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94CEF" w:rsidRPr="00994CEF" w:rsidRDefault="00015541" w:rsidP="00994CEF">
      <w:pPr>
        <w:keepNext/>
        <w:spacing w:after="0" w:line="240" w:lineRule="auto"/>
        <w:outlineLvl w:val="0"/>
        <w:rPr>
          <w:rFonts w:ascii="Times New Roman" w:eastAsia="Times New Roman" w:hAnsi="Times New Roman" w:cs="Times New Roman"/>
          <w:b/>
          <w:i/>
          <w:sz w:val="72"/>
          <w:szCs w:val="20"/>
          <w:u w:val="single"/>
          <w:lang w:eastAsia="cs-CZ"/>
        </w:rPr>
      </w:pPr>
      <w:bookmarkStart w:id="0" w:name="_Hlk109236842"/>
      <w:r>
        <w:rPr>
          <w:rFonts w:ascii="Times New Roman" w:eastAsia="Times New Roman" w:hAnsi="Times New Roman" w:cs="Times New Roman"/>
          <w:b/>
          <w:i/>
          <w:sz w:val="72"/>
          <w:szCs w:val="20"/>
          <w:u w:val="single"/>
          <w:lang w:eastAsia="cs-CZ"/>
        </w:rPr>
        <w:t xml:space="preserve"> </w:t>
      </w:r>
      <w:r w:rsidR="00994CEF" w:rsidRPr="00994CEF">
        <w:rPr>
          <w:rFonts w:ascii="Times New Roman" w:eastAsia="Times New Roman" w:hAnsi="Times New Roman" w:cs="Times New Roman"/>
          <w:b/>
          <w:i/>
          <w:sz w:val="72"/>
          <w:szCs w:val="20"/>
          <w:u w:val="single"/>
          <w:lang w:eastAsia="cs-CZ"/>
        </w:rPr>
        <w:t xml:space="preserve">                                                                                                          </w:t>
      </w:r>
    </w:p>
    <w:p w:rsidR="00994CEF" w:rsidRPr="00994CEF" w:rsidRDefault="00994CEF" w:rsidP="00994CEF">
      <w:pPr>
        <w:keepNext/>
        <w:spacing w:after="0" w:line="240" w:lineRule="auto"/>
        <w:jc w:val="center"/>
        <w:outlineLvl w:val="0"/>
        <w:rPr>
          <w:rFonts w:ascii="Times New Roman" w:eastAsia="Times New Roman" w:hAnsi="Times New Roman" w:cs="Times New Roman"/>
          <w:b/>
          <w:i/>
          <w:sz w:val="72"/>
          <w:szCs w:val="20"/>
          <w:u w:val="single"/>
          <w:lang w:eastAsia="cs-CZ"/>
        </w:rPr>
      </w:pPr>
      <w:r w:rsidRPr="00994CEF">
        <w:rPr>
          <w:rFonts w:ascii="Times New Roman" w:eastAsia="Times New Roman" w:hAnsi="Times New Roman" w:cs="Times New Roman"/>
          <w:b/>
          <w:i/>
          <w:sz w:val="72"/>
          <w:szCs w:val="20"/>
          <w:u w:val="single"/>
          <w:lang w:eastAsia="cs-CZ"/>
        </w:rPr>
        <w:t>Školní vzdělávací program</w:t>
      </w:r>
    </w:p>
    <w:p w:rsidR="00994CEF" w:rsidRPr="00994CEF" w:rsidRDefault="00994CEF" w:rsidP="00994CEF">
      <w:pPr>
        <w:spacing w:after="0" w:line="240" w:lineRule="auto"/>
        <w:rPr>
          <w:rFonts w:ascii="Times New Roman" w:eastAsia="Times New Roman" w:hAnsi="Times New Roman" w:cs="Times New Roman"/>
          <w:b/>
          <w:sz w:val="20"/>
          <w:szCs w:val="20"/>
          <w:lang w:eastAsia="cs-CZ"/>
        </w:rPr>
      </w:pPr>
    </w:p>
    <w:p w:rsidR="00994CEF" w:rsidRPr="00994CEF" w:rsidRDefault="00994CEF" w:rsidP="00994CEF">
      <w:pPr>
        <w:spacing w:after="0" w:line="240" w:lineRule="auto"/>
        <w:rPr>
          <w:rFonts w:ascii="Times New Roman" w:eastAsia="Times New Roman" w:hAnsi="Times New Roman" w:cs="Times New Roman"/>
          <w:b/>
          <w:sz w:val="20"/>
          <w:szCs w:val="20"/>
          <w:lang w:eastAsia="cs-CZ"/>
        </w:rPr>
      </w:pPr>
    </w:p>
    <w:p w:rsidR="00994CEF" w:rsidRPr="00994CEF" w:rsidRDefault="00994CEF" w:rsidP="00994CEF">
      <w:pPr>
        <w:spacing w:after="0" w:line="240" w:lineRule="auto"/>
        <w:jc w:val="center"/>
        <w:rPr>
          <w:rFonts w:ascii="Times New Roman" w:eastAsia="Times New Roman" w:hAnsi="Times New Roman" w:cs="Times New Roman"/>
          <w:b/>
          <w:i/>
          <w:sz w:val="44"/>
          <w:szCs w:val="20"/>
          <w:lang w:eastAsia="cs-CZ"/>
        </w:rPr>
      </w:pPr>
      <w:r w:rsidRPr="00994CEF">
        <w:rPr>
          <w:rFonts w:ascii="Times New Roman" w:eastAsia="Times New Roman" w:hAnsi="Times New Roman" w:cs="Times New Roman"/>
          <w:b/>
          <w:i/>
          <w:sz w:val="44"/>
          <w:szCs w:val="20"/>
          <w:lang w:eastAsia="cs-CZ"/>
        </w:rPr>
        <w:t>pro základní vzdělávání</w:t>
      </w:r>
    </w:p>
    <w:p w:rsidR="00994CEF" w:rsidRPr="00994CEF" w:rsidRDefault="00994CEF" w:rsidP="00994CEF">
      <w:pPr>
        <w:spacing w:after="0" w:line="240" w:lineRule="auto"/>
        <w:rPr>
          <w:rFonts w:ascii="Times New Roman" w:eastAsia="Times New Roman" w:hAnsi="Times New Roman" w:cs="Times New Roman"/>
          <w:b/>
          <w:i/>
          <w:sz w:val="20"/>
          <w:szCs w:val="20"/>
          <w:lang w:eastAsia="cs-CZ"/>
        </w:rPr>
      </w:pPr>
    </w:p>
    <w:p w:rsidR="00994CEF" w:rsidRPr="00994CEF" w:rsidRDefault="00994CEF" w:rsidP="00994CEF">
      <w:pPr>
        <w:spacing w:after="0" w:line="240" w:lineRule="auto"/>
        <w:rPr>
          <w:rFonts w:ascii="Times New Roman" w:eastAsia="Times New Roman" w:hAnsi="Times New Roman" w:cs="Times New Roman"/>
          <w:b/>
          <w:i/>
          <w:sz w:val="20"/>
          <w:szCs w:val="20"/>
          <w:u w:val="single"/>
          <w:lang w:eastAsia="cs-CZ"/>
        </w:rPr>
      </w:pPr>
    </w:p>
    <w:p w:rsidR="00994CEF" w:rsidRPr="00994CEF" w:rsidRDefault="00994CEF" w:rsidP="00994CEF">
      <w:pPr>
        <w:spacing w:after="0" w:line="240" w:lineRule="auto"/>
        <w:rPr>
          <w:rFonts w:ascii="Times New Roman" w:eastAsia="Times New Roman" w:hAnsi="Times New Roman" w:cs="Times New Roman"/>
          <w:b/>
          <w:i/>
          <w:sz w:val="20"/>
          <w:szCs w:val="20"/>
          <w:u w:val="single"/>
          <w:lang w:eastAsia="cs-CZ"/>
        </w:rPr>
      </w:pPr>
    </w:p>
    <w:p w:rsidR="00994CEF" w:rsidRPr="00994CEF" w:rsidRDefault="00994CEF" w:rsidP="00994CEF">
      <w:pPr>
        <w:keepNext/>
        <w:spacing w:after="0" w:line="240" w:lineRule="auto"/>
        <w:jc w:val="center"/>
        <w:outlineLvl w:val="1"/>
        <w:rPr>
          <w:rFonts w:ascii="Times New Roman" w:eastAsia="Times New Roman" w:hAnsi="Times New Roman" w:cs="Times New Roman"/>
          <w:b/>
          <w:i/>
          <w:sz w:val="48"/>
          <w:szCs w:val="20"/>
          <w:lang w:eastAsia="cs-CZ"/>
        </w:rPr>
      </w:pPr>
      <w:r w:rsidRPr="00994CEF">
        <w:rPr>
          <w:rFonts w:ascii="Times New Roman" w:eastAsia="Times New Roman" w:hAnsi="Times New Roman" w:cs="Times New Roman"/>
          <w:b/>
          <w:i/>
          <w:sz w:val="48"/>
          <w:szCs w:val="20"/>
          <w:lang w:eastAsia="cs-CZ"/>
        </w:rPr>
        <w:t>ŠKOLA PRO KAŽDÉHO</w:t>
      </w:r>
    </w:p>
    <w:p w:rsidR="00994CEF" w:rsidRPr="00994CEF" w:rsidRDefault="00994CEF" w:rsidP="00994CEF">
      <w:pPr>
        <w:spacing w:after="0" w:line="240" w:lineRule="auto"/>
        <w:rPr>
          <w:rFonts w:ascii="Times New Roman" w:eastAsia="Times New Roman" w:hAnsi="Times New Roman" w:cs="Times New Roman"/>
          <w:sz w:val="20"/>
          <w:szCs w:val="20"/>
          <w:lang w:eastAsia="cs-CZ"/>
        </w:rPr>
      </w:pPr>
    </w:p>
    <w:p w:rsidR="00994CEF" w:rsidRPr="00994CEF" w:rsidRDefault="00994CEF" w:rsidP="00994CEF">
      <w:pPr>
        <w:spacing w:after="0" w:line="240" w:lineRule="auto"/>
        <w:rPr>
          <w:rFonts w:ascii="Times New Roman" w:eastAsia="Times New Roman" w:hAnsi="Times New Roman" w:cs="Times New Roman"/>
          <w:sz w:val="20"/>
          <w:szCs w:val="20"/>
          <w:lang w:eastAsia="cs-CZ"/>
        </w:rPr>
      </w:pPr>
    </w:p>
    <w:p w:rsidR="00994CEF" w:rsidRPr="00994CEF" w:rsidRDefault="00994CEF" w:rsidP="00994CEF">
      <w:pPr>
        <w:spacing w:after="0" w:line="240" w:lineRule="auto"/>
        <w:rPr>
          <w:rFonts w:ascii="Times New Roman" w:eastAsia="Times New Roman" w:hAnsi="Times New Roman" w:cs="Times New Roman"/>
          <w:sz w:val="20"/>
          <w:szCs w:val="20"/>
          <w:lang w:eastAsia="cs-CZ"/>
        </w:rPr>
      </w:pPr>
    </w:p>
    <w:p w:rsidR="00994CEF" w:rsidRPr="00994CEF" w:rsidRDefault="00994CEF" w:rsidP="00994CEF">
      <w:pPr>
        <w:spacing w:after="0" w:line="240" w:lineRule="auto"/>
        <w:rPr>
          <w:rFonts w:ascii="Times New Roman" w:eastAsia="Times New Roman" w:hAnsi="Times New Roman" w:cs="Times New Roman"/>
          <w:sz w:val="20"/>
          <w:szCs w:val="20"/>
          <w:lang w:eastAsia="cs-CZ"/>
        </w:rPr>
      </w:pPr>
    </w:p>
    <w:p w:rsidR="00994CEF" w:rsidRPr="00994CEF" w:rsidRDefault="00994CEF" w:rsidP="00994CEF">
      <w:pPr>
        <w:spacing w:after="0" w:line="240" w:lineRule="auto"/>
        <w:jc w:val="center"/>
        <w:rPr>
          <w:rFonts w:ascii="Times New Roman" w:eastAsia="Times New Roman" w:hAnsi="Times New Roman" w:cs="Times New Roman"/>
          <w:sz w:val="20"/>
          <w:szCs w:val="20"/>
          <w:lang w:eastAsia="cs-CZ"/>
        </w:rPr>
      </w:pPr>
      <w:r>
        <w:rPr>
          <w:rFonts w:ascii="Times New Roman" w:eastAsia="Times New Roman" w:hAnsi="Times New Roman" w:cs="Times New Roman"/>
          <w:b/>
          <w:i/>
          <w:noProof/>
          <w:color w:val="FF0000"/>
          <w:sz w:val="96"/>
          <w:szCs w:val="20"/>
          <w:lang w:eastAsia="cs-CZ"/>
        </w:rPr>
        <w:drawing>
          <wp:inline distT="0" distB="0" distL="0" distR="0">
            <wp:extent cx="4434840" cy="3276600"/>
            <wp:effectExtent l="0" t="0" r="3810" b="0"/>
            <wp:docPr id="1" name="Obrázek 1" descr="P10100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101000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434840" cy="3276600"/>
                    </a:xfrm>
                    <a:prstGeom prst="rect">
                      <a:avLst/>
                    </a:prstGeom>
                    <a:noFill/>
                    <a:ln>
                      <a:noFill/>
                    </a:ln>
                  </pic:spPr>
                </pic:pic>
              </a:graphicData>
            </a:graphic>
          </wp:inline>
        </w:drawing>
      </w:r>
    </w:p>
    <w:p w:rsidR="00994CEF" w:rsidRPr="00994CEF" w:rsidRDefault="00994CEF" w:rsidP="00994CEF">
      <w:pPr>
        <w:spacing w:after="0" w:line="240" w:lineRule="auto"/>
        <w:rPr>
          <w:rFonts w:ascii="Times New Roman" w:eastAsia="Times New Roman" w:hAnsi="Times New Roman" w:cs="Times New Roman"/>
          <w:b/>
          <w:i/>
          <w:sz w:val="20"/>
          <w:szCs w:val="20"/>
          <w:u w:val="single"/>
          <w:lang w:eastAsia="cs-CZ"/>
        </w:rPr>
      </w:pPr>
    </w:p>
    <w:p w:rsidR="00994CEF" w:rsidRPr="00994CEF" w:rsidRDefault="00994CEF" w:rsidP="00994CEF">
      <w:pPr>
        <w:spacing w:after="0" w:line="240" w:lineRule="auto"/>
        <w:rPr>
          <w:rFonts w:ascii="Times New Roman" w:eastAsia="Times New Roman" w:hAnsi="Times New Roman" w:cs="Times New Roman"/>
          <w:b/>
          <w:i/>
          <w:sz w:val="20"/>
          <w:szCs w:val="20"/>
          <w:u w:val="single"/>
          <w:lang w:eastAsia="cs-CZ"/>
        </w:rPr>
      </w:pPr>
    </w:p>
    <w:p w:rsidR="00994CEF" w:rsidRPr="00994CEF" w:rsidRDefault="00994CEF" w:rsidP="00994CEF">
      <w:pPr>
        <w:spacing w:after="0" w:line="240" w:lineRule="auto"/>
        <w:rPr>
          <w:rFonts w:ascii="Times New Roman" w:eastAsia="Times New Roman" w:hAnsi="Times New Roman" w:cs="Times New Roman"/>
          <w:b/>
          <w:i/>
          <w:sz w:val="20"/>
          <w:szCs w:val="20"/>
          <w:u w:val="single"/>
          <w:lang w:eastAsia="cs-CZ"/>
        </w:rPr>
      </w:pPr>
    </w:p>
    <w:p w:rsidR="00994CEF" w:rsidRPr="00994CEF" w:rsidRDefault="00994CEF" w:rsidP="00994CEF">
      <w:pPr>
        <w:spacing w:after="0" w:line="240" w:lineRule="auto"/>
        <w:jc w:val="center"/>
        <w:rPr>
          <w:rFonts w:ascii="Times New Roman" w:eastAsia="Times New Roman" w:hAnsi="Times New Roman" w:cs="Times New Roman"/>
          <w:b/>
          <w:i/>
          <w:sz w:val="40"/>
          <w:szCs w:val="40"/>
          <w:lang w:eastAsia="cs-CZ"/>
        </w:rPr>
      </w:pPr>
      <w:r w:rsidRPr="00994CEF">
        <w:rPr>
          <w:rFonts w:ascii="Times New Roman" w:eastAsia="Times New Roman" w:hAnsi="Times New Roman" w:cs="Times New Roman"/>
          <w:b/>
          <w:i/>
          <w:sz w:val="40"/>
          <w:szCs w:val="40"/>
          <w:lang w:eastAsia="cs-CZ"/>
        </w:rPr>
        <w:t xml:space="preserve">Základní škola a Mateřská škola </w:t>
      </w:r>
    </w:p>
    <w:p w:rsidR="00994CEF" w:rsidRPr="00994CEF" w:rsidRDefault="00994CEF" w:rsidP="00994CEF">
      <w:pPr>
        <w:spacing w:after="0" w:line="240" w:lineRule="auto"/>
        <w:jc w:val="center"/>
        <w:rPr>
          <w:rFonts w:ascii="Times New Roman" w:eastAsia="Times New Roman" w:hAnsi="Times New Roman" w:cs="Times New Roman"/>
          <w:b/>
          <w:i/>
          <w:sz w:val="40"/>
          <w:szCs w:val="40"/>
          <w:lang w:eastAsia="cs-CZ"/>
        </w:rPr>
      </w:pPr>
      <w:r w:rsidRPr="00994CEF">
        <w:rPr>
          <w:rFonts w:ascii="Times New Roman" w:eastAsia="Times New Roman" w:hAnsi="Times New Roman" w:cs="Times New Roman"/>
          <w:b/>
          <w:i/>
          <w:sz w:val="40"/>
          <w:szCs w:val="40"/>
          <w:lang w:eastAsia="cs-CZ"/>
        </w:rPr>
        <w:t xml:space="preserve">Branka u Opavy, </w:t>
      </w:r>
    </w:p>
    <w:p w:rsidR="00994CEF" w:rsidRPr="00994CEF" w:rsidRDefault="00994CEF" w:rsidP="00994CEF">
      <w:pPr>
        <w:spacing w:after="0" w:line="240" w:lineRule="auto"/>
        <w:jc w:val="center"/>
        <w:rPr>
          <w:rFonts w:ascii="Times New Roman" w:eastAsia="Times New Roman" w:hAnsi="Times New Roman" w:cs="Times New Roman"/>
          <w:b/>
          <w:i/>
          <w:sz w:val="40"/>
          <w:szCs w:val="40"/>
          <w:lang w:eastAsia="cs-CZ"/>
        </w:rPr>
      </w:pPr>
      <w:r w:rsidRPr="00994CEF">
        <w:rPr>
          <w:rFonts w:ascii="Times New Roman" w:eastAsia="Times New Roman" w:hAnsi="Times New Roman" w:cs="Times New Roman"/>
          <w:b/>
          <w:i/>
          <w:sz w:val="40"/>
          <w:szCs w:val="40"/>
          <w:lang w:eastAsia="cs-CZ"/>
        </w:rPr>
        <w:t>příspěvková organizace</w:t>
      </w:r>
    </w:p>
    <w:p w:rsidR="00994CEF" w:rsidRPr="00994CEF" w:rsidRDefault="00994CEF" w:rsidP="00994CEF">
      <w:pPr>
        <w:spacing w:after="0" w:line="240" w:lineRule="auto"/>
        <w:jc w:val="center"/>
        <w:rPr>
          <w:rFonts w:ascii="Times New Roman" w:eastAsia="Times New Roman" w:hAnsi="Times New Roman" w:cs="Times New Roman"/>
          <w:b/>
          <w:i/>
          <w:sz w:val="40"/>
          <w:szCs w:val="40"/>
          <w:lang w:eastAsia="cs-CZ"/>
        </w:rPr>
      </w:pPr>
      <w:r w:rsidRPr="00994CEF">
        <w:rPr>
          <w:rFonts w:ascii="Times New Roman" w:eastAsia="Times New Roman" w:hAnsi="Times New Roman" w:cs="Times New Roman"/>
          <w:b/>
          <w:i/>
          <w:sz w:val="40"/>
          <w:szCs w:val="40"/>
          <w:lang w:eastAsia="cs-CZ"/>
        </w:rPr>
        <w:t>Školní 58</w:t>
      </w:r>
    </w:p>
    <w:p w:rsidR="00994CEF" w:rsidRPr="00994CEF" w:rsidRDefault="00994CEF" w:rsidP="00994CEF">
      <w:pPr>
        <w:spacing w:after="0" w:line="240" w:lineRule="auto"/>
        <w:rPr>
          <w:rFonts w:ascii="Times New Roman" w:eastAsia="Times New Roman" w:hAnsi="Times New Roman" w:cs="Times New Roman"/>
          <w:b/>
          <w:i/>
          <w:color w:val="000000"/>
          <w:sz w:val="24"/>
          <w:szCs w:val="20"/>
          <w:lang w:eastAsia="cs-CZ"/>
        </w:rPr>
      </w:pPr>
    </w:p>
    <w:p w:rsidR="00994CEF" w:rsidRDefault="00994CEF" w:rsidP="00994CEF">
      <w:pPr>
        <w:spacing w:after="0" w:line="240" w:lineRule="auto"/>
        <w:rPr>
          <w:rFonts w:ascii="Times New Roman" w:eastAsia="Times New Roman" w:hAnsi="Times New Roman" w:cs="Times New Roman"/>
          <w:b/>
          <w:i/>
          <w:color w:val="000000"/>
          <w:sz w:val="24"/>
          <w:szCs w:val="20"/>
          <w:lang w:eastAsia="cs-CZ"/>
        </w:rPr>
      </w:pPr>
    </w:p>
    <w:p w:rsidR="00CD371F" w:rsidRDefault="00CD371F" w:rsidP="00994CEF">
      <w:pPr>
        <w:spacing w:after="0" w:line="240" w:lineRule="auto"/>
        <w:rPr>
          <w:rFonts w:ascii="Times New Roman" w:eastAsia="Times New Roman" w:hAnsi="Times New Roman" w:cs="Times New Roman"/>
          <w:b/>
          <w:i/>
          <w:color w:val="000000"/>
          <w:sz w:val="24"/>
          <w:szCs w:val="20"/>
          <w:lang w:eastAsia="cs-CZ"/>
        </w:rPr>
      </w:pPr>
    </w:p>
    <w:p w:rsidR="00CD371F" w:rsidRDefault="00CD371F" w:rsidP="00994CEF">
      <w:pPr>
        <w:spacing w:after="0" w:line="240" w:lineRule="auto"/>
        <w:rPr>
          <w:rFonts w:ascii="Times New Roman" w:eastAsia="Times New Roman" w:hAnsi="Times New Roman" w:cs="Times New Roman"/>
          <w:b/>
          <w:i/>
          <w:color w:val="000000"/>
          <w:sz w:val="24"/>
          <w:szCs w:val="20"/>
          <w:lang w:eastAsia="cs-CZ"/>
        </w:rPr>
      </w:pPr>
    </w:p>
    <w:p w:rsidR="00CD371F" w:rsidRPr="00101F25" w:rsidRDefault="00101F25" w:rsidP="00101F25">
      <w:pPr>
        <w:spacing w:after="0" w:line="240" w:lineRule="auto"/>
        <w:jc w:val="center"/>
        <w:rPr>
          <w:rFonts w:ascii="Times New Roman" w:eastAsia="Times New Roman" w:hAnsi="Times New Roman" w:cs="Times New Roman"/>
          <w:b/>
          <w:i/>
          <w:color w:val="000000"/>
          <w:sz w:val="44"/>
          <w:szCs w:val="44"/>
          <w:lang w:eastAsia="cs-CZ"/>
        </w:rPr>
      </w:pPr>
      <w:r w:rsidRPr="00101F25">
        <w:rPr>
          <w:rFonts w:ascii="Times New Roman" w:eastAsia="Times New Roman" w:hAnsi="Times New Roman" w:cs="Times New Roman"/>
          <w:b/>
          <w:i/>
          <w:color w:val="000000"/>
          <w:sz w:val="44"/>
          <w:szCs w:val="44"/>
          <w:lang w:eastAsia="cs-CZ"/>
        </w:rPr>
        <w:t>Revize k 1.9.2022</w:t>
      </w:r>
    </w:p>
    <w:p w:rsidR="00CD371F" w:rsidRPr="00994CEF" w:rsidRDefault="00CD371F" w:rsidP="00994CEF">
      <w:pPr>
        <w:spacing w:after="0" w:line="240" w:lineRule="auto"/>
        <w:rPr>
          <w:rFonts w:ascii="Times New Roman" w:eastAsia="Times New Roman" w:hAnsi="Times New Roman" w:cs="Times New Roman"/>
          <w:b/>
          <w:i/>
          <w:color w:val="000000"/>
          <w:sz w:val="24"/>
          <w:szCs w:val="20"/>
          <w:lang w:eastAsia="cs-CZ"/>
        </w:rPr>
      </w:pPr>
      <w:bookmarkStart w:id="1" w:name="_GoBack"/>
      <w:bookmarkEnd w:id="1"/>
    </w:p>
    <w:p w:rsidR="00994CEF" w:rsidRPr="00994CEF" w:rsidRDefault="00994CEF" w:rsidP="00994CEF">
      <w:pPr>
        <w:spacing w:after="0" w:line="240" w:lineRule="auto"/>
        <w:rPr>
          <w:rFonts w:ascii="Times New Roman" w:eastAsia="Times New Roman" w:hAnsi="Times New Roman" w:cs="Times New Roman"/>
          <w:b/>
          <w:i/>
          <w:color w:val="000000"/>
          <w:sz w:val="24"/>
          <w:szCs w:val="20"/>
          <w:lang w:eastAsia="cs-CZ"/>
        </w:rPr>
      </w:pPr>
      <w:r w:rsidRPr="00994CEF">
        <w:rPr>
          <w:rFonts w:ascii="Times New Roman" w:eastAsia="Times New Roman" w:hAnsi="Times New Roman" w:cs="Times New Roman"/>
          <w:b/>
          <w:i/>
          <w:color w:val="000000"/>
          <w:sz w:val="24"/>
          <w:szCs w:val="20"/>
          <w:lang w:eastAsia="cs-CZ"/>
        </w:rPr>
        <w:lastRenderedPageBreak/>
        <w:t>Úvod</w:t>
      </w:r>
    </w:p>
    <w:p w:rsidR="00994CEF" w:rsidRPr="00994CEF" w:rsidRDefault="00994CEF" w:rsidP="00994CEF">
      <w:pPr>
        <w:spacing w:after="0" w:line="240" w:lineRule="auto"/>
        <w:jc w:val="both"/>
        <w:rPr>
          <w:rFonts w:ascii="Times New Roman" w:eastAsia="Times New Roman" w:hAnsi="Times New Roman" w:cs="Times New Roman"/>
          <w:i/>
          <w:color w:val="000000"/>
          <w:sz w:val="24"/>
          <w:szCs w:val="20"/>
          <w:lang w:eastAsia="cs-CZ"/>
        </w:rPr>
      </w:pPr>
    </w:p>
    <w:p w:rsidR="00994CEF" w:rsidRPr="00994CEF" w:rsidRDefault="00994CEF" w:rsidP="00994CEF">
      <w:pPr>
        <w:spacing w:after="0" w:line="240" w:lineRule="auto"/>
        <w:jc w:val="both"/>
        <w:rPr>
          <w:rFonts w:ascii="Times New Roman" w:eastAsia="Times New Roman" w:hAnsi="Times New Roman" w:cs="Times New Roman"/>
          <w:i/>
          <w:color w:val="000000"/>
          <w:sz w:val="24"/>
          <w:szCs w:val="20"/>
          <w:lang w:eastAsia="cs-CZ"/>
        </w:rPr>
      </w:pPr>
      <w:r w:rsidRPr="00994CEF">
        <w:rPr>
          <w:rFonts w:ascii="Times New Roman" w:eastAsia="Times New Roman" w:hAnsi="Times New Roman" w:cs="Times New Roman"/>
          <w:i/>
          <w:color w:val="000000"/>
          <w:sz w:val="24"/>
          <w:szCs w:val="20"/>
          <w:lang w:eastAsia="cs-CZ"/>
        </w:rPr>
        <w:t xml:space="preserve">Školní vzdělávací program </w:t>
      </w:r>
      <w:r w:rsidRPr="00994CEF">
        <w:rPr>
          <w:rFonts w:ascii="Times New Roman" w:eastAsia="Times New Roman" w:hAnsi="Times New Roman" w:cs="Times New Roman"/>
          <w:b/>
          <w:i/>
          <w:color w:val="000000"/>
          <w:sz w:val="24"/>
          <w:szCs w:val="20"/>
          <w:u w:val="single"/>
          <w:lang w:eastAsia="cs-CZ"/>
        </w:rPr>
        <w:t>„Škola pro každého</w:t>
      </w:r>
      <w:r w:rsidRPr="00994CEF">
        <w:rPr>
          <w:rFonts w:ascii="Times New Roman" w:eastAsia="Times New Roman" w:hAnsi="Times New Roman" w:cs="Times New Roman"/>
          <w:i/>
          <w:color w:val="000000"/>
          <w:sz w:val="24"/>
          <w:szCs w:val="20"/>
          <w:lang w:eastAsia="cs-CZ"/>
        </w:rPr>
        <w:t xml:space="preserve">“ není uzavřeným materiálem – bude průběžně doplňován na základě poznatků z praxe a přizpůsoben potřebám žáků i pedagogů. </w:t>
      </w:r>
    </w:p>
    <w:p w:rsidR="00994CEF" w:rsidRPr="00994CEF" w:rsidRDefault="00994CEF" w:rsidP="00994CEF">
      <w:pPr>
        <w:spacing w:after="0" w:line="240" w:lineRule="auto"/>
        <w:rPr>
          <w:rFonts w:ascii="Times New Roman" w:eastAsia="Times New Roman" w:hAnsi="Times New Roman" w:cs="Times New Roman"/>
          <w:b/>
          <w:i/>
          <w:color w:val="000000"/>
          <w:sz w:val="28"/>
          <w:szCs w:val="20"/>
          <w:u w:val="single"/>
          <w:lang w:eastAsia="cs-CZ"/>
        </w:rPr>
      </w:pPr>
      <w:r w:rsidRPr="00994CEF">
        <w:rPr>
          <w:rFonts w:ascii="Times New Roman" w:eastAsia="Times New Roman" w:hAnsi="Times New Roman" w:cs="Times New Roman"/>
          <w:i/>
          <w:color w:val="000000"/>
          <w:sz w:val="28"/>
          <w:szCs w:val="20"/>
          <w:lang w:eastAsia="cs-CZ"/>
        </w:rPr>
        <w:br w:type="page"/>
      </w:r>
      <w:r w:rsidRPr="00994CEF">
        <w:rPr>
          <w:rFonts w:ascii="Times New Roman" w:eastAsia="Times New Roman" w:hAnsi="Times New Roman" w:cs="Times New Roman"/>
          <w:b/>
          <w:i/>
          <w:color w:val="000000"/>
          <w:sz w:val="28"/>
          <w:szCs w:val="20"/>
          <w:u w:val="single"/>
          <w:lang w:eastAsia="cs-CZ"/>
        </w:rPr>
        <w:lastRenderedPageBreak/>
        <w:t xml:space="preserve"> Identifikační údaje:</w:t>
      </w:r>
    </w:p>
    <w:p w:rsidR="00994CEF" w:rsidRPr="00994CEF" w:rsidRDefault="00994CEF" w:rsidP="00994CEF">
      <w:pPr>
        <w:spacing w:after="0" w:line="240" w:lineRule="auto"/>
        <w:rPr>
          <w:rFonts w:ascii="Times New Roman" w:eastAsia="Times New Roman" w:hAnsi="Times New Roman" w:cs="Times New Roman"/>
          <w:b/>
          <w:i/>
          <w:color w:val="000000"/>
          <w:sz w:val="24"/>
          <w:szCs w:val="20"/>
          <w:u w:val="single"/>
          <w:lang w:eastAsia="cs-CZ"/>
        </w:rPr>
      </w:pPr>
    </w:p>
    <w:p w:rsidR="00994CEF" w:rsidRPr="00994CEF" w:rsidRDefault="00994CEF" w:rsidP="00994CEF">
      <w:pPr>
        <w:spacing w:after="0" w:line="240" w:lineRule="auto"/>
        <w:rPr>
          <w:rFonts w:ascii="Times New Roman" w:eastAsia="Times New Roman" w:hAnsi="Times New Roman" w:cs="Times New Roman"/>
          <w:i/>
          <w:color w:val="000000"/>
          <w:sz w:val="24"/>
          <w:szCs w:val="20"/>
          <w:lang w:eastAsia="cs-CZ"/>
        </w:rPr>
      </w:pPr>
      <w:r w:rsidRPr="00994CEF">
        <w:rPr>
          <w:rFonts w:ascii="Times New Roman" w:eastAsia="Times New Roman" w:hAnsi="Times New Roman" w:cs="Times New Roman"/>
          <w:b/>
          <w:i/>
          <w:color w:val="000000"/>
          <w:sz w:val="24"/>
          <w:szCs w:val="20"/>
          <w:lang w:eastAsia="cs-CZ"/>
        </w:rPr>
        <w:t>Název vzdělávacího programu:</w:t>
      </w:r>
      <w:r w:rsidRPr="00994CEF">
        <w:rPr>
          <w:rFonts w:ascii="Times New Roman" w:eastAsia="Times New Roman" w:hAnsi="Times New Roman" w:cs="Times New Roman"/>
          <w:i/>
          <w:color w:val="000000"/>
          <w:sz w:val="24"/>
          <w:szCs w:val="20"/>
          <w:lang w:eastAsia="cs-CZ"/>
        </w:rPr>
        <w:t xml:space="preserve"> Školní vzdělávací program pro základní vzdělávání</w:t>
      </w:r>
    </w:p>
    <w:p w:rsidR="00994CEF" w:rsidRPr="00994CEF" w:rsidRDefault="00994CEF" w:rsidP="00994CEF">
      <w:pPr>
        <w:spacing w:after="0" w:line="240" w:lineRule="auto"/>
        <w:rPr>
          <w:rFonts w:ascii="Times New Roman" w:eastAsia="Times New Roman" w:hAnsi="Times New Roman" w:cs="Times New Roman"/>
          <w:i/>
          <w:color w:val="000000"/>
          <w:sz w:val="24"/>
          <w:szCs w:val="20"/>
          <w:lang w:eastAsia="cs-CZ"/>
        </w:rPr>
      </w:pPr>
    </w:p>
    <w:p w:rsidR="00994CEF" w:rsidRPr="00994CEF" w:rsidRDefault="00994CEF" w:rsidP="00994CEF">
      <w:pPr>
        <w:spacing w:after="0" w:line="240" w:lineRule="auto"/>
        <w:rPr>
          <w:rFonts w:ascii="Times New Roman" w:eastAsia="Times New Roman" w:hAnsi="Times New Roman" w:cs="Times New Roman"/>
          <w:i/>
          <w:color w:val="000000"/>
          <w:sz w:val="24"/>
          <w:szCs w:val="20"/>
          <w:lang w:eastAsia="cs-CZ"/>
        </w:rPr>
      </w:pPr>
      <w:r w:rsidRPr="00994CEF">
        <w:rPr>
          <w:rFonts w:ascii="Times New Roman" w:eastAsia="Times New Roman" w:hAnsi="Times New Roman" w:cs="Times New Roman"/>
          <w:b/>
          <w:i/>
          <w:color w:val="000000"/>
          <w:sz w:val="24"/>
          <w:szCs w:val="20"/>
          <w:lang w:eastAsia="cs-CZ"/>
        </w:rPr>
        <w:t>Motivační název:</w:t>
      </w:r>
      <w:r w:rsidRPr="00994CEF">
        <w:rPr>
          <w:rFonts w:ascii="Times New Roman" w:eastAsia="Times New Roman" w:hAnsi="Times New Roman" w:cs="Times New Roman"/>
          <w:i/>
          <w:color w:val="000000"/>
          <w:sz w:val="24"/>
          <w:szCs w:val="20"/>
          <w:lang w:eastAsia="cs-CZ"/>
        </w:rPr>
        <w:tab/>
      </w:r>
      <w:r w:rsidRPr="00994CEF">
        <w:rPr>
          <w:rFonts w:ascii="Times New Roman" w:eastAsia="Times New Roman" w:hAnsi="Times New Roman" w:cs="Times New Roman"/>
          <w:i/>
          <w:color w:val="000000"/>
          <w:sz w:val="24"/>
          <w:szCs w:val="20"/>
          <w:lang w:eastAsia="cs-CZ"/>
        </w:rPr>
        <w:tab/>
        <w:t xml:space="preserve">    Škola pro každého</w:t>
      </w:r>
      <w:r w:rsidRPr="00994CEF">
        <w:rPr>
          <w:rFonts w:ascii="Times New Roman" w:eastAsia="Times New Roman" w:hAnsi="Times New Roman" w:cs="Times New Roman"/>
          <w:i/>
          <w:color w:val="000000"/>
          <w:sz w:val="24"/>
          <w:szCs w:val="20"/>
          <w:lang w:eastAsia="cs-CZ"/>
        </w:rPr>
        <w:tab/>
      </w:r>
      <w:r w:rsidRPr="00994CEF">
        <w:rPr>
          <w:rFonts w:ascii="Times New Roman" w:eastAsia="Times New Roman" w:hAnsi="Times New Roman" w:cs="Times New Roman"/>
          <w:i/>
          <w:color w:val="000000"/>
          <w:sz w:val="24"/>
          <w:szCs w:val="20"/>
          <w:lang w:eastAsia="cs-CZ"/>
        </w:rPr>
        <w:tab/>
      </w:r>
      <w:r w:rsidRPr="00994CEF">
        <w:rPr>
          <w:rFonts w:ascii="Times New Roman" w:eastAsia="Times New Roman" w:hAnsi="Times New Roman" w:cs="Times New Roman"/>
          <w:i/>
          <w:color w:val="000000"/>
          <w:sz w:val="24"/>
          <w:szCs w:val="20"/>
          <w:lang w:eastAsia="cs-CZ"/>
        </w:rPr>
        <w:tab/>
      </w:r>
    </w:p>
    <w:p w:rsidR="00994CEF" w:rsidRPr="00994CEF" w:rsidRDefault="00994CEF" w:rsidP="00994CEF">
      <w:pPr>
        <w:spacing w:after="0" w:line="240" w:lineRule="auto"/>
        <w:rPr>
          <w:rFonts w:ascii="Times New Roman" w:eastAsia="Times New Roman" w:hAnsi="Times New Roman" w:cs="Times New Roman"/>
          <w:b/>
          <w:i/>
          <w:sz w:val="28"/>
          <w:szCs w:val="20"/>
          <w:u w:val="single"/>
          <w:lang w:eastAsia="cs-CZ"/>
        </w:rPr>
      </w:pPr>
    </w:p>
    <w:p w:rsidR="00994CEF" w:rsidRPr="00994CEF" w:rsidRDefault="00994CEF" w:rsidP="00994CEF">
      <w:pPr>
        <w:spacing w:after="0" w:line="240" w:lineRule="auto"/>
        <w:rPr>
          <w:rFonts w:ascii="Times New Roman" w:eastAsia="Times New Roman" w:hAnsi="Times New Roman" w:cs="Times New Roman"/>
          <w:b/>
          <w:sz w:val="24"/>
          <w:szCs w:val="20"/>
          <w:u w:val="single"/>
          <w:lang w:eastAsia="cs-CZ"/>
        </w:rPr>
      </w:pPr>
    </w:p>
    <w:p w:rsidR="00994CEF" w:rsidRPr="00994CEF" w:rsidRDefault="00994CEF" w:rsidP="00994CEF">
      <w:pPr>
        <w:spacing w:after="0" w:line="240" w:lineRule="auto"/>
        <w:rPr>
          <w:rFonts w:ascii="Times New Roman" w:eastAsia="Times New Roman" w:hAnsi="Times New Roman" w:cs="Times New Roman"/>
          <w:b/>
          <w:i/>
          <w:sz w:val="24"/>
          <w:szCs w:val="20"/>
          <w:u w:val="single"/>
          <w:lang w:eastAsia="cs-CZ"/>
        </w:rPr>
      </w:pPr>
      <w:r w:rsidRPr="00994CEF">
        <w:rPr>
          <w:rFonts w:ascii="Times New Roman" w:eastAsia="Times New Roman" w:hAnsi="Times New Roman" w:cs="Times New Roman"/>
          <w:b/>
          <w:sz w:val="24"/>
          <w:szCs w:val="20"/>
          <w:u w:val="single"/>
          <w:lang w:eastAsia="cs-CZ"/>
        </w:rPr>
        <w:t>1</w:t>
      </w:r>
      <w:r w:rsidRPr="00994CEF">
        <w:rPr>
          <w:rFonts w:ascii="Times New Roman" w:eastAsia="Times New Roman" w:hAnsi="Times New Roman" w:cs="Times New Roman"/>
          <w:b/>
          <w:i/>
          <w:sz w:val="24"/>
          <w:szCs w:val="20"/>
          <w:u w:val="single"/>
          <w:lang w:eastAsia="cs-CZ"/>
        </w:rPr>
        <w:t>/ Název školy, sídlo, právní forma, IČO:</w:t>
      </w:r>
    </w:p>
    <w:p w:rsidR="00994CEF" w:rsidRPr="00994CEF" w:rsidRDefault="00994CEF" w:rsidP="00994CEF">
      <w:pPr>
        <w:spacing w:after="0" w:line="240" w:lineRule="auto"/>
        <w:rPr>
          <w:rFonts w:ascii="Times New Roman" w:eastAsia="Times New Roman" w:hAnsi="Times New Roman" w:cs="Times New Roman"/>
          <w:i/>
          <w:sz w:val="24"/>
          <w:szCs w:val="20"/>
          <w:lang w:eastAsia="cs-CZ"/>
        </w:rPr>
      </w:pPr>
      <w:r w:rsidRPr="00994CEF">
        <w:rPr>
          <w:rFonts w:ascii="Times New Roman" w:eastAsia="Times New Roman" w:hAnsi="Times New Roman" w:cs="Times New Roman"/>
          <w:i/>
          <w:sz w:val="24"/>
          <w:szCs w:val="20"/>
          <w:lang w:eastAsia="cs-CZ"/>
        </w:rPr>
        <w:t xml:space="preserve">Základní škola a Mateřská škola Branka u Opavy </w:t>
      </w:r>
    </w:p>
    <w:p w:rsidR="00994CEF" w:rsidRPr="00994CEF" w:rsidRDefault="00994CEF" w:rsidP="00994CEF">
      <w:pPr>
        <w:spacing w:after="0" w:line="240" w:lineRule="auto"/>
        <w:rPr>
          <w:rFonts w:ascii="Times New Roman" w:eastAsia="Times New Roman" w:hAnsi="Times New Roman" w:cs="Times New Roman"/>
          <w:i/>
          <w:sz w:val="24"/>
          <w:szCs w:val="20"/>
          <w:lang w:eastAsia="cs-CZ"/>
        </w:rPr>
      </w:pPr>
      <w:r w:rsidRPr="00994CEF">
        <w:rPr>
          <w:rFonts w:ascii="Times New Roman" w:eastAsia="Times New Roman" w:hAnsi="Times New Roman" w:cs="Times New Roman"/>
          <w:i/>
          <w:sz w:val="24"/>
          <w:szCs w:val="20"/>
          <w:lang w:eastAsia="cs-CZ"/>
        </w:rPr>
        <w:t>Právní forma: příspěvková organizace</w:t>
      </w:r>
    </w:p>
    <w:p w:rsidR="00994CEF" w:rsidRPr="00994CEF" w:rsidRDefault="00994CEF" w:rsidP="00994CEF">
      <w:pPr>
        <w:spacing w:after="0" w:line="240" w:lineRule="auto"/>
        <w:rPr>
          <w:rFonts w:ascii="Times New Roman" w:eastAsia="Times New Roman" w:hAnsi="Times New Roman" w:cs="Times New Roman"/>
          <w:i/>
          <w:sz w:val="24"/>
          <w:szCs w:val="20"/>
          <w:lang w:eastAsia="cs-CZ"/>
        </w:rPr>
      </w:pPr>
      <w:r w:rsidRPr="00994CEF">
        <w:rPr>
          <w:rFonts w:ascii="Times New Roman" w:eastAsia="Times New Roman" w:hAnsi="Times New Roman" w:cs="Times New Roman"/>
          <w:i/>
          <w:sz w:val="24"/>
          <w:szCs w:val="20"/>
          <w:lang w:eastAsia="cs-CZ"/>
        </w:rPr>
        <w:t>Školní 58</w:t>
      </w:r>
    </w:p>
    <w:p w:rsidR="00994CEF" w:rsidRPr="00994CEF" w:rsidRDefault="00994CEF" w:rsidP="00994CEF">
      <w:pPr>
        <w:spacing w:after="0" w:line="240" w:lineRule="auto"/>
        <w:rPr>
          <w:rFonts w:ascii="Times New Roman" w:eastAsia="Times New Roman" w:hAnsi="Times New Roman" w:cs="Times New Roman"/>
          <w:i/>
          <w:sz w:val="24"/>
          <w:szCs w:val="20"/>
          <w:lang w:eastAsia="cs-CZ"/>
        </w:rPr>
      </w:pPr>
      <w:r w:rsidRPr="00994CEF">
        <w:rPr>
          <w:rFonts w:ascii="Times New Roman" w:eastAsia="Times New Roman" w:hAnsi="Times New Roman" w:cs="Times New Roman"/>
          <w:i/>
          <w:sz w:val="24"/>
          <w:szCs w:val="20"/>
          <w:lang w:eastAsia="cs-CZ"/>
        </w:rPr>
        <w:t>747 41 Branka u Opavy</w:t>
      </w:r>
    </w:p>
    <w:p w:rsidR="00994CEF" w:rsidRPr="00994CEF" w:rsidRDefault="00994CEF" w:rsidP="00994CEF">
      <w:pPr>
        <w:spacing w:after="0" w:line="240" w:lineRule="auto"/>
        <w:rPr>
          <w:rFonts w:ascii="Times New Roman" w:eastAsia="Times New Roman" w:hAnsi="Times New Roman" w:cs="Times New Roman"/>
          <w:i/>
          <w:sz w:val="24"/>
          <w:szCs w:val="20"/>
          <w:lang w:eastAsia="cs-CZ"/>
        </w:rPr>
      </w:pPr>
      <w:r w:rsidRPr="00994CEF">
        <w:rPr>
          <w:rFonts w:ascii="Times New Roman" w:eastAsia="Times New Roman" w:hAnsi="Times New Roman" w:cs="Times New Roman"/>
          <w:i/>
          <w:sz w:val="24"/>
          <w:szCs w:val="20"/>
          <w:lang w:eastAsia="cs-CZ"/>
        </w:rPr>
        <w:t>IZO: 102 420 921</w:t>
      </w:r>
    </w:p>
    <w:p w:rsidR="00994CEF" w:rsidRPr="00994CEF" w:rsidRDefault="00994CEF" w:rsidP="00994CEF">
      <w:pPr>
        <w:spacing w:after="0" w:line="240" w:lineRule="auto"/>
        <w:rPr>
          <w:rFonts w:ascii="Times New Roman" w:eastAsia="Times New Roman" w:hAnsi="Times New Roman" w:cs="Times New Roman"/>
          <w:i/>
          <w:sz w:val="24"/>
          <w:szCs w:val="20"/>
          <w:lang w:eastAsia="cs-CZ"/>
        </w:rPr>
      </w:pPr>
      <w:proofErr w:type="spellStart"/>
      <w:r w:rsidRPr="00994CEF">
        <w:rPr>
          <w:rFonts w:ascii="Times New Roman" w:eastAsia="Times New Roman" w:hAnsi="Times New Roman" w:cs="Times New Roman"/>
          <w:i/>
          <w:sz w:val="24"/>
          <w:szCs w:val="20"/>
          <w:lang w:eastAsia="cs-CZ"/>
        </w:rPr>
        <w:t>Red</w:t>
      </w:r>
      <w:proofErr w:type="spellEnd"/>
      <w:r w:rsidRPr="00994CEF">
        <w:rPr>
          <w:rFonts w:ascii="Times New Roman" w:eastAsia="Times New Roman" w:hAnsi="Times New Roman" w:cs="Times New Roman"/>
          <w:i/>
          <w:sz w:val="24"/>
          <w:szCs w:val="20"/>
          <w:lang w:eastAsia="cs-CZ"/>
        </w:rPr>
        <w:t>-IZO: 600 143 341</w:t>
      </w:r>
    </w:p>
    <w:p w:rsidR="00994CEF" w:rsidRPr="00994CEF" w:rsidRDefault="00994CEF" w:rsidP="00994CEF">
      <w:pPr>
        <w:spacing w:after="0" w:line="240" w:lineRule="auto"/>
        <w:rPr>
          <w:rFonts w:ascii="Times New Roman" w:eastAsia="Times New Roman" w:hAnsi="Times New Roman" w:cs="Times New Roman"/>
          <w:i/>
          <w:sz w:val="24"/>
          <w:szCs w:val="20"/>
          <w:lang w:eastAsia="cs-CZ"/>
        </w:rPr>
      </w:pPr>
      <w:r w:rsidRPr="00994CEF">
        <w:rPr>
          <w:rFonts w:ascii="Times New Roman" w:eastAsia="Times New Roman" w:hAnsi="Times New Roman" w:cs="Times New Roman"/>
          <w:i/>
          <w:sz w:val="24"/>
          <w:szCs w:val="20"/>
          <w:lang w:eastAsia="cs-CZ"/>
        </w:rPr>
        <w:t>IČO: 70999651</w:t>
      </w:r>
    </w:p>
    <w:p w:rsidR="00994CEF" w:rsidRPr="00994CEF" w:rsidRDefault="00994CEF" w:rsidP="00994CEF">
      <w:pPr>
        <w:spacing w:after="0" w:line="240" w:lineRule="auto"/>
        <w:rPr>
          <w:rFonts w:ascii="Times New Roman" w:eastAsia="Times New Roman" w:hAnsi="Times New Roman" w:cs="Times New Roman"/>
          <w:i/>
          <w:sz w:val="24"/>
          <w:szCs w:val="20"/>
          <w:lang w:eastAsia="cs-CZ"/>
        </w:rPr>
      </w:pPr>
    </w:p>
    <w:p w:rsidR="00994CEF" w:rsidRPr="00994CEF" w:rsidRDefault="00994CEF" w:rsidP="00994CEF">
      <w:pPr>
        <w:spacing w:after="0" w:line="240" w:lineRule="auto"/>
        <w:rPr>
          <w:rFonts w:ascii="Times New Roman" w:eastAsia="Times New Roman" w:hAnsi="Times New Roman" w:cs="Times New Roman"/>
          <w:b/>
          <w:i/>
          <w:sz w:val="24"/>
          <w:szCs w:val="20"/>
          <w:u w:val="single"/>
          <w:lang w:eastAsia="cs-CZ"/>
        </w:rPr>
      </w:pPr>
    </w:p>
    <w:p w:rsidR="00994CEF" w:rsidRPr="00994CEF" w:rsidRDefault="00994CEF" w:rsidP="00994CEF">
      <w:pPr>
        <w:spacing w:after="0" w:line="240" w:lineRule="auto"/>
        <w:rPr>
          <w:rFonts w:ascii="Times New Roman" w:eastAsia="Times New Roman" w:hAnsi="Times New Roman" w:cs="Times New Roman"/>
          <w:b/>
          <w:i/>
          <w:sz w:val="24"/>
          <w:szCs w:val="20"/>
          <w:u w:val="single"/>
          <w:lang w:eastAsia="cs-CZ"/>
        </w:rPr>
      </w:pPr>
      <w:r w:rsidRPr="00994CEF">
        <w:rPr>
          <w:rFonts w:ascii="Times New Roman" w:eastAsia="Times New Roman" w:hAnsi="Times New Roman" w:cs="Times New Roman"/>
          <w:b/>
          <w:i/>
          <w:sz w:val="24"/>
          <w:szCs w:val="20"/>
          <w:u w:val="single"/>
          <w:lang w:eastAsia="cs-CZ"/>
        </w:rPr>
        <w:t>2/ ředitel školy:</w:t>
      </w:r>
    </w:p>
    <w:p w:rsidR="00994CEF" w:rsidRPr="00994CEF" w:rsidRDefault="00994CEF" w:rsidP="00994CEF">
      <w:pPr>
        <w:spacing w:after="0" w:line="240" w:lineRule="auto"/>
        <w:rPr>
          <w:rFonts w:ascii="Times New Roman" w:eastAsia="Times New Roman" w:hAnsi="Times New Roman" w:cs="Times New Roman"/>
          <w:i/>
          <w:sz w:val="24"/>
          <w:szCs w:val="20"/>
          <w:lang w:eastAsia="cs-CZ"/>
        </w:rPr>
      </w:pPr>
      <w:r w:rsidRPr="00994CEF">
        <w:rPr>
          <w:rFonts w:ascii="Times New Roman" w:eastAsia="Times New Roman" w:hAnsi="Times New Roman" w:cs="Times New Roman"/>
          <w:i/>
          <w:sz w:val="24"/>
          <w:szCs w:val="20"/>
          <w:lang w:eastAsia="cs-CZ"/>
        </w:rPr>
        <w:t>Mgr. Jan Špička</w:t>
      </w:r>
    </w:p>
    <w:p w:rsidR="00994CEF" w:rsidRPr="00994CEF" w:rsidRDefault="00994CEF" w:rsidP="00994CEF">
      <w:pPr>
        <w:spacing w:after="0" w:line="240" w:lineRule="auto"/>
        <w:rPr>
          <w:rFonts w:ascii="Times New Roman" w:eastAsia="Times New Roman" w:hAnsi="Times New Roman" w:cs="Times New Roman"/>
          <w:i/>
          <w:sz w:val="24"/>
          <w:szCs w:val="20"/>
          <w:lang w:eastAsia="cs-CZ"/>
        </w:rPr>
      </w:pPr>
      <w:r w:rsidRPr="00994CEF">
        <w:rPr>
          <w:rFonts w:ascii="Times New Roman" w:eastAsia="Times New Roman" w:hAnsi="Times New Roman" w:cs="Times New Roman"/>
          <w:i/>
          <w:sz w:val="24"/>
          <w:szCs w:val="20"/>
          <w:lang w:eastAsia="cs-CZ"/>
        </w:rPr>
        <w:t>Na Rybníkách 768</w:t>
      </w:r>
    </w:p>
    <w:p w:rsidR="00994CEF" w:rsidRPr="00994CEF" w:rsidRDefault="00994CEF" w:rsidP="00994CEF">
      <w:pPr>
        <w:spacing w:after="0" w:line="240" w:lineRule="auto"/>
        <w:rPr>
          <w:rFonts w:ascii="Times New Roman" w:eastAsia="Times New Roman" w:hAnsi="Times New Roman" w:cs="Times New Roman"/>
          <w:i/>
          <w:sz w:val="24"/>
          <w:szCs w:val="20"/>
          <w:lang w:eastAsia="cs-CZ"/>
        </w:rPr>
      </w:pPr>
      <w:r w:rsidRPr="00994CEF">
        <w:rPr>
          <w:rFonts w:ascii="Times New Roman" w:eastAsia="Times New Roman" w:hAnsi="Times New Roman" w:cs="Times New Roman"/>
          <w:i/>
          <w:sz w:val="24"/>
          <w:szCs w:val="20"/>
          <w:lang w:eastAsia="cs-CZ"/>
        </w:rPr>
        <w:t>747 41 Hradec nad Moravicí</w:t>
      </w:r>
    </w:p>
    <w:p w:rsidR="00994CEF" w:rsidRPr="00994CEF" w:rsidRDefault="00994CEF" w:rsidP="00994CEF">
      <w:pPr>
        <w:spacing w:after="0" w:line="240" w:lineRule="auto"/>
        <w:rPr>
          <w:rFonts w:ascii="Times New Roman" w:eastAsia="Times New Roman" w:hAnsi="Times New Roman" w:cs="Times New Roman"/>
          <w:i/>
          <w:sz w:val="24"/>
          <w:szCs w:val="20"/>
          <w:lang w:eastAsia="cs-CZ"/>
        </w:rPr>
      </w:pPr>
    </w:p>
    <w:p w:rsidR="00994CEF" w:rsidRPr="00994CEF" w:rsidRDefault="00994CEF" w:rsidP="00994CEF">
      <w:pPr>
        <w:spacing w:after="0" w:line="240" w:lineRule="auto"/>
        <w:rPr>
          <w:rFonts w:ascii="Times New Roman" w:eastAsia="Times New Roman" w:hAnsi="Times New Roman" w:cs="Times New Roman"/>
          <w:b/>
          <w:i/>
          <w:sz w:val="24"/>
          <w:szCs w:val="20"/>
          <w:u w:val="single"/>
          <w:lang w:eastAsia="cs-CZ"/>
        </w:rPr>
      </w:pPr>
    </w:p>
    <w:p w:rsidR="00994CEF" w:rsidRPr="00994CEF" w:rsidRDefault="00994CEF" w:rsidP="00994CEF">
      <w:pPr>
        <w:spacing w:after="0" w:line="240" w:lineRule="auto"/>
        <w:rPr>
          <w:rFonts w:ascii="Times New Roman" w:eastAsia="Times New Roman" w:hAnsi="Times New Roman" w:cs="Times New Roman"/>
          <w:b/>
          <w:i/>
          <w:sz w:val="24"/>
          <w:szCs w:val="20"/>
          <w:u w:val="single"/>
          <w:lang w:eastAsia="cs-CZ"/>
        </w:rPr>
      </w:pPr>
      <w:r w:rsidRPr="00994CEF">
        <w:rPr>
          <w:rFonts w:ascii="Times New Roman" w:eastAsia="Times New Roman" w:hAnsi="Times New Roman" w:cs="Times New Roman"/>
          <w:b/>
          <w:i/>
          <w:sz w:val="24"/>
          <w:szCs w:val="20"/>
          <w:u w:val="single"/>
          <w:lang w:eastAsia="cs-CZ"/>
        </w:rPr>
        <w:t>3/ koordináto</w:t>
      </w:r>
      <w:r w:rsidR="004A5E55">
        <w:rPr>
          <w:rFonts w:ascii="Times New Roman" w:eastAsia="Times New Roman" w:hAnsi="Times New Roman" w:cs="Times New Roman"/>
          <w:b/>
          <w:i/>
          <w:sz w:val="24"/>
          <w:szCs w:val="20"/>
          <w:u w:val="single"/>
          <w:lang w:eastAsia="cs-CZ"/>
        </w:rPr>
        <w:t>r</w:t>
      </w:r>
      <w:r w:rsidRPr="00994CEF">
        <w:rPr>
          <w:rFonts w:ascii="Times New Roman" w:eastAsia="Times New Roman" w:hAnsi="Times New Roman" w:cs="Times New Roman"/>
          <w:b/>
          <w:i/>
          <w:sz w:val="24"/>
          <w:szCs w:val="20"/>
          <w:u w:val="single"/>
          <w:lang w:eastAsia="cs-CZ"/>
        </w:rPr>
        <w:t xml:space="preserve"> tvorby ŠVP:</w:t>
      </w:r>
    </w:p>
    <w:p w:rsidR="00994CEF" w:rsidRPr="00994CEF" w:rsidRDefault="00994CEF" w:rsidP="00994CEF">
      <w:pPr>
        <w:keepNext/>
        <w:spacing w:after="0" w:line="240" w:lineRule="auto"/>
        <w:outlineLvl w:val="3"/>
        <w:rPr>
          <w:rFonts w:ascii="Times New Roman" w:eastAsia="Times New Roman" w:hAnsi="Times New Roman" w:cs="Times New Roman"/>
          <w:i/>
          <w:sz w:val="24"/>
          <w:szCs w:val="20"/>
          <w:lang w:eastAsia="cs-CZ"/>
        </w:rPr>
      </w:pPr>
      <w:r w:rsidRPr="00994CEF">
        <w:rPr>
          <w:rFonts w:ascii="Times New Roman" w:eastAsia="Times New Roman" w:hAnsi="Times New Roman" w:cs="Times New Roman"/>
          <w:i/>
          <w:sz w:val="24"/>
          <w:szCs w:val="20"/>
          <w:lang w:eastAsia="cs-CZ"/>
        </w:rPr>
        <w:t>Mgr.</w:t>
      </w:r>
      <w:r w:rsidR="00497A5F">
        <w:rPr>
          <w:rFonts w:ascii="Times New Roman" w:eastAsia="Times New Roman" w:hAnsi="Times New Roman" w:cs="Times New Roman"/>
          <w:i/>
          <w:sz w:val="24"/>
          <w:szCs w:val="20"/>
          <w:lang w:eastAsia="cs-CZ"/>
        </w:rPr>
        <w:t xml:space="preserve"> Veronika Týnová</w:t>
      </w:r>
    </w:p>
    <w:p w:rsidR="00994CEF" w:rsidRPr="00994CEF" w:rsidRDefault="00994CEF" w:rsidP="00994CEF">
      <w:pPr>
        <w:spacing w:after="0" w:line="240" w:lineRule="auto"/>
        <w:rPr>
          <w:rFonts w:ascii="Times New Roman" w:eastAsia="Times New Roman" w:hAnsi="Times New Roman" w:cs="Times New Roman"/>
          <w:b/>
          <w:i/>
          <w:sz w:val="24"/>
          <w:szCs w:val="20"/>
          <w:u w:val="single"/>
          <w:lang w:eastAsia="cs-CZ"/>
        </w:rPr>
      </w:pPr>
    </w:p>
    <w:p w:rsidR="00994CEF" w:rsidRPr="00994CEF" w:rsidRDefault="00994CEF" w:rsidP="00994CEF">
      <w:pPr>
        <w:spacing w:after="0" w:line="240" w:lineRule="auto"/>
        <w:rPr>
          <w:rFonts w:ascii="Times New Roman" w:eastAsia="Times New Roman" w:hAnsi="Times New Roman" w:cs="Times New Roman"/>
          <w:b/>
          <w:i/>
          <w:sz w:val="24"/>
          <w:szCs w:val="20"/>
          <w:u w:val="single"/>
          <w:lang w:eastAsia="cs-CZ"/>
        </w:rPr>
      </w:pPr>
    </w:p>
    <w:p w:rsidR="00994CEF" w:rsidRPr="00994CEF" w:rsidRDefault="00994CEF" w:rsidP="00994CEF">
      <w:pPr>
        <w:spacing w:after="0" w:line="240" w:lineRule="auto"/>
        <w:rPr>
          <w:rFonts w:ascii="Times New Roman" w:eastAsia="Times New Roman" w:hAnsi="Times New Roman" w:cs="Times New Roman"/>
          <w:b/>
          <w:i/>
          <w:sz w:val="24"/>
          <w:szCs w:val="20"/>
          <w:u w:val="single"/>
          <w:lang w:eastAsia="cs-CZ"/>
        </w:rPr>
      </w:pPr>
      <w:r w:rsidRPr="00994CEF">
        <w:rPr>
          <w:rFonts w:ascii="Times New Roman" w:eastAsia="Times New Roman" w:hAnsi="Times New Roman" w:cs="Times New Roman"/>
          <w:b/>
          <w:i/>
          <w:sz w:val="24"/>
          <w:szCs w:val="20"/>
          <w:u w:val="single"/>
          <w:lang w:eastAsia="cs-CZ"/>
        </w:rPr>
        <w:t>4/ e-mailová adresa:</w:t>
      </w:r>
    </w:p>
    <w:p w:rsidR="00994CEF" w:rsidRPr="00994CEF" w:rsidRDefault="00101F25" w:rsidP="00994CEF">
      <w:pPr>
        <w:keepNext/>
        <w:spacing w:after="0" w:line="240" w:lineRule="auto"/>
        <w:outlineLvl w:val="2"/>
        <w:rPr>
          <w:rFonts w:ascii="Times New Roman" w:eastAsia="Times New Roman" w:hAnsi="Times New Roman" w:cs="Times New Roman"/>
          <w:i/>
          <w:sz w:val="24"/>
          <w:szCs w:val="20"/>
          <w:lang w:eastAsia="cs-CZ"/>
        </w:rPr>
      </w:pPr>
      <w:hyperlink r:id="rId9" w:history="1">
        <w:r w:rsidR="00994CEF" w:rsidRPr="00994CEF">
          <w:rPr>
            <w:rFonts w:ascii="Times New Roman" w:eastAsia="Times New Roman" w:hAnsi="Times New Roman" w:cs="Times New Roman"/>
            <w:i/>
            <w:color w:val="0000FF"/>
            <w:sz w:val="24"/>
            <w:szCs w:val="20"/>
            <w:u w:val="single"/>
            <w:lang w:eastAsia="cs-CZ"/>
          </w:rPr>
          <w:t>ZS.Branka@seznam.cz</w:t>
        </w:r>
      </w:hyperlink>
    </w:p>
    <w:p w:rsidR="00994CEF" w:rsidRPr="00994CEF" w:rsidRDefault="00994CEF" w:rsidP="00994CEF">
      <w:pPr>
        <w:spacing w:after="0" w:line="240" w:lineRule="auto"/>
        <w:rPr>
          <w:rFonts w:ascii="Times New Roman" w:eastAsia="Times New Roman" w:hAnsi="Times New Roman" w:cs="Times New Roman"/>
          <w:i/>
          <w:sz w:val="24"/>
          <w:szCs w:val="20"/>
          <w:lang w:eastAsia="cs-CZ"/>
        </w:rPr>
      </w:pPr>
    </w:p>
    <w:p w:rsidR="00994CEF" w:rsidRPr="00994CEF" w:rsidRDefault="00994CEF" w:rsidP="00994CEF">
      <w:pPr>
        <w:spacing w:after="0" w:line="240" w:lineRule="auto"/>
        <w:rPr>
          <w:rFonts w:ascii="Times New Roman" w:eastAsia="Times New Roman" w:hAnsi="Times New Roman" w:cs="Times New Roman"/>
          <w:b/>
          <w:i/>
          <w:color w:val="000000"/>
          <w:sz w:val="28"/>
          <w:szCs w:val="20"/>
          <w:u w:val="single"/>
          <w:lang w:eastAsia="cs-CZ"/>
        </w:rPr>
      </w:pPr>
    </w:p>
    <w:p w:rsidR="00994CEF" w:rsidRPr="00994CEF" w:rsidRDefault="00994CEF" w:rsidP="00994CEF">
      <w:pPr>
        <w:spacing w:after="0" w:line="240" w:lineRule="auto"/>
        <w:rPr>
          <w:rFonts w:ascii="Times New Roman" w:eastAsia="Times New Roman" w:hAnsi="Times New Roman" w:cs="Times New Roman"/>
          <w:b/>
          <w:i/>
          <w:sz w:val="28"/>
          <w:szCs w:val="20"/>
          <w:u w:val="single"/>
          <w:lang w:eastAsia="cs-CZ"/>
        </w:rPr>
      </w:pPr>
      <w:r w:rsidRPr="00994CEF">
        <w:rPr>
          <w:rFonts w:ascii="Times New Roman" w:eastAsia="Times New Roman" w:hAnsi="Times New Roman" w:cs="Times New Roman"/>
          <w:b/>
          <w:i/>
          <w:color w:val="000000"/>
          <w:sz w:val="28"/>
          <w:szCs w:val="20"/>
          <w:u w:val="single"/>
          <w:lang w:eastAsia="cs-CZ"/>
        </w:rPr>
        <w:t xml:space="preserve">Identifikační údaje </w:t>
      </w:r>
      <w:r w:rsidRPr="00994CEF">
        <w:rPr>
          <w:rFonts w:ascii="Times New Roman" w:eastAsia="Times New Roman" w:hAnsi="Times New Roman" w:cs="Times New Roman"/>
          <w:b/>
          <w:i/>
          <w:sz w:val="28"/>
          <w:szCs w:val="20"/>
          <w:u w:val="single"/>
          <w:lang w:eastAsia="cs-CZ"/>
        </w:rPr>
        <w:t>o zřizovateli školy:</w:t>
      </w:r>
    </w:p>
    <w:p w:rsidR="00994CEF" w:rsidRPr="00994CEF" w:rsidRDefault="00994CEF" w:rsidP="00994CEF">
      <w:pPr>
        <w:spacing w:after="0" w:line="240" w:lineRule="auto"/>
        <w:rPr>
          <w:rFonts w:ascii="Times New Roman" w:eastAsia="Times New Roman" w:hAnsi="Times New Roman" w:cs="Times New Roman"/>
          <w:i/>
          <w:sz w:val="24"/>
          <w:szCs w:val="20"/>
          <w:lang w:eastAsia="cs-CZ"/>
        </w:rPr>
      </w:pPr>
      <w:r w:rsidRPr="00994CEF">
        <w:rPr>
          <w:rFonts w:ascii="Times New Roman" w:eastAsia="Times New Roman" w:hAnsi="Times New Roman" w:cs="Times New Roman"/>
          <w:i/>
          <w:sz w:val="24"/>
          <w:szCs w:val="20"/>
          <w:lang w:eastAsia="cs-CZ"/>
        </w:rPr>
        <w:t>Obec Branka u Opavy</w:t>
      </w:r>
    </w:p>
    <w:p w:rsidR="00994CEF" w:rsidRPr="00994CEF" w:rsidRDefault="00994CEF" w:rsidP="00994CEF">
      <w:pPr>
        <w:spacing w:after="0" w:line="240" w:lineRule="auto"/>
        <w:rPr>
          <w:rFonts w:ascii="Times New Roman" w:eastAsia="Times New Roman" w:hAnsi="Times New Roman" w:cs="Times New Roman"/>
          <w:i/>
          <w:sz w:val="24"/>
          <w:szCs w:val="20"/>
          <w:lang w:eastAsia="cs-CZ"/>
        </w:rPr>
      </w:pPr>
      <w:r w:rsidRPr="00994CEF">
        <w:rPr>
          <w:rFonts w:ascii="Times New Roman" w:eastAsia="Times New Roman" w:hAnsi="Times New Roman" w:cs="Times New Roman"/>
          <w:i/>
          <w:sz w:val="24"/>
          <w:szCs w:val="20"/>
          <w:lang w:eastAsia="cs-CZ"/>
        </w:rPr>
        <w:t>Právní forma: obec</w:t>
      </w:r>
      <w:r w:rsidR="008C3DCB">
        <w:rPr>
          <w:rFonts w:ascii="Times New Roman" w:eastAsia="Times New Roman" w:hAnsi="Times New Roman" w:cs="Times New Roman"/>
          <w:i/>
          <w:sz w:val="24"/>
          <w:szCs w:val="20"/>
          <w:lang w:eastAsia="cs-CZ"/>
        </w:rPr>
        <w:t>,</w:t>
      </w:r>
      <w:r w:rsidRPr="00994CEF">
        <w:rPr>
          <w:rFonts w:ascii="Times New Roman" w:eastAsia="Times New Roman" w:hAnsi="Times New Roman" w:cs="Times New Roman"/>
          <w:i/>
          <w:sz w:val="24"/>
          <w:szCs w:val="20"/>
          <w:lang w:eastAsia="cs-CZ"/>
        </w:rPr>
        <w:t xml:space="preserve"> IČO: 47812303</w:t>
      </w:r>
    </w:p>
    <w:p w:rsidR="00994CEF" w:rsidRPr="00994CEF" w:rsidRDefault="00994CEF" w:rsidP="00994CEF">
      <w:pPr>
        <w:spacing w:after="0" w:line="240" w:lineRule="auto"/>
        <w:rPr>
          <w:rFonts w:ascii="Times New Roman" w:eastAsia="Times New Roman" w:hAnsi="Times New Roman" w:cs="Times New Roman"/>
          <w:i/>
          <w:sz w:val="24"/>
          <w:szCs w:val="20"/>
          <w:lang w:eastAsia="cs-CZ"/>
        </w:rPr>
      </w:pPr>
      <w:r w:rsidRPr="00994CEF">
        <w:rPr>
          <w:rFonts w:ascii="Times New Roman" w:eastAsia="Times New Roman" w:hAnsi="Times New Roman" w:cs="Times New Roman"/>
          <w:i/>
          <w:sz w:val="24"/>
          <w:szCs w:val="20"/>
          <w:lang w:eastAsia="cs-CZ"/>
        </w:rPr>
        <w:t>Bezručovo nábřeží 54</w:t>
      </w:r>
    </w:p>
    <w:p w:rsidR="00994CEF" w:rsidRPr="00994CEF" w:rsidRDefault="00994CEF" w:rsidP="00994CEF">
      <w:pPr>
        <w:spacing w:after="0" w:line="240" w:lineRule="auto"/>
        <w:rPr>
          <w:rFonts w:ascii="Times New Roman" w:eastAsia="Times New Roman" w:hAnsi="Times New Roman" w:cs="Times New Roman"/>
          <w:i/>
          <w:sz w:val="24"/>
          <w:szCs w:val="20"/>
          <w:lang w:eastAsia="cs-CZ"/>
        </w:rPr>
      </w:pPr>
      <w:r w:rsidRPr="00994CEF">
        <w:rPr>
          <w:rFonts w:ascii="Times New Roman" w:eastAsia="Times New Roman" w:hAnsi="Times New Roman" w:cs="Times New Roman"/>
          <w:i/>
          <w:sz w:val="24"/>
          <w:szCs w:val="20"/>
          <w:lang w:eastAsia="cs-CZ"/>
        </w:rPr>
        <w:t>747 41 Branka u Opavy</w:t>
      </w:r>
    </w:p>
    <w:p w:rsidR="00994CEF" w:rsidRPr="00994CEF" w:rsidRDefault="00994CEF" w:rsidP="00994CEF">
      <w:pPr>
        <w:spacing w:after="0" w:line="240" w:lineRule="auto"/>
        <w:rPr>
          <w:rFonts w:ascii="Times New Roman" w:eastAsia="Times New Roman" w:hAnsi="Times New Roman" w:cs="Times New Roman"/>
          <w:i/>
          <w:sz w:val="24"/>
          <w:szCs w:val="20"/>
          <w:lang w:eastAsia="cs-CZ"/>
        </w:rPr>
      </w:pPr>
      <w:proofErr w:type="spellStart"/>
      <w:proofErr w:type="gramStart"/>
      <w:r w:rsidRPr="00994CEF">
        <w:rPr>
          <w:rFonts w:ascii="Times New Roman" w:eastAsia="Times New Roman" w:hAnsi="Times New Roman" w:cs="Times New Roman"/>
          <w:i/>
          <w:sz w:val="24"/>
          <w:szCs w:val="20"/>
          <w:lang w:eastAsia="cs-CZ"/>
        </w:rPr>
        <w:t>www:branka.eu</w:t>
      </w:r>
      <w:proofErr w:type="spellEnd"/>
      <w:proofErr w:type="gramEnd"/>
    </w:p>
    <w:p w:rsidR="00994CEF" w:rsidRPr="00994CEF" w:rsidRDefault="00994CEF" w:rsidP="00994CEF">
      <w:pPr>
        <w:spacing w:after="0" w:line="240" w:lineRule="auto"/>
        <w:rPr>
          <w:rFonts w:ascii="Times New Roman" w:eastAsia="Times New Roman" w:hAnsi="Times New Roman" w:cs="Times New Roman"/>
          <w:i/>
          <w:sz w:val="24"/>
          <w:szCs w:val="20"/>
          <w:lang w:eastAsia="cs-CZ"/>
        </w:rPr>
      </w:pPr>
    </w:p>
    <w:p w:rsidR="00994CEF" w:rsidRPr="00994CEF" w:rsidRDefault="00994CEF" w:rsidP="00994CEF">
      <w:pPr>
        <w:keepNext/>
        <w:spacing w:after="0" w:line="240" w:lineRule="auto"/>
        <w:jc w:val="both"/>
        <w:outlineLvl w:val="2"/>
        <w:rPr>
          <w:rFonts w:ascii="Times New Roman" w:eastAsia="Times New Roman" w:hAnsi="Times New Roman" w:cs="Times New Roman"/>
          <w:b/>
          <w:i/>
          <w:sz w:val="24"/>
          <w:szCs w:val="20"/>
          <w:u w:val="single"/>
          <w:lang w:eastAsia="cs-CZ"/>
        </w:rPr>
      </w:pPr>
    </w:p>
    <w:p w:rsidR="00994CEF" w:rsidRPr="00994CEF" w:rsidRDefault="00994CEF" w:rsidP="00994CEF">
      <w:pPr>
        <w:keepNext/>
        <w:spacing w:after="0" w:line="240" w:lineRule="auto"/>
        <w:jc w:val="both"/>
        <w:outlineLvl w:val="2"/>
        <w:rPr>
          <w:rFonts w:ascii="Times New Roman" w:eastAsia="Times New Roman" w:hAnsi="Times New Roman" w:cs="Times New Roman"/>
          <w:i/>
          <w:sz w:val="24"/>
          <w:szCs w:val="20"/>
          <w:lang w:eastAsia="cs-CZ"/>
        </w:rPr>
      </w:pPr>
      <w:r w:rsidRPr="00994CEF">
        <w:rPr>
          <w:rFonts w:ascii="Times New Roman" w:eastAsia="Times New Roman" w:hAnsi="Times New Roman" w:cs="Times New Roman"/>
          <w:b/>
          <w:i/>
          <w:sz w:val="24"/>
          <w:szCs w:val="20"/>
          <w:u w:val="single"/>
          <w:lang w:eastAsia="cs-CZ"/>
        </w:rPr>
        <w:t>Platnost dokumentu:</w:t>
      </w:r>
      <w:r w:rsidRPr="00994CEF">
        <w:rPr>
          <w:rFonts w:ascii="Times New Roman" w:eastAsia="Times New Roman" w:hAnsi="Times New Roman" w:cs="Times New Roman"/>
          <w:i/>
          <w:sz w:val="24"/>
          <w:szCs w:val="20"/>
          <w:lang w:eastAsia="cs-CZ"/>
        </w:rPr>
        <w:t xml:space="preserve">  </w:t>
      </w:r>
    </w:p>
    <w:p w:rsidR="00994CEF" w:rsidRPr="00994CEF" w:rsidRDefault="00994CEF" w:rsidP="00994CEF">
      <w:pPr>
        <w:keepNext/>
        <w:spacing w:after="0" w:line="240" w:lineRule="auto"/>
        <w:jc w:val="both"/>
        <w:outlineLvl w:val="2"/>
        <w:rPr>
          <w:rFonts w:ascii="Times New Roman" w:eastAsia="Times New Roman" w:hAnsi="Times New Roman" w:cs="Times New Roman"/>
          <w:i/>
          <w:sz w:val="24"/>
          <w:szCs w:val="20"/>
          <w:lang w:eastAsia="cs-CZ"/>
        </w:rPr>
      </w:pPr>
      <w:r w:rsidRPr="00994CEF">
        <w:rPr>
          <w:rFonts w:ascii="Times New Roman" w:eastAsia="Times New Roman" w:hAnsi="Times New Roman" w:cs="Times New Roman"/>
          <w:i/>
          <w:sz w:val="24"/>
          <w:szCs w:val="20"/>
          <w:lang w:eastAsia="cs-CZ"/>
        </w:rPr>
        <w:t>Vzdělávací dokument je platný od 31.8.2007,</w:t>
      </w:r>
    </w:p>
    <w:p w:rsidR="00994CEF" w:rsidRPr="008C3DCB" w:rsidRDefault="00994CEF" w:rsidP="00994CEF">
      <w:pPr>
        <w:spacing w:after="0" w:line="240" w:lineRule="auto"/>
        <w:rPr>
          <w:rFonts w:ascii="Times New Roman" w:eastAsia="Times New Roman" w:hAnsi="Times New Roman" w:cs="Times New Roman"/>
          <w:i/>
          <w:sz w:val="24"/>
          <w:szCs w:val="24"/>
          <w:lang w:eastAsia="cs-CZ"/>
        </w:rPr>
      </w:pPr>
      <w:r w:rsidRPr="008C3DCB">
        <w:rPr>
          <w:rFonts w:ascii="Times New Roman" w:eastAsia="Times New Roman" w:hAnsi="Times New Roman" w:cs="Times New Roman"/>
          <w:i/>
          <w:sz w:val="24"/>
          <w:szCs w:val="24"/>
          <w:lang w:eastAsia="cs-CZ"/>
        </w:rPr>
        <w:t>Upravený ŠVP je platný k 1.9.20</w:t>
      </w:r>
      <w:r w:rsidR="00CD371F" w:rsidRPr="008C3DCB">
        <w:rPr>
          <w:rFonts w:ascii="Times New Roman" w:eastAsia="Times New Roman" w:hAnsi="Times New Roman" w:cs="Times New Roman"/>
          <w:i/>
          <w:sz w:val="24"/>
          <w:szCs w:val="24"/>
          <w:lang w:eastAsia="cs-CZ"/>
        </w:rPr>
        <w:t>22</w:t>
      </w:r>
    </w:p>
    <w:p w:rsidR="00994CEF" w:rsidRPr="00994CEF" w:rsidRDefault="00994CEF" w:rsidP="00994CEF">
      <w:pPr>
        <w:spacing w:after="0" w:line="240" w:lineRule="auto"/>
        <w:rPr>
          <w:rFonts w:ascii="Times New Roman" w:eastAsia="Times New Roman" w:hAnsi="Times New Roman" w:cs="Times New Roman"/>
          <w:i/>
          <w:sz w:val="24"/>
          <w:szCs w:val="20"/>
          <w:lang w:eastAsia="cs-CZ"/>
        </w:rPr>
      </w:pPr>
    </w:p>
    <w:p w:rsidR="00994CEF" w:rsidRPr="00994CEF" w:rsidRDefault="00994CEF" w:rsidP="00994CEF">
      <w:pPr>
        <w:spacing w:after="0" w:line="240" w:lineRule="auto"/>
        <w:rPr>
          <w:rFonts w:ascii="Times New Roman" w:eastAsia="Times New Roman" w:hAnsi="Times New Roman" w:cs="Times New Roman"/>
          <w:i/>
          <w:sz w:val="24"/>
          <w:szCs w:val="20"/>
          <w:lang w:eastAsia="cs-CZ"/>
        </w:rPr>
      </w:pPr>
    </w:p>
    <w:p w:rsidR="00994CEF" w:rsidRPr="00994CEF" w:rsidRDefault="00994CEF" w:rsidP="00994CEF">
      <w:pPr>
        <w:spacing w:after="0" w:line="240" w:lineRule="auto"/>
        <w:rPr>
          <w:rFonts w:ascii="Times New Roman" w:eastAsia="Times New Roman" w:hAnsi="Times New Roman" w:cs="Times New Roman"/>
          <w:i/>
          <w:sz w:val="24"/>
          <w:szCs w:val="20"/>
          <w:lang w:eastAsia="cs-CZ"/>
        </w:rPr>
      </w:pPr>
    </w:p>
    <w:p w:rsidR="00994CEF" w:rsidRPr="00994CEF" w:rsidRDefault="00994CEF" w:rsidP="00994CEF">
      <w:pPr>
        <w:spacing w:after="0" w:line="240" w:lineRule="auto"/>
        <w:rPr>
          <w:rFonts w:ascii="Times New Roman" w:eastAsia="Times New Roman" w:hAnsi="Times New Roman" w:cs="Times New Roman"/>
          <w:i/>
          <w:sz w:val="24"/>
          <w:szCs w:val="20"/>
          <w:lang w:eastAsia="cs-CZ"/>
        </w:rPr>
      </w:pPr>
    </w:p>
    <w:p w:rsidR="00994CEF" w:rsidRPr="00994CEF" w:rsidRDefault="00994CEF" w:rsidP="00994CEF">
      <w:pPr>
        <w:spacing w:after="0" w:line="240" w:lineRule="auto"/>
        <w:rPr>
          <w:rFonts w:ascii="Times New Roman" w:eastAsia="Times New Roman" w:hAnsi="Times New Roman" w:cs="Times New Roman"/>
          <w:i/>
          <w:sz w:val="24"/>
          <w:szCs w:val="20"/>
          <w:lang w:eastAsia="cs-CZ"/>
        </w:rPr>
      </w:pPr>
    </w:p>
    <w:p w:rsidR="00994CEF" w:rsidRPr="00994CEF" w:rsidRDefault="00994CEF" w:rsidP="00994CEF">
      <w:pPr>
        <w:spacing w:after="0" w:line="240" w:lineRule="auto"/>
        <w:rPr>
          <w:rFonts w:ascii="Times New Roman" w:eastAsia="Times New Roman" w:hAnsi="Times New Roman" w:cs="Times New Roman"/>
          <w:i/>
          <w:sz w:val="24"/>
          <w:szCs w:val="20"/>
          <w:lang w:eastAsia="cs-CZ"/>
        </w:rPr>
      </w:pPr>
      <w:r w:rsidRPr="00994CEF">
        <w:rPr>
          <w:rFonts w:ascii="Times New Roman" w:eastAsia="Times New Roman" w:hAnsi="Times New Roman" w:cs="Times New Roman"/>
          <w:i/>
          <w:sz w:val="24"/>
          <w:szCs w:val="20"/>
          <w:lang w:eastAsia="cs-CZ"/>
        </w:rPr>
        <w:t xml:space="preserve">    </w:t>
      </w:r>
      <w:r w:rsidRPr="00994CEF">
        <w:rPr>
          <w:rFonts w:ascii="Times New Roman" w:eastAsia="Times New Roman" w:hAnsi="Times New Roman" w:cs="Times New Roman"/>
          <w:i/>
          <w:sz w:val="24"/>
          <w:szCs w:val="20"/>
          <w:lang w:eastAsia="cs-CZ"/>
        </w:rPr>
        <w:tab/>
      </w:r>
      <w:r w:rsidRPr="00994CEF">
        <w:rPr>
          <w:rFonts w:ascii="Times New Roman" w:eastAsia="Times New Roman" w:hAnsi="Times New Roman" w:cs="Times New Roman"/>
          <w:i/>
          <w:sz w:val="24"/>
          <w:szCs w:val="20"/>
          <w:lang w:eastAsia="cs-CZ"/>
        </w:rPr>
        <w:tab/>
      </w:r>
      <w:r w:rsidRPr="00994CEF">
        <w:rPr>
          <w:rFonts w:ascii="Times New Roman" w:eastAsia="Times New Roman" w:hAnsi="Times New Roman" w:cs="Times New Roman"/>
          <w:i/>
          <w:sz w:val="24"/>
          <w:szCs w:val="20"/>
          <w:lang w:eastAsia="cs-CZ"/>
        </w:rPr>
        <w:tab/>
      </w:r>
    </w:p>
    <w:p w:rsidR="00994CEF" w:rsidRPr="00994CEF" w:rsidRDefault="00994CEF" w:rsidP="00994CEF">
      <w:pPr>
        <w:spacing w:after="0" w:line="240" w:lineRule="auto"/>
        <w:rPr>
          <w:rFonts w:ascii="Times New Roman" w:eastAsia="Times New Roman" w:hAnsi="Times New Roman" w:cs="Times New Roman"/>
          <w:sz w:val="24"/>
          <w:szCs w:val="20"/>
          <w:lang w:eastAsia="cs-CZ"/>
        </w:rPr>
      </w:pPr>
      <w:r w:rsidRPr="00994CEF">
        <w:rPr>
          <w:rFonts w:ascii="Times New Roman" w:eastAsia="Times New Roman" w:hAnsi="Times New Roman" w:cs="Times New Roman"/>
          <w:sz w:val="24"/>
          <w:szCs w:val="20"/>
          <w:lang w:eastAsia="cs-CZ"/>
        </w:rPr>
        <w:t xml:space="preserve">                                                                               ……………………………………….</w:t>
      </w:r>
    </w:p>
    <w:p w:rsidR="00994CEF" w:rsidRPr="00994CEF" w:rsidRDefault="00994CEF" w:rsidP="00994CEF">
      <w:pPr>
        <w:spacing w:after="0" w:line="240" w:lineRule="auto"/>
        <w:rPr>
          <w:rFonts w:ascii="Times New Roman" w:eastAsia="Times New Roman" w:hAnsi="Times New Roman" w:cs="Times New Roman"/>
          <w:sz w:val="24"/>
          <w:szCs w:val="20"/>
          <w:lang w:eastAsia="cs-CZ"/>
        </w:rPr>
      </w:pPr>
      <w:r w:rsidRPr="00994CEF">
        <w:rPr>
          <w:rFonts w:ascii="Times New Roman" w:eastAsia="Times New Roman" w:hAnsi="Times New Roman" w:cs="Times New Roman"/>
          <w:sz w:val="24"/>
          <w:szCs w:val="20"/>
          <w:lang w:eastAsia="cs-CZ"/>
        </w:rPr>
        <w:t xml:space="preserve">                                                                                                   ředitel školy</w:t>
      </w:r>
    </w:p>
    <w:p w:rsidR="00994CEF" w:rsidRPr="00994CEF" w:rsidRDefault="00994CEF" w:rsidP="00994CEF">
      <w:pPr>
        <w:spacing w:after="0" w:line="240" w:lineRule="auto"/>
        <w:jc w:val="center"/>
        <w:rPr>
          <w:rFonts w:ascii="Times New Roman" w:eastAsia="Times New Roman" w:hAnsi="Times New Roman" w:cs="Times New Roman"/>
          <w:b/>
          <w:i/>
          <w:sz w:val="28"/>
          <w:szCs w:val="20"/>
          <w:u w:val="single"/>
          <w:lang w:eastAsia="cs-CZ"/>
        </w:rPr>
      </w:pPr>
    </w:p>
    <w:p w:rsidR="00994CEF" w:rsidRPr="00994CEF" w:rsidRDefault="00994CEF" w:rsidP="00994CEF">
      <w:pPr>
        <w:spacing w:after="0" w:line="240" w:lineRule="auto"/>
        <w:jc w:val="center"/>
        <w:rPr>
          <w:rFonts w:ascii="Times New Roman" w:eastAsia="Times New Roman" w:hAnsi="Times New Roman" w:cs="Times New Roman"/>
          <w:b/>
          <w:i/>
          <w:sz w:val="28"/>
          <w:szCs w:val="20"/>
          <w:u w:val="single"/>
          <w:lang w:eastAsia="cs-CZ"/>
        </w:rPr>
      </w:pPr>
      <w:r w:rsidRPr="00994CEF">
        <w:rPr>
          <w:rFonts w:ascii="Times New Roman" w:eastAsia="Times New Roman" w:hAnsi="Times New Roman" w:cs="Times New Roman"/>
          <w:b/>
          <w:i/>
          <w:sz w:val="28"/>
          <w:szCs w:val="20"/>
          <w:u w:val="single"/>
          <w:lang w:eastAsia="cs-CZ"/>
        </w:rPr>
        <w:lastRenderedPageBreak/>
        <w:t xml:space="preserve">  CHARAKTERISTIKA ŠKOLY</w:t>
      </w:r>
    </w:p>
    <w:p w:rsidR="00994CEF" w:rsidRPr="00994CEF" w:rsidRDefault="00994CEF" w:rsidP="00994CEF">
      <w:pPr>
        <w:spacing w:after="0" w:line="240" w:lineRule="auto"/>
        <w:jc w:val="both"/>
        <w:rPr>
          <w:rFonts w:ascii="Times New Roman" w:eastAsia="Times New Roman" w:hAnsi="Times New Roman" w:cs="Times New Roman"/>
          <w:b/>
          <w:i/>
          <w:sz w:val="24"/>
          <w:szCs w:val="20"/>
          <w:u w:val="single"/>
          <w:lang w:eastAsia="cs-CZ"/>
        </w:rPr>
      </w:pPr>
    </w:p>
    <w:p w:rsidR="00994CEF" w:rsidRPr="00994CEF" w:rsidRDefault="00994CEF" w:rsidP="00994CEF">
      <w:pPr>
        <w:spacing w:after="0" w:line="240" w:lineRule="auto"/>
        <w:jc w:val="both"/>
        <w:rPr>
          <w:rFonts w:ascii="Times New Roman" w:eastAsia="Times New Roman" w:hAnsi="Times New Roman" w:cs="Times New Roman"/>
          <w:b/>
          <w:i/>
          <w:sz w:val="24"/>
          <w:szCs w:val="20"/>
          <w:u w:val="single"/>
          <w:lang w:eastAsia="cs-CZ"/>
        </w:rPr>
      </w:pPr>
    </w:p>
    <w:p w:rsidR="00994CEF" w:rsidRPr="00994CEF" w:rsidRDefault="00994CEF" w:rsidP="00994CEF">
      <w:pPr>
        <w:spacing w:after="0" w:line="240" w:lineRule="auto"/>
        <w:jc w:val="both"/>
        <w:rPr>
          <w:rFonts w:ascii="Times New Roman" w:eastAsia="Times New Roman" w:hAnsi="Times New Roman" w:cs="Times New Roman"/>
          <w:b/>
          <w:i/>
          <w:sz w:val="24"/>
          <w:szCs w:val="20"/>
          <w:u w:val="single"/>
          <w:lang w:eastAsia="cs-CZ"/>
        </w:rPr>
      </w:pPr>
      <w:r w:rsidRPr="00994CEF">
        <w:rPr>
          <w:rFonts w:ascii="Times New Roman" w:eastAsia="Times New Roman" w:hAnsi="Times New Roman" w:cs="Times New Roman"/>
          <w:b/>
          <w:i/>
          <w:sz w:val="24"/>
          <w:szCs w:val="20"/>
          <w:u w:val="single"/>
          <w:lang w:eastAsia="cs-CZ"/>
        </w:rPr>
        <w:t>Charakteristika školy:</w:t>
      </w:r>
    </w:p>
    <w:p w:rsidR="00994CEF" w:rsidRPr="00994CEF" w:rsidRDefault="00994CEF" w:rsidP="00994CEF">
      <w:pPr>
        <w:spacing w:after="0" w:line="240" w:lineRule="auto"/>
        <w:jc w:val="both"/>
        <w:rPr>
          <w:rFonts w:ascii="Times New Roman" w:eastAsia="Times New Roman" w:hAnsi="Times New Roman" w:cs="Times New Roman"/>
          <w:b/>
          <w:i/>
          <w:sz w:val="24"/>
          <w:szCs w:val="20"/>
          <w:u w:val="single"/>
          <w:lang w:eastAsia="cs-CZ"/>
        </w:rPr>
      </w:pPr>
    </w:p>
    <w:p w:rsidR="00994CEF" w:rsidRPr="00994CEF" w:rsidRDefault="00994CEF" w:rsidP="00994CEF">
      <w:pPr>
        <w:spacing w:after="0" w:line="240" w:lineRule="auto"/>
        <w:ind w:firstLine="708"/>
        <w:jc w:val="both"/>
        <w:rPr>
          <w:rFonts w:ascii="Times New Roman" w:eastAsia="Times New Roman" w:hAnsi="Times New Roman" w:cs="Times New Roman"/>
          <w:i/>
          <w:sz w:val="24"/>
          <w:szCs w:val="20"/>
          <w:lang w:eastAsia="cs-CZ"/>
        </w:rPr>
      </w:pPr>
      <w:r w:rsidRPr="00994CEF">
        <w:rPr>
          <w:rFonts w:ascii="Times New Roman" w:eastAsia="Times New Roman" w:hAnsi="Times New Roman" w:cs="Times New Roman"/>
          <w:i/>
          <w:sz w:val="24"/>
          <w:szCs w:val="20"/>
          <w:lang w:eastAsia="cs-CZ"/>
        </w:rPr>
        <w:t xml:space="preserve">Jsme školou malotřídní (trojtřídní) s 1.- 5. ročníkem. Nacházíme se v centru obce Branka u Opavy. Škola vzdělává v průměru 50 dětí. Většinou se 1. ročník vyučuje samostatně, ostatní spojeně, vždy dva ročníky v jedné třídě. Součástí právního </w:t>
      </w:r>
      <w:r w:rsidR="00AF623D">
        <w:rPr>
          <w:rFonts w:ascii="Times New Roman" w:eastAsia="Times New Roman" w:hAnsi="Times New Roman" w:cs="Times New Roman"/>
          <w:i/>
          <w:sz w:val="24"/>
          <w:szCs w:val="20"/>
          <w:lang w:eastAsia="cs-CZ"/>
        </w:rPr>
        <w:t>subjektu je také mateřská škola</w:t>
      </w:r>
      <w:r w:rsidRPr="00994CEF">
        <w:rPr>
          <w:rFonts w:ascii="Times New Roman" w:eastAsia="Times New Roman" w:hAnsi="Times New Roman" w:cs="Times New Roman"/>
          <w:i/>
          <w:sz w:val="24"/>
          <w:szCs w:val="20"/>
          <w:lang w:eastAsia="cs-CZ"/>
        </w:rPr>
        <w:t>, která je umístěna nedaleko od školy základní a navštěvuje ji přibližně 40 dětí.</w:t>
      </w:r>
    </w:p>
    <w:p w:rsidR="00994CEF" w:rsidRPr="00994CEF" w:rsidRDefault="00994CEF" w:rsidP="00994CEF">
      <w:pPr>
        <w:spacing w:after="0" w:line="240" w:lineRule="auto"/>
        <w:ind w:firstLine="708"/>
        <w:jc w:val="both"/>
        <w:rPr>
          <w:rFonts w:ascii="Times New Roman" w:eastAsia="Times New Roman" w:hAnsi="Times New Roman" w:cs="Times New Roman"/>
          <w:i/>
          <w:sz w:val="24"/>
          <w:szCs w:val="20"/>
          <w:lang w:eastAsia="cs-CZ"/>
        </w:rPr>
      </w:pPr>
      <w:r w:rsidRPr="00994CEF">
        <w:rPr>
          <w:rFonts w:ascii="Times New Roman" w:eastAsia="Times New Roman" w:hAnsi="Times New Roman" w:cs="Times New Roman"/>
          <w:i/>
          <w:sz w:val="24"/>
          <w:szCs w:val="20"/>
          <w:lang w:eastAsia="cs-CZ"/>
        </w:rPr>
        <w:t xml:space="preserve">Škola s více než 100letou historií je po celkové rekonstrukci, která proběhla v roce 2005. V budově jsou tři třídy, tělocvična, jídelna s výdejnou stravy (kapacita 30 míst) a v podkroví školní družina. U školy je školní zahrada se zahradním pavilonem, který byl postaven v rámci příhraniční spolupráce a moderní víceúčelové hřiště s umělým povrchem. </w:t>
      </w:r>
    </w:p>
    <w:p w:rsidR="00994CEF" w:rsidRPr="00994CEF" w:rsidRDefault="00994CEF" w:rsidP="00994CEF">
      <w:pPr>
        <w:autoSpaceDE w:val="0"/>
        <w:autoSpaceDN w:val="0"/>
        <w:adjustRightInd w:val="0"/>
        <w:spacing w:after="0" w:line="240" w:lineRule="auto"/>
        <w:jc w:val="both"/>
        <w:rPr>
          <w:rFonts w:ascii="Times New Roman" w:eastAsia="Times New Roman" w:hAnsi="Times New Roman" w:cs="Times New Roman"/>
          <w:i/>
          <w:sz w:val="24"/>
          <w:szCs w:val="24"/>
          <w:lang w:eastAsia="cs-CZ"/>
        </w:rPr>
      </w:pPr>
      <w:r w:rsidRPr="00994CEF">
        <w:rPr>
          <w:rFonts w:ascii="Times New Roman" w:eastAsia="Times New Roman" w:hAnsi="Times New Roman" w:cs="Times New Roman"/>
          <w:i/>
          <w:sz w:val="24"/>
          <w:szCs w:val="24"/>
          <w:lang w:eastAsia="cs-CZ"/>
        </w:rPr>
        <w:t>Škola má krásné, světlé, čisté a estetické prostory. Na vzhledu školy se podílejí ve velké míře žáci a učitelé. V každé učebně je prostor sloužící k odpočinku. V rámci učeben jsou instalovány počítače, ve 2.třídě, která je koncipována jako počítačová učebna, jsou PC stanoviště připojené k internetu. Všechny učebny jsou dnes vybavené interaktivními tabulemi.</w:t>
      </w:r>
    </w:p>
    <w:p w:rsidR="00994CEF" w:rsidRPr="00994CEF" w:rsidRDefault="00994CEF" w:rsidP="00994CEF">
      <w:pPr>
        <w:autoSpaceDE w:val="0"/>
        <w:autoSpaceDN w:val="0"/>
        <w:adjustRightInd w:val="0"/>
        <w:spacing w:after="0" w:line="240" w:lineRule="auto"/>
        <w:jc w:val="both"/>
        <w:rPr>
          <w:rFonts w:ascii="Times New Roman" w:eastAsia="Times New Roman" w:hAnsi="Times New Roman" w:cs="Times New Roman"/>
          <w:i/>
          <w:sz w:val="24"/>
          <w:szCs w:val="24"/>
          <w:lang w:eastAsia="cs-CZ"/>
        </w:rPr>
      </w:pPr>
      <w:r w:rsidRPr="00994CEF">
        <w:rPr>
          <w:rFonts w:ascii="Times New Roman" w:eastAsia="Times New Roman" w:hAnsi="Times New Roman" w:cs="Times New Roman"/>
          <w:i/>
          <w:sz w:val="24"/>
          <w:szCs w:val="24"/>
          <w:lang w:eastAsia="cs-CZ"/>
        </w:rPr>
        <w:t>V době volna a přestávek žáci mohou využívat určené prostory školy a odpočinkový kout na chodbě.</w:t>
      </w:r>
    </w:p>
    <w:p w:rsidR="00994CEF" w:rsidRPr="00994CEF" w:rsidRDefault="00994CEF" w:rsidP="00994CEF">
      <w:pPr>
        <w:autoSpaceDE w:val="0"/>
        <w:autoSpaceDN w:val="0"/>
        <w:adjustRightInd w:val="0"/>
        <w:spacing w:after="0" w:line="240" w:lineRule="auto"/>
        <w:jc w:val="both"/>
        <w:rPr>
          <w:rFonts w:ascii="Times New Roman" w:eastAsia="Times New Roman" w:hAnsi="Times New Roman" w:cs="Times New Roman"/>
          <w:i/>
          <w:sz w:val="24"/>
          <w:szCs w:val="24"/>
          <w:lang w:eastAsia="cs-CZ"/>
        </w:rPr>
      </w:pPr>
      <w:r w:rsidRPr="00994CEF">
        <w:rPr>
          <w:rFonts w:ascii="Times New Roman" w:eastAsia="Times New Roman" w:hAnsi="Times New Roman" w:cs="Times New Roman"/>
          <w:i/>
          <w:sz w:val="24"/>
          <w:szCs w:val="24"/>
          <w:lang w:eastAsia="cs-CZ"/>
        </w:rPr>
        <w:t>Všichni vyučující mají v učebnách na svých pracovních stolech počítače s připojením do sítě. Sborovna je umístěna v 2. patře budovy, vyučující mají k dispozici kopírovací stroj a časopisy, které škola odebírá.</w:t>
      </w:r>
    </w:p>
    <w:p w:rsidR="00994CEF" w:rsidRPr="00994CEF" w:rsidRDefault="00994CEF" w:rsidP="00994CEF">
      <w:pPr>
        <w:autoSpaceDE w:val="0"/>
        <w:autoSpaceDN w:val="0"/>
        <w:adjustRightInd w:val="0"/>
        <w:spacing w:after="0" w:line="240" w:lineRule="auto"/>
        <w:ind w:firstLine="708"/>
        <w:jc w:val="both"/>
        <w:rPr>
          <w:rFonts w:ascii="Times New Roman" w:eastAsia="Times New Roman" w:hAnsi="Times New Roman" w:cs="Times New Roman"/>
          <w:i/>
          <w:sz w:val="24"/>
          <w:szCs w:val="24"/>
          <w:lang w:eastAsia="cs-CZ"/>
        </w:rPr>
      </w:pPr>
      <w:r w:rsidRPr="00994CEF">
        <w:rPr>
          <w:rFonts w:ascii="Times New Roman" w:eastAsia="Times New Roman" w:hAnsi="Times New Roman" w:cs="Times New Roman"/>
          <w:i/>
          <w:sz w:val="24"/>
          <w:szCs w:val="24"/>
          <w:lang w:eastAsia="cs-CZ"/>
        </w:rPr>
        <w:t>V přízemí budovy jsou umístěné šatní skříňky, které jsou rozděleny podle jednotlivých ročníků. V každém patře školy jsou WC a umývárny vybavené dostatečným počtem hygienických zařízení. Ve sborovně je umístěna lékárnička pro ošetření úrazů, v druhém patře v prostorách školní družiny je místo určené ke krátkodobému pobytu zraněného.</w:t>
      </w:r>
    </w:p>
    <w:p w:rsidR="00994CEF" w:rsidRPr="00994CEF" w:rsidRDefault="00994CEF" w:rsidP="00994CEF">
      <w:pPr>
        <w:autoSpaceDE w:val="0"/>
        <w:autoSpaceDN w:val="0"/>
        <w:adjustRightInd w:val="0"/>
        <w:spacing w:after="0" w:line="240" w:lineRule="auto"/>
        <w:ind w:firstLine="708"/>
        <w:jc w:val="both"/>
        <w:rPr>
          <w:rFonts w:ascii="Times New Roman" w:eastAsia="Times New Roman" w:hAnsi="Times New Roman" w:cs="Times New Roman"/>
          <w:i/>
          <w:sz w:val="24"/>
          <w:szCs w:val="24"/>
          <w:lang w:eastAsia="cs-CZ"/>
        </w:rPr>
      </w:pPr>
      <w:r w:rsidRPr="00994CEF">
        <w:rPr>
          <w:rFonts w:ascii="Times New Roman" w:eastAsia="Times New Roman" w:hAnsi="Times New Roman" w:cs="Times New Roman"/>
          <w:i/>
          <w:sz w:val="24"/>
          <w:szCs w:val="24"/>
          <w:lang w:eastAsia="cs-CZ"/>
        </w:rPr>
        <w:t>Ve škole se snažíme zařazovat vhodně do režimu vyučování přestávky a relaxační prvky. Žákům je zajištěn pitný režim formou podávání čajů a vody s citrónem. V učebnách i ostatních prostorách školy dbáme o pravidelné větrání, čistotu, bezhlučnost a teplo. V celé škole a v areálu školy je dodržován přísný zákaz kouření a požívání alkoholu a jiných omamných látek. Žáci pod přímým dozorem učitelů jsou chráněni před zbytečnými úrazy.</w:t>
      </w:r>
    </w:p>
    <w:p w:rsidR="00994CEF" w:rsidRPr="00994CEF" w:rsidRDefault="00994CEF" w:rsidP="00994CEF">
      <w:pPr>
        <w:autoSpaceDE w:val="0"/>
        <w:autoSpaceDN w:val="0"/>
        <w:adjustRightInd w:val="0"/>
        <w:spacing w:after="0" w:line="240" w:lineRule="auto"/>
        <w:ind w:firstLine="708"/>
        <w:jc w:val="both"/>
        <w:rPr>
          <w:rFonts w:ascii="Times New Roman" w:eastAsia="Times New Roman" w:hAnsi="Times New Roman" w:cs="Times New Roman"/>
          <w:i/>
          <w:sz w:val="24"/>
          <w:szCs w:val="24"/>
          <w:lang w:eastAsia="cs-CZ"/>
        </w:rPr>
      </w:pPr>
      <w:r w:rsidRPr="00994CEF">
        <w:rPr>
          <w:rFonts w:ascii="Times New Roman" w:eastAsia="Times New Roman" w:hAnsi="Times New Roman" w:cs="Times New Roman"/>
          <w:i/>
          <w:sz w:val="24"/>
          <w:szCs w:val="24"/>
          <w:lang w:eastAsia="cs-CZ"/>
        </w:rPr>
        <w:t xml:space="preserve">Škola se na veřejnosti prezentuje dnes již pravidelnými prezentacemi žákovských prací, vystoupením žáků školy, články v obecním zpravodaji a informacemi na www stránkách. Děti společně s rodiči mají možnost se zúčastnit mimoškolních akcí pořádaných školou pro </w:t>
      </w:r>
      <w:proofErr w:type="gramStart"/>
      <w:r w:rsidRPr="00994CEF">
        <w:rPr>
          <w:rFonts w:ascii="Times New Roman" w:eastAsia="Times New Roman" w:hAnsi="Times New Roman" w:cs="Times New Roman"/>
          <w:i/>
          <w:sz w:val="24"/>
          <w:szCs w:val="24"/>
          <w:lang w:eastAsia="cs-CZ"/>
        </w:rPr>
        <w:t>děti..</w:t>
      </w:r>
      <w:proofErr w:type="gramEnd"/>
    </w:p>
    <w:p w:rsidR="00994CEF" w:rsidRPr="00994CEF" w:rsidRDefault="00994CEF" w:rsidP="00994CEF">
      <w:pPr>
        <w:autoSpaceDE w:val="0"/>
        <w:autoSpaceDN w:val="0"/>
        <w:adjustRightInd w:val="0"/>
        <w:spacing w:after="0" w:line="240" w:lineRule="auto"/>
        <w:ind w:firstLine="708"/>
        <w:jc w:val="both"/>
        <w:rPr>
          <w:rFonts w:ascii="Times New Roman" w:eastAsia="Times New Roman" w:hAnsi="Times New Roman" w:cs="Times New Roman"/>
          <w:i/>
          <w:sz w:val="24"/>
          <w:szCs w:val="24"/>
          <w:lang w:eastAsia="cs-CZ"/>
        </w:rPr>
      </w:pPr>
      <w:r w:rsidRPr="00994CEF">
        <w:rPr>
          <w:rFonts w:ascii="Times New Roman" w:eastAsia="Times New Roman" w:hAnsi="Times New Roman" w:cs="Times New Roman"/>
          <w:i/>
          <w:sz w:val="24"/>
          <w:szCs w:val="24"/>
          <w:lang w:eastAsia="cs-CZ"/>
        </w:rPr>
        <w:t xml:space="preserve">Snahou všech zaměstnanců školy je vytvářet přátelské a vlídné prostředí, ve kterém se děti cítí dobře. Chceme, aby používané moderní výukové metody v naší škole vedly děti k samostatnému a kritickému myšlení. </w:t>
      </w:r>
    </w:p>
    <w:p w:rsidR="00994CEF" w:rsidRPr="00994CEF" w:rsidRDefault="00994CEF" w:rsidP="00994CEF">
      <w:pPr>
        <w:autoSpaceDE w:val="0"/>
        <w:autoSpaceDN w:val="0"/>
        <w:adjustRightInd w:val="0"/>
        <w:spacing w:after="0" w:line="240" w:lineRule="auto"/>
        <w:ind w:firstLine="708"/>
        <w:jc w:val="both"/>
        <w:rPr>
          <w:rFonts w:ascii="Times New Roman" w:eastAsia="Times New Roman" w:hAnsi="Times New Roman" w:cs="Times New Roman"/>
          <w:sz w:val="24"/>
          <w:szCs w:val="24"/>
          <w:lang w:eastAsia="cs-CZ"/>
        </w:rPr>
      </w:pPr>
    </w:p>
    <w:p w:rsidR="00994CEF" w:rsidRPr="00994CEF" w:rsidRDefault="00994CEF" w:rsidP="008C3DCB">
      <w:pPr>
        <w:autoSpaceDE w:val="0"/>
        <w:autoSpaceDN w:val="0"/>
        <w:adjustRightInd w:val="0"/>
        <w:spacing w:after="0" w:line="240" w:lineRule="auto"/>
        <w:rPr>
          <w:rFonts w:ascii="Times New Roman,Italic" w:eastAsia="Times New Roman" w:hAnsi="Times New Roman,Italic" w:cs="Times New Roman,Italic"/>
          <w:i/>
          <w:iCs/>
          <w:sz w:val="24"/>
          <w:szCs w:val="24"/>
          <w:lang w:eastAsia="cs-CZ"/>
        </w:rPr>
      </w:pPr>
      <w:r w:rsidRPr="00994CEF">
        <w:rPr>
          <w:rFonts w:ascii="Times New Roman,Italic" w:eastAsia="Times New Roman" w:hAnsi="Times New Roman,Italic" w:cs="Times New Roman,Italic"/>
          <w:i/>
          <w:iCs/>
          <w:sz w:val="24"/>
          <w:szCs w:val="24"/>
          <w:lang w:eastAsia="cs-CZ"/>
        </w:rPr>
        <w:t>Profilace a zaměření školy, vzdělávací nabídka žákům</w:t>
      </w:r>
      <w:r w:rsidR="008C3DCB">
        <w:rPr>
          <w:rFonts w:ascii="Times New Roman,Italic" w:eastAsia="Times New Roman" w:hAnsi="Times New Roman,Italic" w:cs="Times New Roman,Italic"/>
          <w:i/>
          <w:iCs/>
          <w:sz w:val="24"/>
          <w:szCs w:val="24"/>
          <w:lang w:eastAsia="cs-CZ"/>
        </w:rPr>
        <w:t>:</w:t>
      </w:r>
    </w:p>
    <w:p w:rsidR="00994CEF" w:rsidRPr="00994CEF" w:rsidRDefault="00994CEF" w:rsidP="00994CEF">
      <w:pPr>
        <w:autoSpaceDE w:val="0"/>
        <w:autoSpaceDN w:val="0"/>
        <w:adjustRightInd w:val="0"/>
        <w:spacing w:after="0" w:line="240" w:lineRule="auto"/>
        <w:ind w:firstLine="708"/>
        <w:rPr>
          <w:rFonts w:ascii="Times New Roman,Italic" w:eastAsia="Times New Roman" w:hAnsi="Times New Roman,Italic" w:cs="Times New Roman,Italic"/>
          <w:i/>
          <w:iCs/>
          <w:sz w:val="24"/>
          <w:szCs w:val="24"/>
          <w:lang w:eastAsia="cs-CZ"/>
        </w:rPr>
      </w:pPr>
    </w:p>
    <w:p w:rsidR="00994CEF" w:rsidRPr="00994CEF" w:rsidRDefault="00994CEF" w:rsidP="00D85718">
      <w:pPr>
        <w:numPr>
          <w:ilvl w:val="0"/>
          <w:numId w:val="103"/>
        </w:numPr>
        <w:autoSpaceDE w:val="0"/>
        <w:autoSpaceDN w:val="0"/>
        <w:adjustRightInd w:val="0"/>
        <w:spacing w:after="0" w:line="240" w:lineRule="auto"/>
        <w:rPr>
          <w:rFonts w:ascii="Times New Roman" w:eastAsia="Times New Roman" w:hAnsi="Times New Roman" w:cs="Times New Roman"/>
          <w:i/>
          <w:sz w:val="24"/>
          <w:szCs w:val="24"/>
          <w:lang w:eastAsia="cs-CZ"/>
        </w:rPr>
      </w:pPr>
      <w:r w:rsidRPr="00994CEF">
        <w:rPr>
          <w:rFonts w:ascii="Times New Roman" w:eastAsia="Times New Roman" w:hAnsi="Times New Roman" w:cs="Times New Roman"/>
          <w:i/>
          <w:sz w:val="24"/>
          <w:szCs w:val="24"/>
          <w:lang w:eastAsia="cs-CZ"/>
        </w:rPr>
        <w:t>realizace školních projektů</w:t>
      </w:r>
    </w:p>
    <w:p w:rsidR="00994CEF" w:rsidRPr="00994CEF" w:rsidRDefault="00994CEF" w:rsidP="00D85718">
      <w:pPr>
        <w:numPr>
          <w:ilvl w:val="0"/>
          <w:numId w:val="103"/>
        </w:numPr>
        <w:autoSpaceDE w:val="0"/>
        <w:autoSpaceDN w:val="0"/>
        <w:adjustRightInd w:val="0"/>
        <w:spacing w:after="0" w:line="240" w:lineRule="auto"/>
        <w:rPr>
          <w:rFonts w:ascii="Times New Roman" w:eastAsia="Times New Roman" w:hAnsi="Times New Roman" w:cs="Times New Roman"/>
          <w:i/>
          <w:sz w:val="24"/>
          <w:szCs w:val="24"/>
          <w:lang w:eastAsia="cs-CZ"/>
        </w:rPr>
      </w:pPr>
      <w:r w:rsidRPr="00994CEF">
        <w:rPr>
          <w:rFonts w:ascii="Times New Roman" w:eastAsia="Times New Roman" w:hAnsi="Times New Roman" w:cs="Times New Roman"/>
          <w:i/>
          <w:sz w:val="24"/>
          <w:szCs w:val="24"/>
          <w:lang w:eastAsia="cs-CZ"/>
        </w:rPr>
        <w:t>zapojení žáků do mezinárodních projektů</w:t>
      </w:r>
    </w:p>
    <w:p w:rsidR="00994CEF" w:rsidRPr="00994CEF" w:rsidRDefault="00994CEF" w:rsidP="00D85718">
      <w:pPr>
        <w:numPr>
          <w:ilvl w:val="0"/>
          <w:numId w:val="103"/>
        </w:numPr>
        <w:autoSpaceDE w:val="0"/>
        <w:autoSpaceDN w:val="0"/>
        <w:adjustRightInd w:val="0"/>
        <w:spacing w:after="0" w:line="240" w:lineRule="auto"/>
        <w:rPr>
          <w:rFonts w:ascii="Times New Roman" w:eastAsia="Times New Roman" w:hAnsi="Times New Roman" w:cs="Times New Roman"/>
          <w:i/>
          <w:sz w:val="24"/>
          <w:szCs w:val="24"/>
          <w:lang w:eastAsia="cs-CZ"/>
        </w:rPr>
      </w:pPr>
      <w:r w:rsidRPr="00994CEF">
        <w:rPr>
          <w:rFonts w:ascii="Times New Roman" w:eastAsia="Times New Roman" w:hAnsi="Times New Roman" w:cs="Times New Roman"/>
          <w:i/>
          <w:sz w:val="24"/>
          <w:szCs w:val="24"/>
          <w:lang w:eastAsia="cs-CZ"/>
        </w:rPr>
        <w:t>možnost využití počítačů ve výuce</w:t>
      </w:r>
    </w:p>
    <w:p w:rsidR="00994CEF" w:rsidRPr="00994CEF" w:rsidRDefault="00994CEF" w:rsidP="00D85718">
      <w:pPr>
        <w:numPr>
          <w:ilvl w:val="0"/>
          <w:numId w:val="103"/>
        </w:numPr>
        <w:autoSpaceDE w:val="0"/>
        <w:autoSpaceDN w:val="0"/>
        <w:adjustRightInd w:val="0"/>
        <w:spacing w:after="0" w:line="240" w:lineRule="auto"/>
        <w:rPr>
          <w:rFonts w:ascii="Times New Roman" w:eastAsia="Times New Roman" w:hAnsi="Times New Roman" w:cs="Times New Roman"/>
          <w:i/>
          <w:sz w:val="24"/>
          <w:szCs w:val="24"/>
          <w:lang w:eastAsia="cs-CZ"/>
        </w:rPr>
      </w:pPr>
      <w:r w:rsidRPr="00994CEF">
        <w:rPr>
          <w:rFonts w:ascii="Times New Roman" w:eastAsia="Times New Roman" w:hAnsi="Times New Roman" w:cs="Times New Roman"/>
          <w:i/>
          <w:sz w:val="24"/>
          <w:szCs w:val="24"/>
          <w:lang w:eastAsia="cs-CZ"/>
        </w:rPr>
        <w:t>organizace volného času žáků</w:t>
      </w:r>
    </w:p>
    <w:p w:rsidR="00994CEF" w:rsidRPr="00994CEF" w:rsidRDefault="00994CEF" w:rsidP="00D85718">
      <w:pPr>
        <w:numPr>
          <w:ilvl w:val="0"/>
          <w:numId w:val="103"/>
        </w:numPr>
        <w:autoSpaceDE w:val="0"/>
        <w:autoSpaceDN w:val="0"/>
        <w:adjustRightInd w:val="0"/>
        <w:spacing w:after="0" w:line="240" w:lineRule="auto"/>
        <w:rPr>
          <w:rFonts w:ascii="Times New Roman" w:eastAsia="Times New Roman" w:hAnsi="Times New Roman" w:cs="Times New Roman"/>
          <w:i/>
          <w:sz w:val="24"/>
          <w:szCs w:val="24"/>
          <w:lang w:eastAsia="cs-CZ"/>
        </w:rPr>
      </w:pPr>
      <w:r w:rsidRPr="00994CEF">
        <w:rPr>
          <w:rFonts w:ascii="Times New Roman" w:eastAsia="Times New Roman" w:hAnsi="Times New Roman" w:cs="Times New Roman"/>
          <w:i/>
          <w:sz w:val="24"/>
          <w:szCs w:val="24"/>
          <w:lang w:eastAsia="cs-CZ"/>
        </w:rPr>
        <w:t>organizace kulturních programů a vystoupení žáků školy na veřejnosti</w:t>
      </w:r>
    </w:p>
    <w:p w:rsidR="00994CEF" w:rsidRPr="00994CEF" w:rsidRDefault="00994CEF" w:rsidP="00D85718">
      <w:pPr>
        <w:numPr>
          <w:ilvl w:val="0"/>
          <w:numId w:val="103"/>
        </w:numPr>
        <w:autoSpaceDE w:val="0"/>
        <w:autoSpaceDN w:val="0"/>
        <w:adjustRightInd w:val="0"/>
        <w:spacing w:after="0" w:line="240" w:lineRule="auto"/>
        <w:rPr>
          <w:rFonts w:ascii="Times New Roman" w:eastAsia="Times New Roman" w:hAnsi="Times New Roman" w:cs="Times New Roman"/>
          <w:i/>
          <w:sz w:val="24"/>
          <w:szCs w:val="24"/>
          <w:lang w:eastAsia="cs-CZ"/>
        </w:rPr>
      </w:pPr>
      <w:r w:rsidRPr="00994CEF">
        <w:rPr>
          <w:rFonts w:ascii="Times New Roman" w:eastAsia="Times New Roman" w:hAnsi="Times New Roman" w:cs="Times New Roman"/>
          <w:i/>
          <w:sz w:val="24"/>
          <w:szCs w:val="24"/>
          <w:lang w:eastAsia="cs-CZ"/>
        </w:rPr>
        <w:t>sportovní aktivity</w:t>
      </w:r>
    </w:p>
    <w:p w:rsidR="00994CEF" w:rsidRPr="00994CEF" w:rsidRDefault="00994CEF" w:rsidP="00D85718">
      <w:pPr>
        <w:numPr>
          <w:ilvl w:val="0"/>
          <w:numId w:val="103"/>
        </w:numPr>
        <w:autoSpaceDE w:val="0"/>
        <w:autoSpaceDN w:val="0"/>
        <w:adjustRightInd w:val="0"/>
        <w:spacing w:after="0" w:line="240" w:lineRule="auto"/>
        <w:rPr>
          <w:rFonts w:ascii="Times New Roman" w:eastAsia="Times New Roman" w:hAnsi="Times New Roman" w:cs="Times New Roman"/>
          <w:i/>
          <w:sz w:val="24"/>
          <w:szCs w:val="24"/>
          <w:lang w:eastAsia="cs-CZ"/>
        </w:rPr>
      </w:pPr>
      <w:r w:rsidRPr="00994CEF">
        <w:rPr>
          <w:rFonts w:ascii="Times New Roman" w:eastAsia="Times New Roman" w:hAnsi="Times New Roman" w:cs="Times New Roman"/>
          <w:i/>
          <w:sz w:val="24"/>
          <w:szCs w:val="24"/>
          <w:lang w:eastAsia="cs-CZ"/>
        </w:rPr>
        <w:t>výuku anglického jazyka</w:t>
      </w:r>
    </w:p>
    <w:p w:rsidR="00994CEF" w:rsidRDefault="00994CEF" w:rsidP="00994CEF">
      <w:pPr>
        <w:autoSpaceDE w:val="0"/>
        <w:autoSpaceDN w:val="0"/>
        <w:adjustRightInd w:val="0"/>
        <w:spacing w:after="0" w:line="240" w:lineRule="auto"/>
        <w:ind w:firstLine="708"/>
        <w:jc w:val="both"/>
        <w:rPr>
          <w:rFonts w:ascii="Times New Roman" w:eastAsia="Times New Roman" w:hAnsi="Times New Roman" w:cs="Times New Roman"/>
          <w:i/>
          <w:sz w:val="24"/>
          <w:szCs w:val="24"/>
          <w:lang w:eastAsia="cs-CZ"/>
        </w:rPr>
      </w:pPr>
    </w:p>
    <w:p w:rsidR="008C3DCB" w:rsidRDefault="008C3DCB" w:rsidP="00994CEF">
      <w:pPr>
        <w:autoSpaceDE w:val="0"/>
        <w:autoSpaceDN w:val="0"/>
        <w:adjustRightInd w:val="0"/>
        <w:spacing w:after="0" w:line="240" w:lineRule="auto"/>
        <w:ind w:firstLine="708"/>
        <w:jc w:val="both"/>
        <w:rPr>
          <w:rFonts w:ascii="Times New Roman" w:eastAsia="Times New Roman" w:hAnsi="Times New Roman" w:cs="Times New Roman"/>
          <w:i/>
          <w:sz w:val="24"/>
          <w:szCs w:val="24"/>
          <w:lang w:eastAsia="cs-CZ"/>
        </w:rPr>
      </w:pPr>
    </w:p>
    <w:p w:rsidR="008C3DCB" w:rsidRDefault="008C3DCB" w:rsidP="00994CEF">
      <w:pPr>
        <w:autoSpaceDE w:val="0"/>
        <w:autoSpaceDN w:val="0"/>
        <w:adjustRightInd w:val="0"/>
        <w:spacing w:after="0" w:line="240" w:lineRule="auto"/>
        <w:ind w:firstLine="708"/>
        <w:jc w:val="both"/>
        <w:rPr>
          <w:rFonts w:ascii="Times New Roman" w:eastAsia="Times New Roman" w:hAnsi="Times New Roman" w:cs="Times New Roman"/>
          <w:i/>
          <w:sz w:val="24"/>
          <w:szCs w:val="24"/>
          <w:lang w:eastAsia="cs-CZ"/>
        </w:rPr>
      </w:pPr>
    </w:p>
    <w:p w:rsidR="008C3DCB" w:rsidRPr="00994CEF" w:rsidRDefault="008C3DCB" w:rsidP="00994CEF">
      <w:pPr>
        <w:autoSpaceDE w:val="0"/>
        <w:autoSpaceDN w:val="0"/>
        <w:adjustRightInd w:val="0"/>
        <w:spacing w:after="0" w:line="240" w:lineRule="auto"/>
        <w:ind w:firstLine="708"/>
        <w:jc w:val="both"/>
        <w:rPr>
          <w:rFonts w:ascii="Times New Roman" w:eastAsia="Times New Roman" w:hAnsi="Times New Roman" w:cs="Times New Roman"/>
          <w:i/>
          <w:sz w:val="24"/>
          <w:szCs w:val="24"/>
          <w:lang w:eastAsia="cs-CZ"/>
        </w:rPr>
      </w:pPr>
    </w:p>
    <w:p w:rsidR="00994CEF" w:rsidRPr="00994CEF" w:rsidRDefault="00994CEF" w:rsidP="00994CEF">
      <w:pPr>
        <w:spacing w:after="0" w:line="240" w:lineRule="auto"/>
        <w:jc w:val="both"/>
        <w:rPr>
          <w:rFonts w:ascii="Times New Roman" w:eastAsia="Times New Roman" w:hAnsi="Times New Roman" w:cs="Times New Roman"/>
          <w:b/>
          <w:i/>
          <w:sz w:val="24"/>
          <w:szCs w:val="20"/>
          <w:lang w:eastAsia="cs-CZ"/>
        </w:rPr>
      </w:pPr>
    </w:p>
    <w:p w:rsidR="00994CEF" w:rsidRPr="00994CEF" w:rsidRDefault="00994CEF" w:rsidP="00994CEF">
      <w:pPr>
        <w:spacing w:after="0" w:line="240" w:lineRule="auto"/>
        <w:ind w:firstLine="708"/>
        <w:jc w:val="both"/>
        <w:rPr>
          <w:rFonts w:ascii="Times New Roman" w:eastAsia="Times New Roman" w:hAnsi="Times New Roman" w:cs="Times New Roman"/>
          <w:i/>
          <w:sz w:val="24"/>
          <w:szCs w:val="20"/>
          <w:lang w:eastAsia="cs-CZ"/>
        </w:rPr>
      </w:pPr>
    </w:p>
    <w:p w:rsidR="00994CEF" w:rsidRPr="00994CEF" w:rsidRDefault="00994CEF" w:rsidP="00994CEF">
      <w:pPr>
        <w:spacing w:after="0" w:line="240" w:lineRule="auto"/>
        <w:jc w:val="both"/>
        <w:rPr>
          <w:rFonts w:ascii="Times New Roman" w:eastAsia="Times New Roman" w:hAnsi="Times New Roman" w:cs="Times New Roman"/>
          <w:i/>
          <w:sz w:val="24"/>
          <w:szCs w:val="20"/>
          <w:lang w:eastAsia="cs-CZ"/>
        </w:rPr>
      </w:pPr>
      <w:r w:rsidRPr="00994CEF">
        <w:rPr>
          <w:rFonts w:ascii="Times New Roman" w:eastAsia="Times New Roman" w:hAnsi="Times New Roman" w:cs="Times New Roman"/>
          <w:b/>
          <w:i/>
          <w:sz w:val="24"/>
          <w:szCs w:val="20"/>
          <w:u w:val="single"/>
          <w:lang w:eastAsia="cs-CZ"/>
        </w:rPr>
        <w:lastRenderedPageBreak/>
        <w:t xml:space="preserve">Charakteristika pedagogického sboru: </w:t>
      </w:r>
    </w:p>
    <w:p w:rsidR="00994CEF" w:rsidRPr="00994CEF" w:rsidRDefault="00994CEF" w:rsidP="00994CEF">
      <w:pPr>
        <w:spacing w:after="0" w:line="240" w:lineRule="auto"/>
        <w:jc w:val="both"/>
        <w:rPr>
          <w:rFonts w:ascii="Times New Roman" w:eastAsia="Times New Roman" w:hAnsi="Times New Roman" w:cs="Times New Roman"/>
          <w:i/>
          <w:sz w:val="24"/>
          <w:szCs w:val="20"/>
          <w:lang w:eastAsia="cs-CZ"/>
        </w:rPr>
      </w:pPr>
    </w:p>
    <w:p w:rsidR="00994CEF" w:rsidRPr="00994CEF" w:rsidRDefault="00994CEF" w:rsidP="00994CEF">
      <w:pPr>
        <w:spacing w:after="0" w:line="240" w:lineRule="auto"/>
        <w:ind w:firstLine="708"/>
        <w:jc w:val="both"/>
        <w:rPr>
          <w:rFonts w:ascii="Times New Roman" w:eastAsia="Times New Roman" w:hAnsi="Times New Roman" w:cs="Times New Roman"/>
          <w:i/>
          <w:sz w:val="24"/>
          <w:szCs w:val="20"/>
          <w:lang w:eastAsia="cs-CZ"/>
        </w:rPr>
      </w:pPr>
      <w:r w:rsidRPr="00994CEF">
        <w:rPr>
          <w:rFonts w:ascii="Times New Roman" w:eastAsia="Times New Roman" w:hAnsi="Times New Roman" w:cs="Times New Roman"/>
          <w:i/>
          <w:sz w:val="24"/>
          <w:szCs w:val="20"/>
          <w:lang w:eastAsia="cs-CZ"/>
        </w:rPr>
        <w:t xml:space="preserve">Pedagogický sbor </w:t>
      </w:r>
      <w:r w:rsidR="000103C9">
        <w:rPr>
          <w:rFonts w:ascii="Times New Roman" w:eastAsia="Times New Roman" w:hAnsi="Times New Roman" w:cs="Times New Roman"/>
          <w:i/>
          <w:sz w:val="24"/>
          <w:szCs w:val="20"/>
          <w:lang w:eastAsia="cs-CZ"/>
        </w:rPr>
        <w:t xml:space="preserve">tvoří </w:t>
      </w:r>
      <w:r w:rsidRPr="00994CEF">
        <w:rPr>
          <w:rFonts w:ascii="Times New Roman" w:eastAsia="Times New Roman" w:hAnsi="Times New Roman" w:cs="Times New Roman"/>
          <w:i/>
          <w:sz w:val="24"/>
          <w:szCs w:val="20"/>
          <w:lang w:eastAsia="cs-CZ"/>
        </w:rPr>
        <w:t>ředitel,</w:t>
      </w:r>
      <w:r w:rsidR="000103C9">
        <w:rPr>
          <w:rFonts w:ascii="Times New Roman" w:eastAsia="Times New Roman" w:hAnsi="Times New Roman" w:cs="Times New Roman"/>
          <w:i/>
          <w:sz w:val="24"/>
          <w:szCs w:val="20"/>
          <w:lang w:eastAsia="cs-CZ"/>
        </w:rPr>
        <w:t xml:space="preserve"> </w:t>
      </w:r>
      <w:r w:rsidR="00AF623D">
        <w:rPr>
          <w:rFonts w:ascii="Times New Roman" w:eastAsia="Times New Roman" w:hAnsi="Times New Roman" w:cs="Times New Roman"/>
          <w:i/>
          <w:sz w:val="24"/>
          <w:szCs w:val="20"/>
          <w:lang w:eastAsia="cs-CZ"/>
        </w:rPr>
        <w:t>učitelky</w:t>
      </w:r>
      <w:r w:rsidR="000103C9">
        <w:rPr>
          <w:rFonts w:ascii="Times New Roman" w:eastAsia="Times New Roman" w:hAnsi="Times New Roman" w:cs="Times New Roman"/>
          <w:i/>
          <w:sz w:val="24"/>
          <w:szCs w:val="20"/>
          <w:lang w:eastAsia="cs-CZ"/>
        </w:rPr>
        <w:t>, asistent pedagoga</w:t>
      </w:r>
      <w:r w:rsidR="00AF623D">
        <w:rPr>
          <w:rFonts w:ascii="Times New Roman" w:eastAsia="Times New Roman" w:hAnsi="Times New Roman" w:cs="Times New Roman"/>
          <w:i/>
          <w:sz w:val="24"/>
          <w:szCs w:val="20"/>
          <w:lang w:eastAsia="cs-CZ"/>
        </w:rPr>
        <w:t xml:space="preserve"> a</w:t>
      </w:r>
      <w:r w:rsidR="000103C9">
        <w:rPr>
          <w:rFonts w:ascii="Times New Roman" w:eastAsia="Times New Roman" w:hAnsi="Times New Roman" w:cs="Times New Roman"/>
          <w:i/>
          <w:sz w:val="24"/>
          <w:szCs w:val="20"/>
          <w:lang w:eastAsia="cs-CZ"/>
        </w:rPr>
        <w:t xml:space="preserve"> </w:t>
      </w:r>
      <w:r w:rsidR="00AF623D">
        <w:rPr>
          <w:rFonts w:ascii="Times New Roman" w:eastAsia="Times New Roman" w:hAnsi="Times New Roman" w:cs="Times New Roman"/>
          <w:i/>
          <w:sz w:val="24"/>
          <w:szCs w:val="20"/>
          <w:lang w:eastAsia="cs-CZ"/>
        </w:rPr>
        <w:t>vychovatelky. V</w:t>
      </w:r>
      <w:r w:rsidRPr="00994CEF">
        <w:rPr>
          <w:rFonts w:ascii="Times New Roman" w:eastAsia="Times New Roman" w:hAnsi="Times New Roman" w:cs="Times New Roman"/>
          <w:i/>
          <w:sz w:val="24"/>
          <w:szCs w:val="20"/>
          <w:lang w:eastAsia="cs-CZ"/>
        </w:rPr>
        <w:t>šichni mají odbornou kvalifikovanost.</w:t>
      </w:r>
    </w:p>
    <w:p w:rsidR="00994CEF" w:rsidRPr="00994CEF" w:rsidRDefault="00994CEF" w:rsidP="00994CEF">
      <w:pPr>
        <w:spacing w:after="0" w:line="240" w:lineRule="auto"/>
        <w:ind w:firstLine="708"/>
        <w:jc w:val="both"/>
        <w:rPr>
          <w:rFonts w:ascii="Times New Roman" w:eastAsia="Times New Roman" w:hAnsi="Times New Roman" w:cs="Times New Roman"/>
          <w:i/>
          <w:sz w:val="24"/>
          <w:szCs w:val="20"/>
          <w:lang w:eastAsia="cs-CZ"/>
        </w:rPr>
      </w:pPr>
      <w:r w:rsidRPr="00994CEF">
        <w:rPr>
          <w:rFonts w:ascii="Times New Roman" w:eastAsia="Times New Roman" w:hAnsi="Times New Roman" w:cs="Times New Roman"/>
          <w:i/>
          <w:sz w:val="24"/>
          <w:szCs w:val="20"/>
          <w:lang w:eastAsia="cs-CZ"/>
        </w:rPr>
        <w:t>Ve škole pracuje</w:t>
      </w:r>
      <w:r w:rsidR="000103C9">
        <w:rPr>
          <w:rFonts w:ascii="Times New Roman" w:eastAsia="Times New Roman" w:hAnsi="Times New Roman" w:cs="Times New Roman"/>
          <w:i/>
          <w:sz w:val="24"/>
          <w:szCs w:val="20"/>
          <w:lang w:eastAsia="cs-CZ"/>
        </w:rPr>
        <w:t xml:space="preserve"> výchovný poradce,</w:t>
      </w:r>
      <w:r w:rsidRPr="00994CEF">
        <w:rPr>
          <w:rFonts w:ascii="Times New Roman" w:eastAsia="Times New Roman" w:hAnsi="Times New Roman" w:cs="Times New Roman"/>
          <w:i/>
          <w:sz w:val="24"/>
          <w:szCs w:val="20"/>
          <w:lang w:eastAsia="cs-CZ"/>
        </w:rPr>
        <w:t xml:space="preserve"> koordinátor</w:t>
      </w:r>
      <w:r w:rsidR="000103C9">
        <w:rPr>
          <w:rFonts w:ascii="Times New Roman" w:eastAsia="Times New Roman" w:hAnsi="Times New Roman" w:cs="Times New Roman"/>
          <w:i/>
          <w:sz w:val="24"/>
          <w:szCs w:val="20"/>
          <w:lang w:eastAsia="cs-CZ"/>
        </w:rPr>
        <w:t xml:space="preserve"> ICT</w:t>
      </w:r>
      <w:r w:rsidRPr="00994CEF">
        <w:rPr>
          <w:rFonts w:ascii="Times New Roman" w:eastAsia="Times New Roman" w:hAnsi="Times New Roman" w:cs="Times New Roman"/>
          <w:i/>
          <w:sz w:val="24"/>
          <w:szCs w:val="20"/>
          <w:lang w:eastAsia="cs-CZ"/>
        </w:rPr>
        <w:t>, koordinátor EVVO, metodik prevence sociálně patologických jevů</w:t>
      </w:r>
      <w:r w:rsidR="000103C9">
        <w:rPr>
          <w:rFonts w:ascii="Times New Roman" w:eastAsia="Times New Roman" w:hAnsi="Times New Roman" w:cs="Times New Roman"/>
          <w:i/>
          <w:sz w:val="24"/>
          <w:szCs w:val="20"/>
          <w:lang w:eastAsia="cs-CZ"/>
        </w:rPr>
        <w:t xml:space="preserve">, asistent pedagoga a </w:t>
      </w:r>
      <w:r w:rsidRPr="00994CEF">
        <w:rPr>
          <w:rFonts w:ascii="Times New Roman" w:eastAsia="Times New Roman" w:hAnsi="Times New Roman" w:cs="Times New Roman"/>
          <w:i/>
          <w:sz w:val="24"/>
          <w:szCs w:val="20"/>
          <w:lang w:eastAsia="cs-CZ"/>
        </w:rPr>
        <w:t>zdravotník. Všichni učitelé jsou proškoleni v problematice ochrany při mimořádných událostech, v oblasti BOZP, PO, absolvovali také školení 1. pomoci.</w:t>
      </w:r>
    </w:p>
    <w:p w:rsidR="00994CEF" w:rsidRPr="00994CEF" w:rsidRDefault="00994CEF" w:rsidP="000103C9">
      <w:pPr>
        <w:autoSpaceDE w:val="0"/>
        <w:autoSpaceDN w:val="0"/>
        <w:adjustRightInd w:val="0"/>
        <w:spacing w:after="0" w:line="240" w:lineRule="auto"/>
        <w:ind w:firstLine="708"/>
        <w:jc w:val="both"/>
        <w:rPr>
          <w:rFonts w:ascii="Times New Roman" w:eastAsia="Times New Roman" w:hAnsi="Times New Roman" w:cs="Times New Roman"/>
          <w:i/>
          <w:sz w:val="24"/>
          <w:szCs w:val="24"/>
          <w:lang w:eastAsia="cs-CZ"/>
        </w:rPr>
      </w:pPr>
      <w:r w:rsidRPr="00994CEF">
        <w:rPr>
          <w:rFonts w:ascii="Times New Roman" w:eastAsia="Times New Roman" w:hAnsi="Times New Roman" w:cs="Times New Roman"/>
          <w:i/>
          <w:sz w:val="24"/>
          <w:szCs w:val="24"/>
          <w:lang w:eastAsia="cs-CZ"/>
        </w:rPr>
        <w:t xml:space="preserve">Našim dlouhodobým záměrem je zvyšování vzdělání všech pedagogů učitelského sboru, které vychází z plánů DVPP naší školy. </w:t>
      </w:r>
    </w:p>
    <w:p w:rsidR="008C3DCB" w:rsidRDefault="008C3DCB" w:rsidP="008C3DCB">
      <w:pPr>
        <w:autoSpaceDE w:val="0"/>
        <w:autoSpaceDN w:val="0"/>
        <w:adjustRightInd w:val="0"/>
        <w:spacing w:after="0" w:line="240" w:lineRule="auto"/>
        <w:jc w:val="both"/>
        <w:rPr>
          <w:rFonts w:ascii="Times New Roman" w:eastAsia="Times New Roman" w:hAnsi="Times New Roman" w:cs="Times New Roman"/>
          <w:i/>
          <w:sz w:val="24"/>
          <w:szCs w:val="24"/>
          <w:lang w:eastAsia="cs-CZ"/>
        </w:rPr>
      </w:pPr>
    </w:p>
    <w:p w:rsidR="00994CEF" w:rsidRPr="008C3DCB" w:rsidRDefault="00994CEF" w:rsidP="008C3DCB">
      <w:pPr>
        <w:autoSpaceDE w:val="0"/>
        <w:autoSpaceDN w:val="0"/>
        <w:adjustRightInd w:val="0"/>
        <w:spacing w:after="0" w:line="240" w:lineRule="auto"/>
        <w:jc w:val="both"/>
        <w:rPr>
          <w:rFonts w:ascii="Times New Roman,Italic" w:eastAsia="Times New Roman" w:hAnsi="Times New Roman,Italic" w:cs="Times New Roman,Italic"/>
          <w:b/>
          <w:i/>
          <w:iCs/>
          <w:sz w:val="24"/>
          <w:szCs w:val="24"/>
          <w:lang w:eastAsia="cs-CZ"/>
        </w:rPr>
      </w:pPr>
      <w:r w:rsidRPr="008C3DCB">
        <w:rPr>
          <w:rFonts w:ascii="Times New Roman,Italic" w:eastAsia="Times New Roman" w:hAnsi="Times New Roman,Italic" w:cs="Times New Roman,Italic"/>
          <w:b/>
          <w:i/>
          <w:iCs/>
          <w:sz w:val="24"/>
          <w:szCs w:val="24"/>
          <w:lang w:eastAsia="cs-CZ"/>
        </w:rPr>
        <w:t>Profil pedagogického pracovníka naší školy</w:t>
      </w:r>
      <w:r w:rsidR="008C3DCB">
        <w:rPr>
          <w:rFonts w:ascii="Times New Roman,Italic" w:eastAsia="Times New Roman" w:hAnsi="Times New Roman,Italic" w:cs="Times New Roman,Italic"/>
          <w:b/>
          <w:i/>
          <w:iCs/>
          <w:sz w:val="24"/>
          <w:szCs w:val="24"/>
          <w:lang w:eastAsia="cs-CZ"/>
        </w:rPr>
        <w:t>:</w:t>
      </w:r>
    </w:p>
    <w:p w:rsidR="00994CEF" w:rsidRPr="00994CEF" w:rsidRDefault="00994CEF" w:rsidP="00994CEF">
      <w:pPr>
        <w:autoSpaceDE w:val="0"/>
        <w:autoSpaceDN w:val="0"/>
        <w:adjustRightInd w:val="0"/>
        <w:spacing w:after="0" w:line="240" w:lineRule="auto"/>
        <w:ind w:firstLine="360"/>
        <w:jc w:val="both"/>
        <w:rPr>
          <w:rFonts w:ascii="Times New Roman,Italic" w:eastAsia="Times New Roman" w:hAnsi="Times New Roman,Italic" w:cs="Times New Roman,Italic"/>
          <w:i/>
          <w:iCs/>
          <w:sz w:val="24"/>
          <w:szCs w:val="24"/>
          <w:lang w:eastAsia="cs-CZ"/>
        </w:rPr>
      </w:pPr>
    </w:p>
    <w:p w:rsidR="00994CEF" w:rsidRPr="00994CEF" w:rsidRDefault="00994CEF" w:rsidP="00D85718">
      <w:pPr>
        <w:numPr>
          <w:ilvl w:val="0"/>
          <w:numId w:val="103"/>
        </w:numPr>
        <w:autoSpaceDE w:val="0"/>
        <w:autoSpaceDN w:val="0"/>
        <w:adjustRightInd w:val="0"/>
        <w:spacing w:after="0" w:line="240" w:lineRule="auto"/>
        <w:jc w:val="both"/>
        <w:rPr>
          <w:rFonts w:ascii="Times New Roman" w:eastAsia="Times New Roman" w:hAnsi="Times New Roman" w:cs="Times New Roman"/>
          <w:i/>
          <w:sz w:val="24"/>
          <w:szCs w:val="24"/>
          <w:lang w:eastAsia="cs-CZ"/>
        </w:rPr>
      </w:pPr>
      <w:r w:rsidRPr="00994CEF">
        <w:rPr>
          <w:rFonts w:ascii="Times New Roman" w:eastAsia="Times New Roman" w:hAnsi="Times New Roman" w:cs="Times New Roman"/>
          <w:i/>
          <w:sz w:val="24"/>
          <w:szCs w:val="24"/>
          <w:lang w:eastAsia="cs-CZ"/>
        </w:rPr>
        <w:t>dodržuje stanovené cíle školy a je profesionálně loajální</w:t>
      </w:r>
    </w:p>
    <w:p w:rsidR="00994CEF" w:rsidRPr="00994CEF" w:rsidRDefault="00994CEF" w:rsidP="00D85718">
      <w:pPr>
        <w:numPr>
          <w:ilvl w:val="0"/>
          <w:numId w:val="103"/>
        </w:numPr>
        <w:autoSpaceDE w:val="0"/>
        <w:autoSpaceDN w:val="0"/>
        <w:adjustRightInd w:val="0"/>
        <w:spacing w:after="0" w:line="240" w:lineRule="auto"/>
        <w:jc w:val="both"/>
        <w:rPr>
          <w:rFonts w:ascii="Times New Roman" w:eastAsia="Times New Roman" w:hAnsi="Times New Roman" w:cs="Times New Roman"/>
          <w:i/>
          <w:sz w:val="24"/>
          <w:szCs w:val="24"/>
          <w:lang w:eastAsia="cs-CZ"/>
        </w:rPr>
      </w:pPr>
      <w:r w:rsidRPr="00994CEF">
        <w:rPr>
          <w:rFonts w:ascii="Times New Roman" w:eastAsia="Times New Roman" w:hAnsi="Times New Roman" w:cs="Times New Roman"/>
          <w:i/>
          <w:sz w:val="24"/>
          <w:szCs w:val="24"/>
          <w:lang w:eastAsia="cs-CZ"/>
        </w:rPr>
        <w:t>je odborně zdatný, kvalitně se připravuje na vyučování, pravidelně se vzdělává, používá</w:t>
      </w:r>
    </w:p>
    <w:p w:rsidR="00994CEF" w:rsidRPr="00994CEF" w:rsidRDefault="00994CEF" w:rsidP="00994CEF">
      <w:pPr>
        <w:autoSpaceDE w:val="0"/>
        <w:autoSpaceDN w:val="0"/>
        <w:adjustRightInd w:val="0"/>
        <w:spacing w:after="0" w:line="240" w:lineRule="auto"/>
        <w:ind w:left="720"/>
        <w:jc w:val="both"/>
        <w:rPr>
          <w:rFonts w:ascii="Times New Roman" w:eastAsia="Times New Roman" w:hAnsi="Times New Roman" w:cs="Times New Roman"/>
          <w:i/>
          <w:sz w:val="24"/>
          <w:szCs w:val="24"/>
          <w:lang w:eastAsia="cs-CZ"/>
        </w:rPr>
      </w:pPr>
      <w:r w:rsidRPr="00994CEF">
        <w:rPr>
          <w:rFonts w:ascii="Times New Roman" w:eastAsia="Times New Roman" w:hAnsi="Times New Roman" w:cs="Times New Roman"/>
          <w:i/>
          <w:sz w:val="24"/>
          <w:szCs w:val="24"/>
          <w:lang w:eastAsia="cs-CZ"/>
        </w:rPr>
        <w:t>učební metody a formy práce vedoucí k aktivnímu způsobu učení žáků</w:t>
      </w:r>
    </w:p>
    <w:p w:rsidR="00994CEF" w:rsidRPr="00994CEF" w:rsidRDefault="00994CEF" w:rsidP="00D85718">
      <w:pPr>
        <w:numPr>
          <w:ilvl w:val="0"/>
          <w:numId w:val="103"/>
        </w:numPr>
        <w:autoSpaceDE w:val="0"/>
        <w:autoSpaceDN w:val="0"/>
        <w:adjustRightInd w:val="0"/>
        <w:spacing w:after="0" w:line="240" w:lineRule="auto"/>
        <w:jc w:val="both"/>
        <w:rPr>
          <w:rFonts w:ascii="Times New Roman" w:eastAsia="Times New Roman" w:hAnsi="Times New Roman" w:cs="Times New Roman"/>
          <w:i/>
          <w:sz w:val="24"/>
          <w:szCs w:val="24"/>
          <w:lang w:eastAsia="cs-CZ"/>
        </w:rPr>
      </w:pPr>
      <w:r w:rsidRPr="00994CEF">
        <w:rPr>
          <w:rFonts w:ascii="Times New Roman" w:eastAsia="Times New Roman" w:hAnsi="Times New Roman" w:cs="Times New Roman"/>
          <w:i/>
          <w:sz w:val="24"/>
          <w:szCs w:val="24"/>
          <w:lang w:eastAsia="cs-CZ"/>
        </w:rPr>
        <w:t>je schopen pracovat samostatně i v týmu</w:t>
      </w:r>
    </w:p>
    <w:p w:rsidR="00994CEF" w:rsidRPr="00994CEF" w:rsidRDefault="00994CEF" w:rsidP="00D85718">
      <w:pPr>
        <w:numPr>
          <w:ilvl w:val="0"/>
          <w:numId w:val="103"/>
        </w:numPr>
        <w:autoSpaceDE w:val="0"/>
        <w:autoSpaceDN w:val="0"/>
        <w:adjustRightInd w:val="0"/>
        <w:spacing w:after="0" w:line="240" w:lineRule="auto"/>
        <w:jc w:val="both"/>
        <w:rPr>
          <w:rFonts w:ascii="Times New Roman" w:eastAsia="Times New Roman" w:hAnsi="Times New Roman" w:cs="Times New Roman"/>
          <w:i/>
          <w:sz w:val="24"/>
          <w:szCs w:val="24"/>
          <w:lang w:eastAsia="cs-CZ"/>
        </w:rPr>
      </w:pPr>
      <w:r w:rsidRPr="00994CEF">
        <w:rPr>
          <w:rFonts w:ascii="Times New Roman" w:eastAsia="Times New Roman" w:hAnsi="Times New Roman" w:cs="Times New Roman"/>
          <w:i/>
          <w:sz w:val="24"/>
          <w:szCs w:val="24"/>
          <w:lang w:eastAsia="cs-CZ"/>
        </w:rPr>
        <w:t>podílí se na vytváření pozitivní pracovní atmosféry ve škole a vede k tomu i žáky</w:t>
      </w:r>
    </w:p>
    <w:p w:rsidR="00994CEF" w:rsidRPr="00994CEF" w:rsidRDefault="00994CEF" w:rsidP="00D85718">
      <w:pPr>
        <w:numPr>
          <w:ilvl w:val="0"/>
          <w:numId w:val="103"/>
        </w:numPr>
        <w:autoSpaceDE w:val="0"/>
        <w:autoSpaceDN w:val="0"/>
        <w:adjustRightInd w:val="0"/>
        <w:spacing w:after="0" w:line="240" w:lineRule="auto"/>
        <w:jc w:val="both"/>
        <w:rPr>
          <w:rFonts w:ascii="Times New Roman" w:eastAsia="Times New Roman" w:hAnsi="Times New Roman" w:cs="Times New Roman"/>
          <w:i/>
          <w:sz w:val="24"/>
          <w:szCs w:val="24"/>
          <w:lang w:eastAsia="cs-CZ"/>
        </w:rPr>
      </w:pPr>
      <w:r w:rsidRPr="00994CEF">
        <w:rPr>
          <w:rFonts w:ascii="Times New Roman" w:eastAsia="Times New Roman" w:hAnsi="Times New Roman" w:cs="Times New Roman"/>
          <w:i/>
          <w:sz w:val="24"/>
          <w:szCs w:val="24"/>
          <w:lang w:eastAsia="cs-CZ"/>
        </w:rPr>
        <w:t>individuálně přistupuje k jednotlivým žákům, respektuje identitu a osobní předpoklady žáka</w:t>
      </w:r>
    </w:p>
    <w:p w:rsidR="00994CEF" w:rsidRPr="00994CEF" w:rsidRDefault="00994CEF" w:rsidP="00994CEF">
      <w:pPr>
        <w:autoSpaceDE w:val="0"/>
        <w:autoSpaceDN w:val="0"/>
        <w:adjustRightInd w:val="0"/>
        <w:spacing w:after="0" w:line="240" w:lineRule="auto"/>
        <w:ind w:left="360" w:firstLine="360"/>
        <w:jc w:val="both"/>
        <w:rPr>
          <w:rFonts w:ascii="Times New Roman" w:eastAsia="Times New Roman" w:hAnsi="Times New Roman" w:cs="Times New Roman"/>
          <w:i/>
          <w:sz w:val="24"/>
          <w:szCs w:val="24"/>
          <w:lang w:eastAsia="cs-CZ"/>
        </w:rPr>
      </w:pPr>
      <w:r w:rsidRPr="00994CEF">
        <w:rPr>
          <w:rFonts w:ascii="Times New Roman" w:eastAsia="Times New Roman" w:hAnsi="Times New Roman" w:cs="Times New Roman"/>
          <w:i/>
          <w:sz w:val="24"/>
          <w:szCs w:val="24"/>
          <w:lang w:eastAsia="cs-CZ"/>
        </w:rPr>
        <w:t xml:space="preserve">podporuje, udržuje a pozitivně ovlivňuje vztahy se zákonnými zástupci žáků i širokou         </w:t>
      </w:r>
    </w:p>
    <w:p w:rsidR="00994CEF" w:rsidRDefault="00994CEF" w:rsidP="00994CEF">
      <w:pPr>
        <w:autoSpaceDE w:val="0"/>
        <w:autoSpaceDN w:val="0"/>
        <w:adjustRightInd w:val="0"/>
        <w:spacing w:after="0" w:line="240" w:lineRule="auto"/>
        <w:jc w:val="both"/>
        <w:rPr>
          <w:rFonts w:ascii="Times New Roman" w:eastAsia="Times New Roman" w:hAnsi="Times New Roman" w:cs="Times New Roman"/>
          <w:i/>
          <w:sz w:val="24"/>
          <w:szCs w:val="24"/>
          <w:lang w:eastAsia="cs-CZ"/>
        </w:rPr>
      </w:pPr>
      <w:r w:rsidRPr="00994CEF">
        <w:rPr>
          <w:rFonts w:ascii="Times New Roman" w:eastAsia="Times New Roman" w:hAnsi="Times New Roman" w:cs="Times New Roman"/>
          <w:i/>
          <w:sz w:val="24"/>
          <w:szCs w:val="24"/>
          <w:lang w:eastAsia="cs-CZ"/>
        </w:rPr>
        <w:t xml:space="preserve">           veřejností</w:t>
      </w:r>
    </w:p>
    <w:p w:rsidR="000103C9" w:rsidRPr="000103C9" w:rsidRDefault="000103C9" w:rsidP="00D85718">
      <w:pPr>
        <w:pStyle w:val="Odstavecseseznamem"/>
        <w:numPr>
          <w:ilvl w:val="0"/>
          <w:numId w:val="103"/>
        </w:numPr>
        <w:autoSpaceDE w:val="0"/>
        <w:autoSpaceDN w:val="0"/>
        <w:adjustRightInd w:val="0"/>
        <w:jc w:val="both"/>
        <w:rPr>
          <w:i/>
          <w:sz w:val="24"/>
          <w:szCs w:val="24"/>
        </w:rPr>
      </w:pPr>
      <w:r>
        <w:rPr>
          <w:i/>
          <w:sz w:val="24"/>
          <w:szCs w:val="24"/>
        </w:rPr>
        <w:t>aktivně se podílí na vytváření pozitivního klimatu školy</w:t>
      </w:r>
    </w:p>
    <w:p w:rsidR="00994CEF" w:rsidRPr="00994CEF" w:rsidRDefault="00994CEF" w:rsidP="00994CEF">
      <w:pPr>
        <w:spacing w:after="0" w:line="240" w:lineRule="auto"/>
        <w:jc w:val="both"/>
        <w:rPr>
          <w:rFonts w:ascii="Times New Roman" w:eastAsia="Times New Roman" w:hAnsi="Times New Roman" w:cs="Times New Roman"/>
          <w:b/>
          <w:i/>
          <w:sz w:val="24"/>
          <w:szCs w:val="20"/>
          <w:u w:val="single"/>
          <w:lang w:eastAsia="cs-CZ"/>
        </w:rPr>
      </w:pPr>
    </w:p>
    <w:p w:rsidR="00994CEF" w:rsidRPr="00994CEF" w:rsidRDefault="00994CEF" w:rsidP="00994CEF">
      <w:pPr>
        <w:spacing w:after="0" w:line="240" w:lineRule="auto"/>
        <w:jc w:val="both"/>
        <w:rPr>
          <w:rFonts w:ascii="Times New Roman" w:eastAsia="Times New Roman" w:hAnsi="Times New Roman" w:cs="Times New Roman"/>
          <w:b/>
          <w:i/>
          <w:sz w:val="24"/>
          <w:szCs w:val="20"/>
          <w:u w:val="single"/>
          <w:lang w:eastAsia="cs-CZ"/>
        </w:rPr>
      </w:pPr>
    </w:p>
    <w:p w:rsidR="00994CEF" w:rsidRPr="00994CEF" w:rsidRDefault="00994CEF" w:rsidP="00994CEF">
      <w:pPr>
        <w:spacing w:after="0" w:line="240" w:lineRule="auto"/>
        <w:jc w:val="both"/>
        <w:rPr>
          <w:rFonts w:ascii="Times New Roman" w:eastAsia="Times New Roman" w:hAnsi="Times New Roman" w:cs="Times New Roman"/>
          <w:b/>
          <w:i/>
          <w:sz w:val="24"/>
          <w:szCs w:val="20"/>
          <w:u w:val="single"/>
          <w:lang w:eastAsia="cs-CZ"/>
        </w:rPr>
      </w:pPr>
      <w:r w:rsidRPr="00994CEF">
        <w:rPr>
          <w:rFonts w:ascii="Times New Roman" w:eastAsia="Times New Roman" w:hAnsi="Times New Roman" w:cs="Times New Roman"/>
          <w:b/>
          <w:i/>
          <w:sz w:val="24"/>
          <w:szCs w:val="20"/>
          <w:u w:val="single"/>
          <w:lang w:eastAsia="cs-CZ"/>
        </w:rPr>
        <w:t>Charakteristika žáků:</w:t>
      </w:r>
    </w:p>
    <w:p w:rsidR="00994CEF" w:rsidRPr="00994CEF" w:rsidRDefault="00994CEF" w:rsidP="00994CEF">
      <w:pPr>
        <w:spacing w:after="0" w:line="240" w:lineRule="auto"/>
        <w:jc w:val="both"/>
        <w:rPr>
          <w:rFonts w:ascii="Times New Roman" w:eastAsia="Times New Roman" w:hAnsi="Times New Roman" w:cs="Times New Roman"/>
          <w:b/>
          <w:i/>
          <w:sz w:val="24"/>
          <w:szCs w:val="20"/>
          <w:u w:val="single"/>
          <w:lang w:eastAsia="cs-CZ"/>
        </w:rPr>
      </w:pPr>
    </w:p>
    <w:p w:rsidR="00994CEF" w:rsidRDefault="00994CEF" w:rsidP="00994CEF">
      <w:pPr>
        <w:autoSpaceDE w:val="0"/>
        <w:autoSpaceDN w:val="0"/>
        <w:adjustRightInd w:val="0"/>
        <w:spacing w:after="0" w:line="240" w:lineRule="auto"/>
        <w:ind w:firstLine="708"/>
        <w:jc w:val="both"/>
        <w:rPr>
          <w:rFonts w:ascii="Times New Roman" w:eastAsia="Times New Roman" w:hAnsi="Times New Roman" w:cs="Times New Roman"/>
          <w:i/>
          <w:sz w:val="24"/>
          <w:szCs w:val="24"/>
          <w:lang w:eastAsia="cs-CZ"/>
        </w:rPr>
      </w:pPr>
      <w:r w:rsidRPr="00994CEF">
        <w:rPr>
          <w:rFonts w:ascii="Times New Roman" w:eastAsia="Times New Roman" w:hAnsi="Times New Roman" w:cs="Times New Roman"/>
          <w:i/>
          <w:sz w:val="24"/>
          <w:szCs w:val="24"/>
          <w:lang w:eastAsia="cs-CZ"/>
        </w:rPr>
        <w:t>Školu navštěvují děti z Branky u Opavy</w:t>
      </w:r>
      <w:r w:rsidRPr="00994CEF">
        <w:rPr>
          <w:rFonts w:ascii="Times New Roman" w:eastAsia="Times New Roman" w:hAnsi="Times New Roman" w:cs="Times New Roman"/>
          <w:i/>
          <w:sz w:val="20"/>
          <w:szCs w:val="20"/>
          <w:lang w:eastAsia="cs-CZ"/>
        </w:rPr>
        <w:t xml:space="preserve">, </w:t>
      </w:r>
      <w:r w:rsidRPr="00994CEF">
        <w:rPr>
          <w:rFonts w:ascii="Times New Roman" w:eastAsia="Times New Roman" w:hAnsi="Times New Roman" w:cs="Times New Roman"/>
          <w:i/>
          <w:sz w:val="24"/>
          <w:szCs w:val="24"/>
          <w:lang w:eastAsia="cs-CZ"/>
        </w:rPr>
        <w:t xml:space="preserve">občasně navštěvují školu žáci z okolních obcí nebo Opavy. </w:t>
      </w:r>
    </w:p>
    <w:p w:rsidR="000103C9" w:rsidRPr="00994CEF" w:rsidRDefault="000103C9" w:rsidP="00994CEF">
      <w:pPr>
        <w:autoSpaceDE w:val="0"/>
        <w:autoSpaceDN w:val="0"/>
        <w:adjustRightInd w:val="0"/>
        <w:spacing w:after="0" w:line="240" w:lineRule="auto"/>
        <w:ind w:firstLine="708"/>
        <w:jc w:val="both"/>
        <w:rPr>
          <w:rFonts w:ascii="Times New Roman" w:eastAsia="Times New Roman" w:hAnsi="Times New Roman" w:cs="Times New Roman"/>
          <w:i/>
          <w:sz w:val="24"/>
          <w:szCs w:val="24"/>
          <w:lang w:eastAsia="cs-CZ"/>
        </w:rPr>
      </w:pPr>
    </w:p>
    <w:p w:rsidR="00994CEF" w:rsidRPr="008C3DCB" w:rsidRDefault="00994CEF" w:rsidP="008C3DCB">
      <w:pPr>
        <w:autoSpaceDE w:val="0"/>
        <w:autoSpaceDN w:val="0"/>
        <w:adjustRightInd w:val="0"/>
        <w:spacing w:after="0" w:line="240" w:lineRule="auto"/>
        <w:rPr>
          <w:rFonts w:ascii="Times New Roman,Italic" w:eastAsia="Times New Roman" w:hAnsi="Times New Roman,Italic" w:cs="Times New Roman,Italic"/>
          <w:b/>
          <w:i/>
          <w:iCs/>
          <w:sz w:val="24"/>
          <w:szCs w:val="24"/>
          <w:lang w:eastAsia="cs-CZ"/>
        </w:rPr>
      </w:pPr>
      <w:r w:rsidRPr="008C3DCB">
        <w:rPr>
          <w:rFonts w:ascii="Times New Roman,Italic" w:eastAsia="Times New Roman" w:hAnsi="Times New Roman,Italic" w:cs="Times New Roman,Italic"/>
          <w:b/>
          <w:i/>
          <w:iCs/>
          <w:sz w:val="24"/>
          <w:szCs w:val="24"/>
          <w:lang w:eastAsia="cs-CZ"/>
        </w:rPr>
        <w:t>Profil absolventa školy</w:t>
      </w:r>
      <w:r w:rsidR="008C3DCB" w:rsidRPr="008C3DCB">
        <w:rPr>
          <w:rFonts w:ascii="Times New Roman,Italic" w:eastAsia="Times New Roman" w:hAnsi="Times New Roman,Italic" w:cs="Times New Roman,Italic"/>
          <w:b/>
          <w:i/>
          <w:iCs/>
          <w:sz w:val="24"/>
          <w:szCs w:val="24"/>
          <w:lang w:eastAsia="cs-CZ"/>
        </w:rPr>
        <w:t>:</w:t>
      </w:r>
    </w:p>
    <w:p w:rsidR="00994CEF" w:rsidRPr="00994CEF" w:rsidRDefault="00994CEF" w:rsidP="00994CEF">
      <w:pPr>
        <w:autoSpaceDE w:val="0"/>
        <w:autoSpaceDN w:val="0"/>
        <w:adjustRightInd w:val="0"/>
        <w:spacing w:after="0" w:line="240" w:lineRule="auto"/>
        <w:ind w:firstLine="708"/>
        <w:rPr>
          <w:rFonts w:ascii="Times New Roman,Italic" w:eastAsia="Times New Roman" w:hAnsi="Times New Roman,Italic" w:cs="Times New Roman,Italic"/>
          <w:i/>
          <w:iCs/>
          <w:sz w:val="24"/>
          <w:szCs w:val="24"/>
          <w:lang w:eastAsia="cs-CZ"/>
        </w:rPr>
      </w:pPr>
    </w:p>
    <w:p w:rsidR="00994CEF" w:rsidRPr="00994CEF" w:rsidRDefault="00994CEF" w:rsidP="00D85718">
      <w:pPr>
        <w:numPr>
          <w:ilvl w:val="0"/>
          <w:numId w:val="103"/>
        </w:numPr>
        <w:autoSpaceDE w:val="0"/>
        <w:autoSpaceDN w:val="0"/>
        <w:adjustRightInd w:val="0"/>
        <w:spacing w:after="0" w:line="240" w:lineRule="auto"/>
        <w:rPr>
          <w:rFonts w:ascii="Times New Roman" w:eastAsia="Times New Roman" w:hAnsi="Times New Roman" w:cs="Times New Roman"/>
          <w:i/>
          <w:sz w:val="24"/>
          <w:szCs w:val="24"/>
          <w:lang w:eastAsia="cs-CZ"/>
        </w:rPr>
      </w:pPr>
      <w:r w:rsidRPr="00994CEF">
        <w:rPr>
          <w:rFonts w:ascii="Times New Roman" w:eastAsia="Times New Roman" w:hAnsi="Times New Roman" w:cs="Times New Roman"/>
          <w:i/>
          <w:sz w:val="24"/>
          <w:szCs w:val="24"/>
          <w:lang w:eastAsia="cs-CZ"/>
        </w:rPr>
        <w:t>je samostatný</w:t>
      </w:r>
      <w:r w:rsidR="000103C9">
        <w:rPr>
          <w:rFonts w:ascii="Times New Roman" w:eastAsia="Times New Roman" w:hAnsi="Times New Roman" w:cs="Times New Roman"/>
          <w:i/>
          <w:sz w:val="24"/>
          <w:szCs w:val="24"/>
          <w:lang w:eastAsia="cs-CZ"/>
        </w:rPr>
        <w:t xml:space="preserve"> a </w:t>
      </w:r>
      <w:r w:rsidR="000103C9" w:rsidRPr="00994CEF">
        <w:rPr>
          <w:rFonts w:ascii="Times New Roman" w:eastAsia="Times New Roman" w:hAnsi="Times New Roman" w:cs="Times New Roman"/>
          <w:i/>
          <w:sz w:val="24"/>
          <w:szCs w:val="24"/>
          <w:lang w:eastAsia="cs-CZ"/>
        </w:rPr>
        <w:t>zodpovědný</w:t>
      </w:r>
    </w:p>
    <w:p w:rsidR="00994CEF" w:rsidRPr="00994CEF" w:rsidRDefault="00994CEF" w:rsidP="00D85718">
      <w:pPr>
        <w:numPr>
          <w:ilvl w:val="0"/>
          <w:numId w:val="103"/>
        </w:numPr>
        <w:autoSpaceDE w:val="0"/>
        <w:autoSpaceDN w:val="0"/>
        <w:adjustRightInd w:val="0"/>
        <w:spacing w:after="0" w:line="240" w:lineRule="auto"/>
        <w:rPr>
          <w:rFonts w:ascii="Times New Roman" w:eastAsia="Times New Roman" w:hAnsi="Times New Roman" w:cs="Times New Roman"/>
          <w:i/>
          <w:sz w:val="24"/>
          <w:szCs w:val="24"/>
          <w:lang w:eastAsia="cs-CZ"/>
        </w:rPr>
      </w:pPr>
      <w:r w:rsidRPr="00994CEF">
        <w:rPr>
          <w:rFonts w:ascii="Times New Roman" w:eastAsia="Times New Roman" w:hAnsi="Times New Roman" w:cs="Times New Roman"/>
          <w:i/>
          <w:sz w:val="24"/>
          <w:szCs w:val="24"/>
          <w:lang w:eastAsia="cs-CZ"/>
        </w:rPr>
        <w:t xml:space="preserve">dokáže si poradit v běžných životních situacích </w:t>
      </w:r>
    </w:p>
    <w:p w:rsidR="00994CEF" w:rsidRPr="00994CEF" w:rsidRDefault="00994CEF" w:rsidP="00D85718">
      <w:pPr>
        <w:numPr>
          <w:ilvl w:val="0"/>
          <w:numId w:val="103"/>
        </w:numPr>
        <w:autoSpaceDE w:val="0"/>
        <w:autoSpaceDN w:val="0"/>
        <w:adjustRightInd w:val="0"/>
        <w:spacing w:after="0" w:line="240" w:lineRule="auto"/>
        <w:rPr>
          <w:rFonts w:ascii="Times New Roman" w:eastAsia="Times New Roman" w:hAnsi="Times New Roman" w:cs="Times New Roman"/>
          <w:i/>
          <w:sz w:val="24"/>
          <w:szCs w:val="24"/>
          <w:lang w:eastAsia="cs-CZ"/>
        </w:rPr>
      </w:pPr>
      <w:r w:rsidRPr="00994CEF">
        <w:rPr>
          <w:rFonts w:ascii="Times New Roman" w:eastAsia="Times New Roman" w:hAnsi="Times New Roman" w:cs="Times New Roman"/>
          <w:i/>
          <w:sz w:val="24"/>
          <w:szCs w:val="24"/>
          <w:lang w:eastAsia="cs-CZ"/>
        </w:rPr>
        <w:t>aplikuje své znalosti</w:t>
      </w:r>
    </w:p>
    <w:p w:rsidR="00994CEF" w:rsidRPr="00994CEF" w:rsidRDefault="00994CEF" w:rsidP="00D85718">
      <w:pPr>
        <w:numPr>
          <w:ilvl w:val="0"/>
          <w:numId w:val="103"/>
        </w:numPr>
        <w:autoSpaceDE w:val="0"/>
        <w:autoSpaceDN w:val="0"/>
        <w:adjustRightInd w:val="0"/>
        <w:spacing w:after="0" w:line="240" w:lineRule="auto"/>
        <w:rPr>
          <w:rFonts w:ascii="Times New Roman" w:eastAsia="Times New Roman" w:hAnsi="Times New Roman" w:cs="Times New Roman"/>
          <w:i/>
          <w:sz w:val="24"/>
          <w:szCs w:val="24"/>
          <w:lang w:eastAsia="cs-CZ"/>
        </w:rPr>
      </w:pPr>
      <w:r w:rsidRPr="00994CEF">
        <w:rPr>
          <w:rFonts w:ascii="Times New Roman" w:eastAsia="Times New Roman" w:hAnsi="Times New Roman" w:cs="Times New Roman"/>
          <w:i/>
          <w:sz w:val="24"/>
          <w:szCs w:val="24"/>
          <w:lang w:eastAsia="cs-CZ"/>
        </w:rPr>
        <w:t xml:space="preserve">formuluje své myšlenky, </w:t>
      </w:r>
      <w:r w:rsidR="000C5E11">
        <w:rPr>
          <w:rFonts w:ascii="Times New Roman" w:eastAsia="Times New Roman" w:hAnsi="Times New Roman" w:cs="Times New Roman"/>
          <w:i/>
          <w:sz w:val="24"/>
          <w:szCs w:val="24"/>
          <w:lang w:eastAsia="cs-CZ"/>
        </w:rPr>
        <w:t>respektuje</w:t>
      </w:r>
      <w:r w:rsidRPr="00994CEF">
        <w:rPr>
          <w:rFonts w:ascii="Times New Roman" w:eastAsia="Times New Roman" w:hAnsi="Times New Roman" w:cs="Times New Roman"/>
          <w:i/>
          <w:sz w:val="24"/>
          <w:szCs w:val="24"/>
          <w:lang w:eastAsia="cs-CZ"/>
        </w:rPr>
        <w:t xml:space="preserve"> názor druhého</w:t>
      </w:r>
    </w:p>
    <w:p w:rsidR="00994CEF" w:rsidRPr="00994CEF" w:rsidRDefault="00994CEF" w:rsidP="00D85718">
      <w:pPr>
        <w:numPr>
          <w:ilvl w:val="0"/>
          <w:numId w:val="103"/>
        </w:numPr>
        <w:autoSpaceDE w:val="0"/>
        <w:autoSpaceDN w:val="0"/>
        <w:adjustRightInd w:val="0"/>
        <w:spacing w:after="0" w:line="240" w:lineRule="auto"/>
        <w:rPr>
          <w:rFonts w:ascii="Times New Roman" w:eastAsia="Times New Roman" w:hAnsi="Times New Roman" w:cs="Times New Roman"/>
          <w:i/>
          <w:sz w:val="24"/>
          <w:szCs w:val="24"/>
          <w:lang w:eastAsia="cs-CZ"/>
        </w:rPr>
      </w:pPr>
      <w:r w:rsidRPr="00994CEF">
        <w:rPr>
          <w:rFonts w:ascii="Times New Roman" w:eastAsia="Times New Roman" w:hAnsi="Times New Roman" w:cs="Times New Roman"/>
          <w:i/>
          <w:sz w:val="24"/>
          <w:szCs w:val="24"/>
          <w:lang w:eastAsia="cs-CZ"/>
        </w:rPr>
        <w:t>dokáže jednoduše komunikovat v cizím jazyce</w:t>
      </w:r>
    </w:p>
    <w:p w:rsidR="00994CEF" w:rsidRPr="00994CEF" w:rsidRDefault="00994CEF" w:rsidP="00D85718">
      <w:pPr>
        <w:numPr>
          <w:ilvl w:val="0"/>
          <w:numId w:val="103"/>
        </w:numPr>
        <w:autoSpaceDE w:val="0"/>
        <w:autoSpaceDN w:val="0"/>
        <w:adjustRightInd w:val="0"/>
        <w:spacing w:after="0" w:line="240" w:lineRule="auto"/>
        <w:rPr>
          <w:rFonts w:ascii="Times New Roman" w:eastAsia="Times New Roman" w:hAnsi="Times New Roman" w:cs="Times New Roman"/>
          <w:i/>
          <w:sz w:val="24"/>
          <w:szCs w:val="24"/>
          <w:lang w:eastAsia="cs-CZ"/>
        </w:rPr>
      </w:pPr>
      <w:r w:rsidRPr="00994CEF">
        <w:rPr>
          <w:rFonts w:ascii="Times New Roman" w:eastAsia="Times New Roman" w:hAnsi="Times New Roman" w:cs="Times New Roman"/>
          <w:i/>
          <w:sz w:val="24"/>
          <w:szCs w:val="24"/>
          <w:lang w:eastAsia="cs-CZ"/>
        </w:rPr>
        <w:t>k řešení problémů se snaží přistupovat aktivně</w:t>
      </w:r>
    </w:p>
    <w:p w:rsidR="00994CEF" w:rsidRPr="00994CEF" w:rsidRDefault="00994CEF" w:rsidP="00D85718">
      <w:pPr>
        <w:numPr>
          <w:ilvl w:val="0"/>
          <w:numId w:val="103"/>
        </w:numPr>
        <w:autoSpaceDE w:val="0"/>
        <w:autoSpaceDN w:val="0"/>
        <w:adjustRightInd w:val="0"/>
        <w:spacing w:after="0" w:line="240" w:lineRule="auto"/>
        <w:rPr>
          <w:rFonts w:ascii="Times New Roman" w:eastAsia="Times New Roman" w:hAnsi="Times New Roman" w:cs="Times New Roman"/>
          <w:i/>
          <w:sz w:val="24"/>
          <w:szCs w:val="24"/>
          <w:lang w:eastAsia="cs-CZ"/>
        </w:rPr>
      </w:pPr>
      <w:r w:rsidRPr="00994CEF">
        <w:rPr>
          <w:rFonts w:ascii="Times New Roman" w:eastAsia="Times New Roman" w:hAnsi="Times New Roman" w:cs="Times New Roman"/>
          <w:i/>
          <w:sz w:val="24"/>
          <w:szCs w:val="24"/>
          <w:lang w:eastAsia="cs-CZ"/>
        </w:rPr>
        <w:t>vystupuje kultivovaně podle zásad obecné etiky</w:t>
      </w:r>
    </w:p>
    <w:p w:rsidR="00994CEF" w:rsidRPr="00994CEF" w:rsidRDefault="00994CEF" w:rsidP="00D85718">
      <w:pPr>
        <w:numPr>
          <w:ilvl w:val="0"/>
          <w:numId w:val="103"/>
        </w:numPr>
        <w:autoSpaceDE w:val="0"/>
        <w:autoSpaceDN w:val="0"/>
        <w:adjustRightInd w:val="0"/>
        <w:spacing w:after="0" w:line="240" w:lineRule="auto"/>
        <w:rPr>
          <w:rFonts w:ascii="Times New Roman" w:eastAsia="Times New Roman" w:hAnsi="Times New Roman" w:cs="Times New Roman"/>
          <w:i/>
          <w:sz w:val="24"/>
          <w:szCs w:val="24"/>
          <w:lang w:eastAsia="cs-CZ"/>
        </w:rPr>
      </w:pPr>
      <w:r w:rsidRPr="00994CEF">
        <w:rPr>
          <w:rFonts w:ascii="Times New Roman" w:eastAsia="Times New Roman" w:hAnsi="Times New Roman" w:cs="Times New Roman"/>
          <w:i/>
          <w:sz w:val="24"/>
          <w:szCs w:val="24"/>
          <w:lang w:eastAsia="cs-CZ"/>
        </w:rPr>
        <w:t>respektuje a chrání naše tradice, kulturní a historické dědictví, chápe ekologické souvislosti a základy ochrany přírody</w:t>
      </w:r>
    </w:p>
    <w:p w:rsidR="00994CEF" w:rsidRPr="00994CEF" w:rsidRDefault="00994CEF" w:rsidP="00D85718">
      <w:pPr>
        <w:numPr>
          <w:ilvl w:val="0"/>
          <w:numId w:val="103"/>
        </w:numPr>
        <w:autoSpaceDE w:val="0"/>
        <w:autoSpaceDN w:val="0"/>
        <w:adjustRightInd w:val="0"/>
        <w:spacing w:after="0" w:line="240" w:lineRule="auto"/>
        <w:rPr>
          <w:rFonts w:ascii="Times New Roman" w:eastAsia="Times New Roman" w:hAnsi="Times New Roman" w:cs="Times New Roman"/>
          <w:i/>
          <w:sz w:val="24"/>
          <w:szCs w:val="24"/>
          <w:lang w:eastAsia="cs-CZ"/>
        </w:rPr>
      </w:pPr>
      <w:r w:rsidRPr="00994CEF">
        <w:rPr>
          <w:rFonts w:ascii="Times New Roman" w:eastAsia="Times New Roman" w:hAnsi="Times New Roman" w:cs="Times New Roman"/>
          <w:i/>
          <w:sz w:val="24"/>
          <w:szCs w:val="24"/>
          <w:lang w:eastAsia="cs-CZ"/>
        </w:rPr>
        <w:t>rozhoduje se zodpovědně podle situace, podle svých možností umí poskytnout účinnou první</w:t>
      </w:r>
    </w:p>
    <w:p w:rsidR="00994CEF" w:rsidRPr="00994CEF" w:rsidRDefault="00994CEF" w:rsidP="00994CEF">
      <w:pPr>
        <w:autoSpaceDE w:val="0"/>
        <w:autoSpaceDN w:val="0"/>
        <w:adjustRightInd w:val="0"/>
        <w:spacing w:after="0" w:line="240" w:lineRule="auto"/>
        <w:rPr>
          <w:rFonts w:ascii="Times New Roman" w:eastAsia="Times New Roman" w:hAnsi="Times New Roman" w:cs="Times New Roman"/>
          <w:i/>
          <w:sz w:val="24"/>
          <w:szCs w:val="24"/>
          <w:lang w:eastAsia="cs-CZ"/>
        </w:rPr>
      </w:pPr>
      <w:r w:rsidRPr="00994CEF">
        <w:rPr>
          <w:rFonts w:ascii="Times New Roman" w:eastAsia="Times New Roman" w:hAnsi="Times New Roman" w:cs="Times New Roman"/>
          <w:i/>
          <w:sz w:val="24"/>
          <w:szCs w:val="24"/>
          <w:lang w:eastAsia="cs-CZ"/>
        </w:rPr>
        <w:t xml:space="preserve">            pomoc, chová se zodpovědně v krizových situacích</w:t>
      </w:r>
    </w:p>
    <w:p w:rsidR="00994CEF" w:rsidRDefault="00994CEF" w:rsidP="00D85718">
      <w:pPr>
        <w:numPr>
          <w:ilvl w:val="0"/>
          <w:numId w:val="103"/>
        </w:numPr>
        <w:autoSpaceDE w:val="0"/>
        <w:autoSpaceDN w:val="0"/>
        <w:adjustRightInd w:val="0"/>
        <w:spacing w:after="0" w:line="240" w:lineRule="auto"/>
        <w:jc w:val="both"/>
        <w:rPr>
          <w:rFonts w:ascii="Times New Roman" w:eastAsia="Times New Roman" w:hAnsi="Times New Roman" w:cs="Times New Roman"/>
          <w:i/>
          <w:sz w:val="24"/>
          <w:szCs w:val="24"/>
          <w:lang w:eastAsia="cs-CZ"/>
        </w:rPr>
      </w:pPr>
      <w:r w:rsidRPr="00994CEF">
        <w:rPr>
          <w:rFonts w:ascii="Times New Roman" w:eastAsia="Times New Roman" w:hAnsi="Times New Roman" w:cs="Times New Roman"/>
          <w:i/>
          <w:sz w:val="24"/>
          <w:szCs w:val="24"/>
          <w:lang w:eastAsia="cs-CZ"/>
        </w:rPr>
        <w:t xml:space="preserve">pracuje s informacemi s využitím různých zdrojů komunikace </w:t>
      </w:r>
    </w:p>
    <w:p w:rsidR="000C5E11" w:rsidRDefault="000C5E11" w:rsidP="00D85718">
      <w:pPr>
        <w:numPr>
          <w:ilvl w:val="0"/>
          <w:numId w:val="103"/>
        </w:numPr>
        <w:autoSpaceDE w:val="0"/>
        <w:autoSpaceDN w:val="0"/>
        <w:adjustRightInd w:val="0"/>
        <w:spacing w:after="0" w:line="240" w:lineRule="auto"/>
        <w:jc w:val="both"/>
        <w:rPr>
          <w:rFonts w:ascii="Times New Roman" w:eastAsia="Times New Roman" w:hAnsi="Times New Roman" w:cs="Times New Roman"/>
          <w:i/>
          <w:sz w:val="24"/>
          <w:szCs w:val="24"/>
          <w:lang w:eastAsia="cs-CZ"/>
        </w:rPr>
      </w:pPr>
      <w:r>
        <w:rPr>
          <w:rFonts w:ascii="Times New Roman" w:eastAsia="Times New Roman" w:hAnsi="Times New Roman" w:cs="Times New Roman"/>
          <w:i/>
          <w:sz w:val="24"/>
          <w:szCs w:val="24"/>
          <w:lang w:eastAsia="cs-CZ"/>
        </w:rPr>
        <w:t>dokáže si vyhledat a zpracovat jednoduché informace</w:t>
      </w:r>
    </w:p>
    <w:p w:rsidR="000C5E11" w:rsidRDefault="000C5E11" w:rsidP="00D85718">
      <w:pPr>
        <w:numPr>
          <w:ilvl w:val="0"/>
          <w:numId w:val="103"/>
        </w:numPr>
        <w:autoSpaceDE w:val="0"/>
        <w:autoSpaceDN w:val="0"/>
        <w:adjustRightInd w:val="0"/>
        <w:spacing w:after="0" w:line="240" w:lineRule="auto"/>
        <w:jc w:val="both"/>
        <w:rPr>
          <w:rFonts w:ascii="Times New Roman" w:eastAsia="Times New Roman" w:hAnsi="Times New Roman" w:cs="Times New Roman"/>
          <w:i/>
          <w:sz w:val="24"/>
          <w:szCs w:val="24"/>
          <w:lang w:eastAsia="cs-CZ"/>
        </w:rPr>
      </w:pPr>
      <w:r>
        <w:rPr>
          <w:rFonts w:ascii="Times New Roman" w:eastAsia="Times New Roman" w:hAnsi="Times New Roman" w:cs="Times New Roman"/>
          <w:i/>
          <w:sz w:val="24"/>
          <w:szCs w:val="24"/>
          <w:lang w:eastAsia="cs-CZ"/>
        </w:rPr>
        <w:t>aktivně se podílí na výzdobě školy a organizacích školních akcí</w:t>
      </w:r>
    </w:p>
    <w:p w:rsidR="000C5E11" w:rsidRPr="00994CEF" w:rsidRDefault="000C5E11" w:rsidP="00D85718">
      <w:pPr>
        <w:numPr>
          <w:ilvl w:val="0"/>
          <w:numId w:val="103"/>
        </w:numPr>
        <w:autoSpaceDE w:val="0"/>
        <w:autoSpaceDN w:val="0"/>
        <w:adjustRightInd w:val="0"/>
        <w:spacing w:after="0" w:line="240" w:lineRule="auto"/>
        <w:jc w:val="both"/>
        <w:rPr>
          <w:rFonts w:ascii="Times New Roman" w:eastAsia="Times New Roman" w:hAnsi="Times New Roman" w:cs="Times New Roman"/>
          <w:i/>
          <w:sz w:val="24"/>
          <w:szCs w:val="24"/>
          <w:lang w:eastAsia="cs-CZ"/>
        </w:rPr>
      </w:pPr>
      <w:r>
        <w:rPr>
          <w:rFonts w:ascii="Times New Roman" w:eastAsia="Times New Roman" w:hAnsi="Times New Roman" w:cs="Times New Roman"/>
          <w:i/>
          <w:sz w:val="24"/>
          <w:szCs w:val="24"/>
          <w:lang w:eastAsia="cs-CZ"/>
        </w:rPr>
        <w:t>dokáže pracovat s digitálními technologiemi</w:t>
      </w:r>
    </w:p>
    <w:p w:rsidR="00994CEF" w:rsidRPr="00994CEF" w:rsidRDefault="00994CEF" w:rsidP="00994CEF">
      <w:pPr>
        <w:spacing w:after="0" w:line="240" w:lineRule="auto"/>
        <w:jc w:val="both"/>
        <w:rPr>
          <w:rFonts w:ascii="Times New Roman" w:eastAsia="Times New Roman" w:hAnsi="Times New Roman" w:cs="Times New Roman"/>
          <w:i/>
          <w:sz w:val="24"/>
          <w:szCs w:val="20"/>
          <w:lang w:eastAsia="cs-CZ"/>
        </w:rPr>
      </w:pPr>
    </w:p>
    <w:p w:rsidR="00994CEF" w:rsidRPr="00994CEF" w:rsidRDefault="00994CEF" w:rsidP="00994CEF">
      <w:pPr>
        <w:spacing w:after="0" w:line="240" w:lineRule="auto"/>
        <w:jc w:val="both"/>
        <w:rPr>
          <w:rFonts w:ascii="Times New Roman" w:eastAsia="Times New Roman" w:hAnsi="Times New Roman" w:cs="Times New Roman"/>
          <w:i/>
          <w:sz w:val="24"/>
          <w:szCs w:val="20"/>
          <w:lang w:eastAsia="cs-CZ"/>
        </w:rPr>
      </w:pPr>
    </w:p>
    <w:p w:rsidR="00994CEF" w:rsidRDefault="00994CEF" w:rsidP="00994CEF">
      <w:pPr>
        <w:spacing w:after="0" w:line="240" w:lineRule="auto"/>
        <w:jc w:val="both"/>
        <w:rPr>
          <w:rFonts w:ascii="Times New Roman" w:eastAsia="Times New Roman" w:hAnsi="Times New Roman" w:cs="Times New Roman"/>
          <w:b/>
          <w:i/>
          <w:sz w:val="24"/>
          <w:szCs w:val="20"/>
          <w:u w:val="single"/>
          <w:lang w:eastAsia="cs-CZ"/>
        </w:rPr>
      </w:pPr>
    </w:p>
    <w:p w:rsidR="008C3DCB" w:rsidRDefault="008C3DCB" w:rsidP="00994CEF">
      <w:pPr>
        <w:spacing w:after="0" w:line="240" w:lineRule="auto"/>
        <w:jc w:val="both"/>
        <w:rPr>
          <w:rFonts w:ascii="Times New Roman" w:eastAsia="Times New Roman" w:hAnsi="Times New Roman" w:cs="Times New Roman"/>
          <w:b/>
          <w:i/>
          <w:sz w:val="24"/>
          <w:szCs w:val="20"/>
          <w:u w:val="single"/>
          <w:lang w:eastAsia="cs-CZ"/>
        </w:rPr>
      </w:pPr>
    </w:p>
    <w:p w:rsidR="008C3DCB" w:rsidRDefault="008C3DCB" w:rsidP="00994CEF">
      <w:pPr>
        <w:spacing w:after="0" w:line="240" w:lineRule="auto"/>
        <w:jc w:val="both"/>
        <w:rPr>
          <w:rFonts w:ascii="Times New Roman" w:eastAsia="Times New Roman" w:hAnsi="Times New Roman" w:cs="Times New Roman"/>
          <w:b/>
          <w:i/>
          <w:sz w:val="24"/>
          <w:szCs w:val="20"/>
          <w:u w:val="single"/>
          <w:lang w:eastAsia="cs-CZ"/>
        </w:rPr>
      </w:pPr>
    </w:p>
    <w:p w:rsidR="008C3DCB" w:rsidRPr="00994CEF" w:rsidRDefault="008C3DCB" w:rsidP="00994CEF">
      <w:pPr>
        <w:spacing w:after="0" w:line="240" w:lineRule="auto"/>
        <w:jc w:val="both"/>
        <w:rPr>
          <w:rFonts w:ascii="Times New Roman" w:eastAsia="Times New Roman" w:hAnsi="Times New Roman" w:cs="Times New Roman"/>
          <w:b/>
          <w:i/>
          <w:sz w:val="24"/>
          <w:szCs w:val="20"/>
          <w:u w:val="single"/>
          <w:lang w:eastAsia="cs-CZ"/>
        </w:rPr>
      </w:pPr>
    </w:p>
    <w:p w:rsidR="00994CEF" w:rsidRPr="00994CEF" w:rsidRDefault="00994CEF" w:rsidP="00994CEF">
      <w:pPr>
        <w:spacing w:after="0" w:line="240" w:lineRule="auto"/>
        <w:jc w:val="both"/>
        <w:rPr>
          <w:rFonts w:ascii="Times New Roman" w:eastAsia="Times New Roman" w:hAnsi="Times New Roman" w:cs="Times New Roman"/>
          <w:b/>
          <w:i/>
          <w:sz w:val="24"/>
          <w:szCs w:val="20"/>
          <w:u w:val="single"/>
          <w:lang w:eastAsia="cs-CZ"/>
        </w:rPr>
      </w:pPr>
      <w:r w:rsidRPr="00994CEF">
        <w:rPr>
          <w:rFonts w:ascii="Times New Roman" w:eastAsia="Times New Roman" w:hAnsi="Times New Roman" w:cs="Times New Roman"/>
          <w:b/>
          <w:i/>
          <w:sz w:val="24"/>
          <w:szCs w:val="20"/>
          <w:u w:val="single"/>
          <w:lang w:eastAsia="cs-CZ"/>
        </w:rPr>
        <w:lastRenderedPageBreak/>
        <w:t>Dlouhodobé projekty a mezinárodní spolupráce:</w:t>
      </w:r>
    </w:p>
    <w:p w:rsidR="00994CEF" w:rsidRPr="00994CEF" w:rsidRDefault="00994CEF" w:rsidP="00994CEF">
      <w:pPr>
        <w:shd w:val="clear" w:color="auto" w:fill="FFFFFF"/>
        <w:tabs>
          <w:tab w:val="left" w:pos="3660"/>
        </w:tabs>
        <w:spacing w:after="0" w:line="240" w:lineRule="auto"/>
        <w:jc w:val="both"/>
        <w:rPr>
          <w:rFonts w:ascii="Times New Roman" w:eastAsia="Times New Roman" w:hAnsi="Times New Roman" w:cs="Times New Roman"/>
          <w:i/>
          <w:color w:val="000000"/>
          <w:sz w:val="24"/>
          <w:szCs w:val="24"/>
          <w:lang w:eastAsia="cs-CZ"/>
        </w:rPr>
      </w:pPr>
      <w:r w:rsidRPr="00994CEF">
        <w:rPr>
          <w:rFonts w:ascii="Times New Roman" w:eastAsia="Times New Roman" w:hAnsi="Times New Roman" w:cs="Times New Roman"/>
          <w:i/>
          <w:color w:val="000000"/>
          <w:sz w:val="20"/>
          <w:szCs w:val="20"/>
          <w:lang w:eastAsia="cs-CZ"/>
        </w:rPr>
        <w:tab/>
      </w:r>
    </w:p>
    <w:p w:rsidR="00994CEF" w:rsidRPr="00994CEF" w:rsidRDefault="00994CEF" w:rsidP="00994CEF">
      <w:pPr>
        <w:shd w:val="clear" w:color="auto" w:fill="FFFFFF"/>
        <w:spacing w:after="0" w:line="240" w:lineRule="auto"/>
        <w:ind w:firstLine="708"/>
        <w:jc w:val="both"/>
        <w:rPr>
          <w:rFonts w:ascii="Times New Roman" w:eastAsia="Times New Roman" w:hAnsi="Times New Roman" w:cs="Times New Roman"/>
          <w:i/>
          <w:color w:val="000000"/>
          <w:sz w:val="24"/>
          <w:szCs w:val="24"/>
          <w:lang w:eastAsia="cs-CZ"/>
        </w:rPr>
      </w:pPr>
      <w:r w:rsidRPr="00994CEF">
        <w:rPr>
          <w:rFonts w:ascii="Times New Roman" w:eastAsia="Times New Roman" w:hAnsi="Times New Roman" w:cs="Times New Roman"/>
          <w:i/>
          <w:color w:val="000000"/>
          <w:sz w:val="24"/>
          <w:szCs w:val="24"/>
          <w:lang w:eastAsia="cs-CZ"/>
        </w:rPr>
        <w:t xml:space="preserve">Společně s mateřskou školou se zapojujeme do projektů zaměřených na ochranu přírody, které doplňují probíhající environmentální výuku (výuku k ochraně životního prostředí) uskutečňující se na základě školních vzdělávacích programů „Škola pro každého </w:t>
      </w:r>
      <w:r w:rsidR="00843182" w:rsidRPr="00994CEF">
        <w:rPr>
          <w:rFonts w:ascii="Times New Roman" w:eastAsia="Times New Roman" w:hAnsi="Times New Roman" w:cs="Times New Roman"/>
          <w:i/>
          <w:color w:val="000000"/>
          <w:sz w:val="24"/>
          <w:szCs w:val="24"/>
          <w:lang w:eastAsia="cs-CZ"/>
        </w:rPr>
        <w:t>„v</w:t>
      </w:r>
      <w:r w:rsidRPr="00994CEF">
        <w:rPr>
          <w:rFonts w:ascii="Times New Roman" w:eastAsia="Times New Roman" w:hAnsi="Times New Roman" w:cs="Times New Roman"/>
          <w:i/>
          <w:color w:val="000000"/>
          <w:sz w:val="24"/>
          <w:szCs w:val="24"/>
          <w:lang w:eastAsia="cs-CZ"/>
        </w:rPr>
        <w:t xml:space="preserve"> základní </w:t>
      </w:r>
      <w:proofErr w:type="gramStart"/>
      <w:r w:rsidRPr="00994CEF">
        <w:rPr>
          <w:rFonts w:ascii="Times New Roman" w:eastAsia="Times New Roman" w:hAnsi="Times New Roman" w:cs="Times New Roman"/>
          <w:i/>
          <w:color w:val="000000"/>
          <w:sz w:val="24"/>
          <w:szCs w:val="24"/>
          <w:lang w:eastAsia="cs-CZ"/>
        </w:rPr>
        <w:t>škole  a</w:t>
      </w:r>
      <w:proofErr w:type="gramEnd"/>
      <w:r w:rsidRPr="00994CEF">
        <w:rPr>
          <w:rFonts w:ascii="Times New Roman" w:eastAsia="Times New Roman" w:hAnsi="Times New Roman" w:cs="Times New Roman"/>
          <w:i/>
          <w:color w:val="000000"/>
          <w:sz w:val="24"/>
          <w:szCs w:val="24"/>
          <w:lang w:eastAsia="cs-CZ"/>
        </w:rPr>
        <w:t xml:space="preserve"> „ Krůček po krůčku „  ve škole mateřské.  </w:t>
      </w:r>
    </w:p>
    <w:p w:rsidR="00994CEF" w:rsidRPr="00994CEF" w:rsidRDefault="00994CEF" w:rsidP="00994CEF">
      <w:pPr>
        <w:shd w:val="clear" w:color="auto" w:fill="FFFFFF"/>
        <w:spacing w:after="0" w:line="240" w:lineRule="auto"/>
        <w:ind w:firstLine="708"/>
        <w:jc w:val="both"/>
        <w:rPr>
          <w:rFonts w:ascii="Times New Roman" w:eastAsia="Times New Roman" w:hAnsi="Times New Roman" w:cs="Times New Roman"/>
          <w:i/>
          <w:color w:val="000000"/>
          <w:sz w:val="24"/>
          <w:szCs w:val="24"/>
          <w:lang w:eastAsia="cs-CZ"/>
        </w:rPr>
      </w:pPr>
      <w:r w:rsidRPr="00994CEF">
        <w:rPr>
          <w:rFonts w:ascii="Times New Roman" w:eastAsia="Times New Roman" w:hAnsi="Times New Roman" w:cs="Times New Roman"/>
          <w:i/>
          <w:color w:val="000000"/>
          <w:sz w:val="24"/>
          <w:szCs w:val="24"/>
          <w:lang w:eastAsia="cs-CZ"/>
        </w:rPr>
        <w:t xml:space="preserve">Prvním projektem z výše uvedených byl projekt </w:t>
      </w:r>
      <w:r w:rsidRPr="00994CEF">
        <w:rPr>
          <w:rFonts w:ascii="Times New Roman" w:eastAsia="Times New Roman" w:hAnsi="Times New Roman" w:cs="Times New Roman"/>
          <w:b/>
          <w:bCs/>
          <w:i/>
          <w:color w:val="000000"/>
          <w:sz w:val="24"/>
          <w:szCs w:val="24"/>
          <w:lang w:eastAsia="cs-CZ"/>
        </w:rPr>
        <w:t>"Sběrné nádoby do veřejných institucí, a zejména do školských zařízení"</w:t>
      </w:r>
      <w:r w:rsidRPr="00994CEF">
        <w:rPr>
          <w:rFonts w:ascii="Times New Roman" w:eastAsia="Times New Roman" w:hAnsi="Times New Roman" w:cs="Times New Roman"/>
          <w:i/>
          <w:color w:val="000000"/>
          <w:sz w:val="24"/>
          <w:szCs w:val="24"/>
          <w:lang w:eastAsia="cs-CZ"/>
        </w:rPr>
        <w:t xml:space="preserve">, který byl realizován Ministerstvem životního prostředí ve spolupráci s Moravskoslezským krajem. Projekt byl financován z prostředků, které jsou čerpány z Evropského fondu pro regionální rozvoj. Cílem projektu je umístění sad sběrných nádob na tříděný odpad (zejména na papír, sklo a plast), které jsou považovány za propagační předmět, do interiéru škol a školských zařízení. Používáním propagačního materiálu bude podporováno třídění a tím snižování množství směsného komunálního odpadu. </w:t>
      </w:r>
    </w:p>
    <w:p w:rsidR="00994CEF" w:rsidRPr="00994CEF" w:rsidRDefault="00994CEF" w:rsidP="00994CEF">
      <w:pPr>
        <w:spacing w:after="0" w:line="240" w:lineRule="auto"/>
        <w:ind w:firstLine="708"/>
        <w:jc w:val="both"/>
        <w:rPr>
          <w:rFonts w:ascii="Times New Roman" w:eastAsia="Times New Roman" w:hAnsi="Times New Roman" w:cs="Times New Roman"/>
          <w:i/>
          <w:color w:val="000000"/>
          <w:sz w:val="24"/>
          <w:szCs w:val="24"/>
          <w:lang w:eastAsia="cs-CZ"/>
        </w:rPr>
      </w:pPr>
      <w:r w:rsidRPr="00994CEF">
        <w:rPr>
          <w:rFonts w:ascii="Times New Roman" w:eastAsia="Times New Roman" w:hAnsi="Times New Roman" w:cs="Times New Roman"/>
          <w:i/>
          <w:color w:val="000000"/>
          <w:sz w:val="24"/>
          <w:szCs w:val="24"/>
          <w:lang w:eastAsia="cs-CZ"/>
        </w:rPr>
        <w:t xml:space="preserve">Dále jsme zaregistrováni do projektu </w:t>
      </w:r>
      <w:r w:rsidRPr="00994CEF">
        <w:rPr>
          <w:rFonts w:ascii="Times New Roman" w:eastAsia="Times New Roman" w:hAnsi="Times New Roman" w:cs="Times New Roman"/>
          <w:b/>
          <w:i/>
          <w:color w:val="000000"/>
          <w:sz w:val="24"/>
          <w:szCs w:val="24"/>
          <w:lang w:eastAsia="cs-CZ"/>
        </w:rPr>
        <w:t>M.R.K.E.V (Metodika a realizace komplexní ekologické výchovy),</w:t>
      </w:r>
      <w:r w:rsidRPr="00994CEF">
        <w:rPr>
          <w:rFonts w:ascii="Times New Roman" w:eastAsia="Times New Roman" w:hAnsi="Times New Roman" w:cs="Times New Roman"/>
          <w:i/>
          <w:color w:val="000000"/>
          <w:sz w:val="24"/>
          <w:szCs w:val="24"/>
          <w:lang w:eastAsia="cs-CZ"/>
        </w:rPr>
        <w:t xml:space="preserve"> který je zaměřen na základní a střední školy. Jeho cílem je pomoci školám v začlenění environmentální výchovy do výuky a její realizaci v praxi. Školám jsou pravidelně posílány rozesílky, jejichž obsahem je časopis Bedrník a informační materiály vztahující se k hlavnímu tématu Bedrníku.</w:t>
      </w:r>
      <w:r w:rsidRPr="00994CEF">
        <w:rPr>
          <w:rFonts w:ascii="Arial" w:eastAsia="Times New Roman" w:hAnsi="Arial" w:cs="Arial"/>
          <w:i/>
          <w:color w:val="000000"/>
          <w:sz w:val="24"/>
          <w:szCs w:val="24"/>
          <w:lang w:eastAsia="cs-CZ"/>
        </w:rPr>
        <w:t xml:space="preserve"> </w:t>
      </w:r>
      <w:r w:rsidRPr="00994CEF">
        <w:rPr>
          <w:rFonts w:ascii="Times New Roman" w:eastAsia="Times New Roman" w:hAnsi="Times New Roman" w:cs="Times New Roman"/>
          <w:i/>
          <w:color w:val="000000"/>
          <w:sz w:val="24"/>
          <w:szCs w:val="24"/>
          <w:lang w:eastAsia="cs-CZ"/>
        </w:rPr>
        <w:t xml:space="preserve">Projekt M.R.K.E.V. koordinuje SSEV Pavučina (Sdružení středisek ekologické výchovy), koordinátorem pro Moravskoslezský kraj je </w:t>
      </w:r>
      <w:r w:rsidR="008C3DCB" w:rsidRPr="00994CEF">
        <w:rPr>
          <w:rFonts w:ascii="Times New Roman" w:eastAsia="Times New Roman" w:hAnsi="Times New Roman" w:cs="Times New Roman"/>
          <w:i/>
          <w:color w:val="000000"/>
          <w:sz w:val="24"/>
          <w:szCs w:val="24"/>
          <w:lang w:eastAsia="cs-CZ"/>
        </w:rPr>
        <w:t>Vita – občanské</w:t>
      </w:r>
      <w:r w:rsidRPr="00994CEF">
        <w:rPr>
          <w:rFonts w:ascii="Times New Roman" w:eastAsia="Times New Roman" w:hAnsi="Times New Roman" w:cs="Times New Roman"/>
          <w:i/>
          <w:color w:val="000000"/>
          <w:sz w:val="24"/>
          <w:szCs w:val="24"/>
          <w:lang w:eastAsia="cs-CZ"/>
        </w:rPr>
        <w:t xml:space="preserve"> sdružení.</w:t>
      </w:r>
    </w:p>
    <w:p w:rsidR="00994CEF" w:rsidRPr="000C5E11" w:rsidRDefault="00994CEF" w:rsidP="00994CEF">
      <w:pPr>
        <w:spacing w:after="0" w:line="240" w:lineRule="auto"/>
        <w:ind w:firstLine="708"/>
        <w:rPr>
          <w:rFonts w:ascii="Times New Roman" w:eastAsia="Times New Roman" w:hAnsi="Times New Roman" w:cs="Times New Roman"/>
          <w:i/>
          <w:sz w:val="24"/>
          <w:szCs w:val="24"/>
          <w:lang w:eastAsia="cs-CZ"/>
        </w:rPr>
      </w:pPr>
      <w:r w:rsidRPr="000C5E11">
        <w:rPr>
          <w:rFonts w:ascii="Times New Roman" w:eastAsia="Times New Roman" w:hAnsi="Times New Roman" w:cs="Times New Roman"/>
          <w:i/>
          <w:sz w:val="24"/>
          <w:szCs w:val="24"/>
          <w:lang w:eastAsia="cs-CZ"/>
        </w:rPr>
        <w:t xml:space="preserve">Všichni žáci školy absolvují každoročně preventivní program </w:t>
      </w:r>
      <w:r w:rsidRPr="000C5E11">
        <w:rPr>
          <w:rFonts w:ascii="Times New Roman" w:eastAsia="Times New Roman" w:hAnsi="Times New Roman" w:cs="Times New Roman"/>
          <w:b/>
          <w:i/>
          <w:sz w:val="24"/>
          <w:szCs w:val="24"/>
          <w:lang w:eastAsia="cs-CZ"/>
        </w:rPr>
        <w:t>Zdravé zuby</w:t>
      </w:r>
      <w:r w:rsidRPr="000C5E11">
        <w:rPr>
          <w:rFonts w:ascii="Times New Roman" w:eastAsia="Times New Roman" w:hAnsi="Times New Roman" w:cs="Times New Roman"/>
          <w:i/>
          <w:sz w:val="24"/>
          <w:szCs w:val="24"/>
          <w:lang w:eastAsia="cs-CZ"/>
        </w:rPr>
        <w:t>. Letos bude opět probíhat v hodinách Prvouky a Přírodopisu. Cílem je naučit žáky pravidelně pečovat o své zuby, získat správné návyky ve stravování a seznámit děti se stavbou našeho chrupu. Žáci obdrží diplom a mohou se v rámci programu zapojit do soutěže, kterou pořádá WHO v ČR.</w:t>
      </w:r>
    </w:p>
    <w:p w:rsidR="00994CEF" w:rsidRPr="00994CEF" w:rsidRDefault="00994CEF" w:rsidP="00994CEF">
      <w:pPr>
        <w:spacing w:after="0" w:line="240" w:lineRule="auto"/>
        <w:ind w:firstLine="708"/>
        <w:jc w:val="both"/>
        <w:rPr>
          <w:rFonts w:ascii="Times New Roman" w:eastAsia="Times New Roman" w:hAnsi="Times New Roman" w:cs="Times New Roman"/>
          <w:i/>
          <w:sz w:val="24"/>
          <w:szCs w:val="24"/>
          <w:lang w:eastAsia="cs-CZ"/>
        </w:rPr>
      </w:pPr>
      <w:r w:rsidRPr="00994CEF">
        <w:rPr>
          <w:rFonts w:ascii="Times New Roman" w:eastAsia="Times New Roman" w:hAnsi="Times New Roman" w:cs="Times New Roman"/>
          <w:i/>
          <w:sz w:val="24"/>
          <w:szCs w:val="24"/>
          <w:lang w:eastAsia="cs-CZ"/>
        </w:rPr>
        <w:t>Nezapomínáme ani na zdravou výživu žáků. Již několik let je naše škola zapojena do projektu „Školní mléko“. Žáci odebírají mléčné výrobky podporované Evropskou unií v rámci programu „</w:t>
      </w:r>
      <w:r w:rsidRPr="00994CEF">
        <w:rPr>
          <w:rFonts w:ascii="Times New Roman" w:eastAsia="Times New Roman" w:hAnsi="Times New Roman" w:cs="Times New Roman"/>
          <w:b/>
          <w:i/>
          <w:sz w:val="24"/>
          <w:szCs w:val="24"/>
          <w:lang w:eastAsia="cs-CZ"/>
        </w:rPr>
        <w:t>Mléko do evropských škol“.</w:t>
      </w:r>
      <w:r w:rsidRPr="00994CEF">
        <w:rPr>
          <w:rFonts w:ascii="Times New Roman" w:eastAsia="Times New Roman" w:hAnsi="Times New Roman" w:cs="Times New Roman"/>
          <w:i/>
          <w:sz w:val="24"/>
          <w:szCs w:val="24"/>
          <w:lang w:eastAsia="cs-CZ"/>
        </w:rPr>
        <w:t xml:space="preserve"> Také do projektu „</w:t>
      </w:r>
      <w:r w:rsidRPr="00994CEF">
        <w:rPr>
          <w:rFonts w:ascii="Times New Roman" w:eastAsia="Times New Roman" w:hAnsi="Times New Roman" w:cs="Times New Roman"/>
          <w:b/>
          <w:i/>
          <w:sz w:val="24"/>
          <w:szCs w:val="24"/>
          <w:lang w:eastAsia="cs-CZ"/>
        </w:rPr>
        <w:t>Ovoce do škol</w:t>
      </w:r>
      <w:r w:rsidRPr="00994CEF">
        <w:rPr>
          <w:rFonts w:ascii="Times New Roman" w:eastAsia="Times New Roman" w:hAnsi="Times New Roman" w:cs="Times New Roman"/>
          <w:i/>
          <w:sz w:val="24"/>
          <w:szCs w:val="24"/>
          <w:lang w:eastAsia="cs-CZ"/>
        </w:rPr>
        <w:t>“, dotovaného Evropskou unií, se zapojili všichni žáci školy.</w:t>
      </w:r>
    </w:p>
    <w:p w:rsidR="00994CEF" w:rsidRPr="00994CEF" w:rsidRDefault="00994CEF" w:rsidP="00994CEF">
      <w:pPr>
        <w:spacing w:after="0" w:line="240" w:lineRule="auto"/>
        <w:ind w:firstLine="708"/>
        <w:jc w:val="both"/>
        <w:rPr>
          <w:rFonts w:ascii="Times New Roman" w:eastAsia="Times New Roman" w:hAnsi="Times New Roman" w:cs="Times New Roman"/>
          <w:i/>
          <w:sz w:val="24"/>
          <w:szCs w:val="20"/>
          <w:lang w:eastAsia="cs-CZ"/>
        </w:rPr>
      </w:pPr>
      <w:r w:rsidRPr="00994CEF">
        <w:rPr>
          <w:rFonts w:ascii="Times New Roman" w:eastAsia="Times New Roman" w:hAnsi="Times New Roman" w:cs="Times New Roman"/>
          <w:i/>
          <w:sz w:val="24"/>
          <w:szCs w:val="20"/>
          <w:lang w:eastAsia="cs-CZ"/>
        </w:rPr>
        <w:t xml:space="preserve">Od 1.9.2016 </w:t>
      </w:r>
      <w:r w:rsidR="000C5E11">
        <w:rPr>
          <w:rFonts w:ascii="Times New Roman" w:eastAsia="Times New Roman" w:hAnsi="Times New Roman" w:cs="Times New Roman"/>
          <w:i/>
          <w:sz w:val="24"/>
          <w:szCs w:val="20"/>
          <w:lang w:eastAsia="cs-CZ"/>
        </w:rPr>
        <w:t xml:space="preserve">je škola zapojena do projektů </w:t>
      </w:r>
      <w:r w:rsidR="000C5E11" w:rsidRPr="00994CEF">
        <w:rPr>
          <w:rFonts w:ascii="Times New Roman" w:eastAsia="Times New Roman" w:hAnsi="Times New Roman" w:cs="Times New Roman"/>
          <w:i/>
          <w:sz w:val="24"/>
          <w:szCs w:val="20"/>
          <w:lang w:eastAsia="cs-CZ"/>
        </w:rPr>
        <w:t>projektu podporovaného Operačním programem výzkum, vývoj a vzdělávání (dále jen OP VVV)</w:t>
      </w:r>
      <w:r w:rsidR="000C5E11">
        <w:rPr>
          <w:rFonts w:ascii="Times New Roman" w:eastAsia="Times New Roman" w:hAnsi="Times New Roman" w:cs="Times New Roman"/>
          <w:i/>
          <w:sz w:val="24"/>
          <w:szCs w:val="20"/>
          <w:lang w:eastAsia="cs-CZ"/>
        </w:rPr>
        <w:t xml:space="preserve"> </w:t>
      </w:r>
      <w:r w:rsidRPr="00994CEF">
        <w:rPr>
          <w:rFonts w:ascii="Times New Roman" w:eastAsia="Times New Roman" w:hAnsi="Times New Roman" w:cs="Times New Roman"/>
          <w:i/>
          <w:sz w:val="24"/>
          <w:szCs w:val="20"/>
          <w:lang w:eastAsia="cs-CZ"/>
        </w:rPr>
        <w:t xml:space="preserve">jehož poskytovatelem je MŠMT. Cílem projektu </w:t>
      </w:r>
      <w:r w:rsidR="000C5E11">
        <w:rPr>
          <w:rFonts w:ascii="Times New Roman" w:eastAsia="Times New Roman" w:hAnsi="Times New Roman" w:cs="Times New Roman"/>
          <w:i/>
          <w:sz w:val="24"/>
          <w:szCs w:val="20"/>
          <w:lang w:eastAsia="cs-CZ"/>
        </w:rPr>
        <w:t>je</w:t>
      </w:r>
      <w:r w:rsidR="00CD371F">
        <w:rPr>
          <w:rFonts w:ascii="Times New Roman" w:eastAsia="Times New Roman" w:hAnsi="Times New Roman" w:cs="Times New Roman"/>
          <w:i/>
          <w:sz w:val="24"/>
          <w:szCs w:val="20"/>
          <w:lang w:eastAsia="cs-CZ"/>
        </w:rPr>
        <w:t xml:space="preserve"> </w:t>
      </w:r>
      <w:r w:rsidRPr="00994CEF">
        <w:rPr>
          <w:rFonts w:ascii="Times New Roman" w:eastAsia="Times New Roman" w:hAnsi="Times New Roman" w:cs="Times New Roman"/>
          <w:i/>
          <w:sz w:val="24"/>
          <w:szCs w:val="20"/>
          <w:lang w:eastAsia="cs-CZ"/>
        </w:rPr>
        <w:t>zkvalitnění výuky, spolupráce s rodiči žáků a rozšíření nabídky aktivit pro děti.</w:t>
      </w:r>
    </w:p>
    <w:p w:rsidR="00994CEF" w:rsidRPr="008C3DCB" w:rsidRDefault="00CD371F" w:rsidP="00994CEF">
      <w:pPr>
        <w:spacing w:after="0" w:line="240" w:lineRule="auto"/>
        <w:ind w:firstLine="708"/>
        <w:jc w:val="both"/>
        <w:rPr>
          <w:rFonts w:ascii="Times New Roman" w:eastAsia="Times New Roman" w:hAnsi="Times New Roman" w:cs="Times New Roman"/>
          <w:b/>
          <w:i/>
          <w:sz w:val="24"/>
          <w:szCs w:val="20"/>
          <w:lang w:eastAsia="cs-CZ"/>
        </w:rPr>
      </w:pPr>
      <w:r w:rsidRPr="008C3DCB">
        <w:rPr>
          <w:rFonts w:ascii="Times New Roman" w:eastAsia="Times New Roman" w:hAnsi="Times New Roman" w:cs="Times New Roman"/>
          <w:i/>
          <w:sz w:val="24"/>
          <w:szCs w:val="20"/>
          <w:lang w:eastAsia="cs-CZ"/>
        </w:rPr>
        <w:t>S polskou školou v </w:t>
      </w:r>
      <w:proofErr w:type="spellStart"/>
      <w:r w:rsidRPr="008C3DCB">
        <w:rPr>
          <w:rFonts w:ascii="Times New Roman" w:eastAsia="Times New Roman" w:hAnsi="Times New Roman" w:cs="Times New Roman"/>
          <w:i/>
          <w:sz w:val="24"/>
          <w:szCs w:val="20"/>
          <w:lang w:eastAsia="cs-CZ"/>
        </w:rPr>
        <w:t>Rzuchowě</w:t>
      </w:r>
      <w:proofErr w:type="spellEnd"/>
      <w:r w:rsidRPr="008C3DCB">
        <w:rPr>
          <w:rFonts w:ascii="Times New Roman" w:eastAsia="Times New Roman" w:hAnsi="Times New Roman" w:cs="Times New Roman"/>
          <w:i/>
          <w:sz w:val="24"/>
          <w:szCs w:val="20"/>
          <w:lang w:eastAsia="cs-CZ"/>
        </w:rPr>
        <w:t xml:space="preserve"> už spolupracujeme od roku 2014 a spolupráce stále pokračuje v realizaci různých projektů. Tyto projekty už máme za sebou: </w:t>
      </w:r>
      <w:r w:rsidRPr="008C3DCB">
        <w:rPr>
          <w:rFonts w:ascii="Times New Roman" w:eastAsia="Times New Roman" w:hAnsi="Times New Roman" w:cs="Times New Roman"/>
          <w:b/>
          <w:i/>
          <w:sz w:val="24"/>
          <w:szCs w:val="20"/>
          <w:lang w:eastAsia="cs-CZ"/>
        </w:rPr>
        <w:t xml:space="preserve">„Polsko-české putování po okolí“, „Polsko-česká propagace zdraví, ekologie a volného času“, „Polsko-české putování po Evropě“.  </w:t>
      </w:r>
    </w:p>
    <w:p w:rsidR="00994CEF" w:rsidRPr="008C3DCB" w:rsidRDefault="00994CEF" w:rsidP="00994CEF">
      <w:pPr>
        <w:spacing w:after="0" w:line="240" w:lineRule="auto"/>
        <w:ind w:firstLine="708"/>
        <w:jc w:val="both"/>
        <w:rPr>
          <w:rFonts w:ascii="Times New Roman" w:eastAsia="Times New Roman" w:hAnsi="Times New Roman" w:cs="Times New Roman"/>
          <w:i/>
          <w:sz w:val="24"/>
          <w:szCs w:val="20"/>
          <w:lang w:eastAsia="cs-CZ"/>
        </w:rPr>
      </w:pPr>
    </w:p>
    <w:p w:rsidR="00994CEF" w:rsidRPr="00994CEF" w:rsidRDefault="00994CEF" w:rsidP="00994CEF">
      <w:pPr>
        <w:spacing w:after="0" w:line="240" w:lineRule="auto"/>
        <w:ind w:firstLine="708"/>
        <w:jc w:val="both"/>
        <w:rPr>
          <w:rFonts w:ascii="Times New Roman" w:eastAsia="Times New Roman" w:hAnsi="Times New Roman" w:cs="Times New Roman"/>
          <w:i/>
          <w:sz w:val="24"/>
          <w:szCs w:val="20"/>
          <w:lang w:eastAsia="cs-CZ"/>
        </w:rPr>
      </w:pPr>
    </w:p>
    <w:p w:rsidR="00994CEF" w:rsidRPr="00994CEF" w:rsidRDefault="00994CEF" w:rsidP="00994CEF">
      <w:pPr>
        <w:spacing w:after="0" w:line="240" w:lineRule="auto"/>
        <w:jc w:val="both"/>
        <w:rPr>
          <w:rFonts w:ascii="Times New Roman" w:eastAsia="Times New Roman" w:hAnsi="Times New Roman" w:cs="Times New Roman"/>
          <w:b/>
          <w:i/>
          <w:sz w:val="20"/>
          <w:szCs w:val="20"/>
          <w:u w:val="single"/>
          <w:lang w:eastAsia="cs-CZ"/>
        </w:rPr>
      </w:pPr>
      <w:r w:rsidRPr="00994CEF">
        <w:rPr>
          <w:rFonts w:ascii="Times New Roman" w:eastAsia="Times New Roman" w:hAnsi="Times New Roman" w:cs="Times New Roman"/>
          <w:b/>
          <w:i/>
          <w:sz w:val="24"/>
          <w:szCs w:val="20"/>
          <w:u w:val="single"/>
          <w:lang w:eastAsia="cs-CZ"/>
        </w:rPr>
        <w:t>Spolupráce se zákonnými zástupci žáků a jinými subjekty</w:t>
      </w:r>
      <w:r w:rsidRPr="00994CEF">
        <w:rPr>
          <w:rFonts w:ascii="Times New Roman" w:eastAsia="Times New Roman" w:hAnsi="Times New Roman" w:cs="Times New Roman"/>
          <w:b/>
          <w:i/>
          <w:sz w:val="20"/>
          <w:szCs w:val="20"/>
          <w:u w:val="single"/>
          <w:lang w:eastAsia="cs-CZ"/>
        </w:rPr>
        <w:t>:</w:t>
      </w:r>
    </w:p>
    <w:p w:rsidR="00994CEF" w:rsidRPr="00994CEF" w:rsidRDefault="00994CEF" w:rsidP="00994CEF">
      <w:pPr>
        <w:spacing w:after="0" w:line="240" w:lineRule="auto"/>
        <w:jc w:val="both"/>
        <w:rPr>
          <w:rFonts w:ascii="Times New Roman" w:eastAsia="Times New Roman" w:hAnsi="Times New Roman" w:cs="Times New Roman"/>
          <w:b/>
          <w:i/>
          <w:sz w:val="20"/>
          <w:szCs w:val="20"/>
          <w:u w:val="single"/>
          <w:lang w:eastAsia="cs-CZ"/>
        </w:rPr>
      </w:pPr>
    </w:p>
    <w:p w:rsidR="00994CEF" w:rsidRPr="00994CEF" w:rsidRDefault="00994CEF" w:rsidP="00994CEF">
      <w:pPr>
        <w:spacing w:after="0" w:line="240" w:lineRule="auto"/>
        <w:jc w:val="both"/>
        <w:rPr>
          <w:rFonts w:ascii="Times New Roman" w:eastAsia="Times New Roman" w:hAnsi="Times New Roman" w:cs="Times New Roman"/>
          <w:i/>
          <w:sz w:val="24"/>
          <w:szCs w:val="20"/>
          <w:lang w:eastAsia="cs-CZ"/>
        </w:rPr>
      </w:pPr>
      <w:r w:rsidRPr="00994CEF">
        <w:rPr>
          <w:rFonts w:ascii="Times New Roman" w:eastAsia="Times New Roman" w:hAnsi="Times New Roman" w:cs="Times New Roman"/>
          <w:i/>
          <w:sz w:val="24"/>
          <w:szCs w:val="20"/>
          <w:lang w:eastAsia="cs-CZ"/>
        </w:rPr>
        <w:t xml:space="preserve">                 Spolupráce se zákonnými zástupci žáků je velice dobrá.</w:t>
      </w:r>
      <w:r w:rsidR="00025133">
        <w:rPr>
          <w:rFonts w:ascii="Times New Roman" w:eastAsia="Times New Roman" w:hAnsi="Times New Roman" w:cs="Times New Roman"/>
          <w:i/>
          <w:sz w:val="24"/>
          <w:szCs w:val="20"/>
          <w:lang w:eastAsia="cs-CZ"/>
        </w:rPr>
        <w:t xml:space="preserve"> Jsme školou otevřenou a z</w:t>
      </w:r>
      <w:r w:rsidRPr="00994CEF">
        <w:rPr>
          <w:rFonts w:ascii="Times New Roman" w:eastAsia="Times New Roman" w:hAnsi="Times New Roman" w:cs="Times New Roman"/>
          <w:i/>
          <w:sz w:val="24"/>
          <w:szCs w:val="20"/>
          <w:lang w:eastAsia="cs-CZ"/>
        </w:rPr>
        <w:t>ákonní zástupci žáků mohou školu navštívit</w:t>
      </w:r>
      <w:r w:rsidR="00025133">
        <w:rPr>
          <w:rFonts w:ascii="Times New Roman" w:eastAsia="Times New Roman" w:hAnsi="Times New Roman" w:cs="Times New Roman"/>
          <w:i/>
          <w:sz w:val="24"/>
          <w:szCs w:val="20"/>
          <w:lang w:eastAsia="cs-CZ"/>
        </w:rPr>
        <w:t xml:space="preserve"> kdykoliv po předchozí domluvě.</w:t>
      </w:r>
      <w:r w:rsidRPr="00994CEF">
        <w:rPr>
          <w:rFonts w:ascii="Times New Roman" w:eastAsia="Times New Roman" w:hAnsi="Times New Roman" w:cs="Times New Roman"/>
          <w:i/>
          <w:sz w:val="24"/>
          <w:szCs w:val="20"/>
          <w:lang w:eastAsia="cs-CZ"/>
        </w:rPr>
        <w:t xml:space="preserve"> </w:t>
      </w:r>
    </w:p>
    <w:p w:rsidR="00994CEF" w:rsidRPr="00994CEF" w:rsidRDefault="00994CEF" w:rsidP="00994CEF">
      <w:pPr>
        <w:spacing w:after="0" w:line="240" w:lineRule="auto"/>
        <w:jc w:val="both"/>
        <w:rPr>
          <w:rFonts w:ascii="Times New Roman" w:eastAsia="Times New Roman" w:hAnsi="Times New Roman" w:cs="Times New Roman"/>
          <w:b/>
          <w:i/>
          <w:sz w:val="20"/>
          <w:szCs w:val="20"/>
          <w:u w:val="single"/>
          <w:lang w:eastAsia="cs-CZ"/>
        </w:rPr>
      </w:pPr>
      <w:r w:rsidRPr="00994CEF">
        <w:rPr>
          <w:rFonts w:ascii="Times New Roman" w:eastAsia="Times New Roman" w:hAnsi="Times New Roman" w:cs="Times New Roman"/>
          <w:i/>
          <w:sz w:val="24"/>
          <w:szCs w:val="20"/>
          <w:lang w:eastAsia="cs-CZ"/>
        </w:rPr>
        <w:t xml:space="preserve">                Při škole pracuje od 1.1.2016 Spolek pro děti při ZŠ Branka u Opavy. Původní název, Sdružení rodičů a přátel základní školy, které bylo založeno v říjnu roku 2002. Organizace vznikla z podnětu </w:t>
      </w:r>
      <w:r w:rsidR="00843182" w:rsidRPr="00994CEF">
        <w:rPr>
          <w:rFonts w:ascii="Times New Roman" w:eastAsia="Times New Roman" w:hAnsi="Times New Roman" w:cs="Times New Roman"/>
          <w:i/>
          <w:sz w:val="24"/>
          <w:szCs w:val="20"/>
          <w:lang w:eastAsia="cs-CZ"/>
        </w:rPr>
        <w:t>rodičů – členů</w:t>
      </w:r>
      <w:r w:rsidRPr="00994CEF">
        <w:rPr>
          <w:rFonts w:ascii="Times New Roman" w:eastAsia="Times New Roman" w:hAnsi="Times New Roman" w:cs="Times New Roman"/>
          <w:i/>
          <w:sz w:val="24"/>
          <w:szCs w:val="20"/>
          <w:lang w:eastAsia="cs-CZ"/>
        </w:rPr>
        <w:t xml:space="preserve"> Klubu rodičů a je zaregistrována na Ministerstvu vnitra v Praze. Nejedná se o formálně zřízenou organizaci, podílí se na řadě mimoškolních aktivit, mnohé z nich sama pořádá, přispívá škole finančně na řadu akcí, dětem nakupuje školní potřeby, které by rodiče museli zakoupit sami.</w:t>
      </w:r>
    </w:p>
    <w:p w:rsidR="00994CEF" w:rsidRPr="00994CEF" w:rsidRDefault="00994CEF" w:rsidP="00994CEF">
      <w:pPr>
        <w:spacing w:after="0" w:line="240" w:lineRule="auto"/>
        <w:jc w:val="both"/>
        <w:rPr>
          <w:rFonts w:ascii="Times New Roman" w:eastAsia="Times New Roman" w:hAnsi="Times New Roman" w:cs="Times New Roman"/>
          <w:i/>
          <w:sz w:val="24"/>
          <w:szCs w:val="20"/>
          <w:lang w:eastAsia="cs-CZ"/>
        </w:rPr>
      </w:pPr>
      <w:r w:rsidRPr="00994CEF">
        <w:rPr>
          <w:rFonts w:ascii="Times New Roman" w:eastAsia="Times New Roman" w:hAnsi="Times New Roman" w:cs="Times New Roman"/>
          <w:i/>
          <w:sz w:val="24"/>
          <w:szCs w:val="20"/>
          <w:lang w:eastAsia="cs-CZ"/>
        </w:rPr>
        <w:t xml:space="preserve">                Od října 2002 pracuje na škole Školská rada, která má celkem 6 členů /2 členové z řad rodičů, 2 z řad pedagogických pracovníků a 2 členové zastupitelstva/.</w:t>
      </w:r>
    </w:p>
    <w:p w:rsidR="00994CEF" w:rsidRPr="00994CEF" w:rsidRDefault="00994CEF" w:rsidP="00994CEF">
      <w:pPr>
        <w:spacing w:after="0" w:line="240" w:lineRule="auto"/>
        <w:jc w:val="both"/>
        <w:rPr>
          <w:rFonts w:ascii="Times New Roman" w:eastAsia="Times New Roman" w:hAnsi="Times New Roman" w:cs="Times New Roman"/>
          <w:i/>
          <w:sz w:val="24"/>
          <w:szCs w:val="20"/>
          <w:lang w:eastAsia="cs-CZ"/>
        </w:rPr>
      </w:pPr>
    </w:p>
    <w:p w:rsidR="00994CEF" w:rsidRPr="00994CEF" w:rsidRDefault="00994CEF" w:rsidP="00994CEF">
      <w:pPr>
        <w:keepNext/>
        <w:spacing w:after="0" w:line="240" w:lineRule="auto"/>
        <w:jc w:val="both"/>
        <w:outlineLvl w:val="5"/>
        <w:rPr>
          <w:rFonts w:ascii="Times New Roman" w:eastAsia="Times New Roman" w:hAnsi="Times New Roman" w:cs="Times New Roman"/>
          <w:i/>
          <w:sz w:val="24"/>
          <w:szCs w:val="20"/>
          <w:u w:val="single"/>
          <w:lang w:eastAsia="cs-CZ"/>
        </w:rPr>
      </w:pPr>
      <w:r w:rsidRPr="00994CEF">
        <w:rPr>
          <w:rFonts w:ascii="Times New Roman" w:eastAsia="Times New Roman" w:hAnsi="Times New Roman" w:cs="Times New Roman"/>
          <w:i/>
          <w:sz w:val="24"/>
          <w:szCs w:val="20"/>
          <w:u w:val="single"/>
          <w:lang w:eastAsia="cs-CZ"/>
        </w:rPr>
        <w:t>Další subjekty, se kterými škola spolupracuje:</w:t>
      </w:r>
    </w:p>
    <w:p w:rsidR="00025133" w:rsidRPr="00025133" w:rsidRDefault="00994CEF" w:rsidP="00994CEF">
      <w:pPr>
        <w:spacing w:after="0" w:line="240" w:lineRule="auto"/>
        <w:ind w:firstLine="708"/>
        <w:jc w:val="both"/>
        <w:rPr>
          <w:rFonts w:ascii="Times New Roman" w:eastAsia="Times New Roman" w:hAnsi="Times New Roman" w:cs="Times New Roman"/>
          <w:i/>
          <w:sz w:val="24"/>
          <w:szCs w:val="20"/>
          <w:lang w:eastAsia="cs-CZ"/>
        </w:rPr>
      </w:pPr>
      <w:r w:rsidRPr="00994CEF">
        <w:rPr>
          <w:rFonts w:ascii="Times New Roman" w:eastAsia="Times New Roman" w:hAnsi="Times New Roman" w:cs="Times New Roman"/>
          <w:i/>
          <w:sz w:val="24"/>
          <w:szCs w:val="24"/>
          <w:lang w:eastAsia="cs-CZ"/>
        </w:rPr>
        <w:t>Školní družina se zapojuje do sportovních akcí společně s</w:t>
      </w:r>
      <w:r w:rsidR="000C5E11">
        <w:rPr>
          <w:rFonts w:ascii="Times New Roman" w:eastAsia="Times New Roman" w:hAnsi="Times New Roman" w:cs="Times New Roman"/>
          <w:i/>
          <w:sz w:val="24"/>
          <w:szCs w:val="24"/>
          <w:lang w:eastAsia="cs-CZ"/>
        </w:rPr>
        <w:t> okolními školami.</w:t>
      </w:r>
      <w:r w:rsidRPr="00994CEF">
        <w:rPr>
          <w:rFonts w:ascii="Times New Roman" w:eastAsia="Times New Roman" w:hAnsi="Times New Roman" w:cs="Times New Roman"/>
          <w:i/>
          <w:sz w:val="24"/>
          <w:szCs w:val="24"/>
          <w:lang w:eastAsia="cs-CZ"/>
        </w:rPr>
        <w:t xml:space="preserve"> </w:t>
      </w:r>
      <w:r w:rsidR="00025133">
        <w:rPr>
          <w:rFonts w:ascii="Times New Roman" w:eastAsia="Times New Roman" w:hAnsi="Times New Roman" w:cs="Times New Roman"/>
          <w:i/>
          <w:sz w:val="24"/>
          <w:szCs w:val="24"/>
          <w:lang w:eastAsia="cs-CZ"/>
        </w:rPr>
        <w:t xml:space="preserve">Aktivně a pravidelně se </w:t>
      </w:r>
      <w:r w:rsidR="00025133" w:rsidRPr="00025133">
        <w:rPr>
          <w:rFonts w:ascii="Times New Roman" w:eastAsia="Times New Roman" w:hAnsi="Times New Roman" w:cs="Times New Roman"/>
          <w:i/>
          <w:sz w:val="24"/>
          <w:szCs w:val="24"/>
          <w:lang w:eastAsia="cs-CZ"/>
        </w:rPr>
        <w:t>p</w:t>
      </w:r>
      <w:r w:rsidRPr="00025133">
        <w:rPr>
          <w:rFonts w:ascii="Times New Roman" w:eastAsia="Times New Roman" w:hAnsi="Times New Roman" w:cs="Times New Roman"/>
          <w:i/>
          <w:sz w:val="24"/>
          <w:szCs w:val="20"/>
          <w:lang w:eastAsia="cs-CZ"/>
        </w:rPr>
        <w:t>odílíme na</w:t>
      </w:r>
      <w:r w:rsidR="00025133" w:rsidRPr="00025133">
        <w:rPr>
          <w:rFonts w:ascii="Times New Roman" w:eastAsia="Times New Roman" w:hAnsi="Times New Roman" w:cs="Times New Roman"/>
          <w:i/>
          <w:sz w:val="24"/>
          <w:szCs w:val="20"/>
          <w:lang w:eastAsia="cs-CZ"/>
        </w:rPr>
        <w:t xml:space="preserve"> rozvoji společenského</w:t>
      </w:r>
      <w:r w:rsidRPr="00025133">
        <w:rPr>
          <w:rFonts w:ascii="Times New Roman" w:eastAsia="Times New Roman" w:hAnsi="Times New Roman" w:cs="Times New Roman"/>
          <w:i/>
          <w:sz w:val="24"/>
          <w:szCs w:val="20"/>
          <w:lang w:eastAsia="cs-CZ"/>
        </w:rPr>
        <w:t xml:space="preserve"> život</w:t>
      </w:r>
      <w:r w:rsidR="00025133" w:rsidRPr="00025133">
        <w:rPr>
          <w:rFonts w:ascii="Times New Roman" w:eastAsia="Times New Roman" w:hAnsi="Times New Roman" w:cs="Times New Roman"/>
          <w:i/>
          <w:sz w:val="24"/>
          <w:szCs w:val="20"/>
          <w:lang w:eastAsia="cs-CZ"/>
        </w:rPr>
        <w:t xml:space="preserve">a </w:t>
      </w:r>
      <w:r w:rsidRPr="00025133">
        <w:rPr>
          <w:rFonts w:ascii="Times New Roman" w:eastAsia="Times New Roman" w:hAnsi="Times New Roman" w:cs="Times New Roman"/>
          <w:i/>
          <w:sz w:val="24"/>
          <w:szCs w:val="20"/>
          <w:lang w:eastAsia="cs-CZ"/>
        </w:rPr>
        <w:t>v</w:t>
      </w:r>
      <w:r w:rsidR="00025133" w:rsidRPr="00025133">
        <w:rPr>
          <w:rFonts w:ascii="Times New Roman" w:eastAsia="Times New Roman" w:hAnsi="Times New Roman" w:cs="Times New Roman"/>
          <w:i/>
          <w:sz w:val="24"/>
          <w:szCs w:val="20"/>
          <w:lang w:eastAsia="cs-CZ"/>
        </w:rPr>
        <w:t> </w:t>
      </w:r>
      <w:r w:rsidRPr="00025133">
        <w:rPr>
          <w:rFonts w:ascii="Times New Roman" w:eastAsia="Times New Roman" w:hAnsi="Times New Roman" w:cs="Times New Roman"/>
          <w:i/>
          <w:sz w:val="24"/>
          <w:szCs w:val="20"/>
          <w:lang w:eastAsia="cs-CZ"/>
        </w:rPr>
        <w:t>obci</w:t>
      </w:r>
      <w:r w:rsidR="00025133" w:rsidRPr="00025133">
        <w:rPr>
          <w:rFonts w:ascii="Times New Roman" w:eastAsia="Times New Roman" w:hAnsi="Times New Roman" w:cs="Times New Roman"/>
          <w:i/>
          <w:sz w:val="24"/>
          <w:szCs w:val="20"/>
          <w:lang w:eastAsia="cs-CZ"/>
        </w:rPr>
        <w:t>.</w:t>
      </w:r>
    </w:p>
    <w:p w:rsidR="00994CEF" w:rsidRPr="00994CEF" w:rsidRDefault="00994CEF" w:rsidP="00994CEF">
      <w:pPr>
        <w:widowControl w:val="0"/>
        <w:spacing w:after="0" w:line="240" w:lineRule="auto"/>
        <w:jc w:val="both"/>
        <w:rPr>
          <w:rFonts w:ascii="Times New Roman" w:eastAsia="Times New Roman" w:hAnsi="Times New Roman" w:cs="Times New Roman"/>
          <w:i/>
          <w:sz w:val="24"/>
          <w:szCs w:val="20"/>
          <w:lang w:eastAsia="cs-CZ"/>
        </w:rPr>
      </w:pPr>
    </w:p>
    <w:p w:rsidR="00994CEF" w:rsidRPr="00994CEF" w:rsidRDefault="00994CEF" w:rsidP="00994CEF">
      <w:pPr>
        <w:spacing w:after="0" w:line="240" w:lineRule="auto"/>
        <w:jc w:val="center"/>
        <w:rPr>
          <w:rFonts w:ascii="Times New Roman" w:eastAsia="Times New Roman" w:hAnsi="Times New Roman" w:cs="Times New Roman"/>
          <w:b/>
          <w:i/>
          <w:sz w:val="24"/>
          <w:szCs w:val="20"/>
          <w:u w:val="single"/>
          <w:lang w:eastAsia="cs-CZ"/>
        </w:rPr>
      </w:pPr>
      <w:r w:rsidRPr="00994CEF">
        <w:rPr>
          <w:rFonts w:ascii="Times New Roman" w:eastAsia="Times New Roman" w:hAnsi="Times New Roman" w:cs="Times New Roman"/>
          <w:b/>
          <w:i/>
          <w:sz w:val="28"/>
          <w:szCs w:val="20"/>
          <w:u w:val="single"/>
          <w:lang w:eastAsia="cs-CZ"/>
        </w:rPr>
        <w:lastRenderedPageBreak/>
        <w:t>CHARAKTERISTIKA ŠKOLNÍHO VZDĚLÁVACÍHO PROGRAMU</w:t>
      </w:r>
    </w:p>
    <w:p w:rsidR="00994CEF" w:rsidRPr="00994CEF" w:rsidRDefault="00994CEF" w:rsidP="00994CEF">
      <w:pPr>
        <w:spacing w:after="0" w:line="240" w:lineRule="auto"/>
        <w:jc w:val="both"/>
        <w:rPr>
          <w:rFonts w:ascii="Times New Roman" w:eastAsia="Times New Roman" w:hAnsi="Times New Roman" w:cs="Times New Roman"/>
          <w:b/>
          <w:i/>
          <w:sz w:val="24"/>
          <w:szCs w:val="20"/>
          <w:u w:val="single"/>
          <w:lang w:eastAsia="cs-CZ"/>
        </w:rPr>
      </w:pPr>
    </w:p>
    <w:p w:rsidR="00994CEF" w:rsidRPr="00994CEF" w:rsidRDefault="00994CEF" w:rsidP="00994CEF">
      <w:pPr>
        <w:spacing w:after="0" w:line="240" w:lineRule="auto"/>
        <w:jc w:val="both"/>
        <w:rPr>
          <w:rFonts w:ascii="Times New Roman" w:eastAsia="Times New Roman" w:hAnsi="Times New Roman" w:cs="Times New Roman"/>
          <w:b/>
          <w:i/>
          <w:sz w:val="24"/>
          <w:szCs w:val="20"/>
          <w:u w:val="single"/>
          <w:lang w:eastAsia="cs-CZ"/>
        </w:rPr>
      </w:pPr>
      <w:r w:rsidRPr="00994CEF">
        <w:rPr>
          <w:rFonts w:ascii="Times New Roman" w:eastAsia="Times New Roman" w:hAnsi="Times New Roman" w:cs="Times New Roman"/>
          <w:b/>
          <w:i/>
          <w:sz w:val="24"/>
          <w:szCs w:val="20"/>
          <w:u w:val="single"/>
          <w:lang w:eastAsia="cs-CZ"/>
        </w:rPr>
        <w:t>Zaměření školy:</w:t>
      </w:r>
    </w:p>
    <w:p w:rsidR="00994CEF" w:rsidRPr="00994CEF" w:rsidRDefault="00994CEF" w:rsidP="00994CEF">
      <w:pPr>
        <w:spacing w:after="0" w:line="240" w:lineRule="auto"/>
        <w:jc w:val="both"/>
        <w:rPr>
          <w:rFonts w:ascii="Times New Roman" w:eastAsia="Times New Roman" w:hAnsi="Times New Roman" w:cs="Times New Roman"/>
          <w:b/>
          <w:i/>
          <w:sz w:val="24"/>
          <w:szCs w:val="20"/>
          <w:u w:val="single"/>
          <w:lang w:eastAsia="cs-CZ"/>
        </w:rPr>
      </w:pPr>
    </w:p>
    <w:p w:rsidR="00994CEF" w:rsidRPr="00994CEF" w:rsidRDefault="00994CEF" w:rsidP="00994CEF">
      <w:pPr>
        <w:keepNext/>
        <w:spacing w:after="0" w:line="240" w:lineRule="auto"/>
        <w:ind w:firstLine="708"/>
        <w:jc w:val="both"/>
        <w:outlineLvl w:val="2"/>
        <w:rPr>
          <w:rFonts w:ascii="Times New Roman" w:eastAsia="Times New Roman" w:hAnsi="Times New Roman" w:cs="Times New Roman"/>
          <w:i/>
          <w:sz w:val="24"/>
          <w:szCs w:val="20"/>
          <w:lang w:eastAsia="cs-CZ"/>
        </w:rPr>
      </w:pPr>
      <w:r w:rsidRPr="00994CEF">
        <w:rPr>
          <w:rFonts w:ascii="Times New Roman" w:eastAsia="Times New Roman" w:hAnsi="Times New Roman" w:cs="Times New Roman"/>
          <w:i/>
          <w:sz w:val="24"/>
          <w:szCs w:val="20"/>
          <w:lang w:eastAsia="cs-CZ"/>
        </w:rPr>
        <w:t>Školní vzdělávací program vychází z obecných vzdělávacích cílů a klíčových kompetencí RVP, dále z charakteru a možností školy</w:t>
      </w:r>
      <w:r w:rsidRPr="00994CEF">
        <w:rPr>
          <w:rFonts w:ascii="Times New Roman" w:eastAsia="Times New Roman" w:hAnsi="Times New Roman" w:cs="Times New Roman"/>
          <w:b/>
          <w:i/>
          <w:sz w:val="24"/>
          <w:szCs w:val="20"/>
          <w:lang w:eastAsia="cs-CZ"/>
        </w:rPr>
        <w:t>.</w:t>
      </w:r>
    </w:p>
    <w:p w:rsidR="00994CEF" w:rsidRPr="00994CEF" w:rsidRDefault="00994CEF" w:rsidP="00994CEF">
      <w:pPr>
        <w:keepNext/>
        <w:spacing w:after="0" w:line="240" w:lineRule="auto"/>
        <w:jc w:val="both"/>
        <w:outlineLvl w:val="2"/>
        <w:rPr>
          <w:rFonts w:ascii="Times New Roman" w:eastAsia="Times New Roman" w:hAnsi="Times New Roman" w:cs="Times New Roman"/>
          <w:i/>
          <w:sz w:val="24"/>
          <w:szCs w:val="20"/>
          <w:lang w:eastAsia="cs-CZ"/>
        </w:rPr>
      </w:pPr>
      <w:r w:rsidRPr="00994CEF">
        <w:rPr>
          <w:rFonts w:ascii="Times New Roman" w:eastAsia="Times New Roman" w:hAnsi="Times New Roman" w:cs="Times New Roman"/>
          <w:i/>
          <w:sz w:val="24"/>
          <w:szCs w:val="20"/>
          <w:lang w:eastAsia="cs-CZ"/>
        </w:rPr>
        <w:t xml:space="preserve">            Navazuje na předškolní vzdělávání a na výchovu v rodině. Usnadňuje svým pojetím přechod žáků z předškolního vzdělávání a rodinné péče do povinného, pravidelného a systematického vzdělávání. Je založeno na poznávání, respektování a rozvíjení individuálních potřeb, možností a zájmů každého žáka.</w:t>
      </w:r>
    </w:p>
    <w:p w:rsidR="00994CEF" w:rsidRPr="00994CEF" w:rsidRDefault="00994CEF" w:rsidP="00994CEF">
      <w:pPr>
        <w:keepNext/>
        <w:spacing w:after="0" w:line="240" w:lineRule="auto"/>
        <w:ind w:firstLine="708"/>
        <w:jc w:val="both"/>
        <w:outlineLvl w:val="2"/>
        <w:rPr>
          <w:rFonts w:ascii="Times New Roman" w:eastAsia="Times New Roman" w:hAnsi="Times New Roman" w:cs="Times New Roman"/>
          <w:i/>
          <w:sz w:val="24"/>
          <w:szCs w:val="20"/>
          <w:lang w:eastAsia="cs-CZ"/>
        </w:rPr>
      </w:pPr>
      <w:r w:rsidRPr="00994CEF">
        <w:rPr>
          <w:rFonts w:ascii="Times New Roman" w:eastAsia="Times New Roman" w:hAnsi="Times New Roman" w:cs="Times New Roman"/>
          <w:i/>
          <w:sz w:val="24"/>
          <w:szCs w:val="20"/>
          <w:lang w:eastAsia="cs-CZ"/>
        </w:rPr>
        <w:t>Hlavním cílem naší školy je vytvořit systém výuky, který by vyhovoval každému dítěti, jeho individuálním potřebám, bez ohledu na jeho nadání. V souladu s právními předpisy jsem připraveni na vzdělávání žáků se speciálními vzdělávacími potřebami a vzdělávání žáků nadaných a mimořádně nadaných. ŠVP klade důraz na všestranný rozvoj osobnosti každého jednotlivce. Důležitou úlohu zde plní i školní družina s nabídkou řady</w:t>
      </w:r>
      <w:r w:rsidR="00025133">
        <w:rPr>
          <w:rFonts w:ascii="Times New Roman" w:eastAsia="Times New Roman" w:hAnsi="Times New Roman" w:cs="Times New Roman"/>
          <w:i/>
          <w:sz w:val="24"/>
          <w:szCs w:val="20"/>
          <w:lang w:eastAsia="cs-CZ"/>
        </w:rPr>
        <w:t xml:space="preserve"> aktivit. </w:t>
      </w:r>
      <w:r w:rsidRPr="00994CEF">
        <w:rPr>
          <w:rFonts w:ascii="Times New Roman" w:eastAsia="Times New Roman" w:hAnsi="Times New Roman" w:cs="Times New Roman"/>
          <w:i/>
          <w:sz w:val="24"/>
          <w:szCs w:val="20"/>
          <w:lang w:eastAsia="cs-CZ"/>
        </w:rPr>
        <w:t xml:space="preserve">Školní družinu navštěvují každoročně téměř všichni žáci školy. </w:t>
      </w:r>
    </w:p>
    <w:p w:rsidR="00994CEF" w:rsidRPr="00994CEF" w:rsidRDefault="00994CEF" w:rsidP="00994CEF">
      <w:pPr>
        <w:spacing w:after="80" w:line="240" w:lineRule="auto"/>
        <w:jc w:val="both"/>
        <w:rPr>
          <w:rFonts w:ascii="Times New Roman" w:eastAsia="Times New Roman" w:hAnsi="Times New Roman" w:cs="Times New Roman"/>
          <w:i/>
          <w:color w:val="000000"/>
          <w:sz w:val="24"/>
          <w:szCs w:val="20"/>
          <w:lang w:eastAsia="cs-CZ"/>
        </w:rPr>
      </w:pPr>
      <w:r w:rsidRPr="00994CEF">
        <w:rPr>
          <w:rFonts w:ascii="Times New Roman" w:eastAsia="Times New Roman" w:hAnsi="Times New Roman" w:cs="Times New Roman"/>
          <w:i/>
          <w:color w:val="000000"/>
          <w:sz w:val="24"/>
          <w:szCs w:val="20"/>
          <w:lang w:eastAsia="cs-CZ"/>
        </w:rPr>
        <w:t xml:space="preserve">            </w:t>
      </w:r>
      <w:r w:rsidR="00843182" w:rsidRPr="00994CEF">
        <w:rPr>
          <w:rFonts w:ascii="Times New Roman" w:eastAsia="Times New Roman" w:hAnsi="Times New Roman" w:cs="Times New Roman"/>
          <w:i/>
          <w:color w:val="000000"/>
          <w:sz w:val="24"/>
          <w:szCs w:val="20"/>
          <w:lang w:eastAsia="cs-CZ"/>
        </w:rPr>
        <w:t>Naší</w:t>
      </w:r>
      <w:r w:rsidRPr="00994CEF">
        <w:rPr>
          <w:rFonts w:ascii="Times New Roman" w:eastAsia="Times New Roman" w:hAnsi="Times New Roman" w:cs="Times New Roman"/>
          <w:i/>
          <w:color w:val="000000"/>
          <w:sz w:val="24"/>
          <w:szCs w:val="20"/>
          <w:lang w:eastAsia="cs-CZ"/>
        </w:rPr>
        <w:t xml:space="preserve"> snahou je vytvořit na škole pro žáky klidné, estetické a </w:t>
      </w:r>
      <w:r w:rsidR="00025133">
        <w:rPr>
          <w:rFonts w:ascii="Times New Roman" w:eastAsia="Times New Roman" w:hAnsi="Times New Roman" w:cs="Times New Roman"/>
          <w:i/>
          <w:color w:val="000000"/>
          <w:sz w:val="24"/>
          <w:szCs w:val="20"/>
          <w:lang w:eastAsia="cs-CZ"/>
        </w:rPr>
        <w:t>podnětné</w:t>
      </w:r>
      <w:r w:rsidRPr="00994CEF">
        <w:rPr>
          <w:rFonts w:ascii="Times New Roman" w:eastAsia="Times New Roman" w:hAnsi="Times New Roman" w:cs="Times New Roman"/>
          <w:i/>
          <w:color w:val="000000"/>
          <w:sz w:val="24"/>
          <w:szCs w:val="20"/>
          <w:lang w:eastAsia="cs-CZ"/>
        </w:rPr>
        <w:t xml:space="preserve"> pracovní prostředí, aby si děti ze školy odnášely jak vědomosti a kompetence, tak pozitivní motivaci pro celoživotní vzdělávání. Pomoci žákům získat základy potřebné k tomu, aby se z nich stali lidé tvořiví, iniciativní, schopni se rychle rozhodovat a orientovat v problémech a řešit je, lidé, kteří jsou schopni komunikace a práce v týmu, lidé, kteří jsou si vědomi své vlastní hodnoty. </w:t>
      </w:r>
    </w:p>
    <w:p w:rsidR="00994CEF" w:rsidRPr="00994CEF" w:rsidRDefault="00994CEF" w:rsidP="00994CEF">
      <w:pPr>
        <w:spacing w:after="0" w:line="240" w:lineRule="auto"/>
        <w:jc w:val="both"/>
        <w:rPr>
          <w:rFonts w:ascii="Times New Roman" w:eastAsia="Times New Roman" w:hAnsi="Times New Roman" w:cs="Times New Roman"/>
          <w:i/>
          <w:sz w:val="24"/>
          <w:szCs w:val="20"/>
          <w:lang w:eastAsia="cs-CZ"/>
        </w:rPr>
      </w:pPr>
      <w:r w:rsidRPr="00994CEF">
        <w:rPr>
          <w:rFonts w:ascii="Times New Roman" w:eastAsia="Times New Roman" w:hAnsi="Times New Roman" w:cs="Times New Roman"/>
          <w:i/>
          <w:sz w:val="24"/>
          <w:szCs w:val="20"/>
          <w:lang w:eastAsia="cs-CZ"/>
        </w:rPr>
        <w:t>Atmosféru školní práce zdůrazňujeme především pozitivním vztahem mezi učitelem a žákem. Žák je aktivním subjektem výchovně vzdělávacího procesu, ve kterém vždy sledujeme dva základní cíle – výchovný a vzdělávací.</w:t>
      </w:r>
    </w:p>
    <w:p w:rsidR="00994CEF" w:rsidRPr="00994CEF" w:rsidRDefault="00994CEF" w:rsidP="00994CEF">
      <w:pPr>
        <w:spacing w:after="0" w:line="240" w:lineRule="auto"/>
        <w:jc w:val="both"/>
        <w:rPr>
          <w:rFonts w:ascii="Times New Roman" w:eastAsia="Times New Roman" w:hAnsi="Times New Roman" w:cs="Times New Roman"/>
          <w:i/>
          <w:sz w:val="24"/>
          <w:szCs w:val="20"/>
          <w:lang w:eastAsia="cs-CZ"/>
        </w:rPr>
      </w:pPr>
    </w:p>
    <w:p w:rsidR="00994CEF" w:rsidRPr="00994CEF" w:rsidRDefault="00994CEF" w:rsidP="00994CEF">
      <w:pPr>
        <w:spacing w:after="0" w:line="240" w:lineRule="auto"/>
        <w:jc w:val="both"/>
        <w:rPr>
          <w:rFonts w:ascii="Times New Roman" w:eastAsia="Times New Roman" w:hAnsi="Times New Roman" w:cs="Times New Roman"/>
          <w:b/>
          <w:i/>
          <w:sz w:val="24"/>
          <w:szCs w:val="20"/>
          <w:u w:val="single"/>
          <w:lang w:eastAsia="cs-CZ"/>
        </w:rPr>
      </w:pPr>
      <w:r w:rsidRPr="00994CEF">
        <w:rPr>
          <w:rFonts w:ascii="Times New Roman" w:eastAsia="Times New Roman" w:hAnsi="Times New Roman" w:cs="Times New Roman"/>
          <w:b/>
          <w:i/>
          <w:sz w:val="24"/>
          <w:szCs w:val="20"/>
          <w:u w:val="single"/>
          <w:lang w:eastAsia="cs-CZ"/>
        </w:rPr>
        <w:t>Výchovné a vzdělávací strategie školního vzdělávacího programu:</w:t>
      </w:r>
    </w:p>
    <w:p w:rsidR="00994CEF" w:rsidRPr="00994CEF" w:rsidRDefault="00994CEF" w:rsidP="00994CEF">
      <w:pPr>
        <w:spacing w:after="0" w:line="240" w:lineRule="auto"/>
        <w:jc w:val="both"/>
        <w:rPr>
          <w:rFonts w:ascii="Times New Roman" w:eastAsia="Times New Roman" w:hAnsi="Times New Roman" w:cs="Times New Roman"/>
          <w:b/>
          <w:i/>
          <w:sz w:val="24"/>
          <w:szCs w:val="20"/>
          <w:u w:val="single"/>
          <w:lang w:eastAsia="cs-CZ"/>
        </w:rPr>
      </w:pPr>
    </w:p>
    <w:p w:rsidR="00994CEF" w:rsidRPr="00994CEF" w:rsidRDefault="00994CEF" w:rsidP="00994CEF">
      <w:pPr>
        <w:tabs>
          <w:tab w:val="left" w:pos="380"/>
        </w:tabs>
        <w:spacing w:after="0" w:line="240" w:lineRule="auto"/>
        <w:jc w:val="both"/>
        <w:rPr>
          <w:rFonts w:ascii="Times New Roman" w:eastAsia="Times New Roman" w:hAnsi="Times New Roman" w:cs="Times New Roman"/>
          <w:i/>
          <w:color w:val="000000"/>
          <w:sz w:val="24"/>
          <w:szCs w:val="20"/>
          <w:lang w:eastAsia="cs-CZ"/>
        </w:rPr>
      </w:pPr>
      <w:r w:rsidRPr="00CD371F">
        <w:rPr>
          <w:rFonts w:ascii="Times New Roman" w:eastAsia="Times New Roman" w:hAnsi="Times New Roman" w:cs="Times New Roman"/>
          <w:b/>
          <w:i/>
          <w:color w:val="000000"/>
          <w:sz w:val="24"/>
          <w:szCs w:val="20"/>
          <w:lang w:eastAsia="cs-CZ"/>
        </w:rPr>
        <w:t>A)</w:t>
      </w:r>
      <w:r w:rsidRPr="00994CEF">
        <w:rPr>
          <w:rFonts w:ascii="Times New Roman" w:eastAsia="Times New Roman" w:hAnsi="Times New Roman" w:cs="Times New Roman"/>
          <w:i/>
          <w:color w:val="000000"/>
          <w:sz w:val="24"/>
          <w:szCs w:val="20"/>
          <w:lang w:eastAsia="cs-CZ"/>
        </w:rPr>
        <w:t xml:space="preserve"> </w:t>
      </w:r>
      <w:r w:rsidRPr="00CD371F">
        <w:rPr>
          <w:rFonts w:ascii="Times New Roman" w:eastAsia="Times New Roman" w:hAnsi="Times New Roman" w:cs="Times New Roman"/>
          <w:b/>
          <w:i/>
          <w:color w:val="000000"/>
          <w:sz w:val="24"/>
          <w:szCs w:val="20"/>
          <w:lang w:eastAsia="cs-CZ"/>
        </w:rPr>
        <w:t>Strategie směřující ke kompetenci k učení</w:t>
      </w:r>
    </w:p>
    <w:p w:rsidR="00994CEF" w:rsidRPr="00994CEF" w:rsidRDefault="00994CEF" w:rsidP="00D85718">
      <w:pPr>
        <w:numPr>
          <w:ilvl w:val="0"/>
          <w:numId w:val="21"/>
        </w:numPr>
        <w:tabs>
          <w:tab w:val="left" w:pos="380"/>
        </w:tabs>
        <w:spacing w:after="0" w:line="240" w:lineRule="auto"/>
        <w:jc w:val="both"/>
        <w:rPr>
          <w:rFonts w:ascii="Times New Roman" w:eastAsia="Times New Roman" w:hAnsi="Times New Roman" w:cs="Times New Roman"/>
          <w:i/>
          <w:color w:val="000000"/>
          <w:sz w:val="24"/>
          <w:szCs w:val="20"/>
          <w:lang w:eastAsia="cs-CZ"/>
        </w:rPr>
      </w:pPr>
      <w:r w:rsidRPr="00994CEF">
        <w:rPr>
          <w:rFonts w:ascii="Times New Roman" w:eastAsia="Times New Roman" w:hAnsi="Times New Roman" w:cs="Times New Roman"/>
          <w:i/>
          <w:color w:val="000000"/>
          <w:sz w:val="24"/>
          <w:szCs w:val="20"/>
          <w:lang w:eastAsia="cs-CZ"/>
        </w:rPr>
        <w:t>zařadit do výuky problémové vyučování, experiment, hledání řešení různých problémů – k jednomu cíli může vést více cest</w:t>
      </w:r>
    </w:p>
    <w:p w:rsidR="00994CEF" w:rsidRPr="00994CEF" w:rsidRDefault="00994CEF" w:rsidP="00D85718">
      <w:pPr>
        <w:numPr>
          <w:ilvl w:val="0"/>
          <w:numId w:val="21"/>
        </w:numPr>
        <w:tabs>
          <w:tab w:val="left" w:pos="380"/>
        </w:tabs>
        <w:spacing w:after="0" w:line="240" w:lineRule="auto"/>
        <w:jc w:val="both"/>
        <w:rPr>
          <w:rFonts w:ascii="Times New Roman" w:eastAsia="Times New Roman" w:hAnsi="Times New Roman" w:cs="Times New Roman"/>
          <w:i/>
          <w:color w:val="000000"/>
          <w:sz w:val="24"/>
          <w:szCs w:val="20"/>
          <w:lang w:eastAsia="cs-CZ"/>
        </w:rPr>
      </w:pPr>
      <w:r w:rsidRPr="00994CEF">
        <w:rPr>
          <w:rFonts w:ascii="Times New Roman" w:eastAsia="Times New Roman" w:hAnsi="Times New Roman" w:cs="Times New Roman"/>
          <w:i/>
          <w:color w:val="000000"/>
          <w:sz w:val="24"/>
          <w:szCs w:val="20"/>
          <w:lang w:eastAsia="cs-CZ"/>
        </w:rPr>
        <w:t>umožnit žákům ve vhodných případech realizovat vlastní nápady a náměty</w:t>
      </w:r>
    </w:p>
    <w:p w:rsidR="00994CEF" w:rsidRPr="00994CEF" w:rsidRDefault="00994CEF" w:rsidP="00D85718">
      <w:pPr>
        <w:numPr>
          <w:ilvl w:val="0"/>
          <w:numId w:val="21"/>
        </w:numPr>
        <w:tabs>
          <w:tab w:val="left" w:pos="380"/>
        </w:tabs>
        <w:spacing w:after="0" w:line="240" w:lineRule="auto"/>
        <w:jc w:val="both"/>
        <w:rPr>
          <w:rFonts w:ascii="Times New Roman" w:eastAsia="Times New Roman" w:hAnsi="Times New Roman" w:cs="Times New Roman"/>
          <w:i/>
          <w:color w:val="000000"/>
          <w:sz w:val="24"/>
          <w:szCs w:val="20"/>
          <w:lang w:eastAsia="cs-CZ"/>
        </w:rPr>
      </w:pPr>
      <w:r w:rsidRPr="00994CEF">
        <w:rPr>
          <w:rFonts w:ascii="Times New Roman" w:eastAsia="Times New Roman" w:hAnsi="Times New Roman" w:cs="Times New Roman"/>
          <w:i/>
          <w:color w:val="000000"/>
          <w:sz w:val="24"/>
          <w:szCs w:val="20"/>
          <w:lang w:eastAsia="cs-CZ"/>
        </w:rPr>
        <w:t>umožnit žákům pozorovat a porovnávat výsledky, vyvozovat závěry</w:t>
      </w:r>
    </w:p>
    <w:p w:rsidR="00994CEF" w:rsidRPr="00994CEF" w:rsidRDefault="00994CEF" w:rsidP="00D85718">
      <w:pPr>
        <w:numPr>
          <w:ilvl w:val="0"/>
          <w:numId w:val="21"/>
        </w:numPr>
        <w:tabs>
          <w:tab w:val="left" w:pos="380"/>
        </w:tabs>
        <w:spacing w:after="0" w:line="240" w:lineRule="auto"/>
        <w:jc w:val="both"/>
        <w:rPr>
          <w:rFonts w:ascii="Times New Roman" w:eastAsia="Times New Roman" w:hAnsi="Times New Roman" w:cs="Times New Roman"/>
          <w:i/>
          <w:color w:val="000000"/>
          <w:sz w:val="24"/>
          <w:szCs w:val="20"/>
          <w:lang w:eastAsia="cs-CZ"/>
        </w:rPr>
      </w:pPr>
      <w:r w:rsidRPr="00994CEF">
        <w:rPr>
          <w:rFonts w:ascii="Times New Roman" w:eastAsia="Times New Roman" w:hAnsi="Times New Roman" w:cs="Times New Roman"/>
          <w:i/>
          <w:color w:val="000000"/>
          <w:sz w:val="24"/>
          <w:szCs w:val="20"/>
          <w:lang w:eastAsia="cs-CZ"/>
        </w:rPr>
        <w:t>vést žáky k tomu, aby pracovali s různými informacemi a zdroji a následně je dokázali třídit</w:t>
      </w:r>
    </w:p>
    <w:p w:rsidR="00994CEF" w:rsidRDefault="00994CEF" w:rsidP="00D85718">
      <w:pPr>
        <w:numPr>
          <w:ilvl w:val="0"/>
          <w:numId w:val="21"/>
        </w:numPr>
        <w:tabs>
          <w:tab w:val="left" w:pos="380"/>
        </w:tabs>
        <w:spacing w:after="0" w:line="240" w:lineRule="auto"/>
        <w:jc w:val="both"/>
        <w:rPr>
          <w:rFonts w:ascii="Times New Roman" w:eastAsia="Times New Roman" w:hAnsi="Times New Roman" w:cs="Times New Roman"/>
          <w:i/>
          <w:color w:val="000000"/>
          <w:sz w:val="24"/>
          <w:szCs w:val="20"/>
          <w:lang w:eastAsia="cs-CZ"/>
        </w:rPr>
      </w:pPr>
      <w:r w:rsidRPr="00994CEF">
        <w:rPr>
          <w:rFonts w:ascii="Times New Roman" w:eastAsia="Times New Roman" w:hAnsi="Times New Roman" w:cs="Times New Roman"/>
          <w:i/>
          <w:color w:val="000000"/>
          <w:sz w:val="24"/>
          <w:szCs w:val="20"/>
          <w:lang w:eastAsia="cs-CZ"/>
        </w:rPr>
        <w:t>probírané učivo co nejvíce propojovat s praktickým životem</w:t>
      </w:r>
    </w:p>
    <w:p w:rsidR="00025133" w:rsidRPr="00994CEF" w:rsidRDefault="00025133" w:rsidP="00D85718">
      <w:pPr>
        <w:numPr>
          <w:ilvl w:val="0"/>
          <w:numId w:val="21"/>
        </w:numPr>
        <w:tabs>
          <w:tab w:val="left" w:pos="380"/>
        </w:tabs>
        <w:spacing w:after="0" w:line="240" w:lineRule="auto"/>
        <w:jc w:val="both"/>
        <w:rPr>
          <w:rFonts w:ascii="Times New Roman" w:eastAsia="Times New Roman" w:hAnsi="Times New Roman" w:cs="Times New Roman"/>
          <w:i/>
          <w:color w:val="000000"/>
          <w:sz w:val="24"/>
          <w:szCs w:val="20"/>
          <w:lang w:eastAsia="cs-CZ"/>
        </w:rPr>
      </w:pPr>
      <w:r>
        <w:rPr>
          <w:rFonts w:ascii="Times New Roman" w:eastAsia="Times New Roman" w:hAnsi="Times New Roman" w:cs="Times New Roman"/>
          <w:i/>
          <w:color w:val="000000"/>
          <w:sz w:val="24"/>
          <w:szCs w:val="20"/>
          <w:lang w:eastAsia="cs-CZ"/>
        </w:rPr>
        <w:t>vést žáky k zodpovědnosti za vlastní učení</w:t>
      </w:r>
    </w:p>
    <w:p w:rsidR="00994CEF" w:rsidRPr="00994CEF" w:rsidRDefault="00994CEF" w:rsidP="00994CEF">
      <w:pPr>
        <w:tabs>
          <w:tab w:val="left" w:pos="380"/>
        </w:tabs>
        <w:spacing w:after="0" w:line="240" w:lineRule="auto"/>
        <w:ind w:left="720"/>
        <w:jc w:val="both"/>
        <w:rPr>
          <w:rFonts w:ascii="Times New Roman" w:eastAsia="Times New Roman" w:hAnsi="Times New Roman" w:cs="Times New Roman"/>
          <w:i/>
          <w:color w:val="000000"/>
          <w:sz w:val="24"/>
          <w:szCs w:val="20"/>
          <w:lang w:eastAsia="cs-CZ"/>
        </w:rPr>
      </w:pPr>
    </w:p>
    <w:p w:rsidR="00994CEF" w:rsidRPr="00994CEF" w:rsidRDefault="00994CEF" w:rsidP="00994CEF">
      <w:pPr>
        <w:tabs>
          <w:tab w:val="left" w:pos="380"/>
        </w:tabs>
        <w:spacing w:after="0" w:line="240" w:lineRule="auto"/>
        <w:jc w:val="both"/>
        <w:rPr>
          <w:rFonts w:ascii="Times New Roman" w:eastAsia="Times New Roman" w:hAnsi="Times New Roman" w:cs="Times New Roman"/>
          <w:i/>
          <w:color w:val="000000"/>
          <w:sz w:val="24"/>
          <w:szCs w:val="20"/>
          <w:lang w:eastAsia="cs-CZ"/>
        </w:rPr>
      </w:pPr>
      <w:r w:rsidRPr="00CD371F">
        <w:rPr>
          <w:rFonts w:ascii="Times New Roman" w:eastAsia="Times New Roman" w:hAnsi="Times New Roman" w:cs="Times New Roman"/>
          <w:b/>
          <w:i/>
          <w:color w:val="000000"/>
          <w:sz w:val="24"/>
          <w:szCs w:val="20"/>
          <w:lang w:eastAsia="cs-CZ"/>
        </w:rPr>
        <w:t>B)</w:t>
      </w:r>
      <w:r w:rsidRPr="00994CEF">
        <w:rPr>
          <w:rFonts w:ascii="Times New Roman" w:eastAsia="Times New Roman" w:hAnsi="Times New Roman" w:cs="Times New Roman"/>
          <w:i/>
          <w:color w:val="000000"/>
          <w:sz w:val="24"/>
          <w:szCs w:val="20"/>
          <w:lang w:eastAsia="cs-CZ"/>
        </w:rPr>
        <w:t xml:space="preserve"> </w:t>
      </w:r>
      <w:r w:rsidRPr="00CD371F">
        <w:rPr>
          <w:rFonts w:ascii="Times New Roman" w:eastAsia="Times New Roman" w:hAnsi="Times New Roman" w:cs="Times New Roman"/>
          <w:b/>
          <w:i/>
          <w:color w:val="000000"/>
          <w:sz w:val="24"/>
          <w:szCs w:val="20"/>
          <w:lang w:eastAsia="cs-CZ"/>
        </w:rPr>
        <w:t>Strategie směřující ke kompetenci k řešení problémů</w:t>
      </w:r>
    </w:p>
    <w:p w:rsidR="00994CEF" w:rsidRPr="00994CEF" w:rsidRDefault="00994CEF" w:rsidP="00D85718">
      <w:pPr>
        <w:numPr>
          <w:ilvl w:val="0"/>
          <w:numId w:val="21"/>
        </w:numPr>
        <w:tabs>
          <w:tab w:val="left" w:pos="380"/>
        </w:tabs>
        <w:spacing w:after="0" w:line="240" w:lineRule="auto"/>
        <w:jc w:val="both"/>
        <w:rPr>
          <w:rFonts w:ascii="Times New Roman" w:eastAsia="Times New Roman" w:hAnsi="Times New Roman" w:cs="Times New Roman"/>
          <w:i/>
          <w:color w:val="000000"/>
          <w:sz w:val="24"/>
          <w:szCs w:val="20"/>
          <w:lang w:eastAsia="cs-CZ"/>
        </w:rPr>
      </w:pPr>
      <w:r w:rsidRPr="00994CEF">
        <w:rPr>
          <w:rFonts w:ascii="Times New Roman" w:eastAsia="Times New Roman" w:hAnsi="Times New Roman" w:cs="Times New Roman"/>
          <w:i/>
          <w:color w:val="000000"/>
          <w:sz w:val="24"/>
          <w:szCs w:val="20"/>
          <w:lang w:eastAsia="cs-CZ"/>
        </w:rPr>
        <w:t>vytvářet pro žáky praktické problémové úlohy a situace, při nichž je nutné řešit praktické problémy</w:t>
      </w:r>
    </w:p>
    <w:p w:rsidR="00994CEF" w:rsidRPr="00994CEF" w:rsidRDefault="00994CEF" w:rsidP="00D85718">
      <w:pPr>
        <w:numPr>
          <w:ilvl w:val="0"/>
          <w:numId w:val="21"/>
        </w:numPr>
        <w:tabs>
          <w:tab w:val="left" w:pos="380"/>
        </w:tabs>
        <w:spacing w:after="0" w:line="240" w:lineRule="auto"/>
        <w:jc w:val="both"/>
        <w:rPr>
          <w:rFonts w:ascii="Times New Roman" w:eastAsia="Times New Roman" w:hAnsi="Times New Roman" w:cs="Times New Roman"/>
          <w:i/>
          <w:color w:val="000000"/>
          <w:sz w:val="24"/>
          <w:szCs w:val="20"/>
          <w:lang w:eastAsia="cs-CZ"/>
        </w:rPr>
      </w:pPr>
      <w:r w:rsidRPr="00994CEF">
        <w:rPr>
          <w:rFonts w:ascii="Times New Roman" w:eastAsia="Times New Roman" w:hAnsi="Times New Roman" w:cs="Times New Roman"/>
          <w:i/>
          <w:color w:val="000000"/>
          <w:sz w:val="24"/>
          <w:szCs w:val="20"/>
          <w:lang w:eastAsia="cs-CZ"/>
        </w:rPr>
        <w:t>nabídnout žákům k</w:t>
      </w:r>
      <w:r w:rsidR="00CA49F7">
        <w:rPr>
          <w:rFonts w:ascii="Times New Roman" w:eastAsia="Times New Roman" w:hAnsi="Times New Roman" w:cs="Times New Roman"/>
          <w:i/>
          <w:color w:val="000000"/>
          <w:sz w:val="24"/>
          <w:szCs w:val="20"/>
          <w:lang w:eastAsia="cs-CZ"/>
        </w:rPr>
        <w:t> </w:t>
      </w:r>
      <w:r w:rsidRPr="00994CEF">
        <w:rPr>
          <w:rFonts w:ascii="Times New Roman" w:eastAsia="Times New Roman" w:hAnsi="Times New Roman" w:cs="Times New Roman"/>
          <w:i/>
          <w:color w:val="000000"/>
          <w:sz w:val="24"/>
          <w:szCs w:val="20"/>
          <w:lang w:eastAsia="cs-CZ"/>
        </w:rPr>
        <w:t>řešení</w:t>
      </w:r>
      <w:r w:rsidR="00CA49F7">
        <w:rPr>
          <w:rFonts w:ascii="Times New Roman" w:eastAsia="Times New Roman" w:hAnsi="Times New Roman" w:cs="Times New Roman"/>
          <w:i/>
          <w:color w:val="000000"/>
          <w:sz w:val="24"/>
          <w:szCs w:val="20"/>
          <w:lang w:eastAsia="cs-CZ"/>
        </w:rPr>
        <w:t xml:space="preserve"> takové</w:t>
      </w:r>
      <w:r w:rsidRPr="00994CEF">
        <w:rPr>
          <w:rFonts w:ascii="Times New Roman" w:eastAsia="Times New Roman" w:hAnsi="Times New Roman" w:cs="Times New Roman"/>
          <w:i/>
          <w:color w:val="000000"/>
          <w:sz w:val="24"/>
          <w:szCs w:val="20"/>
          <w:lang w:eastAsia="cs-CZ"/>
        </w:rPr>
        <w:t xml:space="preserve"> ú</w:t>
      </w:r>
      <w:r w:rsidR="00CA49F7">
        <w:rPr>
          <w:rFonts w:ascii="Times New Roman" w:eastAsia="Times New Roman" w:hAnsi="Times New Roman" w:cs="Times New Roman"/>
          <w:i/>
          <w:color w:val="000000"/>
          <w:sz w:val="24"/>
          <w:szCs w:val="20"/>
          <w:lang w:eastAsia="cs-CZ"/>
        </w:rPr>
        <w:t>l</w:t>
      </w:r>
      <w:r w:rsidRPr="00994CEF">
        <w:rPr>
          <w:rFonts w:ascii="Times New Roman" w:eastAsia="Times New Roman" w:hAnsi="Times New Roman" w:cs="Times New Roman"/>
          <w:i/>
          <w:color w:val="000000"/>
          <w:sz w:val="24"/>
          <w:szCs w:val="20"/>
          <w:lang w:eastAsia="cs-CZ"/>
        </w:rPr>
        <w:t>o</w:t>
      </w:r>
      <w:r w:rsidR="00CA49F7">
        <w:rPr>
          <w:rFonts w:ascii="Times New Roman" w:eastAsia="Times New Roman" w:hAnsi="Times New Roman" w:cs="Times New Roman"/>
          <w:i/>
          <w:color w:val="000000"/>
          <w:sz w:val="24"/>
          <w:szCs w:val="20"/>
          <w:lang w:eastAsia="cs-CZ"/>
        </w:rPr>
        <w:t>h</w:t>
      </w:r>
      <w:r w:rsidRPr="00994CEF">
        <w:rPr>
          <w:rFonts w:ascii="Times New Roman" w:eastAsia="Times New Roman" w:hAnsi="Times New Roman" w:cs="Times New Roman"/>
          <w:i/>
          <w:color w:val="000000"/>
          <w:sz w:val="24"/>
          <w:szCs w:val="20"/>
          <w:lang w:eastAsia="cs-CZ"/>
        </w:rPr>
        <w:t>y</w:t>
      </w:r>
      <w:r w:rsidR="00CA49F7">
        <w:rPr>
          <w:rFonts w:ascii="Times New Roman" w:eastAsia="Times New Roman" w:hAnsi="Times New Roman" w:cs="Times New Roman"/>
          <w:i/>
          <w:color w:val="000000"/>
          <w:sz w:val="24"/>
          <w:szCs w:val="20"/>
          <w:lang w:eastAsia="cs-CZ"/>
        </w:rPr>
        <w:t xml:space="preserve">, které </w:t>
      </w:r>
      <w:r w:rsidRPr="00994CEF">
        <w:rPr>
          <w:rFonts w:ascii="Times New Roman" w:eastAsia="Times New Roman" w:hAnsi="Times New Roman" w:cs="Times New Roman"/>
          <w:i/>
          <w:color w:val="000000"/>
          <w:sz w:val="24"/>
          <w:szCs w:val="20"/>
          <w:lang w:eastAsia="cs-CZ"/>
        </w:rPr>
        <w:t>vyžadují propojení znalostí z více vyučovacích předmětů a využití praktických dovedností z různých oblastí lidské činnosti</w:t>
      </w:r>
    </w:p>
    <w:p w:rsidR="00994CEF" w:rsidRPr="00994CEF" w:rsidRDefault="00994CEF" w:rsidP="00D85718">
      <w:pPr>
        <w:numPr>
          <w:ilvl w:val="0"/>
          <w:numId w:val="21"/>
        </w:numPr>
        <w:tabs>
          <w:tab w:val="left" w:pos="380"/>
        </w:tabs>
        <w:spacing w:after="0" w:line="240" w:lineRule="auto"/>
        <w:jc w:val="both"/>
        <w:rPr>
          <w:rFonts w:ascii="Times New Roman" w:eastAsia="Times New Roman" w:hAnsi="Times New Roman" w:cs="Times New Roman"/>
          <w:i/>
          <w:color w:val="000000"/>
          <w:sz w:val="24"/>
          <w:szCs w:val="20"/>
          <w:lang w:eastAsia="cs-CZ"/>
        </w:rPr>
      </w:pPr>
      <w:r w:rsidRPr="00994CEF">
        <w:rPr>
          <w:rFonts w:ascii="Times New Roman" w:eastAsia="Times New Roman" w:hAnsi="Times New Roman" w:cs="Times New Roman"/>
          <w:i/>
          <w:color w:val="000000"/>
          <w:sz w:val="24"/>
          <w:szCs w:val="20"/>
          <w:lang w:eastAsia="cs-CZ"/>
        </w:rPr>
        <w:t>zařadit do výuky týmovou práci, zdůraznit pravidla kvalitní spolupráce a nutnost vzájemné pomoci</w:t>
      </w:r>
    </w:p>
    <w:p w:rsidR="00994CEF" w:rsidRPr="00994CEF" w:rsidRDefault="00CA49F7" w:rsidP="00D85718">
      <w:pPr>
        <w:numPr>
          <w:ilvl w:val="0"/>
          <w:numId w:val="21"/>
        </w:numPr>
        <w:tabs>
          <w:tab w:val="left" w:pos="380"/>
        </w:tabs>
        <w:spacing w:after="0" w:line="240" w:lineRule="auto"/>
        <w:jc w:val="both"/>
        <w:rPr>
          <w:rFonts w:ascii="Times New Roman" w:eastAsia="Times New Roman" w:hAnsi="Times New Roman" w:cs="Times New Roman"/>
          <w:i/>
          <w:color w:val="000000"/>
          <w:sz w:val="24"/>
          <w:szCs w:val="20"/>
          <w:lang w:eastAsia="cs-CZ"/>
        </w:rPr>
      </w:pPr>
      <w:r>
        <w:rPr>
          <w:rFonts w:ascii="Times New Roman" w:eastAsia="Times New Roman" w:hAnsi="Times New Roman" w:cs="Times New Roman"/>
          <w:i/>
          <w:color w:val="000000"/>
          <w:sz w:val="24"/>
          <w:szCs w:val="20"/>
          <w:lang w:eastAsia="cs-CZ"/>
        </w:rPr>
        <w:t>učit žáky rozdílným rolím</w:t>
      </w:r>
      <w:r w:rsidR="00994CEF" w:rsidRPr="00994CEF">
        <w:rPr>
          <w:rFonts w:ascii="Times New Roman" w:eastAsia="Times New Roman" w:hAnsi="Times New Roman" w:cs="Times New Roman"/>
          <w:i/>
          <w:color w:val="000000"/>
          <w:sz w:val="24"/>
          <w:szCs w:val="20"/>
          <w:lang w:eastAsia="cs-CZ"/>
        </w:rPr>
        <w:t xml:space="preserve"> ve skupině, vytvoření pravidel pro práci v týmu a převzetí zodpovědnosti za splnění úkolu</w:t>
      </w:r>
    </w:p>
    <w:p w:rsidR="00994CEF" w:rsidRPr="00994CEF" w:rsidRDefault="00994CEF" w:rsidP="00D85718">
      <w:pPr>
        <w:numPr>
          <w:ilvl w:val="0"/>
          <w:numId w:val="21"/>
        </w:numPr>
        <w:tabs>
          <w:tab w:val="left" w:pos="380"/>
        </w:tabs>
        <w:spacing w:after="0" w:line="240" w:lineRule="auto"/>
        <w:jc w:val="both"/>
        <w:rPr>
          <w:rFonts w:ascii="Times New Roman" w:eastAsia="Times New Roman" w:hAnsi="Times New Roman" w:cs="Times New Roman"/>
          <w:i/>
          <w:color w:val="000000"/>
          <w:sz w:val="24"/>
          <w:szCs w:val="20"/>
          <w:lang w:eastAsia="cs-CZ"/>
        </w:rPr>
      </w:pPr>
      <w:r w:rsidRPr="00994CEF">
        <w:rPr>
          <w:rFonts w:ascii="Times New Roman" w:eastAsia="Times New Roman" w:hAnsi="Times New Roman" w:cs="Times New Roman"/>
          <w:i/>
          <w:color w:val="000000"/>
          <w:sz w:val="24"/>
          <w:szCs w:val="20"/>
          <w:lang w:eastAsia="cs-CZ"/>
        </w:rPr>
        <w:t>využívat komunikativního kruhu</w:t>
      </w:r>
    </w:p>
    <w:p w:rsidR="00994CEF" w:rsidRPr="00994CEF" w:rsidRDefault="00994CEF" w:rsidP="00D85718">
      <w:pPr>
        <w:numPr>
          <w:ilvl w:val="0"/>
          <w:numId w:val="21"/>
        </w:numPr>
        <w:tabs>
          <w:tab w:val="left" w:pos="380"/>
        </w:tabs>
        <w:spacing w:after="0" w:line="240" w:lineRule="auto"/>
        <w:jc w:val="both"/>
        <w:rPr>
          <w:rFonts w:ascii="Times New Roman" w:eastAsia="Times New Roman" w:hAnsi="Times New Roman" w:cs="Times New Roman"/>
          <w:i/>
          <w:color w:val="000000"/>
          <w:sz w:val="24"/>
          <w:szCs w:val="20"/>
          <w:lang w:eastAsia="cs-CZ"/>
        </w:rPr>
      </w:pPr>
      <w:r w:rsidRPr="00994CEF">
        <w:rPr>
          <w:rFonts w:ascii="Times New Roman" w:eastAsia="Times New Roman" w:hAnsi="Times New Roman" w:cs="Times New Roman"/>
          <w:i/>
          <w:color w:val="000000"/>
          <w:sz w:val="24"/>
          <w:szCs w:val="20"/>
          <w:lang w:eastAsia="cs-CZ"/>
        </w:rPr>
        <w:t>do výuky pravidelně zařazovat projekty</w:t>
      </w:r>
    </w:p>
    <w:p w:rsidR="00994CEF" w:rsidRPr="00994CEF" w:rsidRDefault="00994CEF" w:rsidP="00D85718">
      <w:pPr>
        <w:numPr>
          <w:ilvl w:val="0"/>
          <w:numId w:val="21"/>
        </w:numPr>
        <w:tabs>
          <w:tab w:val="left" w:pos="380"/>
        </w:tabs>
        <w:spacing w:after="0" w:line="240" w:lineRule="auto"/>
        <w:jc w:val="both"/>
        <w:rPr>
          <w:rFonts w:ascii="Times New Roman" w:eastAsia="Times New Roman" w:hAnsi="Times New Roman" w:cs="Times New Roman"/>
          <w:i/>
          <w:color w:val="000000"/>
          <w:sz w:val="24"/>
          <w:szCs w:val="20"/>
          <w:lang w:eastAsia="cs-CZ"/>
        </w:rPr>
      </w:pPr>
      <w:r w:rsidRPr="00994CEF">
        <w:rPr>
          <w:rFonts w:ascii="Times New Roman" w:eastAsia="Times New Roman" w:hAnsi="Times New Roman" w:cs="Times New Roman"/>
          <w:i/>
          <w:color w:val="000000"/>
          <w:sz w:val="24"/>
          <w:szCs w:val="20"/>
          <w:lang w:eastAsia="cs-CZ"/>
        </w:rPr>
        <w:t>výuku orientovat na konkrétní příklady z každodenního života, snažit se do výuky zařazovat situace řešení problémů (pojmenování problémů, zjednodušení, navodit způsoby, jak problémy řešit)</w:t>
      </w:r>
    </w:p>
    <w:p w:rsidR="00994CEF" w:rsidRDefault="00994CEF" w:rsidP="00994CEF">
      <w:pPr>
        <w:tabs>
          <w:tab w:val="left" w:pos="380"/>
        </w:tabs>
        <w:spacing w:after="0" w:line="240" w:lineRule="auto"/>
        <w:jc w:val="both"/>
        <w:rPr>
          <w:rFonts w:ascii="Times New Roman" w:eastAsia="Times New Roman" w:hAnsi="Times New Roman" w:cs="Times New Roman"/>
          <w:i/>
          <w:color w:val="000000"/>
          <w:sz w:val="24"/>
          <w:szCs w:val="20"/>
          <w:lang w:eastAsia="cs-CZ"/>
        </w:rPr>
      </w:pPr>
    </w:p>
    <w:p w:rsidR="008C3DCB" w:rsidRPr="00994CEF" w:rsidRDefault="008C3DCB" w:rsidP="00994CEF">
      <w:pPr>
        <w:tabs>
          <w:tab w:val="left" w:pos="380"/>
        </w:tabs>
        <w:spacing w:after="0" w:line="240" w:lineRule="auto"/>
        <w:jc w:val="both"/>
        <w:rPr>
          <w:rFonts w:ascii="Times New Roman" w:eastAsia="Times New Roman" w:hAnsi="Times New Roman" w:cs="Times New Roman"/>
          <w:i/>
          <w:color w:val="000000"/>
          <w:sz w:val="24"/>
          <w:szCs w:val="20"/>
          <w:lang w:eastAsia="cs-CZ"/>
        </w:rPr>
      </w:pPr>
    </w:p>
    <w:p w:rsidR="00994CEF" w:rsidRPr="00CD371F" w:rsidRDefault="00994CEF" w:rsidP="00994CEF">
      <w:pPr>
        <w:tabs>
          <w:tab w:val="left" w:pos="380"/>
        </w:tabs>
        <w:spacing w:after="0" w:line="240" w:lineRule="auto"/>
        <w:jc w:val="both"/>
        <w:rPr>
          <w:rFonts w:ascii="Times New Roman" w:eastAsia="Times New Roman" w:hAnsi="Times New Roman" w:cs="Times New Roman"/>
          <w:b/>
          <w:i/>
          <w:color w:val="000000"/>
          <w:sz w:val="24"/>
          <w:szCs w:val="20"/>
          <w:lang w:eastAsia="cs-CZ"/>
        </w:rPr>
      </w:pPr>
      <w:r w:rsidRPr="00CD371F">
        <w:rPr>
          <w:rFonts w:ascii="Times New Roman" w:eastAsia="Times New Roman" w:hAnsi="Times New Roman" w:cs="Times New Roman"/>
          <w:b/>
          <w:i/>
          <w:color w:val="000000"/>
          <w:sz w:val="24"/>
          <w:szCs w:val="20"/>
          <w:lang w:eastAsia="cs-CZ"/>
        </w:rPr>
        <w:lastRenderedPageBreak/>
        <w:t>C) Strategie směřující ke kompetenci komunikativní</w:t>
      </w:r>
    </w:p>
    <w:p w:rsidR="00994CEF" w:rsidRPr="00994CEF" w:rsidRDefault="00994CEF" w:rsidP="00D85718">
      <w:pPr>
        <w:numPr>
          <w:ilvl w:val="0"/>
          <w:numId w:val="21"/>
        </w:numPr>
        <w:tabs>
          <w:tab w:val="left" w:pos="380"/>
        </w:tabs>
        <w:spacing w:after="0" w:line="240" w:lineRule="auto"/>
        <w:jc w:val="both"/>
        <w:rPr>
          <w:rFonts w:ascii="Times New Roman" w:eastAsia="Times New Roman" w:hAnsi="Times New Roman" w:cs="Times New Roman"/>
          <w:i/>
          <w:color w:val="000000"/>
          <w:sz w:val="24"/>
          <w:szCs w:val="20"/>
          <w:lang w:eastAsia="cs-CZ"/>
        </w:rPr>
      </w:pPr>
      <w:r w:rsidRPr="00994CEF">
        <w:rPr>
          <w:rFonts w:ascii="Times New Roman" w:eastAsia="Times New Roman" w:hAnsi="Times New Roman" w:cs="Times New Roman"/>
          <w:i/>
          <w:color w:val="000000"/>
          <w:sz w:val="24"/>
          <w:szCs w:val="20"/>
          <w:lang w:eastAsia="cs-CZ"/>
        </w:rPr>
        <w:t xml:space="preserve">klást důraz na týmovou práci </w:t>
      </w:r>
    </w:p>
    <w:p w:rsidR="00994CEF" w:rsidRPr="00994CEF" w:rsidRDefault="00994CEF" w:rsidP="00D85718">
      <w:pPr>
        <w:numPr>
          <w:ilvl w:val="0"/>
          <w:numId w:val="21"/>
        </w:numPr>
        <w:tabs>
          <w:tab w:val="left" w:pos="380"/>
        </w:tabs>
        <w:spacing w:after="0" w:line="240" w:lineRule="auto"/>
        <w:jc w:val="both"/>
        <w:rPr>
          <w:rFonts w:ascii="Times New Roman" w:eastAsia="Times New Roman" w:hAnsi="Times New Roman" w:cs="Times New Roman"/>
          <w:i/>
          <w:color w:val="000000"/>
          <w:sz w:val="24"/>
          <w:szCs w:val="20"/>
          <w:lang w:eastAsia="cs-CZ"/>
        </w:rPr>
      </w:pPr>
      <w:r w:rsidRPr="00994CEF">
        <w:rPr>
          <w:rFonts w:ascii="Times New Roman" w:eastAsia="Times New Roman" w:hAnsi="Times New Roman" w:cs="Times New Roman"/>
          <w:i/>
          <w:color w:val="000000"/>
          <w:sz w:val="24"/>
          <w:szCs w:val="20"/>
          <w:lang w:eastAsia="cs-CZ"/>
        </w:rPr>
        <w:t xml:space="preserve">umožnit žákům prezentovat vlastní názory </w:t>
      </w:r>
      <w:r w:rsidR="00CA49F7">
        <w:rPr>
          <w:rFonts w:ascii="Times New Roman" w:eastAsia="Times New Roman" w:hAnsi="Times New Roman" w:cs="Times New Roman"/>
          <w:i/>
          <w:color w:val="000000"/>
          <w:sz w:val="24"/>
          <w:szCs w:val="20"/>
          <w:lang w:eastAsia="cs-CZ"/>
        </w:rPr>
        <w:t>a respektovat názory druhých</w:t>
      </w:r>
    </w:p>
    <w:p w:rsidR="00994CEF" w:rsidRPr="00994CEF" w:rsidRDefault="00994CEF" w:rsidP="00D85718">
      <w:pPr>
        <w:numPr>
          <w:ilvl w:val="0"/>
          <w:numId w:val="21"/>
        </w:numPr>
        <w:tabs>
          <w:tab w:val="left" w:pos="380"/>
        </w:tabs>
        <w:spacing w:after="0" w:line="240" w:lineRule="auto"/>
        <w:jc w:val="both"/>
        <w:rPr>
          <w:rFonts w:ascii="Times New Roman" w:eastAsia="Times New Roman" w:hAnsi="Times New Roman" w:cs="Times New Roman"/>
          <w:i/>
          <w:color w:val="000000"/>
          <w:sz w:val="24"/>
          <w:szCs w:val="20"/>
          <w:lang w:eastAsia="cs-CZ"/>
        </w:rPr>
      </w:pPr>
      <w:r w:rsidRPr="00994CEF">
        <w:rPr>
          <w:rFonts w:ascii="Times New Roman" w:eastAsia="Times New Roman" w:hAnsi="Times New Roman" w:cs="Times New Roman"/>
          <w:i/>
          <w:color w:val="000000"/>
          <w:sz w:val="24"/>
          <w:szCs w:val="20"/>
          <w:lang w:eastAsia="cs-CZ"/>
        </w:rPr>
        <w:t xml:space="preserve">umožnit žákům samostatnou ústní i písemnou prezentaci </w:t>
      </w:r>
    </w:p>
    <w:p w:rsidR="00994CEF" w:rsidRPr="00994CEF" w:rsidRDefault="00994CEF" w:rsidP="00D85718">
      <w:pPr>
        <w:numPr>
          <w:ilvl w:val="0"/>
          <w:numId w:val="21"/>
        </w:numPr>
        <w:tabs>
          <w:tab w:val="left" w:pos="380"/>
        </w:tabs>
        <w:spacing w:after="0" w:line="240" w:lineRule="auto"/>
        <w:jc w:val="both"/>
        <w:rPr>
          <w:rFonts w:ascii="Times New Roman" w:eastAsia="Times New Roman" w:hAnsi="Times New Roman" w:cs="Times New Roman"/>
          <w:i/>
          <w:color w:val="000000"/>
          <w:sz w:val="24"/>
          <w:szCs w:val="20"/>
          <w:lang w:eastAsia="cs-CZ"/>
        </w:rPr>
      </w:pPr>
      <w:r w:rsidRPr="00994CEF">
        <w:rPr>
          <w:rFonts w:ascii="Times New Roman" w:eastAsia="Times New Roman" w:hAnsi="Times New Roman" w:cs="Times New Roman"/>
          <w:i/>
          <w:color w:val="000000"/>
          <w:sz w:val="24"/>
          <w:szCs w:val="20"/>
          <w:lang w:eastAsia="cs-CZ"/>
        </w:rPr>
        <w:t>umožnit žákům prezentovat činnost školy na veřejnosti</w:t>
      </w:r>
    </w:p>
    <w:p w:rsidR="00994CEF" w:rsidRPr="00994CEF" w:rsidRDefault="00994CEF" w:rsidP="00D85718">
      <w:pPr>
        <w:numPr>
          <w:ilvl w:val="0"/>
          <w:numId w:val="21"/>
        </w:numPr>
        <w:tabs>
          <w:tab w:val="left" w:pos="380"/>
        </w:tabs>
        <w:spacing w:after="0" w:line="240" w:lineRule="auto"/>
        <w:jc w:val="both"/>
        <w:rPr>
          <w:rFonts w:ascii="Times New Roman" w:eastAsia="Times New Roman" w:hAnsi="Times New Roman" w:cs="Times New Roman"/>
          <w:i/>
          <w:color w:val="000000"/>
          <w:sz w:val="24"/>
          <w:szCs w:val="20"/>
          <w:lang w:eastAsia="cs-CZ"/>
        </w:rPr>
      </w:pPr>
      <w:r w:rsidRPr="00994CEF">
        <w:rPr>
          <w:rFonts w:ascii="Times New Roman" w:eastAsia="Times New Roman" w:hAnsi="Times New Roman" w:cs="Times New Roman"/>
          <w:i/>
          <w:color w:val="000000"/>
          <w:sz w:val="24"/>
          <w:szCs w:val="20"/>
          <w:lang w:eastAsia="cs-CZ"/>
        </w:rPr>
        <w:t>důraz klást na prožitkové vyučování</w:t>
      </w:r>
    </w:p>
    <w:p w:rsidR="00994CEF" w:rsidRPr="00994CEF" w:rsidRDefault="00994CEF" w:rsidP="00D85718">
      <w:pPr>
        <w:numPr>
          <w:ilvl w:val="0"/>
          <w:numId w:val="21"/>
        </w:numPr>
        <w:tabs>
          <w:tab w:val="left" w:pos="380"/>
        </w:tabs>
        <w:spacing w:after="0" w:line="240" w:lineRule="auto"/>
        <w:jc w:val="both"/>
        <w:rPr>
          <w:rFonts w:ascii="Times New Roman" w:eastAsia="Times New Roman" w:hAnsi="Times New Roman" w:cs="Times New Roman"/>
          <w:i/>
          <w:color w:val="000000"/>
          <w:sz w:val="24"/>
          <w:szCs w:val="20"/>
          <w:lang w:eastAsia="cs-CZ"/>
        </w:rPr>
      </w:pPr>
      <w:r w:rsidRPr="00994CEF">
        <w:rPr>
          <w:rFonts w:ascii="Times New Roman" w:eastAsia="Times New Roman" w:hAnsi="Times New Roman" w:cs="Times New Roman"/>
          <w:i/>
          <w:color w:val="000000"/>
          <w:sz w:val="24"/>
          <w:szCs w:val="20"/>
          <w:lang w:eastAsia="cs-CZ"/>
        </w:rPr>
        <w:t>zařadit do výuky modelové situace</w:t>
      </w:r>
    </w:p>
    <w:p w:rsidR="00CA49F7" w:rsidRPr="00CA49F7" w:rsidRDefault="00994CEF" w:rsidP="00D85718">
      <w:pPr>
        <w:numPr>
          <w:ilvl w:val="0"/>
          <w:numId w:val="21"/>
        </w:numPr>
        <w:tabs>
          <w:tab w:val="left" w:pos="380"/>
        </w:tabs>
        <w:spacing w:after="0" w:line="240" w:lineRule="auto"/>
        <w:jc w:val="both"/>
        <w:rPr>
          <w:rFonts w:ascii="Times New Roman" w:eastAsia="Times New Roman" w:hAnsi="Times New Roman" w:cs="Times New Roman"/>
          <w:i/>
          <w:color w:val="000000"/>
          <w:sz w:val="24"/>
          <w:szCs w:val="20"/>
          <w:lang w:eastAsia="cs-CZ"/>
        </w:rPr>
      </w:pPr>
      <w:r w:rsidRPr="00994CEF">
        <w:rPr>
          <w:rFonts w:ascii="Times New Roman" w:eastAsia="Times New Roman" w:hAnsi="Times New Roman" w:cs="Times New Roman"/>
          <w:i/>
          <w:color w:val="000000"/>
          <w:sz w:val="24"/>
          <w:szCs w:val="20"/>
          <w:lang w:eastAsia="cs-CZ"/>
        </w:rPr>
        <w:t>učit žáky komunikovat nejen se svými vrstevníky,</w:t>
      </w:r>
      <w:r w:rsidR="00CA49F7">
        <w:rPr>
          <w:rFonts w:ascii="Times New Roman" w:eastAsia="Times New Roman" w:hAnsi="Times New Roman" w:cs="Times New Roman"/>
          <w:i/>
          <w:color w:val="000000"/>
          <w:sz w:val="24"/>
          <w:szCs w:val="20"/>
          <w:lang w:eastAsia="cs-CZ"/>
        </w:rPr>
        <w:t xml:space="preserve"> ale</w:t>
      </w:r>
      <w:r w:rsidRPr="00994CEF">
        <w:rPr>
          <w:rFonts w:ascii="Times New Roman" w:eastAsia="Times New Roman" w:hAnsi="Times New Roman" w:cs="Times New Roman"/>
          <w:i/>
          <w:color w:val="000000"/>
          <w:sz w:val="24"/>
          <w:szCs w:val="20"/>
          <w:lang w:eastAsia="cs-CZ"/>
        </w:rPr>
        <w:t xml:space="preserve"> také s</w:t>
      </w:r>
      <w:r w:rsidR="00CA49F7">
        <w:rPr>
          <w:rFonts w:ascii="Times New Roman" w:eastAsia="Times New Roman" w:hAnsi="Times New Roman" w:cs="Times New Roman"/>
          <w:i/>
          <w:color w:val="000000"/>
          <w:sz w:val="24"/>
          <w:szCs w:val="20"/>
          <w:lang w:eastAsia="cs-CZ"/>
        </w:rPr>
        <w:t> </w:t>
      </w:r>
      <w:r w:rsidRPr="00994CEF">
        <w:rPr>
          <w:rFonts w:ascii="Times New Roman" w:eastAsia="Times New Roman" w:hAnsi="Times New Roman" w:cs="Times New Roman"/>
          <w:i/>
          <w:color w:val="000000"/>
          <w:sz w:val="24"/>
          <w:szCs w:val="20"/>
          <w:lang w:eastAsia="cs-CZ"/>
        </w:rPr>
        <w:t>dospělými</w:t>
      </w:r>
    </w:p>
    <w:p w:rsidR="00994CEF" w:rsidRPr="00994CEF" w:rsidRDefault="00994CEF" w:rsidP="00994CEF">
      <w:pPr>
        <w:tabs>
          <w:tab w:val="left" w:pos="380"/>
        </w:tabs>
        <w:spacing w:after="0" w:line="240" w:lineRule="auto"/>
        <w:ind w:left="720"/>
        <w:jc w:val="both"/>
        <w:rPr>
          <w:rFonts w:ascii="Times New Roman" w:eastAsia="Times New Roman" w:hAnsi="Times New Roman" w:cs="Times New Roman"/>
          <w:i/>
          <w:color w:val="000000"/>
          <w:sz w:val="24"/>
          <w:szCs w:val="20"/>
          <w:lang w:eastAsia="cs-CZ"/>
        </w:rPr>
      </w:pPr>
      <w:r w:rsidRPr="00994CEF">
        <w:rPr>
          <w:rFonts w:ascii="Times New Roman" w:eastAsia="Times New Roman" w:hAnsi="Times New Roman" w:cs="Times New Roman"/>
          <w:i/>
          <w:color w:val="000000"/>
          <w:sz w:val="24"/>
          <w:szCs w:val="20"/>
          <w:lang w:eastAsia="cs-CZ"/>
        </w:rPr>
        <w:t xml:space="preserve">  </w:t>
      </w:r>
    </w:p>
    <w:p w:rsidR="00994CEF" w:rsidRPr="00CD371F" w:rsidRDefault="00994CEF" w:rsidP="00994CEF">
      <w:pPr>
        <w:tabs>
          <w:tab w:val="left" w:pos="380"/>
        </w:tabs>
        <w:spacing w:after="0" w:line="240" w:lineRule="auto"/>
        <w:jc w:val="both"/>
        <w:rPr>
          <w:rFonts w:ascii="Times New Roman" w:eastAsia="Times New Roman" w:hAnsi="Times New Roman" w:cs="Times New Roman"/>
          <w:b/>
          <w:i/>
          <w:color w:val="000000"/>
          <w:sz w:val="24"/>
          <w:szCs w:val="20"/>
          <w:lang w:eastAsia="cs-CZ"/>
        </w:rPr>
      </w:pPr>
      <w:r w:rsidRPr="00CD371F">
        <w:rPr>
          <w:rFonts w:ascii="Times New Roman" w:eastAsia="Times New Roman" w:hAnsi="Times New Roman" w:cs="Times New Roman"/>
          <w:b/>
          <w:i/>
          <w:color w:val="000000"/>
          <w:sz w:val="24"/>
          <w:szCs w:val="20"/>
          <w:lang w:eastAsia="cs-CZ"/>
        </w:rPr>
        <w:t>D) Strategie směřující ke kompetenci sociální a personální</w:t>
      </w:r>
    </w:p>
    <w:p w:rsidR="00994CEF" w:rsidRPr="00994CEF" w:rsidRDefault="00994CEF" w:rsidP="00D85718">
      <w:pPr>
        <w:numPr>
          <w:ilvl w:val="0"/>
          <w:numId w:val="21"/>
        </w:numPr>
        <w:tabs>
          <w:tab w:val="left" w:pos="380"/>
        </w:tabs>
        <w:spacing w:after="0" w:line="240" w:lineRule="auto"/>
        <w:jc w:val="both"/>
        <w:rPr>
          <w:rFonts w:ascii="Times New Roman" w:eastAsia="Times New Roman" w:hAnsi="Times New Roman" w:cs="Times New Roman"/>
          <w:i/>
          <w:color w:val="000000"/>
          <w:sz w:val="24"/>
          <w:szCs w:val="20"/>
          <w:lang w:eastAsia="cs-CZ"/>
        </w:rPr>
      </w:pPr>
      <w:r w:rsidRPr="00994CEF">
        <w:rPr>
          <w:rFonts w:ascii="Times New Roman" w:eastAsia="Times New Roman" w:hAnsi="Times New Roman" w:cs="Times New Roman"/>
          <w:i/>
          <w:color w:val="000000"/>
          <w:sz w:val="24"/>
          <w:szCs w:val="20"/>
          <w:lang w:eastAsia="cs-CZ"/>
        </w:rPr>
        <w:t>společně s žáky tvořit třídní pravidla, vyžadovat od žáků zodpovědnost za jejich dodržování</w:t>
      </w:r>
    </w:p>
    <w:p w:rsidR="00994CEF" w:rsidRPr="00994CEF" w:rsidRDefault="00994CEF" w:rsidP="00D85718">
      <w:pPr>
        <w:numPr>
          <w:ilvl w:val="0"/>
          <w:numId w:val="21"/>
        </w:numPr>
        <w:tabs>
          <w:tab w:val="left" w:pos="380"/>
        </w:tabs>
        <w:spacing w:after="0" w:line="240" w:lineRule="auto"/>
        <w:jc w:val="both"/>
        <w:rPr>
          <w:rFonts w:ascii="Times New Roman" w:eastAsia="Times New Roman" w:hAnsi="Times New Roman" w:cs="Times New Roman"/>
          <w:i/>
          <w:color w:val="000000"/>
          <w:sz w:val="24"/>
          <w:szCs w:val="20"/>
          <w:lang w:eastAsia="cs-CZ"/>
        </w:rPr>
      </w:pPr>
      <w:r w:rsidRPr="00994CEF">
        <w:rPr>
          <w:rFonts w:ascii="Times New Roman" w:eastAsia="Times New Roman" w:hAnsi="Times New Roman" w:cs="Times New Roman"/>
          <w:i/>
          <w:color w:val="000000"/>
          <w:sz w:val="24"/>
          <w:szCs w:val="20"/>
          <w:lang w:eastAsia="cs-CZ"/>
        </w:rPr>
        <w:t>zdůrazňovat pravidla spolupráce</w:t>
      </w:r>
      <w:r w:rsidR="00CA49F7">
        <w:rPr>
          <w:rFonts w:ascii="Times New Roman" w:eastAsia="Times New Roman" w:hAnsi="Times New Roman" w:cs="Times New Roman"/>
          <w:i/>
          <w:color w:val="000000"/>
          <w:sz w:val="24"/>
          <w:szCs w:val="20"/>
          <w:lang w:eastAsia="cs-CZ"/>
        </w:rPr>
        <w:t xml:space="preserve">, </w:t>
      </w:r>
      <w:r w:rsidRPr="00994CEF">
        <w:rPr>
          <w:rFonts w:ascii="Times New Roman" w:eastAsia="Times New Roman" w:hAnsi="Times New Roman" w:cs="Times New Roman"/>
          <w:i/>
          <w:color w:val="000000"/>
          <w:sz w:val="24"/>
          <w:szCs w:val="20"/>
          <w:lang w:eastAsia="cs-CZ"/>
        </w:rPr>
        <w:t>nutnost vzájemné pomoci</w:t>
      </w:r>
      <w:r w:rsidR="00CA49F7">
        <w:rPr>
          <w:rFonts w:ascii="Times New Roman" w:eastAsia="Times New Roman" w:hAnsi="Times New Roman" w:cs="Times New Roman"/>
          <w:i/>
          <w:color w:val="000000"/>
          <w:sz w:val="24"/>
          <w:szCs w:val="20"/>
          <w:lang w:eastAsia="cs-CZ"/>
        </w:rPr>
        <w:t xml:space="preserve"> a respektu</w:t>
      </w:r>
      <w:r w:rsidRPr="00994CEF">
        <w:rPr>
          <w:rFonts w:ascii="Times New Roman" w:eastAsia="Times New Roman" w:hAnsi="Times New Roman" w:cs="Times New Roman"/>
          <w:i/>
          <w:color w:val="000000"/>
          <w:sz w:val="24"/>
          <w:szCs w:val="20"/>
          <w:lang w:eastAsia="cs-CZ"/>
        </w:rPr>
        <w:t>, samozřejmostí ve výuce je práce v týmu</w:t>
      </w:r>
    </w:p>
    <w:p w:rsidR="00994CEF" w:rsidRPr="00994CEF" w:rsidRDefault="00994CEF" w:rsidP="00D85718">
      <w:pPr>
        <w:numPr>
          <w:ilvl w:val="0"/>
          <w:numId w:val="21"/>
        </w:numPr>
        <w:tabs>
          <w:tab w:val="left" w:pos="380"/>
        </w:tabs>
        <w:spacing w:after="0" w:line="240" w:lineRule="auto"/>
        <w:jc w:val="both"/>
        <w:rPr>
          <w:rFonts w:ascii="Times New Roman" w:eastAsia="Times New Roman" w:hAnsi="Times New Roman" w:cs="Times New Roman"/>
          <w:i/>
          <w:color w:val="000000"/>
          <w:sz w:val="24"/>
          <w:szCs w:val="20"/>
          <w:lang w:eastAsia="cs-CZ"/>
        </w:rPr>
      </w:pPr>
      <w:r w:rsidRPr="00994CEF">
        <w:rPr>
          <w:rFonts w:ascii="Times New Roman" w:eastAsia="Times New Roman" w:hAnsi="Times New Roman" w:cs="Times New Roman"/>
          <w:i/>
          <w:color w:val="000000"/>
          <w:sz w:val="24"/>
          <w:szCs w:val="20"/>
          <w:lang w:eastAsia="cs-CZ"/>
        </w:rPr>
        <w:t>do výuky pravidelně zařazovat projekty, projektové dny</w:t>
      </w:r>
    </w:p>
    <w:p w:rsidR="00994CEF" w:rsidRPr="00994CEF" w:rsidRDefault="00994CEF" w:rsidP="00994CEF">
      <w:pPr>
        <w:tabs>
          <w:tab w:val="left" w:pos="380"/>
        </w:tabs>
        <w:spacing w:after="0" w:line="240" w:lineRule="auto"/>
        <w:ind w:left="360"/>
        <w:jc w:val="both"/>
        <w:rPr>
          <w:rFonts w:ascii="Times New Roman" w:eastAsia="Times New Roman" w:hAnsi="Times New Roman" w:cs="Times New Roman"/>
          <w:i/>
          <w:color w:val="000000"/>
          <w:sz w:val="24"/>
          <w:szCs w:val="20"/>
          <w:lang w:eastAsia="cs-CZ"/>
        </w:rPr>
      </w:pPr>
    </w:p>
    <w:p w:rsidR="00994CEF" w:rsidRPr="00CD371F" w:rsidRDefault="00994CEF" w:rsidP="00994CEF">
      <w:pPr>
        <w:tabs>
          <w:tab w:val="left" w:pos="380"/>
        </w:tabs>
        <w:spacing w:after="0" w:line="240" w:lineRule="auto"/>
        <w:jc w:val="both"/>
        <w:rPr>
          <w:rFonts w:ascii="Times New Roman" w:eastAsia="Times New Roman" w:hAnsi="Times New Roman" w:cs="Times New Roman"/>
          <w:b/>
          <w:i/>
          <w:color w:val="000000"/>
          <w:sz w:val="24"/>
          <w:szCs w:val="20"/>
          <w:lang w:eastAsia="cs-CZ"/>
        </w:rPr>
      </w:pPr>
      <w:r w:rsidRPr="00CD371F">
        <w:rPr>
          <w:rFonts w:ascii="Times New Roman" w:eastAsia="Times New Roman" w:hAnsi="Times New Roman" w:cs="Times New Roman"/>
          <w:b/>
          <w:i/>
          <w:color w:val="000000"/>
          <w:sz w:val="24"/>
          <w:szCs w:val="20"/>
          <w:lang w:eastAsia="cs-CZ"/>
        </w:rPr>
        <w:t>E) Strategie směřující ke kompetenci občanské</w:t>
      </w:r>
    </w:p>
    <w:p w:rsidR="00994CEF" w:rsidRPr="00994CEF" w:rsidRDefault="00994CEF" w:rsidP="00D85718">
      <w:pPr>
        <w:numPr>
          <w:ilvl w:val="0"/>
          <w:numId w:val="21"/>
        </w:numPr>
        <w:tabs>
          <w:tab w:val="left" w:pos="380"/>
        </w:tabs>
        <w:spacing w:after="0" w:line="240" w:lineRule="auto"/>
        <w:jc w:val="both"/>
        <w:rPr>
          <w:rFonts w:ascii="Times New Roman" w:eastAsia="Times New Roman" w:hAnsi="Times New Roman" w:cs="Times New Roman"/>
          <w:i/>
          <w:color w:val="000000"/>
          <w:sz w:val="24"/>
          <w:szCs w:val="20"/>
          <w:lang w:eastAsia="cs-CZ"/>
        </w:rPr>
      </w:pPr>
      <w:r w:rsidRPr="00994CEF">
        <w:rPr>
          <w:rFonts w:ascii="Times New Roman" w:eastAsia="Times New Roman" w:hAnsi="Times New Roman" w:cs="Times New Roman"/>
          <w:i/>
          <w:color w:val="000000"/>
          <w:sz w:val="24"/>
          <w:szCs w:val="20"/>
          <w:lang w:eastAsia="cs-CZ"/>
        </w:rPr>
        <w:t xml:space="preserve">klást důraz na </w:t>
      </w:r>
      <w:r w:rsidR="00001CD5">
        <w:rPr>
          <w:rFonts w:ascii="Times New Roman" w:eastAsia="Times New Roman" w:hAnsi="Times New Roman" w:cs="Times New Roman"/>
          <w:i/>
          <w:color w:val="000000"/>
          <w:sz w:val="24"/>
          <w:szCs w:val="20"/>
          <w:lang w:eastAsia="cs-CZ"/>
        </w:rPr>
        <w:t>sebehodnocení a sebereflexi</w:t>
      </w:r>
      <w:r w:rsidRPr="00994CEF">
        <w:rPr>
          <w:rFonts w:ascii="Times New Roman" w:eastAsia="Times New Roman" w:hAnsi="Times New Roman" w:cs="Times New Roman"/>
          <w:i/>
          <w:color w:val="000000"/>
          <w:sz w:val="24"/>
          <w:szCs w:val="20"/>
          <w:lang w:eastAsia="cs-CZ"/>
        </w:rPr>
        <w:t xml:space="preserve"> žáků, snažit se hledat společné řešení při nedodržování pravidel třídy (školního řádu)</w:t>
      </w:r>
    </w:p>
    <w:p w:rsidR="00994CEF" w:rsidRPr="00994CEF" w:rsidRDefault="00994CEF" w:rsidP="00D85718">
      <w:pPr>
        <w:numPr>
          <w:ilvl w:val="0"/>
          <w:numId w:val="21"/>
        </w:numPr>
        <w:tabs>
          <w:tab w:val="left" w:pos="380"/>
        </w:tabs>
        <w:spacing w:after="0" w:line="240" w:lineRule="auto"/>
        <w:jc w:val="both"/>
        <w:rPr>
          <w:rFonts w:ascii="Times New Roman" w:eastAsia="Times New Roman" w:hAnsi="Times New Roman" w:cs="Times New Roman"/>
          <w:i/>
          <w:color w:val="000000"/>
          <w:sz w:val="24"/>
          <w:szCs w:val="20"/>
          <w:lang w:eastAsia="cs-CZ"/>
        </w:rPr>
      </w:pPr>
      <w:r w:rsidRPr="00994CEF">
        <w:rPr>
          <w:rFonts w:ascii="Times New Roman" w:eastAsia="Times New Roman" w:hAnsi="Times New Roman" w:cs="Times New Roman"/>
          <w:i/>
          <w:color w:val="000000"/>
          <w:sz w:val="24"/>
          <w:szCs w:val="20"/>
          <w:lang w:eastAsia="cs-CZ"/>
        </w:rPr>
        <w:t>zadávat žákům konkrétní příklady z každodenního běžného života</w:t>
      </w:r>
    </w:p>
    <w:p w:rsidR="00994CEF" w:rsidRPr="00994CEF" w:rsidRDefault="00994CEF" w:rsidP="00D85718">
      <w:pPr>
        <w:numPr>
          <w:ilvl w:val="0"/>
          <w:numId w:val="21"/>
        </w:numPr>
        <w:tabs>
          <w:tab w:val="left" w:pos="380"/>
        </w:tabs>
        <w:spacing w:after="0" w:line="240" w:lineRule="auto"/>
        <w:jc w:val="both"/>
        <w:rPr>
          <w:rFonts w:ascii="Times New Roman" w:eastAsia="Times New Roman" w:hAnsi="Times New Roman" w:cs="Times New Roman"/>
          <w:i/>
          <w:color w:val="000000"/>
          <w:sz w:val="24"/>
          <w:szCs w:val="20"/>
          <w:lang w:eastAsia="cs-CZ"/>
        </w:rPr>
      </w:pPr>
      <w:r w:rsidRPr="00994CEF">
        <w:rPr>
          <w:rFonts w:ascii="Times New Roman" w:eastAsia="Times New Roman" w:hAnsi="Times New Roman" w:cs="Times New Roman"/>
          <w:i/>
          <w:color w:val="000000"/>
          <w:sz w:val="24"/>
          <w:szCs w:val="20"/>
          <w:lang w:eastAsia="cs-CZ"/>
        </w:rPr>
        <w:t>společně organizovat celoškolní projektové dny</w:t>
      </w:r>
    </w:p>
    <w:p w:rsidR="00994CEF" w:rsidRPr="00994CEF" w:rsidRDefault="00994CEF" w:rsidP="00D85718">
      <w:pPr>
        <w:numPr>
          <w:ilvl w:val="0"/>
          <w:numId w:val="21"/>
        </w:numPr>
        <w:tabs>
          <w:tab w:val="left" w:pos="380"/>
        </w:tabs>
        <w:spacing w:after="0" w:line="240" w:lineRule="auto"/>
        <w:jc w:val="both"/>
        <w:rPr>
          <w:rFonts w:ascii="Times New Roman" w:eastAsia="Times New Roman" w:hAnsi="Times New Roman" w:cs="Times New Roman"/>
          <w:i/>
          <w:color w:val="000000"/>
          <w:sz w:val="24"/>
          <w:szCs w:val="20"/>
          <w:lang w:eastAsia="cs-CZ"/>
        </w:rPr>
      </w:pPr>
      <w:r w:rsidRPr="00994CEF">
        <w:rPr>
          <w:rFonts w:ascii="Times New Roman" w:eastAsia="Times New Roman" w:hAnsi="Times New Roman" w:cs="Times New Roman"/>
          <w:i/>
          <w:color w:val="000000"/>
          <w:sz w:val="24"/>
          <w:szCs w:val="20"/>
          <w:lang w:eastAsia="cs-CZ"/>
        </w:rPr>
        <w:t>společně rozebírat na konkrétních příkladech pozitivní a negativní projevy chování lidí</w:t>
      </w:r>
    </w:p>
    <w:p w:rsidR="00001CD5" w:rsidRDefault="00994CEF" w:rsidP="00D85718">
      <w:pPr>
        <w:numPr>
          <w:ilvl w:val="0"/>
          <w:numId w:val="21"/>
        </w:numPr>
        <w:tabs>
          <w:tab w:val="left" w:pos="380"/>
        </w:tabs>
        <w:spacing w:after="0" w:line="240" w:lineRule="auto"/>
        <w:jc w:val="both"/>
        <w:rPr>
          <w:rFonts w:ascii="Times New Roman" w:eastAsia="Times New Roman" w:hAnsi="Times New Roman" w:cs="Times New Roman"/>
          <w:i/>
          <w:color w:val="000000"/>
          <w:sz w:val="24"/>
          <w:szCs w:val="20"/>
          <w:lang w:eastAsia="cs-CZ"/>
        </w:rPr>
      </w:pPr>
      <w:r w:rsidRPr="00001CD5">
        <w:rPr>
          <w:rFonts w:ascii="Times New Roman" w:eastAsia="Times New Roman" w:hAnsi="Times New Roman" w:cs="Times New Roman"/>
          <w:i/>
          <w:color w:val="000000"/>
          <w:sz w:val="24"/>
          <w:szCs w:val="20"/>
          <w:lang w:eastAsia="cs-CZ"/>
        </w:rPr>
        <w:t xml:space="preserve"> organizovat vystoupení žáků pro veřejnost </w:t>
      </w:r>
    </w:p>
    <w:p w:rsidR="00994CEF" w:rsidRPr="00001CD5" w:rsidRDefault="00994CEF" w:rsidP="00D85718">
      <w:pPr>
        <w:numPr>
          <w:ilvl w:val="0"/>
          <w:numId w:val="21"/>
        </w:numPr>
        <w:tabs>
          <w:tab w:val="left" w:pos="380"/>
        </w:tabs>
        <w:spacing w:after="0" w:line="240" w:lineRule="auto"/>
        <w:jc w:val="both"/>
        <w:rPr>
          <w:rFonts w:ascii="Times New Roman" w:eastAsia="Times New Roman" w:hAnsi="Times New Roman" w:cs="Times New Roman"/>
          <w:i/>
          <w:color w:val="000000"/>
          <w:sz w:val="24"/>
          <w:szCs w:val="20"/>
          <w:lang w:eastAsia="cs-CZ"/>
        </w:rPr>
      </w:pPr>
      <w:r w:rsidRPr="00001CD5">
        <w:rPr>
          <w:rFonts w:ascii="Times New Roman" w:eastAsia="Times New Roman" w:hAnsi="Times New Roman" w:cs="Times New Roman"/>
          <w:i/>
          <w:color w:val="000000"/>
          <w:sz w:val="24"/>
          <w:szCs w:val="20"/>
          <w:lang w:eastAsia="cs-CZ"/>
        </w:rPr>
        <w:t xml:space="preserve">nabídnout žákům vhodné aktivity </w:t>
      </w:r>
    </w:p>
    <w:p w:rsidR="00994CEF" w:rsidRPr="00994CEF" w:rsidRDefault="00994CEF" w:rsidP="00994CEF">
      <w:pPr>
        <w:tabs>
          <w:tab w:val="left" w:pos="380"/>
        </w:tabs>
        <w:spacing w:after="0" w:line="240" w:lineRule="auto"/>
        <w:ind w:left="360"/>
        <w:jc w:val="both"/>
        <w:rPr>
          <w:rFonts w:ascii="Times New Roman" w:eastAsia="Times New Roman" w:hAnsi="Times New Roman" w:cs="Times New Roman"/>
          <w:i/>
          <w:color w:val="000000"/>
          <w:sz w:val="24"/>
          <w:szCs w:val="20"/>
          <w:lang w:eastAsia="cs-CZ"/>
        </w:rPr>
      </w:pPr>
    </w:p>
    <w:p w:rsidR="00994CEF" w:rsidRPr="00CD371F" w:rsidRDefault="00994CEF" w:rsidP="00994CEF">
      <w:pPr>
        <w:tabs>
          <w:tab w:val="left" w:pos="380"/>
        </w:tabs>
        <w:spacing w:after="0" w:line="240" w:lineRule="auto"/>
        <w:jc w:val="both"/>
        <w:rPr>
          <w:rFonts w:ascii="Times New Roman" w:eastAsia="Times New Roman" w:hAnsi="Times New Roman" w:cs="Times New Roman"/>
          <w:b/>
          <w:i/>
          <w:color w:val="000000"/>
          <w:sz w:val="24"/>
          <w:szCs w:val="20"/>
          <w:lang w:eastAsia="cs-CZ"/>
        </w:rPr>
      </w:pPr>
      <w:r w:rsidRPr="00CD371F">
        <w:rPr>
          <w:rFonts w:ascii="Times New Roman" w:eastAsia="Times New Roman" w:hAnsi="Times New Roman" w:cs="Times New Roman"/>
          <w:b/>
          <w:i/>
          <w:color w:val="000000"/>
          <w:sz w:val="24"/>
          <w:szCs w:val="20"/>
          <w:lang w:eastAsia="cs-CZ"/>
        </w:rPr>
        <w:t>F) Strategie směřující ke kompetenci pracovní</w:t>
      </w:r>
    </w:p>
    <w:p w:rsidR="00994CEF" w:rsidRPr="00994CEF" w:rsidRDefault="00994CEF" w:rsidP="00D85718">
      <w:pPr>
        <w:numPr>
          <w:ilvl w:val="0"/>
          <w:numId w:val="21"/>
        </w:numPr>
        <w:tabs>
          <w:tab w:val="left" w:pos="380"/>
        </w:tabs>
        <w:spacing w:after="0" w:line="240" w:lineRule="auto"/>
        <w:jc w:val="both"/>
        <w:rPr>
          <w:rFonts w:ascii="Times New Roman" w:eastAsia="Times New Roman" w:hAnsi="Times New Roman" w:cs="Times New Roman"/>
          <w:i/>
          <w:color w:val="000000"/>
          <w:sz w:val="24"/>
          <w:szCs w:val="20"/>
          <w:lang w:eastAsia="cs-CZ"/>
        </w:rPr>
      </w:pPr>
      <w:r w:rsidRPr="00994CEF">
        <w:rPr>
          <w:rFonts w:ascii="Times New Roman" w:eastAsia="Times New Roman" w:hAnsi="Times New Roman" w:cs="Times New Roman"/>
          <w:i/>
          <w:color w:val="000000"/>
          <w:sz w:val="24"/>
          <w:szCs w:val="20"/>
          <w:lang w:eastAsia="cs-CZ"/>
        </w:rPr>
        <w:t>vést žáky k bezpečnému používání pracovních nástrojů, zdůrazňovat bezpečnost práce</w:t>
      </w:r>
    </w:p>
    <w:p w:rsidR="00994CEF" w:rsidRPr="00994CEF" w:rsidRDefault="00994CEF" w:rsidP="00D85718">
      <w:pPr>
        <w:numPr>
          <w:ilvl w:val="0"/>
          <w:numId w:val="21"/>
        </w:numPr>
        <w:tabs>
          <w:tab w:val="left" w:pos="380"/>
        </w:tabs>
        <w:spacing w:after="0" w:line="240" w:lineRule="auto"/>
        <w:jc w:val="both"/>
        <w:rPr>
          <w:rFonts w:ascii="Times New Roman" w:eastAsia="Times New Roman" w:hAnsi="Times New Roman" w:cs="Times New Roman"/>
          <w:i/>
          <w:color w:val="000000"/>
          <w:sz w:val="24"/>
          <w:szCs w:val="20"/>
          <w:lang w:eastAsia="cs-CZ"/>
        </w:rPr>
      </w:pPr>
      <w:r w:rsidRPr="00994CEF">
        <w:rPr>
          <w:rFonts w:ascii="Times New Roman" w:eastAsia="Times New Roman" w:hAnsi="Times New Roman" w:cs="Times New Roman"/>
          <w:i/>
          <w:color w:val="000000"/>
          <w:sz w:val="24"/>
          <w:szCs w:val="20"/>
          <w:lang w:eastAsia="cs-CZ"/>
        </w:rPr>
        <w:t xml:space="preserve">snažit se u žáků podněcovat zájmovou činnost </w:t>
      </w:r>
    </w:p>
    <w:p w:rsidR="00994CEF" w:rsidRPr="00994CEF" w:rsidRDefault="00994CEF" w:rsidP="00D85718">
      <w:pPr>
        <w:numPr>
          <w:ilvl w:val="0"/>
          <w:numId w:val="21"/>
        </w:numPr>
        <w:tabs>
          <w:tab w:val="left" w:pos="380"/>
        </w:tabs>
        <w:spacing w:after="0" w:line="240" w:lineRule="auto"/>
        <w:jc w:val="both"/>
        <w:rPr>
          <w:rFonts w:ascii="Times New Roman" w:eastAsia="Times New Roman" w:hAnsi="Times New Roman" w:cs="Times New Roman"/>
          <w:i/>
          <w:color w:val="000000"/>
          <w:sz w:val="24"/>
          <w:szCs w:val="20"/>
          <w:lang w:eastAsia="cs-CZ"/>
        </w:rPr>
      </w:pPr>
      <w:r w:rsidRPr="00994CEF">
        <w:rPr>
          <w:rFonts w:ascii="Times New Roman" w:eastAsia="Times New Roman" w:hAnsi="Times New Roman" w:cs="Times New Roman"/>
          <w:i/>
          <w:color w:val="000000"/>
          <w:sz w:val="24"/>
          <w:szCs w:val="20"/>
          <w:lang w:eastAsia="cs-CZ"/>
        </w:rPr>
        <w:t>seznamovat žáky s různými profesemi</w:t>
      </w:r>
    </w:p>
    <w:p w:rsidR="00994CEF" w:rsidRDefault="00994CEF" w:rsidP="00D85718">
      <w:pPr>
        <w:numPr>
          <w:ilvl w:val="0"/>
          <w:numId w:val="21"/>
        </w:numPr>
        <w:tabs>
          <w:tab w:val="left" w:pos="380"/>
        </w:tabs>
        <w:spacing w:after="0" w:line="240" w:lineRule="auto"/>
        <w:jc w:val="both"/>
        <w:rPr>
          <w:rFonts w:ascii="Times New Roman" w:eastAsia="Times New Roman" w:hAnsi="Times New Roman" w:cs="Times New Roman"/>
          <w:i/>
          <w:color w:val="000000"/>
          <w:sz w:val="24"/>
          <w:szCs w:val="20"/>
          <w:lang w:eastAsia="cs-CZ"/>
        </w:rPr>
      </w:pPr>
      <w:r w:rsidRPr="00994CEF">
        <w:rPr>
          <w:rFonts w:ascii="Times New Roman" w:eastAsia="Times New Roman" w:hAnsi="Times New Roman" w:cs="Times New Roman"/>
          <w:i/>
          <w:color w:val="000000"/>
          <w:sz w:val="24"/>
          <w:szCs w:val="20"/>
          <w:lang w:eastAsia="cs-CZ"/>
        </w:rPr>
        <w:t>získané poznatky žáků propojovat s praktickým životem</w:t>
      </w:r>
    </w:p>
    <w:p w:rsidR="00B35BA0" w:rsidRDefault="00B35BA0" w:rsidP="00B35BA0">
      <w:pPr>
        <w:tabs>
          <w:tab w:val="left" w:pos="380"/>
        </w:tabs>
        <w:spacing w:after="0" w:line="240" w:lineRule="auto"/>
        <w:ind w:left="720"/>
        <w:jc w:val="both"/>
        <w:rPr>
          <w:rFonts w:ascii="Times New Roman" w:eastAsia="Times New Roman" w:hAnsi="Times New Roman" w:cs="Times New Roman"/>
          <w:i/>
          <w:color w:val="000000"/>
          <w:sz w:val="24"/>
          <w:szCs w:val="20"/>
          <w:lang w:eastAsia="cs-CZ"/>
        </w:rPr>
      </w:pPr>
    </w:p>
    <w:p w:rsidR="00B35BA0" w:rsidRPr="008C3DCB" w:rsidRDefault="00B35BA0" w:rsidP="00B35BA0">
      <w:pPr>
        <w:tabs>
          <w:tab w:val="left" w:pos="380"/>
        </w:tabs>
        <w:spacing w:after="0" w:line="240" w:lineRule="auto"/>
        <w:jc w:val="both"/>
        <w:rPr>
          <w:rFonts w:ascii="Times New Roman" w:eastAsia="Times New Roman" w:hAnsi="Times New Roman" w:cs="Times New Roman"/>
          <w:b/>
          <w:i/>
          <w:sz w:val="24"/>
          <w:szCs w:val="20"/>
          <w:lang w:eastAsia="cs-CZ"/>
        </w:rPr>
      </w:pPr>
      <w:r w:rsidRPr="008C3DCB">
        <w:rPr>
          <w:rFonts w:ascii="Times New Roman" w:eastAsia="Times New Roman" w:hAnsi="Times New Roman" w:cs="Times New Roman"/>
          <w:b/>
          <w:i/>
          <w:sz w:val="24"/>
          <w:szCs w:val="20"/>
          <w:lang w:eastAsia="cs-CZ"/>
        </w:rPr>
        <w:t>G) Strategie směřující ke kompetenci digitální</w:t>
      </w:r>
    </w:p>
    <w:p w:rsidR="00994CEF" w:rsidRPr="008C3DCB" w:rsidRDefault="00CD371F" w:rsidP="00CD371F">
      <w:pPr>
        <w:spacing w:line="240" w:lineRule="auto"/>
        <w:ind w:left="284" w:hanging="284"/>
        <w:jc w:val="both"/>
        <w:rPr>
          <w:rFonts w:ascii="Times New Roman" w:eastAsia="Times New Roman" w:hAnsi="Times New Roman" w:cs="Times New Roman"/>
          <w:b/>
          <w:i/>
          <w:sz w:val="28"/>
          <w:szCs w:val="20"/>
          <w:u w:val="single"/>
          <w:lang w:eastAsia="cs-CZ"/>
        </w:rPr>
      </w:pPr>
      <w:r w:rsidRPr="008C3DCB">
        <w:rPr>
          <w:i/>
          <w:sz w:val="24"/>
        </w:rPr>
        <w:t xml:space="preserve">-  </w:t>
      </w:r>
      <w:r w:rsidR="00B35BA0" w:rsidRPr="008C3DCB">
        <w:rPr>
          <w:rFonts w:ascii="Times New Roman" w:hAnsi="Times New Roman" w:cs="Times New Roman"/>
          <w:i/>
          <w:sz w:val="24"/>
        </w:rPr>
        <w:t>pomáhat žákům orientovat se v digitálním prostředí a vést je k bezpečnému, sebejistému, kritickému a tvořivému využívání digitálních technologií při práci, při učení, ve volném čase i při zapojování do společnosti a občanského života</w:t>
      </w:r>
    </w:p>
    <w:p w:rsidR="00B35BA0" w:rsidRPr="00B35BA0" w:rsidRDefault="00B35BA0" w:rsidP="00B35BA0">
      <w:pPr>
        <w:spacing w:after="0" w:line="240" w:lineRule="auto"/>
        <w:ind w:left="284"/>
        <w:jc w:val="both"/>
        <w:rPr>
          <w:rFonts w:ascii="Times New Roman" w:eastAsia="Times New Roman" w:hAnsi="Times New Roman" w:cs="Times New Roman"/>
          <w:b/>
          <w:i/>
          <w:sz w:val="28"/>
          <w:szCs w:val="20"/>
          <w:u w:val="single"/>
          <w:lang w:eastAsia="cs-CZ"/>
        </w:rPr>
      </w:pPr>
    </w:p>
    <w:p w:rsidR="00994CEF" w:rsidRPr="008C3DCB" w:rsidRDefault="003C5B06" w:rsidP="00994CEF">
      <w:pPr>
        <w:spacing w:after="80" w:line="240" w:lineRule="auto"/>
        <w:jc w:val="both"/>
        <w:rPr>
          <w:rFonts w:ascii="Times New Roman" w:eastAsia="Times New Roman" w:hAnsi="Times New Roman" w:cs="Times New Roman"/>
          <w:b/>
          <w:i/>
          <w:color w:val="000000"/>
          <w:sz w:val="24"/>
          <w:szCs w:val="20"/>
          <w:u w:val="single"/>
          <w:lang w:eastAsia="cs-CZ"/>
        </w:rPr>
      </w:pPr>
      <w:r w:rsidRPr="008C3DCB">
        <w:rPr>
          <w:rFonts w:ascii="Times New Roman" w:eastAsia="Times New Roman" w:hAnsi="Times New Roman" w:cs="Times New Roman"/>
          <w:b/>
          <w:i/>
          <w:color w:val="000000"/>
          <w:sz w:val="24"/>
          <w:szCs w:val="20"/>
          <w:u w:val="single"/>
          <w:lang w:eastAsia="cs-CZ"/>
        </w:rPr>
        <w:t xml:space="preserve">Pilíře </w:t>
      </w:r>
      <w:r w:rsidR="00994CEF" w:rsidRPr="008C3DCB">
        <w:rPr>
          <w:rFonts w:ascii="Times New Roman" w:eastAsia="Times New Roman" w:hAnsi="Times New Roman" w:cs="Times New Roman"/>
          <w:b/>
          <w:i/>
          <w:color w:val="000000"/>
          <w:sz w:val="24"/>
          <w:szCs w:val="20"/>
          <w:u w:val="single"/>
          <w:lang w:eastAsia="cs-CZ"/>
        </w:rPr>
        <w:t>vyučovacího procesu:</w:t>
      </w:r>
    </w:p>
    <w:p w:rsidR="003C5B06" w:rsidRPr="003C5B06" w:rsidRDefault="00001CD5" w:rsidP="00D85718">
      <w:pPr>
        <w:pStyle w:val="Odstavecseseznamem"/>
        <w:numPr>
          <w:ilvl w:val="0"/>
          <w:numId w:val="154"/>
        </w:numPr>
        <w:tabs>
          <w:tab w:val="left" w:pos="284"/>
        </w:tabs>
        <w:spacing w:after="45"/>
        <w:ind w:hanging="720"/>
        <w:jc w:val="both"/>
        <w:rPr>
          <w:i/>
          <w:color w:val="000000"/>
          <w:sz w:val="24"/>
        </w:rPr>
      </w:pPr>
      <w:r w:rsidRPr="003C5B06">
        <w:rPr>
          <w:i/>
          <w:color w:val="000000"/>
          <w:sz w:val="24"/>
        </w:rPr>
        <w:t xml:space="preserve">respektování individuálního pracovního tempa </w:t>
      </w:r>
      <w:r w:rsidR="003C5B06" w:rsidRPr="003C5B06">
        <w:rPr>
          <w:i/>
          <w:color w:val="000000"/>
          <w:sz w:val="24"/>
        </w:rPr>
        <w:t xml:space="preserve">a osobnosti </w:t>
      </w:r>
      <w:r w:rsidRPr="003C5B06">
        <w:rPr>
          <w:i/>
          <w:color w:val="000000"/>
          <w:sz w:val="24"/>
        </w:rPr>
        <w:t>žáka</w:t>
      </w:r>
    </w:p>
    <w:p w:rsidR="00994CEF" w:rsidRPr="003C5B06" w:rsidRDefault="00001CD5" w:rsidP="00D85718">
      <w:pPr>
        <w:pStyle w:val="Odstavecseseznamem"/>
        <w:numPr>
          <w:ilvl w:val="0"/>
          <w:numId w:val="154"/>
        </w:numPr>
        <w:tabs>
          <w:tab w:val="left" w:pos="284"/>
        </w:tabs>
        <w:spacing w:after="45"/>
        <w:ind w:hanging="720"/>
        <w:jc w:val="both"/>
        <w:rPr>
          <w:i/>
          <w:color w:val="000000"/>
          <w:sz w:val="24"/>
        </w:rPr>
      </w:pPr>
      <w:r w:rsidRPr="003C5B06">
        <w:rPr>
          <w:i/>
          <w:color w:val="000000"/>
          <w:sz w:val="24"/>
        </w:rPr>
        <w:t>pozitivní atmosféra ve třídě</w:t>
      </w:r>
    </w:p>
    <w:p w:rsidR="003C5B06" w:rsidRPr="003C5B06" w:rsidRDefault="00994CEF" w:rsidP="00D85718">
      <w:pPr>
        <w:pStyle w:val="Odstavecseseznamem"/>
        <w:numPr>
          <w:ilvl w:val="0"/>
          <w:numId w:val="154"/>
        </w:numPr>
        <w:tabs>
          <w:tab w:val="left" w:pos="284"/>
        </w:tabs>
        <w:spacing w:after="45"/>
        <w:ind w:hanging="720"/>
        <w:jc w:val="both"/>
        <w:rPr>
          <w:i/>
          <w:color w:val="000000"/>
          <w:sz w:val="24"/>
        </w:rPr>
      </w:pPr>
      <w:r w:rsidRPr="003C5B06">
        <w:rPr>
          <w:i/>
          <w:color w:val="000000"/>
          <w:sz w:val="24"/>
        </w:rPr>
        <w:t xml:space="preserve">zpětná vazba „žák – učitel“ </w:t>
      </w:r>
    </w:p>
    <w:p w:rsidR="003C5B06" w:rsidRPr="003C5B06" w:rsidRDefault="00994CEF" w:rsidP="00D85718">
      <w:pPr>
        <w:pStyle w:val="Odstavecseseznamem"/>
        <w:numPr>
          <w:ilvl w:val="0"/>
          <w:numId w:val="154"/>
        </w:numPr>
        <w:tabs>
          <w:tab w:val="left" w:pos="284"/>
        </w:tabs>
        <w:spacing w:after="45"/>
        <w:ind w:hanging="720"/>
        <w:jc w:val="both"/>
        <w:rPr>
          <w:i/>
          <w:color w:val="000000"/>
          <w:sz w:val="24"/>
        </w:rPr>
      </w:pPr>
      <w:r w:rsidRPr="003C5B06">
        <w:rPr>
          <w:i/>
          <w:color w:val="000000"/>
          <w:sz w:val="24"/>
        </w:rPr>
        <w:t>dostatečný prostor na pochopení učiva a jeho procvičení</w:t>
      </w:r>
    </w:p>
    <w:p w:rsidR="003C5B06" w:rsidRPr="003C5B06" w:rsidRDefault="003C5B06" w:rsidP="00D85718">
      <w:pPr>
        <w:pStyle w:val="Odstavecseseznamem"/>
        <w:numPr>
          <w:ilvl w:val="0"/>
          <w:numId w:val="154"/>
        </w:numPr>
        <w:tabs>
          <w:tab w:val="left" w:pos="284"/>
        </w:tabs>
        <w:spacing w:after="45"/>
        <w:ind w:hanging="720"/>
        <w:jc w:val="both"/>
        <w:rPr>
          <w:i/>
          <w:color w:val="000000"/>
          <w:sz w:val="24"/>
        </w:rPr>
      </w:pPr>
      <w:r w:rsidRPr="003C5B06">
        <w:rPr>
          <w:i/>
          <w:color w:val="000000"/>
          <w:sz w:val="24"/>
        </w:rPr>
        <w:t>pozitivní a individuální přístup učitele k žákovi</w:t>
      </w:r>
    </w:p>
    <w:p w:rsidR="003C5B06" w:rsidRPr="003C5B06" w:rsidRDefault="003C5B06" w:rsidP="00D85718">
      <w:pPr>
        <w:pStyle w:val="Odstavecseseznamem"/>
        <w:numPr>
          <w:ilvl w:val="0"/>
          <w:numId w:val="154"/>
        </w:numPr>
        <w:tabs>
          <w:tab w:val="left" w:pos="284"/>
        </w:tabs>
        <w:spacing w:after="45"/>
        <w:ind w:hanging="720"/>
        <w:jc w:val="both"/>
        <w:rPr>
          <w:i/>
          <w:color w:val="000000"/>
          <w:sz w:val="24"/>
        </w:rPr>
      </w:pPr>
      <w:r w:rsidRPr="003C5B06">
        <w:rPr>
          <w:i/>
          <w:color w:val="000000"/>
          <w:sz w:val="24"/>
        </w:rPr>
        <w:t>práce s chybou</w:t>
      </w:r>
    </w:p>
    <w:p w:rsidR="003C5B06" w:rsidRPr="003C5B06" w:rsidRDefault="003C5B06" w:rsidP="00D85718">
      <w:pPr>
        <w:pStyle w:val="Odstavecseseznamem"/>
        <w:numPr>
          <w:ilvl w:val="0"/>
          <w:numId w:val="154"/>
        </w:numPr>
        <w:tabs>
          <w:tab w:val="left" w:pos="284"/>
        </w:tabs>
        <w:spacing w:after="45"/>
        <w:ind w:hanging="720"/>
        <w:jc w:val="both"/>
        <w:rPr>
          <w:i/>
          <w:color w:val="000000"/>
          <w:sz w:val="24"/>
        </w:rPr>
      </w:pPr>
      <w:r w:rsidRPr="003C5B06">
        <w:rPr>
          <w:i/>
          <w:color w:val="000000"/>
          <w:sz w:val="24"/>
        </w:rPr>
        <w:t>zaž</w:t>
      </w:r>
      <w:r>
        <w:rPr>
          <w:i/>
          <w:color w:val="000000"/>
          <w:sz w:val="24"/>
        </w:rPr>
        <w:t>ití</w:t>
      </w:r>
      <w:r w:rsidRPr="003C5B06">
        <w:rPr>
          <w:i/>
          <w:color w:val="000000"/>
          <w:sz w:val="24"/>
        </w:rPr>
        <w:t xml:space="preserve"> úspěchu</w:t>
      </w:r>
    </w:p>
    <w:p w:rsidR="00994CEF" w:rsidRPr="003C5B06" w:rsidRDefault="003C5B06" w:rsidP="00D85718">
      <w:pPr>
        <w:pStyle w:val="Odstavecseseznamem"/>
        <w:numPr>
          <w:ilvl w:val="0"/>
          <w:numId w:val="154"/>
        </w:numPr>
        <w:tabs>
          <w:tab w:val="left" w:pos="284"/>
        </w:tabs>
        <w:spacing w:after="45"/>
        <w:ind w:hanging="720"/>
        <w:jc w:val="both"/>
        <w:rPr>
          <w:i/>
          <w:color w:val="000000"/>
          <w:sz w:val="24"/>
        </w:rPr>
      </w:pPr>
      <w:r w:rsidRPr="003C5B06">
        <w:rPr>
          <w:i/>
          <w:color w:val="000000"/>
          <w:sz w:val="24"/>
        </w:rPr>
        <w:t>důsledné dodržování pravidel</w:t>
      </w:r>
    </w:p>
    <w:p w:rsidR="003C5B06" w:rsidRPr="003C5B06" w:rsidRDefault="003C5B06" w:rsidP="008C3DCB">
      <w:pPr>
        <w:tabs>
          <w:tab w:val="left" w:pos="284"/>
        </w:tabs>
        <w:spacing w:after="45"/>
        <w:ind w:hanging="720"/>
        <w:jc w:val="both"/>
        <w:rPr>
          <w:i/>
          <w:color w:val="000000"/>
          <w:sz w:val="24"/>
        </w:rPr>
      </w:pPr>
    </w:p>
    <w:p w:rsidR="003C5B06" w:rsidRDefault="003C5B06" w:rsidP="00994CEF">
      <w:pPr>
        <w:tabs>
          <w:tab w:val="left" w:pos="660"/>
        </w:tabs>
        <w:spacing w:after="45" w:line="240" w:lineRule="auto"/>
        <w:ind w:left="556" w:hanging="170"/>
        <w:jc w:val="both"/>
        <w:rPr>
          <w:rFonts w:ascii="Times New Roman" w:eastAsia="Times New Roman" w:hAnsi="Times New Roman" w:cs="Times New Roman"/>
          <w:i/>
          <w:color w:val="000000"/>
          <w:sz w:val="24"/>
          <w:szCs w:val="20"/>
          <w:lang w:eastAsia="cs-CZ"/>
        </w:rPr>
      </w:pPr>
    </w:p>
    <w:p w:rsidR="003C5B06" w:rsidRDefault="003C5B06" w:rsidP="00994CEF">
      <w:pPr>
        <w:tabs>
          <w:tab w:val="left" w:pos="660"/>
        </w:tabs>
        <w:spacing w:after="45" w:line="240" w:lineRule="auto"/>
        <w:ind w:left="556" w:hanging="170"/>
        <w:jc w:val="both"/>
        <w:rPr>
          <w:rFonts w:ascii="Times New Roman" w:eastAsia="Times New Roman" w:hAnsi="Times New Roman" w:cs="Times New Roman"/>
          <w:i/>
          <w:color w:val="000000"/>
          <w:sz w:val="24"/>
          <w:szCs w:val="20"/>
          <w:lang w:eastAsia="cs-CZ"/>
        </w:rPr>
      </w:pPr>
    </w:p>
    <w:p w:rsidR="00CD371F" w:rsidRDefault="00CD371F" w:rsidP="00994CEF">
      <w:pPr>
        <w:tabs>
          <w:tab w:val="left" w:pos="660"/>
        </w:tabs>
        <w:spacing w:after="45" w:line="240" w:lineRule="auto"/>
        <w:jc w:val="both"/>
        <w:rPr>
          <w:rFonts w:ascii="Times New Roman" w:eastAsia="Times New Roman" w:hAnsi="Times New Roman" w:cs="Times New Roman"/>
          <w:i/>
          <w:color w:val="000000"/>
          <w:sz w:val="24"/>
          <w:szCs w:val="20"/>
          <w:lang w:eastAsia="cs-CZ"/>
        </w:rPr>
      </w:pPr>
    </w:p>
    <w:p w:rsidR="00994CEF" w:rsidRPr="00994CEF" w:rsidRDefault="00994CEF" w:rsidP="00994CEF">
      <w:pPr>
        <w:tabs>
          <w:tab w:val="left" w:pos="660"/>
        </w:tabs>
        <w:spacing w:after="45" w:line="240" w:lineRule="auto"/>
        <w:ind w:left="556" w:hanging="170"/>
        <w:jc w:val="both"/>
        <w:rPr>
          <w:rFonts w:ascii="Times New Roman" w:eastAsia="Times New Roman" w:hAnsi="Times New Roman" w:cs="Times New Roman"/>
          <w:i/>
          <w:color w:val="000000"/>
          <w:sz w:val="24"/>
          <w:szCs w:val="20"/>
          <w:lang w:eastAsia="cs-CZ"/>
        </w:rPr>
      </w:pPr>
    </w:p>
    <w:p w:rsidR="008C3DCB" w:rsidRDefault="00994CEF" w:rsidP="008C3DCB">
      <w:pPr>
        <w:spacing w:after="80" w:line="240" w:lineRule="auto"/>
        <w:jc w:val="both"/>
        <w:rPr>
          <w:rFonts w:ascii="Times New Roman" w:eastAsia="Times New Roman" w:hAnsi="Times New Roman" w:cs="Times New Roman"/>
          <w:b/>
          <w:color w:val="000000"/>
          <w:sz w:val="24"/>
          <w:szCs w:val="20"/>
          <w:u w:val="single"/>
          <w:lang w:eastAsia="cs-CZ"/>
        </w:rPr>
      </w:pPr>
      <w:r w:rsidRPr="008C3DCB">
        <w:rPr>
          <w:rFonts w:ascii="Times New Roman" w:eastAsia="Times New Roman" w:hAnsi="Times New Roman" w:cs="Times New Roman"/>
          <w:b/>
          <w:i/>
          <w:color w:val="000000"/>
          <w:sz w:val="24"/>
          <w:szCs w:val="20"/>
          <w:u w:val="single"/>
          <w:lang w:eastAsia="cs-CZ"/>
        </w:rPr>
        <w:lastRenderedPageBreak/>
        <w:t>Hlavními záměry školního vzdělávacího programu jsou:</w:t>
      </w:r>
    </w:p>
    <w:p w:rsidR="00994CEF" w:rsidRPr="008C3DCB" w:rsidRDefault="00994CEF" w:rsidP="00D85718">
      <w:pPr>
        <w:pStyle w:val="Odstavecseseznamem"/>
        <w:numPr>
          <w:ilvl w:val="0"/>
          <w:numId w:val="155"/>
        </w:numPr>
        <w:spacing w:after="80"/>
        <w:ind w:left="284" w:hanging="284"/>
        <w:jc w:val="both"/>
        <w:rPr>
          <w:b/>
          <w:color w:val="000000"/>
          <w:sz w:val="24"/>
          <w:u w:val="single"/>
        </w:rPr>
      </w:pPr>
      <w:r w:rsidRPr="008C3DCB">
        <w:rPr>
          <w:i/>
          <w:color w:val="000000"/>
          <w:sz w:val="24"/>
        </w:rPr>
        <w:t>výchova kulturního člověka, kterému záleží na kvalitě jeho života, který</w:t>
      </w:r>
      <w:r w:rsidR="008E4302" w:rsidRPr="008C3DCB">
        <w:rPr>
          <w:i/>
          <w:color w:val="000000"/>
          <w:sz w:val="24"/>
        </w:rPr>
        <w:t xml:space="preserve"> </w:t>
      </w:r>
      <w:r w:rsidRPr="008C3DCB">
        <w:rPr>
          <w:i/>
          <w:color w:val="000000"/>
          <w:sz w:val="24"/>
        </w:rPr>
        <w:t xml:space="preserve">dokáže nalézt uplatnění v životě </w:t>
      </w:r>
    </w:p>
    <w:p w:rsidR="00994CEF" w:rsidRPr="008C3DCB" w:rsidRDefault="00994CEF" w:rsidP="00D85718">
      <w:pPr>
        <w:pStyle w:val="Odstavecseseznamem"/>
        <w:numPr>
          <w:ilvl w:val="0"/>
          <w:numId w:val="155"/>
        </w:numPr>
        <w:tabs>
          <w:tab w:val="left" w:pos="660"/>
        </w:tabs>
        <w:spacing w:after="45"/>
        <w:ind w:left="284" w:hanging="284"/>
        <w:jc w:val="both"/>
        <w:rPr>
          <w:i/>
          <w:color w:val="000000"/>
          <w:sz w:val="24"/>
        </w:rPr>
      </w:pPr>
      <w:r w:rsidRPr="008C3DCB">
        <w:rPr>
          <w:i/>
          <w:color w:val="000000"/>
          <w:sz w:val="24"/>
        </w:rPr>
        <w:t>výchova člověka komunikativního a tvořivého, schopného spolupráce</w:t>
      </w:r>
    </w:p>
    <w:p w:rsidR="00994CEF" w:rsidRPr="008C3DCB" w:rsidRDefault="00994CEF" w:rsidP="00D85718">
      <w:pPr>
        <w:pStyle w:val="Odstavecseseznamem"/>
        <w:numPr>
          <w:ilvl w:val="0"/>
          <w:numId w:val="155"/>
        </w:numPr>
        <w:tabs>
          <w:tab w:val="left" w:pos="660"/>
        </w:tabs>
        <w:spacing w:after="45"/>
        <w:ind w:left="284" w:hanging="284"/>
        <w:jc w:val="both"/>
        <w:rPr>
          <w:i/>
          <w:color w:val="000000"/>
          <w:sz w:val="24"/>
        </w:rPr>
      </w:pPr>
      <w:r w:rsidRPr="008C3DCB">
        <w:rPr>
          <w:i/>
          <w:color w:val="000000"/>
          <w:sz w:val="24"/>
        </w:rPr>
        <w:t xml:space="preserve">výchova ekologicky myslícího, tvořivého a </w:t>
      </w:r>
      <w:r w:rsidR="008E4302" w:rsidRPr="008C3DCB">
        <w:rPr>
          <w:i/>
          <w:color w:val="000000"/>
          <w:sz w:val="24"/>
        </w:rPr>
        <w:t>charakterově</w:t>
      </w:r>
      <w:r w:rsidRPr="008C3DCB">
        <w:rPr>
          <w:i/>
          <w:color w:val="000000"/>
          <w:sz w:val="24"/>
        </w:rPr>
        <w:t xml:space="preserve"> odpovědného člověka</w:t>
      </w:r>
    </w:p>
    <w:p w:rsidR="00994CEF" w:rsidRPr="008C3DCB" w:rsidRDefault="00994CEF" w:rsidP="00D85718">
      <w:pPr>
        <w:pStyle w:val="Odstavecseseznamem"/>
        <w:numPr>
          <w:ilvl w:val="0"/>
          <w:numId w:val="155"/>
        </w:numPr>
        <w:tabs>
          <w:tab w:val="left" w:pos="660"/>
        </w:tabs>
        <w:spacing w:after="45"/>
        <w:ind w:left="284" w:hanging="284"/>
        <w:jc w:val="both"/>
        <w:rPr>
          <w:i/>
          <w:color w:val="000000"/>
          <w:sz w:val="24"/>
        </w:rPr>
      </w:pPr>
      <w:r w:rsidRPr="008C3DCB">
        <w:rPr>
          <w:i/>
          <w:color w:val="000000"/>
          <w:sz w:val="24"/>
        </w:rPr>
        <w:t>výchova člověka odpovědného, chápajícího hodnotu zdraví a aktivně usilujícího o jeho upevňování a ochranu</w:t>
      </w:r>
    </w:p>
    <w:p w:rsidR="00994CEF" w:rsidRPr="008C3DCB" w:rsidRDefault="00994CEF" w:rsidP="00D85718">
      <w:pPr>
        <w:pStyle w:val="Odstavecseseznamem"/>
        <w:numPr>
          <w:ilvl w:val="0"/>
          <w:numId w:val="155"/>
        </w:numPr>
        <w:tabs>
          <w:tab w:val="left" w:pos="660"/>
        </w:tabs>
        <w:spacing w:after="45"/>
        <w:ind w:left="284" w:hanging="284"/>
        <w:jc w:val="both"/>
        <w:rPr>
          <w:i/>
          <w:color w:val="000000"/>
          <w:sz w:val="24"/>
        </w:rPr>
      </w:pPr>
      <w:r w:rsidRPr="008C3DCB">
        <w:rPr>
          <w:i/>
          <w:color w:val="000000"/>
          <w:sz w:val="24"/>
        </w:rPr>
        <w:t>výchova člověka zvídavého, zdokonalujícího se, rozumně a citlivě reagujícího v konkrétních praktických životních situacích</w:t>
      </w:r>
    </w:p>
    <w:p w:rsidR="00994CEF" w:rsidRPr="008C3DCB" w:rsidRDefault="00994CEF" w:rsidP="00D85718">
      <w:pPr>
        <w:pStyle w:val="Odstavecseseznamem"/>
        <w:numPr>
          <w:ilvl w:val="0"/>
          <w:numId w:val="155"/>
        </w:numPr>
        <w:tabs>
          <w:tab w:val="left" w:pos="660"/>
        </w:tabs>
        <w:spacing w:after="45"/>
        <w:ind w:left="284" w:hanging="284"/>
        <w:jc w:val="both"/>
        <w:rPr>
          <w:i/>
          <w:color w:val="000000"/>
          <w:sz w:val="24"/>
        </w:rPr>
      </w:pPr>
      <w:r w:rsidRPr="008C3DCB">
        <w:rPr>
          <w:i/>
          <w:color w:val="000000"/>
          <w:sz w:val="24"/>
        </w:rPr>
        <w:t>výchova člověka hledajícího, svobodně jednajícího, s touhou dále se vzdělávat a zlepšovat kvalitu svého života</w:t>
      </w:r>
    </w:p>
    <w:p w:rsidR="00994CEF" w:rsidRPr="008C3DCB" w:rsidRDefault="00994CEF" w:rsidP="00D85718">
      <w:pPr>
        <w:pStyle w:val="Odstavecseseznamem"/>
        <w:numPr>
          <w:ilvl w:val="0"/>
          <w:numId w:val="155"/>
        </w:numPr>
        <w:tabs>
          <w:tab w:val="left" w:pos="660"/>
        </w:tabs>
        <w:spacing w:after="45"/>
        <w:ind w:left="284" w:hanging="284"/>
        <w:jc w:val="both"/>
        <w:rPr>
          <w:i/>
          <w:color w:val="000000"/>
          <w:sz w:val="24"/>
        </w:rPr>
      </w:pPr>
      <w:r w:rsidRPr="008C3DCB">
        <w:rPr>
          <w:i/>
          <w:color w:val="000000"/>
          <w:sz w:val="24"/>
        </w:rPr>
        <w:t>příprava na celoživotní vzdělávání</w:t>
      </w:r>
    </w:p>
    <w:p w:rsidR="008C3DCB" w:rsidRPr="008C3DCB" w:rsidRDefault="00994CEF" w:rsidP="008C3DCB">
      <w:pPr>
        <w:spacing w:before="227" w:after="80" w:line="240" w:lineRule="auto"/>
        <w:jc w:val="both"/>
        <w:rPr>
          <w:rFonts w:ascii="Times New Roman" w:eastAsia="Times New Roman" w:hAnsi="Times New Roman" w:cs="Times New Roman"/>
          <w:b/>
          <w:i/>
          <w:color w:val="000000"/>
          <w:sz w:val="24"/>
          <w:szCs w:val="20"/>
          <w:u w:val="single"/>
          <w:lang w:eastAsia="cs-CZ"/>
        </w:rPr>
      </w:pPr>
      <w:r w:rsidRPr="008C3DCB">
        <w:rPr>
          <w:rFonts w:ascii="Times New Roman" w:eastAsia="Times New Roman" w:hAnsi="Times New Roman" w:cs="Times New Roman"/>
          <w:b/>
          <w:i/>
          <w:color w:val="000000"/>
          <w:sz w:val="24"/>
          <w:szCs w:val="20"/>
          <w:u w:val="single"/>
          <w:lang w:eastAsia="cs-CZ"/>
        </w:rPr>
        <w:t xml:space="preserve">Základní didaktické zásady zdůrazňované ve školním vzdělávacím programu </w:t>
      </w:r>
    </w:p>
    <w:p w:rsidR="00994CEF" w:rsidRPr="008C3DCB" w:rsidRDefault="00994CEF" w:rsidP="00D85718">
      <w:pPr>
        <w:pStyle w:val="Odstavecseseznamem"/>
        <w:numPr>
          <w:ilvl w:val="0"/>
          <w:numId w:val="156"/>
        </w:numPr>
        <w:spacing w:before="227" w:after="80"/>
        <w:ind w:left="284" w:hanging="284"/>
        <w:jc w:val="both"/>
        <w:rPr>
          <w:b/>
          <w:i/>
          <w:color w:val="000000"/>
          <w:sz w:val="24"/>
        </w:rPr>
      </w:pPr>
      <w:r w:rsidRPr="008C3DCB">
        <w:rPr>
          <w:i/>
          <w:color w:val="000000"/>
          <w:sz w:val="24"/>
        </w:rPr>
        <w:t>probouzení zájmu žáka o vzdělávání a poznávání</w:t>
      </w:r>
    </w:p>
    <w:p w:rsidR="00994CEF" w:rsidRPr="008C3DCB" w:rsidRDefault="00994CEF" w:rsidP="00D85718">
      <w:pPr>
        <w:pStyle w:val="Odstavecseseznamem"/>
        <w:numPr>
          <w:ilvl w:val="0"/>
          <w:numId w:val="156"/>
        </w:numPr>
        <w:tabs>
          <w:tab w:val="left" w:pos="660"/>
        </w:tabs>
        <w:spacing w:after="45"/>
        <w:ind w:left="284" w:hanging="284"/>
        <w:jc w:val="both"/>
        <w:rPr>
          <w:i/>
          <w:color w:val="000000"/>
          <w:sz w:val="24"/>
        </w:rPr>
      </w:pPr>
      <w:r w:rsidRPr="008C3DCB">
        <w:rPr>
          <w:i/>
          <w:color w:val="000000"/>
          <w:sz w:val="24"/>
        </w:rPr>
        <w:t>podněcování aktivní účasti žáka ve vzdělávacím procesu</w:t>
      </w:r>
    </w:p>
    <w:p w:rsidR="00994CEF" w:rsidRPr="008C3DCB" w:rsidRDefault="00994CEF" w:rsidP="00D85718">
      <w:pPr>
        <w:pStyle w:val="Odstavecseseznamem"/>
        <w:numPr>
          <w:ilvl w:val="0"/>
          <w:numId w:val="156"/>
        </w:numPr>
        <w:tabs>
          <w:tab w:val="left" w:pos="660"/>
        </w:tabs>
        <w:spacing w:after="45"/>
        <w:ind w:left="284" w:hanging="284"/>
        <w:jc w:val="both"/>
        <w:rPr>
          <w:i/>
          <w:color w:val="000000"/>
          <w:sz w:val="24"/>
        </w:rPr>
      </w:pPr>
      <w:r w:rsidRPr="008C3DCB">
        <w:rPr>
          <w:i/>
          <w:color w:val="000000"/>
          <w:sz w:val="24"/>
        </w:rPr>
        <w:t>využívání zkušeností žáka a vytváření kompetencí pro užití osvojovaného učiva v běžné životní praxi</w:t>
      </w:r>
    </w:p>
    <w:p w:rsidR="00994CEF" w:rsidRPr="00994CEF" w:rsidRDefault="00994CEF" w:rsidP="00994CEF">
      <w:pPr>
        <w:spacing w:after="80" w:line="240" w:lineRule="auto"/>
        <w:jc w:val="center"/>
        <w:rPr>
          <w:rFonts w:ascii="Times New Roman" w:eastAsia="Times New Roman" w:hAnsi="Times New Roman" w:cs="Times New Roman"/>
          <w:b/>
          <w:i/>
          <w:color w:val="000000"/>
          <w:sz w:val="28"/>
          <w:szCs w:val="20"/>
          <w:u w:val="single"/>
          <w:lang w:eastAsia="cs-CZ"/>
        </w:rPr>
      </w:pPr>
      <w:r w:rsidRPr="00994CEF">
        <w:rPr>
          <w:rFonts w:ascii="Times New Roman" w:eastAsia="Times New Roman" w:hAnsi="Times New Roman" w:cs="Times New Roman"/>
          <w:b/>
          <w:i/>
          <w:color w:val="000000"/>
          <w:sz w:val="28"/>
          <w:szCs w:val="20"/>
          <w:u w:val="single"/>
          <w:lang w:eastAsia="cs-CZ"/>
        </w:rPr>
        <w:t>Používané zkratky:</w:t>
      </w:r>
    </w:p>
    <w:p w:rsidR="008C3DCB" w:rsidRPr="008C3DCB" w:rsidRDefault="008C3DCB" w:rsidP="00994CEF">
      <w:pPr>
        <w:spacing w:after="80" w:line="240" w:lineRule="auto"/>
        <w:jc w:val="both"/>
        <w:rPr>
          <w:rFonts w:ascii="Times New Roman" w:eastAsia="Times New Roman" w:hAnsi="Times New Roman" w:cs="Times New Roman"/>
          <w:b/>
          <w:i/>
          <w:color w:val="000000"/>
          <w:sz w:val="12"/>
          <w:szCs w:val="20"/>
          <w:u w:val="single"/>
          <w:lang w:eastAsia="cs-CZ"/>
        </w:rPr>
      </w:pPr>
    </w:p>
    <w:p w:rsidR="00994CEF" w:rsidRPr="00994CEF" w:rsidRDefault="00994CEF" w:rsidP="00994CEF">
      <w:pPr>
        <w:spacing w:after="80" w:line="240" w:lineRule="auto"/>
        <w:jc w:val="both"/>
        <w:rPr>
          <w:rFonts w:ascii="Times New Roman" w:eastAsia="Times New Roman" w:hAnsi="Times New Roman" w:cs="Times New Roman"/>
          <w:b/>
          <w:i/>
          <w:color w:val="000000"/>
          <w:sz w:val="24"/>
          <w:szCs w:val="20"/>
          <w:u w:val="single"/>
          <w:lang w:eastAsia="cs-CZ"/>
        </w:rPr>
      </w:pPr>
      <w:r w:rsidRPr="00994CEF">
        <w:rPr>
          <w:rFonts w:ascii="Times New Roman" w:eastAsia="Times New Roman" w:hAnsi="Times New Roman" w:cs="Times New Roman"/>
          <w:b/>
          <w:i/>
          <w:color w:val="000000"/>
          <w:sz w:val="24"/>
          <w:szCs w:val="20"/>
          <w:u w:val="single"/>
          <w:lang w:eastAsia="cs-CZ"/>
        </w:rPr>
        <w:t>Vzdělávací oblasti:</w:t>
      </w:r>
    </w:p>
    <w:p w:rsidR="00994CEF" w:rsidRPr="00994CEF" w:rsidRDefault="00994CEF" w:rsidP="00994CEF">
      <w:pPr>
        <w:spacing w:after="0" w:line="240" w:lineRule="auto"/>
        <w:rPr>
          <w:rFonts w:ascii="Times New Roman" w:eastAsia="Times New Roman" w:hAnsi="Times New Roman" w:cs="Times New Roman"/>
          <w:i/>
          <w:sz w:val="24"/>
          <w:szCs w:val="20"/>
          <w:lang w:eastAsia="cs-CZ"/>
        </w:rPr>
      </w:pPr>
      <w:r w:rsidRPr="00994CEF">
        <w:rPr>
          <w:rFonts w:ascii="Times New Roman" w:eastAsia="Times New Roman" w:hAnsi="Times New Roman" w:cs="Times New Roman"/>
          <w:i/>
          <w:sz w:val="24"/>
          <w:szCs w:val="20"/>
          <w:lang w:eastAsia="cs-CZ"/>
        </w:rPr>
        <w:t xml:space="preserve">Český jazyk a </w:t>
      </w:r>
      <w:r w:rsidR="008C3DCB" w:rsidRPr="00994CEF">
        <w:rPr>
          <w:rFonts w:ascii="Times New Roman" w:eastAsia="Times New Roman" w:hAnsi="Times New Roman" w:cs="Times New Roman"/>
          <w:i/>
          <w:sz w:val="24"/>
          <w:szCs w:val="20"/>
          <w:lang w:eastAsia="cs-CZ"/>
        </w:rPr>
        <w:t>literatura – ČJL</w:t>
      </w:r>
      <w:r w:rsidRPr="00994CEF">
        <w:rPr>
          <w:rFonts w:ascii="Times New Roman" w:eastAsia="Times New Roman" w:hAnsi="Times New Roman" w:cs="Times New Roman"/>
          <w:i/>
          <w:sz w:val="24"/>
          <w:szCs w:val="20"/>
          <w:lang w:eastAsia="cs-CZ"/>
        </w:rPr>
        <w:t xml:space="preserve">                          </w:t>
      </w:r>
    </w:p>
    <w:p w:rsidR="00994CEF" w:rsidRPr="00994CEF" w:rsidRDefault="00994CEF" w:rsidP="00994CEF">
      <w:pPr>
        <w:spacing w:after="0" w:line="240" w:lineRule="auto"/>
        <w:rPr>
          <w:rFonts w:ascii="Times New Roman" w:eastAsia="Times New Roman" w:hAnsi="Times New Roman" w:cs="Times New Roman"/>
          <w:i/>
          <w:sz w:val="24"/>
          <w:szCs w:val="20"/>
          <w:lang w:eastAsia="cs-CZ"/>
        </w:rPr>
      </w:pPr>
      <w:r w:rsidRPr="00994CEF">
        <w:rPr>
          <w:rFonts w:ascii="Times New Roman" w:eastAsia="Times New Roman" w:hAnsi="Times New Roman" w:cs="Times New Roman"/>
          <w:i/>
          <w:sz w:val="24"/>
          <w:szCs w:val="20"/>
          <w:lang w:eastAsia="cs-CZ"/>
        </w:rPr>
        <w:t xml:space="preserve">Anglický </w:t>
      </w:r>
      <w:r w:rsidR="008C3DCB" w:rsidRPr="00994CEF">
        <w:rPr>
          <w:rFonts w:ascii="Times New Roman" w:eastAsia="Times New Roman" w:hAnsi="Times New Roman" w:cs="Times New Roman"/>
          <w:i/>
          <w:sz w:val="24"/>
          <w:szCs w:val="20"/>
          <w:lang w:eastAsia="cs-CZ"/>
        </w:rPr>
        <w:t>jazyk – AJ</w:t>
      </w:r>
      <w:r w:rsidRPr="00994CEF">
        <w:rPr>
          <w:rFonts w:ascii="Times New Roman" w:eastAsia="Times New Roman" w:hAnsi="Times New Roman" w:cs="Times New Roman"/>
          <w:i/>
          <w:sz w:val="24"/>
          <w:szCs w:val="20"/>
          <w:lang w:eastAsia="cs-CZ"/>
        </w:rPr>
        <w:t xml:space="preserve">                                                                                </w:t>
      </w:r>
    </w:p>
    <w:p w:rsidR="00994CEF" w:rsidRPr="00994CEF" w:rsidRDefault="00994CEF" w:rsidP="00994CEF">
      <w:pPr>
        <w:spacing w:after="0" w:line="240" w:lineRule="auto"/>
        <w:rPr>
          <w:rFonts w:ascii="Times New Roman" w:eastAsia="Times New Roman" w:hAnsi="Times New Roman" w:cs="Times New Roman"/>
          <w:i/>
          <w:sz w:val="24"/>
          <w:szCs w:val="20"/>
          <w:lang w:eastAsia="cs-CZ"/>
        </w:rPr>
      </w:pPr>
      <w:r w:rsidRPr="00994CEF">
        <w:rPr>
          <w:rFonts w:ascii="Times New Roman" w:eastAsia="Times New Roman" w:hAnsi="Times New Roman" w:cs="Times New Roman"/>
          <w:i/>
          <w:sz w:val="24"/>
          <w:szCs w:val="20"/>
          <w:lang w:eastAsia="cs-CZ"/>
        </w:rPr>
        <w:t xml:space="preserve">Matematika a její </w:t>
      </w:r>
      <w:r w:rsidR="008C3DCB" w:rsidRPr="00994CEF">
        <w:rPr>
          <w:rFonts w:ascii="Times New Roman" w:eastAsia="Times New Roman" w:hAnsi="Times New Roman" w:cs="Times New Roman"/>
          <w:i/>
          <w:sz w:val="24"/>
          <w:szCs w:val="20"/>
          <w:lang w:eastAsia="cs-CZ"/>
        </w:rPr>
        <w:t>aplikace – MAPL</w:t>
      </w:r>
      <w:r w:rsidRPr="00994CEF">
        <w:rPr>
          <w:rFonts w:ascii="Times New Roman" w:eastAsia="Times New Roman" w:hAnsi="Times New Roman" w:cs="Times New Roman"/>
          <w:i/>
          <w:sz w:val="24"/>
          <w:szCs w:val="20"/>
          <w:lang w:eastAsia="cs-CZ"/>
        </w:rPr>
        <w:t xml:space="preserve">               </w:t>
      </w:r>
    </w:p>
    <w:p w:rsidR="00994CEF" w:rsidRPr="00994CEF" w:rsidRDefault="008C3DCB" w:rsidP="00994CEF">
      <w:pPr>
        <w:spacing w:after="0" w:line="240" w:lineRule="auto"/>
        <w:rPr>
          <w:rFonts w:ascii="Times New Roman" w:eastAsia="Times New Roman" w:hAnsi="Times New Roman" w:cs="Times New Roman"/>
          <w:i/>
          <w:sz w:val="24"/>
          <w:szCs w:val="20"/>
          <w:lang w:eastAsia="cs-CZ"/>
        </w:rPr>
      </w:pPr>
      <w:r>
        <w:rPr>
          <w:rFonts w:ascii="Times New Roman" w:eastAsia="Times New Roman" w:hAnsi="Times New Roman" w:cs="Times New Roman"/>
          <w:i/>
          <w:sz w:val="24"/>
          <w:szCs w:val="20"/>
          <w:lang w:eastAsia="cs-CZ"/>
        </w:rPr>
        <w:t>Informatika</w:t>
      </w:r>
      <w:r w:rsidRPr="00994CEF">
        <w:rPr>
          <w:rFonts w:ascii="Times New Roman" w:eastAsia="Times New Roman" w:hAnsi="Times New Roman" w:cs="Times New Roman"/>
          <w:i/>
          <w:sz w:val="24"/>
          <w:szCs w:val="20"/>
          <w:lang w:eastAsia="cs-CZ"/>
        </w:rPr>
        <w:t xml:space="preserve"> – INF</w:t>
      </w:r>
      <w:r w:rsidR="00994CEF" w:rsidRPr="00994CEF">
        <w:rPr>
          <w:rFonts w:ascii="Times New Roman" w:eastAsia="Times New Roman" w:hAnsi="Times New Roman" w:cs="Times New Roman"/>
          <w:i/>
          <w:sz w:val="24"/>
          <w:szCs w:val="20"/>
          <w:lang w:eastAsia="cs-CZ"/>
        </w:rPr>
        <w:t xml:space="preserve">        </w:t>
      </w:r>
    </w:p>
    <w:p w:rsidR="00994CEF" w:rsidRPr="00994CEF" w:rsidRDefault="00994CEF" w:rsidP="00994CEF">
      <w:pPr>
        <w:spacing w:after="0" w:line="240" w:lineRule="auto"/>
        <w:rPr>
          <w:rFonts w:ascii="Times New Roman" w:eastAsia="Times New Roman" w:hAnsi="Times New Roman" w:cs="Times New Roman"/>
          <w:i/>
          <w:sz w:val="24"/>
          <w:szCs w:val="20"/>
          <w:lang w:eastAsia="cs-CZ"/>
        </w:rPr>
      </w:pPr>
      <w:r w:rsidRPr="00994CEF">
        <w:rPr>
          <w:rFonts w:ascii="Times New Roman" w:eastAsia="Times New Roman" w:hAnsi="Times New Roman" w:cs="Times New Roman"/>
          <w:i/>
          <w:sz w:val="24"/>
          <w:szCs w:val="20"/>
          <w:lang w:eastAsia="cs-CZ"/>
        </w:rPr>
        <w:t xml:space="preserve">Člověk a jeho svět – </w:t>
      </w:r>
      <w:r w:rsidR="000912B6">
        <w:rPr>
          <w:rFonts w:ascii="Times New Roman" w:eastAsia="Times New Roman" w:hAnsi="Times New Roman" w:cs="Times New Roman"/>
          <w:i/>
          <w:sz w:val="24"/>
          <w:szCs w:val="20"/>
          <w:lang w:eastAsia="cs-CZ"/>
        </w:rPr>
        <w:t xml:space="preserve">Prvouka, </w:t>
      </w:r>
      <w:r w:rsidRPr="00994CEF">
        <w:rPr>
          <w:rFonts w:ascii="Times New Roman" w:eastAsia="Times New Roman" w:hAnsi="Times New Roman" w:cs="Times New Roman"/>
          <w:i/>
          <w:sz w:val="24"/>
          <w:szCs w:val="20"/>
          <w:lang w:eastAsia="cs-CZ"/>
        </w:rPr>
        <w:t xml:space="preserve">Vlastivěda, </w:t>
      </w:r>
      <w:r w:rsidR="008C3DCB" w:rsidRPr="00994CEF">
        <w:rPr>
          <w:rFonts w:ascii="Times New Roman" w:eastAsia="Times New Roman" w:hAnsi="Times New Roman" w:cs="Times New Roman"/>
          <w:i/>
          <w:sz w:val="24"/>
          <w:szCs w:val="20"/>
          <w:lang w:eastAsia="cs-CZ"/>
        </w:rPr>
        <w:t>Přírodověda – ČSV</w:t>
      </w:r>
    </w:p>
    <w:p w:rsidR="000912B6" w:rsidRPr="00C2602B" w:rsidRDefault="000912B6" w:rsidP="00994CEF">
      <w:pPr>
        <w:spacing w:after="80" w:line="240" w:lineRule="auto"/>
        <w:jc w:val="both"/>
        <w:rPr>
          <w:rFonts w:ascii="Times New Roman" w:hAnsi="Times New Roman" w:cs="Times New Roman"/>
          <w:i/>
          <w:sz w:val="24"/>
        </w:rPr>
      </w:pPr>
      <w:r w:rsidRPr="00C2602B">
        <w:rPr>
          <w:rFonts w:ascii="Times New Roman" w:hAnsi="Times New Roman" w:cs="Times New Roman"/>
          <w:i/>
          <w:sz w:val="24"/>
        </w:rPr>
        <w:t>Umění a kultura (Hudební výchova, Výtvarná výchova) - UK</w:t>
      </w:r>
    </w:p>
    <w:p w:rsidR="000912B6" w:rsidRPr="00C2602B" w:rsidRDefault="000912B6" w:rsidP="00994CEF">
      <w:pPr>
        <w:spacing w:after="80" w:line="240" w:lineRule="auto"/>
        <w:jc w:val="both"/>
        <w:rPr>
          <w:rFonts w:ascii="Times New Roman" w:eastAsia="Times New Roman" w:hAnsi="Times New Roman" w:cs="Times New Roman"/>
          <w:i/>
          <w:sz w:val="28"/>
          <w:szCs w:val="20"/>
          <w:lang w:eastAsia="cs-CZ"/>
        </w:rPr>
      </w:pPr>
      <w:r w:rsidRPr="00C2602B">
        <w:rPr>
          <w:rFonts w:ascii="Times New Roman" w:hAnsi="Times New Roman" w:cs="Times New Roman"/>
          <w:i/>
          <w:sz w:val="24"/>
        </w:rPr>
        <w:t>Člověk a zdraví (Tělesná výchova) - ČZ</w:t>
      </w:r>
    </w:p>
    <w:p w:rsidR="00994CEF" w:rsidRPr="00994CEF" w:rsidRDefault="00994CEF" w:rsidP="00994CEF">
      <w:pPr>
        <w:spacing w:after="80" w:line="240" w:lineRule="auto"/>
        <w:jc w:val="both"/>
        <w:rPr>
          <w:rFonts w:ascii="Times New Roman" w:eastAsia="Times New Roman" w:hAnsi="Times New Roman" w:cs="Times New Roman"/>
          <w:i/>
          <w:color w:val="000000"/>
          <w:sz w:val="24"/>
          <w:szCs w:val="20"/>
          <w:lang w:eastAsia="cs-CZ"/>
        </w:rPr>
      </w:pPr>
      <w:r w:rsidRPr="00994CEF">
        <w:rPr>
          <w:rFonts w:ascii="Times New Roman" w:eastAsia="Times New Roman" w:hAnsi="Times New Roman" w:cs="Times New Roman"/>
          <w:i/>
          <w:color w:val="000000"/>
          <w:sz w:val="24"/>
          <w:szCs w:val="20"/>
          <w:lang w:eastAsia="cs-CZ"/>
        </w:rPr>
        <w:t xml:space="preserve">Člověk a svět práce – Pracovní </w:t>
      </w:r>
      <w:r w:rsidR="008C3DCB" w:rsidRPr="00994CEF">
        <w:rPr>
          <w:rFonts w:ascii="Times New Roman" w:eastAsia="Times New Roman" w:hAnsi="Times New Roman" w:cs="Times New Roman"/>
          <w:i/>
          <w:color w:val="000000"/>
          <w:sz w:val="24"/>
          <w:szCs w:val="20"/>
          <w:lang w:eastAsia="cs-CZ"/>
        </w:rPr>
        <w:t>činnosti – ČSP</w:t>
      </w:r>
      <w:r w:rsidRPr="00994CEF">
        <w:rPr>
          <w:rFonts w:ascii="Times New Roman" w:eastAsia="Times New Roman" w:hAnsi="Times New Roman" w:cs="Times New Roman"/>
          <w:i/>
          <w:color w:val="000000"/>
          <w:sz w:val="24"/>
          <w:szCs w:val="20"/>
          <w:lang w:eastAsia="cs-CZ"/>
        </w:rPr>
        <w:t xml:space="preserve"> </w:t>
      </w:r>
    </w:p>
    <w:p w:rsidR="00994CEF" w:rsidRPr="00994CEF" w:rsidRDefault="00994CEF" w:rsidP="00994CEF">
      <w:pPr>
        <w:spacing w:after="80" w:line="240" w:lineRule="auto"/>
        <w:jc w:val="both"/>
        <w:rPr>
          <w:rFonts w:ascii="Times New Roman" w:eastAsia="Times New Roman" w:hAnsi="Times New Roman" w:cs="Times New Roman"/>
          <w:i/>
          <w:color w:val="000000"/>
          <w:sz w:val="24"/>
          <w:szCs w:val="20"/>
          <w:lang w:eastAsia="cs-CZ"/>
        </w:rPr>
      </w:pPr>
      <w:r w:rsidRPr="00994CEF">
        <w:rPr>
          <w:rFonts w:ascii="Times New Roman" w:eastAsia="Times New Roman" w:hAnsi="Times New Roman" w:cs="Times New Roman"/>
          <w:i/>
          <w:color w:val="000000"/>
          <w:sz w:val="24"/>
          <w:szCs w:val="20"/>
          <w:lang w:eastAsia="cs-CZ"/>
        </w:rPr>
        <w:t xml:space="preserve">Dramatická výchova – </w:t>
      </w:r>
      <w:r w:rsidR="008C3DCB" w:rsidRPr="00994CEF">
        <w:rPr>
          <w:rFonts w:ascii="Times New Roman" w:eastAsia="Times New Roman" w:hAnsi="Times New Roman" w:cs="Times New Roman"/>
          <w:i/>
          <w:color w:val="000000"/>
          <w:sz w:val="24"/>
          <w:szCs w:val="20"/>
          <w:lang w:eastAsia="cs-CZ"/>
        </w:rPr>
        <w:t>DV – zahrnuta</w:t>
      </w:r>
      <w:r w:rsidRPr="00994CEF">
        <w:rPr>
          <w:rFonts w:ascii="Times New Roman" w:eastAsia="Times New Roman" w:hAnsi="Times New Roman" w:cs="Times New Roman"/>
          <w:i/>
          <w:color w:val="000000"/>
          <w:sz w:val="24"/>
          <w:szCs w:val="20"/>
          <w:lang w:eastAsia="cs-CZ"/>
        </w:rPr>
        <w:t xml:space="preserve"> v ČJL,</w:t>
      </w:r>
      <w:r w:rsidR="008C3DCB">
        <w:rPr>
          <w:rFonts w:ascii="Times New Roman" w:eastAsia="Times New Roman" w:hAnsi="Times New Roman" w:cs="Times New Roman"/>
          <w:i/>
          <w:color w:val="000000"/>
          <w:sz w:val="24"/>
          <w:szCs w:val="20"/>
          <w:lang w:eastAsia="cs-CZ"/>
        </w:rPr>
        <w:t xml:space="preserve"> </w:t>
      </w:r>
      <w:r w:rsidRPr="00994CEF">
        <w:rPr>
          <w:rFonts w:ascii="Times New Roman" w:eastAsia="Times New Roman" w:hAnsi="Times New Roman" w:cs="Times New Roman"/>
          <w:i/>
          <w:color w:val="000000"/>
          <w:sz w:val="24"/>
          <w:szCs w:val="20"/>
          <w:lang w:eastAsia="cs-CZ"/>
        </w:rPr>
        <w:t>AJ, ČSV, HV, VV, TV</w:t>
      </w:r>
    </w:p>
    <w:p w:rsidR="00994CEF" w:rsidRPr="00994CEF" w:rsidRDefault="00994CEF" w:rsidP="00994CEF">
      <w:pPr>
        <w:spacing w:after="80" w:line="240" w:lineRule="auto"/>
        <w:jc w:val="both"/>
        <w:rPr>
          <w:rFonts w:ascii="Times New Roman" w:eastAsia="Times New Roman" w:hAnsi="Times New Roman" w:cs="Times New Roman"/>
          <w:b/>
          <w:i/>
          <w:color w:val="000000"/>
          <w:sz w:val="24"/>
          <w:szCs w:val="20"/>
          <w:u w:val="single"/>
          <w:lang w:eastAsia="cs-CZ"/>
        </w:rPr>
      </w:pPr>
    </w:p>
    <w:p w:rsidR="00994CEF" w:rsidRPr="00994CEF" w:rsidRDefault="00994CEF" w:rsidP="00994CEF">
      <w:pPr>
        <w:spacing w:after="80" w:line="240" w:lineRule="auto"/>
        <w:jc w:val="both"/>
        <w:rPr>
          <w:rFonts w:ascii="Times New Roman" w:eastAsia="Times New Roman" w:hAnsi="Times New Roman" w:cs="Times New Roman"/>
          <w:b/>
          <w:i/>
          <w:color w:val="000000"/>
          <w:sz w:val="24"/>
          <w:szCs w:val="20"/>
          <w:u w:val="single"/>
          <w:lang w:eastAsia="cs-CZ"/>
        </w:rPr>
      </w:pPr>
      <w:r w:rsidRPr="00994CEF">
        <w:rPr>
          <w:rFonts w:ascii="Times New Roman" w:eastAsia="Times New Roman" w:hAnsi="Times New Roman" w:cs="Times New Roman"/>
          <w:b/>
          <w:i/>
          <w:color w:val="000000"/>
          <w:sz w:val="24"/>
          <w:szCs w:val="20"/>
          <w:u w:val="single"/>
          <w:lang w:eastAsia="cs-CZ"/>
        </w:rPr>
        <w:t>Vyučovací předměty:</w:t>
      </w:r>
    </w:p>
    <w:p w:rsidR="00994CEF" w:rsidRPr="00994CEF" w:rsidRDefault="00994CEF" w:rsidP="00994CEF">
      <w:pPr>
        <w:spacing w:after="0" w:line="240" w:lineRule="auto"/>
        <w:rPr>
          <w:rFonts w:ascii="Times New Roman" w:eastAsia="Times New Roman" w:hAnsi="Times New Roman" w:cs="Times New Roman"/>
          <w:i/>
          <w:sz w:val="24"/>
          <w:szCs w:val="20"/>
          <w:lang w:eastAsia="cs-CZ"/>
        </w:rPr>
      </w:pPr>
      <w:r w:rsidRPr="00994CEF">
        <w:rPr>
          <w:rFonts w:ascii="Times New Roman" w:eastAsia="Times New Roman" w:hAnsi="Times New Roman" w:cs="Times New Roman"/>
          <w:i/>
          <w:sz w:val="24"/>
          <w:szCs w:val="20"/>
          <w:lang w:eastAsia="cs-CZ"/>
        </w:rPr>
        <w:t xml:space="preserve">Český </w:t>
      </w:r>
      <w:r w:rsidR="008C3DCB" w:rsidRPr="00994CEF">
        <w:rPr>
          <w:rFonts w:ascii="Times New Roman" w:eastAsia="Times New Roman" w:hAnsi="Times New Roman" w:cs="Times New Roman"/>
          <w:i/>
          <w:sz w:val="24"/>
          <w:szCs w:val="20"/>
          <w:lang w:eastAsia="cs-CZ"/>
        </w:rPr>
        <w:t>jazyk – ČJ</w:t>
      </w:r>
      <w:r w:rsidRPr="00994CEF">
        <w:rPr>
          <w:rFonts w:ascii="Times New Roman" w:eastAsia="Times New Roman" w:hAnsi="Times New Roman" w:cs="Times New Roman"/>
          <w:i/>
          <w:sz w:val="24"/>
          <w:szCs w:val="20"/>
          <w:lang w:eastAsia="cs-CZ"/>
        </w:rPr>
        <w:t xml:space="preserve">                          </w:t>
      </w:r>
    </w:p>
    <w:p w:rsidR="00994CEF" w:rsidRPr="00994CEF" w:rsidRDefault="00994CEF" w:rsidP="00994CEF">
      <w:pPr>
        <w:spacing w:after="0" w:line="240" w:lineRule="auto"/>
        <w:rPr>
          <w:rFonts w:ascii="Times New Roman" w:eastAsia="Times New Roman" w:hAnsi="Times New Roman" w:cs="Times New Roman"/>
          <w:i/>
          <w:sz w:val="24"/>
          <w:szCs w:val="20"/>
          <w:lang w:eastAsia="cs-CZ"/>
        </w:rPr>
      </w:pPr>
      <w:r w:rsidRPr="00994CEF">
        <w:rPr>
          <w:rFonts w:ascii="Times New Roman" w:eastAsia="Times New Roman" w:hAnsi="Times New Roman" w:cs="Times New Roman"/>
          <w:i/>
          <w:sz w:val="24"/>
          <w:szCs w:val="20"/>
          <w:lang w:eastAsia="cs-CZ"/>
        </w:rPr>
        <w:t xml:space="preserve">Anglický </w:t>
      </w:r>
      <w:r w:rsidR="008C3DCB" w:rsidRPr="00994CEF">
        <w:rPr>
          <w:rFonts w:ascii="Times New Roman" w:eastAsia="Times New Roman" w:hAnsi="Times New Roman" w:cs="Times New Roman"/>
          <w:i/>
          <w:sz w:val="24"/>
          <w:szCs w:val="20"/>
          <w:lang w:eastAsia="cs-CZ"/>
        </w:rPr>
        <w:t>jazyk – AJ</w:t>
      </w:r>
      <w:r w:rsidRPr="00994CEF">
        <w:rPr>
          <w:rFonts w:ascii="Times New Roman" w:eastAsia="Times New Roman" w:hAnsi="Times New Roman" w:cs="Times New Roman"/>
          <w:i/>
          <w:sz w:val="24"/>
          <w:szCs w:val="20"/>
          <w:lang w:eastAsia="cs-CZ"/>
        </w:rPr>
        <w:t xml:space="preserve">                                                                                </w:t>
      </w:r>
    </w:p>
    <w:p w:rsidR="00994CEF" w:rsidRPr="00994CEF" w:rsidRDefault="008C3DCB" w:rsidP="00994CEF">
      <w:pPr>
        <w:spacing w:after="0" w:line="240" w:lineRule="auto"/>
        <w:rPr>
          <w:rFonts w:ascii="Times New Roman" w:eastAsia="Times New Roman" w:hAnsi="Times New Roman" w:cs="Times New Roman"/>
          <w:i/>
          <w:sz w:val="24"/>
          <w:szCs w:val="20"/>
          <w:lang w:eastAsia="cs-CZ"/>
        </w:rPr>
      </w:pPr>
      <w:r w:rsidRPr="00994CEF">
        <w:rPr>
          <w:rFonts w:ascii="Times New Roman" w:eastAsia="Times New Roman" w:hAnsi="Times New Roman" w:cs="Times New Roman"/>
          <w:i/>
          <w:sz w:val="24"/>
          <w:szCs w:val="20"/>
          <w:lang w:eastAsia="cs-CZ"/>
        </w:rPr>
        <w:t>Matematika – M</w:t>
      </w:r>
      <w:r w:rsidR="00994CEF" w:rsidRPr="00994CEF">
        <w:rPr>
          <w:rFonts w:ascii="Times New Roman" w:eastAsia="Times New Roman" w:hAnsi="Times New Roman" w:cs="Times New Roman"/>
          <w:i/>
          <w:sz w:val="24"/>
          <w:szCs w:val="20"/>
          <w:lang w:eastAsia="cs-CZ"/>
        </w:rPr>
        <w:t xml:space="preserve">         </w:t>
      </w:r>
    </w:p>
    <w:p w:rsidR="00994CEF" w:rsidRPr="00994CEF" w:rsidRDefault="008C3DCB" w:rsidP="00994CEF">
      <w:pPr>
        <w:spacing w:after="0" w:line="240" w:lineRule="auto"/>
        <w:rPr>
          <w:rFonts w:ascii="Times New Roman" w:eastAsia="Times New Roman" w:hAnsi="Times New Roman" w:cs="Times New Roman"/>
          <w:i/>
          <w:sz w:val="24"/>
          <w:szCs w:val="20"/>
          <w:lang w:eastAsia="cs-CZ"/>
        </w:rPr>
      </w:pPr>
      <w:r w:rsidRPr="00994CEF">
        <w:rPr>
          <w:rFonts w:ascii="Times New Roman" w:eastAsia="Times New Roman" w:hAnsi="Times New Roman" w:cs="Times New Roman"/>
          <w:i/>
          <w:sz w:val="24"/>
          <w:szCs w:val="20"/>
          <w:lang w:eastAsia="cs-CZ"/>
        </w:rPr>
        <w:t>Informatika – INF</w:t>
      </w:r>
      <w:r w:rsidR="00994CEF" w:rsidRPr="00994CEF">
        <w:rPr>
          <w:rFonts w:ascii="Times New Roman" w:eastAsia="Times New Roman" w:hAnsi="Times New Roman" w:cs="Times New Roman"/>
          <w:i/>
          <w:sz w:val="24"/>
          <w:szCs w:val="20"/>
          <w:lang w:eastAsia="cs-CZ"/>
        </w:rPr>
        <w:t xml:space="preserve">        </w:t>
      </w:r>
    </w:p>
    <w:p w:rsidR="00994CEF" w:rsidRDefault="00994CEF" w:rsidP="00994CEF">
      <w:pPr>
        <w:spacing w:after="0" w:line="240" w:lineRule="auto"/>
        <w:rPr>
          <w:rFonts w:ascii="Times New Roman" w:eastAsia="Times New Roman" w:hAnsi="Times New Roman" w:cs="Times New Roman"/>
          <w:i/>
          <w:sz w:val="24"/>
          <w:szCs w:val="20"/>
          <w:lang w:eastAsia="cs-CZ"/>
        </w:rPr>
      </w:pPr>
      <w:r w:rsidRPr="00994CEF">
        <w:rPr>
          <w:rFonts w:ascii="Times New Roman" w:eastAsia="Times New Roman" w:hAnsi="Times New Roman" w:cs="Times New Roman"/>
          <w:i/>
          <w:sz w:val="24"/>
          <w:szCs w:val="20"/>
          <w:lang w:eastAsia="cs-CZ"/>
        </w:rPr>
        <w:t xml:space="preserve"> </w:t>
      </w:r>
      <w:r w:rsidR="00C13C51" w:rsidRPr="00994CEF">
        <w:rPr>
          <w:rFonts w:ascii="Times New Roman" w:eastAsia="Times New Roman" w:hAnsi="Times New Roman" w:cs="Times New Roman"/>
          <w:i/>
          <w:sz w:val="24"/>
          <w:szCs w:val="20"/>
          <w:lang w:eastAsia="cs-CZ"/>
        </w:rPr>
        <w:t>Vlastivěda</w:t>
      </w:r>
      <w:r w:rsidR="00C13C51">
        <w:rPr>
          <w:rFonts w:ascii="Times New Roman" w:eastAsia="Times New Roman" w:hAnsi="Times New Roman" w:cs="Times New Roman"/>
          <w:i/>
          <w:sz w:val="24"/>
          <w:szCs w:val="20"/>
          <w:lang w:eastAsia="cs-CZ"/>
        </w:rPr>
        <w:t xml:space="preserve"> </w:t>
      </w:r>
      <w:r w:rsidR="00C13C51" w:rsidRPr="00994CEF">
        <w:rPr>
          <w:rFonts w:ascii="Times New Roman" w:eastAsia="Times New Roman" w:hAnsi="Times New Roman" w:cs="Times New Roman"/>
          <w:i/>
          <w:sz w:val="24"/>
          <w:szCs w:val="20"/>
          <w:lang w:eastAsia="cs-CZ"/>
        </w:rPr>
        <w:t xml:space="preserve">– </w:t>
      </w:r>
      <w:proofErr w:type="spellStart"/>
      <w:r w:rsidR="00C13C51" w:rsidRPr="00994CEF">
        <w:rPr>
          <w:rFonts w:ascii="Times New Roman" w:eastAsia="Times New Roman" w:hAnsi="Times New Roman" w:cs="Times New Roman"/>
          <w:i/>
          <w:sz w:val="24"/>
          <w:szCs w:val="20"/>
          <w:lang w:eastAsia="cs-CZ"/>
        </w:rPr>
        <w:t>Vl</w:t>
      </w:r>
      <w:proofErr w:type="spellEnd"/>
    </w:p>
    <w:p w:rsidR="00D901C9" w:rsidRPr="00994CEF" w:rsidRDefault="00D901C9" w:rsidP="00994CEF">
      <w:pPr>
        <w:spacing w:after="0" w:line="240" w:lineRule="auto"/>
        <w:rPr>
          <w:rFonts w:ascii="Times New Roman" w:eastAsia="Times New Roman" w:hAnsi="Times New Roman" w:cs="Times New Roman"/>
          <w:i/>
          <w:sz w:val="24"/>
          <w:szCs w:val="20"/>
          <w:lang w:eastAsia="cs-CZ"/>
        </w:rPr>
      </w:pPr>
      <w:r>
        <w:rPr>
          <w:rFonts w:ascii="Times New Roman" w:eastAsia="Times New Roman" w:hAnsi="Times New Roman" w:cs="Times New Roman"/>
          <w:i/>
          <w:sz w:val="24"/>
          <w:szCs w:val="20"/>
          <w:lang w:eastAsia="cs-CZ"/>
        </w:rPr>
        <w:t>Prvouka – PRV</w:t>
      </w:r>
    </w:p>
    <w:p w:rsidR="00994CEF" w:rsidRPr="00994CEF" w:rsidRDefault="00994CEF" w:rsidP="00994CEF">
      <w:pPr>
        <w:spacing w:after="0" w:line="240" w:lineRule="auto"/>
        <w:rPr>
          <w:rFonts w:ascii="Times New Roman" w:eastAsia="Times New Roman" w:hAnsi="Times New Roman" w:cs="Times New Roman"/>
          <w:i/>
          <w:sz w:val="24"/>
          <w:szCs w:val="20"/>
          <w:lang w:eastAsia="cs-CZ"/>
        </w:rPr>
      </w:pPr>
      <w:r w:rsidRPr="00994CEF">
        <w:rPr>
          <w:rFonts w:ascii="Times New Roman" w:eastAsia="Times New Roman" w:hAnsi="Times New Roman" w:cs="Times New Roman"/>
          <w:i/>
          <w:sz w:val="24"/>
          <w:szCs w:val="20"/>
          <w:lang w:eastAsia="cs-CZ"/>
        </w:rPr>
        <w:t xml:space="preserve"> Přírodověda – PŘ</w:t>
      </w:r>
    </w:p>
    <w:p w:rsidR="00994CEF" w:rsidRPr="00994CEF" w:rsidRDefault="00994CEF" w:rsidP="00994CEF">
      <w:pPr>
        <w:spacing w:after="0" w:line="240" w:lineRule="auto"/>
        <w:rPr>
          <w:rFonts w:ascii="Times New Roman" w:eastAsia="Times New Roman" w:hAnsi="Times New Roman" w:cs="Times New Roman"/>
          <w:i/>
          <w:sz w:val="24"/>
          <w:szCs w:val="20"/>
          <w:lang w:eastAsia="cs-CZ"/>
        </w:rPr>
      </w:pPr>
      <w:r w:rsidRPr="00994CEF">
        <w:rPr>
          <w:rFonts w:ascii="Times New Roman" w:eastAsia="Times New Roman" w:hAnsi="Times New Roman" w:cs="Times New Roman"/>
          <w:i/>
          <w:sz w:val="24"/>
          <w:szCs w:val="20"/>
          <w:lang w:eastAsia="cs-CZ"/>
        </w:rPr>
        <w:t xml:space="preserve">Hudební </w:t>
      </w:r>
      <w:r w:rsidR="00C13C51" w:rsidRPr="00994CEF">
        <w:rPr>
          <w:rFonts w:ascii="Times New Roman" w:eastAsia="Times New Roman" w:hAnsi="Times New Roman" w:cs="Times New Roman"/>
          <w:i/>
          <w:sz w:val="24"/>
          <w:szCs w:val="20"/>
          <w:lang w:eastAsia="cs-CZ"/>
        </w:rPr>
        <w:t>výchova – HV</w:t>
      </w:r>
      <w:r w:rsidRPr="00994CEF">
        <w:rPr>
          <w:rFonts w:ascii="Times New Roman" w:eastAsia="Times New Roman" w:hAnsi="Times New Roman" w:cs="Times New Roman"/>
          <w:i/>
          <w:sz w:val="24"/>
          <w:szCs w:val="20"/>
          <w:lang w:eastAsia="cs-CZ"/>
        </w:rPr>
        <w:t xml:space="preserve">   </w:t>
      </w:r>
    </w:p>
    <w:p w:rsidR="00994CEF" w:rsidRPr="00994CEF" w:rsidRDefault="00994CEF" w:rsidP="00994CEF">
      <w:pPr>
        <w:spacing w:after="0" w:line="240" w:lineRule="auto"/>
        <w:rPr>
          <w:rFonts w:ascii="Times New Roman" w:eastAsia="Times New Roman" w:hAnsi="Times New Roman" w:cs="Times New Roman"/>
          <w:i/>
          <w:sz w:val="24"/>
          <w:szCs w:val="20"/>
          <w:lang w:eastAsia="cs-CZ"/>
        </w:rPr>
      </w:pPr>
      <w:r w:rsidRPr="00994CEF">
        <w:rPr>
          <w:rFonts w:ascii="Times New Roman" w:eastAsia="Times New Roman" w:hAnsi="Times New Roman" w:cs="Times New Roman"/>
          <w:i/>
          <w:sz w:val="24"/>
          <w:szCs w:val="20"/>
          <w:lang w:eastAsia="cs-CZ"/>
        </w:rPr>
        <w:t xml:space="preserve">Výtvarná </w:t>
      </w:r>
      <w:r w:rsidR="00C13C51" w:rsidRPr="00994CEF">
        <w:rPr>
          <w:rFonts w:ascii="Times New Roman" w:eastAsia="Times New Roman" w:hAnsi="Times New Roman" w:cs="Times New Roman"/>
          <w:i/>
          <w:sz w:val="24"/>
          <w:szCs w:val="20"/>
          <w:lang w:eastAsia="cs-CZ"/>
        </w:rPr>
        <w:t>výchova – VV</w:t>
      </w:r>
    </w:p>
    <w:p w:rsidR="00994CEF" w:rsidRPr="00994CEF" w:rsidRDefault="00994CEF" w:rsidP="00994CEF">
      <w:pPr>
        <w:spacing w:after="0" w:line="240" w:lineRule="auto"/>
        <w:rPr>
          <w:rFonts w:ascii="Times New Roman" w:eastAsia="Times New Roman" w:hAnsi="Times New Roman" w:cs="Times New Roman"/>
          <w:i/>
          <w:sz w:val="24"/>
          <w:szCs w:val="20"/>
          <w:lang w:eastAsia="cs-CZ"/>
        </w:rPr>
      </w:pPr>
      <w:r w:rsidRPr="00994CEF">
        <w:rPr>
          <w:rFonts w:ascii="Times New Roman" w:eastAsia="Times New Roman" w:hAnsi="Times New Roman" w:cs="Times New Roman"/>
          <w:i/>
          <w:sz w:val="24"/>
          <w:szCs w:val="20"/>
          <w:lang w:eastAsia="cs-CZ"/>
        </w:rPr>
        <w:t xml:space="preserve">Tělesná </w:t>
      </w:r>
      <w:r w:rsidR="00C13C51" w:rsidRPr="00994CEF">
        <w:rPr>
          <w:rFonts w:ascii="Times New Roman" w:eastAsia="Times New Roman" w:hAnsi="Times New Roman" w:cs="Times New Roman"/>
          <w:i/>
          <w:sz w:val="24"/>
          <w:szCs w:val="20"/>
          <w:lang w:eastAsia="cs-CZ"/>
        </w:rPr>
        <w:t>výchova – TV</w:t>
      </w:r>
    </w:p>
    <w:p w:rsidR="00994CEF" w:rsidRPr="00994CEF" w:rsidRDefault="00994CEF" w:rsidP="00994CEF">
      <w:pPr>
        <w:spacing w:after="80" w:line="240" w:lineRule="auto"/>
        <w:jc w:val="both"/>
        <w:rPr>
          <w:rFonts w:ascii="Times New Roman" w:eastAsia="Times New Roman" w:hAnsi="Times New Roman" w:cs="Times New Roman"/>
          <w:i/>
          <w:color w:val="000000"/>
          <w:sz w:val="24"/>
          <w:szCs w:val="20"/>
          <w:lang w:eastAsia="cs-CZ"/>
        </w:rPr>
      </w:pPr>
      <w:r w:rsidRPr="00994CEF">
        <w:rPr>
          <w:rFonts w:ascii="Times New Roman" w:eastAsia="Times New Roman" w:hAnsi="Times New Roman" w:cs="Times New Roman"/>
          <w:i/>
          <w:color w:val="000000"/>
          <w:sz w:val="24"/>
          <w:szCs w:val="20"/>
          <w:lang w:eastAsia="cs-CZ"/>
        </w:rPr>
        <w:t xml:space="preserve">Pracovní </w:t>
      </w:r>
      <w:r w:rsidR="00C13C51" w:rsidRPr="00994CEF">
        <w:rPr>
          <w:rFonts w:ascii="Times New Roman" w:eastAsia="Times New Roman" w:hAnsi="Times New Roman" w:cs="Times New Roman"/>
          <w:i/>
          <w:color w:val="000000"/>
          <w:sz w:val="24"/>
          <w:szCs w:val="20"/>
          <w:lang w:eastAsia="cs-CZ"/>
        </w:rPr>
        <w:t>činnosti – PČ</w:t>
      </w:r>
    </w:p>
    <w:p w:rsidR="00994CEF" w:rsidRPr="00994CEF" w:rsidRDefault="00994CEF" w:rsidP="00994CEF">
      <w:pPr>
        <w:spacing w:after="80" w:line="240" w:lineRule="auto"/>
        <w:jc w:val="both"/>
        <w:rPr>
          <w:rFonts w:ascii="Times New Roman" w:eastAsia="Times New Roman" w:hAnsi="Times New Roman" w:cs="Times New Roman"/>
          <w:i/>
          <w:color w:val="000000"/>
          <w:sz w:val="24"/>
          <w:szCs w:val="20"/>
          <w:lang w:eastAsia="cs-CZ"/>
        </w:rPr>
      </w:pPr>
    </w:p>
    <w:p w:rsidR="00994CEF" w:rsidRPr="00994CEF" w:rsidRDefault="00994CEF" w:rsidP="00994CEF">
      <w:pPr>
        <w:spacing w:after="80" w:line="240" w:lineRule="auto"/>
        <w:jc w:val="both"/>
        <w:rPr>
          <w:rFonts w:ascii="Times New Roman" w:eastAsia="Times New Roman" w:hAnsi="Times New Roman" w:cs="Times New Roman"/>
          <w:b/>
          <w:i/>
          <w:color w:val="000000"/>
          <w:sz w:val="24"/>
          <w:szCs w:val="20"/>
          <w:u w:val="single"/>
          <w:lang w:eastAsia="cs-CZ"/>
        </w:rPr>
      </w:pPr>
      <w:r w:rsidRPr="00994CEF">
        <w:rPr>
          <w:rFonts w:ascii="Times New Roman" w:eastAsia="Times New Roman" w:hAnsi="Times New Roman" w:cs="Times New Roman"/>
          <w:b/>
          <w:i/>
          <w:color w:val="000000"/>
          <w:sz w:val="24"/>
          <w:szCs w:val="20"/>
          <w:u w:val="single"/>
          <w:lang w:eastAsia="cs-CZ"/>
        </w:rPr>
        <w:t>Průřezová témata:</w:t>
      </w:r>
    </w:p>
    <w:p w:rsidR="00994CEF" w:rsidRPr="00994CEF" w:rsidRDefault="00994CEF" w:rsidP="00994CEF">
      <w:pPr>
        <w:spacing w:after="80" w:line="240" w:lineRule="auto"/>
        <w:jc w:val="both"/>
        <w:rPr>
          <w:rFonts w:ascii="Times New Roman" w:eastAsia="Times New Roman" w:hAnsi="Times New Roman" w:cs="Times New Roman"/>
          <w:i/>
          <w:color w:val="000000"/>
          <w:sz w:val="24"/>
          <w:szCs w:val="20"/>
          <w:lang w:eastAsia="cs-CZ"/>
        </w:rPr>
      </w:pPr>
      <w:r w:rsidRPr="00994CEF">
        <w:rPr>
          <w:rFonts w:ascii="Times New Roman" w:eastAsia="Times New Roman" w:hAnsi="Times New Roman" w:cs="Times New Roman"/>
          <w:i/>
          <w:color w:val="000000"/>
          <w:sz w:val="24"/>
          <w:szCs w:val="20"/>
          <w:lang w:eastAsia="cs-CZ"/>
        </w:rPr>
        <w:t xml:space="preserve">Osobnostní a sociální </w:t>
      </w:r>
      <w:r w:rsidR="00C13C51" w:rsidRPr="00994CEF">
        <w:rPr>
          <w:rFonts w:ascii="Times New Roman" w:eastAsia="Times New Roman" w:hAnsi="Times New Roman" w:cs="Times New Roman"/>
          <w:i/>
          <w:color w:val="000000"/>
          <w:sz w:val="24"/>
          <w:szCs w:val="20"/>
          <w:lang w:eastAsia="cs-CZ"/>
        </w:rPr>
        <w:t>výchova – OSV</w:t>
      </w:r>
    </w:p>
    <w:p w:rsidR="00994CEF" w:rsidRPr="00994CEF" w:rsidRDefault="00994CEF" w:rsidP="00994CEF">
      <w:pPr>
        <w:spacing w:after="80" w:line="240" w:lineRule="auto"/>
        <w:jc w:val="both"/>
        <w:rPr>
          <w:rFonts w:ascii="Times New Roman" w:eastAsia="Times New Roman" w:hAnsi="Times New Roman" w:cs="Times New Roman"/>
          <w:i/>
          <w:color w:val="000000"/>
          <w:sz w:val="24"/>
          <w:szCs w:val="20"/>
          <w:lang w:eastAsia="cs-CZ"/>
        </w:rPr>
      </w:pPr>
      <w:r w:rsidRPr="00994CEF">
        <w:rPr>
          <w:rFonts w:ascii="Times New Roman" w:eastAsia="Times New Roman" w:hAnsi="Times New Roman" w:cs="Times New Roman"/>
          <w:i/>
          <w:color w:val="000000"/>
          <w:sz w:val="24"/>
          <w:szCs w:val="20"/>
          <w:lang w:eastAsia="cs-CZ"/>
        </w:rPr>
        <w:lastRenderedPageBreak/>
        <w:t xml:space="preserve">Výchova demokratického </w:t>
      </w:r>
      <w:r w:rsidR="00C13C51" w:rsidRPr="00994CEF">
        <w:rPr>
          <w:rFonts w:ascii="Times New Roman" w:eastAsia="Times New Roman" w:hAnsi="Times New Roman" w:cs="Times New Roman"/>
          <w:i/>
          <w:color w:val="000000"/>
          <w:sz w:val="24"/>
          <w:szCs w:val="20"/>
          <w:lang w:eastAsia="cs-CZ"/>
        </w:rPr>
        <w:t>občana – VDO</w:t>
      </w:r>
      <w:r w:rsidRPr="00994CEF">
        <w:rPr>
          <w:rFonts w:ascii="Times New Roman" w:eastAsia="Times New Roman" w:hAnsi="Times New Roman" w:cs="Times New Roman"/>
          <w:i/>
          <w:color w:val="000000"/>
          <w:sz w:val="24"/>
          <w:szCs w:val="20"/>
          <w:lang w:eastAsia="cs-CZ"/>
        </w:rPr>
        <w:t xml:space="preserve"> </w:t>
      </w:r>
    </w:p>
    <w:p w:rsidR="00994CEF" w:rsidRPr="00994CEF" w:rsidRDefault="00994CEF" w:rsidP="00994CEF">
      <w:pPr>
        <w:spacing w:after="80" w:line="240" w:lineRule="auto"/>
        <w:jc w:val="both"/>
        <w:rPr>
          <w:rFonts w:ascii="Times New Roman" w:eastAsia="Times New Roman" w:hAnsi="Times New Roman" w:cs="Times New Roman"/>
          <w:i/>
          <w:color w:val="000000"/>
          <w:sz w:val="24"/>
          <w:szCs w:val="20"/>
          <w:lang w:eastAsia="cs-CZ"/>
        </w:rPr>
      </w:pPr>
      <w:r w:rsidRPr="00994CEF">
        <w:rPr>
          <w:rFonts w:ascii="Times New Roman" w:eastAsia="Times New Roman" w:hAnsi="Times New Roman" w:cs="Times New Roman"/>
          <w:i/>
          <w:color w:val="000000"/>
          <w:sz w:val="24"/>
          <w:szCs w:val="20"/>
          <w:lang w:eastAsia="cs-CZ"/>
        </w:rPr>
        <w:t xml:space="preserve">Výchova k myšlení v evropských a globálních </w:t>
      </w:r>
      <w:r w:rsidR="00C13C51" w:rsidRPr="00994CEF">
        <w:rPr>
          <w:rFonts w:ascii="Times New Roman" w:eastAsia="Times New Roman" w:hAnsi="Times New Roman" w:cs="Times New Roman"/>
          <w:i/>
          <w:color w:val="000000"/>
          <w:sz w:val="24"/>
          <w:szCs w:val="20"/>
          <w:lang w:eastAsia="cs-CZ"/>
        </w:rPr>
        <w:t>souvislostech – VMEGS</w:t>
      </w:r>
    </w:p>
    <w:p w:rsidR="00994CEF" w:rsidRPr="00994CEF" w:rsidRDefault="00994CEF" w:rsidP="00994CEF">
      <w:pPr>
        <w:spacing w:after="80" w:line="240" w:lineRule="auto"/>
        <w:jc w:val="both"/>
        <w:rPr>
          <w:rFonts w:ascii="Times New Roman" w:eastAsia="Times New Roman" w:hAnsi="Times New Roman" w:cs="Times New Roman"/>
          <w:i/>
          <w:color w:val="000000"/>
          <w:sz w:val="24"/>
          <w:szCs w:val="20"/>
          <w:lang w:eastAsia="cs-CZ"/>
        </w:rPr>
      </w:pPr>
      <w:r w:rsidRPr="00994CEF">
        <w:rPr>
          <w:rFonts w:ascii="Times New Roman" w:eastAsia="Times New Roman" w:hAnsi="Times New Roman" w:cs="Times New Roman"/>
          <w:i/>
          <w:color w:val="000000"/>
          <w:sz w:val="24"/>
          <w:szCs w:val="20"/>
          <w:lang w:eastAsia="cs-CZ"/>
        </w:rPr>
        <w:t xml:space="preserve">Multikulturní </w:t>
      </w:r>
      <w:r w:rsidR="00C13C51" w:rsidRPr="00994CEF">
        <w:rPr>
          <w:rFonts w:ascii="Times New Roman" w:eastAsia="Times New Roman" w:hAnsi="Times New Roman" w:cs="Times New Roman"/>
          <w:i/>
          <w:color w:val="000000"/>
          <w:sz w:val="24"/>
          <w:szCs w:val="20"/>
          <w:lang w:eastAsia="cs-CZ"/>
        </w:rPr>
        <w:t xml:space="preserve">výchova – </w:t>
      </w:r>
      <w:proofErr w:type="spellStart"/>
      <w:r w:rsidR="00C13C51" w:rsidRPr="00994CEF">
        <w:rPr>
          <w:rFonts w:ascii="Times New Roman" w:eastAsia="Times New Roman" w:hAnsi="Times New Roman" w:cs="Times New Roman"/>
          <w:i/>
          <w:color w:val="000000"/>
          <w:sz w:val="24"/>
          <w:szCs w:val="20"/>
          <w:lang w:eastAsia="cs-CZ"/>
        </w:rPr>
        <w:t>MkV</w:t>
      </w:r>
      <w:proofErr w:type="spellEnd"/>
    </w:p>
    <w:p w:rsidR="00994CEF" w:rsidRPr="00994CEF" w:rsidRDefault="00994CEF" w:rsidP="00994CEF">
      <w:pPr>
        <w:spacing w:after="80" w:line="240" w:lineRule="auto"/>
        <w:jc w:val="both"/>
        <w:rPr>
          <w:rFonts w:ascii="Times New Roman" w:eastAsia="Times New Roman" w:hAnsi="Times New Roman" w:cs="Times New Roman"/>
          <w:i/>
          <w:color w:val="000000"/>
          <w:sz w:val="24"/>
          <w:szCs w:val="20"/>
          <w:lang w:eastAsia="cs-CZ"/>
        </w:rPr>
      </w:pPr>
      <w:r w:rsidRPr="00994CEF">
        <w:rPr>
          <w:rFonts w:ascii="Times New Roman" w:eastAsia="Times New Roman" w:hAnsi="Times New Roman" w:cs="Times New Roman"/>
          <w:i/>
          <w:color w:val="000000"/>
          <w:sz w:val="24"/>
          <w:szCs w:val="20"/>
          <w:lang w:eastAsia="cs-CZ"/>
        </w:rPr>
        <w:t xml:space="preserve">Environmentální </w:t>
      </w:r>
      <w:r w:rsidR="00C13C51" w:rsidRPr="00994CEF">
        <w:rPr>
          <w:rFonts w:ascii="Times New Roman" w:eastAsia="Times New Roman" w:hAnsi="Times New Roman" w:cs="Times New Roman"/>
          <w:i/>
          <w:color w:val="000000"/>
          <w:sz w:val="24"/>
          <w:szCs w:val="20"/>
          <w:lang w:eastAsia="cs-CZ"/>
        </w:rPr>
        <w:t>výchova – EV</w:t>
      </w:r>
    </w:p>
    <w:p w:rsidR="00994CEF" w:rsidRPr="00994CEF" w:rsidRDefault="00994CEF" w:rsidP="00994CEF">
      <w:pPr>
        <w:spacing w:after="80" w:line="240" w:lineRule="auto"/>
        <w:jc w:val="both"/>
        <w:rPr>
          <w:rFonts w:ascii="Times New Roman" w:eastAsia="Times New Roman" w:hAnsi="Times New Roman" w:cs="Times New Roman"/>
          <w:i/>
          <w:color w:val="000000"/>
          <w:sz w:val="24"/>
          <w:szCs w:val="20"/>
          <w:lang w:eastAsia="cs-CZ"/>
        </w:rPr>
      </w:pPr>
      <w:r w:rsidRPr="00994CEF">
        <w:rPr>
          <w:rFonts w:ascii="Times New Roman" w:eastAsia="Times New Roman" w:hAnsi="Times New Roman" w:cs="Times New Roman"/>
          <w:i/>
          <w:color w:val="000000"/>
          <w:sz w:val="24"/>
          <w:szCs w:val="20"/>
          <w:lang w:eastAsia="cs-CZ"/>
        </w:rPr>
        <w:t xml:space="preserve">Mediální </w:t>
      </w:r>
      <w:r w:rsidR="00C13C51" w:rsidRPr="00994CEF">
        <w:rPr>
          <w:rFonts w:ascii="Times New Roman" w:eastAsia="Times New Roman" w:hAnsi="Times New Roman" w:cs="Times New Roman"/>
          <w:i/>
          <w:color w:val="000000"/>
          <w:sz w:val="24"/>
          <w:szCs w:val="20"/>
          <w:lang w:eastAsia="cs-CZ"/>
        </w:rPr>
        <w:t xml:space="preserve">výchova – </w:t>
      </w:r>
      <w:proofErr w:type="spellStart"/>
      <w:r w:rsidR="00C13C51" w:rsidRPr="00994CEF">
        <w:rPr>
          <w:rFonts w:ascii="Times New Roman" w:eastAsia="Times New Roman" w:hAnsi="Times New Roman" w:cs="Times New Roman"/>
          <w:i/>
          <w:color w:val="000000"/>
          <w:sz w:val="24"/>
          <w:szCs w:val="20"/>
          <w:lang w:eastAsia="cs-CZ"/>
        </w:rPr>
        <w:t>MdV</w:t>
      </w:r>
      <w:proofErr w:type="spellEnd"/>
    </w:p>
    <w:p w:rsidR="00994CEF" w:rsidRPr="00994CEF" w:rsidRDefault="00994CEF" w:rsidP="00994CEF">
      <w:pPr>
        <w:spacing w:after="0" w:line="240" w:lineRule="auto"/>
        <w:rPr>
          <w:rFonts w:ascii="Times New Roman" w:eastAsia="Times New Roman" w:hAnsi="Times New Roman" w:cs="Times New Roman"/>
          <w:color w:val="000000"/>
          <w:sz w:val="24"/>
          <w:szCs w:val="20"/>
          <w:lang w:eastAsia="cs-CZ"/>
        </w:rPr>
      </w:pPr>
    </w:p>
    <w:p w:rsidR="00994CEF" w:rsidRPr="00994CEF" w:rsidRDefault="00994CEF" w:rsidP="00994CEF">
      <w:pPr>
        <w:spacing w:after="0" w:line="240" w:lineRule="auto"/>
        <w:rPr>
          <w:rFonts w:ascii="Times New Roman" w:eastAsia="Times New Roman" w:hAnsi="Times New Roman" w:cs="Times New Roman"/>
          <w:sz w:val="20"/>
          <w:szCs w:val="20"/>
          <w:lang w:eastAsia="cs-CZ"/>
        </w:rPr>
      </w:pPr>
    </w:p>
    <w:p w:rsidR="00994CEF" w:rsidRPr="00994CEF" w:rsidRDefault="00994CEF" w:rsidP="00994CEF">
      <w:pPr>
        <w:spacing w:after="0" w:line="240" w:lineRule="auto"/>
        <w:rPr>
          <w:rFonts w:ascii="Times New Roman" w:eastAsia="Times New Roman" w:hAnsi="Times New Roman" w:cs="Times New Roman"/>
          <w:i/>
          <w:sz w:val="20"/>
          <w:szCs w:val="20"/>
          <w:lang w:eastAsia="cs-CZ"/>
        </w:rPr>
      </w:pPr>
      <w:r w:rsidRPr="00994CEF">
        <w:rPr>
          <w:rFonts w:ascii="Times New Roman" w:eastAsia="Times New Roman" w:hAnsi="Times New Roman" w:cs="Times New Roman"/>
          <w:sz w:val="20"/>
          <w:szCs w:val="20"/>
          <w:lang w:eastAsia="cs-CZ"/>
        </w:rPr>
        <w:t xml:space="preserve">                                      </w:t>
      </w:r>
    </w:p>
    <w:p w:rsidR="00994CEF" w:rsidRPr="00994CEF" w:rsidRDefault="00994CEF" w:rsidP="00994CEF">
      <w:pPr>
        <w:spacing w:after="80" w:line="240" w:lineRule="auto"/>
        <w:jc w:val="both"/>
        <w:rPr>
          <w:rFonts w:ascii="Times New Roman" w:eastAsia="Times New Roman" w:hAnsi="Times New Roman" w:cs="Times New Roman"/>
          <w:b/>
          <w:i/>
          <w:color w:val="000000"/>
          <w:sz w:val="24"/>
          <w:szCs w:val="20"/>
          <w:u w:val="single"/>
          <w:lang w:eastAsia="cs-CZ"/>
        </w:rPr>
      </w:pPr>
      <w:r w:rsidRPr="00994CEF">
        <w:rPr>
          <w:rFonts w:ascii="Times New Roman" w:eastAsia="Times New Roman" w:hAnsi="Times New Roman" w:cs="Times New Roman"/>
          <w:b/>
          <w:i/>
          <w:color w:val="000000"/>
          <w:sz w:val="24"/>
          <w:szCs w:val="20"/>
          <w:u w:val="single"/>
          <w:lang w:eastAsia="cs-CZ"/>
        </w:rPr>
        <w:t>Klíčové kompetence:</w:t>
      </w:r>
    </w:p>
    <w:p w:rsidR="00994CEF" w:rsidRPr="00994CEF" w:rsidRDefault="00994CEF" w:rsidP="00994CEF">
      <w:pPr>
        <w:spacing w:after="0" w:line="240" w:lineRule="auto"/>
        <w:jc w:val="both"/>
        <w:rPr>
          <w:rFonts w:ascii="Times New Roman" w:eastAsia="Times New Roman" w:hAnsi="Times New Roman" w:cs="Times New Roman"/>
          <w:i/>
          <w:sz w:val="24"/>
          <w:szCs w:val="20"/>
          <w:lang w:eastAsia="cs-CZ"/>
        </w:rPr>
      </w:pPr>
      <w:r w:rsidRPr="00994CEF">
        <w:rPr>
          <w:rFonts w:ascii="Times New Roman" w:eastAsia="Times New Roman" w:hAnsi="Times New Roman" w:cs="Times New Roman"/>
          <w:i/>
          <w:sz w:val="24"/>
          <w:szCs w:val="20"/>
          <w:lang w:eastAsia="cs-CZ"/>
        </w:rPr>
        <w:t>kompetence k </w:t>
      </w:r>
      <w:r w:rsidR="00C13C51" w:rsidRPr="00994CEF">
        <w:rPr>
          <w:rFonts w:ascii="Times New Roman" w:eastAsia="Times New Roman" w:hAnsi="Times New Roman" w:cs="Times New Roman"/>
          <w:i/>
          <w:sz w:val="24"/>
          <w:szCs w:val="20"/>
          <w:lang w:eastAsia="cs-CZ"/>
        </w:rPr>
        <w:t>učení – KU</w:t>
      </w:r>
    </w:p>
    <w:p w:rsidR="00994CEF" w:rsidRPr="00994CEF" w:rsidRDefault="00994CEF" w:rsidP="00994CEF">
      <w:pPr>
        <w:spacing w:after="0" w:line="240" w:lineRule="auto"/>
        <w:jc w:val="both"/>
        <w:rPr>
          <w:rFonts w:ascii="Times New Roman" w:eastAsia="Times New Roman" w:hAnsi="Times New Roman" w:cs="Times New Roman"/>
          <w:i/>
          <w:sz w:val="24"/>
          <w:szCs w:val="20"/>
          <w:lang w:eastAsia="cs-CZ"/>
        </w:rPr>
      </w:pPr>
      <w:r w:rsidRPr="00994CEF">
        <w:rPr>
          <w:rFonts w:ascii="Times New Roman" w:eastAsia="Times New Roman" w:hAnsi="Times New Roman" w:cs="Times New Roman"/>
          <w:i/>
          <w:sz w:val="24"/>
          <w:szCs w:val="20"/>
          <w:lang w:eastAsia="cs-CZ"/>
        </w:rPr>
        <w:t xml:space="preserve">kompetence k řešení </w:t>
      </w:r>
      <w:r w:rsidR="00C13C51" w:rsidRPr="00994CEF">
        <w:rPr>
          <w:rFonts w:ascii="Times New Roman" w:eastAsia="Times New Roman" w:hAnsi="Times New Roman" w:cs="Times New Roman"/>
          <w:i/>
          <w:sz w:val="24"/>
          <w:szCs w:val="20"/>
          <w:lang w:eastAsia="cs-CZ"/>
        </w:rPr>
        <w:t>problémů – KŘP</w:t>
      </w:r>
    </w:p>
    <w:p w:rsidR="00994CEF" w:rsidRPr="00994CEF" w:rsidRDefault="00994CEF" w:rsidP="00994CEF">
      <w:pPr>
        <w:spacing w:after="0" w:line="240" w:lineRule="auto"/>
        <w:jc w:val="both"/>
        <w:rPr>
          <w:rFonts w:ascii="Times New Roman" w:eastAsia="Times New Roman" w:hAnsi="Times New Roman" w:cs="Times New Roman"/>
          <w:i/>
          <w:sz w:val="24"/>
          <w:szCs w:val="20"/>
          <w:lang w:eastAsia="cs-CZ"/>
        </w:rPr>
      </w:pPr>
      <w:r w:rsidRPr="00994CEF">
        <w:rPr>
          <w:rFonts w:ascii="Times New Roman" w:eastAsia="Times New Roman" w:hAnsi="Times New Roman" w:cs="Times New Roman"/>
          <w:i/>
          <w:sz w:val="24"/>
          <w:szCs w:val="20"/>
          <w:lang w:eastAsia="cs-CZ"/>
        </w:rPr>
        <w:t xml:space="preserve">kompetence </w:t>
      </w:r>
      <w:r w:rsidR="00C13C51" w:rsidRPr="00994CEF">
        <w:rPr>
          <w:rFonts w:ascii="Times New Roman" w:eastAsia="Times New Roman" w:hAnsi="Times New Roman" w:cs="Times New Roman"/>
          <w:i/>
          <w:sz w:val="24"/>
          <w:szCs w:val="20"/>
          <w:lang w:eastAsia="cs-CZ"/>
        </w:rPr>
        <w:t>komunikativní – KK</w:t>
      </w:r>
    </w:p>
    <w:p w:rsidR="00994CEF" w:rsidRPr="00994CEF" w:rsidRDefault="00994CEF" w:rsidP="00994CEF">
      <w:pPr>
        <w:spacing w:after="0" w:line="240" w:lineRule="auto"/>
        <w:jc w:val="both"/>
        <w:rPr>
          <w:rFonts w:ascii="Times New Roman" w:eastAsia="Times New Roman" w:hAnsi="Times New Roman" w:cs="Times New Roman"/>
          <w:i/>
          <w:sz w:val="24"/>
          <w:szCs w:val="20"/>
          <w:lang w:eastAsia="cs-CZ"/>
        </w:rPr>
      </w:pPr>
      <w:r w:rsidRPr="00994CEF">
        <w:rPr>
          <w:rFonts w:ascii="Times New Roman" w:eastAsia="Times New Roman" w:hAnsi="Times New Roman" w:cs="Times New Roman"/>
          <w:i/>
          <w:sz w:val="24"/>
          <w:szCs w:val="20"/>
          <w:lang w:eastAsia="cs-CZ"/>
        </w:rPr>
        <w:t xml:space="preserve">kompetence sociální a </w:t>
      </w:r>
      <w:r w:rsidR="00C13C51" w:rsidRPr="00994CEF">
        <w:rPr>
          <w:rFonts w:ascii="Times New Roman" w:eastAsia="Times New Roman" w:hAnsi="Times New Roman" w:cs="Times New Roman"/>
          <w:i/>
          <w:sz w:val="24"/>
          <w:szCs w:val="20"/>
          <w:lang w:eastAsia="cs-CZ"/>
        </w:rPr>
        <w:t>personální – KSP</w:t>
      </w:r>
    </w:p>
    <w:p w:rsidR="00994CEF" w:rsidRDefault="00994CEF" w:rsidP="00994CEF">
      <w:pPr>
        <w:spacing w:after="0" w:line="240" w:lineRule="auto"/>
        <w:jc w:val="both"/>
        <w:rPr>
          <w:rFonts w:ascii="Times New Roman" w:eastAsia="Times New Roman" w:hAnsi="Times New Roman" w:cs="Times New Roman"/>
          <w:i/>
          <w:sz w:val="24"/>
          <w:szCs w:val="20"/>
          <w:lang w:eastAsia="cs-CZ"/>
        </w:rPr>
      </w:pPr>
      <w:r w:rsidRPr="00994CEF">
        <w:rPr>
          <w:rFonts w:ascii="Times New Roman" w:eastAsia="Times New Roman" w:hAnsi="Times New Roman" w:cs="Times New Roman"/>
          <w:i/>
          <w:sz w:val="24"/>
          <w:szCs w:val="20"/>
          <w:lang w:eastAsia="cs-CZ"/>
        </w:rPr>
        <w:t xml:space="preserve">kompetence </w:t>
      </w:r>
      <w:r w:rsidR="00C13C51" w:rsidRPr="00994CEF">
        <w:rPr>
          <w:rFonts w:ascii="Times New Roman" w:eastAsia="Times New Roman" w:hAnsi="Times New Roman" w:cs="Times New Roman"/>
          <w:i/>
          <w:sz w:val="24"/>
          <w:szCs w:val="20"/>
          <w:lang w:eastAsia="cs-CZ"/>
        </w:rPr>
        <w:t>občanské – KO</w:t>
      </w:r>
      <w:r w:rsidRPr="00994CEF">
        <w:rPr>
          <w:rFonts w:ascii="Times New Roman" w:eastAsia="Times New Roman" w:hAnsi="Times New Roman" w:cs="Times New Roman"/>
          <w:i/>
          <w:sz w:val="24"/>
          <w:szCs w:val="20"/>
          <w:lang w:eastAsia="cs-CZ"/>
        </w:rPr>
        <w:t xml:space="preserve"> </w:t>
      </w:r>
    </w:p>
    <w:p w:rsidR="00994CEF" w:rsidRPr="00994CEF" w:rsidRDefault="00994CEF" w:rsidP="00994CEF">
      <w:pPr>
        <w:spacing w:after="0" w:line="240" w:lineRule="auto"/>
        <w:jc w:val="both"/>
        <w:rPr>
          <w:rFonts w:ascii="Times New Roman" w:eastAsia="Times New Roman" w:hAnsi="Times New Roman" w:cs="Times New Roman"/>
          <w:i/>
          <w:sz w:val="24"/>
          <w:szCs w:val="20"/>
          <w:lang w:eastAsia="cs-CZ"/>
        </w:rPr>
      </w:pPr>
      <w:r w:rsidRPr="00994CEF">
        <w:rPr>
          <w:rFonts w:ascii="Times New Roman" w:eastAsia="Times New Roman" w:hAnsi="Times New Roman" w:cs="Times New Roman"/>
          <w:i/>
          <w:sz w:val="24"/>
          <w:szCs w:val="20"/>
          <w:lang w:eastAsia="cs-CZ"/>
        </w:rPr>
        <w:t xml:space="preserve">kompetence </w:t>
      </w:r>
      <w:r w:rsidR="00C13C51" w:rsidRPr="00994CEF">
        <w:rPr>
          <w:rFonts w:ascii="Times New Roman" w:eastAsia="Times New Roman" w:hAnsi="Times New Roman" w:cs="Times New Roman"/>
          <w:i/>
          <w:sz w:val="24"/>
          <w:szCs w:val="20"/>
          <w:lang w:eastAsia="cs-CZ"/>
        </w:rPr>
        <w:t>pracovní – KP</w:t>
      </w:r>
    </w:p>
    <w:p w:rsidR="00994CEF" w:rsidRPr="005714E8" w:rsidRDefault="00B35BA0" w:rsidP="00994CEF">
      <w:pPr>
        <w:spacing w:after="80" w:line="240" w:lineRule="auto"/>
        <w:jc w:val="both"/>
        <w:rPr>
          <w:rFonts w:ascii="Times New Roman" w:eastAsia="Times New Roman" w:hAnsi="Times New Roman" w:cs="Times New Roman"/>
          <w:i/>
          <w:sz w:val="24"/>
          <w:szCs w:val="20"/>
          <w:lang w:eastAsia="cs-CZ"/>
        </w:rPr>
      </w:pPr>
      <w:r w:rsidRPr="005714E8">
        <w:rPr>
          <w:rFonts w:ascii="Times New Roman" w:eastAsia="Times New Roman" w:hAnsi="Times New Roman" w:cs="Times New Roman"/>
          <w:i/>
          <w:sz w:val="24"/>
          <w:szCs w:val="20"/>
          <w:lang w:eastAsia="cs-CZ"/>
        </w:rPr>
        <w:t xml:space="preserve">kompetence </w:t>
      </w:r>
      <w:r w:rsidR="00C13C51" w:rsidRPr="005714E8">
        <w:rPr>
          <w:rFonts w:ascii="Times New Roman" w:eastAsia="Times New Roman" w:hAnsi="Times New Roman" w:cs="Times New Roman"/>
          <w:i/>
          <w:sz w:val="24"/>
          <w:szCs w:val="20"/>
          <w:lang w:eastAsia="cs-CZ"/>
        </w:rPr>
        <w:t>digitální – KD</w:t>
      </w:r>
    </w:p>
    <w:p w:rsidR="00994CEF" w:rsidRPr="00994CEF" w:rsidRDefault="00994CEF" w:rsidP="00994CEF">
      <w:pPr>
        <w:keepNext/>
        <w:spacing w:after="0" w:line="240" w:lineRule="auto"/>
        <w:jc w:val="center"/>
        <w:outlineLvl w:val="7"/>
        <w:rPr>
          <w:rFonts w:ascii="Times New Roman" w:eastAsia="Times New Roman" w:hAnsi="Times New Roman" w:cs="Times New Roman"/>
          <w:b/>
          <w:i/>
          <w:sz w:val="28"/>
          <w:szCs w:val="20"/>
          <w:u w:val="single"/>
          <w:lang w:eastAsia="cs-CZ"/>
        </w:rPr>
      </w:pPr>
      <w:r w:rsidRPr="00994CEF">
        <w:rPr>
          <w:rFonts w:ascii="Times New Roman" w:eastAsia="Times New Roman" w:hAnsi="Times New Roman" w:cs="Times New Roman"/>
          <w:b/>
          <w:i/>
          <w:sz w:val="28"/>
          <w:szCs w:val="20"/>
          <w:u w:val="single"/>
          <w:lang w:eastAsia="cs-CZ"/>
        </w:rPr>
        <w:t>KLÍČOVÉ KOMPETENCE</w:t>
      </w:r>
    </w:p>
    <w:p w:rsidR="00994CEF" w:rsidRPr="00994CEF" w:rsidRDefault="00994CEF" w:rsidP="00994CEF">
      <w:pPr>
        <w:spacing w:after="0" w:line="240" w:lineRule="auto"/>
        <w:jc w:val="both"/>
        <w:rPr>
          <w:rFonts w:ascii="Times New Roman" w:eastAsia="Times New Roman" w:hAnsi="Times New Roman" w:cs="Times New Roman"/>
          <w:i/>
          <w:sz w:val="24"/>
          <w:szCs w:val="20"/>
          <w:lang w:eastAsia="cs-CZ"/>
        </w:rPr>
      </w:pPr>
    </w:p>
    <w:p w:rsidR="00994CEF" w:rsidRPr="00994CEF" w:rsidRDefault="00994CEF" w:rsidP="00994CEF">
      <w:pPr>
        <w:spacing w:after="0" w:line="240" w:lineRule="auto"/>
        <w:jc w:val="both"/>
        <w:rPr>
          <w:rFonts w:ascii="Times New Roman" w:eastAsia="Times New Roman" w:hAnsi="Times New Roman" w:cs="Times New Roman"/>
          <w:i/>
          <w:sz w:val="24"/>
          <w:szCs w:val="20"/>
          <w:lang w:eastAsia="cs-CZ"/>
        </w:rPr>
      </w:pPr>
    </w:p>
    <w:p w:rsidR="00994CEF" w:rsidRPr="00994CEF" w:rsidRDefault="00994CEF" w:rsidP="00994CEF">
      <w:pPr>
        <w:spacing w:after="0" w:line="240" w:lineRule="auto"/>
        <w:jc w:val="both"/>
        <w:rPr>
          <w:rFonts w:ascii="Times New Roman" w:eastAsia="Times New Roman" w:hAnsi="Times New Roman" w:cs="Times New Roman"/>
          <w:i/>
          <w:sz w:val="24"/>
          <w:szCs w:val="20"/>
          <w:lang w:eastAsia="cs-CZ"/>
        </w:rPr>
      </w:pPr>
      <w:r w:rsidRPr="00994CEF">
        <w:rPr>
          <w:rFonts w:ascii="Times New Roman" w:eastAsia="Times New Roman" w:hAnsi="Times New Roman" w:cs="Times New Roman"/>
          <w:i/>
          <w:sz w:val="24"/>
          <w:szCs w:val="20"/>
          <w:lang w:eastAsia="cs-CZ"/>
        </w:rPr>
        <w:t xml:space="preserve">             </w:t>
      </w:r>
      <w:r w:rsidRPr="00994CEF">
        <w:rPr>
          <w:rFonts w:ascii="Times New Roman" w:eastAsia="Times New Roman" w:hAnsi="Times New Roman" w:cs="Times New Roman"/>
          <w:b/>
          <w:i/>
          <w:sz w:val="24"/>
          <w:szCs w:val="20"/>
          <w:u w:val="single"/>
          <w:lang w:eastAsia="cs-CZ"/>
        </w:rPr>
        <w:t>Klíčové kompetence</w:t>
      </w:r>
      <w:r w:rsidRPr="00994CEF">
        <w:rPr>
          <w:rFonts w:ascii="Times New Roman" w:eastAsia="Times New Roman" w:hAnsi="Times New Roman" w:cs="Times New Roman"/>
          <w:i/>
          <w:sz w:val="24"/>
          <w:szCs w:val="20"/>
          <w:lang w:eastAsia="cs-CZ"/>
        </w:rPr>
        <w:t xml:space="preserve"> představují souhrn vědomostí, dovedností, schopností, postojů a hodnot důležitých pro osobní rozvoj a uplatnění každého člena společnosti. Jejich výběr a pojetí vychází z hodnot obecně přijímaných ve společnosti a z obecně sdílených představ o tom, které kompetence jedince přispívají k jeho vzdělávání, spokojenému a úspěšnému životu a k posilování funkcí občanské společnosti.</w:t>
      </w:r>
    </w:p>
    <w:p w:rsidR="00994CEF" w:rsidRPr="00994CEF" w:rsidRDefault="00994CEF" w:rsidP="00994CEF">
      <w:pPr>
        <w:spacing w:after="0" w:line="240" w:lineRule="auto"/>
        <w:ind w:firstLine="708"/>
        <w:jc w:val="both"/>
        <w:rPr>
          <w:rFonts w:ascii="Times New Roman" w:eastAsia="Times New Roman" w:hAnsi="Times New Roman" w:cs="Times New Roman"/>
          <w:i/>
          <w:sz w:val="24"/>
          <w:szCs w:val="20"/>
          <w:lang w:eastAsia="cs-CZ"/>
        </w:rPr>
      </w:pPr>
      <w:r w:rsidRPr="00994CEF">
        <w:rPr>
          <w:rFonts w:ascii="Times New Roman" w:eastAsia="Times New Roman" w:hAnsi="Times New Roman" w:cs="Times New Roman"/>
          <w:i/>
          <w:sz w:val="24"/>
          <w:szCs w:val="20"/>
          <w:lang w:eastAsia="cs-CZ"/>
        </w:rPr>
        <w:t>Ve vzdělávacím obsahu RVP ZV je učivo chápáno jako prostředek k osvojení činnostně zaměřených očekávaných výstupů, které se postupně propojují a vytvářejí předpoklady k účinnému a komplexnímu využívání získaných schopností a dovedností na úrovni klíčových kompetencí.</w:t>
      </w:r>
    </w:p>
    <w:p w:rsidR="00994CEF" w:rsidRPr="00994CEF" w:rsidRDefault="00994CEF" w:rsidP="00994CEF">
      <w:pPr>
        <w:spacing w:after="0" w:line="240" w:lineRule="auto"/>
        <w:jc w:val="both"/>
        <w:rPr>
          <w:rFonts w:ascii="Times New Roman" w:eastAsia="Times New Roman" w:hAnsi="Times New Roman" w:cs="Times New Roman"/>
          <w:i/>
          <w:sz w:val="24"/>
          <w:szCs w:val="20"/>
          <w:lang w:eastAsia="cs-CZ"/>
        </w:rPr>
      </w:pPr>
      <w:r w:rsidRPr="00994CEF">
        <w:rPr>
          <w:rFonts w:ascii="Times New Roman" w:eastAsia="Times New Roman" w:hAnsi="Times New Roman" w:cs="Times New Roman"/>
          <w:i/>
          <w:sz w:val="24"/>
          <w:szCs w:val="20"/>
          <w:lang w:eastAsia="cs-CZ"/>
        </w:rPr>
        <w:t>V etapě základního vzdělávání jsou za klíčové považovány:</w:t>
      </w:r>
    </w:p>
    <w:p w:rsidR="00994CEF" w:rsidRPr="00994CEF" w:rsidRDefault="00994CEF" w:rsidP="00994CEF">
      <w:pPr>
        <w:spacing w:after="0" w:line="240" w:lineRule="auto"/>
        <w:jc w:val="both"/>
        <w:rPr>
          <w:rFonts w:ascii="Times New Roman" w:eastAsia="Times New Roman" w:hAnsi="Times New Roman" w:cs="Times New Roman"/>
          <w:i/>
          <w:sz w:val="24"/>
          <w:szCs w:val="20"/>
          <w:lang w:eastAsia="cs-CZ"/>
        </w:rPr>
      </w:pPr>
    </w:p>
    <w:p w:rsidR="00994CEF" w:rsidRPr="00994CEF" w:rsidRDefault="00994CEF" w:rsidP="00994CEF">
      <w:pPr>
        <w:spacing w:after="0" w:line="240" w:lineRule="auto"/>
        <w:jc w:val="center"/>
        <w:rPr>
          <w:rFonts w:ascii="Times New Roman" w:eastAsia="Times New Roman" w:hAnsi="Times New Roman" w:cs="Times New Roman"/>
          <w:b/>
          <w:i/>
          <w:sz w:val="28"/>
          <w:szCs w:val="20"/>
          <w:u w:val="single"/>
          <w:lang w:eastAsia="cs-CZ"/>
        </w:rPr>
      </w:pPr>
      <w:r w:rsidRPr="00994CEF">
        <w:rPr>
          <w:rFonts w:ascii="Times New Roman" w:eastAsia="Times New Roman" w:hAnsi="Times New Roman" w:cs="Times New Roman"/>
          <w:b/>
          <w:i/>
          <w:sz w:val="28"/>
          <w:szCs w:val="20"/>
          <w:u w:val="single"/>
          <w:lang w:eastAsia="cs-CZ"/>
        </w:rPr>
        <w:t>kompetence k učení,</w:t>
      </w:r>
      <w:r w:rsidRPr="00994CEF">
        <w:rPr>
          <w:rFonts w:ascii="Times New Roman" w:eastAsia="Times New Roman" w:hAnsi="Times New Roman" w:cs="Times New Roman"/>
          <w:i/>
          <w:sz w:val="24"/>
          <w:szCs w:val="20"/>
          <w:u w:val="single"/>
          <w:lang w:eastAsia="cs-CZ"/>
        </w:rPr>
        <w:t xml:space="preserve"> </w:t>
      </w:r>
      <w:r w:rsidRPr="00994CEF">
        <w:rPr>
          <w:rFonts w:ascii="Times New Roman" w:eastAsia="Times New Roman" w:hAnsi="Times New Roman" w:cs="Times New Roman"/>
          <w:b/>
          <w:i/>
          <w:sz w:val="28"/>
          <w:szCs w:val="20"/>
          <w:u w:val="single"/>
          <w:lang w:eastAsia="cs-CZ"/>
        </w:rPr>
        <w:t>kompetence k řešení problémů, kompetence komunikativní, kompetence sociální a personální, kompetence občanské, kompetence pracovní</w:t>
      </w:r>
      <w:r w:rsidR="00CA49F7">
        <w:rPr>
          <w:rFonts w:ascii="Times New Roman" w:eastAsia="Times New Roman" w:hAnsi="Times New Roman" w:cs="Times New Roman"/>
          <w:b/>
          <w:i/>
          <w:sz w:val="28"/>
          <w:szCs w:val="20"/>
          <w:u w:val="single"/>
          <w:lang w:eastAsia="cs-CZ"/>
        </w:rPr>
        <w:t>, kompetence digitální</w:t>
      </w:r>
    </w:p>
    <w:p w:rsidR="00994CEF" w:rsidRPr="00994CEF" w:rsidRDefault="00994CEF" w:rsidP="00994CEF">
      <w:pPr>
        <w:spacing w:after="80" w:line="240" w:lineRule="auto"/>
        <w:jc w:val="both"/>
        <w:rPr>
          <w:rFonts w:ascii="Times New Roman" w:eastAsia="Times New Roman" w:hAnsi="Times New Roman" w:cs="Times New Roman"/>
          <w:b/>
          <w:i/>
          <w:color w:val="000000"/>
          <w:sz w:val="28"/>
          <w:szCs w:val="20"/>
          <w:u w:val="single"/>
          <w:lang w:eastAsia="cs-CZ"/>
        </w:rPr>
      </w:pPr>
    </w:p>
    <w:p w:rsidR="00994CEF" w:rsidRPr="00994CEF" w:rsidRDefault="00994CEF" w:rsidP="00994CEF">
      <w:pPr>
        <w:spacing w:after="80" w:line="240" w:lineRule="auto"/>
        <w:jc w:val="both"/>
        <w:rPr>
          <w:rFonts w:ascii="Times New Roman" w:eastAsia="Times New Roman" w:hAnsi="Times New Roman" w:cs="Times New Roman"/>
          <w:b/>
          <w:i/>
          <w:color w:val="000000"/>
          <w:sz w:val="24"/>
          <w:szCs w:val="20"/>
          <w:u w:val="single"/>
          <w:lang w:eastAsia="cs-CZ"/>
        </w:rPr>
      </w:pPr>
      <w:r w:rsidRPr="00994CEF">
        <w:rPr>
          <w:rFonts w:ascii="Times New Roman" w:eastAsia="Times New Roman" w:hAnsi="Times New Roman" w:cs="Times New Roman"/>
          <w:b/>
          <w:i/>
          <w:color w:val="000000"/>
          <w:sz w:val="24"/>
          <w:szCs w:val="20"/>
          <w:u w:val="single"/>
          <w:lang w:eastAsia="cs-CZ"/>
        </w:rPr>
        <w:t>Kompetence k </w:t>
      </w:r>
      <w:r w:rsidR="00C13C51" w:rsidRPr="00994CEF">
        <w:rPr>
          <w:rFonts w:ascii="Times New Roman" w:eastAsia="Times New Roman" w:hAnsi="Times New Roman" w:cs="Times New Roman"/>
          <w:b/>
          <w:i/>
          <w:color w:val="000000"/>
          <w:sz w:val="24"/>
          <w:szCs w:val="20"/>
          <w:u w:val="single"/>
          <w:lang w:eastAsia="cs-CZ"/>
        </w:rPr>
        <w:t>učení – KU</w:t>
      </w:r>
    </w:p>
    <w:p w:rsidR="00C13C51" w:rsidRDefault="00994CEF" w:rsidP="00994CEF">
      <w:pPr>
        <w:spacing w:after="80" w:line="240" w:lineRule="auto"/>
        <w:jc w:val="both"/>
        <w:rPr>
          <w:rFonts w:ascii="Times New Roman" w:eastAsia="Times New Roman" w:hAnsi="Times New Roman" w:cs="Times New Roman"/>
          <w:i/>
          <w:color w:val="000000"/>
          <w:sz w:val="24"/>
          <w:szCs w:val="20"/>
          <w:u w:val="single"/>
          <w:lang w:eastAsia="cs-CZ"/>
        </w:rPr>
      </w:pPr>
      <w:r w:rsidRPr="00994CEF">
        <w:rPr>
          <w:rFonts w:ascii="Times New Roman" w:eastAsia="Times New Roman" w:hAnsi="Times New Roman" w:cs="Times New Roman"/>
          <w:i/>
          <w:color w:val="000000"/>
          <w:sz w:val="24"/>
          <w:szCs w:val="20"/>
          <w:u w:val="single"/>
          <w:lang w:eastAsia="cs-CZ"/>
        </w:rPr>
        <w:t>žák:</w:t>
      </w:r>
    </w:p>
    <w:p w:rsidR="00994CEF" w:rsidRPr="00C13C51" w:rsidRDefault="00994CEF" w:rsidP="00D85718">
      <w:pPr>
        <w:pStyle w:val="Odstavecseseznamem"/>
        <w:numPr>
          <w:ilvl w:val="0"/>
          <w:numId w:val="157"/>
        </w:numPr>
        <w:spacing w:after="80"/>
        <w:ind w:left="284" w:hanging="284"/>
        <w:jc w:val="both"/>
        <w:rPr>
          <w:i/>
          <w:color w:val="000000"/>
          <w:sz w:val="24"/>
          <w:u w:val="single"/>
        </w:rPr>
      </w:pPr>
      <w:r w:rsidRPr="00C13C51">
        <w:rPr>
          <w:i/>
          <w:color w:val="000000"/>
          <w:sz w:val="24"/>
        </w:rPr>
        <w:t>vybírá a využívá pro efektivní učení vhodné způsoby, metody a strategie, plánuje, organizuje a řídí vlastní učení, projevuje ochotu věnovat se dalšímu studiu a celoživotnímu učení</w:t>
      </w:r>
    </w:p>
    <w:p w:rsidR="00994CEF" w:rsidRPr="00C13C51" w:rsidRDefault="00994CEF" w:rsidP="00D85718">
      <w:pPr>
        <w:pStyle w:val="Odstavecseseznamem"/>
        <w:numPr>
          <w:ilvl w:val="0"/>
          <w:numId w:val="157"/>
        </w:numPr>
        <w:spacing w:after="80"/>
        <w:ind w:left="284" w:hanging="284"/>
        <w:jc w:val="both"/>
        <w:rPr>
          <w:i/>
          <w:color w:val="000000"/>
          <w:sz w:val="24"/>
        </w:rPr>
      </w:pPr>
      <w:r w:rsidRPr="00C13C51">
        <w:rPr>
          <w:i/>
          <w:color w:val="000000"/>
          <w:sz w:val="24"/>
        </w:rPr>
        <w:t>vyhledává a třídí informace a na základě jejich pochopení, propojení a systematizace je efektivně využívá v procesu učení, tvůrčích činnostech a praktickém životě</w:t>
      </w:r>
    </w:p>
    <w:p w:rsidR="00994CEF" w:rsidRPr="00C13C51" w:rsidRDefault="00994CEF" w:rsidP="00D85718">
      <w:pPr>
        <w:pStyle w:val="Odstavecseseznamem"/>
        <w:numPr>
          <w:ilvl w:val="0"/>
          <w:numId w:val="157"/>
        </w:numPr>
        <w:spacing w:after="80"/>
        <w:ind w:left="284" w:hanging="284"/>
        <w:jc w:val="both"/>
        <w:rPr>
          <w:i/>
          <w:color w:val="000000"/>
          <w:sz w:val="24"/>
        </w:rPr>
      </w:pPr>
      <w:r w:rsidRPr="00C13C51">
        <w:rPr>
          <w:i/>
          <w:color w:val="000000"/>
          <w:sz w:val="24"/>
        </w:rPr>
        <w:t>operuje s obecně užívanými termíny, znaky a symboly, uvádí věci do souvislostí, propojuje do širších celků poznatky z různých vzdělávacích oblastí a na základě toho si vytváří komplexnější pohled na matematické, přírodní, společenské a kulturní jevy</w:t>
      </w:r>
    </w:p>
    <w:p w:rsidR="00994CEF" w:rsidRPr="00C13C51" w:rsidRDefault="00994CEF" w:rsidP="00D85718">
      <w:pPr>
        <w:pStyle w:val="Odstavecseseznamem"/>
        <w:numPr>
          <w:ilvl w:val="0"/>
          <w:numId w:val="157"/>
        </w:numPr>
        <w:spacing w:after="80"/>
        <w:ind w:left="284" w:hanging="284"/>
        <w:jc w:val="both"/>
        <w:rPr>
          <w:i/>
          <w:color w:val="000000"/>
          <w:sz w:val="24"/>
        </w:rPr>
      </w:pPr>
      <w:r w:rsidRPr="00C13C51">
        <w:rPr>
          <w:i/>
          <w:color w:val="000000"/>
          <w:sz w:val="24"/>
        </w:rPr>
        <w:t>samostatně pozoruje a experimentuje, získané výsledky porovnává, kriticky posuzuje a vyvozuje z nich závěry pro využití v budoucnosti</w:t>
      </w:r>
    </w:p>
    <w:p w:rsidR="00994CEF" w:rsidRPr="00C13C51" w:rsidRDefault="00994CEF" w:rsidP="00D85718">
      <w:pPr>
        <w:pStyle w:val="Odstavecseseznamem"/>
        <w:numPr>
          <w:ilvl w:val="0"/>
          <w:numId w:val="157"/>
        </w:numPr>
        <w:spacing w:after="80"/>
        <w:ind w:left="284" w:hanging="284"/>
        <w:jc w:val="both"/>
        <w:rPr>
          <w:i/>
          <w:color w:val="000000"/>
          <w:sz w:val="24"/>
        </w:rPr>
      </w:pPr>
      <w:r w:rsidRPr="00C13C51">
        <w:rPr>
          <w:i/>
          <w:color w:val="000000"/>
          <w:sz w:val="24"/>
        </w:rPr>
        <w:t>poznává smysl a cíl učení, má pozitivní vztah k učení, posoudí vlastní pokrok a určí překážky či problémy bránící učení, naplánuje si, jakým způsobem by mohl své učení zdokonalit, kriticky zhodnotí výsledky svého učení a diskutuje o nich</w:t>
      </w:r>
    </w:p>
    <w:p w:rsidR="00994CEF" w:rsidRPr="00994CEF" w:rsidRDefault="00994CEF" w:rsidP="00C13C51">
      <w:pPr>
        <w:spacing w:after="80" w:line="240" w:lineRule="auto"/>
        <w:ind w:left="284" w:hanging="284"/>
        <w:jc w:val="both"/>
        <w:rPr>
          <w:rFonts w:ascii="Times New Roman" w:eastAsia="Times New Roman" w:hAnsi="Times New Roman" w:cs="Times New Roman"/>
          <w:b/>
          <w:color w:val="000000"/>
          <w:sz w:val="24"/>
          <w:szCs w:val="20"/>
          <w:lang w:eastAsia="cs-CZ"/>
        </w:rPr>
      </w:pPr>
    </w:p>
    <w:p w:rsidR="00994CEF" w:rsidRPr="00994CEF" w:rsidRDefault="00994CEF" w:rsidP="00994CEF">
      <w:pPr>
        <w:spacing w:after="80" w:line="240" w:lineRule="auto"/>
        <w:jc w:val="both"/>
        <w:rPr>
          <w:rFonts w:ascii="Times New Roman" w:eastAsia="Times New Roman" w:hAnsi="Times New Roman" w:cs="Times New Roman"/>
          <w:b/>
          <w:i/>
          <w:color w:val="000000"/>
          <w:sz w:val="24"/>
          <w:szCs w:val="20"/>
          <w:u w:val="single"/>
          <w:lang w:eastAsia="cs-CZ"/>
        </w:rPr>
      </w:pPr>
      <w:r w:rsidRPr="00994CEF">
        <w:rPr>
          <w:rFonts w:ascii="Times New Roman" w:eastAsia="Times New Roman" w:hAnsi="Times New Roman" w:cs="Times New Roman"/>
          <w:b/>
          <w:i/>
          <w:color w:val="000000"/>
          <w:sz w:val="24"/>
          <w:szCs w:val="20"/>
          <w:u w:val="single"/>
          <w:lang w:eastAsia="cs-CZ"/>
        </w:rPr>
        <w:t xml:space="preserve">Kompetence k řešení </w:t>
      </w:r>
      <w:r w:rsidR="00C13C51" w:rsidRPr="00994CEF">
        <w:rPr>
          <w:rFonts w:ascii="Times New Roman" w:eastAsia="Times New Roman" w:hAnsi="Times New Roman" w:cs="Times New Roman"/>
          <w:b/>
          <w:i/>
          <w:color w:val="000000"/>
          <w:sz w:val="24"/>
          <w:szCs w:val="20"/>
          <w:u w:val="single"/>
          <w:lang w:eastAsia="cs-CZ"/>
        </w:rPr>
        <w:t>problémů – KŘP</w:t>
      </w:r>
    </w:p>
    <w:p w:rsidR="00994CEF" w:rsidRPr="00994CEF" w:rsidRDefault="00994CEF" w:rsidP="00994CEF">
      <w:pPr>
        <w:spacing w:after="80" w:line="240" w:lineRule="auto"/>
        <w:jc w:val="both"/>
        <w:rPr>
          <w:rFonts w:ascii="Times New Roman" w:eastAsia="Times New Roman" w:hAnsi="Times New Roman" w:cs="Times New Roman"/>
          <w:i/>
          <w:color w:val="000000"/>
          <w:sz w:val="24"/>
          <w:szCs w:val="20"/>
          <w:lang w:eastAsia="cs-CZ"/>
        </w:rPr>
      </w:pPr>
      <w:r w:rsidRPr="00994CEF">
        <w:rPr>
          <w:rFonts w:ascii="Times New Roman" w:eastAsia="Times New Roman" w:hAnsi="Times New Roman" w:cs="Times New Roman"/>
          <w:i/>
          <w:color w:val="000000"/>
          <w:sz w:val="24"/>
          <w:szCs w:val="20"/>
          <w:lang w:eastAsia="cs-CZ"/>
        </w:rPr>
        <w:t>žák:</w:t>
      </w:r>
    </w:p>
    <w:p w:rsidR="00994CEF" w:rsidRPr="00C13C51" w:rsidRDefault="00994CEF" w:rsidP="00D85718">
      <w:pPr>
        <w:pStyle w:val="Odstavecseseznamem"/>
        <w:numPr>
          <w:ilvl w:val="0"/>
          <w:numId w:val="158"/>
        </w:numPr>
        <w:spacing w:after="80"/>
        <w:ind w:left="284" w:hanging="284"/>
        <w:jc w:val="both"/>
        <w:rPr>
          <w:i/>
          <w:color w:val="000000"/>
          <w:sz w:val="24"/>
        </w:rPr>
      </w:pPr>
      <w:r w:rsidRPr="00C13C51">
        <w:rPr>
          <w:i/>
          <w:color w:val="000000"/>
          <w:sz w:val="24"/>
        </w:rPr>
        <w:t xml:space="preserve">vnímá nejrůznější problémové situace ve škole i mimo ni, rozpozná a pochopí problém, přemýšlí o nesrovnalostech a jejich příčinách, promyslí a naplánuje způsob řešení problémů a využívá k tomu vlastního úsudku a zkušeností </w:t>
      </w:r>
    </w:p>
    <w:p w:rsidR="00994CEF" w:rsidRPr="00C13C51" w:rsidRDefault="00994CEF" w:rsidP="00D85718">
      <w:pPr>
        <w:pStyle w:val="Odstavecseseznamem"/>
        <w:numPr>
          <w:ilvl w:val="0"/>
          <w:numId w:val="158"/>
        </w:numPr>
        <w:spacing w:after="80"/>
        <w:ind w:left="284" w:hanging="284"/>
        <w:jc w:val="both"/>
        <w:rPr>
          <w:i/>
          <w:color w:val="000000"/>
          <w:sz w:val="24"/>
        </w:rPr>
      </w:pPr>
      <w:r w:rsidRPr="00C13C51">
        <w:rPr>
          <w:i/>
          <w:color w:val="000000"/>
          <w:sz w:val="24"/>
        </w:rPr>
        <w:t>vyhledá informace vhodné k řešení problému, nachází jejich shodné, podobné a odlišné znaky, využívá získané vědomosti a dovednosti k objevování různých variant řešení, nenechá se odradit případným nezdarem a vytrvale hledá konečné řešení problému</w:t>
      </w:r>
    </w:p>
    <w:p w:rsidR="00994CEF" w:rsidRPr="00C13C51" w:rsidRDefault="00994CEF" w:rsidP="00D85718">
      <w:pPr>
        <w:pStyle w:val="Odstavecseseznamem"/>
        <w:numPr>
          <w:ilvl w:val="0"/>
          <w:numId w:val="158"/>
        </w:numPr>
        <w:spacing w:after="80"/>
        <w:ind w:left="284" w:hanging="284"/>
        <w:jc w:val="both"/>
        <w:rPr>
          <w:i/>
          <w:color w:val="000000"/>
          <w:sz w:val="24"/>
        </w:rPr>
      </w:pPr>
      <w:r w:rsidRPr="00C13C51">
        <w:rPr>
          <w:i/>
          <w:color w:val="000000"/>
          <w:sz w:val="24"/>
        </w:rPr>
        <w:t>samostatně řeší problémy; volí vhodné způsoby řešení; užívá při řešení problémů logické, matematické a empirické postupy</w:t>
      </w:r>
    </w:p>
    <w:p w:rsidR="00994CEF" w:rsidRPr="00C13C51" w:rsidRDefault="00994CEF" w:rsidP="00D85718">
      <w:pPr>
        <w:pStyle w:val="Odstavecseseznamem"/>
        <w:numPr>
          <w:ilvl w:val="0"/>
          <w:numId w:val="158"/>
        </w:numPr>
        <w:spacing w:after="80"/>
        <w:ind w:left="284" w:hanging="284"/>
        <w:jc w:val="both"/>
        <w:rPr>
          <w:i/>
          <w:color w:val="000000"/>
          <w:sz w:val="24"/>
        </w:rPr>
      </w:pPr>
      <w:r w:rsidRPr="00C13C51">
        <w:rPr>
          <w:i/>
          <w:color w:val="000000"/>
          <w:sz w:val="24"/>
        </w:rPr>
        <w:t>ověřuje prakticky správnost řešení problémů a osvědčené postupy aplikuje při řešení obdobných nebo nových problémových situací, sleduje vlastní pokrok při zdolávání problémů</w:t>
      </w:r>
    </w:p>
    <w:p w:rsidR="00994CEF" w:rsidRPr="00C13C51" w:rsidRDefault="00994CEF" w:rsidP="00D85718">
      <w:pPr>
        <w:pStyle w:val="Odstavecseseznamem"/>
        <w:numPr>
          <w:ilvl w:val="0"/>
          <w:numId w:val="158"/>
        </w:numPr>
        <w:spacing w:after="80"/>
        <w:ind w:left="284" w:hanging="284"/>
        <w:jc w:val="both"/>
        <w:rPr>
          <w:i/>
          <w:color w:val="000000"/>
          <w:sz w:val="24"/>
        </w:rPr>
      </w:pPr>
      <w:r w:rsidRPr="00C13C51">
        <w:rPr>
          <w:i/>
          <w:color w:val="000000"/>
          <w:sz w:val="24"/>
        </w:rPr>
        <w:t>kriticky myslí, činí uvážlivá rozhodnutí, je schopen je obhájit, uvědomuje si zodpovědnost za svá rozhodnutí a výsledky svých činů zhodnotí</w:t>
      </w:r>
    </w:p>
    <w:p w:rsidR="00994CEF" w:rsidRPr="00994CEF" w:rsidRDefault="00994CEF" w:rsidP="00994CEF">
      <w:pPr>
        <w:spacing w:after="80" w:line="240" w:lineRule="auto"/>
        <w:jc w:val="both"/>
        <w:rPr>
          <w:rFonts w:ascii="Times New Roman" w:eastAsia="Times New Roman" w:hAnsi="Times New Roman" w:cs="Times New Roman"/>
          <w:color w:val="000000"/>
          <w:sz w:val="24"/>
          <w:szCs w:val="20"/>
          <w:lang w:eastAsia="cs-CZ"/>
        </w:rPr>
      </w:pPr>
    </w:p>
    <w:p w:rsidR="00994CEF" w:rsidRPr="00994CEF" w:rsidRDefault="00994CEF" w:rsidP="00994CEF">
      <w:pPr>
        <w:spacing w:after="80" w:line="240" w:lineRule="auto"/>
        <w:jc w:val="both"/>
        <w:rPr>
          <w:rFonts w:ascii="Times New Roman" w:eastAsia="Times New Roman" w:hAnsi="Times New Roman" w:cs="Times New Roman"/>
          <w:b/>
          <w:color w:val="000000"/>
          <w:sz w:val="24"/>
          <w:szCs w:val="20"/>
          <w:lang w:eastAsia="cs-CZ"/>
        </w:rPr>
      </w:pPr>
      <w:r w:rsidRPr="00994CEF">
        <w:rPr>
          <w:rFonts w:ascii="Times New Roman" w:eastAsia="Times New Roman" w:hAnsi="Times New Roman" w:cs="Times New Roman"/>
          <w:b/>
          <w:i/>
          <w:color w:val="000000"/>
          <w:sz w:val="24"/>
          <w:szCs w:val="20"/>
          <w:u w:val="single"/>
          <w:lang w:eastAsia="cs-CZ"/>
        </w:rPr>
        <w:t xml:space="preserve">Kompetence </w:t>
      </w:r>
      <w:r w:rsidR="00C13C51" w:rsidRPr="00994CEF">
        <w:rPr>
          <w:rFonts w:ascii="Times New Roman" w:eastAsia="Times New Roman" w:hAnsi="Times New Roman" w:cs="Times New Roman"/>
          <w:b/>
          <w:i/>
          <w:color w:val="000000"/>
          <w:sz w:val="24"/>
          <w:szCs w:val="20"/>
          <w:u w:val="single"/>
          <w:lang w:eastAsia="cs-CZ"/>
        </w:rPr>
        <w:t>komunikativní – KK</w:t>
      </w:r>
    </w:p>
    <w:p w:rsidR="00994CEF" w:rsidRPr="00994CEF" w:rsidRDefault="00994CEF" w:rsidP="00994CEF">
      <w:pPr>
        <w:spacing w:after="80" w:line="240" w:lineRule="auto"/>
        <w:jc w:val="both"/>
        <w:rPr>
          <w:rFonts w:ascii="Times New Roman" w:eastAsia="Times New Roman" w:hAnsi="Times New Roman" w:cs="Times New Roman"/>
          <w:i/>
          <w:color w:val="000000"/>
          <w:sz w:val="24"/>
          <w:szCs w:val="20"/>
          <w:lang w:eastAsia="cs-CZ"/>
        </w:rPr>
      </w:pPr>
      <w:r w:rsidRPr="00994CEF">
        <w:rPr>
          <w:rFonts w:ascii="Times New Roman" w:eastAsia="Times New Roman" w:hAnsi="Times New Roman" w:cs="Times New Roman"/>
          <w:i/>
          <w:color w:val="000000"/>
          <w:sz w:val="24"/>
          <w:szCs w:val="20"/>
          <w:lang w:eastAsia="cs-CZ"/>
        </w:rPr>
        <w:t>žák:</w:t>
      </w:r>
    </w:p>
    <w:p w:rsidR="00994CEF" w:rsidRPr="00C13C51" w:rsidRDefault="00994CEF" w:rsidP="00D85718">
      <w:pPr>
        <w:pStyle w:val="Odstavecseseznamem"/>
        <w:numPr>
          <w:ilvl w:val="0"/>
          <w:numId w:val="159"/>
        </w:numPr>
        <w:spacing w:after="80"/>
        <w:ind w:left="284" w:hanging="284"/>
        <w:jc w:val="both"/>
        <w:rPr>
          <w:i/>
          <w:color w:val="000000"/>
          <w:sz w:val="24"/>
        </w:rPr>
      </w:pPr>
      <w:r w:rsidRPr="00C13C51">
        <w:rPr>
          <w:i/>
          <w:color w:val="000000"/>
          <w:sz w:val="24"/>
        </w:rPr>
        <w:t>formuluje a vyjadřuje své myšlenky a názory v logickém sledu, vyjadřuje se výstižně, souvisle a kultivovaně v písemném i ústním projevu</w:t>
      </w:r>
    </w:p>
    <w:p w:rsidR="00994CEF" w:rsidRPr="00C13C51" w:rsidRDefault="00994CEF" w:rsidP="00D85718">
      <w:pPr>
        <w:pStyle w:val="Odstavecseseznamem"/>
        <w:numPr>
          <w:ilvl w:val="0"/>
          <w:numId w:val="159"/>
        </w:numPr>
        <w:spacing w:after="80"/>
        <w:ind w:left="284" w:hanging="284"/>
        <w:jc w:val="both"/>
        <w:rPr>
          <w:i/>
          <w:color w:val="000000"/>
          <w:sz w:val="24"/>
        </w:rPr>
      </w:pPr>
      <w:r w:rsidRPr="00C13C51">
        <w:rPr>
          <w:i/>
          <w:color w:val="000000"/>
          <w:sz w:val="24"/>
        </w:rPr>
        <w:t>naslouchá promluvám druhých lidí, porozumí jim, vhodně na ně reaguje, účinně se zapojuje do diskuse, obhajuje svůj názor a vhodně argumentuje</w:t>
      </w:r>
    </w:p>
    <w:p w:rsidR="00994CEF" w:rsidRPr="00C13C51" w:rsidRDefault="00994CEF" w:rsidP="00D85718">
      <w:pPr>
        <w:pStyle w:val="Odstavecseseznamem"/>
        <w:numPr>
          <w:ilvl w:val="0"/>
          <w:numId w:val="159"/>
        </w:numPr>
        <w:spacing w:after="80"/>
        <w:ind w:left="284" w:hanging="284"/>
        <w:jc w:val="both"/>
        <w:rPr>
          <w:i/>
          <w:color w:val="000000"/>
          <w:sz w:val="24"/>
        </w:rPr>
      </w:pPr>
      <w:r w:rsidRPr="00C13C51">
        <w:rPr>
          <w:i/>
          <w:color w:val="000000"/>
          <w:sz w:val="24"/>
        </w:rPr>
        <w:t>rozumí různým typům textů a záznamů, obrazových materiálů, běžně užívaných gest, zvuků a jiných informačních a komunikačních prostředků, přemýšlí o nich, reaguje na ně a tvořivě je využívá ke svému rozvoji a k aktivnímu zapojení se do společenského dění</w:t>
      </w:r>
    </w:p>
    <w:p w:rsidR="00994CEF" w:rsidRPr="00C13C51" w:rsidRDefault="00994CEF" w:rsidP="00D85718">
      <w:pPr>
        <w:pStyle w:val="Odstavecseseznamem"/>
        <w:numPr>
          <w:ilvl w:val="0"/>
          <w:numId w:val="159"/>
        </w:numPr>
        <w:spacing w:after="80"/>
        <w:ind w:left="284" w:hanging="284"/>
        <w:jc w:val="both"/>
        <w:rPr>
          <w:i/>
          <w:color w:val="000000"/>
          <w:sz w:val="24"/>
        </w:rPr>
      </w:pPr>
      <w:r w:rsidRPr="00C13C51">
        <w:rPr>
          <w:i/>
          <w:color w:val="000000"/>
          <w:sz w:val="24"/>
        </w:rPr>
        <w:t>využívá informační a komunikační prostředky a technologie pro kvalitní a účinnou komunikaci s okolním světem</w:t>
      </w:r>
    </w:p>
    <w:p w:rsidR="00994CEF" w:rsidRPr="00C13C51" w:rsidRDefault="00994CEF" w:rsidP="00D85718">
      <w:pPr>
        <w:pStyle w:val="Odstavecseseznamem"/>
        <w:numPr>
          <w:ilvl w:val="0"/>
          <w:numId w:val="159"/>
        </w:numPr>
        <w:spacing w:after="80"/>
        <w:ind w:left="284" w:hanging="284"/>
        <w:jc w:val="both"/>
        <w:rPr>
          <w:i/>
          <w:color w:val="000000"/>
          <w:sz w:val="24"/>
        </w:rPr>
      </w:pPr>
      <w:r w:rsidRPr="00C13C51">
        <w:rPr>
          <w:i/>
          <w:color w:val="000000"/>
          <w:sz w:val="24"/>
        </w:rPr>
        <w:t>využívá získané komunikativní dovednosti k vytváření vztahů potřebných k plnohodnotnému soužití a kvalitní spolupráci s ostatními lidmi</w:t>
      </w:r>
    </w:p>
    <w:p w:rsidR="00994CEF" w:rsidRPr="00994CEF" w:rsidRDefault="00994CEF" w:rsidP="00994CEF">
      <w:pPr>
        <w:spacing w:after="80" w:line="240" w:lineRule="auto"/>
        <w:jc w:val="both"/>
        <w:rPr>
          <w:rFonts w:ascii="Times New Roman" w:eastAsia="Times New Roman" w:hAnsi="Times New Roman" w:cs="Times New Roman"/>
          <w:b/>
          <w:color w:val="000000"/>
          <w:sz w:val="24"/>
          <w:szCs w:val="20"/>
          <w:lang w:eastAsia="cs-CZ"/>
        </w:rPr>
      </w:pPr>
    </w:p>
    <w:p w:rsidR="00994CEF" w:rsidRPr="00994CEF" w:rsidRDefault="00994CEF" w:rsidP="00994CEF">
      <w:pPr>
        <w:spacing w:after="80" w:line="240" w:lineRule="auto"/>
        <w:jc w:val="both"/>
        <w:rPr>
          <w:rFonts w:ascii="Times New Roman" w:eastAsia="Times New Roman" w:hAnsi="Times New Roman" w:cs="Times New Roman"/>
          <w:b/>
          <w:i/>
          <w:color w:val="000000"/>
          <w:sz w:val="24"/>
          <w:szCs w:val="20"/>
          <w:u w:val="single"/>
          <w:lang w:eastAsia="cs-CZ"/>
        </w:rPr>
      </w:pPr>
      <w:r w:rsidRPr="00994CEF">
        <w:rPr>
          <w:rFonts w:ascii="Times New Roman" w:eastAsia="Times New Roman" w:hAnsi="Times New Roman" w:cs="Times New Roman"/>
          <w:b/>
          <w:i/>
          <w:color w:val="000000"/>
          <w:sz w:val="24"/>
          <w:szCs w:val="20"/>
          <w:u w:val="single"/>
          <w:lang w:eastAsia="cs-CZ"/>
        </w:rPr>
        <w:t xml:space="preserve">Kompetence sociální a </w:t>
      </w:r>
      <w:r w:rsidR="00C13C51" w:rsidRPr="00994CEF">
        <w:rPr>
          <w:rFonts w:ascii="Times New Roman" w:eastAsia="Times New Roman" w:hAnsi="Times New Roman" w:cs="Times New Roman"/>
          <w:b/>
          <w:i/>
          <w:color w:val="000000"/>
          <w:sz w:val="24"/>
          <w:szCs w:val="20"/>
          <w:u w:val="single"/>
          <w:lang w:eastAsia="cs-CZ"/>
        </w:rPr>
        <w:t>personální – KSP</w:t>
      </w:r>
    </w:p>
    <w:p w:rsidR="00994CEF" w:rsidRPr="00994CEF" w:rsidRDefault="00994CEF" w:rsidP="00994CEF">
      <w:pPr>
        <w:spacing w:after="80" w:line="240" w:lineRule="auto"/>
        <w:jc w:val="both"/>
        <w:rPr>
          <w:rFonts w:ascii="Times New Roman" w:eastAsia="Times New Roman" w:hAnsi="Times New Roman" w:cs="Times New Roman"/>
          <w:i/>
          <w:color w:val="000000"/>
          <w:sz w:val="24"/>
          <w:szCs w:val="20"/>
          <w:lang w:eastAsia="cs-CZ"/>
        </w:rPr>
      </w:pPr>
      <w:r w:rsidRPr="00994CEF">
        <w:rPr>
          <w:rFonts w:ascii="Times New Roman" w:eastAsia="Times New Roman" w:hAnsi="Times New Roman" w:cs="Times New Roman"/>
          <w:i/>
          <w:color w:val="000000"/>
          <w:sz w:val="24"/>
          <w:szCs w:val="20"/>
          <w:lang w:eastAsia="cs-CZ"/>
        </w:rPr>
        <w:t>žák:</w:t>
      </w:r>
    </w:p>
    <w:p w:rsidR="00994CEF" w:rsidRPr="00C13C51" w:rsidRDefault="00994CEF" w:rsidP="00D85718">
      <w:pPr>
        <w:pStyle w:val="Odstavecseseznamem"/>
        <w:numPr>
          <w:ilvl w:val="0"/>
          <w:numId w:val="160"/>
        </w:numPr>
        <w:spacing w:after="80"/>
        <w:ind w:left="284" w:hanging="284"/>
        <w:jc w:val="both"/>
        <w:rPr>
          <w:i/>
          <w:color w:val="000000"/>
          <w:sz w:val="24"/>
        </w:rPr>
      </w:pPr>
      <w:r w:rsidRPr="00C13C51">
        <w:rPr>
          <w:i/>
          <w:color w:val="000000"/>
          <w:sz w:val="24"/>
        </w:rPr>
        <w:t>účinně spolupracuje ve skupině, podílí se společně s pedagogy na vytváření pravidel práce v týmu, na základě poznání nebo přijetí nové role v pracovní činnosti pozitivně ovlivňuje kvalitu společné práce</w:t>
      </w:r>
    </w:p>
    <w:p w:rsidR="00994CEF" w:rsidRPr="00C13C51" w:rsidRDefault="00994CEF" w:rsidP="00D85718">
      <w:pPr>
        <w:pStyle w:val="Odstavecseseznamem"/>
        <w:numPr>
          <w:ilvl w:val="0"/>
          <w:numId w:val="160"/>
        </w:numPr>
        <w:spacing w:after="80"/>
        <w:ind w:left="284" w:hanging="284"/>
        <w:jc w:val="both"/>
        <w:rPr>
          <w:i/>
          <w:color w:val="000000"/>
          <w:sz w:val="24"/>
        </w:rPr>
      </w:pPr>
      <w:r w:rsidRPr="00C13C51">
        <w:rPr>
          <w:i/>
          <w:color w:val="000000"/>
          <w:sz w:val="24"/>
        </w:rPr>
        <w:t>podílí se na utváření příjemné atmosféry v týmu, na základě ohleduplnosti a úcty při jednání s druhými lidmi přispívá k upevňování dobrých mezilidských vztahů, v případě potřeby poskytne pomoc nebo o ni požádá</w:t>
      </w:r>
    </w:p>
    <w:p w:rsidR="00994CEF" w:rsidRPr="00C13C51" w:rsidRDefault="00994CEF" w:rsidP="00D85718">
      <w:pPr>
        <w:pStyle w:val="Odstavecseseznamem"/>
        <w:numPr>
          <w:ilvl w:val="0"/>
          <w:numId w:val="160"/>
        </w:numPr>
        <w:spacing w:after="80"/>
        <w:ind w:left="284" w:hanging="284"/>
        <w:jc w:val="both"/>
        <w:rPr>
          <w:i/>
          <w:color w:val="000000"/>
          <w:sz w:val="24"/>
        </w:rPr>
      </w:pPr>
      <w:r w:rsidRPr="00C13C51">
        <w:rPr>
          <w:i/>
          <w:color w:val="000000"/>
          <w:sz w:val="24"/>
        </w:rPr>
        <w:t>přispívá k diskusi v malé skupině i k debatě celé třídy, chápe potřebu efektivně spolupracovat s druhými při řešení daného úkolu, oceňuje zkušenosti druhých lidí, respektuje různá hlediska a čerpá poučení z toho, co si druzí lidé myslí, říkají a dělají</w:t>
      </w:r>
    </w:p>
    <w:p w:rsidR="00994CEF" w:rsidRPr="00C13C51" w:rsidRDefault="00994CEF" w:rsidP="00D85718">
      <w:pPr>
        <w:pStyle w:val="Odstavecseseznamem"/>
        <w:numPr>
          <w:ilvl w:val="0"/>
          <w:numId w:val="160"/>
        </w:numPr>
        <w:spacing w:after="80"/>
        <w:ind w:left="284" w:hanging="284"/>
        <w:jc w:val="both"/>
        <w:rPr>
          <w:i/>
          <w:color w:val="000000"/>
          <w:sz w:val="24"/>
        </w:rPr>
      </w:pPr>
      <w:r w:rsidRPr="00C13C51">
        <w:rPr>
          <w:i/>
          <w:color w:val="000000"/>
          <w:sz w:val="24"/>
        </w:rPr>
        <w:t xml:space="preserve">vytváří si pozitivní představu o sobě samém, která podporuje jeho sebedůvěru a samostatný rozvoj; ovládá a řídí svoje jednání a chování tak, aby dosáhl pocitu sebeuspokojení a sebeúcty </w:t>
      </w:r>
    </w:p>
    <w:p w:rsidR="00994CEF" w:rsidRPr="00994CEF" w:rsidRDefault="00994CEF" w:rsidP="00994CEF">
      <w:pPr>
        <w:spacing w:after="80" w:line="240" w:lineRule="auto"/>
        <w:jc w:val="both"/>
        <w:rPr>
          <w:rFonts w:ascii="Times New Roman" w:eastAsia="Times New Roman" w:hAnsi="Times New Roman" w:cs="Times New Roman"/>
          <w:b/>
          <w:color w:val="000000"/>
          <w:sz w:val="24"/>
          <w:szCs w:val="20"/>
          <w:lang w:eastAsia="cs-CZ"/>
        </w:rPr>
      </w:pPr>
    </w:p>
    <w:p w:rsidR="00994CEF" w:rsidRDefault="00994CEF" w:rsidP="00994CEF">
      <w:pPr>
        <w:spacing w:after="80" w:line="240" w:lineRule="auto"/>
        <w:jc w:val="both"/>
        <w:rPr>
          <w:rFonts w:ascii="Times New Roman" w:eastAsia="Times New Roman" w:hAnsi="Times New Roman" w:cs="Times New Roman"/>
          <w:b/>
          <w:color w:val="000000"/>
          <w:sz w:val="24"/>
          <w:szCs w:val="20"/>
          <w:lang w:eastAsia="cs-CZ"/>
        </w:rPr>
      </w:pPr>
    </w:p>
    <w:p w:rsidR="00994CEF" w:rsidRPr="00994CEF" w:rsidRDefault="00994CEF" w:rsidP="00994CEF">
      <w:pPr>
        <w:spacing w:after="80" w:line="240" w:lineRule="auto"/>
        <w:jc w:val="both"/>
        <w:rPr>
          <w:rFonts w:ascii="Times New Roman" w:eastAsia="Times New Roman" w:hAnsi="Times New Roman" w:cs="Times New Roman"/>
          <w:b/>
          <w:i/>
          <w:color w:val="000000"/>
          <w:sz w:val="24"/>
          <w:szCs w:val="20"/>
          <w:u w:val="single"/>
          <w:lang w:eastAsia="cs-CZ"/>
        </w:rPr>
      </w:pPr>
      <w:r w:rsidRPr="00994CEF">
        <w:rPr>
          <w:rFonts w:ascii="Times New Roman" w:eastAsia="Times New Roman" w:hAnsi="Times New Roman" w:cs="Times New Roman"/>
          <w:b/>
          <w:i/>
          <w:color w:val="000000"/>
          <w:sz w:val="24"/>
          <w:szCs w:val="20"/>
          <w:u w:val="single"/>
          <w:lang w:eastAsia="cs-CZ"/>
        </w:rPr>
        <w:lastRenderedPageBreak/>
        <w:t xml:space="preserve">Kompetence </w:t>
      </w:r>
      <w:r w:rsidR="00C13C51" w:rsidRPr="00994CEF">
        <w:rPr>
          <w:rFonts w:ascii="Times New Roman" w:eastAsia="Times New Roman" w:hAnsi="Times New Roman" w:cs="Times New Roman"/>
          <w:b/>
          <w:i/>
          <w:color w:val="000000"/>
          <w:sz w:val="24"/>
          <w:szCs w:val="20"/>
          <w:u w:val="single"/>
          <w:lang w:eastAsia="cs-CZ"/>
        </w:rPr>
        <w:t>občanské – KO</w:t>
      </w:r>
    </w:p>
    <w:p w:rsidR="00994CEF" w:rsidRPr="00994CEF" w:rsidRDefault="00994CEF" w:rsidP="00994CEF">
      <w:pPr>
        <w:spacing w:after="80" w:line="240" w:lineRule="auto"/>
        <w:jc w:val="both"/>
        <w:rPr>
          <w:rFonts w:ascii="Times New Roman" w:eastAsia="Times New Roman" w:hAnsi="Times New Roman" w:cs="Times New Roman"/>
          <w:i/>
          <w:color w:val="000000"/>
          <w:sz w:val="24"/>
          <w:szCs w:val="20"/>
          <w:lang w:eastAsia="cs-CZ"/>
        </w:rPr>
      </w:pPr>
      <w:r w:rsidRPr="00994CEF">
        <w:rPr>
          <w:rFonts w:ascii="Times New Roman" w:eastAsia="Times New Roman" w:hAnsi="Times New Roman" w:cs="Times New Roman"/>
          <w:i/>
          <w:color w:val="000000"/>
          <w:sz w:val="24"/>
          <w:szCs w:val="20"/>
          <w:lang w:eastAsia="cs-CZ"/>
        </w:rPr>
        <w:t>žák:</w:t>
      </w:r>
    </w:p>
    <w:p w:rsidR="00994CEF" w:rsidRPr="00C13C51" w:rsidRDefault="00994CEF" w:rsidP="00D85718">
      <w:pPr>
        <w:pStyle w:val="Odstavecseseznamem"/>
        <w:numPr>
          <w:ilvl w:val="0"/>
          <w:numId w:val="161"/>
        </w:numPr>
        <w:spacing w:after="80"/>
        <w:ind w:left="284" w:hanging="284"/>
        <w:jc w:val="both"/>
        <w:rPr>
          <w:i/>
          <w:color w:val="000000"/>
          <w:sz w:val="24"/>
        </w:rPr>
      </w:pPr>
      <w:r w:rsidRPr="00C13C51">
        <w:rPr>
          <w:i/>
          <w:color w:val="000000"/>
          <w:sz w:val="24"/>
        </w:rPr>
        <w:t xml:space="preserve">respektuje přesvědčení druhých lidí, váží si jejich vnitřních hodnot, je schopen vcítit se do situací ostatních lidí, odmítá útlak a hrubé zacházení, uvědomuje si povinnost postavit se proti fyzickému i psychickému násilí </w:t>
      </w:r>
    </w:p>
    <w:p w:rsidR="00994CEF" w:rsidRPr="00C13C51" w:rsidRDefault="00994CEF" w:rsidP="00D85718">
      <w:pPr>
        <w:pStyle w:val="Odstavecseseznamem"/>
        <w:numPr>
          <w:ilvl w:val="0"/>
          <w:numId w:val="161"/>
        </w:numPr>
        <w:spacing w:after="80"/>
        <w:ind w:left="284" w:hanging="284"/>
        <w:jc w:val="both"/>
        <w:rPr>
          <w:i/>
          <w:color w:val="000000"/>
          <w:sz w:val="24"/>
        </w:rPr>
      </w:pPr>
      <w:r w:rsidRPr="00C13C51">
        <w:rPr>
          <w:i/>
          <w:color w:val="000000"/>
          <w:sz w:val="24"/>
        </w:rPr>
        <w:t>chápe základní principy, na nichž spočívají zákony a společenské normy, je si vědom svých práv a povinností ve škole i mimo školu</w:t>
      </w:r>
    </w:p>
    <w:p w:rsidR="00994CEF" w:rsidRPr="00C13C51" w:rsidRDefault="00994CEF" w:rsidP="00D85718">
      <w:pPr>
        <w:pStyle w:val="Odstavecseseznamem"/>
        <w:numPr>
          <w:ilvl w:val="0"/>
          <w:numId w:val="161"/>
        </w:numPr>
        <w:spacing w:after="80"/>
        <w:ind w:left="284" w:hanging="284"/>
        <w:jc w:val="both"/>
        <w:rPr>
          <w:i/>
          <w:color w:val="000000"/>
          <w:sz w:val="24"/>
        </w:rPr>
      </w:pPr>
      <w:r w:rsidRPr="00C13C51">
        <w:rPr>
          <w:i/>
          <w:color w:val="000000"/>
          <w:sz w:val="24"/>
        </w:rPr>
        <w:t>rozhoduje se zodpovědně podle dané situace, poskytne dle svých možností účinnou pomoc a chová se zodpovědně v krizových situacích i v situacích ohrožujících život a zdraví člověka</w:t>
      </w:r>
    </w:p>
    <w:p w:rsidR="00994CEF" w:rsidRPr="00C13C51" w:rsidRDefault="00994CEF" w:rsidP="00D85718">
      <w:pPr>
        <w:pStyle w:val="Odstavecseseznamem"/>
        <w:numPr>
          <w:ilvl w:val="0"/>
          <w:numId w:val="161"/>
        </w:numPr>
        <w:spacing w:after="80"/>
        <w:ind w:left="284" w:hanging="284"/>
        <w:jc w:val="both"/>
        <w:rPr>
          <w:i/>
          <w:color w:val="000000"/>
          <w:sz w:val="24"/>
        </w:rPr>
      </w:pPr>
      <w:r w:rsidRPr="00C13C51">
        <w:rPr>
          <w:i/>
          <w:color w:val="000000"/>
          <w:sz w:val="24"/>
        </w:rPr>
        <w:t>respektuje, chrání a ocení naše tradice a kulturní i historické dědictví, projevuje pozitivní postoj k uměleckým dílům, smysl pro kulturu a tvořivost, aktivně se zapojuje do kulturního dění a sportovních aktivit</w:t>
      </w:r>
    </w:p>
    <w:p w:rsidR="00994CEF" w:rsidRPr="00C13C51" w:rsidRDefault="00994CEF" w:rsidP="00D85718">
      <w:pPr>
        <w:pStyle w:val="Odstavecseseznamem"/>
        <w:numPr>
          <w:ilvl w:val="0"/>
          <w:numId w:val="161"/>
        </w:numPr>
        <w:spacing w:after="80"/>
        <w:ind w:left="284" w:hanging="284"/>
        <w:jc w:val="both"/>
        <w:rPr>
          <w:i/>
          <w:color w:val="000000"/>
          <w:sz w:val="24"/>
        </w:rPr>
      </w:pPr>
      <w:r w:rsidRPr="00C13C51">
        <w:rPr>
          <w:i/>
          <w:color w:val="000000"/>
          <w:sz w:val="24"/>
        </w:rPr>
        <w:t>chápe základní ekologické souvislosti a environmentální problémy, respektuje požadavky na kvalitní životní prostředí, rozhoduje se v zájmu podpory a ochrany zdraví a trvale udržitelného rozvoje společnosti</w:t>
      </w:r>
    </w:p>
    <w:p w:rsidR="00994CEF" w:rsidRPr="00994CEF" w:rsidRDefault="00994CEF" w:rsidP="00994CEF">
      <w:pPr>
        <w:spacing w:after="80" w:line="240" w:lineRule="auto"/>
        <w:jc w:val="both"/>
        <w:rPr>
          <w:rFonts w:ascii="Times New Roman" w:eastAsia="Times New Roman" w:hAnsi="Times New Roman" w:cs="Times New Roman"/>
          <w:b/>
          <w:i/>
          <w:color w:val="000000"/>
          <w:sz w:val="24"/>
          <w:szCs w:val="20"/>
          <w:lang w:eastAsia="cs-CZ"/>
        </w:rPr>
      </w:pPr>
    </w:p>
    <w:p w:rsidR="00994CEF" w:rsidRPr="00994CEF" w:rsidRDefault="00994CEF" w:rsidP="00994CEF">
      <w:pPr>
        <w:spacing w:after="80" w:line="240" w:lineRule="auto"/>
        <w:jc w:val="both"/>
        <w:rPr>
          <w:rFonts w:ascii="Times New Roman" w:eastAsia="Times New Roman" w:hAnsi="Times New Roman" w:cs="Times New Roman"/>
          <w:b/>
          <w:i/>
          <w:color w:val="000000"/>
          <w:sz w:val="24"/>
          <w:szCs w:val="20"/>
          <w:u w:val="single"/>
          <w:lang w:eastAsia="cs-CZ"/>
        </w:rPr>
      </w:pPr>
      <w:r w:rsidRPr="00994CEF">
        <w:rPr>
          <w:rFonts w:ascii="Times New Roman" w:eastAsia="Times New Roman" w:hAnsi="Times New Roman" w:cs="Times New Roman"/>
          <w:b/>
          <w:i/>
          <w:color w:val="000000"/>
          <w:sz w:val="24"/>
          <w:szCs w:val="20"/>
          <w:u w:val="single"/>
          <w:lang w:eastAsia="cs-CZ"/>
        </w:rPr>
        <w:t xml:space="preserve">Kompetence </w:t>
      </w:r>
      <w:r w:rsidR="00C13C51" w:rsidRPr="00994CEF">
        <w:rPr>
          <w:rFonts w:ascii="Times New Roman" w:eastAsia="Times New Roman" w:hAnsi="Times New Roman" w:cs="Times New Roman"/>
          <w:b/>
          <w:i/>
          <w:color w:val="000000"/>
          <w:sz w:val="24"/>
          <w:szCs w:val="20"/>
          <w:u w:val="single"/>
          <w:lang w:eastAsia="cs-CZ"/>
        </w:rPr>
        <w:t>pracovní – KP</w:t>
      </w:r>
    </w:p>
    <w:p w:rsidR="00994CEF" w:rsidRPr="00994CEF" w:rsidRDefault="00994CEF" w:rsidP="00994CEF">
      <w:pPr>
        <w:spacing w:after="80" w:line="240" w:lineRule="auto"/>
        <w:jc w:val="both"/>
        <w:rPr>
          <w:rFonts w:ascii="Times New Roman" w:eastAsia="Times New Roman" w:hAnsi="Times New Roman" w:cs="Times New Roman"/>
          <w:i/>
          <w:color w:val="000000"/>
          <w:sz w:val="24"/>
          <w:szCs w:val="20"/>
          <w:lang w:eastAsia="cs-CZ"/>
        </w:rPr>
      </w:pPr>
      <w:r w:rsidRPr="00994CEF">
        <w:rPr>
          <w:rFonts w:ascii="Times New Roman" w:eastAsia="Times New Roman" w:hAnsi="Times New Roman" w:cs="Times New Roman"/>
          <w:i/>
          <w:color w:val="000000"/>
          <w:sz w:val="24"/>
          <w:szCs w:val="20"/>
          <w:lang w:eastAsia="cs-CZ"/>
        </w:rPr>
        <w:t>žák:</w:t>
      </w:r>
    </w:p>
    <w:p w:rsidR="00994CEF" w:rsidRPr="00C13C51" w:rsidRDefault="00994CEF" w:rsidP="00D85718">
      <w:pPr>
        <w:pStyle w:val="Odstavecseseznamem"/>
        <w:numPr>
          <w:ilvl w:val="0"/>
          <w:numId w:val="162"/>
        </w:numPr>
        <w:spacing w:after="80"/>
        <w:ind w:left="284" w:hanging="284"/>
        <w:jc w:val="both"/>
        <w:rPr>
          <w:i/>
          <w:color w:val="000000"/>
          <w:sz w:val="24"/>
        </w:rPr>
      </w:pPr>
      <w:r w:rsidRPr="00C13C51">
        <w:rPr>
          <w:i/>
          <w:color w:val="000000"/>
          <w:sz w:val="24"/>
        </w:rPr>
        <w:t>používá bezpečně a účinně materiály, nástroje a vybavení, dodržuje vymezená pravidla, plní povinnosti a závazky, adaptuje se na změněné nebo nové pracovní podmínky</w:t>
      </w:r>
    </w:p>
    <w:p w:rsidR="00994CEF" w:rsidRPr="00C13C51" w:rsidRDefault="00994CEF" w:rsidP="00D85718">
      <w:pPr>
        <w:pStyle w:val="Odstavecseseznamem"/>
        <w:numPr>
          <w:ilvl w:val="0"/>
          <w:numId w:val="162"/>
        </w:numPr>
        <w:spacing w:after="80"/>
        <w:ind w:left="284" w:hanging="284"/>
        <w:jc w:val="both"/>
        <w:rPr>
          <w:i/>
          <w:color w:val="000000"/>
          <w:sz w:val="24"/>
        </w:rPr>
      </w:pPr>
      <w:r w:rsidRPr="00C13C51">
        <w:rPr>
          <w:i/>
          <w:color w:val="000000"/>
          <w:sz w:val="24"/>
        </w:rPr>
        <w:t>přistupuje k výsledkům pracovní činnosti nejen z hlediska kvality, funkčnosti, hospodárnosti a společenského významu, ale i z hlediska ochrany svého zdraví i zdraví druhých, ochrany životního prostředí i ochrany kulturních a společenských hodnot</w:t>
      </w:r>
    </w:p>
    <w:p w:rsidR="00994CEF" w:rsidRPr="00C13C51" w:rsidRDefault="00994CEF" w:rsidP="00D85718">
      <w:pPr>
        <w:pStyle w:val="Odstavecseseznamem"/>
        <w:numPr>
          <w:ilvl w:val="0"/>
          <w:numId w:val="162"/>
        </w:numPr>
        <w:spacing w:after="80"/>
        <w:ind w:left="284" w:hanging="284"/>
        <w:jc w:val="both"/>
        <w:rPr>
          <w:i/>
          <w:color w:val="000000"/>
          <w:sz w:val="24"/>
        </w:rPr>
      </w:pPr>
      <w:r w:rsidRPr="00C13C51">
        <w:rPr>
          <w:i/>
          <w:color w:val="000000"/>
          <w:sz w:val="24"/>
        </w:rPr>
        <w:t>využívá znalosti a zkušenosti získané v jednotlivých vzdělávacích oblastech v zájmu vlastního rozvoje i své přípravy na budoucnost, činí podložená rozhodnutí o dalším vzdělávání a profesním zaměření</w:t>
      </w:r>
    </w:p>
    <w:p w:rsidR="00994CEF" w:rsidRPr="00C13C51" w:rsidRDefault="00994CEF" w:rsidP="00D85718">
      <w:pPr>
        <w:pStyle w:val="Odstavecseseznamem"/>
        <w:numPr>
          <w:ilvl w:val="0"/>
          <w:numId w:val="162"/>
        </w:numPr>
        <w:spacing w:after="80"/>
        <w:ind w:left="284" w:hanging="284"/>
        <w:jc w:val="both"/>
        <w:rPr>
          <w:i/>
          <w:color w:val="000000"/>
          <w:sz w:val="24"/>
        </w:rPr>
      </w:pPr>
      <w:r w:rsidRPr="00C13C51">
        <w:rPr>
          <w:i/>
          <w:color w:val="000000"/>
          <w:sz w:val="24"/>
        </w:rPr>
        <w:t xml:space="preserve">orientuje se v základních aktivitách potřebných k uskutečnění podnikatelského záměru a k jeho realizaci, chápe podstatu, cíl a riziko podnikání, rozvíjí své podnikatelské myšlení </w:t>
      </w:r>
    </w:p>
    <w:p w:rsidR="00994CEF" w:rsidRPr="00994CEF" w:rsidRDefault="00994CEF" w:rsidP="00994CEF">
      <w:pPr>
        <w:spacing w:after="80" w:line="240" w:lineRule="auto"/>
        <w:jc w:val="both"/>
        <w:rPr>
          <w:rFonts w:ascii="Times New Roman" w:eastAsia="Times New Roman" w:hAnsi="Times New Roman" w:cs="Times New Roman"/>
          <w:i/>
          <w:color w:val="000000"/>
          <w:sz w:val="24"/>
          <w:szCs w:val="20"/>
          <w:lang w:eastAsia="cs-CZ"/>
        </w:rPr>
      </w:pPr>
    </w:p>
    <w:p w:rsidR="00B35BA0" w:rsidRPr="005714E8" w:rsidRDefault="00B35BA0" w:rsidP="00994CEF">
      <w:pPr>
        <w:spacing w:after="80" w:line="240" w:lineRule="auto"/>
        <w:jc w:val="both"/>
        <w:rPr>
          <w:rFonts w:ascii="Times New Roman" w:eastAsia="Times New Roman" w:hAnsi="Times New Roman" w:cs="Times New Roman"/>
          <w:b/>
          <w:sz w:val="24"/>
          <w:szCs w:val="20"/>
          <w:u w:val="single"/>
          <w:lang w:eastAsia="cs-CZ"/>
        </w:rPr>
      </w:pPr>
      <w:r w:rsidRPr="005714E8">
        <w:rPr>
          <w:rFonts w:ascii="Times New Roman" w:eastAsia="Times New Roman" w:hAnsi="Times New Roman" w:cs="Times New Roman"/>
          <w:b/>
          <w:sz w:val="24"/>
          <w:szCs w:val="20"/>
          <w:u w:val="single"/>
          <w:lang w:eastAsia="cs-CZ"/>
        </w:rPr>
        <w:t>Kompetence digitální – KD</w:t>
      </w:r>
    </w:p>
    <w:p w:rsidR="00994CEF" w:rsidRPr="005714E8" w:rsidRDefault="00B35BA0" w:rsidP="00994CEF">
      <w:pPr>
        <w:spacing w:after="80" w:line="240" w:lineRule="auto"/>
        <w:jc w:val="both"/>
        <w:rPr>
          <w:rFonts w:ascii="Times New Roman" w:eastAsia="Times New Roman" w:hAnsi="Times New Roman" w:cs="Times New Roman"/>
          <w:i/>
          <w:sz w:val="24"/>
          <w:szCs w:val="20"/>
          <w:lang w:eastAsia="cs-CZ"/>
        </w:rPr>
      </w:pPr>
      <w:r w:rsidRPr="005714E8">
        <w:rPr>
          <w:rFonts w:ascii="Times New Roman" w:eastAsia="Times New Roman" w:hAnsi="Times New Roman" w:cs="Times New Roman"/>
          <w:i/>
          <w:sz w:val="24"/>
          <w:szCs w:val="20"/>
          <w:lang w:eastAsia="cs-CZ"/>
        </w:rPr>
        <w:t xml:space="preserve"> žák: </w:t>
      </w:r>
    </w:p>
    <w:p w:rsidR="00B35BA0" w:rsidRPr="005714E8" w:rsidRDefault="00B35BA0" w:rsidP="00D85718">
      <w:pPr>
        <w:pStyle w:val="Odstavecseseznamem"/>
        <w:numPr>
          <w:ilvl w:val="0"/>
          <w:numId w:val="104"/>
        </w:numPr>
        <w:spacing w:after="80"/>
        <w:jc w:val="both"/>
        <w:rPr>
          <w:b/>
          <w:i/>
          <w:sz w:val="32"/>
        </w:rPr>
      </w:pPr>
      <w:r w:rsidRPr="005714E8">
        <w:rPr>
          <w:i/>
          <w:sz w:val="24"/>
        </w:rPr>
        <w:t>ovládá běžně používaná digitální zařízení, aplikace a služby; využívá je při učení i při zapojení do života školy a do společnosti; samostatně rozhoduje, které technologie, pro jakou činnost či řešený problém použít</w:t>
      </w:r>
    </w:p>
    <w:p w:rsidR="00B35BA0" w:rsidRPr="005714E8" w:rsidRDefault="00B35BA0" w:rsidP="00D85718">
      <w:pPr>
        <w:pStyle w:val="Odstavecseseznamem"/>
        <w:numPr>
          <w:ilvl w:val="0"/>
          <w:numId w:val="104"/>
        </w:numPr>
        <w:spacing w:after="80"/>
        <w:jc w:val="both"/>
        <w:rPr>
          <w:b/>
          <w:i/>
          <w:sz w:val="32"/>
        </w:rPr>
      </w:pPr>
      <w:r w:rsidRPr="005714E8">
        <w:rPr>
          <w:i/>
          <w:sz w:val="24"/>
        </w:rPr>
        <w:t xml:space="preserve">získává, vyhledává, kriticky posuzuje, spravuje a sdílí data, informace a digitální obsah, k tomu volí postupy, způsoby a prostředky, které odpovídají konkrétní situaci a účelu </w:t>
      </w:r>
    </w:p>
    <w:p w:rsidR="00B35BA0" w:rsidRPr="005714E8" w:rsidRDefault="00B35BA0" w:rsidP="00D85718">
      <w:pPr>
        <w:pStyle w:val="Odstavecseseznamem"/>
        <w:numPr>
          <w:ilvl w:val="0"/>
          <w:numId w:val="104"/>
        </w:numPr>
        <w:spacing w:after="80"/>
        <w:jc w:val="both"/>
        <w:rPr>
          <w:b/>
          <w:i/>
          <w:sz w:val="32"/>
        </w:rPr>
      </w:pPr>
      <w:r w:rsidRPr="005714E8">
        <w:rPr>
          <w:i/>
          <w:sz w:val="24"/>
        </w:rPr>
        <w:t>vytváří a upravuje digitální obsah, kombinuje různé formáty, vyjadřuje se za pomoci digitálních prostředků</w:t>
      </w:r>
    </w:p>
    <w:p w:rsidR="00B35BA0" w:rsidRPr="005714E8" w:rsidRDefault="00B35BA0" w:rsidP="00D85718">
      <w:pPr>
        <w:pStyle w:val="Odstavecseseznamem"/>
        <w:numPr>
          <w:ilvl w:val="0"/>
          <w:numId w:val="104"/>
        </w:numPr>
        <w:spacing w:after="80"/>
        <w:jc w:val="both"/>
        <w:rPr>
          <w:b/>
          <w:i/>
          <w:sz w:val="32"/>
        </w:rPr>
      </w:pPr>
      <w:r w:rsidRPr="005714E8">
        <w:rPr>
          <w:i/>
          <w:sz w:val="24"/>
        </w:rPr>
        <w:t xml:space="preserve">využívá digitální technologie, aby si usnadnil práci, zautomatizoval rutinní činnosti, zefektivnil či zjednodušil své pracovní postupy a zkvalitnil výsledky své práce </w:t>
      </w:r>
    </w:p>
    <w:p w:rsidR="00B35BA0" w:rsidRPr="005714E8" w:rsidRDefault="00B35BA0" w:rsidP="00D85718">
      <w:pPr>
        <w:pStyle w:val="Odstavecseseznamem"/>
        <w:numPr>
          <w:ilvl w:val="0"/>
          <w:numId w:val="104"/>
        </w:numPr>
        <w:spacing w:after="80"/>
        <w:jc w:val="both"/>
        <w:rPr>
          <w:b/>
          <w:i/>
          <w:sz w:val="32"/>
        </w:rPr>
      </w:pPr>
      <w:r w:rsidRPr="005714E8">
        <w:rPr>
          <w:i/>
          <w:sz w:val="24"/>
        </w:rPr>
        <w:t xml:space="preserve">chápe význam digitálních technologií pro lidskou společnost, seznamuje se s novými technologiemi, kriticky hodnotí jejich přínosy a reflektuje rizika jejich využívání </w:t>
      </w:r>
    </w:p>
    <w:p w:rsidR="00994CEF" w:rsidRPr="005714E8" w:rsidRDefault="00B35BA0" w:rsidP="00D85718">
      <w:pPr>
        <w:pStyle w:val="Odstavecseseznamem"/>
        <w:numPr>
          <w:ilvl w:val="0"/>
          <w:numId w:val="104"/>
        </w:numPr>
        <w:spacing w:after="80"/>
        <w:jc w:val="both"/>
        <w:rPr>
          <w:b/>
          <w:i/>
          <w:sz w:val="32"/>
        </w:rPr>
      </w:pPr>
      <w:r w:rsidRPr="005714E8">
        <w:rPr>
          <w:i/>
          <w:sz w:val="24"/>
        </w:rPr>
        <w:t>předchází situacím ohrožujícím bezpečnost zařízení i dat, situacím s negativním dopadem na jeho tělesné a duševní zdraví i zdraví ostatních; při spolupráci, komunikaci a sdílení informací v digitálním prostředí jedná eticky</w:t>
      </w:r>
    </w:p>
    <w:p w:rsidR="00994CEF" w:rsidRPr="00994CEF" w:rsidRDefault="00994CEF" w:rsidP="00994CEF">
      <w:pPr>
        <w:spacing w:after="0" w:line="240" w:lineRule="auto"/>
        <w:jc w:val="center"/>
        <w:rPr>
          <w:rFonts w:ascii="Times New Roman" w:eastAsia="Times New Roman" w:hAnsi="Times New Roman" w:cs="Times New Roman"/>
          <w:b/>
          <w:i/>
          <w:sz w:val="28"/>
          <w:szCs w:val="28"/>
          <w:u w:val="single"/>
          <w:lang w:eastAsia="cs-CZ"/>
        </w:rPr>
      </w:pPr>
      <w:r w:rsidRPr="00994CEF">
        <w:rPr>
          <w:rFonts w:ascii="Times New Roman" w:eastAsia="Times New Roman" w:hAnsi="Times New Roman" w:cs="Times New Roman"/>
          <w:b/>
          <w:i/>
          <w:sz w:val="28"/>
          <w:szCs w:val="28"/>
          <w:u w:val="single"/>
          <w:lang w:eastAsia="cs-CZ"/>
        </w:rPr>
        <w:lastRenderedPageBreak/>
        <w:t>ZABEZPEČENÍ VZDĚLÁVÁNÍ ŽÁKŮ SE SPECIÁLNÍMI VZDĚLÁVACÍMI POTŘEBAMI A ŽÁKŮ NADANÝCH A MIMORÁDNĚ NADANÝCH</w:t>
      </w:r>
    </w:p>
    <w:p w:rsidR="00994CEF" w:rsidRPr="00994CEF" w:rsidRDefault="00994CEF" w:rsidP="00994CEF">
      <w:pPr>
        <w:spacing w:after="0" w:line="240" w:lineRule="auto"/>
        <w:jc w:val="both"/>
        <w:rPr>
          <w:rFonts w:ascii="Times New Roman" w:eastAsia="Times New Roman" w:hAnsi="Times New Roman" w:cs="Times New Roman"/>
          <w:i/>
          <w:sz w:val="24"/>
          <w:szCs w:val="20"/>
          <w:lang w:eastAsia="cs-CZ"/>
        </w:rPr>
      </w:pPr>
    </w:p>
    <w:p w:rsidR="00994CEF" w:rsidRPr="00994CEF" w:rsidRDefault="00994CEF" w:rsidP="00994CEF">
      <w:pPr>
        <w:spacing w:after="0" w:line="240" w:lineRule="auto"/>
        <w:jc w:val="both"/>
        <w:rPr>
          <w:rFonts w:ascii="Times New Roman" w:eastAsia="Times New Roman" w:hAnsi="Times New Roman" w:cs="Times New Roman"/>
          <w:i/>
          <w:sz w:val="24"/>
          <w:szCs w:val="20"/>
          <w:lang w:eastAsia="cs-CZ"/>
        </w:rPr>
      </w:pPr>
      <w:r w:rsidRPr="00994CEF">
        <w:rPr>
          <w:rFonts w:ascii="Times New Roman" w:eastAsia="Times New Roman" w:hAnsi="Times New Roman" w:cs="Times New Roman"/>
          <w:i/>
          <w:sz w:val="24"/>
          <w:szCs w:val="20"/>
          <w:lang w:eastAsia="cs-CZ"/>
        </w:rPr>
        <w:t>Při zabezpečování výuky žáků se speciálními vzdělávacími potřebami a žáků mimořádně nadaných vycházíme z platné legisla</w:t>
      </w:r>
      <w:r w:rsidR="00AF623D">
        <w:rPr>
          <w:rFonts w:ascii="Times New Roman" w:eastAsia="Times New Roman" w:hAnsi="Times New Roman" w:cs="Times New Roman"/>
          <w:i/>
          <w:sz w:val="24"/>
          <w:szCs w:val="20"/>
          <w:lang w:eastAsia="cs-CZ"/>
        </w:rPr>
        <w:t>tivy. Jsou to především o novela</w:t>
      </w:r>
      <w:r w:rsidRPr="00994CEF">
        <w:rPr>
          <w:rFonts w:ascii="Times New Roman" w:eastAsia="Times New Roman" w:hAnsi="Times New Roman" w:cs="Times New Roman"/>
          <w:i/>
          <w:sz w:val="24"/>
          <w:szCs w:val="20"/>
          <w:lang w:eastAsia="cs-CZ"/>
        </w:rPr>
        <w:t xml:space="preserve"> školského</w:t>
      </w:r>
      <w:r w:rsidR="00AF623D">
        <w:rPr>
          <w:rFonts w:ascii="Times New Roman" w:eastAsia="Times New Roman" w:hAnsi="Times New Roman" w:cs="Times New Roman"/>
          <w:i/>
          <w:sz w:val="24"/>
          <w:szCs w:val="20"/>
          <w:lang w:eastAsia="cs-CZ"/>
        </w:rPr>
        <w:t xml:space="preserve"> zákona č.82/2015 Sb. a Vyhláška</w:t>
      </w:r>
      <w:r w:rsidR="00C13C51">
        <w:rPr>
          <w:rFonts w:ascii="Times New Roman" w:eastAsia="Times New Roman" w:hAnsi="Times New Roman" w:cs="Times New Roman"/>
          <w:i/>
          <w:sz w:val="24"/>
          <w:szCs w:val="20"/>
          <w:lang w:eastAsia="cs-CZ"/>
        </w:rPr>
        <w:t xml:space="preserve"> </w:t>
      </w:r>
      <w:r w:rsidRPr="00994CEF">
        <w:rPr>
          <w:rFonts w:ascii="Times New Roman" w:eastAsia="Times New Roman" w:hAnsi="Times New Roman" w:cs="Times New Roman"/>
          <w:i/>
          <w:sz w:val="24"/>
          <w:szCs w:val="20"/>
          <w:lang w:eastAsia="cs-CZ"/>
        </w:rPr>
        <w:t xml:space="preserve">č. 27/2016 Sb., o vzdělávání žáků se speciálními vzdělávacími potřebami a žáků nadaných. </w:t>
      </w:r>
    </w:p>
    <w:p w:rsidR="00994CEF" w:rsidRPr="00994CEF" w:rsidRDefault="00994CEF" w:rsidP="00994CEF">
      <w:pPr>
        <w:spacing w:after="0" w:line="240" w:lineRule="auto"/>
        <w:rPr>
          <w:rFonts w:ascii="Times New Roman" w:eastAsia="Times New Roman" w:hAnsi="Times New Roman" w:cs="Times New Roman"/>
          <w:i/>
          <w:sz w:val="24"/>
          <w:szCs w:val="20"/>
          <w:lang w:eastAsia="cs-CZ"/>
        </w:rPr>
      </w:pPr>
    </w:p>
    <w:p w:rsidR="00994CEF" w:rsidRPr="00994CEF" w:rsidRDefault="00994CEF" w:rsidP="00994CEF">
      <w:pPr>
        <w:spacing w:after="0" w:line="240" w:lineRule="auto"/>
        <w:rPr>
          <w:rFonts w:ascii="Times New Roman" w:eastAsia="Times New Roman" w:hAnsi="Times New Roman" w:cs="Times New Roman"/>
          <w:b/>
          <w:sz w:val="24"/>
          <w:szCs w:val="20"/>
          <w:lang w:eastAsia="cs-CZ"/>
        </w:rPr>
      </w:pPr>
      <w:r w:rsidRPr="00994CEF">
        <w:rPr>
          <w:rFonts w:ascii="Times New Roman" w:eastAsia="Times New Roman" w:hAnsi="Times New Roman" w:cs="Times New Roman"/>
          <w:b/>
          <w:i/>
          <w:sz w:val="24"/>
          <w:szCs w:val="20"/>
          <w:lang w:eastAsia="cs-CZ"/>
        </w:rPr>
        <w:t>a) Zabezpečení výuky žáků se speciálními vzdělávacími potřebami</w:t>
      </w:r>
      <w:r w:rsidRPr="00994CEF">
        <w:rPr>
          <w:rFonts w:ascii="Times New Roman" w:eastAsia="Times New Roman" w:hAnsi="Times New Roman" w:cs="Times New Roman"/>
          <w:b/>
          <w:sz w:val="24"/>
          <w:szCs w:val="20"/>
          <w:lang w:eastAsia="cs-CZ"/>
        </w:rPr>
        <w:t xml:space="preserve"> </w:t>
      </w:r>
    </w:p>
    <w:p w:rsidR="00994CEF" w:rsidRPr="00994CEF" w:rsidRDefault="00994CEF" w:rsidP="00994CEF">
      <w:pPr>
        <w:spacing w:after="100" w:line="240" w:lineRule="auto"/>
        <w:jc w:val="both"/>
        <w:rPr>
          <w:rFonts w:ascii="Times New Roman" w:eastAsia="Times New Roman" w:hAnsi="Times New Roman" w:cs="Times New Roman"/>
          <w:i/>
          <w:sz w:val="24"/>
          <w:szCs w:val="20"/>
          <w:lang w:eastAsia="cs-CZ"/>
        </w:rPr>
      </w:pPr>
    </w:p>
    <w:p w:rsidR="00994CEF" w:rsidRPr="00994CEF" w:rsidRDefault="00994CEF" w:rsidP="00994CEF">
      <w:pPr>
        <w:spacing w:after="0" w:line="240" w:lineRule="auto"/>
        <w:jc w:val="both"/>
        <w:rPr>
          <w:rFonts w:ascii="Times New Roman" w:eastAsia="Times New Roman" w:hAnsi="Times New Roman" w:cs="Times New Roman"/>
          <w:i/>
          <w:sz w:val="24"/>
          <w:szCs w:val="20"/>
          <w:u w:val="single"/>
          <w:lang w:eastAsia="cs-CZ"/>
        </w:rPr>
      </w:pPr>
      <w:r w:rsidRPr="00994CEF">
        <w:rPr>
          <w:rFonts w:ascii="Times New Roman" w:eastAsia="Times New Roman" w:hAnsi="Times New Roman" w:cs="Times New Roman"/>
          <w:i/>
          <w:sz w:val="24"/>
          <w:szCs w:val="20"/>
          <w:u w:val="single"/>
          <w:lang w:eastAsia="cs-CZ"/>
        </w:rPr>
        <w:t>Pravidla a průběh tvorby, realizace a vyhodnocení plánu pedagogické podpory (PLPP):</w:t>
      </w:r>
    </w:p>
    <w:p w:rsidR="00994CEF" w:rsidRPr="00994CEF" w:rsidRDefault="00994CEF" w:rsidP="00994CEF">
      <w:pPr>
        <w:spacing w:after="0" w:line="240" w:lineRule="auto"/>
        <w:jc w:val="both"/>
        <w:rPr>
          <w:rFonts w:ascii="Times New Roman" w:eastAsia="Times New Roman" w:hAnsi="Times New Roman" w:cs="Times New Roman"/>
          <w:i/>
          <w:sz w:val="24"/>
          <w:szCs w:val="20"/>
          <w:lang w:eastAsia="cs-CZ"/>
        </w:rPr>
      </w:pPr>
    </w:p>
    <w:p w:rsidR="00994CEF" w:rsidRPr="00994CEF" w:rsidRDefault="00994CEF" w:rsidP="00994CEF">
      <w:pPr>
        <w:spacing w:after="0" w:line="240" w:lineRule="auto"/>
        <w:jc w:val="both"/>
        <w:rPr>
          <w:rFonts w:ascii="Times New Roman" w:eastAsia="Times New Roman" w:hAnsi="Times New Roman" w:cs="Times New Roman"/>
          <w:i/>
          <w:sz w:val="24"/>
          <w:szCs w:val="20"/>
          <w:lang w:eastAsia="cs-CZ"/>
        </w:rPr>
      </w:pPr>
      <w:r w:rsidRPr="00994CEF">
        <w:rPr>
          <w:rFonts w:ascii="Times New Roman" w:eastAsia="Times New Roman" w:hAnsi="Times New Roman" w:cs="Times New Roman"/>
          <w:i/>
          <w:sz w:val="24"/>
          <w:szCs w:val="20"/>
          <w:lang w:eastAsia="cs-CZ"/>
        </w:rPr>
        <w:t>PLPP sestavuje třídní učitel nebo učitel konkrétního vyučovacího předmětu za pomoci výchovného poradce. PLPP má písemnou podobu. Před jeho zpracováním budou probíhat rozhovory s jednotlivými vyučujícími, s cílem stanovení např. metod práce s žákem, způsobů kontroly osvojení znalostí a dovedností. Ředitel školy (výchovný poradce)</w:t>
      </w:r>
      <w:r w:rsidR="00CD371F">
        <w:rPr>
          <w:rFonts w:ascii="Times New Roman" w:eastAsia="Times New Roman" w:hAnsi="Times New Roman" w:cs="Times New Roman"/>
          <w:i/>
          <w:sz w:val="24"/>
          <w:szCs w:val="20"/>
          <w:lang w:eastAsia="cs-CZ"/>
        </w:rPr>
        <w:t xml:space="preserve"> </w:t>
      </w:r>
      <w:r w:rsidRPr="00994CEF">
        <w:rPr>
          <w:rFonts w:ascii="Times New Roman" w:eastAsia="Times New Roman" w:hAnsi="Times New Roman" w:cs="Times New Roman"/>
          <w:i/>
          <w:sz w:val="24"/>
          <w:szCs w:val="20"/>
          <w:lang w:eastAsia="cs-CZ"/>
        </w:rPr>
        <w:t>stanoví termín přípravy PLPP a organizuje společné schůzky s rodiči, pedagogy i žákem samotným.</w:t>
      </w:r>
    </w:p>
    <w:p w:rsidR="00994CEF" w:rsidRPr="00994CEF" w:rsidRDefault="00994CEF" w:rsidP="00994CEF">
      <w:pPr>
        <w:spacing w:after="0" w:line="240" w:lineRule="auto"/>
        <w:jc w:val="both"/>
        <w:rPr>
          <w:rFonts w:ascii="Times New Roman" w:eastAsia="Times New Roman" w:hAnsi="Times New Roman" w:cs="Times New Roman"/>
          <w:i/>
          <w:sz w:val="24"/>
          <w:szCs w:val="20"/>
          <w:lang w:eastAsia="cs-CZ"/>
        </w:rPr>
      </w:pPr>
    </w:p>
    <w:p w:rsidR="00994CEF" w:rsidRPr="00994CEF" w:rsidRDefault="00994CEF" w:rsidP="00994CEF">
      <w:pPr>
        <w:spacing w:after="0" w:line="240" w:lineRule="auto"/>
        <w:jc w:val="both"/>
        <w:rPr>
          <w:rFonts w:ascii="Times New Roman" w:eastAsia="Times New Roman" w:hAnsi="Times New Roman" w:cs="Times New Roman"/>
          <w:i/>
          <w:sz w:val="24"/>
          <w:szCs w:val="20"/>
          <w:u w:val="single"/>
          <w:lang w:eastAsia="cs-CZ"/>
        </w:rPr>
      </w:pPr>
      <w:r w:rsidRPr="00994CEF">
        <w:rPr>
          <w:rFonts w:ascii="Times New Roman" w:eastAsia="Times New Roman" w:hAnsi="Times New Roman" w:cs="Times New Roman"/>
          <w:i/>
          <w:sz w:val="24"/>
          <w:szCs w:val="20"/>
          <w:u w:val="single"/>
          <w:lang w:eastAsia="cs-CZ"/>
        </w:rPr>
        <w:t>Pravidla a průběh tvorby individuálního vzdělávacího plánu (IVP):</w:t>
      </w:r>
    </w:p>
    <w:p w:rsidR="00994CEF" w:rsidRPr="00994CEF" w:rsidRDefault="00994CEF" w:rsidP="00994CEF">
      <w:pPr>
        <w:spacing w:after="0" w:line="240" w:lineRule="auto"/>
        <w:jc w:val="both"/>
        <w:rPr>
          <w:rFonts w:ascii="Times New Roman" w:eastAsia="Times New Roman" w:hAnsi="Times New Roman" w:cs="Times New Roman"/>
          <w:i/>
          <w:sz w:val="24"/>
          <w:szCs w:val="20"/>
          <w:lang w:eastAsia="cs-CZ"/>
        </w:rPr>
      </w:pPr>
    </w:p>
    <w:p w:rsidR="00994CEF" w:rsidRPr="00994CEF" w:rsidRDefault="00994CEF" w:rsidP="00994CEF">
      <w:pPr>
        <w:spacing w:after="0" w:line="240" w:lineRule="auto"/>
        <w:jc w:val="both"/>
        <w:rPr>
          <w:rFonts w:ascii="Times New Roman" w:eastAsia="Times New Roman" w:hAnsi="Times New Roman" w:cs="Times New Roman"/>
          <w:i/>
          <w:sz w:val="24"/>
          <w:szCs w:val="20"/>
          <w:lang w:eastAsia="cs-CZ"/>
        </w:rPr>
      </w:pPr>
      <w:r w:rsidRPr="00994CEF">
        <w:rPr>
          <w:rFonts w:ascii="Times New Roman" w:eastAsia="Times New Roman" w:hAnsi="Times New Roman" w:cs="Times New Roman"/>
          <w:i/>
          <w:sz w:val="24"/>
          <w:szCs w:val="20"/>
          <w:lang w:eastAsia="cs-CZ"/>
        </w:rPr>
        <w:t>V případě podpůrného opatření (spočívajícího v úpravě očekávaných výstupů) pro žáky s LMP od třetího stupně podpory, bude pro tvorbu IVP využívána minimální doporučená úroveň pro úpravy očekávaných výstupů v rámci podpůrných opatření stanovená v RVP ZV.</w:t>
      </w:r>
    </w:p>
    <w:p w:rsidR="00994CEF" w:rsidRPr="00994CEF" w:rsidRDefault="00994CEF" w:rsidP="00994CEF">
      <w:pPr>
        <w:spacing w:after="0" w:line="240" w:lineRule="auto"/>
        <w:jc w:val="both"/>
        <w:rPr>
          <w:rFonts w:ascii="Times New Roman" w:eastAsia="Times New Roman" w:hAnsi="Times New Roman" w:cs="Times New Roman"/>
          <w:i/>
          <w:sz w:val="24"/>
          <w:szCs w:val="20"/>
          <w:lang w:eastAsia="cs-CZ"/>
        </w:rPr>
      </w:pPr>
    </w:p>
    <w:p w:rsidR="00994CEF" w:rsidRPr="00994CEF" w:rsidRDefault="00994CEF" w:rsidP="00994CEF">
      <w:pPr>
        <w:spacing w:after="0" w:line="240" w:lineRule="auto"/>
        <w:jc w:val="both"/>
        <w:rPr>
          <w:rFonts w:ascii="Times New Roman" w:eastAsia="Times New Roman" w:hAnsi="Times New Roman" w:cs="Times New Roman"/>
          <w:i/>
          <w:sz w:val="24"/>
          <w:szCs w:val="20"/>
          <w:u w:val="single"/>
          <w:lang w:eastAsia="cs-CZ"/>
        </w:rPr>
      </w:pPr>
      <w:r w:rsidRPr="00994CEF">
        <w:rPr>
          <w:rFonts w:ascii="Times New Roman" w:eastAsia="Times New Roman" w:hAnsi="Times New Roman" w:cs="Times New Roman"/>
          <w:i/>
          <w:sz w:val="24"/>
          <w:szCs w:val="20"/>
          <w:u w:val="single"/>
          <w:lang w:eastAsia="cs-CZ"/>
        </w:rPr>
        <w:t>Pravidla pro zapojení dalších subjektů do systému vzdělávání žáků se speciálními vzdělávacími potřebami (zájmové organizace, vzdělávací instituce, sponzoři atd.):</w:t>
      </w:r>
    </w:p>
    <w:p w:rsidR="00994CEF" w:rsidRPr="00994CEF" w:rsidRDefault="00994CEF" w:rsidP="00994CEF">
      <w:pPr>
        <w:spacing w:after="0" w:line="240" w:lineRule="auto"/>
        <w:jc w:val="both"/>
        <w:rPr>
          <w:rFonts w:ascii="Times New Roman" w:eastAsia="Times New Roman" w:hAnsi="Times New Roman" w:cs="Times New Roman"/>
          <w:i/>
          <w:sz w:val="24"/>
          <w:szCs w:val="20"/>
          <w:u w:val="single"/>
          <w:lang w:eastAsia="cs-CZ"/>
        </w:rPr>
      </w:pPr>
    </w:p>
    <w:p w:rsidR="00994CEF" w:rsidRPr="00994CEF" w:rsidRDefault="00994CEF" w:rsidP="00994CEF">
      <w:pPr>
        <w:spacing w:after="0" w:line="240" w:lineRule="auto"/>
        <w:jc w:val="both"/>
        <w:rPr>
          <w:rFonts w:ascii="Times New Roman" w:eastAsia="Times New Roman" w:hAnsi="Times New Roman" w:cs="Times New Roman"/>
          <w:i/>
          <w:sz w:val="24"/>
          <w:szCs w:val="20"/>
          <w:lang w:eastAsia="cs-CZ"/>
        </w:rPr>
      </w:pPr>
      <w:r w:rsidRPr="00994CEF">
        <w:rPr>
          <w:rFonts w:ascii="Times New Roman" w:eastAsia="Times New Roman" w:hAnsi="Times New Roman" w:cs="Times New Roman"/>
          <w:i/>
          <w:sz w:val="24"/>
          <w:szCs w:val="20"/>
          <w:lang w:eastAsia="cs-CZ"/>
        </w:rPr>
        <w:t>Při vzdělávání žáků se speciálními vzdělávacími potřebami spolupracuje naše škola s PPP a s SPC Srdce v Opavě. Pracovníci instituce poskytují konzultace podle potřeby, případně se konají konzultační odpoledne určené pedagogům školy v rámci jejich DVPP.</w:t>
      </w:r>
    </w:p>
    <w:p w:rsidR="00994CEF" w:rsidRPr="00994CEF" w:rsidRDefault="00994CEF" w:rsidP="00994CEF">
      <w:pPr>
        <w:spacing w:after="0" w:line="240" w:lineRule="auto"/>
        <w:jc w:val="both"/>
        <w:rPr>
          <w:rFonts w:ascii="Times New Roman" w:eastAsia="Times New Roman" w:hAnsi="Times New Roman" w:cs="Times New Roman"/>
          <w:i/>
          <w:sz w:val="24"/>
          <w:szCs w:val="20"/>
          <w:lang w:eastAsia="cs-CZ"/>
        </w:rPr>
      </w:pPr>
    </w:p>
    <w:p w:rsidR="00994CEF" w:rsidRPr="00994CEF" w:rsidRDefault="00994CEF" w:rsidP="00994CEF">
      <w:pPr>
        <w:spacing w:after="0" w:line="240" w:lineRule="auto"/>
        <w:jc w:val="both"/>
        <w:rPr>
          <w:rFonts w:ascii="Times New Roman" w:eastAsia="Times New Roman" w:hAnsi="Times New Roman" w:cs="Times New Roman"/>
          <w:i/>
          <w:sz w:val="24"/>
          <w:szCs w:val="20"/>
          <w:u w:val="single"/>
          <w:lang w:eastAsia="cs-CZ"/>
        </w:rPr>
      </w:pPr>
      <w:r w:rsidRPr="00994CEF">
        <w:rPr>
          <w:rFonts w:ascii="Times New Roman" w:eastAsia="Times New Roman" w:hAnsi="Times New Roman" w:cs="Times New Roman"/>
          <w:i/>
          <w:sz w:val="24"/>
          <w:szCs w:val="20"/>
          <w:u w:val="single"/>
          <w:lang w:eastAsia="cs-CZ"/>
        </w:rPr>
        <w:t>Zodpovědné soby a jejich role v systému péče o žáky se speciálními vzdělávacími potřebami:</w:t>
      </w:r>
    </w:p>
    <w:p w:rsidR="00994CEF" w:rsidRPr="00994CEF" w:rsidRDefault="00994CEF" w:rsidP="00994CEF">
      <w:pPr>
        <w:spacing w:after="0" w:line="240" w:lineRule="auto"/>
        <w:jc w:val="both"/>
        <w:rPr>
          <w:rFonts w:ascii="Times New Roman" w:eastAsia="Times New Roman" w:hAnsi="Times New Roman" w:cs="Times New Roman"/>
          <w:i/>
          <w:sz w:val="24"/>
          <w:szCs w:val="20"/>
          <w:u w:val="single"/>
          <w:lang w:eastAsia="cs-CZ"/>
        </w:rPr>
      </w:pPr>
    </w:p>
    <w:p w:rsidR="00994CEF" w:rsidRPr="00994CEF" w:rsidRDefault="00994CEF" w:rsidP="00994CEF">
      <w:pPr>
        <w:spacing w:after="0" w:line="240" w:lineRule="auto"/>
        <w:jc w:val="both"/>
        <w:rPr>
          <w:rFonts w:ascii="Times New Roman" w:eastAsia="Times New Roman" w:hAnsi="Times New Roman" w:cs="Times New Roman"/>
          <w:i/>
          <w:sz w:val="24"/>
          <w:szCs w:val="20"/>
          <w:lang w:eastAsia="cs-CZ"/>
        </w:rPr>
      </w:pPr>
      <w:r w:rsidRPr="00994CEF">
        <w:rPr>
          <w:rFonts w:ascii="Times New Roman" w:eastAsia="Times New Roman" w:hAnsi="Times New Roman" w:cs="Times New Roman"/>
          <w:i/>
          <w:sz w:val="24"/>
          <w:szCs w:val="20"/>
          <w:lang w:eastAsia="cs-CZ"/>
        </w:rPr>
        <w:t>Školní poradenské pracoviště naší školy je tvořeno ředitelem školy (výchovným poradcem), metodikem prevence a ostatními pedagogy školy. Ředitel školy vede spolupráci se školským poradenským zařízením.</w:t>
      </w:r>
    </w:p>
    <w:p w:rsidR="00994CEF" w:rsidRPr="00994CEF" w:rsidRDefault="00994CEF" w:rsidP="00994CEF">
      <w:pPr>
        <w:spacing w:after="0" w:line="240" w:lineRule="auto"/>
        <w:jc w:val="both"/>
        <w:rPr>
          <w:rFonts w:ascii="Times New Roman" w:eastAsia="Times New Roman" w:hAnsi="Times New Roman" w:cs="Times New Roman"/>
          <w:i/>
          <w:sz w:val="24"/>
          <w:szCs w:val="20"/>
          <w:lang w:eastAsia="cs-CZ"/>
        </w:rPr>
      </w:pPr>
    </w:p>
    <w:p w:rsidR="00994CEF" w:rsidRPr="00994CEF" w:rsidRDefault="00994CEF" w:rsidP="00994CEF">
      <w:pPr>
        <w:spacing w:after="0" w:line="240" w:lineRule="auto"/>
        <w:jc w:val="both"/>
        <w:rPr>
          <w:rFonts w:ascii="Times New Roman" w:eastAsia="Times New Roman" w:hAnsi="Times New Roman" w:cs="Times New Roman"/>
          <w:i/>
          <w:sz w:val="24"/>
          <w:szCs w:val="20"/>
          <w:u w:val="single"/>
          <w:lang w:eastAsia="cs-CZ"/>
        </w:rPr>
      </w:pPr>
      <w:r w:rsidRPr="00994CEF">
        <w:rPr>
          <w:rFonts w:ascii="Times New Roman" w:eastAsia="Times New Roman" w:hAnsi="Times New Roman" w:cs="Times New Roman"/>
          <w:i/>
          <w:sz w:val="24"/>
          <w:szCs w:val="20"/>
          <w:u w:val="single"/>
          <w:lang w:eastAsia="cs-CZ"/>
        </w:rPr>
        <w:t>Specifikace provádění podpůrných opatření:</w:t>
      </w:r>
    </w:p>
    <w:p w:rsidR="00994CEF" w:rsidRPr="00994CEF" w:rsidRDefault="00994CEF" w:rsidP="00994CEF">
      <w:pPr>
        <w:spacing w:after="0" w:line="240" w:lineRule="auto"/>
        <w:jc w:val="both"/>
        <w:rPr>
          <w:rFonts w:ascii="Times New Roman" w:eastAsia="Times New Roman" w:hAnsi="Times New Roman" w:cs="Times New Roman"/>
          <w:i/>
          <w:sz w:val="24"/>
          <w:szCs w:val="20"/>
          <w:u w:val="single"/>
          <w:lang w:eastAsia="cs-CZ"/>
        </w:rPr>
      </w:pPr>
    </w:p>
    <w:p w:rsidR="00994CEF" w:rsidRPr="00994CEF" w:rsidRDefault="00994CEF" w:rsidP="00994CEF">
      <w:pPr>
        <w:spacing w:after="0" w:line="240" w:lineRule="auto"/>
        <w:jc w:val="both"/>
        <w:rPr>
          <w:rFonts w:ascii="Times New Roman" w:eastAsia="Times New Roman" w:hAnsi="Times New Roman" w:cs="Times New Roman"/>
          <w:i/>
          <w:sz w:val="24"/>
          <w:szCs w:val="20"/>
          <w:lang w:eastAsia="cs-CZ"/>
        </w:rPr>
      </w:pPr>
      <w:r w:rsidRPr="00994CEF">
        <w:rPr>
          <w:rFonts w:ascii="Times New Roman" w:eastAsia="Times New Roman" w:hAnsi="Times New Roman" w:cs="Times New Roman"/>
          <w:i/>
          <w:sz w:val="24"/>
          <w:szCs w:val="20"/>
          <w:lang w:eastAsia="cs-CZ"/>
        </w:rPr>
        <w:t>Jako podpůrná opatření pro žáky se speciálními vzdělávacími potřebami jsou v naší škole využívána podle doporučení školského poradenského zařízení a přiznaného stupně podpory zejména:</w:t>
      </w:r>
    </w:p>
    <w:p w:rsidR="00994CEF" w:rsidRPr="00994CEF" w:rsidRDefault="00994CEF" w:rsidP="00994CEF">
      <w:pPr>
        <w:spacing w:after="0" w:line="240" w:lineRule="auto"/>
        <w:jc w:val="both"/>
        <w:rPr>
          <w:rFonts w:ascii="Times New Roman" w:eastAsia="Times New Roman" w:hAnsi="Times New Roman" w:cs="Times New Roman"/>
          <w:i/>
          <w:sz w:val="24"/>
          <w:szCs w:val="20"/>
          <w:lang w:eastAsia="cs-CZ"/>
        </w:rPr>
      </w:pPr>
    </w:p>
    <w:p w:rsidR="00994CEF" w:rsidRPr="00994CEF" w:rsidRDefault="00994CEF" w:rsidP="00994CEF">
      <w:pPr>
        <w:spacing w:after="0" w:line="240" w:lineRule="auto"/>
        <w:jc w:val="both"/>
        <w:rPr>
          <w:rFonts w:ascii="Times New Roman" w:eastAsia="Times New Roman" w:hAnsi="Times New Roman" w:cs="Times New Roman"/>
          <w:i/>
          <w:sz w:val="24"/>
          <w:szCs w:val="20"/>
          <w:lang w:eastAsia="cs-CZ"/>
        </w:rPr>
      </w:pPr>
      <w:r w:rsidRPr="00994CEF">
        <w:rPr>
          <w:rFonts w:ascii="Times New Roman" w:eastAsia="Times New Roman" w:hAnsi="Times New Roman" w:cs="Times New Roman"/>
          <w:i/>
          <w:sz w:val="24"/>
          <w:szCs w:val="20"/>
          <w:lang w:eastAsia="cs-CZ"/>
        </w:rPr>
        <w:t>a) v oblasti metod výuky:</w:t>
      </w:r>
    </w:p>
    <w:p w:rsidR="00994CEF" w:rsidRPr="00994CEF" w:rsidRDefault="00994CEF" w:rsidP="00994CEF">
      <w:pPr>
        <w:spacing w:after="0" w:line="240" w:lineRule="auto"/>
        <w:ind w:left="720"/>
        <w:jc w:val="both"/>
        <w:rPr>
          <w:rFonts w:ascii="Times New Roman" w:eastAsia="Times New Roman" w:hAnsi="Times New Roman" w:cs="Times New Roman"/>
          <w:i/>
          <w:sz w:val="24"/>
          <w:szCs w:val="20"/>
          <w:lang w:eastAsia="cs-CZ"/>
        </w:rPr>
      </w:pPr>
      <w:r w:rsidRPr="00994CEF">
        <w:rPr>
          <w:rFonts w:ascii="Times New Roman" w:eastAsia="Times New Roman" w:hAnsi="Times New Roman" w:cs="Times New Roman"/>
          <w:i/>
          <w:sz w:val="24"/>
          <w:szCs w:val="20"/>
          <w:lang w:eastAsia="cs-CZ"/>
        </w:rPr>
        <w:t>- respektování odlišných stylů učení jednotlivých žáků</w:t>
      </w:r>
    </w:p>
    <w:p w:rsidR="00994CEF" w:rsidRPr="00994CEF" w:rsidRDefault="00994CEF" w:rsidP="00994CEF">
      <w:pPr>
        <w:spacing w:after="0" w:line="240" w:lineRule="auto"/>
        <w:ind w:left="720"/>
        <w:jc w:val="both"/>
        <w:rPr>
          <w:rFonts w:ascii="Times New Roman" w:eastAsia="Times New Roman" w:hAnsi="Times New Roman" w:cs="Times New Roman"/>
          <w:i/>
          <w:sz w:val="24"/>
          <w:szCs w:val="20"/>
          <w:lang w:eastAsia="cs-CZ"/>
        </w:rPr>
      </w:pPr>
      <w:r w:rsidRPr="00994CEF">
        <w:rPr>
          <w:rFonts w:ascii="Times New Roman" w:eastAsia="Times New Roman" w:hAnsi="Times New Roman" w:cs="Times New Roman"/>
          <w:i/>
          <w:sz w:val="24"/>
          <w:szCs w:val="20"/>
          <w:lang w:eastAsia="cs-CZ"/>
        </w:rPr>
        <w:t>- metody a formy práce, které umožní častější kontrolu a poskytování zpětné vazby žákovi</w:t>
      </w:r>
    </w:p>
    <w:p w:rsidR="00994CEF" w:rsidRPr="00994CEF" w:rsidRDefault="00994CEF" w:rsidP="00994CEF">
      <w:pPr>
        <w:spacing w:after="0" w:line="240" w:lineRule="auto"/>
        <w:ind w:left="720"/>
        <w:jc w:val="both"/>
        <w:rPr>
          <w:rFonts w:ascii="Times New Roman" w:eastAsia="Times New Roman" w:hAnsi="Times New Roman" w:cs="Times New Roman"/>
          <w:i/>
          <w:sz w:val="24"/>
          <w:szCs w:val="20"/>
          <w:lang w:eastAsia="cs-CZ"/>
        </w:rPr>
      </w:pPr>
      <w:r w:rsidRPr="00994CEF">
        <w:rPr>
          <w:rFonts w:ascii="Times New Roman" w:eastAsia="Times New Roman" w:hAnsi="Times New Roman" w:cs="Times New Roman"/>
          <w:i/>
          <w:sz w:val="24"/>
          <w:szCs w:val="20"/>
          <w:lang w:eastAsia="cs-CZ"/>
        </w:rPr>
        <w:t>- důraz na logickou provázanost a smysluplnost vzdělávacího obsahu</w:t>
      </w:r>
    </w:p>
    <w:p w:rsidR="00994CEF" w:rsidRPr="00994CEF" w:rsidRDefault="00994CEF" w:rsidP="00994CEF">
      <w:pPr>
        <w:spacing w:after="0" w:line="240" w:lineRule="auto"/>
        <w:ind w:left="720"/>
        <w:jc w:val="both"/>
        <w:rPr>
          <w:rFonts w:ascii="Times New Roman" w:eastAsia="Times New Roman" w:hAnsi="Times New Roman" w:cs="Times New Roman"/>
          <w:i/>
          <w:sz w:val="24"/>
          <w:szCs w:val="20"/>
          <w:lang w:eastAsia="cs-CZ"/>
        </w:rPr>
      </w:pPr>
      <w:r w:rsidRPr="00994CEF">
        <w:rPr>
          <w:rFonts w:ascii="Times New Roman" w:eastAsia="Times New Roman" w:hAnsi="Times New Roman" w:cs="Times New Roman"/>
          <w:i/>
          <w:sz w:val="24"/>
          <w:szCs w:val="20"/>
          <w:lang w:eastAsia="cs-CZ"/>
        </w:rPr>
        <w:t>- respektování pracovního tempa žáků a poskytování dostatečného času k zvládnutí úkolů</w:t>
      </w:r>
    </w:p>
    <w:p w:rsidR="00994CEF" w:rsidRPr="00994CEF" w:rsidRDefault="00994CEF" w:rsidP="00994CEF">
      <w:pPr>
        <w:spacing w:after="0" w:line="240" w:lineRule="auto"/>
        <w:ind w:left="720"/>
        <w:jc w:val="both"/>
        <w:rPr>
          <w:rFonts w:ascii="Times New Roman" w:eastAsia="Times New Roman" w:hAnsi="Times New Roman" w:cs="Times New Roman"/>
          <w:i/>
          <w:sz w:val="24"/>
          <w:szCs w:val="20"/>
          <w:lang w:eastAsia="cs-CZ"/>
        </w:rPr>
      </w:pPr>
    </w:p>
    <w:p w:rsidR="00994CEF" w:rsidRPr="00994CEF" w:rsidRDefault="00994CEF" w:rsidP="00994CEF">
      <w:pPr>
        <w:spacing w:after="0" w:line="240" w:lineRule="auto"/>
        <w:jc w:val="both"/>
        <w:rPr>
          <w:rFonts w:ascii="Times New Roman" w:eastAsia="Times New Roman" w:hAnsi="Times New Roman" w:cs="Times New Roman"/>
          <w:i/>
          <w:sz w:val="24"/>
          <w:szCs w:val="20"/>
          <w:lang w:eastAsia="cs-CZ"/>
        </w:rPr>
      </w:pPr>
      <w:r w:rsidRPr="00994CEF">
        <w:rPr>
          <w:rFonts w:ascii="Times New Roman" w:eastAsia="Times New Roman" w:hAnsi="Times New Roman" w:cs="Times New Roman"/>
          <w:i/>
          <w:sz w:val="24"/>
          <w:szCs w:val="20"/>
          <w:lang w:eastAsia="cs-CZ"/>
        </w:rPr>
        <w:t>b) v oblasti organizace výuky</w:t>
      </w:r>
    </w:p>
    <w:p w:rsidR="00994CEF" w:rsidRPr="00994CEF" w:rsidRDefault="00994CEF" w:rsidP="00994CEF">
      <w:pPr>
        <w:spacing w:after="0" w:line="240" w:lineRule="auto"/>
        <w:jc w:val="both"/>
        <w:rPr>
          <w:rFonts w:ascii="Times New Roman" w:eastAsia="Times New Roman" w:hAnsi="Times New Roman" w:cs="Times New Roman"/>
          <w:i/>
          <w:sz w:val="24"/>
          <w:szCs w:val="20"/>
          <w:lang w:eastAsia="cs-CZ"/>
        </w:rPr>
      </w:pPr>
      <w:r w:rsidRPr="00994CEF">
        <w:rPr>
          <w:rFonts w:ascii="Times New Roman" w:eastAsia="Times New Roman" w:hAnsi="Times New Roman" w:cs="Times New Roman"/>
          <w:i/>
          <w:sz w:val="24"/>
          <w:szCs w:val="20"/>
          <w:lang w:eastAsia="cs-CZ"/>
        </w:rPr>
        <w:tab/>
        <w:t>- střídání forem a činností během výuky</w:t>
      </w:r>
    </w:p>
    <w:p w:rsidR="00994CEF" w:rsidRPr="00994CEF" w:rsidRDefault="00994CEF" w:rsidP="00994CEF">
      <w:pPr>
        <w:spacing w:after="0" w:line="240" w:lineRule="auto"/>
        <w:jc w:val="both"/>
        <w:rPr>
          <w:rFonts w:ascii="Times New Roman" w:eastAsia="Times New Roman" w:hAnsi="Times New Roman" w:cs="Times New Roman"/>
          <w:i/>
          <w:sz w:val="24"/>
          <w:szCs w:val="20"/>
          <w:lang w:eastAsia="cs-CZ"/>
        </w:rPr>
      </w:pPr>
      <w:r w:rsidRPr="00994CEF">
        <w:rPr>
          <w:rFonts w:ascii="Times New Roman" w:eastAsia="Times New Roman" w:hAnsi="Times New Roman" w:cs="Times New Roman"/>
          <w:i/>
          <w:sz w:val="24"/>
          <w:szCs w:val="20"/>
          <w:lang w:eastAsia="cs-CZ"/>
        </w:rPr>
        <w:tab/>
        <w:t>- u mladších žáků využívání skupinové výuky</w:t>
      </w:r>
    </w:p>
    <w:p w:rsidR="00994CEF" w:rsidRPr="00994CEF" w:rsidRDefault="00994CEF" w:rsidP="00994CEF">
      <w:pPr>
        <w:spacing w:after="0" w:line="240" w:lineRule="auto"/>
        <w:jc w:val="both"/>
        <w:rPr>
          <w:rFonts w:ascii="Times New Roman" w:eastAsia="Times New Roman" w:hAnsi="Times New Roman" w:cs="Times New Roman"/>
          <w:i/>
          <w:sz w:val="24"/>
          <w:szCs w:val="20"/>
          <w:lang w:eastAsia="cs-CZ"/>
        </w:rPr>
      </w:pPr>
      <w:r w:rsidRPr="00994CEF">
        <w:rPr>
          <w:rFonts w:ascii="Times New Roman" w:eastAsia="Times New Roman" w:hAnsi="Times New Roman" w:cs="Times New Roman"/>
          <w:i/>
          <w:sz w:val="24"/>
          <w:szCs w:val="20"/>
          <w:lang w:eastAsia="cs-CZ"/>
        </w:rPr>
        <w:tab/>
        <w:t>- postupný přechod k systému kooperativní výuky</w:t>
      </w:r>
    </w:p>
    <w:p w:rsidR="00994CEF" w:rsidRPr="00994CEF" w:rsidRDefault="00994CEF" w:rsidP="00994CEF">
      <w:pPr>
        <w:spacing w:after="0" w:line="240" w:lineRule="auto"/>
        <w:jc w:val="both"/>
        <w:rPr>
          <w:rFonts w:ascii="Times New Roman" w:eastAsia="Times New Roman" w:hAnsi="Times New Roman" w:cs="Times New Roman"/>
          <w:i/>
          <w:sz w:val="24"/>
          <w:szCs w:val="20"/>
          <w:lang w:eastAsia="cs-CZ"/>
        </w:rPr>
      </w:pPr>
      <w:r w:rsidRPr="00994CEF">
        <w:rPr>
          <w:rFonts w:ascii="Times New Roman" w:eastAsia="Times New Roman" w:hAnsi="Times New Roman" w:cs="Times New Roman"/>
          <w:i/>
          <w:sz w:val="24"/>
          <w:szCs w:val="20"/>
          <w:lang w:eastAsia="cs-CZ"/>
        </w:rPr>
        <w:tab/>
        <w:t>- v případě doporučení může být pro žáka vložena do vyučovací hodiny krátká přestávka</w:t>
      </w:r>
    </w:p>
    <w:p w:rsidR="00994CEF" w:rsidRPr="00994CEF" w:rsidRDefault="00994CEF" w:rsidP="00994CEF">
      <w:pPr>
        <w:spacing w:after="0" w:line="240" w:lineRule="auto"/>
        <w:jc w:val="both"/>
        <w:rPr>
          <w:rFonts w:ascii="Times New Roman" w:eastAsia="Times New Roman" w:hAnsi="Times New Roman" w:cs="Times New Roman"/>
          <w:b/>
          <w:i/>
          <w:sz w:val="24"/>
          <w:szCs w:val="20"/>
          <w:lang w:eastAsia="cs-CZ"/>
        </w:rPr>
      </w:pPr>
    </w:p>
    <w:p w:rsidR="00994CEF" w:rsidRPr="00994CEF" w:rsidRDefault="00994CEF" w:rsidP="00994CEF">
      <w:pPr>
        <w:spacing w:after="0" w:line="240" w:lineRule="auto"/>
        <w:jc w:val="both"/>
        <w:rPr>
          <w:rFonts w:ascii="Times New Roman" w:eastAsia="Times New Roman" w:hAnsi="Times New Roman" w:cs="Times New Roman"/>
          <w:b/>
          <w:i/>
          <w:sz w:val="24"/>
          <w:szCs w:val="20"/>
          <w:lang w:eastAsia="cs-CZ"/>
        </w:rPr>
      </w:pPr>
      <w:r w:rsidRPr="00994CEF">
        <w:rPr>
          <w:rFonts w:ascii="Times New Roman" w:eastAsia="Times New Roman" w:hAnsi="Times New Roman" w:cs="Times New Roman"/>
          <w:b/>
          <w:i/>
          <w:sz w:val="24"/>
          <w:szCs w:val="20"/>
          <w:lang w:eastAsia="cs-CZ"/>
        </w:rPr>
        <w:t>b) Zabezpečení výuky žáků mimořádné nadaných</w:t>
      </w:r>
    </w:p>
    <w:p w:rsidR="00994CEF" w:rsidRPr="00994CEF" w:rsidRDefault="00994CEF" w:rsidP="00994CEF">
      <w:pPr>
        <w:spacing w:after="0" w:line="240" w:lineRule="auto"/>
        <w:jc w:val="both"/>
        <w:rPr>
          <w:rFonts w:ascii="Times New Roman" w:eastAsia="Times New Roman" w:hAnsi="Times New Roman" w:cs="Times New Roman"/>
          <w:i/>
          <w:sz w:val="24"/>
          <w:szCs w:val="20"/>
          <w:lang w:eastAsia="cs-CZ"/>
        </w:rPr>
      </w:pPr>
    </w:p>
    <w:p w:rsidR="00994CEF" w:rsidRPr="00994CEF" w:rsidRDefault="00994CEF" w:rsidP="00994CEF">
      <w:pPr>
        <w:spacing w:after="0" w:line="240" w:lineRule="auto"/>
        <w:jc w:val="both"/>
        <w:rPr>
          <w:rFonts w:ascii="Times New Roman" w:eastAsia="Times New Roman" w:hAnsi="Times New Roman" w:cs="Times New Roman"/>
          <w:i/>
          <w:sz w:val="24"/>
          <w:szCs w:val="20"/>
          <w:u w:val="single"/>
          <w:lang w:eastAsia="cs-CZ"/>
        </w:rPr>
      </w:pPr>
      <w:r w:rsidRPr="00994CEF">
        <w:rPr>
          <w:rFonts w:ascii="Times New Roman" w:eastAsia="Times New Roman" w:hAnsi="Times New Roman" w:cs="Times New Roman"/>
          <w:i/>
          <w:sz w:val="24"/>
          <w:szCs w:val="20"/>
          <w:u w:val="single"/>
          <w:lang w:eastAsia="cs-CZ"/>
        </w:rPr>
        <w:t>Popis pravidel a průběh tvorby, realizace a vyhodnocení PLPP a IVP mimořádně nadaného žáka:</w:t>
      </w:r>
    </w:p>
    <w:p w:rsidR="00994CEF" w:rsidRPr="00994CEF" w:rsidRDefault="00994CEF" w:rsidP="00994CEF">
      <w:pPr>
        <w:spacing w:after="0" w:line="240" w:lineRule="auto"/>
        <w:jc w:val="both"/>
        <w:rPr>
          <w:rFonts w:ascii="Times New Roman" w:eastAsia="Times New Roman" w:hAnsi="Times New Roman" w:cs="Times New Roman"/>
          <w:i/>
          <w:sz w:val="24"/>
          <w:szCs w:val="20"/>
          <w:u w:val="single"/>
          <w:lang w:eastAsia="cs-CZ"/>
        </w:rPr>
      </w:pPr>
    </w:p>
    <w:p w:rsidR="00994CEF" w:rsidRPr="00994CEF" w:rsidRDefault="00994CEF" w:rsidP="00994CEF">
      <w:pPr>
        <w:spacing w:after="0" w:line="240" w:lineRule="auto"/>
        <w:jc w:val="both"/>
        <w:rPr>
          <w:rFonts w:ascii="Times New Roman" w:eastAsia="Times New Roman" w:hAnsi="Times New Roman" w:cs="Times New Roman"/>
          <w:i/>
          <w:sz w:val="24"/>
          <w:szCs w:val="20"/>
          <w:lang w:eastAsia="cs-CZ"/>
        </w:rPr>
      </w:pPr>
      <w:r w:rsidRPr="00994CEF">
        <w:rPr>
          <w:rFonts w:ascii="Times New Roman" w:eastAsia="Times New Roman" w:hAnsi="Times New Roman" w:cs="Times New Roman"/>
          <w:i/>
          <w:sz w:val="24"/>
          <w:szCs w:val="20"/>
          <w:lang w:eastAsia="cs-CZ"/>
        </w:rPr>
        <w:t>IVP mimořádně nadaného žáka sestavuje třídní učitel ve spolupráci s učiteli vyučovacích předmětů, ve kterých se projevuje mimořádné nadání žáka a školským poradenským zařízením. IVP mimořádně nadaného žáka má písemnou podobu a při jeho sestavování spolupracuje třídní učitel s rodiči mimořádně nadaného žáka. Při sestavování IVP vycházíme z obsahu IVP stanoveného v § 28 vyhlášky č.27/2016 Sb. Práce na sestavení IVP jsou zahájeny okamžitě po obdržení doporučení školského poradenského zařízení. Součásti IVP je termín vyhodnocení naplňování IVP a může též obsahovat i termín průběžného hodnocení IVP, je-li to účelné. IVP může být zpracován i pro kratší období</w:t>
      </w:r>
      <w:r w:rsidR="00CD371F">
        <w:rPr>
          <w:rFonts w:ascii="Times New Roman" w:eastAsia="Times New Roman" w:hAnsi="Times New Roman" w:cs="Times New Roman"/>
          <w:i/>
          <w:sz w:val="24"/>
          <w:szCs w:val="20"/>
          <w:lang w:eastAsia="cs-CZ"/>
        </w:rPr>
        <w:t>,</w:t>
      </w:r>
      <w:r w:rsidRPr="00994CEF">
        <w:rPr>
          <w:rFonts w:ascii="Times New Roman" w:eastAsia="Times New Roman" w:hAnsi="Times New Roman" w:cs="Times New Roman"/>
          <w:i/>
          <w:sz w:val="24"/>
          <w:szCs w:val="20"/>
          <w:lang w:eastAsia="cs-CZ"/>
        </w:rPr>
        <w:t xml:space="preserve"> než je školní rok. IVP může být doplňován a upravován v průběhu školního roku.</w:t>
      </w:r>
    </w:p>
    <w:p w:rsidR="00994CEF" w:rsidRPr="00994CEF" w:rsidRDefault="00994CEF" w:rsidP="00994CEF">
      <w:pPr>
        <w:spacing w:after="0" w:line="240" w:lineRule="auto"/>
        <w:jc w:val="both"/>
        <w:rPr>
          <w:rFonts w:ascii="Times New Roman" w:eastAsia="Times New Roman" w:hAnsi="Times New Roman" w:cs="Times New Roman"/>
          <w:i/>
          <w:sz w:val="24"/>
          <w:szCs w:val="20"/>
          <w:lang w:eastAsia="cs-CZ"/>
        </w:rPr>
      </w:pPr>
      <w:r w:rsidRPr="00994CEF">
        <w:rPr>
          <w:rFonts w:ascii="Times New Roman" w:eastAsia="Times New Roman" w:hAnsi="Times New Roman" w:cs="Times New Roman"/>
          <w:i/>
          <w:sz w:val="24"/>
          <w:szCs w:val="20"/>
          <w:lang w:eastAsia="cs-CZ"/>
        </w:rPr>
        <w:t>Ředitel zajistí písemný informovaný souhlas zákonného zástupce žáka, bez kterého nemůže být IVP prováděn. Ředitel školy po podpisu IVP zákonným zástupcem žáka a získání písemného informovaného souhlasu zákonného zástupce žáka zaznamená informace do školní matriky.</w:t>
      </w:r>
    </w:p>
    <w:p w:rsidR="00994CEF" w:rsidRPr="00994CEF" w:rsidRDefault="00994CEF" w:rsidP="00994CEF">
      <w:pPr>
        <w:spacing w:after="0" w:line="240" w:lineRule="auto"/>
        <w:jc w:val="both"/>
        <w:rPr>
          <w:rFonts w:ascii="Times New Roman" w:eastAsia="Times New Roman" w:hAnsi="Times New Roman" w:cs="Times New Roman"/>
          <w:i/>
          <w:sz w:val="24"/>
          <w:szCs w:val="20"/>
          <w:lang w:eastAsia="cs-CZ"/>
        </w:rPr>
      </w:pPr>
    </w:p>
    <w:p w:rsidR="00994CEF" w:rsidRPr="00994CEF" w:rsidRDefault="00994CEF" w:rsidP="00994CEF">
      <w:pPr>
        <w:spacing w:after="0" w:line="240" w:lineRule="auto"/>
        <w:jc w:val="both"/>
        <w:rPr>
          <w:rFonts w:ascii="Times New Roman" w:eastAsia="Times New Roman" w:hAnsi="Times New Roman" w:cs="Times New Roman"/>
          <w:i/>
          <w:sz w:val="24"/>
          <w:szCs w:val="20"/>
          <w:u w:val="single"/>
          <w:lang w:eastAsia="cs-CZ"/>
        </w:rPr>
      </w:pPr>
      <w:r w:rsidRPr="00994CEF">
        <w:rPr>
          <w:rFonts w:ascii="Times New Roman" w:eastAsia="Times New Roman" w:hAnsi="Times New Roman" w:cs="Times New Roman"/>
          <w:i/>
          <w:sz w:val="24"/>
          <w:szCs w:val="20"/>
          <w:u w:val="single"/>
          <w:lang w:eastAsia="cs-CZ"/>
        </w:rPr>
        <w:t>Zodpovědné osoby a jejich role v systému péče o nadané a mimořádně nadané žáky:</w:t>
      </w:r>
    </w:p>
    <w:p w:rsidR="00994CEF" w:rsidRPr="00994CEF" w:rsidRDefault="00994CEF" w:rsidP="00994CEF">
      <w:pPr>
        <w:spacing w:after="0" w:line="240" w:lineRule="auto"/>
        <w:jc w:val="both"/>
        <w:rPr>
          <w:rFonts w:ascii="Times New Roman" w:eastAsia="Times New Roman" w:hAnsi="Times New Roman" w:cs="Times New Roman"/>
          <w:i/>
          <w:sz w:val="24"/>
          <w:szCs w:val="20"/>
          <w:u w:val="single"/>
          <w:lang w:eastAsia="cs-CZ"/>
        </w:rPr>
      </w:pPr>
    </w:p>
    <w:p w:rsidR="00994CEF" w:rsidRPr="00994CEF" w:rsidRDefault="00994CEF" w:rsidP="00994CEF">
      <w:pPr>
        <w:spacing w:after="0" w:line="240" w:lineRule="auto"/>
        <w:jc w:val="both"/>
        <w:rPr>
          <w:rFonts w:ascii="Times New Roman" w:eastAsia="Times New Roman" w:hAnsi="Times New Roman" w:cs="Times New Roman"/>
          <w:i/>
          <w:sz w:val="24"/>
          <w:szCs w:val="20"/>
          <w:lang w:eastAsia="cs-CZ"/>
        </w:rPr>
      </w:pPr>
      <w:r w:rsidRPr="00994CEF">
        <w:rPr>
          <w:rFonts w:ascii="Times New Roman" w:eastAsia="Times New Roman" w:hAnsi="Times New Roman" w:cs="Times New Roman"/>
          <w:i/>
          <w:sz w:val="24"/>
          <w:szCs w:val="20"/>
          <w:lang w:eastAsia="cs-CZ"/>
        </w:rPr>
        <w:t>Péče a nadané a mimořádně nadané žáky je koordinována ředitelem školy.</w:t>
      </w:r>
    </w:p>
    <w:p w:rsidR="00994CEF" w:rsidRPr="00994CEF" w:rsidRDefault="00994CEF" w:rsidP="00994CEF">
      <w:pPr>
        <w:spacing w:after="0" w:line="240" w:lineRule="auto"/>
        <w:jc w:val="both"/>
        <w:rPr>
          <w:rFonts w:ascii="Times New Roman" w:eastAsia="Times New Roman" w:hAnsi="Times New Roman" w:cs="Times New Roman"/>
          <w:i/>
          <w:sz w:val="24"/>
          <w:szCs w:val="20"/>
          <w:lang w:eastAsia="cs-CZ"/>
        </w:rPr>
      </w:pPr>
    </w:p>
    <w:p w:rsidR="00994CEF" w:rsidRPr="00994CEF" w:rsidRDefault="00994CEF" w:rsidP="00994CEF">
      <w:pPr>
        <w:spacing w:after="0" w:line="240" w:lineRule="auto"/>
        <w:jc w:val="both"/>
        <w:rPr>
          <w:rFonts w:ascii="Times New Roman" w:eastAsia="Times New Roman" w:hAnsi="Times New Roman" w:cs="Times New Roman"/>
          <w:i/>
          <w:sz w:val="24"/>
          <w:szCs w:val="20"/>
          <w:u w:val="single"/>
          <w:lang w:eastAsia="cs-CZ"/>
        </w:rPr>
      </w:pPr>
      <w:r w:rsidRPr="00994CEF">
        <w:rPr>
          <w:rFonts w:ascii="Times New Roman" w:eastAsia="Times New Roman" w:hAnsi="Times New Roman" w:cs="Times New Roman"/>
          <w:i/>
          <w:sz w:val="24"/>
          <w:szCs w:val="20"/>
          <w:u w:val="single"/>
          <w:lang w:eastAsia="cs-CZ"/>
        </w:rPr>
        <w:t>Pravidla pro zapojení dalších subjektů do systému péče o nadané a mimořádně nadané žáky školy (zájmové organizace, vzdělávací instituce, sponzoři atd.):</w:t>
      </w:r>
    </w:p>
    <w:p w:rsidR="00994CEF" w:rsidRPr="00994CEF" w:rsidRDefault="00994CEF" w:rsidP="00994CEF">
      <w:pPr>
        <w:spacing w:after="0" w:line="240" w:lineRule="auto"/>
        <w:jc w:val="both"/>
        <w:rPr>
          <w:rFonts w:ascii="Times New Roman" w:eastAsia="Times New Roman" w:hAnsi="Times New Roman" w:cs="Times New Roman"/>
          <w:i/>
          <w:sz w:val="24"/>
          <w:szCs w:val="20"/>
          <w:u w:val="single"/>
          <w:lang w:eastAsia="cs-CZ"/>
        </w:rPr>
      </w:pPr>
    </w:p>
    <w:p w:rsidR="00994CEF" w:rsidRPr="00994CEF" w:rsidRDefault="00994CEF" w:rsidP="00994CEF">
      <w:pPr>
        <w:spacing w:after="0" w:line="240" w:lineRule="auto"/>
        <w:jc w:val="both"/>
        <w:rPr>
          <w:rFonts w:ascii="Times New Roman" w:eastAsia="Times New Roman" w:hAnsi="Times New Roman" w:cs="Times New Roman"/>
          <w:i/>
          <w:sz w:val="24"/>
          <w:szCs w:val="20"/>
          <w:lang w:eastAsia="cs-CZ"/>
        </w:rPr>
      </w:pPr>
      <w:r w:rsidRPr="00994CEF">
        <w:rPr>
          <w:rFonts w:ascii="Times New Roman" w:eastAsia="Times New Roman" w:hAnsi="Times New Roman" w:cs="Times New Roman"/>
          <w:i/>
          <w:sz w:val="24"/>
          <w:szCs w:val="20"/>
          <w:lang w:eastAsia="cs-CZ"/>
        </w:rPr>
        <w:t>Pedagogové naší školy se vzdělávají v této problematice v rámci jejich DVPP.</w:t>
      </w:r>
    </w:p>
    <w:p w:rsidR="00994CEF" w:rsidRPr="00994CEF" w:rsidRDefault="00994CEF" w:rsidP="00994CEF">
      <w:pPr>
        <w:spacing w:after="0" w:line="240" w:lineRule="auto"/>
        <w:jc w:val="both"/>
        <w:rPr>
          <w:rFonts w:ascii="Times New Roman" w:eastAsia="Times New Roman" w:hAnsi="Times New Roman" w:cs="Times New Roman"/>
          <w:i/>
          <w:sz w:val="24"/>
          <w:szCs w:val="20"/>
          <w:lang w:eastAsia="cs-CZ"/>
        </w:rPr>
      </w:pPr>
    </w:p>
    <w:p w:rsidR="00994CEF" w:rsidRPr="00994CEF" w:rsidRDefault="00994CEF" w:rsidP="00994CEF">
      <w:pPr>
        <w:spacing w:after="0" w:line="240" w:lineRule="auto"/>
        <w:jc w:val="both"/>
        <w:rPr>
          <w:rFonts w:ascii="Times New Roman" w:eastAsia="Times New Roman" w:hAnsi="Times New Roman" w:cs="Times New Roman"/>
          <w:i/>
          <w:sz w:val="24"/>
          <w:szCs w:val="20"/>
          <w:u w:val="single"/>
          <w:lang w:eastAsia="cs-CZ"/>
        </w:rPr>
      </w:pPr>
      <w:r w:rsidRPr="00994CEF">
        <w:rPr>
          <w:rFonts w:ascii="Times New Roman" w:eastAsia="Times New Roman" w:hAnsi="Times New Roman" w:cs="Times New Roman"/>
          <w:i/>
          <w:sz w:val="24"/>
          <w:szCs w:val="20"/>
          <w:u w:val="single"/>
          <w:lang w:eastAsia="cs-CZ"/>
        </w:rPr>
        <w:t>Specifikace prováděných podpůrných opatření a úprav vzdělávacího procesu nadaných a mimořádně nadaných žáků:</w:t>
      </w:r>
    </w:p>
    <w:p w:rsidR="00994CEF" w:rsidRPr="00994CEF" w:rsidRDefault="00994CEF" w:rsidP="00994CEF">
      <w:pPr>
        <w:spacing w:after="0" w:line="240" w:lineRule="auto"/>
        <w:jc w:val="both"/>
        <w:rPr>
          <w:rFonts w:ascii="Times New Roman" w:eastAsia="Times New Roman" w:hAnsi="Times New Roman" w:cs="Times New Roman"/>
          <w:i/>
          <w:sz w:val="24"/>
          <w:szCs w:val="20"/>
          <w:u w:val="single"/>
          <w:lang w:eastAsia="cs-CZ"/>
        </w:rPr>
      </w:pPr>
    </w:p>
    <w:p w:rsidR="00994CEF" w:rsidRPr="00994CEF" w:rsidRDefault="00994CEF" w:rsidP="00994CEF">
      <w:pPr>
        <w:spacing w:after="0" w:line="240" w:lineRule="auto"/>
        <w:jc w:val="both"/>
        <w:rPr>
          <w:rFonts w:ascii="Times New Roman" w:eastAsia="Times New Roman" w:hAnsi="Times New Roman" w:cs="Times New Roman"/>
          <w:i/>
          <w:sz w:val="24"/>
          <w:szCs w:val="20"/>
          <w:lang w:eastAsia="cs-CZ"/>
        </w:rPr>
      </w:pPr>
      <w:r w:rsidRPr="00994CEF">
        <w:rPr>
          <w:rFonts w:ascii="Times New Roman" w:eastAsia="Times New Roman" w:hAnsi="Times New Roman" w:cs="Times New Roman"/>
          <w:i/>
          <w:sz w:val="24"/>
          <w:szCs w:val="20"/>
          <w:lang w:eastAsia="cs-CZ"/>
        </w:rPr>
        <w:t>- předčasný nástup dítěte ke školní docházce</w:t>
      </w:r>
    </w:p>
    <w:p w:rsidR="00994CEF" w:rsidRPr="00994CEF" w:rsidRDefault="00994CEF" w:rsidP="00994CEF">
      <w:pPr>
        <w:spacing w:after="0" w:line="240" w:lineRule="auto"/>
        <w:jc w:val="both"/>
        <w:rPr>
          <w:rFonts w:ascii="Times New Roman" w:eastAsia="Times New Roman" w:hAnsi="Times New Roman" w:cs="Times New Roman"/>
          <w:i/>
          <w:sz w:val="24"/>
          <w:szCs w:val="20"/>
          <w:lang w:eastAsia="cs-CZ"/>
        </w:rPr>
      </w:pPr>
      <w:r w:rsidRPr="00994CEF">
        <w:rPr>
          <w:rFonts w:ascii="Times New Roman" w:eastAsia="Times New Roman" w:hAnsi="Times New Roman" w:cs="Times New Roman"/>
          <w:i/>
          <w:sz w:val="24"/>
          <w:szCs w:val="20"/>
          <w:lang w:eastAsia="cs-CZ"/>
        </w:rPr>
        <w:t>- vzdělávání skupiny mimořádně nadaných žáků v jednom či více vyučovacích předmětech</w:t>
      </w:r>
    </w:p>
    <w:p w:rsidR="00994CEF" w:rsidRPr="00994CEF" w:rsidRDefault="00994CEF" w:rsidP="00C13C51">
      <w:pPr>
        <w:spacing w:after="0" w:line="240" w:lineRule="auto"/>
        <w:ind w:left="142" w:hanging="142"/>
        <w:jc w:val="both"/>
        <w:rPr>
          <w:rFonts w:ascii="Times New Roman" w:eastAsia="Times New Roman" w:hAnsi="Times New Roman" w:cs="Times New Roman"/>
          <w:i/>
          <w:sz w:val="24"/>
          <w:szCs w:val="20"/>
          <w:lang w:eastAsia="cs-CZ"/>
        </w:rPr>
      </w:pPr>
      <w:r w:rsidRPr="00994CEF">
        <w:rPr>
          <w:rFonts w:ascii="Times New Roman" w:eastAsia="Times New Roman" w:hAnsi="Times New Roman" w:cs="Times New Roman"/>
          <w:i/>
          <w:sz w:val="24"/>
          <w:szCs w:val="20"/>
          <w:lang w:eastAsia="cs-CZ"/>
        </w:rPr>
        <w:t xml:space="preserve">- občasné (dočasné) vytváření skupin pro vybrané předměty s otevřenou </w:t>
      </w:r>
      <w:r w:rsidR="00C13C51" w:rsidRPr="00994CEF">
        <w:rPr>
          <w:rFonts w:ascii="Times New Roman" w:eastAsia="Times New Roman" w:hAnsi="Times New Roman" w:cs="Times New Roman"/>
          <w:i/>
          <w:sz w:val="24"/>
          <w:szCs w:val="20"/>
          <w:lang w:eastAsia="cs-CZ"/>
        </w:rPr>
        <w:t>možností</w:t>
      </w:r>
      <w:r w:rsidRPr="00994CEF">
        <w:rPr>
          <w:rFonts w:ascii="Times New Roman" w:eastAsia="Times New Roman" w:hAnsi="Times New Roman" w:cs="Times New Roman"/>
          <w:i/>
          <w:sz w:val="24"/>
          <w:szCs w:val="20"/>
          <w:lang w:eastAsia="cs-CZ"/>
        </w:rPr>
        <w:t xml:space="preserve"> volby na straně žáka</w:t>
      </w:r>
    </w:p>
    <w:p w:rsidR="00994CEF" w:rsidRPr="00994CEF" w:rsidRDefault="00994CEF" w:rsidP="00994CEF">
      <w:pPr>
        <w:spacing w:after="0" w:line="240" w:lineRule="auto"/>
        <w:jc w:val="both"/>
        <w:rPr>
          <w:rFonts w:ascii="Times New Roman" w:eastAsia="Times New Roman" w:hAnsi="Times New Roman" w:cs="Times New Roman"/>
          <w:i/>
          <w:sz w:val="24"/>
          <w:szCs w:val="20"/>
          <w:lang w:eastAsia="cs-CZ"/>
        </w:rPr>
      </w:pPr>
      <w:r w:rsidRPr="00994CEF">
        <w:rPr>
          <w:rFonts w:ascii="Times New Roman" w:eastAsia="Times New Roman" w:hAnsi="Times New Roman" w:cs="Times New Roman"/>
          <w:i/>
          <w:sz w:val="24"/>
          <w:szCs w:val="20"/>
          <w:lang w:eastAsia="cs-CZ"/>
        </w:rPr>
        <w:t>- obohacování vzdělávacího obsahu</w:t>
      </w:r>
    </w:p>
    <w:p w:rsidR="00994CEF" w:rsidRPr="00994CEF" w:rsidRDefault="00994CEF" w:rsidP="00994CEF">
      <w:pPr>
        <w:spacing w:after="0" w:line="240" w:lineRule="auto"/>
        <w:jc w:val="both"/>
        <w:rPr>
          <w:rFonts w:ascii="Times New Roman" w:eastAsia="Times New Roman" w:hAnsi="Times New Roman" w:cs="Times New Roman"/>
          <w:i/>
          <w:sz w:val="24"/>
          <w:szCs w:val="20"/>
          <w:lang w:eastAsia="cs-CZ"/>
        </w:rPr>
      </w:pPr>
      <w:r w:rsidRPr="00994CEF">
        <w:rPr>
          <w:rFonts w:ascii="Times New Roman" w:eastAsia="Times New Roman" w:hAnsi="Times New Roman" w:cs="Times New Roman"/>
          <w:i/>
          <w:sz w:val="24"/>
          <w:szCs w:val="20"/>
          <w:lang w:eastAsia="cs-CZ"/>
        </w:rPr>
        <w:t>- zadávání specifických úkolů, projektů</w:t>
      </w:r>
    </w:p>
    <w:p w:rsidR="00994CEF" w:rsidRPr="00994CEF" w:rsidRDefault="00994CEF" w:rsidP="00994CEF">
      <w:pPr>
        <w:spacing w:after="0" w:line="240" w:lineRule="auto"/>
        <w:jc w:val="both"/>
        <w:rPr>
          <w:rFonts w:ascii="Times New Roman" w:eastAsia="Times New Roman" w:hAnsi="Times New Roman" w:cs="Times New Roman"/>
          <w:i/>
          <w:sz w:val="24"/>
          <w:szCs w:val="20"/>
          <w:lang w:eastAsia="cs-CZ"/>
        </w:rPr>
      </w:pPr>
      <w:r w:rsidRPr="00994CEF">
        <w:rPr>
          <w:rFonts w:ascii="Times New Roman" w:eastAsia="Times New Roman" w:hAnsi="Times New Roman" w:cs="Times New Roman"/>
          <w:i/>
          <w:sz w:val="24"/>
          <w:szCs w:val="20"/>
          <w:lang w:eastAsia="cs-CZ"/>
        </w:rPr>
        <w:t>- příprava a účast na soutěžích včetně celostátních a mezinárodních kol</w:t>
      </w:r>
    </w:p>
    <w:p w:rsidR="00994CEF" w:rsidRPr="00994CEF" w:rsidRDefault="00994CEF" w:rsidP="00994CEF">
      <w:pPr>
        <w:spacing w:after="0" w:line="240" w:lineRule="auto"/>
        <w:jc w:val="both"/>
        <w:rPr>
          <w:rFonts w:ascii="Times New Roman" w:eastAsia="Times New Roman" w:hAnsi="Times New Roman" w:cs="Times New Roman"/>
          <w:i/>
          <w:sz w:val="24"/>
          <w:szCs w:val="20"/>
          <w:lang w:eastAsia="cs-CZ"/>
        </w:rPr>
      </w:pPr>
      <w:r w:rsidRPr="00994CEF">
        <w:rPr>
          <w:rFonts w:ascii="Times New Roman" w:eastAsia="Times New Roman" w:hAnsi="Times New Roman" w:cs="Times New Roman"/>
          <w:i/>
          <w:sz w:val="24"/>
          <w:szCs w:val="20"/>
          <w:lang w:eastAsia="cs-CZ"/>
        </w:rPr>
        <w:t xml:space="preserve">- nabídka zájmových aktivit   </w:t>
      </w:r>
    </w:p>
    <w:p w:rsidR="00994CEF" w:rsidRDefault="00994CEF" w:rsidP="00994CEF">
      <w:pPr>
        <w:spacing w:after="0" w:line="240" w:lineRule="auto"/>
        <w:jc w:val="both"/>
        <w:rPr>
          <w:rFonts w:ascii="Times New Roman" w:eastAsia="Times New Roman" w:hAnsi="Times New Roman" w:cs="Times New Roman"/>
          <w:i/>
          <w:sz w:val="24"/>
          <w:szCs w:val="20"/>
          <w:lang w:eastAsia="cs-CZ"/>
        </w:rPr>
      </w:pPr>
    </w:p>
    <w:p w:rsidR="009F2570" w:rsidRDefault="009F2570" w:rsidP="00994CEF">
      <w:pPr>
        <w:spacing w:after="0" w:line="240" w:lineRule="auto"/>
        <w:jc w:val="both"/>
        <w:rPr>
          <w:rFonts w:ascii="Times New Roman" w:eastAsia="Times New Roman" w:hAnsi="Times New Roman" w:cs="Times New Roman"/>
          <w:i/>
          <w:sz w:val="24"/>
          <w:szCs w:val="20"/>
          <w:lang w:eastAsia="cs-CZ"/>
        </w:rPr>
      </w:pPr>
      <w:r>
        <w:rPr>
          <w:rFonts w:ascii="Times New Roman" w:eastAsia="Times New Roman" w:hAnsi="Times New Roman" w:cs="Times New Roman"/>
          <w:i/>
          <w:sz w:val="24"/>
          <w:szCs w:val="20"/>
          <w:lang w:eastAsia="cs-CZ"/>
        </w:rPr>
        <w:t>NASKENOVANÉ MATERIÁLY</w:t>
      </w:r>
    </w:p>
    <w:p w:rsidR="00C13C51" w:rsidRDefault="00C13C51" w:rsidP="00994CEF">
      <w:pPr>
        <w:spacing w:after="0" w:line="240" w:lineRule="auto"/>
        <w:jc w:val="both"/>
        <w:rPr>
          <w:rFonts w:ascii="Times New Roman" w:eastAsia="Times New Roman" w:hAnsi="Times New Roman" w:cs="Times New Roman"/>
          <w:i/>
          <w:sz w:val="24"/>
          <w:szCs w:val="20"/>
          <w:lang w:eastAsia="cs-CZ"/>
        </w:rPr>
      </w:pPr>
    </w:p>
    <w:p w:rsidR="00C13C51" w:rsidRDefault="00C13C51" w:rsidP="00994CEF">
      <w:pPr>
        <w:spacing w:after="0" w:line="240" w:lineRule="auto"/>
        <w:jc w:val="both"/>
        <w:rPr>
          <w:rFonts w:ascii="Times New Roman" w:eastAsia="Times New Roman" w:hAnsi="Times New Roman" w:cs="Times New Roman"/>
          <w:i/>
          <w:sz w:val="24"/>
          <w:szCs w:val="20"/>
          <w:lang w:eastAsia="cs-CZ"/>
        </w:rPr>
      </w:pPr>
    </w:p>
    <w:p w:rsidR="00C13C51" w:rsidRDefault="00C13C51" w:rsidP="00994CEF">
      <w:pPr>
        <w:spacing w:after="0" w:line="240" w:lineRule="auto"/>
        <w:jc w:val="both"/>
        <w:rPr>
          <w:rFonts w:ascii="Times New Roman" w:eastAsia="Times New Roman" w:hAnsi="Times New Roman" w:cs="Times New Roman"/>
          <w:i/>
          <w:sz w:val="24"/>
          <w:szCs w:val="20"/>
          <w:lang w:eastAsia="cs-CZ"/>
        </w:rPr>
      </w:pPr>
    </w:p>
    <w:p w:rsidR="00C13C51" w:rsidRDefault="00C13C51" w:rsidP="00994CEF">
      <w:pPr>
        <w:spacing w:after="0" w:line="240" w:lineRule="auto"/>
        <w:jc w:val="both"/>
        <w:rPr>
          <w:rFonts w:ascii="Times New Roman" w:eastAsia="Times New Roman" w:hAnsi="Times New Roman" w:cs="Times New Roman"/>
          <w:i/>
          <w:sz w:val="24"/>
          <w:szCs w:val="20"/>
          <w:lang w:eastAsia="cs-CZ"/>
        </w:rPr>
      </w:pPr>
    </w:p>
    <w:p w:rsidR="00C13C51" w:rsidRDefault="00C13C51" w:rsidP="00994CEF">
      <w:pPr>
        <w:spacing w:after="0" w:line="240" w:lineRule="auto"/>
        <w:jc w:val="both"/>
        <w:rPr>
          <w:rFonts w:ascii="Times New Roman" w:eastAsia="Times New Roman" w:hAnsi="Times New Roman" w:cs="Times New Roman"/>
          <w:i/>
          <w:sz w:val="24"/>
          <w:szCs w:val="20"/>
          <w:lang w:eastAsia="cs-CZ"/>
        </w:rPr>
      </w:pPr>
    </w:p>
    <w:p w:rsidR="00C13C51" w:rsidRDefault="00C13C51" w:rsidP="00994CEF">
      <w:pPr>
        <w:spacing w:after="0" w:line="240" w:lineRule="auto"/>
        <w:jc w:val="both"/>
        <w:rPr>
          <w:rFonts w:ascii="Times New Roman" w:eastAsia="Times New Roman" w:hAnsi="Times New Roman" w:cs="Times New Roman"/>
          <w:i/>
          <w:sz w:val="24"/>
          <w:szCs w:val="20"/>
          <w:lang w:eastAsia="cs-CZ"/>
        </w:rPr>
      </w:pPr>
    </w:p>
    <w:p w:rsidR="00C13C51" w:rsidRDefault="00C13C51" w:rsidP="00994CEF">
      <w:pPr>
        <w:spacing w:after="0" w:line="240" w:lineRule="auto"/>
        <w:jc w:val="both"/>
        <w:rPr>
          <w:rFonts w:ascii="Times New Roman" w:eastAsia="Times New Roman" w:hAnsi="Times New Roman" w:cs="Times New Roman"/>
          <w:i/>
          <w:sz w:val="24"/>
          <w:szCs w:val="20"/>
          <w:lang w:eastAsia="cs-CZ"/>
        </w:rPr>
      </w:pPr>
    </w:p>
    <w:p w:rsidR="00C13C51" w:rsidRDefault="00C13C51" w:rsidP="00994CEF">
      <w:pPr>
        <w:spacing w:after="0" w:line="240" w:lineRule="auto"/>
        <w:jc w:val="both"/>
        <w:rPr>
          <w:rFonts w:ascii="Times New Roman" w:eastAsia="Times New Roman" w:hAnsi="Times New Roman" w:cs="Times New Roman"/>
          <w:i/>
          <w:sz w:val="24"/>
          <w:szCs w:val="20"/>
          <w:lang w:eastAsia="cs-CZ"/>
        </w:rPr>
      </w:pPr>
    </w:p>
    <w:p w:rsidR="00723B74" w:rsidRDefault="00723B74" w:rsidP="00994CEF">
      <w:pPr>
        <w:spacing w:after="0" w:line="240" w:lineRule="auto"/>
        <w:jc w:val="both"/>
        <w:rPr>
          <w:rFonts w:ascii="Times New Roman" w:eastAsia="Times New Roman" w:hAnsi="Times New Roman" w:cs="Times New Roman"/>
          <w:i/>
          <w:sz w:val="24"/>
          <w:szCs w:val="20"/>
          <w:lang w:eastAsia="cs-CZ"/>
        </w:rPr>
      </w:pPr>
    </w:p>
    <w:p w:rsidR="00723B74" w:rsidRDefault="00723B74" w:rsidP="00994CEF">
      <w:pPr>
        <w:spacing w:after="0" w:line="240" w:lineRule="auto"/>
        <w:jc w:val="both"/>
        <w:rPr>
          <w:rFonts w:ascii="Times New Roman" w:eastAsia="Times New Roman" w:hAnsi="Times New Roman" w:cs="Times New Roman"/>
          <w:i/>
          <w:sz w:val="24"/>
          <w:szCs w:val="20"/>
          <w:lang w:eastAsia="cs-CZ"/>
        </w:rPr>
      </w:pPr>
    </w:p>
    <w:p w:rsidR="00C13C51" w:rsidRDefault="00C13C51" w:rsidP="00994CEF">
      <w:pPr>
        <w:spacing w:after="0" w:line="240" w:lineRule="auto"/>
        <w:jc w:val="both"/>
        <w:rPr>
          <w:rFonts w:ascii="Times New Roman" w:eastAsia="Times New Roman" w:hAnsi="Times New Roman" w:cs="Times New Roman"/>
          <w:i/>
          <w:sz w:val="24"/>
          <w:szCs w:val="20"/>
          <w:lang w:eastAsia="cs-CZ"/>
        </w:rPr>
      </w:pPr>
    </w:p>
    <w:p w:rsidR="00C13C51" w:rsidRPr="00994CEF" w:rsidRDefault="00C13C51" w:rsidP="00994CEF">
      <w:pPr>
        <w:spacing w:after="0" w:line="240" w:lineRule="auto"/>
        <w:jc w:val="both"/>
        <w:rPr>
          <w:rFonts w:ascii="Times New Roman" w:eastAsia="Times New Roman" w:hAnsi="Times New Roman" w:cs="Times New Roman"/>
          <w:i/>
          <w:sz w:val="24"/>
          <w:szCs w:val="20"/>
          <w:lang w:eastAsia="cs-CZ"/>
        </w:rPr>
      </w:pPr>
    </w:p>
    <w:p w:rsidR="00994CEF" w:rsidRPr="00994CEF" w:rsidRDefault="00994CEF" w:rsidP="00994CEF">
      <w:pPr>
        <w:spacing w:after="0" w:line="240" w:lineRule="auto"/>
        <w:jc w:val="both"/>
        <w:rPr>
          <w:rFonts w:ascii="Times New Roman" w:eastAsia="Times New Roman" w:hAnsi="Times New Roman" w:cs="Times New Roman"/>
          <w:i/>
          <w:sz w:val="24"/>
          <w:szCs w:val="20"/>
          <w:lang w:eastAsia="cs-CZ"/>
        </w:rPr>
      </w:pPr>
    </w:p>
    <w:p w:rsidR="00B35BA0" w:rsidRPr="00BB5498" w:rsidRDefault="00BB5498" w:rsidP="00B35BA0">
      <w:pPr>
        <w:spacing w:after="0" w:line="240" w:lineRule="auto"/>
        <w:jc w:val="center"/>
        <w:rPr>
          <w:rFonts w:ascii="Times New Roman" w:hAnsi="Times New Roman" w:cs="Times New Roman"/>
          <w:b/>
          <w:i/>
          <w:sz w:val="32"/>
          <w:u w:val="single"/>
        </w:rPr>
      </w:pPr>
      <w:r w:rsidRPr="00BB5498">
        <w:rPr>
          <w:rFonts w:ascii="Times New Roman" w:hAnsi="Times New Roman" w:cs="Times New Roman"/>
          <w:b/>
          <w:i/>
          <w:sz w:val="32"/>
          <w:u w:val="single"/>
        </w:rPr>
        <w:lastRenderedPageBreak/>
        <w:t>ZABEZPEČENÍ VZDĚLÁVÁNÍ ŽÁKŮ – CIZINCŮ</w:t>
      </w:r>
    </w:p>
    <w:p w:rsidR="00B35BA0" w:rsidRPr="00BB5498" w:rsidRDefault="00B35BA0" w:rsidP="00994CEF">
      <w:pPr>
        <w:spacing w:after="0" w:line="240" w:lineRule="auto"/>
        <w:jc w:val="both"/>
        <w:rPr>
          <w:rFonts w:ascii="Times New Roman" w:hAnsi="Times New Roman" w:cs="Times New Roman"/>
          <w:b/>
          <w:i/>
          <w:sz w:val="24"/>
          <w:u w:val="single"/>
        </w:rPr>
      </w:pPr>
    </w:p>
    <w:p w:rsidR="00994CEF" w:rsidRPr="00BB5498" w:rsidRDefault="00C13C51" w:rsidP="00994CEF">
      <w:pPr>
        <w:spacing w:after="0" w:line="240" w:lineRule="auto"/>
        <w:jc w:val="both"/>
        <w:rPr>
          <w:rFonts w:ascii="Times New Roman" w:eastAsia="Times New Roman" w:hAnsi="Times New Roman" w:cs="Times New Roman"/>
          <w:i/>
          <w:sz w:val="28"/>
          <w:szCs w:val="20"/>
          <w:lang w:eastAsia="cs-CZ"/>
        </w:rPr>
      </w:pPr>
      <w:r w:rsidRPr="00BB5498">
        <w:rPr>
          <w:rFonts w:ascii="Times New Roman" w:hAnsi="Times New Roman" w:cs="Times New Roman"/>
          <w:i/>
          <w:sz w:val="24"/>
        </w:rPr>
        <w:t>Žáci – cizinci</w:t>
      </w:r>
      <w:r w:rsidR="00B35BA0" w:rsidRPr="00BB5498">
        <w:rPr>
          <w:rFonts w:ascii="Times New Roman" w:hAnsi="Times New Roman" w:cs="Times New Roman"/>
          <w:i/>
          <w:sz w:val="24"/>
        </w:rPr>
        <w:t xml:space="preserve">, kteří by byli vzděláváni na naší škole, budou zařazeni do ročníku, jemuž odpovídají věkem s přihlédnutím k dosavadnímu průběhu vzdělávání, resp. k jazykové vybavenosti žáka. Na základě orientační diagnostiky jazykových schopností a dle potřeby se sestaví individuální vyrovnávací plán žáka, jehož cílem bude pojmenovat všechny oblasti, v nichž daný žák potřebuje intenzivně rozvíjet své jazykové dovednosti a stanovit cíle, jichž by měl žák ve vymezených oblastech dosáhnout. V případě výrazné jazykové bariéry bude postupováno dle školského zákona. Pro hodnocení žáka – cizince z </w:t>
      </w:r>
      <w:r w:rsidRPr="00BB5498">
        <w:rPr>
          <w:rFonts w:ascii="Times New Roman" w:hAnsi="Times New Roman" w:cs="Times New Roman"/>
          <w:i/>
          <w:sz w:val="24"/>
        </w:rPr>
        <w:t>oboru,</w:t>
      </w:r>
      <w:r w:rsidR="00B35BA0" w:rsidRPr="00BB5498">
        <w:rPr>
          <w:rFonts w:ascii="Times New Roman" w:hAnsi="Times New Roman" w:cs="Times New Roman"/>
          <w:i/>
          <w:sz w:val="24"/>
        </w:rPr>
        <w:t xml:space="preserve"> resp. předmětu Český jazyk a literatura je nutné považovat případnou jazykovou bariéru, v době tří po sobě jdoucí pololetí, za závažnou souvislost, která ovlivňuje výkon žáka. Při hodnocení výkonu žáka i v ostatních předmětech pedagog musí zohlednit úroveň znalosti českého </w:t>
      </w:r>
      <w:r w:rsidRPr="00BB5498">
        <w:rPr>
          <w:rFonts w:ascii="Times New Roman" w:hAnsi="Times New Roman" w:cs="Times New Roman"/>
          <w:i/>
          <w:sz w:val="24"/>
        </w:rPr>
        <w:t>jazyka,</w:t>
      </w:r>
      <w:r w:rsidR="00B35BA0" w:rsidRPr="00BB5498">
        <w:rPr>
          <w:rFonts w:ascii="Times New Roman" w:hAnsi="Times New Roman" w:cs="Times New Roman"/>
          <w:i/>
          <w:sz w:val="24"/>
        </w:rPr>
        <w:t xml:space="preserve"> resp. do jaké míry případná jazyková bariéra ovlivňuje reálný výkon žáka. Se souhlasem zákonných zástupců bude žákovi nabídnuta možnost docházení na hodiny českého jazyka, případně využívání další podpory. </w:t>
      </w:r>
      <w:r w:rsidRPr="00BB5498">
        <w:rPr>
          <w:rFonts w:ascii="Times New Roman" w:hAnsi="Times New Roman" w:cs="Times New Roman"/>
          <w:i/>
          <w:sz w:val="24"/>
        </w:rPr>
        <w:t>Žáci – cizinci</w:t>
      </w:r>
      <w:r w:rsidR="00B35BA0" w:rsidRPr="00BB5498">
        <w:rPr>
          <w:rFonts w:ascii="Times New Roman" w:hAnsi="Times New Roman" w:cs="Times New Roman"/>
          <w:i/>
          <w:sz w:val="24"/>
        </w:rPr>
        <w:t xml:space="preserve"> budou integrováni do českého prostředí s ohledem na jejich původ, který mohou prezentovat ve vybraných třídních a celoškolních projektech i běžné výuce.</w:t>
      </w:r>
    </w:p>
    <w:p w:rsidR="00994CEF" w:rsidRPr="00BB5498" w:rsidRDefault="00994CEF" w:rsidP="00994CEF">
      <w:pPr>
        <w:spacing w:after="0" w:line="240" w:lineRule="auto"/>
        <w:jc w:val="both"/>
        <w:rPr>
          <w:rFonts w:ascii="Times New Roman" w:eastAsia="Times New Roman" w:hAnsi="Times New Roman" w:cs="Times New Roman"/>
          <w:i/>
          <w:sz w:val="28"/>
          <w:szCs w:val="20"/>
          <w:lang w:eastAsia="cs-CZ"/>
        </w:rPr>
      </w:pPr>
    </w:p>
    <w:p w:rsidR="00994CEF" w:rsidRDefault="00994CEF" w:rsidP="00994CEF">
      <w:pPr>
        <w:spacing w:after="0" w:line="240" w:lineRule="auto"/>
        <w:jc w:val="both"/>
        <w:rPr>
          <w:rFonts w:ascii="Times New Roman" w:eastAsia="Times New Roman" w:hAnsi="Times New Roman" w:cs="Times New Roman"/>
          <w:i/>
          <w:color w:val="92D050"/>
          <w:sz w:val="28"/>
          <w:szCs w:val="20"/>
          <w:lang w:eastAsia="cs-CZ"/>
        </w:rPr>
      </w:pPr>
    </w:p>
    <w:p w:rsidR="00C13C51" w:rsidRDefault="00C13C51" w:rsidP="00994CEF">
      <w:pPr>
        <w:spacing w:after="0" w:line="240" w:lineRule="auto"/>
        <w:jc w:val="both"/>
        <w:rPr>
          <w:rFonts w:ascii="Times New Roman" w:eastAsia="Times New Roman" w:hAnsi="Times New Roman" w:cs="Times New Roman"/>
          <w:i/>
          <w:color w:val="92D050"/>
          <w:sz w:val="28"/>
          <w:szCs w:val="20"/>
          <w:lang w:eastAsia="cs-CZ"/>
        </w:rPr>
      </w:pPr>
    </w:p>
    <w:p w:rsidR="00C13C51" w:rsidRDefault="00C13C51" w:rsidP="00994CEF">
      <w:pPr>
        <w:spacing w:after="0" w:line="240" w:lineRule="auto"/>
        <w:jc w:val="both"/>
        <w:rPr>
          <w:rFonts w:ascii="Times New Roman" w:eastAsia="Times New Roman" w:hAnsi="Times New Roman" w:cs="Times New Roman"/>
          <w:i/>
          <w:color w:val="92D050"/>
          <w:sz w:val="28"/>
          <w:szCs w:val="20"/>
          <w:lang w:eastAsia="cs-CZ"/>
        </w:rPr>
      </w:pPr>
    </w:p>
    <w:p w:rsidR="00C13C51" w:rsidRDefault="00C13C51" w:rsidP="00994CEF">
      <w:pPr>
        <w:spacing w:after="0" w:line="240" w:lineRule="auto"/>
        <w:jc w:val="both"/>
        <w:rPr>
          <w:rFonts w:ascii="Times New Roman" w:eastAsia="Times New Roman" w:hAnsi="Times New Roman" w:cs="Times New Roman"/>
          <w:i/>
          <w:color w:val="92D050"/>
          <w:sz w:val="28"/>
          <w:szCs w:val="20"/>
          <w:lang w:eastAsia="cs-CZ"/>
        </w:rPr>
      </w:pPr>
    </w:p>
    <w:p w:rsidR="00C13C51" w:rsidRDefault="00C13C51" w:rsidP="00994CEF">
      <w:pPr>
        <w:spacing w:after="0" w:line="240" w:lineRule="auto"/>
        <w:jc w:val="both"/>
        <w:rPr>
          <w:rFonts w:ascii="Times New Roman" w:eastAsia="Times New Roman" w:hAnsi="Times New Roman" w:cs="Times New Roman"/>
          <w:i/>
          <w:color w:val="92D050"/>
          <w:sz w:val="28"/>
          <w:szCs w:val="20"/>
          <w:lang w:eastAsia="cs-CZ"/>
        </w:rPr>
      </w:pPr>
    </w:p>
    <w:p w:rsidR="00C13C51" w:rsidRDefault="00C13C51" w:rsidP="00994CEF">
      <w:pPr>
        <w:spacing w:after="0" w:line="240" w:lineRule="auto"/>
        <w:jc w:val="both"/>
        <w:rPr>
          <w:rFonts w:ascii="Times New Roman" w:eastAsia="Times New Roman" w:hAnsi="Times New Roman" w:cs="Times New Roman"/>
          <w:i/>
          <w:color w:val="92D050"/>
          <w:sz w:val="28"/>
          <w:szCs w:val="20"/>
          <w:lang w:eastAsia="cs-CZ"/>
        </w:rPr>
      </w:pPr>
    </w:p>
    <w:p w:rsidR="00C13C51" w:rsidRDefault="00C13C51" w:rsidP="00994CEF">
      <w:pPr>
        <w:spacing w:after="0" w:line="240" w:lineRule="auto"/>
        <w:jc w:val="both"/>
        <w:rPr>
          <w:rFonts w:ascii="Times New Roman" w:eastAsia="Times New Roman" w:hAnsi="Times New Roman" w:cs="Times New Roman"/>
          <w:i/>
          <w:color w:val="92D050"/>
          <w:sz w:val="28"/>
          <w:szCs w:val="20"/>
          <w:lang w:eastAsia="cs-CZ"/>
        </w:rPr>
      </w:pPr>
    </w:p>
    <w:p w:rsidR="00C13C51" w:rsidRDefault="00C13C51" w:rsidP="00994CEF">
      <w:pPr>
        <w:spacing w:after="0" w:line="240" w:lineRule="auto"/>
        <w:jc w:val="both"/>
        <w:rPr>
          <w:rFonts w:ascii="Times New Roman" w:eastAsia="Times New Roman" w:hAnsi="Times New Roman" w:cs="Times New Roman"/>
          <w:i/>
          <w:color w:val="92D050"/>
          <w:sz w:val="28"/>
          <w:szCs w:val="20"/>
          <w:lang w:eastAsia="cs-CZ"/>
        </w:rPr>
      </w:pPr>
    </w:p>
    <w:p w:rsidR="00C13C51" w:rsidRDefault="00C13C51" w:rsidP="00994CEF">
      <w:pPr>
        <w:spacing w:after="0" w:line="240" w:lineRule="auto"/>
        <w:jc w:val="both"/>
        <w:rPr>
          <w:rFonts w:ascii="Times New Roman" w:eastAsia="Times New Roman" w:hAnsi="Times New Roman" w:cs="Times New Roman"/>
          <w:i/>
          <w:color w:val="92D050"/>
          <w:sz w:val="28"/>
          <w:szCs w:val="20"/>
          <w:lang w:eastAsia="cs-CZ"/>
        </w:rPr>
      </w:pPr>
    </w:p>
    <w:p w:rsidR="00C13C51" w:rsidRDefault="00C13C51" w:rsidP="00994CEF">
      <w:pPr>
        <w:spacing w:after="0" w:line="240" w:lineRule="auto"/>
        <w:jc w:val="both"/>
        <w:rPr>
          <w:rFonts w:ascii="Times New Roman" w:eastAsia="Times New Roman" w:hAnsi="Times New Roman" w:cs="Times New Roman"/>
          <w:i/>
          <w:color w:val="92D050"/>
          <w:sz w:val="28"/>
          <w:szCs w:val="20"/>
          <w:lang w:eastAsia="cs-CZ"/>
        </w:rPr>
      </w:pPr>
    </w:p>
    <w:p w:rsidR="00C13C51" w:rsidRDefault="00C13C51" w:rsidP="00994CEF">
      <w:pPr>
        <w:spacing w:after="0" w:line="240" w:lineRule="auto"/>
        <w:jc w:val="both"/>
        <w:rPr>
          <w:rFonts w:ascii="Times New Roman" w:eastAsia="Times New Roman" w:hAnsi="Times New Roman" w:cs="Times New Roman"/>
          <w:i/>
          <w:color w:val="92D050"/>
          <w:sz w:val="28"/>
          <w:szCs w:val="20"/>
          <w:lang w:eastAsia="cs-CZ"/>
        </w:rPr>
      </w:pPr>
    </w:p>
    <w:p w:rsidR="00C13C51" w:rsidRDefault="00C13C51" w:rsidP="00994CEF">
      <w:pPr>
        <w:spacing w:after="0" w:line="240" w:lineRule="auto"/>
        <w:jc w:val="both"/>
        <w:rPr>
          <w:rFonts w:ascii="Times New Roman" w:eastAsia="Times New Roman" w:hAnsi="Times New Roman" w:cs="Times New Roman"/>
          <w:i/>
          <w:color w:val="92D050"/>
          <w:sz w:val="28"/>
          <w:szCs w:val="20"/>
          <w:lang w:eastAsia="cs-CZ"/>
        </w:rPr>
      </w:pPr>
    </w:p>
    <w:p w:rsidR="00C13C51" w:rsidRDefault="00C13C51" w:rsidP="00994CEF">
      <w:pPr>
        <w:spacing w:after="0" w:line="240" w:lineRule="auto"/>
        <w:jc w:val="both"/>
        <w:rPr>
          <w:rFonts w:ascii="Times New Roman" w:eastAsia="Times New Roman" w:hAnsi="Times New Roman" w:cs="Times New Roman"/>
          <w:i/>
          <w:color w:val="92D050"/>
          <w:sz w:val="28"/>
          <w:szCs w:val="20"/>
          <w:lang w:eastAsia="cs-CZ"/>
        </w:rPr>
      </w:pPr>
    </w:p>
    <w:p w:rsidR="00C13C51" w:rsidRDefault="00C13C51" w:rsidP="00994CEF">
      <w:pPr>
        <w:spacing w:after="0" w:line="240" w:lineRule="auto"/>
        <w:jc w:val="both"/>
        <w:rPr>
          <w:rFonts w:ascii="Times New Roman" w:eastAsia="Times New Roman" w:hAnsi="Times New Roman" w:cs="Times New Roman"/>
          <w:i/>
          <w:color w:val="92D050"/>
          <w:sz w:val="28"/>
          <w:szCs w:val="20"/>
          <w:lang w:eastAsia="cs-CZ"/>
        </w:rPr>
      </w:pPr>
    </w:p>
    <w:p w:rsidR="00C13C51" w:rsidRDefault="00C13C51" w:rsidP="00994CEF">
      <w:pPr>
        <w:spacing w:after="0" w:line="240" w:lineRule="auto"/>
        <w:jc w:val="both"/>
        <w:rPr>
          <w:rFonts w:ascii="Times New Roman" w:eastAsia="Times New Roman" w:hAnsi="Times New Roman" w:cs="Times New Roman"/>
          <w:i/>
          <w:color w:val="92D050"/>
          <w:sz w:val="28"/>
          <w:szCs w:val="20"/>
          <w:lang w:eastAsia="cs-CZ"/>
        </w:rPr>
      </w:pPr>
    </w:p>
    <w:p w:rsidR="00C13C51" w:rsidRDefault="00C13C51" w:rsidP="00994CEF">
      <w:pPr>
        <w:spacing w:after="0" w:line="240" w:lineRule="auto"/>
        <w:jc w:val="both"/>
        <w:rPr>
          <w:rFonts w:ascii="Times New Roman" w:eastAsia="Times New Roman" w:hAnsi="Times New Roman" w:cs="Times New Roman"/>
          <w:i/>
          <w:color w:val="92D050"/>
          <w:sz w:val="28"/>
          <w:szCs w:val="20"/>
          <w:lang w:eastAsia="cs-CZ"/>
        </w:rPr>
      </w:pPr>
    </w:p>
    <w:p w:rsidR="00C13C51" w:rsidRDefault="00C13C51" w:rsidP="00994CEF">
      <w:pPr>
        <w:spacing w:after="0" w:line="240" w:lineRule="auto"/>
        <w:jc w:val="both"/>
        <w:rPr>
          <w:rFonts w:ascii="Times New Roman" w:eastAsia="Times New Roman" w:hAnsi="Times New Roman" w:cs="Times New Roman"/>
          <w:i/>
          <w:color w:val="92D050"/>
          <w:sz w:val="28"/>
          <w:szCs w:val="20"/>
          <w:lang w:eastAsia="cs-CZ"/>
        </w:rPr>
      </w:pPr>
    </w:p>
    <w:p w:rsidR="00C13C51" w:rsidRDefault="00C13C51" w:rsidP="00994CEF">
      <w:pPr>
        <w:spacing w:after="0" w:line="240" w:lineRule="auto"/>
        <w:jc w:val="both"/>
        <w:rPr>
          <w:rFonts w:ascii="Times New Roman" w:eastAsia="Times New Roman" w:hAnsi="Times New Roman" w:cs="Times New Roman"/>
          <w:i/>
          <w:color w:val="92D050"/>
          <w:sz w:val="28"/>
          <w:szCs w:val="20"/>
          <w:lang w:eastAsia="cs-CZ"/>
        </w:rPr>
      </w:pPr>
    </w:p>
    <w:p w:rsidR="00C13C51" w:rsidRDefault="00C13C51" w:rsidP="00994CEF">
      <w:pPr>
        <w:spacing w:after="0" w:line="240" w:lineRule="auto"/>
        <w:jc w:val="both"/>
        <w:rPr>
          <w:rFonts w:ascii="Times New Roman" w:eastAsia="Times New Roman" w:hAnsi="Times New Roman" w:cs="Times New Roman"/>
          <w:i/>
          <w:color w:val="92D050"/>
          <w:sz w:val="28"/>
          <w:szCs w:val="20"/>
          <w:lang w:eastAsia="cs-CZ"/>
        </w:rPr>
      </w:pPr>
    </w:p>
    <w:p w:rsidR="00C13C51" w:rsidRDefault="00C13C51" w:rsidP="00994CEF">
      <w:pPr>
        <w:spacing w:after="0" w:line="240" w:lineRule="auto"/>
        <w:jc w:val="both"/>
        <w:rPr>
          <w:rFonts w:ascii="Times New Roman" w:eastAsia="Times New Roman" w:hAnsi="Times New Roman" w:cs="Times New Roman"/>
          <w:i/>
          <w:color w:val="92D050"/>
          <w:sz w:val="28"/>
          <w:szCs w:val="20"/>
          <w:lang w:eastAsia="cs-CZ"/>
        </w:rPr>
      </w:pPr>
    </w:p>
    <w:p w:rsidR="00C13C51" w:rsidRDefault="00C13C51" w:rsidP="00994CEF">
      <w:pPr>
        <w:spacing w:after="0" w:line="240" w:lineRule="auto"/>
        <w:jc w:val="both"/>
        <w:rPr>
          <w:rFonts w:ascii="Times New Roman" w:eastAsia="Times New Roman" w:hAnsi="Times New Roman" w:cs="Times New Roman"/>
          <w:i/>
          <w:color w:val="92D050"/>
          <w:sz w:val="28"/>
          <w:szCs w:val="20"/>
          <w:lang w:eastAsia="cs-CZ"/>
        </w:rPr>
      </w:pPr>
    </w:p>
    <w:p w:rsidR="00C13C51" w:rsidRDefault="00C13C51" w:rsidP="00994CEF">
      <w:pPr>
        <w:spacing w:after="0" w:line="240" w:lineRule="auto"/>
        <w:jc w:val="both"/>
        <w:rPr>
          <w:rFonts w:ascii="Times New Roman" w:eastAsia="Times New Roman" w:hAnsi="Times New Roman" w:cs="Times New Roman"/>
          <w:i/>
          <w:color w:val="92D050"/>
          <w:sz w:val="28"/>
          <w:szCs w:val="20"/>
          <w:lang w:eastAsia="cs-CZ"/>
        </w:rPr>
      </w:pPr>
    </w:p>
    <w:p w:rsidR="00C13C51" w:rsidRDefault="00C13C51" w:rsidP="00994CEF">
      <w:pPr>
        <w:spacing w:after="0" w:line="240" w:lineRule="auto"/>
        <w:jc w:val="both"/>
        <w:rPr>
          <w:rFonts w:ascii="Times New Roman" w:eastAsia="Times New Roman" w:hAnsi="Times New Roman" w:cs="Times New Roman"/>
          <w:i/>
          <w:color w:val="92D050"/>
          <w:sz w:val="28"/>
          <w:szCs w:val="20"/>
          <w:lang w:eastAsia="cs-CZ"/>
        </w:rPr>
      </w:pPr>
    </w:p>
    <w:p w:rsidR="00C13C51" w:rsidRDefault="00C13C51" w:rsidP="00994CEF">
      <w:pPr>
        <w:spacing w:after="0" w:line="240" w:lineRule="auto"/>
        <w:jc w:val="both"/>
        <w:rPr>
          <w:rFonts w:ascii="Times New Roman" w:eastAsia="Times New Roman" w:hAnsi="Times New Roman" w:cs="Times New Roman"/>
          <w:i/>
          <w:color w:val="92D050"/>
          <w:sz w:val="28"/>
          <w:szCs w:val="20"/>
          <w:lang w:eastAsia="cs-CZ"/>
        </w:rPr>
      </w:pPr>
    </w:p>
    <w:p w:rsidR="00C13C51" w:rsidRDefault="00C13C51" w:rsidP="00994CEF">
      <w:pPr>
        <w:spacing w:after="0" w:line="240" w:lineRule="auto"/>
        <w:jc w:val="both"/>
        <w:rPr>
          <w:rFonts w:ascii="Times New Roman" w:eastAsia="Times New Roman" w:hAnsi="Times New Roman" w:cs="Times New Roman"/>
          <w:i/>
          <w:color w:val="92D050"/>
          <w:sz w:val="28"/>
          <w:szCs w:val="20"/>
          <w:lang w:eastAsia="cs-CZ"/>
        </w:rPr>
      </w:pPr>
    </w:p>
    <w:p w:rsidR="00C13C51" w:rsidRDefault="00C13C51" w:rsidP="00994CEF">
      <w:pPr>
        <w:spacing w:after="0" w:line="240" w:lineRule="auto"/>
        <w:jc w:val="both"/>
        <w:rPr>
          <w:rFonts w:ascii="Times New Roman" w:eastAsia="Times New Roman" w:hAnsi="Times New Roman" w:cs="Times New Roman"/>
          <w:i/>
          <w:color w:val="92D050"/>
          <w:sz w:val="28"/>
          <w:szCs w:val="20"/>
          <w:lang w:eastAsia="cs-CZ"/>
        </w:rPr>
      </w:pPr>
    </w:p>
    <w:p w:rsidR="00C13C51" w:rsidRPr="00B35BA0" w:rsidRDefault="00C13C51" w:rsidP="00994CEF">
      <w:pPr>
        <w:spacing w:after="0" w:line="240" w:lineRule="auto"/>
        <w:jc w:val="both"/>
        <w:rPr>
          <w:rFonts w:ascii="Times New Roman" w:eastAsia="Times New Roman" w:hAnsi="Times New Roman" w:cs="Times New Roman"/>
          <w:i/>
          <w:color w:val="92D050"/>
          <w:sz w:val="28"/>
          <w:szCs w:val="20"/>
          <w:lang w:eastAsia="cs-CZ"/>
        </w:rPr>
      </w:pPr>
    </w:p>
    <w:p w:rsidR="00994CEF" w:rsidRPr="00B35BA0" w:rsidRDefault="00994CEF" w:rsidP="00994CEF">
      <w:pPr>
        <w:spacing w:after="0" w:line="240" w:lineRule="auto"/>
        <w:jc w:val="both"/>
        <w:rPr>
          <w:rFonts w:ascii="Times New Roman" w:eastAsia="Times New Roman" w:hAnsi="Times New Roman" w:cs="Times New Roman"/>
          <w:i/>
          <w:color w:val="92D050"/>
          <w:sz w:val="28"/>
          <w:szCs w:val="20"/>
          <w:lang w:eastAsia="cs-CZ"/>
        </w:rPr>
      </w:pPr>
    </w:p>
    <w:p w:rsidR="00994CEF" w:rsidRPr="00B35BA0" w:rsidRDefault="00994CEF" w:rsidP="00994CEF">
      <w:pPr>
        <w:spacing w:after="0" w:line="240" w:lineRule="auto"/>
        <w:jc w:val="both"/>
        <w:rPr>
          <w:rFonts w:ascii="Times New Roman" w:eastAsia="Times New Roman" w:hAnsi="Times New Roman" w:cs="Times New Roman"/>
          <w:i/>
          <w:color w:val="92D050"/>
          <w:sz w:val="28"/>
          <w:szCs w:val="20"/>
          <w:lang w:eastAsia="cs-CZ"/>
        </w:rPr>
      </w:pPr>
    </w:p>
    <w:p w:rsidR="00994CEF" w:rsidRPr="00B35BA0" w:rsidRDefault="00994CEF" w:rsidP="00994CEF">
      <w:pPr>
        <w:spacing w:after="0" w:line="240" w:lineRule="auto"/>
        <w:jc w:val="both"/>
        <w:rPr>
          <w:rFonts w:ascii="Times New Roman" w:eastAsia="Times New Roman" w:hAnsi="Times New Roman" w:cs="Times New Roman"/>
          <w:i/>
          <w:color w:val="92D050"/>
          <w:sz w:val="28"/>
          <w:szCs w:val="20"/>
          <w:lang w:eastAsia="cs-CZ"/>
        </w:rPr>
      </w:pPr>
    </w:p>
    <w:p w:rsidR="00994CEF" w:rsidRPr="00994CEF" w:rsidRDefault="00994CEF" w:rsidP="00994CEF">
      <w:pPr>
        <w:spacing w:after="80" w:line="240" w:lineRule="auto"/>
        <w:jc w:val="center"/>
        <w:rPr>
          <w:rFonts w:ascii="Times New Roman" w:eastAsia="Times New Roman" w:hAnsi="Times New Roman" w:cs="Times New Roman"/>
          <w:b/>
          <w:i/>
          <w:color w:val="000000"/>
          <w:sz w:val="28"/>
          <w:szCs w:val="20"/>
          <w:u w:val="single"/>
          <w:lang w:eastAsia="cs-CZ"/>
        </w:rPr>
      </w:pPr>
      <w:r w:rsidRPr="00994CEF">
        <w:rPr>
          <w:rFonts w:ascii="Times New Roman" w:eastAsia="Times New Roman" w:hAnsi="Times New Roman" w:cs="Times New Roman"/>
          <w:b/>
          <w:i/>
          <w:color w:val="000000"/>
          <w:sz w:val="28"/>
          <w:szCs w:val="20"/>
          <w:u w:val="single"/>
          <w:lang w:eastAsia="cs-CZ"/>
        </w:rPr>
        <w:lastRenderedPageBreak/>
        <w:t>PRŮŘEZOVÁ TÉMATA PODLE RVP ZV</w:t>
      </w:r>
    </w:p>
    <w:p w:rsidR="00994CEF" w:rsidRPr="00994CEF" w:rsidRDefault="00994CEF" w:rsidP="00994CEF">
      <w:pPr>
        <w:spacing w:after="80" w:line="240" w:lineRule="auto"/>
        <w:jc w:val="center"/>
        <w:rPr>
          <w:rFonts w:ascii="Times New Roman" w:eastAsia="Times New Roman" w:hAnsi="Times New Roman" w:cs="Times New Roman"/>
          <w:b/>
          <w:i/>
          <w:color w:val="000000"/>
          <w:sz w:val="28"/>
          <w:szCs w:val="20"/>
          <w:u w:val="single"/>
          <w:lang w:eastAsia="cs-CZ"/>
        </w:rPr>
      </w:pPr>
    </w:p>
    <w:p w:rsidR="00994CEF" w:rsidRPr="00994CEF" w:rsidRDefault="00994CEF" w:rsidP="00994CEF">
      <w:pPr>
        <w:spacing w:after="80" w:line="240" w:lineRule="auto"/>
        <w:jc w:val="both"/>
        <w:rPr>
          <w:rFonts w:ascii="Times New Roman" w:eastAsia="Times New Roman" w:hAnsi="Times New Roman" w:cs="Times New Roman"/>
          <w:i/>
          <w:color w:val="000000"/>
          <w:sz w:val="24"/>
          <w:szCs w:val="20"/>
          <w:lang w:eastAsia="cs-CZ"/>
        </w:rPr>
      </w:pPr>
      <w:r w:rsidRPr="00994CEF">
        <w:rPr>
          <w:rFonts w:ascii="Times New Roman" w:eastAsia="Times New Roman" w:hAnsi="Times New Roman" w:cs="Times New Roman"/>
          <w:i/>
          <w:color w:val="000000"/>
          <w:sz w:val="24"/>
          <w:szCs w:val="20"/>
          <w:lang w:eastAsia="cs-CZ"/>
        </w:rPr>
        <w:t xml:space="preserve">Témata reprezentují okruhy aktuálních problémů současného světa a stávají se tak nedílnou součástí základního vzdělávání, umožňují propojení vzdělávacích obsahů a rozvíjí osobnost žáka především v oblasti postojů a hodnot. Tato témata zařazujeme přednostně jako součást integrace vzdělávacího obsahu vyučovacích předmětů. Plánujeme jich rovněž pravidelně využívat v připravovaných projektech. </w:t>
      </w:r>
    </w:p>
    <w:p w:rsidR="00994CEF" w:rsidRPr="00994CEF" w:rsidRDefault="00994CEF" w:rsidP="00994CEF">
      <w:pPr>
        <w:spacing w:after="80" w:line="240" w:lineRule="auto"/>
        <w:rPr>
          <w:rFonts w:ascii="Times New Roman" w:eastAsia="Times New Roman" w:hAnsi="Times New Roman" w:cs="Times New Roman"/>
          <w:i/>
          <w:color w:val="000000"/>
          <w:sz w:val="24"/>
          <w:szCs w:val="20"/>
          <w:lang w:eastAsia="cs-CZ"/>
        </w:rPr>
      </w:pPr>
    </w:p>
    <w:p w:rsidR="00994CEF" w:rsidRPr="00994CEF" w:rsidRDefault="00994CEF" w:rsidP="00994CEF">
      <w:pPr>
        <w:spacing w:after="80" w:line="240" w:lineRule="auto"/>
        <w:jc w:val="both"/>
        <w:rPr>
          <w:rFonts w:ascii="Times New Roman" w:eastAsia="Times New Roman" w:hAnsi="Times New Roman" w:cs="Times New Roman"/>
          <w:b/>
          <w:i/>
          <w:color w:val="000000"/>
          <w:sz w:val="24"/>
          <w:szCs w:val="20"/>
          <w:u w:val="single"/>
          <w:lang w:eastAsia="cs-CZ"/>
        </w:rPr>
      </w:pPr>
      <w:r w:rsidRPr="00994CEF">
        <w:rPr>
          <w:rFonts w:ascii="Times New Roman" w:eastAsia="Times New Roman" w:hAnsi="Times New Roman" w:cs="Times New Roman"/>
          <w:b/>
          <w:i/>
          <w:color w:val="000000"/>
          <w:sz w:val="24"/>
          <w:szCs w:val="20"/>
          <w:u w:val="single"/>
          <w:lang w:eastAsia="cs-CZ"/>
        </w:rPr>
        <w:t>V etapě základního vzdělávání jsou vymezena tato průřezová témata:</w:t>
      </w:r>
    </w:p>
    <w:p w:rsidR="00994CEF" w:rsidRPr="00994CEF" w:rsidRDefault="00994CEF" w:rsidP="00994CEF">
      <w:pPr>
        <w:spacing w:after="80" w:line="240" w:lineRule="auto"/>
        <w:jc w:val="both"/>
        <w:rPr>
          <w:rFonts w:ascii="Times New Roman" w:eastAsia="Times New Roman" w:hAnsi="Times New Roman" w:cs="Times New Roman"/>
          <w:b/>
          <w:i/>
          <w:color w:val="000000"/>
          <w:sz w:val="24"/>
          <w:szCs w:val="20"/>
          <w:lang w:eastAsia="cs-CZ"/>
        </w:rPr>
      </w:pPr>
      <w:r w:rsidRPr="00994CEF">
        <w:rPr>
          <w:rFonts w:ascii="Times New Roman" w:eastAsia="Times New Roman" w:hAnsi="Times New Roman" w:cs="Times New Roman"/>
          <w:b/>
          <w:i/>
          <w:color w:val="000000"/>
          <w:sz w:val="24"/>
          <w:szCs w:val="20"/>
          <w:lang w:eastAsia="cs-CZ"/>
        </w:rPr>
        <w:t>-</w:t>
      </w:r>
      <w:r w:rsidRPr="00994CEF">
        <w:rPr>
          <w:rFonts w:ascii="Times New Roman" w:eastAsia="Times New Roman" w:hAnsi="Times New Roman" w:cs="Times New Roman"/>
          <w:b/>
          <w:i/>
          <w:color w:val="000000"/>
          <w:sz w:val="24"/>
          <w:szCs w:val="20"/>
          <w:lang w:eastAsia="cs-CZ"/>
        </w:rPr>
        <w:tab/>
        <w:t>Osobnostní a sociální výchova</w:t>
      </w:r>
    </w:p>
    <w:p w:rsidR="00994CEF" w:rsidRPr="00994CEF" w:rsidRDefault="00994CEF" w:rsidP="00994CEF">
      <w:pPr>
        <w:spacing w:after="80" w:line="240" w:lineRule="auto"/>
        <w:jc w:val="both"/>
        <w:rPr>
          <w:rFonts w:ascii="Times New Roman" w:eastAsia="Times New Roman" w:hAnsi="Times New Roman" w:cs="Times New Roman"/>
          <w:b/>
          <w:i/>
          <w:color w:val="000000"/>
          <w:sz w:val="24"/>
          <w:szCs w:val="20"/>
          <w:lang w:eastAsia="cs-CZ"/>
        </w:rPr>
      </w:pPr>
      <w:r w:rsidRPr="00994CEF">
        <w:rPr>
          <w:rFonts w:ascii="Times New Roman" w:eastAsia="Times New Roman" w:hAnsi="Times New Roman" w:cs="Times New Roman"/>
          <w:b/>
          <w:i/>
          <w:color w:val="000000"/>
          <w:sz w:val="24"/>
          <w:szCs w:val="20"/>
          <w:lang w:eastAsia="cs-CZ"/>
        </w:rPr>
        <w:t>-</w:t>
      </w:r>
      <w:r w:rsidRPr="00994CEF">
        <w:rPr>
          <w:rFonts w:ascii="Times New Roman" w:eastAsia="Times New Roman" w:hAnsi="Times New Roman" w:cs="Times New Roman"/>
          <w:b/>
          <w:i/>
          <w:color w:val="000000"/>
          <w:sz w:val="24"/>
          <w:szCs w:val="20"/>
          <w:lang w:eastAsia="cs-CZ"/>
        </w:rPr>
        <w:tab/>
        <w:t>Výchova demokratického občana</w:t>
      </w:r>
    </w:p>
    <w:p w:rsidR="00994CEF" w:rsidRPr="00994CEF" w:rsidRDefault="00994CEF" w:rsidP="00994CEF">
      <w:pPr>
        <w:spacing w:after="80" w:line="240" w:lineRule="auto"/>
        <w:jc w:val="both"/>
        <w:rPr>
          <w:rFonts w:ascii="Times New Roman" w:eastAsia="Times New Roman" w:hAnsi="Times New Roman" w:cs="Times New Roman"/>
          <w:b/>
          <w:i/>
          <w:color w:val="000000"/>
          <w:sz w:val="24"/>
          <w:szCs w:val="20"/>
          <w:lang w:eastAsia="cs-CZ"/>
        </w:rPr>
      </w:pPr>
      <w:r w:rsidRPr="00994CEF">
        <w:rPr>
          <w:rFonts w:ascii="Times New Roman" w:eastAsia="Times New Roman" w:hAnsi="Times New Roman" w:cs="Times New Roman"/>
          <w:b/>
          <w:i/>
          <w:color w:val="000000"/>
          <w:sz w:val="24"/>
          <w:szCs w:val="20"/>
          <w:lang w:eastAsia="cs-CZ"/>
        </w:rPr>
        <w:t>-</w:t>
      </w:r>
      <w:r w:rsidRPr="00994CEF">
        <w:rPr>
          <w:rFonts w:ascii="Times New Roman" w:eastAsia="Times New Roman" w:hAnsi="Times New Roman" w:cs="Times New Roman"/>
          <w:b/>
          <w:i/>
          <w:color w:val="000000"/>
          <w:sz w:val="24"/>
          <w:szCs w:val="20"/>
          <w:lang w:eastAsia="cs-CZ"/>
        </w:rPr>
        <w:tab/>
        <w:t>Výchova k myšlení v evropských a globálních souvislostech</w:t>
      </w:r>
    </w:p>
    <w:p w:rsidR="00994CEF" w:rsidRPr="00994CEF" w:rsidRDefault="00994CEF" w:rsidP="00994CEF">
      <w:pPr>
        <w:spacing w:after="80" w:line="240" w:lineRule="auto"/>
        <w:jc w:val="both"/>
        <w:rPr>
          <w:rFonts w:ascii="Times New Roman" w:eastAsia="Times New Roman" w:hAnsi="Times New Roman" w:cs="Times New Roman"/>
          <w:b/>
          <w:i/>
          <w:color w:val="000000"/>
          <w:sz w:val="24"/>
          <w:szCs w:val="20"/>
          <w:lang w:eastAsia="cs-CZ"/>
        </w:rPr>
      </w:pPr>
      <w:r w:rsidRPr="00994CEF">
        <w:rPr>
          <w:rFonts w:ascii="Times New Roman" w:eastAsia="Times New Roman" w:hAnsi="Times New Roman" w:cs="Times New Roman"/>
          <w:b/>
          <w:i/>
          <w:color w:val="000000"/>
          <w:sz w:val="24"/>
          <w:szCs w:val="20"/>
          <w:lang w:eastAsia="cs-CZ"/>
        </w:rPr>
        <w:t>-</w:t>
      </w:r>
      <w:r w:rsidRPr="00994CEF">
        <w:rPr>
          <w:rFonts w:ascii="Times New Roman" w:eastAsia="Times New Roman" w:hAnsi="Times New Roman" w:cs="Times New Roman"/>
          <w:b/>
          <w:i/>
          <w:color w:val="000000"/>
          <w:sz w:val="24"/>
          <w:szCs w:val="20"/>
          <w:lang w:eastAsia="cs-CZ"/>
        </w:rPr>
        <w:tab/>
        <w:t>Multikulturní výchova</w:t>
      </w:r>
    </w:p>
    <w:p w:rsidR="00994CEF" w:rsidRPr="00994CEF" w:rsidRDefault="00994CEF" w:rsidP="00994CEF">
      <w:pPr>
        <w:spacing w:after="80" w:line="240" w:lineRule="auto"/>
        <w:jc w:val="both"/>
        <w:rPr>
          <w:rFonts w:ascii="Times New Roman" w:eastAsia="Times New Roman" w:hAnsi="Times New Roman" w:cs="Times New Roman"/>
          <w:b/>
          <w:i/>
          <w:color w:val="000000"/>
          <w:sz w:val="24"/>
          <w:szCs w:val="20"/>
          <w:lang w:eastAsia="cs-CZ"/>
        </w:rPr>
      </w:pPr>
      <w:r w:rsidRPr="00994CEF">
        <w:rPr>
          <w:rFonts w:ascii="Times New Roman" w:eastAsia="Times New Roman" w:hAnsi="Times New Roman" w:cs="Times New Roman"/>
          <w:b/>
          <w:i/>
          <w:color w:val="000000"/>
          <w:sz w:val="24"/>
          <w:szCs w:val="20"/>
          <w:lang w:eastAsia="cs-CZ"/>
        </w:rPr>
        <w:t>-</w:t>
      </w:r>
      <w:r w:rsidRPr="00994CEF">
        <w:rPr>
          <w:rFonts w:ascii="Times New Roman" w:eastAsia="Times New Roman" w:hAnsi="Times New Roman" w:cs="Times New Roman"/>
          <w:b/>
          <w:i/>
          <w:color w:val="000000"/>
          <w:sz w:val="24"/>
          <w:szCs w:val="20"/>
          <w:lang w:eastAsia="cs-CZ"/>
        </w:rPr>
        <w:tab/>
        <w:t>Environmentální výchova</w:t>
      </w:r>
    </w:p>
    <w:p w:rsidR="00994CEF" w:rsidRPr="00994CEF" w:rsidRDefault="00994CEF" w:rsidP="00994CEF">
      <w:pPr>
        <w:spacing w:after="80" w:line="240" w:lineRule="auto"/>
        <w:jc w:val="both"/>
        <w:rPr>
          <w:rFonts w:ascii="Times New Roman" w:eastAsia="Times New Roman" w:hAnsi="Times New Roman" w:cs="Times New Roman"/>
          <w:b/>
          <w:i/>
          <w:color w:val="000000"/>
          <w:sz w:val="24"/>
          <w:szCs w:val="20"/>
          <w:lang w:eastAsia="cs-CZ"/>
        </w:rPr>
      </w:pPr>
      <w:r w:rsidRPr="00994CEF">
        <w:rPr>
          <w:rFonts w:ascii="Times New Roman" w:eastAsia="Times New Roman" w:hAnsi="Times New Roman" w:cs="Times New Roman"/>
          <w:b/>
          <w:i/>
          <w:color w:val="000000"/>
          <w:sz w:val="24"/>
          <w:szCs w:val="20"/>
          <w:lang w:eastAsia="cs-CZ"/>
        </w:rPr>
        <w:t>-</w:t>
      </w:r>
      <w:r w:rsidRPr="00994CEF">
        <w:rPr>
          <w:rFonts w:ascii="Times New Roman" w:eastAsia="Times New Roman" w:hAnsi="Times New Roman" w:cs="Times New Roman"/>
          <w:b/>
          <w:i/>
          <w:color w:val="000000"/>
          <w:sz w:val="24"/>
          <w:szCs w:val="20"/>
          <w:lang w:eastAsia="cs-CZ"/>
        </w:rPr>
        <w:tab/>
        <w:t>Mediální výchova</w:t>
      </w:r>
    </w:p>
    <w:p w:rsidR="00994CEF" w:rsidRPr="00994CEF" w:rsidRDefault="00994CEF" w:rsidP="00994CEF">
      <w:pPr>
        <w:spacing w:after="0" w:line="240" w:lineRule="auto"/>
        <w:ind w:left="360"/>
        <w:jc w:val="both"/>
        <w:rPr>
          <w:rFonts w:ascii="Arial" w:eastAsia="Times New Roman" w:hAnsi="Arial" w:cs="Times New Roman"/>
          <w:color w:val="000000"/>
          <w:sz w:val="24"/>
          <w:szCs w:val="20"/>
          <w:lang w:eastAsia="cs-CZ"/>
        </w:rPr>
      </w:pPr>
    </w:p>
    <w:p w:rsidR="00994CEF" w:rsidRPr="00994CEF" w:rsidRDefault="00994CEF" w:rsidP="00994CEF">
      <w:pPr>
        <w:spacing w:after="0" w:line="240" w:lineRule="auto"/>
        <w:jc w:val="both"/>
        <w:rPr>
          <w:rFonts w:ascii="Times New Roman" w:eastAsia="Times New Roman" w:hAnsi="Times New Roman" w:cs="Times New Roman"/>
          <w:i/>
          <w:color w:val="000000"/>
          <w:sz w:val="24"/>
          <w:szCs w:val="20"/>
          <w:lang w:eastAsia="cs-CZ"/>
        </w:rPr>
      </w:pPr>
      <w:r w:rsidRPr="00994CEF">
        <w:rPr>
          <w:rFonts w:ascii="Times New Roman" w:eastAsia="Times New Roman" w:hAnsi="Times New Roman" w:cs="Times New Roman"/>
          <w:i/>
          <w:color w:val="000000"/>
          <w:sz w:val="24"/>
          <w:szCs w:val="20"/>
          <w:lang w:eastAsia="cs-CZ"/>
        </w:rPr>
        <w:t xml:space="preserve">Tato průřezová témata jsme pro přehlednost a orientaci na následujících stránkách blíže popsali. ŠVP „Škola pro každého“ realizuje průřezová témata formou integrace do výuky. </w:t>
      </w:r>
    </w:p>
    <w:p w:rsidR="00994CEF" w:rsidRPr="00994CEF" w:rsidRDefault="00994CEF" w:rsidP="00994CEF">
      <w:pPr>
        <w:spacing w:after="80" w:line="240" w:lineRule="auto"/>
        <w:jc w:val="both"/>
        <w:rPr>
          <w:rFonts w:ascii="Times New Roman" w:eastAsia="Times New Roman" w:hAnsi="Times New Roman" w:cs="Times New Roman"/>
          <w:b/>
          <w:color w:val="000000"/>
          <w:sz w:val="24"/>
          <w:szCs w:val="20"/>
          <w:lang w:eastAsia="cs-CZ"/>
        </w:rPr>
      </w:pPr>
    </w:p>
    <w:p w:rsidR="00994CEF" w:rsidRPr="00994CEF" w:rsidRDefault="00994CEF" w:rsidP="00994CEF">
      <w:pPr>
        <w:spacing w:after="80" w:line="240" w:lineRule="auto"/>
        <w:jc w:val="both"/>
        <w:rPr>
          <w:rFonts w:ascii="Times New Roman" w:eastAsia="Times New Roman" w:hAnsi="Times New Roman" w:cs="Times New Roman"/>
          <w:b/>
          <w:i/>
          <w:color w:val="000000"/>
          <w:sz w:val="24"/>
          <w:szCs w:val="20"/>
          <w:u w:val="single"/>
          <w:lang w:eastAsia="cs-CZ"/>
        </w:rPr>
      </w:pPr>
      <w:r w:rsidRPr="00994CEF">
        <w:rPr>
          <w:rFonts w:ascii="Times New Roman" w:eastAsia="Times New Roman" w:hAnsi="Times New Roman" w:cs="Times New Roman"/>
          <w:b/>
          <w:i/>
          <w:color w:val="000000"/>
          <w:sz w:val="24"/>
          <w:szCs w:val="20"/>
          <w:u w:val="single"/>
          <w:lang w:eastAsia="cs-CZ"/>
        </w:rPr>
        <w:t xml:space="preserve">OSOBNOSTNÍ A SOCIÁLNÍ </w:t>
      </w:r>
      <w:r w:rsidR="00843182" w:rsidRPr="00994CEF">
        <w:rPr>
          <w:rFonts w:ascii="Times New Roman" w:eastAsia="Times New Roman" w:hAnsi="Times New Roman" w:cs="Times New Roman"/>
          <w:b/>
          <w:i/>
          <w:color w:val="000000"/>
          <w:sz w:val="24"/>
          <w:szCs w:val="20"/>
          <w:u w:val="single"/>
          <w:lang w:eastAsia="cs-CZ"/>
        </w:rPr>
        <w:t>VÝCHOVA – OSV</w:t>
      </w:r>
    </w:p>
    <w:p w:rsidR="00994CEF" w:rsidRPr="00994CEF" w:rsidRDefault="00994CEF" w:rsidP="00994CEF">
      <w:pPr>
        <w:spacing w:after="80" w:line="240" w:lineRule="auto"/>
        <w:ind w:firstLine="708"/>
        <w:jc w:val="both"/>
        <w:rPr>
          <w:rFonts w:ascii="Times New Roman" w:eastAsia="Times New Roman" w:hAnsi="Times New Roman" w:cs="Times New Roman"/>
          <w:i/>
          <w:color w:val="000000"/>
          <w:sz w:val="24"/>
          <w:szCs w:val="20"/>
          <w:lang w:eastAsia="cs-CZ"/>
        </w:rPr>
      </w:pPr>
      <w:r w:rsidRPr="00994CEF">
        <w:rPr>
          <w:rFonts w:ascii="Times New Roman" w:eastAsia="Times New Roman" w:hAnsi="Times New Roman" w:cs="Times New Roman"/>
          <w:i/>
          <w:color w:val="000000"/>
          <w:sz w:val="24"/>
          <w:szCs w:val="20"/>
          <w:lang w:eastAsia="cs-CZ"/>
        </w:rPr>
        <w:t>Průřezové téma Osobnostní a sociální výchova v základním vzdělávání akcentuje formativní prvky, orientuje se na subjekt i objekt, je praktické a má každodenní využití v běžném životě. Reflektuje osobnost žáka, jeho individuální potřeby i zvláštnosti. Jeho smyslem je pomáhat každému žákovi utvářet praktické životní dovednosti.</w:t>
      </w:r>
    </w:p>
    <w:p w:rsidR="00994CEF" w:rsidRPr="00994CEF" w:rsidRDefault="00994CEF" w:rsidP="00994CEF">
      <w:pPr>
        <w:spacing w:after="80" w:line="240" w:lineRule="auto"/>
        <w:ind w:firstLine="708"/>
        <w:jc w:val="both"/>
        <w:rPr>
          <w:rFonts w:ascii="Times New Roman" w:eastAsia="Times New Roman" w:hAnsi="Times New Roman" w:cs="Times New Roman"/>
          <w:i/>
          <w:color w:val="000000"/>
          <w:sz w:val="24"/>
          <w:szCs w:val="20"/>
          <w:lang w:eastAsia="cs-CZ"/>
        </w:rPr>
      </w:pPr>
      <w:r w:rsidRPr="00994CEF">
        <w:rPr>
          <w:rFonts w:ascii="Times New Roman" w:eastAsia="Times New Roman" w:hAnsi="Times New Roman" w:cs="Times New Roman"/>
          <w:i/>
          <w:color w:val="000000"/>
          <w:sz w:val="24"/>
          <w:szCs w:val="20"/>
          <w:lang w:eastAsia="cs-CZ"/>
        </w:rPr>
        <w:t>Specifikou Osobnostní a sociální výchovy je, že se učivem stává sám žák, stává se jím konkrétní žákovská skupina a stávají se jím více či méně běžné situace každodenního života. Jejím smyslem je pomáhat každému žákovi hledat vlastní cestu k životní spokojenosti založené na dobrých vztazích k sobě samému i k dalším lidem a světu.</w:t>
      </w:r>
    </w:p>
    <w:p w:rsidR="00CD371F" w:rsidRDefault="00CD371F" w:rsidP="00994CEF">
      <w:pPr>
        <w:spacing w:after="80" w:line="240" w:lineRule="auto"/>
        <w:jc w:val="both"/>
        <w:rPr>
          <w:rFonts w:ascii="Times New Roman" w:eastAsia="Times New Roman" w:hAnsi="Times New Roman" w:cs="Times New Roman"/>
          <w:i/>
          <w:color w:val="000000"/>
          <w:sz w:val="24"/>
          <w:szCs w:val="20"/>
          <w:lang w:eastAsia="cs-CZ"/>
        </w:rPr>
      </w:pPr>
    </w:p>
    <w:p w:rsidR="00994CEF" w:rsidRDefault="00994CEF" w:rsidP="00994CEF">
      <w:pPr>
        <w:spacing w:after="80" w:line="240" w:lineRule="auto"/>
        <w:jc w:val="both"/>
        <w:rPr>
          <w:rFonts w:ascii="Times New Roman" w:eastAsia="Times New Roman" w:hAnsi="Times New Roman" w:cs="Times New Roman"/>
          <w:b/>
          <w:i/>
          <w:color w:val="000000"/>
          <w:sz w:val="24"/>
          <w:szCs w:val="20"/>
          <w:u w:val="single"/>
          <w:lang w:eastAsia="cs-CZ"/>
        </w:rPr>
      </w:pPr>
      <w:r w:rsidRPr="00C13C51">
        <w:rPr>
          <w:rFonts w:ascii="Times New Roman" w:eastAsia="Times New Roman" w:hAnsi="Times New Roman" w:cs="Times New Roman"/>
          <w:b/>
          <w:i/>
          <w:color w:val="000000"/>
          <w:sz w:val="24"/>
          <w:szCs w:val="20"/>
          <w:u w:val="single"/>
          <w:lang w:eastAsia="cs-CZ"/>
        </w:rPr>
        <w:t xml:space="preserve">Přínos průřezového tématu k rozvoji osobnosti žáka </w:t>
      </w:r>
    </w:p>
    <w:p w:rsidR="00C13C51" w:rsidRPr="00C13C51" w:rsidRDefault="00C13C51" w:rsidP="00994CEF">
      <w:pPr>
        <w:spacing w:after="80" w:line="240" w:lineRule="auto"/>
        <w:jc w:val="both"/>
        <w:rPr>
          <w:rFonts w:ascii="Times New Roman" w:eastAsia="Times New Roman" w:hAnsi="Times New Roman" w:cs="Times New Roman"/>
          <w:b/>
          <w:i/>
          <w:color w:val="000000"/>
          <w:sz w:val="8"/>
          <w:szCs w:val="20"/>
          <w:u w:val="single"/>
          <w:lang w:eastAsia="cs-CZ"/>
        </w:rPr>
      </w:pPr>
    </w:p>
    <w:p w:rsidR="00994CEF" w:rsidRPr="00C13C51" w:rsidRDefault="00994CEF" w:rsidP="00C13C51">
      <w:pPr>
        <w:spacing w:after="80" w:line="240" w:lineRule="auto"/>
        <w:ind w:firstLine="360"/>
        <w:jc w:val="both"/>
        <w:rPr>
          <w:rFonts w:ascii="Times New Roman" w:eastAsia="Times New Roman" w:hAnsi="Times New Roman" w:cs="Times New Roman"/>
          <w:b/>
          <w:i/>
          <w:color w:val="000000"/>
          <w:sz w:val="24"/>
          <w:szCs w:val="20"/>
          <w:lang w:eastAsia="cs-CZ"/>
        </w:rPr>
      </w:pPr>
      <w:r w:rsidRPr="00C13C51">
        <w:rPr>
          <w:rFonts w:ascii="Times New Roman" w:eastAsia="Times New Roman" w:hAnsi="Times New Roman" w:cs="Times New Roman"/>
          <w:b/>
          <w:i/>
          <w:color w:val="000000"/>
          <w:sz w:val="24"/>
          <w:szCs w:val="20"/>
          <w:lang w:eastAsia="cs-CZ"/>
        </w:rPr>
        <w:t xml:space="preserve">V oblasti vědomostí, dovedností a schopností průřezové téma: </w:t>
      </w:r>
    </w:p>
    <w:p w:rsidR="00994CEF" w:rsidRPr="00CD371F" w:rsidRDefault="00994CEF" w:rsidP="00CD371F">
      <w:pPr>
        <w:pStyle w:val="Odstavecseseznamem"/>
        <w:numPr>
          <w:ilvl w:val="0"/>
          <w:numId w:val="1"/>
        </w:numPr>
        <w:spacing w:after="80"/>
        <w:jc w:val="both"/>
        <w:rPr>
          <w:i/>
          <w:color w:val="000000"/>
          <w:sz w:val="24"/>
        </w:rPr>
      </w:pPr>
      <w:r w:rsidRPr="00CD371F">
        <w:rPr>
          <w:i/>
          <w:color w:val="000000"/>
          <w:sz w:val="24"/>
        </w:rPr>
        <w:t>vede k porozumění sobě samému a druhým</w:t>
      </w:r>
    </w:p>
    <w:p w:rsidR="00994CEF" w:rsidRPr="00CD371F" w:rsidRDefault="00994CEF" w:rsidP="00CD371F">
      <w:pPr>
        <w:pStyle w:val="Odstavecseseznamem"/>
        <w:numPr>
          <w:ilvl w:val="0"/>
          <w:numId w:val="1"/>
        </w:numPr>
        <w:spacing w:after="80"/>
        <w:jc w:val="both"/>
        <w:rPr>
          <w:i/>
          <w:color w:val="000000"/>
          <w:sz w:val="24"/>
        </w:rPr>
      </w:pPr>
      <w:r w:rsidRPr="00CD371F">
        <w:rPr>
          <w:i/>
          <w:color w:val="000000"/>
          <w:sz w:val="24"/>
        </w:rPr>
        <w:t>napomáhá k zvládání vlastního chování</w:t>
      </w:r>
    </w:p>
    <w:p w:rsidR="00994CEF" w:rsidRPr="00CD371F" w:rsidRDefault="00994CEF" w:rsidP="00CD371F">
      <w:pPr>
        <w:pStyle w:val="Odstavecseseznamem"/>
        <w:numPr>
          <w:ilvl w:val="0"/>
          <w:numId w:val="1"/>
        </w:numPr>
        <w:spacing w:after="80"/>
        <w:jc w:val="both"/>
        <w:rPr>
          <w:i/>
          <w:color w:val="000000"/>
          <w:sz w:val="24"/>
        </w:rPr>
      </w:pPr>
      <w:r w:rsidRPr="00CD371F">
        <w:rPr>
          <w:i/>
          <w:color w:val="000000"/>
          <w:sz w:val="24"/>
        </w:rPr>
        <w:t>přispívá k utváření dobrých mezilidských vztahů ve třídě i mimo ni</w:t>
      </w:r>
    </w:p>
    <w:p w:rsidR="00994CEF" w:rsidRPr="00CD371F" w:rsidRDefault="00994CEF" w:rsidP="00CD371F">
      <w:pPr>
        <w:pStyle w:val="Odstavecseseznamem"/>
        <w:numPr>
          <w:ilvl w:val="0"/>
          <w:numId w:val="1"/>
        </w:numPr>
        <w:spacing w:after="80"/>
        <w:jc w:val="both"/>
        <w:rPr>
          <w:i/>
          <w:color w:val="000000"/>
          <w:sz w:val="24"/>
        </w:rPr>
      </w:pPr>
      <w:r w:rsidRPr="00CD371F">
        <w:rPr>
          <w:i/>
          <w:color w:val="000000"/>
          <w:sz w:val="24"/>
        </w:rPr>
        <w:t>rozvíjí základní dovednosti dobré komunikace a k tomu příslušné vědomosti</w:t>
      </w:r>
    </w:p>
    <w:p w:rsidR="00994CEF" w:rsidRPr="00CD371F" w:rsidRDefault="00994CEF" w:rsidP="00CD371F">
      <w:pPr>
        <w:pStyle w:val="Odstavecseseznamem"/>
        <w:numPr>
          <w:ilvl w:val="0"/>
          <w:numId w:val="1"/>
        </w:numPr>
        <w:spacing w:after="80"/>
        <w:jc w:val="both"/>
        <w:rPr>
          <w:i/>
          <w:color w:val="000000"/>
          <w:sz w:val="24"/>
        </w:rPr>
      </w:pPr>
      <w:r w:rsidRPr="00CD371F">
        <w:rPr>
          <w:i/>
          <w:color w:val="000000"/>
          <w:sz w:val="24"/>
        </w:rPr>
        <w:t>utváří a rozvíjí základní dovednosti pro spolupráci</w:t>
      </w:r>
    </w:p>
    <w:p w:rsidR="00994CEF" w:rsidRPr="00CD371F" w:rsidRDefault="00994CEF" w:rsidP="00CD371F">
      <w:pPr>
        <w:pStyle w:val="Odstavecseseznamem"/>
        <w:numPr>
          <w:ilvl w:val="0"/>
          <w:numId w:val="1"/>
        </w:numPr>
        <w:spacing w:after="80"/>
        <w:jc w:val="both"/>
        <w:rPr>
          <w:i/>
          <w:color w:val="000000"/>
          <w:sz w:val="24"/>
        </w:rPr>
      </w:pPr>
      <w:r w:rsidRPr="00CD371F">
        <w:rPr>
          <w:i/>
          <w:color w:val="000000"/>
          <w:sz w:val="24"/>
        </w:rPr>
        <w:t>umožňuje získat základní sociální dovednosti pro řešení složitých situací (např. konfliktů)</w:t>
      </w:r>
    </w:p>
    <w:p w:rsidR="00994CEF" w:rsidRPr="00CD371F" w:rsidRDefault="00994CEF" w:rsidP="00CD371F">
      <w:pPr>
        <w:pStyle w:val="Odstavecseseznamem"/>
        <w:numPr>
          <w:ilvl w:val="0"/>
          <w:numId w:val="1"/>
        </w:numPr>
        <w:spacing w:after="80"/>
        <w:jc w:val="both"/>
        <w:rPr>
          <w:i/>
          <w:color w:val="000000"/>
          <w:sz w:val="24"/>
        </w:rPr>
      </w:pPr>
      <w:r w:rsidRPr="00CD371F">
        <w:rPr>
          <w:i/>
          <w:color w:val="000000"/>
          <w:sz w:val="24"/>
        </w:rPr>
        <w:t>formuje studijní dovednosti</w:t>
      </w:r>
    </w:p>
    <w:p w:rsidR="00994CEF" w:rsidRPr="00CD371F" w:rsidRDefault="00994CEF" w:rsidP="00CD371F">
      <w:pPr>
        <w:pStyle w:val="Odstavecseseznamem"/>
        <w:numPr>
          <w:ilvl w:val="0"/>
          <w:numId w:val="1"/>
        </w:numPr>
        <w:spacing w:after="80"/>
        <w:jc w:val="both"/>
        <w:rPr>
          <w:i/>
          <w:color w:val="000000"/>
          <w:sz w:val="24"/>
        </w:rPr>
      </w:pPr>
      <w:r w:rsidRPr="00CD371F">
        <w:rPr>
          <w:i/>
          <w:color w:val="000000"/>
          <w:sz w:val="24"/>
        </w:rPr>
        <w:t>podporuje dovednosti a přináší vědomosti týkající se duševní hygieny</w:t>
      </w:r>
    </w:p>
    <w:p w:rsidR="00994CEF" w:rsidRPr="00C13C51" w:rsidRDefault="00994CEF" w:rsidP="00994CEF">
      <w:pPr>
        <w:spacing w:after="80" w:line="240" w:lineRule="auto"/>
        <w:jc w:val="both"/>
        <w:rPr>
          <w:rFonts w:ascii="Times New Roman" w:eastAsia="Times New Roman" w:hAnsi="Times New Roman" w:cs="Times New Roman"/>
          <w:i/>
          <w:color w:val="000000"/>
          <w:sz w:val="16"/>
          <w:szCs w:val="20"/>
          <w:lang w:eastAsia="cs-CZ"/>
        </w:rPr>
      </w:pPr>
    </w:p>
    <w:p w:rsidR="00994CEF" w:rsidRPr="00C13C51" w:rsidRDefault="00994CEF" w:rsidP="00C13C51">
      <w:pPr>
        <w:spacing w:after="80" w:line="240" w:lineRule="auto"/>
        <w:ind w:firstLine="360"/>
        <w:jc w:val="both"/>
        <w:rPr>
          <w:rFonts w:ascii="Times New Roman" w:eastAsia="Times New Roman" w:hAnsi="Times New Roman" w:cs="Times New Roman"/>
          <w:b/>
          <w:i/>
          <w:color w:val="000000"/>
          <w:sz w:val="24"/>
          <w:szCs w:val="20"/>
          <w:lang w:eastAsia="cs-CZ"/>
        </w:rPr>
      </w:pPr>
      <w:r w:rsidRPr="00C13C51">
        <w:rPr>
          <w:rFonts w:ascii="Times New Roman" w:eastAsia="Times New Roman" w:hAnsi="Times New Roman" w:cs="Times New Roman"/>
          <w:b/>
          <w:i/>
          <w:color w:val="000000"/>
          <w:sz w:val="24"/>
          <w:szCs w:val="20"/>
          <w:lang w:eastAsia="cs-CZ"/>
        </w:rPr>
        <w:t>V oblasti postojů a hodnot průřezové téma:</w:t>
      </w:r>
    </w:p>
    <w:p w:rsidR="00994CEF" w:rsidRPr="00CD371F" w:rsidRDefault="00994CEF" w:rsidP="00CD371F">
      <w:pPr>
        <w:pStyle w:val="Odstavecseseznamem"/>
        <w:numPr>
          <w:ilvl w:val="0"/>
          <w:numId w:val="1"/>
        </w:numPr>
        <w:spacing w:after="80"/>
        <w:jc w:val="both"/>
        <w:rPr>
          <w:i/>
          <w:color w:val="000000"/>
          <w:sz w:val="24"/>
        </w:rPr>
      </w:pPr>
      <w:r w:rsidRPr="00CD371F">
        <w:rPr>
          <w:i/>
          <w:color w:val="000000"/>
          <w:sz w:val="24"/>
        </w:rPr>
        <w:t>pomáhá k utváření pozitivního (nezraňujícího) postoje k sobě samému a k druhým</w:t>
      </w:r>
    </w:p>
    <w:p w:rsidR="00994CEF" w:rsidRPr="00CD371F" w:rsidRDefault="00994CEF" w:rsidP="00CD371F">
      <w:pPr>
        <w:pStyle w:val="Odstavecseseznamem"/>
        <w:numPr>
          <w:ilvl w:val="0"/>
          <w:numId w:val="1"/>
        </w:numPr>
        <w:spacing w:after="80"/>
        <w:jc w:val="both"/>
        <w:rPr>
          <w:i/>
          <w:color w:val="000000"/>
          <w:sz w:val="24"/>
        </w:rPr>
      </w:pPr>
      <w:r w:rsidRPr="00CD371F">
        <w:rPr>
          <w:i/>
          <w:color w:val="000000"/>
          <w:sz w:val="24"/>
        </w:rPr>
        <w:t>vede k uvědomování si hodnoty spolupráce a pomoci</w:t>
      </w:r>
    </w:p>
    <w:p w:rsidR="00994CEF" w:rsidRPr="00CD371F" w:rsidRDefault="00994CEF" w:rsidP="00CD371F">
      <w:pPr>
        <w:pStyle w:val="Odstavecseseznamem"/>
        <w:numPr>
          <w:ilvl w:val="0"/>
          <w:numId w:val="1"/>
        </w:numPr>
        <w:spacing w:after="80"/>
        <w:jc w:val="both"/>
        <w:rPr>
          <w:i/>
          <w:color w:val="000000"/>
          <w:sz w:val="24"/>
        </w:rPr>
      </w:pPr>
      <w:r w:rsidRPr="00CD371F">
        <w:rPr>
          <w:i/>
          <w:color w:val="000000"/>
          <w:sz w:val="24"/>
        </w:rPr>
        <w:lastRenderedPageBreak/>
        <w:t>vede k uvědomování si hodnoty různosti lidí, názorů, přístupů k řešení problémů</w:t>
      </w:r>
    </w:p>
    <w:p w:rsidR="00994CEF" w:rsidRPr="00CD371F" w:rsidRDefault="00994CEF" w:rsidP="00CD371F">
      <w:pPr>
        <w:pStyle w:val="Odstavecseseznamem"/>
        <w:numPr>
          <w:ilvl w:val="0"/>
          <w:numId w:val="1"/>
        </w:numPr>
        <w:spacing w:after="80"/>
        <w:jc w:val="both"/>
        <w:rPr>
          <w:i/>
          <w:color w:val="000000"/>
          <w:sz w:val="24"/>
        </w:rPr>
      </w:pPr>
      <w:r w:rsidRPr="00CD371F">
        <w:rPr>
          <w:i/>
          <w:color w:val="000000"/>
          <w:sz w:val="24"/>
        </w:rPr>
        <w:t>přispívá k uvědomování mravních rozměrů různých způsobů lidského chování</w:t>
      </w:r>
    </w:p>
    <w:p w:rsidR="00994CEF" w:rsidRPr="00CD371F" w:rsidRDefault="00994CEF" w:rsidP="00CD371F">
      <w:pPr>
        <w:pStyle w:val="Odstavecseseznamem"/>
        <w:numPr>
          <w:ilvl w:val="0"/>
          <w:numId w:val="1"/>
        </w:numPr>
        <w:spacing w:after="80"/>
        <w:jc w:val="both"/>
        <w:rPr>
          <w:i/>
          <w:color w:val="000000"/>
          <w:sz w:val="24"/>
        </w:rPr>
      </w:pPr>
      <w:r w:rsidRPr="00CD371F">
        <w:rPr>
          <w:i/>
          <w:color w:val="000000"/>
          <w:sz w:val="24"/>
        </w:rPr>
        <w:t>napomáhá primární prevenci sociálně patologických jevů a škodlivých způsobů chování</w:t>
      </w:r>
    </w:p>
    <w:p w:rsidR="00994CEF" w:rsidRPr="00994CEF" w:rsidRDefault="00994CEF" w:rsidP="00994CEF">
      <w:pPr>
        <w:spacing w:after="80" w:line="240" w:lineRule="auto"/>
        <w:jc w:val="both"/>
        <w:rPr>
          <w:rFonts w:ascii="Times New Roman" w:eastAsia="Times New Roman" w:hAnsi="Times New Roman" w:cs="Times New Roman"/>
          <w:i/>
          <w:color w:val="000000"/>
          <w:sz w:val="24"/>
          <w:szCs w:val="20"/>
          <w:lang w:eastAsia="cs-CZ"/>
        </w:rPr>
      </w:pPr>
    </w:p>
    <w:p w:rsidR="00994CEF" w:rsidRPr="00CD371F" w:rsidRDefault="00994CEF" w:rsidP="00994CEF">
      <w:pPr>
        <w:spacing w:after="80" w:line="240" w:lineRule="auto"/>
        <w:jc w:val="both"/>
        <w:rPr>
          <w:rFonts w:ascii="Times New Roman" w:eastAsia="Times New Roman" w:hAnsi="Times New Roman" w:cs="Times New Roman"/>
          <w:b/>
          <w:i/>
          <w:color w:val="000000"/>
          <w:sz w:val="24"/>
          <w:szCs w:val="20"/>
          <w:lang w:eastAsia="cs-CZ"/>
        </w:rPr>
      </w:pPr>
      <w:r w:rsidRPr="00CD371F">
        <w:rPr>
          <w:rFonts w:ascii="Times New Roman" w:eastAsia="Times New Roman" w:hAnsi="Times New Roman" w:cs="Times New Roman"/>
          <w:b/>
          <w:i/>
          <w:color w:val="000000"/>
          <w:sz w:val="24"/>
          <w:szCs w:val="20"/>
          <w:lang w:eastAsia="cs-CZ"/>
        </w:rPr>
        <w:t>Tematické okruhy průřezového tématu</w:t>
      </w:r>
      <w:r w:rsidR="00D901C9">
        <w:rPr>
          <w:rFonts w:ascii="Times New Roman" w:eastAsia="Times New Roman" w:hAnsi="Times New Roman" w:cs="Times New Roman"/>
          <w:b/>
          <w:i/>
          <w:color w:val="000000"/>
          <w:sz w:val="24"/>
          <w:szCs w:val="20"/>
          <w:lang w:eastAsia="cs-CZ"/>
        </w:rPr>
        <w:t>:</w:t>
      </w:r>
    </w:p>
    <w:p w:rsidR="00994CEF" w:rsidRPr="00994CEF" w:rsidRDefault="00994CEF" w:rsidP="00994CEF">
      <w:pPr>
        <w:spacing w:after="80" w:line="240" w:lineRule="auto"/>
        <w:ind w:firstLine="708"/>
        <w:jc w:val="both"/>
        <w:rPr>
          <w:rFonts w:ascii="Times New Roman" w:eastAsia="Times New Roman" w:hAnsi="Times New Roman" w:cs="Times New Roman"/>
          <w:i/>
          <w:color w:val="000000"/>
          <w:sz w:val="24"/>
          <w:szCs w:val="20"/>
          <w:lang w:eastAsia="cs-CZ"/>
        </w:rPr>
      </w:pPr>
      <w:r w:rsidRPr="00994CEF">
        <w:rPr>
          <w:rFonts w:ascii="Times New Roman" w:eastAsia="Times New Roman" w:hAnsi="Times New Roman" w:cs="Times New Roman"/>
          <w:i/>
          <w:color w:val="000000"/>
          <w:sz w:val="24"/>
          <w:szCs w:val="20"/>
          <w:lang w:eastAsia="cs-CZ"/>
        </w:rPr>
        <w:t>Tematické okruhy osobnostní a sociální výchovy jsou členěny do tří částí, které jsou zaměřeny na osobnostní, sociální a mravní rozvoj</w:t>
      </w:r>
    </w:p>
    <w:p w:rsidR="00994CEF" w:rsidRPr="00D901C9" w:rsidRDefault="00994CEF" w:rsidP="00994CEF">
      <w:pPr>
        <w:spacing w:after="80" w:line="240" w:lineRule="auto"/>
        <w:jc w:val="both"/>
        <w:rPr>
          <w:rFonts w:ascii="Times New Roman" w:eastAsia="Times New Roman" w:hAnsi="Times New Roman" w:cs="Times New Roman"/>
          <w:i/>
          <w:color w:val="000000"/>
          <w:sz w:val="14"/>
          <w:szCs w:val="20"/>
          <w:lang w:eastAsia="cs-CZ"/>
        </w:rPr>
      </w:pPr>
    </w:p>
    <w:p w:rsidR="00994CEF" w:rsidRPr="00C13C51" w:rsidRDefault="00994CEF" w:rsidP="00994CEF">
      <w:pPr>
        <w:spacing w:after="80" w:line="240" w:lineRule="auto"/>
        <w:jc w:val="both"/>
        <w:rPr>
          <w:rFonts w:ascii="Times New Roman" w:eastAsia="Times New Roman" w:hAnsi="Times New Roman" w:cs="Times New Roman"/>
          <w:b/>
          <w:i/>
          <w:color w:val="000000"/>
          <w:sz w:val="24"/>
          <w:szCs w:val="20"/>
          <w:u w:val="single"/>
          <w:lang w:eastAsia="cs-CZ"/>
        </w:rPr>
      </w:pPr>
      <w:r w:rsidRPr="00C13C51">
        <w:rPr>
          <w:rFonts w:ascii="Times New Roman" w:eastAsia="Times New Roman" w:hAnsi="Times New Roman" w:cs="Times New Roman"/>
          <w:b/>
          <w:i/>
          <w:color w:val="000000"/>
          <w:sz w:val="24"/>
          <w:szCs w:val="20"/>
          <w:u w:val="single"/>
          <w:lang w:eastAsia="cs-CZ"/>
        </w:rPr>
        <w:t xml:space="preserve">Osobnostní rozvoj </w:t>
      </w:r>
    </w:p>
    <w:p w:rsidR="00B35BA0" w:rsidRPr="00256BCA" w:rsidRDefault="00B35BA0" w:rsidP="00B35BA0">
      <w:pPr>
        <w:spacing w:after="80"/>
        <w:jc w:val="both"/>
        <w:rPr>
          <w:rFonts w:ascii="Times New Roman" w:hAnsi="Times New Roman" w:cs="Times New Roman"/>
          <w:sz w:val="24"/>
        </w:rPr>
      </w:pPr>
      <w:r w:rsidRPr="00256BCA">
        <w:rPr>
          <w:rFonts w:ascii="Times New Roman" w:hAnsi="Times New Roman" w:cs="Times New Roman"/>
          <w:b/>
          <w:i/>
          <w:sz w:val="24"/>
        </w:rPr>
        <w:t>OSV 1 Rozvoj schopností poznávání</w:t>
      </w:r>
      <w:r w:rsidRPr="00256BCA">
        <w:rPr>
          <w:rFonts w:ascii="Times New Roman" w:hAnsi="Times New Roman" w:cs="Times New Roman"/>
          <w:i/>
          <w:sz w:val="24"/>
        </w:rPr>
        <w:t xml:space="preserve"> – cvičení smyslového vnímání, pozornosti a soustředění; cvičení dovedností zapamatování, řešení problémů; dovednosti pro učení a studium</w:t>
      </w:r>
      <w:r w:rsidRPr="00256BCA">
        <w:rPr>
          <w:rFonts w:ascii="Times New Roman" w:hAnsi="Times New Roman" w:cs="Times New Roman"/>
          <w:sz w:val="24"/>
        </w:rPr>
        <w:t xml:space="preserve"> </w:t>
      </w:r>
    </w:p>
    <w:p w:rsidR="00B35BA0" w:rsidRPr="00B35BA0" w:rsidRDefault="00B35BA0" w:rsidP="00B35BA0">
      <w:pPr>
        <w:spacing w:after="80"/>
        <w:jc w:val="both"/>
        <w:rPr>
          <w:rFonts w:ascii="Times New Roman" w:hAnsi="Times New Roman" w:cs="Times New Roman"/>
          <w:color w:val="92D050"/>
          <w:sz w:val="24"/>
        </w:rPr>
      </w:pPr>
      <w:r w:rsidRPr="00256BCA">
        <w:rPr>
          <w:rFonts w:ascii="Times New Roman" w:hAnsi="Times New Roman" w:cs="Times New Roman"/>
          <w:b/>
          <w:i/>
          <w:sz w:val="24"/>
        </w:rPr>
        <w:t xml:space="preserve">OSV 2 </w:t>
      </w:r>
      <w:r w:rsidR="00994CEF" w:rsidRPr="00256BCA">
        <w:rPr>
          <w:rFonts w:ascii="Times New Roman" w:hAnsi="Times New Roman" w:cs="Times New Roman"/>
          <w:b/>
          <w:i/>
          <w:sz w:val="24"/>
        </w:rPr>
        <w:t>Sebepoznání a sebepojetí</w:t>
      </w:r>
      <w:r w:rsidR="00994CEF" w:rsidRPr="00256BCA">
        <w:rPr>
          <w:rFonts w:ascii="Times New Roman" w:hAnsi="Times New Roman" w:cs="Times New Roman"/>
          <w:i/>
          <w:sz w:val="24"/>
        </w:rPr>
        <w:t xml:space="preserve"> – já jako zdroj informací o sobě; druzí </w:t>
      </w:r>
      <w:r w:rsidR="00994CEF" w:rsidRPr="00B35BA0">
        <w:rPr>
          <w:rFonts w:ascii="Times New Roman" w:hAnsi="Times New Roman" w:cs="Times New Roman"/>
          <w:i/>
          <w:color w:val="000000"/>
          <w:sz w:val="24"/>
        </w:rPr>
        <w:t>jako zdroj informací o mně; moje tělo, moje psychika (temperament, postoje, hodnoty); co o sobě vím a co ne; jak se promítá mé já v mém chování; můj vztah ke mně samé/mu; moje učení; moje vztahy k druhým lidem; zdravé a vyrovnané sebepojetí</w:t>
      </w:r>
    </w:p>
    <w:p w:rsidR="00B35BA0" w:rsidRPr="00B35BA0" w:rsidRDefault="00B35BA0" w:rsidP="00B35BA0">
      <w:pPr>
        <w:spacing w:after="80"/>
        <w:jc w:val="both"/>
        <w:rPr>
          <w:rFonts w:ascii="Times New Roman" w:hAnsi="Times New Roman" w:cs="Times New Roman"/>
          <w:color w:val="92D050"/>
          <w:sz w:val="24"/>
        </w:rPr>
      </w:pPr>
      <w:r w:rsidRPr="00CD371F">
        <w:rPr>
          <w:rFonts w:ascii="Times New Roman" w:hAnsi="Times New Roman" w:cs="Times New Roman"/>
          <w:b/>
          <w:i/>
          <w:color w:val="000000"/>
          <w:sz w:val="24"/>
        </w:rPr>
        <w:t xml:space="preserve">OSV 3 </w:t>
      </w:r>
      <w:r w:rsidR="00994CEF" w:rsidRPr="00CD371F">
        <w:rPr>
          <w:rFonts w:ascii="Times New Roman" w:hAnsi="Times New Roman" w:cs="Times New Roman"/>
          <w:b/>
          <w:i/>
          <w:color w:val="000000"/>
          <w:sz w:val="24"/>
        </w:rPr>
        <w:t xml:space="preserve">Seberegulace a </w:t>
      </w:r>
      <w:proofErr w:type="spellStart"/>
      <w:r w:rsidR="00994CEF" w:rsidRPr="00CD371F">
        <w:rPr>
          <w:rFonts w:ascii="Times New Roman" w:hAnsi="Times New Roman" w:cs="Times New Roman"/>
          <w:b/>
          <w:i/>
          <w:color w:val="000000"/>
          <w:sz w:val="24"/>
        </w:rPr>
        <w:t>sebeorganizace</w:t>
      </w:r>
      <w:proofErr w:type="spellEnd"/>
      <w:r w:rsidR="00994CEF" w:rsidRPr="00B35BA0">
        <w:rPr>
          <w:rFonts w:ascii="Times New Roman" w:hAnsi="Times New Roman" w:cs="Times New Roman"/>
          <w:i/>
          <w:color w:val="000000"/>
          <w:sz w:val="24"/>
        </w:rPr>
        <w:t xml:space="preserve"> – cvičení sebekontroly, sebeovládání – regulace vlastního jednání i prožívání, vůle; organizace vlastního času, plánování učení a studia; stanovování osobních cílů a kroků k jejich dosažení</w:t>
      </w:r>
    </w:p>
    <w:p w:rsidR="00B35BA0" w:rsidRPr="00B35BA0" w:rsidRDefault="00B35BA0" w:rsidP="00B35BA0">
      <w:pPr>
        <w:spacing w:after="80"/>
        <w:jc w:val="both"/>
        <w:rPr>
          <w:rFonts w:ascii="Times New Roman" w:hAnsi="Times New Roman" w:cs="Times New Roman"/>
          <w:color w:val="92D050"/>
          <w:sz w:val="24"/>
        </w:rPr>
      </w:pPr>
      <w:r w:rsidRPr="00CD371F">
        <w:rPr>
          <w:rFonts w:ascii="Times New Roman" w:hAnsi="Times New Roman" w:cs="Times New Roman"/>
          <w:b/>
          <w:i/>
          <w:color w:val="000000"/>
          <w:sz w:val="24"/>
        </w:rPr>
        <w:t xml:space="preserve">OSV 4 </w:t>
      </w:r>
      <w:r w:rsidR="00994CEF" w:rsidRPr="00CD371F">
        <w:rPr>
          <w:rFonts w:ascii="Times New Roman" w:hAnsi="Times New Roman" w:cs="Times New Roman"/>
          <w:b/>
          <w:i/>
          <w:color w:val="000000"/>
          <w:sz w:val="24"/>
        </w:rPr>
        <w:t>Psychohygiena</w:t>
      </w:r>
      <w:r w:rsidR="00994CEF" w:rsidRPr="00B35BA0">
        <w:rPr>
          <w:rFonts w:ascii="Times New Roman" w:hAnsi="Times New Roman" w:cs="Times New Roman"/>
          <w:i/>
          <w:color w:val="000000"/>
          <w:sz w:val="24"/>
        </w:rPr>
        <w:t xml:space="preserve"> – dovednosti pro pozitivní naladění mysli a dobrý vztah k sobě samému; sociální dovednosti pro předcházení stresům v mezilidských vztazích; dobrá organizace času; dovednosti zvládání stresových situací (rozumové zpracování problému, uvolnění-relaxace, efektivní komunikace atd.); hledání pomoci při potížích</w:t>
      </w:r>
    </w:p>
    <w:p w:rsidR="00994CEF" w:rsidRPr="00B35BA0" w:rsidRDefault="00B35BA0" w:rsidP="00B35BA0">
      <w:pPr>
        <w:spacing w:after="80"/>
        <w:jc w:val="both"/>
        <w:rPr>
          <w:rFonts w:ascii="Times New Roman" w:hAnsi="Times New Roman" w:cs="Times New Roman"/>
          <w:color w:val="92D050"/>
          <w:sz w:val="24"/>
        </w:rPr>
      </w:pPr>
      <w:r w:rsidRPr="00CD371F">
        <w:rPr>
          <w:rFonts w:ascii="Times New Roman" w:hAnsi="Times New Roman" w:cs="Times New Roman"/>
          <w:b/>
          <w:i/>
          <w:color w:val="000000"/>
          <w:sz w:val="24"/>
        </w:rPr>
        <w:t xml:space="preserve">OSV 5 </w:t>
      </w:r>
      <w:r w:rsidR="00994CEF" w:rsidRPr="00CD371F">
        <w:rPr>
          <w:rFonts w:ascii="Times New Roman" w:hAnsi="Times New Roman" w:cs="Times New Roman"/>
          <w:b/>
          <w:i/>
          <w:color w:val="000000"/>
          <w:sz w:val="24"/>
        </w:rPr>
        <w:t>Kreativita</w:t>
      </w:r>
      <w:r w:rsidR="00994CEF" w:rsidRPr="00B35BA0">
        <w:rPr>
          <w:rFonts w:ascii="Times New Roman" w:hAnsi="Times New Roman" w:cs="Times New Roman"/>
          <w:i/>
          <w:color w:val="000000"/>
          <w:sz w:val="24"/>
        </w:rPr>
        <w:t xml:space="preserve"> – cvičení pro rozvoj základních rysů kreativity (pružnosti nápadů, originality, schopnosti vidět věci jinak, citlivosti, schopnosti "dotahovat" nápady do reality), tvořivost v mezilidských vztazích</w:t>
      </w:r>
    </w:p>
    <w:p w:rsidR="00994CEF" w:rsidRPr="00B35BA0" w:rsidRDefault="00994CEF" w:rsidP="00994CEF">
      <w:pPr>
        <w:spacing w:after="80" w:line="240" w:lineRule="auto"/>
        <w:jc w:val="both"/>
        <w:rPr>
          <w:rFonts w:ascii="Times New Roman" w:eastAsia="Times New Roman" w:hAnsi="Times New Roman" w:cs="Times New Roman"/>
          <w:i/>
          <w:color w:val="000000"/>
          <w:sz w:val="24"/>
          <w:szCs w:val="20"/>
          <w:lang w:eastAsia="cs-CZ"/>
        </w:rPr>
      </w:pPr>
    </w:p>
    <w:p w:rsidR="00994CEF" w:rsidRPr="00C13C51" w:rsidRDefault="00994CEF" w:rsidP="00994CEF">
      <w:pPr>
        <w:spacing w:after="80" w:line="240" w:lineRule="auto"/>
        <w:jc w:val="both"/>
        <w:rPr>
          <w:rFonts w:ascii="Times New Roman" w:eastAsia="Times New Roman" w:hAnsi="Times New Roman" w:cs="Times New Roman"/>
          <w:b/>
          <w:i/>
          <w:color w:val="000000"/>
          <w:sz w:val="24"/>
          <w:szCs w:val="20"/>
          <w:u w:val="single"/>
          <w:lang w:eastAsia="cs-CZ"/>
        </w:rPr>
      </w:pPr>
      <w:r w:rsidRPr="00C13C51">
        <w:rPr>
          <w:rFonts w:ascii="Times New Roman" w:eastAsia="Times New Roman" w:hAnsi="Times New Roman" w:cs="Times New Roman"/>
          <w:b/>
          <w:i/>
          <w:color w:val="000000"/>
          <w:sz w:val="24"/>
          <w:szCs w:val="20"/>
          <w:u w:val="single"/>
          <w:lang w:eastAsia="cs-CZ"/>
        </w:rPr>
        <w:t xml:space="preserve">Sociální rozvoj </w:t>
      </w:r>
    </w:p>
    <w:p w:rsidR="00994CEF" w:rsidRPr="00B35BA0" w:rsidRDefault="00B35BA0" w:rsidP="00B35BA0">
      <w:pPr>
        <w:spacing w:after="80"/>
        <w:jc w:val="both"/>
        <w:rPr>
          <w:rFonts w:ascii="Times New Roman" w:hAnsi="Times New Roman" w:cs="Times New Roman"/>
          <w:i/>
          <w:color w:val="000000"/>
          <w:sz w:val="24"/>
        </w:rPr>
      </w:pPr>
      <w:r w:rsidRPr="00CD371F">
        <w:rPr>
          <w:rFonts w:ascii="Times New Roman" w:hAnsi="Times New Roman" w:cs="Times New Roman"/>
          <w:b/>
          <w:i/>
          <w:color w:val="000000"/>
          <w:sz w:val="24"/>
        </w:rPr>
        <w:t xml:space="preserve">OSV 6 </w:t>
      </w:r>
      <w:r w:rsidR="00994CEF" w:rsidRPr="00CD371F">
        <w:rPr>
          <w:rFonts w:ascii="Times New Roman" w:hAnsi="Times New Roman" w:cs="Times New Roman"/>
          <w:b/>
          <w:i/>
          <w:color w:val="000000"/>
          <w:sz w:val="24"/>
        </w:rPr>
        <w:t xml:space="preserve">Poznávání lidí </w:t>
      </w:r>
      <w:r w:rsidR="00994CEF" w:rsidRPr="00B35BA0">
        <w:rPr>
          <w:rFonts w:ascii="Times New Roman" w:hAnsi="Times New Roman" w:cs="Times New Roman"/>
          <w:i/>
          <w:color w:val="000000"/>
          <w:sz w:val="24"/>
        </w:rPr>
        <w:t>– vzájemné poznávání se ve skupině/třídě; rozvoj pozornosti vůči odlišnostem a hledání výhod v odlišnostech; chyby při poznávání lidí</w:t>
      </w:r>
    </w:p>
    <w:p w:rsidR="00994CEF" w:rsidRPr="00B35BA0" w:rsidRDefault="00B35BA0" w:rsidP="00B35BA0">
      <w:pPr>
        <w:spacing w:after="80"/>
        <w:jc w:val="both"/>
        <w:rPr>
          <w:rFonts w:ascii="Times New Roman" w:hAnsi="Times New Roman" w:cs="Times New Roman"/>
          <w:i/>
          <w:color w:val="000000"/>
          <w:sz w:val="24"/>
        </w:rPr>
      </w:pPr>
      <w:r w:rsidRPr="00CD371F">
        <w:rPr>
          <w:rFonts w:ascii="Times New Roman" w:hAnsi="Times New Roman" w:cs="Times New Roman"/>
          <w:b/>
          <w:i/>
          <w:color w:val="000000"/>
          <w:sz w:val="24"/>
        </w:rPr>
        <w:t xml:space="preserve">OSV 7 </w:t>
      </w:r>
      <w:r w:rsidR="00994CEF" w:rsidRPr="00CD371F">
        <w:rPr>
          <w:rFonts w:ascii="Times New Roman" w:hAnsi="Times New Roman" w:cs="Times New Roman"/>
          <w:b/>
          <w:i/>
          <w:color w:val="000000"/>
          <w:sz w:val="24"/>
        </w:rPr>
        <w:t xml:space="preserve">Mezilidské vztahy </w:t>
      </w:r>
      <w:r w:rsidR="00994CEF" w:rsidRPr="00B35BA0">
        <w:rPr>
          <w:rFonts w:ascii="Times New Roman" w:hAnsi="Times New Roman" w:cs="Times New Roman"/>
          <w:i/>
          <w:color w:val="000000"/>
          <w:sz w:val="24"/>
        </w:rPr>
        <w:t>– péče o dobré vztahy; chování podporující dobré vztahy, empatie a pohled na svět očima druhého, respektování, podpora, pomoc; lidská práva jako regulativ vztahů; vztahy a naše skupina/třída (práce s přirozenou dynamikou dané třídy jako sociální skupiny)</w:t>
      </w:r>
    </w:p>
    <w:p w:rsidR="00994CEF" w:rsidRPr="00B35BA0" w:rsidRDefault="00B35BA0" w:rsidP="00B35BA0">
      <w:pPr>
        <w:spacing w:after="80"/>
        <w:jc w:val="both"/>
        <w:rPr>
          <w:rFonts w:ascii="Times New Roman" w:hAnsi="Times New Roman" w:cs="Times New Roman"/>
          <w:i/>
          <w:color w:val="000000"/>
          <w:sz w:val="24"/>
        </w:rPr>
      </w:pPr>
      <w:r w:rsidRPr="00CD371F">
        <w:rPr>
          <w:rFonts w:ascii="Times New Roman" w:hAnsi="Times New Roman" w:cs="Times New Roman"/>
          <w:b/>
          <w:i/>
          <w:color w:val="000000"/>
          <w:sz w:val="24"/>
        </w:rPr>
        <w:t xml:space="preserve">OSV 8 </w:t>
      </w:r>
      <w:r w:rsidR="00994CEF" w:rsidRPr="00CD371F">
        <w:rPr>
          <w:rFonts w:ascii="Times New Roman" w:hAnsi="Times New Roman" w:cs="Times New Roman"/>
          <w:b/>
          <w:i/>
          <w:color w:val="000000"/>
          <w:sz w:val="24"/>
        </w:rPr>
        <w:t xml:space="preserve">Komunikace </w:t>
      </w:r>
      <w:r w:rsidR="00994CEF" w:rsidRPr="00B35BA0">
        <w:rPr>
          <w:rFonts w:ascii="Times New Roman" w:hAnsi="Times New Roman" w:cs="Times New Roman"/>
          <w:i/>
          <w:color w:val="000000"/>
          <w:sz w:val="24"/>
        </w:rPr>
        <w:t>– řeč těla, řeč zvuků a slov, řeč předmětů a prostředí vytvářeného člověkem, řeč lidských skutků; cvičení pozorování a empatického a aktivního naslouchání; dovednosti pro sdělování verbální i neverbální (technika řeči, výraz řeči, cvičení v neverbálním sdělování); specifické komunikační dovednosti (monologické formy - vstup do tématu „rétorika“); dialog (vedení dialogu, jeho pravidla a řízení, typy dialogů); komunikace v různých situacích (informování, odmítání, omluva, pozdrav, prosba, přesvědčování, řešení konfliktů, vyjednávání, vysvětlování, žádost apod.); efektivní strategie: asertivní komunikace, dovednosti komunikační obrany proti agresi a manipulaci, otevřená a pozitivní komunikace; pravda, lež a předstírání v komunikaci</w:t>
      </w:r>
    </w:p>
    <w:p w:rsidR="00994CEF" w:rsidRPr="00B35BA0" w:rsidRDefault="00B35BA0" w:rsidP="00B35BA0">
      <w:pPr>
        <w:spacing w:after="80"/>
        <w:jc w:val="both"/>
        <w:rPr>
          <w:rFonts w:ascii="Times New Roman" w:hAnsi="Times New Roman" w:cs="Times New Roman"/>
          <w:i/>
          <w:color w:val="000000"/>
          <w:sz w:val="24"/>
        </w:rPr>
      </w:pPr>
      <w:r w:rsidRPr="00CD371F">
        <w:rPr>
          <w:rFonts w:ascii="Times New Roman" w:hAnsi="Times New Roman" w:cs="Times New Roman"/>
          <w:b/>
          <w:i/>
          <w:color w:val="000000"/>
          <w:sz w:val="24"/>
        </w:rPr>
        <w:t xml:space="preserve">OSV 9 </w:t>
      </w:r>
      <w:r w:rsidR="00994CEF" w:rsidRPr="00CD371F">
        <w:rPr>
          <w:rFonts w:ascii="Times New Roman" w:hAnsi="Times New Roman" w:cs="Times New Roman"/>
          <w:b/>
          <w:i/>
          <w:color w:val="000000"/>
          <w:sz w:val="24"/>
        </w:rPr>
        <w:t xml:space="preserve">Kooperace a </w:t>
      </w:r>
      <w:proofErr w:type="spellStart"/>
      <w:r w:rsidR="00994CEF" w:rsidRPr="00CD371F">
        <w:rPr>
          <w:rFonts w:ascii="Times New Roman" w:hAnsi="Times New Roman" w:cs="Times New Roman"/>
          <w:b/>
          <w:i/>
          <w:color w:val="000000"/>
          <w:sz w:val="24"/>
        </w:rPr>
        <w:t>kompetice</w:t>
      </w:r>
      <w:proofErr w:type="spellEnd"/>
      <w:r w:rsidR="00994CEF" w:rsidRPr="00B35BA0">
        <w:rPr>
          <w:rFonts w:ascii="Times New Roman" w:hAnsi="Times New Roman" w:cs="Times New Roman"/>
          <w:i/>
          <w:color w:val="000000"/>
          <w:sz w:val="24"/>
        </w:rPr>
        <w:t xml:space="preserve"> – rozvoj individuálních dovedností pro kooperaci (seberegulace v situaci nesouhlasu, odporu apod., dovednost odstoupit od vlastního nápadu, dovednost navazovat na druhé a rozvíjet vlastní linku jejich myšlenky, pozitivní myšlení apod.); rozvoj sociálních </w:t>
      </w:r>
      <w:r w:rsidR="00994CEF" w:rsidRPr="00B35BA0">
        <w:rPr>
          <w:rFonts w:ascii="Times New Roman" w:hAnsi="Times New Roman" w:cs="Times New Roman"/>
          <w:i/>
          <w:color w:val="000000"/>
          <w:sz w:val="24"/>
        </w:rPr>
        <w:lastRenderedPageBreak/>
        <w:t>dovedností pro kooperaci (jasná a respektující komunikace, řešení konfliktů, podřízení se, vedení a organizování práce skupiny); rozvoj individuálních a sociálních dovedností pro etické zvládání situací soutěže, konkurence</w:t>
      </w:r>
    </w:p>
    <w:p w:rsidR="00CD371F" w:rsidRDefault="00CD371F" w:rsidP="00994CEF">
      <w:pPr>
        <w:spacing w:after="80" w:line="240" w:lineRule="auto"/>
        <w:jc w:val="both"/>
        <w:rPr>
          <w:rFonts w:ascii="Times New Roman" w:eastAsia="Times New Roman" w:hAnsi="Times New Roman" w:cs="Times New Roman"/>
          <w:i/>
          <w:color w:val="000000"/>
          <w:sz w:val="24"/>
          <w:szCs w:val="20"/>
          <w:lang w:eastAsia="cs-CZ"/>
        </w:rPr>
      </w:pPr>
    </w:p>
    <w:p w:rsidR="00CD371F" w:rsidRPr="00A878EB" w:rsidRDefault="00994CEF" w:rsidP="00994CEF">
      <w:pPr>
        <w:spacing w:after="80" w:line="240" w:lineRule="auto"/>
        <w:jc w:val="both"/>
        <w:rPr>
          <w:rFonts w:ascii="Times New Roman" w:eastAsia="Times New Roman" w:hAnsi="Times New Roman" w:cs="Times New Roman"/>
          <w:b/>
          <w:i/>
          <w:color w:val="000000"/>
          <w:sz w:val="24"/>
          <w:szCs w:val="20"/>
          <w:u w:val="single"/>
          <w:lang w:eastAsia="cs-CZ"/>
        </w:rPr>
      </w:pPr>
      <w:r w:rsidRPr="00A878EB">
        <w:rPr>
          <w:rFonts w:ascii="Times New Roman" w:eastAsia="Times New Roman" w:hAnsi="Times New Roman" w:cs="Times New Roman"/>
          <w:b/>
          <w:i/>
          <w:color w:val="000000"/>
          <w:sz w:val="24"/>
          <w:szCs w:val="20"/>
          <w:u w:val="single"/>
          <w:lang w:eastAsia="cs-CZ"/>
        </w:rPr>
        <w:t xml:space="preserve">Morální rozvoj </w:t>
      </w:r>
    </w:p>
    <w:p w:rsidR="00A878EB" w:rsidRDefault="00CD371F" w:rsidP="00CD371F">
      <w:pPr>
        <w:spacing w:after="80"/>
        <w:jc w:val="both"/>
        <w:rPr>
          <w:rFonts w:ascii="Times New Roman" w:hAnsi="Times New Roman" w:cs="Times New Roman"/>
          <w:i/>
          <w:color w:val="000000"/>
          <w:sz w:val="24"/>
        </w:rPr>
      </w:pPr>
      <w:r w:rsidRPr="00CD371F">
        <w:rPr>
          <w:rFonts w:ascii="Times New Roman" w:hAnsi="Times New Roman" w:cs="Times New Roman"/>
          <w:b/>
          <w:i/>
          <w:color w:val="000000"/>
          <w:sz w:val="24"/>
        </w:rPr>
        <w:t>OSV 10 Řešení problémů a rozhodovací dovednosti</w:t>
      </w:r>
      <w:r w:rsidRPr="00B35BA0">
        <w:rPr>
          <w:rFonts w:ascii="Times New Roman" w:hAnsi="Times New Roman" w:cs="Times New Roman"/>
          <w:i/>
          <w:color w:val="000000"/>
          <w:sz w:val="24"/>
        </w:rPr>
        <w:t xml:space="preserve"> – dovednosti pro řešení problémů a rozhodování z hlediska různých typů problémů a sociálních rolí, problémy v mezilidských vztazích, zvládání učebních problémů vázaných na látku předmětů, problémy v seberegulaci </w:t>
      </w:r>
      <w:r w:rsidRPr="00B35BA0">
        <w:rPr>
          <w:rFonts w:ascii="Times New Roman" w:hAnsi="Times New Roman" w:cs="Times New Roman"/>
          <w:i/>
          <w:color w:val="000000"/>
          <w:sz w:val="24"/>
        </w:rPr>
        <w:cr/>
      </w:r>
      <w:r w:rsidRPr="00CD371F">
        <w:rPr>
          <w:rFonts w:ascii="Times New Roman" w:hAnsi="Times New Roman" w:cs="Times New Roman"/>
          <w:b/>
          <w:i/>
          <w:color w:val="000000"/>
          <w:sz w:val="24"/>
        </w:rPr>
        <w:t>OSV 11 Hodnoty, postoje, praktická etika</w:t>
      </w:r>
      <w:r w:rsidRPr="00B35BA0">
        <w:rPr>
          <w:rFonts w:ascii="Times New Roman" w:hAnsi="Times New Roman" w:cs="Times New Roman"/>
          <w:i/>
          <w:color w:val="000000"/>
          <w:sz w:val="24"/>
        </w:rPr>
        <w:t xml:space="preserve"> – analýzy vlastních i cizích postojů a hodnot a jejich projevů v chování lidí; vytváření povědomí o kvalitách typu odpovědnost, spolehlivost, spravedlivost, respektování atd.; pomáhající a prosociální chování (člověk neočekává protislužbu); dovednosti rozhodování v eticky problematických situacích všedního dne</w:t>
      </w:r>
    </w:p>
    <w:p w:rsidR="00A878EB" w:rsidRDefault="00A878EB">
      <w:pPr>
        <w:rPr>
          <w:rFonts w:ascii="Times New Roman" w:hAnsi="Times New Roman" w:cs="Times New Roman"/>
          <w:i/>
          <w:color w:val="000000"/>
          <w:sz w:val="24"/>
        </w:rPr>
      </w:pPr>
      <w:r>
        <w:rPr>
          <w:rFonts w:ascii="Times New Roman" w:hAnsi="Times New Roman" w:cs="Times New Roman"/>
          <w:i/>
          <w:color w:val="000000"/>
          <w:sz w:val="24"/>
        </w:rPr>
        <w:br w:type="page"/>
      </w:r>
    </w:p>
    <w:p w:rsidR="00A878EB" w:rsidRDefault="00A878EB" w:rsidP="00A878EB">
      <w:pPr>
        <w:spacing w:after="80"/>
        <w:jc w:val="both"/>
        <w:rPr>
          <w:rFonts w:ascii="Times New Roman" w:eastAsia="Times New Roman" w:hAnsi="Times New Roman" w:cs="Times New Roman"/>
          <w:b/>
          <w:i/>
          <w:color w:val="000000"/>
          <w:sz w:val="24"/>
          <w:szCs w:val="24"/>
          <w:u w:val="single"/>
          <w:lang w:eastAsia="cs-CZ"/>
        </w:rPr>
      </w:pPr>
      <w:r w:rsidRPr="00B35BA0">
        <w:rPr>
          <w:rFonts w:ascii="Times New Roman" w:eastAsia="Times New Roman" w:hAnsi="Times New Roman" w:cs="Times New Roman"/>
          <w:b/>
          <w:i/>
          <w:color w:val="000000"/>
          <w:sz w:val="24"/>
          <w:szCs w:val="24"/>
          <w:u w:val="single"/>
          <w:lang w:eastAsia="cs-CZ"/>
        </w:rPr>
        <w:lastRenderedPageBreak/>
        <w:t>Osobnostní a sociální výchova – realizace průřezového tématu ve vyučovacích předmětech</w:t>
      </w:r>
    </w:p>
    <w:p w:rsidR="00A878EB" w:rsidRDefault="00A878EB" w:rsidP="00CD371F">
      <w:pPr>
        <w:spacing w:after="80"/>
        <w:jc w:val="both"/>
        <w:rPr>
          <w:rFonts w:ascii="Times New Roman" w:hAnsi="Times New Roman" w:cs="Times New Roman"/>
          <w:i/>
          <w:color w:val="000000"/>
          <w:sz w:val="24"/>
        </w:rPr>
      </w:pPr>
    </w:p>
    <w:tbl>
      <w:tblPr>
        <w:tblW w:w="0" w:type="auto"/>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70" w:type="dxa"/>
          <w:right w:w="70" w:type="dxa"/>
        </w:tblCellMar>
        <w:tblLook w:val="04A0" w:firstRow="1" w:lastRow="0" w:firstColumn="1" w:lastColumn="0" w:noHBand="0" w:noVBand="1"/>
      </w:tblPr>
      <w:tblGrid>
        <w:gridCol w:w="3503"/>
        <w:gridCol w:w="1144"/>
        <w:gridCol w:w="786"/>
        <w:gridCol w:w="630"/>
        <w:gridCol w:w="111"/>
        <w:gridCol w:w="1017"/>
        <w:gridCol w:w="1645"/>
      </w:tblGrid>
      <w:tr w:rsidR="00A878EB" w:rsidRPr="00994CEF" w:rsidTr="00A878EB">
        <w:trPr>
          <w:trHeight w:val="38"/>
          <w:jc w:val="center"/>
        </w:trPr>
        <w:tc>
          <w:tcPr>
            <w:tcW w:w="3503" w:type="dxa"/>
            <w:vMerge w:val="restart"/>
            <w:tcBorders>
              <w:top w:val="single" w:sz="12" w:space="0" w:color="auto"/>
              <w:left w:val="single" w:sz="12" w:space="0" w:color="auto"/>
              <w:bottom w:val="single" w:sz="6" w:space="0" w:color="auto"/>
              <w:right w:val="single" w:sz="6" w:space="0" w:color="auto"/>
            </w:tcBorders>
            <w:shd w:val="clear" w:color="auto" w:fill="FFFFFF"/>
            <w:vAlign w:val="center"/>
          </w:tcPr>
          <w:p w:rsidR="00A878EB" w:rsidRPr="00994CEF" w:rsidRDefault="00A878EB" w:rsidP="00A878EB">
            <w:pPr>
              <w:spacing w:after="0" w:line="288" w:lineRule="auto"/>
              <w:rPr>
                <w:rFonts w:ascii="Times New Roman" w:eastAsia="Times New Roman" w:hAnsi="Times New Roman" w:cs="Times New Roman"/>
                <w:b/>
                <w:i/>
                <w:color w:val="000000"/>
                <w:sz w:val="24"/>
                <w:szCs w:val="20"/>
                <w:lang w:eastAsia="cs-CZ"/>
              </w:rPr>
            </w:pPr>
            <w:r w:rsidRPr="00994CEF">
              <w:rPr>
                <w:rFonts w:ascii="Times New Roman" w:eastAsia="Times New Roman" w:hAnsi="Times New Roman" w:cs="Times New Roman"/>
                <w:b/>
                <w:i/>
                <w:color w:val="000000"/>
                <w:sz w:val="24"/>
                <w:szCs w:val="20"/>
                <w:lang w:eastAsia="cs-CZ"/>
              </w:rPr>
              <w:t>Tematický okruh</w:t>
            </w:r>
          </w:p>
        </w:tc>
        <w:tc>
          <w:tcPr>
            <w:tcW w:w="5333" w:type="dxa"/>
            <w:gridSpan w:val="6"/>
            <w:tcBorders>
              <w:top w:val="single" w:sz="12" w:space="0" w:color="auto"/>
              <w:left w:val="single" w:sz="6" w:space="0" w:color="auto"/>
              <w:bottom w:val="single" w:sz="6" w:space="0" w:color="auto"/>
              <w:right w:val="single" w:sz="12" w:space="0" w:color="auto"/>
            </w:tcBorders>
            <w:shd w:val="clear" w:color="auto" w:fill="FFFFFF"/>
            <w:vAlign w:val="center"/>
          </w:tcPr>
          <w:p w:rsidR="00A878EB" w:rsidRPr="00994CEF" w:rsidRDefault="00A878EB" w:rsidP="00A878EB">
            <w:pPr>
              <w:spacing w:after="0" w:line="288" w:lineRule="auto"/>
              <w:jc w:val="center"/>
              <w:rPr>
                <w:rFonts w:ascii="Times New Roman" w:eastAsia="Times New Roman" w:hAnsi="Times New Roman" w:cs="Times New Roman"/>
                <w:b/>
                <w:i/>
                <w:color w:val="000000"/>
                <w:sz w:val="20"/>
                <w:szCs w:val="20"/>
                <w:lang w:eastAsia="cs-CZ"/>
              </w:rPr>
            </w:pPr>
            <w:r w:rsidRPr="00994CEF">
              <w:rPr>
                <w:rFonts w:ascii="Times New Roman" w:eastAsia="Times New Roman" w:hAnsi="Times New Roman" w:cs="Times New Roman"/>
                <w:b/>
                <w:i/>
                <w:color w:val="000000"/>
                <w:sz w:val="20"/>
                <w:szCs w:val="20"/>
                <w:lang w:eastAsia="cs-CZ"/>
              </w:rPr>
              <w:t>ročník</w:t>
            </w:r>
          </w:p>
        </w:tc>
      </w:tr>
      <w:tr w:rsidR="00A878EB" w:rsidRPr="00994CEF" w:rsidTr="00A878EB">
        <w:trPr>
          <w:trHeight w:val="242"/>
          <w:jc w:val="center"/>
        </w:trPr>
        <w:tc>
          <w:tcPr>
            <w:tcW w:w="3503" w:type="dxa"/>
            <w:vMerge/>
            <w:tcBorders>
              <w:top w:val="single" w:sz="12" w:space="0" w:color="auto"/>
              <w:left w:val="single" w:sz="12" w:space="0" w:color="auto"/>
              <w:bottom w:val="single" w:sz="6" w:space="0" w:color="auto"/>
              <w:right w:val="single" w:sz="6" w:space="0" w:color="auto"/>
            </w:tcBorders>
            <w:vAlign w:val="center"/>
          </w:tcPr>
          <w:p w:rsidR="00A878EB" w:rsidRPr="00994CEF" w:rsidRDefault="00A878EB" w:rsidP="00A878EB">
            <w:pPr>
              <w:spacing w:after="0" w:line="240" w:lineRule="auto"/>
              <w:rPr>
                <w:rFonts w:ascii="Times New Roman" w:eastAsia="Times New Roman" w:hAnsi="Times New Roman" w:cs="Times New Roman"/>
                <w:b/>
                <w:i/>
                <w:color w:val="000000"/>
                <w:sz w:val="24"/>
                <w:szCs w:val="20"/>
                <w:lang w:eastAsia="cs-CZ"/>
              </w:rPr>
            </w:pPr>
          </w:p>
        </w:tc>
        <w:tc>
          <w:tcPr>
            <w:tcW w:w="1144" w:type="dxa"/>
            <w:tcBorders>
              <w:top w:val="single" w:sz="6" w:space="0" w:color="auto"/>
              <w:left w:val="single" w:sz="6" w:space="0" w:color="auto"/>
              <w:bottom w:val="single" w:sz="6" w:space="0" w:color="auto"/>
              <w:right w:val="single" w:sz="6" w:space="0" w:color="auto"/>
            </w:tcBorders>
            <w:shd w:val="clear" w:color="auto" w:fill="FFFFFF"/>
            <w:vAlign w:val="center"/>
          </w:tcPr>
          <w:p w:rsidR="00A878EB" w:rsidRPr="00994CEF" w:rsidRDefault="00A878EB" w:rsidP="00A878EB">
            <w:pPr>
              <w:spacing w:after="0" w:line="288" w:lineRule="auto"/>
              <w:jc w:val="center"/>
              <w:rPr>
                <w:rFonts w:ascii="Times New Roman" w:eastAsia="Times New Roman" w:hAnsi="Times New Roman" w:cs="Times New Roman"/>
                <w:b/>
                <w:i/>
                <w:color w:val="000000"/>
                <w:sz w:val="20"/>
                <w:szCs w:val="20"/>
                <w:lang w:eastAsia="cs-CZ"/>
              </w:rPr>
            </w:pPr>
            <w:r w:rsidRPr="00994CEF">
              <w:rPr>
                <w:rFonts w:ascii="Times New Roman" w:eastAsia="Times New Roman" w:hAnsi="Times New Roman" w:cs="Times New Roman"/>
                <w:b/>
                <w:i/>
                <w:color w:val="000000"/>
                <w:sz w:val="20"/>
                <w:szCs w:val="20"/>
                <w:lang w:eastAsia="cs-CZ"/>
              </w:rPr>
              <w:t>1.</w:t>
            </w:r>
          </w:p>
        </w:tc>
        <w:tc>
          <w:tcPr>
            <w:tcW w:w="786" w:type="dxa"/>
            <w:tcBorders>
              <w:top w:val="single" w:sz="6" w:space="0" w:color="auto"/>
              <w:left w:val="single" w:sz="6" w:space="0" w:color="auto"/>
              <w:bottom w:val="single" w:sz="6" w:space="0" w:color="auto"/>
              <w:right w:val="single" w:sz="6" w:space="0" w:color="auto"/>
            </w:tcBorders>
            <w:shd w:val="clear" w:color="auto" w:fill="FFFFFF"/>
            <w:vAlign w:val="center"/>
          </w:tcPr>
          <w:p w:rsidR="00A878EB" w:rsidRPr="00994CEF" w:rsidRDefault="00A878EB" w:rsidP="00A878EB">
            <w:pPr>
              <w:spacing w:after="0" w:line="288" w:lineRule="auto"/>
              <w:jc w:val="center"/>
              <w:rPr>
                <w:rFonts w:ascii="Times New Roman" w:eastAsia="Times New Roman" w:hAnsi="Times New Roman" w:cs="Times New Roman"/>
                <w:b/>
                <w:i/>
                <w:color w:val="000000"/>
                <w:sz w:val="20"/>
                <w:szCs w:val="20"/>
                <w:lang w:eastAsia="cs-CZ"/>
              </w:rPr>
            </w:pPr>
            <w:r w:rsidRPr="00994CEF">
              <w:rPr>
                <w:rFonts w:ascii="Times New Roman" w:eastAsia="Times New Roman" w:hAnsi="Times New Roman" w:cs="Times New Roman"/>
                <w:b/>
                <w:i/>
                <w:color w:val="000000"/>
                <w:sz w:val="20"/>
                <w:szCs w:val="20"/>
                <w:lang w:eastAsia="cs-CZ"/>
              </w:rPr>
              <w:t>2.</w:t>
            </w:r>
          </w:p>
        </w:tc>
        <w:tc>
          <w:tcPr>
            <w:tcW w:w="630" w:type="dxa"/>
            <w:tcBorders>
              <w:top w:val="single" w:sz="6" w:space="0" w:color="auto"/>
              <w:left w:val="single" w:sz="6" w:space="0" w:color="auto"/>
              <w:bottom w:val="single" w:sz="6" w:space="0" w:color="auto"/>
              <w:right w:val="single" w:sz="6" w:space="0" w:color="auto"/>
            </w:tcBorders>
            <w:shd w:val="clear" w:color="auto" w:fill="FFFFFF"/>
            <w:vAlign w:val="center"/>
          </w:tcPr>
          <w:p w:rsidR="00A878EB" w:rsidRPr="00994CEF" w:rsidRDefault="00A878EB" w:rsidP="00A878EB">
            <w:pPr>
              <w:spacing w:after="0" w:line="288" w:lineRule="auto"/>
              <w:jc w:val="center"/>
              <w:rPr>
                <w:rFonts w:ascii="Times New Roman" w:eastAsia="Times New Roman" w:hAnsi="Times New Roman" w:cs="Times New Roman"/>
                <w:b/>
                <w:i/>
                <w:color w:val="000000"/>
                <w:sz w:val="20"/>
                <w:szCs w:val="20"/>
                <w:lang w:eastAsia="cs-CZ"/>
              </w:rPr>
            </w:pPr>
            <w:r w:rsidRPr="00994CEF">
              <w:rPr>
                <w:rFonts w:ascii="Times New Roman" w:eastAsia="Times New Roman" w:hAnsi="Times New Roman" w:cs="Times New Roman"/>
                <w:b/>
                <w:i/>
                <w:color w:val="000000"/>
                <w:sz w:val="20"/>
                <w:szCs w:val="20"/>
                <w:lang w:eastAsia="cs-CZ"/>
              </w:rPr>
              <w:t>3.</w:t>
            </w:r>
          </w:p>
        </w:tc>
        <w:tc>
          <w:tcPr>
            <w:tcW w:w="1128" w:type="dxa"/>
            <w:gridSpan w:val="2"/>
            <w:tcBorders>
              <w:top w:val="single" w:sz="6" w:space="0" w:color="auto"/>
              <w:left w:val="single" w:sz="6" w:space="0" w:color="auto"/>
              <w:bottom w:val="single" w:sz="6" w:space="0" w:color="auto"/>
              <w:right w:val="single" w:sz="6" w:space="0" w:color="auto"/>
            </w:tcBorders>
            <w:shd w:val="clear" w:color="auto" w:fill="FFFFFF"/>
            <w:vAlign w:val="center"/>
          </w:tcPr>
          <w:p w:rsidR="00A878EB" w:rsidRPr="00994CEF" w:rsidRDefault="00A878EB" w:rsidP="00A878EB">
            <w:pPr>
              <w:spacing w:after="0" w:line="288" w:lineRule="auto"/>
              <w:jc w:val="center"/>
              <w:rPr>
                <w:rFonts w:ascii="Times New Roman" w:eastAsia="Times New Roman" w:hAnsi="Times New Roman" w:cs="Times New Roman"/>
                <w:b/>
                <w:i/>
                <w:color w:val="000000"/>
                <w:sz w:val="20"/>
                <w:szCs w:val="20"/>
                <w:lang w:eastAsia="cs-CZ"/>
              </w:rPr>
            </w:pPr>
            <w:r w:rsidRPr="00994CEF">
              <w:rPr>
                <w:rFonts w:ascii="Times New Roman" w:eastAsia="Times New Roman" w:hAnsi="Times New Roman" w:cs="Times New Roman"/>
                <w:b/>
                <w:i/>
                <w:color w:val="000000"/>
                <w:sz w:val="20"/>
                <w:szCs w:val="20"/>
                <w:lang w:eastAsia="cs-CZ"/>
              </w:rPr>
              <w:t>4.</w:t>
            </w:r>
          </w:p>
        </w:tc>
        <w:tc>
          <w:tcPr>
            <w:tcW w:w="1645" w:type="dxa"/>
            <w:tcBorders>
              <w:top w:val="single" w:sz="6" w:space="0" w:color="auto"/>
              <w:left w:val="single" w:sz="6" w:space="0" w:color="auto"/>
              <w:bottom w:val="single" w:sz="6" w:space="0" w:color="auto"/>
              <w:right w:val="single" w:sz="12" w:space="0" w:color="auto"/>
            </w:tcBorders>
            <w:shd w:val="clear" w:color="auto" w:fill="FFFFFF"/>
            <w:vAlign w:val="center"/>
          </w:tcPr>
          <w:p w:rsidR="00A878EB" w:rsidRPr="00994CEF" w:rsidRDefault="00A878EB" w:rsidP="00A878EB">
            <w:pPr>
              <w:spacing w:after="0" w:line="288" w:lineRule="auto"/>
              <w:jc w:val="center"/>
              <w:rPr>
                <w:rFonts w:ascii="Times New Roman" w:eastAsia="Times New Roman" w:hAnsi="Times New Roman" w:cs="Times New Roman"/>
                <w:b/>
                <w:i/>
                <w:color w:val="000000"/>
                <w:sz w:val="20"/>
                <w:szCs w:val="20"/>
                <w:lang w:eastAsia="cs-CZ"/>
              </w:rPr>
            </w:pPr>
            <w:r w:rsidRPr="00994CEF">
              <w:rPr>
                <w:rFonts w:ascii="Times New Roman" w:eastAsia="Times New Roman" w:hAnsi="Times New Roman" w:cs="Times New Roman"/>
                <w:b/>
                <w:i/>
                <w:color w:val="000000"/>
                <w:sz w:val="20"/>
                <w:szCs w:val="20"/>
                <w:lang w:eastAsia="cs-CZ"/>
              </w:rPr>
              <w:t>5.</w:t>
            </w:r>
          </w:p>
        </w:tc>
      </w:tr>
      <w:tr w:rsidR="00A878EB" w:rsidRPr="00994CEF" w:rsidTr="00A878EB">
        <w:trPr>
          <w:trHeight w:val="261"/>
          <w:jc w:val="center"/>
        </w:trPr>
        <w:tc>
          <w:tcPr>
            <w:tcW w:w="3503" w:type="dxa"/>
            <w:tcBorders>
              <w:top w:val="single" w:sz="6" w:space="0" w:color="auto"/>
              <w:left w:val="single" w:sz="12" w:space="0" w:color="auto"/>
              <w:bottom w:val="single" w:sz="6" w:space="0" w:color="auto"/>
              <w:right w:val="single" w:sz="6" w:space="0" w:color="auto"/>
            </w:tcBorders>
            <w:shd w:val="clear" w:color="auto" w:fill="FFFFFF"/>
          </w:tcPr>
          <w:p w:rsidR="00A878EB" w:rsidRPr="00994CEF" w:rsidRDefault="00A878EB" w:rsidP="00A878EB">
            <w:pPr>
              <w:spacing w:after="0" w:line="288" w:lineRule="auto"/>
              <w:jc w:val="both"/>
              <w:rPr>
                <w:rFonts w:ascii="Times New Roman" w:eastAsia="Times New Roman" w:hAnsi="Times New Roman" w:cs="Times New Roman"/>
                <w:b/>
                <w:i/>
                <w:color w:val="000000"/>
                <w:sz w:val="24"/>
                <w:szCs w:val="20"/>
                <w:u w:val="single"/>
                <w:lang w:eastAsia="cs-CZ"/>
              </w:rPr>
            </w:pPr>
            <w:r w:rsidRPr="00994CEF">
              <w:rPr>
                <w:rFonts w:ascii="Times New Roman" w:eastAsia="Times New Roman" w:hAnsi="Times New Roman" w:cs="Times New Roman"/>
                <w:b/>
                <w:i/>
                <w:color w:val="000000"/>
                <w:sz w:val="24"/>
                <w:szCs w:val="20"/>
                <w:u w:val="single"/>
                <w:lang w:eastAsia="cs-CZ"/>
              </w:rPr>
              <w:t>Osobnostní rozvoj</w:t>
            </w:r>
          </w:p>
        </w:tc>
        <w:tc>
          <w:tcPr>
            <w:tcW w:w="5333" w:type="dxa"/>
            <w:gridSpan w:val="6"/>
            <w:tcBorders>
              <w:top w:val="single" w:sz="6" w:space="0" w:color="auto"/>
              <w:left w:val="single" w:sz="6" w:space="0" w:color="auto"/>
              <w:bottom w:val="single" w:sz="6" w:space="0" w:color="auto"/>
              <w:right w:val="single" w:sz="12" w:space="0" w:color="auto"/>
            </w:tcBorders>
            <w:shd w:val="clear" w:color="auto" w:fill="FFFFFF"/>
          </w:tcPr>
          <w:p w:rsidR="00A878EB" w:rsidRPr="00994CEF" w:rsidRDefault="00A878EB" w:rsidP="00A878EB">
            <w:pPr>
              <w:spacing w:after="0" w:line="288" w:lineRule="auto"/>
              <w:jc w:val="both"/>
              <w:rPr>
                <w:rFonts w:ascii="Times New Roman" w:eastAsia="Times New Roman" w:hAnsi="Times New Roman" w:cs="Times New Roman"/>
                <w:i/>
                <w:color w:val="000000"/>
                <w:sz w:val="20"/>
                <w:szCs w:val="20"/>
                <w:lang w:eastAsia="cs-CZ"/>
              </w:rPr>
            </w:pPr>
          </w:p>
        </w:tc>
      </w:tr>
      <w:tr w:rsidR="00A878EB" w:rsidRPr="00994CEF" w:rsidTr="00A878EB">
        <w:trPr>
          <w:trHeight w:val="777"/>
          <w:jc w:val="center"/>
        </w:trPr>
        <w:tc>
          <w:tcPr>
            <w:tcW w:w="3503" w:type="dxa"/>
            <w:tcBorders>
              <w:top w:val="single" w:sz="6" w:space="0" w:color="auto"/>
              <w:left w:val="single" w:sz="12" w:space="0" w:color="auto"/>
              <w:bottom w:val="single" w:sz="6" w:space="0" w:color="auto"/>
              <w:right w:val="single" w:sz="6" w:space="0" w:color="auto"/>
            </w:tcBorders>
          </w:tcPr>
          <w:p w:rsidR="00A878EB" w:rsidRPr="00994CEF" w:rsidRDefault="00A878EB" w:rsidP="00A878EB">
            <w:pPr>
              <w:spacing w:after="0" w:line="288" w:lineRule="auto"/>
              <w:jc w:val="both"/>
              <w:rPr>
                <w:rFonts w:ascii="Times New Roman" w:eastAsia="Times New Roman" w:hAnsi="Times New Roman" w:cs="Times New Roman"/>
                <w:b/>
                <w:i/>
                <w:color w:val="000000"/>
                <w:sz w:val="24"/>
                <w:szCs w:val="24"/>
                <w:lang w:eastAsia="cs-CZ"/>
              </w:rPr>
            </w:pPr>
            <w:r w:rsidRPr="00994CEF">
              <w:rPr>
                <w:rFonts w:ascii="Times New Roman" w:eastAsia="Times New Roman" w:hAnsi="Times New Roman" w:cs="Times New Roman"/>
                <w:b/>
                <w:i/>
                <w:color w:val="000000"/>
                <w:sz w:val="24"/>
                <w:szCs w:val="24"/>
                <w:lang w:eastAsia="cs-CZ"/>
              </w:rPr>
              <w:t>Rozvoj schopností poznávání</w:t>
            </w:r>
          </w:p>
        </w:tc>
        <w:tc>
          <w:tcPr>
            <w:tcW w:w="1144" w:type="dxa"/>
            <w:tcBorders>
              <w:top w:val="single" w:sz="6" w:space="0" w:color="auto"/>
              <w:left w:val="single" w:sz="6" w:space="0" w:color="auto"/>
              <w:bottom w:val="single" w:sz="6" w:space="0" w:color="auto"/>
              <w:right w:val="single" w:sz="6" w:space="0" w:color="auto"/>
            </w:tcBorders>
            <w:vAlign w:val="center"/>
          </w:tcPr>
          <w:p w:rsidR="00A878EB" w:rsidRPr="00994CEF" w:rsidRDefault="00A878EB" w:rsidP="00A878EB">
            <w:pPr>
              <w:spacing w:after="0" w:line="288" w:lineRule="auto"/>
              <w:jc w:val="center"/>
              <w:rPr>
                <w:rFonts w:ascii="Times New Roman" w:eastAsia="Times New Roman" w:hAnsi="Times New Roman" w:cs="Times New Roman"/>
                <w:i/>
                <w:color w:val="000000"/>
                <w:sz w:val="24"/>
                <w:szCs w:val="24"/>
                <w:lang w:eastAsia="cs-CZ"/>
              </w:rPr>
            </w:pPr>
            <w:proofErr w:type="gramStart"/>
            <w:r w:rsidRPr="00994CEF">
              <w:rPr>
                <w:rFonts w:ascii="Times New Roman" w:eastAsia="Times New Roman" w:hAnsi="Times New Roman" w:cs="Times New Roman"/>
                <w:i/>
                <w:color w:val="000000"/>
                <w:sz w:val="24"/>
                <w:szCs w:val="24"/>
                <w:lang w:eastAsia="cs-CZ"/>
              </w:rPr>
              <w:t>ČJ,M</w:t>
            </w:r>
            <w:proofErr w:type="gramEnd"/>
          </w:p>
        </w:tc>
        <w:tc>
          <w:tcPr>
            <w:tcW w:w="786" w:type="dxa"/>
            <w:tcBorders>
              <w:top w:val="single" w:sz="6" w:space="0" w:color="auto"/>
              <w:left w:val="single" w:sz="6" w:space="0" w:color="auto"/>
              <w:bottom w:val="single" w:sz="6" w:space="0" w:color="auto"/>
              <w:right w:val="single" w:sz="6" w:space="0" w:color="auto"/>
            </w:tcBorders>
          </w:tcPr>
          <w:p w:rsidR="00A878EB" w:rsidRPr="00994CEF" w:rsidRDefault="00A878EB" w:rsidP="00A878EB">
            <w:pPr>
              <w:spacing w:after="0" w:line="240" w:lineRule="auto"/>
              <w:jc w:val="center"/>
              <w:rPr>
                <w:rFonts w:ascii="Times New Roman" w:eastAsia="Times New Roman" w:hAnsi="Times New Roman" w:cs="Times New Roman"/>
                <w:i/>
                <w:sz w:val="24"/>
                <w:szCs w:val="24"/>
                <w:lang w:eastAsia="cs-CZ"/>
              </w:rPr>
            </w:pPr>
            <w:proofErr w:type="gramStart"/>
            <w:r w:rsidRPr="00994CEF">
              <w:rPr>
                <w:rFonts w:ascii="Times New Roman" w:eastAsia="Times New Roman" w:hAnsi="Times New Roman" w:cs="Times New Roman"/>
                <w:i/>
                <w:sz w:val="24"/>
                <w:szCs w:val="24"/>
                <w:lang w:eastAsia="cs-CZ"/>
              </w:rPr>
              <w:t>ČJ,M</w:t>
            </w:r>
            <w:proofErr w:type="gramEnd"/>
            <w:r w:rsidRPr="00994CEF">
              <w:rPr>
                <w:rFonts w:ascii="Times New Roman" w:eastAsia="Times New Roman" w:hAnsi="Times New Roman" w:cs="Times New Roman"/>
                <w:i/>
                <w:sz w:val="24"/>
                <w:szCs w:val="24"/>
                <w:lang w:eastAsia="cs-CZ"/>
              </w:rPr>
              <w:t>,</w:t>
            </w:r>
          </w:p>
          <w:p w:rsidR="00A878EB" w:rsidRPr="00994CEF" w:rsidRDefault="00A878EB" w:rsidP="00A878EB">
            <w:pPr>
              <w:spacing w:after="0" w:line="240" w:lineRule="auto"/>
              <w:jc w:val="center"/>
              <w:rPr>
                <w:rFonts w:ascii="Times New Roman" w:eastAsia="Times New Roman" w:hAnsi="Times New Roman" w:cs="Times New Roman"/>
                <w:i/>
                <w:sz w:val="24"/>
                <w:szCs w:val="24"/>
                <w:lang w:eastAsia="cs-CZ"/>
              </w:rPr>
            </w:pPr>
            <w:r w:rsidRPr="00994CEF">
              <w:rPr>
                <w:rFonts w:ascii="Times New Roman" w:eastAsia="Times New Roman" w:hAnsi="Times New Roman" w:cs="Times New Roman"/>
                <w:i/>
                <w:sz w:val="24"/>
                <w:szCs w:val="24"/>
                <w:lang w:eastAsia="cs-CZ"/>
              </w:rPr>
              <w:t>PR</w:t>
            </w:r>
            <w:r>
              <w:rPr>
                <w:rFonts w:ascii="Times New Roman" w:eastAsia="Times New Roman" w:hAnsi="Times New Roman" w:cs="Times New Roman"/>
                <w:i/>
                <w:sz w:val="24"/>
                <w:szCs w:val="24"/>
                <w:lang w:eastAsia="cs-CZ"/>
              </w:rPr>
              <w:t>,</w:t>
            </w:r>
            <w:r w:rsidRPr="00994CEF">
              <w:rPr>
                <w:rFonts w:ascii="Times New Roman" w:eastAsia="Times New Roman" w:hAnsi="Times New Roman" w:cs="Times New Roman"/>
                <w:i/>
                <w:sz w:val="24"/>
                <w:szCs w:val="24"/>
                <w:lang w:eastAsia="cs-CZ"/>
              </w:rPr>
              <w:t xml:space="preserve"> HV</w:t>
            </w:r>
          </w:p>
        </w:tc>
        <w:tc>
          <w:tcPr>
            <w:tcW w:w="741" w:type="dxa"/>
            <w:gridSpan w:val="2"/>
            <w:tcBorders>
              <w:top w:val="single" w:sz="6" w:space="0" w:color="auto"/>
              <w:left w:val="single" w:sz="6" w:space="0" w:color="auto"/>
              <w:bottom w:val="single" w:sz="6" w:space="0" w:color="auto"/>
              <w:right w:val="single" w:sz="6" w:space="0" w:color="auto"/>
            </w:tcBorders>
          </w:tcPr>
          <w:p w:rsidR="00A878EB" w:rsidRPr="00994CEF" w:rsidRDefault="00A878EB" w:rsidP="00A878EB">
            <w:pPr>
              <w:spacing w:after="0" w:line="240" w:lineRule="auto"/>
              <w:jc w:val="center"/>
              <w:rPr>
                <w:rFonts w:ascii="Times New Roman" w:eastAsia="Times New Roman" w:hAnsi="Times New Roman" w:cs="Times New Roman"/>
                <w:i/>
                <w:sz w:val="24"/>
                <w:szCs w:val="24"/>
                <w:lang w:eastAsia="cs-CZ"/>
              </w:rPr>
            </w:pPr>
            <w:proofErr w:type="gramStart"/>
            <w:r w:rsidRPr="00994CEF">
              <w:rPr>
                <w:rFonts w:ascii="Times New Roman" w:eastAsia="Times New Roman" w:hAnsi="Times New Roman" w:cs="Times New Roman"/>
                <w:i/>
                <w:sz w:val="24"/>
                <w:szCs w:val="24"/>
                <w:lang w:eastAsia="cs-CZ"/>
              </w:rPr>
              <w:t>ČJ,M</w:t>
            </w:r>
            <w:proofErr w:type="gramEnd"/>
            <w:r w:rsidRPr="00994CEF">
              <w:rPr>
                <w:rFonts w:ascii="Times New Roman" w:eastAsia="Times New Roman" w:hAnsi="Times New Roman" w:cs="Times New Roman"/>
                <w:i/>
                <w:sz w:val="24"/>
                <w:szCs w:val="24"/>
                <w:lang w:eastAsia="cs-CZ"/>
              </w:rPr>
              <w:t>,PR</w:t>
            </w:r>
            <w:r>
              <w:rPr>
                <w:rFonts w:ascii="Times New Roman" w:eastAsia="Times New Roman" w:hAnsi="Times New Roman" w:cs="Times New Roman"/>
                <w:i/>
                <w:sz w:val="24"/>
                <w:szCs w:val="24"/>
                <w:lang w:eastAsia="cs-CZ"/>
              </w:rPr>
              <w:t>V</w:t>
            </w:r>
            <w:r w:rsidRPr="00994CEF">
              <w:rPr>
                <w:rFonts w:ascii="Times New Roman" w:eastAsia="Times New Roman" w:hAnsi="Times New Roman" w:cs="Times New Roman"/>
                <w:i/>
                <w:sz w:val="24"/>
                <w:szCs w:val="24"/>
                <w:lang w:eastAsia="cs-CZ"/>
              </w:rPr>
              <w:t>,</w:t>
            </w:r>
          </w:p>
          <w:p w:rsidR="00A878EB" w:rsidRPr="00994CEF" w:rsidRDefault="00A878EB" w:rsidP="00A878EB">
            <w:pPr>
              <w:spacing w:after="0" w:line="240" w:lineRule="auto"/>
              <w:jc w:val="center"/>
              <w:rPr>
                <w:rFonts w:ascii="Times New Roman" w:eastAsia="Times New Roman" w:hAnsi="Times New Roman" w:cs="Times New Roman"/>
                <w:i/>
                <w:sz w:val="24"/>
                <w:szCs w:val="24"/>
                <w:lang w:eastAsia="cs-CZ"/>
              </w:rPr>
            </w:pPr>
            <w:r w:rsidRPr="00994CEF">
              <w:rPr>
                <w:rFonts w:ascii="Times New Roman" w:eastAsia="Times New Roman" w:hAnsi="Times New Roman" w:cs="Times New Roman"/>
                <w:i/>
                <w:sz w:val="24"/>
                <w:szCs w:val="24"/>
                <w:lang w:eastAsia="cs-CZ"/>
              </w:rPr>
              <w:t>HV</w:t>
            </w:r>
          </w:p>
        </w:tc>
        <w:tc>
          <w:tcPr>
            <w:tcW w:w="1017" w:type="dxa"/>
            <w:tcBorders>
              <w:top w:val="single" w:sz="6" w:space="0" w:color="auto"/>
              <w:left w:val="single" w:sz="6" w:space="0" w:color="auto"/>
              <w:bottom w:val="single" w:sz="6" w:space="0" w:color="auto"/>
              <w:right w:val="single" w:sz="6" w:space="0" w:color="auto"/>
            </w:tcBorders>
            <w:vAlign w:val="center"/>
          </w:tcPr>
          <w:p w:rsidR="00A878EB" w:rsidRPr="00994CEF" w:rsidRDefault="00A878EB" w:rsidP="00A878EB">
            <w:pPr>
              <w:spacing w:after="0" w:line="288" w:lineRule="auto"/>
              <w:jc w:val="center"/>
              <w:rPr>
                <w:rFonts w:ascii="Times New Roman" w:eastAsia="Times New Roman" w:hAnsi="Times New Roman" w:cs="Times New Roman"/>
                <w:i/>
                <w:color w:val="000000"/>
                <w:sz w:val="24"/>
                <w:szCs w:val="24"/>
                <w:lang w:eastAsia="cs-CZ"/>
              </w:rPr>
            </w:pPr>
            <w:proofErr w:type="gramStart"/>
            <w:r w:rsidRPr="00994CEF">
              <w:rPr>
                <w:rFonts w:ascii="Times New Roman" w:eastAsia="Times New Roman" w:hAnsi="Times New Roman" w:cs="Times New Roman"/>
                <w:i/>
                <w:color w:val="000000"/>
                <w:sz w:val="24"/>
                <w:szCs w:val="24"/>
                <w:lang w:eastAsia="cs-CZ"/>
              </w:rPr>
              <w:t>AJ,VL</w:t>
            </w:r>
            <w:proofErr w:type="gramEnd"/>
          </w:p>
          <w:p w:rsidR="00A878EB" w:rsidRPr="00994CEF" w:rsidRDefault="00A878EB" w:rsidP="00A878EB">
            <w:pPr>
              <w:spacing w:after="0" w:line="288" w:lineRule="auto"/>
              <w:jc w:val="center"/>
              <w:rPr>
                <w:rFonts w:ascii="Times New Roman" w:eastAsia="Times New Roman" w:hAnsi="Times New Roman" w:cs="Times New Roman"/>
                <w:i/>
                <w:color w:val="000000"/>
                <w:sz w:val="24"/>
                <w:szCs w:val="24"/>
                <w:lang w:eastAsia="cs-CZ"/>
              </w:rPr>
            </w:pPr>
            <w:proofErr w:type="gramStart"/>
            <w:r w:rsidRPr="00994CEF">
              <w:rPr>
                <w:rFonts w:ascii="Times New Roman" w:eastAsia="Times New Roman" w:hAnsi="Times New Roman" w:cs="Times New Roman"/>
                <w:i/>
                <w:color w:val="000000"/>
                <w:sz w:val="24"/>
                <w:szCs w:val="24"/>
                <w:lang w:eastAsia="cs-CZ"/>
              </w:rPr>
              <w:t>IN</w:t>
            </w:r>
            <w:r>
              <w:rPr>
                <w:rFonts w:ascii="Times New Roman" w:eastAsia="Times New Roman" w:hAnsi="Times New Roman" w:cs="Times New Roman"/>
                <w:i/>
                <w:color w:val="000000"/>
                <w:sz w:val="24"/>
                <w:szCs w:val="24"/>
                <w:lang w:eastAsia="cs-CZ"/>
              </w:rPr>
              <w:t>F</w:t>
            </w:r>
            <w:r w:rsidRPr="00994CEF">
              <w:rPr>
                <w:rFonts w:ascii="Times New Roman" w:eastAsia="Times New Roman" w:hAnsi="Times New Roman" w:cs="Times New Roman"/>
                <w:i/>
                <w:color w:val="000000"/>
                <w:sz w:val="24"/>
                <w:szCs w:val="24"/>
                <w:lang w:eastAsia="cs-CZ"/>
              </w:rPr>
              <w:t>,PŘ</w:t>
            </w:r>
            <w:proofErr w:type="gramEnd"/>
            <w:r w:rsidRPr="00994CEF">
              <w:rPr>
                <w:rFonts w:ascii="Times New Roman" w:eastAsia="Times New Roman" w:hAnsi="Times New Roman" w:cs="Times New Roman"/>
                <w:i/>
                <w:color w:val="000000"/>
                <w:sz w:val="24"/>
                <w:szCs w:val="24"/>
                <w:lang w:eastAsia="cs-CZ"/>
              </w:rPr>
              <w:t>,</w:t>
            </w:r>
          </w:p>
          <w:p w:rsidR="00A878EB" w:rsidRPr="00994CEF" w:rsidRDefault="00A878EB" w:rsidP="00A878EB">
            <w:pPr>
              <w:spacing w:after="0" w:line="288" w:lineRule="auto"/>
              <w:jc w:val="center"/>
              <w:rPr>
                <w:rFonts w:ascii="Times New Roman" w:eastAsia="Times New Roman" w:hAnsi="Times New Roman" w:cs="Times New Roman"/>
                <w:i/>
                <w:color w:val="000000"/>
                <w:sz w:val="24"/>
                <w:szCs w:val="24"/>
                <w:lang w:eastAsia="cs-CZ"/>
              </w:rPr>
            </w:pPr>
            <w:r w:rsidRPr="00994CEF">
              <w:rPr>
                <w:rFonts w:ascii="Times New Roman" w:eastAsia="Times New Roman" w:hAnsi="Times New Roman" w:cs="Times New Roman"/>
                <w:i/>
                <w:color w:val="000000"/>
                <w:sz w:val="24"/>
                <w:szCs w:val="24"/>
                <w:lang w:eastAsia="cs-CZ"/>
              </w:rPr>
              <w:t>HV</w:t>
            </w:r>
          </w:p>
        </w:tc>
        <w:tc>
          <w:tcPr>
            <w:tcW w:w="1645" w:type="dxa"/>
            <w:tcBorders>
              <w:top w:val="single" w:sz="6" w:space="0" w:color="auto"/>
              <w:left w:val="single" w:sz="6" w:space="0" w:color="auto"/>
              <w:bottom w:val="single" w:sz="6" w:space="0" w:color="auto"/>
              <w:right w:val="single" w:sz="12" w:space="0" w:color="auto"/>
            </w:tcBorders>
            <w:vAlign w:val="center"/>
          </w:tcPr>
          <w:p w:rsidR="00A878EB" w:rsidRPr="00994CEF" w:rsidRDefault="00A878EB" w:rsidP="00A878EB">
            <w:pPr>
              <w:spacing w:after="0" w:line="288" w:lineRule="auto"/>
              <w:jc w:val="center"/>
              <w:rPr>
                <w:rFonts w:ascii="Times New Roman" w:eastAsia="Times New Roman" w:hAnsi="Times New Roman" w:cs="Times New Roman"/>
                <w:i/>
                <w:color w:val="000000"/>
                <w:sz w:val="24"/>
                <w:szCs w:val="24"/>
                <w:lang w:eastAsia="cs-CZ"/>
              </w:rPr>
            </w:pPr>
            <w:proofErr w:type="gramStart"/>
            <w:r w:rsidRPr="00994CEF">
              <w:rPr>
                <w:rFonts w:ascii="Times New Roman" w:eastAsia="Times New Roman" w:hAnsi="Times New Roman" w:cs="Times New Roman"/>
                <w:i/>
                <w:color w:val="000000"/>
                <w:sz w:val="24"/>
                <w:szCs w:val="24"/>
                <w:lang w:eastAsia="cs-CZ"/>
              </w:rPr>
              <w:t>AJ,VV</w:t>
            </w:r>
            <w:proofErr w:type="gramEnd"/>
            <w:r w:rsidRPr="00994CEF">
              <w:rPr>
                <w:rFonts w:ascii="Times New Roman" w:eastAsia="Times New Roman" w:hAnsi="Times New Roman" w:cs="Times New Roman"/>
                <w:i/>
                <w:color w:val="000000"/>
                <w:sz w:val="24"/>
                <w:szCs w:val="24"/>
                <w:lang w:eastAsia="cs-CZ"/>
              </w:rPr>
              <w:t>,VL,IN</w:t>
            </w:r>
            <w:r>
              <w:rPr>
                <w:rFonts w:ascii="Times New Roman" w:eastAsia="Times New Roman" w:hAnsi="Times New Roman" w:cs="Times New Roman"/>
                <w:i/>
                <w:color w:val="000000"/>
                <w:sz w:val="24"/>
                <w:szCs w:val="24"/>
                <w:lang w:eastAsia="cs-CZ"/>
              </w:rPr>
              <w:t>F</w:t>
            </w:r>
            <w:r w:rsidRPr="00994CEF">
              <w:rPr>
                <w:rFonts w:ascii="Times New Roman" w:eastAsia="Times New Roman" w:hAnsi="Times New Roman" w:cs="Times New Roman"/>
                <w:i/>
                <w:color w:val="000000"/>
                <w:sz w:val="24"/>
                <w:szCs w:val="24"/>
                <w:lang w:eastAsia="cs-CZ"/>
              </w:rPr>
              <w:t>,PŘ,HV</w:t>
            </w:r>
          </w:p>
        </w:tc>
      </w:tr>
      <w:tr w:rsidR="00A878EB" w:rsidRPr="00994CEF" w:rsidTr="00A878EB">
        <w:trPr>
          <w:trHeight w:val="777"/>
          <w:jc w:val="center"/>
        </w:trPr>
        <w:tc>
          <w:tcPr>
            <w:tcW w:w="3503" w:type="dxa"/>
            <w:tcBorders>
              <w:top w:val="single" w:sz="6" w:space="0" w:color="auto"/>
              <w:left w:val="single" w:sz="12" w:space="0" w:color="auto"/>
              <w:bottom w:val="single" w:sz="6" w:space="0" w:color="auto"/>
              <w:right w:val="single" w:sz="6" w:space="0" w:color="auto"/>
            </w:tcBorders>
          </w:tcPr>
          <w:p w:rsidR="00A878EB" w:rsidRPr="00994CEF" w:rsidRDefault="00A878EB" w:rsidP="00A878EB">
            <w:pPr>
              <w:spacing w:after="0" w:line="288" w:lineRule="auto"/>
              <w:jc w:val="both"/>
              <w:rPr>
                <w:rFonts w:ascii="Times New Roman" w:eastAsia="Times New Roman" w:hAnsi="Times New Roman" w:cs="Times New Roman"/>
                <w:b/>
                <w:i/>
                <w:color w:val="000000"/>
                <w:sz w:val="24"/>
                <w:szCs w:val="24"/>
                <w:lang w:eastAsia="cs-CZ"/>
              </w:rPr>
            </w:pPr>
            <w:r w:rsidRPr="00994CEF">
              <w:rPr>
                <w:rFonts w:ascii="Times New Roman" w:eastAsia="Times New Roman" w:hAnsi="Times New Roman" w:cs="Times New Roman"/>
                <w:b/>
                <w:i/>
                <w:color w:val="000000"/>
                <w:sz w:val="24"/>
                <w:szCs w:val="24"/>
                <w:lang w:eastAsia="cs-CZ"/>
              </w:rPr>
              <w:t>Sebepoznání a sebepojetí</w:t>
            </w:r>
          </w:p>
        </w:tc>
        <w:tc>
          <w:tcPr>
            <w:tcW w:w="1144" w:type="dxa"/>
            <w:tcBorders>
              <w:top w:val="single" w:sz="6" w:space="0" w:color="auto"/>
              <w:left w:val="single" w:sz="6" w:space="0" w:color="auto"/>
              <w:bottom w:val="single" w:sz="6" w:space="0" w:color="auto"/>
              <w:right w:val="single" w:sz="6" w:space="0" w:color="auto"/>
            </w:tcBorders>
            <w:vAlign w:val="center"/>
          </w:tcPr>
          <w:p w:rsidR="00A878EB" w:rsidRPr="00994CEF" w:rsidRDefault="00A878EB" w:rsidP="00A878EB">
            <w:pPr>
              <w:spacing w:after="0" w:line="288" w:lineRule="auto"/>
              <w:jc w:val="center"/>
              <w:rPr>
                <w:rFonts w:ascii="Times New Roman" w:eastAsia="Times New Roman" w:hAnsi="Times New Roman" w:cs="Times New Roman"/>
                <w:i/>
                <w:color w:val="000000"/>
                <w:sz w:val="24"/>
                <w:szCs w:val="24"/>
                <w:lang w:eastAsia="cs-CZ"/>
              </w:rPr>
            </w:pPr>
            <w:proofErr w:type="gramStart"/>
            <w:r w:rsidRPr="00994CEF">
              <w:rPr>
                <w:rFonts w:ascii="Times New Roman" w:eastAsia="Times New Roman" w:hAnsi="Times New Roman" w:cs="Times New Roman"/>
                <w:i/>
                <w:color w:val="000000"/>
                <w:sz w:val="24"/>
                <w:szCs w:val="24"/>
                <w:lang w:eastAsia="cs-CZ"/>
              </w:rPr>
              <w:t>PR</w:t>
            </w:r>
            <w:r>
              <w:rPr>
                <w:rFonts w:ascii="Times New Roman" w:eastAsia="Times New Roman" w:hAnsi="Times New Roman" w:cs="Times New Roman"/>
                <w:i/>
                <w:color w:val="000000"/>
                <w:sz w:val="24"/>
                <w:szCs w:val="24"/>
                <w:lang w:eastAsia="cs-CZ"/>
              </w:rPr>
              <w:t>V</w:t>
            </w:r>
            <w:r w:rsidRPr="00994CEF">
              <w:rPr>
                <w:rFonts w:ascii="Times New Roman" w:eastAsia="Times New Roman" w:hAnsi="Times New Roman" w:cs="Times New Roman"/>
                <w:i/>
                <w:color w:val="000000"/>
                <w:sz w:val="24"/>
                <w:szCs w:val="24"/>
                <w:lang w:eastAsia="cs-CZ"/>
              </w:rPr>
              <w:t>,TV</w:t>
            </w:r>
            <w:proofErr w:type="gramEnd"/>
          </w:p>
        </w:tc>
        <w:tc>
          <w:tcPr>
            <w:tcW w:w="786" w:type="dxa"/>
            <w:tcBorders>
              <w:top w:val="single" w:sz="6" w:space="0" w:color="auto"/>
              <w:left w:val="single" w:sz="6" w:space="0" w:color="auto"/>
              <w:bottom w:val="single" w:sz="6" w:space="0" w:color="auto"/>
              <w:right w:val="single" w:sz="6" w:space="0" w:color="auto"/>
            </w:tcBorders>
            <w:vAlign w:val="center"/>
          </w:tcPr>
          <w:p w:rsidR="00A878EB" w:rsidRPr="00994CEF" w:rsidRDefault="00A878EB" w:rsidP="00A878EB">
            <w:pPr>
              <w:spacing w:after="0" w:line="288" w:lineRule="auto"/>
              <w:jc w:val="center"/>
              <w:rPr>
                <w:rFonts w:ascii="Times New Roman" w:eastAsia="Times New Roman" w:hAnsi="Times New Roman" w:cs="Times New Roman"/>
                <w:i/>
                <w:color w:val="000000"/>
                <w:sz w:val="24"/>
                <w:szCs w:val="24"/>
                <w:lang w:eastAsia="cs-CZ"/>
              </w:rPr>
            </w:pPr>
            <w:r w:rsidRPr="00994CEF">
              <w:rPr>
                <w:rFonts w:ascii="Times New Roman" w:eastAsia="Times New Roman" w:hAnsi="Times New Roman" w:cs="Times New Roman"/>
                <w:i/>
                <w:color w:val="000000"/>
                <w:sz w:val="24"/>
                <w:szCs w:val="24"/>
                <w:lang w:eastAsia="cs-CZ"/>
              </w:rPr>
              <w:t>PR</w:t>
            </w:r>
            <w:r>
              <w:rPr>
                <w:rFonts w:ascii="Times New Roman" w:eastAsia="Times New Roman" w:hAnsi="Times New Roman" w:cs="Times New Roman"/>
                <w:i/>
                <w:color w:val="000000"/>
                <w:sz w:val="24"/>
                <w:szCs w:val="24"/>
                <w:lang w:eastAsia="cs-CZ"/>
              </w:rPr>
              <w:t>V</w:t>
            </w:r>
            <w:r w:rsidRPr="00994CEF">
              <w:rPr>
                <w:rFonts w:ascii="Times New Roman" w:eastAsia="Times New Roman" w:hAnsi="Times New Roman" w:cs="Times New Roman"/>
                <w:i/>
                <w:color w:val="000000"/>
                <w:sz w:val="24"/>
                <w:szCs w:val="24"/>
                <w:lang w:eastAsia="cs-CZ"/>
              </w:rPr>
              <w:t>,</w:t>
            </w:r>
            <w:r>
              <w:rPr>
                <w:rFonts w:ascii="Times New Roman" w:eastAsia="Times New Roman" w:hAnsi="Times New Roman" w:cs="Times New Roman"/>
                <w:i/>
                <w:color w:val="000000"/>
                <w:sz w:val="24"/>
                <w:szCs w:val="24"/>
                <w:lang w:eastAsia="cs-CZ"/>
              </w:rPr>
              <w:t xml:space="preserve"> </w:t>
            </w:r>
            <w:r w:rsidRPr="00994CEF">
              <w:rPr>
                <w:rFonts w:ascii="Times New Roman" w:eastAsia="Times New Roman" w:hAnsi="Times New Roman" w:cs="Times New Roman"/>
                <w:i/>
                <w:color w:val="000000"/>
                <w:sz w:val="24"/>
                <w:szCs w:val="24"/>
                <w:lang w:eastAsia="cs-CZ"/>
              </w:rPr>
              <w:t>TV</w:t>
            </w:r>
          </w:p>
        </w:tc>
        <w:tc>
          <w:tcPr>
            <w:tcW w:w="741" w:type="dxa"/>
            <w:gridSpan w:val="2"/>
            <w:tcBorders>
              <w:top w:val="single" w:sz="6" w:space="0" w:color="auto"/>
              <w:left w:val="single" w:sz="6" w:space="0" w:color="auto"/>
              <w:bottom w:val="single" w:sz="6" w:space="0" w:color="auto"/>
              <w:right w:val="single" w:sz="6" w:space="0" w:color="auto"/>
            </w:tcBorders>
            <w:vAlign w:val="center"/>
          </w:tcPr>
          <w:p w:rsidR="00A878EB" w:rsidRPr="00994CEF" w:rsidRDefault="00A878EB" w:rsidP="00A878EB">
            <w:pPr>
              <w:spacing w:after="0" w:line="288" w:lineRule="auto"/>
              <w:jc w:val="center"/>
              <w:rPr>
                <w:rFonts w:ascii="Times New Roman" w:eastAsia="Times New Roman" w:hAnsi="Times New Roman" w:cs="Times New Roman"/>
                <w:i/>
                <w:color w:val="000000"/>
                <w:sz w:val="24"/>
                <w:szCs w:val="24"/>
                <w:lang w:eastAsia="cs-CZ"/>
              </w:rPr>
            </w:pPr>
            <w:r w:rsidRPr="00994CEF">
              <w:rPr>
                <w:rFonts w:ascii="Times New Roman" w:eastAsia="Times New Roman" w:hAnsi="Times New Roman" w:cs="Times New Roman"/>
                <w:i/>
                <w:color w:val="000000"/>
                <w:sz w:val="24"/>
                <w:szCs w:val="24"/>
                <w:lang w:eastAsia="cs-CZ"/>
              </w:rPr>
              <w:t>PR,</w:t>
            </w:r>
          </w:p>
          <w:p w:rsidR="00A878EB" w:rsidRPr="00994CEF" w:rsidRDefault="00A878EB" w:rsidP="00A878EB">
            <w:pPr>
              <w:spacing w:after="0" w:line="288" w:lineRule="auto"/>
              <w:jc w:val="center"/>
              <w:rPr>
                <w:rFonts w:ascii="Times New Roman" w:eastAsia="Times New Roman" w:hAnsi="Times New Roman" w:cs="Times New Roman"/>
                <w:i/>
                <w:color w:val="000000"/>
                <w:sz w:val="24"/>
                <w:szCs w:val="24"/>
                <w:lang w:eastAsia="cs-CZ"/>
              </w:rPr>
            </w:pPr>
            <w:proofErr w:type="gramStart"/>
            <w:r w:rsidRPr="00994CEF">
              <w:rPr>
                <w:rFonts w:ascii="Times New Roman" w:eastAsia="Times New Roman" w:hAnsi="Times New Roman" w:cs="Times New Roman"/>
                <w:i/>
                <w:color w:val="000000"/>
                <w:sz w:val="24"/>
                <w:szCs w:val="24"/>
                <w:lang w:eastAsia="cs-CZ"/>
              </w:rPr>
              <w:t>AJ,TV</w:t>
            </w:r>
            <w:proofErr w:type="gramEnd"/>
          </w:p>
        </w:tc>
        <w:tc>
          <w:tcPr>
            <w:tcW w:w="1017" w:type="dxa"/>
            <w:tcBorders>
              <w:top w:val="single" w:sz="6" w:space="0" w:color="auto"/>
              <w:left w:val="single" w:sz="6" w:space="0" w:color="auto"/>
              <w:bottom w:val="single" w:sz="6" w:space="0" w:color="auto"/>
              <w:right w:val="single" w:sz="6" w:space="0" w:color="auto"/>
            </w:tcBorders>
            <w:vAlign w:val="center"/>
          </w:tcPr>
          <w:p w:rsidR="00A878EB" w:rsidRPr="00994CEF" w:rsidRDefault="00A878EB" w:rsidP="00A878EB">
            <w:pPr>
              <w:spacing w:after="0" w:line="288" w:lineRule="auto"/>
              <w:jc w:val="center"/>
              <w:rPr>
                <w:rFonts w:ascii="Times New Roman" w:eastAsia="Times New Roman" w:hAnsi="Times New Roman" w:cs="Times New Roman"/>
                <w:i/>
                <w:color w:val="000000"/>
                <w:sz w:val="24"/>
                <w:szCs w:val="24"/>
                <w:lang w:eastAsia="cs-CZ"/>
              </w:rPr>
            </w:pPr>
            <w:proofErr w:type="gramStart"/>
            <w:r w:rsidRPr="00994CEF">
              <w:rPr>
                <w:rFonts w:ascii="Times New Roman" w:eastAsia="Times New Roman" w:hAnsi="Times New Roman" w:cs="Times New Roman"/>
                <w:i/>
                <w:color w:val="000000"/>
                <w:sz w:val="24"/>
                <w:szCs w:val="24"/>
                <w:lang w:eastAsia="cs-CZ"/>
              </w:rPr>
              <w:t>PŘ,HV</w:t>
            </w:r>
            <w:proofErr w:type="gramEnd"/>
            <w:r w:rsidRPr="00994CEF">
              <w:rPr>
                <w:rFonts w:ascii="Times New Roman" w:eastAsia="Times New Roman" w:hAnsi="Times New Roman" w:cs="Times New Roman"/>
                <w:i/>
                <w:color w:val="000000"/>
                <w:sz w:val="24"/>
                <w:szCs w:val="24"/>
                <w:lang w:eastAsia="cs-CZ"/>
              </w:rPr>
              <w:t xml:space="preserve"> AJ,VV,</w:t>
            </w:r>
            <w:r>
              <w:rPr>
                <w:rFonts w:ascii="Times New Roman" w:eastAsia="Times New Roman" w:hAnsi="Times New Roman" w:cs="Times New Roman"/>
                <w:i/>
                <w:color w:val="000000"/>
                <w:sz w:val="24"/>
                <w:szCs w:val="24"/>
                <w:lang w:eastAsia="cs-CZ"/>
              </w:rPr>
              <w:t xml:space="preserve"> </w:t>
            </w:r>
            <w:r w:rsidRPr="00994CEF">
              <w:rPr>
                <w:rFonts w:ascii="Times New Roman" w:eastAsia="Times New Roman" w:hAnsi="Times New Roman" w:cs="Times New Roman"/>
                <w:i/>
                <w:color w:val="000000"/>
                <w:sz w:val="24"/>
                <w:szCs w:val="24"/>
                <w:lang w:eastAsia="cs-CZ"/>
              </w:rPr>
              <w:t>PČ</w:t>
            </w:r>
            <w:r>
              <w:rPr>
                <w:rFonts w:ascii="Times New Roman" w:eastAsia="Times New Roman" w:hAnsi="Times New Roman" w:cs="Times New Roman"/>
                <w:i/>
                <w:color w:val="000000"/>
                <w:sz w:val="24"/>
                <w:szCs w:val="24"/>
                <w:lang w:eastAsia="cs-CZ"/>
              </w:rPr>
              <w:t>,</w:t>
            </w:r>
            <w:r w:rsidRPr="00994CEF">
              <w:rPr>
                <w:rFonts w:ascii="Times New Roman" w:eastAsia="Times New Roman" w:hAnsi="Times New Roman" w:cs="Times New Roman"/>
                <w:i/>
                <w:color w:val="000000"/>
                <w:sz w:val="24"/>
                <w:szCs w:val="24"/>
                <w:lang w:eastAsia="cs-CZ"/>
              </w:rPr>
              <w:t>TV</w:t>
            </w:r>
          </w:p>
        </w:tc>
        <w:tc>
          <w:tcPr>
            <w:tcW w:w="1645" w:type="dxa"/>
            <w:tcBorders>
              <w:top w:val="single" w:sz="6" w:space="0" w:color="auto"/>
              <w:left w:val="single" w:sz="6" w:space="0" w:color="auto"/>
              <w:bottom w:val="single" w:sz="6" w:space="0" w:color="auto"/>
              <w:right w:val="single" w:sz="12" w:space="0" w:color="auto"/>
            </w:tcBorders>
            <w:vAlign w:val="center"/>
          </w:tcPr>
          <w:p w:rsidR="00A878EB" w:rsidRPr="00994CEF" w:rsidRDefault="00A878EB" w:rsidP="00A878EB">
            <w:pPr>
              <w:spacing w:after="0" w:line="288" w:lineRule="auto"/>
              <w:jc w:val="center"/>
              <w:rPr>
                <w:rFonts w:ascii="Times New Roman" w:eastAsia="Times New Roman" w:hAnsi="Times New Roman" w:cs="Times New Roman"/>
                <w:i/>
                <w:color w:val="000000"/>
                <w:sz w:val="24"/>
                <w:szCs w:val="24"/>
                <w:lang w:eastAsia="cs-CZ"/>
              </w:rPr>
            </w:pPr>
            <w:proofErr w:type="gramStart"/>
            <w:r w:rsidRPr="00994CEF">
              <w:rPr>
                <w:rFonts w:ascii="Times New Roman" w:eastAsia="Times New Roman" w:hAnsi="Times New Roman" w:cs="Times New Roman"/>
                <w:i/>
                <w:color w:val="000000"/>
                <w:sz w:val="24"/>
                <w:szCs w:val="24"/>
                <w:lang w:eastAsia="cs-CZ"/>
              </w:rPr>
              <w:t>ČJ,M</w:t>
            </w:r>
            <w:proofErr w:type="gramEnd"/>
            <w:r w:rsidRPr="00994CEF">
              <w:rPr>
                <w:rFonts w:ascii="Times New Roman" w:eastAsia="Times New Roman" w:hAnsi="Times New Roman" w:cs="Times New Roman"/>
                <w:i/>
                <w:color w:val="000000"/>
                <w:sz w:val="24"/>
                <w:szCs w:val="24"/>
                <w:lang w:eastAsia="cs-CZ"/>
              </w:rPr>
              <w:t>,PČ,PŘ,</w:t>
            </w:r>
            <w:r>
              <w:rPr>
                <w:rFonts w:ascii="Times New Roman" w:eastAsia="Times New Roman" w:hAnsi="Times New Roman" w:cs="Times New Roman"/>
                <w:i/>
                <w:color w:val="000000"/>
                <w:sz w:val="24"/>
                <w:szCs w:val="24"/>
                <w:lang w:eastAsia="cs-CZ"/>
              </w:rPr>
              <w:t xml:space="preserve"> </w:t>
            </w:r>
            <w:r w:rsidRPr="00994CEF">
              <w:rPr>
                <w:rFonts w:ascii="Times New Roman" w:eastAsia="Times New Roman" w:hAnsi="Times New Roman" w:cs="Times New Roman"/>
                <w:i/>
                <w:color w:val="000000"/>
                <w:sz w:val="24"/>
                <w:szCs w:val="24"/>
                <w:lang w:eastAsia="cs-CZ"/>
              </w:rPr>
              <w:t>HV,TV</w:t>
            </w:r>
          </w:p>
        </w:tc>
      </w:tr>
      <w:tr w:rsidR="00A878EB" w:rsidRPr="00994CEF" w:rsidTr="00A878EB">
        <w:trPr>
          <w:trHeight w:val="514"/>
          <w:jc w:val="center"/>
        </w:trPr>
        <w:tc>
          <w:tcPr>
            <w:tcW w:w="3503" w:type="dxa"/>
            <w:tcBorders>
              <w:top w:val="single" w:sz="6" w:space="0" w:color="auto"/>
              <w:left w:val="single" w:sz="12" w:space="0" w:color="auto"/>
              <w:bottom w:val="single" w:sz="6" w:space="0" w:color="auto"/>
              <w:right w:val="single" w:sz="6" w:space="0" w:color="auto"/>
            </w:tcBorders>
          </w:tcPr>
          <w:p w:rsidR="00A878EB" w:rsidRPr="00994CEF" w:rsidRDefault="00A878EB" w:rsidP="00A878EB">
            <w:pPr>
              <w:spacing w:after="0" w:line="288" w:lineRule="auto"/>
              <w:jc w:val="both"/>
              <w:rPr>
                <w:rFonts w:ascii="Times New Roman" w:eastAsia="Times New Roman" w:hAnsi="Times New Roman" w:cs="Times New Roman"/>
                <w:b/>
                <w:i/>
                <w:color w:val="000000"/>
                <w:sz w:val="24"/>
                <w:szCs w:val="24"/>
                <w:lang w:eastAsia="cs-CZ"/>
              </w:rPr>
            </w:pPr>
            <w:r w:rsidRPr="00994CEF">
              <w:rPr>
                <w:rFonts w:ascii="Times New Roman" w:eastAsia="Times New Roman" w:hAnsi="Times New Roman" w:cs="Times New Roman"/>
                <w:b/>
                <w:i/>
                <w:color w:val="000000"/>
                <w:sz w:val="24"/>
                <w:szCs w:val="24"/>
                <w:lang w:eastAsia="cs-CZ"/>
              </w:rPr>
              <w:t xml:space="preserve">Seberegulace a </w:t>
            </w:r>
            <w:proofErr w:type="spellStart"/>
            <w:r w:rsidRPr="00994CEF">
              <w:rPr>
                <w:rFonts w:ascii="Times New Roman" w:eastAsia="Times New Roman" w:hAnsi="Times New Roman" w:cs="Times New Roman"/>
                <w:b/>
                <w:i/>
                <w:color w:val="000000"/>
                <w:sz w:val="24"/>
                <w:szCs w:val="24"/>
                <w:lang w:eastAsia="cs-CZ"/>
              </w:rPr>
              <w:t>sebeorganizace</w:t>
            </w:r>
            <w:proofErr w:type="spellEnd"/>
          </w:p>
        </w:tc>
        <w:tc>
          <w:tcPr>
            <w:tcW w:w="1144" w:type="dxa"/>
            <w:tcBorders>
              <w:top w:val="single" w:sz="6" w:space="0" w:color="auto"/>
              <w:left w:val="single" w:sz="6" w:space="0" w:color="auto"/>
              <w:bottom w:val="single" w:sz="6" w:space="0" w:color="auto"/>
              <w:right w:val="single" w:sz="6" w:space="0" w:color="auto"/>
            </w:tcBorders>
            <w:vAlign w:val="center"/>
          </w:tcPr>
          <w:p w:rsidR="00A878EB" w:rsidRPr="00994CEF" w:rsidRDefault="00A878EB" w:rsidP="00A878EB">
            <w:pPr>
              <w:spacing w:after="0" w:line="288" w:lineRule="auto"/>
              <w:jc w:val="center"/>
              <w:rPr>
                <w:rFonts w:ascii="Times New Roman" w:eastAsia="Times New Roman" w:hAnsi="Times New Roman" w:cs="Times New Roman"/>
                <w:i/>
                <w:color w:val="000000"/>
                <w:sz w:val="24"/>
                <w:szCs w:val="24"/>
                <w:lang w:eastAsia="cs-CZ"/>
              </w:rPr>
            </w:pPr>
            <w:r w:rsidRPr="00994CEF">
              <w:rPr>
                <w:rFonts w:ascii="Times New Roman" w:eastAsia="Times New Roman" w:hAnsi="Times New Roman" w:cs="Times New Roman"/>
                <w:i/>
                <w:color w:val="000000"/>
                <w:sz w:val="24"/>
                <w:szCs w:val="24"/>
                <w:lang w:eastAsia="cs-CZ"/>
              </w:rPr>
              <w:t>PČ</w:t>
            </w:r>
          </w:p>
        </w:tc>
        <w:tc>
          <w:tcPr>
            <w:tcW w:w="786" w:type="dxa"/>
            <w:tcBorders>
              <w:top w:val="single" w:sz="6" w:space="0" w:color="auto"/>
              <w:left w:val="single" w:sz="6" w:space="0" w:color="auto"/>
              <w:bottom w:val="single" w:sz="6" w:space="0" w:color="auto"/>
              <w:right w:val="single" w:sz="6" w:space="0" w:color="auto"/>
            </w:tcBorders>
            <w:vAlign w:val="center"/>
          </w:tcPr>
          <w:p w:rsidR="00A878EB" w:rsidRPr="00994CEF" w:rsidRDefault="00A878EB" w:rsidP="00A878EB">
            <w:pPr>
              <w:spacing w:after="0" w:line="288" w:lineRule="auto"/>
              <w:jc w:val="center"/>
              <w:rPr>
                <w:rFonts w:ascii="Times New Roman" w:eastAsia="Times New Roman" w:hAnsi="Times New Roman" w:cs="Times New Roman"/>
                <w:i/>
                <w:color w:val="000000"/>
                <w:sz w:val="24"/>
                <w:szCs w:val="24"/>
                <w:lang w:eastAsia="cs-CZ"/>
              </w:rPr>
            </w:pPr>
            <w:r w:rsidRPr="00994CEF">
              <w:rPr>
                <w:rFonts w:ascii="Times New Roman" w:eastAsia="Times New Roman" w:hAnsi="Times New Roman" w:cs="Times New Roman"/>
                <w:i/>
                <w:color w:val="000000"/>
                <w:sz w:val="24"/>
                <w:szCs w:val="24"/>
                <w:lang w:eastAsia="cs-CZ"/>
              </w:rPr>
              <w:t>PR</w:t>
            </w:r>
            <w:r>
              <w:rPr>
                <w:rFonts w:ascii="Times New Roman" w:eastAsia="Times New Roman" w:hAnsi="Times New Roman" w:cs="Times New Roman"/>
                <w:i/>
                <w:color w:val="000000"/>
                <w:sz w:val="24"/>
                <w:szCs w:val="24"/>
                <w:lang w:eastAsia="cs-CZ"/>
              </w:rPr>
              <w:t>V</w:t>
            </w:r>
          </w:p>
          <w:p w:rsidR="00A878EB" w:rsidRPr="00994CEF" w:rsidRDefault="00A878EB" w:rsidP="00A878EB">
            <w:pPr>
              <w:spacing w:after="0" w:line="288" w:lineRule="auto"/>
              <w:jc w:val="center"/>
              <w:rPr>
                <w:rFonts w:ascii="Times New Roman" w:eastAsia="Times New Roman" w:hAnsi="Times New Roman" w:cs="Times New Roman"/>
                <w:i/>
                <w:color w:val="000000"/>
                <w:sz w:val="24"/>
                <w:szCs w:val="24"/>
                <w:lang w:eastAsia="cs-CZ"/>
              </w:rPr>
            </w:pPr>
            <w:r w:rsidRPr="00994CEF">
              <w:rPr>
                <w:rFonts w:ascii="Times New Roman" w:eastAsia="Times New Roman" w:hAnsi="Times New Roman" w:cs="Times New Roman"/>
                <w:i/>
                <w:color w:val="000000"/>
                <w:sz w:val="24"/>
                <w:szCs w:val="24"/>
                <w:lang w:eastAsia="cs-CZ"/>
              </w:rPr>
              <w:t>PČ</w:t>
            </w:r>
          </w:p>
        </w:tc>
        <w:tc>
          <w:tcPr>
            <w:tcW w:w="741" w:type="dxa"/>
            <w:gridSpan w:val="2"/>
            <w:tcBorders>
              <w:top w:val="single" w:sz="6" w:space="0" w:color="auto"/>
              <w:left w:val="single" w:sz="6" w:space="0" w:color="auto"/>
              <w:bottom w:val="single" w:sz="6" w:space="0" w:color="auto"/>
              <w:right w:val="single" w:sz="6" w:space="0" w:color="auto"/>
            </w:tcBorders>
            <w:vAlign w:val="center"/>
          </w:tcPr>
          <w:p w:rsidR="00A878EB" w:rsidRPr="00994CEF" w:rsidRDefault="00A878EB" w:rsidP="00A878EB">
            <w:pPr>
              <w:spacing w:after="0" w:line="288" w:lineRule="auto"/>
              <w:jc w:val="center"/>
              <w:rPr>
                <w:rFonts w:ascii="Times New Roman" w:eastAsia="Times New Roman" w:hAnsi="Times New Roman" w:cs="Times New Roman"/>
                <w:i/>
                <w:color w:val="000000"/>
                <w:sz w:val="24"/>
                <w:szCs w:val="24"/>
                <w:lang w:eastAsia="cs-CZ"/>
              </w:rPr>
            </w:pPr>
            <w:proofErr w:type="gramStart"/>
            <w:r w:rsidRPr="00994CEF">
              <w:rPr>
                <w:rFonts w:ascii="Times New Roman" w:eastAsia="Times New Roman" w:hAnsi="Times New Roman" w:cs="Times New Roman"/>
                <w:i/>
                <w:color w:val="000000"/>
                <w:sz w:val="24"/>
                <w:szCs w:val="24"/>
                <w:lang w:eastAsia="cs-CZ"/>
              </w:rPr>
              <w:t>PR</w:t>
            </w:r>
            <w:r>
              <w:rPr>
                <w:rFonts w:ascii="Times New Roman" w:eastAsia="Times New Roman" w:hAnsi="Times New Roman" w:cs="Times New Roman"/>
                <w:i/>
                <w:color w:val="000000"/>
                <w:sz w:val="24"/>
                <w:szCs w:val="24"/>
                <w:lang w:eastAsia="cs-CZ"/>
              </w:rPr>
              <w:t>V</w:t>
            </w:r>
            <w:r w:rsidRPr="00994CEF">
              <w:rPr>
                <w:rFonts w:ascii="Times New Roman" w:eastAsia="Times New Roman" w:hAnsi="Times New Roman" w:cs="Times New Roman"/>
                <w:i/>
                <w:color w:val="000000"/>
                <w:sz w:val="24"/>
                <w:szCs w:val="24"/>
                <w:lang w:eastAsia="cs-CZ"/>
              </w:rPr>
              <w:t>,PČ</w:t>
            </w:r>
            <w:proofErr w:type="gramEnd"/>
          </w:p>
        </w:tc>
        <w:tc>
          <w:tcPr>
            <w:tcW w:w="1017" w:type="dxa"/>
            <w:tcBorders>
              <w:top w:val="single" w:sz="6" w:space="0" w:color="auto"/>
              <w:left w:val="single" w:sz="6" w:space="0" w:color="auto"/>
              <w:bottom w:val="single" w:sz="6" w:space="0" w:color="auto"/>
              <w:right w:val="single" w:sz="6" w:space="0" w:color="auto"/>
            </w:tcBorders>
            <w:vAlign w:val="center"/>
          </w:tcPr>
          <w:p w:rsidR="00A878EB" w:rsidRPr="00994CEF" w:rsidRDefault="00A878EB" w:rsidP="00A878EB">
            <w:pPr>
              <w:spacing w:after="0" w:line="288" w:lineRule="auto"/>
              <w:jc w:val="center"/>
              <w:rPr>
                <w:rFonts w:ascii="Times New Roman" w:eastAsia="Times New Roman" w:hAnsi="Times New Roman" w:cs="Times New Roman"/>
                <w:i/>
                <w:color w:val="000000"/>
                <w:sz w:val="24"/>
                <w:szCs w:val="24"/>
                <w:lang w:eastAsia="cs-CZ"/>
              </w:rPr>
            </w:pPr>
            <w:proofErr w:type="gramStart"/>
            <w:r w:rsidRPr="00994CEF">
              <w:rPr>
                <w:rFonts w:ascii="Times New Roman" w:eastAsia="Times New Roman" w:hAnsi="Times New Roman" w:cs="Times New Roman"/>
                <w:i/>
                <w:color w:val="000000"/>
                <w:sz w:val="24"/>
                <w:szCs w:val="24"/>
                <w:lang w:eastAsia="cs-CZ"/>
              </w:rPr>
              <w:t>PŘ,HV</w:t>
            </w:r>
            <w:proofErr w:type="gramEnd"/>
            <w:r w:rsidRPr="00994CEF">
              <w:rPr>
                <w:rFonts w:ascii="Times New Roman" w:eastAsia="Times New Roman" w:hAnsi="Times New Roman" w:cs="Times New Roman"/>
                <w:i/>
                <w:color w:val="000000"/>
                <w:sz w:val="24"/>
                <w:szCs w:val="24"/>
                <w:lang w:eastAsia="cs-CZ"/>
              </w:rPr>
              <w:t>,</w:t>
            </w:r>
          </w:p>
          <w:p w:rsidR="00A878EB" w:rsidRPr="00994CEF" w:rsidRDefault="00A878EB" w:rsidP="00A878EB">
            <w:pPr>
              <w:spacing w:after="0" w:line="288" w:lineRule="auto"/>
              <w:jc w:val="center"/>
              <w:rPr>
                <w:rFonts w:ascii="Times New Roman" w:eastAsia="Times New Roman" w:hAnsi="Times New Roman" w:cs="Times New Roman"/>
                <w:i/>
                <w:color w:val="000000"/>
                <w:sz w:val="24"/>
                <w:szCs w:val="24"/>
                <w:lang w:eastAsia="cs-CZ"/>
              </w:rPr>
            </w:pPr>
            <w:proofErr w:type="gramStart"/>
            <w:r w:rsidRPr="00994CEF">
              <w:rPr>
                <w:rFonts w:ascii="Times New Roman" w:eastAsia="Times New Roman" w:hAnsi="Times New Roman" w:cs="Times New Roman"/>
                <w:i/>
                <w:color w:val="000000"/>
                <w:sz w:val="24"/>
                <w:szCs w:val="24"/>
                <w:lang w:eastAsia="cs-CZ"/>
              </w:rPr>
              <w:t>ČJ,M</w:t>
            </w:r>
            <w:proofErr w:type="gramEnd"/>
            <w:r w:rsidRPr="00994CEF">
              <w:rPr>
                <w:rFonts w:ascii="Times New Roman" w:eastAsia="Times New Roman" w:hAnsi="Times New Roman" w:cs="Times New Roman"/>
                <w:i/>
                <w:color w:val="000000"/>
                <w:sz w:val="24"/>
                <w:szCs w:val="24"/>
                <w:lang w:eastAsia="cs-CZ"/>
              </w:rPr>
              <w:t>,</w:t>
            </w:r>
          </w:p>
        </w:tc>
        <w:tc>
          <w:tcPr>
            <w:tcW w:w="1645" w:type="dxa"/>
            <w:tcBorders>
              <w:top w:val="single" w:sz="6" w:space="0" w:color="auto"/>
              <w:left w:val="single" w:sz="6" w:space="0" w:color="auto"/>
              <w:bottom w:val="single" w:sz="6" w:space="0" w:color="auto"/>
              <w:right w:val="single" w:sz="12" w:space="0" w:color="auto"/>
            </w:tcBorders>
            <w:vAlign w:val="center"/>
          </w:tcPr>
          <w:p w:rsidR="00A878EB" w:rsidRPr="00994CEF" w:rsidRDefault="00A878EB" w:rsidP="00A878EB">
            <w:pPr>
              <w:spacing w:after="0" w:line="288" w:lineRule="auto"/>
              <w:jc w:val="center"/>
              <w:rPr>
                <w:rFonts w:ascii="Times New Roman" w:eastAsia="Times New Roman" w:hAnsi="Times New Roman" w:cs="Times New Roman"/>
                <w:i/>
                <w:color w:val="000000"/>
                <w:sz w:val="24"/>
                <w:szCs w:val="24"/>
                <w:lang w:eastAsia="cs-CZ"/>
              </w:rPr>
            </w:pPr>
            <w:proofErr w:type="gramStart"/>
            <w:r w:rsidRPr="00994CEF">
              <w:rPr>
                <w:rFonts w:ascii="Times New Roman" w:eastAsia="Times New Roman" w:hAnsi="Times New Roman" w:cs="Times New Roman"/>
                <w:i/>
                <w:color w:val="000000"/>
                <w:sz w:val="24"/>
                <w:szCs w:val="24"/>
                <w:lang w:eastAsia="cs-CZ"/>
              </w:rPr>
              <w:t>PŘ,HV</w:t>
            </w:r>
            <w:proofErr w:type="gramEnd"/>
            <w:r w:rsidRPr="00994CEF">
              <w:rPr>
                <w:rFonts w:ascii="Times New Roman" w:eastAsia="Times New Roman" w:hAnsi="Times New Roman" w:cs="Times New Roman"/>
                <w:i/>
                <w:color w:val="000000"/>
                <w:sz w:val="24"/>
                <w:szCs w:val="24"/>
                <w:lang w:eastAsia="cs-CZ"/>
              </w:rPr>
              <w:t>,M</w:t>
            </w:r>
          </w:p>
        </w:tc>
      </w:tr>
      <w:tr w:rsidR="00A878EB" w:rsidRPr="00994CEF" w:rsidTr="00A878EB">
        <w:trPr>
          <w:trHeight w:val="261"/>
          <w:jc w:val="center"/>
        </w:trPr>
        <w:tc>
          <w:tcPr>
            <w:tcW w:w="3503" w:type="dxa"/>
            <w:tcBorders>
              <w:top w:val="single" w:sz="6" w:space="0" w:color="auto"/>
              <w:left w:val="single" w:sz="12" w:space="0" w:color="auto"/>
              <w:bottom w:val="single" w:sz="6" w:space="0" w:color="auto"/>
              <w:right w:val="single" w:sz="6" w:space="0" w:color="auto"/>
            </w:tcBorders>
          </w:tcPr>
          <w:p w:rsidR="00A878EB" w:rsidRPr="00994CEF" w:rsidRDefault="00A878EB" w:rsidP="00A878EB">
            <w:pPr>
              <w:spacing w:after="0" w:line="288" w:lineRule="auto"/>
              <w:jc w:val="both"/>
              <w:rPr>
                <w:rFonts w:ascii="Times New Roman" w:eastAsia="Times New Roman" w:hAnsi="Times New Roman" w:cs="Times New Roman"/>
                <w:b/>
                <w:i/>
                <w:color w:val="000000"/>
                <w:sz w:val="24"/>
                <w:szCs w:val="24"/>
                <w:lang w:eastAsia="cs-CZ"/>
              </w:rPr>
            </w:pPr>
            <w:r w:rsidRPr="00994CEF">
              <w:rPr>
                <w:rFonts w:ascii="Times New Roman" w:eastAsia="Times New Roman" w:hAnsi="Times New Roman" w:cs="Times New Roman"/>
                <w:b/>
                <w:i/>
                <w:color w:val="000000"/>
                <w:sz w:val="24"/>
                <w:szCs w:val="24"/>
                <w:lang w:eastAsia="cs-CZ"/>
              </w:rPr>
              <w:t>Psychohygiena</w:t>
            </w:r>
          </w:p>
        </w:tc>
        <w:tc>
          <w:tcPr>
            <w:tcW w:w="1144" w:type="dxa"/>
            <w:tcBorders>
              <w:top w:val="single" w:sz="6" w:space="0" w:color="auto"/>
              <w:left w:val="single" w:sz="6" w:space="0" w:color="auto"/>
              <w:bottom w:val="single" w:sz="6" w:space="0" w:color="auto"/>
              <w:right w:val="single" w:sz="6" w:space="0" w:color="auto"/>
            </w:tcBorders>
            <w:vAlign w:val="center"/>
          </w:tcPr>
          <w:p w:rsidR="00A878EB" w:rsidRPr="00994CEF" w:rsidRDefault="00A878EB" w:rsidP="00A878EB">
            <w:pPr>
              <w:spacing w:after="0" w:line="288" w:lineRule="auto"/>
              <w:jc w:val="center"/>
              <w:rPr>
                <w:rFonts w:ascii="Times New Roman" w:eastAsia="Times New Roman" w:hAnsi="Times New Roman" w:cs="Times New Roman"/>
                <w:i/>
                <w:color w:val="000000"/>
                <w:sz w:val="24"/>
                <w:szCs w:val="24"/>
                <w:lang w:eastAsia="cs-CZ"/>
              </w:rPr>
            </w:pPr>
            <w:r w:rsidRPr="00994CEF">
              <w:rPr>
                <w:rFonts w:ascii="Times New Roman" w:eastAsia="Times New Roman" w:hAnsi="Times New Roman" w:cs="Times New Roman"/>
                <w:i/>
                <w:color w:val="000000"/>
                <w:sz w:val="24"/>
                <w:szCs w:val="24"/>
                <w:lang w:eastAsia="cs-CZ"/>
              </w:rPr>
              <w:t>TV</w:t>
            </w:r>
          </w:p>
        </w:tc>
        <w:tc>
          <w:tcPr>
            <w:tcW w:w="786" w:type="dxa"/>
            <w:tcBorders>
              <w:top w:val="single" w:sz="6" w:space="0" w:color="auto"/>
              <w:left w:val="single" w:sz="6" w:space="0" w:color="auto"/>
              <w:bottom w:val="single" w:sz="6" w:space="0" w:color="auto"/>
              <w:right w:val="single" w:sz="6" w:space="0" w:color="auto"/>
            </w:tcBorders>
            <w:vAlign w:val="center"/>
          </w:tcPr>
          <w:p w:rsidR="00A878EB" w:rsidRPr="00994CEF" w:rsidRDefault="00A878EB" w:rsidP="00A878EB">
            <w:pPr>
              <w:spacing w:after="0" w:line="288" w:lineRule="auto"/>
              <w:jc w:val="center"/>
              <w:rPr>
                <w:rFonts w:ascii="Times New Roman" w:eastAsia="Times New Roman" w:hAnsi="Times New Roman" w:cs="Times New Roman"/>
                <w:i/>
                <w:color w:val="000000"/>
                <w:sz w:val="24"/>
                <w:szCs w:val="24"/>
                <w:lang w:eastAsia="cs-CZ"/>
              </w:rPr>
            </w:pPr>
            <w:r w:rsidRPr="00994CEF">
              <w:rPr>
                <w:rFonts w:ascii="Times New Roman" w:eastAsia="Times New Roman" w:hAnsi="Times New Roman" w:cs="Times New Roman"/>
                <w:i/>
                <w:color w:val="000000"/>
                <w:sz w:val="24"/>
                <w:szCs w:val="24"/>
                <w:lang w:eastAsia="cs-CZ"/>
              </w:rPr>
              <w:t>TV</w:t>
            </w:r>
          </w:p>
        </w:tc>
        <w:tc>
          <w:tcPr>
            <w:tcW w:w="741" w:type="dxa"/>
            <w:gridSpan w:val="2"/>
            <w:tcBorders>
              <w:top w:val="single" w:sz="6" w:space="0" w:color="auto"/>
              <w:left w:val="single" w:sz="6" w:space="0" w:color="auto"/>
              <w:bottom w:val="single" w:sz="6" w:space="0" w:color="auto"/>
              <w:right w:val="single" w:sz="6" w:space="0" w:color="auto"/>
            </w:tcBorders>
            <w:vAlign w:val="center"/>
          </w:tcPr>
          <w:p w:rsidR="00A878EB" w:rsidRPr="00994CEF" w:rsidRDefault="00A878EB" w:rsidP="00A878EB">
            <w:pPr>
              <w:spacing w:after="0" w:line="288" w:lineRule="auto"/>
              <w:jc w:val="center"/>
              <w:rPr>
                <w:rFonts w:ascii="Times New Roman" w:eastAsia="Times New Roman" w:hAnsi="Times New Roman" w:cs="Times New Roman"/>
                <w:i/>
                <w:color w:val="000000"/>
                <w:sz w:val="24"/>
                <w:szCs w:val="24"/>
                <w:lang w:eastAsia="cs-CZ"/>
              </w:rPr>
            </w:pPr>
            <w:r w:rsidRPr="00994CEF">
              <w:rPr>
                <w:rFonts w:ascii="Times New Roman" w:eastAsia="Times New Roman" w:hAnsi="Times New Roman" w:cs="Times New Roman"/>
                <w:i/>
                <w:color w:val="000000"/>
                <w:sz w:val="24"/>
                <w:szCs w:val="24"/>
                <w:lang w:eastAsia="cs-CZ"/>
              </w:rPr>
              <w:t>TV</w:t>
            </w:r>
          </w:p>
        </w:tc>
        <w:tc>
          <w:tcPr>
            <w:tcW w:w="1017" w:type="dxa"/>
            <w:tcBorders>
              <w:top w:val="single" w:sz="6" w:space="0" w:color="auto"/>
              <w:left w:val="single" w:sz="6" w:space="0" w:color="auto"/>
              <w:bottom w:val="single" w:sz="6" w:space="0" w:color="auto"/>
              <w:right w:val="single" w:sz="6" w:space="0" w:color="auto"/>
            </w:tcBorders>
            <w:vAlign w:val="center"/>
          </w:tcPr>
          <w:p w:rsidR="00A878EB" w:rsidRPr="00994CEF" w:rsidRDefault="00A878EB" w:rsidP="00A878EB">
            <w:pPr>
              <w:spacing w:after="0" w:line="288" w:lineRule="auto"/>
              <w:jc w:val="center"/>
              <w:rPr>
                <w:rFonts w:ascii="Times New Roman" w:eastAsia="Times New Roman" w:hAnsi="Times New Roman" w:cs="Times New Roman"/>
                <w:i/>
                <w:color w:val="000000"/>
                <w:sz w:val="24"/>
                <w:szCs w:val="24"/>
                <w:lang w:eastAsia="cs-CZ"/>
              </w:rPr>
            </w:pPr>
            <w:r w:rsidRPr="00994CEF">
              <w:rPr>
                <w:rFonts w:ascii="Times New Roman" w:eastAsia="Times New Roman" w:hAnsi="Times New Roman" w:cs="Times New Roman"/>
                <w:i/>
                <w:color w:val="000000"/>
                <w:sz w:val="24"/>
                <w:szCs w:val="24"/>
                <w:lang w:eastAsia="cs-CZ"/>
              </w:rPr>
              <w:t>TV</w:t>
            </w:r>
          </w:p>
        </w:tc>
        <w:tc>
          <w:tcPr>
            <w:tcW w:w="1645" w:type="dxa"/>
            <w:tcBorders>
              <w:top w:val="single" w:sz="6" w:space="0" w:color="auto"/>
              <w:left w:val="single" w:sz="6" w:space="0" w:color="auto"/>
              <w:bottom w:val="single" w:sz="6" w:space="0" w:color="auto"/>
              <w:right w:val="single" w:sz="12" w:space="0" w:color="auto"/>
            </w:tcBorders>
            <w:vAlign w:val="center"/>
          </w:tcPr>
          <w:p w:rsidR="00A878EB" w:rsidRPr="00994CEF" w:rsidRDefault="00A878EB" w:rsidP="00A878EB">
            <w:pPr>
              <w:spacing w:after="0" w:line="288" w:lineRule="auto"/>
              <w:jc w:val="center"/>
              <w:rPr>
                <w:rFonts w:ascii="Times New Roman" w:eastAsia="Times New Roman" w:hAnsi="Times New Roman" w:cs="Times New Roman"/>
                <w:i/>
                <w:color w:val="000000"/>
                <w:sz w:val="24"/>
                <w:szCs w:val="24"/>
                <w:lang w:eastAsia="cs-CZ"/>
              </w:rPr>
            </w:pPr>
            <w:r w:rsidRPr="00994CEF">
              <w:rPr>
                <w:rFonts w:ascii="Times New Roman" w:eastAsia="Times New Roman" w:hAnsi="Times New Roman" w:cs="Times New Roman"/>
                <w:i/>
                <w:color w:val="000000"/>
                <w:sz w:val="24"/>
                <w:szCs w:val="24"/>
                <w:lang w:eastAsia="cs-CZ"/>
              </w:rPr>
              <w:t>TV</w:t>
            </w:r>
          </w:p>
        </w:tc>
      </w:tr>
      <w:tr w:rsidR="00A878EB" w:rsidRPr="00994CEF" w:rsidTr="00A878EB">
        <w:trPr>
          <w:trHeight w:val="1040"/>
          <w:jc w:val="center"/>
        </w:trPr>
        <w:tc>
          <w:tcPr>
            <w:tcW w:w="3503" w:type="dxa"/>
            <w:tcBorders>
              <w:top w:val="single" w:sz="6" w:space="0" w:color="auto"/>
              <w:left w:val="single" w:sz="12" w:space="0" w:color="auto"/>
              <w:bottom w:val="single" w:sz="6" w:space="0" w:color="auto"/>
              <w:right w:val="single" w:sz="6" w:space="0" w:color="auto"/>
            </w:tcBorders>
          </w:tcPr>
          <w:p w:rsidR="00A878EB" w:rsidRPr="00994CEF" w:rsidRDefault="00A878EB" w:rsidP="00A878EB">
            <w:pPr>
              <w:spacing w:after="0" w:line="288" w:lineRule="auto"/>
              <w:jc w:val="both"/>
              <w:rPr>
                <w:rFonts w:ascii="Times New Roman" w:eastAsia="Times New Roman" w:hAnsi="Times New Roman" w:cs="Times New Roman"/>
                <w:b/>
                <w:i/>
                <w:color w:val="000000"/>
                <w:sz w:val="24"/>
                <w:szCs w:val="24"/>
                <w:lang w:eastAsia="cs-CZ"/>
              </w:rPr>
            </w:pPr>
            <w:r w:rsidRPr="00994CEF">
              <w:rPr>
                <w:rFonts w:ascii="Times New Roman" w:eastAsia="Times New Roman" w:hAnsi="Times New Roman" w:cs="Times New Roman"/>
                <w:b/>
                <w:i/>
                <w:color w:val="000000"/>
                <w:sz w:val="24"/>
                <w:szCs w:val="24"/>
                <w:lang w:eastAsia="cs-CZ"/>
              </w:rPr>
              <w:t>Kreativita</w:t>
            </w:r>
          </w:p>
        </w:tc>
        <w:tc>
          <w:tcPr>
            <w:tcW w:w="1144" w:type="dxa"/>
            <w:tcBorders>
              <w:top w:val="single" w:sz="6" w:space="0" w:color="auto"/>
              <w:left w:val="single" w:sz="6" w:space="0" w:color="auto"/>
              <w:bottom w:val="single" w:sz="6" w:space="0" w:color="auto"/>
              <w:right w:val="single" w:sz="6" w:space="0" w:color="auto"/>
            </w:tcBorders>
            <w:vAlign w:val="center"/>
          </w:tcPr>
          <w:p w:rsidR="00A878EB" w:rsidRPr="00994CEF" w:rsidRDefault="00A878EB" w:rsidP="00A878EB">
            <w:pPr>
              <w:spacing w:after="0" w:line="288" w:lineRule="auto"/>
              <w:jc w:val="center"/>
              <w:rPr>
                <w:rFonts w:ascii="Times New Roman" w:eastAsia="Times New Roman" w:hAnsi="Times New Roman" w:cs="Times New Roman"/>
                <w:i/>
                <w:color w:val="000000"/>
                <w:sz w:val="24"/>
                <w:szCs w:val="24"/>
                <w:lang w:eastAsia="cs-CZ"/>
              </w:rPr>
            </w:pPr>
            <w:proofErr w:type="gramStart"/>
            <w:r w:rsidRPr="00994CEF">
              <w:rPr>
                <w:rFonts w:ascii="Times New Roman" w:eastAsia="Times New Roman" w:hAnsi="Times New Roman" w:cs="Times New Roman"/>
                <w:i/>
                <w:color w:val="000000"/>
                <w:sz w:val="24"/>
                <w:szCs w:val="24"/>
                <w:lang w:eastAsia="cs-CZ"/>
              </w:rPr>
              <w:t>HV,VV</w:t>
            </w:r>
            <w:proofErr w:type="gramEnd"/>
            <w:r w:rsidRPr="00994CEF">
              <w:rPr>
                <w:rFonts w:ascii="Times New Roman" w:eastAsia="Times New Roman" w:hAnsi="Times New Roman" w:cs="Times New Roman"/>
                <w:i/>
                <w:color w:val="000000"/>
                <w:sz w:val="24"/>
                <w:szCs w:val="24"/>
                <w:lang w:eastAsia="cs-CZ"/>
              </w:rPr>
              <w:t>,PČ</w:t>
            </w:r>
          </w:p>
        </w:tc>
        <w:tc>
          <w:tcPr>
            <w:tcW w:w="786" w:type="dxa"/>
            <w:tcBorders>
              <w:top w:val="single" w:sz="6" w:space="0" w:color="auto"/>
              <w:left w:val="single" w:sz="6" w:space="0" w:color="auto"/>
              <w:bottom w:val="single" w:sz="6" w:space="0" w:color="auto"/>
              <w:right w:val="single" w:sz="6" w:space="0" w:color="auto"/>
            </w:tcBorders>
            <w:vAlign w:val="center"/>
          </w:tcPr>
          <w:p w:rsidR="00A878EB" w:rsidRPr="00994CEF" w:rsidRDefault="00A878EB" w:rsidP="00A878EB">
            <w:pPr>
              <w:spacing w:after="0" w:line="288" w:lineRule="auto"/>
              <w:jc w:val="center"/>
              <w:rPr>
                <w:rFonts w:ascii="Times New Roman" w:eastAsia="Times New Roman" w:hAnsi="Times New Roman" w:cs="Times New Roman"/>
                <w:i/>
                <w:color w:val="000000"/>
                <w:sz w:val="24"/>
                <w:szCs w:val="24"/>
                <w:lang w:eastAsia="cs-CZ"/>
              </w:rPr>
            </w:pPr>
            <w:proofErr w:type="gramStart"/>
            <w:r w:rsidRPr="00994CEF">
              <w:rPr>
                <w:rFonts w:ascii="Times New Roman" w:eastAsia="Times New Roman" w:hAnsi="Times New Roman" w:cs="Times New Roman"/>
                <w:i/>
                <w:color w:val="000000"/>
                <w:sz w:val="24"/>
                <w:szCs w:val="24"/>
                <w:lang w:eastAsia="cs-CZ"/>
              </w:rPr>
              <w:t>VV,HV</w:t>
            </w:r>
            <w:proofErr w:type="gramEnd"/>
          </w:p>
          <w:p w:rsidR="00A878EB" w:rsidRPr="00994CEF" w:rsidRDefault="00A878EB" w:rsidP="00A878EB">
            <w:pPr>
              <w:spacing w:after="0" w:line="288" w:lineRule="auto"/>
              <w:jc w:val="center"/>
              <w:rPr>
                <w:rFonts w:ascii="Times New Roman" w:eastAsia="Times New Roman" w:hAnsi="Times New Roman" w:cs="Times New Roman"/>
                <w:i/>
                <w:color w:val="000000"/>
                <w:sz w:val="24"/>
                <w:szCs w:val="24"/>
                <w:lang w:eastAsia="cs-CZ"/>
              </w:rPr>
            </w:pPr>
            <w:proofErr w:type="gramStart"/>
            <w:r w:rsidRPr="00994CEF">
              <w:rPr>
                <w:rFonts w:ascii="Times New Roman" w:eastAsia="Times New Roman" w:hAnsi="Times New Roman" w:cs="Times New Roman"/>
                <w:i/>
                <w:color w:val="000000"/>
                <w:sz w:val="24"/>
                <w:szCs w:val="24"/>
                <w:lang w:eastAsia="cs-CZ"/>
              </w:rPr>
              <w:t>PČ,PR</w:t>
            </w:r>
            <w:proofErr w:type="gramEnd"/>
          </w:p>
        </w:tc>
        <w:tc>
          <w:tcPr>
            <w:tcW w:w="741" w:type="dxa"/>
            <w:gridSpan w:val="2"/>
            <w:tcBorders>
              <w:top w:val="single" w:sz="6" w:space="0" w:color="auto"/>
              <w:left w:val="single" w:sz="6" w:space="0" w:color="auto"/>
              <w:bottom w:val="single" w:sz="6" w:space="0" w:color="auto"/>
              <w:right w:val="single" w:sz="6" w:space="0" w:color="auto"/>
            </w:tcBorders>
            <w:vAlign w:val="center"/>
          </w:tcPr>
          <w:p w:rsidR="00A878EB" w:rsidRPr="00994CEF" w:rsidRDefault="00A878EB" w:rsidP="00A878EB">
            <w:pPr>
              <w:spacing w:after="0" w:line="288" w:lineRule="auto"/>
              <w:jc w:val="center"/>
              <w:rPr>
                <w:rFonts w:ascii="Times New Roman" w:eastAsia="Times New Roman" w:hAnsi="Times New Roman" w:cs="Times New Roman"/>
                <w:i/>
                <w:color w:val="000000"/>
                <w:sz w:val="24"/>
                <w:szCs w:val="24"/>
                <w:lang w:eastAsia="cs-CZ"/>
              </w:rPr>
            </w:pPr>
            <w:proofErr w:type="gramStart"/>
            <w:r w:rsidRPr="00994CEF">
              <w:rPr>
                <w:rFonts w:ascii="Times New Roman" w:eastAsia="Times New Roman" w:hAnsi="Times New Roman" w:cs="Times New Roman"/>
                <w:i/>
                <w:color w:val="000000"/>
                <w:sz w:val="24"/>
                <w:szCs w:val="24"/>
                <w:lang w:eastAsia="cs-CZ"/>
              </w:rPr>
              <w:t>VV,PČ</w:t>
            </w:r>
            <w:proofErr w:type="gramEnd"/>
            <w:r w:rsidRPr="00994CEF">
              <w:rPr>
                <w:rFonts w:ascii="Times New Roman" w:eastAsia="Times New Roman" w:hAnsi="Times New Roman" w:cs="Times New Roman"/>
                <w:i/>
                <w:color w:val="000000"/>
                <w:sz w:val="24"/>
                <w:szCs w:val="24"/>
                <w:lang w:eastAsia="cs-CZ"/>
              </w:rPr>
              <w:t xml:space="preserve"> PR,HV</w:t>
            </w:r>
          </w:p>
        </w:tc>
        <w:tc>
          <w:tcPr>
            <w:tcW w:w="1017" w:type="dxa"/>
            <w:tcBorders>
              <w:top w:val="single" w:sz="6" w:space="0" w:color="auto"/>
              <w:left w:val="single" w:sz="6" w:space="0" w:color="auto"/>
              <w:bottom w:val="single" w:sz="6" w:space="0" w:color="auto"/>
              <w:right w:val="single" w:sz="6" w:space="0" w:color="auto"/>
            </w:tcBorders>
            <w:vAlign w:val="center"/>
          </w:tcPr>
          <w:p w:rsidR="00A878EB" w:rsidRPr="00994CEF" w:rsidRDefault="00A878EB" w:rsidP="00A878EB">
            <w:pPr>
              <w:spacing w:after="0" w:line="288" w:lineRule="auto"/>
              <w:jc w:val="center"/>
              <w:rPr>
                <w:rFonts w:ascii="Times New Roman" w:eastAsia="Times New Roman" w:hAnsi="Times New Roman" w:cs="Times New Roman"/>
                <w:i/>
                <w:color w:val="000000"/>
                <w:sz w:val="24"/>
                <w:szCs w:val="24"/>
                <w:lang w:eastAsia="cs-CZ"/>
              </w:rPr>
            </w:pPr>
            <w:r w:rsidRPr="00994CEF">
              <w:rPr>
                <w:rFonts w:ascii="Times New Roman" w:eastAsia="Times New Roman" w:hAnsi="Times New Roman" w:cs="Times New Roman"/>
                <w:i/>
                <w:color w:val="000000"/>
                <w:sz w:val="24"/>
                <w:szCs w:val="24"/>
                <w:lang w:eastAsia="cs-CZ"/>
              </w:rPr>
              <w:t xml:space="preserve">ČJ, </w:t>
            </w:r>
            <w:proofErr w:type="gramStart"/>
            <w:r w:rsidRPr="00994CEF">
              <w:rPr>
                <w:rFonts w:ascii="Times New Roman" w:eastAsia="Times New Roman" w:hAnsi="Times New Roman" w:cs="Times New Roman"/>
                <w:i/>
                <w:color w:val="000000"/>
                <w:sz w:val="24"/>
                <w:szCs w:val="24"/>
                <w:lang w:eastAsia="cs-CZ"/>
              </w:rPr>
              <w:t>VV,IN</w:t>
            </w:r>
            <w:r>
              <w:rPr>
                <w:rFonts w:ascii="Times New Roman" w:eastAsia="Times New Roman" w:hAnsi="Times New Roman" w:cs="Times New Roman"/>
                <w:i/>
                <w:color w:val="000000"/>
                <w:sz w:val="24"/>
                <w:szCs w:val="24"/>
                <w:lang w:eastAsia="cs-CZ"/>
              </w:rPr>
              <w:t>F</w:t>
            </w:r>
            <w:proofErr w:type="gramEnd"/>
            <w:r w:rsidRPr="00994CEF">
              <w:rPr>
                <w:rFonts w:ascii="Times New Roman" w:eastAsia="Times New Roman" w:hAnsi="Times New Roman" w:cs="Times New Roman"/>
                <w:i/>
                <w:color w:val="000000"/>
                <w:sz w:val="24"/>
                <w:szCs w:val="24"/>
                <w:lang w:eastAsia="cs-CZ"/>
              </w:rPr>
              <w:t>,</w:t>
            </w:r>
            <w:r>
              <w:rPr>
                <w:rFonts w:ascii="Times New Roman" w:eastAsia="Times New Roman" w:hAnsi="Times New Roman" w:cs="Times New Roman"/>
                <w:i/>
                <w:color w:val="000000"/>
                <w:sz w:val="24"/>
                <w:szCs w:val="24"/>
                <w:lang w:eastAsia="cs-CZ"/>
              </w:rPr>
              <w:t xml:space="preserve"> </w:t>
            </w:r>
            <w:r w:rsidRPr="00994CEF">
              <w:rPr>
                <w:rFonts w:ascii="Times New Roman" w:eastAsia="Times New Roman" w:hAnsi="Times New Roman" w:cs="Times New Roman"/>
                <w:i/>
                <w:color w:val="000000"/>
                <w:sz w:val="24"/>
                <w:szCs w:val="24"/>
                <w:lang w:eastAsia="cs-CZ"/>
              </w:rPr>
              <w:t>PČ</w:t>
            </w:r>
            <w:r>
              <w:rPr>
                <w:rFonts w:ascii="Times New Roman" w:eastAsia="Times New Roman" w:hAnsi="Times New Roman" w:cs="Times New Roman"/>
                <w:i/>
                <w:color w:val="000000"/>
                <w:sz w:val="24"/>
                <w:szCs w:val="24"/>
                <w:lang w:eastAsia="cs-CZ"/>
              </w:rPr>
              <w:t>,</w:t>
            </w:r>
            <w:r w:rsidRPr="00994CEF">
              <w:rPr>
                <w:rFonts w:ascii="Times New Roman" w:eastAsia="Times New Roman" w:hAnsi="Times New Roman" w:cs="Times New Roman"/>
                <w:i/>
                <w:color w:val="000000"/>
                <w:sz w:val="24"/>
                <w:szCs w:val="24"/>
                <w:lang w:eastAsia="cs-CZ"/>
              </w:rPr>
              <w:t>PŘ</w:t>
            </w:r>
          </w:p>
          <w:p w:rsidR="00A878EB" w:rsidRPr="00994CEF" w:rsidRDefault="00A878EB" w:rsidP="00A878EB">
            <w:pPr>
              <w:spacing w:after="0" w:line="288" w:lineRule="auto"/>
              <w:jc w:val="center"/>
              <w:rPr>
                <w:rFonts w:ascii="Times New Roman" w:eastAsia="Times New Roman" w:hAnsi="Times New Roman" w:cs="Times New Roman"/>
                <w:i/>
                <w:color w:val="000000"/>
                <w:sz w:val="24"/>
                <w:szCs w:val="24"/>
                <w:lang w:eastAsia="cs-CZ"/>
              </w:rPr>
            </w:pPr>
            <w:r w:rsidRPr="00994CEF">
              <w:rPr>
                <w:rFonts w:ascii="Times New Roman" w:eastAsia="Times New Roman" w:hAnsi="Times New Roman" w:cs="Times New Roman"/>
                <w:i/>
                <w:color w:val="000000"/>
                <w:sz w:val="24"/>
                <w:szCs w:val="24"/>
                <w:lang w:eastAsia="cs-CZ"/>
              </w:rPr>
              <w:t>HV</w:t>
            </w:r>
          </w:p>
        </w:tc>
        <w:tc>
          <w:tcPr>
            <w:tcW w:w="1645" w:type="dxa"/>
            <w:tcBorders>
              <w:top w:val="single" w:sz="6" w:space="0" w:color="auto"/>
              <w:left w:val="single" w:sz="6" w:space="0" w:color="auto"/>
              <w:bottom w:val="single" w:sz="6" w:space="0" w:color="auto"/>
              <w:right w:val="single" w:sz="12" w:space="0" w:color="auto"/>
            </w:tcBorders>
            <w:vAlign w:val="center"/>
          </w:tcPr>
          <w:p w:rsidR="00A878EB" w:rsidRPr="00994CEF" w:rsidRDefault="00A878EB" w:rsidP="00A878EB">
            <w:pPr>
              <w:spacing w:after="0" w:line="288" w:lineRule="auto"/>
              <w:jc w:val="center"/>
              <w:rPr>
                <w:rFonts w:ascii="Times New Roman" w:eastAsia="Times New Roman" w:hAnsi="Times New Roman" w:cs="Times New Roman"/>
                <w:i/>
                <w:color w:val="000000"/>
                <w:sz w:val="24"/>
                <w:szCs w:val="24"/>
                <w:lang w:eastAsia="cs-CZ"/>
              </w:rPr>
            </w:pPr>
            <w:proofErr w:type="gramStart"/>
            <w:r w:rsidRPr="00994CEF">
              <w:rPr>
                <w:rFonts w:ascii="Times New Roman" w:eastAsia="Times New Roman" w:hAnsi="Times New Roman" w:cs="Times New Roman"/>
                <w:i/>
                <w:color w:val="000000"/>
                <w:sz w:val="24"/>
                <w:szCs w:val="24"/>
                <w:lang w:eastAsia="cs-CZ"/>
              </w:rPr>
              <w:t>VV,PČ</w:t>
            </w:r>
            <w:proofErr w:type="gramEnd"/>
            <w:r w:rsidRPr="00994CEF">
              <w:rPr>
                <w:rFonts w:ascii="Times New Roman" w:eastAsia="Times New Roman" w:hAnsi="Times New Roman" w:cs="Times New Roman"/>
                <w:i/>
                <w:color w:val="000000"/>
                <w:sz w:val="24"/>
                <w:szCs w:val="24"/>
                <w:lang w:eastAsia="cs-CZ"/>
              </w:rPr>
              <w:t>,PŘ,HV</w:t>
            </w:r>
          </w:p>
        </w:tc>
      </w:tr>
      <w:tr w:rsidR="00A878EB" w:rsidRPr="00994CEF" w:rsidTr="00A878EB">
        <w:trPr>
          <w:trHeight w:val="261"/>
          <w:jc w:val="center"/>
        </w:trPr>
        <w:tc>
          <w:tcPr>
            <w:tcW w:w="3503" w:type="dxa"/>
            <w:tcBorders>
              <w:top w:val="single" w:sz="6" w:space="0" w:color="auto"/>
              <w:left w:val="single" w:sz="12" w:space="0" w:color="auto"/>
              <w:bottom w:val="single" w:sz="6" w:space="0" w:color="auto"/>
              <w:right w:val="single" w:sz="6" w:space="0" w:color="auto"/>
            </w:tcBorders>
            <w:shd w:val="clear" w:color="auto" w:fill="FFFFFF"/>
          </w:tcPr>
          <w:p w:rsidR="00A878EB" w:rsidRPr="00994CEF" w:rsidRDefault="00A878EB" w:rsidP="00A878EB">
            <w:pPr>
              <w:spacing w:after="0" w:line="288" w:lineRule="auto"/>
              <w:jc w:val="both"/>
              <w:rPr>
                <w:rFonts w:ascii="Times New Roman" w:eastAsia="Times New Roman" w:hAnsi="Times New Roman" w:cs="Times New Roman"/>
                <w:b/>
                <w:i/>
                <w:color w:val="000000"/>
                <w:sz w:val="24"/>
                <w:szCs w:val="24"/>
                <w:u w:val="single"/>
                <w:lang w:eastAsia="cs-CZ"/>
              </w:rPr>
            </w:pPr>
            <w:r w:rsidRPr="00994CEF">
              <w:rPr>
                <w:rFonts w:ascii="Times New Roman" w:eastAsia="Times New Roman" w:hAnsi="Times New Roman" w:cs="Times New Roman"/>
                <w:b/>
                <w:i/>
                <w:color w:val="000000"/>
                <w:sz w:val="24"/>
                <w:szCs w:val="24"/>
                <w:u w:val="single"/>
                <w:lang w:eastAsia="cs-CZ"/>
              </w:rPr>
              <w:t>Sociální rozvoj</w:t>
            </w:r>
          </w:p>
        </w:tc>
        <w:tc>
          <w:tcPr>
            <w:tcW w:w="5333" w:type="dxa"/>
            <w:gridSpan w:val="6"/>
            <w:tcBorders>
              <w:top w:val="single" w:sz="6" w:space="0" w:color="auto"/>
              <w:left w:val="single" w:sz="6" w:space="0" w:color="auto"/>
              <w:bottom w:val="single" w:sz="6" w:space="0" w:color="auto"/>
              <w:right w:val="single" w:sz="12" w:space="0" w:color="auto"/>
            </w:tcBorders>
            <w:shd w:val="clear" w:color="auto" w:fill="FFFFFF"/>
            <w:vAlign w:val="center"/>
          </w:tcPr>
          <w:p w:rsidR="00A878EB" w:rsidRPr="00994CEF" w:rsidRDefault="00A878EB" w:rsidP="00A878EB">
            <w:pPr>
              <w:spacing w:after="0" w:line="288" w:lineRule="auto"/>
              <w:jc w:val="center"/>
              <w:rPr>
                <w:rFonts w:ascii="Times New Roman" w:eastAsia="Times New Roman" w:hAnsi="Times New Roman" w:cs="Times New Roman"/>
                <w:i/>
                <w:color w:val="000000"/>
                <w:sz w:val="24"/>
                <w:szCs w:val="24"/>
                <w:lang w:eastAsia="cs-CZ"/>
              </w:rPr>
            </w:pPr>
          </w:p>
        </w:tc>
      </w:tr>
      <w:tr w:rsidR="00A878EB" w:rsidRPr="00994CEF" w:rsidTr="00A878EB">
        <w:trPr>
          <w:trHeight w:val="777"/>
          <w:jc w:val="center"/>
        </w:trPr>
        <w:tc>
          <w:tcPr>
            <w:tcW w:w="3503" w:type="dxa"/>
            <w:tcBorders>
              <w:top w:val="single" w:sz="6" w:space="0" w:color="auto"/>
              <w:left w:val="single" w:sz="12" w:space="0" w:color="auto"/>
              <w:bottom w:val="single" w:sz="6" w:space="0" w:color="auto"/>
              <w:right w:val="single" w:sz="6" w:space="0" w:color="auto"/>
            </w:tcBorders>
          </w:tcPr>
          <w:p w:rsidR="00A878EB" w:rsidRPr="00994CEF" w:rsidRDefault="00A878EB" w:rsidP="00A878EB">
            <w:pPr>
              <w:spacing w:after="0" w:line="288" w:lineRule="auto"/>
              <w:jc w:val="both"/>
              <w:rPr>
                <w:rFonts w:ascii="Times New Roman" w:eastAsia="Times New Roman" w:hAnsi="Times New Roman" w:cs="Times New Roman"/>
                <w:b/>
                <w:i/>
                <w:color w:val="000000"/>
                <w:sz w:val="24"/>
                <w:szCs w:val="24"/>
                <w:lang w:eastAsia="cs-CZ"/>
              </w:rPr>
            </w:pPr>
            <w:r w:rsidRPr="00994CEF">
              <w:rPr>
                <w:rFonts w:ascii="Times New Roman" w:eastAsia="Times New Roman" w:hAnsi="Times New Roman" w:cs="Times New Roman"/>
                <w:b/>
                <w:i/>
                <w:color w:val="000000"/>
                <w:sz w:val="24"/>
                <w:szCs w:val="24"/>
                <w:lang w:eastAsia="cs-CZ"/>
              </w:rPr>
              <w:t>Poznávání lidí</w:t>
            </w:r>
          </w:p>
        </w:tc>
        <w:tc>
          <w:tcPr>
            <w:tcW w:w="1144" w:type="dxa"/>
            <w:tcBorders>
              <w:top w:val="single" w:sz="6" w:space="0" w:color="auto"/>
              <w:left w:val="single" w:sz="6" w:space="0" w:color="auto"/>
              <w:bottom w:val="single" w:sz="6" w:space="0" w:color="auto"/>
              <w:right w:val="single" w:sz="6" w:space="0" w:color="auto"/>
            </w:tcBorders>
            <w:vAlign w:val="center"/>
          </w:tcPr>
          <w:p w:rsidR="00A878EB" w:rsidRPr="00994CEF" w:rsidRDefault="00A878EB" w:rsidP="00A878EB">
            <w:pPr>
              <w:spacing w:after="0" w:line="288" w:lineRule="auto"/>
              <w:jc w:val="center"/>
              <w:rPr>
                <w:rFonts w:ascii="Times New Roman" w:eastAsia="Times New Roman" w:hAnsi="Times New Roman" w:cs="Times New Roman"/>
                <w:i/>
                <w:color w:val="000000"/>
                <w:sz w:val="24"/>
                <w:szCs w:val="24"/>
                <w:lang w:eastAsia="cs-CZ"/>
              </w:rPr>
            </w:pPr>
            <w:proofErr w:type="gramStart"/>
            <w:r>
              <w:rPr>
                <w:rFonts w:ascii="Times New Roman" w:eastAsia="Times New Roman" w:hAnsi="Times New Roman" w:cs="Times New Roman"/>
                <w:i/>
                <w:color w:val="000000"/>
                <w:sz w:val="24"/>
                <w:szCs w:val="24"/>
                <w:lang w:eastAsia="cs-CZ"/>
              </w:rPr>
              <w:t>Č</w:t>
            </w:r>
            <w:r w:rsidRPr="00994CEF">
              <w:rPr>
                <w:rFonts w:ascii="Times New Roman" w:eastAsia="Times New Roman" w:hAnsi="Times New Roman" w:cs="Times New Roman"/>
                <w:i/>
                <w:color w:val="000000"/>
                <w:sz w:val="24"/>
                <w:szCs w:val="24"/>
                <w:lang w:eastAsia="cs-CZ"/>
              </w:rPr>
              <w:t>J,M</w:t>
            </w:r>
            <w:proofErr w:type="gramEnd"/>
            <w:r w:rsidRPr="00994CEF">
              <w:rPr>
                <w:rFonts w:ascii="Times New Roman" w:eastAsia="Times New Roman" w:hAnsi="Times New Roman" w:cs="Times New Roman"/>
                <w:i/>
                <w:color w:val="000000"/>
                <w:sz w:val="24"/>
                <w:szCs w:val="24"/>
                <w:lang w:eastAsia="cs-CZ"/>
              </w:rPr>
              <w:t>,PR TV</w:t>
            </w:r>
          </w:p>
        </w:tc>
        <w:tc>
          <w:tcPr>
            <w:tcW w:w="786" w:type="dxa"/>
            <w:tcBorders>
              <w:top w:val="single" w:sz="6" w:space="0" w:color="auto"/>
              <w:left w:val="single" w:sz="6" w:space="0" w:color="auto"/>
              <w:bottom w:val="single" w:sz="6" w:space="0" w:color="auto"/>
              <w:right w:val="single" w:sz="6" w:space="0" w:color="auto"/>
            </w:tcBorders>
            <w:vAlign w:val="center"/>
          </w:tcPr>
          <w:p w:rsidR="00A878EB" w:rsidRPr="00994CEF" w:rsidRDefault="00A878EB" w:rsidP="00A878EB">
            <w:pPr>
              <w:spacing w:after="0" w:line="288" w:lineRule="auto"/>
              <w:jc w:val="center"/>
              <w:rPr>
                <w:rFonts w:ascii="Times New Roman" w:eastAsia="Times New Roman" w:hAnsi="Times New Roman" w:cs="Times New Roman"/>
                <w:i/>
                <w:color w:val="000000"/>
                <w:sz w:val="24"/>
                <w:szCs w:val="24"/>
                <w:lang w:eastAsia="cs-CZ"/>
              </w:rPr>
            </w:pPr>
            <w:proofErr w:type="gramStart"/>
            <w:r w:rsidRPr="00994CEF">
              <w:rPr>
                <w:rFonts w:ascii="Times New Roman" w:eastAsia="Times New Roman" w:hAnsi="Times New Roman" w:cs="Times New Roman"/>
                <w:i/>
                <w:color w:val="000000"/>
                <w:sz w:val="24"/>
                <w:szCs w:val="24"/>
                <w:lang w:eastAsia="cs-CZ"/>
              </w:rPr>
              <w:t>ČJ,M</w:t>
            </w:r>
            <w:proofErr w:type="gramEnd"/>
          </w:p>
          <w:p w:rsidR="00A878EB" w:rsidRPr="00994CEF" w:rsidRDefault="00A878EB" w:rsidP="00A878EB">
            <w:pPr>
              <w:spacing w:after="0" w:line="288" w:lineRule="auto"/>
              <w:jc w:val="center"/>
              <w:rPr>
                <w:rFonts w:ascii="Times New Roman" w:eastAsia="Times New Roman" w:hAnsi="Times New Roman" w:cs="Times New Roman"/>
                <w:i/>
                <w:color w:val="000000"/>
                <w:sz w:val="24"/>
                <w:szCs w:val="24"/>
                <w:lang w:eastAsia="cs-CZ"/>
              </w:rPr>
            </w:pPr>
            <w:proofErr w:type="gramStart"/>
            <w:r w:rsidRPr="00994CEF">
              <w:rPr>
                <w:rFonts w:ascii="Times New Roman" w:eastAsia="Times New Roman" w:hAnsi="Times New Roman" w:cs="Times New Roman"/>
                <w:i/>
                <w:color w:val="000000"/>
                <w:sz w:val="24"/>
                <w:szCs w:val="24"/>
                <w:lang w:eastAsia="cs-CZ"/>
              </w:rPr>
              <w:t>PR,TV</w:t>
            </w:r>
            <w:proofErr w:type="gramEnd"/>
          </w:p>
        </w:tc>
        <w:tc>
          <w:tcPr>
            <w:tcW w:w="741" w:type="dxa"/>
            <w:gridSpan w:val="2"/>
            <w:tcBorders>
              <w:top w:val="single" w:sz="6" w:space="0" w:color="auto"/>
              <w:left w:val="single" w:sz="6" w:space="0" w:color="auto"/>
              <w:bottom w:val="single" w:sz="6" w:space="0" w:color="auto"/>
              <w:right w:val="single" w:sz="6" w:space="0" w:color="auto"/>
            </w:tcBorders>
            <w:vAlign w:val="center"/>
          </w:tcPr>
          <w:p w:rsidR="00A878EB" w:rsidRPr="00994CEF" w:rsidRDefault="00A878EB" w:rsidP="00A878EB">
            <w:pPr>
              <w:spacing w:after="0" w:line="288" w:lineRule="auto"/>
              <w:jc w:val="center"/>
              <w:rPr>
                <w:rFonts w:ascii="Times New Roman" w:eastAsia="Times New Roman" w:hAnsi="Times New Roman" w:cs="Times New Roman"/>
                <w:i/>
                <w:color w:val="000000"/>
                <w:sz w:val="24"/>
                <w:szCs w:val="24"/>
                <w:lang w:eastAsia="cs-CZ"/>
              </w:rPr>
            </w:pPr>
            <w:proofErr w:type="gramStart"/>
            <w:r w:rsidRPr="00994CEF">
              <w:rPr>
                <w:rFonts w:ascii="Times New Roman" w:eastAsia="Times New Roman" w:hAnsi="Times New Roman" w:cs="Times New Roman"/>
                <w:i/>
                <w:color w:val="000000"/>
                <w:sz w:val="24"/>
                <w:szCs w:val="24"/>
                <w:lang w:eastAsia="cs-CZ"/>
              </w:rPr>
              <w:t>ČJ,M</w:t>
            </w:r>
            <w:proofErr w:type="gramEnd"/>
            <w:r w:rsidRPr="00994CEF">
              <w:rPr>
                <w:rFonts w:ascii="Times New Roman" w:eastAsia="Times New Roman" w:hAnsi="Times New Roman" w:cs="Times New Roman"/>
                <w:i/>
                <w:color w:val="000000"/>
                <w:sz w:val="24"/>
                <w:szCs w:val="24"/>
                <w:lang w:eastAsia="cs-CZ"/>
              </w:rPr>
              <w:t>,PR, TV</w:t>
            </w:r>
          </w:p>
        </w:tc>
        <w:tc>
          <w:tcPr>
            <w:tcW w:w="1017" w:type="dxa"/>
            <w:tcBorders>
              <w:top w:val="single" w:sz="6" w:space="0" w:color="auto"/>
              <w:left w:val="single" w:sz="6" w:space="0" w:color="auto"/>
              <w:bottom w:val="single" w:sz="6" w:space="0" w:color="auto"/>
              <w:right w:val="single" w:sz="6" w:space="0" w:color="auto"/>
            </w:tcBorders>
            <w:vAlign w:val="center"/>
          </w:tcPr>
          <w:p w:rsidR="00A878EB" w:rsidRPr="00994CEF" w:rsidRDefault="00A878EB" w:rsidP="00A878EB">
            <w:pPr>
              <w:spacing w:after="0" w:line="288" w:lineRule="auto"/>
              <w:jc w:val="center"/>
              <w:rPr>
                <w:rFonts w:ascii="Times New Roman" w:eastAsia="Times New Roman" w:hAnsi="Times New Roman" w:cs="Times New Roman"/>
                <w:i/>
                <w:color w:val="000000"/>
                <w:sz w:val="24"/>
                <w:szCs w:val="24"/>
                <w:lang w:eastAsia="cs-CZ"/>
              </w:rPr>
            </w:pPr>
            <w:proofErr w:type="gramStart"/>
            <w:r w:rsidRPr="00994CEF">
              <w:rPr>
                <w:rFonts w:ascii="Times New Roman" w:eastAsia="Times New Roman" w:hAnsi="Times New Roman" w:cs="Times New Roman"/>
                <w:i/>
                <w:color w:val="000000"/>
                <w:sz w:val="24"/>
                <w:szCs w:val="24"/>
                <w:lang w:eastAsia="cs-CZ"/>
              </w:rPr>
              <w:t>AJ,VL</w:t>
            </w:r>
            <w:proofErr w:type="gramEnd"/>
            <w:r w:rsidRPr="00994CEF">
              <w:rPr>
                <w:rFonts w:ascii="Times New Roman" w:eastAsia="Times New Roman" w:hAnsi="Times New Roman" w:cs="Times New Roman"/>
                <w:i/>
                <w:color w:val="000000"/>
                <w:sz w:val="24"/>
                <w:szCs w:val="24"/>
                <w:lang w:eastAsia="cs-CZ"/>
              </w:rPr>
              <w:t>,</w:t>
            </w:r>
            <w:r>
              <w:rPr>
                <w:rFonts w:ascii="Times New Roman" w:eastAsia="Times New Roman" w:hAnsi="Times New Roman" w:cs="Times New Roman"/>
                <w:i/>
                <w:color w:val="000000"/>
                <w:sz w:val="24"/>
                <w:szCs w:val="24"/>
                <w:lang w:eastAsia="cs-CZ"/>
              </w:rPr>
              <w:t xml:space="preserve"> </w:t>
            </w:r>
            <w:r w:rsidRPr="00994CEF">
              <w:rPr>
                <w:rFonts w:ascii="Times New Roman" w:eastAsia="Times New Roman" w:hAnsi="Times New Roman" w:cs="Times New Roman"/>
                <w:i/>
                <w:color w:val="000000"/>
                <w:sz w:val="24"/>
                <w:szCs w:val="24"/>
                <w:lang w:eastAsia="cs-CZ"/>
              </w:rPr>
              <w:t>PŘ</w:t>
            </w:r>
            <w:r>
              <w:rPr>
                <w:rFonts w:ascii="Times New Roman" w:eastAsia="Times New Roman" w:hAnsi="Times New Roman" w:cs="Times New Roman"/>
                <w:i/>
                <w:color w:val="000000"/>
                <w:sz w:val="24"/>
                <w:szCs w:val="24"/>
                <w:lang w:eastAsia="cs-CZ"/>
              </w:rPr>
              <w:t>,</w:t>
            </w:r>
            <w:r w:rsidRPr="00994CEF">
              <w:rPr>
                <w:rFonts w:ascii="Times New Roman" w:eastAsia="Times New Roman" w:hAnsi="Times New Roman" w:cs="Times New Roman"/>
                <w:i/>
                <w:color w:val="000000"/>
                <w:sz w:val="24"/>
                <w:szCs w:val="24"/>
                <w:lang w:eastAsia="cs-CZ"/>
              </w:rPr>
              <w:t xml:space="preserve"> TV</w:t>
            </w:r>
          </w:p>
        </w:tc>
        <w:tc>
          <w:tcPr>
            <w:tcW w:w="1645" w:type="dxa"/>
            <w:tcBorders>
              <w:top w:val="single" w:sz="6" w:space="0" w:color="auto"/>
              <w:left w:val="single" w:sz="6" w:space="0" w:color="auto"/>
              <w:bottom w:val="single" w:sz="6" w:space="0" w:color="auto"/>
              <w:right w:val="single" w:sz="12" w:space="0" w:color="auto"/>
            </w:tcBorders>
            <w:vAlign w:val="center"/>
          </w:tcPr>
          <w:p w:rsidR="00A878EB" w:rsidRPr="00994CEF" w:rsidRDefault="00A878EB" w:rsidP="00A878EB">
            <w:pPr>
              <w:spacing w:after="0" w:line="288" w:lineRule="auto"/>
              <w:jc w:val="center"/>
              <w:rPr>
                <w:rFonts w:ascii="Times New Roman" w:eastAsia="Times New Roman" w:hAnsi="Times New Roman" w:cs="Times New Roman"/>
                <w:i/>
                <w:color w:val="000000"/>
                <w:sz w:val="24"/>
                <w:szCs w:val="24"/>
                <w:lang w:eastAsia="cs-CZ"/>
              </w:rPr>
            </w:pPr>
            <w:proofErr w:type="gramStart"/>
            <w:r w:rsidRPr="00994CEF">
              <w:rPr>
                <w:rFonts w:ascii="Times New Roman" w:eastAsia="Times New Roman" w:hAnsi="Times New Roman" w:cs="Times New Roman"/>
                <w:i/>
                <w:color w:val="000000"/>
                <w:sz w:val="24"/>
                <w:szCs w:val="24"/>
                <w:lang w:eastAsia="cs-CZ"/>
              </w:rPr>
              <w:t>AJ,VL</w:t>
            </w:r>
            <w:proofErr w:type="gramEnd"/>
            <w:r w:rsidRPr="00994CEF">
              <w:rPr>
                <w:rFonts w:ascii="Times New Roman" w:eastAsia="Times New Roman" w:hAnsi="Times New Roman" w:cs="Times New Roman"/>
                <w:i/>
                <w:color w:val="000000"/>
                <w:sz w:val="24"/>
                <w:szCs w:val="24"/>
                <w:lang w:eastAsia="cs-CZ"/>
              </w:rPr>
              <w:t>,PŘ,TV</w:t>
            </w:r>
          </w:p>
        </w:tc>
      </w:tr>
      <w:tr w:rsidR="00A878EB" w:rsidRPr="00994CEF" w:rsidTr="00A878EB">
        <w:trPr>
          <w:trHeight w:val="1031"/>
          <w:jc w:val="center"/>
        </w:trPr>
        <w:tc>
          <w:tcPr>
            <w:tcW w:w="3503" w:type="dxa"/>
            <w:tcBorders>
              <w:top w:val="single" w:sz="6" w:space="0" w:color="auto"/>
              <w:left w:val="single" w:sz="12" w:space="0" w:color="auto"/>
              <w:bottom w:val="single" w:sz="6" w:space="0" w:color="auto"/>
              <w:right w:val="single" w:sz="6" w:space="0" w:color="auto"/>
            </w:tcBorders>
          </w:tcPr>
          <w:p w:rsidR="00A878EB" w:rsidRPr="00994CEF" w:rsidRDefault="00A878EB" w:rsidP="00A878EB">
            <w:pPr>
              <w:spacing w:after="0" w:line="288" w:lineRule="auto"/>
              <w:jc w:val="both"/>
              <w:rPr>
                <w:rFonts w:ascii="Times New Roman" w:eastAsia="Times New Roman" w:hAnsi="Times New Roman" w:cs="Times New Roman"/>
                <w:b/>
                <w:i/>
                <w:color w:val="000000"/>
                <w:sz w:val="24"/>
                <w:szCs w:val="24"/>
                <w:lang w:eastAsia="cs-CZ"/>
              </w:rPr>
            </w:pPr>
            <w:r w:rsidRPr="00994CEF">
              <w:rPr>
                <w:rFonts w:ascii="Times New Roman" w:eastAsia="Times New Roman" w:hAnsi="Times New Roman" w:cs="Times New Roman"/>
                <w:b/>
                <w:i/>
                <w:color w:val="000000"/>
                <w:sz w:val="24"/>
                <w:szCs w:val="24"/>
                <w:lang w:eastAsia="cs-CZ"/>
              </w:rPr>
              <w:t>Mezilidské vztahy</w:t>
            </w:r>
          </w:p>
        </w:tc>
        <w:tc>
          <w:tcPr>
            <w:tcW w:w="1144" w:type="dxa"/>
            <w:tcBorders>
              <w:top w:val="single" w:sz="6" w:space="0" w:color="auto"/>
              <w:left w:val="single" w:sz="6" w:space="0" w:color="auto"/>
              <w:bottom w:val="single" w:sz="6" w:space="0" w:color="auto"/>
              <w:right w:val="single" w:sz="6" w:space="0" w:color="auto"/>
            </w:tcBorders>
            <w:vAlign w:val="center"/>
          </w:tcPr>
          <w:p w:rsidR="00A878EB" w:rsidRPr="00994CEF" w:rsidRDefault="00A878EB" w:rsidP="00A878EB">
            <w:pPr>
              <w:spacing w:after="0" w:line="288" w:lineRule="auto"/>
              <w:jc w:val="center"/>
              <w:rPr>
                <w:rFonts w:ascii="Times New Roman" w:eastAsia="Times New Roman" w:hAnsi="Times New Roman" w:cs="Times New Roman"/>
                <w:i/>
                <w:color w:val="000000"/>
                <w:sz w:val="24"/>
                <w:szCs w:val="24"/>
                <w:lang w:eastAsia="cs-CZ"/>
              </w:rPr>
            </w:pPr>
            <w:proofErr w:type="gramStart"/>
            <w:r>
              <w:rPr>
                <w:rFonts w:ascii="Times New Roman" w:eastAsia="Times New Roman" w:hAnsi="Times New Roman" w:cs="Times New Roman"/>
                <w:i/>
                <w:color w:val="000000"/>
                <w:sz w:val="24"/>
                <w:szCs w:val="24"/>
                <w:lang w:eastAsia="cs-CZ"/>
              </w:rPr>
              <w:t>Č</w:t>
            </w:r>
            <w:r w:rsidRPr="00994CEF">
              <w:rPr>
                <w:rFonts w:ascii="Times New Roman" w:eastAsia="Times New Roman" w:hAnsi="Times New Roman" w:cs="Times New Roman"/>
                <w:i/>
                <w:color w:val="000000"/>
                <w:sz w:val="24"/>
                <w:szCs w:val="24"/>
                <w:lang w:eastAsia="cs-CZ"/>
              </w:rPr>
              <w:t>J,M</w:t>
            </w:r>
            <w:proofErr w:type="gramEnd"/>
            <w:r w:rsidRPr="00994CEF">
              <w:rPr>
                <w:rFonts w:ascii="Times New Roman" w:eastAsia="Times New Roman" w:hAnsi="Times New Roman" w:cs="Times New Roman"/>
                <w:i/>
                <w:color w:val="000000"/>
                <w:sz w:val="24"/>
                <w:szCs w:val="24"/>
                <w:lang w:eastAsia="cs-CZ"/>
              </w:rPr>
              <w:t>,PR VV,PČ,TV</w:t>
            </w:r>
          </w:p>
        </w:tc>
        <w:tc>
          <w:tcPr>
            <w:tcW w:w="786" w:type="dxa"/>
            <w:tcBorders>
              <w:top w:val="single" w:sz="6" w:space="0" w:color="auto"/>
              <w:left w:val="single" w:sz="6" w:space="0" w:color="auto"/>
              <w:bottom w:val="single" w:sz="6" w:space="0" w:color="auto"/>
              <w:right w:val="single" w:sz="6" w:space="0" w:color="auto"/>
            </w:tcBorders>
            <w:vAlign w:val="center"/>
          </w:tcPr>
          <w:p w:rsidR="00A878EB" w:rsidRPr="00994CEF" w:rsidRDefault="00A878EB" w:rsidP="00A878EB">
            <w:pPr>
              <w:spacing w:after="0" w:line="288" w:lineRule="auto"/>
              <w:jc w:val="center"/>
              <w:rPr>
                <w:rFonts w:ascii="Times New Roman" w:eastAsia="Times New Roman" w:hAnsi="Times New Roman" w:cs="Times New Roman"/>
                <w:i/>
                <w:color w:val="000000"/>
                <w:sz w:val="24"/>
                <w:szCs w:val="24"/>
                <w:lang w:eastAsia="cs-CZ"/>
              </w:rPr>
            </w:pPr>
            <w:proofErr w:type="gramStart"/>
            <w:r w:rsidRPr="00994CEF">
              <w:rPr>
                <w:rFonts w:ascii="Times New Roman" w:eastAsia="Times New Roman" w:hAnsi="Times New Roman" w:cs="Times New Roman"/>
                <w:i/>
                <w:color w:val="000000"/>
                <w:sz w:val="24"/>
                <w:szCs w:val="24"/>
                <w:lang w:eastAsia="cs-CZ"/>
              </w:rPr>
              <w:t>ČJ,M</w:t>
            </w:r>
            <w:proofErr w:type="gramEnd"/>
            <w:r w:rsidRPr="00994CEF">
              <w:rPr>
                <w:rFonts w:ascii="Times New Roman" w:eastAsia="Times New Roman" w:hAnsi="Times New Roman" w:cs="Times New Roman"/>
                <w:i/>
                <w:color w:val="000000"/>
                <w:sz w:val="24"/>
                <w:szCs w:val="24"/>
                <w:lang w:eastAsia="cs-CZ"/>
              </w:rPr>
              <w:t>,</w:t>
            </w:r>
          </w:p>
          <w:p w:rsidR="00A878EB" w:rsidRPr="00994CEF" w:rsidRDefault="00A878EB" w:rsidP="00A878EB">
            <w:pPr>
              <w:spacing w:after="0" w:line="288" w:lineRule="auto"/>
              <w:jc w:val="center"/>
              <w:rPr>
                <w:rFonts w:ascii="Times New Roman" w:eastAsia="Times New Roman" w:hAnsi="Times New Roman" w:cs="Times New Roman"/>
                <w:i/>
                <w:color w:val="000000"/>
                <w:sz w:val="24"/>
                <w:szCs w:val="24"/>
                <w:lang w:eastAsia="cs-CZ"/>
              </w:rPr>
            </w:pPr>
            <w:r w:rsidRPr="00994CEF">
              <w:rPr>
                <w:rFonts w:ascii="Times New Roman" w:eastAsia="Times New Roman" w:hAnsi="Times New Roman" w:cs="Times New Roman"/>
                <w:i/>
                <w:color w:val="000000"/>
                <w:sz w:val="24"/>
                <w:szCs w:val="24"/>
                <w:lang w:eastAsia="cs-CZ"/>
              </w:rPr>
              <w:t>PR</w:t>
            </w:r>
          </w:p>
          <w:p w:rsidR="00A878EB" w:rsidRPr="00994CEF" w:rsidRDefault="00A878EB" w:rsidP="00A878EB">
            <w:pPr>
              <w:spacing w:after="0" w:line="288" w:lineRule="auto"/>
              <w:jc w:val="center"/>
              <w:rPr>
                <w:rFonts w:ascii="Times New Roman" w:eastAsia="Times New Roman" w:hAnsi="Times New Roman" w:cs="Times New Roman"/>
                <w:i/>
                <w:color w:val="000000"/>
                <w:sz w:val="24"/>
                <w:szCs w:val="24"/>
                <w:lang w:eastAsia="cs-CZ"/>
              </w:rPr>
            </w:pPr>
            <w:r w:rsidRPr="00994CEF">
              <w:rPr>
                <w:rFonts w:ascii="Times New Roman" w:eastAsia="Times New Roman" w:hAnsi="Times New Roman" w:cs="Times New Roman"/>
                <w:i/>
                <w:color w:val="000000"/>
                <w:sz w:val="24"/>
                <w:szCs w:val="24"/>
                <w:lang w:eastAsia="cs-CZ"/>
              </w:rPr>
              <w:t>VV</w:t>
            </w:r>
          </w:p>
          <w:p w:rsidR="00A878EB" w:rsidRPr="00994CEF" w:rsidRDefault="00A878EB" w:rsidP="00A878EB">
            <w:pPr>
              <w:spacing w:after="0" w:line="288" w:lineRule="auto"/>
              <w:jc w:val="center"/>
              <w:rPr>
                <w:rFonts w:ascii="Times New Roman" w:eastAsia="Times New Roman" w:hAnsi="Times New Roman" w:cs="Times New Roman"/>
                <w:i/>
                <w:color w:val="000000"/>
                <w:sz w:val="24"/>
                <w:szCs w:val="24"/>
                <w:lang w:eastAsia="cs-CZ"/>
              </w:rPr>
            </w:pPr>
            <w:r w:rsidRPr="00994CEF">
              <w:rPr>
                <w:rFonts w:ascii="Times New Roman" w:eastAsia="Times New Roman" w:hAnsi="Times New Roman" w:cs="Times New Roman"/>
                <w:i/>
                <w:color w:val="000000"/>
                <w:sz w:val="24"/>
                <w:szCs w:val="24"/>
                <w:lang w:eastAsia="cs-CZ"/>
              </w:rPr>
              <w:t>PČ,</w:t>
            </w:r>
            <w:r>
              <w:rPr>
                <w:rFonts w:ascii="Times New Roman" w:eastAsia="Times New Roman" w:hAnsi="Times New Roman" w:cs="Times New Roman"/>
                <w:i/>
                <w:color w:val="000000"/>
                <w:sz w:val="24"/>
                <w:szCs w:val="24"/>
                <w:lang w:eastAsia="cs-CZ"/>
              </w:rPr>
              <w:t xml:space="preserve"> </w:t>
            </w:r>
            <w:r w:rsidRPr="00994CEF">
              <w:rPr>
                <w:rFonts w:ascii="Times New Roman" w:eastAsia="Times New Roman" w:hAnsi="Times New Roman" w:cs="Times New Roman"/>
                <w:i/>
                <w:color w:val="000000"/>
                <w:sz w:val="24"/>
                <w:szCs w:val="24"/>
                <w:lang w:eastAsia="cs-CZ"/>
              </w:rPr>
              <w:t>TV</w:t>
            </w:r>
          </w:p>
        </w:tc>
        <w:tc>
          <w:tcPr>
            <w:tcW w:w="741" w:type="dxa"/>
            <w:gridSpan w:val="2"/>
            <w:tcBorders>
              <w:top w:val="single" w:sz="6" w:space="0" w:color="auto"/>
              <w:left w:val="single" w:sz="6" w:space="0" w:color="auto"/>
              <w:bottom w:val="single" w:sz="6" w:space="0" w:color="auto"/>
              <w:right w:val="single" w:sz="6" w:space="0" w:color="auto"/>
            </w:tcBorders>
            <w:vAlign w:val="center"/>
          </w:tcPr>
          <w:p w:rsidR="00A878EB" w:rsidRPr="00994CEF" w:rsidRDefault="00A878EB" w:rsidP="00A878EB">
            <w:pPr>
              <w:spacing w:after="0" w:line="288" w:lineRule="auto"/>
              <w:jc w:val="center"/>
              <w:rPr>
                <w:rFonts w:ascii="Times New Roman" w:eastAsia="Times New Roman" w:hAnsi="Times New Roman" w:cs="Times New Roman"/>
                <w:i/>
                <w:color w:val="000000"/>
                <w:sz w:val="24"/>
                <w:szCs w:val="24"/>
                <w:lang w:eastAsia="cs-CZ"/>
              </w:rPr>
            </w:pPr>
            <w:proofErr w:type="gramStart"/>
            <w:r w:rsidRPr="00994CEF">
              <w:rPr>
                <w:rFonts w:ascii="Times New Roman" w:eastAsia="Times New Roman" w:hAnsi="Times New Roman" w:cs="Times New Roman"/>
                <w:i/>
                <w:color w:val="000000"/>
                <w:sz w:val="24"/>
                <w:szCs w:val="24"/>
                <w:lang w:eastAsia="cs-CZ"/>
              </w:rPr>
              <w:t>ČJ,M</w:t>
            </w:r>
            <w:proofErr w:type="gramEnd"/>
            <w:r w:rsidRPr="00994CEF">
              <w:rPr>
                <w:rFonts w:ascii="Times New Roman" w:eastAsia="Times New Roman" w:hAnsi="Times New Roman" w:cs="Times New Roman"/>
                <w:i/>
                <w:color w:val="000000"/>
                <w:sz w:val="24"/>
                <w:szCs w:val="24"/>
                <w:lang w:eastAsia="cs-CZ"/>
              </w:rPr>
              <w:t>,PR</w:t>
            </w:r>
            <w:r>
              <w:rPr>
                <w:rFonts w:ascii="Times New Roman" w:eastAsia="Times New Roman" w:hAnsi="Times New Roman" w:cs="Times New Roman"/>
                <w:i/>
                <w:color w:val="000000"/>
                <w:sz w:val="24"/>
                <w:szCs w:val="24"/>
                <w:lang w:eastAsia="cs-CZ"/>
              </w:rPr>
              <w:t>V</w:t>
            </w:r>
            <w:r w:rsidRPr="00994CEF">
              <w:rPr>
                <w:rFonts w:ascii="Times New Roman" w:eastAsia="Times New Roman" w:hAnsi="Times New Roman" w:cs="Times New Roman"/>
                <w:i/>
                <w:color w:val="000000"/>
                <w:sz w:val="24"/>
                <w:szCs w:val="24"/>
                <w:lang w:eastAsia="cs-CZ"/>
              </w:rPr>
              <w:t>,VV</w:t>
            </w:r>
            <w:r>
              <w:rPr>
                <w:rFonts w:ascii="Times New Roman" w:eastAsia="Times New Roman" w:hAnsi="Times New Roman" w:cs="Times New Roman"/>
                <w:i/>
                <w:color w:val="000000"/>
                <w:sz w:val="24"/>
                <w:szCs w:val="24"/>
                <w:lang w:eastAsia="cs-CZ"/>
              </w:rPr>
              <w:t xml:space="preserve">, </w:t>
            </w:r>
            <w:r w:rsidRPr="00994CEF">
              <w:rPr>
                <w:rFonts w:ascii="Times New Roman" w:eastAsia="Times New Roman" w:hAnsi="Times New Roman" w:cs="Times New Roman"/>
                <w:i/>
                <w:color w:val="000000"/>
                <w:sz w:val="24"/>
                <w:szCs w:val="24"/>
                <w:lang w:eastAsia="cs-CZ"/>
              </w:rPr>
              <w:t>PČ, TV</w:t>
            </w:r>
          </w:p>
        </w:tc>
        <w:tc>
          <w:tcPr>
            <w:tcW w:w="1017" w:type="dxa"/>
            <w:tcBorders>
              <w:top w:val="single" w:sz="6" w:space="0" w:color="auto"/>
              <w:left w:val="single" w:sz="6" w:space="0" w:color="auto"/>
              <w:bottom w:val="single" w:sz="6" w:space="0" w:color="auto"/>
              <w:right w:val="single" w:sz="6" w:space="0" w:color="auto"/>
            </w:tcBorders>
            <w:vAlign w:val="center"/>
          </w:tcPr>
          <w:p w:rsidR="00A878EB" w:rsidRPr="00994CEF" w:rsidRDefault="00A878EB" w:rsidP="00A878EB">
            <w:pPr>
              <w:spacing w:after="0" w:line="288" w:lineRule="auto"/>
              <w:jc w:val="center"/>
              <w:rPr>
                <w:rFonts w:ascii="Times New Roman" w:eastAsia="Times New Roman" w:hAnsi="Times New Roman" w:cs="Times New Roman"/>
                <w:i/>
                <w:color w:val="000000"/>
                <w:sz w:val="24"/>
                <w:szCs w:val="24"/>
                <w:lang w:eastAsia="cs-CZ"/>
              </w:rPr>
            </w:pPr>
            <w:proofErr w:type="gramStart"/>
            <w:r w:rsidRPr="00994CEF">
              <w:rPr>
                <w:rFonts w:ascii="Times New Roman" w:eastAsia="Times New Roman" w:hAnsi="Times New Roman" w:cs="Times New Roman"/>
                <w:i/>
                <w:color w:val="000000"/>
                <w:sz w:val="24"/>
                <w:szCs w:val="24"/>
                <w:lang w:eastAsia="cs-CZ"/>
              </w:rPr>
              <w:t>PŘ,HV</w:t>
            </w:r>
            <w:proofErr w:type="gramEnd"/>
            <w:r w:rsidRPr="00994CEF">
              <w:rPr>
                <w:rFonts w:ascii="Times New Roman" w:eastAsia="Times New Roman" w:hAnsi="Times New Roman" w:cs="Times New Roman"/>
                <w:i/>
                <w:color w:val="000000"/>
                <w:sz w:val="24"/>
                <w:szCs w:val="24"/>
                <w:lang w:eastAsia="cs-CZ"/>
              </w:rPr>
              <w:t>, TV</w:t>
            </w:r>
          </w:p>
        </w:tc>
        <w:tc>
          <w:tcPr>
            <w:tcW w:w="1645" w:type="dxa"/>
            <w:tcBorders>
              <w:top w:val="single" w:sz="6" w:space="0" w:color="auto"/>
              <w:left w:val="single" w:sz="6" w:space="0" w:color="auto"/>
              <w:bottom w:val="single" w:sz="6" w:space="0" w:color="auto"/>
              <w:right w:val="single" w:sz="12" w:space="0" w:color="auto"/>
            </w:tcBorders>
            <w:vAlign w:val="center"/>
          </w:tcPr>
          <w:p w:rsidR="00A878EB" w:rsidRPr="00994CEF" w:rsidRDefault="00A878EB" w:rsidP="00A878EB">
            <w:pPr>
              <w:spacing w:after="0" w:line="288" w:lineRule="auto"/>
              <w:jc w:val="center"/>
              <w:rPr>
                <w:rFonts w:ascii="Times New Roman" w:eastAsia="Times New Roman" w:hAnsi="Times New Roman" w:cs="Times New Roman"/>
                <w:i/>
                <w:color w:val="000000"/>
                <w:sz w:val="24"/>
                <w:szCs w:val="24"/>
                <w:lang w:eastAsia="cs-CZ"/>
              </w:rPr>
            </w:pPr>
            <w:proofErr w:type="gramStart"/>
            <w:r w:rsidRPr="00994CEF">
              <w:rPr>
                <w:rFonts w:ascii="Times New Roman" w:eastAsia="Times New Roman" w:hAnsi="Times New Roman" w:cs="Times New Roman"/>
                <w:i/>
                <w:color w:val="000000"/>
                <w:sz w:val="24"/>
                <w:szCs w:val="24"/>
                <w:lang w:eastAsia="cs-CZ"/>
              </w:rPr>
              <w:t>ČJ,PŘ</w:t>
            </w:r>
            <w:proofErr w:type="gramEnd"/>
            <w:r w:rsidRPr="00994CEF">
              <w:rPr>
                <w:rFonts w:ascii="Times New Roman" w:eastAsia="Times New Roman" w:hAnsi="Times New Roman" w:cs="Times New Roman"/>
                <w:i/>
                <w:color w:val="000000"/>
                <w:sz w:val="24"/>
                <w:szCs w:val="24"/>
                <w:lang w:eastAsia="cs-CZ"/>
              </w:rPr>
              <w:t>,HV,TV</w:t>
            </w:r>
          </w:p>
        </w:tc>
      </w:tr>
      <w:tr w:rsidR="00A878EB" w:rsidRPr="00994CEF" w:rsidTr="00A878EB">
        <w:trPr>
          <w:trHeight w:val="777"/>
          <w:jc w:val="center"/>
        </w:trPr>
        <w:tc>
          <w:tcPr>
            <w:tcW w:w="3503" w:type="dxa"/>
            <w:tcBorders>
              <w:top w:val="single" w:sz="6" w:space="0" w:color="auto"/>
              <w:left w:val="single" w:sz="12" w:space="0" w:color="auto"/>
              <w:bottom w:val="single" w:sz="6" w:space="0" w:color="auto"/>
              <w:right w:val="single" w:sz="6" w:space="0" w:color="auto"/>
            </w:tcBorders>
          </w:tcPr>
          <w:p w:rsidR="00A878EB" w:rsidRPr="00994CEF" w:rsidRDefault="00A878EB" w:rsidP="00A878EB">
            <w:pPr>
              <w:spacing w:after="0" w:line="288" w:lineRule="auto"/>
              <w:jc w:val="both"/>
              <w:rPr>
                <w:rFonts w:ascii="Times New Roman" w:eastAsia="Times New Roman" w:hAnsi="Times New Roman" w:cs="Times New Roman"/>
                <w:b/>
                <w:i/>
                <w:color w:val="000000"/>
                <w:sz w:val="24"/>
                <w:szCs w:val="24"/>
                <w:lang w:eastAsia="cs-CZ"/>
              </w:rPr>
            </w:pPr>
            <w:r w:rsidRPr="00994CEF">
              <w:rPr>
                <w:rFonts w:ascii="Times New Roman" w:eastAsia="Times New Roman" w:hAnsi="Times New Roman" w:cs="Times New Roman"/>
                <w:b/>
                <w:i/>
                <w:color w:val="000000"/>
                <w:sz w:val="24"/>
                <w:szCs w:val="24"/>
                <w:lang w:eastAsia="cs-CZ"/>
              </w:rPr>
              <w:t>Komunikace</w:t>
            </w:r>
          </w:p>
        </w:tc>
        <w:tc>
          <w:tcPr>
            <w:tcW w:w="1144" w:type="dxa"/>
            <w:tcBorders>
              <w:top w:val="single" w:sz="6" w:space="0" w:color="auto"/>
              <w:left w:val="single" w:sz="6" w:space="0" w:color="auto"/>
              <w:bottom w:val="single" w:sz="6" w:space="0" w:color="auto"/>
              <w:right w:val="single" w:sz="6" w:space="0" w:color="auto"/>
            </w:tcBorders>
            <w:vAlign w:val="center"/>
          </w:tcPr>
          <w:p w:rsidR="00A878EB" w:rsidRPr="00994CEF" w:rsidRDefault="00A878EB" w:rsidP="00A878EB">
            <w:pPr>
              <w:spacing w:after="0" w:line="288" w:lineRule="auto"/>
              <w:jc w:val="center"/>
              <w:rPr>
                <w:rFonts w:ascii="Times New Roman" w:eastAsia="Times New Roman" w:hAnsi="Times New Roman" w:cs="Times New Roman"/>
                <w:i/>
                <w:color w:val="000000"/>
                <w:sz w:val="24"/>
                <w:szCs w:val="24"/>
                <w:lang w:eastAsia="cs-CZ"/>
              </w:rPr>
            </w:pPr>
            <w:proofErr w:type="gramStart"/>
            <w:r w:rsidRPr="00994CEF">
              <w:rPr>
                <w:rFonts w:ascii="Times New Roman" w:eastAsia="Times New Roman" w:hAnsi="Times New Roman" w:cs="Times New Roman"/>
                <w:i/>
                <w:color w:val="000000"/>
                <w:sz w:val="24"/>
                <w:szCs w:val="24"/>
                <w:lang w:eastAsia="cs-CZ"/>
              </w:rPr>
              <w:t>HV,ČJ</w:t>
            </w:r>
            <w:proofErr w:type="gramEnd"/>
            <w:r w:rsidRPr="00994CEF">
              <w:rPr>
                <w:rFonts w:ascii="Times New Roman" w:eastAsia="Times New Roman" w:hAnsi="Times New Roman" w:cs="Times New Roman"/>
                <w:i/>
                <w:color w:val="000000"/>
                <w:sz w:val="24"/>
                <w:szCs w:val="24"/>
                <w:lang w:eastAsia="cs-CZ"/>
              </w:rPr>
              <w:t>,M, PR</w:t>
            </w:r>
            <w:r>
              <w:rPr>
                <w:rFonts w:ascii="Times New Roman" w:eastAsia="Times New Roman" w:hAnsi="Times New Roman" w:cs="Times New Roman"/>
                <w:i/>
                <w:color w:val="000000"/>
                <w:sz w:val="24"/>
                <w:szCs w:val="24"/>
                <w:lang w:eastAsia="cs-CZ"/>
              </w:rPr>
              <w:t>V</w:t>
            </w:r>
          </w:p>
        </w:tc>
        <w:tc>
          <w:tcPr>
            <w:tcW w:w="786" w:type="dxa"/>
            <w:tcBorders>
              <w:top w:val="single" w:sz="6" w:space="0" w:color="auto"/>
              <w:left w:val="single" w:sz="6" w:space="0" w:color="auto"/>
              <w:bottom w:val="single" w:sz="6" w:space="0" w:color="auto"/>
              <w:right w:val="single" w:sz="6" w:space="0" w:color="auto"/>
            </w:tcBorders>
            <w:vAlign w:val="center"/>
          </w:tcPr>
          <w:p w:rsidR="00A878EB" w:rsidRPr="00994CEF" w:rsidRDefault="00A878EB" w:rsidP="00A878EB">
            <w:pPr>
              <w:spacing w:after="0" w:line="288" w:lineRule="auto"/>
              <w:jc w:val="center"/>
              <w:rPr>
                <w:rFonts w:ascii="Times New Roman" w:eastAsia="Times New Roman" w:hAnsi="Times New Roman" w:cs="Times New Roman"/>
                <w:i/>
                <w:color w:val="000000"/>
                <w:sz w:val="24"/>
                <w:szCs w:val="24"/>
                <w:lang w:eastAsia="cs-CZ"/>
              </w:rPr>
            </w:pPr>
            <w:proofErr w:type="gramStart"/>
            <w:r w:rsidRPr="00994CEF">
              <w:rPr>
                <w:rFonts w:ascii="Times New Roman" w:eastAsia="Times New Roman" w:hAnsi="Times New Roman" w:cs="Times New Roman"/>
                <w:i/>
                <w:color w:val="000000"/>
                <w:sz w:val="24"/>
                <w:szCs w:val="24"/>
                <w:lang w:eastAsia="cs-CZ"/>
              </w:rPr>
              <w:t>ČJ,M</w:t>
            </w:r>
            <w:proofErr w:type="gramEnd"/>
            <w:r w:rsidRPr="00994CEF">
              <w:rPr>
                <w:rFonts w:ascii="Times New Roman" w:eastAsia="Times New Roman" w:hAnsi="Times New Roman" w:cs="Times New Roman"/>
                <w:i/>
                <w:color w:val="000000"/>
                <w:sz w:val="24"/>
                <w:szCs w:val="24"/>
                <w:lang w:eastAsia="cs-CZ"/>
              </w:rPr>
              <w:t>,</w:t>
            </w:r>
          </w:p>
          <w:p w:rsidR="00A878EB" w:rsidRPr="00994CEF" w:rsidRDefault="00A878EB" w:rsidP="00A878EB">
            <w:pPr>
              <w:spacing w:after="0" w:line="288" w:lineRule="auto"/>
              <w:jc w:val="center"/>
              <w:rPr>
                <w:rFonts w:ascii="Times New Roman" w:eastAsia="Times New Roman" w:hAnsi="Times New Roman" w:cs="Times New Roman"/>
                <w:i/>
                <w:color w:val="000000"/>
                <w:sz w:val="24"/>
                <w:szCs w:val="24"/>
                <w:lang w:eastAsia="cs-CZ"/>
              </w:rPr>
            </w:pPr>
            <w:r w:rsidRPr="00994CEF">
              <w:rPr>
                <w:rFonts w:ascii="Times New Roman" w:eastAsia="Times New Roman" w:hAnsi="Times New Roman" w:cs="Times New Roman"/>
                <w:i/>
                <w:color w:val="000000"/>
                <w:sz w:val="24"/>
                <w:szCs w:val="24"/>
                <w:lang w:eastAsia="cs-CZ"/>
              </w:rPr>
              <w:t>PR</w:t>
            </w:r>
            <w:r>
              <w:rPr>
                <w:rFonts w:ascii="Times New Roman" w:eastAsia="Times New Roman" w:hAnsi="Times New Roman" w:cs="Times New Roman"/>
                <w:i/>
                <w:color w:val="000000"/>
                <w:sz w:val="24"/>
                <w:szCs w:val="24"/>
                <w:lang w:eastAsia="cs-CZ"/>
              </w:rPr>
              <w:t>V</w:t>
            </w:r>
          </w:p>
        </w:tc>
        <w:tc>
          <w:tcPr>
            <w:tcW w:w="741" w:type="dxa"/>
            <w:gridSpan w:val="2"/>
            <w:tcBorders>
              <w:top w:val="single" w:sz="6" w:space="0" w:color="auto"/>
              <w:left w:val="single" w:sz="6" w:space="0" w:color="auto"/>
              <w:bottom w:val="single" w:sz="6" w:space="0" w:color="auto"/>
              <w:right w:val="single" w:sz="6" w:space="0" w:color="auto"/>
            </w:tcBorders>
            <w:vAlign w:val="center"/>
          </w:tcPr>
          <w:p w:rsidR="00A878EB" w:rsidRPr="00994CEF" w:rsidRDefault="00A878EB" w:rsidP="00A878EB">
            <w:pPr>
              <w:spacing w:after="0" w:line="288" w:lineRule="auto"/>
              <w:jc w:val="center"/>
              <w:rPr>
                <w:rFonts w:ascii="Times New Roman" w:eastAsia="Times New Roman" w:hAnsi="Times New Roman" w:cs="Times New Roman"/>
                <w:i/>
                <w:color w:val="000000"/>
                <w:sz w:val="24"/>
                <w:szCs w:val="24"/>
                <w:lang w:eastAsia="cs-CZ"/>
              </w:rPr>
            </w:pPr>
            <w:r w:rsidRPr="00994CEF">
              <w:rPr>
                <w:rFonts w:ascii="Times New Roman" w:eastAsia="Times New Roman" w:hAnsi="Times New Roman" w:cs="Times New Roman"/>
                <w:i/>
                <w:color w:val="000000"/>
                <w:sz w:val="24"/>
                <w:szCs w:val="24"/>
                <w:lang w:eastAsia="cs-CZ"/>
              </w:rPr>
              <w:t>AJ,</w:t>
            </w:r>
            <w:r>
              <w:rPr>
                <w:rFonts w:ascii="Times New Roman" w:eastAsia="Times New Roman" w:hAnsi="Times New Roman" w:cs="Times New Roman"/>
                <w:i/>
                <w:color w:val="000000"/>
                <w:sz w:val="24"/>
                <w:szCs w:val="24"/>
                <w:lang w:eastAsia="cs-CZ"/>
              </w:rPr>
              <w:t xml:space="preserve"> </w:t>
            </w:r>
            <w:proofErr w:type="gramStart"/>
            <w:r w:rsidRPr="00994CEF">
              <w:rPr>
                <w:rFonts w:ascii="Times New Roman" w:eastAsia="Times New Roman" w:hAnsi="Times New Roman" w:cs="Times New Roman"/>
                <w:i/>
                <w:color w:val="000000"/>
                <w:sz w:val="24"/>
                <w:szCs w:val="24"/>
                <w:lang w:eastAsia="cs-CZ"/>
              </w:rPr>
              <w:t>PR</w:t>
            </w:r>
            <w:r>
              <w:rPr>
                <w:rFonts w:ascii="Times New Roman" w:eastAsia="Times New Roman" w:hAnsi="Times New Roman" w:cs="Times New Roman"/>
                <w:i/>
                <w:color w:val="000000"/>
                <w:sz w:val="24"/>
                <w:szCs w:val="24"/>
                <w:lang w:eastAsia="cs-CZ"/>
              </w:rPr>
              <w:t>V</w:t>
            </w:r>
            <w:r w:rsidRPr="00994CEF">
              <w:rPr>
                <w:rFonts w:ascii="Times New Roman" w:eastAsia="Times New Roman" w:hAnsi="Times New Roman" w:cs="Times New Roman"/>
                <w:i/>
                <w:color w:val="000000"/>
                <w:sz w:val="24"/>
                <w:szCs w:val="24"/>
                <w:lang w:eastAsia="cs-CZ"/>
              </w:rPr>
              <w:t>,HV</w:t>
            </w:r>
            <w:proofErr w:type="gramEnd"/>
          </w:p>
        </w:tc>
        <w:tc>
          <w:tcPr>
            <w:tcW w:w="1017" w:type="dxa"/>
            <w:tcBorders>
              <w:top w:val="single" w:sz="6" w:space="0" w:color="auto"/>
              <w:left w:val="single" w:sz="6" w:space="0" w:color="auto"/>
              <w:bottom w:val="single" w:sz="6" w:space="0" w:color="auto"/>
              <w:right w:val="single" w:sz="6" w:space="0" w:color="auto"/>
            </w:tcBorders>
            <w:vAlign w:val="center"/>
          </w:tcPr>
          <w:p w:rsidR="00A878EB" w:rsidRPr="00994CEF" w:rsidRDefault="00A878EB" w:rsidP="00A878EB">
            <w:pPr>
              <w:spacing w:after="0" w:line="288" w:lineRule="auto"/>
              <w:jc w:val="center"/>
              <w:rPr>
                <w:rFonts w:ascii="Times New Roman" w:eastAsia="Times New Roman" w:hAnsi="Times New Roman" w:cs="Times New Roman"/>
                <w:i/>
                <w:color w:val="000000"/>
                <w:sz w:val="24"/>
                <w:szCs w:val="24"/>
                <w:lang w:eastAsia="cs-CZ"/>
              </w:rPr>
            </w:pPr>
            <w:proofErr w:type="gramStart"/>
            <w:r w:rsidRPr="00994CEF">
              <w:rPr>
                <w:rFonts w:ascii="Times New Roman" w:eastAsia="Times New Roman" w:hAnsi="Times New Roman" w:cs="Times New Roman"/>
                <w:i/>
                <w:color w:val="000000"/>
                <w:sz w:val="24"/>
                <w:szCs w:val="24"/>
                <w:lang w:eastAsia="cs-CZ"/>
              </w:rPr>
              <w:t>ČJ,AJ</w:t>
            </w:r>
            <w:proofErr w:type="gramEnd"/>
            <w:r w:rsidRPr="00994CEF">
              <w:rPr>
                <w:rFonts w:ascii="Times New Roman" w:eastAsia="Times New Roman" w:hAnsi="Times New Roman" w:cs="Times New Roman"/>
                <w:i/>
                <w:color w:val="000000"/>
                <w:sz w:val="24"/>
                <w:szCs w:val="24"/>
                <w:lang w:eastAsia="cs-CZ"/>
              </w:rPr>
              <w:t>,IN,M,VV,PŘ,HV</w:t>
            </w:r>
          </w:p>
        </w:tc>
        <w:tc>
          <w:tcPr>
            <w:tcW w:w="1645" w:type="dxa"/>
            <w:tcBorders>
              <w:top w:val="single" w:sz="6" w:space="0" w:color="auto"/>
              <w:left w:val="single" w:sz="6" w:space="0" w:color="auto"/>
              <w:bottom w:val="single" w:sz="6" w:space="0" w:color="auto"/>
              <w:right w:val="single" w:sz="12" w:space="0" w:color="auto"/>
            </w:tcBorders>
            <w:vAlign w:val="center"/>
          </w:tcPr>
          <w:p w:rsidR="00A878EB" w:rsidRPr="00994CEF" w:rsidRDefault="00A878EB" w:rsidP="00A878EB">
            <w:pPr>
              <w:spacing w:after="0" w:line="288" w:lineRule="auto"/>
              <w:jc w:val="center"/>
              <w:rPr>
                <w:rFonts w:ascii="Times New Roman" w:eastAsia="Times New Roman" w:hAnsi="Times New Roman" w:cs="Times New Roman"/>
                <w:i/>
                <w:color w:val="000000"/>
                <w:sz w:val="24"/>
                <w:szCs w:val="24"/>
                <w:lang w:eastAsia="cs-CZ"/>
              </w:rPr>
            </w:pPr>
            <w:proofErr w:type="gramStart"/>
            <w:r w:rsidRPr="00994CEF">
              <w:rPr>
                <w:rFonts w:ascii="Times New Roman" w:eastAsia="Times New Roman" w:hAnsi="Times New Roman" w:cs="Times New Roman"/>
                <w:i/>
                <w:color w:val="000000"/>
                <w:sz w:val="24"/>
                <w:szCs w:val="24"/>
                <w:lang w:eastAsia="cs-CZ"/>
              </w:rPr>
              <w:t>ČJ,AJ</w:t>
            </w:r>
            <w:proofErr w:type="gramEnd"/>
            <w:r w:rsidRPr="00994CEF">
              <w:rPr>
                <w:rFonts w:ascii="Times New Roman" w:eastAsia="Times New Roman" w:hAnsi="Times New Roman" w:cs="Times New Roman"/>
                <w:i/>
                <w:color w:val="000000"/>
                <w:sz w:val="24"/>
                <w:szCs w:val="24"/>
                <w:lang w:eastAsia="cs-CZ"/>
              </w:rPr>
              <w:t>,VV,IN</w:t>
            </w:r>
            <w:r>
              <w:rPr>
                <w:rFonts w:ascii="Times New Roman" w:eastAsia="Times New Roman" w:hAnsi="Times New Roman" w:cs="Times New Roman"/>
                <w:i/>
                <w:color w:val="000000"/>
                <w:sz w:val="24"/>
                <w:szCs w:val="24"/>
                <w:lang w:eastAsia="cs-CZ"/>
              </w:rPr>
              <w:t>F</w:t>
            </w:r>
            <w:r w:rsidRPr="00994CEF">
              <w:rPr>
                <w:rFonts w:ascii="Times New Roman" w:eastAsia="Times New Roman" w:hAnsi="Times New Roman" w:cs="Times New Roman"/>
                <w:i/>
                <w:color w:val="000000"/>
                <w:sz w:val="24"/>
                <w:szCs w:val="24"/>
                <w:lang w:eastAsia="cs-CZ"/>
              </w:rPr>
              <w:t>,PŘ,HV</w:t>
            </w:r>
          </w:p>
        </w:tc>
      </w:tr>
      <w:tr w:rsidR="00A878EB" w:rsidRPr="00994CEF" w:rsidTr="00A878EB">
        <w:trPr>
          <w:trHeight w:val="523"/>
          <w:jc w:val="center"/>
        </w:trPr>
        <w:tc>
          <w:tcPr>
            <w:tcW w:w="3503" w:type="dxa"/>
            <w:tcBorders>
              <w:top w:val="single" w:sz="6" w:space="0" w:color="auto"/>
              <w:left w:val="single" w:sz="12" w:space="0" w:color="auto"/>
              <w:bottom w:val="single" w:sz="2" w:space="0" w:color="auto"/>
              <w:right w:val="single" w:sz="6" w:space="0" w:color="auto"/>
            </w:tcBorders>
          </w:tcPr>
          <w:p w:rsidR="00A878EB" w:rsidRPr="00994CEF" w:rsidRDefault="00A878EB" w:rsidP="00A878EB">
            <w:pPr>
              <w:spacing w:after="0" w:line="288" w:lineRule="auto"/>
              <w:jc w:val="both"/>
              <w:rPr>
                <w:rFonts w:ascii="Times New Roman" w:eastAsia="Times New Roman" w:hAnsi="Times New Roman" w:cs="Times New Roman"/>
                <w:b/>
                <w:i/>
                <w:color w:val="000000"/>
                <w:sz w:val="24"/>
                <w:szCs w:val="24"/>
                <w:lang w:eastAsia="cs-CZ"/>
              </w:rPr>
            </w:pPr>
            <w:r w:rsidRPr="00994CEF">
              <w:rPr>
                <w:rFonts w:ascii="Times New Roman" w:eastAsia="Times New Roman" w:hAnsi="Times New Roman" w:cs="Times New Roman"/>
                <w:b/>
                <w:i/>
                <w:color w:val="000000"/>
                <w:sz w:val="24"/>
                <w:szCs w:val="24"/>
                <w:lang w:eastAsia="cs-CZ"/>
              </w:rPr>
              <w:t xml:space="preserve">Kooperace a </w:t>
            </w:r>
            <w:proofErr w:type="spellStart"/>
            <w:r w:rsidRPr="00994CEF">
              <w:rPr>
                <w:rFonts w:ascii="Times New Roman" w:eastAsia="Times New Roman" w:hAnsi="Times New Roman" w:cs="Times New Roman"/>
                <w:b/>
                <w:i/>
                <w:color w:val="000000"/>
                <w:sz w:val="24"/>
                <w:szCs w:val="24"/>
                <w:lang w:eastAsia="cs-CZ"/>
              </w:rPr>
              <w:t>kompetice</w:t>
            </w:r>
            <w:proofErr w:type="spellEnd"/>
          </w:p>
        </w:tc>
        <w:tc>
          <w:tcPr>
            <w:tcW w:w="1144" w:type="dxa"/>
            <w:tcBorders>
              <w:top w:val="single" w:sz="6" w:space="0" w:color="auto"/>
              <w:left w:val="single" w:sz="6" w:space="0" w:color="auto"/>
              <w:bottom w:val="single" w:sz="2" w:space="0" w:color="auto"/>
              <w:right w:val="single" w:sz="6" w:space="0" w:color="auto"/>
            </w:tcBorders>
            <w:vAlign w:val="center"/>
          </w:tcPr>
          <w:p w:rsidR="00A878EB" w:rsidRPr="00994CEF" w:rsidRDefault="00A878EB" w:rsidP="00A878EB">
            <w:pPr>
              <w:spacing w:after="0" w:line="288" w:lineRule="auto"/>
              <w:jc w:val="center"/>
              <w:rPr>
                <w:rFonts w:ascii="Times New Roman" w:eastAsia="Times New Roman" w:hAnsi="Times New Roman" w:cs="Times New Roman"/>
                <w:i/>
                <w:color w:val="000000"/>
                <w:sz w:val="24"/>
                <w:szCs w:val="24"/>
                <w:lang w:eastAsia="cs-CZ"/>
              </w:rPr>
            </w:pPr>
          </w:p>
        </w:tc>
        <w:tc>
          <w:tcPr>
            <w:tcW w:w="786" w:type="dxa"/>
            <w:tcBorders>
              <w:top w:val="single" w:sz="6" w:space="0" w:color="auto"/>
              <w:left w:val="single" w:sz="6" w:space="0" w:color="auto"/>
              <w:bottom w:val="single" w:sz="2" w:space="0" w:color="auto"/>
              <w:right w:val="single" w:sz="6" w:space="0" w:color="auto"/>
            </w:tcBorders>
            <w:vAlign w:val="center"/>
          </w:tcPr>
          <w:p w:rsidR="00A878EB" w:rsidRPr="00994CEF" w:rsidRDefault="00A878EB" w:rsidP="00A878EB">
            <w:pPr>
              <w:spacing w:after="0" w:line="288" w:lineRule="auto"/>
              <w:jc w:val="center"/>
              <w:rPr>
                <w:rFonts w:ascii="Times New Roman" w:eastAsia="Times New Roman" w:hAnsi="Times New Roman" w:cs="Times New Roman"/>
                <w:i/>
                <w:color w:val="000000"/>
                <w:sz w:val="24"/>
                <w:szCs w:val="24"/>
                <w:lang w:eastAsia="cs-CZ"/>
              </w:rPr>
            </w:pPr>
          </w:p>
        </w:tc>
        <w:tc>
          <w:tcPr>
            <w:tcW w:w="741" w:type="dxa"/>
            <w:gridSpan w:val="2"/>
            <w:tcBorders>
              <w:top w:val="single" w:sz="6" w:space="0" w:color="auto"/>
              <w:left w:val="single" w:sz="6" w:space="0" w:color="auto"/>
              <w:bottom w:val="single" w:sz="2" w:space="0" w:color="auto"/>
              <w:right w:val="single" w:sz="6" w:space="0" w:color="auto"/>
            </w:tcBorders>
            <w:vAlign w:val="center"/>
          </w:tcPr>
          <w:p w:rsidR="00A878EB" w:rsidRPr="00994CEF" w:rsidRDefault="00A878EB" w:rsidP="00A878EB">
            <w:pPr>
              <w:spacing w:after="0" w:line="288" w:lineRule="auto"/>
              <w:jc w:val="center"/>
              <w:rPr>
                <w:rFonts w:ascii="Times New Roman" w:eastAsia="Times New Roman" w:hAnsi="Times New Roman" w:cs="Times New Roman"/>
                <w:i/>
                <w:color w:val="000000"/>
                <w:sz w:val="24"/>
                <w:szCs w:val="24"/>
                <w:lang w:eastAsia="cs-CZ"/>
              </w:rPr>
            </w:pPr>
          </w:p>
        </w:tc>
        <w:tc>
          <w:tcPr>
            <w:tcW w:w="1017" w:type="dxa"/>
            <w:tcBorders>
              <w:top w:val="single" w:sz="6" w:space="0" w:color="auto"/>
              <w:left w:val="single" w:sz="6" w:space="0" w:color="auto"/>
              <w:bottom w:val="single" w:sz="2" w:space="0" w:color="auto"/>
              <w:right w:val="single" w:sz="6" w:space="0" w:color="auto"/>
            </w:tcBorders>
            <w:vAlign w:val="center"/>
          </w:tcPr>
          <w:p w:rsidR="00A878EB" w:rsidRPr="00994CEF" w:rsidRDefault="00A878EB" w:rsidP="00A878EB">
            <w:pPr>
              <w:spacing w:after="0" w:line="288" w:lineRule="auto"/>
              <w:jc w:val="center"/>
              <w:rPr>
                <w:rFonts w:ascii="Times New Roman" w:eastAsia="Times New Roman" w:hAnsi="Times New Roman" w:cs="Times New Roman"/>
                <w:i/>
                <w:color w:val="000000"/>
                <w:sz w:val="24"/>
                <w:szCs w:val="24"/>
                <w:lang w:eastAsia="cs-CZ"/>
              </w:rPr>
            </w:pPr>
            <w:proofErr w:type="gramStart"/>
            <w:r w:rsidRPr="00994CEF">
              <w:rPr>
                <w:rFonts w:ascii="Times New Roman" w:eastAsia="Times New Roman" w:hAnsi="Times New Roman" w:cs="Times New Roman"/>
                <w:i/>
                <w:color w:val="000000"/>
                <w:sz w:val="24"/>
                <w:szCs w:val="24"/>
                <w:lang w:eastAsia="cs-CZ"/>
              </w:rPr>
              <w:t>ČJ,AJ</w:t>
            </w:r>
            <w:proofErr w:type="gramEnd"/>
            <w:r w:rsidRPr="00994CEF">
              <w:rPr>
                <w:rFonts w:ascii="Times New Roman" w:eastAsia="Times New Roman" w:hAnsi="Times New Roman" w:cs="Times New Roman"/>
                <w:i/>
                <w:color w:val="000000"/>
                <w:sz w:val="24"/>
                <w:szCs w:val="24"/>
                <w:lang w:eastAsia="cs-CZ"/>
              </w:rPr>
              <w:t>,M,PČ</w:t>
            </w:r>
          </w:p>
        </w:tc>
        <w:tc>
          <w:tcPr>
            <w:tcW w:w="1645" w:type="dxa"/>
            <w:tcBorders>
              <w:top w:val="single" w:sz="6" w:space="0" w:color="auto"/>
              <w:left w:val="single" w:sz="6" w:space="0" w:color="auto"/>
              <w:bottom w:val="single" w:sz="2" w:space="0" w:color="auto"/>
              <w:right w:val="single" w:sz="12" w:space="0" w:color="auto"/>
            </w:tcBorders>
            <w:vAlign w:val="center"/>
          </w:tcPr>
          <w:p w:rsidR="00A878EB" w:rsidRPr="00994CEF" w:rsidRDefault="00A878EB" w:rsidP="00A878EB">
            <w:pPr>
              <w:spacing w:after="0" w:line="288" w:lineRule="auto"/>
              <w:jc w:val="center"/>
              <w:rPr>
                <w:rFonts w:ascii="Times New Roman" w:eastAsia="Times New Roman" w:hAnsi="Times New Roman" w:cs="Times New Roman"/>
                <w:i/>
                <w:color w:val="000000"/>
                <w:sz w:val="24"/>
                <w:szCs w:val="24"/>
                <w:lang w:eastAsia="cs-CZ"/>
              </w:rPr>
            </w:pPr>
            <w:proofErr w:type="gramStart"/>
            <w:r w:rsidRPr="00994CEF">
              <w:rPr>
                <w:rFonts w:ascii="Times New Roman" w:eastAsia="Times New Roman" w:hAnsi="Times New Roman" w:cs="Times New Roman"/>
                <w:i/>
                <w:color w:val="000000"/>
                <w:sz w:val="24"/>
                <w:szCs w:val="24"/>
                <w:lang w:eastAsia="cs-CZ"/>
              </w:rPr>
              <w:t>ČJ,M</w:t>
            </w:r>
            <w:proofErr w:type="gramEnd"/>
          </w:p>
        </w:tc>
      </w:tr>
      <w:tr w:rsidR="00A878EB" w:rsidRPr="00994CEF" w:rsidTr="00A878EB">
        <w:trPr>
          <w:trHeight w:val="301"/>
          <w:jc w:val="center"/>
        </w:trPr>
        <w:tc>
          <w:tcPr>
            <w:tcW w:w="3503" w:type="dxa"/>
            <w:tcBorders>
              <w:top w:val="single" w:sz="2" w:space="0" w:color="auto"/>
              <w:left w:val="single" w:sz="12" w:space="0" w:color="auto"/>
              <w:bottom w:val="single" w:sz="2" w:space="0" w:color="auto"/>
              <w:right w:val="single" w:sz="6" w:space="0" w:color="auto"/>
            </w:tcBorders>
            <w:shd w:val="clear" w:color="auto" w:fill="FFFFFF"/>
          </w:tcPr>
          <w:p w:rsidR="00A878EB" w:rsidRPr="00994CEF" w:rsidRDefault="00A878EB" w:rsidP="00A878EB">
            <w:pPr>
              <w:spacing w:after="0" w:line="288" w:lineRule="auto"/>
              <w:jc w:val="both"/>
              <w:rPr>
                <w:rFonts w:ascii="Times New Roman" w:eastAsia="Times New Roman" w:hAnsi="Times New Roman" w:cs="Times New Roman"/>
                <w:b/>
                <w:i/>
                <w:color w:val="000000"/>
                <w:sz w:val="24"/>
                <w:szCs w:val="24"/>
                <w:lang w:eastAsia="cs-CZ"/>
              </w:rPr>
            </w:pPr>
            <w:r w:rsidRPr="00994CEF">
              <w:rPr>
                <w:rFonts w:ascii="Times New Roman" w:eastAsia="Times New Roman" w:hAnsi="Times New Roman" w:cs="Times New Roman"/>
                <w:b/>
                <w:i/>
                <w:color w:val="000000"/>
                <w:sz w:val="24"/>
                <w:szCs w:val="24"/>
                <w:lang w:eastAsia="cs-CZ"/>
              </w:rPr>
              <w:t>Morální rozvoj</w:t>
            </w:r>
          </w:p>
        </w:tc>
        <w:tc>
          <w:tcPr>
            <w:tcW w:w="5333" w:type="dxa"/>
            <w:gridSpan w:val="6"/>
            <w:tcBorders>
              <w:top w:val="single" w:sz="2" w:space="0" w:color="auto"/>
              <w:left w:val="single" w:sz="6" w:space="0" w:color="auto"/>
              <w:bottom w:val="single" w:sz="2" w:space="0" w:color="auto"/>
              <w:right w:val="single" w:sz="12" w:space="0" w:color="auto"/>
            </w:tcBorders>
            <w:shd w:val="clear" w:color="auto" w:fill="FFFFFF"/>
            <w:vAlign w:val="center"/>
          </w:tcPr>
          <w:p w:rsidR="00A878EB" w:rsidRPr="00994CEF" w:rsidRDefault="00A878EB" w:rsidP="00A878EB">
            <w:pPr>
              <w:spacing w:after="0" w:line="288" w:lineRule="auto"/>
              <w:jc w:val="center"/>
              <w:rPr>
                <w:rFonts w:ascii="Times New Roman" w:eastAsia="Times New Roman" w:hAnsi="Times New Roman" w:cs="Times New Roman"/>
                <w:i/>
                <w:color w:val="000000"/>
                <w:sz w:val="24"/>
                <w:szCs w:val="24"/>
                <w:lang w:eastAsia="cs-CZ"/>
              </w:rPr>
            </w:pPr>
          </w:p>
        </w:tc>
      </w:tr>
      <w:tr w:rsidR="00A878EB" w:rsidRPr="00994CEF" w:rsidTr="00A878EB">
        <w:trPr>
          <w:trHeight w:val="514"/>
          <w:jc w:val="center"/>
        </w:trPr>
        <w:tc>
          <w:tcPr>
            <w:tcW w:w="3503" w:type="dxa"/>
            <w:tcBorders>
              <w:top w:val="single" w:sz="2" w:space="0" w:color="auto"/>
              <w:left w:val="single" w:sz="12" w:space="0" w:color="auto"/>
              <w:bottom w:val="single" w:sz="6" w:space="0" w:color="auto"/>
              <w:right w:val="single" w:sz="6" w:space="0" w:color="auto"/>
            </w:tcBorders>
          </w:tcPr>
          <w:p w:rsidR="00A878EB" w:rsidRPr="00994CEF" w:rsidRDefault="00A878EB" w:rsidP="00A878EB">
            <w:pPr>
              <w:spacing w:after="0" w:line="288" w:lineRule="auto"/>
              <w:jc w:val="both"/>
              <w:rPr>
                <w:rFonts w:ascii="Times New Roman" w:eastAsia="Times New Roman" w:hAnsi="Times New Roman" w:cs="Times New Roman"/>
                <w:b/>
                <w:i/>
                <w:color w:val="000000"/>
                <w:sz w:val="24"/>
                <w:szCs w:val="24"/>
                <w:lang w:eastAsia="cs-CZ"/>
              </w:rPr>
            </w:pPr>
            <w:r w:rsidRPr="00994CEF">
              <w:rPr>
                <w:rFonts w:ascii="Times New Roman" w:eastAsia="Times New Roman" w:hAnsi="Times New Roman" w:cs="Times New Roman"/>
                <w:b/>
                <w:i/>
                <w:color w:val="000000"/>
                <w:sz w:val="24"/>
                <w:szCs w:val="24"/>
                <w:lang w:eastAsia="cs-CZ"/>
              </w:rPr>
              <w:t>Řešení problémů a rozhodovací dovednosti</w:t>
            </w:r>
          </w:p>
        </w:tc>
        <w:tc>
          <w:tcPr>
            <w:tcW w:w="1144" w:type="dxa"/>
            <w:tcBorders>
              <w:top w:val="single" w:sz="2" w:space="0" w:color="auto"/>
              <w:left w:val="single" w:sz="6" w:space="0" w:color="auto"/>
              <w:bottom w:val="single" w:sz="6" w:space="0" w:color="auto"/>
              <w:right w:val="single" w:sz="2" w:space="0" w:color="auto"/>
            </w:tcBorders>
            <w:vAlign w:val="center"/>
          </w:tcPr>
          <w:p w:rsidR="00A878EB" w:rsidRPr="00994CEF" w:rsidRDefault="00A878EB" w:rsidP="00A878EB">
            <w:pPr>
              <w:spacing w:after="0" w:line="288" w:lineRule="auto"/>
              <w:jc w:val="center"/>
              <w:rPr>
                <w:rFonts w:ascii="Times New Roman" w:eastAsia="Times New Roman" w:hAnsi="Times New Roman" w:cs="Times New Roman"/>
                <w:i/>
                <w:color w:val="000000"/>
                <w:sz w:val="24"/>
                <w:szCs w:val="24"/>
                <w:lang w:eastAsia="cs-CZ"/>
              </w:rPr>
            </w:pPr>
            <w:proofErr w:type="gramStart"/>
            <w:r w:rsidRPr="00994CEF">
              <w:rPr>
                <w:rFonts w:ascii="Times New Roman" w:eastAsia="Times New Roman" w:hAnsi="Times New Roman" w:cs="Times New Roman"/>
                <w:i/>
                <w:color w:val="000000"/>
                <w:sz w:val="24"/>
                <w:szCs w:val="24"/>
                <w:lang w:eastAsia="cs-CZ"/>
              </w:rPr>
              <w:t>ČJ,M</w:t>
            </w:r>
            <w:proofErr w:type="gramEnd"/>
            <w:r w:rsidRPr="00994CEF">
              <w:rPr>
                <w:rFonts w:ascii="Times New Roman" w:eastAsia="Times New Roman" w:hAnsi="Times New Roman" w:cs="Times New Roman"/>
                <w:i/>
                <w:color w:val="000000"/>
                <w:sz w:val="24"/>
                <w:szCs w:val="24"/>
                <w:lang w:eastAsia="cs-CZ"/>
              </w:rPr>
              <w:t>,</w:t>
            </w:r>
            <w:r>
              <w:rPr>
                <w:rFonts w:ascii="Times New Roman" w:eastAsia="Times New Roman" w:hAnsi="Times New Roman" w:cs="Times New Roman"/>
                <w:i/>
                <w:color w:val="000000"/>
                <w:sz w:val="24"/>
                <w:szCs w:val="24"/>
                <w:lang w:eastAsia="cs-CZ"/>
              </w:rPr>
              <w:t xml:space="preserve"> </w:t>
            </w:r>
            <w:r w:rsidRPr="00994CEF">
              <w:rPr>
                <w:rFonts w:ascii="Times New Roman" w:eastAsia="Times New Roman" w:hAnsi="Times New Roman" w:cs="Times New Roman"/>
                <w:i/>
                <w:color w:val="000000"/>
                <w:sz w:val="24"/>
                <w:szCs w:val="24"/>
                <w:lang w:eastAsia="cs-CZ"/>
              </w:rPr>
              <w:t>PR</w:t>
            </w:r>
            <w:r>
              <w:rPr>
                <w:rFonts w:ascii="Times New Roman" w:eastAsia="Times New Roman" w:hAnsi="Times New Roman" w:cs="Times New Roman"/>
                <w:i/>
                <w:color w:val="000000"/>
                <w:sz w:val="24"/>
                <w:szCs w:val="24"/>
                <w:lang w:eastAsia="cs-CZ"/>
              </w:rPr>
              <w:t>V</w:t>
            </w:r>
          </w:p>
        </w:tc>
        <w:tc>
          <w:tcPr>
            <w:tcW w:w="786" w:type="dxa"/>
            <w:tcBorders>
              <w:top w:val="single" w:sz="2" w:space="0" w:color="auto"/>
              <w:left w:val="single" w:sz="2" w:space="0" w:color="auto"/>
              <w:bottom w:val="single" w:sz="6" w:space="0" w:color="auto"/>
              <w:right w:val="single" w:sz="2" w:space="0" w:color="auto"/>
            </w:tcBorders>
            <w:vAlign w:val="center"/>
          </w:tcPr>
          <w:p w:rsidR="00A878EB" w:rsidRPr="00994CEF" w:rsidRDefault="00A878EB" w:rsidP="00A878EB">
            <w:pPr>
              <w:spacing w:after="0" w:line="288" w:lineRule="auto"/>
              <w:jc w:val="center"/>
              <w:rPr>
                <w:rFonts w:ascii="Times New Roman" w:eastAsia="Times New Roman" w:hAnsi="Times New Roman" w:cs="Times New Roman"/>
                <w:i/>
                <w:color w:val="000000"/>
                <w:sz w:val="24"/>
                <w:szCs w:val="24"/>
                <w:lang w:eastAsia="cs-CZ"/>
              </w:rPr>
            </w:pPr>
            <w:proofErr w:type="gramStart"/>
            <w:r w:rsidRPr="00994CEF">
              <w:rPr>
                <w:rFonts w:ascii="Times New Roman" w:eastAsia="Times New Roman" w:hAnsi="Times New Roman" w:cs="Times New Roman"/>
                <w:i/>
                <w:color w:val="000000"/>
                <w:sz w:val="24"/>
                <w:szCs w:val="24"/>
                <w:lang w:eastAsia="cs-CZ"/>
              </w:rPr>
              <w:t>ČJ,M</w:t>
            </w:r>
            <w:proofErr w:type="gramEnd"/>
            <w:r w:rsidRPr="00994CEF">
              <w:rPr>
                <w:rFonts w:ascii="Times New Roman" w:eastAsia="Times New Roman" w:hAnsi="Times New Roman" w:cs="Times New Roman"/>
                <w:i/>
                <w:color w:val="000000"/>
                <w:sz w:val="24"/>
                <w:szCs w:val="24"/>
                <w:lang w:eastAsia="cs-CZ"/>
              </w:rPr>
              <w:t>,</w:t>
            </w:r>
          </w:p>
          <w:p w:rsidR="00A878EB" w:rsidRPr="00994CEF" w:rsidRDefault="00A878EB" w:rsidP="00A878EB">
            <w:pPr>
              <w:spacing w:after="0" w:line="288" w:lineRule="auto"/>
              <w:jc w:val="center"/>
              <w:rPr>
                <w:rFonts w:ascii="Times New Roman" w:eastAsia="Times New Roman" w:hAnsi="Times New Roman" w:cs="Times New Roman"/>
                <w:i/>
                <w:color w:val="000000"/>
                <w:sz w:val="24"/>
                <w:szCs w:val="24"/>
                <w:lang w:eastAsia="cs-CZ"/>
              </w:rPr>
            </w:pPr>
            <w:r w:rsidRPr="00994CEF">
              <w:rPr>
                <w:rFonts w:ascii="Times New Roman" w:eastAsia="Times New Roman" w:hAnsi="Times New Roman" w:cs="Times New Roman"/>
                <w:i/>
                <w:color w:val="000000"/>
                <w:sz w:val="24"/>
                <w:szCs w:val="24"/>
                <w:lang w:eastAsia="cs-CZ"/>
              </w:rPr>
              <w:t>PR</w:t>
            </w:r>
            <w:r>
              <w:rPr>
                <w:rFonts w:ascii="Times New Roman" w:eastAsia="Times New Roman" w:hAnsi="Times New Roman" w:cs="Times New Roman"/>
                <w:i/>
                <w:color w:val="000000"/>
                <w:sz w:val="24"/>
                <w:szCs w:val="24"/>
                <w:lang w:eastAsia="cs-CZ"/>
              </w:rPr>
              <w:t>V</w:t>
            </w:r>
          </w:p>
        </w:tc>
        <w:tc>
          <w:tcPr>
            <w:tcW w:w="741" w:type="dxa"/>
            <w:gridSpan w:val="2"/>
            <w:tcBorders>
              <w:top w:val="single" w:sz="2" w:space="0" w:color="auto"/>
              <w:left w:val="single" w:sz="2" w:space="0" w:color="auto"/>
              <w:bottom w:val="single" w:sz="6" w:space="0" w:color="auto"/>
              <w:right w:val="single" w:sz="2" w:space="0" w:color="auto"/>
            </w:tcBorders>
            <w:vAlign w:val="center"/>
          </w:tcPr>
          <w:p w:rsidR="00A878EB" w:rsidRPr="00994CEF" w:rsidRDefault="00A878EB" w:rsidP="00A878EB">
            <w:pPr>
              <w:spacing w:after="0" w:line="288" w:lineRule="auto"/>
              <w:jc w:val="center"/>
              <w:rPr>
                <w:rFonts w:ascii="Times New Roman" w:eastAsia="Times New Roman" w:hAnsi="Times New Roman" w:cs="Times New Roman"/>
                <w:i/>
                <w:color w:val="000000"/>
                <w:sz w:val="24"/>
                <w:szCs w:val="24"/>
                <w:lang w:eastAsia="cs-CZ"/>
              </w:rPr>
            </w:pPr>
            <w:proofErr w:type="gramStart"/>
            <w:r w:rsidRPr="00994CEF">
              <w:rPr>
                <w:rFonts w:ascii="Times New Roman" w:eastAsia="Times New Roman" w:hAnsi="Times New Roman" w:cs="Times New Roman"/>
                <w:i/>
                <w:color w:val="000000"/>
                <w:sz w:val="24"/>
                <w:szCs w:val="24"/>
                <w:lang w:eastAsia="cs-CZ"/>
              </w:rPr>
              <w:t>ČJ,M</w:t>
            </w:r>
            <w:proofErr w:type="gramEnd"/>
            <w:r w:rsidRPr="00994CEF">
              <w:rPr>
                <w:rFonts w:ascii="Times New Roman" w:eastAsia="Times New Roman" w:hAnsi="Times New Roman" w:cs="Times New Roman"/>
                <w:i/>
                <w:color w:val="000000"/>
                <w:sz w:val="24"/>
                <w:szCs w:val="24"/>
                <w:lang w:eastAsia="cs-CZ"/>
              </w:rPr>
              <w:t>,PR</w:t>
            </w:r>
            <w:r>
              <w:rPr>
                <w:rFonts w:ascii="Times New Roman" w:eastAsia="Times New Roman" w:hAnsi="Times New Roman" w:cs="Times New Roman"/>
                <w:i/>
                <w:color w:val="000000"/>
                <w:sz w:val="24"/>
                <w:szCs w:val="24"/>
                <w:lang w:eastAsia="cs-CZ"/>
              </w:rPr>
              <w:t>V</w:t>
            </w:r>
          </w:p>
        </w:tc>
        <w:tc>
          <w:tcPr>
            <w:tcW w:w="1017" w:type="dxa"/>
            <w:tcBorders>
              <w:top w:val="single" w:sz="2" w:space="0" w:color="auto"/>
              <w:left w:val="single" w:sz="2" w:space="0" w:color="auto"/>
              <w:bottom w:val="single" w:sz="6" w:space="0" w:color="auto"/>
              <w:right w:val="single" w:sz="2" w:space="0" w:color="auto"/>
            </w:tcBorders>
            <w:vAlign w:val="center"/>
          </w:tcPr>
          <w:p w:rsidR="00A878EB" w:rsidRPr="00994CEF" w:rsidRDefault="00A878EB" w:rsidP="00A878EB">
            <w:pPr>
              <w:spacing w:after="0" w:line="288" w:lineRule="auto"/>
              <w:jc w:val="center"/>
              <w:rPr>
                <w:rFonts w:ascii="Times New Roman" w:eastAsia="Times New Roman" w:hAnsi="Times New Roman" w:cs="Times New Roman"/>
                <w:i/>
                <w:color w:val="000000"/>
                <w:sz w:val="24"/>
                <w:szCs w:val="24"/>
                <w:lang w:eastAsia="cs-CZ"/>
              </w:rPr>
            </w:pPr>
            <w:proofErr w:type="gramStart"/>
            <w:r w:rsidRPr="00994CEF">
              <w:rPr>
                <w:rFonts w:ascii="Times New Roman" w:eastAsia="Times New Roman" w:hAnsi="Times New Roman" w:cs="Times New Roman"/>
                <w:i/>
                <w:color w:val="000000"/>
                <w:sz w:val="24"/>
                <w:szCs w:val="24"/>
                <w:lang w:eastAsia="cs-CZ"/>
              </w:rPr>
              <w:t>PŘ,HV</w:t>
            </w:r>
            <w:proofErr w:type="gramEnd"/>
            <w:r w:rsidRPr="00994CEF">
              <w:rPr>
                <w:rFonts w:ascii="Times New Roman" w:eastAsia="Times New Roman" w:hAnsi="Times New Roman" w:cs="Times New Roman"/>
                <w:i/>
                <w:color w:val="000000"/>
                <w:sz w:val="24"/>
                <w:szCs w:val="24"/>
                <w:lang w:eastAsia="cs-CZ"/>
              </w:rPr>
              <w:t>,M</w:t>
            </w:r>
          </w:p>
        </w:tc>
        <w:tc>
          <w:tcPr>
            <w:tcW w:w="1645" w:type="dxa"/>
            <w:tcBorders>
              <w:top w:val="single" w:sz="2" w:space="0" w:color="auto"/>
              <w:left w:val="single" w:sz="2" w:space="0" w:color="auto"/>
              <w:bottom w:val="single" w:sz="6" w:space="0" w:color="auto"/>
              <w:right w:val="single" w:sz="12" w:space="0" w:color="auto"/>
            </w:tcBorders>
            <w:vAlign w:val="center"/>
          </w:tcPr>
          <w:p w:rsidR="00A878EB" w:rsidRPr="00994CEF" w:rsidRDefault="00A878EB" w:rsidP="00A878EB">
            <w:pPr>
              <w:spacing w:after="0" w:line="288" w:lineRule="auto"/>
              <w:jc w:val="center"/>
              <w:rPr>
                <w:rFonts w:ascii="Times New Roman" w:eastAsia="Times New Roman" w:hAnsi="Times New Roman" w:cs="Times New Roman"/>
                <w:i/>
                <w:color w:val="000000"/>
                <w:sz w:val="24"/>
                <w:szCs w:val="24"/>
                <w:lang w:eastAsia="cs-CZ"/>
              </w:rPr>
            </w:pPr>
            <w:proofErr w:type="gramStart"/>
            <w:r w:rsidRPr="00994CEF">
              <w:rPr>
                <w:rFonts w:ascii="Times New Roman" w:eastAsia="Times New Roman" w:hAnsi="Times New Roman" w:cs="Times New Roman"/>
                <w:i/>
                <w:color w:val="000000"/>
                <w:sz w:val="24"/>
                <w:szCs w:val="24"/>
                <w:lang w:eastAsia="cs-CZ"/>
              </w:rPr>
              <w:t>PŘ,HV</w:t>
            </w:r>
            <w:proofErr w:type="gramEnd"/>
            <w:r w:rsidRPr="00994CEF">
              <w:rPr>
                <w:rFonts w:ascii="Times New Roman" w:eastAsia="Times New Roman" w:hAnsi="Times New Roman" w:cs="Times New Roman"/>
                <w:i/>
                <w:color w:val="000000"/>
                <w:sz w:val="24"/>
                <w:szCs w:val="24"/>
                <w:lang w:eastAsia="cs-CZ"/>
              </w:rPr>
              <w:t>,ČJ,M</w:t>
            </w:r>
          </w:p>
          <w:p w:rsidR="00A878EB" w:rsidRPr="00994CEF" w:rsidRDefault="00A878EB" w:rsidP="00A878EB">
            <w:pPr>
              <w:spacing w:after="0" w:line="288" w:lineRule="auto"/>
              <w:jc w:val="center"/>
              <w:rPr>
                <w:rFonts w:ascii="Times New Roman" w:eastAsia="Times New Roman" w:hAnsi="Times New Roman" w:cs="Times New Roman"/>
                <w:i/>
                <w:color w:val="000000"/>
                <w:sz w:val="24"/>
                <w:szCs w:val="24"/>
                <w:lang w:eastAsia="cs-CZ"/>
              </w:rPr>
            </w:pPr>
            <w:r w:rsidRPr="00994CEF">
              <w:rPr>
                <w:rFonts w:ascii="Times New Roman" w:eastAsia="Times New Roman" w:hAnsi="Times New Roman" w:cs="Times New Roman"/>
                <w:i/>
                <w:color w:val="000000"/>
                <w:sz w:val="24"/>
                <w:szCs w:val="24"/>
                <w:lang w:eastAsia="cs-CZ"/>
              </w:rPr>
              <w:t>IN</w:t>
            </w:r>
            <w:r>
              <w:rPr>
                <w:rFonts w:ascii="Times New Roman" w:eastAsia="Times New Roman" w:hAnsi="Times New Roman" w:cs="Times New Roman"/>
                <w:i/>
                <w:color w:val="000000"/>
                <w:sz w:val="24"/>
                <w:szCs w:val="24"/>
                <w:lang w:eastAsia="cs-CZ"/>
              </w:rPr>
              <w:t>F</w:t>
            </w:r>
          </w:p>
        </w:tc>
      </w:tr>
      <w:tr w:rsidR="00A878EB" w:rsidRPr="00994CEF" w:rsidTr="00A878EB">
        <w:trPr>
          <w:trHeight w:val="261"/>
          <w:jc w:val="center"/>
        </w:trPr>
        <w:tc>
          <w:tcPr>
            <w:tcW w:w="3503" w:type="dxa"/>
            <w:tcBorders>
              <w:top w:val="single" w:sz="6" w:space="0" w:color="auto"/>
              <w:left w:val="single" w:sz="12" w:space="0" w:color="auto"/>
              <w:bottom w:val="single" w:sz="12" w:space="0" w:color="auto"/>
              <w:right w:val="single" w:sz="6" w:space="0" w:color="auto"/>
            </w:tcBorders>
          </w:tcPr>
          <w:p w:rsidR="00A878EB" w:rsidRPr="00994CEF" w:rsidRDefault="00A878EB" w:rsidP="00A878EB">
            <w:pPr>
              <w:spacing w:after="0" w:line="288" w:lineRule="auto"/>
              <w:jc w:val="both"/>
              <w:rPr>
                <w:rFonts w:ascii="Times New Roman" w:eastAsia="Times New Roman" w:hAnsi="Times New Roman" w:cs="Times New Roman"/>
                <w:b/>
                <w:i/>
                <w:color w:val="000000"/>
                <w:sz w:val="24"/>
                <w:szCs w:val="24"/>
                <w:lang w:eastAsia="cs-CZ"/>
              </w:rPr>
            </w:pPr>
            <w:r w:rsidRPr="00994CEF">
              <w:rPr>
                <w:rFonts w:ascii="Times New Roman" w:eastAsia="Times New Roman" w:hAnsi="Times New Roman" w:cs="Times New Roman"/>
                <w:b/>
                <w:i/>
                <w:color w:val="000000"/>
                <w:sz w:val="24"/>
                <w:szCs w:val="24"/>
                <w:lang w:eastAsia="cs-CZ"/>
              </w:rPr>
              <w:t>Hodnoty, postoje a praktická etika</w:t>
            </w:r>
          </w:p>
        </w:tc>
        <w:tc>
          <w:tcPr>
            <w:tcW w:w="1144" w:type="dxa"/>
            <w:tcBorders>
              <w:top w:val="single" w:sz="6" w:space="0" w:color="auto"/>
              <w:left w:val="single" w:sz="6" w:space="0" w:color="auto"/>
              <w:bottom w:val="single" w:sz="12" w:space="0" w:color="auto"/>
              <w:right w:val="single" w:sz="2" w:space="0" w:color="auto"/>
            </w:tcBorders>
            <w:vAlign w:val="center"/>
          </w:tcPr>
          <w:p w:rsidR="00A878EB" w:rsidRPr="00994CEF" w:rsidRDefault="00A878EB" w:rsidP="00A878EB">
            <w:pPr>
              <w:spacing w:after="0" w:line="288" w:lineRule="auto"/>
              <w:jc w:val="center"/>
              <w:rPr>
                <w:rFonts w:ascii="Times New Roman" w:eastAsia="Times New Roman" w:hAnsi="Times New Roman" w:cs="Times New Roman"/>
                <w:i/>
                <w:color w:val="000000"/>
                <w:sz w:val="24"/>
                <w:szCs w:val="24"/>
                <w:lang w:eastAsia="cs-CZ"/>
              </w:rPr>
            </w:pPr>
          </w:p>
        </w:tc>
        <w:tc>
          <w:tcPr>
            <w:tcW w:w="786" w:type="dxa"/>
            <w:tcBorders>
              <w:top w:val="single" w:sz="6" w:space="0" w:color="auto"/>
              <w:left w:val="single" w:sz="2" w:space="0" w:color="auto"/>
              <w:bottom w:val="single" w:sz="12" w:space="0" w:color="auto"/>
              <w:right w:val="single" w:sz="2" w:space="0" w:color="auto"/>
            </w:tcBorders>
            <w:vAlign w:val="center"/>
          </w:tcPr>
          <w:p w:rsidR="00A878EB" w:rsidRPr="00994CEF" w:rsidRDefault="00A878EB" w:rsidP="00A878EB">
            <w:pPr>
              <w:spacing w:after="0" w:line="288" w:lineRule="auto"/>
              <w:jc w:val="center"/>
              <w:rPr>
                <w:rFonts w:ascii="Times New Roman" w:eastAsia="Times New Roman" w:hAnsi="Times New Roman" w:cs="Times New Roman"/>
                <w:i/>
                <w:color w:val="000000"/>
                <w:sz w:val="24"/>
                <w:szCs w:val="24"/>
                <w:lang w:eastAsia="cs-CZ"/>
              </w:rPr>
            </w:pPr>
            <w:r w:rsidRPr="00994CEF">
              <w:rPr>
                <w:rFonts w:ascii="Times New Roman" w:eastAsia="Times New Roman" w:hAnsi="Times New Roman" w:cs="Times New Roman"/>
                <w:i/>
                <w:color w:val="000000"/>
                <w:sz w:val="24"/>
                <w:szCs w:val="24"/>
                <w:lang w:eastAsia="cs-CZ"/>
              </w:rPr>
              <w:t>PR</w:t>
            </w:r>
            <w:r>
              <w:rPr>
                <w:rFonts w:ascii="Times New Roman" w:eastAsia="Times New Roman" w:hAnsi="Times New Roman" w:cs="Times New Roman"/>
                <w:i/>
                <w:color w:val="000000"/>
                <w:sz w:val="24"/>
                <w:szCs w:val="24"/>
                <w:lang w:eastAsia="cs-CZ"/>
              </w:rPr>
              <w:t>V</w:t>
            </w:r>
          </w:p>
        </w:tc>
        <w:tc>
          <w:tcPr>
            <w:tcW w:w="741" w:type="dxa"/>
            <w:gridSpan w:val="2"/>
            <w:tcBorders>
              <w:top w:val="single" w:sz="6" w:space="0" w:color="auto"/>
              <w:left w:val="single" w:sz="2" w:space="0" w:color="auto"/>
              <w:bottom w:val="single" w:sz="12" w:space="0" w:color="auto"/>
              <w:right w:val="single" w:sz="2" w:space="0" w:color="auto"/>
            </w:tcBorders>
            <w:vAlign w:val="center"/>
          </w:tcPr>
          <w:p w:rsidR="00A878EB" w:rsidRPr="00994CEF" w:rsidRDefault="00A878EB" w:rsidP="00A878EB">
            <w:pPr>
              <w:spacing w:after="0" w:line="288" w:lineRule="auto"/>
              <w:jc w:val="center"/>
              <w:rPr>
                <w:rFonts w:ascii="Times New Roman" w:eastAsia="Times New Roman" w:hAnsi="Times New Roman" w:cs="Times New Roman"/>
                <w:i/>
                <w:color w:val="000000"/>
                <w:sz w:val="24"/>
                <w:szCs w:val="24"/>
                <w:lang w:eastAsia="cs-CZ"/>
              </w:rPr>
            </w:pPr>
            <w:r w:rsidRPr="00994CEF">
              <w:rPr>
                <w:rFonts w:ascii="Times New Roman" w:eastAsia="Times New Roman" w:hAnsi="Times New Roman" w:cs="Times New Roman"/>
                <w:i/>
                <w:color w:val="000000"/>
                <w:sz w:val="24"/>
                <w:szCs w:val="24"/>
                <w:lang w:eastAsia="cs-CZ"/>
              </w:rPr>
              <w:t>PR</w:t>
            </w:r>
            <w:r>
              <w:rPr>
                <w:rFonts w:ascii="Times New Roman" w:eastAsia="Times New Roman" w:hAnsi="Times New Roman" w:cs="Times New Roman"/>
                <w:i/>
                <w:color w:val="000000"/>
                <w:sz w:val="24"/>
                <w:szCs w:val="24"/>
                <w:lang w:eastAsia="cs-CZ"/>
              </w:rPr>
              <w:t>V</w:t>
            </w:r>
          </w:p>
        </w:tc>
        <w:tc>
          <w:tcPr>
            <w:tcW w:w="1017" w:type="dxa"/>
            <w:tcBorders>
              <w:top w:val="single" w:sz="6" w:space="0" w:color="auto"/>
              <w:left w:val="single" w:sz="2" w:space="0" w:color="auto"/>
              <w:bottom w:val="single" w:sz="12" w:space="0" w:color="auto"/>
              <w:right w:val="single" w:sz="2" w:space="0" w:color="auto"/>
            </w:tcBorders>
            <w:vAlign w:val="center"/>
          </w:tcPr>
          <w:p w:rsidR="00A878EB" w:rsidRPr="00994CEF" w:rsidRDefault="00A878EB" w:rsidP="00A878EB">
            <w:pPr>
              <w:spacing w:after="0" w:line="288" w:lineRule="auto"/>
              <w:jc w:val="center"/>
              <w:rPr>
                <w:rFonts w:ascii="Times New Roman" w:eastAsia="Times New Roman" w:hAnsi="Times New Roman" w:cs="Times New Roman"/>
                <w:i/>
                <w:color w:val="000000"/>
                <w:sz w:val="24"/>
                <w:szCs w:val="24"/>
                <w:lang w:eastAsia="cs-CZ"/>
              </w:rPr>
            </w:pPr>
            <w:r w:rsidRPr="00994CEF">
              <w:rPr>
                <w:rFonts w:ascii="Times New Roman" w:eastAsia="Times New Roman" w:hAnsi="Times New Roman" w:cs="Times New Roman"/>
                <w:i/>
                <w:color w:val="000000"/>
                <w:sz w:val="24"/>
                <w:szCs w:val="24"/>
                <w:lang w:eastAsia="cs-CZ"/>
              </w:rPr>
              <w:t>PŘ</w:t>
            </w:r>
          </w:p>
        </w:tc>
        <w:tc>
          <w:tcPr>
            <w:tcW w:w="1645" w:type="dxa"/>
            <w:tcBorders>
              <w:top w:val="single" w:sz="6" w:space="0" w:color="auto"/>
              <w:left w:val="single" w:sz="2" w:space="0" w:color="auto"/>
              <w:bottom w:val="single" w:sz="12" w:space="0" w:color="auto"/>
              <w:right w:val="single" w:sz="12" w:space="0" w:color="auto"/>
            </w:tcBorders>
            <w:vAlign w:val="center"/>
          </w:tcPr>
          <w:p w:rsidR="00A878EB" w:rsidRPr="00994CEF" w:rsidRDefault="00A878EB" w:rsidP="00A878EB">
            <w:pPr>
              <w:spacing w:after="0" w:line="288" w:lineRule="auto"/>
              <w:jc w:val="center"/>
              <w:rPr>
                <w:rFonts w:ascii="Times New Roman" w:eastAsia="Times New Roman" w:hAnsi="Times New Roman" w:cs="Times New Roman"/>
                <w:i/>
                <w:color w:val="000000"/>
                <w:sz w:val="24"/>
                <w:szCs w:val="24"/>
                <w:lang w:eastAsia="cs-CZ"/>
              </w:rPr>
            </w:pPr>
            <w:r w:rsidRPr="00994CEF">
              <w:rPr>
                <w:rFonts w:ascii="Times New Roman" w:eastAsia="Times New Roman" w:hAnsi="Times New Roman" w:cs="Times New Roman"/>
                <w:i/>
                <w:color w:val="000000"/>
                <w:sz w:val="24"/>
                <w:szCs w:val="24"/>
                <w:lang w:eastAsia="cs-CZ"/>
              </w:rPr>
              <w:t>PŘ</w:t>
            </w:r>
          </w:p>
        </w:tc>
      </w:tr>
    </w:tbl>
    <w:p w:rsidR="00A878EB" w:rsidRDefault="00A878EB" w:rsidP="00CD371F">
      <w:pPr>
        <w:spacing w:after="80"/>
        <w:jc w:val="both"/>
        <w:rPr>
          <w:rFonts w:ascii="Times New Roman" w:hAnsi="Times New Roman" w:cs="Times New Roman"/>
          <w:i/>
          <w:color w:val="000000"/>
          <w:sz w:val="24"/>
        </w:rPr>
      </w:pPr>
    </w:p>
    <w:p w:rsidR="00A878EB" w:rsidRDefault="00A878EB" w:rsidP="00CD371F">
      <w:pPr>
        <w:spacing w:after="80"/>
        <w:jc w:val="both"/>
        <w:rPr>
          <w:rFonts w:ascii="Times New Roman" w:hAnsi="Times New Roman" w:cs="Times New Roman"/>
          <w:i/>
          <w:color w:val="000000"/>
          <w:sz w:val="24"/>
        </w:rPr>
      </w:pPr>
    </w:p>
    <w:p w:rsidR="00CD371F" w:rsidRDefault="00CD371F" w:rsidP="00CD371F">
      <w:pPr>
        <w:spacing w:after="80"/>
        <w:jc w:val="both"/>
        <w:rPr>
          <w:rFonts w:ascii="Times New Roman" w:eastAsia="Times New Roman" w:hAnsi="Times New Roman" w:cs="Times New Roman"/>
          <w:b/>
          <w:i/>
          <w:color w:val="000000"/>
          <w:sz w:val="24"/>
          <w:szCs w:val="24"/>
          <w:u w:val="single"/>
          <w:lang w:eastAsia="cs-CZ"/>
        </w:rPr>
      </w:pPr>
    </w:p>
    <w:p w:rsidR="00A878EB" w:rsidRDefault="00A878EB" w:rsidP="00CD371F">
      <w:pPr>
        <w:spacing w:after="80"/>
        <w:jc w:val="both"/>
        <w:rPr>
          <w:rFonts w:ascii="Times New Roman" w:eastAsia="Times New Roman" w:hAnsi="Times New Roman" w:cs="Times New Roman"/>
          <w:b/>
          <w:i/>
          <w:color w:val="000000"/>
          <w:sz w:val="24"/>
          <w:szCs w:val="24"/>
          <w:u w:val="single"/>
          <w:lang w:eastAsia="cs-CZ"/>
        </w:rPr>
      </w:pPr>
    </w:p>
    <w:p w:rsidR="00723B74" w:rsidRDefault="00723B74" w:rsidP="00CD371F">
      <w:pPr>
        <w:spacing w:after="80"/>
        <w:jc w:val="both"/>
        <w:rPr>
          <w:rFonts w:ascii="Times New Roman" w:eastAsia="Times New Roman" w:hAnsi="Times New Roman" w:cs="Times New Roman"/>
          <w:b/>
          <w:i/>
          <w:color w:val="000000"/>
          <w:sz w:val="24"/>
          <w:szCs w:val="24"/>
          <w:u w:val="single"/>
          <w:lang w:eastAsia="cs-CZ"/>
        </w:rPr>
      </w:pPr>
    </w:p>
    <w:p w:rsidR="00A878EB" w:rsidRDefault="00A878EB" w:rsidP="00CD371F">
      <w:pPr>
        <w:spacing w:after="80"/>
        <w:jc w:val="both"/>
        <w:rPr>
          <w:rFonts w:ascii="Times New Roman" w:eastAsia="Times New Roman" w:hAnsi="Times New Roman" w:cs="Times New Roman"/>
          <w:b/>
          <w:i/>
          <w:color w:val="000000"/>
          <w:sz w:val="24"/>
          <w:szCs w:val="24"/>
          <w:u w:val="single"/>
          <w:lang w:eastAsia="cs-CZ"/>
        </w:rPr>
      </w:pPr>
    </w:p>
    <w:p w:rsidR="00994CEF" w:rsidRPr="00994CEF" w:rsidRDefault="00994CEF" w:rsidP="00994CEF">
      <w:pPr>
        <w:spacing w:after="80" w:line="240" w:lineRule="auto"/>
        <w:jc w:val="both"/>
        <w:rPr>
          <w:rFonts w:ascii="Times New Roman" w:eastAsia="Times New Roman" w:hAnsi="Times New Roman" w:cs="Times New Roman"/>
          <w:b/>
          <w:i/>
          <w:color w:val="000000"/>
          <w:sz w:val="24"/>
          <w:szCs w:val="20"/>
          <w:u w:val="single"/>
          <w:lang w:eastAsia="cs-CZ"/>
        </w:rPr>
      </w:pPr>
      <w:r w:rsidRPr="00994CEF">
        <w:rPr>
          <w:rFonts w:ascii="Times New Roman" w:eastAsia="Times New Roman" w:hAnsi="Times New Roman" w:cs="Times New Roman"/>
          <w:b/>
          <w:i/>
          <w:color w:val="000000"/>
          <w:sz w:val="24"/>
          <w:szCs w:val="20"/>
          <w:u w:val="single"/>
          <w:lang w:eastAsia="cs-CZ"/>
        </w:rPr>
        <w:lastRenderedPageBreak/>
        <w:t xml:space="preserve">VÝCHOVA DEMOKRATICKÉHO </w:t>
      </w:r>
      <w:r w:rsidR="00A878EB" w:rsidRPr="00994CEF">
        <w:rPr>
          <w:rFonts w:ascii="Times New Roman" w:eastAsia="Times New Roman" w:hAnsi="Times New Roman" w:cs="Times New Roman"/>
          <w:b/>
          <w:i/>
          <w:color w:val="000000"/>
          <w:sz w:val="24"/>
          <w:szCs w:val="20"/>
          <w:u w:val="single"/>
          <w:lang w:eastAsia="cs-CZ"/>
        </w:rPr>
        <w:t>OBČANA – VDO</w:t>
      </w:r>
    </w:p>
    <w:p w:rsidR="00994CEF" w:rsidRPr="00CD371F" w:rsidRDefault="00994CEF" w:rsidP="00994CEF">
      <w:pPr>
        <w:spacing w:after="80" w:line="240" w:lineRule="auto"/>
        <w:jc w:val="both"/>
        <w:rPr>
          <w:rFonts w:ascii="Times New Roman" w:eastAsia="Times New Roman" w:hAnsi="Times New Roman" w:cs="Times New Roman"/>
          <w:b/>
          <w:i/>
          <w:color w:val="000000"/>
          <w:sz w:val="18"/>
          <w:szCs w:val="20"/>
          <w:u w:val="single"/>
          <w:lang w:eastAsia="cs-CZ"/>
        </w:rPr>
      </w:pPr>
    </w:p>
    <w:p w:rsidR="00994CEF" w:rsidRPr="00CD371F" w:rsidRDefault="00994CEF" w:rsidP="00994CEF">
      <w:pPr>
        <w:spacing w:after="80" w:line="240" w:lineRule="auto"/>
        <w:jc w:val="both"/>
        <w:rPr>
          <w:rFonts w:ascii="Times New Roman" w:eastAsia="Times New Roman" w:hAnsi="Times New Roman" w:cs="Times New Roman"/>
          <w:b/>
          <w:i/>
          <w:color w:val="000000"/>
          <w:sz w:val="24"/>
          <w:szCs w:val="20"/>
          <w:lang w:eastAsia="cs-CZ"/>
        </w:rPr>
      </w:pPr>
      <w:r w:rsidRPr="00CD371F">
        <w:rPr>
          <w:rFonts w:ascii="Times New Roman" w:eastAsia="Times New Roman" w:hAnsi="Times New Roman" w:cs="Times New Roman"/>
          <w:b/>
          <w:i/>
          <w:color w:val="000000"/>
          <w:sz w:val="24"/>
          <w:szCs w:val="20"/>
          <w:lang w:eastAsia="cs-CZ"/>
        </w:rPr>
        <w:t>Charakteristika průřezového tématu</w:t>
      </w:r>
    </w:p>
    <w:p w:rsidR="00994CEF" w:rsidRPr="00994CEF" w:rsidRDefault="00994CEF" w:rsidP="00994CEF">
      <w:pPr>
        <w:spacing w:after="80" w:line="240" w:lineRule="auto"/>
        <w:ind w:firstLine="708"/>
        <w:jc w:val="both"/>
        <w:rPr>
          <w:rFonts w:ascii="Times New Roman" w:eastAsia="Times New Roman" w:hAnsi="Times New Roman" w:cs="Times New Roman"/>
          <w:i/>
          <w:color w:val="000000"/>
          <w:sz w:val="24"/>
          <w:szCs w:val="20"/>
          <w:lang w:eastAsia="cs-CZ"/>
        </w:rPr>
      </w:pPr>
      <w:r w:rsidRPr="00994CEF">
        <w:rPr>
          <w:rFonts w:ascii="Times New Roman" w:eastAsia="Times New Roman" w:hAnsi="Times New Roman" w:cs="Times New Roman"/>
          <w:i/>
          <w:color w:val="000000"/>
          <w:sz w:val="24"/>
          <w:szCs w:val="20"/>
          <w:lang w:eastAsia="cs-CZ"/>
        </w:rPr>
        <w:t>Průřezové téma Výchova demokratického občana má mezioborový a multikulturní charakter. V obecné rovině představuje syntézu hodnot, a to spravedlnosti, tolerance a odpovědnosti, v konkrétní rovině pak především rozvoj kritického myšlení, vědomí svých práv a povinností a porozumění demokratickému uspořádání společnosti a demokratickým způsobům řešení konfliktů a problémů.</w:t>
      </w:r>
    </w:p>
    <w:p w:rsidR="00994CEF" w:rsidRPr="00994CEF" w:rsidRDefault="00994CEF" w:rsidP="00994CEF">
      <w:pPr>
        <w:spacing w:after="80" w:line="240" w:lineRule="auto"/>
        <w:ind w:firstLine="708"/>
        <w:jc w:val="both"/>
        <w:rPr>
          <w:rFonts w:ascii="Times New Roman" w:eastAsia="Times New Roman" w:hAnsi="Times New Roman" w:cs="Times New Roman"/>
          <w:i/>
          <w:color w:val="000000"/>
          <w:sz w:val="24"/>
          <w:szCs w:val="20"/>
          <w:lang w:eastAsia="cs-CZ"/>
        </w:rPr>
      </w:pPr>
      <w:r w:rsidRPr="00994CEF">
        <w:rPr>
          <w:rFonts w:ascii="Times New Roman" w:eastAsia="Times New Roman" w:hAnsi="Times New Roman" w:cs="Times New Roman"/>
          <w:i/>
          <w:color w:val="000000"/>
          <w:sz w:val="24"/>
          <w:szCs w:val="20"/>
          <w:lang w:eastAsia="cs-CZ"/>
        </w:rPr>
        <w:t>Výchova demokratického občana má vybavit žáka základní úrovní občanské gramotnosti. Ta vyjadřuje způsobilost orientovat se ve složitostech, problémech a konfliktech otevřené, demokratické a pluralitní společnosti. Její získání má umožnit žákovi konstruktivně řešit problémy se zachováním své lidské důstojnosti, respektem k druhým, ohledem na zájem celku, s vědomím svých práv a povinností, svobod a odpovědností, s uplatňováním zásad slušné komunikace a demokratických způsobů řešení.</w:t>
      </w:r>
    </w:p>
    <w:p w:rsidR="00994CEF" w:rsidRPr="00994CEF" w:rsidRDefault="00994CEF" w:rsidP="00994CEF">
      <w:pPr>
        <w:spacing w:after="80" w:line="240" w:lineRule="auto"/>
        <w:ind w:firstLine="708"/>
        <w:jc w:val="both"/>
        <w:rPr>
          <w:rFonts w:ascii="Times New Roman" w:eastAsia="Times New Roman" w:hAnsi="Times New Roman" w:cs="Times New Roman"/>
          <w:i/>
          <w:color w:val="000000"/>
          <w:sz w:val="24"/>
          <w:szCs w:val="20"/>
          <w:lang w:eastAsia="cs-CZ"/>
        </w:rPr>
      </w:pPr>
      <w:r w:rsidRPr="00994CEF">
        <w:rPr>
          <w:rFonts w:ascii="Times New Roman" w:eastAsia="Times New Roman" w:hAnsi="Times New Roman" w:cs="Times New Roman"/>
          <w:i/>
          <w:color w:val="000000"/>
          <w:sz w:val="24"/>
          <w:szCs w:val="20"/>
          <w:lang w:eastAsia="cs-CZ"/>
        </w:rPr>
        <w:t>Průřezové téma v základním vzdělávání využívá ke své realizaci nejen tematických okruhů, ale i zkušeností a prožitků žáků, kdy celkové klima školy (vztahy mezi všemi subjekty vzdělávání založené na spolupráci, partnerství, dialogu a respektu) vytváří demokratickou atmosféru třídy, sloužící jako „laboratoř demokracie“. V ní jsou žáci více motivováni k uplatňování svých názorů v diskusích a k možnosti demokraticky se podílet na rozhodnutích celku, společenství, komunity. Zároveň si sami na sobě mohou ověřit nejen význam dodržování pravidel, eventuálně v zájmu spravedlnosti se podílet na vytváření pravidel nových, ale i to, jak je důležité se o udržování demokracie starat, protože překročení hranice k anarchii či naopak k despotismu je neustále přítomným nebezpečím. Tato zkušenost pak rozvíjí schopnost kritického myšlení.</w:t>
      </w:r>
    </w:p>
    <w:p w:rsidR="00CD371F" w:rsidRDefault="00CD371F" w:rsidP="00994CEF">
      <w:pPr>
        <w:spacing w:after="80" w:line="240" w:lineRule="auto"/>
        <w:jc w:val="both"/>
        <w:rPr>
          <w:rFonts w:ascii="Times New Roman" w:eastAsia="Times New Roman" w:hAnsi="Times New Roman" w:cs="Times New Roman"/>
          <w:i/>
          <w:color w:val="000000"/>
          <w:sz w:val="24"/>
          <w:szCs w:val="20"/>
          <w:lang w:eastAsia="cs-CZ"/>
        </w:rPr>
      </w:pPr>
    </w:p>
    <w:p w:rsidR="00994CEF" w:rsidRPr="00D901C9" w:rsidRDefault="00994CEF" w:rsidP="00994CEF">
      <w:pPr>
        <w:spacing w:after="80" w:line="240" w:lineRule="auto"/>
        <w:jc w:val="both"/>
        <w:rPr>
          <w:rFonts w:ascii="Times New Roman" w:eastAsia="Times New Roman" w:hAnsi="Times New Roman" w:cs="Times New Roman"/>
          <w:b/>
          <w:i/>
          <w:color w:val="000000"/>
          <w:sz w:val="24"/>
          <w:szCs w:val="20"/>
          <w:u w:val="single"/>
          <w:lang w:eastAsia="cs-CZ"/>
        </w:rPr>
      </w:pPr>
      <w:r w:rsidRPr="00D901C9">
        <w:rPr>
          <w:rFonts w:ascii="Times New Roman" w:eastAsia="Times New Roman" w:hAnsi="Times New Roman" w:cs="Times New Roman"/>
          <w:b/>
          <w:i/>
          <w:color w:val="000000"/>
          <w:sz w:val="24"/>
          <w:szCs w:val="20"/>
          <w:u w:val="single"/>
          <w:lang w:eastAsia="cs-CZ"/>
        </w:rPr>
        <w:t>Přínos průřezového tématu k rozvoji osobnosti žáka</w:t>
      </w:r>
    </w:p>
    <w:p w:rsidR="00D901C9" w:rsidRPr="00D901C9" w:rsidRDefault="00D901C9" w:rsidP="00994CEF">
      <w:pPr>
        <w:spacing w:after="80" w:line="240" w:lineRule="auto"/>
        <w:jc w:val="both"/>
        <w:rPr>
          <w:rFonts w:ascii="Times New Roman" w:eastAsia="Times New Roman" w:hAnsi="Times New Roman" w:cs="Times New Roman"/>
          <w:i/>
          <w:color w:val="000000"/>
          <w:sz w:val="14"/>
          <w:szCs w:val="20"/>
          <w:lang w:eastAsia="cs-CZ"/>
        </w:rPr>
      </w:pPr>
    </w:p>
    <w:p w:rsidR="00994CEF" w:rsidRPr="00D901C9" w:rsidRDefault="00994CEF" w:rsidP="00994CEF">
      <w:pPr>
        <w:spacing w:after="80" w:line="240" w:lineRule="auto"/>
        <w:jc w:val="both"/>
        <w:rPr>
          <w:rFonts w:ascii="Times New Roman" w:eastAsia="Times New Roman" w:hAnsi="Times New Roman" w:cs="Times New Roman"/>
          <w:i/>
          <w:color w:val="000000"/>
          <w:sz w:val="24"/>
          <w:szCs w:val="20"/>
          <w:u w:val="single"/>
          <w:lang w:eastAsia="cs-CZ"/>
        </w:rPr>
      </w:pPr>
      <w:r w:rsidRPr="00D901C9">
        <w:rPr>
          <w:rFonts w:ascii="Times New Roman" w:eastAsia="Times New Roman" w:hAnsi="Times New Roman" w:cs="Times New Roman"/>
          <w:i/>
          <w:color w:val="000000"/>
          <w:sz w:val="24"/>
          <w:szCs w:val="20"/>
          <w:u w:val="single"/>
          <w:lang w:eastAsia="cs-CZ"/>
        </w:rPr>
        <w:t>V oblasti vědomostí, dovedností a schopností průřezové téma:</w:t>
      </w:r>
    </w:p>
    <w:p w:rsidR="00994CEF" w:rsidRPr="00CD371F" w:rsidRDefault="00994CEF" w:rsidP="00CD371F">
      <w:pPr>
        <w:pStyle w:val="Odstavecseseznamem"/>
        <w:numPr>
          <w:ilvl w:val="0"/>
          <w:numId w:val="1"/>
        </w:numPr>
        <w:spacing w:after="80"/>
        <w:jc w:val="both"/>
        <w:rPr>
          <w:i/>
          <w:color w:val="000000"/>
          <w:sz w:val="24"/>
        </w:rPr>
      </w:pPr>
      <w:r w:rsidRPr="00CD371F">
        <w:rPr>
          <w:i/>
          <w:color w:val="000000"/>
          <w:sz w:val="24"/>
        </w:rPr>
        <w:t xml:space="preserve">vede k aktivnímu postoji v obhajování a dodržování lidských práv a svobod </w:t>
      </w:r>
    </w:p>
    <w:p w:rsidR="00994CEF" w:rsidRPr="00CD371F" w:rsidRDefault="00994CEF" w:rsidP="00CD371F">
      <w:pPr>
        <w:pStyle w:val="Odstavecseseznamem"/>
        <w:numPr>
          <w:ilvl w:val="0"/>
          <w:numId w:val="1"/>
        </w:numPr>
        <w:spacing w:after="80"/>
        <w:jc w:val="both"/>
        <w:rPr>
          <w:i/>
          <w:color w:val="000000"/>
          <w:sz w:val="24"/>
        </w:rPr>
      </w:pPr>
      <w:r w:rsidRPr="00CD371F">
        <w:rPr>
          <w:i/>
          <w:color w:val="000000"/>
          <w:sz w:val="24"/>
        </w:rPr>
        <w:t>vede k pochopení významu řádu, pravidel a zákonů pro fungování společnosti</w:t>
      </w:r>
    </w:p>
    <w:p w:rsidR="00994CEF" w:rsidRPr="00CD371F" w:rsidRDefault="00994CEF" w:rsidP="00CD371F">
      <w:pPr>
        <w:pStyle w:val="Odstavecseseznamem"/>
        <w:numPr>
          <w:ilvl w:val="0"/>
          <w:numId w:val="1"/>
        </w:numPr>
        <w:spacing w:after="80"/>
        <w:jc w:val="both"/>
        <w:rPr>
          <w:i/>
          <w:color w:val="000000"/>
          <w:sz w:val="24"/>
        </w:rPr>
      </w:pPr>
      <w:r w:rsidRPr="00CD371F">
        <w:rPr>
          <w:i/>
          <w:color w:val="000000"/>
          <w:sz w:val="24"/>
        </w:rPr>
        <w:t xml:space="preserve">umožňuje participovat na rozhodnutích celku s vědomím vlastní odpovědnosti za tato rozhodnutí a s vědomím jejich důsledků </w:t>
      </w:r>
    </w:p>
    <w:p w:rsidR="00994CEF" w:rsidRPr="00CD371F" w:rsidRDefault="00994CEF" w:rsidP="00CD371F">
      <w:pPr>
        <w:pStyle w:val="Odstavecseseznamem"/>
        <w:numPr>
          <w:ilvl w:val="0"/>
          <w:numId w:val="1"/>
        </w:numPr>
        <w:spacing w:after="80"/>
        <w:jc w:val="both"/>
        <w:rPr>
          <w:i/>
          <w:color w:val="000000"/>
          <w:sz w:val="24"/>
        </w:rPr>
      </w:pPr>
      <w:r w:rsidRPr="00CD371F">
        <w:rPr>
          <w:i/>
          <w:color w:val="000000"/>
          <w:sz w:val="24"/>
        </w:rPr>
        <w:t>rozvíjí a podporuje komunikativní, formulační, argumentační, dialogické a prezentační schopnosti a dovednosti</w:t>
      </w:r>
    </w:p>
    <w:p w:rsidR="00994CEF" w:rsidRPr="00CD371F" w:rsidRDefault="00994CEF" w:rsidP="00CD371F">
      <w:pPr>
        <w:pStyle w:val="Odstavecseseznamem"/>
        <w:numPr>
          <w:ilvl w:val="0"/>
          <w:numId w:val="1"/>
        </w:numPr>
        <w:spacing w:after="80"/>
        <w:jc w:val="both"/>
        <w:rPr>
          <w:i/>
          <w:color w:val="000000"/>
          <w:sz w:val="24"/>
        </w:rPr>
      </w:pPr>
      <w:r w:rsidRPr="00CD371F">
        <w:rPr>
          <w:i/>
          <w:color w:val="000000"/>
          <w:sz w:val="24"/>
        </w:rPr>
        <w:t>prohlubuje empatii, schopnost aktivního naslouchání a spravedlivého posuzování</w:t>
      </w:r>
    </w:p>
    <w:p w:rsidR="00994CEF" w:rsidRPr="00994CEF" w:rsidRDefault="00994CEF" w:rsidP="00CD371F">
      <w:pPr>
        <w:numPr>
          <w:ilvl w:val="0"/>
          <w:numId w:val="1"/>
        </w:numPr>
        <w:spacing w:after="80" w:line="240" w:lineRule="auto"/>
        <w:jc w:val="both"/>
        <w:rPr>
          <w:rFonts w:ascii="Times New Roman" w:eastAsia="Times New Roman" w:hAnsi="Times New Roman" w:cs="Times New Roman"/>
          <w:i/>
          <w:color w:val="000000"/>
          <w:sz w:val="24"/>
          <w:szCs w:val="20"/>
          <w:lang w:eastAsia="cs-CZ"/>
        </w:rPr>
      </w:pPr>
      <w:r w:rsidRPr="00994CEF">
        <w:rPr>
          <w:rFonts w:ascii="Times New Roman" w:eastAsia="Times New Roman" w:hAnsi="Times New Roman" w:cs="Times New Roman"/>
          <w:i/>
          <w:color w:val="000000"/>
          <w:sz w:val="24"/>
          <w:szCs w:val="20"/>
          <w:lang w:eastAsia="cs-CZ"/>
        </w:rPr>
        <w:t>vede k uvažování o problémech v širších souvislostech a ke kritickému myšlení</w:t>
      </w:r>
    </w:p>
    <w:p w:rsidR="00994CEF" w:rsidRPr="00D901C9" w:rsidRDefault="00994CEF" w:rsidP="00994CEF">
      <w:pPr>
        <w:spacing w:after="80" w:line="240" w:lineRule="auto"/>
        <w:ind w:left="368"/>
        <w:jc w:val="both"/>
        <w:rPr>
          <w:rFonts w:ascii="Times New Roman" w:eastAsia="Times New Roman" w:hAnsi="Times New Roman" w:cs="Times New Roman"/>
          <w:i/>
          <w:color w:val="000000"/>
          <w:sz w:val="12"/>
          <w:szCs w:val="20"/>
          <w:lang w:eastAsia="cs-CZ"/>
        </w:rPr>
      </w:pPr>
    </w:p>
    <w:p w:rsidR="00994CEF" w:rsidRPr="00D901C9" w:rsidRDefault="00994CEF" w:rsidP="00994CEF">
      <w:pPr>
        <w:spacing w:after="80" w:line="240" w:lineRule="auto"/>
        <w:jc w:val="both"/>
        <w:rPr>
          <w:rFonts w:ascii="Times New Roman" w:eastAsia="Times New Roman" w:hAnsi="Times New Roman" w:cs="Times New Roman"/>
          <w:i/>
          <w:color w:val="000000"/>
          <w:sz w:val="24"/>
          <w:szCs w:val="20"/>
          <w:u w:val="single"/>
          <w:lang w:eastAsia="cs-CZ"/>
        </w:rPr>
      </w:pPr>
      <w:r w:rsidRPr="00D901C9">
        <w:rPr>
          <w:rFonts w:ascii="Times New Roman" w:eastAsia="Times New Roman" w:hAnsi="Times New Roman" w:cs="Times New Roman"/>
          <w:i/>
          <w:color w:val="000000"/>
          <w:sz w:val="24"/>
          <w:szCs w:val="20"/>
          <w:u w:val="single"/>
          <w:lang w:eastAsia="cs-CZ"/>
        </w:rPr>
        <w:t>V oblasti postojů a hodnot průřezové téma:</w:t>
      </w:r>
    </w:p>
    <w:p w:rsidR="00994CEF" w:rsidRPr="00CD371F" w:rsidRDefault="00994CEF" w:rsidP="00CD371F">
      <w:pPr>
        <w:pStyle w:val="Odstavecseseznamem"/>
        <w:numPr>
          <w:ilvl w:val="0"/>
          <w:numId w:val="1"/>
        </w:numPr>
        <w:spacing w:after="80"/>
        <w:jc w:val="both"/>
        <w:rPr>
          <w:i/>
          <w:color w:val="000000"/>
          <w:sz w:val="24"/>
        </w:rPr>
      </w:pPr>
      <w:r w:rsidRPr="00CD371F">
        <w:rPr>
          <w:i/>
          <w:color w:val="000000"/>
          <w:sz w:val="24"/>
        </w:rPr>
        <w:t>vede k otevřenému, aktivnímu, zainteresovanému postoji v životě</w:t>
      </w:r>
    </w:p>
    <w:p w:rsidR="00994CEF" w:rsidRPr="00CD371F" w:rsidRDefault="00994CEF" w:rsidP="00CD371F">
      <w:pPr>
        <w:pStyle w:val="Odstavecseseznamem"/>
        <w:numPr>
          <w:ilvl w:val="0"/>
          <w:numId w:val="1"/>
        </w:numPr>
        <w:spacing w:after="80"/>
        <w:jc w:val="both"/>
        <w:rPr>
          <w:i/>
          <w:color w:val="000000"/>
          <w:sz w:val="24"/>
        </w:rPr>
      </w:pPr>
      <w:r w:rsidRPr="00CD371F">
        <w:rPr>
          <w:i/>
          <w:color w:val="000000"/>
          <w:sz w:val="24"/>
        </w:rPr>
        <w:t>vychovává k úctě k zákonu</w:t>
      </w:r>
    </w:p>
    <w:p w:rsidR="00994CEF" w:rsidRPr="00CD371F" w:rsidRDefault="00994CEF" w:rsidP="00CD371F">
      <w:pPr>
        <w:pStyle w:val="Odstavecseseznamem"/>
        <w:numPr>
          <w:ilvl w:val="0"/>
          <w:numId w:val="1"/>
        </w:numPr>
        <w:spacing w:after="80"/>
        <w:jc w:val="both"/>
        <w:rPr>
          <w:i/>
          <w:color w:val="000000"/>
          <w:sz w:val="24"/>
        </w:rPr>
      </w:pPr>
      <w:r w:rsidRPr="00CD371F">
        <w:rPr>
          <w:i/>
          <w:color w:val="000000"/>
          <w:sz w:val="24"/>
        </w:rPr>
        <w:t>rozvíjí disciplinovanost a sebekritiku</w:t>
      </w:r>
    </w:p>
    <w:p w:rsidR="00994CEF" w:rsidRPr="00CD371F" w:rsidRDefault="00994CEF" w:rsidP="00CD371F">
      <w:pPr>
        <w:pStyle w:val="Odstavecseseznamem"/>
        <w:numPr>
          <w:ilvl w:val="0"/>
          <w:numId w:val="1"/>
        </w:numPr>
        <w:spacing w:after="80"/>
        <w:jc w:val="both"/>
        <w:rPr>
          <w:i/>
          <w:color w:val="000000"/>
          <w:sz w:val="24"/>
        </w:rPr>
      </w:pPr>
      <w:r w:rsidRPr="00CD371F">
        <w:rPr>
          <w:i/>
          <w:color w:val="000000"/>
          <w:sz w:val="24"/>
        </w:rPr>
        <w:t>učí sebeúctě a sebedůvěře, samostatnosti a angažovanosti</w:t>
      </w:r>
    </w:p>
    <w:p w:rsidR="00994CEF" w:rsidRPr="00CD371F" w:rsidRDefault="00994CEF" w:rsidP="00CD371F">
      <w:pPr>
        <w:pStyle w:val="Odstavecseseznamem"/>
        <w:numPr>
          <w:ilvl w:val="0"/>
          <w:numId w:val="1"/>
        </w:numPr>
        <w:spacing w:after="80"/>
        <w:jc w:val="both"/>
        <w:rPr>
          <w:i/>
          <w:color w:val="000000"/>
          <w:sz w:val="24"/>
        </w:rPr>
      </w:pPr>
      <w:r w:rsidRPr="00CD371F">
        <w:rPr>
          <w:i/>
          <w:color w:val="000000"/>
          <w:sz w:val="24"/>
        </w:rPr>
        <w:t>přispívá k utváření hodnot jako je spravedlnost, svoboda, solidarita, tolerance a odpovědnost</w:t>
      </w:r>
    </w:p>
    <w:p w:rsidR="00994CEF" w:rsidRPr="00CD371F" w:rsidRDefault="00994CEF" w:rsidP="00CD371F">
      <w:pPr>
        <w:pStyle w:val="Odstavecseseznamem"/>
        <w:numPr>
          <w:ilvl w:val="0"/>
          <w:numId w:val="1"/>
        </w:numPr>
        <w:spacing w:after="80"/>
        <w:jc w:val="both"/>
        <w:rPr>
          <w:i/>
          <w:color w:val="000000"/>
          <w:sz w:val="24"/>
        </w:rPr>
      </w:pPr>
      <w:r w:rsidRPr="00CD371F">
        <w:rPr>
          <w:i/>
          <w:color w:val="000000"/>
          <w:sz w:val="24"/>
        </w:rPr>
        <w:t>rozvíjí a podporuje schopnost zaujetí vlastního stanoviska v pluralitě názorů</w:t>
      </w:r>
    </w:p>
    <w:p w:rsidR="00994CEF" w:rsidRPr="00CD371F" w:rsidRDefault="00994CEF" w:rsidP="00CD371F">
      <w:pPr>
        <w:pStyle w:val="Odstavecseseznamem"/>
        <w:numPr>
          <w:ilvl w:val="0"/>
          <w:numId w:val="1"/>
        </w:numPr>
        <w:spacing w:after="80"/>
        <w:jc w:val="both"/>
        <w:rPr>
          <w:i/>
          <w:color w:val="000000"/>
          <w:sz w:val="24"/>
        </w:rPr>
      </w:pPr>
      <w:r w:rsidRPr="00CD371F">
        <w:rPr>
          <w:i/>
          <w:color w:val="000000"/>
          <w:sz w:val="24"/>
        </w:rPr>
        <w:t>motivuje k ohleduplnosti a ochotě pomáhat zejména slabším</w:t>
      </w:r>
    </w:p>
    <w:p w:rsidR="00994CEF" w:rsidRPr="00CD371F" w:rsidRDefault="00994CEF" w:rsidP="00CD371F">
      <w:pPr>
        <w:pStyle w:val="Odstavecseseznamem"/>
        <w:numPr>
          <w:ilvl w:val="0"/>
          <w:numId w:val="1"/>
        </w:numPr>
        <w:spacing w:after="80"/>
        <w:jc w:val="both"/>
        <w:rPr>
          <w:i/>
          <w:color w:val="000000"/>
          <w:sz w:val="24"/>
        </w:rPr>
      </w:pPr>
      <w:r w:rsidRPr="00CD371F">
        <w:rPr>
          <w:i/>
          <w:color w:val="000000"/>
          <w:sz w:val="24"/>
        </w:rPr>
        <w:t>umožňuje posuzovat a hodnotit společenské jevy, procesy, události a problémy z různých úhlů pohledu (lokální, národní, evropská, globální dimenze)</w:t>
      </w:r>
    </w:p>
    <w:p w:rsidR="00994CEF" w:rsidRPr="00CD371F" w:rsidRDefault="00994CEF" w:rsidP="00CD371F">
      <w:pPr>
        <w:pStyle w:val="Odstavecseseznamem"/>
        <w:numPr>
          <w:ilvl w:val="0"/>
          <w:numId w:val="1"/>
        </w:numPr>
        <w:spacing w:after="80"/>
        <w:jc w:val="both"/>
        <w:rPr>
          <w:i/>
          <w:color w:val="000000"/>
          <w:sz w:val="24"/>
        </w:rPr>
      </w:pPr>
      <w:r w:rsidRPr="00CD371F">
        <w:rPr>
          <w:i/>
          <w:color w:val="000000"/>
          <w:sz w:val="24"/>
        </w:rPr>
        <w:t>vede k respektování kulturních, etnických a jiných odlišností</w:t>
      </w:r>
    </w:p>
    <w:p w:rsidR="00994CEF" w:rsidRPr="00CD371F" w:rsidRDefault="00994CEF" w:rsidP="00CD371F">
      <w:pPr>
        <w:pStyle w:val="Odstavecseseznamem"/>
        <w:numPr>
          <w:ilvl w:val="0"/>
          <w:numId w:val="1"/>
        </w:numPr>
        <w:spacing w:after="80"/>
        <w:jc w:val="both"/>
        <w:rPr>
          <w:i/>
          <w:color w:val="000000"/>
          <w:sz w:val="24"/>
        </w:rPr>
      </w:pPr>
      <w:r w:rsidRPr="00CD371F">
        <w:rPr>
          <w:i/>
          <w:color w:val="000000"/>
          <w:sz w:val="24"/>
        </w:rPr>
        <w:lastRenderedPageBreak/>
        <w:t>vede k asertivnímu jednání a ke schopnosti kompromisu</w:t>
      </w:r>
    </w:p>
    <w:p w:rsidR="00994CEF" w:rsidRPr="00994CEF" w:rsidRDefault="00994CEF" w:rsidP="00994CEF">
      <w:pPr>
        <w:spacing w:after="80" w:line="240" w:lineRule="auto"/>
        <w:jc w:val="both"/>
        <w:rPr>
          <w:rFonts w:ascii="Times New Roman" w:eastAsia="Times New Roman" w:hAnsi="Times New Roman" w:cs="Times New Roman"/>
          <w:i/>
          <w:color w:val="000000"/>
          <w:sz w:val="24"/>
          <w:szCs w:val="20"/>
          <w:lang w:eastAsia="cs-CZ"/>
        </w:rPr>
      </w:pPr>
    </w:p>
    <w:p w:rsidR="00994CEF" w:rsidRPr="00CD371F" w:rsidRDefault="00994CEF" w:rsidP="00994CEF">
      <w:pPr>
        <w:spacing w:after="80" w:line="240" w:lineRule="auto"/>
        <w:jc w:val="both"/>
        <w:rPr>
          <w:rFonts w:ascii="Times New Roman" w:eastAsia="Times New Roman" w:hAnsi="Times New Roman" w:cs="Times New Roman"/>
          <w:b/>
          <w:i/>
          <w:color w:val="000000"/>
          <w:sz w:val="24"/>
          <w:szCs w:val="20"/>
          <w:lang w:eastAsia="cs-CZ"/>
        </w:rPr>
      </w:pPr>
      <w:r w:rsidRPr="00CD371F">
        <w:rPr>
          <w:rFonts w:ascii="Times New Roman" w:eastAsia="Times New Roman" w:hAnsi="Times New Roman" w:cs="Times New Roman"/>
          <w:b/>
          <w:i/>
          <w:color w:val="000000"/>
          <w:sz w:val="24"/>
          <w:szCs w:val="20"/>
          <w:lang w:eastAsia="cs-CZ"/>
        </w:rPr>
        <w:t>Tematické okruhy průřezového tématu</w:t>
      </w:r>
    </w:p>
    <w:p w:rsidR="00994CEF" w:rsidRPr="00994CEF" w:rsidRDefault="00994CEF" w:rsidP="00994CEF">
      <w:pPr>
        <w:spacing w:after="80" w:line="240" w:lineRule="auto"/>
        <w:ind w:firstLine="708"/>
        <w:jc w:val="both"/>
        <w:rPr>
          <w:rFonts w:ascii="Times New Roman" w:eastAsia="Times New Roman" w:hAnsi="Times New Roman" w:cs="Times New Roman"/>
          <w:i/>
          <w:color w:val="000000"/>
          <w:sz w:val="24"/>
          <w:szCs w:val="20"/>
          <w:lang w:eastAsia="cs-CZ"/>
        </w:rPr>
      </w:pPr>
      <w:r w:rsidRPr="00994CEF">
        <w:rPr>
          <w:rFonts w:ascii="Times New Roman" w:eastAsia="Times New Roman" w:hAnsi="Times New Roman" w:cs="Times New Roman"/>
          <w:i/>
          <w:color w:val="000000"/>
          <w:sz w:val="24"/>
          <w:szCs w:val="20"/>
          <w:lang w:eastAsia="cs-CZ"/>
        </w:rPr>
        <w:t>Tematické okruhy průřezového tématu jsou zaměřeny na utváření a rozvíjení demokratických vědomostí, dovedností a postojů potřebných pro aktivní účast žáků – budoucích dospělých občanů – v životě demokratické společnosti. Při jejich realizaci je užitečné vycházet z reálných životních situací a doporučené obsahy tematických okruhů co nejvíce vztahovat k životní zkušenosti žáků.</w:t>
      </w:r>
    </w:p>
    <w:p w:rsidR="00994CEF" w:rsidRPr="00994CEF" w:rsidRDefault="00CD371F" w:rsidP="00994CEF">
      <w:pPr>
        <w:spacing w:after="80" w:line="240" w:lineRule="auto"/>
        <w:jc w:val="both"/>
        <w:rPr>
          <w:rFonts w:ascii="Times New Roman" w:eastAsia="Times New Roman" w:hAnsi="Times New Roman" w:cs="Times New Roman"/>
          <w:i/>
          <w:color w:val="000000"/>
          <w:sz w:val="24"/>
          <w:szCs w:val="20"/>
          <w:lang w:eastAsia="cs-CZ"/>
        </w:rPr>
      </w:pPr>
      <w:r w:rsidRPr="00CD371F">
        <w:rPr>
          <w:rFonts w:ascii="Times New Roman" w:eastAsia="Times New Roman" w:hAnsi="Times New Roman" w:cs="Times New Roman"/>
          <w:b/>
          <w:i/>
          <w:color w:val="000000"/>
          <w:sz w:val="24"/>
          <w:szCs w:val="20"/>
          <w:lang w:eastAsia="cs-CZ"/>
        </w:rPr>
        <w:t xml:space="preserve">VDO 1 </w:t>
      </w:r>
      <w:r w:rsidR="00994CEF" w:rsidRPr="00CD371F">
        <w:rPr>
          <w:rFonts w:ascii="Times New Roman" w:eastAsia="Times New Roman" w:hAnsi="Times New Roman" w:cs="Times New Roman"/>
          <w:b/>
          <w:i/>
          <w:color w:val="000000"/>
          <w:sz w:val="24"/>
          <w:szCs w:val="20"/>
          <w:lang w:eastAsia="cs-CZ"/>
        </w:rPr>
        <w:t>Občanská společnost a škola</w:t>
      </w:r>
      <w:r w:rsidR="00994CEF" w:rsidRPr="00994CEF">
        <w:rPr>
          <w:rFonts w:ascii="Times New Roman" w:eastAsia="Times New Roman" w:hAnsi="Times New Roman" w:cs="Times New Roman"/>
          <w:i/>
          <w:color w:val="000000"/>
          <w:sz w:val="24"/>
          <w:szCs w:val="20"/>
          <w:lang w:eastAsia="cs-CZ"/>
        </w:rPr>
        <w:t xml:space="preserve"> – škola jako model otevřeného partnerství a demokratického společenství, demokratická atmosféra a demokratické vztahy ve škole; způsoby uplatňování demokratických principů a hodnot v každodenním životě školy (význam aktivního zapojení žáků do žákovské </w:t>
      </w:r>
      <w:r w:rsidR="00D901C9" w:rsidRPr="00994CEF">
        <w:rPr>
          <w:rFonts w:ascii="Times New Roman" w:eastAsia="Times New Roman" w:hAnsi="Times New Roman" w:cs="Times New Roman"/>
          <w:i/>
          <w:color w:val="000000"/>
          <w:sz w:val="24"/>
          <w:szCs w:val="20"/>
          <w:lang w:eastAsia="cs-CZ"/>
        </w:rPr>
        <w:t>samosprávy – žákovských</w:t>
      </w:r>
      <w:r w:rsidR="00994CEF" w:rsidRPr="00994CEF">
        <w:rPr>
          <w:rFonts w:ascii="Times New Roman" w:eastAsia="Times New Roman" w:hAnsi="Times New Roman" w:cs="Times New Roman"/>
          <w:i/>
          <w:color w:val="000000"/>
          <w:sz w:val="24"/>
          <w:szCs w:val="20"/>
          <w:lang w:eastAsia="cs-CZ"/>
        </w:rPr>
        <w:t xml:space="preserve"> rad či parlamentů); formy participace žáků na životě místní komunity; spolupráce školy se správními orgány a institucemi v obci</w:t>
      </w:r>
    </w:p>
    <w:p w:rsidR="00994CEF" w:rsidRPr="00994CEF" w:rsidRDefault="00CD371F" w:rsidP="00994CEF">
      <w:pPr>
        <w:spacing w:after="80" w:line="240" w:lineRule="auto"/>
        <w:jc w:val="both"/>
        <w:rPr>
          <w:rFonts w:ascii="Times New Roman" w:eastAsia="Times New Roman" w:hAnsi="Times New Roman" w:cs="Times New Roman"/>
          <w:i/>
          <w:color w:val="000000"/>
          <w:sz w:val="24"/>
          <w:szCs w:val="20"/>
          <w:lang w:eastAsia="cs-CZ"/>
        </w:rPr>
      </w:pPr>
      <w:r w:rsidRPr="00CD371F">
        <w:rPr>
          <w:rFonts w:ascii="Times New Roman" w:eastAsia="Times New Roman" w:hAnsi="Times New Roman" w:cs="Times New Roman"/>
          <w:b/>
          <w:i/>
          <w:color w:val="000000"/>
          <w:sz w:val="24"/>
          <w:szCs w:val="20"/>
          <w:lang w:eastAsia="cs-CZ"/>
        </w:rPr>
        <w:t xml:space="preserve">VDO 2 </w:t>
      </w:r>
      <w:r w:rsidR="00994CEF" w:rsidRPr="00CD371F">
        <w:rPr>
          <w:rFonts w:ascii="Times New Roman" w:eastAsia="Times New Roman" w:hAnsi="Times New Roman" w:cs="Times New Roman"/>
          <w:b/>
          <w:i/>
          <w:color w:val="000000"/>
          <w:sz w:val="24"/>
          <w:szCs w:val="20"/>
          <w:lang w:eastAsia="cs-CZ"/>
        </w:rPr>
        <w:t>Občan, občanská společnost a stát</w:t>
      </w:r>
      <w:r w:rsidR="00994CEF" w:rsidRPr="00994CEF">
        <w:rPr>
          <w:rFonts w:ascii="Times New Roman" w:eastAsia="Times New Roman" w:hAnsi="Times New Roman" w:cs="Times New Roman"/>
          <w:i/>
          <w:color w:val="000000"/>
          <w:sz w:val="24"/>
          <w:szCs w:val="20"/>
          <w:lang w:eastAsia="cs-CZ"/>
        </w:rPr>
        <w:t xml:space="preserve"> – občan jako odpovědný člen společnosti( jeho  práva a povinnosti, schopnost  je aktivně uplatňovat, přijímat odpovědnost za své postoje a činy, angažovat se a být zainteresovaný na zájmu celku); Listina základních práv a svobod, práva a povinnosti občana; úloha občana v demokratické společnosti; základní principy a hodnoty demokratického politického systému (právo, spravedlnost, diferenciace, různorodost); principy soužití s minoritami (vztah k jinému, respekt k identitám, vzájemná komunikace a spolupráce, příčiny nedorozumění a zdroje konfliktů)</w:t>
      </w:r>
    </w:p>
    <w:p w:rsidR="00994CEF" w:rsidRPr="00994CEF" w:rsidRDefault="00CD371F" w:rsidP="00994CEF">
      <w:pPr>
        <w:spacing w:after="80" w:line="240" w:lineRule="auto"/>
        <w:jc w:val="both"/>
        <w:rPr>
          <w:rFonts w:ascii="Times New Roman" w:eastAsia="Times New Roman" w:hAnsi="Times New Roman" w:cs="Times New Roman"/>
          <w:i/>
          <w:color w:val="000000"/>
          <w:sz w:val="24"/>
          <w:szCs w:val="20"/>
          <w:lang w:eastAsia="cs-CZ"/>
        </w:rPr>
      </w:pPr>
      <w:r w:rsidRPr="00CD371F">
        <w:rPr>
          <w:rFonts w:ascii="Times New Roman" w:eastAsia="Times New Roman" w:hAnsi="Times New Roman" w:cs="Times New Roman"/>
          <w:b/>
          <w:i/>
          <w:color w:val="000000"/>
          <w:sz w:val="24"/>
          <w:szCs w:val="20"/>
          <w:lang w:eastAsia="cs-CZ"/>
        </w:rPr>
        <w:t xml:space="preserve">VDO 3 </w:t>
      </w:r>
      <w:r w:rsidR="00994CEF" w:rsidRPr="00CD371F">
        <w:rPr>
          <w:rFonts w:ascii="Times New Roman" w:eastAsia="Times New Roman" w:hAnsi="Times New Roman" w:cs="Times New Roman"/>
          <w:b/>
          <w:i/>
          <w:color w:val="000000"/>
          <w:sz w:val="24"/>
          <w:szCs w:val="20"/>
          <w:lang w:eastAsia="cs-CZ"/>
        </w:rPr>
        <w:t>Formy participace občanů v politickém životě</w:t>
      </w:r>
      <w:r w:rsidR="00994CEF" w:rsidRPr="00994CEF">
        <w:rPr>
          <w:rFonts w:ascii="Times New Roman" w:eastAsia="Times New Roman" w:hAnsi="Times New Roman" w:cs="Times New Roman"/>
          <w:i/>
          <w:color w:val="000000"/>
          <w:sz w:val="24"/>
          <w:szCs w:val="20"/>
          <w:lang w:eastAsia="cs-CZ"/>
        </w:rPr>
        <w:t xml:space="preserve"> – volební systémy a demokratické volby a politika (parlamentní, krajské a komunální volby); obec jako základní jednotka samosprávy státu; společenské organizace a hnutí </w:t>
      </w:r>
    </w:p>
    <w:p w:rsidR="00994CEF" w:rsidRPr="00994CEF" w:rsidRDefault="00CD371F" w:rsidP="00994CEF">
      <w:pPr>
        <w:spacing w:after="80" w:line="240" w:lineRule="auto"/>
        <w:jc w:val="both"/>
        <w:rPr>
          <w:rFonts w:ascii="Times New Roman" w:eastAsia="Times New Roman" w:hAnsi="Times New Roman" w:cs="Times New Roman"/>
          <w:i/>
          <w:color w:val="000000"/>
          <w:sz w:val="24"/>
          <w:szCs w:val="20"/>
          <w:lang w:eastAsia="cs-CZ"/>
        </w:rPr>
      </w:pPr>
      <w:r w:rsidRPr="00CD371F">
        <w:rPr>
          <w:rFonts w:ascii="Times New Roman" w:eastAsia="Times New Roman" w:hAnsi="Times New Roman" w:cs="Times New Roman"/>
          <w:b/>
          <w:i/>
          <w:color w:val="000000"/>
          <w:sz w:val="24"/>
          <w:szCs w:val="20"/>
          <w:lang w:eastAsia="cs-CZ"/>
        </w:rPr>
        <w:t xml:space="preserve">VDO 4 </w:t>
      </w:r>
      <w:r w:rsidR="00994CEF" w:rsidRPr="00CD371F">
        <w:rPr>
          <w:rFonts w:ascii="Times New Roman" w:eastAsia="Times New Roman" w:hAnsi="Times New Roman" w:cs="Times New Roman"/>
          <w:b/>
          <w:i/>
          <w:color w:val="000000"/>
          <w:sz w:val="24"/>
          <w:szCs w:val="20"/>
          <w:lang w:eastAsia="cs-CZ"/>
        </w:rPr>
        <w:t>Principy demokracie jako formy vlády a způsobu rozhodování</w:t>
      </w:r>
      <w:r w:rsidR="00994CEF" w:rsidRPr="00994CEF">
        <w:rPr>
          <w:rFonts w:ascii="Times New Roman" w:eastAsia="Times New Roman" w:hAnsi="Times New Roman" w:cs="Times New Roman"/>
          <w:i/>
          <w:color w:val="000000"/>
          <w:sz w:val="24"/>
          <w:szCs w:val="20"/>
          <w:lang w:eastAsia="cs-CZ"/>
        </w:rPr>
        <w:t xml:space="preserve"> – demokracie jako protiváha diktatury a anarchie; principy demokracie; základní kategorie fungování demokracie (spravedlnost, řád, norma, zákon, právo, morálka); význam Ústavy jako základního zákona země; demokratické způsoby řešení konfliktů a problémů v osobním životě i ve společnosti</w:t>
      </w:r>
    </w:p>
    <w:p w:rsidR="00994CEF" w:rsidRPr="00994CEF" w:rsidRDefault="00994CEF" w:rsidP="00994CEF">
      <w:pPr>
        <w:spacing w:after="80" w:line="240" w:lineRule="auto"/>
        <w:rPr>
          <w:rFonts w:ascii="Times New Roman" w:eastAsia="Times New Roman" w:hAnsi="Times New Roman" w:cs="Times New Roman"/>
          <w:b/>
          <w:i/>
          <w:color w:val="000000"/>
          <w:sz w:val="24"/>
          <w:szCs w:val="20"/>
          <w:u w:val="single"/>
          <w:lang w:eastAsia="cs-CZ"/>
        </w:rPr>
      </w:pPr>
    </w:p>
    <w:p w:rsidR="00994CEF" w:rsidRPr="00994CEF" w:rsidRDefault="00994CEF" w:rsidP="00994CEF">
      <w:pPr>
        <w:spacing w:after="80" w:line="240" w:lineRule="auto"/>
        <w:jc w:val="center"/>
        <w:rPr>
          <w:rFonts w:ascii="Times New Roman" w:eastAsia="Times New Roman" w:hAnsi="Times New Roman" w:cs="Times New Roman"/>
          <w:b/>
          <w:i/>
          <w:color w:val="000000"/>
          <w:sz w:val="28"/>
          <w:szCs w:val="28"/>
          <w:u w:val="single"/>
          <w:lang w:eastAsia="cs-CZ"/>
        </w:rPr>
      </w:pPr>
      <w:r w:rsidRPr="00994CEF">
        <w:rPr>
          <w:rFonts w:ascii="Times New Roman" w:eastAsia="Times New Roman" w:hAnsi="Times New Roman" w:cs="Times New Roman"/>
          <w:b/>
          <w:i/>
          <w:color w:val="000000"/>
          <w:sz w:val="24"/>
          <w:szCs w:val="24"/>
          <w:u w:val="single"/>
          <w:lang w:eastAsia="cs-CZ"/>
        </w:rPr>
        <w:t xml:space="preserve">Výchova demokratického </w:t>
      </w:r>
      <w:r w:rsidR="00843182" w:rsidRPr="00994CEF">
        <w:rPr>
          <w:rFonts w:ascii="Times New Roman" w:eastAsia="Times New Roman" w:hAnsi="Times New Roman" w:cs="Times New Roman"/>
          <w:b/>
          <w:i/>
          <w:color w:val="000000"/>
          <w:sz w:val="24"/>
          <w:szCs w:val="24"/>
          <w:u w:val="single"/>
          <w:lang w:eastAsia="cs-CZ"/>
        </w:rPr>
        <w:t>občana</w:t>
      </w:r>
      <w:r w:rsidR="00843182" w:rsidRPr="00994CEF">
        <w:rPr>
          <w:rFonts w:ascii="Times New Roman" w:eastAsia="Times New Roman" w:hAnsi="Times New Roman" w:cs="Times New Roman"/>
          <w:b/>
          <w:i/>
          <w:color w:val="000000"/>
          <w:sz w:val="28"/>
          <w:szCs w:val="28"/>
          <w:u w:val="single"/>
          <w:lang w:eastAsia="cs-CZ"/>
        </w:rPr>
        <w:t xml:space="preserve"> </w:t>
      </w:r>
      <w:r w:rsidR="00843182" w:rsidRPr="00994CEF">
        <w:rPr>
          <w:rFonts w:ascii="Times New Roman" w:eastAsia="Times New Roman" w:hAnsi="Times New Roman" w:cs="Times New Roman"/>
          <w:b/>
          <w:i/>
          <w:color w:val="000000"/>
          <w:sz w:val="24"/>
          <w:szCs w:val="24"/>
          <w:u w:val="single"/>
          <w:lang w:eastAsia="cs-CZ"/>
        </w:rPr>
        <w:t>– realizace</w:t>
      </w:r>
      <w:r w:rsidRPr="00994CEF">
        <w:rPr>
          <w:rFonts w:ascii="Times New Roman" w:eastAsia="Times New Roman" w:hAnsi="Times New Roman" w:cs="Times New Roman"/>
          <w:b/>
          <w:i/>
          <w:color w:val="000000"/>
          <w:sz w:val="24"/>
          <w:szCs w:val="24"/>
          <w:u w:val="single"/>
          <w:lang w:eastAsia="cs-CZ"/>
        </w:rPr>
        <w:t xml:space="preserve"> průřezového tématu ve vyučovacích předmětech:</w:t>
      </w:r>
    </w:p>
    <w:p w:rsidR="00994CEF" w:rsidRPr="00994CEF" w:rsidRDefault="00994CEF" w:rsidP="00994CEF">
      <w:pPr>
        <w:spacing w:after="0" w:line="240" w:lineRule="auto"/>
        <w:jc w:val="both"/>
        <w:rPr>
          <w:rFonts w:ascii="Times New Roman" w:eastAsia="Times New Roman" w:hAnsi="Times New Roman" w:cs="Times New Roman"/>
          <w:b/>
          <w:i/>
          <w:sz w:val="28"/>
          <w:szCs w:val="28"/>
          <w:u w:val="single"/>
          <w:lang w:eastAsia="cs-CZ"/>
        </w:rPr>
      </w:pPr>
    </w:p>
    <w:tbl>
      <w:tblPr>
        <w:tblW w:w="9860"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70" w:type="dxa"/>
          <w:right w:w="70" w:type="dxa"/>
        </w:tblCellMar>
        <w:tblLook w:val="04A0" w:firstRow="1" w:lastRow="0" w:firstColumn="1" w:lastColumn="0" w:noHBand="0" w:noVBand="1"/>
      </w:tblPr>
      <w:tblGrid>
        <w:gridCol w:w="4126"/>
        <w:gridCol w:w="1276"/>
        <w:gridCol w:w="1157"/>
        <w:gridCol w:w="1096"/>
        <w:gridCol w:w="961"/>
        <w:gridCol w:w="1244"/>
      </w:tblGrid>
      <w:tr w:rsidR="00994CEF" w:rsidRPr="00994CEF" w:rsidTr="00994CEF">
        <w:trPr>
          <w:cantSplit/>
          <w:jc w:val="center"/>
        </w:trPr>
        <w:tc>
          <w:tcPr>
            <w:tcW w:w="4126" w:type="dxa"/>
            <w:vMerge w:val="restart"/>
            <w:tcBorders>
              <w:top w:val="single" w:sz="12" w:space="0" w:color="auto"/>
              <w:left w:val="single" w:sz="12" w:space="0" w:color="auto"/>
              <w:bottom w:val="single" w:sz="6" w:space="0" w:color="auto"/>
              <w:right w:val="single" w:sz="6" w:space="0" w:color="auto"/>
            </w:tcBorders>
            <w:shd w:val="clear" w:color="auto" w:fill="FFFFFF"/>
            <w:vAlign w:val="center"/>
          </w:tcPr>
          <w:p w:rsidR="00994CEF" w:rsidRPr="00994CEF" w:rsidRDefault="00994CEF" w:rsidP="00994CEF">
            <w:pPr>
              <w:spacing w:after="0" w:line="288" w:lineRule="auto"/>
              <w:jc w:val="center"/>
              <w:rPr>
                <w:rFonts w:ascii="Times New Roman" w:eastAsia="Times New Roman" w:hAnsi="Times New Roman" w:cs="Times New Roman"/>
                <w:b/>
                <w:i/>
                <w:color w:val="000000"/>
                <w:sz w:val="24"/>
                <w:szCs w:val="20"/>
                <w:lang w:eastAsia="cs-CZ"/>
              </w:rPr>
            </w:pPr>
            <w:proofErr w:type="spellStart"/>
            <w:r w:rsidRPr="00994CEF">
              <w:rPr>
                <w:rFonts w:ascii="Times New Roman" w:eastAsia="Times New Roman" w:hAnsi="Times New Roman" w:cs="Times New Roman"/>
                <w:b/>
                <w:i/>
                <w:color w:val="000000"/>
                <w:sz w:val="24"/>
                <w:szCs w:val="20"/>
                <w:lang w:eastAsia="cs-CZ"/>
              </w:rPr>
              <w:t>Tématický</w:t>
            </w:r>
            <w:proofErr w:type="spellEnd"/>
            <w:r w:rsidRPr="00994CEF">
              <w:rPr>
                <w:rFonts w:ascii="Times New Roman" w:eastAsia="Times New Roman" w:hAnsi="Times New Roman" w:cs="Times New Roman"/>
                <w:b/>
                <w:i/>
                <w:color w:val="000000"/>
                <w:sz w:val="24"/>
                <w:szCs w:val="20"/>
                <w:lang w:eastAsia="cs-CZ"/>
              </w:rPr>
              <w:t xml:space="preserve"> okruh</w:t>
            </w:r>
          </w:p>
        </w:tc>
        <w:tc>
          <w:tcPr>
            <w:tcW w:w="5734" w:type="dxa"/>
            <w:gridSpan w:val="5"/>
            <w:tcBorders>
              <w:top w:val="single" w:sz="12" w:space="0" w:color="auto"/>
              <w:left w:val="single" w:sz="6" w:space="0" w:color="auto"/>
              <w:bottom w:val="single" w:sz="6" w:space="0" w:color="auto"/>
              <w:right w:val="single" w:sz="12" w:space="0" w:color="auto"/>
            </w:tcBorders>
            <w:shd w:val="clear" w:color="auto" w:fill="FFFFFF"/>
            <w:vAlign w:val="center"/>
          </w:tcPr>
          <w:p w:rsidR="00994CEF" w:rsidRPr="00994CEF" w:rsidRDefault="00994CEF" w:rsidP="00994CEF">
            <w:pPr>
              <w:spacing w:after="0" w:line="288" w:lineRule="auto"/>
              <w:jc w:val="center"/>
              <w:rPr>
                <w:rFonts w:ascii="Times New Roman" w:eastAsia="Times New Roman" w:hAnsi="Times New Roman" w:cs="Times New Roman"/>
                <w:b/>
                <w:i/>
                <w:color w:val="000000"/>
                <w:sz w:val="24"/>
                <w:szCs w:val="20"/>
                <w:lang w:eastAsia="cs-CZ"/>
              </w:rPr>
            </w:pPr>
            <w:r w:rsidRPr="00994CEF">
              <w:rPr>
                <w:rFonts w:ascii="Times New Roman" w:eastAsia="Times New Roman" w:hAnsi="Times New Roman" w:cs="Times New Roman"/>
                <w:b/>
                <w:i/>
                <w:color w:val="000000"/>
                <w:sz w:val="24"/>
                <w:szCs w:val="20"/>
                <w:lang w:eastAsia="cs-CZ"/>
              </w:rPr>
              <w:t>ročník</w:t>
            </w:r>
          </w:p>
        </w:tc>
      </w:tr>
      <w:tr w:rsidR="00994CEF" w:rsidRPr="00994CEF" w:rsidTr="00994CEF">
        <w:trPr>
          <w:cantSplit/>
          <w:jc w:val="center"/>
        </w:trPr>
        <w:tc>
          <w:tcPr>
            <w:tcW w:w="4126" w:type="dxa"/>
            <w:vMerge/>
            <w:tcBorders>
              <w:top w:val="single" w:sz="12" w:space="0" w:color="auto"/>
              <w:left w:val="single" w:sz="12" w:space="0" w:color="auto"/>
              <w:bottom w:val="single" w:sz="6" w:space="0" w:color="auto"/>
              <w:right w:val="single" w:sz="6" w:space="0" w:color="auto"/>
            </w:tcBorders>
            <w:vAlign w:val="center"/>
          </w:tcPr>
          <w:p w:rsidR="00994CEF" w:rsidRPr="00994CEF" w:rsidRDefault="00994CEF" w:rsidP="00994CEF">
            <w:pPr>
              <w:spacing w:after="0" w:line="240" w:lineRule="auto"/>
              <w:rPr>
                <w:rFonts w:ascii="Times New Roman" w:eastAsia="Times New Roman" w:hAnsi="Times New Roman" w:cs="Times New Roman"/>
                <w:b/>
                <w:i/>
                <w:color w:val="000000"/>
                <w:sz w:val="24"/>
                <w:szCs w:val="20"/>
                <w:lang w:eastAsia="cs-CZ"/>
              </w:rPr>
            </w:pPr>
          </w:p>
        </w:tc>
        <w:tc>
          <w:tcPr>
            <w:tcW w:w="1276" w:type="dxa"/>
            <w:tcBorders>
              <w:top w:val="single" w:sz="6" w:space="0" w:color="auto"/>
              <w:left w:val="single" w:sz="6" w:space="0" w:color="auto"/>
              <w:bottom w:val="single" w:sz="6" w:space="0" w:color="auto"/>
              <w:right w:val="single" w:sz="2" w:space="0" w:color="auto"/>
            </w:tcBorders>
            <w:shd w:val="clear" w:color="auto" w:fill="FFFFFF"/>
            <w:vAlign w:val="center"/>
          </w:tcPr>
          <w:p w:rsidR="00994CEF" w:rsidRPr="00994CEF" w:rsidRDefault="00994CEF" w:rsidP="00994CEF">
            <w:pPr>
              <w:spacing w:after="0" w:line="288" w:lineRule="auto"/>
              <w:jc w:val="center"/>
              <w:rPr>
                <w:rFonts w:ascii="Times New Roman" w:eastAsia="Times New Roman" w:hAnsi="Times New Roman" w:cs="Times New Roman"/>
                <w:b/>
                <w:i/>
                <w:color w:val="000000"/>
                <w:sz w:val="24"/>
                <w:szCs w:val="20"/>
                <w:lang w:eastAsia="cs-CZ"/>
              </w:rPr>
            </w:pPr>
            <w:r w:rsidRPr="00994CEF">
              <w:rPr>
                <w:rFonts w:ascii="Times New Roman" w:eastAsia="Times New Roman" w:hAnsi="Times New Roman" w:cs="Times New Roman"/>
                <w:b/>
                <w:i/>
                <w:color w:val="000000"/>
                <w:sz w:val="24"/>
                <w:szCs w:val="20"/>
                <w:lang w:eastAsia="cs-CZ"/>
              </w:rPr>
              <w:t>1.</w:t>
            </w:r>
          </w:p>
        </w:tc>
        <w:tc>
          <w:tcPr>
            <w:tcW w:w="1157" w:type="dxa"/>
            <w:tcBorders>
              <w:top w:val="single" w:sz="6" w:space="0" w:color="auto"/>
              <w:left w:val="single" w:sz="2" w:space="0" w:color="auto"/>
              <w:bottom w:val="single" w:sz="6" w:space="0" w:color="auto"/>
              <w:right w:val="single" w:sz="2" w:space="0" w:color="auto"/>
            </w:tcBorders>
            <w:shd w:val="clear" w:color="auto" w:fill="FFFFFF"/>
            <w:vAlign w:val="center"/>
          </w:tcPr>
          <w:p w:rsidR="00994CEF" w:rsidRPr="00994CEF" w:rsidRDefault="00994CEF" w:rsidP="00994CEF">
            <w:pPr>
              <w:spacing w:after="0" w:line="288" w:lineRule="auto"/>
              <w:jc w:val="center"/>
              <w:rPr>
                <w:rFonts w:ascii="Times New Roman" w:eastAsia="Times New Roman" w:hAnsi="Times New Roman" w:cs="Times New Roman"/>
                <w:b/>
                <w:i/>
                <w:color w:val="000000"/>
                <w:sz w:val="24"/>
                <w:szCs w:val="20"/>
                <w:lang w:eastAsia="cs-CZ"/>
              </w:rPr>
            </w:pPr>
            <w:r w:rsidRPr="00994CEF">
              <w:rPr>
                <w:rFonts w:ascii="Times New Roman" w:eastAsia="Times New Roman" w:hAnsi="Times New Roman" w:cs="Times New Roman"/>
                <w:b/>
                <w:i/>
                <w:color w:val="000000"/>
                <w:sz w:val="24"/>
                <w:szCs w:val="20"/>
                <w:lang w:eastAsia="cs-CZ"/>
              </w:rPr>
              <w:t>2.</w:t>
            </w:r>
          </w:p>
        </w:tc>
        <w:tc>
          <w:tcPr>
            <w:tcW w:w="1096" w:type="dxa"/>
            <w:tcBorders>
              <w:top w:val="single" w:sz="6" w:space="0" w:color="auto"/>
              <w:left w:val="single" w:sz="2" w:space="0" w:color="auto"/>
              <w:bottom w:val="single" w:sz="6" w:space="0" w:color="auto"/>
              <w:right w:val="single" w:sz="2" w:space="0" w:color="auto"/>
            </w:tcBorders>
            <w:shd w:val="clear" w:color="auto" w:fill="FFFFFF"/>
            <w:vAlign w:val="center"/>
          </w:tcPr>
          <w:p w:rsidR="00994CEF" w:rsidRPr="00994CEF" w:rsidRDefault="00994CEF" w:rsidP="00994CEF">
            <w:pPr>
              <w:spacing w:after="0" w:line="288" w:lineRule="auto"/>
              <w:jc w:val="center"/>
              <w:rPr>
                <w:rFonts w:ascii="Times New Roman" w:eastAsia="Times New Roman" w:hAnsi="Times New Roman" w:cs="Times New Roman"/>
                <w:b/>
                <w:i/>
                <w:color w:val="000000"/>
                <w:sz w:val="24"/>
                <w:szCs w:val="20"/>
                <w:lang w:eastAsia="cs-CZ"/>
              </w:rPr>
            </w:pPr>
            <w:r w:rsidRPr="00994CEF">
              <w:rPr>
                <w:rFonts w:ascii="Times New Roman" w:eastAsia="Times New Roman" w:hAnsi="Times New Roman" w:cs="Times New Roman"/>
                <w:b/>
                <w:i/>
                <w:color w:val="000000"/>
                <w:sz w:val="24"/>
                <w:szCs w:val="20"/>
                <w:lang w:eastAsia="cs-CZ"/>
              </w:rPr>
              <w:t>3.</w:t>
            </w:r>
          </w:p>
        </w:tc>
        <w:tc>
          <w:tcPr>
            <w:tcW w:w="961" w:type="dxa"/>
            <w:tcBorders>
              <w:top w:val="single" w:sz="6" w:space="0" w:color="auto"/>
              <w:left w:val="single" w:sz="2" w:space="0" w:color="auto"/>
              <w:bottom w:val="single" w:sz="6" w:space="0" w:color="auto"/>
              <w:right w:val="single" w:sz="2" w:space="0" w:color="auto"/>
            </w:tcBorders>
            <w:shd w:val="clear" w:color="auto" w:fill="FFFFFF"/>
            <w:vAlign w:val="center"/>
          </w:tcPr>
          <w:p w:rsidR="00994CEF" w:rsidRPr="00994CEF" w:rsidRDefault="00994CEF" w:rsidP="00994CEF">
            <w:pPr>
              <w:spacing w:after="0" w:line="288" w:lineRule="auto"/>
              <w:jc w:val="center"/>
              <w:rPr>
                <w:rFonts w:ascii="Times New Roman" w:eastAsia="Times New Roman" w:hAnsi="Times New Roman" w:cs="Times New Roman"/>
                <w:b/>
                <w:i/>
                <w:color w:val="000000"/>
                <w:sz w:val="24"/>
                <w:szCs w:val="20"/>
                <w:lang w:eastAsia="cs-CZ"/>
              </w:rPr>
            </w:pPr>
            <w:r w:rsidRPr="00994CEF">
              <w:rPr>
                <w:rFonts w:ascii="Times New Roman" w:eastAsia="Times New Roman" w:hAnsi="Times New Roman" w:cs="Times New Roman"/>
                <w:b/>
                <w:i/>
                <w:color w:val="000000"/>
                <w:sz w:val="24"/>
                <w:szCs w:val="20"/>
                <w:lang w:eastAsia="cs-CZ"/>
              </w:rPr>
              <w:t>4.</w:t>
            </w:r>
          </w:p>
        </w:tc>
        <w:tc>
          <w:tcPr>
            <w:tcW w:w="1244" w:type="dxa"/>
            <w:tcBorders>
              <w:top w:val="single" w:sz="6" w:space="0" w:color="auto"/>
              <w:left w:val="single" w:sz="2" w:space="0" w:color="auto"/>
              <w:bottom w:val="single" w:sz="6" w:space="0" w:color="auto"/>
              <w:right w:val="single" w:sz="12" w:space="0" w:color="auto"/>
            </w:tcBorders>
            <w:shd w:val="clear" w:color="auto" w:fill="FFFFFF"/>
            <w:vAlign w:val="center"/>
          </w:tcPr>
          <w:p w:rsidR="00994CEF" w:rsidRPr="00994CEF" w:rsidRDefault="00994CEF" w:rsidP="00994CEF">
            <w:pPr>
              <w:spacing w:after="0" w:line="288" w:lineRule="auto"/>
              <w:jc w:val="center"/>
              <w:rPr>
                <w:rFonts w:ascii="Times New Roman" w:eastAsia="Times New Roman" w:hAnsi="Times New Roman" w:cs="Times New Roman"/>
                <w:b/>
                <w:i/>
                <w:color w:val="000000"/>
                <w:sz w:val="24"/>
                <w:szCs w:val="20"/>
                <w:lang w:eastAsia="cs-CZ"/>
              </w:rPr>
            </w:pPr>
            <w:r w:rsidRPr="00994CEF">
              <w:rPr>
                <w:rFonts w:ascii="Times New Roman" w:eastAsia="Times New Roman" w:hAnsi="Times New Roman" w:cs="Times New Roman"/>
                <w:b/>
                <w:i/>
                <w:color w:val="000000"/>
                <w:sz w:val="24"/>
                <w:szCs w:val="20"/>
                <w:lang w:eastAsia="cs-CZ"/>
              </w:rPr>
              <w:t>5.</w:t>
            </w:r>
          </w:p>
        </w:tc>
      </w:tr>
      <w:tr w:rsidR="00994CEF" w:rsidRPr="00994CEF" w:rsidTr="00994CEF">
        <w:trPr>
          <w:jc w:val="center"/>
        </w:trPr>
        <w:tc>
          <w:tcPr>
            <w:tcW w:w="4126" w:type="dxa"/>
            <w:tcBorders>
              <w:top w:val="single" w:sz="6" w:space="0" w:color="auto"/>
              <w:left w:val="single" w:sz="12" w:space="0" w:color="auto"/>
              <w:bottom w:val="single" w:sz="6" w:space="0" w:color="auto"/>
              <w:right w:val="single" w:sz="6" w:space="0" w:color="auto"/>
            </w:tcBorders>
            <w:vAlign w:val="center"/>
          </w:tcPr>
          <w:p w:rsidR="00994CEF" w:rsidRPr="00994CEF" w:rsidRDefault="00994CEF" w:rsidP="00994CEF">
            <w:pPr>
              <w:spacing w:after="0" w:line="288" w:lineRule="auto"/>
              <w:rPr>
                <w:rFonts w:ascii="Times New Roman" w:eastAsia="Times New Roman" w:hAnsi="Times New Roman" w:cs="Times New Roman"/>
                <w:b/>
                <w:i/>
                <w:color w:val="000000"/>
                <w:sz w:val="24"/>
                <w:szCs w:val="20"/>
                <w:lang w:eastAsia="cs-CZ"/>
              </w:rPr>
            </w:pPr>
            <w:r w:rsidRPr="00994CEF">
              <w:rPr>
                <w:rFonts w:ascii="Times New Roman" w:eastAsia="Times New Roman" w:hAnsi="Times New Roman" w:cs="Times New Roman"/>
                <w:b/>
                <w:i/>
                <w:color w:val="000000"/>
                <w:sz w:val="24"/>
                <w:szCs w:val="20"/>
                <w:lang w:eastAsia="cs-CZ"/>
              </w:rPr>
              <w:t>Občanská společnost a škola</w:t>
            </w:r>
          </w:p>
        </w:tc>
        <w:tc>
          <w:tcPr>
            <w:tcW w:w="1276" w:type="dxa"/>
            <w:tcBorders>
              <w:top w:val="single" w:sz="6" w:space="0" w:color="auto"/>
              <w:left w:val="single" w:sz="6" w:space="0" w:color="auto"/>
              <w:bottom w:val="single" w:sz="6" w:space="0" w:color="auto"/>
              <w:right w:val="single" w:sz="6" w:space="0" w:color="auto"/>
            </w:tcBorders>
            <w:vAlign w:val="center"/>
          </w:tcPr>
          <w:p w:rsidR="00994CEF" w:rsidRPr="00994CEF" w:rsidRDefault="00994CEF" w:rsidP="00994CEF">
            <w:pPr>
              <w:spacing w:after="0" w:line="288" w:lineRule="auto"/>
              <w:jc w:val="center"/>
              <w:rPr>
                <w:rFonts w:ascii="Times New Roman" w:eastAsia="Times New Roman" w:hAnsi="Times New Roman" w:cs="Times New Roman"/>
                <w:i/>
                <w:color w:val="000000"/>
                <w:sz w:val="24"/>
                <w:szCs w:val="20"/>
                <w:lang w:eastAsia="cs-CZ"/>
              </w:rPr>
            </w:pPr>
            <w:proofErr w:type="gramStart"/>
            <w:r w:rsidRPr="00994CEF">
              <w:rPr>
                <w:rFonts w:ascii="Times New Roman" w:eastAsia="Times New Roman" w:hAnsi="Times New Roman" w:cs="Times New Roman"/>
                <w:i/>
                <w:color w:val="000000"/>
                <w:sz w:val="24"/>
                <w:szCs w:val="20"/>
                <w:lang w:eastAsia="cs-CZ"/>
              </w:rPr>
              <w:t>PR</w:t>
            </w:r>
            <w:r w:rsidR="00D901C9">
              <w:rPr>
                <w:rFonts w:ascii="Times New Roman" w:eastAsia="Times New Roman" w:hAnsi="Times New Roman" w:cs="Times New Roman"/>
                <w:i/>
                <w:color w:val="000000"/>
                <w:sz w:val="24"/>
                <w:szCs w:val="20"/>
                <w:lang w:eastAsia="cs-CZ"/>
              </w:rPr>
              <w:t>V</w:t>
            </w:r>
            <w:r w:rsidRPr="00994CEF">
              <w:rPr>
                <w:rFonts w:ascii="Times New Roman" w:eastAsia="Times New Roman" w:hAnsi="Times New Roman" w:cs="Times New Roman"/>
                <w:i/>
                <w:color w:val="000000"/>
                <w:sz w:val="24"/>
                <w:szCs w:val="20"/>
                <w:lang w:eastAsia="cs-CZ"/>
              </w:rPr>
              <w:t>,VV</w:t>
            </w:r>
            <w:proofErr w:type="gramEnd"/>
            <w:r w:rsidRPr="00994CEF">
              <w:rPr>
                <w:rFonts w:ascii="Times New Roman" w:eastAsia="Times New Roman" w:hAnsi="Times New Roman" w:cs="Times New Roman"/>
                <w:i/>
                <w:color w:val="000000"/>
                <w:sz w:val="24"/>
                <w:szCs w:val="20"/>
                <w:lang w:eastAsia="cs-CZ"/>
              </w:rPr>
              <w:t>,</w:t>
            </w:r>
            <w:r w:rsidR="00D901C9">
              <w:rPr>
                <w:rFonts w:ascii="Times New Roman" w:eastAsia="Times New Roman" w:hAnsi="Times New Roman" w:cs="Times New Roman"/>
                <w:i/>
                <w:color w:val="000000"/>
                <w:sz w:val="24"/>
                <w:szCs w:val="20"/>
                <w:lang w:eastAsia="cs-CZ"/>
              </w:rPr>
              <w:t xml:space="preserve"> </w:t>
            </w:r>
            <w:r w:rsidRPr="00994CEF">
              <w:rPr>
                <w:rFonts w:ascii="Times New Roman" w:eastAsia="Times New Roman" w:hAnsi="Times New Roman" w:cs="Times New Roman"/>
                <w:i/>
                <w:color w:val="000000"/>
                <w:sz w:val="24"/>
                <w:szCs w:val="20"/>
                <w:lang w:eastAsia="cs-CZ"/>
              </w:rPr>
              <w:t>PČ,HV</w:t>
            </w:r>
          </w:p>
        </w:tc>
        <w:tc>
          <w:tcPr>
            <w:tcW w:w="1157" w:type="dxa"/>
            <w:tcBorders>
              <w:top w:val="single" w:sz="6" w:space="0" w:color="auto"/>
              <w:left w:val="single" w:sz="6" w:space="0" w:color="auto"/>
              <w:bottom w:val="single" w:sz="6" w:space="0" w:color="auto"/>
              <w:right w:val="single" w:sz="6" w:space="0" w:color="auto"/>
            </w:tcBorders>
            <w:vAlign w:val="center"/>
          </w:tcPr>
          <w:p w:rsidR="00994CEF" w:rsidRPr="00994CEF" w:rsidRDefault="00994CEF" w:rsidP="00994CEF">
            <w:pPr>
              <w:spacing w:after="0" w:line="288" w:lineRule="auto"/>
              <w:jc w:val="center"/>
              <w:rPr>
                <w:rFonts w:ascii="Times New Roman" w:eastAsia="Times New Roman" w:hAnsi="Times New Roman" w:cs="Times New Roman"/>
                <w:i/>
                <w:color w:val="000000"/>
                <w:sz w:val="24"/>
                <w:szCs w:val="20"/>
                <w:lang w:eastAsia="cs-CZ"/>
              </w:rPr>
            </w:pPr>
            <w:proofErr w:type="gramStart"/>
            <w:r w:rsidRPr="00994CEF">
              <w:rPr>
                <w:rFonts w:ascii="Times New Roman" w:eastAsia="Times New Roman" w:hAnsi="Times New Roman" w:cs="Times New Roman"/>
                <w:i/>
                <w:color w:val="000000"/>
                <w:sz w:val="24"/>
                <w:szCs w:val="20"/>
                <w:lang w:eastAsia="cs-CZ"/>
              </w:rPr>
              <w:t>PR</w:t>
            </w:r>
            <w:r w:rsidR="00D901C9">
              <w:rPr>
                <w:rFonts w:ascii="Times New Roman" w:eastAsia="Times New Roman" w:hAnsi="Times New Roman" w:cs="Times New Roman"/>
                <w:i/>
                <w:color w:val="000000"/>
                <w:sz w:val="24"/>
                <w:szCs w:val="20"/>
                <w:lang w:eastAsia="cs-CZ"/>
              </w:rPr>
              <w:t>V</w:t>
            </w:r>
            <w:r w:rsidRPr="00994CEF">
              <w:rPr>
                <w:rFonts w:ascii="Times New Roman" w:eastAsia="Times New Roman" w:hAnsi="Times New Roman" w:cs="Times New Roman"/>
                <w:i/>
                <w:color w:val="000000"/>
                <w:sz w:val="24"/>
                <w:szCs w:val="20"/>
                <w:lang w:eastAsia="cs-CZ"/>
              </w:rPr>
              <w:t>,VV</w:t>
            </w:r>
            <w:proofErr w:type="gramEnd"/>
            <w:r w:rsidRPr="00994CEF">
              <w:rPr>
                <w:rFonts w:ascii="Times New Roman" w:eastAsia="Times New Roman" w:hAnsi="Times New Roman" w:cs="Times New Roman"/>
                <w:i/>
                <w:color w:val="000000"/>
                <w:sz w:val="24"/>
                <w:szCs w:val="20"/>
                <w:lang w:eastAsia="cs-CZ"/>
              </w:rPr>
              <w:t>,</w:t>
            </w:r>
            <w:r w:rsidR="00D901C9">
              <w:rPr>
                <w:rFonts w:ascii="Times New Roman" w:eastAsia="Times New Roman" w:hAnsi="Times New Roman" w:cs="Times New Roman"/>
                <w:i/>
                <w:color w:val="000000"/>
                <w:sz w:val="24"/>
                <w:szCs w:val="20"/>
                <w:lang w:eastAsia="cs-CZ"/>
              </w:rPr>
              <w:t xml:space="preserve"> </w:t>
            </w:r>
            <w:r w:rsidRPr="00994CEF">
              <w:rPr>
                <w:rFonts w:ascii="Times New Roman" w:eastAsia="Times New Roman" w:hAnsi="Times New Roman" w:cs="Times New Roman"/>
                <w:i/>
                <w:color w:val="000000"/>
                <w:sz w:val="24"/>
                <w:szCs w:val="20"/>
                <w:lang w:eastAsia="cs-CZ"/>
              </w:rPr>
              <w:t>PČ</w:t>
            </w:r>
          </w:p>
        </w:tc>
        <w:tc>
          <w:tcPr>
            <w:tcW w:w="1096" w:type="dxa"/>
            <w:tcBorders>
              <w:top w:val="single" w:sz="6" w:space="0" w:color="auto"/>
              <w:left w:val="single" w:sz="6" w:space="0" w:color="auto"/>
              <w:bottom w:val="single" w:sz="6" w:space="0" w:color="auto"/>
              <w:right w:val="single" w:sz="6" w:space="0" w:color="auto"/>
            </w:tcBorders>
            <w:vAlign w:val="center"/>
          </w:tcPr>
          <w:p w:rsidR="00994CEF" w:rsidRPr="00994CEF" w:rsidRDefault="00994CEF" w:rsidP="00994CEF">
            <w:pPr>
              <w:spacing w:after="0" w:line="288" w:lineRule="auto"/>
              <w:jc w:val="center"/>
              <w:rPr>
                <w:rFonts w:ascii="Times New Roman" w:eastAsia="Times New Roman" w:hAnsi="Times New Roman" w:cs="Times New Roman"/>
                <w:i/>
                <w:color w:val="000000"/>
                <w:sz w:val="24"/>
                <w:szCs w:val="20"/>
                <w:lang w:eastAsia="cs-CZ"/>
              </w:rPr>
            </w:pPr>
            <w:proofErr w:type="gramStart"/>
            <w:r w:rsidRPr="00994CEF">
              <w:rPr>
                <w:rFonts w:ascii="Times New Roman" w:eastAsia="Times New Roman" w:hAnsi="Times New Roman" w:cs="Times New Roman"/>
                <w:i/>
                <w:color w:val="000000"/>
                <w:sz w:val="24"/>
                <w:szCs w:val="20"/>
                <w:lang w:eastAsia="cs-CZ"/>
              </w:rPr>
              <w:t>PR</w:t>
            </w:r>
            <w:r w:rsidR="00D901C9">
              <w:rPr>
                <w:rFonts w:ascii="Times New Roman" w:eastAsia="Times New Roman" w:hAnsi="Times New Roman" w:cs="Times New Roman"/>
                <w:i/>
                <w:color w:val="000000"/>
                <w:sz w:val="24"/>
                <w:szCs w:val="20"/>
                <w:lang w:eastAsia="cs-CZ"/>
              </w:rPr>
              <w:t>V</w:t>
            </w:r>
            <w:r w:rsidRPr="00994CEF">
              <w:rPr>
                <w:rFonts w:ascii="Times New Roman" w:eastAsia="Times New Roman" w:hAnsi="Times New Roman" w:cs="Times New Roman"/>
                <w:i/>
                <w:color w:val="000000"/>
                <w:sz w:val="24"/>
                <w:szCs w:val="20"/>
                <w:lang w:eastAsia="cs-CZ"/>
              </w:rPr>
              <w:t>,VV</w:t>
            </w:r>
            <w:proofErr w:type="gramEnd"/>
            <w:r w:rsidRPr="00994CEF">
              <w:rPr>
                <w:rFonts w:ascii="Times New Roman" w:eastAsia="Times New Roman" w:hAnsi="Times New Roman" w:cs="Times New Roman"/>
                <w:i/>
                <w:color w:val="000000"/>
                <w:sz w:val="24"/>
                <w:szCs w:val="20"/>
                <w:lang w:eastAsia="cs-CZ"/>
              </w:rPr>
              <w:t>,</w:t>
            </w:r>
          </w:p>
          <w:p w:rsidR="00994CEF" w:rsidRPr="00994CEF" w:rsidRDefault="00994CEF" w:rsidP="00994CEF">
            <w:pPr>
              <w:spacing w:after="0" w:line="288" w:lineRule="auto"/>
              <w:jc w:val="center"/>
              <w:rPr>
                <w:rFonts w:ascii="Times New Roman" w:eastAsia="Times New Roman" w:hAnsi="Times New Roman" w:cs="Times New Roman"/>
                <w:i/>
                <w:color w:val="000000"/>
                <w:sz w:val="24"/>
                <w:szCs w:val="20"/>
                <w:lang w:eastAsia="cs-CZ"/>
              </w:rPr>
            </w:pPr>
            <w:proofErr w:type="gramStart"/>
            <w:r w:rsidRPr="00994CEF">
              <w:rPr>
                <w:rFonts w:ascii="Times New Roman" w:eastAsia="Times New Roman" w:hAnsi="Times New Roman" w:cs="Times New Roman"/>
                <w:i/>
                <w:color w:val="000000"/>
                <w:sz w:val="24"/>
                <w:szCs w:val="20"/>
                <w:lang w:eastAsia="cs-CZ"/>
              </w:rPr>
              <w:t>PČ,AJ</w:t>
            </w:r>
            <w:proofErr w:type="gramEnd"/>
          </w:p>
        </w:tc>
        <w:tc>
          <w:tcPr>
            <w:tcW w:w="961" w:type="dxa"/>
            <w:tcBorders>
              <w:top w:val="single" w:sz="6" w:space="0" w:color="auto"/>
              <w:left w:val="single" w:sz="6" w:space="0" w:color="auto"/>
              <w:bottom w:val="single" w:sz="6" w:space="0" w:color="auto"/>
              <w:right w:val="single" w:sz="6" w:space="0" w:color="auto"/>
            </w:tcBorders>
            <w:vAlign w:val="center"/>
          </w:tcPr>
          <w:p w:rsidR="00994CEF" w:rsidRPr="00994CEF" w:rsidRDefault="00994CEF" w:rsidP="00994CEF">
            <w:pPr>
              <w:spacing w:after="0" w:line="288" w:lineRule="auto"/>
              <w:jc w:val="center"/>
              <w:rPr>
                <w:rFonts w:ascii="Times New Roman" w:eastAsia="Times New Roman" w:hAnsi="Times New Roman" w:cs="Times New Roman"/>
                <w:i/>
                <w:color w:val="000000"/>
                <w:sz w:val="24"/>
                <w:szCs w:val="20"/>
                <w:lang w:eastAsia="cs-CZ"/>
              </w:rPr>
            </w:pPr>
            <w:proofErr w:type="gramStart"/>
            <w:r w:rsidRPr="00994CEF">
              <w:rPr>
                <w:rFonts w:ascii="Times New Roman" w:eastAsia="Times New Roman" w:hAnsi="Times New Roman" w:cs="Times New Roman"/>
                <w:i/>
                <w:color w:val="000000"/>
                <w:sz w:val="24"/>
                <w:szCs w:val="20"/>
                <w:lang w:eastAsia="cs-CZ"/>
              </w:rPr>
              <w:t>ČJ,AJ</w:t>
            </w:r>
            <w:proofErr w:type="gramEnd"/>
            <w:r w:rsidRPr="00994CEF">
              <w:rPr>
                <w:rFonts w:ascii="Times New Roman" w:eastAsia="Times New Roman" w:hAnsi="Times New Roman" w:cs="Times New Roman"/>
                <w:i/>
                <w:color w:val="000000"/>
                <w:sz w:val="24"/>
                <w:szCs w:val="20"/>
                <w:lang w:eastAsia="cs-CZ"/>
              </w:rPr>
              <w:t>,</w:t>
            </w:r>
          </w:p>
          <w:p w:rsidR="00994CEF" w:rsidRPr="00994CEF" w:rsidRDefault="00994CEF" w:rsidP="00994CEF">
            <w:pPr>
              <w:spacing w:after="0" w:line="288" w:lineRule="auto"/>
              <w:jc w:val="center"/>
              <w:rPr>
                <w:rFonts w:ascii="Times New Roman" w:eastAsia="Times New Roman" w:hAnsi="Times New Roman" w:cs="Times New Roman"/>
                <w:i/>
                <w:color w:val="000000"/>
                <w:sz w:val="24"/>
                <w:szCs w:val="20"/>
                <w:lang w:eastAsia="cs-CZ"/>
              </w:rPr>
            </w:pPr>
            <w:proofErr w:type="gramStart"/>
            <w:r w:rsidRPr="00994CEF">
              <w:rPr>
                <w:rFonts w:ascii="Times New Roman" w:eastAsia="Times New Roman" w:hAnsi="Times New Roman" w:cs="Times New Roman"/>
                <w:i/>
                <w:color w:val="000000"/>
                <w:sz w:val="24"/>
                <w:szCs w:val="20"/>
                <w:lang w:eastAsia="cs-CZ"/>
              </w:rPr>
              <w:t>IN</w:t>
            </w:r>
            <w:r w:rsidR="00D901C9">
              <w:rPr>
                <w:rFonts w:ascii="Times New Roman" w:eastAsia="Times New Roman" w:hAnsi="Times New Roman" w:cs="Times New Roman"/>
                <w:i/>
                <w:color w:val="000000"/>
                <w:sz w:val="24"/>
                <w:szCs w:val="20"/>
                <w:lang w:eastAsia="cs-CZ"/>
              </w:rPr>
              <w:t>F</w:t>
            </w:r>
            <w:r w:rsidRPr="00994CEF">
              <w:rPr>
                <w:rFonts w:ascii="Times New Roman" w:eastAsia="Times New Roman" w:hAnsi="Times New Roman" w:cs="Times New Roman"/>
                <w:i/>
                <w:color w:val="000000"/>
                <w:sz w:val="24"/>
                <w:szCs w:val="20"/>
                <w:lang w:eastAsia="cs-CZ"/>
              </w:rPr>
              <w:t>,VV</w:t>
            </w:r>
            <w:proofErr w:type="gramEnd"/>
            <w:r w:rsidRPr="00994CEF">
              <w:rPr>
                <w:rFonts w:ascii="Times New Roman" w:eastAsia="Times New Roman" w:hAnsi="Times New Roman" w:cs="Times New Roman"/>
                <w:i/>
                <w:color w:val="000000"/>
                <w:sz w:val="24"/>
                <w:szCs w:val="20"/>
                <w:lang w:eastAsia="cs-CZ"/>
              </w:rPr>
              <w:t>,</w:t>
            </w:r>
          </w:p>
          <w:p w:rsidR="00994CEF" w:rsidRPr="00994CEF" w:rsidRDefault="00994CEF" w:rsidP="00994CEF">
            <w:pPr>
              <w:spacing w:after="0" w:line="288" w:lineRule="auto"/>
              <w:jc w:val="center"/>
              <w:rPr>
                <w:rFonts w:ascii="Times New Roman" w:eastAsia="Times New Roman" w:hAnsi="Times New Roman" w:cs="Times New Roman"/>
                <w:i/>
                <w:color w:val="000000"/>
                <w:sz w:val="24"/>
                <w:szCs w:val="20"/>
                <w:lang w:eastAsia="cs-CZ"/>
              </w:rPr>
            </w:pPr>
            <w:r w:rsidRPr="00994CEF">
              <w:rPr>
                <w:rFonts w:ascii="Times New Roman" w:eastAsia="Times New Roman" w:hAnsi="Times New Roman" w:cs="Times New Roman"/>
                <w:i/>
                <w:color w:val="000000"/>
                <w:sz w:val="24"/>
                <w:szCs w:val="20"/>
                <w:lang w:eastAsia="cs-CZ"/>
              </w:rPr>
              <w:t>PČ</w:t>
            </w:r>
          </w:p>
        </w:tc>
        <w:tc>
          <w:tcPr>
            <w:tcW w:w="1244" w:type="dxa"/>
            <w:tcBorders>
              <w:top w:val="single" w:sz="6" w:space="0" w:color="auto"/>
              <w:left w:val="single" w:sz="6" w:space="0" w:color="auto"/>
              <w:bottom w:val="single" w:sz="6" w:space="0" w:color="auto"/>
              <w:right w:val="single" w:sz="12" w:space="0" w:color="auto"/>
            </w:tcBorders>
            <w:vAlign w:val="center"/>
          </w:tcPr>
          <w:p w:rsidR="00994CEF" w:rsidRPr="00994CEF" w:rsidRDefault="00994CEF" w:rsidP="00994CEF">
            <w:pPr>
              <w:spacing w:after="0" w:line="288" w:lineRule="auto"/>
              <w:jc w:val="center"/>
              <w:rPr>
                <w:rFonts w:ascii="Times New Roman" w:eastAsia="Times New Roman" w:hAnsi="Times New Roman" w:cs="Times New Roman"/>
                <w:i/>
                <w:color w:val="000000"/>
                <w:sz w:val="24"/>
                <w:szCs w:val="20"/>
                <w:lang w:eastAsia="cs-CZ"/>
              </w:rPr>
            </w:pPr>
            <w:proofErr w:type="gramStart"/>
            <w:r w:rsidRPr="00994CEF">
              <w:rPr>
                <w:rFonts w:ascii="Times New Roman" w:eastAsia="Times New Roman" w:hAnsi="Times New Roman" w:cs="Times New Roman"/>
                <w:i/>
                <w:color w:val="000000"/>
                <w:sz w:val="24"/>
                <w:szCs w:val="20"/>
                <w:lang w:eastAsia="cs-CZ"/>
              </w:rPr>
              <w:t>ČJ,AJ</w:t>
            </w:r>
            <w:proofErr w:type="gramEnd"/>
            <w:r w:rsidRPr="00994CEF">
              <w:rPr>
                <w:rFonts w:ascii="Times New Roman" w:eastAsia="Times New Roman" w:hAnsi="Times New Roman" w:cs="Times New Roman"/>
                <w:i/>
                <w:color w:val="000000"/>
                <w:sz w:val="24"/>
                <w:szCs w:val="20"/>
                <w:lang w:eastAsia="cs-CZ"/>
              </w:rPr>
              <w:t>,M,</w:t>
            </w:r>
          </w:p>
          <w:p w:rsidR="00994CEF" w:rsidRPr="00994CEF" w:rsidRDefault="00994CEF" w:rsidP="00994CEF">
            <w:pPr>
              <w:spacing w:after="0" w:line="288" w:lineRule="auto"/>
              <w:jc w:val="center"/>
              <w:rPr>
                <w:rFonts w:ascii="Times New Roman" w:eastAsia="Times New Roman" w:hAnsi="Times New Roman" w:cs="Times New Roman"/>
                <w:i/>
                <w:color w:val="000000"/>
                <w:sz w:val="24"/>
                <w:szCs w:val="20"/>
                <w:lang w:eastAsia="cs-CZ"/>
              </w:rPr>
            </w:pPr>
            <w:proofErr w:type="gramStart"/>
            <w:r w:rsidRPr="00994CEF">
              <w:rPr>
                <w:rFonts w:ascii="Times New Roman" w:eastAsia="Times New Roman" w:hAnsi="Times New Roman" w:cs="Times New Roman"/>
                <w:i/>
                <w:color w:val="000000"/>
                <w:sz w:val="24"/>
                <w:szCs w:val="20"/>
                <w:lang w:eastAsia="cs-CZ"/>
              </w:rPr>
              <w:t>VV,PČ</w:t>
            </w:r>
            <w:proofErr w:type="gramEnd"/>
            <w:r w:rsidRPr="00994CEF">
              <w:rPr>
                <w:rFonts w:ascii="Times New Roman" w:eastAsia="Times New Roman" w:hAnsi="Times New Roman" w:cs="Times New Roman"/>
                <w:i/>
                <w:color w:val="000000"/>
                <w:sz w:val="24"/>
                <w:szCs w:val="20"/>
                <w:lang w:eastAsia="cs-CZ"/>
              </w:rPr>
              <w:t>,</w:t>
            </w:r>
            <w:r w:rsidR="00D901C9">
              <w:rPr>
                <w:rFonts w:ascii="Times New Roman" w:eastAsia="Times New Roman" w:hAnsi="Times New Roman" w:cs="Times New Roman"/>
                <w:i/>
                <w:color w:val="000000"/>
                <w:sz w:val="24"/>
                <w:szCs w:val="20"/>
                <w:lang w:eastAsia="cs-CZ"/>
              </w:rPr>
              <w:t xml:space="preserve"> </w:t>
            </w:r>
            <w:r w:rsidRPr="00994CEF">
              <w:rPr>
                <w:rFonts w:ascii="Times New Roman" w:eastAsia="Times New Roman" w:hAnsi="Times New Roman" w:cs="Times New Roman"/>
                <w:i/>
                <w:color w:val="000000"/>
                <w:sz w:val="24"/>
                <w:szCs w:val="20"/>
                <w:lang w:eastAsia="cs-CZ"/>
              </w:rPr>
              <w:t>IN</w:t>
            </w:r>
            <w:r w:rsidR="00D901C9">
              <w:rPr>
                <w:rFonts w:ascii="Times New Roman" w:eastAsia="Times New Roman" w:hAnsi="Times New Roman" w:cs="Times New Roman"/>
                <w:i/>
                <w:color w:val="000000"/>
                <w:sz w:val="24"/>
                <w:szCs w:val="20"/>
                <w:lang w:eastAsia="cs-CZ"/>
              </w:rPr>
              <w:t>F</w:t>
            </w:r>
          </w:p>
        </w:tc>
      </w:tr>
      <w:tr w:rsidR="00994CEF" w:rsidRPr="00994CEF" w:rsidTr="00994CEF">
        <w:trPr>
          <w:jc w:val="center"/>
        </w:trPr>
        <w:tc>
          <w:tcPr>
            <w:tcW w:w="4126" w:type="dxa"/>
            <w:tcBorders>
              <w:top w:val="single" w:sz="6" w:space="0" w:color="auto"/>
              <w:left w:val="single" w:sz="12" w:space="0" w:color="auto"/>
              <w:bottom w:val="single" w:sz="6" w:space="0" w:color="auto"/>
              <w:right w:val="single" w:sz="6" w:space="0" w:color="auto"/>
            </w:tcBorders>
            <w:vAlign w:val="center"/>
          </w:tcPr>
          <w:p w:rsidR="00994CEF" w:rsidRPr="00994CEF" w:rsidRDefault="00994CEF" w:rsidP="00994CEF">
            <w:pPr>
              <w:spacing w:after="0" w:line="288" w:lineRule="auto"/>
              <w:rPr>
                <w:rFonts w:ascii="Times New Roman" w:eastAsia="Times New Roman" w:hAnsi="Times New Roman" w:cs="Times New Roman"/>
                <w:b/>
                <w:i/>
                <w:color w:val="000000"/>
                <w:sz w:val="24"/>
                <w:szCs w:val="20"/>
                <w:lang w:eastAsia="cs-CZ"/>
              </w:rPr>
            </w:pPr>
            <w:r w:rsidRPr="00994CEF">
              <w:rPr>
                <w:rFonts w:ascii="Times New Roman" w:eastAsia="Times New Roman" w:hAnsi="Times New Roman" w:cs="Times New Roman"/>
                <w:b/>
                <w:i/>
                <w:color w:val="000000"/>
                <w:sz w:val="24"/>
                <w:szCs w:val="20"/>
                <w:lang w:eastAsia="cs-CZ"/>
              </w:rPr>
              <w:t>Občan, občanská společnost a stát</w:t>
            </w:r>
          </w:p>
        </w:tc>
        <w:tc>
          <w:tcPr>
            <w:tcW w:w="1276" w:type="dxa"/>
            <w:tcBorders>
              <w:top w:val="single" w:sz="6" w:space="0" w:color="auto"/>
              <w:left w:val="single" w:sz="6" w:space="0" w:color="auto"/>
              <w:bottom w:val="single" w:sz="6" w:space="0" w:color="auto"/>
              <w:right w:val="single" w:sz="6" w:space="0" w:color="auto"/>
            </w:tcBorders>
            <w:vAlign w:val="center"/>
          </w:tcPr>
          <w:p w:rsidR="00994CEF" w:rsidRPr="00994CEF" w:rsidRDefault="00994CEF" w:rsidP="00994CEF">
            <w:pPr>
              <w:spacing w:after="0" w:line="288" w:lineRule="auto"/>
              <w:jc w:val="center"/>
              <w:rPr>
                <w:rFonts w:ascii="Times New Roman" w:eastAsia="Times New Roman" w:hAnsi="Times New Roman" w:cs="Times New Roman"/>
                <w:i/>
                <w:color w:val="000000"/>
                <w:sz w:val="24"/>
                <w:szCs w:val="24"/>
                <w:lang w:eastAsia="cs-CZ"/>
              </w:rPr>
            </w:pPr>
            <w:proofErr w:type="gramStart"/>
            <w:r w:rsidRPr="00994CEF">
              <w:rPr>
                <w:rFonts w:ascii="Times New Roman" w:eastAsia="Times New Roman" w:hAnsi="Times New Roman" w:cs="Times New Roman"/>
                <w:i/>
                <w:color w:val="000000"/>
                <w:sz w:val="24"/>
                <w:szCs w:val="24"/>
                <w:lang w:eastAsia="cs-CZ"/>
              </w:rPr>
              <w:t>PR</w:t>
            </w:r>
            <w:r w:rsidR="00D901C9">
              <w:rPr>
                <w:rFonts w:ascii="Times New Roman" w:eastAsia="Times New Roman" w:hAnsi="Times New Roman" w:cs="Times New Roman"/>
                <w:i/>
                <w:color w:val="000000"/>
                <w:sz w:val="24"/>
                <w:szCs w:val="24"/>
                <w:lang w:eastAsia="cs-CZ"/>
              </w:rPr>
              <w:t>V</w:t>
            </w:r>
            <w:r w:rsidRPr="00994CEF">
              <w:rPr>
                <w:rFonts w:ascii="Times New Roman" w:eastAsia="Times New Roman" w:hAnsi="Times New Roman" w:cs="Times New Roman"/>
                <w:i/>
                <w:color w:val="000000"/>
                <w:sz w:val="24"/>
                <w:szCs w:val="24"/>
                <w:lang w:eastAsia="cs-CZ"/>
              </w:rPr>
              <w:t>,TV</w:t>
            </w:r>
            <w:proofErr w:type="gramEnd"/>
          </w:p>
        </w:tc>
        <w:tc>
          <w:tcPr>
            <w:tcW w:w="1157" w:type="dxa"/>
            <w:tcBorders>
              <w:top w:val="single" w:sz="6" w:space="0" w:color="auto"/>
              <w:left w:val="single" w:sz="6" w:space="0" w:color="auto"/>
              <w:bottom w:val="single" w:sz="6" w:space="0" w:color="auto"/>
              <w:right w:val="single" w:sz="6" w:space="0" w:color="auto"/>
            </w:tcBorders>
            <w:vAlign w:val="center"/>
          </w:tcPr>
          <w:p w:rsidR="00994CEF" w:rsidRPr="00994CEF" w:rsidRDefault="00994CEF" w:rsidP="00994CEF">
            <w:pPr>
              <w:spacing w:after="0" w:line="288" w:lineRule="auto"/>
              <w:jc w:val="center"/>
              <w:rPr>
                <w:rFonts w:ascii="Times New Roman" w:eastAsia="Times New Roman" w:hAnsi="Times New Roman" w:cs="Times New Roman"/>
                <w:i/>
                <w:color w:val="000000"/>
                <w:sz w:val="24"/>
                <w:szCs w:val="24"/>
                <w:lang w:eastAsia="cs-CZ"/>
              </w:rPr>
            </w:pPr>
            <w:proofErr w:type="gramStart"/>
            <w:r w:rsidRPr="00994CEF">
              <w:rPr>
                <w:rFonts w:ascii="Times New Roman" w:eastAsia="Times New Roman" w:hAnsi="Times New Roman" w:cs="Times New Roman"/>
                <w:i/>
                <w:color w:val="000000"/>
                <w:sz w:val="24"/>
                <w:szCs w:val="24"/>
                <w:lang w:eastAsia="cs-CZ"/>
              </w:rPr>
              <w:t>PR</w:t>
            </w:r>
            <w:r w:rsidR="00D901C9">
              <w:rPr>
                <w:rFonts w:ascii="Times New Roman" w:eastAsia="Times New Roman" w:hAnsi="Times New Roman" w:cs="Times New Roman"/>
                <w:i/>
                <w:color w:val="000000"/>
                <w:sz w:val="24"/>
                <w:szCs w:val="24"/>
                <w:lang w:eastAsia="cs-CZ"/>
              </w:rPr>
              <w:t>V</w:t>
            </w:r>
            <w:r w:rsidRPr="00994CEF">
              <w:rPr>
                <w:rFonts w:ascii="Times New Roman" w:eastAsia="Times New Roman" w:hAnsi="Times New Roman" w:cs="Times New Roman"/>
                <w:i/>
                <w:color w:val="000000"/>
                <w:sz w:val="24"/>
                <w:szCs w:val="24"/>
                <w:lang w:eastAsia="cs-CZ"/>
              </w:rPr>
              <w:t>,TV</w:t>
            </w:r>
            <w:proofErr w:type="gramEnd"/>
            <w:r w:rsidRPr="00994CEF">
              <w:rPr>
                <w:rFonts w:ascii="Times New Roman" w:eastAsia="Times New Roman" w:hAnsi="Times New Roman" w:cs="Times New Roman"/>
                <w:i/>
                <w:color w:val="000000"/>
                <w:sz w:val="24"/>
                <w:szCs w:val="24"/>
                <w:lang w:eastAsia="cs-CZ"/>
              </w:rPr>
              <w:t>,</w:t>
            </w:r>
            <w:r w:rsidR="00D901C9">
              <w:rPr>
                <w:rFonts w:ascii="Times New Roman" w:eastAsia="Times New Roman" w:hAnsi="Times New Roman" w:cs="Times New Roman"/>
                <w:i/>
                <w:color w:val="000000"/>
                <w:sz w:val="24"/>
                <w:szCs w:val="24"/>
                <w:lang w:eastAsia="cs-CZ"/>
              </w:rPr>
              <w:t xml:space="preserve"> </w:t>
            </w:r>
            <w:r w:rsidRPr="00994CEF">
              <w:rPr>
                <w:rFonts w:ascii="Times New Roman" w:eastAsia="Times New Roman" w:hAnsi="Times New Roman" w:cs="Times New Roman"/>
                <w:i/>
                <w:color w:val="000000"/>
                <w:sz w:val="24"/>
                <w:szCs w:val="24"/>
                <w:lang w:eastAsia="cs-CZ"/>
              </w:rPr>
              <w:t>HV</w:t>
            </w:r>
          </w:p>
        </w:tc>
        <w:tc>
          <w:tcPr>
            <w:tcW w:w="1096" w:type="dxa"/>
            <w:tcBorders>
              <w:top w:val="single" w:sz="6" w:space="0" w:color="auto"/>
              <w:left w:val="single" w:sz="6" w:space="0" w:color="auto"/>
              <w:bottom w:val="single" w:sz="6" w:space="0" w:color="auto"/>
              <w:right w:val="single" w:sz="6" w:space="0" w:color="auto"/>
            </w:tcBorders>
            <w:vAlign w:val="center"/>
          </w:tcPr>
          <w:p w:rsidR="00994CEF" w:rsidRPr="00994CEF" w:rsidRDefault="00994CEF" w:rsidP="00994CEF">
            <w:pPr>
              <w:spacing w:after="0" w:line="288" w:lineRule="auto"/>
              <w:jc w:val="center"/>
              <w:rPr>
                <w:rFonts w:ascii="Times New Roman" w:eastAsia="Times New Roman" w:hAnsi="Times New Roman" w:cs="Times New Roman"/>
                <w:i/>
                <w:color w:val="000000"/>
                <w:sz w:val="24"/>
                <w:szCs w:val="24"/>
                <w:lang w:eastAsia="cs-CZ"/>
              </w:rPr>
            </w:pPr>
            <w:proofErr w:type="gramStart"/>
            <w:r w:rsidRPr="00994CEF">
              <w:rPr>
                <w:rFonts w:ascii="Times New Roman" w:eastAsia="Times New Roman" w:hAnsi="Times New Roman" w:cs="Times New Roman"/>
                <w:i/>
                <w:color w:val="000000"/>
                <w:sz w:val="24"/>
                <w:szCs w:val="24"/>
                <w:lang w:eastAsia="cs-CZ"/>
              </w:rPr>
              <w:t>PR</w:t>
            </w:r>
            <w:r w:rsidR="00D901C9">
              <w:rPr>
                <w:rFonts w:ascii="Times New Roman" w:eastAsia="Times New Roman" w:hAnsi="Times New Roman" w:cs="Times New Roman"/>
                <w:i/>
                <w:color w:val="000000"/>
                <w:sz w:val="24"/>
                <w:szCs w:val="24"/>
                <w:lang w:eastAsia="cs-CZ"/>
              </w:rPr>
              <w:t>V</w:t>
            </w:r>
            <w:r w:rsidRPr="00994CEF">
              <w:rPr>
                <w:rFonts w:ascii="Times New Roman" w:eastAsia="Times New Roman" w:hAnsi="Times New Roman" w:cs="Times New Roman"/>
                <w:i/>
                <w:color w:val="000000"/>
                <w:sz w:val="24"/>
                <w:szCs w:val="24"/>
                <w:lang w:eastAsia="cs-CZ"/>
              </w:rPr>
              <w:t>,TV</w:t>
            </w:r>
            <w:proofErr w:type="gramEnd"/>
          </w:p>
        </w:tc>
        <w:tc>
          <w:tcPr>
            <w:tcW w:w="961" w:type="dxa"/>
            <w:tcBorders>
              <w:top w:val="single" w:sz="6" w:space="0" w:color="auto"/>
              <w:left w:val="single" w:sz="6" w:space="0" w:color="auto"/>
              <w:bottom w:val="single" w:sz="6" w:space="0" w:color="auto"/>
              <w:right w:val="single" w:sz="6" w:space="0" w:color="auto"/>
            </w:tcBorders>
            <w:vAlign w:val="center"/>
          </w:tcPr>
          <w:p w:rsidR="00994CEF" w:rsidRPr="00994CEF" w:rsidRDefault="00994CEF" w:rsidP="00994CEF">
            <w:pPr>
              <w:spacing w:after="0" w:line="288" w:lineRule="auto"/>
              <w:jc w:val="center"/>
              <w:rPr>
                <w:rFonts w:ascii="Times New Roman" w:eastAsia="Times New Roman" w:hAnsi="Times New Roman" w:cs="Times New Roman"/>
                <w:i/>
                <w:color w:val="000000"/>
                <w:sz w:val="24"/>
                <w:szCs w:val="24"/>
                <w:lang w:eastAsia="cs-CZ"/>
              </w:rPr>
            </w:pPr>
            <w:proofErr w:type="gramStart"/>
            <w:r w:rsidRPr="00994CEF">
              <w:rPr>
                <w:rFonts w:ascii="Times New Roman" w:eastAsia="Times New Roman" w:hAnsi="Times New Roman" w:cs="Times New Roman"/>
                <w:i/>
                <w:color w:val="000000"/>
                <w:sz w:val="24"/>
                <w:szCs w:val="24"/>
                <w:lang w:eastAsia="cs-CZ"/>
              </w:rPr>
              <w:t>ČJ,VL</w:t>
            </w:r>
            <w:proofErr w:type="gramEnd"/>
            <w:r w:rsidRPr="00994CEF">
              <w:rPr>
                <w:rFonts w:ascii="Times New Roman" w:eastAsia="Times New Roman" w:hAnsi="Times New Roman" w:cs="Times New Roman"/>
                <w:i/>
                <w:color w:val="000000"/>
                <w:sz w:val="24"/>
                <w:szCs w:val="24"/>
                <w:lang w:eastAsia="cs-CZ"/>
              </w:rPr>
              <w:t>,</w:t>
            </w:r>
          </w:p>
          <w:p w:rsidR="00994CEF" w:rsidRPr="00994CEF" w:rsidRDefault="00994CEF" w:rsidP="00994CEF">
            <w:pPr>
              <w:spacing w:after="0" w:line="288" w:lineRule="auto"/>
              <w:jc w:val="center"/>
              <w:rPr>
                <w:rFonts w:ascii="Times New Roman" w:eastAsia="Times New Roman" w:hAnsi="Times New Roman" w:cs="Times New Roman"/>
                <w:i/>
                <w:color w:val="000000"/>
                <w:sz w:val="24"/>
                <w:szCs w:val="24"/>
                <w:lang w:eastAsia="cs-CZ"/>
              </w:rPr>
            </w:pPr>
            <w:proofErr w:type="gramStart"/>
            <w:r w:rsidRPr="00994CEF">
              <w:rPr>
                <w:rFonts w:ascii="Times New Roman" w:eastAsia="Times New Roman" w:hAnsi="Times New Roman" w:cs="Times New Roman"/>
                <w:i/>
                <w:color w:val="000000"/>
                <w:sz w:val="24"/>
                <w:szCs w:val="24"/>
                <w:lang w:eastAsia="cs-CZ"/>
              </w:rPr>
              <w:t>TV,PŘ</w:t>
            </w:r>
            <w:proofErr w:type="gramEnd"/>
          </w:p>
        </w:tc>
        <w:tc>
          <w:tcPr>
            <w:tcW w:w="1244" w:type="dxa"/>
            <w:tcBorders>
              <w:top w:val="single" w:sz="6" w:space="0" w:color="auto"/>
              <w:left w:val="single" w:sz="6" w:space="0" w:color="auto"/>
              <w:bottom w:val="single" w:sz="6" w:space="0" w:color="auto"/>
              <w:right w:val="single" w:sz="12" w:space="0" w:color="auto"/>
            </w:tcBorders>
            <w:vAlign w:val="center"/>
          </w:tcPr>
          <w:p w:rsidR="00994CEF" w:rsidRPr="00994CEF" w:rsidRDefault="00994CEF" w:rsidP="00994CEF">
            <w:pPr>
              <w:spacing w:after="0" w:line="288" w:lineRule="auto"/>
              <w:jc w:val="center"/>
              <w:rPr>
                <w:rFonts w:ascii="Times New Roman" w:eastAsia="Times New Roman" w:hAnsi="Times New Roman" w:cs="Times New Roman"/>
                <w:i/>
                <w:color w:val="000000"/>
                <w:sz w:val="24"/>
                <w:szCs w:val="24"/>
                <w:lang w:eastAsia="cs-CZ"/>
              </w:rPr>
            </w:pPr>
            <w:proofErr w:type="gramStart"/>
            <w:r w:rsidRPr="00994CEF">
              <w:rPr>
                <w:rFonts w:ascii="Times New Roman" w:eastAsia="Times New Roman" w:hAnsi="Times New Roman" w:cs="Times New Roman"/>
                <w:i/>
                <w:color w:val="000000"/>
                <w:sz w:val="24"/>
                <w:szCs w:val="24"/>
                <w:lang w:eastAsia="cs-CZ"/>
              </w:rPr>
              <w:t>ČJ,AJ</w:t>
            </w:r>
            <w:proofErr w:type="gramEnd"/>
            <w:r w:rsidRPr="00994CEF">
              <w:rPr>
                <w:rFonts w:ascii="Times New Roman" w:eastAsia="Times New Roman" w:hAnsi="Times New Roman" w:cs="Times New Roman"/>
                <w:i/>
                <w:color w:val="000000"/>
                <w:sz w:val="24"/>
                <w:szCs w:val="24"/>
                <w:lang w:eastAsia="cs-CZ"/>
              </w:rPr>
              <w:t>,VL,TV,PŘ</w:t>
            </w:r>
          </w:p>
        </w:tc>
      </w:tr>
      <w:tr w:rsidR="00994CEF" w:rsidRPr="00994CEF" w:rsidTr="00994CEF">
        <w:trPr>
          <w:jc w:val="center"/>
        </w:trPr>
        <w:tc>
          <w:tcPr>
            <w:tcW w:w="4126" w:type="dxa"/>
            <w:tcBorders>
              <w:top w:val="single" w:sz="6" w:space="0" w:color="auto"/>
              <w:left w:val="single" w:sz="12" w:space="0" w:color="auto"/>
              <w:bottom w:val="single" w:sz="6" w:space="0" w:color="auto"/>
              <w:right w:val="single" w:sz="6" w:space="0" w:color="auto"/>
            </w:tcBorders>
            <w:vAlign w:val="center"/>
          </w:tcPr>
          <w:p w:rsidR="00994CEF" w:rsidRPr="00994CEF" w:rsidRDefault="00994CEF" w:rsidP="00994CEF">
            <w:pPr>
              <w:spacing w:after="0" w:line="288" w:lineRule="auto"/>
              <w:rPr>
                <w:rFonts w:ascii="Times New Roman" w:eastAsia="Times New Roman" w:hAnsi="Times New Roman" w:cs="Times New Roman"/>
                <w:b/>
                <w:i/>
                <w:color w:val="000000"/>
                <w:sz w:val="24"/>
                <w:szCs w:val="20"/>
                <w:lang w:eastAsia="cs-CZ"/>
              </w:rPr>
            </w:pPr>
            <w:r w:rsidRPr="00994CEF">
              <w:rPr>
                <w:rFonts w:ascii="Times New Roman" w:eastAsia="Times New Roman" w:hAnsi="Times New Roman" w:cs="Times New Roman"/>
                <w:b/>
                <w:i/>
                <w:color w:val="000000"/>
                <w:sz w:val="24"/>
                <w:szCs w:val="20"/>
                <w:lang w:eastAsia="cs-CZ"/>
              </w:rPr>
              <w:t>Formy participace občanů v politickém životě</w:t>
            </w:r>
          </w:p>
        </w:tc>
        <w:tc>
          <w:tcPr>
            <w:tcW w:w="1276" w:type="dxa"/>
            <w:tcBorders>
              <w:top w:val="single" w:sz="6" w:space="0" w:color="auto"/>
              <w:left w:val="single" w:sz="6" w:space="0" w:color="auto"/>
              <w:bottom w:val="single" w:sz="6" w:space="0" w:color="auto"/>
              <w:right w:val="single" w:sz="6" w:space="0" w:color="auto"/>
            </w:tcBorders>
            <w:vAlign w:val="center"/>
          </w:tcPr>
          <w:p w:rsidR="00994CEF" w:rsidRPr="00994CEF" w:rsidRDefault="00994CEF" w:rsidP="00994CEF">
            <w:pPr>
              <w:spacing w:after="0" w:line="288" w:lineRule="auto"/>
              <w:jc w:val="center"/>
              <w:rPr>
                <w:rFonts w:ascii="Times New Roman" w:eastAsia="Times New Roman" w:hAnsi="Times New Roman" w:cs="Times New Roman"/>
                <w:i/>
                <w:color w:val="000000"/>
                <w:sz w:val="24"/>
                <w:szCs w:val="20"/>
                <w:lang w:eastAsia="cs-CZ"/>
              </w:rPr>
            </w:pPr>
          </w:p>
        </w:tc>
        <w:tc>
          <w:tcPr>
            <w:tcW w:w="1157" w:type="dxa"/>
            <w:tcBorders>
              <w:top w:val="single" w:sz="6" w:space="0" w:color="auto"/>
              <w:left w:val="single" w:sz="6" w:space="0" w:color="auto"/>
              <w:bottom w:val="single" w:sz="6" w:space="0" w:color="auto"/>
              <w:right w:val="single" w:sz="6" w:space="0" w:color="auto"/>
            </w:tcBorders>
            <w:vAlign w:val="center"/>
          </w:tcPr>
          <w:p w:rsidR="00994CEF" w:rsidRPr="00994CEF" w:rsidRDefault="00994CEF" w:rsidP="00994CEF">
            <w:pPr>
              <w:spacing w:after="0" w:line="288" w:lineRule="auto"/>
              <w:jc w:val="center"/>
              <w:rPr>
                <w:rFonts w:ascii="Times New Roman" w:eastAsia="Times New Roman" w:hAnsi="Times New Roman" w:cs="Times New Roman"/>
                <w:i/>
                <w:color w:val="000000"/>
                <w:sz w:val="24"/>
                <w:szCs w:val="20"/>
                <w:lang w:eastAsia="cs-CZ"/>
              </w:rPr>
            </w:pPr>
          </w:p>
        </w:tc>
        <w:tc>
          <w:tcPr>
            <w:tcW w:w="1096" w:type="dxa"/>
            <w:tcBorders>
              <w:top w:val="single" w:sz="6" w:space="0" w:color="auto"/>
              <w:left w:val="single" w:sz="6" w:space="0" w:color="auto"/>
              <w:bottom w:val="single" w:sz="6" w:space="0" w:color="auto"/>
              <w:right w:val="single" w:sz="6" w:space="0" w:color="auto"/>
            </w:tcBorders>
            <w:vAlign w:val="center"/>
          </w:tcPr>
          <w:p w:rsidR="00994CEF" w:rsidRPr="00994CEF" w:rsidRDefault="00994CEF" w:rsidP="00994CEF">
            <w:pPr>
              <w:spacing w:after="0" w:line="288" w:lineRule="auto"/>
              <w:jc w:val="center"/>
              <w:rPr>
                <w:rFonts w:ascii="Times New Roman" w:eastAsia="Times New Roman" w:hAnsi="Times New Roman" w:cs="Times New Roman"/>
                <w:i/>
                <w:color w:val="000000"/>
                <w:sz w:val="24"/>
                <w:szCs w:val="20"/>
                <w:lang w:eastAsia="cs-CZ"/>
              </w:rPr>
            </w:pPr>
          </w:p>
        </w:tc>
        <w:tc>
          <w:tcPr>
            <w:tcW w:w="961" w:type="dxa"/>
            <w:tcBorders>
              <w:top w:val="single" w:sz="6" w:space="0" w:color="auto"/>
              <w:left w:val="single" w:sz="6" w:space="0" w:color="auto"/>
              <w:bottom w:val="single" w:sz="6" w:space="0" w:color="auto"/>
              <w:right w:val="single" w:sz="6" w:space="0" w:color="auto"/>
            </w:tcBorders>
            <w:vAlign w:val="center"/>
          </w:tcPr>
          <w:p w:rsidR="00994CEF" w:rsidRPr="00994CEF" w:rsidRDefault="00994CEF" w:rsidP="00994CEF">
            <w:pPr>
              <w:spacing w:after="0" w:line="288" w:lineRule="auto"/>
              <w:jc w:val="center"/>
              <w:rPr>
                <w:rFonts w:ascii="Times New Roman" w:eastAsia="Times New Roman" w:hAnsi="Times New Roman" w:cs="Times New Roman"/>
                <w:i/>
                <w:color w:val="000000"/>
                <w:sz w:val="24"/>
                <w:szCs w:val="20"/>
                <w:lang w:eastAsia="cs-CZ"/>
              </w:rPr>
            </w:pPr>
            <w:r w:rsidRPr="00994CEF">
              <w:rPr>
                <w:rFonts w:ascii="Times New Roman" w:eastAsia="Times New Roman" w:hAnsi="Times New Roman" w:cs="Times New Roman"/>
                <w:i/>
                <w:color w:val="000000"/>
                <w:sz w:val="24"/>
                <w:szCs w:val="20"/>
                <w:lang w:eastAsia="cs-CZ"/>
              </w:rPr>
              <w:t>VL</w:t>
            </w:r>
          </w:p>
        </w:tc>
        <w:tc>
          <w:tcPr>
            <w:tcW w:w="1244" w:type="dxa"/>
            <w:tcBorders>
              <w:top w:val="single" w:sz="6" w:space="0" w:color="auto"/>
              <w:left w:val="single" w:sz="6" w:space="0" w:color="auto"/>
              <w:bottom w:val="single" w:sz="6" w:space="0" w:color="auto"/>
              <w:right w:val="single" w:sz="12" w:space="0" w:color="auto"/>
            </w:tcBorders>
            <w:vAlign w:val="center"/>
          </w:tcPr>
          <w:p w:rsidR="00994CEF" w:rsidRPr="00994CEF" w:rsidRDefault="00994CEF" w:rsidP="00994CEF">
            <w:pPr>
              <w:spacing w:after="0" w:line="288" w:lineRule="auto"/>
              <w:jc w:val="center"/>
              <w:rPr>
                <w:rFonts w:ascii="Times New Roman" w:eastAsia="Times New Roman" w:hAnsi="Times New Roman" w:cs="Times New Roman"/>
                <w:i/>
                <w:color w:val="000000"/>
                <w:sz w:val="24"/>
                <w:szCs w:val="20"/>
                <w:lang w:eastAsia="cs-CZ"/>
              </w:rPr>
            </w:pPr>
          </w:p>
        </w:tc>
      </w:tr>
      <w:tr w:rsidR="00994CEF" w:rsidRPr="00994CEF" w:rsidTr="00994CEF">
        <w:trPr>
          <w:jc w:val="center"/>
        </w:trPr>
        <w:tc>
          <w:tcPr>
            <w:tcW w:w="4126" w:type="dxa"/>
            <w:tcBorders>
              <w:top w:val="single" w:sz="6" w:space="0" w:color="auto"/>
              <w:left w:val="single" w:sz="12" w:space="0" w:color="auto"/>
              <w:bottom w:val="single" w:sz="12" w:space="0" w:color="auto"/>
              <w:right w:val="single" w:sz="6" w:space="0" w:color="auto"/>
            </w:tcBorders>
            <w:vAlign w:val="center"/>
          </w:tcPr>
          <w:p w:rsidR="00994CEF" w:rsidRPr="00994CEF" w:rsidRDefault="00994CEF" w:rsidP="00994CEF">
            <w:pPr>
              <w:spacing w:after="0" w:line="288" w:lineRule="auto"/>
              <w:rPr>
                <w:rFonts w:ascii="Times New Roman" w:eastAsia="Times New Roman" w:hAnsi="Times New Roman" w:cs="Times New Roman"/>
                <w:b/>
                <w:i/>
                <w:color w:val="000000"/>
                <w:sz w:val="24"/>
                <w:szCs w:val="20"/>
                <w:lang w:eastAsia="cs-CZ"/>
              </w:rPr>
            </w:pPr>
            <w:r w:rsidRPr="00994CEF">
              <w:rPr>
                <w:rFonts w:ascii="Times New Roman" w:eastAsia="Times New Roman" w:hAnsi="Times New Roman" w:cs="Times New Roman"/>
                <w:b/>
                <w:i/>
                <w:color w:val="000000"/>
                <w:sz w:val="24"/>
                <w:szCs w:val="20"/>
                <w:lang w:eastAsia="cs-CZ"/>
              </w:rPr>
              <w:t xml:space="preserve">Principy demokracie jako formy vlády </w:t>
            </w:r>
            <w:r w:rsidRPr="00994CEF">
              <w:rPr>
                <w:rFonts w:ascii="Times New Roman" w:eastAsia="Times New Roman" w:hAnsi="Times New Roman" w:cs="Times New Roman"/>
                <w:b/>
                <w:i/>
                <w:color w:val="000000"/>
                <w:sz w:val="24"/>
                <w:szCs w:val="20"/>
                <w:lang w:eastAsia="cs-CZ"/>
              </w:rPr>
              <w:br/>
              <w:t>a způsobu rozhodování</w:t>
            </w:r>
          </w:p>
        </w:tc>
        <w:tc>
          <w:tcPr>
            <w:tcW w:w="1276" w:type="dxa"/>
            <w:tcBorders>
              <w:top w:val="single" w:sz="6" w:space="0" w:color="auto"/>
              <w:left w:val="single" w:sz="6" w:space="0" w:color="auto"/>
              <w:bottom w:val="single" w:sz="12" w:space="0" w:color="auto"/>
              <w:right w:val="single" w:sz="6" w:space="0" w:color="auto"/>
            </w:tcBorders>
            <w:vAlign w:val="center"/>
          </w:tcPr>
          <w:p w:rsidR="00994CEF" w:rsidRPr="00994CEF" w:rsidRDefault="00994CEF" w:rsidP="00994CEF">
            <w:pPr>
              <w:spacing w:after="0" w:line="288" w:lineRule="auto"/>
              <w:jc w:val="center"/>
              <w:rPr>
                <w:rFonts w:ascii="Times New Roman" w:eastAsia="Times New Roman" w:hAnsi="Times New Roman" w:cs="Times New Roman"/>
                <w:i/>
                <w:color w:val="000000"/>
                <w:sz w:val="24"/>
                <w:szCs w:val="20"/>
                <w:lang w:eastAsia="cs-CZ"/>
              </w:rPr>
            </w:pPr>
          </w:p>
        </w:tc>
        <w:tc>
          <w:tcPr>
            <w:tcW w:w="1157" w:type="dxa"/>
            <w:tcBorders>
              <w:top w:val="single" w:sz="6" w:space="0" w:color="auto"/>
              <w:left w:val="single" w:sz="6" w:space="0" w:color="auto"/>
              <w:bottom w:val="single" w:sz="12" w:space="0" w:color="auto"/>
              <w:right w:val="single" w:sz="6" w:space="0" w:color="auto"/>
            </w:tcBorders>
            <w:vAlign w:val="center"/>
          </w:tcPr>
          <w:p w:rsidR="00994CEF" w:rsidRPr="00994CEF" w:rsidRDefault="00994CEF" w:rsidP="00994CEF">
            <w:pPr>
              <w:spacing w:after="0" w:line="288" w:lineRule="auto"/>
              <w:jc w:val="center"/>
              <w:rPr>
                <w:rFonts w:ascii="Times New Roman" w:eastAsia="Times New Roman" w:hAnsi="Times New Roman" w:cs="Times New Roman"/>
                <w:i/>
                <w:color w:val="000000"/>
                <w:sz w:val="24"/>
                <w:szCs w:val="20"/>
                <w:lang w:eastAsia="cs-CZ"/>
              </w:rPr>
            </w:pPr>
          </w:p>
        </w:tc>
        <w:tc>
          <w:tcPr>
            <w:tcW w:w="1096" w:type="dxa"/>
            <w:tcBorders>
              <w:top w:val="single" w:sz="6" w:space="0" w:color="auto"/>
              <w:left w:val="single" w:sz="6" w:space="0" w:color="auto"/>
              <w:bottom w:val="single" w:sz="12" w:space="0" w:color="auto"/>
              <w:right w:val="single" w:sz="6" w:space="0" w:color="auto"/>
            </w:tcBorders>
            <w:vAlign w:val="center"/>
          </w:tcPr>
          <w:p w:rsidR="00994CEF" w:rsidRPr="00994CEF" w:rsidRDefault="00994CEF" w:rsidP="00994CEF">
            <w:pPr>
              <w:spacing w:after="0" w:line="288" w:lineRule="auto"/>
              <w:jc w:val="center"/>
              <w:rPr>
                <w:rFonts w:ascii="Times New Roman" w:eastAsia="Times New Roman" w:hAnsi="Times New Roman" w:cs="Times New Roman"/>
                <w:i/>
                <w:color w:val="000000"/>
                <w:sz w:val="24"/>
                <w:szCs w:val="20"/>
                <w:lang w:eastAsia="cs-CZ"/>
              </w:rPr>
            </w:pPr>
          </w:p>
        </w:tc>
        <w:tc>
          <w:tcPr>
            <w:tcW w:w="961" w:type="dxa"/>
            <w:tcBorders>
              <w:top w:val="single" w:sz="6" w:space="0" w:color="auto"/>
              <w:left w:val="single" w:sz="6" w:space="0" w:color="auto"/>
              <w:bottom w:val="single" w:sz="12" w:space="0" w:color="auto"/>
              <w:right w:val="single" w:sz="6" w:space="0" w:color="auto"/>
            </w:tcBorders>
            <w:vAlign w:val="center"/>
          </w:tcPr>
          <w:p w:rsidR="00994CEF" w:rsidRPr="00994CEF" w:rsidRDefault="00994CEF" w:rsidP="00994CEF">
            <w:pPr>
              <w:spacing w:after="0" w:line="288" w:lineRule="auto"/>
              <w:jc w:val="center"/>
              <w:rPr>
                <w:rFonts w:ascii="Times New Roman" w:eastAsia="Times New Roman" w:hAnsi="Times New Roman" w:cs="Times New Roman"/>
                <w:i/>
                <w:color w:val="000000"/>
                <w:sz w:val="24"/>
                <w:szCs w:val="20"/>
                <w:lang w:eastAsia="cs-CZ"/>
              </w:rPr>
            </w:pPr>
            <w:r w:rsidRPr="00994CEF">
              <w:rPr>
                <w:rFonts w:ascii="Times New Roman" w:eastAsia="Times New Roman" w:hAnsi="Times New Roman" w:cs="Times New Roman"/>
                <w:i/>
                <w:color w:val="000000"/>
                <w:sz w:val="24"/>
                <w:szCs w:val="20"/>
                <w:lang w:eastAsia="cs-CZ"/>
              </w:rPr>
              <w:t>VL</w:t>
            </w:r>
          </w:p>
        </w:tc>
        <w:tc>
          <w:tcPr>
            <w:tcW w:w="1244" w:type="dxa"/>
            <w:tcBorders>
              <w:top w:val="single" w:sz="6" w:space="0" w:color="auto"/>
              <w:left w:val="single" w:sz="6" w:space="0" w:color="auto"/>
              <w:bottom w:val="single" w:sz="12" w:space="0" w:color="auto"/>
              <w:right w:val="single" w:sz="12" w:space="0" w:color="auto"/>
            </w:tcBorders>
            <w:vAlign w:val="center"/>
          </w:tcPr>
          <w:p w:rsidR="00994CEF" w:rsidRPr="00994CEF" w:rsidRDefault="00994CEF" w:rsidP="00994CEF">
            <w:pPr>
              <w:spacing w:after="0" w:line="288" w:lineRule="auto"/>
              <w:jc w:val="center"/>
              <w:rPr>
                <w:rFonts w:ascii="Times New Roman" w:eastAsia="Times New Roman" w:hAnsi="Times New Roman" w:cs="Times New Roman"/>
                <w:i/>
                <w:color w:val="000000"/>
                <w:sz w:val="24"/>
                <w:szCs w:val="20"/>
                <w:lang w:eastAsia="cs-CZ"/>
              </w:rPr>
            </w:pPr>
            <w:r w:rsidRPr="00994CEF">
              <w:rPr>
                <w:rFonts w:ascii="Times New Roman" w:eastAsia="Times New Roman" w:hAnsi="Times New Roman" w:cs="Times New Roman"/>
                <w:i/>
                <w:color w:val="000000"/>
                <w:sz w:val="24"/>
                <w:szCs w:val="20"/>
                <w:lang w:eastAsia="cs-CZ"/>
              </w:rPr>
              <w:t>VL</w:t>
            </w:r>
          </w:p>
        </w:tc>
      </w:tr>
    </w:tbl>
    <w:p w:rsidR="00994CEF" w:rsidRPr="00994CEF" w:rsidRDefault="00994CEF" w:rsidP="00994CEF">
      <w:pPr>
        <w:spacing w:after="80" w:line="240" w:lineRule="auto"/>
        <w:rPr>
          <w:rFonts w:ascii="Times New Roman" w:eastAsia="Times New Roman" w:hAnsi="Times New Roman" w:cs="Times New Roman"/>
          <w:b/>
          <w:i/>
          <w:color w:val="000000"/>
          <w:sz w:val="24"/>
          <w:szCs w:val="20"/>
          <w:u w:val="single"/>
          <w:lang w:eastAsia="cs-CZ"/>
        </w:rPr>
      </w:pPr>
    </w:p>
    <w:p w:rsidR="00D901C9" w:rsidRDefault="00D901C9" w:rsidP="00994CEF">
      <w:pPr>
        <w:spacing w:after="80" w:line="240" w:lineRule="auto"/>
        <w:rPr>
          <w:rFonts w:ascii="Times New Roman" w:eastAsia="Times New Roman" w:hAnsi="Times New Roman" w:cs="Times New Roman"/>
          <w:b/>
          <w:i/>
          <w:color w:val="000000"/>
          <w:sz w:val="24"/>
          <w:szCs w:val="20"/>
          <w:u w:val="single"/>
          <w:lang w:eastAsia="cs-CZ"/>
        </w:rPr>
      </w:pPr>
    </w:p>
    <w:p w:rsidR="00723B74" w:rsidRDefault="00723B74" w:rsidP="00994CEF">
      <w:pPr>
        <w:spacing w:after="80" w:line="240" w:lineRule="auto"/>
        <w:rPr>
          <w:rFonts w:ascii="Times New Roman" w:eastAsia="Times New Roman" w:hAnsi="Times New Roman" w:cs="Times New Roman"/>
          <w:b/>
          <w:i/>
          <w:color w:val="000000"/>
          <w:sz w:val="24"/>
          <w:szCs w:val="20"/>
          <w:u w:val="single"/>
          <w:lang w:eastAsia="cs-CZ"/>
        </w:rPr>
      </w:pPr>
    </w:p>
    <w:p w:rsidR="00723B74" w:rsidRDefault="00723B74" w:rsidP="00994CEF">
      <w:pPr>
        <w:spacing w:after="80" w:line="240" w:lineRule="auto"/>
        <w:rPr>
          <w:rFonts w:ascii="Times New Roman" w:eastAsia="Times New Roman" w:hAnsi="Times New Roman" w:cs="Times New Roman"/>
          <w:b/>
          <w:i/>
          <w:color w:val="000000"/>
          <w:sz w:val="24"/>
          <w:szCs w:val="20"/>
          <w:u w:val="single"/>
          <w:lang w:eastAsia="cs-CZ"/>
        </w:rPr>
      </w:pPr>
    </w:p>
    <w:p w:rsidR="00723B74" w:rsidRDefault="00723B74" w:rsidP="00994CEF">
      <w:pPr>
        <w:spacing w:after="80" w:line="240" w:lineRule="auto"/>
        <w:rPr>
          <w:rFonts w:ascii="Times New Roman" w:eastAsia="Times New Roman" w:hAnsi="Times New Roman" w:cs="Times New Roman"/>
          <w:b/>
          <w:i/>
          <w:color w:val="000000"/>
          <w:sz w:val="24"/>
          <w:szCs w:val="20"/>
          <w:u w:val="single"/>
          <w:lang w:eastAsia="cs-CZ"/>
        </w:rPr>
      </w:pPr>
    </w:p>
    <w:p w:rsidR="00994CEF" w:rsidRPr="00994CEF" w:rsidRDefault="00994CEF" w:rsidP="00994CEF">
      <w:pPr>
        <w:spacing w:after="80" w:line="240" w:lineRule="auto"/>
        <w:rPr>
          <w:rFonts w:ascii="Times New Roman" w:eastAsia="Times New Roman" w:hAnsi="Times New Roman" w:cs="Times New Roman"/>
          <w:b/>
          <w:i/>
          <w:color w:val="000000"/>
          <w:sz w:val="28"/>
          <w:szCs w:val="20"/>
          <w:u w:val="single"/>
          <w:lang w:eastAsia="cs-CZ"/>
        </w:rPr>
      </w:pPr>
      <w:r w:rsidRPr="00994CEF">
        <w:rPr>
          <w:rFonts w:ascii="Times New Roman" w:eastAsia="Times New Roman" w:hAnsi="Times New Roman" w:cs="Times New Roman"/>
          <w:b/>
          <w:i/>
          <w:color w:val="000000"/>
          <w:sz w:val="24"/>
          <w:szCs w:val="20"/>
          <w:u w:val="single"/>
          <w:lang w:eastAsia="cs-CZ"/>
        </w:rPr>
        <w:lastRenderedPageBreak/>
        <w:t xml:space="preserve">VÝCHOVA K MYŠLENÍ V EVROPSKÝCH A GLOBÁLNÍCH </w:t>
      </w:r>
      <w:r w:rsidR="00D901C9" w:rsidRPr="00994CEF">
        <w:rPr>
          <w:rFonts w:ascii="Times New Roman" w:eastAsia="Times New Roman" w:hAnsi="Times New Roman" w:cs="Times New Roman"/>
          <w:b/>
          <w:i/>
          <w:color w:val="000000"/>
          <w:sz w:val="24"/>
          <w:szCs w:val="20"/>
          <w:u w:val="single"/>
          <w:lang w:eastAsia="cs-CZ"/>
        </w:rPr>
        <w:t>SOUVISLOSTECH – VMEGS</w:t>
      </w:r>
    </w:p>
    <w:p w:rsidR="00994CEF" w:rsidRPr="00994CEF" w:rsidRDefault="00994CEF" w:rsidP="00994CEF">
      <w:pPr>
        <w:spacing w:after="80" w:line="240" w:lineRule="auto"/>
        <w:jc w:val="both"/>
        <w:rPr>
          <w:rFonts w:ascii="Times New Roman" w:eastAsia="Times New Roman" w:hAnsi="Times New Roman" w:cs="Times New Roman"/>
          <w:b/>
          <w:color w:val="000000"/>
          <w:sz w:val="24"/>
          <w:szCs w:val="20"/>
          <w:lang w:eastAsia="cs-CZ"/>
        </w:rPr>
      </w:pPr>
    </w:p>
    <w:p w:rsidR="00994CEF" w:rsidRPr="00CD371F" w:rsidRDefault="00994CEF" w:rsidP="00994CEF">
      <w:pPr>
        <w:spacing w:after="80" w:line="240" w:lineRule="auto"/>
        <w:jc w:val="both"/>
        <w:rPr>
          <w:rFonts w:ascii="Times New Roman" w:eastAsia="Times New Roman" w:hAnsi="Times New Roman" w:cs="Times New Roman"/>
          <w:b/>
          <w:i/>
          <w:color w:val="000000"/>
          <w:sz w:val="24"/>
          <w:szCs w:val="20"/>
          <w:lang w:eastAsia="cs-CZ"/>
        </w:rPr>
      </w:pPr>
      <w:r w:rsidRPr="00CD371F">
        <w:rPr>
          <w:rFonts w:ascii="Times New Roman" w:eastAsia="Times New Roman" w:hAnsi="Times New Roman" w:cs="Times New Roman"/>
          <w:b/>
          <w:i/>
          <w:color w:val="000000"/>
          <w:sz w:val="24"/>
          <w:szCs w:val="20"/>
          <w:lang w:eastAsia="cs-CZ"/>
        </w:rPr>
        <w:t>Charakteristika průřezového tématu</w:t>
      </w:r>
    </w:p>
    <w:p w:rsidR="00994CEF" w:rsidRPr="00994CEF" w:rsidRDefault="00994CEF" w:rsidP="00994CEF">
      <w:pPr>
        <w:spacing w:after="80" w:line="240" w:lineRule="auto"/>
        <w:ind w:firstLine="708"/>
        <w:jc w:val="both"/>
        <w:rPr>
          <w:rFonts w:ascii="Times New Roman" w:eastAsia="Times New Roman" w:hAnsi="Times New Roman" w:cs="Times New Roman"/>
          <w:i/>
          <w:color w:val="000000"/>
          <w:sz w:val="24"/>
          <w:szCs w:val="20"/>
          <w:lang w:eastAsia="cs-CZ"/>
        </w:rPr>
      </w:pPr>
      <w:r w:rsidRPr="00994CEF">
        <w:rPr>
          <w:rFonts w:ascii="Times New Roman" w:eastAsia="Times New Roman" w:hAnsi="Times New Roman" w:cs="Times New Roman"/>
          <w:i/>
          <w:color w:val="000000"/>
          <w:sz w:val="24"/>
          <w:szCs w:val="20"/>
          <w:lang w:eastAsia="cs-CZ"/>
        </w:rPr>
        <w:t>Průřezové téma Výchova k myšlení v evropských a globálních souvislostech akcentuje ve vzdělávání evropskou dimenzi, která podporuje globální myšlení a mezinárodní porozumění a jako princip prostupuje celým základním vzděláváním. Podstatnou součástí evropské dimenze je výchova budoucích evropských občanů jako zodpovědných a tvořivých osobností, v dospělosti schopných mobility a flexibility v občanské a pracovní sféře i v osobním životě. Rozvíjí vědomí evropské identity při respektování identity národní. Otevírá žákům širší horizonty poznání a perspektivy života v evropském a mezinárodním prostoru a seznamuje je s možnostmi, které jim tento prostor poskytuje.</w:t>
      </w:r>
    </w:p>
    <w:p w:rsidR="00994CEF" w:rsidRPr="00256BCA" w:rsidRDefault="00994CEF" w:rsidP="00994CEF">
      <w:pPr>
        <w:spacing w:after="80" w:line="240" w:lineRule="auto"/>
        <w:ind w:firstLine="708"/>
        <w:jc w:val="both"/>
        <w:rPr>
          <w:rFonts w:ascii="Times New Roman" w:eastAsia="Times New Roman" w:hAnsi="Times New Roman" w:cs="Times New Roman"/>
          <w:i/>
          <w:sz w:val="28"/>
          <w:szCs w:val="20"/>
          <w:lang w:eastAsia="cs-CZ"/>
        </w:rPr>
      </w:pPr>
      <w:r w:rsidRPr="00256BCA">
        <w:rPr>
          <w:rFonts w:ascii="Times New Roman" w:eastAsia="Times New Roman" w:hAnsi="Times New Roman" w:cs="Times New Roman"/>
          <w:i/>
          <w:sz w:val="24"/>
          <w:szCs w:val="20"/>
          <w:lang w:eastAsia="cs-CZ"/>
        </w:rPr>
        <w:t>Výchova k myšlení v evropských a globálních souvislostech prolíná všemi vzdělávacími oblastmi, integruje a prohlubuje poznatky a umožňuje uplatnit dovednosti, které si žáci osvojili v jednotlivých vzdělávacích oborech. Podporuje ve vědomí a jednání žáků tradiční evropské hodnoty, k nimž patří humanismus, svobodná lidská vůle, morálka, uplatňování práva a osobní zodpovědnost spolu s racionálním uvažováním, kritickým myšlením a tvořivostí.</w:t>
      </w:r>
      <w:r w:rsidR="00B35BA0" w:rsidRPr="00256BCA">
        <w:t xml:space="preserve"> </w:t>
      </w:r>
      <w:r w:rsidR="00B35BA0" w:rsidRPr="00256BCA">
        <w:rPr>
          <w:rFonts w:ascii="Times New Roman" w:hAnsi="Times New Roman" w:cs="Times New Roman"/>
          <w:i/>
          <w:sz w:val="24"/>
        </w:rPr>
        <w:t>Propojení tématu s digitálními technologiemi umožňuje žákům zejména samostatně získávat, vyhodnocovat a sdílet informace o zemích Evropy a světa. Tyto informace mají především usnadňovat orientaci v nabídce vzdělávacích a pracovních příležitostí, rozvíjení zájmů a navazování kontaktů.</w:t>
      </w:r>
    </w:p>
    <w:p w:rsidR="00994CEF" w:rsidRPr="00256BCA" w:rsidRDefault="00994CEF" w:rsidP="00994CEF">
      <w:pPr>
        <w:spacing w:after="80" w:line="240" w:lineRule="auto"/>
        <w:jc w:val="both"/>
        <w:rPr>
          <w:rFonts w:ascii="Times New Roman" w:eastAsia="Times New Roman" w:hAnsi="Times New Roman" w:cs="Times New Roman"/>
          <w:i/>
          <w:sz w:val="24"/>
          <w:szCs w:val="20"/>
          <w:lang w:eastAsia="cs-CZ"/>
        </w:rPr>
      </w:pPr>
    </w:p>
    <w:p w:rsidR="00994CEF" w:rsidRPr="00CD371F" w:rsidRDefault="00994CEF" w:rsidP="00994CEF">
      <w:pPr>
        <w:spacing w:after="80" w:line="240" w:lineRule="auto"/>
        <w:jc w:val="both"/>
        <w:rPr>
          <w:rFonts w:ascii="Times New Roman" w:eastAsia="Times New Roman" w:hAnsi="Times New Roman" w:cs="Times New Roman"/>
          <w:b/>
          <w:i/>
          <w:color w:val="000000"/>
          <w:sz w:val="24"/>
          <w:szCs w:val="20"/>
          <w:lang w:eastAsia="cs-CZ"/>
        </w:rPr>
      </w:pPr>
      <w:r w:rsidRPr="00CD371F">
        <w:rPr>
          <w:rFonts w:ascii="Times New Roman" w:eastAsia="Times New Roman" w:hAnsi="Times New Roman" w:cs="Times New Roman"/>
          <w:b/>
          <w:i/>
          <w:color w:val="000000"/>
          <w:sz w:val="24"/>
          <w:szCs w:val="20"/>
          <w:lang w:eastAsia="cs-CZ"/>
        </w:rPr>
        <w:t>Přínos průřezového tématu k rozvoji osobnosti žáka</w:t>
      </w:r>
    </w:p>
    <w:p w:rsidR="00994CEF" w:rsidRPr="00D901C9" w:rsidRDefault="00994CEF" w:rsidP="00994CEF">
      <w:pPr>
        <w:spacing w:after="80" w:line="240" w:lineRule="auto"/>
        <w:jc w:val="both"/>
        <w:rPr>
          <w:rFonts w:ascii="Times New Roman" w:eastAsia="Times New Roman" w:hAnsi="Times New Roman" w:cs="Times New Roman"/>
          <w:i/>
          <w:color w:val="000000"/>
          <w:sz w:val="12"/>
          <w:szCs w:val="20"/>
          <w:lang w:eastAsia="cs-CZ"/>
        </w:rPr>
      </w:pPr>
    </w:p>
    <w:p w:rsidR="00994CEF" w:rsidRPr="00D901C9" w:rsidRDefault="00994CEF" w:rsidP="00994CEF">
      <w:pPr>
        <w:spacing w:after="80" w:line="240" w:lineRule="auto"/>
        <w:jc w:val="both"/>
        <w:rPr>
          <w:rFonts w:ascii="Times New Roman" w:eastAsia="Times New Roman" w:hAnsi="Times New Roman" w:cs="Times New Roman"/>
          <w:i/>
          <w:color w:val="000000"/>
          <w:sz w:val="24"/>
          <w:szCs w:val="20"/>
          <w:u w:val="single"/>
          <w:lang w:eastAsia="cs-CZ"/>
        </w:rPr>
      </w:pPr>
      <w:r w:rsidRPr="00D901C9">
        <w:rPr>
          <w:rFonts w:ascii="Times New Roman" w:eastAsia="Times New Roman" w:hAnsi="Times New Roman" w:cs="Times New Roman"/>
          <w:i/>
          <w:color w:val="000000"/>
          <w:sz w:val="24"/>
          <w:szCs w:val="20"/>
          <w:u w:val="single"/>
          <w:lang w:eastAsia="cs-CZ"/>
        </w:rPr>
        <w:t>V oblasti vědomostí, dovedností a schopností průřezové téma:</w:t>
      </w:r>
    </w:p>
    <w:p w:rsidR="00994CEF" w:rsidRPr="00CD371F" w:rsidRDefault="00994CEF" w:rsidP="00CD371F">
      <w:pPr>
        <w:pStyle w:val="Odstavecseseznamem"/>
        <w:numPr>
          <w:ilvl w:val="0"/>
          <w:numId w:val="1"/>
        </w:numPr>
        <w:spacing w:after="80"/>
        <w:jc w:val="both"/>
        <w:rPr>
          <w:i/>
          <w:color w:val="000000"/>
          <w:sz w:val="24"/>
        </w:rPr>
      </w:pPr>
      <w:r w:rsidRPr="00CD371F">
        <w:rPr>
          <w:i/>
          <w:color w:val="000000"/>
          <w:sz w:val="24"/>
        </w:rPr>
        <w:t>rozvíjí a integruje základní vědomosti potřebné pro porozumění sociálním a kulturním odlišnostem mezi národy</w:t>
      </w:r>
    </w:p>
    <w:p w:rsidR="00994CEF" w:rsidRPr="00CD371F" w:rsidRDefault="00994CEF" w:rsidP="00CD371F">
      <w:pPr>
        <w:pStyle w:val="Odstavecseseznamem"/>
        <w:numPr>
          <w:ilvl w:val="0"/>
          <w:numId w:val="1"/>
        </w:numPr>
        <w:spacing w:after="80"/>
        <w:jc w:val="both"/>
        <w:rPr>
          <w:i/>
          <w:color w:val="000000"/>
          <w:sz w:val="24"/>
        </w:rPr>
      </w:pPr>
      <w:r w:rsidRPr="00CD371F">
        <w:rPr>
          <w:i/>
          <w:color w:val="000000"/>
          <w:sz w:val="24"/>
        </w:rPr>
        <w:t>prohlubuje porozumění vlivu kulturních, ideologických a sociopolitických rozdílů na vznik a řešení globálních problémů v jejich vzájemných souvislostech</w:t>
      </w:r>
    </w:p>
    <w:p w:rsidR="00994CEF" w:rsidRPr="00CD371F" w:rsidRDefault="00994CEF" w:rsidP="00CD371F">
      <w:pPr>
        <w:pStyle w:val="Odstavecseseznamem"/>
        <w:numPr>
          <w:ilvl w:val="0"/>
          <w:numId w:val="1"/>
        </w:numPr>
        <w:spacing w:after="80"/>
        <w:jc w:val="both"/>
        <w:rPr>
          <w:i/>
          <w:color w:val="000000"/>
          <w:sz w:val="24"/>
        </w:rPr>
      </w:pPr>
      <w:r w:rsidRPr="00CD371F">
        <w:rPr>
          <w:i/>
          <w:color w:val="000000"/>
          <w:sz w:val="24"/>
        </w:rPr>
        <w:t>prohlubuje základní vědomosti nezbytné pro pochopení struktury a funkcí mezinárodních a nevládních organizací, jejich vlivu na řešení globálních i lokálních problémů v oblasti humanitární, politické, sociální, ekonomické, kulturní a dodržování lidských práv</w:t>
      </w:r>
    </w:p>
    <w:p w:rsidR="00994CEF" w:rsidRPr="00CD371F" w:rsidRDefault="00994CEF" w:rsidP="00CD371F">
      <w:pPr>
        <w:pStyle w:val="Odstavecseseznamem"/>
        <w:numPr>
          <w:ilvl w:val="0"/>
          <w:numId w:val="1"/>
        </w:numPr>
        <w:spacing w:after="80"/>
        <w:jc w:val="both"/>
        <w:rPr>
          <w:i/>
          <w:color w:val="000000"/>
          <w:sz w:val="24"/>
        </w:rPr>
      </w:pPr>
      <w:r w:rsidRPr="00CD371F">
        <w:rPr>
          <w:i/>
          <w:color w:val="000000"/>
          <w:sz w:val="24"/>
        </w:rPr>
        <w:t>rozvíjí schopnost srovnávat projevy kultury v evropském a globálním kontextu, nacházet společné znaky a odlišnosti a hodnotit je v širších souvislostech</w:t>
      </w:r>
    </w:p>
    <w:p w:rsidR="00994CEF" w:rsidRPr="00CD371F" w:rsidRDefault="00994CEF" w:rsidP="00CD371F">
      <w:pPr>
        <w:pStyle w:val="Odstavecseseznamem"/>
        <w:numPr>
          <w:ilvl w:val="0"/>
          <w:numId w:val="1"/>
        </w:numPr>
        <w:spacing w:after="80"/>
        <w:jc w:val="both"/>
        <w:rPr>
          <w:i/>
          <w:color w:val="000000"/>
          <w:sz w:val="24"/>
        </w:rPr>
      </w:pPr>
      <w:r w:rsidRPr="00CD371F">
        <w:rPr>
          <w:i/>
          <w:color w:val="000000"/>
          <w:sz w:val="24"/>
        </w:rPr>
        <w:t>rozšiřuje a prohlubuje dovednosti potřebné pro orientaci v evropském prostředí, seberealizaci a řešení reálných situací v otevřeném evropském prostoru</w:t>
      </w:r>
    </w:p>
    <w:p w:rsidR="00994CEF" w:rsidRPr="00CD371F" w:rsidRDefault="00994CEF" w:rsidP="00CD371F">
      <w:pPr>
        <w:pStyle w:val="Odstavecseseznamem"/>
        <w:numPr>
          <w:ilvl w:val="0"/>
          <w:numId w:val="1"/>
        </w:numPr>
        <w:spacing w:after="80"/>
        <w:jc w:val="both"/>
        <w:rPr>
          <w:i/>
          <w:color w:val="000000"/>
          <w:sz w:val="24"/>
        </w:rPr>
      </w:pPr>
      <w:r w:rsidRPr="00CD371F">
        <w:rPr>
          <w:i/>
          <w:color w:val="000000"/>
          <w:sz w:val="24"/>
        </w:rPr>
        <w:t xml:space="preserve">prohlubuje vědomosti potřebné k pochopení souvislostí evropských kořenů a kontinuity evropského vývoje a podstaty evropského integračního procesu </w:t>
      </w:r>
    </w:p>
    <w:p w:rsidR="00994CEF" w:rsidRPr="00CD371F" w:rsidRDefault="00994CEF" w:rsidP="00CD371F">
      <w:pPr>
        <w:pStyle w:val="Odstavecseseznamem"/>
        <w:numPr>
          <w:ilvl w:val="0"/>
          <w:numId w:val="1"/>
        </w:numPr>
        <w:spacing w:after="80"/>
        <w:jc w:val="both"/>
        <w:rPr>
          <w:i/>
          <w:color w:val="000000"/>
          <w:sz w:val="24"/>
        </w:rPr>
      </w:pPr>
      <w:r w:rsidRPr="00CD371F">
        <w:rPr>
          <w:i/>
          <w:color w:val="000000"/>
          <w:sz w:val="24"/>
        </w:rPr>
        <w:t>vede k pochopení významu společných politik a institucí Evropské unie; seznamuje s dopadem jejich činnosti na osobní i občanský život jednotlivce i s možnostmi jejich zpětného ovlivňování a využívání</w:t>
      </w:r>
    </w:p>
    <w:p w:rsidR="00994CEF" w:rsidRPr="00CD371F" w:rsidRDefault="00994CEF" w:rsidP="00CD371F">
      <w:pPr>
        <w:pStyle w:val="Odstavecseseznamem"/>
        <w:numPr>
          <w:ilvl w:val="0"/>
          <w:numId w:val="1"/>
        </w:numPr>
        <w:spacing w:after="80"/>
        <w:jc w:val="both"/>
        <w:rPr>
          <w:i/>
          <w:color w:val="000000"/>
          <w:sz w:val="24"/>
        </w:rPr>
      </w:pPr>
      <w:r w:rsidRPr="00CD371F">
        <w:rPr>
          <w:i/>
          <w:color w:val="000000"/>
          <w:sz w:val="24"/>
        </w:rPr>
        <w:t>vede k poznání a pochopení života a díla významných Evropanů a iniciuje zájem žáků o osobnostní vzory</w:t>
      </w:r>
    </w:p>
    <w:p w:rsidR="00994CEF" w:rsidRPr="00CD371F" w:rsidRDefault="00994CEF" w:rsidP="00CD371F">
      <w:pPr>
        <w:pStyle w:val="Odstavecseseznamem"/>
        <w:numPr>
          <w:ilvl w:val="0"/>
          <w:numId w:val="1"/>
        </w:numPr>
        <w:spacing w:after="80"/>
        <w:jc w:val="both"/>
        <w:rPr>
          <w:i/>
          <w:color w:val="000000"/>
          <w:sz w:val="24"/>
        </w:rPr>
      </w:pPr>
      <w:r w:rsidRPr="00CD371F">
        <w:rPr>
          <w:i/>
          <w:color w:val="000000"/>
          <w:sz w:val="24"/>
        </w:rPr>
        <w:t>rozvíjí schopnost racionálně uvažovat, projevovat a korigovat emocionální zaujetí v situacích motivujících k setkávání, srovnávání a hledání společných evropských perspektiv</w:t>
      </w:r>
    </w:p>
    <w:p w:rsidR="00994CEF" w:rsidRPr="00994CEF" w:rsidRDefault="00994CEF" w:rsidP="00994CEF">
      <w:pPr>
        <w:spacing w:after="80" w:line="240" w:lineRule="auto"/>
        <w:jc w:val="both"/>
        <w:rPr>
          <w:rFonts w:ascii="Times New Roman" w:eastAsia="Times New Roman" w:hAnsi="Times New Roman" w:cs="Times New Roman"/>
          <w:i/>
          <w:color w:val="000000"/>
          <w:sz w:val="24"/>
          <w:szCs w:val="20"/>
          <w:lang w:eastAsia="cs-CZ"/>
        </w:rPr>
      </w:pPr>
    </w:p>
    <w:p w:rsidR="00994CEF" w:rsidRPr="00D901C9" w:rsidRDefault="00994CEF" w:rsidP="00994CEF">
      <w:pPr>
        <w:spacing w:after="80" w:line="240" w:lineRule="auto"/>
        <w:jc w:val="both"/>
        <w:rPr>
          <w:rFonts w:ascii="Times New Roman" w:eastAsia="Times New Roman" w:hAnsi="Times New Roman" w:cs="Times New Roman"/>
          <w:i/>
          <w:color w:val="000000"/>
          <w:sz w:val="24"/>
          <w:szCs w:val="20"/>
          <w:u w:val="single"/>
          <w:lang w:eastAsia="cs-CZ"/>
        </w:rPr>
      </w:pPr>
      <w:r w:rsidRPr="00D901C9">
        <w:rPr>
          <w:rFonts w:ascii="Times New Roman" w:eastAsia="Times New Roman" w:hAnsi="Times New Roman" w:cs="Times New Roman"/>
          <w:i/>
          <w:color w:val="000000"/>
          <w:sz w:val="24"/>
          <w:szCs w:val="20"/>
          <w:u w:val="single"/>
          <w:lang w:eastAsia="cs-CZ"/>
        </w:rPr>
        <w:t>V oblasti postojů a hodnot průřezové téma:</w:t>
      </w:r>
    </w:p>
    <w:p w:rsidR="00994CEF" w:rsidRPr="00CD371F" w:rsidRDefault="00994CEF" w:rsidP="00CD371F">
      <w:pPr>
        <w:pStyle w:val="Odstavecseseznamem"/>
        <w:numPr>
          <w:ilvl w:val="0"/>
          <w:numId w:val="1"/>
        </w:numPr>
        <w:spacing w:after="80"/>
        <w:jc w:val="both"/>
        <w:rPr>
          <w:i/>
          <w:color w:val="000000"/>
          <w:sz w:val="24"/>
        </w:rPr>
      </w:pPr>
      <w:r w:rsidRPr="00CD371F">
        <w:rPr>
          <w:i/>
          <w:color w:val="000000"/>
          <w:sz w:val="24"/>
        </w:rPr>
        <w:t>pomáhá překonávat stereotypy a předsudky</w:t>
      </w:r>
    </w:p>
    <w:p w:rsidR="00994CEF" w:rsidRPr="00CD371F" w:rsidRDefault="00994CEF" w:rsidP="00CD371F">
      <w:pPr>
        <w:pStyle w:val="Odstavecseseznamem"/>
        <w:numPr>
          <w:ilvl w:val="0"/>
          <w:numId w:val="1"/>
        </w:numPr>
        <w:spacing w:after="80"/>
        <w:jc w:val="both"/>
        <w:rPr>
          <w:i/>
          <w:color w:val="000000"/>
          <w:sz w:val="24"/>
        </w:rPr>
      </w:pPr>
      <w:r w:rsidRPr="00CD371F">
        <w:rPr>
          <w:i/>
          <w:color w:val="000000"/>
          <w:sz w:val="24"/>
        </w:rPr>
        <w:t>obohacuje pohledy žáka na sebe sama z hlediska otevřených životních perspektiv rozšířených o možnosti volby v evropské a mezinárodní dimenzi</w:t>
      </w:r>
    </w:p>
    <w:p w:rsidR="00994CEF" w:rsidRPr="00CD371F" w:rsidRDefault="00994CEF" w:rsidP="00CD371F">
      <w:pPr>
        <w:pStyle w:val="Odstavecseseznamem"/>
        <w:numPr>
          <w:ilvl w:val="0"/>
          <w:numId w:val="1"/>
        </w:numPr>
        <w:spacing w:after="80"/>
        <w:jc w:val="both"/>
        <w:rPr>
          <w:i/>
          <w:color w:val="000000"/>
          <w:sz w:val="24"/>
        </w:rPr>
      </w:pPr>
      <w:r w:rsidRPr="00CD371F">
        <w:rPr>
          <w:i/>
          <w:color w:val="000000"/>
          <w:sz w:val="24"/>
        </w:rPr>
        <w:lastRenderedPageBreak/>
        <w:t>kultivuje postoje k Evropě jako širší vlasti a ke světu jako globálnímu prostředí života</w:t>
      </w:r>
    </w:p>
    <w:p w:rsidR="00994CEF" w:rsidRPr="00CD371F" w:rsidRDefault="00994CEF" w:rsidP="00CD371F">
      <w:pPr>
        <w:pStyle w:val="Odstavecseseznamem"/>
        <w:numPr>
          <w:ilvl w:val="0"/>
          <w:numId w:val="1"/>
        </w:numPr>
        <w:spacing w:after="80"/>
        <w:jc w:val="both"/>
        <w:rPr>
          <w:i/>
          <w:color w:val="000000"/>
          <w:sz w:val="24"/>
        </w:rPr>
      </w:pPr>
      <w:r w:rsidRPr="00CD371F">
        <w:rPr>
          <w:i/>
          <w:color w:val="000000"/>
          <w:sz w:val="24"/>
        </w:rPr>
        <w:t>utváří pozitivní postoje k jinakosti a kulturní rozmanitosti</w:t>
      </w:r>
    </w:p>
    <w:p w:rsidR="00994CEF" w:rsidRPr="00CD371F" w:rsidRDefault="00994CEF" w:rsidP="00CD371F">
      <w:pPr>
        <w:pStyle w:val="Odstavecseseznamem"/>
        <w:numPr>
          <w:ilvl w:val="0"/>
          <w:numId w:val="1"/>
        </w:numPr>
        <w:spacing w:after="80"/>
        <w:jc w:val="both"/>
        <w:rPr>
          <w:i/>
          <w:color w:val="000000"/>
          <w:sz w:val="24"/>
        </w:rPr>
      </w:pPr>
      <w:r w:rsidRPr="00CD371F">
        <w:rPr>
          <w:i/>
          <w:color w:val="000000"/>
          <w:sz w:val="24"/>
        </w:rPr>
        <w:t>podporuje pozitivní postoje k tradičním evropským hodnotám</w:t>
      </w:r>
    </w:p>
    <w:p w:rsidR="00994CEF" w:rsidRPr="00CD371F" w:rsidRDefault="00994CEF" w:rsidP="00CD371F">
      <w:pPr>
        <w:pStyle w:val="Odstavecseseznamem"/>
        <w:numPr>
          <w:ilvl w:val="0"/>
          <w:numId w:val="1"/>
        </w:numPr>
        <w:spacing w:after="80"/>
        <w:jc w:val="both"/>
        <w:rPr>
          <w:i/>
          <w:color w:val="000000"/>
          <w:sz w:val="24"/>
        </w:rPr>
      </w:pPr>
      <w:r w:rsidRPr="00CD371F">
        <w:rPr>
          <w:i/>
          <w:color w:val="000000"/>
          <w:sz w:val="24"/>
        </w:rPr>
        <w:t>upevňuje osvojování vzorců chování evropského občana a smysl pro zodpovědnost</w:t>
      </w:r>
    </w:p>
    <w:p w:rsidR="00994CEF" w:rsidRPr="00994CEF" w:rsidRDefault="00994CEF" w:rsidP="00994CEF">
      <w:pPr>
        <w:spacing w:after="80" w:line="240" w:lineRule="auto"/>
        <w:jc w:val="both"/>
        <w:rPr>
          <w:rFonts w:ascii="Times New Roman" w:eastAsia="Times New Roman" w:hAnsi="Times New Roman" w:cs="Times New Roman"/>
          <w:i/>
          <w:color w:val="000000"/>
          <w:sz w:val="24"/>
          <w:szCs w:val="20"/>
          <w:lang w:eastAsia="cs-CZ"/>
        </w:rPr>
      </w:pPr>
    </w:p>
    <w:p w:rsidR="00994CEF" w:rsidRPr="00CD371F" w:rsidRDefault="00994CEF" w:rsidP="00994CEF">
      <w:pPr>
        <w:spacing w:after="80" w:line="240" w:lineRule="auto"/>
        <w:jc w:val="both"/>
        <w:rPr>
          <w:rFonts w:ascii="Times New Roman" w:eastAsia="Times New Roman" w:hAnsi="Times New Roman" w:cs="Times New Roman"/>
          <w:b/>
          <w:i/>
          <w:color w:val="000000"/>
          <w:sz w:val="24"/>
          <w:szCs w:val="20"/>
          <w:lang w:eastAsia="cs-CZ"/>
        </w:rPr>
      </w:pPr>
      <w:r w:rsidRPr="00CD371F">
        <w:rPr>
          <w:rFonts w:ascii="Times New Roman" w:eastAsia="Times New Roman" w:hAnsi="Times New Roman" w:cs="Times New Roman"/>
          <w:b/>
          <w:i/>
          <w:color w:val="000000"/>
          <w:sz w:val="24"/>
          <w:szCs w:val="20"/>
          <w:lang w:eastAsia="cs-CZ"/>
        </w:rPr>
        <w:t>Tematické okruhy průřezového tématu</w:t>
      </w:r>
    </w:p>
    <w:p w:rsidR="00994CEF" w:rsidRPr="00994CEF" w:rsidRDefault="00994CEF" w:rsidP="00994CEF">
      <w:pPr>
        <w:spacing w:after="80" w:line="240" w:lineRule="auto"/>
        <w:ind w:firstLine="708"/>
        <w:jc w:val="both"/>
        <w:rPr>
          <w:rFonts w:ascii="Times New Roman" w:eastAsia="Times New Roman" w:hAnsi="Times New Roman" w:cs="Times New Roman"/>
          <w:i/>
          <w:color w:val="000000"/>
          <w:sz w:val="24"/>
          <w:szCs w:val="20"/>
          <w:lang w:eastAsia="cs-CZ"/>
        </w:rPr>
      </w:pPr>
      <w:r w:rsidRPr="00994CEF">
        <w:rPr>
          <w:rFonts w:ascii="Times New Roman" w:eastAsia="Times New Roman" w:hAnsi="Times New Roman" w:cs="Times New Roman"/>
          <w:i/>
          <w:color w:val="000000"/>
          <w:sz w:val="24"/>
          <w:szCs w:val="20"/>
          <w:lang w:eastAsia="cs-CZ"/>
        </w:rPr>
        <w:t>Tematické okruhy průřezového tématu podněcují zájem žáků o Evropu a svět a zprostředkovávají jim poznání Evropy a světa jako uspořádaného prostředí, měnícího se v čase, v němž se lidé setkávají, společně řeší problémy a utvářejí svůj život. Prostřednictvím tematických okruhů si žáci zpřesňují obraz Evropy, uvědomují si souvislosti řešení běžných situací občana s globálními problémy a možnosti utváření své vlastní životní perspektivy v evropském a globálním prostoru.</w:t>
      </w:r>
    </w:p>
    <w:p w:rsidR="00994CEF" w:rsidRPr="00994CEF" w:rsidRDefault="00CD371F" w:rsidP="00994CEF">
      <w:pPr>
        <w:spacing w:after="80" w:line="240" w:lineRule="auto"/>
        <w:jc w:val="both"/>
        <w:rPr>
          <w:rFonts w:ascii="Times New Roman" w:eastAsia="Times New Roman" w:hAnsi="Times New Roman" w:cs="Times New Roman"/>
          <w:i/>
          <w:color w:val="000000"/>
          <w:sz w:val="24"/>
          <w:szCs w:val="20"/>
          <w:lang w:eastAsia="cs-CZ"/>
        </w:rPr>
      </w:pPr>
      <w:r w:rsidRPr="00CD371F">
        <w:rPr>
          <w:rFonts w:ascii="Times New Roman" w:eastAsia="Times New Roman" w:hAnsi="Times New Roman" w:cs="Times New Roman"/>
          <w:b/>
          <w:i/>
          <w:color w:val="000000"/>
          <w:sz w:val="24"/>
          <w:szCs w:val="20"/>
          <w:lang w:eastAsia="cs-CZ"/>
        </w:rPr>
        <w:t xml:space="preserve">VMEGS 1 </w:t>
      </w:r>
      <w:r w:rsidR="00994CEF" w:rsidRPr="00CD371F">
        <w:rPr>
          <w:rFonts w:ascii="Times New Roman" w:eastAsia="Times New Roman" w:hAnsi="Times New Roman" w:cs="Times New Roman"/>
          <w:b/>
          <w:i/>
          <w:color w:val="000000"/>
          <w:sz w:val="24"/>
          <w:szCs w:val="20"/>
          <w:lang w:eastAsia="cs-CZ"/>
        </w:rPr>
        <w:t>Evropa a svět nás zajímá</w:t>
      </w:r>
      <w:r w:rsidR="00994CEF" w:rsidRPr="00994CEF">
        <w:rPr>
          <w:rFonts w:ascii="Times New Roman" w:eastAsia="Times New Roman" w:hAnsi="Times New Roman" w:cs="Times New Roman"/>
          <w:i/>
          <w:color w:val="000000"/>
          <w:sz w:val="24"/>
          <w:szCs w:val="20"/>
          <w:lang w:eastAsia="cs-CZ"/>
        </w:rPr>
        <w:t xml:space="preserve"> – rodinné příběhy, zážitky a zkušenosti z Evropy a světa; místa, události a artefakty v blízkém okolí mající vztah k Evropě a světu; naši sousedé v Evropě; život dětí v jiných zemích; lidová slovesnost, zvyky a tradice národů Evropy</w:t>
      </w:r>
    </w:p>
    <w:p w:rsidR="00994CEF" w:rsidRPr="00994CEF" w:rsidRDefault="00CD371F" w:rsidP="00994CEF">
      <w:pPr>
        <w:spacing w:after="80" w:line="240" w:lineRule="auto"/>
        <w:jc w:val="both"/>
        <w:rPr>
          <w:rFonts w:ascii="Times New Roman" w:eastAsia="Times New Roman" w:hAnsi="Times New Roman" w:cs="Times New Roman"/>
          <w:i/>
          <w:color w:val="000000"/>
          <w:sz w:val="24"/>
          <w:szCs w:val="20"/>
          <w:lang w:eastAsia="cs-CZ"/>
        </w:rPr>
      </w:pPr>
      <w:r w:rsidRPr="00CD371F">
        <w:rPr>
          <w:rFonts w:ascii="Times New Roman" w:eastAsia="Times New Roman" w:hAnsi="Times New Roman" w:cs="Times New Roman"/>
          <w:b/>
          <w:i/>
          <w:color w:val="000000"/>
          <w:sz w:val="24"/>
          <w:szCs w:val="20"/>
          <w:lang w:eastAsia="cs-CZ"/>
        </w:rPr>
        <w:t xml:space="preserve">VMEGS 2 </w:t>
      </w:r>
      <w:r w:rsidR="00994CEF" w:rsidRPr="00CD371F">
        <w:rPr>
          <w:rFonts w:ascii="Times New Roman" w:eastAsia="Times New Roman" w:hAnsi="Times New Roman" w:cs="Times New Roman"/>
          <w:b/>
          <w:i/>
          <w:color w:val="000000"/>
          <w:sz w:val="24"/>
          <w:szCs w:val="20"/>
          <w:lang w:eastAsia="cs-CZ"/>
        </w:rPr>
        <w:t>Objevujeme Evropu a svět</w:t>
      </w:r>
      <w:r w:rsidR="00994CEF" w:rsidRPr="00994CEF">
        <w:rPr>
          <w:rFonts w:ascii="Times New Roman" w:eastAsia="Times New Roman" w:hAnsi="Times New Roman" w:cs="Times New Roman"/>
          <w:i/>
          <w:color w:val="000000"/>
          <w:sz w:val="24"/>
          <w:szCs w:val="20"/>
          <w:lang w:eastAsia="cs-CZ"/>
        </w:rPr>
        <w:t xml:space="preserve"> – naše vlast a Evropa; evropské krajiny; Evropa a svět; mezinárodní setkávání; státní a evropské symboly; Den Evropy; život Evropanů a styl života v evropských rodinách; životní styl a vzdělávání mladých Evropanů</w:t>
      </w:r>
    </w:p>
    <w:p w:rsidR="00994CEF" w:rsidRPr="00994CEF" w:rsidRDefault="00CD371F" w:rsidP="00CD371F">
      <w:pPr>
        <w:spacing w:after="80" w:line="240" w:lineRule="auto"/>
        <w:jc w:val="both"/>
        <w:rPr>
          <w:rFonts w:ascii="Times New Roman" w:eastAsia="Times New Roman" w:hAnsi="Times New Roman" w:cs="Times New Roman"/>
          <w:i/>
          <w:color w:val="000000"/>
          <w:sz w:val="24"/>
          <w:szCs w:val="20"/>
          <w:lang w:eastAsia="cs-CZ"/>
        </w:rPr>
      </w:pPr>
      <w:r w:rsidRPr="00CD371F">
        <w:rPr>
          <w:rFonts w:ascii="Times New Roman" w:eastAsia="Times New Roman" w:hAnsi="Times New Roman" w:cs="Times New Roman"/>
          <w:b/>
          <w:i/>
          <w:color w:val="000000"/>
          <w:sz w:val="24"/>
          <w:szCs w:val="20"/>
          <w:lang w:eastAsia="cs-CZ"/>
        </w:rPr>
        <w:t xml:space="preserve">VMEGS 3 </w:t>
      </w:r>
      <w:r w:rsidR="00994CEF" w:rsidRPr="00CD371F">
        <w:rPr>
          <w:rFonts w:ascii="Times New Roman" w:eastAsia="Times New Roman" w:hAnsi="Times New Roman" w:cs="Times New Roman"/>
          <w:b/>
          <w:i/>
          <w:color w:val="000000"/>
          <w:sz w:val="24"/>
          <w:szCs w:val="20"/>
          <w:lang w:eastAsia="cs-CZ"/>
        </w:rPr>
        <w:t>Jsme Evropané</w:t>
      </w:r>
      <w:r w:rsidR="00994CEF" w:rsidRPr="00994CEF">
        <w:rPr>
          <w:rFonts w:ascii="Times New Roman" w:eastAsia="Times New Roman" w:hAnsi="Times New Roman" w:cs="Times New Roman"/>
          <w:i/>
          <w:color w:val="000000"/>
          <w:sz w:val="24"/>
          <w:szCs w:val="20"/>
          <w:lang w:eastAsia="cs-CZ"/>
        </w:rPr>
        <w:t xml:space="preserve"> – kořeny a zdroje evropské civilizace; klíčové mezníky evropské historie; Evropská integrace; instituce Evropské unie a jejich fungování; čtyři svobody a jejich dopad na život jedince; co Evropu spojuje a co ji rozděluje; mezinárodní organizace a jejich přispění k řešení problémů dětí a mládeže</w:t>
      </w:r>
    </w:p>
    <w:p w:rsidR="00994CEF" w:rsidRPr="00994CEF" w:rsidRDefault="00994CEF" w:rsidP="00994CEF">
      <w:pPr>
        <w:spacing w:after="80" w:line="240" w:lineRule="auto"/>
        <w:jc w:val="both"/>
        <w:rPr>
          <w:rFonts w:ascii="Times New Roman" w:eastAsia="Times New Roman" w:hAnsi="Times New Roman" w:cs="Times New Roman"/>
          <w:i/>
          <w:color w:val="000000"/>
          <w:sz w:val="24"/>
          <w:szCs w:val="20"/>
          <w:lang w:eastAsia="cs-CZ"/>
        </w:rPr>
      </w:pPr>
    </w:p>
    <w:p w:rsidR="00994CEF" w:rsidRPr="00994CEF" w:rsidRDefault="00994CEF" w:rsidP="00994CEF">
      <w:pPr>
        <w:spacing w:after="80" w:line="240" w:lineRule="auto"/>
        <w:jc w:val="center"/>
        <w:rPr>
          <w:rFonts w:ascii="Times New Roman" w:eastAsia="Times New Roman" w:hAnsi="Times New Roman" w:cs="Times New Roman"/>
          <w:b/>
          <w:i/>
          <w:color w:val="000000"/>
          <w:sz w:val="28"/>
          <w:szCs w:val="28"/>
          <w:u w:val="single"/>
          <w:lang w:eastAsia="cs-CZ"/>
        </w:rPr>
      </w:pPr>
      <w:r w:rsidRPr="00994CEF">
        <w:rPr>
          <w:rFonts w:ascii="Times New Roman" w:eastAsia="Times New Roman" w:hAnsi="Times New Roman" w:cs="Times New Roman"/>
          <w:b/>
          <w:i/>
          <w:color w:val="000000"/>
          <w:sz w:val="24"/>
          <w:szCs w:val="20"/>
          <w:u w:val="single"/>
          <w:lang w:eastAsia="cs-CZ"/>
        </w:rPr>
        <w:t xml:space="preserve">VÝCHOVA K MYŠLENÍ V EVROPSKÝCH A GLOBÁLNÍCH </w:t>
      </w:r>
      <w:r w:rsidR="00D901C9" w:rsidRPr="00994CEF">
        <w:rPr>
          <w:rFonts w:ascii="Times New Roman" w:eastAsia="Times New Roman" w:hAnsi="Times New Roman" w:cs="Times New Roman"/>
          <w:b/>
          <w:i/>
          <w:color w:val="000000"/>
          <w:sz w:val="24"/>
          <w:szCs w:val="20"/>
          <w:u w:val="single"/>
          <w:lang w:eastAsia="cs-CZ"/>
        </w:rPr>
        <w:t xml:space="preserve">SOUVISLOSTECH </w:t>
      </w:r>
      <w:r w:rsidR="00D901C9" w:rsidRPr="00994CEF">
        <w:rPr>
          <w:rFonts w:ascii="Times New Roman" w:eastAsia="Times New Roman" w:hAnsi="Times New Roman" w:cs="Times New Roman"/>
          <w:b/>
          <w:i/>
          <w:color w:val="000000"/>
          <w:sz w:val="24"/>
          <w:szCs w:val="24"/>
          <w:u w:val="single"/>
          <w:lang w:eastAsia="cs-CZ"/>
        </w:rPr>
        <w:t>– realizace</w:t>
      </w:r>
      <w:r w:rsidRPr="00994CEF">
        <w:rPr>
          <w:rFonts w:ascii="Times New Roman" w:eastAsia="Times New Roman" w:hAnsi="Times New Roman" w:cs="Times New Roman"/>
          <w:b/>
          <w:i/>
          <w:color w:val="000000"/>
          <w:sz w:val="24"/>
          <w:szCs w:val="24"/>
          <w:u w:val="single"/>
          <w:lang w:eastAsia="cs-CZ"/>
        </w:rPr>
        <w:t xml:space="preserve"> průřezového tématu ve vyučovacích předmětech:</w:t>
      </w:r>
    </w:p>
    <w:p w:rsidR="00994CEF" w:rsidRPr="00994CEF" w:rsidRDefault="00994CEF" w:rsidP="00994CEF">
      <w:pPr>
        <w:spacing w:after="0" w:line="240" w:lineRule="auto"/>
        <w:jc w:val="both"/>
        <w:rPr>
          <w:rFonts w:ascii="Times New Roman" w:eastAsia="Times New Roman" w:hAnsi="Times New Roman" w:cs="Times New Roman"/>
          <w:b/>
          <w:i/>
          <w:sz w:val="28"/>
          <w:szCs w:val="28"/>
          <w:u w:val="single"/>
          <w:lang w:eastAsia="cs-CZ"/>
        </w:rPr>
      </w:pPr>
    </w:p>
    <w:tbl>
      <w:tblPr>
        <w:tblW w:w="9570"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70" w:type="dxa"/>
          <w:right w:w="70" w:type="dxa"/>
        </w:tblCellMar>
        <w:tblLook w:val="04A0" w:firstRow="1" w:lastRow="0" w:firstColumn="1" w:lastColumn="0" w:noHBand="0" w:noVBand="1"/>
      </w:tblPr>
      <w:tblGrid>
        <w:gridCol w:w="2643"/>
        <w:gridCol w:w="1056"/>
        <w:gridCol w:w="851"/>
        <w:gridCol w:w="992"/>
        <w:gridCol w:w="1901"/>
        <w:gridCol w:w="2127"/>
      </w:tblGrid>
      <w:tr w:rsidR="00994CEF" w:rsidRPr="00994CEF" w:rsidTr="00994CEF">
        <w:trPr>
          <w:cantSplit/>
        </w:trPr>
        <w:tc>
          <w:tcPr>
            <w:tcW w:w="2641" w:type="dxa"/>
            <w:vMerge w:val="restart"/>
            <w:tcBorders>
              <w:top w:val="single" w:sz="12" w:space="0" w:color="auto"/>
              <w:left w:val="single" w:sz="12" w:space="0" w:color="auto"/>
              <w:bottom w:val="single" w:sz="6" w:space="0" w:color="auto"/>
              <w:right w:val="single" w:sz="6" w:space="0" w:color="auto"/>
            </w:tcBorders>
            <w:shd w:val="clear" w:color="auto" w:fill="FFFFFF"/>
            <w:vAlign w:val="center"/>
          </w:tcPr>
          <w:p w:rsidR="00994CEF" w:rsidRPr="00994CEF" w:rsidRDefault="00994CEF" w:rsidP="00994CEF">
            <w:pPr>
              <w:keepNext/>
              <w:spacing w:after="0" w:line="240" w:lineRule="auto"/>
              <w:outlineLvl w:val="2"/>
              <w:rPr>
                <w:rFonts w:ascii="Times New Roman" w:eastAsia="Times New Roman" w:hAnsi="Times New Roman" w:cs="Times New Roman"/>
                <w:i/>
                <w:sz w:val="24"/>
                <w:szCs w:val="20"/>
                <w:lang w:eastAsia="cs-CZ"/>
              </w:rPr>
            </w:pPr>
            <w:proofErr w:type="spellStart"/>
            <w:r w:rsidRPr="00994CEF">
              <w:rPr>
                <w:rFonts w:ascii="Times New Roman" w:eastAsia="Times New Roman" w:hAnsi="Times New Roman" w:cs="Times New Roman"/>
                <w:i/>
                <w:sz w:val="24"/>
                <w:szCs w:val="20"/>
                <w:lang w:eastAsia="cs-CZ"/>
              </w:rPr>
              <w:t>Tématický</w:t>
            </w:r>
            <w:proofErr w:type="spellEnd"/>
            <w:r w:rsidRPr="00994CEF">
              <w:rPr>
                <w:rFonts w:ascii="Times New Roman" w:eastAsia="Times New Roman" w:hAnsi="Times New Roman" w:cs="Times New Roman"/>
                <w:i/>
                <w:sz w:val="24"/>
                <w:szCs w:val="20"/>
                <w:lang w:eastAsia="cs-CZ"/>
              </w:rPr>
              <w:t xml:space="preserve"> okruh</w:t>
            </w:r>
          </w:p>
        </w:tc>
        <w:tc>
          <w:tcPr>
            <w:tcW w:w="6927" w:type="dxa"/>
            <w:gridSpan w:val="5"/>
            <w:tcBorders>
              <w:top w:val="single" w:sz="12" w:space="0" w:color="auto"/>
              <w:left w:val="single" w:sz="6" w:space="0" w:color="auto"/>
              <w:bottom w:val="single" w:sz="6" w:space="0" w:color="auto"/>
              <w:right w:val="single" w:sz="12" w:space="0" w:color="auto"/>
            </w:tcBorders>
            <w:shd w:val="clear" w:color="auto" w:fill="FFFFFF"/>
            <w:vAlign w:val="center"/>
          </w:tcPr>
          <w:p w:rsidR="00994CEF" w:rsidRPr="00994CEF" w:rsidRDefault="00994CEF" w:rsidP="00994CEF">
            <w:pPr>
              <w:spacing w:after="0" w:line="240" w:lineRule="auto"/>
              <w:rPr>
                <w:rFonts w:ascii="Times New Roman" w:eastAsia="Times New Roman" w:hAnsi="Times New Roman" w:cs="Times New Roman"/>
                <w:i/>
                <w:sz w:val="24"/>
                <w:szCs w:val="20"/>
                <w:lang w:eastAsia="cs-CZ"/>
              </w:rPr>
            </w:pPr>
            <w:r w:rsidRPr="00994CEF">
              <w:rPr>
                <w:rFonts w:ascii="Times New Roman" w:eastAsia="Times New Roman" w:hAnsi="Times New Roman" w:cs="Times New Roman"/>
                <w:i/>
                <w:sz w:val="24"/>
                <w:szCs w:val="20"/>
                <w:lang w:eastAsia="cs-CZ"/>
              </w:rPr>
              <w:t>ročník</w:t>
            </w:r>
          </w:p>
        </w:tc>
      </w:tr>
      <w:tr w:rsidR="00994CEF" w:rsidRPr="00994CEF" w:rsidTr="00994CEF">
        <w:trPr>
          <w:cantSplit/>
        </w:trPr>
        <w:tc>
          <w:tcPr>
            <w:tcW w:w="2641" w:type="dxa"/>
            <w:vMerge/>
            <w:tcBorders>
              <w:top w:val="single" w:sz="12" w:space="0" w:color="auto"/>
              <w:left w:val="single" w:sz="12" w:space="0" w:color="auto"/>
              <w:bottom w:val="single" w:sz="6" w:space="0" w:color="auto"/>
              <w:right w:val="single" w:sz="6" w:space="0" w:color="auto"/>
            </w:tcBorders>
            <w:vAlign w:val="center"/>
          </w:tcPr>
          <w:p w:rsidR="00994CEF" w:rsidRPr="00994CEF" w:rsidRDefault="00994CEF" w:rsidP="00994CEF">
            <w:pPr>
              <w:spacing w:after="0" w:line="240" w:lineRule="auto"/>
              <w:rPr>
                <w:rFonts w:ascii="Times New Roman" w:eastAsia="Times New Roman" w:hAnsi="Times New Roman" w:cs="Times New Roman"/>
                <w:i/>
                <w:sz w:val="24"/>
                <w:szCs w:val="20"/>
                <w:lang w:eastAsia="cs-CZ"/>
              </w:rPr>
            </w:pPr>
          </w:p>
        </w:tc>
        <w:tc>
          <w:tcPr>
            <w:tcW w:w="1056" w:type="dxa"/>
            <w:tcBorders>
              <w:top w:val="single" w:sz="6" w:space="0" w:color="auto"/>
              <w:left w:val="single" w:sz="6" w:space="0" w:color="auto"/>
              <w:bottom w:val="single" w:sz="6" w:space="0" w:color="auto"/>
              <w:right w:val="single" w:sz="6" w:space="0" w:color="auto"/>
            </w:tcBorders>
            <w:shd w:val="clear" w:color="auto" w:fill="FFFFFF"/>
            <w:vAlign w:val="center"/>
          </w:tcPr>
          <w:p w:rsidR="00994CEF" w:rsidRPr="00994CEF" w:rsidRDefault="00994CEF" w:rsidP="00994CEF">
            <w:pPr>
              <w:spacing w:after="0" w:line="240" w:lineRule="auto"/>
              <w:rPr>
                <w:rFonts w:ascii="Times New Roman" w:eastAsia="Times New Roman" w:hAnsi="Times New Roman" w:cs="Times New Roman"/>
                <w:i/>
                <w:sz w:val="24"/>
                <w:szCs w:val="20"/>
                <w:lang w:eastAsia="cs-CZ"/>
              </w:rPr>
            </w:pPr>
            <w:r w:rsidRPr="00994CEF">
              <w:rPr>
                <w:rFonts w:ascii="Times New Roman" w:eastAsia="Times New Roman" w:hAnsi="Times New Roman" w:cs="Times New Roman"/>
                <w:i/>
                <w:sz w:val="24"/>
                <w:szCs w:val="20"/>
                <w:lang w:eastAsia="cs-CZ"/>
              </w:rPr>
              <w:t>1.</w:t>
            </w:r>
          </w:p>
        </w:tc>
        <w:tc>
          <w:tcPr>
            <w:tcW w:w="851" w:type="dxa"/>
            <w:tcBorders>
              <w:top w:val="single" w:sz="6" w:space="0" w:color="auto"/>
              <w:left w:val="single" w:sz="6" w:space="0" w:color="auto"/>
              <w:bottom w:val="single" w:sz="6" w:space="0" w:color="auto"/>
              <w:right w:val="single" w:sz="6" w:space="0" w:color="auto"/>
            </w:tcBorders>
            <w:shd w:val="clear" w:color="auto" w:fill="FFFFFF"/>
            <w:vAlign w:val="center"/>
          </w:tcPr>
          <w:p w:rsidR="00994CEF" w:rsidRPr="00994CEF" w:rsidRDefault="00994CEF" w:rsidP="00994CEF">
            <w:pPr>
              <w:spacing w:after="0" w:line="240" w:lineRule="auto"/>
              <w:rPr>
                <w:rFonts w:ascii="Times New Roman" w:eastAsia="Times New Roman" w:hAnsi="Times New Roman" w:cs="Times New Roman"/>
                <w:i/>
                <w:sz w:val="24"/>
                <w:szCs w:val="20"/>
                <w:lang w:eastAsia="cs-CZ"/>
              </w:rPr>
            </w:pPr>
            <w:r w:rsidRPr="00994CEF">
              <w:rPr>
                <w:rFonts w:ascii="Times New Roman" w:eastAsia="Times New Roman" w:hAnsi="Times New Roman" w:cs="Times New Roman"/>
                <w:i/>
                <w:sz w:val="24"/>
                <w:szCs w:val="20"/>
                <w:lang w:eastAsia="cs-CZ"/>
              </w:rPr>
              <w:t>2.</w:t>
            </w:r>
          </w:p>
        </w:tc>
        <w:tc>
          <w:tcPr>
            <w:tcW w:w="992" w:type="dxa"/>
            <w:tcBorders>
              <w:top w:val="single" w:sz="6" w:space="0" w:color="auto"/>
              <w:left w:val="single" w:sz="6" w:space="0" w:color="auto"/>
              <w:bottom w:val="single" w:sz="6" w:space="0" w:color="auto"/>
              <w:right w:val="single" w:sz="6" w:space="0" w:color="auto"/>
            </w:tcBorders>
            <w:shd w:val="clear" w:color="auto" w:fill="FFFFFF"/>
            <w:vAlign w:val="center"/>
          </w:tcPr>
          <w:p w:rsidR="00994CEF" w:rsidRPr="00994CEF" w:rsidRDefault="00994CEF" w:rsidP="00994CEF">
            <w:pPr>
              <w:spacing w:after="0" w:line="240" w:lineRule="auto"/>
              <w:rPr>
                <w:rFonts w:ascii="Times New Roman" w:eastAsia="Times New Roman" w:hAnsi="Times New Roman" w:cs="Times New Roman"/>
                <w:i/>
                <w:sz w:val="24"/>
                <w:szCs w:val="20"/>
                <w:lang w:eastAsia="cs-CZ"/>
              </w:rPr>
            </w:pPr>
            <w:r w:rsidRPr="00994CEF">
              <w:rPr>
                <w:rFonts w:ascii="Times New Roman" w:eastAsia="Times New Roman" w:hAnsi="Times New Roman" w:cs="Times New Roman"/>
                <w:i/>
                <w:sz w:val="24"/>
                <w:szCs w:val="20"/>
                <w:lang w:eastAsia="cs-CZ"/>
              </w:rPr>
              <w:t>3.</w:t>
            </w:r>
          </w:p>
        </w:tc>
        <w:tc>
          <w:tcPr>
            <w:tcW w:w="1901" w:type="dxa"/>
            <w:tcBorders>
              <w:top w:val="single" w:sz="6" w:space="0" w:color="auto"/>
              <w:left w:val="single" w:sz="6" w:space="0" w:color="auto"/>
              <w:bottom w:val="single" w:sz="6" w:space="0" w:color="auto"/>
              <w:right w:val="single" w:sz="6" w:space="0" w:color="auto"/>
            </w:tcBorders>
            <w:shd w:val="clear" w:color="auto" w:fill="FFFFFF"/>
            <w:vAlign w:val="center"/>
          </w:tcPr>
          <w:p w:rsidR="00994CEF" w:rsidRPr="00994CEF" w:rsidRDefault="00994CEF" w:rsidP="00994CEF">
            <w:pPr>
              <w:spacing w:after="0" w:line="240" w:lineRule="auto"/>
              <w:rPr>
                <w:rFonts w:ascii="Times New Roman" w:eastAsia="Times New Roman" w:hAnsi="Times New Roman" w:cs="Times New Roman"/>
                <w:i/>
                <w:sz w:val="24"/>
                <w:szCs w:val="20"/>
                <w:lang w:eastAsia="cs-CZ"/>
              </w:rPr>
            </w:pPr>
            <w:r w:rsidRPr="00994CEF">
              <w:rPr>
                <w:rFonts w:ascii="Times New Roman" w:eastAsia="Times New Roman" w:hAnsi="Times New Roman" w:cs="Times New Roman"/>
                <w:i/>
                <w:sz w:val="24"/>
                <w:szCs w:val="20"/>
                <w:lang w:eastAsia="cs-CZ"/>
              </w:rPr>
              <w:t>4.</w:t>
            </w:r>
          </w:p>
        </w:tc>
        <w:tc>
          <w:tcPr>
            <w:tcW w:w="2127" w:type="dxa"/>
            <w:tcBorders>
              <w:top w:val="single" w:sz="6" w:space="0" w:color="auto"/>
              <w:left w:val="single" w:sz="6" w:space="0" w:color="auto"/>
              <w:bottom w:val="single" w:sz="6" w:space="0" w:color="auto"/>
              <w:right w:val="single" w:sz="12" w:space="0" w:color="auto"/>
            </w:tcBorders>
            <w:shd w:val="clear" w:color="auto" w:fill="FFFFFF"/>
            <w:vAlign w:val="center"/>
          </w:tcPr>
          <w:p w:rsidR="00994CEF" w:rsidRPr="00994CEF" w:rsidRDefault="00994CEF" w:rsidP="00994CEF">
            <w:pPr>
              <w:spacing w:after="0" w:line="240" w:lineRule="auto"/>
              <w:rPr>
                <w:rFonts w:ascii="Times New Roman" w:eastAsia="Times New Roman" w:hAnsi="Times New Roman" w:cs="Times New Roman"/>
                <w:i/>
                <w:sz w:val="24"/>
                <w:szCs w:val="20"/>
                <w:lang w:eastAsia="cs-CZ"/>
              </w:rPr>
            </w:pPr>
            <w:r w:rsidRPr="00994CEF">
              <w:rPr>
                <w:rFonts w:ascii="Times New Roman" w:eastAsia="Times New Roman" w:hAnsi="Times New Roman" w:cs="Times New Roman"/>
                <w:i/>
                <w:sz w:val="24"/>
                <w:szCs w:val="20"/>
                <w:lang w:eastAsia="cs-CZ"/>
              </w:rPr>
              <w:t>5.</w:t>
            </w:r>
          </w:p>
        </w:tc>
      </w:tr>
      <w:tr w:rsidR="00994CEF" w:rsidRPr="00994CEF" w:rsidTr="00994CEF">
        <w:tc>
          <w:tcPr>
            <w:tcW w:w="2641" w:type="dxa"/>
            <w:tcBorders>
              <w:top w:val="single" w:sz="6" w:space="0" w:color="auto"/>
              <w:left w:val="single" w:sz="12" w:space="0" w:color="auto"/>
              <w:bottom w:val="single" w:sz="6" w:space="0" w:color="auto"/>
              <w:right w:val="single" w:sz="6" w:space="0" w:color="auto"/>
            </w:tcBorders>
            <w:vAlign w:val="center"/>
          </w:tcPr>
          <w:p w:rsidR="00994CEF" w:rsidRPr="00994CEF" w:rsidRDefault="00994CEF" w:rsidP="00994CEF">
            <w:pPr>
              <w:keepNext/>
              <w:spacing w:after="0" w:line="240" w:lineRule="auto"/>
              <w:outlineLvl w:val="0"/>
              <w:rPr>
                <w:rFonts w:ascii="Times New Roman" w:eastAsia="Times New Roman" w:hAnsi="Times New Roman" w:cs="Times New Roman"/>
                <w:b/>
                <w:i/>
                <w:sz w:val="24"/>
                <w:szCs w:val="20"/>
                <w:lang w:eastAsia="cs-CZ"/>
              </w:rPr>
            </w:pPr>
            <w:r w:rsidRPr="00994CEF">
              <w:rPr>
                <w:rFonts w:ascii="Times New Roman" w:eastAsia="Times New Roman" w:hAnsi="Times New Roman" w:cs="Times New Roman"/>
                <w:b/>
                <w:i/>
                <w:sz w:val="24"/>
                <w:szCs w:val="20"/>
                <w:lang w:eastAsia="cs-CZ"/>
              </w:rPr>
              <w:t>Evropa a svět nás zajímá</w:t>
            </w:r>
          </w:p>
        </w:tc>
        <w:tc>
          <w:tcPr>
            <w:tcW w:w="1056" w:type="dxa"/>
            <w:tcBorders>
              <w:top w:val="single" w:sz="6" w:space="0" w:color="auto"/>
              <w:left w:val="single" w:sz="6" w:space="0" w:color="auto"/>
              <w:bottom w:val="single" w:sz="6" w:space="0" w:color="auto"/>
              <w:right w:val="single" w:sz="6" w:space="0" w:color="auto"/>
            </w:tcBorders>
            <w:vAlign w:val="center"/>
          </w:tcPr>
          <w:p w:rsidR="00994CEF" w:rsidRPr="00994CEF" w:rsidRDefault="00994CEF" w:rsidP="00994CEF">
            <w:pPr>
              <w:spacing w:after="0" w:line="240" w:lineRule="auto"/>
              <w:jc w:val="center"/>
              <w:rPr>
                <w:rFonts w:ascii="Times New Roman" w:eastAsia="Times New Roman" w:hAnsi="Times New Roman" w:cs="Times New Roman"/>
                <w:i/>
                <w:sz w:val="24"/>
                <w:szCs w:val="20"/>
                <w:lang w:eastAsia="cs-CZ"/>
              </w:rPr>
            </w:pPr>
            <w:proofErr w:type="gramStart"/>
            <w:r w:rsidRPr="00994CEF">
              <w:rPr>
                <w:rFonts w:ascii="Times New Roman" w:eastAsia="Times New Roman" w:hAnsi="Times New Roman" w:cs="Times New Roman"/>
                <w:i/>
                <w:sz w:val="24"/>
                <w:szCs w:val="20"/>
                <w:lang w:eastAsia="cs-CZ"/>
              </w:rPr>
              <w:t>PR</w:t>
            </w:r>
            <w:r w:rsidR="00D901C9">
              <w:rPr>
                <w:rFonts w:ascii="Times New Roman" w:eastAsia="Times New Roman" w:hAnsi="Times New Roman" w:cs="Times New Roman"/>
                <w:i/>
                <w:sz w:val="24"/>
                <w:szCs w:val="20"/>
                <w:lang w:eastAsia="cs-CZ"/>
              </w:rPr>
              <w:t>V</w:t>
            </w:r>
            <w:r w:rsidRPr="00994CEF">
              <w:rPr>
                <w:rFonts w:ascii="Times New Roman" w:eastAsia="Times New Roman" w:hAnsi="Times New Roman" w:cs="Times New Roman"/>
                <w:i/>
                <w:sz w:val="24"/>
                <w:szCs w:val="20"/>
                <w:lang w:eastAsia="cs-CZ"/>
              </w:rPr>
              <w:t>,VV</w:t>
            </w:r>
            <w:proofErr w:type="gramEnd"/>
            <w:r w:rsidRPr="00994CEF">
              <w:rPr>
                <w:rFonts w:ascii="Times New Roman" w:eastAsia="Times New Roman" w:hAnsi="Times New Roman" w:cs="Times New Roman"/>
                <w:i/>
                <w:sz w:val="24"/>
                <w:szCs w:val="20"/>
                <w:lang w:eastAsia="cs-CZ"/>
              </w:rPr>
              <w:t>,</w:t>
            </w:r>
          </w:p>
          <w:p w:rsidR="00994CEF" w:rsidRPr="00994CEF" w:rsidRDefault="00994CEF" w:rsidP="00994CEF">
            <w:pPr>
              <w:spacing w:after="0" w:line="240" w:lineRule="auto"/>
              <w:jc w:val="center"/>
              <w:rPr>
                <w:rFonts w:ascii="Times New Roman" w:eastAsia="Times New Roman" w:hAnsi="Times New Roman" w:cs="Times New Roman"/>
                <w:i/>
                <w:sz w:val="24"/>
                <w:szCs w:val="20"/>
                <w:lang w:eastAsia="cs-CZ"/>
              </w:rPr>
            </w:pPr>
            <w:proofErr w:type="gramStart"/>
            <w:r w:rsidRPr="00994CEF">
              <w:rPr>
                <w:rFonts w:ascii="Times New Roman" w:eastAsia="Times New Roman" w:hAnsi="Times New Roman" w:cs="Times New Roman"/>
                <w:i/>
                <w:sz w:val="24"/>
                <w:szCs w:val="20"/>
                <w:lang w:eastAsia="cs-CZ"/>
              </w:rPr>
              <w:t>ČJ,M</w:t>
            </w:r>
            <w:proofErr w:type="gramEnd"/>
          </w:p>
        </w:tc>
        <w:tc>
          <w:tcPr>
            <w:tcW w:w="851" w:type="dxa"/>
            <w:tcBorders>
              <w:top w:val="single" w:sz="6" w:space="0" w:color="auto"/>
              <w:left w:val="single" w:sz="6" w:space="0" w:color="auto"/>
              <w:bottom w:val="single" w:sz="6" w:space="0" w:color="auto"/>
              <w:right w:val="single" w:sz="6" w:space="0" w:color="auto"/>
            </w:tcBorders>
            <w:vAlign w:val="center"/>
          </w:tcPr>
          <w:p w:rsidR="00994CEF" w:rsidRPr="00994CEF" w:rsidRDefault="00994CEF" w:rsidP="00994CEF">
            <w:pPr>
              <w:spacing w:after="0" w:line="240" w:lineRule="auto"/>
              <w:jc w:val="center"/>
              <w:rPr>
                <w:rFonts w:ascii="Times New Roman" w:eastAsia="Times New Roman" w:hAnsi="Times New Roman" w:cs="Times New Roman"/>
                <w:i/>
                <w:sz w:val="24"/>
                <w:szCs w:val="20"/>
                <w:lang w:eastAsia="cs-CZ"/>
              </w:rPr>
            </w:pPr>
            <w:proofErr w:type="gramStart"/>
            <w:r w:rsidRPr="00994CEF">
              <w:rPr>
                <w:rFonts w:ascii="Times New Roman" w:eastAsia="Times New Roman" w:hAnsi="Times New Roman" w:cs="Times New Roman"/>
                <w:i/>
                <w:sz w:val="24"/>
                <w:szCs w:val="20"/>
                <w:lang w:eastAsia="cs-CZ"/>
              </w:rPr>
              <w:t>PR</w:t>
            </w:r>
            <w:r w:rsidR="00D901C9">
              <w:rPr>
                <w:rFonts w:ascii="Times New Roman" w:eastAsia="Times New Roman" w:hAnsi="Times New Roman" w:cs="Times New Roman"/>
                <w:i/>
                <w:sz w:val="24"/>
                <w:szCs w:val="20"/>
                <w:lang w:eastAsia="cs-CZ"/>
              </w:rPr>
              <w:t>V</w:t>
            </w:r>
            <w:r w:rsidRPr="00994CEF">
              <w:rPr>
                <w:rFonts w:ascii="Times New Roman" w:eastAsia="Times New Roman" w:hAnsi="Times New Roman" w:cs="Times New Roman"/>
                <w:i/>
                <w:sz w:val="24"/>
                <w:szCs w:val="20"/>
                <w:lang w:eastAsia="cs-CZ"/>
              </w:rPr>
              <w:t>,VV</w:t>
            </w:r>
            <w:proofErr w:type="gramEnd"/>
            <w:r w:rsidRPr="00994CEF">
              <w:rPr>
                <w:rFonts w:ascii="Times New Roman" w:eastAsia="Times New Roman" w:hAnsi="Times New Roman" w:cs="Times New Roman"/>
                <w:i/>
                <w:sz w:val="24"/>
                <w:szCs w:val="20"/>
                <w:lang w:eastAsia="cs-CZ"/>
              </w:rPr>
              <w:t>,M</w:t>
            </w:r>
          </w:p>
        </w:tc>
        <w:tc>
          <w:tcPr>
            <w:tcW w:w="992" w:type="dxa"/>
            <w:tcBorders>
              <w:top w:val="single" w:sz="6" w:space="0" w:color="auto"/>
              <w:left w:val="single" w:sz="6" w:space="0" w:color="auto"/>
              <w:bottom w:val="single" w:sz="6" w:space="0" w:color="auto"/>
              <w:right w:val="single" w:sz="6" w:space="0" w:color="auto"/>
            </w:tcBorders>
            <w:vAlign w:val="center"/>
          </w:tcPr>
          <w:p w:rsidR="00994CEF" w:rsidRPr="00994CEF" w:rsidRDefault="00994CEF" w:rsidP="00994CEF">
            <w:pPr>
              <w:spacing w:after="0" w:line="240" w:lineRule="auto"/>
              <w:jc w:val="center"/>
              <w:rPr>
                <w:rFonts w:ascii="Times New Roman" w:eastAsia="Times New Roman" w:hAnsi="Times New Roman" w:cs="Times New Roman"/>
                <w:i/>
                <w:sz w:val="24"/>
                <w:szCs w:val="20"/>
                <w:lang w:eastAsia="cs-CZ"/>
              </w:rPr>
            </w:pPr>
            <w:proofErr w:type="gramStart"/>
            <w:r w:rsidRPr="00994CEF">
              <w:rPr>
                <w:rFonts w:ascii="Times New Roman" w:eastAsia="Times New Roman" w:hAnsi="Times New Roman" w:cs="Times New Roman"/>
                <w:i/>
                <w:sz w:val="24"/>
                <w:szCs w:val="20"/>
                <w:lang w:eastAsia="cs-CZ"/>
              </w:rPr>
              <w:t>PR</w:t>
            </w:r>
            <w:r w:rsidR="00D901C9">
              <w:rPr>
                <w:rFonts w:ascii="Times New Roman" w:eastAsia="Times New Roman" w:hAnsi="Times New Roman" w:cs="Times New Roman"/>
                <w:i/>
                <w:sz w:val="24"/>
                <w:szCs w:val="20"/>
                <w:lang w:eastAsia="cs-CZ"/>
              </w:rPr>
              <w:t>V</w:t>
            </w:r>
            <w:r w:rsidRPr="00994CEF">
              <w:rPr>
                <w:rFonts w:ascii="Times New Roman" w:eastAsia="Times New Roman" w:hAnsi="Times New Roman" w:cs="Times New Roman"/>
                <w:i/>
                <w:sz w:val="24"/>
                <w:szCs w:val="20"/>
                <w:lang w:eastAsia="cs-CZ"/>
              </w:rPr>
              <w:t>,VVAJ</w:t>
            </w:r>
            <w:proofErr w:type="gramEnd"/>
            <w:r w:rsidRPr="00994CEF">
              <w:rPr>
                <w:rFonts w:ascii="Times New Roman" w:eastAsia="Times New Roman" w:hAnsi="Times New Roman" w:cs="Times New Roman"/>
                <w:i/>
                <w:sz w:val="24"/>
                <w:szCs w:val="20"/>
                <w:lang w:eastAsia="cs-CZ"/>
              </w:rPr>
              <w:t>,ČJ</w:t>
            </w:r>
          </w:p>
        </w:tc>
        <w:tc>
          <w:tcPr>
            <w:tcW w:w="1901" w:type="dxa"/>
            <w:tcBorders>
              <w:top w:val="single" w:sz="6" w:space="0" w:color="auto"/>
              <w:left w:val="single" w:sz="6" w:space="0" w:color="auto"/>
              <w:bottom w:val="single" w:sz="6" w:space="0" w:color="auto"/>
              <w:right w:val="single" w:sz="6" w:space="0" w:color="auto"/>
            </w:tcBorders>
            <w:vAlign w:val="center"/>
          </w:tcPr>
          <w:p w:rsidR="00994CEF" w:rsidRPr="00994CEF" w:rsidRDefault="00994CEF" w:rsidP="00994CEF">
            <w:pPr>
              <w:spacing w:after="0" w:line="240" w:lineRule="auto"/>
              <w:jc w:val="center"/>
              <w:rPr>
                <w:rFonts w:ascii="Times New Roman" w:eastAsia="Times New Roman" w:hAnsi="Times New Roman" w:cs="Times New Roman"/>
                <w:i/>
                <w:sz w:val="24"/>
                <w:szCs w:val="20"/>
                <w:lang w:eastAsia="cs-CZ"/>
              </w:rPr>
            </w:pPr>
            <w:proofErr w:type="gramStart"/>
            <w:r w:rsidRPr="00994CEF">
              <w:rPr>
                <w:rFonts w:ascii="Times New Roman" w:eastAsia="Times New Roman" w:hAnsi="Times New Roman" w:cs="Times New Roman"/>
                <w:i/>
                <w:sz w:val="24"/>
                <w:szCs w:val="20"/>
                <w:lang w:eastAsia="cs-CZ"/>
              </w:rPr>
              <w:t>HV,M</w:t>
            </w:r>
            <w:proofErr w:type="gramEnd"/>
            <w:r w:rsidRPr="00994CEF">
              <w:rPr>
                <w:rFonts w:ascii="Times New Roman" w:eastAsia="Times New Roman" w:hAnsi="Times New Roman" w:cs="Times New Roman"/>
                <w:i/>
                <w:sz w:val="24"/>
                <w:szCs w:val="20"/>
                <w:lang w:eastAsia="cs-CZ"/>
              </w:rPr>
              <w:t>,ČJ,AJ,VV,PČ,VL,PŘ</w:t>
            </w:r>
          </w:p>
        </w:tc>
        <w:tc>
          <w:tcPr>
            <w:tcW w:w="2127" w:type="dxa"/>
            <w:tcBorders>
              <w:top w:val="single" w:sz="6" w:space="0" w:color="auto"/>
              <w:left w:val="single" w:sz="6" w:space="0" w:color="auto"/>
              <w:bottom w:val="single" w:sz="6" w:space="0" w:color="auto"/>
              <w:right w:val="single" w:sz="12" w:space="0" w:color="auto"/>
            </w:tcBorders>
            <w:vAlign w:val="center"/>
          </w:tcPr>
          <w:p w:rsidR="00994CEF" w:rsidRPr="00994CEF" w:rsidRDefault="00994CEF" w:rsidP="00994CEF">
            <w:pPr>
              <w:spacing w:after="0" w:line="240" w:lineRule="auto"/>
              <w:jc w:val="center"/>
              <w:rPr>
                <w:rFonts w:ascii="Times New Roman" w:eastAsia="Times New Roman" w:hAnsi="Times New Roman" w:cs="Times New Roman"/>
                <w:i/>
                <w:sz w:val="24"/>
                <w:szCs w:val="20"/>
                <w:lang w:eastAsia="cs-CZ"/>
              </w:rPr>
            </w:pPr>
            <w:proofErr w:type="gramStart"/>
            <w:r w:rsidRPr="00994CEF">
              <w:rPr>
                <w:rFonts w:ascii="Times New Roman" w:eastAsia="Times New Roman" w:hAnsi="Times New Roman" w:cs="Times New Roman"/>
                <w:i/>
                <w:sz w:val="24"/>
                <w:szCs w:val="20"/>
                <w:lang w:eastAsia="cs-CZ"/>
              </w:rPr>
              <w:t>HV,ČJ</w:t>
            </w:r>
            <w:proofErr w:type="gramEnd"/>
            <w:r w:rsidRPr="00994CEF">
              <w:rPr>
                <w:rFonts w:ascii="Times New Roman" w:eastAsia="Times New Roman" w:hAnsi="Times New Roman" w:cs="Times New Roman"/>
                <w:i/>
                <w:sz w:val="24"/>
                <w:szCs w:val="20"/>
                <w:lang w:eastAsia="cs-CZ"/>
              </w:rPr>
              <w:t>,AJ,M,VV,PČIN</w:t>
            </w:r>
            <w:r w:rsidR="00D901C9">
              <w:rPr>
                <w:rFonts w:ascii="Times New Roman" w:eastAsia="Times New Roman" w:hAnsi="Times New Roman" w:cs="Times New Roman"/>
                <w:i/>
                <w:sz w:val="24"/>
                <w:szCs w:val="20"/>
                <w:lang w:eastAsia="cs-CZ"/>
              </w:rPr>
              <w:t>F</w:t>
            </w:r>
            <w:r w:rsidRPr="00994CEF">
              <w:rPr>
                <w:rFonts w:ascii="Times New Roman" w:eastAsia="Times New Roman" w:hAnsi="Times New Roman" w:cs="Times New Roman"/>
                <w:i/>
                <w:sz w:val="24"/>
                <w:szCs w:val="20"/>
                <w:lang w:eastAsia="cs-CZ"/>
              </w:rPr>
              <w:t>,VL,PŘ</w:t>
            </w:r>
          </w:p>
        </w:tc>
      </w:tr>
      <w:tr w:rsidR="00994CEF" w:rsidRPr="00994CEF" w:rsidTr="00994CEF">
        <w:tc>
          <w:tcPr>
            <w:tcW w:w="2641" w:type="dxa"/>
            <w:tcBorders>
              <w:top w:val="single" w:sz="6" w:space="0" w:color="auto"/>
              <w:left w:val="single" w:sz="12" w:space="0" w:color="auto"/>
              <w:bottom w:val="single" w:sz="6" w:space="0" w:color="auto"/>
              <w:right w:val="single" w:sz="6" w:space="0" w:color="auto"/>
            </w:tcBorders>
            <w:vAlign w:val="center"/>
          </w:tcPr>
          <w:p w:rsidR="00994CEF" w:rsidRPr="00994CEF" w:rsidRDefault="00994CEF" w:rsidP="00994CEF">
            <w:pPr>
              <w:spacing w:after="0" w:line="240" w:lineRule="auto"/>
              <w:rPr>
                <w:rFonts w:ascii="Times New Roman" w:eastAsia="Times New Roman" w:hAnsi="Times New Roman" w:cs="Times New Roman"/>
                <w:b/>
                <w:i/>
                <w:sz w:val="24"/>
                <w:szCs w:val="20"/>
                <w:lang w:eastAsia="cs-CZ"/>
              </w:rPr>
            </w:pPr>
            <w:r w:rsidRPr="00994CEF">
              <w:rPr>
                <w:rFonts w:ascii="Times New Roman" w:eastAsia="Times New Roman" w:hAnsi="Times New Roman" w:cs="Times New Roman"/>
                <w:b/>
                <w:i/>
                <w:sz w:val="24"/>
                <w:szCs w:val="20"/>
                <w:lang w:eastAsia="cs-CZ"/>
              </w:rPr>
              <w:t>Objevujeme Evropu a svět</w:t>
            </w:r>
          </w:p>
        </w:tc>
        <w:tc>
          <w:tcPr>
            <w:tcW w:w="1056" w:type="dxa"/>
            <w:tcBorders>
              <w:top w:val="single" w:sz="6" w:space="0" w:color="auto"/>
              <w:left w:val="single" w:sz="6" w:space="0" w:color="auto"/>
              <w:bottom w:val="single" w:sz="6" w:space="0" w:color="auto"/>
              <w:right w:val="single" w:sz="6" w:space="0" w:color="auto"/>
            </w:tcBorders>
            <w:vAlign w:val="center"/>
          </w:tcPr>
          <w:p w:rsidR="00994CEF" w:rsidRPr="00994CEF" w:rsidRDefault="00994CEF" w:rsidP="00994CEF">
            <w:pPr>
              <w:spacing w:after="0" w:line="240" w:lineRule="auto"/>
              <w:jc w:val="center"/>
              <w:rPr>
                <w:rFonts w:ascii="Times New Roman" w:eastAsia="Times New Roman" w:hAnsi="Times New Roman" w:cs="Times New Roman"/>
                <w:i/>
                <w:sz w:val="24"/>
                <w:szCs w:val="20"/>
                <w:lang w:eastAsia="cs-CZ"/>
              </w:rPr>
            </w:pPr>
            <w:r w:rsidRPr="00994CEF">
              <w:rPr>
                <w:rFonts w:ascii="Times New Roman" w:eastAsia="Times New Roman" w:hAnsi="Times New Roman" w:cs="Times New Roman"/>
                <w:i/>
                <w:sz w:val="24"/>
                <w:szCs w:val="20"/>
                <w:lang w:eastAsia="cs-CZ"/>
              </w:rPr>
              <w:t>-</w:t>
            </w:r>
          </w:p>
        </w:tc>
        <w:tc>
          <w:tcPr>
            <w:tcW w:w="851" w:type="dxa"/>
            <w:tcBorders>
              <w:top w:val="single" w:sz="6" w:space="0" w:color="auto"/>
              <w:left w:val="single" w:sz="6" w:space="0" w:color="auto"/>
              <w:bottom w:val="single" w:sz="6" w:space="0" w:color="auto"/>
              <w:right w:val="single" w:sz="6" w:space="0" w:color="auto"/>
            </w:tcBorders>
            <w:vAlign w:val="center"/>
          </w:tcPr>
          <w:p w:rsidR="00994CEF" w:rsidRPr="00994CEF" w:rsidRDefault="00994CEF" w:rsidP="00994CEF">
            <w:pPr>
              <w:spacing w:after="0" w:line="240" w:lineRule="auto"/>
              <w:jc w:val="center"/>
              <w:rPr>
                <w:rFonts w:ascii="Times New Roman" w:eastAsia="Times New Roman" w:hAnsi="Times New Roman" w:cs="Times New Roman"/>
                <w:i/>
                <w:sz w:val="24"/>
                <w:szCs w:val="20"/>
                <w:lang w:eastAsia="cs-CZ"/>
              </w:rPr>
            </w:pPr>
          </w:p>
        </w:tc>
        <w:tc>
          <w:tcPr>
            <w:tcW w:w="992" w:type="dxa"/>
            <w:tcBorders>
              <w:top w:val="single" w:sz="6" w:space="0" w:color="auto"/>
              <w:left w:val="single" w:sz="6" w:space="0" w:color="auto"/>
              <w:bottom w:val="single" w:sz="6" w:space="0" w:color="auto"/>
              <w:right w:val="single" w:sz="6" w:space="0" w:color="auto"/>
            </w:tcBorders>
            <w:vAlign w:val="center"/>
          </w:tcPr>
          <w:p w:rsidR="00994CEF" w:rsidRPr="00994CEF" w:rsidRDefault="00994CEF" w:rsidP="00994CEF">
            <w:pPr>
              <w:spacing w:after="0" w:line="240" w:lineRule="auto"/>
              <w:jc w:val="center"/>
              <w:rPr>
                <w:rFonts w:ascii="Times New Roman" w:eastAsia="Times New Roman" w:hAnsi="Times New Roman" w:cs="Times New Roman"/>
                <w:i/>
                <w:sz w:val="24"/>
                <w:szCs w:val="20"/>
                <w:lang w:eastAsia="cs-CZ"/>
              </w:rPr>
            </w:pPr>
            <w:proofErr w:type="gramStart"/>
            <w:r w:rsidRPr="00994CEF">
              <w:rPr>
                <w:rFonts w:ascii="Times New Roman" w:eastAsia="Times New Roman" w:hAnsi="Times New Roman" w:cs="Times New Roman"/>
                <w:i/>
                <w:sz w:val="24"/>
                <w:szCs w:val="20"/>
                <w:lang w:eastAsia="cs-CZ"/>
              </w:rPr>
              <w:t>PR</w:t>
            </w:r>
            <w:r w:rsidR="00D901C9">
              <w:rPr>
                <w:rFonts w:ascii="Times New Roman" w:eastAsia="Times New Roman" w:hAnsi="Times New Roman" w:cs="Times New Roman"/>
                <w:i/>
                <w:sz w:val="24"/>
                <w:szCs w:val="20"/>
                <w:lang w:eastAsia="cs-CZ"/>
              </w:rPr>
              <w:t>V</w:t>
            </w:r>
            <w:r w:rsidRPr="00994CEF">
              <w:rPr>
                <w:rFonts w:ascii="Times New Roman" w:eastAsia="Times New Roman" w:hAnsi="Times New Roman" w:cs="Times New Roman"/>
                <w:i/>
                <w:sz w:val="24"/>
                <w:szCs w:val="20"/>
                <w:lang w:eastAsia="cs-CZ"/>
              </w:rPr>
              <w:t>,HV</w:t>
            </w:r>
            <w:proofErr w:type="gramEnd"/>
          </w:p>
        </w:tc>
        <w:tc>
          <w:tcPr>
            <w:tcW w:w="1901" w:type="dxa"/>
            <w:tcBorders>
              <w:top w:val="single" w:sz="6" w:space="0" w:color="auto"/>
              <w:left w:val="single" w:sz="6" w:space="0" w:color="auto"/>
              <w:bottom w:val="single" w:sz="6" w:space="0" w:color="auto"/>
              <w:right w:val="single" w:sz="6" w:space="0" w:color="auto"/>
            </w:tcBorders>
            <w:vAlign w:val="center"/>
          </w:tcPr>
          <w:p w:rsidR="00994CEF" w:rsidRPr="00994CEF" w:rsidRDefault="00994CEF" w:rsidP="00994CEF">
            <w:pPr>
              <w:spacing w:after="0" w:line="240" w:lineRule="auto"/>
              <w:jc w:val="center"/>
              <w:rPr>
                <w:rFonts w:ascii="Times New Roman" w:eastAsia="Times New Roman" w:hAnsi="Times New Roman" w:cs="Times New Roman"/>
                <w:i/>
                <w:sz w:val="24"/>
                <w:szCs w:val="24"/>
                <w:lang w:eastAsia="cs-CZ"/>
              </w:rPr>
            </w:pPr>
            <w:r w:rsidRPr="00994CEF">
              <w:rPr>
                <w:rFonts w:ascii="Times New Roman" w:eastAsia="Times New Roman" w:hAnsi="Times New Roman" w:cs="Times New Roman"/>
                <w:i/>
                <w:sz w:val="24"/>
                <w:szCs w:val="24"/>
                <w:lang w:eastAsia="cs-CZ"/>
              </w:rPr>
              <w:t xml:space="preserve">HV, </w:t>
            </w:r>
            <w:proofErr w:type="gramStart"/>
            <w:r w:rsidRPr="00994CEF">
              <w:rPr>
                <w:rFonts w:ascii="Times New Roman" w:eastAsia="Times New Roman" w:hAnsi="Times New Roman" w:cs="Times New Roman"/>
                <w:i/>
                <w:sz w:val="24"/>
                <w:szCs w:val="24"/>
                <w:lang w:eastAsia="cs-CZ"/>
              </w:rPr>
              <w:t>TV,IN</w:t>
            </w:r>
            <w:r w:rsidR="00D901C9">
              <w:rPr>
                <w:rFonts w:ascii="Times New Roman" w:eastAsia="Times New Roman" w:hAnsi="Times New Roman" w:cs="Times New Roman"/>
                <w:i/>
                <w:sz w:val="24"/>
                <w:szCs w:val="24"/>
                <w:lang w:eastAsia="cs-CZ"/>
              </w:rPr>
              <w:t>F</w:t>
            </w:r>
            <w:proofErr w:type="gramEnd"/>
          </w:p>
        </w:tc>
        <w:tc>
          <w:tcPr>
            <w:tcW w:w="2127" w:type="dxa"/>
            <w:tcBorders>
              <w:top w:val="single" w:sz="6" w:space="0" w:color="auto"/>
              <w:left w:val="single" w:sz="6" w:space="0" w:color="auto"/>
              <w:bottom w:val="single" w:sz="6" w:space="0" w:color="auto"/>
              <w:right w:val="single" w:sz="12" w:space="0" w:color="auto"/>
            </w:tcBorders>
            <w:vAlign w:val="center"/>
          </w:tcPr>
          <w:p w:rsidR="00994CEF" w:rsidRPr="00994CEF" w:rsidRDefault="00994CEF" w:rsidP="00994CEF">
            <w:pPr>
              <w:spacing w:after="0" w:line="240" w:lineRule="auto"/>
              <w:jc w:val="center"/>
              <w:rPr>
                <w:rFonts w:ascii="Times New Roman" w:eastAsia="Times New Roman" w:hAnsi="Times New Roman" w:cs="Times New Roman"/>
                <w:i/>
                <w:sz w:val="24"/>
                <w:szCs w:val="24"/>
                <w:lang w:eastAsia="cs-CZ"/>
              </w:rPr>
            </w:pPr>
            <w:r w:rsidRPr="00994CEF">
              <w:rPr>
                <w:rFonts w:ascii="Times New Roman" w:eastAsia="Times New Roman" w:hAnsi="Times New Roman" w:cs="Times New Roman"/>
                <w:i/>
                <w:sz w:val="24"/>
                <w:szCs w:val="24"/>
                <w:lang w:eastAsia="cs-CZ"/>
              </w:rPr>
              <w:t xml:space="preserve">HV, </w:t>
            </w:r>
            <w:proofErr w:type="gramStart"/>
            <w:r w:rsidRPr="00994CEF">
              <w:rPr>
                <w:rFonts w:ascii="Times New Roman" w:eastAsia="Times New Roman" w:hAnsi="Times New Roman" w:cs="Times New Roman"/>
                <w:i/>
                <w:sz w:val="24"/>
                <w:szCs w:val="24"/>
                <w:lang w:eastAsia="cs-CZ"/>
              </w:rPr>
              <w:t>TV,VV</w:t>
            </w:r>
            <w:proofErr w:type="gramEnd"/>
            <w:r w:rsidRPr="00994CEF">
              <w:rPr>
                <w:rFonts w:ascii="Times New Roman" w:eastAsia="Times New Roman" w:hAnsi="Times New Roman" w:cs="Times New Roman"/>
                <w:i/>
                <w:sz w:val="24"/>
                <w:szCs w:val="24"/>
                <w:lang w:eastAsia="cs-CZ"/>
              </w:rPr>
              <w:t>,VL</w:t>
            </w:r>
          </w:p>
        </w:tc>
      </w:tr>
      <w:tr w:rsidR="00994CEF" w:rsidRPr="00994CEF" w:rsidTr="00994CEF">
        <w:tc>
          <w:tcPr>
            <w:tcW w:w="2641" w:type="dxa"/>
            <w:tcBorders>
              <w:top w:val="single" w:sz="6" w:space="0" w:color="auto"/>
              <w:left w:val="single" w:sz="12" w:space="0" w:color="auto"/>
              <w:bottom w:val="single" w:sz="12" w:space="0" w:color="auto"/>
              <w:right w:val="single" w:sz="6" w:space="0" w:color="auto"/>
            </w:tcBorders>
            <w:vAlign w:val="center"/>
          </w:tcPr>
          <w:p w:rsidR="00994CEF" w:rsidRPr="00994CEF" w:rsidRDefault="00994CEF" w:rsidP="00994CEF">
            <w:pPr>
              <w:spacing w:after="0" w:line="240" w:lineRule="auto"/>
              <w:rPr>
                <w:rFonts w:ascii="Times New Roman" w:eastAsia="Times New Roman" w:hAnsi="Times New Roman" w:cs="Times New Roman"/>
                <w:b/>
                <w:i/>
                <w:sz w:val="24"/>
                <w:szCs w:val="20"/>
                <w:lang w:eastAsia="cs-CZ"/>
              </w:rPr>
            </w:pPr>
            <w:r w:rsidRPr="00994CEF">
              <w:rPr>
                <w:rFonts w:ascii="Times New Roman" w:eastAsia="Times New Roman" w:hAnsi="Times New Roman" w:cs="Times New Roman"/>
                <w:b/>
                <w:i/>
                <w:sz w:val="24"/>
                <w:szCs w:val="20"/>
                <w:lang w:eastAsia="cs-CZ"/>
              </w:rPr>
              <w:t>Jsme Evropané</w:t>
            </w:r>
          </w:p>
        </w:tc>
        <w:tc>
          <w:tcPr>
            <w:tcW w:w="1056" w:type="dxa"/>
            <w:tcBorders>
              <w:top w:val="single" w:sz="6" w:space="0" w:color="auto"/>
              <w:left w:val="single" w:sz="6" w:space="0" w:color="auto"/>
              <w:bottom w:val="single" w:sz="12" w:space="0" w:color="auto"/>
              <w:right w:val="single" w:sz="6" w:space="0" w:color="auto"/>
            </w:tcBorders>
            <w:vAlign w:val="center"/>
          </w:tcPr>
          <w:p w:rsidR="00994CEF" w:rsidRPr="00994CEF" w:rsidRDefault="00994CEF" w:rsidP="00994CEF">
            <w:pPr>
              <w:spacing w:after="0" w:line="240" w:lineRule="auto"/>
              <w:jc w:val="center"/>
              <w:rPr>
                <w:rFonts w:ascii="Times New Roman" w:eastAsia="Times New Roman" w:hAnsi="Times New Roman" w:cs="Times New Roman"/>
                <w:i/>
                <w:sz w:val="24"/>
                <w:szCs w:val="20"/>
                <w:lang w:eastAsia="cs-CZ"/>
              </w:rPr>
            </w:pPr>
            <w:r w:rsidRPr="00994CEF">
              <w:rPr>
                <w:rFonts w:ascii="Times New Roman" w:eastAsia="Times New Roman" w:hAnsi="Times New Roman" w:cs="Times New Roman"/>
                <w:i/>
                <w:sz w:val="24"/>
                <w:szCs w:val="20"/>
                <w:lang w:eastAsia="cs-CZ"/>
              </w:rPr>
              <w:t>-</w:t>
            </w:r>
          </w:p>
        </w:tc>
        <w:tc>
          <w:tcPr>
            <w:tcW w:w="851" w:type="dxa"/>
            <w:tcBorders>
              <w:top w:val="single" w:sz="6" w:space="0" w:color="auto"/>
              <w:left w:val="single" w:sz="6" w:space="0" w:color="auto"/>
              <w:bottom w:val="single" w:sz="12" w:space="0" w:color="auto"/>
              <w:right w:val="single" w:sz="6" w:space="0" w:color="auto"/>
            </w:tcBorders>
            <w:vAlign w:val="center"/>
          </w:tcPr>
          <w:p w:rsidR="00994CEF" w:rsidRPr="00994CEF" w:rsidRDefault="00994CEF" w:rsidP="00994CEF">
            <w:pPr>
              <w:spacing w:after="0" w:line="240" w:lineRule="auto"/>
              <w:jc w:val="center"/>
              <w:rPr>
                <w:rFonts w:ascii="Times New Roman" w:eastAsia="Times New Roman" w:hAnsi="Times New Roman" w:cs="Times New Roman"/>
                <w:i/>
                <w:sz w:val="24"/>
                <w:szCs w:val="20"/>
                <w:lang w:eastAsia="cs-CZ"/>
              </w:rPr>
            </w:pPr>
          </w:p>
        </w:tc>
        <w:tc>
          <w:tcPr>
            <w:tcW w:w="992" w:type="dxa"/>
            <w:tcBorders>
              <w:top w:val="single" w:sz="6" w:space="0" w:color="auto"/>
              <w:left w:val="single" w:sz="6" w:space="0" w:color="auto"/>
              <w:bottom w:val="single" w:sz="12" w:space="0" w:color="auto"/>
              <w:right w:val="single" w:sz="6" w:space="0" w:color="auto"/>
            </w:tcBorders>
            <w:vAlign w:val="center"/>
          </w:tcPr>
          <w:p w:rsidR="00994CEF" w:rsidRPr="00994CEF" w:rsidRDefault="00994CEF" w:rsidP="00994CEF">
            <w:pPr>
              <w:spacing w:after="0" w:line="240" w:lineRule="auto"/>
              <w:jc w:val="center"/>
              <w:rPr>
                <w:rFonts w:ascii="Times New Roman" w:eastAsia="Times New Roman" w:hAnsi="Times New Roman" w:cs="Times New Roman"/>
                <w:i/>
                <w:sz w:val="24"/>
                <w:szCs w:val="20"/>
                <w:lang w:eastAsia="cs-CZ"/>
              </w:rPr>
            </w:pPr>
            <w:r w:rsidRPr="00994CEF">
              <w:rPr>
                <w:rFonts w:ascii="Times New Roman" w:eastAsia="Times New Roman" w:hAnsi="Times New Roman" w:cs="Times New Roman"/>
                <w:i/>
                <w:sz w:val="24"/>
                <w:szCs w:val="20"/>
                <w:lang w:eastAsia="cs-CZ"/>
              </w:rPr>
              <w:t>PR</w:t>
            </w:r>
            <w:r w:rsidR="00D901C9">
              <w:rPr>
                <w:rFonts w:ascii="Times New Roman" w:eastAsia="Times New Roman" w:hAnsi="Times New Roman" w:cs="Times New Roman"/>
                <w:i/>
                <w:sz w:val="24"/>
                <w:szCs w:val="20"/>
                <w:lang w:eastAsia="cs-CZ"/>
              </w:rPr>
              <w:t>V</w:t>
            </w:r>
          </w:p>
        </w:tc>
        <w:tc>
          <w:tcPr>
            <w:tcW w:w="1901" w:type="dxa"/>
            <w:tcBorders>
              <w:top w:val="single" w:sz="6" w:space="0" w:color="auto"/>
              <w:left w:val="single" w:sz="6" w:space="0" w:color="auto"/>
              <w:bottom w:val="single" w:sz="12" w:space="0" w:color="auto"/>
              <w:right w:val="single" w:sz="6" w:space="0" w:color="auto"/>
            </w:tcBorders>
            <w:vAlign w:val="center"/>
          </w:tcPr>
          <w:p w:rsidR="00994CEF" w:rsidRPr="00994CEF" w:rsidRDefault="00994CEF" w:rsidP="00994CEF">
            <w:pPr>
              <w:spacing w:after="0" w:line="240" w:lineRule="auto"/>
              <w:jc w:val="center"/>
              <w:rPr>
                <w:rFonts w:ascii="Times New Roman" w:eastAsia="Times New Roman" w:hAnsi="Times New Roman" w:cs="Times New Roman"/>
                <w:i/>
                <w:sz w:val="24"/>
                <w:szCs w:val="20"/>
                <w:lang w:eastAsia="cs-CZ"/>
              </w:rPr>
            </w:pPr>
            <w:proofErr w:type="gramStart"/>
            <w:r w:rsidRPr="00994CEF">
              <w:rPr>
                <w:rFonts w:ascii="Times New Roman" w:eastAsia="Times New Roman" w:hAnsi="Times New Roman" w:cs="Times New Roman"/>
                <w:i/>
                <w:sz w:val="24"/>
                <w:szCs w:val="20"/>
                <w:lang w:eastAsia="cs-CZ"/>
              </w:rPr>
              <w:t>HV,VL</w:t>
            </w:r>
            <w:proofErr w:type="gramEnd"/>
          </w:p>
        </w:tc>
        <w:tc>
          <w:tcPr>
            <w:tcW w:w="2127" w:type="dxa"/>
            <w:tcBorders>
              <w:top w:val="single" w:sz="6" w:space="0" w:color="auto"/>
              <w:left w:val="single" w:sz="6" w:space="0" w:color="auto"/>
              <w:bottom w:val="single" w:sz="12" w:space="0" w:color="auto"/>
              <w:right w:val="single" w:sz="12" w:space="0" w:color="auto"/>
            </w:tcBorders>
            <w:vAlign w:val="center"/>
          </w:tcPr>
          <w:p w:rsidR="00994CEF" w:rsidRPr="00994CEF" w:rsidRDefault="00994CEF" w:rsidP="00994CEF">
            <w:pPr>
              <w:spacing w:after="0" w:line="240" w:lineRule="auto"/>
              <w:jc w:val="center"/>
              <w:rPr>
                <w:rFonts w:ascii="Times New Roman" w:eastAsia="Times New Roman" w:hAnsi="Times New Roman" w:cs="Times New Roman"/>
                <w:i/>
                <w:sz w:val="24"/>
                <w:szCs w:val="20"/>
                <w:lang w:eastAsia="cs-CZ"/>
              </w:rPr>
            </w:pPr>
            <w:proofErr w:type="gramStart"/>
            <w:r w:rsidRPr="00994CEF">
              <w:rPr>
                <w:rFonts w:ascii="Times New Roman" w:eastAsia="Times New Roman" w:hAnsi="Times New Roman" w:cs="Times New Roman"/>
                <w:i/>
                <w:sz w:val="24"/>
                <w:szCs w:val="20"/>
                <w:lang w:eastAsia="cs-CZ"/>
              </w:rPr>
              <w:t>HV,VL</w:t>
            </w:r>
            <w:proofErr w:type="gramEnd"/>
          </w:p>
        </w:tc>
      </w:tr>
    </w:tbl>
    <w:p w:rsidR="00994CEF" w:rsidRPr="00994CEF" w:rsidRDefault="00994CEF" w:rsidP="00994CEF">
      <w:pPr>
        <w:spacing w:after="0" w:line="240" w:lineRule="auto"/>
        <w:jc w:val="both"/>
        <w:rPr>
          <w:rFonts w:ascii="Times New Roman" w:eastAsia="Times New Roman" w:hAnsi="Times New Roman" w:cs="Times New Roman"/>
          <w:b/>
          <w:i/>
          <w:sz w:val="28"/>
          <w:szCs w:val="28"/>
          <w:u w:val="single"/>
          <w:lang w:eastAsia="cs-CZ"/>
        </w:rPr>
      </w:pPr>
    </w:p>
    <w:p w:rsidR="00994CEF" w:rsidRPr="00994CEF" w:rsidRDefault="00994CEF" w:rsidP="00994CEF">
      <w:pPr>
        <w:spacing w:after="80" w:line="240" w:lineRule="auto"/>
        <w:jc w:val="both"/>
        <w:rPr>
          <w:rFonts w:ascii="Times New Roman" w:eastAsia="Times New Roman" w:hAnsi="Times New Roman" w:cs="Times New Roman"/>
          <w:b/>
          <w:color w:val="000000"/>
          <w:sz w:val="24"/>
          <w:szCs w:val="20"/>
          <w:lang w:eastAsia="cs-CZ"/>
        </w:rPr>
      </w:pPr>
    </w:p>
    <w:p w:rsidR="00994CEF" w:rsidRPr="00994CEF" w:rsidRDefault="00994CEF" w:rsidP="00994CEF">
      <w:pPr>
        <w:spacing w:after="80" w:line="240" w:lineRule="auto"/>
        <w:jc w:val="both"/>
        <w:rPr>
          <w:rFonts w:ascii="Times New Roman" w:eastAsia="Times New Roman" w:hAnsi="Times New Roman" w:cs="Times New Roman"/>
          <w:b/>
          <w:i/>
          <w:color w:val="000000"/>
          <w:sz w:val="24"/>
          <w:szCs w:val="20"/>
          <w:u w:val="single"/>
          <w:lang w:eastAsia="cs-CZ"/>
        </w:rPr>
      </w:pPr>
      <w:r w:rsidRPr="00994CEF">
        <w:rPr>
          <w:rFonts w:ascii="Times New Roman" w:eastAsia="Times New Roman" w:hAnsi="Times New Roman" w:cs="Times New Roman"/>
          <w:b/>
          <w:i/>
          <w:color w:val="000000"/>
          <w:sz w:val="24"/>
          <w:szCs w:val="20"/>
          <w:u w:val="single"/>
          <w:lang w:eastAsia="cs-CZ"/>
        </w:rPr>
        <w:t xml:space="preserve">MULTIKULTURNÍ </w:t>
      </w:r>
      <w:r w:rsidR="00256BCA" w:rsidRPr="00994CEF">
        <w:rPr>
          <w:rFonts w:ascii="Times New Roman" w:eastAsia="Times New Roman" w:hAnsi="Times New Roman" w:cs="Times New Roman"/>
          <w:b/>
          <w:i/>
          <w:color w:val="000000"/>
          <w:sz w:val="24"/>
          <w:szCs w:val="20"/>
          <w:u w:val="single"/>
          <w:lang w:eastAsia="cs-CZ"/>
        </w:rPr>
        <w:t xml:space="preserve">VÝCHOVA – </w:t>
      </w:r>
      <w:proofErr w:type="spellStart"/>
      <w:r w:rsidR="00256BCA" w:rsidRPr="00994CEF">
        <w:rPr>
          <w:rFonts w:ascii="Times New Roman" w:eastAsia="Times New Roman" w:hAnsi="Times New Roman" w:cs="Times New Roman"/>
          <w:b/>
          <w:i/>
          <w:color w:val="000000"/>
          <w:sz w:val="24"/>
          <w:szCs w:val="20"/>
          <w:u w:val="single"/>
          <w:lang w:eastAsia="cs-CZ"/>
        </w:rPr>
        <w:t>MkV</w:t>
      </w:r>
      <w:proofErr w:type="spellEnd"/>
    </w:p>
    <w:p w:rsidR="00994CEF" w:rsidRPr="00994CEF" w:rsidRDefault="00994CEF" w:rsidP="00994CEF">
      <w:pPr>
        <w:spacing w:after="80" w:line="240" w:lineRule="auto"/>
        <w:jc w:val="both"/>
        <w:rPr>
          <w:rFonts w:ascii="Times New Roman" w:eastAsia="Times New Roman" w:hAnsi="Times New Roman" w:cs="Times New Roman"/>
          <w:color w:val="000000"/>
          <w:sz w:val="24"/>
          <w:szCs w:val="20"/>
          <w:lang w:eastAsia="cs-CZ"/>
        </w:rPr>
      </w:pPr>
    </w:p>
    <w:p w:rsidR="00994CEF" w:rsidRPr="00CD371F" w:rsidRDefault="00994CEF" w:rsidP="00994CEF">
      <w:pPr>
        <w:spacing w:after="80" w:line="240" w:lineRule="auto"/>
        <w:jc w:val="both"/>
        <w:rPr>
          <w:rFonts w:ascii="Times New Roman" w:eastAsia="Times New Roman" w:hAnsi="Times New Roman" w:cs="Times New Roman"/>
          <w:b/>
          <w:i/>
          <w:color w:val="000000"/>
          <w:sz w:val="24"/>
          <w:szCs w:val="20"/>
          <w:lang w:eastAsia="cs-CZ"/>
        </w:rPr>
      </w:pPr>
      <w:r w:rsidRPr="00CD371F">
        <w:rPr>
          <w:rFonts w:ascii="Times New Roman" w:eastAsia="Times New Roman" w:hAnsi="Times New Roman" w:cs="Times New Roman"/>
          <w:b/>
          <w:i/>
          <w:color w:val="000000"/>
          <w:sz w:val="24"/>
          <w:szCs w:val="20"/>
          <w:lang w:eastAsia="cs-CZ"/>
        </w:rPr>
        <w:t>Charakteristika průřezového tématu</w:t>
      </w:r>
    </w:p>
    <w:p w:rsidR="00994CEF" w:rsidRPr="00994CEF" w:rsidRDefault="00994CEF" w:rsidP="00994CEF">
      <w:pPr>
        <w:spacing w:after="80" w:line="240" w:lineRule="auto"/>
        <w:ind w:firstLine="708"/>
        <w:jc w:val="both"/>
        <w:rPr>
          <w:rFonts w:ascii="Times New Roman" w:eastAsia="Times New Roman" w:hAnsi="Times New Roman" w:cs="Times New Roman"/>
          <w:i/>
          <w:color w:val="000000"/>
          <w:sz w:val="24"/>
          <w:szCs w:val="20"/>
          <w:lang w:eastAsia="cs-CZ"/>
        </w:rPr>
      </w:pPr>
      <w:r w:rsidRPr="00994CEF">
        <w:rPr>
          <w:rFonts w:ascii="Times New Roman" w:eastAsia="Times New Roman" w:hAnsi="Times New Roman" w:cs="Times New Roman"/>
          <w:i/>
          <w:color w:val="000000"/>
          <w:sz w:val="24"/>
          <w:szCs w:val="20"/>
          <w:lang w:eastAsia="cs-CZ"/>
        </w:rPr>
        <w:t>Průřezové téma Multikulturní výchova v základním vzdělávání umožňuje žákům seznamovat se s rozm</w:t>
      </w:r>
      <w:r>
        <w:rPr>
          <w:rFonts w:ascii="Times New Roman" w:eastAsia="Times New Roman" w:hAnsi="Times New Roman" w:cs="Times New Roman"/>
          <w:i/>
          <w:color w:val="000000"/>
          <w:sz w:val="24"/>
          <w:szCs w:val="20"/>
          <w:lang w:eastAsia="cs-CZ"/>
        </w:rPr>
        <w:t>anitostí různých kultur, jejich</w:t>
      </w:r>
      <w:r w:rsidRPr="00994CEF">
        <w:rPr>
          <w:rFonts w:ascii="Times New Roman" w:eastAsia="Times New Roman" w:hAnsi="Times New Roman" w:cs="Times New Roman"/>
          <w:i/>
          <w:color w:val="000000"/>
          <w:sz w:val="24"/>
          <w:szCs w:val="20"/>
          <w:lang w:eastAsia="cs-CZ"/>
        </w:rPr>
        <w:t xml:space="preserve"> tradicemi a hodnotami. Na pozadí této rozmanitosti si pak žáci mohou lépe uvědomovat i svoji vlastní kulturní identitu, tradice a hodnoty.</w:t>
      </w:r>
    </w:p>
    <w:p w:rsidR="00994CEF" w:rsidRPr="00994CEF" w:rsidRDefault="00994CEF" w:rsidP="00994CEF">
      <w:pPr>
        <w:spacing w:after="80" w:line="240" w:lineRule="auto"/>
        <w:ind w:firstLine="708"/>
        <w:jc w:val="both"/>
        <w:rPr>
          <w:rFonts w:ascii="Times New Roman" w:eastAsia="Times New Roman" w:hAnsi="Times New Roman" w:cs="Times New Roman"/>
          <w:i/>
          <w:color w:val="000000"/>
          <w:sz w:val="24"/>
          <w:szCs w:val="20"/>
          <w:lang w:eastAsia="cs-CZ"/>
        </w:rPr>
      </w:pPr>
      <w:r w:rsidRPr="00994CEF">
        <w:rPr>
          <w:rFonts w:ascii="Times New Roman" w:eastAsia="Times New Roman" w:hAnsi="Times New Roman" w:cs="Times New Roman"/>
          <w:i/>
          <w:color w:val="000000"/>
          <w:sz w:val="24"/>
          <w:szCs w:val="20"/>
          <w:lang w:eastAsia="cs-CZ"/>
        </w:rPr>
        <w:t>Multikulturní výchova zprostředkovává poznání vlastního kulturního zakotvení a porozumění odlišným kulturám. Rozvíjí smysl pro spravedlnost, solidaritu a toleranci, vede k chápání a respektování neustále se zvyšující sociokulturní rozmanitosti. U menšinového etnika rozvíjí jeho kulturní specifika a současně poznávání kultury celé společnosti, majoritní většinu seznamuje se základními specifiky ostatních národností žijících ve společném státě, u obou skupin pak pomáhá nacházet styčné body pro vzájemné respektování, společné aktivity a spolupráci.</w:t>
      </w:r>
    </w:p>
    <w:p w:rsidR="00994CEF" w:rsidRDefault="00994CEF" w:rsidP="00994CEF">
      <w:pPr>
        <w:spacing w:after="80" w:line="240" w:lineRule="auto"/>
        <w:ind w:firstLine="708"/>
        <w:jc w:val="both"/>
        <w:rPr>
          <w:rFonts w:ascii="Times New Roman" w:hAnsi="Times New Roman" w:cs="Times New Roman"/>
          <w:i/>
          <w:color w:val="00B050"/>
          <w:sz w:val="24"/>
        </w:rPr>
      </w:pPr>
      <w:r w:rsidRPr="00994CEF">
        <w:rPr>
          <w:rFonts w:ascii="Times New Roman" w:eastAsia="Times New Roman" w:hAnsi="Times New Roman" w:cs="Times New Roman"/>
          <w:i/>
          <w:color w:val="000000"/>
          <w:sz w:val="24"/>
          <w:szCs w:val="20"/>
          <w:lang w:eastAsia="cs-CZ"/>
        </w:rPr>
        <w:lastRenderedPageBreak/>
        <w:t xml:space="preserve">Multikulturní výchova se hluboce dotýká i mezilidských vztahů ve škole, vztahů mezi učiteli a žáky, mezi žáky navzájem, mezi školou a rodinou, mezi školou a místní komunitou. Škola jako prostředí, v němž se setkávají žáci z nejrůznějšího sociálního a kulturního zázemí, by měla zabezpečit takové klima, kde se budou všichni cítit rovnoprávně, kde budou v majoritní kultuře úspěšní i žáci minorit a žáci majority budou poznávat kulturu svých </w:t>
      </w:r>
      <w:r w:rsidR="00B35BA0" w:rsidRPr="00994CEF">
        <w:rPr>
          <w:rFonts w:ascii="Times New Roman" w:eastAsia="Times New Roman" w:hAnsi="Times New Roman" w:cs="Times New Roman"/>
          <w:i/>
          <w:color w:val="000000"/>
          <w:sz w:val="24"/>
          <w:szCs w:val="20"/>
          <w:lang w:eastAsia="cs-CZ"/>
        </w:rPr>
        <w:t>spolužáků – příslušníků</w:t>
      </w:r>
      <w:r w:rsidRPr="00994CEF">
        <w:rPr>
          <w:rFonts w:ascii="Times New Roman" w:eastAsia="Times New Roman" w:hAnsi="Times New Roman" w:cs="Times New Roman"/>
          <w:i/>
          <w:color w:val="000000"/>
          <w:sz w:val="24"/>
          <w:szCs w:val="20"/>
          <w:lang w:eastAsia="cs-CZ"/>
        </w:rPr>
        <w:t xml:space="preserve"> minorit. Tím přispívá k vzájemnému poznávání obou skupin, ke vzájemné toleranci, k odstraňování </w:t>
      </w:r>
      <w:r w:rsidRPr="00256BCA">
        <w:rPr>
          <w:rFonts w:ascii="Times New Roman" w:eastAsia="Times New Roman" w:hAnsi="Times New Roman" w:cs="Times New Roman"/>
          <w:i/>
          <w:sz w:val="24"/>
          <w:szCs w:val="20"/>
          <w:lang w:eastAsia="cs-CZ"/>
        </w:rPr>
        <w:t>nepřátelství a předsudků vůči „nepoznanému“.</w:t>
      </w:r>
      <w:r w:rsidR="00B35BA0" w:rsidRPr="00256BCA">
        <w:rPr>
          <w:rFonts w:ascii="Times New Roman" w:eastAsia="Times New Roman" w:hAnsi="Times New Roman" w:cs="Times New Roman"/>
          <w:i/>
          <w:sz w:val="24"/>
          <w:szCs w:val="20"/>
          <w:lang w:eastAsia="cs-CZ"/>
        </w:rPr>
        <w:t xml:space="preserve"> </w:t>
      </w:r>
      <w:r w:rsidR="00B35BA0" w:rsidRPr="00256BCA">
        <w:rPr>
          <w:rFonts w:ascii="Times New Roman" w:hAnsi="Times New Roman" w:cs="Times New Roman"/>
          <w:i/>
          <w:sz w:val="24"/>
        </w:rPr>
        <w:t>Propojení Multikulturní výchovy s digitálními technologiemi umožňuje žákům zejména získávat, vyhodnocovat a sdílet informace jako východisko pro přemýšlení o naléhavých tématech a způsobech jejich řešení.</w:t>
      </w:r>
    </w:p>
    <w:p w:rsidR="00B35BA0" w:rsidRPr="00D901C9" w:rsidRDefault="00B35BA0" w:rsidP="00994CEF">
      <w:pPr>
        <w:spacing w:after="80" w:line="240" w:lineRule="auto"/>
        <w:ind w:firstLine="708"/>
        <w:jc w:val="both"/>
        <w:rPr>
          <w:rFonts w:ascii="Times New Roman" w:eastAsia="Times New Roman" w:hAnsi="Times New Roman" w:cs="Times New Roman"/>
          <w:i/>
          <w:color w:val="000000"/>
          <w:sz w:val="14"/>
          <w:szCs w:val="20"/>
          <w:lang w:eastAsia="cs-CZ"/>
        </w:rPr>
      </w:pPr>
    </w:p>
    <w:p w:rsidR="00994CEF" w:rsidRPr="00CD371F" w:rsidRDefault="00994CEF" w:rsidP="00994CEF">
      <w:pPr>
        <w:spacing w:after="80" w:line="240" w:lineRule="auto"/>
        <w:jc w:val="both"/>
        <w:rPr>
          <w:rFonts w:ascii="Times New Roman" w:eastAsia="Times New Roman" w:hAnsi="Times New Roman" w:cs="Times New Roman"/>
          <w:b/>
          <w:i/>
          <w:color w:val="000000"/>
          <w:sz w:val="24"/>
          <w:szCs w:val="20"/>
          <w:lang w:eastAsia="cs-CZ"/>
        </w:rPr>
      </w:pPr>
      <w:r w:rsidRPr="00CD371F">
        <w:rPr>
          <w:rFonts w:ascii="Times New Roman" w:eastAsia="Times New Roman" w:hAnsi="Times New Roman" w:cs="Times New Roman"/>
          <w:b/>
          <w:i/>
          <w:color w:val="000000"/>
          <w:sz w:val="24"/>
          <w:szCs w:val="20"/>
          <w:lang w:eastAsia="cs-CZ"/>
        </w:rPr>
        <w:t>Přínos průřezového tématu k rozvoji osobnosti žáka</w:t>
      </w:r>
    </w:p>
    <w:p w:rsidR="00994CEF" w:rsidRPr="00D901C9" w:rsidRDefault="00994CEF" w:rsidP="00994CEF">
      <w:pPr>
        <w:spacing w:after="80" w:line="240" w:lineRule="auto"/>
        <w:jc w:val="both"/>
        <w:rPr>
          <w:rFonts w:ascii="Times New Roman" w:eastAsia="Times New Roman" w:hAnsi="Times New Roman" w:cs="Times New Roman"/>
          <w:i/>
          <w:color w:val="000000"/>
          <w:sz w:val="12"/>
          <w:szCs w:val="20"/>
          <w:lang w:eastAsia="cs-CZ"/>
        </w:rPr>
      </w:pPr>
    </w:p>
    <w:p w:rsidR="00994CEF" w:rsidRPr="00D901C9" w:rsidRDefault="00994CEF" w:rsidP="00994CEF">
      <w:pPr>
        <w:spacing w:after="80" w:line="240" w:lineRule="auto"/>
        <w:jc w:val="both"/>
        <w:rPr>
          <w:rFonts w:ascii="Times New Roman" w:eastAsia="Times New Roman" w:hAnsi="Times New Roman" w:cs="Times New Roman"/>
          <w:i/>
          <w:color w:val="000000"/>
          <w:sz w:val="24"/>
          <w:szCs w:val="20"/>
          <w:u w:val="single"/>
          <w:lang w:eastAsia="cs-CZ"/>
        </w:rPr>
      </w:pPr>
      <w:r w:rsidRPr="00D901C9">
        <w:rPr>
          <w:rFonts w:ascii="Times New Roman" w:eastAsia="Times New Roman" w:hAnsi="Times New Roman" w:cs="Times New Roman"/>
          <w:i/>
          <w:color w:val="000000"/>
          <w:sz w:val="24"/>
          <w:szCs w:val="20"/>
          <w:u w:val="single"/>
          <w:lang w:eastAsia="cs-CZ"/>
        </w:rPr>
        <w:t>V oblasti vědomostí, dovedností a schopností průřezové téma:</w:t>
      </w:r>
    </w:p>
    <w:p w:rsidR="00994CEF" w:rsidRPr="00CD371F" w:rsidRDefault="00994CEF" w:rsidP="00CD371F">
      <w:pPr>
        <w:pStyle w:val="Odstavecseseznamem"/>
        <w:numPr>
          <w:ilvl w:val="0"/>
          <w:numId w:val="1"/>
        </w:numPr>
        <w:spacing w:after="80"/>
        <w:jc w:val="both"/>
        <w:rPr>
          <w:i/>
          <w:color w:val="000000"/>
          <w:sz w:val="24"/>
        </w:rPr>
      </w:pPr>
      <w:r w:rsidRPr="00CD371F">
        <w:rPr>
          <w:i/>
          <w:color w:val="000000"/>
          <w:sz w:val="24"/>
        </w:rPr>
        <w:t>poskytuje žákům základní znalosti o různých etnických a kulturních skupinách žijících v české a evropské společnosti</w:t>
      </w:r>
    </w:p>
    <w:p w:rsidR="00994CEF" w:rsidRPr="00CD371F" w:rsidRDefault="00994CEF" w:rsidP="00CD371F">
      <w:pPr>
        <w:pStyle w:val="Odstavecseseznamem"/>
        <w:numPr>
          <w:ilvl w:val="0"/>
          <w:numId w:val="1"/>
        </w:numPr>
        <w:spacing w:after="80"/>
        <w:jc w:val="both"/>
        <w:rPr>
          <w:i/>
          <w:color w:val="000000"/>
          <w:sz w:val="24"/>
        </w:rPr>
      </w:pPr>
      <w:r w:rsidRPr="00CD371F">
        <w:rPr>
          <w:i/>
          <w:color w:val="000000"/>
          <w:sz w:val="24"/>
        </w:rPr>
        <w:t>rozvíjí dovednost orientovat se v pluralitní společnosti a využívat interkulturních kontaktů k obohacení sebe i druhých</w:t>
      </w:r>
    </w:p>
    <w:p w:rsidR="00994CEF" w:rsidRPr="00CD371F" w:rsidRDefault="00994CEF" w:rsidP="00CD371F">
      <w:pPr>
        <w:pStyle w:val="Odstavecseseznamem"/>
        <w:numPr>
          <w:ilvl w:val="0"/>
          <w:numId w:val="1"/>
        </w:numPr>
        <w:spacing w:after="80"/>
        <w:jc w:val="both"/>
        <w:rPr>
          <w:i/>
          <w:color w:val="000000"/>
          <w:sz w:val="24"/>
        </w:rPr>
      </w:pPr>
      <w:r w:rsidRPr="00CD371F">
        <w:rPr>
          <w:i/>
          <w:color w:val="000000"/>
          <w:sz w:val="24"/>
        </w:rPr>
        <w:t>učí žáky komunikovat a žít ve skupině s příslušníky odlišných sociokulturních skupin, uplatňovat svá práva a respektovat práva druhých, chápat a tolerovat odlišné zájmy, názory i schopnosti druhých</w:t>
      </w:r>
    </w:p>
    <w:p w:rsidR="00994CEF" w:rsidRPr="00CD371F" w:rsidRDefault="00994CEF" w:rsidP="00CD371F">
      <w:pPr>
        <w:pStyle w:val="Odstavecseseznamem"/>
        <w:numPr>
          <w:ilvl w:val="0"/>
          <w:numId w:val="1"/>
        </w:numPr>
        <w:spacing w:after="80"/>
        <w:jc w:val="both"/>
        <w:rPr>
          <w:i/>
          <w:color w:val="000000"/>
          <w:sz w:val="24"/>
        </w:rPr>
      </w:pPr>
      <w:r w:rsidRPr="00CD371F">
        <w:rPr>
          <w:i/>
          <w:color w:val="000000"/>
          <w:sz w:val="24"/>
        </w:rPr>
        <w:t>učí přijmout druhého jako jedince se stejnými právy, uvědomovat si, že všechny etnické skupiny a všechny kultury jsou rovnocenné a žádná není nadřazena jiné</w:t>
      </w:r>
    </w:p>
    <w:p w:rsidR="00994CEF" w:rsidRPr="00CD371F" w:rsidRDefault="00994CEF" w:rsidP="00CD371F">
      <w:pPr>
        <w:pStyle w:val="Odstavecseseznamem"/>
        <w:numPr>
          <w:ilvl w:val="0"/>
          <w:numId w:val="1"/>
        </w:numPr>
        <w:spacing w:after="80"/>
        <w:jc w:val="both"/>
        <w:rPr>
          <w:i/>
          <w:color w:val="000000"/>
          <w:sz w:val="24"/>
        </w:rPr>
      </w:pPr>
      <w:r w:rsidRPr="00CD371F">
        <w:rPr>
          <w:i/>
          <w:color w:val="000000"/>
          <w:sz w:val="24"/>
        </w:rPr>
        <w:t>rozvíjí schopnost poznávat a tolerovat odlišnosti jiných národnostních, etnických, náboženských, sociálních skupin a spolupracovat s příslušníky odlišných sociokulturních skupin</w:t>
      </w:r>
    </w:p>
    <w:p w:rsidR="00994CEF" w:rsidRPr="00CD371F" w:rsidRDefault="00994CEF" w:rsidP="00CD371F">
      <w:pPr>
        <w:pStyle w:val="Odstavecseseznamem"/>
        <w:numPr>
          <w:ilvl w:val="0"/>
          <w:numId w:val="1"/>
        </w:numPr>
        <w:spacing w:after="80"/>
        <w:jc w:val="both"/>
        <w:rPr>
          <w:i/>
          <w:color w:val="000000"/>
          <w:sz w:val="24"/>
        </w:rPr>
      </w:pPr>
      <w:r w:rsidRPr="00CD371F">
        <w:rPr>
          <w:i/>
          <w:color w:val="000000"/>
          <w:sz w:val="24"/>
        </w:rPr>
        <w:t>rozvíjí dovednost rozpoznat projevy rasové nesnášenlivosti a napomáhá prevenci vzniku xenofobie</w:t>
      </w:r>
    </w:p>
    <w:p w:rsidR="00994CEF" w:rsidRPr="00CD371F" w:rsidRDefault="00994CEF" w:rsidP="00CD371F">
      <w:pPr>
        <w:pStyle w:val="Odstavecseseznamem"/>
        <w:numPr>
          <w:ilvl w:val="0"/>
          <w:numId w:val="1"/>
        </w:numPr>
        <w:spacing w:after="80"/>
        <w:jc w:val="both"/>
        <w:rPr>
          <w:i/>
          <w:color w:val="000000"/>
          <w:sz w:val="24"/>
        </w:rPr>
      </w:pPr>
      <w:r w:rsidRPr="00CD371F">
        <w:rPr>
          <w:i/>
          <w:color w:val="000000"/>
          <w:sz w:val="24"/>
        </w:rPr>
        <w:t>učí žáky uvědomovat si možné dopady svých verbálních i neverbálních projevů a připravenosti nést odpovědnost za své jednání,</w:t>
      </w:r>
    </w:p>
    <w:p w:rsidR="00994CEF" w:rsidRPr="00CD371F" w:rsidRDefault="00994CEF" w:rsidP="00CD371F">
      <w:pPr>
        <w:pStyle w:val="Odstavecseseznamem"/>
        <w:numPr>
          <w:ilvl w:val="0"/>
          <w:numId w:val="1"/>
        </w:numPr>
        <w:spacing w:after="80"/>
        <w:jc w:val="both"/>
        <w:rPr>
          <w:i/>
          <w:color w:val="000000"/>
          <w:sz w:val="24"/>
        </w:rPr>
      </w:pPr>
      <w:r w:rsidRPr="00CD371F">
        <w:rPr>
          <w:i/>
          <w:color w:val="000000"/>
          <w:sz w:val="24"/>
        </w:rPr>
        <w:t>poskytuje znalost některých základních pojmů multikulturní terminologie: kultura, etnikum, identita, diskriminace, xenofobie, rasismus, národnost, netolerance aj.</w:t>
      </w:r>
    </w:p>
    <w:p w:rsidR="00994CEF" w:rsidRPr="00D901C9" w:rsidRDefault="00994CEF" w:rsidP="00994CEF">
      <w:pPr>
        <w:spacing w:after="80" w:line="240" w:lineRule="auto"/>
        <w:jc w:val="both"/>
        <w:rPr>
          <w:rFonts w:ascii="Times New Roman" w:eastAsia="Times New Roman" w:hAnsi="Times New Roman" w:cs="Times New Roman"/>
          <w:i/>
          <w:color w:val="000000"/>
          <w:sz w:val="16"/>
          <w:szCs w:val="20"/>
          <w:lang w:eastAsia="cs-CZ"/>
        </w:rPr>
      </w:pPr>
    </w:p>
    <w:p w:rsidR="00994CEF" w:rsidRPr="00D901C9" w:rsidRDefault="00994CEF" w:rsidP="00994CEF">
      <w:pPr>
        <w:spacing w:after="80" w:line="240" w:lineRule="auto"/>
        <w:jc w:val="both"/>
        <w:rPr>
          <w:rFonts w:ascii="Times New Roman" w:eastAsia="Times New Roman" w:hAnsi="Times New Roman" w:cs="Times New Roman"/>
          <w:i/>
          <w:color w:val="000000"/>
          <w:sz w:val="24"/>
          <w:szCs w:val="20"/>
          <w:u w:val="single"/>
          <w:lang w:eastAsia="cs-CZ"/>
        </w:rPr>
      </w:pPr>
      <w:r w:rsidRPr="00D901C9">
        <w:rPr>
          <w:rFonts w:ascii="Times New Roman" w:eastAsia="Times New Roman" w:hAnsi="Times New Roman" w:cs="Times New Roman"/>
          <w:i/>
          <w:color w:val="000000"/>
          <w:sz w:val="24"/>
          <w:szCs w:val="20"/>
          <w:u w:val="single"/>
          <w:lang w:eastAsia="cs-CZ"/>
        </w:rPr>
        <w:t>V oblasti postojů a hodnot průřezové téma:</w:t>
      </w:r>
    </w:p>
    <w:p w:rsidR="00994CEF" w:rsidRPr="00CD371F" w:rsidRDefault="00994CEF" w:rsidP="00CD371F">
      <w:pPr>
        <w:pStyle w:val="Odstavecseseznamem"/>
        <w:numPr>
          <w:ilvl w:val="0"/>
          <w:numId w:val="1"/>
        </w:numPr>
        <w:spacing w:after="80"/>
        <w:jc w:val="both"/>
        <w:rPr>
          <w:i/>
          <w:color w:val="000000"/>
          <w:sz w:val="24"/>
        </w:rPr>
      </w:pPr>
      <w:r w:rsidRPr="00CD371F">
        <w:rPr>
          <w:i/>
          <w:color w:val="000000"/>
          <w:sz w:val="24"/>
        </w:rPr>
        <w:t>pomáhá žákům prostřednictvím informací vytvářet postoje tolerance a respektu k odlišným sociokulturním skupinám, reflektovat zázemí příslušníků ostatních sociokulturních skupin a uznávat je</w:t>
      </w:r>
    </w:p>
    <w:p w:rsidR="00994CEF" w:rsidRPr="00CD371F" w:rsidRDefault="00994CEF" w:rsidP="00CD371F">
      <w:pPr>
        <w:pStyle w:val="Odstavecseseznamem"/>
        <w:numPr>
          <w:ilvl w:val="0"/>
          <w:numId w:val="1"/>
        </w:numPr>
        <w:spacing w:after="80"/>
        <w:jc w:val="both"/>
        <w:rPr>
          <w:i/>
          <w:color w:val="000000"/>
          <w:sz w:val="24"/>
        </w:rPr>
      </w:pPr>
      <w:r w:rsidRPr="00CD371F">
        <w:rPr>
          <w:i/>
          <w:color w:val="000000"/>
          <w:sz w:val="24"/>
        </w:rPr>
        <w:t>napomáhá žákům uvědomit si vlastní identitu, být sám sebou, reflektovat vlastní sociokulturní zázemí</w:t>
      </w:r>
    </w:p>
    <w:p w:rsidR="00994CEF" w:rsidRPr="00CD371F" w:rsidRDefault="00994CEF" w:rsidP="00CD371F">
      <w:pPr>
        <w:pStyle w:val="Odstavecseseznamem"/>
        <w:numPr>
          <w:ilvl w:val="0"/>
          <w:numId w:val="1"/>
        </w:numPr>
        <w:spacing w:after="80"/>
        <w:jc w:val="both"/>
        <w:rPr>
          <w:i/>
          <w:color w:val="000000"/>
          <w:sz w:val="24"/>
        </w:rPr>
      </w:pPr>
      <w:r w:rsidRPr="00CD371F">
        <w:rPr>
          <w:i/>
          <w:color w:val="000000"/>
          <w:sz w:val="24"/>
        </w:rPr>
        <w:t>stimuluje, ovlivňuje a koriguje jednání a hodnotový systém žáků, učí je vnímat odlišnost jako příležitost k obohacení, nikoli jako zdroj konfliktu</w:t>
      </w:r>
    </w:p>
    <w:p w:rsidR="00994CEF" w:rsidRPr="00CD371F" w:rsidRDefault="00994CEF" w:rsidP="00CD371F">
      <w:pPr>
        <w:pStyle w:val="Odstavecseseznamem"/>
        <w:numPr>
          <w:ilvl w:val="0"/>
          <w:numId w:val="1"/>
        </w:numPr>
        <w:spacing w:after="80"/>
        <w:jc w:val="both"/>
        <w:rPr>
          <w:i/>
          <w:color w:val="000000"/>
          <w:sz w:val="24"/>
        </w:rPr>
      </w:pPr>
      <w:r w:rsidRPr="00CD371F">
        <w:rPr>
          <w:i/>
          <w:color w:val="000000"/>
          <w:sz w:val="24"/>
        </w:rPr>
        <w:t>pomáhá uvědomovat si neslučitelnost rasové (náboženské či jiné) intolerance s principy života v demokratické společnosti</w:t>
      </w:r>
    </w:p>
    <w:p w:rsidR="00994CEF" w:rsidRPr="00CD371F" w:rsidRDefault="00994CEF" w:rsidP="00CD371F">
      <w:pPr>
        <w:pStyle w:val="Odstavecseseznamem"/>
        <w:numPr>
          <w:ilvl w:val="0"/>
          <w:numId w:val="1"/>
        </w:numPr>
        <w:spacing w:after="80"/>
        <w:jc w:val="both"/>
        <w:rPr>
          <w:i/>
          <w:color w:val="000000"/>
          <w:sz w:val="24"/>
        </w:rPr>
      </w:pPr>
      <w:r w:rsidRPr="00CD371F">
        <w:rPr>
          <w:i/>
          <w:color w:val="000000"/>
          <w:sz w:val="24"/>
        </w:rPr>
        <w:t>vede k angažovanosti při potírání projevů intolerance, xenofobie, diskriminace a rasismu</w:t>
      </w:r>
    </w:p>
    <w:p w:rsidR="00994CEF" w:rsidRPr="00CD371F" w:rsidRDefault="00994CEF" w:rsidP="00CD371F">
      <w:pPr>
        <w:pStyle w:val="Odstavecseseznamem"/>
        <w:numPr>
          <w:ilvl w:val="0"/>
          <w:numId w:val="1"/>
        </w:numPr>
        <w:spacing w:after="80"/>
        <w:jc w:val="both"/>
        <w:rPr>
          <w:i/>
          <w:color w:val="000000"/>
          <w:sz w:val="24"/>
        </w:rPr>
      </w:pPr>
      <w:r w:rsidRPr="00CD371F">
        <w:rPr>
          <w:i/>
          <w:color w:val="000000"/>
          <w:sz w:val="24"/>
        </w:rPr>
        <w:t>učí vnímat sebe sama jako občana, který se aktivně spolupodílí na utváření vztahu společnosti k minoritním skupinám</w:t>
      </w:r>
    </w:p>
    <w:p w:rsidR="00994CEF" w:rsidRPr="00D901C9" w:rsidRDefault="00994CEF" w:rsidP="00994CEF">
      <w:pPr>
        <w:spacing w:after="80" w:line="240" w:lineRule="auto"/>
        <w:jc w:val="both"/>
        <w:rPr>
          <w:rFonts w:ascii="Times New Roman" w:eastAsia="Times New Roman" w:hAnsi="Times New Roman" w:cs="Times New Roman"/>
          <w:i/>
          <w:color w:val="000000"/>
          <w:sz w:val="14"/>
          <w:szCs w:val="20"/>
          <w:lang w:eastAsia="cs-CZ"/>
        </w:rPr>
      </w:pPr>
    </w:p>
    <w:p w:rsidR="00994CEF" w:rsidRPr="00CD371F" w:rsidRDefault="00994CEF" w:rsidP="00994CEF">
      <w:pPr>
        <w:spacing w:after="80" w:line="240" w:lineRule="auto"/>
        <w:jc w:val="both"/>
        <w:rPr>
          <w:rFonts w:ascii="Times New Roman" w:eastAsia="Times New Roman" w:hAnsi="Times New Roman" w:cs="Times New Roman"/>
          <w:b/>
          <w:i/>
          <w:color w:val="000000"/>
          <w:sz w:val="24"/>
          <w:szCs w:val="20"/>
          <w:lang w:eastAsia="cs-CZ"/>
        </w:rPr>
      </w:pPr>
      <w:r w:rsidRPr="00CD371F">
        <w:rPr>
          <w:rFonts w:ascii="Times New Roman" w:eastAsia="Times New Roman" w:hAnsi="Times New Roman" w:cs="Times New Roman"/>
          <w:b/>
          <w:i/>
          <w:color w:val="000000"/>
          <w:sz w:val="24"/>
          <w:szCs w:val="20"/>
          <w:lang w:eastAsia="cs-CZ"/>
        </w:rPr>
        <w:t>Tematické okruhy průřezového tématu</w:t>
      </w:r>
    </w:p>
    <w:p w:rsidR="00994CEF" w:rsidRPr="00994CEF" w:rsidRDefault="00994CEF" w:rsidP="00994CEF">
      <w:pPr>
        <w:spacing w:after="80" w:line="240" w:lineRule="auto"/>
        <w:ind w:firstLine="708"/>
        <w:jc w:val="both"/>
        <w:rPr>
          <w:rFonts w:ascii="Times New Roman" w:eastAsia="Times New Roman" w:hAnsi="Times New Roman" w:cs="Times New Roman"/>
          <w:i/>
          <w:color w:val="000000"/>
          <w:sz w:val="24"/>
          <w:szCs w:val="20"/>
          <w:lang w:eastAsia="cs-CZ"/>
        </w:rPr>
      </w:pPr>
      <w:r w:rsidRPr="00994CEF">
        <w:rPr>
          <w:rFonts w:ascii="Times New Roman" w:eastAsia="Times New Roman" w:hAnsi="Times New Roman" w:cs="Times New Roman"/>
          <w:i/>
          <w:color w:val="000000"/>
          <w:sz w:val="24"/>
          <w:szCs w:val="20"/>
          <w:lang w:eastAsia="cs-CZ"/>
        </w:rPr>
        <w:lastRenderedPageBreak/>
        <w:t>Tematické okruhy Multikulturní výchovy vycházejí z aktuální situace ve škole, reflektují aktuální dění v místě školy, současnou situaci ve společnosti. Výběr a realizace daného tematického okruhu, popř. tématu může být významně ovlivněn vzájemnou dohodou učitelů, učitelů a žáků, učitelů a rodičů apod.</w:t>
      </w:r>
    </w:p>
    <w:p w:rsidR="00994CEF" w:rsidRPr="00994CEF" w:rsidRDefault="009A07B3" w:rsidP="00994CEF">
      <w:pPr>
        <w:spacing w:after="80" w:line="240" w:lineRule="auto"/>
        <w:jc w:val="both"/>
        <w:rPr>
          <w:rFonts w:ascii="Times New Roman" w:eastAsia="Times New Roman" w:hAnsi="Times New Roman" w:cs="Times New Roman"/>
          <w:i/>
          <w:color w:val="000000"/>
          <w:sz w:val="24"/>
          <w:szCs w:val="20"/>
          <w:lang w:eastAsia="cs-CZ"/>
        </w:rPr>
      </w:pPr>
      <w:proofErr w:type="spellStart"/>
      <w:r w:rsidRPr="00CD371F">
        <w:rPr>
          <w:rFonts w:ascii="Times New Roman" w:eastAsia="Times New Roman" w:hAnsi="Times New Roman" w:cs="Times New Roman"/>
          <w:b/>
          <w:i/>
          <w:color w:val="000000"/>
          <w:sz w:val="24"/>
          <w:szCs w:val="20"/>
          <w:lang w:eastAsia="cs-CZ"/>
        </w:rPr>
        <w:t>MkV</w:t>
      </w:r>
      <w:proofErr w:type="spellEnd"/>
      <w:r w:rsidRPr="00CD371F">
        <w:rPr>
          <w:rFonts w:ascii="Times New Roman" w:eastAsia="Times New Roman" w:hAnsi="Times New Roman" w:cs="Times New Roman"/>
          <w:b/>
          <w:i/>
          <w:color w:val="000000"/>
          <w:sz w:val="24"/>
          <w:szCs w:val="20"/>
          <w:lang w:eastAsia="cs-CZ"/>
        </w:rPr>
        <w:t xml:space="preserve"> 1 </w:t>
      </w:r>
      <w:r w:rsidR="00994CEF" w:rsidRPr="00CD371F">
        <w:rPr>
          <w:rFonts w:ascii="Times New Roman" w:eastAsia="Times New Roman" w:hAnsi="Times New Roman" w:cs="Times New Roman"/>
          <w:b/>
          <w:i/>
          <w:color w:val="000000"/>
          <w:sz w:val="24"/>
          <w:szCs w:val="20"/>
          <w:lang w:eastAsia="cs-CZ"/>
        </w:rPr>
        <w:t>Kulturní diference</w:t>
      </w:r>
      <w:r w:rsidR="00994CEF" w:rsidRPr="00994CEF">
        <w:rPr>
          <w:rFonts w:ascii="Times New Roman" w:eastAsia="Times New Roman" w:hAnsi="Times New Roman" w:cs="Times New Roman"/>
          <w:i/>
          <w:color w:val="000000"/>
          <w:sz w:val="24"/>
          <w:szCs w:val="20"/>
          <w:lang w:eastAsia="cs-CZ"/>
        </w:rPr>
        <w:t xml:space="preserve"> – jedinečnost každého člověka a jeho individuální zvláštnosti; člověk jako nedílná jednota tělesné i duševní stránky, ale i jako součást etnika; poznávání vlastního kulturního zakotvení; respektování zvláštností různých etnik (zejména cizinců nebo příslušníků etnik žijících v místě školy); základní problémy sociokulturních rozdílů v České republice a v Evropě</w:t>
      </w:r>
    </w:p>
    <w:p w:rsidR="00994CEF" w:rsidRPr="00994CEF" w:rsidRDefault="009A07B3" w:rsidP="00994CEF">
      <w:pPr>
        <w:spacing w:after="80" w:line="240" w:lineRule="auto"/>
        <w:jc w:val="both"/>
        <w:rPr>
          <w:rFonts w:ascii="Times New Roman" w:eastAsia="Times New Roman" w:hAnsi="Times New Roman" w:cs="Times New Roman"/>
          <w:i/>
          <w:color w:val="000000"/>
          <w:sz w:val="24"/>
          <w:szCs w:val="20"/>
          <w:lang w:eastAsia="cs-CZ"/>
        </w:rPr>
      </w:pPr>
      <w:proofErr w:type="spellStart"/>
      <w:r w:rsidRPr="00CD371F">
        <w:rPr>
          <w:rFonts w:ascii="Times New Roman" w:eastAsia="Times New Roman" w:hAnsi="Times New Roman" w:cs="Times New Roman"/>
          <w:b/>
          <w:i/>
          <w:color w:val="000000"/>
          <w:sz w:val="24"/>
          <w:szCs w:val="20"/>
          <w:lang w:eastAsia="cs-CZ"/>
        </w:rPr>
        <w:t>MkV</w:t>
      </w:r>
      <w:proofErr w:type="spellEnd"/>
      <w:r w:rsidRPr="00CD371F">
        <w:rPr>
          <w:rFonts w:ascii="Times New Roman" w:eastAsia="Times New Roman" w:hAnsi="Times New Roman" w:cs="Times New Roman"/>
          <w:b/>
          <w:i/>
          <w:color w:val="000000"/>
          <w:sz w:val="24"/>
          <w:szCs w:val="20"/>
          <w:lang w:eastAsia="cs-CZ"/>
        </w:rPr>
        <w:t xml:space="preserve"> 2 </w:t>
      </w:r>
      <w:r w:rsidR="00994CEF" w:rsidRPr="00CD371F">
        <w:rPr>
          <w:rFonts w:ascii="Times New Roman" w:eastAsia="Times New Roman" w:hAnsi="Times New Roman" w:cs="Times New Roman"/>
          <w:b/>
          <w:i/>
          <w:color w:val="000000"/>
          <w:sz w:val="24"/>
          <w:szCs w:val="20"/>
          <w:lang w:eastAsia="cs-CZ"/>
        </w:rPr>
        <w:t>Lidské vztahy</w:t>
      </w:r>
      <w:r w:rsidR="00994CEF" w:rsidRPr="00994CEF">
        <w:rPr>
          <w:rFonts w:ascii="Times New Roman" w:eastAsia="Times New Roman" w:hAnsi="Times New Roman" w:cs="Times New Roman"/>
          <w:i/>
          <w:color w:val="000000"/>
          <w:sz w:val="24"/>
          <w:szCs w:val="20"/>
          <w:lang w:eastAsia="cs-CZ"/>
        </w:rPr>
        <w:t xml:space="preserve"> – právo všech lidí žít společně a podílet se na spolupráci; udržovat tolerantní vztahy a rozvíjet spolupráci s jinými lidmi, bez ohledu na jejich kulturní, sociální, náboženské, zájmové nebo generační příslušnost; vztahy mezi kulturami (vzájemné obohacování různých kultur, ale i konflikty vyplývající z jejich rozdílnosti); předsudky a vžité stereotypy (příčiny a důsledky diskriminace); důležitost integrace jedince v rodinných, vrstevnických a profesních vztazích; uplatňování principu slušného chování (základní morální normy); význam kvality mezilidských vztahů pro harmonický rozvoj osobnosti; tolerance, empatie, umět se vžít do role druhého; lidská solidarita, osobní přispění k zapojení žáků z odlišného kulturního prostředí do kolektivu třídy</w:t>
      </w:r>
    </w:p>
    <w:p w:rsidR="00994CEF" w:rsidRPr="00994CEF" w:rsidRDefault="009A07B3" w:rsidP="00994CEF">
      <w:pPr>
        <w:spacing w:after="80" w:line="240" w:lineRule="auto"/>
        <w:jc w:val="both"/>
        <w:rPr>
          <w:rFonts w:ascii="Times New Roman" w:eastAsia="Times New Roman" w:hAnsi="Times New Roman" w:cs="Times New Roman"/>
          <w:i/>
          <w:color w:val="000000"/>
          <w:sz w:val="24"/>
          <w:szCs w:val="20"/>
          <w:lang w:eastAsia="cs-CZ"/>
        </w:rPr>
      </w:pPr>
      <w:proofErr w:type="spellStart"/>
      <w:r w:rsidRPr="00CD371F">
        <w:rPr>
          <w:rFonts w:ascii="Times New Roman" w:eastAsia="Times New Roman" w:hAnsi="Times New Roman" w:cs="Times New Roman"/>
          <w:b/>
          <w:i/>
          <w:color w:val="000000"/>
          <w:sz w:val="24"/>
          <w:szCs w:val="20"/>
          <w:lang w:eastAsia="cs-CZ"/>
        </w:rPr>
        <w:t>MkV</w:t>
      </w:r>
      <w:proofErr w:type="spellEnd"/>
      <w:r w:rsidRPr="00CD371F">
        <w:rPr>
          <w:rFonts w:ascii="Times New Roman" w:eastAsia="Times New Roman" w:hAnsi="Times New Roman" w:cs="Times New Roman"/>
          <w:b/>
          <w:i/>
          <w:color w:val="000000"/>
          <w:sz w:val="24"/>
          <w:szCs w:val="20"/>
          <w:lang w:eastAsia="cs-CZ"/>
        </w:rPr>
        <w:t xml:space="preserve"> 3 </w:t>
      </w:r>
      <w:r w:rsidR="00994CEF" w:rsidRPr="00CD371F">
        <w:rPr>
          <w:rFonts w:ascii="Times New Roman" w:eastAsia="Times New Roman" w:hAnsi="Times New Roman" w:cs="Times New Roman"/>
          <w:b/>
          <w:i/>
          <w:color w:val="000000"/>
          <w:sz w:val="24"/>
          <w:szCs w:val="20"/>
          <w:lang w:eastAsia="cs-CZ"/>
        </w:rPr>
        <w:t>Etnický původ</w:t>
      </w:r>
      <w:r w:rsidR="00994CEF" w:rsidRPr="00994CEF">
        <w:rPr>
          <w:rFonts w:ascii="Times New Roman" w:eastAsia="Times New Roman" w:hAnsi="Times New Roman" w:cs="Times New Roman"/>
          <w:i/>
          <w:color w:val="000000"/>
          <w:sz w:val="24"/>
          <w:szCs w:val="20"/>
          <w:lang w:eastAsia="cs-CZ"/>
        </w:rPr>
        <w:t xml:space="preserve"> – rovnocennost všech etnických skupin a kultur; odlišnost lidí, ale i jejich vzájemná rovnost; postavení národnostních menšin; základní informace o různých etnických a kulturních skupinách žijících v české a evropské společnosti; různé způsoby života, odlišné myšlení a vnímání světa; projevy rasové nesnášenlivosti – jejich rozpoznávání a důvody vzniku</w:t>
      </w:r>
    </w:p>
    <w:p w:rsidR="00994CEF" w:rsidRPr="00994CEF" w:rsidRDefault="009A07B3" w:rsidP="00994CEF">
      <w:pPr>
        <w:spacing w:after="80" w:line="240" w:lineRule="auto"/>
        <w:jc w:val="both"/>
        <w:rPr>
          <w:rFonts w:ascii="Times New Roman" w:eastAsia="Times New Roman" w:hAnsi="Times New Roman" w:cs="Times New Roman"/>
          <w:i/>
          <w:color w:val="000000"/>
          <w:sz w:val="24"/>
          <w:szCs w:val="20"/>
          <w:lang w:eastAsia="cs-CZ"/>
        </w:rPr>
      </w:pPr>
      <w:proofErr w:type="spellStart"/>
      <w:r w:rsidRPr="00CD371F">
        <w:rPr>
          <w:rFonts w:ascii="Times New Roman" w:eastAsia="Times New Roman" w:hAnsi="Times New Roman" w:cs="Times New Roman"/>
          <w:b/>
          <w:i/>
          <w:color w:val="000000"/>
          <w:sz w:val="24"/>
          <w:szCs w:val="20"/>
          <w:lang w:eastAsia="cs-CZ"/>
        </w:rPr>
        <w:t>MkV</w:t>
      </w:r>
      <w:proofErr w:type="spellEnd"/>
      <w:r w:rsidRPr="00CD371F">
        <w:rPr>
          <w:rFonts w:ascii="Times New Roman" w:eastAsia="Times New Roman" w:hAnsi="Times New Roman" w:cs="Times New Roman"/>
          <w:b/>
          <w:i/>
          <w:color w:val="000000"/>
          <w:sz w:val="24"/>
          <w:szCs w:val="20"/>
          <w:lang w:eastAsia="cs-CZ"/>
        </w:rPr>
        <w:t xml:space="preserve"> 4 </w:t>
      </w:r>
      <w:proofErr w:type="spellStart"/>
      <w:r w:rsidR="00994CEF" w:rsidRPr="00CD371F">
        <w:rPr>
          <w:rFonts w:ascii="Times New Roman" w:eastAsia="Times New Roman" w:hAnsi="Times New Roman" w:cs="Times New Roman"/>
          <w:b/>
          <w:i/>
          <w:color w:val="000000"/>
          <w:sz w:val="24"/>
          <w:szCs w:val="20"/>
          <w:lang w:eastAsia="cs-CZ"/>
        </w:rPr>
        <w:t>Multikulturalita</w:t>
      </w:r>
      <w:proofErr w:type="spellEnd"/>
      <w:r w:rsidR="00994CEF" w:rsidRPr="00994CEF">
        <w:rPr>
          <w:rFonts w:ascii="Times New Roman" w:eastAsia="Times New Roman" w:hAnsi="Times New Roman" w:cs="Times New Roman"/>
          <w:i/>
          <w:color w:val="000000"/>
          <w:sz w:val="24"/>
          <w:szCs w:val="20"/>
          <w:lang w:eastAsia="cs-CZ"/>
        </w:rPr>
        <w:t xml:space="preserve"> – </w:t>
      </w:r>
      <w:proofErr w:type="spellStart"/>
      <w:r w:rsidR="00994CEF" w:rsidRPr="00994CEF">
        <w:rPr>
          <w:rFonts w:ascii="Times New Roman" w:eastAsia="Times New Roman" w:hAnsi="Times New Roman" w:cs="Times New Roman"/>
          <w:i/>
          <w:color w:val="000000"/>
          <w:sz w:val="24"/>
          <w:szCs w:val="20"/>
          <w:lang w:eastAsia="cs-CZ"/>
        </w:rPr>
        <w:t>multikulturalita</w:t>
      </w:r>
      <w:proofErr w:type="spellEnd"/>
      <w:r w:rsidR="00994CEF" w:rsidRPr="00994CEF">
        <w:rPr>
          <w:rFonts w:ascii="Times New Roman" w:eastAsia="Times New Roman" w:hAnsi="Times New Roman" w:cs="Times New Roman"/>
          <w:i/>
          <w:color w:val="000000"/>
          <w:sz w:val="24"/>
          <w:szCs w:val="20"/>
          <w:lang w:eastAsia="cs-CZ"/>
        </w:rPr>
        <w:t xml:space="preserve"> současného světa a předpokládaný vývoj v budoucnosti; </w:t>
      </w:r>
      <w:proofErr w:type="spellStart"/>
      <w:r w:rsidR="00994CEF" w:rsidRPr="00994CEF">
        <w:rPr>
          <w:rFonts w:ascii="Times New Roman" w:eastAsia="Times New Roman" w:hAnsi="Times New Roman" w:cs="Times New Roman"/>
          <w:i/>
          <w:color w:val="000000"/>
          <w:sz w:val="24"/>
          <w:szCs w:val="20"/>
          <w:lang w:eastAsia="cs-CZ"/>
        </w:rPr>
        <w:t>multikulturalita</w:t>
      </w:r>
      <w:proofErr w:type="spellEnd"/>
      <w:r w:rsidR="00994CEF" w:rsidRPr="00994CEF">
        <w:rPr>
          <w:rFonts w:ascii="Times New Roman" w:eastAsia="Times New Roman" w:hAnsi="Times New Roman" w:cs="Times New Roman"/>
          <w:i/>
          <w:color w:val="000000"/>
          <w:sz w:val="24"/>
          <w:szCs w:val="20"/>
          <w:lang w:eastAsia="cs-CZ"/>
        </w:rPr>
        <w:t xml:space="preserve"> jako prostředek vzájemného obohacování; specifické rysy jazyků a jejich rovnocennost; naslouchání druhým, komunikace s příslušníky odlišných sociokulturních skupin, vstřícný postoj k odlišnostem; význam užívání cizího jazyka jako nástroje dorozumění a celoživotního vzdělávání</w:t>
      </w:r>
    </w:p>
    <w:p w:rsidR="00994CEF" w:rsidRPr="00994CEF" w:rsidRDefault="009A07B3" w:rsidP="009A07B3">
      <w:pPr>
        <w:spacing w:after="80" w:line="240" w:lineRule="auto"/>
        <w:jc w:val="both"/>
        <w:rPr>
          <w:rFonts w:ascii="Times New Roman" w:eastAsia="Times New Roman" w:hAnsi="Times New Roman" w:cs="Times New Roman"/>
          <w:i/>
          <w:color w:val="000000"/>
          <w:sz w:val="24"/>
          <w:szCs w:val="20"/>
          <w:lang w:eastAsia="cs-CZ"/>
        </w:rPr>
      </w:pPr>
      <w:proofErr w:type="spellStart"/>
      <w:r w:rsidRPr="00CD371F">
        <w:rPr>
          <w:rFonts w:ascii="Times New Roman" w:eastAsia="Times New Roman" w:hAnsi="Times New Roman" w:cs="Times New Roman"/>
          <w:b/>
          <w:i/>
          <w:color w:val="000000"/>
          <w:sz w:val="24"/>
          <w:szCs w:val="20"/>
          <w:lang w:eastAsia="cs-CZ"/>
        </w:rPr>
        <w:t>MkV</w:t>
      </w:r>
      <w:proofErr w:type="spellEnd"/>
      <w:r w:rsidRPr="00CD371F">
        <w:rPr>
          <w:rFonts w:ascii="Times New Roman" w:eastAsia="Times New Roman" w:hAnsi="Times New Roman" w:cs="Times New Roman"/>
          <w:b/>
          <w:i/>
          <w:color w:val="000000"/>
          <w:sz w:val="24"/>
          <w:szCs w:val="20"/>
          <w:lang w:eastAsia="cs-CZ"/>
        </w:rPr>
        <w:t xml:space="preserve"> 5 </w:t>
      </w:r>
      <w:r w:rsidR="00994CEF" w:rsidRPr="00CD371F">
        <w:rPr>
          <w:rFonts w:ascii="Times New Roman" w:eastAsia="Times New Roman" w:hAnsi="Times New Roman" w:cs="Times New Roman"/>
          <w:b/>
          <w:i/>
          <w:color w:val="000000"/>
          <w:sz w:val="24"/>
          <w:szCs w:val="20"/>
          <w:lang w:eastAsia="cs-CZ"/>
        </w:rPr>
        <w:t>Princip sociálního smíru a solidarity</w:t>
      </w:r>
      <w:r w:rsidR="00994CEF" w:rsidRPr="00994CEF">
        <w:rPr>
          <w:rFonts w:ascii="Times New Roman" w:eastAsia="Times New Roman" w:hAnsi="Times New Roman" w:cs="Times New Roman"/>
          <w:i/>
          <w:color w:val="000000"/>
          <w:sz w:val="24"/>
          <w:szCs w:val="20"/>
          <w:lang w:eastAsia="cs-CZ"/>
        </w:rPr>
        <w:t xml:space="preserve"> – odpovědnost a přispění každého jedince za odstranění diskriminace a předsudků vůči etnickým skupinám; nekonfliktní život v multikulturní společnosti; aktivní spolupodílení dle svých možností na přetváření společnosti, zohlednění potřeb minoritních skupin; otázka lidských práv, základní dokumenty</w:t>
      </w:r>
    </w:p>
    <w:p w:rsidR="00994CEF" w:rsidRPr="00994CEF" w:rsidRDefault="00994CEF" w:rsidP="00994CEF">
      <w:pPr>
        <w:spacing w:after="80" w:line="240" w:lineRule="auto"/>
        <w:ind w:left="368"/>
        <w:jc w:val="both"/>
        <w:rPr>
          <w:rFonts w:ascii="Times New Roman" w:eastAsia="Times New Roman" w:hAnsi="Times New Roman" w:cs="Times New Roman"/>
          <w:i/>
          <w:color w:val="000000"/>
          <w:sz w:val="24"/>
          <w:szCs w:val="20"/>
          <w:lang w:eastAsia="cs-CZ"/>
        </w:rPr>
      </w:pPr>
    </w:p>
    <w:p w:rsidR="00994CEF" w:rsidRPr="00994CEF" w:rsidRDefault="00994CEF" w:rsidP="00994CEF">
      <w:pPr>
        <w:spacing w:after="80" w:line="240" w:lineRule="auto"/>
        <w:jc w:val="center"/>
        <w:rPr>
          <w:rFonts w:ascii="Times New Roman" w:eastAsia="Times New Roman" w:hAnsi="Times New Roman" w:cs="Times New Roman"/>
          <w:b/>
          <w:i/>
          <w:color w:val="000000"/>
          <w:sz w:val="28"/>
          <w:szCs w:val="28"/>
          <w:u w:val="single"/>
          <w:lang w:eastAsia="cs-CZ"/>
        </w:rPr>
      </w:pPr>
      <w:r w:rsidRPr="00994CEF">
        <w:rPr>
          <w:rFonts w:ascii="Times New Roman" w:eastAsia="Times New Roman" w:hAnsi="Times New Roman" w:cs="Times New Roman"/>
          <w:b/>
          <w:i/>
          <w:color w:val="000000"/>
          <w:sz w:val="24"/>
          <w:szCs w:val="24"/>
          <w:u w:val="single"/>
          <w:lang w:eastAsia="cs-CZ"/>
        </w:rPr>
        <w:t xml:space="preserve">Multikulturní </w:t>
      </w:r>
      <w:r w:rsidR="00D901C9" w:rsidRPr="00994CEF">
        <w:rPr>
          <w:rFonts w:ascii="Times New Roman" w:eastAsia="Times New Roman" w:hAnsi="Times New Roman" w:cs="Times New Roman"/>
          <w:b/>
          <w:i/>
          <w:color w:val="000000"/>
          <w:sz w:val="24"/>
          <w:szCs w:val="24"/>
          <w:u w:val="single"/>
          <w:lang w:eastAsia="cs-CZ"/>
        </w:rPr>
        <w:t>výchova – realizace</w:t>
      </w:r>
      <w:r w:rsidRPr="00994CEF">
        <w:rPr>
          <w:rFonts w:ascii="Times New Roman" w:eastAsia="Times New Roman" w:hAnsi="Times New Roman" w:cs="Times New Roman"/>
          <w:b/>
          <w:i/>
          <w:color w:val="000000"/>
          <w:sz w:val="24"/>
          <w:szCs w:val="24"/>
          <w:u w:val="single"/>
          <w:lang w:eastAsia="cs-CZ"/>
        </w:rPr>
        <w:t xml:space="preserve"> průřezového tématu ve vyučovacích předmětech:</w:t>
      </w:r>
    </w:p>
    <w:p w:rsidR="00994CEF" w:rsidRPr="00D901C9" w:rsidRDefault="00994CEF" w:rsidP="00994CEF">
      <w:pPr>
        <w:spacing w:after="0" w:line="240" w:lineRule="auto"/>
        <w:jc w:val="both"/>
        <w:rPr>
          <w:rFonts w:ascii="Times New Roman" w:eastAsia="Times New Roman" w:hAnsi="Times New Roman" w:cs="Times New Roman"/>
          <w:b/>
          <w:i/>
          <w:sz w:val="14"/>
          <w:szCs w:val="28"/>
          <w:u w:val="single"/>
          <w:lang w:eastAsia="cs-CZ"/>
        </w:rPr>
      </w:pPr>
    </w:p>
    <w:tbl>
      <w:tblPr>
        <w:tblW w:w="10135"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70" w:type="dxa"/>
          <w:right w:w="70" w:type="dxa"/>
        </w:tblCellMar>
        <w:tblLook w:val="04A0" w:firstRow="1" w:lastRow="0" w:firstColumn="1" w:lastColumn="0" w:noHBand="0" w:noVBand="1"/>
      </w:tblPr>
      <w:tblGrid>
        <w:gridCol w:w="2726"/>
        <w:gridCol w:w="1418"/>
        <w:gridCol w:w="1134"/>
        <w:gridCol w:w="1086"/>
        <w:gridCol w:w="1786"/>
        <w:gridCol w:w="1985"/>
      </w:tblGrid>
      <w:tr w:rsidR="00994CEF" w:rsidRPr="00994CEF" w:rsidTr="00D901C9">
        <w:trPr>
          <w:cantSplit/>
        </w:trPr>
        <w:tc>
          <w:tcPr>
            <w:tcW w:w="2726" w:type="dxa"/>
            <w:vMerge w:val="restart"/>
            <w:tcBorders>
              <w:top w:val="single" w:sz="12" w:space="0" w:color="auto"/>
              <w:left w:val="single" w:sz="12" w:space="0" w:color="auto"/>
              <w:bottom w:val="single" w:sz="6" w:space="0" w:color="auto"/>
              <w:right w:val="single" w:sz="6" w:space="0" w:color="auto"/>
            </w:tcBorders>
            <w:shd w:val="clear" w:color="auto" w:fill="FFFFFF"/>
            <w:vAlign w:val="center"/>
          </w:tcPr>
          <w:p w:rsidR="00994CEF" w:rsidRPr="00994CEF" w:rsidRDefault="00843182" w:rsidP="00994CEF">
            <w:pPr>
              <w:spacing w:after="0" w:line="240" w:lineRule="auto"/>
              <w:jc w:val="center"/>
              <w:rPr>
                <w:rFonts w:ascii="Times New Roman" w:eastAsia="Times New Roman" w:hAnsi="Times New Roman" w:cs="Times New Roman"/>
                <w:b/>
                <w:i/>
                <w:color w:val="000000"/>
                <w:sz w:val="24"/>
                <w:szCs w:val="20"/>
                <w:lang w:eastAsia="cs-CZ"/>
              </w:rPr>
            </w:pPr>
            <w:r w:rsidRPr="00994CEF">
              <w:rPr>
                <w:rFonts w:ascii="Times New Roman" w:eastAsia="Times New Roman" w:hAnsi="Times New Roman" w:cs="Times New Roman"/>
                <w:b/>
                <w:i/>
                <w:color w:val="000000"/>
                <w:sz w:val="24"/>
                <w:szCs w:val="20"/>
                <w:lang w:eastAsia="cs-CZ"/>
              </w:rPr>
              <w:t>Tematický</w:t>
            </w:r>
            <w:r w:rsidR="00994CEF" w:rsidRPr="00994CEF">
              <w:rPr>
                <w:rFonts w:ascii="Times New Roman" w:eastAsia="Times New Roman" w:hAnsi="Times New Roman" w:cs="Times New Roman"/>
                <w:b/>
                <w:i/>
                <w:color w:val="000000"/>
                <w:sz w:val="24"/>
                <w:szCs w:val="20"/>
                <w:lang w:eastAsia="cs-CZ"/>
              </w:rPr>
              <w:t xml:space="preserve"> okruh</w:t>
            </w:r>
          </w:p>
        </w:tc>
        <w:tc>
          <w:tcPr>
            <w:tcW w:w="7409" w:type="dxa"/>
            <w:gridSpan w:val="5"/>
            <w:tcBorders>
              <w:top w:val="single" w:sz="12" w:space="0" w:color="auto"/>
              <w:left w:val="single" w:sz="6" w:space="0" w:color="auto"/>
              <w:bottom w:val="single" w:sz="6" w:space="0" w:color="auto"/>
              <w:right w:val="single" w:sz="12" w:space="0" w:color="auto"/>
            </w:tcBorders>
            <w:shd w:val="clear" w:color="auto" w:fill="FFFFFF"/>
            <w:vAlign w:val="center"/>
          </w:tcPr>
          <w:p w:rsidR="00994CEF" w:rsidRPr="00994CEF" w:rsidRDefault="00994CEF" w:rsidP="00994CEF">
            <w:pPr>
              <w:spacing w:after="0" w:line="240" w:lineRule="auto"/>
              <w:jc w:val="center"/>
              <w:rPr>
                <w:rFonts w:ascii="Times New Roman" w:eastAsia="Times New Roman" w:hAnsi="Times New Roman" w:cs="Times New Roman"/>
                <w:b/>
                <w:i/>
                <w:color w:val="000000"/>
                <w:sz w:val="24"/>
                <w:szCs w:val="20"/>
                <w:lang w:eastAsia="cs-CZ"/>
              </w:rPr>
            </w:pPr>
            <w:r w:rsidRPr="00994CEF">
              <w:rPr>
                <w:rFonts w:ascii="Times New Roman" w:eastAsia="Times New Roman" w:hAnsi="Times New Roman" w:cs="Times New Roman"/>
                <w:b/>
                <w:i/>
                <w:color w:val="000000"/>
                <w:sz w:val="24"/>
                <w:szCs w:val="20"/>
                <w:lang w:eastAsia="cs-CZ"/>
              </w:rPr>
              <w:t>ročník</w:t>
            </w:r>
          </w:p>
        </w:tc>
      </w:tr>
      <w:tr w:rsidR="00994CEF" w:rsidRPr="00994CEF" w:rsidTr="00D901C9">
        <w:trPr>
          <w:cantSplit/>
        </w:trPr>
        <w:tc>
          <w:tcPr>
            <w:tcW w:w="2726" w:type="dxa"/>
            <w:vMerge/>
            <w:tcBorders>
              <w:top w:val="single" w:sz="12" w:space="0" w:color="auto"/>
              <w:left w:val="single" w:sz="12" w:space="0" w:color="auto"/>
              <w:bottom w:val="single" w:sz="6" w:space="0" w:color="auto"/>
              <w:right w:val="single" w:sz="6" w:space="0" w:color="auto"/>
            </w:tcBorders>
            <w:vAlign w:val="center"/>
          </w:tcPr>
          <w:p w:rsidR="00994CEF" w:rsidRPr="00994CEF" w:rsidRDefault="00994CEF" w:rsidP="00994CEF">
            <w:pPr>
              <w:spacing w:after="0" w:line="240" w:lineRule="auto"/>
              <w:rPr>
                <w:rFonts w:ascii="Times New Roman" w:eastAsia="Times New Roman" w:hAnsi="Times New Roman" w:cs="Times New Roman"/>
                <w:b/>
                <w:i/>
                <w:color w:val="000000"/>
                <w:sz w:val="24"/>
                <w:szCs w:val="20"/>
                <w:lang w:eastAsia="cs-CZ"/>
              </w:rPr>
            </w:pPr>
          </w:p>
        </w:tc>
        <w:tc>
          <w:tcPr>
            <w:tcW w:w="1418" w:type="dxa"/>
            <w:tcBorders>
              <w:top w:val="single" w:sz="6" w:space="0" w:color="auto"/>
              <w:left w:val="single" w:sz="6" w:space="0" w:color="auto"/>
              <w:bottom w:val="single" w:sz="6" w:space="0" w:color="auto"/>
              <w:right w:val="single" w:sz="6" w:space="0" w:color="auto"/>
            </w:tcBorders>
            <w:shd w:val="clear" w:color="auto" w:fill="FFFFFF"/>
            <w:vAlign w:val="center"/>
          </w:tcPr>
          <w:p w:rsidR="00994CEF" w:rsidRPr="00994CEF" w:rsidRDefault="00994CEF" w:rsidP="00994CEF">
            <w:pPr>
              <w:spacing w:after="0" w:line="288" w:lineRule="auto"/>
              <w:jc w:val="center"/>
              <w:rPr>
                <w:rFonts w:ascii="Times New Roman" w:eastAsia="Times New Roman" w:hAnsi="Times New Roman" w:cs="Times New Roman"/>
                <w:b/>
                <w:i/>
                <w:color w:val="000000"/>
                <w:sz w:val="24"/>
                <w:szCs w:val="20"/>
                <w:lang w:eastAsia="cs-CZ"/>
              </w:rPr>
            </w:pPr>
            <w:r w:rsidRPr="00994CEF">
              <w:rPr>
                <w:rFonts w:ascii="Times New Roman" w:eastAsia="Times New Roman" w:hAnsi="Times New Roman" w:cs="Times New Roman"/>
                <w:b/>
                <w:i/>
                <w:color w:val="000000"/>
                <w:sz w:val="24"/>
                <w:szCs w:val="20"/>
                <w:lang w:eastAsia="cs-CZ"/>
              </w:rPr>
              <w:t>1.</w:t>
            </w:r>
          </w:p>
        </w:tc>
        <w:tc>
          <w:tcPr>
            <w:tcW w:w="1134" w:type="dxa"/>
            <w:tcBorders>
              <w:top w:val="single" w:sz="6" w:space="0" w:color="auto"/>
              <w:left w:val="single" w:sz="6" w:space="0" w:color="auto"/>
              <w:bottom w:val="single" w:sz="6" w:space="0" w:color="auto"/>
              <w:right w:val="single" w:sz="6" w:space="0" w:color="auto"/>
            </w:tcBorders>
            <w:shd w:val="clear" w:color="auto" w:fill="FFFFFF"/>
            <w:vAlign w:val="center"/>
          </w:tcPr>
          <w:p w:rsidR="00994CEF" w:rsidRPr="00994CEF" w:rsidRDefault="00994CEF" w:rsidP="00994CEF">
            <w:pPr>
              <w:spacing w:after="0" w:line="288" w:lineRule="auto"/>
              <w:jc w:val="center"/>
              <w:rPr>
                <w:rFonts w:ascii="Times New Roman" w:eastAsia="Times New Roman" w:hAnsi="Times New Roman" w:cs="Times New Roman"/>
                <w:b/>
                <w:i/>
                <w:color w:val="000000"/>
                <w:sz w:val="24"/>
                <w:szCs w:val="20"/>
                <w:lang w:eastAsia="cs-CZ"/>
              </w:rPr>
            </w:pPr>
            <w:r w:rsidRPr="00994CEF">
              <w:rPr>
                <w:rFonts w:ascii="Times New Roman" w:eastAsia="Times New Roman" w:hAnsi="Times New Roman" w:cs="Times New Roman"/>
                <w:b/>
                <w:i/>
                <w:color w:val="000000"/>
                <w:sz w:val="24"/>
                <w:szCs w:val="20"/>
                <w:lang w:eastAsia="cs-CZ"/>
              </w:rPr>
              <w:t>2.</w:t>
            </w:r>
          </w:p>
        </w:tc>
        <w:tc>
          <w:tcPr>
            <w:tcW w:w="1086" w:type="dxa"/>
            <w:tcBorders>
              <w:top w:val="single" w:sz="6" w:space="0" w:color="auto"/>
              <w:left w:val="single" w:sz="6" w:space="0" w:color="auto"/>
              <w:bottom w:val="single" w:sz="6" w:space="0" w:color="auto"/>
              <w:right w:val="single" w:sz="6" w:space="0" w:color="auto"/>
            </w:tcBorders>
            <w:shd w:val="clear" w:color="auto" w:fill="FFFFFF"/>
            <w:vAlign w:val="center"/>
          </w:tcPr>
          <w:p w:rsidR="00994CEF" w:rsidRPr="00994CEF" w:rsidRDefault="00994CEF" w:rsidP="00994CEF">
            <w:pPr>
              <w:spacing w:after="0" w:line="288" w:lineRule="auto"/>
              <w:jc w:val="center"/>
              <w:rPr>
                <w:rFonts w:ascii="Times New Roman" w:eastAsia="Times New Roman" w:hAnsi="Times New Roman" w:cs="Times New Roman"/>
                <w:b/>
                <w:i/>
                <w:color w:val="000000"/>
                <w:sz w:val="24"/>
                <w:szCs w:val="20"/>
                <w:lang w:eastAsia="cs-CZ"/>
              </w:rPr>
            </w:pPr>
            <w:r w:rsidRPr="00994CEF">
              <w:rPr>
                <w:rFonts w:ascii="Times New Roman" w:eastAsia="Times New Roman" w:hAnsi="Times New Roman" w:cs="Times New Roman"/>
                <w:b/>
                <w:i/>
                <w:color w:val="000000"/>
                <w:sz w:val="24"/>
                <w:szCs w:val="20"/>
                <w:lang w:eastAsia="cs-CZ"/>
              </w:rPr>
              <w:t>3.</w:t>
            </w:r>
          </w:p>
        </w:tc>
        <w:tc>
          <w:tcPr>
            <w:tcW w:w="1786" w:type="dxa"/>
            <w:tcBorders>
              <w:top w:val="single" w:sz="6" w:space="0" w:color="auto"/>
              <w:left w:val="single" w:sz="6" w:space="0" w:color="auto"/>
              <w:bottom w:val="single" w:sz="6" w:space="0" w:color="auto"/>
              <w:right w:val="single" w:sz="6" w:space="0" w:color="auto"/>
            </w:tcBorders>
            <w:shd w:val="clear" w:color="auto" w:fill="FFFFFF"/>
            <w:vAlign w:val="center"/>
          </w:tcPr>
          <w:p w:rsidR="00994CEF" w:rsidRPr="00994CEF" w:rsidRDefault="00994CEF" w:rsidP="00994CEF">
            <w:pPr>
              <w:spacing w:after="0" w:line="288" w:lineRule="auto"/>
              <w:jc w:val="center"/>
              <w:rPr>
                <w:rFonts w:ascii="Times New Roman" w:eastAsia="Times New Roman" w:hAnsi="Times New Roman" w:cs="Times New Roman"/>
                <w:b/>
                <w:i/>
                <w:color w:val="000000"/>
                <w:sz w:val="24"/>
                <w:szCs w:val="20"/>
                <w:lang w:eastAsia="cs-CZ"/>
              </w:rPr>
            </w:pPr>
            <w:r w:rsidRPr="00994CEF">
              <w:rPr>
                <w:rFonts w:ascii="Times New Roman" w:eastAsia="Times New Roman" w:hAnsi="Times New Roman" w:cs="Times New Roman"/>
                <w:b/>
                <w:i/>
                <w:color w:val="000000"/>
                <w:sz w:val="24"/>
                <w:szCs w:val="20"/>
                <w:lang w:eastAsia="cs-CZ"/>
              </w:rPr>
              <w:t>4.</w:t>
            </w:r>
          </w:p>
        </w:tc>
        <w:tc>
          <w:tcPr>
            <w:tcW w:w="1985" w:type="dxa"/>
            <w:tcBorders>
              <w:top w:val="single" w:sz="6" w:space="0" w:color="auto"/>
              <w:left w:val="single" w:sz="6" w:space="0" w:color="auto"/>
              <w:bottom w:val="single" w:sz="6" w:space="0" w:color="auto"/>
              <w:right w:val="single" w:sz="12" w:space="0" w:color="auto"/>
            </w:tcBorders>
            <w:shd w:val="clear" w:color="auto" w:fill="FFFFFF"/>
            <w:vAlign w:val="center"/>
          </w:tcPr>
          <w:p w:rsidR="00994CEF" w:rsidRPr="00994CEF" w:rsidRDefault="00994CEF" w:rsidP="00994CEF">
            <w:pPr>
              <w:spacing w:after="0" w:line="288" w:lineRule="auto"/>
              <w:jc w:val="center"/>
              <w:rPr>
                <w:rFonts w:ascii="Times New Roman" w:eastAsia="Times New Roman" w:hAnsi="Times New Roman" w:cs="Times New Roman"/>
                <w:b/>
                <w:i/>
                <w:color w:val="000000"/>
                <w:sz w:val="24"/>
                <w:szCs w:val="20"/>
                <w:lang w:eastAsia="cs-CZ"/>
              </w:rPr>
            </w:pPr>
            <w:r w:rsidRPr="00994CEF">
              <w:rPr>
                <w:rFonts w:ascii="Times New Roman" w:eastAsia="Times New Roman" w:hAnsi="Times New Roman" w:cs="Times New Roman"/>
                <w:b/>
                <w:i/>
                <w:color w:val="000000"/>
                <w:sz w:val="24"/>
                <w:szCs w:val="20"/>
                <w:lang w:eastAsia="cs-CZ"/>
              </w:rPr>
              <w:t>5.</w:t>
            </w:r>
          </w:p>
        </w:tc>
      </w:tr>
      <w:tr w:rsidR="00994CEF" w:rsidRPr="00994CEF" w:rsidTr="00D901C9">
        <w:trPr>
          <w:trHeight w:val="346"/>
        </w:trPr>
        <w:tc>
          <w:tcPr>
            <w:tcW w:w="2726" w:type="dxa"/>
            <w:tcBorders>
              <w:top w:val="single" w:sz="6" w:space="0" w:color="auto"/>
              <w:left w:val="single" w:sz="12" w:space="0" w:color="auto"/>
              <w:bottom w:val="single" w:sz="6" w:space="0" w:color="auto"/>
              <w:right w:val="single" w:sz="6" w:space="0" w:color="auto"/>
            </w:tcBorders>
            <w:vAlign w:val="center"/>
          </w:tcPr>
          <w:p w:rsidR="00994CEF" w:rsidRPr="00994CEF" w:rsidRDefault="00994CEF" w:rsidP="00994CEF">
            <w:pPr>
              <w:spacing w:after="0" w:line="288" w:lineRule="auto"/>
              <w:rPr>
                <w:rFonts w:ascii="Times New Roman" w:eastAsia="Times New Roman" w:hAnsi="Times New Roman" w:cs="Times New Roman"/>
                <w:b/>
                <w:i/>
                <w:color w:val="000000"/>
                <w:sz w:val="24"/>
                <w:szCs w:val="20"/>
                <w:lang w:eastAsia="cs-CZ"/>
              </w:rPr>
            </w:pPr>
            <w:r w:rsidRPr="00994CEF">
              <w:rPr>
                <w:rFonts w:ascii="Times New Roman" w:eastAsia="Times New Roman" w:hAnsi="Times New Roman" w:cs="Times New Roman"/>
                <w:b/>
                <w:i/>
                <w:color w:val="000000"/>
                <w:sz w:val="24"/>
                <w:szCs w:val="20"/>
                <w:lang w:eastAsia="cs-CZ"/>
              </w:rPr>
              <w:t>Kulturní diference</w:t>
            </w:r>
          </w:p>
        </w:tc>
        <w:tc>
          <w:tcPr>
            <w:tcW w:w="1418" w:type="dxa"/>
            <w:tcBorders>
              <w:top w:val="single" w:sz="6" w:space="0" w:color="auto"/>
              <w:left w:val="single" w:sz="6" w:space="0" w:color="auto"/>
              <w:bottom w:val="single" w:sz="6" w:space="0" w:color="auto"/>
              <w:right w:val="single" w:sz="6" w:space="0" w:color="auto"/>
            </w:tcBorders>
            <w:vAlign w:val="center"/>
          </w:tcPr>
          <w:p w:rsidR="00994CEF" w:rsidRPr="00994CEF" w:rsidRDefault="00994CEF" w:rsidP="00994CEF">
            <w:pPr>
              <w:spacing w:after="0" w:line="288" w:lineRule="auto"/>
              <w:jc w:val="center"/>
              <w:rPr>
                <w:rFonts w:ascii="Times New Roman" w:eastAsia="Times New Roman" w:hAnsi="Times New Roman" w:cs="Times New Roman"/>
                <w:i/>
                <w:color w:val="000000"/>
                <w:sz w:val="24"/>
                <w:szCs w:val="20"/>
                <w:lang w:eastAsia="cs-CZ"/>
              </w:rPr>
            </w:pPr>
            <w:proofErr w:type="gramStart"/>
            <w:r w:rsidRPr="00994CEF">
              <w:rPr>
                <w:rFonts w:ascii="Times New Roman" w:eastAsia="Times New Roman" w:hAnsi="Times New Roman" w:cs="Times New Roman"/>
                <w:i/>
                <w:color w:val="000000"/>
                <w:sz w:val="24"/>
                <w:szCs w:val="20"/>
                <w:lang w:eastAsia="cs-CZ"/>
              </w:rPr>
              <w:t>ČJ,PR</w:t>
            </w:r>
            <w:r w:rsidR="00D901C9">
              <w:rPr>
                <w:rFonts w:ascii="Times New Roman" w:eastAsia="Times New Roman" w:hAnsi="Times New Roman" w:cs="Times New Roman"/>
                <w:i/>
                <w:color w:val="000000"/>
                <w:sz w:val="24"/>
                <w:szCs w:val="20"/>
                <w:lang w:eastAsia="cs-CZ"/>
              </w:rPr>
              <w:t>V</w:t>
            </w:r>
            <w:proofErr w:type="gramEnd"/>
            <w:r w:rsidRPr="00994CEF">
              <w:rPr>
                <w:rFonts w:ascii="Times New Roman" w:eastAsia="Times New Roman" w:hAnsi="Times New Roman" w:cs="Times New Roman"/>
                <w:i/>
                <w:color w:val="000000"/>
                <w:sz w:val="24"/>
                <w:szCs w:val="20"/>
                <w:lang w:eastAsia="cs-CZ"/>
              </w:rPr>
              <w:t>,M</w:t>
            </w:r>
          </w:p>
        </w:tc>
        <w:tc>
          <w:tcPr>
            <w:tcW w:w="1134" w:type="dxa"/>
            <w:tcBorders>
              <w:top w:val="single" w:sz="6" w:space="0" w:color="auto"/>
              <w:left w:val="single" w:sz="6" w:space="0" w:color="auto"/>
              <w:bottom w:val="single" w:sz="6" w:space="0" w:color="auto"/>
              <w:right w:val="single" w:sz="6" w:space="0" w:color="auto"/>
            </w:tcBorders>
            <w:vAlign w:val="center"/>
          </w:tcPr>
          <w:p w:rsidR="00994CEF" w:rsidRPr="00994CEF" w:rsidRDefault="00994CEF" w:rsidP="00994CEF">
            <w:pPr>
              <w:spacing w:after="0" w:line="288" w:lineRule="auto"/>
              <w:jc w:val="center"/>
              <w:rPr>
                <w:rFonts w:ascii="Times New Roman" w:eastAsia="Times New Roman" w:hAnsi="Times New Roman" w:cs="Times New Roman"/>
                <w:i/>
                <w:color w:val="000000"/>
                <w:sz w:val="24"/>
                <w:szCs w:val="20"/>
                <w:lang w:eastAsia="cs-CZ"/>
              </w:rPr>
            </w:pPr>
            <w:proofErr w:type="gramStart"/>
            <w:r w:rsidRPr="00994CEF">
              <w:rPr>
                <w:rFonts w:ascii="Times New Roman" w:eastAsia="Times New Roman" w:hAnsi="Times New Roman" w:cs="Times New Roman"/>
                <w:i/>
                <w:color w:val="000000"/>
                <w:sz w:val="24"/>
                <w:szCs w:val="20"/>
                <w:lang w:eastAsia="cs-CZ"/>
              </w:rPr>
              <w:t>ČJ,PR</w:t>
            </w:r>
            <w:r w:rsidR="00D901C9">
              <w:rPr>
                <w:rFonts w:ascii="Times New Roman" w:eastAsia="Times New Roman" w:hAnsi="Times New Roman" w:cs="Times New Roman"/>
                <w:i/>
                <w:color w:val="000000"/>
                <w:sz w:val="24"/>
                <w:szCs w:val="20"/>
                <w:lang w:eastAsia="cs-CZ"/>
              </w:rPr>
              <w:t>V</w:t>
            </w:r>
            <w:proofErr w:type="gramEnd"/>
          </w:p>
        </w:tc>
        <w:tc>
          <w:tcPr>
            <w:tcW w:w="1086" w:type="dxa"/>
            <w:tcBorders>
              <w:top w:val="single" w:sz="6" w:space="0" w:color="auto"/>
              <w:left w:val="single" w:sz="6" w:space="0" w:color="auto"/>
              <w:bottom w:val="single" w:sz="6" w:space="0" w:color="auto"/>
              <w:right w:val="single" w:sz="6" w:space="0" w:color="auto"/>
            </w:tcBorders>
          </w:tcPr>
          <w:p w:rsidR="00994CEF" w:rsidRPr="00994CEF" w:rsidRDefault="00994CEF" w:rsidP="00994CEF">
            <w:pPr>
              <w:spacing w:after="0" w:line="240" w:lineRule="auto"/>
              <w:jc w:val="center"/>
              <w:rPr>
                <w:rFonts w:ascii="Times New Roman" w:eastAsia="Times New Roman" w:hAnsi="Times New Roman" w:cs="Times New Roman"/>
                <w:i/>
                <w:sz w:val="24"/>
                <w:szCs w:val="24"/>
                <w:lang w:eastAsia="cs-CZ"/>
              </w:rPr>
            </w:pPr>
            <w:r w:rsidRPr="00994CEF">
              <w:rPr>
                <w:rFonts w:ascii="Times New Roman" w:eastAsia="Times New Roman" w:hAnsi="Times New Roman" w:cs="Times New Roman"/>
                <w:i/>
                <w:sz w:val="24"/>
                <w:szCs w:val="24"/>
                <w:lang w:eastAsia="cs-CZ"/>
              </w:rPr>
              <w:t xml:space="preserve">ČJ, </w:t>
            </w:r>
            <w:proofErr w:type="gramStart"/>
            <w:r w:rsidRPr="00994CEF">
              <w:rPr>
                <w:rFonts w:ascii="Times New Roman" w:eastAsia="Times New Roman" w:hAnsi="Times New Roman" w:cs="Times New Roman"/>
                <w:i/>
                <w:sz w:val="24"/>
                <w:szCs w:val="24"/>
                <w:lang w:eastAsia="cs-CZ"/>
              </w:rPr>
              <w:t>PR</w:t>
            </w:r>
            <w:r w:rsidR="00D901C9">
              <w:rPr>
                <w:rFonts w:ascii="Times New Roman" w:eastAsia="Times New Roman" w:hAnsi="Times New Roman" w:cs="Times New Roman"/>
                <w:i/>
                <w:sz w:val="24"/>
                <w:szCs w:val="24"/>
                <w:lang w:eastAsia="cs-CZ"/>
              </w:rPr>
              <w:t>V</w:t>
            </w:r>
            <w:r w:rsidRPr="00994CEF">
              <w:rPr>
                <w:rFonts w:ascii="Times New Roman" w:eastAsia="Times New Roman" w:hAnsi="Times New Roman" w:cs="Times New Roman"/>
                <w:i/>
                <w:sz w:val="24"/>
                <w:szCs w:val="24"/>
                <w:lang w:eastAsia="cs-CZ"/>
              </w:rPr>
              <w:t>,HV</w:t>
            </w:r>
            <w:proofErr w:type="gramEnd"/>
          </w:p>
        </w:tc>
        <w:tc>
          <w:tcPr>
            <w:tcW w:w="1786" w:type="dxa"/>
            <w:tcBorders>
              <w:top w:val="single" w:sz="6" w:space="0" w:color="auto"/>
              <w:left w:val="single" w:sz="6" w:space="0" w:color="auto"/>
              <w:bottom w:val="single" w:sz="6" w:space="0" w:color="auto"/>
              <w:right w:val="single" w:sz="6" w:space="0" w:color="auto"/>
            </w:tcBorders>
          </w:tcPr>
          <w:p w:rsidR="00994CEF" w:rsidRPr="00994CEF" w:rsidRDefault="00994CEF" w:rsidP="00994CEF">
            <w:pPr>
              <w:spacing w:after="0" w:line="240" w:lineRule="auto"/>
              <w:jc w:val="center"/>
              <w:rPr>
                <w:rFonts w:ascii="Times New Roman" w:eastAsia="Times New Roman" w:hAnsi="Times New Roman" w:cs="Times New Roman"/>
                <w:i/>
                <w:sz w:val="24"/>
                <w:szCs w:val="24"/>
                <w:lang w:eastAsia="cs-CZ"/>
              </w:rPr>
            </w:pPr>
            <w:proofErr w:type="gramStart"/>
            <w:r w:rsidRPr="00994CEF">
              <w:rPr>
                <w:rFonts w:ascii="Times New Roman" w:eastAsia="Times New Roman" w:hAnsi="Times New Roman" w:cs="Times New Roman"/>
                <w:i/>
                <w:sz w:val="24"/>
                <w:szCs w:val="24"/>
                <w:lang w:eastAsia="cs-CZ"/>
              </w:rPr>
              <w:t>ČJ,AJ</w:t>
            </w:r>
            <w:proofErr w:type="gramEnd"/>
            <w:r w:rsidR="00D901C9">
              <w:rPr>
                <w:rFonts w:ascii="Times New Roman" w:eastAsia="Times New Roman" w:hAnsi="Times New Roman" w:cs="Times New Roman"/>
                <w:i/>
                <w:sz w:val="24"/>
                <w:szCs w:val="24"/>
                <w:lang w:eastAsia="cs-CZ"/>
              </w:rPr>
              <w:t>,</w:t>
            </w:r>
            <w:r w:rsidRPr="00994CEF">
              <w:rPr>
                <w:rFonts w:ascii="Times New Roman" w:eastAsia="Times New Roman" w:hAnsi="Times New Roman" w:cs="Times New Roman"/>
                <w:i/>
                <w:sz w:val="24"/>
                <w:szCs w:val="24"/>
                <w:lang w:eastAsia="cs-CZ"/>
              </w:rPr>
              <w:t>HV</w:t>
            </w:r>
          </w:p>
          <w:p w:rsidR="00994CEF" w:rsidRPr="00994CEF" w:rsidRDefault="00994CEF" w:rsidP="00994CEF">
            <w:pPr>
              <w:spacing w:after="0" w:line="240" w:lineRule="auto"/>
              <w:jc w:val="center"/>
              <w:rPr>
                <w:rFonts w:ascii="Times New Roman" w:eastAsia="Times New Roman" w:hAnsi="Times New Roman" w:cs="Times New Roman"/>
                <w:i/>
                <w:sz w:val="24"/>
                <w:szCs w:val="24"/>
                <w:lang w:eastAsia="cs-CZ"/>
              </w:rPr>
            </w:pPr>
            <w:proofErr w:type="gramStart"/>
            <w:r w:rsidRPr="00994CEF">
              <w:rPr>
                <w:rFonts w:ascii="Times New Roman" w:eastAsia="Times New Roman" w:hAnsi="Times New Roman" w:cs="Times New Roman"/>
                <w:i/>
                <w:sz w:val="24"/>
                <w:szCs w:val="24"/>
                <w:lang w:eastAsia="cs-CZ"/>
              </w:rPr>
              <w:t>VV,VL</w:t>
            </w:r>
            <w:proofErr w:type="gramEnd"/>
          </w:p>
        </w:tc>
        <w:tc>
          <w:tcPr>
            <w:tcW w:w="1985" w:type="dxa"/>
            <w:tcBorders>
              <w:top w:val="single" w:sz="6" w:space="0" w:color="auto"/>
              <w:left w:val="single" w:sz="6" w:space="0" w:color="auto"/>
              <w:bottom w:val="single" w:sz="6" w:space="0" w:color="auto"/>
              <w:right w:val="single" w:sz="12" w:space="0" w:color="auto"/>
            </w:tcBorders>
            <w:vAlign w:val="center"/>
          </w:tcPr>
          <w:p w:rsidR="00994CEF" w:rsidRPr="00994CEF" w:rsidRDefault="00994CEF" w:rsidP="00994CEF">
            <w:pPr>
              <w:spacing w:after="0" w:line="288" w:lineRule="auto"/>
              <w:jc w:val="center"/>
              <w:rPr>
                <w:rFonts w:ascii="Times New Roman" w:eastAsia="Times New Roman" w:hAnsi="Times New Roman" w:cs="Times New Roman"/>
                <w:i/>
                <w:color w:val="000000"/>
                <w:sz w:val="24"/>
                <w:szCs w:val="20"/>
                <w:lang w:eastAsia="cs-CZ"/>
              </w:rPr>
            </w:pPr>
            <w:proofErr w:type="gramStart"/>
            <w:r w:rsidRPr="00994CEF">
              <w:rPr>
                <w:rFonts w:ascii="Times New Roman" w:eastAsia="Times New Roman" w:hAnsi="Times New Roman" w:cs="Times New Roman"/>
                <w:i/>
                <w:color w:val="000000"/>
                <w:sz w:val="24"/>
                <w:szCs w:val="20"/>
                <w:lang w:eastAsia="cs-CZ"/>
              </w:rPr>
              <w:t>ČJ,VV</w:t>
            </w:r>
            <w:proofErr w:type="gramEnd"/>
            <w:r w:rsidRPr="00994CEF">
              <w:rPr>
                <w:rFonts w:ascii="Times New Roman" w:eastAsia="Times New Roman" w:hAnsi="Times New Roman" w:cs="Times New Roman"/>
                <w:i/>
                <w:color w:val="000000"/>
                <w:sz w:val="24"/>
                <w:szCs w:val="20"/>
                <w:lang w:eastAsia="cs-CZ"/>
              </w:rPr>
              <w:t>,HV,VL</w:t>
            </w:r>
          </w:p>
        </w:tc>
      </w:tr>
      <w:tr w:rsidR="00994CEF" w:rsidRPr="00994CEF" w:rsidTr="00D901C9">
        <w:tc>
          <w:tcPr>
            <w:tcW w:w="2726" w:type="dxa"/>
            <w:tcBorders>
              <w:top w:val="single" w:sz="6" w:space="0" w:color="auto"/>
              <w:left w:val="single" w:sz="12" w:space="0" w:color="auto"/>
              <w:bottom w:val="single" w:sz="6" w:space="0" w:color="auto"/>
              <w:right w:val="single" w:sz="6" w:space="0" w:color="auto"/>
            </w:tcBorders>
            <w:vAlign w:val="center"/>
          </w:tcPr>
          <w:p w:rsidR="00994CEF" w:rsidRPr="00994CEF" w:rsidRDefault="00994CEF" w:rsidP="00994CEF">
            <w:pPr>
              <w:spacing w:after="0" w:line="288" w:lineRule="auto"/>
              <w:rPr>
                <w:rFonts w:ascii="Times New Roman" w:eastAsia="Times New Roman" w:hAnsi="Times New Roman" w:cs="Times New Roman"/>
                <w:b/>
                <w:i/>
                <w:color w:val="000000"/>
                <w:sz w:val="24"/>
                <w:szCs w:val="20"/>
                <w:lang w:eastAsia="cs-CZ"/>
              </w:rPr>
            </w:pPr>
            <w:r w:rsidRPr="00994CEF">
              <w:rPr>
                <w:rFonts w:ascii="Times New Roman" w:eastAsia="Times New Roman" w:hAnsi="Times New Roman" w:cs="Times New Roman"/>
                <w:b/>
                <w:i/>
                <w:color w:val="000000"/>
                <w:sz w:val="24"/>
                <w:szCs w:val="20"/>
                <w:lang w:eastAsia="cs-CZ"/>
              </w:rPr>
              <w:t>Lidské vztahy</w:t>
            </w:r>
          </w:p>
        </w:tc>
        <w:tc>
          <w:tcPr>
            <w:tcW w:w="1418" w:type="dxa"/>
            <w:tcBorders>
              <w:top w:val="single" w:sz="6" w:space="0" w:color="auto"/>
              <w:left w:val="single" w:sz="6" w:space="0" w:color="auto"/>
              <w:bottom w:val="single" w:sz="6" w:space="0" w:color="auto"/>
              <w:right w:val="single" w:sz="6" w:space="0" w:color="auto"/>
            </w:tcBorders>
            <w:vAlign w:val="center"/>
          </w:tcPr>
          <w:p w:rsidR="00994CEF" w:rsidRPr="00994CEF" w:rsidRDefault="00994CEF" w:rsidP="00994CEF">
            <w:pPr>
              <w:spacing w:after="0" w:line="288" w:lineRule="auto"/>
              <w:jc w:val="center"/>
              <w:rPr>
                <w:rFonts w:ascii="Times New Roman" w:eastAsia="Times New Roman" w:hAnsi="Times New Roman" w:cs="Times New Roman"/>
                <w:i/>
                <w:color w:val="000000"/>
                <w:sz w:val="24"/>
                <w:szCs w:val="24"/>
                <w:lang w:eastAsia="cs-CZ"/>
              </w:rPr>
            </w:pPr>
            <w:proofErr w:type="gramStart"/>
            <w:r w:rsidRPr="00994CEF">
              <w:rPr>
                <w:rFonts w:ascii="Times New Roman" w:eastAsia="Times New Roman" w:hAnsi="Times New Roman" w:cs="Times New Roman"/>
                <w:i/>
                <w:color w:val="000000"/>
                <w:sz w:val="24"/>
                <w:szCs w:val="24"/>
                <w:lang w:eastAsia="cs-CZ"/>
              </w:rPr>
              <w:t>ĆJ,M</w:t>
            </w:r>
            <w:proofErr w:type="gramEnd"/>
            <w:r w:rsidRPr="00994CEF">
              <w:rPr>
                <w:rFonts w:ascii="Times New Roman" w:eastAsia="Times New Roman" w:hAnsi="Times New Roman" w:cs="Times New Roman"/>
                <w:i/>
                <w:color w:val="000000"/>
                <w:sz w:val="24"/>
                <w:szCs w:val="24"/>
                <w:lang w:eastAsia="cs-CZ"/>
              </w:rPr>
              <w:t>,HV</w:t>
            </w:r>
          </w:p>
          <w:p w:rsidR="00994CEF" w:rsidRPr="00994CEF" w:rsidRDefault="00994CEF" w:rsidP="00994CEF">
            <w:pPr>
              <w:spacing w:after="0" w:line="288" w:lineRule="auto"/>
              <w:jc w:val="center"/>
              <w:rPr>
                <w:rFonts w:ascii="Times New Roman" w:eastAsia="Times New Roman" w:hAnsi="Times New Roman" w:cs="Times New Roman"/>
                <w:i/>
                <w:color w:val="000000"/>
                <w:sz w:val="24"/>
                <w:szCs w:val="24"/>
                <w:lang w:eastAsia="cs-CZ"/>
              </w:rPr>
            </w:pPr>
            <w:proofErr w:type="gramStart"/>
            <w:r w:rsidRPr="00994CEF">
              <w:rPr>
                <w:rFonts w:ascii="Times New Roman" w:eastAsia="Times New Roman" w:hAnsi="Times New Roman" w:cs="Times New Roman"/>
                <w:i/>
                <w:color w:val="000000"/>
                <w:sz w:val="24"/>
                <w:szCs w:val="24"/>
                <w:lang w:eastAsia="cs-CZ"/>
              </w:rPr>
              <w:t>PR</w:t>
            </w:r>
            <w:r w:rsidR="00D901C9">
              <w:rPr>
                <w:rFonts w:ascii="Times New Roman" w:eastAsia="Times New Roman" w:hAnsi="Times New Roman" w:cs="Times New Roman"/>
                <w:i/>
                <w:color w:val="000000"/>
                <w:sz w:val="24"/>
                <w:szCs w:val="24"/>
                <w:lang w:eastAsia="cs-CZ"/>
              </w:rPr>
              <w:t>V</w:t>
            </w:r>
            <w:r w:rsidRPr="00994CEF">
              <w:rPr>
                <w:rFonts w:ascii="Times New Roman" w:eastAsia="Times New Roman" w:hAnsi="Times New Roman" w:cs="Times New Roman"/>
                <w:i/>
                <w:color w:val="000000"/>
                <w:sz w:val="24"/>
                <w:szCs w:val="24"/>
                <w:lang w:eastAsia="cs-CZ"/>
              </w:rPr>
              <w:t>,PČ</w:t>
            </w:r>
            <w:proofErr w:type="gramEnd"/>
            <w:r w:rsidRPr="00994CEF">
              <w:rPr>
                <w:rFonts w:ascii="Times New Roman" w:eastAsia="Times New Roman" w:hAnsi="Times New Roman" w:cs="Times New Roman"/>
                <w:i/>
                <w:color w:val="000000"/>
                <w:sz w:val="24"/>
                <w:szCs w:val="24"/>
                <w:lang w:eastAsia="cs-CZ"/>
              </w:rPr>
              <w:t>,TV</w:t>
            </w:r>
          </w:p>
        </w:tc>
        <w:tc>
          <w:tcPr>
            <w:tcW w:w="1134" w:type="dxa"/>
            <w:tcBorders>
              <w:top w:val="single" w:sz="6" w:space="0" w:color="auto"/>
              <w:left w:val="single" w:sz="6" w:space="0" w:color="auto"/>
              <w:bottom w:val="single" w:sz="6" w:space="0" w:color="auto"/>
              <w:right w:val="single" w:sz="6" w:space="0" w:color="auto"/>
            </w:tcBorders>
            <w:vAlign w:val="center"/>
          </w:tcPr>
          <w:p w:rsidR="00994CEF" w:rsidRPr="00994CEF" w:rsidRDefault="00994CEF" w:rsidP="00994CEF">
            <w:pPr>
              <w:spacing w:after="0" w:line="288" w:lineRule="auto"/>
              <w:jc w:val="center"/>
              <w:rPr>
                <w:rFonts w:ascii="Times New Roman" w:eastAsia="Times New Roman" w:hAnsi="Times New Roman" w:cs="Times New Roman"/>
                <w:i/>
                <w:color w:val="000000"/>
                <w:sz w:val="24"/>
                <w:szCs w:val="24"/>
                <w:lang w:eastAsia="cs-CZ"/>
              </w:rPr>
            </w:pPr>
            <w:proofErr w:type="gramStart"/>
            <w:r w:rsidRPr="00994CEF">
              <w:rPr>
                <w:rFonts w:ascii="Times New Roman" w:eastAsia="Times New Roman" w:hAnsi="Times New Roman" w:cs="Times New Roman"/>
                <w:i/>
                <w:color w:val="000000"/>
                <w:sz w:val="24"/>
                <w:szCs w:val="24"/>
                <w:lang w:eastAsia="cs-CZ"/>
              </w:rPr>
              <w:t>ČJ,M</w:t>
            </w:r>
            <w:proofErr w:type="gramEnd"/>
            <w:r w:rsidRPr="00994CEF">
              <w:rPr>
                <w:rFonts w:ascii="Times New Roman" w:eastAsia="Times New Roman" w:hAnsi="Times New Roman" w:cs="Times New Roman"/>
                <w:i/>
                <w:color w:val="000000"/>
                <w:sz w:val="24"/>
                <w:szCs w:val="24"/>
                <w:lang w:eastAsia="cs-CZ"/>
              </w:rPr>
              <w:t>,PR,PČ,TV, HV</w:t>
            </w:r>
          </w:p>
        </w:tc>
        <w:tc>
          <w:tcPr>
            <w:tcW w:w="1086" w:type="dxa"/>
            <w:tcBorders>
              <w:top w:val="single" w:sz="6" w:space="0" w:color="auto"/>
              <w:left w:val="single" w:sz="6" w:space="0" w:color="auto"/>
              <w:bottom w:val="single" w:sz="6" w:space="0" w:color="auto"/>
              <w:right w:val="single" w:sz="6" w:space="0" w:color="auto"/>
            </w:tcBorders>
            <w:vAlign w:val="center"/>
          </w:tcPr>
          <w:p w:rsidR="00994CEF" w:rsidRPr="00994CEF" w:rsidRDefault="00994CEF" w:rsidP="00994CEF">
            <w:pPr>
              <w:spacing w:after="0" w:line="288" w:lineRule="auto"/>
              <w:jc w:val="center"/>
              <w:rPr>
                <w:rFonts w:ascii="Times New Roman" w:eastAsia="Times New Roman" w:hAnsi="Times New Roman" w:cs="Times New Roman"/>
                <w:i/>
                <w:color w:val="000000"/>
                <w:sz w:val="24"/>
                <w:szCs w:val="24"/>
                <w:lang w:eastAsia="cs-CZ"/>
              </w:rPr>
            </w:pPr>
            <w:proofErr w:type="gramStart"/>
            <w:r w:rsidRPr="00994CEF">
              <w:rPr>
                <w:rFonts w:ascii="Times New Roman" w:eastAsia="Times New Roman" w:hAnsi="Times New Roman" w:cs="Times New Roman"/>
                <w:i/>
                <w:color w:val="000000"/>
                <w:sz w:val="24"/>
                <w:szCs w:val="24"/>
                <w:lang w:eastAsia="cs-CZ"/>
              </w:rPr>
              <w:t>ČJ,M</w:t>
            </w:r>
            <w:proofErr w:type="gramEnd"/>
            <w:r w:rsidRPr="00994CEF">
              <w:rPr>
                <w:rFonts w:ascii="Times New Roman" w:eastAsia="Times New Roman" w:hAnsi="Times New Roman" w:cs="Times New Roman"/>
                <w:i/>
                <w:color w:val="000000"/>
                <w:sz w:val="24"/>
                <w:szCs w:val="24"/>
                <w:lang w:eastAsia="cs-CZ"/>
              </w:rPr>
              <w:t>,PR,PČ,TV</w:t>
            </w:r>
          </w:p>
        </w:tc>
        <w:tc>
          <w:tcPr>
            <w:tcW w:w="1786" w:type="dxa"/>
            <w:tcBorders>
              <w:top w:val="single" w:sz="6" w:space="0" w:color="auto"/>
              <w:left w:val="single" w:sz="6" w:space="0" w:color="auto"/>
              <w:bottom w:val="single" w:sz="6" w:space="0" w:color="auto"/>
              <w:right w:val="single" w:sz="6" w:space="0" w:color="auto"/>
            </w:tcBorders>
            <w:vAlign w:val="center"/>
          </w:tcPr>
          <w:p w:rsidR="00994CEF" w:rsidRPr="00994CEF" w:rsidRDefault="00994CEF" w:rsidP="00994CEF">
            <w:pPr>
              <w:spacing w:after="0" w:line="288" w:lineRule="auto"/>
              <w:jc w:val="center"/>
              <w:rPr>
                <w:rFonts w:ascii="Times New Roman" w:eastAsia="Times New Roman" w:hAnsi="Times New Roman" w:cs="Times New Roman"/>
                <w:i/>
                <w:color w:val="000000"/>
                <w:sz w:val="24"/>
                <w:szCs w:val="24"/>
                <w:lang w:eastAsia="cs-CZ"/>
              </w:rPr>
            </w:pPr>
            <w:proofErr w:type="gramStart"/>
            <w:r w:rsidRPr="00994CEF">
              <w:rPr>
                <w:rFonts w:ascii="Times New Roman" w:eastAsia="Times New Roman" w:hAnsi="Times New Roman" w:cs="Times New Roman"/>
                <w:i/>
                <w:color w:val="000000"/>
                <w:sz w:val="24"/>
                <w:szCs w:val="24"/>
                <w:lang w:eastAsia="cs-CZ"/>
              </w:rPr>
              <w:t>ČJ,VV</w:t>
            </w:r>
            <w:proofErr w:type="gramEnd"/>
            <w:r w:rsidRPr="00994CEF">
              <w:rPr>
                <w:rFonts w:ascii="Times New Roman" w:eastAsia="Times New Roman" w:hAnsi="Times New Roman" w:cs="Times New Roman"/>
                <w:i/>
                <w:color w:val="000000"/>
                <w:sz w:val="24"/>
                <w:szCs w:val="24"/>
                <w:lang w:eastAsia="cs-CZ"/>
              </w:rPr>
              <w:t>,PČ,M,</w:t>
            </w:r>
          </w:p>
          <w:p w:rsidR="00994CEF" w:rsidRPr="00994CEF" w:rsidRDefault="00994CEF" w:rsidP="00D901C9">
            <w:pPr>
              <w:spacing w:after="0" w:line="288" w:lineRule="auto"/>
              <w:jc w:val="center"/>
              <w:rPr>
                <w:rFonts w:ascii="Times New Roman" w:eastAsia="Times New Roman" w:hAnsi="Times New Roman" w:cs="Times New Roman"/>
                <w:i/>
                <w:color w:val="000000"/>
                <w:sz w:val="24"/>
                <w:szCs w:val="24"/>
                <w:lang w:eastAsia="cs-CZ"/>
              </w:rPr>
            </w:pPr>
            <w:proofErr w:type="gramStart"/>
            <w:r w:rsidRPr="00994CEF">
              <w:rPr>
                <w:rFonts w:ascii="Times New Roman" w:eastAsia="Times New Roman" w:hAnsi="Times New Roman" w:cs="Times New Roman"/>
                <w:i/>
                <w:color w:val="000000"/>
                <w:sz w:val="24"/>
                <w:szCs w:val="24"/>
                <w:lang w:eastAsia="cs-CZ"/>
              </w:rPr>
              <w:t>VL,IN</w:t>
            </w:r>
            <w:r w:rsidR="00D901C9">
              <w:rPr>
                <w:rFonts w:ascii="Times New Roman" w:eastAsia="Times New Roman" w:hAnsi="Times New Roman" w:cs="Times New Roman"/>
                <w:i/>
                <w:color w:val="000000"/>
                <w:sz w:val="24"/>
                <w:szCs w:val="24"/>
                <w:lang w:eastAsia="cs-CZ"/>
              </w:rPr>
              <w:t>F</w:t>
            </w:r>
            <w:proofErr w:type="gramEnd"/>
            <w:r w:rsidRPr="00994CEF">
              <w:rPr>
                <w:rFonts w:ascii="Times New Roman" w:eastAsia="Times New Roman" w:hAnsi="Times New Roman" w:cs="Times New Roman"/>
                <w:i/>
                <w:color w:val="000000"/>
                <w:sz w:val="24"/>
                <w:szCs w:val="24"/>
                <w:lang w:eastAsia="cs-CZ"/>
              </w:rPr>
              <w:t>,TV,AJ</w:t>
            </w:r>
          </w:p>
        </w:tc>
        <w:tc>
          <w:tcPr>
            <w:tcW w:w="1985" w:type="dxa"/>
            <w:tcBorders>
              <w:top w:val="single" w:sz="6" w:space="0" w:color="auto"/>
              <w:left w:val="single" w:sz="6" w:space="0" w:color="auto"/>
              <w:bottom w:val="single" w:sz="6" w:space="0" w:color="auto"/>
              <w:right w:val="single" w:sz="12" w:space="0" w:color="auto"/>
            </w:tcBorders>
            <w:vAlign w:val="center"/>
          </w:tcPr>
          <w:p w:rsidR="00994CEF" w:rsidRPr="00994CEF" w:rsidRDefault="00994CEF" w:rsidP="00994CEF">
            <w:pPr>
              <w:spacing w:after="0" w:line="288" w:lineRule="auto"/>
              <w:jc w:val="center"/>
              <w:rPr>
                <w:rFonts w:ascii="Times New Roman" w:eastAsia="Times New Roman" w:hAnsi="Times New Roman" w:cs="Times New Roman"/>
                <w:i/>
                <w:color w:val="000000"/>
                <w:sz w:val="24"/>
                <w:szCs w:val="24"/>
                <w:lang w:eastAsia="cs-CZ"/>
              </w:rPr>
            </w:pPr>
            <w:proofErr w:type="gramStart"/>
            <w:r w:rsidRPr="00994CEF">
              <w:rPr>
                <w:rFonts w:ascii="Times New Roman" w:eastAsia="Times New Roman" w:hAnsi="Times New Roman" w:cs="Times New Roman"/>
                <w:i/>
                <w:color w:val="000000"/>
                <w:sz w:val="24"/>
                <w:szCs w:val="24"/>
                <w:lang w:eastAsia="cs-CZ"/>
              </w:rPr>
              <w:t>ČJ,VV</w:t>
            </w:r>
            <w:proofErr w:type="gramEnd"/>
            <w:r w:rsidRPr="00994CEF">
              <w:rPr>
                <w:rFonts w:ascii="Times New Roman" w:eastAsia="Times New Roman" w:hAnsi="Times New Roman" w:cs="Times New Roman"/>
                <w:i/>
                <w:color w:val="000000"/>
                <w:sz w:val="24"/>
                <w:szCs w:val="24"/>
                <w:lang w:eastAsia="cs-CZ"/>
              </w:rPr>
              <w:t>,PČ,M,AJ</w:t>
            </w:r>
          </w:p>
          <w:p w:rsidR="00994CEF" w:rsidRPr="00994CEF" w:rsidRDefault="00994CEF" w:rsidP="00994CEF">
            <w:pPr>
              <w:spacing w:after="0" w:line="288" w:lineRule="auto"/>
              <w:jc w:val="center"/>
              <w:rPr>
                <w:rFonts w:ascii="Times New Roman" w:eastAsia="Times New Roman" w:hAnsi="Times New Roman" w:cs="Times New Roman"/>
                <w:i/>
                <w:color w:val="000000"/>
                <w:sz w:val="24"/>
                <w:szCs w:val="24"/>
                <w:lang w:eastAsia="cs-CZ"/>
              </w:rPr>
            </w:pPr>
            <w:proofErr w:type="gramStart"/>
            <w:r w:rsidRPr="00994CEF">
              <w:rPr>
                <w:rFonts w:ascii="Times New Roman" w:eastAsia="Times New Roman" w:hAnsi="Times New Roman" w:cs="Times New Roman"/>
                <w:i/>
                <w:color w:val="000000"/>
                <w:sz w:val="24"/>
                <w:szCs w:val="24"/>
                <w:lang w:eastAsia="cs-CZ"/>
              </w:rPr>
              <w:t>VL,IN</w:t>
            </w:r>
            <w:r w:rsidR="00D901C9">
              <w:rPr>
                <w:rFonts w:ascii="Times New Roman" w:eastAsia="Times New Roman" w:hAnsi="Times New Roman" w:cs="Times New Roman"/>
                <w:i/>
                <w:color w:val="000000"/>
                <w:sz w:val="24"/>
                <w:szCs w:val="24"/>
                <w:lang w:eastAsia="cs-CZ"/>
              </w:rPr>
              <w:t>F</w:t>
            </w:r>
            <w:proofErr w:type="gramEnd"/>
            <w:r w:rsidRPr="00994CEF">
              <w:rPr>
                <w:rFonts w:ascii="Times New Roman" w:eastAsia="Times New Roman" w:hAnsi="Times New Roman" w:cs="Times New Roman"/>
                <w:i/>
                <w:color w:val="000000"/>
                <w:sz w:val="24"/>
                <w:szCs w:val="24"/>
                <w:lang w:eastAsia="cs-CZ"/>
              </w:rPr>
              <w:t>,TV</w:t>
            </w:r>
          </w:p>
        </w:tc>
      </w:tr>
      <w:tr w:rsidR="00994CEF" w:rsidRPr="00994CEF" w:rsidTr="00D901C9">
        <w:tc>
          <w:tcPr>
            <w:tcW w:w="2726" w:type="dxa"/>
            <w:tcBorders>
              <w:top w:val="single" w:sz="6" w:space="0" w:color="auto"/>
              <w:left w:val="single" w:sz="12" w:space="0" w:color="auto"/>
              <w:bottom w:val="single" w:sz="6" w:space="0" w:color="auto"/>
              <w:right w:val="single" w:sz="6" w:space="0" w:color="auto"/>
            </w:tcBorders>
            <w:vAlign w:val="center"/>
          </w:tcPr>
          <w:p w:rsidR="00994CEF" w:rsidRPr="00994CEF" w:rsidRDefault="00994CEF" w:rsidP="00994CEF">
            <w:pPr>
              <w:spacing w:after="0" w:line="288" w:lineRule="auto"/>
              <w:rPr>
                <w:rFonts w:ascii="Times New Roman" w:eastAsia="Times New Roman" w:hAnsi="Times New Roman" w:cs="Times New Roman"/>
                <w:b/>
                <w:i/>
                <w:color w:val="000000"/>
                <w:sz w:val="24"/>
                <w:szCs w:val="20"/>
                <w:lang w:eastAsia="cs-CZ"/>
              </w:rPr>
            </w:pPr>
            <w:r w:rsidRPr="00994CEF">
              <w:rPr>
                <w:rFonts w:ascii="Times New Roman" w:eastAsia="Times New Roman" w:hAnsi="Times New Roman" w:cs="Times New Roman"/>
                <w:b/>
                <w:i/>
                <w:color w:val="000000"/>
                <w:sz w:val="24"/>
                <w:szCs w:val="20"/>
                <w:lang w:eastAsia="cs-CZ"/>
              </w:rPr>
              <w:t>Etnický původ</w:t>
            </w:r>
          </w:p>
        </w:tc>
        <w:tc>
          <w:tcPr>
            <w:tcW w:w="1418" w:type="dxa"/>
            <w:tcBorders>
              <w:top w:val="single" w:sz="6" w:space="0" w:color="auto"/>
              <w:left w:val="single" w:sz="6" w:space="0" w:color="auto"/>
              <w:bottom w:val="single" w:sz="6" w:space="0" w:color="auto"/>
              <w:right w:val="single" w:sz="6" w:space="0" w:color="auto"/>
            </w:tcBorders>
            <w:vAlign w:val="center"/>
          </w:tcPr>
          <w:p w:rsidR="00994CEF" w:rsidRPr="00994CEF" w:rsidRDefault="00994CEF" w:rsidP="00994CEF">
            <w:pPr>
              <w:spacing w:after="0" w:line="288" w:lineRule="auto"/>
              <w:jc w:val="center"/>
              <w:rPr>
                <w:rFonts w:ascii="Times New Roman" w:eastAsia="Times New Roman" w:hAnsi="Times New Roman" w:cs="Times New Roman"/>
                <w:i/>
                <w:color w:val="000000"/>
                <w:sz w:val="24"/>
                <w:szCs w:val="20"/>
                <w:lang w:eastAsia="cs-CZ"/>
              </w:rPr>
            </w:pPr>
            <w:r w:rsidRPr="00994CEF">
              <w:rPr>
                <w:rFonts w:ascii="Times New Roman" w:eastAsia="Times New Roman" w:hAnsi="Times New Roman" w:cs="Times New Roman"/>
                <w:i/>
                <w:color w:val="000000"/>
                <w:sz w:val="24"/>
                <w:szCs w:val="20"/>
                <w:lang w:eastAsia="cs-CZ"/>
              </w:rPr>
              <w:t>PR</w:t>
            </w:r>
            <w:r w:rsidR="00D901C9">
              <w:rPr>
                <w:rFonts w:ascii="Times New Roman" w:eastAsia="Times New Roman" w:hAnsi="Times New Roman" w:cs="Times New Roman"/>
                <w:i/>
                <w:color w:val="000000"/>
                <w:sz w:val="24"/>
                <w:szCs w:val="20"/>
                <w:lang w:eastAsia="cs-CZ"/>
              </w:rPr>
              <w:t>V</w:t>
            </w:r>
          </w:p>
        </w:tc>
        <w:tc>
          <w:tcPr>
            <w:tcW w:w="1134" w:type="dxa"/>
            <w:tcBorders>
              <w:top w:val="single" w:sz="6" w:space="0" w:color="auto"/>
              <w:left w:val="single" w:sz="6" w:space="0" w:color="auto"/>
              <w:bottom w:val="single" w:sz="6" w:space="0" w:color="auto"/>
              <w:right w:val="single" w:sz="6" w:space="0" w:color="auto"/>
            </w:tcBorders>
            <w:vAlign w:val="center"/>
          </w:tcPr>
          <w:p w:rsidR="00994CEF" w:rsidRPr="00994CEF" w:rsidRDefault="00994CEF" w:rsidP="00994CEF">
            <w:pPr>
              <w:spacing w:after="0" w:line="288" w:lineRule="auto"/>
              <w:jc w:val="center"/>
              <w:rPr>
                <w:rFonts w:ascii="Times New Roman" w:eastAsia="Times New Roman" w:hAnsi="Times New Roman" w:cs="Times New Roman"/>
                <w:i/>
                <w:color w:val="000000"/>
                <w:sz w:val="24"/>
                <w:szCs w:val="20"/>
                <w:lang w:eastAsia="cs-CZ"/>
              </w:rPr>
            </w:pPr>
            <w:r w:rsidRPr="00994CEF">
              <w:rPr>
                <w:rFonts w:ascii="Times New Roman" w:eastAsia="Times New Roman" w:hAnsi="Times New Roman" w:cs="Times New Roman"/>
                <w:i/>
                <w:color w:val="000000"/>
                <w:sz w:val="24"/>
                <w:szCs w:val="20"/>
                <w:lang w:eastAsia="cs-CZ"/>
              </w:rPr>
              <w:t>PR</w:t>
            </w:r>
            <w:r w:rsidR="00D901C9">
              <w:rPr>
                <w:rFonts w:ascii="Times New Roman" w:eastAsia="Times New Roman" w:hAnsi="Times New Roman" w:cs="Times New Roman"/>
                <w:i/>
                <w:color w:val="000000"/>
                <w:sz w:val="24"/>
                <w:szCs w:val="20"/>
                <w:lang w:eastAsia="cs-CZ"/>
              </w:rPr>
              <w:t>V</w:t>
            </w:r>
          </w:p>
        </w:tc>
        <w:tc>
          <w:tcPr>
            <w:tcW w:w="1086" w:type="dxa"/>
            <w:tcBorders>
              <w:top w:val="single" w:sz="6" w:space="0" w:color="auto"/>
              <w:left w:val="single" w:sz="6" w:space="0" w:color="auto"/>
              <w:bottom w:val="single" w:sz="6" w:space="0" w:color="auto"/>
              <w:right w:val="single" w:sz="6" w:space="0" w:color="auto"/>
            </w:tcBorders>
            <w:vAlign w:val="center"/>
          </w:tcPr>
          <w:p w:rsidR="00994CEF" w:rsidRPr="00994CEF" w:rsidRDefault="00994CEF" w:rsidP="00994CEF">
            <w:pPr>
              <w:spacing w:after="0" w:line="288" w:lineRule="auto"/>
              <w:jc w:val="center"/>
              <w:rPr>
                <w:rFonts w:ascii="Times New Roman" w:eastAsia="Times New Roman" w:hAnsi="Times New Roman" w:cs="Times New Roman"/>
                <w:i/>
                <w:color w:val="000000"/>
                <w:sz w:val="24"/>
                <w:szCs w:val="20"/>
                <w:lang w:eastAsia="cs-CZ"/>
              </w:rPr>
            </w:pPr>
            <w:proofErr w:type="gramStart"/>
            <w:r w:rsidRPr="00994CEF">
              <w:rPr>
                <w:rFonts w:ascii="Times New Roman" w:eastAsia="Times New Roman" w:hAnsi="Times New Roman" w:cs="Times New Roman"/>
                <w:i/>
                <w:color w:val="000000"/>
                <w:sz w:val="24"/>
                <w:szCs w:val="20"/>
                <w:lang w:eastAsia="cs-CZ"/>
              </w:rPr>
              <w:t>PR</w:t>
            </w:r>
            <w:r w:rsidR="00D901C9">
              <w:rPr>
                <w:rFonts w:ascii="Times New Roman" w:eastAsia="Times New Roman" w:hAnsi="Times New Roman" w:cs="Times New Roman"/>
                <w:i/>
                <w:color w:val="000000"/>
                <w:sz w:val="24"/>
                <w:szCs w:val="20"/>
                <w:lang w:eastAsia="cs-CZ"/>
              </w:rPr>
              <w:t>V</w:t>
            </w:r>
            <w:r w:rsidRPr="00994CEF">
              <w:rPr>
                <w:rFonts w:ascii="Times New Roman" w:eastAsia="Times New Roman" w:hAnsi="Times New Roman" w:cs="Times New Roman"/>
                <w:i/>
                <w:color w:val="000000"/>
                <w:sz w:val="24"/>
                <w:szCs w:val="20"/>
                <w:lang w:eastAsia="cs-CZ"/>
              </w:rPr>
              <w:t>,AJ</w:t>
            </w:r>
            <w:proofErr w:type="gramEnd"/>
          </w:p>
        </w:tc>
        <w:tc>
          <w:tcPr>
            <w:tcW w:w="1786" w:type="dxa"/>
            <w:tcBorders>
              <w:top w:val="single" w:sz="6" w:space="0" w:color="auto"/>
              <w:left w:val="single" w:sz="6" w:space="0" w:color="auto"/>
              <w:bottom w:val="single" w:sz="6" w:space="0" w:color="auto"/>
              <w:right w:val="single" w:sz="6" w:space="0" w:color="auto"/>
            </w:tcBorders>
            <w:vAlign w:val="center"/>
          </w:tcPr>
          <w:p w:rsidR="00994CEF" w:rsidRPr="00994CEF" w:rsidRDefault="00994CEF" w:rsidP="00994CEF">
            <w:pPr>
              <w:spacing w:after="0" w:line="288" w:lineRule="auto"/>
              <w:jc w:val="center"/>
              <w:rPr>
                <w:rFonts w:ascii="Times New Roman" w:eastAsia="Times New Roman" w:hAnsi="Times New Roman" w:cs="Times New Roman"/>
                <w:i/>
                <w:color w:val="000000"/>
                <w:sz w:val="24"/>
                <w:szCs w:val="20"/>
                <w:lang w:eastAsia="cs-CZ"/>
              </w:rPr>
            </w:pPr>
          </w:p>
        </w:tc>
        <w:tc>
          <w:tcPr>
            <w:tcW w:w="1985" w:type="dxa"/>
            <w:tcBorders>
              <w:top w:val="single" w:sz="6" w:space="0" w:color="auto"/>
              <w:left w:val="single" w:sz="6" w:space="0" w:color="auto"/>
              <w:bottom w:val="single" w:sz="6" w:space="0" w:color="auto"/>
              <w:right w:val="single" w:sz="12" w:space="0" w:color="auto"/>
            </w:tcBorders>
            <w:vAlign w:val="center"/>
          </w:tcPr>
          <w:p w:rsidR="00994CEF" w:rsidRPr="00994CEF" w:rsidRDefault="00994CEF" w:rsidP="00994CEF">
            <w:pPr>
              <w:spacing w:after="0" w:line="288" w:lineRule="auto"/>
              <w:jc w:val="center"/>
              <w:rPr>
                <w:rFonts w:ascii="Times New Roman" w:eastAsia="Times New Roman" w:hAnsi="Times New Roman" w:cs="Times New Roman"/>
                <w:i/>
                <w:color w:val="000000"/>
                <w:sz w:val="24"/>
                <w:szCs w:val="20"/>
                <w:lang w:eastAsia="cs-CZ"/>
              </w:rPr>
            </w:pPr>
          </w:p>
        </w:tc>
      </w:tr>
      <w:tr w:rsidR="00994CEF" w:rsidRPr="00994CEF" w:rsidTr="00D901C9">
        <w:tc>
          <w:tcPr>
            <w:tcW w:w="2726" w:type="dxa"/>
            <w:tcBorders>
              <w:top w:val="single" w:sz="6" w:space="0" w:color="auto"/>
              <w:left w:val="single" w:sz="12" w:space="0" w:color="auto"/>
              <w:bottom w:val="single" w:sz="6" w:space="0" w:color="auto"/>
              <w:right w:val="single" w:sz="6" w:space="0" w:color="auto"/>
            </w:tcBorders>
            <w:vAlign w:val="center"/>
          </w:tcPr>
          <w:p w:rsidR="00994CEF" w:rsidRPr="00994CEF" w:rsidRDefault="00994CEF" w:rsidP="00994CEF">
            <w:pPr>
              <w:spacing w:after="0" w:line="288" w:lineRule="auto"/>
              <w:rPr>
                <w:rFonts w:ascii="Times New Roman" w:eastAsia="Times New Roman" w:hAnsi="Times New Roman" w:cs="Times New Roman"/>
                <w:b/>
                <w:i/>
                <w:color w:val="000000"/>
                <w:sz w:val="24"/>
                <w:szCs w:val="20"/>
                <w:lang w:eastAsia="cs-CZ"/>
              </w:rPr>
            </w:pPr>
            <w:proofErr w:type="spellStart"/>
            <w:r w:rsidRPr="00994CEF">
              <w:rPr>
                <w:rFonts w:ascii="Times New Roman" w:eastAsia="Times New Roman" w:hAnsi="Times New Roman" w:cs="Times New Roman"/>
                <w:b/>
                <w:i/>
                <w:color w:val="000000"/>
                <w:sz w:val="24"/>
                <w:szCs w:val="20"/>
                <w:lang w:eastAsia="cs-CZ"/>
              </w:rPr>
              <w:t>Multikulturalita</w:t>
            </w:r>
            <w:proofErr w:type="spellEnd"/>
          </w:p>
        </w:tc>
        <w:tc>
          <w:tcPr>
            <w:tcW w:w="1418" w:type="dxa"/>
            <w:tcBorders>
              <w:top w:val="single" w:sz="6" w:space="0" w:color="auto"/>
              <w:left w:val="single" w:sz="6" w:space="0" w:color="auto"/>
              <w:bottom w:val="single" w:sz="6" w:space="0" w:color="auto"/>
              <w:right w:val="single" w:sz="6" w:space="0" w:color="auto"/>
            </w:tcBorders>
            <w:vAlign w:val="center"/>
          </w:tcPr>
          <w:p w:rsidR="00994CEF" w:rsidRPr="00994CEF" w:rsidRDefault="00994CEF" w:rsidP="00994CEF">
            <w:pPr>
              <w:spacing w:after="0" w:line="288" w:lineRule="auto"/>
              <w:jc w:val="center"/>
              <w:rPr>
                <w:rFonts w:ascii="Times New Roman" w:eastAsia="Times New Roman" w:hAnsi="Times New Roman" w:cs="Times New Roman"/>
                <w:i/>
                <w:color w:val="000000"/>
                <w:sz w:val="24"/>
                <w:szCs w:val="20"/>
                <w:lang w:eastAsia="cs-CZ"/>
              </w:rPr>
            </w:pPr>
          </w:p>
        </w:tc>
        <w:tc>
          <w:tcPr>
            <w:tcW w:w="1134" w:type="dxa"/>
            <w:tcBorders>
              <w:top w:val="single" w:sz="6" w:space="0" w:color="auto"/>
              <w:left w:val="single" w:sz="6" w:space="0" w:color="auto"/>
              <w:bottom w:val="single" w:sz="6" w:space="0" w:color="auto"/>
              <w:right w:val="single" w:sz="6" w:space="0" w:color="auto"/>
            </w:tcBorders>
            <w:vAlign w:val="center"/>
          </w:tcPr>
          <w:p w:rsidR="00994CEF" w:rsidRPr="00994CEF" w:rsidRDefault="00994CEF" w:rsidP="00994CEF">
            <w:pPr>
              <w:spacing w:after="0" w:line="288" w:lineRule="auto"/>
              <w:jc w:val="center"/>
              <w:rPr>
                <w:rFonts w:ascii="Times New Roman" w:eastAsia="Times New Roman" w:hAnsi="Times New Roman" w:cs="Times New Roman"/>
                <w:i/>
                <w:color w:val="000000"/>
                <w:sz w:val="24"/>
                <w:szCs w:val="20"/>
                <w:lang w:eastAsia="cs-CZ"/>
              </w:rPr>
            </w:pPr>
          </w:p>
        </w:tc>
        <w:tc>
          <w:tcPr>
            <w:tcW w:w="1086" w:type="dxa"/>
            <w:tcBorders>
              <w:top w:val="single" w:sz="6" w:space="0" w:color="auto"/>
              <w:left w:val="single" w:sz="6" w:space="0" w:color="auto"/>
              <w:bottom w:val="single" w:sz="6" w:space="0" w:color="auto"/>
              <w:right w:val="single" w:sz="6" w:space="0" w:color="auto"/>
            </w:tcBorders>
            <w:vAlign w:val="center"/>
          </w:tcPr>
          <w:p w:rsidR="00994CEF" w:rsidRPr="00994CEF" w:rsidRDefault="00994CEF" w:rsidP="00994CEF">
            <w:pPr>
              <w:spacing w:after="0" w:line="288" w:lineRule="auto"/>
              <w:jc w:val="center"/>
              <w:rPr>
                <w:rFonts w:ascii="Times New Roman" w:eastAsia="Times New Roman" w:hAnsi="Times New Roman" w:cs="Times New Roman"/>
                <w:i/>
                <w:color w:val="000000"/>
                <w:sz w:val="24"/>
                <w:szCs w:val="20"/>
                <w:lang w:eastAsia="cs-CZ"/>
              </w:rPr>
            </w:pPr>
          </w:p>
        </w:tc>
        <w:tc>
          <w:tcPr>
            <w:tcW w:w="1786" w:type="dxa"/>
            <w:tcBorders>
              <w:top w:val="single" w:sz="6" w:space="0" w:color="auto"/>
              <w:left w:val="single" w:sz="6" w:space="0" w:color="auto"/>
              <w:bottom w:val="single" w:sz="6" w:space="0" w:color="auto"/>
              <w:right w:val="single" w:sz="6" w:space="0" w:color="auto"/>
            </w:tcBorders>
            <w:vAlign w:val="center"/>
          </w:tcPr>
          <w:p w:rsidR="00994CEF" w:rsidRPr="00994CEF" w:rsidRDefault="00994CEF" w:rsidP="00994CEF">
            <w:pPr>
              <w:spacing w:after="0" w:line="288" w:lineRule="auto"/>
              <w:jc w:val="center"/>
              <w:rPr>
                <w:rFonts w:ascii="Times New Roman" w:eastAsia="Times New Roman" w:hAnsi="Times New Roman" w:cs="Times New Roman"/>
                <w:i/>
                <w:color w:val="000000"/>
                <w:sz w:val="24"/>
                <w:szCs w:val="20"/>
                <w:lang w:eastAsia="cs-CZ"/>
              </w:rPr>
            </w:pPr>
          </w:p>
        </w:tc>
        <w:tc>
          <w:tcPr>
            <w:tcW w:w="1985" w:type="dxa"/>
            <w:tcBorders>
              <w:top w:val="single" w:sz="6" w:space="0" w:color="auto"/>
              <w:left w:val="single" w:sz="6" w:space="0" w:color="auto"/>
              <w:bottom w:val="single" w:sz="6" w:space="0" w:color="auto"/>
              <w:right w:val="single" w:sz="12" w:space="0" w:color="auto"/>
            </w:tcBorders>
            <w:vAlign w:val="center"/>
          </w:tcPr>
          <w:p w:rsidR="00994CEF" w:rsidRPr="00994CEF" w:rsidRDefault="00994CEF" w:rsidP="00994CEF">
            <w:pPr>
              <w:spacing w:after="0" w:line="288" w:lineRule="auto"/>
              <w:jc w:val="center"/>
              <w:rPr>
                <w:rFonts w:ascii="Times New Roman" w:eastAsia="Times New Roman" w:hAnsi="Times New Roman" w:cs="Times New Roman"/>
                <w:i/>
                <w:color w:val="000000"/>
                <w:sz w:val="24"/>
                <w:szCs w:val="20"/>
                <w:lang w:eastAsia="cs-CZ"/>
              </w:rPr>
            </w:pPr>
            <w:r w:rsidRPr="00994CEF">
              <w:rPr>
                <w:rFonts w:ascii="Times New Roman" w:eastAsia="Times New Roman" w:hAnsi="Times New Roman" w:cs="Times New Roman"/>
                <w:i/>
                <w:color w:val="000000"/>
                <w:sz w:val="24"/>
                <w:szCs w:val="20"/>
                <w:lang w:eastAsia="cs-CZ"/>
              </w:rPr>
              <w:t>AJ</w:t>
            </w:r>
          </w:p>
        </w:tc>
      </w:tr>
      <w:tr w:rsidR="00994CEF" w:rsidRPr="00994CEF" w:rsidTr="00D901C9">
        <w:tc>
          <w:tcPr>
            <w:tcW w:w="2726" w:type="dxa"/>
            <w:tcBorders>
              <w:top w:val="single" w:sz="6" w:space="0" w:color="auto"/>
              <w:left w:val="single" w:sz="12" w:space="0" w:color="auto"/>
              <w:bottom w:val="single" w:sz="4" w:space="0" w:color="auto"/>
              <w:right w:val="single" w:sz="6" w:space="0" w:color="auto"/>
            </w:tcBorders>
            <w:vAlign w:val="center"/>
          </w:tcPr>
          <w:p w:rsidR="00994CEF" w:rsidRPr="00994CEF" w:rsidRDefault="00994CEF" w:rsidP="00994CEF">
            <w:pPr>
              <w:spacing w:after="0" w:line="288" w:lineRule="auto"/>
              <w:rPr>
                <w:rFonts w:ascii="Times New Roman" w:eastAsia="Times New Roman" w:hAnsi="Times New Roman" w:cs="Times New Roman"/>
                <w:b/>
                <w:i/>
                <w:color w:val="000000"/>
                <w:sz w:val="24"/>
                <w:szCs w:val="20"/>
                <w:lang w:eastAsia="cs-CZ"/>
              </w:rPr>
            </w:pPr>
            <w:r w:rsidRPr="00994CEF">
              <w:rPr>
                <w:rFonts w:ascii="Times New Roman" w:eastAsia="Times New Roman" w:hAnsi="Times New Roman" w:cs="Times New Roman"/>
                <w:b/>
                <w:i/>
                <w:color w:val="000000"/>
                <w:sz w:val="24"/>
                <w:szCs w:val="20"/>
                <w:lang w:eastAsia="cs-CZ"/>
              </w:rPr>
              <w:t xml:space="preserve">Princip sociálního smíru a solidarity    </w:t>
            </w:r>
          </w:p>
        </w:tc>
        <w:tc>
          <w:tcPr>
            <w:tcW w:w="1418" w:type="dxa"/>
            <w:tcBorders>
              <w:top w:val="single" w:sz="6" w:space="0" w:color="auto"/>
              <w:left w:val="single" w:sz="6" w:space="0" w:color="auto"/>
              <w:bottom w:val="single" w:sz="4" w:space="0" w:color="auto"/>
              <w:right w:val="single" w:sz="6" w:space="0" w:color="auto"/>
            </w:tcBorders>
            <w:vAlign w:val="center"/>
          </w:tcPr>
          <w:p w:rsidR="00994CEF" w:rsidRPr="00994CEF" w:rsidRDefault="00994CEF" w:rsidP="00994CEF">
            <w:pPr>
              <w:spacing w:after="0" w:line="288" w:lineRule="auto"/>
              <w:jc w:val="center"/>
              <w:rPr>
                <w:rFonts w:ascii="Times New Roman" w:eastAsia="Times New Roman" w:hAnsi="Times New Roman" w:cs="Times New Roman"/>
                <w:i/>
                <w:color w:val="000000"/>
                <w:sz w:val="24"/>
                <w:szCs w:val="20"/>
                <w:lang w:eastAsia="cs-CZ"/>
              </w:rPr>
            </w:pPr>
            <w:r w:rsidRPr="00994CEF">
              <w:rPr>
                <w:rFonts w:ascii="Times New Roman" w:eastAsia="Times New Roman" w:hAnsi="Times New Roman" w:cs="Times New Roman"/>
                <w:i/>
                <w:color w:val="000000"/>
                <w:sz w:val="24"/>
                <w:szCs w:val="20"/>
                <w:lang w:eastAsia="cs-CZ"/>
              </w:rPr>
              <w:t>-</w:t>
            </w:r>
          </w:p>
        </w:tc>
        <w:tc>
          <w:tcPr>
            <w:tcW w:w="1134" w:type="dxa"/>
            <w:tcBorders>
              <w:top w:val="single" w:sz="6" w:space="0" w:color="auto"/>
              <w:left w:val="single" w:sz="6" w:space="0" w:color="auto"/>
              <w:bottom w:val="single" w:sz="4" w:space="0" w:color="auto"/>
              <w:right w:val="single" w:sz="6" w:space="0" w:color="auto"/>
            </w:tcBorders>
            <w:vAlign w:val="center"/>
          </w:tcPr>
          <w:p w:rsidR="00994CEF" w:rsidRPr="00994CEF" w:rsidRDefault="00994CEF" w:rsidP="00994CEF">
            <w:pPr>
              <w:spacing w:after="0" w:line="288" w:lineRule="auto"/>
              <w:jc w:val="center"/>
              <w:rPr>
                <w:rFonts w:ascii="Times New Roman" w:eastAsia="Times New Roman" w:hAnsi="Times New Roman" w:cs="Times New Roman"/>
                <w:i/>
                <w:color w:val="000000"/>
                <w:sz w:val="24"/>
                <w:szCs w:val="20"/>
                <w:lang w:eastAsia="cs-CZ"/>
              </w:rPr>
            </w:pPr>
            <w:r w:rsidRPr="00994CEF">
              <w:rPr>
                <w:rFonts w:ascii="Times New Roman" w:eastAsia="Times New Roman" w:hAnsi="Times New Roman" w:cs="Times New Roman"/>
                <w:i/>
                <w:color w:val="000000"/>
                <w:sz w:val="24"/>
                <w:szCs w:val="20"/>
                <w:lang w:eastAsia="cs-CZ"/>
              </w:rPr>
              <w:t>-</w:t>
            </w:r>
          </w:p>
        </w:tc>
        <w:tc>
          <w:tcPr>
            <w:tcW w:w="1086" w:type="dxa"/>
            <w:tcBorders>
              <w:top w:val="single" w:sz="6" w:space="0" w:color="auto"/>
              <w:left w:val="single" w:sz="6" w:space="0" w:color="auto"/>
              <w:bottom w:val="single" w:sz="4" w:space="0" w:color="auto"/>
              <w:right w:val="single" w:sz="6" w:space="0" w:color="auto"/>
            </w:tcBorders>
            <w:vAlign w:val="center"/>
          </w:tcPr>
          <w:p w:rsidR="00994CEF" w:rsidRPr="00994CEF" w:rsidRDefault="00994CEF" w:rsidP="00994CEF">
            <w:pPr>
              <w:spacing w:after="0" w:line="288" w:lineRule="auto"/>
              <w:jc w:val="center"/>
              <w:rPr>
                <w:rFonts w:ascii="Times New Roman" w:eastAsia="Times New Roman" w:hAnsi="Times New Roman" w:cs="Times New Roman"/>
                <w:i/>
                <w:color w:val="000000"/>
                <w:sz w:val="24"/>
                <w:szCs w:val="20"/>
                <w:lang w:eastAsia="cs-CZ"/>
              </w:rPr>
            </w:pPr>
            <w:r w:rsidRPr="00994CEF">
              <w:rPr>
                <w:rFonts w:ascii="Times New Roman" w:eastAsia="Times New Roman" w:hAnsi="Times New Roman" w:cs="Times New Roman"/>
                <w:i/>
                <w:color w:val="000000"/>
                <w:sz w:val="24"/>
                <w:szCs w:val="20"/>
                <w:lang w:eastAsia="cs-CZ"/>
              </w:rPr>
              <w:t>-</w:t>
            </w:r>
          </w:p>
        </w:tc>
        <w:tc>
          <w:tcPr>
            <w:tcW w:w="1786" w:type="dxa"/>
            <w:tcBorders>
              <w:top w:val="single" w:sz="6" w:space="0" w:color="auto"/>
              <w:left w:val="single" w:sz="6" w:space="0" w:color="auto"/>
              <w:bottom w:val="single" w:sz="4" w:space="0" w:color="auto"/>
              <w:right w:val="single" w:sz="6" w:space="0" w:color="auto"/>
            </w:tcBorders>
            <w:vAlign w:val="center"/>
          </w:tcPr>
          <w:p w:rsidR="00994CEF" w:rsidRPr="00994CEF" w:rsidRDefault="00994CEF" w:rsidP="00994CEF">
            <w:pPr>
              <w:spacing w:after="0" w:line="288" w:lineRule="auto"/>
              <w:jc w:val="center"/>
              <w:rPr>
                <w:rFonts w:ascii="Times New Roman" w:eastAsia="Times New Roman" w:hAnsi="Times New Roman" w:cs="Times New Roman"/>
                <w:i/>
                <w:color w:val="000000"/>
                <w:sz w:val="24"/>
                <w:szCs w:val="20"/>
                <w:lang w:eastAsia="cs-CZ"/>
              </w:rPr>
            </w:pPr>
            <w:r w:rsidRPr="00994CEF">
              <w:rPr>
                <w:rFonts w:ascii="Times New Roman" w:eastAsia="Times New Roman" w:hAnsi="Times New Roman" w:cs="Times New Roman"/>
                <w:i/>
                <w:color w:val="000000"/>
                <w:sz w:val="24"/>
                <w:szCs w:val="20"/>
                <w:lang w:eastAsia="cs-CZ"/>
              </w:rPr>
              <w:t>-</w:t>
            </w:r>
          </w:p>
        </w:tc>
        <w:tc>
          <w:tcPr>
            <w:tcW w:w="1985" w:type="dxa"/>
            <w:tcBorders>
              <w:top w:val="single" w:sz="6" w:space="0" w:color="auto"/>
              <w:left w:val="single" w:sz="6" w:space="0" w:color="auto"/>
              <w:bottom w:val="single" w:sz="4" w:space="0" w:color="auto"/>
              <w:right w:val="single" w:sz="12" w:space="0" w:color="auto"/>
            </w:tcBorders>
            <w:vAlign w:val="center"/>
          </w:tcPr>
          <w:p w:rsidR="00994CEF" w:rsidRPr="00994CEF" w:rsidRDefault="00994CEF" w:rsidP="00994CEF">
            <w:pPr>
              <w:spacing w:after="0" w:line="288" w:lineRule="auto"/>
              <w:jc w:val="center"/>
              <w:rPr>
                <w:rFonts w:ascii="Times New Roman" w:eastAsia="Times New Roman" w:hAnsi="Times New Roman" w:cs="Times New Roman"/>
                <w:i/>
                <w:color w:val="000000"/>
                <w:sz w:val="24"/>
                <w:szCs w:val="20"/>
                <w:lang w:eastAsia="cs-CZ"/>
              </w:rPr>
            </w:pPr>
          </w:p>
        </w:tc>
      </w:tr>
    </w:tbl>
    <w:p w:rsidR="00994CEF" w:rsidRPr="00994CEF" w:rsidRDefault="00994CEF" w:rsidP="00994CEF">
      <w:pPr>
        <w:spacing w:after="80" w:line="240" w:lineRule="auto"/>
        <w:jc w:val="both"/>
        <w:rPr>
          <w:rFonts w:ascii="Times New Roman" w:eastAsia="Times New Roman" w:hAnsi="Times New Roman" w:cs="Times New Roman"/>
          <w:b/>
          <w:color w:val="000000"/>
          <w:sz w:val="24"/>
          <w:szCs w:val="20"/>
          <w:lang w:eastAsia="cs-CZ"/>
        </w:rPr>
      </w:pPr>
    </w:p>
    <w:p w:rsidR="00723B74" w:rsidRDefault="00723B74" w:rsidP="00994CEF">
      <w:pPr>
        <w:spacing w:after="80" w:line="240" w:lineRule="auto"/>
        <w:jc w:val="both"/>
        <w:rPr>
          <w:rFonts w:ascii="Times New Roman" w:eastAsia="Times New Roman" w:hAnsi="Times New Roman" w:cs="Times New Roman"/>
          <w:b/>
          <w:i/>
          <w:color w:val="000000"/>
          <w:sz w:val="24"/>
          <w:szCs w:val="20"/>
          <w:u w:val="single"/>
          <w:lang w:eastAsia="cs-CZ"/>
        </w:rPr>
      </w:pPr>
    </w:p>
    <w:p w:rsidR="00723B74" w:rsidRDefault="00723B74" w:rsidP="00994CEF">
      <w:pPr>
        <w:spacing w:after="80" w:line="240" w:lineRule="auto"/>
        <w:jc w:val="both"/>
        <w:rPr>
          <w:rFonts w:ascii="Times New Roman" w:eastAsia="Times New Roman" w:hAnsi="Times New Roman" w:cs="Times New Roman"/>
          <w:b/>
          <w:i/>
          <w:color w:val="000000"/>
          <w:sz w:val="24"/>
          <w:szCs w:val="20"/>
          <w:u w:val="single"/>
          <w:lang w:eastAsia="cs-CZ"/>
        </w:rPr>
      </w:pPr>
    </w:p>
    <w:p w:rsidR="00723B74" w:rsidRDefault="00723B74" w:rsidP="00994CEF">
      <w:pPr>
        <w:spacing w:after="80" w:line="240" w:lineRule="auto"/>
        <w:jc w:val="both"/>
        <w:rPr>
          <w:rFonts w:ascii="Times New Roman" w:eastAsia="Times New Roman" w:hAnsi="Times New Roman" w:cs="Times New Roman"/>
          <w:b/>
          <w:i/>
          <w:color w:val="000000"/>
          <w:sz w:val="24"/>
          <w:szCs w:val="20"/>
          <w:u w:val="single"/>
          <w:lang w:eastAsia="cs-CZ"/>
        </w:rPr>
      </w:pPr>
    </w:p>
    <w:p w:rsidR="00994CEF" w:rsidRPr="00994CEF" w:rsidRDefault="00994CEF" w:rsidP="00994CEF">
      <w:pPr>
        <w:spacing w:after="80" w:line="240" w:lineRule="auto"/>
        <w:jc w:val="both"/>
        <w:rPr>
          <w:rFonts w:ascii="Times New Roman" w:eastAsia="Times New Roman" w:hAnsi="Times New Roman" w:cs="Times New Roman"/>
          <w:b/>
          <w:i/>
          <w:color w:val="000000"/>
          <w:sz w:val="24"/>
          <w:szCs w:val="20"/>
          <w:u w:val="single"/>
          <w:lang w:eastAsia="cs-CZ"/>
        </w:rPr>
      </w:pPr>
      <w:r w:rsidRPr="00994CEF">
        <w:rPr>
          <w:rFonts w:ascii="Times New Roman" w:eastAsia="Times New Roman" w:hAnsi="Times New Roman" w:cs="Times New Roman"/>
          <w:b/>
          <w:i/>
          <w:color w:val="000000"/>
          <w:sz w:val="24"/>
          <w:szCs w:val="20"/>
          <w:u w:val="single"/>
          <w:lang w:eastAsia="cs-CZ"/>
        </w:rPr>
        <w:lastRenderedPageBreak/>
        <w:t xml:space="preserve">ENVIRONMENTÁLNÍ </w:t>
      </w:r>
      <w:r w:rsidR="00D901C9" w:rsidRPr="00994CEF">
        <w:rPr>
          <w:rFonts w:ascii="Times New Roman" w:eastAsia="Times New Roman" w:hAnsi="Times New Roman" w:cs="Times New Roman"/>
          <w:b/>
          <w:i/>
          <w:color w:val="000000"/>
          <w:sz w:val="24"/>
          <w:szCs w:val="20"/>
          <w:u w:val="single"/>
          <w:lang w:eastAsia="cs-CZ"/>
        </w:rPr>
        <w:t>VÝCHOVA – EV</w:t>
      </w:r>
    </w:p>
    <w:p w:rsidR="00994CEF" w:rsidRPr="00D901C9" w:rsidRDefault="00994CEF" w:rsidP="00994CEF">
      <w:pPr>
        <w:spacing w:after="80" w:line="240" w:lineRule="auto"/>
        <w:jc w:val="both"/>
        <w:rPr>
          <w:rFonts w:ascii="Times New Roman" w:eastAsia="Times New Roman" w:hAnsi="Times New Roman" w:cs="Times New Roman"/>
          <w:b/>
          <w:i/>
          <w:color w:val="000000"/>
          <w:sz w:val="12"/>
          <w:szCs w:val="20"/>
          <w:u w:val="single"/>
          <w:lang w:eastAsia="cs-CZ"/>
        </w:rPr>
      </w:pPr>
    </w:p>
    <w:p w:rsidR="00994CEF" w:rsidRPr="00CD371F" w:rsidRDefault="00994CEF" w:rsidP="00994CEF">
      <w:pPr>
        <w:spacing w:after="80" w:line="240" w:lineRule="auto"/>
        <w:jc w:val="both"/>
        <w:rPr>
          <w:rFonts w:ascii="Times New Roman" w:eastAsia="Times New Roman" w:hAnsi="Times New Roman" w:cs="Times New Roman"/>
          <w:b/>
          <w:i/>
          <w:color w:val="000000"/>
          <w:sz w:val="24"/>
          <w:szCs w:val="20"/>
          <w:lang w:eastAsia="cs-CZ"/>
        </w:rPr>
      </w:pPr>
      <w:r w:rsidRPr="00CD371F">
        <w:rPr>
          <w:rFonts w:ascii="Times New Roman" w:eastAsia="Times New Roman" w:hAnsi="Times New Roman" w:cs="Times New Roman"/>
          <w:b/>
          <w:i/>
          <w:color w:val="000000"/>
          <w:sz w:val="24"/>
          <w:szCs w:val="20"/>
          <w:lang w:eastAsia="cs-CZ"/>
        </w:rPr>
        <w:t>Charakteristika průřezového tématu</w:t>
      </w:r>
    </w:p>
    <w:p w:rsidR="00994CEF" w:rsidRPr="00256BCA" w:rsidRDefault="00994CEF" w:rsidP="00994CEF">
      <w:pPr>
        <w:spacing w:after="80" w:line="240" w:lineRule="auto"/>
        <w:ind w:firstLine="708"/>
        <w:jc w:val="both"/>
        <w:rPr>
          <w:rFonts w:ascii="Times New Roman" w:hAnsi="Times New Roman" w:cs="Times New Roman"/>
          <w:i/>
          <w:sz w:val="24"/>
        </w:rPr>
      </w:pPr>
      <w:r w:rsidRPr="00994CEF">
        <w:rPr>
          <w:rFonts w:ascii="Times New Roman" w:eastAsia="Times New Roman" w:hAnsi="Times New Roman" w:cs="Times New Roman"/>
          <w:i/>
          <w:color w:val="000000"/>
          <w:sz w:val="24"/>
          <w:szCs w:val="20"/>
          <w:lang w:eastAsia="cs-CZ"/>
        </w:rPr>
        <w:t xml:space="preserve">Environmentální výchova vede jedince k pochopení komplexnosti a složitosti vztahů člověka a životního prostředí, tj. k pochopení nezbytnosti postupného přechodu k udržitelnému rozvoji společnosti a k poznání významu odpovědnosti za jednání společnosti i každého jedince. Umožňuje sledovat a uvědomovat si dynamicky se vyvíjející vztahy mezi člověkem a prostředím při přímém poznávání aktuálních hledisek ekologických, ekonomických, vědeckotechnických, politických a občanských, hledisek časových (vztahů k budoucnosti) i prostorových (souvislostí mezi lokálními, regionálními a globálními problémy), i možnosti různých variant řešení environmentálních problémů. </w:t>
      </w:r>
      <w:r w:rsidRPr="00256BCA">
        <w:rPr>
          <w:rFonts w:ascii="Times New Roman" w:eastAsia="Times New Roman" w:hAnsi="Times New Roman" w:cs="Times New Roman"/>
          <w:i/>
          <w:sz w:val="24"/>
          <w:szCs w:val="20"/>
          <w:lang w:eastAsia="cs-CZ"/>
        </w:rPr>
        <w:t>Vede jedince k aktivní účasti na ochraně a utváření prostředí a ovlivňuje v zájmu udržitelnosti rozvoje lidské civilizace životní styl a hodnotovou orientaci žáků.</w:t>
      </w:r>
      <w:r w:rsidR="00B35BA0" w:rsidRPr="00256BCA">
        <w:rPr>
          <w:rFonts w:ascii="Times New Roman" w:eastAsia="Times New Roman" w:hAnsi="Times New Roman" w:cs="Times New Roman"/>
          <w:i/>
          <w:sz w:val="24"/>
          <w:szCs w:val="20"/>
          <w:lang w:eastAsia="cs-CZ"/>
        </w:rPr>
        <w:t xml:space="preserve"> </w:t>
      </w:r>
      <w:r w:rsidR="00B35BA0" w:rsidRPr="00256BCA">
        <w:rPr>
          <w:rFonts w:ascii="Times New Roman" w:hAnsi="Times New Roman" w:cs="Times New Roman"/>
          <w:i/>
          <w:sz w:val="24"/>
        </w:rPr>
        <w:t>Propojení Environmentální výchovy s digitálními technologiemi umožňuje žákům aktivně získávat a sdílet zásadní informace týkající se naléhavých otázek životního prostředí. To umožňuje jednak hlouběji poznávat a vyhodnocovat závažnost ekologických problémů, jednak zvyšovat zájem žáků, aby modelovali a prezentovali varianty jejich řešení, komunikovali o nich, a vyhodnocovat jejich možné dopady na úrovni lokální a globální.</w:t>
      </w:r>
    </w:p>
    <w:p w:rsidR="00B35BA0" w:rsidRPr="00256BCA" w:rsidRDefault="00B35BA0" w:rsidP="00994CEF">
      <w:pPr>
        <w:spacing w:after="80" w:line="240" w:lineRule="auto"/>
        <w:ind w:firstLine="708"/>
        <w:jc w:val="both"/>
        <w:rPr>
          <w:rFonts w:ascii="Times New Roman" w:eastAsia="Times New Roman" w:hAnsi="Times New Roman" w:cs="Times New Roman"/>
          <w:i/>
          <w:sz w:val="16"/>
          <w:szCs w:val="20"/>
          <w:lang w:eastAsia="cs-CZ"/>
        </w:rPr>
      </w:pPr>
    </w:p>
    <w:p w:rsidR="00994CEF" w:rsidRPr="00256BCA" w:rsidRDefault="00994CEF" w:rsidP="00994CEF">
      <w:pPr>
        <w:spacing w:after="80" w:line="240" w:lineRule="auto"/>
        <w:jc w:val="both"/>
        <w:rPr>
          <w:rFonts w:ascii="Times New Roman" w:eastAsia="Times New Roman" w:hAnsi="Times New Roman" w:cs="Times New Roman"/>
          <w:b/>
          <w:i/>
          <w:sz w:val="24"/>
          <w:szCs w:val="20"/>
          <w:lang w:eastAsia="cs-CZ"/>
        </w:rPr>
      </w:pPr>
      <w:r w:rsidRPr="00256BCA">
        <w:rPr>
          <w:rFonts w:ascii="Times New Roman" w:eastAsia="Times New Roman" w:hAnsi="Times New Roman" w:cs="Times New Roman"/>
          <w:b/>
          <w:i/>
          <w:sz w:val="24"/>
          <w:szCs w:val="20"/>
          <w:lang w:eastAsia="cs-CZ"/>
        </w:rPr>
        <w:t>Přínos průřezového tématu k rozvoji osobnosti žáka</w:t>
      </w:r>
    </w:p>
    <w:p w:rsidR="00994CEF" w:rsidRPr="00D901C9" w:rsidRDefault="00994CEF" w:rsidP="00994CEF">
      <w:pPr>
        <w:spacing w:after="80" w:line="240" w:lineRule="auto"/>
        <w:jc w:val="both"/>
        <w:rPr>
          <w:rFonts w:ascii="Times New Roman" w:eastAsia="Times New Roman" w:hAnsi="Times New Roman" w:cs="Times New Roman"/>
          <w:i/>
          <w:color w:val="000000"/>
          <w:sz w:val="16"/>
          <w:szCs w:val="20"/>
          <w:lang w:eastAsia="cs-CZ"/>
        </w:rPr>
      </w:pPr>
    </w:p>
    <w:p w:rsidR="00994CEF" w:rsidRPr="00D901C9" w:rsidRDefault="00994CEF" w:rsidP="00994CEF">
      <w:pPr>
        <w:spacing w:after="80" w:line="240" w:lineRule="auto"/>
        <w:jc w:val="both"/>
        <w:rPr>
          <w:rFonts w:ascii="Times New Roman" w:eastAsia="Times New Roman" w:hAnsi="Times New Roman" w:cs="Times New Roman"/>
          <w:i/>
          <w:color w:val="000000"/>
          <w:sz w:val="24"/>
          <w:szCs w:val="20"/>
          <w:u w:val="single"/>
          <w:lang w:eastAsia="cs-CZ"/>
        </w:rPr>
      </w:pPr>
      <w:r w:rsidRPr="00D901C9">
        <w:rPr>
          <w:rFonts w:ascii="Times New Roman" w:eastAsia="Times New Roman" w:hAnsi="Times New Roman" w:cs="Times New Roman"/>
          <w:i/>
          <w:color w:val="000000"/>
          <w:sz w:val="24"/>
          <w:szCs w:val="20"/>
          <w:u w:val="single"/>
          <w:lang w:eastAsia="cs-CZ"/>
        </w:rPr>
        <w:t>V oblasti vědomostí, dovedností a schopností průřezové téma:</w:t>
      </w:r>
    </w:p>
    <w:p w:rsidR="00994CEF" w:rsidRPr="00CD371F" w:rsidRDefault="00994CEF" w:rsidP="00CD371F">
      <w:pPr>
        <w:pStyle w:val="Odstavecseseznamem"/>
        <w:numPr>
          <w:ilvl w:val="0"/>
          <w:numId w:val="1"/>
        </w:numPr>
        <w:spacing w:after="80"/>
        <w:jc w:val="both"/>
        <w:rPr>
          <w:i/>
          <w:color w:val="000000"/>
          <w:sz w:val="24"/>
        </w:rPr>
      </w:pPr>
      <w:r w:rsidRPr="00CD371F">
        <w:rPr>
          <w:i/>
          <w:color w:val="000000"/>
          <w:sz w:val="24"/>
        </w:rPr>
        <w:t>rozvíjí porozumění souvislostem v biosféře, vztahům člověka a prostředí a důsledkům lidských činností na prostředí</w:t>
      </w:r>
    </w:p>
    <w:p w:rsidR="00994CEF" w:rsidRPr="00CD371F" w:rsidRDefault="00994CEF" w:rsidP="00CD371F">
      <w:pPr>
        <w:pStyle w:val="Odstavecseseznamem"/>
        <w:numPr>
          <w:ilvl w:val="0"/>
          <w:numId w:val="1"/>
        </w:numPr>
        <w:spacing w:after="80"/>
        <w:jc w:val="both"/>
        <w:rPr>
          <w:i/>
          <w:color w:val="000000"/>
          <w:sz w:val="24"/>
        </w:rPr>
      </w:pPr>
      <w:r w:rsidRPr="00CD371F">
        <w:rPr>
          <w:i/>
          <w:color w:val="000000"/>
          <w:sz w:val="24"/>
        </w:rPr>
        <w:t>vede k uvědomování si podmínek života a možností jejich ohrožování</w:t>
      </w:r>
    </w:p>
    <w:p w:rsidR="00994CEF" w:rsidRPr="00CD371F" w:rsidRDefault="00994CEF" w:rsidP="00CD371F">
      <w:pPr>
        <w:pStyle w:val="Odstavecseseznamem"/>
        <w:numPr>
          <w:ilvl w:val="0"/>
          <w:numId w:val="1"/>
        </w:numPr>
        <w:spacing w:after="80"/>
        <w:jc w:val="both"/>
        <w:rPr>
          <w:i/>
          <w:color w:val="000000"/>
          <w:sz w:val="24"/>
        </w:rPr>
      </w:pPr>
      <w:r w:rsidRPr="00CD371F">
        <w:rPr>
          <w:i/>
          <w:color w:val="000000"/>
          <w:sz w:val="24"/>
        </w:rPr>
        <w:t xml:space="preserve">přispívá k poznávání a chápání souvislostí mezi vývojem lidské populace a vztahy k prostředí v různých oblastech světa </w:t>
      </w:r>
    </w:p>
    <w:p w:rsidR="00994CEF" w:rsidRPr="00CD371F" w:rsidRDefault="00994CEF" w:rsidP="00CD371F">
      <w:pPr>
        <w:pStyle w:val="Odstavecseseznamem"/>
        <w:numPr>
          <w:ilvl w:val="0"/>
          <w:numId w:val="1"/>
        </w:numPr>
        <w:spacing w:after="80"/>
        <w:jc w:val="both"/>
        <w:rPr>
          <w:i/>
          <w:color w:val="000000"/>
          <w:sz w:val="24"/>
        </w:rPr>
      </w:pPr>
      <w:r w:rsidRPr="00CD371F">
        <w:rPr>
          <w:i/>
          <w:color w:val="000000"/>
          <w:sz w:val="24"/>
        </w:rPr>
        <w:t>umožňuje pochopení souvislostí mezi lokálními a globálními problémy a vlastní odpovědností ve vztazích k prostředí</w:t>
      </w:r>
    </w:p>
    <w:p w:rsidR="00994CEF" w:rsidRPr="00CD371F" w:rsidRDefault="00994CEF" w:rsidP="00CD371F">
      <w:pPr>
        <w:pStyle w:val="Odstavecseseznamem"/>
        <w:numPr>
          <w:ilvl w:val="0"/>
          <w:numId w:val="1"/>
        </w:numPr>
        <w:spacing w:after="80"/>
        <w:jc w:val="both"/>
        <w:rPr>
          <w:i/>
          <w:color w:val="000000"/>
          <w:sz w:val="24"/>
        </w:rPr>
      </w:pPr>
      <w:r w:rsidRPr="00CD371F">
        <w:rPr>
          <w:i/>
          <w:color w:val="000000"/>
          <w:sz w:val="24"/>
        </w:rPr>
        <w:t>poskytuje znalosti, dovednosti a pěstuje návyky nezbytné pro každodenní žádoucí jednání občana vůči prostředí</w:t>
      </w:r>
    </w:p>
    <w:p w:rsidR="00994CEF" w:rsidRPr="00CD371F" w:rsidRDefault="00994CEF" w:rsidP="00CD371F">
      <w:pPr>
        <w:pStyle w:val="Odstavecseseznamem"/>
        <w:numPr>
          <w:ilvl w:val="0"/>
          <w:numId w:val="1"/>
        </w:numPr>
        <w:spacing w:after="80"/>
        <w:jc w:val="both"/>
        <w:rPr>
          <w:i/>
          <w:color w:val="000000"/>
          <w:sz w:val="24"/>
        </w:rPr>
      </w:pPr>
      <w:r w:rsidRPr="00CD371F">
        <w:rPr>
          <w:i/>
          <w:color w:val="000000"/>
          <w:sz w:val="24"/>
        </w:rPr>
        <w:t>ukazuje modelové příklady jednání z hledisek životního prostředí a udržitelného rozvoje žádoucích i nežádoucích</w:t>
      </w:r>
    </w:p>
    <w:p w:rsidR="00994CEF" w:rsidRPr="00CD371F" w:rsidRDefault="00994CEF" w:rsidP="00CD371F">
      <w:pPr>
        <w:pStyle w:val="Odstavecseseznamem"/>
        <w:numPr>
          <w:ilvl w:val="0"/>
          <w:numId w:val="1"/>
        </w:numPr>
        <w:spacing w:after="80"/>
        <w:jc w:val="both"/>
        <w:rPr>
          <w:i/>
          <w:color w:val="000000"/>
          <w:sz w:val="24"/>
        </w:rPr>
      </w:pPr>
      <w:r w:rsidRPr="00CD371F">
        <w:rPr>
          <w:i/>
          <w:color w:val="000000"/>
          <w:sz w:val="24"/>
        </w:rPr>
        <w:t>napomáhá rozvíjení spolupráce v péči o životní prostředí na místní, regionální, evropské i mezinárodní úrovni</w:t>
      </w:r>
    </w:p>
    <w:p w:rsidR="00994CEF" w:rsidRPr="00CD371F" w:rsidRDefault="00994CEF" w:rsidP="00CD371F">
      <w:pPr>
        <w:pStyle w:val="Odstavecseseznamem"/>
        <w:numPr>
          <w:ilvl w:val="0"/>
          <w:numId w:val="1"/>
        </w:numPr>
        <w:spacing w:after="80"/>
        <w:jc w:val="both"/>
        <w:rPr>
          <w:i/>
          <w:color w:val="000000"/>
          <w:sz w:val="24"/>
        </w:rPr>
      </w:pPr>
      <w:r w:rsidRPr="00CD371F">
        <w:rPr>
          <w:i/>
          <w:color w:val="000000"/>
          <w:sz w:val="24"/>
        </w:rPr>
        <w:t>seznamuje s principy udržitelnosti rozvoje společnosti.</w:t>
      </w:r>
    </w:p>
    <w:p w:rsidR="00994CEF" w:rsidRPr="00CD371F" w:rsidRDefault="00994CEF" w:rsidP="00CD371F">
      <w:pPr>
        <w:pStyle w:val="Odstavecseseznamem"/>
        <w:numPr>
          <w:ilvl w:val="0"/>
          <w:numId w:val="1"/>
        </w:numPr>
        <w:spacing w:after="80"/>
        <w:jc w:val="both"/>
        <w:rPr>
          <w:i/>
          <w:color w:val="000000"/>
          <w:sz w:val="24"/>
        </w:rPr>
      </w:pPr>
      <w:r w:rsidRPr="00CD371F">
        <w:rPr>
          <w:i/>
          <w:color w:val="000000"/>
          <w:sz w:val="24"/>
        </w:rPr>
        <w:t>učí hodnotit objektivnost a závažnost informací týkajících se ekologických problémů</w:t>
      </w:r>
    </w:p>
    <w:p w:rsidR="00994CEF" w:rsidRPr="00CD371F" w:rsidRDefault="00994CEF" w:rsidP="00CD371F">
      <w:pPr>
        <w:pStyle w:val="Odstavecseseznamem"/>
        <w:numPr>
          <w:ilvl w:val="0"/>
          <w:numId w:val="1"/>
        </w:numPr>
        <w:spacing w:after="80"/>
        <w:jc w:val="both"/>
        <w:rPr>
          <w:i/>
          <w:color w:val="000000"/>
          <w:sz w:val="24"/>
        </w:rPr>
      </w:pPr>
      <w:r w:rsidRPr="00CD371F">
        <w:rPr>
          <w:i/>
          <w:color w:val="000000"/>
          <w:sz w:val="24"/>
        </w:rPr>
        <w:t>učí komunikovat o problémech životního prostředí, vyjadřovat, racionálně obhajovat a zdůvodňovat své názory a stanoviska</w:t>
      </w:r>
    </w:p>
    <w:p w:rsidR="00994CEF" w:rsidRPr="00D901C9" w:rsidRDefault="00994CEF" w:rsidP="00994CEF">
      <w:pPr>
        <w:spacing w:after="80" w:line="240" w:lineRule="auto"/>
        <w:jc w:val="both"/>
        <w:rPr>
          <w:rFonts w:ascii="Times New Roman" w:eastAsia="Times New Roman" w:hAnsi="Times New Roman" w:cs="Times New Roman"/>
          <w:i/>
          <w:color w:val="000000"/>
          <w:sz w:val="14"/>
          <w:szCs w:val="20"/>
          <w:lang w:eastAsia="cs-CZ"/>
        </w:rPr>
      </w:pPr>
    </w:p>
    <w:p w:rsidR="00994CEF" w:rsidRPr="00D901C9" w:rsidRDefault="00994CEF" w:rsidP="00994CEF">
      <w:pPr>
        <w:spacing w:after="80" w:line="240" w:lineRule="auto"/>
        <w:jc w:val="both"/>
        <w:rPr>
          <w:rFonts w:ascii="Times New Roman" w:eastAsia="Times New Roman" w:hAnsi="Times New Roman" w:cs="Times New Roman"/>
          <w:i/>
          <w:color w:val="000000"/>
          <w:sz w:val="24"/>
          <w:szCs w:val="20"/>
          <w:u w:val="single"/>
          <w:lang w:eastAsia="cs-CZ"/>
        </w:rPr>
      </w:pPr>
      <w:r w:rsidRPr="00D901C9">
        <w:rPr>
          <w:rFonts w:ascii="Times New Roman" w:eastAsia="Times New Roman" w:hAnsi="Times New Roman" w:cs="Times New Roman"/>
          <w:i/>
          <w:color w:val="000000"/>
          <w:sz w:val="24"/>
          <w:szCs w:val="20"/>
          <w:u w:val="single"/>
          <w:lang w:eastAsia="cs-CZ"/>
        </w:rPr>
        <w:t>V oblasti postojů a hodnot průřezové téma:</w:t>
      </w:r>
    </w:p>
    <w:p w:rsidR="00994CEF" w:rsidRPr="00CD371F" w:rsidRDefault="00994CEF" w:rsidP="00CD371F">
      <w:pPr>
        <w:pStyle w:val="Odstavecseseznamem"/>
        <w:numPr>
          <w:ilvl w:val="0"/>
          <w:numId w:val="1"/>
        </w:numPr>
        <w:spacing w:after="80"/>
        <w:jc w:val="both"/>
        <w:rPr>
          <w:i/>
          <w:color w:val="000000"/>
          <w:sz w:val="24"/>
        </w:rPr>
      </w:pPr>
      <w:r w:rsidRPr="00CD371F">
        <w:rPr>
          <w:i/>
          <w:color w:val="000000"/>
          <w:sz w:val="24"/>
        </w:rPr>
        <w:t>přispívá k vnímání života jako nejvyšší hodnoty</w:t>
      </w:r>
    </w:p>
    <w:p w:rsidR="00994CEF" w:rsidRPr="00CD371F" w:rsidRDefault="00994CEF" w:rsidP="00CD371F">
      <w:pPr>
        <w:pStyle w:val="Odstavecseseznamem"/>
        <w:numPr>
          <w:ilvl w:val="0"/>
          <w:numId w:val="1"/>
        </w:numPr>
        <w:spacing w:after="80"/>
        <w:jc w:val="both"/>
        <w:rPr>
          <w:i/>
          <w:color w:val="000000"/>
          <w:sz w:val="24"/>
        </w:rPr>
      </w:pPr>
      <w:r w:rsidRPr="00CD371F">
        <w:rPr>
          <w:i/>
          <w:color w:val="000000"/>
          <w:sz w:val="24"/>
        </w:rPr>
        <w:t>vede k odpovědnosti ve vztahu k biosféře, k ochraně přírody a přírodních zdrojů</w:t>
      </w:r>
    </w:p>
    <w:p w:rsidR="00994CEF" w:rsidRPr="00CD371F" w:rsidRDefault="00994CEF" w:rsidP="00CD371F">
      <w:pPr>
        <w:pStyle w:val="Odstavecseseznamem"/>
        <w:numPr>
          <w:ilvl w:val="0"/>
          <w:numId w:val="1"/>
        </w:numPr>
        <w:spacing w:after="80"/>
        <w:jc w:val="both"/>
        <w:rPr>
          <w:i/>
          <w:color w:val="000000"/>
          <w:sz w:val="24"/>
        </w:rPr>
      </w:pPr>
      <w:r w:rsidRPr="00CD371F">
        <w:rPr>
          <w:i/>
          <w:color w:val="000000"/>
          <w:sz w:val="24"/>
        </w:rPr>
        <w:t>vede k pochopení významu a nezbytnosti udržitelného rozvoje jako pozitivní perspektivy dalšího vývoje lidské společnosti</w:t>
      </w:r>
    </w:p>
    <w:p w:rsidR="00994CEF" w:rsidRPr="00CD371F" w:rsidRDefault="00994CEF" w:rsidP="00CD371F">
      <w:pPr>
        <w:pStyle w:val="Odstavecseseznamem"/>
        <w:numPr>
          <w:ilvl w:val="0"/>
          <w:numId w:val="1"/>
        </w:numPr>
        <w:spacing w:after="80"/>
        <w:jc w:val="both"/>
        <w:rPr>
          <w:i/>
          <w:color w:val="000000"/>
          <w:sz w:val="24"/>
        </w:rPr>
      </w:pPr>
      <w:r w:rsidRPr="00CD371F">
        <w:rPr>
          <w:i/>
          <w:color w:val="000000"/>
          <w:sz w:val="24"/>
        </w:rPr>
        <w:t>podněcuje aktivitu, tvořivost, toleranci, vstřícnost a ohleduplnost ve vztahu k prostředí</w:t>
      </w:r>
    </w:p>
    <w:p w:rsidR="00994CEF" w:rsidRPr="00CD371F" w:rsidRDefault="00994CEF" w:rsidP="00CD371F">
      <w:pPr>
        <w:pStyle w:val="Odstavecseseznamem"/>
        <w:numPr>
          <w:ilvl w:val="0"/>
          <w:numId w:val="1"/>
        </w:numPr>
        <w:spacing w:after="80"/>
        <w:jc w:val="both"/>
        <w:rPr>
          <w:i/>
          <w:color w:val="000000"/>
          <w:sz w:val="24"/>
        </w:rPr>
      </w:pPr>
      <w:r w:rsidRPr="00CD371F">
        <w:rPr>
          <w:i/>
          <w:color w:val="000000"/>
          <w:sz w:val="24"/>
        </w:rPr>
        <w:t>přispívá k utváření zdravého životního stylu a k vnímání estetických hodnot prostředí</w:t>
      </w:r>
    </w:p>
    <w:p w:rsidR="00994CEF" w:rsidRPr="00CD371F" w:rsidRDefault="00994CEF" w:rsidP="00CD371F">
      <w:pPr>
        <w:pStyle w:val="Odstavecseseznamem"/>
        <w:numPr>
          <w:ilvl w:val="0"/>
          <w:numId w:val="1"/>
        </w:numPr>
        <w:spacing w:after="80"/>
        <w:jc w:val="both"/>
        <w:rPr>
          <w:i/>
          <w:color w:val="000000"/>
          <w:sz w:val="24"/>
        </w:rPr>
      </w:pPr>
      <w:r w:rsidRPr="00CD371F">
        <w:rPr>
          <w:i/>
          <w:color w:val="000000"/>
          <w:sz w:val="24"/>
        </w:rPr>
        <w:t>vede k angažovanosti v řešení problémů spojených s ochranou životního prostředí</w:t>
      </w:r>
    </w:p>
    <w:p w:rsidR="00994CEF" w:rsidRPr="00CD371F" w:rsidRDefault="00994CEF" w:rsidP="00CD371F">
      <w:pPr>
        <w:pStyle w:val="Odstavecseseznamem"/>
        <w:numPr>
          <w:ilvl w:val="0"/>
          <w:numId w:val="1"/>
        </w:numPr>
        <w:spacing w:after="80"/>
        <w:jc w:val="both"/>
        <w:rPr>
          <w:i/>
          <w:color w:val="000000"/>
          <w:sz w:val="24"/>
        </w:rPr>
      </w:pPr>
      <w:r w:rsidRPr="00CD371F">
        <w:rPr>
          <w:i/>
          <w:color w:val="000000"/>
          <w:sz w:val="24"/>
        </w:rPr>
        <w:lastRenderedPageBreak/>
        <w:t>vede k vnímavému a citlivému přístupu k přírodě a přírodnímu a kulturnímu dědictví</w:t>
      </w:r>
    </w:p>
    <w:p w:rsidR="00994CEF" w:rsidRPr="00994CEF" w:rsidRDefault="00994CEF" w:rsidP="00994CEF">
      <w:pPr>
        <w:spacing w:after="80" w:line="240" w:lineRule="auto"/>
        <w:jc w:val="both"/>
        <w:rPr>
          <w:rFonts w:ascii="Times New Roman" w:eastAsia="Times New Roman" w:hAnsi="Times New Roman" w:cs="Times New Roman"/>
          <w:i/>
          <w:color w:val="000000"/>
          <w:sz w:val="24"/>
          <w:szCs w:val="20"/>
          <w:lang w:eastAsia="cs-CZ"/>
        </w:rPr>
      </w:pPr>
    </w:p>
    <w:p w:rsidR="00994CEF" w:rsidRPr="00CD371F" w:rsidRDefault="00994CEF" w:rsidP="00994CEF">
      <w:pPr>
        <w:spacing w:after="80" w:line="240" w:lineRule="auto"/>
        <w:jc w:val="both"/>
        <w:rPr>
          <w:rFonts w:ascii="Times New Roman" w:eastAsia="Times New Roman" w:hAnsi="Times New Roman" w:cs="Times New Roman"/>
          <w:b/>
          <w:i/>
          <w:color w:val="000000"/>
          <w:sz w:val="24"/>
          <w:szCs w:val="20"/>
          <w:lang w:eastAsia="cs-CZ"/>
        </w:rPr>
      </w:pPr>
      <w:r w:rsidRPr="00CD371F">
        <w:rPr>
          <w:rFonts w:ascii="Times New Roman" w:eastAsia="Times New Roman" w:hAnsi="Times New Roman" w:cs="Times New Roman"/>
          <w:b/>
          <w:i/>
          <w:color w:val="000000"/>
          <w:sz w:val="24"/>
          <w:szCs w:val="20"/>
          <w:lang w:eastAsia="cs-CZ"/>
        </w:rPr>
        <w:t xml:space="preserve">Tematické okruhy průřezového tématu </w:t>
      </w:r>
    </w:p>
    <w:p w:rsidR="00994CEF" w:rsidRPr="00994CEF" w:rsidRDefault="00994CEF" w:rsidP="00994CEF">
      <w:pPr>
        <w:spacing w:after="80" w:line="240" w:lineRule="auto"/>
        <w:ind w:firstLine="708"/>
        <w:jc w:val="both"/>
        <w:rPr>
          <w:rFonts w:ascii="Times New Roman" w:eastAsia="Times New Roman" w:hAnsi="Times New Roman" w:cs="Times New Roman"/>
          <w:i/>
          <w:color w:val="000000"/>
          <w:sz w:val="24"/>
          <w:szCs w:val="20"/>
          <w:lang w:eastAsia="cs-CZ"/>
        </w:rPr>
      </w:pPr>
      <w:r w:rsidRPr="00994CEF">
        <w:rPr>
          <w:rFonts w:ascii="Times New Roman" w:eastAsia="Times New Roman" w:hAnsi="Times New Roman" w:cs="Times New Roman"/>
          <w:i/>
          <w:color w:val="000000"/>
          <w:sz w:val="24"/>
          <w:szCs w:val="20"/>
          <w:lang w:eastAsia="cs-CZ"/>
        </w:rPr>
        <w:t>Environmentální výchova je členěna do tematických okruhů, které umožňují celistvé pochopení problematiky vztahů člověka k životnímu prostředí, k uvědomění si základních podmínek života a odpovědnosti současné generace za život v budoucnosti.</w:t>
      </w:r>
    </w:p>
    <w:p w:rsidR="00994CEF" w:rsidRPr="00D901C9" w:rsidRDefault="00994CEF" w:rsidP="00994CEF">
      <w:pPr>
        <w:spacing w:after="80" w:line="240" w:lineRule="auto"/>
        <w:jc w:val="both"/>
        <w:rPr>
          <w:rFonts w:ascii="Times New Roman" w:eastAsia="Times New Roman" w:hAnsi="Times New Roman" w:cs="Times New Roman"/>
          <w:i/>
          <w:color w:val="000000"/>
          <w:sz w:val="8"/>
          <w:szCs w:val="20"/>
          <w:lang w:eastAsia="cs-CZ"/>
        </w:rPr>
      </w:pPr>
    </w:p>
    <w:p w:rsidR="00994CEF" w:rsidRPr="00994CEF" w:rsidRDefault="00CD371F" w:rsidP="00994CEF">
      <w:pPr>
        <w:spacing w:after="80" w:line="240" w:lineRule="auto"/>
        <w:jc w:val="both"/>
        <w:rPr>
          <w:rFonts w:ascii="Times New Roman" w:eastAsia="Times New Roman" w:hAnsi="Times New Roman" w:cs="Times New Roman"/>
          <w:i/>
          <w:color w:val="000000"/>
          <w:sz w:val="24"/>
          <w:szCs w:val="20"/>
          <w:lang w:eastAsia="cs-CZ"/>
        </w:rPr>
      </w:pPr>
      <w:r w:rsidRPr="00CD371F">
        <w:rPr>
          <w:rFonts w:ascii="Times New Roman" w:eastAsia="Times New Roman" w:hAnsi="Times New Roman" w:cs="Times New Roman"/>
          <w:b/>
          <w:i/>
          <w:color w:val="000000"/>
          <w:sz w:val="24"/>
          <w:szCs w:val="20"/>
          <w:lang w:eastAsia="cs-CZ"/>
        </w:rPr>
        <w:t xml:space="preserve">EV 1 </w:t>
      </w:r>
      <w:r w:rsidR="00994CEF" w:rsidRPr="00CD371F">
        <w:rPr>
          <w:rFonts w:ascii="Times New Roman" w:eastAsia="Times New Roman" w:hAnsi="Times New Roman" w:cs="Times New Roman"/>
          <w:b/>
          <w:i/>
          <w:color w:val="000000"/>
          <w:sz w:val="24"/>
          <w:szCs w:val="20"/>
          <w:lang w:eastAsia="cs-CZ"/>
        </w:rPr>
        <w:t>Ekosystémy</w:t>
      </w:r>
      <w:r w:rsidR="00994CEF" w:rsidRPr="00994CEF">
        <w:rPr>
          <w:rFonts w:ascii="Times New Roman" w:eastAsia="Times New Roman" w:hAnsi="Times New Roman" w:cs="Times New Roman"/>
          <w:i/>
          <w:color w:val="000000"/>
          <w:sz w:val="24"/>
          <w:szCs w:val="20"/>
          <w:lang w:eastAsia="cs-CZ"/>
        </w:rPr>
        <w:t xml:space="preserve"> – les (les v našem prostředí, produkční a mimoprodukční významy lesa); pole (význam, změny okolní krajiny vlivem člověka, způsoby hospodaření na nich, pole a jejich okolí); vodní zdroje (lidské aktivity spojené s vodním hospodářstvím, důležitost pro krajinnou ekologii); moře (druhová odlišnost, význam pro biosféru, mořské řasy a kyslík, cyklus oxidu uhličitého) a tropický deštný les (porovnání, druhová rozmanitost, ohrožování, globální význam a význam pro nás); lidské sídlo – město – vesnice (umělý ekosystém, jeho funkce a vztahy k okolí, aplikace na místní podmínky); kulturní krajina (pochopení hlubokého ovlivnění přírody v průběhu vzniku civilizace až po dnešek)</w:t>
      </w:r>
    </w:p>
    <w:p w:rsidR="00994CEF" w:rsidRPr="00994CEF" w:rsidRDefault="00994CEF" w:rsidP="00994CEF">
      <w:pPr>
        <w:spacing w:after="80" w:line="240" w:lineRule="auto"/>
        <w:jc w:val="both"/>
        <w:rPr>
          <w:rFonts w:ascii="Times New Roman" w:eastAsia="Times New Roman" w:hAnsi="Times New Roman" w:cs="Times New Roman"/>
          <w:i/>
          <w:color w:val="000000"/>
          <w:sz w:val="24"/>
          <w:szCs w:val="20"/>
          <w:lang w:eastAsia="cs-CZ"/>
        </w:rPr>
      </w:pPr>
      <w:r w:rsidRPr="00994CEF">
        <w:rPr>
          <w:rFonts w:ascii="Times New Roman" w:eastAsia="Times New Roman" w:hAnsi="Times New Roman" w:cs="Times New Roman"/>
          <w:i/>
          <w:color w:val="000000"/>
          <w:sz w:val="24"/>
          <w:szCs w:val="20"/>
          <w:lang w:eastAsia="cs-CZ"/>
        </w:rPr>
        <w:t>-</w:t>
      </w:r>
      <w:r w:rsidRPr="00994CEF">
        <w:rPr>
          <w:rFonts w:ascii="Times New Roman" w:eastAsia="Times New Roman" w:hAnsi="Times New Roman" w:cs="Times New Roman"/>
          <w:i/>
          <w:color w:val="000000"/>
          <w:sz w:val="24"/>
          <w:szCs w:val="20"/>
          <w:lang w:eastAsia="cs-CZ"/>
        </w:rPr>
        <w:tab/>
        <w:t>Základní podmínky života – voda (vztahy vlastností vody a života, význam vody pro lidské aktivity, ochrana její čistoty, pitná voda ve světě a u nás, způsoby řešení); ovzduší (význam pro</w:t>
      </w:r>
      <w:r w:rsidRPr="00994CEF">
        <w:rPr>
          <w:rFonts w:ascii="Times New Roman" w:eastAsia="Times New Roman" w:hAnsi="Times New Roman" w:cs="Times New Roman"/>
          <w:color w:val="000000"/>
          <w:sz w:val="24"/>
          <w:szCs w:val="20"/>
          <w:lang w:eastAsia="cs-CZ"/>
        </w:rPr>
        <w:t xml:space="preserve"> </w:t>
      </w:r>
      <w:r w:rsidRPr="00994CEF">
        <w:rPr>
          <w:rFonts w:ascii="Times New Roman" w:eastAsia="Times New Roman" w:hAnsi="Times New Roman" w:cs="Times New Roman"/>
          <w:i/>
          <w:color w:val="000000"/>
          <w:sz w:val="24"/>
          <w:szCs w:val="20"/>
          <w:lang w:eastAsia="cs-CZ"/>
        </w:rPr>
        <w:t>život na Zemi, ohrožování ovzduší a klimatické změny, propojenost světa, čistota ovzduší u nás); půda (propojenost složek prostředí, zdroj výživy, ohrožení půdy, rekultivace a situace v okolí, změny v potřebě zemědělské půdy, nové funkce zemědělství v krajině; ochrana biologických druhů (důvody ochrany a způsoby ochrany jednotlivých druhů); ekosystémy – biodiverzita (funkce ekosystémů, význam biodiverzity, její úrovně, ohrožování a ochrana ve světě a u nás); energie (energie a život, vliv energetických zdrojů na společenský rozvoj, využívání energie, možnosti a způsoby šetření, místní podmínky); přírodní zdroje (zdroje surovinové a energetické, jejich vyčerpatelnost, vlivy na prostředí, principy hospodaření s přírodními zdroji, význam a způsoby získávání a využívání přírodních zdrojů v okolí)</w:t>
      </w:r>
    </w:p>
    <w:p w:rsidR="00994CEF" w:rsidRPr="00994CEF" w:rsidRDefault="00CD371F" w:rsidP="00994CEF">
      <w:pPr>
        <w:spacing w:after="80" w:line="240" w:lineRule="auto"/>
        <w:jc w:val="both"/>
        <w:rPr>
          <w:rFonts w:ascii="Times New Roman" w:eastAsia="Times New Roman" w:hAnsi="Times New Roman" w:cs="Times New Roman"/>
          <w:i/>
          <w:color w:val="000000"/>
          <w:sz w:val="24"/>
          <w:szCs w:val="20"/>
          <w:lang w:eastAsia="cs-CZ"/>
        </w:rPr>
      </w:pPr>
      <w:r w:rsidRPr="00CD371F">
        <w:rPr>
          <w:rFonts w:ascii="Times New Roman" w:eastAsia="Times New Roman" w:hAnsi="Times New Roman" w:cs="Times New Roman"/>
          <w:b/>
          <w:i/>
          <w:color w:val="000000"/>
          <w:sz w:val="24"/>
          <w:szCs w:val="20"/>
          <w:lang w:eastAsia="cs-CZ"/>
        </w:rPr>
        <w:t xml:space="preserve">EV </w:t>
      </w:r>
      <w:r>
        <w:rPr>
          <w:rFonts w:ascii="Times New Roman" w:eastAsia="Times New Roman" w:hAnsi="Times New Roman" w:cs="Times New Roman"/>
          <w:b/>
          <w:i/>
          <w:color w:val="000000"/>
          <w:sz w:val="24"/>
          <w:szCs w:val="20"/>
          <w:lang w:eastAsia="cs-CZ"/>
        </w:rPr>
        <w:t xml:space="preserve">2 </w:t>
      </w:r>
      <w:r w:rsidR="00994CEF" w:rsidRPr="00CD371F">
        <w:rPr>
          <w:rFonts w:ascii="Times New Roman" w:eastAsia="Times New Roman" w:hAnsi="Times New Roman" w:cs="Times New Roman"/>
          <w:b/>
          <w:i/>
          <w:color w:val="000000"/>
          <w:sz w:val="24"/>
          <w:szCs w:val="20"/>
          <w:lang w:eastAsia="cs-CZ"/>
        </w:rPr>
        <w:t>Lidské aktivity a problémy životního prostředí</w:t>
      </w:r>
      <w:r w:rsidR="00994CEF" w:rsidRPr="00994CEF">
        <w:rPr>
          <w:rFonts w:ascii="Times New Roman" w:eastAsia="Times New Roman" w:hAnsi="Times New Roman" w:cs="Times New Roman"/>
          <w:i/>
          <w:color w:val="000000"/>
          <w:sz w:val="24"/>
          <w:szCs w:val="20"/>
          <w:lang w:eastAsia="cs-CZ"/>
        </w:rPr>
        <w:t xml:space="preserve"> – zemědělství a životní prostředí, ekologické zemědělství; doprava a životní prostředí (význam a vývoj, energetické zdroje dopravy a její vlivy na prostředí, druhy dopravy a ekologická zátěž, doprava a globalizace); průmysl a životní prostředí (průmyslová revoluce a demografický vývoj, vlivy průmyslu na prostředí, zpracovávané materiály a jejich působení, vliv právních a ekonomických nástrojů na vztahy průmyslu k ochraně životního prostředí, průmysl a udržitelný rozvoj společnosti); odpady a hospodaření s odpady (odpady a příroda, principy a způsoby hospodaření s odpady, druhotné suroviny); ochrana přírody a kulturních památek (význam ochrany přírody a kulturních památek; právní řešení u nás, v EU a ve světě, příklady z okolí, zásada předběžné opatrnosti; ochrana přírody při masových sportovních akcích – zásady MOV) změny v krajině (krajina dříve a dnes, vliv lidských aktivit, jejich reflexe a perspektivy); dlouhodobé programy zaměřené k růstu ekologického vědomí veřejnosti (Státní program EVVO, Agenda 21 EU) a akce (Den životního prostředí OSN, Den Země apod.)</w:t>
      </w:r>
    </w:p>
    <w:p w:rsidR="00994CEF" w:rsidRPr="00994CEF" w:rsidRDefault="00CD371F" w:rsidP="00994CEF">
      <w:pPr>
        <w:spacing w:after="80" w:line="240" w:lineRule="auto"/>
        <w:jc w:val="both"/>
        <w:rPr>
          <w:rFonts w:ascii="Times New Roman" w:eastAsia="Times New Roman" w:hAnsi="Times New Roman" w:cs="Times New Roman"/>
          <w:i/>
          <w:color w:val="000000"/>
          <w:sz w:val="24"/>
          <w:szCs w:val="20"/>
          <w:lang w:eastAsia="cs-CZ"/>
        </w:rPr>
      </w:pPr>
      <w:r w:rsidRPr="00CD371F">
        <w:rPr>
          <w:rFonts w:ascii="Times New Roman" w:eastAsia="Times New Roman" w:hAnsi="Times New Roman" w:cs="Times New Roman"/>
          <w:b/>
          <w:i/>
          <w:color w:val="000000"/>
          <w:sz w:val="24"/>
          <w:szCs w:val="20"/>
          <w:lang w:eastAsia="cs-CZ"/>
        </w:rPr>
        <w:t xml:space="preserve">EV </w:t>
      </w:r>
      <w:r>
        <w:rPr>
          <w:rFonts w:ascii="Times New Roman" w:eastAsia="Times New Roman" w:hAnsi="Times New Roman" w:cs="Times New Roman"/>
          <w:b/>
          <w:i/>
          <w:color w:val="000000"/>
          <w:sz w:val="24"/>
          <w:szCs w:val="20"/>
          <w:lang w:eastAsia="cs-CZ"/>
        </w:rPr>
        <w:t xml:space="preserve">3 </w:t>
      </w:r>
      <w:r w:rsidR="00994CEF" w:rsidRPr="00CD371F">
        <w:rPr>
          <w:rFonts w:ascii="Times New Roman" w:eastAsia="Times New Roman" w:hAnsi="Times New Roman" w:cs="Times New Roman"/>
          <w:b/>
          <w:i/>
          <w:color w:val="000000"/>
          <w:sz w:val="24"/>
          <w:szCs w:val="20"/>
          <w:lang w:eastAsia="cs-CZ"/>
        </w:rPr>
        <w:t>Vztah člověka k prostředí</w:t>
      </w:r>
      <w:r w:rsidR="00994CEF" w:rsidRPr="00994CEF">
        <w:rPr>
          <w:rFonts w:ascii="Times New Roman" w:eastAsia="Times New Roman" w:hAnsi="Times New Roman" w:cs="Times New Roman"/>
          <w:i/>
          <w:color w:val="000000"/>
          <w:sz w:val="24"/>
          <w:szCs w:val="20"/>
          <w:lang w:eastAsia="cs-CZ"/>
        </w:rPr>
        <w:t xml:space="preserve"> – naše obec (přírodní zdroje, jejich původ, způsoby využívání a řešení odpadového hospodářství, příroda a kultura obce a její ochrana, zajišťování ochrany životního prostředí v obci - instituce, nevládní organizace, lidé); náš životní styl (spotřeba věcí, energie, odpady, způsoby jednání a vlivy na prostředí); aktuální (lokální) ekologický problém (příklad problému, jeho příčina, důsledky, souvislosti, možnosti a způsoby řešení, hodnocení, vlastní názor, jeho zdůvodňování a prezentace); prostředí a zdraví (rozmanitost vlivů prostředí na zdraví, jejich komplexní a synergické působení, možnosti a způsoby ochrany zdraví); nerovnoměrnost života na Zemi (rozdílné podmínky prostředí a rozdílný společenský vývoj na Zemi, příčiny a důsledky zvyšování rozdílů globalizace a principy udržitelnosti rozvoje, příklady jejich uplatňování ve světě, u nás).</w:t>
      </w:r>
    </w:p>
    <w:p w:rsidR="00994CEF" w:rsidRDefault="00994CEF" w:rsidP="00994CEF">
      <w:pPr>
        <w:spacing w:after="0" w:line="240" w:lineRule="auto"/>
        <w:jc w:val="both"/>
        <w:rPr>
          <w:rFonts w:ascii="Times New Roman" w:eastAsia="Times New Roman" w:hAnsi="Times New Roman" w:cs="Times New Roman"/>
          <w:b/>
          <w:i/>
          <w:sz w:val="28"/>
          <w:szCs w:val="28"/>
          <w:u w:val="single"/>
          <w:lang w:eastAsia="cs-CZ"/>
        </w:rPr>
      </w:pPr>
    </w:p>
    <w:p w:rsidR="000013F6" w:rsidRPr="00994CEF" w:rsidRDefault="000013F6" w:rsidP="00994CEF">
      <w:pPr>
        <w:spacing w:after="0" w:line="240" w:lineRule="auto"/>
        <w:jc w:val="both"/>
        <w:rPr>
          <w:rFonts w:ascii="Times New Roman" w:eastAsia="Times New Roman" w:hAnsi="Times New Roman" w:cs="Times New Roman"/>
          <w:b/>
          <w:i/>
          <w:sz w:val="28"/>
          <w:szCs w:val="28"/>
          <w:u w:val="single"/>
          <w:lang w:eastAsia="cs-CZ"/>
        </w:rPr>
      </w:pPr>
    </w:p>
    <w:p w:rsidR="00994CEF" w:rsidRPr="00994CEF" w:rsidRDefault="00994CEF" w:rsidP="00994CEF">
      <w:pPr>
        <w:spacing w:after="0" w:line="240" w:lineRule="auto"/>
        <w:jc w:val="center"/>
        <w:rPr>
          <w:rFonts w:ascii="Times New Roman" w:eastAsia="Times New Roman" w:hAnsi="Times New Roman" w:cs="Times New Roman"/>
          <w:b/>
          <w:i/>
          <w:sz w:val="24"/>
          <w:szCs w:val="24"/>
          <w:lang w:eastAsia="cs-CZ"/>
        </w:rPr>
      </w:pPr>
      <w:r w:rsidRPr="00994CEF">
        <w:rPr>
          <w:rFonts w:ascii="Times New Roman" w:eastAsia="Times New Roman" w:hAnsi="Times New Roman" w:cs="Times New Roman"/>
          <w:b/>
          <w:i/>
          <w:sz w:val="24"/>
          <w:szCs w:val="24"/>
          <w:lang w:eastAsia="cs-CZ"/>
        </w:rPr>
        <w:lastRenderedPageBreak/>
        <w:t>K důležitým kompetencím v oblasti environmentální výchovy na škole patří zejména:</w:t>
      </w:r>
    </w:p>
    <w:p w:rsidR="00994CEF" w:rsidRPr="00994CEF" w:rsidRDefault="00994CEF" w:rsidP="00994CEF">
      <w:pPr>
        <w:spacing w:after="0" w:line="240" w:lineRule="auto"/>
        <w:jc w:val="both"/>
        <w:rPr>
          <w:rFonts w:ascii="Times New Roman" w:eastAsia="Times New Roman" w:hAnsi="Times New Roman" w:cs="Times New Roman"/>
          <w:i/>
          <w:sz w:val="28"/>
          <w:szCs w:val="28"/>
          <w:lang w:eastAsia="cs-CZ"/>
        </w:rPr>
      </w:pPr>
    </w:p>
    <w:p w:rsidR="00994CEF" w:rsidRPr="00994CEF" w:rsidRDefault="00994CEF" w:rsidP="00994CEF">
      <w:pPr>
        <w:spacing w:after="0" w:line="240" w:lineRule="auto"/>
        <w:jc w:val="both"/>
        <w:rPr>
          <w:rFonts w:ascii="Times New Roman" w:eastAsia="Times New Roman" w:hAnsi="Times New Roman" w:cs="Times New Roman"/>
          <w:i/>
          <w:sz w:val="24"/>
          <w:szCs w:val="24"/>
          <w:lang w:eastAsia="cs-CZ"/>
        </w:rPr>
      </w:pPr>
      <w:r w:rsidRPr="00994CEF">
        <w:rPr>
          <w:rFonts w:ascii="Times New Roman" w:eastAsia="Times New Roman" w:hAnsi="Times New Roman" w:cs="Times New Roman"/>
          <w:i/>
          <w:sz w:val="24"/>
          <w:szCs w:val="24"/>
          <w:lang w:eastAsia="cs-CZ"/>
        </w:rPr>
        <w:t xml:space="preserve">V </w:t>
      </w:r>
      <w:r w:rsidR="000013F6" w:rsidRPr="00994CEF">
        <w:rPr>
          <w:rFonts w:ascii="Times New Roman" w:eastAsia="Times New Roman" w:hAnsi="Times New Roman" w:cs="Times New Roman"/>
          <w:i/>
          <w:sz w:val="24"/>
          <w:szCs w:val="24"/>
          <w:lang w:eastAsia="cs-CZ"/>
        </w:rPr>
        <w:t>oblastech – kompetence</w:t>
      </w:r>
      <w:r w:rsidRPr="00994CEF">
        <w:rPr>
          <w:rFonts w:ascii="Times New Roman" w:eastAsia="Times New Roman" w:hAnsi="Times New Roman" w:cs="Times New Roman"/>
          <w:b/>
          <w:i/>
          <w:sz w:val="24"/>
          <w:szCs w:val="24"/>
          <w:lang w:eastAsia="cs-CZ"/>
        </w:rPr>
        <w:t xml:space="preserve"> k řešení problémů, komunikativní, sociální a personální</w:t>
      </w:r>
      <w:r w:rsidRPr="00994CEF">
        <w:rPr>
          <w:rFonts w:ascii="Times New Roman" w:eastAsia="Times New Roman" w:hAnsi="Times New Roman" w:cs="Times New Roman"/>
          <w:i/>
          <w:sz w:val="24"/>
          <w:szCs w:val="24"/>
          <w:lang w:eastAsia="cs-CZ"/>
        </w:rPr>
        <w:t>:</w:t>
      </w:r>
    </w:p>
    <w:p w:rsidR="00994CEF" w:rsidRPr="00994CEF" w:rsidRDefault="00994CEF" w:rsidP="00994CEF">
      <w:pPr>
        <w:spacing w:after="0" w:line="240" w:lineRule="auto"/>
        <w:jc w:val="both"/>
        <w:rPr>
          <w:rFonts w:ascii="Times New Roman" w:eastAsia="Times New Roman" w:hAnsi="Times New Roman" w:cs="Times New Roman"/>
          <w:i/>
          <w:sz w:val="24"/>
          <w:szCs w:val="24"/>
          <w:lang w:eastAsia="cs-CZ"/>
        </w:rPr>
      </w:pPr>
      <w:r w:rsidRPr="00994CEF">
        <w:rPr>
          <w:rFonts w:ascii="Times New Roman" w:eastAsia="Times New Roman" w:hAnsi="Times New Roman" w:cs="Times New Roman"/>
          <w:i/>
          <w:sz w:val="24"/>
          <w:szCs w:val="24"/>
          <w:lang w:eastAsia="cs-CZ"/>
        </w:rPr>
        <w:t>- aktivně využívat kooperativní a komunikační dovednosti jako nástroje pro řešení problémů životního prostředí,</w:t>
      </w:r>
    </w:p>
    <w:p w:rsidR="00994CEF" w:rsidRPr="00994CEF" w:rsidRDefault="00994CEF" w:rsidP="00994CEF">
      <w:pPr>
        <w:spacing w:after="0" w:line="240" w:lineRule="auto"/>
        <w:jc w:val="both"/>
        <w:rPr>
          <w:rFonts w:ascii="Times New Roman" w:eastAsia="Times New Roman" w:hAnsi="Times New Roman" w:cs="Times New Roman"/>
          <w:i/>
          <w:sz w:val="24"/>
          <w:szCs w:val="24"/>
          <w:lang w:eastAsia="cs-CZ"/>
        </w:rPr>
      </w:pPr>
      <w:r w:rsidRPr="00994CEF">
        <w:rPr>
          <w:rFonts w:ascii="Times New Roman" w:eastAsia="Times New Roman" w:hAnsi="Times New Roman" w:cs="Times New Roman"/>
          <w:i/>
          <w:sz w:val="24"/>
          <w:szCs w:val="24"/>
          <w:lang w:eastAsia="cs-CZ"/>
        </w:rPr>
        <w:t>- hledat různé varianty řešení problémů životního prostředí,</w:t>
      </w:r>
    </w:p>
    <w:p w:rsidR="00994CEF" w:rsidRPr="00994CEF" w:rsidRDefault="00994CEF" w:rsidP="00994CEF">
      <w:pPr>
        <w:spacing w:after="0" w:line="240" w:lineRule="auto"/>
        <w:jc w:val="both"/>
        <w:rPr>
          <w:rFonts w:ascii="Times New Roman" w:eastAsia="Times New Roman" w:hAnsi="Times New Roman" w:cs="Times New Roman"/>
          <w:i/>
          <w:sz w:val="24"/>
          <w:szCs w:val="24"/>
          <w:lang w:eastAsia="cs-CZ"/>
        </w:rPr>
      </w:pPr>
      <w:r w:rsidRPr="00994CEF">
        <w:rPr>
          <w:rFonts w:ascii="Times New Roman" w:eastAsia="Times New Roman" w:hAnsi="Times New Roman" w:cs="Times New Roman"/>
          <w:i/>
          <w:sz w:val="24"/>
          <w:szCs w:val="24"/>
          <w:lang w:eastAsia="cs-CZ"/>
        </w:rPr>
        <w:t>- schopnost kriticky posuzovat a vyhodnocovat informace související s životním prostředím.</w:t>
      </w:r>
    </w:p>
    <w:p w:rsidR="00994CEF" w:rsidRPr="00994CEF" w:rsidRDefault="00994CEF" w:rsidP="00994CEF">
      <w:pPr>
        <w:spacing w:after="0" w:line="240" w:lineRule="auto"/>
        <w:jc w:val="both"/>
        <w:rPr>
          <w:rFonts w:ascii="Times New Roman" w:eastAsia="Times New Roman" w:hAnsi="Times New Roman" w:cs="Times New Roman"/>
          <w:i/>
          <w:sz w:val="24"/>
          <w:szCs w:val="24"/>
          <w:lang w:eastAsia="cs-CZ"/>
        </w:rPr>
      </w:pPr>
    </w:p>
    <w:p w:rsidR="00994CEF" w:rsidRPr="00994CEF" w:rsidRDefault="00994CEF" w:rsidP="00994CEF">
      <w:pPr>
        <w:spacing w:after="0" w:line="240" w:lineRule="auto"/>
        <w:jc w:val="both"/>
        <w:rPr>
          <w:rFonts w:ascii="Times New Roman" w:eastAsia="Times New Roman" w:hAnsi="Times New Roman" w:cs="Times New Roman"/>
          <w:i/>
          <w:sz w:val="24"/>
          <w:szCs w:val="24"/>
          <w:lang w:eastAsia="cs-CZ"/>
        </w:rPr>
      </w:pPr>
      <w:r w:rsidRPr="00994CEF">
        <w:rPr>
          <w:rFonts w:ascii="Times New Roman" w:eastAsia="Times New Roman" w:hAnsi="Times New Roman" w:cs="Times New Roman"/>
          <w:i/>
          <w:sz w:val="24"/>
          <w:szCs w:val="24"/>
          <w:lang w:eastAsia="cs-CZ"/>
        </w:rPr>
        <w:t xml:space="preserve">V oblasti </w:t>
      </w:r>
      <w:r w:rsidRPr="00994CEF">
        <w:rPr>
          <w:rFonts w:ascii="Times New Roman" w:eastAsia="Times New Roman" w:hAnsi="Times New Roman" w:cs="Times New Roman"/>
          <w:b/>
          <w:i/>
          <w:sz w:val="24"/>
          <w:szCs w:val="24"/>
          <w:lang w:eastAsia="cs-CZ"/>
        </w:rPr>
        <w:t>pracovní kompetence</w:t>
      </w:r>
      <w:r w:rsidRPr="00994CEF">
        <w:rPr>
          <w:rFonts w:ascii="Times New Roman" w:eastAsia="Times New Roman" w:hAnsi="Times New Roman" w:cs="Times New Roman"/>
          <w:i/>
          <w:sz w:val="24"/>
          <w:szCs w:val="24"/>
          <w:lang w:eastAsia="cs-CZ"/>
        </w:rPr>
        <w:t>:</w:t>
      </w:r>
    </w:p>
    <w:p w:rsidR="00994CEF" w:rsidRPr="00994CEF" w:rsidRDefault="00994CEF" w:rsidP="00994CEF">
      <w:pPr>
        <w:spacing w:after="0" w:line="240" w:lineRule="auto"/>
        <w:jc w:val="both"/>
        <w:rPr>
          <w:rFonts w:ascii="Times New Roman" w:eastAsia="Times New Roman" w:hAnsi="Times New Roman" w:cs="Times New Roman"/>
          <w:i/>
          <w:sz w:val="24"/>
          <w:szCs w:val="24"/>
          <w:lang w:eastAsia="cs-CZ"/>
        </w:rPr>
      </w:pPr>
      <w:r w:rsidRPr="00994CEF">
        <w:rPr>
          <w:rFonts w:ascii="Times New Roman" w:eastAsia="Times New Roman" w:hAnsi="Times New Roman" w:cs="Times New Roman"/>
          <w:i/>
          <w:sz w:val="24"/>
          <w:szCs w:val="24"/>
          <w:lang w:eastAsia="cs-CZ"/>
        </w:rPr>
        <w:t>- osvojit si praktické dovednosti pro chování a pobyt v přírodě i při zacházení s přírodou a uplatňovat je v každodenním životě,</w:t>
      </w:r>
    </w:p>
    <w:p w:rsidR="00994CEF" w:rsidRPr="00994CEF" w:rsidRDefault="00994CEF" w:rsidP="00994CEF">
      <w:pPr>
        <w:spacing w:after="0" w:line="240" w:lineRule="auto"/>
        <w:jc w:val="both"/>
        <w:rPr>
          <w:rFonts w:ascii="Times New Roman" w:eastAsia="Times New Roman" w:hAnsi="Times New Roman" w:cs="Times New Roman"/>
          <w:i/>
          <w:sz w:val="24"/>
          <w:szCs w:val="24"/>
          <w:lang w:eastAsia="cs-CZ"/>
        </w:rPr>
      </w:pPr>
      <w:r w:rsidRPr="00994CEF">
        <w:rPr>
          <w:rFonts w:ascii="Times New Roman" w:eastAsia="Times New Roman" w:hAnsi="Times New Roman" w:cs="Times New Roman"/>
          <w:i/>
          <w:sz w:val="24"/>
          <w:szCs w:val="24"/>
          <w:lang w:eastAsia="cs-CZ"/>
        </w:rPr>
        <w:t xml:space="preserve">- uplatňovat principy udržitelného způsobu života v občanském a pracovním jednání (odpovědně a ekonomicky nakládat s přírodními zdroji a odpady v souladu se strategií udržitelného rozvoje, minimalizovat negativní vlivy na životní prostředí). </w:t>
      </w:r>
    </w:p>
    <w:p w:rsidR="00994CEF" w:rsidRPr="00994CEF" w:rsidRDefault="00994CEF" w:rsidP="00994CEF">
      <w:pPr>
        <w:spacing w:after="0" w:line="240" w:lineRule="auto"/>
        <w:jc w:val="both"/>
        <w:rPr>
          <w:rFonts w:ascii="Times New Roman" w:eastAsia="Times New Roman" w:hAnsi="Times New Roman" w:cs="Times New Roman"/>
          <w:i/>
          <w:sz w:val="24"/>
          <w:szCs w:val="24"/>
          <w:lang w:eastAsia="cs-CZ"/>
        </w:rPr>
      </w:pPr>
    </w:p>
    <w:p w:rsidR="00994CEF" w:rsidRPr="00994CEF" w:rsidRDefault="00994CEF" w:rsidP="00994CEF">
      <w:pPr>
        <w:spacing w:after="0" w:line="240" w:lineRule="auto"/>
        <w:jc w:val="both"/>
        <w:rPr>
          <w:rFonts w:ascii="Times New Roman" w:eastAsia="Times New Roman" w:hAnsi="Times New Roman" w:cs="Times New Roman"/>
          <w:i/>
          <w:sz w:val="24"/>
          <w:szCs w:val="24"/>
          <w:lang w:eastAsia="cs-CZ"/>
        </w:rPr>
      </w:pPr>
      <w:r w:rsidRPr="00994CEF">
        <w:rPr>
          <w:rFonts w:ascii="Times New Roman" w:eastAsia="Times New Roman" w:hAnsi="Times New Roman" w:cs="Times New Roman"/>
          <w:i/>
          <w:sz w:val="24"/>
          <w:szCs w:val="24"/>
          <w:lang w:eastAsia="cs-CZ"/>
        </w:rPr>
        <w:t xml:space="preserve">V oblasti </w:t>
      </w:r>
      <w:r w:rsidRPr="00994CEF">
        <w:rPr>
          <w:rFonts w:ascii="Times New Roman" w:eastAsia="Times New Roman" w:hAnsi="Times New Roman" w:cs="Times New Roman"/>
          <w:b/>
          <w:i/>
          <w:sz w:val="24"/>
          <w:szCs w:val="24"/>
          <w:lang w:eastAsia="cs-CZ"/>
        </w:rPr>
        <w:t>kompetence občanské</w:t>
      </w:r>
      <w:r w:rsidRPr="00994CEF">
        <w:rPr>
          <w:rFonts w:ascii="Times New Roman" w:eastAsia="Times New Roman" w:hAnsi="Times New Roman" w:cs="Times New Roman"/>
          <w:i/>
          <w:sz w:val="24"/>
          <w:szCs w:val="24"/>
          <w:lang w:eastAsia="cs-CZ"/>
        </w:rPr>
        <w:t>:</w:t>
      </w:r>
    </w:p>
    <w:p w:rsidR="00994CEF" w:rsidRPr="00994CEF" w:rsidRDefault="00994CEF" w:rsidP="00994CEF">
      <w:pPr>
        <w:spacing w:after="0" w:line="240" w:lineRule="auto"/>
        <w:jc w:val="both"/>
        <w:rPr>
          <w:rFonts w:ascii="Times New Roman" w:eastAsia="Times New Roman" w:hAnsi="Times New Roman" w:cs="Times New Roman"/>
          <w:i/>
          <w:sz w:val="24"/>
          <w:szCs w:val="24"/>
          <w:lang w:eastAsia="cs-CZ"/>
        </w:rPr>
      </w:pPr>
      <w:r w:rsidRPr="00994CEF">
        <w:rPr>
          <w:rFonts w:ascii="Times New Roman" w:eastAsia="Times New Roman" w:hAnsi="Times New Roman" w:cs="Times New Roman"/>
          <w:i/>
          <w:sz w:val="24"/>
          <w:szCs w:val="24"/>
          <w:lang w:eastAsia="cs-CZ"/>
        </w:rPr>
        <w:t>- znát z vlastní zkušenosti přírodní a kulturní hodnoty ve svém okolí, chápat příčiny a následky jejich poškozování, rozumět jedinečnosti svého regionu a jeho potřebám,</w:t>
      </w:r>
    </w:p>
    <w:p w:rsidR="00994CEF" w:rsidRPr="00994CEF" w:rsidRDefault="00994CEF" w:rsidP="00994CEF">
      <w:pPr>
        <w:spacing w:after="0" w:line="240" w:lineRule="auto"/>
        <w:jc w:val="both"/>
        <w:rPr>
          <w:rFonts w:ascii="Times New Roman" w:eastAsia="Times New Roman" w:hAnsi="Times New Roman" w:cs="Times New Roman"/>
          <w:i/>
          <w:sz w:val="24"/>
          <w:szCs w:val="24"/>
          <w:lang w:eastAsia="cs-CZ"/>
        </w:rPr>
      </w:pPr>
      <w:r w:rsidRPr="00994CEF">
        <w:rPr>
          <w:rFonts w:ascii="Times New Roman" w:eastAsia="Times New Roman" w:hAnsi="Times New Roman" w:cs="Times New Roman"/>
          <w:i/>
          <w:sz w:val="24"/>
          <w:szCs w:val="24"/>
          <w:lang w:eastAsia="cs-CZ"/>
        </w:rPr>
        <w:t>- uvažovat v souvislostech, vnímat závislost rozvoje lidské společnosti na přírodě a na stavu životního prostředí, porozumět zákonitostem biosféry, ekonomické, sociální a ekologické provázanosti světa, problémům životního prostředí z globálního i lokálního hlediska a jejich příčinám,</w:t>
      </w:r>
    </w:p>
    <w:p w:rsidR="00994CEF" w:rsidRPr="00994CEF" w:rsidRDefault="00994CEF" w:rsidP="00994CEF">
      <w:pPr>
        <w:spacing w:after="0" w:line="240" w:lineRule="auto"/>
        <w:jc w:val="both"/>
        <w:rPr>
          <w:rFonts w:ascii="Times New Roman" w:eastAsia="Times New Roman" w:hAnsi="Times New Roman" w:cs="Times New Roman"/>
          <w:i/>
          <w:sz w:val="24"/>
          <w:szCs w:val="24"/>
          <w:lang w:eastAsia="cs-CZ"/>
        </w:rPr>
      </w:pPr>
      <w:r w:rsidRPr="00994CEF">
        <w:rPr>
          <w:rFonts w:ascii="Times New Roman" w:eastAsia="Times New Roman" w:hAnsi="Times New Roman" w:cs="Times New Roman"/>
          <w:i/>
          <w:sz w:val="24"/>
          <w:szCs w:val="24"/>
          <w:lang w:eastAsia="cs-CZ"/>
        </w:rPr>
        <w:t>- orientovat se ve vývoji vztahu člověka a přírody a poučit se z problémů životního prostředí od minulosti až po současnost a v tomto kontextu pak uvažovat o budoucnosti,</w:t>
      </w:r>
    </w:p>
    <w:p w:rsidR="00994CEF" w:rsidRPr="00994CEF" w:rsidRDefault="00994CEF" w:rsidP="00994CEF">
      <w:pPr>
        <w:spacing w:after="0" w:line="240" w:lineRule="auto"/>
        <w:jc w:val="both"/>
        <w:rPr>
          <w:rFonts w:ascii="Times New Roman" w:eastAsia="Times New Roman" w:hAnsi="Times New Roman" w:cs="Times New Roman"/>
          <w:i/>
          <w:sz w:val="24"/>
          <w:szCs w:val="24"/>
          <w:lang w:eastAsia="cs-CZ"/>
        </w:rPr>
      </w:pPr>
      <w:r w:rsidRPr="00994CEF">
        <w:rPr>
          <w:rFonts w:ascii="Times New Roman" w:eastAsia="Times New Roman" w:hAnsi="Times New Roman" w:cs="Times New Roman"/>
          <w:i/>
          <w:sz w:val="24"/>
          <w:szCs w:val="24"/>
          <w:lang w:eastAsia="cs-CZ"/>
        </w:rPr>
        <w:t>- odpovědně jednat vůči přírodě a prostředí v každodenním životě a aktivně a kvalifikovaně se účastnit ochrany životního prostředí včetně zapojení do souvisejících veřejných diskusí a rozhodovacích procesů o využívání krajiny,</w:t>
      </w:r>
    </w:p>
    <w:p w:rsidR="00994CEF" w:rsidRPr="00994CEF" w:rsidRDefault="00994CEF" w:rsidP="00994CEF">
      <w:pPr>
        <w:spacing w:after="0" w:line="240" w:lineRule="auto"/>
        <w:jc w:val="both"/>
        <w:rPr>
          <w:rFonts w:ascii="Times New Roman" w:eastAsia="Times New Roman" w:hAnsi="Times New Roman" w:cs="Times New Roman"/>
          <w:i/>
          <w:sz w:val="24"/>
          <w:szCs w:val="24"/>
          <w:lang w:eastAsia="cs-CZ"/>
        </w:rPr>
      </w:pPr>
      <w:r w:rsidRPr="00994CEF">
        <w:rPr>
          <w:rFonts w:ascii="Times New Roman" w:eastAsia="Times New Roman" w:hAnsi="Times New Roman" w:cs="Times New Roman"/>
          <w:i/>
          <w:sz w:val="24"/>
          <w:szCs w:val="24"/>
          <w:lang w:eastAsia="cs-CZ"/>
        </w:rPr>
        <w:t>- projevovat pokoru, úctu k životu ve všech jeho formách a k hodnotám, které neumí vytvořit člověk, oceňovat svébytnou hodnotu a krásu přírody a krajiny, vnímat a být schopen hodnotit různé postoje k postavení člověka v přírodě a k chování člověka vůči přírodě.</w:t>
      </w:r>
    </w:p>
    <w:p w:rsidR="00994CEF" w:rsidRPr="00994CEF" w:rsidRDefault="00994CEF" w:rsidP="00994CEF">
      <w:pPr>
        <w:spacing w:after="0" w:line="240" w:lineRule="auto"/>
        <w:jc w:val="both"/>
        <w:rPr>
          <w:rFonts w:ascii="Times New Roman" w:eastAsia="Times New Roman" w:hAnsi="Times New Roman" w:cs="Times New Roman"/>
          <w:i/>
          <w:sz w:val="28"/>
          <w:szCs w:val="28"/>
          <w:lang w:eastAsia="cs-CZ"/>
        </w:rPr>
      </w:pPr>
    </w:p>
    <w:p w:rsidR="00994CEF" w:rsidRPr="00994CEF" w:rsidRDefault="00994CEF" w:rsidP="00994CEF">
      <w:pPr>
        <w:spacing w:after="0" w:line="240" w:lineRule="auto"/>
        <w:jc w:val="both"/>
        <w:rPr>
          <w:rFonts w:ascii="Times New Roman" w:eastAsia="Times New Roman" w:hAnsi="Times New Roman" w:cs="Times New Roman"/>
          <w:b/>
          <w:i/>
          <w:color w:val="000000"/>
          <w:sz w:val="24"/>
          <w:szCs w:val="24"/>
          <w:lang w:eastAsia="cs-CZ"/>
        </w:rPr>
      </w:pPr>
      <w:r w:rsidRPr="00994CEF">
        <w:rPr>
          <w:rFonts w:ascii="Times New Roman" w:eastAsia="Times New Roman" w:hAnsi="Times New Roman" w:cs="Times New Roman"/>
          <w:b/>
          <w:i/>
          <w:color w:val="000000"/>
          <w:sz w:val="24"/>
          <w:szCs w:val="24"/>
          <w:lang w:eastAsia="cs-CZ"/>
        </w:rPr>
        <w:t>Úkoly</w:t>
      </w:r>
      <w:r w:rsidRPr="00994CEF">
        <w:rPr>
          <w:rFonts w:ascii="Times New Roman" w:eastAsia="Times New Roman" w:hAnsi="Times New Roman" w:cs="Times New Roman"/>
          <w:b/>
          <w:i/>
          <w:sz w:val="24"/>
          <w:szCs w:val="24"/>
          <w:lang w:eastAsia="cs-CZ"/>
        </w:rPr>
        <w:t xml:space="preserve"> v oblasti environmentální výchovy na škole</w:t>
      </w:r>
      <w:r w:rsidRPr="00994CEF">
        <w:rPr>
          <w:rFonts w:ascii="Times New Roman" w:eastAsia="Times New Roman" w:hAnsi="Times New Roman" w:cs="Times New Roman"/>
          <w:b/>
          <w:i/>
          <w:color w:val="000000"/>
          <w:sz w:val="24"/>
          <w:szCs w:val="24"/>
          <w:lang w:eastAsia="cs-CZ"/>
        </w:rPr>
        <w:t>:</w:t>
      </w:r>
    </w:p>
    <w:p w:rsidR="00994CEF" w:rsidRPr="000013F6" w:rsidRDefault="00994CEF" w:rsidP="00994CEF">
      <w:pPr>
        <w:spacing w:after="0" w:line="240" w:lineRule="auto"/>
        <w:jc w:val="both"/>
        <w:rPr>
          <w:rFonts w:ascii="Times New Roman" w:eastAsia="Times New Roman" w:hAnsi="Times New Roman" w:cs="Times New Roman"/>
          <w:i/>
          <w:color w:val="000000"/>
          <w:sz w:val="14"/>
          <w:szCs w:val="24"/>
          <w:lang w:eastAsia="cs-CZ"/>
        </w:rPr>
      </w:pPr>
    </w:p>
    <w:p w:rsidR="00994CEF" w:rsidRPr="000013F6" w:rsidRDefault="00994CEF" w:rsidP="00D85718">
      <w:pPr>
        <w:pStyle w:val="Odstavecseseznamem"/>
        <w:numPr>
          <w:ilvl w:val="0"/>
          <w:numId w:val="112"/>
        </w:numPr>
        <w:jc w:val="both"/>
        <w:rPr>
          <w:i/>
          <w:sz w:val="24"/>
          <w:szCs w:val="24"/>
        </w:rPr>
      </w:pPr>
      <w:r w:rsidRPr="008D44C4">
        <w:rPr>
          <w:i/>
          <w:sz w:val="24"/>
          <w:szCs w:val="24"/>
        </w:rPr>
        <w:t>ovlivňovat a formovat vztah žáků k přírodě;</w:t>
      </w:r>
    </w:p>
    <w:p w:rsidR="00994CEF" w:rsidRPr="000013F6" w:rsidRDefault="00994CEF" w:rsidP="00D85718">
      <w:pPr>
        <w:pStyle w:val="Odstavecseseznamem"/>
        <w:widowControl w:val="0"/>
        <w:numPr>
          <w:ilvl w:val="0"/>
          <w:numId w:val="112"/>
        </w:numPr>
        <w:spacing w:line="283" w:lineRule="atLeast"/>
        <w:jc w:val="both"/>
        <w:rPr>
          <w:i/>
          <w:sz w:val="24"/>
          <w:szCs w:val="24"/>
        </w:rPr>
      </w:pPr>
      <w:r w:rsidRPr="008D44C4">
        <w:rPr>
          <w:i/>
          <w:sz w:val="24"/>
          <w:szCs w:val="24"/>
        </w:rPr>
        <w:t>vytvářet odpovědnosti za jednání vůči přírodnímu prostředí;</w:t>
      </w:r>
    </w:p>
    <w:p w:rsidR="00994CEF" w:rsidRPr="000013F6" w:rsidRDefault="00994CEF" w:rsidP="00D85718">
      <w:pPr>
        <w:pStyle w:val="Odstavecseseznamem"/>
        <w:widowControl w:val="0"/>
        <w:numPr>
          <w:ilvl w:val="0"/>
          <w:numId w:val="112"/>
        </w:numPr>
        <w:spacing w:line="283" w:lineRule="atLeast"/>
        <w:jc w:val="both"/>
        <w:rPr>
          <w:i/>
          <w:sz w:val="24"/>
          <w:szCs w:val="24"/>
        </w:rPr>
      </w:pPr>
      <w:r w:rsidRPr="008D44C4">
        <w:rPr>
          <w:i/>
          <w:sz w:val="24"/>
          <w:szCs w:val="24"/>
        </w:rPr>
        <w:t>působit na utváření životních hodnot a celkového životního stylu žáků a pedagogů v intencích potřeby udržitelného rozvoje;</w:t>
      </w:r>
    </w:p>
    <w:p w:rsidR="00994CEF" w:rsidRPr="000013F6" w:rsidRDefault="00994CEF" w:rsidP="00D85718">
      <w:pPr>
        <w:pStyle w:val="Odstavecseseznamem"/>
        <w:widowControl w:val="0"/>
        <w:numPr>
          <w:ilvl w:val="0"/>
          <w:numId w:val="112"/>
        </w:numPr>
        <w:spacing w:line="283" w:lineRule="atLeast"/>
        <w:jc w:val="both"/>
        <w:rPr>
          <w:i/>
          <w:sz w:val="24"/>
          <w:szCs w:val="24"/>
        </w:rPr>
      </w:pPr>
      <w:r w:rsidRPr="008D44C4">
        <w:rPr>
          <w:i/>
          <w:sz w:val="24"/>
          <w:szCs w:val="24"/>
        </w:rPr>
        <w:t xml:space="preserve">trvalý </w:t>
      </w:r>
      <w:r w:rsidR="000013F6" w:rsidRPr="008D44C4">
        <w:rPr>
          <w:i/>
          <w:sz w:val="24"/>
          <w:szCs w:val="24"/>
        </w:rPr>
        <w:t>trend – ekonomický</w:t>
      </w:r>
      <w:r w:rsidRPr="008D44C4">
        <w:rPr>
          <w:i/>
          <w:sz w:val="24"/>
          <w:szCs w:val="24"/>
        </w:rPr>
        <w:t xml:space="preserve"> a ekologický provoz školy a estetizaci životního prostředí; </w:t>
      </w:r>
    </w:p>
    <w:p w:rsidR="00994CEF" w:rsidRPr="000013F6" w:rsidRDefault="00994CEF" w:rsidP="00D85718">
      <w:pPr>
        <w:pStyle w:val="Odstavecseseznamem"/>
        <w:widowControl w:val="0"/>
        <w:numPr>
          <w:ilvl w:val="0"/>
          <w:numId w:val="112"/>
        </w:numPr>
        <w:spacing w:line="283" w:lineRule="atLeast"/>
        <w:jc w:val="both"/>
        <w:rPr>
          <w:i/>
          <w:sz w:val="24"/>
          <w:szCs w:val="24"/>
        </w:rPr>
      </w:pPr>
      <w:r w:rsidRPr="008D44C4">
        <w:rPr>
          <w:i/>
          <w:sz w:val="24"/>
          <w:szCs w:val="24"/>
        </w:rPr>
        <w:t>podporovat vzdělávání pedagogů v environmentální výchově a osvětě,</w:t>
      </w:r>
      <w:r w:rsidR="000013F6">
        <w:rPr>
          <w:i/>
          <w:sz w:val="24"/>
          <w:szCs w:val="24"/>
        </w:rPr>
        <w:t xml:space="preserve"> </w:t>
      </w:r>
      <w:r w:rsidRPr="008D44C4">
        <w:rPr>
          <w:i/>
          <w:sz w:val="24"/>
          <w:szCs w:val="24"/>
        </w:rPr>
        <w:t xml:space="preserve">zapojit je do kurzů a    </w:t>
      </w:r>
      <w:proofErr w:type="gramStart"/>
      <w:r w:rsidRPr="008D44C4">
        <w:rPr>
          <w:i/>
          <w:sz w:val="24"/>
          <w:szCs w:val="24"/>
        </w:rPr>
        <w:t>seminářů  DVP</w:t>
      </w:r>
      <w:r w:rsidR="000013F6">
        <w:rPr>
          <w:i/>
          <w:sz w:val="24"/>
          <w:szCs w:val="24"/>
        </w:rPr>
        <w:t>P</w:t>
      </w:r>
      <w:proofErr w:type="gramEnd"/>
      <w:r w:rsidR="000013F6" w:rsidRPr="008D44C4">
        <w:rPr>
          <w:i/>
          <w:sz w:val="24"/>
          <w:szCs w:val="24"/>
        </w:rPr>
        <w:t>;</w:t>
      </w:r>
    </w:p>
    <w:p w:rsidR="00994CEF" w:rsidRPr="000013F6" w:rsidRDefault="00994CEF" w:rsidP="00D85718">
      <w:pPr>
        <w:pStyle w:val="Odstavecseseznamem"/>
        <w:widowControl w:val="0"/>
        <w:numPr>
          <w:ilvl w:val="0"/>
          <w:numId w:val="112"/>
        </w:numPr>
        <w:spacing w:line="283" w:lineRule="atLeast"/>
        <w:jc w:val="both"/>
        <w:rPr>
          <w:i/>
          <w:sz w:val="24"/>
          <w:szCs w:val="24"/>
        </w:rPr>
      </w:pPr>
      <w:r w:rsidRPr="008D44C4">
        <w:rPr>
          <w:i/>
          <w:sz w:val="24"/>
          <w:szCs w:val="24"/>
        </w:rPr>
        <w:t>vybavovat školy učebními pomůckami potřebnými pro EVVO, motivovat žáky a učitele k tvorbě, výrobě a hledání vlastních pomůcek;</w:t>
      </w:r>
    </w:p>
    <w:p w:rsidR="00994CEF" w:rsidRPr="000013F6" w:rsidRDefault="00994CEF" w:rsidP="00D85718">
      <w:pPr>
        <w:pStyle w:val="Odstavecseseznamem"/>
        <w:widowControl w:val="0"/>
        <w:numPr>
          <w:ilvl w:val="0"/>
          <w:numId w:val="112"/>
        </w:numPr>
        <w:spacing w:line="283" w:lineRule="atLeast"/>
        <w:jc w:val="both"/>
        <w:rPr>
          <w:i/>
          <w:sz w:val="24"/>
          <w:szCs w:val="24"/>
        </w:rPr>
      </w:pPr>
      <w:r w:rsidRPr="008D44C4">
        <w:rPr>
          <w:i/>
          <w:sz w:val="24"/>
          <w:szCs w:val="24"/>
        </w:rPr>
        <w:t>spolupracovat s obcí, rodiči, místními sdruženími, neziskovými organizacemi a odbornými pracovišti;</w:t>
      </w:r>
    </w:p>
    <w:p w:rsidR="00994CEF" w:rsidRPr="000013F6" w:rsidRDefault="00994CEF" w:rsidP="00D85718">
      <w:pPr>
        <w:pStyle w:val="Odstavecseseznamem"/>
        <w:widowControl w:val="0"/>
        <w:numPr>
          <w:ilvl w:val="0"/>
          <w:numId w:val="112"/>
        </w:numPr>
        <w:spacing w:line="283" w:lineRule="atLeast"/>
        <w:jc w:val="both"/>
        <w:rPr>
          <w:i/>
          <w:sz w:val="24"/>
          <w:szCs w:val="24"/>
          <w:u w:val="single"/>
        </w:rPr>
      </w:pPr>
      <w:r w:rsidRPr="008D44C4">
        <w:rPr>
          <w:i/>
          <w:sz w:val="24"/>
          <w:szCs w:val="24"/>
        </w:rPr>
        <w:t>zapojovat se do projektů, vyhlášených regionálně nebo celostátně, sledovat novinky</w:t>
      </w:r>
      <w:r w:rsidR="000013F6" w:rsidRPr="008D44C4">
        <w:rPr>
          <w:i/>
          <w:sz w:val="24"/>
          <w:szCs w:val="24"/>
        </w:rPr>
        <w:t>;</w:t>
      </w:r>
    </w:p>
    <w:p w:rsidR="00994CEF" w:rsidRPr="000013F6" w:rsidRDefault="00994CEF" w:rsidP="00D85718">
      <w:pPr>
        <w:pStyle w:val="Odstavecseseznamem"/>
        <w:widowControl w:val="0"/>
        <w:numPr>
          <w:ilvl w:val="0"/>
          <w:numId w:val="112"/>
        </w:numPr>
        <w:spacing w:line="283" w:lineRule="atLeast"/>
        <w:jc w:val="both"/>
        <w:rPr>
          <w:i/>
          <w:sz w:val="24"/>
          <w:szCs w:val="24"/>
        </w:rPr>
      </w:pPr>
      <w:r w:rsidRPr="008D44C4">
        <w:rPr>
          <w:i/>
          <w:sz w:val="24"/>
          <w:szCs w:val="24"/>
        </w:rPr>
        <w:t xml:space="preserve">využívat kontaktů se školami v okolí; </w:t>
      </w:r>
    </w:p>
    <w:p w:rsidR="00994CEF" w:rsidRPr="008D44C4" w:rsidRDefault="00994CEF" w:rsidP="00D85718">
      <w:pPr>
        <w:pStyle w:val="Odstavecseseznamem"/>
        <w:widowControl w:val="0"/>
        <w:numPr>
          <w:ilvl w:val="0"/>
          <w:numId w:val="112"/>
        </w:numPr>
        <w:spacing w:line="283" w:lineRule="atLeast"/>
        <w:jc w:val="both"/>
        <w:rPr>
          <w:i/>
          <w:sz w:val="24"/>
          <w:szCs w:val="24"/>
        </w:rPr>
      </w:pPr>
      <w:r w:rsidRPr="008D44C4">
        <w:rPr>
          <w:i/>
          <w:sz w:val="24"/>
          <w:szCs w:val="24"/>
        </w:rPr>
        <w:t>připravovat přírodovědně zaměřené akce (tematické vycházky, poznávání okolního prostředí</w:t>
      </w:r>
    </w:p>
    <w:p w:rsidR="00994CEF" w:rsidRPr="00994CEF" w:rsidRDefault="00994CEF" w:rsidP="000013F6">
      <w:pPr>
        <w:pStyle w:val="Odstavecseseznamem"/>
        <w:widowControl w:val="0"/>
        <w:spacing w:line="283" w:lineRule="atLeast"/>
        <w:ind w:left="720"/>
        <w:jc w:val="both"/>
        <w:rPr>
          <w:i/>
          <w:sz w:val="24"/>
          <w:szCs w:val="24"/>
        </w:rPr>
      </w:pPr>
      <w:r w:rsidRPr="008D44C4">
        <w:rPr>
          <w:i/>
          <w:sz w:val="24"/>
          <w:szCs w:val="24"/>
        </w:rPr>
        <w:t>v regionu...</w:t>
      </w:r>
      <w:r w:rsidR="000013F6">
        <w:rPr>
          <w:i/>
          <w:sz w:val="24"/>
          <w:szCs w:val="24"/>
        </w:rPr>
        <w:t>)</w:t>
      </w:r>
      <w:r w:rsidR="000013F6" w:rsidRPr="008D44C4">
        <w:rPr>
          <w:i/>
          <w:sz w:val="24"/>
          <w:szCs w:val="24"/>
        </w:rPr>
        <w:t>;</w:t>
      </w:r>
    </w:p>
    <w:p w:rsidR="00994CEF" w:rsidRPr="008D44C4" w:rsidRDefault="00994CEF" w:rsidP="00D85718">
      <w:pPr>
        <w:pStyle w:val="Odstavecseseznamem"/>
        <w:widowControl w:val="0"/>
        <w:numPr>
          <w:ilvl w:val="0"/>
          <w:numId w:val="112"/>
        </w:numPr>
        <w:spacing w:line="283" w:lineRule="atLeast"/>
        <w:jc w:val="both"/>
        <w:rPr>
          <w:i/>
          <w:sz w:val="24"/>
          <w:szCs w:val="24"/>
        </w:rPr>
      </w:pPr>
      <w:r w:rsidRPr="008D44C4">
        <w:rPr>
          <w:i/>
          <w:sz w:val="24"/>
          <w:szCs w:val="24"/>
        </w:rPr>
        <w:t>využít vzdělávací programy muzeí, zoologických zahrad, občanských sdružení a dalších institucí</w:t>
      </w:r>
      <w:r w:rsidR="000013F6" w:rsidRPr="008D44C4">
        <w:rPr>
          <w:i/>
          <w:sz w:val="24"/>
          <w:szCs w:val="24"/>
        </w:rPr>
        <w:t>;</w:t>
      </w:r>
    </w:p>
    <w:p w:rsidR="00994CEF" w:rsidRPr="00994CEF" w:rsidRDefault="00994CEF" w:rsidP="00994CEF">
      <w:pPr>
        <w:widowControl w:val="0"/>
        <w:spacing w:after="0" w:line="283" w:lineRule="atLeast"/>
        <w:jc w:val="both"/>
        <w:rPr>
          <w:rFonts w:ascii="Times New Roman" w:eastAsia="Times New Roman" w:hAnsi="Times New Roman" w:cs="Times New Roman"/>
          <w:i/>
          <w:sz w:val="24"/>
          <w:szCs w:val="24"/>
          <w:lang w:eastAsia="cs-CZ"/>
        </w:rPr>
      </w:pPr>
    </w:p>
    <w:p w:rsidR="00994CEF" w:rsidRPr="00994CEF" w:rsidRDefault="00994CEF" w:rsidP="00994CEF">
      <w:pPr>
        <w:widowControl w:val="0"/>
        <w:spacing w:after="0" w:line="283" w:lineRule="atLeast"/>
        <w:jc w:val="both"/>
        <w:rPr>
          <w:rFonts w:ascii="Times New Roman" w:eastAsia="Times New Roman" w:hAnsi="Times New Roman" w:cs="Times New Roman"/>
          <w:i/>
          <w:sz w:val="24"/>
          <w:szCs w:val="24"/>
          <w:lang w:eastAsia="cs-CZ"/>
        </w:rPr>
      </w:pPr>
    </w:p>
    <w:p w:rsidR="00994CEF" w:rsidRPr="00994CEF" w:rsidRDefault="00994CEF" w:rsidP="00994CEF">
      <w:pPr>
        <w:widowControl w:val="0"/>
        <w:spacing w:after="0" w:line="283" w:lineRule="atLeast"/>
        <w:jc w:val="both"/>
        <w:rPr>
          <w:rFonts w:ascii="Times New Roman" w:eastAsia="Times New Roman" w:hAnsi="Times New Roman" w:cs="Times New Roman"/>
          <w:i/>
          <w:sz w:val="24"/>
          <w:szCs w:val="24"/>
          <w:lang w:eastAsia="cs-CZ"/>
        </w:rPr>
      </w:pPr>
      <w:r w:rsidRPr="00994CEF">
        <w:rPr>
          <w:rFonts w:ascii="Times New Roman" w:eastAsia="Times New Roman" w:hAnsi="Times New Roman" w:cs="Times New Roman"/>
          <w:i/>
          <w:sz w:val="24"/>
          <w:szCs w:val="24"/>
          <w:lang w:eastAsia="cs-CZ"/>
        </w:rPr>
        <w:t xml:space="preserve">V rámci provozu školy chceme zachovávat některé tradiční akce školy: třídění odpadu, vánoční </w:t>
      </w:r>
      <w:r w:rsidRPr="00994CEF">
        <w:rPr>
          <w:rFonts w:ascii="Times New Roman" w:eastAsia="Times New Roman" w:hAnsi="Times New Roman" w:cs="Times New Roman"/>
          <w:i/>
          <w:sz w:val="24"/>
          <w:szCs w:val="24"/>
          <w:lang w:eastAsia="cs-CZ"/>
        </w:rPr>
        <w:lastRenderedPageBreak/>
        <w:t xml:space="preserve">stromeček pro zvířata, poznávání </w:t>
      </w:r>
      <w:r w:rsidR="000013F6" w:rsidRPr="00994CEF">
        <w:rPr>
          <w:rFonts w:ascii="Times New Roman" w:eastAsia="Times New Roman" w:hAnsi="Times New Roman" w:cs="Times New Roman"/>
          <w:i/>
          <w:sz w:val="24"/>
          <w:szCs w:val="24"/>
          <w:lang w:eastAsia="cs-CZ"/>
        </w:rPr>
        <w:t>okolí – výlety</w:t>
      </w:r>
      <w:r w:rsidRPr="00994CEF">
        <w:rPr>
          <w:rFonts w:ascii="Times New Roman" w:eastAsia="Times New Roman" w:hAnsi="Times New Roman" w:cs="Times New Roman"/>
          <w:i/>
          <w:sz w:val="24"/>
          <w:szCs w:val="24"/>
          <w:lang w:eastAsia="cs-CZ"/>
        </w:rPr>
        <w:t xml:space="preserve"> školní družiny, pobyt o velké přestávce a v rámci některých vyučovacích hodin </w:t>
      </w:r>
      <w:r w:rsidR="003C44CB">
        <w:rPr>
          <w:rFonts w:ascii="Times New Roman" w:eastAsia="Times New Roman" w:hAnsi="Times New Roman" w:cs="Times New Roman"/>
          <w:i/>
          <w:sz w:val="24"/>
          <w:szCs w:val="24"/>
          <w:lang w:eastAsia="cs-CZ"/>
        </w:rPr>
        <w:t>ve venkovní učebně (tzv.  ŽIVÁ UČEBNA).</w:t>
      </w:r>
    </w:p>
    <w:p w:rsidR="00994CEF" w:rsidRPr="00994CEF" w:rsidRDefault="00994CEF" w:rsidP="00994CEF">
      <w:pPr>
        <w:widowControl w:val="0"/>
        <w:spacing w:after="0" w:line="230" w:lineRule="atLeast"/>
        <w:jc w:val="both"/>
        <w:rPr>
          <w:rFonts w:ascii="Times New Roman" w:eastAsia="Times New Roman" w:hAnsi="Times New Roman" w:cs="Times New Roman"/>
          <w:i/>
          <w:sz w:val="24"/>
          <w:szCs w:val="24"/>
          <w:lang w:eastAsia="cs-CZ"/>
        </w:rPr>
      </w:pPr>
    </w:p>
    <w:p w:rsidR="00994CEF" w:rsidRPr="000013F6" w:rsidRDefault="00994CEF" w:rsidP="00D85718">
      <w:pPr>
        <w:pStyle w:val="Odstavecseseznamem"/>
        <w:numPr>
          <w:ilvl w:val="0"/>
          <w:numId w:val="163"/>
        </w:numPr>
        <w:autoSpaceDE w:val="0"/>
        <w:autoSpaceDN w:val="0"/>
        <w:spacing w:before="120"/>
        <w:ind w:left="284" w:hanging="284"/>
        <w:jc w:val="both"/>
        <w:rPr>
          <w:i/>
          <w:sz w:val="24"/>
          <w:szCs w:val="24"/>
        </w:rPr>
      </w:pPr>
      <w:r w:rsidRPr="000013F6">
        <w:rPr>
          <w:i/>
          <w:sz w:val="24"/>
          <w:szCs w:val="24"/>
        </w:rPr>
        <w:t xml:space="preserve">opět se zapojit se </w:t>
      </w:r>
      <w:r w:rsidR="00B35BA0" w:rsidRPr="000013F6">
        <w:rPr>
          <w:i/>
          <w:sz w:val="24"/>
          <w:szCs w:val="24"/>
        </w:rPr>
        <w:t xml:space="preserve">do </w:t>
      </w:r>
      <w:r w:rsidR="000013F6" w:rsidRPr="000013F6">
        <w:rPr>
          <w:i/>
          <w:sz w:val="24"/>
          <w:szCs w:val="24"/>
        </w:rPr>
        <w:t>projektu</w:t>
      </w:r>
      <w:r w:rsidRPr="000013F6">
        <w:rPr>
          <w:i/>
          <w:sz w:val="24"/>
          <w:szCs w:val="24"/>
        </w:rPr>
        <w:t xml:space="preserve"> „</w:t>
      </w:r>
      <w:r w:rsidRPr="000013F6">
        <w:rPr>
          <w:b/>
          <w:i/>
          <w:sz w:val="24"/>
          <w:szCs w:val="24"/>
        </w:rPr>
        <w:t xml:space="preserve">Zdravé zuby“, </w:t>
      </w:r>
      <w:r w:rsidRPr="000013F6">
        <w:rPr>
          <w:i/>
          <w:sz w:val="24"/>
          <w:szCs w:val="24"/>
        </w:rPr>
        <w:t>organizovat projektový den na toto téma, dále využívat materiál hodinách Prvouky a Přírodovědy, naučit žáky pravidelně pečovat o své zuby, získat správné návyky ve stravování a seznámit je se stavbou chrupu. Žáci obdrží diplom a mohou se v rámci projektu zapojit do soutěže, kterou pořádá WHO v ČR</w:t>
      </w:r>
    </w:p>
    <w:p w:rsidR="00994CEF" w:rsidRPr="000013F6" w:rsidRDefault="00994CEF" w:rsidP="00D85718">
      <w:pPr>
        <w:pStyle w:val="Odstavecseseznamem"/>
        <w:numPr>
          <w:ilvl w:val="0"/>
          <w:numId w:val="163"/>
        </w:numPr>
        <w:spacing w:before="120"/>
        <w:ind w:left="284" w:hanging="284"/>
        <w:rPr>
          <w:i/>
          <w:sz w:val="24"/>
        </w:rPr>
      </w:pPr>
      <w:r w:rsidRPr="000013F6">
        <w:rPr>
          <w:i/>
          <w:sz w:val="24"/>
        </w:rPr>
        <w:t>sledovat dodržování hygienických návyků žáků</w:t>
      </w:r>
    </w:p>
    <w:p w:rsidR="00994CEF" w:rsidRPr="000013F6" w:rsidRDefault="00994CEF" w:rsidP="00D85718">
      <w:pPr>
        <w:pStyle w:val="Odstavecseseznamem"/>
        <w:numPr>
          <w:ilvl w:val="0"/>
          <w:numId w:val="163"/>
        </w:numPr>
        <w:spacing w:before="120"/>
        <w:ind w:left="284" w:hanging="284"/>
        <w:rPr>
          <w:i/>
          <w:sz w:val="24"/>
        </w:rPr>
      </w:pPr>
      <w:r w:rsidRPr="000013F6">
        <w:rPr>
          <w:i/>
          <w:sz w:val="24"/>
        </w:rPr>
        <w:t>spolupracovat s rodiči – dostatek spánku, správné oblékání, pitný režim, nesledovat večerní programy v pozdních hodinách, nesedět celé odpoledne u počítače</w:t>
      </w:r>
    </w:p>
    <w:p w:rsidR="00994CEF" w:rsidRPr="000013F6" w:rsidRDefault="00994CEF" w:rsidP="00D85718">
      <w:pPr>
        <w:pStyle w:val="Odstavecseseznamem"/>
        <w:numPr>
          <w:ilvl w:val="0"/>
          <w:numId w:val="163"/>
        </w:numPr>
        <w:autoSpaceDE w:val="0"/>
        <w:autoSpaceDN w:val="0"/>
        <w:spacing w:before="120"/>
        <w:ind w:left="284" w:hanging="284"/>
        <w:jc w:val="both"/>
        <w:rPr>
          <w:i/>
          <w:sz w:val="24"/>
          <w:szCs w:val="24"/>
        </w:rPr>
      </w:pPr>
      <w:r w:rsidRPr="000013F6">
        <w:rPr>
          <w:i/>
          <w:sz w:val="24"/>
          <w:szCs w:val="24"/>
        </w:rPr>
        <w:t>pokračovat v projektu „M</w:t>
      </w:r>
      <w:r w:rsidRPr="000013F6">
        <w:rPr>
          <w:b/>
          <w:i/>
          <w:sz w:val="24"/>
          <w:szCs w:val="24"/>
        </w:rPr>
        <w:t>léko do evropských škol“.</w:t>
      </w:r>
    </w:p>
    <w:p w:rsidR="00994CEF" w:rsidRPr="000013F6" w:rsidRDefault="00994CEF" w:rsidP="00D85718">
      <w:pPr>
        <w:pStyle w:val="Odstavecseseznamem"/>
        <w:widowControl w:val="0"/>
        <w:numPr>
          <w:ilvl w:val="0"/>
          <w:numId w:val="163"/>
        </w:numPr>
        <w:autoSpaceDE w:val="0"/>
        <w:autoSpaceDN w:val="0"/>
        <w:spacing w:before="120" w:line="230" w:lineRule="atLeast"/>
        <w:ind w:left="284" w:hanging="284"/>
        <w:jc w:val="both"/>
        <w:rPr>
          <w:i/>
          <w:sz w:val="24"/>
          <w:szCs w:val="24"/>
        </w:rPr>
      </w:pPr>
      <w:r w:rsidRPr="000013F6">
        <w:rPr>
          <w:i/>
          <w:sz w:val="24"/>
          <w:szCs w:val="24"/>
        </w:rPr>
        <w:t xml:space="preserve">pokračovat v projektu EU </w:t>
      </w:r>
      <w:r w:rsidRPr="000013F6">
        <w:rPr>
          <w:b/>
          <w:i/>
          <w:sz w:val="24"/>
          <w:szCs w:val="24"/>
        </w:rPr>
        <w:t xml:space="preserve">„Ovoce do škol“. </w:t>
      </w:r>
      <w:r w:rsidRPr="000013F6">
        <w:rPr>
          <w:i/>
          <w:sz w:val="24"/>
          <w:szCs w:val="24"/>
        </w:rPr>
        <w:t>Dodávky ovoce a zeleniny obdrží všichni žáci 2x týdně nad rámec pravidelného školního stravování zdarma</w:t>
      </w:r>
    </w:p>
    <w:p w:rsidR="00994CEF" w:rsidRPr="000013F6" w:rsidRDefault="00994CEF" w:rsidP="00D85718">
      <w:pPr>
        <w:pStyle w:val="Odstavecseseznamem"/>
        <w:widowControl w:val="0"/>
        <w:numPr>
          <w:ilvl w:val="0"/>
          <w:numId w:val="163"/>
        </w:numPr>
        <w:autoSpaceDE w:val="0"/>
        <w:autoSpaceDN w:val="0"/>
        <w:spacing w:before="120" w:line="230" w:lineRule="atLeast"/>
        <w:ind w:left="284" w:hanging="284"/>
        <w:jc w:val="both"/>
        <w:rPr>
          <w:i/>
          <w:sz w:val="24"/>
          <w:szCs w:val="24"/>
        </w:rPr>
      </w:pPr>
      <w:r w:rsidRPr="000013F6">
        <w:rPr>
          <w:i/>
          <w:sz w:val="24"/>
          <w:szCs w:val="24"/>
        </w:rPr>
        <w:t xml:space="preserve">podílet se na úpravách okolí školní zahrady </w:t>
      </w:r>
    </w:p>
    <w:p w:rsidR="00994CEF" w:rsidRPr="000013F6" w:rsidRDefault="00994CEF" w:rsidP="00D85718">
      <w:pPr>
        <w:pStyle w:val="Odstavecseseznamem"/>
        <w:widowControl w:val="0"/>
        <w:numPr>
          <w:ilvl w:val="0"/>
          <w:numId w:val="163"/>
        </w:numPr>
        <w:autoSpaceDE w:val="0"/>
        <w:autoSpaceDN w:val="0"/>
        <w:spacing w:before="120" w:line="230" w:lineRule="atLeast"/>
        <w:ind w:left="284" w:hanging="284"/>
        <w:jc w:val="both"/>
        <w:rPr>
          <w:i/>
          <w:sz w:val="24"/>
          <w:szCs w:val="24"/>
        </w:rPr>
      </w:pPr>
      <w:r w:rsidRPr="000013F6">
        <w:rPr>
          <w:i/>
          <w:sz w:val="24"/>
          <w:szCs w:val="24"/>
        </w:rPr>
        <w:t xml:space="preserve">pečovat o celkový estetický vzhled </w:t>
      </w:r>
      <w:r w:rsidR="00F03316" w:rsidRPr="000013F6">
        <w:rPr>
          <w:i/>
          <w:sz w:val="24"/>
          <w:szCs w:val="24"/>
        </w:rPr>
        <w:t xml:space="preserve">školy a </w:t>
      </w:r>
      <w:r w:rsidRPr="000013F6">
        <w:rPr>
          <w:i/>
          <w:sz w:val="24"/>
          <w:szCs w:val="24"/>
        </w:rPr>
        <w:t>školní zahrady</w:t>
      </w:r>
    </w:p>
    <w:p w:rsidR="00994CEF" w:rsidRPr="000013F6" w:rsidRDefault="00F03316" w:rsidP="00D85718">
      <w:pPr>
        <w:pStyle w:val="Odstavecseseznamem"/>
        <w:widowControl w:val="0"/>
        <w:numPr>
          <w:ilvl w:val="0"/>
          <w:numId w:val="163"/>
        </w:numPr>
        <w:autoSpaceDE w:val="0"/>
        <w:autoSpaceDN w:val="0"/>
        <w:spacing w:before="120" w:line="230" w:lineRule="atLeast"/>
        <w:ind w:left="284" w:hanging="284"/>
        <w:jc w:val="both"/>
        <w:rPr>
          <w:i/>
          <w:sz w:val="24"/>
          <w:szCs w:val="24"/>
        </w:rPr>
      </w:pPr>
      <w:r w:rsidRPr="000013F6">
        <w:rPr>
          <w:i/>
          <w:sz w:val="24"/>
          <w:szCs w:val="24"/>
        </w:rPr>
        <w:t>vytvořit vhodné prostředí pro živočichy (hmyzí domečky, ptačí budky aj.)</w:t>
      </w:r>
    </w:p>
    <w:p w:rsidR="000013F6" w:rsidRDefault="00994CEF" w:rsidP="00D85718">
      <w:pPr>
        <w:pStyle w:val="Odstavecseseznamem"/>
        <w:widowControl w:val="0"/>
        <w:numPr>
          <w:ilvl w:val="0"/>
          <w:numId w:val="163"/>
        </w:numPr>
        <w:autoSpaceDE w:val="0"/>
        <w:autoSpaceDN w:val="0"/>
        <w:spacing w:before="120" w:line="230" w:lineRule="atLeast"/>
        <w:ind w:left="284" w:hanging="284"/>
        <w:jc w:val="both"/>
        <w:rPr>
          <w:i/>
          <w:sz w:val="24"/>
          <w:szCs w:val="24"/>
        </w:rPr>
      </w:pPr>
      <w:r w:rsidRPr="000013F6">
        <w:rPr>
          <w:i/>
          <w:sz w:val="24"/>
          <w:szCs w:val="24"/>
        </w:rPr>
        <w:t xml:space="preserve">vést žáky k třídění odpadu nejen ve škole, ale především doma, využívat ve škole i v obci </w:t>
      </w:r>
      <w:r w:rsidR="000013F6" w:rsidRPr="000013F6">
        <w:rPr>
          <w:i/>
          <w:sz w:val="24"/>
          <w:szCs w:val="24"/>
        </w:rPr>
        <w:t>kontejnery</w:t>
      </w:r>
      <w:r w:rsidRPr="000013F6">
        <w:rPr>
          <w:i/>
          <w:sz w:val="24"/>
          <w:szCs w:val="24"/>
        </w:rPr>
        <w:t xml:space="preserve"> na sklo, plasty a papír</w:t>
      </w:r>
    </w:p>
    <w:p w:rsidR="00994CEF" w:rsidRPr="000013F6" w:rsidRDefault="00994CEF" w:rsidP="00D85718">
      <w:pPr>
        <w:pStyle w:val="Odstavecseseznamem"/>
        <w:widowControl w:val="0"/>
        <w:numPr>
          <w:ilvl w:val="0"/>
          <w:numId w:val="163"/>
        </w:numPr>
        <w:autoSpaceDE w:val="0"/>
        <w:autoSpaceDN w:val="0"/>
        <w:spacing w:before="120" w:line="230" w:lineRule="atLeast"/>
        <w:ind w:left="284" w:hanging="284"/>
        <w:jc w:val="both"/>
        <w:rPr>
          <w:i/>
          <w:sz w:val="24"/>
          <w:szCs w:val="24"/>
        </w:rPr>
      </w:pPr>
      <w:r w:rsidRPr="000013F6">
        <w:rPr>
          <w:i/>
          <w:sz w:val="24"/>
          <w:szCs w:val="24"/>
        </w:rPr>
        <w:t>poučovat žáky o nebezpečných odpadech, o možnosti sběru a odvozu nebezpečného odpadu 2x</w:t>
      </w:r>
      <w:r w:rsidR="000013F6" w:rsidRPr="000013F6">
        <w:rPr>
          <w:i/>
          <w:sz w:val="24"/>
          <w:szCs w:val="24"/>
        </w:rPr>
        <w:t xml:space="preserve"> </w:t>
      </w:r>
      <w:r w:rsidRPr="000013F6">
        <w:rPr>
          <w:i/>
          <w:sz w:val="24"/>
          <w:szCs w:val="24"/>
        </w:rPr>
        <w:t>ročně v obci</w:t>
      </w:r>
    </w:p>
    <w:p w:rsidR="00994CEF" w:rsidRPr="000013F6" w:rsidRDefault="00994CEF" w:rsidP="00D85718">
      <w:pPr>
        <w:pStyle w:val="Odstavecseseznamem"/>
        <w:widowControl w:val="0"/>
        <w:numPr>
          <w:ilvl w:val="0"/>
          <w:numId w:val="163"/>
        </w:numPr>
        <w:autoSpaceDE w:val="0"/>
        <w:autoSpaceDN w:val="0"/>
        <w:spacing w:before="120" w:line="230" w:lineRule="atLeast"/>
        <w:ind w:left="284" w:hanging="284"/>
        <w:jc w:val="both"/>
        <w:rPr>
          <w:i/>
          <w:sz w:val="24"/>
          <w:szCs w:val="24"/>
        </w:rPr>
      </w:pPr>
      <w:r w:rsidRPr="000013F6">
        <w:rPr>
          <w:i/>
          <w:sz w:val="24"/>
          <w:szCs w:val="24"/>
        </w:rPr>
        <w:t xml:space="preserve">účastnit </w:t>
      </w:r>
      <w:r w:rsidR="00F03316" w:rsidRPr="000013F6">
        <w:rPr>
          <w:i/>
          <w:sz w:val="24"/>
          <w:szCs w:val="24"/>
        </w:rPr>
        <w:t xml:space="preserve">se </w:t>
      </w:r>
      <w:r w:rsidRPr="000013F6">
        <w:rPr>
          <w:i/>
          <w:sz w:val="24"/>
          <w:szCs w:val="24"/>
        </w:rPr>
        <w:t>soutěží s tématikou ochrany přírody</w:t>
      </w:r>
    </w:p>
    <w:p w:rsidR="00994CEF" w:rsidRPr="000013F6" w:rsidRDefault="00994CEF" w:rsidP="00D85718">
      <w:pPr>
        <w:pStyle w:val="Odstavecseseznamem"/>
        <w:widowControl w:val="0"/>
        <w:numPr>
          <w:ilvl w:val="0"/>
          <w:numId w:val="163"/>
        </w:numPr>
        <w:autoSpaceDE w:val="0"/>
        <w:autoSpaceDN w:val="0"/>
        <w:spacing w:before="120" w:line="230" w:lineRule="atLeast"/>
        <w:ind w:left="284" w:hanging="284"/>
        <w:jc w:val="both"/>
        <w:rPr>
          <w:i/>
          <w:sz w:val="24"/>
          <w:szCs w:val="24"/>
        </w:rPr>
      </w:pPr>
      <w:r w:rsidRPr="000013F6">
        <w:rPr>
          <w:i/>
          <w:sz w:val="24"/>
          <w:szCs w:val="24"/>
        </w:rPr>
        <w:t>organizovat přírodovědné vycházky</w:t>
      </w:r>
    </w:p>
    <w:p w:rsidR="00F03316" w:rsidRPr="000013F6" w:rsidRDefault="00F03316" w:rsidP="00D85718">
      <w:pPr>
        <w:pStyle w:val="Odstavecseseznamem"/>
        <w:numPr>
          <w:ilvl w:val="0"/>
          <w:numId w:val="163"/>
        </w:numPr>
        <w:spacing w:before="120"/>
        <w:ind w:left="284" w:hanging="284"/>
        <w:rPr>
          <w:i/>
          <w:sz w:val="24"/>
        </w:rPr>
      </w:pPr>
      <w:r w:rsidRPr="000013F6">
        <w:rPr>
          <w:i/>
          <w:sz w:val="24"/>
        </w:rPr>
        <w:t>vést žáky k zdravému životnímu stylu</w:t>
      </w:r>
    </w:p>
    <w:p w:rsidR="002D5212" w:rsidRPr="000013F6" w:rsidRDefault="00F03316" w:rsidP="00D85718">
      <w:pPr>
        <w:pStyle w:val="Odstavecseseznamem"/>
        <w:numPr>
          <w:ilvl w:val="0"/>
          <w:numId w:val="163"/>
        </w:numPr>
        <w:spacing w:before="120"/>
        <w:ind w:left="284" w:hanging="284"/>
        <w:rPr>
          <w:i/>
          <w:sz w:val="24"/>
        </w:rPr>
      </w:pPr>
      <w:r w:rsidRPr="000013F6">
        <w:rPr>
          <w:i/>
          <w:sz w:val="24"/>
        </w:rPr>
        <w:t xml:space="preserve">vhodnými besedami pro žáky a jejich rodiče předcházet výskytu vandalství, brutality, šikanování, intoleranci, rasismu, </w:t>
      </w:r>
      <w:r w:rsidR="002D5212" w:rsidRPr="000013F6">
        <w:rPr>
          <w:i/>
          <w:sz w:val="24"/>
        </w:rPr>
        <w:t xml:space="preserve">vzniku </w:t>
      </w:r>
      <w:r w:rsidRPr="000013F6">
        <w:rPr>
          <w:i/>
          <w:sz w:val="24"/>
        </w:rPr>
        <w:t xml:space="preserve">závislostí a </w:t>
      </w:r>
      <w:r w:rsidR="002D5212" w:rsidRPr="000013F6">
        <w:rPr>
          <w:i/>
          <w:sz w:val="24"/>
        </w:rPr>
        <w:t>dalších negativních jevů</w:t>
      </w:r>
    </w:p>
    <w:p w:rsidR="00994CEF" w:rsidRPr="000013F6" w:rsidRDefault="00994CEF" w:rsidP="00D85718">
      <w:pPr>
        <w:pStyle w:val="Odstavecseseznamem"/>
        <w:numPr>
          <w:ilvl w:val="0"/>
          <w:numId w:val="163"/>
        </w:numPr>
        <w:spacing w:before="120"/>
        <w:ind w:left="284" w:hanging="284"/>
        <w:rPr>
          <w:i/>
          <w:sz w:val="24"/>
        </w:rPr>
      </w:pPr>
      <w:r w:rsidRPr="000013F6">
        <w:rPr>
          <w:i/>
          <w:sz w:val="24"/>
        </w:rPr>
        <w:t xml:space="preserve">připomínat a prakticky procvičovat chování v silničním provozu, zaměřit se na nebezpečná místa v obci </w:t>
      </w:r>
    </w:p>
    <w:p w:rsidR="00994CEF" w:rsidRPr="000013F6" w:rsidRDefault="00994CEF" w:rsidP="00D85718">
      <w:pPr>
        <w:pStyle w:val="Odstavecseseznamem"/>
        <w:numPr>
          <w:ilvl w:val="0"/>
          <w:numId w:val="163"/>
        </w:numPr>
        <w:spacing w:before="120"/>
        <w:ind w:left="284" w:hanging="284"/>
        <w:rPr>
          <w:i/>
          <w:sz w:val="24"/>
        </w:rPr>
      </w:pPr>
      <w:r w:rsidRPr="000013F6">
        <w:rPr>
          <w:i/>
          <w:sz w:val="24"/>
        </w:rPr>
        <w:t xml:space="preserve">procvičit poznatky z dopravní výchovy na dopravním hřišti </w:t>
      </w:r>
    </w:p>
    <w:p w:rsidR="00994CEF" w:rsidRPr="000013F6" w:rsidRDefault="002D5212" w:rsidP="00D85718">
      <w:pPr>
        <w:pStyle w:val="Odstavecseseznamem"/>
        <w:numPr>
          <w:ilvl w:val="0"/>
          <w:numId w:val="163"/>
        </w:numPr>
        <w:spacing w:before="120"/>
        <w:ind w:left="284" w:hanging="284"/>
        <w:rPr>
          <w:i/>
          <w:sz w:val="24"/>
        </w:rPr>
      </w:pPr>
      <w:r w:rsidRPr="000013F6">
        <w:rPr>
          <w:i/>
          <w:sz w:val="24"/>
        </w:rPr>
        <w:t>rozpoznávat</w:t>
      </w:r>
      <w:r w:rsidR="00994CEF" w:rsidRPr="000013F6">
        <w:rPr>
          <w:i/>
          <w:sz w:val="24"/>
        </w:rPr>
        <w:t xml:space="preserve"> varovné signál</w:t>
      </w:r>
      <w:r w:rsidRPr="000013F6">
        <w:rPr>
          <w:i/>
          <w:sz w:val="24"/>
        </w:rPr>
        <w:t>y Integrovaného záchranného systému</w:t>
      </w:r>
      <w:r w:rsidR="00994CEF" w:rsidRPr="000013F6">
        <w:rPr>
          <w:i/>
          <w:sz w:val="24"/>
        </w:rPr>
        <w:t>, používání telefonních linek tísňového volání a dalších komunikačních prostředků, přípravu evakuačního zavazadla, zásady pro opuštění bytu a hroženého prostoru</w:t>
      </w:r>
    </w:p>
    <w:p w:rsidR="00994CEF" w:rsidRPr="000013F6" w:rsidRDefault="00994CEF" w:rsidP="00D85718">
      <w:pPr>
        <w:pStyle w:val="Odstavecseseznamem"/>
        <w:numPr>
          <w:ilvl w:val="0"/>
          <w:numId w:val="163"/>
        </w:numPr>
        <w:spacing w:before="120"/>
        <w:ind w:left="284" w:hanging="284"/>
        <w:jc w:val="both"/>
        <w:rPr>
          <w:i/>
          <w:sz w:val="24"/>
        </w:rPr>
      </w:pPr>
      <w:r w:rsidRPr="000013F6">
        <w:rPr>
          <w:i/>
          <w:sz w:val="24"/>
        </w:rPr>
        <w:t>nácvik cvičného poplachu na škole</w:t>
      </w:r>
    </w:p>
    <w:p w:rsidR="00994CEF" w:rsidRPr="000013F6" w:rsidRDefault="00994CEF" w:rsidP="00D85718">
      <w:pPr>
        <w:pStyle w:val="Odstavecseseznamem"/>
        <w:numPr>
          <w:ilvl w:val="0"/>
          <w:numId w:val="163"/>
        </w:numPr>
        <w:spacing w:before="120"/>
        <w:ind w:left="284" w:hanging="284"/>
        <w:jc w:val="both"/>
        <w:rPr>
          <w:i/>
          <w:sz w:val="24"/>
        </w:rPr>
      </w:pPr>
      <w:r w:rsidRPr="000013F6">
        <w:rPr>
          <w:i/>
          <w:sz w:val="24"/>
        </w:rPr>
        <w:t>zaměřit se na tematiku ochrany osob před následky živelních pohrom včetně nezbytných dovedností (zásady chování při povodni, zemětřesení, velkých sesuvech půdy, atmosférických poruchách, požáru), úniku nebezpečných látek do životního prostředí, použití nebo anonymní hrozby použití výbušniny nebo nebezpečné látky</w:t>
      </w:r>
    </w:p>
    <w:p w:rsidR="00994CEF" w:rsidRPr="00994CEF" w:rsidRDefault="00994CEF" w:rsidP="000013F6">
      <w:pPr>
        <w:spacing w:before="120" w:after="0" w:line="240" w:lineRule="auto"/>
        <w:ind w:left="360"/>
        <w:rPr>
          <w:rFonts w:ascii="Times New Roman" w:eastAsia="Times New Roman" w:hAnsi="Times New Roman" w:cs="Times New Roman"/>
          <w:i/>
          <w:sz w:val="24"/>
          <w:szCs w:val="20"/>
          <w:lang w:eastAsia="cs-CZ"/>
        </w:rPr>
      </w:pPr>
    </w:p>
    <w:p w:rsidR="00994CEF" w:rsidRPr="00994CEF" w:rsidRDefault="00994CEF" w:rsidP="00994CEF">
      <w:pPr>
        <w:spacing w:after="0" w:line="240" w:lineRule="auto"/>
        <w:ind w:left="360"/>
        <w:rPr>
          <w:rFonts w:ascii="Times New Roman" w:eastAsia="Times New Roman" w:hAnsi="Times New Roman" w:cs="Times New Roman"/>
          <w:i/>
          <w:sz w:val="24"/>
          <w:szCs w:val="20"/>
          <w:lang w:eastAsia="cs-CZ"/>
        </w:rPr>
      </w:pPr>
    </w:p>
    <w:p w:rsidR="00994CEF" w:rsidRPr="00994CEF" w:rsidRDefault="00994CEF" w:rsidP="00994CEF">
      <w:pPr>
        <w:spacing w:after="0" w:line="240" w:lineRule="auto"/>
        <w:ind w:left="360"/>
        <w:rPr>
          <w:rFonts w:ascii="Times New Roman" w:eastAsia="Times New Roman" w:hAnsi="Times New Roman" w:cs="Times New Roman"/>
          <w:i/>
          <w:sz w:val="24"/>
          <w:szCs w:val="20"/>
          <w:lang w:eastAsia="cs-CZ"/>
        </w:rPr>
      </w:pPr>
    </w:p>
    <w:p w:rsidR="00994CEF" w:rsidRPr="00994CEF" w:rsidRDefault="00994CEF" w:rsidP="00994CEF">
      <w:pPr>
        <w:widowControl w:val="0"/>
        <w:spacing w:after="0" w:line="230" w:lineRule="atLeast"/>
        <w:ind w:left="360"/>
        <w:jc w:val="both"/>
        <w:rPr>
          <w:rFonts w:ascii="Times New Roman" w:eastAsia="Times New Roman" w:hAnsi="Times New Roman" w:cs="Times New Roman"/>
          <w:i/>
          <w:sz w:val="24"/>
          <w:szCs w:val="24"/>
          <w:lang w:eastAsia="cs-CZ"/>
        </w:rPr>
      </w:pPr>
    </w:p>
    <w:p w:rsidR="00994CEF" w:rsidRDefault="00994CEF" w:rsidP="00994CEF">
      <w:pPr>
        <w:widowControl w:val="0"/>
        <w:spacing w:after="0" w:line="230" w:lineRule="atLeast"/>
        <w:ind w:left="360"/>
        <w:jc w:val="both"/>
        <w:rPr>
          <w:rFonts w:ascii="Times New Roman" w:eastAsia="Times New Roman" w:hAnsi="Times New Roman" w:cs="Times New Roman"/>
          <w:i/>
          <w:sz w:val="24"/>
          <w:szCs w:val="24"/>
          <w:lang w:eastAsia="cs-CZ"/>
        </w:rPr>
      </w:pPr>
    </w:p>
    <w:p w:rsidR="00723B74" w:rsidRPr="00994CEF" w:rsidRDefault="00723B74" w:rsidP="00994CEF">
      <w:pPr>
        <w:widowControl w:val="0"/>
        <w:spacing w:after="0" w:line="230" w:lineRule="atLeast"/>
        <w:ind w:left="360"/>
        <w:jc w:val="both"/>
        <w:rPr>
          <w:rFonts w:ascii="Times New Roman" w:eastAsia="Times New Roman" w:hAnsi="Times New Roman" w:cs="Times New Roman"/>
          <w:i/>
          <w:sz w:val="24"/>
          <w:szCs w:val="24"/>
          <w:lang w:eastAsia="cs-CZ"/>
        </w:rPr>
      </w:pPr>
    </w:p>
    <w:p w:rsidR="00994CEF" w:rsidRPr="00994CEF" w:rsidRDefault="00994CEF" w:rsidP="00994CEF">
      <w:pPr>
        <w:widowControl w:val="0"/>
        <w:spacing w:after="0" w:line="230" w:lineRule="atLeast"/>
        <w:ind w:left="360"/>
        <w:jc w:val="both"/>
        <w:rPr>
          <w:rFonts w:ascii="Times New Roman" w:eastAsia="Times New Roman" w:hAnsi="Times New Roman" w:cs="Times New Roman"/>
          <w:i/>
          <w:sz w:val="24"/>
          <w:szCs w:val="24"/>
          <w:lang w:eastAsia="cs-CZ"/>
        </w:rPr>
      </w:pPr>
    </w:p>
    <w:p w:rsidR="00994CEF" w:rsidRPr="00994CEF" w:rsidRDefault="00994CEF" w:rsidP="00994CEF">
      <w:pPr>
        <w:widowControl w:val="0"/>
        <w:spacing w:after="0" w:line="230" w:lineRule="atLeast"/>
        <w:ind w:left="360"/>
        <w:jc w:val="both"/>
        <w:rPr>
          <w:rFonts w:ascii="Times New Roman" w:eastAsia="Times New Roman" w:hAnsi="Times New Roman" w:cs="Times New Roman"/>
          <w:sz w:val="20"/>
          <w:szCs w:val="20"/>
          <w:lang w:eastAsia="cs-CZ"/>
        </w:rPr>
      </w:pPr>
    </w:p>
    <w:p w:rsidR="00994CEF" w:rsidRPr="00994CEF" w:rsidRDefault="00994CEF" w:rsidP="00994CEF">
      <w:pPr>
        <w:spacing w:after="80" w:line="240" w:lineRule="auto"/>
        <w:jc w:val="center"/>
        <w:rPr>
          <w:rFonts w:ascii="Times New Roman" w:eastAsia="Times New Roman" w:hAnsi="Times New Roman" w:cs="Times New Roman"/>
          <w:b/>
          <w:i/>
          <w:color w:val="000000"/>
          <w:sz w:val="28"/>
          <w:szCs w:val="28"/>
          <w:u w:val="single"/>
          <w:lang w:eastAsia="cs-CZ"/>
        </w:rPr>
      </w:pPr>
      <w:r w:rsidRPr="00994CEF">
        <w:rPr>
          <w:rFonts w:ascii="Times New Roman" w:eastAsia="Times New Roman" w:hAnsi="Times New Roman" w:cs="Times New Roman"/>
          <w:b/>
          <w:i/>
          <w:color w:val="000000"/>
          <w:sz w:val="24"/>
          <w:szCs w:val="24"/>
          <w:u w:val="single"/>
          <w:lang w:eastAsia="cs-CZ"/>
        </w:rPr>
        <w:lastRenderedPageBreak/>
        <w:t xml:space="preserve">Environmentální </w:t>
      </w:r>
      <w:r w:rsidR="000013F6" w:rsidRPr="00994CEF">
        <w:rPr>
          <w:rFonts w:ascii="Times New Roman" w:eastAsia="Times New Roman" w:hAnsi="Times New Roman" w:cs="Times New Roman"/>
          <w:b/>
          <w:i/>
          <w:color w:val="000000"/>
          <w:sz w:val="24"/>
          <w:szCs w:val="24"/>
          <w:u w:val="single"/>
          <w:lang w:eastAsia="cs-CZ"/>
        </w:rPr>
        <w:t>výchova – realizace</w:t>
      </w:r>
      <w:r w:rsidRPr="00994CEF">
        <w:rPr>
          <w:rFonts w:ascii="Times New Roman" w:eastAsia="Times New Roman" w:hAnsi="Times New Roman" w:cs="Times New Roman"/>
          <w:b/>
          <w:i/>
          <w:color w:val="000000"/>
          <w:sz w:val="24"/>
          <w:szCs w:val="24"/>
          <w:u w:val="single"/>
          <w:lang w:eastAsia="cs-CZ"/>
        </w:rPr>
        <w:t xml:space="preserve"> průřezového tématu ve vyučovacích předmětech:</w:t>
      </w:r>
    </w:p>
    <w:p w:rsidR="00994CEF" w:rsidRPr="00994CEF" w:rsidRDefault="00994CEF" w:rsidP="00994CEF">
      <w:pPr>
        <w:spacing w:after="0" w:line="240" w:lineRule="auto"/>
        <w:jc w:val="both"/>
        <w:rPr>
          <w:rFonts w:ascii="Times New Roman" w:eastAsia="Times New Roman" w:hAnsi="Times New Roman" w:cs="Times New Roman"/>
          <w:b/>
          <w:i/>
          <w:sz w:val="28"/>
          <w:szCs w:val="28"/>
          <w:u w:val="single"/>
          <w:lang w:eastAsia="cs-CZ"/>
        </w:rPr>
      </w:pPr>
    </w:p>
    <w:tbl>
      <w:tblPr>
        <w:tblW w:w="10121"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70" w:type="dxa"/>
          <w:right w:w="70" w:type="dxa"/>
        </w:tblCellMar>
        <w:tblLook w:val="04A0" w:firstRow="1" w:lastRow="0" w:firstColumn="1" w:lastColumn="0" w:noHBand="0" w:noVBand="1"/>
      </w:tblPr>
      <w:tblGrid>
        <w:gridCol w:w="3625"/>
        <w:gridCol w:w="1579"/>
        <w:gridCol w:w="975"/>
        <w:gridCol w:w="1135"/>
        <w:gridCol w:w="1292"/>
        <w:gridCol w:w="1515"/>
      </w:tblGrid>
      <w:tr w:rsidR="00994CEF" w:rsidRPr="00994CEF" w:rsidTr="000013F6">
        <w:trPr>
          <w:cantSplit/>
          <w:jc w:val="center"/>
        </w:trPr>
        <w:tc>
          <w:tcPr>
            <w:tcW w:w="3625" w:type="dxa"/>
            <w:vMerge w:val="restart"/>
            <w:tcBorders>
              <w:top w:val="single" w:sz="12" w:space="0" w:color="auto"/>
              <w:left w:val="single" w:sz="12" w:space="0" w:color="auto"/>
              <w:bottom w:val="single" w:sz="6" w:space="0" w:color="auto"/>
              <w:right w:val="single" w:sz="6" w:space="0" w:color="auto"/>
            </w:tcBorders>
            <w:shd w:val="clear" w:color="auto" w:fill="FFFFFF"/>
            <w:vAlign w:val="center"/>
          </w:tcPr>
          <w:p w:rsidR="00994CEF" w:rsidRPr="00994CEF" w:rsidRDefault="00843182" w:rsidP="00994CEF">
            <w:pPr>
              <w:spacing w:after="0" w:line="288" w:lineRule="auto"/>
              <w:jc w:val="center"/>
              <w:rPr>
                <w:rFonts w:ascii="Times New Roman" w:eastAsia="Times New Roman" w:hAnsi="Times New Roman" w:cs="Times New Roman"/>
                <w:b/>
                <w:i/>
                <w:color w:val="000000"/>
                <w:sz w:val="24"/>
                <w:szCs w:val="20"/>
                <w:lang w:eastAsia="cs-CZ"/>
              </w:rPr>
            </w:pPr>
            <w:r w:rsidRPr="00994CEF">
              <w:rPr>
                <w:rFonts w:ascii="Times New Roman" w:eastAsia="Times New Roman" w:hAnsi="Times New Roman" w:cs="Times New Roman"/>
                <w:b/>
                <w:i/>
                <w:color w:val="000000"/>
                <w:sz w:val="24"/>
                <w:szCs w:val="20"/>
                <w:lang w:eastAsia="cs-CZ"/>
              </w:rPr>
              <w:t>Tematický</w:t>
            </w:r>
            <w:r w:rsidR="00994CEF" w:rsidRPr="00994CEF">
              <w:rPr>
                <w:rFonts w:ascii="Times New Roman" w:eastAsia="Times New Roman" w:hAnsi="Times New Roman" w:cs="Times New Roman"/>
                <w:b/>
                <w:i/>
                <w:color w:val="000000"/>
                <w:sz w:val="24"/>
                <w:szCs w:val="20"/>
                <w:lang w:eastAsia="cs-CZ"/>
              </w:rPr>
              <w:t xml:space="preserve"> okruh</w:t>
            </w:r>
          </w:p>
        </w:tc>
        <w:tc>
          <w:tcPr>
            <w:tcW w:w="6496" w:type="dxa"/>
            <w:gridSpan w:val="5"/>
            <w:tcBorders>
              <w:top w:val="single" w:sz="12" w:space="0" w:color="auto"/>
              <w:left w:val="single" w:sz="6" w:space="0" w:color="auto"/>
              <w:bottom w:val="single" w:sz="6" w:space="0" w:color="auto"/>
              <w:right w:val="single" w:sz="12" w:space="0" w:color="auto"/>
            </w:tcBorders>
            <w:shd w:val="clear" w:color="auto" w:fill="FFFFFF"/>
            <w:vAlign w:val="center"/>
          </w:tcPr>
          <w:p w:rsidR="00994CEF" w:rsidRPr="00994CEF" w:rsidRDefault="00994CEF" w:rsidP="00994CEF">
            <w:pPr>
              <w:spacing w:after="0" w:line="288" w:lineRule="auto"/>
              <w:jc w:val="center"/>
              <w:rPr>
                <w:rFonts w:ascii="Times New Roman" w:eastAsia="Times New Roman" w:hAnsi="Times New Roman" w:cs="Times New Roman"/>
                <w:b/>
                <w:i/>
                <w:color w:val="000000"/>
                <w:sz w:val="24"/>
                <w:szCs w:val="20"/>
                <w:lang w:eastAsia="cs-CZ"/>
              </w:rPr>
            </w:pPr>
            <w:r w:rsidRPr="00994CEF">
              <w:rPr>
                <w:rFonts w:ascii="Times New Roman" w:eastAsia="Times New Roman" w:hAnsi="Times New Roman" w:cs="Times New Roman"/>
                <w:b/>
                <w:i/>
                <w:color w:val="000000"/>
                <w:sz w:val="24"/>
                <w:szCs w:val="20"/>
                <w:lang w:eastAsia="cs-CZ"/>
              </w:rPr>
              <w:t>ročník</w:t>
            </w:r>
          </w:p>
        </w:tc>
      </w:tr>
      <w:tr w:rsidR="00994CEF" w:rsidRPr="00994CEF" w:rsidTr="000013F6">
        <w:trPr>
          <w:cantSplit/>
          <w:trHeight w:val="403"/>
          <w:jc w:val="center"/>
        </w:trPr>
        <w:tc>
          <w:tcPr>
            <w:tcW w:w="3625" w:type="dxa"/>
            <w:vMerge/>
            <w:tcBorders>
              <w:top w:val="single" w:sz="12" w:space="0" w:color="auto"/>
              <w:left w:val="single" w:sz="12" w:space="0" w:color="auto"/>
              <w:bottom w:val="single" w:sz="6" w:space="0" w:color="auto"/>
              <w:right w:val="single" w:sz="6" w:space="0" w:color="auto"/>
            </w:tcBorders>
            <w:vAlign w:val="center"/>
          </w:tcPr>
          <w:p w:rsidR="00994CEF" w:rsidRPr="00994CEF" w:rsidRDefault="00994CEF" w:rsidP="00994CEF">
            <w:pPr>
              <w:spacing w:after="0" w:line="240" w:lineRule="auto"/>
              <w:rPr>
                <w:rFonts w:ascii="Times New Roman" w:eastAsia="Times New Roman" w:hAnsi="Times New Roman" w:cs="Times New Roman"/>
                <w:b/>
                <w:i/>
                <w:color w:val="000000"/>
                <w:sz w:val="24"/>
                <w:szCs w:val="20"/>
                <w:lang w:eastAsia="cs-CZ"/>
              </w:rPr>
            </w:pPr>
          </w:p>
        </w:tc>
        <w:tc>
          <w:tcPr>
            <w:tcW w:w="1579" w:type="dxa"/>
            <w:tcBorders>
              <w:top w:val="single" w:sz="6" w:space="0" w:color="auto"/>
              <w:left w:val="single" w:sz="6" w:space="0" w:color="auto"/>
              <w:bottom w:val="single" w:sz="6" w:space="0" w:color="auto"/>
              <w:right w:val="single" w:sz="6" w:space="0" w:color="auto"/>
            </w:tcBorders>
            <w:shd w:val="clear" w:color="auto" w:fill="FFFFFF"/>
            <w:vAlign w:val="center"/>
          </w:tcPr>
          <w:p w:rsidR="00994CEF" w:rsidRPr="00994CEF" w:rsidRDefault="00994CEF" w:rsidP="00994CEF">
            <w:pPr>
              <w:spacing w:after="0" w:line="288" w:lineRule="auto"/>
              <w:jc w:val="center"/>
              <w:rPr>
                <w:rFonts w:ascii="Times New Roman" w:eastAsia="Times New Roman" w:hAnsi="Times New Roman" w:cs="Times New Roman"/>
                <w:b/>
                <w:i/>
                <w:color w:val="000000"/>
                <w:sz w:val="24"/>
                <w:szCs w:val="20"/>
                <w:lang w:eastAsia="cs-CZ"/>
              </w:rPr>
            </w:pPr>
            <w:r w:rsidRPr="00994CEF">
              <w:rPr>
                <w:rFonts w:ascii="Times New Roman" w:eastAsia="Times New Roman" w:hAnsi="Times New Roman" w:cs="Times New Roman"/>
                <w:b/>
                <w:i/>
                <w:color w:val="000000"/>
                <w:sz w:val="24"/>
                <w:szCs w:val="20"/>
                <w:lang w:eastAsia="cs-CZ"/>
              </w:rPr>
              <w:t>1.</w:t>
            </w:r>
          </w:p>
        </w:tc>
        <w:tc>
          <w:tcPr>
            <w:tcW w:w="975" w:type="dxa"/>
            <w:tcBorders>
              <w:top w:val="single" w:sz="6" w:space="0" w:color="auto"/>
              <w:left w:val="single" w:sz="6" w:space="0" w:color="auto"/>
              <w:bottom w:val="single" w:sz="6" w:space="0" w:color="auto"/>
              <w:right w:val="single" w:sz="6" w:space="0" w:color="auto"/>
            </w:tcBorders>
            <w:shd w:val="clear" w:color="auto" w:fill="FFFFFF"/>
            <w:vAlign w:val="center"/>
          </w:tcPr>
          <w:p w:rsidR="00994CEF" w:rsidRPr="00994CEF" w:rsidRDefault="00994CEF" w:rsidP="00994CEF">
            <w:pPr>
              <w:spacing w:after="0" w:line="288" w:lineRule="auto"/>
              <w:jc w:val="center"/>
              <w:rPr>
                <w:rFonts w:ascii="Times New Roman" w:eastAsia="Times New Roman" w:hAnsi="Times New Roman" w:cs="Times New Roman"/>
                <w:b/>
                <w:i/>
                <w:color w:val="000000"/>
                <w:sz w:val="24"/>
                <w:szCs w:val="20"/>
                <w:lang w:eastAsia="cs-CZ"/>
              </w:rPr>
            </w:pPr>
            <w:r w:rsidRPr="00994CEF">
              <w:rPr>
                <w:rFonts w:ascii="Times New Roman" w:eastAsia="Times New Roman" w:hAnsi="Times New Roman" w:cs="Times New Roman"/>
                <w:b/>
                <w:i/>
                <w:color w:val="000000"/>
                <w:sz w:val="24"/>
                <w:szCs w:val="20"/>
                <w:lang w:eastAsia="cs-CZ"/>
              </w:rPr>
              <w:t>2.</w:t>
            </w:r>
          </w:p>
        </w:tc>
        <w:tc>
          <w:tcPr>
            <w:tcW w:w="1135" w:type="dxa"/>
            <w:tcBorders>
              <w:top w:val="single" w:sz="6" w:space="0" w:color="auto"/>
              <w:left w:val="single" w:sz="6" w:space="0" w:color="auto"/>
              <w:bottom w:val="single" w:sz="6" w:space="0" w:color="auto"/>
              <w:right w:val="single" w:sz="6" w:space="0" w:color="auto"/>
            </w:tcBorders>
            <w:shd w:val="clear" w:color="auto" w:fill="FFFFFF"/>
            <w:vAlign w:val="center"/>
          </w:tcPr>
          <w:p w:rsidR="00994CEF" w:rsidRPr="00994CEF" w:rsidRDefault="00994CEF" w:rsidP="00994CEF">
            <w:pPr>
              <w:spacing w:after="0" w:line="288" w:lineRule="auto"/>
              <w:jc w:val="center"/>
              <w:rPr>
                <w:rFonts w:ascii="Times New Roman" w:eastAsia="Times New Roman" w:hAnsi="Times New Roman" w:cs="Times New Roman"/>
                <w:b/>
                <w:i/>
                <w:color w:val="000000"/>
                <w:sz w:val="24"/>
                <w:szCs w:val="20"/>
                <w:lang w:eastAsia="cs-CZ"/>
              </w:rPr>
            </w:pPr>
            <w:r w:rsidRPr="00994CEF">
              <w:rPr>
                <w:rFonts w:ascii="Times New Roman" w:eastAsia="Times New Roman" w:hAnsi="Times New Roman" w:cs="Times New Roman"/>
                <w:b/>
                <w:i/>
                <w:color w:val="000000"/>
                <w:sz w:val="24"/>
                <w:szCs w:val="20"/>
                <w:lang w:eastAsia="cs-CZ"/>
              </w:rPr>
              <w:t>3.</w:t>
            </w:r>
          </w:p>
        </w:tc>
        <w:tc>
          <w:tcPr>
            <w:tcW w:w="1292" w:type="dxa"/>
            <w:tcBorders>
              <w:top w:val="single" w:sz="6" w:space="0" w:color="auto"/>
              <w:left w:val="single" w:sz="6" w:space="0" w:color="auto"/>
              <w:bottom w:val="single" w:sz="6" w:space="0" w:color="auto"/>
              <w:right w:val="single" w:sz="6" w:space="0" w:color="auto"/>
            </w:tcBorders>
            <w:shd w:val="clear" w:color="auto" w:fill="FFFFFF"/>
            <w:vAlign w:val="center"/>
          </w:tcPr>
          <w:p w:rsidR="00994CEF" w:rsidRPr="00994CEF" w:rsidRDefault="00994CEF" w:rsidP="00994CEF">
            <w:pPr>
              <w:spacing w:after="0" w:line="288" w:lineRule="auto"/>
              <w:jc w:val="center"/>
              <w:rPr>
                <w:rFonts w:ascii="Times New Roman" w:eastAsia="Times New Roman" w:hAnsi="Times New Roman" w:cs="Times New Roman"/>
                <w:b/>
                <w:i/>
                <w:color w:val="000000"/>
                <w:sz w:val="24"/>
                <w:szCs w:val="20"/>
                <w:lang w:eastAsia="cs-CZ"/>
              </w:rPr>
            </w:pPr>
            <w:r w:rsidRPr="00994CEF">
              <w:rPr>
                <w:rFonts w:ascii="Times New Roman" w:eastAsia="Times New Roman" w:hAnsi="Times New Roman" w:cs="Times New Roman"/>
                <w:b/>
                <w:i/>
                <w:color w:val="000000"/>
                <w:sz w:val="24"/>
                <w:szCs w:val="20"/>
                <w:lang w:eastAsia="cs-CZ"/>
              </w:rPr>
              <w:t>4.</w:t>
            </w:r>
          </w:p>
        </w:tc>
        <w:tc>
          <w:tcPr>
            <w:tcW w:w="1515" w:type="dxa"/>
            <w:tcBorders>
              <w:top w:val="single" w:sz="6" w:space="0" w:color="auto"/>
              <w:left w:val="single" w:sz="6" w:space="0" w:color="auto"/>
              <w:bottom w:val="single" w:sz="6" w:space="0" w:color="auto"/>
              <w:right w:val="single" w:sz="12" w:space="0" w:color="auto"/>
            </w:tcBorders>
            <w:shd w:val="clear" w:color="auto" w:fill="FFFFFF"/>
            <w:vAlign w:val="center"/>
          </w:tcPr>
          <w:p w:rsidR="00994CEF" w:rsidRPr="00994CEF" w:rsidRDefault="00994CEF" w:rsidP="00994CEF">
            <w:pPr>
              <w:spacing w:after="0" w:line="288" w:lineRule="auto"/>
              <w:jc w:val="center"/>
              <w:rPr>
                <w:rFonts w:ascii="Times New Roman" w:eastAsia="Times New Roman" w:hAnsi="Times New Roman" w:cs="Times New Roman"/>
                <w:b/>
                <w:i/>
                <w:color w:val="000000"/>
                <w:sz w:val="24"/>
                <w:szCs w:val="20"/>
                <w:lang w:eastAsia="cs-CZ"/>
              </w:rPr>
            </w:pPr>
            <w:r w:rsidRPr="00994CEF">
              <w:rPr>
                <w:rFonts w:ascii="Times New Roman" w:eastAsia="Times New Roman" w:hAnsi="Times New Roman" w:cs="Times New Roman"/>
                <w:b/>
                <w:i/>
                <w:color w:val="000000"/>
                <w:sz w:val="24"/>
                <w:szCs w:val="20"/>
                <w:lang w:eastAsia="cs-CZ"/>
              </w:rPr>
              <w:t>5.</w:t>
            </w:r>
          </w:p>
        </w:tc>
      </w:tr>
      <w:tr w:rsidR="00994CEF" w:rsidRPr="00994CEF" w:rsidTr="000013F6">
        <w:trPr>
          <w:jc w:val="center"/>
        </w:trPr>
        <w:tc>
          <w:tcPr>
            <w:tcW w:w="3625" w:type="dxa"/>
            <w:tcBorders>
              <w:top w:val="single" w:sz="6" w:space="0" w:color="auto"/>
              <w:left w:val="single" w:sz="12" w:space="0" w:color="auto"/>
              <w:bottom w:val="single" w:sz="6" w:space="0" w:color="auto"/>
              <w:right w:val="single" w:sz="6" w:space="0" w:color="auto"/>
            </w:tcBorders>
            <w:vAlign w:val="center"/>
          </w:tcPr>
          <w:p w:rsidR="00994CEF" w:rsidRPr="00994CEF" w:rsidRDefault="00994CEF" w:rsidP="00994CEF">
            <w:pPr>
              <w:spacing w:after="0" w:line="288" w:lineRule="auto"/>
              <w:rPr>
                <w:rFonts w:ascii="Times New Roman" w:eastAsia="Times New Roman" w:hAnsi="Times New Roman" w:cs="Times New Roman"/>
                <w:b/>
                <w:i/>
                <w:color w:val="000000"/>
                <w:sz w:val="24"/>
                <w:szCs w:val="20"/>
                <w:lang w:eastAsia="cs-CZ"/>
              </w:rPr>
            </w:pPr>
            <w:r w:rsidRPr="00994CEF">
              <w:rPr>
                <w:rFonts w:ascii="Times New Roman" w:eastAsia="Times New Roman" w:hAnsi="Times New Roman" w:cs="Times New Roman"/>
                <w:b/>
                <w:i/>
                <w:color w:val="000000"/>
                <w:sz w:val="24"/>
                <w:szCs w:val="20"/>
                <w:lang w:eastAsia="cs-CZ"/>
              </w:rPr>
              <w:t>Ekosystémy</w:t>
            </w:r>
          </w:p>
        </w:tc>
        <w:tc>
          <w:tcPr>
            <w:tcW w:w="1579" w:type="dxa"/>
            <w:tcBorders>
              <w:top w:val="single" w:sz="6" w:space="0" w:color="auto"/>
              <w:left w:val="single" w:sz="6" w:space="0" w:color="auto"/>
              <w:bottom w:val="single" w:sz="6" w:space="0" w:color="auto"/>
              <w:right w:val="single" w:sz="6" w:space="0" w:color="auto"/>
            </w:tcBorders>
            <w:vAlign w:val="center"/>
          </w:tcPr>
          <w:p w:rsidR="00994CEF" w:rsidRPr="00994CEF" w:rsidRDefault="00994CEF" w:rsidP="00994CEF">
            <w:pPr>
              <w:spacing w:after="0" w:line="288" w:lineRule="auto"/>
              <w:jc w:val="center"/>
              <w:rPr>
                <w:rFonts w:ascii="Times New Roman" w:eastAsia="Times New Roman" w:hAnsi="Times New Roman" w:cs="Times New Roman"/>
                <w:i/>
                <w:color w:val="000000"/>
                <w:sz w:val="24"/>
                <w:szCs w:val="20"/>
                <w:lang w:eastAsia="cs-CZ"/>
              </w:rPr>
            </w:pPr>
            <w:proofErr w:type="gramStart"/>
            <w:r w:rsidRPr="00994CEF">
              <w:rPr>
                <w:rFonts w:ascii="Times New Roman" w:eastAsia="Times New Roman" w:hAnsi="Times New Roman" w:cs="Times New Roman"/>
                <w:i/>
                <w:color w:val="000000"/>
                <w:sz w:val="24"/>
                <w:szCs w:val="20"/>
                <w:lang w:eastAsia="cs-CZ"/>
              </w:rPr>
              <w:t>ČJ,M</w:t>
            </w:r>
            <w:proofErr w:type="gramEnd"/>
            <w:r w:rsidRPr="00994CEF">
              <w:rPr>
                <w:rFonts w:ascii="Times New Roman" w:eastAsia="Times New Roman" w:hAnsi="Times New Roman" w:cs="Times New Roman"/>
                <w:i/>
                <w:color w:val="000000"/>
                <w:sz w:val="24"/>
                <w:szCs w:val="20"/>
                <w:lang w:eastAsia="cs-CZ"/>
              </w:rPr>
              <w:t>,PR</w:t>
            </w:r>
            <w:r w:rsidR="000013F6">
              <w:rPr>
                <w:rFonts w:ascii="Times New Roman" w:eastAsia="Times New Roman" w:hAnsi="Times New Roman" w:cs="Times New Roman"/>
                <w:i/>
                <w:color w:val="000000"/>
                <w:sz w:val="24"/>
                <w:szCs w:val="20"/>
                <w:lang w:eastAsia="cs-CZ"/>
              </w:rPr>
              <w:t>V</w:t>
            </w:r>
            <w:r w:rsidRPr="00994CEF">
              <w:rPr>
                <w:rFonts w:ascii="Times New Roman" w:eastAsia="Times New Roman" w:hAnsi="Times New Roman" w:cs="Times New Roman"/>
                <w:i/>
                <w:color w:val="000000"/>
                <w:sz w:val="24"/>
                <w:szCs w:val="20"/>
                <w:lang w:eastAsia="cs-CZ"/>
              </w:rPr>
              <w:t>,VV</w:t>
            </w:r>
          </w:p>
        </w:tc>
        <w:tc>
          <w:tcPr>
            <w:tcW w:w="975" w:type="dxa"/>
            <w:tcBorders>
              <w:top w:val="single" w:sz="6" w:space="0" w:color="auto"/>
              <w:left w:val="single" w:sz="6" w:space="0" w:color="auto"/>
              <w:bottom w:val="single" w:sz="6" w:space="0" w:color="auto"/>
              <w:right w:val="single" w:sz="6" w:space="0" w:color="auto"/>
            </w:tcBorders>
            <w:vAlign w:val="center"/>
          </w:tcPr>
          <w:p w:rsidR="00994CEF" w:rsidRPr="00994CEF" w:rsidRDefault="00994CEF" w:rsidP="00994CEF">
            <w:pPr>
              <w:spacing w:after="0" w:line="288" w:lineRule="auto"/>
              <w:jc w:val="center"/>
              <w:rPr>
                <w:rFonts w:ascii="Times New Roman" w:eastAsia="Times New Roman" w:hAnsi="Times New Roman" w:cs="Times New Roman"/>
                <w:i/>
                <w:color w:val="000000"/>
                <w:sz w:val="24"/>
                <w:szCs w:val="20"/>
                <w:lang w:eastAsia="cs-CZ"/>
              </w:rPr>
            </w:pPr>
            <w:proofErr w:type="gramStart"/>
            <w:r w:rsidRPr="00994CEF">
              <w:rPr>
                <w:rFonts w:ascii="Times New Roman" w:eastAsia="Times New Roman" w:hAnsi="Times New Roman" w:cs="Times New Roman"/>
                <w:i/>
                <w:color w:val="000000"/>
                <w:sz w:val="24"/>
                <w:szCs w:val="20"/>
                <w:lang w:eastAsia="cs-CZ"/>
              </w:rPr>
              <w:t>PR</w:t>
            </w:r>
            <w:r w:rsidR="000013F6">
              <w:rPr>
                <w:rFonts w:ascii="Times New Roman" w:eastAsia="Times New Roman" w:hAnsi="Times New Roman" w:cs="Times New Roman"/>
                <w:i/>
                <w:color w:val="000000"/>
                <w:sz w:val="24"/>
                <w:szCs w:val="20"/>
                <w:lang w:eastAsia="cs-CZ"/>
              </w:rPr>
              <w:t>V</w:t>
            </w:r>
            <w:r w:rsidRPr="00994CEF">
              <w:rPr>
                <w:rFonts w:ascii="Times New Roman" w:eastAsia="Times New Roman" w:hAnsi="Times New Roman" w:cs="Times New Roman"/>
                <w:i/>
                <w:color w:val="000000"/>
                <w:sz w:val="24"/>
                <w:szCs w:val="20"/>
                <w:lang w:eastAsia="cs-CZ"/>
              </w:rPr>
              <w:t>,VV</w:t>
            </w:r>
            <w:proofErr w:type="gramEnd"/>
          </w:p>
          <w:p w:rsidR="00994CEF" w:rsidRPr="00994CEF" w:rsidRDefault="00994CEF" w:rsidP="00994CEF">
            <w:pPr>
              <w:spacing w:after="0" w:line="288" w:lineRule="auto"/>
              <w:jc w:val="center"/>
              <w:rPr>
                <w:rFonts w:ascii="Times New Roman" w:eastAsia="Times New Roman" w:hAnsi="Times New Roman" w:cs="Times New Roman"/>
                <w:i/>
                <w:color w:val="000000"/>
                <w:sz w:val="24"/>
                <w:szCs w:val="20"/>
                <w:lang w:eastAsia="cs-CZ"/>
              </w:rPr>
            </w:pPr>
            <w:r w:rsidRPr="00994CEF">
              <w:rPr>
                <w:rFonts w:ascii="Times New Roman" w:eastAsia="Times New Roman" w:hAnsi="Times New Roman" w:cs="Times New Roman"/>
                <w:i/>
                <w:color w:val="000000"/>
                <w:sz w:val="24"/>
                <w:szCs w:val="20"/>
                <w:lang w:eastAsia="cs-CZ"/>
              </w:rPr>
              <w:t>ČJ</w:t>
            </w:r>
          </w:p>
        </w:tc>
        <w:tc>
          <w:tcPr>
            <w:tcW w:w="1135" w:type="dxa"/>
            <w:tcBorders>
              <w:top w:val="single" w:sz="6" w:space="0" w:color="auto"/>
              <w:left w:val="single" w:sz="6" w:space="0" w:color="auto"/>
              <w:bottom w:val="single" w:sz="6" w:space="0" w:color="auto"/>
              <w:right w:val="single" w:sz="6" w:space="0" w:color="auto"/>
            </w:tcBorders>
            <w:vAlign w:val="center"/>
          </w:tcPr>
          <w:p w:rsidR="00994CEF" w:rsidRPr="00994CEF" w:rsidRDefault="00994CEF" w:rsidP="00994CEF">
            <w:pPr>
              <w:spacing w:after="0" w:line="288" w:lineRule="auto"/>
              <w:jc w:val="center"/>
              <w:rPr>
                <w:rFonts w:ascii="Times New Roman" w:eastAsia="Times New Roman" w:hAnsi="Times New Roman" w:cs="Times New Roman"/>
                <w:i/>
                <w:color w:val="000000"/>
                <w:sz w:val="24"/>
                <w:szCs w:val="20"/>
                <w:lang w:eastAsia="cs-CZ"/>
              </w:rPr>
            </w:pPr>
            <w:proofErr w:type="gramStart"/>
            <w:r w:rsidRPr="00994CEF">
              <w:rPr>
                <w:rFonts w:ascii="Times New Roman" w:eastAsia="Times New Roman" w:hAnsi="Times New Roman" w:cs="Times New Roman"/>
                <w:i/>
                <w:color w:val="000000"/>
                <w:sz w:val="24"/>
                <w:szCs w:val="20"/>
                <w:lang w:eastAsia="cs-CZ"/>
              </w:rPr>
              <w:t>PR</w:t>
            </w:r>
            <w:r w:rsidR="000013F6">
              <w:rPr>
                <w:rFonts w:ascii="Times New Roman" w:eastAsia="Times New Roman" w:hAnsi="Times New Roman" w:cs="Times New Roman"/>
                <w:i/>
                <w:color w:val="000000"/>
                <w:sz w:val="24"/>
                <w:szCs w:val="20"/>
                <w:lang w:eastAsia="cs-CZ"/>
              </w:rPr>
              <w:t>V</w:t>
            </w:r>
            <w:r w:rsidRPr="00994CEF">
              <w:rPr>
                <w:rFonts w:ascii="Times New Roman" w:eastAsia="Times New Roman" w:hAnsi="Times New Roman" w:cs="Times New Roman"/>
                <w:i/>
                <w:color w:val="000000"/>
                <w:sz w:val="24"/>
                <w:szCs w:val="20"/>
                <w:lang w:eastAsia="cs-CZ"/>
              </w:rPr>
              <w:t>,VV</w:t>
            </w:r>
            <w:proofErr w:type="gramEnd"/>
            <w:r w:rsidRPr="00994CEF">
              <w:rPr>
                <w:rFonts w:ascii="Times New Roman" w:eastAsia="Times New Roman" w:hAnsi="Times New Roman" w:cs="Times New Roman"/>
                <w:i/>
                <w:color w:val="000000"/>
                <w:sz w:val="24"/>
                <w:szCs w:val="20"/>
                <w:lang w:eastAsia="cs-CZ"/>
              </w:rPr>
              <w:t>,AJ</w:t>
            </w:r>
          </w:p>
          <w:p w:rsidR="00994CEF" w:rsidRPr="00994CEF" w:rsidRDefault="00994CEF" w:rsidP="00994CEF">
            <w:pPr>
              <w:spacing w:after="0" w:line="288" w:lineRule="auto"/>
              <w:jc w:val="center"/>
              <w:rPr>
                <w:rFonts w:ascii="Times New Roman" w:eastAsia="Times New Roman" w:hAnsi="Times New Roman" w:cs="Times New Roman"/>
                <w:i/>
                <w:color w:val="000000"/>
                <w:sz w:val="24"/>
                <w:szCs w:val="20"/>
                <w:lang w:eastAsia="cs-CZ"/>
              </w:rPr>
            </w:pPr>
            <w:r w:rsidRPr="00994CEF">
              <w:rPr>
                <w:rFonts w:ascii="Times New Roman" w:eastAsia="Times New Roman" w:hAnsi="Times New Roman" w:cs="Times New Roman"/>
                <w:i/>
                <w:color w:val="000000"/>
                <w:sz w:val="24"/>
                <w:szCs w:val="20"/>
                <w:lang w:eastAsia="cs-CZ"/>
              </w:rPr>
              <w:t>ČJ</w:t>
            </w:r>
          </w:p>
        </w:tc>
        <w:tc>
          <w:tcPr>
            <w:tcW w:w="1292" w:type="dxa"/>
            <w:tcBorders>
              <w:top w:val="single" w:sz="6" w:space="0" w:color="auto"/>
              <w:left w:val="single" w:sz="6" w:space="0" w:color="auto"/>
              <w:bottom w:val="single" w:sz="6" w:space="0" w:color="auto"/>
              <w:right w:val="single" w:sz="6" w:space="0" w:color="auto"/>
            </w:tcBorders>
            <w:vAlign w:val="center"/>
          </w:tcPr>
          <w:p w:rsidR="00994CEF" w:rsidRPr="00994CEF" w:rsidRDefault="00994CEF" w:rsidP="00994CEF">
            <w:pPr>
              <w:spacing w:after="0" w:line="288" w:lineRule="auto"/>
              <w:jc w:val="center"/>
              <w:rPr>
                <w:rFonts w:ascii="Times New Roman" w:eastAsia="Times New Roman" w:hAnsi="Times New Roman" w:cs="Times New Roman"/>
                <w:i/>
                <w:color w:val="000000"/>
                <w:sz w:val="24"/>
                <w:szCs w:val="20"/>
                <w:lang w:eastAsia="cs-CZ"/>
              </w:rPr>
            </w:pPr>
            <w:proofErr w:type="gramStart"/>
            <w:r w:rsidRPr="00994CEF">
              <w:rPr>
                <w:rFonts w:ascii="Times New Roman" w:eastAsia="Times New Roman" w:hAnsi="Times New Roman" w:cs="Times New Roman"/>
                <w:i/>
                <w:color w:val="000000"/>
                <w:sz w:val="24"/>
                <w:szCs w:val="20"/>
                <w:lang w:eastAsia="cs-CZ"/>
              </w:rPr>
              <w:t>PŘ,ČJ</w:t>
            </w:r>
            <w:proofErr w:type="gramEnd"/>
            <w:r w:rsidRPr="00994CEF">
              <w:rPr>
                <w:rFonts w:ascii="Times New Roman" w:eastAsia="Times New Roman" w:hAnsi="Times New Roman" w:cs="Times New Roman"/>
                <w:i/>
                <w:color w:val="000000"/>
                <w:sz w:val="24"/>
                <w:szCs w:val="20"/>
                <w:lang w:eastAsia="cs-CZ"/>
              </w:rPr>
              <w:t>,AJ,M,</w:t>
            </w:r>
          </w:p>
          <w:p w:rsidR="00994CEF" w:rsidRPr="00994CEF" w:rsidRDefault="00994CEF" w:rsidP="00994CEF">
            <w:pPr>
              <w:spacing w:after="0" w:line="288" w:lineRule="auto"/>
              <w:jc w:val="center"/>
              <w:rPr>
                <w:rFonts w:ascii="Times New Roman" w:eastAsia="Times New Roman" w:hAnsi="Times New Roman" w:cs="Times New Roman"/>
                <w:i/>
                <w:color w:val="000000"/>
                <w:sz w:val="24"/>
                <w:szCs w:val="20"/>
                <w:lang w:eastAsia="cs-CZ"/>
              </w:rPr>
            </w:pPr>
            <w:proofErr w:type="gramStart"/>
            <w:r w:rsidRPr="00994CEF">
              <w:rPr>
                <w:rFonts w:ascii="Times New Roman" w:eastAsia="Times New Roman" w:hAnsi="Times New Roman" w:cs="Times New Roman"/>
                <w:i/>
                <w:color w:val="000000"/>
                <w:sz w:val="24"/>
                <w:szCs w:val="20"/>
                <w:lang w:eastAsia="cs-CZ"/>
              </w:rPr>
              <w:t>VV,PČ</w:t>
            </w:r>
            <w:proofErr w:type="gramEnd"/>
            <w:r w:rsidRPr="00994CEF">
              <w:rPr>
                <w:rFonts w:ascii="Times New Roman" w:eastAsia="Times New Roman" w:hAnsi="Times New Roman" w:cs="Times New Roman"/>
                <w:i/>
                <w:color w:val="000000"/>
                <w:sz w:val="24"/>
                <w:szCs w:val="20"/>
                <w:lang w:eastAsia="cs-CZ"/>
              </w:rPr>
              <w:t>,IN</w:t>
            </w:r>
            <w:r w:rsidR="000013F6">
              <w:rPr>
                <w:rFonts w:ascii="Times New Roman" w:eastAsia="Times New Roman" w:hAnsi="Times New Roman" w:cs="Times New Roman"/>
                <w:i/>
                <w:color w:val="000000"/>
                <w:sz w:val="24"/>
                <w:szCs w:val="20"/>
                <w:lang w:eastAsia="cs-CZ"/>
              </w:rPr>
              <w:t>F</w:t>
            </w:r>
          </w:p>
        </w:tc>
        <w:tc>
          <w:tcPr>
            <w:tcW w:w="1515" w:type="dxa"/>
            <w:tcBorders>
              <w:top w:val="single" w:sz="6" w:space="0" w:color="auto"/>
              <w:left w:val="single" w:sz="6" w:space="0" w:color="auto"/>
              <w:bottom w:val="single" w:sz="6" w:space="0" w:color="auto"/>
              <w:right w:val="single" w:sz="12" w:space="0" w:color="auto"/>
            </w:tcBorders>
            <w:vAlign w:val="center"/>
          </w:tcPr>
          <w:p w:rsidR="00994CEF" w:rsidRPr="00994CEF" w:rsidRDefault="00994CEF" w:rsidP="00994CEF">
            <w:pPr>
              <w:spacing w:after="0" w:line="288" w:lineRule="auto"/>
              <w:jc w:val="center"/>
              <w:rPr>
                <w:rFonts w:ascii="Times New Roman" w:eastAsia="Times New Roman" w:hAnsi="Times New Roman" w:cs="Times New Roman"/>
                <w:i/>
                <w:color w:val="000000"/>
                <w:sz w:val="24"/>
                <w:szCs w:val="20"/>
                <w:lang w:eastAsia="cs-CZ"/>
              </w:rPr>
            </w:pPr>
            <w:proofErr w:type="gramStart"/>
            <w:r w:rsidRPr="00994CEF">
              <w:rPr>
                <w:rFonts w:ascii="Times New Roman" w:eastAsia="Times New Roman" w:hAnsi="Times New Roman" w:cs="Times New Roman"/>
                <w:i/>
                <w:color w:val="000000"/>
                <w:sz w:val="24"/>
                <w:szCs w:val="20"/>
                <w:lang w:eastAsia="cs-CZ"/>
              </w:rPr>
              <w:t>ČJ,M</w:t>
            </w:r>
            <w:proofErr w:type="gramEnd"/>
            <w:r w:rsidRPr="00994CEF">
              <w:rPr>
                <w:rFonts w:ascii="Times New Roman" w:eastAsia="Times New Roman" w:hAnsi="Times New Roman" w:cs="Times New Roman"/>
                <w:i/>
                <w:color w:val="000000"/>
                <w:sz w:val="24"/>
                <w:szCs w:val="20"/>
                <w:lang w:eastAsia="cs-CZ"/>
              </w:rPr>
              <w:t>,</w:t>
            </w:r>
          </w:p>
          <w:p w:rsidR="00994CEF" w:rsidRPr="00994CEF" w:rsidRDefault="00994CEF" w:rsidP="00994CEF">
            <w:pPr>
              <w:spacing w:after="0" w:line="288" w:lineRule="auto"/>
              <w:jc w:val="center"/>
              <w:rPr>
                <w:rFonts w:ascii="Times New Roman" w:eastAsia="Times New Roman" w:hAnsi="Times New Roman" w:cs="Times New Roman"/>
                <w:i/>
                <w:color w:val="000000"/>
                <w:sz w:val="24"/>
                <w:szCs w:val="20"/>
                <w:lang w:eastAsia="cs-CZ"/>
              </w:rPr>
            </w:pPr>
            <w:proofErr w:type="gramStart"/>
            <w:r w:rsidRPr="00994CEF">
              <w:rPr>
                <w:rFonts w:ascii="Times New Roman" w:eastAsia="Times New Roman" w:hAnsi="Times New Roman" w:cs="Times New Roman"/>
                <w:i/>
                <w:color w:val="000000"/>
                <w:sz w:val="24"/>
                <w:szCs w:val="20"/>
                <w:lang w:eastAsia="cs-CZ"/>
              </w:rPr>
              <w:t>VV,PČ</w:t>
            </w:r>
            <w:proofErr w:type="gramEnd"/>
            <w:r w:rsidRPr="00994CEF">
              <w:rPr>
                <w:rFonts w:ascii="Times New Roman" w:eastAsia="Times New Roman" w:hAnsi="Times New Roman" w:cs="Times New Roman"/>
                <w:i/>
                <w:color w:val="000000"/>
                <w:sz w:val="24"/>
                <w:szCs w:val="20"/>
                <w:lang w:eastAsia="cs-CZ"/>
              </w:rPr>
              <w:t>,</w:t>
            </w:r>
          </w:p>
          <w:p w:rsidR="00994CEF" w:rsidRPr="00994CEF" w:rsidRDefault="00994CEF" w:rsidP="00994CEF">
            <w:pPr>
              <w:spacing w:after="0" w:line="288" w:lineRule="auto"/>
              <w:jc w:val="center"/>
              <w:rPr>
                <w:rFonts w:ascii="Times New Roman" w:eastAsia="Times New Roman" w:hAnsi="Times New Roman" w:cs="Times New Roman"/>
                <w:i/>
                <w:color w:val="000000"/>
                <w:sz w:val="24"/>
                <w:szCs w:val="20"/>
                <w:lang w:eastAsia="cs-CZ"/>
              </w:rPr>
            </w:pPr>
            <w:proofErr w:type="gramStart"/>
            <w:r w:rsidRPr="00994CEF">
              <w:rPr>
                <w:rFonts w:ascii="Times New Roman" w:eastAsia="Times New Roman" w:hAnsi="Times New Roman" w:cs="Times New Roman"/>
                <w:i/>
                <w:color w:val="000000"/>
                <w:sz w:val="24"/>
                <w:szCs w:val="20"/>
                <w:lang w:eastAsia="cs-CZ"/>
              </w:rPr>
              <w:t>IN</w:t>
            </w:r>
            <w:r w:rsidR="000013F6">
              <w:rPr>
                <w:rFonts w:ascii="Times New Roman" w:eastAsia="Times New Roman" w:hAnsi="Times New Roman" w:cs="Times New Roman"/>
                <w:i/>
                <w:color w:val="000000"/>
                <w:sz w:val="24"/>
                <w:szCs w:val="20"/>
                <w:lang w:eastAsia="cs-CZ"/>
              </w:rPr>
              <w:t>F</w:t>
            </w:r>
            <w:r w:rsidRPr="00994CEF">
              <w:rPr>
                <w:rFonts w:ascii="Times New Roman" w:eastAsia="Times New Roman" w:hAnsi="Times New Roman" w:cs="Times New Roman"/>
                <w:i/>
                <w:color w:val="000000"/>
                <w:sz w:val="24"/>
                <w:szCs w:val="20"/>
                <w:lang w:eastAsia="cs-CZ"/>
              </w:rPr>
              <w:t>,VL</w:t>
            </w:r>
            <w:proofErr w:type="gramEnd"/>
            <w:r w:rsidRPr="00994CEF">
              <w:rPr>
                <w:rFonts w:ascii="Times New Roman" w:eastAsia="Times New Roman" w:hAnsi="Times New Roman" w:cs="Times New Roman"/>
                <w:i/>
                <w:color w:val="000000"/>
                <w:sz w:val="24"/>
                <w:szCs w:val="20"/>
                <w:lang w:eastAsia="cs-CZ"/>
              </w:rPr>
              <w:t>,</w:t>
            </w:r>
          </w:p>
          <w:p w:rsidR="00994CEF" w:rsidRPr="00994CEF" w:rsidRDefault="00994CEF" w:rsidP="00994CEF">
            <w:pPr>
              <w:spacing w:after="0" w:line="288" w:lineRule="auto"/>
              <w:jc w:val="center"/>
              <w:rPr>
                <w:rFonts w:ascii="Times New Roman" w:eastAsia="Times New Roman" w:hAnsi="Times New Roman" w:cs="Times New Roman"/>
                <w:i/>
                <w:color w:val="000000"/>
                <w:sz w:val="24"/>
                <w:szCs w:val="20"/>
                <w:lang w:eastAsia="cs-CZ"/>
              </w:rPr>
            </w:pPr>
            <w:r w:rsidRPr="00994CEF">
              <w:rPr>
                <w:rFonts w:ascii="Times New Roman" w:eastAsia="Times New Roman" w:hAnsi="Times New Roman" w:cs="Times New Roman"/>
                <w:i/>
                <w:color w:val="000000"/>
                <w:sz w:val="24"/>
                <w:szCs w:val="20"/>
                <w:lang w:eastAsia="cs-CZ"/>
              </w:rPr>
              <w:t>PŘ</w:t>
            </w:r>
          </w:p>
        </w:tc>
      </w:tr>
      <w:tr w:rsidR="00994CEF" w:rsidRPr="00994CEF" w:rsidTr="000013F6">
        <w:trPr>
          <w:jc w:val="center"/>
        </w:trPr>
        <w:tc>
          <w:tcPr>
            <w:tcW w:w="3625" w:type="dxa"/>
            <w:tcBorders>
              <w:top w:val="single" w:sz="6" w:space="0" w:color="auto"/>
              <w:left w:val="single" w:sz="12" w:space="0" w:color="auto"/>
              <w:bottom w:val="single" w:sz="6" w:space="0" w:color="auto"/>
              <w:right w:val="single" w:sz="6" w:space="0" w:color="auto"/>
            </w:tcBorders>
            <w:vAlign w:val="center"/>
          </w:tcPr>
          <w:p w:rsidR="00994CEF" w:rsidRPr="00994CEF" w:rsidRDefault="00994CEF" w:rsidP="00994CEF">
            <w:pPr>
              <w:spacing w:after="0" w:line="288" w:lineRule="auto"/>
              <w:rPr>
                <w:rFonts w:ascii="Times New Roman" w:eastAsia="Times New Roman" w:hAnsi="Times New Roman" w:cs="Times New Roman"/>
                <w:b/>
                <w:i/>
                <w:color w:val="000000"/>
                <w:sz w:val="24"/>
                <w:szCs w:val="20"/>
                <w:lang w:eastAsia="cs-CZ"/>
              </w:rPr>
            </w:pPr>
            <w:r w:rsidRPr="00994CEF">
              <w:rPr>
                <w:rFonts w:ascii="Times New Roman" w:eastAsia="Times New Roman" w:hAnsi="Times New Roman" w:cs="Times New Roman"/>
                <w:b/>
                <w:i/>
                <w:color w:val="000000"/>
                <w:sz w:val="24"/>
                <w:szCs w:val="20"/>
                <w:lang w:eastAsia="cs-CZ"/>
              </w:rPr>
              <w:t>Základní podmínky života</w:t>
            </w:r>
          </w:p>
        </w:tc>
        <w:tc>
          <w:tcPr>
            <w:tcW w:w="1579" w:type="dxa"/>
            <w:tcBorders>
              <w:top w:val="single" w:sz="6" w:space="0" w:color="auto"/>
              <w:left w:val="single" w:sz="6" w:space="0" w:color="auto"/>
              <w:bottom w:val="single" w:sz="6" w:space="0" w:color="auto"/>
              <w:right w:val="single" w:sz="6" w:space="0" w:color="auto"/>
            </w:tcBorders>
            <w:vAlign w:val="center"/>
          </w:tcPr>
          <w:p w:rsidR="00994CEF" w:rsidRPr="00994CEF" w:rsidRDefault="00994CEF" w:rsidP="00994CEF">
            <w:pPr>
              <w:spacing w:after="0" w:line="288" w:lineRule="auto"/>
              <w:jc w:val="center"/>
              <w:rPr>
                <w:rFonts w:ascii="Times New Roman" w:eastAsia="Times New Roman" w:hAnsi="Times New Roman" w:cs="Times New Roman"/>
                <w:i/>
                <w:color w:val="000000"/>
                <w:sz w:val="24"/>
                <w:szCs w:val="20"/>
                <w:lang w:eastAsia="cs-CZ"/>
              </w:rPr>
            </w:pPr>
            <w:proofErr w:type="gramStart"/>
            <w:r w:rsidRPr="00994CEF">
              <w:rPr>
                <w:rFonts w:ascii="Times New Roman" w:eastAsia="Times New Roman" w:hAnsi="Times New Roman" w:cs="Times New Roman"/>
                <w:i/>
                <w:color w:val="000000"/>
                <w:sz w:val="24"/>
                <w:szCs w:val="20"/>
                <w:lang w:eastAsia="cs-CZ"/>
              </w:rPr>
              <w:t>PR</w:t>
            </w:r>
            <w:r w:rsidR="000013F6">
              <w:rPr>
                <w:rFonts w:ascii="Times New Roman" w:eastAsia="Times New Roman" w:hAnsi="Times New Roman" w:cs="Times New Roman"/>
                <w:i/>
                <w:color w:val="000000"/>
                <w:sz w:val="24"/>
                <w:szCs w:val="20"/>
                <w:lang w:eastAsia="cs-CZ"/>
              </w:rPr>
              <w:t>V</w:t>
            </w:r>
            <w:r w:rsidRPr="00994CEF">
              <w:rPr>
                <w:rFonts w:ascii="Times New Roman" w:eastAsia="Times New Roman" w:hAnsi="Times New Roman" w:cs="Times New Roman"/>
                <w:i/>
                <w:color w:val="000000"/>
                <w:sz w:val="24"/>
                <w:szCs w:val="20"/>
                <w:lang w:eastAsia="cs-CZ"/>
              </w:rPr>
              <w:t>,PČ</w:t>
            </w:r>
            <w:proofErr w:type="gramEnd"/>
          </w:p>
        </w:tc>
        <w:tc>
          <w:tcPr>
            <w:tcW w:w="975" w:type="dxa"/>
            <w:tcBorders>
              <w:top w:val="single" w:sz="6" w:space="0" w:color="auto"/>
              <w:left w:val="single" w:sz="6" w:space="0" w:color="auto"/>
              <w:bottom w:val="single" w:sz="6" w:space="0" w:color="auto"/>
              <w:right w:val="single" w:sz="6" w:space="0" w:color="auto"/>
            </w:tcBorders>
            <w:vAlign w:val="center"/>
          </w:tcPr>
          <w:p w:rsidR="00994CEF" w:rsidRPr="00994CEF" w:rsidRDefault="00994CEF" w:rsidP="00994CEF">
            <w:pPr>
              <w:spacing w:after="0" w:line="288" w:lineRule="auto"/>
              <w:jc w:val="center"/>
              <w:rPr>
                <w:rFonts w:ascii="Times New Roman" w:eastAsia="Times New Roman" w:hAnsi="Times New Roman" w:cs="Times New Roman"/>
                <w:i/>
                <w:color w:val="000000"/>
                <w:sz w:val="24"/>
                <w:szCs w:val="20"/>
                <w:lang w:eastAsia="cs-CZ"/>
              </w:rPr>
            </w:pPr>
            <w:proofErr w:type="gramStart"/>
            <w:r w:rsidRPr="00994CEF">
              <w:rPr>
                <w:rFonts w:ascii="Times New Roman" w:eastAsia="Times New Roman" w:hAnsi="Times New Roman" w:cs="Times New Roman"/>
                <w:i/>
                <w:color w:val="000000"/>
                <w:sz w:val="24"/>
                <w:szCs w:val="20"/>
                <w:lang w:eastAsia="cs-CZ"/>
              </w:rPr>
              <w:t>PR</w:t>
            </w:r>
            <w:r w:rsidR="000013F6">
              <w:rPr>
                <w:rFonts w:ascii="Times New Roman" w:eastAsia="Times New Roman" w:hAnsi="Times New Roman" w:cs="Times New Roman"/>
                <w:i/>
                <w:color w:val="000000"/>
                <w:sz w:val="24"/>
                <w:szCs w:val="20"/>
                <w:lang w:eastAsia="cs-CZ"/>
              </w:rPr>
              <w:t>V</w:t>
            </w:r>
            <w:r w:rsidRPr="00994CEF">
              <w:rPr>
                <w:rFonts w:ascii="Times New Roman" w:eastAsia="Times New Roman" w:hAnsi="Times New Roman" w:cs="Times New Roman"/>
                <w:i/>
                <w:color w:val="000000"/>
                <w:sz w:val="24"/>
                <w:szCs w:val="20"/>
                <w:lang w:eastAsia="cs-CZ"/>
              </w:rPr>
              <w:t>,PČ</w:t>
            </w:r>
            <w:proofErr w:type="gramEnd"/>
          </w:p>
        </w:tc>
        <w:tc>
          <w:tcPr>
            <w:tcW w:w="1135" w:type="dxa"/>
            <w:tcBorders>
              <w:top w:val="single" w:sz="6" w:space="0" w:color="auto"/>
              <w:left w:val="single" w:sz="6" w:space="0" w:color="auto"/>
              <w:bottom w:val="single" w:sz="6" w:space="0" w:color="auto"/>
              <w:right w:val="single" w:sz="6" w:space="0" w:color="auto"/>
            </w:tcBorders>
            <w:vAlign w:val="center"/>
          </w:tcPr>
          <w:p w:rsidR="00994CEF" w:rsidRPr="00994CEF" w:rsidRDefault="00994CEF" w:rsidP="00994CEF">
            <w:pPr>
              <w:spacing w:after="0" w:line="288" w:lineRule="auto"/>
              <w:jc w:val="center"/>
              <w:rPr>
                <w:rFonts w:ascii="Times New Roman" w:eastAsia="Times New Roman" w:hAnsi="Times New Roman" w:cs="Times New Roman"/>
                <w:i/>
                <w:color w:val="000000"/>
                <w:sz w:val="24"/>
                <w:szCs w:val="20"/>
                <w:lang w:eastAsia="cs-CZ"/>
              </w:rPr>
            </w:pPr>
            <w:proofErr w:type="gramStart"/>
            <w:r w:rsidRPr="00994CEF">
              <w:rPr>
                <w:rFonts w:ascii="Times New Roman" w:eastAsia="Times New Roman" w:hAnsi="Times New Roman" w:cs="Times New Roman"/>
                <w:i/>
                <w:color w:val="000000"/>
                <w:sz w:val="24"/>
                <w:szCs w:val="20"/>
                <w:lang w:eastAsia="cs-CZ"/>
              </w:rPr>
              <w:t>PR</w:t>
            </w:r>
            <w:r w:rsidR="000013F6">
              <w:rPr>
                <w:rFonts w:ascii="Times New Roman" w:eastAsia="Times New Roman" w:hAnsi="Times New Roman" w:cs="Times New Roman"/>
                <w:i/>
                <w:color w:val="000000"/>
                <w:sz w:val="24"/>
                <w:szCs w:val="20"/>
                <w:lang w:eastAsia="cs-CZ"/>
              </w:rPr>
              <w:t>V</w:t>
            </w:r>
            <w:r w:rsidRPr="00994CEF">
              <w:rPr>
                <w:rFonts w:ascii="Times New Roman" w:eastAsia="Times New Roman" w:hAnsi="Times New Roman" w:cs="Times New Roman"/>
                <w:i/>
                <w:color w:val="000000"/>
                <w:sz w:val="24"/>
                <w:szCs w:val="20"/>
                <w:lang w:eastAsia="cs-CZ"/>
              </w:rPr>
              <w:t>,PČ</w:t>
            </w:r>
            <w:proofErr w:type="gramEnd"/>
          </w:p>
        </w:tc>
        <w:tc>
          <w:tcPr>
            <w:tcW w:w="1292" w:type="dxa"/>
            <w:tcBorders>
              <w:top w:val="single" w:sz="6" w:space="0" w:color="auto"/>
              <w:left w:val="single" w:sz="6" w:space="0" w:color="auto"/>
              <w:bottom w:val="single" w:sz="6" w:space="0" w:color="auto"/>
              <w:right w:val="single" w:sz="6" w:space="0" w:color="auto"/>
            </w:tcBorders>
            <w:vAlign w:val="center"/>
          </w:tcPr>
          <w:p w:rsidR="00994CEF" w:rsidRPr="00994CEF" w:rsidRDefault="00994CEF" w:rsidP="00994CEF">
            <w:pPr>
              <w:spacing w:after="0" w:line="288" w:lineRule="auto"/>
              <w:jc w:val="center"/>
              <w:rPr>
                <w:rFonts w:ascii="Times New Roman" w:eastAsia="Times New Roman" w:hAnsi="Times New Roman" w:cs="Times New Roman"/>
                <w:i/>
                <w:color w:val="000000"/>
                <w:sz w:val="24"/>
                <w:szCs w:val="20"/>
                <w:lang w:eastAsia="cs-CZ"/>
              </w:rPr>
            </w:pPr>
            <w:proofErr w:type="gramStart"/>
            <w:r w:rsidRPr="00994CEF">
              <w:rPr>
                <w:rFonts w:ascii="Times New Roman" w:eastAsia="Times New Roman" w:hAnsi="Times New Roman" w:cs="Times New Roman"/>
                <w:i/>
                <w:color w:val="000000"/>
                <w:sz w:val="24"/>
                <w:szCs w:val="20"/>
                <w:lang w:eastAsia="cs-CZ"/>
              </w:rPr>
              <w:t>PŘ,VL</w:t>
            </w:r>
            <w:proofErr w:type="gramEnd"/>
            <w:r w:rsidRPr="00994CEF">
              <w:rPr>
                <w:rFonts w:ascii="Times New Roman" w:eastAsia="Times New Roman" w:hAnsi="Times New Roman" w:cs="Times New Roman"/>
                <w:i/>
                <w:color w:val="000000"/>
                <w:sz w:val="24"/>
                <w:szCs w:val="20"/>
                <w:lang w:eastAsia="cs-CZ"/>
              </w:rPr>
              <w:t>,PČ</w:t>
            </w:r>
          </w:p>
        </w:tc>
        <w:tc>
          <w:tcPr>
            <w:tcW w:w="1515" w:type="dxa"/>
            <w:tcBorders>
              <w:top w:val="single" w:sz="6" w:space="0" w:color="auto"/>
              <w:left w:val="single" w:sz="6" w:space="0" w:color="auto"/>
              <w:bottom w:val="single" w:sz="6" w:space="0" w:color="auto"/>
              <w:right w:val="single" w:sz="12" w:space="0" w:color="auto"/>
            </w:tcBorders>
            <w:vAlign w:val="center"/>
          </w:tcPr>
          <w:p w:rsidR="00994CEF" w:rsidRPr="00994CEF" w:rsidRDefault="00994CEF" w:rsidP="00994CEF">
            <w:pPr>
              <w:spacing w:after="0" w:line="288" w:lineRule="auto"/>
              <w:jc w:val="center"/>
              <w:rPr>
                <w:rFonts w:ascii="Times New Roman" w:eastAsia="Times New Roman" w:hAnsi="Times New Roman" w:cs="Times New Roman"/>
                <w:i/>
                <w:color w:val="000000"/>
                <w:sz w:val="24"/>
                <w:szCs w:val="20"/>
                <w:lang w:eastAsia="cs-CZ"/>
              </w:rPr>
            </w:pPr>
            <w:proofErr w:type="gramStart"/>
            <w:r w:rsidRPr="00994CEF">
              <w:rPr>
                <w:rFonts w:ascii="Times New Roman" w:eastAsia="Times New Roman" w:hAnsi="Times New Roman" w:cs="Times New Roman"/>
                <w:i/>
                <w:color w:val="000000"/>
                <w:sz w:val="24"/>
                <w:szCs w:val="20"/>
                <w:lang w:eastAsia="cs-CZ"/>
              </w:rPr>
              <w:t>PŘ,PČ</w:t>
            </w:r>
            <w:proofErr w:type="gramEnd"/>
          </w:p>
        </w:tc>
      </w:tr>
      <w:tr w:rsidR="00994CEF" w:rsidRPr="00994CEF" w:rsidTr="000013F6">
        <w:trPr>
          <w:jc w:val="center"/>
        </w:trPr>
        <w:tc>
          <w:tcPr>
            <w:tcW w:w="3625" w:type="dxa"/>
            <w:tcBorders>
              <w:top w:val="single" w:sz="6" w:space="0" w:color="auto"/>
              <w:left w:val="single" w:sz="12" w:space="0" w:color="auto"/>
              <w:bottom w:val="single" w:sz="6" w:space="0" w:color="auto"/>
              <w:right w:val="single" w:sz="6" w:space="0" w:color="auto"/>
            </w:tcBorders>
            <w:vAlign w:val="center"/>
          </w:tcPr>
          <w:p w:rsidR="00994CEF" w:rsidRPr="00994CEF" w:rsidRDefault="00994CEF" w:rsidP="00994CEF">
            <w:pPr>
              <w:spacing w:after="0" w:line="288" w:lineRule="auto"/>
              <w:rPr>
                <w:rFonts w:ascii="Times New Roman" w:eastAsia="Times New Roman" w:hAnsi="Times New Roman" w:cs="Times New Roman"/>
                <w:b/>
                <w:i/>
                <w:color w:val="000000"/>
                <w:sz w:val="24"/>
                <w:szCs w:val="20"/>
                <w:lang w:eastAsia="cs-CZ"/>
              </w:rPr>
            </w:pPr>
            <w:r w:rsidRPr="00994CEF">
              <w:rPr>
                <w:rFonts w:ascii="Times New Roman" w:eastAsia="Times New Roman" w:hAnsi="Times New Roman" w:cs="Times New Roman"/>
                <w:b/>
                <w:i/>
                <w:color w:val="000000"/>
                <w:sz w:val="24"/>
                <w:szCs w:val="20"/>
                <w:lang w:eastAsia="cs-CZ"/>
              </w:rPr>
              <w:t>Lidské aktivity a problémy životního prostředí</w:t>
            </w:r>
          </w:p>
        </w:tc>
        <w:tc>
          <w:tcPr>
            <w:tcW w:w="1579" w:type="dxa"/>
            <w:tcBorders>
              <w:top w:val="single" w:sz="6" w:space="0" w:color="auto"/>
              <w:left w:val="single" w:sz="6" w:space="0" w:color="auto"/>
              <w:bottom w:val="single" w:sz="6" w:space="0" w:color="auto"/>
              <w:right w:val="single" w:sz="6" w:space="0" w:color="auto"/>
            </w:tcBorders>
            <w:vAlign w:val="center"/>
          </w:tcPr>
          <w:p w:rsidR="00994CEF" w:rsidRPr="00994CEF" w:rsidRDefault="00994CEF" w:rsidP="00994CEF">
            <w:pPr>
              <w:spacing w:after="0" w:line="288" w:lineRule="auto"/>
              <w:jc w:val="center"/>
              <w:rPr>
                <w:rFonts w:ascii="Times New Roman" w:eastAsia="Times New Roman" w:hAnsi="Times New Roman" w:cs="Times New Roman"/>
                <w:i/>
                <w:color w:val="000000"/>
                <w:sz w:val="24"/>
                <w:szCs w:val="20"/>
                <w:lang w:eastAsia="cs-CZ"/>
              </w:rPr>
            </w:pPr>
            <w:proofErr w:type="gramStart"/>
            <w:r w:rsidRPr="00994CEF">
              <w:rPr>
                <w:rFonts w:ascii="Times New Roman" w:eastAsia="Times New Roman" w:hAnsi="Times New Roman" w:cs="Times New Roman"/>
                <w:i/>
                <w:color w:val="000000"/>
                <w:sz w:val="24"/>
                <w:szCs w:val="20"/>
                <w:lang w:eastAsia="cs-CZ"/>
              </w:rPr>
              <w:t>M,PČ</w:t>
            </w:r>
            <w:proofErr w:type="gramEnd"/>
          </w:p>
        </w:tc>
        <w:tc>
          <w:tcPr>
            <w:tcW w:w="975" w:type="dxa"/>
            <w:tcBorders>
              <w:top w:val="single" w:sz="6" w:space="0" w:color="auto"/>
              <w:left w:val="single" w:sz="6" w:space="0" w:color="auto"/>
              <w:bottom w:val="single" w:sz="6" w:space="0" w:color="auto"/>
              <w:right w:val="single" w:sz="6" w:space="0" w:color="auto"/>
            </w:tcBorders>
            <w:vAlign w:val="center"/>
          </w:tcPr>
          <w:p w:rsidR="00994CEF" w:rsidRPr="00994CEF" w:rsidRDefault="00994CEF" w:rsidP="00994CEF">
            <w:pPr>
              <w:spacing w:after="0" w:line="288" w:lineRule="auto"/>
              <w:jc w:val="center"/>
              <w:rPr>
                <w:rFonts w:ascii="Times New Roman" w:eastAsia="Times New Roman" w:hAnsi="Times New Roman" w:cs="Times New Roman"/>
                <w:i/>
                <w:color w:val="000000"/>
                <w:sz w:val="24"/>
                <w:szCs w:val="20"/>
                <w:lang w:eastAsia="cs-CZ"/>
              </w:rPr>
            </w:pPr>
            <w:proofErr w:type="gramStart"/>
            <w:r w:rsidRPr="00994CEF">
              <w:rPr>
                <w:rFonts w:ascii="Times New Roman" w:eastAsia="Times New Roman" w:hAnsi="Times New Roman" w:cs="Times New Roman"/>
                <w:i/>
                <w:color w:val="000000"/>
                <w:sz w:val="24"/>
                <w:szCs w:val="20"/>
                <w:lang w:eastAsia="cs-CZ"/>
              </w:rPr>
              <w:t>PR</w:t>
            </w:r>
            <w:r w:rsidR="000013F6">
              <w:rPr>
                <w:rFonts w:ascii="Times New Roman" w:eastAsia="Times New Roman" w:hAnsi="Times New Roman" w:cs="Times New Roman"/>
                <w:i/>
                <w:color w:val="000000"/>
                <w:sz w:val="24"/>
                <w:szCs w:val="20"/>
                <w:lang w:eastAsia="cs-CZ"/>
              </w:rPr>
              <w:t>V</w:t>
            </w:r>
            <w:r w:rsidRPr="00994CEF">
              <w:rPr>
                <w:rFonts w:ascii="Times New Roman" w:eastAsia="Times New Roman" w:hAnsi="Times New Roman" w:cs="Times New Roman"/>
                <w:i/>
                <w:color w:val="000000"/>
                <w:sz w:val="24"/>
                <w:szCs w:val="20"/>
                <w:lang w:eastAsia="cs-CZ"/>
              </w:rPr>
              <w:t>,PČ</w:t>
            </w:r>
            <w:proofErr w:type="gramEnd"/>
          </w:p>
        </w:tc>
        <w:tc>
          <w:tcPr>
            <w:tcW w:w="1135" w:type="dxa"/>
            <w:tcBorders>
              <w:top w:val="single" w:sz="6" w:space="0" w:color="auto"/>
              <w:left w:val="single" w:sz="6" w:space="0" w:color="auto"/>
              <w:bottom w:val="single" w:sz="6" w:space="0" w:color="auto"/>
              <w:right w:val="single" w:sz="6" w:space="0" w:color="auto"/>
            </w:tcBorders>
            <w:vAlign w:val="center"/>
          </w:tcPr>
          <w:p w:rsidR="00994CEF" w:rsidRPr="00994CEF" w:rsidRDefault="00994CEF" w:rsidP="00994CEF">
            <w:pPr>
              <w:spacing w:after="0" w:line="288" w:lineRule="auto"/>
              <w:jc w:val="center"/>
              <w:rPr>
                <w:rFonts w:ascii="Times New Roman" w:eastAsia="Times New Roman" w:hAnsi="Times New Roman" w:cs="Times New Roman"/>
                <w:i/>
                <w:color w:val="000000"/>
                <w:sz w:val="24"/>
                <w:szCs w:val="20"/>
                <w:lang w:eastAsia="cs-CZ"/>
              </w:rPr>
            </w:pPr>
            <w:proofErr w:type="gramStart"/>
            <w:r w:rsidRPr="00994CEF">
              <w:rPr>
                <w:rFonts w:ascii="Times New Roman" w:eastAsia="Times New Roman" w:hAnsi="Times New Roman" w:cs="Times New Roman"/>
                <w:i/>
                <w:color w:val="000000"/>
                <w:sz w:val="24"/>
                <w:szCs w:val="20"/>
                <w:lang w:eastAsia="cs-CZ"/>
              </w:rPr>
              <w:t>PR</w:t>
            </w:r>
            <w:r w:rsidR="000013F6">
              <w:rPr>
                <w:rFonts w:ascii="Times New Roman" w:eastAsia="Times New Roman" w:hAnsi="Times New Roman" w:cs="Times New Roman"/>
                <w:i/>
                <w:color w:val="000000"/>
                <w:sz w:val="24"/>
                <w:szCs w:val="20"/>
                <w:lang w:eastAsia="cs-CZ"/>
              </w:rPr>
              <w:t>V</w:t>
            </w:r>
            <w:r w:rsidRPr="00994CEF">
              <w:rPr>
                <w:rFonts w:ascii="Times New Roman" w:eastAsia="Times New Roman" w:hAnsi="Times New Roman" w:cs="Times New Roman"/>
                <w:i/>
                <w:color w:val="000000"/>
                <w:sz w:val="24"/>
                <w:szCs w:val="20"/>
                <w:lang w:eastAsia="cs-CZ"/>
              </w:rPr>
              <w:t>,PČ</w:t>
            </w:r>
            <w:proofErr w:type="gramEnd"/>
          </w:p>
        </w:tc>
        <w:tc>
          <w:tcPr>
            <w:tcW w:w="1292" w:type="dxa"/>
            <w:tcBorders>
              <w:top w:val="single" w:sz="6" w:space="0" w:color="auto"/>
              <w:left w:val="single" w:sz="6" w:space="0" w:color="auto"/>
              <w:bottom w:val="single" w:sz="6" w:space="0" w:color="auto"/>
              <w:right w:val="single" w:sz="6" w:space="0" w:color="auto"/>
            </w:tcBorders>
            <w:vAlign w:val="center"/>
          </w:tcPr>
          <w:p w:rsidR="00994CEF" w:rsidRPr="00994CEF" w:rsidRDefault="00994CEF" w:rsidP="00994CEF">
            <w:pPr>
              <w:spacing w:after="0" w:line="288" w:lineRule="auto"/>
              <w:jc w:val="center"/>
              <w:rPr>
                <w:rFonts w:ascii="Times New Roman" w:eastAsia="Times New Roman" w:hAnsi="Times New Roman" w:cs="Times New Roman"/>
                <w:i/>
                <w:color w:val="000000"/>
                <w:sz w:val="24"/>
                <w:szCs w:val="20"/>
                <w:lang w:eastAsia="cs-CZ"/>
              </w:rPr>
            </w:pPr>
            <w:proofErr w:type="gramStart"/>
            <w:r w:rsidRPr="00994CEF">
              <w:rPr>
                <w:rFonts w:ascii="Times New Roman" w:eastAsia="Times New Roman" w:hAnsi="Times New Roman" w:cs="Times New Roman"/>
                <w:i/>
                <w:color w:val="000000"/>
                <w:sz w:val="24"/>
                <w:szCs w:val="20"/>
                <w:lang w:eastAsia="cs-CZ"/>
              </w:rPr>
              <w:t>PŘ,VL</w:t>
            </w:r>
            <w:proofErr w:type="gramEnd"/>
          </w:p>
        </w:tc>
        <w:tc>
          <w:tcPr>
            <w:tcW w:w="1515" w:type="dxa"/>
            <w:tcBorders>
              <w:top w:val="single" w:sz="6" w:space="0" w:color="auto"/>
              <w:left w:val="single" w:sz="6" w:space="0" w:color="auto"/>
              <w:bottom w:val="single" w:sz="6" w:space="0" w:color="auto"/>
              <w:right w:val="single" w:sz="12" w:space="0" w:color="auto"/>
            </w:tcBorders>
            <w:vAlign w:val="center"/>
          </w:tcPr>
          <w:p w:rsidR="00994CEF" w:rsidRPr="00994CEF" w:rsidRDefault="00994CEF" w:rsidP="00994CEF">
            <w:pPr>
              <w:spacing w:after="0" w:line="288" w:lineRule="auto"/>
              <w:jc w:val="center"/>
              <w:rPr>
                <w:rFonts w:ascii="Times New Roman" w:eastAsia="Times New Roman" w:hAnsi="Times New Roman" w:cs="Times New Roman"/>
                <w:i/>
                <w:color w:val="000000"/>
                <w:sz w:val="24"/>
                <w:szCs w:val="20"/>
                <w:lang w:eastAsia="cs-CZ"/>
              </w:rPr>
            </w:pPr>
            <w:proofErr w:type="gramStart"/>
            <w:r w:rsidRPr="00994CEF">
              <w:rPr>
                <w:rFonts w:ascii="Times New Roman" w:eastAsia="Times New Roman" w:hAnsi="Times New Roman" w:cs="Times New Roman"/>
                <w:i/>
                <w:color w:val="000000"/>
                <w:sz w:val="24"/>
                <w:szCs w:val="20"/>
                <w:lang w:eastAsia="cs-CZ"/>
              </w:rPr>
              <w:t>PŘ,PČ</w:t>
            </w:r>
            <w:proofErr w:type="gramEnd"/>
          </w:p>
        </w:tc>
      </w:tr>
      <w:tr w:rsidR="00994CEF" w:rsidRPr="00994CEF" w:rsidTr="000013F6">
        <w:trPr>
          <w:jc w:val="center"/>
        </w:trPr>
        <w:tc>
          <w:tcPr>
            <w:tcW w:w="3625" w:type="dxa"/>
            <w:tcBorders>
              <w:top w:val="single" w:sz="6" w:space="0" w:color="auto"/>
              <w:left w:val="single" w:sz="12" w:space="0" w:color="auto"/>
              <w:bottom w:val="single" w:sz="12" w:space="0" w:color="auto"/>
              <w:right w:val="single" w:sz="6" w:space="0" w:color="auto"/>
            </w:tcBorders>
            <w:vAlign w:val="center"/>
          </w:tcPr>
          <w:p w:rsidR="00994CEF" w:rsidRPr="00994CEF" w:rsidRDefault="00994CEF" w:rsidP="00994CEF">
            <w:pPr>
              <w:spacing w:after="0" w:line="288" w:lineRule="auto"/>
              <w:rPr>
                <w:rFonts w:ascii="Times New Roman" w:eastAsia="Times New Roman" w:hAnsi="Times New Roman" w:cs="Times New Roman"/>
                <w:b/>
                <w:i/>
                <w:color w:val="000000"/>
                <w:sz w:val="24"/>
                <w:szCs w:val="20"/>
                <w:lang w:eastAsia="cs-CZ"/>
              </w:rPr>
            </w:pPr>
            <w:r w:rsidRPr="00994CEF">
              <w:rPr>
                <w:rFonts w:ascii="Times New Roman" w:eastAsia="Times New Roman" w:hAnsi="Times New Roman" w:cs="Times New Roman"/>
                <w:b/>
                <w:i/>
                <w:color w:val="000000"/>
                <w:sz w:val="24"/>
                <w:szCs w:val="20"/>
                <w:lang w:eastAsia="cs-CZ"/>
              </w:rPr>
              <w:t>Vztah člověka k prostředí</w:t>
            </w:r>
          </w:p>
        </w:tc>
        <w:tc>
          <w:tcPr>
            <w:tcW w:w="1579" w:type="dxa"/>
            <w:tcBorders>
              <w:top w:val="single" w:sz="6" w:space="0" w:color="auto"/>
              <w:left w:val="single" w:sz="6" w:space="0" w:color="auto"/>
              <w:bottom w:val="single" w:sz="12" w:space="0" w:color="auto"/>
              <w:right w:val="single" w:sz="6" w:space="0" w:color="auto"/>
            </w:tcBorders>
            <w:vAlign w:val="center"/>
          </w:tcPr>
          <w:p w:rsidR="00994CEF" w:rsidRPr="00994CEF" w:rsidRDefault="00994CEF" w:rsidP="00994CEF">
            <w:pPr>
              <w:spacing w:after="0" w:line="288" w:lineRule="auto"/>
              <w:jc w:val="center"/>
              <w:rPr>
                <w:rFonts w:ascii="Times New Roman" w:eastAsia="Times New Roman" w:hAnsi="Times New Roman" w:cs="Times New Roman"/>
                <w:i/>
                <w:color w:val="000000"/>
                <w:sz w:val="24"/>
                <w:szCs w:val="20"/>
                <w:lang w:eastAsia="cs-CZ"/>
              </w:rPr>
            </w:pPr>
            <w:proofErr w:type="gramStart"/>
            <w:r w:rsidRPr="00994CEF">
              <w:rPr>
                <w:rFonts w:ascii="Times New Roman" w:eastAsia="Times New Roman" w:hAnsi="Times New Roman" w:cs="Times New Roman"/>
                <w:i/>
                <w:color w:val="000000"/>
                <w:sz w:val="24"/>
                <w:szCs w:val="20"/>
                <w:lang w:eastAsia="cs-CZ"/>
              </w:rPr>
              <w:t>PR</w:t>
            </w:r>
            <w:r w:rsidR="000013F6">
              <w:rPr>
                <w:rFonts w:ascii="Times New Roman" w:eastAsia="Times New Roman" w:hAnsi="Times New Roman" w:cs="Times New Roman"/>
                <w:i/>
                <w:color w:val="000000"/>
                <w:sz w:val="24"/>
                <w:szCs w:val="20"/>
                <w:lang w:eastAsia="cs-CZ"/>
              </w:rPr>
              <w:t>V</w:t>
            </w:r>
            <w:r w:rsidRPr="00994CEF">
              <w:rPr>
                <w:rFonts w:ascii="Times New Roman" w:eastAsia="Times New Roman" w:hAnsi="Times New Roman" w:cs="Times New Roman"/>
                <w:i/>
                <w:color w:val="000000"/>
                <w:sz w:val="24"/>
                <w:szCs w:val="20"/>
                <w:lang w:eastAsia="cs-CZ"/>
              </w:rPr>
              <w:t>,VV</w:t>
            </w:r>
            <w:proofErr w:type="gramEnd"/>
            <w:r w:rsidRPr="00994CEF">
              <w:rPr>
                <w:rFonts w:ascii="Times New Roman" w:eastAsia="Times New Roman" w:hAnsi="Times New Roman" w:cs="Times New Roman"/>
                <w:i/>
                <w:color w:val="000000"/>
                <w:sz w:val="24"/>
                <w:szCs w:val="20"/>
                <w:lang w:eastAsia="cs-CZ"/>
              </w:rPr>
              <w:t>,PČ,</w:t>
            </w:r>
            <w:r w:rsidRPr="00994CEF">
              <w:rPr>
                <w:rFonts w:ascii="Times New Roman" w:eastAsia="Times New Roman" w:hAnsi="Times New Roman" w:cs="Times New Roman"/>
                <w:i/>
                <w:color w:val="000000"/>
                <w:sz w:val="20"/>
                <w:szCs w:val="20"/>
                <w:lang w:eastAsia="cs-CZ"/>
              </w:rPr>
              <w:t xml:space="preserve"> TV</w:t>
            </w:r>
          </w:p>
        </w:tc>
        <w:tc>
          <w:tcPr>
            <w:tcW w:w="975" w:type="dxa"/>
            <w:tcBorders>
              <w:top w:val="single" w:sz="6" w:space="0" w:color="auto"/>
              <w:left w:val="single" w:sz="6" w:space="0" w:color="auto"/>
              <w:bottom w:val="single" w:sz="12" w:space="0" w:color="auto"/>
              <w:right w:val="single" w:sz="6" w:space="0" w:color="auto"/>
            </w:tcBorders>
            <w:vAlign w:val="center"/>
          </w:tcPr>
          <w:p w:rsidR="00994CEF" w:rsidRPr="00994CEF" w:rsidRDefault="00994CEF" w:rsidP="00994CEF">
            <w:pPr>
              <w:spacing w:after="0" w:line="288" w:lineRule="auto"/>
              <w:jc w:val="center"/>
              <w:rPr>
                <w:rFonts w:ascii="Times New Roman" w:eastAsia="Times New Roman" w:hAnsi="Times New Roman" w:cs="Times New Roman"/>
                <w:i/>
                <w:color w:val="000000"/>
                <w:sz w:val="24"/>
                <w:szCs w:val="24"/>
                <w:lang w:eastAsia="cs-CZ"/>
              </w:rPr>
            </w:pPr>
            <w:r w:rsidRPr="00994CEF">
              <w:rPr>
                <w:rFonts w:ascii="Times New Roman" w:eastAsia="Times New Roman" w:hAnsi="Times New Roman" w:cs="Times New Roman"/>
                <w:i/>
                <w:color w:val="000000"/>
                <w:sz w:val="24"/>
                <w:szCs w:val="24"/>
                <w:lang w:eastAsia="cs-CZ"/>
              </w:rPr>
              <w:t>PR</w:t>
            </w:r>
            <w:r w:rsidR="000013F6">
              <w:rPr>
                <w:rFonts w:ascii="Times New Roman" w:eastAsia="Times New Roman" w:hAnsi="Times New Roman" w:cs="Times New Roman"/>
                <w:i/>
                <w:color w:val="000000"/>
                <w:sz w:val="24"/>
                <w:szCs w:val="24"/>
                <w:lang w:eastAsia="cs-CZ"/>
              </w:rPr>
              <w:t>V,</w:t>
            </w:r>
            <w:r w:rsidRPr="00994CEF">
              <w:rPr>
                <w:rFonts w:ascii="Times New Roman" w:eastAsia="Times New Roman" w:hAnsi="Times New Roman" w:cs="Times New Roman"/>
                <w:i/>
                <w:color w:val="000000"/>
                <w:sz w:val="24"/>
                <w:szCs w:val="24"/>
                <w:lang w:eastAsia="cs-CZ"/>
              </w:rPr>
              <w:t xml:space="preserve"> </w:t>
            </w:r>
            <w:proofErr w:type="gramStart"/>
            <w:r w:rsidRPr="00994CEF">
              <w:rPr>
                <w:rFonts w:ascii="Times New Roman" w:eastAsia="Times New Roman" w:hAnsi="Times New Roman" w:cs="Times New Roman"/>
                <w:i/>
                <w:color w:val="000000"/>
                <w:sz w:val="24"/>
                <w:szCs w:val="24"/>
                <w:lang w:eastAsia="cs-CZ"/>
              </w:rPr>
              <w:t>VV,PČ</w:t>
            </w:r>
            <w:proofErr w:type="gramEnd"/>
            <w:r w:rsidRPr="00994CEF">
              <w:rPr>
                <w:rFonts w:ascii="Times New Roman" w:eastAsia="Times New Roman" w:hAnsi="Times New Roman" w:cs="Times New Roman"/>
                <w:i/>
                <w:color w:val="000000"/>
                <w:sz w:val="24"/>
                <w:szCs w:val="24"/>
                <w:lang w:eastAsia="cs-CZ"/>
              </w:rPr>
              <w:t>, TV</w:t>
            </w:r>
          </w:p>
        </w:tc>
        <w:tc>
          <w:tcPr>
            <w:tcW w:w="1135" w:type="dxa"/>
            <w:tcBorders>
              <w:top w:val="single" w:sz="6" w:space="0" w:color="auto"/>
              <w:left w:val="single" w:sz="6" w:space="0" w:color="auto"/>
              <w:bottom w:val="single" w:sz="12" w:space="0" w:color="auto"/>
              <w:right w:val="single" w:sz="6" w:space="0" w:color="auto"/>
            </w:tcBorders>
            <w:vAlign w:val="center"/>
          </w:tcPr>
          <w:p w:rsidR="00994CEF" w:rsidRPr="00994CEF" w:rsidRDefault="00994CEF" w:rsidP="00994CEF">
            <w:pPr>
              <w:spacing w:after="0" w:line="288" w:lineRule="auto"/>
              <w:jc w:val="center"/>
              <w:rPr>
                <w:rFonts w:ascii="Times New Roman" w:eastAsia="Times New Roman" w:hAnsi="Times New Roman" w:cs="Times New Roman"/>
                <w:i/>
                <w:color w:val="000000"/>
                <w:sz w:val="24"/>
                <w:szCs w:val="24"/>
                <w:lang w:eastAsia="cs-CZ"/>
              </w:rPr>
            </w:pPr>
            <w:r w:rsidRPr="00994CEF">
              <w:rPr>
                <w:rFonts w:ascii="Times New Roman" w:eastAsia="Times New Roman" w:hAnsi="Times New Roman" w:cs="Times New Roman"/>
                <w:i/>
                <w:color w:val="000000"/>
                <w:sz w:val="24"/>
                <w:szCs w:val="24"/>
                <w:lang w:eastAsia="cs-CZ"/>
              </w:rPr>
              <w:t>PR</w:t>
            </w:r>
            <w:r w:rsidR="000013F6">
              <w:rPr>
                <w:rFonts w:ascii="Times New Roman" w:eastAsia="Times New Roman" w:hAnsi="Times New Roman" w:cs="Times New Roman"/>
                <w:i/>
                <w:color w:val="000000"/>
                <w:sz w:val="24"/>
                <w:szCs w:val="24"/>
                <w:lang w:eastAsia="cs-CZ"/>
              </w:rPr>
              <w:t>V</w:t>
            </w:r>
            <w:r w:rsidRPr="00994CEF">
              <w:rPr>
                <w:rFonts w:ascii="Times New Roman" w:eastAsia="Times New Roman" w:hAnsi="Times New Roman" w:cs="Times New Roman"/>
                <w:i/>
                <w:color w:val="000000"/>
                <w:sz w:val="24"/>
                <w:szCs w:val="24"/>
                <w:lang w:eastAsia="cs-CZ"/>
              </w:rPr>
              <w:t xml:space="preserve"> </w:t>
            </w:r>
            <w:proofErr w:type="gramStart"/>
            <w:r w:rsidRPr="00994CEF">
              <w:rPr>
                <w:rFonts w:ascii="Times New Roman" w:eastAsia="Times New Roman" w:hAnsi="Times New Roman" w:cs="Times New Roman"/>
                <w:i/>
                <w:color w:val="000000"/>
                <w:sz w:val="24"/>
                <w:szCs w:val="24"/>
                <w:lang w:eastAsia="cs-CZ"/>
              </w:rPr>
              <w:t>VV,PČ</w:t>
            </w:r>
            <w:proofErr w:type="gramEnd"/>
            <w:r w:rsidRPr="00994CEF">
              <w:rPr>
                <w:rFonts w:ascii="Times New Roman" w:eastAsia="Times New Roman" w:hAnsi="Times New Roman" w:cs="Times New Roman"/>
                <w:i/>
                <w:color w:val="000000"/>
                <w:sz w:val="24"/>
                <w:szCs w:val="24"/>
                <w:lang w:eastAsia="cs-CZ"/>
              </w:rPr>
              <w:t>, TV</w:t>
            </w:r>
          </w:p>
        </w:tc>
        <w:tc>
          <w:tcPr>
            <w:tcW w:w="1292" w:type="dxa"/>
            <w:tcBorders>
              <w:top w:val="single" w:sz="6" w:space="0" w:color="auto"/>
              <w:left w:val="single" w:sz="6" w:space="0" w:color="auto"/>
              <w:bottom w:val="single" w:sz="12" w:space="0" w:color="auto"/>
              <w:right w:val="single" w:sz="6" w:space="0" w:color="auto"/>
            </w:tcBorders>
            <w:vAlign w:val="center"/>
          </w:tcPr>
          <w:p w:rsidR="00994CEF" w:rsidRPr="00994CEF" w:rsidRDefault="00994CEF" w:rsidP="00994CEF">
            <w:pPr>
              <w:spacing w:after="0" w:line="288" w:lineRule="auto"/>
              <w:jc w:val="center"/>
              <w:rPr>
                <w:rFonts w:ascii="Times New Roman" w:eastAsia="Times New Roman" w:hAnsi="Times New Roman" w:cs="Times New Roman"/>
                <w:i/>
                <w:color w:val="000000"/>
                <w:sz w:val="24"/>
                <w:szCs w:val="20"/>
                <w:lang w:eastAsia="cs-CZ"/>
              </w:rPr>
            </w:pPr>
            <w:proofErr w:type="gramStart"/>
            <w:r w:rsidRPr="00994CEF">
              <w:rPr>
                <w:rFonts w:ascii="Times New Roman" w:eastAsia="Times New Roman" w:hAnsi="Times New Roman" w:cs="Times New Roman"/>
                <w:i/>
                <w:color w:val="000000"/>
                <w:sz w:val="24"/>
                <w:szCs w:val="20"/>
                <w:lang w:eastAsia="cs-CZ"/>
              </w:rPr>
              <w:t>VV,PČ</w:t>
            </w:r>
            <w:proofErr w:type="gramEnd"/>
            <w:r w:rsidRPr="00994CEF">
              <w:rPr>
                <w:rFonts w:ascii="Times New Roman" w:eastAsia="Times New Roman" w:hAnsi="Times New Roman" w:cs="Times New Roman"/>
                <w:i/>
                <w:color w:val="000000"/>
                <w:sz w:val="24"/>
                <w:szCs w:val="20"/>
                <w:lang w:eastAsia="cs-CZ"/>
              </w:rPr>
              <w:t>,VL,PŘ,</w:t>
            </w:r>
            <w:r w:rsidRPr="00994CEF">
              <w:rPr>
                <w:rFonts w:ascii="Times New Roman" w:eastAsia="Times New Roman" w:hAnsi="Times New Roman" w:cs="Times New Roman"/>
                <w:i/>
                <w:color w:val="000000"/>
                <w:sz w:val="20"/>
                <w:szCs w:val="20"/>
                <w:lang w:eastAsia="cs-CZ"/>
              </w:rPr>
              <w:t xml:space="preserve"> </w:t>
            </w:r>
            <w:r w:rsidRPr="00994CEF">
              <w:rPr>
                <w:rFonts w:ascii="Times New Roman" w:eastAsia="Times New Roman" w:hAnsi="Times New Roman" w:cs="Times New Roman"/>
                <w:i/>
                <w:color w:val="000000"/>
                <w:sz w:val="24"/>
                <w:szCs w:val="24"/>
                <w:lang w:eastAsia="cs-CZ"/>
              </w:rPr>
              <w:t>TV</w:t>
            </w:r>
          </w:p>
        </w:tc>
        <w:tc>
          <w:tcPr>
            <w:tcW w:w="1515" w:type="dxa"/>
            <w:tcBorders>
              <w:top w:val="single" w:sz="6" w:space="0" w:color="auto"/>
              <w:left w:val="single" w:sz="6" w:space="0" w:color="auto"/>
              <w:bottom w:val="single" w:sz="12" w:space="0" w:color="auto"/>
              <w:right w:val="single" w:sz="12" w:space="0" w:color="auto"/>
            </w:tcBorders>
            <w:vAlign w:val="center"/>
          </w:tcPr>
          <w:p w:rsidR="00994CEF" w:rsidRPr="00994CEF" w:rsidRDefault="00994CEF" w:rsidP="00994CEF">
            <w:pPr>
              <w:spacing w:after="0" w:line="288" w:lineRule="auto"/>
              <w:jc w:val="center"/>
              <w:rPr>
                <w:rFonts w:ascii="Times New Roman" w:eastAsia="Times New Roman" w:hAnsi="Times New Roman" w:cs="Times New Roman"/>
                <w:i/>
                <w:color w:val="000000"/>
                <w:sz w:val="24"/>
                <w:szCs w:val="24"/>
                <w:lang w:eastAsia="cs-CZ"/>
              </w:rPr>
            </w:pPr>
            <w:proofErr w:type="gramStart"/>
            <w:r w:rsidRPr="00994CEF">
              <w:rPr>
                <w:rFonts w:ascii="Times New Roman" w:eastAsia="Times New Roman" w:hAnsi="Times New Roman" w:cs="Times New Roman"/>
                <w:i/>
                <w:color w:val="000000"/>
                <w:sz w:val="24"/>
                <w:szCs w:val="24"/>
                <w:lang w:eastAsia="cs-CZ"/>
              </w:rPr>
              <w:t>PČ,VV</w:t>
            </w:r>
            <w:proofErr w:type="gramEnd"/>
            <w:r w:rsidRPr="00994CEF">
              <w:rPr>
                <w:rFonts w:ascii="Times New Roman" w:eastAsia="Times New Roman" w:hAnsi="Times New Roman" w:cs="Times New Roman"/>
                <w:i/>
                <w:color w:val="000000"/>
                <w:sz w:val="24"/>
                <w:szCs w:val="24"/>
                <w:lang w:eastAsia="cs-CZ"/>
              </w:rPr>
              <w:t>,PŘ, TV,VL</w:t>
            </w:r>
          </w:p>
        </w:tc>
      </w:tr>
    </w:tbl>
    <w:p w:rsidR="00994CEF" w:rsidRPr="00994CEF" w:rsidRDefault="00994CEF" w:rsidP="00994CEF">
      <w:pPr>
        <w:spacing w:after="0" w:line="288" w:lineRule="auto"/>
        <w:rPr>
          <w:rFonts w:ascii="Times New Roman" w:eastAsia="Times New Roman" w:hAnsi="Times New Roman" w:cs="Times New Roman"/>
          <w:color w:val="000000"/>
          <w:sz w:val="24"/>
          <w:szCs w:val="20"/>
          <w:lang w:eastAsia="cs-CZ"/>
        </w:rPr>
      </w:pPr>
    </w:p>
    <w:p w:rsidR="00994CEF" w:rsidRPr="00994CEF" w:rsidRDefault="00994CEF" w:rsidP="00994CEF">
      <w:pPr>
        <w:spacing w:after="80" w:line="240" w:lineRule="auto"/>
        <w:jc w:val="both"/>
        <w:rPr>
          <w:rFonts w:ascii="Times New Roman" w:eastAsia="Times New Roman" w:hAnsi="Times New Roman" w:cs="Times New Roman"/>
          <w:b/>
          <w:i/>
          <w:color w:val="000000"/>
          <w:sz w:val="24"/>
          <w:szCs w:val="20"/>
          <w:u w:val="single"/>
          <w:lang w:eastAsia="cs-CZ"/>
        </w:rPr>
      </w:pPr>
      <w:r w:rsidRPr="00994CEF">
        <w:rPr>
          <w:rFonts w:ascii="Times New Roman" w:eastAsia="Times New Roman" w:hAnsi="Times New Roman" w:cs="Times New Roman"/>
          <w:b/>
          <w:i/>
          <w:color w:val="000000"/>
          <w:sz w:val="24"/>
          <w:szCs w:val="20"/>
          <w:u w:val="single"/>
          <w:lang w:eastAsia="cs-CZ"/>
        </w:rPr>
        <w:t xml:space="preserve">MEDIÁLNÍ </w:t>
      </w:r>
      <w:r w:rsidR="00256BCA" w:rsidRPr="00994CEF">
        <w:rPr>
          <w:rFonts w:ascii="Times New Roman" w:eastAsia="Times New Roman" w:hAnsi="Times New Roman" w:cs="Times New Roman"/>
          <w:b/>
          <w:i/>
          <w:color w:val="000000"/>
          <w:sz w:val="24"/>
          <w:szCs w:val="20"/>
          <w:u w:val="single"/>
          <w:lang w:eastAsia="cs-CZ"/>
        </w:rPr>
        <w:t xml:space="preserve">VÝCHOVA – </w:t>
      </w:r>
      <w:proofErr w:type="spellStart"/>
      <w:r w:rsidR="00256BCA" w:rsidRPr="00994CEF">
        <w:rPr>
          <w:rFonts w:ascii="Times New Roman" w:eastAsia="Times New Roman" w:hAnsi="Times New Roman" w:cs="Times New Roman"/>
          <w:b/>
          <w:i/>
          <w:color w:val="000000"/>
          <w:sz w:val="24"/>
          <w:szCs w:val="20"/>
          <w:u w:val="single"/>
          <w:lang w:eastAsia="cs-CZ"/>
        </w:rPr>
        <w:t>MdV</w:t>
      </w:r>
      <w:proofErr w:type="spellEnd"/>
    </w:p>
    <w:p w:rsidR="00994CEF" w:rsidRPr="000013F6" w:rsidRDefault="00994CEF" w:rsidP="00994CEF">
      <w:pPr>
        <w:spacing w:after="80" w:line="240" w:lineRule="auto"/>
        <w:jc w:val="both"/>
        <w:rPr>
          <w:rFonts w:ascii="Times New Roman" w:eastAsia="Times New Roman" w:hAnsi="Times New Roman" w:cs="Times New Roman"/>
          <w:b/>
          <w:color w:val="000000"/>
          <w:sz w:val="10"/>
          <w:szCs w:val="20"/>
          <w:lang w:eastAsia="cs-CZ"/>
        </w:rPr>
      </w:pPr>
    </w:p>
    <w:p w:rsidR="00994CEF" w:rsidRPr="00CD371F" w:rsidRDefault="00994CEF" w:rsidP="00994CEF">
      <w:pPr>
        <w:spacing w:after="80" w:line="240" w:lineRule="auto"/>
        <w:jc w:val="both"/>
        <w:rPr>
          <w:rFonts w:ascii="Times New Roman" w:eastAsia="Times New Roman" w:hAnsi="Times New Roman" w:cs="Times New Roman"/>
          <w:b/>
          <w:i/>
          <w:color w:val="000000"/>
          <w:sz w:val="24"/>
          <w:szCs w:val="20"/>
          <w:lang w:eastAsia="cs-CZ"/>
        </w:rPr>
      </w:pPr>
      <w:r w:rsidRPr="00CD371F">
        <w:rPr>
          <w:rFonts w:ascii="Times New Roman" w:eastAsia="Times New Roman" w:hAnsi="Times New Roman" w:cs="Times New Roman"/>
          <w:b/>
          <w:i/>
          <w:color w:val="000000"/>
          <w:sz w:val="24"/>
          <w:szCs w:val="20"/>
          <w:lang w:eastAsia="cs-CZ"/>
        </w:rPr>
        <w:t>Charakteristika průřezového tématu</w:t>
      </w:r>
    </w:p>
    <w:p w:rsidR="00994CEF" w:rsidRPr="00994CEF" w:rsidRDefault="00994CEF" w:rsidP="00994CEF">
      <w:pPr>
        <w:spacing w:after="80" w:line="240" w:lineRule="auto"/>
        <w:ind w:firstLine="708"/>
        <w:jc w:val="both"/>
        <w:rPr>
          <w:rFonts w:ascii="Times New Roman" w:eastAsia="Times New Roman" w:hAnsi="Times New Roman" w:cs="Times New Roman"/>
          <w:i/>
          <w:color w:val="000000"/>
          <w:sz w:val="24"/>
          <w:szCs w:val="20"/>
          <w:lang w:eastAsia="cs-CZ"/>
        </w:rPr>
      </w:pPr>
      <w:r w:rsidRPr="00994CEF">
        <w:rPr>
          <w:rFonts w:ascii="Times New Roman" w:eastAsia="Times New Roman" w:hAnsi="Times New Roman" w:cs="Times New Roman"/>
          <w:i/>
          <w:color w:val="000000"/>
          <w:sz w:val="24"/>
          <w:szCs w:val="20"/>
          <w:lang w:eastAsia="cs-CZ"/>
        </w:rPr>
        <w:t>Průřezové téma Mediální výchova v základním vzdělávání nabízí elementární poznatky a dovednosti týkající se mediální komunikace a práce s médii. Média a komunikace představují velmi významný zdroj zkušeností, prožitků a poznatků pro stále větší okruh příjemců. Pro uplatnění jednotlivce ve společnosti je důležité umět zpracovat, vyhodnotit a využít podněty, které přicházejí z okolního světa, což vyžaduje stále větší schopnost zpracovat, vyhodnotit a využít podněty přicházející z médií. Média se stávají důležitým socializačním faktorem, mají výrazný vliv na chování jedince a společnosti, na utváření životního stylu a na kvalitu života vůbec. Přitom sdělení, jež jsou médii nabízena, mají nestejnorodý charakter, vyznačují se svébytným vztahem k přírodní i sociální realitě a jsou vytvářeny s různými (namnoze nepřiznanými, a tedy potenciálně manipulativními) záměry. Správné vyhodnocení těchto sdělení z hlediska záměru jejich vzniku (informovat, přesvědčit, manipulovat, pobavit) a z hlediska jejich vztahu k realitě (věcná správnost, logická argumentační stavba, hodnotová platnost) vyžaduje značnou průpravu.</w:t>
      </w:r>
    </w:p>
    <w:p w:rsidR="00994CEF" w:rsidRPr="00994CEF" w:rsidRDefault="00994CEF" w:rsidP="00994CEF">
      <w:pPr>
        <w:spacing w:after="80" w:line="240" w:lineRule="auto"/>
        <w:ind w:firstLine="708"/>
        <w:jc w:val="both"/>
        <w:rPr>
          <w:rFonts w:ascii="Times New Roman" w:eastAsia="Times New Roman" w:hAnsi="Times New Roman" w:cs="Times New Roman"/>
          <w:i/>
          <w:color w:val="000000"/>
          <w:sz w:val="24"/>
          <w:szCs w:val="20"/>
          <w:lang w:eastAsia="cs-CZ"/>
        </w:rPr>
      </w:pPr>
      <w:r w:rsidRPr="00994CEF">
        <w:rPr>
          <w:rFonts w:ascii="Times New Roman" w:eastAsia="Times New Roman" w:hAnsi="Times New Roman" w:cs="Times New Roman"/>
          <w:i/>
          <w:color w:val="000000"/>
          <w:sz w:val="24"/>
          <w:szCs w:val="20"/>
          <w:lang w:eastAsia="cs-CZ"/>
        </w:rPr>
        <w:t>Mediální výchova má vybavit žáka základní úrovní mediální gramotnosti. Ta zahrnuje jednak osvojení si některých základních poznatků o fungování a společenské roli současných médií (o jejich historii, struktuře fungování), jednak získání dovedností podporujících poučené, aktivní a nezávislé zapojení jednotlivce do mediální komunikace. Především se jedná o schopnost analyzovat nabízená sdělení, posoudit jejich věrohodnost a vyhodnotit jejich komunikační záměr, popřípadě je asociovat s jinými sděleními. Dále pak orientaci v</w:t>
      </w:r>
      <w:r w:rsidRPr="00994CEF">
        <w:rPr>
          <w:rFonts w:ascii="Times New Roman" w:eastAsia="Times New Roman" w:hAnsi="Times New Roman" w:cs="Times New Roman"/>
          <w:b/>
          <w:color w:val="000000"/>
          <w:sz w:val="24"/>
          <w:szCs w:val="20"/>
          <w:lang w:eastAsia="cs-CZ"/>
        </w:rPr>
        <w:t xml:space="preserve"> </w:t>
      </w:r>
      <w:proofErr w:type="spellStart"/>
      <w:r w:rsidRPr="00994CEF">
        <w:rPr>
          <w:rFonts w:ascii="Times New Roman" w:eastAsia="Times New Roman" w:hAnsi="Times New Roman" w:cs="Times New Roman"/>
          <w:i/>
          <w:color w:val="000000"/>
          <w:sz w:val="24"/>
          <w:szCs w:val="20"/>
          <w:lang w:eastAsia="cs-CZ"/>
        </w:rPr>
        <w:t>mediovaných</w:t>
      </w:r>
      <w:proofErr w:type="spellEnd"/>
      <w:r w:rsidRPr="00994CEF">
        <w:rPr>
          <w:rFonts w:ascii="Times New Roman" w:eastAsia="Times New Roman" w:hAnsi="Times New Roman" w:cs="Times New Roman"/>
          <w:i/>
          <w:color w:val="000000"/>
          <w:sz w:val="24"/>
          <w:szCs w:val="20"/>
          <w:lang w:eastAsia="cs-CZ"/>
        </w:rPr>
        <w:t xml:space="preserve"> obsazích a schopnost volby</w:t>
      </w:r>
      <w:r w:rsidRPr="00994CEF">
        <w:rPr>
          <w:rFonts w:ascii="Times New Roman" w:eastAsia="Times New Roman" w:hAnsi="Times New Roman" w:cs="Times New Roman"/>
          <w:b/>
          <w:color w:val="000000"/>
          <w:sz w:val="24"/>
          <w:szCs w:val="20"/>
          <w:lang w:eastAsia="cs-CZ"/>
        </w:rPr>
        <w:t xml:space="preserve"> </w:t>
      </w:r>
      <w:r w:rsidRPr="00994CEF">
        <w:rPr>
          <w:rFonts w:ascii="Times New Roman" w:eastAsia="Times New Roman" w:hAnsi="Times New Roman" w:cs="Times New Roman"/>
          <w:i/>
          <w:color w:val="000000"/>
          <w:sz w:val="24"/>
          <w:szCs w:val="20"/>
          <w:lang w:eastAsia="cs-CZ"/>
        </w:rPr>
        <w:t>odpovídajícího média jako prostředku pro naplnění nejrůznějších potřeb – od získávání informací přes vzdělávání až po naplnění volného času.</w:t>
      </w:r>
      <w:r w:rsidR="00B35BA0">
        <w:rPr>
          <w:rFonts w:ascii="Times New Roman" w:eastAsia="Times New Roman" w:hAnsi="Times New Roman" w:cs="Times New Roman"/>
          <w:i/>
          <w:color w:val="000000"/>
          <w:sz w:val="24"/>
          <w:szCs w:val="20"/>
          <w:lang w:eastAsia="cs-CZ"/>
        </w:rPr>
        <w:t xml:space="preserve"> </w:t>
      </w:r>
      <w:r w:rsidR="00B35BA0" w:rsidRPr="00256BCA">
        <w:rPr>
          <w:rFonts w:ascii="Times New Roman" w:hAnsi="Times New Roman" w:cs="Times New Roman"/>
          <w:i/>
          <w:sz w:val="24"/>
        </w:rPr>
        <w:t>Propojení Mediální výchovy s digitálními technologiemi zdůrazňuje potřebnosti rozlišovat mezi soukromou a veřejnou komunikací a vnímat naléhavost neustálého kritického vyhodnocování informací a mediálních sdělení. Pro plnohodnotné zapojení žáků do mediální komunikace je třeba vytvářet příležitosti a podmínky k tvorbě mediální produkce a k vědomému využívání různých výrazových prostředků a tvořivých realizačních postupů.</w:t>
      </w:r>
    </w:p>
    <w:p w:rsidR="00994CEF" w:rsidRPr="000013F6" w:rsidRDefault="00994CEF" w:rsidP="00994CEF">
      <w:pPr>
        <w:spacing w:after="80" w:line="240" w:lineRule="auto"/>
        <w:jc w:val="both"/>
        <w:rPr>
          <w:rFonts w:ascii="Times New Roman" w:eastAsia="Times New Roman" w:hAnsi="Times New Roman" w:cs="Times New Roman"/>
          <w:i/>
          <w:color w:val="000000"/>
          <w:sz w:val="18"/>
          <w:szCs w:val="20"/>
          <w:lang w:eastAsia="cs-CZ"/>
        </w:rPr>
      </w:pPr>
    </w:p>
    <w:p w:rsidR="00994CEF" w:rsidRPr="00CD371F" w:rsidRDefault="00994CEF" w:rsidP="00994CEF">
      <w:pPr>
        <w:spacing w:after="80" w:line="240" w:lineRule="auto"/>
        <w:jc w:val="both"/>
        <w:rPr>
          <w:rFonts w:ascii="Times New Roman" w:eastAsia="Times New Roman" w:hAnsi="Times New Roman" w:cs="Times New Roman"/>
          <w:b/>
          <w:i/>
          <w:color w:val="000000"/>
          <w:sz w:val="24"/>
          <w:szCs w:val="20"/>
          <w:lang w:eastAsia="cs-CZ"/>
        </w:rPr>
      </w:pPr>
      <w:r w:rsidRPr="00CD371F">
        <w:rPr>
          <w:rFonts w:ascii="Times New Roman" w:eastAsia="Times New Roman" w:hAnsi="Times New Roman" w:cs="Times New Roman"/>
          <w:b/>
          <w:i/>
          <w:color w:val="000000"/>
          <w:sz w:val="24"/>
          <w:szCs w:val="20"/>
          <w:lang w:eastAsia="cs-CZ"/>
        </w:rPr>
        <w:t>Přínos průřezového tématu k rozvoji osobnosti žáka</w:t>
      </w:r>
    </w:p>
    <w:p w:rsidR="00994CEF" w:rsidRPr="000013F6" w:rsidRDefault="00994CEF" w:rsidP="00994CEF">
      <w:pPr>
        <w:spacing w:after="80" w:line="240" w:lineRule="auto"/>
        <w:jc w:val="both"/>
        <w:rPr>
          <w:rFonts w:ascii="Times New Roman" w:eastAsia="Times New Roman" w:hAnsi="Times New Roman" w:cs="Times New Roman"/>
          <w:i/>
          <w:color w:val="000000"/>
          <w:sz w:val="16"/>
          <w:szCs w:val="20"/>
          <w:lang w:eastAsia="cs-CZ"/>
        </w:rPr>
      </w:pPr>
    </w:p>
    <w:p w:rsidR="00994CEF" w:rsidRPr="000013F6" w:rsidRDefault="00994CEF" w:rsidP="00994CEF">
      <w:pPr>
        <w:spacing w:after="80" w:line="240" w:lineRule="auto"/>
        <w:jc w:val="both"/>
        <w:rPr>
          <w:rFonts w:ascii="Times New Roman" w:eastAsia="Times New Roman" w:hAnsi="Times New Roman" w:cs="Times New Roman"/>
          <w:i/>
          <w:color w:val="000000"/>
          <w:sz w:val="24"/>
          <w:szCs w:val="20"/>
          <w:u w:val="single"/>
          <w:lang w:eastAsia="cs-CZ"/>
        </w:rPr>
      </w:pPr>
      <w:r w:rsidRPr="000013F6">
        <w:rPr>
          <w:rFonts w:ascii="Times New Roman" w:eastAsia="Times New Roman" w:hAnsi="Times New Roman" w:cs="Times New Roman"/>
          <w:i/>
          <w:color w:val="000000"/>
          <w:sz w:val="24"/>
          <w:szCs w:val="20"/>
          <w:u w:val="single"/>
          <w:lang w:eastAsia="cs-CZ"/>
        </w:rPr>
        <w:t>V oblasti vědomostí, dovedností a schopností průřezové téma:</w:t>
      </w:r>
    </w:p>
    <w:p w:rsidR="00994CEF" w:rsidRPr="00CD371F" w:rsidRDefault="00994CEF" w:rsidP="00CD371F">
      <w:pPr>
        <w:pStyle w:val="Odstavecseseznamem"/>
        <w:numPr>
          <w:ilvl w:val="0"/>
          <w:numId w:val="1"/>
        </w:numPr>
        <w:spacing w:after="80"/>
        <w:jc w:val="both"/>
        <w:rPr>
          <w:i/>
          <w:color w:val="000000"/>
          <w:sz w:val="24"/>
        </w:rPr>
      </w:pPr>
      <w:r w:rsidRPr="00CD371F">
        <w:rPr>
          <w:i/>
          <w:color w:val="000000"/>
          <w:sz w:val="24"/>
        </w:rPr>
        <w:t>přispívá ke schopnosti úspěšně a samostatně se zapojit do mediální komunikace</w:t>
      </w:r>
    </w:p>
    <w:p w:rsidR="00994CEF" w:rsidRPr="00CD371F" w:rsidRDefault="00994CEF" w:rsidP="00CD371F">
      <w:pPr>
        <w:pStyle w:val="Odstavecseseznamem"/>
        <w:numPr>
          <w:ilvl w:val="0"/>
          <w:numId w:val="1"/>
        </w:numPr>
        <w:spacing w:after="80"/>
        <w:jc w:val="both"/>
        <w:rPr>
          <w:i/>
          <w:color w:val="000000"/>
          <w:sz w:val="24"/>
        </w:rPr>
      </w:pPr>
      <w:r w:rsidRPr="00CD371F">
        <w:rPr>
          <w:i/>
          <w:color w:val="000000"/>
          <w:sz w:val="24"/>
        </w:rPr>
        <w:lastRenderedPageBreak/>
        <w:t>umožňuje rozvíjet schopnost analytického přístupu k mediálním obsahům a kritického odstupu od nich</w:t>
      </w:r>
    </w:p>
    <w:p w:rsidR="00994CEF" w:rsidRPr="00CD371F" w:rsidRDefault="00994CEF" w:rsidP="00CD371F">
      <w:pPr>
        <w:pStyle w:val="Odstavecseseznamem"/>
        <w:numPr>
          <w:ilvl w:val="0"/>
          <w:numId w:val="1"/>
        </w:numPr>
        <w:spacing w:after="80"/>
        <w:jc w:val="both"/>
        <w:rPr>
          <w:i/>
          <w:color w:val="000000"/>
          <w:sz w:val="24"/>
        </w:rPr>
      </w:pPr>
      <w:r w:rsidRPr="00CD371F">
        <w:rPr>
          <w:i/>
          <w:color w:val="000000"/>
          <w:sz w:val="24"/>
        </w:rPr>
        <w:t>učí využívat potenciál médií jako zdroje informací, kvalitní zábavy i naplnění volného času</w:t>
      </w:r>
    </w:p>
    <w:p w:rsidR="00994CEF" w:rsidRPr="00CD371F" w:rsidRDefault="00994CEF" w:rsidP="00CD371F">
      <w:pPr>
        <w:pStyle w:val="Odstavecseseznamem"/>
        <w:numPr>
          <w:ilvl w:val="0"/>
          <w:numId w:val="1"/>
        </w:numPr>
        <w:spacing w:after="80"/>
        <w:jc w:val="both"/>
        <w:rPr>
          <w:i/>
          <w:color w:val="000000"/>
          <w:sz w:val="24"/>
        </w:rPr>
      </w:pPr>
      <w:r w:rsidRPr="00CD371F">
        <w:rPr>
          <w:i/>
          <w:color w:val="000000"/>
          <w:sz w:val="24"/>
        </w:rPr>
        <w:t>umožňuje pochopení cílů a strategií vybraných mediálních obsahů</w:t>
      </w:r>
    </w:p>
    <w:p w:rsidR="00994CEF" w:rsidRPr="00CD371F" w:rsidRDefault="00994CEF" w:rsidP="00CD371F">
      <w:pPr>
        <w:pStyle w:val="Odstavecseseznamem"/>
        <w:numPr>
          <w:ilvl w:val="0"/>
          <w:numId w:val="1"/>
        </w:numPr>
        <w:spacing w:after="80"/>
        <w:jc w:val="both"/>
        <w:rPr>
          <w:i/>
          <w:color w:val="000000"/>
          <w:sz w:val="24"/>
        </w:rPr>
      </w:pPr>
      <w:r w:rsidRPr="00CD371F">
        <w:rPr>
          <w:i/>
          <w:color w:val="000000"/>
          <w:sz w:val="24"/>
        </w:rPr>
        <w:t>vede k osvojení si základních principů vzniku významných mediálních obsahů (zvl. zpravodajských)</w:t>
      </w:r>
    </w:p>
    <w:p w:rsidR="00994CEF" w:rsidRPr="00CD371F" w:rsidRDefault="00994CEF" w:rsidP="00CD371F">
      <w:pPr>
        <w:pStyle w:val="Odstavecseseznamem"/>
        <w:numPr>
          <w:ilvl w:val="0"/>
          <w:numId w:val="1"/>
        </w:numPr>
        <w:spacing w:after="80"/>
        <w:jc w:val="both"/>
        <w:rPr>
          <w:i/>
          <w:color w:val="000000"/>
          <w:sz w:val="24"/>
        </w:rPr>
      </w:pPr>
      <w:r w:rsidRPr="00CD371F">
        <w:rPr>
          <w:i/>
          <w:color w:val="000000"/>
          <w:sz w:val="24"/>
        </w:rPr>
        <w:t>umožňuje získat představy o roli médií v klíčových společenských situacích a v demokratické společnosti vůbec (včetně právního kontextu)</w:t>
      </w:r>
    </w:p>
    <w:p w:rsidR="00994CEF" w:rsidRPr="00CD371F" w:rsidRDefault="00994CEF" w:rsidP="00CD371F">
      <w:pPr>
        <w:pStyle w:val="Odstavecseseznamem"/>
        <w:numPr>
          <w:ilvl w:val="0"/>
          <w:numId w:val="1"/>
        </w:numPr>
        <w:spacing w:after="80"/>
        <w:jc w:val="both"/>
        <w:rPr>
          <w:i/>
          <w:color w:val="000000"/>
          <w:sz w:val="24"/>
        </w:rPr>
      </w:pPr>
      <w:r w:rsidRPr="00CD371F">
        <w:rPr>
          <w:i/>
          <w:color w:val="000000"/>
          <w:sz w:val="24"/>
        </w:rPr>
        <w:t>vytváří představu o roli médií v každodenním životě v regionu (v lokalitě)</w:t>
      </w:r>
    </w:p>
    <w:p w:rsidR="00994CEF" w:rsidRPr="00CD371F" w:rsidRDefault="00994CEF" w:rsidP="00CD371F">
      <w:pPr>
        <w:pStyle w:val="Odstavecseseznamem"/>
        <w:numPr>
          <w:ilvl w:val="0"/>
          <w:numId w:val="1"/>
        </w:numPr>
        <w:spacing w:after="80"/>
        <w:jc w:val="both"/>
        <w:rPr>
          <w:i/>
          <w:color w:val="000000"/>
          <w:sz w:val="24"/>
        </w:rPr>
      </w:pPr>
      <w:r w:rsidRPr="00CD371F">
        <w:rPr>
          <w:i/>
          <w:color w:val="000000"/>
          <w:sz w:val="24"/>
        </w:rPr>
        <w:t>vede k rozeznávání platnosti a významu argumentů ve veřejné komunikaci</w:t>
      </w:r>
    </w:p>
    <w:p w:rsidR="00994CEF" w:rsidRPr="00CD371F" w:rsidRDefault="00994CEF" w:rsidP="00CD371F">
      <w:pPr>
        <w:pStyle w:val="Odstavecseseznamem"/>
        <w:numPr>
          <w:ilvl w:val="0"/>
          <w:numId w:val="1"/>
        </w:numPr>
        <w:spacing w:after="80"/>
        <w:jc w:val="both"/>
        <w:rPr>
          <w:i/>
          <w:color w:val="000000"/>
          <w:sz w:val="24"/>
        </w:rPr>
      </w:pPr>
      <w:r w:rsidRPr="00CD371F">
        <w:rPr>
          <w:i/>
          <w:color w:val="000000"/>
          <w:sz w:val="24"/>
        </w:rPr>
        <w:t>rozvíjí komunikační schopnost, zvláště při veřejném vystupování a stylizaci psaného a mluveného textu</w:t>
      </w:r>
    </w:p>
    <w:p w:rsidR="00994CEF" w:rsidRPr="00CD371F" w:rsidRDefault="00994CEF" w:rsidP="00CD371F">
      <w:pPr>
        <w:pStyle w:val="Odstavecseseznamem"/>
        <w:numPr>
          <w:ilvl w:val="0"/>
          <w:numId w:val="1"/>
        </w:numPr>
        <w:spacing w:after="80"/>
        <w:jc w:val="both"/>
        <w:rPr>
          <w:i/>
          <w:color w:val="000000"/>
          <w:sz w:val="24"/>
        </w:rPr>
      </w:pPr>
      <w:r w:rsidRPr="00CD371F">
        <w:rPr>
          <w:i/>
          <w:color w:val="000000"/>
          <w:sz w:val="24"/>
        </w:rPr>
        <w:t>přispívá k využívání vlastních schopností v týmové práci i v redakčním kolektivu</w:t>
      </w:r>
    </w:p>
    <w:p w:rsidR="00994CEF" w:rsidRPr="00CD371F" w:rsidRDefault="00994CEF" w:rsidP="00CD371F">
      <w:pPr>
        <w:pStyle w:val="Odstavecseseznamem"/>
        <w:numPr>
          <w:ilvl w:val="0"/>
          <w:numId w:val="1"/>
        </w:numPr>
        <w:spacing w:after="80"/>
        <w:jc w:val="both"/>
        <w:rPr>
          <w:i/>
          <w:color w:val="000000"/>
          <w:sz w:val="24"/>
        </w:rPr>
      </w:pPr>
      <w:r w:rsidRPr="00CD371F">
        <w:rPr>
          <w:i/>
          <w:color w:val="000000"/>
          <w:sz w:val="24"/>
        </w:rPr>
        <w:t>přispívá ke schopnosti přizpůsobit vlastní činnost potřebám a cílům týmu</w:t>
      </w:r>
    </w:p>
    <w:p w:rsidR="00994CEF" w:rsidRPr="000013F6" w:rsidRDefault="00994CEF" w:rsidP="00994CEF">
      <w:pPr>
        <w:spacing w:after="80" w:line="240" w:lineRule="auto"/>
        <w:jc w:val="both"/>
        <w:rPr>
          <w:rFonts w:ascii="Times New Roman" w:eastAsia="Times New Roman" w:hAnsi="Times New Roman" w:cs="Times New Roman"/>
          <w:i/>
          <w:color w:val="000000"/>
          <w:sz w:val="20"/>
          <w:szCs w:val="20"/>
          <w:lang w:eastAsia="cs-CZ"/>
        </w:rPr>
      </w:pPr>
    </w:p>
    <w:p w:rsidR="00994CEF" w:rsidRPr="000013F6" w:rsidRDefault="00994CEF" w:rsidP="00994CEF">
      <w:pPr>
        <w:spacing w:after="80" w:line="240" w:lineRule="auto"/>
        <w:jc w:val="both"/>
        <w:rPr>
          <w:rFonts w:ascii="Times New Roman" w:eastAsia="Times New Roman" w:hAnsi="Times New Roman" w:cs="Times New Roman"/>
          <w:i/>
          <w:color w:val="000000"/>
          <w:sz w:val="24"/>
          <w:szCs w:val="20"/>
          <w:u w:val="single"/>
          <w:lang w:eastAsia="cs-CZ"/>
        </w:rPr>
      </w:pPr>
      <w:r w:rsidRPr="000013F6">
        <w:rPr>
          <w:rFonts w:ascii="Times New Roman" w:eastAsia="Times New Roman" w:hAnsi="Times New Roman" w:cs="Times New Roman"/>
          <w:i/>
          <w:color w:val="000000"/>
          <w:sz w:val="24"/>
          <w:szCs w:val="20"/>
          <w:u w:val="single"/>
          <w:lang w:eastAsia="cs-CZ"/>
        </w:rPr>
        <w:t>V oblasti postojů a hodnot průřezové téma:</w:t>
      </w:r>
    </w:p>
    <w:p w:rsidR="00994CEF" w:rsidRPr="00CD371F" w:rsidRDefault="00994CEF" w:rsidP="00CD371F">
      <w:pPr>
        <w:pStyle w:val="Odstavecseseznamem"/>
        <w:numPr>
          <w:ilvl w:val="0"/>
          <w:numId w:val="1"/>
        </w:numPr>
        <w:spacing w:after="80"/>
        <w:jc w:val="both"/>
        <w:rPr>
          <w:i/>
          <w:color w:val="000000"/>
          <w:sz w:val="24"/>
        </w:rPr>
      </w:pPr>
      <w:r w:rsidRPr="00CD371F">
        <w:rPr>
          <w:i/>
          <w:color w:val="000000"/>
          <w:sz w:val="24"/>
        </w:rPr>
        <w:t>rozvíjí citlivost vůči stereotypům v obsahu médií i způsobu zpracování mediálních sdělení</w:t>
      </w:r>
    </w:p>
    <w:p w:rsidR="00994CEF" w:rsidRPr="00CD371F" w:rsidRDefault="00994CEF" w:rsidP="00CD371F">
      <w:pPr>
        <w:pStyle w:val="Odstavecseseznamem"/>
        <w:numPr>
          <w:ilvl w:val="0"/>
          <w:numId w:val="1"/>
        </w:numPr>
        <w:spacing w:after="80"/>
        <w:jc w:val="both"/>
        <w:rPr>
          <w:i/>
          <w:color w:val="000000"/>
          <w:sz w:val="24"/>
        </w:rPr>
      </w:pPr>
      <w:r w:rsidRPr="00CD371F">
        <w:rPr>
          <w:i/>
          <w:color w:val="000000"/>
          <w:sz w:val="24"/>
        </w:rPr>
        <w:t>vede k uvědomování si hodnoty vlastního života (zvláště volného času) a odpovědnosti za jeho naplnění</w:t>
      </w:r>
    </w:p>
    <w:p w:rsidR="00994CEF" w:rsidRPr="00CD371F" w:rsidRDefault="00994CEF" w:rsidP="00CD371F">
      <w:pPr>
        <w:pStyle w:val="Odstavecseseznamem"/>
        <w:numPr>
          <w:ilvl w:val="0"/>
          <w:numId w:val="1"/>
        </w:numPr>
        <w:spacing w:after="80"/>
        <w:jc w:val="both"/>
        <w:rPr>
          <w:i/>
          <w:color w:val="000000"/>
          <w:sz w:val="24"/>
        </w:rPr>
      </w:pPr>
      <w:r w:rsidRPr="00CD371F">
        <w:rPr>
          <w:i/>
          <w:color w:val="000000"/>
          <w:sz w:val="24"/>
        </w:rPr>
        <w:t>rozvíjí citlivost vůči předsudkům a zjednodušujícím soudům o společnosti (zejména o menšinách) i jednotlivci</w:t>
      </w:r>
    </w:p>
    <w:p w:rsidR="00994CEF" w:rsidRPr="00CD371F" w:rsidRDefault="00994CEF" w:rsidP="00CD371F">
      <w:pPr>
        <w:pStyle w:val="Odstavecseseznamem"/>
        <w:numPr>
          <w:ilvl w:val="0"/>
          <w:numId w:val="1"/>
        </w:numPr>
        <w:spacing w:after="80"/>
        <w:jc w:val="both"/>
        <w:rPr>
          <w:i/>
          <w:color w:val="000000"/>
          <w:sz w:val="24"/>
        </w:rPr>
      </w:pPr>
      <w:r w:rsidRPr="00CD371F">
        <w:rPr>
          <w:i/>
          <w:color w:val="000000"/>
          <w:sz w:val="24"/>
        </w:rPr>
        <w:t>napomáhá k uvědomění si možnosti svobodného vyjádření vlastních postojů a odpovědnosti za způsob jeho formulování a prezentace</w:t>
      </w:r>
    </w:p>
    <w:p w:rsidR="00994CEF" w:rsidRPr="00994CEF" w:rsidRDefault="00994CEF" w:rsidP="00994CEF">
      <w:pPr>
        <w:spacing w:after="80" w:line="240" w:lineRule="auto"/>
        <w:jc w:val="both"/>
        <w:rPr>
          <w:rFonts w:ascii="Times New Roman" w:eastAsia="Times New Roman" w:hAnsi="Times New Roman" w:cs="Times New Roman"/>
          <w:i/>
          <w:color w:val="000000"/>
          <w:sz w:val="24"/>
          <w:szCs w:val="20"/>
          <w:lang w:eastAsia="cs-CZ"/>
        </w:rPr>
      </w:pPr>
    </w:p>
    <w:p w:rsidR="00994CEF" w:rsidRPr="00CD371F" w:rsidRDefault="00994CEF" w:rsidP="00994CEF">
      <w:pPr>
        <w:spacing w:after="80" w:line="240" w:lineRule="auto"/>
        <w:jc w:val="both"/>
        <w:rPr>
          <w:rFonts w:ascii="Times New Roman" w:eastAsia="Times New Roman" w:hAnsi="Times New Roman" w:cs="Times New Roman"/>
          <w:b/>
          <w:i/>
          <w:color w:val="000000"/>
          <w:sz w:val="24"/>
          <w:szCs w:val="20"/>
          <w:lang w:eastAsia="cs-CZ"/>
        </w:rPr>
      </w:pPr>
      <w:r w:rsidRPr="00CD371F">
        <w:rPr>
          <w:rFonts w:ascii="Times New Roman" w:eastAsia="Times New Roman" w:hAnsi="Times New Roman" w:cs="Times New Roman"/>
          <w:b/>
          <w:i/>
          <w:color w:val="000000"/>
          <w:sz w:val="24"/>
          <w:szCs w:val="20"/>
          <w:lang w:eastAsia="cs-CZ"/>
        </w:rPr>
        <w:t>Tematické okruhy průřezového tématu</w:t>
      </w:r>
    </w:p>
    <w:p w:rsidR="00994CEF" w:rsidRPr="00994CEF" w:rsidRDefault="00994CEF" w:rsidP="00994CEF">
      <w:pPr>
        <w:spacing w:after="80" w:line="240" w:lineRule="auto"/>
        <w:ind w:firstLine="708"/>
        <w:jc w:val="both"/>
        <w:rPr>
          <w:rFonts w:ascii="Times New Roman" w:eastAsia="Times New Roman" w:hAnsi="Times New Roman" w:cs="Times New Roman"/>
          <w:i/>
          <w:color w:val="000000"/>
          <w:sz w:val="24"/>
          <w:szCs w:val="20"/>
          <w:lang w:eastAsia="cs-CZ"/>
        </w:rPr>
      </w:pPr>
      <w:r w:rsidRPr="00994CEF">
        <w:rPr>
          <w:rFonts w:ascii="Times New Roman" w:eastAsia="Times New Roman" w:hAnsi="Times New Roman" w:cs="Times New Roman"/>
          <w:i/>
          <w:color w:val="000000"/>
          <w:sz w:val="24"/>
          <w:szCs w:val="20"/>
          <w:lang w:eastAsia="cs-CZ"/>
        </w:rPr>
        <w:t>Mediální výchova na úrovni základního vzdělávání obsahuje základní poznatky a dovednosti týkající se médií a mediální komunikace. Tematické okruhy mediální výchovy se člení na tematické okruhy receptivních činností a tematické okruhy produktivních činností.</w:t>
      </w:r>
    </w:p>
    <w:p w:rsidR="00994CEF" w:rsidRPr="000013F6" w:rsidRDefault="00994CEF" w:rsidP="00994CEF">
      <w:pPr>
        <w:spacing w:after="80" w:line="240" w:lineRule="auto"/>
        <w:jc w:val="both"/>
        <w:rPr>
          <w:rFonts w:ascii="Times New Roman" w:eastAsia="Times New Roman" w:hAnsi="Times New Roman" w:cs="Times New Roman"/>
          <w:i/>
          <w:color w:val="000000"/>
          <w:sz w:val="10"/>
          <w:szCs w:val="20"/>
          <w:lang w:eastAsia="cs-CZ"/>
        </w:rPr>
      </w:pPr>
    </w:p>
    <w:p w:rsidR="00994CEF" w:rsidRPr="000013F6" w:rsidRDefault="00994CEF" w:rsidP="00994CEF">
      <w:pPr>
        <w:spacing w:after="80" w:line="240" w:lineRule="auto"/>
        <w:jc w:val="both"/>
        <w:rPr>
          <w:rFonts w:ascii="Times New Roman" w:eastAsia="Times New Roman" w:hAnsi="Times New Roman" w:cs="Times New Roman"/>
          <w:b/>
          <w:i/>
          <w:color w:val="000000"/>
          <w:sz w:val="24"/>
          <w:szCs w:val="20"/>
          <w:u w:val="single"/>
          <w:lang w:eastAsia="cs-CZ"/>
        </w:rPr>
      </w:pPr>
      <w:r w:rsidRPr="000013F6">
        <w:rPr>
          <w:rFonts w:ascii="Times New Roman" w:eastAsia="Times New Roman" w:hAnsi="Times New Roman" w:cs="Times New Roman"/>
          <w:b/>
          <w:i/>
          <w:color w:val="000000"/>
          <w:sz w:val="24"/>
          <w:szCs w:val="20"/>
          <w:u w:val="single"/>
          <w:lang w:eastAsia="cs-CZ"/>
        </w:rPr>
        <w:t>Tematické okruhy receptivních činností:</w:t>
      </w:r>
    </w:p>
    <w:p w:rsidR="00994CEF" w:rsidRPr="00994CEF" w:rsidRDefault="009A07B3" w:rsidP="00994CEF">
      <w:pPr>
        <w:spacing w:after="80" w:line="240" w:lineRule="auto"/>
        <w:jc w:val="both"/>
        <w:rPr>
          <w:rFonts w:ascii="Times New Roman" w:eastAsia="Times New Roman" w:hAnsi="Times New Roman" w:cs="Times New Roman"/>
          <w:i/>
          <w:color w:val="000000"/>
          <w:sz w:val="24"/>
          <w:szCs w:val="20"/>
          <w:lang w:eastAsia="cs-CZ"/>
        </w:rPr>
      </w:pPr>
      <w:proofErr w:type="spellStart"/>
      <w:r w:rsidRPr="00CD371F">
        <w:rPr>
          <w:rFonts w:ascii="Times New Roman" w:eastAsia="Times New Roman" w:hAnsi="Times New Roman" w:cs="Times New Roman"/>
          <w:b/>
          <w:i/>
          <w:color w:val="000000"/>
          <w:sz w:val="24"/>
          <w:szCs w:val="20"/>
          <w:lang w:eastAsia="cs-CZ"/>
        </w:rPr>
        <w:t>MdV</w:t>
      </w:r>
      <w:proofErr w:type="spellEnd"/>
      <w:r w:rsidRPr="00CD371F">
        <w:rPr>
          <w:rFonts w:ascii="Times New Roman" w:eastAsia="Times New Roman" w:hAnsi="Times New Roman" w:cs="Times New Roman"/>
          <w:b/>
          <w:i/>
          <w:color w:val="000000"/>
          <w:sz w:val="24"/>
          <w:szCs w:val="20"/>
          <w:lang w:eastAsia="cs-CZ"/>
        </w:rPr>
        <w:t xml:space="preserve"> 1</w:t>
      </w:r>
      <w:r w:rsidR="00994CEF" w:rsidRPr="00CD371F">
        <w:rPr>
          <w:rFonts w:ascii="Times New Roman" w:eastAsia="Times New Roman" w:hAnsi="Times New Roman" w:cs="Times New Roman"/>
          <w:b/>
          <w:i/>
          <w:color w:val="000000"/>
          <w:sz w:val="24"/>
          <w:szCs w:val="20"/>
          <w:lang w:eastAsia="cs-CZ"/>
        </w:rPr>
        <w:tab/>
      </w:r>
      <w:r w:rsidR="00CD371F" w:rsidRPr="00CD371F">
        <w:rPr>
          <w:rFonts w:ascii="Times New Roman" w:eastAsia="Times New Roman" w:hAnsi="Times New Roman" w:cs="Times New Roman"/>
          <w:b/>
          <w:i/>
          <w:color w:val="000000"/>
          <w:sz w:val="24"/>
          <w:szCs w:val="20"/>
          <w:lang w:eastAsia="cs-CZ"/>
        </w:rPr>
        <w:t>K</w:t>
      </w:r>
      <w:r w:rsidR="00994CEF" w:rsidRPr="00CD371F">
        <w:rPr>
          <w:rFonts w:ascii="Times New Roman" w:eastAsia="Times New Roman" w:hAnsi="Times New Roman" w:cs="Times New Roman"/>
          <w:b/>
          <w:i/>
          <w:color w:val="000000"/>
          <w:sz w:val="24"/>
          <w:szCs w:val="20"/>
          <w:lang w:eastAsia="cs-CZ"/>
        </w:rPr>
        <w:t>ritické čtení a vnímání mediálních sdělení</w:t>
      </w:r>
      <w:r w:rsidR="00994CEF" w:rsidRPr="00994CEF">
        <w:rPr>
          <w:rFonts w:ascii="Times New Roman" w:eastAsia="Times New Roman" w:hAnsi="Times New Roman" w:cs="Times New Roman"/>
          <w:i/>
          <w:color w:val="000000"/>
          <w:sz w:val="24"/>
          <w:szCs w:val="20"/>
          <w:lang w:eastAsia="cs-CZ"/>
        </w:rPr>
        <w:t xml:space="preserve"> – pěstování kritického přístupu ke zpravodajství a reklamě; rozlišování zábavních („bulvárních“) prvků ve sdělení od informativních a společensky významných; hodnotící prvky ve sdělení (výběr slov a záběrů); hledání rozdílu mezi informativním, zábavním a reklamním sdělením; chápání podstaty mediálního sdělení, objasňování jeho cílů a pravidel; identifikování základních orientačních prvků v textu</w:t>
      </w:r>
    </w:p>
    <w:p w:rsidR="00994CEF" w:rsidRPr="00994CEF" w:rsidRDefault="009A07B3" w:rsidP="00994CEF">
      <w:pPr>
        <w:spacing w:after="80" w:line="240" w:lineRule="auto"/>
        <w:jc w:val="both"/>
        <w:rPr>
          <w:rFonts w:ascii="Times New Roman" w:eastAsia="Times New Roman" w:hAnsi="Times New Roman" w:cs="Times New Roman"/>
          <w:i/>
          <w:color w:val="000000"/>
          <w:sz w:val="24"/>
          <w:szCs w:val="20"/>
          <w:lang w:eastAsia="cs-CZ"/>
        </w:rPr>
      </w:pPr>
      <w:proofErr w:type="spellStart"/>
      <w:r w:rsidRPr="00CD371F">
        <w:rPr>
          <w:rFonts w:ascii="Times New Roman" w:eastAsia="Times New Roman" w:hAnsi="Times New Roman" w:cs="Times New Roman"/>
          <w:b/>
          <w:i/>
          <w:color w:val="000000"/>
          <w:sz w:val="24"/>
          <w:szCs w:val="20"/>
          <w:lang w:eastAsia="cs-CZ"/>
        </w:rPr>
        <w:t>MdV</w:t>
      </w:r>
      <w:proofErr w:type="spellEnd"/>
      <w:r w:rsidRPr="00CD371F">
        <w:rPr>
          <w:rFonts w:ascii="Times New Roman" w:eastAsia="Times New Roman" w:hAnsi="Times New Roman" w:cs="Times New Roman"/>
          <w:b/>
          <w:i/>
          <w:color w:val="000000"/>
          <w:sz w:val="24"/>
          <w:szCs w:val="20"/>
          <w:lang w:eastAsia="cs-CZ"/>
        </w:rPr>
        <w:t xml:space="preserve"> 2 </w:t>
      </w:r>
      <w:r w:rsidR="00CD371F" w:rsidRPr="00CD371F">
        <w:rPr>
          <w:rFonts w:ascii="Times New Roman" w:eastAsia="Times New Roman" w:hAnsi="Times New Roman" w:cs="Times New Roman"/>
          <w:b/>
          <w:i/>
          <w:color w:val="000000"/>
          <w:sz w:val="24"/>
          <w:szCs w:val="20"/>
          <w:lang w:eastAsia="cs-CZ"/>
        </w:rPr>
        <w:t>I</w:t>
      </w:r>
      <w:r w:rsidR="00994CEF" w:rsidRPr="00CD371F">
        <w:rPr>
          <w:rFonts w:ascii="Times New Roman" w:eastAsia="Times New Roman" w:hAnsi="Times New Roman" w:cs="Times New Roman"/>
          <w:b/>
          <w:i/>
          <w:color w:val="000000"/>
          <w:sz w:val="24"/>
          <w:szCs w:val="20"/>
          <w:lang w:eastAsia="cs-CZ"/>
        </w:rPr>
        <w:t>nterpretace vztahu mediálních sdělení a reality</w:t>
      </w:r>
      <w:r w:rsidR="00994CEF" w:rsidRPr="00994CEF">
        <w:rPr>
          <w:rFonts w:ascii="Times New Roman" w:eastAsia="Times New Roman" w:hAnsi="Times New Roman" w:cs="Times New Roman"/>
          <w:i/>
          <w:color w:val="000000"/>
          <w:sz w:val="24"/>
          <w:szCs w:val="20"/>
          <w:lang w:eastAsia="cs-CZ"/>
        </w:rPr>
        <w:t xml:space="preserve"> – různé typy sdělení, jejich rozlišování a jejich funkce; rozdíl mezi reklamou a zprávou a mezi „faktickým“ a „fiktivním“ obsahem; hlavní rysy reprezentativnosti (rozlišení reality od médii zobrazovaných stereotypů, jako reprezentace reality); vztah mediálního sdělení a sociální zkušenosti (rozlišení sdělení potvrzujících předsudky a představy od sdělení vycházejících ze znalosti problematiky a nezaujatého postoje); identifikace společensky významných hodnot v textu, prvky signalizující hodnotu, o kterou se sdělení opírá; identifikace zjednodušení </w:t>
      </w:r>
      <w:proofErr w:type="spellStart"/>
      <w:r w:rsidR="00994CEF" w:rsidRPr="00994CEF">
        <w:rPr>
          <w:rFonts w:ascii="Times New Roman" w:eastAsia="Times New Roman" w:hAnsi="Times New Roman" w:cs="Times New Roman"/>
          <w:i/>
          <w:color w:val="000000"/>
          <w:sz w:val="24"/>
          <w:szCs w:val="20"/>
          <w:lang w:eastAsia="cs-CZ"/>
        </w:rPr>
        <w:t>mediovaných</w:t>
      </w:r>
      <w:proofErr w:type="spellEnd"/>
      <w:r w:rsidR="00994CEF" w:rsidRPr="00994CEF">
        <w:rPr>
          <w:rFonts w:ascii="Times New Roman" w:eastAsia="Times New Roman" w:hAnsi="Times New Roman" w:cs="Times New Roman"/>
          <w:i/>
          <w:color w:val="000000"/>
          <w:sz w:val="24"/>
          <w:szCs w:val="20"/>
          <w:lang w:eastAsia="cs-CZ"/>
        </w:rPr>
        <w:t xml:space="preserve"> sdělení, opakované užívání prostředků (ve zpravodajství, reklamě i zábavě)</w:t>
      </w:r>
    </w:p>
    <w:p w:rsidR="00994CEF" w:rsidRPr="00994CEF" w:rsidRDefault="009A07B3" w:rsidP="00994CEF">
      <w:pPr>
        <w:spacing w:after="80" w:line="240" w:lineRule="auto"/>
        <w:jc w:val="both"/>
        <w:rPr>
          <w:rFonts w:ascii="Times New Roman" w:eastAsia="Times New Roman" w:hAnsi="Times New Roman" w:cs="Times New Roman"/>
          <w:i/>
          <w:color w:val="000000"/>
          <w:sz w:val="24"/>
          <w:szCs w:val="20"/>
          <w:lang w:eastAsia="cs-CZ"/>
        </w:rPr>
      </w:pPr>
      <w:proofErr w:type="spellStart"/>
      <w:r w:rsidRPr="00CD371F">
        <w:rPr>
          <w:rFonts w:ascii="Times New Roman" w:eastAsia="Times New Roman" w:hAnsi="Times New Roman" w:cs="Times New Roman"/>
          <w:b/>
          <w:i/>
          <w:color w:val="000000"/>
          <w:sz w:val="24"/>
          <w:szCs w:val="20"/>
          <w:lang w:eastAsia="cs-CZ"/>
        </w:rPr>
        <w:t>MdV</w:t>
      </w:r>
      <w:proofErr w:type="spellEnd"/>
      <w:r w:rsidRPr="00CD371F">
        <w:rPr>
          <w:rFonts w:ascii="Times New Roman" w:eastAsia="Times New Roman" w:hAnsi="Times New Roman" w:cs="Times New Roman"/>
          <w:b/>
          <w:i/>
          <w:color w:val="000000"/>
          <w:sz w:val="24"/>
          <w:szCs w:val="20"/>
          <w:lang w:eastAsia="cs-CZ"/>
        </w:rPr>
        <w:t xml:space="preserve"> 3 </w:t>
      </w:r>
      <w:r w:rsidR="00CD371F" w:rsidRPr="00CD371F">
        <w:rPr>
          <w:rFonts w:ascii="Times New Roman" w:eastAsia="Times New Roman" w:hAnsi="Times New Roman" w:cs="Times New Roman"/>
          <w:b/>
          <w:i/>
          <w:color w:val="000000"/>
          <w:sz w:val="24"/>
          <w:szCs w:val="20"/>
          <w:lang w:eastAsia="cs-CZ"/>
        </w:rPr>
        <w:t>S</w:t>
      </w:r>
      <w:r w:rsidR="00994CEF" w:rsidRPr="00CD371F">
        <w:rPr>
          <w:rFonts w:ascii="Times New Roman" w:eastAsia="Times New Roman" w:hAnsi="Times New Roman" w:cs="Times New Roman"/>
          <w:b/>
          <w:i/>
          <w:color w:val="000000"/>
          <w:sz w:val="24"/>
          <w:szCs w:val="20"/>
          <w:lang w:eastAsia="cs-CZ"/>
        </w:rPr>
        <w:t>tavba mediálních sdělení</w:t>
      </w:r>
      <w:r w:rsidR="00994CEF" w:rsidRPr="00994CEF">
        <w:rPr>
          <w:rFonts w:ascii="Times New Roman" w:eastAsia="Times New Roman" w:hAnsi="Times New Roman" w:cs="Times New Roman"/>
          <w:i/>
          <w:color w:val="000000"/>
          <w:sz w:val="24"/>
          <w:szCs w:val="20"/>
          <w:lang w:eastAsia="cs-CZ"/>
        </w:rPr>
        <w:t xml:space="preserve"> – příklady pravidelností v uspořádání </w:t>
      </w:r>
      <w:proofErr w:type="spellStart"/>
      <w:r w:rsidR="00994CEF" w:rsidRPr="00994CEF">
        <w:rPr>
          <w:rFonts w:ascii="Times New Roman" w:eastAsia="Times New Roman" w:hAnsi="Times New Roman" w:cs="Times New Roman"/>
          <w:i/>
          <w:color w:val="000000"/>
          <w:sz w:val="24"/>
          <w:szCs w:val="20"/>
          <w:lang w:eastAsia="cs-CZ"/>
        </w:rPr>
        <w:t>mediovaných</w:t>
      </w:r>
      <w:proofErr w:type="spellEnd"/>
      <w:r w:rsidR="00994CEF" w:rsidRPr="00994CEF">
        <w:rPr>
          <w:rFonts w:ascii="Times New Roman" w:eastAsia="Times New Roman" w:hAnsi="Times New Roman" w:cs="Times New Roman"/>
          <w:i/>
          <w:color w:val="000000"/>
          <w:sz w:val="24"/>
          <w:szCs w:val="20"/>
          <w:lang w:eastAsia="cs-CZ"/>
        </w:rPr>
        <w:t xml:space="preserve"> sdělení, zejména ve zpravodajství (zpravodajství jako vyprávění, sestavování příspěvků podle kritérií); principy sestavování zpravodajství a jejich identifikace, pozitivní principy (význam a užitečnost), </w:t>
      </w:r>
      <w:proofErr w:type="spellStart"/>
      <w:r w:rsidR="00994CEF" w:rsidRPr="00994CEF">
        <w:rPr>
          <w:rFonts w:ascii="Times New Roman" w:eastAsia="Times New Roman" w:hAnsi="Times New Roman" w:cs="Times New Roman"/>
          <w:i/>
          <w:color w:val="000000"/>
          <w:sz w:val="24"/>
          <w:szCs w:val="20"/>
          <w:lang w:eastAsia="cs-CZ"/>
        </w:rPr>
        <w:lastRenderedPageBreak/>
        <w:t>zezábavňující</w:t>
      </w:r>
      <w:proofErr w:type="spellEnd"/>
      <w:r w:rsidR="00994CEF" w:rsidRPr="00994CEF">
        <w:rPr>
          <w:rFonts w:ascii="Times New Roman" w:eastAsia="Times New Roman" w:hAnsi="Times New Roman" w:cs="Times New Roman"/>
          <w:i/>
          <w:color w:val="000000"/>
          <w:sz w:val="24"/>
          <w:szCs w:val="20"/>
          <w:lang w:eastAsia="cs-CZ"/>
        </w:rPr>
        <w:t xml:space="preserve"> principy (negativita, blízkost, jednoduchost, přítomnost); příklady stavby a uspořádání zpráv (srovnávání titulních stran různých deníků) a dalších mediálních sdělení (například skladba a výběr sdělení v časopisech pro dospívající)</w:t>
      </w:r>
    </w:p>
    <w:p w:rsidR="00994CEF" w:rsidRPr="00994CEF" w:rsidRDefault="009A07B3" w:rsidP="00994CEF">
      <w:pPr>
        <w:spacing w:after="80" w:line="240" w:lineRule="auto"/>
        <w:jc w:val="both"/>
        <w:rPr>
          <w:rFonts w:ascii="Times New Roman" w:eastAsia="Times New Roman" w:hAnsi="Times New Roman" w:cs="Times New Roman"/>
          <w:i/>
          <w:color w:val="000000"/>
          <w:sz w:val="24"/>
          <w:szCs w:val="20"/>
          <w:lang w:eastAsia="cs-CZ"/>
        </w:rPr>
      </w:pPr>
      <w:proofErr w:type="spellStart"/>
      <w:r w:rsidRPr="00CD371F">
        <w:rPr>
          <w:rFonts w:ascii="Times New Roman" w:eastAsia="Times New Roman" w:hAnsi="Times New Roman" w:cs="Times New Roman"/>
          <w:b/>
          <w:i/>
          <w:color w:val="000000"/>
          <w:sz w:val="24"/>
          <w:szCs w:val="20"/>
          <w:lang w:eastAsia="cs-CZ"/>
        </w:rPr>
        <w:t>MdV</w:t>
      </w:r>
      <w:proofErr w:type="spellEnd"/>
      <w:r w:rsidRPr="00CD371F">
        <w:rPr>
          <w:rFonts w:ascii="Times New Roman" w:eastAsia="Times New Roman" w:hAnsi="Times New Roman" w:cs="Times New Roman"/>
          <w:b/>
          <w:i/>
          <w:color w:val="000000"/>
          <w:sz w:val="24"/>
          <w:szCs w:val="20"/>
          <w:lang w:eastAsia="cs-CZ"/>
        </w:rPr>
        <w:t xml:space="preserve"> 4 </w:t>
      </w:r>
      <w:r w:rsidR="00CD371F">
        <w:rPr>
          <w:rFonts w:ascii="Times New Roman" w:eastAsia="Times New Roman" w:hAnsi="Times New Roman" w:cs="Times New Roman"/>
          <w:b/>
          <w:i/>
          <w:color w:val="000000"/>
          <w:sz w:val="24"/>
          <w:szCs w:val="20"/>
          <w:lang w:eastAsia="cs-CZ"/>
        </w:rPr>
        <w:t>V</w:t>
      </w:r>
      <w:r w:rsidR="00994CEF" w:rsidRPr="00CD371F">
        <w:rPr>
          <w:rFonts w:ascii="Times New Roman" w:eastAsia="Times New Roman" w:hAnsi="Times New Roman" w:cs="Times New Roman"/>
          <w:b/>
          <w:i/>
          <w:color w:val="000000"/>
          <w:sz w:val="24"/>
          <w:szCs w:val="20"/>
          <w:lang w:eastAsia="cs-CZ"/>
        </w:rPr>
        <w:t>nímání autora mediálních sdělení</w:t>
      </w:r>
      <w:r w:rsidR="00994CEF" w:rsidRPr="00994CEF">
        <w:rPr>
          <w:rFonts w:ascii="Times New Roman" w:eastAsia="Times New Roman" w:hAnsi="Times New Roman" w:cs="Times New Roman"/>
          <w:i/>
          <w:color w:val="000000"/>
          <w:sz w:val="24"/>
          <w:szCs w:val="20"/>
          <w:lang w:eastAsia="cs-CZ"/>
        </w:rPr>
        <w:t xml:space="preserve"> – identifikování postojů a názorů autora v </w:t>
      </w:r>
      <w:proofErr w:type="spellStart"/>
      <w:r w:rsidR="00994CEF" w:rsidRPr="00994CEF">
        <w:rPr>
          <w:rFonts w:ascii="Times New Roman" w:eastAsia="Times New Roman" w:hAnsi="Times New Roman" w:cs="Times New Roman"/>
          <w:i/>
          <w:color w:val="000000"/>
          <w:sz w:val="24"/>
          <w:szCs w:val="20"/>
          <w:lang w:eastAsia="cs-CZ"/>
        </w:rPr>
        <w:t>mediovaném</w:t>
      </w:r>
      <w:proofErr w:type="spellEnd"/>
      <w:r w:rsidR="00994CEF" w:rsidRPr="00994CEF">
        <w:rPr>
          <w:rFonts w:ascii="Times New Roman" w:eastAsia="Times New Roman" w:hAnsi="Times New Roman" w:cs="Times New Roman"/>
          <w:i/>
          <w:color w:val="000000"/>
          <w:sz w:val="24"/>
          <w:szCs w:val="20"/>
          <w:lang w:eastAsia="cs-CZ"/>
        </w:rPr>
        <w:t xml:space="preserve"> sdělení; výrazové prostředky a jejich uplatnění pro vyjádření či zastření názoru a postoje i pro záměrnou manipulaci; prvky signalizující explicitní či implicitní vyjádření hodnocení, výběr a kombinace slov, obrazů a zvuků z hlediska záměru a hodnotového významu</w:t>
      </w:r>
    </w:p>
    <w:p w:rsidR="00994CEF" w:rsidRPr="00994CEF" w:rsidRDefault="009A07B3" w:rsidP="00994CEF">
      <w:pPr>
        <w:spacing w:after="80" w:line="240" w:lineRule="auto"/>
        <w:jc w:val="both"/>
        <w:rPr>
          <w:rFonts w:ascii="Times New Roman" w:eastAsia="Times New Roman" w:hAnsi="Times New Roman" w:cs="Times New Roman"/>
          <w:i/>
          <w:color w:val="000000"/>
          <w:sz w:val="24"/>
          <w:szCs w:val="20"/>
          <w:lang w:eastAsia="cs-CZ"/>
        </w:rPr>
      </w:pPr>
      <w:proofErr w:type="spellStart"/>
      <w:r w:rsidRPr="00CD371F">
        <w:rPr>
          <w:rFonts w:ascii="Times New Roman" w:eastAsia="Times New Roman" w:hAnsi="Times New Roman" w:cs="Times New Roman"/>
          <w:b/>
          <w:i/>
          <w:color w:val="000000"/>
          <w:sz w:val="24"/>
          <w:szCs w:val="20"/>
          <w:lang w:eastAsia="cs-CZ"/>
        </w:rPr>
        <w:t>MdV</w:t>
      </w:r>
      <w:proofErr w:type="spellEnd"/>
      <w:r w:rsidRPr="00CD371F">
        <w:rPr>
          <w:rFonts w:ascii="Times New Roman" w:eastAsia="Times New Roman" w:hAnsi="Times New Roman" w:cs="Times New Roman"/>
          <w:b/>
          <w:i/>
          <w:color w:val="000000"/>
          <w:sz w:val="24"/>
          <w:szCs w:val="20"/>
          <w:lang w:eastAsia="cs-CZ"/>
        </w:rPr>
        <w:t xml:space="preserve"> 5 </w:t>
      </w:r>
      <w:r w:rsidR="00994CEF" w:rsidRPr="00CD371F">
        <w:rPr>
          <w:rFonts w:ascii="Times New Roman" w:eastAsia="Times New Roman" w:hAnsi="Times New Roman" w:cs="Times New Roman"/>
          <w:b/>
          <w:i/>
          <w:color w:val="000000"/>
          <w:sz w:val="24"/>
          <w:szCs w:val="20"/>
          <w:lang w:eastAsia="cs-CZ"/>
        </w:rPr>
        <w:t xml:space="preserve"> </w:t>
      </w:r>
      <w:r w:rsidR="00CD371F" w:rsidRPr="00CD371F">
        <w:rPr>
          <w:rFonts w:ascii="Times New Roman" w:eastAsia="Times New Roman" w:hAnsi="Times New Roman" w:cs="Times New Roman"/>
          <w:b/>
          <w:i/>
          <w:color w:val="000000"/>
          <w:sz w:val="24"/>
          <w:szCs w:val="20"/>
          <w:lang w:eastAsia="cs-CZ"/>
        </w:rPr>
        <w:t>F</w:t>
      </w:r>
      <w:r w:rsidR="00994CEF" w:rsidRPr="00CD371F">
        <w:rPr>
          <w:rFonts w:ascii="Times New Roman" w:eastAsia="Times New Roman" w:hAnsi="Times New Roman" w:cs="Times New Roman"/>
          <w:b/>
          <w:i/>
          <w:color w:val="000000"/>
          <w:sz w:val="24"/>
          <w:szCs w:val="20"/>
          <w:lang w:eastAsia="cs-CZ"/>
        </w:rPr>
        <w:t>ungování a vliv médií ve společnosti</w:t>
      </w:r>
      <w:r w:rsidR="00994CEF" w:rsidRPr="00994CEF">
        <w:rPr>
          <w:rFonts w:ascii="Times New Roman" w:eastAsia="Times New Roman" w:hAnsi="Times New Roman" w:cs="Times New Roman"/>
          <w:i/>
          <w:color w:val="000000"/>
          <w:sz w:val="24"/>
          <w:szCs w:val="20"/>
          <w:lang w:eastAsia="cs-CZ"/>
        </w:rPr>
        <w:t xml:space="preserve"> – organizace a postavení médií ve společnosti; faktory ovlivňující média, interpretace vlivů působících na jejich chování; způsoby financování médií a jejich dopady; vliv médií na každodenní život, společnost, politický život a kulturu z hlediska současné i historické perspektivy; role médií v každodenním životě jednotlivce, vliv médií na uspořádání dne, na rejstřík konverzačních témat, na postoje a chování; role médií v politickém životě (předvolební kampaně a jejich význam); vliv médií na kulturu (role filmu a televize v životě jednotlivce, rodiny, společnosti) ; role médií v politických změnách </w:t>
      </w:r>
    </w:p>
    <w:p w:rsidR="00994CEF" w:rsidRPr="000013F6" w:rsidRDefault="00994CEF" w:rsidP="00994CEF">
      <w:pPr>
        <w:spacing w:after="80" w:line="240" w:lineRule="auto"/>
        <w:jc w:val="both"/>
        <w:rPr>
          <w:rFonts w:ascii="Times New Roman" w:eastAsia="Times New Roman" w:hAnsi="Times New Roman" w:cs="Times New Roman"/>
          <w:b/>
          <w:i/>
          <w:color w:val="000000"/>
          <w:sz w:val="24"/>
          <w:szCs w:val="20"/>
          <w:u w:val="single"/>
          <w:lang w:eastAsia="cs-CZ"/>
        </w:rPr>
      </w:pPr>
      <w:r w:rsidRPr="000013F6">
        <w:rPr>
          <w:rFonts w:ascii="Times New Roman" w:eastAsia="Times New Roman" w:hAnsi="Times New Roman" w:cs="Times New Roman"/>
          <w:b/>
          <w:i/>
          <w:color w:val="000000"/>
          <w:sz w:val="24"/>
          <w:szCs w:val="20"/>
          <w:u w:val="single"/>
          <w:lang w:eastAsia="cs-CZ"/>
        </w:rPr>
        <w:t>Tematické okruhy produktivních činností:</w:t>
      </w:r>
    </w:p>
    <w:p w:rsidR="00994CEF" w:rsidRPr="00994CEF" w:rsidRDefault="009A07B3" w:rsidP="00994CEF">
      <w:pPr>
        <w:spacing w:after="80" w:line="240" w:lineRule="auto"/>
        <w:jc w:val="both"/>
        <w:rPr>
          <w:rFonts w:ascii="Times New Roman" w:eastAsia="Times New Roman" w:hAnsi="Times New Roman" w:cs="Times New Roman"/>
          <w:i/>
          <w:color w:val="000000"/>
          <w:sz w:val="24"/>
          <w:szCs w:val="20"/>
          <w:lang w:eastAsia="cs-CZ"/>
        </w:rPr>
      </w:pPr>
      <w:proofErr w:type="spellStart"/>
      <w:r w:rsidRPr="00CD371F">
        <w:rPr>
          <w:rFonts w:ascii="Times New Roman" w:eastAsia="Times New Roman" w:hAnsi="Times New Roman" w:cs="Times New Roman"/>
          <w:b/>
          <w:i/>
          <w:color w:val="000000"/>
          <w:sz w:val="24"/>
          <w:szCs w:val="20"/>
          <w:lang w:eastAsia="cs-CZ"/>
        </w:rPr>
        <w:t>MdV</w:t>
      </w:r>
      <w:proofErr w:type="spellEnd"/>
      <w:r w:rsidRPr="00CD371F">
        <w:rPr>
          <w:rFonts w:ascii="Times New Roman" w:eastAsia="Times New Roman" w:hAnsi="Times New Roman" w:cs="Times New Roman"/>
          <w:b/>
          <w:i/>
          <w:color w:val="000000"/>
          <w:sz w:val="24"/>
          <w:szCs w:val="20"/>
          <w:lang w:eastAsia="cs-CZ"/>
        </w:rPr>
        <w:t xml:space="preserve"> 6 </w:t>
      </w:r>
      <w:r w:rsidR="00CD371F" w:rsidRPr="00CD371F">
        <w:rPr>
          <w:rFonts w:ascii="Times New Roman" w:eastAsia="Times New Roman" w:hAnsi="Times New Roman" w:cs="Times New Roman"/>
          <w:b/>
          <w:i/>
          <w:color w:val="000000"/>
          <w:sz w:val="24"/>
          <w:szCs w:val="20"/>
          <w:lang w:eastAsia="cs-CZ"/>
        </w:rPr>
        <w:t>T</w:t>
      </w:r>
      <w:r w:rsidR="00994CEF" w:rsidRPr="00CD371F">
        <w:rPr>
          <w:rFonts w:ascii="Times New Roman" w:eastAsia="Times New Roman" w:hAnsi="Times New Roman" w:cs="Times New Roman"/>
          <w:b/>
          <w:i/>
          <w:color w:val="000000"/>
          <w:sz w:val="24"/>
          <w:szCs w:val="20"/>
          <w:lang w:eastAsia="cs-CZ"/>
        </w:rPr>
        <w:t>vorba mediálního sdělení</w:t>
      </w:r>
      <w:r w:rsidR="00994CEF" w:rsidRPr="00994CEF">
        <w:rPr>
          <w:rFonts w:ascii="Times New Roman" w:eastAsia="Times New Roman" w:hAnsi="Times New Roman" w:cs="Times New Roman"/>
          <w:i/>
          <w:color w:val="000000"/>
          <w:sz w:val="24"/>
          <w:szCs w:val="20"/>
          <w:lang w:eastAsia="cs-CZ"/>
        </w:rPr>
        <w:t xml:space="preserve"> – uplatnění a výběr výrazových prostředků a jejich kombinací pro tvorbu věcně správných a komunikačně (společensky a situačně) vhodných sdělení; tvorba mediálního sdělení pro školní časopis, rozhlas, televizi či internetové médium; technologické možnosti a jejich omezení</w:t>
      </w:r>
    </w:p>
    <w:p w:rsidR="00994CEF" w:rsidRPr="00994CEF" w:rsidRDefault="009A07B3" w:rsidP="00994CEF">
      <w:pPr>
        <w:spacing w:after="80" w:line="240" w:lineRule="auto"/>
        <w:jc w:val="both"/>
        <w:rPr>
          <w:rFonts w:ascii="Times New Roman" w:eastAsia="Times New Roman" w:hAnsi="Times New Roman" w:cs="Times New Roman"/>
          <w:i/>
          <w:color w:val="000000"/>
          <w:sz w:val="24"/>
          <w:szCs w:val="20"/>
          <w:lang w:eastAsia="cs-CZ"/>
        </w:rPr>
      </w:pPr>
      <w:proofErr w:type="spellStart"/>
      <w:r w:rsidRPr="00CD371F">
        <w:rPr>
          <w:rFonts w:ascii="Times New Roman" w:eastAsia="Times New Roman" w:hAnsi="Times New Roman" w:cs="Times New Roman"/>
          <w:b/>
          <w:i/>
          <w:color w:val="000000"/>
          <w:sz w:val="24"/>
          <w:szCs w:val="20"/>
          <w:lang w:eastAsia="cs-CZ"/>
        </w:rPr>
        <w:t>MdV</w:t>
      </w:r>
      <w:proofErr w:type="spellEnd"/>
      <w:r w:rsidRPr="00CD371F">
        <w:rPr>
          <w:rFonts w:ascii="Times New Roman" w:eastAsia="Times New Roman" w:hAnsi="Times New Roman" w:cs="Times New Roman"/>
          <w:b/>
          <w:i/>
          <w:color w:val="000000"/>
          <w:sz w:val="24"/>
          <w:szCs w:val="20"/>
          <w:lang w:eastAsia="cs-CZ"/>
        </w:rPr>
        <w:t xml:space="preserve"> 7 </w:t>
      </w:r>
      <w:r w:rsidR="00CD371F" w:rsidRPr="00CD371F">
        <w:rPr>
          <w:rFonts w:ascii="Times New Roman" w:eastAsia="Times New Roman" w:hAnsi="Times New Roman" w:cs="Times New Roman"/>
          <w:b/>
          <w:i/>
          <w:color w:val="000000"/>
          <w:sz w:val="24"/>
          <w:szCs w:val="20"/>
          <w:lang w:eastAsia="cs-CZ"/>
        </w:rPr>
        <w:t>P</w:t>
      </w:r>
      <w:r w:rsidR="00994CEF" w:rsidRPr="00CD371F">
        <w:rPr>
          <w:rFonts w:ascii="Times New Roman" w:eastAsia="Times New Roman" w:hAnsi="Times New Roman" w:cs="Times New Roman"/>
          <w:b/>
          <w:i/>
          <w:color w:val="000000"/>
          <w:sz w:val="24"/>
          <w:szCs w:val="20"/>
          <w:lang w:eastAsia="cs-CZ"/>
        </w:rPr>
        <w:t>ráce v realizačním týmu</w:t>
      </w:r>
      <w:r w:rsidR="00994CEF" w:rsidRPr="00994CEF">
        <w:rPr>
          <w:rFonts w:ascii="Times New Roman" w:eastAsia="Times New Roman" w:hAnsi="Times New Roman" w:cs="Times New Roman"/>
          <w:i/>
          <w:color w:val="000000"/>
          <w:sz w:val="24"/>
          <w:szCs w:val="20"/>
          <w:lang w:eastAsia="cs-CZ"/>
        </w:rPr>
        <w:t xml:space="preserve"> – redakce školního časopisu, rozhlasu, televize či internetového média; utváření týmu, význam různých věkových a sociálních skupin pro obohacení týmu, komunikace a spolupráce v týmu; stanovení si cíle, časového harmonogramu a delegování úkolů a zodpovědnosti; faktory ovlivňující práci v týmu; pravidelnost mediální produkce </w:t>
      </w:r>
    </w:p>
    <w:p w:rsidR="00994CEF" w:rsidRPr="00994CEF" w:rsidRDefault="00994CEF" w:rsidP="00994CEF">
      <w:pPr>
        <w:spacing w:after="80" w:line="240" w:lineRule="auto"/>
        <w:ind w:firstLine="708"/>
        <w:jc w:val="both"/>
        <w:rPr>
          <w:rFonts w:ascii="Times New Roman" w:eastAsia="Times New Roman" w:hAnsi="Times New Roman" w:cs="Times New Roman"/>
          <w:i/>
          <w:color w:val="000000"/>
          <w:sz w:val="24"/>
          <w:szCs w:val="20"/>
          <w:lang w:eastAsia="cs-CZ"/>
        </w:rPr>
      </w:pPr>
      <w:r w:rsidRPr="00994CEF">
        <w:rPr>
          <w:rFonts w:ascii="Times New Roman" w:eastAsia="Times New Roman" w:hAnsi="Times New Roman" w:cs="Times New Roman"/>
          <w:i/>
          <w:color w:val="000000"/>
          <w:sz w:val="24"/>
          <w:szCs w:val="20"/>
          <w:lang w:eastAsia="cs-CZ"/>
        </w:rPr>
        <w:t xml:space="preserve">Průřezová témata reprezentují v RVP ZV okruhy aktuálních problémů současného světa a stávají se významnou a nedílnou součástí základního vzdělávání. Jsou důležitým formativním prvkem základního vzdělávání, vytvářejí příležitosti pro individuální uplatnění žáků i pro jejich vzájemnou spolupráci a pomáhají rozvíjet osobnost žáka především v oblasti postojů a hodnot.    </w:t>
      </w:r>
    </w:p>
    <w:p w:rsidR="00994CEF" w:rsidRPr="00994CEF" w:rsidRDefault="00994CEF" w:rsidP="00994CEF">
      <w:pPr>
        <w:spacing w:after="80" w:line="240" w:lineRule="auto"/>
        <w:ind w:firstLine="708"/>
        <w:jc w:val="both"/>
        <w:rPr>
          <w:rFonts w:ascii="Times New Roman" w:eastAsia="Times New Roman" w:hAnsi="Times New Roman" w:cs="Times New Roman"/>
          <w:i/>
          <w:color w:val="000000"/>
          <w:sz w:val="24"/>
          <w:szCs w:val="20"/>
          <w:lang w:eastAsia="cs-CZ"/>
        </w:rPr>
      </w:pPr>
      <w:r w:rsidRPr="00994CEF">
        <w:rPr>
          <w:rFonts w:ascii="Times New Roman" w:eastAsia="Times New Roman" w:hAnsi="Times New Roman" w:cs="Times New Roman"/>
          <w:i/>
          <w:color w:val="000000"/>
          <w:sz w:val="24"/>
          <w:szCs w:val="20"/>
          <w:lang w:eastAsia="cs-CZ"/>
        </w:rPr>
        <w:t>Všechna průřezová témata mají jednotné zpracování. Obsahují Charakteristiku průřezového tématu, v níž je zdůrazněn význam a postavení průřezového tématu v základním vzdělávání. Dále je vyjádřen vztah ke vzdělávacím oblastem a přínos průřezového tématu k rozvoji osobnosti žáka jak v oblasti vědomostí, dovedností a schopností, tak v oblasti postojů a hodnot. Obsah průřezových témat doporučený pro základní vzdělávání je rozpracován do tematických okruhů (v textu tučným písmem). Každý tematický okruh obsahuje nabídku témat (činností, námětů). Výběr témat a způsob jejich zpracování v učebních osnovách je v kompetenci školy.</w:t>
      </w:r>
    </w:p>
    <w:p w:rsidR="00994CEF" w:rsidRPr="00F33842" w:rsidRDefault="00994CEF" w:rsidP="00994CEF">
      <w:pPr>
        <w:spacing w:after="80" w:line="240" w:lineRule="auto"/>
        <w:jc w:val="both"/>
        <w:rPr>
          <w:rFonts w:ascii="Times New Roman" w:eastAsia="Times New Roman" w:hAnsi="Times New Roman" w:cs="Times New Roman"/>
          <w:b/>
          <w:color w:val="000000"/>
          <w:sz w:val="10"/>
          <w:szCs w:val="20"/>
          <w:lang w:eastAsia="cs-CZ"/>
        </w:rPr>
      </w:pPr>
    </w:p>
    <w:p w:rsidR="00994CEF" w:rsidRPr="00994CEF" w:rsidRDefault="00994CEF" w:rsidP="00994CEF">
      <w:pPr>
        <w:spacing w:after="80" w:line="240" w:lineRule="auto"/>
        <w:jc w:val="center"/>
        <w:rPr>
          <w:rFonts w:ascii="Times New Roman" w:eastAsia="Times New Roman" w:hAnsi="Times New Roman" w:cs="Times New Roman"/>
          <w:b/>
          <w:i/>
          <w:color w:val="000000"/>
          <w:sz w:val="28"/>
          <w:szCs w:val="28"/>
          <w:u w:val="single"/>
          <w:lang w:eastAsia="cs-CZ"/>
        </w:rPr>
      </w:pPr>
      <w:r w:rsidRPr="00994CEF">
        <w:rPr>
          <w:rFonts w:ascii="Times New Roman" w:eastAsia="Times New Roman" w:hAnsi="Times New Roman" w:cs="Times New Roman"/>
          <w:b/>
          <w:i/>
          <w:color w:val="000000"/>
          <w:sz w:val="24"/>
          <w:szCs w:val="24"/>
          <w:u w:val="single"/>
          <w:lang w:eastAsia="cs-CZ"/>
        </w:rPr>
        <w:t xml:space="preserve">Mediální </w:t>
      </w:r>
      <w:r w:rsidR="000013F6" w:rsidRPr="00994CEF">
        <w:rPr>
          <w:rFonts w:ascii="Times New Roman" w:eastAsia="Times New Roman" w:hAnsi="Times New Roman" w:cs="Times New Roman"/>
          <w:b/>
          <w:i/>
          <w:color w:val="000000"/>
          <w:sz w:val="24"/>
          <w:szCs w:val="24"/>
          <w:u w:val="single"/>
          <w:lang w:eastAsia="cs-CZ"/>
        </w:rPr>
        <w:t>výchova – realizace</w:t>
      </w:r>
      <w:r w:rsidRPr="00994CEF">
        <w:rPr>
          <w:rFonts w:ascii="Times New Roman" w:eastAsia="Times New Roman" w:hAnsi="Times New Roman" w:cs="Times New Roman"/>
          <w:b/>
          <w:i/>
          <w:color w:val="000000"/>
          <w:sz w:val="24"/>
          <w:szCs w:val="24"/>
          <w:u w:val="single"/>
          <w:lang w:eastAsia="cs-CZ"/>
        </w:rPr>
        <w:t xml:space="preserve"> průřezového tématu ve vyučovacích předmětech:</w:t>
      </w:r>
    </w:p>
    <w:tbl>
      <w:tblPr>
        <w:tblW w:w="10329"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70" w:type="dxa"/>
          <w:right w:w="70" w:type="dxa"/>
        </w:tblCellMar>
        <w:tblLook w:val="04A0" w:firstRow="1" w:lastRow="0" w:firstColumn="1" w:lastColumn="0" w:noHBand="0" w:noVBand="1"/>
      </w:tblPr>
      <w:tblGrid>
        <w:gridCol w:w="3884"/>
        <w:gridCol w:w="775"/>
        <w:gridCol w:w="992"/>
        <w:gridCol w:w="992"/>
        <w:gridCol w:w="1843"/>
        <w:gridCol w:w="1843"/>
      </w:tblGrid>
      <w:tr w:rsidR="00994CEF" w:rsidRPr="00994CEF" w:rsidTr="00F33842">
        <w:trPr>
          <w:cantSplit/>
          <w:jc w:val="center"/>
        </w:trPr>
        <w:tc>
          <w:tcPr>
            <w:tcW w:w="3884" w:type="dxa"/>
            <w:vMerge w:val="restart"/>
            <w:tcBorders>
              <w:top w:val="single" w:sz="12" w:space="0" w:color="auto"/>
              <w:left w:val="single" w:sz="12" w:space="0" w:color="auto"/>
              <w:bottom w:val="single" w:sz="6" w:space="0" w:color="auto"/>
              <w:right w:val="single" w:sz="6" w:space="0" w:color="auto"/>
            </w:tcBorders>
            <w:shd w:val="clear" w:color="auto" w:fill="FFFFFF"/>
            <w:vAlign w:val="center"/>
          </w:tcPr>
          <w:p w:rsidR="00994CEF" w:rsidRPr="00994CEF" w:rsidRDefault="00994CEF" w:rsidP="00994CEF">
            <w:pPr>
              <w:spacing w:after="0" w:line="288" w:lineRule="auto"/>
              <w:jc w:val="center"/>
              <w:rPr>
                <w:rFonts w:ascii="Times New Roman" w:eastAsia="Times New Roman" w:hAnsi="Times New Roman" w:cs="Times New Roman"/>
                <w:b/>
                <w:i/>
                <w:color w:val="000000"/>
                <w:sz w:val="24"/>
                <w:szCs w:val="20"/>
                <w:lang w:eastAsia="cs-CZ"/>
              </w:rPr>
            </w:pPr>
            <w:proofErr w:type="spellStart"/>
            <w:r w:rsidRPr="00994CEF">
              <w:rPr>
                <w:rFonts w:ascii="Times New Roman" w:eastAsia="Times New Roman" w:hAnsi="Times New Roman" w:cs="Times New Roman"/>
                <w:b/>
                <w:i/>
                <w:color w:val="000000"/>
                <w:sz w:val="24"/>
                <w:szCs w:val="20"/>
                <w:lang w:eastAsia="cs-CZ"/>
              </w:rPr>
              <w:t>Tématický</w:t>
            </w:r>
            <w:proofErr w:type="spellEnd"/>
            <w:r w:rsidRPr="00994CEF">
              <w:rPr>
                <w:rFonts w:ascii="Times New Roman" w:eastAsia="Times New Roman" w:hAnsi="Times New Roman" w:cs="Times New Roman"/>
                <w:b/>
                <w:i/>
                <w:color w:val="000000"/>
                <w:sz w:val="24"/>
                <w:szCs w:val="20"/>
                <w:lang w:eastAsia="cs-CZ"/>
              </w:rPr>
              <w:t xml:space="preserve"> okruh</w:t>
            </w:r>
          </w:p>
        </w:tc>
        <w:tc>
          <w:tcPr>
            <w:tcW w:w="6445" w:type="dxa"/>
            <w:gridSpan w:val="5"/>
            <w:tcBorders>
              <w:top w:val="single" w:sz="12" w:space="0" w:color="auto"/>
              <w:left w:val="single" w:sz="6" w:space="0" w:color="auto"/>
              <w:bottom w:val="single" w:sz="6" w:space="0" w:color="auto"/>
              <w:right w:val="single" w:sz="12" w:space="0" w:color="auto"/>
            </w:tcBorders>
            <w:shd w:val="clear" w:color="auto" w:fill="FFFFFF"/>
            <w:vAlign w:val="center"/>
          </w:tcPr>
          <w:p w:rsidR="00994CEF" w:rsidRPr="00994CEF" w:rsidRDefault="00994CEF" w:rsidP="00994CEF">
            <w:pPr>
              <w:spacing w:after="0" w:line="288" w:lineRule="auto"/>
              <w:jc w:val="center"/>
              <w:rPr>
                <w:rFonts w:ascii="Times New Roman" w:eastAsia="Times New Roman" w:hAnsi="Times New Roman" w:cs="Times New Roman"/>
                <w:b/>
                <w:i/>
                <w:color w:val="000000"/>
                <w:sz w:val="24"/>
                <w:szCs w:val="20"/>
                <w:lang w:eastAsia="cs-CZ"/>
              </w:rPr>
            </w:pPr>
            <w:r w:rsidRPr="00994CEF">
              <w:rPr>
                <w:rFonts w:ascii="Times New Roman" w:eastAsia="Times New Roman" w:hAnsi="Times New Roman" w:cs="Times New Roman"/>
                <w:b/>
                <w:i/>
                <w:color w:val="000000"/>
                <w:sz w:val="24"/>
                <w:szCs w:val="20"/>
                <w:lang w:eastAsia="cs-CZ"/>
              </w:rPr>
              <w:t>ročník</w:t>
            </w:r>
          </w:p>
        </w:tc>
      </w:tr>
      <w:tr w:rsidR="00994CEF" w:rsidRPr="00994CEF" w:rsidTr="00F33842">
        <w:trPr>
          <w:cantSplit/>
          <w:jc w:val="center"/>
        </w:trPr>
        <w:tc>
          <w:tcPr>
            <w:tcW w:w="3884" w:type="dxa"/>
            <w:vMerge/>
            <w:tcBorders>
              <w:top w:val="single" w:sz="12" w:space="0" w:color="auto"/>
              <w:left w:val="single" w:sz="12" w:space="0" w:color="auto"/>
              <w:bottom w:val="single" w:sz="6" w:space="0" w:color="auto"/>
              <w:right w:val="single" w:sz="6" w:space="0" w:color="auto"/>
            </w:tcBorders>
            <w:vAlign w:val="center"/>
          </w:tcPr>
          <w:p w:rsidR="00994CEF" w:rsidRPr="00994CEF" w:rsidRDefault="00994CEF" w:rsidP="00994CEF">
            <w:pPr>
              <w:spacing w:after="0" w:line="240" w:lineRule="auto"/>
              <w:rPr>
                <w:rFonts w:ascii="Times New Roman" w:eastAsia="Times New Roman" w:hAnsi="Times New Roman" w:cs="Times New Roman"/>
                <w:b/>
                <w:i/>
                <w:color w:val="000000"/>
                <w:sz w:val="24"/>
                <w:szCs w:val="20"/>
                <w:lang w:eastAsia="cs-CZ"/>
              </w:rPr>
            </w:pPr>
          </w:p>
        </w:tc>
        <w:tc>
          <w:tcPr>
            <w:tcW w:w="775" w:type="dxa"/>
            <w:tcBorders>
              <w:top w:val="single" w:sz="6" w:space="0" w:color="auto"/>
              <w:left w:val="single" w:sz="6" w:space="0" w:color="auto"/>
              <w:bottom w:val="single" w:sz="6" w:space="0" w:color="auto"/>
              <w:right w:val="single" w:sz="6" w:space="0" w:color="auto"/>
            </w:tcBorders>
            <w:shd w:val="clear" w:color="auto" w:fill="FFFFFF"/>
            <w:vAlign w:val="center"/>
          </w:tcPr>
          <w:p w:rsidR="00994CEF" w:rsidRPr="00994CEF" w:rsidRDefault="00994CEF" w:rsidP="00994CEF">
            <w:pPr>
              <w:spacing w:after="0" w:line="288" w:lineRule="auto"/>
              <w:jc w:val="center"/>
              <w:rPr>
                <w:rFonts w:ascii="Times New Roman" w:eastAsia="Times New Roman" w:hAnsi="Times New Roman" w:cs="Times New Roman"/>
                <w:b/>
                <w:i/>
                <w:color w:val="000000"/>
                <w:sz w:val="24"/>
                <w:szCs w:val="20"/>
                <w:lang w:eastAsia="cs-CZ"/>
              </w:rPr>
            </w:pPr>
            <w:r w:rsidRPr="00994CEF">
              <w:rPr>
                <w:rFonts w:ascii="Times New Roman" w:eastAsia="Times New Roman" w:hAnsi="Times New Roman" w:cs="Times New Roman"/>
                <w:b/>
                <w:i/>
                <w:color w:val="000000"/>
                <w:sz w:val="24"/>
                <w:szCs w:val="20"/>
                <w:lang w:eastAsia="cs-CZ"/>
              </w:rPr>
              <w:t>1.</w:t>
            </w:r>
          </w:p>
        </w:tc>
        <w:tc>
          <w:tcPr>
            <w:tcW w:w="992" w:type="dxa"/>
            <w:tcBorders>
              <w:top w:val="single" w:sz="6" w:space="0" w:color="auto"/>
              <w:left w:val="single" w:sz="6" w:space="0" w:color="auto"/>
              <w:bottom w:val="single" w:sz="6" w:space="0" w:color="auto"/>
              <w:right w:val="single" w:sz="6" w:space="0" w:color="auto"/>
            </w:tcBorders>
            <w:shd w:val="clear" w:color="auto" w:fill="FFFFFF"/>
            <w:vAlign w:val="center"/>
          </w:tcPr>
          <w:p w:rsidR="00994CEF" w:rsidRPr="00994CEF" w:rsidRDefault="00994CEF" w:rsidP="00994CEF">
            <w:pPr>
              <w:spacing w:after="0" w:line="288" w:lineRule="auto"/>
              <w:jc w:val="center"/>
              <w:rPr>
                <w:rFonts w:ascii="Times New Roman" w:eastAsia="Times New Roman" w:hAnsi="Times New Roman" w:cs="Times New Roman"/>
                <w:b/>
                <w:i/>
                <w:color w:val="000000"/>
                <w:sz w:val="24"/>
                <w:szCs w:val="20"/>
                <w:lang w:eastAsia="cs-CZ"/>
              </w:rPr>
            </w:pPr>
            <w:r w:rsidRPr="00994CEF">
              <w:rPr>
                <w:rFonts w:ascii="Times New Roman" w:eastAsia="Times New Roman" w:hAnsi="Times New Roman" w:cs="Times New Roman"/>
                <w:b/>
                <w:i/>
                <w:color w:val="000000"/>
                <w:sz w:val="24"/>
                <w:szCs w:val="20"/>
                <w:lang w:eastAsia="cs-CZ"/>
              </w:rPr>
              <w:t>2.</w:t>
            </w:r>
          </w:p>
        </w:tc>
        <w:tc>
          <w:tcPr>
            <w:tcW w:w="992" w:type="dxa"/>
            <w:tcBorders>
              <w:top w:val="single" w:sz="6" w:space="0" w:color="auto"/>
              <w:left w:val="single" w:sz="6" w:space="0" w:color="auto"/>
              <w:bottom w:val="single" w:sz="6" w:space="0" w:color="auto"/>
              <w:right w:val="single" w:sz="6" w:space="0" w:color="auto"/>
            </w:tcBorders>
            <w:shd w:val="clear" w:color="auto" w:fill="FFFFFF"/>
            <w:vAlign w:val="center"/>
          </w:tcPr>
          <w:p w:rsidR="00994CEF" w:rsidRPr="00994CEF" w:rsidRDefault="00994CEF" w:rsidP="00994CEF">
            <w:pPr>
              <w:spacing w:after="0" w:line="288" w:lineRule="auto"/>
              <w:jc w:val="center"/>
              <w:rPr>
                <w:rFonts w:ascii="Times New Roman" w:eastAsia="Times New Roman" w:hAnsi="Times New Roman" w:cs="Times New Roman"/>
                <w:b/>
                <w:i/>
                <w:color w:val="000000"/>
                <w:sz w:val="24"/>
                <w:szCs w:val="20"/>
                <w:lang w:eastAsia="cs-CZ"/>
              </w:rPr>
            </w:pPr>
            <w:r w:rsidRPr="00994CEF">
              <w:rPr>
                <w:rFonts w:ascii="Times New Roman" w:eastAsia="Times New Roman" w:hAnsi="Times New Roman" w:cs="Times New Roman"/>
                <w:b/>
                <w:i/>
                <w:color w:val="000000"/>
                <w:sz w:val="24"/>
                <w:szCs w:val="20"/>
                <w:lang w:eastAsia="cs-CZ"/>
              </w:rPr>
              <w:t>3.</w:t>
            </w:r>
          </w:p>
        </w:tc>
        <w:tc>
          <w:tcPr>
            <w:tcW w:w="1843" w:type="dxa"/>
            <w:tcBorders>
              <w:top w:val="single" w:sz="6" w:space="0" w:color="auto"/>
              <w:left w:val="single" w:sz="6" w:space="0" w:color="auto"/>
              <w:bottom w:val="single" w:sz="6" w:space="0" w:color="auto"/>
              <w:right w:val="single" w:sz="6" w:space="0" w:color="auto"/>
            </w:tcBorders>
            <w:shd w:val="clear" w:color="auto" w:fill="FFFFFF"/>
            <w:vAlign w:val="center"/>
          </w:tcPr>
          <w:p w:rsidR="00994CEF" w:rsidRPr="00994CEF" w:rsidRDefault="00994CEF" w:rsidP="00994CEF">
            <w:pPr>
              <w:spacing w:after="0" w:line="288" w:lineRule="auto"/>
              <w:jc w:val="center"/>
              <w:rPr>
                <w:rFonts w:ascii="Times New Roman" w:eastAsia="Times New Roman" w:hAnsi="Times New Roman" w:cs="Times New Roman"/>
                <w:b/>
                <w:i/>
                <w:color w:val="000000"/>
                <w:sz w:val="24"/>
                <w:szCs w:val="20"/>
                <w:lang w:eastAsia="cs-CZ"/>
              </w:rPr>
            </w:pPr>
            <w:r w:rsidRPr="00994CEF">
              <w:rPr>
                <w:rFonts w:ascii="Times New Roman" w:eastAsia="Times New Roman" w:hAnsi="Times New Roman" w:cs="Times New Roman"/>
                <w:b/>
                <w:i/>
                <w:color w:val="000000"/>
                <w:sz w:val="24"/>
                <w:szCs w:val="20"/>
                <w:lang w:eastAsia="cs-CZ"/>
              </w:rPr>
              <w:t>4.</w:t>
            </w:r>
          </w:p>
        </w:tc>
        <w:tc>
          <w:tcPr>
            <w:tcW w:w="1843" w:type="dxa"/>
            <w:tcBorders>
              <w:top w:val="single" w:sz="6" w:space="0" w:color="auto"/>
              <w:left w:val="single" w:sz="6" w:space="0" w:color="auto"/>
              <w:bottom w:val="single" w:sz="6" w:space="0" w:color="auto"/>
              <w:right w:val="single" w:sz="12" w:space="0" w:color="auto"/>
            </w:tcBorders>
            <w:shd w:val="clear" w:color="auto" w:fill="FFFFFF"/>
            <w:vAlign w:val="center"/>
          </w:tcPr>
          <w:p w:rsidR="00994CEF" w:rsidRPr="00994CEF" w:rsidRDefault="00994CEF" w:rsidP="00994CEF">
            <w:pPr>
              <w:spacing w:after="0" w:line="288" w:lineRule="auto"/>
              <w:jc w:val="center"/>
              <w:rPr>
                <w:rFonts w:ascii="Times New Roman" w:eastAsia="Times New Roman" w:hAnsi="Times New Roman" w:cs="Times New Roman"/>
                <w:b/>
                <w:i/>
                <w:color w:val="000000"/>
                <w:sz w:val="24"/>
                <w:szCs w:val="20"/>
                <w:lang w:eastAsia="cs-CZ"/>
              </w:rPr>
            </w:pPr>
            <w:r w:rsidRPr="00994CEF">
              <w:rPr>
                <w:rFonts w:ascii="Times New Roman" w:eastAsia="Times New Roman" w:hAnsi="Times New Roman" w:cs="Times New Roman"/>
                <w:b/>
                <w:i/>
                <w:color w:val="000000"/>
                <w:sz w:val="24"/>
                <w:szCs w:val="20"/>
                <w:lang w:eastAsia="cs-CZ"/>
              </w:rPr>
              <w:t>5.</w:t>
            </w:r>
          </w:p>
        </w:tc>
      </w:tr>
      <w:tr w:rsidR="00994CEF" w:rsidRPr="00994CEF" w:rsidTr="00F33842">
        <w:trPr>
          <w:jc w:val="center"/>
        </w:trPr>
        <w:tc>
          <w:tcPr>
            <w:tcW w:w="3884" w:type="dxa"/>
            <w:tcBorders>
              <w:top w:val="single" w:sz="6" w:space="0" w:color="auto"/>
              <w:left w:val="single" w:sz="12" w:space="0" w:color="auto"/>
              <w:bottom w:val="single" w:sz="6" w:space="0" w:color="auto"/>
              <w:right w:val="single" w:sz="6" w:space="0" w:color="auto"/>
            </w:tcBorders>
            <w:vAlign w:val="center"/>
          </w:tcPr>
          <w:p w:rsidR="00994CEF" w:rsidRPr="00994CEF" w:rsidRDefault="00994CEF" w:rsidP="00994CEF">
            <w:pPr>
              <w:spacing w:after="0" w:line="288" w:lineRule="auto"/>
              <w:rPr>
                <w:rFonts w:ascii="Times New Roman" w:eastAsia="Times New Roman" w:hAnsi="Times New Roman" w:cs="Times New Roman"/>
                <w:b/>
                <w:i/>
                <w:color w:val="000000"/>
                <w:sz w:val="24"/>
                <w:szCs w:val="20"/>
                <w:lang w:eastAsia="cs-CZ"/>
              </w:rPr>
            </w:pPr>
            <w:r w:rsidRPr="00994CEF">
              <w:rPr>
                <w:rFonts w:ascii="Times New Roman" w:eastAsia="Times New Roman" w:hAnsi="Times New Roman" w:cs="Times New Roman"/>
                <w:b/>
                <w:i/>
                <w:color w:val="000000"/>
                <w:sz w:val="24"/>
                <w:szCs w:val="20"/>
                <w:lang w:eastAsia="cs-CZ"/>
              </w:rPr>
              <w:t>Kritické čtení a vnímání mediálních</w:t>
            </w:r>
          </w:p>
          <w:p w:rsidR="00994CEF" w:rsidRPr="00994CEF" w:rsidRDefault="00994CEF" w:rsidP="00994CEF">
            <w:pPr>
              <w:spacing w:after="0" w:line="288" w:lineRule="auto"/>
              <w:rPr>
                <w:rFonts w:ascii="Times New Roman" w:eastAsia="Times New Roman" w:hAnsi="Times New Roman" w:cs="Times New Roman"/>
                <w:b/>
                <w:i/>
                <w:color w:val="000000"/>
                <w:sz w:val="24"/>
                <w:szCs w:val="20"/>
                <w:lang w:eastAsia="cs-CZ"/>
              </w:rPr>
            </w:pPr>
            <w:r w:rsidRPr="00994CEF">
              <w:rPr>
                <w:rFonts w:ascii="Times New Roman" w:eastAsia="Times New Roman" w:hAnsi="Times New Roman" w:cs="Times New Roman"/>
                <w:b/>
                <w:i/>
                <w:color w:val="000000"/>
                <w:sz w:val="24"/>
                <w:szCs w:val="20"/>
                <w:lang w:eastAsia="cs-CZ"/>
              </w:rPr>
              <w:t xml:space="preserve"> sdělení</w:t>
            </w:r>
          </w:p>
        </w:tc>
        <w:tc>
          <w:tcPr>
            <w:tcW w:w="775" w:type="dxa"/>
            <w:tcBorders>
              <w:top w:val="single" w:sz="6" w:space="0" w:color="auto"/>
              <w:left w:val="single" w:sz="6" w:space="0" w:color="auto"/>
              <w:bottom w:val="single" w:sz="6" w:space="0" w:color="auto"/>
              <w:right w:val="single" w:sz="6" w:space="0" w:color="auto"/>
            </w:tcBorders>
            <w:vAlign w:val="center"/>
          </w:tcPr>
          <w:p w:rsidR="00994CEF" w:rsidRPr="00994CEF" w:rsidRDefault="00994CEF" w:rsidP="00994CEF">
            <w:pPr>
              <w:spacing w:after="0" w:line="288" w:lineRule="auto"/>
              <w:jc w:val="center"/>
              <w:rPr>
                <w:rFonts w:ascii="Times New Roman" w:eastAsia="Times New Roman" w:hAnsi="Times New Roman" w:cs="Times New Roman"/>
                <w:i/>
                <w:color w:val="000000"/>
                <w:sz w:val="24"/>
                <w:szCs w:val="20"/>
                <w:lang w:eastAsia="cs-CZ"/>
              </w:rPr>
            </w:pPr>
            <w:r w:rsidRPr="00994CEF">
              <w:rPr>
                <w:rFonts w:ascii="Times New Roman" w:eastAsia="Times New Roman" w:hAnsi="Times New Roman" w:cs="Times New Roman"/>
                <w:i/>
                <w:color w:val="000000"/>
                <w:sz w:val="24"/>
                <w:szCs w:val="20"/>
                <w:lang w:eastAsia="cs-CZ"/>
              </w:rPr>
              <w:t>-</w:t>
            </w:r>
          </w:p>
        </w:tc>
        <w:tc>
          <w:tcPr>
            <w:tcW w:w="992" w:type="dxa"/>
            <w:tcBorders>
              <w:top w:val="single" w:sz="6" w:space="0" w:color="auto"/>
              <w:left w:val="single" w:sz="6" w:space="0" w:color="auto"/>
              <w:bottom w:val="single" w:sz="6" w:space="0" w:color="auto"/>
              <w:right w:val="single" w:sz="6" w:space="0" w:color="auto"/>
            </w:tcBorders>
            <w:vAlign w:val="center"/>
          </w:tcPr>
          <w:p w:rsidR="00994CEF" w:rsidRPr="00994CEF" w:rsidRDefault="00994CEF" w:rsidP="00994CEF">
            <w:pPr>
              <w:spacing w:after="0" w:line="288" w:lineRule="auto"/>
              <w:jc w:val="center"/>
              <w:rPr>
                <w:rFonts w:ascii="Times New Roman" w:eastAsia="Times New Roman" w:hAnsi="Times New Roman" w:cs="Times New Roman"/>
                <w:i/>
                <w:color w:val="000000"/>
                <w:sz w:val="24"/>
                <w:szCs w:val="20"/>
                <w:lang w:eastAsia="cs-CZ"/>
              </w:rPr>
            </w:pPr>
            <w:proofErr w:type="gramStart"/>
            <w:r w:rsidRPr="00994CEF">
              <w:rPr>
                <w:rFonts w:ascii="Times New Roman" w:eastAsia="Times New Roman" w:hAnsi="Times New Roman" w:cs="Times New Roman"/>
                <w:i/>
                <w:color w:val="000000"/>
                <w:sz w:val="24"/>
                <w:szCs w:val="20"/>
                <w:lang w:eastAsia="cs-CZ"/>
              </w:rPr>
              <w:t>PR</w:t>
            </w:r>
            <w:r w:rsidR="000013F6">
              <w:rPr>
                <w:rFonts w:ascii="Times New Roman" w:eastAsia="Times New Roman" w:hAnsi="Times New Roman" w:cs="Times New Roman"/>
                <w:i/>
                <w:color w:val="000000"/>
                <w:sz w:val="24"/>
                <w:szCs w:val="20"/>
                <w:lang w:eastAsia="cs-CZ"/>
              </w:rPr>
              <w:t>V</w:t>
            </w:r>
            <w:r w:rsidRPr="00994CEF">
              <w:rPr>
                <w:rFonts w:ascii="Times New Roman" w:eastAsia="Times New Roman" w:hAnsi="Times New Roman" w:cs="Times New Roman"/>
                <w:i/>
                <w:color w:val="000000"/>
                <w:sz w:val="24"/>
                <w:szCs w:val="20"/>
                <w:lang w:eastAsia="cs-CZ"/>
              </w:rPr>
              <w:t>,ČJ</w:t>
            </w:r>
            <w:proofErr w:type="gramEnd"/>
          </w:p>
        </w:tc>
        <w:tc>
          <w:tcPr>
            <w:tcW w:w="992" w:type="dxa"/>
            <w:tcBorders>
              <w:top w:val="single" w:sz="6" w:space="0" w:color="auto"/>
              <w:left w:val="single" w:sz="6" w:space="0" w:color="auto"/>
              <w:bottom w:val="single" w:sz="6" w:space="0" w:color="auto"/>
              <w:right w:val="single" w:sz="6" w:space="0" w:color="auto"/>
            </w:tcBorders>
            <w:vAlign w:val="center"/>
          </w:tcPr>
          <w:p w:rsidR="00994CEF" w:rsidRPr="00994CEF" w:rsidRDefault="00994CEF" w:rsidP="00994CEF">
            <w:pPr>
              <w:spacing w:after="0" w:line="288" w:lineRule="auto"/>
              <w:rPr>
                <w:rFonts w:ascii="Times New Roman" w:eastAsia="Times New Roman" w:hAnsi="Times New Roman" w:cs="Times New Roman"/>
                <w:i/>
                <w:color w:val="000000"/>
                <w:sz w:val="24"/>
                <w:szCs w:val="20"/>
                <w:lang w:eastAsia="cs-CZ"/>
              </w:rPr>
            </w:pPr>
            <w:r w:rsidRPr="00994CEF">
              <w:rPr>
                <w:rFonts w:ascii="Times New Roman" w:eastAsia="Times New Roman" w:hAnsi="Times New Roman" w:cs="Times New Roman"/>
                <w:i/>
                <w:color w:val="000000"/>
                <w:sz w:val="24"/>
                <w:szCs w:val="20"/>
                <w:lang w:eastAsia="cs-CZ"/>
              </w:rPr>
              <w:t xml:space="preserve"> </w:t>
            </w:r>
            <w:proofErr w:type="gramStart"/>
            <w:r w:rsidRPr="00994CEF">
              <w:rPr>
                <w:rFonts w:ascii="Times New Roman" w:eastAsia="Times New Roman" w:hAnsi="Times New Roman" w:cs="Times New Roman"/>
                <w:i/>
                <w:color w:val="000000"/>
                <w:sz w:val="24"/>
                <w:szCs w:val="20"/>
                <w:lang w:eastAsia="cs-CZ"/>
              </w:rPr>
              <w:t>PR</w:t>
            </w:r>
            <w:r w:rsidR="00F33842">
              <w:rPr>
                <w:rFonts w:ascii="Times New Roman" w:eastAsia="Times New Roman" w:hAnsi="Times New Roman" w:cs="Times New Roman"/>
                <w:i/>
                <w:color w:val="000000"/>
                <w:sz w:val="24"/>
                <w:szCs w:val="20"/>
                <w:lang w:eastAsia="cs-CZ"/>
              </w:rPr>
              <w:t>V</w:t>
            </w:r>
            <w:r w:rsidRPr="00994CEF">
              <w:rPr>
                <w:rFonts w:ascii="Times New Roman" w:eastAsia="Times New Roman" w:hAnsi="Times New Roman" w:cs="Times New Roman"/>
                <w:i/>
                <w:color w:val="000000"/>
                <w:sz w:val="24"/>
                <w:szCs w:val="20"/>
                <w:lang w:eastAsia="cs-CZ"/>
              </w:rPr>
              <w:t>,ČJ</w:t>
            </w:r>
            <w:proofErr w:type="gramEnd"/>
          </w:p>
        </w:tc>
        <w:tc>
          <w:tcPr>
            <w:tcW w:w="1843" w:type="dxa"/>
            <w:tcBorders>
              <w:top w:val="single" w:sz="6" w:space="0" w:color="auto"/>
              <w:left w:val="single" w:sz="6" w:space="0" w:color="auto"/>
              <w:bottom w:val="single" w:sz="6" w:space="0" w:color="auto"/>
              <w:right w:val="single" w:sz="6" w:space="0" w:color="auto"/>
            </w:tcBorders>
            <w:vAlign w:val="center"/>
          </w:tcPr>
          <w:p w:rsidR="00994CEF" w:rsidRPr="00994CEF" w:rsidRDefault="00994CEF" w:rsidP="00F33842">
            <w:pPr>
              <w:spacing w:after="0" w:line="288" w:lineRule="auto"/>
              <w:jc w:val="center"/>
              <w:rPr>
                <w:rFonts w:ascii="Times New Roman" w:eastAsia="Times New Roman" w:hAnsi="Times New Roman" w:cs="Times New Roman"/>
                <w:i/>
                <w:color w:val="000000"/>
                <w:sz w:val="24"/>
                <w:szCs w:val="20"/>
                <w:lang w:eastAsia="cs-CZ"/>
              </w:rPr>
            </w:pPr>
            <w:r w:rsidRPr="00994CEF">
              <w:rPr>
                <w:rFonts w:ascii="Times New Roman" w:eastAsia="Times New Roman" w:hAnsi="Times New Roman" w:cs="Times New Roman"/>
                <w:i/>
                <w:color w:val="000000"/>
                <w:sz w:val="24"/>
                <w:szCs w:val="20"/>
                <w:lang w:eastAsia="cs-CZ"/>
              </w:rPr>
              <w:t xml:space="preserve">ČJ, AJ, VV, PČ, </w:t>
            </w:r>
            <w:proofErr w:type="gramStart"/>
            <w:r w:rsidRPr="00994CEF">
              <w:rPr>
                <w:rFonts w:ascii="Times New Roman" w:eastAsia="Times New Roman" w:hAnsi="Times New Roman" w:cs="Times New Roman"/>
                <w:i/>
                <w:color w:val="000000"/>
                <w:sz w:val="24"/>
                <w:szCs w:val="20"/>
                <w:lang w:eastAsia="cs-CZ"/>
              </w:rPr>
              <w:t>VL,IN</w:t>
            </w:r>
            <w:r w:rsidR="000013F6">
              <w:rPr>
                <w:rFonts w:ascii="Times New Roman" w:eastAsia="Times New Roman" w:hAnsi="Times New Roman" w:cs="Times New Roman"/>
                <w:i/>
                <w:color w:val="000000"/>
                <w:sz w:val="24"/>
                <w:szCs w:val="20"/>
                <w:lang w:eastAsia="cs-CZ"/>
              </w:rPr>
              <w:t>F</w:t>
            </w:r>
            <w:proofErr w:type="gramEnd"/>
            <w:r w:rsidR="00F33842">
              <w:rPr>
                <w:rFonts w:ascii="Times New Roman" w:eastAsia="Times New Roman" w:hAnsi="Times New Roman" w:cs="Times New Roman"/>
                <w:i/>
                <w:color w:val="000000"/>
                <w:sz w:val="24"/>
                <w:szCs w:val="20"/>
                <w:lang w:eastAsia="cs-CZ"/>
              </w:rPr>
              <w:t>,</w:t>
            </w:r>
            <w:r w:rsidRPr="00994CEF">
              <w:rPr>
                <w:rFonts w:ascii="Times New Roman" w:eastAsia="Times New Roman" w:hAnsi="Times New Roman" w:cs="Times New Roman"/>
                <w:i/>
                <w:color w:val="000000"/>
                <w:sz w:val="24"/>
                <w:szCs w:val="20"/>
                <w:lang w:eastAsia="cs-CZ"/>
              </w:rPr>
              <w:t>PŘ,HV</w:t>
            </w:r>
          </w:p>
        </w:tc>
        <w:tc>
          <w:tcPr>
            <w:tcW w:w="1843" w:type="dxa"/>
            <w:tcBorders>
              <w:top w:val="single" w:sz="6" w:space="0" w:color="auto"/>
              <w:left w:val="single" w:sz="6" w:space="0" w:color="auto"/>
              <w:bottom w:val="single" w:sz="6" w:space="0" w:color="auto"/>
              <w:right w:val="single" w:sz="12" w:space="0" w:color="auto"/>
            </w:tcBorders>
            <w:vAlign w:val="center"/>
          </w:tcPr>
          <w:p w:rsidR="00994CEF" w:rsidRPr="00994CEF" w:rsidRDefault="00994CEF" w:rsidP="00F33842">
            <w:pPr>
              <w:spacing w:after="0" w:line="288" w:lineRule="auto"/>
              <w:jc w:val="center"/>
              <w:rPr>
                <w:rFonts w:ascii="Times New Roman" w:eastAsia="Times New Roman" w:hAnsi="Times New Roman" w:cs="Times New Roman"/>
                <w:i/>
                <w:color w:val="000000"/>
                <w:sz w:val="24"/>
                <w:szCs w:val="20"/>
                <w:lang w:eastAsia="cs-CZ"/>
              </w:rPr>
            </w:pPr>
            <w:r w:rsidRPr="00994CEF">
              <w:rPr>
                <w:rFonts w:ascii="Times New Roman" w:eastAsia="Times New Roman" w:hAnsi="Times New Roman" w:cs="Times New Roman"/>
                <w:i/>
                <w:color w:val="000000"/>
                <w:sz w:val="24"/>
                <w:szCs w:val="20"/>
                <w:lang w:eastAsia="cs-CZ"/>
              </w:rPr>
              <w:t xml:space="preserve">ČJ, AJ, </w:t>
            </w:r>
            <w:proofErr w:type="gramStart"/>
            <w:r w:rsidRPr="00994CEF">
              <w:rPr>
                <w:rFonts w:ascii="Times New Roman" w:eastAsia="Times New Roman" w:hAnsi="Times New Roman" w:cs="Times New Roman"/>
                <w:i/>
                <w:color w:val="000000"/>
                <w:sz w:val="24"/>
                <w:szCs w:val="20"/>
                <w:lang w:eastAsia="cs-CZ"/>
              </w:rPr>
              <w:t>M,VV</w:t>
            </w:r>
            <w:proofErr w:type="gramEnd"/>
            <w:r w:rsidRPr="00994CEF">
              <w:rPr>
                <w:rFonts w:ascii="Times New Roman" w:eastAsia="Times New Roman" w:hAnsi="Times New Roman" w:cs="Times New Roman"/>
                <w:i/>
                <w:color w:val="000000"/>
                <w:sz w:val="24"/>
                <w:szCs w:val="20"/>
                <w:lang w:eastAsia="cs-CZ"/>
              </w:rPr>
              <w:t xml:space="preserve">, </w:t>
            </w:r>
            <w:r w:rsidR="00F33842">
              <w:rPr>
                <w:rFonts w:ascii="Times New Roman" w:eastAsia="Times New Roman" w:hAnsi="Times New Roman" w:cs="Times New Roman"/>
                <w:i/>
                <w:color w:val="000000"/>
                <w:sz w:val="24"/>
                <w:szCs w:val="20"/>
                <w:lang w:eastAsia="cs-CZ"/>
              </w:rPr>
              <w:t>P</w:t>
            </w:r>
            <w:r w:rsidRPr="00994CEF">
              <w:rPr>
                <w:rFonts w:ascii="Times New Roman" w:eastAsia="Times New Roman" w:hAnsi="Times New Roman" w:cs="Times New Roman"/>
                <w:i/>
                <w:color w:val="000000"/>
                <w:sz w:val="24"/>
                <w:szCs w:val="20"/>
                <w:lang w:eastAsia="cs-CZ"/>
              </w:rPr>
              <w:t>Č,IN VL,PŘ</w:t>
            </w:r>
            <w:r w:rsidR="00F33842">
              <w:rPr>
                <w:rFonts w:ascii="Times New Roman" w:eastAsia="Times New Roman" w:hAnsi="Times New Roman" w:cs="Times New Roman"/>
                <w:i/>
                <w:color w:val="000000"/>
                <w:sz w:val="24"/>
                <w:szCs w:val="20"/>
                <w:lang w:eastAsia="cs-CZ"/>
              </w:rPr>
              <w:t>,</w:t>
            </w:r>
            <w:r w:rsidRPr="00994CEF">
              <w:rPr>
                <w:rFonts w:ascii="Times New Roman" w:eastAsia="Times New Roman" w:hAnsi="Times New Roman" w:cs="Times New Roman"/>
                <w:i/>
                <w:color w:val="000000"/>
                <w:sz w:val="24"/>
                <w:szCs w:val="20"/>
                <w:lang w:eastAsia="cs-CZ"/>
              </w:rPr>
              <w:t>HV</w:t>
            </w:r>
          </w:p>
        </w:tc>
      </w:tr>
      <w:tr w:rsidR="00994CEF" w:rsidRPr="00994CEF" w:rsidTr="00F33842">
        <w:trPr>
          <w:trHeight w:val="584"/>
          <w:jc w:val="center"/>
        </w:trPr>
        <w:tc>
          <w:tcPr>
            <w:tcW w:w="3884" w:type="dxa"/>
            <w:tcBorders>
              <w:top w:val="single" w:sz="6" w:space="0" w:color="auto"/>
              <w:left w:val="single" w:sz="12" w:space="0" w:color="auto"/>
              <w:bottom w:val="single" w:sz="6" w:space="0" w:color="auto"/>
              <w:right w:val="single" w:sz="6" w:space="0" w:color="auto"/>
            </w:tcBorders>
            <w:vAlign w:val="center"/>
          </w:tcPr>
          <w:p w:rsidR="00994CEF" w:rsidRPr="00994CEF" w:rsidRDefault="00994CEF" w:rsidP="00F33842">
            <w:pPr>
              <w:spacing w:after="0" w:line="240" w:lineRule="auto"/>
              <w:rPr>
                <w:rFonts w:ascii="Times New Roman" w:eastAsia="Times New Roman" w:hAnsi="Times New Roman" w:cs="Times New Roman"/>
                <w:b/>
                <w:i/>
                <w:color w:val="000000"/>
                <w:sz w:val="24"/>
                <w:szCs w:val="20"/>
                <w:lang w:eastAsia="cs-CZ"/>
              </w:rPr>
            </w:pPr>
            <w:r w:rsidRPr="00994CEF">
              <w:rPr>
                <w:rFonts w:ascii="Times New Roman" w:eastAsia="Times New Roman" w:hAnsi="Times New Roman" w:cs="Times New Roman"/>
                <w:b/>
                <w:i/>
                <w:color w:val="000000"/>
                <w:sz w:val="24"/>
                <w:szCs w:val="20"/>
                <w:lang w:eastAsia="cs-CZ"/>
              </w:rPr>
              <w:t>Interpretace vztahu mediálních sdělení a reality</w:t>
            </w:r>
          </w:p>
        </w:tc>
        <w:tc>
          <w:tcPr>
            <w:tcW w:w="775" w:type="dxa"/>
            <w:tcBorders>
              <w:top w:val="single" w:sz="6" w:space="0" w:color="auto"/>
              <w:left w:val="single" w:sz="6" w:space="0" w:color="auto"/>
              <w:bottom w:val="single" w:sz="6" w:space="0" w:color="auto"/>
              <w:right w:val="single" w:sz="6" w:space="0" w:color="auto"/>
            </w:tcBorders>
            <w:vAlign w:val="center"/>
          </w:tcPr>
          <w:p w:rsidR="00994CEF" w:rsidRPr="00994CEF" w:rsidRDefault="00994CEF" w:rsidP="00994CEF">
            <w:pPr>
              <w:spacing w:after="0" w:line="288" w:lineRule="auto"/>
              <w:jc w:val="center"/>
              <w:rPr>
                <w:rFonts w:ascii="Times New Roman" w:eastAsia="Times New Roman" w:hAnsi="Times New Roman" w:cs="Times New Roman"/>
                <w:i/>
                <w:color w:val="000000"/>
                <w:sz w:val="24"/>
                <w:szCs w:val="20"/>
                <w:lang w:eastAsia="cs-CZ"/>
              </w:rPr>
            </w:pPr>
          </w:p>
        </w:tc>
        <w:tc>
          <w:tcPr>
            <w:tcW w:w="992" w:type="dxa"/>
            <w:tcBorders>
              <w:top w:val="single" w:sz="6" w:space="0" w:color="auto"/>
              <w:left w:val="single" w:sz="6" w:space="0" w:color="auto"/>
              <w:bottom w:val="single" w:sz="6" w:space="0" w:color="auto"/>
              <w:right w:val="single" w:sz="6" w:space="0" w:color="auto"/>
            </w:tcBorders>
            <w:vAlign w:val="center"/>
          </w:tcPr>
          <w:p w:rsidR="00994CEF" w:rsidRPr="00994CEF" w:rsidRDefault="00994CEF" w:rsidP="00994CEF">
            <w:pPr>
              <w:spacing w:after="0" w:line="288" w:lineRule="auto"/>
              <w:jc w:val="center"/>
              <w:rPr>
                <w:rFonts w:ascii="Times New Roman" w:eastAsia="Times New Roman" w:hAnsi="Times New Roman" w:cs="Times New Roman"/>
                <w:i/>
                <w:color w:val="000000"/>
                <w:sz w:val="24"/>
                <w:szCs w:val="20"/>
                <w:lang w:eastAsia="cs-CZ"/>
              </w:rPr>
            </w:pPr>
            <w:r w:rsidRPr="00994CEF">
              <w:rPr>
                <w:rFonts w:ascii="Times New Roman" w:eastAsia="Times New Roman" w:hAnsi="Times New Roman" w:cs="Times New Roman"/>
                <w:i/>
                <w:color w:val="000000"/>
                <w:sz w:val="24"/>
                <w:szCs w:val="20"/>
                <w:lang w:eastAsia="cs-CZ"/>
              </w:rPr>
              <w:t>-</w:t>
            </w:r>
          </w:p>
        </w:tc>
        <w:tc>
          <w:tcPr>
            <w:tcW w:w="992" w:type="dxa"/>
            <w:tcBorders>
              <w:top w:val="single" w:sz="6" w:space="0" w:color="auto"/>
              <w:left w:val="single" w:sz="6" w:space="0" w:color="auto"/>
              <w:bottom w:val="single" w:sz="6" w:space="0" w:color="auto"/>
              <w:right w:val="single" w:sz="6" w:space="0" w:color="auto"/>
            </w:tcBorders>
            <w:vAlign w:val="center"/>
          </w:tcPr>
          <w:p w:rsidR="00994CEF" w:rsidRPr="00994CEF" w:rsidRDefault="00994CEF" w:rsidP="00994CEF">
            <w:pPr>
              <w:spacing w:after="0" w:line="288" w:lineRule="auto"/>
              <w:jc w:val="center"/>
              <w:rPr>
                <w:rFonts w:ascii="Times New Roman" w:eastAsia="Times New Roman" w:hAnsi="Times New Roman" w:cs="Times New Roman"/>
                <w:i/>
                <w:color w:val="000000"/>
                <w:sz w:val="24"/>
                <w:szCs w:val="20"/>
                <w:lang w:eastAsia="cs-CZ"/>
              </w:rPr>
            </w:pPr>
          </w:p>
        </w:tc>
        <w:tc>
          <w:tcPr>
            <w:tcW w:w="1843" w:type="dxa"/>
            <w:tcBorders>
              <w:top w:val="single" w:sz="6" w:space="0" w:color="auto"/>
              <w:left w:val="single" w:sz="6" w:space="0" w:color="auto"/>
              <w:bottom w:val="single" w:sz="6" w:space="0" w:color="auto"/>
              <w:right w:val="single" w:sz="6" w:space="0" w:color="auto"/>
            </w:tcBorders>
            <w:vAlign w:val="center"/>
          </w:tcPr>
          <w:p w:rsidR="00994CEF" w:rsidRPr="00994CEF" w:rsidRDefault="00994CEF" w:rsidP="00994CEF">
            <w:pPr>
              <w:spacing w:after="0" w:line="288" w:lineRule="auto"/>
              <w:jc w:val="center"/>
              <w:rPr>
                <w:rFonts w:ascii="Times New Roman" w:eastAsia="Times New Roman" w:hAnsi="Times New Roman" w:cs="Times New Roman"/>
                <w:i/>
                <w:color w:val="000000"/>
                <w:sz w:val="24"/>
                <w:szCs w:val="20"/>
                <w:lang w:eastAsia="cs-CZ"/>
              </w:rPr>
            </w:pPr>
          </w:p>
        </w:tc>
        <w:tc>
          <w:tcPr>
            <w:tcW w:w="1843" w:type="dxa"/>
            <w:tcBorders>
              <w:top w:val="single" w:sz="6" w:space="0" w:color="auto"/>
              <w:left w:val="single" w:sz="6" w:space="0" w:color="auto"/>
              <w:bottom w:val="single" w:sz="6" w:space="0" w:color="auto"/>
              <w:right w:val="single" w:sz="12" w:space="0" w:color="auto"/>
            </w:tcBorders>
            <w:vAlign w:val="center"/>
          </w:tcPr>
          <w:p w:rsidR="00994CEF" w:rsidRPr="00994CEF" w:rsidRDefault="00994CEF" w:rsidP="00994CEF">
            <w:pPr>
              <w:spacing w:after="0" w:line="288" w:lineRule="auto"/>
              <w:jc w:val="center"/>
              <w:rPr>
                <w:rFonts w:ascii="Times New Roman" w:eastAsia="Times New Roman" w:hAnsi="Times New Roman" w:cs="Times New Roman"/>
                <w:i/>
                <w:color w:val="000000"/>
                <w:sz w:val="24"/>
                <w:szCs w:val="20"/>
                <w:lang w:eastAsia="cs-CZ"/>
              </w:rPr>
            </w:pPr>
          </w:p>
        </w:tc>
      </w:tr>
      <w:tr w:rsidR="00994CEF" w:rsidRPr="00994CEF" w:rsidTr="00F33842">
        <w:trPr>
          <w:jc w:val="center"/>
        </w:trPr>
        <w:tc>
          <w:tcPr>
            <w:tcW w:w="3884" w:type="dxa"/>
            <w:tcBorders>
              <w:top w:val="single" w:sz="6" w:space="0" w:color="auto"/>
              <w:left w:val="single" w:sz="12" w:space="0" w:color="auto"/>
              <w:bottom w:val="single" w:sz="6" w:space="0" w:color="auto"/>
              <w:right w:val="single" w:sz="6" w:space="0" w:color="auto"/>
            </w:tcBorders>
            <w:vAlign w:val="center"/>
          </w:tcPr>
          <w:p w:rsidR="00994CEF" w:rsidRPr="00994CEF" w:rsidRDefault="00994CEF" w:rsidP="00994CEF">
            <w:pPr>
              <w:spacing w:after="0" w:line="288" w:lineRule="auto"/>
              <w:rPr>
                <w:rFonts w:ascii="Times New Roman" w:eastAsia="Times New Roman" w:hAnsi="Times New Roman" w:cs="Times New Roman"/>
                <w:b/>
                <w:i/>
                <w:color w:val="000000"/>
                <w:sz w:val="24"/>
                <w:szCs w:val="20"/>
                <w:lang w:eastAsia="cs-CZ"/>
              </w:rPr>
            </w:pPr>
            <w:r w:rsidRPr="00994CEF">
              <w:rPr>
                <w:rFonts w:ascii="Times New Roman" w:eastAsia="Times New Roman" w:hAnsi="Times New Roman" w:cs="Times New Roman"/>
                <w:b/>
                <w:i/>
                <w:color w:val="000000"/>
                <w:sz w:val="24"/>
                <w:szCs w:val="20"/>
                <w:lang w:eastAsia="cs-CZ"/>
              </w:rPr>
              <w:t>Stavba mediálních sdělení</w:t>
            </w:r>
          </w:p>
        </w:tc>
        <w:tc>
          <w:tcPr>
            <w:tcW w:w="775" w:type="dxa"/>
            <w:tcBorders>
              <w:top w:val="single" w:sz="6" w:space="0" w:color="auto"/>
              <w:left w:val="single" w:sz="6" w:space="0" w:color="auto"/>
              <w:bottom w:val="single" w:sz="6" w:space="0" w:color="auto"/>
              <w:right w:val="single" w:sz="6" w:space="0" w:color="auto"/>
            </w:tcBorders>
            <w:vAlign w:val="center"/>
          </w:tcPr>
          <w:p w:rsidR="00994CEF" w:rsidRPr="00994CEF" w:rsidRDefault="00994CEF" w:rsidP="00994CEF">
            <w:pPr>
              <w:spacing w:after="0" w:line="288" w:lineRule="auto"/>
              <w:jc w:val="center"/>
              <w:rPr>
                <w:rFonts w:ascii="Times New Roman" w:eastAsia="Times New Roman" w:hAnsi="Times New Roman" w:cs="Times New Roman"/>
                <w:i/>
                <w:color w:val="000000"/>
                <w:sz w:val="24"/>
                <w:szCs w:val="20"/>
                <w:lang w:eastAsia="cs-CZ"/>
              </w:rPr>
            </w:pPr>
            <w:r w:rsidRPr="00994CEF">
              <w:rPr>
                <w:rFonts w:ascii="Times New Roman" w:eastAsia="Times New Roman" w:hAnsi="Times New Roman" w:cs="Times New Roman"/>
                <w:i/>
                <w:color w:val="000000"/>
                <w:sz w:val="24"/>
                <w:szCs w:val="20"/>
                <w:lang w:eastAsia="cs-CZ"/>
              </w:rPr>
              <w:t>-</w:t>
            </w:r>
          </w:p>
        </w:tc>
        <w:tc>
          <w:tcPr>
            <w:tcW w:w="992" w:type="dxa"/>
            <w:tcBorders>
              <w:top w:val="single" w:sz="6" w:space="0" w:color="auto"/>
              <w:left w:val="single" w:sz="6" w:space="0" w:color="auto"/>
              <w:bottom w:val="single" w:sz="6" w:space="0" w:color="auto"/>
              <w:right w:val="single" w:sz="6" w:space="0" w:color="auto"/>
            </w:tcBorders>
            <w:vAlign w:val="center"/>
          </w:tcPr>
          <w:p w:rsidR="00994CEF" w:rsidRPr="00994CEF" w:rsidRDefault="00994CEF" w:rsidP="00994CEF">
            <w:pPr>
              <w:spacing w:after="0" w:line="288" w:lineRule="auto"/>
              <w:jc w:val="center"/>
              <w:rPr>
                <w:rFonts w:ascii="Times New Roman" w:eastAsia="Times New Roman" w:hAnsi="Times New Roman" w:cs="Times New Roman"/>
                <w:i/>
                <w:color w:val="000000"/>
                <w:sz w:val="24"/>
                <w:szCs w:val="20"/>
                <w:lang w:eastAsia="cs-CZ"/>
              </w:rPr>
            </w:pPr>
            <w:r w:rsidRPr="00994CEF">
              <w:rPr>
                <w:rFonts w:ascii="Times New Roman" w:eastAsia="Times New Roman" w:hAnsi="Times New Roman" w:cs="Times New Roman"/>
                <w:i/>
                <w:color w:val="000000"/>
                <w:sz w:val="24"/>
                <w:szCs w:val="20"/>
                <w:lang w:eastAsia="cs-CZ"/>
              </w:rPr>
              <w:t>-</w:t>
            </w:r>
          </w:p>
        </w:tc>
        <w:tc>
          <w:tcPr>
            <w:tcW w:w="992" w:type="dxa"/>
            <w:tcBorders>
              <w:top w:val="single" w:sz="6" w:space="0" w:color="auto"/>
              <w:left w:val="single" w:sz="6" w:space="0" w:color="auto"/>
              <w:bottom w:val="single" w:sz="6" w:space="0" w:color="auto"/>
              <w:right w:val="single" w:sz="6" w:space="0" w:color="auto"/>
            </w:tcBorders>
            <w:vAlign w:val="center"/>
          </w:tcPr>
          <w:p w:rsidR="00994CEF" w:rsidRPr="00994CEF" w:rsidRDefault="00994CEF" w:rsidP="00994CEF">
            <w:pPr>
              <w:spacing w:after="0" w:line="288" w:lineRule="auto"/>
              <w:jc w:val="center"/>
              <w:rPr>
                <w:rFonts w:ascii="Times New Roman" w:eastAsia="Times New Roman" w:hAnsi="Times New Roman" w:cs="Times New Roman"/>
                <w:i/>
                <w:color w:val="000000"/>
                <w:sz w:val="24"/>
                <w:szCs w:val="20"/>
                <w:lang w:eastAsia="cs-CZ"/>
              </w:rPr>
            </w:pPr>
          </w:p>
        </w:tc>
        <w:tc>
          <w:tcPr>
            <w:tcW w:w="1843" w:type="dxa"/>
            <w:tcBorders>
              <w:top w:val="single" w:sz="6" w:space="0" w:color="auto"/>
              <w:left w:val="single" w:sz="6" w:space="0" w:color="auto"/>
              <w:bottom w:val="single" w:sz="6" w:space="0" w:color="auto"/>
              <w:right w:val="single" w:sz="6" w:space="0" w:color="auto"/>
            </w:tcBorders>
            <w:vAlign w:val="center"/>
          </w:tcPr>
          <w:p w:rsidR="00994CEF" w:rsidRPr="00994CEF" w:rsidRDefault="00994CEF" w:rsidP="00994CEF">
            <w:pPr>
              <w:spacing w:after="0" w:line="288" w:lineRule="auto"/>
              <w:jc w:val="center"/>
              <w:rPr>
                <w:rFonts w:ascii="Times New Roman" w:eastAsia="Times New Roman" w:hAnsi="Times New Roman" w:cs="Times New Roman"/>
                <w:i/>
                <w:color w:val="000000"/>
                <w:sz w:val="24"/>
                <w:szCs w:val="20"/>
                <w:lang w:eastAsia="cs-CZ"/>
              </w:rPr>
            </w:pPr>
          </w:p>
        </w:tc>
        <w:tc>
          <w:tcPr>
            <w:tcW w:w="1843" w:type="dxa"/>
            <w:tcBorders>
              <w:top w:val="single" w:sz="6" w:space="0" w:color="auto"/>
              <w:left w:val="single" w:sz="6" w:space="0" w:color="auto"/>
              <w:bottom w:val="single" w:sz="6" w:space="0" w:color="auto"/>
              <w:right w:val="single" w:sz="12" w:space="0" w:color="auto"/>
            </w:tcBorders>
            <w:vAlign w:val="center"/>
          </w:tcPr>
          <w:p w:rsidR="00994CEF" w:rsidRPr="00994CEF" w:rsidRDefault="00994CEF" w:rsidP="00994CEF">
            <w:pPr>
              <w:spacing w:after="0" w:line="288" w:lineRule="auto"/>
              <w:jc w:val="center"/>
              <w:rPr>
                <w:rFonts w:ascii="Times New Roman" w:eastAsia="Times New Roman" w:hAnsi="Times New Roman" w:cs="Times New Roman"/>
                <w:i/>
                <w:color w:val="000000"/>
                <w:sz w:val="24"/>
                <w:szCs w:val="20"/>
                <w:lang w:eastAsia="cs-CZ"/>
              </w:rPr>
            </w:pPr>
          </w:p>
        </w:tc>
      </w:tr>
      <w:tr w:rsidR="00994CEF" w:rsidRPr="00994CEF" w:rsidTr="00F33842">
        <w:trPr>
          <w:jc w:val="center"/>
        </w:trPr>
        <w:tc>
          <w:tcPr>
            <w:tcW w:w="3884" w:type="dxa"/>
            <w:tcBorders>
              <w:top w:val="single" w:sz="6" w:space="0" w:color="auto"/>
              <w:left w:val="single" w:sz="12" w:space="0" w:color="auto"/>
              <w:bottom w:val="single" w:sz="6" w:space="0" w:color="auto"/>
              <w:right w:val="single" w:sz="6" w:space="0" w:color="auto"/>
            </w:tcBorders>
            <w:vAlign w:val="center"/>
          </w:tcPr>
          <w:p w:rsidR="00994CEF" w:rsidRPr="00994CEF" w:rsidRDefault="00994CEF" w:rsidP="00994CEF">
            <w:pPr>
              <w:spacing w:after="0" w:line="288" w:lineRule="auto"/>
              <w:rPr>
                <w:rFonts w:ascii="Times New Roman" w:eastAsia="Times New Roman" w:hAnsi="Times New Roman" w:cs="Times New Roman"/>
                <w:b/>
                <w:i/>
                <w:color w:val="000000"/>
                <w:sz w:val="24"/>
                <w:szCs w:val="20"/>
                <w:lang w:eastAsia="cs-CZ"/>
              </w:rPr>
            </w:pPr>
            <w:r w:rsidRPr="00994CEF">
              <w:rPr>
                <w:rFonts w:ascii="Times New Roman" w:eastAsia="Times New Roman" w:hAnsi="Times New Roman" w:cs="Times New Roman"/>
                <w:b/>
                <w:i/>
                <w:color w:val="000000"/>
                <w:sz w:val="24"/>
                <w:szCs w:val="20"/>
                <w:lang w:eastAsia="cs-CZ"/>
              </w:rPr>
              <w:t>Vnímání autora mediálních sdělení</w:t>
            </w:r>
          </w:p>
        </w:tc>
        <w:tc>
          <w:tcPr>
            <w:tcW w:w="775" w:type="dxa"/>
            <w:tcBorders>
              <w:top w:val="single" w:sz="6" w:space="0" w:color="auto"/>
              <w:left w:val="single" w:sz="6" w:space="0" w:color="auto"/>
              <w:bottom w:val="single" w:sz="6" w:space="0" w:color="auto"/>
              <w:right w:val="single" w:sz="6" w:space="0" w:color="auto"/>
            </w:tcBorders>
            <w:vAlign w:val="center"/>
          </w:tcPr>
          <w:p w:rsidR="00994CEF" w:rsidRPr="00994CEF" w:rsidRDefault="00994CEF" w:rsidP="00994CEF">
            <w:pPr>
              <w:spacing w:after="0" w:line="288" w:lineRule="auto"/>
              <w:jc w:val="center"/>
              <w:rPr>
                <w:rFonts w:ascii="Times New Roman" w:eastAsia="Times New Roman" w:hAnsi="Times New Roman" w:cs="Times New Roman"/>
                <w:i/>
                <w:color w:val="000000"/>
                <w:sz w:val="24"/>
                <w:szCs w:val="20"/>
                <w:lang w:eastAsia="cs-CZ"/>
              </w:rPr>
            </w:pPr>
          </w:p>
        </w:tc>
        <w:tc>
          <w:tcPr>
            <w:tcW w:w="992" w:type="dxa"/>
            <w:tcBorders>
              <w:top w:val="single" w:sz="6" w:space="0" w:color="auto"/>
              <w:left w:val="single" w:sz="6" w:space="0" w:color="auto"/>
              <w:bottom w:val="single" w:sz="6" w:space="0" w:color="auto"/>
              <w:right w:val="single" w:sz="6" w:space="0" w:color="auto"/>
            </w:tcBorders>
            <w:vAlign w:val="center"/>
          </w:tcPr>
          <w:p w:rsidR="00994CEF" w:rsidRPr="00994CEF" w:rsidRDefault="00994CEF" w:rsidP="00994CEF">
            <w:pPr>
              <w:spacing w:after="0" w:line="288" w:lineRule="auto"/>
              <w:jc w:val="center"/>
              <w:rPr>
                <w:rFonts w:ascii="Times New Roman" w:eastAsia="Times New Roman" w:hAnsi="Times New Roman" w:cs="Times New Roman"/>
                <w:i/>
                <w:color w:val="000000"/>
                <w:sz w:val="24"/>
                <w:szCs w:val="20"/>
                <w:lang w:eastAsia="cs-CZ"/>
              </w:rPr>
            </w:pPr>
          </w:p>
        </w:tc>
        <w:tc>
          <w:tcPr>
            <w:tcW w:w="992" w:type="dxa"/>
            <w:tcBorders>
              <w:top w:val="single" w:sz="6" w:space="0" w:color="auto"/>
              <w:left w:val="single" w:sz="6" w:space="0" w:color="auto"/>
              <w:bottom w:val="single" w:sz="6" w:space="0" w:color="auto"/>
              <w:right w:val="single" w:sz="6" w:space="0" w:color="auto"/>
            </w:tcBorders>
            <w:vAlign w:val="center"/>
          </w:tcPr>
          <w:p w:rsidR="00994CEF" w:rsidRPr="00994CEF" w:rsidRDefault="00994CEF" w:rsidP="00994CEF">
            <w:pPr>
              <w:spacing w:after="0" w:line="288" w:lineRule="auto"/>
              <w:jc w:val="center"/>
              <w:rPr>
                <w:rFonts w:ascii="Times New Roman" w:eastAsia="Times New Roman" w:hAnsi="Times New Roman" w:cs="Times New Roman"/>
                <w:i/>
                <w:color w:val="000000"/>
                <w:sz w:val="24"/>
                <w:szCs w:val="20"/>
                <w:lang w:eastAsia="cs-CZ"/>
              </w:rPr>
            </w:pPr>
          </w:p>
        </w:tc>
        <w:tc>
          <w:tcPr>
            <w:tcW w:w="1843" w:type="dxa"/>
            <w:tcBorders>
              <w:top w:val="single" w:sz="6" w:space="0" w:color="auto"/>
              <w:left w:val="single" w:sz="6" w:space="0" w:color="auto"/>
              <w:bottom w:val="single" w:sz="6" w:space="0" w:color="auto"/>
              <w:right w:val="single" w:sz="6" w:space="0" w:color="auto"/>
            </w:tcBorders>
            <w:vAlign w:val="center"/>
          </w:tcPr>
          <w:p w:rsidR="00994CEF" w:rsidRPr="00994CEF" w:rsidRDefault="00994CEF" w:rsidP="00994CEF">
            <w:pPr>
              <w:spacing w:after="0" w:line="288" w:lineRule="auto"/>
              <w:jc w:val="center"/>
              <w:rPr>
                <w:rFonts w:ascii="Times New Roman" w:eastAsia="Times New Roman" w:hAnsi="Times New Roman" w:cs="Times New Roman"/>
                <w:i/>
                <w:color w:val="000000"/>
                <w:sz w:val="24"/>
                <w:szCs w:val="20"/>
                <w:lang w:eastAsia="cs-CZ"/>
              </w:rPr>
            </w:pPr>
            <w:r w:rsidRPr="00994CEF">
              <w:rPr>
                <w:rFonts w:ascii="Times New Roman" w:eastAsia="Times New Roman" w:hAnsi="Times New Roman" w:cs="Times New Roman"/>
                <w:i/>
                <w:color w:val="000000"/>
                <w:sz w:val="24"/>
                <w:szCs w:val="20"/>
                <w:lang w:eastAsia="cs-CZ"/>
              </w:rPr>
              <w:t>ČJ</w:t>
            </w:r>
          </w:p>
        </w:tc>
        <w:tc>
          <w:tcPr>
            <w:tcW w:w="1843" w:type="dxa"/>
            <w:tcBorders>
              <w:top w:val="single" w:sz="6" w:space="0" w:color="auto"/>
              <w:left w:val="single" w:sz="6" w:space="0" w:color="auto"/>
              <w:bottom w:val="single" w:sz="6" w:space="0" w:color="auto"/>
              <w:right w:val="single" w:sz="12" w:space="0" w:color="auto"/>
            </w:tcBorders>
            <w:vAlign w:val="center"/>
          </w:tcPr>
          <w:p w:rsidR="00994CEF" w:rsidRPr="00994CEF" w:rsidRDefault="00994CEF" w:rsidP="00994CEF">
            <w:pPr>
              <w:spacing w:after="0" w:line="288" w:lineRule="auto"/>
              <w:jc w:val="center"/>
              <w:rPr>
                <w:rFonts w:ascii="Times New Roman" w:eastAsia="Times New Roman" w:hAnsi="Times New Roman" w:cs="Times New Roman"/>
                <w:i/>
                <w:color w:val="000000"/>
                <w:sz w:val="24"/>
                <w:szCs w:val="20"/>
                <w:lang w:eastAsia="cs-CZ"/>
              </w:rPr>
            </w:pPr>
            <w:proofErr w:type="gramStart"/>
            <w:r w:rsidRPr="00994CEF">
              <w:rPr>
                <w:rFonts w:ascii="Times New Roman" w:eastAsia="Times New Roman" w:hAnsi="Times New Roman" w:cs="Times New Roman"/>
                <w:i/>
                <w:color w:val="000000"/>
                <w:sz w:val="24"/>
                <w:szCs w:val="20"/>
                <w:lang w:eastAsia="cs-CZ"/>
              </w:rPr>
              <w:t>ČJ,VV</w:t>
            </w:r>
            <w:proofErr w:type="gramEnd"/>
          </w:p>
        </w:tc>
      </w:tr>
      <w:tr w:rsidR="00994CEF" w:rsidRPr="00994CEF" w:rsidTr="00F33842">
        <w:trPr>
          <w:jc w:val="center"/>
        </w:trPr>
        <w:tc>
          <w:tcPr>
            <w:tcW w:w="3884" w:type="dxa"/>
            <w:tcBorders>
              <w:top w:val="single" w:sz="6" w:space="0" w:color="auto"/>
              <w:left w:val="single" w:sz="12" w:space="0" w:color="auto"/>
              <w:bottom w:val="single" w:sz="6" w:space="0" w:color="auto"/>
              <w:right w:val="single" w:sz="6" w:space="0" w:color="auto"/>
            </w:tcBorders>
            <w:vAlign w:val="center"/>
          </w:tcPr>
          <w:p w:rsidR="00994CEF" w:rsidRPr="00994CEF" w:rsidRDefault="00994CEF" w:rsidP="00994CEF">
            <w:pPr>
              <w:spacing w:after="0" w:line="288" w:lineRule="auto"/>
              <w:rPr>
                <w:rFonts w:ascii="Times New Roman" w:eastAsia="Times New Roman" w:hAnsi="Times New Roman" w:cs="Times New Roman"/>
                <w:b/>
                <w:i/>
                <w:color w:val="000000"/>
                <w:sz w:val="24"/>
                <w:szCs w:val="20"/>
                <w:lang w:eastAsia="cs-CZ"/>
              </w:rPr>
            </w:pPr>
            <w:r w:rsidRPr="00994CEF">
              <w:rPr>
                <w:rFonts w:ascii="Times New Roman" w:eastAsia="Times New Roman" w:hAnsi="Times New Roman" w:cs="Times New Roman"/>
                <w:b/>
                <w:i/>
                <w:color w:val="000000"/>
                <w:sz w:val="24"/>
                <w:szCs w:val="20"/>
                <w:lang w:eastAsia="cs-CZ"/>
              </w:rPr>
              <w:t>Fungování a vliv médií ve společnosti</w:t>
            </w:r>
          </w:p>
        </w:tc>
        <w:tc>
          <w:tcPr>
            <w:tcW w:w="775" w:type="dxa"/>
            <w:tcBorders>
              <w:top w:val="single" w:sz="6" w:space="0" w:color="auto"/>
              <w:left w:val="single" w:sz="6" w:space="0" w:color="auto"/>
              <w:bottom w:val="single" w:sz="6" w:space="0" w:color="auto"/>
              <w:right w:val="single" w:sz="6" w:space="0" w:color="auto"/>
            </w:tcBorders>
            <w:vAlign w:val="center"/>
          </w:tcPr>
          <w:p w:rsidR="00994CEF" w:rsidRPr="00994CEF" w:rsidRDefault="00994CEF" w:rsidP="00994CEF">
            <w:pPr>
              <w:spacing w:after="0" w:line="288" w:lineRule="auto"/>
              <w:jc w:val="center"/>
              <w:rPr>
                <w:rFonts w:ascii="Times New Roman" w:eastAsia="Times New Roman" w:hAnsi="Times New Roman" w:cs="Times New Roman"/>
                <w:i/>
                <w:color w:val="000000"/>
                <w:sz w:val="24"/>
                <w:szCs w:val="20"/>
                <w:lang w:eastAsia="cs-CZ"/>
              </w:rPr>
            </w:pPr>
            <w:r w:rsidRPr="00994CEF">
              <w:rPr>
                <w:rFonts w:ascii="Times New Roman" w:eastAsia="Times New Roman" w:hAnsi="Times New Roman" w:cs="Times New Roman"/>
                <w:i/>
                <w:color w:val="000000"/>
                <w:sz w:val="24"/>
                <w:szCs w:val="20"/>
                <w:lang w:eastAsia="cs-CZ"/>
              </w:rPr>
              <w:t>-</w:t>
            </w:r>
          </w:p>
        </w:tc>
        <w:tc>
          <w:tcPr>
            <w:tcW w:w="992" w:type="dxa"/>
            <w:tcBorders>
              <w:top w:val="single" w:sz="6" w:space="0" w:color="auto"/>
              <w:left w:val="single" w:sz="6" w:space="0" w:color="auto"/>
              <w:bottom w:val="single" w:sz="6" w:space="0" w:color="auto"/>
              <w:right w:val="single" w:sz="6" w:space="0" w:color="auto"/>
            </w:tcBorders>
            <w:vAlign w:val="center"/>
          </w:tcPr>
          <w:p w:rsidR="00994CEF" w:rsidRPr="00994CEF" w:rsidRDefault="00994CEF" w:rsidP="00994CEF">
            <w:pPr>
              <w:spacing w:after="0" w:line="288" w:lineRule="auto"/>
              <w:jc w:val="center"/>
              <w:rPr>
                <w:rFonts w:ascii="Times New Roman" w:eastAsia="Times New Roman" w:hAnsi="Times New Roman" w:cs="Times New Roman"/>
                <w:i/>
                <w:color w:val="000000"/>
                <w:sz w:val="24"/>
                <w:szCs w:val="20"/>
                <w:lang w:eastAsia="cs-CZ"/>
              </w:rPr>
            </w:pPr>
            <w:r w:rsidRPr="00994CEF">
              <w:rPr>
                <w:rFonts w:ascii="Times New Roman" w:eastAsia="Times New Roman" w:hAnsi="Times New Roman" w:cs="Times New Roman"/>
                <w:i/>
                <w:color w:val="000000"/>
                <w:sz w:val="24"/>
                <w:szCs w:val="20"/>
                <w:lang w:eastAsia="cs-CZ"/>
              </w:rPr>
              <w:t>-</w:t>
            </w:r>
          </w:p>
        </w:tc>
        <w:tc>
          <w:tcPr>
            <w:tcW w:w="992" w:type="dxa"/>
            <w:tcBorders>
              <w:top w:val="single" w:sz="6" w:space="0" w:color="auto"/>
              <w:left w:val="single" w:sz="6" w:space="0" w:color="auto"/>
              <w:bottom w:val="single" w:sz="6" w:space="0" w:color="auto"/>
              <w:right w:val="single" w:sz="6" w:space="0" w:color="auto"/>
            </w:tcBorders>
            <w:vAlign w:val="center"/>
          </w:tcPr>
          <w:p w:rsidR="00994CEF" w:rsidRPr="00994CEF" w:rsidRDefault="00994CEF" w:rsidP="00994CEF">
            <w:pPr>
              <w:spacing w:after="0" w:line="288" w:lineRule="auto"/>
              <w:jc w:val="center"/>
              <w:rPr>
                <w:rFonts w:ascii="Times New Roman" w:eastAsia="Times New Roman" w:hAnsi="Times New Roman" w:cs="Times New Roman"/>
                <w:i/>
                <w:color w:val="000000"/>
                <w:sz w:val="24"/>
                <w:szCs w:val="20"/>
                <w:lang w:eastAsia="cs-CZ"/>
              </w:rPr>
            </w:pPr>
          </w:p>
        </w:tc>
        <w:tc>
          <w:tcPr>
            <w:tcW w:w="1843" w:type="dxa"/>
            <w:tcBorders>
              <w:top w:val="single" w:sz="6" w:space="0" w:color="auto"/>
              <w:left w:val="single" w:sz="6" w:space="0" w:color="auto"/>
              <w:bottom w:val="single" w:sz="6" w:space="0" w:color="auto"/>
              <w:right w:val="single" w:sz="6" w:space="0" w:color="auto"/>
            </w:tcBorders>
            <w:vAlign w:val="center"/>
          </w:tcPr>
          <w:p w:rsidR="00994CEF" w:rsidRPr="00994CEF" w:rsidRDefault="00994CEF" w:rsidP="00994CEF">
            <w:pPr>
              <w:spacing w:after="0" w:line="288" w:lineRule="auto"/>
              <w:jc w:val="center"/>
              <w:rPr>
                <w:rFonts w:ascii="Times New Roman" w:eastAsia="Times New Roman" w:hAnsi="Times New Roman" w:cs="Times New Roman"/>
                <w:i/>
                <w:color w:val="000000"/>
                <w:sz w:val="24"/>
                <w:szCs w:val="20"/>
                <w:lang w:eastAsia="cs-CZ"/>
              </w:rPr>
            </w:pPr>
            <w:r w:rsidRPr="00994CEF">
              <w:rPr>
                <w:rFonts w:ascii="Times New Roman" w:eastAsia="Times New Roman" w:hAnsi="Times New Roman" w:cs="Times New Roman"/>
                <w:i/>
                <w:color w:val="000000"/>
                <w:sz w:val="24"/>
                <w:szCs w:val="20"/>
                <w:lang w:eastAsia="cs-CZ"/>
              </w:rPr>
              <w:t>TV</w:t>
            </w:r>
          </w:p>
        </w:tc>
        <w:tc>
          <w:tcPr>
            <w:tcW w:w="1843" w:type="dxa"/>
            <w:tcBorders>
              <w:top w:val="single" w:sz="6" w:space="0" w:color="auto"/>
              <w:left w:val="single" w:sz="6" w:space="0" w:color="auto"/>
              <w:bottom w:val="single" w:sz="6" w:space="0" w:color="auto"/>
              <w:right w:val="single" w:sz="12" w:space="0" w:color="auto"/>
            </w:tcBorders>
            <w:vAlign w:val="center"/>
          </w:tcPr>
          <w:p w:rsidR="00994CEF" w:rsidRPr="00994CEF" w:rsidRDefault="00994CEF" w:rsidP="00994CEF">
            <w:pPr>
              <w:spacing w:after="0" w:line="288" w:lineRule="auto"/>
              <w:jc w:val="center"/>
              <w:rPr>
                <w:rFonts w:ascii="Times New Roman" w:eastAsia="Times New Roman" w:hAnsi="Times New Roman" w:cs="Times New Roman"/>
                <w:i/>
                <w:color w:val="000000"/>
                <w:sz w:val="24"/>
                <w:szCs w:val="20"/>
                <w:lang w:eastAsia="cs-CZ"/>
              </w:rPr>
            </w:pPr>
            <w:r w:rsidRPr="00994CEF">
              <w:rPr>
                <w:rFonts w:ascii="Times New Roman" w:eastAsia="Times New Roman" w:hAnsi="Times New Roman" w:cs="Times New Roman"/>
                <w:i/>
                <w:color w:val="000000"/>
                <w:sz w:val="24"/>
                <w:szCs w:val="20"/>
                <w:lang w:eastAsia="cs-CZ"/>
              </w:rPr>
              <w:t>TV</w:t>
            </w:r>
          </w:p>
        </w:tc>
      </w:tr>
      <w:tr w:rsidR="00994CEF" w:rsidRPr="00994CEF" w:rsidTr="00F33842">
        <w:trPr>
          <w:jc w:val="center"/>
        </w:trPr>
        <w:tc>
          <w:tcPr>
            <w:tcW w:w="3884" w:type="dxa"/>
            <w:tcBorders>
              <w:top w:val="single" w:sz="6" w:space="0" w:color="auto"/>
              <w:left w:val="single" w:sz="12" w:space="0" w:color="auto"/>
              <w:bottom w:val="single" w:sz="6" w:space="0" w:color="auto"/>
              <w:right w:val="single" w:sz="6" w:space="0" w:color="auto"/>
            </w:tcBorders>
            <w:vAlign w:val="center"/>
          </w:tcPr>
          <w:p w:rsidR="00994CEF" w:rsidRPr="00994CEF" w:rsidRDefault="00994CEF" w:rsidP="00994CEF">
            <w:pPr>
              <w:spacing w:after="0" w:line="288" w:lineRule="auto"/>
              <w:rPr>
                <w:rFonts w:ascii="Times New Roman" w:eastAsia="Times New Roman" w:hAnsi="Times New Roman" w:cs="Times New Roman"/>
                <w:b/>
                <w:i/>
                <w:color w:val="000000"/>
                <w:sz w:val="24"/>
                <w:szCs w:val="20"/>
                <w:lang w:eastAsia="cs-CZ"/>
              </w:rPr>
            </w:pPr>
            <w:r w:rsidRPr="00994CEF">
              <w:rPr>
                <w:rFonts w:ascii="Times New Roman" w:eastAsia="Times New Roman" w:hAnsi="Times New Roman" w:cs="Times New Roman"/>
                <w:b/>
                <w:i/>
                <w:color w:val="000000"/>
                <w:sz w:val="24"/>
                <w:szCs w:val="20"/>
                <w:lang w:eastAsia="cs-CZ"/>
              </w:rPr>
              <w:t>Tvorba mediálního sdělení</w:t>
            </w:r>
          </w:p>
        </w:tc>
        <w:tc>
          <w:tcPr>
            <w:tcW w:w="775" w:type="dxa"/>
            <w:tcBorders>
              <w:top w:val="single" w:sz="6" w:space="0" w:color="auto"/>
              <w:left w:val="single" w:sz="6" w:space="0" w:color="auto"/>
              <w:bottom w:val="single" w:sz="6" w:space="0" w:color="auto"/>
              <w:right w:val="single" w:sz="6" w:space="0" w:color="auto"/>
            </w:tcBorders>
            <w:vAlign w:val="center"/>
          </w:tcPr>
          <w:p w:rsidR="00994CEF" w:rsidRPr="00994CEF" w:rsidRDefault="00994CEF" w:rsidP="00994CEF">
            <w:pPr>
              <w:spacing w:after="0" w:line="288" w:lineRule="auto"/>
              <w:jc w:val="center"/>
              <w:rPr>
                <w:rFonts w:ascii="Times New Roman" w:eastAsia="Times New Roman" w:hAnsi="Times New Roman" w:cs="Times New Roman"/>
                <w:i/>
                <w:color w:val="000000"/>
                <w:sz w:val="24"/>
                <w:szCs w:val="20"/>
                <w:lang w:eastAsia="cs-CZ"/>
              </w:rPr>
            </w:pPr>
            <w:r w:rsidRPr="00994CEF">
              <w:rPr>
                <w:rFonts w:ascii="Times New Roman" w:eastAsia="Times New Roman" w:hAnsi="Times New Roman" w:cs="Times New Roman"/>
                <w:i/>
                <w:color w:val="000000"/>
                <w:sz w:val="24"/>
                <w:szCs w:val="20"/>
                <w:lang w:eastAsia="cs-CZ"/>
              </w:rPr>
              <w:t>-</w:t>
            </w:r>
          </w:p>
        </w:tc>
        <w:tc>
          <w:tcPr>
            <w:tcW w:w="992" w:type="dxa"/>
            <w:tcBorders>
              <w:top w:val="single" w:sz="6" w:space="0" w:color="auto"/>
              <w:left w:val="single" w:sz="6" w:space="0" w:color="auto"/>
              <w:bottom w:val="single" w:sz="6" w:space="0" w:color="auto"/>
              <w:right w:val="single" w:sz="6" w:space="0" w:color="auto"/>
            </w:tcBorders>
            <w:vAlign w:val="center"/>
          </w:tcPr>
          <w:p w:rsidR="00994CEF" w:rsidRPr="00994CEF" w:rsidRDefault="00994CEF" w:rsidP="00994CEF">
            <w:pPr>
              <w:spacing w:after="0" w:line="288" w:lineRule="auto"/>
              <w:jc w:val="center"/>
              <w:rPr>
                <w:rFonts w:ascii="Times New Roman" w:eastAsia="Times New Roman" w:hAnsi="Times New Roman" w:cs="Times New Roman"/>
                <w:i/>
                <w:color w:val="000000"/>
                <w:sz w:val="24"/>
                <w:szCs w:val="20"/>
                <w:lang w:eastAsia="cs-CZ"/>
              </w:rPr>
            </w:pPr>
            <w:r w:rsidRPr="00994CEF">
              <w:rPr>
                <w:rFonts w:ascii="Times New Roman" w:eastAsia="Times New Roman" w:hAnsi="Times New Roman" w:cs="Times New Roman"/>
                <w:i/>
                <w:color w:val="000000"/>
                <w:sz w:val="24"/>
                <w:szCs w:val="20"/>
                <w:lang w:eastAsia="cs-CZ"/>
              </w:rPr>
              <w:t>-</w:t>
            </w:r>
          </w:p>
        </w:tc>
        <w:tc>
          <w:tcPr>
            <w:tcW w:w="992" w:type="dxa"/>
            <w:tcBorders>
              <w:top w:val="single" w:sz="6" w:space="0" w:color="auto"/>
              <w:left w:val="single" w:sz="6" w:space="0" w:color="auto"/>
              <w:bottom w:val="single" w:sz="6" w:space="0" w:color="auto"/>
              <w:right w:val="single" w:sz="6" w:space="0" w:color="auto"/>
            </w:tcBorders>
            <w:vAlign w:val="center"/>
          </w:tcPr>
          <w:p w:rsidR="00994CEF" w:rsidRPr="00994CEF" w:rsidRDefault="00994CEF" w:rsidP="00994CEF">
            <w:pPr>
              <w:spacing w:after="0" w:line="288" w:lineRule="auto"/>
              <w:jc w:val="center"/>
              <w:rPr>
                <w:rFonts w:ascii="Times New Roman" w:eastAsia="Times New Roman" w:hAnsi="Times New Roman" w:cs="Times New Roman"/>
                <w:i/>
                <w:color w:val="000000"/>
                <w:sz w:val="24"/>
                <w:szCs w:val="20"/>
                <w:lang w:eastAsia="cs-CZ"/>
              </w:rPr>
            </w:pPr>
            <w:r w:rsidRPr="00994CEF">
              <w:rPr>
                <w:rFonts w:ascii="Times New Roman" w:eastAsia="Times New Roman" w:hAnsi="Times New Roman" w:cs="Times New Roman"/>
                <w:i/>
                <w:color w:val="000000"/>
                <w:sz w:val="24"/>
                <w:szCs w:val="20"/>
                <w:lang w:eastAsia="cs-CZ"/>
              </w:rPr>
              <w:t>-</w:t>
            </w:r>
          </w:p>
        </w:tc>
        <w:tc>
          <w:tcPr>
            <w:tcW w:w="1843" w:type="dxa"/>
            <w:tcBorders>
              <w:top w:val="single" w:sz="6" w:space="0" w:color="auto"/>
              <w:left w:val="single" w:sz="6" w:space="0" w:color="auto"/>
              <w:bottom w:val="single" w:sz="6" w:space="0" w:color="auto"/>
              <w:right w:val="single" w:sz="6" w:space="0" w:color="auto"/>
            </w:tcBorders>
            <w:vAlign w:val="center"/>
          </w:tcPr>
          <w:p w:rsidR="00994CEF" w:rsidRPr="00994CEF" w:rsidRDefault="00994CEF" w:rsidP="00994CEF">
            <w:pPr>
              <w:spacing w:after="0" w:line="288" w:lineRule="auto"/>
              <w:jc w:val="center"/>
              <w:rPr>
                <w:rFonts w:ascii="Times New Roman" w:eastAsia="Times New Roman" w:hAnsi="Times New Roman" w:cs="Times New Roman"/>
                <w:i/>
                <w:color w:val="000000"/>
                <w:sz w:val="24"/>
                <w:szCs w:val="20"/>
                <w:lang w:eastAsia="cs-CZ"/>
              </w:rPr>
            </w:pPr>
            <w:r w:rsidRPr="00994CEF">
              <w:rPr>
                <w:rFonts w:ascii="Times New Roman" w:eastAsia="Times New Roman" w:hAnsi="Times New Roman" w:cs="Times New Roman"/>
                <w:i/>
                <w:color w:val="000000"/>
                <w:sz w:val="24"/>
                <w:szCs w:val="20"/>
                <w:lang w:eastAsia="cs-CZ"/>
              </w:rPr>
              <w:t>-</w:t>
            </w:r>
          </w:p>
        </w:tc>
        <w:tc>
          <w:tcPr>
            <w:tcW w:w="1843" w:type="dxa"/>
            <w:tcBorders>
              <w:top w:val="single" w:sz="6" w:space="0" w:color="auto"/>
              <w:left w:val="single" w:sz="6" w:space="0" w:color="auto"/>
              <w:bottom w:val="single" w:sz="6" w:space="0" w:color="auto"/>
              <w:right w:val="single" w:sz="12" w:space="0" w:color="auto"/>
            </w:tcBorders>
            <w:vAlign w:val="center"/>
          </w:tcPr>
          <w:p w:rsidR="00994CEF" w:rsidRPr="00994CEF" w:rsidRDefault="00994CEF" w:rsidP="00994CEF">
            <w:pPr>
              <w:spacing w:after="0" w:line="288" w:lineRule="auto"/>
              <w:jc w:val="center"/>
              <w:rPr>
                <w:rFonts w:ascii="Times New Roman" w:eastAsia="Times New Roman" w:hAnsi="Times New Roman" w:cs="Times New Roman"/>
                <w:i/>
                <w:color w:val="000000"/>
                <w:sz w:val="24"/>
                <w:szCs w:val="20"/>
                <w:lang w:eastAsia="cs-CZ"/>
              </w:rPr>
            </w:pPr>
            <w:proofErr w:type="gramStart"/>
            <w:r w:rsidRPr="00994CEF">
              <w:rPr>
                <w:rFonts w:ascii="Times New Roman" w:eastAsia="Times New Roman" w:hAnsi="Times New Roman" w:cs="Times New Roman"/>
                <w:i/>
                <w:color w:val="000000"/>
                <w:sz w:val="24"/>
                <w:szCs w:val="20"/>
                <w:lang w:eastAsia="cs-CZ"/>
              </w:rPr>
              <w:t>ČJ,IN</w:t>
            </w:r>
            <w:r w:rsidR="00F33842">
              <w:rPr>
                <w:rFonts w:ascii="Times New Roman" w:eastAsia="Times New Roman" w:hAnsi="Times New Roman" w:cs="Times New Roman"/>
                <w:i/>
                <w:color w:val="000000"/>
                <w:sz w:val="24"/>
                <w:szCs w:val="20"/>
                <w:lang w:eastAsia="cs-CZ"/>
              </w:rPr>
              <w:t>F</w:t>
            </w:r>
            <w:proofErr w:type="gramEnd"/>
          </w:p>
        </w:tc>
      </w:tr>
      <w:tr w:rsidR="00994CEF" w:rsidRPr="00994CEF" w:rsidTr="00F33842">
        <w:trPr>
          <w:jc w:val="center"/>
        </w:trPr>
        <w:tc>
          <w:tcPr>
            <w:tcW w:w="3884" w:type="dxa"/>
            <w:tcBorders>
              <w:top w:val="single" w:sz="6" w:space="0" w:color="auto"/>
              <w:left w:val="single" w:sz="12" w:space="0" w:color="auto"/>
              <w:bottom w:val="single" w:sz="12" w:space="0" w:color="auto"/>
              <w:right w:val="single" w:sz="6" w:space="0" w:color="auto"/>
            </w:tcBorders>
            <w:vAlign w:val="center"/>
          </w:tcPr>
          <w:p w:rsidR="00994CEF" w:rsidRPr="00994CEF" w:rsidRDefault="00994CEF" w:rsidP="00994CEF">
            <w:pPr>
              <w:spacing w:after="0" w:line="288" w:lineRule="auto"/>
              <w:rPr>
                <w:rFonts w:ascii="Times New Roman" w:eastAsia="Times New Roman" w:hAnsi="Times New Roman" w:cs="Times New Roman"/>
                <w:b/>
                <w:i/>
                <w:color w:val="000000"/>
                <w:sz w:val="24"/>
                <w:szCs w:val="20"/>
                <w:lang w:eastAsia="cs-CZ"/>
              </w:rPr>
            </w:pPr>
            <w:r w:rsidRPr="00994CEF">
              <w:rPr>
                <w:rFonts w:ascii="Times New Roman" w:eastAsia="Times New Roman" w:hAnsi="Times New Roman" w:cs="Times New Roman"/>
                <w:b/>
                <w:i/>
                <w:color w:val="000000"/>
                <w:sz w:val="24"/>
                <w:szCs w:val="20"/>
                <w:lang w:eastAsia="cs-CZ"/>
              </w:rPr>
              <w:t>Práce v realizačním týmu</w:t>
            </w:r>
          </w:p>
        </w:tc>
        <w:tc>
          <w:tcPr>
            <w:tcW w:w="775" w:type="dxa"/>
            <w:tcBorders>
              <w:top w:val="single" w:sz="6" w:space="0" w:color="auto"/>
              <w:left w:val="single" w:sz="6" w:space="0" w:color="auto"/>
              <w:bottom w:val="single" w:sz="12" w:space="0" w:color="auto"/>
              <w:right w:val="single" w:sz="6" w:space="0" w:color="auto"/>
            </w:tcBorders>
            <w:vAlign w:val="center"/>
          </w:tcPr>
          <w:p w:rsidR="00994CEF" w:rsidRPr="00994CEF" w:rsidRDefault="00994CEF" w:rsidP="00994CEF">
            <w:pPr>
              <w:spacing w:after="0" w:line="288" w:lineRule="auto"/>
              <w:jc w:val="center"/>
              <w:rPr>
                <w:rFonts w:ascii="Times New Roman" w:eastAsia="Times New Roman" w:hAnsi="Times New Roman" w:cs="Times New Roman"/>
                <w:i/>
                <w:color w:val="000000"/>
                <w:sz w:val="24"/>
                <w:szCs w:val="20"/>
                <w:lang w:eastAsia="cs-CZ"/>
              </w:rPr>
            </w:pPr>
            <w:r w:rsidRPr="00994CEF">
              <w:rPr>
                <w:rFonts w:ascii="Times New Roman" w:eastAsia="Times New Roman" w:hAnsi="Times New Roman" w:cs="Times New Roman"/>
                <w:i/>
                <w:color w:val="000000"/>
                <w:sz w:val="24"/>
                <w:szCs w:val="20"/>
                <w:lang w:eastAsia="cs-CZ"/>
              </w:rPr>
              <w:t>-</w:t>
            </w:r>
          </w:p>
        </w:tc>
        <w:tc>
          <w:tcPr>
            <w:tcW w:w="992" w:type="dxa"/>
            <w:tcBorders>
              <w:top w:val="single" w:sz="6" w:space="0" w:color="auto"/>
              <w:left w:val="single" w:sz="6" w:space="0" w:color="auto"/>
              <w:bottom w:val="single" w:sz="12" w:space="0" w:color="auto"/>
              <w:right w:val="single" w:sz="6" w:space="0" w:color="auto"/>
            </w:tcBorders>
            <w:vAlign w:val="center"/>
          </w:tcPr>
          <w:p w:rsidR="00994CEF" w:rsidRPr="00994CEF" w:rsidRDefault="00994CEF" w:rsidP="00994CEF">
            <w:pPr>
              <w:spacing w:after="0" w:line="288" w:lineRule="auto"/>
              <w:jc w:val="center"/>
              <w:rPr>
                <w:rFonts w:ascii="Times New Roman" w:eastAsia="Times New Roman" w:hAnsi="Times New Roman" w:cs="Times New Roman"/>
                <w:i/>
                <w:color w:val="000000"/>
                <w:sz w:val="24"/>
                <w:szCs w:val="20"/>
                <w:lang w:eastAsia="cs-CZ"/>
              </w:rPr>
            </w:pPr>
            <w:r w:rsidRPr="00994CEF">
              <w:rPr>
                <w:rFonts w:ascii="Times New Roman" w:eastAsia="Times New Roman" w:hAnsi="Times New Roman" w:cs="Times New Roman"/>
                <w:i/>
                <w:color w:val="000000"/>
                <w:sz w:val="24"/>
                <w:szCs w:val="20"/>
                <w:lang w:eastAsia="cs-CZ"/>
              </w:rPr>
              <w:t>-</w:t>
            </w:r>
          </w:p>
        </w:tc>
        <w:tc>
          <w:tcPr>
            <w:tcW w:w="992" w:type="dxa"/>
            <w:tcBorders>
              <w:top w:val="single" w:sz="6" w:space="0" w:color="auto"/>
              <w:left w:val="single" w:sz="6" w:space="0" w:color="auto"/>
              <w:bottom w:val="single" w:sz="12" w:space="0" w:color="auto"/>
              <w:right w:val="single" w:sz="6" w:space="0" w:color="auto"/>
            </w:tcBorders>
            <w:vAlign w:val="center"/>
          </w:tcPr>
          <w:p w:rsidR="00994CEF" w:rsidRPr="00994CEF" w:rsidRDefault="00994CEF" w:rsidP="00994CEF">
            <w:pPr>
              <w:spacing w:after="0" w:line="288" w:lineRule="auto"/>
              <w:jc w:val="center"/>
              <w:rPr>
                <w:rFonts w:ascii="Times New Roman" w:eastAsia="Times New Roman" w:hAnsi="Times New Roman" w:cs="Times New Roman"/>
                <w:i/>
                <w:color w:val="000000"/>
                <w:sz w:val="24"/>
                <w:szCs w:val="20"/>
                <w:lang w:eastAsia="cs-CZ"/>
              </w:rPr>
            </w:pPr>
            <w:r w:rsidRPr="00994CEF">
              <w:rPr>
                <w:rFonts w:ascii="Times New Roman" w:eastAsia="Times New Roman" w:hAnsi="Times New Roman" w:cs="Times New Roman"/>
                <w:i/>
                <w:color w:val="000000"/>
                <w:sz w:val="24"/>
                <w:szCs w:val="20"/>
                <w:lang w:eastAsia="cs-CZ"/>
              </w:rPr>
              <w:t>-</w:t>
            </w:r>
          </w:p>
        </w:tc>
        <w:tc>
          <w:tcPr>
            <w:tcW w:w="1843" w:type="dxa"/>
            <w:tcBorders>
              <w:top w:val="single" w:sz="6" w:space="0" w:color="auto"/>
              <w:left w:val="single" w:sz="6" w:space="0" w:color="auto"/>
              <w:bottom w:val="single" w:sz="12" w:space="0" w:color="auto"/>
              <w:right w:val="single" w:sz="6" w:space="0" w:color="auto"/>
            </w:tcBorders>
            <w:vAlign w:val="center"/>
          </w:tcPr>
          <w:p w:rsidR="00994CEF" w:rsidRPr="00994CEF" w:rsidRDefault="00994CEF" w:rsidP="00994CEF">
            <w:pPr>
              <w:spacing w:after="0" w:line="288" w:lineRule="auto"/>
              <w:jc w:val="center"/>
              <w:rPr>
                <w:rFonts w:ascii="Times New Roman" w:eastAsia="Times New Roman" w:hAnsi="Times New Roman" w:cs="Times New Roman"/>
                <w:i/>
                <w:color w:val="000000"/>
                <w:sz w:val="24"/>
                <w:szCs w:val="20"/>
                <w:lang w:eastAsia="cs-CZ"/>
              </w:rPr>
            </w:pPr>
            <w:r w:rsidRPr="00994CEF">
              <w:rPr>
                <w:rFonts w:ascii="Times New Roman" w:eastAsia="Times New Roman" w:hAnsi="Times New Roman" w:cs="Times New Roman"/>
                <w:i/>
                <w:color w:val="000000"/>
                <w:sz w:val="24"/>
                <w:szCs w:val="20"/>
                <w:lang w:eastAsia="cs-CZ"/>
              </w:rPr>
              <w:t>-</w:t>
            </w:r>
          </w:p>
        </w:tc>
        <w:tc>
          <w:tcPr>
            <w:tcW w:w="1843" w:type="dxa"/>
            <w:tcBorders>
              <w:top w:val="single" w:sz="6" w:space="0" w:color="auto"/>
              <w:left w:val="single" w:sz="6" w:space="0" w:color="auto"/>
              <w:bottom w:val="single" w:sz="12" w:space="0" w:color="auto"/>
              <w:right w:val="single" w:sz="12" w:space="0" w:color="auto"/>
            </w:tcBorders>
            <w:vAlign w:val="center"/>
          </w:tcPr>
          <w:p w:rsidR="00994CEF" w:rsidRPr="00994CEF" w:rsidRDefault="00994CEF" w:rsidP="00994CEF">
            <w:pPr>
              <w:spacing w:after="0" w:line="288" w:lineRule="auto"/>
              <w:jc w:val="center"/>
              <w:rPr>
                <w:rFonts w:ascii="Times New Roman" w:eastAsia="Times New Roman" w:hAnsi="Times New Roman" w:cs="Times New Roman"/>
                <w:i/>
                <w:color w:val="000000"/>
                <w:sz w:val="24"/>
                <w:szCs w:val="20"/>
                <w:lang w:eastAsia="cs-CZ"/>
              </w:rPr>
            </w:pPr>
            <w:r w:rsidRPr="00994CEF">
              <w:rPr>
                <w:rFonts w:ascii="Times New Roman" w:eastAsia="Times New Roman" w:hAnsi="Times New Roman" w:cs="Times New Roman"/>
                <w:i/>
                <w:color w:val="000000"/>
                <w:sz w:val="24"/>
                <w:szCs w:val="20"/>
                <w:lang w:eastAsia="cs-CZ"/>
              </w:rPr>
              <w:t>-</w:t>
            </w:r>
          </w:p>
        </w:tc>
      </w:tr>
    </w:tbl>
    <w:p w:rsidR="00994CEF" w:rsidRPr="00256BCA" w:rsidRDefault="00B35BA0" w:rsidP="00994CEF">
      <w:pPr>
        <w:spacing w:after="80" w:line="240" w:lineRule="auto"/>
        <w:jc w:val="both"/>
        <w:rPr>
          <w:rFonts w:ascii="Times New Roman" w:eastAsia="Times New Roman" w:hAnsi="Times New Roman" w:cs="Times New Roman"/>
          <w:b/>
          <w:sz w:val="28"/>
          <w:szCs w:val="20"/>
          <w:lang w:eastAsia="cs-CZ"/>
        </w:rPr>
      </w:pPr>
      <w:r w:rsidRPr="00256BCA">
        <w:rPr>
          <w:rFonts w:ascii="Times New Roman" w:eastAsia="Times New Roman" w:hAnsi="Times New Roman" w:cs="Times New Roman"/>
          <w:b/>
          <w:sz w:val="28"/>
          <w:szCs w:val="20"/>
          <w:lang w:eastAsia="cs-CZ"/>
        </w:rPr>
        <w:lastRenderedPageBreak/>
        <w:t>Doplňující vzdělávací obory:</w:t>
      </w:r>
    </w:p>
    <w:p w:rsidR="00994CEF" w:rsidRPr="00F33842" w:rsidRDefault="00994CEF" w:rsidP="00994CEF">
      <w:pPr>
        <w:spacing w:before="100" w:beforeAutospacing="1" w:after="100" w:afterAutospacing="1" w:line="240" w:lineRule="auto"/>
        <w:rPr>
          <w:rFonts w:ascii="Times New Roman" w:eastAsia="Times New Roman" w:hAnsi="Times New Roman" w:cs="Times New Roman"/>
          <w:b/>
          <w:i/>
          <w:sz w:val="24"/>
          <w:szCs w:val="24"/>
          <w:u w:val="single"/>
          <w:lang w:eastAsia="cs-CZ"/>
        </w:rPr>
      </w:pPr>
      <w:r w:rsidRPr="00F33842">
        <w:rPr>
          <w:rFonts w:ascii="Times New Roman" w:eastAsia="Times New Roman" w:hAnsi="Times New Roman" w:cs="Times New Roman"/>
          <w:b/>
          <w:i/>
          <w:sz w:val="24"/>
          <w:szCs w:val="24"/>
          <w:u w:val="single"/>
          <w:lang w:eastAsia="cs-CZ"/>
        </w:rPr>
        <w:t xml:space="preserve">ETICKÁ </w:t>
      </w:r>
      <w:r w:rsidR="00843182" w:rsidRPr="00F33842">
        <w:rPr>
          <w:rFonts w:ascii="Times New Roman" w:eastAsia="Times New Roman" w:hAnsi="Times New Roman" w:cs="Times New Roman"/>
          <w:b/>
          <w:i/>
          <w:sz w:val="24"/>
          <w:szCs w:val="24"/>
          <w:u w:val="single"/>
          <w:lang w:eastAsia="cs-CZ"/>
        </w:rPr>
        <w:t xml:space="preserve">VÝCHOVA – </w:t>
      </w:r>
      <w:proofErr w:type="spellStart"/>
      <w:r w:rsidR="00843182" w:rsidRPr="00F33842">
        <w:rPr>
          <w:rFonts w:ascii="Times New Roman" w:eastAsia="Times New Roman" w:hAnsi="Times New Roman" w:cs="Times New Roman"/>
          <w:b/>
          <w:i/>
          <w:sz w:val="24"/>
          <w:szCs w:val="24"/>
          <w:u w:val="single"/>
          <w:lang w:eastAsia="cs-CZ"/>
        </w:rPr>
        <w:t>EtV</w:t>
      </w:r>
      <w:proofErr w:type="spellEnd"/>
      <w:r w:rsidRPr="00F33842">
        <w:rPr>
          <w:rFonts w:ascii="Times New Roman" w:eastAsia="Times New Roman" w:hAnsi="Times New Roman" w:cs="Times New Roman"/>
          <w:b/>
          <w:i/>
          <w:sz w:val="24"/>
          <w:szCs w:val="24"/>
          <w:u w:val="single"/>
          <w:lang w:eastAsia="cs-CZ"/>
        </w:rPr>
        <w:t xml:space="preserve">  </w:t>
      </w:r>
    </w:p>
    <w:p w:rsidR="00994CEF" w:rsidRPr="00F33842" w:rsidRDefault="00994CEF" w:rsidP="00F33842">
      <w:pPr>
        <w:spacing w:before="100" w:beforeAutospacing="1" w:after="100" w:afterAutospacing="1" w:line="240" w:lineRule="auto"/>
        <w:ind w:firstLine="851"/>
        <w:rPr>
          <w:rFonts w:ascii="Times New Roman" w:eastAsia="Times New Roman" w:hAnsi="Times New Roman" w:cs="Times New Roman"/>
          <w:i/>
          <w:sz w:val="24"/>
          <w:szCs w:val="24"/>
          <w:lang w:eastAsia="cs-CZ"/>
        </w:rPr>
      </w:pPr>
      <w:r w:rsidRPr="00F33842">
        <w:rPr>
          <w:rFonts w:ascii="Times New Roman" w:eastAsia="Times New Roman" w:hAnsi="Times New Roman" w:cs="Times New Roman"/>
          <w:i/>
          <w:sz w:val="24"/>
          <w:szCs w:val="24"/>
          <w:lang w:eastAsia="cs-CZ"/>
        </w:rPr>
        <w:t xml:space="preserve"> Základním cílem etické výchovy je vést žáky k </w:t>
      </w:r>
      <w:r w:rsidR="00903DD0" w:rsidRPr="00F33842">
        <w:rPr>
          <w:rFonts w:ascii="Times New Roman" w:eastAsia="Times New Roman" w:hAnsi="Times New Roman" w:cs="Times New Roman"/>
          <w:i/>
          <w:sz w:val="24"/>
          <w:szCs w:val="24"/>
          <w:lang w:eastAsia="cs-CZ"/>
        </w:rPr>
        <w:t>vhodnému</w:t>
      </w:r>
      <w:r w:rsidRPr="00F33842">
        <w:rPr>
          <w:rFonts w:ascii="Times New Roman" w:eastAsia="Times New Roman" w:hAnsi="Times New Roman" w:cs="Times New Roman"/>
          <w:i/>
          <w:sz w:val="24"/>
          <w:szCs w:val="24"/>
          <w:lang w:eastAsia="cs-CZ"/>
        </w:rPr>
        <w:t xml:space="preserve"> způsobu chování, tj. schopnost učinit něco dobrého pro druhého bez očekávání vnější odměny nebo protislužby.</w:t>
      </w:r>
    </w:p>
    <w:p w:rsidR="00994CEF" w:rsidRPr="00F33842" w:rsidRDefault="00994CEF" w:rsidP="00994CEF">
      <w:pPr>
        <w:spacing w:before="100" w:beforeAutospacing="1" w:after="100" w:afterAutospacing="1" w:line="240" w:lineRule="auto"/>
        <w:rPr>
          <w:rFonts w:ascii="Times New Roman" w:eastAsia="Times New Roman" w:hAnsi="Times New Roman" w:cs="Times New Roman"/>
          <w:i/>
          <w:sz w:val="24"/>
          <w:szCs w:val="24"/>
          <w:lang w:eastAsia="cs-CZ"/>
        </w:rPr>
      </w:pPr>
      <w:r w:rsidRPr="00F33842">
        <w:rPr>
          <w:rFonts w:ascii="Times New Roman" w:eastAsia="Times New Roman" w:hAnsi="Times New Roman" w:cs="Times New Roman"/>
          <w:i/>
          <w:sz w:val="24"/>
          <w:szCs w:val="24"/>
          <w:lang w:eastAsia="cs-CZ"/>
        </w:rPr>
        <w:t xml:space="preserve">Jako doplňující vzdělávací obor se na škole nebude vyučovat. </w:t>
      </w:r>
    </w:p>
    <w:p w:rsidR="00994CEF" w:rsidRPr="00F33842" w:rsidRDefault="00994CEF" w:rsidP="00994CEF">
      <w:pPr>
        <w:spacing w:before="120" w:after="0" w:line="240" w:lineRule="auto"/>
        <w:ind w:firstLine="851"/>
        <w:rPr>
          <w:rFonts w:ascii="Times New Roman" w:eastAsia="Times New Roman" w:hAnsi="Times New Roman" w:cs="Times New Roman"/>
          <w:i/>
          <w:sz w:val="24"/>
          <w:szCs w:val="24"/>
          <w:lang w:eastAsia="cs-CZ"/>
        </w:rPr>
      </w:pPr>
      <w:r w:rsidRPr="00F33842">
        <w:rPr>
          <w:rFonts w:ascii="Times New Roman" w:eastAsia="Times New Roman" w:hAnsi="Times New Roman" w:cs="Times New Roman"/>
          <w:i/>
          <w:sz w:val="24"/>
          <w:szCs w:val="24"/>
          <w:lang w:eastAsia="cs-CZ"/>
        </w:rPr>
        <w:t xml:space="preserve">Etická výchova vytváří celou řadu mezipředmětových vztahů. Ve vzdělávacím oboru Český jazyk a literatura navazuje etická výchova na učivo naslouchání, mluvený projev, písemný projev a tvořivé činnosti s literárním textem a ve vzdělávacím oboru Cizí jazyk na učivo pravidla komunikace v běžných každodenních situacích. Ve vzdělávacím oboru prvouka a Přírodověda navazuje na učivo domov, škola, rodina, soužití lidí, chování lidí, základní globální problémy, ohleduplné chování k přírodě, ochrana přírody, partnerství, rodičovství a základy sexuální výchovy. Ve vzdělávacím oboru Výtvarná výchova navazuje na učivo prostředky pro vyjádření emocí, pocitů, nálad, fantazie, představ a osobních zkušeností a ověřování komunikačních účinků. Ve vzdělávacím oboru Tělesná výchova navazuje na učivo vztahy mezi lidmi a formy soužití, změny v životě člověka a jejich reflexe, zdravý způsob života a péče o zdraví, rizika ohrožující zdraví a jejich prevence a osobnostní a sociální rozvoj. </w:t>
      </w:r>
    </w:p>
    <w:p w:rsidR="00994CEF" w:rsidRPr="00F33842" w:rsidRDefault="00994CEF" w:rsidP="00994CEF">
      <w:pPr>
        <w:spacing w:before="120" w:after="0" w:line="240" w:lineRule="auto"/>
        <w:ind w:firstLine="851"/>
        <w:rPr>
          <w:rFonts w:ascii="Times New Roman" w:eastAsia="Times New Roman" w:hAnsi="Times New Roman" w:cs="Times New Roman"/>
          <w:i/>
          <w:sz w:val="24"/>
          <w:szCs w:val="24"/>
          <w:lang w:eastAsia="cs-CZ"/>
        </w:rPr>
      </w:pPr>
      <w:r w:rsidRPr="00F33842">
        <w:rPr>
          <w:rFonts w:ascii="Times New Roman" w:eastAsia="Times New Roman" w:hAnsi="Times New Roman" w:cs="Times New Roman"/>
          <w:i/>
          <w:sz w:val="24"/>
          <w:szCs w:val="24"/>
          <w:lang w:eastAsia="cs-CZ"/>
        </w:rPr>
        <w:t>Z průřezových témat navazuje především na vzdělávací obsah osobnostní a sociální výchovy, multikulturní výchovy, environmentální výchovy a mediální výchovy.</w:t>
      </w:r>
    </w:p>
    <w:p w:rsidR="00994CEF" w:rsidRPr="00F33842" w:rsidRDefault="00994CEF" w:rsidP="00994CEF">
      <w:pPr>
        <w:spacing w:before="100" w:beforeAutospacing="1" w:after="100" w:afterAutospacing="1" w:line="240" w:lineRule="auto"/>
        <w:rPr>
          <w:rFonts w:ascii="Times New Roman" w:eastAsia="Times New Roman" w:hAnsi="Times New Roman" w:cs="Times New Roman"/>
          <w:b/>
          <w:i/>
          <w:sz w:val="24"/>
          <w:szCs w:val="24"/>
          <w:u w:val="single"/>
          <w:lang w:eastAsia="cs-CZ"/>
        </w:rPr>
      </w:pPr>
      <w:r w:rsidRPr="00F33842">
        <w:rPr>
          <w:rFonts w:ascii="Times New Roman" w:eastAsia="Times New Roman" w:hAnsi="Times New Roman" w:cs="Times New Roman"/>
          <w:b/>
          <w:i/>
          <w:sz w:val="24"/>
          <w:szCs w:val="24"/>
          <w:u w:val="single"/>
          <w:lang w:eastAsia="cs-CZ"/>
        </w:rPr>
        <w:t xml:space="preserve">Témata: </w:t>
      </w:r>
    </w:p>
    <w:p w:rsidR="00994CEF" w:rsidRPr="00F33842" w:rsidRDefault="00994CEF" w:rsidP="00F33842">
      <w:pPr>
        <w:spacing w:after="0"/>
        <w:rPr>
          <w:rFonts w:ascii="Times New Roman" w:eastAsia="Times New Roman" w:hAnsi="Times New Roman" w:cs="Times New Roman"/>
          <w:i/>
          <w:sz w:val="24"/>
          <w:szCs w:val="24"/>
          <w:lang w:eastAsia="cs-CZ"/>
        </w:rPr>
      </w:pPr>
      <w:r w:rsidRPr="00F33842">
        <w:rPr>
          <w:rFonts w:ascii="Times New Roman" w:eastAsia="Times New Roman" w:hAnsi="Times New Roman" w:cs="Times New Roman"/>
          <w:i/>
          <w:sz w:val="24"/>
          <w:szCs w:val="24"/>
          <w:lang w:eastAsia="cs-CZ"/>
        </w:rPr>
        <w:t>1. Mezilidské vztahy a komunikace.</w:t>
      </w:r>
    </w:p>
    <w:p w:rsidR="00994CEF" w:rsidRPr="00F33842" w:rsidRDefault="00994CEF" w:rsidP="00F33842">
      <w:pPr>
        <w:spacing w:after="0"/>
        <w:rPr>
          <w:rFonts w:ascii="Times New Roman" w:eastAsia="Times New Roman" w:hAnsi="Times New Roman" w:cs="Times New Roman"/>
          <w:i/>
          <w:sz w:val="24"/>
          <w:szCs w:val="24"/>
          <w:lang w:eastAsia="cs-CZ"/>
        </w:rPr>
      </w:pPr>
      <w:r w:rsidRPr="00F33842">
        <w:rPr>
          <w:rFonts w:ascii="Times New Roman" w:eastAsia="Times New Roman" w:hAnsi="Times New Roman" w:cs="Times New Roman"/>
          <w:i/>
          <w:sz w:val="24"/>
          <w:szCs w:val="24"/>
          <w:lang w:eastAsia="cs-CZ"/>
        </w:rPr>
        <w:t xml:space="preserve">2. Důstojnost lidské osoby. Pozitivní hodnocení sebe. </w:t>
      </w:r>
    </w:p>
    <w:p w:rsidR="00994CEF" w:rsidRPr="00F33842" w:rsidRDefault="00994CEF" w:rsidP="00F33842">
      <w:pPr>
        <w:spacing w:after="0"/>
        <w:rPr>
          <w:rFonts w:ascii="Times New Roman" w:eastAsia="Times New Roman" w:hAnsi="Times New Roman" w:cs="Times New Roman"/>
          <w:i/>
          <w:sz w:val="24"/>
          <w:szCs w:val="24"/>
          <w:lang w:eastAsia="cs-CZ"/>
        </w:rPr>
      </w:pPr>
      <w:r w:rsidRPr="00F33842">
        <w:rPr>
          <w:rFonts w:ascii="Times New Roman" w:eastAsia="Times New Roman" w:hAnsi="Times New Roman" w:cs="Times New Roman"/>
          <w:i/>
          <w:sz w:val="24"/>
          <w:szCs w:val="24"/>
          <w:lang w:eastAsia="cs-CZ"/>
        </w:rPr>
        <w:t xml:space="preserve">3. Pozitivní hodnocení druhých. </w:t>
      </w:r>
    </w:p>
    <w:p w:rsidR="00994CEF" w:rsidRPr="00F33842" w:rsidRDefault="00994CEF" w:rsidP="00F33842">
      <w:pPr>
        <w:spacing w:after="0"/>
        <w:rPr>
          <w:rFonts w:ascii="Times New Roman" w:eastAsia="Times New Roman" w:hAnsi="Times New Roman" w:cs="Times New Roman"/>
          <w:i/>
          <w:sz w:val="24"/>
          <w:szCs w:val="24"/>
          <w:lang w:eastAsia="cs-CZ"/>
        </w:rPr>
      </w:pPr>
      <w:r w:rsidRPr="00F33842">
        <w:rPr>
          <w:rFonts w:ascii="Times New Roman" w:eastAsia="Times New Roman" w:hAnsi="Times New Roman" w:cs="Times New Roman"/>
          <w:i/>
          <w:sz w:val="24"/>
          <w:szCs w:val="24"/>
          <w:lang w:eastAsia="cs-CZ"/>
        </w:rPr>
        <w:t xml:space="preserve">4. Kreativita a iniciativa. Řešení problémů a úkolů. Přijetí </w:t>
      </w:r>
      <w:r w:rsidR="00903DD0" w:rsidRPr="00F33842">
        <w:rPr>
          <w:rFonts w:ascii="Times New Roman" w:eastAsia="Times New Roman" w:hAnsi="Times New Roman" w:cs="Times New Roman"/>
          <w:i/>
          <w:sz w:val="24"/>
          <w:szCs w:val="24"/>
          <w:lang w:eastAsia="cs-CZ"/>
        </w:rPr>
        <w:t xml:space="preserve">odpovědnosti za </w:t>
      </w:r>
      <w:r w:rsidRPr="00F33842">
        <w:rPr>
          <w:rFonts w:ascii="Times New Roman" w:eastAsia="Times New Roman" w:hAnsi="Times New Roman" w:cs="Times New Roman"/>
          <w:i/>
          <w:sz w:val="24"/>
          <w:szCs w:val="24"/>
          <w:lang w:eastAsia="cs-CZ"/>
        </w:rPr>
        <w:t xml:space="preserve">vlastního a </w:t>
      </w:r>
      <w:r w:rsidR="00903DD0" w:rsidRPr="00F33842">
        <w:rPr>
          <w:rFonts w:ascii="Times New Roman" w:eastAsia="Times New Roman" w:hAnsi="Times New Roman" w:cs="Times New Roman"/>
          <w:i/>
          <w:sz w:val="24"/>
          <w:szCs w:val="24"/>
          <w:lang w:eastAsia="cs-CZ"/>
        </w:rPr>
        <w:t xml:space="preserve">kolektivní </w:t>
      </w:r>
      <w:r w:rsidRPr="00F33842">
        <w:rPr>
          <w:rFonts w:ascii="Times New Roman" w:eastAsia="Times New Roman" w:hAnsi="Times New Roman" w:cs="Times New Roman"/>
          <w:i/>
          <w:sz w:val="24"/>
          <w:szCs w:val="24"/>
          <w:lang w:eastAsia="cs-CZ"/>
        </w:rPr>
        <w:t xml:space="preserve">rozhodnutí. </w:t>
      </w:r>
    </w:p>
    <w:p w:rsidR="00994CEF" w:rsidRPr="00F33842" w:rsidRDefault="00994CEF" w:rsidP="00F33842">
      <w:pPr>
        <w:spacing w:after="0"/>
        <w:rPr>
          <w:rFonts w:ascii="Times New Roman" w:eastAsia="Times New Roman" w:hAnsi="Times New Roman" w:cs="Times New Roman"/>
          <w:i/>
          <w:sz w:val="24"/>
          <w:szCs w:val="24"/>
          <w:lang w:eastAsia="cs-CZ"/>
        </w:rPr>
      </w:pPr>
      <w:r w:rsidRPr="00F33842">
        <w:rPr>
          <w:rFonts w:ascii="Times New Roman" w:eastAsia="Times New Roman" w:hAnsi="Times New Roman" w:cs="Times New Roman"/>
          <w:i/>
          <w:sz w:val="24"/>
          <w:szCs w:val="24"/>
          <w:lang w:eastAsia="cs-CZ"/>
        </w:rPr>
        <w:t xml:space="preserve">5. Komunikace citů. </w:t>
      </w:r>
    </w:p>
    <w:p w:rsidR="00994CEF" w:rsidRPr="00F33842" w:rsidRDefault="00994CEF" w:rsidP="00F33842">
      <w:pPr>
        <w:spacing w:after="0"/>
        <w:rPr>
          <w:rFonts w:ascii="Times New Roman" w:eastAsia="Times New Roman" w:hAnsi="Times New Roman" w:cs="Times New Roman"/>
          <w:i/>
          <w:sz w:val="24"/>
          <w:szCs w:val="24"/>
          <w:lang w:eastAsia="cs-CZ"/>
        </w:rPr>
      </w:pPr>
      <w:r w:rsidRPr="00F33842">
        <w:rPr>
          <w:rFonts w:ascii="Times New Roman" w:eastAsia="Times New Roman" w:hAnsi="Times New Roman" w:cs="Times New Roman"/>
          <w:i/>
          <w:sz w:val="24"/>
          <w:szCs w:val="24"/>
          <w:lang w:eastAsia="cs-CZ"/>
        </w:rPr>
        <w:t xml:space="preserve">6. Interpersonální a sociální empatie. </w:t>
      </w:r>
    </w:p>
    <w:p w:rsidR="00994CEF" w:rsidRPr="00F33842" w:rsidRDefault="00994CEF" w:rsidP="00F33842">
      <w:pPr>
        <w:spacing w:after="0"/>
        <w:rPr>
          <w:rFonts w:ascii="Times New Roman" w:eastAsia="Times New Roman" w:hAnsi="Times New Roman" w:cs="Times New Roman"/>
          <w:i/>
          <w:sz w:val="24"/>
          <w:szCs w:val="24"/>
          <w:lang w:eastAsia="cs-CZ"/>
        </w:rPr>
      </w:pPr>
      <w:r w:rsidRPr="00F33842">
        <w:rPr>
          <w:rFonts w:ascii="Times New Roman" w:eastAsia="Times New Roman" w:hAnsi="Times New Roman" w:cs="Times New Roman"/>
          <w:i/>
          <w:sz w:val="24"/>
          <w:szCs w:val="24"/>
          <w:lang w:eastAsia="cs-CZ"/>
        </w:rPr>
        <w:t xml:space="preserve">7. Asertivita. Zvládnutí agresivity a soutěživosti. Sebeovládání. Řešení konfliktů. </w:t>
      </w:r>
    </w:p>
    <w:p w:rsidR="00994CEF" w:rsidRPr="00F33842" w:rsidRDefault="00994CEF" w:rsidP="00F33842">
      <w:pPr>
        <w:spacing w:after="0"/>
        <w:rPr>
          <w:rFonts w:ascii="Times New Roman" w:eastAsia="Times New Roman" w:hAnsi="Times New Roman" w:cs="Times New Roman"/>
          <w:i/>
          <w:sz w:val="24"/>
          <w:szCs w:val="24"/>
          <w:lang w:eastAsia="cs-CZ"/>
        </w:rPr>
      </w:pPr>
      <w:r w:rsidRPr="00F33842">
        <w:rPr>
          <w:rFonts w:ascii="Times New Roman" w:eastAsia="Times New Roman" w:hAnsi="Times New Roman" w:cs="Times New Roman"/>
          <w:i/>
          <w:sz w:val="24"/>
          <w:szCs w:val="24"/>
          <w:lang w:eastAsia="cs-CZ"/>
        </w:rPr>
        <w:t xml:space="preserve">8. Reálné a zobrazené vzory. </w:t>
      </w:r>
    </w:p>
    <w:p w:rsidR="00994CEF" w:rsidRPr="00F33842" w:rsidRDefault="00994CEF" w:rsidP="00F33842">
      <w:pPr>
        <w:spacing w:after="0"/>
        <w:rPr>
          <w:rFonts w:ascii="Times New Roman" w:eastAsia="Times New Roman" w:hAnsi="Times New Roman" w:cs="Times New Roman"/>
          <w:i/>
          <w:sz w:val="24"/>
          <w:szCs w:val="24"/>
          <w:lang w:eastAsia="cs-CZ"/>
        </w:rPr>
      </w:pPr>
      <w:r w:rsidRPr="00F33842">
        <w:rPr>
          <w:rFonts w:ascii="Times New Roman" w:eastAsia="Times New Roman" w:hAnsi="Times New Roman" w:cs="Times New Roman"/>
          <w:i/>
          <w:sz w:val="24"/>
          <w:szCs w:val="24"/>
          <w:lang w:eastAsia="cs-CZ"/>
        </w:rPr>
        <w:t xml:space="preserve">9. Prosociální chování v osobních vztazích. Pomoc, darování, dělení se, spolupráce, přátelství. </w:t>
      </w:r>
    </w:p>
    <w:p w:rsidR="00994CEF" w:rsidRPr="00F33842" w:rsidRDefault="00994CEF" w:rsidP="00F33842">
      <w:pPr>
        <w:spacing w:after="0"/>
        <w:rPr>
          <w:rFonts w:ascii="Times New Roman" w:eastAsia="Times New Roman" w:hAnsi="Times New Roman" w:cs="Times New Roman"/>
          <w:i/>
          <w:sz w:val="24"/>
          <w:szCs w:val="24"/>
          <w:lang w:eastAsia="cs-CZ"/>
        </w:rPr>
      </w:pPr>
      <w:r w:rsidRPr="00F33842">
        <w:rPr>
          <w:rFonts w:ascii="Times New Roman" w:eastAsia="Times New Roman" w:hAnsi="Times New Roman" w:cs="Times New Roman"/>
          <w:i/>
          <w:sz w:val="24"/>
          <w:szCs w:val="24"/>
          <w:lang w:eastAsia="cs-CZ"/>
        </w:rPr>
        <w:t xml:space="preserve">10. Prosociální chování ve veřejném životě. Solidarita a sociální problémy. </w:t>
      </w:r>
    </w:p>
    <w:p w:rsidR="00994CEF" w:rsidRPr="00F33842" w:rsidRDefault="00994CEF" w:rsidP="00994CEF">
      <w:pPr>
        <w:spacing w:before="100" w:beforeAutospacing="1" w:after="100" w:afterAutospacing="1" w:line="240" w:lineRule="auto"/>
        <w:rPr>
          <w:rFonts w:ascii="Times New Roman" w:eastAsia="Times New Roman" w:hAnsi="Times New Roman" w:cs="Times New Roman"/>
          <w:b/>
          <w:i/>
          <w:sz w:val="24"/>
          <w:szCs w:val="24"/>
          <w:u w:val="single"/>
          <w:lang w:eastAsia="cs-CZ"/>
        </w:rPr>
      </w:pPr>
      <w:r w:rsidRPr="00F33842">
        <w:rPr>
          <w:rFonts w:ascii="Times New Roman" w:eastAsia="Times New Roman" w:hAnsi="Times New Roman" w:cs="Times New Roman"/>
          <w:b/>
          <w:i/>
          <w:sz w:val="24"/>
          <w:szCs w:val="24"/>
          <w:u w:val="single"/>
          <w:lang w:eastAsia="cs-CZ"/>
        </w:rPr>
        <w:t xml:space="preserve">Mezi aplikační témata patří: </w:t>
      </w:r>
    </w:p>
    <w:p w:rsidR="00994CEF" w:rsidRPr="00F33842" w:rsidRDefault="00994CEF" w:rsidP="00D85718">
      <w:pPr>
        <w:pStyle w:val="Odstavecseseznamem"/>
        <w:numPr>
          <w:ilvl w:val="0"/>
          <w:numId w:val="164"/>
        </w:numPr>
        <w:spacing w:before="100" w:beforeAutospacing="1" w:after="100" w:afterAutospacing="1"/>
        <w:ind w:left="284" w:hanging="284"/>
        <w:rPr>
          <w:i/>
          <w:sz w:val="24"/>
          <w:szCs w:val="24"/>
        </w:rPr>
      </w:pPr>
      <w:r w:rsidRPr="00F33842">
        <w:rPr>
          <w:i/>
          <w:sz w:val="24"/>
          <w:szCs w:val="24"/>
        </w:rPr>
        <w:t xml:space="preserve">Etické hodnoty </w:t>
      </w:r>
    </w:p>
    <w:p w:rsidR="00994CEF" w:rsidRPr="00F33842" w:rsidRDefault="00994CEF" w:rsidP="00D85718">
      <w:pPr>
        <w:pStyle w:val="Odstavecseseznamem"/>
        <w:numPr>
          <w:ilvl w:val="0"/>
          <w:numId w:val="164"/>
        </w:numPr>
        <w:spacing w:before="100" w:beforeAutospacing="1" w:after="100" w:afterAutospacing="1"/>
        <w:ind w:left="284" w:hanging="284"/>
        <w:rPr>
          <w:i/>
          <w:sz w:val="24"/>
          <w:szCs w:val="24"/>
        </w:rPr>
      </w:pPr>
      <w:r w:rsidRPr="00F33842">
        <w:rPr>
          <w:i/>
          <w:sz w:val="24"/>
          <w:szCs w:val="24"/>
        </w:rPr>
        <w:t xml:space="preserve">Sexuální zdraví </w:t>
      </w:r>
    </w:p>
    <w:p w:rsidR="00994CEF" w:rsidRPr="00F33842" w:rsidRDefault="00994CEF" w:rsidP="00D85718">
      <w:pPr>
        <w:pStyle w:val="Odstavecseseznamem"/>
        <w:numPr>
          <w:ilvl w:val="0"/>
          <w:numId w:val="164"/>
        </w:numPr>
        <w:spacing w:before="100" w:beforeAutospacing="1" w:after="100" w:afterAutospacing="1"/>
        <w:ind w:left="284" w:hanging="284"/>
        <w:rPr>
          <w:i/>
          <w:sz w:val="24"/>
          <w:szCs w:val="24"/>
        </w:rPr>
      </w:pPr>
      <w:r w:rsidRPr="00F33842">
        <w:rPr>
          <w:i/>
          <w:sz w:val="24"/>
          <w:szCs w:val="24"/>
        </w:rPr>
        <w:t xml:space="preserve">Rodinný život </w:t>
      </w:r>
    </w:p>
    <w:p w:rsidR="00994CEF" w:rsidRPr="00F33842" w:rsidRDefault="00994CEF" w:rsidP="00D85718">
      <w:pPr>
        <w:pStyle w:val="Odstavecseseznamem"/>
        <w:numPr>
          <w:ilvl w:val="0"/>
          <w:numId w:val="164"/>
        </w:numPr>
        <w:spacing w:before="100" w:beforeAutospacing="1" w:after="100" w:afterAutospacing="1"/>
        <w:ind w:left="284" w:hanging="284"/>
        <w:rPr>
          <w:i/>
          <w:sz w:val="24"/>
          <w:szCs w:val="24"/>
        </w:rPr>
      </w:pPr>
      <w:r w:rsidRPr="00F33842">
        <w:rPr>
          <w:i/>
          <w:sz w:val="24"/>
          <w:szCs w:val="24"/>
        </w:rPr>
        <w:t xml:space="preserve">Duchovní rozměr člověka </w:t>
      </w:r>
    </w:p>
    <w:p w:rsidR="00994CEF" w:rsidRPr="00F33842" w:rsidRDefault="00994CEF" w:rsidP="00D85718">
      <w:pPr>
        <w:pStyle w:val="Odstavecseseznamem"/>
        <w:numPr>
          <w:ilvl w:val="0"/>
          <w:numId w:val="164"/>
        </w:numPr>
        <w:spacing w:before="100" w:beforeAutospacing="1" w:after="100" w:afterAutospacing="1"/>
        <w:ind w:left="284" w:hanging="284"/>
        <w:rPr>
          <w:i/>
          <w:sz w:val="24"/>
          <w:szCs w:val="24"/>
        </w:rPr>
      </w:pPr>
      <w:r w:rsidRPr="00F33842">
        <w:rPr>
          <w:i/>
          <w:sz w:val="24"/>
          <w:szCs w:val="24"/>
        </w:rPr>
        <w:t xml:space="preserve">Ekonomické hodnoty </w:t>
      </w:r>
    </w:p>
    <w:p w:rsidR="00994CEF" w:rsidRPr="00F33842" w:rsidRDefault="00994CEF" w:rsidP="00D85718">
      <w:pPr>
        <w:pStyle w:val="Odstavecseseznamem"/>
        <w:numPr>
          <w:ilvl w:val="0"/>
          <w:numId w:val="164"/>
        </w:numPr>
        <w:spacing w:before="100" w:beforeAutospacing="1" w:after="100" w:afterAutospacing="1"/>
        <w:ind w:left="284" w:hanging="284"/>
        <w:rPr>
          <w:i/>
          <w:sz w:val="24"/>
          <w:szCs w:val="24"/>
        </w:rPr>
      </w:pPr>
      <w:r w:rsidRPr="00F33842">
        <w:rPr>
          <w:i/>
          <w:sz w:val="24"/>
          <w:szCs w:val="24"/>
        </w:rPr>
        <w:t xml:space="preserve">Ochrana přírody a životního prostředí </w:t>
      </w:r>
    </w:p>
    <w:p w:rsidR="00994CEF" w:rsidRPr="00F33842" w:rsidRDefault="00994CEF" w:rsidP="00994CEF">
      <w:pPr>
        <w:spacing w:before="100" w:beforeAutospacing="1" w:after="100" w:afterAutospacing="1" w:line="240" w:lineRule="auto"/>
        <w:rPr>
          <w:rFonts w:ascii="Times New Roman" w:eastAsia="Times New Roman" w:hAnsi="Times New Roman" w:cs="Times New Roman"/>
          <w:i/>
          <w:sz w:val="24"/>
          <w:szCs w:val="24"/>
          <w:u w:val="single"/>
          <w:lang w:eastAsia="cs-CZ"/>
        </w:rPr>
      </w:pPr>
      <w:r w:rsidRPr="00F33842">
        <w:rPr>
          <w:rFonts w:ascii="Times New Roman" w:eastAsia="Times New Roman" w:hAnsi="Times New Roman" w:cs="Times New Roman"/>
          <w:i/>
          <w:sz w:val="24"/>
          <w:szCs w:val="24"/>
          <w:u w:val="single"/>
          <w:lang w:eastAsia="cs-CZ"/>
        </w:rPr>
        <w:t>Metody:</w:t>
      </w:r>
    </w:p>
    <w:p w:rsidR="00994CEF" w:rsidRPr="00F33842" w:rsidRDefault="00994CEF" w:rsidP="00994CEF">
      <w:pPr>
        <w:spacing w:before="100" w:beforeAutospacing="1" w:after="100" w:afterAutospacing="1" w:line="240" w:lineRule="auto"/>
        <w:rPr>
          <w:rFonts w:ascii="Times New Roman" w:eastAsia="Times New Roman" w:hAnsi="Times New Roman" w:cs="Times New Roman"/>
          <w:i/>
          <w:sz w:val="24"/>
          <w:szCs w:val="24"/>
          <w:lang w:eastAsia="cs-CZ"/>
        </w:rPr>
      </w:pPr>
      <w:r w:rsidRPr="00F33842">
        <w:rPr>
          <w:rFonts w:ascii="Times New Roman" w:eastAsia="Times New Roman" w:hAnsi="Times New Roman" w:cs="Times New Roman"/>
          <w:i/>
          <w:sz w:val="24"/>
          <w:szCs w:val="24"/>
          <w:lang w:eastAsia="cs-CZ"/>
        </w:rPr>
        <w:t xml:space="preserve">Jedná se o rozhovor, diskuzi, inscenační techniky, didaktické hry, řešení problémové situace, besedy, projekty atd. Přenos do reálného </w:t>
      </w:r>
      <w:r w:rsidR="00F33842" w:rsidRPr="00F33842">
        <w:rPr>
          <w:rFonts w:ascii="Times New Roman" w:eastAsia="Times New Roman" w:hAnsi="Times New Roman" w:cs="Times New Roman"/>
          <w:i/>
          <w:sz w:val="24"/>
          <w:szCs w:val="24"/>
          <w:lang w:eastAsia="cs-CZ"/>
        </w:rPr>
        <w:t>života – na</w:t>
      </w:r>
      <w:r w:rsidRPr="00F33842">
        <w:rPr>
          <w:rFonts w:ascii="Times New Roman" w:eastAsia="Times New Roman" w:hAnsi="Times New Roman" w:cs="Times New Roman"/>
          <w:i/>
          <w:sz w:val="24"/>
          <w:szCs w:val="24"/>
          <w:lang w:eastAsia="cs-CZ"/>
        </w:rPr>
        <w:t xml:space="preserve"> základě praktických úkolů.</w:t>
      </w:r>
    </w:p>
    <w:p w:rsidR="00994CEF" w:rsidRPr="00F33842" w:rsidRDefault="00994CEF" w:rsidP="00994CEF">
      <w:pPr>
        <w:spacing w:before="100" w:beforeAutospacing="1" w:after="100" w:afterAutospacing="1" w:line="240" w:lineRule="auto"/>
        <w:rPr>
          <w:rFonts w:ascii="Times New Roman" w:eastAsia="Times New Roman" w:hAnsi="Times New Roman" w:cs="Times New Roman"/>
          <w:i/>
          <w:sz w:val="24"/>
          <w:szCs w:val="24"/>
          <w:u w:val="single"/>
          <w:lang w:eastAsia="cs-CZ"/>
        </w:rPr>
      </w:pPr>
      <w:r w:rsidRPr="00F33842">
        <w:rPr>
          <w:rFonts w:ascii="Times New Roman" w:eastAsia="Times New Roman" w:hAnsi="Times New Roman" w:cs="Times New Roman"/>
          <w:i/>
          <w:sz w:val="24"/>
          <w:szCs w:val="24"/>
          <w:u w:val="single"/>
          <w:lang w:eastAsia="cs-CZ"/>
        </w:rPr>
        <w:lastRenderedPageBreak/>
        <w:t xml:space="preserve">Etická výchova směřuje k vytváření klíčových kompetencí tím, že sleduje následující dílčí cíle: </w:t>
      </w:r>
    </w:p>
    <w:p w:rsidR="00994CEF" w:rsidRPr="00F33842" w:rsidRDefault="00994CEF" w:rsidP="00D85718">
      <w:pPr>
        <w:pStyle w:val="Odstavecseseznamem"/>
        <w:numPr>
          <w:ilvl w:val="0"/>
          <w:numId w:val="153"/>
        </w:numPr>
        <w:spacing w:before="100" w:beforeAutospacing="1" w:after="100" w:afterAutospacing="1" w:line="276" w:lineRule="auto"/>
        <w:rPr>
          <w:i/>
          <w:sz w:val="24"/>
          <w:szCs w:val="24"/>
        </w:rPr>
      </w:pPr>
      <w:r w:rsidRPr="00F33842">
        <w:rPr>
          <w:i/>
          <w:sz w:val="24"/>
          <w:szCs w:val="24"/>
        </w:rPr>
        <w:t xml:space="preserve">Rozvinout u žáků schopnosti aktivně a tvořivě ovlivňovat měnící se životní a pracovní podmínky. </w:t>
      </w:r>
    </w:p>
    <w:p w:rsidR="00994CEF" w:rsidRPr="00F33842" w:rsidRDefault="00994CEF" w:rsidP="00D85718">
      <w:pPr>
        <w:pStyle w:val="Odstavecseseznamem"/>
        <w:numPr>
          <w:ilvl w:val="0"/>
          <w:numId w:val="153"/>
        </w:numPr>
        <w:spacing w:before="100" w:beforeAutospacing="1" w:after="100" w:afterAutospacing="1" w:line="276" w:lineRule="auto"/>
        <w:rPr>
          <w:i/>
          <w:sz w:val="24"/>
          <w:szCs w:val="24"/>
        </w:rPr>
      </w:pPr>
      <w:r w:rsidRPr="00F33842">
        <w:rPr>
          <w:i/>
          <w:sz w:val="24"/>
          <w:szCs w:val="24"/>
        </w:rPr>
        <w:t xml:space="preserve">Umožnit žákům navázat a rozvíjet uspokojivé vztahy. </w:t>
      </w:r>
    </w:p>
    <w:p w:rsidR="00994CEF" w:rsidRPr="00F33842" w:rsidRDefault="00994CEF" w:rsidP="00D85718">
      <w:pPr>
        <w:pStyle w:val="Odstavecseseznamem"/>
        <w:numPr>
          <w:ilvl w:val="0"/>
          <w:numId w:val="153"/>
        </w:numPr>
        <w:spacing w:before="100" w:beforeAutospacing="1" w:after="100" w:afterAutospacing="1" w:line="276" w:lineRule="auto"/>
        <w:rPr>
          <w:i/>
          <w:sz w:val="24"/>
          <w:szCs w:val="24"/>
        </w:rPr>
      </w:pPr>
      <w:r w:rsidRPr="00F33842">
        <w:rPr>
          <w:i/>
          <w:sz w:val="24"/>
          <w:szCs w:val="24"/>
        </w:rPr>
        <w:t xml:space="preserve">Vést žáky k rozpoznání povahy problému a k jeho aktivnímu řešení na základě získaných dovedností a vědomostí. </w:t>
      </w:r>
    </w:p>
    <w:p w:rsidR="00994CEF" w:rsidRPr="00F33842" w:rsidRDefault="00994CEF" w:rsidP="00D85718">
      <w:pPr>
        <w:pStyle w:val="Odstavecseseznamem"/>
        <w:numPr>
          <w:ilvl w:val="0"/>
          <w:numId w:val="153"/>
        </w:numPr>
        <w:spacing w:before="100" w:beforeAutospacing="1" w:after="100" w:afterAutospacing="1" w:line="276" w:lineRule="auto"/>
        <w:rPr>
          <w:i/>
          <w:sz w:val="24"/>
          <w:szCs w:val="24"/>
        </w:rPr>
      </w:pPr>
      <w:r w:rsidRPr="00F33842">
        <w:rPr>
          <w:i/>
          <w:sz w:val="24"/>
          <w:szCs w:val="24"/>
        </w:rPr>
        <w:t xml:space="preserve">Rozvinout u žáků správné způsoby komunikace a demonstrovat nové formy efektivního a tvořivého využívání dostupných prostředků komunikace. </w:t>
      </w:r>
    </w:p>
    <w:p w:rsidR="00994CEF" w:rsidRPr="00F33842" w:rsidRDefault="00994CEF" w:rsidP="00D85718">
      <w:pPr>
        <w:pStyle w:val="Odstavecseseznamem"/>
        <w:numPr>
          <w:ilvl w:val="0"/>
          <w:numId w:val="153"/>
        </w:numPr>
        <w:spacing w:before="100" w:beforeAutospacing="1" w:after="100" w:afterAutospacing="1" w:line="276" w:lineRule="auto"/>
        <w:rPr>
          <w:i/>
          <w:sz w:val="24"/>
          <w:szCs w:val="24"/>
        </w:rPr>
      </w:pPr>
      <w:r w:rsidRPr="00F33842">
        <w:rPr>
          <w:i/>
          <w:sz w:val="24"/>
          <w:szCs w:val="24"/>
        </w:rPr>
        <w:t xml:space="preserve">Vést žáky na základě osobní zkušenosti k pochopení výhod spolupráce. </w:t>
      </w:r>
    </w:p>
    <w:p w:rsidR="00994CEF" w:rsidRPr="00F33842" w:rsidRDefault="00994CEF" w:rsidP="00D85718">
      <w:pPr>
        <w:pStyle w:val="Odstavecseseznamem"/>
        <w:numPr>
          <w:ilvl w:val="0"/>
          <w:numId w:val="153"/>
        </w:numPr>
        <w:spacing w:before="100" w:beforeAutospacing="1" w:after="100" w:afterAutospacing="1" w:line="276" w:lineRule="auto"/>
        <w:rPr>
          <w:i/>
          <w:sz w:val="24"/>
          <w:szCs w:val="24"/>
        </w:rPr>
      </w:pPr>
      <w:r w:rsidRPr="00F33842">
        <w:rPr>
          <w:i/>
          <w:sz w:val="24"/>
          <w:szCs w:val="24"/>
        </w:rPr>
        <w:t xml:space="preserve">Vést žáky k toleranci, vstřícnosti a pochopení potřeb a postojů druhých. </w:t>
      </w:r>
    </w:p>
    <w:p w:rsidR="00994CEF" w:rsidRPr="00F33842" w:rsidRDefault="00994CEF" w:rsidP="00D85718">
      <w:pPr>
        <w:pStyle w:val="Odstavecseseznamem"/>
        <w:numPr>
          <w:ilvl w:val="0"/>
          <w:numId w:val="153"/>
        </w:numPr>
        <w:spacing w:before="100" w:beforeAutospacing="1" w:after="100" w:afterAutospacing="1" w:line="276" w:lineRule="auto"/>
        <w:rPr>
          <w:i/>
          <w:sz w:val="24"/>
          <w:szCs w:val="24"/>
        </w:rPr>
      </w:pPr>
      <w:r w:rsidRPr="00F33842">
        <w:rPr>
          <w:i/>
          <w:sz w:val="24"/>
          <w:szCs w:val="24"/>
        </w:rPr>
        <w:t xml:space="preserve">Vytvořit vnější podmínky, aby žáci mohli vnímat, přijímat, vytvářet a rozvíjet etické, kulturní a duchovní hodnoty, které nespočívají pouze v materiálním uspokojení lidských potřeb. </w:t>
      </w:r>
    </w:p>
    <w:p w:rsidR="00994CEF" w:rsidRPr="00F33842" w:rsidRDefault="00994CEF" w:rsidP="00D85718">
      <w:pPr>
        <w:pStyle w:val="Odstavecseseznamem"/>
        <w:numPr>
          <w:ilvl w:val="0"/>
          <w:numId w:val="153"/>
        </w:numPr>
        <w:spacing w:before="100" w:beforeAutospacing="1" w:after="100" w:afterAutospacing="1" w:line="276" w:lineRule="auto"/>
        <w:rPr>
          <w:i/>
          <w:sz w:val="24"/>
          <w:szCs w:val="24"/>
        </w:rPr>
      </w:pPr>
      <w:r w:rsidRPr="00F33842">
        <w:rPr>
          <w:i/>
          <w:sz w:val="24"/>
          <w:szCs w:val="24"/>
        </w:rPr>
        <w:t xml:space="preserve">Rozvinout u žáků schopnost samostatně pozorovat, experimentovat a získané výsledky kriticky posuzovat a vyvodit z nich závěry pro využití v budoucnosti. </w:t>
      </w:r>
    </w:p>
    <w:p w:rsidR="00994CEF" w:rsidRPr="00F33842" w:rsidRDefault="00994CEF" w:rsidP="00D85718">
      <w:pPr>
        <w:pStyle w:val="Odstavecseseznamem"/>
        <w:numPr>
          <w:ilvl w:val="0"/>
          <w:numId w:val="153"/>
        </w:numPr>
        <w:spacing w:before="100" w:beforeAutospacing="1" w:after="100" w:afterAutospacing="1" w:line="276" w:lineRule="auto"/>
        <w:rPr>
          <w:i/>
          <w:sz w:val="24"/>
          <w:szCs w:val="24"/>
        </w:rPr>
      </w:pPr>
      <w:r w:rsidRPr="00F33842">
        <w:rPr>
          <w:i/>
          <w:sz w:val="24"/>
          <w:szCs w:val="24"/>
        </w:rPr>
        <w:t xml:space="preserve">Vést žáky k rozpoznání smyslu a cíle učení. </w:t>
      </w:r>
    </w:p>
    <w:p w:rsidR="00994CEF" w:rsidRPr="00F33842" w:rsidRDefault="00994CEF" w:rsidP="00D85718">
      <w:pPr>
        <w:pStyle w:val="Odstavecseseznamem"/>
        <w:numPr>
          <w:ilvl w:val="0"/>
          <w:numId w:val="153"/>
        </w:numPr>
        <w:spacing w:before="100" w:beforeAutospacing="1" w:after="100" w:afterAutospacing="1" w:line="276" w:lineRule="auto"/>
        <w:rPr>
          <w:i/>
          <w:sz w:val="24"/>
          <w:szCs w:val="24"/>
        </w:rPr>
      </w:pPr>
      <w:r w:rsidRPr="00F33842">
        <w:rPr>
          <w:i/>
          <w:sz w:val="24"/>
          <w:szCs w:val="24"/>
        </w:rPr>
        <w:t xml:space="preserve">Umožnit žákům kriticky hodnotit výsledky svého učení a diskutovat o nich. </w:t>
      </w:r>
    </w:p>
    <w:p w:rsidR="00994CEF" w:rsidRPr="00F33842" w:rsidRDefault="00994CEF" w:rsidP="00D85718">
      <w:pPr>
        <w:pStyle w:val="Odstavecseseznamem"/>
        <w:numPr>
          <w:ilvl w:val="0"/>
          <w:numId w:val="153"/>
        </w:numPr>
        <w:spacing w:before="100" w:beforeAutospacing="1" w:after="100" w:afterAutospacing="1" w:line="276" w:lineRule="auto"/>
        <w:rPr>
          <w:i/>
          <w:sz w:val="24"/>
          <w:szCs w:val="24"/>
        </w:rPr>
      </w:pPr>
      <w:r w:rsidRPr="00F33842">
        <w:rPr>
          <w:i/>
          <w:sz w:val="24"/>
          <w:szCs w:val="24"/>
        </w:rPr>
        <w:t xml:space="preserve">Podněcovat žáky ke kritickému myšlení, aby byli schopni činit uvážlivá rozhodnutí, za která jsou zodpovědní a která jsou schopni obhájit. </w:t>
      </w:r>
    </w:p>
    <w:p w:rsidR="00994CEF" w:rsidRPr="00F33842" w:rsidRDefault="00994CEF" w:rsidP="00D85718">
      <w:pPr>
        <w:pStyle w:val="Odstavecseseznamem"/>
        <w:numPr>
          <w:ilvl w:val="0"/>
          <w:numId w:val="153"/>
        </w:numPr>
        <w:spacing w:before="100" w:beforeAutospacing="1" w:after="100" w:afterAutospacing="1" w:line="276" w:lineRule="auto"/>
        <w:rPr>
          <w:i/>
          <w:sz w:val="24"/>
          <w:szCs w:val="24"/>
        </w:rPr>
      </w:pPr>
      <w:r w:rsidRPr="00F33842">
        <w:rPr>
          <w:i/>
          <w:sz w:val="24"/>
          <w:szCs w:val="24"/>
        </w:rPr>
        <w:t xml:space="preserve">Vést žáky k naslouchání promluvám druhých lidí, k snaze jim porozumět a vhodně na ně reagovat. </w:t>
      </w:r>
    </w:p>
    <w:p w:rsidR="00994CEF" w:rsidRPr="00F33842" w:rsidRDefault="00994CEF" w:rsidP="00D85718">
      <w:pPr>
        <w:pStyle w:val="Odstavecseseznamem"/>
        <w:numPr>
          <w:ilvl w:val="0"/>
          <w:numId w:val="153"/>
        </w:numPr>
        <w:spacing w:before="100" w:beforeAutospacing="1" w:after="100" w:afterAutospacing="1" w:line="276" w:lineRule="auto"/>
        <w:rPr>
          <w:i/>
          <w:sz w:val="24"/>
          <w:szCs w:val="24"/>
        </w:rPr>
      </w:pPr>
      <w:r w:rsidRPr="00F33842">
        <w:rPr>
          <w:i/>
          <w:sz w:val="24"/>
          <w:szCs w:val="24"/>
        </w:rPr>
        <w:t xml:space="preserve">Umožnit žákům vytvořit si pozitivní představu o sobě samém, aby mohlo dojít k posílení sebedůvěry a samostatnému </w:t>
      </w:r>
      <w:proofErr w:type="spellStart"/>
      <w:r w:rsidRPr="00F33842">
        <w:rPr>
          <w:i/>
          <w:sz w:val="24"/>
          <w:szCs w:val="24"/>
        </w:rPr>
        <w:t>seberozvoji</w:t>
      </w:r>
      <w:proofErr w:type="spellEnd"/>
      <w:r w:rsidRPr="00F33842">
        <w:rPr>
          <w:i/>
          <w:sz w:val="24"/>
          <w:szCs w:val="24"/>
        </w:rPr>
        <w:t xml:space="preserve">. </w:t>
      </w:r>
    </w:p>
    <w:p w:rsidR="00994CEF" w:rsidRPr="00F33842" w:rsidRDefault="00994CEF" w:rsidP="00D85718">
      <w:pPr>
        <w:pStyle w:val="Odstavecseseznamem"/>
        <w:numPr>
          <w:ilvl w:val="0"/>
          <w:numId w:val="153"/>
        </w:numPr>
        <w:spacing w:before="100" w:beforeAutospacing="1" w:after="100" w:afterAutospacing="1" w:line="276" w:lineRule="auto"/>
        <w:rPr>
          <w:i/>
          <w:sz w:val="24"/>
          <w:szCs w:val="24"/>
        </w:rPr>
      </w:pPr>
      <w:r w:rsidRPr="00F33842">
        <w:rPr>
          <w:i/>
          <w:sz w:val="24"/>
          <w:szCs w:val="24"/>
        </w:rPr>
        <w:t xml:space="preserve">Vést žáky k ovládání vlastního chování. </w:t>
      </w:r>
    </w:p>
    <w:p w:rsidR="00994CEF" w:rsidRPr="00F33842" w:rsidRDefault="00994CEF" w:rsidP="00D85718">
      <w:pPr>
        <w:pStyle w:val="Odstavecseseznamem"/>
        <w:numPr>
          <w:ilvl w:val="0"/>
          <w:numId w:val="153"/>
        </w:numPr>
        <w:spacing w:before="100" w:beforeAutospacing="1" w:after="100" w:afterAutospacing="1" w:line="276" w:lineRule="auto"/>
        <w:rPr>
          <w:i/>
          <w:sz w:val="24"/>
          <w:szCs w:val="24"/>
        </w:rPr>
      </w:pPr>
      <w:r w:rsidRPr="00F33842">
        <w:rPr>
          <w:i/>
          <w:sz w:val="24"/>
          <w:szCs w:val="24"/>
        </w:rPr>
        <w:t xml:space="preserve">Vytvořit podmínky, aby žáci mohli na základě ohleduplnosti, úcty k druhým a snaze pomáhat participovat na utváření dobré atmosféry v týmu. </w:t>
      </w:r>
    </w:p>
    <w:p w:rsidR="00994CEF" w:rsidRPr="00F33842" w:rsidRDefault="00994CEF" w:rsidP="00D85718">
      <w:pPr>
        <w:pStyle w:val="Odstavecseseznamem"/>
        <w:numPr>
          <w:ilvl w:val="0"/>
          <w:numId w:val="153"/>
        </w:numPr>
        <w:spacing w:before="100" w:beforeAutospacing="1" w:after="100" w:afterAutospacing="1" w:line="276" w:lineRule="auto"/>
        <w:rPr>
          <w:i/>
          <w:sz w:val="24"/>
          <w:szCs w:val="24"/>
        </w:rPr>
      </w:pPr>
      <w:r w:rsidRPr="00F33842">
        <w:rPr>
          <w:i/>
          <w:sz w:val="24"/>
          <w:szCs w:val="24"/>
        </w:rPr>
        <w:t xml:space="preserve">Povzbuzovat žáky k respektu přesvědčení a hodnot druhých lidí. </w:t>
      </w:r>
    </w:p>
    <w:p w:rsidR="00994CEF" w:rsidRPr="00F33842" w:rsidRDefault="00994CEF" w:rsidP="00D85718">
      <w:pPr>
        <w:pStyle w:val="Odstavecseseznamem"/>
        <w:numPr>
          <w:ilvl w:val="0"/>
          <w:numId w:val="153"/>
        </w:numPr>
        <w:spacing w:before="100" w:beforeAutospacing="1" w:after="100" w:afterAutospacing="1" w:line="276" w:lineRule="auto"/>
        <w:rPr>
          <w:i/>
          <w:sz w:val="24"/>
          <w:szCs w:val="24"/>
        </w:rPr>
      </w:pPr>
      <w:r w:rsidRPr="00F33842">
        <w:rPr>
          <w:i/>
          <w:sz w:val="24"/>
          <w:szCs w:val="24"/>
        </w:rPr>
        <w:t xml:space="preserve">Rozvinout u žáků schopnost vcítit se do situací ostatních lidí. </w:t>
      </w:r>
    </w:p>
    <w:p w:rsidR="00994CEF" w:rsidRPr="00F33842" w:rsidRDefault="00994CEF" w:rsidP="00D85718">
      <w:pPr>
        <w:pStyle w:val="Odstavecseseznamem"/>
        <w:numPr>
          <w:ilvl w:val="0"/>
          <w:numId w:val="153"/>
        </w:numPr>
        <w:spacing w:before="100" w:beforeAutospacing="1" w:after="100" w:afterAutospacing="1" w:line="276" w:lineRule="auto"/>
        <w:rPr>
          <w:i/>
          <w:sz w:val="24"/>
          <w:szCs w:val="24"/>
        </w:rPr>
      </w:pPr>
      <w:r w:rsidRPr="00F33842">
        <w:rPr>
          <w:i/>
          <w:sz w:val="24"/>
          <w:szCs w:val="24"/>
        </w:rPr>
        <w:t xml:space="preserve">Vést žáky k odmítavému postoji vůči fyzickému i psychickému násilí. </w:t>
      </w:r>
    </w:p>
    <w:p w:rsidR="00994CEF" w:rsidRPr="00F33842" w:rsidRDefault="00994CEF" w:rsidP="00D85718">
      <w:pPr>
        <w:pStyle w:val="Odstavecseseznamem"/>
        <w:numPr>
          <w:ilvl w:val="0"/>
          <w:numId w:val="153"/>
        </w:numPr>
        <w:spacing w:before="100" w:beforeAutospacing="1" w:after="100" w:afterAutospacing="1" w:line="276" w:lineRule="auto"/>
        <w:rPr>
          <w:i/>
          <w:sz w:val="24"/>
          <w:szCs w:val="24"/>
        </w:rPr>
      </w:pPr>
      <w:r w:rsidRPr="00F33842">
        <w:rPr>
          <w:i/>
          <w:sz w:val="24"/>
          <w:szCs w:val="24"/>
        </w:rPr>
        <w:t xml:space="preserve">Umožnit žákům pochopit základní environmentální a ekologické problémy a souvislosti. </w:t>
      </w:r>
    </w:p>
    <w:p w:rsidR="00994CEF" w:rsidRPr="00F33842" w:rsidRDefault="00994CEF" w:rsidP="00D85718">
      <w:pPr>
        <w:pStyle w:val="Odstavecseseznamem"/>
        <w:numPr>
          <w:ilvl w:val="0"/>
          <w:numId w:val="153"/>
        </w:numPr>
        <w:spacing w:before="100" w:beforeAutospacing="1" w:after="100" w:afterAutospacing="1" w:line="276" w:lineRule="auto"/>
        <w:rPr>
          <w:i/>
          <w:sz w:val="24"/>
          <w:szCs w:val="24"/>
        </w:rPr>
      </w:pPr>
      <w:r w:rsidRPr="00F33842">
        <w:rPr>
          <w:i/>
          <w:sz w:val="24"/>
          <w:szCs w:val="24"/>
        </w:rPr>
        <w:t xml:space="preserve">Podněcovat žáky k uvážlivému a vhodnému rozhodování v zájmu podpory a ochrany zdraví a trvale udržitelného rozvoje společnosti. </w:t>
      </w:r>
    </w:p>
    <w:p w:rsidR="00994CEF" w:rsidRPr="00F33842" w:rsidRDefault="00994CEF" w:rsidP="00D85718">
      <w:pPr>
        <w:pStyle w:val="Odstavecseseznamem"/>
        <w:numPr>
          <w:ilvl w:val="0"/>
          <w:numId w:val="153"/>
        </w:numPr>
        <w:spacing w:before="100" w:beforeAutospacing="1" w:after="100" w:afterAutospacing="1" w:line="276" w:lineRule="auto"/>
        <w:rPr>
          <w:i/>
          <w:sz w:val="24"/>
          <w:szCs w:val="24"/>
        </w:rPr>
      </w:pPr>
      <w:r w:rsidRPr="00F33842">
        <w:rPr>
          <w:i/>
          <w:sz w:val="24"/>
          <w:szCs w:val="24"/>
        </w:rPr>
        <w:t xml:space="preserve">Vést žáky, aby přistupovali k výsledkům pracovní činnosti nejen z hlediska kvality a hospodárnosti, ale i z hlediska ochrany svého zdraví i zdraví druhých, ochrany životního prostředí i ochrany kulturních a společenských hodnot. </w:t>
      </w:r>
    </w:p>
    <w:p w:rsidR="00994CEF" w:rsidRPr="00F33842" w:rsidRDefault="00994CEF" w:rsidP="00F33842">
      <w:pPr>
        <w:spacing w:before="100" w:beforeAutospacing="1" w:after="100" w:afterAutospacing="1" w:line="240" w:lineRule="auto"/>
        <w:ind w:firstLine="851"/>
        <w:rPr>
          <w:rFonts w:ascii="Times New Roman" w:eastAsia="Times New Roman" w:hAnsi="Times New Roman" w:cs="Times New Roman"/>
          <w:i/>
          <w:sz w:val="24"/>
          <w:szCs w:val="24"/>
          <w:lang w:eastAsia="cs-CZ"/>
        </w:rPr>
      </w:pPr>
      <w:r w:rsidRPr="00F33842">
        <w:rPr>
          <w:rFonts w:ascii="Times New Roman" w:eastAsia="Times New Roman" w:hAnsi="Times New Roman" w:cs="Times New Roman"/>
          <w:i/>
          <w:sz w:val="24"/>
          <w:szCs w:val="24"/>
          <w:lang w:eastAsia="cs-CZ"/>
        </w:rPr>
        <w:t xml:space="preserve">Etická výchova se nesnaží problémy řešit represí, ale pozitivním odkrýváním životních alternativ a potencialit žáků. </w:t>
      </w:r>
    </w:p>
    <w:p w:rsidR="00994CEF" w:rsidRPr="00F33842" w:rsidRDefault="00994CEF" w:rsidP="00994CEF">
      <w:pPr>
        <w:spacing w:before="120" w:after="0" w:line="240" w:lineRule="auto"/>
        <w:ind w:firstLine="851"/>
        <w:jc w:val="both"/>
        <w:rPr>
          <w:rFonts w:ascii="Times New Roman" w:eastAsia="Times New Roman" w:hAnsi="Times New Roman" w:cs="Times New Roman"/>
          <w:i/>
          <w:sz w:val="24"/>
          <w:szCs w:val="24"/>
          <w:lang w:eastAsia="cs-CZ"/>
        </w:rPr>
      </w:pPr>
      <w:r w:rsidRPr="00F33842">
        <w:rPr>
          <w:rFonts w:ascii="Times New Roman" w:eastAsia="Times New Roman" w:hAnsi="Times New Roman" w:cs="Times New Roman"/>
          <w:i/>
          <w:sz w:val="24"/>
          <w:szCs w:val="24"/>
          <w:lang w:eastAsia="cs-CZ"/>
        </w:rPr>
        <w:t xml:space="preserve">Etická výchova žáka především vede: k navázání a udržování uspokojivých vztahů, k vytvoření si pravdivé představy o sobě samém, k tvořivému řešení každodenních problémů, k formulaci svých názorů a postojů na základě vlastního úsudku s využitím poznatků z diskuze s druhými, ke kritickému vnímání vlivu vzorů při vytváření vlastního světonázoru, k pochopení základních environmentálních a ekologických problémů a souvislostí moderního světa. </w:t>
      </w:r>
    </w:p>
    <w:p w:rsidR="00994CEF" w:rsidRDefault="00994CEF" w:rsidP="00994CEF">
      <w:pPr>
        <w:spacing w:after="0" w:line="240" w:lineRule="auto"/>
        <w:rPr>
          <w:rFonts w:ascii="Times New Roman" w:eastAsia="Times New Roman" w:hAnsi="Times New Roman" w:cs="Times New Roman"/>
          <w:i/>
          <w:sz w:val="24"/>
          <w:szCs w:val="24"/>
          <w:lang w:eastAsia="cs-CZ"/>
        </w:rPr>
      </w:pPr>
    </w:p>
    <w:p w:rsidR="00F33842" w:rsidRPr="00F33842" w:rsidRDefault="00F33842" w:rsidP="00994CEF">
      <w:pPr>
        <w:spacing w:after="0" w:line="240" w:lineRule="auto"/>
        <w:rPr>
          <w:rFonts w:ascii="Times New Roman" w:eastAsia="Times New Roman" w:hAnsi="Times New Roman" w:cs="Times New Roman"/>
          <w:i/>
          <w:sz w:val="24"/>
          <w:szCs w:val="24"/>
          <w:lang w:eastAsia="cs-CZ"/>
        </w:rPr>
      </w:pPr>
    </w:p>
    <w:tbl>
      <w:tblPr>
        <w:tblW w:w="9285" w:type="dxa"/>
        <w:tblInd w:w="-38" w:type="dxa"/>
        <w:tblBorders>
          <w:insideH w:val="single" w:sz="4" w:space="0" w:color="auto"/>
          <w:insideV w:val="single" w:sz="4" w:space="0" w:color="auto"/>
        </w:tblBorders>
        <w:tblLayout w:type="fixed"/>
        <w:tblCellMar>
          <w:left w:w="70" w:type="dxa"/>
          <w:right w:w="70" w:type="dxa"/>
        </w:tblCellMar>
        <w:tblLook w:val="01E0" w:firstRow="1" w:lastRow="1" w:firstColumn="1" w:lastColumn="1" w:noHBand="0" w:noVBand="0"/>
      </w:tblPr>
      <w:tblGrid>
        <w:gridCol w:w="9285"/>
      </w:tblGrid>
      <w:tr w:rsidR="00F33842" w:rsidRPr="00F33842" w:rsidTr="00994CEF">
        <w:tc>
          <w:tcPr>
            <w:tcW w:w="9286" w:type="dxa"/>
          </w:tcPr>
          <w:p w:rsidR="00994CEF" w:rsidRPr="00F33842" w:rsidRDefault="00994CEF" w:rsidP="00994CEF">
            <w:pPr>
              <w:spacing w:after="0" w:line="240" w:lineRule="auto"/>
              <w:rPr>
                <w:rFonts w:ascii="Times New Roman" w:eastAsia="Times New Roman" w:hAnsi="Times New Roman" w:cs="Times New Roman"/>
                <w:i/>
                <w:sz w:val="24"/>
                <w:szCs w:val="24"/>
                <w:u w:val="single"/>
                <w:lang w:eastAsia="cs-CZ"/>
              </w:rPr>
            </w:pPr>
            <w:r w:rsidRPr="00F33842">
              <w:rPr>
                <w:rFonts w:ascii="Times New Roman" w:eastAsia="Times New Roman" w:hAnsi="Times New Roman" w:cs="Times New Roman"/>
                <w:i/>
                <w:sz w:val="24"/>
                <w:szCs w:val="24"/>
                <w:u w:val="single"/>
                <w:lang w:eastAsia="cs-CZ"/>
              </w:rPr>
              <w:lastRenderedPageBreak/>
              <w:t>Žák:</w:t>
            </w:r>
          </w:p>
          <w:p w:rsidR="00994CEF" w:rsidRPr="00F33842" w:rsidRDefault="00994CEF" w:rsidP="00994CEF">
            <w:pPr>
              <w:tabs>
                <w:tab w:val="left" w:pos="708"/>
              </w:tabs>
              <w:spacing w:before="20" w:after="0" w:line="240" w:lineRule="auto"/>
              <w:ind w:right="113"/>
              <w:jc w:val="both"/>
              <w:rPr>
                <w:rFonts w:ascii="Times New Roman" w:eastAsia="Times New Roman" w:hAnsi="Times New Roman" w:cs="Times New Roman"/>
                <w:bCs/>
                <w:i/>
                <w:iCs/>
                <w:sz w:val="24"/>
                <w:szCs w:val="24"/>
                <w:lang w:eastAsia="cs-CZ"/>
              </w:rPr>
            </w:pPr>
            <w:r w:rsidRPr="00F33842">
              <w:rPr>
                <w:rFonts w:ascii="Times New Roman" w:eastAsia="Times New Roman" w:hAnsi="Times New Roman" w:cs="Times New Roman"/>
                <w:bCs/>
                <w:i/>
                <w:iCs/>
                <w:sz w:val="24"/>
                <w:szCs w:val="24"/>
                <w:lang w:eastAsia="cs-CZ"/>
              </w:rPr>
              <w:t>-si osvojí oslovování křestními jmény, používání vhodných forem pozdravu, naslouchání, dodržování jednoduchých komunikačních pravidel ve třídě, poděkování, omluvu, přiměřenou gestikulaci</w:t>
            </w:r>
          </w:p>
          <w:p w:rsidR="00994CEF" w:rsidRPr="00F33842" w:rsidRDefault="00994CEF" w:rsidP="00994CEF">
            <w:pPr>
              <w:tabs>
                <w:tab w:val="left" w:pos="708"/>
              </w:tabs>
              <w:spacing w:before="20" w:after="0" w:line="240" w:lineRule="auto"/>
              <w:ind w:right="113"/>
              <w:jc w:val="both"/>
              <w:rPr>
                <w:rFonts w:ascii="Times New Roman" w:eastAsia="Times New Roman" w:hAnsi="Times New Roman" w:cs="Times New Roman"/>
                <w:bCs/>
                <w:i/>
                <w:iCs/>
                <w:sz w:val="24"/>
                <w:szCs w:val="24"/>
                <w:lang w:eastAsia="cs-CZ"/>
              </w:rPr>
            </w:pPr>
            <w:r w:rsidRPr="00F33842">
              <w:rPr>
                <w:rFonts w:ascii="Times New Roman" w:eastAsia="Times New Roman" w:hAnsi="Times New Roman" w:cs="Times New Roman"/>
                <w:bCs/>
                <w:i/>
                <w:iCs/>
                <w:sz w:val="24"/>
                <w:szCs w:val="24"/>
                <w:lang w:eastAsia="cs-CZ"/>
              </w:rPr>
              <w:t>-se podílí na vytváření společenství třídy prostřednictvím dodržování jasných a splnitelných pravidel</w:t>
            </w:r>
          </w:p>
          <w:p w:rsidR="00994CEF" w:rsidRPr="00F33842" w:rsidRDefault="00994CEF" w:rsidP="00994CEF">
            <w:pPr>
              <w:tabs>
                <w:tab w:val="left" w:pos="708"/>
              </w:tabs>
              <w:spacing w:before="20" w:after="0" w:line="240" w:lineRule="auto"/>
              <w:ind w:right="113"/>
              <w:jc w:val="both"/>
              <w:rPr>
                <w:rFonts w:ascii="Times New Roman" w:eastAsia="Times New Roman" w:hAnsi="Times New Roman" w:cs="Times New Roman"/>
                <w:bCs/>
                <w:i/>
                <w:iCs/>
                <w:sz w:val="24"/>
                <w:szCs w:val="24"/>
                <w:lang w:eastAsia="cs-CZ"/>
              </w:rPr>
            </w:pPr>
            <w:r w:rsidRPr="00F33842">
              <w:rPr>
                <w:rFonts w:ascii="Times New Roman" w:eastAsia="Times New Roman" w:hAnsi="Times New Roman" w:cs="Times New Roman"/>
                <w:bCs/>
                <w:i/>
                <w:iCs/>
                <w:sz w:val="24"/>
                <w:szCs w:val="24"/>
                <w:lang w:eastAsia="cs-CZ"/>
              </w:rPr>
              <w:t>-si osvojí základní (předpoklady)vědomosti a dovednosti pro vytvoření sebeúcty a úcty k druhým</w:t>
            </w:r>
          </w:p>
          <w:p w:rsidR="00994CEF" w:rsidRPr="00F33842" w:rsidRDefault="00994CEF" w:rsidP="00994CEF">
            <w:pPr>
              <w:tabs>
                <w:tab w:val="left" w:pos="708"/>
              </w:tabs>
              <w:spacing w:before="20" w:after="0" w:line="240" w:lineRule="auto"/>
              <w:ind w:right="113"/>
              <w:jc w:val="both"/>
              <w:rPr>
                <w:rFonts w:ascii="Times New Roman" w:eastAsia="Times New Roman" w:hAnsi="Times New Roman" w:cs="Times New Roman"/>
                <w:bCs/>
                <w:i/>
                <w:iCs/>
                <w:sz w:val="24"/>
                <w:szCs w:val="24"/>
                <w:lang w:eastAsia="cs-CZ"/>
              </w:rPr>
            </w:pPr>
            <w:r w:rsidRPr="00F33842">
              <w:rPr>
                <w:rFonts w:ascii="Times New Roman" w:eastAsia="Times New Roman" w:hAnsi="Times New Roman" w:cs="Times New Roman"/>
                <w:bCs/>
                <w:i/>
                <w:iCs/>
                <w:sz w:val="24"/>
                <w:szCs w:val="24"/>
                <w:lang w:eastAsia="cs-CZ"/>
              </w:rPr>
              <w:t>-si osvojí základy pozitivního hodnocení a přijetí druhých</w:t>
            </w:r>
          </w:p>
          <w:p w:rsidR="00994CEF" w:rsidRPr="00F33842" w:rsidRDefault="00994CEF" w:rsidP="00994CEF">
            <w:pPr>
              <w:tabs>
                <w:tab w:val="left" w:pos="708"/>
              </w:tabs>
              <w:spacing w:before="20" w:after="0" w:line="240" w:lineRule="auto"/>
              <w:ind w:right="113"/>
              <w:jc w:val="both"/>
              <w:rPr>
                <w:rFonts w:ascii="Times New Roman" w:eastAsia="Times New Roman" w:hAnsi="Times New Roman" w:cs="Times New Roman"/>
                <w:bCs/>
                <w:i/>
                <w:iCs/>
                <w:sz w:val="24"/>
                <w:szCs w:val="24"/>
                <w:lang w:eastAsia="cs-CZ"/>
              </w:rPr>
            </w:pPr>
            <w:r w:rsidRPr="00F33842">
              <w:rPr>
                <w:rFonts w:ascii="Times New Roman" w:eastAsia="Times New Roman" w:hAnsi="Times New Roman" w:cs="Times New Roman"/>
                <w:bCs/>
                <w:i/>
                <w:iCs/>
                <w:sz w:val="24"/>
                <w:szCs w:val="24"/>
                <w:lang w:eastAsia="cs-CZ"/>
              </w:rPr>
              <w:t>-zvládá prosociální chování: pomoc v běžných školních situacích, dělení se, vyjádření soucitu, zájem o spolužáky</w:t>
            </w:r>
          </w:p>
          <w:p w:rsidR="00994CEF" w:rsidRPr="00F33842" w:rsidRDefault="00994CEF" w:rsidP="00994CEF">
            <w:pPr>
              <w:tabs>
                <w:tab w:val="left" w:pos="708"/>
              </w:tabs>
              <w:spacing w:before="20" w:after="0" w:line="240" w:lineRule="auto"/>
              <w:ind w:right="113"/>
              <w:jc w:val="both"/>
              <w:rPr>
                <w:rFonts w:ascii="Times New Roman" w:eastAsia="Times New Roman" w:hAnsi="Times New Roman" w:cs="Times New Roman"/>
                <w:bCs/>
                <w:i/>
                <w:iCs/>
                <w:sz w:val="24"/>
                <w:szCs w:val="24"/>
                <w:lang w:eastAsia="cs-CZ"/>
              </w:rPr>
            </w:pPr>
            <w:r w:rsidRPr="00F33842">
              <w:rPr>
                <w:rFonts w:ascii="Times New Roman" w:eastAsia="Times New Roman" w:hAnsi="Times New Roman" w:cs="Times New Roman"/>
                <w:bCs/>
                <w:i/>
                <w:iCs/>
                <w:sz w:val="24"/>
                <w:szCs w:val="24"/>
                <w:lang w:eastAsia="cs-CZ"/>
              </w:rPr>
              <w:t>-vyjadřuje city v jednoduchých situacích</w:t>
            </w:r>
          </w:p>
          <w:p w:rsidR="00994CEF" w:rsidRPr="00F33842" w:rsidRDefault="00994CEF" w:rsidP="00994CEF">
            <w:pPr>
              <w:tabs>
                <w:tab w:val="left" w:pos="708"/>
              </w:tabs>
              <w:spacing w:before="20" w:after="0" w:line="240" w:lineRule="auto"/>
              <w:ind w:right="113"/>
              <w:jc w:val="both"/>
              <w:rPr>
                <w:rFonts w:ascii="Times New Roman" w:eastAsia="Times New Roman" w:hAnsi="Times New Roman" w:cs="Times New Roman"/>
                <w:bCs/>
                <w:i/>
                <w:iCs/>
                <w:sz w:val="24"/>
                <w:szCs w:val="24"/>
                <w:lang w:eastAsia="cs-CZ"/>
              </w:rPr>
            </w:pPr>
            <w:r w:rsidRPr="00F33842">
              <w:rPr>
                <w:rFonts w:ascii="Times New Roman" w:eastAsia="Times New Roman" w:hAnsi="Times New Roman" w:cs="Times New Roman"/>
                <w:bCs/>
                <w:i/>
                <w:iCs/>
                <w:sz w:val="24"/>
                <w:szCs w:val="24"/>
                <w:lang w:eastAsia="cs-CZ"/>
              </w:rPr>
              <w:t>-využívá prvky tvořivosti při společném plnění úkolů</w:t>
            </w:r>
          </w:p>
          <w:p w:rsidR="00994CEF" w:rsidRPr="00F33842" w:rsidRDefault="00994CEF" w:rsidP="00994CEF">
            <w:pPr>
              <w:tabs>
                <w:tab w:val="left" w:pos="708"/>
              </w:tabs>
              <w:spacing w:before="20" w:after="0" w:line="240" w:lineRule="auto"/>
              <w:ind w:right="113"/>
              <w:jc w:val="both"/>
              <w:rPr>
                <w:rFonts w:ascii="Times New Roman" w:eastAsia="Times New Roman" w:hAnsi="Times New Roman" w:cs="Times New Roman"/>
                <w:bCs/>
                <w:i/>
                <w:iCs/>
                <w:sz w:val="24"/>
                <w:szCs w:val="24"/>
                <w:lang w:eastAsia="cs-CZ"/>
              </w:rPr>
            </w:pPr>
            <w:r w:rsidRPr="00F33842">
              <w:rPr>
                <w:rFonts w:ascii="Times New Roman" w:eastAsia="Times New Roman" w:hAnsi="Times New Roman" w:cs="Times New Roman"/>
                <w:bCs/>
                <w:i/>
                <w:iCs/>
                <w:sz w:val="24"/>
                <w:szCs w:val="24"/>
                <w:lang w:eastAsia="cs-CZ"/>
              </w:rPr>
              <w:t>-reflektuje situaci druhých a adekvátně poskytuje pomoc</w:t>
            </w:r>
          </w:p>
          <w:p w:rsidR="00994CEF" w:rsidRPr="00F33842" w:rsidRDefault="00994CEF" w:rsidP="00994CEF">
            <w:pPr>
              <w:spacing w:before="120" w:after="0" w:line="240" w:lineRule="auto"/>
              <w:rPr>
                <w:rFonts w:ascii="Times New Roman" w:eastAsia="Times New Roman" w:hAnsi="Times New Roman" w:cs="Times New Roman"/>
                <w:i/>
                <w:caps/>
                <w:sz w:val="24"/>
                <w:szCs w:val="24"/>
                <w:lang w:eastAsia="cs-CZ"/>
              </w:rPr>
            </w:pPr>
          </w:p>
          <w:p w:rsidR="00994CEF" w:rsidRPr="00F33842" w:rsidRDefault="00994CEF" w:rsidP="00994CEF">
            <w:pPr>
              <w:spacing w:before="120" w:after="0" w:line="240" w:lineRule="auto"/>
              <w:rPr>
                <w:rFonts w:ascii="Times New Roman" w:eastAsia="Times New Roman" w:hAnsi="Times New Roman" w:cs="Times New Roman"/>
                <w:i/>
                <w:caps/>
                <w:sz w:val="24"/>
                <w:szCs w:val="24"/>
                <w:lang w:eastAsia="cs-CZ"/>
              </w:rPr>
            </w:pPr>
            <w:r w:rsidRPr="00F33842">
              <w:rPr>
                <w:rFonts w:ascii="Times New Roman" w:eastAsia="Times New Roman" w:hAnsi="Times New Roman" w:cs="Times New Roman"/>
                <w:i/>
                <w:caps/>
                <w:sz w:val="24"/>
                <w:szCs w:val="24"/>
                <w:lang w:eastAsia="cs-CZ"/>
              </w:rPr>
              <w:t>ZÁKLADNÍ Komunikační dovednosti</w:t>
            </w:r>
          </w:p>
          <w:p w:rsidR="00994CEF" w:rsidRPr="00F33842" w:rsidRDefault="00994CEF" w:rsidP="00D85718">
            <w:pPr>
              <w:pStyle w:val="Odstavecseseznamem"/>
              <w:numPr>
                <w:ilvl w:val="0"/>
                <w:numId w:val="165"/>
              </w:numPr>
              <w:tabs>
                <w:tab w:val="left" w:pos="567"/>
              </w:tabs>
              <w:autoSpaceDN w:val="0"/>
              <w:spacing w:before="20"/>
              <w:ind w:left="320" w:right="113" w:hanging="320"/>
              <w:jc w:val="both"/>
              <w:rPr>
                <w:i/>
                <w:sz w:val="24"/>
                <w:szCs w:val="24"/>
              </w:rPr>
            </w:pPr>
            <w:r w:rsidRPr="00F33842">
              <w:rPr>
                <w:i/>
                <w:sz w:val="24"/>
                <w:szCs w:val="24"/>
              </w:rPr>
              <w:t>komunikace při vytváření výchovného kolektivu – představení se, vytvoření základní komunikačních pravidel kolektivu, zdvořilost, otevřená komunikace</w:t>
            </w:r>
          </w:p>
          <w:p w:rsidR="00994CEF" w:rsidRPr="00F33842" w:rsidRDefault="00994CEF" w:rsidP="00D85718">
            <w:pPr>
              <w:pStyle w:val="Odstavecseseznamem"/>
              <w:numPr>
                <w:ilvl w:val="0"/>
                <w:numId w:val="165"/>
              </w:numPr>
              <w:tabs>
                <w:tab w:val="left" w:pos="567"/>
              </w:tabs>
              <w:autoSpaceDN w:val="0"/>
              <w:spacing w:before="20"/>
              <w:ind w:left="320" w:right="113" w:hanging="320"/>
              <w:jc w:val="both"/>
              <w:rPr>
                <w:i/>
                <w:sz w:val="24"/>
                <w:szCs w:val="24"/>
              </w:rPr>
            </w:pPr>
            <w:r w:rsidRPr="00F33842">
              <w:rPr>
                <w:i/>
                <w:sz w:val="24"/>
                <w:szCs w:val="24"/>
              </w:rPr>
              <w:t xml:space="preserve">základní prvky verbální komunikace v mezilidských </w:t>
            </w:r>
            <w:r w:rsidR="00F33842" w:rsidRPr="00F33842">
              <w:rPr>
                <w:i/>
                <w:sz w:val="24"/>
                <w:szCs w:val="24"/>
              </w:rPr>
              <w:t>vztazích – pozdrav</w:t>
            </w:r>
            <w:r w:rsidRPr="00F33842">
              <w:rPr>
                <w:i/>
                <w:sz w:val="24"/>
                <w:szCs w:val="24"/>
              </w:rPr>
              <w:t>, otázka, prosba, poděkování, omluva</w:t>
            </w:r>
          </w:p>
          <w:p w:rsidR="00994CEF" w:rsidRPr="00F33842" w:rsidRDefault="00994CEF" w:rsidP="00D85718">
            <w:pPr>
              <w:pStyle w:val="Odstavecseseznamem"/>
              <w:numPr>
                <w:ilvl w:val="0"/>
                <w:numId w:val="165"/>
              </w:numPr>
              <w:tabs>
                <w:tab w:val="left" w:pos="567"/>
              </w:tabs>
              <w:autoSpaceDN w:val="0"/>
              <w:spacing w:before="20"/>
              <w:ind w:left="320" w:right="113" w:hanging="320"/>
              <w:jc w:val="both"/>
              <w:rPr>
                <w:i/>
                <w:sz w:val="24"/>
                <w:szCs w:val="24"/>
              </w:rPr>
            </w:pPr>
            <w:r w:rsidRPr="00F33842">
              <w:rPr>
                <w:i/>
                <w:sz w:val="24"/>
                <w:szCs w:val="24"/>
              </w:rPr>
              <w:t xml:space="preserve">základy neverbální </w:t>
            </w:r>
            <w:r w:rsidR="00F33842" w:rsidRPr="00F33842">
              <w:rPr>
                <w:i/>
                <w:sz w:val="24"/>
                <w:szCs w:val="24"/>
              </w:rPr>
              <w:t>komunikace – seznámení</w:t>
            </w:r>
            <w:r w:rsidRPr="00F33842">
              <w:rPr>
                <w:i/>
                <w:sz w:val="24"/>
                <w:szCs w:val="24"/>
              </w:rPr>
              <w:t xml:space="preserve"> se s možnostmi neverbální komunikace, postoje těla, mimika, zrakový kontakt, gesta, podání ruky</w:t>
            </w:r>
          </w:p>
          <w:p w:rsidR="00994CEF" w:rsidRPr="00F33842" w:rsidRDefault="00994CEF" w:rsidP="00D85718">
            <w:pPr>
              <w:pStyle w:val="Odstavecseseznamem"/>
              <w:numPr>
                <w:ilvl w:val="0"/>
                <w:numId w:val="165"/>
              </w:numPr>
              <w:tabs>
                <w:tab w:val="left" w:pos="567"/>
              </w:tabs>
              <w:autoSpaceDN w:val="0"/>
              <w:spacing w:before="20"/>
              <w:ind w:left="320" w:right="113" w:hanging="320"/>
              <w:rPr>
                <w:i/>
                <w:sz w:val="24"/>
                <w:szCs w:val="24"/>
              </w:rPr>
            </w:pPr>
            <w:r w:rsidRPr="00F33842">
              <w:rPr>
                <w:i/>
                <w:sz w:val="24"/>
                <w:szCs w:val="24"/>
              </w:rPr>
              <w:t>komunikace citů – identifikace, vyjádření a usměrňování základních citů, pocity spokojenosti, radosti, sympatie, smutku, obav a hněvu</w:t>
            </w:r>
          </w:p>
          <w:p w:rsidR="00994CEF" w:rsidRPr="00F33842" w:rsidRDefault="00994CEF" w:rsidP="00F33842">
            <w:pPr>
              <w:tabs>
                <w:tab w:val="left" w:pos="567"/>
              </w:tabs>
              <w:autoSpaceDN w:val="0"/>
              <w:spacing w:before="20" w:after="0" w:line="240" w:lineRule="auto"/>
              <w:ind w:left="320" w:right="113" w:hanging="320"/>
              <w:jc w:val="both"/>
              <w:rPr>
                <w:rFonts w:ascii="Times New Roman" w:eastAsia="Times New Roman" w:hAnsi="Times New Roman" w:cs="Times New Roman"/>
                <w:i/>
                <w:sz w:val="24"/>
                <w:szCs w:val="24"/>
                <w:lang w:eastAsia="cs-CZ"/>
              </w:rPr>
            </w:pPr>
          </w:p>
          <w:p w:rsidR="00994CEF" w:rsidRPr="00F33842" w:rsidRDefault="00994CEF" w:rsidP="00994CEF">
            <w:pPr>
              <w:tabs>
                <w:tab w:val="left" w:pos="567"/>
              </w:tabs>
              <w:autoSpaceDN w:val="0"/>
              <w:spacing w:before="20" w:after="0" w:line="240" w:lineRule="auto"/>
              <w:ind w:left="170" w:right="113"/>
              <w:jc w:val="both"/>
              <w:rPr>
                <w:rFonts w:ascii="Times New Roman" w:eastAsia="Times New Roman" w:hAnsi="Times New Roman" w:cs="Times New Roman"/>
                <w:i/>
                <w:sz w:val="24"/>
                <w:szCs w:val="24"/>
                <w:lang w:eastAsia="cs-CZ"/>
              </w:rPr>
            </w:pPr>
          </w:p>
          <w:p w:rsidR="00994CEF" w:rsidRPr="00F33842" w:rsidRDefault="00994CEF" w:rsidP="00994CEF">
            <w:pPr>
              <w:spacing w:before="120" w:after="0" w:line="240" w:lineRule="auto"/>
              <w:rPr>
                <w:rFonts w:ascii="Times New Roman" w:eastAsia="Times New Roman" w:hAnsi="Times New Roman" w:cs="Times New Roman"/>
                <w:i/>
                <w:caps/>
                <w:sz w:val="24"/>
                <w:szCs w:val="24"/>
                <w:lang w:eastAsia="cs-CZ"/>
              </w:rPr>
            </w:pPr>
            <w:r w:rsidRPr="00F33842">
              <w:rPr>
                <w:rFonts w:ascii="Times New Roman" w:eastAsia="Times New Roman" w:hAnsi="Times New Roman" w:cs="Times New Roman"/>
                <w:i/>
                <w:caps/>
                <w:sz w:val="24"/>
                <w:szCs w:val="24"/>
                <w:lang w:eastAsia="cs-CZ"/>
              </w:rPr>
              <w:t>Pozitivní hodnocení sebe a druhých</w:t>
            </w:r>
          </w:p>
          <w:p w:rsidR="00994CEF" w:rsidRPr="00F33842" w:rsidRDefault="00F33842" w:rsidP="00D85718">
            <w:pPr>
              <w:pStyle w:val="Odstavecseseznamem"/>
              <w:numPr>
                <w:ilvl w:val="0"/>
                <w:numId w:val="166"/>
              </w:numPr>
              <w:tabs>
                <w:tab w:val="left" w:pos="567"/>
              </w:tabs>
              <w:autoSpaceDN w:val="0"/>
              <w:spacing w:before="20"/>
              <w:ind w:left="320" w:right="113" w:hanging="284"/>
              <w:jc w:val="both"/>
              <w:rPr>
                <w:i/>
                <w:sz w:val="24"/>
                <w:szCs w:val="24"/>
              </w:rPr>
            </w:pPr>
            <w:r w:rsidRPr="00F33842">
              <w:rPr>
                <w:i/>
                <w:sz w:val="24"/>
                <w:szCs w:val="24"/>
              </w:rPr>
              <w:t>sebepojetí – sebepoznání</w:t>
            </w:r>
            <w:r w:rsidR="00994CEF" w:rsidRPr="00F33842">
              <w:rPr>
                <w:i/>
                <w:sz w:val="24"/>
                <w:szCs w:val="24"/>
              </w:rPr>
              <w:t xml:space="preserve">, sebehodnocení, </w:t>
            </w:r>
            <w:proofErr w:type="spellStart"/>
            <w:r w:rsidR="00994CEF" w:rsidRPr="00F33842">
              <w:rPr>
                <w:i/>
                <w:sz w:val="24"/>
                <w:szCs w:val="24"/>
              </w:rPr>
              <w:t>sebepřijetí</w:t>
            </w:r>
            <w:proofErr w:type="spellEnd"/>
            <w:r w:rsidR="00994CEF" w:rsidRPr="00F33842">
              <w:rPr>
                <w:i/>
                <w:sz w:val="24"/>
                <w:szCs w:val="24"/>
              </w:rPr>
              <w:t xml:space="preserve">, sebeprezentace, sebeovládání, podpora </w:t>
            </w:r>
            <w:proofErr w:type="spellStart"/>
            <w:r w:rsidR="00994CEF" w:rsidRPr="00F33842">
              <w:rPr>
                <w:i/>
                <w:sz w:val="24"/>
                <w:szCs w:val="24"/>
              </w:rPr>
              <w:t>sebeoceňování</w:t>
            </w:r>
            <w:proofErr w:type="spellEnd"/>
          </w:p>
          <w:p w:rsidR="00994CEF" w:rsidRPr="00F33842" w:rsidRDefault="00994CEF" w:rsidP="00D85718">
            <w:pPr>
              <w:pStyle w:val="Odstavecseseznamem"/>
              <w:numPr>
                <w:ilvl w:val="0"/>
                <w:numId w:val="166"/>
              </w:numPr>
              <w:tabs>
                <w:tab w:val="left" w:pos="567"/>
              </w:tabs>
              <w:autoSpaceDN w:val="0"/>
              <w:spacing w:before="20"/>
              <w:ind w:left="320" w:right="113" w:hanging="284"/>
              <w:jc w:val="both"/>
              <w:rPr>
                <w:i/>
                <w:sz w:val="24"/>
                <w:szCs w:val="24"/>
              </w:rPr>
            </w:pPr>
            <w:r w:rsidRPr="00F33842">
              <w:rPr>
                <w:i/>
                <w:sz w:val="24"/>
                <w:szCs w:val="24"/>
              </w:rPr>
              <w:t xml:space="preserve">pozitivní hodnocení druhých – v běžných podmínkách projevování pozornosti a laskavosti, vyjádření uznání, účinnost pochvaly, připisování pozitivních vlastností druhým, správná reakce na pochvalu </w:t>
            </w:r>
          </w:p>
          <w:p w:rsidR="00994CEF" w:rsidRPr="00F33842" w:rsidRDefault="00994CEF" w:rsidP="00D85718">
            <w:pPr>
              <w:pStyle w:val="Odstavecseseznamem"/>
              <w:numPr>
                <w:ilvl w:val="0"/>
                <w:numId w:val="166"/>
              </w:numPr>
              <w:tabs>
                <w:tab w:val="left" w:pos="567"/>
              </w:tabs>
              <w:autoSpaceDN w:val="0"/>
              <w:spacing w:before="20"/>
              <w:ind w:left="320" w:right="113" w:hanging="284"/>
              <w:jc w:val="both"/>
              <w:rPr>
                <w:i/>
                <w:sz w:val="24"/>
                <w:szCs w:val="24"/>
              </w:rPr>
            </w:pPr>
            <w:r w:rsidRPr="00F33842">
              <w:rPr>
                <w:i/>
                <w:sz w:val="24"/>
                <w:szCs w:val="24"/>
              </w:rPr>
              <w:t xml:space="preserve">akceptace </w:t>
            </w:r>
            <w:r w:rsidR="00F33842" w:rsidRPr="00F33842">
              <w:rPr>
                <w:i/>
                <w:sz w:val="24"/>
                <w:szCs w:val="24"/>
              </w:rPr>
              <w:t>druhého – zážitek</w:t>
            </w:r>
            <w:r w:rsidRPr="00F33842">
              <w:rPr>
                <w:i/>
                <w:sz w:val="24"/>
                <w:szCs w:val="24"/>
              </w:rPr>
              <w:t xml:space="preserve"> přijetí pro každé dítě, nácvik přátelského přijetí, umění odpustit, pomocí empatie předpokládat reakci druhých</w:t>
            </w:r>
          </w:p>
          <w:p w:rsidR="00994CEF" w:rsidRPr="00F33842" w:rsidRDefault="00994CEF" w:rsidP="00F33842">
            <w:pPr>
              <w:tabs>
                <w:tab w:val="left" w:pos="567"/>
              </w:tabs>
              <w:autoSpaceDN w:val="0"/>
              <w:spacing w:before="20" w:after="0" w:line="240" w:lineRule="auto"/>
              <w:ind w:left="320" w:right="113" w:hanging="284"/>
              <w:jc w:val="both"/>
              <w:rPr>
                <w:rFonts w:ascii="Times New Roman" w:eastAsia="Times New Roman" w:hAnsi="Times New Roman" w:cs="Times New Roman"/>
                <w:i/>
                <w:sz w:val="24"/>
                <w:szCs w:val="24"/>
                <w:lang w:eastAsia="cs-CZ"/>
              </w:rPr>
            </w:pPr>
          </w:p>
          <w:p w:rsidR="00994CEF" w:rsidRPr="00F33842" w:rsidRDefault="00994CEF" w:rsidP="00994CEF">
            <w:pPr>
              <w:spacing w:before="120" w:after="0" w:line="240" w:lineRule="auto"/>
              <w:rPr>
                <w:rFonts w:ascii="Times New Roman" w:eastAsia="Times New Roman" w:hAnsi="Times New Roman" w:cs="Times New Roman"/>
                <w:i/>
                <w:caps/>
                <w:sz w:val="24"/>
                <w:szCs w:val="24"/>
                <w:lang w:eastAsia="cs-CZ"/>
              </w:rPr>
            </w:pPr>
            <w:r w:rsidRPr="00F33842">
              <w:rPr>
                <w:rFonts w:ascii="Times New Roman" w:eastAsia="Times New Roman" w:hAnsi="Times New Roman" w:cs="Times New Roman"/>
                <w:i/>
                <w:caps/>
                <w:sz w:val="24"/>
                <w:szCs w:val="24"/>
                <w:lang w:eastAsia="cs-CZ"/>
              </w:rPr>
              <w:t>Tvořivost a základy spolupráce</w:t>
            </w:r>
          </w:p>
          <w:p w:rsidR="00994CEF" w:rsidRPr="00F33842" w:rsidRDefault="00994CEF" w:rsidP="00D85718">
            <w:pPr>
              <w:pStyle w:val="Odstavecseseznamem"/>
              <w:numPr>
                <w:ilvl w:val="0"/>
                <w:numId w:val="167"/>
              </w:numPr>
              <w:tabs>
                <w:tab w:val="left" w:pos="567"/>
              </w:tabs>
              <w:autoSpaceDN w:val="0"/>
              <w:spacing w:after="60"/>
              <w:ind w:left="320" w:right="113" w:hanging="284"/>
              <w:jc w:val="both"/>
              <w:rPr>
                <w:i/>
                <w:sz w:val="24"/>
                <w:szCs w:val="24"/>
              </w:rPr>
            </w:pPr>
            <w:r w:rsidRPr="00F33842">
              <w:rPr>
                <w:i/>
                <w:sz w:val="24"/>
                <w:szCs w:val="24"/>
              </w:rPr>
              <w:t>tvořivost v mezilidských vztazích – vytváření prožitků radosti pro druhé, společné plnění úkolů, zbavování se strachu z neznámého řešení úkolu a z tvořivého experimentování</w:t>
            </w:r>
          </w:p>
          <w:p w:rsidR="00994CEF" w:rsidRPr="00F33842" w:rsidRDefault="00994CEF" w:rsidP="00D85718">
            <w:pPr>
              <w:pStyle w:val="Odstavecseseznamem"/>
              <w:numPr>
                <w:ilvl w:val="0"/>
                <w:numId w:val="167"/>
              </w:numPr>
              <w:tabs>
                <w:tab w:val="left" w:pos="567"/>
              </w:tabs>
              <w:autoSpaceDE w:val="0"/>
              <w:autoSpaceDN w:val="0"/>
              <w:spacing w:before="20"/>
              <w:ind w:left="320" w:right="113" w:hanging="284"/>
              <w:jc w:val="both"/>
              <w:rPr>
                <w:i/>
                <w:sz w:val="24"/>
                <w:szCs w:val="24"/>
              </w:rPr>
            </w:pPr>
            <w:r w:rsidRPr="00F33842">
              <w:rPr>
                <w:i/>
                <w:sz w:val="24"/>
                <w:szCs w:val="24"/>
              </w:rPr>
              <w:t>schopnost spolupráce – radost ze společné činnosti a výsledku, vyjádření zájmu, základní pravidla spolupráce</w:t>
            </w:r>
          </w:p>
          <w:p w:rsidR="00994CEF" w:rsidRPr="00F33842" w:rsidRDefault="00994CEF" w:rsidP="00D85718">
            <w:pPr>
              <w:pStyle w:val="Odstavecseseznamem"/>
              <w:numPr>
                <w:ilvl w:val="0"/>
                <w:numId w:val="167"/>
              </w:numPr>
              <w:tabs>
                <w:tab w:val="left" w:pos="567"/>
              </w:tabs>
              <w:autoSpaceDN w:val="0"/>
              <w:spacing w:after="60"/>
              <w:ind w:left="320" w:right="113" w:hanging="284"/>
              <w:jc w:val="both"/>
              <w:rPr>
                <w:i/>
                <w:sz w:val="24"/>
                <w:szCs w:val="24"/>
              </w:rPr>
            </w:pPr>
            <w:r w:rsidRPr="00F33842">
              <w:rPr>
                <w:i/>
                <w:sz w:val="24"/>
                <w:szCs w:val="24"/>
              </w:rPr>
              <w:t xml:space="preserve">elementární </w:t>
            </w:r>
            <w:proofErr w:type="spellStart"/>
            <w:r w:rsidRPr="00F33842">
              <w:rPr>
                <w:i/>
                <w:sz w:val="24"/>
                <w:szCs w:val="24"/>
              </w:rPr>
              <w:t>prosociálnost</w:t>
            </w:r>
            <w:proofErr w:type="spellEnd"/>
            <w:r w:rsidRPr="00F33842">
              <w:rPr>
                <w:i/>
                <w:sz w:val="24"/>
                <w:szCs w:val="24"/>
              </w:rPr>
              <w:t xml:space="preserve"> – darování, ochota dělit se, povzbuzení, služba, vyjádření soucitu, přátelství</w:t>
            </w:r>
          </w:p>
          <w:p w:rsidR="00994CEF" w:rsidRPr="00F33842" w:rsidRDefault="00994CEF" w:rsidP="00994CEF">
            <w:pPr>
              <w:tabs>
                <w:tab w:val="left" w:pos="567"/>
              </w:tabs>
              <w:autoSpaceDN w:val="0"/>
              <w:spacing w:after="60" w:line="240" w:lineRule="auto"/>
              <w:ind w:right="113"/>
              <w:jc w:val="both"/>
              <w:rPr>
                <w:rFonts w:ascii="Times New Roman" w:eastAsia="Times New Roman" w:hAnsi="Times New Roman" w:cs="Times New Roman"/>
                <w:i/>
                <w:sz w:val="24"/>
                <w:szCs w:val="24"/>
                <w:lang w:eastAsia="cs-CZ"/>
              </w:rPr>
            </w:pPr>
          </w:p>
          <w:p w:rsidR="00994CEF" w:rsidRPr="00F33842" w:rsidRDefault="00994CEF" w:rsidP="00994CEF">
            <w:pPr>
              <w:spacing w:before="120" w:after="0" w:line="240" w:lineRule="auto"/>
              <w:rPr>
                <w:rFonts w:ascii="Times New Roman" w:eastAsia="Times New Roman" w:hAnsi="Times New Roman" w:cs="Times New Roman"/>
                <w:i/>
                <w:caps/>
                <w:sz w:val="24"/>
                <w:szCs w:val="24"/>
                <w:lang w:eastAsia="cs-CZ"/>
              </w:rPr>
            </w:pPr>
            <w:r w:rsidRPr="00F33842">
              <w:rPr>
                <w:rFonts w:ascii="Times New Roman" w:eastAsia="Times New Roman" w:hAnsi="Times New Roman" w:cs="Times New Roman"/>
                <w:i/>
                <w:caps/>
                <w:sz w:val="24"/>
                <w:szCs w:val="24"/>
                <w:lang w:eastAsia="cs-CZ"/>
              </w:rPr>
              <w:t>Základy asertivního chování</w:t>
            </w:r>
          </w:p>
          <w:p w:rsidR="00994CEF" w:rsidRPr="00F33842" w:rsidRDefault="00994CEF" w:rsidP="00D85718">
            <w:pPr>
              <w:pStyle w:val="Odstavecseseznamem"/>
              <w:numPr>
                <w:ilvl w:val="0"/>
                <w:numId w:val="168"/>
              </w:numPr>
              <w:tabs>
                <w:tab w:val="left" w:pos="567"/>
              </w:tabs>
              <w:autoSpaceDN w:val="0"/>
              <w:spacing w:before="20"/>
              <w:ind w:left="320" w:right="113" w:hanging="284"/>
              <w:jc w:val="both"/>
              <w:rPr>
                <w:i/>
                <w:sz w:val="24"/>
                <w:szCs w:val="24"/>
              </w:rPr>
            </w:pPr>
            <w:r w:rsidRPr="00F33842">
              <w:rPr>
                <w:i/>
                <w:sz w:val="24"/>
                <w:szCs w:val="24"/>
              </w:rPr>
              <w:t>iniciativa – ve vztahu k jiným, hledání možnosti</w:t>
            </w:r>
            <w:r w:rsidR="00F33842" w:rsidRPr="00F33842">
              <w:rPr>
                <w:i/>
                <w:sz w:val="24"/>
                <w:szCs w:val="24"/>
              </w:rPr>
              <w:t>,</w:t>
            </w:r>
            <w:r w:rsidRPr="00F33842">
              <w:rPr>
                <w:i/>
                <w:sz w:val="24"/>
                <w:szCs w:val="24"/>
              </w:rPr>
              <w:t xml:space="preserve"> jak vycházet s jinými lidmi v rodině, ve třídě, mezi vrstevníky, iniciativa nepřijatá jinými, zpracování neúspěchu </w:t>
            </w:r>
          </w:p>
          <w:p w:rsidR="00994CEF" w:rsidRPr="00F33842" w:rsidRDefault="00994CEF" w:rsidP="00D85718">
            <w:pPr>
              <w:pStyle w:val="Odstavecseseznamem"/>
              <w:numPr>
                <w:ilvl w:val="0"/>
                <w:numId w:val="168"/>
              </w:numPr>
              <w:tabs>
                <w:tab w:val="left" w:pos="567"/>
              </w:tabs>
              <w:autoSpaceDE w:val="0"/>
              <w:autoSpaceDN w:val="0"/>
              <w:spacing w:before="20"/>
              <w:ind w:left="320" w:right="113" w:hanging="284"/>
              <w:jc w:val="both"/>
              <w:rPr>
                <w:i/>
                <w:sz w:val="24"/>
                <w:szCs w:val="24"/>
              </w:rPr>
            </w:pPr>
            <w:r w:rsidRPr="00F33842">
              <w:rPr>
                <w:i/>
                <w:sz w:val="24"/>
                <w:szCs w:val="24"/>
              </w:rPr>
              <w:t>asertivní chování – rozlišování mezi nabídkami druhých, schopnost odmítnutí nabídky k podvodu, krádeži, pomlouvání, zneužívání návykových látek a sexuálnímu zneužívání</w:t>
            </w:r>
          </w:p>
        </w:tc>
      </w:tr>
    </w:tbl>
    <w:p w:rsidR="00994CEF" w:rsidRPr="00994CEF" w:rsidRDefault="00994CEF" w:rsidP="00994CEF">
      <w:pPr>
        <w:spacing w:after="0" w:line="240" w:lineRule="auto"/>
        <w:jc w:val="center"/>
        <w:rPr>
          <w:rFonts w:ascii="Times New Roman" w:eastAsia="Times New Roman" w:hAnsi="Times New Roman" w:cs="Times New Roman"/>
          <w:b/>
          <w:i/>
          <w:color w:val="000000"/>
          <w:sz w:val="28"/>
          <w:szCs w:val="20"/>
          <w:u w:val="single"/>
          <w:lang w:eastAsia="cs-CZ"/>
        </w:rPr>
      </w:pPr>
      <w:r w:rsidRPr="00994CEF">
        <w:rPr>
          <w:rFonts w:ascii="Times New Roman" w:eastAsia="Times New Roman" w:hAnsi="Times New Roman" w:cs="Times New Roman"/>
          <w:b/>
          <w:i/>
          <w:color w:val="000000"/>
          <w:sz w:val="28"/>
          <w:szCs w:val="20"/>
          <w:u w:val="single"/>
          <w:lang w:eastAsia="cs-CZ"/>
        </w:rPr>
        <w:lastRenderedPageBreak/>
        <w:t>VZDĚLÁVACÍ OBDOBÍ ZÁKLADNÍHO VZDĚLÁVÁNÍ A UČEBNÍ PLÁN</w:t>
      </w:r>
    </w:p>
    <w:p w:rsidR="00994CEF" w:rsidRPr="00994CEF" w:rsidRDefault="00994CEF" w:rsidP="00994CEF">
      <w:pPr>
        <w:spacing w:after="80" w:line="240" w:lineRule="auto"/>
        <w:jc w:val="both"/>
        <w:rPr>
          <w:rFonts w:ascii="Times New Roman" w:eastAsia="Times New Roman" w:hAnsi="Times New Roman" w:cs="Times New Roman"/>
          <w:i/>
          <w:color w:val="000000"/>
          <w:sz w:val="24"/>
          <w:szCs w:val="20"/>
          <w:lang w:eastAsia="cs-CZ"/>
        </w:rPr>
      </w:pPr>
    </w:p>
    <w:p w:rsidR="00994CEF" w:rsidRPr="00994CEF" w:rsidRDefault="00994CEF" w:rsidP="00994CEF">
      <w:pPr>
        <w:spacing w:after="80" w:line="240" w:lineRule="auto"/>
        <w:jc w:val="both"/>
        <w:rPr>
          <w:rFonts w:ascii="Times New Roman" w:eastAsia="Times New Roman" w:hAnsi="Times New Roman" w:cs="Times New Roman"/>
          <w:i/>
          <w:color w:val="000000"/>
          <w:sz w:val="24"/>
          <w:szCs w:val="20"/>
          <w:lang w:eastAsia="cs-CZ"/>
        </w:rPr>
      </w:pPr>
      <w:r w:rsidRPr="00994CEF">
        <w:rPr>
          <w:rFonts w:ascii="Times New Roman" w:eastAsia="Times New Roman" w:hAnsi="Times New Roman" w:cs="Times New Roman"/>
          <w:i/>
          <w:color w:val="000000"/>
          <w:sz w:val="24"/>
          <w:szCs w:val="20"/>
          <w:lang w:eastAsia="cs-CZ"/>
        </w:rPr>
        <w:t>Základní vzdělávání žáků se na škole realizuje podle Rámcového vzdělávacího programu ve dvou obdobích:</w:t>
      </w:r>
    </w:p>
    <w:p w:rsidR="00994CEF" w:rsidRPr="00141303" w:rsidRDefault="00994CEF" w:rsidP="00994CEF">
      <w:pPr>
        <w:spacing w:after="80" w:line="240" w:lineRule="auto"/>
        <w:jc w:val="both"/>
        <w:rPr>
          <w:rFonts w:ascii="Times New Roman" w:eastAsia="Times New Roman" w:hAnsi="Times New Roman" w:cs="Times New Roman"/>
          <w:i/>
          <w:color w:val="000000"/>
          <w:sz w:val="14"/>
          <w:szCs w:val="20"/>
          <w:lang w:eastAsia="cs-CZ"/>
        </w:rPr>
      </w:pPr>
    </w:p>
    <w:p w:rsidR="00994CEF" w:rsidRPr="00994CEF" w:rsidRDefault="00994CEF" w:rsidP="00994CEF">
      <w:pPr>
        <w:tabs>
          <w:tab w:val="left" w:pos="660"/>
        </w:tabs>
        <w:spacing w:after="45" w:line="240" w:lineRule="auto"/>
        <w:ind w:left="556" w:hanging="170"/>
        <w:jc w:val="both"/>
        <w:rPr>
          <w:rFonts w:ascii="Times New Roman" w:eastAsia="Times New Roman" w:hAnsi="Times New Roman" w:cs="Times New Roman"/>
          <w:b/>
          <w:i/>
          <w:color w:val="000000"/>
          <w:sz w:val="24"/>
          <w:szCs w:val="20"/>
          <w:lang w:eastAsia="cs-CZ"/>
        </w:rPr>
      </w:pPr>
      <w:r w:rsidRPr="00994CEF">
        <w:rPr>
          <w:rFonts w:ascii="Times New Roman" w:eastAsia="Times New Roman" w:hAnsi="Times New Roman" w:cs="Times New Roman"/>
          <w:b/>
          <w:i/>
          <w:color w:val="000000"/>
          <w:sz w:val="24"/>
          <w:szCs w:val="20"/>
          <w:lang w:eastAsia="cs-CZ"/>
        </w:rPr>
        <w:t>1.</w:t>
      </w:r>
      <w:r w:rsidRPr="00994CEF">
        <w:rPr>
          <w:rFonts w:ascii="Times New Roman" w:eastAsia="Times New Roman" w:hAnsi="Times New Roman" w:cs="Times New Roman"/>
          <w:b/>
          <w:i/>
          <w:color w:val="000000"/>
          <w:sz w:val="24"/>
          <w:szCs w:val="20"/>
          <w:lang w:eastAsia="cs-CZ"/>
        </w:rPr>
        <w:tab/>
      </w:r>
      <w:r w:rsidR="00843182" w:rsidRPr="00994CEF">
        <w:rPr>
          <w:rFonts w:ascii="Times New Roman" w:eastAsia="Times New Roman" w:hAnsi="Times New Roman" w:cs="Times New Roman"/>
          <w:b/>
          <w:i/>
          <w:color w:val="000000"/>
          <w:sz w:val="24"/>
          <w:szCs w:val="20"/>
          <w:lang w:eastAsia="cs-CZ"/>
        </w:rPr>
        <w:t>období –</w:t>
      </w:r>
      <w:r w:rsidRPr="00994CEF">
        <w:rPr>
          <w:rFonts w:ascii="Times New Roman" w:eastAsia="Times New Roman" w:hAnsi="Times New Roman" w:cs="Times New Roman"/>
          <w:b/>
          <w:i/>
          <w:color w:val="000000"/>
          <w:sz w:val="24"/>
          <w:szCs w:val="20"/>
          <w:lang w:eastAsia="cs-CZ"/>
        </w:rPr>
        <w:t xml:space="preserve"> 1. - 3. ročník</w:t>
      </w:r>
    </w:p>
    <w:p w:rsidR="00994CEF" w:rsidRPr="00994CEF" w:rsidRDefault="00994CEF" w:rsidP="00994CEF">
      <w:pPr>
        <w:tabs>
          <w:tab w:val="left" w:pos="660"/>
        </w:tabs>
        <w:spacing w:after="45" w:line="240" w:lineRule="auto"/>
        <w:ind w:left="556" w:hanging="170"/>
        <w:jc w:val="both"/>
        <w:rPr>
          <w:rFonts w:ascii="Times New Roman" w:eastAsia="Times New Roman" w:hAnsi="Times New Roman" w:cs="Times New Roman"/>
          <w:b/>
          <w:i/>
          <w:color w:val="000000"/>
          <w:sz w:val="24"/>
          <w:szCs w:val="20"/>
          <w:lang w:eastAsia="cs-CZ"/>
        </w:rPr>
      </w:pPr>
      <w:r w:rsidRPr="00994CEF">
        <w:rPr>
          <w:rFonts w:ascii="Times New Roman" w:eastAsia="Times New Roman" w:hAnsi="Times New Roman" w:cs="Times New Roman"/>
          <w:b/>
          <w:i/>
          <w:color w:val="000000"/>
          <w:sz w:val="24"/>
          <w:szCs w:val="20"/>
          <w:lang w:eastAsia="cs-CZ"/>
        </w:rPr>
        <w:t>2.</w:t>
      </w:r>
      <w:r w:rsidRPr="00994CEF">
        <w:rPr>
          <w:rFonts w:ascii="Times New Roman" w:eastAsia="Times New Roman" w:hAnsi="Times New Roman" w:cs="Times New Roman"/>
          <w:b/>
          <w:i/>
          <w:color w:val="000000"/>
          <w:sz w:val="24"/>
          <w:szCs w:val="20"/>
          <w:lang w:eastAsia="cs-CZ"/>
        </w:rPr>
        <w:tab/>
      </w:r>
      <w:r w:rsidR="00843182" w:rsidRPr="00994CEF">
        <w:rPr>
          <w:rFonts w:ascii="Times New Roman" w:eastAsia="Times New Roman" w:hAnsi="Times New Roman" w:cs="Times New Roman"/>
          <w:b/>
          <w:i/>
          <w:color w:val="000000"/>
          <w:sz w:val="24"/>
          <w:szCs w:val="20"/>
          <w:lang w:eastAsia="cs-CZ"/>
        </w:rPr>
        <w:t>období –</w:t>
      </w:r>
      <w:r w:rsidRPr="00994CEF">
        <w:rPr>
          <w:rFonts w:ascii="Times New Roman" w:eastAsia="Times New Roman" w:hAnsi="Times New Roman" w:cs="Times New Roman"/>
          <w:b/>
          <w:i/>
          <w:color w:val="000000"/>
          <w:sz w:val="24"/>
          <w:szCs w:val="20"/>
          <w:lang w:eastAsia="cs-CZ"/>
        </w:rPr>
        <w:t xml:space="preserve"> 4. - 5. ročník</w:t>
      </w:r>
    </w:p>
    <w:p w:rsidR="00994CEF" w:rsidRPr="00994CEF" w:rsidRDefault="00994CEF" w:rsidP="00994CEF">
      <w:pPr>
        <w:spacing w:after="0" w:line="288" w:lineRule="auto"/>
        <w:jc w:val="both"/>
        <w:rPr>
          <w:rFonts w:ascii="Times New Roman" w:eastAsia="Times New Roman" w:hAnsi="Times New Roman" w:cs="Times New Roman"/>
          <w:color w:val="000000"/>
          <w:sz w:val="24"/>
          <w:szCs w:val="20"/>
          <w:lang w:eastAsia="cs-CZ"/>
        </w:rPr>
      </w:pPr>
    </w:p>
    <w:p w:rsidR="00994CEF" w:rsidRPr="00994CEF" w:rsidRDefault="00994CEF" w:rsidP="00994CEF">
      <w:pPr>
        <w:spacing w:after="0" w:line="288" w:lineRule="auto"/>
        <w:jc w:val="both"/>
        <w:rPr>
          <w:rFonts w:ascii="Times New Roman" w:eastAsia="Times New Roman" w:hAnsi="Times New Roman" w:cs="Times New Roman"/>
          <w:i/>
          <w:color w:val="000000"/>
          <w:sz w:val="24"/>
          <w:szCs w:val="20"/>
          <w:lang w:eastAsia="cs-CZ"/>
        </w:rPr>
      </w:pPr>
      <w:r w:rsidRPr="00994CEF">
        <w:rPr>
          <w:rFonts w:ascii="Times New Roman" w:eastAsia="Times New Roman" w:hAnsi="Times New Roman" w:cs="Times New Roman"/>
          <w:i/>
          <w:color w:val="000000"/>
          <w:sz w:val="24"/>
          <w:szCs w:val="20"/>
          <w:lang w:eastAsia="cs-CZ"/>
        </w:rPr>
        <w:t xml:space="preserve">Každé vzdělávací období </w:t>
      </w:r>
      <w:r w:rsidR="00141303">
        <w:rPr>
          <w:rFonts w:ascii="Times New Roman" w:eastAsia="Times New Roman" w:hAnsi="Times New Roman" w:cs="Times New Roman"/>
          <w:i/>
          <w:color w:val="000000"/>
          <w:sz w:val="24"/>
          <w:szCs w:val="20"/>
          <w:lang w:eastAsia="cs-CZ"/>
        </w:rPr>
        <w:t>má</w:t>
      </w:r>
      <w:r w:rsidRPr="00994CEF">
        <w:rPr>
          <w:rFonts w:ascii="Times New Roman" w:eastAsia="Times New Roman" w:hAnsi="Times New Roman" w:cs="Times New Roman"/>
          <w:i/>
          <w:color w:val="000000"/>
          <w:sz w:val="24"/>
          <w:szCs w:val="20"/>
          <w:lang w:eastAsia="cs-CZ"/>
        </w:rPr>
        <w:t xml:space="preserve"> stanovené očekávané výstupy, které jsou pro obě období závazné. </w:t>
      </w:r>
    </w:p>
    <w:p w:rsidR="00994CEF" w:rsidRPr="00994CEF" w:rsidRDefault="00994CEF" w:rsidP="00994CEF">
      <w:pPr>
        <w:spacing w:after="0" w:line="288" w:lineRule="auto"/>
        <w:jc w:val="both"/>
        <w:rPr>
          <w:rFonts w:ascii="Times New Roman" w:eastAsia="Times New Roman" w:hAnsi="Times New Roman" w:cs="Times New Roman"/>
          <w:i/>
          <w:color w:val="000000"/>
          <w:sz w:val="24"/>
          <w:szCs w:val="20"/>
          <w:lang w:eastAsia="cs-CZ"/>
        </w:rPr>
      </w:pPr>
    </w:p>
    <w:p w:rsidR="00994CEF" w:rsidRPr="00994CEF" w:rsidRDefault="00994CEF" w:rsidP="00994CEF">
      <w:pPr>
        <w:keepNext/>
        <w:spacing w:after="0" w:line="240" w:lineRule="auto"/>
        <w:jc w:val="center"/>
        <w:outlineLvl w:val="6"/>
        <w:rPr>
          <w:rFonts w:ascii="Times New Roman" w:eastAsia="Times New Roman" w:hAnsi="Times New Roman" w:cs="Times New Roman"/>
          <w:i/>
          <w:sz w:val="28"/>
          <w:szCs w:val="20"/>
          <w:u w:val="single"/>
          <w:lang w:eastAsia="cs-CZ"/>
        </w:rPr>
      </w:pPr>
      <w:r w:rsidRPr="00994CEF">
        <w:rPr>
          <w:rFonts w:ascii="Times New Roman" w:eastAsia="Times New Roman" w:hAnsi="Times New Roman" w:cs="Times New Roman"/>
          <w:b/>
          <w:i/>
          <w:sz w:val="28"/>
          <w:szCs w:val="20"/>
          <w:u w:val="single"/>
          <w:lang w:eastAsia="cs-CZ"/>
        </w:rPr>
        <w:t>Učební plán pro 1. – 5. r. základního vzdělávání</w:t>
      </w:r>
    </w:p>
    <w:p w:rsidR="00994CEF" w:rsidRPr="00994CEF" w:rsidRDefault="00994CEF" w:rsidP="00994CEF">
      <w:pPr>
        <w:spacing w:after="0" w:line="240" w:lineRule="auto"/>
        <w:jc w:val="both"/>
        <w:rPr>
          <w:rFonts w:ascii="Times New Roman" w:eastAsia="Times New Roman" w:hAnsi="Times New Roman" w:cs="Times New Roman"/>
          <w:sz w:val="20"/>
          <w:szCs w:val="20"/>
          <w:lang w:eastAsia="cs-CZ"/>
        </w:rPr>
      </w:pPr>
      <w:r w:rsidRPr="00994CEF">
        <w:rPr>
          <w:rFonts w:ascii="Times New Roman" w:eastAsia="Times New Roman" w:hAnsi="Times New Roman" w:cs="Times New Roman"/>
          <w:b/>
          <w:sz w:val="32"/>
          <w:szCs w:val="20"/>
          <w:lang w:eastAsia="cs-CZ"/>
        </w:rPr>
        <w:t xml:space="preserve"> </w:t>
      </w:r>
    </w:p>
    <w:tbl>
      <w:tblPr>
        <w:tblW w:w="10491" w:type="dxa"/>
        <w:tblInd w:w="-356"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411"/>
        <w:gridCol w:w="1903"/>
        <w:gridCol w:w="812"/>
        <w:gridCol w:w="811"/>
        <w:gridCol w:w="812"/>
        <w:gridCol w:w="811"/>
        <w:gridCol w:w="948"/>
        <w:gridCol w:w="948"/>
        <w:gridCol w:w="1035"/>
      </w:tblGrid>
      <w:tr w:rsidR="00994CEF" w:rsidRPr="00994CEF" w:rsidTr="00994CEF">
        <w:trPr>
          <w:cantSplit/>
          <w:trHeight w:val="1066"/>
        </w:trPr>
        <w:tc>
          <w:tcPr>
            <w:tcW w:w="2411" w:type="dxa"/>
            <w:tcBorders>
              <w:top w:val="single" w:sz="18" w:space="0" w:color="auto"/>
              <w:left w:val="single" w:sz="18" w:space="0" w:color="auto"/>
            </w:tcBorders>
          </w:tcPr>
          <w:p w:rsidR="00994CEF" w:rsidRPr="00994CEF" w:rsidRDefault="00994CEF" w:rsidP="00994CEF">
            <w:pPr>
              <w:spacing w:after="0" w:line="240" w:lineRule="auto"/>
              <w:jc w:val="both"/>
              <w:rPr>
                <w:rFonts w:ascii="Times New Roman" w:eastAsia="Times New Roman" w:hAnsi="Times New Roman" w:cs="Times New Roman"/>
                <w:i/>
                <w:szCs w:val="20"/>
                <w:lang w:eastAsia="cs-CZ"/>
              </w:rPr>
            </w:pPr>
            <w:r w:rsidRPr="00994CEF">
              <w:rPr>
                <w:rFonts w:ascii="Times New Roman" w:eastAsia="Times New Roman" w:hAnsi="Times New Roman" w:cs="Times New Roman"/>
                <w:i/>
                <w:szCs w:val="20"/>
                <w:lang w:eastAsia="cs-CZ"/>
              </w:rPr>
              <w:t>Vzdělávací oblast</w:t>
            </w:r>
          </w:p>
        </w:tc>
        <w:tc>
          <w:tcPr>
            <w:tcW w:w="1903" w:type="dxa"/>
            <w:tcBorders>
              <w:top w:val="single" w:sz="18" w:space="0" w:color="auto"/>
            </w:tcBorders>
          </w:tcPr>
          <w:p w:rsidR="00994CEF" w:rsidRPr="00994CEF" w:rsidRDefault="00994CEF" w:rsidP="00994CEF">
            <w:pPr>
              <w:spacing w:after="0" w:line="240" w:lineRule="auto"/>
              <w:ind w:right="-462"/>
              <w:jc w:val="both"/>
              <w:rPr>
                <w:rFonts w:ascii="Times New Roman" w:eastAsia="Times New Roman" w:hAnsi="Times New Roman" w:cs="Times New Roman"/>
                <w:i/>
                <w:szCs w:val="20"/>
                <w:lang w:eastAsia="cs-CZ"/>
              </w:rPr>
            </w:pPr>
            <w:r w:rsidRPr="00994CEF">
              <w:rPr>
                <w:rFonts w:ascii="Times New Roman" w:eastAsia="Times New Roman" w:hAnsi="Times New Roman" w:cs="Times New Roman"/>
                <w:i/>
                <w:szCs w:val="20"/>
                <w:lang w:eastAsia="cs-CZ"/>
              </w:rPr>
              <w:t>Vyučovací předmět</w:t>
            </w:r>
          </w:p>
        </w:tc>
        <w:tc>
          <w:tcPr>
            <w:tcW w:w="4194" w:type="dxa"/>
            <w:gridSpan w:val="5"/>
            <w:tcBorders>
              <w:top w:val="single" w:sz="18" w:space="0" w:color="auto"/>
              <w:right w:val="single" w:sz="18" w:space="0" w:color="auto"/>
            </w:tcBorders>
          </w:tcPr>
          <w:p w:rsidR="00994CEF" w:rsidRPr="00994CEF" w:rsidRDefault="00994CEF" w:rsidP="00994CEF">
            <w:pPr>
              <w:spacing w:after="0" w:line="240" w:lineRule="auto"/>
              <w:jc w:val="both"/>
              <w:rPr>
                <w:rFonts w:ascii="Times New Roman" w:eastAsia="Times New Roman" w:hAnsi="Times New Roman" w:cs="Times New Roman"/>
                <w:i/>
                <w:sz w:val="24"/>
                <w:szCs w:val="20"/>
                <w:lang w:eastAsia="cs-CZ"/>
              </w:rPr>
            </w:pPr>
            <w:r w:rsidRPr="00994CEF">
              <w:rPr>
                <w:rFonts w:ascii="Times New Roman" w:eastAsia="Times New Roman" w:hAnsi="Times New Roman" w:cs="Times New Roman"/>
                <w:i/>
                <w:sz w:val="24"/>
                <w:szCs w:val="20"/>
                <w:lang w:eastAsia="cs-CZ"/>
              </w:rPr>
              <w:t>ročník</w:t>
            </w:r>
          </w:p>
        </w:tc>
        <w:tc>
          <w:tcPr>
            <w:tcW w:w="948" w:type="dxa"/>
            <w:tcBorders>
              <w:top w:val="single" w:sz="18" w:space="0" w:color="auto"/>
              <w:left w:val="single" w:sz="18" w:space="0" w:color="auto"/>
            </w:tcBorders>
          </w:tcPr>
          <w:p w:rsidR="00994CEF" w:rsidRPr="00994CEF" w:rsidRDefault="00994CEF" w:rsidP="00994CEF">
            <w:pPr>
              <w:spacing w:after="0" w:line="240" w:lineRule="auto"/>
              <w:ind w:left="113" w:right="113"/>
              <w:jc w:val="both"/>
              <w:rPr>
                <w:rFonts w:ascii="Times New Roman" w:eastAsia="Times New Roman" w:hAnsi="Times New Roman" w:cs="Times New Roman"/>
                <w:i/>
                <w:sz w:val="14"/>
                <w:szCs w:val="20"/>
                <w:lang w:eastAsia="cs-CZ"/>
              </w:rPr>
            </w:pPr>
            <w:r w:rsidRPr="00994CEF">
              <w:rPr>
                <w:rFonts w:ascii="Times New Roman" w:eastAsia="Times New Roman" w:hAnsi="Times New Roman" w:cs="Times New Roman"/>
                <w:i/>
                <w:sz w:val="14"/>
                <w:szCs w:val="20"/>
                <w:lang w:eastAsia="cs-CZ"/>
              </w:rPr>
              <w:t>minimální</w:t>
            </w:r>
          </w:p>
          <w:p w:rsidR="00994CEF" w:rsidRPr="00994CEF" w:rsidRDefault="00994CEF" w:rsidP="00994CEF">
            <w:pPr>
              <w:spacing w:after="0" w:line="240" w:lineRule="auto"/>
              <w:ind w:left="113" w:right="113"/>
              <w:jc w:val="both"/>
              <w:rPr>
                <w:rFonts w:ascii="Times New Roman" w:eastAsia="Times New Roman" w:hAnsi="Times New Roman" w:cs="Times New Roman"/>
                <w:i/>
                <w:szCs w:val="20"/>
                <w:lang w:eastAsia="cs-CZ"/>
              </w:rPr>
            </w:pPr>
            <w:r w:rsidRPr="00994CEF">
              <w:rPr>
                <w:rFonts w:ascii="Times New Roman" w:eastAsia="Times New Roman" w:hAnsi="Times New Roman" w:cs="Times New Roman"/>
                <w:i/>
                <w:sz w:val="14"/>
                <w:szCs w:val="20"/>
                <w:lang w:eastAsia="cs-CZ"/>
              </w:rPr>
              <w:t>časová dotace</w:t>
            </w:r>
          </w:p>
        </w:tc>
        <w:tc>
          <w:tcPr>
            <w:tcW w:w="1035" w:type="dxa"/>
            <w:tcBorders>
              <w:top w:val="single" w:sz="18" w:space="0" w:color="auto"/>
              <w:right w:val="single" w:sz="18" w:space="0" w:color="auto"/>
            </w:tcBorders>
          </w:tcPr>
          <w:p w:rsidR="00994CEF" w:rsidRPr="00994CEF" w:rsidRDefault="00994CEF" w:rsidP="00994CEF">
            <w:pPr>
              <w:spacing w:after="0" w:line="240" w:lineRule="auto"/>
              <w:ind w:left="113" w:right="113"/>
              <w:jc w:val="both"/>
              <w:rPr>
                <w:rFonts w:ascii="Times New Roman" w:eastAsia="Times New Roman" w:hAnsi="Times New Roman" w:cs="Times New Roman"/>
                <w:i/>
                <w:sz w:val="14"/>
                <w:szCs w:val="20"/>
                <w:lang w:eastAsia="cs-CZ"/>
              </w:rPr>
            </w:pPr>
            <w:r w:rsidRPr="00994CEF">
              <w:rPr>
                <w:rFonts w:ascii="Times New Roman" w:eastAsia="Times New Roman" w:hAnsi="Times New Roman" w:cs="Times New Roman"/>
                <w:i/>
                <w:sz w:val="14"/>
                <w:szCs w:val="20"/>
                <w:lang w:eastAsia="cs-CZ"/>
              </w:rPr>
              <w:t>disponibilní hodiny</w:t>
            </w:r>
          </w:p>
        </w:tc>
      </w:tr>
      <w:tr w:rsidR="00994CEF" w:rsidRPr="00994CEF" w:rsidTr="00994CEF">
        <w:trPr>
          <w:cantSplit/>
          <w:trHeight w:val="437"/>
        </w:trPr>
        <w:tc>
          <w:tcPr>
            <w:tcW w:w="2411" w:type="dxa"/>
            <w:tcBorders>
              <w:left w:val="single" w:sz="18" w:space="0" w:color="auto"/>
              <w:bottom w:val="single" w:sz="18" w:space="0" w:color="auto"/>
            </w:tcBorders>
          </w:tcPr>
          <w:p w:rsidR="00994CEF" w:rsidRPr="00994CEF" w:rsidRDefault="00994CEF" w:rsidP="00994CEF">
            <w:pPr>
              <w:spacing w:after="0" w:line="240" w:lineRule="auto"/>
              <w:jc w:val="both"/>
              <w:rPr>
                <w:rFonts w:ascii="Times New Roman" w:eastAsia="Times New Roman" w:hAnsi="Times New Roman" w:cs="Times New Roman"/>
                <w:i/>
                <w:szCs w:val="20"/>
                <w:lang w:eastAsia="cs-CZ"/>
              </w:rPr>
            </w:pPr>
          </w:p>
        </w:tc>
        <w:tc>
          <w:tcPr>
            <w:tcW w:w="1903" w:type="dxa"/>
            <w:tcBorders>
              <w:bottom w:val="single" w:sz="18" w:space="0" w:color="auto"/>
            </w:tcBorders>
          </w:tcPr>
          <w:p w:rsidR="00994CEF" w:rsidRPr="00994CEF" w:rsidRDefault="00994CEF" w:rsidP="00994CEF">
            <w:pPr>
              <w:spacing w:after="0" w:line="240" w:lineRule="auto"/>
              <w:jc w:val="both"/>
              <w:rPr>
                <w:rFonts w:ascii="Times New Roman" w:eastAsia="Times New Roman" w:hAnsi="Times New Roman" w:cs="Times New Roman"/>
                <w:i/>
                <w:szCs w:val="20"/>
                <w:lang w:eastAsia="cs-CZ"/>
              </w:rPr>
            </w:pPr>
          </w:p>
        </w:tc>
        <w:tc>
          <w:tcPr>
            <w:tcW w:w="812" w:type="dxa"/>
            <w:tcBorders>
              <w:bottom w:val="single" w:sz="18" w:space="0" w:color="auto"/>
            </w:tcBorders>
          </w:tcPr>
          <w:p w:rsidR="00994CEF" w:rsidRPr="00994CEF" w:rsidRDefault="00994CEF" w:rsidP="00994CEF">
            <w:pPr>
              <w:spacing w:after="0" w:line="240" w:lineRule="auto"/>
              <w:jc w:val="both"/>
              <w:rPr>
                <w:rFonts w:ascii="Times New Roman" w:eastAsia="Times New Roman" w:hAnsi="Times New Roman" w:cs="Times New Roman"/>
                <w:b/>
                <w:i/>
                <w:sz w:val="20"/>
                <w:szCs w:val="20"/>
                <w:lang w:eastAsia="cs-CZ"/>
              </w:rPr>
            </w:pPr>
            <w:r w:rsidRPr="00994CEF">
              <w:rPr>
                <w:rFonts w:ascii="Times New Roman" w:eastAsia="Times New Roman" w:hAnsi="Times New Roman" w:cs="Times New Roman"/>
                <w:b/>
                <w:i/>
                <w:sz w:val="20"/>
                <w:szCs w:val="20"/>
                <w:lang w:eastAsia="cs-CZ"/>
              </w:rPr>
              <w:t>1.</w:t>
            </w:r>
          </w:p>
        </w:tc>
        <w:tc>
          <w:tcPr>
            <w:tcW w:w="811" w:type="dxa"/>
            <w:tcBorders>
              <w:bottom w:val="single" w:sz="18" w:space="0" w:color="auto"/>
            </w:tcBorders>
          </w:tcPr>
          <w:p w:rsidR="00994CEF" w:rsidRPr="00994CEF" w:rsidRDefault="00994CEF" w:rsidP="00994CEF">
            <w:pPr>
              <w:spacing w:after="0" w:line="240" w:lineRule="auto"/>
              <w:jc w:val="both"/>
              <w:rPr>
                <w:rFonts w:ascii="Times New Roman" w:eastAsia="Times New Roman" w:hAnsi="Times New Roman" w:cs="Times New Roman"/>
                <w:b/>
                <w:i/>
                <w:sz w:val="20"/>
                <w:szCs w:val="20"/>
                <w:lang w:eastAsia="cs-CZ"/>
              </w:rPr>
            </w:pPr>
            <w:r w:rsidRPr="00994CEF">
              <w:rPr>
                <w:rFonts w:ascii="Times New Roman" w:eastAsia="Times New Roman" w:hAnsi="Times New Roman" w:cs="Times New Roman"/>
                <w:b/>
                <w:i/>
                <w:sz w:val="20"/>
                <w:szCs w:val="20"/>
                <w:lang w:eastAsia="cs-CZ"/>
              </w:rPr>
              <w:t>2.</w:t>
            </w:r>
          </w:p>
        </w:tc>
        <w:tc>
          <w:tcPr>
            <w:tcW w:w="812" w:type="dxa"/>
            <w:tcBorders>
              <w:bottom w:val="single" w:sz="18" w:space="0" w:color="auto"/>
            </w:tcBorders>
          </w:tcPr>
          <w:p w:rsidR="00994CEF" w:rsidRPr="00994CEF" w:rsidRDefault="00994CEF" w:rsidP="00994CEF">
            <w:pPr>
              <w:spacing w:after="0" w:line="240" w:lineRule="auto"/>
              <w:jc w:val="both"/>
              <w:rPr>
                <w:rFonts w:ascii="Times New Roman" w:eastAsia="Times New Roman" w:hAnsi="Times New Roman" w:cs="Times New Roman"/>
                <w:b/>
                <w:i/>
                <w:sz w:val="20"/>
                <w:szCs w:val="20"/>
                <w:lang w:eastAsia="cs-CZ"/>
              </w:rPr>
            </w:pPr>
            <w:r w:rsidRPr="00994CEF">
              <w:rPr>
                <w:rFonts w:ascii="Times New Roman" w:eastAsia="Times New Roman" w:hAnsi="Times New Roman" w:cs="Times New Roman"/>
                <w:b/>
                <w:i/>
                <w:sz w:val="20"/>
                <w:szCs w:val="20"/>
                <w:lang w:eastAsia="cs-CZ"/>
              </w:rPr>
              <w:t>3.</w:t>
            </w:r>
          </w:p>
        </w:tc>
        <w:tc>
          <w:tcPr>
            <w:tcW w:w="811" w:type="dxa"/>
            <w:tcBorders>
              <w:bottom w:val="single" w:sz="18" w:space="0" w:color="auto"/>
            </w:tcBorders>
          </w:tcPr>
          <w:p w:rsidR="00994CEF" w:rsidRPr="00994CEF" w:rsidRDefault="00994CEF" w:rsidP="00994CEF">
            <w:pPr>
              <w:spacing w:after="0" w:line="240" w:lineRule="auto"/>
              <w:jc w:val="both"/>
              <w:rPr>
                <w:rFonts w:ascii="Times New Roman" w:eastAsia="Times New Roman" w:hAnsi="Times New Roman" w:cs="Times New Roman"/>
                <w:b/>
                <w:i/>
                <w:sz w:val="20"/>
                <w:szCs w:val="20"/>
                <w:lang w:eastAsia="cs-CZ"/>
              </w:rPr>
            </w:pPr>
            <w:r w:rsidRPr="00994CEF">
              <w:rPr>
                <w:rFonts w:ascii="Times New Roman" w:eastAsia="Times New Roman" w:hAnsi="Times New Roman" w:cs="Times New Roman"/>
                <w:b/>
                <w:i/>
                <w:sz w:val="20"/>
                <w:szCs w:val="20"/>
                <w:lang w:eastAsia="cs-CZ"/>
              </w:rPr>
              <w:t>4.</w:t>
            </w:r>
          </w:p>
        </w:tc>
        <w:tc>
          <w:tcPr>
            <w:tcW w:w="948" w:type="dxa"/>
            <w:tcBorders>
              <w:bottom w:val="single" w:sz="18" w:space="0" w:color="auto"/>
              <w:right w:val="single" w:sz="18" w:space="0" w:color="auto"/>
            </w:tcBorders>
          </w:tcPr>
          <w:p w:rsidR="00994CEF" w:rsidRPr="00994CEF" w:rsidRDefault="00994CEF" w:rsidP="00994CEF">
            <w:pPr>
              <w:spacing w:after="0" w:line="240" w:lineRule="auto"/>
              <w:jc w:val="both"/>
              <w:rPr>
                <w:rFonts w:ascii="Times New Roman" w:eastAsia="Times New Roman" w:hAnsi="Times New Roman" w:cs="Times New Roman"/>
                <w:b/>
                <w:i/>
                <w:sz w:val="20"/>
                <w:szCs w:val="20"/>
                <w:lang w:eastAsia="cs-CZ"/>
              </w:rPr>
            </w:pPr>
            <w:r w:rsidRPr="00994CEF">
              <w:rPr>
                <w:rFonts w:ascii="Times New Roman" w:eastAsia="Times New Roman" w:hAnsi="Times New Roman" w:cs="Times New Roman"/>
                <w:b/>
                <w:i/>
                <w:sz w:val="20"/>
                <w:szCs w:val="20"/>
                <w:lang w:eastAsia="cs-CZ"/>
              </w:rPr>
              <w:t>5.</w:t>
            </w:r>
          </w:p>
        </w:tc>
        <w:tc>
          <w:tcPr>
            <w:tcW w:w="1983" w:type="dxa"/>
            <w:gridSpan w:val="2"/>
            <w:tcBorders>
              <w:left w:val="single" w:sz="18" w:space="0" w:color="auto"/>
              <w:bottom w:val="single" w:sz="18" w:space="0" w:color="auto"/>
              <w:right w:val="single" w:sz="18" w:space="0" w:color="auto"/>
            </w:tcBorders>
          </w:tcPr>
          <w:p w:rsidR="00994CEF" w:rsidRPr="00994CEF" w:rsidRDefault="00994CEF" w:rsidP="00994CEF">
            <w:pPr>
              <w:spacing w:after="0" w:line="240" w:lineRule="auto"/>
              <w:jc w:val="both"/>
              <w:rPr>
                <w:rFonts w:ascii="Times New Roman" w:eastAsia="Times New Roman" w:hAnsi="Times New Roman" w:cs="Times New Roman"/>
                <w:i/>
                <w:sz w:val="20"/>
                <w:szCs w:val="20"/>
                <w:lang w:eastAsia="cs-CZ"/>
              </w:rPr>
            </w:pPr>
          </w:p>
        </w:tc>
      </w:tr>
      <w:tr w:rsidR="00994CEF" w:rsidRPr="00994CEF" w:rsidTr="00994CEF">
        <w:trPr>
          <w:cantSplit/>
          <w:trHeight w:val="490"/>
        </w:trPr>
        <w:tc>
          <w:tcPr>
            <w:tcW w:w="2411" w:type="dxa"/>
            <w:tcBorders>
              <w:top w:val="single" w:sz="18" w:space="0" w:color="auto"/>
              <w:left w:val="single" w:sz="18" w:space="0" w:color="auto"/>
            </w:tcBorders>
          </w:tcPr>
          <w:p w:rsidR="00994CEF" w:rsidRPr="00994CEF" w:rsidRDefault="00994CEF" w:rsidP="00994CEF">
            <w:pPr>
              <w:spacing w:after="0" w:line="240" w:lineRule="auto"/>
              <w:jc w:val="both"/>
              <w:rPr>
                <w:rFonts w:ascii="Times New Roman" w:eastAsia="Times New Roman" w:hAnsi="Times New Roman" w:cs="Times New Roman"/>
                <w:i/>
                <w:szCs w:val="20"/>
                <w:lang w:eastAsia="cs-CZ"/>
              </w:rPr>
            </w:pPr>
            <w:r w:rsidRPr="00994CEF">
              <w:rPr>
                <w:rFonts w:ascii="Times New Roman" w:eastAsia="Times New Roman" w:hAnsi="Times New Roman" w:cs="Times New Roman"/>
                <w:i/>
                <w:szCs w:val="20"/>
                <w:lang w:eastAsia="cs-CZ"/>
              </w:rPr>
              <w:t>Jazyk a jazyková komunikace</w:t>
            </w:r>
          </w:p>
        </w:tc>
        <w:tc>
          <w:tcPr>
            <w:tcW w:w="1903" w:type="dxa"/>
            <w:tcBorders>
              <w:top w:val="single" w:sz="18" w:space="0" w:color="auto"/>
            </w:tcBorders>
          </w:tcPr>
          <w:p w:rsidR="00994CEF" w:rsidRPr="00994CEF" w:rsidRDefault="00994CEF" w:rsidP="00994CEF">
            <w:pPr>
              <w:spacing w:after="0" w:line="240" w:lineRule="auto"/>
              <w:jc w:val="both"/>
              <w:rPr>
                <w:rFonts w:ascii="Times New Roman" w:eastAsia="Times New Roman" w:hAnsi="Times New Roman" w:cs="Times New Roman"/>
                <w:i/>
                <w:szCs w:val="20"/>
                <w:lang w:eastAsia="cs-CZ"/>
              </w:rPr>
            </w:pPr>
            <w:r w:rsidRPr="00994CEF">
              <w:rPr>
                <w:rFonts w:ascii="Times New Roman" w:eastAsia="Times New Roman" w:hAnsi="Times New Roman" w:cs="Times New Roman"/>
                <w:i/>
                <w:szCs w:val="20"/>
                <w:lang w:eastAsia="cs-CZ"/>
              </w:rPr>
              <w:t>Český jazyk</w:t>
            </w:r>
          </w:p>
        </w:tc>
        <w:tc>
          <w:tcPr>
            <w:tcW w:w="812" w:type="dxa"/>
            <w:tcBorders>
              <w:top w:val="single" w:sz="18" w:space="0" w:color="auto"/>
            </w:tcBorders>
          </w:tcPr>
          <w:p w:rsidR="00994CEF" w:rsidRPr="00994CEF" w:rsidRDefault="00994CEF" w:rsidP="00994CEF">
            <w:pPr>
              <w:spacing w:after="0" w:line="240" w:lineRule="auto"/>
              <w:jc w:val="both"/>
              <w:rPr>
                <w:rFonts w:ascii="Times New Roman" w:eastAsia="Times New Roman" w:hAnsi="Times New Roman" w:cs="Times New Roman"/>
                <w:b/>
                <w:i/>
                <w:sz w:val="20"/>
                <w:szCs w:val="20"/>
                <w:lang w:eastAsia="cs-CZ"/>
              </w:rPr>
            </w:pPr>
            <w:r w:rsidRPr="00994CEF">
              <w:rPr>
                <w:rFonts w:ascii="Times New Roman" w:eastAsia="Times New Roman" w:hAnsi="Times New Roman" w:cs="Times New Roman"/>
                <w:b/>
                <w:i/>
                <w:sz w:val="20"/>
                <w:szCs w:val="20"/>
                <w:lang w:eastAsia="cs-CZ"/>
              </w:rPr>
              <w:t>9</w:t>
            </w:r>
          </w:p>
        </w:tc>
        <w:tc>
          <w:tcPr>
            <w:tcW w:w="811" w:type="dxa"/>
            <w:tcBorders>
              <w:top w:val="single" w:sz="18" w:space="0" w:color="auto"/>
            </w:tcBorders>
          </w:tcPr>
          <w:p w:rsidR="00994CEF" w:rsidRPr="00994CEF" w:rsidRDefault="00994CEF" w:rsidP="00994CEF">
            <w:pPr>
              <w:spacing w:after="0" w:line="240" w:lineRule="auto"/>
              <w:jc w:val="both"/>
              <w:rPr>
                <w:rFonts w:ascii="Times New Roman" w:eastAsia="Times New Roman" w:hAnsi="Times New Roman" w:cs="Times New Roman"/>
                <w:b/>
                <w:i/>
                <w:sz w:val="20"/>
                <w:szCs w:val="20"/>
                <w:lang w:eastAsia="cs-CZ"/>
              </w:rPr>
            </w:pPr>
            <w:r w:rsidRPr="00994CEF">
              <w:rPr>
                <w:rFonts w:ascii="Times New Roman" w:eastAsia="Times New Roman" w:hAnsi="Times New Roman" w:cs="Times New Roman"/>
                <w:b/>
                <w:i/>
                <w:sz w:val="20"/>
                <w:szCs w:val="20"/>
                <w:lang w:eastAsia="cs-CZ"/>
              </w:rPr>
              <w:t>7+2</w:t>
            </w:r>
          </w:p>
        </w:tc>
        <w:tc>
          <w:tcPr>
            <w:tcW w:w="812" w:type="dxa"/>
            <w:tcBorders>
              <w:top w:val="single" w:sz="18" w:space="0" w:color="auto"/>
            </w:tcBorders>
          </w:tcPr>
          <w:p w:rsidR="00994CEF" w:rsidRPr="00994CEF" w:rsidRDefault="00994CEF" w:rsidP="00994CEF">
            <w:pPr>
              <w:spacing w:after="0" w:line="240" w:lineRule="auto"/>
              <w:jc w:val="both"/>
              <w:rPr>
                <w:rFonts w:ascii="Times New Roman" w:eastAsia="Times New Roman" w:hAnsi="Times New Roman" w:cs="Times New Roman"/>
                <w:b/>
                <w:i/>
                <w:sz w:val="20"/>
                <w:szCs w:val="20"/>
                <w:lang w:eastAsia="cs-CZ"/>
              </w:rPr>
            </w:pPr>
            <w:r w:rsidRPr="00994CEF">
              <w:rPr>
                <w:rFonts w:ascii="Times New Roman" w:eastAsia="Times New Roman" w:hAnsi="Times New Roman" w:cs="Times New Roman"/>
                <w:b/>
                <w:i/>
                <w:sz w:val="20"/>
                <w:szCs w:val="20"/>
                <w:lang w:eastAsia="cs-CZ"/>
              </w:rPr>
              <w:t>7+2</w:t>
            </w:r>
          </w:p>
        </w:tc>
        <w:tc>
          <w:tcPr>
            <w:tcW w:w="811" w:type="dxa"/>
            <w:tcBorders>
              <w:top w:val="single" w:sz="18" w:space="0" w:color="auto"/>
            </w:tcBorders>
          </w:tcPr>
          <w:p w:rsidR="00994CEF" w:rsidRPr="00994CEF" w:rsidRDefault="00994CEF" w:rsidP="00994CEF">
            <w:pPr>
              <w:spacing w:after="0" w:line="240" w:lineRule="auto"/>
              <w:jc w:val="both"/>
              <w:rPr>
                <w:rFonts w:ascii="Times New Roman" w:eastAsia="Times New Roman" w:hAnsi="Times New Roman" w:cs="Times New Roman"/>
                <w:b/>
                <w:i/>
                <w:sz w:val="20"/>
                <w:szCs w:val="20"/>
                <w:lang w:eastAsia="cs-CZ"/>
              </w:rPr>
            </w:pPr>
            <w:r w:rsidRPr="00994CEF">
              <w:rPr>
                <w:rFonts w:ascii="Times New Roman" w:eastAsia="Times New Roman" w:hAnsi="Times New Roman" w:cs="Times New Roman"/>
                <w:b/>
                <w:i/>
                <w:sz w:val="20"/>
                <w:szCs w:val="20"/>
                <w:lang w:eastAsia="cs-CZ"/>
              </w:rPr>
              <w:t>5+2</w:t>
            </w:r>
          </w:p>
        </w:tc>
        <w:tc>
          <w:tcPr>
            <w:tcW w:w="948" w:type="dxa"/>
            <w:tcBorders>
              <w:top w:val="single" w:sz="18" w:space="0" w:color="auto"/>
              <w:right w:val="single" w:sz="18" w:space="0" w:color="auto"/>
            </w:tcBorders>
          </w:tcPr>
          <w:p w:rsidR="00994CEF" w:rsidRPr="00994CEF" w:rsidRDefault="00994CEF" w:rsidP="00994CEF">
            <w:pPr>
              <w:spacing w:after="0" w:line="240" w:lineRule="auto"/>
              <w:jc w:val="both"/>
              <w:rPr>
                <w:rFonts w:ascii="Times New Roman" w:eastAsia="Times New Roman" w:hAnsi="Times New Roman" w:cs="Times New Roman"/>
                <w:b/>
                <w:i/>
                <w:sz w:val="20"/>
                <w:szCs w:val="20"/>
                <w:lang w:eastAsia="cs-CZ"/>
              </w:rPr>
            </w:pPr>
            <w:r w:rsidRPr="00994CEF">
              <w:rPr>
                <w:rFonts w:ascii="Times New Roman" w:eastAsia="Times New Roman" w:hAnsi="Times New Roman" w:cs="Times New Roman"/>
                <w:b/>
                <w:i/>
                <w:sz w:val="20"/>
                <w:szCs w:val="20"/>
                <w:lang w:eastAsia="cs-CZ"/>
              </w:rPr>
              <w:t>5+2</w:t>
            </w:r>
          </w:p>
        </w:tc>
        <w:tc>
          <w:tcPr>
            <w:tcW w:w="1983" w:type="dxa"/>
            <w:gridSpan w:val="2"/>
            <w:tcBorders>
              <w:top w:val="single" w:sz="18" w:space="0" w:color="auto"/>
              <w:left w:val="single" w:sz="18" w:space="0" w:color="auto"/>
              <w:right w:val="single" w:sz="18" w:space="0" w:color="auto"/>
            </w:tcBorders>
          </w:tcPr>
          <w:p w:rsidR="00994CEF" w:rsidRPr="00994CEF" w:rsidRDefault="00994CEF" w:rsidP="00994CEF">
            <w:pPr>
              <w:spacing w:after="0" w:line="240" w:lineRule="auto"/>
              <w:jc w:val="both"/>
              <w:rPr>
                <w:rFonts w:ascii="Times New Roman" w:eastAsia="Times New Roman" w:hAnsi="Times New Roman" w:cs="Times New Roman"/>
                <w:b/>
                <w:i/>
                <w:sz w:val="20"/>
                <w:szCs w:val="20"/>
                <w:lang w:eastAsia="cs-CZ"/>
              </w:rPr>
            </w:pPr>
            <w:r w:rsidRPr="00994CEF">
              <w:rPr>
                <w:rFonts w:ascii="Times New Roman" w:eastAsia="Times New Roman" w:hAnsi="Times New Roman" w:cs="Times New Roman"/>
                <w:b/>
                <w:i/>
                <w:sz w:val="20"/>
                <w:szCs w:val="20"/>
                <w:lang w:eastAsia="cs-CZ"/>
              </w:rPr>
              <w:t xml:space="preserve">     33           </w:t>
            </w:r>
            <w:r w:rsidRPr="00994CEF">
              <w:rPr>
                <w:rFonts w:ascii="Times New Roman" w:eastAsia="Times New Roman" w:hAnsi="Times New Roman" w:cs="Times New Roman"/>
                <w:i/>
                <w:sz w:val="20"/>
                <w:szCs w:val="20"/>
                <w:lang w:eastAsia="cs-CZ"/>
              </w:rPr>
              <w:t>+8</w:t>
            </w:r>
          </w:p>
        </w:tc>
      </w:tr>
      <w:tr w:rsidR="00994CEF" w:rsidRPr="00994CEF" w:rsidTr="00994CEF">
        <w:trPr>
          <w:cantSplit/>
          <w:trHeight w:val="490"/>
        </w:trPr>
        <w:tc>
          <w:tcPr>
            <w:tcW w:w="2411" w:type="dxa"/>
            <w:tcBorders>
              <w:left w:val="single" w:sz="18" w:space="0" w:color="auto"/>
            </w:tcBorders>
          </w:tcPr>
          <w:p w:rsidR="00994CEF" w:rsidRPr="00994CEF" w:rsidRDefault="00994CEF" w:rsidP="00994CEF">
            <w:pPr>
              <w:spacing w:after="0" w:line="240" w:lineRule="auto"/>
              <w:jc w:val="both"/>
              <w:rPr>
                <w:rFonts w:ascii="Times New Roman" w:eastAsia="Times New Roman" w:hAnsi="Times New Roman" w:cs="Times New Roman"/>
                <w:i/>
                <w:szCs w:val="20"/>
                <w:lang w:eastAsia="cs-CZ"/>
              </w:rPr>
            </w:pPr>
          </w:p>
        </w:tc>
        <w:tc>
          <w:tcPr>
            <w:tcW w:w="1903" w:type="dxa"/>
          </w:tcPr>
          <w:p w:rsidR="00994CEF" w:rsidRPr="00994CEF" w:rsidRDefault="00994CEF" w:rsidP="00994CEF">
            <w:pPr>
              <w:spacing w:after="0" w:line="240" w:lineRule="auto"/>
              <w:jc w:val="both"/>
              <w:rPr>
                <w:rFonts w:ascii="Times New Roman" w:eastAsia="Times New Roman" w:hAnsi="Times New Roman" w:cs="Times New Roman"/>
                <w:i/>
                <w:szCs w:val="20"/>
                <w:lang w:eastAsia="cs-CZ"/>
              </w:rPr>
            </w:pPr>
            <w:r w:rsidRPr="00994CEF">
              <w:rPr>
                <w:rFonts w:ascii="Times New Roman" w:eastAsia="Times New Roman" w:hAnsi="Times New Roman" w:cs="Times New Roman"/>
                <w:i/>
                <w:szCs w:val="20"/>
                <w:lang w:eastAsia="cs-CZ"/>
              </w:rPr>
              <w:t>Anglický jazyk</w:t>
            </w:r>
          </w:p>
        </w:tc>
        <w:tc>
          <w:tcPr>
            <w:tcW w:w="812" w:type="dxa"/>
          </w:tcPr>
          <w:p w:rsidR="00994CEF" w:rsidRPr="00994CEF" w:rsidRDefault="00994CEF" w:rsidP="00994CEF">
            <w:pPr>
              <w:spacing w:after="0" w:line="240" w:lineRule="auto"/>
              <w:jc w:val="both"/>
              <w:rPr>
                <w:rFonts w:ascii="Times New Roman" w:eastAsia="Times New Roman" w:hAnsi="Times New Roman" w:cs="Times New Roman"/>
                <w:b/>
                <w:i/>
                <w:sz w:val="20"/>
                <w:szCs w:val="20"/>
                <w:lang w:eastAsia="cs-CZ"/>
              </w:rPr>
            </w:pPr>
            <w:r w:rsidRPr="00994CEF">
              <w:rPr>
                <w:rFonts w:ascii="Times New Roman" w:eastAsia="Times New Roman" w:hAnsi="Times New Roman" w:cs="Times New Roman"/>
                <w:b/>
                <w:i/>
                <w:sz w:val="20"/>
                <w:szCs w:val="20"/>
                <w:lang w:eastAsia="cs-CZ"/>
              </w:rPr>
              <w:t>-</w:t>
            </w:r>
          </w:p>
        </w:tc>
        <w:tc>
          <w:tcPr>
            <w:tcW w:w="811" w:type="dxa"/>
          </w:tcPr>
          <w:p w:rsidR="00994CEF" w:rsidRPr="00994CEF" w:rsidRDefault="00994CEF" w:rsidP="00994CEF">
            <w:pPr>
              <w:spacing w:after="0" w:line="240" w:lineRule="auto"/>
              <w:jc w:val="both"/>
              <w:rPr>
                <w:rFonts w:ascii="Times New Roman" w:eastAsia="Times New Roman" w:hAnsi="Times New Roman" w:cs="Times New Roman"/>
                <w:b/>
                <w:i/>
                <w:sz w:val="20"/>
                <w:szCs w:val="20"/>
                <w:lang w:eastAsia="cs-CZ"/>
              </w:rPr>
            </w:pPr>
            <w:r w:rsidRPr="00994CEF">
              <w:rPr>
                <w:rFonts w:ascii="Times New Roman" w:eastAsia="Times New Roman" w:hAnsi="Times New Roman" w:cs="Times New Roman"/>
                <w:b/>
                <w:i/>
                <w:sz w:val="20"/>
                <w:szCs w:val="20"/>
                <w:lang w:eastAsia="cs-CZ"/>
              </w:rPr>
              <w:t>-</w:t>
            </w:r>
          </w:p>
        </w:tc>
        <w:tc>
          <w:tcPr>
            <w:tcW w:w="812" w:type="dxa"/>
          </w:tcPr>
          <w:p w:rsidR="00994CEF" w:rsidRPr="00994CEF" w:rsidRDefault="00994CEF" w:rsidP="00994CEF">
            <w:pPr>
              <w:spacing w:after="0" w:line="240" w:lineRule="auto"/>
              <w:jc w:val="both"/>
              <w:rPr>
                <w:rFonts w:ascii="Times New Roman" w:eastAsia="Times New Roman" w:hAnsi="Times New Roman" w:cs="Times New Roman"/>
                <w:b/>
                <w:i/>
                <w:sz w:val="20"/>
                <w:szCs w:val="20"/>
                <w:lang w:eastAsia="cs-CZ"/>
              </w:rPr>
            </w:pPr>
            <w:r w:rsidRPr="00994CEF">
              <w:rPr>
                <w:rFonts w:ascii="Times New Roman" w:eastAsia="Times New Roman" w:hAnsi="Times New Roman" w:cs="Times New Roman"/>
                <w:b/>
                <w:i/>
                <w:sz w:val="20"/>
                <w:szCs w:val="20"/>
                <w:lang w:eastAsia="cs-CZ"/>
              </w:rPr>
              <w:t>3</w:t>
            </w:r>
          </w:p>
        </w:tc>
        <w:tc>
          <w:tcPr>
            <w:tcW w:w="811" w:type="dxa"/>
          </w:tcPr>
          <w:p w:rsidR="00994CEF" w:rsidRPr="00994CEF" w:rsidRDefault="00994CEF" w:rsidP="00994CEF">
            <w:pPr>
              <w:spacing w:after="0" w:line="240" w:lineRule="auto"/>
              <w:jc w:val="both"/>
              <w:rPr>
                <w:rFonts w:ascii="Times New Roman" w:eastAsia="Times New Roman" w:hAnsi="Times New Roman" w:cs="Times New Roman"/>
                <w:b/>
                <w:i/>
                <w:sz w:val="20"/>
                <w:szCs w:val="20"/>
                <w:lang w:eastAsia="cs-CZ"/>
              </w:rPr>
            </w:pPr>
            <w:r w:rsidRPr="00994CEF">
              <w:rPr>
                <w:rFonts w:ascii="Times New Roman" w:eastAsia="Times New Roman" w:hAnsi="Times New Roman" w:cs="Times New Roman"/>
                <w:b/>
                <w:i/>
                <w:sz w:val="20"/>
                <w:szCs w:val="20"/>
                <w:lang w:eastAsia="cs-CZ"/>
              </w:rPr>
              <w:t>3</w:t>
            </w:r>
          </w:p>
        </w:tc>
        <w:tc>
          <w:tcPr>
            <w:tcW w:w="948" w:type="dxa"/>
            <w:tcBorders>
              <w:right w:val="single" w:sz="18" w:space="0" w:color="auto"/>
            </w:tcBorders>
          </w:tcPr>
          <w:p w:rsidR="00994CEF" w:rsidRPr="00994CEF" w:rsidRDefault="00994CEF" w:rsidP="00994CEF">
            <w:pPr>
              <w:spacing w:after="0" w:line="240" w:lineRule="auto"/>
              <w:jc w:val="both"/>
              <w:rPr>
                <w:rFonts w:ascii="Times New Roman" w:eastAsia="Times New Roman" w:hAnsi="Times New Roman" w:cs="Times New Roman"/>
                <w:b/>
                <w:i/>
                <w:sz w:val="20"/>
                <w:szCs w:val="20"/>
                <w:lang w:eastAsia="cs-CZ"/>
              </w:rPr>
            </w:pPr>
            <w:r w:rsidRPr="00994CEF">
              <w:rPr>
                <w:rFonts w:ascii="Times New Roman" w:eastAsia="Times New Roman" w:hAnsi="Times New Roman" w:cs="Times New Roman"/>
                <w:b/>
                <w:i/>
                <w:sz w:val="20"/>
                <w:szCs w:val="20"/>
                <w:lang w:eastAsia="cs-CZ"/>
              </w:rPr>
              <w:t>3</w:t>
            </w:r>
          </w:p>
        </w:tc>
        <w:tc>
          <w:tcPr>
            <w:tcW w:w="1983" w:type="dxa"/>
            <w:gridSpan w:val="2"/>
            <w:tcBorders>
              <w:left w:val="single" w:sz="18" w:space="0" w:color="auto"/>
              <w:right w:val="single" w:sz="18" w:space="0" w:color="auto"/>
            </w:tcBorders>
          </w:tcPr>
          <w:p w:rsidR="00994CEF" w:rsidRPr="00994CEF" w:rsidRDefault="00994CEF" w:rsidP="00994CEF">
            <w:pPr>
              <w:spacing w:after="0" w:line="240" w:lineRule="auto"/>
              <w:jc w:val="both"/>
              <w:rPr>
                <w:rFonts w:ascii="Times New Roman" w:eastAsia="Times New Roman" w:hAnsi="Times New Roman" w:cs="Times New Roman"/>
                <w:b/>
                <w:i/>
                <w:sz w:val="20"/>
                <w:szCs w:val="20"/>
                <w:lang w:eastAsia="cs-CZ"/>
              </w:rPr>
            </w:pPr>
            <w:r w:rsidRPr="00994CEF">
              <w:rPr>
                <w:rFonts w:ascii="Times New Roman" w:eastAsia="Times New Roman" w:hAnsi="Times New Roman" w:cs="Times New Roman"/>
                <w:b/>
                <w:i/>
                <w:sz w:val="20"/>
                <w:szCs w:val="20"/>
                <w:lang w:eastAsia="cs-CZ"/>
              </w:rPr>
              <w:t xml:space="preserve">       9  </w:t>
            </w:r>
          </w:p>
        </w:tc>
      </w:tr>
      <w:tr w:rsidR="00994CEF" w:rsidRPr="00994CEF" w:rsidTr="00994CEF">
        <w:trPr>
          <w:trHeight w:val="490"/>
        </w:trPr>
        <w:tc>
          <w:tcPr>
            <w:tcW w:w="2411" w:type="dxa"/>
            <w:tcBorders>
              <w:left w:val="single" w:sz="18" w:space="0" w:color="auto"/>
            </w:tcBorders>
          </w:tcPr>
          <w:p w:rsidR="00994CEF" w:rsidRPr="00994CEF" w:rsidRDefault="00994CEF" w:rsidP="00994CEF">
            <w:pPr>
              <w:spacing w:after="0" w:line="240" w:lineRule="auto"/>
              <w:jc w:val="both"/>
              <w:rPr>
                <w:rFonts w:ascii="Times New Roman" w:eastAsia="Times New Roman" w:hAnsi="Times New Roman" w:cs="Times New Roman"/>
                <w:i/>
                <w:szCs w:val="20"/>
                <w:lang w:eastAsia="cs-CZ"/>
              </w:rPr>
            </w:pPr>
            <w:r w:rsidRPr="00994CEF">
              <w:rPr>
                <w:rFonts w:ascii="Times New Roman" w:eastAsia="Times New Roman" w:hAnsi="Times New Roman" w:cs="Times New Roman"/>
                <w:i/>
                <w:szCs w:val="20"/>
                <w:lang w:eastAsia="cs-CZ"/>
              </w:rPr>
              <w:t>Matematika a její aplikace</w:t>
            </w:r>
          </w:p>
        </w:tc>
        <w:tc>
          <w:tcPr>
            <w:tcW w:w="1903" w:type="dxa"/>
          </w:tcPr>
          <w:p w:rsidR="00994CEF" w:rsidRPr="00994CEF" w:rsidRDefault="00994CEF" w:rsidP="00994CEF">
            <w:pPr>
              <w:spacing w:after="0" w:line="240" w:lineRule="auto"/>
              <w:jc w:val="both"/>
              <w:rPr>
                <w:rFonts w:ascii="Times New Roman" w:eastAsia="Times New Roman" w:hAnsi="Times New Roman" w:cs="Times New Roman"/>
                <w:i/>
                <w:szCs w:val="20"/>
                <w:lang w:eastAsia="cs-CZ"/>
              </w:rPr>
            </w:pPr>
            <w:r w:rsidRPr="00994CEF">
              <w:rPr>
                <w:rFonts w:ascii="Times New Roman" w:eastAsia="Times New Roman" w:hAnsi="Times New Roman" w:cs="Times New Roman"/>
                <w:i/>
                <w:szCs w:val="20"/>
                <w:lang w:eastAsia="cs-CZ"/>
              </w:rPr>
              <w:t>Matematika</w:t>
            </w:r>
          </w:p>
        </w:tc>
        <w:tc>
          <w:tcPr>
            <w:tcW w:w="812" w:type="dxa"/>
          </w:tcPr>
          <w:p w:rsidR="00994CEF" w:rsidRPr="00994CEF" w:rsidRDefault="00994CEF" w:rsidP="00994CEF">
            <w:pPr>
              <w:spacing w:after="0" w:line="240" w:lineRule="auto"/>
              <w:jc w:val="both"/>
              <w:rPr>
                <w:rFonts w:ascii="Times New Roman" w:eastAsia="Times New Roman" w:hAnsi="Times New Roman" w:cs="Times New Roman"/>
                <w:b/>
                <w:i/>
                <w:sz w:val="20"/>
                <w:szCs w:val="20"/>
                <w:lang w:eastAsia="cs-CZ"/>
              </w:rPr>
            </w:pPr>
            <w:r w:rsidRPr="00994CEF">
              <w:rPr>
                <w:rFonts w:ascii="Times New Roman" w:eastAsia="Times New Roman" w:hAnsi="Times New Roman" w:cs="Times New Roman"/>
                <w:b/>
                <w:i/>
                <w:sz w:val="20"/>
                <w:szCs w:val="20"/>
                <w:lang w:eastAsia="cs-CZ"/>
              </w:rPr>
              <w:t>4</w:t>
            </w:r>
          </w:p>
        </w:tc>
        <w:tc>
          <w:tcPr>
            <w:tcW w:w="811" w:type="dxa"/>
          </w:tcPr>
          <w:p w:rsidR="00994CEF" w:rsidRPr="00994CEF" w:rsidRDefault="00994CEF" w:rsidP="00994CEF">
            <w:pPr>
              <w:spacing w:after="0" w:line="240" w:lineRule="auto"/>
              <w:jc w:val="both"/>
              <w:rPr>
                <w:rFonts w:ascii="Times New Roman" w:eastAsia="Times New Roman" w:hAnsi="Times New Roman" w:cs="Times New Roman"/>
                <w:b/>
                <w:i/>
                <w:sz w:val="20"/>
                <w:szCs w:val="20"/>
                <w:lang w:eastAsia="cs-CZ"/>
              </w:rPr>
            </w:pPr>
            <w:r w:rsidRPr="00994CEF">
              <w:rPr>
                <w:rFonts w:ascii="Times New Roman" w:eastAsia="Times New Roman" w:hAnsi="Times New Roman" w:cs="Times New Roman"/>
                <w:b/>
                <w:i/>
                <w:sz w:val="20"/>
                <w:szCs w:val="20"/>
                <w:lang w:eastAsia="cs-CZ"/>
              </w:rPr>
              <w:t>4 + 1</w:t>
            </w:r>
          </w:p>
        </w:tc>
        <w:tc>
          <w:tcPr>
            <w:tcW w:w="812" w:type="dxa"/>
          </w:tcPr>
          <w:p w:rsidR="00994CEF" w:rsidRPr="00994CEF" w:rsidRDefault="00994CEF" w:rsidP="00994CEF">
            <w:pPr>
              <w:spacing w:after="0" w:line="240" w:lineRule="auto"/>
              <w:jc w:val="both"/>
              <w:rPr>
                <w:rFonts w:ascii="Times New Roman" w:eastAsia="Times New Roman" w:hAnsi="Times New Roman" w:cs="Times New Roman"/>
                <w:b/>
                <w:i/>
                <w:sz w:val="20"/>
                <w:szCs w:val="20"/>
                <w:lang w:eastAsia="cs-CZ"/>
              </w:rPr>
            </w:pPr>
            <w:r w:rsidRPr="00994CEF">
              <w:rPr>
                <w:rFonts w:ascii="Times New Roman" w:eastAsia="Times New Roman" w:hAnsi="Times New Roman" w:cs="Times New Roman"/>
                <w:b/>
                <w:i/>
                <w:sz w:val="20"/>
                <w:szCs w:val="20"/>
                <w:lang w:eastAsia="cs-CZ"/>
              </w:rPr>
              <w:t>4+1</w:t>
            </w:r>
          </w:p>
        </w:tc>
        <w:tc>
          <w:tcPr>
            <w:tcW w:w="811" w:type="dxa"/>
          </w:tcPr>
          <w:p w:rsidR="00994CEF" w:rsidRPr="00994CEF" w:rsidRDefault="00994CEF" w:rsidP="00994CEF">
            <w:pPr>
              <w:spacing w:after="0" w:line="240" w:lineRule="auto"/>
              <w:jc w:val="both"/>
              <w:rPr>
                <w:rFonts w:ascii="Times New Roman" w:eastAsia="Times New Roman" w:hAnsi="Times New Roman" w:cs="Times New Roman"/>
                <w:b/>
                <w:i/>
                <w:sz w:val="20"/>
                <w:szCs w:val="20"/>
                <w:lang w:eastAsia="cs-CZ"/>
              </w:rPr>
            </w:pPr>
            <w:r w:rsidRPr="00994CEF">
              <w:rPr>
                <w:rFonts w:ascii="Times New Roman" w:eastAsia="Times New Roman" w:hAnsi="Times New Roman" w:cs="Times New Roman"/>
                <w:b/>
                <w:i/>
                <w:sz w:val="20"/>
                <w:szCs w:val="20"/>
                <w:lang w:eastAsia="cs-CZ"/>
              </w:rPr>
              <w:t>4+1</w:t>
            </w:r>
          </w:p>
        </w:tc>
        <w:tc>
          <w:tcPr>
            <w:tcW w:w="948" w:type="dxa"/>
            <w:tcBorders>
              <w:right w:val="single" w:sz="18" w:space="0" w:color="auto"/>
            </w:tcBorders>
          </w:tcPr>
          <w:p w:rsidR="00994CEF" w:rsidRPr="00994CEF" w:rsidRDefault="00994CEF" w:rsidP="00994CEF">
            <w:pPr>
              <w:spacing w:after="0" w:line="240" w:lineRule="auto"/>
              <w:jc w:val="both"/>
              <w:rPr>
                <w:rFonts w:ascii="Times New Roman" w:eastAsia="Times New Roman" w:hAnsi="Times New Roman" w:cs="Times New Roman"/>
                <w:b/>
                <w:i/>
                <w:sz w:val="20"/>
                <w:szCs w:val="20"/>
                <w:lang w:eastAsia="cs-CZ"/>
              </w:rPr>
            </w:pPr>
            <w:r w:rsidRPr="00994CEF">
              <w:rPr>
                <w:rFonts w:ascii="Times New Roman" w:eastAsia="Times New Roman" w:hAnsi="Times New Roman" w:cs="Times New Roman"/>
                <w:b/>
                <w:i/>
                <w:sz w:val="20"/>
                <w:szCs w:val="20"/>
                <w:lang w:eastAsia="cs-CZ"/>
              </w:rPr>
              <w:t>4+1</w:t>
            </w:r>
          </w:p>
        </w:tc>
        <w:tc>
          <w:tcPr>
            <w:tcW w:w="1983" w:type="dxa"/>
            <w:gridSpan w:val="2"/>
            <w:tcBorders>
              <w:left w:val="single" w:sz="18" w:space="0" w:color="auto"/>
              <w:right w:val="single" w:sz="18" w:space="0" w:color="auto"/>
            </w:tcBorders>
          </w:tcPr>
          <w:p w:rsidR="00994CEF" w:rsidRPr="00994CEF" w:rsidRDefault="00994CEF" w:rsidP="00994CEF">
            <w:pPr>
              <w:spacing w:after="0" w:line="240" w:lineRule="auto"/>
              <w:jc w:val="both"/>
              <w:rPr>
                <w:rFonts w:ascii="Times New Roman" w:eastAsia="Times New Roman" w:hAnsi="Times New Roman" w:cs="Times New Roman"/>
                <w:b/>
                <w:i/>
                <w:sz w:val="20"/>
                <w:szCs w:val="20"/>
                <w:lang w:eastAsia="cs-CZ"/>
              </w:rPr>
            </w:pPr>
            <w:r w:rsidRPr="00994CEF">
              <w:rPr>
                <w:rFonts w:ascii="Times New Roman" w:eastAsia="Times New Roman" w:hAnsi="Times New Roman" w:cs="Times New Roman"/>
                <w:b/>
                <w:i/>
                <w:sz w:val="20"/>
                <w:szCs w:val="20"/>
                <w:lang w:eastAsia="cs-CZ"/>
              </w:rPr>
              <w:t xml:space="preserve">     20          </w:t>
            </w:r>
            <w:r w:rsidRPr="00994CEF">
              <w:rPr>
                <w:rFonts w:ascii="Times New Roman" w:eastAsia="Times New Roman" w:hAnsi="Times New Roman" w:cs="Times New Roman"/>
                <w:i/>
                <w:sz w:val="20"/>
                <w:szCs w:val="20"/>
                <w:lang w:eastAsia="cs-CZ"/>
              </w:rPr>
              <w:t>+ 4</w:t>
            </w:r>
          </w:p>
        </w:tc>
      </w:tr>
      <w:tr w:rsidR="00994CEF" w:rsidRPr="00994CEF" w:rsidTr="00994CEF">
        <w:trPr>
          <w:trHeight w:val="490"/>
        </w:trPr>
        <w:tc>
          <w:tcPr>
            <w:tcW w:w="2411" w:type="dxa"/>
            <w:tcBorders>
              <w:left w:val="single" w:sz="18" w:space="0" w:color="auto"/>
            </w:tcBorders>
          </w:tcPr>
          <w:p w:rsidR="00994CEF" w:rsidRPr="00994CEF" w:rsidRDefault="00B35BA0" w:rsidP="00994CEF">
            <w:pPr>
              <w:spacing w:after="0" w:line="240" w:lineRule="auto"/>
              <w:jc w:val="both"/>
              <w:rPr>
                <w:rFonts w:ascii="Times New Roman" w:eastAsia="Times New Roman" w:hAnsi="Times New Roman" w:cs="Times New Roman"/>
                <w:i/>
                <w:szCs w:val="20"/>
                <w:lang w:eastAsia="cs-CZ"/>
              </w:rPr>
            </w:pPr>
            <w:r w:rsidRPr="00256BCA">
              <w:rPr>
                <w:rFonts w:ascii="Times New Roman" w:eastAsia="Times New Roman" w:hAnsi="Times New Roman" w:cs="Times New Roman"/>
                <w:i/>
                <w:szCs w:val="20"/>
                <w:lang w:eastAsia="cs-CZ"/>
              </w:rPr>
              <w:t>Informatika</w:t>
            </w:r>
          </w:p>
        </w:tc>
        <w:tc>
          <w:tcPr>
            <w:tcW w:w="1903" w:type="dxa"/>
          </w:tcPr>
          <w:p w:rsidR="00994CEF" w:rsidRPr="00994CEF" w:rsidRDefault="00994CEF" w:rsidP="00994CEF">
            <w:pPr>
              <w:spacing w:after="0" w:line="240" w:lineRule="auto"/>
              <w:jc w:val="both"/>
              <w:rPr>
                <w:rFonts w:ascii="Times New Roman" w:eastAsia="Times New Roman" w:hAnsi="Times New Roman" w:cs="Times New Roman"/>
                <w:i/>
                <w:szCs w:val="20"/>
                <w:lang w:eastAsia="cs-CZ"/>
              </w:rPr>
            </w:pPr>
            <w:r w:rsidRPr="00994CEF">
              <w:rPr>
                <w:rFonts w:ascii="Times New Roman" w:eastAsia="Times New Roman" w:hAnsi="Times New Roman" w:cs="Times New Roman"/>
                <w:i/>
                <w:szCs w:val="20"/>
                <w:lang w:eastAsia="cs-CZ"/>
              </w:rPr>
              <w:t>Informatika</w:t>
            </w:r>
          </w:p>
        </w:tc>
        <w:tc>
          <w:tcPr>
            <w:tcW w:w="812" w:type="dxa"/>
          </w:tcPr>
          <w:p w:rsidR="00994CEF" w:rsidRPr="00994CEF" w:rsidRDefault="00994CEF" w:rsidP="00994CEF">
            <w:pPr>
              <w:spacing w:after="0" w:line="240" w:lineRule="auto"/>
              <w:jc w:val="both"/>
              <w:rPr>
                <w:rFonts w:ascii="Times New Roman" w:eastAsia="Times New Roman" w:hAnsi="Times New Roman" w:cs="Times New Roman"/>
                <w:b/>
                <w:i/>
                <w:sz w:val="20"/>
                <w:szCs w:val="20"/>
                <w:lang w:eastAsia="cs-CZ"/>
              </w:rPr>
            </w:pPr>
            <w:r w:rsidRPr="00994CEF">
              <w:rPr>
                <w:rFonts w:ascii="Times New Roman" w:eastAsia="Times New Roman" w:hAnsi="Times New Roman" w:cs="Times New Roman"/>
                <w:b/>
                <w:i/>
                <w:sz w:val="20"/>
                <w:szCs w:val="20"/>
                <w:lang w:eastAsia="cs-CZ"/>
              </w:rPr>
              <w:t>-</w:t>
            </w:r>
          </w:p>
        </w:tc>
        <w:tc>
          <w:tcPr>
            <w:tcW w:w="811" w:type="dxa"/>
          </w:tcPr>
          <w:p w:rsidR="00994CEF" w:rsidRPr="00994CEF" w:rsidRDefault="00994CEF" w:rsidP="00994CEF">
            <w:pPr>
              <w:spacing w:after="0" w:line="240" w:lineRule="auto"/>
              <w:jc w:val="both"/>
              <w:rPr>
                <w:rFonts w:ascii="Times New Roman" w:eastAsia="Times New Roman" w:hAnsi="Times New Roman" w:cs="Times New Roman"/>
                <w:b/>
                <w:i/>
                <w:sz w:val="20"/>
                <w:szCs w:val="20"/>
                <w:lang w:eastAsia="cs-CZ"/>
              </w:rPr>
            </w:pPr>
            <w:r w:rsidRPr="00994CEF">
              <w:rPr>
                <w:rFonts w:ascii="Times New Roman" w:eastAsia="Times New Roman" w:hAnsi="Times New Roman" w:cs="Times New Roman"/>
                <w:b/>
                <w:i/>
                <w:sz w:val="20"/>
                <w:szCs w:val="20"/>
                <w:lang w:eastAsia="cs-CZ"/>
              </w:rPr>
              <w:t>-</w:t>
            </w:r>
          </w:p>
        </w:tc>
        <w:tc>
          <w:tcPr>
            <w:tcW w:w="812" w:type="dxa"/>
          </w:tcPr>
          <w:p w:rsidR="00994CEF" w:rsidRPr="00994CEF" w:rsidRDefault="00994CEF" w:rsidP="00994CEF">
            <w:pPr>
              <w:spacing w:after="0" w:line="240" w:lineRule="auto"/>
              <w:jc w:val="both"/>
              <w:rPr>
                <w:rFonts w:ascii="Times New Roman" w:eastAsia="Times New Roman" w:hAnsi="Times New Roman" w:cs="Times New Roman"/>
                <w:b/>
                <w:i/>
                <w:sz w:val="20"/>
                <w:szCs w:val="20"/>
                <w:lang w:eastAsia="cs-CZ"/>
              </w:rPr>
            </w:pPr>
            <w:r w:rsidRPr="00994CEF">
              <w:rPr>
                <w:rFonts w:ascii="Times New Roman" w:eastAsia="Times New Roman" w:hAnsi="Times New Roman" w:cs="Times New Roman"/>
                <w:b/>
                <w:i/>
                <w:sz w:val="20"/>
                <w:szCs w:val="20"/>
                <w:lang w:eastAsia="cs-CZ"/>
              </w:rPr>
              <w:t>-</w:t>
            </w:r>
          </w:p>
        </w:tc>
        <w:tc>
          <w:tcPr>
            <w:tcW w:w="811" w:type="dxa"/>
          </w:tcPr>
          <w:p w:rsidR="00994CEF" w:rsidRPr="00994CEF" w:rsidRDefault="00994CEF" w:rsidP="00994CEF">
            <w:pPr>
              <w:spacing w:after="0" w:line="240" w:lineRule="auto"/>
              <w:jc w:val="both"/>
              <w:rPr>
                <w:rFonts w:ascii="Times New Roman" w:eastAsia="Times New Roman" w:hAnsi="Times New Roman" w:cs="Times New Roman"/>
                <w:b/>
                <w:i/>
                <w:sz w:val="20"/>
                <w:szCs w:val="20"/>
                <w:lang w:eastAsia="cs-CZ"/>
              </w:rPr>
            </w:pPr>
            <w:r w:rsidRPr="00994CEF">
              <w:rPr>
                <w:rFonts w:ascii="Times New Roman" w:eastAsia="Times New Roman" w:hAnsi="Times New Roman" w:cs="Times New Roman"/>
                <w:b/>
                <w:i/>
                <w:sz w:val="20"/>
                <w:szCs w:val="20"/>
                <w:lang w:eastAsia="cs-CZ"/>
              </w:rPr>
              <w:t>1</w:t>
            </w:r>
          </w:p>
        </w:tc>
        <w:tc>
          <w:tcPr>
            <w:tcW w:w="948" w:type="dxa"/>
            <w:tcBorders>
              <w:right w:val="single" w:sz="18" w:space="0" w:color="auto"/>
            </w:tcBorders>
          </w:tcPr>
          <w:p w:rsidR="00994CEF" w:rsidRPr="00994CEF" w:rsidRDefault="00994CEF" w:rsidP="00994CEF">
            <w:pPr>
              <w:spacing w:after="0" w:line="240" w:lineRule="auto"/>
              <w:jc w:val="both"/>
              <w:rPr>
                <w:rFonts w:ascii="Times New Roman" w:eastAsia="Times New Roman" w:hAnsi="Times New Roman" w:cs="Times New Roman"/>
                <w:b/>
                <w:i/>
                <w:sz w:val="20"/>
                <w:szCs w:val="20"/>
                <w:lang w:eastAsia="cs-CZ"/>
              </w:rPr>
            </w:pPr>
            <w:r w:rsidRPr="00994CEF">
              <w:rPr>
                <w:rFonts w:ascii="Times New Roman" w:eastAsia="Times New Roman" w:hAnsi="Times New Roman" w:cs="Times New Roman"/>
                <w:b/>
                <w:i/>
                <w:sz w:val="20"/>
                <w:szCs w:val="20"/>
                <w:lang w:eastAsia="cs-CZ"/>
              </w:rPr>
              <w:t>1</w:t>
            </w:r>
          </w:p>
        </w:tc>
        <w:tc>
          <w:tcPr>
            <w:tcW w:w="1983" w:type="dxa"/>
            <w:gridSpan w:val="2"/>
            <w:tcBorders>
              <w:left w:val="single" w:sz="18" w:space="0" w:color="auto"/>
              <w:right w:val="single" w:sz="18" w:space="0" w:color="auto"/>
            </w:tcBorders>
          </w:tcPr>
          <w:p w:rsidR="00994CEF" w:rsidRPr="00994CEF" w:rsidRDefault="00994CEF" w:rsidP="00994CEF">
            <w:pPr>
              <w:spacing w:after="0" w:line="240" w:lineRule="auto"/>
              <w:jc w:val="both"/>
              <w:rPr>
                <w:rFonts w:ascii="Times New Roman" w:eastAsia="Times New Roman" w:hAnsi="Times New Roman" w:cs="Times New Roman"/>
                <w:b/>
                <w:i/>
                <w:sz w:val="20"/>
                <w:szCs w:val="20"/>
                <w:lang w:eastAsia="cs-CZ"/>
              </w:rPr>
            </w:pPr>
            <w:r w:rsidRPr="00994CEF">
              <w:rPr>
                <w:rFonts w:ascii="Times New Roman" w:eastAsia="Times New Roman" w:hAnsi="Times New Roman" w:cs="Times New Roman"/>
                <w:b/>
                <w:i/>
                <w:sz w:val="20"/>
                <w:szCs w:val="20"/>
                <w:lang w:eastAsia="cs-CZ"/>
              </w:rPr>
              <w:t xml:space="preserve">       </w:t>
            </w:r>
            <w:r w:rsidR="009F2570">
              <w:rPr>
                <w:rFonts w:ascii="Times New Roman" w:eastAsia="Times New Roman" w:hAnsi="Times New Roman" w:cs="Times New Roman"/>
                <w:b/>
                <w:i/>
                <w:sz w:val="20"/>
                <w:szCs w:val="20"/>
                <w:lang w:eastAsia="cs-CZ"/>
              </w:rPr>
              <w:t>2</w:t>
            </w:r>
            <w:r w:rsidRPr="00994CEF">
              <w:rPr>
                <w:rFonts w:ascii="Times New Roman" w:eastAsia="Times New Roman" w:hAnsi="Times New Roman" w:cs="Times New Roman"/>
                <w:b/>
                <w:i/>
                <w:sz w:val="20"/>
                <w:szCs w:val="20"/>
                <w:lang w:eastAsia="cs-CZ"/>
              </w:rPr>
              <w:t xml:space="preserve">           </w:t>
            </w:r>
          </w:p>
        </w:tc>
      </w:tr>
      <w:tr w:rsidR="00994CEF" w:rsidRPr="00994CEF" w:rsidTr="00994CEF">
        <w:trPr>
          <w:cantSplit/>
          <w:trHeight w:val="490"/>
        </w:trPr>
        <w:tc>
          <w:tcPr>
            <w:tcW w:w="2411" w:type="dxa"/>
            <w:tcBorders>
              <w:left w:val="single" w:sz="18" w:space="0" w:color="auto"/>
            </w:tcBorders>
          </w:tcPr>
          <w:p w:rsidR="00994CEF" w:rsidRPr="00994CEF" w:rsidRDefault="00994CEF" w:rsidP="00994CEF">
            <w:pPr>
              <w:spacing w:after="0" w:line="240" w:lineRule="auto"/>
              <w:jc w:val="both"/>
              <w:rPr>
                <w:rFonts w:ascii="Times New Roman" w:eastAsia="Times New Roman" w:hAnsi="Times New Roman" w:cs="Times New Roman"/>
                <w:i/>
                <w:szCs w:val="20"/>
                <w:lang w:eastAsia="cs-CZ"/>
              </w:rPr>
            </w:pPr>
            <w:r w:rsidRPr="00994CEF">
              <w:rPr>
                <w:rFonts w:ascii="Times New Roman" w:eastAsia="Times New Roman" w:hAnsi="Times New Roman" w:cs="Times New Roman"/>
                <w:i/>
                <w:szCs w:val="20"/>
                <w:lang w:eastAsia="cs-CZ"/>
              </w:rPr>
              <w:t>Člověk a jeho svět</w:t>
            </w:r>
          </w:p>
        </w:tc>
        <w:tc>
          <w:tcPr>
            <w:tcW w:w="1903" w:type="dxa"/>
          </w:tcPr>
          <w:p w:rsidR="00994CEF" w:rsidRPr="00994CEF" w:rsidRDefault="00994CEF" w:rsidP="00994CEF">
            <w:pPr>
              <w:spacing w:after="0" w:line="240" w:lineRule="auto"/>
              <w:jc w:val="both"/>
              <w:rPr>
                <w:rFonts w:ascii="Times New Roman" w:eastAsia="Times New Roman" w:hAnsi="Times New Roman" w:cs="Times New Roman"/>
                <w:i/>
                <w:szCs w:val="20"/>
                <w:lang w:eastAsia="cs-CZ"/>
              </w:rPr>
            </w:pPr>
            <w:r w:rsidRPr="00994CEF">
              <w:rPr>
                <w:rFonts w:ascii="Times New Roman" w:eastAsia="Times New Roman" w:hAnsi="Times New Roman" w:cs="Times New Roman"/>
                <w:i/>
                <w:szCs w:val="20"/>
                <w:lang w:eastAsia="cs-CZ"/>
              </w:rPr>
              <w:t>Prvouka</w:t>
            </w:r>
          </w:p>
        </w:tc>
        <w:tc>
          <w:tcPr>
            <w:tcW w:w="812" w:type="dxa"/>
          </w:tcPr>
          <w:p w:rsidR="00994CEF" w:rsidRPr="00994CEF" w:rsidRDefault="00994CEF" w:rsidP="00994CEF">
            <w:pPr>
              <w:spacing w:after="0" w:line="240" w:lineRule="auto"/>
              <w:jc w:val="both"/>
              <w:rPr>
                <w:rFonts w:ascii="Times New Roman" w:eastAsia="Times New Roman" w:hAnsi="Times New Roman" w:cs="Times New Roman"/>
                <w:b/>
                <w:i/>
                <w:sz w:val="20"/>
                <w:szCs w:val="20"/>
                <w:lang w:eastAsia="cs-CZ"/>
              </w:rPr>
            </w:pPr>
            <w:r w:rsidRPr="00994CEF">
              <w:rPr>
                <w:rFonts w:ascii="Times New Roman" w:eastAsia="Times New Roman" w:hAnsi="Times New Roman" w:cs="Times New Roman"/>
                <w:b/>
                <w:i/>
                <w:sz w:val="20"/>
                <w:szCs w:val="20"/>
                <w:lang w:eastAsia="cs-CZ"/>
              </w:rPr>
              <w:t>2</w:t>
            </w:r>
          </w:p>
        </w:tc>
        <w:tc>
          <w:tcPr>
            <w:tcW w:w="811" w:type="dxa"/>
          </w:tcPr>
          <w:p w:rsidR="00994CEF" w:rsidRPr="00994CEF" w:rsidRDefault="00994CEF" w:rsidP="00994CEF">
            <w:pPr>
              <w:spacing w:after="0" w:line="240" w:lineRule="auto"/>
              <w:jc w:val="both"/>
              <w:rPr>
                <w:rFonts w:ascii="Times New Roman" w:eastAsia="Times New Roman" w:hAnsi="Times New Roman" w:cs="Times New Roman"/>
                <w:b/>
                <w:i/>
                <w:sz w:val="20"/>
                <w:szCs w:val="20"/>
                <w:lang w:eastAsia="cs-CZ"/>
              </w:rPr>
            </w:pPr>
            <w:r w:rsidRPr="00994CEF">
              <w:rPr>
                <w:rFonts w:ascii="Times New Roman" w:eastAsia="Times New Roman" w:hAnsi="Times New Roman" w:cs="Times New Roman"/>
                <w:b/>
                <w:i/>
                <w:sz w:val="20"/>
                <w:szCs w:val="20"/>
                <w:lang w:eastAsia="cs-CZ"/>
              </w:rPr>
              <w:t>2</w:t>
            </w:r>
          </w:p>
        </w:tc>
        <w:tc>
          <w:tcPr>
            <w:tcW w:w="812" w:type="dxa"/>
          </w:tcPr>
          <w:p w:rsidR="00994CEF" w:rsidRPr="00994CEF" w:rsidRDefault="00994CEF" w:rsidP="00994CEF">
            <w:pPr>
              <w:spacing w:after="0" w:line="240" w:lineRule="auto"/>
              <w:jc w:val="both"/>
              <w:rPr>
                <w:rFonts w:ascii="Times New Roman" w:eastAsia="Times New Roman" w:hAnsi="Times New Roman" w:cs="Times New Roman"/>
                <w:b/>
                <w:i/>
                <w:sz w:val="20"/>
                <w:szCs w:val="20"/>
                <w:lang w:eastAsia="cs-CZ"/>
              </w:rPr>
            </w:pPr>
            <w:r w:rsidRPr="00994CEF">
              <w:rPr>
                <w:rFonts w:ascii="Times New Roman" w:eastAsia="Times New Roman" w:hAnsi="Times New Roman" w:cs="Times New Roman"/>
                <w:b/>
                <w:i/>
                <w:sz w:val="20"/>
                <w:szCs w:val="20"/>
                <w:lang w:eastAsia="cs-CZ"/>
              </w:rPr>
              <w:t xml:space="preserve"> 2 + 1</w:t>
            </w:r>
          </w:p>
        </w:tc>
        <w:tc>
          <w:tcPr>
            <w:tcW w:w="811" w:type="dxa"/>
          </w:tcPr>
          <w:p w:rsidR="00994CEF" w:rsidRPr="00994CEF" w:rsidRDefault="00994CEF" w:rsidP="00994CEF">
            <w:pPr>
              <w:spacing w:after="0" w:line="240" w:lineRule="auto"/>
              <w:jc w:val="both"/>
              <w:rPr>
                <w:rFonts w:ascii="Times New Roman" w:eastAsia="Times New Roman" w:hAnsi="Times New Roman" w:cs="Times New Roman"/>
                <w:b/>
                <w:i/>
                <w:sz w:val="20"/>
                <w:szCs w:val="20"/>
                <w:lang w:eastAsia="cs-CZ"/>
              </w:rPr>
            </w:pPr>
            <w:r w:rsidRPr="00994CEF">
              <w:rPr>
                <w:rFonts w:ascii="Times New Roman" w:eastAsia="Times New Roman" w:hAnsi="Times New Roman" w:cs="Times New Roman"/>
                <w:b/>
                <w:i/>
                <w:sz w:val="20"/>
                <w:szCs w:val="20"/>
                <w:lang w:eastAsia="cs-CZ"/>
              </w:rPr>
              <w:t>-</w:t>
            </w:r>
          </w:p>
        </w:tc>
        <w:tc>
          <w:tcPr>
            <w:tcW w:w="948" w:type="dxa"/>
            <w:tcBorders>
              <w:right w:val="single" w:sz="18" w:space="0" w:color="auto"/>
            </w:tcBorders>
          </w:tcPr>
          <w:p w:rsidR="00994CEF" w:rsidRPr="00994CEF" w:rsidRDefault="00994CEF" w:rsidP="00994CEF">
            <w:pPr>
              <w:spacing w:after="0" w:line="240" w:lineRule="auto"/>
              <w:jc w:val="both"/>
              <w:rPr>
                <w:rFonts w:ascii="Times New Roman" w:eastAsia="Times New Roman" w:hAnsi="Times New Roman" w:cs="Times New Roman"/>
                <w:b/>
                <w:i/>
                <w:sz w:val="20"/>
                <w:szCs w:val="20"/>
                <w:lang w:eastAsia="cs-CZ"/>
              </w:rPr>
            </w:pPr>
            <w:r w:rsidRPr="00994CEF">
              <w:rPr>
                <w:rFonts w:ascii="Times New Roman" w:eastAsia="Times New Roman" w:hAnsi="Times New Roman" w:cs="Times New Roman"/>
                <w:b/>
                <w:i/>
                <w:sz w:val="20"/>
                <w:szCs w:val="20"/>
                <w:lang w:eastAsia="cs-CZ"/>
              </w:rPr>
              <w:t>-</w:t>
            </w:r>
          </w:p>
        </w:tc>
        <w:tc>
          <w:tcPr>
            <w:tcW w:w="1983" w:type="dxa"/>
            <w:gridSpan w:val="2"/>
            <w:tcBorders>
              <w:left w:val="single" w:sz="18" w:space="0" w:color="auto"/>
              <w:right w:val="single" w:sz="18" w:space="0" w:color="auto"/>
            </w:tcBorders>
          </w:tcPr>
          <w:p w:rsidR="00994CEF" w:rsidRPr="00994CEF" w:rsidRDefault="00994CEF" w:rsidP="00994CEF">
            <w:pPr>
              <w:spacing w:after="0" w:line="240" w:lineRule="auto"/>
              <w:jc w:val="both"/>
              <w:rPr>
                <w:rFonts w:ascii="Times New Roman" w:eastAsia="Times New Roman" w:hAnsi="Times New Roman" w:cs="Times New Roman"/>
                <w:b/>
                <w:i/>
                <w:sz w:val="20"/>
                <w:szCs w:val="20"/>
                <w:lang w:eastAsia="cs-CZ"/>
              </w:rPr>
            </w:pPr>
            <w:r w:rsidRPr="00994CEF">
              <w:rPr>
                <w:rFonts w:ascii="Times New Roman" w:eastAsia="Times New Roman" w:hAnsi="Times New Roman" w:cs="Times New Roman"/>
                <w:b/>
                <w:i/>
                <w:sz w:val="20"/>
                <w:szCs w:val="20"/>
                <w:lang w:eastAsia="cs-CZ"/>
              </w:rPr>
              <w:t xml:space="preserve">       6           </w:t>
            </w:r>
            <w:r w:rsidRPr="00994CEF">
              <w:rPr>
                <w:rFonts w:ascii="Times New Roman" w:eastAsia="Times New Roman" w:hAnsi="Times New Roman" w:cs="Times New Roman"/>
                <w:i/>
                <w:sz w:val="20"/>
                <w:szCs w:val="20"/>
                <w:lang w:eastAsia="cs-CZ"/>
              </w:rPr>
              <w:t>+ 1</w:t>
            </w:r>
          </w:p>
        </w:tc>
      </w:tr>
      <w:tr w:rsidR="00994CEF" w:rsidRPr="00994CEF" w:rsidTr="00994CEF">
        <w:trPr>
          <w:cantSplit/>
          <w:trHeight w:val="490"/>
        </w:trPr>
        <w:tc>
          <w:tcPr>
            <w:tcW w:w="2411" w:type="dxa"/>
            <w:tcBorders>
              <w:left w:val="single" w:sz="18" w:space="0" w:color="auto"/>
            </w:tcBorders>
          </w:tcPr>
          <w:p w:rsidR="00994CEF" w:rsidRPr="00994CEF" w:rsidRDefault="00994CEF" w:rsidP="00994CEF">
            <w:pPr>
              <w:spacing w:after="0" w:line="240" w:lineRule="auto"/>
              <w:jc w:val="both"/>
              <w:rPr>
                <w:rFonts w:ascii="Times New Roman" w:eastAsia="Times New Roman" w:hAnsi="Times New Roman" w:cs="Times New Roman"/>
                <w:i/>
                <w:szCs w:val="20"/>
                <w:lang w:eastAsia="cs-CZ"/>
              </w:rPr>
            </w:pPr>
          </w:p>
        </w:tc>
        <w:tc>
          <w:tcPr>
            <w:tcW w:w="1903" w:type="dxa"/>
          </w:tcPr>
          <w:p w:rsidR="00994CEF" w:rsidRPr="00994CEF" w:rsidRDefault="00994CEF" w:rsidP="00994CEF">
            <w:pPr>
              <w:spacing w:after="0" w:line="240" w:lineRule="auto"/>
              <w:jc w:val="both"/>
              <w:rPr>
                <w:rFonts w:ascii="Times New Roman" w:eastAsia="Times New Roman" w:hAnsi="Times New Roman" w:cs="Times New Roman"/>
                <w:i/>
                <w:szCs w:val="20"/>
                <w:lang w:eastAsia="cs-CZ"/>
              </w:rPr>
            </w:pPr>
            <w:r w:rsidRPr="00994CEF">
              <w:rPr>
                <w:rFonts w:ascii="Times New Roman" w:eastAsia="Times New Roman" w:hAnsi="Times New Roman" w:cs="Times New Roman"/>
                <w:i/>
                <w:szCs w:val="20"/>
                <w:lang w:eastAsia="cs-CZ"/>
              </w:rPr>
              <w:t>Přírodověda</w:t>
            </w:r>
          </w:p>
        </w:tc>
        <w:tc>
          <w:tcPr>
            <w:tcW w:w="812" w:type="dxa"/>
          </w:tcPr>
          <w:p w:rsidR="00994CEF" w:rsidRPr="00994CEF" w:rsidRDefault="00994CEF" w:rsidP="00994CEF">
            <w:pPr>
              <w:spacing w:after="0" w:line="240" w:lineRule="auto"/>
              <w:jc w:val="both"/>
              <w:rPr>
                <w:rFonts w:ascii="Times New Roman" w:eastAsia="Times New Roman" w:hAnsi="Times New Roman" w:cs="Times New Roman"/>
                <w:b/>
                <w:i/>
                <w:sz w:val="20"/>
                <w:szCs w:val="20"/>
                <w:lang w:eastAsia="cs-CZ"/>
              </w:rPr>
            </w:pPr>
            <w:r w:rsidRPr="00994CEF">
              <w:rPr>
                <w:rFonts w:ascii="Times New Roman" w:eastAsia="Times New Roman" w:hAnsi="Times New Roman" w:cs="Times New Roman"/>
                <w:b/>
                <w:i/>
                <w:sz w:val="20"/>
                <w:szCs w:val="20"/>
                <w:lang w:eastAsia="cs-CZ"/>
              </w:rPr>
              <w:t>-</w:t>
            </w:r>
          </w:p>
        </w:tc>
        <w:tc>
          <w:tcPr>
            <w:tcW w:w="811" w:type="dxa"/>
          </w:tcPr>
          <w:p w:rsidR="00994CEF" w:rsidRPr="00994CEF" w:rsidRDefault="00994CEF" w:rsidP="00994CEF">
            <w:pPr>
              <w:spacing w:after="0" w:line="240" w:lineRule="auto"/>
              <w:jc w:val="both"/>
              <w:rPr>
                <w:rFonts w:ascii="Times New Roman" w:eastAsia="Times New Roman" w:hAnsi="Times New Roman" w:cs="Times New Roman"/>
                <w:b/>
                <w:i/>
                <w:sz w:val="20"/>
                <w:szCs w:val="20"/>
                <w:lang w:eastAsia="cs-CZ"/>
              </w:rPr>
            </w:pPr>
            <w:r w:rsidRPr="00994CEF">
              <w:rPr>
                <w:rFonts w:ascii="Times New Roman" w:eastAsia="Times New Roman" w:hAnsi="Times New Roman" w:cs="Times New Roman"/>
                <w:b/>
                <w:i/>
                <w:sz w:val="20"/>
                <w:szCs w:val="20"/>
                <w:lang w:eastAsia="cs-CZ"/>
              </w:rPr>
              <w:t>-</w:t>
            </w:r>
          </w:p>
        </w:tc>
        <w:tc>
          <w:tcPr>
            <w:tcW w:w="812" w:type="dxa"/>
          </w:tcPr>
          <w:p w:rsidR="00994CEF" w:rsidRPr="00994CEF" w:rsidRDefault="00994CEF" w:rsidP="00994CEF">
            <w:pPr>
              <w:spacing w:after="0" w:line="240" w:lineRule="auto"/>
              <w:jc w:val="both"/>
              <w:rPr>
                <w:rFonts w:ascii="Times New Roman" w:eastAsia="Times New Roman" w:hAnsi="Times New Roman" w:cs="Times New Roman"/>
                <w:b/>
                <w:i/>
                <w:sz w:val="20"/>
                <w:szCs w:val="20"/>
                <w:lang w:eastAsia="cs-CZ"/>
              </w:rPr>
            </w:pPr>
            <w:r w:rsidRPr="00994CEF">
              <w:rPr>
                <w:rFonts w:ascii="Times New Roman" w:eastAsia="Times New Roman" w:hAnsi="Times New Roman" w:cs="Times New Roman"/>
                <w:b/>
                <w:i/>
                <w:sz w:val="20"/>
                <w:szCs w:val="20"/>
                <w:lang w:eastAsia="cs-CZ"/>
              </w:rPr>
              <w:t>-</w:t>
            </w:r>
          </w:p>
        </w:tc>
        <w:tc>
          <w:tcPr>
            <w:tcW w:w="811" w:type="dxa"/>
          </w:tcPr>
          <w:p w:rsidR="00994CEF" w:rsidRPr="00994CEF" w:rsidRDefault="009F2570" w:rsidP="00994CEF">
            <w:pPr>
              <w:spacing w:after="0" w:line="240" w:lineRule="auto"/>
              <w:jc w:val="both"/>
              <w:rPr>
                <w:rFonts w:ascii="Times New Roman" w:eastAsia="Times New Roman" w:hAnsi="Times New Roman" w:cs="Times New Roman"/>
                <w:b/>
                <w:i/>
                <w:sz w:val="20"/>
                <w:szCs w:val="20"/>
                <w:lang w:eastAsia="cs-CZ"/>
              </w:rPr>
            </w:pPr>
            <w:r>
              <w:rPr>
                <w:rFonts w:ascii="Times New Roman" w:eastAsia="Times New Roman" w:hAnsi="Times New Roman" w:cs="Times New Roman"/>
                <w:b/>
                <w:i/>
                <w:sz w:val="20"/>
                <w:szCs w:val="20"/>
                <w:lang w:eastAsia="cs-CZ"/>
              </w:rPr>
              <w:t xml:space="preserve">1 + </w:t>
            </w:r>
            <w:r w:rsidR="00141303">
              <w:rPr>
                <w:rFonts w:ascii="Times New Roman" w:eastAsia="Times New Roman" w:hAnsi="Times New Roman" w:cs="Times New Roman"/>
                <w:b/>
                <w:i/>
                <w:sz w:val="20"/>
                <w:szCs w:val="20"/>
                <w:lang w:eastAsia="cs-CZ"/>
              </w:rPr>
              <w:t>1</w:t>
            </w:r>
          </w:p>
        </w:tc>
        <w:tc>
          <w:tcPr>
            <w:tcW w:w="948" w:type="dxa"/>
            <w:tcBorders>
              <w:right w:val="single" w:sz="18" w:space="0" w:color="auto"/>
            </w:tcBorders>
          </w:tcPr>
          <w:p w:rsidR="00994CEF" w:rsidRPr="00994CEF" w:rsidRDefault="00141303" w:rsidP="00994CEF">
            <w:pPr>
              <w:spacing w:after="0" w:line="240" w:lineRule="auto"/>
              <w:jc w:val="both"/>
              <w:rPr>
                <w:rFonts w:ascii="Times New Roman" w:eastAsia="Times New Roman" w:hAnsi="Times New Roman" w:cs="Times New Roman"/>
                <w:b/>
                <w:i/>
                <w:sz w:val="20"/>
                <w:szCs w:val="20"/>
                <w:lang w:eastAsia="cs-CZ"/>
              </w:rPr>
            </w:pPr>
            <w:r>
              <w:rPr>
                <w:rFonts w:ascii="Times New Roman" w:eastAsia="Times New Roman" w:hAnsi="Times New Roman" w:cs="Times New Roman"/>
                <w:b/>
                <w:i/>
                <w:sz w:val="20"/>
                <w:szCs w:val="20"/>
                <w:lang w:eastAsia="cs-CZ"/>
              </w:rPr>
              <w:t>1</w:t>
            </w:r>
            <w:r w:rsidR="00994CEF" w:rsidRPr="00994CEF">
              <w:rPr>
                <w:rFonts w:ascii="Times New Roman" w:eastAsia="Times New Roman" w:hAnsi="Times New Roman" w:cs="Times New Roman"/>
                <w:b/>
                <w:i/>
                <w:sz w:val="20"/>
                <w:szCs w:val="20"/>
                <w:lang w:eastAsia="cs-CZ"/>
              </w:rPr>
              <w:t xml:space="preserve"> + </w:t>
            </w:r>
            <w:r>
              <w:rPr>
                <w:rFonts w:ascii="Times New Roman" w:eastAsia="Times New Roman" w:hAnsi="Times New Roman" w:cs="Times New Roman"/>
                <w:b/>
                <w:i/>
                <w:sz w:val="20"/>
                <w:szCs w:val="20"/>
                <w:lang w:eastAsia="cs-CZ"/>
              </w:rPr>
              <w:t>1</w:t>
            </w:r>
          </w:p>
        </w:tc>
        <w:tc>
          <w:tcPr>
            <w:tcW w:w="1983" w:type="dxa"/>
            <w:gridSpan w:val="2"/>
            <w:tcBorders>
              <w:left w:val="single" w:sz="18" w:space="0" w:color="auto"/>
              <w:right w:val="single" w:sz="18" w:space="0" w:color="auto"/>
            </w:tcBorders>
          </w:tcPr>
          <w:p w:rsidR="00994CEF" w:rsidRPr="00994CEF" w:rsidRDefault="00994CEF" w:rsidP="00994CEF">
            <w:pPr>
              <w:spacing w:after="0" w:line="240" w:lineRule="auto"/>
              <w:jc w:val="both"/>
              <w:rPr>
                <w:rFonts w:ascii="Times New Roman" w:eastAsia="Times New Roman" w:hAnsi="Times New Roman" w:cs="Times New Roman"/>
                <w:b/>
                <w:i/>
                <w:sz w:val="20"/>
                <w:szCs w:val="20"/>
                <w:lang w:eastAsia="cs-CZ"/>
              </w:rPr>
            </w:pPr>
            <w:r w:rsidRPr="00994CEF">
              <w:rPr>
                <w:rFonts w:ascii="Times New Roman" w:eastAsia="Times New Roman" w:hAnsi="Times New Roman" w:cs="Times New Roman"/>
                <w:b/>
                <w:i/>
                <w:sz w:val="20"/>
                <w:szCs w:val="20"/>
                <w:lang w:eastAsia="cs-CZ"/>
              </w:rPr>
              <w:t xml:space="preserve">       </w:t>
            </w:r>
            <w:r w:rsidR="00141303">
              <w:rPr>
                <w:rFonts w:ascii="Times New Roman" w:eastAsia="Times New Roman" w:hAnsi="Times New Roman" w:cs="Times New Roman"/>
                <w:b/>
                <w:i/>
                <w:sz w:val="20"/>
                <w:szCs w:val="20"/>
                <w:lang w:eastAsia="cs-CZ"/>
              </w:rPr>
              <w:t>2</w:t>
            </w:r>
            <w:r w:rsidRPr="00994CEF">
              <w:rPr>
                <w:rFonts w:ascii="Times New Roman" w:eastAsia="Times New Roman" w:hAnsi="Times New Roman" w:cs="Times New Roman"/>
                <w:b/>
                <w:i/>
                <w:sz w:val="20"/>
                <w:szCs w:val="20"/>
                <w:lang w:eastAsia="cs-CZ"/>
              </w:rPr>
              <w:t xml:space="preserve">          </w:t>
            </w:r>
            <w:r w:rsidRPr="00994CEF">
              <w:rPr>
                <w:rFonts w:ascii="Times New Roman" w:eastAsia="Times New Roman" w:hAnsi="Times New Roman" w:cs="Times New Roman"/>
                <w:i/>
                <w:sz w:val="20"/>
                <w:szCs w:val="20"/>
                <w:lang w:eastAsia="cs-CZ"/>
              </w:rPr>
              <w:t xml:space="preserve">+ </w:t>
            </w:r>
            <w:r w:rsidR="00141303">
              <w:rPr>
                <w:rFonts w:ascii="Times New Roman" w:eastAsia="Times New Roman" w:hAnsi="Times New Roman" w:cs="Times New Roman"/>
                <w:i/>
                <w:sz w:val="20"/>
                <w:szCs w:val="20"/>
                <w:lang w:eastAsia="cs-CZ"/>
              </w:rPr>
              <w:t>2</w:t>
            </w:r>
          </w:p>
        </w:tc>
      </w:tr>
      <w:tr w:rsidR="00994CEF" w:rsidRPr="00994CEF" w:rsidTr="00994CEF">
        <w:trPr>
          <w:cantSplit/>
          <w:trHeight w:val="490"/>
        </w:trPr>
        <w:tc>
          <w:tcPr>
            <w:tcW w:w="2411" w:type="dxa"/>
            <w:tcBorders>
              <w:left w:val="single" w:sz="18" w:space="0" w:color="auto"/>
            </w:tcBorders>
          </w:tcPr>
          <w:p w:rsidR="00994CEF" w:rsidRPr="00994CEF" w:rsidRDefault="00994CEF" w:rsidP="00994CEF">
            <w:pPr>
              <w:spacing w:after="0" w:line="240" w:lineRule="auto"/>
              <w:jc w:val="both"/>
              <w:rPr>
                <w:rFonts w:ascii="Times New Roman" w:eastAsia="Times New Roman" w:hAnsi="Times New Roman" w:cs="Times New Roman"/>
                <w:i/>
                <w:szCs w:val="20"/>
                <w:lang w:eastAsia="cs-CZ"/>
              </w:rPr>
            </w:pPr>
          </w:p>
        </w:tc>
        <w:tc>
          <w:tcPr>
            <w:tcW w:w="1903" w:type="dxa"/>
          </w:tcPr>
          <w:p w:rsidR="00994CEF" w:rsidRPr="00994CEF" w:rsidRDefault="00994CEF" w:rsidP="00994CEF">
            <w:pPr>
              <w:spacing w:after="0" w:line="240" w:lineRule="auto"/>
              <w:jc w:val="both"/>
              <w:rPr>
                <w:rFonts w:ascii="Times New Roman" w:eastAsia="Times New Roman" w:hAnsi="Times New Roman" w:cs="Times New Roman"/>
                <w:i/>
                <w:szCs w:val="20"/>
                <w:lang w:eastAsia="cs-CZ"/>
              </w:rPr>
            </w:pPr>
            <w:r w:rsidRPr="00994CEF">
              <w:rPr>
                <w:rFonts w:ascii="Times New Roman" w:eastAsia="Times New Roman" w:hAnsi="Times New Roman" w:cs="Times New Roman"/>
                <w:i/>
                <w:szCs w:val="20"/>
                <w:lang w:eastAsia="cs-CZ"/>
              </w:rPr>
              <w:t>Vlastivěda</w:t>
            </w:r>
          </w:p>
        </w:tc>
        <w:tc>
          <w:tcPr>
            <w:tcW w:w="812" w:type="dxa"/>
          </w:tcPr>
          <w:p w:rsidR="00994CEF" w:rsidRPr="00994CEF" w:rsidRDefault="00994CEF" w:rsidP="00994CEF">
            <w:pPr>
              <w:spacing w:after="0" w:line="240" w:lineRule="auto"/>
              <w:jc w:val="both"/>
              <w:rPr>
                <w:rFonts w:ascii="Times New Roman" w:eastAsia="Times New Roman" w:hAnsi="Times New Roman" w:cs="Times New Roman"/>
                <w:b/>
                <w:i/>
                <w:sz w:val="20"/>
                <w:szCs w:val="20"/>
                <w:lang w:eastAsia="cs-CZ"/>
              </w:rPr>
            </w:pPr>
            <w:r w:rsidRPr="00994CEF">
              <w:rPr>
                <w:rFonts w:ascii="Times New Roman" w:eastAsia="Times New Roman" w:hAnsi="Times New Roman" w:cs="Times New Roman"/>
                <w:b/>
                <w:i/>
                <w:sz w:val="20"/>
                <w:szCs w:val="20"/>
                <w:lang w:eastAsia="cs-CZ"/>
              </w:rPr>
              <w:t>-</w:t>
            </w:r>
          </w:p>
        </w:tc>
        <w:tc>
          <w:tcPr>
            <w:tcW w:w="811" w:type="dxa"/>
          </w:tcPr>
          <w:p w:rsidR="00994CEF" w:rsidRPr="00994CEF" w:rsidRDefault="00994CEF" w:rsidP="00994CEF">
            <w:pPr>
              <w:spacing w:after="0" w:line="240" w:lineRule="auto"/>
              <w:jc w:val="both"/>
              <w:rPr>
                <w:rFonts w:ascii="Times New Roman" w:eastAsia="Times New Roman" w:hAnsi="Times New Roman" w:cs="Times New Roman"/>
                <w:b/>
                <w:i/>
                <w:sz w:val="20"/>
                <w:szCs w:val="20"/>
                <w:lang w:eastAsia="cs-CZ"/>
              </w:rPr>
            </w:pPr>
            <w:r w:rsidRPr="00994CEF">
              <w:rPr>
                <w:rFonts w:ascii="Times New Roman" w:eastAsia="Times New Roman" w:hAnsi="Times New Roman" w:cs="Times New Roman"/>
                <w:b/>
                <w:i/>
                <w:sz w:val="20"/>
                <w:szCs w:val="20"/>
                <w:lang w:eastAsia="cs-CZ"/>
              </w:rPr>
              <w:t>-</w:t>
            </w:r>
          </w:p>
        </w:tc>
        <w:tc>
          <w:tcPr>
            <w:tcW w:w="812" w:type="dxa"/>
          </w:tcPr>
          <w:p w:rsidR="00994CEF" w:rsidRPr="00994CEF" w:rsidRDefault="00994CEF" w:rsidP="00994CEF">
            <w:pPr>
              <w:spacing w:after="0" w:line="240" w:lineRule="auto"/>
              <w:jc w:val="both"/>
              <w:rPr>
                <w:rFonts w:ascii="Times New Roman" w:eastAsia="Times New Roman" w:hAnsi="Times New Roman" w:cs="Times New Roman"/>
                <w:b/>
                <w:i/>
                <w:sz w:val="20"/>
                <w:szCs w:val="20"/>
                <w:lang w:eastAsia="cs-CZ"/>
              </w:rPr>
            </w:pPr>
            <w:r w:rsidRPr="00994CEF">
              <w:rPr>
                <w:rFonts w:ascii="Times New Roman" w:eastAsia="Times New Roman" w:hAnsi="Times New Roman" w:cs="Times New Roman"/>
                <w:b/>
                <w:i/>
                <w:sz w:val="20"/>
                <w:szCs w:val="20"/>
                <w:lang w:eastAsia="cs-CZ"/>
              </w:rPr>
              <w:t>-</w:t>
            </w:r>
          </w:p>
        </w:tc>
        <w:tc>
          <w:tcPr>
            <w:tcW w:w="811" w:type="dxa"/>
          </w:tcPr>
          <w:p w:rsidR="00994CEF" w:rsidRPr="00994CEF" w:rsidRDefault="00994CEF" w:rsidP="00994CEF">
            <w:pPr>
              <w:spacing w:after="0" w:line="240" w:lineRule="auto"/>
              <w:jc w:val="both"/>
              <w:rPr>
                <w:rFonts w:ascii="Times New Roman" w:eastAsia="Times New Roman" w:hAnsi="Times New Roman" w:cs="Times New Roman"/>
                <w:b/>
                <w:i/>
                <w:sz w:val="20"/>
                <w:szCs w:val="20"/>
                <w:lang w:eastAsia="cs-CZ"/>
              </w:rPr>
            </w:pPr>
            <w:r w:rsidRPr="00994CEF">
              <w:rPr>
                <w:rFonts w:ascii="Times New Roman" w:eastAsia="Times New Roman" w:hAnsi="Times New Roman" w:cs="Times New Roman"/>
                <w:b/>
                <w:i/>
                <w:sz w:val="20"/>
                <w:szCs w:val="20"/>
                <w:lang w:eastAsia="cs-CZ"/>
              </w:rPr>
              <w:t>2</w:t>
            </w:r>
          </w:p>
        </w:tc>
        <w:tc>
          <w:tcPr>
            <w:tcW w:w="948" w:type="dxa"/>
            <w:tcBorders>
              <w:right w:val="single" w:sz="18" w:space="0" w:color="auto"/>
            </w:tcBorders>
          </w:tcPr>
          <w:p w:rsidR="00994CEF" w:rsidRPr="00994CEF" w:rsidRDefault="00994CEF" w:rsidP="00994CEF">
            <w:pPr>
              <w:spacing w:after="0" w:line="240" w:lineRule="auto"/>
              <w:jc w:val="both"/>
              <w:rPr>
                <w:rFonts w:ascii="Times New Roman" w:eastAsia="Times New Roman" w:hAnsi="Times New Roman" w:cs="Times New Roman"/>
                <w:b/>
                <w:i/>
                <w:sz w:val="20"/>
                <w:szCs w:val="20"/>
                <w:lang w:eastAsia="cs-CZ"/>
              </w:rPr>
            </w:pPr>
            <w:r w:rsidRPr="00994CEF">
              <w:rPr>
                <w:rFonts w:ascii="Times New Roman" w:eastAsia="Times New Roman" w:hAnsi="Times New Roman" w:cs="Times New Roman"/>
                <w:b/>
                <w:i/>
                <w:sz w:val="20"/>
                <w:szCs w:val="20"/>
                <w:lang w:eastAsia="cs-CZ"/>
              </w:rPr>
              <w:t>1+1</w:t>
            </w:r>
          </w:p>
        </w:tc>
        <w:tc>
          <w:tcPr>
            <w:tcW w:w="1983" w:type="dxa"/>
            <w:gridSpan w:val="2"/>
            <w:tcBorders>
              <w:left w:val="single" w:sz="18" w:space="0" w:color="auto"/>
              <w:right w:val="single" w:sz="18" w:space="0" w:color="auto"/>
            </w:tcBorders>
          </w:tcPr>
          <w:p w:rsidR="00994CEF" w:rsidRPr="00994CEF" w:rsidRDefault="00994CEF" w:rsidP="00994CEF">
            <w:pPr>
              <w:spacing w:after="0" w:line="240" w:lineRule="auto"/>
              <w:jc w:val="both"/>
              <w:rPr>
                <w:rFonts w:ascii="Times New Roman" w:eastAsia="Times New Roman" w:hAnsi="Times New Roman" w:cs="Times New Roman"/>
                <w:b/>
                <w:i/>
                <w:sz w:val="20"/>
                <w:szCs w:val="20"/>
                <w:lang w:eastAsia="cs-CZ"/>
              </w:rPr>
            </w:pPr>
            <w:r w:rsidRPr="00994CEF">
              <w:rPr>
                <w:rFonts w:ascii="Times New Roman" w:eastAsia="Times New Roman" w:hAnsi="Times New Roman" w:cs="Times New Roman"/>
                <w:b/>
                <w:i/>
                <w:sz w:val="20"/>
                <w:szCs w:val="20"/>
                <w:lang w:eastAsia="cs-CZ"/>
              </w:rPr>
              <w:t xml:space="preserve">       3           </w:t>
            </w:r>
            <w:r w:rsidRPr="00994CEF">
              <w:rPr>
                <w:rFonts w:ascii="Times New Roman" w:eastAsia="Times New Roman" w:hAnsi="Times New Roman" w:cs="Times New Roman"/>
                <w:i/>
                <w:sz w:val="20"/>
                <w:szCs w:val="20"/>
                <w:lang w:eastAsia="cs-CZ"/>
              </w:rPr>
              <w:t>+1</w:t>
            </w:r>
          </w:p>
        </w:tc>
      </w:tr>
      <w:tr w:rsidR="00994CEF" w:rsidRPr="00994CEF" w:rsidTr="00994CEF">
        <w:trPr>
          <w:cantSplit/>
          <w:trHeight w:val="490"/>
        </w:trPr>
        <w:tc>
          <w:tcPr>
            <w:tcW w:w="2411" w:type="dxa"/>
            <w:tcBorders>
              <w:left w:val="single" w:sz="18" w:space="0" w:color="auto"/>
            </w:tcBorders>
          </w:tcPr>
          <w:p w:rsidR="00994CEF" w:rsidRPr="00994CEF" w:rsidRDefault="00994CEF" w:rsidP="00994CEF">
            <w:pPr>
              <w:spacing w:after="0" w:line="240" w:lineRule="auto"/>
              <w:jc w:val="both"/>
              <w:rPr>
                <w:rFonts w:ascii="Times New Roman" w:eastAsia="Times New Roman" w:hAnsi="Times New Roman" w:cs="Times New Roman"/>
                <w:i/>
                <w:szCs w:val="20"/>
                <w:lang w:eastAsia="cs-CZ"/>
              </w:rPr>
            </w:pPr>
            <w:r w:rsidRPr="00994CEF">
              <w:rPr>
                <w:rFonts w:ascii="Times New Roman" w:eastAsia="Times New Roman" w:hAnsi="Times New Roman" w:cs="Times New Roman"/>
                <w:i/>
                <w:szCs w:val="20"/>
                <w:lang w:eastAsia="cs-CZ"/>
              </w:rPr>
              <w:t>Umění a kultura</w:t>
            </w:r>
          </w:p>
        </w:tc>
        <w:tc>
          <w:tcPr>
            <w:tcW w:w="1903" w:type="dxa"/>
          </w:tcPr>
          <w:p w:rsidR="00994CEF" w:rsidRPr="00994CEF" w:rsidRDefault="00994CEF" w:rsidP="00994CEF">
            <w:pPr>
              <w:spacing w:after="0" w:line="240" w:lineRule="auto"/>
              <w:jc w:val="both"/>
              <w:rPr>
                <w:rFonts w:ascii="Times New Roman" w:eastAsia="Times New Roman" w:hAnsi="Times New Roman" w:cs="Times New Roman"/>
                <w:i/>
                <w:szCs w:val="20"/>
                <w:lang w:eastAsia="cs-CZ"/>
              </w:rPr>
            </w:pPr>
            <w:r w:rsidRPr="00994CEF">
              <w:rPr>
                <w:rFonts w:ascii="Times New Roman" w:eastAsia="Times New Roman" w:hAnsi="Times New Roman" w:cs="Times New Roman"/>
                <w:i/>
                <w:szCs w:val="20"/>
                <w:lang w:eastAsia="cs-CZ"/>
              </w:rPr>
              <w:t>Hudební výchova</w:t>
            </w:r>
          </w:p>
        </w:tc>
        <w:tc>
          <w:tcPr>
            <w:tcW w:w="812" w:type="dxa"/>
          </w:tcPr>
          <w:p w:rsidR="00994CEF" w:rsidRPr="00994CEF" w:rsidRDefault="00994CEF" w:rsidP="00994CEF">
            <w:pPr>
              <w:spacing w:after="0" w:line="240" w:lineRule="auto"/>
              <w:jc w:val="both"/>
              <w:rPr>
                <w:rFonts w:ascii="Times New Roman" w:eastAsia="Times New Roman" w:hAnsi="Times New Roman" w:cs="Times New Roman"/>
                <w:b/>
                <w:i/>
                <w:sz w:val="20"/>
                <w:szCs w:val="20"/>
                <w:lang w:eastAsia="cs-CZ"/>
              </w:rPr>
            </w:pPr>
            <w:r w:rsidRPr="00994CEF">
              <w:rPr>
                <w:rFonts w:ascii="Times New Roman" w:eastAsia="Times New Roman" w:hAnsi="Times New Roman" w:cs="Times New Roman"/>
                <w:b/>
                <w:i/>
                <w:sz w:val="20"/>
                <w:szCs w:val="20"/>
                <w:lang w:eastAsia="cs-CZ"/>
              </w:rPr>
              <w:t>1</w:t>
            </w:r>
          </w:p>
        </w:tc>
        <w:tc>
          <w:tcPr>
            <w:tcW w:w="811" w:type="dxa"/>
          </w:tcPr>
          <w:p w:rsidR="00994CEF" w:rsidRPr="00994CEF" w:rsidRDefault="00994CEF" w:rsidP="00994CEF">
            <w:pPr>
              <w:spacing w:after="0" w:line="240" w:lineRule="auto"/>
              <w:jc w:val="both"/>
              <w:rPr>
                <w:rFonts w:ascii="Times New Roman" w:eastAsia="Times New Roman" w:hAnsi="Times New Roman" w:cs="Times New Roman"/>
                <w:b/>
                <w:i/>
                <w:sz w:val="20"/>
                <w:szCs w:val="20"/>
                <w:lang w:eastAsia="cs-CZ"/>
              </w:rPr>
            </w:pPr>
            <w:r w:rsidRPr="00994CEF">
              <w:rPr>
                <w:rFonts w:ascii="Times New Roman" w:eastAsia="Times New Roman" w:hAnsi="Times New Roman" w:cs="Times New Roman"/>
                <w:b/>
                <w:i/>
                <w:sz w:val="20"/>
                <w:szCs w:val="20"/>
                <w:lang w:eastAsia="cs-CZ"/>
              </w:rPr>
              <w:t>1</w:t>
            </w:r>
          </w:p>
        </w:tc>
        <w:tc>
          <w:tcPr>
            <w:tcW w:w="812" w:type="dxa"/>
          </w:tcPr>
          <w:p w:rsidR="00994CEF" w:rsidRPr="00994CEF" w:rsidRDefault="00994CEF" w:rsidP="00994CEF">
            <w:pPr>
              <w:spacing w:after="0" w:line="240" w:lineRule="auto"/>
              <w:jc w:val="both"/>
              <w:rPr>
                <w:rFonts w:ascii="Times New Roman" w:eastAsia="Times New Roman" w:hAnsi="Times New Roman" w:cs="Times New Roman"/>
                <w:b/>
                <w:i/>
                <w:sz w:val="20"/>
                <w:szCs w:val="20"/>
                <w:lang w:eastAsia="cs-CZ"/>
              </w:rPr>
            </w:pPr>
            <w:r w:rsidRPr="00994CEF">
              <w:rPr>
                <w:rFonts w:ascii="Times New Roman" w:eastAsia="Times New Roman" w:hAnsi="Times New Roman" w:cs="Times New Roman"/>
                <w:b/>
                <w:i/>
                <w:sz w:val="20"/>
                <w:szCs w:val="20"/>
                <w:lang w:eastAsia="cs-CZ"/>
              </w:rPr>
              <w:t>1</w:t>
            </w:r>
          </w:p>
        </w:tc>
        <w:tc>
          <w:tcPr>
            <w:tcW w:w="811" w:type="dxa"/>
          </w:tcPr>
          <w:p w:rsidR="00994CEF" w:rsidRPr="00994CEF" w:rsidRDefault="00994CEF" w:rsidP="00994CEF">
            <w:pPr>
              <w:spacing w:after="0" w:line="240" w:lineRule="auto"/>
              <w:jc w:val="both"/>
              <w:rPr>
                <w:rFonts w:ascii="Times New Roman" w:eastAsia="Times New Roman" w:hAnsi="Times New Roman" w:cs="Times New Roman"/>
                <w:b/>
                <w:i/>
                <w:sz w:val="20"/>
                <w:szCs w:val="20"/>
                <w:lang w:eastAsia="cs-CZ"/>
              </w:rPr>
            </w:pPr>
            <w:r w:rsidRPr="00994CEF">
              <w:rPr>
                <w:rFonts w:ascii="Times New Roman" w:eastAsia="Times New Roman" w:hAnsi="Times New Roman" w:cs="Times New Roman"/>
                <w:b/>
                <w:i/>
                <w:sz w:val="20"/>
                <w:szCs w:val="20"/>
                <w:lang w:eastAsia="cs-CZ"/>
              </w:rPr>
              <w:t>1</w:t>
            </w:r>
          </w:p>
        </w:tc>
        <w:tc>
          <w:tcPr>
            <w:tcW w:w="948" w:type="dxa"/>
            <w:tcBorders>
              <w:right w:val="single" w:sz="18" w:space="0" w:color="auto"/>
            </w:tcBorders>
          </w:tcPr>
          <w:p w:rsidR="00994CEF" w:rsidRPr="00994CEF" w:rsidRDefault="00994CEF" w:rsidP="00994CEF">
            <w:pPr>
              <w:spacing w:after="0" w:line="240" w:lineRule="auto"/>
              <w:jc w:val="both"/>
              <w:rPr>
                <w:rFonts w:ascii="Times New Roman" w:eastAsia="Times New Roman" w:hAnsi="Times New Roman" w:cs="Times New Roman"/>
                <w:b/>
                <w:i/>
                <w:sz w:val="20"/>
                <w:szCs w:val="20"/>
                <w:lang w:eastAsia="cs-CZ"/>
              </w:rPr>
            </w:pPr>
            <w:r w:rsidRPr="00994CEF">
              <w:rPr>
                <w:rFonts w:ascii="Times New Roman" w:eastAsia="Times New Roman" w:hAnsi="Times New Roman" w:cs="Times New Roman"/>
                <w:b/>
                <w:i/>
                <w:sz w:val="20"/>
                <w:szCs w:val="20"/>
                <w:lang w:eastAsia="cs-CZ"/>
              </w:rPr>
              <w:t>1</w:t>
            </w:r>
          </w:p>
        </w:tc>
        <w:tc>
          <w:tcPr>
            <w:tcW w:w="1983" w:type="dxa"/>
            <w:gridSpan w:val="2"/>
            <w:tcBorders>
              <w:left w:val="single" w:sz="18" w:space="0" w:color="auto"/>
              <w:right w:val="single" w:sz="18" w:space="0" w:color="auto"/>
            </w:tcBorders>
          </w:tcPr>
          <w:p w:rsidR="00994CEF" w:rsidRPr="00994CEF" w:rsidRDefault="00994CEF" w:rsidP="00994CEF">
            <w:pPr>
              <w:spacing w:after="0" w:line="240" w:lineRule="auto"/>
              <w:jc w:val="both"/>
              <w:rPr>
                <w:rFonts w:ascii="Times New Roman" w:eastAsia="Times New Roman" w:hAnsi="Times New Roman" w:cs="Times New Roman"/>
                <w:b/>
                <w:i/>
                <w:sz w:val="24"/>
                <w:szCs w:val="20"/>
                <w:lang w:eastAsia="cs-CZ"/>
              </w:rPr>
            </w:pPr>
            <w:r w:rsidRPr="00994CEF">
              <w:rPr>
                <w:rFonts w:ascii="Times New Roman" w:eastAsia="Times New Roman" w:hAnsi="Times New Roman" w:cs="Times New Roman"/>
                <w:b/>
                <w:i/>
                <w:sz w:val="24"/>
                <w:szCs w:val="20"/>
                <w:lang w:eastAsia="cs-CZ"/>
              </w:rPr>
              <w:t xml:space="preserve">     5</w:t>
            </w:r>
          </w:p>
        </w:tc>
      </w:tr>
      <w:tr w:rsidR="00994CEF" w:rsidRPr="00994CEF" w:rsidTr="00994CEF">
        <w:trPr>
          <w:cantSplit/>
          <w:trHeight w:val="490"/>
        </w:trPr>
        <w:tc>
          <w:tcPr>
            <w:tcW w:w="2411" w:type="dxa"/>
            <w:tcBorders>
              <w:left w:val="single" w:sz="18" w:space="0" w:color="auto"/>
            </w:tcBorders>
          </w:tcPr>
          <w:p w:rsidR="00994CEF" w:rsidRPr="00994CEF" w:rsidRDefault="00994CEF" w:rsidP="00994CEF">
            <w:pPr>
              <w:spacing w:after="0" w:line="240" w:lineRule="auto"/>
              <w:jc w:val="both"/>
              <w:rPr>
                <w:rFonts w:ascii="Times New Roman" w:eastAsia="Times New Roman" w:hAnsi="Times New Roman" w:cs="Times New Roman"/>
                <w:i/>
                <w:szCs w:val="20"/>
                <w:lang w:eastAsia="cs-CZ"/>
              </w:rPr>
            </w:pPr>
          </w:p>
        </w:tc>
        <w:tc>
          <w:tcPr>
            <w:tcW w:w="1903" w:type="dxa"/>
          </w:tcPr>
          <w:p w:rsidR="00994CEF" w:rsidRPr="00994CEF" w:rsidRDefault="00994CEF" w:rsidP="00994CEF">
            <w:pPr>
              <w:spacing w:after="0" w:line="240" w:lineRule="auto"/>
              <w:jc w:val="both"/>
              <w:rPr>
                <w:rFonts w:ascii="Times New Roman" w:eastAsia="Times New Roman" w:hAnsi="Times New Roman" w:cs="Times New Roman"/>
                <w:i/>
                <w:szCs w:val="20"/>
                <w:lang w:eastAsia="cs-CZ"/>
              </w:rPr>
            </w:pPr>
            <w:r w:rsidRPr="00994CEF">
              <w:rPr>
                <w:rFonts w:ascii="Times New Roman" w:eastAsia="Times New Roman" w:hAnsi="Times New Roman" w:cs="Times New Roman"/>
                <w:i/>
                <w:szCs w:val="20"/>
                <w:lang w:eastAsia="cs-CZ"/>
              </w:rPr>
              <w:t>Výtvarná výchova</w:t>
            </w:r>
          </w:p>
        </w:tc>
        <w:tc>
          <w:tcPr>
            <w:tcW w:w="812" w:type="dxa"/>
          </w:tcPr>
          <w:p w:rsidR="00994CEF" w:rsidRPr="00994CEF" w:rsidRDefault="00994CEF" w:rsidP="00994CEF">
            <w:pPr>
              <w:spacing w:after="0" w:line="240" w:lineRule="auto"/>
              <w:jc w:val="both"/>
              <w:rPr>
                <w:rFonts w:ascii="Times New Roman" w:eastAsia="Times New Roman" w:hAnsi="Times New Roman" w:cs="Times New Roman"/>
                <w:b/>
                <w:i/>
                <w:sz w:val="20"/>
                <w:szCs w:val="20"/>
                <w:lang w:eastAsia="cs-CZ"/>
              </w:rPr>
            </w:pPr>
            <w:r w:rsidRPr="00994CEF">
              <w:rPr>
                <w:rFonts w:ascii="Times New Roman" w:eastAsia="Times New Roman" w:hAnsi="Times New Roman" w:cs="Times New Roman"/>
                <w:b/>
                <w:i/>
                <w:sz w:val="20"/>
                <w:szCs w:val="20"/>
                <w:lang w:eastAsia="cs-CZ"/>
              </w:rPr>
              <w:t>1</w:t>
            </w:r>
          </w:p>
        </w:tc>
        <w:tc>
          <w:tcPr>
            <w:tcW w:w="811" w:type="dxa"/>
          </w:tcPr>
          <w:p w:rsidR="00994CEF" w:rsidRPr="00994CEF" w:rsidRDefault="00994CEF" w:rsidP="00994CEF">
            <w:pPr>
              <w:spacing w:after="0" w:line="240" w:lineRule="auto"/>
              <w:jc w:val="both"/>
              <w:rPr>
                <w:rFonts w:ascii="Times New Roman" w:eastAsia="Times New Roman" w:hAnsi="Times New Roman" w:cs="Times New Roman"/>
                <w:b/>
                <w:i/>
                <w:sz w:val="20"/>
                <w:szCs w:val="20"/>
                <w:lang w:eastAsia="cs-CZ"/>
              </w:rPr>
            </w:pPr>
            <w:r w:rsidRPr="00994CEF">
              <w:rPr>
                <w:rFonts w:ascii="Times New Roman" w:eastAsia="Times New Roman" w:hAnsi="Times New Roman" w:cs="Times New Roman"/>
                <w:b/>
                <w:i/>
                <w:sz w:val="20"/>
                <w:szCs w:val="20"/>
                <w:lang w:eastAsia="cs-CZ"/>
              </w:rPr>
              <w:t>1</w:t>
            </w:r>
          </w:p>
        </w:tc>
        <w:tc>
          <w:tcPr>
            <w:tcW w:w="812" w:type="dxa"/>
          </w:tcPr>
          <w:p w:rsidR="00994CEF" w:rsidRPr="00994CEF" w:rsidRDefault="00994CEF" w:rsidP="00994CEF">
            <w:pPr>
              <w:spacing w:after="0" w:line="240" w:lineRule="auto"/>
              <w:jc w:val="both"/>
              <w:rPr>
                <w:rFonts w:ascii="Times New Roman" w:eastAsia="Times New Roman" w:hAnsi="Times New Roman" w:cs="Times New Roman"/>
                <w:b/>
                <w:i/>
                <w:sz w:val="20"/>
                <w:szCs w:val="20"/>
                <w:lang w:eastAsia="cs-CZ"/>
              </w:rPr>
            </w:pPr>
            <w:r w:rsidRPr="00994CEF">
              <w:rPr>
                <w:rFonts w:ascii="Times New Roman" w:eastAsia="Times New Roman" w:hAnsi="Times New Roman" w:cs="Times New Roman"/>
                <w:b/>
                <w:i/>
                <w:sz w:val="20"/>
                <w:szCs w:val="20"/>
                <w:lang w:eastAsia="cs-CZ"/>
              </w:rPr>
              <w:t>1</w:t>
            </w:r>
          </w:p>
        </w:tc>
        <w:tc>
          <w:tcPr>
            <w:tcW w:w="811" w:type="dxa"/>
          </w:tcPr>
          <w:p w:rsidR="00994CEF" w:rsidRPr="00994CEF" w:rsidRDefault="00994CEF" w:rsidP="00994CEF">
            <w:pPr>
              <w:spacing w:after="0" w:line="240" w:lineRule="auto"/>
              <w:jc w:val="both"/>
              <w:rPr>
                <w:rFonts w:ascii="Times New Roman" w:eastAsia="Times New Roman" w:hAnsi="Times New Roman" w:cs="Times New Roman"/>
                <w:b/>
                <w:i/>
                <w:sz w:val="20"/>
                <w:szCs w:val="20"/>
                <w:lang w:eastAsia="cs-CZ"/>
              </w:rPr>
            </w:pPr>
            <w:r w:rsidRPr="00994CEF">
              <w:rPr>
                <w:rFonts w:ascii="Times New Roman" w:eastAsia="Times New Roman" w:hAnsi="Times New Roman" w:cs="Times New Roman"/>
                <w:b/>
                <w:i/>
                <w:sz w:val="20"/>
                <w:szCs w:val="20"/>
                <w:lang w:eastAsia="cs-CZ"/>
              </w:rPr>
              <w:t>2</w:t>
            </w:r>
          </w:p>
        </w:tc>
        <w:tc>
          <w:tcPr>
            <w:tcW w:w="948" w:type="dxa"/>
            <w:tcBorders>
              <w:right w:val="single" w:sz="18" w:space="0" w:color="auto"/>
            </w:tcBorders>
          </w:tcPr>
          <w:p w:rsidR="00994CEF" w:rsidRPr="00994CEF" w:rsidRDefault="00994CEF" w:rsidP="00994CEF">
            <w:pPr>
              <w:spacing w:after="0" w:line="240" w:lineRule="auto"/>
              <w:jc w:val="both"/>
              <w:rPr>
                <w:rFonts w:ascii="Times New Roman" w:eastAsia="Times New Roman" w:hAnsi="Times New Roman" w:cs="Times New Roman"/>
                <w:b/>
                <w:i/>
                <w:sz w:val="20"/>
                <w:szCs w:val="20"/>
                <w:lang w:eastAsia="cs-CZ"/>
              </w:rPr>
            </w:pPr>
            <w:r w:rsidRPr="00994CEF">
              <w:rPr>
                <w:rFonts w:ascii="Times New Roman" w:eastAsia="Times New Roman" w:hAnsi="Times New Roman" w:cs="Times New Roman"/>
                <w:b/>
                <w:i/>
                <w:sz w:val="20"/>
                <w:szCs w:val="20"/>
                <w:lang w:eastAsia="cs-CZ"/>
              </w:rPr>
              <w:t>2</w:t>
            </w:r>
          </w:p>
        </w:tc>
        <w:tc>
          <w:tcPr>
            <w:tcW w:w="1983" w:type="dxa"/>
            <w:gridSpan w:val="2"/>
            <w:tcBorders>
              <w:left w:val="single" w:sz="18" w:space="0" w:color="auto"/>
              <w:right w:val="single" w:sz="18" w:space="0" w:color="auto"/>
            </w:tcBorders>
          </w:tcPr>
          <w:p w:rsidR="00994CEF" w:rsidRPr="00994CEF" w:rsidRDefault="00994CEF" w:rsidP="00994CEF">
            <w:pPr>
              <w:spacing w:after="0" w:line="240" w:lineRule="auto"/>
              <w:ind w:left="-108" w:firstLine="108"/>
              <w:jc w:val="both"/>
              <w:rPr>
                <w:rFonts w:ascii="Times New Roman" w:eastAsia="Times New Roman" w:hAnsi="Times New Roman" w:cs="Times New Roman"/>
                <w:b/>
                <w:i/>
                <w:sz w:val="20"/>
                <w:szCs w:val="20"/>
                <w:lang w:eastAsia="cs-CZ"/>
              </w:rPr>
            </w:pPr>
            <w:r w:rsidRPr="00994CEF">
              <w:rPr>
                <w:rFonts w:ascii="Times New Roman" w:eastAsia="Times New Roman" w:hAnsi="Times New Roman" w:cs="Times New Roman"/>
                <w:b/>
                <w:i/>
                <w:sz w:val="20"/>
                <w:szCs w:val="20"/>
                <w:lang w:eastAsia="cs-CZ"/>
              </w:rPr>
              <w:t xml:space="preserve">       7</w:t>
            </w:r>
          </w:p>
        </w:tc>
      </w:tr>
      <w:tr w:rsidR="00994CEF" w:rsidRPr="00994CEF" w:rsidTr="00994CEF">
        <w:trPr>
          <w:trHeight w:val="490"/>
        </w:trPr>
        <w:tc>
          <w:tcPr>
            <w:tcW w:w="2411" w:type="dxa"/>
            <w:tcBorders>
              <w:left w:val="single" w:sz="18" w:space="0" w:color="auto"/>
            </w:tcBorders>
          </w:tcPr>
          <w:p w:rsidR="00994CEF" w:rsidRPr="00994CEF" w:rsidRDefault="00994CEF" w:rsidP="00994CEF">
            <w:pPr>
              <w:spacing w:after="0" w:line="240" w:lineRule="auto"/>
              <w:jc w:val="both"/>
              <w:rPr>
                <w:rFonts w:ascii="Times New Roman" w:eastAsia="Times New Roman" w:hAnsi="Times New Roman" w:cs="Times New Roman"/>
                <w:i/>
                <w:szCs w:val="20"/>
                <w:lang w:eastAsia="cs-CZ"/>
              </w:rPr>
            </w:pPr>
            <w:r w:rsidRPr="00994CEF">
              <w:rPr>
                <w:rFonts w:ascii="Times New Roman" w:eastAsia="Times New Roman" w:hAnsi="Times New Roman" w:cs="Times New Roman"/>
                <w:i/>
                <w:szCs w:val="20"/>
                <w:lang w:eastAsia="cs-CZ"/>
              </w:rPr>
              <w:t>Člověk a zdraví</w:t>
            </w:r>
          </w:p>
        </w:tc>
        <w:tc>
          <w:tcPr>
            <w:tcW w:w="1903" w:type="dxa"/>
          </w:tcPr>
          <w:p w:rsidR="00994CEF" w:rsidRPr="00994CEF" w:rsidRDefault="00994CEF" w:rsidP="00994CEF">
            <w:pPr>
              <w:spacing w:after="0" w:line="240" w:lineRule="auto"/>
              <w:jc w:val="both"/>
              <w:rPr>
                <w:rFonts w:ascii="Times New Roman" w:eastAsia="Times New Roman" w:hAnsi="Times New Roman" w:cs="Times New Roman"/>
                <w:i/>
                <w:szCs w:val="20"/>
                <w:lang w:eastAsia="cs-CZ"/>
              </w:rPr>
            </w:pPr>
            <w:r w:rsidRPr="00994CEF">
              <w:rPr>
                <w:rFonts w:ascii="Times New Roman" w:eastAsia="Times New Roman" w:hAnsi="Times New Roman" w:cs="Times New Roman"/>
                <w:i/>
                <w:szCs w:val="20"/>
                <w:lang w:eastAsia="cs-CZ"/>
              </w:rPr>
              <w:t>Tělesná výchova</w:t>
            </w:r>
          </w:p>
        </w:tc>
        <w:tc>
          <w:tcPr>
            <w:tcW w:w="812" w:type="dxa"/>
          </w:tcPr>
          <w:p w:rsidR="00994CEF" w:rsidRPr="00994CEF" w:rsidRDefault="00994CEF" w:rsidP="00994CEF">
            <w:pPr>
              <w:spacing w:after="0" w:line="240" w:lineRule="auto"/>
              <w:jc w:val="both"/>
              <w:rPr>
                <w:rFonts w:ascii="Times New Roman" w:eastAsia="Times New Roman" w:hAnsi="Times New Roman" w:cs="Times New Roman"/>
                <w:b/>
                <w:i/>
                <w:sz w:val="20"/>
                <w:szCs w:val="20"/>
                <w:lang w:eastAsia="cs-CZ"/>
              </w:rPr>
            </w:pPr>
            <w:r w:rsidRPr="00994CEF">
              <w:rPr>
                <w:rFonts w:ascii="Times New Roman" w:eastAsia="Times New Roman" w:hAnsi="Times New Roman" w:cs="Times New Roman"/>
                <w:b/>
                <w:i/>
                <w:sz w:val="20"/>
                <w:szCs w:val="20"/>
                <w:lang w:eastAsia="cs-CZ"/>
              </w:rPr>
              <w:t>2</w:t>
            </w:r>
          </w:p>
        </w:tc>
        <w:tc>
          <w:tcPr>
            <w:tcW w:w="811" w:type="dxa"/>
          </w:tcPr>
          <w:p w:rsidR="00994CEF" w:rsidRPr="00994CEF" w:rsidRDefault="00994CEF" w:rsidP="00994CEF">
            <w:pPr>
              <w:spacing w:after="0" w:line="240" w:lineRule="auto"/>
              <w:jc w:val="both"/>
              <w:rPr>
                <w:rFonts w:ascii="Times New Roman" w:eastAsia="Times New Roman" w:hAnsi="Times New Roman" w:cs="Times New Roman"/>
                <w:b/>
                <w:i/>
                <w:sz w:val="20"/>
                <w:szCs w:val="20"/>
                <w:lang w:eastAsia="cs-CZ"/>
              </w:rPr>
            </w:pPr>
            <w:r w:rsidRPr="00994CEF">
              <w:rPr>
                <w:rFonts w:ascii="Times New Roman" w:eastAsia="Times New Roman" w:hAnsi="Times New Roman" w:cs="Times New Roman"/>
                <w:b/>
                <w:i/>
                <w:sz w:val="20"/>
                <w:szCs w:val="20"/>
                <w:lang w:eastAsia="cs-CZ"/>
              </w:rPr>
              <w:t>2</w:t>
            </w:r>
          </w:p>
        </w:tc>
        <w:tc>
          <w:tcPr>
            <w:tcW w:w="812" w:type="dxa"/>
          </w:tcPr>
          <w:p w:rsidR="00994CEF" w:rsidRPr="00994CEF" w:rsidRDefault="00994CEF" w:rsidP="00994CEF">
            <w:pPr>
              <w:spacing w:after="0" w:line="240" w:lineRule="auto"/>
              <w:jc w:val="both"/>
              <w:rPr>
                <w:rFonts w:ascii="Times New Roman" w:eastAsia="Times New Roman" w:hAnsi="Times New Roman" w:cs="Times New Roman"/>
                <w:b/>
                <w:i/>
                <w:sz w:val="20"/>
                <w:szCs w:val="20"/>
                <w:lang w:eastAsia="cs-CZ"/>
              </w:rPr>
            </w:pPr>
            <w:r w:rsidRPr="00994CEF">
              <w:rPr>
                <w:rFonts w:ascii="Times New Roman" w:eastAsia="Times New Roman" w:hAnsi="Times New Roman" w:cs="Times New Roman"/>
                <w:b/>
                <w:i/>
                <w:sz w:val="20"/>
                <w:szCs w:val="20"/>
                <w:lang w:eastAsia="cs-CZ"/>
              </w:rPr>
              <w:t>2</w:t>
            </w:r>
          </w:p>
        </w:tc>
        <w:tc>
          <w:tcPr>
            <w:tcW w:w="811" w:type="dxa"/>
          </w:tcPr>
          <w:p w:rsidR="00994CEF" w:rsidRPr="00994CEF" w:rsidRDefault="00994CEF" w:rsidP="00994CEF">
            <w:pPr>
              <w:spacing w:after="0" w:line="240" w:lineRule="auto"/>
              <w:jc w:val="both"/>
              <w:rPr>
                <w:rFonts w:ascii="Times New Roman" w:eastAsia="Times New Roman" w:hAnsi="Times New Roman" w:cs="Times New Roman"/>
                <w:b/>
                <w:i/>
                <w:sz w:val="20"/>
                <w:szCs w:val="20"/>
                <w:lang w:eastAsia="cs-CZ"/>
              </w:rPr>
            </w:pPr>
            <w:r w:rsidRPr="00994CEF">
              <w:rPr>
                <w:rFonts w:ascii="Times New Roman" w:eastAsia="Times New Roman" w:hAnsi="Times New Roman" w:cs="Times New Roman"/>
                <w:b/>
                <w:i/>
                <w:sz w:val="20"/>
                <w:szCs w:val="20"/>
                <w:lang w:eastAsia="cs-CZ"/>
              </w:rPr>
              <w:t>2</w:t>
            </w:r>
          </w:p>
        </w:tc>
        <w:tc>
          <w:tcPr>
            <w:tcW w:w="948" w:type="dxa"/>
            <w:tcBorders>
              <w:right w:val="single" w:sz="18" w:space="0" w:color="auto"/>
            </w:tcBorders>
          </w:tcPr>
          <w:p w:rsidR="00994CEF" w:rsidRPr="00994CEF" w:rsidRDefault="00994CEF" w:rsidP="00994CEF">
            <w:pPr>
              <w:spacing w:after="0" w:line="240" w:lineRule="auto"/>
              <w:jc w:val="both"/>
              <w:rPr>
                <w:rFonts w:ascii="Times New Roman" w:eastAsia="Times New Roman" w:hAnsi="Times New Roman" w:cs="Times New Roman"/>
                <w:b/>
                <w:i/>
                <w:sz w:val="20"/>
                <w:szCs w:val="20"/>
                <w:lang w:eastAsia="cs-CZ"/>
              </w:rPr>
            </w:pPr>
            <w:r w:rsidRPr="00994CEF">
              <w:rPr>
                <w:rFonts w:ascii="Times New Roman" w:eastAsia="Times New Roman" w:hAnsi="Times New Roman" w:cs="Times New Roman"/>
                <w:b/>
                <w:i/>
                <w:sz w:val="20"/>
                <w:szCs w:val="20"/>
                <w:lang w:eastAsia="cs-CZ"/>
              </w:rPr>
              <w:t>2</w:t>
            </w:r>
          </w:p>
        </w:tc>
        <w:tc>
          <w:tcPr>
            <w:tcW w:w="1983" w:type="dxa"/>
            <w:gridSpan w:val="2"/>
            <w:tcBorders>
              <w:left w:val="single" w:sz="18" w:space="0" w:color="auto"/>
              <w:right w:val="single" w:sz="18" w:space="0" w:color="auto"/>
            </w:tcBorders>
          </w:tcPr>
          <w:p w:rsidR="00994CEF" w:rsidRPr="00994CEF" w:rsidRDefault="00994CEF" w:rsidP="00994CEF">
            <w:pPr>
              <w:spacing w:after="0" w:line="240" w:lineRule="auto"/>
              <w:jc w:val="both"/>
              <w:rPr>
                <w:rFonts w:ascii="Times New Roman" w:eastAsia="Times New Roman" w:hAnsi="Times New Roman" w:cs="Times New Roman"/>
                <w:b/>
                <w:i/>
                <w:sz w:val="20"/>
                <w:szCs w:val="20"/>
                <w:lang w:eastAsia="cs-CZ"/>
              </w:rPr>
            </w:pPr>
            <w:r w:rsidRPr="00994CEF">
              <w:rPr>
                <w:rFonts w:ascii="Times New Roman" w:eastAsia="Times New Roman" w:hAnsi="Times New Roman" w:cs="Times New Roman"/>
                <w:b/>
                <w:i/>
                <w:sz w:val="20"/>
                <w:szCs w:val="20"/>
                <w:lang w:eastAsia="cs-CZ"/>
              </w:rPr>
              <w:t xml:space="preserve">     10</w:t>
            </w:r>
          </w:p>
        </w:tc>
      </w:tr>
      <w:tr w:rsidR="00994CEF" w:rsidRPr="00994CEF" w:rsidTr="00994CEF">
        <w:trPr>
          <w:trHeight w:val="490"/>
        </w:trPr>
        <w:tc>
          <w:tcPr>
            <w:tcW w:w="2411" w:type="dxa"/>
            <w:tcBorders>
              <w:left w:val="single" w:sz="18" w:space="0" w:color="auto"/>
              <w:bottom w:val="single" w:sz="18" w:space="0" w:color="auto"/>
            </w:tcBorders>
          </w:tcPr>
          <w:p w:rsidR="00994CEF" w:rsidRPr="00994CEF" w:rsidRDefault="00994CEF" w:rsidP="00994CEF">
            <w:pPr>
              <w:spacing w:after="0" w:line="240" w:lineRule="auto"/>
              <w:jc w:val="both"/>
              <w:rPr>
                <w:rFonts w:ascii="Times New Roman" w:eastAsia="Times New Roman" w:hAnsi="Times New Roman" w:cs="Times New Roman"/>
                <w:i/>
                <w:szCs w:val="20"/>
                <w:lang w:eastAsia="cs-CZ"/>
              </w:rPr>
            </w:pPr>
            <w:r w:rsidRPr="00994CEF">
              <w:rPr>
                <w:rFonts w:ascii="Times New Roman" w:eastAsia="Times New Roman" w:hAnsi="Times New Roman" w:cs="Times New Roman"/>
                <w:i/>
                <w:szCs w:val="20"/>
                <w:lang w:eastAsia="cs-CZ"/>
              </w:rPr>
              <w:t>Člověk a svět práce</w:t>
            </w:r>
          </w:p>
        </w:tc>
        <w:tc>
          <w:tcPr>
            <w:tcW w:w="1903" w:type="dxa"/>
            <w:tcBorders>
              <w:bottom w:val="single" w:sz="18" w:space="0" w:color="auto"/>
            </w:tcBorders>
          </w:tcPr>
          <w:p w:rsidR="00994CEF" w:rsidRPr="00994CEF" w:rsidRDefault="00994CEF" w:rsidP="00994CEF">
            <w:pPr>
              <w:spacing w:after="0" w:line="240" w:lineRule="auto"/>
              <w:jc w:val="both"/>
              <w:rPr>
                <w:rFonts w:ascii="Times New Roman" w:eastAsia="Times New Roman" w:hAnsi="Times New Roman" w:cs="Times New Roman"/>
                <w:i/>
                <w:szCs w:val="20"/>
                <w:lang w:eastAsia="cs-CZ"/>
              </w:rPr>
            </w:pPr>
            <w:r w:rsidRPr="00994CEF">
              <w:rPr>
                <w:rFonts w:ascii="Times New Roman" w:eastAsia="Times New Roman" w:hAnsi="Times New Roman" w:cs="Times New Roman"/>
                <w:i/>
                <w:szCs w:val="20"/>
                <w:lang w:eastAsia="cs-CZ"/>
              </w:rPr>
              <w:t>Pracovní činnosti</w:t>
            </w:r>
          </w:p>
        </w:tc>
        <w:tc>
          <w:tcPr>
            <w:tcW w:w="812" w:type="dxa"/>
            <w:tcBorders>
              <w:bottom w:val="single" w:sz="18" w:space="0" w:color="auto"/>
            </w:tcBorders>
          </w:tcPr>
          <w:p w:rsidR="00994CEF" w:rsidRPr="00994CEF" w:rsidRDefault="00994CEF" w:rsidP="00994CEF">
            <w:pPr>
              <w:spacing w:after="0" w:line="240" w:lineRule="auto"/>
              <w:jc w:val="both"/>
              <w:rPr>
                <w:rFonts w:ascii="Times New Roman" w:eastAsia="Times New Roman" w:hAnsi="Times New Roman" w:cs="Times New Roman"/>
                <w:b/>
                <w:i/>
                <w:sz w:val="20"/>
                <w:szCs w:val="20"/>
                <w:lang w:eastAsia="cs-CZ"/>
              </w:rPr>
            </w:pPr>
            <w:r w:rsidRPr="00994CEF">
              <w:rPr>
                <w:rFonts w:ascii="Times New Roman" w:eastAsia="Times New Roman" w:hAnsi="Times New Roman" w:cs="Times New Roman"/>
                <w:b/>
                <w:i/>
                <w:sz w:val="20"/>
                <w:szCs w:val="20"/>
                <w:lang w:eastAsia="cs-CZ"/>
              </w:rPr>
              <w:t>1</w:t>
            </w:r>
          </w:p>
        </w:tc>
        <w:tc>
          <w:tcPr>
            <w:tcW w:w="811" w:type="dxa"/>
            <w:tcBorders>
              <w:bottom w:val="single" w:sz="18" w:space="0" w:color="auto"/>
            </w:tcBorders>
          </w:tcPr>
          <w:p w:rsidR="00994CEF" w:rsidRPr="00994CEF" w:rsidRDefault="00994CEF" w:rsidP="00994CEF">
            <w:pPr>
              <w:spacing w:after="0" w:line="240" w:lineRule="auto"/>
              <w:jc w:val="both"/>
              <w:rPr>
                <w:rFonts w:ascii="Times New Roman" w:eastAsia="Times New Roman" w:hAnsi="Times New Roman" w:cs="Times New Roman"/>
                <w:b/>
                <w:i/>
                <w:sz w:val="20"/>
                <w:szCs w:val="20"/>
                <w:lang w:eastAsia="cs-CZ"/>
              </w:rPr>
            </w:pPr>
            <w:r w:rsidRPr="00994CEF">
              <w:rPr>
                <w:rFonts w:ascii="Times New Roman" w:eastAsia="Times New Roman" w:hAnsi="Times New Roman" w:cs="Times New Roman"/>
                <w:b/>
                <w:i/>
                <w:sz w:val="20"/>
                <w:szCs w:val="20"/>
                <w:lang w:eastAsia="cs-CZ"/>
              </w:rPr>
              <w:t>1</w:t>
            </w:r>
          </w:p>
        </w:tc>
        <w:tc>
          <w:tcPr>
            <w:tcW w:w="812" w:type="dxa"/>
            <w:tcBorders>
              <w:bottom w:val="single" w:sz="18" w:space="0" w:color="auto"/>
            </w:tcBorders>
          </w:tcPr>
          <w:p w:rsidR="00994CEF" w:rsidRPr="00994CEF" w:rsidRDefault="00994CEF" w:rsidP="00994CEF">
            <w:pPr>
              <w:spacing w:after="0" w:line="240" w:lineRule="auto"/>
              <w:jc w:val="both"/>
              <w:rPr>
                <w:rFonts w:ascii="Times New Roman" w:eastAsia="Times New Roman" w:hAnsi="Times New Roman" w:cs="Times New Roman"/>
                <w:b/>
                <w:i/>
                <w:sz w:val="20"/>
                <w:szCs w:val="20"/>
                <w:lang w:eastAsia="cs-CZ"/>
              </w:rPr>
            </w:pPr>
            <w:r w:rsidRPr="00994CEF">
              <w:rPr>
                <w:rFonts w:ascii="Times New Roman" w:eastAsia="Times New Roman" w:hAnsi="Times New Roman" w:cs="Times New Roman"/>
                <w:b/>
                <w:i/>
                <w:sz w:val="20"/>
                <w:szCs w:val="20"/>
                <w:lang w:eastAsia="cs-CZ"/>
              </w:rPr>
              <w:t>1</w:t>
            </w:r>
          </w:p>
        </w:tc>
        <w:tc>
          <w:tcPr>
            <w:tcW w:w="811" w:type="dxa"/>
            <w:tcBorders>
              <w:bottom w:val="single" w:sz="18" w:space="0" w:color="auto"/>
            </w:tcBorders>
          </w:tcPr>
          <w:p w:rsidR="00994CEF" w:rsidRPr="00994CEF" w:rsidRDefault="00994CEF" w:rsidP="00994CEF">
            <w:pPr>
              <w:spacing w:after="0" w:line="240" w:lineRule="auto"/>
              <w:jc w:val="both"/>
              <w:rPr>
                <w:rFonts w:ascii="Times New Roman" w:eastAsia="Times New Roman" w:hAnsi="Times New Roman" w:cs="Times New Roman"/>
                <w:b/>
                <w:i/>
                <w:sz w:val="20"/>
                <w:szCs w:val="20"/>
                <w:lang w:eastAsia="cs-CZ"/>
              </w:rPr>
            </w:pPr>
            <w:r w:rsidRPr="00994CEF">
              <w:rPr>
                <w:rFonts w:ascii="Times New Roman" w:eastAsia="Times New Roman" w:hAnsi="Times New Roman" w:cs="Times New Roman"/>
                <w:b/>
                <w:i/>
                <w:sz w:val="20"/>
                <w:szCs w:val="20"/>
                <w:lang w:eastAsia="cs-CZ"/>
              </w:rPr>
              <w:t>1</w:t>
            </w:r>
          </w:p>
        </w:tc>
        <w:tc>
          <w:tcPr>
            <w:tcW w:w="948" w:type="dxa"/>
            <w:tcBorders>
              <w:bottom w:val="single" w:sz="18" w:space="0" w:color="auto"/>
              <w:right w:val="single" w:sz="18" w:space="0" w:color="auto"/>
            </w:tcBorders>
          </w:tcPr>
          <w:p w:rsidR="00994CEF" w:rsidRPr="00994CEF" w:rsidRDefault="00994CEF" w:rsidP="00994CEF">
            <w:pPr>
              <w:spacing w:after="0" w:line="240" w:lineRule="auto"/>
              <w:jc w:val="both"/>
              <w:rPr>
                <w:rFonts w:ascii="Times New Roman" w:eastAsia="Times New Roman" w:hAnsi="Times New Roman" w:cs="Times New Roman"/>
                <w:b/>
                <w:i/>
                <w:sz w:val="20"/>
                <w:szCs w:val="20"/>
                <w:lang w:eastAsia="cs-CZ"/>
              </w:rPr>
            </w:pPr>
            <w:r w:rsidRPr="00994CEF">
              <w:rPr>
                <w:rFonts w:ascii="Times New Roman" w:eastAsia="Times New Roman" w:hAnsi="Times New Roman" w:cs="Times New Roman"/>
                <w:b/>
                <w:i/>
                <w:sz w:val="20"/>
                <w:szCs w:val="20"/>
                <w:lang w:eastAsia="cs-CZ"/>
              </w:rPr>
              <w:t>1</w:t>
            </w:r>
          </w:p>
        </w:tc>
        <w:tc>
          <w:tcPr>
            <w:tcW w:w="1983" w:type="dxa"/>
            <w:gridSpan w:val="2"/>
            <w:tcBorders>
              <w:left w:val="single" w:sz="18" w:space="0" w:color="auto"/>
              <w:bottom w:val="single" w:sz="18" w:space="0" w:color="auto"/>
              <w:right w:val="single" w:sz="18" w:space="0" w:color="auto"/>
            </w:tcBorders>
          </w:tcPr>
          <w:p w:rsidR="00994CEF" w:rsidRPr="00994CEF" w:rsidRDefault="00994CEF" w:rsidP="00994CEF">
            <w:pPr>
              <w:spacing w:after="0" w:line="240" w:lineRule="auto"/>
              <w:jc w:val="both"/>
              <w:rPr>
                <w:rFonts w:ascii="Times New Roman" w:eastAsia="Times New Roman" w:hAnsi="Times New Roman" w:cs="Times New Roman"/>
                <w:b/>
                <w:i/>
                <w:sz w:val="20"/>
                <w:szCs w:val="20"/>
                <w:lang w:eastAsia="cs-CZ"/>
              </w:rPr>
            </w:pPr>
            <w:r w:rsidRPr="00994CEF">
              <w:rPr>
                <w:rFonts w:ascii="Times New Roman" w:eastAsia="Times New Roman" w:hAnsi="Times New Roman" w:cs="Times New Roman"/>
                <w:b/>
                <w:i/>
                <w:sz w:val="20"/>
                <w:szCs w:val="20"/>
                <w:lang w:eastAsia="cs-CZ"/>
              </w:rPr>
              <w:t xml:space="preserve">       5            </w:t>
            </w:r>
          </w:p>
        </w:tc>
      </w:tr>
      <w:tr w:rsidR="00994CEF" w:rsidRPr="00994CEF" w:rsidTr="00994CEF">
        <w:trPr>
          <w:trHeight w:val="490"/>
        </w:trPr>
        <w:tc>
          <w:tcPr>
            <w:tcW w:w="4314" w:type="dxa"/>
            <w:gridSpan w:val="2"/>
            <w:tcBorders>
              <w:top w:val="single" w:sz="18" w:space="0" w:color="auto"/>
              <w:left w:val="single" w:sz="18" w:space="0" w:color="auto"/>
            </w:tcBorders>
          </w:tcPr>
          <w:p w:rsidR="00994CEF" w:rsidRPr="00994CEF" w:rsidRDefault="00994CEF" w:rsidP="00994CEF">
            <w:pPr>
              <w:spacing w:after="0" w:line="240" w:lineRule="auto"/>
              <w:jc w:val="both"/>
              <w:rPr>
                <w:rFonts w:ascii="Times New Roman" w:eastAsia="Times New Roman" w:hAnsi="Times New Roman" w:cs="Times New Roman"/>
                <w:i/>
                <w:sz w:val="20"/>
                <w:szCs w:val="20"/>
                <w:lang w:eastAsia="cs-CZ"/>
              </w:rPr>
            </w:pPr>
            <w:r w:rsidRPr="00994CEF">
              <w:rPr>
                <w:rFonts w:ascii="Times New Roman" w:eastAsia="Times New Roman" w:hAnsi="Times New Roman" w:cs="Times New Roman"/>
                <w:i/>
                <w:sz w:val="20"/>
                <w:szCs w:val="20"/>
                <w:lang w:eastAsia="cs-CZ"/>
              </w:rPr>
              <w:t>týdenní hodinová dotace a disponibilní hodiny</w:t>
            </w:r>
          </w:p>
        </w:tc>
        <w:tc>
          <w:tcPr>
            <w:tcW w:w="812" w:type="dxa"/>
            <w:tcBorders>
              <w:top w:val="single" w:sz="18" w:space="0" w:color="auto"/>
            </w:tcBorders>
          </w:tcPr>
          <w:p w:rsidR="00994CEF" w:rsidRPr="00994CEF" w:rsidRDefault="00994CEF" w:rsidP="00994CEF">
            <w:pPr>
              <w:spacing w:after="0" w:line="240" w:lineRule="auto"/>
              <w:jc w:val="both"/>
              <w:rPr>
                <w:rFonts w:ascii="Times New Roman" w:eastAsia="Times New Roman" w:hAnsi="Times New Roman" w:cs="Times New Roman"/>
                <w:b/>
                <w:i/>
                <w:sz w:val="20"/>
                <w:szCs w:val="20"/>
                <w:lang w:eastAsia="cs-CZ"/>
              </w:rPr>
            </w:pPr>
            <w:r w:rsidRPr="00994CEF">
              <w:rPr>
                <w:rFonts w:ascii="Times New Roman" w:eastAsia="Times New Roman" w:hAnsi="Times New Roman" w:cs="Times New Roman"/>
                <w:b/>
                <w:i/>
                <w:sz w:val="20"/>
                <w:szCs w:val="20"/>
                <w:lang w:eastAsia="cs-CZ"/>
              </w:rPr>
              <w:t>20 + 0</w:t>
            </w:r>
          </w:p>
        </w:tc>
        <w:tc>
          <w:tcPr>
            <w:tcW w:w="811" w:type="dxa"/>
            <w:tcBorders>
              <w:top w:val="single" w:sz="18" w:space="0" w:color="auto"/>
            </w:tcBorders>
          </w:tcPr>
          <w:p w:rsidR="00994CEF" w:rsidRPr="00994CEF" w:rsidRDefault="00994CEF" w:rsidP="00994CEF">
            <w:pPr>
              <w:spacing w:after="0" w:line="240" w:lineRule="auto"/>
              <w:jc w:val="both"/>
              <w:rPr>
                <w:rFonts w:ascii="Times New Roman" w:eastAsia="Times New Roman" w:hAnsi="Times New Roman" w:cs="Times New Roman"/>
                <w:b/>
                <w:i/>
                <w:sz w:val="20"/>
                <w:szCs w:val="20"/>
                <w:lang w:eastAsia="cs-CZ"/>
              </w:rPr>
            </w:pPr>
            <w:r w:rsidRPr="00994CEF">
              <w:rPr>
                <w:rFonts w:ascii="Times New Roman" w:eastAsia="Times New Roman" w:hAnsi="Times New Roman" w:cs="Times New Roman"/>
                <w:b/>
                <w:i/>
                <w:sz w:val="20"/>
                <w:szCs w:val="20"/>
                <w:lang w:eastAsia="cs-CZ"/>
              </w:rPr>
              <w:t>18 + 3</w:t>
            </w:r>
          </w:p>
        </w:tc>
        <w:tc>
          <w:tcPr>
            <w:tcW w:w="812" w:type="dxa"/>
            <w:tcBorders>
              <w:top w:val="single" w:sz="18" w:space="0" w:color="auto"/>
            </w:tcBorders>
          </w:tcPr>
          <w:p w:rsidR="00994CEF" w:rsidRPr="00994CEF" w:rsidRDefault="00994CEF" w:rsidP="00994CEF">
            <w:pPr>
              <w:spacing w:after="0" w:line="240" w:lineRule="auto"/>
              <w:jc w:val="both"/>
              <w:rPr>
                <w:rFonts w:ascii="Times New Roman" w:eastAsia="Times New Roman" w:hAnsi="Times New Roman" w:cs="Times New Roman"/>
                <w:b/>
                <w:i/>
                <w:sz w:val="20"/>
                <w:szCs w:val="20"/>
                <w:lang w:eastAsia="cs-CZ"/>
              </w:rPr>
            </w:pPr>
            <w:r w:rsidRPr="00994CEF">
              <w:rPr>
                <w:rFonts w:ascii="Times New Roman" w:eastAsia="Times New Roman" w:hAnsi="Times New Roman" w:cs="Times New Roman"/>
                <w:b/>
                <w:i/>
                <w:sz w:val="20"/>
                <w:szCs w:val="20"/>
                <w:lang w:eastAsia="cs-CZ"/>
              </w:rPr>
              <w:t>21 + 4</w:t>
            </w:r>
          </w:p>
        </w:tc>
        <w:tc>
          <w:tcPr>
            <w:tcW w:w="811" w:type="dxa"/>
            <w:tcBorders>
              <w:top w:val="single" w:sz="18" w:space="0" w:color="auto"/>
            </w:tcBorders>
          </w:tcPr>
          <w:p w:rsidR="00994CEF" w:rsidRPr="00994CEF" w:rsidRDefault="00994CEF" w:rsidP="00994CEF">
            <w:pPr>
              <w:spacing w:after="0" w:line="240" w:lineRule="auto"/>
              <w:jc w:val="both"/>
              <w:rPr>
                <w:rFonts w:ascii="Times New Roman" w:eastAsia="Times New Roman" w:hAnsi="Times New Roman" w:cs="Times New Roman"/>
                <w:b/>
                <w:i/>
                <w:sz w:val="20"/>
                <w:szCs w:val="20"/>
                <w:lang w:eastAsia="cs-CZ"/>
              </w:rPr>
            </w:pPr>
            <w:r w:rsidRPr="00994CEF">
              <w:rPr>
                <w:rFonts w:ascii="Times New Roman" w:eastAsia="Times New Roman" w:hAnsi="Times New Roman" w:cs="Times New Roman"/>
                <w:b/>
                <w:i/>
                <w:sz w:val="20"/>
                <w:szCs w:val="20"/>
                <w:lang w:eastAsia="cs-CZ"/>
              </w:rPr>
              <w:t xml:space="preserve">22+ </w:t>
            </w:r>
            <w:r w:rsidR="00141303">
              <w:rPr>
                <w:rFonts w:ascii="Times New Roman" w:eastAsia="Times New Roman" w:hAnsi="Times New Roman" w:cs="Times New Roman"/>
                <w:b/>
                <w:i/>
                <w:sz w:val="20"/>
                <w:szCs w:val="20"/>
                <w:lang w:eastAsia="cs-CZ"/>
              </w:rPr>
              <w:t>4</w:t>
            </w:r>
          </w:p>
        </w:tc>
        <w:tc>
          <w:tcPr>
            <w:tcW w:w="948" w:type="dxa"/>
            <w:tcBorders>
              <w:top w:val="single" w:sz="18" w:space="0" w:color="auto"/>
              <w:right w:val="single" w:sz="18" w:space="0" w:color="auto"/>
            </w:tcBorders>
          </w:tcPr>
          <w:p w:rsidR="00994CEF" w:rsidRPr="00994CEF" w:rsidRDefault="00994CEF" w:rsidP="00994CEF">
            <w:pPr>
              <w:spacing w:after="0" w:line="240" w:lineRule="auto"/>
              <w:jc w:val="both"/>
              <w:rPr>
                <w:rFonts w:ascii="Times New Roman" w:eastAsia="Times New Roman" w:hAnsi="Times New Roman" w:cs="Times New Roman"/>
                <w:b/>
                <w:i/>
                <w:sz w:val="20"/>
                <w:szCs w:val="20"/>
                <w:lang w:eastAsia="cs-CZ"/>
              </w:rPr>
            </w:pPr>
            <w:r w:rsidRPr="00994CEF">
              <w:rPr>
                <w:rFonts w:ascii="Times New Roman" w:eastAsia="Times New Roman" w:hAnsi="Times New Roman" w:cs="Times New Roman"/>
                <w:b/>
                <w:i/>
                <w:sz w:val="20"/>
                <w:szCs w:val="20"/>
                <w:lang w:eastAsia="cs-CZ"/>
              </w:rPr>
              <w:t>21 + 5</w:t>
            </w:r>
          </w:p>
        </w:tc>
        <w:tc>
          <w:tcPr>
            <w:tcW w:w="1983" w:type="dxa"/>
            <w:gridSpan w:val="2"/>
            <w:tcBorders>
              <w:top w:val="single" w:sz="18" w:space="0" w:color="auto"/>
              <w:left w:val="single" w:sz="18" w:space="0" w:color="auto"/>
              <w:right w:val="single" w:sz="18" w:space="0" w:color="auto"/>
            </w:tcBorders>
          </w:tcPr>
          <w:p w:rsidR="00994CEF" w:rsidRPr="00994CEF" w:rsidRDefault="00994CEF" w:rsidP="00994CEF">
            <w:pPr>
              <w:spacing w:after="0" w:line="240" w:lineRule="auto"/>
              <w:jc w:val="both"/>
              <w:rPr>
                <w:rFonts w:ascii="Times New Roman" w:eastAsia="Times New Roman" w:hAnsi="Times New Roman" w:cs="Times New Roman"/>
                <w:b/>
                <w:i/>
                <w:sz w:val="20"/>
                <w:szCs w:val="20"/>
                <w:lang w:eastAsia="cs-CZ"/>
              </w:rPr>
            </w:pPr>
            <w:r w:rsidRPr="00994CEF">
              <w:rPr>
                <w:rFonts w:ascii="Times New Roman" w:eastAsia="Times New Roman" w:hAnsi="Times New Roman" w:cs="Times New Roman"/>
                <w:b/>
                <w:i/>
                <w:sz w:val="20"/>
                <w:szCs w:val="20"/>
                <w:lang w:eastAsia="cs-CZ"/>
              </w:rPr>
              <w:t xml:space="preserve">   102        </w:t>
            </w:r>
            <w:r w:rsidRPr="00994CEF">
              <w:rPr>
                <w:rFonts w:ascii="Times New Roman" w:eastAsia="Times New Roman" w:hAnsi="Times New Roman" w:cs="Times New Roman"/>
                <w:i/>
                <w:sz w:val="20"/>
                <w:szCs w:val="20"/>
                <w:lang w:eastAsia="cs-CZ"/>
              </w:rPr>
              <w:t>+16</w:t>
            </w:r>
          </w:p>
        </w:tc>
      </w:tr>
      <w:tr w:rsidR="00994CEF" w:rsidRPr="00994CEF" w:rsidTr="00994CEF">
        <w:trPr>
          <w:trHeight w:val="490"/>
        </w:trPr>
        <w:tc>
          <w:tcPr>
            <w:tcW w:w="4314" w:type="dxa"/>
            <w:gridSpan w:val="2"/>
            <w:tcBorders>
              <w:left w:val="single" w:sz="18" w:space="0" w:color="auto"/>
              <w:bottom w:val="single" w:sz="18" w:space="0" w:color="auto"/>
            </w:tcBorders>
          </w:tcPr>
          <w:p w:rsidR="00994CEF" w:rsidRPr="00994CEF" w:rsidRDefault="00994CEF" w:rsidP="00994CEF">
            <w:pPr>
              <w:spacing w:after="0" w:line="240" w:lineRule="auto"/>
              <w:jc w:val="both"/>
              <w:rPr>
                <w:rFonts w:ascii="Times New Roman" w:eastAsia="Times New Roman" w:hAnsi="Times New Roman" w:cs="Times New Roman"/>
                <w:i/>
                <w:sz w:val="20"/>
                <w:szCs w:val="20"/>
                <w:lang w:eastAsia="cs-CZ"/>
              </w:rPr>
            </w:pPr>
            <w:r w:rsidRPr="00994CEF">
              <w:rPr>
                <w:rFonts w:ascii="Times New Roman" w:eastAsia="Times New Roman" w:hAnsi="Times New Roman" w:cs="Times New Roman"/>
                <w:i/>
                <w:sz w:val="20"/>
                <w:szCs w:val="20"/>
                <w:lang w:eastAsia="cs-CZ"/>
              </w:rPr>
              <w:t xml:space="preserve">celkový týdenní počet hod. </w:t>
            </w:r>
            <w:r w:rsidRPr="00994CEF">
              <w:rPr>
                <w:rFonts w:ascii="Times New Roman" w:eastAsia="Times New Roman" w:hAnsi="Times New Roman" w:cs="Times New Roman"/>
                <w:b/>
                <w:i/>
                <w:sz w:val="20"/>
                <w:szCs w:val="20"/>
                <w:lang w:eastAsia="cs-CZ"/>
              </w:rPr>
              <w:t>-</w:t>
            </w:r>
            <w:r w:rsidRPr="00994CEF">
              <w:rPr>
                <w:rFonts w:ascii="Times New Roman" w:eastAsia="Times New Roman" w:hAnsi="Times New Roman" w:cs="Times New Roman"/>
                <w:i/>
                <w:sz w:val="20"/>
                <w:szCs w:val="20"/>
                <w:lang w:eastAsia="cs-CZ"/>
              </w:rPr>
              <w:t xml:space="preserve"> maximum týdně</w:t>
            </w:r>
          </w:p>
        </w:tc>
        <w:tc>
          <w:tcPr>
            <w:tcW w:w="812" w:type="dxa"/>
            <w:tcBorders>
              <w:bottom w:val="single" w:sz="18" w:space="0" w:color="auto"/>
            </w:tcBorders>
          </w:tcPr>
          <w:p w:rsidR="00994CEF" w:rsidRPr="00994CEF" w:rsidRDefault="00994CEF" w:rsidP="00994CEF">
            <w:pPr>
              <w:spacing w:after="0" w:line="240" w:lineRule="auto"/>
              <w:jc w:val="both"/>
              <w:rPr>
                <w:rFonts w:ascii="Times New Roman" w:eastAsia="Times New Roman" w:hAnsi="Times New Roman" w:cs="Times New Roman"/>
                <w:b/>
                <w:i/>
                <w:sz w:val="20"/>
                <w:szCs w:val="20"/>
                <w:lang w:eastAsia="cs-CZ"/>
              </w:rPr>
            </w:pPr>
            <w:r w:rsidRPr="00994CEF">
              <w:rPr>
                <w:rFonts w:ascii="Times New Roman" w:eastAsia="Times New Roman" w:hAnsi="Times New Roman" w:cs="Times New Roman"/>
                <w:b/>
                <w:i/>
                <w:sz w:val="20"/>
                <w:szCs w:val="20"/>
                <w:lang w:eastAsia="cs-CZ"/>
              </w:rPr>
              <w:t xml:space="preserve"> 20</w:t>
            </w:r>
          </w:p>
        </w:tc>
        <w:tc>
          <w:tcPr>
            <w:tcW w:w="811" w:type="dxa"/>
            <w:tcBorders>
              <w:bottom w:val="single" w:sz="18" w:space="0" w:color="auto"/>
            </w:tcBorders>
          </w:tcPr>
          <w:p w:rsidR="00994CEF" w:rsidRPr="00994CEF" w:rsidRDefault="00994CEF" w:rsidP="00994CEF">
            <w:pPr>
              <w:spacing w:after="0" w:line="240" w:lineRule="auto"/>
              <w:jc w:val="both"/>
              <w:rPr>
                <w:rFonts w:ascii="Times New Roman" w:eastAsia="Times New Roman" w:hAnsi="Times New Roman" w:cs="Times New Roman"/>
                <w:b/>
                <w:i/>
                <w:sz w:val="20"/>
                <w:szCs w:val="20"/>
                <w:lang w:eastAsia="cs-CZ"/>
              </w:rPr>
            </w:pPr>
            <w:r w:rsidRPr="00994CEF">
              <w:rPr>
                <w:rFonts w:ascii="Times New Roman" w:eastAsia="Times New Roman" w:hAnsi="Times New Roman" w:cs="Times New Roman"/>
                <w:b/>
                <w:i/>
                <w:sz w:val="20"/>
                <w:szCs w:val="20"/>
                <w:lang w:eastAsia="cs-CZ"/>
              </w:rPr>
              <w:t>21</w:t>
            </w:r>
          </w:p>
        </w:tc>
        <w:tc>
          <w:tcPr>
            <w:tcW w:w="812" w:type="dxa"/>
            <w:tcBorders>
              <w:bottom w:val="single" w:sz="18" w:space="0" w:color="auto"/>
            </w:tcBorders>
          </w:tcPr>
          <w:p w:rsidR="00994CEF" w:rsidRPr="00994CEF" w:rsidRDefault="00994CEF" w:rsidP="00994CEF">
            <w:pPr>
              <w:spacing w:after="0" w:line="240" w:lineRule="auto"/>
              <w:jc w:val="both"/>
              <w:rPr>
                <w:rFonts w:ascii="Times New Roman" w:eastAsia="Times New Roman" w:hAnsi="Times New Roman" w:cs="Times New Roman"/>
                <w:b/>
                <w:i/>
                <w:sz w:val="20"/>
                <w:szCs w:val="20"/>
                <w:lang w:eastAsia="cs-CZ"/>
              </w:rPr>
            </w:pPr>
            <w:r w:rsidRPr="00994CEF">
              <w:rPr>
                <w:rFonts w:ascii="Times New Roman" w:eastAsia="Times New Roman" w:hAnsi="Times New Roman" w:cs="Times New Roman"/>
                <w:b/>
                <w:i/>
                <w:sz w:val="20"/>
                <w:szCs w:val="20"/>
                <w:lang w:eastAsia="cs-CZ"/>
              </w:rPr>
              <w:t>25</w:t>
            </w:r>
          </w:p>
        </w:tc>
        <w:tc>
          <w:tcPr>
            <w:tcW w:w="811" w:type="dxa"/>
            <w:tcBorders>
              <w:bottom w:val="single" w:sz="18" w:space="0" w:color="auto"/>
            </w:tcBorders>
          </w:tcPr>
          <w:p w:rsidR="00994CEF" w:rsidRPr="00994CEF" w:rsidRDefault="00994CEF" w:rsidP="00994CEF">
            <w:pPr>
              <w:spacing w:after="0" w:line="240" w:lineRule="auto"/>
              <w:jc w:val="both"/>
              <w:rPr>
                <w:rFonts w:ascii="Times New Roman" w:eastAsia="Times New Roman" w:hAnsi="Times New Roman" w:cs="Times New Roman"/>
                <w:b/>
                <w:i/>
                <w:sz w:val="20"/>
                <w:szCs w:val="20"/>
                <w:lang w:eastAsia="cs-CZ"/>
              </w:rPr>
            </w:pPr>
            <w:r w:rsidRPr="00994CEF">
              <w:rPr>
                <w:rFonts w:ascii="Times New Roman" w:eastAsia="Times New Roman" w:hAnsi="Times New Roman" w:cs="Times New Roman"/>
                <w:b/>
                <w:i/>
                <w:sz w:val="20"/>
                <w:szCs w:val="20"/>
                <w:lang w:eastAsia="cs-CZ"/>
              </w:rPr>
              <w:t>26</w:t>
            </w:r>
          </w:p>
        </w:tc>
        <w:tc>
          <w:tcPr>
            <w:tcW w:w="948" w:type="dxa"/>
            <w:tcBorders>
              <w:bottom w:val="single" w:sz="18" w:space="0" w:color="auto"/>
              <w:right w:val="single" w:sz="18" w:space="0" w:color="auto"/>
            </w:tcBorders>
          </w:tcPr>
          <w:p w:rsidR="00994CEF" w:rsidRPr="00994CEF" w:rsidRDefault="00994CEF" w:rsidP="00994CEF">
            <w:pPr>
              <w:spacing w:after="0" w:line="240" w:lineRule="auto"/>
              <w:jc w:val="both"/>
              <w:rPr>
                <w:rFonts w:ascii="Times New Roman" w:eastAsia="Times New Roman" w:hAnsi="Times New Roman" w:cs="Times New Roman"/>
                <w:b/>
                <w:i/>
                <w:sz w:val="20"/>
                <w:szCs w:val="20"/>
                <w:lang w:eastAsia="cs-CZ"/>
              </w:rPr>
            </w:pPr>
            <w:r w:rsidRPr="00994CEF">
              <w:rPr>
                <w:rFonts w:ascii="Times New Roman" w:eastAsia="Times New Roman" w:hAnsi="Times New Roman" w:cs="Times New Roman"/>
                <w:b/>
                <w:i/>
                <w:sz w:val="20"/>
                <w:szCs w:val="20"/>
                <w:lang w:eastAsia="cs-CZ"/>
              </w:rPr>
              <w:t>26</w:t>
            </w:r>
          </w:p>
        </w:tc>
        <w:tc>
          <w:tcPr>
            <w:tcW w:w="1983" w:type="dxa"/>
            <w:gridSpan w:val="2"/>
            <w:tcBorders>
              <w:left w:val="single" w:sz="18" w:space="0" w:color="auto"/>
              <w:bottom w:val="single" w:sz="18" w:space="0" w:color="auto"/>
              <w:right w:val="single" w:sz="18" w:space="0" w:color="auto"/>
            </w:tcBorders>
          </w:tcPr>
          <w:p w:rsidR="00994CEF" w:rsidRPr="00994CEF" w:rsidRDefault="00994CEF" w:rsidP="00994CEF">
            <w:pPr>
              <w:spacing w:after="0" w:line="240" w:lineRule="auto"/>
              <w:jc w:val="both"/>
              <w:rPr>
                <w:rFonts w:ascii="Times New Roman" w:eastAsia="Times New Roman" w:hAnsi="Times New Roman" w:cs="Times New Roman"/>
                <w:b/>
                <w:i/>
                <w:sz w:val="20"/>
                <w:szCs w:val="20"/>
                <w:lang w:eastAsia="cs-CZ"/>
              </w:rPr>
            </w:pPr>
            <w:r w:rsidRPr="00994CEF">
              <w:rPr>
                <w:rFonts w:ascii="Times New Roman" w:eastAsia="Times New Roman" w:hAnsi="Times New Roman" w:cs="Times New Roman"/>
                <w:b/>
                <w:i/>
                <w:sz w:val="20"/>
                <w:szCs w:val="20"/>
                <w:lang w:eastAsia="cs-CZ"/>
              </w:rPr>
              <w:t xml:space="preserve">   118</w:t>
            </w:r>
          </w:p>
        </w:tc>
      </w:tr>
    </w:tbl>
    <w:p w:rsidR="00994CEF" w:rsidRPr="00994CEF" w:rsidRDefault="00994CEF" w:rsidP="00994CEF">
      <w:pPr>
        <w:spacing w:after="0" w:line="240" w:lineRule="auto"/>
        <w:jc w:val="both"/>
        <w:rPr>
          <w:rFonts w:ascii="Times New Roman" w:eastAsia="Times New Roman" w:hAnsi="Times New Roman" w:cs="Times New Roman"/>
          <w:sz w:val="20"/>
          <w:szCs w:val="20"/>
          <w:lang w:eastAsia="cs-CZ"/>
        </w:rPr>
        <w:sectPr w:rsidR="00994CEF" w:rsidRPr="00994CEF">
          <w:footerReference w:type="even" r:id="rId10"/>
          <w:footerReference w:type="default" r:id="rId11"/>
          <w:pgSz w:w="11906" w:h="16838" w:code="9"/>
          <w:pgMar w:top="1134" w:right="1134" w:bottom="1134" w:left="1134" w:header="708" w:footer="708" w:gutter="0"/>
          <w:pgNumType w:start="1"/>
          <w:cols w:space="708"/>
          <w:titlePg/>
        </w:sectPr>
      </w:pPr>
    </w:p>
    <w:p w:rsidR="00994CEF" w:rsidRPr="00994CEF" w:rsidRDefault="00994CEF" w:rsidP="00994CEF">
      <w:pPr>
        <w:spacing w:after="80" w:line="240" w:lineRule="auto"/>
        <w:jc w:val="center"/>
        <w:rPr>
          <w:rFonts w:ascii="Times New Roman" w:eastAsia="Times New Roman" w:hAnsi="Times New Roman" w:cs="Times New Roman"/>
          <w:b/>
          <w:i/>
          <w:color w:val="000000"/>
          <w:sz w:val="28"/>
          <w:szCs w:val="20"/>
          <w:u w:val="single"/>
          <w:lang w:eastAsia="cs-CZ"/>
        </w:rPr>
      </w:pPr>
      <w:r w:rsidRPr="00994CEF">
        <w:rPr>
          <w:rFonts w:ascii="Times New Roman" w:eastAsia="Times New Roman" w:hAnsi="Times New Roman" w:cs="Times New Roman"/>
          <w:b/>
          <w:i/>
          <w:color w:val="000000"/>
          <w:sz w:val="28"/>
          <w:szCs w:val="20"/>
          <w:u w:val="single"/>
          <w:lang w:eastAsia="cs-CZ"/>
        </w:rPr>
        <w:lastRenderedPageBreak/>
        <w:t>Poznámky k učebnímu plánu</w:t>
      </w:r>
      <w:r w:rsidRPr="00994CEF">
        <w:rPr>
          <w:rFonts w:ascii="Times New Roman" w:eastAsia="Times New Roman" w:hAnsi="Times New Roman" w:cs="Times New Roman"/>
          <w:b/>
          <w:i/>
          <w:color w:val="000000"/>
          <w:sz w:val="28"/>
          <w:szCs w:val="20"/>
          <w:u w:val="single"/>
          <w:lang w:eastAsia="cs-CZ"/>
        </w:rPr>
        <w:br/>
      </w:r>
    </w:p>
    <w:p w:rsidR="00994CEF" w:rsidRPr="00994CEF" w:rsidRDefault="00994CEF" w:rsidP="00994CEF">
      <w:pPr>
        <w:spacing w:after="80" w:line="240" w:lineRule="auto"/>
        <w:jc w:val="both"/>
        <w:rPr>
          <w:rFonts w:ascii="Times New Roman" w:eastAsia="Times New Roman" w:hAnsi="Times New Roman" w:cs="Times New Roman"/>
          <w:i/>
          <w:color w:val="000000"/>
          <w:sz w:val="24"/>
          <w:szCs w:val="20"/>
          <w:lang w:eastAsia="cs-CZ"/>
        </w:rPr>
      </w:pPr>
      <w:r w:rsidRPr="00994CEF">
        <w:rPr>
          <w:rFonts w:ascii="Times New Roman" w:eastAsia="Times New Roman" w:hAnsi="Times New Roman" w:cs="Times New Roman"/>
          <w:i/>
          <w:color w:val="000000"/>
          <w:sz w:val="24"/>
          <w:szCs w:val="20"/>
          <w:lang w:eastAsia="cs-CZ"/>
        </w:rPr>
        <w:t>Celková týdenní hodinová dotace je RVP ZV stanovena:</w:t>
      </w:r>
    </w:p>
    <w:p w:rsidR="00994CEF" w:rsidRPr="00994CEF" w:rsidRDefault="00994CEF" w:rsidP="00994CEF">
      <w:pPr>
        <w:tabs>
          <w:tab w:val="left" w:pos="660"/>
        </w:tabs>
        <w:spacing w:after="45" w:line="240" w:lineRule="auto"/>
        <w:ind w:left="556" w:hanging="170"/>
        <w:jc w:val="both"/>
        <w:rPr>
          <w:rFonts w:ascii="Times New Roman" w:eastAsia="Times New Roman" w:hAnsi="Times New Roman" w:cs="Times New Roman"/>
          <w:b/>
          <w:i/>
          <w:color w:val="000000"/>
          <w:sz w:val="24"/>
          <w:szCs w:val="20"/>
          <w:lang w:eastAsia="cs-CZ"/>
        </w:rPr>
      </w:pPr>
      <w:r w:rsidRPr="00994CEF">
        <w:rPr>
          <w:rFonts w:ascii="Times New Roman" w:eastAsia="Times New Roman" w:hAnsi="Times New Roman" w:cs="Times New Roman"/>
          <w:i/>
          <w:color w:val="000000"/>
          <w:sz w:val="24"/>
          <w:szCs w:val="20"/>
          <w:lang w:eastAsia="cs-CZ"/>
        </w:rPr>
        <w:t>•</w:t>
      </w:r>
      <w:r w:rsidRPr="00994CEF">
        <w:rPr>
          <w:rFonts w:ascii="Times New Roman" w:eastAsia="Times New Roman" w:hAnsi="Times New Roman" w:cs="Times New Roman"/>
          <w:i/>
          <w:color w:val="000000"/>
          <w:sz w:val="24"/>
          <w:szCs w:val="20"/>
          <w:lang w:eastAsia="cs-CZ"/>
        </w:rPr>
        <w:tab/>
      </w:r>
      <w:r w:rsidRPr="00994CEF">
        <w:rPr>
          <w:rFonts w:ascii="Times New Roman" w:eastAsia="Times New Roman" w:hAnsi="Times New Roman" w:cs="Times New Roman"/>
          <w:b/>
          <w:i/>
          <w:color w:val="000000"/>
          <w:sz w:val="24"/>
          <w:szCs w:val="20"/>
          <w:lang w:eastAsia="cs-CZ"/>
        </w:rPr>
        <w:t>pro 1. – 2. ročník maximálně 22 hodin</w:t>
      </w:r>
    </w:p>
    <w:p w:rsidR="00994CEF" w:rsidRPr="00994CEF" w:rsidRDefault="00994CEF" w:rsidP="00994CEF">
      <w:pPr>
        <w:tabs>
          <w:tab w:val="left" w:pos="660"/>
        </w:tabs>
        <w:spacing w:after="113" w:line="240" w:lineRule="auto"/>
        <w:ind w:left="556" w:hanging="170"/>
        <w:jc w:val="both"/>
        <w:rPr>
          <w:rFonts w:ascii="Times New Roman" w:eastAsia="Times New Roman" w:hAnsi="Times New Roman" w:cs="Times New Roman"/>
          <w:b/>
          <w:i/>
          <w:color w:val="000000"/>
          <w:sz w:val="24"/>
          <w:szCs w:val="20"/>
          <w:lang w:eastAsia="cs-CZ"/>
        </w:rPr>
      </w:pPr>
      <w:r w:rsidRPr="00994CEF">
        <w:rPr>
          <w:rFonts w:ascii="Times New Roman" w:eastAsia="Times New Roman" w:hAnsi="Times New Roman" w:cs="Times New Roman"/>
          <w:i/>
          <w:color w:val="000000"/>
          <w:sz w:val="24"/>
          <w:szCs w:val="20"/>
          <w:lang w:eastAsia="cs-CZ"/>
        </w:rPr>
        <w:t>•</w:t>
      </w:r>
      <w:r w:rsidRPr="00994CEF">
        <w:rPr>
          <w:rFonts w:ascii="Times New Roman" w:eastAsia="Times New Roman" w:hAnsi="Times New Roman" w:cs="Times New Roman"/>
          <w:i/>
          <w:color w:val="000000"/>
          <w:sz w:val="24"/>
          <w:szCs w:val="20"/>
          <w:lang w:eastAsia="cs-CZ"/>
        </w:rPr>
        <w:tab/>
      </w:r>
      <w:r w:rsidRPr="00994CEF">
        <w:rPr>
          <w:rFonts w:ascii="Times New Roman" w:eastAsia="Times New Roman" w:hAnsi="Times New Roman" w:cs="Times New Roman"/>
          <w:b/>
          <w:i/>
          <w:color w:val="000000"/>
          <w:sz w:val="24"/>
          <w:szCs w:val="20"/>
          <w:lang w:eastAsia="cs-CZ"/>
        </w:rPr>
        <w:t>pro 3. – 5. ročník maximálně 26 hodin</w:t>
      </w:r>
    </w:p>
    <w:p w:rsidR="00994CEF" w:rsidRPr="00994CEF" w:rsidRDefault="00994CEF" w:rsidP="00994CEF">
      <w:pPr>
        <w:tabs>
          <w:tab w:val="left" w:pos="660"/>
        </w:tabs>
        <w:spacing w:after="45" w:line="240" w:lineRule="auto"/>
        <w:ind w:left="283" w:hanging="283"/>
        <w:jc w:val="both"/>
        <w:rPr>
          <w:rFonts w:ascii="Times New Roman" w:eastAsia="Times New Roman" w:hAnsi="Times New Roman" w:cs="Times New Roman"/>
          <w:i/>
          <w:color w:val="000000"/>
          <w:sz w:val="24"/>
          <w:szCs w:val="20"/>
          <w:lang w:eastAsia="cs-CZ"/>
        </w:rPr>
      </w:pPr>
      <w:r w:rsidRPr="00994CEF">
        <w:rPr>
          <w:rFonts w:ascii="Times New Roman" w:eastAsia="Times New Roman" w:hAnsi="Times New Roman" w:cs="Times New Roman"/>
          <w:i/>
          <w:color w:val="000000"/>
          <w:sz w:val="24"/>
          <w:szCs w:val="20"/>
          <w:lang w:eastAsia="cs-CZ"/>
        </w:rPr>
        <w:t>1.</w:t>
      </w:r>
      <w:r w:rsidRPr="00994CEF">
        <w:rPr>
          <w:rFonts w:ascii="Times New Roman" w:eastAsia="Times New Roman" w:hAnsi="Times New Roman" w:cs="Times New Roman"/>
          <w:i/>
          <w:color w:val="000000"/>
          <w:sz w:val="24"/>
          <w:szCs w:val="20"/>
          <w:lang w:eastAsia="cs-CZ"/>
        </w:rPr>
        <w:tab/>
        <w:t xml:space="preserve">Závazná minimální časová dotace je uváděna u jednotlivých vyučovacích předmětů. Lze ji </w:t>
      </w:r>
      <w:r w:rsidRPr="00994CEF">
        <w:rPr>
          <w:rFonts w:ascii="Times New Roman" w:eastAsia="Times New Roman" w:hAnsi="Times New Roman" w:cs="Times New Roman"/>
          <w:i/>
          <w:color w:val="000000"/>
          <w:spacing w:val="2"/>
          <w:sz w:val="24"/>
          <w:szCs w:val="20"/>
          <w:lang w:eastAsia="cs-CZ"/>
        </w:rPr>
        <w:t xml:space="preserve">navýšit podle záměrů školy prostřednictvím disponibilních hodin – pro 1. – 5. ročník celkem o </w:t>
      </w:r>
      <w:r w:rsidRPr="00994CEF">
        <w:rPr>
          <w:rFonts w:ascii="Times New Roman" w:eastAsia="Times New Roman" w:hAnsi="Times New Roman" w:cs="Times New Roman"/>
          <w:i/>
          <w:color w:val="000000"/>
          <w:sz w:val="24"/>
          <w:szCs w:val="20"/>
          <w:lang w:eastAsia="cs-CZ"/>
        </w:rPr>
        <w:t>9 vyučovacích hodin.</w:t>
      </w:r>
    </w:p>
    <w:p w:rsidR="00994CEF" w:rsidRPr="00994CEF" w:rsidRDefault="00994CEF" w:rsidP="00994CEF">
      <w:pPr>
        <w:tabs>
          <w:tab w:val="left" w:pos="660"/>
        </w:tabs>
        <w:spacing w:after="45" w:line="240" w:lineRule="auto"/>
        <w:ind w:left="283" w:hanging="283"/>
        <w:jc w:val="both"/>
        <w:rPr>
          <w:rFonts w:ascii="Times New Roman" w:eastAsia="Times New Roman" w:hAnsi="Times New Roman" w:cs="Times New Roman"/>
          <w:i/>
          <w:color w:val="000000"/>
          <w:sz w:val="24"/>
          <w:szCs w:val="20"/>
          <w:lang w:eastAsia="cs-CZ"/>
        </w:rPr>
      </w:pPr>
      <w:r w:rsidRPr="00994CEF">
        <w:rPr>
          <w:rFonts w:ascii="Times New Roman" w:eastAsia="Times New Roman" w:hAnsi="Times New Roman" w:cs="Times New Roman"/>
          <w:i/>
          <w:color w:val="000000"/>
          <w:sz w:val="24"/>
          <w:szCs w:val="20"/>
          <w:lang w:eastAsia="cs-CZ"/>
        </w:rPr>
        <w:t>2.</w:t>
      </w:r>
      <w:r w:rsidRPr="00994CEF">
        <w:rPr>
          <w:rFonts w:ascii="Times New Roman" w:eastAsia="Times New Roman" w:hAnsi="Times New Roman" w:cs="Times New Roman"/>
          <w:i/>
          <w:color w:val="000000"/>
          <w:sz w:val="24"/>
          <w:szCs w:val="20"/>
          <w:lang w:eastAsia="cs-CZ"/>
        </w:rPr>
        <w:tab/>
        <w:t>Celková časová dotace 118 hodin týdně (včetně disponibilních) je pro 1. – 5. ročník závazná. (Uvedené rozvržení minimálních a disponibilních hodin je provedeno na základě dohody učitelů)</w:t>
      </w:r>
      <w:r w:rsidR="00B35BA0">
        <w:rPr>
          <w:rFonts w:ascii="Times New Roman" w:eastAsia="Times New Roman" w:hAnsi="Times New Roman" w:cs="Times New Roman"/>
          <w:i/>
          <w:color w:val="000000"/>
          <w:sz w:val="24"/>
          <w:szCs w:val="20"/>
          <w:lang w:eastAsia="cs-CZ"/>
        </w:rPr>
        <w:t>.</w:t>
      </w:r>
    </w:p>
    <w:p w:rsidR="00994CEF" w:rsidRPr="00994CEF" w:rsidRDefault="00994CEF" w:rsidP="00994CEF">
      <w:pPr>
        <w:tabs>
          <w:tab w:val="left" w:pos="660"/>
        </w:tabs>
        <w:spacing w:after="45" w:line="240" w:lineRule="auto"/>
        <w:ind w:left="283" w:hanging="283"/>
        <w:jc w:val="both"/>
        <w:rPr>
          <w:rFonts w:ascii="Times New Roman" w:eastAsia="Times New Roman" w:hAnsi="Times New Roman" w:cs="Times New Roman"/>
          <w:i/>
          <w:color w:val="000000"/>
          <w:sz w:val="24"/>
          <w:szCs w:val="20"/>
          <w:lang w:eastAsia="cs-CZ"/>
        </w:rPr>
      </w:pPr>
      <w:r w:rsidRPr="00994CEF">
        <w:rPr>
          <w:rFonts w:ascii="Times New Roman" w:eastAsia="Times New Roman" w:hAnsi="Times New Roman" w:cs="Times New Roman"/>
          <w:i/>
          <w:color w:val="000000"/>
          <w:sz w:val="24"/>
          <w:szCs w:val="20"/>
          <w:lang w:eastAsia="cs-CZ"/>
        </w:rPr>
        <w:t>3.</w:t>
      </w:r>
      <w:r w:rsidRPr="00994CEF">
        <w:rPr>
          <w:rFonts w:ascii="Times New Roman" w:eastAsia="Times New Roman" w:hAnsi="Times New Roman" w:cs="Times New Roman"/>
          <w:i/>
          <w:color w:val="000000"/>
          <w:sz w:val="24"/>
          <w:szCs w:val="20"/>
          <w:lang w:eastAsia="cs-CZ"/>
        </w:rPr>
        <w:tab/>
        <w:t>Učební plán lze modelovat variabilně podle vzdělávacích potřeb žáků a pedagogických záměrů školy, neboť časová dotace uváděná rámcovým vzdělávacím programem je vztahována ke vzdělávacím oblastem a je doplněna disponibilní časovou dotací, jejíž využití je plně v kompetenci ředitele školy.</w:t>
      </w:r>
    </w:p>
    <w:p w:rsidR="00994CEF" w:rsidRPr="00994CEF" w:rsidRDefault="00994CEF" w:rsidP="00994CEF">
      <w:pPr>
        <w:spacing w:after="0" w:line="240" w:lineRule="auto"/>
        <w:jc w:val="both"/>
        <w:rPr>
          <w:rFonts w:ascii="Times New Roman" w:eastAsia="Times New Roman" w:hAnsi="Times New Roman" w:cs="Times New Roman"/>
          <w:b/>
          <w:i/>
          <w:color w:val="000000"/>
          <w:sz w:val="26"/>
          <w:szCs w:val="20"/>
          <w:lang w:eastAsia="cs-CZ"/>
        </w:rPr>
      </w:pPr>
    </w:p>
    <w:p w:rsidR="00994CEF" w:rsidRPr="00994CEF" w:rsidRDefault="00994CEF" w:rsidP="00994CEF">
      <w:pPr>
        <w:spacing w:after="0" w:line="240" w:lineRule="auto"/>
        <w:jc w:val="both"/>
        <w:rPr>
          <w:rFonts w:ascii="Times New Roman" w:eastAsia="Times New Roman" w:hAnsi="Times New Roman" w:cs="Times New Roman"/>
          <w:b/>
          <w:i/>
          <w:color w:val="000000"/>
          <w:sz w:val="24"/>
          <w:szCs w:val="20"/>
          <w:lang w:eastAsia="cs-CZ"/>
        </w:rPr>
      </w:pPr>
      <w:r w:rsidRPr="00994CEF">
        <w:rPr>
          <w:rFonts w:ascii="Times New Roman" w:eastAsia="Times New Roman" w:hAnsi="Times New Roman" w:cs="Times New Roman"/>
          <w:b/>
          <w:i/>
          <w:color w:val="000000"/>
          <w:sz w:val="24"/>
          <w:szCs w:val="20"/>
          <w:lang w:eastAsia="cs-CZ"/>
        </w:rPr>
        <w:t xml:space="preserve">Český jazyk </w:t>
      </w:r>
    </w:p>
    <w:p w:rsidR="00994CEF" w:rsidRPr="00994CEF" w:rsidRDefault="00994CEF" w:rsidP="00994CEF">
      <w:pPr>
        <w:tabs>
          <w:tab w:val="left" w:pos="660"/>
        </w:tabs>
        <w:spacing w:after="0" w:line="240" w:lineRule="auto"/>
        <w:ind w:left="556" w:hanging="170"/>
        <w:jc w:val="both"/>
        <w:rPr>
          <w:rFonts w:ascii="Times New Roman" w:eastAsia="Times New Roman" w:hAnsi="Times New Roman" w:cs="Times New Roman"/>
          <w:i/>
          <w:color w:val="000000"/>
          <w:sz w:val="24"/>
          <w:szCs w:val="20"/>
          <w:lang w:eastAsia="cs-CZ"/>
        </w:rPr>
      </w:pPr>
      <w:r w:rsidRPr="00994CEF">
        <w:rPr>
          <w:rFonts w:ascii="Times New Roman" w:eastAsia="Times New Roman" w:hAnsi="Times New Roman" w:cs="Times New Roman"/>
          <w:i/>
          <w:color w:val="000000"/>
          <w:sz w:val="24"/>
          <w:szCs w:val="20"/>
          <w:lang w:eastAsia="cs-CZ"/>
        </w:rPr>
        <w:t>•</w:t>
      </w:r>
      <w:r w:rsidRPr="00994CEF">
        <w:rPr>
          <w:rFonts w:ascii="Times New Roman" w:eastAsia="Times New Roman" w:hAnsi="Times New Roman" w:cs="Times New Roman"/>
          <w:i/>
          <w:color w:val="000000"/>
          <w:sz w:val="24"/>
          <w:szCs w:val="20"/>
          <w:lang w:eastAsia="cs-CZ"/>
        </w:rPr>
        <w:tab/>
        <w:t>V 1. ročníku má předmět komplexní charakter. Od 2. do 5. ročníku je členěn na Komunikační a slohovou výchovu, Jazykovou výchovu a Literární výchovu. V 2. až 5. ročníku je posílen o 2hodiny z disponibilní časové dotace.</w:t>
      </w:r>
    </w:p>
    <w:p w:rsidR="00994CEF" w:rsidRPr="00994CEF" w:rsidRDefault="00994CEF" w:rsidP="00994CEF">
      <w:pPr>
        <w:tabs>
          <w:tab w:val="left" w:pos="660"/>
        </w:tabs>
        <w:spacing w:after="0" w:line="240" w:lineRule="auto"/>
        <w:ind w:left="556" w:hanging="170"/>
        <w:jc w:val="both"/>
        <w:rPr>
          <w:rFonts w:ascii="Times New Roman" w:eastAsia="Times New Roman" w:hAnsi="Times New Roman" w:cs="Times New Roman"/>
          <w:i/>
          <w:color w:val="000000"/>
          <w:sz w:val="24"/>
          <w:szCs w:val="20"/>
          <w:lang w:eastAsia="cs-CZ"/>
        </w:rPr>
      </w:pPr>
    </w:p>
    <w:p w:rsidR="00994CEF" w:rsidRPr="00994CEF" w:rsidRDefault="00994CEF" w:rsidP="00994CEF">
      <w:pPr>
        <w:spacing w:after="0" w:line="240" w:lineRule="auto"/>
        <w:jc w:val="both"/>
        <w:rPr>
          <w:rFonts w:ascii="Times New Roman" w:eastAsia="Times New Roman" w:hAnsi="Times New Roman" w:cs="Times New Roman"/>
          <w:b/>
          <w:i/>
          <w:color w:val="000000"/>
          <w:sz w:val="24"/>
          <w:szCs w:val="20"/>
          <w:lang w:eastAsia="cs-CZ"/>
        </w:rPr>
      </w:pPr>
      <w:r w:rsidRPr="00994CEF">
        <w:rPr>
          <w:rFonts w:ascii="Times New Roman" w:eastAsia="Times New Roman" w:hAnsi="Times New Roman" w:cs="Times New Roman"/>
          <w:b/>
          <w:i/>
          <w:color w:val="000000"/>
          <w:sz w:val="24"/>
          <w:szCs w:val="20"/>
          <w:lang w:eastAsia="cs-CZ"/>
        </w:rPr>
        <w:t>Anglický jazyk</w:t>
      </w:r>
    </w:p>
    <w:p w:rsidR="00994CEF" w:rsidRPr="00994CEF" w:rsidRDefault="00994CEF" w:rsidP="00994CEF">
      <w:pPr>
        <w:tabs>
          <w:tab w:val="left" w:pos="660"/>
        </w:tabs>
        <w:spacing w:after="0" w:line="240" w:lineRule="auto"/>
        <w:ind w:left="556" w:hanging="170"/>
        <w:jc w:val="both"/>
        <w:rPr>
          <w:rFonts w:ascii="Times New Roman" w:eastAsia="Times New Roman" w:hAnsi="Times New Roman" w:cs="Times New Roman"/>
          <w:i/>
          <w:color w:val="000000"/>
          <w:sz w:val="24"/>
          <w:szCs w:val="20"/>
          <w:lang w:eastAsia="cs-CZ"/>
        </w:rPr>
      </w:pPr>
      <w:r w:rsidRPr="00994CEF">
        <w:rPr>
          <w:rFonts w:ascii="Times New Roman" w:eastAsia="Times New Roman" w:hAnsi="Times New Roman" w:cs="Times New Roman"/>
          <w:i/>
          <w:color w:val="000000"/>
          <w:sz w:val="24"/>
          <w:szCs w:val="20"/>
          <w:lang w:eastAsia="cs-CZ"/>
        </w:rPr>
        <w:t>•</w:t>
      </w:r>
      <w:r w:rsidRPr="00994CEF">
        <w:rPr>
          <w:rFonts w:ascii="Times New Roman" w:eastAsia="Times New Roman" w:hAnsi="Times New Roman" w:cs="Times New Roman"/>
          <w:i/>
          <w:color w:val="000000"/>
          <w:sz w:val="24"/>
          <w:szCs w:val="20"/>
          <w:lang w:eastAsia="cs-CZ"/>
        </w:rPr>
        <w:tab/>
        <w:t xml:space="preserve">Předmět s časovou dotací 3 hodiny týdně je zařazen povinně od 3. do 5. ročníku. </w:t>
      </w:r>
    </w:p>
    <w:p w:rsidR="00994CEF" w:rsidRPr="00994CEF" w:rsidRDefault="00994CEF" w:rsidP="00994CEF">
      <w:pPr>
        <w:spacing w:after="0" w:line="240" w:lineRule="auto"/>
        <w:jc w:val="both"/>
        <w:rPr>
          <w:rFonts w:ascii="Times New Roman" w:eastAsia="Times New Roman" w:hAnsi="Times New Roman" w:cs="Times New Roman"/>
          <w:b/>
          <w:i/>
          <w:color w:val="000000"/>
          <w:sz w:val="24"/>
          <w:szCs w:val="20"/>
          <w:lang w:eastAsia="cs-CZ"/>
        </w:rPr>
      </w:pPr>
    </w:p>
    <w:p w:rsidR="00994CEF" w:rsidRPr="00994CEF" w:rsidRDefault="00994CEF" w:rsidP="00994CEF">
      <w:pPr>
        <w:spacing w:after="0" w:line="240" w:lineRule="auto"/>
        <w:jc w:val="both"/>
        <w:rPr>
          <w:rFonts w:ascii="Times New Roman" w:eastAsia="Times New Roman" w:hAnsi="Times New Roman" w:cs="Times New Roman"/>
          <w:b/>
          <w:i/>
          <w:color w:val="000000"/>
          <w:sz w:val="24"/>
          <w:szCs w:val="20"/>
          <w:lang w:eastAsia="cs-CZ"/>
        </w:rPr>
      </w:pPr>
      <w:r w:rsidRPr="00994CEF">
        <w:rPr>
          <w:rFonts w:ascii="Times New Roman" w:eastAsia="Times New Roman" w:hAnsi="Times New Roman" w:cs="Times New Roman"/>
          <w:b/>
          <w:i/>
          <w:color w:val="000000"/>
          <w:sz w:val="24"/>
          <w:szCs w:val="20"/>
          <w:lang w:eastAsia="cs-CZ"/>
        </w:rPr>
        <w:t>Matematika</w:t>
      </w:r>
    </w:p>
    <w:p w:rsidR="00994CEF" w:rsidRPr="00994CEF" w:rsidRDefault="00994CEF" w:rsidP="00994CEF">
      <w:pPr>
        <w:tabs>
          <w:tab w:val="left" w:pos="660"/>
        </w:tabs>
        <w:spacing w:after="0" w:line="240" w:lineRule="auto"/>
        <w:ind w:left="556" w:hanging="170"/>
        <w:jc w:val="both"/>
        <w:rPr>
          <w:rFonts w:ascii="Times New Roman" w:eastAsia="Times New Roman" w:hAnsi="Times New Roman" w:cs="Times New Roman"/>
          <w:i/>
          <w:color w:val="000000"/>
          <w:sz w:val="24"/>
          <w:szCs w:val="20"/>
          <w:lang w:eastAsia="cs-CZ"/>
        </w:rPr>
      </w:pPr>
      <w:r w:rsidRPr="00994CEF">
        <w:rPr>
          <w:rFonts w:ascii="Times New Roman" w:eastAsia="Times New Roman" w:hAnsi="Times New Roman" w:cs="Times New Roman"/>
          <w:i/>
          <w:color w:val="000000"/>
          <w:sz w:val="24"/>
          <w:szCs w:val="20"/>
          <w:lang w:eastAsia="cs-CZ"/>
        </w:rPr>
        <w:t>•</w:t>
      </w:r>
      <w:r w:rsidRPr="00994CEF">
        <w:rPr>
          <w:rFonts w:ascii="Times New Roman" w:eastAsia="Times New Roman" w:hAnsi="Times New Roman" w:cs="Times New Roman"/>
          <w:i/>
          <w:color w:val="000000"/>
          <w:sz w:val="24"/>
          <w:szCs w:val="20"/>
          <w:lang w:eastAsia="cs-CZ"/>
        </w:rPr>
        <w:tab/>
        <w:t>Předmět je povinně zařazen do všech ročníků. V 2. -5. ročníku je posílen o 1 hodinu z disponibilní časové dotace.</w:t>
      </w:r>
    </w:p>
    <w:p w:rsidR="00994CEF" w:rsidRPr="00994CEF" w:rsidRDefault="00994CEF" w:rsidP="00994CEF">
      <w:pPr>
        <w:tabs>
          <w:tab w:val="left" w:pos="660"/>
        </w:tabs>
        <w:spacing w:after="0" w:line="240" w:lineRule="auto"/>
        <w:ind w:left="556" w:hanging="170"/>
        <w:jc w:val="both"/>
        <w:rPr>
          <w:rFonts w:ascii="Times New Roman" w:eastAsia="Times New Roman" w:hAnsi="Times New Roman" w:cs="Times New Roman"/>
          <w:i/>
          <w:color w:val="000000"/>
          <w:sz w:val="24"/>
          <w:szCs w:val="20"/>
          <w:lang w:eastAsia="cs-CZ"/>
        </w:rPr>
      </w:pPr>
    </w:p>
    <w:p w:rsidR="00994CEF" w:rsidRPr="00CD371F" w:rsidRDefault="00994CEF" w:rsidP="00994CEF">
      <w:pPr>
        <w:spacing w:after="0" w:line="240" w:lineRule="auto"/>
        <w:jc w:val="both"/>
        <w:rPr>
          <w:rFonts w:ascii="Times New Roman" w:eastAsia="Times New Roman" w:hAnsi="Times New Roman" w:cs="Times New Roman"/>
          <w:b/>
          <w:i/>
          <w:sz w:val="24"/>
          <w:szCs w:val="20"/>
          <w:lang w:eastAsia="cs-CZ"/>
        </w:rPr>
      </w:pPr>
      <w:r w:rsidRPr="00CD371F">
        <w:rPr>
          <w:rFonts w:ascii="Times New Roman" w:eastAsia="Times New Roman" w:hAnsi="Times New Roman" w:cs="Times New Roman"/>
          <w:b/>
          <w:i/>
          <w:sz w:val="24"/>
          <w:szCs w:val="20"/>
          <w:lang w:eastAsia="cs-CZ"/>
        </w:rPr>
        <w:t>Informatika</w:t>
      </w:r>
    </w:p>
    <w:p w:rsidR="00994CEF" w:rsidRDefault="00994CEF" w:rsidP="00994CEF">
      <w:pPr>
        <w:tabs>
          <w:tab w:val="left" w:pos="660"/>
        </w:tabs>
        <w:spacing w:after="0" w:line="240" w:lineRule="auto"/>
        <w:ind w:left="556" w:hanging="170"/>
        <w:jc w:val="both"/>
        <w:rPr>
          <w:rFonts w:ascii="Times New Roman" w:eastAsia="Times New Roman" w:hAnsi="Times New Roman" w:cs="Times New Roman"/>
          <w:i/>
          <w:sz w:val="24"/>
          <w:szCs w:val="20"/>
          <w:lang w:eastAsia="cs-CZ"/>
        </w:rPr>
      </w:pPr>
      <w:r w:rsidRPr="00CD371F">
        <w:rPr>
          <w:rFonts w:ascii="Times New Roman" w:eastAsia="Times New Roman" w:hAnsi="Times New Roman" w:cs="Times New Roman"/>
          <w:i/>
          <w:sz w:val="24"/>
          <w:szCs w:val="20"/>
          <w:lang w:eastAsia="cs-CZ"/>
        </w:rPr>
        <w:t>•</w:t>
      </w:r>
      <w:r w:rsidRPr="00CD371F">
        <w:rPr>
          <w:rFonts w:ascii="Times New Roman" w:eastAsia="Times New Roman" w:hAnsi="Times New Roman" w:cs="Times New Roman"/>
          <w:i/>
          <w:sz w:val="24"/>
          <w:szCs w:val="20"/>
          <w:lang w:eastAsia="cs-CZ"/>
        </w:rPr>
        <w:tab/>
        <w:t xml:space="preserve">Ve 4. – 5. ročníku je zařazován jako samostatný vyučovací předmět, je též spojován s obsahem jiných vyučovacích předmětů. </w:t>
      </w:r>
    </w:p>
    <w:p w:rsidR="00141303" w:rsidRPr="00B35BA0" w:rsidRDefault="00141303" w:rsidP="00994CEF">
      <w:pPr>
        <w:tabs>
          <w:tab w:val="left" w:pos="660"/>
        </w:tabs>
        <w:spacing w:after="0" w:line="240" w:lineRule="auto"/>
        <w:ind w:left="556" w:hanging="170"/>
        <w:jc w:val="both"/>
        <w:rPr>
          <w:rFonts w:ascii="Times New Roman" w:eastAsia="Times New Roman" w:hAnsi="Times New Roman" w:cs="Times New Roman"/>
          <w:i/>
          <w:color w:val="FF0000"/>
          <w:sz w:val="24"/>
          <w:szCs w:val="20"/>
          <w:lang w:eastAsia="cs-CZ"/>
        </w:rPr>
      </w:pPr>
    </w:p>
    <w:p w:rsidR="00994CEF" w:rsidRPr="00994CEF" w:rsidRDefault="00994CEF" w:rsidP="00994CEF">
      <w:pPr>
        <w:spacing w:after="0" w:line="240" w:lineRule="auto"/>
        <w:jc w:val="both"/>
        <w:rPr>
          <w:rFonts w:ascii="Times New Roman" w:eastAsia="Times New Roman" w:hAnsi="Times New Roman" w:cs="Times New Roman"/>
          <w:b/>
          <w:i/>
          <w:color w:val="000000"/>
          <w:sz w:val="24"/>
          <w:szCs w:val="20"/>
          <w:lang w:eastAsia="cs-CZ"/>
        </w:rPr>
      </w:pPr>
      <w:r w:rsidRPr="00994CEF">
        <w:rPr>
          <w:rFonts w:ascii="Times New Roman" w:eastAsia="Times New Roman" w:hAnsi="Times New Roman" w:cs="Times New Roman"/>
          <w:b/>
          <w:i/>
          <w:color w:val="000000"/>
          <w:sz w:val="24"/>
          <w:szCs w:val="20"/>
          <w:lang w:eastAsia="cs-CZ"/>
        </w:rPr>
        <w:t>Prvouka</w:t>
      </w:r>
    </w:p>
    <w:p w:rsidR="00994CEF" w:rsidRPr="00994CEF" w:rsidRDefault="00994CEF" w:rsidP="00994CEF">
      <w:pPr>
        <w:tabs>
          <w:tab w:val="left" w:pos="660"/>
        </w:tabs>
        <w:spacing w:after="0" w:line="240" w:lineRule="auto"/>
        <w:ind w:left="556" w:hanging="170"/>
        <w:jc w:val="both"/>
        <w:rPr>
          <w:rFonts w:ascii="Times New Roman" w:eastAsia="Times New Roman" w:hAnsi="Times New Roman" w:cs="Times New Roman"/>
          <w:i/>
          <w:color w:val="000000"/>
          <w:sz w:val="24"/>
          <w:szCs w:val="20"/>
          <w:lang w:eastAsia="cs-CZ"/>
        </w:rPr>
      </w:pPr>
      <w:r w:rsidRPr="00994CEF">
        <w:rPr>
          <w:rFonts w:ascii="Times New Roman" w:eastAsia="Times New Roman" w:hAnsi="Times New Roman" w:cs="Times New Roman"/>
          <w:i/>
          <w:color w:val="000000"/>
          <w:sz w:val="24"/>
          <w:szCs w:val="20"/>
          <w:lang w:eastAsia="cs-CZ"/>
        </w:rPr>
        <w:t>•</w:t>
      </w:r>
      <w:r w:rsidRPr="00994CEF">
        <w:rPr>
          <w:rFonts w:ascii="Times New Roman" w:eastAsia="Times New Roman" w:hAnsi="Times New Roman" w:cs="Times New Roman"/>
          <w:i/>
          <w:color w:val="000000"/>
          <w:sz w:val="24"/>
          <w:szCs w:val="20"/>
          <w:lang w:eastAsia="cs-CZ"/>
        </w:rPr>
        <w:tab/>
        <w:t>Realizuje se v 1. – 3. ročníku. Ve 3. ročníku je posílena o 1 hodinu z disponibilní časové dotace.</w:t>
      </w:r>
    </w:p>
    <w:p w:rsidR="00994CEF" w:rsidRPr="00994CEF" w:rsidRDefault="00994CEF" w:rsidP="00994CEF">
      <w:pPr>
        <w:tabs>
          <w:tab w:val="left" w:pos="660"/>
        </w:tabs>
        <w:spacing w:after="0" w:line="240" w:lineRule="auto"/>
        <w:ind w:left="556" w:hanging="170"/>
        <w:jc w:val="both"/>
        <w:rPr>
          <w:rFonts w:ascii="Times New Roman" w:eastAsia="Times New Roman" w:hAnsi="Times New Roman" w:cs="Times New Roman"/>
          <w:i/>
          <w:color w:val="000000"/>
          <w:sz w:val="24"/>
          <w:szCs w:val="20"/>
          <w:lang w:eastAsia="cs-CZ"/>
        </w:rPr>
      </w:pPr>
    </w:p>
    <w:p w:rsidR="00994CEF" w:rsidRPr="00994CEF" w:rsidRDefault="00994CEF" w:rsidP="00994CEF">
      <w:pPr>
        <w:tabs>
          <w:tab w:val="left" w:pos="660"/>
        </w:tabs>
        <w:spacing w:after="0" w:line="240" w:lineRule="auto"/>
        <w:jc w:val="both"/>
        <w:rPr>
          <w:rFonts w:ascii="Times New Roman" w:eastAsia="Times New Roman" w:hAnsi="Times New Roman" w:cs="Times New Roman"/>
          <w:b/>
          <w:i/>
          <w:color w:val="000000"/>
          <w:sz w:val="24"/>
          <w:szCs w:val="20"/>
          <w:lang w:eastAsia="cs-CZ"/>
        </w:rPr>
      </w:pPr>
      <w:r w:rsidRPr="00994CEF">
        <w:rPr>
          <w:rFonts w:ascii="Times New Roman" w:eastAsia="Times New Roman" w:hAnsi="Times New Roman" w:cs="Times New Roman"/>
          <w:b/>
          <w:i/>
          <w:color w:val="000000"/>
          <w:sz w:val="24"/>
          <w:szCs w:val="20"/>
          <w:lang w:eastAsia="cs-CZ"/>
        </w:rPr>
        <w:t>Vlastivěda a Přírodověda</w:t>
      </w:r>
    </w:p>
    <w:p w:rsidR="00994CEF" w:rsidRPr="00994CEF" w:rsidRDefault="00994CEF" w:rsidP="00994CEF">
      <w:pPr>
        <w:tabs>
          <w:tab w:val="left" w:pos="660"/>
        </w:tabs>
        <w:spacing w:after="0" w:line="240" w:lineRule="auto"/>
        <w:ind w:left="556" w:hanging="170"/>
        <w:jc w:val="both"/>
        <w:rPr>
          <w:rFonts w:ascii="Times New Roman" w:eastAsia="Times New Roman" w:hAnsi="Times New Roman" w:cs="Times New Roman"/>
          <w:i/>
          <w:color w:val="000000"/>
          <w:sz w:val="24"/>
          <w:szCs w:val="20"/>
          <w:lang w:eastAsia="cs-CZ"/>
        </w:rPr>
      </w:pPr>
      <w:r w:rsidRPr="00994CEF">
        <w:rPr>
          <w:rFonts w:ascii="Times New Roman" w:eastAsia="Times New Roman" w:hAnsi="Times New Roman" w:cs="Times New Roman"/>
          <w:i/>
          <w:color w:val="000000"/>
          <w:sz w:val="24"/>
          <w:szCs w:val="20"/>
          <w:lang w:eastAsia="cs-CZ"/>
        </w:rPr>
        <w:t>•Předměty jsou posíleny v 5. ročníku o 1 hodinu z disponibilní časové dotace.</w:t>
      </w:r>
    </w:p>
    <w:p w:rsidR="00994CEF" w:rsidRPr="00994CEF" w:rsidRDefault="00994CEF" w:rsidP="00994CEF">
      <w:pPr>
        <w:tabs>
          <w:tab w:val="left" w:pos="660"/>
        </w:tabs>
        <w:spacing w:after="0" w:line="240" w:lineRule="auto"/>
        <w:ind w:left="556" w:hanging="170"/>
        <w:jc w:val="both"/>
        <w:rPr>
          <w:rFonts w:ascii="Times New Roman" w:eastAsia="Times New Roman" w:hAnsi="Times New Roman" w:cs="Times New Roman"/>
          <w:i/>
          <w:color w:val="000000"/>
          <w:sz w:val="24"/>
          <w:szCs w:val="20"/>
          <w:lang w:eastAsia="cs-CZ"/>
        </w:rPr>
      </w:pPr>
    </w:p>
    <w:p w:rsidR="00994CEF" w:rsidRPr="00994CEF" w:rsidRDefault="00994CEF" w:rsidP="00994CEF">
      <w:pPr>
        <w:spacing w:after="0" w:line="240" w:lineRule="auto"/>
        <w:jc w:val="both"/>
        <w:rPr>
          <w:rFonts w:ascii="Times New Roman" w:eastAsia="Times New Roman" w:hAnsi="Times New Roman" w:cs="Times New Roman"/>
          <w:b/>
          <w:i/>
          <w:color w:val="000000"/>
          <w:sz w:val="24"/>
          <w:szCs w:val="20"/>
          <w:lang w:eastAsia="cs-CZ"/>
        </w:rPr>
      </w:pPr>
      <w:r w:rsidRPr="00994CEF">
        <w:rPr>
          <w:rFonts w:ascii="Times New Roman" w:eastAsia="Times New Roman" w:hAnsi="Times New Roman" w:cs="Times New Roman"/>
          <w:b/>
          <w:i/>
          <w:color w:val="000000"/>
          <w:sz w:val="24"/>
          <w:szCs w:val="20"/>
          <w:lang w:eastAsia="cs-CZ"/>
        </w:rPr>
        <w:t>Tělesná výchova</w:t>
      </w:r>
    </w:p>
    <w:p w:rsidR="00994CEF" w:rsidRPr="00994CEF" w:rsidRDefault="00994CEF" w:rsidP="00994CEF">
      <w:pPr>
        <w:tabs>
          <w:tab w:val="left" w:pos="660"/>
        </w:tabs>
        <w:spacing w:after="0" w:line="240" w:lineRule="auto"/>
        <w:ind w:left="556" w:hanging="170"/>
        <w:jc w:val="both"/>
        <w:rPr>
          <w:rFonts w:ascii="Times New Roman" w:eastAsia="Times New Roman" w:hAnsi="Times New Roman" w:cs="Times New Roman"/>
          <w:i/>
          <w:color w:val="000000"/>
          <w:sz w:val="24"/>
          <w:szCs w:val="20"/>
          <w:lang w:eastAsia="cs-CZ"/>
        </w:rPr>
      </w:pPr>
      <w:r w:rsidRPr="00994CEF">
        <w:rPr>
          <w:rFonts w:ascii="Times New Roman" w:eastAsia="Times New Roman" w:hAnsi="Times New Roman" w:cs="Times New Roman"/>
          <w:i/>
          <w:color w:val="000000"/>
          <w:sz w:val="24"/>
          <w:szCs w:val="20"/>
          <w:lang w:eastAsia="cs-CZ"/>
        </w:rPr>
        <w:t>•</w:t>
      </w:r>
      <w:r w:rsidRPr="00994CEF">
        <w:rPr>
          <w:rFonts w:ascii="Times New Roman" w:eastAsia="Times New Roman" w:hAnsi="Times New Roman" w:cs="Times New Roman"/>
          <w:i/>
          <w:color w:val="000000"/>
          <w:sz w:val="24"/>
          <w:szCs w:val="20"/>
          <w:lang w:eastAsia="cs-CZ"/>
        </w:rPr>
        <w:tab/>
        <w:t>Tělesná výchova je zařazena do všech ročníků, její týdenní časová dotace je 2 vyučovací hodiny. V 2.- 4. ročníku probíhá výuka plavání (celkem 30 vyučovacích hodin).</w:t>
      </w:r>
    </w:p>
    <w:p w:rsidR="00994CEF" w:rsidRPr="00994CEF" w:rsidRDefault="00994CEF" w:rsidP="00994CEF">
      <w:pPr>
        <w:tabs>
          <w:tab w:val="left" w:pos="660"/>
        </w:tabs>
        <w:spacing w:after="0" w:line="240" w:lineRule="auto"/>
        <w:ind w:left="556" w:hanging="170"/>
        <w:jc w:val="both"/>
        <w:rPr>
          <w:rFonts w:ascii="Times New Roman" w:eastAsia="Times New Roman" w:hAnsi="Times New Roman" w:cs="Times New Roman"/>
          <w:i/>
          <w:color w:val="000000"/>
          <w:sz w:val="24"/>
          <w:szCs w:val="20"/>
          <w:lang w:eastAsia="cs-CZ"/>
        </w:rPr>
      </w:pPr>
    </w:p>
    <w:p w:rsidR="00994CEF" w:rsidRPr="00994CEF" w:rsidRDefault="00994CEF" w:rsidP="00994CEF">
      <w:pPr>
        <w:tabs>
          <w:tab w:val="left" w:pos="660"/>
        </w:tabs>
        <w:spacing w:after="0" w:line="240" w:lineRule="auto"/>
        <w:ind w:left="556" w:hanging="170"/>
        <w:jc w:val="both"/>
        <w:rPr>
          <w:rFonts w:ascii="Times New Roman" w:eastAsia="Times New Roman" w:hAnsi="Times New Roman" w:cs="Times New Roman"/>
          <w:i/>
          <w:color w:val="000000"/>
          <w:sz w:val="24"/>
          <w:szCs w:val="20"/>
          <w:lang w:eastAsia="cs-CZ"/>
        </w:rPr>
      </w:pPr>
    </w:p>
    <w:p w:rsidR="00994CEF" w:rsidRDefault="00994CEF" w:rsidP="00994CEF">
      <w:pPr>
        <w:tabs>
          <w:tab w:val="left" w:pos="380"/>
        </w:tabs>
        <w:spacing w:after="340" w:line="288" w:lineRule="auto"/>
        <w:jc w:val="center"/>
        <w:rPr>
          <w:rFonts w:ascii="Times New Roman" w:eastAsia="Times New Roman" w:hAnsi="Times New Roman" w:cs="Times New Roman"/>
          <w:b/>
          <w:i/>
          <w:color w:val="000000"/>
          <w:sz w:val="28"/>
          <w:szCs w:val="20"/>
          <w:u w:val="single"/>
          <w:lang w:eastAsia="cs-CZ"/>
        </w:rPr>
      </w:pPr>
    </w:p>
    <w:p w:rsidR="00141303" w:rsidRPr="00994CEF" w:rsidRDefault="00141303" w:rsidP="00994CEF">
      <w:pPr>
        <w:tabs>
          <w:tab w:val="left" w:pos="380"/>
        </w:tabs>
        <w:spacing w:after="340" w:line="288" w:lineRule="auto"/>
        <w:jc w:val="center"/>
        <w:rPr>
          <w:rFonts w:ascii="Times New Roman" w:eastAsia="Times New Roman" w:hAnsi="Times New Roman" w:cs="Times New Roman"/>
          <w:b/>
          <w:i/>
          <w:color w:val="000000"/>
          <w:sz w:val="28"/>
          <w:szCs w:val="20"/>
          <w:u w:val="single"/>
          <w:lang w:eastAsia="cs-CZ"/>
        </w:rPr>
      </w:pPr>
    </w:p>
    <w:p w:rsidR="00994CEF" w:rsidRPr="00994CEF" w:rsidRDefault="00994CEF" w:rsidP="00994CEF">
      <w:pPr>
        <w:tabs>
          <w:tab w:val="left" w:pos="380"/>
        </w:tabs>
        <w:spacing w:after="340" w:line="288" w:lineRule="auto"/>
        <w:jc w:val="center"/>
        <w:rPr>
          <w:rFonts w:ascii="Times New Roman" w:eastAsia="Times New Roman" w:hAnsi="Times New Roman" w:cs="Times New Roman"/>
          <w:b/>
          <w:i/>
          <w:color w:val="000000"/>
          <w:sz w:val="28"/>
          <w:szCs w:val="20"/>
          <w:u w:val="single"/>
          <w:lang w:eastAsia="cs-CZ"/>
        </w:rPr>
      </w:pPr>
      <w:r w:rsidRPr="00994CEF">
        <w:rPr>
          <w:rFonts w:ascii="Times New Roman" w:eastAsia="Times New Roman" w:hAnsi="Times New Roman" w:cs="Times New Roman"/>
          <w:b/>
          <w:i/>
          <w:color w:val="000000"/>
          <w:sz w:val="28"/>
          <w:szCs w:val="20"/>
          <w:u w:val="single"/>
          <w:lang w:eastAsia="cs-CZ"/>
        </w:rPr>
        <w:lastRenderedPageBreak/>
        <w:t>Učební osnovy pro 1. – 3. ročník</w:t>
      </w:r>
    </w:p>
    <w:p w:rsidR="00994CEF" w:rsidRPr="00994CEF" w:rsidRDefault="00994CEF" w:rsidP="00994CEF">
      <w:pPr>
        <w:tabs>
          <w:tab w:val="left" w:pos="380"/>
        </w:tabs>
        <w:spacing w:after="340" w:line="288" w:lineRule="auto"/>
        <w:rPr>
          <w:rFonts w:ascii="Times New Roman" w:eastAsia="Times New Roman" w:hAnsi="Times New Roman" w:cs="Times New Roman"/>
          <w:b/>
          <w:color w:val="000000"/>
          <w:sz w:val="28"/>
          <w:szCs w:val="20"/>
          <w:u w:val="single"/>
          <w:lang w:eastAsia="cs-CZ"/>
        </w:rPr>
      </w:pPr>
      <w:r w:rsidRPr="00994CEF">
        <w:rPr>
          <w:rFonts w:ascii="Times New Roman" w:eastAsia="Times New Roman" w:hAnsi="Times New Roman" w:cs="Times New Roman"/>
          <w:b/>
          <w:i/>
          <w:color w:val="000000"/>
          <w:sz w:val="24"/>
          <w:szCs w:val="20"/>
          <w:u w:val="single"/>
          <w:lang w:eastAsia="cs-CZ"/>
        </w:rPr>
        <w:t>Učební plán pro 1. vzdělávací období (1. - 3. ročník):</w:t>
      </w:r>
    </w:p>
    <w:p w:rsidR="00994CEF" w:rsidRPr="00994CEF" w:rsidRDefault="00994CEF" w:rsidP="00994CEF">
      <w:pPr>
        <w:tabs>
          <w:tab w:val="left" w:pos="4880"/>
        </w:tabs>
        <w:spacing w:after="80" w:line="240" w:lineRule="auto"/>
        <w:jc w:val="both"/>
        <w:rPr>
          <w:rFonts w:ascii="Times New Roman" w:eastAsia="Times New Roman" w:hAnsi="Times New Roman" w:cs="Times New Roman"/>
          <w:i/>
          <w:color w:val="000000"/>
          <w:sz w:val="24"/>
          <w:szCs w:val="20"/>
          <w:lang w:eastAsia="cs-CZ"/>
        </w:rPr>
      </w:pPr>
      <w:r w:rsidRPr="00994CEF">
        <w:rPr>
          <w:rFonts w:ascii="Times New Roman" w:eastAsia="Times New Roman" w:hAnsi="Times New Roman" w:cs="Times New Roman"/>
          <w:i/>
          <w:color w:val="000000"/>
          <w:sz w:val="24"/>
          <w:szCs w:val="20"/>
          <w:lang w:eastAsia="cs-CZ"/>
        </w:rPr>
        <w:t>Oblast:</w:t>
      </w:r>
      <w:r w:rsidRPr="00994CEF">
        <w:rPr>
          <w:rFonts w:ascii="Times New Roman" w:eastAsia="Times New Roman" w:hAnsi="Times New Roman" w:cs="Times New Roman"/>
          <w:i/>
          <w:color w:val="000000"/>
          <w:sz w:val="24"/>
          <w:szCs w:val="20"/>
          <w:lang w:eastAsia="cs-CZ"/>
        </w:rPr>
        <w:tab/>
        <w:t>Předmět:</w:t>
      </w:r>
    </w:p>
    <w:p w:rsidR="00994CEF" w:rsidRPr="00994CEF" w:rsidRDefault="00994CEF" w:rsidP="00994CEF">
      <w:pPr>
        <w:tabs>
          <w:tab w:val="left" w:pos="4880"/>
        </w:tabs>
        <w:spacing w:after="0" w:line="240" w:lineRule="auto"/>
        <w:jc w:val="both"/>
        <w:rPr>
          <w:rFonts w:ascii="Times New Roman" w:eastAsia="Times New Roman" w:hAnsi="Times New Roman" w:cs="Times New Roman"/>
          <w:i/>
          <w:color w:val="000000"/>
          <w:sz w:val="24"/>
          <w:szCs w:val="20"/>
          <w:lang w:eastAsia="cs-CZ"/>
        </w:rPr>
      </w:pPr>
      <w:r w:rsidRPr="00994CEF">
        <w:rPr>
          <w:rFonts w:ascii="Times New Roman" w:eastAsia="Times New Roman" w:hAnsi="Times New Roman" w:cs="Times New Roman"/>
          <w:b/>
          <w:i/>
          <w:color w:val="000000"/>
          <w:sz w:val="24"/>
          <w:szCs w:val="20"/>
          <w:lang w:eastAsia="cs-CZ"/>
        </w:rPr>
        <w:t>1. Jazyk a jazyková komunikace</w:t>
      </w:r>
      <w:r w:rsidRPr="00994CEF">
        <w:rPr>
          <w:rFonts w:ascii="Times New Roman" w:eastAsia="Times New Roman" w:hAnsi="Times New Roman" w:cs="Times New Roman"/>
          <w:i/>
          <w:color w:val="000000"/>
          <w:sz w:val="24"/>
          <w:szCs w:val="20"/>
          <w:lang w:eastAsia="cs-CZ"/>
        </w:rPr>
        <w:tab/>
        <w:t xml:space="preserve">– Český jazyk   /      </w:t>
      </w:r>
      <w:proofErr w:type="gramStart"/>
      <w:r w:rsidRPr="00994CEF">
        <w:rPr>
          <w:rFonts w:ascii="Times New Roman" w:eastAsia="Times New Roman" w:hAnsi="Times New Roman" w:cs="Times New Roman"/>
          <w:i/>
          <w:color w:val="000000"/>
          <w:sz w:val="24"/>
          <w:szCs w:val="20"/>
          <w:lang w:eastAsia="cs-CZ"/>
        </w:rPr>
        <w:t xml:space="preserve">   (</w:t>
      </w:r>
      <w:proofErr w:type="gramEnd"/>
      <w:r w:rsidRPr="00994CEF">
        <w:rPr>
          <w:rFonts w:ascii="Times New Roman" w:eastAsia="Times New Roman" w:hAnsi="Times New Roman" w:cs="Times New Roman"/>
          <w:i/>
          <w:color w:val="000000"/>
          <w:sz w:val="24"/>
          <w:szCs w:val="20"/>
          <w:lang w:eastAsia="cs-CZ"/>
        </w:rPr>
        <w:t>9,  9, 9)</w:t>
      </w:r>
    </w:p>
    <w:p w:rsidR="00994CEF" w:rsidRPr="00994CEF" w:rsidRDefault="00994CEF" w:rsidP="00994CEF">
      <w:pPr>
        <w:tabs>
          <w:tab w:val="left" w:pos="4880"/>
        </w:tabs>
        <w:spacing w:after="0" w:line="240" w:lineRule="auto"/>
        <w:jc w:val="both"/>
        <w:rPr>
          <w:rFonts w:ascii="Times New Roman" w:eastAsia="Times New Roman" w:hAnsi="Times New Roman" w:cs="Times New Roman"/>
          <w:i/>
          <w:color w:val="000000"/>
          <w:sz w:val="24"/>
          <w:szCs w:val="20"/>
          <w:lang w:eastAsia="cs-CZ"/>
        </w:rPr>
      </w:pPr>
      <w:r w:rsidRPr="00994CEF">
        <w:rPr>
          <w:rFonts w:ascii="Times New Roman" w:eastAsia="Times New Roman" w:hAnsi="Times New Roman" w:cs="Times New Roman"/>
          <w:i/>
          <w:color w:val="000000"/>
          <w:sz w:val="24"/>
          <w:szCs w:val="20"/>
          <w:lang w:eastAsia="cs-CZ"/>
        </w:rPr>
        <w:tab/>
        <w:t xml:space="preserve">– Anglický jazyk     </w:t>
      </w:r>
      <w:proofErr w:type="gramStart"/>
      <w:r w:rsidRPr="00994CEF">
        <w:rPr>
          <w:rFonts w:ascii="Times New Roman" w:eastAsia="Times New Roman" w:hAnsi="Times New Roman" w:cs="Times New Roman"/>
          <w:i/>
          <w:color w:val="000000"/>
          <w:sz w:val="24"/>
          <w:szCs w:val="20"/>
          <w:lang w:eastAsia="cs-CZ"/>
        </w:rPr>
        <w:t>/  (</w:t>
      </w:r>
      <w:proofErr w:type="gramEnd"/>
      <w:r w:rsidRPr="00994CEF">
        <w:rPr>
          <w:rFonts w:ascii="Times New Roman" w:eastAsia="Times New Roman" w:hAnsi="Times New Roman" w:cs="Times New Roman"/>
          <w:i/>
          <w:color w:val="000000"/>
          <w:sz w:val="24"/>
          <w:szCs w:val="20"/>
          <w:lang w:eastAsia="cs-CZ"/>
        </w:rPr>
        <w:t xml:space="preserve">-,  -,  3) </w:t>
      </w:r>
    </w:p>
    <w:p w:rsidR="00994CEF" w:rsidRPr="00994CEF" w:rsidRDefault="00994CEF" w:rsidP="00994CEF">
      <w:pPr>
        <w:tabs>
          <w:tab w:val="left" w:pos="4880"/>
        </w:tabs>
        <w:spacing w:after="0" w:line="240" w:lineRule="auto"/>
        <w:jc w:val="both"/>
        <w:rPr>
          <w:rFonts w:ascii="Times New Roman" w:eastAsia="Times New Roman" w:hAnsi="Times New Roman" w:cs="Times New Roman"/>
          <w:i/>
          <w:color w:val="000000"/>
          <w:sz w:val="24"/>
          <w:szCs w:val="20"/>
          <w:lang w:eastAsia="cs-CZ"/>
        </w:rPr>
      </w:pPr>
    </w:p>
    <w:p w:rsidR="00994CEF" w:rsidRPr="00994CEF" w:rsidRDefault="00994CEF" w:rsidP="00994CEF">
      <w:pPr>
        <w:tabs>
          <w:tab w:val="left" w:pos="4880"/>
        </w:tabs>
        <w:spacing w:after="0" w:line="240" w:lineRule="auto"/>
        <w:jc w:val="both"/>
        <w:rPr>
          <w:rFonts w:ascii="Times New Roman" w:eastAsia="Times New Roman" w:hAnsi="Times New Roman" w:cs="Times New Roman"/>
          <w:i/>
          <w:color w:val="000000"/>
          <w:sz w:val="24"/>
          <w:szCs w:val="20"/>
          <w:lang w:eastAsia="cs-CZ"/>
        </w:rPr>
      </w:pPr>
      <w:r w:rsidRPr="00994CEF">
        <w:rPr>
          <w:rFonts w:ascii="Times New Roman" w:eastAsia="Times New Roman" w:hAnsi="Times New Roman" w:cs="Times New Roman"/>
          <w:b/>
          <w:i/>
          <w:color w:val="000000"/>
          <w:sz w:val="24"/>
          <w:szCs w:val="20"/>
          <w:lang w:eastAsia="cs-CZ"/>
        </w:rPr>
        <w:t>2. Matematika a její aplikace</w:t>
      </w:r>
      <w:r w:rsidRPr="00994CEF">
        <w:rPr>
          <w:rFonts w:ascii="Times New Roman" w:eastAsia="Times New Roman" w:hAnsi="Times New Roman" w:cs="Times New Roman"/>
          <w:i/>
          <w:color w:val="000000"/>
          <w:sz w:val="24"/>
          <w:szCs w:val="20"/>
          <w:lang w:eastAsia="cs-CZ"/>
        </w:rPr>
        <w:tab/>
        <w:t xml:space="preserve">– Matematika/        </w:t>
      </w:r>
      <w:proofErr w:type="gramStart"/>
      <w:r w:rsidRPr="00994CEF">
        <w:rPr>
          <w:rFonts w:ascii="Times New Roman" w:eastAsia="Times New Roman" w:hAnsi="Times New Roman" w:cs="Times New Roman"/>
          <w:i/>
          <w:color w:val="000000"/>
          <w:sz w:val="24"/>
          <w:szCs w:val="20"/>
          <w:lang w:eastAsia="cs-CZ"/>
        </w:rPr>
        <w:t xml:space="preserve">   (</w:t>
      </w:r>
      <w:proofErr w:type="gramEnd"/>
      <w:r w:rsidRPr="00994CEF">
        <w:rPr>
          <w:rFonts w:ascii="Times New Roman" w:eastAsia="Times New Roman" w:hAnsi="Times New Roman" w:cs="Times New Roman"/>
          <w:i/>
          <w:color w:val="000000"/>
          <w:sz w:val="24"/>
          <w:szCs w:val="20"/>
          <w:lang w:eastAsia="cs-CZ"/>
        </w:rPr>
        <w:t>4, 5, 5)</w:t>
      </w:r>
    </w:p>
    <w:p w:rsidR="00994CEF" w:rsidRPr="00994CEF" w:rsidRDefault="00994CEF" w:rsidP="00994CEF">
      <w:pPr>
        <w:tabs>
          <w:tab w:val="left" w:pos="4880"/>
        </w:tabs>
        <w:spacing w:after="0" w:line="240" w:lineRule="auto"/>
        <w:jc w:val="both"/>
        <w:rPr>
          <w:rFonts w:ascii="Times New Roman" w:eastAsia="Times New Roman" w:hAnsi="Times New Roman" w:cs="Times New Roman"/>
          <w:i/>
          <w:color w:val="000000"/>
          <w:sz w:val="24"/>
          <w:szCs w:val="20"/>
          <w:lang w:eastAsia="cs-CZ"/>
        </w:rPr>
      </w:pPr>
    </w:p>
    <w:p w:rsidR="00994CEF" w:rsidRPr="00994CEF" w:rsidRDefault="00994CEF" w:rsidP="00994CEF">
      <w:pPr>
        <w:tabs>
          <w:tab w:val="left" w:pos="4880"/>
        </w:tabs>
        <w:spacing w:after="0" w:line="240" w:lineRule="auto"/>
        <w:jc w:val="both"/>
        <w:rPr>
          <w:rFonts w:ascii="Times New Roman" w:eastAsia="Times New Roman" w:hAnsi="Times New Roman" w:cs="Times New Roman"/>
          <w:i/>
          <w:color w:val="000000"/>
          <w:sz w:val="24"/>
          <w:szCs w:val="20"/>
          <w:lang w:eastAsia="cs-CZ"/>
        </w:rPr>
      </w:pPr>
    </w:p>
    <w:p w:rsidR="00994CEF" w:rsidRPr="00994CEF" w:rsidRDefault="00994CEF" w:rsidP="00994CEF">
      <w:pPr>
        <w:tabs>
          <w:tab w:val="left" w:pos="4880"/>
        </w:tabs>
        <w:spacing w:after="0" w:line="240" w:lineRule="auto"/>
        <w:jc w:val="both"/>
        <w:rPr>
          <w:rFonts w:ascii="Times New Roman" w:eastAsia="Times New Roman" w:hAnsi="Times New Roman" w:cs="Times New Roman"/>
          <w:i/>
          <w:color w:val="000000"/>
          <w:sz w:val="24"/>
          <w:szCs w:val="20"/>
          <w:lang w:eastAsia="cs-CZ"/>
        </w:rPr>
      </w:pPr>
      <w:r w:rsidRPr="00994CEF">
        <w:rPr>
          <w:rFonts w:ascii="Times New Roman" w:eastAsia="Times New Roman" w:hAnsi="Times New Roman" w:cs="Times New Roman"/>
          <w:b/>
          <w:i/>
          <w:color w:val="000000"/>
          <w:sz w:val="24"/>
          <w:szCs w:val="20"/>
          <w:lang w:eastAsia="cs-CZ"/>
        </w:rPr>
        <w:t xml:space="preserve">3. </w:t>
      </w:r>
      <w:r w:rsidRPr="00256BCA">
        <w:rPr>
          <w:rFonts w:ascii="Times New Roman" w:eastAsia="Times New Roman" w:hAnsi="Times New Roman" w:cs="Times New Roman"/>
          <w:b/>
          <w:i/>
          <w:sz w:val="24"/>
          <w:szCs w:val="20"/>
          <w:lang w:eastAsia="cs-CZ"/>
        </w:rPr>
        <w:t>Inform</w:t>
      </w:r>
      <w:r w:rsidR="00B35BA0" w:rsidRPr="00256BCA">
        <w:rPr>
          <w:rFonts w:ascii="Times New Roman" w:eastAsia="Times New Roman" w:hAnsi="Times New Roman" w:cs="Times New Roman"/>
          <w:b/>
          <w:i/>
          <w:sz w:val="24"/>
          <w:szCs w:val="20"/>
          <w:lang w:eastAsia="cs-CZ"/>
        </w:rPr>
        <w:t>atika</w:t>
      </w:r>
      <w:r w:rsidRPr="00994CEF">
        <w:rPr>
          <w:rFonts w:ascii="Times New Roman" w:eastAsia="Times New Roman" w:hAnsi="Times New Roman" w:cs="Times New Roman"/>
          <w:i/>
          <w:color w:val="000000"/>
          <w:sz w:val="24"/>
          <w:szCs w:val="20"/>
          <w:lang w:eastAsia="cs-CZ"/>
        </w:rPr>
        <w:tab/>
        <w:t xml:space="preserve">– v 1. – 3. ročníku </w:t>
      </w:r>
    </w:p>
    <w:p w:rsidR="00994CEF" w:rsidRPr="00994CEF" w:rsidRDefault="00994CEF" w:rsidP="00994CEF">
      <w:pPr>
        <w:tabs>
          <w:tab w:val="left" w:pos="4880"/>
        </w:tabs>
        <w:spacing w:after="0" w:line="240" w:lineRule="auto"/>
        <w:jc w:val="both"/>
        <w:rPr>
          <w:rFonts w:ascii="Times New Roman" w:eastAsia="Times New Roman" w:hAnsi="Times New Roman" w:cs="Times New Roman"/>
          <w:i/>
          <w:color w:val="000000"/>
          <w:sz w:val="24"/>
          <w:szCs w:val="20"/>
          <w:lang w:eastAsia="cs-CZ"/>
        </w:rPr>
      </w:pPr>
      <w:r w:rsidRPr="00994CEF">
        <w:rPr>
          <w:rFonts w:ascii="Times New Roman" w:eastAsia="Times New Roman" w:hAnsi="Times New Roman" w:cs="Times New Roman"/>
          <w:i/>
          <w:color w:val="000000"/>
          <w:sz w:val="24"/>
          <w:szCs w:val="20"/>
          <w:lang w:eastAsia="cs-CZ"/>
        </w:rPr>
        <w:tab/>
        <w:t>(není samostatným předmětem)</w:t>
      </w:r>
    </w:p>
    <w:p w:rsidR="00994CEF" w:rsidRPr="00994CEF" w:rsidRDefault="00994CEF" w:rsidP="00994CEF">
      <w:pPr>
        <w:tabs>
          <w:tab w:val="left" w:pos="4880"/>
        </w:tabs>
        <w:spacing w:after="0" w:line="240" w:lineRule="auto"/>
        <w:jc w:val="both"/>
        <w:rPr>
          <w:rFonts w:ascii="Times New Roman" w:eastAsia="Times New Roman" w:hAnsi="Times New Roman" w:cs="Times New Roman"/>
          <w:i/>
          <w:color w:val="000000"/>
          <w:sz w:val="24"/>
          <w:szCs w:val="20"/>
          <w:lang w:eastAsia="cs-CZ"/>
        </w:rPr>
      </w:pPr>
    </w:p>
    <w:p w:rsidR="00994CEF" w:rsidRPr="00994CEF" w:rsidRDefault="00994CEF" w:rsidP="00994CEF">
      <w:pPr>
        <w:tabs>
          <w:tab w:val="left" w:pos="4880"/>
        </w:tabs>
        <w:spacing w:after="0" w:line="240" w:lineRule="auto"/>
        <w:jc w:val="both"/>
        <w:rPr>
          <w:rFonts w:ascii="Times New Roman" w:eastAsia="Times New Roman" w:hAnsi="Times New Roman" w:cs="Times New Roman"/>
          <w:i/>
          <w:color w:val="000000"/>
          <w:sz w:val="24"/>
          <w:szCs w:val="20"/>
          <w:lang w:eastAsia="cs-CZ"/>
        </w:rPr>
      </w:pPr>
      <w:r w:rsidRPr="00994CEF">
        <w:rPr>
          <w:rFonts w:ascii="Times New Roman" w:eastAsia="Times New Roman" w:hAnsi="Times New Roman" w:cs="Times New Roman"/>
          <w:b/>
          <w:i/>
          <w:color w:val="000000"/>
          <w:sz w:val="24"/>
          <w:szCs w:val="20"/>
          <w:lang w:eastAsia="cs-CZ"/>
        </w:rPr>
        <w:t>4. Člověk a jeho svět</w:t>
      </w:r>
      <w:r w:rsidRPr="00994CEF">
        <w:rPr>
          <w:rFonts w:ascii="Times New Roman" w:eastAsia="Times New Roman" w:hAnsi="Times New Roman" w:cs="Times New Roman"/>
          <w:i/>
          <w:color w:val="000000"/>
          <w:sz w:val="24"/>
          <w:szCs w:val="20"/>
          <w:lang w:eastAsia="cs-CZ"/>
        </w:rPr>
        <w:tab/>
        <w:t xml:space="preserve">– v 1. – 3. ročníku – </w:t>
      </w:r>
      <w:proofErr w:type="gramStart"/>
      <w:r w:rsidRPr="00994CEF">
        <w:rPr>
          <w:rFonts w:ascii="Times New Roman" w:eastAsia="Times New Roman" w:hAnsi="Times New Roman" w:cs="Times New Roman"/>
          <w:i/>
          <w:color w:val="000000"/>
          <w:sz w:val="24"/>
          <w:szCs w:val="20"/>
          <w:lang w:eastAsia="cs-CZ"/>
        </w:rPr>
        <w:t>Prvouka</w:t>
      </w:r>
      <w:r w:rsidR="00141303">
        <w:rPr>
          <w:rFonts w:ascii="Times New Roman" w:eastAsia="Times New Roman" w:hAnsi="Times New Roman" w:cs="Times New Roman"/>
          <w:i/>
          <w:color w:val="000000"/>
          <w:sz w:val="24"/>
          <w:szCs w:val="20"/>
          <w:lang w:eastAsia="cs-CZ"/>
        </w:rPr>
        <w:t xml:space="preserve"> </w:t>
      </w:r>
      <w:r w:rsidRPr="00994CEF">
        <w:rPr>
          <w:rFonts w:ascii="Times New Roman" w:eastAsia="Times New Roman" w:hAnsi="Times New Roman" w:cs="Times New Roman"/>
          <w:i/>
          <w:color w:val="000000"/>
          <w:sz w:val="24"/>
          <w:szCs w:val="20"/>
          <w:lang w:eastAsia="cs-CZ"/>
        </w:rPr>
        <w:t xml:space="preserve"> /</w:t>
      </w:r>
      <w:proofErr w:type="gramEnd"/>
      <w:r w:rsidRPr="00994CEF">
        <w:rPr>
          <w:rFonts w:ascii="Times New Roman" w:eastAsia="Times New Roman" w:hAnsi="Times New Roman" w:cs="Times New Roman"/>
          <w:i/>
          <w:color w:val="000000"/>
          <w:sz w:val="24"/>
          <w:szCs w:val="20"/>
          <w:lang w:eastAsia="cs-CZ"/>
        </w:rPr>
        <w:t xml:space="preserve">  (2, 2, 3)</w:t>
      </w:r>
    </w:p>
    <w:p w:rsidR="00994CEF" w:rsidRPr="00994CEF" w:rsidRDefault="00994CEF" w:rsidP="00994CEF">
      <w:pPr>
        <w:tabs>
          <w:tab w:val="left" w:pos="4880"/>
        </w:tabs>
        <w:spacing w:after="0" w:line="240" w:lineRule="auto"/>
        <w:jc w:val="both"/>
        <w:rPr>
          <w:rFonts w:ascii="Times New Roman" w:eastAsia="Times New Roman" w:hAnsi="Times New Roman" w:cs="Times New Roman"/>
          <w:i/>
          <w:color w:val="000000"/>
          <w:sz w:val="24"/>
          <w:szCs w:val="20"/>
          <w:lang w:eastAsia="cs-CZ"/>
        </w:rPr>
      </w:pPr>
    </w:p>
    <w:p w:rsidR="00994CEF" w:rsidRPr="00994CEF" w:rsidRDefault="00994CEF" w:rsidP="00994CEF">
      <w:pPr>
        <w:tabs>
          <w:tab w:val="left" w:pos="4880"/>
        </w:tabs>
        <w:spacing w:after="0" w:line="240" w:lineRule="auto"/>
        <w:jc w:val="both"/>
        <w:rPr>
          <w:rFonts w:ascii="Times New Roman" w:eastAsia="Times New Roman" w:hAnsi="Times New Roman" w:cs="Times New Roman"/>
          <w:i/>
          <w:color w:val="000000"/>
          <w:sz w:val="24"/>
          <w:szCs w:val="20"/>
          <w:lang w:eastAsia="cs-CZ"/>
        </w:rPr>
      </w:pPr>
    </w:p>
    <w:p w:rsidR="00994CEF" w:rsidRPr="00994CEF" w:rsidRDefault="00994CEF" w:rsidP="00994CEF">
      <w:pPr>
        <w:tabs>
          <w:tab w:val="left" w:pos="4880"/>
        </w:tabs>
        <w:spacing w:after="0" w:line="240" w:lineRule="auto"/>
        <w:rPr>
          <w:rFonts w:ascii="Times New Roman" w:eastAsia="Times New Roman" w:hAnsi="Times New Roman" w:cs="Times New Roman"/>
          <w:i/>
          <w:color w:val="000000"/>
          <w:sz w:val="24"/>
          <w:szCs w:val="20"/>
          <w:lang w:eastAsia="cs-CZ"/>
        </w:rPr>
      </w:pPr>
      <w:r w:rsidRPr="00994CEF">
        <w:rPr>
          <w:rFonts w:ascii="Times New Roman" w:eastAsia="Times New Roman" w:hAnsi="Times New Roman" w:cs="Times New Roman"/>
          <w:b/>
          <w:i/>
          <w:color w:val="000000"/>
          <w:sz w:val="24"/>
          <w:szCs w:val="20"/>
          <w:lang w:eastAsia="cs-CZ"/>
        </w:rPr>
        <w:t>5. Umění a kultura</w:t>
      </w:r>
      <w:r w:rsidRPr="00994CEF">
        <w:rPr>
          <w:rFonts w:ascii="Times New Roman" w:eastAsia="Times New Roman" w:hAnsi="Times New Roman" w:cs="Times New Roman"/>
          <w:i/>
          <w:color w:val="000000"/>
          <w:sz w:val="24"/>
          <w:szCs w:val="20"/>
          <w:lang w:eastAsia="cs-CZ"/>
        </w:rPr>
        <w:tab/>
        <w:t>– Hudební výchova   /</w:t>
      </w:r>
      <w:proofErr w:type="gramStart"/>
      <w:r w:rsidRPr="00994CEF">
        <w:rPr>
          <w:rFonts w:ascii="Times New Roman" w:eastAsia="Times New Roman" w:hAnsi="Times New Roman" w:cs="Times New Roman"/>
          <w:i/>
          <w:color w:val="000000"/>
          <w:sz w:val="24"/>
          <w:szCs w:val="20"/>
          <w:lang w:eastAsia="cs-CZ"/>
        </w:rPr>
        <w:t xml:space="preserve">   (</w:t>
      </w:r>
      <w:proofErr w:type="gramEnd"/>
      <w:r w:rsidRPr="00994CEF">
        <w:rPr>
          <w:rFonts w:ascii="Times New Roman" w:eastAsia="Times New Roman" w:hAnsi="Times New Roman" w:cs="Times New Roman"/>
          <w:i/>
          <w:color w:val="000000"/>
          <w:sz w:val="24"/>
          <w:szCs w:val="20"/>
          <w:lang w:eastAsia="cs-CZ"/>
        </w:rPr>
        <w:t>1, 1, 1)</w:t>
      </w:r>
    </w:p>
    <w:p w:rsidR="00994CEF" w:rsidRPr="00994CEF" w:rsidRDefault="00994CEF" w:rsidP="00994CEF">
      <w:pPr>
        <w:tabs>
          <w:tab w:val="left" w:pos="4880"/>
        </w:tabs>
        <w:spacing w:after="0" w:line="240" w:lineRule="auto"/>
        <w:jc w:val="both"/>
        <w:rPr>
          <w:rFonts w:ascii="Times New Roman" w:eastAsia="Times New Roman" w:hAnsi="Times New Roman" w:cs="Times New Roman"/>
          <w:i/>
          <w:color w:val="000000"/>
          <w:sz w:val="24"/>
          <w:szCs w:val="20"/>
          <w:lang w:eastAsia="cs-CZ"/>
        </w:rPr>
      </w:pPr>
    </w:p>
    <w:p w:rsidR="00994CEF" w:rsidRPr="00994CEF" w:rsidRDefault="00994CEF" w:rsidP="00994CEF">
      <w:pPr>
        <w:tabs>
          <w:tab w:val="left" w:pos="4880"/>
        </w:tabs>
        <w:spacing w:after="0" w:line="240" w:lineRule="auto"/>
        <w:jc w:val="both"/>
        <w:rPr>
          <w:rFonts w:ascii="Times New Roman" w:eastAsia="Times New Roman" w:hAnsi="Times New Roman" w:cs="Times New Roman"/>
          <w:i/>
          <w:color w:val="000000"/>
          <w:sz w:val="24"/>
          <w:szCs w:val="20"/>
          <w:lang w:eastAsia="cs-CZ"/>
        </w:rPr>
      </w:pPr>
      <w:r w:rsidRPr="00994CEF">
        <w:rPr>
          <w:rFonts w:ascii="Times New Roman" w:eastAsia="Times New Roman" w:hAnsi="Times New Roman" w:cs="Times New Roman"/>
          <w:i/>
          <w:color w:val="000000"/>
          <w:sz w:val="24"/>
          <w:szCs w:val="20"/>
          <w:lang w:eastAsia="cs-CZ"/>
        </w:rPr>
        <w:tab/>
        <w:t xml:space="preserve">– Výtvarná </w:t>
      </w:r>
      <w:proofErr w:type="gramStart"/>
      <w:r w:rsidRPr="00994CEF">
        <w:rPr>
          <w:rFonts w:ascii="Times New Roman" w:eastAsia="Times New Roman" w:hAnsi="Times New Roman" w:cs="Times New Roman"/>
          <w:i/>
          <w:color w:val="000000"/>
          <w:sz w:val="24"/>
          <w:szCs w:val="20"/>
          <w:lang w:eastAsia="cs-CZ"/>
        </w:rPr>
        <w:t>výchova  /</w:t>
      </w:r>
      <w:proofErr w:type="gramEnd"/>
      <w:r w:rsidRPr="00994CEF">
        <w:rPr>
          <w:rFonts w:ascii="Times New Roman" w:eastAsia="Times New Roman" w:hAnsi="Times New Roman" w:cs="Times New Roman"/>
          <w:i/>
          <w:color w:val="000000"/>
          <w:sz w:val="24"/>
          <w:szCs w:val="20"/>
          <w:lang w:eastAsia="cs-CZ"/>
        </w:rPr>
        <w:t xml:space="preserve">  (1, 1, 1)</w:t>
      </w:r>
    </w:p>
    <w:p w:rsidR="00994CEF" w:rsidRPr="00994CEF" w:rsidRDefault="00994CEF" w:rsidP="00994CEF">
      <w:pPr>
        <w:tabs>
          <w:tab w:val="left" w:pos="4880"/>
        </w:tabs>
        <w:spacing w:after="0" w:line="240" w:lineRule="auto"/>
        <w:jc w:val="both"/>
        <w:rPr>
          <w:rFonts w:ascii="Times New Roman" w:eastAsia="Times New Roman" w:hAnsi="Times New Roman" w:cs="Times New Roman"/>
          <w:i/>
          <w:color w:val="000000"/>
          <w:sz w:val="24"/>
          <w:szCs w:val="20"/>
          <w:lang w:eastAsia="cs-CZ"/>
        </w:rPr>
      </w:pPr>
      <w:r w:rsidRPr="00994CEF">
        <w:rPr>
          <w:rFonts w:ascii="Times New Roman" w:eastAsia="Times New Roman" w:hAnsi="Times New Roman" w:cs="Times New Roman"/>
          <w:i/>
          <w:color w:val="000000"/>
          <w:sz w:val="24"/>
          <w:szCs w:val="20"/>
          <w:lang w:eastAsia="cs-CZ"/>
        </w:rPr>
        <w:tab/>
        <w:t>– Dramatická výchova</w:t>
      </w:r>
    </w:p>
    <w:p w:rsidR="00994CEF" w:rsidRPr="00994CEF" w:rsidRDefault="00994CEF" w:rsidP="00994CEF">
      <w:pPr>
        <w:tabs>
          <w:tab w:val="left" w:pos="4880"/>
        </w:tabs>
        <w:spacing w:after="0" w:line="240" w:lineRule="auto"/>
        <w:jc w:val="both"/>
        <w:rPr>
          <w:rFonts w:ascii="Times New Roman" w:eastAsia="Times New Roman" w:hAnsi="Times New Roman" w:cs="Times New Roman"/>
          <w:i/>
          <w:color w:val="000000"/>
          <w:sz w:val="24"/>
          <w:szCs w:val="20"/>
          <w:lang w:eastAsia="cs-CZ"/>
        </w:rPr>
      </w:pPr>
      <w:r w:rsidRPr="00994CEF">
        <w:rPr>
          <w:rFonts w:ascii="Times New Roman" w:eastAsia="Times New Roman" w:hAnsi="Times New Roman" w:cs="Times New Roman"/>
          <w:i/>
          <w:color w:val="000000"/>
          <w:sz w:val="24"/>
          <w:szCs w:val="20"/>
          <w:lang w:eastAsia="cs-CZ"/>
        </w:rPr>
        <w:tab/>
        <w:t>(není samostatným předmětem)</w:t>
      </w:r>
    </w:p>
    <w:p w:rsidR="00994CEF" w:rsidRPr="00994CEF" w:rsidRDefault="00994CEF" w:rsidP="00994CEF">
      <w:pPr>
        <w:tabs>
          <w:tab w:val="left" w:pos="4880"/>
        </w:tabs>
        <w:spacing w:after="0" w:line="240" w:lineRule="auto"/>
        <w:jc w:val="both"/>
        <w:rPr>
          <w:rFonts w:ascii="Times New Roman" w:eastAsia="Times New Roman" w:hAnsi="Times New Roman" w:cs="Times New Roman"/>
          <w:i/>
          <w:color w:val="000000"/>
          <w:sz w:val="24"/>
          <w:szCs w:val="20"/>
          <w:lang w:eastAsia="cs-CZ"/>
        </w:rPr>
      </w:pPr>
    </w:p>
    <w:p w:rsidR="00994CEF" w:rsidRPr="00994CEF" w:rsidRDefault="00994CEF" w:rsidP="00994CEF">
      <w:pPr>
        <w:tabs>
          <w:tab w:val="left" w:pos="4880"/>
        </w:tabs>
        <w:spacing w:after="0" w:line="240" w:lineRule="auto"/>
        <w:jc w:val="both"/>
        <w:rPr>
          <w:rFonts w:ascii="Times New Roman" w:eastAsia="Times New Roman" w:hAnsi="Times New Roman" w:cs="Times New Roman"/>
          <w:i/>
          <w:color w:val="000000"/>
          <w:sz w:val="24"/>
          <w:szCs w:val="20"/>
          <w:lang w:eastAsia="cs-CZ"/>
        </w:rPr>
      </w:pPr>
      <w:r w:rsidRPr="00994CEF">
        <w:rPr>
          <w:rFonts w:ascii="Times New Roman" w:eastAsia="Times New Roman" w:hAnsi="Times New Roman" w:cs="Times New Roman"/>
          <w:b/>
          <w:i/>
          <w:color w:val="000000"/>
          <w:sz w:val="24"/>
          <w:szCs w:val="20"/>
          <w:lang w:eastAsia="cs-CZ"/>
        </w:rPr>
        <w:t>6. Člověk a zdraví</w:t>
      </w:r>
      <w:r w:rsidRPr="00994CEF">
        <w:rPr>
          <w:rFonts w:ascii="Times New Roman" w:eastAsia="Times New Roman" w:hAnsi="Times New Roman" w:cs="Times New Roman"/>
          <w:i/>
          <w:color w:val="000000"/>
          <w:sz w:val="24"/>
          <w:szCs w:val="20"/>
          <w:lang w:eastAsia="cs-CZ"/>
        </w:rPr>
        <w:tab/>
        <w:t xml:space="preserve">– Tělesná </w:t>
      </w:r>
      <w:proofErr w:type="gramStart"/>
      <w:r w:rsidRPr="00994CEF">
        <w:rPr>
          <w:rFonts w:ascii="Times New Roman" w:eastAsia="Times New Roman" w:hAnsi="Times New Roman" w:cs="Times New Roman"/>
          <w:i/>
          <w:color w:val="000000"/>
          <w:sz w:val="24"/>
          <w:szCs w:val="20"/>
          <w:lang w:eastAsia="cs-CZ"/>
        </w:rPr>
        <w:t>výchova</w:t>
      </w:r>
      <w:r w:rsidR="00141303">
        <w:rPr>
          <w:rFonts w:ascii="Times New Roman" w:eastAsia="Times New Roman" w:hAnsi="Times New Roman" w:cs="Times New Roman"/>
          <w:i/>
          <w:color w:val="000000"/>
          <w:sz w:val="24"/>
          <w:szCs w:val="20"/>
          <w:lang w:eastAsia="cs-CZ"/>
        </w:rPr>
        <w:t xml:space="preserve">  </w:t>
      </w:r>
      <w:r w:rsidRPr="00994CEF">
        <w:rPr>
          <w:rFonts w:ascii="Times New Roman" w:eastAsia="Times New Roman" w:hAnsi="Times New Roman" w:cs="Times New Roman"/>
          <w:i/>
          <w:color w:val="000000"/>
          <w:sz w:val="24"/>
          <w:szCs w:val="20"/>
          <w:lang w:eastAsia="cs-CZ"/>
        </w:rPr>
        <w:t>/</w:t>
      </w:r>
      <w:proofErr w:type="gramEnd"/>
      <w:r w:rsidRPr="00994CEF">
        <w:rPr>
          <w:rFonts w:ascii="Times New Roman" w:eastAsia="Times New Roman" w:hAnsi="Times New Roman" w:cs="Times New Roman"/>
          <w:i/>
          <w:color w:val="000000"/>
          <w:sz w:val="24"/>
          <w:szCs w:val="20"/>
          <w:lang w:eastAsia="cs-CZ"/>
        </w:rPr>
        <w:t xml:space="preserve">    (2, 2 , 2)</w:t>
      </w:r>
    </w:p>
    <w:p w:rsidR="00994CEF" w:rsidRPr="00994CEF" w:rsidRDefault="00994CEF" w:rsidP="00994CEF">
      <w:pPr>
        <w:tabs>
          <w:tab w:val="left" w:pos="4880"/>
        </w:tabs>
        <w:spacing w:after="0" w:line="240" w:lineRule="auto"/>
        <w:jc w:val="both"/>
        <w:rPr>
          <w:rFonts w:ascii="Times New Roman" w:eastAsia="Times New Roman" w:hAnsi="Times New Roman" w:cs="Times New Roman"/>
          <w:i/>
          <w:color w:val="000000"/>
          <w:sz w:val="24"/>
          <w:szCs w:val="20"/>
          <w:lang w:eastAsia="cs-CZ"/>
        </w:rPr>
      </w:pPr>
      <w:r w:rsidRPr="00994CEF">
        <w:rPr>
          <w:rFonts w:ascii="Times New Roman" w:eastAsia="Times New Roman" w:hAnsi="Times New Roman" w:cs="Times New Roman"/>
          <w:i/>
          <w:color w:val="000000"/>
          <w:sz w:val="24"/>
          <w:szCs w:val="20"/>
          <w:lang w:eastAsia="cs-CZ"/>
        </w:rPr>
        <w:tab/>
        <w:t>– Výchova ke zdraví</w:t>
      </w:r>
    </w:p>
    <w:p w:rsidR="00994CEF" w:rsidRPr="00994CEF" w:rsidRDefault="00994CEF" w:rsidP="00994CEF">
      <w:pPr>
        <w:tabs>
          <w:tab w:val="left" w:pos="4880"/>
        </w:tabs>
        <w:spacing w:after="0" w:line="240" w:lineRule="auto"/>
        <w:jc w:val="both"/>
        <w:rPr>
          <w:rFonts w:ascii="Times New Roman" w:eastAsia="Times New Roman" w:hAnsi="Times New Roman" w:cs="Times New Roman"/>
          <w:i/>
          <w:color w:val="000000"/>
          <w:sz w:val="24"/>
          <w:szCs w:val="20"/>
          <w:lang w:eastAsia="cs-CZ"/>
        </w:rPr>
      </w:pPr>
      <w:r w:rsidRPr="00994CEF">
        <w:rPr>
          <w:rFonts w:ascii="Times New Roman" w:eastAsia="Times New Roman" w:hAnsi="Times New Roman" w:cs="Times New Roman"/>
          <w:i/>
          <w:color w:val="000000"/>
          <w:sz w:val="24"/>
          <w:szCs w:val="20"/>
          <w:lang w:eastAsia="cs-CZ"/>
        </w:rPr>
        <w:tab/>
        <w:t>(není samostatným předmětem)</w:t>
      </w:r>
    </w:p>
    <w:p w:rsidR="00994CEF" w:rsidRPr="00994CEF" w:rsidRDefault="00994CEF" w:rsidP="00994CEF">
      <w:pPr>
        <w:tabs>
          <w:tab w:val="left" w:pos="4880"/>
        </w:tabs>
        <w:spacing w:after="0" w:line="240" w:lineRule="auto"/>
        <w:jc w:val="both"/>
        <w:rPr>
          <w:rFonts w:ascii="Times New Roman" w:eastAsia="Times New Roman" w:hAnsi="Times New Roman" w:cs="Times New Roman"/>
          <w:i/>
          <w:color w:val="000000"/>
          <w:sz w:val="24"/>
          <w:szCs w:val="20"/>
          <w:lang w:eastAsia="cs-CZ"/>
        </w:rPr>
      </w:pPr>
    </w:p>
    <w:p w:rsidR="00994CEF" w:rsidRPr="00994CEF" w:rsidRDefault="00994CEF" w:rsidP="00994CEF">
      <w:pPr>
        <w:tabs>
          <w:tab w:val="left" w:pos="4880"/>
        </w:tabs>
        <w:spacing w:after="0" w:line="240" w:lineRule="auto"/>
        <w:jc w:val="both"/>
        <w:rPr>
          <w:rFonts w:ascii="Times New Roman" w:eastAsia="Times New Roman" w:hAnsi="Times New Roman" w:cs="Times New Roman"/>
          <w:i/>
          <w:color w:val="000000"/>
          <w:sz w:val="24"/>
          <w:szCs w:val="20"/>
          <w:lang w:eastAsia="cs-CZ"/>
        </w:rPr>
      </w:pPr>
      <w:r w:rsidRPr="00994CEF">
        <w:rPr>
          <w:rFonts w:ascii="Times New Roman" w:eastAsia="Times New Roman" w:hAnsi="Times New Roman" w:cs="Times New Roman"/>
          <w:b/>
          <w:i/>
          <w:color w:val="000000"/>
          <w:sz w:val="24"/>
          <w:szCs w:val="20"/>
          <w:lang w:eastAsia="cs-CZ"/>
        </w:rPr>
        <w:t>7. Člověk a svět práce</w:t>
      </w:r>
      <w:r w:rsidRPr="00994CEF">
        <w:rPr>
          <w:rFonts w:ascii="Times New Roman" w:eastAsia="Times New Roman" w:hAnsi="Times New Roman" w:cs="Times New Roman"/>
          <w:i/>
          <w:color w:val="000000"/>
          <w:sz w:val="24"/>
          <w:szCs w:val="20"/>
          <w:lang w:eastAsia="cs-CZ"/>
        </w:rPr>
        <w:tab/>
        <w:t xml:space="preserve">– </w:t>
      </w:r>
      <w:proofErr w:type="gramStart"/>
      <w:r w:rsidRPr="00994CEF">
        <w:rPr>
          <w:rFonts w:ascii="Times New Roman" w:eastAsia="Times New Roman" w:hAnsi="Times New Roman" w:cs="Times New Roman"/>
          <w:i/>
          <w:color w:val="000000"/>
          <w:sz w:val="24"/>
          <w:szCs w:val="20"/>
          <w:lang w:eastAsia="cs-CZ"/>
        </w:rPr>
        <w:t>Pracovní  činnosti</w:t>
      </w:r>
      <w:proofErr w:type="gramEnd"/>
      <w:r w:rsidRPr="00994CEF">
        <w:rPr>
          <w:rFonts w:ascii="Times New Roman" w:eastAsia="Times New Roman" w:hAnsi="Times New Roman" w:cs="Times New Roman"/>
          <w:i/>
          <w:color w:val="000000"/>
          <w:sz w:val="24"/>
          <w:szCs w:val="20"/>
          <w:lang w:eastAsia="cs-CZ"/>
        </w:rPr>
        <w:t xml:space="preserve">  </w:t>
      </w:r>
      <w:r w:rsidR="00141303">
        <w:rPr>
          <w:rFonts w:ascii="Times New Roman" w:eastAsia="Times New Roman" w:hAnsi="Times New Roman" w:cs="Times New Roman"/>
          <w:i/>
          <w:color w:val="000000"/>
          <w:sz w:val="24"/>
          <w:szCs w:val="20"/>
          <w:lang w:eastAsia="cs-CZ"/>
        </w:rPr>
        <w:t>/</w:t>
      </w:r>
      <w:r w:rsidRPr="00994CEF">
        <w:rPr>
          <w:rFonts w:ascii="Times New Roman" w:eastAsia="Times New Roman" w:hAnsi="Times New Roman" w:cs="Times New Roman"/>
          <w:i/>
          <w:color w:val="000000"/>
          <w:sz w:val="24"/>
          <w:szCs w:val="20"/>
          <w:lang w:eastAsia="cs-CZ"/>
        </w:rPr>
        <w:t xml:space="preserve">   (1, 1, 1)</w:t>
      </w:r>
    </w:p>
    <w:p w:rsidR="00994CEF" w:rsidRPr="00994CEF" w:rsidRDefault="00994CEF" w:rsidP="00994CEF">
      <w:pPr>
        <w:tabs>
          <w:tab w:val="left" w:pos="4880"/>
        </w:tabs>
        <w:spacing w:after="0" w:line="240" w:lineRule="auto"/>
        <w:jc w:val="both"/>
        <w:rPr>
          <w:rFonts w:ascii="Times New Roman" w:eastAsia="Times New Roman" w:hAnsi="Times New Roman" w:cs="Times New Roman"/>
          <w:b/>
          <w:i/>
          <w:color w:val="000000"/>
          <w:sz w:val="26"/>
          <w:szCs w:val="20"/>
          <w:lang w:eastAsia="cs-CZ"/>
        </w:rPr>
      </w:pPr>
    </w:p>
    <w:p w:rsidR="00994CEF" w:rsidRPr="00994CEF" w:rsidRDefault="00994CEF" w:rsidP="00994CEF">
      <w:pPr>
        <w:tabs>
          <w:tab w:val="left" w:pos="4880"/>
        </w:tabs>
        <w:spacing w:after="0" w:line="240" w:lineRule="auto"/>
        <w:jc w:val="both"/>
        <w:rPr>
          <w:rFonts w:ascii="Times New Roman" w:eastAsia="Times New Roman" w:hAnsi="Times New Roman" w:cs="Times New Roman"/>
          <w:b/>
          <w:i/>
          <w:color w:val="000000"/>
          <w:sz w:val="26"/>
          <w:szCs w:val="20"/>
          <w:lang w:eastAsia="cs-CZ"/>
        </w:rPr>
      </w:pPr>
      <w:r w:rsidRPr="00994CEF">
        <w:rPr>
          <w:rFonts w:ascii="Times New Roman" w:eastAsia="Times New Roman" w:hAnsi="Times New Roman" w:cs="Times New Roman"/>
          <w:b/>
          <w:i/>
          <w:color w:val="000000"/>
          <w:sz w:val="26"/>
          <w:szCs w:val="20"/>
          <w:lang w:eastAsia="cs-CZ"/>
        </w:rPr>
        <w:t>Hlavní cíle 1. období</w:t>
      </w:r>
    </w:p>
    <w:p w:rsidR="00994CEF" w:rsidRPr="00994CEF" w:rsidRDefault="00994CEF" w:rsidP="00994CEF">
      <w:pPr>
        <w:tabs>
          <w:tab w:val="left" w:pos="4880"/>
        </w:tabs>
        <w:spacing w:after="0" w:line="240" w:lineRule="auto"/>
        <w:jc w:val="both"/>
        <w:rPr>
          <w:rFonts w:ascii="Times New Roman" w:eastAsia="Times New Roman" w:hAnsi="Times New Roman" w:cs="Times New Roman"/>
          <w:i/>
          <w:color w:val="000000"/>
          <w:sz w:val="24"/>
          <w:szCs w:val="20"/>
          <w:lang w:eastAsia="cs-CZ"/>
        </w:rPr>
      </w:pPr>
      <w:r w:rsidRPr="00994CEF">
        <w:rPr>
          <w:rFonts w:ascii="Times New Roman" w:eastAsia="Times New Roman" w:hAnsi="Times New Roman" w:cs="Times New Roman"/>
          <w:i/>
          <w:color w:val="000000"/>
          <w:sz w:val="24"/>
          <w:szCs w:val="20"/>
          <w:lang w:eastAsia="cs-CZ"/>
        </w:rPr>
        <w:t xml:space="preserve">Cílem prvního období základního vzdělávání je naučit žáky: </w:t>
      </w:r>
      <w:r w:rsidRPr="00994CEF">
        <w:rPr>
          <w:rFonts w:ascii="Times New Roman" w:eastAsia="Times New Roman" w:hAnsi="Times New Roman" w:cs="Times New Roman"/>
          <w:b/>
          <w:i/>
          <w:color w:val="000000"/>
          <w:sz w:val="24"/>
          <w:szCs w:val="20"/>
          <w:lang w:eastAsia="cs-CZ"/>
        </w:rPr>
        <w:t>základům čtení, psaní, počítání a prvního cizího jazyku</w:t>
      </w:r>
      <w:r w:rsidRPr="00994CEF">
        <w:rPr>
          <w:rFonts w:ascii="Times New Roman" w:eastAsia="Times New Roman" w:hAnsi="Times New Roman" w:cs="Times New Roman"/>
          <w:i/>
          <w:color w:val="000000"/>
          <w:sz w:val="24"/>
          <w:szCs w:val="20"/>
          <w:lang w:eastAsia="cs-CZ"/>
        </w:rPr>
        <w:t xml:space="preserve">. </w:t>
      </w:r>
    </w:p>
    <w:p w:rsidR="00994CEF" w:rsidRPr="00994CEF" w:rsidRDefault="00994CEF" w:rsidP="00994CEF">
      <w:pPr>
        <w:spacing w:before="113" w:after="80" w:line="240" w:lineRule="auto"/>
        <w:jc w:val="both"/>
        <w:rPr>
          <w:rFonts w:ascii="Times New Roman" w:eastAsia="Times New Roman" w:hAnsi="Times New Roman" w:cs="Times New Roman"/>
          <w:i/>
          <w:color w:val="000000"/>
          <w:sz w:val="24"/>
          <w:szCs w:val="20"/>
          <w:lang w:eastAsia="cs-CZ"/>
        </w:rPr>
      </w:pPr>
      <w:r w:rsidRPr="00994CEF">
        <w:rPr>
          <w:rFonts w:ascii="Times New Roman" w:eastAsia="Times New Roman" w:hAnsi="Times New Roman" w:cs="Times New Roman"/>
          <w:i/>
          <w:color w:val="000000"/>
          <w:sz w:val="24"/>
          <w:szCs w:val="20"/>
          <w:lang w:eastAsia="cs-CZ"/>
        </w:rPr>
        <w:t xml:space="preserve">V souladu s charakterem myšlení žáků je těžiště vyučování </w:t>
      </w:r>
      <w:r w:rsidRPr="00994CEF">
        <w:rPr>
          <w:rFonts w:ascii="Times New Roman" w:eastAsia="Times New Roman" w:hAnsi="Times New Roman" w:cs="Times New Roman"/>
          <w:b/>
          <w:i/>
          <w:color w:val="000000"/>
          <w:sz w:val="24"/>
          <w:szCs w:val="20"/>
          <w:lang w:eastAsia="cs-CZ"/>
        </w:rPr>
        <w:t>v přímém poznávání skutečností kolem nás</w:t>
      </w:r>
      <w:r w:rsidRPr="00994CEF">
        <w:rPr>
          <w:rFonts w:ascii="Times New Roman" w:eastAsia="Times New Roman" w:hAnsi="Times New Roman" w:cs="Times New Roman"/>
          <w:i/>
          <w:color w:val="000000"/>
          <w:sz w:val="24"/>
          <w:szCs w:val="20"/>
          <w:lang w:eastAsia="cs-CZ"/>
        </w:rPr>
        <w:t xml:space="preserve">. </w:t>
      </w:r>
    </w:p>
    <w:p w:rsidR="00994CEF" w:rsidRPr="00994CEF" w:rsidRDefault="00994CEF" w:rsidP="00994CEF">
      <w:pPr>
        <w:spacing w:after="80" w:line="240" w:lineRule="auto"/>
        <w:jc w:val="both"/>
        <w:rPr>
          <w:rFonts w:ascii="Times New Roman" w:eastAsia="Times New Roman" w:hAnsi="Times New Roman" w:cs="Times New Roman"/>
          <w:i/>
          <w:color w:val="000000"/>
          <w:sz w:val="24"/>
          <w:szCs w:val="20"/>
          <w:lang w:eastAsia="cs-CZ"/>
        </w:rPr>
      </w:pPr>
      <w:r w:rsidRPr="00994CEF">
        <w:rPr>
          <w:rFonts w:ascii="Times New Roman" w:eastAsia="Times New Roman" w:hAnsi="Times New Roman" w:cs="Times New Roman"/>
          <w:i/>
          <w:color w:val="000000"/>
          <w:sz w:val="24"/>
          <w:szCs w:val="20"/>
          <w:lang w:eastAsia="cs-CZ"/>
        </w:rPr>
        <w:t xml:space="preserve">K výuce v tomto období patří i vyučovací předměty s výchovným zaměřením, tj. </w:t>
      </w:r>
      <w:r w:rsidRPr="00994CEF">
        <w:rPr>
          <w:rFonts w:ascii="Times New Roman" w:eastAsia="Times New Roman" w:hAnsi="Times New Roman" w:cs="Times New Roman"/>
          <w:b/>
          <w:i/>
          <w:color w:val="000000"/>
          <w:sz w:val="24"/>
          <w:szCs w:val="20"/>
          <w:lang w:eastAsia="cs-CZ"/>
        </w:rPr>
        <w:t>hudební, výtvarná</w:t>
      </w:r>
      <w:r w:rsidRPr="00994CEF">
        <w:rPr>
          <w:rFonts w:ascii="Times New Roman" w:eastAsia="Times New Roman" w:hAnsi="Times New Roman" w:cs="Times New Roman"/>
          <w:i/>
          <w:color w:val="000000"/>
          <w:sz w:val="24"/>
          <w:szCs w:val="20"/>
          <w:lang w:eastAsia="cs-CZ"/>
        </w:rPr>
        <w:t xml:space="preserve">, </w:t>
      </w:r>
      <w:r w:rsidRPr="00994CEF">
        <w:rPr>
          <w:rFonts w:ascii="Times New Roman" w:eastAsia="Times New Roman" w:hAnsi="Times New Roman" w:cs="Times New Roman"/>
          <w:b/>
          <w:i/>
          <w:color w:val="000000"/>
          <w:sz w:val="24"/>
          <w:szCs w:val="20"/>
          <w:lang w:eastAsia="cs-CZ"/>
        </w:rPr>
        <w:t>tělesná výchova</w:t>
      </w:r>
      <w:r w:rsidRPr="00994CEF">
        <w:rPr>
          <w:rFonts w:ascii="Times New Roman" w:eastAsia="Times New Roman" w:hAnsi="Times New Roman" w:cs="Times New Roman"/>
          <w:i/>
          <w:color w:val="000000"/>
          <w:sz w:val="24"/>
          <w:szCs w:val="20"/>
          <w:lang w:eastAsia="cs-CZ"/>
        </w:rPr>
        <w:t xml:space="preserve"> a </w:t>
      </w:r>
      <w:r w:rsidRPr="00994CEF">
        <w:rPr>
          <w:rFonts w:ascii="Times New Roman" w:eastAsia="Times New Roman" w:hAnsi="Times New Roman" w:cs="Times New Roman"/>
          <w:b/>
          <w:i/>
          <w:color w:val="000000"/>
          <w:sz w:val="24"/>
          <w:szCs w:val="20"/>
          <w:lang w:eastAsia="cs-CZ"/>
        </w:rPr>
        <w:t>pracovní činnosti</w:t>
      </w:r>
      <w:r w:rsidRPr="00994CEF">
        <w:rPr>
          <w:rFonts w:ascii="Times New Roman" w:eastAsia="Times New Roman" w:hAnsi="Times New Roman" w:cs="Times New Roman"/>
          <w:i/>
          <w:color w:val="000000"/>
          <w:sz w:val="24"/>
          <w:szCs w:val="20"/>
          <w:lang w:eastAsia="cs-CZ"/>
        </w:rPr>
        <w:t xml:space="preserve">. V programu jsou uplatňovány též: </w:t>
      </w:r>
      <w:r w:rsidRPr="00994CEF">
        <w:rPr>
          <w:rFonts w:ascii="Times New Roman" w:eastAsia="Times New Roman" w:hAnsi="Times New Roman" w:cs="Times New Roman"/>
          <w:b/>
          <w:i/>
          <w:color w:val="000000"/>
          <w:sz w:val="24"/>
          <w:szCs w:val="20"/>
          <w:lang w:eastAsia="cs-CZ"/>
        </w:rPr>
        <w:t>dramatická výchova, výchova ke zdraví</w:t>
      </w:r>
      <w:r w:rsidRPr="00994CEF">
        <w:rPr>
          <w:rFonts w:ascii="Times New Roman" w:eastAsia="Times New Roman" w:hAnsi="Times New Roman" w:cs="Times New Roman"/>
          <w:i/>
          <w:color w:val="000000"/>
          <w:sz w:val="24"/>
          <w:szCs w:val="20"/>
          <w:lang w:eastAsia="cs-CZ"/>
        </w:rPr>
        <w:t xml:space="preserve"> a </w:t>
      </w:r>
      <w:r w:rsidR="00141303">
        <w:rPr>
          <w:rFonts w:ascii="Times New Roman" w:eastAsia="Times New Roman" w:hAnsi="Times New Roman" w:cs="Times New Roman"/>
          <w:b/>
          <w:i/>
          <w:color w:val="000000"/>
          <w:sz w:val="24"/>
          <w:szCs w:val="20"/>
          <w:lang w:eastAsia="cs-CZ"/>
        </w:rPr>
        <w:t>informatika</w:t>
      </w:r>
      <w:r w:rsidRPr="00994CEF">
        <w:rPr>
          <w:rFonts w:ascii="Times New Roman" w:eastAsia="Times New Roman" w:hAnsi="Times New Roman" w:cs="Times New Roman"/>
          <w:i/>
          <w:color w:val="000000"/>
          <w:sz w:val="24"/>
          <w:szCs w:val="20"/>
          <w:lang w:eastAsia="cs-CZ"/>
        </w:rPr>
        <w:t xml:space="preserve">, ale netvoří samostatné předměty. </w:t>
      </w:r>
    </w:p>
    <w:p w:rsidR="00994CEF" w:rsidRPr="00994CEF" w:rsidRDefault="00994CEF" w:rsidP="00994CEF">
      <w:pPr>
        <w:spacing w:after="80" w:line="240" w:lineRule="auto"/>
        <w:jc w:val="both"/>
        <w:rPr>
          <w:rFonts w:ascii="Times New Roman" w:eastAsia="Times New Roman" w:hAnsi="Times New Roman" w:cs="Times New Roman"/>
          <w:i/>
          <w:color w:val="000000"/>
          <w:sz w:val="24"/>
          <w:szCs w:val="20"/>
          <w:lang w:eastAsia="cs-CZ"/>
        </w:rPr>
      </w:pPr>
      <w:r w:rsidRPr="00994CEF">
        <w:rPr>
          <w:rFonts w:ascii="Times New Roman" w:eastAsia="Times New Roman" w:hAnsi="Times New Roman" w:cs="Times New Roman"/>
          <w:i/>
          <w:color w:val="000000"/>
          <w:sz w:val="24"/>
          <w:szCs w:val="20"/>
          <w:lang w:eastAsia="cs-CZ"/>
        </w:rPr>
        <w:t xml:space="preserve">Charakteristické pro toto období je </w:t>
      </w:r>
      <w:r w:rsidRPr="00994CEF">
        <w:rPr>
          <w:rFonts w:ascii="Times New Roman" w:eastAsia="Times New Roman" w:hAnsi="Times New Roman" w:cs="Times New Roman"/>
          <w:b/>
          <w:i/>
          <w:color w:val="000000"/>
          <w:sz w:val="24"/>
          <w:szCs w:val="20"/>
          <w:lang w:eastAsia="cs-CZ"/>
        </w:rPr>
        <w:t>prolínání učiva</w:t>
      </w:r>
      <w:r w:rsidRPr="00994CEF">
        <w:rPr>
          <w:rFonts w:ascii="Times New Roman" w:eastAsia="Times New Roman" w:hAnsi="Times New Roman" w:cs="Times New Roman"/>
          <w:i/>
          <w:color w:val="000000"/>
          <w:sz w:val="24"/>
          <w:szCs w:val="20"/>
          <w:lang w:eastAsia="cs-CZ"/>
        </w:rPr>
        <w:t xml:space="preserve"> mezi všemi vyučovacími předměty.</w:t>
      </w:r>
    </w:p>
    <w:p w:rsidR="00994CEF" w:rsidRPr="00994CEF" w:rsidRDefault="00994CEF" w:rsidP="00994CEF">
      <w:pPr>
        <w:spacing w:after="0" w:line="240" w:lineRule="auto"/>
        <w:rPr>
          <w:rFonts w:ascii="Times New Roman" w:eastAsia="Times New Roman" w:hAnsi="Times New Roman" w:cs="Times New Roman"/>
          <w:b/>
          <w:i/>
          <w:sz w:val="36"/>
          <w:szCs w:val="20"/>
          <w:u w:val="single"/>
          <w:lang w:eastAsia="cs-CZ"/>
        </w:rPr>
      </w:pPr>
    </w:p>
    <w:p w:rsidR="00994CEF" w:rsidRPr="00994CEF" w:rsidRDefault="00994CEF" w:rsidP="00994CEF">
      <w:pPr>
        <w:spacing w:after="0" w:line="240" w:lineRule="auto"/>
        <w:rPr>
          <w:rFonts w:ascii="Times New Roman" w:eastAsia="Times New Roman" w:hAnsi="Times New Roman" w:cs="Times New Roman"/>
          <w:b/>
          <w:i/>
          <w:sz w:val="36"/>
          <w:szCs w:val="20"/>
          <w:u w:val="single"/>
          <w:lang w:eastAsia="cs-CZ"/>
        </w:rPr>
      </w:pPr>
    </w:p>
    <w:p w:rsidR="00994CEF" w:rsidRPr="00994CEF" w:rsidRDefault="00994CEF" w:rsidP="00994CEF">
      <w:pPr>
        <w:spacing w:after="0" w:line="240" w:lineRule="auto"/>
        <w:rPr>
          <w:rFonts w:ascii="Times New Roman" w:eastAsia="Times New Roman" w:hAnsi="Times New Roman" w:cs="Times New Roman"/>
          <w:b/>
          <w:i/>
          <w:sz w:val="36"/>
          <w:szCs w:val="20"/>
          <w:u w:val="single"/>
          <w:lang w:eastAsia="cs-CZ"/>
        </w:rPr>
      </w:pPr>
    </w:p>
    <w:p w:rsidR="00994CEF" w:rsidRPr="00994CEF" w:rsidRDefault="00994CEF" w:rsidP="00994CEF">
      <w:pPr>
        <w:spacing w:after="0" w:line="240" w:lineRule="auto"/>
        <w:rPr>
          <w:rFonts w:ascii="Times New Roman" w:eastAsia="Times New Roman" w:hAnsi="Times New Roman" w:cs="Times New Roman"/>
          <w:b/>
          <w:i/>
          <w:sz w:val="36"/>
          <w:szCs w:val="20"/>
          <w:u w:val="single"/>
          <w:lang w:eastAsia="cs-CZ"/>
        </w:rPr>
      </w:pPr>
    </w:p>
    <w:p w:rsidR="00994CEF" w:rsidRPr="00994CEF" w:rsidRDefault="00994CEF" w:rsidP="00994CEF">
      <w:pPr>
        <w:spacing w:after="0" w:line="240" w:lineRule="auto"/>
        <w:rPr>
          <w:rFonts w:ascii="Times New Roman" w:eastAsia="Times New Roman" w:hAnsi="Times New Roman" w:cs="Times New Roman"/>
          <w:b/>
          <w:i/>
          <w:sz w:val="36"/>
          <w:szCs w:val="20"/>
          <w:u w:val="single"/>
          <w:lang w:eastAsia="cs-CZ"/>
        </w:rPr>
      </w:pPr>
    </w:p>
    <w:p w:rsidR="00994CEF" w:rsidRDefault="00994CEF" w:rsidP="00994CEF">
      <w:pPr>
        <w:spacing w:after="0" w:line="240" w:lineRule="auto"/>
        <w:rPr>
          <w:rFonts w:ascii="Times New Roman" w:eastAsia="Times New Roman" w:hAnsi="Times New Roman" w:cs="Times New Roman"/>
          <w:b/>
          <w:i/>
          <w:sz w:val="28"/>
          <w:szCs w:val="20"/>
          <w:u w:val="single"/>
          <w:lang w:eastAsia="cs-CZ"/>
        </w:rPr>
      </w:pPr>
    </w:p>
    <w:p w:rsidR="00141303" w:rsidRPr="00994CEF" w:rsidRDefault="00141303" w:rsidP="00994CEF">
      <w:pPr>
        <w:spacing w:after="0" w:line="240" w:lineRule="auto"/>
        <w:rPr>
          <w:rFonts w:ascii="Times New Roman" w:eastAsia="Times New Roman" w:hAnsi="Times New Roman" w:cs="Times New Roman"/>
          <w:b/>
          <w:i/>
          <w:sz w:val="28"/>
          <w:szCs w:val="20"/>
          <w:u w:val="single"/>
          <w:lang w:eastAsia="cs-CZ"/>
        </w:rPr>
      </w:pPr>
    </w:p>
    <w:p w:rsidR="00994CEF" w:rsidRPr="00994CEF" w:rsidRDefault="00994CEF" w:rsidP="00994CEF">
      <w:pPr>
        <w:spacing w:after="0" w:line="240" w:lineRule="auto"/>
        <w:jc w:val="center"/>
        <w:rPr>
          <w:rFonts w:ascii="Times New Roman" w:eastAsia="Times New Roman" w:hAnsi="Times New Roman" w:cs="Times New Roman"/>
          <w:b/>
          <w:i/>
          <w:sz w:val="28"/>
          <w:szCs w:val="20"/>
          <w:u w:val="single"/>
          <w:lang w:eastAsia="cs-CZ"/>
        </w:rPr>
      </w:pPr>
      <w:r w:rsidRPr="00994CEF">
        <w:rPr>
          <w:rFonts w:ascii="Times New Roman" w:eastAsia="Times New Roman" w:hAnsi="Times New Roman" w:cs="Times New Roman"/>
          <w:b/>
          <w:i/>
          <w:sz w:val="28"/>
          <w:szCs w:val="20"/>
          <w:u w:val="single"/>
          <w:lang w:eastAsia="cs-CZ"/>
        </w:rPr>
        <w:lastRenderedPageBreak/>
        <w:t>Učební osnovy pro 4. - 5. ročník základního vzdělávání</w:t>
      </w:r>
    </w:p>
    <w:p w:rsidR="00994CEF" w:rsidRPr="00994CEF" w:rsidRDefault="00994CEF" w:rsidP="00994CEF">
      <w:pPr>
        <w:spacing w:after="0" w:line="240" w:lineRule="auto"/>
        <w:rPr>
          <w:rFonts w:ascii="Times New Roman" w:eastAsia="Times New Roman" w:hAnsi="Times New Roman" w:cs="Times New Roman"/>
          <w:b/>
          <w:i/>
          <w:sz w:val="36"/>
          <w:szCs w:val="20"/>
          <w:u w:val="single"/>
          <w:lang w:eastAsia="cs-CZ"/>
        </w:rPr>
      </w:pPr>
    </w:p>
    <w:p w:rsidR="00994CEF" w:rsidRPr="00994CEF" w:rsidRDefault="00994CEF" w:rsidP="00994CEF">
      <w:pPr>
        <w:spacing w:after="0" w:line="240" w:lineRule="auto"/>
        <w:rPr>
          <w:rFonts w:ascii="Times New Roman" w:eastAsia="Times New Roman" w:hAnsi="Times New Roman" w:cs="Times New Roman"/>
          <w:b/>
          <w:i/>
          <w:sz w:val="24"/>
          <w:szCs w:val="20"/>
          <w:u w:val="single"/>
          <w:lang w:eastAsia="cs-CZ"/>
        </w:rPr>
      </w:pPr>
      <w:r w:rsidRPr="00994CEF">
        <w:rPr>
          <w:rFonts w:ascii="Times New Roman" w:eastAsia="Times New Roman" w:hAnsi="Times New Roman" w:cs="Times New Roman"/>
          <w:b/>
          <w:i/>
          <w:sz w:val="24"/>
          <w:szCs w:val="20"/>
          <w:u w:val="single"/>
          <w:lang w:eastAsia="cs-CZ"/>
        </w:rPr>
        <w:t>Učební plán pro 2. vzdělávací období (</w:t>
      </w:r>
      <w:smartTag w:uri="urn:schemas-microsoft-com:office:smarttags" w:element="metricconverter">
        <w:smartTagPr>
          <w:attr w:name="ProductID" w:val="4. a"/>
        </w:smartTagPr>
        <w:r w:rsidRPr="00994CEF">
          <w:rPr>
            <w:rFonts w:ascii="Times New Roman" w:eastAsia="Times New Roman" w:hAnsi="Times New Roman" w:cs="Times New Roman"/>
            <w:b/>
            <w:i/>
            <w:sz w:val="24"/>
            <w:szCs w:val="20"/>
            <w:u w:val="single"/>
            <w:lang w:eastAsia="cs-CZ"/>
          </w:rPr>
          <w:t>4. a</w:t>
        </w:r>
      </w:smartTag>
      <w:r w:rsidRPr="00994CEF">
        <w:rPr>
          <w:rFonts w:ascii="Times New Roman" w:eastAsia="Times New Roman" w:hAnsi="Times New Roman" w:cs="Times New Roman"/>
          <w:b/>
          <w:i/>
          <w:sz w:val="24"/>
          <w:szCs w:val="20"/>
          <w:u w:val="single"/>
          <w:lang w:eastAsia="cs-CZ"/>
        </w:rPr>
        <w:t xml:space="preserve"> 5. ročník):</w:t>
      </w:r>
    </w:p>
    <w:p w:rsidR="00994CEF" w:rsidRPr="00994CEF" w:rsidRDefault="00994CEF" w:rsidP="00994CEF">
      <w:pPr>
        <w:spacing w:after="0" w:line="240" w:lineRule="auto"/>
        <w:rPr>
          <w:rFonts w:ascii="Times New Roman" w:eastAsia="Times New Roman" w:hAnsi="Times New Roman" w:cs="Times New Roman"/>
          <w:sz w:val="24"/>
          <w:szCs w:val="20"/>
          <w:u w:val="single"/>
          <w:lang w:eastAsia="cs-CZ"/>
        </w:rPr>
      </w:pPr>
    </w:p>
    <w:p w:rsidR="00994CEF" w:rsidRPr="00994CEF" w:rsidRDefault="00994CEF" w:rsidP="00994CEF">
      <w:pPr>
        <w:spacing w:after="0" w:line="240" w:lineRule="auto"/>
        <w:rPr>
          <w:rFonts w:ascii="Times New Roman" w:eastAsia="Times New Roman" w:hAnsi="Times New Roman" w:cs="Times New Roman"/>
          <w:i/>
          <w:sz w:val="24"/>
          <w:szCs w:val="20"/>
          <w:lang w:eastAsia="cs-CZ"/>
        </w:rPr>
      </w:pPr>
      <w:proofErr w:type="gramStart"/>
      <w:r w:rsidRPr="00994CEF">
        <w:rPr>
          <w:rFonts w:ascii="Times New Roman" w:eastAsia="Times New Roman" w:hAnsi="Times New Roman" w:cs="Times New Roman"/>
          <w:i/>
          <w:sz w:val="24"/>
          <w:szCs w:val="20"/>
          <w:lang w:eastAsia="cs-CZ"/>
        </w:rPr>
        <w:t xml:space="preserve">Oblast:   </w:t>
      </w:r>
      <w:proofErr w:type="gramEnd"/>
      <w:r w:rsidRPr="00994CEF">
        <w:rPr>
          <w:rFonts w:ascii="Times New Roman" w:eastAsia="Times New Roman" w:hAnsi="Times New Roman" w:cs="Times New Roman"/>
          <w:i/>
          <w:sz w:val="24"/>
          <w:szCs w:val="20"/>
          <w:lang w:eastAsia="cs-CZ"/>
        </w:rPr>
        <w:t xml:space="preserve">                                                              Vyučovací předmět / počet vyučovacích hodin</w:t>
      </w:r>
    </w:p>
    <w:p w:rsidR="00994CEF" w:rsidRPr="00994CEF" w:rsidRDefault="00994CEF" w:rsidP="00994CEF">
      <w:pPr>
        <w:spacing w:after="0" w:line="240" w:lineRule="auto"/>
        <w:rPr>
          <w:rFonts w:ascii="Times New Roman" w:eastAsia="Times New Roman" w:hAnsi="Times New Roman" w:cs="Times New Roman"/>
          <w:sz w:val="24"/>
          <w:szCs w:val="20"/>
          <w:lang w:eastAsia="cs-CZ"/>
        </w:rPr>
      </w:pPr>
      <w:r w:rsidRPr="00994CEF">
        <w:rPr>
          <w:rFonts w:ascii="Times New Roman" w:eastAsia="Times New Roman" w:hAnsi="Times New Roman" w:cs="Times New Roman"/>
          <w:sz w:val="24"/>
          <w:szCs w:val="20"/>
          <w:lang w:eastAsia="cs-CZ"/>
        </w:rPr>
        <w:t xml:space="preserve">                                                                                                                  </w:t>
      </w:r>
    </w:p>
    <w:p w:rsidR="00994CEF" w:rsidRPr="00994CEF" w:rsidRDefault="00994CEF" w:rsidP="00994CEF">
      <w:pPr>
        <w:spacing w:after="0" w:line="240" w:lineRule="auto"/>
        <w:rPr>
          <w:rFonts w:ascii="Times New Roman" w:eastAsia="Times New Roman" w:hAnsi="Times New Roman" w:cs="Times New Roman"/>
          <w:i/>
          <w:sz w:val="24"/>
          <w:szCs w:val="20"/>
          <w:lang w:eastAsia="cs-CZ"/>
        </w:rPr>
      </w:pPr>
    </w:p>
    <w:p w:rsidR="00994CEF" w:rsidRPr="00994CEF" w:rsidRDefault="00994CEF" w:rsidP="00994CEF">
      <w:pPr>
        <w:spacing w:after="0" w:line="240" w:lineRule="auto"/>
        <w:rPr>
          <w:rFonts w:ascii="Times New Roman" w:eastAsia="Times New Roman" w:hAnsi="Times New Roman" w:cs="Times New Roman"/>
          <w:i/>
          <w:sz w:val="24"/>
          <w:szCs w:val="20"/>
          <w:lang w:eastAsia="cs-CZ"/>
        </w:rPr>
      </w:pPr>
      <w:r w:rsidRPr="00994CEF">
        <w:rPr>
          <w:rFonts w:ascii="Times New Roman" w:eastAsia="Times New Roman" w:hAnsi="Times New Roman" w:cs="Times New Roman"/>
          <w:b/>
          <w:i/>
          <w:sz w:val="24"/>
          <w:szCs w:val="20"/>
          <w:lang w:eastAsia="cs-CZ"/>
        </w:rPr>
        <w:t xml:space="preserve">1. Jazyk a jazyková komunikace                         </w:t>
      </w:r>
      <w:r w:rsidRPr="00994CEF">
        <w:rPr>
          <w:rFonts w:ascii="Times New Roman" w:eastAsia="Times New Roman" w:hAnsi="Times New Roman" w:cs="Times New Roman"/>
          <w:i/>
          <w:sz w:val="24"/>
          <w:szCs w:val="20"/>
          <w:lang w:eastAsia="cs-CZ"/>
        </w:rPr>
        <w:t xml:space="preserve">-     Český jazyk          /      </w:t>
      </w:r>
      <w:proofErr w:type="gramStart"/>
      <w:r w:rsidRPr="00994CEF">
        <w:rPr>
          <w:rFonts w:ascii="Times New Roman" w:eastAsia="Times New Roman" w:hAnsi="Times New Roman" w:cs="Times New Roman"/>
          <w:i/>
          <w:sz w:val="24"/>
          <w:szCs w:val="20"/>
          <w:lang w:eastAsia="cs-CZ"/>
        </w:rPr>
        <w:t xml:space="preserve">   (</w:t>
      </w:r>
      <w:proofErr w:type="gramEnd"/>
      <w:r w:rsidRPr="00994CEF">
        <w:rPr>
          <w:rFonts w:ascii="Times New Roman" w:eastAsia="Times New Roman" w:hAnsi="Times New Roman" w:cs="Times New Roman"/>
          <w:i/>
          <w:sz w:val="24"/>
          <w:szCs w:val="20"/>
          <w:lang w:eastAsia="cs-CZ"/>
        </w:rPr>
        <w:t>7, 7)</w:t>
      </w:r>
    </w:p>
    <w:p w:rsidR="00994CEF" w:rsidRPr="00994CEF" w:rsidRDefault="00994CEF" w:rsidP="00994CEF">
      <w:pPr>
        <w:spacing w:after="0" w:line="240" w:lineRule="auto"/>
        <w:rPr>
          <w:rFonts w:ascii="Times New Roman" w:eastAsia="Times New Roman" w:hAnsi="Times New Roman" w:cs="Times New Roman"/>
          <w:i/>
          <w:sz w:val="24"/>
          <w:szCs w:val="20"/>
          <w:lang w:eastAsia="cs-CZ"/>
        </w:rPr>
      </w:pPr>
      <w:r w:rsidRPr="00994CEF">
        <w:rPr>
          <w:rFonts w:ascii="Times New Roman" w:eastAsia="Times New Roman" w:hAnsi="Times New Roman" w:cs="Times New Roman"/>
          <w:i/>
          <w:sz w:val="24"/>
          <w:szCs w:val="20"/>
          <w:lang w:eastAsia="cs-CZ"/>
        </w:rPr>
        <w:t xml:space="preserve">                                                                              -   Anglický jazyk     /       </w:t>
      </w:r>
      <w:proofErr w:type="gramStart"/>
      <w:r w:rsidRPr="00994CEF">
        <w:rPr>
          <w:rFonts w:ascii="Times New Roman" w:eastAsia="Times New Roman" w:hAnsi="Times New Roman" w:cs="Times New Roman"/>
          <w:i/>
          <w:sz w:val="24"/>
          <w:szCs w:val="20"/>
          <w:lang w:eastAsia="cs-CZ"/>
        </w:rPr>
        <w:t xml:space="preserve">   (</w:t>
      </w:r>
      <w:proofErr w:type="gramEnd"/>
      <w:r w:rsidRPr="00994CEF">
        <w:rPr>
          <w:rFonts w:ascii="Times New Roman" w:eastAsia="Times New Roman" w:hAnsi="Times New Roman" w:cs="Times New Roman"/>
          <w:i/>
          <w:sz w:val="24"/>
          <w:szCs w:val="20"/>
          <w:lang w:eastAsia="cs-CZ"/>
        </w:rPr>
        <w:t>3, 3)</w:t>
      </w:r>
    </w:p>
    <w:p w:rsidR="00994CEF" w:rsidRPr="00994CEF" w:rsidRDefault="00994CEF" w:rsidP="00994CEF">
      <w:pPr>
        <w:spacing w:after="0" w:line="240" w:lineRule="auto"/>
        <w:rPr>
          <w:rFonts w:ascii="Times New Roman" w:eastAsia="Times New Roman" w:hAnsi="Times New Roman" w:cs="Times New Roman"/>
          <w:b/>
          <w:i/>
          <w:sz w:val="24"/>
          <w:szCs w:val="20"/>
          <w:lang w:eastAsia="cs-CZ"/>
        </w:rPr>
      </w:pPr>
    </w:p>
    <w:p w:rsidR="00994CEF" w:rsidRPr="00994CEF" w:rsidRDefault="00994CEF" w:rsidP="00994CEF">
      <w:pPr>
        <w:spacing w:after="0" w:line="240" w:lineRule="auto"/>
        <w:rPr>
          <w:rFonts w:ascii="Times New Roman" w:eastAsia="Times New Roman" w:hAnsi="Times New Roman" w:cs="Times New Roman"/>
          <w:i/>
          <w:sz w:val="24"/>
          <w:szCs w:val="20"/>
          <w:lang w:eastAsia="cs-CZ"/>
        </w:rPr>
      </w:pPr>
      <w:r w:rsidRPr="00994CEF">
        <w:rPr>
          <w:rFonts w:ascii="Times New Roman" w:eastAsia="Times New Roman" w:hAnsi="Times New Roman" w:cs="Times New Roman"/>
          <w:b/>
          <w:i/>
          <w:sz w:val="24"/>
          <w:szCs w:val="20"/>
          <w:lang w:eastAsia="cs-CZ"/>
        </w:rPr>
        <w:t xml:space="preserve">2. Matematika a její aplikace                               </w:t>
      </w:r>
      <w:r w:rsidRPr="00994CEF">
        <w:rPr>
          <w:rFonts w:ascii="Times New Roman" w:eastAsia="Times New Roman" w:hAnsi="Times New Roman" w:cs="Times New Roman"/>
          <w:i/>
          <w:sz w:val="24"/>
          <w:szCs w:val="20"/>
          <w:lang w:eastAsia="cs-CZ"/>
        </w:rPr>
        <w:t xml:space="preserve">-     Matematika          /      </w:t>
      </w:r>
      <w:proofErr w:type="gramStart"/>
      <w:r w:rsidRPr="00994CEF">
        <w:rPr>
          <w:rFonts w:ascii="Times New Roman" w:eastAsia="Times New Roman" w:hAnsi="Times New Roman" w:cs="Times New Roman"/>
          <w:i/>
          <w:sz w:val="24"/>
          <w:szCs w:val="20"/>
          <w:lang w:eastAsia="cs-CZ"/>
        </w:rPr>
        <w:t xml:space="preserve">   (</w:t>
      </w:r>
      <w:proofErr w:type="gramEnd"/>
      <w:r w:rsidRPr="00994CEF">
        <w:rPr>
          <w:rFonts w:ascii="Times New Roman" w:eastAsia="Times New Roman" w:hAnsi="Times New Roman" w:cs="Times New Roman"/>
          <w:i/>
          <w:sz w:val="24"/>
          <w:szCs w:val="20"/>
          <w:lang w:eastAsia="cs-CZ"/>
        </w:rPr>
        <w:t>5, 5)</w:t>
      </w:r>
    </w:p>
    <w:p w:rsidR="00994CEF" w:rsidRPr="00141303" w:rsidRDefault="00994CEF" w:rsidP="00994CEF">
      <w:pPr>
        <w:spacing w:after="0" w:line="240" w:lineRule="auto"/>
        <w:rPr>
          <w:rFonts w:ascii="Times New Roman" w:eastAsia="Times New Roman" w:hAnsi="Times New Roman" w:cs="Times New Roman"/>
          <w:i/>
          <w:sz w:val="24"/>
          <w:szCs w:val="20"/>
          <w:lang w:eastAsia="cs-CZ"/>
        </w:rPr>
      </w:pPr>
      <w:r w:rsidRPr="00994CEF">
        <w:rPr>
          <w:rFonts w:ascii="Times New Roman" w:eastAsia="Times New Roman" w:hAnsi="Times New Roman" w:cs="Times New Roman"/>
          <w:b/>
          <w:i/>
          <w:sz w:val="24"/>
          <w:szCs w:val="20"/>
          <w:lang w:eastAsia="cs-CZ"/>
        </w:rPr>
        <w:t xml:space="preserve">3. </w:t>
      </w:r>
      <w:r w:rsidR="00B35BA0" w:rsidRPr="00141303">
        <w:rPr>
          <w:rFonts w:ascii="Times New Roman" w:eastAsia="Times New Roman" w:hAnsi="Times New Roman" w:cs="Times New Roman"/>
          <w:b/>
          <w:i/>
          <w:sz w:val="24"/>
          <w:szCs w:val="20"/>
          <w:lang w:eastAsia="cs-CZ"/>
        </w:rPr>
        <w:t>Informatika</w:t>
      </w:r>
      <w:r w:rsidR="00B35BA0" w:rsidRPr="00141303">
        <w:rPr>
          <w:rFonts w:ascii="Times New Roman" w:eastAsia="Times New Roman" w:hAnsi="Times New Roman" w:cs="Times New Roman"/>
          <w:b/>
          <w:i/>
          <w:sz w:val="24"/>
          <w:szCs w:val="20"/>
          <w:lang w:eastAsia="cs-CZ"/>
        </w:rPr>
        <w:tab/>
        <w:t xml:space="preserve"> </w:t>
      </w:r>
      <w:r w:rsidR="00B35BA0" w:rsidRPr="00141303">
        <w:rPr>
          <w:rFonts w:ascii="Times New Roman" w:eastAsia="Times New Roman" w:hAnsi="Times New Roman" w:cs="Times New Roman"/>
          <w:b/>
          <w:i/>
          <w:sz w:val="24"/>
          <w:szCs w:val="20"/>
          <w:lang w:eastAsia="cs-CZ"/>
        </w:rPr>
        <w:tab/>
      </w:r>
      <w:r w:rsidR="00B35BA0" w:rsidRPr="00141303">
        <w:rPr>
          <w:rFonts w:ascii="Times New Roman" w:eastAsia="Times New Roman" w:hAnsi="Times New Roman" w:cs="Times New Roman"/>
          <w:b/>
          <w:i/>
          <w:sz w:val="24"/>
          <w:szCs w:val="20"/>
          <w:lang w:eastAsia="cs-CZ"/>
        </w:rPr>
        <w:tab/>
      </w:r>
      <w:r w:rsidR="00B35BA0" w:rsidRPr="00141303">
        <w:rPr>
          <w:rFonts w:ascii="Times New Roman" w:eastAsia="Times New Roman" w:hAnsi="Times New Roman" w:cs="Times New Roman"/>
          <w:b/>
          <w:i/>
          <w:sz w:val="24"/>
          <w:szCs w:val="20"/>
          <w:lang w:eastAsia="cs-CZ"/>
        </w:rPr>
        <w:tab/>
      </w:r>
      <w:r w:rsidRPr="00141303">
        <w:rPr>
          <w:rFonts w:ascii="Times New Roman" w:eastAsia="Times New Roman" w:hAnsi="Times New Roman" w:cs="Times New Roman"/>
          <w:b/>
          <w:i/>
          <w:sz w:val="24"/>
          <w:szCs w:val="20"/>
          <w:lang w:eastAsia="cs-CZ"/>
        </w:rPr>
        <w:t xml:space="preserve">        </w:t>
      </w:r>
      <w:r w:rsidRPr="00141303">
        <w:rPr>
          <w:rFonts w:ascii="Times New Roman" w:eastAsia="Times New Roman" w:hAnsi="Times New Roman" w:cs="Times New Roman"/>
          <w:i/>
          <w:sz w:val="24"/>
          <w:szCs w:val="20"/>
          <w:lang w:eastAsia="cs-CZ"/>
        </w:rPr>
        <w:t xml:space="preserve">-   Informatika           /      </w:t>
      </w:r>
      <w:proofErr w:type="gramStart"/>
      <w:r w:rsidRPr="00141303">
        <w:rPr>
          <w:rFonts w:ascii="Times New Roman" w:eastAsia="Times New Roman" w:hAnsi="Times New Roman" w:cs="Times New Roman"/>
          <w:i/>
          <w:sz w:val="24"/>
          <w:szCs w:val="20"/>
          <w:lang w:eastAsia="cs-CZ"/>
        </w:rPr>
        <w:t xml:space="preserve">   (</w:t>
      </w:r>
      <w:proofErr w:type="gramEnd"/>
      <w:r w:rsidRPr="00141303">
        <w:rPr>
          <w:rFonts w:ascii="Times New Roman" w:eastAsia="Times New Roman" w:hAnsi="Times New Roman" w:cs="Times New Roman"/>
          <w:i/>
          <w:sz w:val="24"/>
          <w:szCs w:val="20"/>
          <w:lang w:eastAsia="cs-CZ"/>
        </w:rPr>
        <w:t>1, 1)</w:t>
      </w:r>
    </w:p>
    <w:p w:rsidR="00994CEF" w:rsidRPr="00141303" w:rsidRDefault="00994CEF" w:rsidP="00994CEF">
      <w:pPr>
        <w:spacing w:after="0" w:line="240" w:lineRule="auto"/>
        <w:rPr>
          <w:rFonts w:ascii="Times New Roman" w:eastAsia="Times New Roman" w:hAnsi="Times New Roman" w:cs="Times New Roman"/>
          <w:i/>
          <w:sz w:val="24"/>
          <w:szCs w:val="20"/>
          <w:lang w:eastAsia="cs-CZ"/>
        </w:rPr>
      </w:pPr>
    </w:p>
    <w:p w:rsidR="00994CEF" w:rsidRPr="00994CEF" w:rsidRDefault="00994CEF" w:rsidP="00994CEF">
      <w:pPr>
        <w:spacing w:after="0" w:line="240" w:lineRule="auto"/>
        <w:rPr>
          <w:rFonts w:ascii="Times New Roman" w:eastAsia="Times New Roman" w:hAnsi="Times New Roman" w:cs="Times New Roman"/>
          <w:i/>
          <w:sz w:val="24"/>
          <w:szCs w:val="20"/>
          <w:lang w:eastAsia="cs-CZ"/>
        </w:rPr>
      </w:pPr>
      <w:r w:rsidRPr="00994CEF">
        <w:rPr>
          <w:rFonts w:ascii="Times New Roman" w:eastAsia="Times New Roman" w:hAnsi="Times New Roman" w:cs="Times New Roman"/>
          <w:b/>
          <w:i/>
          <w:sz w:val="24"/>
          <w:szCs w:val="20"/>
          <w:lang w:eastAsia="cs-CZ"/>
        </w:rPr>
        <w:t xml:space="preserve">4. Člověk a jeho svět                                             </w:t>
      </w:r>
      <w:r w:rsidRPr="00994CEF">
        <w:rPr>
          <w:rFonts w:ascii="Times New Roman" w:eastAsia="Times New Roman" w:hAnsi="Times New Roman" w:cs="Times New Roman"/>
          <w:i/>
          <w:sz w:val="24"/>
          <w:szCs w:val="20"/>
          <w:lang w:eastAsia="cs-CZ"/>
        </w:rPr>
        <w:t xml:space="preserve">-     Přírodověda         /      </w:t>
      </w:r>
      <w:proofErr w:type="gramStart"/>
      <w:r w:rsidRPr="00994CEF">
        <w:rPr>
          <w:rFonts w:ascii="Times New Roman" w:eastAsia="Times New Roman" w:hAnsi="Times New Roman" w:cs="Times New Roman"/>
          <w:i/>
          <w:sz w:val="24"/>
          <w:szCs w:val="20"/>
          <w:lang w:eastAsia="cs-CZ"/>
        </w:rPr>
        <w:t xml:space="preserve">   (</w:t>
      </w:r>
      <w:proofErr w:type="gramEnd"/>
      <w:r w:rsidR="00903DD0">
        <w:rPr>
          <w:rFonts w:ascii="Times New Roman" w:eastAsia="Times New Roman" w:hAnsi="Times New Roman" w:cs="Times New Roman"/>
          <w:i/>
          <w:sz w:val="24"/>
          <w:szCs w:val="20"/>
          <w:lang w:eastAsia="cs-CZ"/>
        </w:rPr>
        <w:t>1</w:t>
      </w:r>
      <w:r w:rsidRPr="00994CEF">
        <w:rPr>
          <w:rFonts w:ascii="Times New Roman" w:eastAsia="Times New Roman" w:hAnsi="Times New Roman" w:cs="Times New Roman"/>
          <w:i/>
          <w:sz w:val="24"/>
          <w:szCs w:val="20"/>
          <w:lang w:eastAsia="cs-CZ"/>
        </w:rPr>
        <w:t xml:space="preserve">, </w:t>
      </w:r>
      <w:r w:rsidR="00903DD0">
        <w:rPr>
          <w:rFonts w:ascii="Times New Roman" w:eastAsia="Times New Roman" w:hAnsi="Times New Roman" w:cs="Times New Roman"/>
          <w:i/>
          <w:sz w:val="24"/>
          <w:szCs w:val="20"/>
          <w:lang w:eastAsia="cs-CZ"/>
        </w:rPr>
        <w:t>1</w:t>
      </w:r>
      <w:r w:rsidRPr="00994CEF">
        <w:rPr>
          <w:rFonts w:ascii="Times New Roman" w:eastAsia="Times New Roman" w:hAnsi="Times New Roman" w:cs="Times New Roman"/>
          <w:i/>
          <w:sz w:val="24"/>
          <w:szCs w:val="20"/>
          <w:lang w:eastAsia="cs-CZ"/>
        </w:rPr>
        <w:t>)</w:t>
      </w:r>
    </w:p>
    <w:p w:rsidR="00994CEF" w:rsidRPr="00994CEF" w:rsidRDefault="00994CEF" w:rsidP="00994CEF">
      <w:pPr>
        <w:spacing w:after="0" w:line="240" w:lineRule="auto"/>
        <w:rPr>
          <w:rFonts w:ascii="Times New Roman" w:eastAsia="Times New Roman" w:hAnsi="Times New Roman" w:cs="Times New Roman"/>
          <w:i/>
          <w:sz w:val="24"/>
          <w:szCs w:val="20"/>
          <w:lang w:eastAsia="cs-CZ"/>
        </w:rPr>
      </w:pPr>
      <w:r w:rsidRPr="00994CEF">
        <w:rPr>
          <w:rFonts w:ascii="Times New Roman" w:eastAsia="Times New Roman" w:hAnsi="Times New Roman" w:cs="Times New Roman"/>
          <w:i/>
          <w:sz w:val="24"/>
          <w:szCs w:val="20"/>
          <w:lang w:eastAsia="cs-CZ"/>
        </w:rPr>
        <w:t xml:space="preserve">                                                                               -     Vlastivěda             /     </w:t>
      </w:r>
      <w:proofErr w:type="gramStart"/>
      <w:r w:rsidRPr="00994CEF">
        <w:rPr>
          <w:rFonts w:ascii="Times New Roman" w:eastAsia="Times New Roman" w:hAnsi="Times New Roman" w:cs="Times New Roman"/>
          <w:i/>
          <w:sz w:val="24"/>
          <w:szCs w:val="20"/>
          <w:lang w:eastAsia="cs-CZ"/>
        </w:rPr>
        <w:t xml:space="preserve">   (</w:t>
      </w:r>
      <w:proofErr w:type="gramEnd"/>
      <w:r w:rsidRPr="00994CEF">
        <w:rPr>
          <w:rFonts w:ascii="Times New Roman" w:eastAsia="Times New Roman" w:hAnsi="Times New Roman" w:cs="Times New Roman"/>
          <w:i/>
          <w:sz w:val="24"/>
          <w:szCs w:val="20"/>
          <w:lang w:eastAsia="cs-CZ"/>
        </w:rPr>
        <w:t>2, 2)</w:t>
      </w:r>
    </w:p>
    <w:p w:rsidR="00994CEF" w:rsidRPr="00994CEF" w:rsidRDefault="00994CEF" w:rsidP="00994CEF">
      <w:pPr>
        <w:spacing w:after="0" w:line="240" w:lineRule="auto"/>
        <w:rPr>
          <w:rFonts w:ascii="Times New Roman" w:eastAsia="Times New Roman" w:hAnsi="Times New Roman" w:cs="Times New Roman"/>
          <w:i/>
          <w:sz w:val="24"/>
          <w:szCs w:val="20"/>
          <w:lang w:eastAsia="cs-CZ"/>
        </w:rPr>
      </w:pPr>
    </w:p>
    <w:p w:rsidR="00994CEF" w:rsidRPr="00994CEF" w:rsidRDefault="00994CEF" w:rsidP="00994CEF">
      <w:pPr>
        <w:spacing w:after="0" w:line="240" w:lineRule="auto"/>
        <w:rPr>
          <w:rFonts w:ascii="Times New Roman" w:eastAsia="Times New Roman" w:hAnsi="Times New Roman" w:cs="Times New Roman"/>
          <w:i/>
          <w:sz w:val="24"/>
          <w:szCs w:val="20"/>
          <w:lang w:eastAsia="cs-CZ"/>
        </w:rPr>
      </w:pPr>
      <w:r w:rsidRPr="00994CEF">
        <w:rPr>
          <w:rFonts w:ascii="Times New Roman" w:eastAsia="Times New Roman" w:hAnsi="Times New Roman" w:cs="Times New Roman"/>
          <w:b/>
          <w:i/>
          <w:sz w:val="24"/>
          <w:szCs w:val="20"/>
          <w:lang w:eastAsia="cs-CZ"/>
        </w:rPr>
        <w:t xml:space="preserve">5. Umění a kultura                                                </w:t>
      </w:r>
      <w:r w:rsidRPr="00994CEF">
        <w:rPr>
          <w:rFonts w:ascii="Times New Roman" w:eastAsia="Times New Roman" w:hAnsi="Times New Roman" w:cs="Times New Roman"/>
          <w:i/>
          <w:sz w:val="24"/>
          <w:szCs w:val="20"/>
          <w:lang w:eastAsia="cs-CZ"/>
        </w:rPr>
        <w:t xml:space="preserve">-    Hudební výchova   /     </w:t>
      </w:r>
      <w:proofErr w:type="gramStart"/>
      <w:r w:rsidRPr="00994CEF">
        <w:rPr>
          <w:rFonts w:ascii="Times New Roman" w:eastAsia="Times New Roman" w:hAnsi="Times New Roman" w:cs="Times New Roman"/>
          <w:i/>
          <w:sz w:val="24"/>
          <w:szCs w:val="20"/>
          <w:lang w:eastAsia="cs-CZ"/>
        </w:rPr>
        <w:t xml:space="preserve">   (</w:t>
      </w:r>
      <w:proofErr w:type="gramEnd"/>
      <w:r w:rsidRPr="00994CEF">
        <w:rPr>
          <w:rFonts w:ascii="Times New Roman" w:eastAsia="Times New Roman" w:hAnsi="Times New Roman" w:cs="Times New Roman"/>
          <w:i/>
          <w:sz w:val="24"/>
          <w:szCs w:val="20"/>
          <w:lang w:eastAsia="cs-CZ"/>
        </w:rPr>
        <w:t>1, 1)</w:t>
      </w:r>
    </w:p>
    <w:p w:rsidR="00994CEF" w:rsidRPr="00994CEF" w:rsidRDefault="00994CEF" w:rsidP="00994CEF">
      <w:pPr>
        <w:spacing w:after="0" w:line="240" w:lineRule="auto"/>
        <w:rPr>
          <w:rFonts w:ascii="Times New Roman" w:eastAsia="Times New Roman" w:hAnsi="Times New Roman" w:cs="Times New Roman"/>
          <w:i/>
          <w:sz w:val="24"/>
          <w:szCs w:val="20"/>
          <w:lang w:eastAsia="cs-CZ"/>
        </w:rPr>
      </w:pPr>
      <w:r w:rsidRPr="00994CEF">
        <w:rPr>
          <w:rFonts w:ascii="Times New Roman" w:eastAsia="Times New Roman" w:hAnsi="Times New Roman" w:cs="Times New Roman"/>
          <w:i/>
          <w:sz w:val="24"/>
          <w:szCs w:val="20"/>
          <w:lang w:eastAsia="cs-CZ"/>
        </w:rPr>
        <w:t xml:space="preserve">                                                                               -     Výtvarná </w:t>
      </w:r>
      <w:proofErr w:type="gramStart"/>
      <w:r w:rsidRPr="00994CEF">
        <w:rPr>
          <w:rFonts w:ascii="Times New Roman" w:eastAsia="Times New Roman" w:hAnsi="Times New Roman" w:cs="Times New Roman"/>
          <w:i/>
          <w:sz w:val="24"/>
          <w:szCs w:val="20"/>
          <w:lang w:eastAsia="cs-CZ"/>
        </w:rPr>
        <w:t>výchova  /</w:t>
      </w:r>
      <w:proofErr w:type="gramEnd"/>
      <w:r w:rsidRPr="00994CEF">
        <w:rPr>
          <w:rFonts w:ascii="Times New Roman" w:eastAsia="Times New Roman" w:hAnsi="Times New Roman" w:cs="Times New Roman"/>
          <w:i/>
          <w:sz w:val="24"/>
          <w:szCs w:val="20"/>
          <w:lang w:eastAsia="cs-CZ"/>
        </w:rPr>
        <w:t xml:space="preserve">      (2, 2)</w:t>
      </w:r>
    </w:p>
    <w:p w:rsidR="00994CEF" w:rsidRPr="00994CEF" w:rsidRDefault="00994CEF" w:rsidP="00994CEF">
      <w:pPr>
        <w:spacing w:after="0" w:line="240" w:lineRule="auto"/>
        <w:rPr>
          <w:rFonts w:ascii="Times New Roman" w:eastAsia="Times New Roman" w:hAnsi="Times New Roman" w:cs="Times New Roman"/>
          <w:i/>
          <w:sz w:val="24"/>
          <w:szCs w:val="20"/>
          <w:lang w:eastAsia="cs-CZ"/>
        </w:rPr>
      </w:pPr>
    </w:p>
    <w:p w:rsidR="00994CEF" w:rsidRPr="00994CEF" w:rsidRDefault="00994CEF" w:rsidP="00994CEF">
      <w:pPr>
        <w:spacing w:after="0" w:line="240" w:lineRule="auto"/>
        <w:rPr>
          <w:rFonts w:ascii="Times New Roman" w:eastAsia="Times New Roman" w:hAnsi="Times New Roman" w:cs="Times New Roman"/>
          <w:i/>
          <w:sz w:val="24"/>
          <w:szCs w:val="20"/>
          <w:lang w:eastAsia="cs-CZ"/>
        </w:rPr>
      </w:pPr>
      <w:r w:rsidRPr="00994CEF">
        <w:rPr>
          <w:rFonts w:ascii="Times New Roman" w:eastAsia="Times New Roman" w:hAnsi="Times New Roman" w:cs="Times New Roman"/>
          <w:b/>
          <w:i/>
          <w:sz w:val="24"/>
          <w:szCs w:val="20"/>
          <w:lang w:eastAsia="cs-CZ"/>
        </w:rPr>
        <w:t xml:space="preserve">6. Člověk a zdraví                                                  </w:t>
      </w:r>
      <w:r w:rsidRPr="00994CEF">
        <w:rPr>
          <w:rFonts w:ascii="Times New Roman" w:eastAsia="Times New Roman" w:hAnsi="Times New Roman" w:cs="Times New Roman"/>
          <w:i/>
          <w:sz w:val="24"/>
          <w:szCs w:val="20"/>
          <w:lang w:eastAsia="cs-CZ"/>
        </w:rPr>
        <w:t xml:space="preserve">-    Tělesná výchova     /     </w:t>
      </w:r>
      <w:proofErr w:type="gramStart"/>
      <w:r w:rsidRPr="00994CEF">
        <w:rPr>
          <w:rFonts w:ascii="Times New Roman" w:eastAsia="Times New Roman" w:hAnsi="Times New Roman" w:cs="Times New Roman"/>
          <w:i/>
          <w:sz w:val="24"/>
          <w:szCs w:val="20"/>
          <w:lang w:eastAsia="cs-CZ"/>
        </w:rPr>
        <w:t xml:space="preserve">   (</w:t>
      </w:r>
      <w:proofErr w:type="gramEnd"/>
      <w:r w:rsidRPr="00994CEF">
        <w:rPr>
          <w:rFonts w:ascii="Times New Roman" w:eastAsia="Times New Roman" w:hAnsi="Times New Roman" w:cs="Times New Roman"/>
          <w:i/>
          <w:sz w:val="24"/>
          <w:szCs w:val="20"/>
          <w:lang w:eastAsia="cs-CZ"/>
        </w:rPr>
        <w:t>2, 2)</w:t>
      </w:r>
    </w:p>
    <w:p w:rsidR="00994CEF" w:rsidRPr="00994CEF" w:rsidRDefault="00994CEF" w:rsidP="00994CEF">
      <w:pPr>
        <w:spacing w:after="0" w:line="240" w:lineRule="auto"/>
        <w:rPr>
          <w:rFonts w:ascii="Times New Roman" w:eastAsia="Times New Roman" w:hAnsi="Times New Roman" w:cs="Times New Roman"/>
          <w:i/>
          <w:sz w:val="24"/>
          <w:szCs w:val="20"/>
          <w:lang w:eastAsia="cs-CZ"/>
        </w:rPr>
      </w:pPr>
    </w:p>
    <w:p w:rsidR="00994CEF" w:rsidRPr="00994CEF" w:rsidRDefault="00994CEF" w:rsidP="00994CEF">
      <w:pPr>
        <w:spacing w:after="0" w:line="240" w:lineRule="auto"/>
        <w:rPr>
          <w:rFonts w:ascii="Times New Roman" w:eastAsia="Times New Roman" w:hAnsi="Times New Roman" w:cs="Times New Roman"/>
          <w:i/>
          <w:sz w:val="24"/>
          <w:szCs w:val="20"/>
          <w:lang w:eastAsia="cs-CZ"/>
        </w:rPr>
      </w:pPr>
      <w:r w:rsidRPr="00994CEF">
        <w:rPr>
          <w:rFonts w:ascii="Times New Roman" w:eastAsia="Times New Roman" w:hAnsi="Times New Roman" w:cs="Times New Roman"/>
          <w:b/>
          <w:i/>
          <w:sz w:val="24"/>
          <w:szCs w:val="20"/>
          <w:lang w:eastAsia="cs-CZ"/>
        </w:rPr>
        <w:t xml:space="preserve">7. Člověk a svět práce                                            </w:t>
      </w:r>
      <w:r w:rsidRPr="00994CEF">
        <w:rPr>
          <w:rFonts w:ascii="Times New Roman" w:eastAsia="Times New Roman" w:hAnsi="Times New Roman" w:cs="Times New Roman"/>
          <w:i/>
          <w:sz w:val="24"/>
          <w:szCs w:val="20"/>
          <w:lang w:eastAsia="cs-CZ"/>
        </w:rPr>
        <w:t xml:space="preserve">-    Pracovní činnosti   /    </w:t>
      </w:r>
      <w:proofErr w:type="gramStart"/>
      <w:r w:rsidRPr="00994CEF">
        <w:rPr>
          <w:rFonts w:ascii="Times New Roman" w:eastAsia="Times New Roman" w:hAnsi="Times New Roman" w:cs="Times New Roman"/>
          <w:i/>
          <w:sz w:val="24"/>
          <w:szCs w:val="20"/>
          <w:lang w:eastAsia="cs-CZ"/>
        </w:rPr>
        <w:t xml:space="preserve">   (</w:t>
      </w:r>
      <w:proofErr w:type="gramEnd"/>
      <w:r w:rsidRPr="00994CEF">
        <w:rPr>
          <w:rFonts w:ascii="Times New Roman" w:eastAsia="Times New Roman" w:hAnsi="Times New Roman" w:cs="Times New Roman"/>
          <w:i/>
          <w:sz w:val="24"/>
          <w:szCs w:val="20"/>
          <w:lang w:eastAsia="cs-CZ"/>
        </w:rPr>
        <w:t>1, 1)</w:t>
      </w:r>
    </w:p>
    <w:p w:rsidR="00994CEF" w:rsidRPr="00994CEF" w:rsidRDefault="00994CEF" w:rsidP="00994CEF">
      <w:pPr>
        <w:spacing w:after="0" w:line="240" w:lineRule="auto"/>
        <w:rPr>
          <w:rFonts w:ascii="Times New Roman" w:eastAsia="Times New Roman" w:hAnsi="Times New Roman" w:cs="Times New Roman"/>
          <w:i/>
          <w:sz w:val="20"/>
          <w:szCs w:val="20"/>
          <w:lang w:eastAsia="cs-CZ"/>
        </w:rPr>
      </w:pPr>
    </w:p>
    <w:p w:rsidR="00994CEF" w:rsidRPr="00994CEF" w:rsidRDefault="00994CEF" w:rsidP="00994CEF">
      <w:pPr>
        <w:spacing w:after="0" w:line="240" w:lineRule="auto"/>
        <w:rPr>
          <w:rFonts w:ascii="Times New Roman" w:eastAsia="Times New Roman" w:hAnsi="Times New Roman" w:cs="Times New Roman"/>
          <w:i/>
          <w:sz w:val="20"/>
          <w:szCs w:val="20"/>
          <w:lang w:eastAsia="cs-CZ"/>
        </w:rPr>
      </w:pPr>
    </w:p>
    <w:p w:rsidR="00994CEF" w:rsidRPr="00994CEF" w:rsidRDefault="00994CEF" w:rsidP="00994CEF">
      <w:pPr>
        <w:spacing w:after="0" w:line="240" w:lineRule="auto"/>
        <w:rPr>
          <w:rFonts w:ascii="Times New Roman" w:eastAsia="Times New Roman" w:hAnsi="Times New Roman" w:cs="Times New Roman"/>
          <w:i/>
          <w:sz w:val="20"/>
          <w:szCs w:val="20"/>
          <w:lang w:eastAsia="cs-CZ"/>
        </w:rPr>
      </w:pPr>
    </w:p>
    <w:p w:rsidR="00994CEF" w:rsidRPr="00994CEF" w:rsidRDefault="00994CEF" w:rsidP="00994CEF">
      <w:pPr>
        <w:spacing w:after="0" w:line="240" w:lineRule="auto"/>
        <w:rPr>
          <w:rFonts w:ascii="Times New Roman" w:eastAsia="Times New Roman" w:hAnsi="Times New Roman" w:cs="Times New Roman"/>
          <w:b/>
          <w:i/>
          <w:sz w:val="20"/>
          <w:szCs w:val="20"/>
          <w:lang w:eastAsia="cs-CZ"/>
        </w:rPr>
      </w:pPr>
      <w:r w:rsidRPr="00994CEF">
        <w:rPr>
          <w:rFonts w:ascii="Times New Roman" w:eastAsia="Times New Roman" w:hAnsi="Times New Roman" w:cs="Times New Roman"/>
          <w:b/>
          <w:i/>
          <w:sz w:val="24"/>
          <w:szCs w:val="20"/>
          <w:lang w:eastAsia="cs-CZ"/>
        </w:rPr>
        <w:t>Hlavní cíle 2. období</w:t>
      </w:r>
    </w:p>
    <w:p w:rsidR="00994CEF" w:rsidRPr="00994CEF" w:rsidRDefault="00994CEF" w:rsidP="00994CEF">
      <w:pPr>
        <w:spacing w:after="0" w:line="240" w:lineRule="auto"/>
        <w:ind w:firstLine="708"/>
        <w:jc w:val="both"/>
        <w:rPr>
          <w:rFonts w:ascii="Times New Roman" w:eastAsia="Times New Roman" w:hAnsi="Times New Roman" w:cs="Times New Roman"/>
          <w:i/>
          <w:sz w:val="24"/>
          <w:szCs w:val="20"/>
          <w:lang w:eastAsia="cs-CZ"/>
        </w:rPr>
      </w:pPr>
      <w:r w:rsidRPr="00994CEF">
        <w:rPr>
          <w:rFonts w:ascii="Times New Roman" w:eastAsia="Times New Roman" w:hAnsi="Times New Roman" w:cs="Times New Roman"/>
          <w:i/>
          <w:sz w:val="24"/>
          <w:szCs w:val="20"/>
          <w:lang w:eastAsia="cs-CZ"/>
        </w:rPr>
        <w:t xml:space="preserve">Je nutné dodržovat návaznost na dovednosti a vědomosti získané žáky v 1. vzdělávacím období. Učivo, které bylo s žáky v 1. období probráno, je nutné </w:t>
      </w:r>
      <w:r w:rsidR="004054B8" w:rsidRPr="00994CEF">
        <w:rPr>
          <w:rFonts w:ascii="Times New Roman" w:eastAsia="Times New Roman" w:hAnsi="Times New Roman" w:cs="Times New Roman"/>
          <w:i/>
          <w:sz w:val="24"/>
          <w:szCs w:val="20"/>
          <w:lang w:eastAsia="cs-CZ"/>
        </w:rPr>
        <w:t>opětovně předložit</w:t>
      </w:r>
      <w:r w:rsidRPr="00994CEF">
        <w:rPr>
          <w:rFonts w:ascii="Times New Roman" w:eastAsia="Times New Roman" w:hAnsi="Times New Roman" w:cs="Times New Roman"/>
          <w:i/>
          <w:sz w:val="24"/>
          <w:szCs w:val="20"/>
          <w:lang w:eastAsia="cs-CZ"/>
        </w:rPr>
        <w:t xml:space="preserve"> a dostatečně procvičit. </w:t>
      </w:r>
    </w:p>
    <w:p w:rsidR="00994CEF" w:rsidRPr="00994CEF" w:rsidRDefault="00994CEF" w:rsidP="00994CEF">
      <w:pPr>
        <w:spacing w:after="0" w:line="240" w:lineRule="auto"/>
        <w:ind w:firstLine="708"/>
        <w:jc w:val="both"/>
        <w:rPr>
          <w:rFonts w:ascii="Times New Roman" w:eastAsia="Times New Roman" w:hAnsi="Times New Roman" w:cs="Times New Roman"/>
          <w:i/>
          <w:sz w:val="24"/>
          <w:szCs w:val="20"/>
          <w:lang w:eastAsia="cs-CZ"/>
        </w:rPr>
      </w:pPr>
      <w:r w:rsidRPr="00994CEF">
        <w:rPr>
          <w:rFonts w:ascii="Times New Roman" w:eastAsia="Times New Roman" w:hAnsi="Times New Roman" w:cs="Times New Roman"/>
          <w:i/>
          <w:sz w:val="24"/>
          <w:szCs w:val="20"/>
          <w:lang w:eastAsia="cs-CZ"/>
        </w:rPr>
        <w:t xml:space="preserve">Ve 2. období uplatňujeme ve větší míře aktivní zapojování žáků do výuky, sebekontrola a sebehodnocení žáků. Žáky vedeme k objevování souvislostí mezi látkou naučenou a látkou aktuálně probíranou. Důraz klademe na propojování učební látky jednotlivých vyučovacích předmětů mezi sebou a na zautomatizování základních vědomostí, a to zejména v matematice a českém jazyce. Žáky učíme nedostatky nejen odhalovat, ale ukazujeme jim, jak lze zjištěné nedostatky postupně odstraňovat. Žákům dáváme prostor k samostatným úvahám a dodáváme důvěru k dosažení dobrých výsledků. </w:t>
      </w:r>
    </w:p>
    <w:p w:rsidR="00994CEF" w:rsidRPr="00994CEF" w:rsidRDefault="00994CEF" w:rsidP="00994CEF">
      <w:pPr>
        <w:spacing w:after="0" w:line="240" w:lineRule="auto"/>
        <w:ind w:firstLine="708"/>
        <w:jc w:val="both"/>
        <w:rPr>
          <w:rFonts w:ascii="Times New Roman" w:eastAsia="Times New Roman" w:hAnsi="Times New Roman" w:cs="Times New Roman"/>
          <w:i/>
          <w:sz w:val="24"/>
          <w:szCs w:val="20"/>
          <w:lang w:eastAsia="cs-CZ"/>
        </w:rPr>
      </w:pPr>
      <w:r w:rsidRPr="00994CEF">
        <w:rPr>
          <w:rFonts w:ascii="Times New Roman" w:eastAsia="Times New Roman" w:hAnsi="Times New Roman" w:cs="Times New Roman"/>
          <w:i/>
          <w:sz w:val="24"/>
          <w:szCs w:val="20"/>
          <w:lang w:eastAsia="cs-CZ"/>
        </w:rPr>
        <w:t>Cílem tohoto období základního vzdělávání je připravit žáky k snadnému přechodu na 2. stupeň.</w:t>
      </w:r>
    </w:p>
    <w:p w:rsidR="00994CEF" w:rsidRPr="00994CEF" w:rsidRDefault="00994CEF" w:rsidP="00994CEF">
      <w:pPr>
        <w:spacing w:after="80" w:line="240" w:lineRule="auto"/>
        <w:jc w:val="center"/>
        <w:rPr>
          <w:rFonts w:ascii="Times New Roman" w:eastAsia="Times New Roman" w:hAnsi="Times New Roman" w:cs="Times New Roman"/>
          <w:b/>
          <w:i/>
          <w:color w:val="000000"/>
          <w:sz w:val="28"/>
          <w:szCs w:val="20"/>
          <w:u w:val="single"/>
          <w:lang w:eastAsia="cs-CZ"/>
        </w:rPr>
      </w:pPr>
    </w:p>
    <w:p w:rsidR="00994CEF" w:rsidRDefault="00994CEF" w:rsidP="00994CEF">
      <w:pPr>
        <w:spacing w:after="80" w:line="240" w:lineRule="auto"/>
        <w:jc w:val="center"/>
        <w:rPr>
          <w:rFonts w:ascii="Times New Roman" w:eastAsia="Times New Roman" w:hAnsi="Times New Roman" w:cs="Times New Roman"/>
          <w:b/>
          <w:i/>
          <w:color w:val="000000"/>
          <w:sz w:val="28"/>
          <w:szCs w:val="20"/>
          <w:u w:val="single"/>
          <w:lang w:eastAsia="cs-CZ"/>
        </w:rPr>
      </w:pPr>
    </w:p>
    <w:p w:rsidR="004054B8" w:rsidRPr="00994CEF" w:rsidRDefault="004054B8" w:rsidP="00994CEF">
      <w:pPr>
        <w:spacing w:after="80" w:line="240" w:lineRule="auto"/>
        <w:jc w:val="center"/>
        <w:rPr>
          <w:rFonts w:ascii="Times New Roman" w:eastAsia="Times New Roman" w:hAnsi="Times New Roman" w:cs="Times New Roman"/>
          <w:b/>
          <w:i/>
          <w:color w:val="000000"/>
          <w:sz w:val="28"/>
          <w:szCs w:val="20"/>
          <w:u w:val="single"/>
          <w:lang w:eastAsia="cs-CZ"/>
        </w:rPr>
      </w:pPr>
    </w:p>
    <w:p w:rsidR="00994CEF" w:rsidRPr="00994CEF" w:rsidRDefault="00994CEF" w:rsidP="00994CEF">
      <w:pPr>
        <w:spacing w:after="80" w:line="240" w:lineRule="auto"/>
        <w:jc w:val="center"/>
        <w:rPr>
          <w:rFonts w:ascii="Times New Roman" w:eastAsia="Times New Roman" w:hAnsi="Times New Roman" w:cs="Times New Roman"/>
          <w:b/>
          <w:i/>
          <w:color w:val="000000"/>
          <w:sz w:val="28"/>
          <w:szCs w:val="20"/>
          <w:u w:val="single"/>
          <w:lang w:eastAsia="cs-CZ"/>
        </w:rPr>
      </w:pPr>
    </w:p>
    <w:p w:rsidR="00994CEF" w:rsidRPr="00994CEF" w:rsidRDefault="00994CEF" w:rsidP="00994CEF">
      <w:pPr>
        <w:spacing w:after="80" w:line="240" w:lineRule="auto"/>
        <w:jc w:val="center"/>
        <w:rPr>
          <w:rFonts w:ascii="Times New Roman" w:eastAsia="Times New Roman" w:hAnsi="Times New Roman" w:cs="Times New Roman"/>
          <w:b/>
          <w:i/>
          <w:color w:val="000000"/>
          <w:sz w:val="28"/>
          <w:szCs w:val="20"/>
          <w:u w:val="single"/>
          <w:lang w:eastAsia="cs-CZ"/>
        </w:rPr>
      </w:pPr>
    </w:p>
    <w:p w:rsidR="00994CEF" w:rsidRPr="00994CEF" w:rsidRDefault="00994CEF" w:rsidP="00994CEF">
      <w:pPr>
        <w:spacing w:after="80" w:line="240" w:lineRule="auto"/>
        <w:jc w:val="center"/>
        <w:rPr>
          <w:rFonts w:ascii="Times New Roman" w:eastAsia="Times New Roman" w:hAnsi="Times New Roman" w:cs="Times New Roman"/>
          <w:b/>
          <w:i/>
          <w:color w:val="000000"/>
          <w:sz w:val="28"/>
          <w:szCs w:val="20"/>
          <w:u w:val="single"/>
          <w:lang w:eastAsia="cs-CZ"/>
        </w:rPr>
      </w:pPr>
    </w:p>
    <w:p w:rsidR="00994CEF" w:rsidRPr="00994CEF" w:rsidRDefault="00994CEF" w:rsidP="00994CEF">
      <w:pPr>
        <w:spacing w:after="80" w:line="240" w:lineRule="auto"/>
        <w:jc w:val="center"/>
        <w:rPr>
          <w:rFonts w:ascii="Times New Roman" w:eastAsia="Times New Roman" w:hAnsi="Times New Roman" w:cs="Times New Roman"/>
          <w:b/>
          <w:i/>
          <w:color w:val="000000"/>
          <w:sz w:val="28"/>
          <w:szCs w:val="20"/>
          <w:u w:val="single"/>
          <w:lang w:eastAsia="cs-CZ"/>
        </w:rPr>
      </w:pPr>
    </w:p>
    <w:p w:rsidR="00994CEF" w:rsidRPr="00994CEF" w:rsidRDefault="00994CEF" w:rsidP="00994CEF">
      <w:pPr>
        <w:spacing w:after="80" w:line="240" w:lineRule="auto"/>
        <w:jc w:val="center"/>
        <w:rPr>
          <w:rFonts w:ascii="Times New Roman" w:eastAsia="Times New Roman" w:hAnsi="Times New Roman" w:cs="Times New Roman"/>
          <w:b/>
          <w:i/>
          <w:color w:val="000000"/>
          <w:sz w:val="28"/>
          <w:szCs w:val="20"/>
          <w:u w:val="single"/>
          <w:lang w:eastAsia="cs-CZ"/>
        </w:rPr>
      </w:pPr>
    </w:p>
    <w:p w:rsidR="00B35BA0" w:rsidRPr="006D3929" w:rsidRDefault="00B35BA0" w:rsidP="00994CEF">
      <w:pPr>
        <w:spacing w:after="0" w:line="240" w:lineRule="auto"/>
        <w:jc w:val="center"/>
        <w:rPr>
          <w:rFonts w:ascii="Times New Roman" w:eastAsia="Times New Roman" w:hAnsi="Times New Roman" w:cs="Times New Roman"/>
          <w:b/>
          <w:i/>
          <w:sz w:val="36"/>
          <w:szCs w:val="20"/>
          <w:u w:val="single"/>
          <w:lang w:eastAsia="cs-CZ"/>
        </w:rPr>
      </w:pPr>
      <w:r w:rsidRPr="006D3929">
        <w:rPr>
          <w:rFonts w:ascii="Times New Roman" w:eastAsia="Times New Roman" w:hAnsi="Times New Roman" w:cs="Times New Roman"/>
          <w:b/>
          <w:i/>
          <w:sz w:val="36"/>
          <w:szCs w:val="20"/>
          <w:u w:val="single"/>
          <w:lang w:eastAsia="cs-CZ"/>
        </w:rPr>
        <w:lastRenderedPageBreak/>
        <w:t>Jazyk a jazyková komunikace</w:t>
      </w:r>
    </w:p>
    <w:p w:rsidR="00B35BA0" w:rsidRPr="006D3929" w:rsidRDefault="00B35BA0" w:rsidP="00994CEF">
      <w:pPr>
        <w:spacing w:after="0" w:line="240" w:lineRule="auto"/>
        <w:jc w:val="center"/>
        <w:rPr>
          <w:rFonts w:ascii="Times New Roman" w:eastAsia="Times New Roman" w:hAnsi="Times New Roman" w:cs="Times New Roman"/>
          <w:b/>
          <w:i/>
          <w:sz w:val="36"/>
          <w:szCs w:val="20"/>
          <w:u w:val="single"/>
          <w:lang w:eastAsia="cs-CZ"/>
        </w:rPr>
      </w:pPr>
    </w:p>
    <w:p w:rsidR="00B35BA0" w:rsidRPr="006D3929" w:rsidRDefault="00B35BA0" w:rsidP="00B35BA0">
      <w:pPr>
        <w:spacing w:after="0" w:line="240" w:lineRule="auto"/>
        <w:rPr>
          <w:rFonts w:ascii="Times New Roman" w:eastAsia="Times New Roman" w:hAnsi="Times New Roman" w:cs="Times New Roman"/>
          <w:b/>
          <w:sz w:val="24"/>
          <w:szCs w:val="20"/>
          <w:lang w:eastAsia="cs-CZ"/>
        </w:rPr>
      </w:pPr>
      <w:r w:rsidRPr="006D3929">
        <w:rPr>
          <w:rFonts w:ascii="Times New Roman" w:eastAsia="Times New Roman" w:hAnsi="Times New Roman" w:cs="Times New Roman"/>
          <w:sz w:val="24"/>
          <w:szCs w:val="20"/>
          <w:lang w:eastAsia="cs-CZ"/>
        </w:rPr>
        <w:t>Vzdělávací oblast:</w:t>
      </w:r>
      <w:r w:rsidRPr="006D3929">
        <w:rPr>
          <w:rFonts w:ascii="Times New Roman" w:eastAsia="Times New Roman" w:hAnsi="Times New Roman" w:cs="Times New Roman"/>
          <w:b/>
          <w:sz w:val="24"/>
          <w:szCs w:val="20"/>
          <w:lang w:eastAsia="cs-CZ"/>
        </w:rPr>
        <w:t xml:space="preserve"> Jazyk a jazyková komunikace</w:t>
      </w:r>
    </w:p>
    <w:p w:rsidR="00B35BA0" w:rsidRPr="006D3929" w:rsidRDefault="00B35BA0" w:rsidP="00B35BA0">
      <w:pPr>
        <w:spacing w:after="0" w:line="240" w:lineRule="auto"/>
        <w:rPr>
          <w:rFonts w:ascii="Times New Roman" w:hAnsi="Times New Roman" w:cs="Times New Roman"/>
          <w:b/>
          <w:i/>
        </w:rPr>
      </w:pPr>
    </w:p>
    <w:p w:rsidR="00B35BA0" w:rsidRPr="006D3929" w:rsidRDefault="00B35BA0" w:rsidP="00B35BA0">
      <w:pPr>
        <w:spacing w:after="0" w:line="240" w:lineRule="auto"/>
        <w:rPr>
          <w:rFonts w:ascii="Times New Roman" w:hAnsi="Times New Roman" w:cs="Times New Roman"/>
          <w:b/>
          <w:i/>
          <w:sz w:val="24"/>
        </w:rPr>
      </w:pPr>
      <w:r w:rsidRPr="006D3929">
        <w:rPr>
          <w:rFonts w:ascii="Times New Roman" w:hAnsi="Times New Roman" w:cs="Times New Roman"/>
          <w:b/>
          <w:i/>
          <w:sz w:val="24"/>
        </w:rPr>
        <w:t xml:space="preserve">Charakteristika vzdělávací oblasti: </w:t>
      </w:r>
    </w:p>
    <w:p w:rsidR="00B35BA0" w:rsidRPr="006D3929" w:rsidRDefault="00B35BA0" w:rsidP="00B35BA0">
      <w:pPr>
        <w:spacing w:after="0" w:line="240" w:lineRule="auto"/>
        <w:rPr>
          <w:rFonts w:ascii="Times New Roman" w:eastAsia="Times New Roman" w:hAnsi="Times New Roman" w:cs="Times New Roman"/>
          <w:b/>
          <w:i/>
          <w:sz w:val="40"/>
          <w:szCs w:val="20"/>
          <w:lang w:eastAsia="cs-CZ"/>
        </w:rPr>
      </w:pPr>
      <w:r w:rsidRPr="006D3929">
        <w:rPr>
          <w:rFonts w:ascii="Times New Roman" w:hAnsi="Times New Roman" w:cs="Times New Roman"/>
          <w:i/>
          <w:sz w:val="24"/>
        </w:rPr>
        <w:t>Vzdělávací oblast Jazyk a jazyková komunikace zaujímá stěžejní postavení ve výchovně vzdělávacím procesu. Dobrá úroveň jazykové kultury patří k podstatným znakům všeobecné vyspělosti absolventa základního vzdělávání. Jazyková výuka, jejímž cílem je zejména podpora rozvoje komunikačních kompetencí, vybavuje žáka takovými znalostmi a dovednostmi, které mu umožňují správně vnímat různá jazyková sdělení, rozumět jim, vhodně se vyjadřovat a účinně uplatňovat i prosazovat výsledky svého poznávání. Obsah vzdělávací oblasti Jazyk a jazyková komunikace se realizuje ve vzdělávacích oborech Český jazyk a literatura, Cizí jazyk a Další cizí jazyk. Kultivace jazykových dovedností a jejich využívání je nedílnou součástí všech vzdělávacích oblastí.</w:t>
      </w:r>
    </w:p>
    <w:p w:rsidR="00B35BA0" w:rsidRPr="006D3929" w:rsidRDefault="00B35BA0" w:rsidP="00B35BA0">
      <w:pPr>
        <w:spacing w:after="0" w:line="240" w:lineRule="auto"/>
        <w:rPr>
          <w:rFonts w:ascii="Times New Roman" w:eastAsia="Times New Roman" w:hAnsi="Times New Roman" w:cs="Times New Roman"/>
          <w:b/>
          <w:i/>
          <w:sz w:val="36"/>
          <w:szCs w:val="20"/>
          <w:u w:val="single"/>
          <w:lang w:eastAsia="cs-CZ"/>
        </w:rPr>
      </w:pPr>
    </w:p>
    <w:p w:rsidR="00B35BA0" w:rsidRPr="006D3929" w:rsidRDefault="00B35BA0" w:rsidP="00B35BA0">
      <w:pPr>
        <w:spacing w:after="0" w:line="240" w:lineRule="auto"/>
        <w:rPr>
          <w:rFonts w:ascii="Times New Roman" w:eastAsia="Times New Roman" w:hAnsi="Times New Roman" w:cs="Times New Roman"/>
          <w:sz w:val="24"/>
          <w:szCs w:val="20"/>
          <w:lang w:eastAsia="cs-CZ"/>
        </w:rPr>
      </w:pPr>
      <w:r w:rsidRPr="006D3929">
        <w:rPr>
          <w:rFonts w:ascii="Times New Roman" w:eastAsia="Times New Roman" w:hAnsi="Times New Roman" w:cs="Times New Roman"/>
          <w:sz w:val="24"/>
          <w:szCs w:val="20"/>
          <w:lang w:eastAsia="cs-CZ"/>
        </w:rPr>
        <w:t>Vzdělávací předmět:</w:t>
      </w:r>
    </w:p>
    <w:p w:rsidR="00B35BA0" w:rsidRPr="006D3929" w:rsidRDefault="00B35BA0" w:rsidP="00B35BA0">
      <w:pPr>
        <w:spacing w:after="0" w:line="240" w:lineRule="auto"/>
        <w:jc w:val="center"/>
        <w:rPr>
          <w:rFonts w:ascii="Times New Roman" w:eastAsia="Times New Roman" w:hAnsi="Times New Roman" w:cs="Times New Roman"/>
          <w:b/>
          <w:sz w:val="36"/>
          <w:szCs w:val="20"/>
          <w:lang w:eastAsia="cs-CZ"/>
        </w:rPr>
      </w:pPr>
      <w:r w:rsidRPr="006D3929">
        <w:rPr>
          <w:rFonts w:ascii="Times New Roman" w:eastAsia="Times New Roman" w:hAnsi="Times New Roman" w:cs="Times New Roman"/>
          <w:b/>
          <w:sz w:val="36"/>
          <w:szCs w:val="20"/>
          <w:lang w:eastAsia="cs-CZ"/>
        </w:rPr>
        <w:t>Český jazyk a literatura</w:t>
      </w:r>
    </w:p>
    <w:p w:rsidR="00994CEF" w:rsidRPr="006D3929" w:rsidRDefault="00994CEF" w:rsidP="00994CEF">
      <w:pPr>
        <w:spacing w:after="0" w:line="240" w:lineRule="auto"/>
        <w:rPr>
          <w:rFonts w:ascii="Times New Roman" w:eastAsia="Times New Roman" w:hAnsi="Times New Roman" w:cs="Times New Roman"/>
          <w:b/>
          <w:i/>
          <w:sz w:val="24"/>
          <w:szCs w:val="20"/>
          <w:lang w:eastAsia="cs-CZ"/>
        </w:rPr>
      </w:pPr>
    </w:p>
    <w:p w:rsidR="00B35BA0" w:rsidRPr="006D3929" w:rsidRDefault="00B35BA0" w:rsidP="00994CEF">
      <w:pPr>
        <w:spacing w:after="0" w:line="240" w:lineRule="auto"/>
        <w:rPr>
          <w:rFonts w:ascii="Times New Roman" w:eastAsia="Times New Roman" w:hAnsi="Times New Roman" w:cs="Times New Roman"/>
          <w:b/>
          <w:i/>
          <w:sz w:val="24"/>
          <w:szCs w:val="20"/>
          <w:lang w:eastAsia="cs-CZ"/>
        </w:rPr>
      </w:pPr>
    </w:p>
    <w:p w:rsidR="00B35BA0" w:rsidRPr="006D3929" w:rsidRDefault="00B35BA0" w:rsidP="00994CEF">
      <w:pPr>
        <w:spacing w:after="0" w:line="240" w:lineRule="auto"/>
        <w:rPr>
          <w:rFonts w:ascii="Times New Roman" w:eastAsia="Times New Roman" w:hAnsi="Times New Roman" w:cs="Times New Roman"/>
          <w:b/>
          <w:i/>
          <w:sz w:val="24"/>
          <w:szCs w:val="20"/>
          <w:lang w:eastAsia="cs-CZ"/>
        </w:rPr>
      </w:pPr>
      <w:r w:rsidRPr="006D3929">
        <w:rPr>
          <w:rFonts w:ascii="Times New Roman" w:eastAsia="Times New Roman" w:hAnsi="Times New Roman" w:cs="Times New Roman"/>
          <w:b/>
          <w:i/>
          <w:sz w:val="24"/>
          <w:szCs w:val="20"/>
          <w:lang w:eastAsia="cs-CZ"/>
        </w:rPr>
        <w:t>Charakteristika vyučovacího předmětu:</w:t>
      </w:r>
    </w:p>
    <w:p w:rsidR="00B35BA0" w:rsidRPr="006D3929" w:rsidRDefault="00B35BA0" w:rsidP="00994CEF">
      <w:pPr>
        <w:spacing w:after="0" w:line="240" w:lineRule="auto"/>
        <w:rPr>
          <w:rFonts w:ascii="Times New Roman" w:eastAsia="Times New Roman" w:hAnsi="Times New Roman" w:cs="Times New Roman"/>
          <w:i/>
          <w:sz w:val="24"/>
          <w:szCs w:val="24"/>
          <w:lang w:eastAsia="cs-CZ"/>
        </w:rPr>
      </w:pPr>
      <w:r w:rsidRPr="006D3929">
        <w:rPr>
          <w:rFonts w:ascii="Times New Roman" w:eastAsia="Times New Roman" w:hAnsi="Times New Roman" w:cs="Times New Roman"/>
          <w:i/>
          <w:sz w:val="24"/>
          <w:szCs w:val="24"/>
          <w:lang w:eastAsia="cs-CZ"/>
        </w:rPr>
        <w:t xml:space="preserve">Jazykové vyučování vybavuje žáka takovými znalostmi a dovednostmi, které uplatní ve všech ostatních oblastech vzdělávání i v rozmanitých situacích v běžném životě. </w:t>
      </w:r>
      <w:r w:rsidRPr="006D3929">
        <w:rPr>
          <w:rFonts w:ascii="Times New Roman" w:hAnsi="Times New Roman" w:cs="Times New Roman"/>
          <w:i/>
          <w:sz w:val="24"/>
          <w:szCs w:val="24"/>
        </w:rPr>
        <w:t>Při realizaci tohoto vzdělávacího oboru se vytvářejí předpoklady k efektivní mezilidské komunikaci tím, že se žáci učí interpretovat své reakce a pocity tak, aby dovedli pochopit svoji roli v různých komunikačních situacích a aby se uměli orientovat při vnímání okolního světa i sebe sama.</w:t>
      </w:r>
    </w:p>
    <w:p w:rsidR="00B35BA0" w:rsidRPr="006D3929" w:rsidRDefault="00B35BA0" w:rsidP="00994CEF">
      <w:pPr>
        <w:spacing w:after="0" w:line="240" w:lineRule="auto"/>
        <w:rPr>
          <w:rFonts w:ascii="Times New Roman" w:eastAsia="Times New Roman" w:hAnsi="Times New Roman" w:cs="Times New Roman"/>
          <w:b/>
          <w:i/>
          <w:sz w:val="24"/>
          <w:szCs w:val="24"/>
          <w:lang w:eastAsia="cs-CZ"/>
        </w:rPr>
      </w:pPr>
    </w:p>
    <w:p w:rsidR="00994CEF" w:rsidRPr="006D3929" w:rsidRDefault="00994CEF" w:rsidP="00994CEF">
      <w:pPr>
        <w:spacing w:after="0" w:line="240" w:lineRule="auto"/>
        <w:rPr>
          <w:rFonts w:ascii="Times New Roman" w:eastAsia="Times New Roman" w:hAnsi="Times New Roman" w:cs="Times New Roman"/>
          <w:b/>
          <w:i/>
          <w:sz w:val="24"/>
          <w:szCs w:val="20"/>
          <w:lang w:eastAsia="cs-CZ"/>
        </w:rPr>
      </w:pPr>
      <w:r w:rsidRPr="006D3929">
        <w:rPr>
          <w:rFonts w:ascii="Times New Roman" w:eastAsia="Times New Roman" w:hAnsi="Times New Roman" w:cs="Times New Roman"/>
          <w:b/>
          <w:i/>
          <w:sz w:val="24"/>
          <w:szCs w:val="20"/>
          <w:lang w:eastAsia="cs-CZ"/>
        </w:rPr>
        <w:t>Časové</w:t>
      </w:r>
      <w:r w:rsidR="00B35BA0" w:rsidRPr="006D3929">
        <w:rPr>
          <w:rFonts w:ascii="Times New Roman" w:eastAsia="Times New Roman" w:hAnsi="Times New Roman" w:cs="Times New Roman"/>
          <w:b/>
          <w:i/>
          <w:sz w:val="24"/>
          <w:szCs w:val="20"/>
          <w:lang w:eastAsia="cs-CZ"/>
        </w:rPr>
        <w:t xml:space="preserve"> vymezení</w:t>
      </w:r>
      <w:r w:rsidRPr="006D3929">
        <w:rPr>
          <w:rFonts w:ascii="Times New Roman" w:eastAsia="Times New Roman" w:hAnsi="Times New Roman" w:cs="Times New Roman"/>
          <w:b/>
          <w:i/>
          <w:sz w:val="24"/>
          <w:szCs w:val="20"/>
          <w:lang w:eastAsia="cs-CZ"/>
        </w:rPr>
        <w:t>:</w:t>
      </w:r>
    </w:p>
    <w:p w:rsidR="00994CEF" w:rsidRPr="006D3929" w:rsidRDefault="00994CEF" w:rsidP="00994CEF">
      <w:pPr>
        <w:spacing w:after="0" w:line="240" w:lineRule="auto"/>
        <w:rPr>
          <w:rFonts w:ascii="Times New Roman" w:eastAsia="Times New Roman" w:hAnsi="Times New Roman" w:cs="Times New Roman"/>
          <w:i/>
          <w:sz w:val="24"/>
          <w:szCs w:val="20"/>
          <w:lang w:eastAsia="cs-CZ"/>
        </w:rPr>
      </w:pPr>
      <w:r w:rsidRPr="006D3929">
        <w:rPr>
          <w:rFonts w:ascii="Times New Roman" w:eastAsia="Times New Roman" w:hAnsi="Times New Roman" w:cs="Times New Roman"/>
          <w:i/>
          <w:sz w:val="24"/>
          <w:szCs w:val="20"/>
          <w:lang w:eastAsia="cs-CZ"/>
        </w:rPr>
        <w:t>1. ročník:</w:t>
      </w:r>
      <w:r w:rsidRPr="006D3929">
        <w:rPr>
          <w:rFonts w:ascii="Times New Roman" w:eastAsia="Times New Roman" w:hAnsi="Times New Roman" w:cs="Times New Roman"/>
          <w:i/>
          <w:sz w:val="24"/>
          <w:szCs w:val="20"/>
          <w:lang w:eastAsia="cs-CZ"/>
        </w:rPr>
        <w:tab/>
        <w:t>9 hodin týdně</w:t>
      </w:r>
    </w:p>
    <w:p w:rsidR="00994CEF" w:rsidRPr="006D3929" w:rsidRDefault="00994CEF" w:rsidP="00994CEF">
      <w:pPr>
        <w:spacing w:after="0" w:line="240" w:lineRule="auto"/>
        <w:rPr>
          <w:rFonts w:ascii="Times New Roman" w:eastAsia="Times New Roman" w:hAnsi="Times New Roman" w:cs="Times New Roman"/>
          <w:i/>
          <w:sz w:val="24"/>
          <w:szCs w:val="20"/>
          <w:lang w:eastAsia="cs-CZ"/>
        </w:rPr>
      </w:pPr>
      <w:r w:rsidRPr="006D3929">
        <w:rPr>
          <w:rFonts w:ascii="Times New Roman" w:eastAsia="Times New Roman" w:hAnsi="Times New Roman" w:cs="Times New Roman"/>
          <w:i/>
          <w:sz w:val="24"/>
          <w:szCs w:val="20"/>
          <w:lang w:eastAsia="cs-CZ"/>
        </w:rPr>
        <w:t>2. ročník:</w:t>
      </w:r>
      <w:r w:rsidRPr="006D3929">
        <w:rPr>
          <w:rFonts w:ascii="Times New Roman" w:eastAsia="Times New Roman" w:hAnsi="Times New Roman" w:cs="Times New Roman"/>
          <w:i/>
          <w:sz w:val="24"/>
          <w:szCs w:val="20"/>
          <w:lang w:eastAsia="cs-CZ"/>
        </w:rPr>
        <w:tab/>
        <w:t>9 hodin týdně</w:t>
      </w:r>
    </w:p>
    <w:p w:rsidR="00994CEF" w:rsidRPr="006D3929" w:rsidRDefault="00994CEF" w:rsidP="00994CEF">
      <w:pPr>
        <w:spacing w:after="0" w:line="240" w:lineRule="auto"/>
        <w:rPr>
          <w:rFonts w:ascii="Times New Roman" w:eastAsia="Times New Roman" w:hAnsi="Times New Roman" w:cs="Times New Roman"/>
          <w:i/>
          <w:sz w:val="24"/>
          <w:szCs w:val="20"/>
          <w:lang w:eastAsia="cs-CZ"/>
        </w:rPr>
      </w:pPr>
      <w:r w:rsidRPr="006D3929">
        <w:rPr>
          <w:rFonts w:ascii="Times New Roman" w:eastAsia="Times New Roman" w:hAnsi="Times New Roman" w:cs="Times New Roman"/>
          <w:i/>
          <w:sz w:val="24"/>
          <w:szCs w:val="20"/>
          <w:lang w:eastAsia="cs-CZ"/>
        </w:rPr>
        <w:t>3. ročník:</w:t>
      </w:r>
      <w:r w:rsidRPr="006D3929">
        <w:rPr>
          <w:rFonts w:ascii="Times New Roman" w:eastAsia="Times New Roman" w:hAnsi="Times New Roman" w:cs="Times New Roman"/>
          <w:i/>
          <w:sz w:val="24"/>
          <w:szCs w:val="20"/>
          <w:lang w:eastAsia="cs-CZ"/>
        </w:rPr>
        <w:tab/>
        <w:t>9 hodin týdně</w:t>
      </w:r>
    </w:p>
    <w:p w:rsidR="00B35BA0" w:rsidRPr="006D3929" w:rsidRDefault="00B35BA0" w:rsidP="00994CEF">
      <w:pPr>
        <w:spacing w:after="0" w:line="240" w:lineRule="auto"/>
        <w:rPr>
          <w:rFonts w:ascii="Times New Roman" w:eastAsia="Times New Roman" w:hAnsi="Times New Roman" w:cs="Times New Roman"/>
          <w:i/>
          <w:sz w:val="24"/>
          <w:szCs w:val="20"/>
          <w:lang w:eastAsia="cs-CZ"/>
        </w:rPr>
      </w:pPr>
      <w:r w:rsidRPr="006D3929">
        <w:rPr>
          <w:rFonts w:ascii="Times New Roman" w:eastAsia="Times New Roman" w:hAnsi="Times New Roman" w:cs="Times New Roman"/>
          <w:i/>
          <w:sz w:val="24"/>
          <w:szCs w:val="20"/>
          <w:lang w:eastAsia="cs-CZ"/>
        </w:rPr>
        <w:t>4. ročník:</w:t>
      </w:r>
      <w:r w:rsidRPr="006D3929">
        <w:rPr>
          <w:rFonts w:ascii="Times New Roman" w:eastAsia="Times New Roman" w:hAnsi="Times New Roman" w:cs="Times New Roman"/>
          <w:i/>
          <w:sz w:val="24"/>
          <w:szCs w:val="20"/>
          <w:lang w:eastAsia="cs-CZ"/>
        </w:rPr>
        <w:tab/>
        <w:t>7 hodin týdně</w:t>
      </w:r>
    </w:p>
    <w:p w:rsidR="00B35BA0" w:rsidRPr="006D3929" w:rsidRDefault="00B35BA0" w:rsidP="00994CEF">
      <w:pPr>
        <w:spacing w:after="0" w:line="240" w:lineRule="auto"/>
        <w:rPr>
          <w:rFonts w:ascii="Times New Roman" w:eastAsia="Times New Roman" w:hAnsi="Times New Roman" w:cs="Times New Roman"/>
          <w:i/>
          <w:sz w:val="24"/>
          <w:szCs w:val="20"/>
          <w:lang w:eastAsia="cs-CZ"/>
        </w:rPr>
      </w:pPr>
      <w:r w:rsidRPr="006D3929">
        <w:rPr>
          <w:rFonts w:ascii="Times New Roman" w:eastAsia="Times New Roman" w:hAnsi="Times New Roman" w:cs="Times New Roman"/>
          <w:i/>
          <w:sz w:val="24"/>
          <w:szCs w:val="20"/>
          <w:lang w:eastAsia="cs-CZ"/>
        </w:rPr>
        <w:t>5. ročník:</w:t>
      </w:r>
      <w:r w:rsidRPr="006D3929">
        <w:rPr>
          <w:rFonts w:ascii="Times New Roman" w:eastAsia="Times New Roman" w:hAnsi="Times New Roman" w:cs="Times New Roman"/>
          <w:i/>
          <w:sz w:val="24"/>
          <w:szCs w:val="20"/>
          <w:lang w:eastAsia="cs-CZ"/>
        </w:rPr>
        <w:tab/>
        <w:t>7 hodin týdně</w:t>
      </w:r>
    </w:p>
    <w:p w:rsidR="00994CEF" w:rsidRPr="006D3929" w:rsidRDefault="00994CEF" w:rsidP="00994CEF">
      <w:pPr>
        <w:spacing w:after="0" w:line="240" w:lineRule="auto"/>
        <w:jc w:val="both"/>
        <w:rPr>
          <w:rFonts w:ascii="Times New Roman" w:eastAsia="Times New Roman" w:hAnsi="Times New Roman" w:cs="Times New Roman"/>
          <w:i/>
          <w:sz w:val="24"/>
          <w:szCs w:val="20"/>
          <w:lang w:eastAsia="cs-CZ"/>
        </w:rPr>
      </w:pPr>
    </w:p>
    <w:p w:rsidR="00994CEF" w:rsidRPr="006D3929" w:rsidRDefault="00994CEF" w:rsidP="00994CEF">
      <w:pPr>
        <w:spacing w:after="0" w:line="240" w:lineRule="auto"/>
        <w:jc w:val="both"/>
        <w:rPr>
          <w:rFonts w:ascii="Times New Roman" w:eastAsia="Times New Roman" w:hAnsi="Times New Roman" w:cs="Times New Roman"/>
          <w:b/>
          <w:i/>
          <w:sz w:val="24"/>
          <w:szCs w:val="20"/>
          <w:lang w:eastAsia="cs-CZ"/>
        </w:rPr>
      </w:pPr>
      <w:r w:rsidRPr="006D3929">
        <w:rPr>
          <w:rFonts w:ascii="Times New Roman" w:eastAsia="Times New Roman" w:hAnsi="Times New Roman" w:cs="Times New Roman"/>
          <w:b/>
          <w:i/>
          <w:sz w:val="24"/>
          <w:szCs w:val="20"/>
          <w:lang w:eastAsia="cs-CZ"/>
        </w:rPr>
        <w:t>Organizační</w:t>
      </w:r>
      <w:r w:rsidR="00B35BA0" w:rsidRPr="006D3929">
        <w:rPr>
          <w:rFonts w:ascii="Times New Roman" w:eastAsia="Times New Roman" w:hAnsi="Times New Roman" w:cs="Times New Roman"/>
          <w:b/>
          <w:i/>
          <w:sz w:val="24"/>
          <w:szCs w:val="20"/>
          <w:lang w:eastAsia="cs-CZ"/>
        </w:rPr>
        <w:t xml:space="preserve"> vymezení</w:t>
      </w:r>
      <w:r w:rsidRPr="006D3929">
        <w:rPr>
          <w:rFonts w:ascii="Times New Roman" w:eastAsia="Times New Roman" w:hAnsi="Times New Roman" w:cs="Times New Roman"/>
          <w:b/>
          <w:i/>
          <w:sz w:val="24"/>
          <w:szCs w:val="20"/>
          <w:lang w:eastAsia="cs-CZ"/>
        </w:rPr>
        <w:t xml:space="preserve">: </w:t>
      </w:r>
    </w:p>
    <w:p w:rsidR="00994CEF" w:rsidRPr="006D3929" w:rsidRDefault="00994CEF" w:rsidP="00994CEF">
      <w:pPr>
        <w:spacing w:after="0" w:line="240" w:lineRule="auto"/>
        <w:jc w:val="both"/>
        <w:rPr>
          <w:rFonts w:ascii="Times New Roman" w:eastAsia="Times New Roman" w:hAnsi="Times New Roman" w:cs="Times New Roman"/>
          <w:i/>
          <w:sz w:val="24"/>
          <w:szCs w:val="20"/>
          <w:lang w:eastAsia="cs-CZ"/>
        </w:rPr>
      </w:pPr>
      <w:r w:rsidRPr="006D3929">
        <w:rPr>
          <w:rFonts w:ascii="Times New Roman" w:eastAsia="Times New Roman" w:hAnsi="Times New Roman" w:cs="Times New Roman"/>
          <w:i/>
          <w:sz w:val="24"/>
          <w:szCs w:val="20"/>
          <w:lang w:eastAsia="cs-CZ"/>
        </w:rPr>
        <w:t>Vyučovací jednotka trvá 45 min. Výuka probíhá v klasické učebně, případně v počítačové učebně. Dalším způsobem naplňování cílů předmětu jsou návštěvy knihovny, práce s knihou a texty,</w:t>
      </w:r>
      <w:r w:rsidR="00B35BA0" w:rsidRPr="006D3929">
        <w:rPr>
          <w:rFonts w:ascii="Times New Roman" w:eastAsia="Times New Roman" w:hAnsi="Times New Roman" w:cs="Times New Roman"/>
          <w:i/>
          <w:sz w:val="24"/>
          <w:szCs w:val="20"/>
          <w:lang w:eastAsia="cs-CZ"/>
        </w:rPr>
        <w:t xml:space="preserve"> </w:t>
      </w:r>
      <w:r w:rsidRPr="006D3929">
        <w:rPr>
          <w:rFonts w:ascii="Times New Roman" w:eastAsia="Times New Roman" w:hAnsi="Times New Roman" w:cs="Times New Roman"/>
          <w:i/>
          <w:sz w:val="24"/>
          <w:szCs w:val="20"/>
          <w:lang w:eastAsia="cs-CZ"/>
        </w:rPr>
        <w:t>besedy. Důraz je kladen na rozvoj komunikačních dovedností, tomu je podřízena i výuka gramatiky a na rozvoj čtenářských dovedností.</w:t>
      </w:r>
    </w:p>
    <w:p w:rsidR="00994CEF" w:rsidRPr="006D3929" w:rsidRDefault="00994CEF" w:rsidP="00994CEF">
      <w:pPr>
        <w:spacing w:after="0" w:line="240" w:lineRule="auto"/>
        <w:jc w:val="both"/>
        <w:rPr>
          <w:rFonts w:ascii="Times New Roman" w:eastAsia="Times New Roman" w:hAnsi="Times New Roman" w:cs="Times New Roman"/>
          <w:i/>
          <w:sz w:val="24"/>
          <w:szCs w:val="20"/>
          <w:lang w:eastAsia="cs-CZ"/>
        </w:rPr>
      </w:pPr>
    </w:p>
    <w:p w:rsidR="00994CEF" w:rsidRPr="006D3929" w:rsidRDefault="00994CEF" w:rsidP="00994CEF">
      <w:pPr>
        <w:spacing w:after="0" w:line="240" w:lineRule="auto"/>
        <w:jc w:val="both"/>
        <w:rPr>
          <w:rFonts w:ascii="Times New Roman" w:eastAsia="Times New Roman" w:hAnsi="Times New Roman" w:cs="Times New Roman"/>
          <w:b/>
          <w:i/>
          <w:sz w:val="24"/>
          <w:szCs w:val="20"/>
          <w:lang w:eastAsia="cs-CZ"/>
        </w:rPr>
      </w:pPr>
      <w:r w:rsidRPr="006D3929">
        <w:rPr>
          <w:rFonts w:ascii="Times New Roman" w:eastAsia="Times New Roman" w:hAnsi="Times New Roman" w:cs="Times New Roman"/>
          <w:b/>
          <w:i/>
          <w:sz w:val="24"/>
          <w:szCs w:val="20"/>
          <w:lang w:eastAsia="cs-CZ"/>
        </w:rPr>
        <w:t xml:space="preserve">Obsahové vymezení: </w:t>
      </w:r>
    </w:p>
    <w:p w:rsidR="00994CEF" w:rsidRPr="006D3929" w:rsidRDefault="00994CEF" w:rsidP="00994CEF">
      <w:pPr>
        <w:spacing w:after="0" w:line="240" w:lineRule="auto"/>
        <w:ind w:left="360"/>
        <w:jc w:val="both"/>
        <w:rPr>
          <w:rFonts w:ascii="Times New Roman" w:eastAsia="Times New Roman" w:hAnsi="Times New Roman" w:cs="Times New Roman"/>
          <w:i/>
          <w:sz w:val="24"/>
          <w:szCs w:val="20"/>
          <w:lang w:eastAsia="cs-CZ"/>
        </w:rPr>
      </w:pPr>
    </w:p>
    <w:p w:rsidR="00B35BA0" w:rsidRPr="006D3929" w:rsidRDefault="00B35BA0" w:rsidP="00B35BA0">
      <w:pPr>
        <w:spacing w:after="240" w:line="240" w:lineRule="auto"/>
        <w:jc w:val="both"/>
        <w:rPr>
          <w:rFonts w:ascii="Times New Roman" w:eastAsia="Times New Roman" w:hAnsi="Times New Roman" w:cs="Times New Roman"/>
          <w:i/>
          <w:sz w:val="24"/>
          <w:szCs w:val="24"/>
          <w:lang w:eastAsia="cs-CZ"/>
        </w:rPr>
      </w:pPr>
      <w:r w:rsidRPr="006D3929">
        <w:rPr>
          <w:rFonts w:ascii="Times New Roman" w:eastAsia="Times New Roman" w:hAnsi="Times New Roman" w:cs="Times New Roman"/>
          <w:i/>
          <w:sz w:val="24"/>
          <w:szCs w:val="24"/>
          <w:lang w:eastAsia="cs-CZ"/>
        </w:rPr>
        <w:t xml:space="preserve">Vzdělávací obsah vzdělávacího oboru Český jazyk a literatura má komplexní charakter, ale pro přehlednost je rozdělen do tří složek: Jazyková výchova - zde žáci získávají vědomosti a dovednosti potřebné k osvojování spisovné podoby českého jazyka, vede žáky k přesnému a logickému myšlení, které je předpokladem jasného a srozumitelného vyjadřování; dále Komunikační a slohová výchova - kde se žáci učí vnímat a chápat různá jazyková sdělení, číst s porozuměním, kultivovaně se vyjadřovat písemně i ústně a rozhodovat se na základě přečteného nebo slyšeného textu různého typu, a nakonec Literární výchova - kde žáci poznávají </w:t>
      </w:r>
      <w:r w:rsidRPr="006D3929">
        <w:rPr>
          <w:rFonts w:ascii="Times New Roman" w:eastAsia="Times New Roman" w:hAnsi="Times New Roman" w:cs="Times New Roman"/>
          <w:i/>
          <w:sz w:val="24"/>
          <w:szCs w:val="24"/>
          <w:lang w:eastAsia="cs-CZ"/>
        </w:rPr>
        <w:lastRenderedPageBreak/>
        <w:t>prostřednictvím četby základní literární druhy, učí se formulovat vlastní názory na přečtené dílo, rozlišovat literární fikci a skutečnost, postupně získávají a rozvíjejí základní čtenářské návyky i schopnosti interpretace a produkce literárního textu.</w:t>
      </w:r>
    </w:p>
    <w:p w:rsidR="00925CF6" w:rsidRPr="006D3929" w:rsidRDefault="00925CF6" w:rsidP="00925CF6">
      <w:pPr>
        <w:spacing w:after="57" w:line="240" w:lineRule="auto"/>
        <w:jc w:val="both"/>
        <w:rPr>
          <w:rFonts w:ascii="Times New Roman" w:eastAsia="Times New Roman" w:hAnsi="Times New Roman" w:cs="Times New Roman"/>
          <w:i/>
          <w:sz w:val="24"/>
          <w:szCs w:val="20"/>
          <w:lang w:eastAsia="cs-CZ"/>
        </w:rPr>
      </w:pPr>
      <w:r w:rsidRPr="006D3929">
        <w:rPr>
          <w:rFonts w:ascii="Times New Roman" w:eastAsia="Times New Roman" w:hAnsi="Times New Roman" w:cs="Times New Roman"/>
          <w:i/>
          <w:sz w:val="24"/>
          <w:szCs w:val="20"/>
          <w:lang w:eastAsia="cs-CZ"/>
        </w:rPr>
        <w:t xml:space="preserve">Do výuky jsou zařazována pravidelná pravopisná a mluvní cvičení, která rozvíjejí slovní zásobu žáků, zlepšují pravopis a ostatní učivo jazykové výchovy. Cvičení mají praktický ráz a žáci musí být při cvičeních aktivní. Při vyučování pravopisu pravopisné jevy vždy odůvodňujeme. Žáci jsou vedeni k praktickému používání mluvnických jevů a k tomu, aby svá pozorování, zkušenosti a poznatky při výuce sami vyjadřovali a věty s mluvnickými jevy obměňovali. </w:t>
      </w:r>
    </w:p>
    <w:p w:rsidR="00925CF6" w:rsidRPr="006D3929" w:rsidRDefault="00925CF6" w:rsidP="00925CF6">
      <w:pPr>
        <w:spacing w:after="57" w:line="240" w:lineRule="auto"/>
        <w:jc w:val="both"/>
        <w:rPr>
          <w:rFonts w:ascii="Times New Roman" w:eastAsia="Times New Roman" w:hAnsi="Times New Roman" w:cs="Times New Roman"/>
          <w:i/>
          <w:sz w:val="24"/>
          <w:szCs w:val="20"/>
          <w:lang w:eastAsia="cs-CZ"/>
        </w:rPr>
      </w:pPr>
      <w:r w:rsidRPr="006D3929">
        <w:rPr>
          <w:rFonts w:ascii="Times New Roman" w:eastAsia="Times New Roman" w:hAnsi="Times New Roman" w:cs="Times New Roman"/>
          <w:i/>
          <w:sz w:val="24"/>
          <w:szCs w:val="20"/>
          <w:lang w:eastAsia="cs-CZ"/>
        </w:rPr>
        <w:t xml:space="preserve">Jazykové dovednosti žáků se ve vyučování českého jazyka realizují v těchto složkách: </w:t>
      </w:r>
    </w:p>
    <w:p w:rsidR="00925CF6" w:rsidRPr="006D3929" w:rsidRDefault="00925CF6" w:rsidP="00D85718">
      <w:pPr>
        <w:numPr>
          <w:ilvl w:val="0"/>
          <w:numId w:val="21"/>
        </w:numPr>
        <w:spacing w:after="57" w:line="240" w:lineRule="auto"/>
        <w:jc w:val="both"/>
        <w:rPr>
          <w:rFonts w:ascii="Times New Roman" w:eastAsia="Times New Roman" w:hAnsi="Times New Roman" w:cs="Times New Roman"/>
          <w:i/>
          <w:sz w:val="24"/>
          <w:szCs w:val="20"/>
          <w:lang w:eastAsia="cs-CZ"/>
        </w:rPr>
      </w:pPr>
      <w:r w:rsidRPr="006D3929">
        <w:rPr>
          <w:rFonts w:ascii="Times New Roman" w:eastAsia="Times New Roman" w:hAnsi="Times New Roman" w:cs="Times New Roman"/>
          <w:i/>
          <w:sz w:val="24"/>
          <w:szCs w:val="20"/>
          <w:lang w:eastAsia="cs-CZ"/>
        </w:rPr>
        <w:t>zvuková stránka jazyka</w:t>
      </w:r>
    </w:p>
    <w:p w:rsidR="00925CF6" w:rsidRPr="006D3929" w:rsidRDefault="00925CF6" w:rsidP="00D85718">
      <w:pPr>
        <w:numPr>
          <w:ilvl w:val="0"/>
          <w:numId w:val="21"/>
        </w:numPr>
        <w:spacing w:after="57" w:line="240" w:lineRule="auto"/>
        <w:jc w:val="both"/>
        <w:rPr>
          <w:rFonts w:ascii="Times New Roman" w:eastAsia="Times New Roman" w:hAnsi="Times New Roman" w:cs="Times New Roman"/>
          <w:i/>
          <w:sz w:val="24"/>
          <w:szCs w:val="20"/>
          <w:lang w:eastAsia="cs-CZ"/>
        </w:rPr>
      </w:pPr>
      <w:r w:rsidRPr="006D3929">
        <w:rPr>
          <w:rFonts w:ascii="Times New Roman" w:eastAsia="Times New Roman" w:hAnsi="Times New Roman" w:cs="Times New Roman"/>
          <w:i/>
          <w:sz w:val="24"/>
          <w:szCs w:val="20"/>
          <w:lang w:eastAsia="cs-CZ"/>
        </w:rPr>
        <w:t>slovní zásoba a tvoření slov</w:t>
      </w:r>
    </w:p>
    <w:p w:rsidR="00925CF6" w:rsidRPr="006D3929" w:rsidRDefault="00925CF6" w:rsidP="00D85718">
      <w:pPr>
        <w:numPr>
          <w:ilvl w:val="0"/>
          <w:numId w:val="21"/>
        </w:numPr>
        <w:spacing w:after="57" w:line="240" w:lineRule="auto"/>
        <w:jc w:val="both"/>
        <w:rPr>
          <w:rFonts w:ascii="Times New Roman" w:eastAsia="Times New Roman" w:hAnsi="Times New Roman" w:cs="Times New Roman"/>
          <w:i/>
          <w:sz w:val="24"/>
          <w:szCs w:val="20"/>
          <w:lang w:eastAsia="cs-CZ"/>
        </w:rPr>
      </w:pPr>
      <w:r w:rsidRPr="006D3929">
        <w:rPr>
          <w:rFonts w:ascii="Times New Roman" w:eastAsia="Times New Roman" w:hAnsi="Times New Roman" w:cs="Times New Roman"/>
          <w:i/>
          <w:sz w:val="24"/>
          <w:szCs w:val="20"/>
          <w:lang w:eastAsia="cs-CZ"/>
        </w:rPr>
        <w:t xml:space="preserve">tvarosloví </w:t>
      </w:r>
    </w:p>
    <w:p w:rsidR="00925CF6" w:rsidRPr="006D3929" w:rsidRDefault="00925CF6" w:rsidP="00D85718">
      <w:pPr>
        <w:numPr>
          <w:ilvl w:val="0"/>
          <w:numId w:val="21"/>
        </w:numPr>
        <w:spacing w:after="57" w:line="240" w:lineRule="auto"/>
        <w:jc w:val="both"/>
        <w:rPr>
          <w:rFonts w:ascii="Times New Roman" w:eastAsia="Times New Roman" w:hAnsi="Times New Roman" w:cs="Times New Roman"/>
          <w:i/>
          <w:sz w:val="24"/>
          <w:szCs w:val="20"/>
          <w:lang w:eastAsia="cs-CZ"/>
        </w:rPr>
      </w:pPr>
      <w:r w:rsidRPr="006D3929">
        <w:rPr>
          <w:rFonts w:ascii="Times New Roman" w:eastAsia="Times New Roman" w:hAnsi="Times New Roman" w:cs="Times New Roman"/>
          <w:i/>
          <w:sz w:val="24"/>
          <w:szCs w:val="20"/>
          <w:lang w:eastAsia="cs-CZ"/>
        </w:rPr>
        <w:t>skladba a pravopis</w:t>
      </w:r>
    </w:p>
    <w:p w:rsidR="00925CF6" w:rsidRPr="006D3929" w:rsidRDefault="00925CF6" w:rsidP="00925CF6">
      <w:pPr>
        <w:spacing w:after="57" w:line="240" w:lineRule="auto"/>
        <w:jc w:val="both"/>
        <w:rPr>
          <w:rFonts w:ascii="Times New Roman" w:eastAsia="Times New Roman" w:hAnsi="Times New Roman" w:cs="Times New Roman"/>
          <w:i/>
          <w:strike/>
          <w:sz w:val="24"/>
          <w:szCs w:val="20"/>
          <w:lang w:eastAsia="cs-CZ"/>
        </w:rPr>
      </w:pPr>
      <w:r w:rsidRPr="006D3929">
        <w:rPr>
          <w:rFonts w:ascii="Times New Roman" w:eastAsia="Times New Roman" w:hAnsi="Times New Roman" w:cs="Times New Roman"/>
          <w:i/>
          <w:strike/>
          <w:sz w:val="24"/>
          <w:szCs w:val="20"/>
          <w:lang w:eastAsia="cs-CZ"/>
        </w:rPr>
        <w:t xml:space="preserve">  </w:t>
      </w:r>
    </w:p>
    <w:p w:rsidR="00994CEF" w:rsidRPr="006D3929" w:rsidRDefault="00994CEF" w:rsidP="00994CEF">
      <w:pPr>
        <w:spacing w:after="102" w:line="240" w:lineRule="auto"/>
        <w:jc w:val="both"/>
        <w:rPr>
          <w:rFonts w:ascii="Times New Roman" w:eastAsia="Times New Roman" w:hAnsi="Times New Roman" w:cs="Times New Roman"/>
          <w:b/>
          <w:i/>
          <w:sz w:val="24"/>
          <w:szCs w:val="20"/>
          <w:lang w:eastAsia="cs-CZ"/>
        </w:rPr>
      </w:pPr>
      <w:r w:rsidRPr="006D3929">
        <w:rPr>
          <w:rFonts w:ascii="Times New Roman" w:eastAsia="Times New Roman" w:hAnsi="Times New Roman" w:cs="Times New Roman"/>
          <w:b/>
          <w:i/>
          <w:sz w:val="24"/>
          <w:szCs w:val="20"/>
          <w:lang w:eastAsia="cs-CZ"/>
        </w:rPr>
        <w:t>Výchovné a vzdělávací strategie směřující k utváření a rozvíjení klíčových kompetencí uplatňované ve vyučovacím předmětu český jazyk:</w:t>
      </w:r>
    </w:p>
    <w:p w:rsidR="00994CEF" w:rsidRPr="006D3929" w:rsidRDefault="00994CEF" w:rsidP="00994CEF">
      <w:pPr>
        <w:tabs>
          <w:tab w:val="left" w:pos="660"/>
          <w:tab w:val="left" w:pos="720"/>
        </w:tabs>
        <w:spacing w:after="34" w:line="240" w:lineRule="auto"/>
        <w:jc w:val="both"/>
        <w:rPr>
          <w:rFonts w:ascii="Times New Roman" w:eastAsia="Times New Roman" w:hAnsi="Times New Roman" w:cs="Times New Roman"/>
          <w:i/>
          <w:sz w:val="24"/>
          <w:szCs w:val="20"/>
          <w:lang w:eastAsia="cs-CZ"/>
        </w:rPr>
      </w:pPr>
      <w:r w:rsidRPr="006D3929">
        <w:rPr>
          <w:rFonts w:ascii="Times New Roman" w:eastAsia="Times New Roman" w:hAnsi="Times New Roman" w:cs="Times New Roman"/>
          <w:i/>
          <w:sz w:val="24"/>
          <w:szCs w:val="20"/>
          <w:lang w:eastAsia="cs-CZ"/>
        </w:rPr>
        <w:t>Kompetence k učení</w:t>
      </w:r>
    </w:p>
    <w:p w:rsidR="00B35BA0" w:rsidRPr="006D3929" w:rsidRDefault="00B35BA0" w:rsidP="00D85718">
      <w:pPr>
        <w:numPr>
          <w:ilvl w:val="0"/>
          <w:numId w:val="22"/>
        </w:numPr>
        <w:tabs>
          <w:tab w:val="left" w:pos="660"/>
          <w:tab w:val="left" w:pos="720"/>
        </w:tabs>
        <w:spacing w:after="34" w:line="240" w:lineRule="auto"/>
        <w:jc w:val="both"/>
        <w:rPr>
          <w:rFonts w:ascii="Times New Roman" w:eastAsia="Times New Roman" w:hAnsi="Times New Roman" w:cs="Times New Roman"/>
          <w:i/>
          <w:sz w:val="24"/>
          <w:szCs w:val="20"/>
          <w:lang w:eastAsia="cs-CZ"/>
        </w:rPr>
      </w:pPr>
      <w:r w:rsidRPr="006D3929">
        <w:rPr>
          <w:rFonts w:ascii="Times New Roman" w:eastAsia="Times New Roman" w:hAnsi="Times New Roman" w:cs="Times New Roman"/>
          <w:i/>
          <w:sz w:val="24"/>
          <w:szCs w:val="20"/>
          <w:lang w:eastAsia="cs-CZ"/>
        </w:rPr>
        <w:t>klademe důraz na čtení s porozuměním, práci s textem, vyhledávání informací z různých zdrojů, jejich třídění a kritické používání, propojování získaných poznatků</w:t>
      </w:r>
    </w:p>
    <w:p w:rsidR="00B35BA0" w:rsidRPr="006D3929" w:rsidRDefault="00B35BA0" w:rsidP="00D85718">
      <w:pPr>
        <w:numPr>
          <w:ilvl w:val="0"/>
          <w:numId w:val="22"/>
        </w:numPr>
        <w:tabs>
          <w:tab w:val="left" w:pos="660"/>
          <w:tab w:val="left" w:pos="720"/>
        </w:tabs>
        <w:spacing w:after="34" w:line="240" w:lineRule="auto"/>
        <w:jc w:val="both"/>
        <w:rPr>
          <w:rFonts w:ascii="Times New Roman" w:eastAsia="Times New Roman" w:hAnsi="Times New Roman" w:cs="Times New Roman"/>
          <w:i/>
          <w:sz w:val="24"/>
          <w:szCs w:val="20"/>
          <w:lang w:eastAsia="cs-CZ"/>
        </w:rPr>
      </w:pPr>
      <w:r w:rsidRPr="006D3929">
        <w:rPr>
          <w:rFonts w:ascii="Times New Roman" w:eastAsia="Times New Roman" w:hAnsi="Times New Roman" w:cs="Times New Roman"/>
          <w:i/>
          <w:sz w:val="24"/>
          <w:szCs w:val="20"/>
          <w:lang w:eastAsia="cs-CZ"/>
        </w:rPr>
        <w:t>motivujeme žáky úlohami z praktického života</w:t>
      </w:r>
    </w:p>
    <w:p w:rsidR="00B35BA0" w:rsidRPr="006D3929" w:rsidRDefault="00B35BA0" w:rsidP="00D85718">
      <w:pPr>
        <w:numPr>
          <w:ilvl w:val="0"/>
          <w:numId w:val="22"/>
        </w:numPr>
        <w:tabs>
          <w:tab w:val="left" w:pos="660"/>
          <w:tab w:val="left" w:pos="720"/>
        </w:tabs>
        <w:spacing w:after="34" w:line="240" w:lineRule="auto"/>
        <w:jc w:val="both"/>
        <w:rPr>
          <w:rFonts w:ascii="Times New Roman" w:eastAsia="Times New Roman" w:hAnsi="Times New Roman" w:cs="Times New Roman"/>
          <w:i/>
          <w:sz w:val="24"/>
          <w:szCs w:val="20"/>
          <w:lang w:eastAsia="cs-CZ"/>
        </w:rPr>
      </w:pPr>
      <w:r w:rsidRPr="006D3929">
        <w:rPr>
          <w:rFonts w:ascii="Times New Roman" w:eastAsia="Times New Roman" w:hAnsi="Times New Roman" w:cs="Times New Roman"/>
          <w:i/>
          <w:sz w:val="24"/>
          <w:szCs w:val="20"/>
          <w:lang w:eastAsia="cs-CZ"/>
        </w:rPr>
        <w:t xml:space="preserve">vedeme žáky k sebehodnocení </w:t>
      </w:r>
    </w:p>
    <w:p w:rsidR="00994CEF" w:rsidRPr="006D3929" w:rsidRDefault="00994CEF" w:rsidP="00D85718">
      <w:pPr>
        <w:numPr>
          <w:ilvl w:val="0"/>
          <w:numId w:val="22"/>
        </w:numPr>
        <w:tabs>
          <w:tab w:val="left" w:pos="660"/>
          <w:tab w:val="left" w:pos="720"/>
        </w:tabs>
        <w:spacing w:after="34" w:line="240" w:lineRule="auto"/>
        <w:jc w:val="both"/>
        <w:rPr>
          <w:rFonts w:ascii="Times New Roman" w:eastAsia="Times New Roman" w:hAnsi="Times New Roman" w:cs="Times New Roman"/>
          <w:i/>
          <w:sz w:val="24"/>
          <w:szCs w:val="20"/>
          <w:lang w:eastAsia="cs-CZ"/>
        </w:rPr>
      </w:pPr>
      <w:r w:rsidRPr="006D3929">
        <w:rPr>
          <w:rFonts w:ascii="Times New Roman" w:eastAsia="Times New Roman" w:hAnsi="Times New Roman" w:cs="Times New Roman"/>
          <w:i/>
          <w:sz w:val="24"/>
          <w:szCs w:val="20"/>
          <w:lang w:eastAsia="cs-CZ"/>
        </w:rPr>
        <w:t>zadáváme úkoly, při kterých žáci kombinují informace z různých zdrojů</w:t>
      </w:r>
    </w:p>
    <w:p w:rsidR="00994CEF" w:rsidRPr="006D3929" w:rsidRDefault="00994CEF" w:rsidP="00D85718">
      <w:pPr>
        <w:numPr>
          <w:ilvl w:val="0"/>
          <w:numId w:val="22"/>
        </w:numPr>
        <w:tabs>
          <w:tab w:val="left" w:pos="660"/>
          <w:tab w:val="left" w:pos="720"/>
        </w:tabs>
        <w:spacing w:after="34" w:line="240" w:lineRule="auto"/>
        <w:jc w:val="both"/>
        <w:rPr>
          <w:rFonts w:ascii="Times New Roman" w:eastAsia="Times New Roman" w:hAnsi="Times New Roman" w:cs="Times New Roman"/>
          <w:i/>
          <w:sz w:val="24"/>
          <w:szCs w:val="20"/>
          <w:lang w:eastAsia="cs-CZ"/>
        </w:rPr>
      </w:pPr>
      <w:r w:rsidRPr="006D3929">
        <w:rPr>
          <w:rFonts w:ascii="Times New Roman" w:eastAsia="Times New Roman" w:hAnsi="Times New Roman" w:cs="Times New Roman"/>
          <w:i/>
          <w:sz w:val="24"/>
          <w:szCs w:val="20"/>
          <w:lang w:eastAsia="cs-CZ"/>
        </w:rPr>
        <w:t>společně s žáky formulujeme cíl činnosti</w:t>
      </w:r>
    </w:p>
    <w:p w:rsidR="00994CEF" w:rsidRPr="006D3929" w:rsidRDefault="00994CEF" w:rsidP="00D85718">
      <w:pPr>
        <w:numPr>
          <w:ilvl w:val="0"/>
          <w:numId w:val="22"/>
        </w:numPr>
        <w:tabs>
          <w:tab w:val="left" w:pos="660"/>
          <w:tab w:val="left" w:pos="720"/>
        </w:tabs>
        <w:spacing w:after="34" w:line="240" w:lineRule="auto"/>
        <w:jc w:val="both"/>
        <w:rPr>
          <w:rFonts w:ascii="Times New Roman" w:eastAsia="Times New Roman" w:hAnsi="Times New Roman" w:cs="Times New Roman"/>
          <w:i/>
          <w:sz w:val="24"/>
          <w:szCs w:val="20"/>
          <w:lang w:eastAsia="cs-CZ"/>
        </w:rPr>
      </w:pPr>
      <w:r w:rsidRPr="006D3929">
        <w:rPr>
          <w:rFonts w:ascii="Times New Roman" w:eastAsia="Times New Roman" w:hAnsi="Times New Roman" w:cs="Times New Roman"/>
          <w:i/>
          <w:sz w:val="24"/>
          <w:szCs w:val="20"/>
          <w:lang w:eastAsia="cs-CZ"/>
        </w:rPr>
        <w:t>umožňujeme žákům hodnotit úspěšnost dosažení cíle</w:t>
      </w:r>
    </w:p>
    <w:p w:rsidR="00994CEF" w:rsidRPr="006D3929" w:rsidRDefault="00994CEF" w:rsidP="00D85718">
      <w:pPr>
        <w:numPr>
          <w:ilvl w:val="0"/>
          <w:numId w:val="22"/>
        </w:numPr>
        <w:tabs>
          <w:tab w:val="left" w:pos="660"/>
          <w:tab w:val="left" w:pos="720"/>
        </w:tabs>
        <w:spacing w:after="34" w:line="240" w:lineRule="auto"/>
        <w:jc w:val="both"/>
        <w:rPr>
          <w:rFonts w:ascii="Times New Roman" w:eastAsia="Times New Roman" w:hAnsi="Times New Roman" w:cs="Times New Roman"/>
          <w:i/>
          <w:sz w:val="24"/>
          <w:szCs w:val="20"/>
          <w:lang w:eastAsia="cs-CZ"/>
        </w:rPr>
      </w:pPr>
      <w:r w:rsidRPr="006D3929">
        <w:rPr>
          <w:rFonts w:ascii="Times New Roman" w:eastAsia="Times New Roman" w:hAnsi="Times New Roman" w:cs="Times New Roman"/>
          <w:i/>
          <w:sz w:val="24"/>
          <w:szCs w:val="20"/>
          <w:lang w:eastAsia="cs-CZ"/>
        </w:rPr>
        <w:t>umožňujeme diferencované výkony podle individuálních schopností žáků</w:t>
      </w:r>
    </w:p>
    <w:p w:rsidR="00994CEF" w:rsidRPr="006D3929" w:rsidRDefault="00994CEF" w:rsidP="00D85718">
      <w:pPr>
        <w:numPr>
          <w:ilvl w:val="0"/>
          <w:numId w:val="22"/>
        </w:numPr>
        <w:tabs>
          <w:tab w:val="left" w:pos="660"/>
          <w:tab w:val="left" w:pos="720"/>
        </w:tabs>
        <w:spacing w:after="34" w:line="240" w:lineRule="auto"/>
        <w:jc w:val="both"/>
        <w:rPr>
          <w:rFonts w:ascii="Times New Roman" w:eastAsia="Times New Roman" w:hAnsi="Times New Roman" w:cs="Times New Roman"/>
          <w:i/>
          <w:sz w:val="24"/>
          <w:szCs w:val="20"/>
          <w:lang w:eastAsia="cs-CZ"/>
        </w:rPr>
      </w:pPr>
      <w:r w:rsidRPr="006D3929">
        <w:rPr>
          <w:rFonts w:ascii="Times New Roman" w:eastAsia="Times New Roman" w:hAnsi="Times New Roman" w:cs="Times New Roman"/>
          <w:i/>
          <w:sz w:val="24"/>
          <w:szCs w:val="20"/>
          <w:lang w:eastAsia="cs-CZ"/>
        </w:rPr>
        <w:t>sledujeme úspěšnost jednotlivých žáků a oceňujeme jejich pokrok</w:t>
      </w:r>
    </w:p>
    <w:p w:rsidR="00994CEF" w:rsidRPr="006D3929" w:rsidRDefault="00994CEF" w:rsidP="00D85718">
      <w:pPr>
        <w:numPr>
          <w:ilvl w:val="0"/>
          <w:numId w:val="22"/>
        </w:numPr>
        <w:tabs>
          <w:tab w:val="left" w:pos="660"/>
          <w:tab w:val="left" w:pos="720"/>
        </w:tabs>
        <w:spacing w:after="34" w:line="240" w:lineRule="auto"/>
        <w:jc w:val="both"/>
        <w:rPr>
          <w:rFonts w:ascii="Times New Roman" w:eastAsia="Times New Roman" w:hAnsi="Times New Roman" w:cs="Times New Roman"/>
          <w:i/>
          <w:sz w:val="24"/>
          <w:szCs w:val="20"/>
          <w:lang w:eastAsia="cs-CZ"/>
        </w:rPr>
      </w:pPr>
      <w:r w:rsidRPr="006D3929">
        <w:rPr>
          <w:rFonts w:ascii="Times New Roman" w:eastAsia="Times New Roman" w:hAnsi="Times New Roman" w:cs="Times New Roman"/>
          <w:i/>
          <w:sz w:val="24"/>
          <w:szCs w:val="20"/>
          <w:lang w:eastAsia="cs-CZ"/>
        </w:rPr>
        <w:t>umožňujeme žákům prezentovat výsledky jejich práce</w:t>
      </w:r>
    </w:p>
    <w:p w:rsidR="00994CEF" w:rsidRPr="006D3929" w:rsidRDefault="00994CEF" w:rsidP="00D85718">
      <w:pPr>
        <w:numPr>
          <w:ilvl w:val="0"/>
          <w:numId w:val="22"/>
        </w:numPr>
        <w:tabs>
          <w:tab w:val="left" w:pos="660"/>
          <w:tab w:val="left" w:pos="720"/>
        </w:tabs>
        <w:spacing w:after="34" w:line="240" w:lineRule="auto"/>
        <w:jc w:val="both"/>
        <w:rPr>
          <w:rFonts w:ascii="Times New Roman" w:eastAsia="Times New Roman" w:hAnsi="Times New Roman" w:cs="Times New Roman"/>
          <w:i/>
          <w:sz w:val="24"/>
          <w:szCs w:val="20"/>
          <w:lang w:eastAsia="cs-CZ"/>
        </w:rPr>
      </w:pPr>
      <w:r w:rsidRPr="006D3929">
        <w:rPr>
          <w:rFonts w:ascii="Times New Roman" w:eastAsia="Times New Roman" w:hAnsi="Times New Roman" w:cs="Times New Roman"/>
          <w:i/>
          <w:sz w:val="24"/>
          <w:szCs w:val="20"/>
          <w:lang w:eastAsia="cs-CZ"/>
        </w:rPr>
        <w:t>vedeme žáky k plánování úkolů</w:t>
      </w:r>
      <w:r w:rsidR="00B35BA0" w:rsidRPr="006D3929">
        <w:rPr>
          <w:rFonts w:ascii="Times New Roman" w:eastAsia="Times New Roman" w:hAnsi="Times New Roman" w:cs="Times New Roman"/>
          <w:i/>
          <w:sz w:val="24"/>
          <w:szCs w:val="20"/>
          <w:lang w:eastAsia="cs-CZ"/>
        </w:rPr>
        <w:t xml:space="preserve"> a podněcujeme jejich tvořivost a samostatnost</w:t>
      </w:r>
    </w:p>
    <w:p w:rsidR="00B35BA0" w:rsidRPr="006D3929" w:rsidRDefault="00B35BA0" w:rsidP="00994CEF">
      <w:pPr>
        <w:tabs>
          <w:tab w:val="left" w:pos="660"/>
          <w:tab w:val="left" w:pos="720"/>
        </w:tabs>
        <w:spacing w:after="34" w:line="240" w:lineRule="auto"/>
        <w:jc w:val="both"/>
        <w:rPr>
          <w:rFonts w:ascii="Times New Roman" w:eastAsia="Times New Roman" w:hAnsi="Times New Roman" w:cs="Times New Roman"/>
          <w:i/>
          <w:sz w:val="24"/>
          <w:szCs w:val="20"/>
          <w:lang w:eastAsia="cs-CZ"/>
        </w:rPr>
      </w:pPr>
    </w:p>
    <w:p w:rsidR="00994CEF" w:rsidRPr="006D3929" w:rsidRDefault="00994CEF" w:rsidP="00994CEF">
      <w:pPr>
        <w:tabs>
          <w:tab w:val="left" w:pos="660"/>
          <w:tab w:val="left" w:pos="720"/>
        </w:tabs>
        <w:spacing w:after="34" w:line="240" w:lineRule="auto"/>
        <w:jc w:val="both"/>
        <w:rPr>
          <w:rFonts w:ascii="Times New Roman" w:eastAsia="Times New Roman" w:hAnsi="Times New Roman" w:cs="Times New Roman"/>
          <w:i/>
          <w:sz w:val="24"/>
          <w:szCs w:val="20"/>
          <w:lang w:eastAsia="cs-CZ"/>
        </w:rPr>
      </w:pPr>
      <w:r w:rsidRPr="006D3929">
        <w:rPr>
          <w:rFonts w:ascii="Times New Roman" w:eastAsia="Times New Roman" w:hAnsi="Times New Roman" w:cs="Times New Roman"/>
          <w:i/>
          <w:sz w:val="24"/>
          <w:szCs w:val="20"/>
          <w:lang w:eastAsia="cs-CZ"/>
        </w:rPr>
        <w:t>Kompetence řešení problému</w:t>
      </w:r>
    </w:p>
    <w:p w:rsidR="00994CEF" w:rsidRPr="006D3929" w:rsidRDefault="00994CEF" w:rsidP="00D85718">
      <w:pPr>
        <w:numPr>
          <w:ilvl w:val="0"/>
          <w:numId w:val="22"/>
        </w:numPr>
        <w:tabs>
          <w:tab w:val="left" w:pos="660"/>
          <w:tab w:val="left" w:pos="720"/>
        </w:tabs>
        <w:spacing w:after="34" w:line="240" w:lineRule="auto"/>
        <w:jc w:val="both"/>
        <w:rPr>
          <w:rFonts w:ascii="Times New Roman" w:eastAsia="Times New Roman" w:hAnsi="Times New Roman" w:cs="Times New Roman"/>
          <w:i/>
          <w:sz w:val="24"/>
          <w:szCs w:val="20"/>
          <w:lang w:eastAsia="cs-CZ"/>
        </w:rPr>
      </w:pPr>
      <w:r w:rsidRPr="006D3929">
        <w:rPr>
          <w:rFonts w:ascii="Times New Roman" w:eastAsia="Times New Roman" w:hAnsi="Times New Roman" w:cs="Times New Roman"/>
          <w:i/>
          <w:sz w:val="24"/>
          <w:szCs w:val="20"/>
          <w:lang w:eastAsia="cs-CZ"/>
        </w:rPr>
        <w:t>zadáváme problémové úlohy či úlohy rozvíjející tvořivost</w:t>
      </w:r>
    </w:p>
    <w:p w:rsidR="00994CEF" w:rsidRPr="006D3929" w:rsidRDefault="00994CEF" w:rsidP="00D85718">
      <w:pPr>
        <w:numPr>
          <w:ilvl w:val="0"/>
          <w:numId w:val="22"/>
        </w:numPr>
        <w:tabs>
          <w:tab w:val="left" w:pos="660"/>
          <w:tab w:val="left" w:pos="720"/>
        </w:tabs>
        <w:spacing w:after="34" w:line="240" w:lineRule="auto"/>
        <w:jc w:val="both"/>
        <w:rPr>
          <w:rFonts w:ascii="Times New Roman" w:eastAsia="Times New Roman" w:hAnsi="Times New Roman" w:cs="Times New Roman"/>
          <w:i/>
          <w:sz w:val="24"/>
          <w:szCs w:val="20"/>
          <w:lang w:eastAsia="cs-CZ"/>
        </w:rPr>
      </w:pPr>
      <w:r w:rsidRPr="006D3929">
        <w:rPr>
          <w:rFonts w:ascii="Times New Roman" w:eastAsia="Times New Roman" w:hAnsi="Times New Roman" w:cs="Times New Roman"/>
          <w:i/>
          <w:sz w:val="24"/>
          <w:szCs w:val="20"/>
          <w:lang w:eastAsia="cs-CZ"/>
        </w:rPr>
        <w:t>zadáváme úkoly způsobem, který umožňuje volbu různých postupů</w:t>
      </w:r>
      <w:r w:rsidR="00B35BA0" w:rsidRPr="006D3929">
        <w:rPr>
          <w:rFonts w:ascii="Times New Roman" w:eastAsia="Times New Roman" w:hAnsi="Times New Roman" w:cs="Times New Roman"/>
          <w:i/>
          <w:sz w:val="24"/>
          <w:szCs w:val="20"/>
          <w:lang w:eastAsia="cs-CZ"/>
        </w:rPr>
        <w:t xml:space="preserve"> </w:t>
      </w:r>
    </w:p>
    <w:p w:rsidR="00994CEF" w:rsidRPr="006D3929" w:rsidRDefault="00994CEF" w:rsidP="00D85718">
      <w:pPr>
        <w:numPr>
          <w:ilvl w:val="0"/>
          <w:numId w:val="22"/>
        </w:numPr>
        <w:tabs>
          <w:tab w:val="left" w:pos="660"/>
          <w:tab w:val="left" w:pos="720"/>
        </w:tabs>
        <w:spacing w:after="34" w:line="240" w:lineRule="auto"/>
        <w:jc w:val="both"/>
        <w:rPr>
          <w:rFonts w:ascii="Times New Roman" w:eastAsia="Times New Roman" w:hAnsi="Times New Roman" w:cs="Times New Roman"/>
          <w:i/>
          <w:sz w:val="24"/>
          <w:szCs w:val="20"/>
          <w:lang w:eastAsia="cs-CZ"/>
        </w:rPr>
      </w:pPr>
      <w:r w:rsidRPr="006D3929">
        <w:rPr>
          <w:rFonts w:ascii="Times New Roman" w:eastAsia="Times New Roman" w:hAnsi="Times New Roman" w:cs="Times New Roman"/>
          <w:i/>
          <w:sz w:val="24"/>
          <w:szCs w:val="20"/>
          <w:lang w:eastAsia="cs-CZ"/>
        </w:rPr>
        <w:t xml:space="preserve">zařazujeme metody, při kterých žáci sami docházejí k objevům, řešením a závěrům </w:t>
      </w:r>
    </w:p>
    <w:p w:rsidR="00994CEF" w:rsidRPr="006D3929" w:rsidRDefault="00994CEF" w:rsidP="00D85718">
      <w:pPr>
        <w:numPr>
          <w:ilvl w:val="0"/>
          <w:numId w:val="22"/>
        </w:numPr>
        <w:tabs>
          <w:tab w:val="left" w:pos="660"/>
          <w:tab w:val="left" w:pos="720"/>
        </w:tabs>
        <w:spacing w:after="34" w:line="240" w:lineRule="auto"/>
        <w:jc w:val="both"/>
        <w:rPr>
          <w:rFonts w:ascii="Times New Roman" w:eastAsia="Times New Roman" w:hAnsi="Times New Roman" w:cs="Times New Roman"/>
          <w:i/>
          <w:sz w:val="24"/>
          <w:szCs w:val="20"/>
          <w:lang w:eastAsia="cs-CZ"/>
        </w:rPr>
      </w:pPr>
      <w:r w:rsidRPr="006D3929">
        <w:rPr>
          <w:rFonts w:ascii="Times New Roman" w:eastAsia="Times New Roman" w:hAnsi="Times New Roman" w:cs="Times New Roman"/>
          <w:i/>
          <w:sz w:val="24"/>
          <w:szCs w:val="20"/>
          <w:lang w:eastAsia="cs-CZ"/>
        </w:rPr>
        <w:t>vedeme žáky k prozkoumávání pohledů a názorů lišících se od jeho vlastních</w:t>
      </w:r>
    </w:p>
    <w:p w:rsidR="00994CEF" w:rsidRPr="006D3929" w:rsidRDefault="00994CEF" w:rsidP="00D85718">
      <w:pPr>
        <w:numPr>
          <w:ilvl w:val="0"/>
          <w:numId w:val="22"/>
        </w:numPr>
        <w:tabs>
          <w:tab w:val="left" w:pos="660"/>
          <w:tab w:val="left" w:pos="720"/>
        </w:tabs>
        <w:spacing w:after="34" w:line="240" w:lineRule="auto"/>
        <w:jc w:val="both"/>
        <w:rPr>
          <w:rFonts w:ascii="Times New Roman" w:eastAsia="Times New Roman" w:hAnsi="Times New Roman" w:cs="Times New Roman"/>
          <w:i/>
          <w:sz w:val="24"/>
          <w:szCs w:val="20"/>
          <w:lang w:eastAsia="cs-CZ"/>
        </w:rPr>
      </w:pPr>
      <w:r w:rsidRPr="006D3929">
        <w:rPr>
          <w:rFonts w:ascii="Times New Roman" w:eastAsia="Times New Roman" w:hAnsi="Times New Roman" w:cs="Times New Roman"/>
          <w:i/>
          <w:sz w:val="24"/>
          <w:szCs w:val="20"/>
          <w:lang w:eastAsia="cs-CZ"/>
        </w:rPr>
        <w:t>zadáváme úkoly, při kterých žáci kombinují informace z různých zdrojů</w:t>
      </w:r>
    </w:p>
    <w:p w:rsidR="00994CEF" w:rsidRPr="006D3929" w:rsidRDefault="00994CEF" w:rsidP="00D85718">
      <w:pPr>
        <w:numPr>
          <w:ilvl w:val="0"/>
          <w:numId w:val="22"/>
        </w:numPr>
        <w:tabs>
          <w:tab w:val="left" w:pos="660"/>
          <w:tab w:val="left" w:pos="720"/>
        </w:tabs>
        <w:spacing w:after="34" w:line="240" w:lineRule="auto"/>
        <w:jc w:val="both"/>
        <w:rPr>
          <w:rFonts w:ascii="Times New Roman" w:eastAsia="Times New Roman" w:hAnsi="Times New Roman" w:cs="Times New Roman"/>
          <w:i/>
          <w:sz w:val="24"/>
          <w:szCs w:val="20"/>
          <w:lang w:eastAsia="cs-CZ"/>
        </w:rPr>
      </w:pPr>
      <w:r w:rsidRPr="006D3929">
        <w:rPr>
          <w:rFonts w:ascii="Times New Roman" w:eastAsia="Times New Roman" w:hAnsi="Times New Roman" w:cs="Times New Roman"/>
          <w:i/>
          <w:sz w:val="24"/>
          <w:szCs w:val="20"/>
          <w:lang w:eastAsia="cs-CZ"/>
        </w:rPr>
        <w:t>pracujeme s chybou žáka jako s příležitostí, jak ukázat cestu ke správnému řešení</w:t>
      </w:r>
    </w:p>
    <w:p w:rsidR="00B35BA0" w:rsidRPr="006D3929" w:rsidRDefault="00B35BA0" w:rsidP="00994CEF">
      <w:pPr>
        <w:tabs>
          <w:tab w:val="left" w:pos="660"/>
          <w:tab w:val="left" w:pos="720"/>
        </w:tabs>
        <w:spacing w:after="34" w:line="240" w:lineRule="auto"/>
        <w:jc w:val="both"/>
        <w:rPr>
          <w:rFonts w:ascii="Times New Roman" w:eastAsia="Times New Roman" w:hAnsi="Times New Roman" w:cs="Times New Roman"/>
          <w:i/>
          <w:sz w:val="24"/>
          <w:szCs w:val="20"/>
          <w:lang w:eastAsia="cs-CZ"/>
        </w:rPr>
      </w:pPr>
    </w:p>
    <w:p w:rsidR="00994CEF" w:rsidRPr="006D3929" w:rsidRDefault="00994CEF" w:rsidP="00994CEF">
      <w:pPr>
        <w:tabs>
          <w:tab w:val="left" w:pos="660"/>
          <w:tab w:val="left" w:pos="720"/>
        </w:tabs>
        <w:spacing w:after="34" w:line="240" w:lineRule="auto"/>
        <w:jc w:val="both"/>
        <w:rPr>
          <w:rFonts w:ascii="Times New Roman" w:eastAsia="Times New Roman" w:hAnsi="Times New Roman" w:cs="Times New Roman"/>
          <w:i/>
          <w:sz w:val="24"/>
          <w:szCs w:val="20"/>
          <w:lang w:eastAsia="cs-CZ"/>
        </w:rPr>
      </w:pPr>
      <w:r w:rsidRPr="006D3929">
        <w:rPr>
          <w:rFonts w:ascii="Times New Roman" w:eastAsia="Times New Roman" w:hAnsi="Times New Roman" w:cs="Times New Roman"/>
          <w:i/>
          <w:sz w:val="24"/>
          <w:szCs w:val="20"/>
          <w:lang w:eastAsia="cs-CZ"/>
        </w:rPr>
        <w:t xml:space="preserve">Kompetence komunikativní </w:t>
      </w:r>
    </w:p>
    <w:p w:rsidR="00B35BA0" w:rsidRPr="006D3929" w:rsidRDefault="00B35BA0" w:rsidP="00D85718">
      <w:pPr>
        <w:pStyle w:val="Odstavecseseznamem"/>
        <w:numPr>
          <w:ilvl w:val="0"/>
          <w:numId w:val="21"/>
        </w:numPr>
        <w:tabs>
          <w:tab w:val="left" w:pos="660"/>
          <w:tab w:val="left" w:pos="720"/>
        </w:tabs>
        <w:spacing w:after="34"/>
        <w:jc w:val="both"/>
        <w:rPr>
          <w:i/>
          <w:sz w:val="24"/>
        </w:rPr>
      </w:pPr>
      <w:r w:rsidRPr="006D3929">
        <w:rPr>
          <w:i/>
          <w:sz w:val="24"/>
        </w:rPr>
        <w:t>vedeme žáky k vhodné komunikaci se spolužáky, s učiteli a ostatními dospělými ve škole i mimo školu</w:t>
      </w:r>
    </w:p>
    <w:p w:rsidR="00994CEF" w:rsidRPr="006D3929" w:rsidRDefault="00994CEF" w:rsidP="00D85718">
      <w:pPr>
        <w:numPr>
          <w:ilvl w:val="0"/>
          <w:numId w:val="22"/>
        </w:numPr>
        <w:tabs>
          <w:tab w:val="left" w:pos="660"/>
          <w:tab w:val="left" w:pos="720"/>
        </w:tabs>
        <w:spacing w:after="34" w:line="240" w:lineRule="auto"/>
        <w:jc w:val="both"/>
        <w:rPr>
          <w:rFonts w:ascii="Times New Roman" w:eastAsia="Times New Roman" w:hAnsi="Times New Roman" w:cs="Times New Roman"/>
          <w:i/>
          <w:sz w:val="24"/>
          <w:szCs w:val="20"/>
          <w:lang w:eastAsia="cs-CZ"/>
        </w:rPr>
      </w:pPr>
      <w:r w:rsidRPr="006D3929">
        <w:rPr>
          <w:rFonts w:ascii="Times New Roman" w:eastAsia="Times New Roman" w:hAnsi="Times New Roman" w:cs="Times New Roman"/>
          <w:i/>
          <w:sz w:val="24"/>
          <w:szCs w:val="20"/>
          <w:lang w:eastAsia="cs-CZ"/>
        </w:rPr>
        <w:t>vytváříme příležitosti pro vzájemnou komunikaci žáků k danému úkolu</w:t>
      </w:r>
    </w:p>
    <w:p w:rsidR="00994CEF" w:rsidRPr="006D3929" w:rsidRDefault="00994CEF" w:rsidP="00D85718">
      <w:pPr>
        <w:numPr>
          <w:ilvl w:val="0"/>
          <w:numId w:val="22"/>
        </w:numPr>
        <w:tabs>
          <w:tab w:val="left" w:pos="660"/>
          <w:tab w:val="left" w:pos="720"/>
        </w:tabs>
        <w:spacing w:after="34" w:line="240" w:lineRule="auto"/>
        <w:jc w:val="both"/>
        <w:rPr>
          <w:rFonts w:ascii="Times New Roman" w:eastAsia="Times New Roman" w:hAnsi="Times New Roman" w:cs="Times New Roman"/>
          <w:i/>
          <w:sz w:val="24"/>
          <w:szCs w:val="20"/>
          <w:lang w:eastAsia="cs-CZ"/>
        </w:rPr>
      </w:pPr>
      <w:r w:rsidRPr="006D3929">
        <w:rPr>
          <w:rFonts w:ascii="Times New Roman" w:eastAsia="Times New Roman" w:hAnsi="Times New Roman" w:cs="Times New Roman"/>
          <w:i/>
          <w:sz w:val="24"/>
          <w:szCs w:val="20"/>
          <w:lang w:eastAsia="cs-CZ"/>
        </w:rPr>
        <w:t>vybízíme žáky, aby kladli otázky</w:t>
      </w:r>
    </w:p>
    <w:p w:rsidR="00994CEF" w:rsidRPr="006D3929" w:rsidRDefault="00994CEF" w:rsidP="00D85718">
      <w:pPr>
        <w:numPr>
          <w:ilvl w:val="0"/>
          <w:numId w:val="22"/>
        </w:numPr>
        <w:tabs>
          <w:tab w:val="left" w:pos="660"/>
          <w:tab w:val="left" w:pos="720"/>
        </w:tabs>
        <w:spacing w:after="34" w:line="240" w:lineRule="auto"/>
        <w:jc w:val="both"/>
        <w:rPr>
          <w:rFonts w:ascii="Times New Roman" w:eastAsia="Times New Roman" w:hAnsi="Times New Roman" w:cs="Times New Roman"/>
          <w:i/>
          <w:sz w:val="24"/>
          <w:szCs w:val="20"/>
          <w:lang w:eastAsia="cs-CZ"/>
        </w:rPr>
      </w:pPr>
      <w:r w:rsidRPr="006D3929">
        <w:rPr>
          <w:rFonts w:ascii="Times New Roman" w:eastAsia="Times New Roman" w:hAnsi="Times New Roman" w:cs="Times New Roman"/>
          <w:i/>
          <w:sz w:val="24"/>
          <w:szCs w:val="20"/>
          <w:lang w:eastAsia="cs-CZ"/>
        </w:rPr>
        <w:t>umožňujeme žákům, aby si vzájemně sdělovali své pocity a názory</w:t>
      </w:r>
      <w:r w:rsidR="00B35BA0" w:rsidRPr="006D3929">
        <w:rPr>
          <w:rFonts w:ascii="Times New Roman" w:eastAsia="Times New Roman" w:hAnsi="Times New Roman" w:cs="Times New Roman"/>
          <w:i/>
          <w:sz w:val="24"/>
          <w:szCs w:val="20"/>
          <w:lang w:eastAsia="cs-CZ"/>
        </w:rPr>
        <w:t>, poslouchali názory jiných a argumentovali a obhajovali vhodnou formou svůj názor</w:t>
      </w:r>
    </w:p>
    <w:p w:rsidR="00994CEF" w:rsidRPr="006D3929" w:rsidRDefault="00994CEF" w:rsidP="00D85718">
      <w:pPr>
        <w:numPr>
          <w:ilvl w:val="0"/>
          <w:numId w:val="22"/>
        </w:numPr>
        <w:tabs>
          <w:tab w:val="left" w:pos="660"/>
          <w:tab w:val="left" w:pos="720"/>
        </w:tabs>
        <w:spacing w:after="34" w:line="240" w:lineRule="auto"/>
        <w:jc w:val="both"/>
        <w:rPr>
          <w:rFonts w:ascii="Times New Roman" w:eastAsia="Times New Roman" w:hAnsi="Times New Roman" w:cs="Times New Roman"/>
          <w:i/>
          <w:sz w:val="24"/>
          <w:szCs w:val="20"/>
          <w:lang w:eastAsia="cs-CZ"/>
        </w:rPr>
      </w:pPr>
      <w:r w:rsidRPr="006D3929">
        <w:rPr>
          <w:rFonts w:ascii="Times New Roman" w:eastAsia="Times New Roman" w:hAnsi="Times New Roman" w:cs="Times New Roman"/>
          <w:i/>
          <w:sz w:val="24"/>
          <w:szCs w:val="20"/>
          <w:lang w:eastAsia="cs-CZ"/>
        </w:rPr>
        <w:lastRenderedPageBreak/>
        <w:t xml:space="preserve">vytváříme situace, v nichž žáci sami docházejí k závěrům </w:t>
      </w:r>
    </w:p>
    <w:p w:rsidR="00B35BA0" w:rsidRPr="006D3929" w:rsidRDefault="00B35BA0" w:rsidP="00994CEF">
      <w:pPr>
        <w:tabs>
          <w:tab w:val="left" w:pos="660"/>
          <w:tab w:val="left" w:pos="720"/>
        </w:tabs>
        <w:spacing w:after="34" w:line="240" w:lineRule="auto"/>
        <w:jc w:val="both"/>
        <w:rPr>
          <w:rFonts w:ascii="Times New Roman" w:eastAsia="Times New Roman" w:hAnsi="Times New Roman" w:cs="Times New Roman"/>
          <w:i/>
          <w:sz w:val="24"/>
          <w:szCs w:val="20"/>
          <w:lang w:eastAsia="cs-CZ"/>
        </w:rPr>
      </w:pPr>
    </w:p>
    <w:p w:rsidR="00994CEF" w:rsidRPr="006D3929" w:rsidRDefault="00994CEF" w:rsidP="00994CEF">
      <w:pPr>
        <w:tabs>
          <w:tab w:val="left" w:pos="660"/>
          <w:tab w:val="left" w:pos="720"/>
        </w:tabs>
        <w:spacing w:after="34" w:line="240" w:lineRule="auto"/>
        <w:jc w:val="both"/>
        <w:rPr>
          <w:rFonts w:ascii="Times New Roman" w:eastAsia="Times New Roman" w:hAnsi="Times New Roman" w:cs="Times New Roman"/>
          <w:i/>
          <w:sz w:val="24"/>
          <w:szCs w:val="20"/>
          <w:lang w:eastAsia="cs-CZ"/>
        </w:rPr>
      </w:pPr>
      <w:r w:rsidRPr="006D3929">
        <w:rPr>
          <w:rFonts w:ascii="Times New Roman" w:eastAsia="Times New Roman" w:hAnsi="Times New Roman" w:cs="Times New Roman"/>
          <w:i/>
          <w:sz w:val="24"/>
          <w:szCs w:val="20"/>
          <w:lang w:eastAsia="cs-CZ"/>
        </w:rPr>
        <w:t xml:space="preserve">Kompetence sociální a personální </w:t>
      </w:r>
    </w:p>
    <w:p w:rsidR="00994CEF" w:rsidRPr="006D3929" w:rsidRDefault="00994CEF" w:rsidP="00D85718">
      <w:pPr>
        <w:numPr>
          <w:ilvl w:val="0"/>
          <w:numId w:val="22"/>
        </w:numPr>
        <w:tabs>
          <w:tab w:val="left" w:pos="660"/>
          <w:tab w:val="left" w:pos="720"/>
        </w:tabs>
        <w:spacing w:after="34" w:line="240" w:lineRule="auto"/>
        <w:jc w:val="both"/>
        <w:rPr>
          <w:rFonts w:ascii="Times New Roman" w:eastAsia="Times New Roman" w:hAnsi="Times New Roman" w:cs="Times New Roman"/>
          <w:i/>
          <w:sz w:val="24"/>
          <w:szCs w:val="20"/>
          <w:lang w:eastAsia="cs-CZ"/>
        </w:rPr>
      </w:pPr>
      <w:r w:rsidRPr="006D3929">
        <w:rPr>
          <w:rFonts w:ascii="Times New Roman" w:eastAsia="Times New Roman" w:hAnsi="Times New Roman" w:cs="Times New Roman"/>
          <w:i/>
          <w:sz w:val="24"/>
          <w:szCs w:val="20"/>
          <w:lang w:eastAsia="cs-CZ"/>
        </w:rPr>
        <w:t>zadáváme úkoly, při kterých žáci spolupracují</w:t>
      </w:r>
      <w:r w:rsidR="00B35BA0" w:rsidRPr="006D3929">
        <w:rPr>
          <w:rFonts w:ascii="Times New Roman" w:eastAsia="Times New Roman" w:hAnsi="Times New Roman" w:cs="Times New Roman"/>
          <w:i/>
          <w:sz w:val="24"/>
          <w:szCs w:val="20"/>
          <w:lang w:eastAsia="cs-CZ"/>
        </w:rPr>
        <w:t>, zařazujeme skupinovou práci žáků, klademe důraz na vzájemnou pomoc při učení</w:t>
      </w:r>
    </w:p>
    <w:p w:rsidR="00994CEF" w:rsidRPr="006D3929" w:rsidRDefault="00994CEF" w:rsidP="00D85718">
      <w:pPr>
        <w:numPr>
          <w:ilvl w:val="0"/>
          <w:numId w:val="22"/>
        </w:numPr>
        <w:tabs>
          <w:tab w:val="left" w:pos="660"/>
          <w:tab w:val="left" w:pos="720"/>
        </w:tabs>
        <w:spacing w:after="34" w:line="240" w:lineRule="auto"/>
        <w:jc w:val="both"/>
        <w:rPr>
          <w:rFonts w:ascii="Times New Roman" w:eastAsia="Times New Roman" w:hAnsi="Times New Roman" w:cs="Times New Roman"/>
          <w:i/>
          <w:sz w:val="24"/>
          <w:szCs w:val="20"/>
          <w:lang w:eastAsia="cs-CZ"/>
        </w:rPr>
      </w:pPr>
      <w:r w:rsidRPr="006D3929">
        <w:rPr>
          <w:rFonts w:ascii="Times New Roman" w:eastAsia="Times New Roman" w:hAnsi="Times New Roman" w:cs="Times New Roman"/>
          <w:i/>
          <w:sz w:val="24"/>
          <w:szCs w:val="20"/>
          <w:lang w:eastAsia="cs-CZ"/>
        </w:rPr>
        <w:t>formulujeme cíl činnosti</w:t>
      </w:r>
    </w:p>
    <w:p w:rsidR="00B35BA0" w:rsidRPr="006D3929" w:rsidRDefault="00B35BA0" w:rsidP="00D85718">
      <w:pPr>
        <w:numPr>
          <w:ilvl w:val="0"/>
          <w:numId w:val="22"/>
        </w:numPr>
        <w:tabs>
          <w:tab w:val="left" w:pos="660"/>
          <w:tab w:val="left" w:pos="720"/>
        </w:tabs>
        <w:spacing w:after="34" w:line="240" w:lineRule="auto"/>
        <w:jc w:val="both"/>
        <w:rPr>
          <w:rFonts w:ascii="Times New Roman" w:eastAsia="Times New Roman" w:hAnsi="Times New Roman" w:cs="Times New Roman"/>
          <w:i/>
          <w:sz w:val="24"/>
          <w:szCs w:val="20"/>
          <w:lang w:eastAsia="cs-CZ"/>
        </w:rPr>
      </w:pPr>
      <w:r w:rsidRPr="006D3929">
        <w:rPr>
          <w:rFonts w:ascii="Times New Roman" w:eastAsia="Times New Roman" w:hAnsi="Times New Roman" w:cs="Times New Roman"/>
          <w:i/>
          <w:sz w:val="24"/>
          <w:szCs w:val="20"/>
          <w:lang w:eastAsia="cs-CZ"/>
        </w:rPr>
        <w:t>zvyšujeme žákovu sebedůvěru</w:t>
      </w:r>
    </w:p>
    <w:p w:rsidR="00994CEF" w:rsidRPr="006D3929" w:rsidRDefault="00994CEF" w:rsidP="00D85718">
      <w:pPr>
        <w:numPr>
          <w:ilvl w:val="0"/>
          <w:numId w:val="22"/>
        </w:numPr>
        <w:tabs>
          <w:tab w:val="left" w:pos="660"/>
          <w:tab w:val="left" w:pos="720"/>
        </w:tabs>
        <w:spacing w:after="34" w:line="240" w:lineRule="auto"/>
        <w:jc w:val="both"/>
        <w:rPr>
          <w:rFonts w:ascii="Times New Roman" w:eastAsia="Times New Roman" w:hAnsi="Times New Roman" w:cs="Times New Roman"/>
          <w:i/>
          <w:sz w:val="24"/>
          <w:szCs w:val="20"/>
          <w:lang w:eastAsia="cs-CZ"/>
        </w:rPr>
      </w:pPr>
      <w:r w:rsidRPr="006D3929">
        <w:rPr>
          <w:rFonts w:ascii="Times New Roman" w:eastAsia="Times New Roman" w:hAnsi="Times New Roman" w:cs="Times New Roman"/>
          <w:i/>
          <w:sz w:val="24"/>
          <w:szCs w:val="20"/>
          <w:lang w:eastAsia="cs-CZ"/>
        </w:rPr>
        <w:t>společně s žáky vytváříme pravidla a vyžadujeme jejich dodržování</w:t>
      </w:r>
    </w:p>
    <w:p w:rsidR="00B35BA0" w:rsidRPr="006D3929" w:rsidRDefault="00B35BA0" w:rsidP="00D85718">
      <w:pPr>
        <w:pStyle w:val="Odstavecseseznamem"/>
        <w:numPr>
          <w:ilvl w:val="0"/>
          <w:numId w:val="21"/>
        </w:numPr>
        <w:tabs>
          <w:tab w:val="left" w:pos="660"/>
          <w:tab w:val="left" w:pos="720"/>
        </w:tabs>
        <w:spacing w:after="34"/>
        <w:jc w:val="both"/>
        <w:rPr>
          <w:i/>
          <w:sz w:val="24"/>
        </w:rPr>
      </w:pPr>
      <w:r w:rsidRPr="006D3929">
        <w:rPr>
          <w:i/>
          <w:sz w:val="24"/>
        </w:rPr>
        <w:t>vedeme žáky k uvědomělému všestrannému rozvoji osobnosti</w:t>
      </w:r>
    </w:p>
    <w:p w:rsidR="00B35BA0" w:rsidRPr="006D3929" w:rsidRDefault="00B35BA0" w:rsidP="00B35BA0">
      <w:pPr>
        <w:pStyle w:val="Odstavecseseznamem"/>
        <w:tabs>
          <w:tab w:val="left" w:pos="660"/>
          <w:tab w:val="left" w:pos="720"/>
        </w:tabs>
        <w:spacing w:after="34"/>
        <w:ind w:left="360"/>
        <w:jc w:val="both"/>
        <w:rPr>
          <w:i/>
          <w:sz w:val="24"/>
        </w:rPr>
      </w:pPr>
    </w:p>
    <w:p w:rsidR="00994CEF" w:rsidRPr="006D3929" w:rsidRDefault="00994CEF" w:rsidP="00994CEF">
      <w:pPr>
        <w:tabs>
          <w:tab w:val="left" w:pos="660"/>
          <w:tab w:val="left" w:pos="720"/>
        </w:tabs>
        <w:spacing w:after="34" w:line="240" w:lineRule="auto"/>
        <w:jc w:val="both"/>
        <w:rPr>
          <w:rFonts w:ascii="Times New Roman" w:eastAsia="Times New Roman" w:hAnsi="Times New Roman" w:cs="Times New Roman"/>
          <w:i/>
          <w:sz w:val="24"/>
          <w:szCs w:val="20"/>
          <w:lang w:eastAsia="cs-CZ"/>
        </w:rPr>
      </w:pPr>
      <w:r w:rsidRPr="006D3929">
        <w:rPr>
          <w:rFonts w:ascii="Times New Roman" w:eastAsia="Times New Roman" w:hAnsi="Times New Roman" w:cs="Times New Roman"/>
          <w:i/>
          <w:sz w:val="24"/>
          <w:szCs w:val="20"/>
          <w:lang w:eastAsia="cs-CZ"/>
        </w:rPr>
        <w:t xml:space="preserve">Kompetence občanská </w:t>
      </w:r>
    </w:p>
    <w:p w:rsidR="00994CEF" w:rsidRPr="006D3929" w:rsidRDefault="00994CEF" w:rsidP="00D85718">
      <w:pPr>
        <w:numPr>
          <w:ilvl w:val="0"/>
          <w:numId w:val="22"/>
        </w:numPr>
        <w:tabs>
          <w:tab w:val="left" w:pos="660"/>
          <w:tab w:val="left" w:pos="720"/>
        </w:tabs>
        <w:spacing w:after="34" w:line="240" w:lineRule="auto"/>
        <w:jc w:val="both"/>
        <w:rPr>
          <w:rFonts w:ascii="Times New Roman" w:eastAsia="Times New Roman" w:hAnsi="Times New Roman" w:cs="Times New Roman"/>
          <w:i/>
          <w:sz w:val="24"/>
          <w:szCs w:val="20"/>
          <w:lang w:eastAsia="cs-CZ"/>
        </w:rPr>
      </w:pPr>
      <w:r w:rsidRPr="006D3929">
        <w:rPr>
          <w:rFonts w:ascii="Times New Roman" w:eastAsia="Times New Roman" w:hAnsi="Times New Roman" w:cs="Times New Roman"/>
          <w:i/>
          <w:sz w:val="24"/>
          <w:szCs w:val="20"/>
          <w:lang w:eastAsia="cs-CZ"/>
        </w:rPr>
        <w:t>zajímáme se o názory, náměty a zkušenosti žáků</w:t>
      </w:r>
    </w:p>
    <w:p w:rsidR="00B35BA0" w:rsidRPr="006D3929" w:rsidRDefault="00B35BA0" w:rsidP="00D85718">
      <w:pPr>
        <w:numPr>
          <w:ilvl w:val="0"/>
          <w:numId w:val="22"/>
        </w:numPr>
        <w:tabs>
          <w:tab w:val="left" w:pos="660"/>
          <w:tab w:val="left" w:pos="720"/>
        </w:tabs>
        <w:spacing w:after="34" w:line="240" w:lineRule="auto"/>
        <w:jc w:val="both"/>
        <w:rPr>
          <w:rFonts w:ascii="Times New Roman" w:eastAsia="Times New Roman" w:hAnsi="Times New Roman" w:cs="Times New Roman"/>
          <w:i/>
          <w:sz w:val="24"/>
          <w:szCs w:val="20"/>
          <w:lang w:eastAsia="cs-CZ"/>
        </w:rPr>
      </w:pPr>
      <w:r w:rsidRPr="006D3929">
        <w:rPr>
          <w:rFonts w:ascii="Times New Roman" w:eastAsia="Times New Roman" w:hAnsi="Times New Roman" w:cs="Times New Roman"/>
          <w:i/>
          <w:sz w:val="24"/>
          <w:szCs w:val="20"/>
          <w:lang w:eastAsia="cs-CZ"/>
        </w:rPr>
        <w:t>vedeme žáky k přemýšlení nad společenskými jevy</w:t>
      </w:r>
    </w:p>
    <w:p w:rsidR="00994CEF" w:rsidRPr="006D3929" w:rsidRDefault="00994CEF" w:rsidP="00D85718">
      <w:pPr>
        <w:numPr>
          <w:ilvl w:val="0"/>
          <w:numId w:val="22"/>
        </w:numPr>
        <w:tabs>
          <w:tab w:val="left" w:pos="660"/>
          <w:tab w:val="left" w:pos="720"/>
        </w:tabs>
        <w:spacing w:after="34" w:line="240" w:lineRule="auto"/>
        <w:jc w:val="both"/>
        <w:rPr>
          <w:rFonts w:ascii="Times New Roman" w:eastAsia="Times New Roman" w:hAnsi="Times New Roman" w:cs="Times New Roman"/>
          <w:i/>
          <w:sz w:val="24"/>
          <w:szCs w:val="20"/>
          <w:lang w:eastAsia="cs-CZ"/>
        </w:rPr>
      </w:pPr>
      <w:r w:rsidRPr="006D3929">
        <w:rPr>
          <w:rFonts w:ascii="Times New Roman" w:eastAsia="Times New Roman" w:hAnsi="Times New Roman" w:cs="Times New Roman"/>
          <w:i/>
          <w:sz w:val="24"/>
          <w:szCs w:val="20"/>
          <w:lang w:eastAsia="cs-CZ"/>
        </w:rPr>
        <w:t>vycházíme z aktuálních problémů týkajících se života žáků v</w:t>
      </w:r>
      <w:r w:rsidR="00B35BA0" w:rsidRPr="006D3929">
        <w:rPr>
          <w:rFonts w:ascii="Times New Roman" w:eastAsia="Times New Roman" w:hAnsi="Times New Roman" w:cs="Times New Roman"/>
          <w:i/>
          <w:sz w:val="24"/>
          <w:szCs w:val="20"/>
          <w:lang w:eastAsia="cs-CZ"/>
        </w:rPr>
        <w:t> </w:t>
      </w:r>
      <w:r w:rsidRPr="006D3929">
        <w:rPr>
          <w:rFonts w:ascii="Times New Roman" w:eastAsia="Times New Roman" w:hAnsi="Times New Roman" w:cs="Times New Roman"/>
          <w:i/>
          <w:sz w:val="24"/>
          <w:szCs w:val="20"/>
          <w:lang w:eastAsia="cs-CZ"/>
        </w:rPr>
        <w:t>obci</w:t>
      </w:r>
    </w:p>
    <w:p w:rsidR="00B35BA0" w:rsidRPr="006D3929" w:rsidRDefault="00B35BA0" w:rsidP="00B35BA0">
      <w:pPr>
        <w:tabs>
          <w:tab w:val="left" w:pos="660"/>
          <w:tab w:val="left" w:pos="720"/>
        </w:tabs>
        <w:spacing w:after="34" w:line="240" w:lineRule="auto"/>
        <w:ind w:left="360"/>
        <w:jc w:val="both"/>
        <w:rPr>
          <w:rFonts w:ascii="Times New Roman" w:eastAsia="Times New Roman" w:hAnsi="Times New Roman" w:cs="Times New Roman"/>
          <w:i/>
          <w:sz w:val="24"/>
          <w:szCs w:val="20"/>
          <w:lang w:eastAsia="cs-CZ"/>
        </w:rPr>
      </w:pPr>
    </w:p>
    <w:p w:rsidR="00994CEF" w:rsidRPr="006D3929" w:rsidRDefault="00994CEF" w:rsidP="00994CEF">
      <w:pPr>
        <w:tabs>
          <w:tab w:val="left" w:pos="660"/>
          <w:tab w:val="left" w:pos="720"/>
        </w:tabs>
        <w:spacing w:after="34" w:line="240" w:lineRule="auto"/>
        <w:jc w:val="both"/>
        <w:rPr>
          <w:rFonts w:ascii="Times New Roman" w:eastAsia="Times New Roman" w:hAnsi="Times New Roman" w:cs="Times New Roman"/>
          <w:i/>
          <w:sz w:val="24"/>
          <w:szCs w:val="20"/>
          <w:lang w:eastAsia="cs-CZ"/>
        </w:rPr>
      </w:pPr>
      <w:r w:rsidRPr="006D3929">
        <w:rPr>
          <w:rFonts w:ascii="Times New Roman" w:eastAsia="Times New Roman" w:hAnsi="Times New Roman" w:cs="Times New Roman"/>
          <w:i/>
          <w:sz w:val="24"/>
          <w:szCs w:val="20"/>
          <w:lang w:eastAsia="cs-CZ"/>
        </w:rPr>
        <w:t xml:space="preserve">Kompetence pracovní </w:t>
      </w:r>
    </w:p>
    <w:p w:rsidR="00994CEF" w:rsidRPr="006D3929" w:rsidRDefault="00994CEF" w:rsidP="00D85718">
      <w:pPr>
        <w:numPr>
          <w:ilvl w:val="0"/>
          <w:numId w:val="22"/>
        </w:numPr>
        <w:tabs>
          <w:tab w:val="left" w:pos="660"/>
          <w:tab w:val="left" w:pos="720"/>
        </w:tabs>
        <w:spacing w:after="34" w:line="240" w:lineRule="auto"/>
        <w:jc w:val="both"/>
        <w:rPr>
          <w:rFonts w:ascii="Times New Roman" w:eastAsia="Times New Roman" w:hAnsi="Times New Roman" w:cs="Times New Roman"/>
          <w:i/>
          <w:sz w:val="24"/>
          <w:szCs w:val="20"/>
          <w:lang w:eastAsia="cs-CZ"/>
        </w:rPr>
      </w:pPr>
      <w:r w:rsidRPr="006D3929">
        <w:rPr>
          <w:rFonts w:ascii="Times New Roman" w:eastAsia="Times New Roman" w:hAnsi="Times New Roman" w:cs="Times New Roman"/>
          <w:i/>
          <w:sz w:val="24"/>
          <w:szCs w:val="20"/>
          <w:lang w:eastAsia="cs-CZ"/>
        </w:rPr>
        <w:t>vedeme žáky k plánování úkolů</w:t>
      </w:r>
    </w:p>
    <w:p w:rsidR="00B35BA0" w:rsidRPr="006D3929" w:rsidRDefault="00B35BA0" w:rsidP="00D85718">
      <w:pPr>
        <w:numPr>
          <w:ilvl w:val="0"/>
          <w:numId w:val="22"/>
        </w:numPr>
        <w:tabs>
          <w:tab w:val="left" w:pos="660"/>
          <w:tab w:val="left" w:pos="720"/>
        </w:tabs>
        <w:spacing w:after="34" w:line="240" w:lineRule="auto"/>
        <w:jc w:val="both"/>
        <w:rPr>
          <w:rFonts w:ascii="Times New Roman" w:eastAsia="Times New Roman" w:hAnsi="Times New Roman" w:cs="Times New Roman"/>
          <w:i/>
          <w:sz w:val="24"/>
          <w:szCs w:val="20"/>
          <w:lang w:eastAsia="cs-CZ"/>
        </w:rPr>
      </w:pPr>
      <w:r w:rsidRPr="006D3929">
        <w:rPr>
          <w:rFonts w:ascii="Times New Roman" w:eastAsia="Times New Roman" w:hAnsi="Times New Roman" w:cs="Times New Roman"/>
          <w:i/>
          <w:sz w:val="24"/>
          <w:szCs w:val="20"/>
          <w:lang w:eastAsia="cs-CZ"/>
        </w:rPr>
        <w:t>vedeme žáky k správnému zacházení s psacími a kreslícími pomůckami</w:t>
      </w:r>
    </w:p>
    <w:p w:rsidR="00B35BA0" w:rsidRPr="006D3929" w:rsidRDefault="00B35BA0" w:rsidP="00B35BA0">
      <w:pPr>
        <w:tabs>
          <w:tab w:val="left" w:pos="660"/>
          <w:tab w:val="left" w:pos="720"/>
        </w:tabs>
        <w:spacing w:after="34" w:line="240" w:lineRule="auto"/>
        <w:ind w:left="360"/>
        <w:jc w:val="both"/>
        <w:rPr>
          <w:rFonts w:ascii="Times New Roman" w:eastAsia="Times New Roman" w:hAnsi="Times New Roman" w:cs="Times New Roman"/>
          <w:i/>
          <w:sz w:val="24"/>
          <w:szCs w:val="20"/>
          <w:lang w:eastAsia="cs-CZ"/>
        </w:rPr>
      </w:pPr>
    </w:p>
    <w:p w:rsidR="00B35BA0" w:rsidRPr="006D3929" w:rsidRDefault="00B35BA0" w:rsidP="00B35BA0">
      <w:pPr>
        <w:tabs>
          <w:tab w:val="left" w:pos="660"/>
          <w:tab w:val="left" w:pos="720"/>
        </w:tabs>
        <w:spacing w:after="34" w:line="240" w:lineRule="auto"/>
        <w:jc w:val="both"/>
        <w:rPr>
          <w:rFonts w:ascii="Times New Roman" w:eastAsia="Times New Roman" w:hAnsi="Times New Roman" w:cs="Times New Roman"/>
          <w:i/>
          <w:sz w:val="24"/>
          <w:szCs w:val="20"/>
          <w:lang w:eastAsia="cs-CZ"/>
        </w:rPr>
      </w:pPr>
      <w:r w:rsidRPr="006D3929">
        <w:rPr>
          <w:rFonts w:ascii="Times New Roman" w:eastAsia="Times New Roman" w:hAnsi="Times New Roman" w:cs="Times New Roman"/>
          <w:i/>
          <w:sz w:val="24"/>
          <w:szCs w:val="20"/>
          <w:lang w:eastAsia="cs-CZ"/>
        </w:rPr>
        <w:t xml:space="preserve">Kompetence digitální </w:t>
      </w:r>
    </w:p>
    <w:p w:rsidR="00B35BA0" w:rsidRPr="006D3929" w:rsidRDefault="00B35BA0" w:rsidP="00D85718">
      <w:pPr>
        <w:pStyle w:val="Odstavecseseznamem"/>
        <w:numPr>
          <w:ilvl w:val="0"/>
          <w:numId w:val="21"/>
        </w:numPr>
        <w:tabs>
          <w:tab w:val="left" w:pos="660"/>
          <w:tab w:val="left" w:pos="720"/>
        </w:tabs>
        <w:jc w:val="both"/>
        <w:rPr>
          <w:i/>
          <w:sz w:val="24"/>
        </w:rPr>
      </w:pPr>
      <w:r w:rsidRPr="006D3929">
        <w:rPr>
          <w:i/>
          <w:sz w:val="24"/>
        </w:rPr>
        <w:t>vedeme žáky k ovládání běžně používaných digitálních zařízení, aplikací a služeb při procvičování učiva</w:t>
      </w:r>
    </w:p>
    <w:p w:rsidR="00E03329" w:rsidRPr="006D3929" w:rsidRDefault="00E03329" w:rsidP="00D85718">
      <w:pPr>
        <w:pStyle w:val="Odstavecseseznamem"/>
        <w:numPr>
          <w:ilvl w:val="0"/>
          <w:numId w:val="21"/>
        </w:numPr>
        <w:tabs>
          <w:tab w:val="left" w:pos="660"/>
          <w:tab w:val="left" w:pos="720"/>
        </w:tabs>
        <w:jc w:val="both"/>
        <w:rPr>
          <w:i/>
          <w:sz w:val="24"/>
        </w:rPr>
      </w:pPr>
      <w:r w:rsidRPr="006D3929">
        <w:rPr>
          <w:i/>
          <w:sz w:val="24"/>
        </w:rPr>
        <w:t>dáváme žákům prostor ke čtení el. textů, včetně porozumění významů obrazných symbolů (piktogramů)</w:t>
      </w:r>
    </w:p>
    <w:p w:rsidR="00E03329" w:rsidRPr="006D3929" w:rsidRDefault="00E03329" w:rsidP="00D85718">
      <w:pPr>
        <w:numPr>
          <w:ilvl w:val="0"/>
          <w:numId w:val="21"/>
        </w:numPr>
        <w:shd w:val="clear" w:color="auto" w:fill="FFFFFF"/>
        <w:spacing w:before="100" w:beforeAutospacing="1" w:after="0" w:line="240" w:lineRule="auto"/>
        <w:rPr>
          <w:rFonts w:ascii="Times New Roman" w:eastAsia="Times New Roman" w:hAnsi="Times New Roman" w:cs="Times New Roman"/>
          <w:i/>
          <w:sz w:val="24"/>
          <w:szCs w:val="24"/>
          <w:lang w:eastAsia="cs-CZ"/>
        </w:rPr>
      </w:pPr>
      <w:r w:rsidRPr="006D3929">
        <w:rPr>
          <w:rFonts w:ascii="Times New Roman" w:eastAsia="Times New Roman" w:hAnsi="Times New Roman" w:cs="Times New Roman"/>
          <w:i/>
          <w:sz w:val="24"/>
          <w:szCs w:val="24"/>
          <w:lang w:eastAsia="cs-CZ"/>
        </w:rPr>
        <w:t>učíme žáky využívání navigace v různých prostředích obrazovky (např. šipky, mapy stránek, nelineární navigace)</w:t>
      </w:r>
    </w:p>
    <w:p w:rsidR="00B35BA0" w:rsidRPr="006D3929" w:rsidRDefault="00B35BA0" w:rsidP="00D85718">
      <w:pPr>
        <w:pStyle w:val="Odstavecseseznamem"/>
        <w:numPr>
          <w:ilvl w:val="0"/>
          <w:numId w:val="21"/>
        </w:numPr>
        <w:tabs>
          <w:tab w:val="left" w:pos="660"/>
          <w:tab w:val="left" w:pos="720"/>
        </w:tabs>
        <w:jc w:val="both"/>
        <w:rPr>
          <w:i/>
          <w:sz w:val="24"/>
        </w:rPr>
      </w:pPr>
      <w:r w:rsidRPr="006D3929">
        <w:rPr>
          <w:i/>
          <w:sz w:val="24"/>
        </w:rPr>
        <w:t>vybízíme žáky k vyhledávání, získávání, kritickému posuzování, správě a sdílení dat, informací a digitálního obsahu zejména při tvorbě referátu, doplňování pracovních listů apod.</w:t>
      </w:r>
    </w:p>
    <w:p w:rsidR="00E03329" w:rsidRPr="006D3929" w:rsidRDefault="00B35BA0" w:rsidP="00D85718">
      <w:pPr>
        <w:pStyle w:val="Odstavecseseznamem"/>
        <w:numPr>
          <w:ilvl w:val="0"/>
          <w:numId w:val="21"/>
        </w:numPr>
        <w:tabs>
          <w:tab w:val="left" w:pos="660"/>
          <w:tab w:val="left" w:pos="720"/>
        </w:tabs>
        <w:jc w:val="both"/>
        <w:rPr>
          <w:i/>
          <w:sz w:val="24"/>
        </w:rPr>
      </w:pPr>
      <w:r w:rsidRPr="006D3929">
        <w:rPr>
          <w:i/>
          <w:sz w:val="24"/>
        </w:rPr>
        <w:t>vedeme žáky k vytváření a úpravám digitálního obsahu, např. prezentace, plakáty, pozvánky, dopis apod.</w:t>
      </w:r>
    </w:p>
    <w:p w:rsidR="00E03329" w:rsidRPr="006D3929" w:rsidRDefault="00E03329" w:rsidP="00D85718">
      <w:pPr>
        <w:pStyle w:val="Odstavecseseznamem"/>
        <w:numPr>
          <w:ilvl w:val="0"/>
          <w:numId w:val="21"/>
        </w:numPr>
        <w:tabs>
          <w:tab w:val="left" w:pos="660"/>
          <w:tab w:val="left" w:pos="720"/>
        </w:tabs>
        <w:jc w:val="both"/>
        <w:rPr>
          <w:i/>
          <w:sz w:val="24"/>
        </w:rPr>
      </w:pPr>
      <w:r w:rsidRPr="006D3929">
        <w:rPr>
          <w:i/>
          <w:sz w:val="24"/>
          <w:szCs w:val="24"/>
        </w:rPr>
        <w:t>podporujeme žáky v získání dovedností a návyků spojených s psaním na dotykovém displeji a v orientaci v rozložení jednotlivých znaků, velkých a malých písmen, číslic a symbolů na klávesnici vedeme žáky k dodržování základních hygienických návyků při práci s digitálními technologiemi</w:t>
      </w:r>
    </w:p>
    <w:p w:rsidR="00E03329" w:rsidRPr="006D3929" w:rsidRDefault="00E03329" w:rsidP="00D85718">
      <w:pPr>
        <w:pStyle w:val="Odstavecseseznamem"/>
        <w:numPr>
          <w:ilvl w:val="0"/>
          <w:numId w:val="21"/>
        </w:numPr>
        <w:shd w:val="clear" w:color="auto" w:fill="FFFFFF"/>
        <w:ind w:left="357" w:hanging="357"/>
        <w:rPr>
          <w:i/>
          <w:sz w:val="24"/>
          <w:szCs w:val="24"/>
        </w:rPr>
      </w:pPr>
      <w:r w:rsidRPr="006D3929">
        <w:rPr>
          <w:i/>
          <w:sz w:val="24"/>
          <w:szCs w:val="24"/>
        </w:rPr>
        <w:t>učíme žáky vybírat vhodné technologie s ohledem na zvolený formát sdělení (SMS, e-mail, chat) a pro sdílení výsledků samostatné nebo společné práce</w:t>
      </w:r>
    </w:p>
    <w:p w:rsidR="00E03329" w:rsidRPr="006D3929" w:rsidRDefault="00E03329" w:rsidP="00D85718">
      <w:pPr>
        <w:pStyle w:val="Odstavecseseznamem"/>
        <w:numPr>
          <w:ilvl w:val="0"/>
          <w:numId w:val="21"/>
        </w:numPr>
        <w:shd w:val="clear" w:color="auto" w:fill="FFFFFF"/>
        <w:rPr>
          <w:i/>
          <w:sz w:val="24"/>
          <w:szCs w:val="24"/>
        </w:rPr>
      </w:pPr>
      <w:r w:rsidRPr="006D3929">
        <w:rPr>
          <w:i/>
          <w:sz w:val="24"/>
          <w:szCs w:val="24"/>
        </w:rPr>
        <w:t>umožňujeme žákům využívání online slovníků (slovník spisovné češtiny, slovník cizích slov)</w:t>
      </w:r>
    </w:p>
    <w:p w:rsidR="00E03329" w:rsidRPr="006D3929" w:rsidRDefault="00E03329" w:rsidP="00D85718">
      <w:pPr>
        <w:pStyle w:val="Odstavecseseznamem"/>
        <w:numPr>
          <w:ilvl w:val="0"/>
          <w:numId w:val="21"/>
        </w:numPr>
        <w:shd w:val="clear" w:color="auto" w:fill="FFFFFF"/>
        <w:rPr>
          <w:i/>
          <w:sz w:val="24"/>
          <w:szCs w:val="24"/>
        </w:rPr>
      </w:pPr>
      <w:r w:rsidRPr="006D3929">
        <w:rPr>
          <w:i/>
          <w:sz w:val="24"/>
          <w:szCs w:val="24"/>
        </w:rPr>
        <w:t>vedeme žáky k odlišení vlastního a cizího obsahu, k vnímání problematiky autorství</w:t>
      </w:r>
    </w:p>
    <w:p w:rsidR="00994CEF" w:rsidRPr="006D3929" w:rsidRDefault="00994CEF" w:rsidP="00994CEF">
      <w:pPr>
        <w:spacing w:after="0" w:line="240" w:lineRule="auto"/>
        <w:jc w:val="both"/>
        <w:rPr>
          <w:rFonts w:ascii="Times New Roman" w:eastAsia="Times New Roman" w:hAnsi="Times New Roman" w:cs="Times New Roman"/>
          <w:b/>
          <w:i/>
          <w:sz w:val="24"/>
          <w:szCs w:val="24"/>
          <w:u w:val="single"/>
          <w:lang w:eastAsia="cs-CZ"/>
        </w:rPr>
      </w:pPr>
    </w:p>
    <w:p w:rsidR="00E03329" w:rsidRPr="006D3929" w:rsidRDefault="00E03329" w:rsidP="00994CEF">
      <w:pPr>
        <w:spacing w:after="0" w:line="240" w:lineRule="auto"/>
        <w:jc w:val="both"/>
        <w:rPr>
          <w:rFonts w:ascii="Times New Roman" w:eastAsia="Times New Roman" w:hAnsi="Times New Roman" w:cs="Times New Roman"/>
          <w:b/>
          <w:i/>
          <w:sz w:val="24"/>
          <w:szCs w:val="24"/>
          <w:u w:val="single"/>
          <w:lang w:eastAsia="cs-CZ"/>
        </w:rPr>
      </w:pPr>
    </w:p>
    <w:p w:rsidR="00994CEF" w:rsidRPr="006D3929" w:rsidRDefault="00994CEF" w:rsidP="00994CEF">
      <w:pPr>
        <w:spacing w:after="0" w:line="240" w:lineRule="auto"/>
        <w:jc w:val="both"/>
        <w:rPr>
          <w:rFonts w:ascii="Times New Roman" w:eastAsia="Times New Roman" w:hAnsi="Times New Roman" w:cs="Times New Roman"/>
          <w:b/>
          <w:i/>
          <w:sz w:val="24"/>
          <w:szCs w:val="24"/>
          <w:u w:val="single"/>
          <w:lang w:eastAsia="cs-CZ"/>
        </w:rPr>
      </w:pPr>
      <w:r w:rsidRPr="006D3929">
        <w:rPr>
          <w:rFonts w:ascii="Times New Roman" w:eastAsia="Times New Roman" w:hAnsi="Times New Roman" w:cs="Times New Roman"/>
          <w:b/>
          <w:i/>
          <w:sz w:val="24"/>
          <w:szCs w:val="24"/>
          <w:u w:val="single"/>
          <w:lang w:eastAsia="cs-CZ"/>
        </w:rPr>
        <w:t>Začlenění průřezových témat:</w:t>
      </w:r>
    </w:p>
    <w:p w:rsidR="00994CEF" w:rsidRPr="006D3929" w:rsidRDefault="00994CEF" w:rsidP="00994CEF">
      <w:pPr>
        <w:spacing w:after="0" w:line="240" w:lineRule="auto"/>
        <w:jc w:val="both"/>
        <w:rPr>
          <w:rFonts w:ascii="Times New Roman" w:eastAsia="Times New Roman" w:hAnsi="Times New Roman" w:cs="Times New Roman"/>
          <w:b/>
          <w:i/>
          <w:sz w:val="24"/>
          <w:szCs w:val="24"/>
          <w:u w:val="single"/>
          <w:lang w:eastAsia="cs-CZ"/>
        </w:rPr>
      </w:pPr>
    </w:p>
    <w:p w:rsidR="00994CEF" w:rsidRPr="006D3929" w:rsidRDefault="00994CEF" w:rsidP="00994CEF">
      <w:pPr>
        <w:spacing w:after="0" w:line="240" w:lineRule="auto"/>
        <w:jc w:val="both"/>
        <w:rPr>
          <w:rFonts w:ascii="Times New Roman" w:eastAsia="Times New Roman" w:hAnsi="Times New Roman" w:cs="Times New Roman"/>
          <w:i/>
          <w:sz w:val="24"/>
          <w:szCs w:val="24"/>
          <w:lang w:eastAsia="cs-CZ"/>
        </w:rPr>
      </w:pPr>
      <w:r w:rsidRPr="006D3929">
        <w:rPr>
          <w:rFonts w:ascii="Times New Roman" w:eastAsia="Times New Roman" w:hAnsi="Times New Roman" w:cs="Times New Roman"/>
          <w:b/>
          <w:i/>
          <w:sz w:val="24"/>
          <w:szCs w:val="24"/>
          <w:lang w:eastAsia="cs-CZ"/>
        </w:rPr>
        <w:t xml:space="preserve">Osobnostní a sociální </w:t>
      </w:r>
      <w:r w:rsidR="004054B8" w:rsidRPr="006D3929">
        <w:rPr>
          <w:rFonts w:ascii="Times New Roman" w:eastAsia="Times New Roman" w:hAnsi="Times New Roman" w:cs="Times New Roman"/>
          <w:b/>
          <w:i/>
          <w:sz w:val="24"/>
          <w:szCs w:val="24"/>
          <w:lang w:eastAsia="cs-CZ"/>
        </w:rPr>
        <w:t xml:space="preserve">výchova </w:t>
      </w:r>
      <w:r w:rsidR="004054B8" w:rsidRPr="006D3929">
        <w:rPr>
          <w:rFonts w:ascii="Times New Roman" w:eastAsia="Times New Roman" w:hAnsi="Times New Roman" w:cs="Times New Roman"/>
          <w:i/>
          <w:sz w:val="24"/>
          <w:szCs w:val="24"/>
          <w:lang w:eastAsia="cs-CZ"/>
        </w:rPr>
        <w:t>– tematický</w:t>
      </w:r>
      <w:r w:rsidRPr="006D3929">
        <w:rPr>
          <w:rFonts w:ascii="Times New Roman" w:eastAsia="Times New Roman" w:hAnsi="Times New Roman" w:cs="Times New Roman"/>
          <w:i/>
          <w:sz w:val="24"/>
          <w:szCs w:val="24"/>
          <w:lang w:eastAsia="cs-CZ"/>
        </w:rPr>
        <w:t xml:space="preserve"> okruh:</w:t>
      </w:r>
    </w:p>
    <w:p w:rsidR="00994CEF" w:rsidRPr="006D3929" w:rsidRDefault="00994CEF" w:rsidP="00994CEF">
      <w:pPr>
        <w:spacing w:after="0" w:line="288" w:lineRule="auto"/>
        <w:jc w:val="both"/>
        <w:rPr>
          <w:rFonts w:ascii="Times New Roman" w:eastAsia="Times New Roman" w:hAnsi="Times New Roman" w:cs="Times New Roman"/>
          <w:bCs/>
          <w:i/>
          <w:sz w:val="24"/>
          <w:szCs w:val="20"/>
          <w:u w:val="single"/>
          <w:lang w:eastAsia="cs-CZ"/>
        </w:rPr>
      </w:pPr>
      <w:r w:rsidRPr="006D3929">
        <w:rPr>
          <w:rFonts w:ascii="Times New Roman" w:eastAsia="Times New Roman" w:hAnsi="Times New Roman" w:cs="Times New Roman"/>
          <w:bCs/>
          <w:i/>
          <w:sz w:val="24"/>
          <w:szCs w:val="20"/>
          <w:u w:val="single"/>
          <w:lang w:eastAsia="cs-CZ"/>
        </w:rPr>
        <w:t xml:space="preserve">Osobnostní rozvoj: </w:t>
      </w:r>
    </w:p>
    <w:p w:rsidR="00B35BA0" w:rsidRPr="006D3929" w:rsidRDefault="00994CEF" w:rsidP="00994CEF">
      <w:pPr>
        <w:spacing w:after="0" w:line="288" w:lineRule="auto"/>
        <w:jc w:val="both"/>
        <w:rPr>
          <w:rFonts w:ascii="Times New Roman" w:eastAsia="Times New Roman" w:hAnsi="Times New Roman" w:cs="Times New Roman"/>
          <w:i/>
          <w:sz w:val="24"/>
          <w:szCs w:val="20"/>
          <w:lang w:eastAsia="cs-CZ"/>
        </w:rPr>
      </w:pPr>
      <w:r w:rsidRPr="006D3929">
        <w:rPr>
          <w:rFonts w:ascii="Times New Roman" w:eastAsia="Times New Roman" w:hAnsi="Times New Roman" w:cs="Times New Roman"/>
          <w:i/>
          <w:sz w:val="24"/>
          <w:szCs w:val="20"/>
          <w:lang w:eastAsia="cs-CZ"/>
        </w:rPr>
        <w:t>-Rozvoj schopností poznávání</w:t>
      </w:r>
    </w:p>
    <w:p w:rsidR="004054B8" w:rsidRPr="006D3929" w:rsidRDefault="00B35BA0" w:rsidP="00994CEF">
      <w:pPr>
        <w:spacing w:after="0" w:line="288" w:lineRule="auto"/>
        <w:jc w:val="both"/>
        <w:rPr>
          <w:rFonts w:ascii="Times New Roman" w:eastAsia="Times New Roman" w:hAnsi="Times New Roman" w:cs="Times New Roman"/>
          <w:i/>
          <w:sz w:val="24"/>
          <w:szCs w:val="20"/>
          <w:lang w:eastAsia="cs-CZ"/>
        </w:rPr>
      </w:pPr>
      <w:r w:rsidRPr="006D3929">
        <w:rPr>
          <w:rFonts w:ascii="Times New Roman" w:eastAsia="Times New Roman" w:hAnsi="Times New Roman" w:cs="Times New Roman"/>
          <w:i/>
          <w:sz w:val="24"/>
          <w:szCs w:val="20"/>
          <w:lang w:eastAsia="cs-CZ"/>
        </w:rPr>
        <w:t xml:space="preserve">- Seberegulace a </w:t>
      </w:r>
      <w:proofErr w:type="spellStart"/>
      <w:r w:rsidRPr="006D3929">
        <w:rPr>
          <w:rFonts w:ascii="Times New Roman" w:eastAsia="Times New Roman" w:hAnsi="Times New Roman" w:cs="Times New Roman"/>
          <w:i/>
          <w:sz w:val="24"/>
          <w:szCs w:val="20"/>
          <w:lang w:eastAsia="cs-CZ"/>
        </w:rPr>
        <w:t>sebeorganizace</w:t>
      </w:r>
      <w:proofErr w:type="spellEnd"/>
      <w:r w:rsidRPr="006D3929">
        <w:rPr>
          <w:rFonts w:ascii="Times New Roman" w:eastAsia="Times New Roman" w:hAnsi="Times New Roman" w:cs="Times New Roman"/>
          <w:i/>
          <w:sz w:val="24"/>
          <w:szCs w:val="20"/>
          <w:lang w:eastAsia="cs-CZ"/>
        </w:rPr>
        <w:t xml:space="preserve">  </w:t>
      </w:r>
      <w:r w:rsidR="00994CEF" w:rsidRPr="006D3929">
        <w:rPr>
          <w:rFonts w:ascii="Times New Roman" w:eastAsia="Times New Roman" w:hAnsi="Times New Roman" w:cs="Times New Roman"/>
          <w:i/>
          <w:sz w:val="24"/>
          <w:szCs w:val="20"/>
          <w:lang w:eastAsia="cs-CZ"/>
        </w:rPr>
        <w:t xml:space="preserve"> </w:t>
      </w:r>
    </w:p>
    <w:p w:rsidR="00B35BA0" w:rsidRPr="006D3929" w:rsidRDefault="00B35BA0" w:rsidP="00994CEF">
      <w:pPr>
        <w:spacing w:after="0" w:line="288" w:lineRule="auto"/>
        <w:jc w:val="both"/>
        <w:rPr>
          <w:rFonts w:ascii="Times New Roman" w:eastAsia="Times New Roman" w:hAnsi="Times New Roman" w:cs="Times New Roman"/>
          <w:bCs/>
          <w:i/>
          <w:sz w:val="24"/>
          <w:szCs w:val="20"/>
          <w:lang w:eastAsia="cs-CZ"/>
        </w:rPr>
      </w:pPr>
      <w:r w:rsidRPr="006D3929">
        <w:rPr>
          <w:rFonts w:ascii="Times New Roman" w:eastAsia="Times New Roman" w:hAnsi="Times New Roman" w:cs="Times New Roman"/>
          <w:bCs/>
          <w:i/>
          <w:sz w:val="24"/>
          <w:szCs w:val="20"/>
          <w:lang w:eastAsia="cs-CZ"/>
        </w:rPr>
        <w:lastRenderedPageBreak/>
        <w:t>- Kreativita</w:t>
      </w:r>
    </w:p>
    <w:p w:rsidR="00994CEF" w:rsidRPr="006D3929" w:rsidRDefault="00994CEF" w:rsidP="00994CEF">
      <w:pPr>
        <w:spacing w:after="0" w:line="288" w:lineRule="auto"/>
        <w:jc w:val="both"/>
        <w:rPr>
          <w:rFonts w:ascii="Times New Roman" w:eastAsia="Times New Roman" w:hAnsi="Times New Roman" w:cs="Times New Roman"/>
          <w:bCs/>
          <w:i/>
          <w:sz w:val="24"/>
          <w:szCs w:val="20"/>
          <w:u w:val="single"/>
          <w:lang w:eastAsia="cs-CZ"/>
        </w:rPr>
      </w:pPr>
      <w:r w:rsidRPr="006D3929">
        <w:rPr>
          <w:rFonts w:ascii="Times New Roman" w:eastAsia="Times New Roman" w:hAnsi="Times New Roman" w:cs="Times New Roman"/>
          <w:bCs/>
          <w:i/>
          <w:sz w:val="24"/>
          <w:szCs w:val="20"/>
          <w:u w:val="single"/>
          <w:lang w:eastAsia="cs-CZ"/>
        </w:rPr>
        <w:t>Sociální rozvoj:</w:t>
      </w:r>
    </w:p>
    <w:p w:rsidR="00994CEF" w:rsidRPr="006D3929" w:rsidRDefault="00994CEF" w:rsidP="00994CEF">
      <w:pPr>
        <w:spacing w:after="0" w:line="288" w:lineRule="auto"/>
        <w:jc w:val="both"/>
        <w:rPr>
          <w:rFonts w:ascii="Times New Roman" w:eastAsia="Times New Roman" w:hAnsi="Times New Roman" w:cs="Times New Roman"/>
          <w:i/>
          <w:sz w:val="24"/>
          <w:szCs w:val="20"/>
          <w:lang w:eastAsia="cs-CZ"/>
        </w:rPr>
      </w:pPr>
      <w:r w:rsidRPr="006D3929">
        <w:rPr>
          <w:rFonts w:ascii="Times New Roman" w:eastAsia="Times New Roman" w:hAnsi="Times New Roman" w:cs="Times New Roman"/>
          <w:i/>
          <w:sz w:val="24"/>
          <w:szCs w:val="20"/>
          <w:lang w:eastAsia="cs-CZ"/>
        </w:rPr>
        <w:t xml:space="preserve">-Poznávání lidí </w:t>
      </w:r>
    </w:p>
    <w:p w:rsidR="004054B8" w:rsidRPr="006D3929" w:rsidRDefault="00994CEF" w:rsidP="00994CEF">
      <w:pPr>
        <w:spacing w:after="0" w:line="288" w:lineRule="auto"/>
        <w:jc w:val="both"/>
        <w:rPr>
          <w:rFonts w:ascii="Times New Roman" w:eastAsia="Times New Roman" w:hAnsi="Times New Roman" w:cs="Times New Roman"/>
          <w:i/>
          <w:sz w:val="24"/>
          <w:szCs w:val="20"/>
          <w:lang w:eastAsia="cs-CZ"/>
        </w:rPr>
      </w:pPr>
      <w:r w:rsidRPr="006D3929">
        <w:rPr>
          <w:rFonts w:ascii="Times New Roman" w:eastAsia="Times New Roman" w:hAnsi="Times New Roman" w:cs="Times New Roman"/>
          <w:i/>
          <w:sz w:val="24"/>
          <w:szCs w:val="20"/>
          <w:lang w:eastAsia="cs-CZ"/>
        </w:rPr>
        <w:t xml:space="preserve">-Mezilidské vztahy </w:t>
      </w:r>
    </w:p>
    <w:p w:rsidR="00994CEF" w:rsidRPr="006D3929" w:rsidRDefault="00994CEF" w:rsidP="00994CEF">
      <w:pPr>
        <w:spacing w:after="0" w:line="288" w:lineRule="auto"/>
        <w:jc w:val="both"/>
        <w:rPr>
          <w:rFonts w:ascii="Times New Roman" w:eastAsia="Times New Roman" w:hAnsi="Times New Roman" w:cs="Times New Roman"/>
          <w:i/>
          <w:sz w:val="24"/>
          <w:szCs w:val="20"/>
          <w:lang w:eastAsia="cs-CZ"/>
        </w:rPr>
      </w:pPr>
      <w:r w:rsidRPr="006D3929">
        <w:rPr>
          <w:rFonts w:ascii="Times New Roman" w:eastAsia="Times New Roman" w:hAnsi="Times New Roman" w:cs="Times New Roman"/>
          <w:i/>
          <w:sz w:val="24"/>
          <w:szCs w:val="20"/>
          <w:lang w:eastAsia="cs-CZ"/>
        </w:rPr>
        <w:t xml:space="preserve">-Komunikace </w:t>
      </w:r>
    </w:p>
    <w:p w:rsidR="00994CEF" w:rsidRPr="006D3929" w:rsidRDefault="00994CEF" w:rsidP="00994CEF">
      <w:pPr>
        <w:spacing w:after="0" w:line="288" w:lineRule="auto"/>
        <w:jc w:val="both"/>
        <w:rPr>
          <w:rFonts w:ascii="Times New Roman" w:eastAsia="Times New Roman" w:hAnsi="Times New Roman" w:cs="Times New Roman"/>
          <w:i/>
          <w:sz w:val="24"/>
          <w:szCs w:val="20"/>
          <w:lang w:eastAsia="cs-CZ"/>
        </w:rPr>
      </w:pPr>
      <w:r w:rsidRPr="006D3929">
        <w:rPr>
          <w:rFonts w:ascii="Times New Roman" w:eastAsia="Times New Roman" w:hAnsi="Times New Roman" w:cs="Times New Roman"/>
          <w:i/>
          <w:sz w:val="24"/>
          <w:szCs w:val="20"/>
          <w:lang w:eastAsia="cs-CZ"/>
        </w:rPr>
        <w:t xml:space="preserve">-Řešení problémů a rozhodovací dovednosti </w:t>
      </w:r>
    </w:p>
    <w:p w:rsidR="00B35BA0" w:rsidRPr="006D3929" w:rsidRDefault="00B35BA0" w:rsidP="00994CEF">
      <w:pPr>
        <w:spacing w:after="0" w:line="288" w:lineRule="auto"/>
        <w:jc w:val="both"/>
        <w:rPr>
          <w:rFonts w:ascii="Times New Roman" w:eastAsia="Times New Roman" w:hAnsi="Times New Roman" w:cs="Times New Roman"/>
          <w:i/>
          <w:sz w:val="24"/>
          <w:szCs w:val="20"/>
          <w:lang w:eastAsia="cs-CZ"/>
        </w:rPr>
      </w:pPr>
      <w:r w:rsidRPr="006D3929">
        <w:rPr>
          <w:rFonts w:ascii="Times New Roman" w:eastAsia="Times New Roman" w:hAnsi="Times New Roman" w:cs="Times New Roman"/>
          <w:i/>
          <w:sz w:val="24"/>
          <w:szCs w:val="20"/>
          <w:lang w:eastAsia="cs-CZ"/>
        </w:rPr>
        <w:t>- Hodnoty, postoje, praktická etika</w:t>
      </w:r>
    </w:p>
    <w:p w:rsidR="00994CEF" w:rsidRPr="006D3929" w:rsidRDefault="00994CEF" w:rsidP="00994CEF">
      <w:pPr>
        <w:spacing w:after="0" w:line="240" w:lineRule="auto"/>
        <w:jc w:val="both"/>
        <w:rPr>
          <w:rFonts w:ascii="Times New Roman" w:eastAsia="Times New Roman" w:hAnsi="Times New Roman" w:cs="Times New Roman"/>
          <w:b/>
          <w:i/>
          <w:sz w:val="28"/>
          <w:szCs w:val="28"/>
          <w:u w:val="single"/>
          <w:lang w:eastAsia="cs-CZ"/>
        </w:rPr>
      </w:pPr>
    </w:p>
    <w:p w:rsidR="00994CEF" w:rsidRPr="006D3929" w:rsidRDefault="00994CEF" w:rsidP="00994CEF">
      <w:pPr>
        <w:spacing w:after="0" w:line="240" w:lineRule="auto"/>
        <w:jc w:val="both"/>
        <w:rPr>
          <w:rFonts w:ascii="Times New Roman" w:eastAsia="Times New Roman" w:hAnsi="Times New Roman" w:cs="Times New Roman"/>
          <w:b/>
          <w:i/>
          <w:sz w:val="24"/>
          <w:szCs w:val="24"/>
          <w:lang w:eastAsia="cs-CZ"/>
        </w:rPr>
      </w:pPr>
      <w:r w:rsidRPr="006D3929">
        <w:rPr>
          <w:rFonts w:ascii="Times New Roman" w:eastAsia="Times New Roman" w:hAnsi="Times New Roman" w:cs="Times New Roman"/>
          <w:b/>
          <w:i/>
          <w:sz w:val="24"/>
          <w:szCs w:val="24"/>
          <w:lang w:eastAsia="cs-CZ"/>
        </w:rPr>
        <w:t xml:space="preserve">Multikulturní </w:t>
      </w:r>
      <w:r w:rsidR="004054B8" w:rsidRPr="006D3929">
        <w:rPr>
          <w:rFonts w:ascii="Times New Roman" w:eastAsia="Times New Roman" w:hAnsi="Times New Roman" w:cs="Times New Roman"/>
          <w:b/>
          <w:i/>
          <w:sz w:val="24"/>
          <w:szCs w:val="24"/>
          <w:lang w:eastAsia="cs-CZ"/>
        </w:rPr>
        <w:t xml:space="preserve">výchova </w:t>
      </w:r>
      <w:r w:rsidR="004054B8" w:rsidRPr="006D3929">
        <w:rPr>
          <w:rFonts w:ascii="Times New Roman" w:eastAsia="Times New Roman" w:hAnsi="Times New Roman" w:cs="Times New Roman"/>
          <w:i/>
          <w:sz w:val="24"/>
          <w:szCs w:val="24"/>
          <w:lang w:eastAsia="cs-CZ"/>
        </w:rPr>
        <w:t>– tematický</w:t>
      </w:r>
      <w:r w:rsidRPr="006D3929">
        <w:rPr>
          <w:rFonts w:ascii="Times New Roman" w:eastAsia="Times New Roman" w:hAnsi="Times New Roman" w:cs="Times New Roman"/>
          <w:i/>
          <w:sz w:val="24"/>
          <w:szCs w:val="24"/>
          <w:lang w:eastAsia="cs-CZ"/>
        </w:rPr>
        <w:t xml:space="preserve"> okruh:</w:t>
      </w:r>
      <w:r w:rsidRPr="006D3929">
        <w:rPr>
          <w:rFonts w:ascii="Times New Roman" w:eastAsia="Times New Roman" w:hAnsi="Times New Roman" w:cs="Times New Roman"/>
          <w:b/>
          <w:i/>
          <w:sz w:val="24"/>
          <w:szCs w:val="24"/>
          <w:lang w:eastAsia="cs-CZ"/>
        </w:rPr>
        <w:t xml:space="preserve"> </w:t>
      </w:r>
    </w:p>
    <w:p w:rsidR="00994CEF" w:rsidRPr="006D3929" w:rsidRDefault="00994CEF" w:rsidP="00994CEF">
      <w:pPr>
        <w:spacing w:after="0" w:line="240" w:lineRule="auto"/>
        <w:rPr>
          <w:rFonts w:ascii="Times New Roman" w:eastAsia="Times New Roman" w:hAnsi="Times New Roman" w:cs="Times New Roman"/>
          <w:sz w:val="24"/>
          <w:szCs w:val="24"/>
          <w:lang w:eastAsia="cs-CZ"/>
        </w:rPr>
      </w:pPr>
      <w:r w:rsidRPr="006D3929">
        <w:rPr>
          <w:rFonts w:ascii="Times New Roman" w:eastAsia="Times New Roman" w:hAnsi="Times New Roman" w:cs="Times New Roman"/>
          <w:i/>
          <w:sz w:val="24"/>
          <w:szCs w:val="24"/>
          <w:lang w:eastAsia="cs-CZ"/>
        </w:rPr>
        <w:t>-Kulturní diference.</w:t>
      </w:r>
    </w:p>
    <w:p w:rsidR="00994CEF" w:rsidRPr="006D3929" w:rsidRDefault="00994CEF" w:rsidP="00994CEF">
      <w:pPr>
        <w:spacing w:after="0" w:line="240" w:lineRule="auto"/>
        <w:rPr>
          <w:rFonts w:ascii="Times New Roman" w:eastAsia="Times New Roman" w:hAnsi="Times New Roman" w:cs="Times New Roman"/>
          <w:i/>
          <w:sz w:val="24"/>
          <w:szCs w:val="24"/>
          <w:u w:val="single"/>
          <w:lang w:eastAsia="cs-CZ"/>
        </w:rPr>
      </w:pPr>
      <w:r w:rsidRPr="006D3929">
        <w:rPr>
          <w:rFonts w:ascii="Times New Roman" w:eastAsia="Times New Roman" w:hAnsi="Times New Roman" w:cs="Times New Roman"/>
          <w:i/>
          <w:sz w:val="24"/>
          <w:szCs w:val="24"/>
          <w:lang w:eastAsia="cs-CZ"/>
        </w:rPr>
        <w:t xml:space="preserve">-Lidské vztahy </w:t>
      </w:r>
    </w:p>
    <w:p w:rsidR="00994CEF" w:rsidRPr="006D3929" w:rsidRDefault="00994CEF" w:rsidP="00994CEF">
      <w:pPr>
        <w:spacing w:after="0" w:line="240" w:lineRule="auto"/>
        <w:jc w:val="both"/>
        <w:rPr>
          <w:rFonts w:ascii="Times New Roman" w:eastAsia="Times New Roman" w:hAnsi="Times New Roman" w:cs="Times New Roman"/>
          <w:b/>
          <w:i/>
          <w:sz w:val="28"/>
          <w:szCs w:val="28"/>
          <w:u w:val="single"/>
          <w:lang w:eastAsia="cs-CZ"/>
        </w:rPr>
      </w:pPr>
    </w:p>
    <w:p w:rsidR="00994CEF" w:rsidRPr="006D3929" w:rsidRDefault="00994CEF" w:rsidP="00994CEF">
      <w:pPr>
        <w:spacing w:after="0" w:line="240" w:lineRule="auto"/>
        <w:jc w:val="both"/>
        <w:rPr>
          <w:rFonts w:ascii="Times New Roman" w:eastAsia="Times New Roman" w:hAnsi="Times New Roman" w:cs="Times New Roman"/>
          <w:b/>
          <w:i/>
          <w:sz w:val="24"/>
          <w:szCs w:val="24"/>
          <w:lang w:eastAsia="cs-CZ"/>
        </w:rPr>
      </w:pPr>
      <w:r w:rsidRPr="006D3929">
        <w:rPr>
          <w:rFonts w:ascii="Times New Roman" w:eastAsia="Times New Roman" w:hAnsi="Times New Roman" w:cs="Times New Roman"/>
          <w:b/>
          <w:i/>
          <w:sz w:val="24"/>
          <w:szCs w:val="24"/>
          <w:lang w:eastAsia="cs-CZ"/>
        </w:rPr>
        <w:t xml:space="preserve">Environmentální </w:t>
      </w:r>
      <w:r w:rsidR="00843182" w:rsidRPr="006D3929">
        <w:rPr>
          <w:rFonts w:ascii="Times New Roman" w:eastAsia="Times New Roman" w:hAnsi="Times New Roman" w:cs="Times New Roman"/>
          <w:b/>
          <w:i/>
          <w:sz w:val="24"/>
          <w:szCs w:val="24"/>
          <w:lang w:eastAsia="cs-CZ"/>
        </w:rPr>
        <w:t xml:space="preserve">výchova </w:t>
      </w:r>
      <w:r w:rsidR="00843182" w:rsidRPr="006D3929">
        <w:rPr>
          <w:rFonts w:ascii="Times New Roman" w:eastAsia="Times New Roman" w:hAnsi="Times New Roman" w:cs="Times New Roman"/>
          <w:i/>
          <w:sz w:val="24"/>
          <w:szCs w:val="24"/>
          <w:lang w:eastAsia="cs-CZ"/>
        </w:rPr>
        <w:t>– tematický</w:t>
      </w:r>
      <w:r w:rsidRPr="006D3929">
        <w:rPr>
          <w:rFonts w:ascii="Times New Roman" w:eastAsia="Times New Roman" w:hAnsi="Times New Roman" w:cs="Times New Roman"/>
          <w:i/>
          <w:sz w:val="24"/>
          <w:szCs w:val="24"/>
          <w:lang w:eastAsia="cs-CZ"/>
        </w:rPr>
        <w:t xml:space="preserve"> okruh:</w:t>
      </w:r>
      <w:r w:rsidRPr="006D3929">
        <w:rPr>
          <w:rFonts w:ascii="Times New Roman" w:eastAsia="Times New Roman" w:hAnsi="Times New Roman" w:cs="Times New Roman"/>
          <w:b/>
          <w:i/>
          <w:sz w:val="24"/>
          <w:szCs w:val="24"/>
          <w:lang w:eastAsia="cs-CZ"/>
        </w:rPr>
        <w:t xml:space="preserve"> </w:t>
      </w:r>
    </w:p>
    <w:p w:rsidR="00994CEF" w:rsidRPr="006D3929" w:rsidRDefault="00994CEF" w:rsidP="004054B8">
      <w:pPr>
        <w:spacing w:after="0" w:line="240" w:lineRule="auto"/>
        <w:rPr>
          <w:rFonts w:ascii="Times New Roman" w:eastAsia="Times New Roman" w:hAnsi="Times New Roman" w:cs="Times New Roman"/>
          <w:i/>
          <w:sz w:val="24"/>
          <w:szCs w:val="24"/>
          <w:lang w:eastAsia="cs-CZ"/>
        </w:rPr>
      </w:pPr>
      <w:r w:rsidRPr="006D3929">
        <w:rPr>
          <w:rFonts w:ascii="Times New Roman" w:eastAsia="Times New Roman" w:hAnsi="Times New Roman" w:cs="Times New Roman"/>
          <w:i/>
          <w:sz w:val="24"/>
          <w:szCs w:val="24"/>
          <w:lang w:eastAsia="cs-CZ"/>
        </w:rPr>
        <w:t xml:space="preserve">-Ekosystémy </w:t>
      </w:r>
    </w:p>
    <w:p w:rsidR="004054B8" w:rsidRPr="006D3929" w:rsidRDefault="004054B8" w:rsidP="004054B8">
      <w:pPr>
        <w:spacing w:after="0" w:line="240" w:lineRule="auto"/>
        <w:rPr>
          <w:rFonts w:ascii="Arial" w:eastAsia="Times New Roman" w:hAnsi="Arial" w:cs="Times New Roman"/>
          <w:b/>
          <w:sz w:val="24"/>
          <w:szCs w:val="20"/>
          <w:lang w:eastAsia="cs-CZ"/>
        </w:rPr>
      </w:pPr>
    </w:p>
    <w:p w:rsidR="00994CEF" w:rsidRPr="006D3929" w:rsidRDefault="00994CEF" w:rsidP="00994CEF">
      <w:pPr>
        <w:spacing w:after="0" w:line="240" w:lineRule="auto"/>
        <w:jc w:val="both"/>
        <w:rPr>
          <w:rFonts w:ascii="Times New Roman" w:eastAsia="Times New Roman" w:hAnsi="Times New Roman" w:cs="Times New Roman"/>
          <w:b/>
          <w:i/>
          <w:sz w:val="24"/>
          <w:szCs w:val="24"/>
          <w:lang w:eastAsia="cs-CZ"/>
        </w:rPr>
      </w:pPr>
      <w:r w:rsidRPr="006D3929">
        <w:rPr>
          <w:rFonts w:ascii="Times New Roman" w:eastAsia="Times New Roman" w:hAnsi="Times New Roman" w:cs="Times New Roman"/>
          <w:b/>
          <w:i/>
          <w:sz w:val="24"/>
          <w:szCs w:val="24"/>
          <w:lang w:eastAsia="cs-CZ"/>
        </w:rPr>
        <w:t xml:space="preserve">Výchova k myšlení v evropských a globálních </w:t>
      </w:r>
      <w:r w:rsidR="00256BCA" w:rsidRPr="006D3929">
        <w:rPr>
          <w:rFonts w:ascii="Times New Roman" w:eastAsia="Times New Roman" w:hAnsi="Times New Roman" w:cs="Times New Roman"/>
          <w:b/>
          <w:i/>
          <w:sz w:val="24"/>
          <w:szCs w:val="24"/>
          <w:lang w:eastAsia="cs-CZ"/>
        </w:rPr>
        <w:t xml:space="preserve">souvislostech </w:t>
      </w:r>
      <w:r w:rsidR="00256BCA" w:rsidRPr="006D3929">
        <w:rPr>
          <w:rFonts w:ascii="Times New Roman" w:eastAsia="Times New Roman" w:hAnsi="Times New Roman" w:cs="Times New Roman"/>
          <w:i/>
          <w:sz w:val="24"/>
          <w:szCs w:val="24"/>
          <w:lang w:eastAsia="cs-CZ"/>
        </w:rPr>
        <w:t>– tematický</w:t>
      </w:r>
      <w:r w:rsidRPr="006D3929">
        <w:rPr>
          <w:rFonts w:ascii="Times New Roman" w:eastAsia="Times New Roman" w:hAnsi="Times New Roman" w:cs="Times New Roman"/>
          <w:i/>
          <w:sz w:val="24"/>
          <w:szCs w:val="24"/>
          <w:lang w:eastAsia="cs-CZ"/>
        </w:rPr>
        <w:t xml:space="preserve"> okruh:</w:t>
      </w:r>
      <w:r w:rsidRPr="006D3929">
        <w:rPr>
          <w:rFonts w:ascii="Times New Roman" w:eastAsia="Times New Roman" w:hAnsi="Times New Roman" w:cs="Times New Roman"/>
          <w:b/>
          <w:i/>
          <w:sz w:val="24"/>
          <w:szCs w:val="24"/>
          <w:lang w:eastAsia="cs-CZ"/>
        </w:rPr>
        <w:t xml:space="preserve"> </w:t>
      </w:r>
    </w:p>
    <w:p w:rsidR="00994CEF" w:rsidRPr="006D3929" w:rsidRDefault="00994CEF" w:rsidP="00994CEF">
      <w:pPr>
        <w:spacing w:after="0" w:line="240" w:lineRule="auto"/>
        <w:rPr>
          <w:rFonts w:ascii="Times New Roman" w:eastAsia="Times New Roman" w:hAnsi="Times New Roman" w:cs="Times New Roman"/>
          <w:i/>
          <w:sz w:val="24"/>
          <w:szCs w:val="20"/>
          <w:lang w:eastAsia="cs-CZ"/>
        </w:rPr>
      </w:pPr>
      <w:r w:rsidRPr="006D3929">
        <w:rPr>
          <w:rFonts w:ascii="Arial" w:eastAsia="Times New Roman" w:hAnsi="Arial" w:cs="Times New Roman"/>
          <w:sz w:val="24"/>
          <w:szCs w:val="20"/>
          <w:lang w:eastAsia="cs-CZ"/>
        </w:rPr>
        <w:t>-</w:t>
      </w:r>
      <w:r w:rsidRPr="006D3929">
        <w:rPr>
          <w:rFonts w:ascii="Times New Roman" w:eastAsia="Times New Roman" w:hAnsi="Times New Roman" w:cs="Times New Roman"/>
          <w:i/>
          <w:sz w:val="24"/>
          <w:szCs w:val="20"/>
          <w:lang w:eastAsia="cs-CZ"/>
        </w:rPr>
        <w:t>Evropa a svět nás zajímá</w:t>
      </w:r>
      <w:r w:rsidRPr="006D3929">
        <w:rPr>
          <w:rFonts w:ascii="Times New Roman" w:eastAsia="Times New Roman" w:hAnsi="Times New Roman" w:cs="Times New Roman"/>
          <w:i/>
          <w:strike/>
          <w:sz w:val="24"/>
          <w:szCs w:val="24"/>
          <w:lang w:eastAsia="cs-CZ"/>
        </w:rPr>
        <w:t>.</w:t>
      </w:r>
    </w:p>
    <w:p w:rsidR="00994CEF" w:rsidRPr="006D3929" w:rsidRDefault="00B35BA0" w:rsidP="00994CEF">
      <w:pPr>
        <w:spacing w:after="0" w:line="240" w:lineRule="auto"/>
        <w:rPr>
          <w:rFonts w:ascii="Times New Roman" w:eastAsia="Times New Roman" w:hAnsi="Times New Roman" w:cs="Times New Roman"/>
          <w:i/>
          <w:sz w:val="24"/>
          <w:szCs w:val="24"/>
          <w:lang w:eastAsia="cs-CZ"/>
        </w:rPr>
      </w:pPr>
      <w:r w:rsidRPr="006D3929">
        <w:rPr>
          <w:rFonts w:ascii="Times New Roman" w:eastAsia="Times New Roman" w:hAnsi="Times New Roman" w:cs="Times New Roman"/>
          <w:i/>
          <w:sz w:val="24"/>
          <w:szCs w:val="24"/>
          <w:lang w:eastAsia="cs-CZ"/>
        </w:rPr>
        <w:t>- Jsme Evropané</w:t>
      </w:r>
    </w:p>
    <w:p w:rsidR="00B35BA0" w:rsidRPr="006D3929" w:rsidRDefault="00B35BA0" w:rsidP="00994CEF">
      <w:pPr>
        <w:spacing w:after="0" w:line="240" w:lineRule="auto"/>
        <w:rPr>
          <w:rFonts w:ascii="Times New Roman" w:eastAsia="Times New Roman" w:hAnsi="Times New Roman" w:cs="Times New Roman"/>
          <w:i/>
          <w:sz w:val="24"/>
          <w:szCs w:val="24"/>
          <w:lang w:eastAsia="cs-CZ"/>
        </w:rPr>
      </w:pPr>
    </w:p>
    <w:p w:rsidR="00994CEF" w:rsidRPr="006D3929" w:rsidRDefault="00994CEF" w:rsidP="00994CEF">
      <w:pPr>
        <w:spacing w:after="0" w:line="240" w:lineRule="auto"/>
        <w:jc w:val="both"/>
        <w:rPr>
          <w:rFonts w:ascii="Times New Roman" w:eastAsia="Times New Roman" w:hAnsi="Times New Roman" w:cs="Times New Roman"/>
          <w:b/>
          <w:i/>
          <w:sz w:val="24"/>
          <w:szCs w:val="24"/>
          <w:lang w:eastAsia="cs-CZ"/>
        </w:rPr>
      </w:pPr>
      <w:r w:rsidRPr="006D3929">
        <w:rPr>
          <w:rFonts w:ascii="Times New Roman" w:eastAsia="Times New Roman" w:hAnsi="Times New Roman" w:cs="Times New Roman"/>
          <w:b/>
          <w:i/>
          <w:sz w:val="24"/>
          <w:szCs w:val="24"/>
          <w:lang w:eastAsia="cs-CZ"/>
        </w:rPr>
        <w:t xml:space="preserve">Mediální </w:t>
      </w:r>
      <w:r w:rsidR="00256BCA" w:rsidRPr="006D3929">
        <w:rPr>
          <w:rFonts w:ascii="Times New Roman" w:eastAsia="Times New Roman" w:hAnsi="Times New Roman" w:cs="Times New Roman"/>
          <w:b/>
          <w:i/>
          <w:sz w:val="24"/>
          <w:szCs w:val="24"/>
          <w:lang w:eastAsia="cs-CZ"/>
        </w:rPr>
        <w:t xml:space="preserve">výchova </w:t>
      </w:r>
      <w:r w:rsidR="00256BCA" w:rsidRPr="006D3929">
        <w:rPr>
          <w:rFonts w:ascii="Times New Roman" w:eastAsia="Times New Roman" w:hAnsi="Times New Roman" w:cs="Times New Roman"/>
          <w:i/>
          <w:sz w:val="24"/>
          <w:szCs w:val="24"/>
          <w:lang w:eastAsia="cs-CZ"/>
        </w:rPr>
        <w:t>– tematický</w:t>
      </w:r>
      <w:r w:rsidRPr="006D3929">
        <w:rPr>
          <w:rFonts w:ascii="Times New Roman" w:eastAsia="Times New Roman" w:hAnsi="Times New Roman" w:cs="Times New Roman"/>
          <w:i/>
          <w:sz w:val="24"/>
          <w:szCs w:val="24"/>
          <w:lang w:eastAsia="cs-CZ"/>
        </w:rPr>
        <w:t xml:space="preserve"> okruh:</w:t>
      </w:r>
      <w:r w:rsidRPr="006D3929">
        <w:rPr>
          <w:rFonts w:ascii="Times New Roman" w:eastAsia="Times New Roman" w:hAnsi="Times New Roman" w:cs="Times New Roman"/>
          <w:b/>
          <w:i/>
          <w:sz w:val="24"/>
          <w:szCs w:val="24"/>
          <w:lang w:eastAsia="cs-CZ"/>
        </w:rPr>
        <w:t xml:space="preserve"> </w:t>
      </w:r>
    </w:p>
    <w:p w:rsidR="00994CEF" w:rsidRPr="006D3929" w:rsidRDefault="00994CEF" w:rsidP="00994CEF">
      <w:pPr>
        <w:spacing w:after="0" w:line="240" w:lineRule="auto"/>
        <w:rPr>
          <w:rFonts w:ascii="Times New Roman" w:eastAsia="Times New Roman" w:hAnsi="Times New Roman" w:cs="Times New Roman"/>
          <w:strike/>
          <w:sz w:val="24"/>
          <w:szCs w:val="24"/>
          <w:lang w:eastAsia="cs-CZ"/>
        </w:rPr>
      </w:pPr>
      <w:r w:rsidRPr="006D3929">
        <w:rPr>
          <w:rFonts w:ascii="Times New Roman" w:eastAsia="Times New Roman" w:hAnsi="Times New Roman" w:cs="Times New Roman"/>
          <w:i/>
          <w:sz w:val="24"/>
          <w:szCs w:val="24"/>
          <w:lang w:eastAsia="cs-CZ"/>
        </w:rPr>
        <w:t xml:space="preserve">-Kritické čtení a vnímání mediálních sdělení </w:t>
      </w:r>
    </w:p>
    <w:p w:rsidR="00994CEF" w:rsidRPr="006D3929" w:rsidRDefault="00B35BA0" w:rsidP="00994CEF">
      <w:pPr>
        <w:spacing w:after="0" w:line="240" w:lineRule="auto"/>
        <w:rPr>
          <w:rFonts w:ascii="Times New Roman" w:eastAsia="Times New Roman" w:hAnsi="Times New Roman" w:cs="Times New Roman"/>
          <w:i/>
          <w:sz w:val="24"/>
          <w:szCs w:val="24"/>
          <w:lang w:eastAsia="cs-CZ"/>
        </w:rPr>
      </w:pPr>
      <w:r w:rsidRPr="006D3929">
        <w:rPr>
          <w:rFonts w:ascii="Times New Roman" w:eastAsia="Times New Roman" w:hAnsi="Times New Roman" w:cs="Times New Roman"/>
          <w:sz w:val="24"/>
          <w:szCs w:val="24"/>
          <w:lang w:eastAsia="cs-CZ"/>
        </w:rPr>
        <w:t xml:space="preserve">- </w:t>
      </w:r>
      <w:r w:rsidRPr="006D3929">
        <w:rPr>
          <w:rFonts w:ascii="Times New Roman" w:eastAsia="Times New Roman" w:hAnsi="Times New Roman" w:cs="Times New Roman"/>
          <w:i/>
          <w:sz w:val="24"/>
          <w:szCs w:val="24"/>
          <w:lang w:eastAsia="cs-CZ"/>
        </w:rPr>
        <w:t>Tvorba mediálního sdělení</w:t>
      </w:r>
    </w:p>
    <w:p w:rsidR="00994CEF" w:rsidRPr="006D3929" w:rsidRDefault="00994CEF" w:rsidP="00994CEF">
      <w:pPr>
        <w:spacing w:before="170" w:after="57" w:line="240" w:lineRule="auto"/>
        <w:rPr>
          <w:rFonts w:ascii="Times New Roman" w:eastAsia="Times New Roman" w:hAnsi="Times New Roman" w:cs="Times New Roman"/>
          <w:i/>
          <w:sz w:val="24"/>
          <w:szCs w:val="24"/>
          <w:lang w:eastAsia="cs-CZ"/>
        </w:rPr>
      </w:pPr>
      <w:r w:rsidRPr="006D3929">
        <w:rPr>
          <w:rFonts w:ascii="Times New Roman" w:eastAsia="Times New Roman" w:hAnsi="Times New Roman" w:cs="Times New Roman"/>
          <w:b/>
          <w:i/>
          <w:sz w:val="24"/>
          <w:szCs w:val="24"/>
          <w:u w:val="single"/>
          <w:lang w:eastAsia="cs-CZ"/>
        </w:rPr>
        <w:t xml:space="preserve">Mezipředmětové vztahy: </w:t>
      </w:r>
      <w:r w:rsidRPr="006D3929">
        <w:rPr>
          <w:rFonts w:ascii="Times New Roman" w:eastAsia="Times New Roman" w:hAnsi="Times New Roman" w:cs="Times New Roman"/>
          <w:i/>
          <w:sz w:val="24"/>
          <w:szCs w:val="24"/>
          <w:lang w:eastAsia="cs-CZ"/>
        </w:rPr>
        <w:t xml:space="preserve">Matematika, Prvouka, </w:t>
      </w:r>
      <w:r w:rsidR="009A07B3" w:rsidRPr="006D3929">
        <w:rPr>
          <w:rFonts w:ascii="Times New Roman" w:eastAsia="Times New Roman" w:hAnsi="Times New Roman" w:cs="Times New Roman"/>
          <w:i/>
          <w:sz w:val="24"/>
          <w:szCs w:val="24"/>
          <w:lang w:eastAsia="cs-CZ"/>
        </w:rPr>
        <w:t xml:space="preserve">Přírodověda, </w:t>
      </w:r>
      <w:r w:rsidRPr="006D3929">
        <w:rPr>
          <w:rFonts w:ascii="Times New Roman" w:eastAsia="Times New Roman" w:hAnsi="Times New Roman" w:cs="Times New Roman"/>
          <w:i/>
          <w:sz w:val="24"/>
          <w:szCs w:val="24"/>
          <w:lang w:eastAsia="cs-CZ"/>
        </w:rPr>
        <w:t>Hudební výchova, Výtvarná výchova, Anglický jazyk, Tělesná výchova, Pracovní činnosti</w:t>
      </w:r>
      <w:r w:rsidR="00B35BA0" w:rsidRPr="006D3929">
        <w:rPr>
          <w:rFonts w:ascii="Times New Roman" w:eastAsia="Times New Roman" w:hAnsi="Times New Roman" w:cs="Times New Roman"/>
          <w:i/>
          <w:sz w:val="24"/>
          <w:szCs w:val="24"/>
          <w:lang w:eastAsia="cs-CZ"/>
        </w:rPr>
        <w:t>, Informatika</w:t>
      </w:r>
    </w:p>
    <w:p w:rsidR="000912B6" w:rsidRPr="006D3929" w:rsidRDefault="000912B6" w:rsidP="00B35BA0">
      <w:pPr>
        <w:spacing w:before="170" w:after="57" w:line="240" w:lineRule="auto"/>
        <w:jc w:val="center"/>
        <w:rPr>
          <w:rFonts w:ascii="Times New Roman" w:eastAsia="Times New Roman" w:hAnsi="Times New Roman" w:cs="Times New Roman"/>
          <w:b/>
          <w:i/>
          <w:sz w:val="28"/>
          <w:szCs w:val="20"/>
          <w:lang w:eastAsia="cs-CZ"/>
        </w:rPr>
      </w:pPr>
    </w:p>
    <w:p w:rsidR="000912B6" w:rsidRDefault="000912B6" w:rsidP="00B35BA0">
      <w:pPr>
        <w:spacing w:before="170" w:after="57" w:line="240" w:lineRule="auto"/>
        <w:jc w:val="center"/>
        <w:rPr>
          <w:rFonts w:ascii="Times New Roman" w:eastAsia="Times New Roman" w:hAnsi="Times New Roman" w:cs="Times New Roman"/>
          <w:b/>
          <w:i/>
          <w:color w:val="000000"/>
          <w:sz w:val="28"/>
          <w:szCs w:val="20"/>
          <w:lang w:eastAsia="cs-CZ"/>
        </w:rPr>
      </w:pPr>
    </w:p>
    <w:p w:rsidR="000912B6" w:rsidRDefault="000912B6" w:rsidP="00B35BA0">
      <w:pPr>
        <w:spacing w:before="170" w:after="57" w:line="240" w:lineRule="auto"/>
        <w:jc w:val="center"/>
        <w:rPr>
          <w:rFonts w:ascii="Times New Roman" w:eastAsia="Times New Roman" w:hAnsi="Times New Roman" w:cs="Times New Roman"/>
          <w:b/>
          <w:i/>
          <w:color w:val="000000"/>
          <w:sz w:val="28"/>
          <w:szCs w:val="20"/>
          <w:lang w:eastAsia="cs-CZ"/>
        </w:rPr>
      </w:pPr>
    </w:p>
    <w:p w:rsidR="000912B6" w:rsidRDefault="000912B6" w:rsidP="00B35BA0">
      <w:pPr>
        <w:spacing w:before="170" w:after="57" w:line="240" w:lineRule="auto"/>
        <w:jc w:val="center"/>
        <w:rPr>
          <w:rFonts w:ascii="Times New Roman" w:eastAsia="Times New Roman" w:hAnsi="Times New Roman" w:cs="Times New Roman"/>
          <w:b/>
          <w:i/>
          <w:color w:val="000000"/>
          <w:sz w:val="28"/>
          <w:szCs w:val="20"/>
          <w:lang w:eastAsia="cs-CZ"/>
        </w:rPr>
      </w:pPr>
    </w:p>
    <w:p w:rsidR="000912B6" w:rsidRDefault="000912B6" w:rsidP="00B35BA0">
      <w:pPr>
        <w:spacing w:before="170" w:after="57" w:line="240" w:lineRule="auto"/>
        <w:jc w:val="center"/>
        <w:rPr>
          <w:rFonts w:ascii="Times New Roman" w:eastAsia="Times New Roman" w:hAnsi="Times New Roman" w:cs="Times New Roman"/>
          <w:b/>
          <w:i/>
          <w:color w:val="000000"/>
          <w:sz w:val="28"/>
          <w:szCs w:val="20"/>
          <w:lang w:eastAsia="cs-CZ"/>
        </w:rPr>
      </w:pPr>
    </w:p>
    <w:p w:rsidR="000912B6" w:rsidRDefault="000912B6" w:rsidP="00B35BA0">
      <w:pPr>
        <w:spacing w:before="170" w:after="57" w:line="240" w:lineRule="auto"/>
        <w:jc w:val="center"/>
        <w:rPr>
          <w:rFonts w:ascii="Times New Roman" w:eastAsia="Times New Roman" w:hAnsi="Times New Roman" w:cs="Times New Roman"/>
          <w:b/>
          <w:i/>
          <w:color w:val="000000"/>
          <w:sz w:val="28"/>
          <w:szCs w:val="20"/>
          <w:lang w:eastAsia="cs-CZ"/>
        </w:rPr>
      </w:pPr>
    </w:p>
    <w:p w:rsidR="000912B6" w:rsidRDefault="000912B6" w:rsidP="00B35BA0">
      <w:pPr>
        <w:spacing w:before="170" w:after="57" w:line="240" w:lineRule="auto"/>
        <w:jc w:val="center"/>
        <w:rPr>
          <w:rFonts w:ascii="Times New Roman" w:eastAsia="Times New Roman" w:hAnsi="Times New Roman" w:cs="Times New Roman"/>
          <w:b/>
          <w:i/>
          <w:color w:val="000000"/>
          <w:sz w:val="28"/>
          <w:szCs w:val="20"/>
          <w:lang w:eastAsia="cs-CZ"/>
        </w:rPr>
      </w:pPr>
    </w:p>
    <w:p w:rsidR="000912B6" w:rsidRDefault="000912B6" w:rsidP="00B35BA0">
      <w:pPr>
        <w:spacing w:before="170" w:after="57" w:line="240" w:lineRule="auto"/>
        <w:jc w:val="center"/>
        <w:rPr>
          <w:rFonts w:ascii="Times New Roman" w:eastAsia="Times New Roman" w:hAnsi="Times New Roman" w:cs="Times New Roman"/>
          <w:b/>
          <w:i/>
          <w:color w:val="000000"/>
          <w:sz w:val="28"/>
          <w:szCs w:val="20"/>
          <w:lang w:eastAsia="cs-CZ"/>
        </w:rPr>
      </w:pPr>
    </w:p>
    <w:p w:rsidR="000912B6" w:rsidRDefault="000912B6" w:rsidP="00B35BA0">
      <w:pPr>
        <w:spacing w:before="170" w:after="57" w:line="240" w:lineRule="auto"/>
        <w:jc w:val="center"/>
        <w:rPr>
          <w:rFonts w:ascii="Times New Roman" w:eastAsia="Times New Roman" w:hAnsi="Times New Roman" w:cs="Times New Roman"/>
          <w:b/>
          <w:i/>
          <w:color w:val="000000"/>
          <w:sz w:val="28"/>
          <w:szCs w:val="20"/>
          <w:lang w:eastAsia="cs-CZ"/>
        </w:rPr>
      </w:pPr>
    </w:p>
    <w:p w:rsidR="000912B6" w:rsidRDefault="000912B6" w:rsidP="00B35BA0">
      <w:pPr>
        <w:spacing w:before="170" w:after="57" w:line="240" w:lineRule="auto"/>
        <w:jc w:val="center"/>
        <w:rPr>
          <w:rFonts w:ascii="Times New Roman" w:eastAsia="Times New Roman" w:hAnsi="Times New Roman" w:cs="Times New Roman"/>
          <w:b/>
          <w:i/>
          <w:color w:val="000000"/>
          <w:sz w:val="28"/>
          <w:szCs w:val="20"/>
          <w:lang w:eastAsia="cs-CZ"/>
        </w:rPr>
      </w:pPr>
    </w:p>
    <w:p w:rsidR="000912B6" w:rsidRDefault="000912B6" w:rsidP="00B35BA0">
      <w:pPr>
        <w:spacing w:before="170" w:after="57" w:line="240" w:lineRule="auto"/>
        <w:jc w:val="center"/>
        <w:rPr>
          <w:rFonts w:ascii="Times New Roman" w:eastAsia="Times New Roman" w:hAnsi="Times New Roman" w:cs="Times New Roman"/>
          <w:b/>
          <w:i/>
          <w:color w:val="000000"/>
          <w:sz w:val="28"/>
          <w:szCs w:val="20"/>
          <w:lang w:eastAsia="cs-CZ"/>
        </w:rPr>
      </w:pPr>
    </w:p>
    <w:p w:rsidR="000912B6" w:rsidRDefault="000912B6" w:rsidP="00B35BA0">
      <w:pPr>
        <w:spacing w:before="170" w:after="57" w:line="240" w:lineRule="auto"/>
        <w:jc w:val="center"/>
        <w:rPr>
          <w:rFonts w:ascii="Times New Roman" w:eastAsia="Times New Roman" w:hAnsi="Times New Roman" w:cs="Times New Roman"/>
          <w:b/>
          <w:i/>
          <w:color w:val="000000"/>
          <w:sz w:val="28"/>
          <w:szCs w:val="20"/>
          <w:lang w:eastAsia="cs-CZ"/>
        </w:rPr>
      </w:pPr>
    </w:p>
    <w:p w:rsidR="000912B6" w:rsidRDefault="000912B6" w:rsidP="00B35BA0">
      <w:pPr>
        <w:spacing w:before="170" w:after="57" w:line="240" w:lineRule="auto"/>
        <w:jc w:val="center"/>
        <w:rPr>
          <w:rFonts w:ascii="Times New Roman" w:eastAsia="Times New Roman" w:hAnsi="Times New Roman" w:cs="Times New Roman"/>
          <w:b/>
          <w:i/>
          <w:color w:val="000000"/>
          <w:sz w:val="28"/>
          <w:szCs w:val="20"/>
          <w:lang w:eastAsia="cs-CZ"/>
        </w:rPr>
      </w:pPr>
    </w:p>
    <w:p w:rsidR="00B35BA0" w:rsidRDefault="00994CEF" w:rsidP="00B35BA0">
      <w:pPr>
        <w:spacing w:before="170" w:after="57" w:line="240" w:lineRule="auto"/>
        <w:jc w:val="center"/>
        <w:rPr>
          <w:rFonts w:ascii="Times New Roman" w:eastAsia="Times New Roman" w:hAnsi="Times New Roman" w:cs="Times New Roman"/>
          <w:b/>
          <w:i/>
          <w:color w:val="000000"/>
          <w:sz w:val="28"/>
          <w:szCs w:val="20"/>
          <w:lang w:eastAsia="cs-CZ"/>
        </w:rPr>
      </w:pPr>
      <w:r w:rsidRPr="00994CEF">
        <w:rPr>
          <w:rFonts w:ascii="Times New Roman" w:eastAsia="Times New Roman" w:hAnsi="Times New Roman" w:cs="Times New Roman"/>
          <w:b/>
          <w:i/>
          <w:color w:val="000000"/>
          <w:sz w:val="28"/>
          <w:szCs w:val="20"/>
          <w:lang w:eastAsia="cs-CZ"/>
        </w:rPr>
        <w:lastRenderedPageBreak/>
        <w:t>Obsah učiva v jednotlivých ročnících</w:t>
      </w:r>
    </w:p>
    <w:p w:rsidR="00B35BA0" w:rsidRPr="00CD371F" w:rsidRDefault="00B35BA0" w:rsidP="00B35BA0">
      <w:pPr>
        <w:spacing w:before="170" w:after="57" w:line="240" w:lineRule="auto"/>
        <w:jc w:val="center"/>
        <w:rPr>
          <w:rFonts w:ascii="Times New Roman" w:eastAsia="Times New Roman" w:hAnsi="Times New Roman" w:cs="Times New Roman"/>
          <w:b/>
          <w:i/>
          <w:color w:val="000000"/>
          <w:sz w:val="28"/>
          <w:szCs w:val="20"/>
          <w:u w:val="single"/>
          <w:lang w:eastAsia="cs-CZ"/>
        </w:rPr>
      </w:pPr>
      <w:r w:rsidRPr="00CD371F">
        <w:rPr>
          <w:rFonts w:ascii="Times New Roman" w:eastAsia="Times New Roman" w:hAnsi="Times New Roman" w:cs="Times New Roman"/>
          <w:b/>
          <w:color w:val="000000"/>
          <w:sz w:val="24"/>
          <w:szCs w:val="24"/>
          <w:u w:val="single"/>
          <w:lang w:eastAsia="cs-CZ"/>
        </w:rPr>
        <w:t>Český jazyk a literatura 1. ročník – 9 hodin týdně</w:t>
      </w:r>
    </w:p>
    <w:tbl>
      <w:tblPr>
        <w:tblW w:w="11283" w:type="dxa"/>
        <w:jc w:val="center"/>
        <w:tblLayout w:type="fixed"/>
        <w:tblCellMar>
          <w:top w:w="15" w:type="dxa"/>
          <w:left w:w="15" w:type="dxa"/>
          <w:bottom w:w="15" w:type="dxa"/>
          <w:right w:w="15" w:type="dxa"/>
        </w:tblCellMar>
        <w:tblLook w:val="04A0" w:firstRow="1" w:lastRow="0" w:firstColumn="1" w:lastColumn="0" w:noHBand="0" w:noVBand="1"/>
      </w:tblPr>
      <w:tblGrid>
        <w:gridCol w:w="850"/>
        <w:gridCol w:w="1107"/>
        <w:gridCol w:w="2268"/>
        <w:gridCol w:w="2183"/>
        <w:gridCol w:w="1786"/>
        <w:gridCol w:w="1276"/>
        <w:gridCol w:w="1813"/>
      </w:tblGrid>
      <w:tr w:rsidR="00B35BA0" w:rsidRPr="000B1BE2" w:rsidTr="006D3929">
        <w:trPr>
          <w:trHeight w:val="1058"/>
          <w:jc w:val="center"/>
        </w:trPr>
        <w:tc>
          <w:tcPr>
            <w:tcW w:w="850"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rsidR="00B35BA0" w:rsidRPr="000B1BE2" w:rsidRDefault="00B35BA0" w:rsidP="00350F85">
            <w:pPr>
              <w:spacing w:after="0" w:line="240" w:lineRule="auto"/>
              <w:jc w:val="center"/>
              <w:rPr>
                <w:rFonts w:ascii="Times New Roman" w:eastAsia="Times New Roman" w:hAnsi="Times New Roman" w:cs="Times New Roman"/>
                <w:sz w:val="24"/>
                <w:szCs w:val="24"/>
                <w:lang w:eastAsia="cs-CZ"/>
              </w:rPr>
            </w:pPr>
            <w:r w:rsidRPr="000B1BE2">
              <w:rPr>
                <w:rFonts w:ascii="Arial" w:eastAsia="Times New Roman" w:hAnsi="Arial" w:cs="Arial"/>
                <w:b/>
                <w:bCs/>
                <w:color w:val="000000"/>
                <w:sz w:val="20"/>
                <w:szCs w:val="20"/>
                <w:lang w:eastAsia="cs-CZ"/>
              </w:rPr>
              <w:t>Ročník</w:t>
            </w:r>
          </w:p>
        </w:tc>
        <w:tc>
          <w:tcPr>
            <w:tcW w:w="1107" w:type="dxa"/>
            <w:tcBorders>
              <w:top w:val="single" w:sz="4" w:space="0" w:color="000000"/>
              <w:left w:val="single" w:sz="4" w:space="0" w:color="000000"/>
              <w:bottom w:val="single" w:sz="4" w:space="0" w:color="000000"/>
              <w:right w:val="single" w:sz="4" w:space="0" w:color="000000"/>
            </w:tcBorders>
          </w:tcPr>
          <w:p w:rsidR="00B35BA0" w:rsidRPr="00B35BA0" w:rsidRDefault="00B35BA0" w:rsidP="00350F85">
            <w:pPr>
              <w:spacing w:after="0" w:line="240" w:lineRule="auto"/>
              <w:jc w:val="center"/>
              <w:rPr>
                <w:rFonts w:ascii="Arial" w:eastAsia="Times New Roman" w:hAnsi="Arial" w:cs="Arial"/>
                <w:b/>
                <w:bCs/>
                <w:color w:val="000000"/>
                <w:sz w:val="18"/>
                <w:szCs w:val="20"/>
                <w:lang w:eastAsia="cs-CZ"/>
              </w:rPr>
            </w:pPr>
            <w:r>
              <w:rPr>
                <w:rFonts w:ascii="Arial" w:eastAsia="Times New Roman" w:hAnsi="Arial" w:cs="Arial"/>
                <w:b/>
                <w:bCs/>
                <w:color w:val="000000"/>
                <w:sz w:val="18"/>
                <w:szCs w:val="20"/>
                <w:lang w:eastAsia="cs-CZ"/>
              </w:rPr>
              <w:t>K</w:t>
            </w:r>
            <w:r w:rsidRPr="00B35BA0">
              <w:rPr>
                <w:rFonts w:ascii="Arial" w:eastAsia="Times New Roman" w:hAnsi="Arial" w:cs="Arial"/>
                <w:b/>
                <w:bCs/>
                <w:color w:val="000000"/>
                <w:sz w:val="18"/>
                <w:szCs w:val="20"/>
                <w:lang w:eastAsia="cs-CZ"/>
              </w:rPr>
              <w:t xml:space="preserve">ód výstupu </w:t>
            </w:r>
            <w:r w:rsidR="00843182">
              <w:rPr>
                <w:rFonts w:ascii="Arial" w:eastAsia="Times New Roman" w:hAnsi="Arial" w:cs="Arial"/>
                <w:b/>
                <w:bCs/>
                <w:color w:val="000000"/>
                <w:sz w:val="18"/>
                <w:szCs w:val="20"/>
                <w:lang w:eastAsia="cs-CZ"/>
              </w:rPr>
              <w:t>RVP – ZV</w:t>
            </w:r>
          </w:p>
        </w:tc>
        <w:tc>
          <w:tcPr>
            <w:tcW w:w="2268"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rsidR="00B35BA0" w:rsidRPr="000B1BE2" w:rsidRDefault="00B35BA0" w:rsidP="00350F85">
            <w:pPr>
              <w:spacing w:after="0" w:line="240" w:lineRule="auto"/>
              <w:jc w:val="center"/>
              <w:rPr>
                <w:rFonts w:ascii="Times New Roman" w:eastAsia="Times New Roman" w:hAnsi="Times New Roman" w:cs="Times New Roman"/>
                <w:sz w:val="24"/>
                <w:szCs w:val="24"/>
                <w:lang w:eastAsia="cs-CZ"/>
              </w:rPr>
            </w:pPr>
            <w:r w:rsidRPr="000B1BE2">
              <w:rPr>
                <w:rFonts w:ascii="Arial" w:eastAsia="Times New Roman" w:hAnsi="Arial" w:cs="Arial"/>
                <w:b/>
                <w:bCs/>
                <w:color w:val="000000"/>
                <w:sz w:val="20"/>
                <w:szCs w:val="20"/>
                <w:lang w:eastAsia="cs-CZ"/>
              </w:rPr>
              <w:t>Školní výstup</w:t>
            </w:r>
          </w:p>
        </w:tc>
        <w:tc>
          <w:tcPr>
            <w:tcW w:w="2183"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rsidR="00B35BA0" w:rsidRPr="000B1BE2" w:rsidRDefault="00B35BA0" w:rsidP="00350F85">
            <w:pPr>
              <w:spacing w:after="0" w:line="240" w:lineRule="auto"/>
              <w:jc w:val="center"/>
              <w:rPr>
                <w:rFonts w:ascii="Times New Roman" w:eastAsia="Times New Roman" w:hAnsi="Times New Roman" w:cs="Times New Roman"/>
                <w:sz w:val="24"/>
                <w:szCs w:val="24"/>
                <w:lang w:eastAsia="cs-CZ"/>
              </w:rPr>
            </w:pPr>
            <w:r w:rsidRPr="000B1BE2">
              <w:rPr>
                <w:rFonts w:ascii="Arial" w:eastAsia="Times New Roman" w:hAnsi="Arial" w:cs="Arial"/>
                <w:b/>
                <w:bCs/>
                <w:color w:val="000000"/>
                <w:sz w:val="20"/>
                <w:szCs w:val="20"/>
                <w:lang w:eastAsia="cs-CZ"/>
              </w:rPr>
              <w:t>Učivo</w:t>
            </w:r>
          </w:p>
        </w:tc>
        <w:tc>
          <w:tcPr>
            <w:tcW w:w="1786"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rsidR="00B35BA0" w:rsidRPr="000B1BE2" w:rsidRDefault="00B35BA0" w:rsidP="00350F85">
            <w:pPr>
              <w:spacing w:after="0" w:line="240" w:lineRule="auto"/>
              <w:jc w:val="center"/>
              <w:rPr>
                <w:rFonts w:ascii="Times New Roman" w:eastAsia="Times New Roman" w:hAnsi="Times New Roman" w:cs="Times New Roman"/>
                <w:sz w:val="24"/>
                <w:szCs w:val="24"/>
                <w:lang w:eastAsia="cs-CZ"/>
              </w:rPr>
            </w:pPr>
            <w:r w:rsidRPr="000B1BE2">
              <w:rPr>
                <w:rFonts w:ascii="Arial" w:eastAsia="Times New Roman" w:hAnsi="Arial" w:cs="Arial"/>
                <w:b/>
                <w:bCs/>
                <w:color w:val="000000"/>
                <w:sz w:val="20"/>
                <w:szCs w:val="20"/>
                <w:lang w:eastAsia="cs-CZ"/>
              </w:rPr>
              <w:t>Klíčové kompetence</w:t>
            </w:r>
          </w:p>
        </w:tc>
        <w:tc>
          <w:tcPr>
            <w:tcW w:w="1276"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rsidR="00B35BA0" w:rsidRPr="000B1BE2" w:rsidRDefault="00B35BA0" w:rsidP="00350F85">
            <w:pPr>
              <w:spacing w:after="0" w:line="240" w:lineRule="auto"/>
              <w:jc w:val="center"/>
              <w:rPr>
                <w:rFonts w:ascii="Times New Roman" w:eastAsia="Times New Roman" w:hAnsi="Times New Roman" w:cs="Times New Roman"/>
                <w:sz w:val="24"/>
                <w:szCs w:val="24"/>
                <w:lang w:eastAsia="cs-CZ"/>
              </w:rPr>
            </w:pPr>
            <w:r w:rsidRPr="000B1BE2">
              <w:rPr>
                <w:rFonts w:ascii="Arial" w:eastAsia="Times New Roman" w:hAnsi="Arial" w:cs="Arial"/>
                <w:b/>
                <w:bCs/>
                <w:color w:val="000000"/>
                <w:sz w:val="20"/>
                <w:szCs w:val="20"/>
                <w:lang w:eastAsia="cs-CZ"/>
              </w:rPr>
              <w:t>Průřezová témata</w:t>
            </w:r>
          </w:p>
        </w:tc>
        <w:tc>
          <w:tcPr>
            <w:tcW w:w="1813"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rsidR="00B35BA0" w:rsidRPr="000B1BE2" w:rsidRDefault="00B35BA0" w:rsidP="00350F85">
            <w:pPr>
              <w:spacing w:after="0" w:line="240" w:lineRule="auto"/>
              <w:jc w:val="center"/>
              <w:rPr>
                <w:rFonts w:ascii="Times New Roman" w:eastAsia="Times New Roman" w:hAnsi="Times New Roman" w:cs="Times New Roman"/>
                <w:sz w:val="24"/>
                <w:szCs w:val="24"/>
                <w:lang w:eastAsia="cs-CZ"/>
              </w:rPr>
            </w:pPr>
            <w:r w:rsidRPr="000B1BE2">
              <w:rPr>
                <w:rFonts w:ascii="Arial" w:eastAsia="Times New Roman" w:hAnsi="Arial" w:cs="Arial"/>
                <w:b/>
                <w:bCs/>
                <w:color w:val="000000"/>
                <w:sz w:val="20"/>
                <w:szCs w:val="20"/>
                <w:lang w:eastAsia="cs-CZ"/>
              </w:rPr>
              <w:t>Mezipředmětové vztahy</w:t>
            </w:r>
          </w:p>
        </w:tc>
      </w:tr>
      <w:tr w:rsidR="00B35BA0" w:rsidRPr="000B1BE2" w:rsidTr="006D3929">
        <w:trPr>
          <w:trHeight w:val="255"/>
          <w:jc w:val="center"/>
        </w:trPr>
        <w:tc>
          <w:tcPr>
            <w:tcW w:w="850" w:type="dxa"/>
            <w:tcBorders>
              <w:top w:val="single" w:sz="4" w:space="0" w:color="000000"/>
              <w:left w:val="single" w:sz="4" w:space="0" w:color="000000"/>
              <w:bottom w:val="single" w:sz="4" w:space="0" w:color="auto"/>
              <w:right w:val="single" w:sz="4" w:space="0" w:color="000000"/>
            </w:tcBorders>
            <w:tcMar>
              <w:top w:w="0" w:type="dxa"/>
              <w:left w:w="70" w:type="dxa"/>
              <w:bottom w:w="0" w:type="dxa"/>
              <w:right w:w="70" w:type="dxa"/>
            </w:tcMar>
            <w:vAlign w:val="center"/>
            <w:hideMark/>
          </w:tcPr>
          <w:p w:rsidR="00B35BA0" w:rsidRPr="000B1BE2" w:rsidRDefault="00B35BA0" w:rsidP="00350F85">
            <w:pPr>
              <w:spacing w:after="0" w:line="240" w:lineRule="auto"/>
              <w:jc w:val="center"/>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1.</w:t>
            </w:r>
          </w:p>
        </w:tc>
        <w:tc>
          <w:tcPr>
            <w:tcW w:w="1107" w:type="dxa"/>
            <w:tcBorders>
              <w:top w:val="single" w:sz="4" w:space="0" w:color="000000"/>
              <w:left w:val="single" w:sz="4" w:space="0" w:color="000000"/>
              <w:bottom w:val="single" w:sz="4" w:space="0" w:color="auto"/>
              <w:right w:val="single" w:sz="4" w:space="0" w:color="000000"/>
            </w:tcBorders>
          </w:tcPr>
          <w:p w:rsidR="00B35BA0" w:rsidRPr="000B1BE2" w:rsidRDefault="00B35BA0" w:rsidP="00350F85">
            <w:pPr>
              <w:spacing w:after="0" w:line="240" w:lineRule="auto"/>
              <w:jc w:val="center"/>
              <w:rPr>
                <w:rFonts w:ascii="Arial" w:eastAsia="Times New Roman" w:hAnsi="Arial" w:cs="Arial"/>
                <w:color w:val="000000"/>
                <w:sz w:val="20"/>
                <w:szCs w:val="20"/>
                <w:lang w:eastAsia="cs-CZ"/>
              </w:rPr>
            </w:pPr>
          </w:p>
        </w:tc>
        <w:tc>
          <w:tcPr>
            <w:tcW w:w="2268" w:type="dxa"/>
            <w:tcBorders>
              <w:top w:val="single" w:sz="4" w:space="0" w:color="000000"/>
              <w:left w:val="single" w:sz="4" w:space="0" w:color="000000"/>
              <w:bottom w:val="single" w:sz="4" w:space="0" w:color="auto"/>
              <w:right w:val="single" w:sz="4" w:space="0" w:color="000000"/>
            </w:tcBorders>
            <w:tcMar>
              <w:top w:w="0" w:type="dxa"/>
              <w:left w:w="70" w:type="dxa"/>
              <w:bottom w:w="0" w:type="dxa"/>
              <w:right w:w="70" w:type="dxa"/>
            </w:tcMar>
            <w:hideMark/>
          </w:tcPr>
          <w:p w:rsidR="00B35BA0" w:rsidRPr="000B1BE2" w:rsidRDefault="00B35BA0" w:rsidP="00350F85">
            <w:pPr>
              <w:spacing w:after="0" w:line="240" w:lineRule="auto"/>
              <w:jc w:val="center"/>
              <w:rPr>
                <w:rFonts w:ascii="Times New Roman" w:eastAsia="Times New Roman" w:hAnsi="Times New Roman" w:cs="Times New Roman"/>
                <w:sz w:val="24"/>
                <w:szCs w:val="24"/>
                <w:lang w:eastAsia="cs-CZ"/>
              </w:rPr>
            </w:pPr>
            <w:r w:rsidRPr="000B1BE2">
              <w:rPr>
                <w:rFonts w:ascii="Arial" w:eastAsia="Times New Roman" w:hAnsi="Arial" w:cs="Arial"/>
                <w:color w:val="000000"/>
                <w:sz w:val="20"/>
                <w:szCs w:val="20"/>
                <w:lang w:eastAsia="cs-CZ"/>
              </w:rPr>
              <w:t> </w:t>
            </w:r>
          </w:p>
        </w:tc>
        <w:tc>
          <w:tcPr>
            <w:tcW w:w="2183" w:type="dxa"/>
            <w:tcBorders>
              <w:top w:val="single" w:sz="4" w:space="0" w:color="000000"/>
              <w:left w:val="single" w:sz="4" w:space="0" w:color="000000"/>
              <w:bottom w:val="single" w:sz="4" w:space="0" w:color="auto"/>
              <w:right w:val="single" w:sz="4" w:space="0" w:color="000000"/>
            </w:tcBorders>
            <w:tcMar>
              <w:top w:w="0" w:type="dxa"/>
              <w:left w:w="70" w:type="dxa"/>
              <w:bottom w:w="0" w:type="dxa"/>
              <w:right w:w="70" w:type="dxa"/>
            </w:tcMar>
            <w:hideMark/>
          </w:tcPr>
          <w:p w:rsidR="00B35BA0" w:rsidRPr="00CD371F" w:rsidRDefault="00B35BA0" w:rsidP="00CD371F">
            <w:pPr>
              <w:spacing w:after="0" w:line="240" w:lineRule="auto"/>
              <w:jc w:val="center"/>
              <w:rPr>
                <w:rFonts w:ascii="Arial" w:eastAsia="Times New Roman" w:hAnsi="Arial" w:cs="Arial"/>
                <w:b/>
                <w:bCs/>
                <w:color w:val="000000"/>
                <w:sz w:val="20"/>
                <w:szCs w:val="20"/>
                <w:lang w:eastAsia="cs-CZ"/>
              </w:rPr>
            </w:pPr>
            <w:r w:rsidRPr="000B1BE2">
              <w:rPr>
                <w:rFonts w:ascii="Arial" w:eastAsia="Times New Roman" w:hAnsi="Arial" w:cs="Arial"/>
                <w:b/>
                <w:bCs/>
                <w:color w:val="000000"/>
                <w:sz w:val="20"/>
                <w:szCs w:val="20"/>
                <w:lang w:eastAsia="cs-CZ"/>
              </w:rPr>
              <w:t>JAZYKOVÁ VÝCHOVA</w:t>
            </w:r>
          </w:p>
        </w:tc>
        <w:tc>
          <w:tcPr>
            <w:tcW w:w="1786" w:type="dxa"/>
            <w:tcBorders>
              <w:top w:val="single" w:sz="4" w:space="0" w:color="000000"/>
              <w:left w:val="single" w:sz="4" w:space="0" w:color="000000"/>
              <w:bottom w:val="single" w:sz="4" w:space="0" w:color="auto"/>
              <w:right w:val="single" w:sz="4" w:space="0" w:color="000000"/>
            </w:tcBorders>
            <w:tcMar>
              <w:top w:w="0" w:type="dxa"/>
              <w:left w:w="70" w:type="dxa"/>
              <w:bottom w:w="0" w:type="dxa"/>
              <w:right w:w="70" w:type="dxa"/>
            </w:tcMar>
            <w:hideMark/>
          </w:tcPr>
          <w:p w:rsidR="00B35BA0" w:rsidRPr="000B1BE2" w:rsidRDefault="00B35BA0" w:rsidP="00350F85">
            <w:pPr>
              <w:spacing w:after="0" w:line="240" w:lineRule="auto"/>
              <w:jc w:val="center"/>
              <w:rPr>
                <w:rFonts w:ascii="Times New Roman" w:eastAsia="Times New Roman" w:hAnsi="Times New Roman" w:cs="Times New Roman"/>
                <w:sz w:val="24"/>
                <w:szCs w:val="24"/>
                <w:lang w:eastAsia="cs-CZ"/>
              </w:rPr>
            </w:pPr>
            <w:r w:rsidRPr="000B1BE2">
              <w:rPr>
                <w:rFonts w:ascii="Arial" w:eastAsia="Times New Roman" w:hAnsi="Arial" w:cs="Arial"/>
                <w:b/>
                <w:bCs/>
                <w:color w:val="000000"/>
                <w:sz w:val="20"/>
                <w:szCs w:val="20"/>
                <w:lang w:eastAsia="cs-CZ"/>
              </w:rPr>
              <w:t> </w:t>
            </w:r>
          </w:p>
        </w:tc>
        <w:tc>
          <w:tcPr>
            <w:tcW w:w="1276" w:type="dxa"/>
            <w:tcBorders>
              <w:top w:val="single" w:sz="4" w:space="0" w:color="000000"/>
              <w:left w:val="single" w:sz="4" w:space="0" w:color="000000"/>
              <w:bottom w:val="single" w:sz="4" w:space="0" w:color="auto"/>
              <w:right w:val="single" w:sz="4" w:space="0" w:color="000000"/>
            </w:tcBorders>
            <w:tcMar>
              <w:top w:w="0" w:type="dxa"/>
              <w:left w:w="70" w:type="dxa"/>
              <w:bottom w:w="0" w:type="dxa"/>
              <w:right w:w="70" w:type="dxa"/>
            </w:tcMar>
            <w:hideMark/>
          </w:tcPr>
          <w:p w:rsidR="00B35BA0" w:rsidRPr="000B1BE2" w:rsidRDefault="00B35BA0" w:rsidP="00350F85">
            <w:pPr>
              <w:spacing w:after="0" w:line="240" w:lineRule="auto"/>
              <w:jc w:val="center"/>
              <w:rPr>
                <w:rFonts w:ascii="Times New Roman" w:eastAsia="Times New Roman" w:hAnsi="Times New Roman" w:cs="Times New Roman"/>
                <w:sz w:val="24"/>
                <w:szCs w:val="24"/>
                <w:lang w:eastAsia="cs-CZ"/>
              </w:rPr>
            </w:pPr>
            <w:r w:rsidRPr="000B1BE2">
              <w:rPr>
                <w:rFonts w:ascii="Arial" w:eastAsia="Times New Roman" w:hAnsi="Arial" w:cs="Arial"/>
                <w:b/>
                <w:bCs/>
                <w:color w:val="000000"/>
                <w:sz w:val="20"/>
                <w:szCs w:val="20"/>
                <w:lang w:eastAsia="cs-CZ"/>
              </w:rPr>
              <w:t> </w:t>
            </w:r>
          </w:p>
        </w:tc>
        <w:tc>
          <w:tcPr>
            <w:tcW w:w="1813" w:type="dxa"/>
            <w:tcBorders>
              <w:top w:val="single" w:sz="4" w:space="0" w:color="000000"/>
              <w:left w:val="single" w:sz="4" w:space="0" w:color="000000"/>
              <w:bottom w:val="single" w:sz="4" w:space="0" w:color="auto"/>
              <w:right w:val="single" w:sz="4" w:space="0" w:color="000000"/>
            </w:tcBorders>
            <w:tcMar>
              <w:top w:w="0" w:type="dxa"/>
              <w:left w:w="70" w:type="dxa"/>
              <w:bottom w:w="0" w:type="dxa"/>
              <w:right w:w="70" w:type="dxa"/>
            </w:tcMar>
            <w:hideMark/>
          </w:tcPr>
          <w:p w:rsidR="00B35BA0" w:rsidRPr="000B1BE2" w:rsidRDefault="00B35BA0" w:rsidP="00350F85">
            <w:pPr>
              <w:spacing w:after="0" w:line="240" w:lineRule="auto"/>
              <w:jc w:val="center"/>
              <w:rPr>
                <w:rFonts w:ascii="Times New Roman" w:eastAsia="Times New Roman" w:hAnsi="Times New Roman" w:cs="Times New Roman"/>
                <w:sz w:val="24"/>
                <w:szCs w:val="24"/>
                <w:lang w:eastAsia="cs-CZ"/>
              </w:rPr>
            </w:pPr>
            <w:r w:rsidRPr="000B1BE2">
              <w:rPr>
                <w:rFonts w:ascii="Arial" w:eastAsia="Times New Roman" w:hAnsi="Arial" w:cs="Arial"/>
                <w:b/>
                <w:bCs/>
                <w:color w:val="000000"/>
                <w:sz w:val="20"/>
                <w:szCs w:val="20"/>
                <w:lang w:eastAsia="cs-CZ"/>
              </w:rPr>
              <w:t> </w:t>
            </w:r>
          </w:p>
        </w:tc>
      </w:tr>
      <w:tr w:rsidR="00B35BA0" w:rsidRPr="000B1BE2" w:rsidTr="006D3929">
        <w:trPr>
          <w:trHeight w:val="255"/>
          <w:jc w:val="center"/>
        </w:trPr>
        <w:tc>
          <w:tcPr>
            <w:tcW w:w="850" w:type="dxa"/>
            <w:tcBorders>
              <w:top w:val="single" w:sz="4" w:space="0" w:color="auto"/>
              <w:left w:val="single" w:sz="4" w:space="0" w:color="000000"/>
              <w:right w:val="single" w:sz="4" w:space="0" w:color="000000"/>
            </w:tcBorders>
            <w:tcMar>
              <w:top w:w="0" w:type="dxa"/>
              <w:left w:w="70" w:type="dxa"/>
              <w:bottom w:w="0" w:type="dxa"/>
              <w:right w:w="70" w:type="dxa"/>
            </w:tcMar>
            <w:hideMark/>
          </w:tcPr>
          <w:p w:rsidR="00B35BA0" w:rsidRPr="000B1BE2" w:rsidRDefault="00B35BA0" w:rsidP="00350F85">
            <w:pPr>
              <w:spacing w:after="0" w:line="240" w:lineRule="auto"/>
              <w:jc w:val="center"/>
              <w:rPr>
                <w:rFonts w:ascii="Times New Roman" w:eastAsia="Times New Roman" w:hAnsi="Times New Roman" w:cs="Times New Roman"/>
                <w:sz w:val="24"/>
                <w:szCs w:val="24"/>
                <w:lang w:eastAsia="cs-CZ"/>
              </w:rPr>
            </w:pPr>
            <w:r w:rsidRPr="000B1BE2">
              <w:rPr>
                <w:rFonts w:ascii="Arial" w:eastAsia="Times New Roman" w:hAnsi="Arial" w:cs="Arial"/>
                <w:color w:val="000000"/>
                <w:sz w:val="20"/>
                <w:szCs w:val="20"/>
                <w:lang w:eastAsia="cs-CZ"/>
              </w:rPr>
              <w:t> </w:t>
            </w:r>
          </w:p>
        </w:tc>
        <w:tc>
          <w:tcPr>
            <w:tcW w:w="1107" w:type="dxa"/>
            <w:tcBorders>
              <w:top w:val="single" w:sz="4" w:space="0" w:color="auto"/>
              <w:left w:val="single" w:sz="4" w:space="0" w:color="000000"/>
              <w:right w:val="single" w:sz="4" w:space="0" w:color="000000"/>
            </w:tcBorders>
          </w:tcPr>
          <w:p w:rsidR="00B35BA0" w:rsidRPr="000B1BE2" w:rsidRDefault="00B35BA0" w:rsidP="00350F85">
            <w:pPr>
              <w:spacing w:after="0" w:line="240" w:lineRule="auto"/>
              <w:rPr>
                <w:rFonts w:ascii="Arial" w:eastAsia="Times New Roman" w:hAnsi="Arial" w:cs="Arial"/>
                <w:color w:val="000000"/>
                <w:sz w:val="20"/>
                <w:szCs w:val="20"/>
                <w:lang w:eastAsia="cs-CZ"/>
              </w:rPr>
            </w:pPr>
            <w:r>
              <w:t>ČJL-3-2-01</w:t>
            </w:r>
          </w:p>
        </w:tc>
        <w:tc>
          <w:tcPr>
            <w:tcW w:w="2268" w:type="dxa"/>
            <w:vMerge w:val="restart"/>
            <w:tcBorders>
              <w:top w:val="single" w:sz="4" w:space="0" w:color="auto"/>
              <w:left w:val="single" w:sz="4" w:space="0" w:color="000000"/>
              <w:bottom w:val="single" w:sz="4" w:space="0" w:color="000000"/>
              <w:right w:val="single" w:sz="4" w:space="0" w:color="000000"/>
            </w:tcBorders>
            <w:tcMar>
              <w:top w:w="0" w:type="dxa"/>
              <w:left w:w="70" w:type="dxa"/>
              <w:bottom w:w="0" w:type="dxa"/>
              <w:right w:w="70" w:type="dxa"/>
            </w:tcMar>
            <w:hideMark/>
          </w:tcPr>
          <w:p w:rsidR="00B35BA0" w:rsidRDefault="00B35BA0" w:rsidP="00350F85">
            <w:pPr>
              <w:spacing w:after="0" w:line="240" w:lineRule="auto"/>
              <w:rPr>
                <w:rFonts w:ascii="Arial" w:eastAsia="Times New Roman" w:hAnsi="Arial" w:cs="Arial"/>
                <w:color w:val="000000"/>
                <w:sz w:val="20"/>
                <w:szCs w:val="20"/>
                <w:lang w:eastAsia="cs-CZ"/>
              </w:rPr>
            </w:pPr>
            <w:r w:rsidRPr="000B1BE2">
              <w:rPr>
                <w:rFonts w:ascii="Arial" w:eastAsia="Times New Roman" w:hAnsi="Arial" w:cs="Arial"/>
                <w:color w:val="000000"/>
                <w:sz w:val="20"/>
                <w:szCs w:val="20"/>
                <w:lang w:eastAsia="cs-CZ"/>
              </w:rPr>
              <w:t>Rozlišuje, hlásky, slabiky, slova, věty, spisovně vyjadřuje jednoduché skutečnosti.</w:t>
            </w:r>
            <w:r w:rsidR="00E03329">
              <w:rPr>
                <w:rFonts w:ascii="Arial" w:eastAsia="Times New Roman" w:hAnsi="Arial" w:cs="Arial"/>
                <w:color w:val="000000"/>
                <w:sz w:val="20"/>
                <w:szCs w:val="20"/>
                <w:lang w:eastAsia="cs-CZ"/>
              </w:rPr>
              <w:t xml:space="preserve"> </w:t>
            </w:r>
          </w:p>
          <w:p w:rsidR="00E03329" w:rsidRPr="00E03329" w:rsidRDefault="00E03329" w:rsidP="00350F85">
            <w:pPr>
              <w:spacing w:after="0" w:line="240" w:lineRule="auto"/>
              <w:rPr>
                <w:rFonts w:ascii="Arial" w:eastAsia="Times New Roman" w:hAnsi="Arial" w:cs="Arial"/>
                <w:sz w:val="24"/>
                <w:szCs w:val="24"/>
                <w:lang w:eastAsia="cs-CZ"/>
              </w:rPr>
            </w:pPr>
            <w:r w:rsidRPr="00E03329">
              <w:rPr>
                <w:rFonts w:ascii="Arial" w:eastAsia="Times New Roman" w:hAnsi="Arial" w:cs="Arial"/>
                <w:sz w:val="20"/>
                <w:szCs w:val="24"/>
                <w:lang w:eastAsia="cs-CZ"/>
              </w:rPr>
              <w:t>Pracuje s aplikací i-</w:t>
            </w:r>
            <w:proofErr w:type="spellStart"/>
            <w:r w:rsidRPr="00E03329">
              <w:rPr>
                <w:rFonts w:ascii="Arial" w:eastAsia="Times New Roman" w:hAnsi="Arial" w:cs="Arial"/>
                <w:sz w:val="20"/>
                <w:szCs w:val="24"/>
                <w:lang w:eastAsia="cs-CZ"/>
              </w:rPr>
              <w:t>nigma</w:t>
            </w:r>
            <w:proofErr w:type="spellEnd"/>
            <w:r w:rsidRPr="00E03329">
              <w:rPr>
                <w:rFonts w:ascii="Arial" w:eastAsia="Times New Roman" w:hAnsi="Arial" w:cs="Arial"/>
                <w:sz w:val="20"/>
                <w:szCs w:val="24"/>
                <w:lang w:eastAsia="cs-CZ"/>
              </w:rPr>
              <w:t xml:space="preserve"> (skenuje QR kódy)</w:t>
            </w:r>
          </w:p>
        </w:tc>
        <w:tc>
          <w:tcPr>
            <w:tcW w:w="2183" w:type="dxa"/>
            <w:tcBorders>
              <w:top w:val="single" w:sz="4" w:space="0" w:color="auto"/>
              <w:left w:val="single" w:sz="4" w:space="0" w:color="000000"/>
              <w:right w:val="single" w:sz="4" w:space="0" w:color="000000"/>
            </w:tcBorders>
            <w:tcMar>
              <w:top w:w="0" w:type="dxa"/>
              <w:left w:w="70" w:type="dxa"/>
              <w:bottom w:w="0" w:type="dxa"/>
              <w:right w:w="70" w:type="dxa"/>
            </w:tcMar>
            <w:hideMark/>
          </w:tcPr>
          <w:p w:rsidR="00B35BA0" w:rsidRPr="000B1BE2" w:rsidRDefault="00B35BA0" w:rsidP="00350F85">
            <w:pPr>
              <w:spacing w:after="0" w:line="240" w:lineRule="auto"/>
              <w:jc w:val="center"/>
              <w:rPr>
                <w:rFonts w:ascii="Times New Roman" w:eastAsia="Times New Roman" w:hAnsi="Times New Roman" w:cs="Times New Roman"/>
                <w:sz w:val="24"/>
                <w:szCs w:val="24"/>
                <w:lang w:eastAsia="cs-CZ"/>
              </w:rPr>
            </w:pPr>
            <w:r w:rsidRPr="000B1BE2">
              <w:rPr>
                <w:rFonts w:ascii="Arial" w:eastAsia="Times New Roman" w:hAnsi="Arial" w:cs="Arial"/>
                <w:color w:val="000000"/>
                <w:sz w:val="20"/>
                <w:szCs w:val="20"/>
                <w:lang w:eastAsia="cs-CZ"/>
              </w:rPr>
              <w:t>Hláska, slabika, slovo, věta</w:t>
            </w:r>
          </w:p>
        </w:tc>
        <w:tc>
          <w:tcPr>
            <w:tcW w:w="1786" w:type="dxa"/>
            <w:tcBorders>
              <w:top w:val="single" w:sz="4" w:space="0" w:color="auto"/>
              <w:left w:val="single" w:sz="4" w:space="0" w:color="000000"/>
              <w:right w:val="single" w:sz="4" w:space="0" w:color="000000"/>
            </w:tcBorders>
            <w:tcMar>
              <w:top w:w="0" w:type="dxa"/>
              <w:left w:w="70" w:type="dxa"/>
              <w:bottom w:w="0" w:type="dxa"/>
              <w:right w:w="70" w:type="dxa"/>
            </w:tcMar>
            <w:hideMark/>
          </w:tcPr>
          <w:p w:rsidR="00B35BA0" w:rsidRPr="000B1BE2" w:rsidRDefault="00B35BA0" w:rsidP="00350F85">
            <w:pPr>
              <w:spacing w:after="0" w:line="240" w:lineRule="auto"/>
              <w:jc w:val="center"/>
              <w:rPr>
                <w:rFonts w:ascii="Times New Roman" w:eastAsia="Times New Roman" w:hAnsi="Times New Roman" w:cs="Times New Roman"/>
                <w:sz w:val="24"/>
                <w:szCs w:val="24"/>
                <w:lang w:eastAsia="cs-CZ"/>
              </w:rPr>
            </w:pPr>
            <w:r w:rsidRPr="000B1BE2">
              <w:rPr>
                <w:rFonts w:ascii="Arial" w:eastAsia="Times New Roman" w:hAnsi="Arial" w:cs="Arial"/>
                <w:color w:val="000000"/>
                <w:sz w:val="20"/>
                <w:szCs w:val="20"/>
                <w:lang w:eastAsia="cs-CZ"/>
              </w:rPr>
              <w:t>Učení</w:t>
            </w:r>
          </w:p>
        </w:tc>
        <w:tc>
          <w:tcPr>
            <w:tcW w:w="1276" w:type="dxa"/>
            <w:vMerge w:val="restart"/>
            <w:tcBorders>
              <w:top w:val="single" w:sz="4" w:space="0" w:color="auto"/>
              <w:left w:val="single" w:sz="4" w:space="0" w:color="000000"/>
              <w:bottom w:val="single" w:sz="4" w:space="0" w:color="000000"/>
              <w:right w:val="single" w:sz="4" w:space="0" w:color="000000"/>
            </w:tcBorders>
            <w:tcMar>
              <w:top w:w="0" w:type="dxa"/>
              <w:left w:w="70" w:type="dxa"/>
              <w:bottom w:w="0" w:type="dxa"/>
              <w:right w:w="70" w:type="dxa"/>
            </w:tcMar>
            <w:hideMark/>
          </w:tcPr>
          <w:p w:rsidR="00B35BA0" w:rsidRPr="000B1BE2" w:rsidRDefault="00B35BA0" w:rsidP="00350F85">
            <w:pPr>
              <w:spacing w:after="0" w:line="240" w:lineRule="auto"/>
              <w:rPr>
                <w:rFonts w:ascii="Times New Roman" w:eastAsia="Times New Roman" w:hAnsi="Times New Roman" w:cs="Times New Roman"/>
                <w:sz w:val="24"/>
                <w:szCs w:val="24"/>
                <w:lang w:eastAsia="cs-CZ"/>
              </w:rPr>
            </w:pPr>
          </w:p>
        </w:tc>
        <w:tc>
          <w:tcPr>
            <w:tcW w:w="1813" w:type="dxa"/>
            <w:tcBorders>
              <w:top w:val="single" w:sz="4" w:space="0" w:color="auto"/>
              <w:left w:val="single" w:sz="4" w:space="0" w:color="000000"/>
              <w:right w:val="single" w:sz="4" w:space="0" w:color="000000"/>
            </w:tcBorders>
            <w:tcMar>
              <w:top w:w="0" w:type="dxa"/>
              <w:left w:w="70" w:type="dxa"/>
              <w:bottom w:w="0" w:type="dxa"/>
              <w:right w:w="70" w:type="dxa"/>
            </w:tcMar>
            <w:hideMark/>
          </w:tcPr>
          <w:p w:rsidR="00B35BA0" w:rsidRPr="000B1BE2" w:rsidRDefault="00B35BA0" w:rsidP="00350F85">
            <w:pPr>
              <w:spacing w:after="0" w:line="240" w:lineRule="auto"/>
              <w:jc w:val="center"/>
              <w:rPr>
                <w:rFonts w:ascii="Times New Roman" w:eastAsia="Times New Roman" w:hAnsi="Times New Roman" w:cs="Times New Roman"/>
                <w:sz w:val="24"/>
                <w:szCs w:val="24"/>
                <w:lang w:eastAsia="cs-CZ"/>
              </w:rPr>
            </w:pPr>
            <w:r w:rsidRPr="000B1BE2">
              <w:rPr>
                <w:rFonts w:ascii="Arial" w:eastAsia="Times New Roman" w:hAnsi="Arial" w:cs="Arial"/>
                <w:color w:val="000000"/>
                <w:sz w:val="20"/>
                <w:szCs w:val="20"/>
                <w:lang w:eastAsia="cs-CZ"/>
              </w:rPr>
              <w:t> </w:t>
            </w:r>
          </w:p>
        </w:tc>
      </w:tr>
      <w:tr w:rsidR="00B35BA0" w:rsidRPr="000B1BE2" w:rsidTr="006D3929">
        <w:trPr>
          <w:trHeight w:val="255"/>
          <w:jc w:val="center"/>
        </w:trPr>
        <w:tc>
          <w:tcPr>
            <w:tcW w:w="850" w:type="dxa"/>
            <w:tcBorders>
              <w:left w:val="single" w:sz="4" w:space="0" w:color="000000"/>
              <w:right w:val="single" w:sz="4" w:space="0" w:color="000000"/>
            </w:tcBorders>
            <w:tcMar>
              <w:top w:w="0" w:type="dxa"/>
              <w:left w:w="70" w:type="dxa"/>
              <w:bottom w:w="0" w:type="dxa"/>
              <w:right w:w="70" w:type="dxa"/>
            </w:tcMar>
            <w:hideMark/>
          </w:tcPr>
          <w:p w:rsidR="00B35BA0" w:rsidRPr="000B1BE2" w:rsidRDefault="00B35BA0" w:rsidP="00350F85">
            <w:pPr>
              <w:spacing w:after="0" w:line="240" w:lineRule="auto"/>
              <w:jc w:val="center"/>
              <w:rPr>
                <w:rFonts w:ascii="Times New Roman" w:eastAsia="Times New Roman" w:hAnsi="Times New Roman" w:cs="Times New Roman"/>
                <w:sz w:val="24"/>
                <w:szCs w:val="24"/>
                <w:lang w:eastAsia="cs-CZ"/>
              </w:rPr>
            </w:pPr>
            <w:r w:rsidRPr="000B1BE2">
              <w:rPr>
                <w:rFonts w:ascii="Arial" w:eastAsia="Times New Roman" w:hAnsi="Arial" w:cs="Arial"/>
                <w:color w:val="000000"/>
                <w:sz w:val="20"/>
                <w:szCs w:val="20"/>
                <w:lang w:eastAsia="cs-CZ"/>
              </w:rPr>
              <w:t> </w:t>
            </w:r>
          </w:p>
        </w:tc>
        <w:tc>
          <w:tcPr>
            <w:tcW w:w="1107" w:type="dxa"/>
            <w:tcBorders>
              <w:left w:val="single" w:sz="4" w:space="0" w:color="000000"/>
              <w:right w:val="single" w:sz="4" w:space="0" w:color="000000"/>
            </w:tcBorders>
          </w:tcPr>
          <w:p w:rsidR="00B35BA0" w:rsidRPr="000B1BE2" w:rsidRDefault="00B35BA0" w:rsidP="00350F85">
            <w:pPr>
              <w:spacing w:after="0" w:line="240" w:lineRule="auto"/>
              <w:rPr>
                <w:rFonts w:ascii="Times New Roman" w:eastAsia="Times New Roman" w:hAnsi="Times New Roman" w:cs="Times New Roman"/>
                <w:sz w:val="24"/>
                <w:szCs w:val="24"/>
                <w:lang w:eastAsia="cs-CZ"/>
              </w:rPr>
            </w:pPr>
          </w:p>
        </w:tc>
        <w:tc>
          <w:tcPr>
            <w:tcW w:w="2268" w:type="dxa"/>
            <w:vMerge/>
            <w:tcBorders>
              <w:left w:val="single" w:sz="4" w:space="0" w:color="000000"/>
              <w:bottom w:val="single" w:sz="4" w:space="0" w:color="000000"/>
              <w:right w:val="single" w:sz="4" w:space="0" w:color="000000"/>
            </w:tcBorders>
            <w:vAlign w:val="center"/>
            <w:hideMark/>
          </w:tcPr>
          <w:p w:rsidR="00B35BA0" w:rsidRPr="000B1BE2" w:rsidRDefault="00B35BA0" w:rsidP="00350F85">
            <w:pPr>
              <w:spacing w:after="0" w:line="240" w:lineRule="auto"/>
              <w:rPr>
                <w:rFonts w:ascii="Times New Roman" w:eastAsia="Times New Roman" w:hAnsi="Times New Roman" w:cs="Times New Roman"/>
                <w:sz w:val="24"/>
                <w:szCs w:val="24"/>
                <w:lang w:eastAsia="cs-CZ"/>
              </w:rPr>
            </w:pPr>
          </w:p>
        </w:tc>
        <w:tc>
          <w:tcPr>
            <w:tcW w:w="2183" w:type="dxa"/>
            <w:tcBorders>
              <w:left w:val="single" w:sz="4" w:space="0" w:color="000000"/>
              <w:bottom w:val="single" w:sz="4" w:space="0" w:color="000000"/>
              <w:right w:val="single" w:sz="4" w:space="0" w:color="000000"/>
            </w:tcBorders>
            <w:tcMar>
              <w:top w:w="0" w:type="dxa"/>
              <w:left w:w="70" w:type="dxa"/>
              <w:bottom w:w="0" w:type="dxa"/>
              <w:right w:w="70" w:type="dxa"/>
            </w:tcMar>
            <w:hideMark/>
          </w:tcPr>
          <w:p w:rsidR="004054B8" w:rsidRDefault="004054B8" w:rsidP="00350F85">
            <w:pPr>
              <w:spacing w:after="0" w:line="240" w:lineRule="auto"/>
              <w:jc w:val="center"/>
              <w:rPr>
                <w:rFonts w:ascii="Arial" w:eastAsia="Times New Roman" w:hAnsi="Arial" w:cs="Arial"/>
                <w:sz w:val="20"/>
                <w:szCs w:val="20"/>
                <w:lang w:eastAsia="cs-CZ"/>
              </w:rPr>
            </w:pPr>
          </w:p>
          <w:p w:rsidR="004054B8" w:rsidRDefault="004054B8" w:rsidP="00350F85">
            <w:pPr>
              <w:spacing w:after="0" w:line="240" w:lineRule="auto"/>
              <w:jc w:val="center"/>
              <w:rPr>
                <w:rFonts w:ascii="Arial" w:eastAsia="Times New Roman" w:hAnsi="Arial" w:cs="Arial"/>
                <w:sz w:val="20"/>
                <w:szCs w:val="20"/>
                <w:lang w:eastAsia="cs-CZ"/>
              </w:rPr>
            </w:pPr>
          </w:p>
          <w:p w:rsidR="004054B8" w:rsidRDefault="004054B8" w:rsidP="00350F85">
            <w:pPr>
              <w:spacing w:after="0" w:line="240" w:lineRule="auto"/>
              <w:jc w:val="center"/>
              <w:rPr>
                <w:rFonts w:ascii="Arial" w:eastAsia="Times New Roman" w:hAnsi="Arial" w:cs="Arial"/>
                <w:sz w:val="20"/>
                <w:szCs w:val="20"/>
                <w:lang w:eastAsia="cs-CZ"/>
              </w:rPr>
            </w:pPr>
          </w:p>
          <w:p w:rsidR="00B35BA0" w:rsidRPr="00B35BA0" w:rsidRDefault="00B35BA0" w:rsidP="00350F85">
            <w:pPr>
              <w:spacing w:after="0" w:line="240" w:lineRule="auto"/>
              <w:jc w:val="center"/>
              <w:rPr>
                <w:rFonts w:ascii="Times New Roman" w:eastAsia="Times New Roman" w:hAnsi="Times New Roman" w:cs="Times New Roman"/>
                <w:sz w:val="24"/>
                <w:szCs w:val="24"/>
                <w:lang w:eastAsia="cs-CZ"/>
              </w:rPr>
            </w:pPr>
            <w:r w:rsidRPr="00B35BA0">
              <w:rPr>
                <w:rFonts w:ascii="Arial" w:eastAsia="Times New Roman" w:hAnsi="Arial" w:cs="Arial"/>
                <w:sz w:val="20"/>
                <w:szCs w:val="20"/>
                <w:lang w:eastAsia="cs-CZ"/>
              </w:rPr>
              <w:t>PC</w:t>
            </w:r>
            <w:r w:rsidR="004054B8">
              <w:rPr>
                <w:rFonts w:ascii="Arial" w:eastAsia="Times New Roman" w:hAnsi="Arial" w:cs="Arial"/>
                <w:sz w:val="20"/>
                <w:szCs w:val="20"/>
                <w:lang w:eastAsia="cs-CZ"/>
              </w:rPr>
              <w:t xml:space="preserve">: </w:t>
            </w:r>
            <w:r w:rsidR="004054B8" w:rsidRPr="00B35BA0">
              <w:rPr>
                <w:rFonts w:ascii="Arial" w:eastAsia="Times New Roman" w:hAnsi="Arial" w:cs="Arial"/>
                <w:sz w:val="20"/>
                <w:szCs w:val="20"/>
                <w:lang w:eastAsia="cs-CZ"/>
              </w:rPr>
              <w:t>on</w:t>
            </w:r>
            <w:r w:rsidR="004054B8">
              <w:rPr>
                <w:rFonts w:ascii="Arial" w:eastAsia="Times New Roman" w:hAnsi="Arial" w:cs="Arial"/>
                <w:sz w:val="20"/>
                <w:szCs w:val="20"/>
                <w:lang w:eastAsia="cs-CZ"/>
              </w:rPr>
              <w:t xml:space="preserve"> – line</w:t>
            </w:r>
            <w:r w:rsidRPr="00B35BA0">
              <w:rPr>
                <w:rFonts w:ascii="Arial" w:eastAsia="Times New Roman" w:hAnsi="Arial" w:cs="Arial"/>
                <w:sz w:val="20"/>
                <w:szCs w:val="20"/>
                <w:lang w:eastAsia="cs-CZ"/>
              </w:rPr>
              <w:t xml:space="preserve"> cvičení</w:t>
            </w:r>
            <w:r w:rsidR="004054B8">
              <w:rPr>
                <w:rFonts w:ascii="Arial" w:eastAsia="Times New Roman" w:hAnsi="Arial" w:cs="Arial"/>
                <w:sz w:val="20"/>
                <w:szCs w:val="20"/>
                <w:lang w:eastAsia="cs-CZ"/>
              </w:rPr>
              <w:t>,</w:t>
            </w:r>
            <w:r w:rsidRPr="00B35BA0">
              <w:rPr>
                <w:rFonts w:ascii="Arial" w:eastAsia="Times New Roman" w:hAnsi="Arial" w:cs="Arial"/>
                <w:sz w:val="20"/>
                <w:szCs w:val="20"/>
                <w:lang w:eastAsia="cs-CZ"/>
              </w:rPr>
              <w:t> </w:t>
            </w:r>
          </w:p>
          <w:p w:rsidR="00B35BA0" w:rsidRPr="000B1BE2" w:rsidRDefault="004054B8" w:rsidP="00350F85">
            <w:pPr>
              <w:spacing w:after="0" w:line="240" w:lineRule="auto"/>
              <w:jc w:val="center"/>
              <w:rPr>
                <w:rFonts w:ascii="Times New Roman" w:eastAsia="Times New Roman" w:hAnsi="Times New Roman" w:cs="Times New Roman"/>
                <w:sz w:val="24"/>
                <w:szCs w:val="24"/>
                <w:lang w:eastAsia="cs-CZ"/>
              </w:rPr>
            </w:pPr>
            <w:r w:rsidRPr="00B35BA0">
              <w:rPr>
                <w:rFonts w:ascii="Arial" w:eastAsia="Times New Roman" w:hAnsi="Arial" w:cs="Arial"/>
                <w:sz w:val="20"/>
                <w:szCs w:val="20"/>
                <w:lang w:eastAsia="cs-CZ"/>
              </w:rPr>
              <w:t xml:space="preserve">i – </w:t>
            </w:r>
            <w:proofErr w:type="spellStart"/>
            <w:r w:rsidRPr="00B35BA0">
              <w:rPr>
                <w:rFonts w:ascii="Arial" w:eastAsia="Times New Roman" w:hAnsi="Arial" w:cs="Arial"/>
                <w:sz w:val="20"/>
                <w:szCs w:val="20"/>
                <w:lang w:eastAsia="cs-CZ"/>
              </w:rPr>
              <w:t>nigma</w:t>
            </w:r>
            <w:proofErr w:type="spellEnd"/>
            <w:r w:rsidR="00B35BA0" w:rsidRPr="00B35BA0">
              <w:rPr>
                <w:rFonts w:ascii="Arial" w:eastAsia="Times New Roman" w:hAnsi="Arial" w:cs="Arial"/>
                <w:sz w:val="20"/>
                <w:szCs w:val="20"/>
                <w:lang w:eastAsia="cs-CZ"/>
              </w:rPr>
              <w:t xml:space="preserve"> (QR</w:t>
            </w:r>
            <w:r>
              <w:rPr>
                <w:rFonts w:ascii="Arial" w:eastAsia="Times New Roman" w:hAnsi="Arial" w:cs="Arial"/>
                <w:sz w:val="20"/>
                <w:szCs w:val="20"/>
                <w:lang w:eastAsia="cs-CZ"/>
              </w:rPr>
              <w:t xml:space="preserve"> </w:t>
            </w:r>
            <w:r w:rsidR="00B35BA0" w:rsidRPr="00B35BA0">
              <w:rPr>
                <w:rFonts w:ascii="Arial" w:eastAsia="Times New Roman" w:hAnsi="Arial" w:cs="Arial"/>
                <w:sz w:val="20"/>
                <w:szCs w:val="20"/>
                <w:lang w:eastAsia="cs-CZ"/>
              </w:rPr>
              <w:t>kódy)</w:t>
            </w:r>
          </w:p>
        </w:tc>
        <w:tc>
          <w:tcPr>
            <w:tcW w:w="1786" w:type="dxa"/>
            <w:tcBorders>
              <w:left w:val="single" w:sz="4" w:space="0" w:color="000000"/>
              <w:bottom w:val="single" w:sz="4" w:space="0" w:color="000000"/>
              <w:right w:val="single" w:sz="4" w:space="0" w:color="000000"/>
            </w:tcBorders>
            <w:tcMar>
              <w:top w:w="0" w:type="dxa"/>
              <w:left w:w="70" w:type="dxa"/>
              <w:bottom w:w="0" w:type="dxa"/>
              <w:right w:w="70" w:type="dxa"/>
            </w:tcMar>
            <w:hideMark/>
          </w:tcPr>
          <w:p w:rsidR="004054B8" w:rsidRDefault="004054B8" w:rsidP="00350F85">
            <w:pPr>
              <w:spacing w:after="0" w:line="240" w:lineRule="auto"/>
              <w:jc w:val="center"/>
              <w:rPr>
                <w:rFonts w:ascii="Arial" w:eastAsia="Times New Roman" w:hAnsi="Arial" w:cs="Arial"/>
                <w:color w:val="000000"/>
                <w:sz w:val="20"/>
                <w:szCs w:val="20"/>
                <w:lang w:eastAsia="cs-CZ"/>
              </w:rPr>
            </w:pPr>
          </w:p>
          <w:p w:rsidR="004054B8" w:rsidRDefault="004054B8" w:rsidP="00350F85">
            <w:pPr>
              <w:spacing w:after="0" w:line="240" w:lineRule="auto"/>
              <w:jc w:val="center"/>
              <w:rPr>
                <w:rFonts w:ascii="Arial" w:eastAsia="Times New Roman" w:hAnsi="Arial" w:cs="Arial"/>
                <w:color w:val="000000"/>
                <w:sz w:val="20"/>
                <w:szCs w:val="20"/>
                <w:lang w:eastAsia="cs-CZ"/>
              </w:rPr>
            </w:pPr>
          </w:p>
          <w:p w:rsidR="004054B8" w:rsidRDefault="004054B8" w:rsidP="00350F85">
            <w:pPr>
              <w:spacing w:after="0" w:line="240" w:lineRule="auto"/>
              <w:jc w:val="center"/>
              <w:rPr>
                <w:rFonts w:ascii="Arial" w:eastAsia="Times New Roman" w:hAnsi="Arial" w:cs="Arial"/>
                <w:color w:val="000000"/>
                <w:sz w:val="20"/>
                <w:szCs w:val="20"/>
                <w:lang w:eastAsia="cs-CZ"/>
              </w:rPr>
            </w:pPr>
          </w:p>
          <w:p w:rsidR="00B35BA0" w:rsidRPr="000B1BE2" w:rsidRDefault="00B35BA0" w:rsidP="00350F85">
            <w:pPr>
              <w:spacing w:after="0" w:line="240" w:lineRule="auto"/>
              <w:jc w:val="center"/>
              <w:rPr>
                <w:rFonts w:ascii="Times New Roman" w:eastAsia="Times New Roman" w:hAnsi="Times New Roman" w:cs="Times New Roman"/>
                <w:sz w:val="24"/>
                <w:szCs w:val="24"/>
                <w:lang w:eastAsia="cs-CZ"/>
              </w:rPr>
            </w:pPr>
            <w:r w:rsidRPr="000B1BE2">
              <w:rPr>
                <w:rFonts w:ascii="Arial" w:eastAsia="Times New Roman" w:hAnsi="Arial" w:cs="Arial"/>
                <w:color w:val="000000"/>
                <w:sz w:val="20"/>
                <w:szCs w:val="20"/>
                <w:lang w:eastAsia="cs-CZ"/>
              </w:rPr>
              <w:t> </w:t>
            </w:r>
            <w:r>
              <w:rPr>
                <w:rFonts w:ascii="Arial" w:eastAsia="Times New Roman" w:hAnsi="Arial" w:cs="Arial"/>
                <w:color w:val="000000"/>
                <w:sz w:val="20"/>
                <w:szCs w:val="20"/>
                <w:lang w:eastAsia="cs-CZ"/>
              </w:rPr>
              <w:t>Digitální</w:t>
            </w:r>
          </w:p>
        </w:tc>
        <w:tc>
          <w:tcPr>
            <w:tcW w:w="1276" w:type="dxa"/>
            <w:vMerge/>
            <w:tcBorders>
              <w:left w:val="single" w:sz="4" w:space="0" w:color="000000"/>
              <w:bottom w:val="single" w:sz="4" w:space="0" w:color="000000"/>
              <w:right w:val="single" w:sz="4" w:space="0" w:color="000000"/>
            </w:tcBorders>
            <w:vAlign w:val="center"/>
            <w:hideMark/>
          </w:tcPr>
          <w:p w:rsidR="00B35BA0" w:rsidRPr="000B1BE2" w:rsidRDefault="00B35BA0" w:rsidP="00350F85">
            <w:pPr>
              <w:spacing w:after="0" w:line="240" w:lineRule="auto"/>
              <w:rPr>
                <w:rFonts w:ascii="Times New Roman" w:eastAsia="Times New Roman" w:hAnsi="Times New Roman" w:cs="Times New Roman"/>
                <w:sz w:val="24"/>
                <w:szCs w:val="24"/>
                <w:lang w:eastAsia="cs-CZ"/>
              </w:rPr>
            </w:pPr>
          </w:p>
        </w:tc>
        <w:tc>
          <w:tcPr>
            <w:tcW w:w="1813" w:type="dxa"/>
            <w:tcBorders>
              <w:left w:val="single" w:sz="4" w:space="0" w:color="000000"/>
              <w:bottom w:val="single" w:sz="4" w:space="0" w:color="000000"/>
              <w:right w:val="single" w:sz="4" w:space="0" w:color="000000"/>
            </w:tcBorders>
            <w:tcMar>
              <w:top w:w="0" w:type="dxa"/>
              <w:left w:w="70" w:type="dxa"/>
              <w:bottom w:w="0" w:type="dxa"/>
              <w:right w:w="70" w:type="dxa"/>
            </w:tcMar>
            <w:hideMark/>
          </w:tcPr>
          <w:p w:rsidR="00B35BA0" w:rsidRDefault="00B35BA0" w:rsidP="00350F85">
            <w:pPr>
              <w:spacing w:after="0" w:line="240" w:lineRule="auto"/>
              <w:jc w:val="center"/>
              <w:rPr>
                <w:rFonts w:ascii="Arial" w:eastAsia="Times New Roman" w:hAnsi="Arial" w:cs="Arial"/>
                <w:color w:val="000000"/>
                <w:sz w:val="20"/>
                <w:szCs w:val="20"/>
                <w:lang w:eastAsia="cs-CZ"/>
              </w:rPr>
            </w:pPr>
            <w:r w:rsidRPr="000B1BE2">
              <w:rPr>
                <w:rFonts w:ascii="Arial" w:eastAsia="Times New Roman" w:hAnsi="Arial" w:cs="Arial"/>
                <w:color w:val="000000"/>
                <w:sz w:val="20"/>
                <w:szCs w:val="20"/>
                <w:lang w:eastAsia="cs-CZ"/>
              </w:rPr>
              <w:t> </w:t>
            </w:r>
          </w:p>
          <w:p w:rsidR="006D3929" w:rsidRDefault="006D3929" w:rsidP="00350F85">
            <w:pPr>
              <w:spacing w:after="0" w:line="240" w:lineRule="auto"/>
              <w:jc w:val="center"/>
              <w:rPr>
                <w:rFonts w:ascii="Times New Roman" w:eastAsia="Times New Roman" w:hAnsi="Times New Roman" w:cs="Times New Roman"/>
                <w:sz w:val="24"/>
                <w:szCs w:val="24"/>
                <w:lang w:eastAsia="cs-CZ"/>
              </w:rPr>
            </w:pPr>
          </w:p>
          <w:p w:rsidR="006D3929" w:rsidRPr="000B1BE2" w:rsidRDefault="006D3929" w:rsidP="00350F85">
            <w:pPr>
              <w:spacing w:after="0" w:line="240" w:lineRule="auto"/>
              <w:jc w:val="center"/>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INF</w:t>
            </w:r>
          </w:p>
        </w:tc>
      </w:tr>
      <w:tr w:rsidR="00B35BA0" w:rsidRPr="000B1BE2" w:rsidTr="006D3929">
        <w:trPr>
          <w:trHeight w:val="255"/>
          <w:jc w:val="center"/>
        </w:trPr>
        <w:tc>
          <w:tcPr>
            <w:tcW w:w="850" w:type="dxa"/>
            <w:tcBorders>
              <w:left w:val="single" w:sz="4" w:space="0" w:color="000000"/>
              <w:right w:val="single" w:sz="4" w:space="0" w:color="000000"/>
            </w:tcBorders>
            <w:tcMar>
              <w:top w:w="0" w:type="dxa"/>
              <w:left w:w="70" w:type="dxa"/>
              <w:bottom w:w="0" w:type="dxa"/>
              <w:right w:w="70" w:type="dxa"/>
            </w:tcMar>
            <w:hideMark/>
          </w:tcPr>
          <w:p w:rsidR="00B35BA0" w:rsidRPr="000B1BE2" w:rsidRDefault="00B35BA0" w:rsidP="00350F85">
            <w:pPr>
              <w:spacing w:after="0" w:line="240" w:lineRule="auto"/>
              <w:jc w:val="center"/>
              <w:rPr>
                <w:rFonts w:ascii="Times New Roman" w:eastAsia="Times New Roman" w:hAnsi="Times New Roman" w:cs="Times New Roman"/>
                <w:sz w:val="24"/>
                <w:szCs w:val="24"/>
                <w:lang w:eastAsia="cs-CZ"/>
              </w:rPr>
            </w:pPr>
            <w:r w:rsidRPr="000B1BE2">
              <w:rPr>
                <w:rFonts w:ascii="Arial" w:eastAsia="Times New Roman" w:hAnsi="Arial" w:cs="Arial"/>
                <w:color w:val="000000"/>
                <w:sz w:val="20"/>
                <w:szCs w:val="20"/>
                <w:lang w:eastAsia="cs-CZ"/>
              </w:rPr>
              <w:t> </w:t>
            </w:r>
          </w:p>
        </w:tc>
        <w:tc>
          <w:tcPr>
            <w:tcW w:w="1107" w:type="dxa"/>
            <w:tcBorders>
              <w:left w:val="single" w:sz="4" w:space="0" w:color="000000"/>
              <w:right w:val="single" w:sz="4" w:space="0" w:color="000000"/>
            </w:tcBorders>
          </w:tcPr>
          <w:p w:rsidR="00B35BA0" w:rsidRPr="000B1BE2" w:rsidRDefault="00B35BA0" w:rsidP="00350F85">
            <w:pPr>
              <w:spacing w:after="0" w:line="240" w:lineRule="auto"/>
              <w:rPr>
                <w:rFonts w:ascii="Arial" w:eastAsia="Times New Roman" w:hAnsi="Arial" w:cs="Arial"/>
                <w:color w:val="000000"/>
                <w:sz w:val="20"/>
                <w:szCs w:val="20"/>
                <w:lang w:eastAsia="cs-CZ"/>
              </w:rPr>
            </w:pPr>
            <w:r>
              <w:t>ČJL-3-2-01</w:t>
            </w:r>
          </w:p>
        </w:tc>
        <w:tc>
          <w:tcPr>
            <w:tcW w:w="2268" w:type="dxa"/>
            <w:vMerge w:val="restart"/>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rsidR="004054B8" w:rsidRDefault="00B35BA0" w:rsidP="00350F85">
            <w:pPr>
              <w:spacing w:after="0" w:line="240" w:lineRule="auto"/>
              <w:rPr>
                <w:rFonts w:ascii="Arial" w:eastAsia="Times New Roman" w:hAnsi="Arial" w:cs="Arial"/>
                <w:color w:val="000000"/>
                <w:sz w:val="20"/>
                <w:szCs w:val="20"/>
                <w:lang w:eastAsia="cs-CZ"/>
              </w:rPr>
            </w:pPr>
            <w:r w:rsidRPr="000B1BE2">
              <w:rPr>
                <w:rFonts w:ascii="Arial" w:eastAsia="Times New Roman" w:hAnsi="Arial" w:cs="Arial"/>
                <w:color w:val="000000"/>
                <w:sz w:val="20"/>
                <w:szCs w:val="20"/>
                <w:lang w:eastAsia="cs-CZ"/>
              </w:rPr>
              <w:t>Poznává písmena abecedy ve vztahu k odpovídajícím hláskám, píše správné tvary písmen a číslic, spojuje písmena, převádí slova a věty z podoby mluvené do podoby psané.</w:t>
            </w:r>
          </w:p>
          <w:p w:rsidR="00B35BA0" w:rsidRPr="000B1BE2" w:rsidRDefault="00B35BA0" w:rsidP="00350F85">
            <w:pPr>
              <w:spacing w:after="0" w:line="240" w:lineRule="auto"/>
              <w:rPr>
                <w:rFonts w:ascii="Times New Roman" w:eastAsia="Times New Roman" w:hAnsi="Times New Roman" w:cs="Times New Roman"/>
                <w:sz w:val="24"/>
                <w:szCs w:val="24"/>
                <w:lang w:eastAsia="cs-CZ"/>
              </w:rPr>
            </w:pPr>
            <w:r w:rsidRPr="00B35BA0">
              <w:rPr>
                <w:rFonts w:ascii="Arial" w:eastAsia="Times New Roman" w:hAnsi="Arial" w:cs="Arial"/>
                <w:sz w:val="20"/>
                <w:szCs w:val="20"/>
                <w:lang w:eastAsia="cs-CZ"/>
              </w:rPr>
              <w:t>Nácvik provádí i v grafické aplikaci.</w:t>
            </w:r>
          </w:p>
        </w:tc>
        <w:tc>
          <w:tcPr>
            <w:tcW w:w="2183" w:type="dxa"/>
            <w:vMerge w:val="restart"/>
            <w:tcBorders>
              <w:top w:val="single" w:sz="4" w:space="0" w:color="000000"/>
              <w:left w:val="single" w:sz="4" w:space="0" w:color="000000"/>
              <w:right w:val="single" w:sz="4" w:space="0" w:color="000000"/>
            </w:tcBorders>
            <w:tcMar>
              <w:top w:w="0" w:type="dxa"/>
              <w:left w:w="70" w:type="dxa"/>
              <w:bottom w:w="0" w:type="dxa"/>
              <w:right w:w="70" w:type="dxa"/>
            </w:tcMar>
            <w:hideMark/>
          </w:tcPr>
          <w:p w:rsidR="00B35BA0" w:rsidRPr="000B1BE2" w:rsidRDefault="00B35BA0" w:rsidP="00350F85">
            <w:pPr>
              <w:spacing w:after="0" w:line="240" w:lineRule="auto"/>
              <w:jc w:val="center"/>
              <w:rPr>
                <w:rFonts w:ascii="Times New Roman" w:eastAsia="Times New Roman" w:hAnsi="Times New Roman" w:cs="Times New Roman"/>
                <w:sz w:val="24"/>
                <w:szCs w:val="24"/>
                <w:lang w:eastAsia="cs-CZ"/>
              </w:rPr>
            </w:pPr>
            <w:r w:rsidRPr="000B1BE2">
              <w:rPr>
                <w:rFonts w:ascii="Arial" w:eastAsia="Times New Roman" w:hAnsi="Arial" w:cs="Arial"/>
                <w:color w:val="000000"/>
                <w:sz w:val="20"/>
                <w:szCs w:val="20"/>
                <w:lang w:eastAsia="cs-CZ"/>
              </w:rPr>
              <w:t>Hláska, slabika, slovo, věta z hlediska potřeb čtení a psaní</w:t>
            </w:r>
          </w:p>
        </w:tc>
        <w:tc>
          <w:tcPr>
            <w:tcW w:w="1786" w:type="dxa"/>
            <w:tcBorders>
              <w:top w:val="single" w:sz="4" w:space="0" w:color="000000"/>
              <w:left w:val="single" w:sz="4" w:space="0" w:color="000000"/>
              <w:right w:val="single" w:sz="4" w:space="0" w:color="000000"/>
            </w:tcBorders>
            <w:tcMar>
              <w:top w:w="0" w:type="dxa"/>
              <w:left w:w="70" w:type="dxa"/>
              <w:bottom w:w="0" w:type="dxa"/>
              <w:right w:w="70" w:type="dxa"/>
            </w:tcMar>
            <w:hideMark/>
          </w:tcPr>
          <w:p w:rsidR="00B35BA0" w:rsidRPr="000B1BE2" w:rsidRDefault="00B35BA0" w:rsidP="00350F85">
            <w:pPr>
              <w:spacing w:after="0" w:line="240" w:lineRule="auto"/>
              <w:jc w:val="center"/>
              <w:rPr>
                <w:rFonts w:ascii="Times New Roman" w:eastAsia="Times New Roman" w:hAnsi="Times New Roman" w:cs="Times New Roman"/>
                <w:sz w:val="24"/>
                <w:szCs w:val="24"/>
                <w:lang w:eastAsia="cs-CZ"/>
              </w:rPr>
            </w:pPr>
            <w:r w:rsidRPr="000B1BE2">
              <w:rPr>
                <w:rFonts w:ascii="Arial" w:eastAsia="Times New Roman" w:hAnsi="Arial" w:cs="Arial"/>
                <w:color w:val="000000"/>
                <w:sz w:val="20"/>
                <w:szCs w:val="20"/>
                <w:lang w:eastAsia="cs-CZ"/>
              </w:rPr>
              <w:t>Učení</w:t>
            </w:r>
          </w:p>
          <w:p w:rsidR="00B35BA0" w:rsidRPr="000B1BE2" w:rsidRDefault="00B35BA0" w:rsidP="004054B8">
            <w:pPr>
              <w:spacing w:after="0" w:line="240" w:lineRule="auto"/>
              <w:rPr>
                <w:rFonts w:ascii="Times New Roman" w:eastAsia="Times New Roman" w:hAnsi="Times New Roman" w:cs="Times New Roman"/>
                <w:sz w:val="24"/>
                <w:szCs w:val="24"/>
                <w:lang w:eastAsia="cs-CZ"/>
              </w:rPr>
            </w:pPr>
          </w:p>
        </w:tc>
        <w:tc>
          <w:tcPr>
            <w:tcW w:w="1276" w:type="dxa"/>
            <w:vMerge w:val="restart"/>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rsidR="00B35BA0" w:rsidRPr="000B1BE2" w:rsidRDefault="00B35BA0" w:rsidP="00350F85">
            <w:pPr>
              <w:spacing w:after="0" w:line="240" w:lineRule="auto"/>
              <w:jc w:val="center"/>
              <w:rPr>
                <w:rFonts w:ascii="Times New Roman" w:eastAsia="Times New Roman" w:hAnsi="Times New Roman" w:cs="Times New Roman"/>
                <w:sz w:val="24"/>
                <w:szCs w:val="24"/>
                <w:lang w:eastAsia="cs-CZ"/>
              </w:rPr>
            </w:pPr>
            <w:r w:rsidRPr="000B1BE2">
              <w:rPr>
                <w:rFonts w:ascii="Arial" w:eastAsia="Times New Roman" w:hAnsi="Arial" w:cs="Arial"/>
                <w:color w:val="000000"/>
                <w:sz w:val="20"/>
                <w:szCs w:val="20"/>
                <w:lang w:eastAsia="cs-CZ"/>
              </w:rPr>
              <w:t>OSV</w:t>
            </w:r>
            <w:r w:rsidR="00E03329">
              <w:rPr>
                <w:rFonts w:ascii="Arial" w:eastAsia="Times New Roman" w:hAnsi="Arial" w:cs="Arial"/>
                <w:color w:val="000000"/>
                <w:sz w:val="20"/>
                <w:szCs w:val="20"/>
                <w:lang w:eastAsia="cs-CZ"/>
              </w:rPr>
              <w:t xml:space="preserve"> </w:t>
            </w:r>
            <w:r w:rsidRPr="000B1BE2">
              <w:rPr>
                <w:rFonts w:ascii="Arial" w:eastAsia="Times New Roman" w:hAnsi="Arial" w:cs="Arial"/>
                <w:color w:val="000000"/>
                <w:sz w:val="20"/>
                <w:szCs w:val="20"/>
                <w:lang w:eastAsia="cs-CZ"/>
              </w:rPr>
              <w:t>1</w:t>
            </w:r>
          </w:p>
        </w:tc>
        <w:tc>
          <w:tcPr>
            <w:tcW w:w="1813" w:type="dxa"/>
            <w:vMerge w:val="restart"/>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rsidR="00B35BA0" w:rsidRDefault="00B35BA0" w:rsidP="00350F85">
            <w:pPr>
              <w:spacing w:after="0" w:line="240" w:lineRule="auto"/>
              <w:jc w:val="center"/>
              <w:rPr>
                <w:rFonts w:ascii="Arial" w:eastAsia="Times New Roman" w:hAnsi="Arial" w:cs="Arial"/>
                <w:color w:val="000000"/>
                <w:sz w:val="20"/>
                <w:szCs w:val="20"/>
                <w:lang w:eastAsia="cs-CZ"/>
              </w:rPr>
            </w:pPr>
            <w:r w:rsidRPr="000B1BE2">
              <w:rPr>
                <w:rFonts w:ascii="Arial" w:eastAsia="Times New Roman" w:hAnsi="Arial" w:cs="Arial"/>
                <w:color w:val="000000"/>
                <w:sz w:val="20"/>
                <w:szCs w:val="20"/>
                <w:lang w:eastAsia="cs-CZ"/>
              </w:rPr>
              <w:t>VV</w:t>
            </w:r>
          </w:p>
          <w:p w:rsidR="0093003B" w:rsidRDefault="0093003B" w:rsidP="00350F85">
            <w:pPr>
              <w:spacing w:after="0" w:line="240" w:lineRule="auto"/>
              <w:jc w:val="center"/>
              <w:rPr>
                <w:rFonts w:ascii="Times New Roman" w:eastAsia="Times New Roman" w:hAnsi="Times New Roman" w:cs="Times New Roman"/>
                <w:sz w:val="24"/>
                <w:szCs w:val="24"/>
                <w:lang w:eastAsia="cs-CZ"/>
              </w:rPr>
            </w:pPr>
          </w:p>
          <w:p w:rsidR="0093003B" w:rsidRDefault="0093003B" w:rsidP="00350F85">
            <w:pPr>
              <w:spacing w:after="0" w:line="240" w:lineRule="auto"/>
              <w:jc w:val="center"/>
              <w:rPr>
                <w:rFonts w:ascii="Times New Roman" w:eastAsia="Times New Roman" w:hAnsi="Times New Roman" w:cs="Times New Roman"/>
                <w:sz w:val="24"/>
                <w:szCs w:val="24"/>
                <w:lang w:eastAsia="cs-CZ"/>
              </w:rPr>
            </w:pPr>
          </w:p>
          <w:p w:rsidR="0093003B" w:rsidRPr="000B1BE2" w:rsidRDefault="0093003B" w:rsidP="00350F85">
            <w:pPr>
              <w:spacing w:after="0" w:line="240" w:lineRule="auto"/>
              <w:jc w:val="center"/>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INF</w:t>
            </w:r>
          </w:p>
        </w:tc>
      </w:tr>
      <w:tr w:rsidR="00B35BA0" w:rsidRPr="000B1BE2" w:rsidTr="006D3929">
        <w:trPr>
          <w:trHeight w:val="255"/>
          <w:jc w:val="center"/>
        </w:trPr>
        <w:tc>
          <w:tcPr>
            <w:tcW w:w="850" w:type="dxa"/>
            <w:tcBorders>
              <w:left w:val="single" w:sz="4" w:space="0" w:color="000000"/>
              <w:right w:val="single" w:sz="4" w:space="0" w:color="000000"/>
            </w:tcBorders>
            <w:tcMar>
              <w:top w:w="0" w:type="dxa"/>
              <w:left w:w="70" w:type="dxa"/>
              <w:bottom w:w="0" w:type="dxa"/>
              <w:right w:w="70" w:type="dxa"/>
            </w:tcMar>
            <w:hideMark/>
          </w:tcPr>
          <w:p w:rsidR="00B35BA0" w:rsidRPr="000B1BE2" w:rsidRDefault="00B35BA0" w:rsidP="00350F85">
            <w:pPr>
              <w:spacing w:after="0" w:line="240" w:lineRule="auto"/>
              <w:jc w:val="center"/>
              <w:rPr>
                <w:rFonts w:ascii="Times New Roman" w:eastAsia="Times New Roman" w:hAnsi="Times New Roman" w:cs="Times New Roman"/>
                <w:sz w:val="24"/>
                <w:szCs w:val="24"/>
                <w:lang w:eastAsia="cs-CZ"/>
              </w:rPr>
            </w:pPr>
            <w:r w:rsidRPr="000B1BE2">
              <w:rPr>
                <w:rFonts w:ascii="Arial" w:eastAsia="Times New Roman" w:hAnsi="Arial" w:cs="Arial"/>
                <w:color w:val="000000"/>
                <w:sz w:val="20"/>
                <w:szCs w:val="20"/>
                <w:lang w:eastAsia="cs-CZ"/>
              </w:rPr>
              <w:t> </w:t>
            </w:r>
          </w:p>
        </w:tc>
        <w:tc>
          <w:tcPr>
            <w:tcW w:w="1107" w:type="dxa"/>
            <w:tcBorders>
              <w:left w:val="single" w:sz="4" w:space="0" w:color="000000"/>
              <w:right w:val="single" w:sz="4" w:space="0" w:color="000000"/>
            </w:tcBorders>
          </w:tcPr>
          <w:p w:rsidR="00B35BA0" w:rsidRPr="000B1BE2" w:rsidRDefault="00B35BA0" w:rsidP="00350F85">
            <w:pPr>
              <w:spacing w:after="0" w:line="240" w:lineRule="auto"/>
              <w:rPr>
                <w:rFonts w:ascii="Times New Roman" w:eastAsia="Times New Roman" w:hAnsi="Times New Roman" w:cs="Times New Roman"/>
                <w:sz w:val="24"/>
                <w:szCs w:val="24"/>
                <w:lang w:eastAsia="cs-CZ"/>
              </w:rPr>
            </w:pPr>
          </w:p>
        </w:tc>
        <w:tc>
          <w:tcPr>
            <w:tcW w:w="2268" w:type="dxa"/>
            <w:vMerge/>
            <w:tcBorders>
              <w:top w:val="single" w:sz="4" w:space="0" w:color="000000"/>
              <w:left w:val="single" w:sz="4" w:space="0" w:color="000000"/>
              <w:bottom w:val="single" w:sz="4" w:space="0" w:color="000000"/>
              <w:right w:val="single" w:sz="4" w:space="0" w:color="000000"/>
            </w:tcBorders>
            <w:vAlign w:val="center"/>
            <w:hideMark/>
          </w:tcPr>
          <w:p w:rsidR="00B35BA0" w:rsidRPr="000B1BE2" w:rsidRDefault="00B35BA0" w:rsidP="00350F85">
            <w:pPr>
              <w:spacing w:after="0" w:line="240" w:lineRule="auto"/>
              <w:rPr>
                <w:rFonts w:ascii="Times New Roman" w:eastAsia="Times New Roman" w:hAnsi="Times New Roman" w:cs="Times New Roman"/>
                <w:sz w:val="24"/>
                <w:szCs w:val="24"/>
                <w:lang w:eastAsia="cs-CZ"/>
              </w:rPr>
            </w:pPr>
          </w:p>
        </w:tc>
        <w:tc>
          <w:tcPr>
            <w:tcW w:w="2183" w:type="dxa"/>
            <w:vMerge/>
            <w:tcBorders>
              <w:top w:val="single" w:sz="4" w:space="0" w:color="000000"/>
              <w:left w:val="single" w:sz="4" w:space="0" w:color="000000"/>
              <w:right w:val="single" w:sz="4" w:space="0" w:color="000000"/>
            </w:tcBorders>
            <w:vAlign w:val="center"/>
            <w:hideMark/>
          </w:tcPr>
          <w:p w:rsidR="00B35BA0" w:rsidRPr="000B1BE2" w:rsidRDefault="00B35BA0" w:rsidP="00350F85">
            <w:pPr>
              <w:spacing w:after="0" w:line="240" w:lineRule="auto"/>
              <w:rPr>
                <w:rFonts w:ascii="Times New Roman" w:eastAsia="Times New Roman" w:hAnsi="Times New Roman" w:cs="Times New Roman"/>
                <w:sz w:val="24"/>
                <w:szCs w:val="24"/>
                <w:lang w:eastAsia="cs-CZ"/>
              </w:rPr>
            </w:pPr>
          </w:p>
        </w:tc>
        <w:tc>
          <w:tcPr>
            <w:tcW w:w="1786" w:type="dxa"/>
            <w:tcBorders>
              <w:left w:val="single" w:sz="4" w:space="0" w:color="000000"/>
              <w:right w:val="single" w:sz="4" w:space="0" w:color="000000"/>
            </w:tcBorders>
            <w:tcMar>
              <w:top w:w="0" w:type="dxa"/>
              <w:left w:w="70" w:type="dxa"/>
              <w:bottom w:w="0" w:type="dxa"/>
              <w:right w:w="70" w:type="dxa"/>
            </w:tcMar>
            <w:hideMark/>
          </w:tcPr>
          <w:p w:rsidR="00B35BA0" w:rsidRPr="000B1BE2" w:rsidRDefault="00B35BA0" w:rsidP="00350F85">
            <w:pPr>
              <w:spacing w:after="0" w:line="240" w:lineRule="auto"/>
              <w:jc w:val="center"/>
              <w:rPr>
                <w:rFonts w:ascii="Times New Roman" w:eastAsia="Times New Roman" w:hAnsi="Times New Roman" w:cs="Times New Roman"/>
                <w:sz w:val="24"/>
                <w:szCs w:val="24"/>
                <w:lang w:eastAsia="cs-CZ"/>
              </w:rPr>
            </w:pPr>
            <w:r w:rsidRPr="000B1BE2">
              <w:rPr>
                <w:rFonts w:ascii="Arial" w:eastAsia="Times New Roman" w:hAnsi="Arial" w:cs="Arial"/>
                <w:color w:val="000000"/>
                <w:sz w:val="20"/>
                <w:szCs w:val="20"/>
                <w:lang w:eastAsia="cs-CZ"/>
              </w:rPr>
              <w:t> </w:t>
            </w:r>
          </w:p>
        </w:tc>
        <w:tc>
          <w:tcPr>
            <w:tcW w:w="1276" w:type="dxa"/>
            <w:vMerge/>
            <w:tcBorders>
              <w:top w:val="single" w:sz="4" w:space="0" w:color="000000"/>
              <w:left w:val="single" w:sz="4" w:space="0" w:color="000000"/>
              <w:bottom w:val="single" w:sz="4" w:space="0" w:color="000000"/>
              <w:right w:val="single" w:sz="4" w:space="0" w:color="000000"/>
            </w:tcBorders>
            <w:vAlign w:val="center"/>
            <w:hideMark/>
          </w:tcPr>
          <w:p w:rsidR="00B35BA0" w:rsidRPr="000B1BE2" w:rsidRDefault="00B35BA0" w:rsidP="00350F85">
            <w:pPr>
              <w:spacing w:after="0" w:line="240" w:lineRule="auto"/>
              <w:rPr>
                <w:rFonts w:ascii="Times New Roman" w:eastAsia="Times New Roman" w:hAnsi="Times New Roman" w:cs="Times New Roman"/>
                <w:sz w:val="24"/>
                <w:szCs w:val="24"/>
                <w:lang w:eastAsia="cs-CZ"/>
              </w:rPr>
            </w:pPr>
          </w:p>
        </w:tc>
        <w:tc>
          <w:tcPr>
            <w:tcW w:w="1813" w:type="dxa"/>
            <w:vMerge/>
            <w:tcBorders>
              <w:top w:val="single" w:sz="4" w:space="0" w:color="000000"/>
              <w:left w:val="single" w:sz="4" w:space="0" w:color="000000"/>
              <w:bottom w:val="single" w:sz="4" w:space="0" w:color="000000"/>
              <w:right w:val="single" w:sz="4" w:space="0" w:color="000000"/>
            </w:tcBorders>
            <w:vAlign w:val="center"/>
            <w:hideMark/>
          </w:tcPr>
          <w:p w:rsidR="00B35BA0" w:rsidRPr="000B1BE2" w:rsidRDefault="00B35BA0" w:rsidP="00350F85">
            <w:pPr>
              <w:spacing w:after="0" w:line="240" w:lineRule="auto"/>
              <w:rPr>
                <w:rFonts w:ascii="Times New Roman" w:eastAsia="Times New Roman" w:hAnsi="Times New Roman" w:cs="Times New Roman"/>
                <w:sz w:val="24"/>
                <w:szCs w:val="24"/>
                <w:lang w:eastAsia="cs-CZ"/>
              </w:rPr>
            </w:pPr>
          </w:p>
        </w:tc>
      </w:tr>
      <w:tr w:rsidR="00B35BA0" w:rsidRPr="000B1BE2" w:rsidTr="006D3929">
        <w:trPr>
          <w:trHeight w:val="255"/>
          <w:jc w:val="center"/>
        </w:trPr>
        <w:tc>
          <w:tcPr>
            <w:tcW w:w="850" w:type="dxa"/>
            <w:tcBorders>
              <w:left w:val="single" w:sz="4" w:space="0" w:color="000000"/>
              <w:right w:val="single" w:sz="4" w:space="0" w:color="000000"/>
            </w:tcBorders>
            <w:tcMar>
              <w:top w:w="0" w:type="dxa"/>
              <w:left w:w="70" w:type="dxa"/>
              <w:bottom w:w="0" w:type="dxa"/>
              <w:right w:w="70" w:type="dxa"/>
            </w:tcMar>
            <w:hideMark/>
          </w:tcPr>
          <w:p w:rsidR="00B35BA0" w:rsidRPr="000B1BE2" w:rsidRDefault="00B35BA0" w:rsidP="00350F85">
            <w:pPr>
              <w:spacing w:after="0" w:line="240" w:lineRule="auto"/>
              <w:jc w:val="center"/>
              <w:rPr>
                <w:rFonts w:ascii="Times New Roman" w:eastAsia="Times New Roman" w:hAnsi="Times New Roman" w:cs="Times New Roman"/>
                <w:sz w:val="24"/>
                <w:szCs w:val="24"/>
                <w:lang w:eastAsia="cs-CZ"/>
              </w:rPr>
            </w:pPr>
            <w:r w:rsidRPr="000B1BE2">
              <w:rPr>
                <w:rFonts w:ascii="Arial" w:eastAsia="Times New Roman" w:hAnsi="Arial" w:cs="Arial"/>
                <w:color w:val="000000"/>
                <w:sz w:val="20"/>
                <w:szCs w:val="20"/>
                <w:lang w:eastAsia="cs-CZ"/>
              </w:rPr>
              <w:t> </w:t>
            </w:r>
          </w:p>
        </w:tc>
        <w:tc>
          <w:tcPr>
            <w:tcW w:w="1107" w:type="dxa"/>
            <w:tcBorders>
              <w:left w:val="single" w:sz="4" w:space="0" w:color="000000"/>
              <w:right w:val="single" w:sz="4" w:space="0" w:color="000000"/>
            </w:tcBorders>
          </w:tcPr>
          <w:p w:rsidR="00B35BA0" w:rsidRPr="000B1BE2" w:rsidRDefault="00B35BA0" w:rsidP="00350F85">
            <w:pPr>
              <w:spacing w:after="0" w:line="240" w:lineRule="auto"/>
              <w:rPr>
                <w:rFonts w:ascii="Times New Roman" w:eastAsia="Times New Roman" w:hAnsi="Times New Roman" w:cs="Times New Roman"/>
                <w:sz w:val="24"/>
                <w:szCs w:val="24"/>
                <w:lang w:eastAsia="cs-CZ"/>
              </w:rPr>
            </w:pPr>
          </w:p>
        </w:tc>
        <w:tc>
          <w:tcPr>
            <w:tcW w:w="2268" w:type="dxa"/>
            <w:vMerge/>
            <w:tcBorders>
              <w:top w:val="single" w:sz="4" w:space="0" w:color="000000"/>
              <w:left w:val="single" w:sz="4" w:space="0" w:color="000000"/>
              <w:bottom w:val="single" w:sz="4" w:space="0" w:color="000000"/>
              <w:right w:val="single" w:sz="4" w:space="0" w:color="000000"/>
            </w:tcBorders>
            <w:vAlign w:val="center"/>
            <w:hideMark/>
          </w:tcPr>
          <w:p w:rsidR="00B35BA0" w:rsidRPr="000B1BE2" w:rsidRDefault="00B35BA0" w:rsidP="00350F85">
            <w:pPr>
              <w:spacing w:after="0" w:line="240" w:lineRule="auto"/>
              <w:rPr>
                <w:rFonts w:ascii="Times New Roman" w:eastAsia="Times New Roman" w:hAnsi="Times New Roman" w:cs="Times New Roman"/>
                <w:sz w:val="24"/>
                <w:szCs w:val="24"/>
                <w:lang w:eastAsia="cs-CZ"/>
              </w:rPr>
            </w:pPr>
          </w:p>
        </w:tc>
        <w:tc>
          <w:tcPr>
            <w:tcW w:w="2183" w:type="dxa"/>
            <w:tcBorders>
              <w:left w:val="single" w:sz="4" w:space="0" w:color="000000"/>
              <w:right w:val="single" w:sz="4" w:space="0" w:color="000000"/>
            </w:tcBorders>
            <w:tcMar>
              <w:top w:w="0" w:type="dxa"/>
              <w:left w:w="70" w:type="dxa"/>
              <w:bottom w:w="0" w:type="dxa"/>
              <w:right w:w="70" w:type="dxa"/>
            </w:tcMar>
            <w:hideMark/>
          </w:tcPr>
          <w:p w:rsidR="00B35BA0" w:rsidRPr="00B35BA0" w:rsidRDefault="00B35BA0" w:rsidP="00B35BA0">
            <w:pPr>
              <w:spacing w:after="0" w:line="240" w:lineRule="auto"/>
              <w:jc w:val="center"/>
              <w:rPr>
                <w:rFonts w:ascii="Arial" w:eastAsia="Times New Roman" w:hAnsi="Arial" w:cs="Arial"/>
                <w:sz w:val="24"/>
                <w:szCs w:val="24"/>
                <w:lang w:eastAsia="cs-CZ"/>
              </w:rPr>
            </w:pPr>
            <w:r w:rsidRPr="00B35BA0">
              <w:rPr>
                <w:rFonts w:ascii="Arial" w:eastAsia="Times New Roman" w:hAnsi="Arial" w:cs="Arial"/>
                <w:sz w:val="20"/>
                <w:szCs w:val="24"/>
                <w:lang w:eastAsia="cs-CZ"/>
              </w:rPr>
              <w:t xml:space="preserve">Tablet – aplikace </w:t>
            </w:r>
            <w:proofErr w:type="spellStart"/>
            <w:r w:rsidRPr="00B35BA0">
              <w:rPr>
                <w:rFonts w:ascii="Arial" w:eastAsia="Times New Roman" w:hAnsi="Arial" w:cs="Arial"/>
                <w:sz w:val="20"/>
                <w:szCs w:val="24"/>
                <w:lang w:eastAsia="cs-CZ"/>
              </w:rPr>
              <w:t>Pencil</w:t>
            </w:r>
            <w:proofErr w:type="spellEnd"/>
            <w:r w:rsidRPr="00B35BA0">
              <w:rPr>
                <w:rFonts w:ascii="Arial" w:eastAsia="Times New Roman" w:hAnsi="Arial" w:cs="Arial"/>
                <w:sz w:val="20"/>
                <w:szCs w:val="24"/>
                <w:lang w:eastAsia="cs-CZ"/>
              </w:rPr>
              <w:t xml:space="preserve"> </w:t>
            </w:r>
            <w:proofErr w:type="spellStart"/>
            <w:r w:rsidRPr="00B35BA0">
              <w:rPr>
                <w:rFonts w:ascii="Arial" w:eastAsia="Times New Roman" w:hAnsi="Arial" w:cs="Arial"/>
                <w:sz w:val="20"/>
                <w:szCs w:val="24"/>
                <w:lang w:eastAsia="cs-CZ"/>
              </w:rPr>
              <w:t>Colour</w:t>
            </w:r>
            <w:proofErr w:type="spellEnd"/>
          </w:p>
        </w:tc>
        <w:tc>
          <w:tcPr>
            <w:tcW w:w="1786" w:type="dxa"/>
            <w:tcBorders>
              <w:left w:val="single" w:sz="4" w:space="0" w:color="000000"/>
              <w:right w:val="single" w:sz="4" w:space="0" w:color="000000"/>
            </w:tcBorders>
            <w:tcMar>
              <w:top w:w="0" w:type="dxa"/>
              <w:left w:w="70" w:type="dxa"/>
              <w:bottom w:w="0" w:type="dxa"/>
              <w:right w:w="70" w:type="dxa"/>
            </w:tcMar>
            <w:hideMark/>
          </w:tcPr>
          <w:p w:rsidR="00B35BA0" w:rsidRPr="000B1BE2" w:rsidRDefault="004054B8" w:rsidP="00350F85">
            <w:pPr>
              <w:spacing w:after="0" w:line="240" w:lineRule="auto"/>
              <w:jc w:val="center"/>
              <w:rPr>
                <w:rFonts w:ascii="Times New Roman" w:eastAsia="Times New Roman" w:hAnsi="Times New Roman" w:cs="Times New Roman"/>
                <w:sz w:val="24"/>
                <w:szCs w:val="24"/>
                <w:lang w:eastAsia="cs-CZ"/>
              </w:rPr>
            </w:pPr>
            <w:r w:rsidRPr="00B35BA0">
              <w:rPr>
                <w:rFonts w:ascii="Arial" w:eastAsia="Times New Roman" w:hAnsi="Arial" w:cs="Arial"/>
                <w:sz w:val="20"/>
                <w:szCs w:val="20"/>
                <w:lang w:eastAsia="cs-CZ"/>
              </w:rPr>
              <w:t>Digitální</w:t>
            </w:r>
            <w:r w:rsidR="00B35BA0" w:rsidRPr="000B1BE2">
              <w:rPr>
                <w:rFonts w:ascii="Arial" w:eastAsia="Times New Roman" w:hAnsi="Arial" w:cs="Arial"/>
                <w:color w:val="000000"/>
                <w:sz w:val="20"/>
                <w:szCs w:val="20"/>
                <w:lang w:eastAsia="cs-CZ"/>
              </w:rPr>
              <w:t> </w:t>
            </w:r>
          </w:p>
        </w:tc>
        <w:tc>
          <w:tcPr>
            <w:tcW w:w="1276" w:type="dxa"/>
            <w:vMerge/>
            <w:tcBorders>
              <w:top w:val="single" w:sz="4" w:space="0" w:color="000000"/>
              <w:left w:val="single" w:sz="4" w:space="0" w:color="000000"/>
              <w:bottom w:val="single" w:sz="4" w:space="0" w:color="000000"/>
              <w:right w:val="single" w:sz="4" w:space="0" w:color="000000"/>
            </w:tcBorders>
            <w:vAlign w:val="center"/>
            <w:hideMark/>
          </w:tcPr>
          <w:p w:rsidR="00B35BA0" w:rsidRPr="000B1BE2" w:rsidRDefault="00B35BA0" w:rsidP="00350F85">
            <w:pPr>
              <w:spacing w:after="0" w:line="240" w:lineRule="auto"/>
              <w:rPr>
                <w:rFonts w:ascii="Times New Roman" w:eastAsia="Times New Roman" w:hAnsi="Times New Roman" w:cs="Times New Roman"/>
                <w:sz w:val="24"/>
                <w:szCs w:val="24"/>
                <w:lang w:eastAsia="cs-CZ"/>
              </w:rPr>
            </w:pPr>
          </w:p>
        </w:tc>
        <w:tc>
          <w:tcPr>
            <w:tcW w:w="1813" w:type="dxa"/>
            <w:vMerge/>
            <w:tcBorders>
              <w:top w:val="single" w:sz="4" w:space="0" w:color="000000"/>
              <w:left w:val="single" w:sz="4" w:space="0" w:color="000000"/>
              <w:bottom w:val="single" w:sz="4" w:space="0" w:color="000000"/>
              <w:right w:val="single" w:sz="4" w:space="0" w:color="000000"/>
            </w:tcBorders>
            <w:vAlign w:val="center"/>
            <w:hideMark/>
          </w:tcPr>
          <w:p w:rsidR="00B35BA0" w:rsidRPr="000B1BE2" w:rsidRDefault="00B35BA0" w:rsidP="00350F85">
            <w:pPr>
              <w:spacing w:after="0" w:line="240" w:lineRule="auto"/>
              <w:rPr>
                <w:rFonts w:ascii="Times New Roman" w:eastAsia="Times New Roman" w:hAnsi="Times New Roman" w:cs="Times New Roman"/>
                <w:sz w:val="24"/>
                <w:szCs w:val="24"/>
                <w:lang w:eastAsia="cs-CZ"/>
              </w:rPr>
            </w:pPr>
          </w:p>
        </w:tc>
      </w:tr>
      <w:tr w:rsidR="00B35BA0" w:rsidRPr="000B1BE2" w:rsidTr="006D3929">
        <w:trPr>
          <w:trHeight w:val="196"/>
          <w:jc w:val="center"/>
        </w:trPr>
        <w:tc>
          <w:tcPr>
            <w:tcW w:w="850" w:type="dxa"/>
            <w:tcBorders>
              <w:left w:val="single" w:sz="4" w:space="0" w:color="000000"/>
              <w:right w:val="single" w:sz="4" w:space="0" w:color="000000"/>
            </w:tcBorders>
            <w:tcMar>
              <w:top w:w="0" w:type="dxa"/>
              <w:left w:w="70" w:type="dxa"/>
              <w:bottom w:w="0" w:type="dxa"/>
              <w:right w:w="70" w:type="dxa"/>
            </w:tcMar>
            <w:hideMark/>
          </w:tcPr>
          <w:p w:rsidR="00B35BA0" w:rsidRPr="000B1BE2" w:rsidRDefault="00B35BA0" w:rsidP="00350F85">
            <w:pPr>
              <w:spacing w:after="0" w:line="196" w:lineRule="atLeast"/>
              <w:jc w:val="center"/>
              <w:rPr>
                <w:rFonts w:ascii="Times New Roman" w:eastAsia="Times New Roman" w:hAnsi="Times New Roman" w:cs="Times New Roman"/>
                <w:sz w:val="24"/>
                <w:szCs w:val="24"/>
                <w:lang w:eastAsia="cs-CZ"/>
              </w:rPr>
            </w:pPr>
            <w:r w:rsidRPr="000B1BE2">
              <w:rPr>
                <w:rFonts w:ascii="Arial" w:eastAsia="Times New Roman" w:hAnsi="Arial" w:cs="Arial"/>
                <w:color w:val="000000"/>
                <w:sz w:val="20"/>
                <w:szCs w:val="20"/>
                <w:lang w:eastAsia="cs-CZ"/>
              </w:rPr>
              <w:t> </w:t>
            </w:r>
          </w:p>
        </w:tc>
        <w:tc>
          <w:tcPr>
            <w:tcW w:w="1107" w:type="dxa"/>
            <w:tcBorders>
              <w:left w:val="single" w:sz="4" w:space="0" w:color="000000"/>
              <w:right w:val="single" w:sz="4" w:space="0" w:color="000000"/>
            </w:tcBorders>
          </w:tcPr>
          <w:p w:rsidR="00B35BA0" w:rsidRPr="000B1BE2" w:rsidRDefault="00B35BA0" w:rsidP="00350F85">
            <w:pPr>
              <w:spacing w:after="0" w:line="240" w:lineRule="auto"/>
              <w:rPr>
                <w:rFonts w:ascii="Times New Roman" w:eastAsia="Times New Roman" w:hAnsi="Times New Roman" w:cs="Times New Roman"/>
                <w:sz w:val="24"/>
                <w:szCs w:val="24"/>
                <w:lang w:eastAsia="cs-CZ"/>
              </w:rPr>
            </w:pPr>
          </w:p>
        </w:tc>
        <w:tc>
          <w:tcPr>
            <w:tcW w:w="2268" w:type="dxa"/>
            <w:vMerge/>
            <w:tcBorders>
              <w:top w:val="single" w:sz="4" w:space="0" w:color="000000"/>
              <w:left w:val="single" w:sz="4" w:space="0" w:color="000000"/>
              <w:bottom w:val="single" w:sz="4" w:space="0" w:color="auto"/>
              <w:right w:val="single" w:sz="4" w:space="0" w:color="000000"/>
            </w:tcBorders>
            <w:vAlign w:val="center"/>
            <w:hideMark/>
          </w:tcPr>
          <w:p w:rsidR="00B35BA0" w:rsidRPr="000B1BE2" w:rsidRDefault="00B35BA0" w:rsidP="00350F85">
            <w:pPr>
              <w:spacing w:after="0" w:line="240" w:lineRule="auto"/>
              <w:rPr>
                <w:rFonts w:ascii="Times New Roman" w:eastAsia="Times New Roman" w:hAnsi="Times New Roman" w:cs="Times New Roman"/>
                <w:sz w:val="24"/>
                <w:szCs w:val="24"/>
                <w:lang w:eastAsia="cs-CZ"/>
              </w:rPr>
            </w:pPr>
          </w:p>
        </w:tc>
        <w:tc>
          <w:tcPr>
            <w:tcW w:w="2183" w:type="dxa"/>
            <w:tcBorders>
              <w:left w:val="single" w:sz="4" w:space="0" w:color="000000"/>
              <w:bottom w:val="single" w:sz="4" w:space="0" w:color="000000"/>
              <w:right w:val="single" w:sz="4" w:space="0" w:color="000000"/>
            </w:tcBorders>
            <w:tcMar>
              <w:top w:w="0" w:type="dxa"/>
              <w:left w:w="70" w:type="dxa"/>
              <w:bottom w:w="0" w:type="dxa"/>
              <w:right w:w="70" w:type="dxa"/>
            </w:tcMar>
            <w:hideMark/>
          </w:tcPr>
          <w:p w:rsidR="00B35BA0" w:rsidRDefault="00B35BA0" w:rsidP="00350F85">
            <w:pPr>
              <w:spacing w:after="0" w:line="196" w:lineRule="atLeast"/>
              <w:jc w:val="center"/>
              <w:rPr>
                <w:rFonts w:ascii="Arial" w:eastAsia="Times New Roman" w:hAnsi="Arial" w:cs="Arial"/>
                <w:sz w:val="20"/>
                <w:szCs w:val="20"/>
                <w:lang w:eastAsia="cs-CZ"/>
              </w:rPr>
            </w:pPr>
          </w:p>
          <w:p w:rsidR="00B35BA0" w:rsidRPr="000B1BE2" w:rsidRDefault="00B35BA0" w:rsidP="00350F85">
            <w:pPr>
              <w:spacing w:after="0" w:line="196" w:lineRule="atLeast"/>
              <w:jc w:val="center"/>
              <w:rPr>
                <w:rFonts w:ascii="Times New Roman" w:eastAsia="Times New Roman" w:hAnsi="Times New Roman" w:cs="Times New Roman"/>
                <w:sz w:val="24"/>
                <w:szCs w:val="24"/>
                <w:lang w:eastAsia="cs-CZ"/>
              </w:rPr>
            </w:pPr>
            <w:r w:rsidRPr="00B35BA0">
              <w:rPr>
                <w:rFonts w:ascii="Arial" w:eastAsia="Times New Roman" w:hAnsi="Arial" w:cs="Arial"/>
                <w:sz w:val="20"/>
                <w:szCs w:val="20"/>
                <w:lang w:eastAsia="cs-CZ"/>
              </w:rPr>
              <w:t> </w:t>
            </w:r>
            <w:proofErr w:type="gramStart"/>
            <w:r w:rsidRPr="00B35BA0">
              <w:rPr>
                <w:rFonts w:ascii="Arial" w:eastAsia="Times New Roman" w:hAnsi="Arial" w:cs="Arial"/>
                <w:sz w:val="20"/>
                <w:szCs w:val="20"/>
                <w:lang w:eastAsia="cs-CZ"/>
              </w:rPr>
              <w:t>,</w:t>
            </w:r>
            <w:proofErr w:type="spellStart"/>
            <w:r w:rsidRPr="00B35BA0">
              <w:rPr>
                <w:rFonts w:ascii="Arial" w:eastAsia="Times New Roman" w:hAnsi="Arial" w:cs="Arial"/>
                <w:sz w:val="20"/>
                <w:szCs w:val="20"/>
                <w:lang w:eastAsia="cs-CZ"/>
              </w:rPr>
              <w:t>Liveworksheets</w:t>
            </w:r>
            <w:proofErr w:type="spellEnd"/>
            <w:proofErr w:type="gramEnd"/>
            <w:r w:rsidRPr="00B35BA0">
              <w:rPr>
                <w:rFonts w:ascii="Arial" w:eastAsia="Times New Roman" w:hAnsi="Arial" w:cs="Arial"/>
                <w:sz w:val="20"/>
                <w:szCs w:val="20"/>
                <w:lang w:eastAsia="cs-CZ"/>
              </w:rPr>
              <w:t xml:space="preserve"> (přiřazování obrázek - písmeno, slabika) </w:t>
            </w:r>
          </w:p>
        </w:tc>
        <w:tc>
          <w:tcPr>
            <w:tcW w:w="1786" w:type="dxa"/>
            <w:tcBorders>
              <w:left w:val="single" w:sz="4" w:space="0" w:color="000000"/>
              <w:bottom w:val="single" w:sz="4" w:space="0" w:color="000000"/>
              <w:right w:val="single" w:sz="4" w:space="0" w:color="000000"/>
            </w:tcBorders>
            <w:tcMar>
              <w:top w:w="0" w:type="dxa"/>
              <w:left w:w="70" w:type="dxa"/>
              <w:bottom w:w="0" w:type="dxa"/>
              <w:right w:w="70" w:type="dxa"/>
            </w:tcMar>
            <w:hideMark/>
          </w:tcPr>
          <w:p w:rsidR="004054B8" w:rsidRDefault="004054B8" w:rsidP="00350F85">
            <w:pPr>
              <w:spacing w:after="0" w:line="196" w:lineRule="atLeast"/>
              <w:jc w:val="center"/>
              <w:rPr>
                <w:rFonts w:ascii="Arial" w:eastAsia="Times New Roman" w:hAnsi="Arial" w:cs="Arial"/>
                <w:color w:val="000000"/>
                <w:sz w:val="20"/>
                <w:szCs w:val="20"/>
                <w:lang w:eastAsia="cs-CZ"/>
              </w:rPr>
            </w:pPr>
          </w:p>
          <w:p w:rsidR="00B35BA0" w:rsidRPr="000B1BE2" w:rsidRDefault="004054B8" w:rsidP="00350F85">
            <w:pPr>
              <w:spacing w:after="0" w:line="196" w:lineRule="atLeast"/>
              <w:jc w:val="center"/>
              <w:rPr>
                <w:rFonts w:ascii="Times New Roman" w:eastAsia="Times New Roman" w:hAnsi="Times New Roman" w:cs="Times New Roman"/>
                <w:sz w:val="24"/>
                <w:szCs w:val="24"/>
                <w:lang w:eastAsia="cs-CZ"/>
              </w:rPr>
            </w:pPr>
            <w:r w:rsidRPr="00B35BA0">
              <w:rPr>
                <w:rFonts w:ascii="Arial" w:eastAsia="Times New Roman" w:hAnsi="Arial" w:cs="Arial"/>
                <w:sz w:val="20"/>
                <w:szCs w:val="20"/>
                <w:lang w:eastAsia="cs-CZ"/>
              </w:rPr>
              <w:t>Digitální</w:t>
            </w:r>
            <w:r w:rsidR="00B35BA0" w:rsidRPr="000B1BE2">
              <w:rPr>
                <w:rFonts w:ascii="Arial" w:eastAsia="Times New Roman" w:hAnsi="Arial" w:cs="Arial"/>
                <w:color w:val="000000"/>
                <w:sz w:val="20"/>
                <w:szCs w:val="20"/>
                <w:lang w:eastAsia="cs-CZ"/>
              </w:rPr>
              <w:t> </w:t>
            </w:r>
          </w:p>
        </w:tc>
        <w:tc>
          <w:tcPr>
            <w:tcW w:w="1276" w:type="dxa"/>
            <w:vMerge/>
            <w:tcBorders>
              <w:top w:val="single" w:sz="4" w:space="0" w:color="000000"/>
              <w:left w:val="single" w:sz="4" w:space="0" w:color="000000"/>
              <w:bottom w:val="single" w:sz="4" w:space="0" w:color="000000"/>
              <w:right w:val="single" w:sz="4" w:space="0" w:color="000000"/>
            </w:tcBorders>
            <w:vAlign w:val="center"/>
            <w:hideMark/>
          </w:tcPr>
          <w:p w:rsidR="00B35BA0" w:rsidRPr="000B1BE2" w:rsidRDefault="00B35BA0" w:rsidP="00350F85">
            <w:pPr>
              <w:spacing w:after="0" w:line="240" w:lineRule="auto"/>
              <w:rPr>
                <w:rFonts w:ascii="Times New Roman" w:eastAsia="Times New Roman" w:hAnsi="Times New Roman" w:cs="Times New Roman"/>
                <w:sz w:val="24"/>
                <w:szCs w:val="24"/>
                <w:lang w:eastAsia="cs-CZ"/>
              </w:rPr>
            </w:pPr>
          </w:p>
        </w:tc>
        <w:tc>
          <w:tcPr>
            <w:tcW w:w="1813" w:type="dxa"/>
            <w:vMerge/>
            <w:tcBorders>
              <w:top w:val="single" w:sz="4" w:space="0" w:color="000000"/>
              <w:left w:val="single" w:sz="4" w:space="0" w:color="000000"/>
              <w:bottom w:val="single" w:sz="4" w:space="0" w:color="000000"/>
              <w:right w:val="single" w:sz="4" w:space="0" w:color="000000"/>
            </w:tcBorders>
            <w:vAlign w:val="center"/>
            <w:hideMark/>
          </w:tcPr>
          <w:p w:rsidR="00B35BA0" w:rsidRPr="000B1BE2" w:rsidRDefault="00B35BA0" w:rsidP="00350F85">
            <w:pPr>
              <w:spacing w:after="0" w:line="240" w:lineRule="auto"/>
              <w:rPr>
                <w:rFonts w:ascii="Times New Roman" w:eastAsia="Times New Roman" w:hAnsi="Times New Roman" w:cs="Times New Roman"/>
                <w:sz w:val="24"/>
                <w:szCs w:val="24"/>
                <w:lang w:eastAsia="cs-CZ"/>
              </w:rPr>
            </w:pPr>
          </w:p>
        </w:tc>
      </w:tr>
      <w:tr w:rsidR="00B35BA0" w:rsidRPr="000B1BE2" w:rsidTr="006D3929">
        <w:trPr>
          <w:trHeight w:val="830"/>
          <w:jc w:val="center"/>
        </w:trPr>
        <w:tc>
          <w:tcPr>
            <w:tcW w:w="850" w:type="dxa"/>
            <w:tcBorders>
              <w:left w:val="single" w:sz="4" w:space="0" w:color="000000"/>
              <w:right w:val="single" w:sz="4" w:space="0" w:color="000000"/>
            </w:tcBorders>
            <w:tcMar>
              <w:top w:w="0" w:type="dxa"/>
              <w:left w:w="70" w:type="dxa"/>
              <w:bottom w:w="0" w:type="dxa"/>
              <w:right w:w="70" w:type="dxa"/>
            </w:tcMar>
            <w:hideMark/>
          </w:tcPr>
          <w:p w:rsidR="00B35BA0" w:rsidRPr="000B1BE2" w:rsidRDefault="00B35BA0" w:rsidP="00350F85">
            <w:pPr>
              <w:spacing w:after="0" w:line="240" w:lineRule="auto"/>
              <w:jc w:val="center"/>
              <w:rPr>
                <w:rFonts w:ascii="Times New Roman" w:eastAsia="Times New Roman" w:hAnsi="Times New Roman" w:cs="Times New Roman"/>
                <w:sz w:val="24"/>
                <w:szCs w:val="24"/>
                <w:lang w:eastAsia="cs-CZ"/>
              </w:rPr>
            </w:pPr>
            <w:r w:rsidRPr="000B1BE2">
              <w:rPr>
                <w:rFonts w:ascii="Arial" w:eastAsia="Times New Roman" w:hAnsi="Arial" w:cs="Arial"/>
                <w:color w:val="000000"/>
                <w:sz w:val="20"/>
                <w:szCs w:val="20"/>
                <w:lang w:eastAsia="cs-CZ"/>
              </w:rPr>
              <w:t> </w:t>
            </w:r>
          </w:p>
        </w:tc>
        <w:tc>
          <w:tcPr>
            <w:tcW w:w="1107" w:type="dxa"/>
            <w:tcBorders>
              <w:left w:val="single" w:sz="4" w:space="0" w:color="000000"/>
              <w:right w:val="single" w:sz="4" w:space="0" w:color="000000"/>
            </w:tcBorders>
          </w:tcPr>
          <w:p w:rsidR="00B35BA0" w:rsidRPr="000B1BE2" w:rsidRDefault="00B35BA0" w:rsidP="00350F85">
            <w:pPr>
              <w:spacing w:after="0" w:line="240" w:lineRule="auto"/>
              <w:rPr>
                <w:rFonts w:ascii="Arial" w:eastAsia="Times New Roman" w:hAnsi="Arial" w:cs="Arial"/>
                <w:color w:val="000000"/>
                <w:sz w:val="20"/>
                <w:szCs w:val="20"/>
                <w:lang w:eastAsia="cs-CZ"/>
              </w:rPr>
            </w:pPr>
            <w:r>
              <w:t>ČJL-3-2-01</w:t>
            </w:r>
          </w:p>
        </w:tc>
        <w:tc>
          <w:tcPr>
            <w:tcW w:w="2268" w:type="dxa"/>
            <w:tcBorders>
              <w:top w:val="single" w:sz="4" w:space="0" w:color="auto"/>
              <w:left w:val="single" w:sz="4" w:space="0" w:color="000000"/>
              <w:bottom w:val="single" w:sz="4" w:space="0" w:color="000000"/>
              <w:right w:val="single" w:sz="4" w:space="0" w:color="000000"/>
            </w:tcBorders>
            <w:tcMar>
              <w:top w:w="0" w:type="dxa"/>
              <w:left w:w="70" w:type="dxa"/>
              <w:bottom w:w="0" w:type="dxa"/>
              <w:right w:w="70" w:type="dxa"/>
            </w:tcMar>
            <w:hideMark/>
          </w:tcPr>
          <w:p w:rsidR="00B35BA0" w:rsidRPr="000B1BE2" w:rsidRDefault="00B35BA0" w:rsidP="00350F85">
            <w:pPr>
              <w:spacing w:after="0" w:line="240" w:lineRule="auto"/>
              <w:rPr>
                <w:rFonts w:ascii="Times New Roman" w:eastAsia="Times New Roman" w:hAnsi="Times New Roman" w:cs="Times New Roman"/>
                <w:sz w:val="24"/>
                <w:szCs w:val="24"/>
                <w:lang w:eastAsia="cs-CZ"/>
              </w:rPr>
            </w:pPr>
            <w:r w:rsidRPr="000B1BE2">
              <w:rPr>
                <w:rFonts w:ascii="Arial" w:eastAsia="Times New Roman" w:hAnsi="Arial" w:cs="Arial"/>
                <w:color w:val="000000"/>
                <w:sz w:val="20"/>
                <w:szCs w:val="20"/>
                <w:lang w:eastAsia="cs-CZ"/>
              </w:rPr>
              <w:t>Rozděluje slova na slabiky, správně vyslovuje délky.</w:t>
            </w:r>
          </w:p>
        </w:tc>
        <w:tc>
          <w:tcPr>
            <w:tcW w:w="2183" w:type="dxa"/>
            <w:tcBorders>
              <w:top w:val="single" w:sz="4" w:space="0" w:color="000000"/>
              <w:left w:val="single" w:sz="4" w:space="0" w:color="000000"/>
              <w:right w:val="single" w:sz="4" w:space="0" w:color="000000"/>
            </w:tcBorders>
            <w:tcMar>
              <w:top w:w="0" w:type="dxa"/>
              <w:left w:w="70" w:type="dxa"/>
              <w:bottom w:w="0" w:type="dxa"/>
              <w:right w:w="70" w:type="dxa"/>
            </w:tcMar>
            <w:hideMark/>
          </w:tcPr>
          <w:p w:rsidR="00B35BA0" w:rsidRPr="000B1BE2" w:rsidRDefault="00B35BA0" w:rsidP="00350F85">
            <w:pPr>
              <w:spacing w:after="0" w:line="240" w:lineRule="auto"/>
              <w:jc w:val="center"/>
              <w:rPr>
                <w:rFonts w:ascii="Times New Roman" w:eastAsia="Times New Roman" w:hAnsi="Times New Roman" w:cs="Times New Roman"/>
                <w:sz w:val="24"/>
                <w:szCs w:val="24"/>
                <w:lang w:eastAsia="cs-CZ"/>
              </w:rPr>
            </w:pPr>
            <w:r w:rsidRPr="000B1BE2">
              <w:rPr>
                <w:rFonts w:ascii="Arial" w:eastAsia="Times New Roman" w:hAnsi="Arial" w:cs="Arial"/>
                <w:color w:val="000000"/>
                <w:sz w:val="20"/>
                <w:szCs w:val="20"/>
                <w:lang w:eastAsia="cs-CZ"/>
              </w:rPr>
              <w:t>Dělení slov podle slabik</w:t>
            </w:r>
          </w:p>
        </w:tc>
        <w:tc>
          <w:tcPr>
            <w:tcW w:w="1786" w:type="dxa"/>
            <w:tcBorders>
              <w:top w:val="single" w:sz="4" w:space="0" w:color="000000"/>
              <w:left w:val="single" w:sz="4" w:space="0" w:color="000000"/>
              <w:right w:val="single" w:sz="4" w:space="0" w:color="000000"/>
            </w:tcBorders>
            <w:tcMar>
              <w:top w:w="0" w:type="dxa"/>
              <w:left w:w="70" w:type="dxa"/>
              <w:bottom w:w="0" w:type="dxa"/>
              <w:right w:w="70" w:type="dxa"/>
            </w:tcMar>
            <w:hideMark/>
          </w:tcPr>
          <w:p w:rsidR="00B35BA0" w:rsidRPr="000B1BE2" w:rsidRDefault="00B35BA0" w:rsidP="00350F85">
            <w:pPr>
              <w:spacing w:after="0" w:line="240" w:lineRule="auto"/>
              <w:jc w:val="center"/>
              <w:rPr>
                <w:rFonts w:ascii="Times New Roman" w:eastAsia="Times New Roman" w:hAnsi="Times New Roman" w:cs="Times New Roman"/>
                <w:sz w:val="24"/>
                <w:szCs w:val="24"/>
                <w:lang w:eastAsia="cs-CZ"/>
              </w:rPr>
            </w:pPr>
            <w:r w:rsidRPr="000B1BE2">
              <w:rPr>
                <w:rFonts w:ascii="Arial" w:eastAsia="Times New Roman" w:hAnsi="Arial" w:cs="Arial"/>
                <w:color w:val="000000"/>
                <w:sz w:val="20"/>
                <w:szCs w:val="20"/>
                <w:lang w:eastAsia="cs-CZ"/>
              </w:rPr>
              <w:t>Učení</w:t>
            </w:r>
          </w:p>
        </w:tc>
        <w:tc>
          <w:tcPr>
            <w:tcW w:w="1276"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rsidR="00B35BA0" w:rsidRPr="000B1BE2" w:rsidRDefault="00B35BA0" w:rsidP="00350F85">
            <w:pPr>
              <w:spacing w:after="0" w:line="240" w:lineRule="auto"/>
              <w:jc w:val="center"/>
              <w:rPr>
                <w:rFonts w:ascii="Times New Roman" w:eastAsia="Times New Roman" w:hAnsi="Times New Roman" w:cs="Times New Roman"/>
                <w:sz w:val="24"/>
                <w:szCs w:val="24"/>
                <w:lang w:eastAsia="cs-CZ"/>
              </w:rPr>
            </w:pPr>
            <w:r w:rsidRPr="000B1BE2">
              <w:rPr>
                <w:rFonts w:ascii="Arial" w:eastAsia="Times New Roman" w:hAnsi="Arial" w:cs="Arial"/>
                <w:color w:val="000000"/>
                <w:sz w:val="20"/>
                <w:szCs w:val="20"/>
                <w:lang w:eastAsia="cs-CZ"/>
              </w:rPr>
              <w:t> </w:t>
            </w:r>
          </w:p>
        </w:tc>
        <w:tc>
          <w:tcPr>
            <w:tcW w:w="1813" w:type="dxa"/>
            <w:tcBorders>
              <w:top w:val="single" w:sz="4" w:space="0" w:color="000000"/>
              <w:left w:val="single" w:sz="4" w:space="0" w:color="000000"/>
              <w:right w:val="single" w:sz="4" w:space="0" w:color="000000"/>
            </w:tcBorders>
            <w:tcMar>
              <w:top w:w="0" w:type="dxa"/>
              <w:left w:w="70" w:type="dxa"/>
              <w:bottom w:w="0" w:type="dxa"/>
              <w:right w:w="70" w:type="dxa"/>
            </w:tcMar>
            <w:hideMark/>
          </w:tcPr>
          <w:p w:rsidR="00B35BA0" w:rsidRPr="000B1BE2" w:rsidRDefault="00B35BA0" w:rsidP="00350F85">
            <w:pPr>
              <w:spacing w:after="0" w:line="240" w:lineRule="auto"/>
              <w:jc w:val="center"/>
              <w:rPr>
                <w:rFonts w:ascii="Times New Roman" w:eastAsia="Times New Roman" w:hAnsi="Times New Roman" w:cs="Times New Roman"/>
                <w:sz w:val="24"/>
                <w:szCs w:val="24"/>
                <w:lang w:eastAsia="cs-CZ"/>
              </w:rPr>
            </w:pPr>
            <w:r w:rsidRPr="000B1BE2">
              <w:rPr>
                <w:rFonts w:ascii="Arial" w:eastAsia="Times New Roman" w:hAnsi="Arial" w:cs="Arial"/>
                <w:color w:val="000000"/>
                <w:sz w:val="20"/>
                <w:szCs w:val="20"/>
                <w:lang w:eastAsia="cs-CZ"/>
              </w:rPr>
              <w:t> </w:t>
            </w:r>
          </w:p>
        </w:tc>
      </w:tr>
      <w:tr w:rsidR="00B35BA0" w:rsidRPr="000B1BE2" w:rsidTr="006D3929">
        <w:trPr>
          <w:trHeight w:val="255"/>
          <w:jc w:val="center"/>
        </w:trPr>
        <w:tc>
          <w:tcPr>
            <w:tcW w:w="850" w:type="dxa"/>
            <w:tcBorders>
              <w:left w:val="single" w:sz="4" w:space="0" w:color="000000"/>
              <w:right w:val="single" w:sz="4" w:space="0" w:color="000000"/>
            </w:tcBorders>
            <w:tcMar>
              <w:top w:w="0" w:type="dxa"/>
              <w:left w:w="70" w:type="dxa"/>
              <w:bottom w:w="0" w:type="dxa"/>
              <w:right w:w="70" w:type="dxa"/>
            </w:tcMar>
          </w:tcPr>
          <w:p w:rsidR="00B35BA0" w:rsidRPr="000B1BE2" w:rsidRDefault="00B35BA0" w:rsidP="00350F85">
            <w:pPr>
              <w:spacing w:after="0" w:line="240" w:lineRule="auto"/>
              <w:jc w:val="center"/>
              <w:rPr>
                <w:rFonts w:ascii="Arial" w:eastAsia="Times New Roman" w:hAnsi="Arial" w:cs="Arial"/>
                <w:color w:val="000000"/>
                <w:sz w:val="20"/>
                <w:szCs w:val="20"/>
                <w:lang w:eastAsia="cs-CZ"/>
              </w:rPr>
            </w:pPr>
          </w:p>
        </w:tc>
        <w:tc>
          <w:tcPr>
            <w:tcW w:w="1107" w:type="dxa"/>
            <w:tcBorders>
              <w:left w:val="single" w:sz="4" w:space="0" w:color="000000"/>
              <w:right w:val="single" w:sz="4" w:space="0" w:color="000000"/>
            </w:tcBorders>
          </w:tcPr>
          <w:p w:rsidR="00B35BA0" w:rsidRDefault="00B35BA0" w:rsidP="00350F85">
            <w:pPr>
              <w:spacing w:after="0" w:line="240" w:lineRule="auto"/>
            </w:pPr>
            <w:r>
              <w:t>ČJL–3–2</w:t>
            </w:r>
            <w:r w:rsidR="00E03329">
              <w:t>-</w:t>
            </w:r>
            <w:r>
              <w:t>03</w:t>
            </w:r>
          </w:p>
        </w:tc>
        <w:tc>
          <w:tcPr>
            <w:tcW w:w="2268" w:type="dxa"/>
            <w:tcBorders>
              <w:top w:val="single" w:sz="4" w:space="0" w:color="000000"/>
              <w:left w:val="single" w:sz="4" w:space="0" w:color="000000"/>
              <w:right w:val="single" w:sz="4" w:space="0" w:color="000000"/>
            </w:tcBorders>
            <w:tcMar>
              <w:top w:w="0" w:type="dxa"/>
              <w:left w:w="70" w:type="dxa"/>
              <w:bottom w:w="0" w:type="dxa"/>
              <w:right w:w="70" w:type="dxa"/>
            </w:tcMar>
          </w:tcPr>
          <w:p w:rsidR="00B35BA0" w:rsidRPr="00B35BA0" w:rsidRDefault="00B35BA0" w:rsidP="00350F85">
            <w:pPr>
              <w:spacing w:after="0" w:line="240" w:lineRule="auto"/>
              <w:rPr>
                <w:rFonts w:ascii="Arial" w:eastAsia="Times New Roman" w:hAnsi="Arial" w:cs="Arial"/>
                <w:color w:val="000000"/>
                <w:sz w:val="20"/>
                <w:szCs w:val="20"/>
                <w:lang w:eastAsia="cs-CZ"/>
              </w:rPr>
            </w:pPr>
            <w:r w:rsidRPr="00B35BA0">
              <w:rPr>
                <w:rFonts w:ascii="Arial" w:eastAsia="Times New Roman" w:hAnsi="Arial" w:cs="Arial"/>
                <w:color w:val="000000"/>
                <w:sz w:val="20"/>
                <w:szCs w:val="20"/>
                <w:lang w:eastAsia="cs-CZ"/>
              </w:rPr>
              <w:t>P</w:t>
            </w:r>
            <w:r w:rsidRPr="00B35BA0">
              <w:rPr>
                <w:rFonts w:ascii="Arial" w:hAnsi="Arial" w:cs="Arial"/>
                <w:sz w:val="20"/>
                <w:szCs w:val="20"/>
              </w:rPr>
              <w:t>orovnává a určuje význam slov</w:t>
            </w:r>
          </w:p>
        </w:tc>
        <w:tc>
          <w:tcPr>
            <w:tcW w:w="2183" w:type="dxa"/>
            <w:tcBorders>
              <w:top w:val="single" w:sz="4" w:space="0" w:color="000000"/>
              <w:left w:val="single" w:sz="4" w:space="0" w:color="000000"/>
              <w:right w:val="single" w:sz="4" w:space="0" w:color="000000"/>
            </w:tcBorders>
            <w:tcMar>
              <w:top w:w="0" w:type="dxa"/>
              <w:left w:w="70" w:type="dxa"/>
              <w:bottom w:w="0" w:type="dxa"/>
              <w:right w:w="70" w:type="dxa"/>
            </w:tcMar>
          </w:tcPr>
          <w:p w:rsidR="00B35BA0" w:rsidRPr="00B35BA0" w:rsidRDefault="00B35BA0" w:rsidP="00350F85">
            <w:pPr>
              <w:spacing w:after="0" w:line="240" w:lineRule="auto"/>
              <w:jc w:val="center"/>
              <w:rPr>
                <w:rFonts w:ascii="Arial" w:eastAsia="Times New Roman" w:hAnsi="Arial" w:cs="Arial"/>
                <w:color w:val="000000"/>
                <w:sz w:val="20"/>
                <w:szCs w:val="20"/>
                <w:lang w:eastAsia="cs-CZ"/>
              </w:rPr>
            </w:pPr>
            <w:r w:rsidRPr="00B35BA0">
              <w:rPr>
                <w:rFonts w:ascii="Arial" w:hAnsi="Arial" w:cs="Arial"/>
                <w:sz w:val="20"/>
              </w:rPr>
              <w:t>Slova a pojmy, význam slov, slova opačného a blízkého významu</w:t>
            </w:r>
          </w:p>
        </w:tc>
        <w:tc>
          <w:tcPr>
            <w:tcW w:w="1786" w:type="dxa"/>
            <w:tcBorders>
              <w:top w:val="single" w:sz="4" w:space="0" w:color="000000"/>
              <w:left w:val="single" w:sz="4" w:space="0" w:color="000000"/>
              <w:right w:val="single" w:sz="4" w:space="0" w:color="000000"/>
            </w:tcBorders>
            <w:tcMar>
              <w:top w:w="0" w:type="dxa"/>
              <w:left w:w="70" w:type="dxa"/>
              <w:bottom w:w="0" w:type="dxa"/>
              <w:right w:w="70" w:type="dxa"/>
            </w:tcMar>
          </w:tcPr>
          <w:p w:rsidR="00B35BA0" w:rsidRPr="000B1BE2" w:rsidRDefault="00B35BA0" w:rsidP="00350F85">
            <w:pPr>
              <w:spacing w:after="0" w:line="240" w:lineRule="auto"/>
              <w:jc w:val="center"/>
              <w:rPr>
                <w:rFonts w:ascii="Arial" w:eastAsia="Times New Roman" w:hAnsi="Arial" w:cs="Arial"/>
                <w:color w:val="000000"/>
                <w:sz w:val="20"/>
                <w:szCs w:val="20"/>
                <w:lang w:eastAsia="cs-CZ"/>
              </w:rPr>
            </w:pPr>
            <w:r>
              <w:rPr>
                <w:rFonts w:ascii="Arial" w:eastAsia="Times New Roman" w:hAnsi="Arial" w:cs="Arial"/>
                <w:color w:val="000000"/>
                <w:sz w:val="20"/>
                <w:szCs w:val="20"/>
                <w:lang w:eastAsia="cs-CZ"/>
              </w:rPr>
              <w:t>Učení</w:t>
            </w:r>
          </w:p>
        </w:tc>
        <w:tc>
          <w:tcPr>
            <w:tcW w:w="1276" w:type="dxa"/>
            <w:tcBorders>
              <w:top w:val="single" w:sz="4" w:space="0" w:color="000000"/>
              <w:left w:val="single" w:sz="4" w:space="0" w:color="000000"/>
              <w:right w:val="single" w:sz="4" w:space="0" w:color="000000"/>
            </w:tcBorders>
            <w:tcMar>
              <w:top w:w="0" w:type="dxa"/>
              <w:left w:w="70" w:type="dxa"/>
              <w:bottom w:w="0" w:type="dxa"/>
              <w:right w:w="70" w:type="dxa"/>
            </w:tcMar>
          </w:tcPr>
          <w:p w:rsidR="00B35BA0" w:rsidRPr="000B1BE2" w:rsidRDefault="00B35BA0" w:rsidP="00350F85">
            <w:pPr>
              <w:spacing w:after="0" w:line="240" w:lineRule="auto"/>
              <w:jc w:val="center"/>
              <w:rPr>
                <w:rFonts w:ascii="Arial" w:eastAsia="Times New Roman" w:hAnsi="Arial" w:cs="Arial"/>
                <w:color w:val="000000"/>
                <w:sz w:val="20"/>
                <w:szCs w:val="20"/>
                <w:lang w:eastAsia="cs-CZ"/>
              </w:rPr>
            </w:pPr>
          </w:p>
        </w:tc>
        <w:tc>
          <w:tcPr>
            <w:tcW w:w="1813" w:type="dxa"/>
            <w:tcBorders>
              <w:top w:val="single" w:sz="4" w:space="0" w:color="000000"/>
              <w:left w:val="single" w:sz="4" w:space="0" w:color="000000"/>
              <w:right w:val="single" w:sz="4" w:space="0" w:color="000000"/>
            </w:tcBorders>
            <w:tcMar>
              <w:top w:w="0" w:type="dxa"/>
              <w:left w:w="70" w:type="dxa"/>
              <w:bottom w:w="0" w:type="dxa"/>
              <w:right w:w="70" w:type="dxa"/>
            </w:tcMar>
          </w:tcPr>
          <w:p w:rsidR="00B35BA0" w:rsidRPr="000B1BE2" w:rsidRDefault="00B35BA0" w:rsidP="00350F85">
            <w:pPr>
              <w:spacing w:after="0" w:line="240" w:lineRule="auto"/>
              <w:jc w:val="center"/>
              <w:rPr>
                <w:rFonts w:ascii="Arial" w:eastAsia="Times New Roman" w:hAnsi="Arial" w:cs="Arial"/>
                <w:color w:val="000000"/>
                <w:sz w:val="20"/>
                <w:szCs w:val="20"/>
                <w:lang w:eastAsia="cs-CZ"/>
              </w:rPr>
            </w:pPr>
          </w:p>
        </w:tc>
      </w:tr>
      <w:tr w:rsidR="00B35BA0" w:rsidRPr="000B1BE2" w:rsidTr="006D3929">
        <w:trPr>
          <w:trHeight w:val="255"/>
          <w:jc w:val="center"/>
        </w:trPr>
        <w:tc>
          <w:tcPr>
            <w:tcW w:w="850" w:type="dxa"/>
            <w:tcBorders>
              <w:left w:val="single" w:sz="4" w:space="0" w:color="000000"/>
              <w:right w:val="single" w:sz="4" w:space="0" w:color="000000"/>
            </w:tcBorders>
            <w:tcMar>
              <w:top w:w="0" w:type="dxa"/>
              <w:left w:w="70" w:type="dxa"/>
              <w:bottom w:w="0" w:type="dxa"/>
              <w:right w:w="70" w:type="dxa"/>
            </w:tcMar>
            <w:hideMark/>
          </w:tcPr>
          <w:p w:rsidR="00B35BA0" w:rsidRPr="000B1BE2" w:rsidRDefault="00B35BA0" w:rsidP="00350F85">
            <w:pPr>
              <w:spacing w:after="0" w:line="240" w:lineRule="auto"/>
              <w:jc w:val="center"/>
              <w:rPr>
                <w:rFonts w:ascii="Times New Roman" w:eastAsia="Times New Roman" w:hAnsi="Times New Roman" w:cs="Times New Roman"/>
                <w:sz w:val="24"/>
                <w:szCs w:val="24"/>
                <w:lang w:eastAsia="cs-CZ"/>
              </w:rPr>
            </w:pPr>
            <w:r w:rsidRPr="000B1BE2">
              <w:rPr>
                <w:rFonts w:ascii="Arial" w:eastAsia="Times New Roman" w:hAnsi="Arial" w:cs="Arial"/>
                <w:color w:val="000000"/>
                <w:sz w:val="20"/>
                <w:szCs w:val="20"/>
                <w:lang w:eastAsia="cs-CZ"/>
              </w:rPr>
              <w:t> </w:t>
            </w:r>
          </w:p>
        </w:tc>
        <w:tc>
          <w:tcPr>
            <w:tcW w:w="1107" w:type="dxa"/>
            <w:tcBorders>
              <w:left w:val="single" w:sz="4" w:space="0" w:color="000000"/>
              <w:right w:val="single" w:sz="4" w:space="0" w:color="000000"/>
            </w:tcBorders>
          </w:tcPr>
          <w:p w:rsidR="00B35BA0" w:rsidRPr="000B1BE2" w:rsidRDefault="00B35BA0" w:rsidP="00350F85">
            <w:pPr>
              <w:spacing w:after="0" w:line="240" w:lineRule="auto"/>
              <w:rPr>
                <w:rFonts w:ascii="Times New Roman" w:eastAsia="Times New Roman" w:hAnsi="Times New Roman" w:cs="Times New Roman"/>
                <w:sz w:val="24"/>
                <w:szCs w:val="24"/>
                <w:lang w:eastAsia="cs-CZ"/>
              </w:rPr>
            </w:pPr>
          </w:p>
        </w:tc>
        <w:tc>
          <w:tcPr>
            <w:tcW w:w="2268" w:type="dxa"/>
            <w:tcBorders>
              <w:left w:val="single" w:sz="4" w:space="0" w:color="000000"/>
              <w:bottom w:val="single" w:sz="4" w:space="0" w:color="000000"/>
              <w:right w:val="single" w:sz="4" w:space="0" w:color="000000"/>
            </w:tcBorders>
            <w:vAlign w:val="center"/>
            <w:hideMark/>
          </w:tcPr>
          <w:p w:rsidR="00B35BA0" w:rsidRPr="00B35BA0" w:rsidRDefault="00B35BA0" w:rsidP="00350F85">
            <w:pPr>
              <w:spacing w:after="0" w:line="240" w:lineRule="auto"/>
              <w:rPr>
                <w:rFonts w:ascii="Arial" w:eastAsia="Times New Roman" w:hAnsi="Arial" w:cs="Arial"/>
                <w:sz w:val="20"/>
                <w:szCs w:val="20"/>
                <w:lang w:eastAsia="cs-CZ"/>
              </w:rPr>
            </w:pPr>
          </w:p>
        </w:tc>
        <w:tc>
          <w:tcPr>
            <w:tcW w:w="2183" w:type="dxa"/>
            <w:tcBorders>
              <w:left w:val="single" w:sz="4" w:space="0" w:color="000000"/>
              <w:bottom w:val="single" w:sz="4" w:space="0" w:color="000000"/>
              <w:right w:val="single" w:sz="4" w:space="0" w:color="000000"/>
            </w:tcBorders>
            <w:tcMar>
              <w:top w:w="0" w:type="dxa"/>
              <w:left w:w="70" w:type="dxa"/>
              <w:bottom w:w="0" w:type="dxa"/>
              <w:right w:w="70" w:type="dxa"/>
            </w:tcMar>
            <w:hideMark/>
          </w:tcPr>
          <w:p w:rsidR="00B35BA0" w:rsidRPr="000B1BE2" w:rsidRDefault="00B35BA0" w:rsidP="00350F85">
            <w:pPr>
              <w:spacing w:after="0" w:line="240" w:lineRule="auto"/>
              <w:jc w:val="center"/>
              <w:rPr>
                <w:rFonts w:ascii="Times New Roman" w:eastAsia="Times New Roman" w:hAnsi="Times New Roman" w:cs="Times New Roman"/>
                <w:sz w:val="24"/>
                <w:szCs w:val="24"/>
                <w:lang w:eastAsia="cs-CZ"/>
              </w:rPr>
            </w:pPr>
            <w:r w:rsidRPr="000B1BE2">
              <w:rPr>
                <w:rFonts w:ascii="Arial" w:eastAsia="Times New Roman" w:hAnsi="Arial" w:cs="Arial"/>
                <w:color w:val="000000"/>
                <w:sz w:val="20"/>
                <w:szCs w:val="20"/>
                <w:lang w:eastAsia="cs-CZ"/>
              </w:rPr>
              <w:t> </w:t>
            </w:r>
          </w:p>
        </w:tc>
        <w:tc>
          <w:tcPr>
            <w:tcW w:w="1786" w:type="dxa"/>
            <w:tcBorders>
              <w:left w:val="single" w:sz="4" w:space="0" w:color="000000"/>
              <w:bottom w:val="single" w:sz="4" w:space="0" w:color="000000"/>
              <w:right w:val="single" w:sz="4" w:space="0" w:color="000000"/>
            </w:tcBorders>
            <w:tcMar>
              <w:top w:w="0" w:type="dxa"/>
              <w:left w:w="70" w:type="dxa"/>
              <w:bottom w:w="0" w:type="dxa"/>
              <w:right w:w="70" w:type="dxa"/>
            </w:tcMar>
            <w:hideMark/>
          </w:tcPr>
          <w:p w:rsidR="00B35BA0" w:rsidRPr="000B1BE2" w:rsidRDefault="00B35BA0" w:rsidP="00350F85">
            <w:pPr>
              <w:spacing w:after="0" w:line="240" w:lineRule="auto"/>
              <w:jc w:val="center"/>
              <w:rPr>
                <w:rFonts w:ascii="Times New Roman" w:eastAsia="Times New Roman" w:hAnsi="Times New Roman" w:cs="Times New Roman"/>
                <w:sz w:val="24"/>
                <w:szCs w:val="24"/>
                <w:lang w:eastAsia="cs-CZ"/>
              </w:rPr>
            </w:pPr>
            <w:r w:rsidRPr="000B1BE2">
              <w:rPr>
                <w:rFonts w:ascii="Arial" w:eastAsia="Times New Roman" w:hAnsi="Arial" w:cs="Arial"/>
                <w:color w:val="000000"/>
                <w:sz w:val="20"/>
                <w:szCs w:val="20"/>
                <w:lang w:eastAsia="cs-CZ"/>
              </w:rPr>
              <w:t> </w:t>
            </w:r>
          </w:p>
        </w:tc>
        <w:tc>
          <w:tcPr>
            <w:tcW w:w="1276" w:type="dxa"/>
            <w:tcBorders>
              <w:left w:val="single" w:sz="4" w:space="0" w:color="000000"/>
              <w:bottom w:val="single" w:sz="4" w:space="0" w:color="000000"/>
              <w:right w:val="single" w:sz="4" w:space="0" w:color="000000"/>
            </w:tcBorders>
            <w:vAlign w:val="center"/>
            <w:hideMark/>
          </w:tcPr>
          <w:p w:rsidR="00B35BA0" w:rsidRPr="000B1BE2" w:rsidRDefault="00B35BA0" w:rsidP="00350F85">
            <w:pPr>
              <w:spacing w:after="0" w:line="240" w:lineRule="auto"/>
              <w:rPr>
                <w:rFonts w:ascii="Times New Roman" w:eastAsia="Times New Roman" w:hAnsi="Times New Roman" w:cs="Times New Roman"/>
                <w:sz w:val="24"/>
                <w:szCs w:val="24"/>
                <w:lang w:eastAsia="cs-CZ"/>
              </w:rPr>
            </w:pPr>
          </w:p>
        </w:tc>
        <w:tc>
          <w:tcPr>
            <w:tcW w:w="1813" w:type="dxa"/>
            <w:tcBorders>
              <w:left w:val="single" w:sz="4" w:space="0" w:color="000000"/>
              <w:bottom w:val="single" w:sz="4" w:space="0" w:color="000000"/>
              <w:right w:val="single" w:sz="4" w:space="0" w:color="000000"/>
            </w:tcBorders>
            <w:tcMar>
              <w:top w:w="0" w:type="dxa"/>
              <w:left w:w="70" w:type="dxa"/>
              <w:bottom w:w="0" w:type="dxa"/>
              <w:right w:w="70" w:type="dxa"/>
            </w:tcMar>
            <w:hideMark/>
          </w:tcPr>
          <w:p w:rsidR="00B35BA0" w:rsidRPr="000B1BE2" w:rsidRDefault="00B35BA0" w:rsidP="00350F85">
            <w:pPr>
              <w:spacing w:after="0" w:line="240" w:lineRule="auto"/>
              <w:jc w:val="center"/>
              <w:rPr>
                <w:rFonts w:ascii="Times New Roman" w:eastAsia="Times New Roman" w:hAnsi="Times New Roman" w:cs="Times New Roman"/>
                <w:sz w:val="24"/>
                <w:szCs w:val="24"/>
                <w:lang w:eastAsia="cs-CZ"/>
              </w:rPr>
            </w:pPr>
            <w:r w:rsidRPr="000B1BE2">
              <w:rPr>
                <w:rFonts w:ascii="Arial" w:eastAsia="Times New Roman" w:hAnsi="Arial" w:cs="Arial"/>
                <w:color w:val="000000"/>
                <w:sz w:val="20"/>
                <w:szCs w:val="20"/>
                <w:lang w:eastAsia="cs-CZ"/>
              </w:rPr>
              <w:t> </w:t>
            </w:r>
          </w:p>
        </w:tc>
      </w:tr>
      <w:tr w:rsidR="00B35BA0" w:rsidRPr="000B1BE2" w:rsidTr="006D3929">
        <w:trPr>
          <w:trHeight w:val="510"/>
          <w:jc w:val="center"/>
        </w:trPr>
        <w:tc>
          <w:tcPr>
            <w:tcW w:w="850" w:type="dxa"/>
            <w:tcBorders>
              <w:left w:val="single" w:sz="4" w:space="0" w:color="000000"/>
              <w:bottom w:val="single" w:sz="4" w:space="0" w:color="000000"/>
              <w:right w:val="single" w:sz="4" w:space="0" w:color="000000"/>
            </w:tcBorders>
            <w:tcMar>
              <w:top w:w="0" w:type="dxa"/>
              <w:left w:w="70" w:type="dxa"/>
              <w:bottom w:w="0" w:type="dxa"/>
              <w:right w:w="70" w:type="dxa"/>
            </w:tcMar>
            <w:hideMark/>
          </w:tcPr>
          <w:p w:rsidR="00B35BA0" w:rsidRPr="000B1BE2" w:rsidRDefault="00B35BA0" w:rsidP="00350F85">
            <w:pPr>
              <w:spacing w:after="0" w:line="240" w:lineRule="auto"/>
              <w:jc w:val="center"/>
              <w:rPr>
                <w:rFonts w:ascii="Times New Roman" w:eastAsia="Times New Roman" w:hAnsi="Times New Roman" w:cs="Times New Roman"/>
                <w:sz w:val="24"/>
                <w:szCs w:val="24"/>
                <w:lang w:eastAsia="cs-CZ"/>
              </w:rPr>
            </w:pPr>
            <w:r w:rsidRPr="000B1BE2">
              <w:rPr>
                <w:rFonts w:ascii="Arial" w:eastAsia="Times New Roman" w:hAnsi="Arial" w:cs="Arial"/>
                <w:color w:val="000000"/>
                <w:sz w:val="20"/>
                <w:szCs w:val="20"/>
                <w:lang w:eastAsia="cs-CZ"/>
              </w:rPr>
              <w:t> </w:t>
            </w:r>
          </w:p>
        </w:tc>
        <w:tc>
          <w:tcPr>
            <w:tcW w:w="1107" w:type="dxa"/>
            <w:tcBorders>
              <w:left w:val="single" w:sz="4" w:space="0" w:color="000000"/>
              <w:bottom w:val="single" w:sz="4" w:space="0" w:color="000000"/>
              <w:right w:val="single" w:sz="4" w:space="0" w:color="000000"/>
            </w:tcBorders>
          </w:tcPr>
          <w:p w:rsidR="00B35BA0" w:rsidRPr="000B1BE2" w:rsidRDefault="00B35BA0" w:rsidP="00350F85">
            <w:pPr>
              <w:spacing w:after="0" w:line="240" w:lineRule="auto"/>
              <w:rPr>
                <w:rFonts w:ascii="Arial" w:eastAsia="Times New Roman" w:hAnsi="Arial" w:cs="Arial"/>
                <w:color w:val="000000"/>
                <w:sz w:val="20"/>
                <w:szCs w:val="20"/>
                <w:lang w:eastAsia="cs-CZ"/>
              </w:rPr>
            </w:pPr>
            <w:r>
              <w:t>ČJL-3-2-01</w:t>
            </w:r>
          </w:p>
        </w:tc>
        <w:tc>
          <w:tcPr>
            <w:tcW w:w="2268"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rsidR="00B35BA0" w:rsidRPr="000B1BE2" w:rsidRDefault="00B35BA0" w:rsidP="00350F85">
            <w:pPr>
              <w:spacing w:after="0" w:line="240" w:lineRule="auto"/>
              <w:rPr>
                <w:rFonts w:ascii="Times New Roman" w:eastAsia="Times New Roman" w:hAnsi="Times New Roman" w:cs="Times New Roman"/>
                <w:sz w:val="24"/>
                <w:szCs w:val="24"/>
                <w:lang w:eastAsia="cs-CZ"/>
              </w:rPr>
            </w:pPr>
            <w:r w:rsidRPr="000B1BE2">
              <w:rPr>
                <w:rFonts w:ascii="Arial" w:eastAsia="Times New Roman" w:hAnsi="Arial" w:cs="Arial"/>
                <w:color w:val="000000"/>
                <w:sz w:val="20"/>
                <w:szCs w:val="20"/>
                <w:lang w:eastAsia="cs-CZ"/>
              </w:rPr>
              <w:t>Užívá v jednoduchých textech základní interpunkční znaménka.</w:t>
            </w:r>
          </w:p>
        </w:tc>
        <w:tc>
          <w:tcPr>
            <w:tcW w:w="2183"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rsidR="00B35BA0" w:rsidRDefault="00B35BA0" w:rsidP="00350F85">
            <w:pPr>
              <w:spacing w:after="0" w:line="240" w:lineRule="auto"/>
              <w:jc w:val="center"/>
              <w:rPr>
                <w:rFonts w:ascii="Arial" w:eastAsia="Times New Roman" w:hAnsi="Arial" w:cs="Arial"/>
                <w:color w:val="000000"/>
                <w:sz w:val="20"/>
                <w:szCs w:val="20"/>
                <w:lang w:eastAsia="cs-CZ"/>
              </w:rPr>
            </w:pPr>
            <w:r w:rsidRPr="000B1BE2">
              <w:rPr>
                <w:rFonts w:ascii="Arial" w:eastAsia="Times New Roman" w:hAnsi="Arial" w:cs="Arial"/>
                <w:color w:val="000000"/>
                <w:sz w:val="20"/>
                <w:szCs w:val="20"/>
                <w:lang w:eastAsia="cs-CZ"/>
              </w:rPr>
              <w:t>Tečka, čárka, dvojtečka</w:t>
            </w:r>
          </w:p>
          <w:p w:rsidR="00CD371F" w:rsidRDefault="00CD371F" w:rsidP="0093003B">
            <w:pPr>
              <w:spacing w:after="0" w:line="240" w:lineRule="auto"/>
              <w:rPr>
                <w:rFonts w:ascii="Times New Roman" w:eastAsia="Times New Roman" w:hAnsi="Times New Roman" w:cs="Times New Roman"/>
                <w:sz w:val="24"/>
                <w:szCs w:val="24"/>
                <w:lang w:eastAsia="cs-CZ"/>
              </w:rPr>
            </w:pPr>
          </w:p>
          <w:p w:rsidR="00CD371F" w:rsidRPr="000B1BE2" w:rsidRDefault="00CD371F" w:rsidP="00350F85">
            <w:pPr>
              <w:spacing w:after="0" w:line="240" w:lineRule="auto"/>
              <w:jc w:val="center"/>
              <w:rPr>
                <w:rFonts w:ascii="Times New Roman" w:eastAsia="Times New Roman" w:hAnsi="Times New Roman" w:cs="Times New Roman"/>
                <w:sz w:val="24"/>
                <w:szCs w:val="24"/>
                <w:lang w:eastAsia="cs-CZ"/>
              </w:rPr>
            </w:pPr>
          </w:p>
        </w:tc>
        <w:tc>
          <w:tcPr>
            <w:tcW w:w="1786"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rsidR="00B35BA0" w:rsidRPr="000B1BE2" w:rsidRDefault="00B35BA0" w:rsidP="00350F85">
            <w:pPr>
              <w:spacing w:after="0" w:line="240" w:lineRule="auto"/>
              <w:jc w:val="center"/>
              <w:rPr>
                <w:rFonts w:ascii="Times New Roman" w:eastAsia="Times New Roman" w:hAnsi="Times New Roman" w:cs="Times New Roman"/>
                <w:sz w:val="24"/>
                <w:szCs w:val="24"/>
                <w:lang w:eastAsia="cs-CZ"/>
              </w:rPr>
            </w:pPr>
            <w:r w:rsidRPr="000B1BE2">
              <w:rPr>
                <w:rFonts w:ascii="Arial" w:eastAsia="Times New Roman" w:hAnsi="Arial" w:cs="Arial"/>
                <w:color w:val="000000"/>
                <w:sz w:val="20"/>
                <w:szCs w:val="20"/>
                <w:lang w:eastAsia="cs-CZ"/>
              </w:rPr>
              <w:t> </w:t>
            </w:r>
          </w:p>
        </w:tc>
        <w:tc>
          <w:tcPr>
            <w:tcW w:w="1276"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rsidR="00B35BA0" w:rsidRPr="000B1BE2" w:rsidRDefault="00B35BA0" w:rsidP="00350F85">
            <w:pPr>
              <w:spacing w:after="0" w:line="240" w:lineRule="auto"/>
              <w:jc w:val="center"/>
              <w:rPr>
                <w:rFonts w:ascii="Times New Roman" w:eastAsia="Times New Roman" w:hAnsi="Times New Roman" w:cs="Times New Roman"/>
                <w:sz w:val="24"/>
                <w:szCs w:val="24"/>
                <w:lang w:eastAsia="cs-CZ"/>
              </w:rPr>
            </w:pPr>
            <w:r w:rsidRPr="000B1BE2">
              <w:rPr>
                <w:rFonts w:ascii="Arial" w:eastAsia="Times New Roman" w:hAnsi="Arial" w:cs="Arial"/>
                <w:color w:val="000000"/>
                <w:sz w:val="20"/>
                <w:szCs w:val="20"/>
                <w:lang w:eastAsia="cs-CZ"/>
              </w:rPr>
              <w:t> </w:t>
            </w:r>
          </w:p>
        </w:tc>
        <w:tc>
          <w:tcPr>
            <w:tcW w:w="1813"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rsidR="00B35BA0" w:rsidRPr="000B1BE2" w:rsidRDefault="00B35BA0" w:rsidP="00350F85">
            <w:pPr>
              <w:spacing w:after="0" w:line="240" w:lineRule="auto"/>
              <w:jc w:val="center"/>
              <w:rPr>
                <w:rFonts w:ascii="Times New Roman" w:eastAsia="Times New Roman" w:hAnsi="Times New Roman" w:cs="Times New Roman"/>
                <w:sz w:val="24"/>
                <w:szCs w:val="24"/>
                <w:lang w:eastAsia="cs-CZ"/>
              </w:rPr>
            </w:pPr>
            <w:r w:rsidRPr="000B1BE2">
              <w:rPr>
                <w:rFonts w:ascii="Arial" w:eastAsia="Times New Roman" w:hAnsi="Arial" w:cs="Arial"/>
                <w:color w:val="000000"/>
                <w:sz w:val="20"/>
                <w:szCs w:val="20"/>
                <w:lang w:eastAsia="cs-CZ"/>
              </w:rPr>
              <w:t> </w:t>
            </w:r>
          </w:p>
        </w:tc>
      </w:tr>
      <w:tr w:rsidR="00B35BA0" w:rsidRPr="000B1BE2" w:rsidTr="006D3929">
        <w:trPr>
          <w:trHeight w:val="510"/>
          <w:jc w:val="center"/>
        </w:trPr>
        <w:tc>
          <w:tcPr>
            <w:tcW w:w="850" w:type="dxa"/>
            <w:tcBorders>
              <w:top w:val="single" w:sz="4" w:space="0" w:color="000000"/>
              <w:left w:val="single" w:sz="4" w:space="0" w:color="000000"/>
              <w:bottom w:val="single" w:sz="4" w:space="0" w:color="auto"/>
              <w:right w:val="single" w:sz="4" w:space="0" w:color="000000"/>
            </w:tcBorders>
            <w:tcMar>
              <w:top w:w="0" w:type="dxa"/>
              <w:left w:w="70" w:type="dxa"/>
              <w:bottom w:w="0" w:type="dxa"/>
              <w:right w:w="70" w:type="dxa"/>
            </w:tcMar>
            <w:hideMark/>
          </w:tcPr>
          <w:p w:rsidR="00B35BA0" w:rsidRPr="000B1BE2" w:rsidRDefault="00B35BA0" w:rsidP="00350F85">
            <w:pPr>
              <w:spacing w:after="0" w:line="240" w:lineRule="auto"/>
              <w:jc w:val="center"/>
              <w:rPr>
                <w:rFonts w:ascii="Times New Roman" w:eastAsia="Times New Roman" w:hAnsi="Times New Roman" w:cs="Times New Roman"/>
                <w:sz w:val="24"/>
                <w:szCs w:val="24"/>
                <w:lang w:eastAsia="cs-CZ"/>
              </w:rPr>
            </w:pPr>
            <w:r w:rsidRPr="000B1BE2">
              <w:rPr>
                <w:rFonts w:ascii="Arial" w:eastAsia="Times New Roman" w:hAnsi="Arial" w:cs="Arial"/>
                <w:color w:val="000000"/>
                <w:sz w:val="20"/>
                <w:szCs w:val="20"/>
                <w:lang w:eastAsia="cs-CZ"/>
              </w:rPr>
              <w:t>1.</w:t>
            </w:r>
          </w:p>
        </w:tc>
        <w:tc>
          <w:tcPr>
            <w:tcW w:w="1107" w:type="dxa"/>
            <w:tcBorders>
              <w:top w:val="single" w:sz="4" w:space="0" w:color="000000"/>
              <w:left w:val="single" w:sz="4" w:space="0" w:color="000000"/>
              <w:bottom w:val="single" w:sz="4" w:space="0" w:color="auto"/>
              <w:right w:val="single" w:sz="4" w:space="0" w:color="000000"/>
            </w:tcBorders>
          </w:tcPr>
          <w:p w:rsidR="00B35BA0" w:rsidRPr="000B1BE2" w:rsidRDefault="00B35BA0" w:rsidP="00350F85">
            <w:pPr>
              <w:spacing w:after="0" w:line="240" w:lineRule="auto"/>
              <w:rPr>
                <w:rFonts w:ascii="Arial" w:eastAsia="Times New Roman" w:hAnsi="Arial" w:cs="Arial"/>
                <w:color w:val="000000"/>
                <w:sz w:val="20"/>
                <w:szCs w:val="20"/>
                <w:lang w:eastAsia="cs-CZ"/>
              </w:rPr>
            </w:pPr>
          </w:p>
        </w:tc>
        <w:tc>
          <w:tcPr>
            <w:tcW w:w="2268" w:type="dxa"/>
            <w:tcBorders>
              <w:top w:val="single" w:sz="4" w:space="0" w:color="000000"/>
              <w:left w:val="single" w:sz="4" w:space="0" w:color="000000"/>
              <w:bottom w:val="single" w:sz="4" w:space="0" w:color="auto"/>
              <w:right w:val="single" w:sz="4" w:space="0" w:color="000000"/>
            </w:tcBorders>
            <w:tcMar>
              <w:top w:w="0" w:type="dxa"/>
              <w:left w:w="70" w:type="dxa"/>
              <w:bottom w:w="0" w:type="dxa"/>
              <w:right w:w="70" w:type="dxa"/>
            </w:tcMar>
            <w:hideMark/>
          </w:tcPr>
          <w:p w:rsidR="00B35BA0" w:rsidRPr="000B1BE2" w:rsidRDefault="00B35BA0" w:rsidP="00350F85">
            <w:pPr>
              <w:spacing w:after="0" w:line="240" w:lineRule="auto"/>
              <w:rPr>
                <w:rFonts w:ascii="Times New Roman" w:eastAsia="Times New Roman" w:hAnsi="Times New Roman" w:cs="Times New Roman"/>
                <w:sz w:val="24"/>
                <w:szCs w:val="24"/>
                <w:lang w:eastAsia="cs-CZ"/>
              </w:rPr>
            </w:pPr>
            <w:r w:rsidRPr="000B1BE2">
              <w:rPr>
                <w:rFonts w:ascii="Arial" w:eastAsia="Times New Roman" w:hAnsi="Arial" w:cs="Arial"/>
                <w:color w:val="000000"/>
                <w:sz w:val="20"/>
                <w:szCs w:val="20"/>
                <w:lang w:eastAsia="cs-CZ"/>
              </w:rPr>
              <w:t> </w:t>
            </w:r>
          </w:p>
        </w:tc>
        <w:tc>
          <w:tcPr>
            <w:tcW w:w="2183" w:type="dxa"/>
            <w:tcBorders>
              <w:top w:val="single" w:sz="4" w:space="0" w:color="000000"/>
              <w:left w:val="single" w:sz="4" w:space="0" w:color="000000"/>
              <w:bottom w:val="single" w:sz="4" w:space="0" w:color="auto"/>
              <w:right w:val="single" w:sz="4" w:space="0" w:color="000000"/>
            </w:tcBorders>
            <w:tcMar>
              <w:top w:w="0" w:type="dxa"/>
              <w:left w:w="70" w:type="dxa"/>
              <w:bottom w:w="0" w:type="dxa"/>
              <w:right w:w="70" w:type="dxa"/>
            </w:tcMar>
            <w:hideMark/>
          </w:tcPr>
          <w:p w:rsidR="00B35BA0" w:rsidRDefault="00B35BA0" w:rsidP="00CD371F">
            <w:pPr>
              <w:spacing w:after="0" w:line="240" w:lineRule="auto"/>
              <w:jc w:val="center"/>
              <w:rPr>
                <w:rFonts w:ascii="Arial" w:eastAsia="Times New Roman" w:hAnsi="Arial" w:cs="Arial"/>
                <w:b/>
                <w:bCs/>
                <w:color w:val="000000"/>
                <w:sz w:val="20"/>
                <w:szCs w:val="20"/>
                <w:lang w:eastAsia="cs-CZ"/>
              </w:rPr>
            </w:pPr>
            <w:r w:rsidRPr="000B1BE2">
              <w:rPr>
                <w:rFonts w:ascii="Arial" w:eastAsia="Times New Roman" w:hAnsi="Arial" w:cs="Arial"/>
                <w:b/>
                <w:bCs/>
                <w:color w:val="000000"/>
                <w:sz w:val="20"/>
                <w:szCs w:val="20"/>
                <w:lang w:eastAsia="cs-CZ"/>
              </w:rPr>
              <w:t>KOMUNIKAČNÍ A SLOHOVÁ VÝCHOVA</w:t>
            </w:r>
          </w:p>
          <w:p w:rsidR="00B35BA0" w:rsidRPr="000B1BE2" w:rsidRDefault="00B35BA0" w:rsidP="00350F85">
            <w:pPr>
              <w:spacing w:after="0" w:line="240" w:lineRule="auto"/>
              <w:jc w:val="center"/>
              <w:rPr>
                <w:rFonts w:ascii="Times New Roman" w:eastAsia="Times New Roman" w:hAnsi="Times New Roman" w:cs="Times New Roman"/>
                <w:sz w:val="24"/>
                <w:szCs w:val="24"/>
                <w:lang w:eastAsia="cs-CZ"/>
              </w:rPr>
            </w:pPr>
          </w:p>
        </w:tc>
        <w:tc>
          <w:tcPr>
            <w:tcW w:w="1786" w:type="dxa"/>
            <w:tcBorders>
              <w:top w:val="single" w:sz="4" w:space="0" w:color="000000"/>
              <w:left w:val="single" w:sz="4" w:space="0" w:color="000000"/>
              <w:bottom w:val="single" w:sz="4" w:space="0" w:color="auto"/>
              <w:right w:val="single" w:sz="4" w:space="0" w:color="000000"/>
            </w:tcBorders>
            <w:tcMar>
              <w:top w:w="0" w:type="dxa"/>
              <w:left w:w="70" w:type="dxa"/>
              <w:bottom w:w="0" w:type="dxa"/>
              <w:right w:w="70" w:type="dxa"/>
            </w:tcMar>
            <w:hideMark/>
          </w:tcPr>
          <w:p w:rsidR="00B35BA0" w:rsidRPr="000B1BE2" w:rsidRDefault="00B35BA0" w:rsidP="00350F85">
            <w:pPr>
              <w:spacing w:after="0" w:line="240" w:lineRule="auto"/>
              <w:jc w:val="center"/>
              <w:rPr>
                <w:rFonts w:ascii="Times New Roman" w:eastAsia="Times New Roman" w:hAnsi="Times New Roman" w:cs="Times New Roman"/>
                <w:sz w:val="24"/>
                <w:szCs w:val="24"/>
                <w:lang w:eastAsia="cs-CZ"/>
              </w:rPr>
            </w:pPr>
            <w:r w:rsidRPr="000B1BE2">
              <w:rPr>
                <w:rFonts w:ascii="Arial" w:eastAsia="Times New Roman" w:hAnsi="Arial" w:cs="Arial"/>
                <w:color w:val="000000"/>
                <w:sz w:val="20"/>
                <w:szCs w:val="20"/>
                <w:lang w:eastAsia="cs-CZ"/>
              </w:rPr>
              <w:t> </w:t>
            </w:r>
          </w:p>
        </w:tc>
        <w:tc>
          <w:tcPr>
            <w:tcW w:w="1276" w:type="dxa"/>
            <w:tcBorders>
              <w:top w:val="single" w:sz="4" w:space="0" w:color="000000"/>
              <w:left w:val="single" w:sz="4" w:space="0" w:color="000000"/>
              <w:bottom w:val="single" w:sz="4" w:space="0" w:color="auto"/>
              <w:right w:val="single" w:sz="4" w:space="0" w:color="000000"/>
            </w:tcBorders>
            <w:tcMar>
              <w:top w:w="0" w:type="dxa"/>
              <w:left w:w="70" w:type="dxa"/>
              <w:bottom w:w="0" w:type="dxa"/>
              <w:right w:w="70" w:type="dxa"/>
            </w:tcMar>
            <w:hideMark/>
          </w:tcPr>
          <w:p w:rsidR="00B35BA0" w:rsidRPr="000B1BE2" w:rsidRDefault="00B35BA0" w:rsidP="00350F85">
            <w:pPr>
              <w:spacing w:after="0" w:line="240" w:lineRule="auto"/>
              <w:jc w:val="center"/>
              <w:rPr>
                <w:rFonts w:ascii="Times New Roman" w:eastAsia="Times New Roman" w:hAnsi="Times New Roman" w:cs="Times New Roman"/>
                <w:sz w:val="24"/>
                <w:szCs w:val="24"/>
                <w:lang w:eastAsia="cs-CZ"/>
              </w:rPr>
            </w:pPr>
            <w:r w:rsidRPr="000B1BE2">
              <w:rPr>
                <w:rFonts w:ascii="Arial" w:eastAsia="Times New Roman" w:hAnsi="Arial" w:cs="Arial"/>
                <w:color w:val="000000"/>
                <w:sz w:val="20"/>
                <w:szCs w:val="20"/>
                <w:lang w:eastAsia="cs-CZ"/>
              </w:rPr>
              <w:t> </w:t>
            </w:r>
          </w:p>
        </w:tc>
        <w:tc>
          <w:tcPr>
            <w:tcW w:w="1813" w:type="dxa"/>
            <w:tcBorders>
              <w:top w:val="single" w:sz="4" w:space="0" w:color="000000"/>
              <w:left w:val="single" w:sz="4" w:space="0" w:color="000000"/>
              <w:bottom w:val="single" w:sz="4" w:space="0" w:color="auto"/>
              <w:right w:val="single" w:sz="4" w:space="0" w:color="000000"/>
            </w:tcBorders>
            <w:tcMar>
              <w:top w:w="0" w:type="dxa"/>
              <w:left w:w="70" w:type="dxa"/>
              <w:bottom w:w="0" w:type="dxa"/>
              <w:right w:w="70" w:type="dxa"/>
            </w:tcMar>
            <w:hideMark/>
          </w:tcPr>
          <w:p w:rsidR="00B35BA0" w:rsidRDefault="00B35BA0" w:rsidP="00350F85">
            <w:pPr>
              <w:spacing w:after="0" w:line="240" w:lineRule="auto"/>
              <w:jc w:val="center"/>
              <w:rPr>
                <w:rFonts w:ascii="Arial" w:eastAsia="Times New Roman" w:hAnsi="Arial" w:cs="Arial"/>
                <w:color w:val="000000"/>
                <w:sz w:val="20"/>
                <w:szCs w:val="20"/>
                <w:lang w:eastAsia="cs-CZ"/>
              </w:rPr>
            </w:pPr>
          </w:p>
          <w:p w:rsidR="00B35BA0" w:rsidRDefault="00B35BA0" w:rsidP="00350F85">
            <w:pPr>
              <w:spacing w:after="0" w:line="240" w:lineRule="auto"/>
              <w:jc w:val="center"/>
              <w:rPr>
                <w:rFonts w:ascii="Arial" w:eastAsia="Times New Roman" w:hAnsi="Arial" w:cs="Arial"/>
                <w:color w:val="000000"/>
                <w:sz w:val="20"/>
                <w:szCs w:val="20"/>
                <w:lang w:eastAsia="cs-CZ"/>
              </w:rPr>
            </w:pPr>
          </w:p>
          <w:p w:rsidR="00B35BA0" w:rsidRPr="000B1BE2" w:rsidRDefault="00B35BA0" w:rsidP="00B35BA0">
            <w:pPr>
              <w:spacing w:after="0" w:line="240" w:lineRule="auto"/>
              <w:rPr>
                <w:rFonts w:ascii="Times New Roman" w:eastAsia="Times New Roman" w:hAnsi="Times New Roman" w:cs="Times New Roman"/>
                <w:sz w:val="24"/>
                <w:szCs w:val="24"/>
                <w:lang w:eastAsia="cs-CZ"/>
              </w:rPr>
            </w:pPr>
          </w:p>
        </w:tc>
      </w:tr>
      <w:tr w:rsidR="00B35BA0" w:rsidRPr="000B1BE2" w:rsidTr="006D3929">
        <w:trPr>
          <w:trHeight w:val="255"/>
          <w:jc w:val="center"/>
        </w:trPr>
        <w:tc>
          <w:tcPr>
            <w:tcW w:w="850" w:type="dxa"/>
            <w:tcBorders>
              <w:top w:val="single" w:sz="4" w:space="0" w:color="auto"/>
              <w:left w:val="single" w:sz="4" w:space="0" w:color="000000"/>
              <w:bottom w:val="single" w:sz="4" w:space="0" w:color="auto"/>
              <w:right w:val="single" w:sz="4" w:space="0" w:color="000000"/>
            </w:tcBorders>
            <w:tcMar>
              <w:top w:w="0" w:type="dxa"/>
              <w:left w:w="70" w:type="dxa"/>
              <w:bottom w:w="0" w:type="dxa"/>
              <w:right w:w="70" w:type="dxa"/>
            </w:tcMar>
            <w:hideMark/>
          </w:tcPr>
          <w:p w:rsidR="00B35BA0" w:rsidRPr="000B1BE2" w:rsidRDefault="00B35BA0" w:rsidP="00350F85">
            <w:pPr>
              <w:spacing w:after="0" w:line="240" w:lineRule="auto"/>
              <w:jc w:val="center"/>
              <w:rPr>
                <w:rFonts w:ascii="Times New Roman" w:eastAsia="Times New Roman" w:hAnsi="Times New Roman" w:cs="Times New Roman"/>
                <w:sz w:val="24"/>
                <w:szCs w:val="24"/>
                <w:lang w:eastAsia="cs-CZ"/>
              </w:rPr>
            </w:pPr>
            <w:r w:rsidRPr="000B1BE2">
              <w:rPr>
                <w:rFonts w:ascii="Arial" w:eastAsia="Times New Roman" w:hAnsi="Arial" w:cs="Arial"/>
                <w:color w:val="000000"/>
                <w:sz w:val="20"/>
                <w:szCs w:val="20"/>
                <w:lang w:eastAsia="cs-CZ"/>
              </w:rPr>
              <w:t> </w:t>
            </w:r>
          </w:p>
        </w:tc>
        <w:tc>
          <w:tcPr>
            <w:tcW w:w="1107" w:type="dxa"/>
            <w:tcBorders>
              <w:top w:val="single" w:sz="4" w:space="0" w:color="auto"/>
              <w:left w:val="single" w:sz="4" w:space="0" w:color="000000"/>
              <w:bottom w:val="single" w:sz="4" w:space="0" w:color="000000"/>
              <w:right w:val="single" w:sz="4" w:space="0" w:color="000000"/>
            </w:tcBorders>
          </w:tcPr>
          <w:p w:rsidR="00B35BA0" w:rsidRDefault="00B35BA0" w:rsidP="00350F85">
            <w:pPr>
              <w:spacing w:after="0" w:line="240" w:lineRule="auto"/>
            </w:pPr>
            <w:r>
              <w:t>ČJL-3-1-03</w:t>
            </w:r>
          </w:p>
          <w:p w:rsidR="00E03329" w:rsidRDefault="00E03329" w:rsidP="00350F85">
            <w:pPr>
              <w:spacing w:after="0" w:line="240" w:lineRule="auto"/>
            </w:pPr>
          </w:p>
          <w:p w:rsidR="00B35BA0" w:rsidRDefault="00B35BA0" w:rsidP="00350F85">
            <w:pPr>
              <w:spacing w:after="0" w:line="240" w:lineRule="auto"/>
            </w:pPr>
            <w:r>
              <w:t>ČJL–3–1–04</w:t>
            </w:r>
          </w:p>
          <w:p w:rsidR="00E03329" w:rsidRDefault="00E03329" w:rsidP="00350F85">
            <w:pPr>
              <w:spacing w:after="0" w:line="240" w:lineRule="auto"/>
            </w:pPr>
          </w:p>
          <w:p w:rsidR="00E03329" w:rsidRDefault="00E03329" w:rsidP="00350F85">
            <w:pPr>
              <w:spacing w:after="0" w:line="240" w:lineRule="auto"/>
            </w:pPr>
          </w:p>
          <w:p w:rsidR="00B35BA0" w:rsidRPr="000B1BE2" w:rsidRDefault="00B35BA0" w:rsidP="00350F85">
            <w:pPr>
              <w:spacing w:after="0" w:line="240" w:lineRule="auto"/>
              <w:rPr>
                <w:rFonts w:ascii="Arial" w:eastAsia="Times New Roman" w:hAnsi="Arial" w:cs="Arial"/>
                <w:color w:val="000000"/>
                <w:sz w:val="20"/>
                <w:szCs w:val="20"/>
                <w:lang w:eastAsia="cs-CZ"/>
              </w:rPr>
            </w:pPr>
            <w:r>
              <w:t>ČJL-3-1-02</w:t>
            </w:r>
          </w:p>
        </w:tc>
        <w:tc>
          <w:tcPr>
            <w:tcW w:w="2268" w:type="dxa"/>
            <w:tcBorders>
              <w:top w:val="single" w:sz="4" w:space="0" w:color="auto"/>
              <w:left w:val="single" w:sz="4" w:space="0" w:color="000000"/>
              <w:bottom w:val="single" w:sz="4" w:space="0" w:color="000000"/>
              <w:right w:val="single" w:sz="4" w:space="0" w:color="000000"/>
            </w:tcBorders>
            <w:tcMar>
              <w:top w:w="0" w:type="dxa"/>
              <w:left w:w="70" w:type="dxa"/>
              <w:bottom w:w="0" w:type="dxa"/>
              <w:right w:w="70" w:type="dxa"/>
            </w:tcMar>
            <w:hideMark/>
          </w:tcPr>
          <w:p w:rsidR="00B35BA0" w:rsidRPr="000B1BE2" w:rsidRDefault="00B35BA0" w:rsidP="00350F85">
            <w:pPr>
              <w:spacing w:after="0" w:line="240" w:lineRule="auto"/>
              <w:rPr>
                <w:rFonts w:ascii="Times New Roman" w:eastAsia="Times New Roman" w:hAnsi="Times New Roman" w:cs="Times New Roman"/>
                <w:sz w:val="24"/>
                <w:szCs w:val="24"/>
                <w:lang w:eastAsia="cs-CZ"/>
              </w:rPr>
            </w:pPr>
            <w:r w:rsidRPr="000B1BE2">
              <w:rPr>
                <w:rFonts w:ascii="Arial" w:eastAsia="Times New Roman" w:hAnsi="Arial" w:cs="Arial"/>
                <w:color w:val="000000"/>
                <w:sz w:val="20"/>
                <w:szCs w:val="20"/>
                <w:lang w:eastAsia="cs-CZ"/>
              </w:rPr>
              <w:t>Srozumitelně se vyjadřuje.</w:t>
            </w:r>
          </w:p>
          <w:p w:rsidR="00B35BA0" w:rsidRPr="000B1BE2" w:rsidRDefault="00B35BA0" w:rsidP="00350F85">
            <w:pPr>
              <w:spacing w:after="0" w:line="240" w:lineRule="auto"/>
              <w:rPr>
                <w:rFonts w:ascii="Times New Roman" w:eastAsia="Times New Roman" w:hAnsi="Times New Roman" w:cs="Times New Roman"/>
                <w:sz w:val="24"/>
                <w:szCs w:val="24"/>
                <w:lang w:eastAsia="cs-CZ"/>
              </w:rPr>
            </w:pPr>
            <w:r w:rsidRPr="000B1BE2">
              <w:rPr>
                <w:rFonts w:ascii="Arial" w:eastAsia="Times New Roman" w:hAnsi="Arial" w:cs="Arial"/>
                <w:color w:val="000000"/>
                <w:sz w:val="20"/>
                <w:szCs w:val="20"/>
                <w:lang w:eastAsia="cs-CZ"/>
              </w:rPr>
              <w:t>Pečlivě vyslovuje, opravuje svou nesprávnou nebo nedbalou výslovnost.</w:t>
            </w:r>
          </w:p>
          <w:p w:rsidR="00B35BA0" w:rsidRPr="000B1BE2" w:rsidRDefault="00B35BA0" w:rsidP="00350F85">
            <w:pPr>
              <w:spacing w:after="0" w:line="240" w:lineRule="auto"/>
              <w:rPr>
                <w:rFonts w:ascii="Times New Roman" w:eastAsia="Times New Roman" w:hAnsi="Times New Roman" w:cs="Times New Roman"/>
                <w:sz w:val="24"/>
                <w:szCs w:val="24"/>
                <w:lang w:eastAsia="cs-CZ"/>
              </w:rPr>
            </w:pPr>
            <w:r w:rsidRPr="000B1BE2">
              <w:rPr>
                <w:rFonts w:ascii="Arial" w:eastAsia="Times New Roman" w:hAnsi="Arial" w:cs="Arial"/>
                <w:color w:val="000000"/>
                <w:sz w:val="20"/>
                <w:szCs w:val="20"/>
                <w:lang w:eastAsia="cs-CZ"/>
              </w:rPr>
              <w:t>Respektuje základní komunikační pravidla rozhovoru.</w:t>
            </w:r>
          </w:p>
          <w:p w:rsidR="00B35BA0" w:rsidRPr="000B1BE2" w:rsidRDefault="00B35BA0" w:rsidP="00350F85">
            <w:pPr>
              <w:spacing w:after="0" w:line="240" w:lineRule="auto"/>
              <w:rPr>
                <w:rFonts w:ascii="Times New Roman" w:eastAsia="Times New Roman" w:hAnsi="Times New Roman" w:cs="Times New Roman"/>
                <w:sz w:val="24"/>
                <w:szCs w:val="24"/>
                <w:lang w:eastAsia="cs-CZ"/>
              </w:rPr>
            </w:pPr>
            <w:r w:rsidRPr="000B1BE2">
              <w:rPr>
                <w:rFonts w:ascii="Arial" w:eastAsia="Times New Roman" w:hAnsi="Arial" w:cs="Arial"/>
                <w:color w:val="000000"/>
                <w:sz w:val="20"/>
                <w:szCs w:val="20"/>
                <w:lang w:eastAsia="cs-CZ"/>
              </w:rPr>
              <w:t>Porozumí písemným nebo mluveným pokynům přiměřené složitosti.</w:t>
            </w:r>
          </w:p>
        </w:tc>
        <w:tc>
          <w:tcPr>
            <w:tcW w:w="2183" w:type="dxa"/>
            <w:tcBorders>
              <w:top w:val="single" w:sz="4" w:space="0" w:color="auto"/>
              <w:left w:val="single" w:sz="4" w:space="0" w:color="000000"/>
              <w:bottom w:val="single" w:sz="4" w:space="0" w:color="000000"/>
              <w:right w:val="single" w:sz="4" w:space="0" w:color="000000"/>
            </w:tcBorders>
            <w:tcMar>
              <w:top w:w="0" w:type="dxa"/>
              <w:left w:w="70" w:type="dxa"/>
              <w:bottom w:w="0" w:type="dxa"/>
              <w:right w:w="70" w:type="dxa"/>
            </w:tcMar>
            <w:hideMark/>
          </w:tcPr>
          <w:p w:rsidR="00B35BA0" w:rsidRPr="000B1BE2" w:rsidRDefault="00B35BA0" w:rsidP="00350F85">
            <w:pPr>
              <w:spacing w:after="0" w:line="240" w:lineRule="auto"/>
              <w:jc w:val="center"/>
              <w:rPr>
                <w:rFonts w:ascii="Times New Roman" w:eastAsia="Times New Roman" w:hAnsi="Times New Roman" w:cs="Times New Roman"/>
                <w:sz w:val="24"/>
                <w:szCs w:val="24"/>
                <w:lang w:eastAsia="cs-CZ"/>
              </w:rPr>
            </w:pPr>
            <w:r w:rsidRPr="000B1BE2">
              <w:rPr>
                <w:rFonts w:ascii="Arial" w:eastAsia="Times New Roman" w:hAnsi="Arial" w:cs="Arial"/>
                <w:color w:val="000000"/>
                <w:sz w:val="20"/>
                <w:szCs w:val="20"/>
                <w:lang w:eastAsia="cs-CZ"/>
              </w:rPr>
              <w:t>Rozvíjení znělého hlasu, artikulování, srozumitelné mluvení</w:t>
            </w:r>
          </w:p>
        </w:tc>
        <w:tc>
          <w:tcPr>
            <w:tcW w:w="1786" w:type="dxa"/>
            <w:tcBorders>
              <w:top w:val="single" w:sz="4" w:space="0" w:color="auto"/>
              <w:left w:val="single" w:sz="4" w:space="0" w:color="000000"/>
              <w:bottom w:val="single" w:sz="4" w:space="0" w:color="000000"/>
              <w:right w:val="single" w:sz="4" w:space="0" w:color="000000"/>
            </w:tcBorders>
            <w:tcMar>
              <w:top w:w="0" w:type="dxa"/>
              <w:left w:w="70" w:type="dxa"/>
              <w:bottom w:w="0" w:type="dxa"/>
              <w:right w:w="70" w:type="dxa"/>
            </w:tcMar>
            <w:hideMark/>
          </w:tcPr>
          <w:p w:rsidR="00B35BA0" w:rsidRPr="000B1BE2" w:rsidRDefault="00B35BA0" w:rsidP="00350F85">
            <w:pPr>
              <w:spacing w:after="0" w:line="240" w:lineRule="auto"/>
              <w:jc w:val="center"/>
              <w:rPr>
                <w:rFonts w:ascii="Times New Roman" w:eastAsia="Times New Roman" w:hAnsi="Times New Roman" w:cs="Times New Roman"/>
                <w:sz w:val="24"/>
                <w:szCs w:val="24"/>
                <w:lang w:eastAsia="cs-CZ"/>
              </w:rPr>
            </w:pPr>
            <w:r w:rsidRPr="000B1BE2">
              <w:rPr>
                <w:rFonts w:ascii="Arial" w:eastAsia="Times New Roman" w:hAnsi="Arial" w:cs="Arial"/>
                <w:color w:val="000000"/>
                <w:sz w:val="20"/>
                <w:szCs w:val="20"/>
                <w:lang w:eastAsia="cs-CZ"/>
              </w:rPr>
              <w:t>Komunik</w:t>
            </w:r>
            <w:r>
              <w:rPr>
                <w:rFonts w:ascii="Arial" w:eastAsia="Times New Roman" w:hAnsi="Arial" w:cs="Arial"/>
                <w:color w:val="000000"/>
                <w:sz w:val="20"/>
                <w:szCs w:val="20"/>
                <w:lang w:eastAsia="cs-CZ"/>
              </w:rPr>
              <w:t>ativní</w:t>
            </w:r>
          </w:p>
        </w:tc>
        <w:tc>
          <w:tcPr>
            <w:tcW w:w="1276" w:type="dxa"/>
            <w:tcBorders>
              <w:top w:val="single" w:sz="4" w:space="0" w:color="auto"/>
              <w:left w:val="single" w:sz="4" w:space="0" w:color="000000"/>
              <w:bottom w:val="single" w:sz="4" w:space="0" w:color="000000"/>
              <w:right w:val="single" w:sz="4" w:space="0" w:color="000000"/>
            </w:tcBorders>
            <w:tcMar>
              <w:top w:w="0" w:type="dxa"/>
              <w:left w:w="70" w:type="dxa"/>
              <w:bottom w:w="0" w:type="dxa"/>
              <w:right w:w="70" w:type="dxa"/>
            </w:tcMar>
            <w:hideMark/>
          </w:tcPr>
          <w:p w:rsidR="00B35BA0" w:rsidRDefault="00B35BA0" w:rsidP="00350F85">
            <w:pPr>
              <w:spacing w:after="0" w:line="240" w:lineRule="auto"/>
              <w:jc w:val="center"/>
              <w:rPr>
                <w:rFonts w:ascii="Arial" w:eastAsia="Times New Roman" w:hAnsi="Arial" w:cs="Arial"/>
                <w:color w:val="000000"/>
                <w:sz w:val="20"/>
                <w:szCs w:val="20"/>
                <w:lang w:eastAsia="cs-CZ"/>
              </w:rPr>
            </w:pPr>
            <w:r w:rsidRPr="000B1BE2">
              <w:rPr>
                <w:rFonts w:ascii="Arial" w:eastAsia="Times New Roman" w:hAnsi="Arial" w:cs="Arial"/>
                <w:color w:val="000000"/>
                <w:sz w:val="20"/>
                <w:szCs w:val="20"/>
                <w:lang w:eastAsia="cs-CZ"/>
              </w:rPr>
              <w:t>OSV</w:t>
            </w:r>
            <w:r w:rsidR="00E03329">
              <w:rPr>
                <w:rFonts w:ascii="Arial" w:eastAsia="Times New Roman" w:hAnsi="Arial" w:cs="Arial"/>
                <w:color w:val="000000"/>
                <w:sz w:val="20"/>
                <w:szCs w:val="20"/>
                <w:lang w:eastAsia="cs-CZ"/>
              </w:rPr>
              <w:t xml:space="preserve"> </w:t>
            </w:r>
            <w:r w:rsidRPr="000B1BE2">
              <w:rPr>
                <w:rFonts w:ascii="Arial" w:eastAsia="Times New Roman" w:hAnsi="Arial" w:cs="Arial"/>
                <w:color w:val="000000"/>
                <w:sz w:val="20"/>
                <w:szCs w:val="20"/>
                <w:lang w:eastAsia="cs-CZ"/>
              </w:rPr>
              <w:t>8</w:t>
            </w:r>
          </w:p>
          <w:p w:rsidR="00CD371F" w:rsidRDefault="00CD371F" w:rsidP="00350F85">
            <w:pPr>
              <w:spacing w:after="0" w:line="240" w:lineRule="auto"/>
              <w:jc w:val="center"/>
              <w:rPr>
                <w:rFonts w:ascii="Times New Roman" w:eastAsia="Times New Roman" w:hAnsi="Times New Roman" w:cs="Times New Roman"/>
                <w:sz w:val="24"/>
                <w:szCs w:val="24"/>
                <w:lang w:eastAsia="cs-CZ"/>
              </w:rPr>
            </w:pPr>
          </w:p>
          <w:p w:rsidR="00CD371F" w:rsidRPr="00CD371F" w:rsidRDefault="00CD371F" w:rsidP="00350F85">
            <w:pPr>
              <w:spacing w:after="0" w:line="240" w:lineRule="auto"/>
              <w:jc w:val="center"/>
              <w:rPr>
                <w:rFonts w:ascii="Arial" w:eastAsia="Times New Roman" w:hAnsi="Arial" w:cs="Arial"/>
                <w:sz w:val="24"/>
                <w:szCs w:val="24"/>
                <w:lang w:eastAsia="cs-CZ"/>
              </w:rPr>
            </w:pPr>
            <w:r w:rsidRPr="00CD371F">
              <w:rPr>
                <w:rFonts w:ascii="Arial" w:eastAsia="Times New Roman" w:hAnsi="Arial" w:cs="Arial"/>
                <w:sz w:val="20"/>
                <w:szCs w:val="24"/>
                <w:lang w:eastAsia="cs-CZ"/>
              </w:rPr>
              <w:t>OSV 4</w:t>
            </w:r>
          </w:p>
        </w:tc>
        <w:tc>
          <w:tcPr>
            <w:tcW w:w="1813" w:type="dxa"/>
            <w:tcBorders>
              <w:top w:val="single" w:sz="4" w:space="0" w:color="auto"/>
              <w:left w:val="single" w:sz="4" w:space="0" w:color="000000"/>
              <w:bottom w:val="single" w:sz="4" w:space="0" w:color="000000"/>
              <w:right w:val="single" w:sz="4" w:space="0" w:color="000000"/>
            </w:tcBorders>
            <w:tcMar>
              <w:top w:w="0" w:type="dxa"/>
              <w:left w:w="70" w:type="dxa"/>
              <w:bottom w:w="0" w:type="dxa"/>
              <w:right w:w="70" w:type="dxa"/>
            </w:tcMar>
            <w:hideMark/>
          </w:tcPr>
          <w:p w:rsidR="00B35BA0" w:rsidRPr="000B1BE2" w:rsidRDefault="00B35BA0" w:rsidP="00350F85">
            <w:pPr>
              <w:spacing w:after="0" w:line="240" w:lineRule="auto"/>
              <w:jc w:val="center"/>
              <w:rPr>
                <w:rFonts w:ascii="Times New Roman" w:eastAsia="Times New Roman" w:hAnsi="Times New Roman" w:cs="Times New Roman"/>
                <w:sz w:val="24"/>
                <w:szCs w:val="24"/>
                <w:lang w:eastAsia="cs-CZ"/>
              </w:rPr>
            </w:pPr>
            <w:r>
              <w:rPr>
                <w:rFonts w:ascii="Arial" w:eastAsia="Times New Roman" w:hAnsi="Arial" w:cs="Arial"/>
                <w:color w:val="000000"/>
                <w:sz w:val="20"/>
                <w:szCs w:val="20"/>
                <w:lang w:eastAsia="cs-CZ"/>
              </w:rPr>
              <w:t>PRV</w:t>
            </w:r>
            <w:r w:rsidRPr="000B1BE2">
              <w:rPr>
                <w:rFonts w:ascii="Arial" w:eastAsia="Times New Roman" w:hAnsi="Arial" w:cs="Arial"/>
                <w:color w:val="000000"/>
                <w:sz w:val="20"/>
                <w:szCs w:val="20"/>
                <w:lang w:eastAsia="cs-CZ"/>
              </w:rPr>
              <w:t> </w:t>
            </w:r>
          </w:p>
        </w:tc>
      </w:tr>
      <w:tr w:rsidR="00B35BA0" w:rsidRPr="000B1BE2" w:rsidTr="006D3929">
        <w:trPr>
          <w:trHeight w:val="255"/>
          <w:jc w:val="center"/>
        </w:trPr>
        <w:tc>
          <w:tcPr>
            <w:tcW w:w="850" w:type="dxa"/>
            <w:tcBorders>
              <w:top w:val="single" w:sz="4" w:space="0" w:color="auto"/>
              <w:left w:val="single" w:sz="4" w:space="0" w:color="000000"/>
              <w:bottom w:val="single" w:sz="4" w:space="0" w:color="auto"/>
              <w:right w:val="single" w:sz="4" w:space="0" w:color="000000"/>
            </w:tcBorders>
            <w:tcMar>
              <w:top w:w="0" w:type="dxa"/>
              <w:left w:w="70" w:type="dxa"/>
              <w:bottom w:w="0" w:type="dxa"/>
              <w:right w:w="70" w:type="dxa"/>
            </w:tcMar>
          </w:tcPr>
          <w:p w:rsidR="00B35BA0" w:rsidRPr="000B1BE2" w:rsidRDefault="00B35BA0" w:rsidP="00B35BA0">
            <w:pPr>
              <w:spacing w:after="0" w:line="240" w:lineRule="auto"/>
              <w:jc w:val="center"/>
              <w:rPr>
                <w:rFonts w:ascii="Arial" w:eastAsia="Times New Roman" w:hAnsi="Arial" w:cs="Arial"/>
                <w:color w:val="000000"/>
                <w:sz w:val="20"/>
                <w:szCs w:val="20"/>
                <w:lang w:eastAsia="cs-CZ"/>
              </w:rPr>
            </w:pPr>
          </w:p>
        </w:tc>
        <w:tc>
          <w:tcPr>
            <w:tcW w:w="1107" w:type="dxa"/>
            <w:tcBorders>
              <w:top w:val="single" w:sz="4" w:space="0" w:color="000000"/>
              <w:left w:val="single" w:sz="4" w:space="0" w:color="000000"/>
              <w:bottom w:val="single" w:sz="4" w:space="0" w:color="auto"/>
              <w:right w:val="single" w:sz="4" w:space="0" w:color="000000"/>
            </w:tcBorders>
          </w:tcPr>
          <w:p w:rsidR="00B35BA0" w:rsidRPr="000B1BE2" w:rsidRDefault="00B35BA0" w:rsidP="00B35BA0">
            <w:pPr>
              <w:spacing w:after="0" w:line="240" w:lineRule="auto"/>
              <w:rPr>
                <w:rFonts w:ascii="Arial" w:eastAsia="Times New Roman" w:hAnsi="Arial" w:cs="Arial"/>
                <w:color w:val="000000"/>
                <w:sz w:val="20"/>
                <w:szCs w:val="20"/>
                <w:lang w:eastAsia="cs-CZ"/>
              </w:rPr>
            </w:pPr>
            <w:r>
              <w:t>ČJL</w:t>
            </w:r>
            <w:r w:rsidRPr="000416D8">
              <w:t>–3–1–05</w:t>
            </w:r>
          </w:p>
        </w:tc>
        <w:tc>
          <w:tcPr>
            <w:tcW w:w="2268"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rsidR="00B35BA0" w:rsidRDefault="00B35BA0" w:rsidP="00B35BA0">
            <w:pPr>
              <w:spacing w:after="0" w:line="240" w:lineRule="auto"/>
              <w:rPr>
                <w:rFonts w:ascii="Arial" w:eastAsia="Times New Roman" w:hAnsi="Arial" w:cs="Arial"/>
                <w:color w:val="000000"/>
                <w:sz w:val="20"/>
                <w:szCs w:val="20"/>
                <w:lang w:eastAsia="cs-CZ"/>
              </w:rPr>
            </w:pPr>
            <w:r w:rsidRPr="000B1BE2">
              <w:rPr>
                <w:rFonts w:ascii="Arial" w:eastAsia="Times New Roman" w:hAnsi="Arial" w:cs="Arial"/>
                <w:color w:val="000000"/>
                <w:sz w:val="20"/>
                <w:szCs w:val="20"/>
                <w:lang w:eastAsia="cs-CZ"/>
              </w:rPr>
              <w:t xml:space="preserve">Omluví se, pozdraví, poprosí o pomoc, </w:t>
            </w:r>
            <w:r w:rsidRPr="000B1BE2">
              <w:rPr>
                <w:rFonts w:ascii="Arial" w:eastAsia="Times New Roman" w:hAnsi="Arial" w:cs="Arial"/>
                <w:color w:val="000000"/>
                <w:sz w:val="20"/>
                <w:szCs w:val="20"/>
                <w:lang w:eastAsia="cs-CZ"/>
              </w:rPr>
              <w:lastRenderedPageBreak/>
              <w:t>poděkuje, vyjádří své přání, respektuje pravidla rozhovoru.</w:t>
            </w:r>
          </w:p>
          <w:p w:rsidR="00B35BA0" w:rsidRPr="000B1BE2" w:rsidRDefault="00B35BA0" w:rsidP="00B35BA0">
            <w:pPr>
              <w:spacing w:after="0" w:line="240" w:lineRule="auto"/>
              <w:rPr>
                <w:rFonts w:ascii="Times New Roman" w:eastAsia="Times New Roman" w:hAnsi="Times New Roman" w:cs="Times New Roman"/>
                <w:sz w:val="24"/>
                <w:szCs w:val="24"/>
                <w:lang w:eastAsia="cs-CZ"/>
              </w:rPr>
            </w:pPr>
          </w:p>
        </w:tc>
        <w:tc>
          <w:tcPr>
            <w:tcW w:w="2183"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rsidR="00B35BA0" w:rsidRPr="000B1BE2" w:rsidRDefault="00B35BA0" w:rsidP="00B35BA0">
            <w:pPr>
              <w:spacing w:after="0" w:line="240" w:lineRule="auto"/>
              <w:jc w:val="center"/>
              <w:rPr>
                <w:rFonts w:ascii="Times New Roman" w:eastAsia="Times New Roman" w:hAnsi="Times New Roman" w:cs="Times New Roman"/>
                <w:sz w:val="24"/>
                <w:szCs w:val="24"/>
                <w:lang w:eastAsia="cs-CZ"/>
              </w:rPr>
            </w:pPr>
            <w:r w:rsidRPr="000B1BE2">
              <w:rPr>
                <w:rFonts w:ascii="Arial" w:eastAsia="Times New Roman" w:hAnsi="Arial" w:cs="Arial"/>
                <w:color w:val="000000"/>
                <w:sz w:val="20"/>
                <w:szCs w:val="20"/>
                <w:lang w:eastAsia="cs-CZ"/>
              </w:rPr>
              <w:lastRenderedPageBreak/>
              <w:t>Prosba, poděkování, omluva, blahopřání</w:t>
            </w:r>
          </w:p>
        </w:tc>
        <w:tc>
          <w:tcPr>
            <w:tcW w:w="1786" w:type="dxa"/>
            <w:tcBorders>
              <w:top w:val="single" w:sz="4" w:space="0" w:color="000000"/>
              <w:left w:val="single" w:sz="4" w:space="0" w:color="000000"/>
              <w:bottom w:val="single" w:sz="4" w:space="0" w:color="auto"/>
              <w:right w:val="single" w:sz="4" w:space="0" w:color="000000"/>
            </w:tcBorders>
            <w:tcMar>
              <w:top w:w="0" w:type="dxa"/>
              <w:left w:w="70" w:type="dxa"/>
              <w:bottom w:w="0" w:type="dxa"/>
              <w:right w:w="70" w:type="dxa"/>
            </w:tcMar>
          </w:tcPr>
          <w:p w:rsidR="00B35BA0" w:rsidRDefault="00B35BA0" w:rsidP="00B35BA0">
            <w:pPr>
              <w:spacing w:after="0" w:line="240" w:lineRule="auto"/>
              <w:jc w:val="center"/>
              <w:rPr>
                <w:rFonts w:ascii="Arial" w:eastAsia="Times New Roman" w:hAnsi="Arial" w:cs="Arial"/>
                <w:color w:val="000000"/>
                <w:sz w:val="20"/>
                <w:szCs w:val="20"/>
                <w:lang w:eastAsia="cs-CZ"/>
              </w:rPr>
            </w:pPr>
            <w:r w:rsidRPr="000B1BE2">
              <w:rPr>
                <w:rFonts w:ascii="Arial" w:eastAsia="Times New Roman" w:hAnsi="Arial" w:cs="Arial"/>
                <w:color w:val="000000"/>
                <w:sz w:val="20"/>
                <w:szCs w:val="20"/>
                <w:lang w:eastAsia="cs-CZ"/>
              </w:rPr>
              <w:t>Sociální </w:t>
            </w:r>
          </w:p>
          <w:p w:rsidR="00B35BA0" w:rsidRPr="00B35BA0" w:rsidRDefault="00B35BA0" w:rsidP="00B35BA0">
            <w:pPr>
              <w:spacing w:after="0" w:line="240" w:lineRule="auto"/>
              <w:jc w:val="center"/>
              <w:rPr>
                <w:rFonts w:ascii="Arial" w:eastAsia="Times New Roman" w:hAnsi="Arial" w:cs="Arial"/>
                <w:sz w:val="24"/>
                <w:szCs w:val="24"/>
                <w:lang w:eastAsia="cs-CZ"/>
              </w:rPr>
            </w:pPr>
            <w:r w:rsidRPr="00B35BA0">
              <w:rPr>
                <w:rFonts w:ascii="Arial" w:eastAsia="Times New Roman" w:hAnsi="Arial" w:cs="Arial"/>
                <w:sz w:val="20"/>
                <w:szCs w:val="24"/>
                <w:lang w:eastAsia="cs-CZ"/>
              </w:rPr>
              <w:t>Komunikativní</w:t>
            </w:r>
          </w:p>
        </w:tc>
        <w:tc>
          <w:tcPr>
            <w:tcW w:w="1276"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rsidR="00B35BA0" w:rsidRDefault="00B35BA0" w:rsidP="00B35BA0">
            <w:pPr>
              <w:spacing w:after="0" w:line="240" w:lineRule="auto"/>
              <w:jc w:val="center"/>
              <w:rPr>
                <w:rFonts w:ascii="Arial" w:eastAsia="Times New Roman" w:hAnsi="Arial" w:cs="Arial"/>
                <w:color w:val="000000"/>
                <w:sz w:val="20"/>
                <w:szCs w:val="20"/>
                <w:lang w:eastAsia="cs-CZ"/>
              </w:rPr>
            </w:pPr>
            <w:r w:rsidRPr="000B1BE2">
              <w:rPr>
                <w:rFonts w:ascii="Arial" w:eastAsia="Times New Roman" w:hAnsi="Arial" w:cs="Arial"/>
                <w:color w:val="000000"/>
                <w:sz w:val="20"/>
                <w:szCs w:val="20"/>
                <w:lang w:eastAsia="cs-CZ"/>
              </w:rPr>
              <w:t>OSV</w:t>
            </w:r>
            <w:r w:rsidR="00E03329">
              <w:rPr>
                <w:rFonts w:ascii="Arial" w:eastAsia="Times New Roman" w:hAnsi="Arial" w:cs="Arial"/>
                <w:color w:val="000000"/>
                <w:sz w:val="20"/>
                <w:szCs w:val="20"/>
                <w:lang w:eastAsia="cs-CZ"/>
              </w:rPr>
              <w:t xml:space="preserve"> </w:t>
            </w:r>
            <w:r w:rsidRPr="000B1BE2">
              <w:rPr>
                <w:rFonts w:ascii="Arial" w:eastAsia="Times New Roman" w:hAnsi="Arial" w:cs="Arial"/>
                <w:color w:val="000000"/>
                <w:sz w:val="20"/>
                <w:szCs w:val="20"/>
                <w:lang w:eastAsia="cs-CZ"/>
              </w:rPr>
              <w:t>8</w:t>
            </w:r>
          </w:p>
          <w:p w:rsidR="00CD371F" w:rsidRPr="00CD371F" w:rsidRDefault="00CD371F" w:rsidP="00B35BA0">
            <w:pPr>
              <w:spacing w:after="0" w:line="240" w:lineRule="auto"/>
              <w:jc w:val="center"/>
              <w:rPr>
                <w:rFonts w:ascii="Arial" w:eastAsia="Times New Roman" w:hAnsi="Arial" w:cs="Arial"/>
                <w:sz w:val="24"/>
                <w:szCs w:val="24"/>
                <w:lang w:eastAsia="cs-CZ"/>
              </w:rPr>
            </w:pPr>
            <w:proofErr w:type="spellStart"/>
            <w:r w:rsidRPr="00CD371F">
              <w:rPr>
                <w:rFonts w:ascii="Arial" w:eastAsia="Times New Roman" w:hAnsi="Arial" w:cs="Arial"/>
                <w:sz w:val="20"/>
                <w:szCs w:val="24"/>
                <w:lang w:eastAsia="cs-CZ"/>
              </w:rPr>
              <w:t>MkV</w:t>
            </w:r>
            <w:proofErr w:type="spellEnd"/>
            <w:r w:rsidRPr="00CD371F">
              <w:rPr>
                <w:rFonts w:ascii="Arial" w:eastAsia="Times New Roman" w:hAnsi="Arial" w:cs="Arial"/>
                <w:sz w:val="20"/>
                <w:szCs w:val="24"/>
                <w:lang w:eastAsia="cs-CZ"/>
              </w:rPr>
              <w:t xml:space="preserve"> 2</w:t>
            </w:r>
          </w:p>
        </w:tc>
        <w:tc>
          <w:tcPr>
            <w:tcW w:w="1813" w:type="dxa"/>
            <w:tcBorders>
              <w:top w:val="single" w:sz="4" w:space="0" w:color="000000"/>
              <w:left w:val="single" w:sz="4" w:space="0" w:color="000000"/>
              <w:bottom w:val="single" w:sz="4" w:space="0" w:color="auto"/>
              <w:right w:val="single" w:sz="4" w:space="0" w:color="000000"/>
            </w:tcBorders>
            <w:tcMar>
              <w:top w:w="0" w:type="dxa"/>
              <w:left w:w="70" w:type="dxa"/>
              <w:bottom w:w="0" w:type="dxa"/>
              <w:right w:w="70" w:type="dxa"/>
            </w:tcMar>
          </w:tcPr>
          <w:p w:rsidR="00B35BA0" w:rsidRPr="000B1BE2" w:rsidRDefault="00B35BA0" w:rsidP="00B35BA0">
            <w:pPr>
              <w:spacing w:after="0" w:line="240" w:lineRule="auto"/>
              <w:jc w:val="center"/>
              <w:rPr>
                <w:rFonts w:ascii="Times New Roman" w:eastAsia="Times New Roman" w:hAnsi="Times New Roman" w:cs="Times New Roman"/>
                <w:sz w:val="24"/>
                <w:szCs w:val="24"/>
                <w:lang w:eastAsia="cs-CZ"/>
              </w:rPr>
            </w:pPr>
            <w:r w:rsidRPr="000B1BE2">
              <w:rPr>
                <w:rFonts w:ascii="Arial" w:eastAsia="Times New Roman" w:hAnsi="Arial" w:cs="Arial"/>
                <w:color w:val="000000"/>
                <w:sz w:val="20"/>
                <w:szCs w:val="20"/>
                <w:lang w:eastAsia="cs-CZ"/>
              </w:rPr>
              <w:t>PRV</w:t>
            </w:r>
          </w:p>
        </w:tc>
      </w:tr>
      <w:tr w:rsidR="00B35BA0" w:rsidRPr="000B1BE2" w:rsidTr="006D3929">
        <w:trPr>
          <w:trHeight w:val="255"/>
          <w:jc w:val="center"/>
        </w:trPr>
        <w:tc>
          <w:tcPr>
            <w:tcW w:w="850" w:type="dxa"/>
            <w:tcBorders>
              <w:top w:val="single" w:sz="4" w:space="0" w:color="auto"/>
              <w:left w:val="single" w:sz="4" w:space="0" w:color="000000"/>
              <w:right w:val="single" w:sz="4" w:space="0" w:color="000000"/>
            </w:tcBorders>
            <w:tcMar>
              <w:top w:w="0" w:type="dxa"/>
              <w:left w:w="70" w:type="dxa"/>
              <w:bottom w:w="0" w:type="dxa"/>
              <w:right w:w="70" w:type="dxa"/>
            </w:tcMar>
            <w:hideMark/>
          </w:tcPr>
          <w:p w:rsidR="00B35BA0" w:rsidRPr="000B1BE2" w:rsidRDefault="00B35BA0" w:rsidP="00B35BA0">
            <w:pPr>
              <w:spacing w:after="0" w:line="240" w:lineRule="auto"/>
              <w:jc w:val="center"/>
              <w:rPr>
                <w:rFonts w:ascii="Times New Roman" w:eastAsia="Times New Roman" w:hAnsi="Times New Roman" w:cs="Times New Roman"/>
                <w:sz w:val="24"/>
                <w:szCs w:val="24"/>
                <w:lang w:eastAsia="cs-CZ"/>
              </w:rPr>
            </w:pPr>
            <w:r w:rsidRPr="000B1BE2">
              <w:rPr>
                <w:rFonts w:ascii="Arial" w:eastAsia="Times New Roman" w:hAnsi="Arial" w:cs="Arial"/>
                <w:color w:val="000000"/>
                <w:sz w:val="20"/>
                <w:szCs w:val="20"/>
                <w:lang w:eastAsia="cs-CZ"/>
              </w:rPr>
              <w:t> </w:t>
            </w:r>
          </w:p>
        </w:tc>
        <w:tc>
          <w:tcPr>
            <w:tcW w:w="1107" w:type="dxa"/>
            <w:tcBorders>
              <w:top w:val="single" w:sz="4" w:space="0" w:color="auto"/>
              <w:left w:val="single" w:sz="4" w:space="0" w:color="000000"/>
              <w:right w:val="single" w:sz="4" w:space="0" w:color="000000"/>
            </w:tcBorders>
          </w:tcPr>
          <w:p w:rsidR="00B35BA0" w:rsidRPr="000B1BE2" w:rsidRDefault="00B35BA0" w:rsidP="00B35BA0">
            <w:pPr>
              <w:spacing w:after="0" w:line="240" w:lineRule="auto"/>
              <w:rPr>
                <w:rFonts w:ascii="Arial" w:eastAsia="Times New Roman" w:hAnsi="Arial" w:cs="Arial"/>
                <w:color w:val="000000"/>
                <w:sz w:val="20"/>
                <w:szCs w:val="20"/>
                <w:lang w:eastAsia="cs-CZ"/>
              </w:rPr>
            </w:pPr>
            <w:r>
              <w:t>ČJL–3–1–08</w:t>
            </w:r>
          </w:p>
        </w:tc>
        <w:tc>
          <w:tcPr>
            <w:tcW w:w="2268" w:type="dxa"/>
            <w:vMerge w:val="restart"/>
            <w:tcBorders>
              <w:top w:val="single" w:sz="4" w:space="0" w:color="000000"/>
              <w:left w:val="single" w:sz="4" w:space="0" w:color="000000"/>
              <w:right w:val="single" w:sz="4" w:space="0" w:color="000000"/>
            </w:tcBorders>
            <w:tcMar>
              <w:top w:w="0" w:type="dxa"/>
              <w:left w:w="70" w:type="dxa"/>
              <w:bottom w:w="0" w:type="dxa"/>
              <w:right w:w="70" w:type="dxa"/>
            </w:tcMar>
            <w:hideMark/>
          </w:tcPr>
          <w:p w:rsidR="0093003B" w:rsidRDefault="00B35BA0" w:rsidP="00B35BA0">
            <w:pPr>
              <w:spacing w:after="0" w:line="240" w:lineRule="auto"/>
              <w:rPr>
                <w:rFonts w:ascii="Arial" w:eastAsia="Times New Roman" w:hAnsi="Arial" w:cs="Arial"/>
                <w:sz w:val="20"/>
                <w:szCs w:val="20"/>
                <w:lang w:eastAsia="cs-CZ"/>
              </w:rPr>
            </w:pPr>
            <w:r w:rsidRPr="000B1BE2">
              <w:rPr>
                <w:rFonts w:ascii="Arial" w:eastAsia="Times New Roman" w:hAnsi="Arial" w:cs="Arial"/>
                <w:color w:val="000000"/>
                <w:sz w:val="20"/>
                <w:szCs w:val="20"/>
                <w:lang w:eastAsia="cs-CZ"/>
              </w:rPr>
              <w:t>Uplatňuje získané základní hygienické návyky při nácviku uvolňování ruky k psaní</w:t>
            </w:r>
            <w:r w:rsidRPr="00B35BA0">
              <w:rPr>
                <w:rFonts w:ascii="Arial" w:eastAsia="Times New Roman" w:hAnsi="Arial" w:cs="Arial"/>
                <w:sz w:val="20"/>
                <w:szCs w:val="20"/>
                <w:lang w:eastAsia="cs-CZ"/>
              </w:rPr>
              <w:t xml:space="preserve">. </w:t>
            </w:r>
          </w:p>
          <w:p w:rsidR="00B35BA0" w:rsidRPr="00B35BA0" w:rsidRDefault="00B35BA0" w:rsidP="00B35BA0">
            <w:pPr>
              <w:spacing w:after="0" w:line="240" w:lineRule="auto"/>
              <w:rPr>
                <w:rFonts w:ascii="Times New Roman" w:eastAsia="Times New Roman" w:hAnsi="Times New Roman" w:cs="Times New Roman"/>
                <w:sz w:val="24"/>
                <w:szCs w:val="24"/>
                <w:lang w:eastAsia="cs-CZ"/>
              </w:rPr>
            </w:pPr>
            <w:r w:rsidRPr="00B35BA0">
              <w:rPr>
                <w:rFonts w:ascii="Arial" w:eastAsia="Times New Roman" w:hAnsi="Arial" w:cs="Arial"/>
                <w:sz w:val="20"/>
                <w:szCs w:val="20"/>
                <w:lang w:eastAsia="cs-CZ"/>
              </w:rPr>
              <w:t>Nácvik provádí i v grafické aplikaci</w:t>
            </w:r>
            <w:r w:rsidR="00CD371F">
              <w:rPr>
                <w:rFonts w:ascii="Arial" w:eastAsia="Times New Roman" w:hAnsi="Arial" w:cs="Arial"/>
                <w:sz w:val="20"/>
                <w:szCs w:val="20"/>
                <w:lang w:eastAsia="cs-CZ"/>
              </w:rPr>
              <w:t>, správně drží tělo při práci s digitálními technologiemi.</w:t>
            </w:r>
          </w:p>
          <w:p w:rsidR="00B35BA0" w:rsidRPr="000B1BE2" w:rsidRDefault="00B35BA0" w:rsidP="00B35BA0">
            <w:pPr>
              <w:spacing w:after="0" w:line="240" w:lineRule="auto"/>
              <w:rPr>
                <w:rFonts w:ascii="Times New Roman" w:eastAsia="Times New Roman" w:hAnsi="Times New Roman" w:cs="Times New Roman"/>
                <w:sz w:val="24"/>
                <w:szCs w:val="24"/>
                <w:lang w:eastAsia="cs-CZ"/>
              </w:rPr>
            </w:pPr>
          </w:p>
        </w:tc>
        <w:tc>
          <w:tcPr>
            <w:tcW w:w="2183" w:type="dxa"/>
            <w:vMerge w:val="restart"/>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rsidR="00B35BA0" w:rsidRDefault="00B35BA0" w:rsidP="00B35BA0">
            <w:pPr>
              <w:spacing w:after="0" w:line="240" w:lineRule="auto"/>
              <w:jc w:val="center"/>
              <w:rPr>
                <w:rFonts w:ascii="Arial" w:eastAsia="Times New Roman" w:hAnsi="Arial" w:cs="Arial"/>
                <w:color w:val="000000"/>
                <w:sz w:val="20"/>
                <w:szCs w:val="20"/>
                <w:lang w:eastAsia="cs-CZ"/>
              </w:rPr>
            </w:pPr>
            <w:r w:rsidRPr="000B1BE2">
              <w:rPr>
                <w:rFonts w:ascii="Arial" w:eastAsia="Times New Roman" w:hAnsi="Arial" w:cs="Arial"/>
                <w:color w:val="000000"/>
                <w:sz w:val="20"/>
                <w:szCs w:val="20"/>
                <w:lang w:eastAsia="cs-CZ"/>
              </w:rPr>
              <w:t>Činnosti a přípravné cviky pro uvolňování ruky k psaní a kresebné cviky velkých tvarů</w:t>
            </w:r>
          </w:p>
          <w:p w:rsidR="00B35BA0" w:rsidRPr="000B1BE2" w:rsidRDefault="00CD371F" w:rsidP="00B35BA0">
            <w:pPr>
              <w:spacing w:after="0" w:line="240" w:lineRule="auto"/>
              <w:jc w:val="center"/>
              <w:rPr>
                <w:rFonts w:ascii="Times New Roman" w:eastAsia="Times New Roman" w:hAnsi="Times New Roman" w:cs="Times New Roman"/>
                <w:sz w:val="24"/>
                <w:szCs w:val="24"/>
                <w:lang w:eastAsia="cs-CZ"/>
              </w:rPr>
            </w:pPr>
            <w:r>
              <w:rPr>
                <w:rFonts w:ascii="Arial" w:eastAsia="Times New Roman" w:hAnsi="Arial" w:cs="Arial"/>
                <w:sz w:val="20"/>
                <w:szCs w:val="20"/>
                <w:lang w:eastAsia="cs-CZ"/>
              </w:rPr>
              <w:t xml:space="preserve">Písemný </w:t>
            </w:r>
            <w:proofErr w:type="gramStart"/>
            <w:r>
              <w:rPr>
                <w:rFonts w:ascii="Arial" w:eastAsia="Times New Roman" w:hAnsi="Arial" w:cs="Arial"/>
                <w:sz w:val="20"/>
                <w:szCs w:val="20"/>
                <w:lang w:eastAsia="cs-CZ"/>
              </w:rPr>
              <w:t>projev -základní</w:t>
            </w:r>
            <w:proofErr w:type="gramEnd"/>
            <w:r>
              <w:rPr>
                <w:rFonts w:ascii="Arial" w:eastAsia="Times New Roman" w:hAnsi="Arial" w:cs="Arial"/>
                <w:sz w:val="20"/>
                <w:szCs w:val="20"/>
                <w:lang w:eastAsia="cs-CZ"/>
              </w:rPr>
              <w:t xml:space="preserve"> hygienické návky při práci s digitálními technologiemi, </w:t>
            </w:r>
            <w:r w:rsidR="00B35BA0" w:rsidRPr="00B35BA0">
              <w:rPr>
                <w:rFonts w:ascii="Arial" w:eastAsia="Times New Roman" w:hAnsi="Arial" w:cs="Arial"/>
                <w:sz w:val="20"/>
                <w:szCs w:val="20"/>
                <w:lang w:eastAsia="cs-CZ"/>
              </w:rPr>
              <w:t xml:space="preserve">Tablet – aplikace </w:t>
            </w:r>
            <w:proofErr w:type="spellStart"/>
            <w:r w:rsidR="00B35BA0" w:rsidRPr="00B35BA0">
              <w:rPr>
                <w:rFonts w:ascii="Arial" w:eastAsia="Times New Roman" w:hAnsi="Arial" w:cs="Arial"/>
                <w:sz w:val="20"/>
                <w:szCs w:val="20"/>
                <w:lang w:eastAsia="cs-CZ"/>
              </w:rPr>
              <w:t>Pencil</w:t>
            </w:r>
            <w:proofErr w:type="spellEnd"/>
            <w:r w:rsidR="00B35BA0" w:rsidRPr="00B35BA0">
              <w:rPr>
                <w:rFonts w:ascii="Arial" w:eastAsia="Times New Roman" w:hAnsi="Arial" w:cs="Arial"/>
                <w:sz w:val="20"/>
                <w:szCs w:val="20"/>
                <w:lang w:eastAsia="cs-CZ"/>
              </w:rPr>
              <w:t xml:space="preserve"> </w:t>
            </w:r>
            <w:proofErr w:type="spellStart"/>
            <w:r w:rsidR="00B35BA0" w:rsidRPr="00B35BA0">
              <w:rPr>
                <w:rFonts w:ascii="Arial" w:eastAsia="Times New Roman" w:hAnsi="Arial" w:cs="Arial"/>
                <w:sz w:val="20"/>
                <w:szCs w:val="20"/>
                <w:lang w:eastAsia="cs-CZ"/>
              </w:rPr>
              <w:t>Colour</w:t>
            </w:r>
            <w:proofErr w:type="spellEnd"/>
          </w:p>
        </w:tc>
        <w:tc>
          <w:tcPr>
            <w:tcW w:w="1786" w:type="dxa"/>
            <w:tcBorders>
              <w:top w:val="single" w:sz="4" w:space="0" w:color="000000"/>
              <w:left w:val="single" w:sz="4" w:space="0" w:color="000000"/>
              <w:right w:val="single" w:sz="4" w:space="0" w:color="000000"/>
            </w:tcBorders>
            <w:tcMar>
              <w:top w:w="0" w:type="dxa"/>
              <w:left w:w="70" w:type="dxa"/>
              <w:bottom w:w="0" w:type="dxa"/>
              <w:right w:w="70" w:type="dxa"/>
            </w:tcMar>
            <w:hideMark/>
          </w:tcPr>
          <w:p w:rsidR="00B35BA0" w:rsidRPr="000B1BE2" w:rsidRDefault="00B35BA0" w:rsidP="00B35BA0">
            <w:pPr>
              <w:spacing w:after="0" w:line="240" w:lineRule="auto"/>
              <w:jc w:val="center"/>
              <w:rPr>
                <w:rFonts w:ascii="Times New Roman" w:eastAsia="Times New Roman" w:hAnsi="Times New Roman" w:cs="Times New Roman"/>
                <w:sz w:val="24"/>
                <w:szCs w:val="24"/>
                <w:lang w:eastAsia="cs-CZ"/>
              </w:rPr>
            </w:pPr>
            <w:r w:rsidRPr="000B1BE2">
              <w:rPr>
                <w:rFonts w:ascii="Arial" w:eastAsia="Times New Roman" w:hAnsi="Arial" w:cs="Arial"/>
                <w:color w:val="000000"/>
                <w:sz w:val="20"/>
                <w:szCs w:val="20"/>
                <w:lang w:eastAsia="cs-CZ"/>
              </w:rPr>
              <w:t>Pracovní</w:t>
            </w:r>
          </w:p>
          <w:p w:rsidR="0093003B" w:rsidRDefault="0093003B" w:rsidP="00B35BA0">
            <w:pPr>
              <w:spacing w:after="0" w:line="240" w:lineRule="auto"/>
              <w:jc w:val="center"/>
              <w:rPr>
                <w:rFonts w:ascii="Arial" w:eastAsia="Times New Roman" w:hAnsi="Arial" w:cs="Arial"/>
                <w:sz w:val="20"/>
                <w:szCs w:val="20"/>
                <w:lang w:eastAsia="cs-CZ"/>
              </w:rPr>
            </w:pPr>
          </w:p>
          <w:p w:rsidR="0093003B" w:rsidRDefault="0093003B" w:rsidP="00B35BA0">
            <w:pPr>
              <w:spacing w:after="0" w:line="240" w:lineRule="auto"/>
              <w:jc w:val="center"/>
              <w:rPr>
                <w:rFonts w:ascii="Arial" w:eastAsia="Times New Roman" w:hAnsi="Arial" w:cs="Arial"/>
                <w:sz w:val="20"/>
                <w:szCs w:val="20"/>
                <w:lang w:eastAsia="cs-CZ"/>
              </w:rPr>
            </w:pPr>
          </w:p>
          <w:p w:rsidR="0093003B" w:rsidRDefault="0093003B" w:rsidP="00B35BA0">
            <w:pPr>
              <w:spacing w:after="0" w:line="240" w:lineRule="auto"/>
              <w:jc w:val="center"/>
              <w:rPr>
                <w:rFonts w:ascii="Arial" w:eastAsia="Times New Roman" w:hAnsi="Arial" w:cs="Arial"/>
                <w:sz w:val="20"/>
                <w:szCs w:val="20"/>
                <w:lang w:eastAsia="cs-CZ"/>
              </w:rPr>
            </w:pPr>
          </w:p>
          <w:p w:rsidR="0093003B" w:rsidRDefault="0093003B" w:rsidP="00B35BA0">
            <w:pPr>
              <w:spacing w:after="0" w:line="240" w:lineRule="auto"/>
              <w:jc w:val="center"/>
              <w:rPr>
                <w:rFonts w:ascii="Arial" w:eastAsia="Times New Roman" w:hAnsi="Arial" w:cs="Arial"/>
                <w:sz w:val="20"/>
                <w:szCs w:val="20"/>
                <w:lang w:eastAsia="cs-CZ"/>
              </w:rPr>
            </w:pPr>
          </w:p>
          <w:p w:rsidR="00B35BA0" w:rsidRPr="000B1BE2" w:rsidRDefault="00B35BA0" w:rsidP="00B35BA0">
            <w:pPr>
              <w:spacing w:after="0" w:line="240" w:lineRule="auto"/>
              <w:jc w:val="center"/>
              <w:rPr>
                <w:rFonts w:ascii="Times New Roman" w:eastAsia="Times New Roman" w:hAnsi="Times New Roman" w:cs="Times New Roman"/>
                <w:sz w:val="24"/>
                <w:szCs w:val="24"/>
                <w:lang w:eastAsia="cs-CZ"/>
              </w:rPr>
            </w:pPr>
            <w:r w:rsidRPr="00B35BA0">
              <w:rPr>
                <w:rFonts w:ascii="Arial" w:eastAsia="Times New Roman" w:hAnsi="Arial" w:cs="Arial"/>
                <w:sz w:val="20"/>
                <w:szCs w:val="20"/>
                <w:lang w:eastAsia="cs-CZ"/>
              </w:rPr>
              <w:t>Digitální</w:t>
            </w:r>
          </w:p>
        </w:tc>
        <w:tc>
          <w:tcPr>
            <w:tcW w:w="1276" w:type="dxa"/>
            <w:vMerge w:val="restart"/>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rsidR="00B35BA0" w:rsidRPr="000B1BE2" w:rsidRDefault="00B35BA0" w:rsidP="00B35BA0">
            <w:pPr>
              <w:spacing w:after="0" w:line="240" w:lineRule="auto"/>
              <w:jc w:val="center"/>
              <w:rPr>
                <w:rFonts w:ascii="Times New Roman" w:eastAsia="Times New Roman" w:hAnsi="Times New Roman" w:cs="Times New Roman"/>
                <w:sz w:val="24"/>
                <w:szCs w:val="24"/>
                <w:lang w:eastAsia="cs-CZ"/>
              </w:rPr>
            </w:pPr>
            <w:r w:rsidRPr="000B1BE2">
              <w:rPr>
                <w:rFonts w:ascii="Arial" w:eastAsia="Times New Roman" w:hAnsi="Arial" w:cs="Arial"/>
                <w:color w:val="000000"/>
                <w:sz w:val="20"/>
                <w:szCs w:val="20"/>
                <w:lang w:eastAsia="cs-CZ"/>
              </w:rPr>
              <w:t> </w:t>
            </w:r>
          </w:p>
        </w:tc>
        <w:tc>
          <w:tcPr>
            <w:tcW w:w="1813" w:type="dxa"/>
            <w:tcBorders>
              <w:top w:val="single" w:sz="4" w:space="0" w:color="000000"/>
              <w:left w:val="single" w:sz="4" w:space="0" w:color="000000"/>
              <w:right w:val="single" w:sz="4" w:space="0" w:color="000000"/>
            </w:tcBorders>
            <w:tcMar>
              <w:top w:w="0" w:type="dxa"/>
              <w:left w:w="70" w:type="dxa"/>
              <w:bottom w:w="0" w:type="dxa"/>
              <w:right w:w="70" w:type="dxa"/>
            </w:tcMar>
            <w:hideMark/>
          </w:tcPr>
          <w:p w:rsidR="00B35BA0" w:rsidRDefault="0093003B" w:rsidP="00B35BA0">
            <w:pPr>
              <w:spacing w:after="0" w:line="240" w:lineRule="auto"/>
              <w:jc w:val="center"/>
              <w:rPr>
                <w:rFonts w:ascii="Arial" w:eastAsia="Times New Roman" w:hAnsi="Arial" w:cs="Arial"/>
                <w:color w:val="000000"/>
                <w:sz w:val="20"/>
                <w:szCs w:val="20"/>
                <w:lang w:eastAsia="cs-CZ"/>
              </w:rPr>
            </w:pPr>
            <w:r>
              <w:rPr>
                <w:rFonts w:ascii="Arial" w:eastAsia="Times New Roman" w:hAnsi="Arial" w:cs="Arial"/>
                <w:color w:val="000000"/>
                <w:sz w:val="20"/>
                <w:szCs w:val="20"/>
                <w:lang w:eastAsia="cs-CZ"/>
              </w:rPr>
              <w:t>PČ</w:t>
            </w:r>
            <w:r w:rsidR="00B35BA0" w:rsidRPr="000B1BE2">
              <w:rPr>
                <w:rFonts w:ascii="Arial" w:eastAsia="Times New Roman" w:hAnsi="Arial" w:cs="Arial"/>
                <w:color w:val="000000"/>
                <w:sz w:val="20"/>
                <w:szCs w:val="20"/>
                <w:lang w:eastAsia="cs-CZ"/>
              </w:rPr>
              <w:t> </w:t>
            </w:r>
          </w:p>
          <w:p w:rsidR="0093003B" w:rsidRDefault="0093003B" w:rsidP="00B35BA0">
            <w:pPr>
              <w:spacing w:after="0" w:line="240" w:lineRule="auto"/>
              <w:jc w:val="center"/>
              <w:rPr>
                <w:rFonts w:ascii="Times New Roman" w:eastAsia="Times New Roman" w:hAnsi="Times New Roman" w:cs="Times New Roman"/>
                <w:sz w:val="24"/>
                <w:szCs w:val="24"/>
                <w:lang w:eastAsia="cs-CZ"/>
              </w:rPr>
            </w:pPr>
          </w:p>
          <w:p w:rsidR="0093003B" w:rsidRDefault="0093003B" w:rsidP="00B35BA0">
            <w:pPr>
              <w:spacing w:after="0" w:line="240" w:lineRule="auto"/>
              <w:jc w:val="center"/>
              <w:rPr>
                <w:rFonts w:ascii="Times New Roman" w:eastAsia="Times New Roman" w:hAnsi="Times New Roman" w:cs="Times New Roman"/>
                <w:sz w:val="24"/>
                <w:szCs w:val="24"/>
                <w:lang w:eastAsia="cs-CZ"/>
              </w:rPr>
            </w:pPr>
          </w:p>
          <w:p w:rsidR="0093003B" w:rsidRDefault="0093003B" w:rsidP="00B35BA0">
            <w:pPr>
              <w:spacing w:after="0" w:line="240" w:lineRule="auto"/>
              <w:jc w:val="center"/>
              <w:rPr>
                <w:rFonts w:ascii="Times New Roman" w:eastAsia="Times New Roman" w:hAnsi="Times New Roman" w:cs="Times New Roman"/>
                <w:sz w:val="24"/>
                <w:szCs w:val="24"/>
                <w:lang w:eastAsia="cs-CZ"/>
              </w:rPr>
            </w:pPr>
          </w:p>
          <w:p w:rsidR="0093003B" w:rsidRPr="000B1BE2" w:rsidRDefault="0093003B" w:rsidP="00B35BA0">
            <w:pPr>
              <w:spacing w:after="0" w:line="240" w:lineRule="auto"/>
              <w:jc w:val="center"/>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INF</w:t>
            </w:r>
          </w:p>
        </w:tc>
      </w:tr>
      <w:tr w:rsidR="00B35BA0" w:rsidRPr="000B1BE2" w:rsidTr="006D3929">
        <w:trPr>
          <w:trHeight w:val="255"/>
          <w:jc w:val="center"/>
        </w:trPr>
        <w:tc>
          <w:tcPr>
            <w:tcW w:w="850" w:type="dxa"/>
            <w:tcBorders>
              <w:left w:val="single" w:sz="4" w:space="0" w:color="000000"/>
              <w:right w:val="single" w:sz="4" w:space="0" w:color="000000"/>
            </w:tcBorders>
            <w:tcMar>
              <w:top w:w="0" w:type="dxa"/>
              <w:left w:w="70" w:type="dxa"/>
              <w:bottom w:w="0" w:type="dxa"/>
              <w:right w:w="70" w:type="dxa"/>
            </w:tcMar>
            <w:hideMark/>
          </w:tcPr>
          <w:p w:rsidR="00B35BA0" w:rsidRPr="000B1BE2" w:rsidRDefault="00B35BA0" w:rsidP="00B35BA0">
            <w:pPr>
              <w:spacing w:after="0" w:line="240" w:lineRule="auto"/>
              <w:jc w:val="center"/>
              <w:rPr>
                <w:rFonts w:ascii="Times New Roman" w:eastAsia="Times New Roman" w:hAnsi="Times New Roman" w:cs="Times New Roman"/>
                <w:sz w:val="24"/>
                <w:szCs w:val="24"/>
                <w:lang w:eastAsia="cs-CZ"/>
              </w:rPr>
            </w:pPr>
            <w:r w:rsidRPr="000B1BE2">
              <w:rPr>
                <w:rFonts w:ascii="Arial" w:eastAsia="Times New Roman" w:hAnsi="Arial" w:cs="Arial"/>
                <w:color w:val="000000"/>
                <w:sz w:val="20"/>
                <w:szCs w:val="20"/>
                <w:lang w:eastAsia="cs-CZ"/>
              </w:rPr>
              <w:t> </w:t>
            </w:r>
          </w:p>
        </w:tc>
        <w:tc>
          <w:tcPr>
            <w:tcW w:w="1107" w:type="dxa"/>
            <w:tcBorders>
              <w:left w:val="single" w:sz="4" w:space="0" w:color="000000"/>
              <w:right w:val="single" w:sz="4" w:space="0" w:color="000000"/>
            </w:tcBorders>
          </w:tcPr>
          <w:p w:rsidR="00B35BA0" w:rsidRPr="000B1BE2" w:rsidRDefault="00B35BA0" w:rsidP="00B35BA0">
            <w:pPr>
              <w:spacing w:after="0" w:line="240" w:lineRule="auto"/>
              <w:rPr>
                <w:rFonts w:ascii="Times New Roman" w:eastAsia="Times New Roman" w:hAnsi="Times New Roman" w:cs="Times New Roman"/>
                <w:sz w:val="24"/>
                <w:szCs w:val="24"/>
                <w:lang w:eastAsia="cs-CZ"/>
              </w:rPr>
            </w:pPr>
          </w:p>
        </w:tc>
        <w:tc>
          <w:tcPr>
            <w:tcW w:w="2268" w:type="dxa"/>
            <w:vMerge/>
            <w:tcBorders>
              <w:top w:val="single" w:sz="4" w:space="0" w:color="000000"/>
              <w:left w:val="single" w:sz="4" w:space="0" w:color="000000"/>
              <w:right w:val="single" w:sz="4" w:space="0" w:color="000000"/>
            </w:tcBorders>
            <w:vAlign w:val="center"/>
            <w:hideMark/>
          </w:tcPr>
          <w:p w:rsidR="00B35BA0" w:rsidRPr="000B1BE2" w:rsidRDefault="00B35BA0" w:rsidP="00B35BA0">
            <w:pPr>
              <w:spacing w:after="0" w:line="240" w:lineRule="auto"/>
              <w:rPr>
                <w:rFonts w:ascii="Times New Roman" w:eastAsia="Times New Roman" w:hAnsi="Times New Roman" w:cs="Times New Roman"/>
                <w:sz w:val="24"/>
                <w:szCs w:val="24"/>
                <w:lang w:eastAsia="cs-CZ"/>
              </w:rPr>
            </w:pPr>
          </w:p>
        </w:tc>
        <w:tc>
          <w:tcPr>
            <w:tcW w:w="2183" w:type="dxa"/>
            <w:vMerge/>
            <w:tcBorders>
              <w:top w:val="single" w:sz="4" w:space="0" w:color="000000"/>
              <w:left w:val="single" w:sz="4" w:space="0" w:color="000000"/>
              <w:bottom w:val="single" w:sz="4" w:space="0" w:color="000000"/>
              <w:right w:val="single" w:sz="4" w:space="0" w:color="000000"/>
            </w:tcBorders>
            <w:vAlign w:val="center"/>
            <w:hideMark/>
          </w:tcPr>
          <w:p w:rsidR="00B35BA0" w:rsidRPr="000B1BE2" w:rsidRDefault="00B35BA0" w:rsidP="00B35BA0">
            <w:pPr>
              <w:spacing w:after="0" w:line="240" w:lineRule="auto"/>
              <w:rPr>
                <w:rFonts w:ascii="Times New Roman" w:eastAsia="Times New Roman" w:hAnsi="Times New Roman" w:cs="Times New Roman"/>
                <w:sz w:val="24"/>
                <w:szCs w:val="24"/>
                <w:lang w:eastAsia="cs-CZ"/>
              </w:rPr>
            </w:pPr>
          </w:p>
        </w:tc>
        <w:tc>
          <w:tcPr>
            <w:tcW w:w="1786" w:type="dxa"/>
            <w:tcBorders>
              <w:left w:val="single" w:sz="4" w:space="0" w:color="000000"/>
              <w:right w:val="single" w:sz="4" w:space="0" w:color="000000"/>
            </w:tcBorders>
            <w:tcMar>
              <w:top w:w="0" w:type="dxa"/>
              <w:left w:w="70" w:type="dxa"/>
              <w:bottom w:w="0" w:type="dxa"/>
              <w:right w:w="70" w:type="dxa"/>
            </w:tcMar>
            <w:hideMark/>
          </w:tcPr>
          <w:p w:rsidR="00B35BA0" w:rsidRPr="000B1BE2" w:rsidRDefault="00B35BA0" w:rsidP="00B35BA0">
            <w:pPr>
              <w:spacing w:after="0" w:line="240" w:lineRule="auto"/>
              <w:jc w:val="center"/>
              <w:rPr>
                <w:rFonts w:ascii="Times New Roman" w:eastAsia="Times New Roman" w:hAnsi="Times New Roman" w:cs="Times New Roman"/>
                <w:sz w:val="24"/>
                <w:szCs w:val="24"/>
                <w:lang w:eastAsia="cs-CZ"/>
              </w:rPr>
            </w:pPr>
            <w:r w:rsidRPr="000B1BE2">
              <w:rPr>
                <w:rFonts w:ascii="Arial" w:eastAsia="Times New Roman" w:hAnsi="Arial" w:cs="Arial"/>
                <w:color w:val="000000"/>
                <w:sz w:val="20"/>
                <w:szCs w:val="20"/>
                <w:lang w:eastAsia="cs-CZ"/>
              </w:rPr>
              <w:t> </w:t>
            </w:r>
          </w:p>
        </w:tc>
        <w:tc>
          <w:tcPr>
            <w:tcW w:w="1276" w:type="dxa"/>
            <w:vMerge/>
            <w:tcBorders>
              <w:top w:val="single" w:sz="4" w:space="0" w:color="000000"/>
              <w:left w:val="single" w:sz="4" w:space="0" w:color="000000"/>
              <w:bottom w:val="single" w:sz="4" w:space="0" w:color="000000"/>
              <w:right w:val="single" w:sz="4" w:space="0" w:color="000000"/>
            </w:tcBorders>
            <w:vAlign w:val="center"/>
            <w:hideMark/>
          </w:tcPr>
          <w:p w:rsidR="00B35BA0" w:rsidRPr="000B1BE2" w:rsidRDefault="00B35BA0" w:rsidP="00B35BA0">
            <w:pPr>
              <w:spacing w:after="0" w:line="240" w:lineRule="auto"/>
              <w:rPr>
                <w:rFonts w:ascii="Times New Roman" w:eastAsia="Times New Roman" w:hAnsi="Times New Roman" w:cs="Times New Roman"/>
                <w:sz w:val="24"/>
                <w:szCs w:val="24"/>
                <w:lang w:eastAsia="cs-CZ"/>
              </w:rPr>
            </w:pPr>
          </w:p>
        </w:tc>
        <w:tc>
          <w:tcPr>
            <w:tcW w:w="1813" w:type="dxa"/>
            <w:tcBorders>
              <w:left w:val="single" w:sz="4" w:space="0" w:color="000000"/>
              <w:right w:val="single" w:sz="4" w:space="0" w:color="000000"/>
            </w:tcBorders>
            <w:tcMar>
              <w:top w:w="0" w:type="dxa"/>
              <w:left w:w="70" w:type="dxa"/>
              <w:bottom w:w="0" w:type="dxa"/>
              <w:right w:w="70" w:type="dxa"/>
            </w:tcMar>
            <w:hideMark/>
          </w:tcPr>
          <w:p w:rsidR="00B35BA0" w:rsidRPr="000B1BE2" w:rsidRDefault="00B35BA0" w:rsidP="00B35BA0">
            <w:pPr>
              <w:spacing w:after="0" w:line="240" w:lineRule="auto"/>
              <w:jc w:val="center"/>
              <w:rPr>
                <w:rFonts w:ascii="Times New Roman" w:eastAsia="Times New Roman" w:hAnsi="Times New Roman" w:cs="Times New Roman"/>
                <w:sz w:val="24"/>
                <w:szCs w:val="24"/>
                <w:lang w:eastAsia="cs-CZ"/>
              </w:rPr>
            </w:pPr>
            <w:r w:rsidRPr="000B1BE2">
              <w:rPr>
                <w:rFonts w:ascii="Arial" w:eastAsia="Times New Roman" w:hAnsi="Arial" w:cs="Arial"/>
                <w:color w:val="000000"/>
                <w:sz w:val="20"/>
                <w:szCs w:val="20"/>
                <w:lang w:eastAsia="cs-CZ"/>
              </w:rPr>
              <w:t> </w:t>
            </w:r>
          </w:p>
        </w:tc>
      </w:tr>
      <w:tr w:rsidR="00B35BA0" w:rsidRPr="000B1BE2" w:rsidTr="006D3929">
        <w:trPr>
          <w:trHeight w:val="255"/>
          <w:jc w:val="center"/>
        </w:trPr>
        <w:tc>
          <w:tcPr>
            <w:tcW w:w="850" w:type="dxa"/>
            <w:tcBorders>
              <w:left w:val="single" w:sz="4" w:space="0" w:color="000000"/>
              <w:right w:val="single" w:sz="4" w:space="0" w:color="000000"/>
            </w:tcBorders>
            <w:tcMar>
              <w:top w:w="0" w:type="dxa"/>
              <w:left w:w="70" w:type="dxa"/>
              <w:bottom w:w="0" w:type="dxa"/>
              <w:right w:w="70" w:type="dxa"/>
            </w:tcMar>
            <w:hideMark/>
          </w:tcPr>
          <w:p w:rsidR="00B35BA0" w:rsidRPr="000B1BE2" w:rsidRDefault="00B35BA0" w:rsidP="00B35BA0">
            <w:pPr>
              <w:spacing w:after="0" w:line="240" w:lineRule="auto"/>
              <w:jc w:val="center"/>
              <w:rPr>
                <w:rFonts w:ascii="Times New Roman" w:eastAsia="Times New Roman" w:hAnsi="Times New Roman" w:cs="Times New Roman"/>
                <w:sz w:val="24"/>
                <w:szCs w:val="24"/>
                <w:lang w:eastAsia="cs-CZ"/>
              </w:rPr>
            </w:pPr>
            <w:r w:rsidRPr="000B1BE2">
              <w:rPr>
                <w:rFonts w:ascii="Arial" w:eastAsia="Times New Roman" w:hAnsi="Arial" w:cs="Arial"/>
                <w:color w:val="000000"/>
                <w:sz w:val="20"/>
                <w:szCs w:val="20"/>
                <w:lang w:eastAsia="cs-CZ"/>
              </w:rPr>
              <w:t> </w:t>
            </w:r>
          </w:p>
        </w:tc>
        <w:tc>
          <w:tcPr>
            <w:tcW w:w="1107" w:type="dxa"/>
            <w:tcBorders>
              <w:left w:val="single" w:sz="4" w:space="0" w:color="000000"/>
              <w:right w:val="single" w:sz="4" w:space="0" w:color="000000"/>
            </w:tcBorders>
          </w:tcPr>
          <w:p w:rsidR="00B35BA0" w:rsidRPr="000B1BE2" w:rsidRDefault="00B35BA0" w:rsidP="00B35BA0">
            <w:pPr>
              <w:spacing w:after="0" w:line="240" w:lineRule="auto"/>
              <w:rPr>
                <w:rFonts w:ascii="Times New Roman" w:eastAsia="Times New Roman" w:hAnsi="Times New Roman" w:cs="Times New Roman"/>
                <w:sz w:val="24"/>
                <w:szCs w:val="24"/>
                <w:lang w:eastAsia="cs-CZ"/>
              </w:rPr>
            </w:pPr>
          </w:p>
        </w:tc>
        <w:tc>
          <w:tcPr>
            <w:tcW w:w="2268" w:type="dxa"/>
            <w:tcBorders>
              <w:left w:val="single" w:sz="4" w:space="0" w:color="000000"/>
              <w:bottom w:val="single" w:sz="4" w:space="0" w:color="000000"/>
              <w:right w:val="single" w:sz="4" w:space="0" w:color="000000"/>
            </w:tcBorders>
            <w:tcMar>
              <w:top w:w="0" w:type="dxa"/>
              <w:left w:w="70" w:type="dxa"/>
              <w:bottom w:w="0" w:type="dxa"/>
              <w:right w:w="70" w:type="dxa"/>
            </w:tcMar>
            <w:hideMark/>
          </w:tcPr>
          <w:p w:rsidR="00B35BA0" w:rsidRPr="000B1BE2" w:rsidRDefault="00B35BA0" w:rsidP="00B35BA0">
            <w:pPr>
              <w:spacing w:after="0" w:line="240" w:lineRule="auto"/>
              <w:rPr>
                <w:rFonts w:ascii="Times New Roman" w:eastAsia="Times New Roman" w:hAnsi="Times New Roman" w:cs="Times New Roman"/>
                <w:sz w:val="24"/>
                <w:szCs w:val="24"/>
                <w:lang w:eastAsia="cs-CZ"/>
              </w:rPr>
            </w:pPr>
          </w:p>
        </w:tc>
        <w:tc>
          <w:tcPr>
            <w:tcW w:w="2183" w:type="dxa"/>
            <w:vMerge/>
            <w:tcBorders>
              <w:top w:val="single" w:sz="4" w:space="0" w:color="000000"/>
              <w:left w:val="single" w:sz="4" w:space="0" w:color="000000"/>
              <w:bottom w:val="single" w:sz="4" w:space="0" w:color="000000"/>
              <w:right w:val="single" w:sz="4" w:space="0" w:color="000000"/>
            </w:tcBorders>
            <w:vAlign w:val="center"/>
            <w:hideMark/>
          </w:tcPr>
          <w:p w:rsidR="00B35BA0" w:rsidRPr="000B1BE2" w:rsidRDefault="00B35BA0" w:rsidP="00B35BA0">
            <w:pPr>
              <w:spacing w:after="0" w:line="240" w:lineRule="auto"/>
              <w:rPr>
                <w:rFonts w:ascii="Times New Roman" w:eastAsia="Times New Roman" w:hAnsi="Times New Roman" w:cs="Times New Roman"/>
                <w:sz w:val="24"/>
                <w:szCs w:val="24"/>
                <w:lang w:eastAsia="cs-CZ"/>
              </w:rPr>
            </w:pPr>
          </w:p>
        </w:tc>
        <w:tc>
          <w:tcPr>
            <w:tcW w:w="1786" w:type="dxa"/>
            <w:tcBorders>
              <w:left w:val="single" w:sz="4" w:space="0" w:color="000000"/>
              <w:bottom w:val="single" w:sz="4" w:space="0" w:color="000000"/>
              <w:right w:val="single" w:sz="4" w:space="0" w:color="000000"/>
            </w:tcBorders>
            <w:tcMar>
              <w:top w:w="0" w:type="dxa"/>
              <w:left w:w="70" w:type="dxa"/>
              <w:bottom w:w="0" w:type="dxa"/>
              <w:right w:w="70" w:type="dxa"/>
            </w:tcMar>
            <w:hideMark/>
          </w:tcPr>
          <w:p w:rsidR="00B35BA0" w:rsidRPr="000B1BE2" w:rsidRDefault="00B35BA0" w:rsidP="00B35BA0">
            <w:pPr>
              <w:spacing w:after="0" w:line="240" w:lineRule="auto"/>
              <w:jc w:val="center"/>
              <w:rPr>
                <w:rFonts w:ascii="Times New Roman" w:eastAsia="Times New Roman" w:hAnsi="Times New Roman" w:cs="Times New Roman"/>
                <w:sz w:val="24"/>
                <w:szCs w:val="24"/>
                <w:lang w:eastAsia="cs-CZ"/>
              </w:rPr>
            </w:pPr>
            <w:r w:rsidRPr="000B1BE2">
              <w:rPr>
                <w:rFonts w:ascii="Arial" w:eastAsia="Times New Roman" w:hAnsi="Arial" w:cs="Arial"/>
                <w:color w:val="000000"/>
                <w:sz w:val="20"/>
                <w:szCs w:val="20"/>
                <w:lang w:eastAsia="cs-CZ"/>
              </w:rPr>
              <w:t> </w:t>
            </w:r>
          </w:p>
        </w:tc>
        <w:tc>
          <w:tcPr>
            <w:tcW w:w="1276" w:type="dxa"/>
            <w:vMerge/>
            <w:tcBorders>
              <w:top w:val="single" w:sz="4" w:space="0" w:color="000000"/>
              <w:left w:val="single" w:sz="4" w:space="0" w:color="000000"/>
              <w:bottom w:val="single" w:sz="4" w:space="0" w:color="000000"/>
              <w:right w:val="single" w:sz="4" w:space="0" w:color="000000"/>
            </w:tcBorders>
            <w:vAlign w:val="center"/>
            <w:hideMark/>
          </w:tcPr>
          <w:p w:rsidR="00B35BA0" w:rsidRPr="000B1BE2" w:rsidRDefault="00B35BA0" w:rsidP="00B35BA0">
            <w:pPr>
              <w:spacing w:after="0" w:line="240" w:lineRule="auto"/>
              <w:rPr>
                <w:rFonts w:ascii="Times New Roman" w:eastAsia="Times New Roman" w:hAnsi="Times New Roman" w:cs="Times New Roman"/>
                <w:sz w:val="24"/>
                <w:szCs w:val="24"/>
                <w:lang w:eastAsia="cs-CZ"/>
              </w:rPr>
            </w:pPr>
          </w:p>
        </w:tc>
        <w:tc>
          <w:tcPr>
            <w:tcW w:w="1813" w:type="dxa"/>
            <w:tcBorders>
              <w:left w:val="single" w:sz="4" w:space="0" w:color="000000"/>
              <w:bottom w:val="single" w:sz="4" w:space="0" w:color="000000"/>
              <w:right w:val="single" w:sz="4" w:space="0" w:color="000000"/>
            </w:tcBorders>
            <w:tcMar>
              <w:top w:w="0" w:type="dxa"/>
              <w:left w:w="70" w:type="dxa"/>
              <w:bottom w:w="0" w:type="dxa"/>
              <w:right w:w="70" w:type="dxa"/>
            </w:tcMar>
            <w:hideMark/>
          </w:tcPr>
          <w:p w:rsidR="00B35BA0" w:rsidRPr="000B1BE2" w:rsidRDefault="00B35BA0" w:rsidP="00B35BA0">
            <w:pPr>
              <w:spacing w:after="0" w:line="240" w:lineRule="auto"/>
              <w:jc w:val="center"/>
              <w:rPr>
                <w:rFonts w:ascii="Times New Roman" w:eastAsia="Times New Roman" w:hAnsi="Times New Roman" w:cs="Times New Roman"/>
                <w:sz w:val="24"/>
                <w:szCs w:val="24"/>
                <w:lang w:eastAsia="cs-CZ"/>
              </w:rPr>
            </w:pPr>
            <w:r w:rsidRPr="000B1BE2">
              <w:rPr>
                <w:rFonts w:ascii="Arial" w:eastAsia="Times New Roman" w:hAnsi="Arial" w:cs="Arial"/>
                <w:color w:val="000000"/>
                <w:sz w:val="20"/>
                <w:szCs w:val="20"/>
                <w:lang w:eastAsia="cs-CZ"/>
              </w:rPr>
              <w:t> </w:t>
            </w:r>
          </w:p>
        </w:tc>
      </w:tr>
      <w:tr w:rsidR="00B35BA0" w:rsidRPr="000B1BE2" w:rsidTr="006D3929">
        <w:trPr>
          <w:trHeight w:val="255"/>
          <w:jc w:val="center"/>
        </w:trPr>
        <w:tc>
          <w:tcPr>
            <w:tcW w:w="850" w:type="dxa"/>
            <w:tcBorders>
              <w:left w:val="single" w:sz="4" w:space="0" w:color="000000"/>
              <w:right w:val="single" w:sz="4" w:space="0" w:color="000000"/>
            </w:tcBorders>
            <w:tcMar>
              <w:top w:w="0" w:type="dxa"/>
              <w:left w:w="70" w:type="dxa"/>
              <w:bottom w:w="0" w:type="dxa"/>
              <w:right w:w="70" w:type="dxa"/>
            </w:tcMar>
            <w:hideMark/>
          </w:tcPr>
          <w:p w:rsidR="00B35BA0" w:rsidRPr="000B1BE2" w:rsidRDefault="00B35BA0" w:rsidP="00B35BA0">
            <w:pPr>
              <w:spacing w:after="0" w:line="240" w:lineRule="auto"/>
              <w:jc w:val="center"/>
              <w:rPr>
                <w:rFonts w:ascii="Times New Roman" w:eastAsia="Times New Roman" w:hAnsi="Times New Roman" w:cs="Times New Roman"/>
                <w:sz w:val="24"/>
                <w:szCs w:val="24"/>
                <w:lang w:eastAsia="cs-CZ"/>
              </w:rPr>
            </w:pPr>
            <w:r w:rsidRPr="000B1BE2">
              <w:rPr>
                <w:rFonts w:ascii="Arial" w:eastAsia="Times New Roman" w:hAnsi="Arial" w:cs="Arial"/>
                <w:color w:val="000000"/>
                <w:sz w:val="20"/>
                <w:szCs w:val="20"/>
                <w:lang w:eastAsia="cs-CZ"/>
              </w:rPr>
              <w:t> </w:t>
            </w:r>
          </w:p>
        </w:tc>
        <w:tc>
          <w:tcPr>
            <w:tcW w:w="1107" w:type="dxa"/>
            <w:tcBorders>
              <w:left w:val="single" w:sz="4" w:space="0" w:color="000000"/>
              <w:right w:val="single" w:sz="4" w:space="0" w:color="000000"/>
            </w:tcBorders>
          </w:tcPr>
          <w:p w:rsidR="00B35BA0" w:rsidRPr="000B1BE2" w:rsidRDefault="00B35BA0" w:rsidP="00B35BA0">
            <w:pPr>
              <w:spacing w:after="0" w:line="240" w:lineRule="auto"/>
              <w:rPr>
                <w:rFonts w:ascii="Arial" w:eastAsia="Times New Roman" w:hAnsi="Arial" w:cs="Arial"/>
                <w:color w:val="000000"/>
                <w:sz w:val="20"/>
                <w:szCs w:val="20"/>
                <w:lang w:eastAsia="cs-CZ"/>
              </w:rPr>
            </w:pPr>
            <w:r>
              <w:t>ČJL-3-1-08</w:t>
            </w:r>
          </w:p>
        </w:tc>
        <w:tc>
          <w:tcPr>
            <w:tcW w:w="2268" w:type="dxa"/>
            <w:vMerge w:val="restart"/>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rsidR="00B35BA0" w:rsidRPr="000B1BE2" w:rsidRDefault="00B35BA0" w:rsidP="00B35BA0">
            <w:pPr>
              <w:spacing w:after="0" w:line="240" w:lineRule="auto"/>
              <w:rPr>
                <w:rFonts w:ascii="Times New Roman" w:eastAsia="Times New Roman" w:hAnsi="Times New Roman" w:cs="Times New Roman"/>
                <w:sz w:val="24"/>
                <w:szCs w:val="24"/>
                <w:lang w:eastAsia="cs-CZ"/>
              </w:rPr>
            </w:pPr>
            <w:r w:rsidRPr="000B1BE2">
              <w:rPr>
                <w:rFonts w:ascii="Arial" w:eastAsia="Times New Roman" w:hAnsi="Arial" w:cs="Arial"/>
                <w:color w:val="000000"/>
                <w:sz w:val="20"/>
                <w:szCs w:val="20"/>
                <w:lang w:eastAsia="cs-CZ"/>
              </w:rPr>
              <w:t>Dodržuje základní pravidla při psaní, držení těla, úchop a sklon tužky, sešitu.</w:t>
            </w:r>
          </w:p>
        </w:tc>
        <w:tc>
          <w:tcPr>
            <w:tcW w:w="2183" w:type="dxa"/>
            <w:vMerge w:val="restart"/>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rsidR="00B35BA0" w:rsidRPr="000B1BE2" w:rsidRDefault="00B35BA0" w:rsidP="00B35BA0">
            <w:pPr>
              <w:spacing w:after="0" w:line="240" w:lineRule="auto"/>
              <w:jc w:val="center"/>
              <w:rPr>
                <w:rFonts w:ascii="Times New Roman" w:eastAsia="Times New Roman" w:hAnsi="Times New Roman" w:cs="Times New Roman"/>
                <w:sz w:val="24"/>
                <w:szCs w:val="24"/>
                <w:lang w:eastAsia="cs-CZ"/>
              </w:rPr>
            </w:pPr>
            <w:r w:rsidRPr="000B1BE2">
              <w:rPr>
                <w:rFonts w:ascii="Arial" w:eastAsia="Times New Roman" w:hAnsi="Arial" w:cs="Arial"/>
                <w:color w:val="000000"/>
                <w:sz w:val="20"/>
                <w:szCs w:val="20"/>
                <w:lang w:eastAsia="cs-CZ"/>
              </w:rPr>
              <w:t>Psaní krátkých slov a jednoduchých vět</w:t>
            </w:r>
          </w:p>
        </w:tc>
        <w:tc>
          <w:tcPr>
            <w:tcW w:w="1786" w:type="dxa"/>
            <w:tcBorders>
              <w:top w:val="single" w:sz="4" w:space="0" w:color="000000"/>
              <w:left w:val="single" w:sz="4" w:space="0" w:color="000000"/>
              <w:right w:val="single" w:sz="4" w:space="0" w:color="000000"/>
            </w:tcBorders>
            <w:tcMar>
              <w:top w:w="0" w:type="dxa"/>
              <w:left w:w="70" w:type="dxa"/>
              <w:bottom w:w="0" w:type="dxa"/>
              <w:right w:w="70" w:type="dxa"/>
            </w:tcMar>
            <w:hideMark/>
          </w:tcPr>
          <w:p w:rsidR="00B35BA0" w:rsidRPr="000B1BE2" w:rsidRDefault="00B35BA0" w:rsidP="00B35BA0">
            <w:pPr>
              <w:spacing w:after="0" w:line="240" w:lineRule="auto"/>
              <w:jc w:val="center"/>
              <w:rPr>
                <w:rFonts w:ascii="Times New Roman" w:eastAsia="Times New Roman" w:hAnsi="Times New Roman" w:cs="Times New Roman"/>
                <w:sz w:val="24"/>
                <w:szCs w:val="24"/>
                <w:lang w:eastAsia="cs-CZ"/>
              </w:rPr>
            </w:pPr>
            <w:r w:rsidRPr="000B1BE2">
              <w:rPr>
                <w:rFonts w:ascii="Arial" w:eastAsia="Times New Roman" w:hAnsi="Arial" w:cs="Arial"/>
                <w:color w:val="000000"/>
                <w:sz w:val="20"/>
                <w:szCs w:val="20"/>
                <w:lang w:eastAsia="cs-CZ"/>
              </w:rPr>
              <w:t>Pracovní</w:t>
            </w:r>
          </w:p>
        </w:tc>
        <w:tc>
          <w:tcPr>
            <w:tcW w:w="1276" w:type="dxa"/>
            <w:tcBorders>
              <w:top w:val="single" w:sz="4" w:space="0" w:color="000000"/>
              <w:left w:val="single" w:sz="4" w:space="0" w:color="000000"/>
              <w:right w:val="single" w:sz="4" w:space="0" w:color="000000"/>
            </w:tcBorders>
            <w:tcMar>
              <w:top w:w="0" w:type="dxa"/>
              <w:left w:w="70" w:type="dxa"/>
              <w:bottom w:w="0" w:type="dxa"/>
              <w:right w:w="70" w:type="dxa"/>
            </w:tcMar>
            <w:hideMark/>
          </w:tcPr>
          <w:p w:rsidR="00B35BA0" w:rsidRPr="000B1BE2" w:rsidRDefault="00B35BA0" w:rsidP="00B35BA0">
            <w:pPr>
              <w:spacing w:after="0" w:line="240" w:lineRule="auto"/>
              <w:jc w:val="center"/>
              <w:rPr>
                <w:rFonts w:ascii="Times New Roman" w:eastAsia="Times New Roman" w:hAnsi="Times New Roman" w:cs="Times New Roman"/>
                <w:sz w:val="24"/>
                <w:szCs w:val="24"/>
                <w:lang w:eastAsia="cs-CZ"/>
              </w:rPr>
            </w:pPr>
            <w:r w:rsidRPr="000B1BE2">
              <w:rPr>
                <w:rFonts w:ascii="Arial" w:eastAsia="Times New Roman" w:hAnsi="Arial" w:cs="Arial"/>
                <w:color w:val="000000"/>
                <w:sz w:val="20"/>
                <w:szCs w:val="20"/>
                <w:lang w:eastAsia="cs-CZ"/>
              </w:rPr>
              <w:t>OSV</w:t>
            </w:r>
            <w:r w:rsidR="00E03329">
              <w:rPr>
                <w:rFonts w:ascii="Arial" w:eastAsia="Times New Roman" w:hAnsi="Arial" w:cs="Arial"/>
                <w:color w:val="000000"/>
                <w:sz w:val="20"/>
                <w:szCs w:val="20"/>
                <w:lang w:eastAsia="cs-CZ"/>
              </w:rPr>
              <w:t xml:space="preserve"> </w:t>
            </w:r>
            <w:r w:rsidRPr="000B1BE2">
              <w:rPr>
                <w:rFonts w:ascii="Arial" w:eastAsia="Times New Roman" w:hAnsi="Arial" w:cs="Arial"/>
                <w:color w:val="000000"/>
                <w:sz w:val="20"/>
                <w:szCs w:val="20"/>
                <w:lang w:eastAsia="cs-CZ"/>
              </w:rPr>
              <w:t>3</w:t>
            </w:r>
          </w:p>
        </w:tc>
        <w:tc>
          <w:tcPr>
            <w:tcW w:w="1813" w:type="dxa"/>
            <w:vMerge w:val="restart"/>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rsidR="00B35BA0" w:rsidRPr="000B1BE2" w:rsidRDefault="00B35BA0" w:rsidP="00B35BA0">
            <w:pPr>
              <w:spacing w:after="0" w:line="240" w:lineRule="auto"/>
              <w:jc w:val="center"/>
              <w:rPr>
                <w:rFonts w:ascii="Times New Roman" w:eastAsia="Times New Roman" w:hAnsi="Times New Roman" w:cs="Times New Roman"/>
                <w:sz w:val="24"/>
                <w:szCs w:val="24"/>
                <w:lang w:eastAsia="cs-CZ"/>
              </w:rPr>
            </w:pPr>
            <w:r w:rsidRPr="000B1BE2">
              <w:rPr>
                <w:rFonts w:ascii="Arial" w:eastAsia="Times New Roman" w:hAnsi="Arial" w:cs="Arial"/>
                <w:color w:val="000000"/>
                <w:sz w:val="20"/>
                <w:szCs w:val="20"/>
                <w:lang w:eastAsia="cs-CZ"/>
              </w:rPr>
              <w:t> </w:t>
            </w:r>
          </w:p>
        </w:tc>
      </w:tr>
      <w:tr w:rsidR="00B35BA0" w:rsidRPr="000B1BE2" w:rsidTr="006D3929">
        <w:trPr>
          <w:trHeight w:val="255"/>
          <w:jc w:val="center"/>
        </w:trPr>
        <w:tc>
          <w:tcPr>
            <w:tcW w:w="850" w:type="dxa"/>
            <w:tcBorders>
              <w:left w:val="single" w:sz="4" w:space="0" w:color="000000"/>
              <w:right w:val="single" w:sz="4" w:space="0" w:color="000000"/>
            </w:tcBorders>
            <w:tcMar>
              <w:top w:w="0" w:type="dxa"/>
              <w:left w:w="70" w:type="dxa"/>
              <w:bottom w:w="0" w:type="dxa"/>
              <w:right w:w="70" w:type="dxa"/>
            </w:tcMar>
            <w:hideMark/>
          </w:tcPr>
          <w:p w:rsidR="00B35BA0" w:rsidRPr="000B1BE2" w:rsidRDefault="00B35BA0" w:rsidP="00B35BA0">
            <w:pPr>
              <w:spacing w:after="0" w:line="240" w:lineRule="auto"/>
              <w:jc w:val="center"/>
              <w:rPr>
                <w:rFonts w:ascii="Times New Roman" w:eastAsia="Times New Roman" w:hAnsi="Times New Roman" w:cs="Times New Roman"/>
                <w:sz w:val="24"/>
                <w:szCs w:val="24"/>
                <w:lang w:eastAsia="cs-CZ"/>
              </w:rPr>
            </w:pPr>
            <w:r w:rsidRPr="000B1BE2">
              <w:rPr>
                <w:rFonts w:ascii="Arial" w:eastAsia="Times New Roman" w:hAnsi="Arial" w:cs="Arial"/>
                <w:color w:val="000000"/>
                <w:sz w:val="20"/>
                <w:szCs w:val="20"/>
                <w:lang w:eastAsia="cs-CZ"/>
              </w:rPr>
              <w:t> </w:t>
            </w:r>
          </w:p>
        </w:tc>
        <w:tc>
          <w:tcPr>
            <w:tcW w:w="1107" w:type="dxa"/>
            <w:tcBorders>
              <w:left w:val="single" w:sz="4" w:space="0" w:color="000000"/>
              <w:right w:val="single" w:sz="4" w:space="0" w:color="000000"/>
            </w:tcBorders>
          </w:tcPr>
          <w:p w:rsidR="00B35BA0" w:rsidRPr="000B1BE2" w:rsidRDefault="00B35BA0" w:rsidP="00B35BA0">
            <w:pPr>
              <w:spacing w:after="0" w:line="240" w:lineRule="auto"/>
              <w:rPr>
                <w:rFonts w:ascii="Times New Roman" w:eastAsia="Times New Roman" w:hAnsi="Times New Roman" w:cs="Times New Roman"/>
                <w:sz w:val="24"/>
                <w:szCs w:val="24"/>
                <w:lang w:eastAsia="cs-CZ"/>
              </w:rPr>
            </w:pPr>
          </w:p>
        </w:tc>
        <w:tc>
          <w:tcPr>
            <w:tcW w:w="2268" w:type="dxa"/>
            <w:vMerge/>
            <w:tcBorders>
              <w:top w:val="single" w:sz="4" w:space="0" w:color="000000"/>
              <w:left w:val="single" w:sz="4" w:space="0" w:color="000000"/>
              <w:bottom w:val="single" w:sz="4" w:space="0" w:color="000000"/>
              <w:right w:val="single" w:sz="4" w:space="0" w:color="000000"/>
            </w:tcBorders>
            <w:vAlign w:val="center"/>
            <w:hideMark/>
          </w:tcPr>
          <w:p w:rsidR="00B35BA0" w:rsidRPr="000B1BE2" w:rsidRDefault="00B35BA0" w:rsidP="00B35BA0">
            <w:pPr>
              <w:spacing w:after="0" w:line="240" w:lineRule="auto"/>
              <w:rPr>
                <w:rFonts w:ascii="Times New Roman" w:eastAsia="Times New Roman" w:hAnsi="Times New Roman" w:cs="Times New Roman"/>
                <w:sz w:val="24"/>
                <w:szCs w:val="24"/>
                <w:lang w:eastAsia="cs-CZ"/>
              </w:rPr>
            </w:pPr>
          </w:p>
        </w:tc>
        <w:tc>
          <w:tcPr>
            <w:tcW w:w="2183" w:type="dxa"/>
            <w:vMerge/>
            <w:tcBorders>
              <w:top w:val="single" w:sz="4" w:space="0" w:color="000000"/>
              <w:left w:val="single" w:sz="4" w:space="0" w:color="000000"/>
              <w:bottom w:val="single" w:sz="4" w:space="0" w:color="000000"/>
              <w:right w:val="single" w:sz="4" w:space="0" w:color="000000"/>
            </w:tcBorders>
            <w:vAlign w:val="center"/>
            <w:hideMark/>
          </w:tcPr>
          <w:p w:rsidR="00B35BA0" w:rsidRPr="000B1BE2" w:rsidRDefault="00B35BA0" w:rsidP="00B35BA0">
            <w:pPr>
              <w:spacing w:after="0" w:line="240" w:lineRule="auto"/>
              <w:rPr>
                <w:rFonts w:ascii="Times New Roman" w:eastAsia="Times New Roman" w:hAnsi="Times New Roman" w:cs="Times New Roman"/>
                <w:sz w:val="24"/>
                <w:szCs w:val="24"/>
                <w:lang w:eastAsia="cs-CZ"/>
              </w:rPr>
            </w:pPr>
          </w:p>
        </w:tc>
        <w:tc>
          <w:tcPr>
            <w:tcW w:w="1786" w:type="dxa"/>
            <w:tcBorders>
              <w:left w:val="single" w:sz="4" w:space="0" w:color="000000"/>
              <w:bottom w:val="single" w:sz="4" w:space="0" w:color="000000"/>
              <w:right w:val="single" w:sz="4" w:space="0" w:color="000000"/>
            </w:tcBorders>
            <w:tcMar>
              <w:top w:w="0" w:type="dxa"/>
              <w:left w:w="70" w:type="dxa"/>
              <w:bottom w:w="0" w:type="dxa"/>
              <w:right w:w="70" w:type="dxa"/>
            </w:tcMar>
            <w:hideMark/>
          </w:tcPr>
          <w:p w:rsidR="00B35BA0" w:rsidRPr="000B1BE2" w:rsidRDefault="00B35BA0" w:rsidP="00B35BA0">
            <w:pPr>
              <w:spacing w:after="0" w:line="240" w:lineRule="auto"/>
              <w:jc w:val="center"/>
              <w:rPr>
                <w:rFonts w:ascii="Times New Roman" w:eastAsia="Times New Roman" w:hAnsi="Times New Roman" w:cs="Times New Roman"/>
                <w:sz w:val="24"/>
                <w:szCs w:val="24"/>
                <w:lang w:eastAsia="cs-CZ"/>
              </w:rPr>
            </w:pPr>
            <w:r w:rsidRPr="000B1BE2">
              <w:rPr>
                <w:rFonts w:ascii="Arial" w:eastAsia="Times New Roman" w:hAnsi="Arial" w:cs="Arial"/>
                <w:color w:val="000000"/>
                <w:sz w:val="20"/>
                <w:szCs w:val="20"/>
                <w:lang w:eastAsia="cs-CZ"/>
              </w:rPr>
              <w:t> </w:t>
            </w:r>
          </w:p>
        </w:tc>
        <w:tc>
          <w:tcPr>
            <w:tcW w:w="1276" w:type="dxa"/>
            <w:tcBorders>
              <w:left w:val="single" w:sz="4" w:space="0" w:color="000000"/>
              <w:bottom w:val="single" w:sz="4" w:space="0" w:color="000000"/>
              <w:right w:val="single" w:sz="4" w:space="0" w:color="000000"/>
            </w:tcBorders>
            <w:tcMar>
              <w:top w:w="0" w:type="dxa"/>
              <w:left w:w="70" w:type="dxa"/>
              <w:bottom w:w="0" w:type="dxa"/>
              <w:right w:w="70" w:type="dxa"/>
            </w:tcMar>
            <w:hideMark/>
          </w:tcPr>
          <w:p w:rsidR="00B35BA0" w:rsidRPr="000B1BE2" w:rsidRDefault="00B35BA0" w:rsidP="00B35BA0">
            <w:pPr>
              <w:spacing w:after="0" w:line="240" w:lineRule="auto"/>
              <w:jc w:val="center"/>
              <w:rPr>
                <w:rFonts w:ascii="Times New Roman" w:eastAsia="Times New Roman" w:hAnsi="Times New Roman" w:cs="Times New Roman"/>
                <w:sz w:val="24"/>
                <w:szCs w:val="24"/>
                <w:lang w:eastAsia="cs-CZ"/>
              </w:rPr>
            </w:pPr>
            <w:r w:rsidRPr="000B1BE2">
              <w:rPr>
                <w:rFonts w:ascii="Arial" w:eastAsia="Times New Roman" w:hAnsi="Arial" w:cs="Arial"/>
                <w:color w:val="000000"/>
                <w:sz w:val="20"/>
                <w:szCs w:val="20"/>
                <w:lang w:eastAsia="cs-CZ"/>
              </w:rPr>
              <w:t> </w:t>
            </w:r>
          </w:p>
        </w:tc>
        <w:tc>
          <w:tcPr>
            <w:tcW w:w="1813" w:type="dxa"/>
            <w:vMerge/>
            <w:tcBorders>
              <w:top w:val="single" w:sz="4" w:space="0" w:color="000000"/>
              <w:left w:val="single" w:sz="4" w:space="0" w:color="000000"/>
              <w:bottom w:val="single" w:sz="4" w:space="0" w:color="000000"/>
              <w:right w:val="single" w:sz="4" w:space="0" w:color="000000"/>
            </w:tcBorders>
            <w:vAlign w:val="center"/>
            <w:hideMark/>
          </w:tcPr>
          <w:p w:rsidR="00B35BA0" w:rsidRPr="000B1BE2" w:rsidRDefault="00B35BA0" w:rsidP="00B35BA0">
            <w:pPr>
              <w:spacing w:after="0" w:line="240" w:lineRule="auto"/>
              <w:rPr>
                <w:rFonts w:ascii="Times New Roman" w:eastAsia="Times New Roman" w:hAnsi="Times New Roman" w:cs="Times New Roman"/>
                <w:sz w:val="24"/>
                <w:szCs w:val="24"/>
                <w:lang w:eastAsia="cs-CZ"/>
              </w:rPr>
            </w:pPr>
          </w:p>
        </w:tc>
      </w:tr>
      <w:tr w:rsidR="00B35BA0" w:rsidRPr="000B1BE2" w:rsidTr="006D3929">
        <w:trPr>
          <w:trHeight w:val="255"/>
          <w:jc w:val="center"/>
        </w:trPr>
        <w:tc>
          <w:tcPr>
            <w:tcW w:w="850" w:type="dxa"/>
            <w:tcBorders>
              <w:left w:val="single" w:sz="4" w:space="0" w:color="000000"/>
              <w:right w:val="single" w:sz="4" w:space="0" w:color="000000"/>
            </w:tcBorders>
            <w:tcMar>
              <w:top w:w="0" w:type="dxa"/>
              <w:left w:w="70" w:type="dxa"/>
              <w:bottom w:w="0" w:type="dxa"/>
              <w:right w:w="70" w:type="dxa"/>
            </w:tcMar>
            <w:hideMark/>
          </w:tcPr>
          <w:p w:rsidR="00B35BA0" w:rsidRPr="000B1BE2" w:rsidRDefault="00B35BA0" w:rsidP="00B35BA0">
            <w:pPr>
              <w:spacing w:after="0" w:line="240" w:lineRule="auto"/>
              <w:jc w:val="center"/>
              <w:rPr>
                <w:rFonts w:ascii="Times New Roman" w:eastAsia="Times New Roman" w:hAnsi="Times New Roman" w:cs="Times New Roman"/>
                <w:sz w:val="24"/>
                <w:szCs w:val="24"/>
                <w:lang w:eastAsia="cs-CZ"/>
              </w:rPr>
            </w:pPr>
            <w:r w:rsidRPr="000B1BE2">
              <w:rPr>
                <w:rFonts w:ascii="Arial" w:eastAsia="Times New Roman" w:hAnsi="Arial" w:cs="Arial"/>
                <w:color w:val="000000"/>
                <w:sz w:val="20"/>
                <w:szCs w:val="20"/>
                <w:lang w:eastAsia="cs-CZ"/>
              </w:rPr>
              <w:t> </w:t>
            </w:r>
          </w:p>
        </w:tc>
        <w:tc>
          <w:tcPr>
            <w:tcW w:w="1107" w:type="dxa"/>
            <w:tcBorders>
              <w:left w:val="single" w:sz="4" w:space="0" w:color="000000"/>
              <w:right w:val="single" w:sz="4" w:space="0" w:color="000000"/>
            </w:tcBorders>
          </w:tcPr>
          <w:p w:rsidR="00B35BA0" w:rsidRPr="000B1BE2" w:rsidRDefault="00B35BA0" w:rsidP="00B35BA0">
            <w:pPr>
              <w:spacing w:after="0" w:line="240" w:lineRule="auto"/>
              <w:rPr>
                <w:rFonts w:ascii="Arial" w:eastAsia="Times New Roman" w:hAnsi="Arial" w:cs="Arial"/>
                <w:color w:val="000000"/>
                <w:sz w:val="20"/>
                <w:szCs w:val="20"/>
                <w:lang w:eastAsia="cs-CZ"/>
              </w:rPr>
            </w:pPr>
            <w:r>
              <w:t>ČJL–3–1–09</w:t>
            </w:r>
          </w:p>
        </w:tc>
        <w:tc>
          <w:tcPr>
            <w:tcW w:w="2268" w:type="dxa"/>
            <w:vMerge w:val="restart"/>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rsidR="00B35BA0" w:rsidRPr="000B1BE2" w:rsidRDefault="00B35BA0" w:rsidP="00B35BA0">
            <w:pPr>
              <w:spacing w:after="0" w:line="240" w:lineRule="auto"/>
              <w:rPr>
                <w:rFonts w:ascii="Times New Roman" w:eastAsia="Times New Roman" w:hAnsi="Times New Roman" w:cs="Times New Roman"/>
                <w:sz w:val="24"/>
                <w:szCs w:val="24"/>
                <w:lang w:eastAsia="cs-CZ"/>
              </w:rPr>
            </w:pPr>
            <w:r w:rsidRPr="000B1BE2">
              <w:rPr>
                <w:rFonts w:ascii="Arial" w:eastAsia="Times New Roman" w:hAnsi="Arial" w:cs="Arial"/>
                <w:color w:val="000000"/>
                <w:sz w:val="20"/>
                <w:szCs w:val="20"/>
                <w:lang w:eastAsia="cs-CZ"/>
              </w:rPr>
              <w:t>Převádí slova a věty z podoby mluvené do podoby psané.</w:t>
            </w:r>
          </w:p>
        </w:tc>
        <w:tc>
          <w:tcPr>
            <w:tcW w:w="2183" w:type="dxa"/>
            <w:vMerge w:val="restart"/>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rsidR="00B35BA0" w:rsidRPr="000B1BE2" w:rsidRDefault="00B35BA0" w:rsidP="00B35BA0">
            <w:pPr>
              <w:spacing w:after="0" w:line="240" w:lineRule="auto"/>
              <w:jc w:val="center"/>
              <w:rPr>
                <w:rFonts w:ascii="Times New Roman" w:eastAsia="Times New Roman" w:hAnsi="Times New Roman" w:cs="Times New Roman"/>
                <w:sz w:val="24"/>
                <w:szCs w:val="24"/>
                <w:lang w:eastAsia="cs-CZ"/>
              </w:rPr>
            </w:pPr>
            <w:r w:rsidRPr="000B1BE2">
              <w:rPr>
                <w:rFonts w:ascii="Arial" w:eastAsia="Times New Roman" w:hAnsi="Arial" w:cs="Arial"/>
                <w:color w:val="000000"/>
                <w:sz w:val="20"/>
                <w:szCs w:val="20"/>
                <w:lang w:eastAsia="cs-CZ"/>
              </w:rPr>
              <w:t xml:space="preserve">Opisování podle předlohy, přepisování, diktát, </w:t>
            </w:r>
            <w:proofErr w:type="spellStart"/>
            <w:r w:rsidRPr="000B1BE2">
              <w:rPr>
                <w:rFonts w:ascii="Arial" w:eastAsia="Times New Roman" w:hAnsi="Arial" w:cs="Arial"/>
                <w:color w:val="000000"/>
                <w:sz w:val="20"/>
                <w:szCs w:val="20"/>
                <w:lang w:eastAsia="cs-CZ"/>
              </w:rPr>
              <w:t>autodiktát</w:t>
            </w:r>
            <w:proofErr w:type="spellEnd"/>
          </w:p>
        </w:tc>
        <w:tc>
          <w:tcPr>
            <w:tcW w:w="1786" w:type="dxa"/>
            <w:tcBorders>
              <w:top w:val="single" w:sz="4" w:space="0" w:color="000000"/>
              <w:left w:val="single" w:sz="4" w:space="0" w:color="000000"/>
              <w:right w:val="single" w:sz="4" w:space="0" w:color="000000"/>
            </w:tcBorders>
            <w:tcMar>
              <w:top w:w="0" w:type="dxa"/>
              <w:left w:w="70" w:type="dxa"/>
              <w:bottom w:w="0" w:type="dxa"/>
              <w:right w:w="70" w:type="dxa"/>
            </w:tcMar>
            <w:hideMark/>
          </w:tcPr>
          <w:p w:rsidR="00B35BA0" w:rsidRPr="000B1BE2" w:rsidRDefault="00B35BA0" w:rsidP="00B35BA0">
            <w:pPr>
              <w:spacing w:after="0" w:line="240" w:lineRule="auto"/>
              <w:jc w:val="center"/>
              <w:rPr>
                <w:rFonts w:ascii="Times New Roman" w:eastAsia="Times New Roman" w:hAnsi="Times New Roman" w:cs="Times New Roman"/>
                <w:sz w:val="24"/>
                <w:szCs w:val="24"/>
                <w:lang w:eastAsia="cs-CZ"/>
              </w:rPr>
            </w:pPr>
            <w:r w:rsidRPr="000B1BE2">
              <w:rPr>
                <w:rFonts w:ascii="Arial" w:eastAsia="Times New Roman" w:hAnsi="Arial" w:cs="Arial"/>
                <w:color w:val="000000"/>
                <w:sz w:val="20"/>
                <w:szCs w:val="20"/>
                <w:lang w:eastAsia="cs-CZ"/>
              </w:rPr>
              <w:t>Učení</w:t>
            </w:r>
          </w:p>
        </w:tc>
        <w:tc>
          <w:tcPr>
            <w:tcW w:w="1276" w:type="dxa"/>
            <w:tcBorders>
              <w:top w:val="single" w:sz="4" w:space="0" w:color="000000"/>
              <w:left w:val="single" w:sz="4" w:space="0" w:color="000000"/>
              <w:right w:val="single" w:sz="4" w:space="0" w:color="000000"/>
            </w:tcBorders>
            <w:tcMar>
              <w:top w:w="0" w:type="dxa"/>
              <w:left w:w="70" w:type="dxa"/>
              <w:bottom w:w="0" w:type="dxa"/>
              <w:right w:w="70" w:type="dxa"/>
            </w:tcMar>
            <w:hideMark/>
          </w:tcPr>
          <w:p w:rsidR="00B35BA0" w:rsidRPr="000B1BE2" w:rsidRDefault="00B35BA0" w:rsidP="00B35BA0">
            <w:pPr>
              <w:spacing w:after="0" w:line="240" w:lineRule="auto"/>
              <w:jc w:val="center"/>
              <w:rPr>
                <w:rFonts w:ascii="Times New Roman" w:eastAsia="Times New Roman" w:hAnsi="Times New Roman" w:cs="Times New Roman"/>
                <w:sz w:val="24"/>
                <w:szCs w:val="24"/>
                <w:lang w:eastAsia="cs-CZ"/>
              </w:rPr>
            </w:pPr>
            <w:r w:rsidRPr="000B1BE2">
              <w:rPr>
                <w:rFonts w:ascii="Arial" w:eastAsia="Times New Roman" w:hAnsi="Arial" w:cs="Arial"/>
                <w:color w:val="000000"/>
                <w:sz w:val="20"/>
                <w:szCs w:val="20"/>
                <w:lang w:eastAsia="cs-CZ"/>
              </w:rPr>
              <w:t> </w:t>
            </w:r>
          </w:p>
        </w:tc>
        <w:tc>
          <w:tcPr>
            <w:tcW w:w="1813" w:type="dxa"/>
            <w:tcBorders>
              <w:top w:val="single" w:sz="4" w:space="0" w:color="000000"/>
              <w:left w:val="single" w:sz="4" w:space="0" w:color="000000"/>
              <w:right w:val="single" w:sz="4" w:space="0" w:color="000000"/>
            </w:tcBorders>
            <w:tcMar>
              <w:top w:w="0" w:type="dxa"/>
              <w:left w:w="70" w:type="dxa"/>
              <w:bottom w:w="0" w:type="dxa"/>
              <w:right w:w="70" w:type="dxa"/>
            </w:tcMar>
            <w:hideMark/>
          </w:tcPr>
          <w:p w:rsidR="00B35BA0" w:rsidRPr="000B1BE2" w:rsidRDefault="00B35BA0" w:rsidP="00B35BA0">
            <w:pPr>
              <w:spacing w:after="0" w:line="240" w:lineRule="auto"/>
              <w:jc w:val="center"/>
              <w:rPr>
                <w:rFonts w:ascii="Times New Roman" w:eastAsia="Times New Roman" w:hAnsi="Times New Roman" w:cs="Times New Roman"/>
                <w:sz w:val="24"/>
                <w:szCs w:val="24"/>
                <w:lang w:eastAsia="cs-CZ"/>
              </w:rPr>
            </w:pPr>
            <w:r w:rsidRPr="000B1BE2">
              <w:rPr>
                <w:rFonts w:ascii="Arial" w:eastAsia="Times New Roman" w:hAnsi="Arial" w:cs="Arial"/>
                <w:color w:val="000000"/>
                <w:sz w:val="20"/>
                <w:szCs w:val="20"/>
                <w:lang w:eastAsia="cs-CZ"/>
              </w:rPr>
              <w:t> </w:t>
            </w:r>
          </w:p>
        </w:tc>
      </w:tr>
      <w:tr w:rsidR="00B35BA0" w:rsidRPr="000B1BE2" w:rsidTr="006D3929">
        <w:trPr>
          <w:trHeight w:val="255"/>
          <w:jc w:val="center"/>
        </w:trPr>
        <w:tc>
          <w:tcPr>
            <w:tcW w:w="850" w:type="dxa"/>
            <w:tcBorders>
              <w:left w:val="single" w:sz="4" w:space="0" w:color="000000"/>
              <w:right w:val="single" w:sz="4" w:space="0" w:color="000000"/>
            </w:tcBorders>
            <w:tcMar>
              <w:top w:w="0" w:type="dxa"/>
              <w:left w:w="70" w:type="dxa"/>
              <w:bottom w:w="0" w:type="dxa"/>
              <w:right w:w="70" w:type="dxa"/>
            </w:tcMar>
            <w:hideMark/>
          </w:tcPr>
          <w:p w:rsidR="00B35BA0" w:rsidRPr="000B1BE2" w:rsidRDefault="00B35BA0" w:rsidP="00B35BA0">
            <w:pPr>
              <w:spacing w:after="0" w:line="240" w:lineRule="auto"/>
              <w:jc w:val="center"/>
              <w:rPr>
                <w:rFonts w:ascii="Times New Roman" w:eastAsia="Times New Roman" w:hAnsi="Times New Roman" w:cs="Times New Roman"/>
                <w:sz w:val="24"/>
                <w:szCs w:val="24"/>
                <w:lang w:eastAsia="cs-CZ"/>
              </w:rPr>
            </w:pPr>
            <w:r w:rsidRPr="000B1BE2">
              <w:rPr>
                <w:rFonts w:ascii="Arial" w:eastAsia="Times New Roman" w:hAnsi="Arial" w:cs="Arial"/>
                <w:color w:val="000000"/>
                <w:sz w:val="20"/>
                <w:szCs w:val="20"/>
                <w:lang w:eastAsia="cs-CZ"/>
              </w:rPr>
              <w:t> </w:t>
            </w:r>
          </w:p>
        </w:tc>
        <w:tc>
          <w:tcPr>
            <w:tcW w:w="1107" w:type="dxa"/>
            <w:tcBorders>
              <w:left w:val="single" w:sz="4" w:space="0" w:color="000000"/>
              <w:right w:val="single" w:sz="4" w:space="0" w:color="000000"/>
            </w:tcBorders>
          </w:tcPr>
          <w:p w:rsidR="00B35BA0" w:rsidRPr="000B1BE2" w:rsidRDefault="00B35BA0" w:rsidP="00B35BA0">
            <w:pPr>
              <w:spacing w:after="0" w:line="240" w:lineRule="auto"/>
              <w:rPr>
                <w:rFonts w:ascii="Times New Roman" w:eastAsia="Times New Roman" w:hAnsi="Times New Roman" w:cs="Times New Roman"/>
                <w:sz w:val="24"/>
                <w:szCs w:val="24"/>
                <w:lang w:eastAsia="cs-CZ"/>
              </w:rPr>
            </w:pPr>
          </w:p>
        </w:tc>
        <w:tc>
          <w:tcPr>
            <w:tcW w:w="2268" w:type="dxa"/>
            <w:vMerge/>
            <w:tcBorders>
              <w:top w:val="single" w:sz="4" w:space="0" w:color="000000"/>
              <w:left w:val="single" w:sz="4" w:space="0" w:color="000000"/>
              <w:bottom w:val="single" w:sz="4" w:space="0" w:color="000000"/>
              <w:right w:val="single" w:sz="4" w:space="0" w:color="000000"/>
            </w:tcBorders>
            <w:vAlign w:val="center"/>
            <w:hideMark/>
          </w:tcPr>
          <w:p w:rsidR="00B35BA0" w:rsidRPr="000B1BE2" w:rsidRDefault="00B35BA0" w:rsidP="00B35BA0">
            <w:pPr>
              <w:spacing w:after="0" w:line="240" w:lineRule="auto"/>
              <w:rPr>
                <w:rFonts w:ascii="Times New Roman" w:eastAsia="Times New Roman" w:hAnsi="Times New Roman" w:cs="Times New Roman"/>
                <w:sz w:val="24"/>
                <w:szCs w:val="24"/>
                <w:lang w:eastAsia="cs-CZ"/>
              </w:rPr>
            </w:pPr>
          </w:p>
        </w:tc>
        <w:tc>
          <w:tcPr>
            <w:tcW w:w="2183" w:type="dxa"/>
            <w:vMerge/>
            <w:tcBorders>
              <w:top w:val="single" w:sz="4" w:space="0" w:color="000000"/>
              <w:left w:val="single" w:sz="4" w:space="0" w:color="000000"/>
              <w:bottom w:val="single" w:sz="4" w:space="0" w:color="000000"/>
              <w:right w:val="single" w:sz="4" w:space="0" w:color="000000"/>
            </w:tcBorders>
            <w:vAlign w:val="center"/>
            <w:hideMark/>
          </w:tcPr>
          <w:p w:rsidR="00B35BA0" w:rsidRPr="000B1BE2" w:rsidRDefault="00B35BA0" w:rsidP="00B35BA0">
            <w:pPr>
              <w:spacing w:after="0" w:line="240" w:lineRule="auto"/>
              <w:rPr>
                <w:rFonts w:ascii="Times New Roman" w:eastAsia="Times New Roman" w:hAnsi="Times New Roman" w:cs="Times New Roman"/>
                <w:sz w:val="24"/>
                <w:szCs w:val="24"/>
                <w:lang w:eastAsia="cs-CZ"/>
              </w:rPr>
            </w:pPr>
          </w:p>
        </w:tc>
        <w:tc>
          <w:tcPr>
            <w:tcW w:w="1786" w:type="dxa"/>
            <w:tcBorders>
              <w:left w:val="single" w:sz="4" w:space="0" w:color="000000"/>
              <w:bottom w:val="single" w:sz="4" w:space="0" w:color="000000"/>
              <w:right w:val="single" w:sz="4" w:space="0" w:color="000000"/>
            </w:tcBorders>
            <w:tcMar>
              <w:top w:w="0" w:type="dxa"/>
              <w:left w:w="70" w:type="dxa"/>
              <w:bottom w:w="0" w:type="dxa"/>
              <w:right w:w="70" w:type="dxa"/>
            </w:tcMar>
            <w:hideMark/>
          </w:tcPr>
          <w:p w:rsidR="00B35BA0" w:rsidRPr="000B1BE2" w:rsidRDefault="00B35BA0" w:rsidP="00B35BA0">
            <w:pPr>
              <w:spacing w:after="0" w:line="240" w:lineRule="auto"/>
              <w:jc w:val="center"/>
              <w:rPr>
                <w:rFonts w:ascii="Times New Roman" w:eastAsia="Times New Roman" w:hAnsi="Times New Roman" w:cs="Times New Roman"/>
                <w:sz w:val="24"/>
                <w:szCs w:val="24"/>
                <w:lang w:eastAsia="cs-CZ"/>
              </w:rPr>
            </w:pPr>
            <w:r w:rsidRPr="000B1BE2">
              <w:rPr>
                <w:rFonts w:ascii="Arial" w:eastAsia="Times New Roman" w:hAnsi="Arial" w:cs="Arial"/>
                <w:color w:val="000000"/>
                <w:sz w:val="20"/>
                <w:szCs w:val="20"/>
                <w:lang w:eastAsia="cs-CZ"/>
              </w:rPr>
              <w:t> </w:t>
            </w:r>
          </w:p>
        </w:tc>
        <w:tc>
          <w:tcPr>
            <w:tcW w:w="1276" w:type="dxa"/>
            <w:tcBorders>
              <w:left w:val="single" w:sz="4" w:space="0" w:color="000000"/>
              <w:bottom w:val="single" w:sz="4" w:space="0" w:color="000000"/>
              <w:right w:val="single" w:sz="4" w:space="0" w:color="000000"/>
            </w:tcBorders>
            <w:tcMar>
              <w:top w:w="0" w:type="dxa"/>
              <w:left w:w="70" w:type="dxa"/>
              <w:bottom w:w="0" w:type="dxa"/>
              <w:right w:w="70" w:type="dxa"/>
            </w:tcMar>
            <w:hideMark/>
          </w:tcPr>
          <w:p w:rsidR="00B35BA0" w:rsidRPr="000B1BE2" w:rsidRDefault="00B35BA0" w:rsidP="00B35BA0">
            <w:pPr>
              <w:spacing w:after="0" w:line="240" w:lineRule="auto"/>
              <w:jc w:val="center"/>
              <w:rPr>
                <w:rFonts w:ascii="Times New Roman" w:eastAsia="Times New Roman" w:hAnsi="Times New Roman" w:cs="Times New Roman"/>
                <w:sz w:val="24"/>
                <w:szCs w:val="24"/>
                <w:lang w:eastAsia="cs-CZ"/>
              </w:rPr>
            </w:pPr>
            <w:r w:rsidRPr="000B1BE2">
              <w:rPr>
                <w:rFonts w:ascii="Arial" w:eastAsia="Times New Roman" w:hAnsi="Arial" w:cs="Arial"/>
                <w:color w:val="000000"/>
                <w:sz w:val="20"/>
                <w:szCs w:val="20"/>
                <w:lang w:eastAsia="cs-CZ"/>
              </w:rPr>
              <w:t> </w:t>
            </w:r>
          </w:p>
        </w:tc>
        <w:tc>
          <w:tcPr>
            <w:tcW w:w="1813" w:type="dxa"/>
            <w:tcBorders>
              <w:left w:val="single" w:sz="4" w:space="0" w:color="000000"/>
              <w:bottom w:val="single" w:sz="4" w:space="0" w:color="000000"/>
              <w:right w:val="single" w:sz="4" w:space="0" w:color="000000"/>
            </w:tcBorders>
            <w:tcMar>
              <w:top w:w="0" w:type="dxa"/>
              <w:left w:w="70" w:type="dxa"/>
              <w:bottom w:w="0" w:type="dxa"/>
              <w:right w:w="70" w:type="dxa"/>
            </w:tcMar>
            <w:hideMark/>
          </w:tcPr>
          <w:p w:rsidR="00B35BA0" w:rsidRPr="000B1BE2" w:rsidRDefault="00B35BA0" w:rsidP="00B35BA0">
            <w:pPr>
              <w:spacing w:after="0" w:line="240" w:lineRule="auto"/>
              <w:jc w:val="center"/>
              <w:rPr>
                <w:rFonts w:ascii="Times New Roman" w:eastAsia="Times New Roman" w:hAnsi="Times New Roman" w:cs="Times New Roman"/>
                <w:sz w:val="24"/>
                <w:szCs w:val="24"/>
                <w:lang w:eastAsia="cs-CZ"/>
              </w:rPr>
            </w:pPr>
            <w:r w:rsidRPr="000B1BE2">
              <w:rPr>
                <w:rFonts w:ascii="Arial" w:eastAsia="Times New Roman" w:hAnsi="Arial" w:cs="Arial"/>
                <w:color w:val="000000"/>
                <w:sz w:val="20"/>
                <w:szCs w:val="20"/>
                <w:lang w:eastAsia="cs-CZ"/>
              </w:rPr>
              <w:t> </w:t>
            </w:r>
          </w:p>
        </w:tc>
      </w:tr>
      <w:tr w:rsidR="00B35BA0" w:rsidRPr="000B1BE2" w:rsidTr="006D3929">
        <w:trPr>
          <w:trHeight w:val="255"/>
          <w:jc w:val="center"/>
        </w:trPr>
        <w:tc>
          <w:tcPr>
            <w:tcW w:w="850" w:type="dxa"/>
            <w:tcBorders>
              <w:left w:val="single" w:sz="4" w:space="0" w:color="000000"/>
              <w:right w:val="single" w:sz="4" w:space="0" w:color="000000"/>
            </w:tcBorders>
            <w:tcMar>
              <w:top w:w="0" w:type="dxa"/>
              <w:left w:w="70" w:type="dxa"/>
              <w:bottom w:w="0" w:type="dxa"/>
              <w:right w:w="70" w:type="dxa"/>
            </w:tcMar>
            <w:hideMark/>
          </w:tcPr>
          <w:p w:rsidR="00B35BA0" w:rsidRPr="000B1BE2" w:rsidRDefault="00B35BA0" w:rsidP="00B35BA0">
            <w:pPr>
              <w:spacing w:after="0" w:line="240" w:lineRule="auto"/>
              <w:jc w:val="center"/>
              <w:rPr>
                <w:rFonts w:ascii="Times New Roman" w:eastAsia="Times New Roman" w:hAnsi="Times New Roman" w:cs="Times New Roman"/>
                <w:sz w:val="24"/>
                <w:szCs w:val="24"/>
                <w:lang w:eastAsia="cs-CZ"/>
              </w:rPr>
            </w:pPr>
            <w:r w:rsidRPr="000B1BE2">
              <w:rPr>
                <w:rFonts w:ascii="Arial" w:eastAsia="Times New Roman" w:hAnsi="Arial" w:cs="Arial"/>
                <w:color w:val="000000"/>
                <w:sz w:val="20"/>
                <w:szCs w:val="20"/>
                <w:lang w:eastAsia="cs-CZ"/>
              </w:rPr>
              <w:t> </w:t>
            </w:r>
          </w:p>
        </w:tc>
        <w:tc>
          <w:tcPr>
            <w:tcW w:w="1107" w:type="dxa"/>
            <w:tcBorders>
              <w:left w:val="single" w:sz="4" w:space="0" w:color="000000"/>
              <w:right w:val="single" w:sz="4" w:space="0" w:color="000000"/>
            </w:tcBorders>
          </w:tcPr>
          <w:p w:rsidR="00B35BA0" w:rsidRPr="000B1BE2" w:rsidRDefault="00B35BA0" w:rsidP="00B35BA0">
            <w:pPr>
              <w:spacing w:after="0" w:line="240" w:lineRule="auto"/>
              <w:rPr>
                <w:rFonts w:ascii="Arial" w:eastAsia="Times New Roman" w:hAnsi="Arial" w:cs="Arial"/>
                <w:color w:val="000000"/>
                <w:sz w:val="20"/>
                <w:szCs w:val="20"/>
                <w:lang w:eastAsia="cs-CZ"/>
              </w:rPr>
            </w:pPr>
            <w:r>
              <w:t>ČJL-3-1-09</w:t>
            </w:r>
          </w:p>
        </w:tc>
        <w:tc>
          <w:tcPr>
            <w:tcW w:w="2268" w:type="dxa"/>
            <w:vMerge w:val="restart"/>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rsidR="00B35BA0" w:rsidRDefault="00B35BA0" w:rsidP="00B35BA0">
            <w:pPr>
              <w:spacing w:after="0" w:line="240" w:lineRule="auto"/>
              <w:rPr>
                <w:rFonts w:ascii="Arial" w:eastAsia="Times New Roman" w:hAnsi="Arial" w:cs="Arial"/>
                <w:color w:val="000000"/>
                <w:sz w:val="20"/>
                <w:szCs w:val="20"/>
                <w:lang w:eastAsia="cs-CZ"/>
              </w:rPr>
            </w:pPr>
            <w:r w:rsidRPr="000B1BE2">
              <w:rPr>
                <w:rFonts w:ascii="Arial" w:eastAsia="Times New Roman" w:hAnsi="Arial" w:cs="Arial"/>
                <w:color w:val="000000"/>
                <w:sz w:val="20"/>
                <w:szCs w:val="20"/>
                <w:lang w:eastAsia="cs-CZ"/>
              </w:rPr>
              <w:t>Uplatňuje pravidla psaní velkých písmen.</w:t>
            </w:r>
          </w:p>
          <w:p w:rsidR="00E03329" w:rsidRPr="00E03329" w:rsidRDefault="00E03329" w:rsidP="00B35BA0">
            <w:pPr>
              <w:spacing w:after="0" w:line="240" w:lineRule="auto"/>
              <w:rPr>
                <w:rFonts w:ascii="Arial" w:eastAsia="Times New Roman" w:hAnsi="Arial" w:cs="Arial"/>
                <w:sz w:val="24"/>
                <w:szCs w:val="24"/>
                <w:lang w:eastAsia="cs-CZ"/>
              </w:rPr>
            </w:pPr>
            <w:r w:rsidRPr="00E03329">
              <w:rPr>
                <w:rFonts w:ascii="Arial" w:eastAsia="Times New Roman" w:hAnsi="Arial" w:cs="Arial"/>
                <w:sz w:val="20"/>
                <w:szCs w:val="24"/>
                <w:lang w:eastAsia="cs-CZ"/>
              </w:rPr>
              <w:t>Pr</w:t>
            </w:r>
            <w:r>
              <w:rPr>
                <w:rFonts w:ascii="Arial" w:eastAsia="Times New Roman" w:hAnsi="Arial" w:cs="Arial"/>
                <w:sz w:val="20"/>
                <w:szCs w:val="24"/>
                <w:lang w:eastAsia="cs-CZ"/>
              </w:rPr>
              <w:t>acuje</w:t>
            </w:r>
            <w:r w:rsidRPr="00E03329">
              <w:rPr>
                <w:rFonts w:ascii="Arial" w:eastAsia="Times New Roman" w:hAnsi="Arial" w:cs="Arial"/>
                <w:sz w:val="20"/>
                <w:szCs w:val="24"/>
                <w:lang w:eastAsia="cs-CZ"/>
              </w:rPr>
              <w:t xml:space="preserve"> s</w:t>
            </w:r>
            <w:r w:rsidR="00CD371F">
              <w:rPr>
                <w:rFonts w:ascii="Arial" w:eastAsia="Times New Roman" w:hAnsi="Arial" w:cs="Arial"/>
                <w:sz w:val="20"/>
                <w:szCs w:val="24"/>
                <w:lang w:eastAsia="cs-CZ"/>
              </w:rPr>
              <w:t> digitálními technologiemi (</w:t>
            </w:r>
            <w:proofErr w:type="spellStart"/>
            <w:r w:rsidRPr="00E03329">
              <w:rPr>
                <w:rFonts w:ascii="Arial" w:eastAsia="Times New Roman" w:hAnsi="Arial" w:cs="Arial"/>
                <w:sz w:val="20"/>
                <w:szCs w:val="24"/>
                <w:lang w:eastAsia="cs-CZ"/>
              </w:rPr>
              <w:t>tabletem</w:t>
            </w:r>
            <w:proofErr w:type="spellEnd"/>
            <w:r w:rsidRPr="00E03329">
              <w:rPr>
                <w:rFonts w:ascii="Arial" w:eastAsia="Times New Roman" w:hAnsi="Arial" w:cs="Arial"/>
                <w:sz w:val="20"/>
                <w:szCs w:val="24"/>
                <w:lang w:eastAsia="cs-CZ"/>
              </w:rPr>
              <w:t xml:space="preserve"> či mobilem</w:t>
            </w:r>
            <w:r w:rsidR="00CD371F">
              <w:rPr>
                <w:rFonts w:ascii="Arial" w:eastAsia="Times New Roman" w:hAnsi="Arial" w:cs="Arial"/>
                <w:sz w:val="20"/>
                <w:szCs w:val="24"/>
                <w:lang w:eastAsia="cs-CZ"/>
              </w:rPr>
              <w:t>)</w:t>
            </w:r>
            <w:r w:rsidRPr="00E03329">
              <w:rPr>
                <w:rFonts w:ascii="Arial" w:eastAsia="Times New Roman" w:hAnsi="Arial" w:cs="Arial"/>
                <w:sz w:val="20"/>
                <w:szCs w:val="24"/>
                <w:lang w:eastAsia="cs-CZ"/>
              </w:rPr>
              <w:t>.</w:t>
            </w:r>
          </w:p>
        </w:tc>
        <w:tc>
          <w:tcPr>
            <w:tcW w:w="2183" w:type="dxa"/>
            <w:vMerge w:val="restart"/>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rsidR="00E03329" w:rsidRPr="00CD371F" w:rsidRDefault="00B35BA0" w:rsidP="00CD371F">
            <w:pPr>
              <w:spacing w:after="0" w:line="240" w:lineRule="auto"/>
              <w:jc w:val="center"/>
              <w:rPr>
                <w:rFonts w:ascii="Arial" w:eastAsia="Times New Roman" w:hAnsi="Arial" w:cs="Arial"/>
                <w:color w:val="000000"/>
                <w:sz w:val="20"/>
                <w:szCs w:val="20"/>
                <w:lang w:eastAsia="cs-CZ"/>
              </w:rPr>
            </w:pPr>
            <w:r w:rsidRPr="000B1BE2">
              <w:rPr>
                <w:rFonts w:ascii="Arial" w:eastAsia="Times New Roman" w:hAnsi="Arial" w:cs="Arial"/>
                <w:color w:val="000000"/>
                <w:sz w:val="20"/>
                <w:szCs w:val="20"/>
                <w:lang w:eastAsia="cs-CZ"/>
              </w:rPr>
              <w:t>Psaní velkých počátečních písmen vlastních jmen a prvního slova věty</w:t>
            </w:r>
            <w:r w:rsidR="00CD371F">
              <w:rPr>
                <w:rFonts w:ascii="Arial" w:eastAsia="Times New Roman" w:hAnsi="Arial" w:cs="Arial"/>
                <w:color w:val="000000"/>
                <w:sz w:val="20"/>
                <w:szCs w:val="20"/>
                <w:lang w:eastAsia="cs-CZ"/>
              </w:rPr>
              <w:t xml:space="preserve">, </w:t>
            </w:r>
            <w:r w:rsidR="00CD371F">
              <w:rPr>
                <w:rFonts w:ascii="Arial" w:eastAsia="Times New Roman" w:hAnsi="Arial" w:cs="Arial"/>
                <w:sz w:val="20"/>
                <w:szCs w:val="24"/>
                <w:lang w:eastAsia="cs-CZ"/>
              </w:rPr>
              <w:t>p</w:t>
            </w:r>
            <w:r w:rsidR="00E03329" w:rsidRPr="00E03329">
              <w:rPr>
                <w:rFonts w:ascii="Arial" w:eastAsia="Times New Roman" w:hAnsi="Arial" w:cs="Arial"/>
                <w:sz w:val="20"/>
                <w:szCs w:val="24"/>
                <w:lang w:eastAsia="cs-CZ"/>
              </w:rPr>
              <w:t>ráce s dotykovým displejem</w:t>
            </w:r>
            <w:r w:rsidR="0093003B">
              <w:rPr>
                <w:rFonts w:ascii="Arial" w:eastAsia="Times New Roman" w:hAnsi="Arial" w:cs="Arial"/>
                <w:sz w:val="20"/>
                <w:szCs w:val="24"/>
                <w:lang w:eastAsia="cs-CZ"/>
              </w:rPr>
              <w:t xml:space="preserve"> </w:t>
            </w:r>
          </w:p>
        </w:tc>
        <w:tc>
          <w:tcPr>
            <w:tcW w:w="1786" w:type="dxa"/>
            <w:tcBorders>
              <w:top w:val="single" w:sz="4" w:space="0" w:color="000000"/>
              <w:left w:val="single" w:sz="4" w:space="0" w:color="000000"/>
              <w:right w:val="single" w:sz="4" w:space="0" w:color="000000"/>
            </w:tcBorders>
            <w:tcMar>
              <w:top w:w="0" w:type="dxa"/>
              <w:left w:w="70" w:type="dxa"/>
              <w:bottom w:w="0" w:type="dxa"/>
              <w:right w:w="70" w:type="dxa"/>
            </w:tcMar>
            <w:hideMark/>
          </w:tcPr>
          <w:p w:rsidR="00B35BA0" w:rsidRPr="000B1BE2" w:rsidRDefault="00B35BA0" w:rsidP="00B35BA0">
            <w:pPr>
              <w:spacing w:after="0" w:line="240" w:lineRule="auto"/>
              <w:jc w:val="center"/>
              <w:rPr>
                <w:rFonts w:ascii="Times New Roman" w:eastAsia="Times New Roman" w:hAnsi="Times New Roman" w:cs="Times New Roman"/>
                <w:sz w:val="24"/>
                <w:szCs w:val="24"/>
                <w:lang w:eastAsia="cs-CZ"/>
              </w:rPr>
            </w:pPr>
            <w:r w:rsidRPr="000B1BE2">
              <w:rPr>
                <w:rFonts w:ascii="Arial" w:eastAsia="Times New Roman" w:hAnsi="Arial" w:cs="Arial"/>
                <w:color w:val="000000"/>
                <w:sz w:val="20"/>
                <w:szCs w:val="20"/>
                <w:lang w:eastAsia="cs-CZ"/>
              </w:rPr>
              <w:t>Učení</w:t>
            </w:r>
          </w:p>
        </w:tc>
        <w:tc>
          <w:tcPr>
            <w:tcW w:w="1276" w:type="dxa"/>
            <w:tcBorders>
              <w:top w:val="single" w:sz="4" w:space="0" w:color="000000"/>
              <w:left w:val="single" w:sz="4" w:space="0" w:color="000000"/>
              <w:right w:val="single" w:sz="4" w:space="0" w:color="000000"/>
            </w:tcBorders>
            <w:tcMar>
              <w:top w:w="0" w:type="dxa"/>
              <w:left w:w="70" w:type="dxa"/>
              <w:bottom w:w="0" w:type="dxa"/>
              <w:right w:w="70" w:type="dxa"/>
            </w:tcMar>
            <w:hideMark/>
          </w:tcPr>
          <w:p w:rsidR="00B35BA0" w:rsidRPr="000B1BE2" w:rsidRDefault="00B35BA0" w:rsidP="00B35BA0">
            <w:pPr>
              <w:spacing w:after="0" w:line="240" w:lineRule="auto"/>
              <w:jc w:val="center"/>
              <w:rPr>
                <w:rFonts w:ascii="Times New Roman" w:eastAsia="Times New Roman" w:hAnsi="Times New Roman" w:cs="Times New Roman"/>
                <w:sz w:val="24"/>
                <w:szCs w:val="24"/>
                <w:lang w:eastAsia="cs-CZ"/>
              </w:rPr>
            </w:pPr>
            <w:r w:rsidRPr="000B1BE2">
              <w:rPr>
                <w:rFonts w:ascii="Arial" w:eastAsia="Times New Roman" w:hAnsi="Arial" w:cs="Arial"/>
                <w:color w:val="000000"/>
                <w:sz w:val="20"/>
                <w:szCs w:val="20"/>
                <w:lang w:eastAsia="cs-CZ"/>
              </w:rPr>
              <w:t> </w:t>
            </w:r>
          </w:p>
        </w:tc>
        <w:tc>
          <w:tcPr>
            <w:tcW w:w="1813" w:type="dxa"/>
            <w:tcBorders>
              <w:top w:val="single" w:sz="4" w:space="0" w:color="000000"/>
              <w:left w:val="single" w:sz="4" w:space="0" w:color="000000"/>
              <w:right w:val="single" w:sz="4" w:space="0" w:color="000000"/>
            </w:tcBorders>
            <w:tcMar>
              <w:top w:w="0" w:type="dxa"/>
              <w:left w:w="70" w:type="dxa"/>
              <w:bottom w:w="0" w:type="dxa"/>
              <w:right w:w="70" w:type="dxa"/>
            </w:tcMar>
            <w:hideMark/>
          </w:tcPr>
          <w:p w:rsidR="00B35BA0" w:rsidRPr="000B1BE2" w:rsidRDefault="00B35BA0" w:rsidP="00B35BA0">
            <w:pPr>
              <w:spacing w:after="0" w:line="240" w:lineRule="auto"/>
              <w:jc w:val="center"/>
              <w:rPr>
                <w:rFonts w:ascii="Times New Roman" w:eastAsia="Times New Roman" w:hAnsi="Times New Roman" w:cs="Times New Roman"/>
                <w:sz w:val="24"/>
                <w:szCs w:val="24"/>
                <w:lang w:eastAsia="cs-CZ"/>
              </w:rPr>
            </w:pPr>
            <w:r w:rsidRPr="000B1BE2">
              <w:rPr>
                <w:rFonts w:ascii="Arial" w:eastAsia="Times New Roman" w:hAnsi="Arial" w:cs="Arial"/>
                <w:color w:val="000000"/>
                <w:sz w:val="20"/>
                <w:szCs w:val="20"/>
                <w:lang w:eastAsia="cs-CZ"/>
              </w:rPr>
              <w:t> </w:t>
            </w:r>
            <w:r w:rsidR="0093003B">
              <w:rPr>
                <w:rFonts w:ascii="Arial" w:eastAsia="Times New Roman" w:hAnsi="Arial" w:cs="Arial"/>
                <w:color w:val="000000"/>
                <w:sz w:val="20"/>
                <w:szCs w:val="20"/>
                <w:lang w:eastAsia="cs-CZ"/>
              </w:rPr>
              <w:t>INF</w:t>
            </w:r>
          </w:p>
        </w:tc>
      </w:tr>
      <w:tr w:rsidR="00B35BA0" w:rsidRPr="000B1BE2" w:rsidTr="006D3929">
        <w:trPr>
          <w:trHeight w:val="495"/>
          <w:jc w:val="center"/>
        </w:trPr>
        <w:tc>
          <w:tcPr>
            <w:tcW w:w="850" w:type="dxa"/>
            <w:tcBorders>
              <w:left w:val="single" w:sz="4" w:space="0" w:color="000000"/>
              <w:right w:val="single" w:sz="4" w:space="0" w:color="000000"/>
            </w:tcBorders>
            <w:tcMar>
              <w:top w:w="0" w:type="dxa"/>
              <w:left w:w="70" w:type="dxa"/>
              <w:bottom w:w="0" w:type="dxa"/>
              <w:right w:w="70" w:type="dxa"/>
            </w:tcMar>
            <w:hideMark/>
          </w:tcPr>
          <w:p w:rsidR="00B35BA0" w:rsidRPr="000B1BE2" w:rsidRDefault="00B35BA0" w:rsidP="00B35BA0">
            <w:pPr>
              <w:spacing w:after="0" w:line="240" w:lineRule="auto"/>
              <w:jc w:val="center"/>
              <w:rPr>
                <w:rFonts w:ascii="Times New Roman" w:eastAsia="Times New Roman" w:hAnsi="Times New Roman" w:cs="Times New Roman"/>
                <w:sz w:val="24"/>
                <w:szCs w:val="24"/>
                <w:lang w:eastAsia="cs-CZ"/>
              </w:rPr>
            </w:pPr>
            <w:r w:rsidRPr="000B1BE2">
              <w:rPr>
                <w:rFonts w:ascii="Arial" w:eastAsia="Times New Roman" w:hAnsi="Arial" w:cs="Arial"/>
                <w:color w:val="000000"/>
                <w:sz w:val="20"/>
                <w:szCs w:val="20"/>
                <w:lang w:eastAsia="cs-CZ"/>
              </w:rPr>
              <w:t> </w:t>
            </w:r>
          </w:p>
        </w:tc>
        <w:tc>
          <w:tcPr>
            <w:tcW w:w="1107" w:type="dxa"/>
            <w:tcBorders>
              <w:left w:val="single" w:sz="4" w:space="0" w:color="000000"/>
              <w:right w:val="single" w:sz="4" w:space="0" w:color="000000"/>
            </w:tcBorders>
          </w:tcPr>
          <w:p w:rsidR="00B35BA0" w:rsidRPr="000B1BE2" w:rsidRDefault="00B35BA0" w:rsidP="00B35BA0">
            <w:pPr>
              <w:spacing w:after="0" w:line="240" w:lineRule="auto"/>
              <w:rPr>
                <w:rFonts w:ascii="Times New Roman" w:eastAsia="Times New Roman" w:hAnsi="Times New Roman" w:cs="Times New Roman"/>
                <w:sz w:val="24"/>
                <w:szCs w:val="24"/>
                <w:lang w:eastAsia="cs-CZ"/>
              </w:rPr>
            </w:pPr>
          </w:p>
        </w:tc>
        <w:tc>
          <w:tcPr>
            <w:tcW w:w="2268" w:type="dxa"/>
            <w:vMerge/>
            <w:tcBorders>
              <w:top w:val="single" w:sz="4" w:space="0" w:color="000000"/>
              <w:left w:val="single" w:sz="4" w:space="0" w:color="000000"/>
              <w:bottom w:val="single" w:sz="4" w:space="0" w:color="000000"/>
              <w:right w:val="single" w:sz="4" w:space="0" w:color="000000"/>
            </w:tcBorders>
            <w:vAlign w:val="center"/>
            <w:hideMark/>
          </w:tcPr>
          <w:p w:rsidR="00B35BA0" w:rsidRPr="000B1BE2" w:rsidRDefault="00B35BA0" w:rsidP="00B35BA0">
            <w:pPr>
              <w:spacing w:after="0" w:line="240" w:lineRule="auto"/>
              <w:rPr>
                <w:rFonts w:ascii="Times New Roman" w:eastAsia="Times New Roman" w:hAnsi="Times New Roman" w:cs="Times New Roman"/>
                <w:sz w:val="24"/>
                <w:szCs w:val="24"/>
                <w:lang w:eastAsia="cs-CZ"/>
              </w:rPr>
            </w:pPr>
          </w:p>
        </w:tc>
        <w:tc>
          <w:tcPr>
            <w:tcW w:w="2183" w:type="dxa"/>
            <w:vMerge/>
            <w:tcBorders>
              <w:top w:val="single" w:sz="4" w:space="0" w:color="000000"/>
              <w:left w:val="single" w:sz="4" w:space="0" w:color="000000"/>
              <w:bottom w:val="single" w:sz="4" w:space="0" w:color="000000"/>
              <w:right w:val="single" w:sz="4" w:space="0" w:color="000000"/>
            </w:tcBorders>
            <w:vAlign w:val="center"/>
            <w:hideMark/>
          </w:tcPr>
          <w:p w:rsidR="00B35BA0" w:rsidRPr="000B1BE2" w:rsidRDefault="00B35BA0" w:rsidP="00B35BA0">
            <w:pPr>
              <w:spacing w:after="0" w:line="240" w:lineRule="auto"/>
              <w:rPr>
                <w:rFonts w:ascii="Times New Roman" w:eastAsia="Times New Roman" w:hAnsi="Times New Roman" w:cs="Times New Roman"/>
                <w:sz w:val="24"/>
                <w:szCs w:val="24"/>
                <w:lang w:eastAsia="cs-CZ"/>
              </w:rPr>
            </w:pPr>
          </w:p>
        </w:tc>
        <w:tc>
          <w:tcPr>
            <w:tcW w:w="1786" w:type="dxa"/>
            <w:tcBorders>
              <w:left w:val="single" w:sz="4" w:space="0" w:color="000000"/>
              <w:bottom w:val="single" w:sz="4" w:space="0" w:color="000000"/>
              <w:right w:val="single" w:sz="4" w:space="0" w:color="000000"/>
            </w:tcBorders>
            <w:tcMar>
              <w:top w:w="0" w:type="dxa"/>
              <w:left w:w="70" w:type="dxa"/>
              <w:bottom w:w="0" w:type="dxa"/>
              <w:right w:w="70" w:type="dxa"/>
            </w:tcMar>
            <w:hideMark/>
          </w:tcPr>
          <w:p w:rsidR="00B35BA0" w:rsidRPr="000B1BE2" w:rsidRDefault="00E03329" w:rsidP="00B35BA0">
            <w:pPr>
              <w:spacing w:after="0" w:line="240" w:lineRule="auto"/>
              <w:jc w:val="center"/>
              <w:rPr>
                <w:rFonts w:ascii="Times New Roman" w:eastAsia="Times New Roman" w:hAnsi="Times New Roman" w:cs="Times New Roman"/>
                <w:sz w:val="24"/>
                <w:szCs w:val="24"/>
                <w:lang w:eastAsia="cs-CZ"/>
              </w:rPr>
            </w:pPr>
            <w:r>
              <w:rPr>
                <w:rFonts w:ascii="Arial" w:eastAsia="Times New Roman" w:hAnsi="Arial" w:cs="Arial"/>
                <w:color w:val="000000"/>
                <w:sz w:val="20"/>
                <w:szCs w:val="20"/>
                <w:lang w:eastAsia="cs-CZ"/>
              </w:rPr>
              <w:t>Digitální</w:t>
            </w:r>
            <w:r w:rsidR="00B35BA0" w:rsidRPr="000B1BE2">
              <w:rPr>
                <w:rFonts w:ascii="Arial" w:eastAsia="Times New Roman" w:hAnsi="Arial" w:cs="Arial"/>
                <w:color w:val="000000"/>
                <w:sz w:val="20"/>
                <w:szCs w:val="20"/>
                <w:lang w:eastAsia="cs-CZ"/>
              </w:rPr>
              <w:t> </w:t>
            </w:r>
          </w:p>
        </w:tc>
        <w:tc>
          <w:tcPr>
            <w:tcW w:w="1276" w:type="dxa"/>
            <w:tcBorders>
              <w:left w:val="single" w:sz="4" w:space="0" w:color="000000"/>
              <w:bottom w:val="single" w:sz="4" w:space="0" w:color="000000"/>
              <w:right w:val="single" w:sz="4" w:space="0" w:color="000000"/>
            </w:tcBorders>
            <w:tcMar>
              <w:top w:w="0" w:type="dxa"/>
              <w:left w:w="70" w:type="dxa"/>
              <w:bottom w:w="0" w:type="dxa"/>
              <w:right w:w="70" w:type="dxa"/>
            </w:tcMar>
            <w:hideMark/>
          </w:tcPr>
          <w:p w:rsidR="00B35BA0" w:rsidRPr="000B1BE2" w:rsidRDefault="00B35BA0" w:rsidP="00B35BA0">
            <w:pPr>
              <w:spacing w:after="0" w:line="240" w:lineRule="auto"/>
              <w:jc w:val="center"/>
              <w:rPr>
                <w:rFonts w:ascii="Times New Roman" w:eastAsia="Times New Roman" w:hAnsi="Times New Roman" w:cs="Times New Roman"/>
                <w:sz w:val="24"/>
                <w:szCs w:val="24"/>
                <w:lang w:eastAsia="cs-CZ"/>
              </w:rPr>
            </w:pPr>
            <w:r w:rsidRPr="000B1BE2">
              <w:rPr>
                <w:rFonts w:ascii="Arial" w:eastAsia="Times New Roman" w:hAnsi="Arial" w:cs="Arial"/>
                <w:color w:val="000000"/>
                <w:sz w:val="20"/>
                <w:szCs w:val="20"/>
                <w:lang w:eastAsia="cs-CZ"/>
              </w:rPr>
              <w:t> </w:t>
            </w:r>
          </w:p>
        </w:tc>
        <w:tc>
          <w:tcPr>
            <w:tcW w:w="1813" w:type="dxa"/>
            <w:tcBorders>
              <w:left w:val="single" w:sz="4" w:space="0" w:color="000000"/>
              <w:bottom w:val="single" w:sz="4" w:space="0" w:color="000000"/>
              <w:right w:val="single" w:sz="4" w:space="0" w:color="000000"/>
            </w:tcBorders>
            <w:tcMar>
              <w:top w:w="0" w:type="dxa"/>
              <w:left w:w="70" w:type="dxa"/>
              <w:bottom w:w="0" w:type="dxa"/>
              <w:right w:w="70" w:type="dxa"/>
            </w:tcMar>
            <w:hideMark/>
          </w:tcPr>
          <w:p w:rsidR="00B35BA0" w:rsidRPr="000B1BE2" w:rsidRDefault="00B35BA0" w:rsidP="00B35BA0">
            <w:pPr>
              <w:spacing w:after="0" w:line="240" w:lineRule="auto"/>
              <w:jc w:val="center"/>
              <w:rPr>
                <w:rFonts w:ascii="Times New Roman" w:eastAsia="Times New Roman" w:hAnsi="Times New Roman" w:cs="Times New Roman"/>
                <w:sz w:val="24"/>
                <w:szCs w:val="24"/>
                <w:lang w:eastAsia="cs-CZ"/>
              </w:rPr>
            </w:pPr>
            <w:r w:rsidRPr="000B1BE2">
              <w:rPr>
                <w:rFonts w:ascii="Arial" w:eastAsia="Times New Roman" w:hAnsi="Arial" w:cs="Arial"/>
                <w:color w:val="000000"/>
                <w:sz w:val="20"/>
                <w:szCs w:val="20"/>
                <w:lang w:eastAsia="cs-CZ"/>
              </w:rPr>
              <w:t> </w:t>
            </w:r>
          </w:p>
        </w:tc>
      </w:tr>
      <w:tr w:rsidR="00B35BA0" w:rsidRPr="000B1BE2" w:rsidTr="006D3929">
        <w:trPr>
          <w:trHeight w:val="255"/>
          <w:jc w:val="center"/>
        </w:trPr>
        <w:tc>
          <w:tcPr>
            <w:tcW w:w="850" w:type="dxa"/>
            <w:tcBorders>
              <w:left w:val="single" w:sz="4" w:space="0" w:color="000000"/>
              <w:right w:val="single" w:sz="4" w:space="0" w:color="000000"/>
            </w:tcBorders>
            <w:tcMar>
              <w:top w:w="0" w:type="dxa"/>
              <w:left w:w="70" w:type="dxa"/>
              <w:bottom w:w="0" w:type="dxa"/>
              <w:right w:w="70" w:type="dxa"/>
            </w:tcMar>
            <w:hideMark/>
          </w:tcPr>
          <w:p w:rsidR="00B35BA0" w:rsidRPr="000B1BE2" w:rsidRDefault="00B35BA0" w:rsidP="00B35BA0">
            <w:pPr>
              <w:spacing w:after="0" w:line="240" w:lineRule="auto"/>
              <w:jc w:val="center"/>
              <w:rPr>
                <w:rFonts w:ascii="Times New Roman" w:eastAsia="Times New Roman" w:hAnsi="Times New Roman" w:cs="Times New Roman"/>
                <w:sz w:val="24"/>
                <w:szCs w:val="24"/>
                <w:lang w:eastAsia="cs-CZ"/>
              </w:rPr>
            </w:pPr>
            <w:r w:rsidRPr="000B1BE2">
              <w:rPr>
                <w:rFonts w:ascii="Arial" w:eastAsia="Times New Roman" w:hAnsi="Arial" w:cs="Arial"/>
                <w:color w:val="000000"/>
                <w:sz w:val="20"/>
                <w:szCs w:val="20"/>
                <w:lang w:eastAsia="cs-CZ"/>
              </w:rPr>
              <w:t> </w:t>
            </w:r>
          </w:p>
        </w:tc>
        <w:tc>
          <w:tcPr>
            <w:tcW w:w="1107" w:type="dxa"/>
            <w:tcBorders>
              <w:left w:val="single" w:sz="4" w:space="0" w:color="000000"/>
              <w:right w:val="single" w:sz="4" w:space="0" w:color="000000"/>
            </w:tcBorders>
          </w:tcPr>
          <w:p w:rsidR="00B35BA0" w:rsidRPr="000B1BE2" w:rsidRDefault="00B35BA0" w:rsidP="00B35BA0">
            <w:pPr>
              <w:spacing w:after="0" w:line="240" w:lineRule="auto"/>
              <w:rPr>
                <w:rFonts w:ascii="Arial" w:eastAsia="Times New Roman" w:hAnsi="Arial" w:cs="Arial"/>
                <w:color w:val="000000"/>
                <w:sz w:val="20"/>
                <w:szCs w:val="20"/>
                <w:lang w:eastAsia="cs-CZ"/>
              </w:rPr>
            </w:pPr>
            <w:r>
              <w:t>ČJL-3-1-09</w:t>
            </w:r>
          </w:p>
        </w:tc>
        <w:tc>
          <w:tcPr>
            <w:tcW w:w="2268" w:type="dxa"/>
            <w:tcBorders>
              <w:top w:val="single" w:sz="4" w:space="0" w:color="000000"/>
              <w:left w:val="single" w:sz="4" w:space="0" w:color="000000"/>
              <w:right w:val="single" w:sz="4" w:space="0" w:color="000000"/>
            </w:tcBorders>
            <w:tcMar>
              <w:top w:w="0" w:type="dxa"/>
              <w:left w:w="70" w:type="dxa"/>
              <w:bottom w:w="0" w:type="dxa"/>
              <w:right w:w="70" w:type="dxa"/>
            </w:tcMar>
            <w:hideMark/>
          </w:tcPr>
          <w:p w:rsidR="00B35BA0" w:rsidRPr="000B1BE2" w:rsidRDefault="00B35BA0" w:rsidP="00B35BA0">
            <w:pPr>
              <w:spacing w:after="0" w:line="240" w:lineRule="auto"/>
              <w:rPr>
                <w:rFonts w:ascii="Times New Roman" w:eastAsia="Times New Roman" w:hAnsi="Times New Roman" w:cs="Times New Roman"/>
                <w:sz w:val="24"/>
                <w:szCs w:val="24"/>
                <w:lang w:eastAsia="cs-CZ"/>
              </w:rPr>
            </w:pPr>
            <w:r w:rsidRPr="000B1BE2">
              <w:rPr>
                <w:rFonts w:ascii="Arial" w:eastAsia="Times New Roman" w:hAnsi="Arial" w:cs="Arial"/>
                <w:color w:val="000000"/>
                <w:sz w:val="20"/>
                <w:szCs w:val="20"/>
                <w:lang w:eastAsia="cs-CZ"/>
              </w:rPr>
              <w:t>Píše čitelně a úhledně.</w:t>
            </w:r>
          </w:p>
        </w:tc>
        <w:tc>
          <w:tcPr>
            <w:tcW w:w="2183"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rsidR="00B35BA0" w:rsidRPr="000B1BE2" w:rsidRDefault="00B35BA0" w:rsidP="00B35BA0">
            <w:pPr>
              <w:spacing w:after="0" w:line="240" w:lineRule="auto"/>
              <w:jc w:val="center"/>
              <w:rPr>
                <w:rFonts w:ascii="Times New Roman" w:eastAsia="Times New Roman" w:hAnsi="Times New Roman" w:cs="Times New Roman"/>
                <w:sz w:val="24"/>
                <w:szCs w:val="24"/>
                <w:lang w:eastAsia="cs-CZ"/>
              </w:rPr>
            </w:pPr>
            <w:r w:rsidRPr="000B1BE2">
              <w:rPr>
                <w:rFonts w:ascii="Arial" w:eastAsia="Times New Roman" w:hAnsi="Arial" w:cs="Arial"/>
                <w:color w:val="000000"/>
                <w:sz w:val="20"/>
                <w:szCs w:val="20"/>
                <w:lang w:eastAsia="cs-CZ"/>
              </w:rPr>
              <w:t>Celková úprava písemného projevu</w:t>
            </w:r>
          </w:p>
        </w:tc>
        <w:tc>
          <w:tcPr>
            <w:tcW w:w="1786" w:type="dxa"/>
            <w:tcBorders>
              <w:top w:val="single" w:sz="4" w:space="0" w:color="000000"/>
              <w:left w:val="single" w:sz="4" w:space="0" w:color="000000"/>
              <w:right w:val="single" w:sz="4" w:space="0" w:color="000000"/>
            </w:tcBorders>
            <w:tcMar>
              <w:top w:w="0" w:type="dxa"/>
              <w:left w:w="70" w:type="dxa"/>
              <w:bottom w:w="0" w:type="dxa"/>
              <w:right w:w="70" w:type="dxa"/>
            </w:tcMar>
            <w:hideMark/>
          </w:tcPr>
          <w:p w:rsidR="00B35BA0" w:rsidRPr="000B1BE2" w:rsidRDefault="00B35BA0" w:rsidP="00B35BA0">
            <w:pPr>
              <w:spacing w:after="0" w:line="240" w:lineRule="auto"/>
              <w:jc w:val="center"/>
              <w:rPr>
                <w:rFonts w:ascii="Times New Roman" w:eastAsia="Times New Roman" w:hAnsi="Times New Roman" w:cs="Times New Roman"/>
                <w:sz w:val="24"/>
                <w:szCs w:val="24"/>
                <w:lang w:eastAsia="cs-CZ"/>
              </w:rPr>
            </w:pPr>
            <w:r w:rsidRPr="000B1BE2">
              <w:rPr>
                <w:rFonts w:ascii="Arial" w:eastAsia="Times New Roman" w:hAnsi="Arial" w:cs="Arial"/>
                <w:color w:val="000000"/>
                <w:sz w:val="20"/>
                <w:szCs w:val="20"/>
                <w:lang w:eastAsia="cs-CZ"/>
              </w:rPr>
              <w:t>Pracovní</w:t>
            </w:r>
          </w:p>
        </w:tc>
        <w:tc>
          <w:tcPr>
            <w:tcW w:w="1276"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rsidR="00B35BA0" w:rsidRPr="000B1BE2" w:rsidRDefault="00B35BA0" w:rsidP="00B35BA0">
            <w:pPr>
              <w:spacing w:after="0" w:line="240" w:lineRule="auto"/>
              <w:rPr>
                <w:rFonts w:ascii="Times New Roman" w:eastAsia="Times New Roman" w:hAnsi="Times New Roman" w:cs="Times New Roman"/>
                <w:sz w:val="24"/>
                <w:szCs w:val="24"/>
                <w:lang w:eastAsia="cs-CZ"/>
              </w:rPr>
            </w:pPr>
          </w:p>
        </w:tc>
        <w:tc>
          <w:tcPr>
            <w:tcW w:w="1813" w:type="dxa"/>
            <w:tcBorders>
              <w:top w:val="single" w:sz="4" w:space="0" w:color="000000"/>
              <w:left w:val="single" w:sz="4" w:space="0" w:color="000000"/>
              <w:right w:val="single" w:sz="4" w:space="0" w:color="000000"/>
            </w:tcBorders>
            <w:tcMar>
              <w:top w:w="0" w:type="dxa"/>
              <w:left w:w="70" w:type="dxa"/>
              <w:bottom w:w="0" w:type="dxa"/>
              <w:right w:w="70" w:type="dxa"/>
            </w:tcMar>
            <w:hideMark/>
          </w:tcPr>
          <w:p w:rsidR="00B35BA0" w:rsidRPr="000B1BE2" w:rsidRDefault="00B35BA0" w:rsidP="00B35BA0">
            <w:pPr>
              <w:spacing w:after="0" w:line="240" w:lineRule="auto"/>
              <w:jc w:val="center"/>
              <w:rPr>
                <w:rFonts w:ascii="Times New Roman" w:eastAsia="Times New Roman" w:hAnsi="Times New Roman" w:cs="Times New Roman"/>
                <w:sz w:val="24"/>
                <w:szCs w:val="24"/>
                <w:lang w:eastAsia="cs-CZ"/>
              </w:rPr>
            </w:pPr>
          </w:p>
        </w:tc>
      </w:tr>
      <w:tr w:rsidR="00B35BA0" w:rsidRPr="000B1BE2" w:rsidTr="006D3929">
        <w:trPr>
          <w:trHeight w:val="255"/>
          <w:jc w:val="center"/>
        </w:trPr>
        <w:tc>
          <w:tcPr>
            <w:tcW w:w="850" w:type="dxa"/>
            <w:tcBorders>
              <w:left w:val="single" w:sz="4" w:space="0" w:color="000000"/>
              <w:bottom w:val="single" w:sz="4" w:space="0" w:color="000000"/>
              <w:right w:val="single" w:sz="4" w:space="0" w:color="000000"/>
            </w:tcBorders>
            <w:tcMar>
              <w:top w:w="0" w:type="dxa"/>
              <w:left w:w="70" w:type="dxa"/>
              <w:bottom w:w="0" w:type="dxa"/>
              <w:right w:w="70" w:type="dxa"/>
            </w:tcMar>
          </w:tcPr>
          <w:p w:rsidR="00B35BA0" w:rsidRPr="000B1BE2" w:rsidRDefault="00B35BA0" w:rsidP="00B35BA0">
            <w:pPr>
              <w:spacing w:after="0" w:line="240" w:lineRule="auto"/>
              <w:jc w:val="center"/>
              <w:rPr>
                <w:rFonts w:ascii="Times New Roman" w:eastAsia="Times New Roman" w:hAnsi="Times New Roman" w:cs="Times New Roman"/>
                <w:sz w:val="24"/>
                <w:szCs w:val="24"/>
                <w:lang w:eastAsia="cs-CZ"/>
              </w:rPr>
            </w:pPr>
            <w:r w:rsidRPr="000B1BE2">
              <w:rPr>
                <w:rFonts w:ascii="Arial" w:eastAsia="Times New Roman" w:hAnsi="Arial" w:cs="Arial"/>
                <w:color w:val="000000"/>
                <w:sz w:val="20"/>
                <w:szCs w:val="20"/>
                <w:lang w:eastAsia="cs-CZ"/>
              </w:rPr>
              <w:t> </w:t>
            </w:r>
          </w:p>
        </w:tc>
        <w:tc>
          <w:tcPr>
            <w:tcW w:w="1107" w:type="dxa"/>
            <w:tcBorders>
              <w:left w:val="single" w:sz="4" w:space="0" w:color="000000"/>
              <w:bottom w:val="single" w:sz="4" w:space="0" w:color="000000"/>
              <w:right w:val="single" w:sz="4" w:space="0" w:color="000000"/>
            </w:tcBorders>
          </w:tcPr>
          <w:p w:rsidR="00B35BA0" w:rsidRPr="000B1BE2" w:rsidRDefault="00B35BA0" w:rsidP="00B35BA0">
            <w:pPr>
              <w:spacing w:after="0" w:line="240" w:lineRule="auto"/>
              <w:rPr>
                <w:rFonts w:ascii="Arial" w:eastAsia="Times New Roman" w:hAnsi="Arial" w:cs="Arial"/>
                <w:color w:val="000000"/>
                <w:sz w:val="20"/>
                <w:szCs w:val="20"/>
                <w:lang w:eastAsia="cs-CZ"/>
              </w:rPr>
            </w:pPr>
            <w:r>
              <w:t>ČJL-3-1-10</w:t>
            </w:r>
          </w:p>
        </w:tc>
        <w:tc>
          <w:tcPr>
            <w:tcW w:w="2268"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rsidR="00B35BA0" w:rsidRPr="000B1BE2" w:rsidRDefault="00B35BA0" w:rsidP="00B35BA0">
            <w:pPr>
              <w:spacing w:after="0" w:line="240" w:lineRule="auto"/>
              <w:rPr>
                <w:rFonts w:ascii="Times New Roman" w:eastAsia="Times New Roman" w:hAnsi="Times New Roman" w:cs="Times New Roman"/>
                <w:sz w:val="24"/>
                <w:szCs w:val="24"/>
                <w:lang w:eastAsia="cs-CZ"/>
              </w:rPr>
            </w:pPr>
            <w:r w:rsidRPr="000B1BE2">
              <w:rPr>
                <w:rFonts w:ascii="Arial" w:eastAsia="Times New Roman" w:hAnsi="Arial" w:cs="Arial"/>
                <w:color w:val="000000"/>
                <w:sz w:val="20"/>
                <w:szCs w:val="20"/>
                <w:lang w:eastAsia="cs-CZ"/>
              </w:rPr>
              <w:t>Vyhledává v textu prostředky členění. </w:t>
            </w:r>
          </w:p>
        </w:tc>
        <w:tc>
          <w:tcPr>
            <w:tcW w:w="2183"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rsidR="00B35BA0" w:rsidRPr="000B1BE2" w:rsidRDefault="00B35BA0" w:rsidP="00B35BA0">
            <w:pPr>
              <w:spacing w:after="0" w:line="240" w:lineRule="auto"/>
              <w:jc w:val="center"/>
              <w:rPr>
                <w:rFonts w:ascii="Times New Roman" w:eastAsia="Times New Roman" w:hAnsi="Times New Roman" w:cs="Times New Roman"/>
                <w:sz w:val="24"/>
                <w:szCs w:val="24"/>
                <w:lang w:eastAsia="cs-CZ"/>
              </w:rPr>
            </w:pPr>
            <w:r w:rsidRPr="000B1BE2">
              <w:rPr>
                <w:rFonts w:ascii="Arial" w:eastAsia="Times New Roman" w:hAnsi="Arial" w:cs="Arial"/>
                <w:color w:val="000000"/>
                <w:sz w:val="20"/>
                <w:szCs w:val="20"/>
                <w:lang w:eastAsia="cs-CZ"/>
              </w:rPr>
              <w:t>Nadpis, článek, řádek, odstavec</w:t>
            </w:r>
          </w:p>
        </w:tc>
        <w:tc>
          <w:tcPr>
            <w:tcW w:w="1786"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rsidR="006D3929" w:rsidRDefault="00B35BA0" w:rsidP="006D3929">
            <w:pPr>
              <w:spacing w:after="0" w:line="240" w:lineRule="auto"/>
              <w:jc w:val="center"/>
              <w:rPr>
                <w:rFonts w:ascii="Arial" w:eastAsia="Times New Roman" w:hAnsi="Arial" w:cs="Arial"/>
                <w:color w:val="000000"/>
                <w:sz w:val="20"/>
                <w:szCs w:val="20"/>
                <w:lang w:eastAsia="cs-CZ"/>
              </w:rPr>
            </w:pPr>
            <w:r>
              <w:rPr>
                <w:rFonts w:ascii="Arial" w:eastAsia="Times New Roman" w:hAnsi="Arial" w:cs="Arial"/>
                <w:color w:val="000000"/>
                <w:sz w:val="20"/>
                <w:szCs w:val="20"/>
                <w:lang w:eastAsia="cs-CZ"/>
              </w:rPr>
              <w:t xml:space="preserve">    </w:t>
            </w:r>
            <w:r w:rsidRPr="000B1BE2">
              <w:rPr>
                <w:rFonts w:ascii="Arial" w:eastAsia="Times New Roman" w:hAnsi="Arial" w:cs="Arial"/>
                <w:color w:val="000000"/>
                <w:sz w:val="20"/>
                <w:szCs w:val="20"/>
                <w:lang w:eastAsia="cs-CZ"/>
              </w:rPr>
              <w:t xml:space="preserve">Učení             </w:t>
            </w:r>
          </w:p>
          <w:p w:rsidR="00B35BA0" w:rsidRPr="006D3929" w:rsidRDefault="00B35BA0" w:rsidP="006D3929">
            <w:pPr>
              <w:spacing w:after="0" w:line="240" w:lineRule="auto"/>
              <w:jc w:val="center"/>
              <w:rPr>
                <w:rFonts w:ascii="Arial" w:eastAsia="Times New Roman" w:hAnsi="Arial" w:cs="Arial"/>
                <w:color w:val="000000"/>
                <w:sz w:val="20"/>
                <w:szCs w:val="20"/>
                <w:lang w:eastAsia="cs-CZ"/>
              </w:rPr>
            </w:pPr>
            <w:r>
              <w:rPr>
                <w:rFonts w:ascii="Arial" w:eastAsia="Times New Roman" w:hAnsi="Arial" w:cs="Arial"/>
                <w:color w:val="000000"/>
                <w:sz w:val="20"/>
                <w:szCs w:val="20"/>
                <w:lang w:eastAsia="cs-CZ"/>
              </w:rPr>
              <w:t>Řešení p</w:t>
            </w:r>
            <w:r w:rsidRPr="000B1BE2">
              <w:rPr>
                <w:rFonts w:ascii="Arial" w:eastAsia="Times New Roman" w:hAnsi="Arial" w:cs="Arial"/>
                <w:color w:val="000000"/>
                <w:sz w:val="20"/>
                <w:szCs w:val="20"/>
                <w:lang w:eastAsia="cs-CZ"/>
              </w:rPr>
              <w:t>roblém</w:t>
            </w:r>
            <w:r w:rsidR="006D3929">
              <w:rPr>
                <w:rFonts w:ascii="Arial" w:eastAsia="Times New Roman" w:hAnsi="Arial" w:cs="Arial"/>
                <w:color w:val="000000"/>
                <w:sz w:val="20"/>
                <w:szCs w:val="20"/>
                <w:lang w:eastAsia="cs-CZ"/>
              </w:rPr>
              <w:t>ů</w:t>
            </w:r>
          </w:p>
        </w:tc>
        <w:tc>
          <w:tcPr>
            <w:tcW w:w="1276"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rsidR="00B35BA0" w:rsidRPr="000B1BE2" w:rsidRDefault="00B35BA0" w:rsidP="00B35BA0">
            <w:pPr>
              <w:spacing w:after="0" w:line="240" w:lineRule="auto"/>
              <w:jc w:val="center"/>
              <w:rPr>
                <w:rFonts w:ascii="Times New Roman" w:eastAsia="Times New Roman" w:hAnsi="Times New Roman" w:cs="Times New Roman"/>
                <w:sz w:val="24"/>
                <w:szCs w:val="24"/>
                <w:lang w:eastAsia="cs-CZ"/>
              </w:rPr>
            </w:pPr>
            <w:r w:rsidRPr="000B1BE2">
              <w:rPr>
                <w:rFonts w:ascii="Arial" w:eastAsia="Times New Roman" w:hAnsi="Arial" w:cs="Arial"/>
                <w:color w:val="000000"/>
                <w:sz w:val="20"/>
                <w:szCs w:val="20"/>
                <w:lang w:eastAsia="cs-CZ"/>
              </w:rPr>
              <w:t> </w:t>
            </w:r>
          </w:p>
        </w:tc>
        <w:tc>
          <w:tcPr>
            <w:tcW w:w="1813"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rsidR="00B35BA0" w:rsidRPr="000B1BE2" w:rsidRDefault="00B35BA0" w:rsidP="00B35BA0">
            <w:pPr>
              <w:spacing w:after="0" w:line="240" w:lineRule="auto"/>
              <w:jc w:val="center"/>
              <w:rPr>
                <w:rFonts w:ascii="Times New Roman" w:eastAsia="Times New Roman" w:hAnsi="Times New Roman" w:cs="Times New Roman"/>
                <w:sz w:val="24"/>
                <w:szCs w:val="24"/>
                <w:lang w:eastAsia="cs-CZ"/>
              </w:rPr>
            </w:pPr>
            <w:r w:rsidRPr="000B1BE2">
              <w:rPr>
                <w:rFonts w:ascii="Arial" w:eastAsia="Times New Roman" w:hAnsi="Arial" w:cs="Arial"/>
                <w:color w:val="000000"/>
                <w:sz w:val="20"/>
                <w:szCs w:val="20"/>
                <w:lang w:eastAsia="cs-CZ"/>
              </w:rPr>
              <w:t> </w:t>
            </w:r>
          </w:p>
        </w:tc>
      </w:tr>
      <w:tr w:rsidR="00B35BA0" w:rsidRPr="000B1BE2" w:rsidTr="006D3929">
        <w:trPr>
          <w:trHeight w:val="255"/>
          <w:jc w:val="center"/>
        </w:trPr>
        <w:tc>
          <w:tcPr>
            <w:tcW w:w="850" w:type="dxa"/>
            <w:tcBorders>
              <w:top w:val="single" w:sz="4" w:space="0" w:color="000000"/>
              <w:left w:val="single" w:sz="4" w:space="0" w:color="000000"/>
              <w:bottom w:val="single" w:sz="4" w:space="0" w:color="auto"/>
              <w:right w:val="single" w:sz="4" w:space="0" w:color="000000"/>
            </w:tcBorders>
            <w:tcMar>
              <w:top w:w="0" w:type="dxa"/>
              <w:left w:w="70" w:type="dxa"/>
              <w:bottom w:w="0" w:type="dxa"/>
              <w:right w:w="70" w:type="dxa"/>
            </w:tcMar>
            <w:hideMark/>
          </w:tcPr>
          <w:p w:rsidR="00CD371F" w:rsidRDefault="00CD371F" w:rsidP="00B35BA0">
            <w:pPr>
              <w:spacing w:after="0" w:line="240" w:lineRule="auto"/>
              <w:jc w:val="center"/>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1.</w:t>
            </w:r>
          </w:p>
          <w:p w:rsidR="00CD371F" w:rsidRPr="000B1BE2" w:rsidRDefault="00CD371F" w:rsidP="00B35BA0">
            <w:pPr>
              <w:spacing w:after="0" w:line="240" w:lineRule="auto"/>
              <w:jc w:val="center"/>
              <w:rPr>
                <w:rFonts w:ascii="Times New Roman" w:eastAsia="Times New Roman" w:hAnsi="Times New Roman" w:cs="Times New Roman"/>
                <w:sz w:val="24"/>
                <w:szCs w:val="24"/>
                <w:lang w:eastAsia="cs-CZ"/>
              </w:rPr>
            </w:pPr>
          </w:p>
        </w:tc>
        <w:tc>
          <w:tcPr>
            <w:tcW w:w="1107" w:type="dxa"/>
            <w:tcBorders>
              <w:top w:val="single" w:sz="4" w:space="0" w:color="000000"/>
              <w:left w:val="single" w:sz="4" w:space="0" w:color="000000"/>
              <w:bottom w:val="single" w:sz="4" w:space="0" w:color="auto"/>
              <w:right w:val="single" w:sz="4" w:space="0" w:color="000000"/>
            </w:tcBorders>
          </w:tcPr>
          <w:p w:rsidR="00B35BA0" w:rsidRPr="000B1BE2" w:rsidRDefault="00B35BA0" w:rsidP="00B35BA0">
            <w:pPr>
              <w:spacing w:after="0" w:line="240" w:lineRule="auto"/>
              <w:rPr>
                <w:rFonts w:ascii="Arial" w:eastAsia="Times New Roman" w:hAnsi="Arial" w:cs="Arial"/>
                <w:color w:val="000000"/>
                <w:sz w:val="20"/>
                <w:szCs w:val="20"/>
                <w:lang w:eastAsia="cs-CZ"/>
              </w:rPr>
            </w:pPr>
          </w:p>
        </w:tc>
        <w:tc>
          <w:tcPr>
            <w:tcW w:w="2268" w:type="dxa"/>
            <w:tcBorders>
              <w:top w:val="single" w:sz="4" w:space="0" w:color="000000"/>
              <w:left w:val="single" w:sz="4" w:space="0" w:color="000000"/>
              <w:bottom w:val="single" w:sz="4" w:space="0" w:color="auto"/>
              <w:right w:val="single" w:sz="4" w:space="0" w:color="000000"/>
            </w:tcBorders>
            <w:tcMar>
              <w:top w:w="0" w:type="dxa"/>
              <w:left w:w="70" w:type="dxa"/>
              <w:bottom w:w="0" w:type="dxa"/>
              <w:right w:w="70" w:type="dxa"/>
            </w:tcMar>
            <w:hideMark/>
          </w:tcPr>
          <w:p w:rsidR="00B35BA0" w:rsidRPr="000B1BE2" w:rsidRDefault="00B35BA0" w:rsidP="00B35BA0">
            <w:pPr>
              <w:spacing w:after="0" w:line="240" w:lineRule="auto"/>
              <w:rPr>
                <w:rFonts w:ascii="Times New Roman" w:eastAsia="Times New Roman" w:hAnsi="Times New Roman" w:cs="Times New Roman"/>
                <w:sz w:val="24"/>
                <w:szCs w:val="24"/>
                <w:lang w:eastAsia="cs-CZ"/>
              </w:rPr>
            </w:pPr>
            <w:r w:rsidRPr="000B1BE2">
              <w:rPr>
                <w:rFonts w:ascii="Arial" w:eastAsia="Times New Roman" w:hAnsi="Arial" w:cs="Arial"/>
                <w:color w:val="000000"/>
                <w:sz w:val="20"/>
                <w:szCs w:val="20"/>
                <w:lang w:eastAsia="cs-CZ"/>
              </w:rPr>
              <w:t> </w:t>
            </w:r>
          </w:p>
        </w:tc>
        <w:tc>
          <w:tcPr>
            <w:tcW w:w="2183" w:type="dxa"/>
            <w:tcBorders>
              <w:top w:val="single" w:sz="4" w:space="0" w:color="000000"/>
              <w:left w:val="single" w:sz="4" w:space="0" w:color="000000"/>
              <w:bottom w:val="single" w:sz="4" w:space="0" w:color="auto"/>
              <w:right w:val="single" w:sz="4" w:space="0" w:color="000000"/>
            </w:tcBorders>
            <w:tcMar>
              <w:top w:w="0" w:type="dxa"/>
              <w:left w:w="70" w:type="dxa"/>
              <w:bottom w:w="0" w:type="dxa"/>
              <w:right w:w="70" w:type="dxa"/>
            </w:tcMar>
            <w:hideMark/>
          </w:tcPr>
          <w:p w:rsidR="00B35BA0" w:rsidRDefault="00B35BA0" w:rsidP="00B35BA0">
            <w:pPr>
              <w:spacing w:after="0" w:line="240" w:lineRule="auto"/>
              <w:jc w:val="center"/>
              <w:rPr>
                <w:rFonts w:ascii="Arial" w:eastAsia="Times New Roman" w:hAnsi="Arial" w:cs="Arial"/>
                <w:b/>
                <w:bCs/>
                <w:color w:val="000000"/>
                <w:sz w:val="20"/>
                <w:szCs w:val="20"/>
                <w:lang w:eastAsia="cs-CZ"/>
              </w:rPr>
            </w:pPr>
            <w:r w:rsidRPr="000B1BE2">
              <w:rPr>
                <w:rFonts w:ascii="Arial" w:eastAsia="Times New Roman" w:hAnsi="Arial" w:cs="Arial"/>
                <w:b/>
                <w:bCs/>
                <w:color w:val="000000"/>
                <w:sz w:val="20"/>
                <w:szCs w:val="20"/>
                <w:lang w:eastAsia="cs-CZ"/>
              </w:rPr>
              <w:t>LITERÁRNÍ VÝCHOVA</w:t>
            </w:r>
          </w:p>
          <w:p w:rsidR="00B35BA0" w:rsidRPr="000B1BE2" w:rsidRDefault="00B35BA0" w:rsidP="00B35BA0">
            <w:pPr>
              <w:spacing w:after="0" w:line="240" w:lineRule="auto"/>
              <w:jc w:val="center"/>
              <w:rPr>
                <w:rFonts w:ascii="Times New Roman" w:eastAsia="Times New Roman" w:hAnsi="Times New Roman" w:cs="Times New Roman"/>
                <w:sz w:val="24"/>
                <w:szCs w:val="24"/>
                <w:lang w:eastAsia="cs-CZ"/>
              </w:rPr>
            </w:pPr>
          </w:p>
        </w:tc>
        <w:tc>
          <w:tcPr>
            <w:tcW w:w="1786" w:type="dxa"/>
            <w:tcBorders>
              <w:top w:val="single" w:sz="4" w:space="0" w:color="000000"/>
              <w:left w:val="single" w:sz="4" w:space="0" w:color="000000"/>
              <w:bottom w:val="single" w:sz="4" w:space="0" w:color="auto"/>
              <w:right w:val="single" w:sz="4" w:space="0" w:color="000000"/>
            </w:tcBorders>
            <w:tcMar>
              <w:top w:w="0" w:type="dxa"/>
              <w:left w:w="70" w:type="dxa"/>
              <w:bottom w:w="0" w:type="dxa"/>
              <w:right w:w="70" w:type="dxa"/>
            </w:tcMar>
            <w:hideMark/>
          </w:tcPr>
          <w:p w:rsidR="00B35BA0" w:rsidRPr="000B1BE2" w:rsidRDefault="00B35BA0" w:rsidP="00B35BA0">
            <w:pPr>
              <w:spacing w:after="0" w:line="240" w:lineRule="auto"/>
              <w:jc w:val="center"/>
              <w:rPr>
                <w:rFonts w:ascii="Times New Roman" w:eastAsia="Times New Roman" w:hAnsi="Times New Roman" w:cs="Times New Roman"/>
                <w:sz w:val="24"/>
                <w:szCs w:val="24"/>
                <w:lang w:eastAsia="cs-CZ"/>
              </w:rPr>
            </w:pPr>
            <w:r w:rsidRPr="000B1BE2">
              <w:rPr>
                <w:rFonts w:ascii="Arial" w:eastAsia="Times New Roman" w:hAnsi="Arial" w:cs="Arial"/>
                <w:color w:val="000000"/>
                <w:sz w:val="20"/>
                <w:szCs w:val="20"/>
                <w:lang w:eastAsia="cs-CZ"/>
              </w:rPr>
              <w:t> </w:t>
            </w:r>
          </w:p>
        </w:tc>
        <w:tc>
          <w:tcPr>
            <w:tcW w:w="1276" w:type="dxa"/>
            <w:tcBorders>
              <w:top w:val="single" w:sz="4" w:space="0" w:color="000000"/>
              <w:left w:val="single" w:sz="4" w:space="0" w:color="000000"/>
              <w:bottom w:val="single" w:sz="4" w:space="0" w:color="auto"/>
              <w:right w:val="single" w:sz="4" w:space="0" w:color="000000"/>
            </w:tcBorders>
            <w:tcMar>
              <w:top w:w="0" w:type="dxa"/>
              <w:left w:w="70" w:type="dxa"/>
              <w:bottom w:w="0" w:type="dxa"/>
              <w:right w:w="70" w:type="dxa"/>
            </w:tcMar>
            <w:hideMark/>
          </w:tcPr>
          <w:p w:rsidR="00B35BA0" w:rsidRPr="000B1BE2" w:rsidRDefault="00B35BA0" w:rsidP="00B35BA0">
            <w:pPr>
              <w:spacing w:after="0" w:line="240" w:lineRule="auto"/>
              <w:jc w:val="center"/>
              <w:rPr>
                <w:rFonts w:ascii="Times New Roman" w:eastAsia="Times New Roman" w:hAnsi="Times New Roman" w:cs="Times New Roman"/>
                <w:sz w:val="24"/>
                <w:szCs w:val="24"/>
                <w:lang w:eastAsia="cs-CZ"/>
              </w:rPr>
            </w:pPr>
            <w:r w:rsidRPr="000B1BE2">
              <w:rPr>
                <w:rFonts w:ascii="Arial" w:eastAsia="Times New Roman" w:hAnsi="Arial" w:cs="Arial"/>
                <w:color w:val="000000"/>
                <w:sz w:val="20"/>
                <w:szCs w:val="20"/>
                <w:lang w:eastAsia="cs-CZ"/>
              </w:rPr>
              <w:t> </w:t>
            </w:r>
          </w:p>
        </w:tc>
        <w:tc>
          <w:tcPr>
            <w:tcW w:w="1813" w:type="dxa"/>
            <w:tcBorders>
              <w:top w:val="single" w:sz="4" w:space="0" w:color="000000"/>
              <w:left w:val="single" w:sz="4" w:space="0" w:color="000000"/>
              <w:bottom w:val="single" w:sz="4" w:space="0" w:color="auto"/>
              <w:right w:val="single" w:sz="4" w:space="0" w:color="000000"/>
            </w:tcBorders>
            <w:tcMar>
              <w:top w:w="0" w:type="dxa"/>
              <w:left w:w="70" w:type="dxa"/>
              <w:bottom w:w="0" w:type="dxa"/>
              <w:right w:w="70" w:type="dxa"/>
            </w:tcMar>
            <w:hideMark/>
          </w:tcPr>
          <w:p w:rsidR="00B35BA0" w:rsidRPr="000B1BE2" w:rsidRDefault="00B35BA0" w:rsidP="00B35BA0">
            <w:pPr>
              <w:spacing w:after="0" w:line="240" w:lineRule="auto"/>
              <w:jc w:val="center"/>
              <w:rPr>
                <w:rFonts w:ascii="Times New Roman" w:eastAsia="Times New Roman" w:hAnsi="Times New Roman" w:cs="Times New Roman"/>
                <w:sz w:val="24"/>
                <w:szCs w:val="24"/>
                <w:lang w:eastAsia="cs-CZ"/>
              </w:rPr>
            </w:pPr>
            <w:r w:rsidRPr="000B1BE2">
              <w:rPr>
                <w:rFonts w:ascii="Arial" w:eastAsia="Times New Roman" w:hAnsi="Arial" w:cs="Arial"/>
                <w:color w:val="000000"/>
                <w:sz w:val="20"/>
                <w:szCs w:val="20"/>
                <w:lang w:eastAsia="cs-CZ"/>
              </w:rPr>
              <w:t> </w:t>
            </w:r>
          </w:p>
        </w:tc>
      </w:tr>
      <w:tr w:rsidR="00B35BA0" w:rsidRPr="000B1BE2" w:rsidTr="006D3929">
        <w:trPr>
          <w:trHeight w:val="255"/>
          <w:jc w:val="center"/>
        </w:trPr>
        <w:tc>
          <w:tcPr>
            <w:tcW w:w="850" w:type="dxa"/>
            <w:tcBorders>
              <w:top w:val="single" w:sz="4" w:space="0" w:color="auto"/>
              <w:left w:val="single" w:sz="4" w:space="0" w:color="000000"/>
              <w:right w:val="single" w:sz="4" w:space="0" w:color="000000"/>
            </w:tcBorders>
            <w:tcMar>
              <w:top w:w="0" w:type="dxa"/>
              <w:left w:w="70" w:type="dxa"/>
              <w:bottom w:w="0" w:type="dxa"/>
              <w:right w:w="70" w:type="dxa"/>
            </w:tcMar>
            <w:hideMark/>
          </w:tcPr>
          <w:p w:rsidR="00B35BA0" w:rsidRPr="000B1BE2" w:rsidRDefault="00B35BA0" w:rsidP="00B35BA0">
            <w:pPr>
              <w:spacing w:after="0" w:line="240" w:lineRule="auto"/>
              <w:jc w:val="center"/>
              <w:rPr>
                <w:rFonts w:ascii="Times New Roman" w:eastAsia="Times New Roman" w:hAnsi="Times New Roman" w:cs="Times New Roman"/>
                <w:sz w:val="24"/>
                <w:szCs w:val="24"/>
                <w:lang w:eastAsia="cs-CZ"/>
              </w:rPr>
            </w:pPr>
            <w:r w:rsidRPr="000B1BE2">
              <w:rPr>
                <w:rFonts w:ascii="Arial" w:eastAsia="Times New Roman" w:hAnsi="Arial" w:cs="Arial"/>
                <w:color w:val="000000"/>
                <w:sz w:val="20"/>
                <w:szCs w:val="20"/>
                <w:lang w:eastAsia="cs-CZ"/>
              </w:rPr>
              <w:t> </w:t>
            </w:r>
          </w:p>
        </w:tc>
        <w:tc>
          <w:tcPr>
            <w:tcW w:w="1107" w:type="dxa"/>
            <w:tcBorders>
              <w:top w:val="single" w:sz="4" w:space="0" w:color="auto"/>
              <w:left w:val="single" w:sz="4" w:space="0" w:color="000000"/>
              <w:right w:val="single" w:sz="4" w:space="0" w:color="000000"/>
            </w:tcBorders>
          </w:tcPr>
          <w:p w:rsidR="00B35BA0" w:rsidRPr="000B1BE2" w:rsidRDefault="00B35BA0" w:rsidP="00B35BA0">
            <w:pPr>
              <w:spacing w:after="0" w:line="240" w:lineRule="auto"/>
              <w:rPr>
                <w:rFonts w:ascii="Arial" w:eastAsia="Times New Roman" w:hAnsi="Arial" w:cs="Arial"/>
                <w:color w:val="000000"/>
                <w:sz w:val="20"/>
                <w:szCs w:val="20"/>
                <w:lang w:eastAsia="cs-CZ"/>
              </w:rPr>
            </w:pPr>
            <w:r>
              <w:t>ČJL-3-3-01</w:t>
            </w:r>
          </w:p>
        </w:tc>
        <w:tc>
          <w:tcPr>
            <w:tcW w:w="2268" w:type="dxa"/>
            <w:tcBorders>
              <w:top w:val="single" w:sz="4" w:space="0" w:color="auto"/>
              <w:left w:val="single" w:sz="4" w:space="0" w:color="000000"/>
              <w:right w:val="single" w:sz="4" w:space="0" w:color="000000"/>
            </w:tcBorders>
            <w:tcMar>
              <w:top w:w="0" w:type="dxa"/>
              <w:left w:w="70" w:type="dxa"/>
              <w:bottom w:w="0" w:type="dxa"/>
              <w:right w:w="70" w:type="dxa"/>
            </w:tcMar>
            <w:hideMark/>
          </w:tcPr>
          <w:p w:rsidR="00B35BA0" w:rsidRPr="000B1BE2" w:rsidRDefault="00B35BA0" w:rsidP="00B35BA0">
            <w:pPr>
              <w:spacing w:after="0" w:line="240" w:lineRule="auto"/>
              <w:rPr>
                <w:rFonts w:ascii="Times New Roman" w:eastAsia="Times New Roman" w:hAnsi="Times New Roman" w:cs="Times New Roman"/>
                <w:sz w:val="24"/>
                <w:szCs w:val="24"/>
                <w:lang w:eastAsia="cs-CZ"/>
              </w:rPr>
            </w:pPr>
            <w:r w:rsidRPr="000B1BE2">
              <w:rPr>
                <w:rFonts w:ascii="Arial" w:eastAsia="Times New Roman" w:hAnsi="Arial" w:cs="Arial"/>
                <w:color w:val="000000"/>
                <w:sz w:val="20"/>
                <w:szCs w:val="20"/>
                <w:lang w:eastAsia="cs-CZ"/>
              </w:rPr>
              <w:t>Čte velkou tiskací abecedu.</w:t>
            </w:r>
          </w:p>
        </w:tc>
        <w:tc>
          <w:tcPr>
            <w:tcW w:w="2183" w:type="dxa"/>
            <w:vMerge w:val="restart"/>
            <w:tcBorders>
              <w:top w:val="single" w:sz="4" w:space="0" w:color="auto"/>
              <w:left w:val="single" w:sz="4" w:space="0" w:color="000000"/>
              <w:bottom w:val="single" w:sz="4" w:space="0" w:color="000000"/>
              <w:right w:val="single" w:sz="4" w:space="0" w:color="000000"/>
            </w:tcBorders>
            <w:tcMar>
              <w:top w:w="0" w:type="dxa"/>
              <w:left w:w="70" w:type="dxa"/>
              <w:bottom w:w="0" w:type="dxa"/>
              <w:right w:w="70" w:type="dxa"/>
            </w:tcMar>
            <w:hideMark/>
          </w:tcPr>
          <w:p w:rsidR="00B35BA0" w:rsidRPr="000B1BE2" w:rsidRDefault="00B35BA0" w:rsidP="00B35BA0">
            <w:pPr>
              <w:spacing w:after="0" w:line="240" w:lineRule="auto"/>
              <w:jc w:val="center"/>
              <w:rPr>
                <w:rFonts w:ascii="Times New Roman" w:eastAsia="Times New Roman" w:hAnsi="Times New Roman" w:cs="Times New Roman"/>
                <w:sz w:val="24"/>
                <w:szCs w:val="24"/>
                <w:lang w:eastAsia="cs-CZ"/>
              </w:rPr>
            </w:pPr>
            <w:r w:rsidRPr="000B1BE2">
              <w:rPr>
                <w:rFonts w:ascii="Arial" w:eastAsia="Times New Roman" w:hAnsi="Arial" w:cs="Arial"/>
                <w:color w:val="000000"/>
                <w:sz w:val="20"/>
                <w:szCs w:val="20"/>
                <w:lang w:eastAsia="cs-CZ"/>
              </w:rPr>
              <w:t xml:space="preserve">Výcvik čtení </w:t>
            </w:r>
            <w:r w:rsidRPr="000B1BE2">
              <w:rPr>
                <w:rFonts w:ascii="Times New Roman" w:eastAsia="Times New Roman" w:hAnsi="Times New Roman" w:cs="Times New Roman"/>
                <w:color w:val="000000"/>
                <w:sz w:val="24"/>
                <w:szCs w:val="24"/>
                <w:lang w:eastAsia="cs-CZ"/>
              </w:rPr>
              <w:t xml:space="preserve">– </w:t>
            </w:r>
            <w:r w:rsidRPr="000B1BE2">
              <w:rPr>
                <w:rFonts w:ascii="Arial" w:eastAsia="Times New Roman" w:hAnsi="Arial" w:cs="Arial"/>
                <w:color w:val="000000"/>
                <w:sz w:val="20"/>
                <w:szCs w:val="20"/>
                <w:lang w:eastAsia="cs-CZ"/>
              </w:rPr>
              <w:t>přípravná cvičení sluchová a zraková, správné čtení slabik a uvědomělé čtení snadných slov a krátkých vět se zřetelnou a spisovnou výslovností</w:t>
            </w:r>
          </w:p>
        </w:tc>
        <w:tc>
          <w:tcPr>
            <w:tcW w:w="1786" w:type="dxa"/>
            <w:tcBorders>
              <w:top w:val="single" w:sz="4" w:space="0" w:color="auto"/>
              <w:left w:val="single" w:sz="4" w:space="0" w:color="000000"/>
              <w:right w:val="single" w:sz="4" w:space="0" w:color="000000"/>
            </w:tcBorders>
            <w:tcMar>
              <w:top w:w="0" w:type="dxa"/>
              <w:left w:w="70" w:type="dxa"/>
              <w:bottom w:w="0" w:type="dxa"/>
              <w:right w:w="70" w:type="dxa"/>
            </w:tcMar>
            <w:hideMark/>
          </w:tcPr>
          <w:p w:rsidR="00B35BA0" w:rsidRPr="000B1BE2" w:rsidRDefault="00B35BA0" w:rsidP="00B35BA0">
            <w:pPr>
              <w:spacing w:after="0" w:line="240" w:lineRule="auto"/>
              <w:jc w:val="center"/>
              <w:rPr>
                <w:rFonts w:ascii="Times New Roman" w:eastAsia="Times New Roman" w:hAnsi="Times New Roman" w:cs="Times New Roman"/>
                <w:sz w:val="24"/>
                <w:szCs w:val="24"/>
                <w:lang w:eastAsia="cs-CZ"/>
              </w:rPr>
            </w:pPr>
            <w:r w:rsidRPr="000B1BE2">
              <w:rPr>
                <w:rFonts w:ascii="Arial" w:eastAsia="Times New Roman" w:hAnsi="Arial" w:cs="Arial"/>
                <w:color w:val="000000"/>
                <w:sz w:val="20"/>
                <w:szCs w:val="20"/>
                <w:lang w:eastAsia="cs-CZ"/>
              </w:rPr>
              <w:t>Učení</w:t>
            </w:r>
          </w:p>
        </w:tc>
        <w:tc>
          <w:tcPr>
            <w:tcW w:w="1276" w:type="dxa"/>
            <w:tcBorders>
              <w:top w:val="single" w:sz="4" w:space="0" w:color="auto"/>
              <w:left w:val="single" w:sz="4" w:space="0" w:color="000000"/>
              <w:right w:val="single" w:sz="4" w:space="0" w:color="000000"/>
            </w:tcBorders>
            <w:tcMar>
              <w:top w:w="0" w:type="dxa"/>
              <w:left w:w="70" w:type="dxa"/>
              <w:bottom w:w="0" w:type="dxa"/>
              <w:right w:w="70" w:type="dxa"/>
            </w:tcMar>
            <w:hideMark/>
          </w:tcPr>
          <w:p w:rsidR="00B35BA0" w:rsidRPr="000B1BE2" w:rsidRDefault="00B35BA0" w:rsidP="00B35BA0">
            <w:pPr>
              <w:spacing w:after="0" w:line="240" w:lineRule="auto"/>
              <w:jc w:val="center"/>
              <w:rPr>
                <w:rFonts w:ascii="Times New Roman" w:eastAsia="Times New Roman" w:hAnsi="Times New Roman" w:cs="Times New Roman"/>
                <w:sz w:val="24"/>
                <w:szCs w:val="24"/>
                <w:lang w:eastAsia="cs-CZ"/>
              </w:rPr>
            </w:pPr>
            <w:r w:rsidRPr="000B1BE2">
              <w:rPr>
                <w:rFonts w:ascii="Arial" w:eastAsia="Times New Roman" w:hAnsi="Arial" w:cs="Arial"/>
                <w:color w:val="000000"/>
                <w:sz w:val="20"/>
                <w:szCs w:val="20"/>
                <w:lang w:eastAsia="cs-CZ"/>
              </w:rPr>
              <w:t>OSV</w:t>
            </w:r>
            <w:r w:rsidR="00E03329">
              <w:rPr>
                <w:rFonts w:ascii="Arial" w:eastAsia="Times New Roman" w:hAnsi="Arial" w:cs="Arial"/>
                <w:color w:val="000000"/>
                <w:sz w:val="20"/>
                <w:szCs w:val="20"/>
                <w:lang w:eastAsia="cs-CZ"/>
              </w:rPr>
              <w:t xml:space="preserve"> </w:t>
            </w:r>
            <w:r w:rsidRPr="000B1BE2">
              <w:rPr>
                <w:rFonts w:ascii="Arial" w:eastAsia="Times New Roman" w:hAnsi="Arial" w:cs="Arial"/>
                <w:color w:val="000000"/>
                <w:sz w:val="20"/>
                <w:szCs w:val="20"/>
                <w:lang w:eastAsia="cs-CZ"/>
              </w:rPr>
              <w:t>1</w:t>
            </w:r>
          </w:p>
        </w:tc>
        <w:tc>
          <w:tcPr>
            <w:tcW w:w="1813" w:type="dxa"/>
            <w:tcBorders>
              <w:top w:val="single" w:sz="4" w:space="0" w:color="auto"/>
              <w:left w:val="single" w:sz="4" w:space="0" w:color="000000"/>
              <w:right w:val="single" w:sz="4" w:space="0" w:color="000000"/>
            </w:tcBorders>
            <w:tcMar>
              <w:top w:w="0" w:type="dxa"/>
              <w:left w:w="70" w:type="dxa"/>
              <w:bottom w:w="0" w:type="dxa"/>
              <w:right w:w="70" w:type="dxa"/>
            </w:tcMar>
            <w:hideMark/>
          </w:tcPr>
          <w:p w:rsidR="00B35BA0" w:rsidRPr="000B1BE2" w:rsidRDefault="00B35BA0" w:rsidP="00B35BA0">
            <w:pPr>
              <w:spacing w:after="0" w:line="240" w:lineRule="auto"/>
              <w:jc w:val="center"/>
              <w:rPr>
                <w:rFonts w:ascii="Times New Roman" w:eastAsia="Times New Roman" w:hAnsi="Times New Roman" w:cs="Times New Roman"/>
                <w:sz w:val="24"/>
                <w:szCs w:val="24"/>
                <w:lang w:eastAsia="cs-CZ"/>
              </w:rPr>
            </w:pPr>
            <w:r w:rsidRPr="000B1BE2">
              <w:rPr>
                <w:rFonts w:ascii="Arial" w:eastAsia="Times New Roman" w:hAnsi="Arial" w:cs="Arial"/>
                <w:color w:val="000000"/>
                <w:sz w:val="20"/>
                <w:szCs w:val="20"/>
                <w:lang w:eastAsia="cs-CZ"/>
              </w:rPr>
              <w:t> </w:t>
            </w:r>
          </w:p>
        </w:tc>
      </w:tr>
      <w:tr w:rsidR="00B35BA0" w:rsidRPr="000B1BE2" w:rsidTr="006D3929">
        <w:trPr>
          <w:trHeight w:val="255"/>
          <w:jc w:val="center"/>
        </w:trPr>
        <w:tc>
          <w:tcPr>
            <w:tcW w:w="850" w:type="dxa"/>
            <w:tcBorders>
              <w:left w:val="single" w:sz="4" w:space="0" w:color="000000"/>
              <w:right w:val="single" w:sz="4" w:space="0" w:color="000000"/>
            </w:tcBorders>
            <w:tcMar>
              <w:top w:w="0" w:type="dxa"/>
              <w:left w:w="70" w:type="dxa"/>
              <w:bottom w:w="0" w:type="dxa"/>
              <w:right w:w="70" w:type="dxa"/>
            </w:tcMar>
            <w:hideMark/>
          </w:tcPr>
          <w:p w:rsidR="00B35BA0" w:rsidRPr="000B1BE2" w:rsidRDefault="00B35BA0" w:rsidP="00B35BA0">
            <w:pPr>
              <w:spacing w:after="0" w:line="240" w:lineRule="auto"/>
              <w:jc w:val="center"/>
              <w:rPr>
                <w:rFonts w:ascii="Times New Roman" w:eastAsia="Times New Roman" w:hAnsi="Times New Roman" w:cs="Times New Roman"/>
                <w:sz w:val="24"/>
                <w:szCs w:val="24"/>
                <w:lang w:eastAsia="cs-CZ"/>
              </w:rPr>
            </w:pPr>
            <w:r w:rsidRPr="000B1BE2">
              <w:rPr>
                <w:rFonts w:ascii="Arial" w:eastAsia="Times New Roman" w:hAnsi="Arial" w:cs="Arial"/>
                <w:color w:val="000000"/>
                <w:sz w:val="20"/>
                <w:szCs w:val="20"/>
                <w:lang w:eastAsia="cs-CZ"/>
              </w:rPr>
              <w:t> </w:t>
            </w:r>
          </w:p>
        </w:tc>
        <w:tc>
          <w:tcPr>
            <w:tcW w:w="1107" w:type="dxa"/>
            <w:tcBorders>
              <w:left w:val="single" w:sz="4" w:space="0" w:color="000000"/>
              <w:right w:val="single" w:sz="4" w:space="0" w:color="000000"/>
            </w:tcBorders>
          </w:tcPr>
          <w:p w:rsidR="00B35BA0" w:rsidRPr="000B1BE2" w:rsidRDefault="00B35BA0" w:rsidP="00B35BA0">
            <w:pPr>
              <w:spacing w:after="0" w:line="240" w:lineRule="auto"/>
              <w:rPr>
                <w:rFonts w:ascii="Arial" w:eastAsia="Times New Roman" w:hAnsi="Arial" w:cs="Arial"/>
                <w:color w:val="000000"/>
                <w:sz w:val="20"/>
                <w:szCs w:val="20"/>
                <w:lang w:eastAsia="cs-CZ"/>
              </w:rPr>
            </w:pPr>
          </w:p>
        </w:tc>
        <w:tc>
          <w:tcPr>
            <w:tcW w:w="2268" w:type="dxa"/>
            <w:vMerge w:val="restart"/>
            <w:tcBorders>
              <w:left w:val="single" w:sz="4" w:space="0" w:color="000000"/>
              <w:bottom w:val="single" w:sz="4" w:space="0" w:color="auto"/>
              <w:right w:val="single" w:sz="4" w:space="0" w:color="000000"/>
            </w:tcBorders>
            <w:tcMar>
              <w:top w:w="0" w:type="dxa"/>
              <w:left w:w="70" w:type="dxa"/>
              <w:bottom w:w="0" w:type="dxa"/>
              <w:right w:w="70" w:type="dxa"/>
            </w:tcMar>
            <w:hideMark/>
          </w:tcPr>
          <w:p w:rsidR="00B35BA0" w:rsidRPr="000B1BE2" w:rsidRDefault="00B35BA0" w:rsidP="00B35BA0">
            <w:pPr>
              <w:spacing w:after="0" w:line="240" w:lineRule="auto"/>
              <w:rPr>
                <w:rFonts w:ascii="Times New Roman" w:eastAsia="Times New Roman" w:hAnsi="Times New Roman" w:cs="Times New Roman"/>
                <w:sz w:val="24"/>
                <w:szCs w:val="24"/>
                <w:lang w:eastAsia="cs-CZ"/>
              </w:rPr>
            </w:pPr>
            <w:r w:rsidRPr="000B1BE2">
              <w:rPr>
                <w:rFonts w:ascii="Arial" w:eastAsia="Times New Roman" w:hAnsi="Arial" w:cs="Arial"/>
                <w:color w:val="000000"/>
                <w:sz w:val="20"/>
                <w:szCs w:val="20"/>
                <w:lang w:eastAsia="cs-CZ"/>
              </w:rPr>
              <w:t>V textu vyhledá stránku, řádek, článek, písmeno, slovo, větu.</w:t>
            </w:r>
          </w:p>
        </w:tc>
        <w:tc>
          <w:tcPr>
            <w:tcW w:w="2183" w:type="dxa"/>
            <w:vMerge/>
            <w:tcBorders>
              <w:left w:val="single" w:sz="4" w:space="0" w:color="000000"/>
              <w:bottom w:val="single" w:sz="4" w:space="0" w:color="000000"/>
              <w:right w:val="single" w:sz="4" w:space="0" w:color="000000"/>
            </w:tcBorders>
            <w:vAlign w:val="center"/>
            <w:hideMark/>
          </w:tcPr>
          <w:p w:rsidR="00B35BA0" w:rsidRPr="000B1BE2" w:rsidRDefault="00B35BA0" w:rsidP="00B35BA0">
            <w:pPr>
              <w:spacing w:after="0" w:line="240" w:lineRule="auto"/>
              <w:rPr>
                <w:rFonts w:ascii="Times New Roman" w:eastAsia="Times New Roman" w:hAnsi="Times New Roman" w:cs="Times New Roman"/>
                <w:sz w:val="24"/>
                <w:szCs w:val="24"/>
                <w:lang w:eastAsia="cs-CZ"/>
              </w:rPr>
            </w:pPr>
          </w:p>
        </w:tc>
        <w:tc>
          <w:tcPr>
            <w:tcW w:w="1786" w:type="dxa"/>
            <w:tcBorders>
              <w:left w:val="single" w:sz="4" w:space="0" w:color="000000"/>
              <w:right w:val="single" w:sz="4" w:space="0" w:color="000000"/>
            </w:tcBorders>
            <w:tcMar>
              <w:top w:w="0" w:type="dxa"/>
              <w:left w:w="70" w:type="dxa"/>
              <w:bottom w:w="0" w:type="dxa"/>
              <w:right w:w="70" w:type="dxa"/>
            </w:tcMar>
            <w:hideMark/>
          </w:tcPr>
          <w:p w:rsidR="00B35BA0" w:rsidRPr="000B1BE2" w:rsidRDefault="00B35BA0" w:rsidP="00B35BA0">
            <w:pPr>
              <w:spacing w:after="0" w:line="240" w:lineRule="auto"/>
              <w:jc w:val="center"/>
              <w:rPr>
                <w:rFonts w:ascii="Times New Roman" w:eastAsia="Times New Roman" w:hAnsi="Times New Roman" w:cs="Times New Roman"/>
                <w:sz w:val="24"/>
                <w:szCs w:val="24"/>
                <w:lang w:eastAsia="cs-CZ"/>
              </w:rPr>
            </w:pPr>
            <w:r w:rsidRPr="000B1BE2">
              <w:rPr>
                <w:rFonts w:ascii="Arial" w:eastAsia="Times New Roman" w:hAnsi="Arial" w:cs="Arial"/>
                <w:color w:val="000000"/>
                <w:sz w:val="20"/>
                <w:szCs w:val="20"/>
                <w:lang w:eastAsia="cs-CZ"/>
              </w:rPr>
              <w:t> </w:t>
            </w:r>
          </w:p>
        </w:tc>
        <w:tc>
          <w:tcPr>
            <w:tcW w:w="1276" w:type="dxa"/>
            <w:tcBorders>
              <w:left w:val="single" w:sz="4" w:space="0" w:color="000000"/>
              <w:right w:val="single" w:sz="4" w:space="0" w:color="000000"/>
            </w:tcBorders>
            <w:tcMar>
              <w:top w:w="0" w:type="dxa"/>
              <w:left w:w="70" w:type="dxa"/>
              <w:bottom w:w="0" w:type="dxa"/>
              <w:right w:w="70" w:type="dxa"/>
            </w:tcMar>
            <w:hideMark/>
          </w:tcPr>
          <w:p w:rsidR="00B35BA0" w:rsidRPr="000B1BE2" w:rsidRDefault="00B35BA0" w:rsidP="00B35BA0">
            <w:pPr>
              <w:spacing w:after="0" w:line="240" w:lineRule="auto"/>
              <w:rPr>
                <w:rFonts w:ascii="Times New Roman" w:eastAsia="Times New Roman" w:hAnsi="Times New Roman" w:cs="Times New Roman"/>
                <w:sz w:val="24"/>
                <w:szCs w:val="24"/>
                <w:lang w:eastAsia="cs-CZ"/>
              </w:rPr>
            </w:pPr>
          </w:p>
        </w:tc>
        <w:tc>
          <w:tcPr>
            <w:tcW w:w="1813" w:type="dxa"/>
            <w:tcBorders>
              <w:left w:val="single" w:sz="4" w:space="0" w:color="000000"/>
              <w:right w:val="single" w:sz="4" w:space="0" w:color="000000"/>
            </w:tcBorders>
            <w:tcMar>
              <w:top w:w="0" w:type="dxa"/>
              <w:left w:w="70" w:type="dxa"/>
              <w:bottom w:w="0" w:type="dxa"/>
              <w:right w:w="70" w:type="dxa"/>
            </w:tcMar>
            <w:hideMark/>
          </w:tcPr>
          <w:p w:rsidR="00B35BA0" w:rsidRPr="000B1BE2" w:rsidRDefault="00B35BA0" w:rsidP="00B35BA0">
            <w:pPr>
              <w:spacing w:after="0" w:line="240" w:lineRule="auto"/>
              <w:jc w:val="center"/>
              <w:rPr>
                <w:rFonts w:ascii="Times New Roman" w:eastAsia="Times New Roman" w:hAnsi="Times New Roman" w:cs="Times New Roman"/>
                <w:sz w:val="24"/>
                <w:szCs w:val="24"/>
                <w:lang w:eastAsia="cs-CZ"/>
              </w:rPr>
            </w:pPr>
            <w:r w:rsidRPr="000B1BE2">
              <w:rPr>
                <w:rFonts w:ascii="Arial" w:eastAsia="Times New Roman" w:hAnsi="Arial" w:cs="Arial"/>
                <w:color w:val="000000"/>
                <w:sz w:val="20"/>
                <w:szCs w:val="20"/>
                <w:lang w:eastAsia="cs-CZ"/>
              </w:rPr>
              <w:t> </w:t>
            </w:r>
          </w:p>
        </w:tc>
      </w:tr>
      <w:tr w:rsidR="00B35BA0" w:rsidRPr="000B1BE2" w:rsidTr="006D3929">
        <w:trPr>
          <w:trHeight w:val="255"/>
          <w:jc w:val="center"/>
        </w:trPr>
        <w:tc>
          <w:tcPr>
            <w:tcW w:w="850" w:type="dxa"/>
            <w:tcBorders>
              <w:left w:val="single" w:sz="4" w:space="0" w:color="000000"/>
              <w:right w:val="single" w:sz="4" w:space="0" w:color="000000"/>
            </w:tcBorders>
            <w:tcMar>
              <w:top w:w="0" w:type="dxa"/>
              <w:left w:w="70" w:type="dxa"/>
              <w:bottom w:w="0" w:type="dxa"/>
              <w:right w:w="70" w:type="dxa"/>
            </w:tcMar>
            <w:hideMark/>
          </w:tcPr>
          <w:p w:rsidR="00B35BA0" w:rsidRPr="000B1BE2" w:rsidRDefault="00B35BA0" w:rsidP="00B35BA0">
            <w:pPr>
              <w:spacing w:after="0" w:line="240" w:lineRule="auto"/>
              <w:rPr>
                <w:rFonts w:ascii="Times New Roman" w:eastAsia="Times New Roman" w:hAnsi="Times New Roman" w:cs="Times New Roman"/>
                <w:sz w:val="24"/>
                <w:szCs w:val="24"/>
                <w:lang w:eastAsia="cs-CZ"/>
              </w:rPr>
            </w:pPr>
            <w:r w:rsidRPr="000B1BE2">
              <w:rPr>
                <w:rFonts w:ascii="Arial" w:eastAsia="Times New Roman" w:hAnsi="Arial" w:cs="Arial"/>
                <w:color w:val="000000"/>
                <w:sz w:val="20"/>
                <w:szCs w:val="20"/>
                <w:lang w:eastAsia="cs-CZ"/>
              </w:rPr>
              <w:t> </w:t>
            </w:r>
          </w:p>
        </w:tc>
        <w:tc>
          <w:tcPr>
            <w:tcW w:w="1107" w:type="dxa"/>
            <w:tcBorders>
              <w:left w:val="single" w:sz="4" w:space="0" w:color="000000"/>
              <w:right w:val="single" w:sz="4" w:space="0" w:color="000000"/>
            </w:tcBorders>
          </w:tcPr>
          <w:p w:rsidR="00B35BA0" w:rsidRPr="000B1BE2" w:rsidRDefault="00B35BA0" w:rsidP="00B35BA0">
            <w:pPr>
              <w:spacing w:after="0" w:line="240" w:lineRule="auto"/>
              <w:rPr>
                <w:rFonts w:ascii="Times New Roman" w:eastAsia="Times New Roman" w:hAnsi="Times New Roman" w:cs="Times New Roman"/>
                <w:sz w:val="24"/>
                <w:szCs w:val="24"/>
                <w:lang w:eastAsia="cs-CZ"/>
              </w:rPr>
            </w:pPr>
          </w:p>
        </w:tc>
        <w:tc>
          <w:tcPr>
            <w:tcW w:w="2268" w:type="dxa"/>
            <w:vMerge/>
            <w:tcBorders>
              <w:top w:val="single" w:sz="4" w:space="0" w:color="auto"/>
              <w:left w:val="single" w:sz="4" w:space="0" w:color="000000"/>
              <w:right w:val="single" w:sz="4" w:space="0" w:color="000000"/>
            </w:tcBorders>
            <w:vAlign w:val="center"/>
            <w:hideMark/>
          </w:tcPr>
          <w:p w:rsidR="00B35BA0" w:rsidRPr="000B1BE2" w:rsidRDefault="00B35BA0" w:rsidP="00B35BA0">
            <w:pPr>
              <w:spacing w:after="0" w:line="240" w:lineRule="auto"/>
              <w:rPr>
                <w:rFonts w:ascii="Times New Roman" w:eastAsia="Times New Roman" w:hAnsi="Times New Roman" w:cs="Times New Roman"/>
                <w:sz w:val="24"/>
                <w:szCs w:val="24"/>
                <w:lang w:eastAsia="cs-CZ"/>
              </w:rPr>
            </w:pPr>
          </w:p>
        </w:tc>
        <w:tc>
          <w:tcPr>
            <w:tcW w:w="2183" w:type="dxa"/>
            <w:vMerge/>
            <w:tcBorders>
              <w:left w:val="single" w:sz="4" w:space="0" w:color="000000"/>
              <w:bottom w:val="single" w:sz="4" w:space="0" w:color="000000"/>
              <w:right w:val="single" w:sz="4" w:space="0" w:color="000000"/>
            </w:tcBorders>
            <w:vAlign w:val="center"/>
            <w:hideMark/>
          </w:tcPr>
          <w:p w:rsidR="00B35BA0" w:rsidRPr="000B1BE2" w:rsidRDefault="00B35BA0" w:rsidP="00B35BA0">
            <w:pPr>
              <w:spacing w:after="0" w:line="240" w:lineRule="auto"/>
              <w:rPr>
                <w:rFonts w:ascii="Times New Roman" w:eastAsia="Times New Roman" w:hAnsi="Times New Roman" w:cs="Times New Roman"/>
                <w:sz w:val="24"/>
                <w:szCs w:val="24"/>
                <w:lang w:eastAsia="cs-CZ"/>
              </w:rPr>
            </w:pPr>
          </w:p>
        </w:tc>
        <w:tc>
          <w:tcPr>
            <w:tcW w:w="1786" w:type="dxa"/>
            <w:tcBorders>
              <w:left w:val="single" w:sz="4" w:space="0" w:color="000000"/>
              <w:right w:val="single" w:sz="4" w:space="0" w:color="000000"/>
            </w:tcBorders>
            <w:tcMar>
              <w:top w:w="0" w:type="dxa"/>
              <w:left w:w="70" w:type="dxa"/>
              <w:bottom w:w="0" w:type="dxa"/>
              <w:right w:w="70" w:type="dxa"/>
            </w:tcMar>
            <w:hideMark/>
          </w:tcPr>
          <w:p w:rsidR="00B35BA0" w:rsidRPr="000B1BE2" w:rsidRDefault="00B35BA0" w:rsidP="00B35BA0">
            <w:pPr>
              <w:spacing w:after="0" w:line="240" w:lineRule="auto"/>
              <w:jc w:val="center"/>
              <w:rPr>
                <w:rFonts w:ascii="Times New Roman" w:eastAsia="Times New Roman" w:hAnsi="Times New Roman" w:cs="Times New Roman"/>
                <w:sz w:val="24"/>
                <w:szCs w:val="24"/>
                <w:lang w:eastAsia="cs-CZ"/>
              </w:rPr>
            </w:pPr>
            <w:r w:rsidRPr="000B1BE2">
              <w:rPr>
                <w:rFonts w:ascii="Arial" w:eastAsia="Times New Roman" w:hAnsi="Arial" w:cs="Arial"/>
                <w:color w:val="000000"/>
                <w:sz w:val="20"/>
                <w:szCs w:val="20"/>
                <w:lang w:eastAsia="cs-CZ"/>
              </w:rPr>
              <w:t> </w:t>
            </w:r>
          </w:p>
        </w:tc>
        <w:tc>
          <w:tcPr>
            <w:tcW w:w="1276" w:type="dxa"/>
            <w:tcBorders>
              <w:left w:val="single" w:sz="4" w:space="0" w:color="000000"/>
              <w:right w:val="single" w:sz="4" w:space="0" w:color="000000"/>
            </w:tcBorders>
            <w:tcMar>
              <w:top w:w="0" w:type="dxa"/>
              <w:left w:w="70" w:type="dxa"/>
              <w:bottom w:w="0" w:type="dxa"/>
              <w:right w:w="70" w:type="dxa"/>
            </w:tcMar>
            <w:hideMark/>
          </w:tcPr>
          <w:p w:rsidR="00B35BA0" w:rsidRPr="000B1BE2" w:rsidRDefault="00B35BA0" w:rsidP="00B35BA0">
            <w:pPr>
              <w:spacing w:after="0" w:line="240" w:lineRule="auto"/>
              <w:rPr>
                <w:rFonts w:ascii="Times New Roman" w:eastAsia="Times New Roman" w:hAnsi="Times New Roman" w:cs="Times New Roman"/>
                <w:sz w:val="24"/>
                <w:szCs w:val="24"/>
                <w:lang w:eastAsia="cs-CZ"/>
              </w:rPr>
            </w:pPr>
          </w:p>
        </w:tc>
        <w:tc>
          <w:tcPr>
            <w:tcW w:w="1813" w:type="dxa"/>
            <w:tcBorders>
              <w:left w:val="single" w:sz="4" w:space="0" w:color="000000"/>
              <w:right w:val="single" w:sz="4" w:space="0" w:color="000000"/>
            </w:tcBorders>
            <w:tcMar>
              <w:top w:w="0" w:type="dxa"/>
              <w:left w:w="70" w:type="dxa"/>
              <w:bottom w:w="0" w:type="dxa"/>
              <w:right w:w="70" w:type="dxa"/>
            </w:tcMar>
            <w:hideMark/>
          </w:tcPr>
          <w:p w:rsidR="00B35BA0" w:rsidRPr="000B1BE2" w:rsidRDefault="00B35BA0" w:rsidP="00B35BA0">
            <w:pPr>
              <w:spacing w:after="0" w:line="240" w:lineRule="auto"/>
              <w:jc w:val="center"/>
              <w:rPr>
                <w:rFonts w:ascii="Times New Roman" w:eastAsia="Times New Roman" w:hAnsi="Times New Roman" w:cs="Times New Roman"/>
                <w:sz w:val="24"/>
                <w:szCs w:val="24"/>
                <w:lang w:eastAsia="cs-CZ"/>
              </w:rPr>
            </w:pPr>
            <w:r w:rsidRPr="000B1BE2">
              <w:rPr>
                <w:rFonts w:ascii="Arial" w:eastAsia="Times New Roman" w:hAnsi="Arial" w:cs="Arial"/>
                <w:color w:val="000000"/>
                <w:sz w:val="20"/>
                <w:szCs w:val="20"/>
                <w:lang w:eastAsia="cs-CZ"/>
              </w:rPr>
              <w:t> </w:t>
            </w:r>
          </w:p>
        </w:tc>
      </w:tr>
      <w:tr w:rsidR="00B35BA0" w:rsidRPr="000B1BE2" w:rsidTr="006D3929">
        <w:trPr>
          <w:trHeight w:val="255"/>
          <w:jc w:val="center"/>
        </w:trPr>
        <w:tc>
          <w:tcPr>
            <w:tcW w:w="850" w:type="dxa"/>
            <w:tcBorders>
              <w:left w:val="single" w:sz="4" w:space="0" w:color="000000"/>
              <w:right w:val="single" w:sz="4" w:space="0" w:color="000000"/>
            </w:tcBorders>
            <w:tcMar>
              <w:top w:w="0" w:type="dxa"/>
              <w:left w:w="70" w:type="dxa"/>
              <w:bottom w:w="0" w:type="dxa"/>
              <w:right w:w="70" w:type="dxa"/>
            </w:tcMar>
            <w:hideMark/>
          </w:tcPr>
          <w:p w:rsidR="00B35BA0" w:rsidRPr="000B1BE2" w:rsidRDefault="00B35BA0" w:rsidP="00B35BA0">
            <w:pPr>
              <w:spacing w:after="0" w:line="240" w:lineRule="auto"/>
              <w:rPr>
                <w:rFonts w:ascii="Times New Roman" w:eastAsia="Times New Roman" w:hAnsi="Times New Roman" w:cs="Times New Roman"/>
                <w:sz w:val="24"/>
                <w:szCs w:val="24"/>
                <w:lang w:eastAsia="cs-CZ"/>
              </w:rPr>
            </w:pPr>
            <w:r w:rsidRPr="000B1BE2">
              <w:rPr>
                <w:rFonts w:ascii="Arial" w:eastAsia="Times New Roman" w:hAnsi="Arial" w:cs="Arial"/>
                <w:color w:val="000000"/>
                <w:sz w:val="20"/>
                <w:szCs w:val="20"/>
                <w:lang w:eastAsia="cs-CZ"/>
              </w:rPr>
              <w:t> </w:t>
            </w:r>
          </w:p>
        </w:tc>
        <w:tc>
          <w:tcPr>
            <w:tcW w:w="1107" w:type="dxa"/>
            <w:tcBorders>
              <w:left w:val="single" w:sz="4" w:space="0" w:color="000000"/>
              <w:right w:val="single" w:sz="4" w:space="0" w:color="000000"/>
            </w:tcBorders>
          </w:tcPr>
          <w:p w:rsidR="00B35BA0" w:rsidRPr="000B1BE2" w:rsidRDefault="00B35BA0" w:rsidP="00B35BA0">
            <w:pPr>
              <w:spacing w:after="0" w:line="240" w:lineRule="auto"/>
              <w:rPr>
                <w:rFonts w:ascii="Arial" w:eastAsia="Times New Roman" w:hAnsi="Arial" w:cs="Arial"/>
                <w:color w:val="000000"/>
                <w:sz w:val="20"/>
                <w:szCs w:val="20"/>
                <w:lang w:eastAsia="cs-CZ"/>
              </w:rPr>
            </w:pPr>
          </w:p>
        </w:tc>
        <w:tc>
          <w:tcPr>
            <w:tcW w:w="2268" w:type="dxa"/>
            <w:vMerge w:val="restart"/>
            <w:tcBorders>
              <w:left w:val="single" w:sz="4" w:space="0" w:color="000000"/>
              <w:right w:val="single" w:sz="4" w:space="0" w:color="000000"/>
            </w:tcBorders>
            <w:tcMar>
              <w:top w:w="0" w:type="dxa"/>
              <w:left w:w="70" w:type="dxa"/>
              <w:bottom w:w="0" w:type="dxa"/>
              <w:right w:w="70" w:type="dxa"/>
            </w:tcMar>
            <w:hideMark/>
          </w:tcPr>
          <w:p w:rsidR="00B35BA0" w:rsidRPr="000B1BE2" w:rsidRDefault="00B35BA0" w:rsidP="00B35BA0">
            <w:pPr>
              <w:spacing w:after="0" w:line="240" w:lineRule="auto"/>
              <w:rPr>
                <w:rFonts w:ascii="Times New Roman" w:eastAsia="Times New Roman" w:hAnsi="Times New Roman" w:cs="Times New Roman"/>
                <w:sz w:val="24"/>
                <w:szCs w:val="24"/>
                <w:lang w:eastAsia="cs-CZ"/>
              </w:rPr>
            </w:pPr>
            <w:r w:rsidRPr="000B1BE2">
              <w:rPr>
                <w:rFonts w:ascii="Arial" w:eastAsia="Times New Roman" w:hAnsi="Arial" w:cs="Arial"/>
                <w:color w:val="000000"/>
                <w:sz w:val="20"/>
                <w:szCs w:val="20"/>
                <w:lang w:eastAsia="cs-CZ"/>
              </w:rPr>
              <w:t>Na konci roku čte krátká slova plynule, delší slabikuje.</w:t>
            </w:r>
          </w:p>
        </w:tc>
        <w:tc>
          <w:tcPr>
            <w:tcW w:w="2183" w:type="dxa"/>
            <w:vMerge/>
            <w:tcBorders>
              <w:left w:val="single" w:sz="4" w:space="0" w:color="000000"/>
              <w:bottom w:val="single" w:sz="4" w:space="0" w:color="000000"/>
              <w:right w:val="single" w:sz="4" w:space="0" w:color="000000"/>
            </w:tcBorders>
            <w:vAlign w:val="center"/>
            <w:hideMark/>
          </w:tcPr>
          <w:p w:rsidR="00B35BA0" w:rsidRPr="000B1BE2" w:rsidRDefault="00B35BA0" w:rsidP="00B35BA0">
            <w:pPr>
              <w:spacing w:after="0" w:line="240" w:lineRule="auto"/>
              <w:rPr>
                <w:rFonts w:ascii="Times New Roman" w:eastAsia="Times New Roman" w:hAnsi="Times New Roman" w:cs="Times New Roman"/>
                <w:sz w:val="24"/>
                <w:szCs w:val="24"/>
                <w:lang w:eastAsia="cs-CZ"/>
              </w:rPr>
            </w:pPr>
          </w:p>
        </w:tc>
        <w:tc>
          <w:tcPr>
            <w:tcW w:w="1786" w:type="dxa"/>
            <w:tcBorders>
              <w:left w:val="single" w:sz="4" w:space="0" w:color="000000"/>
              <w:right w:val="single" w:sz="4" w:space="0" w:color="000000"/>
            </w:tcBorders>
            <w:tcMar>
              <w:top w:w="0" w:type="dxa"/>
              <w:left w:w="70" w:type="dxa"/>
              <w:bottom w:w="0" w:type="dxa"/>
              <w:right w:w="70" w:type="dxa"/>
            </w:tcMar>
            <w:hideMark/>
          </w:tcPr>
          <w:p w:rsidR="00B35BA0" w:rsidRPr="000B1BE2" w:rsidRDefault="00B35BA0" w:rsidP="00B35BA0">
            <w:pPr>
              <w:spacing w:after="0" w:line="240" w:lineRule="auto"/>
              <w:jc w:val="center"/>
              <w:rPr>
                <w:rFonts w:ascii="Times New Roman" w:eastAsia="Times New Roman" w:hAnsi="Times New Roman" w:cs="Times New Roman"/>
                <w:sz w:val="24"/>
                <w:szCs w:val="24"/>
                <w:lang w:eastAsia="cs-CZ"/>
              </w:rPr>
            </w:pPr>
            <w:r w:rsidRPr="000B1BE2">
              <w:rPr>
                <w:rFonts w:ascii="Arial" w:eastAsia="Times New Roman" w:hAnsi="Arial" w:cs="Arial"/>
                <w:color w:val="000000"/>
                <w:sz w:val="20"/>
                <w:szCs w:val="20"/>
                <w:lang w:eastAsia="cs-CZ"/>
              </w:rPr>
              <w:t> </w:t>
            </w:r>
          </w:p>
        </w:tc>
        <w:tc>
          <w:tcPr>
            <w:tcW w:w="1276" w:type="dxa"/>
            <w:tcBorders>
              <w:left w:val="single" w:sz="4" w:space="0" w:color="000000"/>
              <w:right w:val="single" w:sz="4" w:space="0" w:color="000000"/>
            </w:tcBorders>
            <w:tcMar>
              <w:top w:w="0" w:type="dxa"/>
              <w:left w:w="70" w:type="dxa"/>
              <w:bottom w:w="0" w:type="dxa"/>
              <w:right w:w="70" w:type="dxa"/>
            </w:tcMar>
            <w:hideMark/>
          </w:tcPr>
          <w:p w:rsidR="00B35BA0" w:rsidRPr="000B1BE2" w:rsidRDefault="00B35BA0" w:rsidP="00B35BA0">
            <w:pPr>
              <w:spacing w:after="0" w:line="240" w:lineRule="auto"/>
              <w:rPr>
                <w:rFonts w:ascii="Times New Roman" w:eastAsia="Times New Roman" w:hAnsi="Times New Roman" w:cs="Times New Roman"/>
                <w:sz w:val="24"/>
                <w:szCs w:val="24"/>
                <w:lang w:eastAsia="cs-CZ"/>
              </w:rPr>
            </w:pPr>
          </w:p>
        </w:tc>
        <w:tc>
          <w:tcPr>
            <w:tcW w:w="1813" w:type="dxa"/>
            <w:tcBorders>
              <w:left w:val="single" w:sz="4" w:space="0" w:color="000000"/>
              <w:right w:val="single" w:sz="4" w:space="0" w:color="000000"/>
            </w:tcBorders>
            <w:tcMar>
              <w:top w:w="0" w:type="dxa"/>
              <w:left w:w="70" w:type="dxa"/>
              <w:bottom w:w="0" w:type="dxa"/>
              <w:right w:w="70" w:type="dxa"/>
            </w:tcMar>
            <w:hideMark/>
          </w:tcPr>
          <w:p w:rsidR="00B35BA0" w:rsidRPr="000B1BE2" w:rsidRDefault="00B35BA0" w:rsidP="00B35BA0">
            <w:pPr>
              <w:spacing w:after="0" w:line="240" w:lineRule="auto"/>
              <w:jc w:val="center"/>
              <w:rPr>
                <w:rFonts w:ascii="Times New Roman" w:eastAsia="Times New Roman" w:hAnsi="Times New Roman" w:cs="Times New Roman"/>
                <w:sz w:val="24"/>
                <w:szCs w:val="24"/>
                <w:lang w:eastAsia="cs-CZ"/>
              </w:rPr>
            </w:pPr>
            <w:r w:rsidRPr="000B1BE2">
              <w:rPr>
                <w:rFonts w:ascii="Arial" w:eastAsia="Times New Roman" w:hAnsi="Arial" w:cs="Arial"/>
                <w:color w:val="000000"/>
                <w:sz w:val="20"/>
                <w:szCs w:val="20"/>
                <w:lang w:eastAsia="cs-CZ"/>
              </w:rPr>
              <w:t> </w:t>
            </w:r>
          </w:p>
        </w:tc>
      </w:tr>
      <w:tr w:rsidR="00B35BA0" w:rsidRPr="000B1BE2" w:rsidTr="006D3929">
        <w:trPr>
          <w:trHeight w:val="255"/>
          <w:jc w:val="center"/>
        </w:trPr>
        <w:tc>
          <w:tcPr>
            <w:tcW w:w="850" w:type="dxa"/>
            <w:tcBorders>
              <w:left w:val="single" w:sz="4" w:space="0" w:color="000000"/>
              <w:right w:val="single" w:sz="4" w:space="0" w:color="000000"/>
            </w:tcBorders>
            <w:tcMar>
              <w:top w:w="0" w:type="dxa"/>
              <w:left w:w="70" w:type="dxa"/>
              <w:bottom w:w="0" w:type="dxa"/>
              <w:right w:w="70" w:type="dxa"/>
            </w:tcMar>
            <w:hideMark/>
          </w:tcPr>
          <w:p w:rsidR="00B35BA0" w:rsidRPr="000B1BE2" w:rsidRDefault="00B35BA0" w:rsidP="00B35BA0">
            <w:pPr>
              <w:spacing w:after="0" w:line="240" w:lineRule="auto"/>
              <w:rPr>
                <w:rFonts w:ascii="Times New Roman" w:eastAsia="Times New Roman" w:hAnsi="Times New Roman" w:cs="Times New Roman"/>
                <w:sz w:val="24"/>
                <w:szCs w:val="24"/>
                <w:lang w:eastAsia="cs-CZ"/>
              </w:rPr>
            </w:pPr>
            <w:r w:rsidRPr="000B1BE2">
              <w:rPr>
                <w:rFonts w:ascii="Arial" w:eastAsia="Times New Roman" w:hAnsi="Arial" w:cs="Arial"/>
                <w:color w:val="000000"/>
                <w:sz w:val="20"/>
                <w:szCs w:val="20"/>
                <w:lang w:eastAsia="cs-CZ"/>
              </w:rPr>
              <w:t> </w:t>
            </w:r>
          </w:p>
        </w:tc>
        <w:tc>
          <w:tcPr>
            <w:tcW w:w="1107" w:type="dxa"/>
            <w:tcBorders>
              <w:left w:val="single" w:sz="4" w:space="0" w:color="000000"/>
              <w:right w:val="single" w:sz="4" w:space="0" w:color="000000"/>
            </w:tcBorders>
          </w:tcPr>
          <w:p w:rsidR="00B35BA0" w:rsidRPr="000B1BE2" w:rsidRDefault="00B35BA0" w:rsidP="00B35BA0">
            <w:pPr>
              <w:spacing w:after="0" w:line="240" w:lineRule="auto"/>
              <w:rPr>
                <w:rFonts w:ascii="Times New Roman" w:eastAsia="Times New Roman" w:hAnsi="Times New Roman" w:cs="Times New Roman"/>
                <w:sz w:val="24"/>
                <w:szCs w:val="24"/>
                <w:lang w:eastAsia="cs-CZ"/>
              </w:rPr>
            </w:pPr>
          </w:p>
        </w:tc>
        <w:tc>
          <w:tcPr>
            <w:tcW w:w="2268" w:type="dxa"/>
            <w:vMerge/>
            <w:tcBorders>
              <w:left w:val="single" w:sz="4" w:space="0" w:color="000000"/>
              <w:right w:val="single" w:sz="4" w:space="0" w:color="000000"/>
            </w:tcBorders>
            <w:vAlign w:val="center"/>
            <w:hideMark/>
          </w:tcPr>
          <w:p w:rsidR="00B35BA0" w:rsidRPr="000B1BE2" w:rsidRDefault="00B35BA0" w:rsidP="00B35BA0">
            <w:pPr>
              <w:spacing w:after="0" w:line="240" w:lineRule="auto"/>
              <w:rPr>
                <w:rFonts w:ascii="Times New Roman" w:eastAsia="Times New Roman" w:hAnsi="Times New Roman" w:cs="Times New Roman"/>
                <w:sz w:val="24"/>
                <w:szCs w:val="24"/>
                <w:lang w:eastAsia="cs-CZ"/>
              </w:rPr>
            </w:pPr>
          </w:p>
        </w:tc>
        <w:tc>
          <w:tcPr>
            <w:tcW w:w="2183" w:type="dxa"/>
            <w:vMerge/>
            <w:tcBorders>
              <w:left w:val="single" w:sz="4" w:space="0" w:color="000000"/>
              <w:bottom w:val="single" w:sz="4" w:space="0" w:color="000000"/>
              <w:right w:val="single" w:sz="4" w:space="0" w:color="000000"/>
            </w:tcBorders>
            <w:vAlign w:val="center"/>
            <w:hideMark/>
          </w:tcPr>
          <w:p w:rsidR="00B35BA0" w:rsidRPr="000B1BE2" w:rsidRDefault="00B35BA0" w:rsidP="00B35BA0">
            <w:pPr>
              <w:spacing w:after="0" w:line="240" w:lineRule="auto"/>
              <w:rPr>
                <w:rFonts w:ascii="Times New Roman" w:eastAsia="Times New Roman" w:hAnsi="Times New Roman" w:cs="Times New Roman"/>
                <w:sz w:val="24"/>
                <w:szCs w:val="24"/>
                <w:lang w:eastAsia="cs-CZ"/>
              </w:rPr>
            </w:pPr>
          </w:p>
        </w:tc>
        <w:tc>
          <w:tcPr>
            <w:tcW w:w="1786" w:type="dxa"/>
            <w:tcBorders>
              <w:left w:val="single" w:sz="4" w:space="0" w:color="000000"/>
              <w:right w:val="single" w:sz="4" w:space="0" w:color="000000"/>
            </w:tcBorders>
            <w:tcMar>
              <w:top w:w="0" w:type="dxa"/>
              <w:left w:w="70" w:type="dxa"/>
              <w:bottom w:w="0" w:type="dxa"/>
              <w:right w:w="70" w:type="dxa"/>
            </w:tcMar>
            <w:hideMark/>
          </w:tcPr>
          <w:p w:rsidR="00B35BA0" w:rsidRPr="000B1BE2" w:rsidRDefault="00B35BA0" w:rsidP="00B35BA0">
            <w:pPr>
              <w:spacing w:after="0" w:line="240" w:lineRule="auto"/>
              <w:jc w:val="center"/>
              <w:rPr>
                <w:rFonts w:ascii="Times New Roman" w:eastAsia="Times New Roman" w:hAnsi="Times New Roman" w:cs="Times New Roman"/>
                <w:sz w:val="24"/>
                <w:szCs w:val="24"/>
                <w:lang w:eastAsia="cs-CZ"/>
              </w:rPr>
            </w:pPr>
            <w:r w:rsidRPr="000B1BE2">
              <w:rPr>
                <w:rFonts w:ascii="Arial" w:eastAsia="Times New Roman" w:hAnsi="Arial" w:cs="Arial"/>
                <w:color w:val="000000"/>
                <w:sz w:val="20"/>
                <w:szCs w:val="20"/>
                <w:lang w:eastAsia="cs-CZ"/>
              </w:rPr>
              <w:t> </w:t>
            </w:r>
          </w:p>
        </w:tc>
        <w:tc>
          <w:tcPr>
            <w:tcW w:w="1276" w:type="dxa"/>
            <w:tcBorders>
              <w:left w:val="single" w:sz="4" w:space="0" w:color="000000"/>
              <w:right w:val="single" w:sz="4" w:space="0" w:color="000000"/>
            </w:tcBorders>
            <w:tcMar>
              <w:top w:w="0" w:type="dxa"/>
              <w:left w:w="70" w:type="dxa"/>
              <w:bottom w:w="0" w:type="dxa"/>
              <w:right w:w="70" w:type="dxa"/>
            </w:tcMar>
            <w:hideMark/>
          </w:tcPr>
          <w:p w:rsidR="00B35BA0" w:rsidRPr="000B1BE2" w:rsidRDefault="00B35BA0" w:rsidP="00B35BA0">
            <w:pPr>
              <w:spacing w:after="0" w:line="240" w:lineRule="auto"/>
              <w:rPr>
                <w:rFonts w:ascii="Times New Roman" w:eastAsia="Times New Roman" w:hAnsi="Times New Roman" w:cs="Times New Roman"/>
                <w:sz w:val="24"/>
                <w:szCs w:val="24"/>
                <w:lang w:eastAsia="cs-CZ"/>
              </w:rPr>
            </w:pPr>
          </w:p>
        </w:tc>
        <w:tc>
          <w:tcPr>
            <w:tcW w:w="1813" w:type="dxa"/>
            <w:tcBorders>
              <w:left w:val="single" w:sz="4" w:space="0" w:color="000000"/>
              <w:right w:val="single" w:sz="4" w:space="0" w:color="000000"/>
            </w:tcBorders>
            <w:tcMar>
              <w:top w:w="0" w:type="dxa"/>
              <w:left w:w="70" w:type="dxa"/>
              <w:bottom w:w="0" w:type="dxa"/>
              <w:right w:w="70" w:type="dxa"/>
            </w:tcMar>
            <w:hideMark/>
          </w:tcPr>
          <w:p w:rsidR="00B35BA0" w:rsidRPr="000B1BE2" w:rsidRDefault="00B35BA0" w:rsidP="00B35BA0">
            <w:pPr>
              <w:spacing w:after="0" w:line="240" w:lineRule="auto"/>
              <w:jc w:val="center"/>
              <w:rPr>
                <w:rFonts w:ascii="Times New Roman" w:eastAsia="Times New Roman" w:hAnsi="Times New Roman" w:cs="Times New Roman"/>
                <w:sz w:val="24"/>
                <w:szCs w:val="24"/>
                <w:lang w:eastAsia="cs-CZ"/>
              </w:rPr>
            </w:pPr>
            <w:r w:rsidRPr="000B1BE2">
              <w:rPr>
                <w:rFonts w:ascii="Arial" w:eastAsia="Times New Roman" w:hAnsi="Arial" w:cs="Arial"/>
                <w:color w:val="000000"/>
                <w:sz w:val="20"/>
                <w:szCs w:val="20"/>
                <w:lang w:eastAsia="cs-CZ"/>
              </w:rPr>
              <w:t> </w:t>
            </w:r>
          </w:p>
        </w:tc>
      </w:tr>
      <w:tr w:rsidR="00B35BA0" w:rsidRPr="000B1BE2" w:rsidTr="006D3929">
        <w:trPr>
          <w:trHeight w:val="98"/>
          <w:jc w:val="center"/>
        </w:trPr>
        <w:tc>
          <w:tcPr>
            <w:tcW w:w="850" w:type="dxa"/>
            <w:tcBorders>
              <w:left w:val="single" w:sz="4" w:space="0" w:color="000000"/>
              <w:right w:val="single" w:sz="4" w:space="0" w:color="000000"/>
            </w:tcBorders>
            <w:tcMar>
              <w:top w:w="0" w:type="dxa"/>
              <w:left w:w="70" w:type="dxa"/>
              <w:bottom w:w="0" w:type="dxa"/>
              <w:right w:w="70" w:type="dxa"/>
            </w:tcMar>
            <w:hideMark/>
          </w:tcPr>
          <w:p w:rsidR="00B35BA0" w:rsidRPr="000B1BE2" w:rsidRDefault="00B35BA0" w:rsidP="00B35BA0">
            <w:pPr>
              <w:spacing w:after="0" w:line="98" w:lineRule="atLeast"/>
              <w:rPr>
                <w:rFonts w:ascii="Times New Roman" w:eastAsia="Times New Roman" w:hAnsi="Times New Roman" w:cs="Times New Roman"/>
                <w:sz w:val="24"/>
                <w:szCs w:val="24"/>
                <w:lang w:eastAsia="cs-CZ"/>
              </w:rPr>
            </w:pPr>
            <w:r w:rsidRPr="000B1BE2">
              <w:rPr>
                <w:rFonts w:ascii="Arial" w:eastAsia="Times New Roman" w:hAnsi="Arial" w:cs="Arial"/>
                <w:color w:val="000000"/>
                <w:sz w:val="20"/>
                <w:szCs w:val="20"/>
                <w:lang w:eastAsia="cs-CZ"/>
              </w:rPr>
              <w:t> </w:t>
            </w:r>
          </w:p>
        </w:tc>
        <w:tc>
          <w:tcPr>
            <w:tcW w:w="1107" w:type="dxa"/>
            <w:tcBorders>
              <w:left w:val="single" w:sz="4" w:space="0" w:color="000000"/>
              <w:right w:val="single" w:sz="4" w:space="0" w:color="000000"/>
            </w:tcBorders>
          </w:tcPr>
          <w:p w:rsidR="00B35BA0" w:rsidRPr="000B1BE2" w:rsidRDefault="00B35BA0" w:rsidP="00B35BA0">
            <w:pPr>
              <w:spacing w:after="0" w:line="98" w:lineRule="atLeast"/>
              <w:rPr>
                <w:rFonts w:ascii="Arial" w:eastAsia="Times New Roman" w:hAnsi="Arial" w:cs="Arial"/>
                <w:color w:val="000000"/>
                <w:sz w:val="20"/>
                <w:szCs w:val="20"/>
                <w:lang w:eastAsia="cs-CZ"/>
              </w:rPr>
            </w:pPr>
          </w:p>
        </w:tc>
        <w:tc>
          <w:tcPr>
            <w:tcW w:w="2268" w:type="dxa"/>
            <w:tcBorders>
              <w:left w:val="single" w:sz="4" w:space="0" w:color="000000"/>
              <w:bottom w:val="single" w:sz="4" w:space="0" w:color="000000"/>
              <w:right w:val="single" w:sz="4" w:space="0" w:color="000000"/>
            </w:tcBorders>
            <w:tcMar>
              <w:top w:w="0" w:type="dxa"/>
              <w:left w:w="70" w:type="dxa"/>
              <w:bottom w:w="0" w:type="dxa"/>
              <w:right w:w="70" w:type="dxa"/>
            </w:tcMar>
            <w:hideMark/>
          </w:tcPr>
          <w:p w:rsidR="00B35BA0" w:rsidRPr="000B1BE2" w:rsidRDefault="00B35BA0" w:rsidP="00B35BA0">
            <w:pPr>
              <w:spacing w:after="0" w:line="98" w:lineRule="atLeast"/>
              <w:rPr>
                <w:rFonts w:ascii="Times New Roman" w:eastAsia="Times New Roman" w:hAnsi="Times New Roman" w:cs="Times New Roman"/>
                <w:sz w:val="24"/>
                <w:szCs w:val="24"/>
                <w:lang w:eastAsia="cs-CZ"/>
              </w:rPr>
            </w:pPr>
            <w:r w:rsidRPr="000B1BE2">
              <w:rPr>
                <w:rFonts w:ascii="Arial" w:eastAsia="Times New Roman" w:hAnsi="Arial" w:cs="Arial"/>
                <w:color w:val="000000"/>
                <w:sz w:val="20"/>
                <w:szCs w:val="20"/>
                <w:lang w:eastAsia="cs-CZ"/>
              </w:rPr>
              <w:t> </w:t>
            </w:r>
          </w:p>
        </w:tc>
        <w:tc>
          <w:tcPr>
            <w:tcW w:w="2183" w:type="dxa"/>
            <w:vMerge/>
            <w:tcBorders>
              <w:left w:val="single" w:sz="4" w:space="0" w:color="000000"/>
              <w:bottom w:val="single" w:sz="4" w:space="0" w:color="000000"/>
              <w:right w:val="single" w:sz="4" w:space="0" w:color="000000"/>
            </w:tcBorders>
            <w:vAlign w:val="center"/>
            <w:hideMark/>
          </w:tcPr>
          <w:p w:rsidR="00B35BA0" w:rsidRPr="000B1BE2" w:rsidRDefault="00B35BA0" w:rsidP="00B35BA0">
            <w:pPr>
              <w:spacing w:after="0" w:line="240" w:lineRule="auto"/>
              <w:rPr>
                <w:rFonts w:ascii="Times New Roman" w:eastAsia="Times New Roman" w:hAnsi="Times New Roman" w:cs="Times New Roman"/>
                <w:sz w:val="24"/>
                <w:szCs w:val="24"/>
                <w:lang w:eastAsia="cs-CZ"/>
              </w:rPr>
            </w:pPr>
          </w:p>
        </w:tc>
        <w:tc>
          <w:tcPr>
            <w:tcW w:w="1786" w:type="dxa"/>
            <w:tcBorders>
              <w:left w:val="single" w:sz="4" w:space="0" w:color="000000"/>
              <w:bottom w:val="single" w:sz="4" w:space="0" w:color="000000"/>
              <w:right w:val="single" w:sz="4" w:space="0" w:color="000000"/>
            </w:tcBorders>
            <w:tcMar>
              <w:top w:w="0" w:type="dxa"/>
              <w:left w:w="70" w:type="dxa"/>
              <w:bottom w:w="0" w:type="dxa"/>
              <w:right w:w="70" w:type="dxa"/>
            </w:tcMar>
            <w:hideMark/>
          </w:tcPr>
          <w:p w:rsidR="00B35BA0" w:rsidRPr="000B1BE2" w:rsidRDefault="00B35BA0" w:rsidP="00B35BA0">
            <w:pPr>
              <w:spacing w:after="0" w:line="98" w:lineRule="atLeast"/>
              <w:jc w:val="center"/>
              <w:rPr>
                <w:rFonts w:ascii="Times New Roman" w:eastAsia="Times New Roman" w:hAnsi="Times New Roman" w:cs="Times New Roman"/>
                <w:sz w:val="24"/>
                <w:szCs w:val="24"/>
                <w:lang w:eastAsia="cs-CZ"/>
              </w:rPr>
            </w:pPr>
            <w:r w:rsidRPr="000B1BE2">
              <w:rPr>
                <w:rFonts w:ascii="Arial" w:eastAsia="Times New Roman" w:hAnsi="Arial" w:cs="Arial"/>
                <w:color w:val="000000"/>
                <w:sz w:val="20"/>
                <w:szCs w:val="20"/>
                <w:lang w:eastAsia="cs-CZ"/>
              </w:rPr>
              <w:t> </w:t>
            </w:r>
          </w:p>
        </w:tc>
        <w:tc>
          <w:tcPr>
            <w:tcW w:w="1276" w:type="dxa"/>
            <w:tcBorders>
              <w:left w:val="single" w:sz="4" w:space="0" w:color="000000"/>
              <w:bottom w:val="single" w:sz="4" w:space="0" w:color="000000"/>
              <w:right w:val="single" w:sz="4" w:space="0" w:color="000000"/>
            </w:tcBorders>
            <w:tcMar>
              <w:top w:w="0" w:type="dxa"/>
              <w:left w:w="70" w:type="dxa"/>
              <w:bottom w:w="0" w:type="dxa"/>
              <w:right w:w="70" w:type="dxa"/>
            </w:tcMar>
            <w:hideMark/>
          </w:tcPr>
          <w:p w:rsidR="00B35BA0" w:rsidRPr="000B1BE2" w:rsidRDefault="00B35BA0" w:rsidP="00B35BA0">
            <w:pPr>
              <w:spacing w:after="0" w:line="98" w:lineRule="atLeast"/>
              <w:jc w:val="center"/>
              <w:rPr>
                <w:rFonts w:ascii="Times New Roman" w:eastAsia="Times New Roman" w:hAnsi="Times New Roman" w:cs="Times New Roman"/>
                <w:sz w:val="24"/>
                <w:szCs w:val="24"/>
                <w:lang w:eastAsia="cs-CZ"/>
              </w:rPr>
            </w:pPr>
            <w:r w:rsidRPr="000B1BE2">
              <w:rPr>
                <w:rFonts w:ascii="Arial" w:eastAsia="Times New Roman" w:hAnsi="Arial" w:cs="Arial"/>
                <w:color w:val="000000"/>
                <w:sz w:val="20"/>
                <w:szCs w:val="20"/>
                <w:lang w:eastAsia="cs-CZ"/>
              </w:rPr>
              <w:t> </w:t>
            </w:r>
          </w:p>
        </w:tc>
        <w:tc>
          <w:tcPr>
            <w:tcW w:w="1813" w:type="dxa"/>
            <w:tcBorders>
              <w:left w:val="single" w:sz="4" w:space="0" w:color="000000"/>
              <w:bottom w:val="single" w:sz="4" w:space="0" w:color="000000"/>
              <w:right w:val="single" w:sz="4" w:space="0" w:color="000000"/>
            </w:tcBorders>
            <w:tcMar>
              <w:top w:w="0" w:type="dxa"/>
              <w:left w:w="70" w:type="dxa"/>
              <w:bottom w:w="0" w:type="dxa"/>
              <w:right w:w="70" w:type="dxa"/>
            </w:tcMar>
            <w:hideMark/>
          </w:tcPr>
          <w:p w:rsidR="00B35BA0" w:rsidRPr="000B1BE2" w:rsidRDefault="00B35BA0" w:rsidP="00B35BA0">
            <w:pPr>
              <w:spacing w:after="0" w:line="98" w:lineRule="atLeast"/>
              <w:jc w:val="center"/>
              <w:rPr>
                <w:rFonts w:ascii="Times New Roman" w:eastAsia="Times New Roman" w:hAnsi="Times New Roman" w:cs="Times New Roman"/>
                <w:sz w:val="24"/>
                <w:szCs w:val="24"/>
                <w:lang w:eastAsia="cs-CZ"/>
              </w:rPr>
            </w:pPr>
            <w:r w:rsidRPr="000B1BE2">
              <w:rPr>
                <w:rFonts w:ascii="Arial" w:eastAsia="Times New Roman" w:hAnsi="Arial" w:cs="Arial"/>
                <w:color w:val="000000"/>
                <w:sz w:val="20"/>
                <w:szCs w:val="20"/>
                <w:lang w:eastAsia="cs-CZ"/>
              </w:rPr>
              <w:t> </w:t>
            </w:r>
          </w:p>
        </w:tc>
      </w:tr>
      <w:tr w:rsidR="00B35BA0" w:rsidRPr="000B1BE2" w:rsidTr="006D3929">
        <w:trPr>
          <w:trHeight w:val="255"/>
          <w:jc w:val="center"/>
        </w:trPr>
        <w:tc>
          <w:tcPr>
            <w:tcW w:w="850" w:type="dxa"/>
            <w:tcBorders>
              <w:left w:val="single" w:sz="4" w:space="0" w:color="000000"/>
              <w:right w:val="single" w:sz="4" w:space="0" w:color="000000"/>
            </w:tcBorders>
            <w:tcMar>
              <w:top w:w="0" w:type="dxa"/>
              <w:left w:w="70" w:type="dxa"/>
              <w:bottom w:w="0" w:type="dxa"/>
              <w:right w:w="70" w:type="dxa"/>
            </w:tcMar>
            <w:hideMark/>
          </w:tcPr>
          <w:p w:rsidR="00B35BA0" w:rsidRDefault="00B35BA0" w:rsidP="00B35BA0">
            <w:pPr>
              <w:spacing w:after="0" w:line="240" w:lineRule="auto"/>
              <w:rPr>
                <w:rFonts w:ascii="Arial" w:eastAsia="Times New Roman" w:hAnsi="Arial" w:cs="Arial"/>
                <w:color w:val="000000"/>
                <w:sz w:val="20"/>
                <w:szCs w:val="20"/>
                <w:lang w:eastAsia="cs-CZ"/>
              </w:rPr>
            </w:pPr>
            <w:r w:rsidRPr="000B1BE2">
              <w:rPr>
                <w:rFonts w:ascii="Arial" w:eastAsia="Times New Roman" w:hAnsi="Arial" w:cs="Arial"/>
                <w:color w:val="000000"/>
                <w:sz w:val="20"/>
                <w:szCs w:val="20"/>
                <w:lang w:eastAsia="cs-CZ"/>
              </w:rPr>
              <w:t> </w:t>
            </w:r>
          </w:p>
          <w:p w:rsidR="00E03329" w:rsidRDefault="00E03329" w:rsidP="00B35BA0">
            <w:pPr>
              <w:spacing w:after="0" w:line="240" w:lineRule="auto"/>
              <w:rPr>
                <w:rFonts w:ascii="Times New Roman" w:eastAsia="Times New Roman" w:hAnsi="Times New Roman" w:cs="Times New Roman"/>
                <w:sz w:val="24"/>
                <w:szCs w:val="24"/>
                <w:lang w:eastAsia="cs-CZ"/>
              </w:rPr>
            </w:pPr>
          </w:p>
          <w:p w:rsidR="00E03329" w:rsidRPr="000B1BE2" w:rsidRDefault="00E03329" w:rsidP="00B35BA0">
            <w:pPr>
              <w:spacing w:after="0" w:line="240" w:lineRule="auto"/>
              <w:rPr>
                <w:rFonts w:ascii="Times New Roman" w:eastAsia="Times New Roman" w:hAnsi="Times New Roman" w:cs="Times New Roman"/>
                <w:sz w:val="24"/>
                <w:szCs w:val="24"/>
                <w:lang w:eastAsia="cs-CZ"/>
              </w:rPr>
            </w:pPr>
          </w:p>
        </w:tc>
        <w:tc>
          <w:tcPr>
            <w:tcW w:w="1107" w:type="dxa"/>
            <w:tcBorders>
              <w:left w:val="single" w:sz="4" w:space="0" w:color="000000"/>
              <w:right w:val="single" w:sz="4" w:space="0" w:color="000000"/>
            </w:tcBorders>
          </w:tcPr>
          <w:p w:rsidR="00B35BA0" w:rsidRPr="000B1BE2" w:rsidRDefault="00B35BA0" w:rsidP="00B35BA0">
            <w:pPr>
              <w:spacing w:after="0" w:line="240" w:lineRule="auto"/>
              <w:rPr>
                <w:rFonts w:ascii="Arial" w:eastAsia="Times New Roman" w:hAnsi="Arial" w:cs="Arial"/>
                <w:color w:val="000000"/>
                <w:sz w:val="20"/>
                <w:szCs w:val="20"/>
                <w:lang w:eastAsia="cs-CZ"/>
              </w:rPr>
            </w:pPr>
            <w:r>
              <w:t>ČJL-3-3-01</w:t>
            </w:r>
          </w:p>
        </w:tc>
        <w:tc>
          <w:tcPr>
            <w:tcW w:w="2268" w:type="dxa"/>
            <w:vMerge w:val="restart"/>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rsidR="0093003B" w:rsidRDefault="00B35BA0" w:rsidP="00B35BA0">
            <w:pPr>
              <w:spacing w:after="0" w:line="240" w:lineRule="auto"/>
              <w:rPr>
                <w:rFonts w:ascii="Arial" w:eastAsia="Times New Roman" w:hAnsi="Arial" w:cs="Arial"/>
                <w:color w:val="000000"/>
                <w:sz w:val="20"/>
                <w:szCs w:val="20"/>
                <w:lang w:eastAsia="cs-CZ"/>
              </w:rPr>
            </w:pPr>
            <w:r w:rsidRPr="000B1BE2">
              <w:rPr>
                <w:rFonts w:ascii="Arial" w:eastAsia="Times New Roman" w:hAnsi="Arial" w:cs="Arial"/>
                <w:color w:val="000000"/>
                <w:sz w:val="20"/>
                <w:szCs w:val="20"/>
                <w:lang w:eastAsia="cs-CZ"/>
              </w:rPr>
              <w:t xml:space="preserve">Orientuje se na stránce v knize, v textu Slabikáře, čítanky a jiných jednodušších textů pro děti. </w:t>
            </w:r>
          </w:p>
          <w:p w:rsidR="00B35BA0" w:rsidRPr="000B1BE2" w:rsidRDefault="00B35BA0" w:rsidP="00B35BA0">
            <w:pPr>
              <w:spacing w:after="0" w:line="240" w:lineRule="auto"/>
              <w:rPr>
                <w:rFonts w:ascii="Times New Roman" w:eastAsia="Times New Roman" w:hAnsi="Times New Roman" w:cs="Times New Roman"/>
                <w:sz w:val="24"/>
                <w:szCs w:val="24"/>
                <w:lang w:eastAsia="cs-CZ"/>
              </w:rPr>
            </w:pPr>
            <w:r w:rsidRPr="00B35BA0">
              <w:rPr>
                <w:rFonts w:ascii="Arial" w:eastAsia="Times New Roman" w:hAnsi="Arial" w:cs="Arial"/>
                <w:sz w:val="20"/>
                <w:szCs w:val="20"/>
                <w:lang w:eastAsia="cs-CZ"/>
              </w:rPr>
              <w:t>Četbu nahraje na digitální zařízení a jednoduše ukázku zhodnotí</w:t>
            </w:r>
            <w:r w:rsidRPr="000B1BE2">
              <w:rPr>
                <w:rFonts w:ascii="Arial" w:eastAsia="Times New Roman" w:hAnsi="Arial" w:cs="Arial"/>
                <w:color w:val="0000FF"/>
                <w:sz w:val="20"/>
                <w:szCs w:val="20"/>
                <w:lang w:eastAsia="cs-CZ"/>
              </w:rPr>
              <w:t>.</w:t>
            </w:r>
          </w:p>
        </w:tc>
        <w:tc>
          <w:tcPr>
            <w:tcW w:w="2183" w:type="dxa"/>
            <w:vMerge w:val="restart"/>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rsidR="00B35BA0" w:rsidRPr="000B1BE2" w:rsidRDefault="00B35BA0" w:rsidP="00B35BA0">
            <w:pPr>
              <w:spacing w:after="0" w:line="240" w:lineRule="auto"/>
              <w:jc w:val="center"/>
              <w:rPr>
                <w:rFonts w:ascii="Times New Roman" w:eastAsia="Times New Roman" w:hAnsi="Times New Roman" w:cs="Times New Roman"/>
                <w:sz w:val="24"/>
                <w:szCs w:val="24"/>
                <w:lang w:eastAsia="cs-CZ"/>
              </w:rPr>
            </w:pPr>
            <w:r w:rsidRPr="000B1BE2">
              <w:rPr>
                <w:rFonts w:ascii="Arial" w:eastAsia="Times New Roman" w:hAnsi="Arial" w:cs="Arial"/>
                <w:color w:val="000000"/>
                <w:sz w:val="20"/>
                <w:szCs w:val="20"/>
                <w:lang w:eastAsia="cs-CZ"/>
              </w:rPr>
              <w:t>Hlasité čtení ze Slabikáře, čítanek, časopisů</w:t>
            </w:r>
          </w:p>
          <w:p w:rsidR="00B35BA0" w:rsidRDefault="00B35BA0" w:rsidP="00B35BA0">
            <w:pPr>
              <w:spacing w:after="0" w:line="240" w:lineRule="auto"/>
              <w:jc w:val="center"/>
              <w:rPr>
                <w:rFonts w:ascii="Arial" w:eastAsia="Times New Roman" w:hAnsi="Arial" w:cs="Arial"/>
                <w:color w:val="FF0000"/>
                <w:sz w:val="20"/>
                <w:szCs w:val="20"/>
                <w:lang w:eastAsia="cs-CZ"/>
              </w:rPr>
            </w:pPr>
          </w:p>
          <w:p w:rsidR="0093003B" w:rsidRDefault="0093003B" w:rsidP="00B35BA0">
            <w:pPr>
              <w:spacing w:after="0" w:line="240" w:lineRule="auto"/>
              <w:jc w:val="center"/>
              <w:rPr>
                <w:rFonts w:ascii="Arial" w:eastAsia="Times New Roman" w:hAnsi="Arial" w:cs="Arial"/>
                <w:sz w:val="20"/>
                <w:szCs w:val="20"/>
                <w:lang w:eastAsia="cs-CZ"/>
              </w:rPr>
            </w:pPr>
          </w:p>
          <w:p w:rsidR="00B35BA0" w:rsidRPr="000B1BE2" w:rsidRDefault="00B35BA0" w:rsidP="00B35BA0">
            <w:pPr>
              <w:spacing w:after="0" w:line="240" w:lineRule="auto"/>
              <w:jc w:val="center"/>
              <w:rPr>
                <w:rFonts w:ascii="Times New Roman" w:eastAsia="Times New Roman" w:hAnsi="Times New Roman" w:cs="Times New Roman"/>
                <w:sz w:val="24"/>
                <w:szCs w:val="24"/>
                <w:lang w:eastAsia="cs-CZ"/>
              </w:rPr>
            </w:pPr>
            <w:proofErr w:type="gramStart"/>
            <w:r w:rsidRPr="00B35BA0">
              <w:rPr>
                <w:rFonts w:ascii="Arial" w:eastAsia="Times New Roman" w:hAnsi="Arial" w:cs="Arial"/>
                <w:sz w:val="20"/>
                <w:szCs w:val="20"/>
                <w:lang w:eastAsia="cs-CZ"/>
              </w:rPr>
              <w:t>Tablet -</w:t>
            </w:r>
            <w:r>
              <w:rPr>
                <w:rFonts w:ascii="Arial" w:eastAsia="Times New Roman" w:hAnsi="Arial" w:cs="Arial"/>
                <w:sz w:val="20"/>
                <w:szCs w:val="20"/>
                <w:lang w:eastAsia="cs-CZ"/>
              </w:rPr>
              <w:t xml:space="preserve"> </w:t>
            </w:r>
            <w:r w:rsidRPr="00B35BA0">
              <w:rPr>
                <w:rFonts w:ascii="Arial" w:eastAsia="Times New Roman" w:hAnsi="Arial" w:cs="Arial"/>
                <w:sz w:val="20"/>
                <w:szCs w:val="20"/>
                <w:lang w:eastAsia="cs-CZ"/>
              </w:rPr>
              <w:t>videonahrávka</w:t>
            </w:r>
            <w:proofErr w:type="gramEnd"/>
            <w:r w:rsidRPr="00B35BA0">
              <w:rPr>
                <w:rFonts w:ascii="Arial" w:eastAsia="Times New Roman" w:hAnsi="Arial" w:cs="Arial"/>
                <w:sz w:val="20"/>
                <w:szCs w:val="20"/>
                <w:lang w:eastAsia="cs-CZ"/>
              </w:rPr>
              <w:t>, spuštění</w:t>
            </w:r>
            <w:r>
              <w:rPr>
                <w:rFonts w:ascii="Arial" w:eastAsia="Times New Roman" w:hAnsi="Arial" w:cs="Arial"/>
                <w:sz w:val="20"/>
                <w:szCs w:val="20"/>
                <w:lang w:eastAsia="cs-CZ"/>
              </w:rPr>
              <w:t>.</w:t>
            </w:r>
          </w:p>
        </w:tc>
        <w:tc>
          <w:tcPr>
            <w:tcW w:w="1786" w:type="dxa"/>
            <w:tcBorders>
              <w:top w:val="single" w:sz="4" w:space="0" w:color="000000"/>
              <w:left w:val="single" w:sz="4" w:space="0" w:color="000000"/>
              <w:right w:val="single" w:sz="4" w:space="0" w:color="000000"/>
            </w:tcBorders>
            <w:tcMar>
              <w:top w:w="0" w:type="dxa"/>
              <w:left w:w="70" w:type="dxa"/>
              <w:bottom w:w="0" w:type="dxa"/>
              <w:right w:w="70" w:type="dxa"/>
            </w:tcMar>
            <w:hideMark/>
          </w:tcPr>
          <w:p w:rsidR="0093003B" w:rsidRDefault="00B35BA0" w:rsidP="00B35BA0">
            <w:pPr>
              <w:spacing w:after="0" w:line="240" w:lineRule="auto"/>
              <w:jc w:val="center"/>
              <w:rPr>
                <w:rFonts w:ascii="Arial" w:eastAsia="Times New Roman" w:hAnsi="Arial" w:cs="Arial"/>
                <w:sz w:val="20"/>
                <w:szCs w:val="20"/>
                <w:lang w:eastAsia="cs-CZ"/>
              </w:rPr>
            </w:pPr>
            <w:r w:rsidRPr="00B35BA0">
              <w:rPr>
                <w:rFonts w:ascii="Arial" w:eastAsia="Times New Roman" w:hAnsi="Arial" w:cs="Arial"/>
                <w:sz w:val="20"/>
                <w:szCs w:val="20"/>
                <w:lang w:eastAsia="cs-CZ"/>
              </w:rPr>
              <w:t> </w:t>
            </w:r>
          </w:p>
          <w:p w:rsidR="0093003B" w:rsidRDefault="0093003B" w:rsidP="00B35BA0">
            <w:pPr>
              <w:spacing w:after="0" w:line="240" w:lineRule="auto"/>
              <w:jc w:val="center"/>
              <w:rPr>
                <w:rFonts w:ascii="Arial" w:eastAsia="Times New Roman" w:hAnsi="Arial" w:cs="Arial"/>
                <w:sz w:val="20"/>
                <w:szCs w:val="20"/>
                <w:lang w:eastAsia="cs-CZ"/>
              </w:rPr>
            </w:pPr>
          </w:p>
          <w:p w:rsidR="0093003B" w:rsidRDefault="0093003B" w:rsidP="00B35BA0">
            <w:pPr>
              <w:spacing w:after="0" w:line="240" w:lineRule="auto"/>
              <w:jc w:val="center"/>
              <w:rPr>
                <w:rFonts w:ascii="Arial" w:eastAsia="Times New Roman" w:hAnsi="Arial" w:cs="Arial"/>
                <w:sz w:val="20"/>
                <w:szCs w:val="20"/>
                <w:lang w:eastAsia="cs-CZ"/>
              </w:rPr>
            </w:pPr>
          </w:p>
          <w:p w:rsidR="0093003B" w:rsidRDefault="0093003B" w:rsidP="00B35BA0">
            <w:pPr>
              <w:spacing w:after="0" w:line="240" w:lineRule="auto"/>
              <w:jc w:val="center"/>
              <w:rPr>
                <w:rFonts w:ascii="Arial" w:eastAsia="Times New Roman" w:hAnsi="Arial" w:cs="Arial"/>
                <w:sz w:val="20"/>
                <w:szCs w:val="20"/>
                <w:lang w:eastAsia="cs-CZ"/>
              </w:rPr>
            </w:pPr>
          </w:p>
          <w:p w:rsidR="00B35BA0" w:rsidRPr="000B1BE2" w:rsidRDefault="00B35BA0" w:rsidP="0093003B">
            <w:pPr>
              <w:spacing w:after="0" w:line="240" w:lineRule="auto"/>
              <w:rPr>
                <w:rFonts w:ascii="Times New Roman" w:eastAsia="Times New Roman" w:hAnsi="Times New Roman" w:cs="Times New Roman"/>
                <w:sz w:val="24"/>
                <w:szCs w:val="24"/>
                <w:lang w:eastAsia="cs-CZ"/>
              </w:rPr>
            </w:pPr>
          </w:p>
        </w:tc>
        <w:tc>
          <w:tcPr>
            <w:tcW w:w="1276" w:type="dxa"/>
            <w:tcBorders>
              <w:top w:val="single" w:sz="4" w:space="0" w:color="000000"/>
              <w:left w:val="single" w:sz="4" w:space="0" w:color="000000"/>
              <w:right w:val="single" w:sz="4" w:space="0" w:color="000000"/>
            </w:tcBorders>
            <w:tcMar>
              <w:top w:w="0" w:type="dxa"/>
              <w:left w:w="70" w:type="dxa"/>
              <w:bottom w:w="0" w:type="dxa"/>
              <w:right w:w="70" w:type="dxa"/>
            </w:tcMar>
            <w:hideMark/>
          </w:tcPr>
          <w:p w:rsidR="00B35BA0" w:rsidRPr="000B1BE2" w:rsidRDefault="00B35BA0" w:rsidP="00B35BA0">
            <w:pPr>
              <w:spacing w:after="0" w:line="240" w:lineRule="auto"/>
              <w:jc w:val="center"/>
              <w:rPr>
                <w:rFonts w:ascii="Times New Roman" w:eastAsia="Times New Roman" w:hAnsi="Times New Roman" w:cs="Times New Roman"/>
                <w:sz w:val="24"/>
                <w:szCs w:val="24"/>
                <w:lang w:eastAsia="cs-CZ"/>
              </w:rPr>
            </w:pPr>
            <w:r w:rsidRPr="000B1BE2">
              <w:rPr>
                <w:rFonts w:ascii="Arial" w:eastAsia="Times New Roman" w:hAnsi="Arial" w:cs="Arial"/>
                <w:color w:val="000000"/>
                <w:sz w:val="20"/>
                <w:szCs w:val="20"/>
                <w:lang w:eastAsia="cs-CZ"/>
              </w:rPr>
              <w:t> </w:t>
            </w:r>
          </w:p>
        </w:tc>
        <w:tc>
          <w:tcPr>
            <w:tcW w:w="1813" w:type="dxa"/>
            <w:tcBorders>
              <w:top w:val="single" w:sz="4" w:space="0" w:color="000000"/>
              <w:left w:val="single" w:sz="4" w:space="0" w:color="000000"/>
              <w:right w:val="single" w:sz="4" w:space="0" w:color="000000"/>
            </w:tcBorders>
            <w:tcMar>
              <w:top w:w="0" w:type="dxa"/>
              <w:left w:w="70" w:type="dxa"/>
              <w:bottom w:w="0" w:type="dxa"/>
              <w:right w:w="70" w:type="dxa"/>
            </w:tcMar>
            <w:hideMark/>
          </w:tcPr>
          <w:p w:rsidR="00B35BA0" w:rsidRDefault="00B35BA0" w:rsidP="00B35BA0">
            <w:pPr>
              <w:spacing w:after="0" w:line="240" w:lineRule="auto"/>
              <w:jc w:val="center"/>
              <w:rPr>
                <w:rFonts w:ascii="Arial" w:eastAsia="Times New Roman" w:hAnsi="Arial" w:cs="Arial"/>
                <w:color w:val="000000"/>
                <w:sz w:val="20"/>
                <w:szCs w:val="20"/>
                <w:lang w:eastAsia="cs-CZ"/>
              </w:rPr>
            </w:pPr>
            <w:r w:rsidRPr="000B1BE2">
              <w:rPr>
                <w:rFonts w:ascii="Arial" w:eastAsia="Times New Roman" w:hAnsi="Arial" w:cs="Arial"/>
                <w:color w:val="000000"/>
                <w:sz w:val="20"/>
                <w:szCs w:val="20"/>
                <w:lang w:eastAsia="cs-CZ"/>
              </w:rPr>
              <w:t> </w:t>
            </w:r>
            <w:r w:rsidR="0093003B">
              <w:rPr>
                <w:rFonts w:ascii="Arial" w:eastAsia="Times New Roman" w:hAnsi="Arial" w:cs="Arial"/>
                <w:color w:val="000000"/>
                <w:sz w:val="20"/>
                <w:szCs w:val="20"/>
                <w:lang w:eastAsia="cs-CZ"/>
              </w:rPr>
              <w:t>INF</w:t>
            </w:r>
          </w:p>
          <w:p w:rsidR="0093003B" w:rsidRPr="000B1BE2" w:rsidRDefault="0093003B" w:rsidP="00B35BA0">
            <w:pPr>
              <w:spacing w:after="0" w:line="240" w:lineRule="auto"/>
              <w:jc w:val="center"/>
              <w:rPr>
                <w:rFonts w:ascii="Times New Roman" w:eastAsia="Times New Roman" w:hAnsi="Times New Roman" w:cs="Times New Roman"/>
                <w:sz w:val="24"/>
                <w:szCs w:val="24"/>
                <w:lang w:eastAsia="cs-CZ"/>
              </w:rPr>
            </w:pPr>
          </w:p>
        </w:tc>
      </w:tr>
      <w:tr w:rsidR="00B35BA0" w:rsidRPr="000B1BE2" w:rsidTr="006D3929">
        <w:trPr>
          <w:trHeight w:val="255"/>
          <w:jc w:val="center"/>
        </w:trPr>
        <w:tc>
          <w:tcPr>
            <w:tcW w:w="850" w:type="dxa"/>
            <w:tcBorders>
              <w:left w:val="single" w:sz="4" w:space="0" w:color="000000"/>
              <w:right w:val="single" w:sz="4" w:space="0" w:color="000000"/>
            </w:tcBorders>
            <w:tcMar>
              <w:top w:w="0" w:type="dxa"/>
              <w:left w:w="70" w:type="dxa"/>
              <w:bottom w:w="0" w:type="dxa"/>
              <w:right w:w="70" w:type="dxa"/>
            </w:tcMar>
            <w:hideMark/>
          </w:tcPr>
          <w:p w:rsidR="00B35BA0" w:rsidRPr="000B1BE2" w:rsidRDefault="00B35BA0" w:rsidP="00B35BA0">
            <w:pPr>
              <w:spacing w:after="0" w:line="240" w:lineRule="auto"/>
              <w:rPr>
                <w:rFonts w:ascii="Times New Roman" w:eastAsia="Times New Roman" w:hAnsi="Times New Roman" w:cs="Times New Roman"/>
                <w:sz w:val="24"/>
                <w:szCs w:val="24"/>
                <w:lang w:eastAsia="cs-CZ"/>
              </w:rPr>
            </w:pPr>
            <w:r w:rsidRPr="000B1BE2">
              <w:rPr>
                <w:rFonts w:ascii="Arial" w:eastAsia="Times New Roman" w:hAnsi="Arial" w:cs="Arial"/>
                <w:color w:val="000000"/>
                <w:sz w:val="20"/>
                <w:szCs w:val="20"/>
                <w:lang w:eastAsia="cs-CZ"/>
              </w:rPr>
              <w:t> </w:t>
            </w:r>
          </w:p>
        </w:tc>
        <w:tc>
          <w:tcPr>
            <w:tcW w:w="1107" w:type="dxa"/>
            <w:tcBorders>
              <w:left w:val="single" w:sz="4" w:space="0" w:color="000000"/>
              <w:right w:val="single" w:sz="4" w:space="0" w:color="000000"/>
            </w:tcBorders>
          </w:tcPr>
          <w:p w:rsidR="00B35BA0" w:rsidRDefault="00B35BA0" w:rsidP="00B35BA0">
            <w:pPr>
              <w:spacing w:after="0" w:line="240" w:lineRule="auto"/>
              <w:rPr>
                <w:rFonts w:ascii="Times New Roman" w:eastAsia="Times New Roman" w:hAnsi="Times New Roman" w:cs="Times New Roman"/>
                <w:sz w:val="24"/>
                <w:szCs w:val="24"/>
                <w:lang w:eastAsia="cs-CZ"/>
              </w:rPr>
            </w:pPr>
          </w:p>
          <w:p w:rsidR="00E03329" w:rsidRDefault="00E03329" w:rsidP="00B35BA0">
            <w:pPr>
              <w:spacing w:after="0" w:line="240" w:lineRule="auto"/>
              <w:rPr>
                <w:rFonts w:ascii="Times New Roman" w:eastAsia="Times New Roman" w:hAnsi="Times New Roman" w:cs="Times New Roman"/>
                <w:sz w:val="24"/>
                <w:szCs w:val="24"/>
                <w:lang w:eastAsia="cs-CZ"/>
              </w:rPr>
            </w:pPr>
          </w:p>
          <w:p w:rsidR="00E03329" w:rsidRPr="000B1BE2" w:rsidRDefault="00E03329" w:rsidP="00B35BA0">
            <w:pPr>
              <w:spacing w:after="0" w:line="240" w:lineRule="auto"/>
              <w:rPr>
                <w:rFonts w:ascii="Times New Roman" w:eastAsia="Times New Roman" w:hAnsi="Times New Roman" w:cs="Times New Roman"/>
                <w:sz w:val="24"/>
                <w:szCs w:val="24"/>
                <w:lang w:eastAsia="cs-CZ"/>
              </w:rPr>
            </w:pPr>
          </w:p>
        </w:tc>
        <w:tc>
          <w:tcPr>
            <w:tcW w:w="2268" w:type="dxa"/>
            <w:vMerge/>
            <w:tcBorders>
              <w:top w:val="single" w:sz="4" w:space="0" w:color="000000"/>
              <w:left w:val="single" w:sz="4" w:space="0" w:color="000000"/>
              <w:bottom w:val="single" w:sz="4" w:space="0" w:color="000000"/>
              <w:right w:val="single" w:sz="4" w:space="0" w:color="000000"/>
            </w:tcBorders>
            <w:vAlign w:val="center"/>
            <w:hideMark/>
          </w:tcPr>
          <w:p w:rsidR="00B35BA0" w:rsidRPr="000B1BE2" w:rsidRDefault="00B35BA0" w:rsidP="00B35BA0">
            <w:pPr>
              <w:spacing w:after="0" w:line="240" w:lineRule="auto"/>
              <w:rPr>
                <w:rFonts w:ascii="Times New Roman" w:eastAsia="Times New Roman" w:hAnsi="Times New Roman" w:cs="Times New Roman"/>
                <w:sz w:val="24"/>
                <w:szCs w:val="24"/>
                <w:lang w:eastAsia="cs-CZ"/>
              </w:rPr>
            </w:pPr>
          </w:p>
        </w:tc>
        <w:tc>
          <w:tcPr>
            <w:tcW w:w="2183" w:type="dxa"/>
            <w:vMerge/>
            <w:tcBorders>
              <w:top w:val="single" w:sz="4" w:space="0" w:color="000000"/>
              <w:left w:val="single" w:sz="4" w:space="0" w:color="000000"/>
              <w:bottom w:val="single" w:sz="4" w:space="0" w:color="000000"/>
              <w:right w:val="single" w:sz="4" w:space="0" w:color="000000"/>
            </w:tcBorders>
            <w:vAlign w:val="center"/>
            <w:hideMark/>
          </w:tcPr>
          <w:p w:rsidR="00B35BA0" w:rsidRPr="000B1BE2" w:rsidRDefault="00B35BA0" w:rsidP="00B35BA0">
            <w:pPr>
              <w:spacing w:after="0" w:line="240" w:lineRule="auto"/>
              <w:rPr>
                <w:rFonts w:ascii="Times New Roman" w:eastAsia="Times New Roman" w:hAnsi="Times New Roman" w:cs="Times New Roman"/>
                <w:sz w:val="24"/>
                <w:szCs w:val="24"/>
                <w:lang w:eastAsia="cs-CZ"/>
              </w:rPr>
            </w:pPr>
          </w:p>
        </w:tc>
        <w:tc>
          <w:tcPr>
            <w:tcW w:w="1786" w:type="dxa"/>
            <w:tcBorders>
              <w:left w:val="single" w:sz="4" w:space="0" w:color="000000"/>
              <w:bottom w:val="single" w:sz="4" w:space="0" w:color="000000"/>
              <w:right w:val="single" w:sz="4" w:space="0" w:color="000000"/>
            </w:tcBorders>
            <w:tcMar>
              <w:top w:w="0" w:type="dxa"/>
              <w:left w:w="70" w:type="dxa"/>
              <w:bottom w:w="0" w:type="dxa"/>
              <w:right w:w="70" w:type="dxa"/>
            </w:tcMar>
            <w:hideMark/>
          </w:tcPr>
          <w:p w:rsidR="0093003B" w:rsidRDefault="0093003B" w:rsidP="00B35BA0">
            <w:pPr>
              <w:spacing w:after="0" w:line="240" w:lineRule="auto"/>
              <w:jc w:val="center"/>
              <w:rPr>
                <w:rFonts w:ascii="Arial" w:eastAsia="Times New Roman" w:hAnsi="Arial" w:cs="Arial"/>
                <w:sz w:val="20"/>
                <w:szCs w:val="20"/>
                <w:lang w:eastAsia="cs-CZ"/>
              </w:rPr>
            </w:pPr>
          </w:p>
          <w:p w:rsidR="00B35BA0" w:rsidRDefault="0093003B" w:rsidP="00B35BA0">
            <w:pPr>
              <w:spacing w:after="0" w:line="240" w:lineRule="auto"/>
              <w:jc w:val="center"/>
              <w:rPr>
                <w:rFonts w:ascii="Arial" w:eastAsia="Times New Roman" w:hAnsi="Arial" w:cs="Arial"/>
                <w:color w:val="000000"/>
                <w:sz w:val="20"/>
                <w:szCs w:val="20"/>
                <w:lang w:eastAsia="cs-CZ"/>
              </w:rPr>
            </w:pPr>
            <w:r w:rsidRPr="00B35BA0">
              <w:rPr>
                <w:rFonts w:ascii="Arial" w:eastAsia="Times New Roman" w:hAnsi="Arial" w:cs="Arial"/>
                <w:sz w:val="20"/>
                <w:szCs w:val="20"/>
                <w:lang w:eastAsia="cs-CZ"/>
              </w:rPr>
              <w:t>Digitální</w:t>
            </w:r>
            <w:r w:rsidR="00B35BA0" w:rsidRPr="000B1BE2">
              <w:rPr>
                <w:rFonts w:ascii="Arial" w:eastAsia="Times New Roman" w:hAnsi="Arial" w:cs="Arial"/>
                <w:color w:val="000000"/>
                <w:sz w:val="20"/>
                <w:szCs w:val="20"/>
                <w:lang w:eastAsia="cs-CZ"/>
              </w:rPr>
              <w:t> </w:t>
            </w:r>
          </w:p>
          <w:p w:rsidR="00E03329" w:rsidRDefault="00E03329" w:rsidP="00B35BA0">
            <w:pPr>
              <w:spacing w:after="0" w:line="240" w:lineRule="auto"/>
              <w:jc w:val="center"/>
              <w:rPr>
                <w:rFonts w:ascii="Times New Roman" w:eastAsia="Times New Roman" w:hAnsi="Times New Roman" w:cs="Times New Roman"/>
                <w:sz w:val="24"/>
                <w:szCs w:val="24"/>
                <w:lang w:eastAsia="cs-CZ"/>
              </w:rPr>
            </w:pPr>
          </w:p>
          <w:p w:rsidR="00E03329" w:rsidRDefault="00E03329" w:rsidP="00B35BA0">
            <w:pPr>
              <w:spacing w:after="0" w:line="240" w:lineRule="auto"/>
              <w:jc w:val="center"/>
              <w:rPr>
                <w:rFonts w:ascii="Times New Roman" w:eastAsia="Times New Roman" w:hAnsi="Times New Roman" w:cs="Times New Roman"/>
                <w:sz w:val="24"/>
                <w:szCs w:val="24"/>
                <w:lang w:eastAsia="cs-CZ"/>
              </w:rPr>
            </w:pPr>
          </w:p>
          <w:p w:rsidR="00E03329" w:rsidRPr="000B1BE2" w:rsidRDefault="00E03329" w:rsidP="00B35BA0">
            <w:pPr>
              <w:spacing w:after="0" w:line="240" w:lineRule="auto"/>
              <w:jc w:val="center"/>
              <w:rPr>
                <w:rFonts w:ascii="Times New Roman" w:eastAsia="Times New Roman" w:hAnsi="Times New Roman" w:cs="Times New Roman"/>
                <w:sz w:val="24"/>
                <w:szCs w:val="24"/>
                <w:lang w:eastAsia="cs-CZ"/>
              </w:rPr>
            </w:pPr>
          </w:p>
        </w:tc>
        <w:tc>
          <w:tcPr>
            <w:tcW w:w="1276" w:type="dxa"/>
            <w:tcBorders>
              <w:left w:val="single" w:sz="4" w:space="0" w:color="000000"/>
              <w:bottom w:val="single" w:sz="4" w:space="0" w:color="000000"/>
              <w:right w:val="single" w:sz="4" w:space="0" w:color="000000"/>
            </w:tcBorders>
            <w:tcMar>
              <w:top w:w="0" w:type="dxa"/>
              <w:left w:w="70" w:type="dxa"/>
              <w:bottom w:w="0" w:type="dxa"/>
              <w:right w:w="70" w:type="dxa"/>
            </w:tcMar>
            <w:hideMark/>
          </w:tcPr>
          <w:p w:rsidR="00B35BA0" w:rsidRDefault="00B35BA0" w:rsidP="00B35BA0">
            <w:pPr>
              <w:spacing w:after="0" w:line="240" w:lineRule="auto"/>
              <w:jc w:val="center"/>
              <w:rPr>
                <w:rFonts w:ascii="Arial" w:eastAsia="Times New Roman" w:hAnsi="Arial" w:cs="Arial"/>
                <w:color w:val="000000"/>
                <w:sz w:val="20"/>
                <w:szCs w:val="20"/>
                <w:lang w:eastAsia="cs-CZ"/>
              </w:rPr>
            </w:pPr>
            <w:r w:rsidRPr="000B1BE2">
              <w:rPr>
                <w:rFonts w:ascii="Arial" w:eastAsia="Times New Roman" w:hAnsi="Arial" w:cs="Arial"/>
                <w:color w:val="000000"/>
                <w:sz w:val="20"/>
                <w:szCs w:val="20"/>
                <w:lang w:eastAsia="cs-CZ"/>
              </w:rPr>
              <w:t> </w:t>
            </w:r>
          </w:p>
          <w:p w:rsidR="00E03329" w:rsidRDefault="00E03329" w:rsidP="00B35BA0">
            <w:pPr>
              <w:spacing w:after="0" w:line="240" w:lineRule="auto"/>
              <w:jc w:val="center"/>
              <w:rPr>
                <w:rFonts w:ascii="Times New Roman" w:eastAsia="Times New Roman" w:hAnsi="Times New Roman" w:cs="Times New Roman"/>
                <w:sz w:val="24"/>
                <w:szCs w:val="24"/>
                <w:lang w:eastAsia="cs-CZ"/>
              </w:rPr>
            </w:pPr>
          </w:p>
          <w:p w:rsidR="00E03329" w:rsidRPr="000B1BE2" w:rsidRDefault="00E03329" w:rsidP="00B35BA0">
            <w:pPr>
              <w:spacing w:after="0" w:line="240" w:lineRule="auto"/>
              <w:jc w:val="center"/>
              <w:rPr>
                <w:rFonts w:ascii="Times New Roman" w:eastAsia="Times New Roman" w:hAnsi="Times New Roman" w:cs="Times New Roman"/>
                <w:sz w:val="24"/>
                <w:szCs w:val="24"/>
                <w:lang w:eastAsia="cs-CZ"/>
              </w:rPr>
            </w:pPr>
          </w:p>
        </w:tc>
        <w:tc>
          <w:tcPr>
            <w:tcW w:w="1813" w:type="dxa"/>
            <w:tcBorders>
              <w:left w:val="single" w:sz="4" w:space="0" w:color="000000"/>
              <w:bottom w:val="single" w:sz="4" w:space="0" w:color="000000"/>
              <w:right w:val="single" w:sz="4" w:space="0" w:color="000000"/>
            </w:tcBorders>
            <w:tcMar>
              <w:top w:w="0" w:type="dxa"/>
              <w:left w:w="70" w:type="dxa"/>
              <w:bottom w:w="0" w:type="dxa"/>
              <w:right w:w="70" w:type="dxa"/>
            </w:tcMar>
            <w:hideMark/>
          </w:tcPr>
          <w:p w:rsidR="00E03329" w:rsidRDefault="00E03329" w:rsidP="00B35BA0">
            <w:pPr>
              <w:spacing w:after="0" w:line="240" w:lineRule="auto"/>
              <w:jc w:val="center"/>
              <w:rPr>
                <w:rFonts w:ascii="Arial" w:eastAsia="Times New Roman" w:hAnsi="Arial" w:cs="Arial"/>
                <w:color w:val="000000"/>
                <w:sz w:val="20"/>
                <w:szCs w:val="20"/>
                <w:lang w:eastAsia="cs-CZ"/>
              </w:rPr>
            </w:pPr>
          </w:p>
          <w:p w:rsidR="00E03329" w:rsidRDefault="00E03329" w:rsidP="00B35BA0">
            <w:pPr>
              <w:spacing w:after="0" w:line="240" w:lineRule="auto"/>
              <w:jc w:val="center"/>
              <w:rPr>
                <w:rFonts w:ascii="Arial" w:eastAsia="Times New Roman" w:hAnsi="Arial" w:cs="Arial"/>
                <w:color w:val="000000"/>
                <w:sz w:val="20"/>
                <w:szCs w:val="20"/>
                <w:lang w:eastAsia="cs-CZ"/>
              </w:rPr>
            </w:pPr>
          </w:p>
          <w:p w:rsidR="00E03329" w:rsidRDefault="00E03329" w:rsidP="00B35BA0">
            <w:pPr>
              <w:spacing w:after="0" w:line="240" w:lineRule="auto"/>
              <w:jc w:val="center"/>
              <w:rPr>
                <w:rFonts w:ascii="Arial" w:eastAsia="Times New Roman" w:hAnsi="Arial" w:cs="Arial"/>
                <w:color w:val="000000"/>
                <w:sz w:val="20"/>
                <w:szCs w:val="20"/>
                <w:lang w:eastAsia="cs-CZ"/>
              </w:rPr>
            </w:pPr>
          </w:p>
          <w:p w:rsidR="00B35BA0" w:rsidRPr="000B1BE2" w:rsidRDefault="00B35BA0" w:rsidP="00B35BA0">
            <w:pPr>
              <w:spacing w:after="0" w:line="240" w:lineRule="auto"/>
              <w:jc w:val="center"/>
              <w:rPr>
                <w:rFonts w:ascii="Times New Roman" w:eastAsia="Times New Roman" w:hAnsi="Times New Roman" w:cs="Times New Roman"/>
                <w:sz w:val="24"/>
                <w:szCs w:val="24"/>
                <w:lang w:eastAsia="cs-CZ"/>
              </w:rPr>
            </w:pPr>
            <w:r w:rsidRPr="000B1BE2">
              <w:rPr>
                <w:rFonts w:ascii="Arial" w:eastAsia="Times New Roman" w:hAnsi="Arial" w:cs="Arial"/>
                <w:color w:val="000000"/>
                <w:sz w:val="20"/>
                <w:szCs w:val="20"/>
                <w:lang w:eastAsia="cs-CZ"/>
              </w:rPr>
              <w:t> </w:t>
            </w:r>
          </w:p>
        </w:tc>
      </w:tr>
      <w:tr w:rsidR="00B35BA0" w:rsidRPr="000B1BE2" w:rsidTr="006D3929">
        <w:trPr>
          <w:trHeight w:val="255"/>
          <w:jc w:val="center"/>
        </w:trPr>
        <w:tc>
          <w:tcPr>
            <w:tcW w:w="850" w:type="dxa"/>
            <w:tcBorders>
              <w:left w:val="single" w:sz="4" w:space="0" w:color="000000"/>
              <w:right w:val="single" w:sz="4" w:space="0" w:color="000000"/>
            </w:tcBorders>
            <w:tcMar>
              <w:top w:w="0" w:type="dxa"/>
              <w:left w:w="70" w:type="dxa"/>
              <w:bottom w:w="0" w:type="dxa"/>
              <w:right w:w="70" w:type="dxa"/>
            </w:tcMar>
            <w:hideMark/>
          </w:tcPr>
          <w:p w:rsidR="00B35BA0" w:rsidRPr="000B1BE2" w:rsidRDefault="00B35BA0" w:rsidP="00B35BA0">
            <w:pPr>
              <w:spacing w:after="0" w:line="240" w:lineRule="auto"/>
              <w:rPr>
                <w:rFonts w:ascii="Times New Roman" w:eastAsia="Times New Roman" w:hAnsi="Times New Roman" w:cs="Times New Roman"/>
                <w:sz w:val="24"/>
                <w:szCs w:val="24"/>
                <w:lang w:eastAsia="cs-CZ"/>
              </w:rPr>
            </w:pPr>
            <w:r w:rsidRPr="000B1BE2">
              <w:rPr>
                <w:rFonts w:ascii="Arial" w:eastAsia="Times New Roman" w:hAnsi="Arial" w:cs="Arial"/>
                <w:color w:val="000000"/>
                <w:sz w:val="20"/>
                <w:szCs w:val="20"/>
                <w:lang w:eastAsia="cs-CZ"/>
              </w:rPr>
              <w:t> </w:t>
            </w:r>
          </w:p>
        </w:tc>
        <w:tc>
          <w:tcPr>
            <w:tcW w:w="1107" w:type="dxa"/>
            <w:tcBorders>
              <w:left w:val="single" w:sz="4" w:space="0" w:color="000000"/>
              <w:right w:val="single" w:sz="4" w:space="0" w:color="000000"/>
            </w:tcBorders>
          </w:tcPr>
          <w:p w:rsidR="00B35BA0" w:rsidRPr="000B1BE2" w:rsidRDefault="00B35BA0" w:rsidP="00B35BA0">
            <w:pPr>
              <w:spacing w:after="0" w:line="240" w:lineRule="auto"/>
              <w:rPr>
                <w:rFonts w:ascii="Arial" w:eastAsia="Times New Roman" w:hAnsi="Arial" w:cs="Arial"/>
                <w:color w:val="000000"/>
                <w:sz w:val="20"/>
                <w:szCs w:val="20"/>
                <w:lang w:eastAsia="cs-CZ"/>
              </w:rPr>
            </w:pPr>
            <w:r>
              <w:t>ČJL-3-3-02</w:t>
            </w:r>
          </w:p>
        </w:tc>
        <w:tc>
          <w:tcPr>
            <w:tcW w:w="2268" w:type="dxa"/>
            <w:vMerge w:val="restart"/>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rsidR="000912B6" w:rsidRDefault="00B35BA0" w:rsidP="00B35BA0">
            <w:pPr>
              <w:spacing w:after="0" w:line="240" w:lineRule="auto"/>
              <w:rPr>
                <w:rFonts w:ascii="Arial" w:eastAsia="Times New Roman" w:hAnsi="Arial" w:cs="Arial"/>
                <w:color w:val="000000"/>
                <w:sz w:val="20"/>
                <w:szCs w:val="20"/>
                <w:lang w:eastAsia="cs-CZ"/>
              </w:rPr>
            </w:pPr>
            <w:r w:rsidRPr="000B1BE2">
              <w:rPr>
                <w:rFonts w:ascii="Arial" w:eastAsia="Times New Roman" w:hAnsi="Arial" w:cs="Arial"/>
                <w:color w:val="000000"/>
                <w:sz w:val="20"/>
                <w:szCs w:val="20"/>
                <w:lang w:eastAsia="cs-CZ"/>
              </w:rPr>
              <w:t>Povídá si nad literárním textem, knihou, hodnotí jednotlivé postavy, vyjadřuje své pocity.</w:t>
            </w:r>
          </w:p>
          <w:p w:rsidR="0093003B" w:rsidRPr="000416D8" w:rsidRDefault="0093003B" w:rsidP="00B35BA0">
            <w:pPr>
              <w:spacing w:after="0" w:line="240" w:lineRule="auto"/>
              <w:rPr>
                <w:rFonts w:ascii="Arial" w:eastAsia="Times New Roman" w:hAnsi="Arial" w:cs="Arial"/>
                <w:color w:val="000000"/>
                <w:sz w:val="20"/>
                <w:szCs w:val="20"/>
                <w:lang w:eastAsia="cs-CZ"/>
              </w:rPr>
            </w:pPr>
          </w:p>
        </w:tc>
        <w:tc>
          <w:tcPr>
            <w:tcW w:w="2183" w:type="dxa"/>
            <w:vMerge w:val="restart"/>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rsidR="00B35BA0" w:rsidRDefault="00B35BA0" w:rsidP="00B35BA0">
            <w:pPr>
              <w:spacing w:after="0" w:line="240" w:lineRule="auto"/>
              <w:jc w:val="center"/>
              <w:rPr>
                <w:rFonts w:ascii="Arial" w:eastAsia="Times New Roman" w:hAnsi="Arial" w:cs="Arial"/>
                <w:color w:val="000000"/>
                <w:sz w:val="20"/>
                <w:szCs w:val="20"/>
                <w:lang w:eastAsia="cs-CZ"/>
              </w:rPr>
            </w:pPr>
            <w:r w:rsidRPr="000B1BE2">
              <w:rPr>
                <w:rFonts w:ascii="Arial" w:eastAsia="Times New Roman" w:hAnsi="Arial" w:cs="Arial"/>
                <w:color w:val="000000"/>
                <w:sz w:val="20"/>
                <w:szCs w:val="20"/>
                <w:lang w:eastAsia="cs-CZ"/>
              </w:rPr>
              <w:t>Poslech literárních textů pro děti a mládež</w:t>
            </w:r>
          </w:p>
          <w:p w:rsidR="000912B6" w:rsidRDefault="000912B6" w:rsidP="00B35BA0">
            <w:pPr>
              <w:spacing w:after="0" w:line="240" w:lineRule="auto"/>
              <w:jc w:val="center"/>
              <w:rPr>
                <w:rFonts w:ascii="Times New Roman" w:eastAsia="Times New Roman" w:hAnsi="Times New Roman" w:cs="Times New Roman"/>
                <w:sz w:val="24"/>
                <w:szCs w:val="24"/>
                <w:lang w:eastAsia="cs-CZ"/>
              </w:rPr>
            </w:pPr>
          </w:p>
          <w:p w:rsidR="000912B6" w:rsidRPr="000B1BE2" w:rsidRDefault="000912B6" w:rsidP="000416D8">
            <w:pPr>
              <w:spacing w:after="0" w:line="240" w:lineRule="auto"/>
              <w:rPr>
                <w:rFonts w:ascii="Times New Roman" w:eastAsia="Times New Roman" w:hAnsi="Times New Roman" w:cs="Times New Roman"/>
                <w:sz w:val="24"/>
                <w:szCs w:val="24"/>
                <w:lang w:eastAsia="cs-CZ"/>
              </w:rPr>
            </w:pPr>
          </w:p>
        </w:tc>
        <w:tc>
          <w:tcPr>
            <w:tcW w:w="1786" w:type="dxa"/>
            <w:tcBorders>
              <w:top w:val="single" w:sz="4" w:space="0" w:color="000000"/>
              <w:left w:val="single" w:sz="4" w:space="0" w:color="000000"/>
              <w:right w:val="single" w:sz="4" w:space="0" w:color="000000"/>
            </w:tcBorders>
            <w:tcMar>
              <w:top w:w="0" w:type="dxa"/>
              <w:left w:w="70" w:type="dxa"/>
              <w:bottom w:w="0" w:type="dxa"/>
              <w:right w:w="70" w:type="dxa"/>
            </w:tcMar>
            <w:hideMark/>
          </w:tcPr>
          <w:p w:rsidR="00B35BA0" w:rsidRPr="000B1BE2" w:rsidRDefault="00B35BA0" w:rsidP="00B35BA0">
            <w:pPr>
              <w:spacing w:after="0" w:line="240" w:lineRule="auto"/>
              <w:jc w:val="center"/>
              <w:rPr>
                <w:rFonts w:ascii="Times New Roman" w:eastAsia="Times New Roman" w:hAnsi="Times New Roman" w:cs="Times New Roman"/>
                <w:sz w:val="24"/>
                <w:szCs w:val="24"/>
                <w:lang w:eastAsia="cs-CZ"/>
              </w:rPr>
            </w:pPr>
            <w:r w:rsidRPr="000B1BE2">
              <w:rPr>
                <w:rFonts w:ascii="Arial" w:eastAsia="Times New Roman" w:hAnsi="Arial" w:cs="Arial"/>
                <w:color w:val="000000"/>
                <w:sz w:val="20"/>
                <w:szCs w:val="20"/>
                <w:lang w:eastAsia="cs-CZ"/>
              </w:rPr>
              <w:t>Sociální </w:t>
            </w:r>
          </w:p>
        </w:tc>
        <w:tc>
          <w:tcPr>
            <w:tcW w:w="1276" w:type="dxa"/>
            <w:tcBorders>
              <w:top w:val="single" w:sz="4" w:space="0" w:color="000000"/>
              <w:left w:val="single" w:sz="4" w:space="0" w:color="000000"/>
              <w:right w:val="single" w:sz="4" w:space="0" w:color="000000"/>
            </w:tcBorders>
            <w:tcMar>
              <w:top w:w="0" w:type="dxa"/>
              <w:left w:w="70" w:type="dxa"/>
              <w:bottom w:w="0" w:type="dxa"/>
              <w:right w:w="70" w:type="dxa"/>
            </w:tcMar>
            <w:hideMark/>
          </w:tcPr>
          <w:p w:rsidR="00B35BA0" w:rsidRPr="000B1BE2" w:rsidRDefault="00B35BA0" w:rsidP="00B35BA0">
            <w:pPr>
              <w:spacing w:after="0" w:line="240" w:lineRule="auto"/>
              <w:jc w:val="center"/>
              <w:rPr>
                <w:rFonts w:ascii="Times New Roman" w:eastAsia="Times New Roman" w:hAnsi="Times New Roman" w:cs="Times New Roman"/>
                <w:sz w:val="24"/>
                <w:szCs w:val="24"/>
                <w:lang w:eastAsia="cs-CZ"/>
              </w:rPr>
            </w:pPr>
            <w:r w:rsidRPr="000B1BE2">
              <w:rPr>
                <w:rFonts w:ascii="Arial" w:eastAsia="Times New Roman" w:hAnsi="Arial" w:cs="Arial"/>
                <w:color w:val="000000"/>
                <w:sz w:val="20"/>
                <w:szCs w:val="20"/>
                <w:lang w:eastAsia="cs-CZ"/>
              </w:rPr>
              <w:t> </w:t>
            </w:r>
          </w:p>
        </w:tc>
        <w:tc>
          <w:tcPr>
            <w:tcW w:w="1813" w:type="dxa"/>
            <w:tcBorders>
              <w:top w:val="single" w:sz="4" w:space="0" w:color="000000"/>
              <w:left w:val="single" w:sz="4" w:space="0" w:color="000000"/>
              <w:right w:val="single" w:sz="4" w:space="0" w:color="000000"/>
            </w:tcBorders>
            <w:tcMar>
              <w:top w:w="0" w:type="dxa"/>
              <w:left w:w="70" w:type="dxa"/>
              <w:bottom w:w="0" w:type="dxa"/>
              <w:right w:w="70" w:type="dxa"/>
            </w:tcMar>
            <w:hideMark/>
          </w:tcPr>
          <w:p w:rsidR="00B35BA0" w:rsidRPr="000B1BE2" w:rsidRDefault="00B35BA0" w:rsidP="00B35BA0">
            <w:pPr>
              <w:spacing w:after="0" w:line="240" w:lineRule="auto"/>
              <w:jc w:val="center"/>
              <w:rPr>
                <w:rFonts w:ascii="Times New Roman" w:eastAsia="Times New Roman" w:hAnsi="Times New Roman" w:cs="Times New Roman"/>
                <w:sz w:val="24"/>
                <w:szCs w:val="24"/>
                <w:lang w:eastAsia="cs-CZ"/>
              </w:rPr>
            </w:pPr>
            <w:r w:rsidRPr="000B1BE2">
              <w:rPr>
                <w:rFonts w:ascii="Arial" w:eastAsia="Times New Roman" w:hAnsi="Arial" w:cs="Arial"/>
                <w:color w:val="000000"/>
                <w:sz w:val="20"/>
                <w:szCs w:val="20"/>
                <w:lang w:eastAsia="cs-CZ"/>
              </w:rPr>
              <w:t> </w:t>
            </w:r>
            <w:r w:rsidR="0093003B">
              <w:rPr>
                <w:rFonts w:ascii="Arial" w:eastAsia="Times New Roman" w:hAnsi="Arial" w:cs="Arial"/>
                <w:color w:val="000000"/>
                <w:sz w:val="20"/>
                <w:szCs w:val="20"/>
                <w:lang w:eastAsia="cs-CZ"/>
              </w:rPr>
              <w:t>PČ</w:t>
            </w:r>
          </w:p>
        </w:tc>
      </w:tr>
      <w:tr w:rsidR="00B35BA0" w:rsidRPr="000B1BE2" w:rsidTr="006D3929">
        <w:trPr>
          <w:trHeight w:val="255"/>
          <w:jc w:val="center"/>
        </w:trPr>
        <w:tc>
          <w:tcPr>
            <w:tcW w:w="850" w:type="dxa"/>
            <w:tcBorders>
              <w:left w:val="single" w:sz="4" w:space="0" w:color="000000"/>
              <w:bottom w:val="single" w:sz="4" w:space="0" w:color="auto"/>
              <w:right w:val="single" w:sz="4" w:space="0" w:color="000000"/>
            </w:tcBorders>
            <w:tcMar>
              <w:top w:w="0" w:type="dxa"/>
              <w:left w:w="70" w:type="dxa"/>
              <w:bottom w:w="0" w:type="dxa"/>
              <w:right w:w="70" w:type="dxa"/>
            </w:tcMar>
            <w:hideMark/>
          </w:tcPr>
          <w:p w:rsidR="00B35BA0" w:rsidRPr="000B1BE2" w:rsidRDefault="00B35BA0" w:rsidP="00B35BA0">
            <w:pPr>
              <w:spacing w:after="0" w:line="240" w:lineRule="auto"/>
              <w:rPr>
                <w:rFonts w:ascii="Times New Roman" w:eastAsia="Times New Roman" w:hAnsi="Times New Roman" w:cs="Times New Roman"/>
                <w:sz w:val="24"/>
                <w:szCs w:val="24"/>
                <w:lang w:eastAsia="cs-CZ"/>
              </w:rPr>
            </w:pPr>
            <w:r w:rsidRPr="000B1BE2">
              <w:rPr>
                <w:rFonts w:ascii="Arial" w:eastAsia="Times New Roman" w:hAnsi="Arial" w:cs="Arial"/>
                <w:color w:val="000000"/>
                <w:sz w:val="20"/>
                <w:szCs w:val="20"/>
                <w:lang w:eastAsia="cs-CZ"/>
              </w:rPr>
              <w:t> </w:t>
            </w:r>
          </w:p>
        </w:tc>
        <w:tc>
          <w:tcPr>
            <w:tcW w:w="1107" w:type="dxa"/>
            <w:tcBorders>
              <w:left w:val="single" w:sz="4" w:space="0" w:color="000000"/>
              <w:bottom w:val="single" w:sz="4" w:space="0" w:color="auto"/>
              <w:right w:val="single" w:sz="4" w:space="0" w:color="000000"/>
            </w:tcBorders>
          </w:tcPr>
          <w:p w:rsidR="00B35BA0" w:rsidRPr="000B1BE2" w:rsidRDefault="00B35BA0" w:rsidP="00B35BA0">
            <w:pPr>
              <w:spacing w:after="0" w:line="240" w:lineRule="auto"/>
              <w:rPr>
                <w:rFonts w:ascii="Times New Roman" w:eastAsia="Times New Roman" w:hAnsi="Times New Roman" w:cs="Times New Roman"/>
                <w:sz w:val="24"/>
                <w:szCs w:val="24"/>
                <w:lang w:eastAsia="cs-CZ"/>
              </w:rPr>
            </w:pPr>
          </w:p>
        </w:tc>
        <w:tc>
          <w:tcPr>
            <w:tcW w:w="2268" w:type="dxa"/>
            <w:vMerge/>
            <w:tcBorders>
              <w:top w:val="single" w:sz="4" w:space="0" w:color="000000"/>
              <w:left w:val="single" w:sz="4" w:space="0" w:color="000000"/>
              <w:bottom w:val="single" w:sz="4" w:space="0" w:color="000000"/>
              <w:right w:val="single" w:sz="4" w:space="0" w:color="000000"/>
            </w:tcBorders>
            <w:vAlign w:val="center"/>
            <w:hideMark/>
          </w:tcPr>
          <w:p w:rsidR="00B35BA0" w:rsidRPr="000B1BE2" w:rsidRDefault="00B35BA0" w:rsidP="00B35BA0">
            <w:pPr>
              <w:spacing w:after="0" w:line="240" w:lineRule="auto"/>
              <w:rPr>
                <w:rFonts w:ascii="Times New Roman" w:eastAsia="Times New Roman" w:hAnsi="Times New Roman" w:cs="Times New Roman"/>
                <w:sz w:val="24"/>
                <w:szCs w:val="24"/>
                <w:lang w:eastAsia="cs-CZ"/>
              </w:rPr>
            </w:pPr>
          </w:p>
        </w:tc>
        <w:tc>
          <w:tcPr>
            <w:tcW w:w="2183" w:type="dxa"/>
            <w:vMerge/>
            <w:tcBorders>
              <w:top w:val="single" w:sz="4" w:space="0" w:color="000000"/>
              <w:left w:val="single" w:sz="4" w:space="0" w:color="000000"/>
              <w:bottom w:val="single" w:sz="4" w:space="0" w:color="000000"/>
              <w:right w:val="single" w:sz="4" w:space="0" w:color="000000"/>
            </w:tcBorders>
            <w:vAlign w:val="center"/>
            <w:hideMark/>
          </w:tcPr>
          <w:p w:rsidR="00B35BA0" w:rsidRPr="000B1BE2" w:rsidRDefault="00B35BA0" w:rsidP="00B35BA0">
            <w:pPr>
              <w:spacing w:after="0" w:line="240" w:lineRule="auto"/>
              <w:rPr>
                <w:rFonts w:ascii="Times New Roman" w:eastAsia="Times New Roman" w:hAnsi="Times New Roman" w:cs="Times New Roman"/>
                <w:sz w:val="24"/>
                <w:szCs w:val="24"/>
                <w:lang w:eastAsia="cs-CZ"/>
              </w:rPr>
            </w:pPr>
          </w:p>
        </w:tc>
        <w:tc>
          <w:tcPr>
            <w:tcW w:w="1786" w:type="dxa"/>
            <w:tcBorders>
              <w:left w:val="single" w:sz="4" w:space="0" w:color="000000"/>
              <w:bottom w:val="single" w:sz="4" w:space="0" w:color="000000"/>
              <w:right w:val="single" w:sz="4" w:space="0" w:color="000000"/>
            </w:tcBorders>
            <w:tcMar>
              <w:top w:w="0" w:type="dxa"/>
              <w:left w:w="70" w:type="dxa"/>
              <w:bottom w:w="0" w:type="dxa"/>
              <w:right w:w="70" w:type="dxa"/>
            </w:tcMar>
            <w:hideMark/>
          </w:tcPr>
          <w:p w:rsidR="00B35BA0" w:rsidRPr="000B1BE2" w:rsidRDefault="00B35BA0" w:rsidP="00B35BA0">
            <w:pPr>
              <w:spacing w:after="0" w:line="240" w:lineRule="auto"/>
              <w:jc w:val="center"/>
              <w:rPr>
                <w:rFonts w:ascii="Times New Roman" w:eastAsia="Times New Roman" w:hAnsi="Times New Roman" w:cs="Times New Roman"/>
                <w:sz w:val="24"/>
                <w:szCs w:val="24"/>
                <w:lang w:eastAsia="cs-CZ"/>
              </w:rPr>
            </w:pPr>
            <w:r w:rsidRPr="000B1BE2">
              <w:rPr>
                <w:rFonts w:ascii="Arial" w:eastAsia="Times New Roman" w:hAnsi="Arial" w:cs="Arial"/>
                <w:color w:val="000000"/>
                <w:sz w:val="20"/>
                <w:szCs w:val="20"/>
                <w:lang w:eastAsia="cs-CZ"/>
              </w:rPr>
              <w:t>Komunika</w:t>
            </w:r>
            <w:r>
              <w:rPr>
                <w:rFonts w:ascii="Arial" w:eastAsia="Times New Roman" w:hAnsi="Arial" w:cs="Arial"/>
                <w:color w:val="000000"/>
                <w:sz w:val="20"/>
                <w:szCs w:val="20"/>
                <w:lang w:eastAsia="cs-CZ"/>
              </w:rPr>
              <w:t>tivní</w:t>
            </w:r>
          </w:p>
        </w:tc>
        <w:tc>
          <w:tcPr>
            <w:tcW w:w="1276" w:type="dxa"/>
            <w:tcBorders>
              <w:left w:val="single" w:sz="4" w:space="0" w:color="000000"/>
              <w:bottom w:val="single" w:sz="4" w:space="0" w:color="000000"/>
              <w:right w:val="single" w:sz="4" w:space="0" w:color="000000"/>
            </w:tcBorders>
            <w:tcMar>
              <w:top w:w="0" w:type="dxa"/>
              <w:left w:w="70" w:type="dxa"/>
              <w:bottom w:w="0" w:type="dxa"/>
              <w:right w:w="70" w:type="dxa"/>
            </w:tcMar>
            <w:hideMark/>
          </w:tcPr>
          <w:p w:rsidR="00B35BA0" w:rsidRPr="000B1BE2" w:rsidRDefault="00B35BA0" w:rsidP="00B35BA0">
            <w:pPr>
              <w:spacing w:after="0" w:line="240" w:lineRule="auto"/>
              <w:jc w:val="center"/>
              <w:rPr>
                <w:rFonts w:ascii="Times New Roman" w:eastAsia="Times New Roman" w:hAnsi="Times New Roman" w:cs="Times New Roman"/>
                <w:sz w:val="24"/>
                <w:szCs w:val="24"/>
                <w:lang w:eastAsia="cs-CZ"/>
              </w:rPr>
            </w:pPr>
            <w:r w:rsidRPr="000B1BE2">
              <w:rPr>
                <w:rFonts w:ascii="Arial" w:eastAsia="Times New Roman" w:hAnsi="Arial" w:cs="Arial"/>
                <w:color w:val="000000"/>
                <w:sz w:val="20"/>
                <w:szCs w:val="20"/>
                <w:lang w:eastAsia="cs-CZ"/>
              </w:rPr>
              <w:t> </w:t>
            </w:r>
          </w:p>
        </w:tc>
        <w:tc>
          <w:tcPr>
            <w:tcW w:w="1813" w:type="dxa"/>
            <w:tcBorders>
              <w:left w:val="single" w:sz="4" w:space="0" w:color="000000"/>
              <w:bottom w:val="single" w:sz="4" w:space="0" w:color="000000"/>
              <w:right w:val="single" w:sz="4" w:space="0" w:color="000000"/>
            </w:tcBorders>
            <w:tcMar>
              <w:top w:w="0" w:type="dxa"/>
              <w:left w:w="70" w:type="dxa"/>
              <w:bottom w:w="0" w:type="dxa"/>
              <w:right w:w="70" w:type="dxa"/>
            </w:tcMar>
            <w:hideMark/>
          </w:tcPr>
          <w:p w:rsidR="00B35BA0" w:rsidRPr="000B1BE2" w:rsidRDefault="00B35BA0" w:rsidP="00B35BA0">
            <w:pPr>
              <w:spacing w:after="0" w:line="240" w:lineRule="auto"/>
              <w:jc w:val="center"/>
              <w:rPr>
                <w:rFonts w:ascii="Times New Roman" w:eastAsia="Times New Roman" w:hAnsi="Times New Roman" w:cs="Times New Roman"/>
                <w:sz w:val="24"/>
                <w:szCs w:val="24"/>
                <w:lang w:eastAsia="cs-CZ"/>
              </w:rPr>
            </w:pPr>
            <w:r w:rsidRPr="000B1BE2">
              <w:rPr>
                <w:rFonts w:ascii="Arial" w:eastAsia="Times New Roman" w:hAnsi="Arial" w:cs="Arial"/>
                <w:color w:val="000000"/>
                <w:sz w:val="20"/>
                <w:szCs w:val="20"/>
                <w:lang w:eastAsia="cs-CZ"/>
              </w:rPr>
              <w:t> </w:t>
            </w:r>
          </w:p>
        </w:tc>
      </w:tr>
      <w:tr w:rsidR="00B35BA0" w:rsidRPr="000B1BE2" w:rsidTr="006D3929">
        <w:trPr>
          <w:trHeight w:val="255"/>
          <w:jc w:val="center"/>
        </w:trPr>
        <w:tc>
          <w:tcPr>
            <w:tcW w:w="850" w:type="dxa"/>
            <w:tcBorders>
              <w:top w:val="single" w:sz="4" w:space="0" w:color="auto"/>
              <w:left w:val="single" w:sz="4" w:space="0" w:color="000000"/>
              <w:bottom w:val="single" w:sz="4" w:space="0" w:color="auto"/>
              <w:right w:val="single" w:sz="4" w:space="0" w:color="000000"/>
            </w:tcBorders>
            <w:tcMar>
              <w:top w:w="0" w:type="dxa"/>
              <w:left w:w="70" w:type="dxa"/>
              <w:bottom w:w="0" w:type="dxa"/>
              <w:right w:w="70" w:type="dxa"/>
            </w:tcMar>
            <w:hideMark/>
          </w:tcPr>
          <w:p w:rsidR="00B35BA0" w:rsidRPr="000B1BE2" w:rsidRDefault="00B35BA0" w:rsidP="00B35BA0">
            <w:pPr>
              <w:spacing w:after="0" w:line="240" w:lineRule="auto"/>
              <w:rPr>
                <w:rFonts w:ascii="Times New Roman" w:eastAsia="Times New Roman" w:hAnsi="Times New Roman" w:cs="Times New Roman"/>
                <w:sz w:val="24"/>
                <w:szCs w:val="24"/>
                <w:lang w:eastAsia="cs-CZ"/>
              </w:rPr>
            </w:pPr>
            <w:r w:rsidRPr="000B1BE2">
              <w:rPr>
                <w:rFonts w:ascii="Arial" w:eastAsia="Times New Roman" w:hAnsi="Arial" w:cs="Arial"/>
                <w:color w:val="000000"/>
                <w:sz w:val="20"/>
                <w:szCs w:val="20"/>
                <w:lang w:eastAsia="cs-CZ"/>
              </w:rPr>
              <w:t> </w:t>
            </w:r>
          </w:p>
        </w:tc>
        <w:tc>
          <w:tcPr>
            <w:tcW w:w="1107" w:type="dxa"/>
            <w:tcBorders>
              <w:top w:val="single" w:sz="4" w:space="0" w:color="auto"/>
              <w:left w:val="single" w:sz="4" w:space="0" w:color="000000"/>
              <w:bottom w:val="single" w:sz="4" w:space="0" w:color="auto"/>
              <w:right w:val="single" w:sz="4" w:space="0" w:color="000000"/>
            </w:tcBorders>
          </w:tcPr>
          <w:p w:rsidR="00B35BA0" w:rsidRPr="000B1BE2" w:rsidRDefault="00B35BA0" w:rsidP="00B35BA0">
            <w:pPr>
              <w:spacing w:after="0" w:line="240" w:lineRule="auto"/>
              <w:rPr>
                <w:rFonts w:ascii="Arial" w:eastAsia="Times New Roman" w:hAnsi="Arial" w:cs="Arial"/>
                <w:color w:val="000000"/>
                <w:sz w:val="20"/>
                <w:szCs w:val="20"/>
                <w:lang w:eastAsia="cs-CZ"/>
              </w:rPr>
            </w:pPr>
            <w:r>
              <w:t xml:space="preserve">ČJL-3-3-03 </w:t>
            </w:r>
          </w:p>
        </w:tc>
        <w:tc>
          <w:tcPr>
            <w:tcW w:w="2268" w:type="dxa"/>
            <w:vMerge w:val="restart"/>
            <w:tcBorders>
              <w:top w:val="single" w:sz="4" w:space="0" w:color="000000"/>
              <w:left w:val="single" w:sz="4" w:space="0" w:color="000000"/>
              <w:bottom w:val="single" w:sz="4" w:space="0" w:color="auto"/>
              <w:right w:val="single" w:sz="4" w:space="0" w:color="000000"/>
            </w:tcBorders>
            <w:tcMar>
              <w:top w:w="0" w:type="dxa"/>
              <w:left w:w="70" w:type="dxa"/>
              <w:bottom w:w="0" w:type="dxa"/>
              <w:right w:w="70" w:type="dxa"/>
            </w:tcMar>
            <w:hideMark/>
          </w:tcPr>
          <w:p w:rsidR="00B35BA0" w:rsidRPr="000B1BE2" w:rsidRDefault="00B35BA0" w:rsidP="00B35BA0">
            <w:pPr>
              <w:spacing w:after="0" w:line="240" w:lineRule="auto"/>
              <w:rPr>
                <w:rFonts w:ascii="Times New Roman" w:eastAsia="Times New Roman" w:hAnsi="Times New Roman" w:cs="Times New Roman"/>
                <w:sz w:val="24"/>
                <w:szCs w:val="24"/>
                <w:lang w:eastAsia="cs-CZ"/>
              </w:rPr>
            </w:pPr>
            <w:r w:rsidRPr="000B1BE2">
              <w:rPr>
                <w:rFonts w:ascii="Arial" w:eastAsia="Times New Roman" w:hAnsi="Arial" w:cs="Arial"/>
                <w:color w:val="000000"/>
                <w:sz w:val="20"/>
                <w:szCs w:val="20"/>
                <w:lang w:eastAsia="cs-CZ"/>
              </w:rPr>
              <w:t>Rozlišuje pojmy, odlišuje verše, umí tvořit slova, která se rýmují.</w:t>
            </w:r>
          </w:p>
        </w:tc>
        <w:tc>
          <w:tcPr>
            <w:tcW w:w="2183" w:type="dxa"/>
            <w:vMerge w:val="restart"/>
            <w:tcBorders>
              <w:top w:val="single" w:sz="4" w:space="0" w:color="000000"/>
              <w:left w:val="single" w:sz="4" w:space="0" w:color="000000"/>
              <w:bottom w:val="single" w:sz="4" w:space="0" w:color="auto"/>
              <w:right w:val="single" w:sz="4" w:space="0" w:color="000000"/>
            </w:tcBorders>
            <w:tcMar>
              <w:top w:w="0" w:type="dxa"/>
              <w:left w:w="70" w:type="dxa"/>
              <w:bottom w:w="0" w:type="dxa"/>
              <w:right w:w="70" w:type="dxa"/>
            </w:tcMar>
            <w:hideMark/>
          </w:tcPr>
          <w:p w:rsidR="00B35BA0" w:rsidRPr="000B1BE2" w:rsidRDefault="00B35BA0" w:rsidP="00B35BA0">
            <w:pPr>
              <w:spacing w:after="0" w:line="240" w:lineRule="auto"/>
              <w:jc w:val="center"/>
              <w:rPr>
                <w:rFonts w:ascii="Times New Roman" w:eastAsia="Times New Roman" w:hAnsi="Times New Roman" w:cs="Times New Roman"/>
                <w:sz w:val="24"/>
                <w:szCs w:val="24"/>
                <w:lang w:eastAsia="cs-CZ"/>
              </w:rPr>
            </w:pPr>
            <w:r w:rsidRPr="000B1BE2">
              <w:rPr>
                <w:rFonts w:ascii="Arial" w:eastAsia="Times New Roman" w:hAnsi="Arial" w:cs="Arial"/>
                <w:color w:val="000000"/>
                <w:sz w:val="20"/>
                <w:szCs w:val="20"/>
                <w:lang w:eastAsia="cs-CZ"/>
              </w:rPr>
              <w:t>Pojmy: rozpočitadla, hádanky, říkadla, přísloví, báseň, pohádka, divadlo, loutkové divadlo, kniha, spisovatel, ilustrace</w:t>
            </w:r>
          </w:p>
        </w:tc>
        <w:tc>
          <w:tcPr>
            <w:tcW w:w="1786" w:type="dxa"/>
            <w:tcBorders>
              <w:top w:val="single" w:sz="4" w:space="0" w:color="000000"/>
              <w:left w:val="single" w:sz="4" w:space="0" w:color="000000"/>
              <w:bottom w:val="single" w:sz="4" w:space="0" w:color="auto"/>
              <w:right w:val="single" w:sz="4" w:space="0" w:color="000000"/>
            </w:tcBorders>
            <w:tcMar>
              <w:top w:w="0" w:type="dxa"/>
              <w:left w:w="70" w:type="dxa"/>
              <w:bottom w:w="0" w:type="dxa"/>
              <w:right w:w="70" w:type="dxa"/>
            </w:tcMar>
            <w:hideMark/>
          </w:tcPr>
          <w:p w:rsidR="00B35BA0" w:rsidRPr="000B1BE2" w:rsidRDefault="00B35BA0" w:rsidP="00B35BA0">
            <w:pPr>
              <w:spacing w:after="0" w:line="240" w:lineRule="auto"/>
              <w:jc w:val="center"/>
              <w:rPr>
                <w:rFonts w:ascii="Times New Roman" w:eastAsia="Times New Roman" w:hAnsi="Times New Roman" w:cs="Times New Roman"/>
                <w:sz w:val="24"/>
                <w:szCs w:val="24"/>
                <w:lang w:eastAsia="cs-CZ"/>
              </w:rPr>
            </w:pPr>
            <w:r w:rsidRPr="000B1BE2">
              <w:rPr>
                <w:rFonts w:ascii="Arial" w:eastAsia="Times New Roman" w:hAnsi="Arial" w:cs="Arial"/>
                <w:color w:val="000000"/>
                <w:sz w:val="20"/>
                <w:szCs w:val="20"/>
                <w:lang w:eastAsia="cs-CZ"/>
              </w:rPr>
              <w:t>Občan</w:t>
            </w:r>
            <w:r>
              <w:rPr>
                <w:rFonts w:ascii="Arial" w:eastAsia="Times New Roman" w:hAnsi="Arial" w:cs="Arial"/>
                <w:color w:val="000000"/>
                <w:sz w:val="20"/>
                <w:szCs w:val="20"/>
                <w:lang w:eastAsia="cs-CZ"/>
              </w:rPr>
              <w:t xml:space="preserve">ská </w:t>
            </w:r>
          </w:p>
        </w:tc>
        <w:tc>
          <w:tcPr>
            <w:tcW w:w="1276" w:type="dxa"/>
            <w:tcBorders>
              <w:top w:val="single" w:sz="4" w:space="0" w:color="000000"/>
              <w:left w:val="single" w:sz="4" w:space="0" w:color="000000"/>
              <w:bottom w:val="single" w:sz="4" w:space="0" w:color="auto"/>
              <w:right w:val="single" w:sz="4" w:space="0" w:color="000000"/>
            </w:tcBorders>
            <w:tcMar>
              <w:top w:w="0" w:type="dxa"/>
              <w:left w:w="70" w:type="dxa"/>
              <w:bottom w:w="0" w:type="dxa"/>
              <w:right w:w="70" w:type="dxa"/>
            </w:tcMar>
            <w:hideMark/>
          </w:tcPr>
          <w:p w:rsidR="00B35BA0" w:rsidRPr="000B1BE2" w:rsidRDefault="00B35BA0" w:rsidP="00B35BA0">
            <w:pPr>
              <w:spacing w:after="0" w:line="240" w:lineRule="auto"/>
              <w:jc w:val="center"/>
              <w:rPr>
                <w:rFonts w:ascii="Times New Roman" w:eastAsia="Times New Roman" w:hAnsi="Times New Roman" w:cs="Times New Roman"/>
                <w:sz w:val="24"/>
                <w:szCs w:val="24"/>
                <w:lang w:eastAsia="cs-CZ"/>
              </w:rPr>
            </w:pPr>
            <w:r w:rsidRPr="000B1BE2">
              <w:rPr>
                <w:rFonts w:ascii="Arial" w:eastAsia="Times New Roman" w:hAnsi="Arial" w:cs="Arial"/>
                <w:color w:val="000000"/>
                <w:sz w:val="20"/>
                <w:szCs w:val="20"/>
                <w:lang w:eastAsia="cs-CZ"/>
              </w:rPr>
              <w:t> </w:t>
            </w:r>
          </w:p>
        </w:tc>
        <w:tc>
          <w:tcPr>
            <w:tcW w:w="1813" w:type="dxa"/>
            <w:vMerge w:val="restart"/>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rsidR="00B35BA0" w:rsidRPr="000B1BE2" w:rsidRDefault="00B35BA0" w:rsidP="00B35BA0">
            <w:pPr>
              <w:spacing w:after="0" w:line="240" w:lineRule="auto"/>
              <w:jc w:val="center"/>
              <w:rPr>
                <w:rFonts w:ascii="Times New Roman" w:eastAsia="Times New Roman" w:hAnsi="Times New Roman" w:cs="Times New Roman"/>
                <w:sz w:val="24"/>
                <w:szCs w:val="24"/>
                <w:lang w:eastAsia="cs-CZ"/>
              </w:rPr>
            </w:pPr>
            <w:r w:rsidRPr="000B1BE2">
              <w:rPr>
                <w:rFonts w:ascii="Arial" w:eastAsia="Times New Roman" w:hAnsi="Arial" w:cs="Arial"/>
                <w:color w:val="000000"/>
                <w:sz w:val="20"/>
                <w:szCs w:val="20"/>
                <w:lang w:eastAsia="cs-CZ"/>
              </w:rPr>
              <w:t>VV, HV</w:t>
            </w:r>
          </w:p>
        </w:tc>
      </w:tr>
      <w:tr w:rsidR="00B35BA0" w:rsidRPr="000B1BE2" w:rsidTr="006D3929">
        <w:trPr>
          <w:trHeight w:val="255"/>
          <w:jc w:val="center"/>
        </w:trPr>
        <w:tc>
          <w:tcPr>
            <w:tcW w:w="850" w:type="dxa"/>
            <w:tcBorders>
              <w:top w:val="single" w:sz="4" w:space="0" w:color="auto"/>
              <w:left w:val="single" w:sz="4" w:space="0" w:color="000000"/>
              <w:right w:val="single" w:sz="4" w:space="0" w:color="000000"/>
            </w:tcBorders>
            <w:tcMar>
              <w:top w:w="0" w:type="dxa"/>
              <w:left w:w="70" w:type="dxa"/>
              <w:bottom w:w="0" w:type="dxa"/>
              <w:right w:w="70" w:type="dxa"/>
            </w:tcMar>
            <w:hideMark/>
          </w:tcPr>
          <w:p w:rsidR="00B35BA0" w:rsidRPr="000B1BE2" w:rsidRDefault="00B35BA0" w:rsidP="00B35BA0">
            <w:pPr>
              <w:spacing w:after="0" w:line="240" w:lineRule="auto"/>
              <w:rPr>
                <w:rFonts w:ascii="Times New Roman" w:eastAsia="Times New Roman" w:hAnsi="Times New Roman" w:cs="Times New Roman"/>
                <w:sz w:val="24"/>
                <w:szCs w:val="24"/>
                <w:lang w:eastAsia="cs-CZ"/>
              </w:rPr>
            </w:pPr>
            <w:r w:rsidRPr="000B1BE2">
              <w:rPr>
                <w:rFonts w:ascii="Arial" w:eastAsia="Times New Roman" w:hAnsi="Arial" w:cs="Arial"/>
                <w:color w:val="000000"/>
                <w:sz w:val="20"/>
                <w:szCs w:val="20"/>
                <w:lang w:eastAsia="cs-CZ"/>
              </w:rPr>
              <w:lastRenderedPageBreak/>
              <w:t> </w:t>
            </w:r>
          </w:p>
        </w:tc>
        <w:tc>
          <w:tcPr>
            <w:tcW w:w="1107" w:type="dxa"/>
            <w:tcBorders>
              <w:top w:val="single" w:sz="4" w:space="0" w:color="auto"/>
              <w:left w:val="single" w:sz="4" w:space="0" w:color="000000"/>
              <w:right w:val="single" w:sz="4" w:space="0" w:color="000000"/>
            </w:tcBorders>
          </w:tcPr>
          <w:p w:rsidR="00B35BA0" w:rsidRPr="000B1BE2" w:rsidRDefault="00B35BA0" w:rsidP="00B35BA0">
            <w:pPr>
              <w:spacing w:after="0" w:line="240" w:lineRule="auto"/>
              <w:rPr>
                <w:rFonts w:ascii="Times New Roman" w:eastAsia="Times New Roman" w:hAnsi="Times New Roman" w:cs="Times New Roman"/>
                <w:sz w:val="24"/>
                <w:szCs w:val="24"/>
                <w:lang w:eastAsia="cs-CZ"/>
              </w:rPr>
            </w:pPr>
          </w:p>
        </w:tc>
        <w:tc>
          <w:tcPr>
            <w:tcW w:w="2268" w:type="dxa"/>
            <w:vMerge/>
            <w:tcBorders>
              <w:top w:val="single" w:sz="4" w:space="0" w:color="auto"/>
              <w:left w:val="single" w:sz="4" w:space="0" w:color="000000"/>
              <w:right w:val="single" w:sz="4" w:space="0" w:color="000000"/>
            </w:tcBorders>
            <w:vAlign w:val="center"/>
            <w:hideMark/>
          </w:tcPr>
          <w:p w:rsidR="00B35BA0" w:rsidRPr="000B1BE2" w:rsidRDefault="00B35BA0" w:rsidP="00B35BA0">
            <w:pPr>
              <w:spacing w:after="0" w:line="240" w:lineRule="auto"/>
              <w:rPr>
                <w:rFonts w:ascii="Times New Roman" w:eastAsia="Times New Roman" w:hAnsi="Times New Roman" w:cs="Times New Roman"/>
                <w:sz w:val="24"/>
                <w:szCs w:val="24"/>
                <w:lang w:eastAsia="cs-CZ"/>
              </w:rPr>
            </w:pPr>
          </w:p>
        </w:tc>
        <w:tc>
          <w:tcPr>
            <w:tcW w:w="2183" w:type="dxa"/>
            <w:vMerge/>
            <w:tcBorders>
              <w:top w:val="single" w:sz="4" w:space="0" w:color="auto"/>
              <w:left w:val="single" w:sz="4" w:space="0" w:color="000000"/>
              <w:bottom w:val="single" w:sz="4" w:space="0" w:color="auto"/>
              <w:right w:val="single" w:sz="4" w:space="0" w:color="000000"/>
            </w:tcBorders>
            <w:vAlign w:val="center"/>
            <w:hideMark/>
          </w:tcPr>
          <w:p w:rsidR="00B35BA0" w:rsidRPr="000B1BE2" w:rsidRDefault="00B35BA0" w:rsidP="00B35BA0">
            <w:pPr>
              <w:spacing w:after="0" w:line="240" w:lineRule="auto"/>
              <w:rPr>
                <w:rFonts w:ascii="Times New Roman" w:eastAsia="Times New Roman" w:hAnsi="Times New Roman" w:cs="Times New Roman"/>
                <w:sz w:val="24"/>
                <w:szCs w:val="24"/>
                <w:lang w:eastAsia="cs-CZ"/>
              </w:rPr>
            </w:pPr>
          </w:p>
        </w:tc>
        <w:tc>
          <w:tcPr>
            <w:tcW w:w="1786" w:type="dxa"/>
            <w:tcBorders>
              <w:top w:val="single" w:sz="4" w:space="0" w:color="auto"/>
              <w:left w:val="single" w:sz="4" w:space="0" w:color="000000"/>
              <w:right w:val="single" w:sz="4" w:space="0" w:color="000000"/>
            </w:tcBorders>
            <w:tcMar>
              <w:top w:w="0" w:type="dxa"/>
              <w:left w:w="70" w:type="dxa"/>
              <w:bottom w:w="0" w:type="dxa"/>
              <w:right w:w="70" w:type="dxa"/>
            </w:tcMar>
            <w:hideMark/>
          </w:tcPr>
          <w:p w:rsidR="00B35BA0" w:rsidRPr="000B1BE2" w:rsidRDefault="00B35BA0" w:rsidP="00B35BA0">
            <w:pPr>
              <w:spacing w:after="0" w:line="240" w:lineRule="auto"/>
              <w:jc w:val="center"/>
              <w:rPr>
                <w:rFonts w:ascii="Times New Roman" w:eastAsia="Times New Roman" w:hAnsi="Times New Roman" w:cs="Times New Roman"/>
                <w:sz w:val="24"/>
                <w:szCs w:val="24"/>
                <w:lang w:eastAsia="cs-CZ"/>
              </w:rPr>
            </w:pPr>
            <w:r w:rsidRPr="000B1BE2">
              <w:rPr>
                <w:rFonts w:ascii="Arial" w:eastAsia="Times New Roman" w:hAnsi="Arial" w:cs="Arial"/>
                <w:color w:val="000000"/>
                <w:sz w:val="20"/>
                <w:szCs w:val="20"/>
                <w:lang w:eastAsia="cs-CZ"/>
              </w:rPr>
              <w:t>Komunika</w:t>
            </w:r>
            <w:r>
              <w:rPr>
                <w:rFonts w:ascii="Arial" w:eastAsia="Times New Roman" w:hAnsi="Arial" w:cs="Arial"/>
                <w:color w:val="000000"/>
                <w:sz w:val="20"/>
                <w:szCs w:val="20"/>
                <w:lang w:eastAsia="cs-CZ"/>
              </w:rPr>
              <w:t>tivní</w:t>
            </w:r>
          </w:p>
        </w:tc>
        <w:tc>
          <w:tcPr>
            <w:tcW w:w="1276" w:type="dxa"/>
            <w:tcBorders>
              <w:top w:val="single" w:sz="4" w:space="0" w:color="auto"/>
              <w:left w:val="single" w:sz="4" w:space="0" w:color="000000"/>
              <w:right w:val="single" w:sz="4" w:space="0" w:color="000000"/>
            </w:tcBorders>
            <w:tcMar>
              <w:top w:w="0" w:type="dxa"/>
              <w:left w:w="70" w:type="dxa"/>
              <w:bottom w:w="0" w:type="dxa"/>
              <w:right w:w="70" w:type="dxa"/>
            </w:tcMar>
            <w:hideMark/>
          </w:tcPr>
          <w:p w:rsidR="00B35BA0" w:rsidRPr="000B1BE2" w:rsidRDefault="00B35BA0" w:rsidP="00B35BA0">
            <w:pPr>
              <w:spacing w:after="0" w:line="240" w:lineRule="auto"/>
              <w:rPr>
                <w:rFonts w:ascii="Times New Roman" w:eastAsia="Times New Roman" w:hAnsi="Times New Roman" w:cs="Times New Roman"/>
                <w:sz w:val="24"/>
                <w:szCs w:val="24"/>
                <w:lang w:eastAsia="cs-CZ"/>
              </w:rPr>
            </w:pPr>
          </w:p>
        </w:tc>
        <w:tc>
          <w:tcPr>
            <w:tcW w:w="1813" w:type="dxa"/>
            <w:vMerge/>
            <w:tcBorders>
              <w:top w:val="single" w:sz="4" w:space="0" w:color="000000"/>
              <w:left w:val="single" w:sz="4" w:space="0" w:color="000000"/>
              <w:bottom w:val="single" w:sz="4" w:space="0" w:color="000000"/>
              <w:right w:val="single" w:sz="4" w:space="0" w:color="000000"/>
            </w:tcBorders>
            <w:vAlign w:val="center"/>
            <w:hideMark/>
          </w:tcPr>
          <w:p w:rsidR="00B35BA0" w:rsidRPr="000B1BE2" w:rsidRDefault="00B35BA0" w:rsidP="00B35BA0">
            <w:pPr>
              <w:spacing w:after="0" w:line="240" w:lineRule="auto"/>
              <w:rPr>
                <w:rFonts w:ascii="Times New Roman" w:eastAsia="Times New Roman" w:hAnsi="Times New Roman" w:cs="Times New Roman"/>
                <w:sz w:val="24"/>
                <w:szCs w:val="24"/>
                <w:lang w:eastAsia="cs-CZ"/>
              </w:rPr>
            </w:pPr>
          </w:p>
        </w:tc>
      </w:tr>
      <w:tr w:rsidR="00B35BA0" w:rsidRPr="000B1BE2" w:rsidTr="006D3929">
        <w:trPr>
          <w:trHeight w:val="255"/>
          <w:jc w:val="center"/>
        </w:trPr>
        <w:tc>
          <w:tcPr>
            <w:tcW w:w="850" w:type="dxa"/>
            <w:tcBorders>
              <w:left w:val="single" w:sz="4" w:space="0" w:color="000000"/>
              <w:right w:val="single" w:sz="4" w:space="0" w:color="000000"/>
            </w:tcBorders>
            <w:tcMar>
              <w:top w:w="0" w:type="dxa"/>
              <w:left w:w="70" w:type="dxa"/>
              <w:bottom w:w="0" w:type="dxa"/>
              <w:right w:w="70" w:type="dxa"/>
            </w:tcMar>
            <w:hideMark/>
          </w:tcPr>
          <w:p w:rsidR="00B35BA0" w:rsidRPr="000B1BE2" w:rsidRDefault="00B35BA0" w:rsidP="00B35BA0">
            <w:pPr>
              <w:spacing w:after="0" w:line="240" w:lineRule="auto"/>
              <w:rPr>
                <w:rFonts w:ascii="Times New Roman" w:eastAsia="Times New Roman" w:hAnsi="Times New Roman" w:cs="Times New Roman"/>
                <w:sz w:val="24"/>
                <w:szCs w:val="24"/>
                <w:lang w:eastAsia="cs-CZ"/>
              </w:rPr>
            </w:pPr>
            <w:r w:rsidRPr="000B1BE2">
              <w:rPr>
                <w:rFonts w:ascii="Arial" w:eastAsia="Times New Roman" w:hAnsi="Arial" w:cs="Arial"/>
                <w:color w:val="000000"/>
                <w:sz w:val="20"/>
                <w:szCs w:val="20"/>
                <w:lang w:eastAsia="cs-CZ"/>
              </w:rPr>
              <w:t> </w:t>
            </w:r>
          </w:p>
        </w:tc>
        <w:tc>
          <w:tcPr>
            <w:tcW w:w="1107" w:type="dxa"/>
            <w:tcBorders>
              <w:left w:val="single" w:sz="4" w:space="0" w:color="000000"/>
              <w:right w:val="single" w:sz="4" w:space="0" w:color="000000"/>
            </w:tcBorders>
          </w:tcPr>
          <w:p w:rsidR="00B35BA0" w:rsidRPr="000B1BE2" w:rsidRDefault="00B35BA0" w:rsidP="00B35BA0">
            <w:pPr>
              <w:spacing w:after="0" w:line="240" w:lineRule="auto"/>
              <w:rPr>
                <w:rFonts w:ascii="Arial" w:eastAsia="Times New Roman" w:hAnsi="Arial" w:cs="Arial"/>
                <w:color w:val="000000"/>
                <w:sz w:val="20"/>
                <w:szCs w:val="20"/>
                <w:lang w:eastAsia="cs-CZ"/>
              </w:rPr>
            </w:pPr>
          </w:p>
        </w:tc>
        <w:tc>
          <w:tcPr>
            <w:tcW w:w="2268" w:type="dxa"/>
            <w:vMerge w:val="restart"/>
            <w:tcBorders>
              <w:left w:val="single" w:sz="4" w:space="0" w:color="000000"/>
              <w:right w:val="single" w:sz="4" w:space="0" w:color="000000"/>
            </w:tcBorders>
            <w:tcMar>
              <w:top w:w="0" w:type="dxa"/>
              <w:left w:w="70" w:type="dxa"/>
              <w:bottom w:w="0" w:type="dxa"/>
              <w:right w:w="70" w:type="dxa"/>
            </w:tcMar>
            <w:hideMark/>
          </w:tcPr>
          <w:p w:rsidR="00B35BA0" w:rsidRPr="000B1BE2" w:rsidRDefault="00B35BA0" w:rsidP="00B35BA0">
            <w:pPr>
              <w:spacing w:after="0" w:line="240" w:lineRule="auto"/>
              <w:rPr>
                <w:rFonts w:ascii="Times New Roman" w:eastAsia="Times New Roman" w:hAnsi="Times New Roman" w:cs="Times New Roman"/>
                <w:sz w:val="24"/>
                <w:szCs w:val="24"/>
                <w:lang w:eastAsia="cs-CZ"/>
              </w:rPr>
            </w:pPr>
            <w:r w:rsidRPr="000B1BE2">
              <w:rPr>
                <w:rFonts w:ascii="Arial" w:eastAsia="Times New Roman" w:hAnsi="Arial" w:cs="Arial"/>
                <w:color w:val="000000"/>
                <w:sz w:val="20"/>
                <w:szCs w:val="20"/>
                <w:lang w:eastAsia="cs-CZ"/>
              </w:rPr>
              <w:t>Všímá si ilustrací literárních děl pro děti, zná některé dětské časopisy.</w:t>
            </w:r>
          </w:p>
        </w:tc>
        <w:tc>
          <w:tcPr>
            <w:tcW w:w="2183" w:type="dxa"/>
            <w:vMerge/>
            <w:tcBorders>
              <w:top w:val="single" w:sz="4" w:space="0" w:color="000000"/>
              <w:left w:val="single" w:sz="4" w:space="0" w:color="000000"/>
              <w:bottom w:val="single" w:sz="4" w:space="0" w:color="auto"/>
              <w:right w:val="single" w:sz="4" w:space="0" w:color="000000"/>
            </w:tcBorders>
            <w:vAlign w:val="center"/>
            <w:hideMark/>
          </w:tcPr>
          <w:p w:rsidR="00B35BA0" w:rsidRPr="000B1BE2" w:rsidRDefault="00B35BA0" w:rsidP="00B35BA0">
            <w:pPr>
              <w:spacing w:after="0" w:line="240" w:lineRule="auto"/>
              <w:rPr>
                <w:rFonts w:ascii="Times New Roman" w:eastAsia="Times New Roman" w:hAnsi="Times New Roman" w:cs="Times New Roman"/>
                <w:sz w:val="24"/>
                <w:szCs w:val="24"/>
                <w:lang w:eastAsia="cs-CZ"/>
              </w:rPr>
            </w:pPr>
          </w:p>
        </w:tc>
        <w:tc>
          <w:tcPr>
            <w:tcW w:w="1786" w:type="dxa"/>
            <w:tcBorders>
              <w:left w:val="single" w:sz="4" w:space="0" w:color="000000"/>
              <w:right w:val="single" w:sz="4" w:space="0" w:color="000000"/>
            </w:tcBorders>
            <w:tcMar>
              <w:top w:w="0" w:type="dxa"/>
              <w:left w:w="70" w:type="dxa"/>
              <w:bottom w:w="0" w:type="dxa"/>
              <w:right w:w="70" w:type="dxa"/>
            </w:tcMar>
            <w:hideMark/>
          </w:tcPr>
          <w:p w:rsidR="00B35BA0" w:rsidRPr="000B1BE2" w:rsidRDefault="00B35BA0" w:rsidP="00B35BA0">
            <w:pPr>
              <w:spacing w:after="0" w:line="240" w:lineRule="auto"/>
              <w:jc w:val="center"/>
              <w:rPr>
                <w:rFonts w:ascii="Times New Roman" w:eastAsia="Times New Roman" w:hAnsi="Times New Roman" w:cs="Times New Roman"/>
                <w:sz w:val="24"/>
                <w:szCs w:val="24"/>
                <w:lang w:eastAsia="cs-CZ"/>
              </w:rPr>
            </w:pPr>
            <w:r w:rsidRPr="000B1BE2">
              <w:rPr>
                <w:rFonts w:ascii="Arial" w:eastAsia="Times New Roman" w:hAnsi="Arial" w:cs="Arial"/>
                <w:color w:val="000000"/>
                <w:sz w:val="20"/>
                <w:szCs w:val="20"/>
                <w:lang w:eastAsia="cs-CZ"/>
              </w:rPr>
              <w:t> </w:t>
            </w:r>
          </w:p>
        </w:tc>
        <w:tc>
          <w:tcPr>
            <w:tcW w:w="1276" w:type="dxa"/>
            <w:tcBorders>
              <w:left w:val="single" w:sz="4" w:space="0" w:color="000000"/>
              <w:right w:val="single" w:sz="4" w:space="0" w:color="000000"/>
            </w:tcBorders>
            <w:tcMar>
              <w:top w:w="0" w:type="dxa"/>
              <w:left w:w="70" w:type="dxa"/>
              <w:bottom w:w="0" w:type="dxa"/>
              <w:right w:w="70" w:type="dxa"/>
            </w:tcMar>
            <w:hideMark/>
          </w:tcPr>
          <w:p w:rsidR="00B35BA0" w:rsidRPr="000B1BE2" w:rsidRDefault="00B35BA0" w:rsidP="00B35BA0">
            <w:pPr>
              <w:spacing w:after="0" w:line="240" w:lineRule="auto"/>
              <w:rPr>
                <w:rFonts w:ascii="Times New Roman" w:eastAsia="Times New Roman" w:hAnsi="Times New Roman" w:cs="Times New Roman"/>
                <w:sz w:val="24"/>
                <w:szCs w:val="24"/>
                <w:lang w:eastAsia="cs-CZ"/>
              </w:rPr>
            </w:pPr>
          </w:p>
        </w:tc>
        <w:tc>
          <w:tcPr>
            <w:tcW w:w="1813" w:type="dxa"/>
            <w:vMerge/>
            <w:tcBorders>
              <w:top w:val="single" w:sz="4" w:space="0" w:color="000000"/>
              <w:left w:val="single" w:sz="4" w:space="0" w:color="000000"/>
              <w:bottom w:val="single" w:sz="4" w:space="0" w:color="000000"/>
              <w:right w:val="single" w:sz="4" w:space="0" w:color="000000"/>
            </w:tcBorders>
            <w:vAlign w:val="center"/>
            <w:hideMark/>
          </w:tcPr>
          <w:p w:rsidR="00B35BA0" w:rsidRPr="000B1BE2" w:rsidRDefault="00B35BA0" w:rsidP="00B35BA0">
            <w:pPr>
              <w:spacing w:after="0" w:line="240" w:lineRule="auto"/>
              <w:rPr>
                <w:rFonts w:ascii="Times New Roman" w:eastAsia="Times New Roman" w:hAnsi="Times New Roman" w:cs="Times New Roman"/>
                <w:sz w:val="24"/>
                <w:szCs w:val="24"/>
                <w:lang w:eastAsia="cs-CZ"/>
              </w:rPr>
            </w:pPr>
          </w:p>
        </w:tc>
      </w:tr>
      <w:tr w:rsidR="00B35BA0" w:rsidRPr="000B1BE2" w:rsidTr="006D3929">
        <w:trPr>
          <w:trHeight w:val="255"/>
          <w:jc w:val="center"/>
        </w:trPr>
        <w:tc>
          <w:tcPr>
            <w:tcW w:w="850" w:type="dxa"/>
            <w:tcBorders>
              <w:left w:val="single" w:sz="4" w:space="0" w:color="000000"/>
              <w:right w:val="single" w:sz="4" w:space="0" w:color="000000"/>
            </w:tcBorders>
            <w:tcMar>
              <w:top w:w="0" w:type="dxa"/>
              <w:left w:w="70" w:type="dxa"/>
              <w:bottom w:w="0" w:type="dxa"/>
              <w:right w:w="70" w:type="dxa"/>
            </w:tcMar>
            <w:hideMark/>
          </w:tcPr>
          <w:p w:rsidR="00B35BA0" w:rsidRPr="000B1BE2" w:rsidRDefault="00B35BA0" w:rsidP="00B35BA0">
            <w:pPr>
              <w:spacing w:after="0" w:line="240" w:lineRule="auto"/>
              <w:rPr>
                <w:rFonts w:ascii="Times New Roman" w:eastAsia="Times New Roman" w:hAnsi="Times New Roman" w:cs="Times New Roman"/>
                <w:sz w:val="24"/>
                <w:szCs w:val="24"/>
                <w:lang w:eastAsia="cs-CZ"/>
              </w:rPr>
            </w:pPr>
            <w:r w:rsidRPr="000B1BE2">
              <w:rPr>
                <w:rFonts w:ascii="Arial" w:eastAsia="Times New Roman" w:hAnsi="Arial" w:cs="Arial"/>
                <w:color w:val="000000"/>
                <w:sz w:val="20"/>
                <w:szCs w:val="20"/>
                <w:lang w:eastAsia="cs-CZ"/>
              </w:rPr>
              <w:t> </w:t>
            </w:r>
          </w:p>
        </w:tc>
        <w:tc>
          <w:tcPr>
            <w:tcW w:w="1107" w:type="dxa"/>
            <w:tcBorders>
              <w:left w:val="single" w:sz="4" w:space="0" w:color="000000"/>
              <w:right w:val="single" w:sz="4" w:space="0" w:color="000000"/>
            </w:tcBorders>
          </w:tcPr>
          <w:p w:rsidR="00B35BA0" w:rsidRPr="000B1BE2" w:rsidRDefault="00B35BA0" w:rsidP="00B35BA0">
            <w:pPr>
              <w:spacing w:after="0" w:line="240" w:lineRule="auto"/>
              <w:rPr>
                <w:rFonts w:ascii="Times New Roman" w:eastAsia="Times New Roman" w:hAnsi="Times New Roman" w:cs="Times New Roman"/>
                <w:sz w:val="24"/>
                <w:szCs w:val="24"/>
                <w:lang w:eastAsia="cs-CZ"/>
              </w:rPr>
            </w:pPr>
          </w:p>
        </w:tc>
        <w:tc>
          <w:tcPr>
            <w:tcW w:w="2268" w:type="dxa"/>
            <w:vMerge/>
            <w:tcBorders>
              <w:left w:val="single" w:sz="4" w:space="0" w:color="000000"/>
              <w:right w:val="single" w:sz="4" w:space="0" w:color="000000"/>
            </w:tcBorders>
            <w:vAlign w:val="center"/>
            <w:hideMark/>
          </w:tcPr>
          <w:p w:rsidR="00B35BA0" w:rsidRPr="000B1BE2" w:rsidRDefault="00B35BA0" w:rsidP="00B35BA0">
            <w:pPr>
              <w:spacing w:after="0" w:line="240" w:lineRule="auto"/>
              <w:rPr>
                <w:rFonts w:ascii="Times New Roman" w:eastAsia="Times New Roman" w:hAnsi="Times New Roman" w:cs="Times New Roman"/>
                <w:sz w:val="24"/>
                <w:szCs w:val="24"/>
                <w:lang w:eastAsia="cs-CZ"/>
              </w:rPr>
            </w:pPr>
          </w:p>
        </w:tc>
        <w:tc>
          <w:tcPr>
            <w:tcW w:w="2183" w:type="dxa"/>
            <w:vMerge/>
            <w:tcBorders>
              <w:top w:val="single" w:sz="4" w:space="0" w:color="000000"/>
              <w:left w:val="single" w:sz="4" w:space="0" w:color="000000"/>
              <w:bottom w:val="single" w:sz="4" w:space="0" w:color="auto"/>
              <w:right w:val="single" w:sz="4" w:space="0" w:color="000000"/>
            </w:tcBorders>
            <w:vAlign w:val="center"/>
            <w:hideMark/>
          </w:tcPr>
          <w:p w:rsidR="00B35BA0" w:rsidRPr="000B1BE2" w:rsidRDefault="00B35BA0" w:rsidP="00B35BA0">
            <w:pPr>
              <w:spacing w:after="0" w:line="240" w:lineRule="auto"/>
              <w:rPr>
                <w:rFonts w:ascii="Times New Roman" w:eastAsia="Times New Roman" w:hAnsi="Times New Roman" w:cs="Times New Roman"/>
                <w:sz w:val="24"/>
                <w:szCs w:val="24"/>
                <w:lang w:eastAsia="cs-CZ"/>
              </w:rPr>
            </w:pPr>
          </w:p>
        </w:tc>
        <w:tc>
          <w:tcPr>
            <w:tcW w:w="1786" w:type="dxa"/>
            <w:tcBorders>
              <w:left w:val="single" w:sz="4" w:space="0" w:color="000000"/>
              <w:right w:val="single" w:sz="4" w:space="0" w:color="000000"/>
            </w:tcBorders>
            <w:tcMar>
              <w:top w:w="0" w:type="dxa"/>
              <w:left w:w="70" w:type="dxa"/>
              <w:bottom w:w="0" w:type="dxa"/>
              <w:right w:w="70" w:type="dxa"/>
            </w:tcMar>
            <w:hideMark/>
          </w:tcPr>
          <w:p w:rsidR="00B35BA0" w:rsidRPr="000B1BE2" w:rsidRDefault="00B35BA0" w:rsidP="00B35BA0">
            <w:pPr>
              <w:spacing w:after="0" w:line="240" w:lineRule="auto"/>
              <w:jc w:val="center"/>
              <w:rPr>
                <w:rFonts w:ascii="Times New Roman" w:eastAsia="Times New Roman" w:hAnsi="Times New Roman" w:cs="Times New Roman"/>
                <w:sz w:val="24"/>
                <w:szCs w:val="24"/>
                <w:lang w:eastAsia="cs-CZ"/>
              </w:rPr>
            </w:pPr>
            <w:r w:rsidRPr="000B1BE2">
              <w:rPr>
                <w:rFonts w:ascii="Arial" w:eastAsia="Times New Roman" w:hAnsi="Arial" w:cs="Arial"/>
                <w:color w:val="000000"/>
                <w:sz w:val="20"/>
                <w:szCs w:val="20"/>
                <w:lang w:eastAsia="cs-CZ"/>
              </w:rPr>
              <w:t> </w:t>
            </w:r>
          </w:p>
        </w:tc>
        <w:tc>
          <w:tcPr>
            <w:tcW w:w="1276" w:type="dxa"/>
            <w:tcBorders>
              <w:left w:val="single" w:sz="4" w:space="0" w:color="000000"/>
              <w:right w:val="single" w:sz="4" w:space="0" w:color="000000"/>
            </w:tcBorders>
            <w:tcMar>
              <w:top w:w="0" w:type="dxa"/>
              <w:left w:w="70" w:type="dxa"/>
              <w:bottom w:w="0" w:type="dxa"/>
              <w:right w:w="70" w:type="dxa"/>
            </w:tcMar>
            <w:hideMark/>
          </w:tcPr>
          <w:p w:rsidR="00B35BA0" w:rsidRPr="000B1BE2" w:rsidRDefault="00B35BA0" w:rsidP="00B35BA0">
            <w:pPr>
              <w:spacing w:after="0" w:line="240" w:lineRule="auto"/>
              <w:rPr>
                <w:rFonts w:ascii="Times New Roman" w:eastAsia="Times New Roman" w:hAnsi="Times New Roman" w:cs="Times New Roman"/>
                <w:sz w:val="24"/>
                <w:szCs w:val="24"/>
                <w:lang w:eastAsia="cs-CZ"/>
              </w:rPr>
            </w:pPr>
          </w:p>
        </w:tc>
        <w:tc>
          <w:tcPr>
            <w:tcW w:w="1813" w:type="dxa"/>
            <w:vMerge/>
            <w:tcBorders>
              <w:top w:val="single" w:sz="4" w:space="0" w:color="000000"/>
              <w:left w:val="single" w:sz="4" w:space="0" w:color="000000"/>
              <w:bottom w:val="single" w:sz="4" w:space="0" w:color="000000"/>
              <w:right w:val="single" w:sz="4" w:space="0" w:color="000000"/>
            </w:tcBorders>
            <w:vAlign w:val="center"/>
            <w:hideMark/>
          </w:tcPr>
          <w:p w:rsidR="00B35BA0" w:rsidRPr="000B1BE2" w:rsidRDefault="00B35BA0" w:rsidP="00B35BA0">
            <w:pPr>
              <w:spacing w:after="0" w:line="240" w:lineRule="auto"/>
              <w:rPr>
                <w:rFonts w:ascii="Times New Roman" w:eastAsia="Times New Roman" w:hAnsi="Times New Roman" w:cs="Times New Roman"/>
                <w:sz w:val="24"/>
                <w:szCs w:val="24"/>
                <w:lang w:eastAsia="cs-CZ"/>
              </w:rPr>
            </w:pPr>
          </w:p>
        </w:tc>
      </w:tr>
      <w:tr w:rsidR="00B35BA0" w:rsidRPr="000B1BE2" w:rsidTr="006D3929">
        <w:trPr>
          <w:trHeight w:val="255"/>
          <w:jc w:val="center"/>
        </w:trPr>
        <w:tc>
          <w:tcPr>
            <w:tcW w:w="850" w:type="dxa"/>
            <w:tcBorders>
              <w:left w:val="single" w:sz="4" w:space="0" w:color="000000"/>
              <w:right w:val="single" w:sz="4" w:space="0" w:color="000000"/>
            </w:tcBorders>
            <w:tcMar>
              <w:top w:w="0" w:type="dxa"/>
              <w:left w:w="70" w:type="dxa"/>
              <w:bottom w:w="0" w:type="dxa"/>
              <w:right w:w="70" w:type="dxa"/>
            </w:tcMar>
            <w:hideMark/>
          </w:tcPr>
          <w:p w:rsidR="00B35BA0" w:rsidRPr="000B1BE2" w:rsidRDefault="00B35BA0" w:rsidP="00B35BA0">
            <w:pPr>
              <w:spacing w:after="0" w:line="240" w:lineRule="auto"/>
              <w:rPr>
                <w:rFonts w:ascii="Times New Roman" w:eastAsia="Times New Roman" w:hAnsi="Times New Roman" w:cs="Times New Roman"/>
                <w:sz w:val="24"/>
                <w:szCs w:val="24"/>
                <w:lang w:eastAsia="cs-CZ"/>
              </w:rPr>
            </w:pPr>
            <w:r w:rsidRPr="000B1BE2">
              <w:rPr>
                <w:rFonts w:ascii="Arial" w:eastAsia="Times New Roman" w:hAnsi="Arial" w:cs="Arial"/>
                <w:color w:val="000000"/>
                <w:sz w:val="20"/>
                <w:szCs w:val="20"/>
                <w:lang w:eastAsia="cs-CZ"/>
              </w:rPr>
              <w:t> </w:t>
            </w:r>
          </w:p>
        </w:tc>
        <w:tc>
          <w:tcPr>
            <w:tcW w:w="1107" w:type="dxa"/>
            <w:tcBorders>
              <w:left w:val="single" w:sz="4" w:space="0" w:color="000000"/>
              <w:right w:val="single" w:sz="4" w:space="0" w:color="000000"/>
            </w:tcBorders>
          </w:tcPr>
          <w:p w:rsidR="00B35BA0" w:rsidRPr="000B1BE2" w:rsidRDefault="00B35BA0" w:rsidP="00B35BA0">
            <w:pPr>
              <w:spacing w:after="0" w:line="240" w:lineRule="auto"/>
              <w:rPr>
                <w:rFonts w:ascii="Arial" w:eastAsia="Times New Roman" w:hAnsi="Arial" w:cs="Arial"/>
                <w:color w:val="000000"/>
                <w:sz w:val="20"/>
                <w:szCs w:val="20"/>
                <w:lang w:eastAsia="cs-CZ"/>
              </w:rPr>
            </w:pPr>
          </w:p>
        </w:tc>
        <w:tc>
          <w:tcPr>
            <w:tcW w:w="2268" w:type="dxa"/>
            <w:vMerge w:val="restart"/>
            <w:tcBorders>
              <w:left w:val="single" w:sz="4" w:space="0" w:color="000000"/>
              <w:bottom w:val="single" w:sz="4" w:space="0" w:color="000000"/>
              <w:right w:val="single" w:sz="4" w:space="0" w:color="000000"/>
            </w:tcBorders>
            <w:tcMar>
              <w:top w:w="0" w:type="dxa"/>
              <w:left w:w="70" w:type="dxa"/>
              <w:bottom w:w="0" w:type="dxa"/>
              <w:right w:w="70" w:type="dxa"/>
            </w:tcMar>
            <w:hideMark/>
          </w:tcPr>
          <w:p w:rsidR="00B35BA0" w:rsidRPr="000B1BE2" w:rsidRDefault="00B35BA0" w:rsidP="00B35BA0">
            <w:pPr>
              <w:spacing w:after="0" w:line="240" w:lineRule="auto"/>
              <w:rPr>
                <w:rFonts w:ascii="Times New Roman" w:eastAsia="Times New Roman" w:hAnsi="Times New Roman" w:cs="Times New Roman"/>
                <w:sz w:val="24"/>
                <w:szCs w:val="24"/>
                <w:lang w:eastAsia="cs-CZ"/>
              </w:rPr>
            </w:pPr>
            <w:r w:rsidRPr="000B1BE2">
              <w:rPr>
                <w:rFonts w:ascii="Arial" w:eastAsia="Times New Roman" w:hAnsi="Arial" w:cs="Arial"/>
                <w:color w:val="000000"/>
                <w:sz w:val="20"/>
                <w:szCs w:val="20"/>
                <w:lang w:eastAsia="cs-CZ"/>
              </w:rPr>
              <w:t>Navštěvuje divadelní představení a hovoří o svých zážitcích.</w:t>
            </w:r>
          </w:p>
        </w:tc>
        <w:tc>
          <w:tcPr>
            <w:tcW w:w="2183" w:type="dxa"/>
            <w:vMerge/>
            <w:tcBorders>
              <w:top w:val="single" w:sz="4" w:space="0" w:color="000000"/>
              <w:left w:val="single" w:sz="4" w:space="0" w:color="000000"/>
              <w:right w:val="single" w:sz="4" w:space="0" w:color="000000"/>
            </w:tcBorders>
            <w:vAlign w:val="center"/>
            <w:hideMark/>
          </w:tcPr>
          <w:p w:rsidR="00B35BA0" w:rsidRPr="000B1BE2" w:rsidRDefault="00B35BA0" w:rsidP="00B35BA0">
            <w:pPr>
              <w:spacing w:after="0" w:line="240" w:lineRule="auto"/>
              <w:rPr>
                <w:rFonts w:ascii="Times New Roman" w:eastAsia="Times New Roman" w:hAnsi="Times New Roman" w:cs="Times New Roman"/>
                <w:sz w:val="24"/>
                <w:szCs w:val="24"/>
                <w:lang w:eastAsia="cs-CZ"/>
              </w:rPr>
            </w:pPr>
          </w:p>
        </w:tc>
        <w:tc>
          <w:tcPr>
            <w:tcW w:w="1786" w:type="dxa"/>
            <w:tcBorders>
              <w:left w:val="single" w:sz="4" w:space="0" w:color="000000"/>
              <w:right w:val="single" w:sz="4" w:space="0" w:color="000000"/>
            </w:tcBorders>
            <w:tcMar>
              <w:top w:w="0" w:type="dxa"/>
              <w:left w:w="70" w:type="dxa"/>
              <w:bottom w:w="0" w:type="dxa"/>
              <w:right w:w="70" w:type="dxa"/>
            </w:tcMar>
            <w:hideMark/>
          </w:tcPr>
          <w:p w:rsidR="00B35BA0" w:rsidRPr="000B1BE2" w:rsidRDefault="00B35BA0" w:rsidP="00B35BA0">
            <w:pPr>
              <w:spacing w:after="0" w:line="240" w:lineRule="auto"/>
              <w:jc w:val="center"/>
              <w:rPr>
                <w:rFonts w:ascii="Times New Roman" w:eastAsia="Times New Roman" w:hAnsi="Times New Roman" w:cs="Times New Roman"/>
                <w:sz w:val="24"/>
                <w:szCs w:val="24"/>
                <w:lang w:eastAsia="cs-CZ"/>
              </w:rPr>
            </w:pPr>
            <w:r w:rsidRPr="000B1BE2">
              <w:rPr>
                <w:rFonts w:ascii="Arial" w:eastAsia="Times New Roman" w:hAnsi="Arial" w:cs="Arial"/>
                <w:color w:val="000000"/>
                <w:sz w:val="20"/>
                <w:szCs w:val="20"/>
                <w:lang w:eastAsia="cs-CZ"/>
              </w:rPr>
              <w:t> </w:t>
            </w:r>
          </w:p>
        </w:tc>
        <w:tc>
          <w:tcPr>
            <w:tcW w:w="1276" w:type="dxa"/>
            <w:tcBorders>
              <w:left w:val="single" w:sz="4" w:space="0" w:color="000000"/>
              <w:right w:val="single" w:sz="4" w:space="0" w:color="000000"/>
            </w:tcBorders>
            <w:tcMar>
              <w:top w:w="0" w:type="dxa"/>
              <w:left w:w="70" w:type="dxa"/>
              <w:bottom w:w="0" w:type="dxa"/>
              <w:right w:w="70" w:type="dxa"/>
            </w:tcMar>
            <w:hideMark/>
          </w:tcPr>
          <w:p w:rsidR="00B35BA0" w:rsidRPr="000B1BE2" w:rsidRDefault="00B35BA0" w:rsidP="00B35BA0">
            <w:pPr>
              <w:spacing w:after="0" w:line="240" w:lineRule="auto"/>
              <w:rPr>
                <w:rFonts w:ascii="Times New Roman" w:eastAsia="Times New Roman" w:hAnsi="Times New Roman" w:cs="Times New Roman"/>
                <w:sz w:val="24"/>
                <w:szCs w:val="24"/>
                <w:lang w:eastAsia="cs-CZ"/>
              </w:rPr>
            </w:pPr>
          </w:p>
        </w:tc>
        <w:tc>
          <w:tcPr>
            <w:tcW w:w="1813" w:type="dxa"/>
            <w:vMerge/>
            <w:tcBorders>
              <w:top w:val="single" w:sz="4" w:space="0" w:color="000000"/>
              <w:left w:val="single" w:sz="4" w:space="0" w:color="000000"/>
              <w:bottom w:val="single" w:sz="4" w:space="0" w:color="000000"/>
              <w:right w:val="single" w:sz="4" w:space="0" w:color="000000"/>
            </w:tcBorders>
            <w:vAlign w:val="center"/>
            <w:hideMark/>
          </w:tcPr>
          <w:p w:rsidR="00B35BA0" w:rsidRPr="000B1BE2" w:rsidRDefault="00B35BA0" w:rsidP="00B35BA0">
            <w:pPr>
              <w:spacing w:after="0" w:line="240" w:lineRule="auto"/>
              <w:rPr>
                <w:rFonts w:ascii="Times New Roman" w:eastAsia="Times New Roman" w:hAnsi="Times New Roman" w:cs="Times New Roman"/>
                <w:sz w:val="24"/>
                <w:szCs w:val="24"/>
                <w:lang w:eastAsia="cs-CZ"/>
              </w:rPr>
            </w:pPr>
          </w:p>
        </w:tc>
      </w:tr>
      <w:tr w:rsidR="00B35BA0" w:rsidRPr="000B1BE2" w:rsidTr="006D3929">
        <w:trPr>
          <w:trHeight w:val="255"/>
          <w:jc w:val="center"/>
        </w:trPr>
        <w:tc>
          <w:tcPr>
            <w:tcW w:w="850" w:type="dxa"/>
            <w:tcBorders>
              <w:left w:val="single" w:sz="4" w:space="0" w:color="000000"/>
              <w:right w:val="single" w:sz="4" w:space="0" w:color="000000"/>
            </w:tcBorders>
            <w:tcMar>
              <w:top w:w="0" w:type="dxa"/>
              <w:left w:w="70" w:type="dxa"/>
              <w:bottom w:w="0" w:type="dxa"/>
              <w:right w:w="70" w:type="dxa"/>
            </w:tcMar>
            <w:hideMark/>
          </w:tcPr>
          <w:p w:rsidR="00B35BA0" w:rsidRPr="000B1BE2" w:rsidRDefault="00B35BA0" w:rsidP="00B35BA0">
            <w:pPr>
              <w:spacing w:after="0" w:line="240" w:lineRule="auto"/>
              <w:rPr>
                <w:rFonts w:ascii="Times New Roman" w:eastAsia="Times New Roman" w:hAnsi="Times New Roman" w:cs="Times New Roman"/>
                <w:sz w:val="24"/>
                <w:szCs w:val="24"/>
                <w:lang w:eastAsia="cs-CZ"/>
              </w:rPr>
            </w:pPr>
            <w:r w:rsidRPr="000B1BE2">
              <w:rPr>
                <w:rFonts w:ascii="Arial" w:eastAsia="Times New Roman" w:hAnsi="Arial" w:cs="Arial"/>
                <w:color w:val="000000"/>
                <w:sz w:val="20"/>
                <w:szCs w:val="20"/>
                <w:lang w:eastAsia="cs-CZ"/>
              </w:rPr>
              <w:t> </w:t>
            </w:r>
          </w:p>
        </w:tc>
        <w:tc>
          <w:tcPr>
            <w:tcW w:w="1107" w:type="dxa"/>
            <w:tcBorders>
              <w:left w:val="single" w:sz="4" w:space="0" w:color="000000"/>
              <w:right w:val="single" w:sz="4" w:space="0" w:color="000000"/>
            </w:tcBorders>
          </w:tcPr>
          <w:p w:rsidR="00B35BA0" w:rsidRPr="000B1BE2" w:rsidRDefault="00B35BA0" w:rsidP="00B35BA0">
            <w:pPr>
              <w:spacing w:after="0" w:line="240" w:lineRule="auto"/>
              <w:rPr>
                <w:rFonts w:ascii="Times New Roman" w:eastAsia="Times New Roman" w:hAnsi="Times New Roman" w:cs="Times New Roman"/>
                <w:sz w:val="24"/>
                <w:szCs w:val="24"/>
                <w:lang w:eastAsia="cs-CZ"/>
              </w:rPr>
            </w:pPr>
          </w:p>
        </w:tc>
        <w:tc>
          <w:tcPr>
            <w:tcW w:w="2268" w:type="dxa"/>
            <w:vMerge/>
            <w:tcBorders>
              <w:top w:val="single" w:sz="4" w:space="0" w:color="000000"/>
              <w:left w:val="single" w:sz="4" w:space="0" w:color="000000"/>
              <w:bottom w:val="single" w:sz="4" w:space="0" w:color="000000"/>
              <w:right w:val="single" w:sz="4" w:space="0" w:color="000000"/>
            </w:tcBorders>
            <w:vAlign w:val="center"/>
            <w:hideMark/>
          </w:tcPr>
          <w:p w:rsidR="00B35BA0" w:rsidRPr="000B1BE2" w:rsidRDefault="00B35BA0" w:rsidP="00B35BA0">
            <w:pPr>
              <w:spacing w:after="0" w:line="240" w:lineRule="auto"/>
              <w:rPr>
                <w:rFonts w:ascii="Times New Roman" w:eastAsia="Times New Roman" w:hAnsi="Times New Roman" w:cs="Times New Roman"/>
                <w:sz w:val="24"/>
                <w:szCs w:val="24"/>
                <w:lang w:eastAsia="cs-CZ"/>
              </w:rPr>
            </w:pPr>
          </w:p>
        </w:tc>
        <w:tc>
          <w:tcPr>
            <w:tcW w:w="2183" w:type="dxa"/>
            <w:tcBorders>
              <w:left w:val="single" w:sz="4" w:space="0" w:color="000000"/>
              <w:bottom w:val="single" w:sz="4" w:space="0" w:color="000000"/>
              <w:right w:val="single" w:sz="4" w:space="0" w:color="000000"/>
            </w:tcBorders>
            <w:tcMar>
              <w:top w:w="0" w:type="dxa"/>
              <w:left w:w="70" w:type="dxa"/>
              <w:bottom w:w="0" w:type="dxa"/>
              <w:right w:w="70" w:type="dxa"/>
            </w:tcMar>
            <w:hideMark/>
          </w:tcPr>
          <w:p w:rsidR="00B35BA0" w:rsidRPr="000B1BE2" w:rsidRDefault="00B35BA0" w:rsidP="00B35BA0">
            <w:pPr>
              <w:spacing w:after="0" w:line="240" w:lineRule="auto"/>
              <w:jc w:val="center"/>
              <w:rPr>
                <w:rFonts w:ascii="Times New Roman" w:eastAsia="Times New Roman" w:hAnsi="Times New Roman" w:cs="Times New Roman"/>
                <w:sz w:val="24"/>
                <w:szCs w:val="24"/>
                <w:lang w:eastAsia="cs-CZ"/>
              </w:rPr>
            </w:pPr>
          </w:p>
        </w:tc>
        <w:tc>
          <w:tcPr>
            <w:tcW w:w="1786" w:type="dxa"/>
            <w:tcBorders>
              <w:left w:val="single" w:sz="4" w:space="0" w:color="000000"/>
              <w:bottom w:val="single" w:sz="4" w:space="0" w:color="000000"/>
              <w:right w:val="single" w:sz="4" w:space="0" w:color="000000"/>
            </w:tcBorders>
            <w:tcMar>
              <w:top w:w="0" w:type="dxa"/>
              <w:left w:w="70" w:type="dxa"/>
              <w:bottom w:w="0" w:type="dxa"/>
              <w:right w:w="70" w:type="dxa"/>
            </w:tcMar>
            <w:hideMark/>
          </w:tcPr>
          <w:p w:rsidR="00B35BA0" w:rsidRPr="000B1BE2" w:rsidRDefault="00B35BA0" w:rsidP="00B35BA0">
            <w:pPr>
              <w:spacing w:after="0" w:line="240" w:lineRule="auto"/>
              <w:jc w:val="center"/>
              <w:rPr>
                <w:rFonts w:ascii="Times New Roman" w:eastAsia="Times New Roman" w:hAnsi="Times New Roman" w:cs="Times New Roman"/>
                <w:sz w:val="24"/>
                <w:szCs w:val="24"/>
                <w:lang w:eastAsia="cs-CZ"/>
              </w:rPr>
            </w:pPr>
            <w:r w:rsidRPr="000B1BE2">
              <w:rPr>
                <w:rFonts w:ascii="Arial" w:eastAsia="Times New Roman" w:hAnsi="Arial" w:cs="Arial"/>
                <w:color w:val="000000"/>
                <w:sz w:val="20"/>
                <w:szCs w:val="20"/>
                <w:lang w:eastAsia="cs-CZ"/>
              </w:rPr>
              <w:t> </w:t>
            </w:r>
          </w:p>
        </w:tc>
        <w:tc>
          <w:tcPr>
            <w:tcW w:w="1276" w:type="dxa"/>
            <w:tcBorders>
              <w:left w:val="single" w:sz="4" w:space="0" w:color="000000"/>
              <w:bottom w:val="single" w:sz="4" w:space="0" w:color="000000"/>
              <w:right w:val="single" w:sz="4" w:space="0" w:color="000000"/>
            </w:tcBorders>
            <w:tcMar>
              <w:top w:w="0" w:type="dxa"/>
              <w:left w:w="70" w:type="dxa"/>
              <w:bottom w:w="0" w:type="dxa"/>
              <w:right w:w="70" w:type="dxa"/>
            </w:tcMar>
            <w:hideMark/>
          </w:tcPr>
          <w:p w:rsidR="00B35BA0" w:rsidRPr="000B1BE2" w:rsidRDefault="00B35BA0" w:rsidP="00B35BA0">
            <w:pPr>
              <w:spacing w:after="0" w:line="240" w:lineRule="auto"/>
              <w:jc w:val="center"/>
              <w:rPr>
                <w:rFonts w:ascii="Times New Roman" w:eastAsia="Times New Roman" w:hAnsi="Times New Roman" w:cs="Times New Roman"/>
                <w:sz w:val="24"/>
                <w:szCs w:val="24"/>
                <w:lang w:eastAsia="cs-CZ"/>
              </w:rPr>
            </w:pPr>
            <w:r w:rsidRPr="000B1BE2">
              <w:rPr>
                <w:rFonts w:ascii="Arial" w:eastAsia="Times New Roman" w:hAnsi="Arial" w:cs="Arial"/>
                <w:color w:val="000000"/>
                <w:sz w:val="20"/>
                <w:szCs w:val="20"/>
                <w:lang w:eastAsia="cs-CZ"/>
              </w:rPr>
              <w:t> </w:t>
            </w:r>
          </w:p>
        </w:tc>
        <w:tc>
          <w:tcPr>
            <w:tcW w:w="1813" w:type="dxa"/>
            <w:vMerge/>
            <w:tcBorders>
              <w:top w:val="single" w:sz="4" w:space="0" w:color="000000"/>
              <w:left w:val="single" w:sz="4" w:space="0" w:color="000000"/>
              <w:bottom w:val="single" w:sz="4" w:space="0" w:color="000000"/>
              <w:right w:val="single" w:sz="4" w:space="0" w:color="000000"/>
            </w:tcBorders>
            <w:vAlign w:val="center"/>
            <w:hideMark/>
          </w:tcPr>
          <w:p w:rsidR="00B35BA0" w:rsidRPr="000B1BE2" w:rsidRDefault="00B35BA0" w:rsidP="00B35BA0">
            <w:pPr>
              <w:spacing w:after="0" w:line="240" w:lineRule="auto"/>
              <w:rPr>
                <w:rFonts w:ascii="Times New Roman" w:eastAsia="Times New Roman" w:hAnsi="Times New Roman" w:cs="Times New Roman"/>
                <w:sz w:val="24"/>
                <w:szCs w:val="24"/>
                <w:lang w:eastAsia="cs-CZ"/>
              </w:rPr>
            </w:pPr>
          </w:p>
        </w:tc>
      </w:tr>
      <w:tr w:rsidR="00B35BA0" w:rsidRPr="000B1BE2" w:rsidTr="006D3929">
        <w:trPr>
          <w:trHeight w:val="255"/>
          <w:jc w:val="center"/>
        </w:trPr>
        <w:tc>
          <w:tcPr>
            <w:tcW w:w="850" w:type="dxa"/>
            <w:tcBorders>
              <w:left w:val="single" w:sz="4" w:space="0" w:color="000000"/>
              <w:bottom w:val="single" w:sz="4" w:space="0" w:color="000000"/>
              <w:right w:val="single" w:sz="4" w:space="0" w:color="000000"/>
            </w:tcBorders>
            <w:tcMar>
              <w:top w:w="0" w:type="dxa"/>
              <w:left w:w="70" w:type="dxa"/>
              <w:bottom w:w="0" w:type="dxa"/>
              <w:right w:w="70" w:type="dxa"/>
            </w:tcMar>
            <w:hideMark/>
          </w:tcPr>
          <w:p w:rsidR="00B35BA0" w:rsidRPr="000B1BE2" w:rsidRDefault="00B35BA0" w:rsidP="00B35BA0">
            <w:pPr>
              <w:spacing w:after="0" w:line="240" w:lineRule="auto"/>
              <w:rPr>
                <w:rFonts w:ascii="Times New Roman" w:eastAsia="Times New Roman" w:hAnsi="Times New Roman" w:cs="Times New Roman"/>
                <w:sz w:val="24"/>
                <w:szCs w:val="24"/>
                <w:lang w:eastAsia="cs-CZ"/>
              </w:rPr>
            </w:pPr>
            <w:r w:rsidRPr="000B1BE2">
              <w:rPr>
                <w:rFonts w:ascii="Arial" w:eastAsia="Times New Roman" w:hAnsi="Arial" w:cs="Arial"/>
                <w:color w:val="000000"/>
                <w:sz w:val="20"/>
                <w:szCs w:val="20"/>
                <w:lang w:eastAsia="cs-CZ"/>
              </w:rPr>
              <w:t> </w:t>
            </w:r>
          </w:p>
        </w:tc>
        <w:tc>
          <w:tcPr>
            <w:tcW w:w="1107" w:type="dxa"/>
            <w:tcBorders>
              <w:left w:val="single" w:sz="4" w:space="0" w:color="000000"/>
              <w:bottom w:val="single" w:sz="4" w:space="0" w:color="000000"/>
              <w:right w:val="single" w:sz="4" w:space="0" w:color="000000"/>
            </w:tcBorders>
          </w:tcPr>
          <w:p w:rsidR="00B35BA0" w:rsidRPr="000B1BE2" w:rsidRDefault="00B35BA0" w:rsidP="00B35BA0">
            <w:pPr>
              <w:spacing w:after="0" w:line="240" w:lineRule="auto"/>
              <w:rPr>
                <w:rFonts w:ascii="Arial" w:eastAsia="Times New Roman" w:hAnsi="Arial" w:cs="Arial"/>
                <w:color w:val="000000"/>
                <w:sz w:val="20"/>
                <w:szCs w:val="20"/>
                <w:lang w:eastAsia="cs-CZ"/>
              </w:rPr>
            </w:pPr>
            <w:r>
              <w:t>ČJL-3-3-04</w:t>
            </w:r>
          </w:p>
        </w:tc>
        <w:tc>
          <w:tcPr>
            <w:tcW w:w="2268"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rsidR="00B35BA0" w:rsidRPr="000B1BE2" w:rsidRDefault="00B35BA0" w:rsidP="00B35BA0">
            <w:pPr>
              <w:spacing w:after="0" w:line="240" w:lineRule="auto"/>
              <w:rPr>
                <w:rFonts w:ascii="Times New Roman" w:eastAsia="Times New Roman" w:hAnsi="Times New Roman" w:cs="Times New Roman"/>
                <w:sz w:val="24"/>
                <w:szCs w:val="24"/>
                <w:lang w:eastAsia="cs-CZ"/>
              </w:rPr>
            </w:pPr>
            <w:r w:rsidRPr="000B1BE2">
              <w:rPr>
                <w:rFonts w:ascii="Arial" w:eastAsia="Times New Roman" w:hAnsi="Arial" w:cs="Arial"/>
                <w:color w:val="000000"/>
                <w:sz w:val="20"/>
                <w:szCs w:val="20"/>
                <w:lang w:eastAsia="cs-CZ"/>
              </w:rPr>
              <w:t>Domýšlí příběhy, jednoduše zdramatizuje postavu.</w:t>
            </w:r>
          </w:p>
        </w:tc>
        <w:tc>
          <w:tcPr>
            <w:tcW w:w="2183"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rsidR="00B35BA0" w:rsidRPr="000B1BE2" w:rsidRDefault="00B35BA0" w:rsidP="00B35BA0">
            <w:pPr>
              <w:spacing w:after="0" w:line="240" w:lineRule="auto"/>
              <w:jc w:val="center"/>
              <w:rPr>
                <w:rFonts w:ascii="Times New Roman" w:eastAsia="Times New Roman" w:hAnsi="Times New Roman" w:cs="Times New Roman"/>
                <w:sz w:val="24"/>
                <w:szCs w:val="24"/>
                <w:lang w:eastAsia="cs-CZ"/>
              </w:rPr>
            </w:pPr>
            <w:r w:rsidRPr="000B1BE2">
              <w:rPr>
                <w:rFonts w:ascii="Arial" w:eastAsia="Times New Roman" w:hAnsi="Arial" w:cs="Arial"/>
                <w:color w:val="000000"/>
                <w:sz w:val="20"/>
                <w:szCs w:val="20"/>
                <w:lang w:eastAsia="cs-CZ"/>
              </w:rPr>
              <w:t>Dramatizace pohádek</w:t>
            </w:r>
          </w:p>
          <w:p w:rsidR="00B35BA0" w:rsidRPr="000B1BE2" w:rsidRDefault="00B35BA0" w:rsidP="00B35BA0">
            <w:pPr>
              <w:spacing w:after="0" w:line="240" w:lineRule="auto"/>
              <w:rPr>
                <w:rFonts w:ascii="Times New Roman" w:eastAsia="Times New Roman" w:hAnsi="Times New Roman" w:cs="Times New Roman"/>
                <w:sz w:val="24"/>
                <w:szCs w:val="24"/>
                <w:lang w:eastAsia="cs-CZ"/>
              </w:rPr>
            </w:pPr>
          </w:p>
        </w:tc>
        <w:tc>
          <w:tcPr>
            <w:tcW w:w="1786"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rsidR="00B35BA0" w:rsidRPr="000B1BE2" w:rsidRDefault="00B35BA0" w:rsidP="00B35BA0">
            <w:pPr>
              <w:spacing w:after="0" w:line="240" w:lineRule="auto"/>
              <w:jc w:val="center"/>
              <w:rPr>
                <w:rFonts w:ascii="Times New Roman" w:eastAsia="Times New Roman" w:hAnsi="Times New Roman" w:cs="Times New Roman"/>
                <w:sz w:val="24"/>
                <w:szCs w:val="24"/>
                <w:lang w:eastAsia="cs-CZ"/>
              </w:rPr>
            </w:pPr>
            <w:r w:rsidRPr="000B1BE2">
              <w:rPr>
                <w:rFonts w:ascii="Arial" w:eastAsia="Times New Roman" w:hAnsi="Arial" w:cs="Arial"/>
                <w:color w:val="000000"/>
                <w:sz w:val="20"/>
                <w:szCs w:val="20"/>
                <w:lang w:eastAsia="cs-CZ"/>
              </w:rPr>
              <w:t> </w:t>
            </w:r>
          </w:p>
        </w:tc>
        <w:tc>
          <w:tcPr>
            <w:tcW w:w="1276"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rsidR="00B35BA0" w:rsidRPr="000B1BE2" w:rsidRDefault="00B35BA0" w:rsidP="00B35BA0">
            <w:pPr>
              <w:spacing w:after="0" w:line="240" w:lineRule="auto"/>
              <w:jc w:val="center"/>
              <w:rPr>
                <w:rFonts w:ascii="Times New Roman" w:eastAsia="Times New Roman" w:hAnsi="Times New Roman" w:cs="Times New Roman"/>
                <w:sz w:val="24"/>
                <w:szCs w:val="24"/>
                <w:lang w:eastAsia="cs-CZ"/>
              </w:rPr>
            </w:pPr>
            <w:r w:rsidRPr="000B1BE2">
              <w:rPr>
                <w:rFonts w:ascii="Arial" w:eastAsia="Times New Roman" w:hAnsi="Arial" w:cs="Arial"/>
                <w:color w:val="000000"/>
                <w:sz w:val="20"/>
                <w:szCs w:val="20"/>
                <w:lang w:eastAsia="cs-CZ"/>
              </w:rPr>
              <w:t> </w:t>
            </w:r>
          </w:p>
        </w:tc>
        <w:tc>
          <w:tcPr>
            <w:tcW w:w="1813"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rsidR="00B35BA0" w:rsidRPr="000B1BE2" w:rsidRDefault="00B35BA0" w:rsidP="00B35BA0">
            <w:pPr>
              <w:spacing w:after="0" w:line="240" w:lineRule="auto"/>
              <w:jc w:val="center"/>
              <w:rPr>
                <w:rFonts w:ascii="Times New Roman" w:eastAsia="Times New Roman" w:hAnsi="Times New Roman" w:cs="Times New Roman"/>
                <w:sz w:val="24"/>
                <w:szCs w:val="24"/>
                <w:lang w:eastAsia="cs-CZ"/>
              </w:rPr>
            </w:pPr>
            <w:r w:rsidRPr="000B1BE2">
              <w:rPr>
                <w:rFonts w:ascii="Arial" w:eastAsia="Times New Roman" w:hAnsi="Arial" w:cs="Arial"/>
                <w:color w:val="000000"/>
                <w:sz w:val="20"/>
                <w:szCs w:val="20"/>
                <w:lang w:eastAsia="cs-CZ"/>
              </w:rPr>
              <w:t> </w:t>
            </w:r>
          </w:p>
        </w:tc>
      </w:tr>
    </w:tbl>
    <w:p w:rsidR="00B35BA0" w:rsidRPr="00CD371F" w:rsidRDefault="00B35BA0" w:rsidP="00CD371F">
      <w:pPr>
        <w:spacing w:after="240" w:line="240" w:lineRule="auto"/>
        <w:jc w:val="center"/>
        <w:rPr>
          <w:rFonts w:ascii="Times New Roman" w:eastAsia="Times New Roman" w:hAnsi="Times New Roman" w:cs="Times New Roman"/>
          <w:b/>
          <w:sz w:val="24"/>
          <w:szCs w:val="24"/>
          <w:u w:val="single"/>
          <w:lang w:eastAsia="cs-CZ"/>
        </w:rPr>
      </w:pPr>
      <w:r w:rsidRPr="000B1BE2">
        <w:rPr>
          <w:rFonts w:ascii="Times New Roman" w:eastAsia="Times New Roman" w:hAnsi="Times New Roman" w:cs="Times New Roman"/>
          <w:sz w:val="24"/>
          <w:szCs w:val="24"/>
          <w:lang w:eastAsia="cs-CZ"/>
        </w:rPr>
        <w:br/>
      </w:r>
      <w:r w:rsidRPr="00CD371F">
        <w:rPr>
          <w:rFonts w:ascii="Times New Roman" w:eastAsia="Times New Roman" w:hAnsi="Times New Roman" w:cs="Times New Roman"/>
          <w:b/>
          <w:color w:val="000000"/>
          <w:sz w:val="24"/>
          <w:szCs w:val="24"/>
          <w:u w:val="single"/>
          <w:lang w:eastAsia="cs-CZ"/>
        </w:rPr>
        <w:t xml:space="preserve">Český jazyk a literatura 2. ročník – </w:t>
      </w:r>
      <w:r w:rsidR="00E03329" w:rsidRPr="00CD371F">
        <w:rPr>
          <w:rFonts w:ascii="Times New Roman" w:eastAsia="Times New Roman" w:hAnsi="Times New Roman" w:cs="Times New Roman"/>
          <w:b/>
          <w:color w:val="000000"/>
          <w:sz w:val="24"/>
          <w:szCs w:val="24"/>
          <w:u w:val="single"/>
          <w:lang w:eastAsia="cs-CZ"/>
        </w:rPr>
        <w:t>9</w:t>
      </w:r>
      <w:r w:rsidRPr="00CD371F">
        <w:rPr>
          <w:rFonts w:ascii="Times New Roman" w:eastAsia="Times New Roman" w:hAnsi="Times New Roman" w:cs="Times New Roman"/>
          <w:b/>
          <w:color w:val="000000"/>
          <w:sz w:val="24"/>
          <w:szCs w:val="24"/>
          <w:u w:val="single"/>
          <w:lang w:eastAsia="cs-CZ"/>
        </w:rPr>
        <w:t xml:space="preserve"> hodin týdně</w:t>
      </w:r>
    </w:p>
    <w:tbl>
      <w:tblPr>
        <w:tblW w:w="11299" w:type="dxa"/>
        <w:jc w:val="center"/>
        <w:tblLayout w:type="fixed"/>
        <w:tblCellMar>
          <w:top w:w="15" w:type="dxa"/>
          <w:left w:w="15" w:type="dxa"/>
          <w:bottom w:w="15" w:type="dxa"/>
          <w:right w:w="15" w:type="dxa"/>
        </w:tblCellMar>
        <w:tblLook w:val="04A0" w:firstRow="1" w:lastRow="0" w:firstColumn="1" w:lastColumn="0" w:noHBand="0" w:noVBand="1"/>
      </w:tblPr>
      <w:tblGrid>
        <w:gridCol w:w="830"/>
        <w:gridCol w:w="993"/>
        <w:gridCol w:w="2268"/>
        <w:gridCol w:w="1433"/>
        <w:gridCol w:w="698"/>
        <w:gridCol w:w="421"/>
        <w:gridCol w:w="1417"/>
        <w:gridCol w:w="1418"/>
        <w:gridCol w:w="1821"/>
      </w:tblGrid>
      <w:tr w:rsidR="00CD371F" w:rsidRPr="000B1BE2" w:rsidTr="00CD371F">
        <w:trPr>
          <w:trHeight w:val="684"/>
          <w:jc w:val="center"/>
        </w:trPr>
        <w:tc>
          <w:tcPr>
            <w:tcW w:w="830"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rsidR="00E03329" w:rsidRPr="000B1BE2" w:rsidRDefault="00E03329" w:rsidP="00350F85">
            <w:pPr>
              <w:spacing w:after="0" w:line="240" w:lineRule="auto"/>
              <w:jc w:val="center"/>
              <w:rPr>
                <w:rFonts w:ascii="Times New Roman" w:eastAsia="Times New Roman" w:hAnsi="Times New Roman" w:cs="Times New Roman"/>
                <w:sz w:val="24"/>
                <w:szCs w:val="24"/>
                <w:lang w:eastAsia="cs-CZ"/>
              </w:rPr>
            </w:pPr>
            <w:r w:rsidRPr="000B1BE2">
              <w:rPr>
                <w:rFonts w:ascii="Arial" w:eastAsia="Times New Roman" w:hAnsi="Arial" w:cs="Arial"/>
                <w:b/>
                <w:bCs/>
                <w:color w:val="000000"/>
                <w:sz w:val="20"/>
                <w:szCs w:val="20"/>
                <w:lang w:eastAsia="cs-CZ"/>
              </w:rPr>
              <w:t>Ročník</w:t>
            </w:r>
          </w:p>
        </w:tc>
        <w:tc>
          <w:tcPr>
            <w:tcW w:w="993" w:type="dxa"/>
            <w:tcBorders>
              <w:top w:val="single" w:sz="4" w:space="0" w:color="000000"/>
              <w:left w:val="single" w:sz="4" w:space="0" w:color="000000"/>
              <w:bottom w:val="single" w:sz="4" w:space="0" w:color="000000"/>
              <w:right w:val="single" w:sz="4" w:space="0" w:color="000000"/>
            </w:tcBorders>
          </w:tcPr>
          <w:p w:rsidR="00E03329" w:rsidRPr="000B1BE2" w:rsidRDefault="00E03329" w:rsidP="00350F85">
            <w:pPr>
              <w:spacing w:after="0" w:line="240" w:lineRule="auto"/>
              <w:jc w:val="center"/>
              <w:rPr>
                <w:rFonts w:ascii="Arial" w:eastAsia="Times New Roman" w:hAnsi="Arial" w:cs="Arial"/>
                <w:b/>
                <w:bCs/>
                <w:color w:val="000000"/>
                <w:sz w:val="20"/>
                <w:szCs w:val="20"/>
                <w:lang w:eastAsia="cs-CZ"/>
              </w:rPr>
            </w:pPr>
            <w:r>
              <w:rPr>
                <w:rFonts w:ascii="Arial" w:eastAsia="Times New Roman" w:hAnsi="Arial" w:cs="Arial"/>
                <w:b/>
                <w:bCs/>
                <w:color w:val="000000"/>
                <w:sz w:val="18"/>
                <w:szCs w:val="20"/>
                <w:lang w:eastAsia="cs-CZ"/>
              </w:rPr>
              <w:t>K</w:t>
            </w:r>
            <w:r w:rsidRPr="00B35BA0">
              <w:rPr>
                <w:rFonts w:ascii="Arial" w:eastAsia="Times New Roman" w:hAnsi="Arial" w:cs="Arial"/>
                <w:b/>
                <w:bCs/>
                <w:color w:val="000000"/>
                <w:sz w:val="18"/>
                <w:szCs w:val="20"/>
                <w:lang w:eastAsia="cs-CZ"/>
              </w:rPr>
              <w:t xml:space="preserve">ód výstupu </w:t>
            </w:r>
            <w:r w:rsidR="00843182">
              <w:rPr>
                <w:rFonts w:ascii="Arial" w:eastAsia="Times New Roman" w:hAnsi="Arial" w:cs="Arial"/>
                <w:b/>
                <w:bCs/>
                <w:color w:val="000000"/>
                <w:sz w:val="18"/>
                <w:szCs w:val="20"/>
                <w:lang w:eastAsia="cs-CZ"/>
              </w:rPr>
              <w:t>RVP – ZV</w:t>
            </w:r>
          </w:p>
        </w:tc>
        <w:tc>
          <w:tcPr>
            <w:tcW w:w="2268"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rsidR="00E03329" w:rsidRPr="000B1BE2" w:rsidRDefault="00E03329" w:rsidP="00350F85">
            <w:pPr>
              <w:spacing w:after="0" w:line="240" w:lineRule="auto"/>
              <w:jc w:val="center"/>
              <w:rPr>
                <w:rFonts w:ascii="Times New Roman" w:eastAsia="Times New Roman" w:hAnsi="Times New Roman" w:cs="Times New Roman"/>
                <w:sz w:val="24"/>
                <w:szCs w:val="24"/>
                <w:lang w:eastAsia="cs-CZ"/>
              </w:rPr>
            </w:pPr>
            <w:r w:rsidRPr="000B1BE2">
              <w:rPr>
                <w:rFonts w:ascii="Arial" w:eastAsia="Times New Roman" w:hAnsi="Arial" w:cs="Arial"/>
                <w:b/>
                <w:bCs/>
                <w:color w:val="000000"/>
                <w:sz w:val="20"/>
                <w:szCs w:val="20"/>
                <w:lang w:eastAsia="cs-CZ"/>
              </w:rPr>
              <w:t>Školní výstup</w:t>
            </w:r>
          </w:p>
        </w:tc>
        <w:tc>
          <w:tcPr>
            <w:tcW w:w="2552" w:type="dxa"/>
            <w:gridSpan w:val="3"/>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rsidR="00E03329" w:rsidRPr="000B1BE2" w:rsidRDefault="00E03329" w:rsidP="00350F85">
            <w:pPr>
              <w:spacing w:after="0" w:line="240" w:lineRule="auto"/>
              <w:jc w:val="center"/>
              <w:rPr>
                <w:rFonts w:ascii="Times New Roman" w:eastAsia="Times New Roman" w:hAnsi="Times New Roman" w:cs="Times New Roman"/>
                <w:sz w:val="24"/>
                <w:szCs w:val="24"/>
                <w:lang w:eastAsia="cs-CZ"/>
              </w:rPr>
            </w:pPr>
            <w:r w:rsidRPr="000B1BE2">
              <w:rPr>
                <w:rFonts w:ascii="Arial" w:eastAsia="Times New Roman" w:hAnsi="Arial" w:cs="Arial"/>
                <w:b/>
                <w:bCs/>
                <w:color w:val="000000"/>
                <w:sz w:val="20"/>
                <w:szCs w:val="20"/>
                <w:lang w:eastAsia="cs-CZ"/>
              </w:rPr>
              <w:t>Učivo</w:t>
            </w:r>
          </w:p>
        </w:tc>
        <w:tc>
          <w:tcPr>
            <w:tcW w:w="1417"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rsidR="00E03329" w:rsidRPr="000B1BE2" w:rsidRDefault="00E03329" w:rsidP="00350F85">
            <w:pPr>
              <w:spacing w:after="0" w:line="240" w:lineRule="auto"/>
              <w:jc w:val="center"/>
              <w:rPr>
                <w:rFonts w:ascii="Times New Roman" w:eastAsia="Times New Roman" w:hAnsi="Times New Roman" w:cs="Times New Roman"/>
                <w:sz w:val="24"/>
                <w:szCs w:val="24"/>
                <w:lang w:eastAsia="cs-CZ"/>
              </w:rPr>
            </w:pPr>
            <w:r w:rsidRPr="000B1BE2">
              <w:rPr>
                <w:rFonts w:ascii="Arial" w:eastAsia="Times New Roman" w:hAnsi="Arial" w:cs="Arial"/>
                <w:b/>
                <w:bCs/>
                <w:color w:val="000000"/>
                <w:sz w:val="20"/>
                <w:szCs w:val="20"/>
                <w:lang w:eastAsia="cs-CZ"/>
              </w:rPr>
              <w:t>Klíčové kompetence</w:t>
            </w:r>
          </w:p>
        </w:tc>
        <w:tc>
          <w:tcPr>
            <w:tcW w:w="1418"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rsidR="00E03329" w:rsidRPr="000B1BE2" w:rsidRDefault="00E03329" w:rsidP="00350F85">
            <w:pPr>
              <w:spacing w:after="0" w:line="240" w:lineRule="auto"/>
              <w:jc w:val="center"/>
              <w:rPr>
                <w:rFonts w:ascii="Times New Roman" w:eastAsia="Times New Roman" w:hAnsi="Times New Roman" w:cs="Times New Roman"/>
                <w:sz w:val="24"/>
                <w:szCs w:val="24"/>
                <w:lang w:eastAsia="cs-CZ"/>
              </w:rPr>
            </w:pPr>
            <w:r w:rsidRPr="000B1BE2">
              <w:rPr>
                <w:rFonts w:ascii="Arial" w:eastAsia="Times New Roman" w:hAnsi="Arial" w:cs="Arial"/>
                <w:b/>
                <w:bCs/>
                <w:color w:val="000000"/>
                <w:sz w:val="20"/>
                <w:szCs w:val="20"/>
                <w:lang w:eastAsia="cs-CZ"/>
              </w:rPr>
              <w:t>Průřezová témata</w:t>
            </w:r>
          </w:p>
        </w:tc>
        <w:tc>
          <w:tcPr>
            <w:tcW w:w="1821"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rsidR="00E03329" w:rsidRPr="000B1BE2" w:rsidRDefault="00E03329" w:rsidP="00350F85">
            <w:pPr>
              <w:spacing w:after="0" w:line="240" w:lineRule="auto"/>
              <w:jc w:val="center"/>
              <w:rPr>
                <w:rFonts w:ascii="Times New Roman" w:eastAsia="Times New Roman" w:hAnsi="Times New Roman" w:cs="Times New Roman"/>
                <w:sz w:val="24"/>
                <w:szCs w:val="24"/>
                <w:lang w:eastAsia="cs-CZ"/>
              </w:rPr>
            </w:pPr>
            <w:r w:rsidRPr="000B1BE2">
              <w:rPr>
                <w:rFonts w:ascii="Arial" w:eastAsia="Times New Roman" w:hAnsi="Arial" w:cs="Arial"/>
                <w:b/>
                <w:bCs/>
                <w:color w:val="000000"/>
                <w:sz w:val="20"/>
                <w:szCs w:val="20"/>
                <w:lang w:eastAsia="cs-CZ"/>
              </w:rPr>
              <w:t>Mezipředmětové vztahy</w:t>
            </w:r>
          </w:p>
        </w:tc>
      </w:tr>
      <w:tr w:rsidR="00E03329" w:rsidRPr="000B1BE2" w:rsidTr="00CD371F">
        <w:trPr>
          <w:trHeight w:val="255"/>
          <w:jc w:val="center"/>
        </w:trPr>
        <w:tc>
          <w:tcPr>
            <w:tcW w:w="830" w:type="dxa"/>
            <w:tcBorders>
              <w:top w:val="single" w:sz="4" w:space="0" w:color="000000"/>
              <w:left w:val="single" w:sz="4" w:space="0" w:color="000000"/>
              <w:bottom w:val="single" w:sz="4" w:space="0" w:color="auto"/>
              <w:right w:val="single" w:sz="4" w:space="0" w:color="000000"/>
            </w:tcBorders>
            <w:tcMar>
              <w:top w:w="0" w:type="dxa"/>
              <w:left w:w="70" w:type="dxa"/>
              <w:bottom w:w="0" w:type="dxa"/>
              <w:right w:w="70" w:type="dxa"/>
            </w:tcMar>
            <w:vAlign w:val="center"/>
            <w:hideMark/>
          </w:tcPr>
          <w:p w:rsidR="00E03329" w:rsidRPr="000B1BE2" w:rsidRDefault="00E03329" w:rsidP="00350F85">
            <w:pPr>
              <w:spacing w:after="0" w:line="240" w:lineRule="auto"/>
              <w:jc w:val="center"/>
              <w:rPr>
                <w:rFonts w:ascii="Times New Roman" w:eastAsia="Times New Roman" w:hAnsi="Times New Roman" w:cs="Times New Roman"/>
                <w:sz w:val="24"/>
                <w:szCs w:val="24"/>
                <w:lang w:eastAsia="cs-CZ"/>
              </w:rPr>
            </w:pPr>
            <w:r w:rsidRPr="000B1BE2">
              <w:rPr>
                <w:rFonts w:ascii="Arial" w:eastAsia="Times New Roman" w:hAnsi="Arial" w:cs="Arial"/>
                <w:color w:val="000000"/>
                <w:sz w:val="20"/>
                <w:szCs w:val="20"/>
                <w:lang w:eastAsia="cs-CZ"/>
              </w:rPr>
              <w:t>2.</w:t>
            </w:r>
          </w:p>
        </w:tc>
        <w:tc>
          <w:tcPr>
            <w:tcW w:w="993" w:type="dxa"/>
            <w:tcBorders>
              <w:top w:val="single" w:sz="4" w:space="0" w:color="000000"/>
              <w:left w:val="single" w:sz="4" w:space="0" w:color="000000"/>
              <w:bottom w:val="single" w:sz="4" w:space="0" w:color="auto"/>
              <w:right w:val="single" w:sz="4" w:space="0" w:color="000000"/>
            </w:tcBorders>
          </w:tcPr>
          <w:p w:rsidR="00E03329" w:rsidRPr="000B1BE2" w:rsidRDefault="00E03329" w:rsidP="00350F85">
            <w:pPr>
              <w:spacing w:after="0" w:line="240" w:lineRule="auto"/>
              <w:rPr>
                <w:rFonts w:ascii="Arial" w:eastAsia="Times New Roman" w:hAnsi="Arial" w:cs="Arial"/>
                <w:color w:val="000000"/>
                <w:sz w:val="20"/>
                <w:szCs w:val="20"/>
                <w:lang w:eastAsia="cs-CZ"/>
              </w:rPr>
            </w:pPr>
          </w:p>
        </w:tc>
        <w:tc>
          <w:tcPr>
            <w:tcW w:w="2268" w:type="dxa"/>
            <w:tcBorders>
              <w:top w:val="single" w:sz="4" w:space="0" w:color="000000"/>
              <w:left w:val="single" w:sz="4" w:space="0" w:color="000000"/>
              <w:bottom w:val="single" w:sz="4" w:space="0" w:color="auto"/>
              <w:right w:val="single" w:sz="4" w:space="0" w:color="000000"/>
            </w:tcBorders>
            <w:tcMar>
              <w:top w:w="0" w:type="dxa"/>
              <w:left w:w="70" w:type="dxa"/>
              <w:bottom w:w="0" w:type="dxa"/>
              <w:right w:w="70" w:type="dxa"/>
            </w:tcMar>
            <w:vAlign w:val="center"/>
            <w:hideMark/>
          </w:tcPr>
          <w:p w:rsidR="00E03329" w:rsidRPr="000B1BE2" w:rsidRDefault="00E03329" w:rsidP="00350F85">
            <w:pPr>
              <w:spacing w:after="0" w:line="240" w:lineRule="auto"/>
              <w:rPr>
                <w:rFonts w:ascii="Times New Roman" w:eastAsia="Times New Roman" w:hAnsi="Times New Roman" w:cs="Times New Roman"/>
                <w:sz w:val="24"/>
                <w:szCs w:val="24"/>
                <w:lang w:eastAsia="cs-CZ"/>
              </w:rPr>
            </w:pPr>
            <w:r w:rsidRPr="000B1BE2">
              <w:rPr>
                <w:rFonts w:ascii="Arial" w:eastAsia="Times New Roman" w:hAnsi="Arial" w:cs="Arial"/>
                <w:color w:val="000000"/>
                <w:sz w:val="20"/>
                <w:szCs w:val="20"/>
                <w:lang w:eastAsia="cs-CZ"/>
              </w:rPr>
              <w:t> </w:t>
            </w:r>
          </w:p>
        </w:tc>
        <w:tc>
          <w:tcPr>
            <w:tcW w:w="2552" w:type="dxa"/>
            <w:gridSpan w:val="3"/>
            <w:tcBorders>
              <w:top w:val="single" w:sz="4" w:space="0" w:color="000000"/>
              <w:left w:val="single" w:sz="4" w:space="0" w:color="000000"/>
              <w:bottom w:val="single" w:sz="4" w:space="0" w:color="auto"/>
              <w:right w:val="single" w:sz="4" w:space="0" w:color="000000"/>
            </w:tcBorders>
            <w:tcMar>
              <w:top w:w="0" w:type="dxa"/>
              <w:left w:w="70" w:type="dxa"/>
              <w:bottom w:w="0" w:type="dxa"/>
              <w:right w:w="70" w:type="dxa"/>
            </w:tcMar>
            <w:vAlign w:val="center"/>
            <w:hideMark/>
          </w:tcPr>
          <w:p w:rsidR="00E03329" w:rsidRPr="000416D8" w:rsidRDefault="00E03329" w:rsidP="000416D8">
            <w:pPr>
              <w:spacing w:after="0" w:line="240" w:lineRule="auto"/>
              <w:jc w:val="center"/>
              <w:rPr>
                <w:rFonts w:ascii="Arial" w:eastAsia="Times New Roman" w:hAnsi="Arial" w:cs="Arial"/>
                <w:b/>
                <w:bCs/>
                <w:color w:val="000000"/>
                <w:sz w:val="20"/>
                <w:szCs w:val="20"/>
                <w:lang w:eastAsia="cs-CZ"/>
              </w:rPr>
            </w:pPr>
            <w:r w:rsidRPr="000B1BE2">
              <w:rPr>
                <w:rFonts w:ascii="Arial" w:eastAsia="Times New Roman" w:hAnsi="Arial" w:cs="Arial"/>
                <w:b/>
                <w:bCs/>
                <w:color w:val="000000"/>
                <w:sz w:val="20"/>
                <w:szCs w:val="20"/>
                <w:lang w:eastAsia="cs-CZ"/>
              </w:rPr>
              <w:t>JAZYKOVÁ VÝCHOVA</w:t>
            </w:r>
          </w:p>
        </w:tc>
        <w:tc>
          <w:tcPr>
            <w:tcW w:w="1417" w:type="dxa"/>
            <w:tcBorders>
              <w:top w:val="single" w:sz="4" w:space="0" w:color="000000"/>
              <w:left w:val="single" w:sz="4" w:space="0" w:color="000000"/>
              <w:bottom w:val="single" w:sz="4" w:space="0" w:color="auto"/>
              <w:right w:val="single" w:sz="4" w:space="0" w:color="000000"/>
            </w:tcBorders>
            <w:tcMar>
              <w:top w:w="0" w:type="dxa"/>
              <w:left w:w="70" w:type="dxa"/>
              <w:bottom w:w="0" w:type="dxa"/>
              <w:right w:w="70" w:type="dxa"/>
            </w:tcMar>
            <w:vAlign w:val="center"/>
            <w:hideMark/>
          </w:tcPr>
          <w:p w:rsidR="00E03329" w:rsidRPr="000B1BE2" w:rsidRDefault="00E03329" w:rsidP="00350F85">
            <w:pPr>
              <w:spacing w:after="0" w:line="240" w:lineRule="auto"/>
              <w:rPr>
                <w:rFonts w:ascii="Times New Roman" w:eastAsia="Times New Roman" w:hAnsi="Times New Roman" w:cs="Times New Roman"/>
                <w:sz w:val="24"/>
                <w:szCs w:val="24"/>
                <w:lang w:eastAsia="cs-CZ"/>
              </w:rPr>
            </w:pPr>
            <w:r w:rsidRPr="000B1BE2">
              <w:rPr>
                <w:rFonts w:ascii="Arial" w:eastAsia="Times New Roman" w:hAnsi="Arial" w:cs="Arial"/>
                <w:b/>
                <w:bCs/>
                <w:color w:val="000000"/>
                <w:sz w:val="20"/>
                <w:szCs w:val="20"/>
                <w:lang w:eastAsia="cs-CZ"/>
              </w:rPr>
              <w:t> </w:t>
            </w:r>
          </w:p>
        </w:tc>
        <w:tc>
          <w:tcPr>
            <w:tcW w:w="1418" w:type="dxa"/>
            <w:tcBorders>
              <w:top w:val="single" w:sz="4" w:space="0" w:color="000000"/>
              <w:left w:val="single" w:sz="4" w:space="0" w:color="000000"/>
              <w:bottom w:val="single" w:sz="4" w:space="0" w:color="auto"/>
              <w:right w:val="single" w:sz="4" w:space="0" w:color="000000"/>
            </w:tcBorders>
            <w:tcMar>
              <w:top w:w="0" w:type="dxa"/>
              <w:left w:w="70" w:type="dxa"/>
              <w:bottom w:w="0" w:type="dxa"/>
              <w:right w:w="70" w:type="dxa"/>
            </w:tcMar>
            <w:vAlign w:val="center"/>
            <w:hideMark/>
          </w:tcPr>
          <w:p w:rsidR="00E03329" w:rsidRPr="000B1BE2" w:rsidRDefault="00E03329" w:rsidP="00350F85">
            <w:pPr>
              <w:spacing w:after="0" w:line="240" w:lineRule="auto"/>
              <w:rPr>
                <w:rFonts w:ascii="Times New Roman" w:eastAsia="Times New Roman" w:hAnsi="Times New Roman" w:cs="Times New Roman"/>
                <w:sz w:val="24"/>
                <w:szCs w:val="24"/>
                <w:lang w:eastAsia="cs-CZ"/>
              </w:rPr>
            </w:pPr>
            <w:r w:rsidRPr="000B1BE2">
              <w:rPr>
                <w:rFonts w:ascii="Arial" w:eastAsia="Times New Roman" w:hAnsi="Arial" w:cs="Arial"/>
                <w:b/>
                <w:bCs/>
                <w:color w:val="000000"/>
                <w:sz w:val="20"/>
                <w:szCs w:val="20"/>
                <w:lang w:eastAsia="cs-CZ"/>
              </w:rPr>
              <w:t> </w:t>
            </w:r>
          </w:p>
        </w:tc>
        <w:tc>
          <w:tcPr>
            <w:tcW w:w="1821" w:type="dxa"/>
            <w:tcBorders>
              <w:top w:val="single" w:sz="4" w:space="0" w:color="000000"/>
              <w:left w:val="single" w:sz="4" w:space="0" w:color="000000"/>
              <w:bottom w:val="single" w:sz="4" w:space="0" w:color="auto"/>
              <w:right w:val="single" w:sz="4" w:space="0" w:color="000000"/>
            </w:tcBorders>
            <w:tcMar>
              <w:top w:w="0" w:type="dxa"/>
              <w:left w:w="70" w:type="dxa"/>
              <w:bottom w:w="0" w:type="dxa"/>
              <w:right w:w="70" w:type="dxa"/>
            </w:tcMar>
            <w:vAlign w:val="center"/>
            <w:hideMark/>
          </w:tcPr>
          <w:p w:rsidR="00E03329" w:rsidRPr="000B1BE2" w:rsidRDefault="00E03329" w:rsidP="00350F85">
            <w:pPr>
              <w:spacing w:after="0" w:line="240" w:lineRule="auto"/>
              <w:rPr>
                <w:rFonts w:ascii="Times New Roman" w:eastAsia="Times New Roman" w:hAnsi="Times New Roman" w:cs="Times New Roman"/>
                <w:sz w:val="24"/>
                <w:szCs w:val="24"/>
                <w:lang w:eastAsia="cs-CZ"/>
              </w:rPr>
            </w:pPr>
            <w:r w:rsidRPr="000B1BE2">
              <w:rPr>
                <w:rFonts w:ascii="Arial" w:eastAsia="Times New Roman" w:hAnsi="Arial" w:cs="Arial"/>
                <w:b/>
                <w:bCs/>
                <w:color w:val="000000"/>
                <w:sz w:val="20"/>
                <w:szCs w:val="20"/>
                <w:lang w:eastAsia="cs-CZ"/>
              </w:rPr>
              <w:t> </w:t>
            </w:r>
          </w:p>
        </w:tc>
      </w:tr>
      <w:tr w:rsidR="00E03329" w:rsidRPr="000B1BE2" w:rsidTr="00CD371F">
        <w:trPr>
          <w:trHeight w:val="255"/>
          <w:jc w:val="center"/>
        </w:trPr>
        <w:tc>
          <w:tcPr>
            <w:tcW w:w="830" w:type="dxa"/>
            <w:tcBorders>
              <w:top w:val="single" w:sz="4" w:space="0" w:color="auto"/>
              <w:left w:val="single" w:sz="4" w:space="0" w:color="000000"/>
              <w:right w:val="single" w:sz="4" w:space="0" w:color="000000"/>
            </w:tcBorders>
            <w:tcMar>
              <w:top w:w="0" w:type="dxa"/>
              <w:left w:w="70" w:type="dxa"/>
              <w:bottom w:w="0" w:type="dxa"/>
              <w:right w:w="70" w:type="dxa"/>
            </w:tcMar>
            <w:hideMark/>
          </w:tcPr>
          <w:p w:rsidR="00E03329" w:rsidRPr="000B1BE2" w:rsidRDefault="00E03329" w:rsidP="00350F85">
            <w:pPr>
              <w:spacing w:after="0" w:line="240" w:lineRule="auto"/>
              <w:rPr>
                <w:rFonts w:ascii="Times New Roman" w:eastAsia="Times New Roman" w:hAnsi="Times New Roman" w:cs="Times New Roman"/>
                <w:sz w:val="24"/>
                <w:szCs w:val="24"/>
                <w:lang w:eastAsia="cs-CZ"/>
              </w:rPr>
            </w:pPr>
          </w:p>
        </w:tc>
        <w:tc>
          <w:tcPr>
            <w:tcW w:w="993" w:type="dxa"/>
            <w:tcBorders>
              <w:top w:val="single" w:sz="4" w:space="0" w:color="auto"/>
              <w:left w:val="single" w:sz="4" w:space="0" w:color="000000"/>
              <w:right w:val="single" w:sz="4" w:space="0" w:color="000000"/>
            </w:tcBorders>
          </w:tcPr>
          <w:p w:rsidR="00E03329" w:rsidRPr="000B1BE2" w:rsidRDefault="00E03329" w:rsidP="00350F85">
            <w:pPr>
              <w:spacing w:after="0" w:line="240" w:lineRule="auto"/>
              <w:rPr>
                <w:rFonts w:ascii="Arial" w:eastAsia="Times New Roman" w:hAnsi="Arial" w:cs="Arial"/>
                <w:color w:val="000000"/>
                <w:sz w:val="20"/>
                <w:szCs w:val="20"/>
                <w:lang w:eastAsia="cs-CZ"/>
              </w:rPr>
            </w:pPr>
            <w:r>
              <w:t>ČJL-3-2-01</w:t>
            </w:r>
          </w:p>
        </w:tc>
        <w:tc>
          <w:tcPr>
            <w:tcW w:w="2268" w:type="dxa"/>
            <w:vMerge w:val="restart"/>
            <w:tcBorders>
              <w:top w:val="single" w:sz="4" w:space="0" w:color="auto"/>
              <w:left w:val="single" w:sz="4" w:space="0" w:color="000000"/>
              <w:right w:val="single" w:sz="4" w:space="0" w:color="000000"/>
            </w:tcBorders>
            <w:tcMar>
              <w:top w:w="0" w:type="dxa"/>
              <w:left w:w="70" w:type="dxa"/>
              <w:bottom w:w="0" w:type="dxa"/>
              <w:right w:w="70" w:type="dxa"/>
            </w:tcMar>
            <w:hideMark/>
          </w:tcPr>
          <w:p w:rsidR="00E03329" w:rsidRPr="000B1BE2" w:rsidRDefault="00E03329" w:rsidP="00350F85">
            <w:pPr>
              <w:spacing w:after="0" w:line="240" w:lineRule="auto"/>
              <w:rPr>
                <w:rFonts w:ascii="Times New Roman" w:eastAsia="Times New Roman" w:hAnsi="Times New Roman" w:cs="Times New Roman"/>
                <w:sz w:val="24"/>
                <w:szCs w:val="24"/>
                <w:lang w:eastAsia="cs-CZ"/>
              </w:rPr>
            </w:pPr>
            <w:r w:rsidRPr="000B1BE2">
              <w:rPr>
                <w:rFonts w:ascii="Arial" w:eastAsia="Times New Roman" w:hAnsi="Arial" w:cs="Arial"/>
                <w:color w:val="000000"/>
                <w:sz w:val="20"/>
                <w:szCs w:val="20"/>
                <w:lang w:eastAsia="cs-CZ"/>
              </w:rPr>
              <w:t xml:space="preserve">Orientuje se v rozdělení hlásek </w:t>
            </w:r>
            <w:r w:rsidRPr="000B1BE2">
              <w:rPr>
                <w:rFonts w:ascii="Times New Roman" w:eastAsia="Times New Roman" w:hAnsi="Times New Roman" w:cs="Times New Roman"/>
                <w:color w:val="000000"/>
                <w:sz w:val="24"/>
                <w:szCs w:val="24"/>
                <w:lang w:eastAsia="cs-CZ"/>
              </w:rPr>
              <w:t>–</w:t>
            </w:r>
            <w:r w:rsidRPr="000B1BE2">
              <w:rPr>
                <w:rFonts w:ascii="Arial" w:eastAsia="Times New Roman" w:hAnsi="Arial" w:cs="Arial"/>
                <w:color w:val="000000"/>
                <w:sz w:val="20"/>
                <w:szCs w:val="20"/>
                <w:lang w:eastAsia="cs-CZ"/>
              </w:rPr>
              <w:t xml:space="preserve"> určí samohlásky, souhlásky a dvojhlásky. </w:t>
            </w:r>
          </w:p>
        </w:tc>
        <w:tc>
          <w:tcPr>
            <w:tcW w:w="2552" w:type="dxa"/>
            <w:gridSpan w:val="3"/>
            <w:vMerge w:val="restart"/>
            <w:tcBorders>
              <w:top w:val="single" w:sz="4" w:space="0" w:color="auto"/>
              <w:left w:val="single" w:sz="4" w:space="0" w:color="000000"/>
              <w:bottom w:val="single" w:sz="4" w:space="0" w:color="000000"/>
              <w:right w:val="single" w:sz="4" w:space="0" w:color="000000"/>
            </w:tcBorders>
            <w:tcMar>
              <w:top w:w="0" w:type="dxa"/>
              <w:left w:w="70" w:type="dxa"/>
              <w:bottom w:w="0" w:type="dxa"/>
              <w:right w:w="70" w:type="dxa"/>
            </w:tcMar>
            <w:hideMark/>
          </w:tcPr>
          <w:p w:rsidR="00E03329" w:rsidRDefault="00E03329" w:rsidP="00350F85">
            <w:pPr>
              <w:spacing w:after="0" w:line="240" w:lineRule="auto"/>
              <w:jc w:val="center"/>
              <w:rPr>
                <w:rFonts w:ascii="Arial" w:eastAsia="Times New Roman" w:hAnsi="Arial" w:cs="Arial"/>
                <w:color w:val="000000"/>
                <w:sz w:val="20"/>
                <w:szCs w:val="20"/>
                <w:lang w:eastAsia="cs-CZ"/>
              </w:rPr>
            </w:pPr>
            <w:r w:rsidRPr="000B1BE2">
              <w:rPr>
                <w:rFonts w:ascii="Arial" w:eastAsia="Times New Roman" w:hAnsi="Arial" w:cs="Arial"/>
                <w:color w:val="000000"/>
                <w:sz w:val="20"/>
                <w:szCs w:val="20"/>
                <w:lang w:eastAsia="cs-CZ"/>
              </w:rPr>
              <w:t xml:space="preserve">Hlásky </w:t>
            </w:r>
            <w:r w:rsidRPr="000B1BE2">
              <w:rPr>
                <w:rFonts w:ascii="Times New Roman" w:eastAsia="Times New Roman" w:hAnsi="Times New Roman" w:cs="Times New Roman"/>
                <w:color w:val="000000"/>
                <w:sz w:val="24"/>
                <w:szCs w:val="24"/>
                <w:lang w:eastAsia="cs-CZ"/>
              </w:rPr>
              <w:t>–</w:t>
            </w:r>
            <w:r w:rsidRPr="000B1BE2">
              <w:rPr>
                <w:rFonts w:ascii="Arial" w:eastAsia="Times New Roman" w:hAnsi="Arial" w:cs="Arial"/>
                <w:color w:val="000000"/>
                <w:sz w:val="20"/>
                <w:szCs w:val="20"/>
                <w:lang w:eastAsia="cs-CZ"/>
              </w:rPr>
              <w:t xml:space="preserve"> rozdělení, samohlásky, souhlásky, dvojhlásky</w:t>
            </w:r>
          </w:p>
          <w:p w:rsidR="00E03329" w:rsidRDefault="00E03329" w:rsidP="00350F85">
            <w:pPr>
              <w:spacing w:after="0" w:line="240" w:lineRule="auto"/>
              <w:jc w:val="center"/>
              <w:rPr>
                <w:rFonts w:ascii="Arial" w:eastAsia="Times New Roman" w:hAnsi="Arial" w:cs="Arial"/>
                <w:color w:val="000000"/>
                <w:sz w:val="20"/>
                <w:szCs w:val="20"/>
                <w:lang w:eastAsia="cs-CZ"/>
              </w:rPr>
            </w:pPr>
          </w:p>
          <w:p w:rsidR="0093003B" w:rsidRDefault="0093003B" w:rsidP="00350F85">
            <w:pPr>
              <w:spacing w:after="0" w:line="240" w:lineRule="auto"/>
              <w:jc w:val="center"/>
              <w:rPr>
                <w:rFonts w:ascii="Arial" w:eastAsia="Times New Roman" w:hAnsi="Arial" w:cs="Arial"/>
                <w:sz w:val="20"/>
                <w:szCs w:val="24"/>
                <w:lang w:eastAsia="cs-CZ"/>
              </w:rPr>
            </w:pPr>
          </w:p>
          <w:p w:rsidR="0093003B" w:rsidRDefault="0093003B" w:rsidP="00350F85">
            <w:pPr>
              <w:spacing w:after="0" w:line="240" w:lineRule="auto"/>
              <w:jc w:val="center"/>
              <w:rPr>
                <w:rFonts w:ascii="Arial" w:eastAsia="Times New Roman" w:hAnsi="Arial" w:cs="Arial"/>
                <w:sz w:val="20"/>
                <w:szCs w:val="24"/>
                <w:lang w:eastAsia="cs-CZ"/>
              </w:rPr>
            </w:pPr>
          </w:p>
          <w:p w:rsidR="0093003B" w:rsidRDefault="0093003B" w:rsidP="00350F85">
            <w:pPr>
              <w:spacing w:after="0" w:line="240" w:lineRule="auto"/>
              <w:jc w:val="center"/>
              <w:rPr>
                <w:rFonts w:ascii="Arial" w:eastAsia="Times New Roman" w:hAnsi="Arial" w:cs="Arial"/>
                <w:sz w:val="20"/>
                <w:szCs w:val="24"/>
                <w:lang w:eastAsia="cs-CZ"/>
              </w:rPr>
            </w:pPr>
          </w:p>
          <w:p w:rsidR="00E03329" w:rsidRPr="00E03329" w:rsidRDefault="00E03329" w:rsidP="00350F85">
            <w:pPr>
              <w:spacing w:after="0" w:line="240" w:lineRule="auto"/>
              <w:jc w:val="center"/>
              <w:rPr>
                <w:rFonts w:ascii="Arial" w:eastAsia="Times New Roman" w:hAnsi="Arial" w:cs="Arial"/>
                <w:sz w:val="20"/>
                <w:szCs w:val="24"/>
                <w:lang w:eastAsia="cs-CZ"/>
              </w:rPr>
            </w:pPr>
            <w:r w:rsidRPr="00E03329">
              <w:rPr>
                <w:rFonts w:ascii="Arial" w:eastAsia="Times New Roman" w:hAnsi="Arial" w:cs="Arial"/>
                <w:sz w:val="20"/>
                <w:szCs w:val="24"/>
                <w:lang w:eastAsia="cs-CZ"/>
              </w:rPr>
              <w:t>Doplňovací on-line cvičení (grammar.in)</w:t>
            </w:r>
          </w:p>
          <w:p w:rsidR="00E03329" w:rsidRPr="000B1BE2" w:rsidRDefault="00E03329" w:rsidP="00350F85">
            <w:pPr>
              <w:spacing w:after="0" w:line="240" w:lineRule="auto"/>
              <w:jc w:val="center"/>
              <w:rPr>
                <w:rFonts w:ascii="Times New Roman" w:eastAsia="Times New Roman" w:hAnsi="Times New Roman" w:cs="Times New Roman"/>
                <w:sz w:val="24"/>
                <w:szCs w:val="24"/>
                <w:lang w:eastAsia="cs-CZ"/>
              </w:rPr>
            </w:pPr>
          </w:p>
        </w:tc>
        <w:tc>
          <w:tcPr>
            <w:tcW w:w="1417" w:type="dxa"/>
            <w:tcBorders>
              <w:top w:val="single" w:sz="4" w:space="0" w:color="auto"/>
              <w:left w:val="single" w:sz="4" w:space="0" w:color="000000"/>
              <w:right w:val="single" w:sz="4" w:space="0" w:color="000000"/>
            </w:tcBorders>
            <w:tcMar>
              <w:top w:w="0" w:type="dxa"/>
              <w:left w:w="70" w:type="dxa"/>
              <w:bottom w:w="0" w:type="dxa"/>
              <w:right w:w="70" w:type="dxa"/>
            </w:tcMar>
            <w:hideMark/>
          </w:tcPr>
          <w:p w:rsidR="00E03329" w:rsidRPr="000B1BE2" w:rsidRDefault="00E03329" w:rsidP="00350F85">
            <w:pPr>
              <w:spacing w:after="0" w:line="240" w:lineRule="auto"/>
              <w:jc w:val="center"/>
              <w:rPr>
                <w:rFonts w:ascii="Times New Roman" w:eastAsia="Times New Roman" w:hAnsi="Times New Roman" w:cs="Times New Roman"/>
                <w:sz w:val="24"/>
                <w:szCs w:val="24"/>
                <w:lang w:eastAsia="cs-CZ"/>
              </w:rPr>
            </w:pPr>
            <w:r w:rsidRPr="000B1BE2">
              <w:rPr>
                <w:rFonts w:ascii="Arial" w:eastAsia="Times New Roman" w:hAnsi="Arial" w:cs="Arial"/>
                <w:color w:val="000000"/>
                <w:sz w:val="20"/>
                <w:szCs w:val="20"/>
                <w:lang w:eastAsia="cs-CZ"/>
              </w:rPr>
              <w:t>Učení</w:t>
            </w:r>
          </w:p>
        </w:tc>
        <w:tc>
          <w:tcPr>
            <w:tcW w:w="1418" w:type="dxa"/>
            <w:tcBorders>
              <w:top w:val="single" w:sz="4" w:space="0" w:color="auto"/>
              <w:left w:val="single" w:sz="4" w:space="0" w:color="000000"/>
              <w:right w:val="single" w:sz="4" w:space="0" w:color="000000"/>
            </w:tcBorders>
            <w:tcMar>
              <w:top w:w="0" w:type="dxa"/>
              <w:left w:w="70" w:type="dxa"/>
              <w:bottom w:w="0" w:type="dxa"/>
              <w:right w:w="70" w:type="dxa"/>
            </w:tcMar>
            <w:hideMark/>
          </w:tcPr>
          <w:p w:rsidR="00E03329" w:rsidRPr="000B1BE2" w:rsidRDefault="00E03329" w:rsidP="00350F85">
            <w:pPr>
              <w:spacing w:after="0" w:line="240" w:lineRule="auto"/>
              <w:jc w:val="center"/>
              <w:rPr>
                <w:rFonts w:ascii="Times New Roman" w:eastAsia="Times New Roman" w:hAnsi="Times New Roman" w:cs="Times New Roman"/>
                <w:sz w:val="24"/>
                <w:szCs w:val="24"/>
                <w:lang w:eastAsia="cs-CZ"/>
              </w:rPr>
            </w:pPr>
            <w:r w:rsidRPr="000B1BE2">
              <w:rPr>
                <w:rFonts w:ascii="Arial" w:eastAsia="Times New Roman" w:hAnsi="Arial" w:cs="Arial"/>
                <w:color w:val="000000"/>
                <w:sz w:val="20"/>
                <w:szCs w:val="20"/>
                <w:lang w:eastAsia="cs-CZ"/>
              </w:rPr>
              <w:t>OSV</w:t>
            </w:r>
            <w:r>
              <w:rPr>
                <w:rFonts w:ascii="Arial" w:eastAsia="Times New Roman" w:hAnsi="Arial" w:cs="Arial"/>
                <w:color w:val="000000"/>
                <w:sz w:val="20"/>
                <w:szCs w:val="20"/>
                <w:lang w:eastAsia="cs-CZ"/>
              </w:rPr>
              <w:t xml:space="preserve"> </w:t>
            </w:r>
            <w:r w:rsidRPr="000B1BE2">
              <w:rPr>
                <w:rFonts w:ascii="Arial" w:eastAsia="Times New Roman" w:hAnsi="Arial" w:cs="Arial"/>
                <w:color w:val="000000"/>
                <w:sz w:val="20"/>
                <w:szCs w:val="20"/>
                <w:lang w:eastAsia="cs-CZ"/>
              </w:rPr>
              <w:t>1</w:t>
            </w:r>
          </w:p>
        </w:tc>
        <w:tc>
          <w:tcPr>
            <w:tcW w:w="1821" w:type="dxa"/>
            <w:tcBorders>
              <w:top w:val="single" w:sz="4" w:space="0" w:color="auto"/>
              <w:left w:val="single" w:sz="4" w:space="0" w:color="000000"/>
              <w:right w:val="single" w:sz="4" w:space="0" w:color="000000"/>
            </w:tcBorders>
            <w:tcMar>
              <w:top w:w="0" w:type="dxa"/>
              <w:left w:w="70" w:type="dxa"/>
              <w:bottom w:w="0" w:type="dxa"/>
              <w:right w:w="70" w:type="dxa"/>
            </w:tcMar>
            <w:hideMark/>
          </w:tcPr>
          <w:p w:rsidR="00E03329" w:rsidRPr="000B1BE2" w:rsidRDefault="0093003B" w:rsidP="0093003B">
            <w:pPr>
              <w:spacing w:after="0" w:line="240" w:lineRule="auto"/>
              <w:jc w:val="center"/>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INF</w:t>
            </w:r>
          </w:p>
        </w:tc>
      </w:tr>
      <w:tr w:rsidR="00E03329" w:rsidRPr="000B1BE2" w:rsidTr="00CD371F">
        <w:trPr>
          <w:trHeight w:val="285"/>
          <w:jc w:val="center"/>
        </w:trPr>
        <w:tc>
          <w:tcPr>
            <w:tcW w:w="830" w:type="dxa"/>
            <w:tcBorders>
              <w:left w:val="single" w:sz="4" w:space="0" w:color="000000"/>
              <w:right w:val="single" w:sz="4" w:space="0" w:color="000000"/>
            </w:tcBorders>
            <w:tcMar>
              <w:top w:w="0" w:type="dxa"/>
              <w:left w:w="70" w:type="dxa"/>
              <w:bottom w:w="0" w:type="dxa"/>
              <w:right w:w="70" w:type="dxa"/>
            </w:tcMar>
            <w:hideMark/>
          </w:tcPr>
          <w:p w:rsidR="00E03329" w:rsidRPr="000B1BE2" w:rsidRDefault="00E03329" w:rsidP="00350F85">
            <w:pPr>
              <w:spacing w:after="0" w:line="240" w:lineRule="auto"/>
              <w:rPr>
                <w:rFonts w:ascii="Times New Roman" w:eastAsia="Times New Roman" w:hAnsi="Times New Roman" w:cs="Times New Roman"/>
                <w:sz w:val="24"/>
                <w:szCs w:val="24"/>
                <w:lang w:eastAsia="cs-CZ"/>
              </w:rPr>
            </w:pPr>
          </w:p>
        </w:tc>
        <w:tc>
          <w:tcPr>
            <w:tcW w:w="993" w:type="dxa"/>
            <w:tcBorders>
              <w:left w:val="single" w:sz="4" w:space="0" w:color="000000"/>
              <w:right w:val="single" w:sz="4" w:space="0" w:color="000000"/>
            </w:tcBorders>
          </w:tcPr>
          <w:p w:rsidR="00E03329" w:rsidRPr="000B1BE2" w:rsidRDefault="00E03329" w:rsidP="00350F85">
            <w:pPr>
              <w:spacing w:after="0" w:line="240" w:lineRule="auto"/>
              <w:rPr>
                <w:rFonts w:ascii="Times New Roman" w:eastAsia="Times New Roman" w:hAnsi="Times New Roman" w:cs="Times New Roman"/>
                <w:sz w:val="24"/>
                <w:szCs w:val="24"/>
                <w:lang w:eastAsia="cs-CZ"/>
              </w:rPr>
            </w:pPr>
          </w:p>
        </w:tc>
        <w:tc>
          <w:tcPr>
            <w:tcW w:w="2268" w:type="dxa"/>
            <w:vMerge/>
            <w:tcBorders>
              <w:left w:val="single" w:sz="4" w:space="0" w:color="000000"/>
              <w:right w:val="single" w:sz="4" w:space="0" w:color="000000"/>
            </w:tcBorders>
            <w:vAlign w:val="center"/>
            <w:hideMark/>
          </w:tcPr>
          <w:p w:rsidR="00E03329" w:rsidRPr="000B1BE2" w:rsidRDefault="00E03329" w:rsidP="00350F85">
            <w:pPr>
              <w:spacing w:after="0" w:line="240" w:lineRule="auto"/>
              <w:rPr>
                <w:rFonts w:ascii="Times New Roman" w:eastAsia="Times New Roman" w:hAnsi="Times New Roman" w:cs="Times New Roman"/>
                <w:sz w:val="24"/>
                <w:szCs w:val="24"/>
                <w:lang w:eastAsia="cs-CZ"/>
              </w:rPr>
            </w:pPr>
          </w:p>
        </w:tc>
        <w:tc>
          <w:tcPr>
            <w:tcW w:w="2552" w:type="dxa"/>
            <w:gridSpan w:val="3"/>
            <w:vMerge/>
            <w:tcBorders>
              <w:left w:val="single" w:sz="4" w:space="0" w:color="000000"/>
              <w:bottom w:val="single" w:sz="4" w:space="0" w:color="000000"/>
              <w:right w:val="single" w:sz="4" w:space="0" w:color="000000"/>
            </w:tcBorders>
            <w:vAlign w:val="center"/>
            <w:hideMark/>
          </w:tcPr>
          <w:p w:rsidR="00E03329" w:rsidRPr="000B1BE2" w:rsidRDefault="00E03329" w:rsidP="00350F85">
            <w:pPr>
              <w:spacing w:after="0" w:line="240" w:lineRule="auto"/>
              <w:rPr>
                <w:rFonts w:ascii="Times New Roman" w:eastAsia="Times New Roman" w:hAnsi="Times New Roman" w:cs="Times New Roman"/>
                <w:sz w:val="24"/>
                <w:szCs w:val="24"/>
                <w:lang w:eastAsia="cs-CZ"/>
              </w:rPr>
            </w:pPr>
          </w:p>
        </w:tc>
        <w:tc>
          <w:tcPr>
            <w:tcW w:w="1417" w:type="dxa"/>
            <w:tcBorders>
              <w:left w:val="single" w:sz="4" w:space="0" w:color="000000"/>
              <w:right w:val="single" w:sz="4" w:space="0" w:color="000000"/>
            </w:tcBorders>
            <w:tcMar>
              <w:top w:w="0" w:type="dxa"/>
              <w:left w:w="70" w:type="dxa"/>
              <w:bottom w:w="0" w:type="dxa"/>
              <w:right w:w="70" w:type="dxa"/>
            </w:tcMar>
            <w:hideMark/>
          </w:tcPr>
          <w:p w:rsidR="00E03329" w:rsidRPr="00E03329" w:rsidRDefault="00E03329" w:rsidP="00E03329">
            <w:pPr>
              <w:spacing w:after="0" w:line="240" w:lineRule="auto"/>
              <w:jc w:val="center"/>
              <w:rPr>
                <w:rFonts w:ascii="Arial" w:eastAsia="Times New Roman" w:hAnsi="Arial" w:cs="Arial"/>
                <w:sz w:val="24"/>
                <w:szCs w:val="24"/>
                <w:lang w:eastAsia="cs-CZ"/>
              </w:rPr>
            </w:pPr>
            <w:r w:rsidRPr="00E03329">
              <w:rPr>
                <w:rFonts w:ascii="Arial" w:eastAsia="Times New Roman" w:hAnsi="Arial" w:cs="Arial"/>
                <w:sz w:val="20"/>
                <w:szCs w:val="24"/>
                <w:lang w:eastAsia="cs-CZ"/>
              </w:rPr>
              <w:t>Digitální</w:t>
            </w:r>
          </w:p>
        </w:tc>
        <w:tc>
          <w:tcPr>
            <w:tcW w:w="1418" w:type="dxa"/>
            <w:tcBorders>
              <w:left w:val="single" w:sz="4" w:space="0" w:color="000000"/>
              <w:right w:val="single" w:sz="4" w:space="0" w:color="000000"/>
            </w:tcBorders>
            <w:tcMar>
              <w:top w:w="0" w:type="dxa"/>
              <w:left w:w="70" w:type="dxa"/>
              <w:bottom w:w="0" w:type="dxa"/>
              <w:right w:w="70" w:type="dxa"/>
            </w:tcMar>
            <w:hideMark/>
          </w:tcPr>
          <w:p w:rsidR="00E03329" w:rsidRPr="000B1BE2" w:rsidRDefault="00E03329" w:rsidP="00350F85">
            <w:pPr>
              <w:spacing w:after="0" w:line="240" w:lineRule="auto"/>
              <w:rPr>
                <w:rFonts w:ascii="Times New Roman" w:eastAsia="Times New Roman" w:hAnsi="Times New Roman" w:cs="Times New Roman"/>
                <w:sz w:val="24"/>
                <w:szCs w:val="24"/>
                <w:lang w:eastAsia="cs-CZ"/>
              </w:rPr>
            </w:pPr>
          </w:p>
        </w:tc>
        <w:tc>
          <w:tcPr>
            <w:tcW w:w="1821" w:type="dxa"/>
            <w:tcBorders>
              <w:left w:val="single" w:sz="4" w:space="0" w:color="000000"/>
              <w:right w:val="single" w:sz="4" w:space="0" w:color="000000"/>
            </w:tcBorders>
            <w:tcMar>
              <w:top w:w="0" w:type="dxa"/>
              <w:left w:w="70" w:type="dxa"/>
              <w:bottom w:w="0" w:type="dxa"/>
              <w:right w:w="70" w:type="dxa"/>
            </w:tcMar>
            <w:hideMark/>
          </w:tcPr>
          <w:p w:rsidR="00E03329" w:rsidRPr="000B1BE2" w:rsidRDefault="00E03329" w:rsidP="00350F85">
            <w:pPr>
              <w:spacing w:after="0" w:line="240" w:lineRule="auto"/>
              <w:rPr>
                <w:rFonts w:ascii="Times New Roman" w:eastAsia="Times New Roman" w:hAnsi="Times New Roman" w:cs="Times New Roman"/>
                <w:sz w:val="24"/>
                <w:szCs w:val="24"/>
                <w:lang w:eastAsia="cs-CZ"/>
              </w:rPr>
            </w:pPr>
          </w:p>
        </w:tc>
      </w:tr>
      <w:tr w:rsidR="00E03329" w:rsidRPr="000B1BE2" w:rsidTr="000416D8">
        <w:trPr>
          <w:trHeight w:val="525"/>
          <w:jc w:val="center"/>
        </w:trPr>
        <w:tc>
          <w:tcPr>
            <w:tcW w:w="830" w:type="dxa"/>
            <w:tcBorders>
              <w:left w:val="single" w:sz="4" w:space="0" w:color="000000"/>
              <w:right w:val="single" w:sz="4" w:space="0" w:color="000000"/>
            </w:tcBorders>
            <w:tcMar>
              <w:top w:w="0" w:type="dxa"/>
              <w:left w:w="70" w:type="dxa"/>
              <w:bottom w:w="0" w:type="dxa"/>
              <w:right w:w="70" w:type="dxa"/>
            </w:tcMar>
            <w:hideMark/>
          </w:tcPr>
          <w:p w:rsidR="00E03329" w:rsidRPr="000B1BE2" w:rsidRDefault="00E03329" w:rsidP="00350F85">
            <w:pPr>
              <w:spacing w:after="0" w:line="240" w:lineRule="auto"/>
              <w:rPr>
                <w:rFonts w:ascii="Times New Roman" w:eastAsia="Times New Roman" w:hAnsi="Times New Roman" w:cs="Times New Roman"/>
                <w:sz w:val="24"/>
                <w:szCs w:val="24"/>
                <w:lang w:eastAsia="cs-CZ"/>
              </w:rPr>
            </w:pPr>
          </w:p>
        </w:tc>
        <w:tc>
          <w:tcPr>
            <w:tcW w:w="993" w:type="dxa"/>
            <w:tcBorders>
              <w:left w:val="single" w:sz="4" w:space="0" w:color="000000"/>
              <w:right w:val="single" w:sz="4" w:space="0" w:color="000000"/>
            </w:tcBorders>
          </w:tcPr>
          <w:p w:rsidR="00E03329" w:rsidRPr="000B1BE2" w:rsidRDefault="00E03329" w:rsidP="00350F85">
            <w:pPr>
              <w:spacing w:after="0" w:line="240" w:lineRule="auto"/>
              <w:rPr>
                <w:rFonts w:ascii="Arial" w:eastAsia="Times New Roman" w:hAnsi="Arial" w:cs="Arial"/>
                <w:color w:val="000000"/>
                <w:sz w:val="20"/>
                <w:szCs w:val="20"/>
                <w:lang w:eastAsia="cs-CZ"/>
              </w:rPr>
            </w:pPr>
          </w:p>
        </w:tc>
        <w:tc>
          <w:tcPr>
            <w:tcW w:w="2268" w:type="dxa"/>
            <w:tcBorders>
              <w:left w:val="single" w:sz="4" w:space="0" w:color="000000"/>
              <w:bottom w:val="single" w:sz="4" w:space="0" w:color="000000"/>
              <w:right w:val="single" w:sz="4" w:space="0" w:color="000000"/>
            </w:tcBorders>
            <w:tcMar>
              <w:top w:w="0" w:type="dxa"/>
              <w:left w:w="70" w:type="dxa"/>
              <w:bottom w:w="0" w:type="dxa"/>
              <w:right w:w="70" w:type="dxa"/>
            </w:tcMar>
            <w:hideMark/>
          </w:tcPr>
          <w:p w:rsidR="00E03329" w:rsidRDefault="00E03329" w:rsidP="00350F85">
            <w:pPr>
              <w:spacing w:after="0" w:line="240" w:lineRule="auto"/>
              <w:rPr>
                <w:rFonts w:ascii="Arial" w:eastAsia="Times New Roman" w:hAnsi="Arial" w:cs="Arial"/>
                <w:color w:val="000000"/>
                <w:sz w:val="20"/>
                <w:szCs w:val="20"/>
                <w:lang w:eastAsia="cs-CZ"/>
              </w:rPr>
            </w:pPr>
            <w:r w:rsidRPr="000B1BE2">
              <w:rPr>
                <w:rFonts w:ascii="Arial" w:eastAsia="Times New Roman" w:hAnsi="Arial" w:cs="Arial"/>
                <w:color w:val="000000"/>
                <w:sz w:val="20"/>
                <w:szCs w:val="20"/>
                <w:lang w:eastAsia="cs-CZ"/>
              </w:rPr>
              <w:t>Rozlišuje výslovnost a psaní dlouhých a krátkých samohlásek.</w:t>
            </w:r>
            <w:r>
              <w:rPr>
                <w:rFonts w:ascii="Arial" w:eastAsia="Times New Roman" w:hAnsi="Arial" w:cs="Arial"/>
                <w:color w:val="000000"/>
                <w:sz w:val="20"/>
                <w:szCs w:val="20"/>
                <w:lang w:eastAsia="cs-CZ"/>
              </w:rPr>
              <w:t xml:space="preserve"> </w:t>
            </w:r>
          </w:p>
          <w:p w:rsidR="00E03329" w:rsidRPr="000B1BE2" w:rsidRDefault="00E03329" w:rsidP="00350F85">
            <w:pPr>
              <w:spacing w:after="0" w:line="240" w:lineRule="auto"/>
              <w:rPr>
                <w:rFonts w:ascii="Times New Roman" w:eastAsia="Times New Roman" w:hAnsi="Times New Roman" w:cs="Times New Roman"/>
                <w:sz w:val="24"/>
                <w:szCs w:val="24"/>
                <w:lang w:eastAsia="cs-CZ"/>
              </w:rPr>
            </w:pPr>
            <w:r w:rsidRPr="00E03329">
              <w:rPr>
                <w:rFonts w:ascii="Arial" w:eastAsia="Times New Roman" w:hAnsi="Arial" w:cs="Arial"/>
                <w:sz w:val="20"/>
                <w:szCs w:val="24"/>
                <w:lang w:eastAsia="cs-CZ"/>
              </w:rPr>
              <w:t>Procvičuje učivo v on-line aplikacích</w:t>
            </w:r>
            <w:r w:rsidR="00CD371F">
              <w:rPr>
                <w:rFonts w:ascii="Arial" w:eastAsia="Times New Roman" w:hAnsi="Arial" w:cs="Arial"/>
                <w:sz w:val="20"/>
                <w:szCs w:val="24"/>
                <w:lang w:eastAsia="cs-CZ"/>
              </w:rPr>
              <w:t xml:space="preserve"> pomocí digitálních technologií</w:t>
            </w:r>
            <w:r>
              <w:rPr>
                <w:rFonts w:ascii="Times New Roman" w:eastAsia="Times New Roman" w:hAnsi="Times New Roman" w:cs="Times New Roman"/>
                <w:sz w:val="24"/>
                <w:szCs w:val="24"/>
                <w:lang w:eastAsia="cs-CZ"/>
              </w:rPr>
              <w:t>.</w:t>
            </w:r>
          </w:p>
        </w:tc>
        <w:tc>
          <w:tcPr>
            <w:tcW w:w="2552" w:type="dxa"/>
            <w:gridSpan w:val="3"/>
            <w:vMerge/>
            <w:tcBorders>
              <w:left w:val="single" w:sz="4" w:space="0" w:color="000000"/>
              <w:bottom w:val="single" w:sz="4" w:space="0" w:color="000000"/>
              <w:right w:val="single" w:sz="4" w:space="0" w:color="000000"/>
            </w:tcBorders>
            <w:vAlign w:val="center"/>
            <w:hideMark/>
          </w:tcPr>
          <w:p w:rsidR="00E03329" w:rsidRPr="000B1BE2" w:rsidRDefault="00E03329" w:rsidP="00350F85">
            <w:pPr>
              <w:spacing w:after="0" w:line="240" w:lineRule="auto"/>
              <w:rPr>
                <w:rFonts w:ascii="Times New Roman" w:eastAsia="Times New Roman" w:hAnsi="Times New Roman" w:cs="Times New Roman"/>
                <w:sz w:val="24"/>
                <w:szCs w:val="24"/>
                <w:lang w:eastAsia="cs-CZ"/>
              </w:rPr>
            </w:pPr>
          </w:p>
        </w:tc>
        <w:tc>
          <w:tcPr>
            <w:tcW w:w="1417" w:type="dxa"/>
            <w:tcBorders>
              <w:left w:val="single" w:sz="4" w:space="0" w:color="000000"/>
              <w:bottom w:val="single" w:sz="4" w:space="0" w:color="000000"/>
              <w:right w:val="single" w:sz="4" w:space="0" w:color="000000"/>
            </w:tcBorders>
            <w:tcMar>
              <w:top w:w="0" w:type="dxa"/>
              <w:left w:w="70" w:type="dxa"/>
              <w:bottom w:w="0" w:type="dxa"/>
              <w:right w:w="70" w:type="dxa"/>
            </w:tcMar>
            <w:hideMark/>
          </w:tcPr>
          <w:p w:rsidR="00E03329" w:rsidRPr="000B1BE2" w:rsidRDefault="00E03329" w:rsidP="00350F85">
            <w:pPr>
              <w:spacing w:after="0" w:line="240" w:lineRule="auto"/>
              <w:rPr>
                <w:rFonts w:ascii="Times New Roman" w:eastAsia="Times New Roman" w:hAnsi="Times New Roman" w:cs="Times New Roman"/>
                <w:sz w:val="24"/>
                <w:szCs w:val="24"/>
                <w:lang w:eastAsia="cs-CZ"/>
              </w:rPr>
            </w:pPr>
          </w:p>
        </w:tc>
        <w:tc>
          <w:tcPr>
            <w:tcW w:w="1418" w:type="dxa"/>
            <w:tcBorders>
              <w:left w:val="single" w:sz="4" w:space="0" w:color="000000"/>
              <w:bottom w:val="single" w:sz="4" w:space="0" w:color="000000"/>
              <w:right w:val="single" w:sz="4" w:space="0" w:color="000000"/>
            </w:tcBorders>
            <w:tcMar>
              <w:top w:w="0" w:type="dxa"/>
              <w:left w:w="70" w:type="dxa"/>
              <w:bottom w:w="0" w:type="dxa"/>
              <w:right w:w="70" w:type="dxa"/>
            </w:tcMar>
            <w:hideMark/>
          </w:tcPr>
          <w:p w:rsidR="00E03329" w:rsidRPr="000B1BE2" w:rsidRDefault="00E03329" w:rsidP="00350F85">
            <w:pPr>
              <w:spacing w:after="0" w:line="240" w:lineRule="auto"/>
              <w:rPr>
                <w:rFonts w:ascii="Times New Roman" w:eastAsia="Times New Roman" w:hAnsi="Times New Roman" w:cs="Times New Roman"/>
                <w:sz w:val="24"/>
                <w:szCs w:val="24"/>
                <w:lang w:eastAsia="cs-CZ"/>
              </w:rPr>
            </w:pPr>
          </w:p>
        </w:tc>
        <w:tc>
          <w:tcPr>
            <w:tcW w:w="1821" w:type="dxa"/>
            <w:tcBorders>
              <w:left w:val="single" w:sz="4" w:space="0" w:color="000000"/>
              <w:bottom w:val="single" w:sz="4" w:space="0" w:color="000000"/>
              <w:right w:val="single" w:sz="4" w:space="0" w:color="000000"/>
            </w:tcBorders>
            <w:tcMar>
              <w:top w:w="0" w:type="dxa"/>
              <w:left w:w="70" w:type="dxa"/>
              <w:bottom w:w="0" w:type="dxa"/>
              <w:right w:w="70" w:type="dxa"/>
            </w:tcMar>
            <w:hideMark/>
          </w:tcPr>
          <w:p w:rsidR="00E03329" w:rsidRPr="000B1BE2" w:rsidRDefault="00E03329" w:rsidP="00350F85">
            <w:pPr>
              <w:spacing w:after="0" w:line="240" w:lineRule="auto"/>
              <w:rPr>
                <w:rFonts w:ascii="Times New Roman" w:eastAsia="Times New Roman" w:hAnsi="Times New Roman" w:cs="Times New Roman"/>
                <w:sz w:val="24"/>
                <w:szCs w:val="24"/>
                <w:lang w:eastAsia="cs-CZ"/>
              </w:rPr>
            </w:pPr>
          </w:p>
        </w:tc>
      </w:tr>
      <w:tr w:rsidR="00E03329" w:rsidRPr="000B1BE2" w:rsidTr="000416D8">
        <w:trPr>
          <w:trHeight w:val="255"/>
          <w:jc w:val="center"/>
        </w:trPr>
        <w:tc>
          <w:tcPr>
            <w:tcW w:w="830" w:type="dxa"/>
            <w:tcBorders>
              <w:left w:val="single" w:sz="4" w:space="0" w:color="000000"/>
              <w:right w:val="single" w:sz="4" w:space="0" w:color="000000"/>
            </w:tcBorders>
            <w:tcMar>
              <w:top w:w="0" w:type="dxa"/>
              <w:left w:w="70" w:type="dxa"/>
              <w:bottom w:w="0" w:type="dxa"/>
              <w:right w:w="70" w:type="dxa"/>
            </w:tcMar>
            <w:hideMark/>
          </w:tcPr>
          <w:p w:rsidR="00E03329" w:rsidRPr="000B1BE2" w:rsidRDefault="00E03329" w:rsidP="00350F85">
            <w:pPr>
              <w:spacing w:after="0" w:line="240" w:lineRule="auto"/>
              <w:rPr>
                <w:rFonts w:ascii="Times New Roman" w:eastAsia="Times New Roman" w:hAnsi="Times New Roman" w:cs="Times New Roman"/>
                <w:sz w:val="24"/>
                <w:szCs w:val="24"/>
                <w:lang w:eastAsia="cs-CZ"/>
              </w:rPr>
            </w:pPr>
          </w:p>
        </w:tc>
        <w:tc>
          <w:tcPr>
            <w:tcW w:w="993" w:type="dxa"/>
            <w:tcBorders>
              <w:left w:val="single" w:sz="4" w:space="0" w:color="000000"/>
              <w:right w:val="single" w:sz="4" w:space="0" w:color="000000"/>
            </w:tcBorders>
          </w:tcPr>
          <w:p w:rsidR="00E03329" w:rsidRPr="000B1BE2" w:rsidRDefault="00E03329" w:rsidP="00350F85">
            <w:pPr>
              <w:spacing w:after="0" w:line="240" w:lineRule="auto"/>
              <w:rPr>
                <w:rFonts w:ascii="Arial" w:eastAsia="Times New Roman" w:hAnsi="Arial" w:cs="Arial"/>
                <w:color w:val="000000"/>
                <w:sz w:val="20"/>
                <w:szCs w:val="20"/>
                <w:lang w:eastAsia="cs-CZ"/>
              </w:rPr>
            </w:pPr>
            <w:r>
              <w:t>ČJL-3-2-01</w:t>
            </w:r>
          </w:p>
        </w:tc>
        <w:tc>
          <w:tcPr>
            <w:tcW w:w="2268"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rsidR="00E03329" w:rsidRPr="00CD371F" w:rsidRDefault="00E03329" w:rsidP="00350F85">
            <w:pPr>
              <w:spacing w:after="0" w:line="240" w:lineRule="auto"/>
              <w:rPr>
                <w:rFonts w:ascii="Times New Roman" w:eastAsia="Times New Roman" w:hAnsi="Times New Roman" w:cs="Times New Roman"/>
                <w:sz w:val="18"/>
                <w:szCs w:val="18"/>
                <w:lang w:eastAsia="cs-CZ"/>
              </w:rPr>
            </w:pPr>
            <w:r w:rsidRPr="00CD371F">
              <w:rPr>
                <w:rFonts w:ascii="Arial" w:eastAsia="Times New Roman" w:hAnsi="Arial" w:cs="Arial"/>
                <w:color w:val="000000"/>
                <w:sz w:val="20"/>
                <w:szCs w:val="18"/>
                <w:lang w:eastAsia="cs-CZ"/>
              </w:rPr>
              <w:t xml:space="preserve">Uplatňuje pravidla při psaní párových </w:t>
            </w:r>
            <w:r w:rsidR="00CD371F">
              <w:rPr>
                <w:rFonts w:ascii="Arial" w:eastAsia="Times New Roman" w:hAnsi="Arial" w:cs="Arial"/>
                <w:color w:val="000000"/>
                <w:sz w:val="20"/>
                <w:szCs w:val="18"/>
                <w:lang w:eastAsia="cs-CZ"/>
              </w:rPr>
              <w:t>hlásek.</w:t>
            </w:r>
          </w:p>
        </w:tc>
        <w:tc>
          <w:tcPr>
            <w:tcW w:w="2552" w:type="dxa"/>
            <w:gridSpan w:val="3"/>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rsidR="00E03329" w:rsidRPr="000B1BE2" w:rsidRDefault="00E03329" w:rsidP="00350F85">
            <w:pPr>
              <w:spacing w:after="0" w:line="240" w:lineRule="auto"/>
              <w:jc w:val="center"/>
              <w:rPr>
                <w:rFonts w:ascii="Times New Roman" w:eastAsia="Times New Roman" w:hAnsi="Times New Roman" w:cs="Times New Roman"/>
                <w:sz w:val="24"/>
                <w:szCs w:val="24"/>
                <w:lang w:eastAsia="cs-CZ"/>
              </w:rPr>
            </w:pPr>
            <w:r w:rsidRPr="000B1BE2">
              <w:rPr>
                <w:rFonts w:ascii="Arial" w:eastAsia="Times New Roman" w:hAnsi="Arial" w:cs="Arial"/>
                <w:color w:val="000000"/>
                <w:sz w:val="20"/>
                <w:szCs w:val="20"/>
                <w:lang w:eastAsia="cs-CZ"/>
              </w:rPr>
              <w:t>Souhlásky znělé a neznělé</w:t>
            </w:r>
          </w:p>
        </w:tc>
        <w:tc>
          <w:tcPr>
            <w:tcW w:w="1417"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rsidR="00E03329" w:rsidRPr="000B1BE2" w:rsidRDefault="00E03329" w:rsidP="00350F85">
            <w:pPr>
              <w:spacing w:after="0" w:line="240" w:lineRule="auto"/>
              <w:jc w:val="center"/>
              <w:rPr>
                <w:rFonts w:ascii="Times New Roman" w:eastAsia="Times New Roman" w:hAnsi="Times New Roman" w:cs="Times New Roman"/>
                <w:sz w:val="24"/>
                <w:szCs w:val="24"/>
                <w:lang w:eastAsia="cs-CZ"/>
              </w:rPr>
            </w:pPr>
            <w:r w:rsidRPr="000B1BE2">
              <w:rPr>
                <w:rFonts w:ascii="Arial" w:eastAsia="Times New Roman" w:hAnsi="Arial" w:cs="Arial"/>
                <w:color w:val="000000"/>
                <w:sz w:val="20"/>
                <w:szCs w:val="20"/>
                <w:lang w:eastAsia="cs-CZ"/>
              </w:rPr>
              <w:t>Učení</w:t>
            </w:r>
          </w:p>
        </w:tc>
        <w:tc>
          <w:tcPr>
            <w:tcW w:w="1418"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rsidR="00E03329" w:rsidRPr="000B1BE2" w:rsidRDefault="00E03329" w:rsidP="00350F85">
            <w:pPr>
              <w:spacing w:after="0" w:line="240" w:lineRule="auto"/>
              <w:rPr>
                <w:rFonts w:ascii="Times New Roman" w:eastAsia="Times New Roman" w:hAnsi="Times New Roman" w:cs="Times New Roman"/>
                <w:sz w:val="24"/>
                <w:szCs w:val="24"/>
                <w:lang w:eastAsia="cs-CZ"/>
              </w:rPr>
            </w:pPr>
          </w:p>
        </w:tc>
        <w:tc>
          <w:tcPr>
            <w:tcW w:w="1821"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rsidR="00E03329" w:rsidRPr="000B1BE2" w:rsidRDefault="00E03329" w:rsidP="00350F85">
            <w:pPr>
              <w:spacing w:after="0" w:line="240" w:lineRule="auto"/>
              <w:rPr>
                <w:rFonts w:ascii="Times New Roman" w:eastAsia="Times New Roman" w:hAnsi="Times New Roman" w:cs="Times New Roman"/>
                <w:sz w:val="24"/>
                <w:szCs w:val="24"/>
                <w:lang w:eastAsia="cs-CZ"/>
              </w:rPr>
            </w:pPr>
          </w:p>
        </w:tc>
      </w:tr>
      <w:tr w:rsidR="00E03329" w:rsidRPr="000B1BE2" w:rsidTr="000416D8">
        <w:trPr>
          <w:trHeight w:val="255"/>
          <w:jc w:val="center"/>
        </w:trPr>
        <w:tc>
          <w:tcPr>
            <w:tcW w:w="830" w:type="dxa"/>
            <w:tcBorders>
              <w:left w:val="single" w:sz="4" w:space="0" w:color="000000"/>
              <w:right w:val="single" w:sz="4" w:space="0" w:color="000000"/>
            </w:tcBorders>
            <w:tcMar>
              <w:top w:w="0" w:type="dxa"/>
              <w:left w:w="70" w:type="dxa"/>
              <w:bottom w:w="0" w:type="dxa"/>
              <w:right w:w="70" w:type="dxa"/>
            </w:tcMar>
            <w:hideMark/>
          </w:tcPr>
          <w:p w:rsidR="00E03329" w:rsidRPr="000B1BE2" w:rsidRDefault="00E03329" w:rsidP="00350F85">
            <w:pPr>
              <w:spacing w:after="0" w:line="240" w:lineRule="auto"/>
              <w:rPr>
                <w:rFonts w:ascii="Times New Roman" w:eastAsia="Times New Roman" w:hAnsi="Times New Roman" w:cs="Times New Roman"/>
                <w:sz w:val="24"/>
                <w:szCs w:val="24"/>
                <w:lang w:eastAsia="cs-CZ"/>
              </w:rPr>
            </w:pPr>
          </w:p>
        </w:tc>
        <w:tc>
          <w:tcPr>
            <w:tcW w:w="993" w:type="dxa"/>
            <w:tcBorders>
              <w:left w:val="single" w:sz="4" w:space="0" w:color="000000"/>
              <w:right w:val="single" w:sz="4" w:space="0" w:color="000000"/>
            </w:tcBorders>
          </w:tcPr>
          <w:p w:rsidR="00E03329" w:rsidRPr="000B1BE2" w:rsidRDefault="00E03329" w:rsidP="00350F85">
            <w:pPr>
              <w:spacing w:after="0" w:line="240" w:lineRule="auto"/>
              <w:rPr>
                <w:rFonts w:ascii="Arial" w:eastAsia="Times New Roman" w:hAnsi="Arial" w:cs="Arial"/>
                <w:color w:val="000000"/>
                <w:sz w:val="20"/>
                <w:szCs w:val="20"/>
                <w:lang w:eastAsia="cs-CZ"/>
              </w:rPr>
            </w:pPr>
            <w:r>
              <w:t>ČJL-3-2-08</w:t>
            </w:r>
          </w:p>
        </w:tc>
        <w:tc>
          <w:tcPr>
            <w:tcW w:w="2268" w:type="dxa"/>
            <w:vMerge w:val="restart"/>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rsidR="00E03329" w:rsidRPr="000B1BE2" w:rsidRDefault="00E03329" w:rsidP="00350F85">
            <w:pPr>
              <w:spacing w:after="0" w:line="240" w:lineRule="auto"/>
              <w:rPr>
                <w:rFonts w:ascii="Times New Roman" w:eastAsia="Times New Roman" w:hAnsi="Times New Roman" w:cs="Times New Roman"/>
                <w:sz w:val="24"/>
                <w:szCs w:val="24"/>
                <w:lang w:eastAsia="cs-CZ"/>
              </w:rPr>
            </w:pPr>
            <w:r w:rsidRPr="000B1BE2">
              <w:rPr>
                <w:rFonts w:ascii="Arial" w:eastAsia="Times New Roman" w:hAnsi="Arial" w:cs="Arial"/>
                <w:color w:val="000000"/>
                <w:sz w:val="20"/>
                <w:szCs w:val="20"/>
                <w:lang w:eastAsia="cs-CZ"/>
              </w:rPr>
              <w:t xml:space="preserve">Dodržuje správnou výslovnost a psaní skupin </w:t>
            </w:r>
            <w:proofErr w:type="spellStart"/>
            <w:r w:rsidRPr="000B1BE2">
              <w:rPr>
                <w:rFonts w:ascii="Arial" w:eastAsia="Times New Roman" w:hAnsi="Arial" w:cs="Arial"/>
                <w:color w:val="000000"/>
                <w:sz w:val="20"/>
                <w:szCs w:val="20"/>
                <w:lang w:eastAsia="cs-CZ"/>
              </w:rPr>
              <w:t>dě</w:t>
            </w:r>
            <w:proofErr w:type="spellEnd"/>
            <w:r w:rsidRPr="000B1BE2">
              <w:rPr>
                <w:rFonts w:ascii="Arial" w:eastAsia="Times New Roman" w:hAnsi="Arial" w:cs="Arial"/>
                <w:color w:val="000000"/>
                <w:sz w:val="20"/>
                <w:szCs w:val="20"/>
                <w:lang w:eastAsia="cs-CZ"/>
              </w:rPr>
              <w:t xml:space="preserve">, tě, ně, </w:t>
            </w:r>
            <w:proofErr w:type="spellStart"/>
            <w:r w:rsidRPr="000B1BE2">
              <w:rPr>
                <w:rFonts w:ascii="Arial" w:eastAsia="Times New Roman" w:hAnsi="Arial" w:cs="Arial"/>
                <w:color w:val="000000"/>
                <w:sz w:val="20"/>
                <w:szCs w:val="20"/>
                <w:lang w:eastAsia="cs-CZ"/>
              </w:rPr>
              <w:t>bě</w:t>
            </w:r>
            <w:proofErr w:type="spellEnd"/>
            <w:r w:rsidRPr="000B1BE2">
              <w:rPr>
                <w:rFonts w:ascii="Arial" w:eastAsia="Times New Roman" w:hAnsi="Arial" w:cs="Arial"/>
                <w:color w:val="000000"/>
                <w:sz w:val="20"/>
                <w:szCs w:val="20"/>
                <w:lang w:eastAsia="cs-CZ"/>
              </w:rPr>
              <w:t xml:space="preserve">, </w:t>
            </w:r>
            <w:proofErr w:type="spellStart"/>
            <w:r w:rsidRPr="000B1BE2">
              <w:rPr>
                <w:rFonts w:ascii="Arial" w:eastAsia="Times New Roman" w:hAnsi="Arial" w:cs="Arial"/>
                <w:color w:val="000000"/>
                <w:sz w:val="20"/>
                <w:szCs w:val="20"/>
                <w:lang w:eastAsia="cs-CZ"/>
              </w:rPr>
              <w:t>pě</w:t>
            </w:r>
            <w:proofErr w:type="spellEnd"/>
            <w:r w:rsidRPr="000B1BE2">
              <w:rPr>
                <w:rFonts w:ascii="Arial" w:eastAsia="Times New Roman" w:hAnsi="Arial" w:cs="Arial"/>
                <w:color w:val="000000"/>
                <w:sz w:val="20"/>
                <w:szCs w:val="20"/>
                <w:lang w:eastAsia="cs-CZ"/>
              </w:rPr>
              <w:t xml:space="preserve">, </w:t>
            </w:r>
            <w:proofErr w:type="spellStart"/>
            <w:r w:rsidRPr="000B1BE2">
              <w:rPr>
                <w:rFonts w:ascii="Arial" w:eastAsia="Times New Roman" w:hAnsi="Arial" w:cs="Arial"/>
                <w:color w:val="000000"/>
                <w:sz w:val="20"/>
                <w:szCs w:val="20"/>
                <w:lang w:eastAsia="cs-CZ"/>
              </w:rPr>
              <w:t>vě</w:t>
            </w:r>
            <w:proofErr w:type="spellEnd"/>
            <w:r w:rsidRPr="000B1BE2">
              <w:rPr>
                <w:rFonts w:ascii="Arial" w:eastAsia="Times New Roman" w:hAnsi="Arial" w:cs="Arial"/>
                <w:color w:val="000000"/>
                <w:sz w:val="20"/>
                <w:szCs w:val="20"/>
                <w:lang w:eastAsia="cs-CZ"/>
              </w:rPr>
              <w:t>, mě. </w:t>
            </w:r>
          </w:p>
        </w:tc>
        <w:tc>
          <w:tcPr>
            <w:tcW w:w="2552" w:type="dxa"/>
            <w:gridSpan w:val="3"/>
            <w:tcBorders>
              <w:top w:val="single" w:sz="4" w:space="0" w:color="000000"/>
              <w:left w:val="single" w:sz="4" w:space="0" w:color="000000"/>
              <w:right w:val="single" w:sz="4" w:space="0" w:color="000000"/>
            </w:tcBorders>
            <w:tcMar>
              <w:top w:w="0" w:type="dxa"/>
              <w:left w:w="70" w:type="dxa"/>
              <w:bottom w:w="0" w:type="dxa"/>
              <w:right w:w="70" w:type="dxa"/>
            </w:tcMar>
            <w:hideMark/>
          </w:tcPr>
          <w:p w:rsidR="00E03329" w:rsidRPr="000B1BE2" w:rsidRDefault="00E03329" w:rsidP="00350F85">
            <w:pPr>
              <w:spacing w:after="0" w:line="240" w:lineRule="auto"/>
              <w:jc w:val="center"/>
              <w:rPr>
                <w:rFonts w:ascii="Times New Roman" w:eastAsia="Times New Roman" w:hAnsi="Times New Roman" w:cs="Times New Roman"/>
                <w:sz w:val="24"/>
                <w:szCs w:val="24"/>
                <w:lang w:eastAsia="cs-CZ"/>
              </w:rPr>
            </w:pPr>
            <w:r w:rsidRPr="000B1BE2">
              <w:rPr>
                <w:rFonts w:ascii="Arial" w:eastAsia="Times New Roman" w:hAnsi="Arial" w:cs="Arial"/>
                <w:color w:val="000000"/>
                <w:sz w:val="20"/>
                <w:szCs w:val="20"/>
                <w:lang w:eastAsia="cs-CZ"/>
              </w:rPr>
              <w:t>Slabikotvorné l, r</w:t>
            </w:r>
          </w:p>
        </w:tc>
        <w:tc>
          <w:tcPr>
            <w:tcW w:w="1417" w:type="dxa"/>
            <w:tcBorders>
              <w:top w:val="single" w:sz="4" w:space="0" w:color="000000"/>
              <w:left w:val="single" w:sz="4" w:space="0" w:color="000000"/>
              <w:right w:val="single" w:sz="4" w:space="0" w:color="000000"/>
            </w:tcBorders>
            <w:tcMar>
              <w:top w:w="0" w:type="dxa"/>
              <w:left w:w="70" w:type="dxa"/>
              <w:bottom w:w="0" w:type="dxa"/>
              <w:right w:w="70" w:type="dxa"/>
            </w:tcMar>
            <w:hideMark/>
          </w:tcPr>
          <w:p w:rsidR="00E03329" w:rsidRPr="000B1BE2" w:rsidRDefault="00E03329" w:rsidP="00350F85">
            <w:pPr>
              <w:spacing w:after="0" w:line="240" w:lineRule="auto"/>
              <w:jc w:val="center"/>
              <w:rPr>
                <w:rFonts w:ascii="Times New Roman" w:eastAsia="Times New Roman" w:hAnsi="Times New Roman" w:cs="Times New Roman"/>
                <w:sz w:val="24"/>
                <w:szCs w:val="24"/>
                <w:lang w:eastAsia="cs-CZ"/>
              </w:rPr>
            </w:pPr>
            <w:r w:rsidRPr="000B1BE2">
              <w:rPr>
                <w:rFonts w:ascii="Arial" w:eastAsia="Times New Roman" w:hAnsi="Arial" w:cs="Arial"/>
                <w:color w:val="000000"/>
                <w:sz w:val="20"/>
                <w:szCs w:val="20"/>
                <w:lang w:eastAsia="cs-CZ"/>
              </w:rPr>
              <w:t>Učení</w:t>
            </w:r>
          </w:p>
        </w:tc>
        <w:tc>
          <w:tcPr>
            <w:tcW w:w="1418" w:type="dxa"/>
            <w:tcBorders>
              <w:top w:val="single" w:sz="4" w:space="0" w:color="000000"/>
              <w:left w:val="single" w:sz="4" w:space="0" w:color="000000"/>
              <w:right w:val="single" w:sz="4" w:space="0" w:color="000000"/>
            </w:tcBorders>
            <w:tcMar>
              <w:top w:w="0" w:type="dxa"/>
              <w:left w:w="70" w:type="dxa"/>
              <w:bottom w:w="0" w:type="dxa"/>
              <w:right w:w="70" w:type="dxa"/>
            </w:tcMar>
            <w:hideMark/>
          </w:tcPr>
          <w:p w:rsidR="00E03329" w:rsidRPr="000B1BE2" w:rsidRDefault="00E03329" w:rsidP="00350F85">
            <w:pPr>
              <w:spacing w:after="0" w:line="240" w:lineRule="auto"/>
              <w:rPr>
                <w:rFonts w:ascii="Times New Roman" w:eastAsia="Times New Roman" w:hAnsi="Times New Roman" w:cs="Times New Roman"/>
                <w:sz w:val="24"/>
                <w:szCs w:val="24"/>
                <w:lang w:eastAsia="cs-CZ"/>
              </w:rPr>
            </w:pPr>
          </w:p>
        </w:tc>
        <w:tc>
          <w:tcPr>
            <w:tcW w:w="1821" w:type="dxa"/>
            <w:tcBorders>
              <w:top w:val="single" w:sz="4" w:space="0" w:color="000000"/>
              <w:left w:val="single" w:sz="4" w:space="0" w:color="000000"/>
              <w:right w:val="single" w:sz="4" w:space="0" w:color="000000"/>
            </w:tcBorders>
            <w:tcMar>
              <w:top w:w="0" w:type="dxa"/>
              <w:left w:w="70" w:type="dxa"/>
              <w:bottom w:w="0" w:type="dxa"/>
              <w:right w:w="70" w:type="dxa"/>
            </w:tcMar>
            <w:hideMark/>
          </w:tcPr>
          <w:p w:rsidR="00E03329" w:rsidRPr="000B1BE2" w:rsidRDefault="00E03329" w:rsidP="00350F85">
            <w:pPr>
              <w:spacing w:after="0" w:line="240" w:lineRule="auto"/>
              <w:rPr>
                <w:rFonts w:ascii="Times New Roman" w:eastAsia="Times New Roman" w:hAnsi="Times New Roman" w:cs="Times New Roman"/>
                <w:sz w:val="24"/>
                <w:szCs w:val="24"/>
                <w:lang w:eastAsia="cs-CZ"/>
              </w:rPr>
            </w:pPr>
          </w:p>
        </w:tc>
      </w:tr>
      <w:tr w:rsidR="00E03329" w:rsidRPr="000B1BE2" w:rsidTr="00CD371F">
        <w:trPr>
          <w:trHeight w:val="255"/>
          <w:jc w:val="center"/>
        </w:trPr>
        <w:tc>
          <w:tcPr>
            <w:tcW w:w="830" w:type="dxa"/>
            <w:tcBorders>
              <w:left w:val="single" w:sz="4" w:space="0" w:color="000000"/>
              <w:right w:val="single" w:sz="4" w:space="0" w:color="000000"/>
            </w:tcBorders>
            <w:tcMar>
              <w:top w:w="0" w:type="dxa"/>
              <w:left w:w="70" w:type="dxa"/>
              <w:bottom w:w="0" w:type="dxa"/>
              <w:right w:w="70" w:type="dxa"/>
            </w:tcMar>
            <w:hideMark/>
          </w:tcPr>
          <w:p w:rsidR="00E03329" w:rsidRPr="000B1BE2" w:rsidRDefault="00E03329" w:rsidP="00350F85">
            <w:pPr>
              <w:spacing w:after="0" w:line="240" w:lineRule="auto"/>
              <w:rPr>
                <w:rFonts w:ascii="Times New Roman" w:eastAsia="Times New Roman" w:hAnsi="Times New Roman" w:cs="Times New Roman"/>
                <w:sz w:val="24"/>
                <w:szCs w:val="24"/>
                <w:lang w:eastAsia="cs-CZ"/>
              </w:rPr>
            </w:pPr>
          </w:p>
        </w:tc>
        <w:tc>
          <w:tcPr>
            <w:tcW w:w="993" w:type="dxa"/>
            <w:tcBorders>
              <w:left w:val="single" w:sz="4" w:space="0" w:color="000000"/>
              <w:right w:val="single" w:sz="4" w:space="0" w:color="000000"/>
            </w:tcBorders>
          </w:tcPr>
          <w:p w:rsidR="00E03329" w:rsidRPr="000B1BE2" w:rsidRDefault="00E03329" w:rsidP="00350F85">
            <w:pPr>
              <w:spacing w:after="0" w:line="240" w:lineRule="auto"/>
              <w:rPr>
                <w:rFonts w:ascii="Times New Roman" w:eastAsia="Times New Roman" w:hAnsi="Times New Roman" w:cs="Times New Roman"/>
                <w:sz w:val="24"/>
                <w:szCs w:val="24"/>
                <w:lang w:eastAsia="cs-CZ"/>
              </w:rPr>
            </w:pPr>
          </w:p>
        </w:tc>
        <w:tc>
          <w:tcPr>
            <w:tcW w:w="2268" w:type="dxa"/>
            <w:vMerge/>
            <w:tcBorders>
              <w:top w:val="single" w:sz="4" w:space="0" w:color="000000"/>
              <w:left w:val="single" w:sz="4" w:space="0" w:color="000000"/>
              <w:bottom w:val="single" w:sz="4" w:space="0" w:color="000000"/>
              <w:right w:val="single" w:sz="4" w:space="0" w:color="000000"/>
            </w:tcBorders>
            <w:vAlign w:val="center"/>
            <w:hideMark/>
          </w:tcPr>
          <w:p w:rsidR="00E03329" w:rsidRPr="000B1BE2" w:rsidRDefault="00E03329" w:rsidP="00350F85">
            <w:pPr>
              <w:spacing w:after="0" w:line="240" w:lineRule="auto"/>
              <w:rPr>
                <w:rFonts w:ascii="Times New Roman" w:eastAsia="Times New Roman" w:hAnsi="Times New Roman" w:cs="Times New Roman"/>
                <w:sz w:val="24"/>
                <w:szCs w:val="24"/>
                <w:lang w:eastAsia="cs-CZ"/>
              </w:rPr>
            </w:pPr>
          </w:p>
        </w:tc>
        <w:tc>
          <w:tcPr>
            <w:tcW w:w="2552" w:type="dxa"/>
            <w:gridSpan w:val="3"/>
            <w:tcBorders>
              <w:left w:val="single" w:sz="4" w:space="0" w:color="000000"/>
              <w:bottom w:val="single" w:sz="4" w:space="0" w:color="000000"/>
              <w:right w:val="single" w:sz="4" w:space="0" w:color="000000"/>
            </w:tcBorders>
            <w:tcMar>
              <w:top w:w="0" w:type="dxa"/>
              <w:left w:w="70" w:type="dxa"/>
              <w:bottom w:w="0" w:type="dxa"/>
              <w:right w:w="70" w:type="dxa"/>
            </w:tcMar>
            <w:hideMark/>
          </w:tcPr>
          <w:p w:rsidR="00E03329" w:rsidRPr="000B1BE2" w:rsidRDefault="00E03329" w:rsidP="00350F85">
            <w:pPr>
              <w:spacing w:after="0" w:line="240" w:lineRule="auto"/>
              <w:jc w:val="center"/>
              <w:rPr>
                <w:rFonts w:ascii="Times New Roman" w:eastAsia="Times New Roman" w:hAnsi="Times New Roman" w:cs="Times New Roman"/>
                <w:sz w:val="24"/>
                <w:szCs w:val="24"/>
                <w:lang w:eastAsia="cs-CZ"/>
              </w:rPr>
            </w:pPr>
            <w:r w:rsidRPr="000B1BE2">
              <w:rPr>
                <w:rFonts w:ascii="Arial" w:eastAsia="Times New Roman" w:hAnsi="Arial" w:cs="Arial"/>
                <w:color w:val="000000"/>
                <w:sz w:val="20"/>
                <w:szCs w:val="20"/>
                <w:lang w:eastAsia="cs-CZ"/>
              </w:rPr>
              <w:t>písmeno ě</w:t>
            </w:r>
          </w:p>
        </w:tc>
        <w:tc>
          <w:tcPr>
            <w:tcW w:w="1417" w:type="dxa"/>
            <w:tcBorders>
              <w:left w:val="single" w:sz="4" w:space="0" w:color="000000"/>
              <w:bottom w:val="single" w:sz="4" w:space="0" w:color="000000"/>
              <w:right w:val="single" w:sz="4" w:space="0" w:color="000000"/>
            </w:tcBorders>
            <w:tcMar>
              <w:top w:w="0" w:type="dxa"/>
              <w:left w:w="70" w:type="dxa"/>
              <w:bottom w:w="0" w:type="dxa"/>
              <w:right w:w="70" w:type="dxa"/>
            </w:tcMar>
            <w:hideMark/>
          </w:tcPr>
          <w:p w:rsidR="00E03329" w:rsidRPr="000B1BE2" w:rsidRDefault="00E03329" w:rsidP="00350F85">
            <w:pPr>
              <w:spacing w:after="0" w:line="240" w:lineRule="auto"/>
              <w:rPr>
                <w:rFonts w:ascii="Times New Roman" w:eastAsia="Times New Roman" w:hAnsi="Times New Roman" w:cs="Times New Roman"/>
                <w:sz w:val="24"/>
                <w:szCs w:val="24"/>
                <w:lang w:eastAsia="cs-CZ"/>
              </w:rPr>
            </w:pPr>
          </w:p>
        </w:tc>
        <w:tc>
          <w:tcPr>
            <w:tcW w:w="1418" w:type="dxa"/>
            <w:tcBorders>
              <w:left w:val="single" w:sz="4" w:space="0" w:color="000000"/>
              <w:bottom w:val="single" w:sz="4" w:space="0" w:color="000000"/>
              <w:right w:val="single" w:sz="4" w:space="0" w:color="000000"/>
            </w:tcBorders>
            <w:tcMar>
              <w:top w:w="0" w:type="dxa"/>
              <w:left w:w="70" w:type="dxa"/>
              <w:bottom w:w="0" w:type="dxa"/>
              <w:right w:w="70" w:type="dxa"/>
            </w:tcMar>
            <w:hideMark/>
          </w:tcPr>
          <w:p w:rsidR="00E03329" w:rsidRPr="000B1BE2" w:rsidRDefault="00E03329" w:rsidP="00350F85">
            <w:pPr>
              <w:spacing w:after="0" w:line="240" w:lineRule="auto"/>
              <w:rPr>
                <w:rFonts w:ascii="Times New Roman" w:eastAsia="Times New Roman" w:hAnsi="Times New Roman" w:cs="Times New Roman"/>
                <w:sz w:val="24"/>
                <w:szCs w:val="24"/>
                <w:lang w:eastAsia="cs-CZ"/>
              </w:rPr>
            </w:pPr>
          </w:p>
        </w:tc>
        <w:tc>
          <w:tcPr>
            <w:tcW w:w="1821" w:type="dxa"/>
            <w:tcBorders>
              <w:left w:val="single" w:sz="4" w:space="0" w:color="000000"/>
              <w:bottom w:val="single" w:sz="4" w:space="0" w:color="000000"/>
              <w:right w:val="single" w:sz="4" w:space="0" w:color="000000"/>
            </w:tcBorders>
            <w:tcMar>
              <w:top w:w="0" w:type="dxa"/>
              <w:left w:w="70" w:type="dxa"/>
              <w:bottom w:w="0" w:type="dxa"/>
              <w:right w:w="70" w:type="dxa"/>
            </w:tcMar>
            <w:hideMark/>
          </w:tcPr>
          <w:p w:rsidR="00E03329" w:rsidRPr="000B1BE2" w:rsidRDefault="00E03329" w:rsidP="00350F85">
            <w:pPr>
              <w:spacing w:after="0" w:line="240" w:lineRule="auto"/>
              <w:rPr>
                <w:rFonts w:ascii="Times New Roman" w:eastAsia="Times New Roman" w:hAnsi="Times New Roman" w:cs="Times New Roman"/>
                <w:sz w:val="24"/>
                <w:szCs w:val="24"/>
                <w:lang w:eastAsia="cs-CZ"/>
              </w:rPr>
            </w:pPr>
          </w:p>
        </w:tc>
      </w:tr>
      <w:tr w:rsidR="00E03329" w:rsidRPr="000B1BE2" w:rsidTr="00CD371F">
        <w:trPr>
          <w:trHeight w:val="255"/>
          <w:jc w:val="center"/>
        </w:trPr>
        <w:tc>
          <w:tcPr>
            <w:tcW w:w="830" w:type="dxa"/>
            <w:tcBorders>
              <w:left w:val="single" w:sz="4" w:space="0" w:color="000000"/>
              <w:right w:val="single" w:sz="4" w:space="0" w:color="000000"/>
            </w:tcBorders>
            <w:tcMar>
              <w:top w:w="0" w:type="dxa"/>
              <w:left w:w="70" w:type="dxa"/>
              <w:bottom w:w="0" w:type="dxa"/>
              <w:right w:w="70" w:type="dxa"/>
            </w:tcMar>
            <w:hideMark/>
          </w:tcPr>
          <w:p w:rsidR="00E03329" w:rsidRPr="000B1BE2" w:rsidRDefault="00E03329" w:rsidP="00350F85">
            <w:pPr>
              <w:spacing w:after="0" w:line="240" w:lineRule="auto"/>
              <w:rPr>
                <w:rFonts w:ascii="Times New Roman" w:eastAsia="Times New Roman" w:hAnsi="Times New Roman" w:cs="Times New Roman"/>
                <w:sz w:val="24"/>
                <w:szCs w:val="24"/>
                <w:lang w:eastAsia="cs-CZ"/>
              </w:rPr>
            </w:pPr>
          </w:p>
        </w:tc>
        <w:tc>
          <w:tcPr>
            <w:tcW w:w="993" w:type="dxa"/>
            <w:tcBorders>
              <w:left w:val="single" w:sz="4" w:space="0" w:color="000000"/>
              <w:right w:val="single" w:sz="4" w:space="0" w:color="000000"/>
            </w:tcBorders>
          </w:tcPr>
          <w:p w:rsidR="00E03329" w:rsidRPr="000B1BE2" w:rsidRDefault="00E03329" w:rsidP="00350F85">
            <w:pPr>
              <w:spacing w:after="0" w:line="240" w:lineRule="auto"/>
              <w:rPr>
                <w:rFonts w:ascii="Arial" w:eastAsia="Times New Roman" w:hAnsi="Arial" w:cs="Arial"/>
                <w:color w:val="000000"/>
                <w:sz w:val="20"/>
                <w:szCs w:val="20"/>
                <w:lang w:eastAsia="cs-CZ"/>
              </w:rPr>
            </w:pPr>
            <w:r>
              <w:t>ČJL-3-2-02</w:t>
            </w:r>
          </w:p>
        </w:tc>
        <w:tc>
          <w:tcPr>
            <w:tcW w:w="2268" w:type="dxa"/>
            <w:tcBorders>
              <w:top w:val="single" w:sz="4" w:space="0" w:color="000000"/>
              <w:left w:val="single" w:sz="4" w:space="0" w:color="000000"/>
              <w:right w:val="single" w:sz="4" w:space="0" w:color="000000"/>
            </w:tcBorders>
            <w:tcMar>
              <w:top w:w="0" w:type="dxa"/>
              <w:left w:w="70" w:type="dxa"/>
              <w:bottom w:w="0" w:type="dxa"/>
              <w:right w:w="70" w:type="dxa"/>
            </w:tcMar>
            <w:hideMark/>
          </w:tcPr>
          <w:p w:rsidR="00E03329" w:rsidRPr="000B1BE2" w:rsidRDefault="00E03329" w:rsidP="00350F85">
            <w:pPr>
              <w:spacing w:after="0" w:line="240" w:lineRule="auto"/>
              <w:rPr>
                <w:rFonts w:ascii="Times New Roman" w:eastAsia="Times New Roman" w:hAnsi="Times New Roman" w:cs="Times New Roman"/>
                <w:sz w:val="24"/>
                <w:szCs w:val="24"/>
                <w:lang w:eastAsia="cs-CZ"/>
              </w:rPr>
            </w:pPr>
            <w:r w:rsidRPr="000B1BE2">
              <w:rPr>
                <w:rFonts w:ascii="Arial" w:eastAsia="Times New Roman" w:hAnsi="Arial" w:cs="Arial"/>
                <w:color w:val="000000"/>
                <w:sz w:val="20"/>
                <w:szCs w:val="20"/>
                <w:lang w:eastAsia="cs-CZ"/>
              </w:rPr>
              <w:t>Rozlišuje nadřazenost a podřazenost slov.</w:t>
            </w:r>
          </w:p>
        </w:tc>
        <w:tc>
          <w:tcPr>
            <w:tcW w:w="2552" w:type="dxa"/>
            <w:gridSpan w:val="3"/>
            <w:vMerge w:val="restart"/>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rsidR="00E03329" w:rsidRDefault="00E03329" w:rsidP="00350F85">
            <w:pPr>
              <w:spacing w:after="0" w:line="240" w:lineRule="auto"/>
              <w:jc w:val="center"/>
              <w:rPr>
                <w:rFonts w:ascii="Arial" w:eastAsia="Times New Roman" w:hAnsi="Arial" w:cs="Arial"/>
                <w:color w:val="000000"/>
                <w:sz w:val="20"/>
                <w:szCs w:val="20"/>
                <w:lang w:eastAsia="cs-CZ"/>
              </w:rPr>
            </w:pPr>
            <w:r w:rsidRPr="000B1BE2">
              <w:rPr>
                <w:rFonts w:ascii="Arial" w:eastAsia="Times New Roman" w:hAnsi="Arial" w:cs="Arial"/>
                <w:color w:val="000000"/>
                <w:sz w:val="20"/>
                <w:szCs w:val="20"/>
                <w:lang w:eastAsia="cs-CZ"/>
              </w:rPr>
              <w:t>Slovní význam: slovo nadřazené, podřazené, souřadné, jména obecná a vlastní</w:t>
            </w:r>
          </w:p>
          <w:p w:rsidR="00E03329" w:rsidRDefault="00E03329" w:rsidP="00350F85">
            <w:pPr>
              <w:spacing w:after="0" w:line="240" w:lineRule="auto"/>
              <w:jc w:val="center"/>
              <w:rPr>
                <w:rFonts w:ascii="Arial" w:eastAsia="Times New Roman" w:hAnsi="Arial" w:cs="Arial"/>
                <w:color w:val="000000"/>
                <w:sz w:val="20"/>
                <w:szCs w:val="20"/>
                <w:lang w:eastAsia="cs-CZ"/>
              </w:rPr>
            </w:pPr>
          </w:p>
          <w:p w:rsidR="00E03329" w:rsidRPr="00E03329" w:rsidRDefault="00E03329" w:rsidP="00E03329">
            <w:pPr>
              <w:spacing w:after="0" w:line="240" w:lineRule="auto"/>
              <w:jc w:val="center"/>
              <w:rPr>
                <w:rFonts w:ascii="Arial" w:eastAsia="Times New Roman" w:hAnsi="Arial" w:cs="Arial"/>
                <w:sz w:val="24"/>
                <w:szCs w:val="24"/>
                <w:lang w:eastAsia="cs-CZ"/>
              </w:rPr>
            </w:pPr>
            <w:r w:rsidRPr="00E03329">
              <w:rPr>
                <w:rFonts w:ascii="Arial" w:eastAsia="Times New Roman" w:hAnsi="Arial" w:cs="Arial"/>
                <w:sz w:val="20"/>
                <w:szCs w:val="24"/>
                <w:lang w:eastAsia="cs-CZ"/>
              </w:rPr>
              <w:t>Pojmová mapa v libovolné aplikaci</w:t>
            </w:r>
            <w:r w:rsidRPr="00E03329">
              <w:rPr>
                <w:rFonts w:ascii="Arial" w:eastAsia="Times New Roman" w:hAnsi="Arial" w:cs="Arial"/>
                <w:color w:val="000000"/>
                <w:sz w:val="16"/>
                <w:szCs w:val="20"/>
                <w:shd w:val="clear" w:color="auto" w:fill="00FF00"/>
                <w:lang w:eastAsia="cs-CZ"/>
              </w:rPr>
              <w:t xml:space="preserve"> </w:t>
            </w:r>
          </w:p>
        </w:tc>
        <w:tc>
          <w:tcPr>
            <w:tcW w:w="1417" w:type="dxa"/>
            <w:tcBorders>
              <w:top w:val="single" w:sz="4" w:space="0" w:color="000000"/>
              <w:left w:val="single" w:sz="4" w:space="0" w:color="000000"/>
              <w:right w:val="single" w:sz="4" w:space="0" w:color="000000"/>
            </w:tcBorders>
            <w:tcMar>
              <w:top w:w="0" w:type="dxa"/>
              <w:left w:w="70" w:type="dxa"/>
              <w:bottom w:w="0" w:type="dxa"/>
              <w:right w:w="70" w:type="dxa"/>
            </w:tcMar>
            <w:hideMark/>
          </w:tcPr>
          <w:p w:rsidR="00E03329" w:rsidRPr="000B1BE2" w:rsidRDefault="00E03329" w:rsidP="00350F85">
            <w:pPr>
              <w:spacing w:after="0" w:line="240" w:lineRule="auto"/>
              <w:rPr>
                <w:rFonts w:ascii="Times New Roman" w:eastAsia="Times New Roman" w:hAnsi="Times New Roman" w:cs="Times New Roman"/>
                <w:sz w:val="24"/>
                <w:szCs w:val="24"/>
                <w:lang w:eastAsia="cs-CZ"/>
              </w:rPr>
            </w:pPr>
          </w:p>
        </w:tc>
        <w:tc>
          <w:tcPr>
            <w:tcW w:w="1418" w:type="dxa"/>
            <w:tcBorders>
              <w:top w:val="single" w:sz="4" w:space="0" w:color="000000"/>
              <w:left w:val="single" w:sz="4" w:space="0" w:color="000000"/>
              <w:right w:val="single" w:sz="4" w:space="0" w:color="000000"/>
            </w:tcBorders>
            <w:tcMar>
              <w:top w:w="0" w:type="dxa"/>
              <w:left w:w="70" w:type="dxa"/>
              <w:bottom w:w="0" w:type="dxa"/>
              <w:right w:w="70" w:type="dxa"/>
            </w:tcMar>
            <w:hideMark/>
          </w:tcPr>
          <w:p w:rsidR="00E03329" w:rsidRPr="000B1BE2" w:rsidRDefault="00E03329" w:rsidP="00350F85">
            <w:pPr>
              <w:spacing w:after="0" w:line="240" w:lineRule="auto"/>
              <w:rPr>
                <w:rFonts w:ascii="Times New Roman" w:eastAsia="Times New Roman" w:hAnsi="Times New Roman" w:cs="Times New Roman"/>
                <w:sz w:val="24"/>
                <w:szCs w:val="24"/>
                <w:lang w:eastAsia="cs-CZ"/>
              </w:rPr>
            </w:pPr>
          </w:p>
        </w:tc>
        <w:tc>
          <w:tcPr>
            <w:tcW w:w="1821" w:type="dxa"/>
            <w:tcBorders>
              <w:top w:val="single" w:sz="4" w:space="0" w:color="000000"/>
              <w:left w:val="single" w:sz="4" w:space="0" w:color="000000"/>
              <w:right w:val="single" w:sz="4" w:space="0" w:color="000000"/>
            </w:tcBorders>
            <w:tcMar>
              <w:top w:w="0" w:type="dxa"/>
              <w:left w:w="70" w:type="dxa"/>
              <w:bottom w:w="0" w:type="dxa"/>
              <w:right w:w="70" w:type="dxa"/>
            </w:tcMar>
            <w:hideMark/>
          </w:tcPr>
          <w:p w:rsidR="00E03329" w:rsidRPr="000B1BE2" w:rsidRDefault="00E03329" w:rsidP="00350F85">
            <w:pPr>
              <w:spacing w:after="0" w:line="240" w:lineRule="auto"/>
              <w:rPr>
                <w:rFonts w:ascii="Times New Roman" w:eastAsia="Times New Roman" w:hAnsi="Times New Roman" w:cs="Times New Roman"/>
                <w:sz w:val="24"/>
                <w:szCs w:val="24"/>
                <w:lang w:eastAsia="cs-CZ"/>
              </w:rPr>
            </w:pPr>
          </w:p>
        </w:tc>
      </w:tr>
      <w:tr w:rsidR="00E03329" w:rsidRPr="000B1BE2" w:rsidTr="000416D8">
        <w:trPr>
          <w:trHeight w:val="255"/>
          <w:jc w:val="center"/>
        </w:trPr>
        <w:tc>
          <w:tcPr>
            <w:tcW w:w="830" w:type="dxa"/>
            <w:tcBorders>
              <w:left w:val="single" w:sz="4" w:space="0" w:color="000000"/>
              <w:right w:val="single" w:sz="4" w:space="0" w:color="000000"/>
            </w:tcBorders>
            <w:tcMar>
              <w:top w:w="0" w:type="dxa"/>
              <w:left w:w="70" w:type="dxa"/>
              <w:bottom w:w="0" w:type="dxa"/>
              <w:right w:w="70" w:type="dxa"/>
            </w:tcMar>
            <w:hideMark/>
          </w:tcPr>
          <w:p w:rsidR="00E03329" w:rsidRPr="000B1BE2" w:rsidRDefault="00E03329" w:rsidP="00350F85">
            <w:pPr>
              <w:spacing w:after="0" w:line="240" w:lineRule="auto"/>
              <w:rPr>
                <w:rFonts w:ascii="Times New Roman" w:eastAsia="Times New Roman" w:hAnsi="Times New Roman" w:cs="Times New Roman"/>
                <w:sz w:val="24"/>
                <w:szCs w:val="24"/>
                <w:lang w:eastAsia="cs-CZ"/>
              </w:rPr>
            </w:pPr>
          </w:p>
        </w:tc>
        <w:tc>
          <w:tcPr>
            <w:tcW w:w="993" w:type="dxa"/>
            <w:tcBorders>
              <w:left w:val="single" w:sz="4" w:space="0" w:color="000000"/>
              <w:right w:val="single" w:sz="4" w:space="0" w:color="000000"/>
            </w:tcBorders>
          </w:tcPr>
          <w:p w:rsidR="00E03329" w:rsidRPr="000B1BE2" w:rsidRDefault="00E03329" w:rsidP="00350F85">
            <w:pPr>
              <w:spacing w:after="0" w:line="240" w:lineRule="auto"/>
              <w:rPr>
                <w:rFonts w:ascii="Arial" w:eastAsia="Times New Roman" w:hAnsi="Arial" w:cs="Arial"/>
                <w:color w:val="000000"/>
                <w:sz w:val="20"/>
                <w:szCs w:val="20"/>
                <w:lang w:eastAsia="cs-CZ"/>
              </w:rPr>
            </w:pPr>
          </w:p>
        </w:tc>
        <w:tc>
          <w:tcPr>
            <w:tcW w:w="2268" w:type="dxa"/>
            <w:vMerge w:val="restart"/>
            <w:tcBorders>
              <w:left w:val="single" w:sz="4" w:space="0" w:color="000000"/>
              <w:bottom w:val="single" w:sz="4" w:space="0" w:color="000000"/>
              <w:right w:val="single" w:sz="4" w:space="0" w:color="000000"/>
            </w:tcBorders>
            <w:tcMar>
              <w:top w:w="0" w:type="dxa"/>
              <w:left w:w="70" w:type="dxa"/>
              <w:bottom w:w="0" w:type="dxa"/>
              <w:right w:w="70" w:type="dxa"/>
            </w:tcMar>
            <w:hideMark/>
          </w:tcPr>
          <w:p w:rsidR="00E03329" w:rsidRPr="000B1BE2" w:rsidRDefault="00E03329" w:rsidP="00350F85">
            <w:pPr>
              <w:spacing w:after="0" w:line="240" w:lineRule="auto"/>
              <w:rPr>
                <w:rFonts w:ascii="Times New Roman" w:eastAsia="Times New Roman" w:hAnsi="Times New Roman" w:cs="Times New Roman"/>
                <w:sz w:val="24"/>
                <w:szCs w:val="24"/>
                <w:lang w:eastAsia="cs-CZ"/>
              </w:rPr>
            </w:pPr>
            <w:r w:rsidRPr="000B1BE2">
              <w:rPr>
                <w:rFonts w:ascii="Arial" w:eastAsia="Times New Roman" w:hAnsi="Arial" w:cs="Arial"/>
                <w:color w:val="000000"/>
                <w:sz w:val="20"/>
                <w:szCs w:val="20"/>
                <w:lang w:eastAsia="cs-CZ"/>
              </w:rPr>
              <w:t>Rozlišuje jména obecná a vlastní, správně píše obvyklá vlastní jména.</w:t>
            </w:r>
          </w:p>
          <w:p w:rsidR="00E03329" w:rsidRPr="000B1BE2" w:rsidRDefault="00E03329" w:rsidP="00350F85">
            <w:pPr>
              <w:spacing w:after="0" w:line="240" w:lineRule="auto"/>
              <w:rPr>
                <w:rFonts w:ascii="Times New Roman" w:eastAsia="Times New Roman" w:hAnsi="Times New Roman" w:cs="Times New Roman"/>
                <w:sz w:val="24"/>
                <w:szCs w:val="24"/>
                <w:lang w:eastAsia="cs-CZ"/>
              </w:rPr>
            </w:pPr>
            <w:r w:rsidRPr="00E03329">
              <w:rPr>
                <w:rFonts w:ascii="Arial" w:eastAsia="Times New Roman" w:hAnsi="Arial" w:cs="Arial"/>
                <w:sz w:val="20"/>
                <w:szCs w:val="20"/>
                <w:lang w:eastAsia="cs-CZ"/>
              </w:rPr>
              <w:t>V digitální aplikaci vytvoří pojmovou mapu.</w:t>
            </w:r>
          </w:p>
        </w:tc>
        <w:tc>
          <w:tcPr>
            <w:tcW w:w="2552" w:type="dxa"/>
            <w:gridSpan w:val="3"/>
            <w:vMerge/>
            <w:tcBorders>
              <w:top w:val="single" w:sz="4" w:space="0" w:color="000000"/>
              <w:left w:val="single" w:sz="4" w:space="0" w:color="000000"/>
              <w:bottom w:val="single" w:sz="4" w:space="0" w:color="000000"/>
              <w:right w:val="single" w:sz="4" w:space="0" w:color="000000"/>
            </w:tcBorders>
            <w:vAlign w:val="center"/>
            <w:hideMark/>
          </w:tcPr>
          <w:p w:rsidR="00E03329" w:rsidRPr="000B1BE2" w:rsidRDefault="00E03329" w:rsidP="00350F85">
            <w:pPr>
              <w:spacing w:after="0" w:line="240" w:lineRule="auto"/>
              <w:rPr>
                <w:rFonts w:ascii="Times New Roman" w:eastAsia="Times New Roman" w:hAnsi="Times New Roman" w:cs="Times New Roman"/>
                <w:sz w:val="24"/>
                <w:szCs w:val="24"/>
                <w:lang w:eastAsia="cs-CZ"/>
              </w:rPr>
            </w:pPr>
          </w:p>
        </w:tc>
        <w:tc>
          <w:tcPr>
            <w:tcW w:w="1417" w:type="dxa"/>
            <w:tcBorders>
              <w:left w:val="single" w:sz="4" w:space="0" w:color="000000"/>
              <w:right w:val="single" w:sz="4" w:space="0" w:color="000000"/>
            </w:tcBorders>
            <w:tcMar>
              <w:top w:w="0" w:type="dxa"/>
              <w:left w:w="70" w:type="dxa"/>
              <w:bottom w:w="0" w:type="dxa"/>
              <w:right w:w="70" w:type="dxa"/>
            </w:tcMar>
            <w:hideMark/>
          </w:tcPr>
          <w:p w:rsidR="00E03329" w:rsidRPr="000B1BE2" w:rsidRDefault="00E03329" w:rsidP="00350F85">
            <w:pPr>
              <w:spacing w:after="0" w:line="240" w:lineRule="auto"/>
              <w:jc w:val="center"/>
              <w:rPr>
                <w:rFonts w:ascii="Times New Roman" w:eastAsia="Times New Roman" w:hAnsi="Times New Roman" w:cs="Times New Roman"/>
                <w:sz w:val="24"/>
                <w:szCs w:val="24"/>
                <w:lang w:eastAsia="cs-CZ"/>
              </w:rPr>
            </w:pPr>
            <w:r w:rsidRPr="000B1BE2">
              <w:rPr>
                <w:rFonts w:ascii="Arial" w:eastAsia="Times New Roman" w:hAnsi="Arial" w:cs="Arial"/>
                <w:color w:val="000000"/>
                <w:sz w:val="20"/>
                <w:szCs w:val="20"/>
                <w:lang w:eastAsia="cs-CZ"/>
              </w:rPr>
              <w:t>Učení</w:t>
            </w:r>
          </w:p>
        </w:tc>
        <w:tc>
          <w:tcPr>
            <w:tcW w:w="1418" w:type="dxa"/>
            <w:tcBorders>
              <w:left w:val="single" w:sz="4" w:space="0" w:color="000000"/>
              <w:right w:val="single" w:sz="4" w:space="0" w:color="000000"/>
            </w:tcBorders>
            <w:tcMar>
              <w:top w:w="0" w:type="dxa"/>
              <w:left w:w="70" w:type="dxa"/>
              <w:bottom w:w="0" w:type="dxa"/>
              <w:right w:w="70" w:type="dxa"/>
            </w:tcMar>
            <w:hideMark/>
          </w:tcPr>
          <w:p w:rsidR="00E03329" w:rsidRPr="000B1BE2" w:rsidRDefault="00E03329" w:rsidP="00350F85">
            <w:pPr>
              <w:spacing w:after="0" w:line="240" w:lineRule="auto"/>
              <w:rPr>
                <w:rFonts w:ascii="Times New Roman" w:eastAsia="Times New Roman" w:hAnsi="Times New Roman" w:cs="Times New Roman"/>
                <w:sz w:val="24"/>
                <w:szCs w:val="24"/>
                <w:lang w:eastAsia="cs-CZ"/>
              </w:rPr>
            </w:pPr>
          </w:p>
        </w:tc>
        <w:tc>
          <w:tcPr>
            <w:tcW w:w="1821" w:type="dxa"/>
            <w:tcBorders>
              <w:left w:val="single" w:sz="4" w:space="0" w:color="000000"/>
              <w:right w:val="single" w:sz="4" w:space="0" w:color="000000"/>
            </w:tcBorders>
            <w:tcMar>
              <w:top w:w="0" w:type="dxa"/>
              <w:left w:w="70" w:type="dxa"/>
              <w:bottom w:w="0" w:type="dxa"/>
              <w:right w:w="70" w:type="dxa"/>
            </w:tcMar>
            <w:hideMark/>
          </w:tcPr>
          <w:p w:rsidR="00E03329" w:rsidRPr="000B1BE2" w:rsidRDefault="00E03329" w:rsidP="00350F85">
            <w:pPr>
              <w:spacing w:after="0" w:line="240" w:lineRule="auto"/>
              <w:rPr>
                <w:rFonts w:ascii="Times New Roman" w:eastAsia="Times New Roman" w:hAnsi="Times New Roman" w:cs="Times New Roman"/>
                <w:sz w:val="24"/>
                <w:szCs w:val="24"/>
                <w:lang w:eastAsia="cs-CZ"/>
              </w:rPr>
            </w:pPr>
          </w:p>
        </w:tc>
      </w:tr>
      <w:tr w:rsidR="00E03329" w:rsidRPr="000B1BE2" w:rsidTr="000416D8">
        <w:trPr>
          <w:trHeight w:val="255"/>
          <w:jc w:val="center"/>
        </w:trPr>
        <w:tc>
          <w:tcPr>
            <w:tcW w:w="830" w:type="dxa"/>
            <w:tcBorders>
              <w:left w:val="single" w:sz="4" w:space="0" w:color="000000"/>
              <w:right w:val="single" w:sz="4" w:space="0" w:color="000000"/>
            </w:tcBorders>
            <w:tcMar>
              <w:top w:w="0" w:type="dxa"/>
              <w:left w:w="70" w:type="dxa"/>
              <w:bottom w:w="0" w:type="dxa"/>
              <w:right w:w="70" w:type="dxa"/>
            </w:tcMar>
            <w:hideMark/>
          </w:tcPr>
          <w:p w:rsidR="00E03329" w:rsidRPr="000B1BE2" w:rsidRDefault="00E03329" w:rsidP="00350F85">
            <w:pPr>
              <w:spacing w:after="0" w:line="240" w:lineRule="auto"/>
              <w:rPr>
                <w:rFonts w:ascii="Times New Roman" w:eastAsia="Times New Roman" w:hAnsi="Times New Roman" w:cs="Times New Roman"/>
                <w:sz w:val="24"/>
                <w:szCs w:val="24"/>
                <w:lang w:eastAsia="cs-CZ"/>
              </w:rPr>
            </w:pPr>
          </w:p>
        </w:tc>
        <w:tc>
          <w:tcPr>
            <w:tcW w:w="993" w:type="dxa"/>
            <w:tcBorders>
              <w:left w:val="single" w:sz="4" w:space="0" w:color="000000"/>
              <w:right w:val="single" w:sz="4" w:space="0" w:color="000000"/>
            </w:tcBorders>
          </w:tcPr>
          <w:p w:rsidR="00E03329" w:rsidRPr="000B1BE2" w:rsidRDefault="00E03329" w:rsidP="00350F85">
            <w:pPr>
              <w:spacing w:after="0" w:line="240" w:lineRule="auto"/>
              <w:rPr>
                <w:rFonts w:ascii="Times New Roman" w:eastAsia="Times New Roman" w:hAnsi="Times New Roman" w:cs="Times New Roman"/>
                <w:sz w:val="24"/>
                <w:szCs w:val="24"/>
                <w:lang w:eastAsia="cs-CZ"/>
              </w:rPr>
            </w:pPr>
          </w:p>
        </w:tc>
        <w:tc>
          <w:tcPr>
            <w:tcW w:w="2268" w:type="dxa"/>
            <w:vMerge/>
            <w:tcBorders>
              <w:left w:val="single" w:sz="4" w:space="0" w:color="000000"/>
              <w:bottom w:val="single" w:sz="4" w:space="0" w:color="000000"/>
              <w:right w:val="single" w:sz="4" w:space="0" w:color="000000"/>
            </w:tcBorders>
            <w:vAlign w:val="center"/>
            <w:hideMark/>
          </w:tcPr>
          <w:p w:rsidR="00E03329" w:rsidRPr="000B1BE2" w:rsidRDefault="00E03329" w:rsidP="00350F85">
            <w:pPr>
              <w:spacing w:after="0" w:line="240" w:lineRule="auto"/>
              <w:rPr>
                <w:rFonts w:ascii="Times New Roman" w:eastAsia="Times New Roman" w:hAnsi="Times New Roman" w:cs="Times New Roman"/>
                <w:sz w:val="24"/>
                <w:szCs w:val="24"/>
                <w:lang w:eastAsia="cs-CZ"/>
              </w:rPr>
            </w:pPr>
          </w:p>
        </w:tc>
        <w:tc>
          <w:tcPr>
            <w:tcW w:w="2552" w:type="dxa"/>
            <w:gridSpan w:val="3"/>
            <w:vMerge/>
            <w:tcBorders>
              <w:top w:val="single" w:sz="4" w:space="0" w:color="000000"/>
              <w:left w:val="single" w:sz="4" w:space="0" w:color="000000"/>
              <w:bottom w:val="single" w:sz="4" w:space="0" w:color="000000"/>
              <w:right w:val="single" w:sz="4" w:space="0" w:color="000000"/>
            </w:tcBorders>
            <w:vAlign w:val="center"/>
            <w:hideMark/>
          </w:tcPr>
          <w:p w:rsidR="00E03329" w:rsidRPr="000B1BE2" w:rsidRDefault="00E03329" w:rsidP="00350F85">
            <w:pPr>
              <w:spacing w:after="0" w:line="240" w:lineRule="auto"/>
              <w:rPr>
                <w:rFonts w:ascii="Times New Roman" w:eastAsia="Times New Roman" w:hAnsi="Times New Roman" w:cs="Times New Roman"/>
                <w:sz w:val="24"/>
                <w:szCs w:val="24"/>
                <w:lang w:eastAsia="cs-CZ"/>
              </w:rPr>
            </w:pPr>
          </w:p>
        </w:tc>
        <w:tc>
          <w:tcPr>
            <w:tcW w:w="1417" w:type="dxa"/>
            <w:tcBorders>
              <w:left w:val="single" w:sz="4" w:space="0" w:color="000000"/>
              <w:bottom w:val="single" w:sz="4" w:space="0" w:color="000000"/>
              <w:right w:val="single" w:sz="4" w:space="0" w:color="000000"/>
            </w:tcBorders>
            <w:tcMar>
              <w:top w:w="0" w:type="dxa"/>
              <w:left w:w="70" w:type="dxa"/>
              <w:bottom w:w="0" w:type="dxa"/>
              <w:right w:w="70" w:type="dxa"/>
            </w:tcMar>
            <w:hideMark/>
          </w:tcPr>
          <w:p w:rsidR="00E03329" w:rsidRPr="00E03329" w:rsidRDefault="00E03329" w:rsidP="00350F85">
            <w:pPr>
              <w:spacing w:after="0" w:line="240" w:lineRule="auto"/>
              <w:jc w:val="center"/>
              <w:rPr>
                <w:rFonts w:ascii="Times New Roman" w:eastAsia="Times New Roman" w:hAnsi="Times New Roman" w:cs="Times New Roman"/>
                <w:sz w:val="24"/>
                <w:szCs w:val="24"/>
                <w:lang w:eastAsia="cs-CZ"/>
              </w:rPr>
            </w:pPr>
            <w:r w:rsidRPr="00E03329">
              <w:rPr>
                <w:rFonts w:ascii="Arial" w:eastAsia="Times New Roman" w:hAnsi="Arial" w:cs="Arial"/>
                <w:sz w:val="20"/>
                <w:szCs w:val="20"/>
                <w:lang w:eastAsia="cs-CZ"/>
              </w:rPr>
              <w:t>Digitální</w:t>
            </w:r>
          </w:p>
        </w:tc>
        <w:tc>
          <w:tcPr>
            <w:tcW w:w="1418" w:type="dxa"/>
            <w:tcBorders>
              <w:left w:val="single" w:sz="4" w:space="0" w:color="000000"/>
              <w:bottom w:val="single" w:sz="4" w:space="0" w:color="000000"/>
              <w:right w:val="single" w:sz="4" w:space="0" w:color="000000"/>
            </w:tcBorders>
            <w:tcMar>
              <w:top w:w="0" w:type="dxa"/>
              <w:left w:w="70" w:type="dxa"/>
              <w:bottom w:w="0" w:type="dxa"/>
              <w:right w:w="70" w:type="dxa"/>
            </w:tcMar>
            <w:hideMark/>
          </w:tcPr>
          <w:p w:rsidR="00E03329" w:rsidRPr="00E03329" w:rsidRDefault="00E03329" w:rsidP="00350F85">
            <w:pPr>
              <w:spacing w:after="0" w:line="240" w:lineRule="auto"/>
              <w:rPr>
                <w:rFonts w:ascii="Times New Roman" w:eastAsia="Times New Roman" w:hAnsi="Times New Roman" w:cs="Times New Roman"/>
                <w:sz w:val="24"/>
                <w:szCs w:val="24"/>
                <w:lang w:eastAsia="cs-CZ"/>
              </w:rPr>
            </w:pPr>
          </w:p>
        </w:tc>
        <w:tc>
          <w:tcPr>
            <w:tcW w:w="1821" w:type="dxa"/>
            <w:tcBorders>
              <w:left w:val="single" w:sz="4" w:space="0" w:color="000000"/>
              <w:bottom w:val="single" w:sz="4" w:space="0" w:color="000000"/>
              <w:right w:val="single" w:sz="4" w:space="0" w:color="000000"/>
            </w:tcBorders>
            <w:tcMar>
              <w:top w:w="0" w:type="dxa"/>
              <w:left w:w="70" w:type="dxa"/>
              <w:bottom w:w="0" w:type="dxa"/>
              <w:right w:w="70" w:type="dxa"/>
            </w:tcMar>
            <w:hideMark/>
          </w:tcPr>
          <w:p w:rsidR="00E03329" w:rsidRPr="000B1BE2" w:rsidRDefault="00E03329" w:rsidP="00350F85">
            <w:pPr>
              <w:spacing w:after="0" w:line="240" w:lineRule="auto"/>
              <w:rPr>
                <w:rFonts w:ascii="Times New Roman" w:eastAsia="Times New Roman" w:hAnsi="Times New Roman" w:cs="Times New Roman"/>
                <w:sz w:val="24"/>
                <w:szCs w:val="24"/>
                <w:lang w:eastAsia="cs-CZ"/>
              </w:rPr>
            </w:pPr>
          </w:p>
        </w:tc>
      </w:tr>
      <w:tr w:rsidR="00E03329" w:rsidRPr="000B1BE2" w:rsidTr="000416D8">
        <w:trPr>
          <w:trHeight w:val="255"/>
          <w:jc w:val="center"/>
        </w:trPr>
        <w:tc>
          <w:tcPr>
            <w:tcW w:w="830" w:type="dxa"/>
            <w:tcBorders>
              <w:left w:val="single" w:sz="4" w:space="0" w:color="000000"/>
              <w:right w:val="single" w:sz="4" w:space="0" w:color="000000"/>
            </w:tcBorders>
            <w:tcMar>
              <w:top w:w="0" w:type="dxa"/>
              <w:left w:w="70" w:type="dxa"/>
              <w:bottom w:w="0" w:type="dxa"/>
              <w:right w:w="70" w:type="dxa"/>
            </w:tcMar>
            <w:hideMark/>
          </w:tcPr>
          <w:p w:rsidR="00E03329" w:rsidRPr="000B1BE2" w:rsidRDefault="00E03329" w:rsidP="00350F85">
            <w:pPr>
              <w:spacing w:after="0" w:line="240" w:lineRule="auto"/>
              <w:rPr>
                <w:rFonts w:ascii="Times New Roman" w:eastAsia="Times New Roman" w:hAnsi="Times New Roman" w:cs="Times New Roman"/>
                <w:sz w:val="24"/>
                <w:szCs w:val="24"/>
                <w:lang w:eastAsia="cs-CZ"/>
              </w:rPr>
            </w:pPr>
          </w:p>
        </w:tc>
        <w:tc>
          <w:tcPr>
            <w:tcW w:w="993" w:type="dxa"/>
            <w:tcBorders>
              <w:left w:val="single" w:sz="4" w:space="0" w:color="000000"/>
              <w:right w:val="single" w:sz="4" w:space="0" w:color="000000"/>
            </w:tcBorders>
          </w:tcPr>
          <w:p w:rsidR="00E03329" w:rsidRPr="000B1BE2" w:rsidRDefault="00E03329" w:rsidP="00350F85">
            <w:pPr>
              <w:spacing w:after="0" w:line="240" w:lineRule="auto"/>
              <w:rPr>
                <w:rFonts w:ascii="Arial" w:eastAsia="Times New Roman" w:hAnsi="Arial" w:cs="Arial"/>
                <w:color w:val="000000"/>
                <w:sz w:val="20"/>
                <w:szCs w:val="20"/>
                <w:lang w:eastAsia="cs-CZ"/>
              </w:rPr>
            </w:pPr>
            <w:r>
              <w:t>ČJL-3-2-01</w:t>
            </w:r>
          </w:p>
        </w:tc>
        <w:tc>
          <w:tcPr>
            <w:tcW w:w="2268" w:type="dxa"/>
            <w:tcBorders>
              <w:top w:val="single" w:sz="4" w:space="0" w:color="000000"/>
              <w:left w:val="single" w:sz="4" w:space="0" w:color="000000"/>
              <w:right w:val="single" w:sz="4" w:space="0" w:color="000000"/>
            </w:tcBorders>
            <w:tcMar>
              <w:top w:w="0" w:type="dxa"/>
              <w:left w:w="70" w:type="dxa"/>
              <w:bottom w:w="0" w:type="dxa"/>
              <w:right w:w="70" w:type="dxa"/>
            </w:tcMar>
            <w:hideMark/>
          </w:tcPr>
          <w:p w:rsidR="00E03329" w:rsidRPr="000B1BE2" w:rsidRDefault="00E03329" w:rsidP="00350F85">
            <w:pPr>
              <w:spacing w:after="0" w:line="240" w:lineRule="auto"/>
              <w:rPr>
                <w:rFonts w:ascii="Times New Roman" w:eastAsia="Times New Roman" w:hAnsi="Times New Roman" w:cs="Times New Roman"/>
                <w:sz w:val="24"/>
                <w:szCs w:val="24"/>
                <w:lang w:eastAsia="cs-CZ"/>
              </w:rPr>
            </w:pPr>
            <w:r w:rsidRPr="000B1BE2">
              <w:rPr>
                <w:rFonts w:ascii="Arial" w:eastAsia="Times New Roman" w:hAnsi="Arial" w:cs="Arial"/>
                <w:color w:val="000000"/>
                <w:sz w:val="20"/>
                <w:szCs w:val="20"/>
                <w:lang w:eastAsia="cs-CZ"/>
              </w:rPr>
              <w:t>Dodržuje správný pořádek slov ve větě.</w:t>
            </w:r>
          </w:p>
        </w:tc>
        <w:tc>
          <w:tcPr>
            <w:tcW w:w="2552" w:type="dxa"/>
            <w:gridSpan w:val="3"/>
            <w:vMerge w:val="restart"/>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rsidR="00E03329" w:rsidRPr="000B1BE2" w:rsidRDefault="00E03329" w:rsidP="00350F85">
            <w:pPr>
              <w:spacing w:after="0" w:line="240" w:lineRule="auto"/>
              <w:jc w:val="center"/>
              <w:rPr>
                <w:rFonts w:ascii="Times New Roman" w:eastAsia="Times New Roman" w:hAnsi="Times New Roman" w:cs="Times New Roman"/>
                <w:sz w:val="24"/>
                <w:szCs w:val="24"/>
                <w:lang w:eastAsia="cs-CZ"/>
              </w:rPr>
            </w:pPr>
            <w:r w:rsidRPr="000B1BE2">
              <w:rPr>
                <w:rFonts w:ascii="Arial" w:eastAsia="Times New Roman" w:hAnsi="Arial" w:cs="Arial"/>
                <w:color w:val="000000"/>
                <w:sz w:val="20"/>
                <w:szCs w:val="20"/>
                <w:lang w:eastAsia="cs-CZ"/>
              </w:rPr>
              <w:t>Pořádek slov ve větě, věta, slovo, význam slabiky pro dělení slov</w:t>
            </w:r>
          </w:p>
        </w:tc>
        <w:tc>
          <w:tcPr>
            <w:tcW w:w="1417" w:type="dxa"/>
            <w:tcBorders>
              <w:top w:val="single" w:sz="4" w:space="0" w:color="000000"/>
              <w:left w:val="single" w:sz="4" w:space="0" w:color="000000"/>
              <w:right w:val="single" w:sz="4" w:space="0" w:color="000000"/>
            </w:tcBorders>
            <w:tcMar>
              <w:top w:w="0" w:type="dxa"/>
              <w:left w:w="70" w:type="dxa"/>
              <w:bottom w:w="0" w:type="dxa"/>
              <w:right w:w="70" w:type="dxa"/>
            </w:tcMar>
            <w:hideMark/>
          </w:tcPr>
          <w:p w:rsidR="00E03329" w:rsidRPr="000B1BE2" w:rsidRDefault="00E03329" w:rsidP="00350F85">
            <w:pPr>
              <w:spacing w:after="0" w:line="240" w:lineRule="auto"/>
              <w:jc w:val="center"/>
              <w:rPr>
                <w:rFonts w:ascii="Times New Roman" w:eastAsia="Times New Roman" w:hAnsi="Times New Roman" w:cs="Times New Roman"/>
                <w:sz w:val="24"/>
                <w:szCs w:val="24"/>
                <w:lang w:eastAsia="cs-CZ"/>
              </w:rPr>
            </w:pPr>
            <w:r w:rsidRPr="000B1BE2">
              <w:rPr>
                <w:rFonts w:ascii="Arial" w:eastAsia="Times New Roman" w:hAnsi="Arial" w:cs="Arial"/>
                <w:color w:val="000000"/>
                <w:sz w:val="20"/>
                <w:szCs w:val="20"/>
                <w:lang w:eastAsia="cs-CZ"/>
              </w:rPr>
              <w:t>Učení</w:t>
            </w:r>
          </w:p>
        </w:tc>
        <w:tc>
          <w:tcPr>
            <w:tcW w:w="1418" w:type="dxa"/>
            <w:tcBorders>
              <w:top w:val="single" w:sz="4" w:space="0" w:color="000000"/>
              <w:left w:val="single" w:sz="4" w:space="0" w:color="000000"/>
              <w:right w:val="single" w:sz="4" w:space="0" w:color="000000"/>
            </w:tcBorders>
            <w:tcMar>
              <w:top w:w="0" w:type="dxa"/>
              <w:left w:w="70" w:type="dxa"/>
              <w:bottom w:w="0" w:type="dxa"/>
              <w:right w:w="70" w:type="dxa"/>
            </w:tcMar>
            <w:hideMark/>
          </w:tcPr>
          <w:p w:rsidR="00E03329" w:rsidRPr="000B1BE2" w:rsidRDefault="00E03329" w:rsidP="00350F85">
            <w:pPr>
              <w:spacing w:after="0" w:line="240" w:lineRule="auto"/>
              <w:rPr>
                <w:rFonts w:ascii="Times New Roman" w:eastAsia="Times New Roman" w:hAnsi="Times New Roman" w:cs="Times New Roman"/>
                <w:sz w:val="24"/>
                <w:szCs w:val="24"/>
                <w:lang w:eastAsia="cs-CZ"/>
              </w:rPr>
            </w:pPr>
          </w:p>
        </w:tc>
        <w:tc>
          <w:tcPr>
            <w:tcW w:w="1821" w:type="dxa"/>
            <w:tcBorders>
              <w:top w:val="single" w:sz="4" w:space="0" w:color="000000"/>
              <w:left w:val="single" w:sz="4" w:space="0" w:color="000000"/>
              <w:right w:val="single" w:sz="4" w:space="0" w:color="000000"/>
            </w:tcBorders>
            <w:tcMar>
              <w:top w:w="0" w:type="dxa"/>
              <w:left w:w="70" w:type="dxa"/>
              <w:bottom w:w="0" w:type="dxa"/>
              <w:right w:w="70" w:type="dxa"/>
            </w:tcMar>
            <w:hideMark/>
          </w:tcPr>
          <w:p w:rsidR="00E03329" w:rsidRPr="000B1BE2" w:rsidRDefault="0093003B" w:rsidP="0093003B">
            <w:pPr>
              <w:spacing w:after="0" w:line="240" w:lineRule="auto"/>
              <w:jc w:val="center"/>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VV</w:t>
            </w:r>
          </w:p>
        </w:tc>
      </w:tr>
      <w:tr w:rsidR="00E03329" w:rsidRPr="000B1BE2" w:rsidTr="000416D8">
        <w:trPr>
          <w:trHeight w:val="255"/>
          <w:jc w:val="center"/>
        </w:trPr>
        <w:tc>
          <w:tcPr>
            <w:tcW w:w="830" w:type="dxa"/>
            <w:tcBorders>
              <w:left w:val="single" w:sz="4" w:space="0" w:color="000000"/>
              <w:right w:val="single" w:sz="4" w:space="0" w:color="000000"/>
            </w:tcBorders>
            <w:tcMar>
              <w:top w:w="0" w:type="dxa"/>
              <w:left w:w="70" w:type="dxa"/>
              <w:bottom w:w="0" w:type="dxa"/>
              <w:right w:w="70" w:type="dxa"/>
            </w:tcMar>
            <w:hideMark/>
          </w:tcPr>
          <w:p w:rsidR="00E03329" w:rsidRPr="000B1BE2" w:rsidRDefault="00E03329" w:rsidP="00350F85">
            <w:pPr>
              <w:spacing w:after="0" w:line="240" w:lineRule="auto"/>
              <w:rPr>
                <w:rFonts w:ascii="Times New Roman" w:eastAsia="Times New Roman" w:hAnsi="Times New Roman" w:cs="Times New Roman"/>
                <w:sz w:val="24"/>
                <w:szCs w:val="24"/>
                <w:lang w:eastAsia="cs-CZ"/>
              </w:rPr>
            </w:pPr>
          </w:p>
        </w:tc>
        <w:tc>
          <w:tcPr>
            <w:tcW w:w="993" w:type="dxa"/>
            <w:tcBorders>
              <w:left w:val="single" w:sz="4" w:space="0" w:color="000000"/>
              <w:right w:val="single" w:sz="4" w:space="0" w:color="000000"/>
            </w:tcBorders>
          </w:tcPr>
          <w:p w:rsidR="00E03329" w:rsidRPr="000B1BE2" w:rsidRDefault="00E03329" w:rsidP="00350F85">
            <w:pPr>
              <w:spacing w:after="0" w:line="240" w:lineRule="auto"/>
              <w:rPr>
                <w:rFonts w:ascii="Arial" w:eastAsia="Times New Roman" w:hAnsi="Arial" w:cs="Arial"/>
                <w:color w:val="000000"/>
                <w:sz w:val="20"/>
                <w:szCs w:val="20"/>
                <w:lang w:eastAsia="cs-CZ"/>
              </w:rPr>
            </w:pPr>
          </w:p>
        </w:tc>
        <w:tc>
          <w:tcPr>
            <w:tcW w:w="2268" w:type="dxa"/>
            <w:tcBorders>
              <w:left w:val="single" w:sz="4" w:space="0" w:color="000000"/>
              <w:right w:val="single" w:sz="4" w:space="0" w:color="000000"/>
            </w:tcBorders>
            <w:tcMar>
              <w:top w:w="0" w:type="dxa"/>
              <w:left w:w="70" w:type="dxa"/>
              <w:bottom w:w="0" w:type="dxa"/>
              <w:right w:w="70" w:type="dxa"/>
            </w:tcMar>
            <w:hideMark/>
          </w:tcPr>
          <w:p w:rsidR="00E03329" w:rsidRPr="000B1BE2" w:rsidRDefault="00E03329" w:rsidP="00350F85">
            <w:pPr>
              <w:spacing w:after="0" w:line="240" w:lineRule="auto"/>
              <w:rPr>
                <w:rFonts w:ascii="Times New Roman" w:eastAsia="Times New Roman" w:hAnsi="Times New Roman" w:cs="Times New Roman"/>
                <w:sz w:val="24"/>
                <w:szCs w:val="24"/>
                <w:lang w:eastAsia="cs-CZ"/>
              </w:rPr>
            </w:pPr>
            <w:r w:rsidRPr="000B1BE2">
              <w:rPr>
                <w:rFonts w:ascii="Arial" w:eastAsia="Times New Roman" w:hAnsi="Arial" w:cs="Arial"/>
                <w:color w:val="000000"/>
                <w:sz w:val="20"/>
                <w:szCs w:val="20"/>
                <w:lang w:eastAsia="cs-CZ"/>
              </w:rPr>
              <w:t>Seřadí slova podle abecedy s použitím přehledu. </w:t>
            </w:r>
          </w:p>
        </w:tc>
        <w:tc>
          <w:tcPr>
            <w:tcW w:w="2552" w:type="dxa"/>
            <w:gridSpan w:val="3"/>
            <w:vMerge/>
            <w:tcBorders>
              <w:top w:val="single" w:sz="4" w:space="0" w:color="000000"/>
              <w:left w:val="single" w:sz="4" w:space="0" w:color="000000"/>
              <w:bottom w:val="single" w:sz="4" w:space="0" w:color="000000"/>
              <w:right w:val="single" w:sz="4" w:space="0" w:color="000000"/>
            </w:tcBorders>
            <w:vAlign w:val="center"/>
            <w:hideMark/>
          </w:tcPr>
          <w:p w:rsidR="00E03329" w:rsidRPr="000B1BE2" w:rsidRDefault="00E03329" w:rsidP="00350F85">
            <w:pPr>
              <w:spacing w:after="0" w:line="240" w:lineRule="auto"/>
              <w:rPr>
                <w:rFonts w:ascii="Times New Roman" w:eastAsia="Times New Roman" w:hAnsi="Times New Roman" w:cs="Times New Roman"/>
                <w:sz w:val="24"/>
                <w:szCs w:val="24"/>
                <w:lang w:eastAsia="cs-CZ"/>
              </w:rPr>
            </w:pPr>
          </w:p>
        </w:tc>
        <w:tc>
          <w:tcPr>
            <w:tcW w:w="1417" w:type="dxa"/>
            <w:tcBorders>
              <w:left w:val="single" w:sz="4" w:space="0" w:color="000000"/>
              <w:right w:val="single" w:sz="4" w:space="0" w:color="000000"/>
            </w:tcBorders>
            <w:tcMar>
              <w:top w:w="0" w:type="dxa"/>
              <w:left w:w="70" w:type="dxa"/>
              <w:bottom w:w="0" w:type="dxa"/>
              <w:right w:w="70" w:type="dxa"/>
            </w:tcMar>
            <w:hideMark/>
          </w:tcPr>
          <w:p w:rsidR="00E03329" w:rsidRPr="000B1BE2" w:rsidRDefault="00E03329" w:rsidP="00350F85">
            <w:pPr>
              <w:spacing w:after="0" w:line="240" w:lineRule="auto"/>
              <w:rPr>
                <w:rFonts w:ascii="Times New Roman" w:eastAsia="Times New Roman" w:hAnsi="Times New Roman" w:cs="Times New Roman"/>
                <w:sz w:val="24"/>
                <w:szCs w:val="24"/>
                <w:lang w:eastAsia="cs-CZ"/>
              </w:rPr>
            </w:pPr>
          </w:p>
        </w:tc>
        <w:tc>
          <w:tcPr>
            <w:tcW w:w="1418" w:type="dxa"/>
            <w:tcBorders>
              <w:left w:val="single" w:sz="4" w:space="0" w:color="000000"/>
              <w:right w:val="single" w:sz="4" w:space="0" w:color="000000"/>
            </w:tcBorders>
            <w:tcMar>
              <w:top w:w="0" w:type="dxa"/>
              <w:left w:w="70" w:type="dxa"/>
              <w:bottom w:w="0" w:type="dxa"/>
              <w:right w:w="70" w:type="dxa"/>
            </w:tcMar>
            <w:hideMark/>
          </w:tcPr>
          <w:p w:rsidR="00E03329" w:rsidRPr="000B1BE2" w:rsidRDefault="00E03329" w:rsidP="00350F85">
            <w:pPr>
              <w:spacing w:after="0" w:line="240" w:lineRule="auto"/>
              <w:rPr>
                <w:rFonts w:ascii="Times New Roman" w:eastAsia="Times New Roman" w:hAnsi="Times New Roman" w:cs="Times New Roman"/>
                <w:sz w:val="24"/>
                <w:szCs w:val="24"/>
                <w:lang w:eastAsia="cs-CZ"/>
              </w:rPr>
            </w:pPr>
          </w:p>
        </w:tc>
        <w:tc>
          <w:tcPr>
            <w:tcW w:w="1821" w:type="dxa"/>
            <w:tcBorders>
              <w:left w:val="single" w:sz="4" w:space="0" w:color="000000"/>
              <w:right w:val="single" w:sz="4" w:space="0" w:color="000000"/>
            </w:tcBorders>
            <w:tcMar>
              <w:top w:w="0" w:type="dxa"/>
              <w:left w:w="70" w:type="dxa"/>
              <w:bottom w:w="0" w:type="dxa"/>
              <w:right w:w="70" w:type="dxa"/>
            </w:tcMar>
            <w:hideMark/>
          </w:tcPr>
          <w:p w:rsidR="00E03329" w:rsidRPr="000B1BE2" w:rsidRDefault="00E03329" w:rsidP="00350F85">
            <w:pPr>
              <w:spacing w:after="0" w:line="240" w:lineRule="auto"/>
              <w:rPr>
                <w:rFonts w:ascii="Times New Roman" w:eastAsia="Times New Roman" w:hAnsi="Times New Roman" w:cs="Times New Roman"/>
                <w:sz w:val="24"/>
                <w:szCs w:val="24"/>
                <w:lang w:eastAsia="cs-CZ"/>
              </w:rPr>
            </w:pPr>
          </w:p>
        </w:tc>
      </w:tr>
      <w:tr w:rsidR="00E03329" w:rsidRPr="000B1BE2" w:rsidTr="000416D8">
        <w:trPr>
          <w:trHeight w:val="255"/>
          <w:jc w:val="center"/>
        </w:trPr>
        <w:tc>
          <w:tcPr>
            <w:tcW w:w="830" w:type="dxa"/>
            <w:tcBorders>
              <w:left w:val="single" w:sz="4" w:space="0" w:color="000000"/>
              <w:right w:val="single" w:sz="4" w:space="0" w:color="000000"/>
            </w:tcBorders>
            <w:tcMar>
              <w:top w:w="0" w:type="dxa"/>
              <w:left w:w="70" w:type="dxa"/>
              <w:bottom w:w="0" w:type="dxa"/>
              <w:right w:w="70" w:type="dxa"/>
            </w:tcMar>
            <w:hideMark/>
          </w:tcPr>
          <w:p w:rsidR="00E03329" w:rsidRPr="000B1BE2" w:rsidRDefault="00E03329" w:rsidP="00350F85">
            <w:pPr>
              <w:spacing w:after="0" w:line="240" w:lineRule="auto"/>
              <w:rPr>
                <w:rFonts w:ascii="Times New Roman" w:eastAsia="Times New Roman" w:hAnsi="Times New Roman" w:cs="Times New Roman"/>
                <w:sz w:val="24"/>
                <w:szCs w:val="24"/>
                <w:lang w:eastAsia="cs-CZ"/>
              </w:rPr>
            </w:pPr>
          </w:p>
        </w:tc>
        <w:tc>
          <w:tcPr>
            <w:tcW w:w="993" w:type="dxa"/>
            <w:tcBorders>
              <w:left w:val="single" w:sz="4" w:space="0" w:color="000000"/>
              <w:right w:val="single" w:sz="4" w:space="0" w:color="000000"/>
            </w:tcBorders>
          </w:tcPr>
          <w:p w:rsidR="00E03329" w:rsidRPr="000B1BE2" w:rsidRDefault="00E03329" w:rsidP="00350F85">
            <w:pPr>
              <w:spacing w:after="0" w:line="240" w:lineRule="auto"/>
              <w:rPr>
                <w:rFonts w:ascii="Arial" w:eastAsia="Times New Roman" w:hAnsi="Arial" w:cs="Arial"/>
                <w:color w:val="000000"/>
                <w:sz w:val="20"/>
                <w:szCs w:val="20"/>
                <w:lang w:eastAsia="cs-CZ"/>
              </w:rPr>
            </w:pPr>
          </w:p>
        </w:tc>
        <w:tc>
          <w:tcPr>
            <w:tcW w:w="2268" w:type="dxa"/>
            <w:tcBorders>
              <w:left w:val="single" w:sz="4" w:space="0" w:color="000000"/>
              <w:bottom w:val="single" w:sz="4" w:space="0" w:color="000000"/>
              <w:right w:val="single" w:sz="4" w:space="0" w:color="000000"/>
            </w:tcBorders>
            <w:tcMar>
              <w:top w:w="0" w:type="dxa"/>
              <w:left w:w="70" w:type="dxa"/>
              <w:bottom w:w="0" w:type="dxa"/>
              <w:right w:w="70" w:type="dxa"/>
            </w:tcMar>
            <w:hideMark/>
          </w:tcPr>
          <w:p w:rsidR="00E03329" w:rsidRPr="000B1BE2" w:rsidRDefault="00E03329" w:rsidP="00350F85">
            <w:pPr>
              <w:spacing w:after="0" w:line="240" w:lineRule="auto"/>
              <w:rPr>
                <w:rFonts w:ascii="Times New Roman" w:eastAsia="Times New Roman" w:hAnsi="Times New Roman" w:cs="Times New Roman"/>
                <w:sz w:val="24"/>
                <w:szCs w:val="24"/>
                <w:lang w:eastAsia="cs-CZ"/>
              </w:rPr>
            </w:pPr>
            <w:r w:rsidRPr="000B1BE2">
              <w:rPr>
                <w:rFonts w:ascii="Arial" w:eastAsia="Times New Roman" w:hAnsi="Arial" w:cs="Arial"/>
                <w:color w:val="000000"/>
                <w:sz w:val="20"/>
                <w:szCs w:val="20"/>
                <w:lang w:eastAsia="cs-CZ"/>
              </w:rPr>
              <w:t>Dělí slova na slabiky.</w:t>
            </w:r>
          </w:p>
        </w:tc>
        <w:tc>
          <w:tcPr>
            <w:tcW w:w="2552" w:type="dxa"/>
            <w:gridSpan w:val="3"/>
            <w:vMerge/>
            <w:tcBorders>
              <w:top w:val="single" w:sz="4" w:space="0" w:color="000000"/>
              <w:left w:val="single" w:sz="4" w:space="0" w:color="000000"/>
              <w:bottom w:val="single" w:sz="4" w:space="0" w:color="000000"/>
              <w:right w:val="single" w:sz="4" w:space="0" w:color="000000"/>
            </w:tcBorders>
            <w:vAlign w:val="center"/>
            <w:hideMark/>
          </w:tcPr>
          <w:p w:rsidR="00E03329" w:rsidRPr="000B1BE2" w:rsidRDefault="00E03329" w:rsidP="00350F85">
            <w:pPr>
              <w:spacing w:after="0" w:line="240" w:lineRule="auto"/>
              <w:rPr>
                <w:rFonts w:ascii="Times New Roman" w:eastAsia="Times New Roman" w:hAnsi="Times New Roman" w:cs="Times New Roman"/>
                <w:sz w:val="24"/>
                <w:szCs w:val="24"/>
                <w:lang w:eastAsia="cs-CZ"/>
              </w:rPr>
            </w:pPr>
          </w:p>
        </w:tc>
        <w:tc>
          <w:tcPr>
            <w:tcW w:w="1417" w:type="dxa"/>
            <w:tcBorders>
              <w:left w:val="single" w:sz="4" w:space="0" w:color="000000"/>
              <w:bottom w:val="single" w:sz="4" w:space="0" w:color="000000"/>
              <w:right w:val="single" w:sz="4" w:space="0" w:color="000000"/>
            </w:tcBorders>
            <w:tcMar>
              <w:top w:w="0" w:type="dxa"/>
              <w:left w:w="70" w:type="dxa"/>
              <w:bottom w:w="0" w:type="dxa"/>
              <w:right w:w="70" w:type="dxa"/>
            </w:tcMar>
            <w:hideMark/>
          </w:tcPr>
          <w:p w:rsidR="00E03329" w:rsidRPr="000B1BE2" w:rsidRDefault="00E03329" w:rsidP="00350F85">
            <w:pPr>
              <w:spacing w:after="0" w:line="240" w:lineRule="auto"/>
              <w:rPr>
                <w:rFonts w:ascii="Times New Roman" w:eastAsia="Times New Roman" w:hAnsi="Times New Roman" w:cs="Times New Roman"/>
                <w:sz w:val="24"/>
                <w:szCs w:val="24"/>
                <w:lang w:eastAsia="cs-CZ"/>
              </w:rPr>
            </w:pPr>
          </w:p>
        </w:tc>
        <w:tc>
          <w:tcPr>
            <w:tcW w:w="1418" w:type="dxa"/>
            <w:tcBorders>
              <w:left w:val="single" w:sz="4" w:space="0" w:color="000000"/>
              <w:bottom w:val="single" w:sz="4" w:space="0" w:color="000000"/>
              <w:right w:val="single" w:sz="4" w:space="0" w:color="000000"/>
            </w:tcBorders>
            <w:tcMar>
              <w:top w:w="0" w:type="dxa"/>
              <w:left w:w="70" w:type="dxa"/>
              <w:bottom w:w="0" w:type="dxa"/>
              <w:right w:w="70" w:type="dxa"/>
            </w:tcMar>
            <w:hideMark/>
          </w:tcPr>
          <w:p w:rsidR="00E03329" w:rsidRPr="000B1BE2" w:rsidRDefault="00E03329" w:rsidP="00350F85">
            <w:pPr>
              <w:spacing w:after="0" w:line="240" w:lineRule="auto"/>
              <w:rPr>
                <w:rFonts w:ascii="Times New Roman" w:eastAsia="Times New Roman" w:hAnsi="Times New Roman" w:cs="Times New Roman"/>
                <w:sz w:val="24"/>
                <w:szCs w:val="24"/>
                <w:lang w:eastAsia="cs-CZ"/>
              </w:rPr>
            </w:pPr>
          </w:p>
        </w:tc>
        <w:tc>
          <w:tcPr>
            <w:tcW w:w="1821" w:type="dxa"/>
            <w:tcBorders>
              <w:left w:val="single" w:sz="4" w:space="0" w:color="000000"/>
              <w:bottom w:val="single" w:sz="4" w:space="0" w:color="000000"/>
              <w:right w:val="single" w:sz="4" w:space="0" w:color="000000"/>
            </w:tcBorders>
            <w:tcMar>
              <w:top w:w="0" w:type="dxa"/>
              <w:left w:w="70" w:type="dxa"/>
              <w:bottom w:w="0" w:type="dxa"/>
              <w:right w:w="70" w:type="dxa"/>
            </w:tcMar>
            <w:hideMark/>
          </w:tcPr>
          <w:p w:rsidR="00E03329" w:rsidRPr="000B1BE2" w:rsidRDefault="00E03329" w:rsidP="00350F85">
            <w:pPr>
              <w:spacing w:after="0" w:line="240" w:lineRule="auto"/>
              <w:rPr>
                <w:rFonts w:ascii="Times New Roman" w:eastAsia="Times New Roman" w:hAnsi="Times New Roman" w:cs="Times New Roman"/>
                <w:sz w:val="24"/>
                <w:szCs w:val="24"/>
                <w:lang w:eastAsia="cs-CZ"/>
              </w:rPr>
            </w:pPr>
          </w:p>
        </w:tc>
      </w:tr>
      <w:tr w:rsidR="00E03329" w:rsidRPr="000B1BE2" w:rsidTr="000416D8">
        <w:trPr>
          <w:trHeight w:val="255"/>
          <w:jc w:val="center"/>
        </w:trPr>
        <w:tc>
          <w:tcPr>
            <w:tcW w:w="830" w:type="dxa"/>
            <w:tcBorders>
              <w:left w:val="single" w:sz="4" w:space="0" w:color="000000"/>
              <w:right w:val="single" w:sz="4" w:space="0" w:color="000000"/>
            </w:tcBorders>
            <w:tcMar>
              <w:top w:w="0" w:type="dxa"/>
              <w:left w:w="70" w:type="dxa"/>
              <w:bottom w:w="0" w:type="dxa"/>
              <w:right w:w="70" w:type="dxa"/>
            </w:tcMar>
            <w:hideMark/>
          </w:tcPr>
          <w:p w:rsidR="00E03329" w:rsidRPr="000B1BE2" w:rsidRDefault="00E03329" w:rsidP="00350F85">
            <w:pPr>
              <w:spacing w:after="0" w:line="240" w:lineRule="auto"/>
              <w:rPr>
                <w:rFonts w:ascii="Times New Roman" w:eastAsia="Times New Roman" w:hAnsi="Times New Roman" w:cs="Times New Roman"/>
                <w:sz w:val="24"/>
                <w:szCs w:val="24"/>
                <w:lang w:eastAsia="cs-CZ"/>
              </w:rPr>
            </w:pPr>
          </w:p>
        </w:tc>
        <w:tc>
          <w:tcPr>
            <w:tcW w:w="993" w:type="dxa"/>
            <w:tcBorders>
              <w:left w:val="single" w:sz="4" w:space="0" w:color="000000"/>
              <w:right w:val="single" w:sz="4" w:space="0" w:color="000000"/>
            </w:tcBorders>
          </w:tcPr>
          <w:p w:rsidR="00E03329" w:rsidRPr="000B1BE2" w:rsidRDefault="00E03329" w:rsidP="00350F85">
            <w:pPr>
              <w:spacing w:after="0" w:line="240" w:lineRule="auto"/>
              <w:rPr>
                <w:rFonts w:ascii="Arial" w:eastAsia="Times New Roman" w:hAnsi="Arial" w:cs="Arial"/>
                <w:color w:val="000000"/>
                <w:sz w:val="20"/>
                <w:szCs w:val="20"/>
                <w:lang w:eastAsia="cs-CZ"/>
              </w:rPr>
            </w:pPr>
            <w:r>
              <w:t>ČJL-3-2-04</w:t>
            </w:r>
          </w:p>
        </w:tc>
        <w:tc>
          <w:tcPr>
            <w:tcW w:w="2268" w:type="dxa"/>
            <w:vMerge w:val="restart"/>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rsidR="00E03329" w:rsidRPr="000B1BE2" w:rsidRDefault="00E03329" w:rsidP="00350F85">
            <w:pPr>
              <w:spacing w:after="0" w:line="240" w:lineRule="auto"/>
              <w:rPr>
                <w:rFonts w:ascii="Times New Roman" w:eastAsia="Times New Roman" w:hAnsi="Times New Roman" w:cs="Times New Roman"/>
                <w:sz w:val="24"/>
                <w:szCs w:val="24"/>
                <w:lang w:eastAsia="cs-CZ"/>
              </w:rPr>
            </w:pPr>
            <w:r w:rsidRPr="000B1BE2">
              <w:rPr>
                <w:rFonts w:ascii="Arial" w:eastAsia="Times New Roman" w:hAnsi="Arial" w:cs="Arial"/>
                <w:color w:val="000000"/>
                <w:sz w:val="20"/>
                <w:szCs w:val="20"/>
                <w:lang w:eastAsia="cs-CZ"/>
              </w:rPr>
              <w:t>Poznává podstatná jména, slovesa a předložky v textu.</w:t>
            </w:r>
          </w:p>
        </w:tc>
        <w:tc>
          <w:tcPr>
            <w:tcW w:w="2552" w:type="dxa"/>
            <w:gridSpan w:val="3"/>
            <w:vMerge w:val="restart"/>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rsidR="00E03329" w:rsidRPr="000B1BE2" w:rsidRDefault="00E03329" w:rsidP="00350F85">
            <w:pPr>
              <w:spacing w:after="0" w:line="240" w:lineRule="auto"/>
              <w:jc w:val="center"/>
              <w:rPr>
                <w:rFonts w:ascii="Times New Roman" w:eastAsia="Times New Roman" w:hAnsi="Times New Roman" w:cs="Times New Roman"/>
                <w:sz w:val="24"/>
                <w:szCs w:val="24"/>
                <w:lang w:eastAsia="cs-CZ"/>
              </w:rPr>
            </w:pPr>
            <w:r w:rsidRPr="000B1BE2">
              <w:rPr>
                <w:rFonts w:ascii="Arial" w:eastAsia="Times New Roman" w:hAnsi="Arial" w:cs="Arial"/>
                <w:color w:val="000000"/>
                <w:sz w:val="20"/>
                <w:szCs w:val="20"/>
                <w:lang w:eastAsia="cs-CZ"/>
              </w:rPr>
              <w:t>Slovní druhy: podstatná jména, slovesa, předložky</w:t>
            </w:r>
          </w:p>
        </w:tc>
        <w:tc>
          <w:tcPr>
            <w:tcW w:w="1417" w:type="dxa"/>
            <w:tcBorders>
              <w:top w:val="single" w:sz="4" w:space="0" w:color="000000"/>
              <w:left w:val="single" w:sz="4" w:space="0" w:color="000000"/>
              <w:right w:val="single" w:sz="4" w:space="0" w:color="000000"/>
            </w:tcBorders>
            <w:tcMar>
              <w:top w:w="0" w:type="dxa"/>
              <w:left w:w="70" w:type="dxa"/>
              <w:bottom w:w="0" w:type="dxa"/>
              <w:right w:w="70" w:type="dxa"/>
            </w:tcMar>
            <w:hideMark/>
          </w:tcPr>
          <w:p w:rsidR="00E03329" w:rsidRPr="000B1BE2" w:rsidRDefault="00E03329" w:rsidP="00350F85">
            <w:pPr>
              <w:spacing w:after="0" w:line="240" w:lineRule="auto"/>
              <w:jc w:val="center"/>
              <w:rPr>
                <w:rFonts w:ascii="Times New Roman" w:eastAsia="Times New Roman" w:hAnsi="Times New Roman" w:cs="Times New Roman"/>
                <w:sz w:val="24"/>
                <w:szCs w:val="24"/>
                <w:lang w:eastAsia="cs-CZ"/>
              </w:rPr>
            </w:pPr>
            <w:r w:rsidRPr="000B1BE2">
              <w:rPr>
                <w:rFonts w:ascii="Arial" w:eastAsia="Times New Roman" w:hAnsi="Arial" w:cs="Arial"/>
                <w:color w:val="000000"/>
                <w:sz w:val="20"/>
                <w:szCs w:val="20"/>
                <w:lang w:eastAsia="cs-CZ"/>
              </w:rPr>
              <w:t>Učení</w:t>
            </w:r>
          </w:p>
        </w:tc>
        <w:tc>
          <w:tcPr>
            <w:tcW w:w="1418" w:type="dxa"/>
            <w:tcBorders>
              <w:top w:val="single" w:sz="4" w:space="0" w:color="000000"/>
              <w:left w:val="single" w:sz="4" w:space="0" w:color="000000"/>
              <w:right w:val="single" w:sz="4" w:space="0" w:color="000000"/>
            </w:tcBorders>
            <w:tcMar>
              <w:top w:w="0" w:type="dxa"/>
              <w:left w:w="70" w:type="dxa"/>
              <w:bottom w:w="0" w:type="dxa"/>
              <w:right w:w="70" w:type="dxa"/>
            </w:tcMar>
            <w:hideMark/>
          </w:tcPr>
          <w:p w:rsidR="00E03329" w:rsidRPr="000B1BE2" w:rsidRDefault="00E03329" w:rsidP="00350F85">
            <w:pPr>
              <w:spacing w:after="0" w:line="240" w:lineRule="auto"/>
              <w:rPr>
                <w:rFonts w:ascii="Times New Roman" w:eastAsia="Times New Roman" w:hAnsi="Times New Roman" w:cs="Times New Roman"/>
                <w:sz w:val="24"/>
                <w:szCs w:val="24"/>
                <w:lang w:eastAsia="cs-CZ"/>
              </w:rPr>
            </w:pPr>
          </w:p>
        </w:tc>
        <w:tc>
          <w:tcPr>
            <w:tcW w:w="1821" w:type="dxa"/>
            <w:tcBorders>
              <w:top w:val="single" w:sz="4" w:space="0" w:color="000000"/>
              <w:left w:val="single" w:sz="4" w:space="0" w:color="000000"/>
              <w:right w:val="single" w:sz="4" w:space="0" w:color="000000"/>
            </w:tcBorders>
            <w:tcMar>
              <w:top w:w="0" w:type="dxa"/>
              <w:left w:w="70" w:type="dxa"/>
              <w:bottom w:w="0" w:type="dxa"/>
              <w:right w:w="70" w:type="dxa"/>
            </w:tcMar>
            <w:hideMark/>
          </w:tcPr>
          <w:p w:rsidR="00E03329" w:rsidRPr="000B1BE2" w:rsidRDefault="00E03329" w:rsidP="00350F85">
            <w:pPr>
              <w:spacing w:after="0" w:line="240" w:lineRule="auto"/>
              <w:rPr>
                <w:rFonts w:ascii="Times New Roman" w:eastAsia="Times New Roman" w:hAnsi="Times New Roman" w:cs="Times New Roman"/>
                <w:sz w:val="24"/>
                <w:szCs w:val="24"/>
                <w:lang w:eastAsia="cs-CZ"/>
              </w:rPr>
            </w:pPr>
          </w:p>
        </w:tc>
      </w:tr>
      <w:tr w:rsidR="00E03329" w:rsidRPr="000B1BE2" w:rsidTr="000416D8">
        <w:trPr>
          <w:trHeight w:val="255"/>
          <w:jc w:val="center"/>
        </w:trPr>
        <w:tc>
          <w:tcPr>
            <w:tcW w:w="830" w:type="dxa"/>
            <w:vMerge w:val="restart"/>
            <w:tcBorders>
              <w:left w:val="single" w:sz="4" w:space="0" w:color="000000"/>
              <w:bottom w:val="single" w:sz="4" w:space="0" w:color="auto"/>
              <w:right w:val="single" w:sz="4" w:space="0" w:color="000000"/>
            </w:tcBorders>
            <w:tcMar>
              <w:top w:w="0" w:type="dxa"/>
              <w:left w:w="70" w:type="dxa"/>
              <w:bottom w:w="0" w:type="dxa"/>
              <w:right w:w="70" w:type="dxa"/>
            </w:tcMar>
            <w:hideMark/>
          </w:tcPr>
          <w:p w:rsidR="00E03329" w:rsidRPr="000B1BE2" w:rsidRDefault="00E03329" w:rsidP="00350F85">
            <w:pPr>
              <w:spacing w:after="0" w:line="240" w:lineRule="auto"/>
              <w:rPr>
                <w:rFonts w:ascii="Times New Roman" w:eastAsia="Times New Roman" w:hAnsi="Times New Roman" w:cs="Times New Roman"/>
                <w:sz w:val="24"/>
                <w:szCs w:val="24"/>
                <w:lang w:eastAsia="cs-CZ"/>
              </w:rPr>
            </w:pPr>
          </w:p>
        </w:tc>
        <w:tc>
          <w:tcPr>
            <w:tcW w:w="993" w:type="dxa"/>
            <w:tcBorders>
              <w:left w:val="single" w:sz="4" w:space="0" w:color="000000"/>
              <w:bottom w:val="single" w:sz="4" w:space="0" w:color="auto"/>
              <w:right w:val="single" w:sz="4" w:space="0" w:color="000000"/>
            </w:tcBorders>
          </w:tcPr>
          <w:p w:rsidR="00E03329" w:rsidRPr="000B1BE2" w:rsidRDefault="00E03329" w:rsidP="00350F85">
            <w:pPr>
              <w:spacing w:after="0" w:line="240" w:lineRule="auto"/>
              <w:rPr>
                <w:rFonts w:ascii="Times New Roman" w:eastAsia="Times New Roman" w:hAnsi="Times New Roman" w:cs="Times New Roman"/>
                <w:sz w:val="24"/>
                <w:szCs w:val="24"/>
                <w:lang w:eastAsia="cs-CZ"/>
              </w:rPr>
            </w:pPr>
          </w:p>
        </w:tc>
        <w:tc>
          <w:tcPr>
            <w:tcW w:w="2268" w:type="dxa"/>
            <w:vMerge/>
            <w:tcBorders>
              <w:top w:val="single" w:sz="4" w:space="0" w:color="000000"/>
              <w:left w:val="single" w:sz="4" w:space="0" w:color="000000"/>
              <w:bottom w:val="single" w:sz="4" w:space="0" w:color="000000"/>
              <w:right w:val="single" w:sz="4" w:space="0" w:color="000000"/>
            </w:tcBorders>
            <w:vAlign w:val="center"/>
            <w:hideMark/>
          </w:tcPr>
          <w:p w:rsidR="00E03329" w:rsidRPr="000B1BE2" w:rsidRDefault="00E03329" w:rsidP="00350F85">
            <w:pPr>
              <w:spacing w:after="0" w:line="240" w:lineRule="auto"/>
              <w:rPr>
                <w:rFonts w:ascii="Times New Roman" w:eastAsia="Times New Roman" w:hAnsi="Times New Roman" w:cs="Times New Roman"/>
                <w:sz w:val="24"/>
                <w:szCs w:val="24"/>
                <w:lang w:eastAsia="cs-CZ"/>
              </w:rPr>
            </w:pPr>
          </w:p>
        </w:tc>
        <w:tc>
          <w:tcPr>
            <w:tcW w:w="2552" w:type="dxa"/>
            <w:gridSpan w:val="3"/>
            <w:vMerge/>
            <w:tcBorders>
              <w:top w:val="single" w:sz="4" w:space="0" w:color="000000"/>
              <w:left w:val="single" w:sz="4" w:space="0" w:color="000000"/>
              <w:bottom w:val="single" w:sz="4" w:space="0" w:color="000000"/>
              <w:right w:val="single" w:sz="4" w:space="0" w:color="000000"/>
            </w:tcBorders>
            <w:vAlign w:val="center"/>
            <w:hideMark/>
          </w:tcPr>
          <w:p w:rsidR="00E03329" w:rsidRPr="000B1BE2" w:rsidRDefault="00E03329" w:rsidP="00350F85">
            <w:pPr>
              <w:spacing w:after="0" w:line="240" w:lineRule="auto"/>
              <w:rPr>
                <w:rFonts w:ascii="Times New Roman" w:eastAsia="Times New Roman" w:hAnsi="Times New Roman" w:cs="Times New Roman"/>
                <w:sz w:val="24"/>
                <w:szCs w:val="24"/>
                <w:lang w:eastAsia="cs-CZ"/>
              </w:rPr>
            </w:pPr>
          </w:p>
        </w:tc>
        <w:tc>
          <w:tcPr>
            <w:tcW w:w="1417" w:type="dxa"/>
            <w:tcBorders>
              <w:left w:val="single" w:sz="4" w:space="0" w:color="000000"/>
              <w:bottom w:val="single" w:sz="4" w:space="0" w:color="000000"/>
              <w:right w:val="single" w:sz="4" w:space="0" w:color="000000"/>
            </w:tcBorders>
            <w:tcMar>
              <w:top w:w="0" w:type="dxa"/>
              <w:left w:w="70" w:type="dxa"/>
              <w:bottom w:w="0" w:type="dxa"/>
              <w:right w:w="70" w:type="dxa"/>
            </w:tcMar>
            <w:hideMark/>
          </w:tcPr>
          <w:p w:rsidR="00E03329" w:rsidRPr="000B1BE2" w:rsidRDefault="00E03329" w:rsidP="00350F85">
            <w:pPr>
              <w:spacing w:after="0" w:line="240" w:lineRule="auto"/>
              <w:rPr>
                <w:rFonts w:ascii="Times New Roman" w:eastAsia="Times New Roman" w:hAnsi="Times New Roman" w:cs="Times New Roman"/>
                <w:sz w:val="24"/>
                <w:szCs w:val="24"/>
                <w:lang w:eastAsia="cs-CZ"/>
              </w:rPr>
            </w:pPr>
          </w:p>
        </w:tc>
        <w:tc>
          <w:tcPr>
            <w:tcW w:w="1418" w:type="dxa"/>
            <w:tcBorders>
              <w:left w:val="single" w:sz="4" w:space="0" w:color="000000"/>
              <w:bottom w:val="single" w:sz="4" w:space="0" w:color="000000"/>
              <w:right w:val="single" w:sz="4" w:space="0" w:color="000000"/>
            </w:tcBorders>
            <w:tcMar>
              <w:top w:w="0" w:type="dxa"/>
              <w:left w:w="70" w:type="dxa"/>
              <w:bottom w:w="0" w:type="dxa"/>
              <w:right w:w="70" w:type="dxa"/>
            </w:tcMar>
            <w:hideMark/>
          </w:tcPr>
          <w:p w:rsidR="00E03329" w:rsidRPr="000B1BE2" w:rsidRDefault="00E03329" w:rsidP="00350F85">
            <w:pPr>
              <w:spacing w:after="0" w:line="240" w:lineRule="auto"/>
              <w:rPr>
                <w:rFonts w:ascii="Times New Roman" w:eastAsia="Times New Roman" w:hAnsi="Times New Roman" w:cs="Times New Roman"/>
                <w:sz w:val="24"/>
                <w:szCs w:val="24"/>
                <w:lang w:eastAsia="cs-CZ"/>
              </w:rPr>
            </w:pPr>
          </w:p>
        </w:tc>
        <w:tc>
          <w:tcPr>
            <w:tcW w:w="1821" w:type="dxa"/>
            <w:tcBorders>
              <w:left w:val="single" w:sz="4" w:space="0" w:color="000000"/>
              <w:bottom w:val="single" w:sz="4" w:space="0" w:color="000000"/>
              <w:right w:val="single" w:sz="4" w:space="0" w:color="000000"/>
            </w:tcBorders>
            <w:tcMar>
              <w:top w:w="0" w:type="dxa"/>
              <w:left w:w="70" w:type="dxa"/>
              <w:bottom w:w="0" w:type="dxa"/>
              <w:right w:w="70" w:type="dxa"/>
            </w:tcMar>
            <w:hideMark/>
          </w:tcPr>
          <w:p w:rsidR="00E03329" w:rsidRPr="000B1BE2" w:rsidRDefault="00E03329" w:rsidP="00350F85">
            <w:pPr>
              <w:spacing w:after="0" w:line="240" w:lineRule="auto"/>
              <w:rPr>
                <w:rFonts w:ascii="Times New Roman" w:eastAsia="Times New Roman" w:hAnsi="Times New Roman" w:cs="Times New Roman"/>
                <w:sz w:val="24"/>
                <w:szCs w:val="24"/>
                <w:lang w:eastAsia="cs-CZ"/>
              </w:rPr>
            </w:pPr>
          </w:p>
        </w:tc>
      </w:tr>
      <w:tr w:rsidR="00E03329" w:rsidRPr="000B1BE2" w:rsidTr="000416D8">
        <w:trPr>
          <w:trHeight w:val="243"/>
          <w:jc w:val="center"/>
        </w:trPr>
        <w:tc>
          <w:tcPr>
            <w:tcW w:w="830" w:type="dxa"/>
            <w:vMerge/>
            <w:tcBorders>
              <w:top w:val="single" w:sz="4" w:space="0" w:color="auto"/>
              <w:left w:val="single" w:sz="4" w:space="0" w:color="000000"/>
              <w:bottom w:val="single" w:sz="4" w:space="0" w:color="auto"/>
              <w:right w:val="single" w:sz="4" w:space="0" w:color="000000"/>
            </w:tcBorders>
            <w:vAlign w:val="center"/>
            <w:hideMark/>
          </w:tcPr>
          <w:p w:rsidR="00E03329" w:rsidRPr="000B1BE2" w:rsidRDefault="00E03329" w:rsidP="00350F85">
            <w:pPr>
              <w:spacing w:after="0" w:line="240" w:lineRule="auto"/>
              <w:rPr>
                <w:rFonts w:ascii="Times New Roman" w:eastAsia="Times New Roman" w:hAnsi="Times New Roman" w:cs="Times New Roman"/>
                <w:sz w:val="24"/>
                <w:szCs w:val="24"/>
                <w:lang w:eastAsia="cs-CZ"/>
              </w:rPr>
            </w:pPr>
          </w:p>
        </w:tc>
        <w:tc>
          <w:tcPr>
            <w:tcW w:w="993" w:type="dxa"/>
            <w:tcBorders>
              <w:top w:val="single" w:sz="4" w:space="0" w:color="auto"/>
              <w:left w:val="single" w:sz="4" w:space="0" w:color="000000"/>
              <w:bottom w:val="single" w:sz="4" w:space="0" w:color="auto"/>
              <w:right w:val="single" w:sz="4" w:space="0" w:color="000000"/>
            </w:tcBorders>
          </w:tcPr>
          <w:p w:rsidR="00E03329" w:rsidRPr="000B1BE2" w:rsidRDefault="00E03329" w:rsidP="00350F85">
            <w:pPr>
              <w:spacing w:after="0" w:line="240" w:lineRule="auto"/>
              <w:rPr>
                <w:rFonts w:ascii="Arial" w:eastAsia="Times New Roman" w:hAnsi="Arial" w:cs="Arial"/>
                <w:color w:val="000000"/>
                <w:sz w:val="20"/>
                <w:szCs w:val="20"/>
                <w:lang w:eastAsia="cs-CZ"/>
              </w:rPr>
            </w:pPr>
            <w:r>
              <w:t>ČJL-3-2-06</w:t>
            </w:r>
          </w:p>
        </w:tc>
        <w:tc>
          <w:tcPr>
            <w:tcW w:w="2268"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rsidR="00E03329" w:rsidRDefault="00E03329" w:rsidP="00350F85">
            <w:pPr>
              <w:spacing w:after="0" w:line="240" w:lineRule="auto"/>
              <w:rPr>
                <w:rFonts w:ascii="Arial" w:eastAsia="Times New Roman" w:hAnsi="Arial" w:cs="Arial"/>
                <w:color w:val="000000"/>
                <w:sz w:val="20"/>
                <w:szCs w:val="20"/>
                <w:lang w:eastAsia="cs-CZ"/>
              </w:rPr>
            </w:pPr>
            <w:r w:rsidRPr="000B1BE2">
              <w:rPr>
                <w:rFonts w:ascii="Arial" w:eastAsia="Times New Roman" w:hAnsi="Arial" w:cs="Arial"/>
                <w:color w:val="000000"/>
                <w:sz w:val="20"/>
                <w:szCs w:val="20"/>
                <w:lang w:eastAsia="cs-CZ"/>
              </w:rPr>
              <w:t>Používá spojky v souvětí i ve větě jednoduché.</w:t>
            </w:r>
          </w:p>
          <w:p w:rsidR="0093003B" w:rsidRPr="000B1BE2" w:rsidRDefault="0093003B" w:rsidP="00350F85">
            <w:pPr>
              <w:spacing w:after="0" w:line="240" w:lineRule="auto"/>
              <w:rPr>
                <w:rFonts w:ascii="Times New Roman" w:eastAsia="Times New Roman" w:hAnsi="Times New Roman" w:cs="Times New Roman"/>
                <w:sz w:val="24"/>
                <w:szCs w:val="24"/>
                <w:lang w:eastAsia="cs-CZ"/>
              </w:rPr>
            </w:pPr>
          </w:p>
        </w:tc>
        <w:tc>
          <w:tcPr>
            <w:tcW w:w="2552" w:type="dxa"/>
            <w:gridSpan w:val="3"/>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rsidR="00E03329" w:rsidRPr="000B1BE2" w:rsidRDefault="00E03329" w:rsidP="00350F85">
            <w:pPr>
              <w:spacing w:after="0" w:line="240" w:lineRule="auto"/>
              <w:jc w:val="center"/>
              <w:rPr>
                <w:rFonts w:ascii="Times New Roman" w:eastAsia="Times New Roman" w:hAnsi="Times New Roman" w:cs="Times New Roman"/>
                <w:sz w:val="24"/>
                <w:szCs w:val="24"/>
                <w:lang w:eastAsia="cs-CZ"/>
              </w:rPr>
            </w:pPr>
            <w:r w:rsidRPr="000B1BE2">
              <w:rPr>
                <w:rFonts w:ascii="Arial" w:eastAsia="Times New Roman" w:hAnsi="Arial" w:cs="Arial"/>
                <w:color w:val="000000"/>
                <w:sz w:val="20"/>
                <w:szCs w:val="20"/>
                <w:lang w:eastAsia="cs-CZ"/>
              </w:rPr>
              <w:t>Spojky a jejich funkce</w:t>
            </w:r>
          </w:p>
        </w:tc>
        <w:tc>
          <w:tcPr>
            <w:tcW w:w="1417"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rsidR="00E03329" w:rsidRPr="000B1BE2" w:rsidRDefault="00E03329" w:rsidP="00350F85">
            <w:pPr>
              <w:spacing w:after="0" w:line="240" w:lineRule="auto"/>
              <w:jc w:val="center"/>
              <w:rPr>
                <w:rFonts w:ascii="Times New Roman" w:eastAsia="Times New Roman" w:hAnsi="Times New Roman" w:cs="Times New Roman"/>
                <w:sz w:val="24"/>
                <w:szCs w:val="24"/>
                <w:lang w:eastAsia="cs-CZ"/>
              </w:rPr>
            </w:pPr>
            <w:r w:rsidRPr="000B1BE2">
              <w:rPr>
                <w:rFonts w:ascii="Arial" w:eastAsia="Times New Roman" w:hAnsi="Arial" w:cs="Arial"/>
                <w:color w:val="000000"/>
                <w:sz w:val="20"/>
                <w:szCs w:val="20"/>
                <w:lang w:eastAsia="cs-CZ"/>
              </w:rPr>
              <w:t>Učení</w:t>
            </w:r>
          </w:p>
        </w:tc>
        <w:tc>
          <w:tcPr>
            <w:tcW w:w="1418"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rsidR="00E03329" w:rsidRPr="000B1BE2" w:rsidRDefault="00E03329" w:rsidP="00350F85">
            <w:pPr>
              <w:spacing w:after="0" w:line="240" w:lineRule="auto"/>
              <w:rPr>
                <w:rFonts w:ascii="Times New Roman" w:eastAsia="Times New Roman" w:hAnsi="Times New Roman" w:cs="Times New Roman"/>
                <w:sz w:val="24"/>
                <w:szCs w:val="24"/>
                <w:lang w:eastAsia="cs-CZ"/>
              </w:rPr>
            </w:pPr>
          </w:p>
        </w:tc>
        <w:tc>
          <w:tcPr>
            <w:tcW w:w="1821"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rsidR="00E03329" w:rsidRPr="000B1BE2" w:rsidRDefault="00E03329" w:rsidP="00350F85">
            <w:pPr>
              <w:spacing w:after="0" w:line="240" w:lineRule="auto"/>
              <w:rPr>
                <w:rFonts w:ascii="Times New Roman" w:eastAsia="Times New Roman" w:hAnsi="Times New Roman" w:cs="Times New Roman"/>
                <w:sz w:val="24"/>
                <w:szCs w:val="24"/>
                <w:lang w:eastAsia="cs-CZ"/>
              </w:rPr>
            </w:pPr>
          </w:p>
        </w:tc>
      </w:tr>
      <w:tr w:rsidR="00E03329" w:rsidRPr="000B1BE2" w:rsidTr="006D3929">
        <w:trPr>
          <w:trHeight w:val="255"/>
          <w:jc w:val="center"/>
        </w:trPr>
        <w:tc>
          <w:tcPr>
            <w:tcW w:w="830" w:type="dxa"/>
            <w:tcBorders>
              <w:top w:val="single" w:sz="4" w:space="0" w:color="auto"/>
              <w:left w:val="single" w:sz="4" w:space="0" w:color="000000"/>
              <w:bottom w:val="single" w:sz="4" w:space="0" w:color="auto"/>
              <w:right w:val="single" w:sz="4" w:space="0" w:color="000000"/>
            </w:tcBorders>
            <w:tcMar>
              <w:top w:w="0" w:type="dxa"/>
              <w:left w:w="70" w:type="dxa"/>
              <w:bottom w:w="0" w:type="dxa"/>
              <w:right w:w="70" w:type="dxa"/>
            </w:tcMar>
            <w:hideMark/>
          </w:tcPr>
          <w:p w:rsidR="00E03329" w:rsidRPr="000B1BE2" w:rsidRDefault="00E03329" w:rsidP="00350F85">
            <w:pPr>
              <w:spacing w:after="0" w:line="240" w:lineRule="auto"/>
              <w:rPr>
                <w:rFonts w:ascii="Times New Roman" w:eastAsia="Times New Roman" w:hAnsi="Times New Roman" w:cs="Times New Roman"/>
                <w:sz w:val="24"/>
                <w:szCs w:val="24"/>
                <w:lang w:eastAsia="cs-CZ"/>
              </w:rPr>
            </w:pPr>
          </w:p>
        </w:tc>
        <w:tc>
          <w:tcPr>
            <w:tcW w:w="993" w:type="dxa"/>
            <w:tcBorders>
              <w:top w:val="single" w:sz="4" w:space="0" w:color="auto"/>
              <w:left w:val="single" w:sz="4" w:space="0" w:color="000000"/>
              <w:bottom w:val="single" w:sz="4" w:space="0" w:color="auto"/>
              <w:right w:val="single" w:sz="4" w:space="0" w:color="000000"/>
            </w:tcBorders>
          </w:tcPr>
          <w:p w:rsidR="00E03329" w:rsidRDefault="00E03329" w:rsidP="00350F85">
            <w:pPr>
              <w:spacing w:after="0" w:line="240" w:lineRule="auto"/>
            </w:pPr>
            <w:r>
              <w:t>ČJL-3-2-06</w:t>
            </w:r>
          </w:p>
          <w:p w:rsidR="00E03329" w:rsidRPr="000B1BE2" w:rsidRDefault="00E03329" w:rsidP="00350F85">
            <w:pPr>
              <w:spacing w:after="0" w:line="240" w:lineRule="auto"/>
              <w:rPr>
                <w:rFonts w:ascii="Arial" w:eastAsia="Times New Roman" w:hAnsi="Arial" w:cs="Arial"/>
                <w:color w:val="000000"/>
                <w:sz w:val="20"/>
                <w:szCs w:val="20"/>
                <w:lang w:eastAsia="cs-CZ"/>
              </w:rPr>
            </w:pPr>
            <w:r>
              <w:t>ČJL-3-2-07</w:t>
            </w:r>
          </w:p>
        </w:tc>
        <w:tc>
          <w:tcPr>
            <w:tcW w:w="2268" w:type="dxa"/>
            <w:vMerge w:val="restart"/>
            <w:tcBorders>
              <w:top w:val="single" w:sz="4" w:space="0" w:color="000000"/>
              <w:left w:val="single" w:sz="4" w:space="0" w:color="000000"/>
              <w:bottom w:val="single" w:sz="4" w:space="0" w:color="auto"/>
              <w:right w:val="single" w:sz="4" w:space="0" w:color="000000"/>
            </w:tcBorders>
            <w:tcMar>
              <w:top w:w="0" w:type="dxa"/>
              <w:left w:w="70" w:type="dxa"/>
              <w:bottom w:w="0" w:type="dxa"/>
              <w:right w:w="70" w:type="dxa"/>
            </w:tcMar>
            <w:hideMark/>
          </w:tcPr>
          <w:p w:rsidR="00E03329" w:rsidRPr="000B1BE2" w:rsidRDefault="00E03329" w:rsidP="00350F85">
            <w:pPr>
              <w:spacing w:after="0" w:line="240" w:lineRule="auto"/>
              <w:rPr>
                <w:rFonts w:ascii="Times New Roman" w:eastAsia="Times New Roman" w:hAnsi="Times New Roman" w:cs="Times New Roman"/>
                <w:sz w:val="24"/>
                <w:szCs w:val="24"/>
                <w:lang w:eastAsia="cs-CZ"/>
              </w:rPr>
            </w:pPr>
            <w:r w:rsidRPr="000B1BE2">
              <w:rPr>
                <w:rFonts w:ascii="Arial" w:eastAsia="Times New Roman" w:hAnsi="Arial" w:cs="Arial"/>
                <w:color w:val="000000"/>
                <w:sz w:val="20"/>
                <w:szCs w:val="20"/>
                <w:lang w:eastAsia="cs-CZ"/>
              </w:rPr>
              <w:t>V mluveném i psaném projevu rozlišuje spojování a oddělování vět.</w:t>
            </w:r>
          </w:p>
          <w:p w:rsidR="00E03329" w:rsidRPr="000B1BE2" w:rsidRDefault="00E03329" w:rsidP="00350F85">
            <w:pPr>
              <w:spacing w:after="0" w:line="240" w:lineRule="auto"/>
              <w:rPr>
                <w:rFonts w:ascii="Times New Roman" w:eastAsia="Times New Roman" w:hAnsi="Times New Roman" w:cs="Times New Roman"/>
                <w:sz w:val="24"/>
                <w:szCs w:val="24"/>
                <w:lang w:eastAsia="cs-CZ"/>
              </w:rPr>
            </w:pPr>
            <w:r w:rsidRPr="000B1BE2">
              <w:rPr>
                <w:rFonts w:ascii="Arial" w:eastAsia="Times New Roman" w:hAnsi="Arial" w:cs="Arial"/>
                <w:color w:val="000000"/>
                <w:sz w:val="20"/>
                <w:szCs w:val="20"/>
                <w:lang w:eastAsia="cs-CZ"/>
              </w:rPr>
              <w:t>Rozlišuje v textu druhy vět podle postoje mluvčího a k jejich vytvoření volí vhodné jazykové i zvukové prostředky.</w:t>
            </w:r>
          </w:p>
        </w:tc>
        <w:tc>
          <w:tcPr>
            <w:tcW w:w="2552" w:type="dxa"/>
            <w:gridSpan w:val="3"/>
            <w:vMerge w:val="restart"/>
            <w:tcBorders>
              <w:top w:val="single" w:sz="4" w:space="0" w:color="000000"/>
              <w:left w:val="single" w:sz="4" w:space="0" w:color="000000"/>
              <w:bottom w:val="single" w:sz="4" w:space="0" w:color="auto"/>
              <w:right w:val="single" w:sz="4" w:space="0" w:color="000000"/>
            </w:tcBorders>
            <w:tcMar>
              <w:top w:w="0" w:type="dxa"/>
              <w:left w:w="70" w:type="dxa"/>
              <w:bottom w:w="0" w:type="dxa"/>
              <w:right w:w="70" w:type="dxa"/>
            </w:tcMar>
            <w:hideMark/>
          </w:tcPr>
          <w:p w:rsidR="00E03329" w:rsidRPr="000B1BE2" w:rsidRDefault="00843182" w:rsidP="00350F85">
            <w:pPr>
              <w:spacing w:after="0" w:line="240" w:lineRule="auto"/>
              <w:jc w:val="center"/>
              <w:rPr>
                <w:rFonts w:ascii="Times New Roman" w:eastAsia="Times New Roman" w:hAnsi="Times New Roman" w:cs="Times New Roman"/>
                <w:sz w:val="24"/>
                <w:szCs w:val="24"/>
                <w:lang w:eastAsia="cs-CZ"/>
              </w:rPr>
            </w:pPr>
            <w:r w:rsidRPr="000B1BE2">
              <w:rPr>
                <w:rFonts w:ascii="Arial" w:eastAsia="Times New Roman" w:hAnsi="Arial" w:cs="Arial"/>
                <w:color w:val="000000"/>
                <w:sz w:val="20"/>
                <w:szCs w:val="20"/>
                <w:lang w:eastAsia="cs-CZ"/>
              </w:rPr>
              <w:t>Věta – jednotka</w:t>
            </w:r>
            <w:r w:rsidR="00E03329" w:rsidRPr="000B1BE2">
              <w:rPr>
                <w:rFonts w:ascii="Arial" w:eastAsia="Times New Roman" w:hAnsi="Arial" w:cs="Arial"/>
                <w:color w:val="000000"/>
                <w:sz w:val="20"/>
                <w:szCs w:val="20"/>
                <w:lang w:eastAsia="cs-CZ"/>
              </w:rPr>
              <w:t xml:space="preserve"> jazykového projevu, spojení dvou nebo více vět, věta</w:t>
            </w:r>
            <w:r w:rsidR="00E03329">
              <w:rPr>
                <w:rFonts w:ascii="Arial" w:eastAsia="Times New Roman" w:hAnsi="Arial" w:cs="Arial"/>
                <w:color w:val="000000"/>
                <w:sz w:val="20"/>
                <w:szCs w:val="20"/>
                <w:lang w:eastAsia="cs-CZ"/>
              </w:rPr>
              <w:t xml:space="preserve"> jednoduchá</w:t>
            </w:r>
            <w:r w:rsidR="00E03329" w:rsidRPr="000B1BE2">
              <w:rPr>
                <w:rFonts w:ascii="Arial" w:eastAsia="Times New Roman" w:hAnsi="Arial" w:cs="Arial"/>
                <w:color w:val="000000"/>
                <w:sz w:val="20"/>
                <w:szCs w:val="20"/>
                <w:lang w:eastAsia="cs-CZ"/>
              </w:rPr>
              <w:t>, souvětí</w:t>
            </w:r>
          </w:p>
        </w:tc>
        <w:tc>
          <w:tcPr>
            <w:tcW w:w="1417" w:type="dxa"/>
            <w:tcBorders>
              <w:top w:val="single" w:sz="4" w:space="0" w:color="000000"/>
              <w:left w:val="single" w:sz="4" w:space="0" w:color="000000"/>
              <w:bottom w:val="single" w:sz="4" w:space="0" w:color="auto"/>
              <w:right w:val="single" w:sz="4" w:space="0" w:color="000000"/>
            </w:tcBorders>
            <w:tcMar>
              <w:top w:w="0" w:type="dxa"/>
              <w:left w:w="70" w:type="dxa"/>
              <w:bottom w:w="0" w:type="dxa"/>
              <w:right w:w="70" w:type="dxa"/>
            </w:tcMar>
            <w:hideMark/>
          </w:tcPr>
          <w:p w:rsidR="00E03329" w:rsidRPr="000B1BE2" w:rsidRDefault="00E03329" w:rsidP="00350F85">
            <w:pPr>
              <w:spacing w:after="0" w:line="240" w:lineRule="auto"/>
              <w:jc w:val="center"/>
              <w:rPr>
                <w:rFonts w:ascii="Times New Roman" w:eastAsia="Times New Roman" w:hAnsi="Times New Roman" w:cs="Times New Roman"/>
                <w:sz w:val="24"/>
                <w:szCs w:val="24"/>
                <w:lang w:eastAsia="cs-CZ"/>
              </w:rPr>
            </w:pPr>
            <w:r w:rsidRPr="000B1BE2">
              <w:rPr>
                <w:rFonts w:ascii="Arial" w:eastAsia="Times New Roman" w:hAnsi="Arial" w:cs="Arial"/>
                <w:color w:val="000000"/>
                <w:sz w:val="20"/>
                <w:szCs w:val="20"/>
                <w:lang w:eastAsia="cs-CZ"/>
              </w:rPr>
              <w:t>Učení</w:t>
            </w:r>
          </w:p>
        </w:tc>
        <w:tc>
          <w:tcPr>
            <w:tcW w:w="1418" w:type="dxa"/>
            <w:tcBorders>
              <w:top w:val="single" w:sz="4" w:space="0" w:color="000000"/>
              <w:left w:val="single" w:sz="4" w:space="0" w:color="000000"/>
              <w:bottom w:val="single" w:sz="4" w:space="0" w:color="auto"/>
              <w:right w:val="single" w:sz="4" w:space="0" w:color="000000"/>
            </w:tcBorders>
            <w:tcMar>
              <w:top w:w="0" w:type="dxa"/>
              <w:left w:w="70" w:type="dxa"/>
              <w:bottom w:w="0" w:type="dxa"/>
              <w:right w:w="70" w:type="dxa"/>
            </w:tcMar>
            <w:hideMark/>
          </w:tcPr>
          <w:p w:rsidR="00E03329" w:rsidRPr="000B1BE2" w:rsidRDefault="00E03329" w:rsidP="00350F85">
            <w:pPr>
              <w:spacing w:after="0" w:line="240" w:lineRule="auto"/>
              <w:rPr>
                <w:rFonts w:ascii="Times New Roman" w:eastAsia="Times New Roman" w:hAnsi="Times New Roman" w:cs="Times New Roman"/>
                <w:sz w:val="24"/>
                <w:szCs w:val="24"/>
                <w:lang w:eastAsia="cs-CZ"/>
              </w:rPr>
            </w:pPr>
          </w:p>
        </w:tc>
        <w:tc>
          <w:tcPr>
            <w:tcW w:w="1821" w:type="dxa"/>
            <w:tcBorders>
              <w:top w:val="single" w:sz="4" w:space="0" w:color="000000"/>
              <w:left w:val="single" w:sz="4" w:space="0" w:color="000000"/>
              <w:bottom w:val="single" w:sz="4" w:space="0" w:color="auto"/>
              <w:right w:val="single" w:sz="4" w:space="0" w:color="000000"/>
            </w:tcBorders>
            <w:tcMar>
              <w:top w:w="0" w:type="dxa"/>
              <w:left w:w="70" w:type="dxa"/>
              <w:bottom w:w="0" w:type="dxa"/>
              <w:right w:w="70" w:type="dxa"/>
            </w:tcMar>
            <w:hideMark/>
          </w:tcPr>
          <w:p w:rsidR="00E03329" w:rsidRPr="000B1BE2" w:rsidRDefault="00E03329" w:rsidP="00350F85">
            <w:pPr>
              <w:spacing w:after="0" w:line="240" w:lineRule="auto"/>
              <w:rPr>
                <w:rFonts w:ascii="Times New Roman" w:eastAsia="Times New Roman" w:hAnsi="Times New Roman" w:cs="Times New Roman"/>
                <w:sz w:val="24"/>
                <w:szCs w:val="24"/>
                <w:lang w:eastAsia="cs-CZ"/>
              </w:rPr>
            </w:pPr>
          </w:p>
        </w:tc>
      </w:tr>
      <w:tr w:rsidR="00E03329" w:rsidRPr="000B1BE2" w:rsidTr="006D3929">
        <w:trPr>
          <w:trHeight w:val="255"/>
          <w:jc w:val="center"/>
        </w:trPr>
        <w:tc>
          <w:tcPr>
            <w:tcW w:w="830" w:type="dxa"/>
            <w:tcBorders>
              <w:top w:val="single" w:sz="4" w:space="0" w:color="auto"/>
              <w:left w:val="single" w:sz="4" w:space="0" w:color="000000"/>
              <w:right w:val="single" w:sz="4" w:space="0" w:color="000000"/>
            </w:tcBorders>
            <w:tcMar>
              <w:top w:w="0" w:type="dxa"/>
              <w:left w:w="70" w:type="dxa"/>
              <w:bottom w:w="0" w:type="dxa"/>
              <w:right w:w="70" w:type="dxa"/>
            </w:tcMar>
            <w:hideMark/>
          </w:tcPr>
          <w:p w:rsidR="00E03329" w:rsidRPr="000B1BE2" w:rsidRDefault="00E03329" w:rsidP="00350F85">
            <w:pPr>
              <w:spacing w:after="0" w:line="240" w:lineRule="auto"/>
              <w:rPr>
                <w:rFonts w:ascii="Times New Roman" w:eastAsia="Times New Roman" w:hAnsi="Times New Roman" w:cs="Times New Roman"/>
                <w:sz w:val="24"/>
                <w:szCs w:val="24"/>
                <w:lang w:eastAsia="cs-CZ"/>
              </w:rPr>
            </w:pPr>
          </w:p>
        </w:tc>
        <w:tc>
          <w:tcPr>
            <w:tcW w:w="993" w:type="dxa"/>
            <w:tcBorders>
              <w:top w:val="single" w:sz="4" w:space="0" w:color="auto"/>
              <w:left w:val="single" w:sz="4" w:space="0" w:color="000000"/>
              <w:right w:val="single" w:sz="4" w:space="0" w:color="000000"/>
            </w:tcBorders>
          </w:tcPr>
          <w:p w:rsidR="00E03329" w:rsidRPr="000B1BE2" w:rsidRDefault="00E03329" w:rsidP="00350F85">
            <w:pPr>
              <w:spacing w:after="0" w:line="240" w:lineRule="auto"/>
              <w:rPr>
                <w:rFonts w:ascii="Times New Roman" w:eastAsia="Times New Roman" w:hAnsi="Times New Roman" w:cs="Times New Roman"/>
                <w:sz w:val="24"/>
                <w:szCs w:val="24"/>
                <w:lang w:eastAsia="cs-CZ"/>
              </w:rPr>
            </w:pPr>
          </w:p>
        </w:tc>
        <w:tc>
          <w:tcPr>
            <w:tcW w:w="2268" w:type="dxa"/>
            <w:vMerge/>
            <w:tcBorders>
              <w:top w:val="single" w:sz="4" w:space="0" w:color="auto"/>
              <w:left w:val="single" w:sz="4" w:space="0" w:color="000000"/>
              <w:bottom w:val="single" w:sz="4" w:space="0" w:color="000000"/>
              <w:right w:val="single" w:sz="4" w:space="0" w:color="000000"/>
            </w:tcBorders>
            <w:vAlign w:val="center"/>
            <w:hideMark/>
          </w:tcPr>
          <w:p w:rsidR="00E03329" w:rsidRPr="000B1BE2" w:rsidRDefault="00E03329" w:rsidP="00350F85">
            <w:pPr>
              <w:spacing w:after="0" w:line="240" w:lineRule="auto"/>
              <w:rPr>
                <w:rFonts w:ascii="Times New Roman" w:eastAsia="Times New Roman" w:hAnsi="Times New Roman" w:cs="Times New Roman"/>
                <w:sz w:val="24"/>
                <w:szCs w:val="24"/>
                <w:lang w:eastAsia="cs-CZ"/>
              </w:rPr>
            </w:pPr>
          </w:p>
        </w:tc>
        <w:tc>
          <w:tcPr>
            <w:tcW w:w="2552" w:type="dxa"/>
            <w:gridSpan w:val="3"/>
            <w:vMerge/>
            <w:tcBorders>
              <w:top w:val="single" w:sz="4" w:space="0" w:color="auto"/>
              <w:left w:val="single" w:sz="4" w:space="0" w:color="000000"/>
              <w:bottom w:val="single" w:sz="4" w:space="0" w:color="000000"/>
              <w:right w:val="single" w:sz="4" w:space="0" w:color="000000"/>
            </w:tcBorders>
            <w:vAlign w:val="center"/>
            <w:hideMark/>
          </w:tcPr>
          <w:p w:rsidR="00E03329" w:rsidRPr="000B1BE2" w:rsidRDefault="00E03329" w:rsidP="00350F85">
            <w:pPr>
              <w:spacing w:after="0" w:line="240" w:lineRule="auto"/>
              <w:rPr>
                <w:rFonts w:ascii="Times New Roman" w:eastAsia="Times New Roman" w:hAnsi="Times New Roman" w:cs="Times New Roman"/>
                <w:sz w:val="24"/>
                <w:szCs w:val="24"/>
                <w:lang w:eastAsia="cs-CZ"/>
              </w:rPr>
            </w:pPr>
          </w:p>
        </w:tc>
        <w:tc>
          <w:tcPr>
            <w:tcW w:w="1417" w:type="dxa"/>
            <w:tcBorders>
              <w:top w:val="single" w:sz="4" w:space="0" w:color="auto"/>
              <w:left w:val="single" w:sz="4" w:space="0" w:color="000000"/>
              <w:bottom w:val="single" w:sz="4" w:space="0" w:color="000000"/>
              <w:right w:val="single" w:sz="4" w:space="0" w:color="000000"/>
            </w:tcBorders>
            <w:tcMar>
              <w:top w:w="0" w:type="dxa"/>
              <w:left w:w="70" w:type="dxa"/>
              <w:bottom w:w="0" w:type="dxa"/>
              <w:right w:w="70" w:type="dxa"/>
            </w:tcMar>
            <w:hideMark/>
          </w:tcPr>
          <w:p w:rsidR="00E03329" w:rsidRPr="000B1BE2" w:rsidRDefault="00E03329" w:rsidP="00350F85">
            <w:pPr>
              <w:spacing w:after="0" w:line="240" w:lineRule="auto"/>
              <w:rPr>
                <w:rFonts w:ascii="Times New Roman" w:eastAsia="Times New Roman" w:hAnsi="Times New Roman" w:cs="Times New Roman"/>
                <w:sz w:val="24"/>
                <w:szCs w:val="24"/>
                <w:lang w:eastAsia="cs-CZ"/>
              </w:rPr>
            </w:pPr>
          </w:p>
        </w:tc>
        <w:tc>
          <w:tcPr>
            <w:tcW w:w="1418" w:type="dxa"/>
            <w:tcBorders>
              <w:top w:val="single" w:sz="4" w:space="0" w:color="auto"/>
              <w:left w:val="single" w:sz="4" w:space="0" w:color="000000"/>
              <w:bottom w:val="single" w:sz="4" w:space="0" w:color="000000"/>
              <w:right w:val="single" w:sz="4" w:space="0" w:color="000000"/>
            </w:tcBorders>
            <w:tcMar>
              <w:top w:w="0" w:type="dxa"/>
              <w:left w:w="70" w:type="dxa"/>
              <w:bottom w:w="0" w:type="dxa"/>
              <w:right w:w="70" w:type="dxa"/>
            </w:tcMar>
            <w:hideMark/>
          </w:tcPr>
          <w:p w:rsidR="00E03329" w:rsidRPr="000B1BE2" w:rsidRDefault="00E03329" w:rsidP="00350F85">
            <w:pPr>
              <w:spacing w:after="0" w:line="240" w:lineRule="auto"/>
              <w:rPr>
                <w:rFonts w:ascii="Times New Roman" w:eastAsia="Times New Roman" w:hAnsi="Times New Roman" w:cs="Times New Roman"/>
                <w:sz w:val="24"/>
                <w:szCs w:val="24"/>
                <w:lang w:eastAsia="cs-CZ"/>
              </w:rPr>
            </w:pPr>
          </w:p>
        </w:tc>
        <w:tc>
          <w:tcPr>
            <w:tcW w:w="1821" w:type="dxa"/>
            <w:tcBorders>
              <w:top w:val="single" w:sz="4" w:space="0" w:color="auto"/>
              <w:left w:val="single" w:sz="4" w:space="0" w:color="000000"/>
              <w:right w:val="single" w:sz="4" w:space="0" w:color="000000"/>
            </w:tcBorders>
            <w:tcMar>
              <w:top w:w="0" w:type="dxa"/>
              <w:left w:w="70" w:type="dxa"/>
              <w:bottom w:w="0" w:type="dxa"/>
              <w:right w:w="70" w:type="dxa"/>
            </w:tcMar>
            <w:hideMark/>
          </w:tcPr>
          <w:p w:rsidR="00E03329" w:rsidRPr="000B1BE2" w:rsidRDefault="00E03329" w:rsidP="00350F85">
            <w:pPr>
              <w:spacing w:after="0" w:line="240" w:lineRule="auto"/>
              <w:rPr>
                <w:rFonts w:ascii="Times New Roman" w:eastAsia="Times New Roman" w:hAnsi="Times New Roman" w:cs="Times New Roman"/>
                <w:sz w:val="24"/>
                <w:szCs w:val="24"/>
                <w:lang w:eastAsia="cs-CZ"/>
              </w:rPr>
            </w:pPr>
          </w:p>
        </w:tc>
      </w:tr>
      <w:tr w:rsidR="00E03329" w:rsidRPr="000B1BE2" w:rsidTr="00CD371F">
        <w:trPr>
          <w:trHeight w:val="255"/>
          <w:jc w:val="center"/>
        </w:trPr>
        <w:tc>
          <w:tcPr>
            <w:tcW w:w="830" w:type="dxa"/>
            <w:tcBorders>
              <w:left w:val="single" w:sz="4" w:space="0" w:color="000000"/>
              <w:right w:val="single" w:sz="4" w:space="0" w:color="000000"/>
            </w:tcBorders>
            <w:tcMar>
              <w:top w:w="0" w:type="dxa"/>
              <w:left w:w="70" w:type="dxa"/>
              <w:bottom w:w="0" w:type="dxa"/>
              <w:right w:w="70" w:type="dxa"/>
            </w:tcMar>
            <w:hideMark/>
          </w:tcPr>
          <w:p w:rsidR="00E03329" w:rsidRPr="000B1BE2" w:rsidRDefault="00E03329" w:rsidP="00350F85">
            <w:pPr>
              <w:spacing w:after="0" w:line="240" w:lineRule="auto"/>
              <w:rPr>
                <w:rFonts w:ascii="Times New Roman" w:eastAsia="Times New Roman" w:hAnsi="Times New Roman" w:cs="Times New Roman"/>
                <w:sz w:val="24"/>
                <w:szCs w:val="24"/>
                <w:lang w:eastAsia="cs-CZ"/>
              </w:rPr>
            </w:pPr>
          </w:p>
        </w:tc>
        <w:tc>
          <w:tcPr>
            <w:tcW w:w="993" w:type="dxa"/>
            <w:tcBorders>
              <w:left w:val="single" w:sz="4" w:space="0" w:color="000000"/>
              <w:right w:val="single" w:sz="4" w:space="0" w:color="000000"/>
            </w:tcBorders>
          </w:tcPr>
          <w:p w:rsidR="00E03329" w:rsidRPr="000B1BE2" w:rsidRDefault="00E03329" w:rsidP="00350F85">
            <w:pPr>
              <w:spacing w:after="0" w:line="240" w:lineRule="auto"/>
              <w:rPr>
                <w:rFonts w:ascii="Arial" w:eastAsia="Times New Roman" w:hAnsi="Arial" w:cs="Arial"/>
                <w:color w:val="000000"/>
                <w:sz w:val="20"/>
                <w:szCs w:val="20"/>
                <w:lang w:eastAsia="cs-CZ"/>
              </w:rPr>
            </w:pPr>
            <w:r>
              <w:t>ČJL-3-2-08</w:t>
            </w:r>
          </w:p>
        </w:tc>
        <w:tc>
          <w:tcPr>
            <w:tcW w:w="2268" w:type="dxa"/>
            <w:vMerge w:val="restart"/>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rsidR="00E03329" w:rsidRPr="000B1BE2" w:rsidRDefault="00E03329" w:rsidP="00350F85">
            <w:pPr>
              <w:spacing w:after="0" w:line="240" w:lineRule="auto"/>
              <w:rPr>
                <w:rFonts w:ascii="Times New Roman" w:eastAsia="Times New Roman" w:hAnsi="Times New Roman" w:cs="Times New Roman"/>
                <w:sz w:val="24"/>
                <w:szCs w:val="24"/>
                <w:lang w:eastAsia="cs-CZ"/>
              </w:rPr>
            </w:pPr>
            <w:r w:rsidRPr="000B1BE2">
              <w:rPr>
                <w:rFonts w:ascii="Arial" w:eastAsia="Times New Roman" w:hAnsi="Arial" w:cs="Arial"/>
                <w:color w:val="000000"/>
                <w:sz w:val="20"/>
                <w:szCs w:val="20"/>
                <w:lang w:eastAsia="cs-CZ"/>
              </w:rPr>
              <w:t>Správně užívá velká písmena.</w:t>
            </w:r>
          </w:p>
        </w:tc>
        <w:tc>
          <w:tcPr>
            <w:tcW w:w="2552" w:type="dxa"/>
            <w:gridSpan w:val="3"/>
            <w:vMerge w:val="restart"/>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rsidR="00E03329" w:rsidRPr="000B1BE2" w:rsidRDefault="00E03329" w:rsidP="00350F85">
            <w:pPr>
              <w:spacing w:after="0" w:line="240" w:lineRule="auto"/>
              <w:jc w:val="center"/>
              <w:rPr>
                <w:rFonts w:ascii="Times New Roman" w:eastAsia="Times New Roman" w:hAnsi="Times New Roman" w:cs="Times New Roman"/>
                <w:sz w:val="24"/>
                <w:szCs w:val="24"/>
                <w:lang w:eastAsia="cs-CZ"/>
              </w:rPr>
            </w:pPr>
            <w:r w:rsidRPr="000B1BE2">
              <w:rPr>
                <w:rFonts w:ascii="Arial" w:eastAsia="Times New Roman" w:hAnsi="Arial" w:cs="Arial"/>
                <w:color w:val="000000"/>
                <w:sz w:val="20"/>
                <w:szCs w:val="20"/>
                <w:lang w:eastAsia="cs-CZ"/>
              </w:rPr>
              <w:t>Psaní velkých tiskacích písmen pro výuku geometrie</w:t>
            </w:r>
          </w:p>
        </w:tc>
        <w:tc>
          <w:tcPr>
            <w:tcW w:w="1417" w:type="dxa"/>
            <w:tcBorders>
              <w:top w:val="single" w:sz="4" w:space="0" w:color="000000"/>
              <w:left w:val="single" w:sz="4" w:space="0" w:color="000000"/>
              <w:right w:val="single" w:sz="4" w:space="0" w:color="000000"/>
            </w:tcBorders>
            <w:tcMar>
              <w:top w:w="0" w:type="dxa"/>
              <w:left w:w="70" w:type="dxa"/>
              <w:bottom w:w="0" w:type="dxa"/>
              <w:right w:w="70" w:type="dxa"/>
            </w:tcMar>
            <w:hideMark/>
          </w:tcPr>
          <w:p w:rsidR="00E03329" w:rsidRPr="000B1BE2" w:rsidRDefault="00E03329" w:rsidP="00350F85">
            <w:pPr>
              <w:spacing w:after="0" w:line="240" w:lineRule="auto"/>
              <w:jc w:val="center"/>
              <w:rPr>
                <w:rFonts w:ascii="Times New Roman" w:eastAsia="Times New Roman" w:hAnsi="Times New Roman" w:cs="Times New Roman"/>
                <w:sz w:val="24"/>
                <w:szCs w:val="24"/>
                <w:lang w:eastAsia="cs-CZ"/>
              </w:rPr>
            </w:pPr>
            <w:r w:rsidRPr="000B1BE2">
              <w:rPr>
                <w:rFonts w:ascii="Arial" w:eastAsia="Times New Roman" w:hAnsi="Arial" w:cs="Arial"/>
                <w:color w:val="000000"/>
                <w:sz w:val="20"/>
                <w:szCs w:val="20"/>
                <w:lang w:eastAsia="cs-CZ"/>
              </w:rPr>
              <w:t>Učení</w:t>
            </w:r>
          </w:p>
        </w:tc>
        <w:tc>
          <w:tcPr>
            <w:tcW w:w="1418" w:type="dxa"/>
            <w:tcBorders>
              <w:top w:val="single" w:sz="4" w:space="0" w:color="000000"/>
              <w:left w:val="single" w:sz="4" w:space="0" w:color="000000"/>
              <w:right w:val="single" w:sz="4" w:space="0" w:color="000000"/>
            </w:tcBorders>
            <w:tcMar>
              <w:top w:w="0" w:type="dxa"/>
              <w:left w:w="70" w:type="dxa"/>
              <w:bottom w:w="0" w:type="dxa"/>
              <w:right w:w="70" w:type="dxa"/>
            </w:tcMar>
            <w:hideMark/>
          </w:tcPr>
          <w:p w:rsidR="00E03329" w:rsidRPr="000B1BE2" w:rsidRDefault="00E03329" w:rsidP="00350F85">
            <w:pPr>
              <w:spacing w:after="0" w:line="240" w:lineRule="auto"/>
              <w:rPr>
                <w:rFonts w:ascii="Times New Roman" w:eastAsia="Times New Roman" w:hAnsi="Times New Roman" w:cs="Times New Roman"/>
                <w:sz w:val="24"/>
                <w:szCs w:val="24"/>
                <w:lang w:eastAsia="cs-CZ"/>
              </w:rPr>
            </w:pPr>
          </w:p>
        </w:tc>
        <w:tc>
          <w:tcPr>
            <w:tcW w:w="1821" w:type="dxa"/>
            <w:vMerge w:val="restart"/>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rsidR="00E03329" w:rsidRPr="000B1BE2" w:rsidRDefault="00E03329" w:rsidP="00350F85">
            <w:pPr>
              <w:spacing w:after="0" w:line="240" w:lineRule="auto"/>
              <w:jc w:val="center"/>
              <w:rPr>
                <w:rFonts w:ascii="Times New Roman" w:eastAsia="Times New Roman" w:hAnsi="Times New Roman" w:cs="Times New Roman"/>
                <w:sz w:val="24"/>
                <w:szCs w:val="24"/>
                <w:lang w:eastAsia="cs-CZ"/>
              </w:rPr>
            </w:pPr>
            <w:r w:rsidRPr="000B1BE2">
              <w:rPr>
                <w:rFonts w:ascii="Arial" w:eastAsia="Times New Roman" w:hAnsi="Arial" w:cs="Arial"/>
                <w:color w:val="000000"/>
                <w:sz w:val="20"/>
                <w:szCs w:val="20"/>
                <w:lang w:eastAsia="cs-CZ"/>
              </w:rPr>
              <w:t>M</w:t>
            </w:r>
          </w:p>
        </w:tc>
      </w:tr>
      <w:tr w:rsidR="00E03329" w:rsidRPr="000B1BE2" w:rsidTr="00CD371F">
        <w:trPr>
          <w:trHeight w:val="255"/>
          <w:jc w:val="center"/>
        </w:trPr>
        <w:tc>
          <w:tcPr>
            <w:tcW w:w="830" w:type="dxa"/>
            <w:tcBorders>
              <w:left w:val="single" w:sz="4" w:space="0" w:color="000000"/>
              <w:bottom w:val="single" w:sz="4" w:space="0" w:color="auto"/>
              <w:right w:val="single" w:sz="4" w:space="0" w:color="000000"/>
            </w:tcBorders>
            <w:tcMar>
              <w:top w:w="0" w:type="dxa"/>
              <w:left w:w="70" w:type="dxa"/>
              <w:bottom w:w="0" w:type="dxa"/>
              <w:right w:w="70" w:type="dxa"/>
            </w:tcMar>
            <w:hideMark/>
          </w:tcPr>
          <w:p w:rsidR="00E03329" w:rsidRPr="000B1BE2" w:rsidRDefault="00E03329" w:rsidP="00350F85">
            <w:pPr>
              <w:spacing w:after="0" w:line="240" w:lineRule="auto"/>
              <w:rPr>
                <w:rFonts w:ascii="Times New Roman" w:eastAsia="Times New Roman" w:hAnsi="Times New Roman" w:cs="Times New Roman"/>
                <w:sz w:val="24"/>
                <w:szCs w:val="24"/>
                <w:lang w:eastAsia="cs-CZ"/>
              </w:rPr>
            </w:pPr>
          </w:p>
        </w:tc>
        <w:tc>
          <w:tcPr>
            <w:tcW w:w="993" w:type="dxa"/>
            <w:tcBorders>
              <w:left w:val="single" w:sz="4" w:space="0" w:color="000000"/>
              <w:bottom w:val="single" w:sz="4" w:space="0" w:color="auto"/>
              <w:right w:val="single" w:sz="4" w:space="0" w:color="000000"/>
            </w:tcBorders>
          </w:tcPr>
          <w:p w:rsidR="00E03329" w:rsidRPr="000B1BE2" w:rsidRDefault="00E03329" w:rsidP="00350F85">
            <w:pPr>
              <w:spacing w:after="0" w:line="240" w:lineRule="auto"/>
              <w:rPr>
                <w:rFonts w:ascii="Times New Roman" w:eastAsia="Times New Roman" w:hAnsi="Times New Roman" w:cs="Times New Roman"/>
                <w:sz w:val="24"/>
                <w:szCs w:val="24"/>
                <w:lang w:eastAsia="cs-CZ"/>
              </w:rPr>
            </w:pPr>
          </w:p>
        </w:tc>
        <w:tc>
          <w:tcPr>
            <w:tcW w:w="2268" w:type="dxa"/>
            <w:vMerge/>
            <w:tcBorders>
              <w:top w:val="single" w:sz="4" w:space="0" w:color="000000"/>
              <w:left w:val="single" w:sz="4" w:space="0" w:color="000000"/>
              <w:bottom w:val="single" w:sz="4" w:space="0" w:color="000000"/>
              <w:right w:val="single" w:sz="4" w:space="0" w:color="000000"/>
            </w:tcBorders>
            <w:vAlign w:val="center"/>
            <w:hideMark/>
          </w:tcPr>
          <w:p w:rsidR="00E03329" w:rsidRPr="000B1BE2" w:rsidRDefault="00E03329" w:rsidP="00350F85">
            <w:pPr>
              <w:spacing w:after="0" w:line="240" w:lineRule="auto"/>
              <w:rPr>
                <w:rFonts w:ascii="Times New Roman" w:eastAsia="Times New Roman" w:hAnsi="Times New Roman" w:cs="Times New Roman"/>
                <w:sz w:val="24"/>
                <w:szCs w:val="24"/>
                <w:lang w:eastAsia="cs-CZ"/>
              </w:rPr>
            </w:pPr>
          </w:p>
        </w:tc>
        <w:tc>
          <w:tcPr>
            <w:tcW w:w="2552" w:type="dxa"/>
            <w:gridSpan w:val="3"/>
            <w:vMerge/>
            <w:tcBorders>
              <w:top w:val="single" w:sz="4" w:space="0" w:color="000000"/>
              <w:left w:val="single" w:sz="4" w:space="0" w:color="000000"/>
              <w:bottom w:val="single" w:sz="4" w:space="0" w:color="auto"/>
              <w:right w:val="single" w:sz="4" w:space="0" w:color="000000"/>
            </w:tcBorders>
            <w:vAlign w:val="center"/>
            <w:hideMark/>
          </w:tcPr>
          <w:p w:rsidR="00E03329" w:rsidRPr="000B1BE2" w:rsidRDefault="00E03329" w:rsidP="00350F85">
            <w:pPr>
              <w:spacing w:after="0" w:line="240" w:lineRule="auto"/>
              <w:rPr>
                <w:rFonts w:ascii="Times New Roman" w:eastAsia="Times New Roman" w:hAnsi="Times New Roman" w:cs="Times New Roman"/>
                <w:sz w:val="24"/>
                <w:szCs w:val="24"/>
                <w:lang w:eastAsia="cs-CZ"/>
              </w:rPr>
            </w:pPr>
          </w:p>
        </w:tc>
        <w:tc>
          <w:tcPr>
            <w:tcW w:w="1417" w:type="dxa"/>
            <w:tcBorders>
              <w:left w:val="single" w:sz="4" w:space="0" w:color="000000"/>
              <w:bottom w:val="single" w:sz="4" w:space="0" w:color="000000"/>
              <w:right w:val="single" w:sz="4" w:space="0" w:color="000000"/>
            </w:tcBorders>
            <w:tcMar>
              <w:top w:w="0" w:type="dxa"/>
              <w:left w:w="70" w:type="dxa"/>
              <w:bottom w:w="0" w:type="dxa"/>
              <w:right w:w="70" w:type="dxa"/>
            </w:tcMar>
            <w:hideMark/>
          </w:tcPr>
          <w:p w:rsidR="00E03329" w:rsidRPr="000B1BE2" w:rsidRDefault="00E03329" w:rsidP="00350F85">
            <w:pPr>
              <w:spacing w:after="0" w:line="240" w:lineRule="auto"/>
              <w:rPr>
                <w:rFonts w:ascii="Times New Roman" w:eastAsia="Times New Roman" w:hAnsi="Times New Roman" w:cs="Times New Roman"/>
                <w:sz w:val="24"/>
                <w:szCs w:val="24"/>
                <w:lang w:eastAsia="cs-CZ"/>
              </w:rPr>
            </w:pPr>
          </w:p>
        </w:tc>
        <w:tc>
          <w:tcPr>
            <w:tcW w:w="1418" w:type="dxa"/>
            <w:tcBorders>
              <w:left w:val="single" w:sz="4" w:space="0" w:color="000000"/>
              <w:bottom w:val="single" w:sz="4" w:space="0" w:color="000000"/>
              <w:right w:val="single" w:sz="4" w:space="0" w:color="000000"/>
            </w:tcBorders>
            <w:tcMar>
              <w:top w:w="0" w:type="dxa"/>
              <w:left w:w="70" w:type="dxa"/>
              <w:bottom w:w="0" w:type="dxa"/>
              <w:right w:w="70" w:type="dxa"/>
            </w:tcMar>
            <w:hideMark/>
          </w:tcPr>
          <w:p w:rsidR="00E03329" w:rsidRPr="000B1BE2" w:rsidRDefault="00E03329" w:rsidP="00350F85">
            <w:pPr>
              <w:spacing w:after="0" w:line="240" w:lineRule="auto"/>
              <w:rPr>
                <w:rFonts w:ascii="Times New Roman" w:eastAsia="Times New Roman" w:hAnsi="Times New Roman" w:cs="Times New Roman"/>
                <w:sz w:val="24"/>
                <w:szCs w:val="24"/>
                <w:lang w:eastAsia="cs-CZ"/>
              </w:rPr>
            </w:pPr>
          </w:p>
        </w:tc>
        <w:tc>
          <w:tcPr>
            <w:tcW w:w="1821" w:type="dxa"/>
            <w:vMerge/>
            <w:tcBorders>
              <w:top w:val="single" w:sz="4" w:space="0" w:color="000000"/>
              <w:left w:val="single" w:sz="4" w:space="0" w:color="000000"/>
              <w:bottom w:val="single" w:sz="4" w:space="0" w:color="000000"/>
              <w:right w:val="single" w:sz="4" w:space="0" w:color="000000"/>
            </w:tcBorders>
            <w:vAlign w:val="center"/>
            <w:hideMark/>
          </w:tcPr>
          <w:p w:rsidR="00E03329" w:rsidRPr="000B1BE2" w:rsidRDefault="00E03329" w:rsidP="00350F85">
            <w:pPr>
              <w:spacing w:after="0" w:line="240" w:lineRule="auto"/>
              <w:rPr>
                <w:rFonts w:ascii="Times New Roman" w:eastAsia="Times New Roman" w:hAnsi="Times New Roman" w:cs="Times New Roman"/>
                <w:sz w:val="24"/>
                <w:szCs w:val="24"/>
                <w:lang w:eastAsia="cs-CZ"/>
              </w:rPr>
            </w:pPr>
          </w:p>
        </w:tc>
      </w:tr>
      <w:tr w:rsidR="00CD371F" w:rsidRPr="000B1BE2" w:rsidTr="00CD371F">
        <w:trPr>
          <w:trHeight w:val="255"/>
          <w:jc w:val="center"/>
        </w:trPr>
        <w:tc>
          <w:tcPr>
            <w:tcW w:w="830" w:type="dxa"/>
            <w:tcBorders>
              <w:top w:val="single" w:sz="4" w:space="0" w:color="auto"/>
              <w:left w:val="single" w:sz="4" w:space="0" w:color="000000"/>
              <w:bottom w:val="single" w:sz="4" w:space="0" w:color="auto"/>
              <w:right w:val="single" w:sz="4" w:space="0" w:color="000000"/>
            </w:tcBorders>
            <w:tcMar>
              <w:top w:w="0" w:type="dxa"/>
              <w:left w:w="70" w:type="dxa"/>
              <w:bottom w:w="0" w:type="dxa"/>
              <w:right w:w="70" w:type="dxa"/>
            </w:tcMar>
          </w:tcPr>
          <w:p w:rsidR="00CD371F" w:rsidRPr="000B1BE2" w:rsidRDefault="00CD371F" w:rsidP="00CD371F">
            <w:pPr>
              <w:spacing w:after="0" w:line="240" w:lineRule="auto"/>
              <w:jc w:val="center"/>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2.</w:t>
            </w:r>
          </w:p>
        </w:tc>
        <w:tc>
          <w:tcPr>
            <w:tcW w:w="993" w:type="dxa"/>
            <w:tcBorders>
              <w:top w:val="single" w:sz="4" w:space="0" w:color="auto"/>
              <w:left w:val="single" w:sz="4" w:space="0" w:color="000000"/>
              <w:bottom w:val="single" w:sz="4" w:space="0" w:color="auto"/>
              <w:right w:val="single" w:sz="4" w:space="0" w:color="000000"/>
            </w:tcBorders>
          </w:tcPr>
          <w:p w:rsidR="00CD371F" w:rsidRPr="000B1BE2" w:rsidRDefault="00CD371F" w:rsidP="00350F85">
            <w:pPr>
              <w:spacing w:after="0" w:line="240" w:lineRule="auto"/>
              <w:rPr>
                <w:rFonts w:ascii="Times New Roman" w:eastAsia="Times New Roman" w:hAnsi="Times New Roman" w:cs="Times New Roman"/>
                <w:sz w:val="24"/>
                <w:szCs w:val="24"/>
                <w:lang w:eastAsia="cs-CZ"/>
              </w:rPr>
            </w:pPr>
          </w:p>
        </w:tc>
        <w:tc>
          <w:tcPr>
            <w:tcW w:w="2268" w:type="dxa"/>
            <w:tcBorders>
              <w:top w:val="single" w:sz="4" w:space="0" w:color="000000"/>
              <w:left w:val="single" w:sz="4" w:space="0" w:color="000000"/>
              <w:bottom w:val="single" w:sz="4" w:space="0" w:color="000000"/>
              <w:right w:val="single" w:sz="4" w:space="0" w:color="000000"/>
            </w:tcBorders>
            <w:vAlign w:val="center"/>
          </w:tcPr>
          <w:p w:rsidR="00CD371F" w:rsidRPr="000B1BE2" w:rsidRDefault="00CD371F" w:rsidP="00350F85">
            <w:pPr>
              <w:spacing w:after="0" w:line="240" w:lineRule="auto"/>
              <w:rPr>
                <w:rFonts w:ascii="Times New Roman" w:eastAsia="Times New Roman" w:hAnsi="Times New Roman" w:cs="Times New Roman"/>
                <w:sz w:val="24"/>
                <w:szCs w:val="24"/>
                <w:lang w:eastAsia="cs-CZ"/>
              </w:rPr>
            </w:pPr>
          </w:p>
        </w:tc>
        <w:tc>
          <w:tcPr>
            <w:tcW w:w="2552" w:type="dxa"/>
            <w:gridSpan w:val="3"/>
            <w:tcBorders>
              <w:top w:val="single" w:sz="4" w:space="0" w:color="auto"/>
              <w:left w:val="single" w:sz="4" w:space="0" w:color="000000"/>
              <w:bottom w:val="single" w:sz="4" w:space="0" w:color="000000"/>
              <w:right w:val="single" w:sz="4" w:space="0" w:color="000000"/>
            </w:tcBorders>
            <w:vAlign w:val="center"/>
          </w:tcPr>
          <w:p w:rsidR="00CD371F" w:rsidRPr="00CD371F" w:rsidRDefault="00CD371F" w:rsidP="00CD371F">
            <w:pPr>
              <w:spacing w:after="0" w:line="240" w:lineRule="auto"/>
              <w:jc w:val="center"/>
              <w:rPr>
                <w:rFonts w:ascii="Arial" w:eastAsia="Times New Roman" w:hAnsi="Arial" w:cs="Arial"/>
                <w:color w:val="000000"/>
                <w:sz w:val="20"/>
                <w:szCs w:val="20"/>
                <w:lang w:eastAsia="cs-CZ"/>
              </w:rPr>
            </w:pPr>
            <w:r w:rsidRPr="000B1BE2">
              <w:rPr>
                <w:rFonts w:ascii="Arial" w:eastAsia="Times New Roman" w:hAnsi="Arial" w:cs="Arial"/>
                <w:b/>
                <w:bCs/>
                <w:color w:val="000000"/>
                <w:sz w:val="20"/>
                <w:szCs w:val="20"/>
                <w:lang w:eastAsia="cs-CZ"/>
              </w:rPr>
              <w:t>KOMUNIKAČNÍ SLOHOVÁ VÝCHOVA</w:t>
            </w:r>
          </w:p>
        </w:tc>
        <w:tc>
          <w:tcPr>
            <w:tcW w:w="1417" w:type="dxa"/>
            <w:tcBorders>
              <w:left w:val="single" w:sz="4" w:space="0" w:color="000000"/>
              <w:bottom w:val="single" w:sz="4" w:space="0" w:color="000000"/>
              <w:right w:val="single" w:sz="4" w:space="0" w:color="000000"/>
            </w:tcBorders>
            <w:tcMar>
              <w:top w:w="0" w:type="dxa"/>
              <w:left w:w="70" w:type="dxa"/>
              <w:bottom w:w="0" w:type="dxa"/>
              <w:right w:w="70" w:type="dxa"/>
            </w:tcMar>
          </w:tcPr>
          <w:p w:rsidR="00CD371F" w:rsidRPr="000B1BE2" w:rsidRDefault="00CD371F" w:rsidP="00350F85">
            <w:pPr>
              <w:spacing w:after="0" w:line="240" w:lineRule="auto"/>
              <w:rPr>
                <w:rFonts w:ascii="Times New Roman" w:eastAsia="Times New Roman" w:hAnsi="Times New Roman" w:cs="Times New Roman"/>
                <w:sz w:val="24"/>
                <w:szCs w:val="24"/>
                <w:lang w:eastAsia="cs-CZ"/>
              </w:rPr>
            </w:pPr>
          </w:p>
        </w:tc>
        <w:tc>
          <w:tcPr>
            <w:tcW w:w="1418" w:type="dxa"/>
            <w:tcBorders>
              <w:left w:val="single" w:sz="4" w:space="0" w:color="000000"/>
              <w:bottom w:val="single" w:sz="4" w:space="0" w:color="000000"/>
              <w:right w:val="single" w:sz="4" w:space="0" w:color="000000"/>
            </w:tcBorders>
            <w:tcMar>
              <w:top w:w="0" w:type="dxa"/>
              <w:left w:w="70" w:type="dxa"/>
              <w:bottom w:w="0" w:type="dxa"/>
              <w:right w:w="70" w:type="dxa"/>
            </w:tcMar>
          </w:tcPr>
          <w:p w:rsidR="00CD371F" w:rsidRPr="000B1BE2" w:rsidRDefault="00CD371F" w:rsidP="00350F85">
            <w:pPr>
              <w:spacing w:after="0" w:line="240" w:lineRule="auto"/>
              <w:rPr>
                <w:rFonts w:ascii="Times New Roman" w:eastAsia="Times New Roman" w:hAnsi="Times New Roman" w:cs="Times New Roman"/>
                <w:sz w:val="24"/>
                <w:szCs w:val="24"/>
                <w:lang w:eastAsia="cs-CZ"/>
              </w:rPr>
            </w:pPr>
          </w:p>
        </w:tc>
        <w:tc>
          <w:tcPr>
            <w:tcW w:w="1821" w:type="dxa"/>
            <w:tcBorders>
              <w:top w:val="single" w:sz="4" w:space="0" w:color="000000"/>
              <w:left w:val="single" w:sz="4" w:space="0" w:color="000000"/>
              <w:bottom w:val="single" w:sz="4" w:space="0" w:color="000000"/>
              <w:right w:val="single" w:sz="4" w:space="0" w:color="000000"/>
            </w:tcBorders>
            <w:vAlign w:val="center"/>
          </w:tcPr>
          <w:p w:rsidR="00CD371F" w:rsidRPr="000B1BE2" w:rsidRDefault="00CD371F" w:rsidP="00350F85">
            <w:pPr>
              <w:spacing w:after="0" w:line="240" w:lineRule="auto"/>
              <w:rPr>
                <w:rFonts w:ascii="Times New Roman" w:eastAsia="Times New Roman" w:hAnsi="Times New Roman" w:cs="Times New Roman"/>
                <w:sz w:val="24"/>
                <w:szCs w:val="24"/>
                <w:lang w:eastAsia="cs-CZ"/>
              </w:rPr>
            </w:pPr>
          </w:p>
        </w:tc>
      </w:tr>
      <w:tr w:rsidR="00CD371F" w:rsidRPr="000B1BE2" w:rsidTr="00CD371F">
        <w:trPr>
          <w:trHeight w:val="255"/>
          <w:jc w:val="center"/>
        </w:trPr>
        <w:tc>
          <w:tcPr>
            <w:tcW w:w="830" w:type="dxa"/>
            <w:tcBorders>
              <w:top w:val="single" w:sz="4" w:space="0" w:color="auto"/>
              <w:left w:val="single" w:sz="4" w:space="0" w:color="000000"/>
              <w:right w:val="single" w:sz="4" w:space="0" w:color="000000"/>
            </w:tcBorders>
            <w:tcMar>
              <w:top w:w="0" w:type="dxa"/>
              <w:left w:w="70" w:type="dxa"/>
              <w:bottom w:w="0" w:type="dxa"/>
              <w:right w:w="70" w:type="dxa"/>
            </w:tcMar>
            <w:hideMark/>
          </w:tcPr>
          <w:p w:rsidR="00CD371F" w:rsidRPr="000B1BE2" w:rsidRDefault="00CD371F" w:rsidP="00CD371F">
            <w:pPr>
              <w:spacing w:after="0" w:line="240" w:lineRule="auto"/>
              <w:jc w:val="center"/>
              <w:rPr>
                <w:rFonts w:ascii="Times New Roman" w:eastAsia="Times New Roman" w:hAnsi="Times New Roman" w:cs="Times New Roman"/>
                <w:sz w:val="24"/>
                <w:szCs w:val="24"/>
                <w:lang w:eastAsia="cs-CZ"/>
              </w:rPr>
            </w:pPr>
          </w:p>
        </w:tc>
        <w:tc>
          <w:tcPr>
            <w:tcW w:w="993" w:type="dxa"/>
            <w:tcBorders>
              <w:top w:val="single" w:sz="4" w:space="0" w:color="auto"/>
              <w:left w:val="single" w:sz="4" w:space="0" w:color="000000"/>
              <w:right w:val="single" w:sz="4" w:space="0" w:color="000000"/>
            </w:tcBorders>
          </w:tcPr>
          <w:p w:rsidR="00CD371F" w:rsidRPr="000B1BE2" w:rsidRDefault="00CD371F" w:rsidP="00CD371F">
            <w:pPr>
              <w:spacing w:after="0" w:line="240" w:lineRule="auto"/>
              <w:rPr>
                <w:rFonts w:ascii="Times New Roman" w:eastAsia="Times New Roman" w:hAnsi="Times New Roman" w:cs="Times New Roman"/>
                <w:sz w:val="24"/>
                <w:szCs w:val="24"/>
                <w:lang w:eastAsia="cs-CZ"/>
              </w:rPr>
            </w:pPr>
            <w:r>
              <w:t>ČJL-3-1-09</w:t>
            </w:r>
          </w:p>
        </w:tc>
        <w:tc>
          <w:tcPr>
            <w:tcW w:w="2268" w:type="dxa"/>
            <w:vMerge w:val="restart"/>
            <w:tcBorders>
              <w:top w:val="single" w:sz="4" w:space="0" w:color="000000"/>
              <w:left w:val="single" w:sz="4" w:space="0" w:color="000000"/>
              <w:right w:val="single" w:sz="4" w:space="0" w:color="000000"/>
            </w:tcBorders>
            <w:tcMar>
              <w:top w:w="0" w:type="dxa"/>
              <w:left w:w="70" w:type="dxa"/>
              <w:bottom w:w="0" w:type="dxa"/>
              <w:right w:w="70" w:type="dxa"/>
            </w:tcMar>
            <w:hideMark/>
          </w:tcPr>
          <w:p w:rsidR="00CD371F" w:rsidRDefault="00CD371F" w:rsidP="00CD371F">
            <w:pPr>
              <w:spacing w:after="0" w:line="240" w:lineRule="auto"/>
              <w:rPr>
                <w:rFonts w:ascii="Arial" w:eastAsia="Times New Roman" w:hAnsi="Arial" w:cs="Arial"/>
                <w:color w:val="000000"/>
                <w:sz w:val="20"/>
                <w:szCs w:val="20"/>
                <w:lang w:eastAsia="cs-CZ"/>
              </w:rPr>
            </w:pPr>
            <w:r w:rsidRPr="000B1BE2">
              <w:rPr>
                <w:rFonts w:ascii="Arial" w:eastAsia="Times New Roman" w:hAnsi="Arial" w:cs="Arial"/>
                <w:color w:val="000000"/>
                <w:sz w:val="20"/>
                <w:szCs w:val="20"/>
                <w:lang w:eastAsia="cs-CZ"/>
              </w:rPr>
              <w:t>Píše písmena a číslice podle normy psaní v přirozené velikosti a liniatuře.</w:t>
            </w:r>
          </w:p>
          <w:p w:rsidR="00CD371F" w:rsidRPr="000B1BE2" w:rsidRDefault="00CD371F" w:rsidP="00CD371F">
            <w:pPr>
              <w:spacing w:after="0" w:line="240" w:lineRule="auto"/>
              <w:rPr>
                <w:rFonts w:ascii="Times New Roman" w:eastAsia="Times New Roman" w:hAnsi="Times New Roman" w:cs="Times New Roman"/>
                <w:sz w:val="24"/>
                <w:szCs w:val="24"/>
                <w:lang w:eastAsia="cs-CZ"/>
              </w:rPr>
            </w:pPr>
            <w:r w:rsidRPr="000B1BE2">
              <w:rPr>
                <w:rFonts w:ascii="Arial" w:eastAsia="Times New Roman" w:hAnsi="Arial" w:cs="Arial"/>
                <w:color w:val="000000"/>
                <w:sz w:val="20"/>
                <w:szCs w:val="20"/>
                <w:lang w:eastAsia="cs-CZ"/>
              </w:rPr>
              <w:t>Dodržuje sklon písma.</w:t>
            </w:r>
          </w:p>
        </w:tc>
        <w:tc>
          <w:tcPr>
            <w:tcW w:w="2552" w:type="dxa"/>
            <w:gridSpan w:val="3"/>
            <w:vMerge w:val="restart"/>
            <w:tcBorders>
              <w:top w:val="single" w:sz="4" w:space="0" w:color="000000"/>
              <w:left w:val="single" w:sz="4" w:space="0" w:color="000000"/>
              <w:bottom w:val="single" w:sz="4" w:space="0" w:color="auto"/>
              <w:right w:val="single" w:sz="4" w:space="0" w:color="000000"/>
            </w:tcBorders>
            <w:tcMar>
              <w:top w:w="0" w:type="dxa"/>
              <w:left w:w="70" w:type="dxa"/>
              <w:bottom w:w="0" w:type="dxa"/>
              <w:right w:w="70" w:type="dxa"/>
            </w:tcMar>
            <w:hideMark/>
          </w:tcPr>
          <w:p w:rsidR="00CD371F" w:rsidRPr="00CD371F" w:rsidRDefault="00CD371F" w:rsidP="00CD371F">
            <w:pPr>
              <w:spacing w:after="0" w:line="240" w:lineRule="auto"/>
              <w:jc w:val="center"/>
              <w:rPr>
                <w:rFonts w:ascii="Arial" w:eastAsia="Times New Roman" w:hAnsi="Arial" w:cs="Arial"/>
                <w:color w:val="000000"/>
                <w:sz w:val="20"/>
                <w:szCs w:val="20"/>
                <w:lang w:eastAsia="cs-CZ"/>
              </w:rPr>
            </w:pPr>
            <w:r w:rsidRPr="000B1BE2">
              <w:rPr>
                <w:rFonts w:ascii="Arial" w:eastAsia="Times New Roman" w:hAnsi="Arial" w:cs="Arial"/>
                <w:color w:val="000000"/>
                <w:sz w:val="20"/>
                <w:szCs w:val="20"/>
                <w:lang w:eastAsia="cs-CZ"/>
              </w:rPr>
              <w:t>Psaní psacích písmen s důrazem na dodržování stejnoměrné výšky, rozestupy ve slovech, umisťování diakritických znamének, dodržování jednotlivých tvarů písmen</w:t>
            </w:r>
          </w:p>
        </w:tc>
        <w:tc>
          <w:tcPr>
            <w:tcW w:w="1417" w:type="dxa"/>
            <w:tcBorders>
              <w:top w:val="single" w:sz="4" w:space="0" w:color="000000"/>
              <w:left w:val="single" w:sz="4" w:space="0" w:color="000000"/>
              <w:right w:val="single" w:sz="4" w:space="0" w:color="000000"/>
            </w:tcBorders>
            <w:tcMar>
              <w:top w:w="0" w:type="dxa"/>
              <w:left w:w="70" w:type="dxa"/>
              <w:bottom w:w="0" w:type="dxa"/>
              <w:right w:w="70" w:type="dxa"/>
            </w:tcMar>
            <w:hideMark/>
          </w:tcPr>
          <w:p w:rsidR="00CD371F" w:rsidRPr="000B1BE2" w:rsidRDefault="00CD371F" w:rsidP="00CD371F">
            <w:pPr>
              <w:spacing w:after="0" w:line="240" w:lineRule="auto"/>
              <w:rPr>
                <w:rFonts w:ascii="Times New Roman" w:eastAsia="Times New Roman" w:hAnsi="Times New Roman" w:cs="Times New Roman"/>
                <w:sz w:val="24"/>
                <w:szCs w:val="24"/>
                <w:lang w:eastAsia="cs-CZ"/>
              </w:rPr>
            </w:pPr>
          </w:p>
        </w:tc>
        <w:tc>
          <w:tcPr>
            <w:tcW w:w="1418" w:type="dxa"/>
            <w:tcBorders>
              <w:top w:val="single" w:sz="4" w:space="0" w:color="000000"/>
              <w:left w:val="single" w:sz="4" w:space="0" w:color="000000"/>
              <w:right w:val="single" w:sz="4" w:space="0" w:color="000000"/>
            </w:tcBorders>
            <w:tcMar>
              <w:top w:w="0" w:type="dxa"/>
              <w:left w:w="70" w:type="dxa"/>
              <w:bottom w:w="0" w:type="dxa"/>
              <w:right w:w="70" w:type="dxa"/>
            </w:tcMar>
            <w:hideMark/>
          </w:tcPr>
          <w:p w:rsidR="00CD371F" w:rsidRPr="00CD371F" w:rsidRDefault="00CD371F" w:rsidP="00CD371F">
            <w:pPr>
              <w:spacing w:after="0" w:line="240" w:lineRule="auto"/>
              <w:rPr>
                <w:rFonts w:ascii="Arial" w:eastAsia="Times New Roman" w:hAnsi="Arial" w:cs="Arial"/>
                <w:sz w:val="20"/>
                <w:szCs w:val="24"/>
                <w:lang w:eastAsia="cs-CZ"/>
              </w:rPr>
            </w:pPr>
          </w:p>
        </w:tc>
        <w:tc>
          <w:tcPr>
            <w:tcW w:w="1821" w:type="dxa"/>
            <w:vMerge w:val="restart"/>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rsidR="00CD371F" w:rsidRPr="00CD371F" w:rsidRDefault="00CD371F" w:rsidP="00CD371F">
            <w:pPr>
              <w:spacing w:after="0" w:line="240" w:lineRule="auto"/>
              <w:rPr>
                <w:rFonts w:ascii="Arial" w:eastAsia="Times New Roman" w:hAnsi="Arial" w:cs="Arial"/>
                <w:sz w:val="20"/>
                <w:szCs w:val="24"/>
                <w:lang w:eastAsia="cs-CZ"/>
              </w:rPr>
            </w:pPr>
          </w:p>
        </w:tc>
      </w:tr>
      <w:tr w:rsidR="00CD371F" w:rsidRPr="000B1BE2" w:rsidTr="00CD371F">
        <w:trPr>
          <w:trHeight w:val="240"/>
          <w:jc w:val="center"/>
        </w:trPr>
        <w:tc>
          <w:tcPr>
            <w:tcW w:w="830" w:type="dxa"/>
            <w:tcBorders>
              <w:left w:val="single" w:sz="4" w:space="0" w:color="000000"/>
              <w:right w:val="single" w:sz="4" w:space="0" w:color="000000"/>
            </w:tcBorders>
            <w:tcMar>
              <w:top w:w="0" w:type="dxa"/>
              <w:left w:w="70" w:type="dxa"/>
              <w:bottom w:w="0" w:type="dxa"/>
              <w:right w:w="70" w:type="dxa"/>
            </w:tcMar>
            <w:hideMark/>
          </w:tcPr>
          <w:p w:rsidR="00CD371F" w:rsidRPr="000B1BE2" w:rsidRDefault="00CD371F" w:rsidP="00CD371F">
            <w:pPr>
              <w:spacing w:after="0" w:line="240" w:lineRule="auto"/>
              <w:rPr>
                <w:rFonts w:ascii="Times New Roman" w:eastAsia="Times New Roman" w:hAnsi="Times New Roman" w:cs="Times New Roman"/>
                <w:sz w:val="24"/>
                <w:szCs w:val="24"/>
                <w:lang w:eastAsia="cs-CZ"/>
              </w:rPr>
            </w:pPr>
          </w:p>
        </w:tc>
        <w:tc>
          <w:tcPr>
            <w:tcW w:w="993" w:type="dxa"/>
            <w:tcBorders>
              <w:left w:val="single" w:sz="4" w:space="0" w:color="000000"/>
              <w:right w:val="single" w:sz="4" w:space="0" w:color="000000"/>
            </w:tcBorders>
          </w:tcPr>
          <w:p w:rsidR="00CD371F" w:rsidRDefault="00CD371F" w:rsidP="00CD371F">
            <w:pPr>
              <w:spacing w:after="0" w:line="240" w:lineRule="auto"/>
            </w:pPr>
          </w:p>
          <w:p w:rsidR="00CD371F" w:rsidRPr="000B1BE2" w:rsidRDefault="00CD371F" w:rsidP="00CD371F">
            <w:pPr>
              <w:spacing w:after="0" w:line="240" w:lineRule="auto"/>
              <w:rPr>
                <w:rFonts w:ascii="Times New Roman" w:eastAsia="Times New Roman" w:hAnsi="Times New Roman" w:cs="Times New Roman"/>
                <w:sz w:val="24"/>
                <w:szCs w:val="24"/>
                <w:lang w:eastAsia="cs-CZ"/>
              </w:rPr>
            </w:pPr>
          </w:p>
        </w:tc>
        <w:tc>
          <w:tcPr>
            <w:tcW w:w="2268" w:type="dxa"/>
            <w:vMerge/>
            <w:tcBorders>
              <w:top w:val="single" w:sz="4" w:space="0" w:color="000000"/>
              <w:left w:val="single" w:sz="4" w:space="0" w:color="000000"/>
              <w:right w:val="single" w:sz="4" w:space="0" w:color="000000"/>
            </w:tcBorders>
            <w:vAlign w:val="center"/>
            <w:hideMark/>
          </w:tcPr>
          <w:p w:rsidR="00CD371F" w:rsidRPr="000B1BE2" w:rsidRDefault="00CD371F" w:rsidP="00CD371F">
            <w:pPr>
              <w:spacing w:after="0" w:line="240" w:lineRule="auto"/>
              <w:rPr>
                <w:rFonts w:ascii="Times New Roman" w:eastAsia="Times New Roman" w:hAnsi="Times New Roman" w:cs="Times New Roman"/>
                <w:sz w:val="24"/>
                <w:szCs w:val="24"/>
                <w:lang w:eastAsia="cs-CZ"/>
              </w:rPr>
            </w:pPr>
          </w:p>
        </w:tc>
        <w:tc>
          <w:tcPr>
            <w:tcW w:w="2552" w:type="dxa"/>
            <w:gridSpan w:val="3"/>
            <w:vMerge/>
            <w:tcBorders>
              <w:top w:val="single" w:sz="4" w:space="0" w:color="000000"/>
              <w:left w:val="single" w:sz="4" w:space="0" w:color="000000"/>
              <w:bottom w:val="single" w:sz="4" w:space="0" w:color="auto"/>
              <w:right w:val="single" w:sz="4" w:space="0" w:color="000000"/>
            </w:tcBorders>
            <w:vAlign w:val="center"/>
            <w:hideMark/>
          </w:tcPr>
          <w:p w:rsidR="00CD371F" w:rsidRPr="000B1BE2" w:rsidRDefault="00CD371F" w:rsidP="00CD371F">
            <w:pPr>
              <w:spacing w:after="0" w:line="240" w:lineRule="auto"/>
              <w:rPr>
                <w:rFonts w:ascii="Times New Roman" w:eastAsia="Times New Roman" w:hAnsi="Times New Roman" w:cs="Times New Roman"/>
                <w:sz w:val="24"/>
                <w:szCs w:val="24"/>
                <w:lang w:eastAsia="cs-CZ"/>
              </w:rPr>
            </w:pPr>
          </w:p>
        </w:tc>
        <w:tc>
          <w:tcPr>
            <w:tcW w:w="1417" w:type="dxa"/>
            <w:tcBorders>
              <w:left w:val="single" w:sz="4" w:space="0" w:color="000000"/>
              <w:right w:val="single" w:sz="4" w:space="0" w:color="000000"/>
            </w:tcBorders>
            <w:tcMar>
              <w:top w:w="0" w:type="dxa"/>
              <w:left w:w="70" w:type="dxa"/>
              <w:bottom w:w="0" w:type="dxa"/>
              <w:right w:w="70" w:type="dxa"/>
            </w:tcMar>
            <w:hideMark/>
          </w:tcPr>
          <w:p w:rsidR="00CD371F" w:rsidRDefault="00CD371F" w:rsidP="00CD371F">
            <w:pPr>
              <w:spacing w:after="0" w:line="240" w:lineRule="auto"/>
              <w:jc w:val="center"/>
              <w:rPr>
                <w:rFonts w:ascii="Arial" w:eastAsia="Times New Roman" w:hAnsi="Arial" w:cs="Arial"/>
                <w:color w:val="000000"/>
                <w:sz w:val="20"/>
                <w:szCs w:val="20"/>
                <w:lang w:eastAsia="cs-CZ"/>
              </w:rPr>
            </w:pPr>
          </w:p>
          <w:p w:rsidR="00CD371F" w:rsidRDefault="00CD371F" w:rsidP="00CD371F">
            <w:pPr>
              <w:spacing w:after="0" w:line="240" w:lineRule="auto"/>
              <w:jc w:val="center"/>
              <w:rPr>
                <w:rFonts w:ascii="Arial" w:eastAsia="Times New Roman" w:hAnsi="Arial" w:cs="Arial"/>
                <w:color w:val="000000"/>
                <w:sz w:val="20"/>
                <w:szCs w:val="20"/>
                <w:lang w:eastAsia="cs-CZ"/>
              </w:rPr>
            </w:pPr>
            <w:r>
              <w:rPr>
                <w:rFonts w:ascii="Arial" w:eastAsia="Times New Roman" w:hAnsi="Arial" w:cs="Arial"/>
                <w:color w:val="000000"/>
                <w:sz w:val="20"/>
                <w:szCs w:val="20"/>
                <w:lang w:eastAsia="cs-CZ"/>
              </w:rPr>
              <w:t>Učení</w:t>
            </w:r>
          </w:p>
          <w:p w:rsidR="00CD371F" w:rsidRPr="000B1BE2" w:rsidRDefault="00CD371F" w:rsidP="00CD371F">
            <w:pPr>
              <w:spacing w:after="0" w:line="240" w:lineRule="auto"/>
              <w:jc w:val="center"/>
              <w:rPr>
                <w:rFonts w:ascii="Times New Roman" w:eastAsia="Times New Roman" w:hAnsi="Times New Roman" w:cs="Times New Roman"/>
                <w:sz w:val="24"/>
                <w:szCs w:val="24"/>
                <w:lang w:eastAsia="cs-CZ"/>
              </w:rPr>
            </w:pPr>
            <w:r w:rsidRPr="000B1BE2">
              <w:rPr>
                <w:rFonts w:ascii="Arial" w:eastAsia="Times New Roman" w:hAnsi="Arial" w:cs="Arial"/>
                <w:color w:val="000000"/>
                <w:sz w:val="20"/>
                <w:szCs w:val="20"/>
                <w:lang w:eastAsia="cs-CZ"/>
              </w:rPr>
              <w:t>Pracovní</w:t>
            </w:r>
          </w:p>
        </w:tc>
        <w:tc>
          <w:tcPr>
            <w:tcW w:w="1418" w:type="dxa"/>
            <w:tcBorders>
              <w:left w:val="single" w:sz="4" w:space="0" w:color="000000"/>
              <w:right w:val="single" w:sz="4" w:space="0" w:color="000000"/>
            </w:tcBorders>
            <w:tcMar>
              <w:top w:w="0" w:type="dxa"/>
              <w:left w:w="70" w:type="dxa"/>
              <w:bottom w:w="0" w:type="dxa"/>
              <w:right w:w="70" w:type="dxa"/>
            </w:tcMar>
            <w:hideMark/>
          </w:tcPr>
          <w:p w:rsidR="00CD371F" w:rsidRPr="00CD371F" w:rsidRDefault="00CD371F" w:rsidP="00CD371F">
            <w:pPr>
              <w:spacing w:after="0" w:line="240" w:lineRule="auto"/>
              <w:rPr>
                <w:rFonts w:ascii="Arial" w:eastAsia="Times New Roman" w:hAnsi="Arial" w:cs="Arial"/>
                <w:sz w:val="20"/>
                <w:szCs w:val="24"/>
                <w:lang w:eastAsia="cs-CZ"/>
              </w:rPr>
            </w:pPr>
          </w:p>
          <w:p w:rsidR="00CD371F" w:rsidRPr="00CD371F" w:rsidRDefault="00CD371F" w:rsidP="00CD371F">
            <w:pPr>
              <w:spacing w:after="0" w:line="240" w:lineRule="auto"/>
              <w:jc w:val="center"/>
              <w:rPr>
                <w:rFonts w:ascii="Arial" w:eastAsia="Times New Roman" w:hAnsi="Arial" w:cs="Arial"/>
                <w:sz w:val="20"/>
                <w:szCs w:val="24"/>
                <w:lang w:eastAsia="cs-CZ"/>
              </w:rPr>
            </w:pPr>
            <w:proofErr w:type="spellStart"/>
            <w:r w:rsidRPr="00CD371F">
              <w:rPr>
                <w:rFonts w:ascii="Arial" w:eastAsia="Times New Roman" w:hAnsi="Arial" w:cs="Arial"/>
                <w:sz w:val="20"/>
                <w:szCs w:val="24"/>
                <w:lang w:eastAsia="cs-CZ"/>
              </w:rPr>
              <w:t>MdV</w:t>
            </w:r>
            <w:proofErr w:type="spellEnd"/>
            <w:r w:rsidRPr="00CD371F">
              <w:rPr>
                <w:rFonts w:ascii="Arial" w:eastAsia="Times New Roman" w:hAnsi="Arial" w:cs="Arial"/>
                <w:sz w:val="20"/>
                <w:szCs w:val="24"/>
                <w:lang w:eastAsia="cs-CZ"/>
              </w:rPr>
              <w:t xml:space="preserve"> 3</w:t>
            </w:r>
          </w:p>
        </w:tc>
        <w:tc>
          <w:tcPr>
            <w:tcW w:w="1821" w:type="dxa"/>
            <w:vMerge/>
            <w:tcBorders>
              <w:top w:val="single" w:sz="4" w:space="0" w:color="000000"/>
              <w:left w:val="single" w:sz="4" w:space="0" w:color="000000"/>
              <w:bottom w:val="single" w:sz="4" w:space="0" w:color="000000"/>
              <w:right w:val="single" w:sz="4" w:space="0" w:color="000000"/>
            </w:tcBorders>
            <w:vAlign w:val="center"/>
            <w:hideMark/>
          </w:tcPr>
          <w:p w:rsidR="00CD371F" w:rsidRPr="00CD371F" w:rsidRDefault="00CD371F" w:rsidP="00CD371F">
            <w:pPr>
              <w:spacing w:after="0" w:line="240" w:lineRule="auto"/>
              <w:rPr>
                <w:rFonts w:ascii="Arial" w:eastAsia="Times New Roman" w:hAnsi="Arial" w:cs="Arial"/>
                <w:sz w:val="20"/>
                <w:szCs w:val="24"/>
                <w:lang w:eastAsia="cs-CZ"/>
              </w:rPr>
            </w:pPr>
          </w:p>
        </w:tc>
      </w:tr>
      <w:tr w:rsidR="00CD371F" w:rsidRPr="000B1BE2" w:rsidTr="00CD371F">
        <w:trPr>
          <w:trHeight w:val="255"/>
          <w:jc w:val="center"/>
        </w:trPr>
        <w:tc>
          <w:tcPr>
            <w:tcW w:w="830" w:type="dxa"/>
            <w:tcBorders>
              <w:left w:val="single" w:sz="4" w:space="0" w:color="000000"/>
              <w:right w:val="single" w:sz="4" w:space="0" w:color="000000"/>
            </w:tcBorders>
            <w:tcMar>
              <w:top w:w="0" w:type="dxa"/>
              <w:left w:w="70" w:type="dxa"/>
              <w:bottom w:w="0" w:type="dxa"/>
              <w:right w:w="70" w:type="dxa"/>
            </w:tcMar>
            <w:hideMark/>
          </w:tcPr>
          <w:p w:rsidR="00CD371F" w:rsidRPr="000B1BE2" w:rsidRDefault="00CD371F" w:rsidP="00CD371F">
            <w:pPr>
              <w:spacing w:after="0" w:line="240" w:lineRule="auto"/>
              <w:rPr>
                <w:rFonts w:ascii="Times New Roman" w:eastAsia="Times New Roman" w:hAnsi="Times New Roman" w:cs="Times New Roman"/>
                <w:sz w:val="24"/>
                <w:szCs w:val="24"/>
                <w:lang w:eastAsia="cs-CZ"/>
              </w:rPr>
            </w:pPr>
          </w:p>
        </w:tc>
        <w:tc>
          <w:tcPr>
            <w:tcW w:w="993" w:type="dxa"/>
            <w:tcBorders>
              <w:left w:val="single" w:sz="4" w:space="0" w:color="000000"/>
              <w:right w:val="single" w:sz="4" w:space="0" w:color="000000"/>
            </w:tcBorders>
          </w:tcPr>
          <w:p w:rsidR="00CD371F" w:rsidRPr="000B1BE2" w:rsidRDefault="00CD371F" w:rsidP="00CD371F">
            <w:pPr>
              <w:spacing w:after="0" w:line="240" w:lineRule="auto"/>
              <w:rPr>
                <w:rFonts w:ascii="Arial" w:eastAsia="Times New Roman" w:hAnsi="Arial" w:cs="Arial"/>
                <w:color w:val="000000"/>
                <w:sz w:val="20"/>
                <w:szCs w:val="20"/>
                <w:lang w:eastAsia="cs-CZ"/>
              </w:rPr>
            </w:pPr>
          </w:p>
        </w:tc>
        <w:tc>
          <w:tcPr>
            <w:tcW w:w="2268" w:type="dxa"/>
            <w:tcBorders>
              <w:left w:val="single" w:sz="4" w:space="0" w:color="000000"/>
              <w:right w:val="single" w:sz="4" w:space="0" w:color="000000"/>
            </w:tcBorders>
            <w:tcMar>
              <w:top w:w="0" w:type="dxa"/>
              <w:left w:w="70" w:type="dxa"/>
              <w:bottom w:w="0" w:type="dxa"/>
              <w:right w:w="70" w:type="dxa"/>
            </w:tcMar>
            <w:hideMark/>
          </w:tcPr>
          <w:p w:rsidR="00CD371F" w:rsidRPr="000B1BE2" w:rsidRDefault="00CD371F" w:rsidP="00CD371F">
            <w:pPr>
              <w:spacing w:after="0" w:line="240" w:lineRule="auto"/>
              <w:rPr>
                <w:rFonts w:ascii="Times New Roman" w:eastAsia="Times New Roman" w:hAnsi="Times New Roman" w:cs="Times New Roman"/>
                <w:sz w:val="24"/>
                <w:szCs w:val="24"/>
                <w:lang w:eastAsia="cs-CZ"/>
              </w:rPr>
            </w:pPr>
          </w:p>
        </w:tc>
        <w:tc>
          <w:tcPr>
            <w:tcW w:w="2552" w:type="dxa"/>
            <w:gridSpan w:val="3"/>
            <w:vMerge/>
            <w:tcBorders>
              <w:top w:val="single" w:sz="4" w:space="0" w:color="000000"/>
              <w:left w:val="single" w:sz="4" w:space="0" w:color="000000"/>
              <w:bottom w:val="single" w:sz="4" w:space="0" w:color="auto"/>
              <w:right w:val="single" w:sz="4" w:space="0" w:color="000000"/>
            </w:tcBorders>
            <w:vAlign w:val="center"/>
            <w:hideMark/>
          </w:tcPr>
          <w:p w:rsidR="00CD371F" w:rsidRPr="000B1BE2" w:rsidRDefault="00CD371F" w:rsidP="00CD371F">
            <w:pPr>
              <w:spacing w:after="0" w:line="240" w:lineRule="auto"/>
              <w:rPr>
                <w:rFonts w:ascii="Times New Roman" w:eastAsia="Times New Roman" w:hAnsi="Times New Roman" w:cs="Times New Roman"/>
                <w:sz w:val="24"/>
                <w:szCs w:val="24"/>
                <w:lang w:eastAsia="cs-CZ"/>
              </w:rPr>
            </w:pPr>
          </w:p>
        </w:tc>
        <w:tc>
          <w:tcPr>
            <w:tcW w:w="1417" w:type="dxa"/>
            <w:tcBorders>
              <w:left w:val="single" w:sz="4" w:space="0" w:color="000000"/>
              <w:right w:val="single" w:sz="4" w:space="0" w:color="000000"/>
            </w:tcBorders>
            <w:tcMar>
              <w:top w:w="0" w:type="dxa"/>
              <w:left w:w="70" w:type="dxa"/>
              <w:bottom w:w="0" w:type="dxa"/>
              <w:right w:w="70" w:type="dxa"/>
            </w:tcMar>
            <w:hideMark/>
          </w:tcPr>
          <w:p w:rsidR="00CD371F" w:rsidRPr="000B1BE2" w:rsidRDefault="00CD371F" w:rsidP="00CD371F">
            <w:pPr>
              <w:spacing w:after="0" w:line="240" w:lineRule="auto"/>
              <w:rPr>
                <w:rFonts w:ascii="Times New Roman" w:eastAsia="Times New Roman" w:hAnsi="Times New Roman" w:cs="Times New Roman"/>
                <w:sz w:val="24"/>
                <w:szCs w:val="24"/>
                <w:lang w:eastAsia="cs-CZ"/>
              </w:rPr>
            </w:pPr>
          </w:p>
        </w:tc>
        <w:tc>
          <w:tcPr>
            <w:tcW w:w="1418" w:type="dxa"/>
            <w:tcBorders>
              <w:left w:val="single" w:sz="4" w:space="0" w:color="000000"/>
              <w:right w:val="single" w:sz="4" w:space="0" w:color="000000"/>
            </w:tcBorders>
            <w:tcMar>
              <w:top w:w="0" w:type="dxa"/>
              <w:left w:w="70" w:type="dxa"/>
              <w:bottom w:w="0" w:type="dxa"/>
              <w:right w:w="70" w:type="dxa"/>
            </w:tcMar>
            <w:hideMark/>
          </w:tcPr>
          <w:p w:rsidR="00CD371F" w:rsidRPr="000B1BE2" w:rsidRDefault="00CD371F" w:rsidP="00CD371F">
            <w:pPr>
              <w:spacing w:after="0" w:line="240" w:lineRule="auto"/>
              <w:rPr>
                <w:rFonts w:ascii="Times New Roman" w:eastAsia="Times New Roman" w:hAnsi="Times New Roman" w:cs="Times New Roman"/>
                <w:sz w:val="24"/>
                <w:szCs w:val="24"/>
                <w:lang w:eastAsia="cs-CZ"/>
              </w:rPr>
            </w:pPr>
          </w:p>
        </w:tc>
        <w:tc>
          <w:tcPr>
            <w:tcW w:w="1821" w:type="dxa"/>
            <w:vMerge/>
            <w:tcBorders>
              <w:top w:val="single" w:sz="4" w:space="0" w:color="000000"/>
              <w:left w:val="single" w:sz="4" w:space="0" w:color="000000"/>
              <w:bottom w:val="single" w:sz="4" w:space="0" w:color="000000"/>
              <w:right w:val="single" w:sz="4" w:space="0" w:color="000000"/>
            </w:tcBorders>
            <w:vAlign w:val="center"/>
            <w:hideMark/>
          </w:tcPr>
          <w:p w:rsidR="00CD371F" w:rsidRPr="000B1BE2" w:rsidRDefault="00CD371F" w:rsidP="00CD371F">
            <w:pPr>
              <w:spacing w:after="0" w:line="240" w:lineRule="auto"/>
              <w:rPr>
                <w:rFonts w:ascii="Times New Roman" w:eastAsia="Times New Roman" w:hAnsi="Times New Roman" w:cs="Times New Roman"/>
                <w:sz w:val="24"/>
                <w:szCs w:val="24"/>
                <w:lang w:eastAsia="cs-CZ"/>
              </w:rPr>
            </w:pPr>
          </w:p>
        </w:tc>
      </w:tr>
      <w:tr w:rsidR="00CD371F" w:rsidRPr="000B1BE2" w:rsidTr="00CD371F">
        <w:trPr>
          <w:trHeight w:val="255"/>
          <w:jc w:val="center"/>
        </w:trPr>
        <w:tc>
          <w:tcPr>
            <w:tcW w:w="830" w:type="dxa"/>
            <w:tcBorders>
              <w:left w:val="single" w:sz="4" w:space="0" w:color="000000"/>
              <w:right w:val="single" w:sz="4" w:space="0" w:color="000000"/>
            </w:tcBorders>
            <w:tcMar>
              <w:top w:w="0" w:type="dxa"/>
              <w:left w:w="70" w:type="dxa"/>
              <w:bottom w:w="0" w:type="dxa"/>
              <w:right w:w="70" w:type="dxa"/>
            </w:tcMar>
            <w:hideMark/>
          </w:tcPr>
          <w:p w:rsidR="00CD371F" w:rsidRPr="000B1BE2" w:rsidRDefault="00CD371F" w:rsidP="00CD371F">
            <w:pPr>
              <w:spacing w:after="0" w:line="240" w:lineRule="auto"/>
              <w:rPr>
                <w:rFonts w:ascii="Times New Roman" w:eastAsia="Times New Roman" w:hAnsi="Times New Roman" w:cs="Times New Roman"/>
                <w:sz w:val="24"/>
                <w:szCs w:val="24"/>
                <w:lang w:eastAsia="cs-CZ"/>
              </w:rPr>
            </w:pPr>
          </w:p>
        </w:tc>
        <w:tc>
          <w:tcPr>
            <w:tcW w:w="993" w:type="dxa"/>
            <w:tcBorders>
              <w:left w:val="single" w:sz="4" w:space="0" w:color="000000"/>
              <w:right w:val="single" w:sz="4" w:space="0" w:color="000000"/>
            </w:tcBorders>
          </w:tcPr>
          <w:p w:rsidR="00CD371F" w:rsidRPr="000B1BE2" w:rsidRDefault="00CD371F" w:rsidP="00CD371F">
            <w:pPr>
              <w:spacing w:after="0" w:line="240" w:lineRule="auto"/>
              <w:rPr>
                <w:rFonts w:ascii="Times New Roman" w:eastAsia="Times New Roman" w:hAnsi="Times New Roman" w:cs="Times New Roman"/>
                <w:sz w:val="24"/>
                <w:szCs w:val="24"/>
                <w:lang w:eastAsia="cs-CZ"/>
              </w:rPr>
            </w:pPr>
          </w:p>
        </w:tc>
        <w:tc>
          <w:tcPr>
            <w:tcW w:w="2268" w:type="dxa"/>
            <w:tcBorders>
              <w:left w:val="single" w:sz="4" w:space="0" w:color="000000"/>
              <w:right w:val="single" w:sz="4" w:space="0" w:color="000000"/>
            </w:tcBorders>
            <w:tcMar>
              <w:top w:w="0" w:type="dxa"/>
              <w:left w:w="70" w:type="dxa"/>
              <w:bottom w:w="0" w:type="dxa"/>
              <w:right w:w="70" w:type="dxa"/>
            </w:tcMar>
            <w:hideMark/>
          </w:tcPr>
          <w:p w:rsidR="00CD371F" w:rsidRPr="000B1BE2" w:rsidRDefault="00CD371F" w:rsidP="00CD371F">
            <w:pPr>
              <w:spacing w:after="0" w:line="240" w:lineRule="auto"/>
              <w:rPr>
                <w:rFonts w:ascii="Times New Roman" w:eastAsia="Times New Roman" w:hAnsi="Times New Roman" w:cs="Times New Roman"/>
                <w:sz w:val="24"/>
                <w:szCs w:val="24"/>
                <w:lang w:eastAsia="cs-CZ"/>
              </w:rPr>
            </w:pPr>
          </w:p>
        </w:tc>
        <w:tc>
          <w:tcPr>
            <w:tcW w:w="2552" w:type="dxa"/>
            <w:gridSpan w:val="3"/>
            <w:vMerge/>
            <w:tcBorders>
              <w:top w:val="single" w:sz="4" w:space="0" w:color="000000"/>
              <w:left w:val="single" w:sz="4" w:space="0" w:color="000000"/>
              <w:bottom w:val="single" w:sz="4" w:space="0" w:color="auto"/>
              <w:right w:val="single" w:sz="4" w:space="0" w:color="000000"/>
            </w:tcBorders>
            <w:vAlign w:val="center"/>
            <w:hideMark/>
          </w:tcPr>
          <w:p w:rsidR="00CD371F" w:rsidRPr="000B1BE2" w:rsidRDefault="00CD371F" w:rsidP="00CD371F">
            <w:pPr>
              <w:spacing w:after="0" w:line="240" w:lineRule="auto"/>
              <w:rPr>
                <w:rFonts w:ascii="Times New Roman" w:eastAsia="Times New Roman" w:hAnsi="Times New Roman" w:cs="Times New Roman"/>
                <w:sz w:val="24"/>
                <w:szCs w:val="24"/>
                <w:lang w:eastAsia="cs-CZ"/>
              </w:rPr>
            </w:pPr>
          </w:p>
        </w:tc>
        <w:tc>
          <w:tcPr>
            <w:tcW w:w="1417" w:type="dxa"/>
            <w:tcBorders>
              <w:left w:val="single" w:sz="4" w:space="0" w:color="000000"/>
              <w:right w:val="single" w:sz="4" w:space="0" w:color="000000"/>
            </w:tcBorders>
            <w:tcMar>
              <w:top w:w="0" w:type="dxa"/>
              <w:left w:w="70" w:type="dxa"/>
              <w:bottom w:w="0" w:type="dxa"/>
              <w:right w:w="70" w:type="dxa"/>
            </w:tcMar>
            <w:hideMark/>
          </w:tcPr>
          <w:p w:rsidR="00CD371F" w:rsidRPr="000B1BE2" w:rsidRDefault="00CD371F" w:rsidP="00CD371F">
            <w:pPr>
              <w:spacing w:after="0" w:line="240" w:lineRule="auto"/>
              <w:rPr>
                <w:rFonts w:ascii="Times New Roman" w:eastAsia="Times New Roman" w:hAnsi="Times New Roman" w:cs="Times New Roman"/>
                <w:sz w:val="24"/>
                <w:szCs w:val="24"/>
                <w:lang w:eastAsia="cs-CZ"/>
              </w:rPr>
            </w:pPr>
          </w:p>
        </w:tc>
        <w:tc>
          <w:tcPr>
            <w:tcW w:w="1418" w:type="dxa"/>
            <w:tcBorders>
              <w:left w:val="single" w:sz="4" w:space="0" w:color="000000"/>
              <w:right w:val="single" w:sz="4" w:space="0" w:color="000000"/>
            </w:tcBorders>
            <w:tcMar>
              <w:top w:w="0" w:type="dxa"/>
              <w:left w:w="70" w:type="dxa"/>
              <w:bottom w:w="0" w:type="dxa"/>
              <w:right w:w="70" w:type="dxa"/>
            </w:tcMar>
            <w:hideMark/>
          </w:tcPr>
          <w:p w:rsidR="00CD371F" w:rsidRPr="000B1BE2" w:rsidRDefault="00CD371F" w:rsidP="00CD371F">
            <w:pPr>
              <w:spacing w:after="0" w:line="240" w:lineRule="auto"/>
              <w:rPr>
                <w:rFonts w:ascii="Times New Roman" w:eastAsia="Times New Roman" w:hAnsi="Times New Roman" w:cs="Times New Roman"/>
                <w:sz w:val="24"/>
                <w:szCs w:val="24"/>
                <w:lang w:eastAsia="cs-CZ"/>
              </w:rPr>
            </w:pPr>
          </w:p>
        </w:tc>
        <w:tc>
          <w:tcPr>
            <w:tcW w:w="1821" w:type="dxa"/>
            <w:vMerge/>
            <w:tcBorders>
              <w:top w:val="single" w:sz="4" w:space="0" w:color="000000"/>
              <w:left w:val="single" w:sz="4" w:space="0" w:color="000000"/>
              <w:bottom w:val="single" w:sz="4" w:space="0" w:color="000000"/>
              <w:right w:val="single" w:sz="4" w:space="0" w:color="000000"/>
            </w:tcBorders>
            <w:vAlign w:val="center"/>
            <w:hideMark/>
          </w:tcPr>
          <w:p w:rsidR="00CD371F" w:rsidRPr="000B1BE2" w:rsidRDefault="00CD371F" w:rsidP="00CD371F">
            <w:pPr>
              <w:spacing w:after="0" w:line="240" w:lineRule="auto"/>
              <w:rPr>
                <w:rFonts w:ascii="Times New Roman" w:eastAsia="Times New Roman" w:hAnsi="Times New Roman" w:cs="Times New Roman"/>
                <w:sz w:val="24"/>
                <w:szCs w:val="24"/>
                <w:lang w:eastAsia="cs-CZ"/>
              </w:rPr>
            </w:pPr>
          </w:p>
        </w:tc>
      </w:tr>
      <w:tr w:rsidR="00CD371F" w:rsidRPr="000B1BE2" w:rsidTr="00CD371F">
        <w:trPr>
          <w:trHeight w:val="255"/>
          <w:jc w:val="center"/>
        </w:trPr>
        <w:tc>
          <w:tcPr>
            <w:tcW w:w="830" w:type="dxa"/>
            <w:tcBorders>
              <w:left w:val="single" w:sz="4" w:space="0" w:color="000000"/>
              <w:right w:val="single" w:sz="4" w:space="0" w:color="000000"/>
            </w:tcBorders>
            <w:tcMar>
              <w:top w:w="0" w:type="dxa"/>
              <w:left w:w="70" w:type="dxa"/>
              <w:bottom w:w="0" w:type="dxa"/>
              <w:right w:w="70" w:type="dxa"/>
            </w:tcMar>
            <w:hideMark/>
          </w:tcPr>
          <w:p w:rsidR="00CD371F" w:rsidRPr="000B1BE2" w:rsidRDefault="00CD371F" w:rsidP="00CD371F">
            <w:pPr>
              <w:spacing w:after="0" w:line="240" w:lineRule="auto"/>
              <w:rPr>
                <w:rFonts w:ascii="Times New Roman" w:eastAsia="Times New Roman" w:hAnsi="Times New Roman" w:cs="Times New Roman"/>
                <w:sz w:val="24"/>
                <w:szCs w:val="24"/>
                <w:lang w:eastAsia="cs-CZ"/>
              </w:rPr>
            </w:pPr>
          </w:p>
        </w:tc>
        <w:tc>
          <w:tcPr>
            <w:tcW w:w="993" w:type="dxa"/>
            <w:tcBorders>
              <w:left w:val="single" w:sz="4" w:space="0" w:color="000000"/>
              <w:right w:val="single" w:sz="4" w:space="0" w:color="000000"/>
            </w:tcBorders>
          </w:tcPr>
          <w:p w:rsidR="00CD371F" w:rsidRPr="000B1BE2" w:rsidRDefault="00CD371F" w:rsidP="00CD371F">
            <w:pPr>
              <w:spacing w:after="0" w:line="240" w:lineRule="auto"/>
              <w:rPr>
                <w:rFonts w:ascii="Arial" w:eastAsia="Times New Roman" w:hAnsi="Arial" w:cs="Arial"/>
                <w:color w:val="000000"/>
                <w:sz w:val="20"/>
                <w:szCs w:val="20"/>
                <w:lang w:eastAsia="cs-CZ"/>
              </w:rPr>
            </w:pPr>
            <w:r>
              <w:t>ČJL-3-1-10</w:t>
            </w:r>
          </w:p>
        </w:tc>
        <w:tc>
          <w:tcPr>
            <w:tcW w:w="2268"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rsidR="00CD371F" w:rsidRPr="000B1BE2" w:rsidRDefault="00CD371F" w:rsidP="00CD371F">
            <w:pPr>
              <w:spacing w:after="0" w:line="240" w:lineRule="auto"/>
              <w:rPr>
                <w:rFonts w:ascii="Times New Roman" w:eastAsia="Times New Roman" w:hAnsi="Times New Roman" w:cs="Times New Roman"/>
                <w:sz w:val="24"/>
                <w:szCs w:val="24"/>
                <w:lang w:eastAsia="cs-CZ"/>
              </w:rPr>
            </w:pPr>
            <w:r w:rsidRPr="000B1BE2">
              <w:rPr>
                <w:rFonts w:ascii="Arial" w:eastAsia="Times New Roman" w:hAnsi="Arial" w:cs="Arial"/>
                <w:color w:val="000000"/>
                <w:sz w:val="20"/>
                <w:szCs w:val="20"/>
                <w:lang w:eastAsia="cs-CZ"/>
              </w:rPr>
              <w:t>Rozlišuje v psaní textu nadpis a odstavce.</w:t>
            </w:r>
          </w:p>
        </w:tc>
        <w:tc>
          <w:tcPr>
            <w:tcW w:w="2552" w:type="dxa"/>
            <w:gridSpan w:val="3"/>
            <w:tcBorders>
              <w:top w:val="single" w:sz="4" w:space="0" w:color="auto"/>
              <w:left w:val="single" w:sz="4" w:space="0" w:color="000000"/>
              <w:bottom w:val="single" w:sz="4" w:space="0" w:color="000000"/>
              <w:right w:val="single" w:sz="4" w:space="0" w:color="000000"/>
            </w:tcBorders>
            <w:tcMar>
              <w:top w:w="0" w:type="dxa"/>
              <w:left w:w="70" w:type="dxa"/>
              <w:bottom w:w="0" w:type="dxa"/>
              <w:right w:w="70" w:type="dxa"/>
            </w:tcMar>
            <w:hideMark/>
          </w:tcPr>
          <w:p w:rsidR="00CD371F" w:rsidRPr="000B1BE2" w:rsidRDefault="00CD371F" w:rsidP="00CD371F">
            <w:pPr>
              <w:spacing w:after="0" w:line="240" w:lineRule="auto"/>
              <w:jc w:val="center"/>
              <w:rPr>
                <w:rFonts w:ascii="Times New Roman" w:eastAsia="Times New Roman" w:hAnsi="Times New Roman" w:cs="Times New Roman"/>
                <w:sz w:val="24"/>
                <w:szCs w:val="24"/>
                <w:lang w:eastAsia="cs-CZ"/>
              </w:rPr>
            </w:pPr>
            <w:r w:rsidRPr="000B1BE2">
              <w:rPr>
                <w:rFonts w:ascii="Arial" w:eastAsia="Times New Roman" w:hAnsi="Arial" w:cs="Arial"/>
                <w:color w:val="000000"/>
                <w:sz w:val="20"/>
                <w:szCs w:val="20"/>
                <w:lang w:eastAsia="cs-CZ"/>
              </w:rPr>
              <w:t>Úprava písemnosti: nadpis, odstavec</w:t>
            </w:r>
          </w:p>
        </w:tc>
        <w:tc>
          <w:tcPr>
            <w:tcW w:w="1417"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rsidR="00CD371F" w:rsidRPr="000B1BE2" w:rsidRDefault="00CD371F" w:rsidP="00CD371F">
            <w:pPr>
              <w:spacing w:after="0" w:line="240" w:lineRule="auto"/>
              <w:jc w:val="center"/>
              <w:rPr>
                <w:rFonts w:ascii="Times New Roman" w:eastAsia="Times New Roman" w:hAnsi="Times New Roman" w:cs="Times New Roman"/>
                <w:sz w:val="24"/>
                <w:szCs w:val="24"/>
                <w:lang w:eastAsia="cs-CZ"/>
              </w:rPr>
            </w:pPr>
            <w:r w:rsidRPr="000B1BE2">
              <w:rPr>
                <w:rFonts w:ascii="Arial" w:eastAsia="Times New Roman" w:hAnsi="Arial" w:cs="Arial"/>
                <w:color w:val="000000"/>
                <w:sz w:val="20"/>
                <w:szCs w:val="20"/>
                <w:lang w:eastAsia="cs-CZ"/>
              </w:rPr>
              <w:t>Učení</w:t>
            </w:r>
          </w:p>
        </w:tc>
        <w:tc>
          <w:tcPr>
            <w:tcW w:w="1418"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rsidR="00CD371F" w:rsidRPr="000B1BE2" w:rsidRDefault="00CD371F" w:rsidP="00CD371F">
            <w:pPr>
              <w:spacing w:after="0" w:line="240" w:lineRule="auto"/>
              <w:jc w:val="center"/>
              <w:rPr>
                <w:rFonts w:ascii="Times New Roman" w:eastAsia="Times New Roman" w:hAnsi="Times New Roman" w:cs="Times New Roman"/>
                <w:sz w:val="24"/>
                <w:szCs w:val="24"/>
                <w:lang w:eastAsia="cs-CZ"/>
              </w:rPr>
            </w:pPr>
            <w:r w:rsidRPr="000B1BE2">
              <w:rPr>
                <w:rFonts w:ascii="Arial" w:eastAsia="Times New Roman" w:hAnsi="Arial" w:cs="Arial"/>
                <w:color w:val="000000"/>
                <w:sz w:val="20"/>
                <w:szCs w:val="20"/>
                <w:lang w:eastAsia="cs-CZ"/>
              </w:rPr>
              <w:t>OSV</w:t>
            </w:r>
            <w:r>
              <w:rPr>
                <w:rFonts w:ascii="Arial" w:eastAsia="Times New Roman" w:hAnsi="Arial" w:cs="Arial"/>
                <w:color w:val="000000"/>
                <w:sz w:val="20"/>
                <w:szCs w:val="20"/>
                <w:lang w:eastAsia="cs-CZ"/>
              </w:rPr>
              <w:t xml:space="preserve"> </w:t>
            </w:r>
            <w:r w:rsidRPr="000B1BE2">
              <w:rPr>
                <w:rFonts w:ascii="Arial" w:eastAsia="Times New Roman" w:hAnsi="Arial" w:cs="Arial"/>
                <w:color w:val="000000"/>
                <w:sz w:val="20"/>
                <w:szCs w:val="20"/>
                <w:lang w:eastAsia="cs-CZ"/>
              </w:rPr>
              <w:t>1</w:t>
            </w:r>
          </w:p>
        </w:tc>
        <w:tc>
          <w:tcPr>
            <w:tcW w:w="1821"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rsidR="00CD371F" w:rsidRPr="000B1BE2" w:rsidRDefault="00CD371F" w:rsidP="00CD371F">
            <w:pPr>
              <w:spacing w:after="0" w:line="240" w:lineRule="auto"/>
              <w:rPr>
                <w:rFonts w:ascii="Times New Roman" w:eastAsia="Times New Roman" w:hAnsi="Times New Roman" w:cs="Times New Roman"/>
                <w:sz w:val="24"/>
                <w:szCs w:val="24"/>
                <w:lang w:eastAsia="cs-CZ"/>
              </w:rPr>
            </w:pPr>
          </w:p>
        </w:tc>
      </w:tr>
      <w:tr w:rsidR="00CD371F" w:rsidRPr="000B1BE2" w:rsidTr="00CD371F">
        <w:trPr>
          <w:trHeight w:val="255"/>
          <w:jc w:val="center"/>
        </w:trPr>
        <w:tc>
          <w:tcPr>
            <w:tcW w:w="830" w:type="dxa"/>
            <w:tcBorders>
              <w:left w:val="single" w:sz="4" w:space="0" w:color="000000"/>
              <w:right w:val="single" w:sz="4" w:space="0" w:color="000000"/>
            </w:tcBorders>
            <w:tcMar>
              <w:top w:w="0" w:type="dxa"/>
              <w:left w:w="70" w:type="dxa"/>
              <w:bottom w:w="0" w:type="dxa"/>
              <w:right w:w="70" w:type="dxa"/>
            </w:tcMar>
            <w:hideMark/>
          </w:tcPr>
          <w:p w:rsidR="00CD371F" w:rsidRPr="000B1BE2" w:rsidRDefault="00CD371F" w:rsidP="00CD371F">
            <w:pPr>
              <w:spacing w:after="0" w:line="240" w:lineRule="auto"/>
              <w:rPr>
                <w:rFonts w:ascii="Times New Roman" w:eastAsia="Times New Roman" w:hAnsi="Times New Roman" w:cs="Times New Roman"/>
                <w:sz w:val="24"/>
                <w:szCs w:val="24"/>
                <w:lang w:eastAsia="cs-CZ"/>
              </w:rPr>
            </w:pPr>
          </w:p>
        </w:tc>
        <w:tc>
          <w:tcPr>
            <w:tcW w:w="993" w:type="dxa"/>
            <w:tcBorders>
              <w:left w:val="single" w:sz="4" w:space="0" w:color="000000"/>
              <w:right w:val="single" w:sz="4" w:space="0" w:color="000000"/>
            </w:tcBorders>
          </w:tcPr>
          <w:p w:rsidR="00CD371F" w:rsidRPr="000B1BE2" w:rsidRDefault="00CD371F" w:rsidP="00CD371F">
            <w:pPr>
              <w:spacing w:after="0" w:line="240" w:lineRule="auto"/>
              <w:rPr>
                <w:rFonts w:ascii="Arial" w:eastAsia="Times New Roman" w:hAnsi="Arial" w:cs="Arial"/>
                <w:color w:val="000000"/>
                <w:sz w:val="20"/>
                <w:szCs w:val="20"/>
                <w:lang w:eastAsia="cs-CZ"/>
              </w:rPr>
            </w:pPr>
            <w:r>
              <w:t>ČJL-3-1-10</w:t>
            </w:r>
          </w:p>
        </w:tc>
        <w:tc>
          <w:tcPr>
            <w:tcW w:w="2268" w:type="dxa"/>
            <w:vMerge w:val="restart"/>
            <w:tcBorders>
              <w:left w:val="single" w:sz="4" w:space="0" w:color="000000"/>
              <w:bottom w:val="single" w:sz="4" w:space="0" w:color="000000"/>
              <w:right w:val="single" w:sz="4" w:space="0" w:color="000000"/>
            </w:tcBorders>
            <w:tcMar>
              <w:top w:w="0" w:type="dxa"/>
              <w:left w:w="70" w:type="dxa"/>
              <w:bottom w:w="0" w:type="dxa"/>
              <w:right w:w="70" w:type="dxa"/>
            </w:tcMar>
            <w:hideMark/>
          </w:tcPr>
          <w:p w:rsidR="00CD371F" w:rsidRPr="000B1BE2" w:rsidRDefault="00CD371F" w:rsidP="00CD371F">
            <w:pPr>
              <w:spacing w:after="0" w:line="240" w:lineRule="auto"/>
              <w:rPr>
                <w:rFonts w:ascii="Times New Roman" w:eastAsia="Times New Roman" w:hAnsi="Times New Roman" w:cs="Times New Roman"/>
                <w:sz w:val="24"/>
                <w:szCs w:val="24"/>
                <w:lang w:eastAsia="cs-CZ"/>
              </w:rPr>
            </w:pPr>
            <w:r w:rsidRPr="000B1BE2">
              <w:rPr>
                <w:rFonts w:ascii="Arial" w:eastAsia="Times New Roman" w:hAnsi="Arial" w:cs="Arial"/>
                <w:color w:val="000000"/>
                <w:sz w:val="20"/>
                <w:szCs w:val="20"/>
                <w:lang w:eastAsia="cs-CZ"/>
              </w:rPr>
              <w:t>Napíše adresu, krátký dopis, pozdrav, blahopřání, vzkaz.</w:t>
            </w:r>
          </w:p>
        </w:tc>
        <w:tc>
          <w:tcPr>
            <w:tcW w:w="2552" w:type="dxa"/>
            <w:gridSpan w:val="3"/>
            <w:tcBorders>
              <w:left w:val="single" w:sz="4" w:space="0" w:color="000000"/>
              <w:right w:val="single" w:sz="4" w:space="0" w:color="000000"/>
            </w:tcBorders>
            <w:tcMar>
              <w:top w:w="0" w:type="dxa"/>
              <w:left w:w="70" w:type="dxa"/>
              <w:bottom w:w="0" w:type="dxa"/>
              <w:right w:w="70" w:type="dxa"/>
            </w:tcMar>
            <w:hideMark/>
          </w:tcPr>
          <w:p w:rsidR="00CD371F" w:rsidRPr="000B1BE2" w:rsidRDefault="00CD371F" w:rsidP="00CD371F">
            <w:pPr>
              <w:spacing w:after="0" w:line="240" w:lineRule="auto"/>
              <w:jc w:val="center"/>
              <w:rPr>
                <w:rFonts w:ascii="Times New Roman" w:eastAsia="Times New Roman" w:hAnsi="Times New Roman" w:cs="Times New Roman"/>
                <w:sz w:val="24"/>
                <w:szCs w:val="24"/>
                <w:lang w:eastAsia="cs-CZ"/>
              </w:rPr>
            </w:pPr>
            <w:r w:rsidRPr="000B1BE2">
              <w:rPr>
                <w:rFonts w:ascii="Arial" w:eastAsia="Times New Roman" w:hAnsi="Arial" w:cs="Arial"/>
                <w:color w:val="000000"/>
                <w:sz w:val="20"/>
                <w:szCs w:val="20"/>
                <w:lang w:eastAsia="cs-CZ"/>
              </w:rPr>
              <w:t>Společenská komunikace</w:t>
            </w:r>
          </w:p>
        </w:tc>
        <w:tc>
          <w:tcPr>
            <w:tcW w:w="1417" w:type="dxa"/>
            <w:tcBorders>
              <w:left w:val="single" w:sz="4" w:space="0" w:color="000000"/>
              <w:right w:val="single" w:sz="4" w:space="0" w:color="000000"/>
            </w:tcBorders>
            <w:tcMar>
              <w:top w:w="0" w:type="dxa"/>
              <w:left w:w="70" w:type="dxa"/>
              <w:bottom w:w="0" w:type="dxa"/>
              <w:right w:w="70" w:type="dxa"/>
            </w:tcMar>
            <w:hideMark/>
          </w:tcPr>
          <w:p w:rsidR="00CD371F" w:rsidRPr="000B1BE2" w:rsidRDefault="00CD371F" w:rsidP="00CD371F">
            <w:pPr>
              <w:spacing w:after="0" w:line="240" w:lineRule="auto"/>
              <w:jc w:val="center"/>
              <w:rPr>
                <w:rFonts w:ascii="Times New Roman" w:eastAsia="Times New Roman" w:hAnsi="Times New Roman" w:cs="Times New Roman"/>
                <w:sz w:val="24"/>
                <w:szCs w:val="24"/>
                <w:lang w:eastAsia="cs-CZ"/>
              </w:rPr>
            </w:pPr>
            <w:r w:rsidRPr="000B1BE2">
              <w:rPr>
                <w:rFonts w:ascii="Arial" w:eastAsia="Times New Roman" w:hAnsi="Arial" w:cs="Arial"/>
                <w:color w:val="000000"/>
                <w:sz w:val="20"/>
                <w:szCs w:val="20"/>
                <w:lang w:eastAsia="cs-CZ"/>
              </w:rPr>
              <w:t>Komunika</w:t>
            </w:r>
            <w:r>
              <w:rPr>
                <w:rFonts w:ascii="Arial" w:eastAsia="Times New Roman" w:hAnsi="Arial" w:cs="Arial"/>
                <w:color w:val="000000"/>
                <w:sz w:val="20"/>
                <w:szCs w:val="20"/>
                <w:lang w:eastAsia="cs-CZ"/>
              </w:rPr>
              <w:t>tivní</w:t>
            </w:r>
          </w:p>
        </w:tc>
        <w:tc>
          <w:tcPr>
            <w:tcW w:w="1418" w:type="dxa"/>
            <w:tcBorders>
              <w:left w:val="single" w:sz="4" w:space="0" w:color="000000"/>
              <w:right w:val="single" w:sz="4" w:space="0" w:color="000000"/>
            </w:tcBorders>
            <w:tcMar>
              <w:top w:w="0" w:type="dxa"/>
              <w:left w:w="70" w:type="dxa"/>
              <w:bottom w:w="0" w:type="dxa"/>
              <w:right w:w="70" w:type="dxa"/>
            </w:tcMar>
            <w:hideMark/>
          </w:tcPr>
          <w:p w:rsidR="00CD371F" w:rsidRPr="000B1BE2" w:rsidRDefault="00CD371F" w:rsidP="00CD371F">
            <w:pPr>
              <w:spacing w:after="0" w:line="240" w:lineRule="auto"/>
              <w:jc w:val="center"/>
              <w:rPr>
                <w:rFonts w:ascii="Times New Roman" w:eastAsia="Times New Roman" w:hAnsi="Times New Roman" w:cs="Times New Roman"/>
                <w:sz w:val="24"/>
                <w:szCs w:val="24"/>
                <w:lang w:eastAsia="cs-CZ"/>
              </w:rPr>
            </w:pPr>
            <w:r w:rsidRPr="000B1BE2">
              <w:rPr>
                <w:rFonts w:ascii="Arial" w:eastAsia="Times New Roman" w:hAnsi="Arial" w:cs="Arial"/>
                <w:color w:val="000000"/>
                <w:sz w:val="20"/>
                <w:szCs w:val="20"/>
                <w:lang w:eastAsia="cs-CZ"/>
              </w:rPr>
              <w:t>OSV</w:t>
            </w:r>
            <w:r>
              <w:rPr>
                <w:rFonts w:ascii="Arial" w:eastAsia="Times New Roman" w:hAnsi="Arial" w:cs="Arial"/>
                <w:color w:val="000000"/>
                <w:sz w:val="20"/>
                <w:szCs w:val="20"/>
                <w:lang w:eastAsia="cs-CZ"/>
              </w:rPr>
              <w:t xml:space="preserve"> </w:t>
            </w:r>
            <w:r w:rsidRPr="000B1BE2">
              <w:rPr>
                <w:rFonts w:ascii="Arial" w:eastAsia="Times New Roman" w:hAnsi="Arial" w:cs="Arial"/>
                <w:color w:val="000000"/>
                <w:sz w:val="20"/>
                <w:szCs w:val="20"/>
                <w:lang w:eastAsia="cs-CZ"/>
              </w:rPr>
              <w:t>8</w:t>
            </w:r>
          </w:p>
        </w:tc>
        <w:tc>
          <w:tcPr>
            <w:tcW w:w="1821" w:type="dxa"/>
            <w:tcBorders>
              <w:left w:val="single" w:sz="4" w:space="0" w:color="000000"/>
              <w:right w:val="single" w:sz="4" w:space="0" w:color="000000"/>
            </w:tcBorders>
            <w:tcMar>
              <w:top w:w="0" w:type="dxa"/>
              <w:left w:w="70" w:type="dxa"/>
              <w:bottom w:w="0" w:type="dxa"/>
              <w:right w:w="70" w:type="dxa"/>
            </w:tcMar>
            <w:vAlign w:val="center"/>
            <w:hideMark/>
          </w:tcPr>
          <w:p w:rsidR="00CD371F" w:rsidRPr="00CD371F" w:rsidRDefault="00CD371F" w:rsidP="00CD371F">
            <w:pPr>
              <w:spacing w:after="0" w:line="240" w:lineRule="auto"/>
              <w:jc w:val="center"/>
              <w:rPr>
                <w:rFonts w:ascii="Arial" w:eastAsia="Times New Roman" w:hAnsi="Arial" w:cs="Arial"/>
                <w:sz w:val="24"/>
                <w:szCs w:val="24"/>
                <w:lang w:eastAsia="cs-CZ"/>
              </w:rPr>
            </w:pPr>
            <w:r w:rsidRPr="00CD371F">
              <w:rPr>
                <w:rFonts w:ascii="Arial" w:eastAsia="Times New Roman" w:hAnsi="Arial" w:cs="Arial"/>
                <w:sz w:val="20"/>
                <w:szCs w:val="24"/>
                <w:lang w:eastAsia="cs-CZ"/>
              </w:rPr>
              <w:t>PRV</w:t>
            </w:r>
            <w:r w:rsidR="0093003B">
              <w:rPr>
                <w:rFonts w:ascii="Arial" w:eastAsia="Times New Roman" w:hAnsi="Arial" w:cs="Arial"/>
                <w:sz w:val="20"/>
                <w:szCs w:val="24"/>
                <w:lang w:eastAsia="cs-CZ"/>
              </w:rPr>
              <w:t>, VV</w:t>
            </w:r>
          </w:p>
        </w:tc>
      </w:tr>
      <w:tr w:rsidR="00CD371F" w:rsidRPr="000B1BE2" w:rsidTr="00CD371F">
        <w:trPr>
          <w:trHeight w:val="255"/>
          <w:jc w:val="center"/>
        </w:trPr>
        <w:tc>
          <w:tcPr>
            <w:tcW w:w="830" w:type="dxa"/>
            <w:tcBorders>
              <w:left w:val="single" w:sz="4" w:space="0" w:color="000000"/>
              <w:right w:val="single" w:sz="4" w:space="0" w:color="000000"/>
            </w:tcBorders>
            <w:tcMar>
              <w:top w:w="0" w:type="dxa"/>
              <w:left w:w="70" w:type="dxa"/>
              <w:bottom w:w="0" w:type="dxa"/>
              <w:right w:w="70" w:type="dxa"/>
            </w:tcMar>
            <w:hideMark/>
          </w:tcPr>
          <w:p w:rsidR="00CD371F" w:rsidRPr="000B1BE2" w:rsidRDefault="00CD371F" w:rsidP="00CD371F">
            <w:pPr>
              <w:spacing w:after="0" w:line="240" w:lineRule="auto"/>
              <w:rPr>
                <w:rFonts w:ascii="Times New Roman" w:eastAsia="Times New Roman" w:hAnsi="Times New Roman" w:cs="Times New Roman"/>
                <w:sz w:val="24"/>
                <w:szCs w:val="24"/>
                <w:lang w:eastAsia="cs-CZ"/>
              </w:rPr>
            </w:pPr>
          </w:p>
        </w:tc>
        <w:tc>
          <w:tcPr>
            <w:tcW w:w="993" w:type="dxa"/>
            <w:tcBorders>
              <w:left w:val="single" w:sz="4" w:space="0" w:color="000000"/>
              <w:right w:val="single" w:sz="4" w:space="0" w:color="000000"/>
            </w:tcBorders>
          </w:tcPr>
          <w:p w:rsidR="00CD371F" w:rsidRPr="000B1BE2" w:rsidRDefault="00CD371F" w:rsidP="00CD371F">
            <w:pPr>
              <w:spacing w:after="0" w:line="240" w:lineRule="auto"/>
              <w:rPr>
                <w:rFonts w:ascii="Times New Roman" w:eastAsia="Times New Roman" w:hAnsi="Times New Roman" w:cs="Times New Roman"/>
                <w:sz w:val="24"/>
                <w:szCs w:val="24"/>
                <w:lang w:eastAsia="cs-CZ"/>
              </w:rPr>
            </w:pPr>
          </w:p>
        </w:tc>
        <w:tc>
          <w:tcPr>
            <w:tcW w:w="2268" w:type="dxa"/>
            <w:vMerge/>
            <w:tcBorders>
              <w:left w:val="single" w:sz="4" w:space="0" w:color="000000"/>
              <w:bottom w:val="single" w:sz="4" w:space="0" w:color="000000"/>
              <w:right w:val="single" w:sz="4" w:space="0" w:color="000000"/>
            </w:tcBorders>
            <w:vAlign w:val="center"/>
            <w:hideMark/>
          </w:tcPr>
          <w:p w:rsidR="00CD371F" w:rsidRPr="000B1BE2" w:rsidRDefault="00CD371F" w:rsidP="00CD371F">
            <w:pPr>
              <w:spacing w:after="0" w:line="240" w:lineRule="auto"/>
              <w:rPr>
                <w:rFonts w:ascii="Times New Roman" w:eastAsia="Times New Roman" w:hAnsi="Times New Roman" w:cs="Times New Roman"/>
                <w:sz w:val="24"/>
                <w:szCs w:val="24"/>
                <w:lang w:eastAsia="cs-CZ"/>
              </w:rPr>
            </w:pPr>
          </w:p>
        </w:tc>
        <w:tc>
          <w:tcPr>
            <w:tcW w:w="1433" w:type="dxa"/>
            <w:tcBorders>
              <w:left w:val="single" w:sz="4" w:space="0" w:color="000000"/>
              <w:bottom w:val="single" w:sz="4" w:space="0" w:color="000000"/>
            </w:tcBorders>
            <w:tcMar>
              <w:top w:w="0" w:type="dxa"/>
              <w:left w:w="70" w:type="dxa"/>
              <w:bottom w:w="0" w:type="dxa"/>
              <w:right w:w="70" w:type="dxa"/>
            </w:tcMar>
            <w:hideMark/>
          </w:tcPr>
          <w:p w:rsidR="00CD371F" w:rsidRPr="000B1BE2" w:rsidRDefault="00CD371F" w:rsidP="00CD371F">
            <w:pPr>
              <w:spacing w:after="0" w:line="240" w:lineRule="auto"/>
              <w:rPr>
                <w:rFonts w:ascii="Times New Roman" w:eastAsia="Times New Roman" w:hAnsi="Times New Roman" w:cs="Times New Roman"/>
                <w:sz w:val="24"/>
                <w:szCs w:val="24"/>
                <w:lang w:eastAsia="cs-CZ"/>
              </w:rPr>
            </w:pPr>
          </w:p>
        </w:tc>
        <w:tc>
          <w:tcPr>
            <w:tcW w:w="698" w:type="dxa"/>
            <w:tcBorders>
              <w:bottom w:val="single" w:sz="4" w:space="0" w:color="000000"/>
            </w:tcBorders>
            <w:tcMar>
              <w:top w:w="0" w:type="dxa"/>
              <w:left w:w="70" w:type="dxa"/>
              <w:bottom w:w="0" w:type="dxa"/>
              <w:right w:w="70" w:type="dxa"/>
            </w:tcMar>
            <w:hideMark/>
          </w:tcPr>
          <w:p w:rsidR="00CD371F" w:rsidRPr="000B1BE2" w:rsidRDefault="00CD371F" w:rsidP="00CD371F">
            <w:pPr>
              <w:spacing w:after="0" w:line="240" w:lineRule="auto"/>
              <w:rPr>
                <w:rFonts w:ascii="Times New Roman" w:eastAsia="Times New Roman" w:hAnsi="Times New Roman" w:cs="Times New Roman"/>
                <w:sz w:val="24"/>
                <w:szCs w:val="24"/>
                <w:lang w:eastAsia="cs-CZ"/>
              </w:rPr>
            </w:pPr>
          </w:p>
        </w:tc>
        <w:tc>
          <w:tcPr>
            <w:tcW w:w="421" w:type="dxa"/>
            <w:tcBorders>
              <w:bottom w:val="single" w:sz="4" w:space="0" w:color="000000"/>
              <w:right w:val="single" w:sz="4" w:space="0" w:color="000000"/>
            </w:tcBorders>
            <w:tcMar>
              <w:top w:w="0" w:type="dxa"/>
              <w:left w:w="70" w:type="dxa"/>
              <w:bottom w:w="0" w:type="dxa"/>
              <w:right w:w="70" w:type="dxa"/>
            </w:tcMar>
            <w:hideMark/>
          </w:tcPr>
          <w:p w:rsidR="00CD371F" w:rsidRPr="000B1BE2" w:rsidRDefault="00CD371F" w:rsidP="00CD371F">
            <w:pPr>
              <w:spacing w:after="0" w:line="240" w:lineRule="auto"/>
              <w:rPr>
                <w:rFonts w:ascii="Times New Roman" w:eastAsia="Times New Roman" w:hAnsi="Times New Roman" w:cs="Times New Roman"/>
                <w:sz w:val="24"/>
                <w:szCs w:val="24"/>
                <w:lang w:eastAsia="cs-CZ"/>
              </w:rPr>
            </w:pPr>
          </w:p>
        </w:tc>
        <w:tc>
          <w:tcPr>
            <w:tcW w:w="1417" w:type="dxa"/>
            <w:tcBorders>
              <w:left w:val="single" w:sz="4" w:space="0" w:color="000000"/>
              <w:bottom w:val="single" w:sz="4" w:space="0" w:color="000000"/>
              <w:right w:val="single" w:sz="4" w:space="0" w:color="000000"/>
            </w:tcBorders>
            <w:tcMar>
              <w:top w:w="0" w:type="dxa"/>
              <w:left w:w="70" w:type="dxa"/>
              <w:bottom w:w="0" w:type="dxa"/>
              <w:right w:w="70" w:type="dxa"/>
            </w:tcMar>
            <w:hideMark/>
          </w:tcPr>
          <w:p w:rsidR="00CD371F" w:rsidRPr="000B1BE2" w:rsidRDefault="00CD371F" w:rsidP="00CD371F">
            <w:pPr>
              <w:spacing w:after="0" w:line="240" w:lineRule="auto"/>
              <w:rPr>
                <w:rFonts w:ascii="Times New Roman" w:eastAsia="Times New Roman" w:hAnsi="Times New Roman" w:cs="Times New Roman"/>
                <w:sz w:val="24"/>
                <w:szCs w:val="24"/>
                <w:lang w:eastAsia="cs-CZ"/>
              </w:rPr>
            </w:pPr>
          </w:p>
        </w:tc>
        <w:tc>
          <w:tcPr>
            <w:tcW w:w="1418" w:type="dxa"/>
            <w:tcBorders>
              <w:left w:val="single" w:sz="4" w:space="0" w:color="000000"/>
              <w:bottom w:val="single" w:sz="4" w:space="0" w:color="000000"/>
              <w:right w:val="single" w:sz="4" w:space="0" w:color="000000"/>
            </w:tcBorders>
            <w:tcMar>
              <w:top w:w="0" w:type="dxa"/>
              <w:left w:w="70" w:type="dxa"/>
              <w:bottom w:w="0" w:type="dxa"/>
              <w:right w:w="70" w:type="dxa"/>
            </w:tcMar>
            <w:hideMark/>
          </w:tcPr>
          <w:p w:rsidR="00CD371F" w:rsidRPr="000B1BE2" w:rsidRDefault="00CD371F" w:rsidP="00CD371F">
            <w:pPr>
              <w:spacing w:after="0" w:line="240" w:lineRule="auto"/>
              <w:rPr>
                <w:rFonts w:ascii="Times New Roman" w:eastAsia="Times New Roman" w:hAnsi="Times New Roman" w:cs="Times New Roman"/>
                <w:sz w:val="24"/>
                <w:szCs w:val="24"/>
                <w:lang w:eastAsia="cs-CZ"/>
              </w:rPr>
            </w:pPr>
          </w:p>
        </w:tc>
        <w:tc>
          <w:tcPr>
            <w:tcW w:w="1821" w:type="dxa"/>
            <w:tcBorders>
              <w:left w:val="single" w:sz="4" w:space="0" w:color="000000"/>
              <w:bottom w:val="single" w:sz="4" w:space="0" w:color="000000"/>
              <w:right w:val="single" w:sz="4" w:space="0" w:color="000000"/>
            </w:tcBorders>
            <w:tcMar>
              <w:top w:w="0" w:type="dxa"/>
              <w:left w:w="70" w:type="dxa"/>
              <w:bottom w:w="0" w:type="dxa"/>
              <w:right w:w="70" w:type="dxa"/>
            </w:tcMar>
            <w:vAlign w:val="center"/>
            <w:hideMark/>
          </w:tcPr>
          <w:p w:rsidR="00CD371F" w:rsidRPr="000B1BE2" w:rsidRDefault="00CD371F" w:rsidP="00CD371F">
            <w:pPr>
              <w:spacing w:after="0" w:line="240" w:lineRule="auto"/>
              <w:rPr>
                <w:rFonts w:ascii="Times New Roman" w:eastAsia="Times New Roman" w:hAnsi="Times New Roman" w:cs="Times New Roman"/>
                <w:sz w:val="24"/>
                <w:szCs w:val="24"/>
                <w:lang w:eastAsia="cs-CZ"/>
              </w:rPr>
            </w:pPr>
          </w:p>
        </w:tc>
      </w:tr>
      <w:tr w:rsidR="00CD371F" w:rsidRPr="000B1BE2" w:rsidTr="000416D8">
        <w:trPr>
          <w:trHeight w:val="765"/>
          <w:jc w:val="center"/>
        </w:trPr>
        <w:tc>
          <w:tcPr>
            <w:tcW w:w="830" w:type="dxa"/>
            <w:tcBorders>
              <w:left w:val="single" w:sz="4" w:space="0" w:color="000000"/>
              <w:right w:val="single" w:sz="4" w:space="0" w:color="000000"/>
            </w:tcBorders>
            <w:tcMar>
              <w:top w:w="0" w:type="dxa"/>
              <w:left w:w="70" w:type="dxa"/>
              <w:bottom w:w="0" w:type="dxa"/>
              <w:right w:w="70" w:type="dxa"/>
            </w:tcMar>
            <w:hideMark/>
          </w:tcPr>
          <w:p w:rsidR="00CD371F" w:rsidRPr="000B1BE2" w:rsidRDefault="00CD371F" w:rsidP="00CD371F">
            <w:pPr>
              <w:spacing w:after="0" w:line="240" w:lineRule="auto"/>
              <w:rPr>
                <w:rFonts w:ascii="Times New Roman" w:eastAsia="Times New Roman" w:hAnsi="Times New Roman" w:cs="Times New Roman"/>
                <w:sz w:val="24"/>
                <w:szCs w:val="24"/>
                <w:lang w:eastAsia="cs-CZ"/>
              </w:rPr>
            </w:pPr>
          </w:p>
        </w:tc>
        <w:tc>
          <w:tcPr>
            <w:tcW w:w="993" w:type="dxa"/>
            <w:tcBorders>
              <w:left w:val="single" w:sz="4" w:space="0" w:color="000000"/>
              <w:right w:val="single" w:sz="4" w:space="0" w:color="000000"/>
            </w:tcBorders>
          </w:tcPr>
          <w:p w:rsidR="00CD371F" w:rsidRPr="000B1BE2" w:rsidRDefault="00CD371F" w:rsidP="00CD371F">
            <w:pPr>
              <w:spacing w:after="0" w:line="240" w:lineRule="auto"/>
              <w:rPr>
                <w:rFonts w:ascii="Arial" w:eastAsia="Times New Roman" w:hAnsi="Arial" w:cs="Arial"/>
                <w:color w:val="000000"/>
                <w:sz w:val="20"/>
                <w:szCs w:val="20"/>
                <w:lang w:eastAsia="cs-CZ"/>
              </w:rPr>
            </w:pPr>
            <w:r>
              <w:t>ČJL-3-1-11</w:t>
            </w:r>
          </w:p>
        </w:tc>
        <w:tc>
          <w:tcPr>
            <w:tcW w:w="2268" w:type="dxa"/>
            <w:tcBorders>
              <w:top w:val="single" w:sz="4" w:space="0" w:color="000000"/>
              <w:left w:val="single" w:sz="4" w:space="0" w:color="000000"/>
              <w:bottom w:val="single" w:sz="4" w:space="0" w:color="auto"/>
              <w:right w:val="single" w:sz="4" w:space="0" w:color="000000"/>
            </w:tcBorders>
            <w:tcMar>
              <w:top w:w="0" w:type="dxa"/>
              <w:left w:w="70" w:type="dxa"/>
              <w:bottom w:w="0" w:type="dxa"/>
              <w:right w:w="70" w:type="dxa"/>
            </w:tcMar>
            <w:hideMark/>
          </w:tcPr>
          <w:p w:rsidR="00CD371F" w:rsidRPr="000B1BE2" w:rsidRDefault="00CD371F" w:rsidP="00CD371F">
            <w:pPr>
              <w:spacing w:after="0" w:line="240" w:lineRule="auto"/>
              <w:rPr>
                <w:rFonts w:ascii="Times New Roman" w:eastAsia="Times New Roman" w:hAnsi="Times New Roman" w:cs="Times New Roman"/>
                <w:sz w:val="24"/>
                <w:szCs w:val="24"/>
                <w:lang w:eastAsia="cs-CZ"/>
              </w:rPr>
            </w:pPr>
            <w:r w:rsidRPr="000B1BE2">
              <w:rPr>
                <w:rFonts w:ascii="Arial" w:eastAsia="Times New Roman" w:hAnsi="Arial" w:cs="Arial"/>
                <w:color w:val="000000"/>
                <w:sz w:val="20"/>
                <w:szCs w:val="20"/>
                <w:lang w:eastAsia="cs-CZ"/>
              </w:rPr>
              <w:t>Pracuje s obrázkovou osnovou (řadí obrázky, vypravuje podle nich). Dodržuje posloupnost textu, odstraňuje přebytečná slova v textu. </w:t>
            </w:r>
          </w:p>
        </w:tc>
        <w:tc>
          <w:tcPr>
            <w:tcW w:w="2552" w:type="dxa"/>
            <w:gridSpan w:val="3"/>
            <w:tcBorders>
              <w:top w:val="single" w:sz="4" w:space="0" w:color="000000"/>
              <w:left w:val="single" w:sz="4" w:space="0" w:color="000000"/>
              <w:bottom w:val="single" w:sz="4" w:space="0" w:color="auto"/>
              <w:right w:val="single" w:sz="4" w:space="0" w:color="000000"/>
            </w:tcBorders>
            <w:tcMar>
              <w:top w:w="0" w:type="dxa"/>
              <w:left w:w="70" w:type="dxa"/>
              <w:bottom w:w="0" w:type="dxa"/>
              <w:right w:w="70" w:type="dxa"/>
            </w:tcMar>
            <w:hideMark/>
          </w:tcPr>
          <w:p w:rsidR="00CD371F" w:rsidRDefault="00CD371F" w:rsidP="00CD371F">
            <w:pPr>
              <w:spacing w:after="0" w:line="240" w:lineRule="auto"/>
              <w:jc w:val="center"/>
              <w:rPr>
                <w:rFonts w:ascii="Arial" w:eastAsia="Times New Roman" w:hAnsi="Arial" w:cs="Arial"/>
                <w:color w:val="000000"/>
                <w:sz w:val="20"/>
                <w:szCs w:val="20"/>
                <w:lang w:eastAsia="cs-CZ"/>
              </w:rPr>
            </w:pPr>
            <w:r w:rsidRPr="000B1BE2">
              <w:rPr>
                <w:rFonts w:ascii="Arial" w:eastAsia="Times New Roman" w:hAnsi="Arial" w:cs="Arial"/>
                <w:color w:val="000000"/>
                <w:sz w:val="20"/>
                <w:szCs w:val="20"/>
                <w:lang w:eastAsia="cs-CZ"/>
              </w:rPr>
              <w:t>Vypravování, popis</w:t>
            </w:r>
            <w:r>
              <w:rPr>
                <w:rFonts w:ascii="Arial" w:eastAsia="Times New Roman" w:hAnsi="Arial" w:cs="Arial"/>
                <w:color w:val="000000"/>
                <w:sz w:val="20"/>
                <w:szCs w:val="20"/>
                <w:lang w:eastAsia="cs-CZ"/>
              </w:rPr>
              <w:t xml:space="preserve"> </w:t>
            </w:r>
          </w:p>
          <w:p w:rsidR="00CD371F" w:rsidRDefault="00CD371F" w:rsidP="00CD371F">
            <w:pPr>
              <w:spacing w:after="0" w:line="240" w:lineRule="auto"/>
              <w:jc w:val="center"/>
              <w:rPr>
                <w:rFonts w:ascii="Arial" w:eastAsia="Times New Roman" w:hAnsi="Arial" w:cs="Arial"/>
                <w:color w:val="000000"/>
                <w:sz w:val="20"/>
                <w:szCs w:val="20"/>
                <w:lang w:eastAsia="cs-CZ"/>
              </w:rPr>
            </w:pPr>
          </w:p>
          <w:p w:rsidR="00CD371F" w:rsidRPr="000B1BE2" w:rsidRDefault="00CD371F" w:rsidP="00CD371F">
            <w:pPr>
              <w:spacing w:after="0" w:line="240" w:lineRule="auto"/>
              <w:jc w:val="center"/>
              <w:rPr>
                <w:rFonts w:ascii="Times New Roman" w:eastAsia="Times New Roman" w:hAnsi="Times New Roman" w:cs="Times New Roman"/>
                <w:sz w:val="24"/>
                <w:szCs w:val="24"/>
                <w:lang w:eastAsia="cs-CZ"/>
              </w:rPr>
            </w:pPr>
            <w:r>
              <w:rPr>
                <w:rFonts w:ascii="Arial" w:eastAsia="Times New Roman" w:hAnsi="Arial" w:cs="Arial"/>
                <w:color w:val="000000"/>
                <w:sz w:val="20"/>
                <w:szCs w:val="20"/>
                <w:lang w:eastAsia="cs-CZ"/>
              </w:rPr>
              <w:t xml:space="preserve">Přesouvání obrázků nebo textu dle vhodnosti </w:t>
            </w:r>
          </w:p>
          <w:p w:rsidR="00CD371F" w:rsidRDefault="00CD371F" w:rsidP="00CD371F">
            <w:pPr>
              <w:spacing w:after="0" w:line="240" w:lineRule="auto"/>
              <w:jc w:val="center"/>
              <w:rPr>
                <w:rFonts w:ascii="Arial" w:eastAsia="Times New Roman" w:hAnsi="Arial" w:cs="Arial"/>
                <w:color w:val="000000"/>
                <w:sz w:val="20"/>
                <w:szCs w:val="20"/>
                <w:shd w:val="clear" w:color="auto" w:fill="00FF00"/>
                <w:lang w:eastAsia="cs-CZ"/>
              </w:rPr>
            </w:pPr>
          </w:p>
          <w:p w:rsidR="00CD371F" w:rsidRDefault="00CD371F" w:rsidP="00CD371F">
            <w:pPr>
              <w:spacing w:after="0" w:line="240" w:lineRule="auto"/>
              <w:jc w:val="center"/>
              <w:rPr>
                <w:rFonts w:ascii="Arial" w:eastAsia="Times New Roman" w:hAnsi="Arial" w:cs="Arial"/>
                <w:color w:val="000000"/>
                <w:sz w:val="20"/>
                <w:szCs w:val="20"/>
                <w:shd w:val="clear" w:color="auto" w:fill="00FF00"/>
                <w:lang w:eastAsia="cs-CZ"/>
              </w:rPr>
            </w:pPr>
          </w:p>
          <w:p w:rsidR="00CD371F" w:rsidRPr="000B1BE2" w:rsidRDefault="00CD371F" w:rsidP="00CD371F">
            <w:pPr>
              <w:spacing w:after="0" w:line="240" w:lineRule="auto"/>
              <w:jc w:val="center"/>
              <w:rPr>
                <w:rFonts w:ascii="Times New Roman" w:eastAsia="Times New Roman" w:hAnsi="Times New Roman" w:cs="Times New Roman"/>
                <w:sz w:val="24"/>
                <w:szCs w:val="24"/>
                <w:lang w:eastAsia="cs-CZ"/>
              </w:rPr>
            </w:pPr>
          </w:p>
        </w:tc>
        <w:tc>
          <w:tcPr>
            <w:tcW w:w="1417" w:type="dxa"/>
            <w:tcBorders>
              <w:top w:val="single" w:sz="4" w:space="0" w:color="000000"/>
              <w:left w:val="single" w:sz="4" w:space="0" w:color="000000"/>
              <w:bottom w:val="single" w:sz="4" w:space="0" w:color="auto"/>
              <w:right w:val="single" w:sz="4" w:space="0" w:color="000000"/>
            </w:tcBorders>
            <w:tcMar>
              <w:top w:w="0" w:type="dxa"/>
              <w:left w:w="70" w:type="dxa"/>
              <w:bottom w:w="0" w:type="dxa"/>
              <w:right w:w="70" w:type="dxa"/>
            </w:tcMar>
            <w:hideMark/>
          </w:tcPr>
          <w:p w:rsidR="00CD371F" w:rsidRDefault="00CD371F" w:rsidP="00CD371F">
            <w:pPr>
              <w:spacing w:after="0" w:line="240" w:lineRule="auto"/>
              <w:rPr>
                <w:rFonts w:ascii="Arial" w:eastAsia="Times New Roman" w:hAnsi="Arial" w:cs="Arial"/>
                <w:color w:val="000000"/>
                <w:sz w:val="20"/>
                <w:szCs w:val="20"/>
                <w:lang w:eastAsia="cs-CZ"/>
              </w:rPr>
            </w:pPr>
            <w:r w:rsidRPr="000B1BE2">
              <w:rPr>
                <w:rFonts w:ascii="Arial" w:eastAsia="Times New Roman" w:hAnsi="Arial" w:cs="Arial"/>
                <w:color w:val="000000"/>
                <w:sz w:val="20"/>
                <w:szCs w:val="20"/>
                <w:lang w:eastAsia="cs-CZ"/>
              </w:rPr>
              <w:t>Komunika</w:t>
            </w:r>
            <w:r>
              <w:rPr>
                <w:rFonts w:ascii="Arial" w:eastAsia="Times New Roman" w:hAnsi="Arial" w:cs="Arial"/>
                <w:color w:val="000000"/>
                <w:sz w:val="20"/>
                <w:szCs w:val="20"/>
                <w:lang w:eastAsia="cs-CZ"/>
              </w:rPr>
              <w:t>tivní</w:t>
            </w:r>
          </w:p>
          <w:p w:rsidR="00CD371F" w:rsidRPr="00E03329" w:rsidRDefault="00CD371F" w:rsidP="00CD371F">
            <w:pPr>
              <w:spacing w:after="0" w:line="240" w:lineRule="auto"/>
              <w:jc w:val="center"/>
              <w:rPr>
                <w:rFonts w:ascii="Arial" w:eastAsia="Times New Roman" w:hAnsi="Arial" w:cs="Arial"/>
                <w:sz w:val="24"/>
                <w:szCs w:val="24"/>
                <w:lang w:eastAsia="cs-CZ"/>
              </w:rPr>
            </w:pPr>
            <w:r w:rsidRPr="00E03329">
              <w:rPr>
                <w:rFonts w:ascii="Arial" w:eastAsia="Times New Roman" w:hAnsi="Arial" w:cs="Arial"/>
                <w:sz w:val="20"/>
                <w:szCs w:val="24"/>
                <w:lang w:eastAsia="cs-CZ"/>
              </w:rPr>
              <w:t>Digitální</w:t>
            </w:r>
          </w:p>
        </w:tc>
        <w:tc>
          <w:tcPr>
            <w:tcW w:w="1418" w:type="dxa"/>
            <w:tcBorders>
              <w:top w:val="single" w:sz="4" w:space="0" w:color="000000"/>
              <w:left w:val="single" w:sz="4" w:space="0" w:color="000000"/>
              <w:bottom w:val="single" w:sz="4" w:space="0" w:color="auto"/>
              <w:right w:val="single" w:sz="4" w:space="0" w:color="000000"/>
            </w:tcBorders>
            <w:tcMar>
              <w:top w:w="0" w:type="dxa"/>
              <w:left w:w="70" w:type="dxa"/>
              <w:bottom w:w="0" w:type="dxa"/>
              <w:right w:w="70" w:type="dxa"/>
            </w:tcMar>
            <w:hideMark/>
          </w:tcPr>
          <w:p w:rsidR="00CD371F" w:rsidRPr="000B1BE2" w:rsidRDefault="00CD371F" w:rsidP="00CD371F">
            <w:pPr>
              <w:spacing w:after="0" w:line="240" w:lineRule="auto"/>
              <w:jc w:val="center"/>
              <w:rPr>
                <w:rFonts w:ascii="Times New Roman" w:eastAsia="Times New Roman" w:hAnsi="Times New Roman" w:cs="Times New Roman"/>
                <w:sz w:val="24"/>
                <w:szCs w:val="24"/>
                <w:lang w:eastAsia="cs-CZ"/>
              </w:rPr>
            </w:pPr>
            <w:r w:rsidRPr="00E03329">
              <w:rPr>
                <w:rFonts w:ascii="Times New Roman" w:eastAsia="Times New Roman" w:hAnsi="Times New Roman" w:cs="Times New Roman"/>
                <w:sz w:val="20"/>
                <w:szCs w:val="24"/>
                <w:lang w:eastAsia="cs-CZ"/>
              </w:rPr>
              <w:t>OSV 8</w:t>
            </w:r>
          </w:p>
        </w:tc>
        <w:tc>
          <w:tcPr>
            <w:tcW w:w="1821" w:type="dxa"/>
            <w:tcBorders>
              <w:top w:val="single" w:sz="4" w:space="0" w:color="000000"/>
              <w:left w:val="single" w:sz="4" w:space="0" w:color="000000"/>
              <w:bottom w:val="single" w:sz="4" w:space="0" w:color="auto"/>
              <w:right w:val="single" w:sz="4" w:space="0" w:color="000000"/>
            </w:tcBorders>
            <w:tcMar>
              <w:top w:w="0" w:type="dxa"/>
              <w:left w:w="70" w:type="dxa"/>
              <w:bottom w:w="0" w:type="dxa"/>
              <w:right w:w="70" w:type="dxa"/>
            </w:tcMar>
            <w:vAlign w:val="center"/>
            <w:hideMark/>
          </w:tcPr>
          <w:p w:rsidR="00CD371F" w:rsidRPr="000B1BE2" w:rsidRDefault="0093003B" w:rsidP="0093003B">
            <w:pPr>
              <w:spacing w:after="0" w:line="240" w:lineRule="auto"/>
              <w:jc w:val="center"/>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INF</w:t>
            </w:r>
          </w:p>
        </w:tc>
      </w:tr>
      <w:tr w:rsidR="00CD371F" w:rsidRPr="000B1BE2" w:rsidTr="000416D8">
        <w:trPr>
          <w:trHeight w:val="255"/>
          <w:jc w:val="center"/>
        </w:trPr>
        <w:tc>
          <w:tcPr>
            <w:tcW w:w="830" w:type="dxa"/>
            <w:tcBorders>
              <w:left w:val="single" w:sz="4" w:space="0" w:color="000000"/>
              <w:right w:val="single" w:sz="4" w:space="0" w:color="000000"/>
            </w:tcBorders>
            <w:tcMar>
              <w:top w:w="0" w:type="dxa"/>
              <w:left w:w="70" w:type="dxa"/>
              <w:bottom w:w="0" w:type="dxa"/>
              <w:right w:w="70" w:type="dxa"/>
            </w:tcMar>
            <w:hideMark/>
          </w:tcPr>
          <w:p w:rsidR="00CD371F" w:rsidRPr="000B1BE2" w:rsidRDefault="00CD371F" w:rsidP="00CD371F">
            <w:pPr>
              <w:spacing w:after="0" w:line="240" w:lineRule="auto"/>
              <w:rPr>
                <w:rFonts w:ascii="Times New Roman" w:eastAsia="Times New Roman" w:hAnsi="Times New Roman" w:cs="Times New Roman"/>
                <w:sz w:val="24"/>
                <w:szCs w:val="24"/>
                <w:lang w:eastAsia="cs-CZ"/>
              </w:rPr>
            </w:pPr>
          </w:p>
        </w:tc>
        <w:tc>
          <w:tcPr>
            <w:tcW w:w="993" w:type="dxa"/>
            <w:tcBorders>
              <w:left w:val="single" w:sz="4" w:space="0" w:color="000000"/>
              <w:right w:val="single" w:sz="4" w:space="0" w:color="000000"/>
            </w:tcBorders>
          </w:tcPr>
          <w:p w:rsidR="00CD371F" w:rsidRPr="000B1BE2" w:rsidRDefault="00CD371F" w:rsidP="00CD371F">
            <w:pPr>
              <w:spacing w:after="0" w:line="240" w:lineRule="auto"/>
              <w:rPr>
                <w:rFonts w:ascii="Arial" w:eastAsia="Times New Roman" w:hAnsi="Arial" w:cs="Arial"/>
                <w:color w:val="000000"/>
                <w:sz w:val="20"/>
                <w:szCs w:val="20"/>
                <w:lang w:eastAsia="cs-CZ"/>
              </w:rPr>
            </w:pPr>
            <w:r>
              <w:t>ČJL-3-1-9</w:t>
            </w:r>
          </w:p>
        </w:tc>
        <w:tc>
          <w:tcPr>
            <w:tcW w:w="2268" w:type="dxa"/>
            <w:tcBorders>
              <w:top w:val="single" w:sz="4" w:space="0" w:color="auto"/>
              <w:left w:val="single" w:sz="4" w:space="0" w:color="000000"/>
              <w:right w:val="single" w:sz="4" w:space="0" w:color="000000"/>
            </w:tcBorders>
            <w:tcMar>
              <w:top w:w="0" w:type="dxa"/>
              <w:left w:w="70" w:type="dxa"/>
              <w:bottom w:w="0" w:type="dxa"/>
              <w:right w:w="70" w:type="dxa"/>
            </w:tcMar>
            <w:hideMark/>
          </w:tcPr>
          <w:p w:rsidR="00CD371F" w:rsidRPr="000B1BE2" w:rsidRDefault="00CD371F" w:rsidP="00CD371F">
            <w:pPr>
              <w:spacing w:after="0" w:line="240" w:lineRule="auto"/>
              <w:rPr>
                <w:rFonts w:ascii="Times New Roman" w:eastAsia="Times New Roman" w:hAnsi="Times New Roman" w:cs="Times New Roman"/>
                <w:sz w:val="24"/>
                <w:szCs w:val="24"/>
                <w:lang w:eastAsia="cs-CZ"/>
              </w:rPr>
            </w:pPr>
            <w:r w:rsidRPr="000B1BE2">
              <w:rPr>
                <w:rFonts w:ascii="Arial" w:eastAsia="Times New Roman" w:hAnsi="Arial" w:cs="Arial"/>
                <w:color w:val="000000"/>
                <w:sz w:val="20"/>
                <w:szCs w:val="20"/>
                <w:lang w:eastAsia="cs-CZ"/>
              </w:rPr>
              <w:t>Pojmenovává předměty a jejich vlastnosti.</w:t>
            </w:r>
          </w:p>
        </w:tc>
        <w:tc>
          <w:tcPr>
            <w:tcW w:w="1433" w:type="dxa"/>
            <w:tcBorders>
              <w:top w:val="single" w:sz="4" w:space="0" w:color="auto"/>
              <w:left w:val="single" w:sz="4" w:space="0" w:color="000000"/>
            </w:tcBorders>
            <w:tcMar>
              <w:top w:w="0" w:type="dxa"/>
              <w:left w:w="70" w:type="dxa"/>
              <w:bottom w:w="0" w:type="dxa"/>
              <w:right w:w="70" w:type="dxa"/>
            </w:tcMar>
            <w:hideMark/>
          </w:tcPr>
          <w:p w:rsidR="00CD371F" w:rsidRPr="000B1BE2" w:rsidRDefault="00CD371F" w:rsidP="00CD371F">
            <w:pPr>
              <w:spacing w:after="0" w:line="240" w:lineRule="auto"/>
              <w:rPr>
                <w:rFonts w:ascii="Times New Roman" w:eastAsia="Times New Roman" w:hAnsi="Times New Roman" w:cs="Times New Roman"/>
                <w:sz w:val="24"/>
                <w:szCs w:val="24"/>
                <w:lang w:eastAsia="cs-CZ"/>
              </w:rPr>
            </w:pPr>
          </w:p>
        </w:tc>
        <w:tc>
          <w:tcPr>
            <w:tcW w:w="698" w:type="dxa"/>
            <w:tcBorders>
              <w:top w:val="single" w:sz="4" w:space="0" w:color="auto"/>
            </w:tcBorders>
            <w:tcMar>
              <w:top w:w="0" w:type="dxa"/>
              <w:left w:w="70" w:type="dxa"/>
              <w:bottom w:w="0" w:type="dxa"/>
              <w:right w:w="70" w:type="dxa"/>
            </w:tcMar>
            <w:hideMark/>
          </w:tcPr>
          <w:p w:rsidR="00CD371F" w:rsidRPr="000B1BE2" w:rsidRDefault="00CD371F" w:rsidP="00CD371F">
            <w:pPr>
              <w:spacing w:after="0" w:line="240" w:lineRule="auto"/>
              <w:rPr>
                <w:rFonts w:ascii="Times New Roman" w:eastAsia="Times New Roman" w:hAnsi="Times New Roman" w:cs="Times New Roman"/>
                <w:sz w:val="24"/>
                <w:szCs w:val="24"/>
                <w:lang w:eastAsia="cs-CZ"/>
              </w:rPr>
            </w:pPr>
          </w:p>
        </w:tc>
        <w:tc>
          <w:tcPr>
            <w:tcW w:w="421" w:type="dxa"/>
            <w:tcBorders>
              <w:top w:val="single" w:sz="4" w:space="0" w:color="auto"/>
              <w:right w:val="single" w:sz="4" w:space="0" w:color="000000"/>
            </w:tcBorders>
            <w:tcMar>
              <w:top w:w="0" w:type="dxa"/>
              <w:left w:w="70" w:type="dxa"/>
              <w:bottom w:w="0" w:type="dxa"/>
              <w:right w:w="70" w:type="dxa"/>
            </w:tcMar>
            <w:hideMark/>
          </w:tcPr>
          <w:p w:rsidR="00CD371F" w:rsidRPr="000B1BE2" w:rsidRDefault="00CD371F" w:rsidP="00CD371F">
            <w:pPr>
              <w:spacing w:after="0" w:line="240" w:lineRule="auto"/>
              <w:rPr>
                <w:rFonts w:ascii="Times New Roman" w:eastAsia="Times New Roman" w:hAnsi="Times New Roman" w:cs="Times New Roman"/>
                <w:sz w:val="24"/>
                <w:szCs w:val="24"/>
                <w:lang w:eastAsia="cs-CZ"/>
              </w:rPr>
            </w:pPr>
          </w:p>
        </w:tc>
        <w:tc>
          <w:tcPr>
            <w:tcW w:w="1417" w:type="dxa"/>
            <w:tcBorders>
              <w:top w:val="single" w:sz="4" w:space="0" w:color="auto"/>
              <w:left w:val="single" w:sz="4" w:space="0" w:color="000000"/>
              <w:right w:val="single" w:sz="4" w:space="0" w:color="000000"/>
            </w:tcBorders>
            <w:tcMar>
              <w:top w:w="0" w:type="dxa"/>
              <w:left w:w="70" w:type="dxa"/>
              <w:bottom w:w="0" w:type="dxa"/>
              <w:right w:w="70" w:type="dxa"/>
            </w:tcMar>
          </w:tcPr>
          <w:p w:rsidR="00CD371F" w:rsidRPr="000B1BE2" w:rsidRDefault="00CD371F" w:rsidP="00CD371F">
            <w:pPr>
              <w:spacing w:after="0" w:line="240" w:lineRule="auto"/>
              <w:jc w:val="center"/>
              <w:rPr>
                <w:rFonts w:ascii="Times New Roman" w:eastAsia="Times New Roman" w:hAnsi="Times New Roman" w:cs="Times New Roman"/>
                <w:sz w:val="24"/>
                <w:szCs w:val="24"/>
                <w:lang w:eastAsia="cs-CZ"/>
              </w:rPr>
            </w:pPr>
          </w:p>
        </w:tc>
        <w:tc>
          <w:tcPr>
            <w:tcW w:w="1418" w:type="dxa"/>
            <w:tcBorders>
              <w:top w:val="single" w:sz="4" w:space="0" w:color="auto"/>
              <w:left w:val="single" w:sz="4" w:space="0" w:color="000000"/>
              <w:right w:val="single" w:sz="4" w:space="0" w:color="000000"/>
            </w:tcBorders>
            <w:tcMar>
              <w:top w:w="0" w:type="dxa"/>
              <w:left w:w="70" w:type="dxa"/>
              <w:bottom w:w="0" w:type="dxa"/>
              <w:right w:w="70" w:type="dxa"/>
            </w:tcMar>
            <w:hideMark/>
          </w:tcPr>
          <w:p w:rsidR="00CD371F" w:rsidRPr="000B1BE2" w:rsidRDefault="00CD371F" w:rsidP="00CD371F">
            <w:pPr>
              <w:spacing w:after="0" w:line="240" w:lineRule="auto"/>
              <w:rPr>
                <w:rFonts w:ascii="Times New Roman" w:eastAsia="Times New Roman" w:hAnsi="Times New Roman" w:cs="Times New Roman"/>
                <w:sz w:val="24"/>
                <w:szCs w:val="24"/>
                <w:lang w:eastAsia="cs-CZ"/>
              </w:rPr>
            </w:pPr>
          </w:p>
        </w:tc>
        <w:tc>
          <w:tcPr>
            <w:tcW w:w="1821" w:type="dxa"/>
            <w:tcBorders>
              <w:top w:val="single" w:sz="4" w:space="0" w:color="auto"/>
              <w:left w:val="single" w:sz="4" w:space="0" w:color="000000"/>
              <w:right w:val="single" w:sz="4" w:space="0" w:color="000000"/>
            </w:tcBorders>
            <w:tcMar>
              <w:top w:w="0" w:type="dxa"/>
              <w:left w:w="70" w:type="dxa"/>
              <w:bottom w:w="0" w:type="dxa"/>
              <w:right w:w="70" w:type="dxa"/>
            </w:tcMar>
            <w:vAlign w:val="center"/>
            <w:hideMark/>
          </w:tcPr>
          <w:p w:rsidR="00CD371F" w:rsidRPr="000B1BE2" w:rsidRDefault="00CD371F" w:rsidP="00CD371F">
            <w:pPr>
              <w:spacing w:after="0" w:line="240" w:lineRule="auto"/>
              <w:rPr>
                <w:rFonts w:ascii="Times New Roman" w:eastAsia="Times New Roman" w:hAnsi="Times New Roman" w:cs="Times New Roman"/>
                <w:sz w:val="24"/>
                <w:szCs w:val="24"/>
                <w:lang w:eastAsia="cs-CZ"/>
              </w:rPr>
            </w:pPr>
          </w:p>
        </w:tc>
      </w:tr>
      <w:tr w:rsidR="00CD371F" w:rsidRPr="000B1BE2" w:rsidTr="00CD371F">
        <w:trPr>
          <w:trHeight w:val="255"/>
          <w:jc w:val="center"/>
        </w:trPr>
        <w:tc>
          <w:tcPr>
            <w:tcW w:w="830" w:type="dxa"/>
            <w:tcBorders>
              <w:left w:val="single" w:sz="4" w:space="0" w:color="000000"/>
              <w:bottom w:val="single" w:sz="4" w:space="0" w:color="000000"/>
              <w:right w:val="single" w:sz="4" w:space="0" w:color="000000"/>
            </w:tcBorders>
            <w:tcMar>
              <w:top w:w="0" w:type="dxa"/>
              <w:left w:w="70" w:type="dxa"/>
              <w:bottom w:w="0" w:type="dxa"/>
              <w:right w:w="70" w:type="dxa"/>
            </w:tcMar>
            <w:hideMark/>
          </w:tcPr>
          <w:p w:rsidR="00CD371F" w:rsidRPr="000B1BE2" w:rsidRDefault="00CD371F" w:rsidP="00CD371F">
            <w:pPr>
              <w:spacing w:after="0" w:line="240" w:lineRule="auto"/>
              <w:rPr>
                <w:rFonts w:ascii="Times New Roman" w:eastAsia="Times New Roman" w:hAnsi="Times New Roman" w:cs="Times New Roman"/>
                <w:sz w:val="24"/>
                <w:szCs w:val="24"/>
                <w:lang w:eastAsia="cs-CZ"/>
              </w:rPr>
            </w:pPr>
          </w:p>
        </w:tc>
        <w:tc>
          <w:tcPr>
            <w:tcW w:w="993" w:type="dxa"/>
            <w:tcBorders>
              <w:left w:val="single" w:sz="4" w:space="0" w:color="000000"/>
              <w:bottom w:val="single" w:sz="4" w:space="0" w:color="000000"/>
              <w:right w:val="single" w:sz="4" w:space="0" w:color="000000"/>
            </w:tcBorders>
          </w:tcPr>
          <w:p w:rsidR="00CD371F" w:rsidRPr="000B1BE2" w:rsidRDefault="00CD371F" w:rsidP="00CD371F">
            <w:pPr>
              <w:spacing w:after="0" w:line="240" w:lineRule="auto"/>
              <w:rPr>
                <w:rFonts w:ascii="Arial" w:eastAsia="Times New Roman" w:hAnsi="Arial" w:cs="Arial"/>
                <w:color w:val="000000"/>
                <w:sz w:val="20"/>
                <w:szCs w:val="20"/>
                <w:lang w:eastAsia="cs-CZ"/>
              </w:rPr>
            </w:pPr>
          </w:p>
        </w:tc>
        <w:tc>
          <w:tcPr>
            <w:tcW w:w="2268" w:type="dxa"/>
            <w:tcBorders>
              <w:left w:val="single" w:sz="4" w:space="0" w:color="000000"/>
              <w:bottom w:val="single" w:sz="4" w:space="0" w:color="000000"/>
              <w:right w:val="single" w:sz="4" w:space="0" w:color="000000"/>
            </w:tcBorders>
            <w:tcMar>
              <w:top w:w="0" w:type="dxa"/>
              <w:left w:w="70" w:type="dxa"/>
              <w:bottom w:w="0" w:type="dxa"/>
              <w:right w:w="70" w:type="dxa"/>
            </w:tcMar>
            <w:hideMark/>
          </w:tcPr>
          <w:p w:rsidR="00CD371F" w:rsidRPr="000B1BE2" w:rsidRDefault="00CD371F" w:rsidP="00CD371F">
            <w:pPr>
              <w:spacing w:after="0" w:line="240" w:lineRule="auto"/>
              <w:rPr>
                <w:rFonts w:ascii="Times New Roman" w:eastAsia="Times New Roman" w:hAnsi="Times New Roman" w:cs="Times New Roman"/>
                <w:sz w:val="24"/>
                <w:szCs w:val="24"/>
                <w:lang w:eastAsia="cs-CZ"/>
              </w:rPr>
            </w:pPr>
            <w:r w:rsidRPr="000B1BE2">
              <w:rPr>
                <w:rFonts w:ascii="Arial" w:eastAsia="Times New Roman" w:hAnsi="Arial" w:cs="Arial"/>
                <w:color w:val="000000"/>
                <w:sz w:val="20"/>
                <w:szCs w:val="20"/>
                <w:lang w:eastAsia="cs-CZ"/>
              </w:rPr>
              <w:t>Jednoduše vypravuje a popisuje.</w:t>
            </w:r>
          </w:p>
        </w:tc>
        <w:tc>
          <w:tcPr>
            <w:tcW w:w="1433" w:type="dxa"/>
            <w:tcBorders>
              <w:left w:val="single" w:sz="4" w:space="0" w:color="000000"/>
              <w:bottom w:val="single" w:sz="4" w:space="0" w:color="000000"/>
            </w:tcBorders>
            <w:tcMar>
              <w:top w:w="0" w:type="dxa"/>
              <w:left w:w="70" w:type="dxa"/>
              <w:bottom w:w="0" w:type="dxa"/>
              <w:right w:w="70" w:type="dxa"/>
            </w:tcMar>
            <w:hideMark/>
          </w:tcPr>
          <w:p w:rsidR="00CD371F" w:rsidRPr="000B1BE2" w:rsidRDefault="00CD371F" w:rsidP="00CD371F">
            <w:pPr>
              <w:spacing w:after="0" w:line="240" w:lineRule="auto"/>
              <w:rPr>
                <w:rFonts w:ascii="Times New Roman" w:eastAsia="Times New Roman" w:hAnsi="Times New Roman" w:cs="Times New Roman"/>
                <w:sz w:val="24"/>
                <w:szCs w:val="24"/>
                <w:lang w:eastAsia="cs-CZ"/>
              </w:rPr>
            </w:pPr>
          </w:p>
        </w:tc>
        <w:tc>
          <w:tcPr>
            <w:tcW w:w="698" w:type="dxa"/>
            <w:tcBorders>
              <w:bottom w:val="single" w:sz="4" w:space="0" w:color="000000"/>
            </w:tcBorders>
            <w:tcMar>
              <w:top w:w="0" w:type="dxa"/>
              <w:left w:w="70" w:type="dxa"/>
              <w:bottom w:w="0" w:type="dxa"/>
              <w:right w:w="70" w:type="dxa"/>
            </w:tcMar>
            <w:hideMark/>
          </w:tcPr>
          <w:p w:rsidR="00CD371F" w:rsidRPr="000B1BE2" w:rsidRDefault="00CD371F" w:rsidP="00CD371F">
            <w:pPr>
              <w:spacing w:after="0" w:line="240" w:lineRule="auto"/>
              <w:rPr>
                <w:rFonts w:ascii="Times New Roman" w:eastAsia="Times New Roman" w:hAnsi="Times New Roman" w:cs="Times New Roman"/>
                <w:sz w:val="24"/>
                <w:szCs w:val="24"/>
                <w:lang w:eastAsia="cs-CZ"/>
              </w:rPr>
            </w:pPr>
          </w:p>
        </w:tc>
        <w:tc>
          <w:tcPr>
            <w:tcW w:w="421" w:type="dxa"/>
            <w:tcBorders>
              <w:bottom w:val="single" w:sz="4" w:space="0" w:color="000000"/>
              <w:right w:val="single" w:sz="4" w:space="0" w:color="000000"/>
            </w:tcBorders>
            <w:tcMar>
              <w:top w:w="0" w:type="dxa"/>
              <w:left w:w="70" w:type="dxa"/>
              <w:bottom w:w="0" w:type="dxa"/>
              <w:right w:w="70" w:type="dxa"/>
            </w:tcMar>
            <w:hideMark/>
          </w:tcPr>
          <w:p w:rsidR="00CD371F" w:rsidRPr="000B1BE2" w:rsidRDefault="00CD371F" w:rsidP="00CD371F">
            <w:pPr>
              <w:spacing w:after="0" w:line="240" w:lineRule="auto"/>
              <w:rPr>
                <w:rFonts w:ascii="Times New Roman" w:eastAsia="Times New Roman" w:hAnsi="Times New Roman" w:cs="Times New Roman"/>
                <w:sz w:val="24"/>
                <w:szCs w:val="24"/>
                <w:lang w:eastAsia="cs-CZ"/>
              </w:rPr>
            </w:pPr>
          </w:p>
        </w:tc>
        <w:tc>
          <w:tcPr>
            <w:tcW w:w="1417" w:type="dxa"/>
            <w:tcBorders>
              <w:left w:val="single" w:sz="4" w:space="0" w:color="000000"/>
              <w:bottom w:val="single" w:sz="4" w:space="0" w:color="000000"/>
              <w:right w:val="single" w:sz="4" w:space="0" w:color="000000"/>
            </w:tcBorders>
            <w:tcMar>
              <w:top w:w="0" w:type="dxa"/>
              <w:left w:w="70" w:type="dxa"/>
              <w:bottom w:w="0" w:type="dxa"/>
              <w:right w:w="70" w:type="dxa"/>
            </w:tcMar>
          </w:tcPr>
          <w:p w:rsidR="00CD371F" w:rsidRPr="000B1BE2" w:rsidRDefault="00CD371F" w:rsidP="00CD371F">
            <w:pPr>
              <w:spacing w:after="0" w:line="240" w:lineRule="auto"/>
              <w:jc w:val="center"/>
              <w:rPr>
                <w:rFonts w:ascii="Times New Roman" w:eastAsia="Times New Roman" w:hAnsi="Times New Roman" w:cs="Times New Roman"/>
                <w:sz w:val="24"/>
                <w:szCs w:val="24"/>
                <w:lang w:eastAsia="cs-CZ"/>
              </w:rPr>
            </w:pPr>
          </w:p>
        </w:tc>
        <w:tc>
          <w:tcPr>
            <w:tcW w:w="1418" w:type="dxa"/>
            <w:tcBorders>
              <w:left w:val="single" w:sz="4" w:space="0" w:color="000000"/>
              <w:bottom w:val="single" w:sz="4" w:space="0" w:color="000000"/>
              <w:right w:val="single" w:sz="4" w:space="0" w:color="000000"/>
            </w:tcBorders>
            <w:tcMar>
              <w:top w:w="0" w:type="dxa"/>
              <w:left w:w="70" w:type="dxa"/>
              <w:bottom w:w="0" w:type="dxa"/>
              <w:right w:w="70" w:type="dxa"/>
            </w:tcMar>
            <w:hideMark/>
          </w:tcPr>
          <w:p w:rsidR="00CD371F" w:rsidRPr="000B1BE2" w:rsidRDefault="00CD371F" w:rsidP="00CD371F">
            <w:pPr>
              <w:spacing w:after="0" w:line="240" w:lineRule="auto"/>
              <w:jc w:val="center"/>
              <w:rPr>
                <w:rFonts w:ascii="Times New Roman" w:eastAsia="Times New Roman" w:hAnsi="Times New Roman" w:cs="Times New Roman"/>
                <w:sz w:val="24"/>
                <w:szCs w:val="24"/>
                <w:lang w:eastAsia="cs-CZ"/>
              </w:rPr>
            </w:pPr>
          </w:p>
        </w:tc>
        <w:tc>
          <w:tcPr>
            <w:tcW w:w="1821" w:type="dxa"/>
            <w:tcBorders>
              <w:left w:val="single" w:sz="4" w:space="0" w:color="000000"/>
              <w:bottom w:val="single" w:sz="4" w:space="0" w:color="000000"/>
              <w:right w:val="single" w:sz="4" w:space="0" w:color="000000"/>
            </w:tcBorders>
            <w:tcMar>
              <w:top w:w="0" w:type="dxa"/>
              <w:left w:w="70" w:type="dxa"/>
              <w:bottom w:w="0" w:type="dxa"/>
              <w:right w:w="70" w:type="dxa"/>
            </w:tcMar>
            <w:vAlign w:val="center"/>
            <w:hideMark/>
          </w:tcPr>
          <w:p w:rsidR="00CD371F" w:rsidRPr="000B1BE2" w:rsidRDefault="00CD371F" w:rsidP="00CD371F">
            <w:pPr>
              <w:spacing w:after="0" w:line="240" w:lineRule="auto"/>
              <w:rPr>
                <w:rFonts w:ascii="Times New Roman" w:eastAsia="Times New Roman" w:hAnsi="Times New Roman" w:cs="Times New Roman"/>
                <w:sz w:val="24"/>
                <w:szCs w:val="24"/>
                <w:lang w:eastAsia="cs-CZ"/>
              </w:rPr>
            </w:pPr>
          </w:p>
        </w:tc>
      </w:tr>
      <w:tr w:rsidR="00CD371F" w:rsidRPr="000B1BE2" w:rsidTr="000416D8">
        <w:trPr>
          <w:trHeight w:val="255"/>
          <w:jc w:val="center"/>
        </w:trPr>
        <w:tc>
          <w:tcPr>
            <w:tcW w:w="830" w:type="dxa"/>
            <w:tcBorders>
              <w:top w:val="single" w:sz="4" w:space="0" w:color="000000"/>
              <w:left w:val="single" w:sz="4" w:space="0" w:color="000000"/>
              <w:bottom w:val="single" w:sz="4" w:space="0" w:color="auto"/>
              <w:right w:val="single" w:sz="4" w:space="0" w:color="000000"/>
            </w:tcBorders>
            <w:tcMar>
              <w:top w:w="0" w:type="dxa"/>
              <w:left w:w="70" w:type="dxa"/>
              <w:bottom w:w="0" w:type="dxa"/>
              <w:right w:w="70" w:type="dxa"/>
            </w:tcMar>
            <w:hideMark/>
          </w:tcPr>
          <w:p w:rsidR="00CD371F" w:rsidRPr="000B1BE2" w:rsidRDefault="00CD371F" w:rsidP="00CD371F">
            <w:pPr>
              <w:spacing w:after="0" w:line="240" w:lineRule="auto"/>
              <w:jc w:val="center"/>
              <w:rPr>
                <w:rFonts w:ascii="Times New Roman" w:eastAsia="Times New Roman" w:hAnsi="Times New Roman" w:cs="Times New Roman"/>
                <w:sz w:val="24"/>
                <w:szCs w:val="24"/>
                <w:lang w:eastAsia="cs-CZ"/>
              </w:rPr>
            </w:pPr>
            <w:r w:rsidRPr="000B1BE2">
              <w:rPr>
                <w:rFonts w:ascii="Arial" w:eastAsia="Times New Roman" w:hAnsi="Arial" w:cs="Arial"/>
                <w:color w:val="000000"/>
                <w:sz w:val="20"/>
                <w:szCs w:val="20"/>
                <w:lang w:eastAsia="cs-CZ"/>
              </w:rPr>
              <w:t>2.</w:t>
            </w:r>
          </w:p>
        </w:tc>
        <w:tc>
          <w:tcPr>
            <w:tcW w:w="993" w:type="dxa"/>
            <w:tcBorders>
              <w:top w:val="single" w:sz="4" w:space="0" w:color="000000"/>
              <w:left w:val="single" w:sz="4" w:space="0" w:color="000000"/>
              <w:bottom w:val="single" w:sz="4" w:space="0" w:color="auto"/>
              <w:right w:val="single" w:sz="4" w:space="0" w:color="000000"/>
            </w:tcBorders>
          </w:tcPr>
          <w:p w:rsidR="00CD371F" w:rsidRPr="000B1BE2" w:rsidRDefault="00CD371F" w:rsidP="00CD371F">
            <w:pPr>
              <w:spacing w:after="0" w:line="240" w:lineRule="auto"/>
              <w:rPr>
                <w:rFonts w:ascii="Arial" w:eastAsia="Times New Roman" w:hAnsi="Arial" w:cs="Arial"/>
                <w:color w:val="000000"/>
                <w:sz w:val="20"/>
                <w:szCs w:val="20"/>
                <w:lang w:eastAsia="cs-CZ"/>
              </w:rPr>
            </w:pPr>
          </w:p>
        </w:tc>
        <w:tc>
          <w:tcPr>
            <w:tcW w:w="2268" w:type="dxa"/>
            <w:tcBorders>
              <w:top w:val="single" w:sz="4" w:space="0" w:color="000000"/>
              <w:left w:val="single" w:sz="4" w:space="0" w:color="000000"/>
              <w:bottom w:val="single" w:sz="4" w:space="0" w:color="auto"/>
              <w:right w:val="single" w:sz="4" w:space="0" w:color="000000"/>
            </w:tcBorders>
            <w:tcMar>
              <w:top w:w="0" w:type="dxa"/>
              <w:left w:w="70" w:type="dxa"/>
              <w:bottom w:w="0" w:type="dxa"/>
              <w:right w:w="70" w:type="dxa"/>
            </w:tcMar>
            <w:hideMark/>
          </w:tcPr>
          <w:p w:rsidR="00CD371F" w:rsidRPr="000B1BE2" w:rsidRDefault="00CD371F" w:rsidP="00CD371F">
            <w:pPr>
              <w:spacing w:after="0" w:line="240" w:lineRule="auto"/>
              <w:rPr>
                <w:rFonts w:ascii="Times New Roman" w:eastAsia="Times New Roman" w:hAnsi="Times New Roman" w:cs="Times New Roman"/>
                <w:sz w:val="24"/>
                <w:szCs w:val="24"/>
                <w:lang w:eastAsia="cs-CZ"/>
              </w:rPr>
            </w:pPr>
            <w:r w:rsidRPr="000B1BE2">
              <w:rPr>
                <w:rFonts w:ascii="Arial" w:eastAsia="Times New Roman" w:hAnsi="Arial" w:cs="Arial"/>
                <w:color w:val="000000"/>
                <w:sz w:val="20"/>
                <w:szCs w:val="20"/>
                <w:lang w:eastAsia="cs-CZ"/>
              </w:rPr>
              <w:t> </w:t>
            </w:r>
          </w:p>
        </w:tc>
        <w:tc>
          <w:tcPr>
            <w:tcW w:w="2552" w:type="dxa"/>
            <w:gridSpan w:val="3"/>
            <w:tcBorders>
              <w:top w:val="single" w:sz="4" w:space="0" w:color="000000"/>
              <w:left w:val="single" w:sz="4" w:space="0" w:color="000000"/>
              <w:bottom w:val="single" w:sz="4" w:space="0" w:color="auto"/>
              <w:right w:val="single" w:sz="4" w:space="0" w:color="000000"/>
            </w:tcBorders>
            <w:tcMar>
              <w:top w:w="0" w:type="dxa"/>
              <w:left w:w="70" w:type="dxa"/>
              <w:bottom w:w="0" w:type="dxa"/>
              <w:right w:w="70" w:type="dxa"/>
            </w:tcMar>
            <w:hideMark/>
          </w:tcPr>
          <w:p w:rsidR="00CD371F" w:rsidRPr="000B1BE2" w:rsidRDefault="00CD371F" w:rsidP="00CD371F">
            <w:pPr>
              <w:spacing w:after="0" w:line="240" w:lineRule="auto"/>
              <w:jc w:val="center"/>
              <w:rPr>
                <w:rFonts w:ascii="Times New Roman" w:eastAsia="Times New Roman" w:hAnsi="Times New Roman" w:cs="Times New Roman"/>
                <w:sz w:val="24"/>
                <w:szCs w:val="24"/>
                <w:lang w:eastAsia="cs-CZ"/>
              </w:rPr>
            </w:pPr>
            <w:r w:rsidRPr="000B1BE2">
              <w:rPr>
                <w:rFonts w:ascii="Arial" w:eastAsia="Times New Roman" w:hAnsi="Arial" w:cs="Arial"/>
                <w:b/>
                <w:bCs/>
                <w:color w:val="000000"/>
                <w:sz w:val="20"/>
                <w:szCs w:val="20"/>
                <w:lang w:eastAsia="cs-CZ"/>
              </w:rPr>
              <w:t>LITERÁRNÍ VÝCHOVA</w:t>
            </w:r>
          </w:p>
        </w:tc>
        <w:tc>
          <w:tcPr>
            <w:tcW w:w="1417" w:type="dxa"/>
            <w:tcBorders>
              <w:top w:val="single" w:sz="4" w:space="0" w:color="000000"/>
              <w:left w:val="single" w:sz="4" w:space="0" w:color="000000"/>
              <w:bottom w:val="single" w:sz="4" w:space="0" w:color="auto"/>
              <w:right w:val="single" w:sz="4" w:space="0" w:color="000000"/>
            </w:tcBorders>
            <w:tcMar>
              <w:top w:w="0" w:type="dxa"/>
              <w:left w:w="70" w:type="dxa"/>
              <w:bottom w:w="0" w:type="dxa"/>
              <w:right w:w="70" w:type="dxa"/>
            </w:tcMar>
            <w:hideMark/>
          </w:tcPr>
          <w:p w:rsidR="00CD371F" w:rsidRPr="000B1BE2" w:rsidRDefault="00CD371F" w:rsidP="00CD371F">
            <w:pPr>
              <w:spacing w:after="0" w:line="240" w:lineRule="auto"/>
              <w:rPr>
                <w:rFonts w:ascii="Times New Roman" w:eastAsia="Times New Roman" w:hAnsi="Times New Roman" w:cs="Times New Roman"/>
                <w:sz w:val="24"/>
                <w:szCs w:val="24"/>
                <w:lang w:eastAsia="cs-CZ"/>
              </w:rPr>
            </w:pPr>
          </w:p>
        </w:tc>
        <w:tc>
          <w:tcPr>
            <w:tcW w:w="1418" w:type="dxa"/>
            <w:tcBorders>
              <w:top w:val="single" w:sz="4" w:space="0" w:color="000000"/>
              <w:left w:val="single" w:sz="4" w:space="0" w:color="000000"/>
              <w:bottom w:val="single" w:sz="4" w:space="0" w:color="auto"/>
              <w:right w:val="single" w:sz="4" w:space="0" w:color="000000"/>
            </w:tcBorders>
            <w:tcMar>
              <w:top w:w="0" w:type="dxa"/>
              <w:left w:w="70" w:type="dxa"/>
              <w:bottom w:w="0" w:type="dxa"/>
              <w:right w:w="70" w:type="dxa"/>
            </w:tcMar>
            <w:hideMark/>
          </w:tcPr>
          <w:p w:rsidR="00CD371F" w:rsidRPr="000B1BE2" w:rsidRDefault="00CD371F" w:rsidP="00CD371F">
            <w:pPr>
              <w:spacing w:after="0" w:line="240" w:lineRule="auto"/>
              <w:rPr>
                <w:rFonts w:ascii="Times New Roman" w:eastAsia="Times New Roman" w:hAnsi="Times New Roman" w:cs="Times New Roman"/>
                <w:sz w:val="24"/>
                <w:szCs w:val="24"/>
                <w:lang w:eastAsia="cs-CZ"/>
              </w:rPr>
            </w:pPr>
          </w:p>
        </w:tc>
        <w:tc>
          <w:tcPr>
            <w:tcW w:w="1821" w:type="dxa"/>
            <w:tcBorders>
              <w:top w:val="single" w:sz="4" w:space="0" w:color="000000"/>
              <w:left w:val="single" w:sz="4" w:space="0" w:color="000000"/>
              <w:bottom w:val="single" w:sz="4" w:space="0" w:color="auto"/>
              <w:right w:val="single" w:sz="4" w:space="0" w:color="000000"/>
            </w:tcBorders>
            <w:tcMar>
              <w:top w:w="0" w:type="dxa"/>
              <w:left w:w="70" w:type="dxa"/>
              <w:bottom w:w="0" w:type="dxa"/>
              <w:right w:w="70" w:type="dxa"/>
            </w:tcMar>
            <w:hideMark/>
          </w:tcPr>
          <w:p w:rsidR="00CD371F" w:rsidRPr="000B1BE2" w:rsidRDefault="00CD371F" w:rsidP="00CD371F">
            <w:pPr>
              <w:spacing w:after="0" w:line="240" w:lineRule="auto"/>
              <w:rPr>
                <w:rFonts w:ascii="Times New Roman" w:eastAsia="Times New Roman" w:hAnsi="Times New Roman" w:cs="Times New Roman"/>
                <w:sz w:val="24"/>
                <w:szCs w:val="24"/>
                <w:lang w:eastAsia="cs-CZ"/>
              </w:rPr>
            </w:pPr>
          </w:p>
        </w:tc>
      </w:tr>
      <w:tr w:rsidR="00CD371F" w:rsidRPr="000B1BE2" w:rsidTr="000416D8">
        <w:trPr>
          <w:trHeight w:val="255"/>
          <w:jc w:val="center"/>
        </w:trPr>
        <w:tc>
          <w:tcPr>
            <w:tcW w:w="830" w:type="dxa"/>
            <w:tcBorders>
              <w:top w:val="single" w:sz="4" w:space="0" w:color="auto"/>
              <w:left w:val="single" w:sz="4" w:space="0" w:color="000000"/>
              <w:right w:val="single" w:sz="4" w:space="0" w:color="000000"/>
            </w:tcBorders>
            <w:tcMar>
              <w:top w:w="0" w:type="dxa"/>
              <w:left w:w="70" w:type="dxa"/>
              <w:bottom w:w="0" w:type="dxa"/>
              <w:right w:w="70" w:type="dxa"/>
            </w:tcMar>
            <w:hideMark/>
          </w:tcPr>
          <w:p w:rsidR="00CD371F" w:rsidRPr="000B1BE2" w:rsidRDefault="00CD371F" w:rsidP="00CD371F">
            <w:pPr>
              <w:spacing w:after="0" w:line="240" w:lineRule="auto"/>
              <w:rPr>
                <w:rFonts w:ascii="Times New Roman" w:eastAsia="Times New Roman" w:hAnsi="Times New Roman" w:cs="Times New Roman"/>
                <w:sz w:val="24"/>
                <w:szCs w:val="24"/>
                <w:lang w:eastAsia="cs-CZ"/>
              </w:rPr>
            </w:pPr>
          </w:p>
        </w:tc>
        <w:tc>
          <w:tcPr>
            <w:tcW w:w="993" w:type="dxa"/>
            <w:tcBorders>
              <w:top w:val="single" w:sz="4" w:space="0" w:color="auto"/>
              <w:left w:val="single" w:sz="4" w:space="0" w:color="000000"/>
              <w:right w:val="single" w:sz="4" w:space="0" w:color="000000"/>
            </w:tcBorders>
          </w:tcPr>
          <w:p w:rsidR="00CD371F" w:rsidRDefault="00CD371F" w:rsidP="00CD371F">
            <w:pPr>
              <w:spacing w:after="0" w:line="240" w:lineRule="auto"/>
              <w:rPr>
                <w:rFonts w:ascii="Arial" w:eastAsia="Times New Roman" w:hAnsi="Arial" w:cs="Arial"/>
                <w:color w:val="000000"/>
                <w:sz w:val="20"/>
                <w:szCs w:val="20"/>
                <w:lang w:eastAsia="cs-CZ"/>
              </w:rPr>
            </w:pPr>
            <w:r>
              <w:t>ČJL-3-3-03</w:t>
            </w:r>
          </w:p>
          <w:p w:rsidR="00CD371F" w:rsidRPr="00E03329" w:rsidRDefault="00CD371F" w:rsidP="00CD371F">
            <w:pPr>
              <w:tabs>
                <w:tab w:val="left" w:pos="744"/>
              </w:tabs>
              <w:rPr>
                <w:rFonts w:ascii="Arial" w:eastAsia="Times New Roman" w:hAnsi="Arial" w:cs="Arial"/>
                <w:sz w:val="20"/>
                <w:szCs w:val="20"/>
                <w:lang w:eastAsia="cs-CZ"/>
              </w:rPr>
            </w:pPr>
            <w:r>
              <w:rPr>
                <w:rFonts w:ascii="Arial" w:eastAsia="Times New Roman" w:hAnsi="Arial" w:cs="Arial"/>
                <w:sz w:val="20"/>
                <w:szCs w:val="20"/>
                <w:lang w:eastAsia="cs-CZ"/>
              </w:rPr>
              <w:tab/>
            </w:r>
          </w:p>
        </w:tc>
        <w:tc>
          <w:tcPr>
            <w:tcW w:w="2268" w:type="dxa"/>
            <w:tcBorders>
              <w:top w:val="single" w:sz="4" w:space="0" w:color="auto"/>
              <w:left w:val="single" w:sz="4" w:space="0" w:color="000000"/>
              <w:bottom w:val="single" w:sz="4" w:space="0" w:color="000000"/>
              <w:right w:val="single" w:sz="4" w:space="0" w:color="000000"/>
            </w:tcBorders>
            <w:tcMar>
              <w:top w:w="0" w:type="dxa"/>
              <w:left w:w="70" w:type="dxa"/>
              <w:bottom w:w="0" w:type="dxa"/>
              <w:right w:w="70" w:type="dxa"/>
            </w:tcMar>
            <w:hideMark/>
          </w:tcPr>
          <w:p w:rsidR="00CD371F" w:rsidRPr="000B1BE2" w:rsidRDefault="00CD371F" w:rsidP="00CD371F">
            <w:pPr>
              <w:spacing w:after="0" w:line="240" w:lineRule="auto"/>
              <w:rPr>
                <w:rFonts w:ascii="Times New Roman" w:eastAsia="Times New Roman" w:hAnsi="Times New Roman" w:cs="Times New Roman"/>
                <w:sz w:val="24"/>
                <w:szCs w:val="24"/>
                <w:lang w:eastAsia="cs-CZ"/>
              </w:rPr>
            </w:pPr>
            <w:r w:rsidRPr="000B1BE2">
              <w:rPr>
                <w:rFonts w:ascii="Arial" w:eastAsia="Times New Roman" w:hAnsi="Arial" w:cs="Arial"/>
                <w:color w:val="000000"/>
                <w:sz w:val="20"/>
                <w:szCs w:val="20"/>
                <w:lang w:eastAsia="cs-CZ"/>
              </w:rPr>
              <w:t>Poslouchá četbu poezie a prózy.</w:t>
            </w:r>
            <w:r>
              <w:rPr>
                <w:rFonts w:ascii="Arial" w:eastAsia="Times New Roman" w:hAnsi="Arial" w:cs="Arial"/>
                <w:color w:val="000000"/>
                <w:sz w:val="20"/>
                <w:szCs w:val="20"/>
                <w:lang w:eastAsia="cs-CZ"/>
              </w:rPr>
              <w:t xml:space="preserve"> </w:t>
            </w:r>
          </w:p>
        </w:tc>
        <w:tc>
          <w:tcPr>
            <w:tcW w:w="2552" w:type="dxa"/>
            <w:gridSpan w:val="3"/>
            <w:tcBorders>
              <w:top w:val="single" w:sz="4" w:space="0" w:color="auto"/>
              <w:left w:val="single" w:sz="4" w:space="0" w:color="000000"/>
              <w:bottom w:val="single" w:sz="4" w:space="0" w:color="000000"/>
              <w:right w:val="single" w:sz="4" w:space="0" w:color="000000"/>
            </w:tcBorders>
            <w:tcMar>
              <w:top w:w="0" w:type="dxa"/>
              <w:left w:w="70" w:type="dxa"/>
              <w:bottom w:w="0" w:type="dxa"/>
              <w:right w:w="70" w:type="dxa"/>
            </w:tcMar>
            <w:hideMark/>
          </w:tcPr>
          <w:p w:rsidR="00CD371F" w:rsidRDefault="00CD371F" w:rsidP="00CD371F">
            <w:pPr>
              <w:spacing w:after="0" w:line="240" w:lineRule="auto"/>
              <w:jc w:val="center"/>
              <w:rPr>
                <w:rFonts w:ascii="Arial" w:eastAsia="Times New Roman" w:hAnsi="Arial" w:cs="Arial"/>
                <w:color w:val="000000"/>
                <w:sz w:val="20"/>
                <w:szCs w:val="20"/>
                <w:lang w:eastAsia="cs-CZ"/>
              </w:rPr>
            </w:pPr>
            <w:r w:rsidRPr="000B1BE2">
              <w:rPr>
                <w:rFonts w:ascii="Arial" w:eastAsia="Times New Roman" w:hAnsi="Arial" w:cs="Arial"/>
                <w:color w:val="000000"/>
                <w:sz w:val="20"/>
                <w:szCs w:val="20"/>
                <w:lang w:eastAsia="cs-CZ"/>
              </w:rPr>
              <w:t>Poslech literárních textů</w:t>
            </w:r>
            <w:r>
              <w:rPr>
                <w:rFonts w:ascii="Arial" w:eastAsia="Times New Roman" w:hAnsi="Arial" w:cs="Arial"/>
                <w:color w:val="000000"/>
                <w:sz w:val="20"/>
                <w:szCs w:val="20"/>
                <w:lang w:eastAsia="cs-CZ"/>
              </w:rPr>
              <w:t xml:space="preserve"> </w:t>
            </w:r>
          </w:p>
          <w:p w:rsidR="00CD371F" w:rsidRPr="000416D8" w:rsidRDefault="00CD371F" w:rsidP="000416D8">
            <w:pPr>
              <w:spacing w:after="0" w:line="240" w:lineRule="auto"/>
              <w:jc w:val="center"/>
              <w:rPr>
                <w:rFonts w:ascii="Arial" w:eastAsia="Times New Roman" w:hAnsi="Arial" w:cs="Arial"/>
                <w:color w:val="000000"/>
                <w:sz w:val="20"/>
                <w:szCs w:val="20"/>
                <w:lang w:eastAsia="cs-CZ"/>
              </w:rPr>
            </w:pPr>
            <w:r>
              <w:rPr>
                <w:rFonts w:ascii="Arial" w:eastAsia="Times New Roman" w:hAnsi="Arial" w:cs="Arial"/>
                <w:color w:val="000000"/>
                <w:sz w:val="20"/>
                <w:szCs w:val="20"/>
                <w:lang w:eastAsia="cs-CZ"/>
              </w:rPr>
              <w:t>Vyhledávání a poslech z </w:t>
            </w:r>
            <w:proofErr w:type="spellStart"/>
            <w:r>
              <w:rPr>
                <w:rFonts w:ascii="Arial" w:eastAsia="Times New Roman" w:hAnsi="Arial" w:cs="Arial"/>
                <w:color w:val="000000"/>
                <w:sz w:val="20"/>
                <w:szCs w:val="20"/>
                <w:lang w:eastAsia="cs-CZ"/>
              </w:rPr>
              <w:t>Youtube</w:t>
            </w:r>
            <w:proofErr w:type="spellEnd"/>
          </w:p>
        </w:tc>
        <w:tc>
          <w:tcPr>
            <w:tcW w:w="1417" w:type="dxa"/>
            <w:tcBorders>
              <w:top w:val="single" w:sz="4" w:space="0" w:color="auto"/>
              <w:left w:val="single" w:sz="4" w:space="0" w:color="000000"/>
              <w:bottom w:val="single" w:sz="4" w:space="0" w:color="000000"/>
              <w:right w:val="single" w:sz="4" w:space="0" w:color="000000"/>
            </w:tcBorders>
            <w:tcMar>
              <w:top w:w="0" w:type="dxa"/>
              <w:left w:w="70" w:type="dxa"/>
              <w:bottom w:w="0" w:type="dxa"/>
              <w:right w:w="70" w:type="dxa"/>
            </w:tcMar>
            <w:hideMark/>
          </w:tcPr>
          <w:p w:rsidR="00CD371F" w:rsidRDefault="00CD371F" w:rsidP="00CD371F">
            <w:pPr>
              <w:spacing w:after="0" w:line="240" w:lineRule="auto"/>
              <w:jc w:val="center"/>
              <w:rPr>
                <w:rFonts w:ascii="Arial" w:eastAsia="Times New Roman" w:hAnsi="Arial" w:cs="Arial"/>
                <w:color w:val="000000"/>
                <w:sz w:val="20"/>
                <w:szCs w:val="20"/>
                <w:lang w:eastAsia="cs-CZ"/>
              </w:rPr>
            </w:pPr>
            <w:r w:rsidRPr="000B1BE2">
              <w:rPr>
                <w:rFonts w:ascii="Arial" w:eastAsia="Times New Roman" w:hAnsi="Arial" w:cs="Arial"/>
                <w:color w:val="000000"/>
                <w:sz w:val="20"/>
                <w:szCs w:val="20"/>
                <w:lang w:eastAsia="cs-CZ"/>
              </w:rPr>
              <w:t>Komunika</w:t>
            </w:r>
            <w:r>
              <w:rPr>
                <w:rFonts w:ascii="Arial" w:eastAsia="Times New Roman" w:hAnsi="Arial" w:cs="Arial"/>
                <w:color w:val="000000"/>
                <w:sz w:val="20"/>
                <w:szCs w:val="20"/>
                <w:lang w:eastAsia="cs-CZ"/>
              </w:rPr>
              <w:t>tivní</w:t>
            </w:r>
          </w:p>
          <w:p w:rsidR="00CD371F" w:rsidRPr="00E03329" w:rsidRDefault="00CD371F" w:rsidP="00CD371F">
            <w:pPr>
              <w:spacing w:after="0" w:line="240" w:lineRule="auto"/>
              <w:jc w:val="center"/>
              <w:rPr>
                <w:rFonts w:ascii="Arial" w:eastAsia="Times New Roman" w:hAnsi="Arial" w:cs="Arial"/>
                <w:sz w:val="24"/>
                <w:szCs w:val="24"/>
                <w:lang w:eastAsia="cs-CZ"/>
              </w:rPr>
            </w:pPr>
            <w:r w:rsidRPr="00E03329">
              <w:rPr>
                <w:rFonts w:ascii="Arial" w:eastAsia="Times New Roman" w:hAnsi="Arial" w:cs="Arial"/>
                <w:sz w:val="20"/>
                <w:szCs w:val="24"/>
                <w:lang w:eastAsia="cs-CZ"/>
              </w:rPr>
              <w:t>Digitální</w:t>
            </w:r>
          </w:p>
        </w:tc>
        <w:tc>
          <w:tcPr>
            <w:tcW w:w="1418" w:type="dxa"/>
            <w:tcBorders>
              <w:top w:val="single" w:sz="4" w:space="0" w:color="auto"/>
              <w:left w:val="single" w:sz="4" w:space="0" w:color="000000"/>
              <w:bottom w:val="single" w:sz="4" w:space="0" w:color="000000"/>
              <w:right w:val="single" w:sz="4" w:space="0" w:color="000000"/>
            </w:tcBorders>
            <w:tcMar>
              <w:top w:w="0" w:type="dxa"/>
              <w:left w:w="70" w:type="dxa"/>
              <w:bottom w:w="0" w:type="dxa"/>
              <w:right w:w="70" w:type="dxa"/>
            </w:tcMar>
            <w:hideMark/>
          </w:tcPr>
          <w:p w:rsidR="00CD371F" w:rsidRPr="000B1BE2" w:rsidRDefault="00CD371F" w:rsidP="00CD371F">
            <w:pPr>
              <w:spacing w:after="0" w:line="240" w:lineRule="auto"/>
              <w:rPr>
                <w:rFonts w:ascii="Times New Roman" w:eastAsia="Times New Roman" w:hAnsi="Times New Roman" w:cs="Times New Roman"/>
                <w:sz w:val="24"/>
                <w:szCs w:val="24"/>
                <w:lang w:eastAsia="cs-CZ"/>
              </w:rPr>
            </w:pPr>
          </w:p>
        </w:tc>
        <w:tc>
          <w:tcPr>
            <w:tcW w:w="1821" w:type="dxa"/>
            <w:tcBorders>
              <w:top w:val="single" w:sz="4" w:space="0" w:color="auto"/>
              <w:left w:val="single" w:sz="4" w:space="0" w:color="000000"/>
              <w:bottom w:val="single" w:sz="4" w:space="0" w:color="000000"/>
              <w:right w:val="single" w:sz="4" w:space="0" w:color="000000"/>
            </w:tcBorders>
            <w:tcMar>
              <w:top w:w="0" w:type="dxa"/>
              <w:left w:w="70" w:type="dxa"/>
              <w:bottom w:w="0" w:type="dxa"/>
              <w:right w:w="70" w:type="dxa"/>
            </w:tcMar>
            <w:hideMark/>
          </w:tcPr>
          <w:p w:rsidR="00CD371F" w:rsidRPr="000B1BE2" w:rsidRDefault="0093003B" w:rsidP="0093003B">
            <w:pPr>
              <w:spacing w:after="0" w:line="240" w:lineRule="auto"/>
              <w:jc w:val="center"/>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INF</w:t>
            </w:r>
          </w:p>
        </w:tc>
      </w:tr>
      <w:tr w:rsidR="00CD371F" w:rsidRPr="000B1BE2" w:rsidTr="000416D8">
        <w:trPr>
          <w:trHeight w:val="255"/>
          <w:jc w:val="center"/>
        </w:trPr>
        <w:tc>
          <w:tcPr>
            <w:tcW w:w="830" w:type="dxa"/>
            <w:tcBorders>
              <w:left w:val="single" w:sz="4" w:space="0" w:color="000000"/>
              <w:right w:val="single" w:sz="4" w:space="0" w:color="000000"/>
            </w:tcBorders>
            <w:tcMar>
              <w:top w:w="0" w:type="dxa"/>
              <w:left w:w="70" w:type="dxa"/>
              <w:bottom w:w="0" w:type="dxa"/>
              <w:right w:w="70" w:type="dxa"/>
            </w:tcMar>
            <w:hideMark/>
          </w:tcPr>
          <w:p w:rsidR="00CD371F" w:rsidRPr="000B1BE2" w:rsidRDefault="00CD371F" w:rsidP="00CD371F">
            <w:pPr>
              <w:spacing w:after="0" w:line="240" w:lineRule="auto"/>
              <w:rPr>
                <w:rFonts w:ascii="Times New Roman" w:eastAsia="Times New Roman" w:hAnsi="Times New Roman" w:cs="Times New Roman"/>
                <w:sz w:val="24"/>
                <w:szCs w:val="24"/>
                <w:lang w:eastAsia="cs-CZ"/>
              </w:rPr>
            </w:pPr>
          </w:p>
        </w:tc>
        <w:tc>
          <w:tcPr>
            <w:tcW w:w="993" w:type="dxa"/>
            <w:tcBorders>
              <w:left w:val="single" w:sz="4" w:space="0" w:color="000000"/>
              <w:right w:val="single" w:sz="4" w:space="0" w:color="000000"/>
            </w:tcBorders>
          </w:tcPr>
          <w:p w:rsidR="00CD371F" w:rsidRPr="000B1BE2" w:rsidRDefault="00CD371F" w:rsidP="00CD371F">
            <w:pPr>
              <w:spacing w:after="0" w:line="240" w:lineRule="auto"/>
              <w:rPr>
                <w:rFonts w:ascii="Arial" w:eastAsia="Times New Roman" w:hAnsi="Arial" w:cs="Arial"/>
                <w:color w:val="000000"/>
                <w:sz w:val="20"/>
                <w:szCs w:val="20"/>
                <w:lang w:eastAsia="cs-CZ"/>
              </w:rPr>
            </w:pPr>
            <w:r>
              <w:t>ČJL-3-3-03</w:t>
            </w:r>
          </w:p>
        </w:tc>
        <w:tc>
          <w:tcPr>
            <w:tcW w:w="2268" w:type="dxa"/>
            <w:tcBorders>
              <w:top w:val="single" w:sz="4" w:space="0" w:color="000000"/>
              <w:left w:val="single" w:sz="4" w:space="0" w:color="000000"/>
              <w:right w:val="single" w:sz="4" w:space="0" w:color="000000"/>
            </w:tcBorders>
            <w:tcMar>
              <w:top w:w="0" w:type="dxa"/>
              <w:left w:w="70" w:type="dxa"/>
              <w:bottom w:w="0" w:type="dxa"/>
              <w:right w:w="70" w:type="dxa"/>
            </w:tcMar>
            <w:hideMark/>
          </w:tcPr>
          <w:p w:rsidR="00CD371F" w:rsidRPr="000B1BE2" w:rsidRDefault="00CD371F" w:rsidP="00CD371F">
            <w:pPr>
              <w:spacing w:after="0" w:line="240" w:lineRule="auto"/>
              <w:rPr>
                <w:rFonts w:ascii="Times New Roman" w:eastAsia="Times New Roman" w:hAnsi="Times New Roman" w:cs="Times New Roman"/>
                <w:sz w:val="24"/>
                <w:szCs w:val="24"/>
                <w:lang w:eastAsia="cs-CZ"/>
              </w:rPr>
            </w:pPr>
            <w:r w:rsidRPr="000B1BE2">
              <w:rPr>
                <w:rFonts w:ascii="Arial" w:eastAsia="Times New Roman" w:hAnsi="Arial" w:cs="Arial"/>
                <w:color w:val="000000"/>
                <w:sz w:val="20"/>
                <w:szCs w:val="20"/>
                <w:lang w:eastAsia="cs-CZ"/>
              </w:rPr>
              <w:t>Naslouchá literárním textům, všímá si ilustrací.</w:t>
            </w:r>
          </w:p>
        </w:tc>
        <w:tc>
          <w:tcPr>
            <w:tcW w:w="2552" w:type="dxa"/>
            <w:gridSpan w:val="3"/>
            <w:vMerge w:val="restart"/>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rsidR="00CD371F" w:rsidRPr="000B1BE2" w:rsidRDefault="00CD371F" w:rsidP="00CD371F">
            <w:pPr>
              <w:spacing w:after="0" w:line="240" w:lineRule="auto"/>
              <w:jc w:val="center"/>
              <w:rPr>
                <w:rFonts w:ascii="Times New Roman" w:eastAsia="Times New Roman" w:hAnsi="Times New Roman" w:cs="Times New Roman"/>
                <w:sz w:val="24"/>
                <w:szCs w:val="24"/>
                <w:lang w:eastAsia="cs-CZ"/>
              </w:rPr>
            </w:pPr>
            <w:r w:rsidRPr="000B1BE2">
              <w:rPr>
                <w:rFonts w:ascii="Arial" w:eastAsia="Times New Roman" w:hAnsi="Arial" w:cs="Arial"/>
                <w:color w:val="000000"/>
                <w:sz w:val="20"/>
                <w:szCs w:val="20"/>
                <w:lang w:eastAsia="cs-CZ"/>
              </w:rPr>
              <w:t>Zážitkové čtení a naslouchání, spojování obsahu textu s ilustrací, vyprávění pohádek a povídek o dětech</w:t>
            </w:r>
          </w:p>
        </w:tc>
        <w:tc>
          <w:tcPr>
            <w:tcW w:w="1417" w:type="dxa"/>
            <w:tcBorders>
              <w:top w:val="single" w:sz="4" w:space="0" w:color="000000"/>
              <w:left w:val="single" w:sz="4" w:space="0" w:color="000000"/>
              <w:right w:val="single" w:sz="4" w:space="0" w:color="000000"/>
            </w:tcBorders>
            <w:tcMar>
              <w:top w:w="0" w:type="dxa"/>
              <w:left w:w="70" w:type="dxa"/>
              <w:bottom w:w="0" w:type="dxa"/>
              <w:right w:w="70" w:type="dxa"/>
            </w:tcMar>
            <w:hideMark/>
          </w:tcPr>
          <w:p w:rsidR="00CD371F" w:rsidRPr="000B1BE2" w:rsidRDefault="00CD371F" w:rsidP="00CD371F">
            <w:pPr>
              <w:spacing w:after="0" w:line="240" w:lineRule="auto"/>
              <w:jc w:val="center"/>
              <w:rPr>
                <w:rFonts w:ascii="Times New Roman" w:eastAsia="Times New Roman" w:hAnsi="Times New Roman" w:cs="Times New Roman"/>
                <w:sz w:val="24"/>
                <w:szCs w:val="24"/>
                <w:lang w:eastAsia="cs-CZ"/>
              </w:rPr>
            </w:pPr>
            <w:r w:rsidRPr="000B1BE2">
              <w:rPr>
                <w:rFonts w:ascii="Arial" w:eastAsia="Times New Roman" w:hAnsi="Arial" w:cs="Arial"/>
                <w:color w:val="000000"/>
                <w:sz w:val="20"/>
                <w:szCs w:val="20"/>
                <w:lang w:eastAsia="cs-CZ"/>
              </w:rPr>
              <w:t>Komunika</w:t>
            </w:r>
            <w:r>
              <w:rPr>
                <w:rFonts w:ascii="Arial" w:eastAsia="Times New Roman" w:hAnsi="Arial" w:cs="Arial"/>
                <w:color w:val="000000"/>
                <w:sz w:val="20"/>
                <w:szCs w:val="20"/>
                <w:lang w:eastAsia="cs-CZ"/>
              </w:rPr>
              <w:t>tivní</w:t>
            </w:r>
          </w:p>
        </w:tc>
        <w:tc>
          <w:tcPr>
            <w:tcW w:w="1418" w:type="dxa"/>
            <w:vMerge w:val="restart"/>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rsidR="00CD371F" w:rsidRPr="000B1BE2" w:rsidRDefault="00CD371F" w:rsidP="00CD371F">
            <w:pPr>
              <w:spacing w:after="0" w:line="240" w:lineRule="auto"/>
              <w:jc w:val="center"/>
              <w:rPr>
                <w:rFonts w:ascii="Times New Roman" w:eastAsia="Times New Roman" w:hAnsi="Times New Roman" w:cs="Times New Roman"/>
                <w:sz w:val="24"/>
                <w:szCs w:val="24"/>
                <w:lang w:eastAsia="cs-CZ"/>
              </w:rPr>
            </w:pPr>
            <w:r w:rsidRPr="000B1BE2">
              <w:rPr>
                <w:rFonts w:ascii="Arial" w:eastAsia="Times New Roman" w:hAnsi="Arial" w:cs="Arial"/>
                <w:color w:val="000000"/>
                <w:sz w:val="20"/>
                <w:szCs w:val="20"/>
                <w:lang w:eastAsia="cs-CZ"/>
              </w:rPr>
              <w:t>OSV</w:t>
            </w:r>
            <w:r>
              <w:rPr>
                <w:rFonts w:ascii="Arial" w:eastAsia="Times New Roman" w:hAnsi="Arial" w:cs="Arial"/>
                <w:color w:val="000000"/>
                <w:sz w:val="20"/>
                <w:szCs w:val="20"/>
                <w:lang w:eastAsia="cs-CZ"/>
              </w:rPr>
              <w:t xml:space="preserve"> </w:t>
            </w:r>
            <w:r w:rsidRPr="000B1BE2">
              <w:rPr>
                <w:rFonts w:ascii="Arial" w:eastAsia="Times New Roman" w:hAnsi="Arial" w:cs="Arial"/>
                <w:color w:val="000000"/>
                <w:sz w:val="20"/>
                <w:szCs w:val="20"/>
                <w:lang w:eastAsia="cs-CZ"/>
              </w:rPr>
              <w:t>8</w:t>
            </w:r>
          </w:p>
        </w:tc>
        <w:tc>
          <w:tcPr>
            <w:tcW w:w="1821" w:type="dxa"/>
            <w:vMerge w:val="restart"/>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rsidR="00CD371F" w:rsidRPr="000B1BE2" w:rsidRDefault="00CD371F" w:rsidP="00CD371F">
            <w:pPr>
              <w:spacing w:after="0" w:line="240" w:lineRule="auto"/>
              <w:jc w:val="center"/>
              <w:rPr>
                <w:rFonts w:ascii="Times New Roman" w:eastAsia="Times New Roman" w:hAnsi="Times New Roman" w:cs="Times New Roman"/>
                <w:sz w:val="24"/>
                <w:szCs w:val="24"/>
                <w:lang w:eastAsia="cs-CZ"/>
              </w:rPr>
            </w:pPr>
            <w:r w:rsidRPr="000B1BE2">
              <w:rPr>
                <w:rFonts w:ascii="Arial" w:eastAsia="Times New Roman" w:hAnsi="Arial" w:cs="Arial"/>
                <w:color w:val="000000"/>
                <w:sz w:val="20"/>
                <w:szCs w:val="20"/>
                <w:lang w:eastAsia="cs-CZ"/>
              </w:rPr>
              <w:t>VV</w:t>
            </w:r>
          </w:p>
        </w:tc>
      </w:tr>
      <w:tr w:rsidR="00CD371F" w:rsidRPr="000B1BE2" w:rsidTr="00A0510A">
        <w:trPr>
          <w:trHeight w:val="255"/>
          <w:jc w:val="center"/>
        </w:trPr>
        <w:tc>
          <w:tcPr>
            <w:tcW w:w="830" w:type="dxa"/>
            <w:tcBorders>
              <w:left w:val="single" w:sz="4" w:space="0" w:color="000000"/>
              <w:right w:val="single" w:sz="4" w:space="0" w:color="000000"/>
            </w:tcBorders>
            <w:tcMar>
              <w:top w:w="0" w:type="dxa"/>
              <w:left w:w="70" w:type="dxa"/>
              <w:bottom w:w="0" w:type="dxa"/>
              <w:right w:w="70" w:type="dxa"/>
            </w:tcMar>
            <w:hideMark/>
          </w:tcPr>
          <w:p w:rsidR="00CD371F" w:rsidRPr="000B1BE2" w:rsidRDefault="00CD371F" w:rsidP="00CD371F">
            <w:pPr>
              <w:spacing w:after="0" w:line="240" w:lineRule="auto"/>
              <w:rPr>
                <w:rFonts w:ascii="Times New Roman" w:eastAsia="Times New Roman" w:hAnsi="Times New Roman" w:cs="Times New Roman"/>
                <w:sz w:val="24"/>
                <w:szCs w:val="24"/>
                <w:lang w:eastAsia="cs-CZ"/>
              </w:rPr>
            </w:pPr>
          </w:p>
        </w:tc>
        <w:tc>
          <w:tcPr>
            <w:tcW w:w="993" w:type="dxa"/>
            <w:tcBorders>
              <w:left w:val="single" w:sz="4" w:space="0" w:color="000000"/>
              <w:right w:val="single" w:sz="4" w:space="0" w:color="000000"/>
            </w:tcBorders>
          </w:tcPr>
          <w:p w:rsidR="00CD371F" w:rsidRPr="00E03329" w:rsidRDefault="00CD371F" w:rsidP="00CD371F">
            <w:pPr>
              <w:spacing w:after="0" w:line="240" w:lineRule="auto"/>
              <w:rPr>
                <w:rFonts w:ascii="Arial" w:eastAsia="Times New Roman" w:hAnsi="Arial" w:cs="Arial"/>
                <w:b/>
                <w:color w:val="000000"/>
                <w:sz w:val="20"/>
                <w:szCs w:val="20"/>
                <w:lang w:eastAsia="cs-CZ"/>
              </w:rPr>
            </w:pPr>
            <w:r>
              <w:t>ČJL-3-3-04</w:t>
            </w:r>
          </w:p>
        </w:tc>
        <w:tc>
          <w:tcPr>
            <w:tcW w:w="2268" w:type="dxa"/>
            <w:vMerge w:val="restart"/>
            <w:tcBorders>
              <w:left w:val="single" w:sz="4" w:space="0" w:color="000000"/>
              <w:right w:val="single" w:sz="4" w:space="0" w:color="000000"/>
            </w:tcBorders>
            <w:tcMar>
              <w:top w:w="0" w:type="dxa"/>
              <w:left w:w="70" w:type="dxa"/>
              <w:bottom w:w="0" w:type="dxa"/>
              <w:right w:w="70" w:type="dxa"/>
            </w:tcMar>
            <w:hideMark/>
          </w:tcPr>
          <w:p w:rsidR="00CD371F" w:rsidRPr="000B1BE2" w:rsidRDefault="00CD371F" w:rsidP="00CD371F">
            <w:pPr>
              <w:spacing w:after="0" w:line="240" w:lineRule="auto"/>
              <w:rPr>
                <w:rFonts w:ascii="Times New Roman" w:eastAsia="Times New Roman" w:hAnsi="Times New Roman" w:cs="Times New Roman"/>
                <w:sz w:val="24"/>
                <w:szCs w:val="24"/>
                <w:lang w:eastAsia="cs-CZ"/>
              </w:rPr>
            </w:pPr>
            <w:r w:rsidRPr="000B1BE2">
              <w:rPr>
                <w:rFonts w:ascii="Arial" w:eastAsia="Times New Roman" w:hAnsi="Arial" w:cs="Arial"/>
                <w:color w:val="000000"/>
                <w:sz w:val="20"/>
                <w:szCs w:val="20"/>
                <w:lang w:eastAsia="cs-CZ"/>
              </w:rPr>
              <w:t>Vypráví stručně děj, hledá a předčítá dětem zajímavou část knihy.</w:t>
            </w:r>
          </w:p>
        </w:tc>
        <w:tc>
          <w:tcPr>
            <w:tcW w:w="2552" w:type="dxa"/>
            <w:gridSpan w:val="3"/>
            <w:vMerge/>
            <w:tcBorders>
              <w:top w:val="single" w:sz="4" w:space="0" w:color="000000"/>
              <w:left w:val="single" w:sz="4" w:space="0" w:color="000000"/>
              <w:right w:val="single" w:sz="4" w:space="0" w:color="000000"/>
            </w:tcBorders>
            <w:vAlign w:val="center"/>
            <w:hideMark/>
          </w:tcPr>
          <w:p w:rsidR="00CD371F" w:rsidRPr="000B1BE2" w:rsidRDefault="00CD371F" w:rsidP="00CD371F">
            <w:pPr>
              <w:spacing w:after="0" w:line="240" w:lineRule="auto"/>
              <w:rPr>
                <w:rFonts w:ascii="Times New Roman" w:eastAsia="Times New Roman" w:hAnsi="Times New Roman" w:cs="Times New Roman"/>
                <w:sz w:val="24"/>
                <w:szCs w:val="24"/>
                <w:lang w:eastAsia="cs-CZ"/>
              </w:rPr>
            </w:pPr>
          </w:p>
        </w:tc>
        <w:tc>
          <w:tcPr>
            <w:tcW w:w="1417" w:type="dxa"/>
            <w:tcBorders>
              <w:left w:val="single" w:sz="4" w:space="0" w:color="000000"/>
              <w:right w:val="single" w:sz="4" w:space="0" w:color="000000"/>
            </w:tcBorders>
            <w:tcMar>
              <w:top w:w="0" w:type="dxa"/>
              <w:left w:w="70" w:type="dxa"/>
              <w:bottom w:w="0" w:type="dxa"/>
              <w:right w:w="70" w:type="dxa"/>
            </w:tcMar>
            <w:hideMark/>
          </w:tcPr>
          <w:p w:rsidR="00CD371F" w:rsidRPr="000B1BE2" w:rsidRDefault="00CD371F" w:rsidP="00CD371F">
            <w:pPr>
              <w:spacing w:after="0" w:line="240" w:lineRule="auto"/>
              <w:rPr>
                <w:rFonts w:ascii="Times New Roman" w:eastAsia="Times New Roman" w:hAnsi="Times New Roman" w:cs="Times New Roman"/>
                <w:sz w:val="24"/>
                <w:szCs w:val="24"/>
                <w:lang w:eastAsia="cs-CZ"/>
              </w:rPr>
            </w:pPr>
          </w:p>
        </w:tc>
        <w:tc>
          <w:tcPr>
            <w:tcW w:w="1418" w:type="dxa"/>
            <w:vMerge/>
            <w:tcBorders>
              <w:top w:val="single" w:sz="4" w:space="0" w:color="000000"/>
              <w:left w:val="single" w:sz="4" w:space="0" w:color="000000"/>
              <w:right w:val="single" w:sz="4" w:space="0" w:color="000000"/>
            </w:tcBorders>
            <w:vAlign w:val="center"/>
            <w:hideMark/>
          </w:tcPr>
          <w:p w:rsidR="00CD371F" w:rsidRPr="000B1BE2" w:rsidRDefault="00CD371F" w:rsidP="00CD371F">
            <w:pPr>
              <w:spacing w:after="0" w:line="240" w:lineRule="auto"/>
              <w:rPr>
                <w:rFonts w:ascii="Times New Roman" w:eastAsia="Times New Roman" w:hAnsi="Times New Roman" w:cs="Times New Roman"/>
                <w:sz w:val="24"/>
                <w:szCs w:val="24"/>
                <w:lang w:eastAsia="cs-CZ"/>
              </w:rPr>
            </w:pPr>
          </w:p>
        </w:tc>
        <w:tc>
          <w:tcPr>
            <w:tcW w:w="1821" w:type="dxa"/>
            <w:vMerge/>
            <w:tcBorders>
              <w:top w:val="single" w:sz="4" w:space="0" w:color="000000"/>
              <w:left w:val="single" w:sz="4" w:space="0" w:color="000000"/>
              <w:right w:val="single" w:sz="4" w:space="0" w:color="000000"/>
            </w:tcBorders>
            <w:vAlign w:val="center"/>
            <w:hideMark/>
          </w:tcPr>
          <w:p w:rsidR="00CD371F" w:rsidRPr="000B1BE2" w:rsidRDefault="00CD371F" w:rsidP="00CD371F">
            <w:pPr>
              <w:spacing w:after="0" w:line="240" w:lineRule="auto"/>
              <w:rPr>
                <w:rFonts w:ascii="Times New Roman" w:eastAsia="Times New Roman" w:hAnsi="Times New Roman" w:cs="Times New Roman"/>
                <w:sz w:val="24"/>
                <w:szCs w:val="24"/>
                <w:lang w:eastAsia="cs-CZ"/>
              </w:rPr>
            </w:pPr>
          </w:p>
        </w:tc>
      </w:tr>
      <w:tr w:rsidR="00CD371F" w:rsidRPr="000B1BE2" w:rsidTr="0093003B">
        <w:trPr>
          <w:trHeight w:val="510"/>
          <w:jc w:val="center"/>
        </w:trPr>
        <w:tc>
          <w:tcPr>
            <w:tcW w:w="830" w:type="dxa"/>
            <w:tcBorders>
              <w:left w:val="single" w:sz="4" w:space="0" w:color="000000"/>
              <w:right w:val="single" w:sz="4" w:space="0" w:color="000000"/>
            </w:tcBorders>
            <w:tcMar>
              <w:top w:w="0" w:type="dxa"/>
              <w:left w:w="70" w:type="dxa"/>
              <w:bottom w:w="0" w:type="dxa"/>
              <w:right w:w="70" w:type="dxa"/>
            </w:tcMar>
            <w:hideMark/>
          </w:tcPr>
          <w:p w:rsidR="00CD371F" w:rsidRPr="000B1BE2" w:rsidRDefault="00CD371F" w:rsidP="00CD371F">
            <w:pPr>
              <w:spacing w:after="0" w:line="240" w:lineRule="auto"/>
              <w:rPr>
                <w:rFonts w:ascii="Times New Roman" w:eastAsia="Times New Roman" w:hAnsi="Times New Roman" w:cs="Times New Roman"/>
                <w:sz w:val="24"/>
                <w:szCs w:val="24"/>
                <w:lang w:eastAsia="cs-CZ"/>
              </w:rPr>
            </w:pPr>
          </w:p>
        </w:tc>
        <w:tc>
          <w:tcPr>
            <w:tcW w:w="993" w:type="dxa"/>
            <w:tcBorders>
              <w:left w:val="single" w:sz="4" w:space="0" w:color="000000"/>
              <w:right w:val="single" w:sz="4" w:space="0" w:color="000000"/>
            </w:tcBorders>
          </w:tcPr>
          <w:p w:rsidR="00CD371F" w:rsidRPr="000B1BE2" w:rsidRDefault="00CD371F" w:rsidP="00CD371F">
            <w:pPr>
              <w:spacing w:after="0" w:line="240" w:lineRule="auto"/>
              <w:rPr>
                <w:rFonts w:ascii="Times New Roman" w:eastAsia="Times New Roman" w:hAnsi="Times New Roman" w:cs="Times New Roman"/>
                <w:sz w:val="24"/>
                <w:szCs w:val="24"/>
                <w:lang w:eastAsia="cs-CZ"/>
              </w:rPr>
            </w:pPr>
          </w:p>
        </w:tc>
        <w:tc>
          <w:tcPr>
            <w:tcW w:w="2268" w:type="dxa"/>
            <w:vMerge/>
            <w:tcBorders>
              <w:left w:val="single" w:sz="4" w:space="0" w:color="000000"/>
              <w:bottom w:val="single" w:sz="4" w:space="0" w:color="000000"/>
              <w:right w:val="single" w:sz="4" w:space="0" w:color="000000"/>
            </w:tcBorders>
            <w:vAlign w:val="center"/>
            <w:hideMark/>
          </w:tcPr>
          <w:p w:rsidR="00CD371F" w:rsidRPr="000B1BE2" w:rsidRDefault="00CD371F" w:rsidP="00CD371F">
            <w:pPr>
              <w:spacing w:after="0" w:line="240" w:lineRule="auto"/>
              <w:rPr>
                <w:rFonts w:ascii="Times New Roman" w:eastAsia="Times New Roman" w:hAnsi="Times New Roman" w:cs="Times New Roman"/>
                <w:sz w:val="24"/>
                <w:szCs w:val="24"/>
                <w:lang w:eastAsia="cs-CZ"/>
              </w:rPr>
            </w:pPr>
          </w:p>
        </w:tc>
        <w:tc>
          <w:tcPr>
            <w:tcW w:w="2552" w:type="dxa"/>
            <w:gridSpan w:val="3"/>
            <w:vMerge/>
            <w:tcBorders>
              <w:left w:val="single" w:sz="4" w:space="0" w:color="000000"/>
              <w:bottom w:val="single" w:sz="4" w:space="0" w:color="000000"/>
              <w:right w:val="single" w:sz="4" w:space="0" w:color="000000"/>
            </w:tcBorders>
            <w:vAlign w:val="center"/>
            <w:hideMark/>
          </w:tcPr>
          <w:p w:rsidR="00CD371F" w:rsidRPr="000B1BE2" w:rsidRDefault="00CD371F" w:rsidP="00CD371F">
            <w:pPr>
              <w:spacing w:after="0" w:line="240" w:lineRule="auto"/>
              <w:rPr>
                <w:rFonts w:ascii="Times New Roman" w:eastAsia="Times New Roman" w:hAnsi="Times New Roman" w:cs="Times New Roman"/>
                <w:sz w:val="24"/>
                <w:szCs w:val="24"/>
                <w:lang w:eastAsia="cs-CZ"/>
              </w:rPr>
            </w:pPr>
          </w:p>
        </w:tc>
        <w:tc>
          <w:tcPr>
            <w:tcW w:w="1417" w:type="dxa"/>
            <w:tcBorders>
              <w:left w:val="single" w:sz="4" w:space="0" w:color="000000"/>
              <w:bottom w:val="single" w:sz="4" w:space="0" w:color="000000"/>
              <w:right w:val="single" w:sz="4" w:space="0" w:color="000000"/>
            </w:tcBorders>
            <w:tcMar>
              <w:top w:w="0" w:type="dxa"/>
              <w:left w:w="70" w:type="dxa"/>
              <w:bottom w:w="0" w:type="dxa"/>
              <w:right w:w="70" w:type="dxa"/>
            </w:tcMar>
            <w:hideMark/>
          </w:tcPr>
          <w:p w:rsidR="00CD371F" w:rsidRPr="000B1BE2" w:rsidRDefault="00CD371F" w:rsidP="00CD371F">
            <w:pPr>
              <w:spacing w:after="0" w:line="240" w:lineRule="auto"/>
              <w:rPr>
                <w:rFonts w:ascii="Times New Roman" w:eastAsia="Times New Roman" w:hAnsi="Times New Roman" w:cs="Times New Roman"/>
                <w:sz w:val="24"/>
                <w:szCs w:val="24"/>
                <w:lang w:eastAsia="cs-CZ"/>
              </w:rPr>
            </w:pPr>
          </w:p>
        </w:tc>
        <w:tc>
          <w:tcPr>
            <w:tcW w:w="1418" w:type="dxa"/>
            <w:vMerge/>
            <w:tcBorders>
              <w:left w:val="single" w:sz="4" w:space="0" w:color="000000"/>
              <w:bottom w:val="single" w:sz="4" w:space="0" w:color="000000"/>
              <w:right w:val="single" w:sz="4" w:space="0" w:color="000000"/>
            </w:tcBorders>
            <w:vAlign w:val="center"/>
            <w:hideMark/>
          </w:tcPr>
          <w:p w:rsidR="00CD371F" w:rsidRPr="000B1BE2" w:rsidRDefault="00CD371F" w:rsidP="00CD371F">
            <w:pPr>
              <w:spacing w:after="0" w:line="240" w:lineRule="auto"/>
              <w:rPr>
                <w:rFonts w:ascii="Times New Roman" w:eastAsia="Times New Roman" w:hAnsi="Times New Roman" w:cs="Times New Roman"/>
                <w:sz w:val="24"/>
                <w:szCs w:val="24"/>
                <w:lang w:eastAsia="cs-CZ"/>
              </w:rPr>
            </w:pPr>
          </w:p>
        </w:tc>
        <w:tc>
          <w:tcPr>
            <w:tcW w:w="1821" w:type="dxa"/>
            <w:vMerge/>
            <w:tcBorders>
              <w:left w:val="single" w:sz="4" w:space="0" w:color="000000"/>
              <w:bottom w:val="single" w:sz="4" w:space="0" w:color="000000"/>
              <w:right w:val="single" w:sz="4" w:space="0" w:color="000000"/>
            </w:tcBorders>
            <w:vAlign w:val="center"/>
            <w:hideMark/>
          </w:tcPr>
          <w:p w:rsidR="00CD371F" w:rsidRPr="000B1BE2" w:rsidRDefault="00CD371F" w:rsidP="00CD371F">
            <w:pPr>
              <w:spacing w:after="0" w:line="240" w:lineRule="auto"/>
              <w:rPr>
                <w:rFonts w:ascii="Times New Roman" w:eastAsia="Times New Roman" w:hAnsi="Times New Roman" w:cs="Times New Roman"/>
                <w:sz w:val="24"/>
                <w:szCs w:val="24"/>
                <w:lang w:eastAsia="cs-CZ"/>
              </w:rPr>
            </w:pPr>
          </w:p>
        </w:tc>
      </w:tr>
      <w:tr w:rsidR="00CD371F" w:rsidRPr="000B1BE2" w:rsidTr="0093003B">
        <w:trPr>
          <w:trHeight w:val="255"/>
          <w:jc w:val="center"/>
        </w:trPr>
        <w:tc>
          <w:tcPr>
            <w:tcW w:w="830" w:type="dxa"/>
            <w:tcBorders>
              <w:left w:val="single" w:sz="4" w:space="0" w:color="000000"/>
              <w:right w:val="single" w:sz="4" w:space="0" w:color="000000"/>
            </w:tcBorders>
            <w:tcMar>
              <w:top w:w="0" w:type="dxa"/>
              <w:left w:w="70" w:type="dxa"/>
              <w:bottom w:w="0" w:type="dxa"/>
              <w:right w:w="70" w:type="dxa"/>
            </w:tcMar>
            <w:hideMark/>
          </w:tcPr>
          <w:p w:rsidR="00CD371F" w:rsidRPr="000B1BE2" w:rsidRDefault="00CD371F" w:rsidP="00CD371F">
            <w:pPr>
              <w:spacing w:after="0" w:line="240" w:lineRule="auto"/>
              <w:rPr>
                <w:rFonts w:ascii="Times New Roman" w:eastAsia="Times New Roman" w:hAnsi="Times New Roman" w:cs="Times New Roman"/>
                <w:sz w:val="24"/>
                <w:szCs w:val="24"/>
                <w:lang w:eastAsia="cs-CZ"/>
              </w:rPr>
            </w:pPr>
          </w:p>
        </w:tc>
        <w:tc>
          <w:tcPr>
            <w:tcW w:w="993" w:type="dxa"/>
            <w:tcBorders>
              <w:left w:val="single" w:sz="4" w:space="0" w:color="000000"/>
              <w:right w:val="single" w:sz="4" w:space="0" w:color="000000"/>
            </w:tcBorders>
          </w:tcPr>
          <w:p w:rsidR="00CD371F" w:rsidRPr="000B1BE2" w:rsidRDefault="00CD371F" w:rsidP="00CD371F">
            <w:pPr>
              <w:spacing w:after="0" w:line="240" w:lineRule="auto"/>
              <w:rPr>
                <w:rFonts w:ascii="Arial" w:eastAsia="Times New Roman" w:hAnsi="Arial" w:cs="Arial"/>
                <w:color w:val="000000"/>
                <w:sz w:val="20"/>
                <w:szCs w:val="20"/>
                <w:lang w:eastAsia="cs-CZ"/>
              </w:rPr>
            </w:pPr>
            <w:r>
              <w:t>ČJL-3-3-04</w:t>
            </w:r>
          </w:p>
        </w:tc>
        <w:tc>
          <w:tcPr>
            <w:tcW w:w="2268" w:type="dxa"/>
            <w:vMerge w:val="restart"/>
            <w:tcBorders>
              <w:top w:val="single" w:sz="4" w:space="0" w:color="000000"/>
              <w:left w:val="single" w:sz="4" w:space="0" w:color="000000"/>
              <w:bottom w:val="single" w:sz="4" w:space="0" w:color="auto"/>
              <w:right w:val="single" w:sz="4" w:space="0" w:color="000000"/>
            </w:tcBorders>
            <w:tcMar>
              <w:top w:w="0" w:type="dxa"/>
              <w:left w:w="70" w:type="dxa"/>
              <w:bottom w:w="0" w:type="dxa"/>
              <w:right w:w="70" w:type="dxa"/>
            </w:tcMar>
            <w:hideMark/>
          </w:tcPr>
          <w:p w:rsidR="00CD371F" w:rsidRPr="000B1BE2" w:rsidRDefault="00CD371F" w:rsidP="00CD371F">
            <w:pPr>
              <w:spacing w:after="0" w:line="240" w:lineRule="auto"/>
              <w:rPr>
                <w:rFonts w:ascii="Times New Roman" w:eastAsia="Times New Roman" w:hAnsi="Times New Roman" w:cs="Times New Roman"/>
                <w:sz w:val="24"/>
                <w:szCs w:val="24"/>
                <w:lang w:eastAsia="cs-CZ"/>
              </w:rPr>
            </w:pPr>
            <w:r w:rsidRPr="000B1BE2">
              <w:rPr>
                <w:rFonts w:ascii="Arial" w:eastAsia="Times New Roman" w:hAnsi="Arial" w:cs="Arial"/>
                <w:color w:val="000000"/>
                <w:sz w:val="20"/>
                <w:szCs w:val="20"/>
                <w:lang w:eastAsia="cs-CZ"/>
              </w:rPr>
              <w:t>Vypráví děj pohádky, domýšlí příběhy, jednoduše zdramatizuje postavu.</w:t>
            </w:r>
          </w:p>
        </w:tc>
        <w:tc>
          <w:tcPr>
            <w:tcW w:w="2552" w:type="dxa"/>
            <w:gridSpan w:val="3"/>
            <w:vMerge w:val="restart"/>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rsidR="00CD371F" w:rsidRDefault="00CD371F" w:rsidP="00CD371F">
            <w:pPr>
              <w:spacing w:after="0" w:line="240" w:lineRule="auto"/>
              <w:jc w:val="center"/>
              <w:rPr>
                <w:rFonts w:ascii="Arial" w:eastAsia="Times New Roman" w:hAnsi="Arial" w:cs="Arial"/>
                <w:color w:val="000000"/>
                <w:sz w:val="20"/>
                <w:szCs w:val="20"/>
                <w:lang w:eastAsia="cs-CZ"/>
              </w:rPr>
            </w:pPr>
            <w:r w:rsidRPr="000B1BE2">
              <w:rPr>
                <w:rFonts w:ascii="Arial" w:eastAsia="Times New Roman" w:hAnsi="Arial" w:cs="Arial"/>
                <w:color w:val="000000"/>
                <w:sz w:val="20"/>
                <w:szCs w:val="20"/>
                <w:lang w:eastAsia="cs-CZ"/>
              </w:rPr>
              <w:t>Tvořivé činnosti s literárním textem: přednes básní, řešení hádanek a slovních hříček, vyprávění pohádek, dramatizace pohádek, orientace v</w:t>
            </w:r>
            <w:r w:rsidR="0093003B">
              <w:rPr>
                <w:rFonts w:ascii="Arial" w:eastAsia="Times New Roman" w:hAnsi="Arial" w:cs="Arial"/>
                <w:color w:val="000000"/>
                <w:sz w:val="20"/>
                <w:szCs w:val="20"/>
                <w:lang w:eastAsia="cs-CZ"/>
              </w:rPr>
              <w:t> </w:t>
            </w:r>
            <w:r w:rsidRPr="000B1BE2">
              <w:rPr>
                <w:rFonts w:ascii="Arial" w:eastAsia="Times New Roman" w:hAnsi="Arial" w:cs="Arial"/>
                <w:color w:val="000000"/>
                <w:sz w:val="20"/>
                <w:szCs w:val="20"/>
                <w:lang w:eastAsia="cs-CZ"/>
              </w:rPr>
              <w:t>pohádkách</w:t>
            </w:r>
          </w:p>
          <w:p w:rsidR="0093003B" w:rsidRDefault="0093003B" w:rsidP="00CD371F">
            <w:pPr>
              <w:spacing w:after="0" w:line="240" w:lineRule="auto"/>
              <w:jc w:val="center"/>
              <w:rPr>
                <w:rFonts w:ascii="Arial" w:eastAsia="Times New Roman" w:hAnsi="Arial" w:cs="Arial"/>
                <w:color w:val="000000"/>
                <w:sz w:val="20"/>
                <w:szCs w:val="20"/>
                <w:lang w:eastAsia="cs-CZ"/>
              </w:rPr>
            </w:pPr>
          </w:p>
          <w:p w:rsidR="0093003B" w:rsidRDefault="0093003B" w:rsidP="00CD371F">
            <w:pPr>
              <w:spacing w:after="0" w:line="240" w:lineRule="auto"/>
              <w:jc w:val="center"/>
              <w:rPr>
                <w:rFonts w:ascii="Times New Roman" w:eastAsia="Times New Roman" w:hAnsi="Times New Roman" w:cs="Times New Roman"/>
                <w:sz w:val="24"/>
                <w:szCs w:val="24"/>
                <w:lang w:eastAsia="cs-CZ"/>
              </w:rPr>
            </w:pPr>
          </w:p>
          <w:p w:rsidR="0093003B" w:rsidRPr="000B1BE2" w:rsidRDefault="0093003B" w:rsidP="00CD371F">
            <w:pPr>
              <w:spacing w:after="0" w:line="240" w:lineRule="auto"/>
              <w:jc w:val="center"/>
              <w:rPr>
                <w:rFonts w:ascii="Times New Roman" w:eastAsia="Times New Roman" w:hAnsi="Times New Roman" w:cs="Times New Roman"/>
                <w:sz w:val="24"/>
                <w:szCs w:val="24"/>
                <w:lang w:eastAsia="cs-CZ"/>
              </w:rPr>
            </w:pPr>
          </w:p>
        </w:tc>
        <w:tc>
          <w:tcPr>
            <w:tcW w:w="1417" w:type="dxa"/>
            <w:tcBorders>
              <w:top w:val="single" w:sz="4" w:space="0" w:color="000000"/>
              <w:left w:val="single" w:sz="4" w:space="0" w:color="000000"/>
              <w:right w:val="single" w:sz="4" w:space="0" w:color="000000"/>
            </w:tcBorders>
            <w:tcMar>
              <w:top w:w="0" w:type="dxa"/>
              <w:left w:w="70" w:type="dxa"/>
              <w:bottom w:w="0" w:type="dxa"/>
              <w:right w:w="70" w:type="dxa"/>
            </w:tcMar>
            <w:hideMark/>
          </w:tcPr>
          <w:p w:rsidR="00CD371F" w:rsidRPr="000B1BE2" w:rsidRDefault="00CD371F" w:rsidP="00CD371F">
            <w:pPr>
              <w:spacing w:after="0" w:line="240" w:lineRule="auto"/>
              <w:jc w:val="center"/>
              <w:rPr>
                <w:rFonts w:ascii="Times New Roman" w:eastAsia="Times New Roman" w:hAnsi="Times New Roman" w:cs="Times New Roman"/>
                <w:sz w:val="24"/>
                <w:szCs w:val="24"/>
                <w:lang w:eastAsia="cs-CZ"/>
              </w:rPr>
            </w:pPr>
            <w:r w:rsidRPr="000B1BE2">
              <w:rPr>
                <w:rFonts w:ascii="Arial" w:eastAsia="Times New Roman" w:hAnsi="Arial" w:cs="Arial"/>
                <w:color w:val="000000"/>
                <w:sz w:val="20"/>
                <w:szCs w:val="20"/>
                <w:lang w:eastAsia="cs-CZ"/>
              </w:rPr>
              <w:t>Komunika</w:t>
            </w:r>
            <w:r>
              <w:rPr>
                <w:rFonts w:ascii="Arial" w:eastAsia="Times New Roman" w:hAnsi="Arial" w:cs="Arial"/>
                <w:color w:val="000000"/>
                <w:sz w:val="20"/>
                <w:szCs w:val="20"/>
                <w:lang w:eastAsia="cs-CZ"/>
              </w:rPr>
              <w:t>tivní</w:t>
            </w:r>
          </w:p>
        </w:tc>
        <w:tc>
          <w:tcPr>
            <w:tcW w:w="1418" w:type="dxa"/>
            <w:vMerge w:val="restart"/>
            <w:tcBorders>
              <w:top w:val="single" w:sz="4" w:space="0" w:color="000000"/>
              <w:left w:val="single" w:sz="4" w:space="0" w:color="000000"/>
              <w:bottom w:val="single" w:sz="4" w:space="0" w:color="auto"/>
              <w:right w:val="single" w:sz="4" w:space="0" w:color="000000"/>
            </w:tcBorders>
            <w:tcMar>
              <w:top w:w="0" w:type="dxa"/>
              <w:left w:w="70" w:type="dxa"/>
              <w:bottom w:w="0" w:type="dxa"/>
              <w:right w:w="70" w:type="dxa"/>
            </w:tcMar>
            <w:hideMark/>
          </w:tcPr>
          <w:p w:rsidR="00CD371F" w:rsidRPr="000B1BE2" w:rsidRDefault="00CD371F" w:rsidP="00CD371F">
            <w:pPr>
              <w:spacing w:after="0" w:line="240" w:lineRule="auto"/>
              <w:jc w:val="center"/>
              <w:rPr>
                <w:rFonts w:ascii="Times New Roman" w:eastAsia="Times New Roman" w:hAnsi="Times New Roman" w:cs="Times New Roman"/>
                <w:sz w:val="24"/>
                <w:szCs w:val="24"/>
                <w:lang w:eastAsia="cs-CZ"/>
              </w:rPr>
            </w:pPr>
            <w:r w:rsidRPr="000B1BE2">
              <w:rPr>
                <w:rFonts w:ascii="Arial" w:eastAsia="Times New Roman" w:hAnsi="Arial" w:cs="Arial"/>
                <w:color w:val="000000"/>
                <w:sz w:val="20"/>
                <w:szCs w:val="20"/>
                <w:lang w:eastAsia="cs-CZ"/>
              </w:rPr>
              <w:t>OSV</w:t>
            </w:r>
            <w:r>
              <w:rPr>
                <w:rFonts w:ascii="Arial" w:eastAsia="Times New Roman" w:hAnsi="Arial" w:cs="Arial"/>
                <w:color w:val="000000"/>
                <w:sz w:val="20"/>
                <w:szCs w:val="20"/>
                <w:lang w:eastAsia="cs-CZ"/>
              </w:rPr>
              <w:t xml:space="preserve"> </w:t>
            </w:r>
            <w:r w:rsidRPr="000B1BE2">
              <w:rPr>
                <w:rFonts w:ascii="Arial" w:eastAsia="Times New Roman" w:hAnsi="Arial" w:cs="Arial"/>
                <w:color w:val="000000"/>
                <w:sz w:val="20"/>
                <w:szCs w:val="20"/>
                <w:lang w:eastAsia="cs-CZ"/>
              </w:rPr>
              <w:t>5</w:t>
            </w:r>
          </w:p>
        </w:tc>
        <w:tc>
          <w:tcPr>
            <w:tcW w:w="1821" w:type="dxa"/>
            <w:tcBorders>
              <w:top w:val="single" w:sz="4" w:space="0" w:color="000000"/>
              <w:left w:val="single" w:sz="4" w:space="0" w:color="000000"/>
              <w:right w:val="single" w:sz="4" w:space="0" w:color="000000"/>
            </w:tcBorders>
            <w:tcMar>
              <w:top w:w="0" w:type="dxa"/>
              <w:left w:w="70" w:type="dxa"/>
              <w:bottom w:w="0" w:type="dxa"/>
              <w:right w:w="70" w:type="dxa"/>
            </w:tcMar>
            <w:hideMark/>
          </w:tcPr>
          <w:p w:rsidR="00CD371F" w:rsidRPr="000B1BE2" w:rsidRDefault="00CD371F" w:rsidP="00CD371F">
            <w:pPr>
              <w:spacing w:after="0" w:line="240" w:lineRule="auto"/>
              <w:rPr>
                <w:rFonts w:ascii="Times New Roman" w:eastAsia="Times New Roman" w:hAnsi="Times New Roman" w:cs="Times New Roman"/>
                <w:sz w:val="24"/>
                <w:szCs w:val="24"/>
                <w:lang w:eastAsia="cs-CZ"/>
              </w:rPr>
            </w:pPr>
          </w:p>
        </w:tc>
      </w:tr>
      <w:tr w:rsidR="00CD371F" w:rsidRPr="000B1BE2" w:rsidTr="0093003B">
        <w:trPr>
          <w:trHeight w:val="255"/>
          <w:jc w:val="center"/>
        </w:trPr>
        <w:tc>
          <w:tcPr>
            <w:tcW w:w="830" w:type="dxa"/>
            <w:tcBorders>
              <w:left w:val="single" w:sz="4" w:space="0" w:color="000000"/>
              <w:right w:val="single" w:sz="4" w:space="0" w:color="000000"/>
            </w:tcBorders>
            <w:tcMar>
              <w:top w:w="0" w:type="dxa"/>
              <w:left w:w="70" w:type="dxa"/>
              <w:bottom w:w="0" w:type="dxa"/>
              <w:right w:w="70" w:type="dxa"/>
            </w:tcMar>
            <w:hideMark/>
          </w:tcPr>
          <w:p w:rsidR="00CD371F" w:rsidRPr="000B1BE2" w:rsidRDefault="00CD371F" w:rsidP="00CD371F">
            <w:pPr>
              <w:spacing w:after="0" w:line="240" w:lineRule="auto"/>
              <w:rPr>
                <w:rFonts w:ascii="Times New Roman" w:eastAsia="Times New Roman" w:hAnsi="Times New Roman" w:cs="Times New Roman"/>
                <w:sz w:val="24"/>
                <w:szCs w:val="24"/>
                <w:lang w:eastAsia="cs-CZ"/>
              </w:rPr>
            </w:pPr>
          </w:p>
        </w:tc>
        <w:tc>
          <w:tcPr>
            <w:tcW w:w="993" w:type="dxa"/>
            <w:tcBorders>
              <w:left w:val="single" w:sz="4" w:space="0" w:color="000000"/>
              <w:right w:val="single" w:sz="4" w:space="0" w:color="000000"/>
            </w:tcBorders>
          </w:tcPr>
          <w:p w:rsidR="00CD371F" w:rsidRPr="000B1BE2" w:rsidRDefault="00CD371F" w:rsidP="00CD371F">
            <w:pPr>
              <w:spacing w:after="0" w:line="240" w:lineRule="auto"/>
              <w:rPr>
                <w:rFonts w:ascii="Times New Roman" w:eastAsia="Times New Roman" w:hAnsi="Times New Roman" w:cs="Times New Roman"/>
                <w:sz w:val="24"/>
                <w:szCs w:val="24"/>
                <w:lang w:eastAsia="cs-CZ"/>
              </w:rPr>
            </w:pPr>
          </w:p>
        </w:tc>
        <w:tc>
          <w:tcPr>
            <w:tcW w:w="2268" w:type="dxa"/>
            <w:vMerge/>
            <w:tcBorders>
              <w:top w:val="single" w:sz="4" w:space="0" w:color="auto"/>
              <w:left w:val="single" w:sz="4" w:space="0" w:color="000000"/>
              <w:right w:val="single" w:sz="4" w:space="0" w:color="000000"/>
            </w:tcBorders>
            <w:vAlign w:val="center"/>
            <w:hideMark/>
          </w:tcPr>
          <w:p w:rsidR="00CD371F" w:rsidRPr="000B1BE2" w:rsidRDefault="00CD371F" w:rsidP="00CD371F">
            <w:pPr>
              <w:spacing w:after="0" w:line="240" w:lineRule="auto"/>
              <w:rPr>
                <w:rFonts w:ascii="Times New Roman" w:eastAsia="Times New Roman" w:hAnsi="Times New Roman" w:cs="Times New Roman"/>
                <w:sz w:val="24"/>
                <w:szCs w:val="24"/>
                <w:lang w:eastAsia="cs-CZ"/>
              </w:rPr>
            </w:pPr>
          </w:p>
        </w:tc>
        <w:tc>
          <w:tcPr>
            <w:tcW w:w="2552" w:type="dxa"/>
            <w:gridSpan w:val="3"/>
            <w:vMerge/>
            <w:tcBorders>
              <w:top w:val="single" w:sz="4" w:space="0" w:color="000000"/>
              <w:left w:val="single" w:sz="4" w:space="0" w:color="000000"/>
              <w:bottom w:val="single" w:sz="4" w:space="0" w:color="000000"/>
              <w:right w:val="single" w:sz="4" w:space="0" w:color="000000"/>
            </w:tcBorders>
            <w:vAlign w:val="center"/>
            <w:hideMark/>
          </w:tcPr>
          <w:p w:rsidR="00CD371F" w:rsidRPr="000B1BE2" w:rsidRDefault="00CD371F" w:rsidP="00CD371F">
            <w:pPr>
              <w:spacing w:after="0" w:line="240" w:lineRule="auto"/>
              <w:rPr>
                <w:rFonts w:ascii="Times New Roman" w:eastAsia="Times New Roman" w:hAnsi="Times New Roman" w:cs="Times New Roman"/>
                <w:sz w:val="24"/>
                <w:szCs w:val="24"/>
                <w:lang w:eastAsia="cs-CZ"/>
              </w:rPr>
            </w:pPr>
          </w:p>
        </w:tc>
        <w:tc>
          <w:tcPr>
            <w:tcW w:w="1417" w:type="dxa"/>
            <w:tcBorders>
              <w:left w:val="single" w:sz="4" w:space="0" w:color="000000"/>
              <w:right w:val="single" w:sz="4" w:space="0" w:color="000000"/>
            </w:tcBorders>
            <w:tcMar>
              <w:top w:w="0" w:type="dxa"/>
              <w:left w:w="70" w:type="dxa"/>
              <w:bottom w:w="0" w:type="dxa"/>
              <w:right w:w="70" w:type="dxa"/>
            </w:tcMar>
            <w:hideMark/>
          </w:tcPr>
          <w:p w:rsidR="00CD371F" w:rsidRPr="000B1BE2" w:rsidRDefault="00CD371F" w:rsidP="00CD371F">
            <w:pPr>
              <w:spacing w:after="0" w:line="240" w:lineRule="auto"/>
              <w:rPr>
                <w:rFonts w:ascii="Times New Roman" w:eastAsia="Times New Roman" w:hAnsi="Times New Roman" w:cs="Times New Roman"/>
                <w:sz w:val="24"/>
                <w:szCs w:val="24"/>
                <w:lang w:eastAsia="cs-CZ"/>
              </w:rPr>
            </w:pPr>
          </w:p>
        </w:tc>
        <w:tc>
          <w:tcPr>
            <w:tcW w:w="1418" w:type="dxa"/>
            <w:vMerge/>
            <w:tcBorders>
              <w:top w:val="single" w:sz="4" w:space="0" w:color="auto"/>
              <w:left w:val="single" w:sz="4" w:space="0" w:color="000000"/>
              <w:right w:val="single" w:sz="4" w:space="0" w:color="000000"/>
            </w:tcBorders>
            <w:vAlign w:val="center"/>
            <w:hideMark/>
          </w:tcPr>
          <w:p w:rsidR="00CD371F" w:rsidRPr="000B1BE2" w:rsidRDefault="00CD371F" w:rsidP="00CD371F">
            <w:pPr>
              <w:spacing w:after="0" w:line="240" w:lineRule="auto"/>
              <w:rPr>
                <w:rFonts w:ascii="Times New Roman" w:eastAsia="Times New Roman" w:hAnsi="Times New Roman" w:cs="Times New Roman"/>
                <w:sz w:val="24"/>
                <w:szCs w:val="24"/>
                <w:lang w:eastAsia="cs-CZ"/>
              </w:rPr>
            </w:pPr>
          </w:p>
        </w:tc>
        <w:tc>
          <w:tcPr>
            <w:tcW w:w="1821" w:type="dxa"/>
            <w:tcBorders>
              <w:left w:val="single" w:sz="4" w:space="0" w:color="000000"/>
              <w:right w:val="single" w:sz="4" w:space="0" w:color="000000"/>
            </w:tcBorders>
            <w:tcMar>
              <w:top w:w="0" w:type="dxa"/>
              <w:left w:w="70" w:type="dxa"/>
              <w:bottom w:w="0" w:type="dxa"/>
              <w:right w:w="70" w:type="dxa"/>
            </w:tcMar>
            <w:hideMark/>
          </w:tcPr>
          <w:p w:rsidR="00CD371F" w:rsidRPr="000B1BE2" w:rsidRDefault="00CD371F" w:rsidP="00CD371F">
            <w:pPr>
              <w:spacing w:after="0" w:line="240" w:lineRule="auto"/>
              <w:rPr>
                <w:rFonts w:ascii="Times New Roman" w:eastAsia="Times New Roman" w:hAnsi="Times New Roman" w:cs="Times New Roman"/>
                <w:sz w:val="24"/>
                <w:szCs w:val="24"/>
                <w:lang w:eastAsia="cs-CZ"/>
              </w:rPr>
            </w:pPr>
          </w:p>
        </w:tc>
      </w:tr>
      <w:tr w:rsidR="00CD371F" w:rsidRPr="000B1BE2" w:rsidTr="0093003B">
        <w:trPr>
          <w:trHeight w:val="255"/>
          <w:jc w:val="center"/>
        </w:trPr>
        <w:tc>
          <w:tcPr>
            <w:tcW w:w="830" w:type="dxa"/>
            <w:tcBorders>
              <w:left w:val="single" w:sz="4" w:space="0" w:color="000000"/>
              <w:right w:val="single" w:sz="4" w:space="0" w:color="000000"/>
            </w:tcBorders>
            <w:tcMar>
              <w:top w:w="0" w:type="dxa"/>
              <w:left w:w="70" w:type="dxa"/>
              <w:bottom w:w="0" w:type="dxa"/>
              <w:right w:w="70" w:type="dxa"/>
            </w:tcMar>
            <w:hideMark/>
          </w:tcPr>
          <w:p w:rsidR="00CD371F" w:rsidRPr="000B1BE2" w:rsidRDefault="00CD371F" w:rsidP="00CD371F">
            <w:pPr>
              <w:spacing w:after="0" w:line="240" w:lineRule="auto"/>
              <w:rPr>
                <w:rFonts w:ascii="Times New Roman" w:eastAsia="Times New Roman" w:hAnsi="Times New Roman" w:cs="Times New Roman"/>
                <w:sz w:val="24"/>
                <w:szCs w:val="24"/>
                <w:lang w:eastAsia="cs-CZ"/>
              </w:rPr>
            </w:pPr>
          </w:p>
        </w:tc>
        <w:tc>
          <w:tcPr>
            <w:tcW w:w="993" w:type="dxa"/>
            <w:tcBorders>
              <w:left w:val="single" w:sz="4" w:space="0" w:color="000000"/>
              <w:right w:val="single" w:sz="4" w:space="0" w:color="000000"/>
            </w:tcBorders>
          </w:tcPr>
          <w:p w:rsidR="00CD371F" w:rsidRPr="000B1BE2" w:rsidRDefault="00CD371F" w:rsidP="00CD371F">
            <w:pPr>
              <w:spacing w:after="0" w:line="240" w:lineRule="auto"/>
              <w:rPr>
                <w:rFonts w:ascii="Times New Roman" w:eastAsia="Times New Roman" w:hAnsi="Times New Roman" w:cs="Times New Roman"/>
                <w:sz w:val="24"/>
                <w:szCs w:val="24"/>
                <w:lang w:eastAsia="cs-CZ"/>
              </w:rPr>
            </w:pPr>
          </w:p>
        </w:tc>
        <w:tc>
          <w:tcPr>
            <w:tcW w:w="2268" w:type="dxa"/>
            <w:tcBorders>
              <w:left w:val="single" w:sz="4" w:space="0" w:color="000000"/>
              <w:right w:val="single" w:sz="4" w:space="0" w:color="000000"/>
            </w:tcBorders>
            <w:tcMar>
              <w:top w:w="0" w:type="dxa"/>
              <w:left w:w="70" w:type="dxa"/>
              <w:bottom w:w="0" w:type="dxa"/>
              <w:right w:w="70" w:type="dxa"/>
            </w:tcMar>
            <w:hideMark/>
          </w:tcPr>
          <w:p w:rsidR="00CD371F" w:rsidRPr="000B1BE2" w:rsidRDefault="00CD371F" w:rsidP="00CD371F">
            <w:pPr>
              <w:spacing w:after="0" w:line="240" w:lineRule="auto"/>
              <w:rPr>
                <w:rFonts w:ascii="Times New Roman" w:eastAsia="Times New Roman" w:hAnsi="Times New Roman" w:cs="Times New Roman"/>
                <w:sz w:val="24"/>
                <w:szCs w:val="24"/>
                <w:lang w:eastAsia="cs-CZ"/>
              </w:rPr>
            </w:pPr>
          </w:p>
        </w:tc>
        <w:tc>
          <w:tcPr>
            <w:tcW w:w="2552" w:type="dxa"/>
            <w:gridSpan w:val="3"/>
            <w:vMerge/>
            <w:tcBorders>
              <w:top w:val="single" w:sz="4" w:space="0" w:color="000000"/>
              <w:left w:val="single" w:sz="4" w:space="0" w:color="000000"/>
              <w:right w:val="single" w:sz="4" w:space="0" w:color="000000"/>
            </w:tcBorders>
            <w:vAlign w:val="center"/>
            <w:hideMark/>
          </w:tcPr>
          <w:p w:rsidR="00CD371F" w:rsidRPr="000B1BE2" w:rsidRDefault="00CD371F" w:rsidP="00CD371F">
            <w:pPr>
              <w:spacing w:after="0" w:line="240" w:lineRule="auto"/>
              <w:rPr>
                <w:rFonts w:ascii="Times New Roman" w:eastAsia="Times New Roman" w:hAnsi="Times New Roman" w:cs="Times New Roman"/>
                <w:sz w:val="24"/>
                <w:szCs w:val="24"/>
                <w:lang w:eastAsia="cs-CZ"/>
              </w:rPr>
            </w:pPr>
          </w:p>
        </w:tc>
        <w:tc>
          <w:tcPr>
            <w:tcW w:w="1417" w:type="dxa"/>
            <w:tcBorders>
              <w:left w:val="single" w:sz="4" w:space="0" w:color="000000"/>
              <w:right w:val="single" w:sz="4" w:space="0" w:color="000000"/>
            </w:tcBorders>
            <w:tcMar>
              <w:top w:w="0" w:type="dxa"/>
              <w:left w:w="70" w:type="dxa"/>
              <w:bottom w:w="0" w:type="dxa"/>
              <w:right w:w="70" w:type="dxa"/>
            </w:tcMar>
            <w:hideMark/>
          </w:tcPr>
          <w:p w:rsidR="00CD371F" w:rsidRPr="000B1BE2" w:rsidRDefault="00CD371F" w:rsidP="00CD371F">
            <w:pPr>
              <w:spacing w:after="0" w:line="240" w:lineRule="auto"/>
              <w:rPr>
                <w:rFonts w:ascii="Times New Roman" w:eastAsia="Times New Roman" w:hAnsi="Times New Roman" w:cs="Times New Roman"/>
                <w:sz w:val="24"/>
                <w:szCs w:val="24"/>
                <w:lang w:eastAsia="cs-CZ"/>
              </w:rPr>
            </w:pPr>
          </w:p>
        </w:tc>
        <w:tc>
          <w:tcPr>
            <w:tcW w:w="1418" w:type="dxa"/>
            <w:vMerge/>
            <w:tcBorders>
              <w:left w:val="single" w:sz="4" w:space="0" w:color="000000"/>
              <w:right w:val="single" w:sz="4" w:space="0" w:color="000000"/>
            </w:tcBorders>
            <w:vAlign w:val="center"/>
            <w:hideMark/>
          </w:tcPr>
          <w:p w:rsidR="00CD371F" w:rsidRPr="000B1BE2" w:rsidRDefault="00CD371F" w:rsidP="00CD371F">
            <w:pPr>
              <w:spacing w:after="0" w:line="240" w:lineRule="auto"/>
              <w:rPr>
                <w:rFonts w:ascii="Times New Roman" w:eastAsia="Times New Roman" w:hAnsi="Times New Roman" w:cs="Times New Roman"/>
                <w:sz w:val="24"/>
                <w:szCs w:val="24"/>
                <w:lang w:eastAsia="cs-CZ"/>
              </w:rPr>
            </w:pPr>
          </w:p>
        </w:tc>
        <w:tc>
          <w:tcPr>
            <w:tcW w:w="1821" w:type="dxa"/>
            <w:tcBorders>
              <w:left w:val="single" w:sz="4" w:space="0" w:color="000000"/>
              <w:right w:val="single" w:sz="4" w:space="0" w:color="000000"/>
            </w:tcBorders>
            <w:tcMar>
              <w:top w:w="0" w:type="dxa"/>
              <w:left w:w="70" w:type="dxa"/>
              <w:bottom w:w="0" w:type="dxa"/>
              <w:right w:w="70" w:type="dxa"/>
            </w:tcMar>
            <w:hideMark/>
          </w:tcPr>
          <w:p w:rsidR="00CD371F" w:rsidRPr="000B1BE2" w:rsidRDefault="00CD371F" w:rsidP="00CD371F">
            <w:pPr>
              <w:spacing w:after="0" w:line="240" w:lineRule="auto"/>
              <w:rPr>
                <w:rFonts w:ascii="Times New Roman" w:eastAsia="Times New Roman" w:hAnsi="Times New Roman" w:cs="Times New Roman"/>
                <w:sz w:val="24"/>
                <w:szCs w:val="24"/>
                <w:lang w:eastAsia="cs-CZ"/>
              </w:rPr>
            </w:pPr>
          </w:p>
        </w:tc>
      </w:tr>
      <w:tr w:rsidR="00CD371F" w:rsidRPr="000B1BE2" w:rsidTr="0093003B">
        <w:trPr>
          <w:trHeight w:val="255"/>
          <w:jc w:val="center"/>
        </w:trPr>
        <w:tc>
          <w:tcPr>
            <w:tcW w:w="830" w:type="dxa"/>
            <w:tcBorders>
              <w:left w:val="single" w:sz="4" w:space="0" w:color="000000"/>
              <w:right w:val="single" w:sz="4" w:space="0" w:color="000000"/>
            </w:tcBorders>
            <w:tcMar>
              <w:top w:w="0" w:type="dxa"/>
              <w:left w:w="70" w:type="dxa"/>
              <w:bottom w:w="0" w:type="dxa"/>
              <w:right w:w="70" w:type="dxa"/>
            </w:tcMar>
            <w:hideMark/>
          </w:tcPr>
          <w:p w:rsidR="00CD371F" w:rsidRPr="000B1BE2" w:rsidRDefault="00CD371F" w:rsidP="00CD371F">
            <w:pPr>
              <w:spacing w:after="0" w:line="240" w:lineRule="auto"/>
              <w:rPr>
                <w:rFonts w:ascii="Times New Roman" w:eastAsia="Times New Roman" w:hAnsi="Times New Roman" w:cs="Times New Roman"/>
                <w:sz w:val="24"/>
                <w:szCs w:val="24"/>
                <w:lang w:eastAsia="cs-CZ"/>
              </w:rPr>
            </w:pPr>
          </w:p>
        </w:tc>
        <w:tc>
          <w:tcPr>
            <w:tcW w:w="993" w:type="dxa"/>
            <w:tcBorders>
              <w:left w:val="single" w:sz="4" w:space="0" w:color="000000"/>
              <w:right w:val="single" w:sz="4" w:space="0" w:color="000000"/>
            </w:tcBorders>
          </w:tcPr>
          <w:p w:rsidR="00CD371F" w:rsidRPr="000B1BE2" w:rsidRDefault="00CD371F" w:rsidP="00CD371F">
            <w:pPr>
              <w:spacing w:after="0" w:line="240" w:lineRule="auto"/>
              <w:rPr>
                <w:rFonts w:ascii="Times New Roman" w:eastAsia="Times New Roman" w:hAnsi="Times New Roman" w:cs="Times New Roman"/>
                <w:sz w:val="24"/>
                <w:szCs w:val="24"/>
                <w:lang w:eastAsia="cs-CZ"/>
              </w:rPr>
            </w:pPr>
          </w:p>
        </w:tc>
        <w:tc>
          <w:tcPr>
            <w:tcW w:w="2268" w:type="dxa"/>
            <w:tcBorders>
              <w:left w:val="single" w:sz="4" w:space="0" w:color="000000"/>
              <w:right w:val="single" w:sz="4" w:space="0" w:color="000000"/>
            </w:tcBorders>
            <w:tcMar>
              <w:top w:w="0" w:type="dxa"/>
              <w:left w:w="70" w:type="dxa"/>
              <w:bottom w:w="0" w:type="dxa"/>
              <w:right w:w="70" w:type="dxa"/>
            </w:tcMar>
            <w:hideMark/>
          </w:tcPr>
          <w:p w:rsidR="00CD371F" w:rsidRPr="000B1BE2" w:rsidRDefault="00CD371F" w:rsidP="00CD371F">
            <w:pPr>
              <w:spacing w:after="0" w:line="240" w:lineRule="auto"/>
              <w:rPr>
                <w:rFonts w:ascii="Times New Roman" w:eastAsia="Times New Roman" w:hAnsi="Times New Roman" w:cs="Times New Roman"/>
                <w:sz w:val="24"/>
                <w:szCs w:val="24"/>
                <w:lang w:eastAsia="cs-CZ"/>
              </w:rPr>
            </w:pPr>
          </w:p>
        </w:tc>
        <w:tc>
          <w:tcPr>
            <w:tcW w:w="2552" w:type="dxa"/>
            <w:gridSpan w:val="3"/>
            <w:vMerge/>
            <w:tcBorders>
              <w:left w:val="single" w:sz="4" w:space="0" w:color="000000"/>
              <w:bottom w:val="single" w:sz="4" w:space="0" w:color="000000"/>
              <w:right w:val="single" w:sz="4" w:space="0" w:color="000000"/>
            </w:tcBorders>
            <w:vAlign w:val="center"/>
            <w:hideMark/>
          </w:tcPr>
          <w:p w:rsidR="00CD371F" w:rsidRPr="000B1BE2" w:rsidRDefault="00CD371F" w:rsidP="00CD371F">
            <w:pPr>
              <w:spacing w:after="0" w:line="240" w:lineRule="auto"/>
              <w:rPr>
                <w:rFonts w:ascii="Times New Roman" w:eastAsia="Times New Roman" w:hAnsi="Times New Roman" w:cs="Times New Roman"/>
                <w:sz w:val="24"/>
                <w:szCs w:val="24"/>
                <w:lang w:eastAsia="cs-CZ"/>
              </w:rPr>
            </w:pPr>
          </w:p>
        </w:tc>
        <w:tc>
          <w:tcPr>
            <w:tcW w:w="1417" w:type="dxa"/>
            <w:tcBorders>
              <w:left w:val="single" w:sz="4" w:space="0" w:color="000000"/>
              <w:right w:val="single" w:sz="4" w:space="0" w:color="000000"/>
            </w:tcBorders>
            <w:tcMar>
              <w:top w:w="0" w:type="dxa"/>
              <w:left w:w="70" w:type="dxa"/>
              <w:bottom w:w="0" w:type="dxa"/>
              <w:right w:w="70" w:type="dxa"/>
            </w:tcMar>
            <w:hideMark/>
          </w:tcPr>
          <w:p w:rsidR="00CD371F" w:rsidRPr="000B1BE2" w:rsidRDefault="00CD371F" w:rsidP="00CD371F">
            <w:pPr>
              <w:spacing w:after="0" w:line="240" w:lineRule="auto"/>
              <w:rPr>
                <w:rFonts w:ascii="Times New Roman" w:eastAsia="Times New Roman" w:hAnsi="Times New Roman" w:cs="Times New Roman"/>
                <w:sz w:val="24"/>
                <w:szCs w:val="24"/>
                <w:lang w:eastAsia="cs-CZ"/>
              </w:rPr>
            </w:pPr>
          </w:p>
        </w:tc>
        <w:tc>
          <w:tcPr>
            <w:tcW w:w="1418" w:type="dxa"/>
            <w:vMerge/>
            <w:tcBorders>
              <w:left w:val="single" w:sz="4" w:space="0" w:color="000000"/>
              <w:bottom w:val="single" w:sz="4" w:space="0" w:color="000000"/>
              <w:right w:val="single" w:sz="4" w:space="0" w:color="000000"/>
            </w:tcBorders>
            <w:vAlign w:val="center"/>
            <w:hideMark/>
          </w:tcPr>
          <w:p w:rsidR="00CD371F" w:rsidRPr="000B1BE2" w:rsidRDefault="00CD371F" w:rsidP="00CD371F">
            <w:pPr>
              <w:spacing w:after="0" w:line="240" w:lineRule="auto"/>
              <w:rPr>
                <w:rFonts w:ascii="Times New Roman" w:eastAsia="Times New Roman" w:hAnsi="Times New Roman" w:cs="Times New Roman"/>
                <w:sz w:val="24"/>
                <w:szCs w:val="24"/>
                <w:lang w:eastAsia="cs-CZ"/>
              </w:rPr>
            </w:pPr>
          </w:p>
        </w:tc>
        <w:tc>
          <w:tcPr>
            <w:tcW w:w="1821" w:type="dxa"/>
            <w:tcBorders>
              <w:left w:val="single" w:sz="4" w:space="0" w:color="000000"/>
              <w:right w:val="single" w:sz="4" w:space="0" w:color="000000"/>
            </w:tcBorders>
            <w:tcMar>
              <w:top w:w="0" w:type="dxa"/>
              <w:left w:w="70" w:type="dxa"/>
              <w:bottom w:w="0" w:type="dxa"/>
              <w:right w:w="70" w:type="dxa"/>
            </w:tcMar>
            <w:hideMark/>
          </w:tcPr>
          <w:p w:rsidR="00CD371F" w:rsidRPr="000B1BE2" w:rsidRDefault="00CD371F" w:rsidP="00CD371F">
            <w:pPr>
              <w:spacing w:after="0" w:line="240" w:lineRule="auto"/>
              <w:rPr>
                <w:rFonts w:ascii="Times New Roman" w:eastAsia="Times New Roman" w:hAnsi="Times New Roman" w:cs="Times New Roman"/>
                <w:sz w:val="24"/>
                <w:szCs w:val="24"/>
                <w:lang w:eastAsia="cs-CZ"/>
              </w:rPr>
            </w:pPr>
          </w:p>
        </w:tc>
      </w:tr>
      <w:tr w:rsidR="00CD371F" w:rsidRPr="000B1BE2" w:rsidTr="002B45C7">
        <w:trPr>
          <w:trHeight w:val="272"/>
          <w:jc w:val="center"/>
        </w:trPr>
        <w:tc>
          <w:tcPr>
            <w:tcW w:w="830" w:type="dxa"/>
            <w:tcBorders>
              <w:left w:val="single" w:sz="4" w:space="0" w:color="000000"/>
              <w:bottom w:val="single" w:sz="4" w:space="0" w:color="auto"/>
              <w:right w:val="single" w:sz="4" w:space="0" w:color="000000"/>
            </w:tcBorders>
            <w:tcMar>
              <w:top w:w="0" w:type="dxa"/>
              <w:left w:w="70" w:type="dxa"/>
              <w:bottom w:w="0" w:type="dxa"/>
              <w:right w:w="70" w:type="dxa"/>
            </w:tcMar>
            <w:hideMark/>
          </w:tcPr>
          <w:p w:rsidR="00CD371F" w:rsidRPr="000B1BE2" w:rsidRDefault="00CD371F" w:rsidP="00CD371F">
            <w:pPr>
              <w:spacing w:after="0" w:line="240" w:lineRule="auto"/>
              <w:rPr>
                <w:rFonts w:ascii="Times New Roman" w:eastAsia="Times New Roman" w:hAnsi="Times New Roman" w:cs="Times New Roman"/>
                <w:sz w:val="24"/>
                <w:szCs w:val="24"/>
                <w:lang w:eastAsia="cs-CZ"/>
              </w:rPr>
            </w:pPr>
          </w:p>
        </w:tc>
        <w:tc>
          <w:tcPr>
            <w:tcW w:w="993" w:type="dxa"/>
            <w:tcBorders>
              <w:left w:val="single" w:sz="4" w:space="0" w:color="000000"/>
              <w:bottom w:val="single" w:sz="4" w:space="0" w:color="auto"/>
              <w:right w:val="single" w:sz="4" w:space="0" w:color="000000"/>
            </w:tcBorders>
          </w:tcPr>
          <w:p w:rsidR="00CD371F" w:rsidRPr="000B1BE2" w:rsidRDefault="00CD371F" w:rsidP="00CD371F">
            <w:pPr>
              <w:spacing w:after="0" w:line="240" w:lineRule="auto"/>
              <w:rPr>
                <w:rFonts w:ascii="Arial" w:eastAsia="Times New Roman" w:hAnsi="Arial" w:cs="Arial"/>
                <w:color w:val="000000"/>
                <w:sz w:val="20"/>
                <w:szCs w:val="20"/>
                <w:lang w:eastAsia="cs-CZ"/>
              </w:rPr>
            </w:pPr>
          </w:p>
        </w:tc>
        <w:tc>
          <w:tcPr>
            <w:tcW w:w="2268" w:type="dxa"/>
            <w:tcBorders>
              <w:left w:val="single" w:sz="4" w:space="0" w:color="000000"/>
              <w:bottom w:val="single" w:sz="4" w:space="0" w:color="000000"/>
              <w:right w:val="single" w:sz="4" w:space="0" w:color="000000"/>
            </w:tcBorders>
            <w:tcMar>
              <w:top w:w="0" w:type="dxa"/>
              <w:left w:w="70" w:type="dxa"/>
              <w:bottom w:w="0" w:type="dxa"/>
              <w:right w:w="70" w:type="dxa"/>
            </w:tcMar>
            <w:hideMark/>
          </w:tcPr>
          <w:p w:rsidR="00CD371F" w:rsidRPr="000B1BE2" w:rsidRDefault="00CD371F" w:rsidP="00CD371F">
            <w:pPr>
              <w:spacing w:after="0" w:line="240" w:lineRule="auto"/>
              <w:rPr>
                <w:rFonts w:ascii="Times New Roman" w:eastAsia="Times New Roman" w:hAnsi="Times New Roman" w:cs="Times New Roman"/>
                <w:sz w:val="24"/>
                <w:szCs w:val="24"/>
                <w:lang w:eastAsia="cs-CZ"/>
              </w:rPr>
            </w:pPr>
            <w:r w:rsidRPr="000B1BE2">
              <w:rPr>
                <w:rFonts w:ascii="Arial" w:eastAsia="Times New Roman" w:hAnsi="Arial" w:cs="Arial"/>
                <w:color w:val="000000"/>
                <w:sz w:val="20"/>
                <w:szCs w:val="20"/>
                <w:lang w:eastAsia="cs-CZ"/>
              </w:rPr>
              <w:t> </w:t>
            </w:r>
          </w:p>
        </w:tc>
        <w:tc>
          <w:tcPr>
            <w:tcW w:w="2552" w:type="dxa"/>
            <w:gridSpan w:val="3"/>
            <w:vMerge/>
            <w:tcBorders>
              <w:top w:val="single" w:sz="4" w:space="0" w:color="000000"/>
              <w:left w:val="single" w:sz="4" w:space="0" w:color="000000"/>
              <w:bottom w:val="single" w:sz="4" w:space="0" w:color="000000"/>
              <w:right w:val="single" w:sz="4" w:space="0" w:color="000000"/>
            </w:tcBorders>
            <w:vAlign w:val="center"/>
            <w:hideMark/>
          </w:tcPr>
          <w:p w:rsidR="00CD371F" w:rsidRPr="000B1BE2" w:rsidRDefault="00CD371F" w:rsidP="00CD371F">
            <w:pPr>
              <w:spacing w:after="0" w:line="240" w:lineRule="auto"/>
              <w:rPr>
                <w:rFonts w:ascii="Times New Roman" w:eastAsia="Times New Roman" w:hAnsi="Times New Roman" w:cs="Times New Roman"/>
                <w:sz w:val="24"/>
                <w:szCs w:val="24"/>
                <w:lang w:eastAsia="cs-CZ"/>
              </w:rPr>
            </w:pPr>
          </w:p>
        </w:tc>
        <w:tc>
          <w:tcPr>
            <w:tcW w:w="1417" w:type="dxa"/>
            <w:tcBorders>
              <w:left w:val="single" w:sz="4" w:space="0" w:color="000000"/>
              <w:bottom w:val="single" w:sz="4" w:space="0" w:color="000000"/>
              <w:right w:val="single" w:sz="4" w:space="0" w:color="000000"/>
            </w:tcBorders>
            <w:tcMar>
              <w:top w:w="0" w:type="dxa"/>
              <w:left w:w="70" w:type="dxa"/>
              <w:bottom w:w="0" w:type="dxa"/>
              <w:right w:w="70" w:type="dxa"/>
            </w:tcMar>
            <w:hideMark/>
          </w:tcPr>
          <w:p w:rsidR="00CD371F" w:rsidRPr="000B1BE2" w:rsidRDefault="00CD371F" w:rsidP="00CD371F">
            <w:pPr>
              <w:spacing w:after="0" w:line="240" w:lineRule="auto"/>
              <w:rPr>
                <w:rFonts w:ascii="Times New Roman" w:eastAsia="Times New Roman" w:hAnsi="Times New Roman" w:cs="Times New Roman"/>
                <w:sz w:val="24"/>
                <w:szCs w:val="24"/>
                <w:lang w:eastAsia="cs-CZ"/>
              </w:rPr>
            </w:pPr>
          </w:p>
        </w:tc>
        <w:tc>
          <w:tcPr>
            <w:tcW w:w="1418" w:type="dxa"/>
            <w:vMerge/>
            <w:tcBorders>
              <w:top w:val="single" w:sz="4" w:space="0" w:color="000000"/>
              <w:left w:val="single" w:sz="4" w:space="0" w:color="000000"/>
              <w:bottom w:val="single" w:sz="4" w:space="0" w:color="000000"/>
              <w:right w:val="single" w:sz="4" w:space="0" w:color="000000"/>
            </w:tcBorders>
            <w:vAlign w:val="center"/>
            <w:hideMark/>
          </w:tcPr>
          <w:p w:rsidR="00CD371F" w:rsidRPr="000B1BE2" w:rsidRDefault="00CD371F" w:rsidP="00CD371F">
            <w:pPr>
              <w:spacing w:after="0" w:line="240" w:lineRule="auto"/>
              <w:rPr>
                <w:rFonts w:ascii="Times New Roman" w:eastAsia="Times New Roman" w:hAnsi="Times New Roman" w:cs="Times New Roman"/>
                <w:sz w:val="24"/>
                <w:szCs w:val="24"/>
                <w:lang w:eastAsia="cs-CZ"/>
              </w:rPr>
            </w:pPr>
          </w:p>
        </w:tc>
        <w:tc>
          <w:tcPr>
            <w:tcW w:w="1821" w:type="dxa"/>
            <w:tcBorders>
              <w:left w:val="single" w:sz="4" w:space="0" w:color="000000"/>
              <w:bottom w:val="single" w:sz="4" w:space="0" w:color="000000"/>
              <w:right w:val="single" w:sz="4" w:space="0" w:color="000000"/>
            </w:tcBorders>
            <w:tcMar>
              <w:top w:w="0" w:type="dxa"/>
              <w:left w:w="70" w:type="dxa"/>
              <w:bottom w:w="0" w:type="dxa"/>
              <w:right w:w="70" w:type="dxa"/>
            </w:tcMar>
            <w:hideMark/>
          </w:tcPr>
          <w:p w:rsidR="00CD371F" w:rsidRPr="000B1BE2" w:rsidRDefault="00CD371F" w:rsidP="00CD371F">
            <w:pPr>
              <w:spacing w:after="0" w:line="240" w:lineRule="auto"/>
              <w:rPr>
                <w:rFonts w:ascii="Times New Roman" w:eastAsia="Times New Roman" w:hAnsi="Times New Roman" w:cs="Times New Roman"/>
                <w:sz w:val="24"/>
                <w:szCs w:val="24"/>
                <w:lang w:eastAsia="cs-CZ"/>
              </w:rPr>
            </w:pPr>
          </w:p>
        </w:tc>
      </w:tr>
      <w:tr w:rsidR="00CD371F" w:rsidRPr="000B1BE2" w:rsidTr="002B45C7">
        <w:trPr>
          <w:trHeight w:val="255"/>
          <w:jc w:val="center"/>
        </w:trPr>
        <w:tc>
          <w:tcPr>
            <w:tcW w:w="830" w:type="dxa"/>
            <w:tcBorders>
              <w:top w:val="single" w:sz="4" w:space="0" w:color="auto"/>
              <w:left w:val="single" w:sz="4" w:space="0" w:color="000000"/>
              <w:right w:val="single" w:sz="4" w:space="0" w:color="000000"/>
            </w:tcBorders>
            <w:tcMar>
              <w:top w:w="0" w:type="dxa"/>
              <w:left w:w="70" w:type="dxa"/>
              <w:bottom w:w="0" w:type="dxa"/>
              <w:right w:w="70" w:type="dxa"/>
            </w:tcMar>
            <w:hideMark/>
          </w:tcPr>
          <w:p w:rsidR="00CD371F" w:rsidRPr="000B1BE2" w:rsidRDefault="00CD371F" w:rsidP="00CD371F">
            <w:pPr>
              <w:spacing w:after="0" w:line="240" w:lineRule="auto"/>
              <w:rPr>
                <w:rFonts w:ascii="Times New Roman" w:eastAsia="Times New Roman" w:hAnsi="Times New Roman" w:cs="Times New Roman"/>
                <w:sz w:val="24"/>
                <w:szCs w:val="24"/>
                <w:lang w:eastAsia="cs-CZ"/>
              </w:rPr>
            </w:pPr>
          </w:p>
        </w:tc>
        <w:tc>
          <w:tcPr>
            <w:tcW w:w="993" w:type="dxa"/>
            <w:tcBorders>
              <w:top w:val="single" w:sz="4" w:space="0" w:color="auto"/>
              <w:left w:val="single" w:sz="4" w:space="0" w:color="000000"/>
              <w:right w:val="single" w:sz="4" w:space="0" w:color="000000"/>
            </w:tcBorders>
          </w:tcPr>
          <w:p w:rsidR="00CD371F" w:rsidRPr="000B1BE2" w:rsidRDefault="00CD371F" w:rsidP="00CD371F">
            <w:pPr>
              <w:spacing w:after="0" w:line="240" w:lineRule="auto"/>
              <w:rPr>
                <w:rFonts w:ascii="Arial" w:eastAsia="Times New Roman" w:hAnsi="Arial" w:cs="Arial"/>
                <w:color w:val="000000"/>
                <w:sz w:val="20"/>
                <w:szCs w:val="20"/>
                <w:lang w:eastAsia="cs-CZ"/>
              </w:rPr>
            </w:pPr>
            <w:r>
              <w:t>ČJL-3-3-01</w:t>
            </w:r>
          </w:p>
        </w:tc>
        <w:tc>
          <w:tcPr>
            <w:tcW w:w="2268" w:type="dxa"/>
            <w:vMerge w:val="restart"/>
            <w:tcBorders>
              <w:top w:val="single" w:sz="4" w:space="0" w:color="000000"/>
              <w:left w:val="single" w:sz="4" w:space="0" w:color="000000"/>
              <w:right w:val="single" w:sz="4" w:space="0" w:color="000000"/>
            </w:tcBorders>
            <w:tcMar>
              <w:top w:w="0" w:type="dxa"/>
              <w:left w:w="70" w:type="dxa"/>
              <w:bottom w:w="0" w:type="dxa"/>
              <w:right w:w="70" w:type="dxa"/>
            </w:tcMar>
            <w:hideMark/>
          </w:tcPr>
          <w:p w:rsidR="00CD371F" w:rsidRPr="000B1BE2" w:rsidRDefault="00CD371F" w:rsidP="00CD371F">
            <w:pPr>
              <w:spacing w:after="0" w:line="240" w:lineRule="auto"/>
              <w:rPr>
                <w:rFonts w:ascii="Times New Roman" w:eastAsia="Times New Roman" w:hAnsi="Times New Roman" w:cs="Times New Roman"/>
                <w:sz w:val="24"/>
                <w:szCs w:val="24"/>
                <w:lang w:eastAsia="cs-CZ"/>
              </w:rPr>
            </w:pPr>
            <w:r w:rsidRPr="000B1BE2">
              <w:rPr>
                <w:rFonts w:ascii="Arial" w:eastAsia="Times New Roman" w:hAnsi="Arial" w:cs="Arial"/>
                <w:color w:val="000000"/>
                <w:sz w:val="20"/>
                <w:szCs w:val="20"/>
                <w:lang w:eastAsia="cs-CZ"/>
              </w:rPr>
              <w:t>Přednáší zpaměti texty přiměřené jeho věku.</w:t>
            </w:r>
          </w:p>
        </w:tc>
        <w:tc>
          <w:tcPr>
            <w:tcW w:w="2552" w:type="dxa"/>
            <w:gridSpan w:val="3"/>
            <w:vMerge w:val="restart"/>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rsidR="00CD371F" w:rsidRPr="000B1BE2" w:rsidRDefault="00CD371F" w:rsidP="00CD371F">
            <w:pPr>
              <w:spacing w:after="0" w:line="240" w:lineRule="auto"/>
              <w:jc w:val="center"/>
              <w:rPr>
                <w:rFonts w:ascii="Times New Roman" w:eastAsia="Times New Roman" w:hAnsi="Times New Roman" w:cs="Times New Roman"/>
                <w:sz w:val="24"/>
                <w:szCs w:val="24"/>
                <w:lang w:eastAsia="cs-CZ"/>
              </w:rPr>
            </w:pPr>
            <w:r w:rsidRPr="000B1BE2">
              <w:rPr>
                <w:rFonts w:ascii="Arial" w:eastAsia="Times New Roman" w:hAnsi="Arial" w:cs="Arial"/>
                <w:color w:val="000000"/>
                <w:sz w:val="20"/>
                <w:szCs w:val="20"/>
                <w:lang w:eastAsia="cs-CZ"/>
              </w:rPr>
              <w:t xml:space="preserve">Základní literární pojmy: poezie </w:t>
            </w:r>
            <w:r w:rsidRPr="000B1BE2">
              <w:rPr>
                <w:rFonts w:ascii="Times New Roman" w:eastAsia="Times New Roman" w:hAnsi="Times New Roman" w:cs="Times New Roman"/>
                <w:color w:val="000000"/>
                <w:sz w:val="24"/>
                <w:szCs w:val="24"/>
                <w:lang w:eastAsia="cs-CZ"/>
              </w:rPr>
              <w:t>–</w:t>
            </w:r>
            <w:r w:rsidRPr="000B1BE2">
              <w:rPr>
                <w:rFonts w:ascii="Arial" w:eastAsia="Times New Roman" w:hAnsi="Arial" w:cs="Arial"/>
                <w:color w:val="000000"/>
                <w:sz w:val="20"/>
                <w:szCs w:val="20"/>
                <w:lang w:eastAsia="cs-CZ"/>
              </w:rPr>
              <w:t xml:space="preserve"> báseň, verš, rým, rytmus, přízvuk, přednes, </w:t>
            </w:r>
            <w:r w:rsidR="0093003B" w:rsidRPr="000B1BE2">
              <w:rPr>
                <w:rFonts w:ascii="Arial" w:eastAsia="Times New Roman" w:hAnsi="Arial" w:cs="Arial"/>
                <w:color w:val="000000"/>
                <w:sz w:val="20"/>
                <w:szCs w:val="20"/>
                <w:lang w:eastAsia="cs-CZ"/>
              </w:rPr>
              <w:t>próza – vyprávění</w:t>
            </w:r>
            <w:r w:rsidRPr="000B1BE2">
              <w:rPr>
                <w:rFonts w:ascii="Arial" w:eastAsia="Times New Roman" w:hAnsi="Arial" w:cs="Arial"/>
                <w:color w:val="000000"/>
                <w:sz w:val="20"/>
                <w:szCs w:val="20"/>
                <w:lang w:eastAsia="cs-CZ"/>
              </w:rPr>
              <w:t xml:space="preserve">, vypravěč, příběh, </w:t>
            </w:r>
            <w:proofErr w:type="gramStart"/>
            <w:r w:rsidRPr="000B1BE2">
              <w:rPr>
                <w:rFonts w:ascii="Arial" w:eastAsia="Times New Roman" w:hAnsi="Arial" w:cs="Arial"/>
                <w:color w:val="000000"/>
                <w:sz w:val="20"/>
                <w:szCs w:val="20"/>
                <w:lang w:eastAsia="cs-CZ"/>
              </w:rPr>
              <w:t>divadlo - jeviště</w:t>
            </w:r>
            <w:proofErr w:type="gramEnd"/>
            <w:r w:rsidRPr="000B1BE2">
              <w:rPr>
                <w:rFonts w:ascii="Arial" w:eastAsia="Times New Roman" w:hAnsi="Arial" w:cs="Arial"/>
                <w:color w:val="000000"/>
                <w:sz w:val="20"/>
                <w:szCs w:val="20"/>
                <w:lang w:eastAsia="cs-CZ"/>
              </w:rPr>
              <w:t xml:space="preserve">, herec, divák, maňásci, loutky, výtvarný doprovod </w:t>
            </w:r>
            <w:r w:rsidRPr="000B1BE2">
              <w:rPr>
                <w:rFonts w:ascii="Times New Roman" w:eastAsia="Times New Roman" w:hAnsi="Times New Roman" w:cs="Times New Roman"/>
                <w:color w:val="000000"/>
                <w:sz w:val="24"/>
                <w:szCs w:val="24"/>
                <w:lang w:eastAsia="cs-CZ"/>
              </w:rPr>
              <w:t>–</w:t>
            </w:r>
            <w:r w:rsidRPr="000B1BE2">
              <w:rPr>
                <w:rFonts w:ascii="Arial" w:eastAsia="Times New Roman" w:hAnsi="Arial" w:cs="Arial"/>
                <w:color w:val="000000"/>
                <w:sz w:val="20"/>
                <w:szCs w:val="20"/>
                <w:lang w:eastAsia="cs-CZ"/>
              </w:rPr>
              <w:t xml:space="preserve"> ilustrace, ilustrátor</w:t>
            </w:r>
          </w:p>
        </w:tc>
        <w:tc>
          <w:tcPr>
            <w:tcW w:w="1417" w:type="dxa"/>
            <w:tcBorders>
              <w:top w:val="single" w:sz="4" w:space="0" w:color="000000"/>
              <w:left w:val="single" w:sz="4" w:space="0" w:color="000000"/>
              <w:right w:val="single" w:sz="4" w:space="0" w:color="000000"/>
            </w:tcBorders>
            <w:tcMar>
              <w:top w:w="0" w:type="dxa"/>
              <w:left w:w="70" w:type="dxa"/>
              <w:bottom w:w="0" w:type="dxa"/>
              <w:right w:w="70" w:type="dxa"/>
            </w:tcMar>
            <w:hideMark/>
          </w:tcPr>
          <w:p w:rsidR="00CD371F" w:rsidRPr="000B1BE2" w:rsidRDefault="00CD371F" w:rsidP="00CD371F">
            <w:pPr>
              <w:spacing w:after="0" w:line="240" w:lineRule="auto"/>
              <w:jc w:val="center"/>
              <w:rPr>
                <w:rFonts w:ascii="Times New Roman" w:eastAsia="Times New Roman" w:hAnsi="Times New Roman" w:cs="Times New Roman"/>
                <w:sz w:val="24"/>
                <w:szCs w:val="24"/>
                <w:lang w:eastAsia="cs-CZ"/>
              </w:rPr>
            </w:pPr>
            <w:r w:rsidRPr="000B1BE2">
              <w:rPr>
                <w:rFonts w:ascii="Arial" w:eastAsia="Times New Roman" w:hAnsi="Arial" w:cs="Arial"/>
                <w:color w:val="000000"/>
                <w:sz w:val="20"/>
                <w:szCs w:val="20"/>
                <w:lang w:eastAsia="cs-CZ"/>
              </w:rPr>
              <w:t>Komunika</w:t>
            </w:r>
            <w:r>
              <w:rPr>
                <w:rFonts w:ascii="Arial" w:eastAsia="Times New Roman" w:hAnsi="Arial" w:cs="Arial"/>
                <w:color w:val="000000"/>
                <w:sz w:val="20"/>
                <w:szCs w:val="20"/>
                <w:lang w:eastAsia="cs-CZ"/>
              </w:rPr>
              <w:t>tivní</w:t>
            </w:r>
          </w:p>
        </w:tc>
        <w:tc>
          <w:tcPr>
            <w:tcW w:w="1418" w:type="dxa"/>
            <w:vMerge w:val="restart"/>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rsidR="00CD371F" w:rsidRPr="000B1BE2" w:rsidRDefault="00CD371F" w:rsidP="00CD371F">
            <w:pPr>
              <w:spacing w:after="0" w:line="240" w:lineRule="auto"/>
              <w:jc w:val="center"/>
              <w:rPr>
                <w:rFonts w:ascii="Times New Roman" w:eastAsia="Times New Roman" w:hAnsi="Times New Roman" w:cs="Times New Roman"/>
                <w:sz w:val="24"/>
                <w:szCs w:val="24"/>
                <w:lang w:eastAsia="cs-CZ"/>
              </w:rPr>
            </w:pPr>
            <w:r w:rsidRPr="000B1BE2">
              <w:rPr>
                <w:rFonts w:ascii="Arial" w:eastAsia="Times New Roman" w:hAnsi="Arial" w:cs="Arial"/>
                <w:color w:val="000000"/>
                <w:sz w:val="20"/>
                <w:szCs w:val="20"/>
                <w:lang w:eastAsia="cs-CZ"/>
              </w:rPr>
              <w:t>OSV</w:t>
            </w:r>
            <w:r>
              <w:rPr>
                <w:rFonts w:ascii="Arial" w:eastAsia="Times New Roman" w:hAnsi="Arial" w:cs="Arial"/>
                <w:color w:val="000000"/>
                <w:sz w:val="20"/>
                <w:szCs w:val="20"/>
                <w:lang w:eastAsia="cs-CZ"/>
              </w:rPr>
              <w:t xml:space="preserve"> </w:t>
            </w:r>
            <w:r w:rsidRPr="000B1BE2">
              <w:rPr>
                <w:rFonts w:ascii="Arial" w:eastAsia="Times New Roman" w:hAnsi="Arial" w:cs="Arial"/>
                <w:color w:val="000000"/>
                <w:sz w:val="20"/>
                <w:szCs w:val="20"/>
                <w:lang w:eastAsia="cs-CZ"/>
              </w:rPr>
              <w:t>1</w:t>
            </w:r>
          </w:p>
          <w:p w:rsidR="00CD371F" w:rsidRDefault="00CD371F" w:rsidP="00CD371F">
            <w:pPr>
              <w:spacing w:after="240" w:line="240" w:lineRule="auto"/>
              <w:jc w:val="center"/>
              <w:rPr>
                <w:rFonts w:ascii="Arial" w:eastAsia="Times New Roman" w:hAnsi="Arial" w:cs="Arial"/>
                <w:color w:val="000000"/>
                <w:sz w:val="20"/>
                <w:szCs w:val="20"/>
                <w:lang w:eastAsia="cs-CZ"/>
              </w:rPr>
            </w:pPr>
            <w:r w:rsidRPr="000B1BE2">
              <w:rPr>
                <w:rFonts w:ascii="Times New Roman" w:eastAsia="Times New Roman" w:hAnsi="Times New Roman" w:cs="Times New Roman"/>
                <w:sz w:val="24"/>
                <w:szCs w:val="24"/>
                <w:lang w:eastAsia="cs-CZ"/>
              </w:rPr>
              <w:br/>
            </w:r>
            <w:proofErr w:type="spellStart"/>
            <w:r w:rsidRPr="000B1BE2">
              <w:rPr>
                <w:rFonts w:ascii="Arial" w:eastAsia="Times New Roman" w:hAnsi="Arial" w:cs="Arial"/>
                <w:color w:val="000000"/>
                <w:sz w:val="20"/>
                <w:szCs w:val="20"/>
                <w:lang w:eastAsia="cs-CZ"/>
              </w:rPr>
              <w:t>M</w:t>
            </w:r>
            <w:r>
              <w:rPr>
                <w:rFonts w:ascii="Arial" w:eastAsia="Times New Roman" w:hAnsi="Arial" w:cs="Arial"/>
                <w:color w:val="000000"/>
                <w:sz w:val="20"/>
                <w:szCs w:val="20"/>
                <w:lang w:eastAsia="cs-CZ"/>
              </w:rPr>
              <w:t>dV</w:t>
            </w:r>
            <w:proofErr w:type="spellEnd"/>
            <w:r>
              <w:rPr>
                <w:rFonts w:ascii="Arial" w:eastAsia="Times New Roman" w:hAnsi="Arial" w:cs="Arial"/>
                <w:color w:val="000000"/>
                <w:sz w:val="20"/>
                <w:szCs w:val="20"/>
                <w:lang w:eastAsia="cs-CZ"/>
              </w:rPr>
              <w:t xml:space="preserve"> </w:t>
            </w:r>
            <w:r w:rsidRPr="000B1BE2">
              <w:rPr>
                <w:rFonts w:ascii="Arial" w:eastAsia="Times New Roman" w:hAnsi="Arial" w:cs="Arial"/>
                <w:color w:val="000000"/>
                <w:sz w:val="20"/>
                <w:szCs w:val="20"/>
                <w:lang w:eastAsia="cs-CZ"/>
              </w:rPr>
              <w:t>3</w:t>
            </w:r>
          </w:p>
          <w:p w:rsidR="00CD371F" w:rsidRPr="00E03329" w:rsidRDefault="00CD371F" w:rsidP="00CD371F">
            <w:pPr>
              <w:spacing w:after="240" w:line="240" w:lineRule="auto"/>
              <w:jc w:val="center"/>
              <w:rPr>
                <w:rFonts w:ascii="Arial" w:eastAsia="Times New Roman" w:hAnsi="Arial" w:cs="Arial"/>
                <w:color w:val="000000"/>
                <w:sz w:val="20"/>
                <w:szCs w:val="20"/>
                <w:lang w:eastAsia="cs-CZ"/>
              </w:rPr>
            </w:pPr>
            <w:r>
              <w:rPr>
                <w:rFonts w:ascii="Arial" w:eastAsia="Times New Roman" w:hAnsi="Arial" w:cs="Arial"/>
                <w:color w:val="000000"/>
                <w:sz w:val="20"/>
                <w:szCs w:val="20"/>
                <w:lang w:eastAsia="cs-CZ"/>
              </w:rPr>
              <w:t>OSV 6</w:t>
            </w:r>
          </w:p>
        </w:tc>
        <w:tc>
          <w:tcPr>
            <w:tcW w:w="1821" w:type="dxa"/>
            <w:vMerge w:val="restart"/>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rsidR="00CD371F" w:rsidRPr="000B1BE2" w:rsidRDefault="00CD371F" w:rsidP="00CD371F">
            <w:pPr>
              <w:spacing w:after="0" w:line="240" w:lineRule="auto"/>
              <w:jc w:val="center"/>
              <w:rPr>
                <w:rFonts w:ascii="Times New Roman" w:eastAsia="Times New Roman" w:hAnsi="Times New Roman" w:cs="Times New Roman"/>
                <w:sz w:val="24"/>
                <w:szCs w:val="24"/>
                <w:lang w:eastAsia="cs-CZ"/>
              </w:rPr>
            </w:pPr>
            <w:r w:rsidRPr="000B1BE2">
              <w:rPr>
                <w:rFonts w:ascii="Arial" w:eastAsia="Times New Roman" w:hAnsi="Arial" w:cs="Arial"/>
                <w:color w:val="000000"/>
                <w:sz w:val="20"/>
                <w:szCs w:val="20"/>
                <w:lang w:eastAsia="cs-CZ"/>
              </w:rPr>
              <w:t>HV</w:t>
            </w:r>
          </w:p>
        </w:tc>
      </w:tr>
      <w:tr w:rsidR="00CD371F" w:rsidRPr="000B1BE2" w:rsidTr="00CD371F">
        <w:trPr>
          <w:trHeight w:val="255"/>
          <w:jc w:val="center"/>
        </w:trPr>
        <w:tc>
          <w:tcPr>
            <w:tcW w:w="830" w:type="dxa"/>
            <w:tcBorders>
              <w:left w:val="single" w:sz="4" w:space="0" w:color="000000"/>
              <w:right w:val="single" w:sz="4" w:space="0" w:color="000000"/>
            </w:tcBorders>
            <w:tcMar>
              <w:top w:w="0" w:type="dxa"/>
              <w:left w:w="70" w:type="dxa"/>
              <w:bottom w:w="0" w:type="dxa"/>
              <w:right w:w="70" w:type="dxa"/>
            </w:tcMar>
            <w:hideMark/>
          </w:tcPr>
          <w:p w:rsidR="00CD371F" w:rsidRPr="000B1BE2" w:rsidRDefault="00CD371F" w:rsidP="00CD371F">
            <w:pPr>
              <w:spacing w:after="0" w:line="240" w:lineRule="auto"/>
              <w:rPr>
                <w:rFonts w:ascii="Times New Roman" w:eastAsia="Times New Roman" w:hAnsi="Times New Roman" w:cs="Times New Roman"/>
                <w:sz w:val="24"/>
                <w:szCs w:val="24"/>
                <w:lang w:eastAsia="cs-CZ"/>
              </w:rPr>
            </w:pPr>
          </w:p>
        </w:tc>
        <w:tc>
          <w:tcPr>
            <w:tcW w:w="993" w:type="dxa"/>
            <w:tcBorders>
              <w:left w:val="single" w:sz="4" w:space="0" w:color="000000"/>
              <w:right w:val="single" w:sz="4" w:space="0" w:color="000000"/>
            </w:tcBorders>
          </w:tcPr>
          <w:p w:rsidR="00CD371F" w:rsidRPr="000B1BE2" w:rsidRDefault="00CD371F" w:rsidP="00CD371F">
            <w:pPr>
              <w:spacing w:after="0" w:line="240" w:lineRule="auto"/>
              <w:rPr>
                <w:rFonts w:ascii="Times New Roman" w:eastAsia="Times New Roman" w:hAnsi="Times New Roman" w:cs="Times New Roman"/>
                <w:sz w:val="24"/>
                <w:szCs w:val="24"/>
                <w:lang w:eastAsia="cs-CZ"/>
              </w:rPr>
            </w:pPr>
          </w:p>
        </w:tc>
        <w:tc>
          <w:tcPr>
            <w:tcW w:w="2268" w:type="dxa"/>
            <w:vMerge/>
            <w:tcBorders>
              <w:top w:val="single" w:sz="4" w:space="0" w:color="000000"/>
              <w:left w:val="single" w:sz="4" w:space="0" w:color="000000"/>
              <w:right w:val="single" w:sz="4" w:space="0" w:color="000000"/>
            </w:tcBorders>
            <w:vAlign w:val="center"/>
            <w:hideMark/>
          </w:tcPr>
          <w:p w:rsidR="00CD371F" w:rsidRPr="000B1BE2" w:rsidRDefault="00CD371F" w:rsidP="00CD371F">
            <w:pPr>
              <w:spacing w:after="0" w:line="240" w:lineRule="auto"/>
              <w:rPr>
                <w:rFonts w:ascii="Times New Roman" w:eastAsia="Times New Roman" w:hAnsi="Times New Roman" w:cs="Times New Roman"/>
                <w:sz w:val="24"/>
                <w:szCs w:val="24"/>
                <w:lang w:eastAsia="cs-CZ"/>
              </w:rPr>
            </w:pPr>
          </w:p>
        </w:tc>
        <w:tc>
          <w:tcPr>
            <w:tcW w:w="2552" w:type="dxa"/>
            <w:gridSpan w:val="3"/>
            <w:vMerge/>
            <w:tcBorders>
              <w:top w:val="single" w:sz="4" w:space="0" w:color="000000"/>
              <w:left w:val="single" w:sz="4" w:space="0" w:color="000000"/>
              <w:bottom w:val="single" w:sz="4" w:space="0" w:color="000000"/>
              <w:right w:val="single" w:sz="4" w:space="0" w:color="000000"/>
            </w:tcBorders>
            <w:vAlign w:val="center"/>
            <w:hideMark/>
          </w:tcPr>
          <w:p w:rsidR="00CD371F" w:rsidRPr="000B1BE2" w:rsidRDefault="00CD371F" w:rsidP="00CD371F">
            <w:pPr>
              <w:spacing w:after="0" w:line="240" w:lineRule="auto"/>
              <w:rPr>
                <w:rFonts w:ascii="Times New Roman" w:eastAsia="Times New Roman" w:hAnsi="Times New Roman" w:cs="Times New Roman"/>
                <w:sz w:val="24"/>
                <w:szCs w:val="24"/>
                <w:lang w:eastAsia="cs-CZ"/>
              </w:rPr>
            </w:pPr>
          </w:p>
        </w:tc>
        <w:tc>
          <w:tcPr>
            <w:tcW w:w="1417" w:type="dxa"/>
            <w:tcBorders>
              <w:left w:val="single" w:sz="4" w:space="0" w:color="000000"/>
              <w:right w:val="single" w:sz="4" w:space="0" w:color="000000"/>
            </w:tcBorders>
            <w:tcMar>
              <w:top w:w="0" w:type="dxa"/>
              <w:left w:w="70" w:type="dxa"/>
              <w:bottom w:w="0" w:type="dxa"/>
              <w:right w:w="70" w:type="dxa"/>
            </w:tcMar>
            <w:hideMark/>
          </w:tcPr>
          <w:p w:rsidR="00CD371F" w:rsidRPr="000B1BE2" w:rsidRDefault="00CD371F" w:rsidP="00CD371F">
            <w:pPr>
              <w:spacing w:after="0" w:line="240" w:lineRule="auto"/>
              <w:rPr>
                <w:rFonts w:ascii="Times New Roman" w:eastAsia="Times New Roman" w:hAnsi="Times New Roman" w:cs="Times New Roman"/>
                <w:sz w:val="24"/>
                <w:szCs w:val="24"/>
                <w:lang w:eastAsia="cs-CZ"/>
              </w:rPr>
            </w:pPr>
          </w:p>
        </w:tc>
        <w:tc>
          <w:tcPr>
            <w:tcW w:w="1418" w:type="dxa"/>
            <w:vMerge/>
            <w:tcBorders>
              <w:top w:val="single" w:sz="4" w:space="0" w:color="000000"/>
              <w:left w:val="single" w:sz="4" w:space="0" w:color="000000"/>
              <w:bottom w:val="single" w:sz="4" w:space="0" w:color="000000"/>
              <w:right w:val="single" w:sz="4" w:space="0" w:color="000000"/>
            </w:tcBorders>
            <w:vAlign w:val="center"/>
            <w:hideMark/>
          </w:tcPr>
          <w:p w:rsidR="00CD371F" w:rsidRPr="000B1BE2" w:rsidRDefault="00CD371F" w:rsidP="00CD371F">
            <w:pPr>
              <w:spacing w:after="0" w:line="240" w:lineRule="auto"/>
              <w:rPr>
                <w:rFonts w:ascii="Times New Roman" w:eastAsia="Times New Roman" w:hAnsi="Times New Roman" w:cs="Times New Roman"/>
                <w:sz w:val="24"/>
                <w:szCs w:val="24"/>
                <w:lang w:eastAsia="cs-CZ"/>
              </w:rPr>
            </w:pPr>
          </w:p>
        </w:tc>
        <w:tc>
          <w:tcPr>
            <w:tcW w:w="1821" w:type="dxa"/>
            <w:vMerge/>
            <w:tcBorders>
              <w:top w:val="single" w:sz="4" w:space="0" w:color="000000"/>
              <w:left w:val="single" w:sz="4" w:space="0" w:color="000000"/>
              <w:bottom w:val="single" w:sz="4" w:space="0" w:color="000000"/>
              <w:right w:val="single" w:sz="4" w:space="0" w:color="000000"/>
            </w:tcBorders>
            <w:vAlign w:val="center"/>
            <w:hideMark/>
          </w:tcPr>
          <w:p w:rsidR="00CD371F" w:rsidRPr="000B1BE2" w:rsidRDefault="00CD371F" w:rsidP="00CD371F">
            <w:pPr>
              <w:spacing w:after="0" w:line="240" w:lineRule="auto"/>
              <w:rPr>
                <w:rFonts w:ascii="Times New Roman" w:eastAsia="Times New Roman" w:hAnsi="Times New Roman" w:cs="Times New Roman"/>
                <w:sz w:val="24"/>
                <w:szCs w:val="24"/>
                <w:lang w:eastAsia="cs-CZ"/>
              </w:rPr>
            </w:pPr>
          </w:p>
        </w:tc>
      </w:tr>
      <w:tr w:rsidR="00CD371F" w:rsidRPr="000B1BE2" w:rsidTr="00CD371F">
        <w:trPr>
          <w:trHeight w:val="255"/>
          <w:jc w:val="center"/>
        </w:trPr>
        <w:tc>
          <w:tcPr>
            <w:tcW w:w="830" w:type="dxa"/>
            <w:tcBorders>
              <w:left w:val="single" w:sz="4" w:space="0" w:color="000000"/>
              <w:right w:val="single" w:sz="4" w:space="0" w:color="000000"/>
            </w:tcBorders>
            <w:tcMar>
              <w:top w:w="0" w:type="dxa"/>
              <w:left w:w="70" w:type="dxa"/>
              <w:bottom w:w="0" w:type="dxa"/>
              <w:right w:w="70" w:type="dxa"/>
            </w:tcMar>
            <w:hideMark/>
          </w:tcPr>
          <w:p w:rsidR="00CD371F" w:rsidRPr="000B1BE2" w:rsidRDefault="00CD371F" w:rsidP="00CD371F">
            <w:pPr>
              <w:spacing w:after="0" w:line="240" w:lineRule="auto"/>
              <w:rPr>
                <w:rFonts w:ascii="Times New Roman" w:eastAsia="Times New Roman" w:hAnsi="Times New Roman" w:cs="Times New Roman"/>
                <w:sz w:val="24"/>
                <w:szCs w:val="24"/>
                <w:lang w:eastAsia="cs-CZ"/>
              </w:rPr>
            </w:pPr>
          </w:p>
        </w:tc>
        <w:tc>
          <w:tcPr>
            <w:tcW w:w="993" w:type="dxa"/>
            <w:tcBorders>
              <w:left w:val="single" w:sz="4" w:space="0" w:color="000000"/>
              <w:right w:val="single" w:sz="4" w:space="0" w:color="000000"/>
            </w:tcBorders>
          </w:tcPr>
          <w:p w:rsidR="00CD371F" w:rsidRPr="000B1BE2" w:rsidRDefault="00CD371F" w:rsidP="00CD371F">
            <w:pPr>
              <w:spacing w:after="0" w:line="240" w:lineRule="auto"/>
              <w:rPr>
                <w:rFonts w:ascii="Arial" w:eastAsia="Times New Roman" w:hAnsi="Arial" w:cs="Arial"/>
                <w:color w:val="000000"/>
                <w:sz w:val="20"/>
                <w:szCs w:val="20"/>
                <w:lang w:eastAsia="cs-CZ"/>
              </w:rPr>
            </w:pPr>
            <w:r>
              <w:t>ČJL-3-3-03</w:t>
            </w:r>
          </w:p>
        </w:tc>
        <w:tc>
          <w:tcPr>
            <w:tcW w:w="2268" w:type="dxa"/>
            <w:tcBorders>
              <w:left w:val="single" w:sz="4" w:space="0" w:color="000000"/>
              <w:right w:val="single" w:sz="4" w:space="0" w:color="000000"/>
            </w:tcBorders>
            <w:tcMar>
              <w:top w:w="0" w:type="dxa"/>
              <w:left w:w="70" w:type="dxa"/>
              <w:bottom w:w="0" w:type="dxa"/>
              <w:right w:w="70" w:type="dxa"/>
            </w:tcMar>
            <w:hideMark/>
          </w:tcPr>
          <w:p w:rsidR="00CD371F" w:rsidRPr="000B1BE2" w:rsidRDefault="00CD371F" w:rsidP="00CD371F">
            <w:pPr>
              <w:spacing w:after="0" w:line="240" w:lineRule="auto"/>
              <w:rPr>
                <w:rFonts w:ascii="Times New Roman" w:eastAsia="Times New Roman" w:hAnsi="Times New Roman" w:cs="Times New Roman"/>
                <w:sz w:val="24"/>
                <w:szCs w:val="24"/>
                <w:lang w:eastAsia="cs-CZ"/>
              </w:rPr>
            </w:pPr>
            <w:r w:rsidRPr="000B1BE2">
              <w:rPr>
                <w:rFonts w:ascii="Arial" w:eastAsia="Times New Roman" w:hAnsi="Arial" w:cs="Arial"/>
                <w:color w:val="000000"/>
                <w:sz w:val="20"/>
                <w:szCs w:val="20"/>
                <w:lang w:eastAsia="cs-CZ"/>
              </w:rPr>
              <w:t>Rozlišuje a používá pojmy.</w:t>
            </w:r>
          </w:p>
        </w:tc>
        <w:tc>
          <w:tcPr>
            <w:tcW w:w="2552" w:type="dxa"/>
            <w:gridSpan w:val="3"/>
            <w:vMerge/>
            <w:tcBorders>
              <w:top w:val="single" w:sz="4" w:space="0" w:color="000000"/>
              <w:left w:val="single" w:sz="4" w:space="0" w:color="000000"/>
              <w:bottom w:val="single" w:sz="4" w:space="0" w:color="000000"/>
              <w:right w:val="single" w:sz="4" w:space="0" w:color="000000"/>
            </w:tcBorders>
            <w:vAlign w:val="center"/>
            <w:hideMark/>
          </w:tcPr>
          <w:p w:rsidR="00CD371F" w:rsidRPr="000B1BE2" w:rsidRDefault="00CD371F" w:rsidP="00CD371F">
            <w:pPr>
              <w:spacing w:after="0" w:line="240" w:lineRule="auto"/>
              <w:rPr>
                <w:rFonts w:ascii="Times New Roman" w:eastAsia="Times New Roman" w:hAnsi="Times New Roman" w:cs="Times New Roman"/>
                <w:sz w:val="24"/>
                <w:szCs w:val="24"/>
                <w:lang w:eastAsia="cs-CZ"/>
              </w:rPr>
            </w:pPr>
          </w:p>
        </w:tc>
        <w:tc>
          <w:tcPr>
            <w:tcW w:w="1417" w:type="dxa"/>
            <w:tcBorders>
              <w:left w:val="single" w:sz="4" w:space="0" w:color="000000"/>
              <w:right w:val="single" w:sz="4" w:space="0" w:color="000000"/>
            </w:tcBorders>
            <w:tcMar>
              <w:top w:w="0" w:type="dxa"/>
              <w:left w:w="70" w:type="dxa"/>
              <w:bottom w:w="0" w:type="dxa"/>
              <w:right w:w="70" w:type="dxa"/>
            </w:tcMar>
            <w:hideMark/>
          </w:tcPr>
          <w:p w:rsidR="00CD371F" w:rsidRPr="000B1BE2" w:rsidRDefault="00CD371F" w:rsidP="00CD371F">
            <w:pPr>
              <w:spacing w:after="0" w:line="240" w:lineRule="auto"/>
              <w:jc w:val="center"/>
              <w:rPr>
                <w:rFonts w:ascii="Times New Roman" w:eastAsia="Times New Roman" w:hAnsi="Times New Roman" w:cs="Times New Roman"/>
                <w:sz w:val="24"/>
                <w:szCs w:val="24"/>
                <w:lang w:eastAsia="cs-CZ"/>
              </w:rPr>
            </w:pPr>
            <w:r w:rsidRPr="000B1BE2">
              <w:rPr>
                <w:rFonts w:ascii="Arial" w:eastAsia="Times New Roman" w:hAnsi="Arial" w:cs="Arial"/>
                <w:color w:val="000000"/>
                <w:sz w:val="20"/>
                <w:szCs w:val="20"/>
                <w:lang w:eastAsia="cs-CZ"/>
              </w:rPr>
              <w:t>Občan</w:t>
            </w:r>
            <w:r>
              <w:rPr>
                <w:rFonts w:ascii="Arial" w:eastAsia="Times New Roman" w:hAnsi="Arial" w:cs="Arial"/>
                <w:color w:val="000000"/>
                <w:sz w:val="20"/>
                <w:szCs w:val="20"/>
                <w:lang w:eastAsia="cs-CZ"/>
              </w:rPr>
              <w:t>ská</w:t>
            </w:r>
          </w:p>
        </w:tc>
        <w:tc>
          <w:tcPr>
            <w:tcW w:w="1418" w:type="dxa"/>
            <w:vMerge/>
            <w:tcBorders>
              <w:top w:val="single" w:sz="4" w:space="0" w:color="000000"/>
              <w:left w:val="single" w:sz="4" w:space="0" w:color="000000"/>
              <w:bottom w:val="single" w:sz="4" w:space="0" w:color="000000"/>
              <w:right w:val="single" w:sz="4" w:space="0" w:color="000000"/>
            </w:tcBorders>
            <w:vAlign w:val="center"/>
            <w:hideMark/>
          </w:tcPr>
          <w:p w:rsidR="00CD371F" w:rsidRPr="000B1BE2" w:rsidRDefault="00CD371F" w:rsidP="00CD371F">
            <w:pPr>
              <w:spacing w:after="0" w:line="240" w:lineRule="auto"/>
              <w:rPr>
                <w:rFonts w:ascii="Times New Roman" w:eastAsia="Times New Roman" w:hAnsi="Times New Roman" w:cs="Times New Roman"/>
                <w:sz w:val="24"/>
                <w:szCs w:val="24"/>
                <w:lang w:eastAsia="cs-CZ"/>
              </w:rPr>
            </w:pPr>
          </w:p>
        </w:tc>
        <w:tc>
          <w:tcPr>
            <w:tcW w:w="1821" w:type="dxa"/>
            <w:vMerge/>
            <w:tcBorders>
              <w:top w:val="single" w:sz="4" w:space="0" w:color="000000"/>
              <w:left w:val="single" w:sz="4" w:space="0" w:color="000000"/>
              <w:bottom w:val="single" w:sz="4" w:space="0" w:color="000000"/>
              <w:right w:val="single" w:sz="4" w:space="0" w:color="000000"/>
            </w:tcBorders>
            <w:vAlign w:val="center"/>
            <w:hideMark/>
          </w:tcPr>
          <w:p w:rsidR="00CD371F" w:rsidRPr="000B1BE2" w:rsidRDefault="00CD371F" w:rsidP="00CD371F">
            <w:pPr>
              <w:spacing w:after="0" w:line="240" w:lineRule="auto"/>
              <w:rPr>
                <w:rFonts w:ascii="Times New Roman" w:eastAsia="Times New Roman" w:hAnsi="Times New Roman" w:cs="Times New Roman"/>
                <w:sz w:val="24"/>
                <w:szCs w:val="24"/>
                <w:lang w:eastAsia="cs-CZ"/>
              </w:rPr>
            </w:pPr>
          </w:p>
        </w:tc>
      </w:tr>
      <w:tr w:rsidR="00CD371F" w:rsidRPr="000B1BE2" w:rsidTr="00CD371F">
        <w:trPr>
          <w:trHeight w:val="255"/>
          <w:jc w:val="center"/>
        </w:trPr>
        <w:tc>
          <w:tcPr>
            <w:tcW w:w="830" w:type="dxa"/>
            <w:tcBorders>
              <w:left w:val="single" w:sz="4" w:space="0" w:color="000000"/>
              <w:right w:val="single" w:sz="4" w:space="0" w:color="000000"/>
            </w:tcBorders>
            <w:tcMar>
              <w:top w:w="0" w:type="dxa"/>
              <w:left w:w="70" w:type="dxa"/>
              <w:bottom w:w="0" w:type="dxa"/>
              <w:right w:w="70" w:type="dxa"/>
            </w:tcMar>
            <w:hideMark/>
          </w:tcPr>
          <w:p w:rsidR="00CD371F" w:rsidRPr="000B1BE2" w:rsidRDefault="00CD371F" w:rsidP="00CD371F">
            <w:pPr>
              <w:spacing w:after="0" w:line="240" w:lineRule="auto"/>
              <w:rPr>
                <w:rFonts w:ascii="Times New Roman" w:eastAsia="Times New Roman" w:hAnsi="Times New Roman" w:cs="Times New Roman"/>
                <w:sz w:val="24"/>
                <w:szCs w:val="24"/>
                <w:lang w:eastAsia="cs-CZ"/>
              </w:rPr>
            </w:pPr>
          </w:p>
        </w:tc>
        <w:tc>
          <w:tcPr>
            <w:tcW w:w="993" w:type="dxa"/>
            <w:tcBorders>
              <w:left w:val="single" w:sz="4" w:space="0" w:color="000000"/>
              <w:right w:val="single" w:sz="4" w:space="0" w:color="000000"/>
            </w:tcBorders>
          </w:tcPr>
          <w:p w:rsidR="00CD371F" w:rsidRPr="000B1BE2" w:rsidRDefault="00CD371F" w:rsidP="00CD371F">
            <w:pPr>
              <w:spacing w:after="0" w:line="240" w:lineRule="auto"/>
              <w:rPr>
                <w:rFonts w:ascii="Arial" w:eastAsia="Times New Roman" w:hAnsi="Arial" w:cs="Arial"/>
                <w:color w:val="000000"/>
                <w:sz w:val="20"/>
                <w:szCs w:val="20"/>
                <w:lang w:eastAsia="cs-CZ"/>
              </w:rPr>
            </w:pPr>
          </w:p>
        </w:tc>
        <w:tc>
          <w:tcPr>
            <w:tcW w:w="2268" w:type="dxa"/>
            <w:tcBorders>
              <w:left w:val="single" w:sz="4" w:space="0" w:color="000000"/>
              <w:right w:val="single" w:sz="4" w:space="0" w:color="000000"/>
            </w:tcBorders>
            <w:tcMar>
              <w:top w:w="0" w:type="dxa"/>
              <w:left w:w="70" w:type="dxa"/>
              <w:bottom w:w="0" w:type="dxa"/>
              <w:right w:w="70" w:type="dxa"/>
            </w:tcMar>
            <w:hideMark/>
          </w:tcPr>
          <w:p w:rsidR="00CD371F" w:rsidRPr="000B1BE2" w:rsidRDefault="00CD371F" w:rsidP="00CD371F">
            <w:pPr>
              <w:spacing w:after="0" w:line="240" w:lineRule="auto"/>
              <w:rPr>
                <w:rFonts w:ascii="Times New Roman" w:eastAsia="Times New Roman" w:hAnsi="Times New Roman" w:cs="Times New Roman"/>
                <w:sz w:val="24"/>
                <w:szCs w:val="24"/>
                <w:lang w:eastAsia="cs-CZ"/>
              </w:rPr>
            </w:pPr>
            <w:r w:rsidRPr="000B1BE2">
              <w:rPr>
                <w:rFonts w:ascii="Arial" w:eastAsia="Times New Roman" w:hAnsi="Arial" w:cs="Arial"/>
                <w:color w:val="000000"/>
                <w:sz w:val="20"/>
                <w:szCs w:val="20"/>
                <w:lang w:eastAsia="cs-CZ"/>
              </w:rPr>
              <w:t>Chodí do divadla a na koncerty.</w:t>
            </w:r>
          </w:p>
        </w:tc>
        <w:tc>
          <w:tcPr>
            <w:tcW w:w="2552" w:type="dxa"/>
            <w:gridSpan w:val="3"/>
            <w:vMerge/>
            <w:tcBorders>
              <w:top w:val="single" w:sz="4" w:space="0" w:color="000000"/>
              <w:left w:val="single" w:sz="4" w:space="0" w:color="000000"/>
              <w:bottom w:val="single" w:sz="4" w:space="0" w:color="000000"/>
              <w:right w:val="single" w:sz="4" w:space="0" w:color="000000"/>
            </w:tcBorders>
            <w:vAlign w:val="center"/>
            <w:hideMark/>
          </w:tcPr>
          <w:p w:rsidR="00CD371F" w:rsidRPr="000B1BE2" w:rsidRDefault="00CD371F" w:rsidP="00CD371F">
            <w:pPr>
              <w:spacing w:after="0" w:line="240" w:lineRule="auto"/>
              <w:rPr>
                <w:rFonts w:ascii="Times New Roman" w:eastAsia="Times New Roman" w:hAnsi="Times New Roman" w:cs="Times New Roman"/>
                <w:sz w:val="24"/>
                <w:szCs w:val="24"/>
                <w:lang w:eastAsia="cs-CZ"/>
              </w:rPr>
            </w:pPr>
          </w:p>
        </w:tc>
        <w:tc>
          <w:tcPr>
            <w:tcW w:w="1417" w:type="dxa"/>
            <w:vMerge w:val="restart"/>
            <w:tcBorders>
              <w:left w:val="single" w:sz="4" w:space="0" w:color="000000"/>
              <w:right w:val="single" w:sz="4" w:space="0" w:color="000000"/>
            </w:tcBorders>
            <w:tcMar>
              <w:top w:w="0" w:type="dxa"/>
              <w:left w:w="70" w:type="dxa"/>
              <w:bottom w:w="0" w:type="dxa"/>
              <w:right w:w="70" w:type="dxa"/>
            </w:tcMar>
            <w:hideMark/>
          </w:tcPr>
          <w:p w:rsidR="00CD371F" w:rsidRDefault="00CD371F" w:rsidP="00CD371F">
            <w:pPr>
              <w:spacing w:after="0" w:line="240" w:lineRule="auto"/>
              <w:rPr>
                <w:rFonts w:ascii="Times New Roman" w:eastAsia="Times New Roman" w:hAnsi="Times New Roman" w:cs="Times New Roman"/>
                <w:sz w:val="24"/>
                <w:szCs w:val="24"/>
                <w:lang w:eastAsia="cs-CZ"/>
              </w:rPr>
            </w:pPr>
          </w:p>
          <w:p w:rsidR="00CD371F" w:rsidRDefault="00CD371F" w:rsidP="00CD371F">
            <w:pPr>
              <w:rPr>
                <w:rFonts w:ascii="Times New Roman" w:eastAsia="Times New Roman" w:hAnsi="Times New Roman" w:cs="Times New Roman"/>
                <w:sz w:val="24"/>
                <w:szCs w:val="24"/>
                <w:lang w:eastAsia="cs-CZ"/>
              </w:rPr>
            </w:pPr>
          </w:p>
          <w:p w:rsidR="00CD371F" w:rsidRPr="00E03329" w:rsidRDefault="00CD371F" w:rsidP="00CD371F">
            <w:pPr>
              <w:rPr>
                <w:rFonts w:ascii="Times New Roman" w:eastAsia="Times New Roman" w:hAnsi="Times New Roman" w:cs="Times New Roman"/>
                <w:sz w:val="24"/>
                <w:szCs w:val="24"/>
                <w:lang w:eastAsia="cs-CZ"/>
              </w:rPr>
            </w:pPr>
          </w:p>
        </w:tc>
        <w:tc>
          <w:tcPr>
            <w:tcW w:w="1418" w:type="dxa"/>
            <w:vMerge/>
            <w:tcBorders>
              <w:top w:val="single" w:sz="4" w:space="0" w:color="000000"/>
              <w:left w:val="single" w:sz="4" w:space="0" w:color="000000"/>
              <w:bottom w:val="single" w:sz="4" w:space="0" w:color="000000"/>
              <w:right w:val="single" w:sz="4" w:space="0" w:color="000000"/>
            </w:tcBorders>
            <w:vAlign w:val="center"/>
            <w:hideMark/>
          </w:tcPr>
          <w:p w:rsidR="00CD371F" w:rsidRPr="000B1BE2" w:rsidRDefault="00CD371F" w:rsidP="00CD371F">
            <w:pPr>
              <w:spacing w:after="0" w:line="240" w:lineRule="auto"/>
              <w:rPr>
                <w:rFonts w:ascii="Times New Roman" w:eastAsia="Times New Roman" w:hAnsi="Times New Roman" w:cs="Times New Roman"/>
                <w:sz w:val="24"/>
                <w:szCs w:val="24"/>
                <w:lang w:eastAsia="cs-CZ"/>
              </w:rPr>
            </w:pPr>
          </w:p>
        </w:tc>
        <w:tc>
          <w:tcPr>
            <w:tcW w:w="1821" w:type="dxa"/>
            <w:vMerge/>
            <w:tcBorders>
              <w:top w:val="single" w:sz="4" w:space="0" w:color="000000"/>
              <w:left w:val="single" w:sz="4" w:space="0" w:color="000000"/>
              <w:bottom w:val="single" w:sz="4" w:space="0" w:color="000000"/>
              <w:right w:val="single" w:sz="4" w:space="0" w:color="000000"/>
            </w:tcBorders>
            <w:vAlign w:val="center"/>
            <w:hideMark/>
          </w:tcPr>
          <w:p w:rsidR="00CD371F" w:rsidRPr="000B1BE2" w:rsidRDefault="00CD371F" w:rsidP="00CD371F">
            <w:pPr>
              <w:spacing w:after="0" w:line="240" w:lineRule="auto"/>
              <w:rPr>
                <w:rFonts w:ascii="Times New Roman" w:eastAsia="Times New Roman" w:hAnsi="Times New Roman" w:cs="Times New Roman"/>
                <w:sz w:val="24"/>
                <w:szCs w:val="24"/>
                <w:lang w:eastAsia="cs-CZ"/>
              </w:rPr>
            </w:pPr>
          </w:p>
        </w:tc>
      </w:tr>
      <w:tr w:rsidR="00CD371F" w:rsidRPr="000B1BE2" w:rsidTr="00CD371F">
        <w:trPr>
          <w:trHeight w:val="255"/>
          <w:jc w:val="center"/>
        </w:trPr>
        <w:tc>
          <w:tcPr>
            <w:tcW w:w="830" w:type="dxa"/>
            <w:tcBorders>
              <w:left w:val="single" w:sz="4" w:space="0" w:color="000000"/>
              <w:right w:val="single" w:sz="4" w:space="0" w:color="000000"/>
            </w:tcBorders>
            <w:tcMar>
              <w:top w:w="0" w:type="dxa"/>
              <w:left w:w="70" w:type="dxa"/>
              <w:bottom w:w="0" w:type="dxa"/>
              <w:right w:w="70" w:type="dxa"/>
            </w:tcMar>
            <w:hideMark/>
          </w:tcPr>
          <w:p w:rsidR="00CD371F" w:rsidRPr="000B1BE2" w:rsidRDefault="00CD371F" w:rsidP="00CD371F">
            <w:pPr>
              <w:spacing w:after="0" w:line="240" w:lineRule="auto"/>
              <w:rPr>
                <w:rFonts w:ascii="Times New Roman" w:eastAsia="Times New Roman" w:hAnsi="Times New Roman" w:cs="Times New Roman"/>
                <w:sz w:val="24"/>
                <w:szCs w:val="24"/>
                <w:lang w:eastAsia="cs-CZ"/>
              </w:rPr>
            </w:pPr>
          </w:p>
        </w:tc>
        <w:tc>
          <w:tcPr>
            <w:tcW w:w="993" w:type="dxa"/>
            <w:tcBorders>
              <w:left w:val="single" w:sz="4" w:space="0" w:color="000000"/>
              <w:right w:val="single" w:sz="4" w:space="0" w:color="000000"/>
            </w:tcBorders>
          </w:tcPr>
          <w:p w:rsidR="00CD371F" w:rsidRDefault="00CD371F" w:rsidP="00CD371F">
            <w:pPr>
              <w:spacing w:after="240" w:line="240" w:lineRule="auto"/>
              <w:rPr>
                <w:rFonts w:ascii="Times New Roman" w:eastAsia="Times New Roman" w:hAnsi="Times New Roman" w:cs="Times New Roman"/>
                <w:sz w:val="24"/>
                <w:szCs w:val="24"/>
                <w:lang w:eastAsia="cs-CZ"/>
              </w:rPr>
            </w:pPr>
            <w:r>
              <w:t>ČJL-3-3-04</w:t>
            </w:r>
          </w:p>
          <w:p w:rsidR="00CD371F" w:rsidRPr="000B1BE2" w:rsidRDefault="00CD371F" w:rsidP="00CD371F">
            <w:pPr>
              <w:spacing w:after="240" w:line="240" w:lineRule="auto"/>
              <w:rPr>
                <w:rFonts w:ascii="Times New Roman" w:eastAsia="Times New Roman" w:hAnsi="Times New Roman" w:cs="Times New Roman"/>
                <w:sz w:val="24"/>
                <w:szCs w:val="24"/>
                <w:lang w:eastAsia="cs-CZ"/>
              </w:rPr>
            </w:pPr>
          </w:p>
        </w:tc>
        <w:tc>
          <w:tcPr>
            <w:tcW w:w="2268" w:type="dxa"/>
            <w:vMerge w:val="restart"/>
            <w:tcBorders>
              <w:left w:val="single" w:sz="4" w:space="0" w:color="000000"/>
              <w:bottom w:val="single" w:sz="4" w:space="0" w:color="000000"/>
              <w:right w:val="single" w:sz="4" w:space="0" w:color="000000"/>
            </w:tcBorders>
            <w:tcMar>
              <w:top w:w="0" w:type="dxa"/>
              <w:left w:w="70" w:type="dxa"/>
              <w:bottom w:w="0" w:type="dxa"/>
              <w:right w:w="70" w:type="dxa"/>
            </w:tcMar>
            <w:hideMark/>
          </w:tcPr>
          <w:p w:rsidR="00CD371F" w:rsidRPr="0093003B" w:rsidRDefault="00CD371F" w:rsidP="0093003B">
            <w:pPr>
              <w:spacing w:after="0" w:line="240" w:lineRule="auto"/>
              <w:rPr>
                <w:rFonts w:ascii="Times New Roman" w:eastAsia="Times New Roman" w:hAnsi="Times New Roman" w:cs="Times New Roman"/>
                <w:sz w:val="24"/>
                <w:szCs w:val="24"/>
                <w:lang w:eastAsia="cs-CZ"/>
              </w:rPr>
            </w:pPr>
            <w:r w:rsidRPr="000B1BE2">
              <w:rPr>
                <w:rFonts w:ascii="Arial" w:eastAsia="Times New Roman" w:hAnsi="Arial" w:cs="Arial"/>
                <w:color w:val="000000"/>
                <w:sz w:val="20"/>
                <w:szCs w:val="20"/>
                <w:lang w:eastAsia="cs-CZ"/>
              </w:rPr>
              <w:t>Sleduje v televizi vybrané pořady, diskutuje nad vhodností pořadu vzhledem k věku a dennímu režimu.</w:t>
            </w:r>
          </w:p>
        </w:tc>
        <w:tc>
          <w:tcPr>
            <w:tcW w:w="2552" w:type="dxa"/>
            <w:gridSpan w:val="3"/>
            <w:vMerge/>
            <w:tcBorders>
              <w:top w:val="single" w:sz="4" w:space="0" w:color="000000"/>
              <w:left w:val="single" w:sz="4" w:space="0" w:color="000000"/>
              <w:bottom w:val="single" w:sz="4" w:space="0" w:color="000000"/>
              <w:right w:val="single" w:sz="4" w:space="0" w:color="000000"/>
            </w:tcBorders>
            <w:vAlign w:val="center"/>
            <w:hideMark/>
          </w:tcPr>
          <w:p w:rsidR="00CD371F" w:rsidRPr="000B1BE2" w:rsidRDefault="00CD371F" w:rsidP="00CD371F">
            <w:pPr>
              <w:spacing w:after="0" w:line="240" w:lineRule="auto"/>
              <w:rPr>
                <w:rFonts w:ascii="Times New Roman" w:eastAsia="Times New Roman" w:hAnsi="Times New Roman" w:cs="Times New Roman"/>
                <w:sz w:val="24"/>
                <w:szCs w:val="24"/>
                <w:lang w:eastAsia="cs-CZ"/>
              </w:rPr>
            </w:pPr>
          </w:p>
        </w:tc>
        <w:tc>
          <w:tcPr>
            <w:tcW w:w="1417" w:type="dxa"/>
            <w:vMerge/>
            <w:tcBorders>
              <w:top w:val="single" w:sz="4" w:space="0" w:color="auto"/>
              <w:left w:val="single" w:sz="4" w:space="0" w:color="000000"/>
              <w:right w:val="single" w:sz="4" w:space="0" w:color="000000"/>
            </w:tcBorders>
            <w:vAlign w:val="center"/>
            <w:hideMark/>
          </w:tcPr>
          <w:p w:rsidR="00CD371F" w:rsidRPr="000B1BE2" w:rsidRDefault="00CD371F" w:rsidP="00CD371F">
            <w:pPr>
              <w:spacing w:after="0" w:line="240" w:lineRule="auto"/>
              <w:rPr>
                <w:rFonts w:ascii="Times New Roman" w:eastAsia="Times New Roman" w:hAnsi="Times New Roman" w:cs="Times New Roman"/>
                <w:sz w:val="24"/>
                <w:szCs w:val="24"/>
                <w:lang w:eastAsia="cs-CZ"/>
              </w:rPr>
            </w:pPr>
          </w:p>
        </w:tc>
        <w:tc>
          <w:tcPr>
            <w:tcW w:w="1418" w:type="dxa"/>
            <w:vMerge/>
            <w:tcBorders>
              <w:top w:val="single" w:sz="4" w:space="0" w:color="000000"/>
              <w:left w:val="single" w:sz="4" w:space="0" w:color="000000"/>
              <w:bottom w:val="single" w:sz="4" w:space="0" w:color="000000"/>
              <w:right w:val="single" w:sz="4" w:space="0" w:color="000000"/>
            </w:tcBorders>
            <w:vAlign w:val="center"/>
            <w:hideMark/>
          </w:tcPr>
          <w:p w:rsidR="00CD371F" w:rsidRPr="000B1BE2" w:rsidRDefault="00CD371F" w:rsidP="00CD371F">
            <w:pPr>
              <w:spacing w:after="0" w:line="240" w:lineRule="auto"/>
              <w:rPr>
                <w:rFonts w:ascii="Times New Roman" w:eastAsia="Times New Roman" w:hAnsi="Times New Roman" w:cs="Times New Roman"/>
                <w:sz w:val="24"/>
                <w:szCs w:val="24"/>
                <w:lang w:eastAsia="cs-CZ"/>
              </w:rPr>
            </w:pPr>
          </w:p>
        </w:tc>
        <w:tc>
          <w:tcPr>
            <w:tcW w:w="1821" w:type="dxa"/>
            <w:vMerge/>
            <w:tcBorders>
              <w:top w:val="single" w:sz="4" w:space="0" w:color="000000"/>
              <w:left w:val="single" w:sz="4" w:space="0" w:color="000000"/>
              <w:bottom w:val="single" w:sz="4" w:space="0" w:color="000000"/>
              <w:right w:val="single" w:sz="4" w:space="0" w:color="000000"/>
            </w:tcBorders>
            <w:vAlign w:val="center"/>
            <w:hideMark/>
          </w:tcPr>
          <w:p w:rsidR="00CD371F" w:rsidRPr="000B1BE2" w:rsidRDefault="00CD371F" w:rsidP="00CD371F">
            <w:pPr>
              <w:spacing w:after="0" w:line="240" w:lineRule="auto"/>
              <w:rPr>
                <w:rFonts w:ascii="Times New Roman" w:eastAsia="Times New Roman" w:hAnsi="Times New Roman" w:cs="Times New Roman"/>
                <w:sz w:val="24"/>
                <w:szCs w:val="24"/>
                <w:lang w:eastAsia="cs-CZ"/>
              </w:rPr>
            </w:pPr>
          </w:p>
        </w:tc>
      </w:tr>
      <w:tr w:rsidR="00CD371F" w:rsidRPr="000B1BE2" w:rsidTr="00A12F79">
        <w:trPr>
          <w:trHeight w:val="263"/>
          <w:jc w:val="center"/>
        </w:trPr>
        <w:tc>
          <w:tcPr>
            <w:tcW w:w="830" w:type="dxa"/>
            <w:tcBorders>
              <w:left w:val="single" w:sz="4" w:space="0" w:color="000000"/>
              <w:bottom w:val="single" w:sz="4" w:space="0" w:color="000000"/>
              <w:right w:val="single" w:sz="4" w:space="0" w:color="000000"/>
            </w:tcBorders>
            <w:tcMar>
              <w:top w:w="0" w:type="dxa"/>
              <w:left w:w="70" w:type="dxa"/>
              <w:bottom w:w="0" w:type="dxa"/>
              <w:right w:w="70" w:type="dxa"/>
            </w:tcMar>
            <w:hideMark/>
          </w:tcPr>
          <w:p w:rsidR="00CD371F" w:rsidRPr="000B1BE2" w:rsidRDefault="00CD371F" w:rsidP="00CD371F">
            <w:pPr>
              <w:spacing w:after="0" w:line="240" w:lineRule="auto"/>
              <w:rPr>
                <w:rFonts w:ascii="Times New Roman" w:eastAsia="Times New Roman" w:hAnsi="Times New Roman" w:cs="Times New Roman"/>
                <w:sz w:val="24"/>
                <w:szCs w:val="24"/>
                <w:lang w:eastAsia="cs-CZ"/>
              </w:rPr>
            </w:pPr>
          </w:p>
        </w:tc>
        <w:tc>
          <w:tcPr>
            <w:tcW w:w="993" w:type="dxa"/>
            <w:tcBorders>
              <w:left w:val="single" w:sz="4" w:space="0" w:color="000000"/>
              <w:bottom w:val="single" w:sz="4" w:space="0" w:color="000000"/>
              <w:right w:val="single" w:sz="4" w:space="0" w:color="000000"/>
            </w:tcBorders>
          </w:tcPr>
          <w:p w:rsidR="00CD371F" w:rsidRPr="000B1BE2" w:rsidRDefault="00CD371F" w:rsidP="00CD371F">
            <w:pPr>
              <w:spacing w:after="0" w:line="240" w:lineRule="auto"/>
              <w:rPr>
                <w:rFonts w:ascii="Times New Roman" w:eastAsia="Times New Roman" w:hAnsi="Times New Roman" w:cs="Times New Roman"/>
                <w:sz w:val="24"/>
                <w:szCs w:val="24"/>
                <w:lang w:eastAsia="cs-CZ"/>
              </w:rPr>
            </w:pPr>
          </w:p>
        </w:tc>
        <w:tc>
          <w:tcPr>
            <w:tcW w:w="2268" w:type="dxa"/>
            <w:vMerge/>
            <w:tcBorders>
              <w:top w:val="single" w:sz="4" w:space="0" w:color="000000"/>
              <w:left w:val="single" w:sz="4" w:space="0" w:color="000000"/>
              <w:bottom w:val="single" w:sz="4" w:space="0" w:color="000000"/>
              <w:right w:val="single" w:sz="4" w:space="0" w:color="000000"/>
            </w:tcBorders>
            <w:vAlign w:val="center"/>
            <w:hideMark/>
          </w:tcPr>
          <w:p w:rsidR="00CD371F" w:rsidRPr="000B1BE2" w:rsidRDefault="00CD371F" w:rsidP="00CD371F">
            <w:pPr>
              <w:spacing w:after="0" w:line="240" w:lineRule="auto"/>
              <w:rPr>
                <w:rFonts w:ascii="Times New Roman" w:eastAsia="Times New Roman" w:hAnsi="Times New Roman" w:cs="Times New Roman"/>
                <w:sz w:val="24"/>
                <w:szCs w:val="24"/>
                <w:lang w:eastAsia="cs-CZ"/>
              </w:rPr>
            </w:pPr>
          </w:p>
        </w:tc>
        <w:tc>
          <w:tcPr>
            <w:tcW w:w="2552" w:type="dxa"/>
            <w:gridSpan w:val="3"/>
            <w:vMerge/>
            <w:tcBorders>
              <w:top w:val="single" w:sz="4" w:space="0" w:color="000000"/>
              <w:left w:val="single" w:sz="4" w:space="0" w:color="000000"/>
              <w:bottom w:val="single" w:sz="4" w:space="0" w:color="000000"/>
              <w:right w:val="single" w:sz="4" w:space="0" w:color="000000"/>
            </w:tcBorders>
            <w:vAlign w:val="center"/>
            <w:hideMark/>
          </w:tcPr>
          <w:p w:rsidR="00CD371F" w:rsidRPr="000B1BE2" w:rsidRDefault="00CD371F" w:rsidP="00CD371F">
            <w:pPr>
              <w:spacing w:after="0" w:line="240" w:lineRule="auto"/>
              <w:rPr>
                <w:rFonts w:ascii="Times New Roman" w:eastAsia="Times New Roman" w:hAnsi="Times New Roman" w:cs="Times New Roman"/>
                <w:sz w:val="24"/>
                <w:szCs w:val="24"/>
                <w:lang w:eastAsia="cs-CZ"/>
              </w:rPr>
            </w:pPr>
          </w:p>
        </w:tc>
        <w:tc>
          <w:tcPr>
            <w:tcW w:w="1417" w:type="dxa"/>
            <w:tcBorders>
              <w:left w:val="single" w:sz="4" w:space="0" w:color="000000"/>
              <w:bottom w:val="single" w:sz="4" w:space="0" w:color="000000"/>
              <w:right w:val="single" w:sz="4" w:space="0" w:color="000000"/>
            </w:tcBorders>
            <w:tcMar>
              <w:top w:w="0" w:type="dxa"/>
              <w:left w:w="70" w:type="dxa"/>
              <w:bottom w:w="0" w:type="dxa"/>
              <w:right w:w="70" w:type="dxa"/>
            </w:tcMar>
            <w:hideMark/>
          </w:tcPr>
          <w:p w:rsidR="00CD371F" w:rsidRPr="0093003B" w:rsidRDefault="00CD371F" w:rsidP="0093003B">
            <w:pPr>
              <w:rPr>
                <w:rFonts w:ascii="Times New Roman" w:eastAsia="Times New Roman" w:hAnsi="Times New Roman" w:cs="Times New Roman"/>
                <w:sz w:val="24"/>
                <w:szCs w:val="24"/>
                <w:lang w:eastAsia="cs-CZ"/>
              </w:rPr>
            </w:pPr>
          </w:p>
        </w:tc>
        <w:tc>
          <w:tcPr>
            <w:tcW w:w="1418" w:type="dxa"/>
            <w:vMerge/>
            <w:tcBorders>
              <w:top w:val="single" w:sz="4" w:space="0" w:color="000000"/>
              <w:left w:val="single" w:sz="4" w:space="0" w:color="000000"/>
              <w:bottom w:val="single" w:sz="4" w:space="0" w:color="000000"/>
              <w:right w:val="single" w:sz="4" w:space="0" w:color="000000"/>
            </w:tcBorders>
            <w:vAlign w:val="center"/>
            <w:hideMark/>
          </w:tcPr>
          <w:p w:rsidR="00CD371F" w:rsidRPr="000B1BE2" w:rsidRDefault="00CD371F" w:rsidP="00CD371F">
            <w:pPr>
              <w:spacing w:after="0" w:line="240" w:lineRule="auto"/>
              <w:rPr>
                <w:rFonts w:ascii="Times New Roman" w:eastAsia="Times New Roman" w:hAnsi="Times New Roman" w:cs="Times New Roman"/>
                <w:sz w:val="24"/>
                <w:szCs w:val="24"/>
                <w:lang w:eastAsia="cs-CZ"/>
              </w:rPr>
            </w:pPr>
          </w:p>
        </w:tc>
        <w:tc>
          <w:tcPr>
            <w:tcW w:w="1821" w:type="dxa"/>
            <w:vMerge/>
            <w:tcBorders>
              <w:top w:val="single" w:sz="4" w:space="0" w:color="000000"/>
              <w:left w:val="single" w:sz="4" w:space="0" w:color="000000"/>
              <w:bottom w:val="single" w:sz="4" w:space="0" w:color="000000"/>
              <w:right w:val="single" w:sz="4" w:space="0" w:color="000000"/>
            </w:tcBorders>
            <w:vAlign w:val="center"/>
            <w:hideMark/>
          </w:tcPr>
          <w:p w:rsidR="00CD371F" w:rsidRPr="000B1BE2" w:rsidRDefault="00CD371F" w:rsidP="00CD371F">
            <w:pPr>
              <w:spacing w:after="0" w:line="240" w:lineRule="auto"/>
              <w:rPr>
                <w:rFonts w:ascii="Times New Roman" w:eastAsia="Times New Roman" w:hAnsi="Times New Roman" w:cs="Times New Roman"/>
                <w:sz w:val="24"/>
                <w:szCs w:val="24"/>
                <w:lang w:eastAsia="cs-CZ"/>
              </w:rPr>
            </w:pPr>
          </w:p>
        </w:tc>
      </w:tr>
    </w:tbl>
    <w:p w:rsidR="00B35BA0" w:rsidRPr="000B1BE2" w:rsidRDefault="00B35BA0" w:rsidP="00B35BA0">
      <w:pPr>
        <w:spacing w:after="0" w:line="240" w:lineRule="auto"/>
        <w:rPr>
          <w:rFonts w:ascii="Times New Roman" w:eastAsia="Times New Roman" w:hAnsi="Times New Roman" w:cs="Times New Roman"/>
          <w:sz w:val="24"/>
          <w:szCs w:val="24"/>
          <w:lang w:eastAsia="cs-CZ"/>
        </w:rPr>
      </w:pPr>
    </w:p>
    <w:p w:rsidR="00E03329" w:rsidRPr="00CD371F" w:rsidRDefault="00E03329" w:rsidP="00CD371F">
      <w:pPr>
        <w:spacing w:after="0" w:line="240" w:lineRule="auto"/>
        <w:jc w:val="center"/>
        <w:rPr>
          <w:rFonts w:ascii="Times New Roman" w:eastAsia="Times New Roman" w:hAnsi="Times New Roman" w:cs="Times New Roman"/>
          <w:b/>
          <w:color w:val="000000"/>
          <w:sz w:val="24"/>
          <w:szCs w:val="24"/>
          <w:u w:val="single"/>
          <w:lang w:eastAsia="cs-CZ"/>
        </w:rPr>
      </w:pPr>
      <w:r w:rsidRPr="00CD371F">
        <w:rPr>
          <w:rFonts w:ascii="Times New Roman" w:eastAsia="Times New Roman" w:hAnsi="Times New Roman" w:cs="Times New Roman"/>
          <w:b/>
          <w:color w:val="000000"/>
          <w:sz w:val="24"/>
          <w:szCs w:val="24"/>
          <w:u w:val="single"/>
          <w:lang w:eastAsia="cs-CZ"/>
        </w:rPr>
        <w:t>Český jazyk a literatura 3. ročník – 9 hodin týdně</w:t>
      </w:r>
    </w:p>
    <w:p w:rsidR="00E03329" w:rsidRDefault="00E03329" w:rsidP="00E03329">
      <w:pPr>
        <w:spacing w:after="0" w:line="240" w:lineRule="auto"/>
        <w:jc w:val="both"/>
        <w:rPr>
          <w:rFonts w:ascii="Times New Roman" w:eastAsia="Times New Roman" w:hAnsi="Times New Roman" w:cs="Times New Roman"/>
          <w:sz w:val="24"/>
          <w:szCs w:val="24"/>
          <w:lang w:eastAsia="cs-CZ"/>
        </w:rPr>
      </w:pPr>
    </w:p>
    <w:tbl>
      <w:tblPr>
        <w:tblW w:w="11340" w:type="dxa"/>
        <w:tblInd w:w="-1064" w:type="dxa"/>
        <w:tblCellMar>
          <w:top w:w="15" w:type="dxa"/>
          <w:left w:w="15" w:type="dxa"/>
          <w:bottom w:w="15" w:type="dxa"/>
          <w:right w:w="15" w:type="dxa"/>
        </w:tblCellMar>
        <w:tblLook w:val="04A0" w:firstRow="1" w:lastRow="0" w:firstColumn="1" w:lastColumn="0" w:noHBand="0" w:noVBand="1"/>
      </w:tblPr>
      <w:tblGrid>
        <w:gridCol w:w="847"/>
        <w:gridCol w:w="1057"/>
        <w:gridCol w:w="197"/>
        <w:gridCol w:w="197"/>
        <w:gridCol w:w="197"/>
        <w:gridCol w:w="1470"/>
        <w:gridCol w:w="1671"/>
        <w:gridCol w:w="197"/>
        <w:gridCol w:w="688"/>
        <w:gridCol w:w="1559"/>
        <w:gridCol w:w="1418"/>
        <w:gridCol w:w="1842"/>
      </w:tblGrid>
      <w:tr w:rsidR="00E03329" w:rsidRPr="000B1BE2" w:rsidTr="00CD371F">
        <w:trPr>
          <w:trHeight w:val="1058"/>
        </w:trPr>
        <w:tc>
          <w:tcPr>
            <w:tcW w:w="847"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rsidR="00E03329" w:rsidRPr="000B1BE2" w:rsidRDefault="00E03329" w:rsidP="00350F85">
            <w:pPr>
              <w:spacing w:after="0" w:line="240" w:lineRule="auto"/>
              <w:jc w:val="center"/>
              <w:rPr>
                <w:rFonts w:ascii="Times New Roman" w:eastAsia="Times New Roman" w:hAnsi="Times New Roman" w:cs="Times New Roman"/>
                <w:sz w:val="24"/>
                <w:szCs w:val="24"/>
                <w:lang w:eastAsia="cs-CZ"/>
              </w:rPr>
            </w:pPr>
            <w:r w:rsidRPr="000B1BE2">
              <w:rPr>
                <w:rFonts w:ascii="Arial" w:eastAsia="Times New Roman" w:hAnsi="Arial" w:cs="Arial"/>
                <w:b/>
                <w:bCs/>
                <w:color w:val="000000"/>
                <w:sz w:val="20"/>
                <w:szCs w:val="20"/>
                <w:lang w:eastAsia="cs-CZ"/>
              </w:rPr>
              <w:t>Ročník</w:t>
            </w:r>
          </w:p>
        </w:tc>
        <w:tc>
          <w:tcPr>
            <w:tcW w:w="1057" w:type="dxa"/>
            <w:tcBorders>
              <w:top w:val="single" w:sz="4" w:space="0" w:color="000000"/>
              <w:left w:val="single" w:sz="4" w:space="0" w:color="000000"/>
              <w:bottom w:val="single" w:sz="4" w:space="0" w:color="000000"/>
              <w:right w:val="single" w:sz="4" w:space="0" w:color="000000"/>
            </w:tcBorders>
            <w:vAlign w:val="center"/>
          </w:tcPr>
          <w:p w:rsidR="00E03329" w:rsidRPr="000B1BE2" w:rsidRDefault="00E03329" w:rsidP="00E03329">
            <w:pPr>
              <w:spacing w:after="0" w:line="240" w:lineRule="auto"/>
              <w:jc w:val="center"/>
              <w:rPr>
                <w:rFonts w:ascii="Arial" w:eastAsia="Times New Roman" w:hAnsi="Arial" w:cs="Arial"/>
                <w:b/>
                <w:bCs/>
                <w:color w:val="000000"/>
                <w:sz w:val="20"/>
                <w:szCs w:val="20"/>
                <w:lang w:eastAsia="cs-CZ"/>
              </w:rPr>
            </w:pPr>
            <w:r>
              <w:rPr>
                <w:rFonts w:ascii="Arial" w:eastAsia="Times New Roman" w:hAnsi="Arial" w:cs="Arial"/>
                <w:b/>
                <w:bCs/>
                <w:color w:val="000000"/>
                <w:sz w:val="18"/>
                <w:szCs w:val="20"/>
                <w:lang w:eastAsia="cs-CZ"/>
              </w:rPr>
              <w:t>K</w:t>
            </w:r>
            <w:r w:rsidRPr="00B35BA0">
              <w:rPr>
                <w:rFonts w:ascii="Arial" w:eastAsia="Times New Roman" w:hAnsi="Arial" w:cs="Arial"/>
                <w:b/>
                <w:bCs/>
                <w:color w:val="000000"/>
                <w:sz w:val="18"/>
                <w:szCs w:val="20"/>
                <w:lang w:eastAsia="cs-CZ"/>
              </w:rPr>
              <w:t xml:space="preserve">ód výstupu </w:t>
            </w:r>
            <w:proofErr w:type="gramStart"/>
            <w:r>
              <w:rPr>
                <w:rFonts w:ascii="Arial" w:eastAsia="Times New Roman" w:hAnsi="Arial" w:cs="Arial"/>
                <w:b/>
                <w:bCs/>
                <w:color w:val="000000"/>
                <w:sz w:val="18"/>
                <w:szCs w:val="20"/>
                <w:lang w:eastAsia="cs-CZ"/>
              </w:rPr>
              <w:t>RVP - ZV</w:t>
            </w:r>
            <w:proofErr w:type="gramEnd"/>
          </w:p>
        </w:tc>
        <w:tc>
          <w:tcPr>
            <w:tcW w:w="2061" w:type="dxa"/>
            <w:gridSpan w:val="4"/>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rsidR="00E03329" w:rsidRPr="000B1BE2" w:rsidRDefault="00E03329" w:rsidP="00350F85">
            <w:pPr>
              <w:spacing w:after="0" w:line="240" w:lineRule="auto"/>
              <w:jc w:val="center"/>
              <w:rPr>
                <w:rFonts w:ascii="Times New Roman" w:eastAsia="Times New Roman" w:hAnsi="Times New Roman" w:cs="Times New Roman"/>
                <w:sz w:val="24"/>
                <w:szCs w:val="24"/>
                <w:lang w:eastAsia="cs-CZ"/>
              </w:rPr>
            </w:pPr>
            <w:r w:rsidRPr="000B1BE2">
              <w:rPr>
                <w:rFonts w:ascii="Arial" w:eastAsia="Times New Roman" w:hAnsi="Arial" w:cs="Arial"/>
                <w:b/>
                <w:bCs/>
                <w:color w:val="000000"/>
                <w:sz w:val="20"/>
                <w:szCs w:val="20"/>
                <w:lang w:eastAsia="cs-CZ"/>
              </w:rPr>
              <w:t>Školní výstup</w:t>
            </w:r>
          </w:p>
        </w:tc>
        <w:tc>
          <w:tcPr>
            <w:tcW w:w="2556" w:type="dxa"/>
            <w:gridSpan w:val="3"/>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rsidR="00E03329" w:rsidRPr="000B1BE2" w:rsidRDefault="00E03329" w:rsidP="00350F85">
            <w:pPr>
              <w:spacing w:after="0" w:line="240" w:lineRule="auto"/>
              <w:jc w:val="center"/>
              <w:rPr>
                <w:rFonts w:ascii="Times New Roman" w:eastAsia="Times New Roman" w:hAnsi="Times New Roman" w:cs="Times New Roman"/>
                <w:sz w:val="24"/>
                <w:szCs w:val="24"/>
                <w:lang w:eastAsia="cs-CZ"/>
              </w:rPr>
            </w:pPr>
            <w:r w:rsidRPr="000B1BE2">
              <w:rPr>
                <w:rFonts w:ascii="Arial" w:eastAsia="Times New Roman" w:hAnsi="Arial" w:cs="Arial"/>
                <w:b/>
                <w:bCs/>
                <w:color w:val="000000"/>
                <w:sz w:val="20"/>
                <w:szCs w:val="20"/>
                <w:lang w:eastAsia="cs-CZ"/>
              </w:rPr>
              <w:t>Učivo</w:t>
            </w:r>
          </w:p>
        </w:tc>
        <w:tc>
          <w:tcPr>
            <w:tcW w:w="1559"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rsidR="00E03329" w:rsidRPr="000B1BE2" w:rsidRDefault="00E03329" w:rsidP="00350F85">
            <w:pPr>
              <w:spacing w:after="0" w:line="240" w:lineRule="auto"/>
              <w:jc w:val="center"/>
              <w:rPr>
                <w:rFonts w:ascii="Times New Roman" w:eastAsia="Times New Roman" w:hAnsi="Times New Roman" w:cs="Times New Roman"/>
                <w:sz w:val="24"/>
                <w:szCs w:val="24"/>
                <w:lang w:eastAsia="cs-CZ"/>
              </w:rPr>
            </w:pPr>
            <w:r w:rsidRPr="000B1BE2">
              <w:rPr>
                <w:rFonts w:ascii="Arial" w:eastAsia="Times New Roman" w:hAnsi="Arial" w:cs="Arial"/>
                <w:b/>
                <w:bCs/>
                <w:color w:val="000000"/>
                <w:sz w:val="20"/>
                <w:szCs w:val="20"/>
                <w:lang w:eastAsia="cs-CZ"/>
              </w:rPr>
              <w:t>Klíčové kompetence</w:t>
            </w:r>
          </w:p>
        </w:tc>
        <w:tc>
          <w:tcPr>
            <w:tcW w:w="1418"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rsidR="00E03329" w:rsidRPr="000B1BE2" w:rsidRDefault="00E03329" w:rsidP="00350F85">
            <w:pPr>
              <w:spacing w:after="0" w:line="240" w:lineRule="auto"/>
              <w:jc w:val="center"/>
              <w:rPr>
                <w:rFonts w:ascii="Times New Roman" w:eastAsia="Times New Roman" w:hAnsi="Times New Roman" w:cs="Times New Roman"/>
                <w:sz w:val="24"/>
                <w:szCs w:val="24"/>
                <w:lang w:eastAsia="cs-CZ"/>
              </w:rPr>
            </w:pPr>
            <w:r w:rsidRPr="000B1BE2">
              <w:rPr>
                <w:rFonts w:ascii="Arial" w:eastAsia="Times New Roman" w:hAnsi="Arial" w:cs="Arial"/>
                <w:b/>
                <w:bCs/>
                <w:color w:val="000000"/>
                <w:sz w:val="20"/>
                <w:szCs w:val="20"/>
                <w:lang w:eastAsia="cs-CZ"/>
              </w:rPr>
              <w:t>Průřezová témata</w:t>
            </w:r>
          </w:p>
        </w:tc>
        <w:tc>
          <w:tcPr>
            <w:tcW w:w="1842"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rsidR="00E03329" w:rsidRPr="000B1BE2" w:rsidRDefault="00E03329" w:rsidP="00350F85">
            <w:pPr>
              <w:spacing w:after="0" w:line="240" w:lineRule="auto"/>
              <w:jc w:val="center"/>
              <w:rPr>
                <w:rFonts w:ascii="Times New Roman" w:eastAsia="Times New Roman" w:hAnsi="Times New Roman" w:cs="Times New Roman"/>
                <w:sz w:val="24"/>
                <w:szCs w:val="24"/>
                <w:lang w:eastAsia="cs-CZ"/>
              </w:rPr>
            </w:pPr>
            <w:r w:rsidRPr="000B1BE2">
              <w:rPr>
                <w:rFonts w:ascii="Arial" w:eastAsia="Times New Roman" w:hAnsi="Arial" w:cs="Arial"/>
                <w:b/>
                <w:bCs/>
                <w:color w:val="000000"/>
                <w:sz w:val="20"/>
                <w:szCs w:val="20"/>
                <w:lang w:eastAsia="cs-CZ"/>
              </w:rPr>
              <w:t>Mezipředmětové vztahy</w:t>
            </w:r>
          </w:p>
        </w:tc>
      </w:tr>
      <w:tr w:rsidR="00E03329" w:rsidRPr="000B1BE2" w:rsidTr="00CD371F">
        <w:trPr>
          <w:trHeight w:val="255"/>
        </w:trPr>
        <w:tc>
          <w:tcPr>
            <w:tcW w:w="847" w:type="dxa"/>
            <w:tcBorders>
              <w:top w:val="single" w:sz="4" w:space="0" w:color="000000"/>
              <w:left w:val="single" w:sz="4" w:space="0" w:color="000000"/>
              <w:bottom w:val="single" w:sz="4" w:space="0" w:color="auto"/>
              <w:right w:val="single" w:sz="4" w:space="0" w:color="000000"/>
            </w:tcBorders>
            <w:tcMar>
              <w:top w:w="0" w:type="dxa"/>
              <w:left w:w="70" w:type="dxa"/>
              <w:bottom w:w="0" w:type="dxa"/>
              <w:right w:w="70" w:type="dxa"/>
            </w:tcMar>
            <w:hideMark/>
          </w:tcPr>
          <w:p w:rsidR="00E03329" w:rsidRPr="000B1BE2" w:rsidRDefault="00E03329" w:rsidP="00350F85">
            <w:pPr>
              <w:spacing w:after="0" w:line="240" w:lineRule="auto"/>
              <w:jc w:val="center"/>
              <w:rPr>
                <w:rFonts w:ascii="Times New Roman" w:eastAsia="Times New Roman" w:hAnsi="Times New Roman" w:cs="Times New Roman"/>
                <w:sz w:val="24"/>
                <w:szCs w:val="24"/>
                <w:lang w:eastAsia="cs-CZ"/>
              </w:rPr>
            </w:pPr>
            <w:r w:rsidRPr="000B1BE2">
              <w:rPr>
                <w:rFonts w:ascii="Arial" w:eastAsia="Times New Roman" w:hAnsi="Arial" w:cs="Arial"/>
                <w:color w:val="000000"/>
                <w:sz w:val="20"/>
                <w:szCs w:val="20"/>
                <w:lang w:eastAsia="cs-CZ"/>
              </w:rPr>
              <w:t>3.</w:t>
            </w:r>
          </w:p>
        </w:tc>
        <w:tc>
          <w:tcPr>
            <w:tcW w:w="1057" w:type="dxa"/>
            <w:tcBorders>
              <w:top w:val="single" w:sz="4" w:space="0" w:color="000000"/>
              <w:left w:val="single" w:sz="4" w:space="0" w:color="000000"/>
              <w:bottom w:val="single" w:sz="4" w:space="0" w:color="auto"/>
              <w:right w:val="single" w:sz="4" w:space="0" w:color="000000"/>
            </w:tcBorders>
          </w:tcPr>
          <w:p w:rsidR="00E03329" w:rsidRPr="000B1BE2" w:rsidRDefault="00E03329" w:rsidP="00350F85">
            <w:pPr>
              <w:spacing w:after="0" w:line="240" w:lineRule="auto"/>
              <w:jc w:val="center"/>
              <w:rPr>
                <w:rFonts w:ascii="Arial" w:eastAsia="Times New Roman" w:hAnsi="Arial" w:cs="Arial"/>
                <w:color w:val="000000"/>
                <w:sz w:val="20"/>
                <w:szCs w:val="20"/>
                <w:lang w:eastAsia="cs-CZ"/>
              </w:rPr>
            </w:pPr>
          </w:p>
        </w:tc>
        <w:tc>
          <w:tcPr>
            <w:tcW w:w="0" w:type="auto"/>
            <w:tcBorders>
              <w:top w:val="single" w:sz="4" w:space="0" w:color="000000"/>
              <w:left w:val="single" w:sz="4" w:space="0" w:color="000000"/>
              <w:bottom w:val="single" w:sz="4" w:space="0" w:color="auto"/>
            </w:tcBorders>
            <w:tcMar>
              <w:top w:w="0" w:type="dxa"/>
              <w:left w:w="70" w:type="dxa"/>
              <w:bottom w:w="0" w:type="dxa"/>
              <w:right w:w="70" w:type="dxa"/>
            </w:tcMar>
            <w:hideMark/>
          </w:tcPr>
          <w:p w:rsidR="00E03329" w:rsidRPr="000B1BE2" w:rsidRDefault="00E03329" w:rsidP="00350F85">
            <w:pPr>
              <w:spacing w:after="0" w:line="240" w:lineRule="auto"/>
              <w:jc w:val="center"/>
              <w:rPr>
                <w:rFonts w:ascii="Times New Roman" w:eastAsia="Times New Roman" w:hAnsi="Times New Roman" w:cs="Times New Roman"/>
                <w:sz w:val="24"/>
                <w:szCs w:val="24"/>
                <w:lang w:eastAsia="cs-CZ"/>
              </w:rPr>
            </w:pPr>
            <w:r w:rsidRPr="000B1BE2">
              <w:rPr>
                <w:rFonts w:ascii="Arial" w:eastAsia="Times New Roman" w:hAnsi="Arial" w:cs="Arial"/>
                <w:color w:val="000000"/>
                <w:sz w:val="20"/>
                <w:szCs w:val="20"/>
                <w:lang w:eastAsia="cs-CZ"/>
              </w:rPr>
              <w:t> </w:t>
            </w:r>
          </w:p>
        </w:tc>
        <w:tc>
          <w:tcPr>
            <w:tcW w:w="0" w:type="auto"/>
            <w:tcBorders>
              <w:top w:val="single" w:sz="4" w:space="0" w:color="000000"/>
              <w:bottom w:val="single" w:sz="4" w:space="0" w:color="auto"/>
            </w:tcBorders>
            <w:tcMar>
              <w:top w:w="0" w:type="dxa"/>
              <w:left w:w="70" w:type="dxa"/>
              <w:bottom w:w="0" w:type="dxa"/>
              <w:right w:w="70" w:type="dxa"/>
            </w:tcMar>
            <w:hideMark/>
          </w:tcPr>
          <w:p w:rsidR="00E03329" w:rsidRPr="000B1BE2" w:rsidRDefault="00E03329" w:rsidP="00350F85">
            <w:pPr>
              <w:spacing w:after="0" w:line="240" w:lineRule="auto"/>
              <w:jc w:val="center"/>
              <w:rPr>
                <w:rFonts w:ascii="Times New Roman" w:eastAsia="Times New Roman" w:hAnsi="Times New Roman" w:cs="Times New Roman"/>
                <w:sz w:val="24"/>
                <w:szCs w:val="24"/>
                <w:lang w:eastAsia="cs-CZ"/>
              </w:rPr>
            </w:pPr>
            <w:r w:rsidRPr="000B1BE2">
              <w:rPr>
                <w:rFonts w:ascii="Arial" w:eastAsia="Times New Roman" w:hAnsi="Arial" w:cs="Arial"/>
                <w:color w:val="000000"/>
                <w:sz w:val="20"/>
                <w:szCs w:val="20"/>
                <w:lang w:eastAsia="cs-CZ"/>
              </w:rPr>
              <w:t> </w:t>
            </w:r>
          </w:p>
        </w:tc>
        <w:tc>
          <w:tcPr>
            <w:tcW w:w="0" w:type="auto"/>
            <w:tcBorders>
              <w:top w:val="single" w:sz="4" w:space="0" w:color="000000"/>
              <w:bottom w:val="single" w:sz="4" w:space="0" w:color="auto"/>
            </w:tcBorders>
            <w:tcMar>
              <w:top w:w="0" w:type="dxa"/>
              <w:left w:w="70" w:type="dxa"/>
              <w:bottom w:w="0" w:type="dxa"/>
              <w:right w:w="70" w:type="dxa"/>
            </w:tcMar>
            <w:hideMark/>
          </w:tcPr>
          <w:p w:rsidR="00E03329" w:rsidRPr="000B1BE2" w:rsidRDefault="00E03329" w:rsidP="00350F85">
            <w:pPr>
              <w:spacing w:after="0" w:line="240" w:lineRule="auto"/>
              <w:jc w:val="center"/>
              <w:rPr>
                <w:rFonts w:ascii="Times New Roman" w:eastAsia="Times New Roman" w:hAnsi="Times New Roman" w:cs="Times New Roman"/>
                <w:sz w:val="24"/>
                <w:szCs w:val="24"/>
                <w:lang w:eastAsia="cs-CZ"/>
              </w:rPr>
            </w:pPr>
            <w:r w:rsidRPr="000B1BE2">
              <w:rPr>
                <w:rFonts w:ascii="Arial" w:eastAsia="Times New Roman" w:hAnsi="Arial" w:cs="Arial"/>
                <w:color w:val="000000"/>
                <w:sz w:val="20"/>
                <w:szCs w:val="20"/>
                <w:lang w:eastAsia="cs-CZ"/>
              </w:rPr>
              <w:t> </w:t>
            </w:r>
          </w:p>
        </w:tc>
        <w:tc>
          <w:tcPr>
            <w:tcW w:w="1470" w:type="dxa"/>
            <w:tcBorders>
              <w:top w:val="single" w:sz="4" w:space="0" w:color="000000"/>
              <w:bottom w:val="single" w:sz="4" w:space="0" w:color="auto"/>
              <w:right w:val="single" w:sz="4" w:space="0" w:color="000000"/>
            </w:tcBorders>
            <w:tcMar>
              <w:top w:w="0" w:type="dxa"/>
              <w:left w:w="70" w:type="dxa"/>
              <w:bottom w:w="0" w:type="dxa"/>
              <w:right w:w="70" w:type="dxa"/>
            </w:tcMar>
            <w:hideMark/>
          </w:tcPr>
          <w:p w:rsidR="00E03329" w:rsidRPr="000B1BE2" w:rsidRDefault="00E03329" w:rsidP="00350F85">
            <w:pPr>
              <w:spacing w:after="0" w:line="240" w:lineRule="auto"/>
              <w:jc w:val="center"/>
              <w:rPr>
                <w:rFonts w:ascii="Times New Roman" w:eastAsia="Times New Roman" w:hAnsi="Times New Roman" w:cs="Times New Roman"/>
                <w:sz w:val="24"/>
                <w:szCs w:val="24"/>
                <w:lang w:eastAsia="cs-CZ"/>
              </w:rPr>
            </w:pPr>
            <w:r w:rsidRPr="000B1BE2">
              <w:rPr>
                <w:rFonts w:ascii="Arial" w:eastAsia="Times New Roman" w:hAnsi="Arial" w:cs="Arial"/>
                <w:color w:val="000000"/>
                <w:sz w:val="20"/>
                <w:szCs w:val="20"/>
                <w:lang w:eastAsia="cs-CZ"/>
              </w:rPr>
              <w:t> </w:t>
            </w:r>
          </w:p>
        </w:tc>
        <w:tc>
          <w:tcPr>
            <w:tcW w:w="2556" w:type="dxa"/>
            <w:gridSpan w:val="3"/>
            <w:tcBorders>
              <w:top w:val="single" w:sz="4" w:space="0" w:color="000000"/>
              <w:left w:val="single" w:sz="4" w:space="0" w:color="000000"/>
              <w:bottom w:val="single" w:sz="4" w:space="0" w:color="auto"/>
              <w:right w:val="single" w:sz="4" w:space="0" w:color="000000"/>
            </w:tcBorders>
            <w:tcMar>
              <w:top w:w="0" w:type="dxa"/>
              <w:left w:w="70" w:type="dxa"/>
              <w:bottom w:w="0" w:type="dxa"/>
              <w:right w:w="70" w:type="dxa"/>
            </w:tcMar>
            <w:hideMark/>
          </w:tcPr>
          <w:p w:rsidR="00E03329" w:rsidRPr="000B1BE2" w:rsidRDefault="00E03329" w:rsidP="00350F85">
            <w:pPr>
              <w:spacing w:after="0" w:line="240" w:lineRule="auto"/>
              <w:jc w:val="center"/>
              <w:rPr>
                <w:rFonts w:ascii="Times New Roman" w:eastAsia="Times New Roman" w:hAnsi="Times New Roman" w:cs="Times New Roman"/>
                <w:sz w:val="24"/>
                <w:szCs w:val="24"/>
                <w:lang w:eastAsia="cs-CZ"/>
              </w:rPr>
            </w:pPr>
            <w:r w:rsidRPr="000B1BE2">
              <w:rPr>
                <w:rFonts w:ascii="Arial" w:eastAsia="Times New Roman" w:hAnsi="Arial" w:cs="Arial"/>
                <w:b/>
                <w:bCs/>
                <w:color w:val="000000"/>
                <w:sz w:val="20"/>
                <w:szCs w:val="20"/>
                <w:lang w:eastAsia="cs-CZ"/>
              </w:rPr>
              <w:t>JAZYKOVÁ VÝCHOVA</w:t>
            </w:r>
          </w:p>
        </w:tc>
        <w:tc>
          <w:tcPr>
            <w:tcW w:w="1559" w:type="dxa"/>
            <w:tcBorders>
              <w:top w:val="single" w:sz="4" w:space="0" w:color="000000"/>
              <w:left w:val="single" w:sz="4" w:space="0" w:color="000000"/>
              <w:bottom w:val="single" w:sz="4" w:space="0" w:color="auto"/>
              <w:right w:val="single" w:sz="4" w:space="0" w:color="000000"/>
            </w:tcBorders>
            <w:tcMar>
              <w:top w:w="0" w:type="dxa"/>
              <w:left w:w="70" w:type="dxa"/>
              <w:bottom w:w="0" w:type="dxa"/>
              <w:right w:w="70" w:type="dxa"/>
            </w:tcMar>
            <w:hideMark/>
          </w:tcPr>
          <w:p w:rsidR="00E03329" w:rsidRPr="000B1BE2" w:rsidRDefault="00E03329" w:rsidP="00350F85">
            <w:pPr>
              <w:spacing w:after="0" w:line="240" w:lineRule="auto"/>
              <w:jc w:val="center"/>
              <w:rPr>
                <w:rFonts w:ascii="Times New Roman" w:eastAsia="Times New Roman" w:hAnsi="Times New Roman" w:cs="Times New Roman"/>
                <w:sz w:val="24"/>
                <w:szCs w:val="24"/>
                <w:lang w:eastAsia="cs-CZ"/>
              </w:rPr>
            </w:pPr>
            <w:r w:rsidRPr="000B1BE2">
              <w:rPr>
                <w:rFonts w:ascii="Arial" w:eastAsia="Times New Roman" w:hAnsi="Arial" w:cs="Arial"/>
                <w:b/>
                <w:bCs/>
                <w:color w:val="000000"/>
                <w:sz w:val="20"/>
                <w:szCs w:val="20"/>
                <w:lang w:eastAsia="cs-CZ"/>
              </w:rPr>
              <w:t> </w:t>
            </w:r>
          </w:p>
        </w:tc>
        <w:tc>
          <w:tcPr>
            <w:tcW w:w="1418" w:type="dxa"/>
            <w:tcBorders>
              <w:top w:val="single" w:sz="4" w:space="0" w:color="000000"/>
              <w:left w:val="single" w:sz="4" w:space="0" w:color="000000"/>
              <w:bottom w:val="single" w:sz="4" w:space="0" w:color="auto"/>
              <w:right w:val="single" w:sz="4" w:space="0" w:color="000000"/>
            </w:tcBorders>
            <w:tcMar>
              <w:top w:w="0" w:type="dxa"/>
              <w:left w:w="70" w:type="dxa"/>
              <w:bottom w:w="0" w:type="dxa"/>
              <w:right w:w="70" w:type="dxa"/>
            </w:tcMar>
            <w:hideMark/>
          </w:tcPr>
          <w:p w:rsidR="00E03329" w:rsidRPr="000B1BE2" w:rsidRDefault="00E03329" w:rsidP="00350F85">
            <w:pPr>
              <w:spacing w:after="0" w:line="240" w:lineRule="auto"/>
              <w:jc w:val="center"/>
              <w:rPr>
                <w:rFonts w:ascii="Times New Roman" w:eastAsia="Times New Roman" w:hAnsi="Times New Roman" w:cs="Times New Roman"/>
                <w:sz w:val="24"/>
                <w:szCs w:val="24"/>
                <w:lang w:eastAsia="cs-CZ"/>
              </w:rPr>
            </w:pPr>
            <w:r w:rsidRPr="000B1BE2">
              <w:rPr>
                <w:rFonts w:ascii="Arial" w:eastAsia="Times New Roman" w:hAnsi="Arial" w:cs="Arial"/>
                <w:b/>
                <w:bCs/>
                <w:color w:val="000000"/>
                <w:sz w:val="20"/>
                <w:szCs w:val="20"/>
                <w:lang w:eastAsia="cs-CZ"/>
              </w:rPr>
              <w:t> </w:t>
            </w:r>
          </w:p>
        </w:tc>
        <w:tc>
          <w:tcPr>
            <w:tcW w:w="1842" w:type="dxa"/>
            <w:tcBorders>
              <w:top w:val="single" w:sz="4" w:space="0" w:color="000000"/>
              <w:left w:val="single" w:sz="4" w:space="0" w:color="000000"/>
              <w:bottom w:val="single" w:sz="4" w:space="0" w:color="auto"/>
              <w:right w:val="single" w:sz="4" w:space="0" w:color="000000"/>
            </w:tcBorders>
            <w:tcMar>
              <w:top w:w="0" w:type="dxa"/>
              <w:left w:w="70" w:type="dxa"/>
              <w:bottom w:w="0" w:type="dxa"/>
              <w:right w:w="70" w:type="dxa"/>
            </w:tcMar>
            <w:hideMark/>
          </w:tcPr>
          <w:p w:rsidR="00E03329" w:rsidRPr="000B1BE2" w:rsidRDefault="00E03329" w:rsidP="00350F85">
            <w:pPr>
              <w:spacing w:after="0" w:line="240" w:lineRule="auto"/>
              <w:jc w:val="center"/>
              <w:rPr>
                <w:rFonts w:ascii="Times New Roman" w:eastAsia="Times New Roman" w:hAnsi="Times New Roman" w:cs="Times New Roman"/>
                <w:sz w:val="24"/>
                <w:szCs w:val="24"/>
                <w:lang w:eastAsia="cs-CZ"/>
              </w:rPr>
            </w:pPr>
            <w:r w:rsidRPr="000B1BE2">
              <w:rPr>
                <w:rFonts w:ascii="Arial" w:eastAsia="Times New Roman" w:hAnsi="Arial" w:cs="Arial"/>
                <w:b/>
                <w:bCs/>
                <w:color w:val="000000"/>
                <w:sz w:val="20"/>
                <w:szCs w:val="20"/>
                <w:lang w:eastAsia="cs-CZ"/>
              </w:rPr>
              <w:t> </w:t>
            </w:r>
          </w:p>
        </w:tc>
      </w:tr>
      <w:tr w:rsidR="00CD371F" w:rsidRPr="000B1BE2" w:rsidTr="00A12F79">
        <w:trPr>
          <w:trHeight w:val="255"/>
        </w:trPr>
        <w:tc>
          <w:tcPr>
            <w:tcW w:w="847" w:type="dxa"/>
            <w:tcBorders>
              <w:top w:val="single" w:sz="4" w:space="0" w:color="auto"/>
              <w:left w:val="single" w:sz="4" w:space="0" w:color="000000"/>
              <w:right w:val="single" w:sz="4" w:space="0" w:color="000000"/>
            </w:tcBorders>
            <w:tcMar>
              <w:top w:w="0" w:type="dxa"/>
              <w:left w:w="70" w:type="dxa"/>
              <w:bottom w:w="0" w:type="dxa"/>
              <w:right w:w="70" w:type="dxa"/>
            </w:tcMar>
            <w:hideMark/>
          </w:tcPr>
          <w:p w:rsidR="00E03329" w:rsidRPr="000B1BE2" w:rsidRDefault="00E03329" w:rsidP="00350F85">
            <w:pPr>
              <w:spacing w:after="0" w:line="240" w:lineRule="auto"/>
              <w:jc w:val="center"/>
              <w:rPr>
                <w:rFonts w:ascii="Times New Roman" w:eastAsia="Times New Roman" w:hAnsi="Times New Roman" w:cs="Times New Roman"/>
                <w:sz w:val="24"/>
                <w:szCs w:val="24"/>
                <w:lang w:eastAsia="cs-CZ"/>
              </w:rPr>
            </w:pPr>
            <w:r w:rsidRPr="000B1BE2">
              <w:rPr>
                <w:rFonts w:ascii="Arial" w:eastAsia="Times New Roman" w:hAnsi="Arial" w:cs="Arial"/>
                <w:color w:val="000000"/>
                <w:sz w:val="20"/>
                <w:szCs w:val="20"/>
                <w:lang w:eastAsia="cs-CZ"/>
              </w:rPr>
              <w:t> </w:t>
            </w:r>
          </w:p>
        </w:tc>
        <w:tc>
          <w:tcPr>
            <w:tcW w:w="1057" w:type="dxa"/>
            <w:tcBorders>
              <w:top w:val="single" w:sz="4" w:space="0" w:color="auto"/>
              <w:left w:val="single" w:sz="4" w:space="0" w:color="000000"/>
              <w:right w:val="single" w:sz="4" w:space="0" w:color="000000"/>
            </w:tcBorders>
          </w:tcPr>
          <w:p w:rsidR="00E03329" w:rsidRPr="000B1BE2" w:rsidRDefault="00E03329" w:rsidP="00350F85">
            <w:pPr>
              <w:spacing w:after="0" w:line="240" w:lineRule="auto"/>
              <w:rPr>
                <w:rFonts w:ascii="Arial" w:eastAsia="Times New Roman" w:hAnsi="Arial" w:cs="Arial"/>
                <w:color w:val="000000"/>
                <w:sz w:val="20"/>
                <w:szCs w:val="20"/>
                <w:lang w:eastAsia="cs-CZ"/>
              </w:rPr>
            </w:pPr>
            <w:r>
              <w:t>ČJL-3-2-01</w:t>
            </w:r>
          </w:p>
        </w:tc>
        <w:tc>
          <w:tcPr>
            <w:tcW w:w="2061" w:type="dxa"/>
            <w:gridSpan w:val="4"/>
            <w:tcBorders>
              <w:top w:val="single" w:sz="4" w:space="0" w:color="auto"/>
              <w:left w:val="single" w:sz="4" w:space="0" w:color="000000"/>
              <w:bottom w:val="single" w:sz="4" w:space="0" w:color="000000"/>
              <w:right w:val="single" w:sz="4" w:space="0" w:color="000000"/>
            </w:tcBorders>
            <w:tcMar>
              <w:top w:w="0" w:type="dxa"/>
              <w:left w:w="70" w:type="dxa"/>
              <w:bottom w:w="0" w:type="dxa"/>
              <w:right w:w="70" w:type="dxa"/>
            </w:tcMar>
            <w:hideMark/>
          </w:tcPr>
          <w:p w:rsidR="00E03329" w:rsidRDefault="00E03329" w:rsidP="00350F85">
            <w:pPr>
              <w:spacing w:after="0" w:line="240" w:lineRule="auto"/>
              <w:rPr>
                <w:rFonts w:ascii="Arial" w:eastAsia="Times New Roman" w:hAnsi="Arial" w:cs="Arial"/>
                <w:color w:val="000000"/>
                <w:sz w:val="20"/>
                <w:szCs w:val="20"/>
                <w:lang w:eastAsia="cs-CZ"/>
              </w:rPr>
            </w:pPr>
            <w:r w:rsidRPr="000B1BE2">
              <w:rPr>
                <w:rFonts w:ascii="Arial" w:eastAsia="Times New Roman" w:hAnsi="Arial" w:cs="Arial"/>
                <w:color w:val="000000"/>
                <w:sz w:val="20"/>
                <w:szCs w:val="20"/>
                <w:lang w:eastAsia="cs-CZ"/>
              </w:rPr>
              <w:t>Rozlišuje hlásky a slabiky, správně určuje počet slabik.</w:t>
            </w:r>
          </w:p>
          <w:p w:rsidR="00E03329" w:rsidRPr="00E03329" w:rsidRDefault="00E03329" w:rsidP="00350F85">
            <w:pPr>
              <w:spacing w:after="0" w:line="240" w:lineRule="auto"/>
              <w:rPr>
                <w:rFonts w:ascii="Arial" w:eastAsia="Times New Roman" w:hAnsi="Arial" w:cs="Arial"/>
                <w:sz w:val="24"/>
                <w:szCs w:val="24"/>
                <w:lang w:eastAsia="cs-CZ"/>
              </w:rPr>
            </w:pPr>
            <w:r w:rsidRPr="00E03329">
              <w:rPr>
                <w:rFonts w:ascii="Arial" w:eastAsia="Times New Roman" w:hAnsi="Arial" w:cs="Arial"/>
                <w:sz w:val="20"/>
                <w:szCs w:val="24"/>
                <w:lang w:eastAsia="cs-CZ"/>
              </w:rPr>
              <w:t>Procvičuje učivo v on-line aplikacích.</w:t>
            </w:r>
          </w:p>
        </w:tc>
        <w:tc>
          <w:tcPr>
            <w:tcW w:w="2556" w:type="dxa"/>
            <w:gridSpan w:val="3"/>
            <w:tcBorders>
              <w:top w:val="single" w:sz="4" w:space="0" w:color="auto"/>
              <w:left w:val="single" w:sz="4" w:space="0" w:color="000000"/>
              <w:bottom w:val="single" w:sz="4" w:space="0" w:color="000000"/>
              <w:right w:val="single" w:sz="4" w:space="0" w:color="000000"/>
            </w:tcBorders>
            <w:tcMar>
              <w:top w:w="0" w:type="dxa"/>
              <w:left w:w="70" w:type="dxa"/>
              <w:bottom w:w="0" w:type="dxa"/>
              <w:right w:w="70" w:type="dxa"/>
            </w:tcMar>
            <w:hideMark/>
          </w:tcPr>
          <w:p w:rsidR="00E03329" w:rsidRDefault="00E03329" w:rsidP="00350F85">
            <w:pPr>
              <w:spacing w:after="0" w:line="240" w:lineRule="auto"/>
              <w:jc w:val="center"/>
              <w:rPr>
                <w:rFonts w:ascii="Arial" w:eastAsia="Times New Roman" w:hAnsi="Arial" w:cs="Arial"/>
                <w:color w:val="000000"/>
                <w:sz w:val="20"/>
                <w:szCs w:val="20"/>
                <w:lang w:eastAsia="cs-CZ"/>
              </w:rPr>
            </w:pPr>
            <w:r w:rsidRPr="000B1BE2">
              <w:rPr>
                <w:rFonts w:ascii="Arial" w:eastAsia="Times New Roman" w:hAnsi="Arial" w:cs="Arial"/>
                <w:color w:val="000000"/>
                <w:sz w:val="20"/>
                <w:szCs w:val="20"/>
                <w:lang w:eastAsia="cs-CZ"/>
              </w:rPr>
              <w:t>Hlásky, slabiky</w:t>
            </w:r>
            <w:r>
              <w:rPr>
                <w:rFonts w:ascii="Arial" w:eastAsia="Times New Roman" w:hAnsi="Arial" w:cs="Arial"/>
                <w:color w:val="000000"/>
                <w:sz w:val="20"/>
                <w:szCs w:val="20"/>
                <w:lang w:eastAsia="cs-CZ"/>
              </w:rPr>
              <w:t xml:space="preserve"> </w:t>
            </w:r>
          </w:p>
          <w:p w:rsidR="00E03329" w:rsidRDefault="00E03329" w:rsidP="00350F85">
            <w:pPr>
              <w:spacing w:after="0" w:line="240" w:lineRule="auto"/>
              <w:jc w:val="center"/>
              <w:rPr>
                <w:rFonts w:ascii="Arial" w:eastAsia="Times New Roman" w:hAnsi="Arial" w:cs="Arial"/>
                <w:color w:val="000000"/>
                <w:sz w:val="20"/>
                <w:szCs w:val="20"/>
                <w:lang w:eastAsia="cs-CZ"/>
              </w:rPr>
            </w:pPr>
          </w:p>
          <w:p w:rsidR="00E03329" w:rsidRPr="000B1BE2" w:rsidRDefault="00E03329" w:rsidP="00350F85">
            <w:pPr>
              <w:spacing w:after="0" w:line="240" w:lineRule="auto"/>
              <w:jc w:val="center"/>
              <w:rPr>
                <w:rFonts w:ascii="Times New Roman" w:eastAsia="Times New Roman" w:hAnsi="Times New Roman" w:cs="Times New Roman"/>
                <w:sz w:val="24"/>
                <w:szCs w:val="24"/>
                <w:lang w:eastAsia="cs-CZ"/>
              </w:rPr>
            </w:pPr>
            <w:r>
              <w:rPr>
                <w:rFonts w:ascii="Arial" w:eastAsia="Times New Roman" w:hAnsi="Arial" w:cs="Arial"/>
                <w:color w:val="000000"/>
                <w:sz w:val="20"/>
                <w:szCs w:val="20"/>
                <w:lang w:eastAsia="cs-CZ"/>
              </w:rPr>
              <w:t>Procvičování učiva v aplikacích nebo on-line cvičeních</w:t>
            </w:r>
          </w:p>
        </w:tc>
        <w:tc>
          <w:tcPr>
            <w:tcW w:w="1559" w:type="dxa"/>
            <w:tcBorders>
              <w:top w:val="single" w:sz="4" w:space="0" w:color="auto"/>
              <w:left w:val="single" w:sz="4" w:space="0" w:color="000000"/>
              <w:bottom w:val="single" w:sz="4" w:space="0" w:color="000000"/>
              <w:right w:val="single" w:sz="4" w:space="0" w:color="000000"/>
            </w:tcBorders>
            <w:tcMar>
              <w:top w:w="0" w:type="dxa"/>
              <w:left w:w="70" w:type="dxa"/>
              <w:bottom w:w="0" w:type="dxa"/>
              <w:right w:w="70" w:type="dxa"/>
            </w:tcMar>
            <w:hideMark/>
          </w:tcPr>
          <w:p w:rsidR="00E03329" w:rsidRDefault="00E03329" w:rsidP="00350F85">
            <w:pPr>
              <w:spacing w:after="0" w:line="240" w:lineRule="auto"/>
              <w:jc w:val="center"/>
              <w:rPr>
                <w:rFonts w:ascii="Arial" w:eastAsia="Times New Roman" w:hAnsi="Arial" w:cs="Arial"/>
                <w:color w:val="000000"/>
                <w:sz w:val="20"/>
                <w:szCs w:val="20"/>
                <w:lang w:eastAsia="cs-CZ"/>
              </w:rPr>
            </w:pPr>
            <w:r w:rsidRPr="000B1BE2">
              <w:rPr>
                <w:rFonts w:ascii="Arial" w:eastAsia="Times New Roman" w:hAnsi="Arial" w:cs="Arial"/>
                <w:color w:val="000000"/>
                <w:sz w:val="20"/>
                <w:szCs w:val="20"/>
                <w:lang w:eastAsia="cs-CZ"/>
              </w:rPr>
              <w:t>Učení</w:t>
            </w:r>
          </w:p>
          <w:p w:rsidR="00E03329" w:rsidRPr="00E03329" w:rsidRDefault="00E03329" w:rsidP="00350F85">
            <w:pPr>
              <w:spacing w:after="0" w:line="240" w:lineRule="auto"/>
              <w:jc w:val="center"/>
              <w:rPr>
                <w:rFonts w:ascii="Arial" w:eastAsia="Times New Roman" w:hAnsi="Arial" w:cs="Arial"/>
                <w:sz w:val="24"/>
                <w:szCs w:val="24"/>
                <w:lang w:eastAsia="cs-CZ"/>
              </w:rPr>
            </w:pPr>
            <w:r w:rsidRPr="00E03329">
              <w:rPr>
                <w:rFonts w:ascii="Arial" w:eastAsia="Times New Roman" w:hAnsi="Arial" w:cs="Arial"/>
                <w:sz w:val="20"/>
                <w:szCs w:val="24"/>
                <w:lang w:eastAsia="cs-CZ"/>
              </w:rPr>
              <w:t>Digitální</w:t>
            </w:r>
          </w:p>
        </w:tc>
        <w:tc>
          <w:tcPr>
            <w:tcW w:w="1418" w:type="dxa"/>
            <w:tcBorders>
              <w:top w:val="single" w:sz="4" w:space="0" w:color="auto"/>
              <w:left w:val="single" w:sz="4" w:space="0" w:color="000000"/>
              <w:bottom w:val="single" w:sz="4" w:space="0" w:color="000000"/>
              <w:right w:val="single" w:sz="4" w:space="0" w:color="000000"/>
            </w:tcBorders>
            <w:tcMar>
              <w:top w:w="0" w:type="dxa"/>
              <w:left w:w="70" w:type="dxa"/>
              <w:bottom w:w="0" w:type="dxa"/>
              <w:right w:w="70" w:type="dxa"/>
            </w:tcMar>
            <w:hideMark/>
          </w:tcPr>
          <w:p w:rsidR="00E03329" w:rsidRPr="000B1BE2" w:rsidRDefault="00E03329" w:rsidP="00350F85">
            <w:pPr>
              <w:spacing w:after="0" w:line="240" w:lineRule="auto"/>
              <w:rPr>
                <w:rFonts w:ascii="Times New Roman" w:eastAsia="Times New Roman" w:hAnsi="Times New Roman" w:cs="Times New Roman"/>
                <w:sz w:val="24"/>
                <w:szCs w:val="24"/>
                <w:lang w:eastAsia="cs-CZ"/>
              </w:rPr>
            </w:pPr>
          </w:p>
        </w:tc>
        <w:tc>
          <w:tcPr>
            <w:tcW w:w="1842" w:type="dxa"/>
            <w:tcBorders>
              <w:top w:val="single" w:sz="4" w:space="0" w:color="auto"/>
              <w:left w:val="single" w:sz="4" w:space="0" w:color="000000"/>
              <w:bottom w:val="single" w:sz="4" w:space="0" w:color="000000"/>
              <w:right w:val="single" w:sz="4" w:space="0" w:color="000000"/>
            </w:tcBorders>
            <w:tcMar>
              <w:top w:w="0" w:type="dxa"/>
              <w:left w:w="70" w:type="dxa"/>
              <w:bottom w:w="0" w:type="dxa"/>
              <w:right w:w="70" w:type="dxa"/>
            </w:tcMar>
            <w:hideMark/>
          </w:tcPr>
          <w:p w:rsidR="00E03329" w:rsidRPr="000B1BE2" w:rsidRDefault="00A12F79" w:rsidP="00A12F79">
            <w:pPr>
              <w:spacing w:after="0" w:line="240" w:lineRule="auto"/>
              <w:jc w:val="center"/>
              <w:rPr>
                <w:rFonts w:ascii="Times New Roman" w:eastAsia="Times New Roman" w:hAnsi="Times New Roman" w:cs="Times New Roman"/>
                <w:sz w:val="24"/>
                <w:szCs w:val="24"/>
                <w:lang w:eastAsia="cs-CZ"/>
              </w:rPr>
            </w:pPr>
            <w:r>
              <w:rPr>
                <w:rFonts w:ascii="Arial" w:eastAsia="Times New Roman" w:hAnsi="Arial" w:cs="Arial"/>
                <w:color w:val="000000"/>
                <w:sz w:val="20"/>
                <w:szCs w:val="20"/>
                <w:lang w:eastAsia="cs-CZ"/>
              </w:rPr>
              <w:t>INF</w:t>
            </w:r>
          </w:p>
        </w:tc>
      </w:tr>
      <w:tr w:rsidR="00E03329" w:rsidRPr="000B1BE2" w:rsidTr="000416D8">
        <w:trPr>
          <w:trHeight w:val="255"/>
        </w:trPr>
        <w:tc>
          <w:tcPr>
            <w:tcW w:w="847" w:type="dxa"/>
            <w:tcBorders>
              <w:left w:val="single" w:sz="4" w:space="0" w:color="000000"/>
              <w:right w:val="single" w:sz="4" w:space="0" w:color="000000"/>
            </w:tcBorders>
            <w:tcMar>
              <w:top w:w="0" w:type="dxa"/>
              <w:left w:w="70" w:type="dxa"/>
              <w:bottom w:w="0" w:type="dxa"/>
              <w:right w:w="70" w:type="dxa"/>
            </w:tcMar>
            <w:hideMark/>
          </w:tcPr>
          <w:p w:rsidR="00E03329" w:rsidRPr="000B1BE2" w:rsidRDefault="00E03329" w:rsidP="00350F85">
            <w:pPr>
              <w:spacing w:after="0" w:line="240" w:lineRule="auto"/>
              <w:jc w:val="center"/>
              <w:rPr>
                <w:rFonts w:ascii="Times New Roman" w:eastAsia="Times New Roman" w:hAnsi="Times New Roman" w:cs="Times New Roman"/>
                <w:sz w:val="24"/>
                <w:szCs w:val="24"/>
                <w:lang w:eastAsia="cs-CZ"/>
              </w:rPr>
            </w:pPr>
            <w:r w:rsidRPr="000B1BE2">
              <w:rPr>
                <w:rFonts w:ascii="Arial" w:eastAsia="Times New Roman" w:hAnsi="Arial" w:cs="Arial"/>
                <w:color w:val="000000"/>
                <w:sz w:val="20"/>
                <w:szCs w:val="20"/>
                <w:lang w:eastAsia="cs-CZ"/>
              </w:rPr>
              <w:t> </w:t>
            </w:r>
          </w:p>
        </w:tc>
        <w:tc>
          <w:tcPr>
            <w:tcW w:w="1057" w:type="dxa"/>
            <w:tcBorders>
              <w:left w:val="single" w:sz="4" w:space="0" w:color="000000"/>
              <w:right w:val="single" w:sz="4" w:space="0" w:color="000000"/>
            </w:tcBorders>
          </w:tcPr>
          <w:p w:rsidR="00E03329" w:rsidRPr="000B1BE2" w:rsidRDefault="00E03329" w:rsidP="00350F85">
            <w:pPr>
              <w:spacing w:after="0" w:line="240" w:lineRule="auto"/>
              <w:rPr>
                <w:rFonts w:ascii="Arial" w:eastAsia="Times New Roman" w:hAnsi="Arial" w:cs="Arial"/>
                <w:color w:val="000000"/>
                <w:sz w:val="20"/>
                <w:szCs w:val="20"/>
                <w:lang w:eastAsia="cs-CZ"/>
              </w:rPr>
            </w:pPr>
            <w:r>
              <w:t>ČJL-3-2-08</w:t>
            </w:r>
          </w:p>
        </w:tc>
        <w:tc>
          <w:tcPr>
            <w:tcW w:w="2061" w:type="dxa"/>
            <w:gridSpan w:val="4"/>
            <w:vMerge w:val="restart"/>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rsidR="00E03329" w:rsidRPr="000B1BE2" w:rsidRDefault="00E03329" w:rsidP="00350F85">
            <w:pPr>
              <w:spacing w:after="0" w:line="240" w:lineRule="auto"/>
              <w:rPr>
                <w:rFonts w:ascii="Times New Roman" w:eastAsia="Times New Roman" w:hAnsi="Times New Roman" w:cs="Times New Roman"/>
                <w:sz w:val="24"/>
                <w:szCs w:val="24"/>
                <w:lang w:eastAsia="cs-CZ"/>
              </w:rPr>
            </w:pPr>
            <w:r w:rsidRPr="000B1BE2">
              <w:rPr>
                <w:rFonts w:ascii="Arial" w:eastAsia="Times New Roman" w:hAnsi="Arial" w:cs="Arial"/>
                <w:color w:val="000000"/>
                <w:sz w:val="20"/>
                <w:szCs w:val="20"/>
                <w:lang w:eastAsia="cs-CZ"/>
              </w:rPr>
              <w:t>Pamětně zvládá vyjmenovaná slova, používá je v textu podle přehledu, zdůvodňuje pravopis po obojetných souhláskách.</w:t>
            </w:r>
            <w:r>
              <w:rPr>
                <w:rFonts w:ascii="Arial" w:eastAsia="Times New Roman" w:hAnsi="Arial" w:cs="Arial"/>
                <w:color w:val="000000"/>
                <w:sz w:val="20"/>
                <w:szCs w:val="20"/>
                <w:lang w:eastAsia="cs-CZ"/>
              </w:rPr>
              <w:t xml:space="preserve"> </w:t>
            </w:r>
            <w:r w:rsidRPr="00E03329">
              <w:rPr>
                <w:rFonts w:ascii="Arial" w:eastAsia="Times New Roman" w:hAnsi="Arial" w:cs="Arial"/>
                <w:sz w:val="20"/>
                <w:szCs w:val="20"/>
                <w:lang w:eastAsia="cs-CZ"/>
              </w:rPr>
              <w:t>V digitální aplikaci vytvoří pojmovou mapu.</w:t>
            </w:r>
          </w:p>
        </w:tc>
        <w:tc>
          <w:tcPr>
            <w:tcW w:w="2556" w:type="dxa"/>
            <w:gridSpan w:val="3"/>
            <w:tcBorders>
              <w:top w:val="single" w:sz="4" w:space="0" w:color="000000"/>
              <w:left w:val="single" w:sz="4" w:space="0" w:color="000000"/>
              <w:right w:val="single" w:sz="4" w:space="0" w:color="000000"/>
            </w:tcBorders>
            <w:tcMar>
              <w:top w:w="0" w:type="dxa"/>
              <w:left w:w="70" w:type="dxa"/>
              <w:bottom w:w="0" w:type="dxa"/>
              <w:right w:w="70" w:type="dxa"/>
            </w:tcMar>
            <w:hideMark/>
          </w:tcPr>
          <w:p w:rsidR="00E03329" w:rsidRPr="000B1BE2" w:rsidRDefault="00E03329" w:rsidP="00A12F79">
            <w:pPr>
              <w:spacing w:after="0" w:line="240" w:lineRule="auto"/>
              <w:jc w:val="center"/>
              <w:rPr>
                <w:rFonts w:ascii="Times New Roman" w:eastAsia="Times New Roman" w:hAnsi="Times New Roman" w:cs="Times New Roman"/>
                <w:sz w:val="24"/>
                <w:szCs w:val="24"/>
                <w:lang w:eastAsia="cs-CZ"/>
              </w:rPr>
            </w:pPr>
            <w:r w:rsidRPr="000B1BE2">
              <w:rPr>
                <w:rFonts w:ascii="Arial" w:eastAsia="Times New Roman" w:hAnsi="Arial" w:cs="Arial"/>
                <w:color w:val="000000"/>
                <w:sz w:val="20"/>
                <w:szCs w:val="20"/>
                <w:lang w:eastAsia="cs-CZ"/>
              </w:rPr>
              <w:t>Vyjmenovaná slova</w:t>
            </w:r>
            <w:r>
              <w:rPr>
                <w:rFonts w:ascii="Arial" w:eastAsia="Times New Roman" w:hAnsi="Arial" w:cs="Arial"/>
                <w:color w:val="000000"/>
                <w:sz w:val="20"/>
                <w:szCs w:val="20"/>
                <w:lang w:eastAsia="cs-CZ"/>
              </w:rPr>
              <w:t>, tvoření pojmových map v libovolné aplikaci</w:t>
            </w:r>
          </w:p>
        </w:tc>
        <w:tc>
          <w:tcPr>
            <w:tcW w:w="1559" w:type="dxa"/>
            <w:tcBorders>
              <w:top w:val="single" w:sz="4" w:space="0" w:color="000000"/>
              <w:left w:val="single" w:sz="4" w:space="0" w:color="000000"/>
              <w:right w:val="single" w:sz="4" w:space="0" w:color="000000"/>
            </w:tcBorders>
            <w:tcMar>
              <w:top w:w="0" w:type="dxa"/>
              <w:left w:w="70" w:type="dxa"/>
              <w:bottom w:w="0" w:type="dxa"/>
              <w:right w:w="70" w:type="dxa"/>
            </w:tcMar>
            <w:hideMark/>
          </w:tcPr>
          <w:p w:rsidR="00E03329" w:rsidRDefault="00E03329" w:rsidP="00350F85">
            <w:pPr>
              <w:spacing w:after="0" w:line="240" w:lineRule="auto"/>
              <w:jc w:val="center"/>
              <w:rPr>
                <w:rFonts w:ascii="Arial" w:eastAsia="Times New Roman" w:hAnsi="Arial" w:cs="Arial"/>
                <w:color w:val="000000"/>
                <w:sz w:val="20"/>
                <w:szCs w:val="20"/>
                <w:lang w:eastAsia="cs-CZ"/>
              </w:rPr>
            </w:pPr>
            <w:r w:rsidRPr="000B1BE2">
              <w:rPr>
                <w:rFonts w:ascii="Arial" w:eastAsia="Times New Roman" w:hAnsi="Arial" w:cs="Arial"/>
                <w:color w:val="000000"/>
                <w:sz w:val="20"/>
                <w:szCs w:val="20"/>
                <w:lang w:eastAsia="cs-CZ"/>
              </w:rPr>
              <w:t>Učení</w:t>
            </w:r>
          </w:p>
          <w:p w:rsidR="00E03329" w:rsidRPr="00E03329" w:rsidRDefault="00E03329" w:rsidP="00350F85">
            <w:pPr>
              <w:spacing w:after="0" w:line="240" w:lineRule="auto"/>
              <w:jc w:val="center"/>
              <w:rPr>
                <w:rFonts w:ascii="Arial" w:eastAsia="Times New Roman" w:hAnsi="Arial" w:cs="Arial"/>
                <w:sz w:val="24"/>
                <w:szCs w:val="24"/>
                <w:lang w:eastAsia="cs-CZ"/>
              </w:rPr>
            </w:pPr>
            <w:r w:rsidRPr="00E03329">
              <w:rPr>
                <w:rFonts w:ascii="Arial" w:eastAsia="Times New Roman" w:hAnsi="Arial" w:cs="Arial"/>
                <w:sz w:val="20"/>
                <w:szCs w:val="24"/>
                <w:lang w:eastAsia="cs-CZ"/>
              </w:rPr>
              <w:t>Digitální</w:t>
            </w:r>
          </w:p>
        </w:tc>
        <w:tc>
          <w:tcPr>
            <w:tcW w:w="1418" w:type="dxa"/>
            <w:tcBorders>
              <w:top w:val="single" w:sz="4" w:space="0" w:color="000000"/>
              <w:left w:val="single" w:sz="4" w:space="0" w:color="000000"/>
              <w:right w:val="single" w:sz="4" w:space="0" w:color="000000"/>
            </w:tcBorders>
            <w:tcMar>
              <w:top w:w="0" w:type="dxa"/>
              <w:left w:w="70" w:type="dxa"/>
              <w:bottom w:w="0" w:type="dxa"/>
              <w:right w:w="70" w:type="dxa"/>
            </w:tcMar>
            <w:hideMark/>
          </w:tcPr>
          <w:p w:rsidR="00E03329" w:rsidRPr="000B1BE2" w:rsidRDefault="00E03329" w:rsidP="00350F85">
            <w:pPr>
              <w:spacing w:after="0" w:line="240" w:lineRule="auto"/>
              <w:rPr>
                <w:rFonts w:ascii="Times New Roman" w:eastAsia="Times New Roman" w:hAnsi="Times New Roman" w:cs="Times New Roman"/>
                <w:sz w:val="24"/>
                <w:szCs w:val="24"/>
                <w:lang w:eastAsia="cs-CZ"/>
              </w:rPr>
            </w:pPr>
          </w:p>
        </w:tc>
        <w:tc>
          <w:tcPr>
            <w:tcW w:w="1842" w:type="dxa"/>
            <w:tcBorders>
              <w:top w:val="single" w:sz="4" w:space="0" w:color="000000"/>
              <w:left w:val="single" w:sz="4" w:space="0" w:color="000000"/>
              <w:right w:val="single" w:sz="4" w:space="0" w:color="000000"/>
            </w:tcBorders>
            <w:tcMar>
              <w:top w:w="0" w:type="dxa"/>
              <w:left w:w="70" w:type="dxa"/>
              <w:bottom w:w="0" w:type="dxa"/>
              <w:right w:w="70" w:type="dxa"/>
            </w:tcMar>
            <w:hideMark/>
          </w:tcPr>
          <w:p w:rsidR="00E03329" w:rsidRPr="000B1BE2" w:rsidRDefault="00A12F79" w:rsidP="00A12F79">
            <w:pPr>
              <w:spacing w:after="0" w:line="240" w:lineRule="auto"/>
              <w:jc w:val="center"/>
              <w:rPr>
                <w:rFonts w:ascii="Times New Roman" w:eastAsia="Times New Roman" w:hAnsi="Times New Roman" w:cs="Times New Roman"/>
                <w:sz w:val="24"/>
                <w:szCs w:val="24"/>
                <w:lang w:eastAsia="cs-CZ"/>
              </w:rPr>
            </w:pPr>
            <w:r>
              <w:rPr>
                <w:rFonts w:ascii="Arial" w:eastAsia="Times New Roman" w:hAnsi="Arial" w:cs="Arial"/>
                <w:color w:val="000000"/>
                <w:sz w:val="20"/>
                <w:szCs w:val="20"/>
                <w:lang w:eastAsia="cs-CZ"/>
              </w:rPr>
              <w:t>INF</w:t>
            </w:r>
          </w:p>
        </w:tc>
      </w:tr>
      <w:tr w:rsidR="00CD371F" w:rsidRPr="000B1BE2" w:rsidTr="000416D8">
        <w:trPr>
          <w:trHeight w:val="255"/>
        </w:trPr>
        <w:tc>
          <w:tcPr>
            <w:tcW w:w="847" w:type="dxa"/>
            <w:tcBorders>
              <w:left w:val="single" w:sz="4" w:space="0" w:color="000000"/>
              <w:right w:val="single" w:sz="4" w:space="0" w:color="000000"/>
            </w:tcBorders>
            <w:tcMar>
              <w:top w:w="0" w:type="dxa"/>
              <w:left w:w="70" w:type="dxa"/>
              <w:bottom w:w="0" w:type="dxa"/>
              <w:right w:w="70" w:type="dxa"/>
            </w:tcMar>
          </w:tcPr>
          <w:p w:rsidR="00CD371F" w:rsidRPr="000B1BE2" w:rsidRDefault="00CD371F" w:rsidP="00350F85">
            <w:pPr>
              <w:spacing w:after="0" w:line="240" w:lineRule="auto"/>
              <w:jc w:val="center"/>
              <w:rPr>
                <w:rFonts w:ascii="Arial" w:eastAsia="Times New Roman" w:hAnsi="Arial" w:cs="Arial"/>
                <w:color w:val="000000"/>
                <w:sz w:val="20"/>
                <w:szCs w:val="20"/>
                <w:lang w:eastAsia="cs-CZ"/>
              </w:rPr>
            </w:pPr>
          </w:p>
        </w:tc>
        <w:tc>
          <w:tcPr>
            <w:tcW w:w="1057" w:type="dxa"/>
            <w:tcBorders>
              <w:left w:val="single" w:sz="4" w:space="0" w:color="000000"/>
              <w:right w:val="single" w:sz="4" w:space="0" w:color="000000"/>
            </w:tcBorders>
          </w:tcPr>
          <w:p w:rsidR="00CD371F" w:rsidRDefault="00CD371F" w:rsidP="00350F85">
            <w:pPr>
              <w:spacing w:after="0" w:line="240" w:lineRule="auto"/>
            </w:pPr>
          </w:p>
        </w:tc>
        <w:tc>
          <w:tcPr>
            <w:tcW w:w="2061" w:type="dxa"/>
            <w:gridSpan w:val="4"/>
            <w:vMerge/>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rsidR="00CD371F" w:rsidRPr="000B1BE2" w:rsidRDefault="00CD371F" w:rsidP="00350F85">
            <w:pPr>
              <w:spacing w:after="0" w:line="240" w:lineRule="auto"/>
              <w:rPr>
                <w:rFonts w:ascii="Arial" w:eastAsia="Times New Roman" w:hAnsi="Arial" w:cs="Arial"/>
                <w:color w:val="000000"/>
                <w:sz w:val="20"/>
                <w:szCs w:val="20"/>
                <w:lang w:eastAsia="cs-CZ"/>
              </w:rPr>
            </w:pPr>
          </w:p>
        </w:tc>
        <w:tc>
          <w:tcPr>
            <w:tcW w:w="2556" w:type="dxa"/>
            <w:gridSpan w:val="3"/>
            <w:tcBorders>
              <w:top w:val="single" w:sz="4" w:space="0" w:color="000000"/>
              <w:left w:val="single" w:sz="4" w:space="0" w:color="000000"/>
              <w:right w:val="single" w:sz="4" w:space="0" w:color="000000"/>
            </w:tcBorders>
            <w:tcMar>
              <w:top w:w="0" w:type="dxa"/>
              <w:left w:w="70" w:type="dxa"/>
              <w:bottom w:w="0" w:type="dxa"/>
              <w:right w:w="70" w:type="dxa"/>
            </w:tcMar>
          </w:tcPr>
          <w:p w:rsidR="00CD371F" w:rsidRPr="000B1BE2" w:rsidRDefault="00CD371F" w:rsidP="00350F85">
            <w:pPr>
              <w:spacing w:after="0" w:line="240" w:lineRule="auto"/>
              <w:jc w:val="center"/>
              <w:rPr>
                <w:rFonts w:ascii="Arial" w:eastAsia="Times New Roman" w:hAnsi="Arial" w:cs="Arial"/>
                <w:color w:val="000000"/>
                <w:sz w:val="20"/>
                <w:szCs w:val="20"/>
                <w:lang w:eastAsia="cs-CZ"/>
              </w:rPr>
            </w:pPr>
          </w:p>
        </w:tc>
        <w:tc>
          <w:tcPr>
            <w:tcW w:w="1559" w:type="dxa"/>
            <w:tcBorders>
              <w:top w:val="single" w:sz="4" w:space="0" w:color="000000"/>
              <w:left w:val="single" w:sz="4" w:space="0" w:color="000000"/>
              <w:right w:val="single" w:sz="4" w:space="0" w:color="000000"/>
            </w:tcBorders>
            <w:tcMar>
              <w:top w:w="0" w:type="dxa"/>
              <w:left w:w="70" w:type="dxa"/>
              <w:bottom w:w="0" w:type="dxa"/>
              <w:right w:w="70" w:type="dxa"/>
            </w:tcMar>
          </w:tcPr>
          <w:p w:rsidR="00CD371F" w:rsidRPr="000B1BE2" w:rsidRDefault="00CD371F" w:rsidP="00350F85">
            <w:pPr>
              <w:spacing w:after="0" w:line="240" w:lineRule="auto"/>
              <w:jc w:val="center"/>
              <w:rPr>
                <w:rFonts w:ascii="Arial" w:eastAsia="Times New Roman" w:hAnsi="Arial" w:cs="Arial"/>
                <w:color w:val="000000"/>
                <w:sz w:val="20"/>
                <w:szCs w:val="20"/>
                <w:lang w:eastAsia="cs-CZ"/>
              </w:rPr>
            </w:pPr>
          </w:p>
        </w:tc>
        <w:tc>
          <w:tcPr>
            <w:tcW w:w="1418" w:type="dxa"/>
            <w:tcBorders>
              <w:top w:val="single" w:sz="4" w:space="0" w:color="000000"/>
              <w:left w:val="single" w:sz="4" w:space="0" w:color="000000"/>
              <w:right w:val="single" w:sz="4" w:space="0" w:color="000000"/>
            </w:tcBorders>
            <w:tcMar>
              <w:top w:w="0" w:type="dxa"/>
              <w:left w:w="70" w:type="dxa"/>
              <w:bottom w:w="0" w:type="dxa"/>
              <w:right w:w="70" w:type="dxa"/>
            </w:tcMar>
          </w:tcPr>
          <w:p w:rsidR="00CD371F" w:rsidRPr="000B1BE2" w:rsidRDefault="00CD371F" w:rsidP="00350F85">
            <w:pPr>
              <w:spacing w:after="0" w:line="240" w:lineRule="auto"/>
              <w:rPr>
                <w:rFonts w:ascii="Times New Roman" w:eastAsia="Times New Roman" w:hAnsi="Times New Roman" w:cs="Times New Roman"/>
                <w:sz w:val="24"/>
                <w:szCs w:val="24"/>
                <w:lang w:eastAsia="cs-CZ"/>
              </w:rPr>
            </w:pPr>
          </w:p>
        </w:tc>
        <w:tc>
          <w:tcPr>
            <w:tcW w:w="1842" w:type="dxa"/>
            <w:tcBorders>
              <w:top w:val="single" w:sz="4" w:space="0" w:color="000000"/>
              <w:left w:val="single" w:sz="4" w:space="0" w:color="000000"/>
              <w:right w:val="single" w:sz="4" w:space="0" w:color="000000"/>
            </w:tcBorders>
            <w:tcMar>
              <w:top w:w="0" w:type="dxa"/>
              <w:left w:w="70" w:type="dxa"/>
              <w:bottom w:w="0" w:type="dxa"/>
              <w:right w:w="70" w:type="dxa"/>
            </w:tcMar>
          </w:tcPr>
          <w:p w:rsidR="00CD371F" w:rsidRPr="000B1BE2" w:rsidRDefault="00CD371F" w:rsidP="00350F85">
            <w:pPr>
              <w:spacing w:after="0" w:line="240" w:lineRule="auto"/>
              <w:rPr>
                <w:rFonts w:ascii="Arial" w:eastAsia="Times New Roman" w:hAnsi="Arial" w:cs="Arial"/>
                <w:color w:val="000000"/>
                <w:sz w:val="20"/>
                <w:szCs w:val="20"/>
                <w:lang w:eastAsia="cs-CZ"/>
              </w:rPr>
            </w:pPr>
          </w:p>
        </w:tc>
      </w:tr>
      <w:tr w:rsidR="00E03329" w:rsidRPr="000B1BE2" w:rsidTr="00E03329">
        <w:trPr>
          <w:trHeight w:val="510"/>
        </w:trPr>
        <w:tc>
          <w:tcPr>
            <w:tcW w:w="847" w:type="dxa"/>
            <w:tcBorders>
              <w:left w:val="single" w:sz="4" w:space="0" w:color="000000"/>
              <w:right w:val="single" w:sz="4" w:space="0" w:color="000000"/>
            </w:tcBorders>
            <w:tcMar>
              <w:top w:w="0" w:type="dxa"/>
              <w:left w:w="70" w:type="dxa"/>
              <w:bottom w:w="0" w:type="dxa"/>
              <w:right w:w="70" w:type="dxa"/>
            </w:tcMar>
            <w:hideMark/>
          </w:tcPr>
          <w:p w:rsidR="00E03329" w:rsidRPr="000B1BE2" w:rsidRDefault="00E03329" w:rsidP="00350F85">
            <w:pPr>
              <w:spacing w:after="0" w:line="240" w:lineRule="auto"/>
              <w:jc w:val="center"/>
              <w:rPr>
                <w:rFonts w:ascii="Times New Roman" w:eastAsia="Times New Roman" w:hAnsi="Times New Roman" w:cs="Times New Roman"/>
                <w:sz w:val="24"/>
                <w:szCs w:val="24"/>
                <w:lang w:eastAsia="cs-CZ"/>
              </w:rPr>
            </w:pPr>
            <w:r w:rsidRPr="000B1BE2">
              <w:rPr>
                <w:rFonts w:ascii="Arial" w:eastAsia="Times New Roman" w:hAnsi="Arial" w:cs="Arial"/>
                <w:color w:val="000000"/>
                <w:sz w:val="20"/>
                <w:szCs w:val="20"/>
                <w:lang w:eastAsia="cs-CZ"/>
              </w:rPr>
              <w:t> </w:t>
            </w:r>
          </w:p>
        </w:tc>
        <w:tc>
          <w:tcPr>
            <w:tcW w:w="1057" w:type="dxa"/>
            <w:tcBorders>
              <w:left w:val="single" w:sz="4" w:space="0" w:color="000000"/>
              <w:right w:val="single" w:sz="4" w:space="0" w:color="000000"/>
            </w:tcBorders>
          </w:tcPr>
          <w:p w:rsidR="00E03329" w:rsidRPr="000B1BE2" w:rsidRDefault="00E03329" w:rsidP="00350F85">
            <w:pPr>
              <w:spacing w:after="0" w:line="240" w:lineRule="auto"/>
              <w:rPr>
                <w:rFonts w:ascii="Times New Roman" w:eastAsia="Times New Roman" w:hAnsi="Times New Roman" w:cs="Times New Roman"/>
                <w:sz w:val="24"/>
                <w:szCs w:val="24"/>
                <w:lang w:eastAsia="cs-CZ"/>
              </w:rPr>
            </w:pPr>
          </w:p>
        </w:tc>
        <w:tc>
          <w:tcPr>
            <w:tcW w:w="2061" w:type="dxa"/>
            <w:gridSpan w:val="4"/>
            <w:vMerge/>
            <w:tcBorders>
              <w:top w:val="single" w:sz="4" w:space="0" w:color="000000"/>
              <w:left w:val="single" w:sz="4" w:space="0" w:color="000000"/>
              <w:bottom w:val="single" w:sz="4" w:space="0" w:color="000000"/>
              <w:right w:val="single" w:sz="4" w:space="0" w:color="000000"/>
            </w:tcBorders>
            <w:vAlign w:val="center"/>
            <w:hideMark/>
          </w:tcPr>
          <w:p w:rsidR="00E03329" w:rsidRPr="000B1BE2" w:rsidRDefault="00E03329" w:rsidP="00350F85">
            <w:pPr>
              <w:spacing w:after="0" w:line="240" w:lineRule="auto"/>
              <w:rPr>
                <w:rFonts w:ascii="Times New Roman" w:eastAsia="Times New Roman" w:hAnsi="Times New Roman" w:cs="Times New Roman"/>
                <w:sz w:val="24"/>
                <w:szCs w:val="24"/>
                <w:lang w:eastAsia="cs-CZ"/>
              </w:rPr>
            </w:pPr>
          </w:p>
        </w:tc>
        <w:tc>
          <w:tcPr>
            <w:tcW w:w="2556" w:type="dxa"/>
            <w:gridSpan w:val="3"/>
            <w:tcBorders>
              <w:left w:val="single" w:sz="4" w:space="0" w:color="000000"/>
              <w:bottom w:val="single" w:sz="4" w:space="0" w:color="000000"/>
              <w:right w:val="single" w:sz="4" w:space="0" w:color="000000"/>
            </w:tcBorders>
            <w:tcMar>
              <w:top w:w="0" w:type="dxa"/>
              <w:left w:w="70" w:type="dxa"/>
              <w:bottom w:w="0" w:type="dxa"/>
              <w:right w:w="70" w:type="dxa"/>
            </w:tcMar>
            <w:hideMark/>
          </w:tcPr>
          <w:p w:rsidR="00E03329" w:rsidRPr="000B1BE2" w:rsidRDefault="00E03329" w:rsidP="00350F85">
            <w:pPr>
              <w:spacing w:after="0" w:line="240" w:lineRule="auto"/>
              <w:jc w:val="center"/>
              <w:rPr>
                <w:rFonts w:ascii="Times New Roman" w:eastAsia="Times New Roman" w:hAnsi="Times New Roman" w:cs="Times New Roman"/>
                <w:sz w:val="24"/>
                <w:szCs w:val="24"/>
                <w:lang w:eastAsia="cs-CZ"/>
              </w:rPr>
            </w:pPr>
          </w:p>
        </w:tc>
        <w:tc>
          <w:tcPr>
            <w:tcW w:w="1559" w:type="dxa"/>
            <w:tcBorders>
              <w:left w:val="single" w:sz="4" w:space="0" w:color="000000"/>
              <w:bottom w:val="single" w:sz="4" w:space="0" w:color="000000"/>
              <w:right w:val="single" w:sz="4" w:space="0" w:color="000000"/>
            </w:tcBorders>
            <w:tcMar>
              <w:top w:w="0" w:type="dxa"/>
              <w:left w:w="70" w:type="dxa"/>
              <w:bottom w:w="0" w:type="dxa"/>
              <w:right w:w="70" w:type="dxa"/>
            </w:tcMar>
            <w:hideMark/>
          </w:tcPr>
          <w:p w:rsidR="00E03329" w:rsidRPr="000B1BE2" w:rsidRDefault="00E03329" w:rsidP="00350F85">
            <w:pPr>
              <w:spacing w:after="0" w:line="240" w:lineRule="auto"/>
              <w:jc w:val="center"/>
              <w:rPr>
                <w:rFonts w:ascii="Times New Roman" w:eastAsia="Times New Roman" w:hAnsi="Times New Roman" w:cs="Times New Roman"/>
                <w:sz w:val="24"/>
                <w:szCs w:val="24"/>
                <w:lang w:eastAsia="cs-CZ"/>
              </w:rPr>
            </w:pPr>
            <w:r w:rsidRPr="000B1BE2">
              <w:rPr>
                <w:rFonts w:ascii="Arial" w:eastAsia="Times New Roman" w:hAnsi="Arial" w:cs="Arial"/>
                <w:color w:val="000000"/>
                <w:sz w:val="20"/>
                <w:szCs w:val="20"/>
                <w:lang w:eastAsia="cs-CZ"/>
              </w:rPr>
              <w:t> </w:t>
            </w:r>
          </w:p>
        </w:tc>
        <w:tc>
          <w:tcPr>
            <w:tcW w:w="1418" w:type="dxa"/>
            <w:tcBorders>
              <w:left w:val="single" w:sz="4" w:space="0" w:color="000000"/>
              <w:bottom w:val="single" w:sz="4" w:space="0" w:color="000000"/>
              <w:right w:val="single" w:sz="4" w:space="0" w:color="000000"/>
            </w:tcBorders>
            <w:tcMar>
              <w:top w:w="0" w:type="dxa"/>
              <w:left w:w="70" w:type="dxa"/>
              <w:bottom w:w="0" w:type="dxa"/>
              <w:right w:w="70" w:type="dxa"/>
            </w:tcMar>
            <w:hideMark/>
          </w:tcPr>
          <w:p w:rsidR="00E03329" w:rsidRPr="000B1BE2" w:rsidRDefault="00E03329" w:rsidP="00350F85">
            <w:pPr>
              <w:spacing w:after="0" w:line="240" w:lineRule="auto"/>
              <w:rPr>
                <w:rFonts w:ascii="Times New Roman" w:eastAsia="Times New Roman" w:hAnsi="Times New Roman" w:cs="Times New Roman"/>
                <w:sz w:val="24"/>
                <w:szCs w:val="24"/>
                <w:lang w:eastAsia="cs-CZ"/>
              </w:rPr>
            </w:pPr>
          </w:p>
        </w:tc>
        <w:tc>
          <w:tcPr>
            <w:tcW w:w="1842" w:type="dxa"/>
            <w:tcBorders>
              <w:left w:val="single" w:sz="4" w:space="0" w:color="000000"/>
              <w:bottom w:val="single" w:sz="4" w:space="0" w:color="000000"/>
              <w:right w:val="single" w:sz="4" w:space="0" w:color="000000"/>
            </w:tcBorders>
            <w:tcMar>
              <w:top w:w="0" w:type="dxa"/>
              <w:left w:w="70" w:type="dxa"/>
              <w:bottom w:w="0" w:type="dxa"/>
              <w:right w:w="70" w:type="dxa"/>
            </w:tcMar>
            <w:hideMark/>
          </w:tcPr>
          <w:p w:rsidR="00E03329" w:rsidRPr="000B1BE2" w:rsidRDefault="00E03329" w:rsidP="00350F85">
            <w:pPr>
              <w:spacing w:after="0" w:line="240" w:lineRule="auto"/>
              <w:rPr>
                <w:rFonts w:ascii="Times New Roman" w:eastAsia="Times New Roman" w:hAnsi="Times New Roman" w:cs="Times New Roman"/>
                <w:sz w:val="24"/>
                <w:szCs w:val="24"/>
                <w:lang w:eastAsia="cs-CZ"/>
              </w:rPr>
            </w:pPr>
            <w:r w:rsidRPr="000B1BE2">
              <w:rPr>
                <w:rFonts w:ascii="Arial" w:eastAsia="Times New Roman" w:hAnsi="Arial" w:cs="Arial"/>
                <w:color w:val="000000"/>
                <w:sz w:val="20"/>
                <w:szCs w:val="20"/>
                <w:lang w:eastAsia="cs-CZ"/>
              </w:rPr>
              <w:t> </w:t>
            </w:r>
          </w:p>
        </w:tc>
      </w:tr>
      <w:tr w:rsidR="00CD371F" w:rsidRPr="000B1BE2" w:rsidTr="000416D8">
        <w:trPr>
          <w:trHeight w:val="255"/>
        </w:trPr>
        <w:tc>
          <w:tcPr>
            <w:tcW w:w="847" w:type="dxa"/>
            <w:tcBorders>
              <w:left w:val="single" w:sz="4" w:space="0" w:color="000000"/>
              <w:right w:val="single" w:sz="4" w:space="0" w:color="000000"/>
            </w:tcBorders>
            <w:tcMar>
              <w:top w:w="0" w:type="dxa"/>
              <w:left w:w="70" w:type="dxa"/>
              <w:bottom w:w="0" w:type="dxa"/>
              <w:right w:w="70" w:type="dxa"/>
            </w:tcMar>
            <w:hideMark/>
          </w:tcPr>
          <w:p w:rsidR="00E03329" w:rsidRPr="000B1BE2" w:rsidRDefault="00E03329" w:rsidP="00350F85">
            <w:pPr>
              <w:spacing w:after="0" w:line="240" w:lineRule="auto"/>
              <w:jc w:val="center"/>
              <w:rPr>
                <w:rFonts w:ascii="Times New Roman" w:eastAsia="Times New Roman" w:hAnsi="Times New Roman" w:cs="Times New Roman"/>
                <w:sz w:val="24"/>
                <w:szCs w:val="24"/>
                <w:lang w:eastAsia="cs-CZ"/>
              </w:rPr>
            </w:pPr>
            <w:r w:rsidRPr="000B1BE2">
              <w:rPr>
                <w:rFonts w:ascii="Arial" w:eastAsia="Times New Roman" w:hAnsi="Arial" w:cs="Arial"/>
                <w:color w:val="000000"/>
                <w:sz w:val="20"/>
                <w:szCs w:val="20"/>
                <w:lang w:eastAsia="cs-CZ"/>
              </w:rPr>
              <w:t> </w:t>
            </w:r>
          </w:p>
        </w:tc>
        <w:tc>
          <w:tcPr>
            <w:tcW w:w="1057" w:type="dxa"/>
            <w:tcBorders>
              <w:left w:val="single" w:sz="4" w:space="0" w:color="000000"/>
              <w:right w:val="single" w:sz="4" w:space="0" w:color="000000"/>
            </w:tcBorders>
          </w:tcPr>
          <w:p w:rsidR="00E03329" w:rsidRPr="000B1BE2" w:rsidRDefault="00E03329" w:rsidP="00350F85">
            <w:pPr>
              <w:spacing w:after="0" w:line="240" w:lineRule="auto"/>
              <w:rPr>
                <w:rFonts w:ascii="Arial" w:eastAsia="Times New Roman" w:hAnsi="Arial" w:cs="Arial"/>
                <w:color w:val="000000"/>
                <w:sz w:val="20"/>
                <w:szCs w:val="20"/>
                <w:lang w:eastAsia="cs-CZ"/>
              </w:rPr>
            </w:pPr>
            <w:r>
              <w:t>ČJL-3-2-04</w:t>
            </w:r>
          </w:p>
        </w:tc>
        <w:tc>
          <w:tcPr>
            <w:tcW w:w="2061" w:type="dxa"/>
            <w:gridSpan w:val="4"/>
            <w:vMerge w:val="restart"/>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rsidR="00E03329" w:rsidRPr="000B1BE2" w:rsidRDefault="00E03329" w:rsidP="00350F85">
            <w:pPr>
              <w:spacing w:after="0" w:line="240" w:lineRule="auto"/>
              <w:rPr>
                <w:rFonts w:ascii="Times New Roman" w:eastAsia="Times New Roman" w:hAnsi="Times New Roman" w:cs="Times New Roman"/>
                <w:sz w:val="24"/>
                <w:szCs w:val="24"/>
                <w:lang w:eastAsia="cs-CZ"/>
              </w:rPr>
            </w:pPr>
            <w:r w:rsidRPr="000B1BE2">
              <w:rPr>
                <w:rFonts w:ascii="Arial" w:eastAsia="Times New Roman" w:hAnsi="Arial" w:cs="Arial"/>
                <w:color w:val="000000"/>
                <w:sz w:val="20"/>
                <w:szCs w:val="20"/>
                <w:lang w:eastAsia="cs-CZ"/>
              </w:rPr>
              <w:t>Poznává a rozlišuje slovní druhy, kromě zájmen a příslovcí.</w:t>
            </w:r>
          </w:p>
        </w:tc>
        <w:tc>
          <w:tcPr>
            <w:tcW w:w="2556" w:type="dxa"/>
            <w:gridSpan w:val="3"/>
            <w:vMerge w:val="restart"/>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rsidR="00E03329" w:rsidRPr="000B1BE2" w:rsidRDefault="00E03329" w:rsidP="00350F85">
            <w:pPr>
              <w:spacing w:after="0" w:line="240" w:lineRule="auto"/>
              <w:jc w:val="center"/>
              <w:rPr>
                <w:rFonts w:ascii="Times New Roman" w:eastAsia="Times New Roman" w:hAnsi="Times New Roman" w:cs="Times New Roman"/>
                <w:sz w:val="24"/>
                <w:szCs w:val="24"/>
                <w:lang w:eastAsia="cs-CZ"/>
              </w:rPr>
            </w:pPr>
            <w:r w:rsidRPr="000B1BE2">
              <w:rPr>
                <w:rFonts w:ascii="Arial" w:eastAsia="Times New Roman" w:hAnsi="Arial" w:cs="Arial"/>
                <w:color w:val="000000"/>
                <w:sz w:val="20"/>
                <w:szCs w:val="20"/>
                <w:lang w:eastAsia="cs-CZ"/>
              </w:rPr>
              <w:t xml:space="preserve">Slovní </w:t>
            </w:r>
            <w:r w:rsidR="00843182" w:rsidRPr="000B1BE2">
              <w:rPr>
                <w:rFonts w:ascii="Arial" w:eastAsia="Times New Roman" w:hAnsi="Arial" w:cs="Arial"/>
                <w:color w:val="000000"/>
                <w:sz w:val="20"/>
                <w:szCs w:val="20"/>
                <w:lang w:eastAsia="cs-CZ"/>
              </w:rPr>
              <w:t>druhy – ohebné</w:t>
            </w:r>
            <w:r w:rsidRPr="000B1BE2">
              <w:rPr>
                <w:rFonts w:ascii="Arial" w:eastAsia="Times New Roman" w:hAnsi="Arial" w:cs="Arial"/>
                <w:color w:val="000000"/>
                <w:sz w:val="20"/>
                <w:szCs w:val="20"/>
                <w:lang w:eastAsia="cs-CZ"/>
              </w:rPr>
              <w:t xml:space="preserve"> a neohebné</w:t>
            </w:r>
          </w:p>
          <w:p w:rsidR="00E03329" w:rsidRPr="000B1BE2" w:rsidRDefault="00E03329" w:rsidP="00350F85">
            <w:pPr>
              <w:spacing w:after="0" w:line="240" w:lineRule="auto"/>
              <w:jc w:val="center"/>
              <w:rPr>
                <w:rFonts w:ascii="Times New Roman" w:eastAsia="Times New Roman" w:hAnsi="Times New Roman" w:cs="Times New Roman"/>
                <w:sz w:val="24"/>
                <w:szCs w:val="24"/>
                <w:lang w:eastAsia="cs-CZ"/>
              </w:rPr>
            </w:pPr>
          </w:p>
        </w:tc>
        <w:tc>
          <w:tcPr>
            <w:tcW w:w="1559" w:type="dxa"/>
            <w:tcBorders>
              <w:top w:val="single" w:sz="4" w:space="0" w:color="000000"/>
              <w:left w:val="single" w:sz="4" w:space="0" w:color="000000"/>
              <w:right w:val="single" w:sz="4" w:space="0" w:color="000000"/>
            </w:tcBorders>
            <w:tcMar>
              <w:top w:w="0" w:type="dxa"/>
              <w:left w:w="70" w:type="dxa"/>
              <w:bottom w:w="0" w:type="dxa"/>
              <w:right w:w="70" w:type="dxa"/>
            </w:tcMar>
            <w:hideMark/>
          </w:tcPr>
          <w:p w:rsidR="00E03329" w:rsidRDefault="00E03329" w:rsidP="00350F85">
            <w:pPr>
              <w:spacing w:after="0" w:line="240" w:lineRule="auto"/>
              <w:jc w:val="center"/>
              <w:rPr>
                <w:rFonts w:ascii="Arial" w:eastAsia="Times New Roman" w:hAnsi="Arial" w:cs="Arial"/>
                <w:color w:val="000000"/>
                <w:sz w:val="20"/>
                <w:szCs w:val="20"/>
                <w:lang w:eastAsia="cs-CZ"/>
              </w:rPr>
            </w:pPr>
            <w:r w:rsidRPr="000B1BE2">
              <w:rPr>
                <w:rFonts w:ascii="Arial" w:eastAsia="Times New Roman" w:hAnsi="Arial" w:cs="Arial"/>
                <w:color w:val="000000"/>
                <w:sz w:val="20"/>
                <w:szCs w:val="20"/>
                <w:lang w:eastAsia="cs-CZ"/>
              </w:rPr>
              <w:t>Učení</w:t>
            </w:r>
          </w:p>
          <w:p w:rsidR="00E03329" w:rsidRPr="000B1BE2" w:rsidRDefault="00E03329" w:rsidP="00E03329">
            <w:pPr>
              <w:spacing w:after="0" w:line="240" w:lineRule="auto"/>
              <w:rPr>
                <w:rFonts w:ascii="Times New Roman" w:eastAsia="Times New Roman" w:hAnsi="Times New Roman" w:cs="Times New Roman"/>
                <w:sz w:val="24"/>
                <w:szCs w:val="24"/>
                <w:lang w:eastAsia="cs-CZ"/>
              </w:rPr>
            </w:pPr>
          </w:p>
        </w:tc>
        <w:tc>
          <w:tcPr>
            <w:tcW w:w="1418" w:type="dxa"/>
            <w:tcBorders>
              <w:top w:val="single" w:sz="4" w:space="0" w:color="000000"/>
              <w:left w:val="single" w:sz="4" w:space="0" w:color="000000"/>
              <w:right w:val="single" w:sz="4" w:space="0" w:color="000000"/>
            </w:tcBorders>
            <w:tcMar>
              <w:top w:w="0" w:type="dxa"/>
              <w:left w:w="70" w:type="dxa"/>
              <w:bottom w:w="0" w:type="dxa"/>
              <w:right w:w="70" w:type="dxa"/>
            </w:tcMar>
            <w:hideMark/>
          </w:tcPr>
          <w:p w:rsidR="00E03329" w:rsidRPr="000B1BE2" w:rsidRDefault="00E03329" w:rsidP="00350F85">
            <w:pPr>
              <w:spacing w:after="0" w:line="240" w:lineRule="auto"/>
              <w:rPr>
                <w:rFonts w:ascii="Times New Roman" w:eastAsia="Times New Roman" w:hAnsi="Times New Roman" w:cs="Times New Roman"/>
                <w:sz w:val="24"/>
                <w:szCs w:val="24"/>
                <w:lang w:eastAsia="cs-CZ"/>
              </w:rPr>
            </w:pPr>
          </w:p>
        </w:tc>
        <w:tc>
          <w:tcPr>
            <w:tcW w:w="1842" w:type="dxa"/>
            <w:tcBorders>
              <w:top w:val="single" w:sz="4" w:space="0" w:color="000000"/>
              <w:left w:val="single" w:sz="4" w:space="0" w:color="000000"/>
              <w:right w:val="single" w:sz="4" w:space="0" w:color="000000"/>
            </w:tcBorders>
            <w:tcMar>
              <w:top w:w="0" w:type="dxa"/>
              <w:left w:w="70" w:type="dxa"/>
              <w:bottom w:w="0" w:type="dxa"/>
              <w:right w:w="70" w:type="dxa"/>
            </w:tcMar>
            <w:hideMark/>
          </w:tcPr>
          <w:p w:rsidR="00E03329" w:rsidRPr="000B1BE2" w:rsidRDefault="00E03329" w:rsidP="00350F85">
            <w:pPr>
              <w:spacing w:after="0" w:line="240" w:lineRule="auto"/>
              <w:rPr>
                <w:rFonts w:ascii="Times New Roman" w:eastAsia="Times New Roman" w:hAnsi="Times New Roman" w:cs="Times New Roman"/>
                <w:sz w:val="24"/>
                <w:szCs w:val="24"/>
                <w:lang w:eastAsia="cs-CZ"/>
              </w:rPr>
            </w:pPr>
            <w:r w:rsidRPr="000B1BE2">
              <w:rPr>
                <w:rFonts w:ascii="Arial" w:eastAsia="Times New Roman" w:hAnsi="Arial" w:cs="Arial"/>
                <w:color w:val="000000"/>
                <w:sz w:val="20"/>
                <w:szCs w:val="20"/>
                <w:lang w:eastAsia="cs-CZ"/>
              </w:rPr>
              <w:t> </w:t>
            </w:r>
          </w:p>
        </w:tc>
      </w:tr>
      <w:tr w:rsidR="00CD371F" w:rsidRPr="000B1BE2" w:rsidTr="000416D8">
        <w:trPr>
          <w:trHeight w:val="255"/>
        </w:trPr>
        <w:tc>
          <w:tcPr>
            <w:tcW w:w="847" w:type="dxa"/>
            <w:tcBorders>
              <w:left w:val="single" w:sz="4" w:space="0" w:color="000000"/>
              <w:right w:val="single" w:sz="4" w:space="0" w:color="000000"/>
            </w:tcBorders>
            <w:tcMar>
              <w:top w:w="0" w:type="dxa"/>
              <w:left w:w="70" w:type="dxa"/>
              <w:bottom w:w="0" w:type="dxa"/>
              <w:right w:w="70" w:type="dxa"/>
            </w:tcMar>
            <w:hideMark/>
          </w:tcPr>
          <w:p w:rsidR="00E03329" w:rsidRPr="000B1BE2" w:rsidRDefault="00E03329" w:rsidP="00350F85">
            <w:pPr>
              <w:spacing w:after="0" w:line="240" w:lineRule="auto"/>
              <w:jc w:val="center"/>
              <w:rPr>
                <w:rFonts w:ascii="Times New Roman" w:eastAsia="Times New Roman" w:hAnsi="Times New Roman" w:cs="Times New Roman"/>
                <w:sz w:val="24"/>
                <w:szCs w:val="24"/>
                <w:lang w:eastAsia="cs-CZ"/>
              </w:rPr>
            </w:pPr>
            <w:r w:rsidRPr="000B1BE2">
              <w:rPr>
                <w:rFonts w:ascii="Arial" w:eastAsia="Times New Roman" w:hAnsi="Arial" w:cs="Arial"/>
                <w:color w:val="000000"/>
                <w:sz w:val="20"/>
                <w:szCs w:val="20"/>
                <w:lang w:eastAsia="cs-CZ"/>
              </w:rPr>
              <w:t> </w:t>
            </w:r>
          </w:p>
        </w:tc>
        <w:tc>
          <w:tcPr>
            <w:tcW w:w="1057" w:type="dxa"/>
            <w:tcBorders>
              <w:left w:val="single" w:sz="4" w:space="0" w:color="000000"/>
              <w:right w:val="single" w:sz="4" w:space="0" w:color="000000"/>
            </w:tcBorders>
          </w:tcPr>
          <w:p w:rsidR="00E03329" w:rsidRPr="000B1BE2" w:rsidRDefault="00E03329" w:rsidP="00350F85">
            <w:pPr>
              <w:spacing w:after="0" w:line="240" w:lineRule="auto"/>
              <w:rPr>
                <w:rFonts w:ascii="Times New Roman" w:eastAsia="Times New Roman" w:hAnsi="Times New Roman" w:cs="Times New Roman"/>
                <w:sz w:val="24"/>
                <w:szCs w:val="24"/>
                <w:lang w:eastAsia="cs-CZ"/>
              </w:rPr>
            </w:pPr>
          </w:p>
        </w:tc>
        <w:tc>
          <w:tcPr>
            <w:tcW w:w="2061" w:type="dxa"/>
            <w:gridSpan w:val="4"/>
            <w:vMerge/>
            <w:tcBorders>
              <w:top w:val="single" w:sz="4" w:space="0" w:color="000000"/>
              <w:left w:val="single" w:sz="4" w:space="0" w:color="000000"/>
              <w:bottom w:val="single" w:sz="4" w:space="0" w:color="000000"/>
              <w:right w:val="single" w:sz="4" w:space="0" w:color="000000"/>
            </w:tcBorders>
            <w:vAlign w:val="center"/>
            <w:hideMark/>
          </w:tcPr>
          <w:p w:rsidR="00E03329" w:rsidRPr="000B1BE2" w:rsidRDefault="00E03329" w:rsidP="00350F85">
            <w:pPr>
              <w:spacing w:after="0" w:line="240" w:lineRule="auto"/>
              <w:rPr>
                <w:rFonts w:ascii="Times New Roman" w:eastAsia="Times New Roman" w:hAnsi="Times New Roman" w:cs="Times New Roman"/>
                <w:sz w:val="24"/>
                <w:szCs w:val="24"/>
                <w:lang w:eastAsia="cs-CZ"/>
              </w:rPr>
            </w:pPr>
          </w:p>
        </w:tc>
        <w:tc>
          <w:tcPr>
            <w:tcW w:w="2556" w:type="dxa"/>
            <w:gridSpan w:val="3"/>
            <w:vMerge/>
            <w:tcBorders>
              <w:top w:val="single" w:sz="4" w:space="0" w:color="000000"/>
              <w:left w:val="single" w:sz="4" w:space="0" w:color="000000"/>
              <w:bottom w:val="single" w:sz="4" w:space="0" w:color="000000"/>
              <w:right w:val="single" w:sz="4" w:space="0" w:color="000000"/>
            </w:tcBorders>
            <w:vAlign w:val="center"/>
            <w:hideMark/>
          </w:tcPr>
          <w:p w:rsidR="00E03329" w:rsidRPr="000B1BE2" w:rsidRDefault="00E03329" w:rsidP="00350F85">
            <w:pPr>
              <w:spacing w:after="0" w:line="240" w:lineRule="auto"/>
              <w:rPr>
                <w:rFonts w:ascii="Times New Roman" w:eastAsia="Times New Roman" w:hAnsi="Times New Roman" w:cs="Times New Roman"/>
                <w:sz w:val="24"/>
                <w:szCs w:val="24"/>
                <w:lang w:eastAsia="cs-CZ"/>
              </w:rPr>
            </w:pPr>
          </w:p>
        </w:tc>
        <w:tc>
          <w:tcPr>
            <w:tcW w:w="1559" w:type="dxa"/>
            <w:tcBorders>
              <w:left w:val="single" w:sz="4" w:space="0" w:color="000000"/>
              <w:bottom w:val="single" w:sz="4" w:space="0" w:color="000000"/>
              <w:right w:val="single" w:sz="4" w:space="0" w:color="000000"/>
            </w:tcBorders>
            <w:tcMar>
              <w:top w:w="0" w:type="dxa"/>
              <w:left w:w="70" w:type="dxa"/>
              <w:bottom w:w="0" w:type="dxa"/>
              <w:right w:w="70" w:type="dxa"/>
            </w:tcMar>
            <w:hideMark/>
          </w:tcPr>
          <w:p w:rsidR="00E03329" w:rsidRPr="000B1BE2" w:rsidRDefault="00E03329" w:rsidP="00350F85">
            <w:pPr>
              <w:spacing w:after="0" w:line="240" w:lineRule="auto"/>
              <w:rPr>
                <w:rFonts w:ascii="Times New Roman" w:eastAsia="Times New Roman" w:hAnsi="Times New Roman" w:cs="Times New Roman"/>
                <w:sz w:val="24"/>
                <w:szCs w:val="24"/>
                <w:lang w:eastAsia="cs-CZ"/>
              </w:rPr>
            </w:pPr>
            <w:r w:rsidRPr="000B1BE2">
              <w:rPr>
                <w:rFonts w:ascii="Arial" w:eastAsia="Times New Roman" w:hAnsi="Arial" w:cs="Arial"/>
                <w:color w:val="000000"/>
                <w:sz w:val="20"/>
                <w:szCs w:val="20"/>
                <w:lang w:eastAsia="cs-CZ"/>
              </w:rPr>
              <w:t> </w:t>
            </w:r>
          </w:p>
        </w:tc>
        <w:tc>
          <w:tcPr>
            <w:tcW w:w="1418" w:type="dxa"/>
            <w:tcBorders>
              <w:left w:val="single" w:sz="4" w:space="0" w:color="000000"/>
              <w:bottom w:val="single" w:sz="4" w:space="0" w:color="000000"/>
              <w:right w:val="single" w:sz="4" w:space="0" w:color="000000"/>
            </w:tcBorders>
            <w:tcMar>
              <w:top w:w="0" w:type="dxa"/>
              <w:left w:w="70" w:type="dxa"/>
              <w:bottom w:w="0" w:type="dxa"/>
              <w:right w:w="70" w:type="dxa"/>
            </w:tcMar>
            <w:hideMark/>
          </w:tcPr>
          <w:p w:rsidR="00E03329" w:rsidRPr="000B1BE2" w:rsidRDefault="00E03329" w:rsidP="00350F85">
            <w:pPr>
              <w:spacing w:after="0" w:line="240" w:lineRule="auto"/>
              <w:rPr>
                <w:rFonts w:ascii="Times New Roman" w:eastAsia="Times New Roman" w:hAnsi="Times New Roman" w:cs="Times New Roman"/>
                <w:sz w:val="24"/>
                <w:szCs w:val="24"/>
                <w:lang w:eastAsia="cs-CZ"/>
              </w:rPr>
            </w:pPr>
          </w:p>
        </w:tc>
        <w:tc>
          <w:tcPr>
            <w:tcW w:w="1842" w:type="dxa"/>
            <w:tcBorders>
              <w:left w:val="single" w:sz="4" w:space="0" w:color="000000"/>
              <w:bottom w:val="single" w:sz="4" w:space="0" w:color="000000"/>
              <w:right w:val="single" w:sz="4" w:space="0" w:color="000000"/>
            </w:tcBorders>
            <w:tcMar>
              <w:top w:w="0" w:type="dxa"/>
              <w:left w:w="70" w:type="dxa"/>
              <w:bottom w:w="0" w:type="dxa"/>
              <w:right w:w="70" w:type="dxa"/>
            </w:tcMar>
            <w:hideMark/>
          </w:tcPr>
          <w:p w:rsidR="00E03329" w:rsidRPr="000B1BE2" w:rsidRDefault="00E03329" w:rsidP="00350F85">
            <w:pPr>
              <w:spacing w:after="0" w:line="240" w:lineRule="auto"/>
              <w:rPr>
                <w:rFonts w:ascii="Times New Roman" w:eastAsia="Times New Roman" w:hAnsi="Times New Roman" w:cs="Times New Roman"/>
                <w:sz w:val="24"/>
                <w:szCs w:val="24"/>
                <w:lang w:eastAsia="cs-CZ"/>
              </w:rPr>
            </w:pPr>
            <w:r w:rsidRPr="000B1BE2">
              <w:rPr>
                <w:rFonts w:ascii="Arial" w:eastAsia="Times New Roman" w:hAnsi="Arial" w:cs="Arial"/>
                <w:color w:val="000000"/>
                <w:sz w:val="20"/>
                <w:szCs w:val="20"/>
                <w:lang w:eastAsia="cs-CZ"/>
              </w:rPr>
              <w:t> </w:t>
            </w:r>
          </w:p>
        </w:tc>
      </w:tr>
      <w:tr w:rsidR="00E03329" w:rsidRPr="000B1BE2" w:rsidTr="000416D8">
        <w:trPr>
          <w:trHeight w:val="495"/>
        </w:trPr>
        <w:tc>
          <w:tcPr>
            <w:tcW w:w="847" w:type="dxa"/>
            <w:tcBorders>
              <w:left w:val="single" w:sz="4" w:space="0" w:color="000000"/>
              <w:right w:val="single" w:sz="4" w:space="0" w:color="000000"/>
            </w:tcBorders>
            <w:tcMar>
              <w:top w:w="0" w:type="dxa"/>
              <w:left w:w="70" w:type="dxa"/>
              <w:bottom w:w="0" w:type="dxa"/>
              <w:right w:w="70" w:type="dxa"/>
            </w:tcMar>
            <w:hideMark/>
          </w:tcPr>
          <w:p w:rsidR="00E03329" w:rsidRPr="000B1BE2" w:rsidRDefault="00E03329" w:rsidP="00350F85">
            <w:pPr>
              <w:spacing w:after="0" w:line="240" w:lineRule="auto"/>
              <w:jc w:val="center"/>
              <w:rPr>
                <w:rFonts w:ascii="Times New Roman" w:eastAsia="Times New Roman" w:hAnsi="Times New Roman" w:cs="Times New Roman"/>
                <w:sz w:val="24"/>
                <w:szCs w:val="24"/>
                <w:lang w:eastAsia="cs-CZ"/>
              </w:rPr>
            </w:pPr>
            <w:r w:rsidRPr="000B1BE2">
              <w:rPr>
                <w:rFonts w:ascii="Arial" w:eastAsia="Times New Roman" w:hAnsi="Arial" w:cs="Arial"/>
                <w:color w:val="000000"/>
                <w:sz w:val="20"/>
                <w:szCs w:val="20"/>
                <w:lang w:eastAsia="cs-CZ"/>
              </w:rPr>
              <w:t> </w:t>
            </w:r>
          </w:p>
        </w:tc>
        <w:tc>
          <w:tcPr>
            <w:tcW w:w="1057" w:type="dxa"/>
            <w:tcBorders>
              <w:left w:val="single" w:sz="4" w:space="0" w:color="000000"/>
              <w:right w:val="single" w:sz="4" w:space="0" w:color="000000"/>
            </w:tcBorders>
          </w:tcPr>
          <w:p w:rsidR="00E03329" w:rsidRDefault="00E03329" w:rsidP="00350F85">
            <w:pPr>
              <w:spacing w:after="0" w:line="240" w:lineRule="auto"/>
            </w:pPr>
            <w:r>
              <w:t>ČJL-3-2-04</w:t>
            </w:r>
          </w:p>
          <w:p w:rsidR="00E03329" w:rsidRPr="000B1BE2" w:rsidRDefault="00E03329" w:rsidP="00350F85">
            <w:pPr>
              <w:spacing w:after="0" w:line="240" w:lineRule="auto"/>
              <w:rPr>
                <w:rFonts w:ascii="Arial" w:eastAsia="Times New Roman" w:hAnsi="Arial" w:cs="Arial"/>
                <w:color w:val="000000"/>
                <w:sz w:val="20"/>
                <w:szCs w:val="20"/>
                <w:lang w:eastAsia="cs-CZ"/>
              </w:rPr>
            </w:pPr>
            <w:r>
              <w:t>ČJL-3-2-05</w:t>
            </w:r>
          </w:p>
        </w:tc>
        <w:tc>
          <w:tcPr>
            <w:tcW w:w="2061" w:type="dxa"/>
            <w:gridSpan w:val="4"/>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rsidR="00E03329" w:rsidRPr="000B1BE2" w:rsidRDefault="00E03329" w:rsidP="00350F85">
            <w:pPr>
              <w:spacing w:after="0" w:line="240" w:lineRule="auto"/>
              <w:rPr>
                <w:rFonts w:ascii="Times New Roman" w:eastAsia="Times New Roman" w:hAnsi="Times New Roman" w:cs="Times New Roman"/>
                <w:sz w:val="24"/>
                <w:szCs w:val="24"/>
                <w:lang w:eastAsia="cs-CZ"/>
              </w:rPr>
            </w:pPr>
            <w:r w:rsidRPr="000B1BE2">
              <w:rPr>
                <w:rFonts w:ascii="Arial" w:eastAsia="Times New Roman" w:hAnsi="Arial" w:cs="Arial"/>
                <w:color w:val="000000"/>
                <w:sz w:val="20"/>
                <w:szCs w:val="20"/>
                <w:lang w:eastAsia="cs-CZ"/>
              </w:rPr>
              <w:t>U podstatných jmen rozlišuje tvary, rozeznává pád a číslo, rod mužský, ženský a střední.</w:t>
            </w:r>
          </w:p>
        </w:tc>
        <w:tc>
          <w:tcPr>
            <w:tcW w:w="2556" w:type="dxa"/>
            <w:gridSpan w:val="3"/>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rsidR="00E03329" w:rsidRPr="000B1BE2" w:rsidRDefault="00E03329" w:rsidP="00350F85">
            <w:pPr>
              <w:spacing w:after="0" w:line="240" w:lineRule="auto"/>
              <w:jc w:val="center"/>
              <w:rPr>
                <w:rFonts w:ascii="Times New Roman" w:eastAsia="Times New Roman" w:hAnsi="Times New Roman" w:cs="Times New Roman"/>
                <w:sz w:val="24"/>
                <w:szCs w:val="24"/>
                <w:lang w:eastAsia="cs-CZ"/>
              </w:rPr>
            </w:pPr>
            <w:r w:rsidRPr="000B1BE2">
              <w:rPr>
                <w:rFonts w:ascii="Arial" w:eastAsia="Times New Roman" w:hAnsi="Arial" w:cs="Arial"/>
                <w:color w:val="000000"/>
                <w:sz w:val="20"/>
                <w:szCs w:val="20"/>
                <w:lang w:eastAsia="cs-CZ"/>
              </w:rPr>
              <w:t>Skloňování podstatných jmen</w:t>
            </w:r>
          </w:p>
        </w:tc>
        <w:tc>
          <w:tcPr>
            <w:tcW w:w="1559"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rsidR="00E03329" w:rsidRPr="000B1BE2" w:rsidRDefault="00E03329" w:rsidP="00350F85">
            <w:pPr>
              <w:spacing w:after="0" w:line="240" w:lineRule="auto"/>
              <w:jc w:val="center"/>
              <w:rPr>
                <w:rFonts w:ascii="Times New Roman" w:eastAsia="Times New Roman" w:hAnsi="Times New Roman" w:cs="Times New Roman"/>
                <w:sz w:val="24"/>
                <w:szCs w:val="24"/>
                <w:lang w:eastAsia="cs-CZ"/>
              </w:rPr>
            </w:pPr>
            <w:r w:rsidRPr="000B1BE2">
              <w:rPr>
                <w:rFonts w:ascii="Arial" w:eastAsia="Times New Roman" w:hAnsi="Arial" w:cs="Arial"/>
                <w:color w:val="000000"/>
                <w:sz w:val="20"/>
                <w:szCs w:val="20"/>
                <w:lang w:eastAsia="cs-CZ"/>
              </w:rPr>
              <w:t>Učení</w:t>
            </w:r>
          </w:p>
        </w:tc>
        <w:tc>
          <w:tcPr>
            <w:tcW w:w="1418"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rsidR="00E03329" w:rsidRPr="000B1BE2" w:rsidRDefault="00E03329" w:rsidP="00350F85">
            <w:pPr>
              <w:spacing w:after="0" w:line="240" w:lineRule="auto"/>
              <w:rPr>
                <w:rFonts w:ascii="Times New Roman" w:eastAsia="Times New Roman" w:hAnsi="Times New Roman" w:cs="Times New Roman"/>
                <w:sz w:val="24"/>
                <w:szCs w:val="24"/>
                <w:lang w:eastAsia="cs-CZ"/>
              </w:rPr>
            </w:pPr>
          </w:p>
        </w:tc>
        <w:tc>
          <w:tcPr>
            <w:tcW w:w="1842"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rsidR="00E03329" w:rsidRPr="000B1BE2" w:rsidRDefault="00E03329" w:rsidP="00350F85">
            <w:pPr>
              <w:spacing w:after="0" w:line="240" w:lineRule="auto"/>
              <w:rPr>
                <w:rFonts w:ascii="Times New Roman" w:eastAsia="Times New Roman" w:hAnsi="Times New Roman" w:cs="Times New Roman"/>
                <w:sz w:val="24"/>
                <w:szCs w:val="24"/>
                <w:lang w:eastAsia="cs-CZ"/>
              </w:rPr>
            </w:pPr>
            <w:r w:rsidRPr="000B1BE2">
              <w:rPr>
                <w:rFonts w:ascii="Arial" w:eastAsia="Times New Roman" w:hAnsi="Arial" w:cs="Arial"/>
                <w:color w:val="000000"/>
                <w:sz w:val="20"/>
                <w:szCs w:val="20"/>
                <w:lang w:eastAsia="cs-CZ"/>
              </w:rPr>
              <w:t> </w:t>
            </w:r>
          </w:p>
        </w:tc>
      </w:tr>
      <w:tr w:rsidR="00E03329" w:rsidRPr="000B1BE2" w:rsidTr="000416D8">
        <w:trPr>
          <w:trHeight w:val="255"/>
        </w:trPr>
        <w:tc>
          <w:tcPr>
            <w:tcW w:w="847" w:type="dxa"/>
            <w:tcBorders>
              <w:left w:val="single" w:sz="4" w:space="0" w:color="000000"/>
              <w:right w:val="single" w:sz="4" w:space="0" w:color="000000"/>
            </w:tcBorders>
            <w:tcMar>
              <w:top w:w="0" w:type="dxa"/>
              <w:left w:w="70" w:type="dxa"/>
              <w:bottom w:w="0" w:type="dxa"/>
              <w:right w:w="70" w:type="dxa"/>
            </w:tcMar>
            <w:hideMark/>
          </w:tcPr>
          <w:p w:rsidR="00E03329" w:rsidRPr="000B1BE2" w:rsidRDefault="00E03329" w:rsidP="00350F85">
            <w:pPr>
              <w:spacing w:after="0" w:line="240" w:lineRule="auto"/>
              <w:jc w:val="center"/>
              <w:rPr>
                <w:rFonts w:ascii="Times New Roman" w:eastAsia="Times New Roman" w:hAnsi="Times New Roman" w:cs="Times New Roman"/>
                <w:sz w:val="24"/>
                <w:szCs w:val="24"/>
                <w:lang w:eastAsia="cs-CZ"/>
              </w:rPr>
            </w:pPr>
            <w:r w:rsidRPr="000B1BE2">
              <w:rPr>
                <w:rFonts w:ascii="Arial" w:eastAsia="Times New Roman" w:hAnsi="Arial" w:cs="Arial"/>
                <w:color w:val="000000"/>
                <w:sz w:val="20"/>
                <w:szCs w:val="20"/>
                <w:lang w:eastAsia="cs-CZ"/>
              </w:rPr>
              <w:t> </w:t>
            </w:r>
          </w:p>
        </w:tc>
        <w:tc>
          <w:tcPr>
            <w:tcW w:w="1057" w:type="dxa"/>
            <w:tcBorders>
              <w:left w:val="single" w:sz="4" w:space="0" w:color="000000"/>
              <w:right w:val="single" w:sz="4" w:space="0" w:color="000000"/>
            </w:tcBorders>
          </w:tcPr>
          <w:p w:rsidR="00E03329" w:rsidRPr="000B1BE2" w:rsidRDefault="00E03329" w:rsidP="00350F85">
            <w:pPr>
              <w:spacing w:after="0" w:line="240" w:lineRule="auto"/>
              <w:rPr>
                <w:rFonts w:ascii="Arial" w:eastAsia="Times New Roman" w:hAnsi="Arial" w:cs="Arial"/>
                <w:color w:val="000000"/>
                <w:sz w:val="20"/>
                <w:szCs w:val="20"/>
                <w:lang w:eastAsia="cs-CZ"/>
              </w:rPr>
            </w:pPr>
            <w:r>
              <w:t xml:space="preserve">ČJL-3-2-08 </w:t>
            </w:r>
          </w:p>
        </w:tc>
        <w:tc>
          <w:tcPr>
            <w:tcW w:w="2061" w:type="dxa"/>
            <w:gridSpan w:val="4"/>
            <w:vMerge w:val="restart"/>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rsidR="00E03329" w:rsidRPr="000B1BE2" w:rsidRDefault="00E03329" w:rsidP="00350F85">
            <w:pPr>
              <w:spacing w:after="0" w:line="240" w:lineRule="auto"/>
              <w:rPr>
                <w:rFonts w:ascii="Times New Roman" w:eastAsia="Times New Roman" w:hAnsi="Times New Roman" w:cs="Times New Roman"/>
                <w:sz w:val="24"/>
                <w:szCs w:val="24"/>
                <w:lang w:eastAsia="cs-CZ"/>
              </w:rPr>
            </w:pPr>
            <w:r w:rsidRPr="000B1BE2">
              <w:rPr>
                <w:rFonts w:ascii="Arial" w:eastAsia="Times New Roman" w:hAnsi="Arial" w:cs="Arial"/>
                <w:color w:val="000000"/>
                <w:sz w:val="20"/>
                <w:szCs w:val="20"/>
                <w:lang w:eastAsia="cs-CZ"/>
              </w:rPr>
              <w:t>Zvládá vlastní jména osob, vyhledává jména zvířat, měst, vesnic, hor, řek</w:t>
            </w:r>
            <w:r>
              <w:rPr>
                <w:rFonts w:ascii="Arial" w:eastAsia="Times New Roman" w:hAnsi="Arial" w:cs="Arial"/>
                <w:color w:val="000000"/>
                <w:sz w:val="20"/>
                <w:szCs w:val="20"/>
                <w:lang w:eastAsia="cs-CZ"/>
              </w:rPr>
              <w:t xml:space="preserve"> – vyhledává vlastní jména i na internetu.</w:t>
            </w:r>
          </w:p>
        </w:tc>
        <w:tc>
          <w:tcPr>
            <w:tcW w:w="2556" w:type="dxa"/>
            <w:gridSpan w:val="3"/>
            <w:tcBorders>
              <w:top w:val="single" w:sz="4" w:space="0" w:color="000000"/>
              <w:left w:val="single" w:sz="4" w:space="0" w:color="000000"/>
              <w:right w:val="single" w:sz="4" w:space="0" w:color="000000"/>
            </w:tcBorders>
            <w:tcMar>
              <w:top w:w="0" w:type="dxa"/>
              <w:left w:w="70" w:type="dxa"/>
              <w:bottom w:w="0" w:type="dxa"/>
              <w:right w:w="70" w:type="dxa"/>
            </w:tcMar>
            <w:hideMark/>
          </w:tcPr>
          <w:p w:rsidR="00E03329" w:rsidRPr="000B1BE2" w:rsidRDefault="00E03329" w:rsidP="00350F85">
            <w:pPr>
              <w:spacing w:after="0" w:line="240" w:lineRule="auto"/>
              <w:jc w:val="center"/>
              <w:rPr>
                <w:rFonts w:ascii="Times New Roman" w:eastAsia="Times New Roman" w:hAnsi="Times New Roman" w:cs="Times New Roman"/>
                <w:sz w:val="24"/>
                <w:szCs w:val="24"/>
                <w:lang w:eastAsia="cs-CZ"/>
              </w:rPr>
            </w:pPr>
            <w:r w:rsidRPr="000B1BE2">
              <w:rPr>
                <w:rFonts w:ascii="Arial" w:eastAsia="Times New Roman" w:hAnsi="Arial" w:cs="Arial"/>
                <w:color w:val="000000"/>
                <w:sz w:val="20"/>
                <w:szCs w:val="20"/>
                <w:lang w:eastAsia="cs-CZ"/>
              </w:rPr>
              <w:t>Vlastní jména</w:t>
            </w:r>
          </w:p>
        </w:tc>
        <w:tc>
          <w:tcPr>
            <w:tcW w:w="1559" w:type="dxa"/>
            <w:tcBorders>
              <w:top w:val="single" w:sz="4" w:space="0" w:color="000000"/>
              <w:left w:val="single" w:sz="4" w:space="0" w:color="000000"/>
              <w:right w:val="single" w:sz="4" w:space="0" w:color="000000"/>
            </w:tcBorders>
            <w:tcMar>
              <w:top w:w="0" w:type="dxa"/>
              <w:left w:w="70" w:type="dxa"/>
              <w:bottom w:w="0" w:type="dxa"/>
              <w:right w:w="70" w:type="dxa"/>
            </w:tcMar>
            <w:hideMark/>
          </w:tcPr>
          <w:p w:rsidR="00E03329" w:rsidRPr="000B1BE2" w:rsidRDefault="00E03329" w:rsidP="00350F85">
            <w:pPr>
              <w:spacing w:after="0" w:line="240" w:lineRule="auto"/>
              <w:jc w:val="center"/>
              <w:rPr>
                <w:rFonts w:ascii="Times New Roman" w:eastAsia="Times New Roman" w:hAnsi="Times New Roman" w:cs="Times New Roman"/>
                <w:sz w:val="24"/>
                <w:szCs w:val="24"/>
                <w:lang w:eastAsia="cs-CZ"/>
              </w:rPr>
            </w:pPr>
            <w:r w:rsidRPr="000B1BE2">
              <w:rPr>
                <w:rFonts w:ascii="Arial" w:eastAsia="Times New Roman" w:hAnsi="Arial" w:cs="Arial"/>
                <w:color w:val="000000"/>
                <w:sz w:val="20"/>
                <w:szCs w:val="20"/>
                <w:lang w:eastAsia="cs-CZ"/>
              </w:rPr>
              <w:t>Učení</w:t>
            </w:r>
          </w:p>
        </w:tc>
        <w:tc>
          <w:tcPr>
            <w:tcW w:w="1418" w:type="dxa"/>
            <w:tcBorders>
              <w:top w:val="single" w:sz="4" w:space="0" w:color="000000"/>
              <w:left w:val="single" w:sz="4" w:space="0" w:color="000000"/>
              <w:right w:val="single" w:sz="4" w:space="0" w:color="000000"/>
            </w:tcBorders>
            <w:tcMar>
              <w:top w:w="0" w:type="dxa"/>
              <w:left w:w="70" w:type="dxa"/>
              <w:bottom w:w="0" w:type="dxa"/>
              <w:right w:w="70" w:type="dxa"/>
            </w:tcMar>
            <w:hideMark/>
          </w:tcPr>
          <w:p w:rsidR="00E03329" w:rsidRPr="000B1BE2" w:rsidRDefault="00E03329" w:rsidP="00350F85">
            <w:pPr>
              <w:spacing w:after="0" w:line="240" w:lineRule="auto"/>
              <w:rPr>
                <w:rFonts w:ascii="Times New Roman" w:eastAsia="Times New Roman" w:hAnsi="Times New Roman" w:cs="Times New Roman"/>
                <w:sz w:val="24"/>
                <w:szCs w:val="24"/>
                <w:lang w:eastAsia="cs-CZ"/>
              </w:rPr>
            </w:pPr>
          </w:p>
        </w:tc>
        <w:tc>
          <w:tcPr>
            <w:tcW w:w="1842" w:type="dxa"/>
            <w:tcBorders>
              <w:top w:val="single" w:sz="4" w:space="0" w:color="000000"/>
              <w:left w:val="single" w:sz="4" w:space="0" w:color="000000"/>
              <w:right w:val="single" w:sz="4" w:space="0" w:color="000000"/>
            </w:tcBorders>
            <w:tcMar>
              <w:top w:w="0" w:type="dxa"/>
              <w:left w:w="70" w:type="dxa"/>
              <w:bottom w:w="0" w:type="dxa"/>
              <w:right w:w="70" w:type="dxa"/>
            </w:tcMar>
            <w:hideMark/>
          </w:tcPr>
          <w:p w:rsidR="00E03329" w:rsidRPr="000B1BE2" w:rsidRDefault="00E03329" w:rsidP="00350F85">
            <w:pPr>
              <w:spacing w:after="0" w:line="240" w:lineRule="auto"/>
              <w:jc w:val="center"/>
              <w:rPr>
                <w:rFonts w:ascii="Times New Roman" w:eastAsia="Times New Roman" w:hAnsi="Times New Roman" w:cs="Times New Roman"/>
                <w:sz w:val="24"/>
                <w:szCs w:val="24"/>
                <w:lang w:eastAsia="cs-CZ"/>
              </w:rPr>
            </w:pPr>
            <w:r w:rsidRPr="000B1BE2">
              <w:rPr>
                <w:rFonts w:ascii="Arial" w:eastAsia="Times New Roman" w:hAnsi="Arial" w:cs="Arial"/>
                <w:color w:val="000000"/>
                <w:sz w:val="20"/>
                <w:szCs w:val="20"/>
                <w:lang w:eastAsia="cs-CZ"/>
              </w:rPr>
              <w:t>PR</w:t>
            </w:r>
            <w:r w:rsidR="00A12F79">
              <w:rPr>
                <w:rFonts w:ascii="Arial" w:eastAsia="Times New Roman" w:hAnsi="Arial" w:cs="Arial"/>
                <w:color w:val="000000"/>
                <w:sz w:val="20"/>
                <w:szCs w:val="20"/>
                <w:lang w:eastAsia="cs-CZ"/>
              </w:rPr>
              <w:t>V</w:t>
            </w:r>
          </w:p>
        </w:tc>
      </w:tr>
      <w:tr w:rsidR="00E03329" w:rsidRPr="000B1BE2" w:rsidTr="000416D8">
        <w:trPr>
          <w:trHeight w:val="255"/>
        </w:trPr>
        <w:tc>
          <w:tcPr>
            <w:tcW w:w="847" w:type="dxa"/>
            <w:tcBorders>
              <w:left w:val="single" w:sz="4" w:space="0" w:color="000000"/>
              <w:right w:val="single" w:sz="4" w:space="0" w:color="000000"/>
            </w:tcBorders>
            <w:tcMar>
              <w:top w:w="0" w:type="dxa"/>
              <w:left w:w="70" w:type="dxa"/>
              <w:bottom w:w="0" w:type="dxa"/>
              <w:right w:w="70" w:type="dxa"/>
            </w:tcMar>
            <w:hideMark/>
          </w:tcPr>
          <w:p w:rsidR="00E03329" w:rsidRPr="000B1BE2" w:rsidRDefault="00E03329" w:rsidP="00350F85">
            <w:pPr>
              <w:spacing w:after="0" w:line="240" w:lineRule="auto"/>
              <w:jc w:val="center"/>
              <w:rPr>
                <w:rFonts w:ascii="Times New Roman" w:eastAsia="Times New Roman" w:hAnsi="Times New Roman" w:cs="Times New Roman"/>
                <w:sz w:val="24"/>
                <w:szCs w:val="24"/>
                <w:lang w:eastAsia="cs-CZ"/>
              </w:rPr>
            </w:pPr>
            <w:r w:rsidRPr="000B1BE2">
              <w:rPr>
                <w:rFonts w:ascii="Arial" w:eastAsia="Times New Roman" w:hAnsi="Arial" w:cs="Arial"/>
                <w:color w:val="000000"/>
                <w:sz w:val="20"/>
                <w:szCs w:val="20"/>
                <w:lang w:eastAsia="cs-CZ"/>
              </w:rPr>
              <w:t> </w:t>
            </w:r>
          </w:p>
        </w:tc>
        <w:tc>
          <w:tcPr>
            <w:tcW w:w="1057" w:type="dxa"/>
            <w:tcBorders>
              <w:left w:val="single" w:sz="4" w:space="0" w:color="000000"/>
              <w:right w:val="single" w:sz="4" w:space="0" w:color="000000"/>
            </w:tcBorders>
          </w:tcPr>
          <w:p w:rsidR="00E03329" w:rsidRPr="000B1BE2" w:rsidRDefault="00E03329" w:rsidP="00350F85">
            <w:pPr>
              <w:spacing w:after="0" w:line="240" w:lineRule="auto"/>
              <w:rPr>
                <w:rFonts w:ascii="Times New Roman" w:eastAsia="Times New Roman" w:hAnsi="Times New Roman" w:cs="Times New Roman"/>
                <w:sz w:val="24"/>
                <w:szCs w:val="24"/>
                <w:lang w:eastAsia="cs-CZ"/>
              </w:rPr>
            </w:pPr>
          </w:p>
        </w:tc>
        <w:tc>
          <w:tcPr>
            <w:tcW w:w="2061" w:type="dxa"/>
            <w:gridSpan w:val="4"/>
            <w:vMerge/>
            <w:tcBorders>
              <w:top w:val="single" w:sz="4" w:space="0" w:color="000000"/>
              <w:left w:val="single" w:sz="4" w:space="0" w:color="000000"/>
              <w:bottom w:val="single" w:sz="4" w:space="0" w:color="auto"/>
              <w:right w:val="single" w:sz="4" w:space="0" w:color="000000"/>
            </w:tcBorders>
            <w:vAlign w:val="center"/>
            <w:hideMark/>
          </w:tcPr>
          <w:p w:rsidR="00E03329" w:rsidRPr="000B1BE2" w:rsidRDefault="00E03329" w:rsidP="00350F85">
            <w:pPr>
              <w:spacing w:after="0" w:line="240" w:lineRule="auto"/>
              <w:rPr>
                <w:rFonts w:ascii="Times New Roman" w:eastAsia="Times New Roman" w:hAnsi="Times New Roman" w:cs="Times New Roman"/>
                <w:sz w:val="24"/>
                <w:szCs w:val="24"/>
                <w:lang w:eastAsia="cs-CZ"/>
              </w:rPr>
            </w:pPr>
          </w:p>
        </w:tc>
        <w:tc>
          <w:tcPr>
            <w:tcW w:w="1671" w:type="dxa"/>
            <w:tcBorders>
              <w:left w:val="single" w:sz="4" w:space="0" w:color="000000"/>
              <w:bottom w:val="single" w:sz="4" w:space="0" w:color="auto"/>
            </w:tcBorders>
            <w:tcMar>
              <w:top w:w="0" w:type="dxa"/>
              <w:left w:w="70" w:type="dxa"/>
              <w:bottom w:w="0" w:type="dxa"/>
              <w:right w:w="70" w:type="dxa"/>
            </w:tcMar>
            <w:hideMark/>
          </w:tcPr>
          <w:p w:rsidR="00E03329" w:rsidRPr="000B1BE2" w:rsidRDefault="00E03329" w:rsidP="00350F85">
            <w:pPr>
              <w:spacing w:after="0" w:line="240" w:lineRule="auto"/>
              <w:rPr>
                <w:rFonts w:ascii="Times New Roman" w:eastAsia="Times New Roman" w:hAnsi="Times New Roman" w:cs="Times New Roman"/>
                <w:sz w:val="24"/>
                <w:szCs w:val="24"/>
                <w:lang w:eastAsia="cs-CZ"/>
              </w:rPr>
            </w:pPr>
            <w:r w:rsidRPr="000B1BE2">
              <w:rPr>
                <w:rFonts w:ascii="Arial" w:eastAsia="Times New Roman" w:hAnsi="Arial" w:cs="Arial"/>
                <w:color w:val="000000"/>
                <w:sz w:val="20"/>
                <w:szCs w:val="20"/>
                <w:lang w:eastAsia="cs-CZ"/>
              </w:rPr>
              <w:t> </w:t>
            </w:r>
          </w:p>
        </w:tc>
        <w:tc>
          <w:tcPr>
            <w:tcW w:w="0" w:type="auto"/>
            <w:tcBorders>
              <w:bottom w:val="single" w:sz="4" w:space="0" w:color="auto"/>
            </w:tcBorders>
            <w:tcMar>
              <w:top w:w="0" w:type="dxa"/>
              <w:left w:w="70" w:type="dxa"/>
              <w:bottom w:w="0" w:type="dxa"/>
              <w:right w:w="70" w:type="dxa"/>
            </w:tcMar>
            <w:hideMark/>
          </w:tcPr>
          <w:p w:rsidR="00E03329" w:rsidRPr="000B1BE2" w:rsidRDefault="00E03329" w:rsidP="00350F85">
            <w:pPr>
              <w:spacing w:after="0" w:line="240" w:lineRule="auto"/>
              <w:rPr>
                <w:rFonts w:ascii="Times New Roman" w:eastAsia="Times New Roman" w:hAnsi="Times New Roman" w:cs="Times New Roman"/>
                <w:sz w:val="24"/>
                <w:szCs w:val="24"/>
                <w:lang w:eastAsia="cs-CZ"/>
              </w:rPr>
            </w:pPr>
            <w:r w:rsidRPr="000B1BE2">
              <w:rPr>
                <w:rFonts w:ascii="Arial" w:eastAsia="Times New Roman" w:hAnsi="Arial" w:cs="Arial"/>
                <w:color w:val="000000"/>
                <w:sz w:val="20"/>
                <w:szCs w:val="20"/>
                <w:lang w:eastAsia="cs-CZ"/>
              </w:rPr>
              <w:t> </w:t>
            </w:r>
          </w:p>
        </w:tc>
        <w:tc>
          <w:tcPr>
            <w:tcW w:w="688" w:type="dxa"/>
            <w:tcBorders>
              <w:bottom w:val="single" w:sz="4" w:space="0" w:color="auto"/>
              <w:right w:val="single" w:sz="4" w:space="0" w:color="000000"/>
            </w:tcBorders>
            <w:tcMar>
              <w:top w:w="0" w:type="dxa"/>
              <w:left w:w="70" w:type="dxa"/>
              <w:bottom w:w="0" w:type="dxa"/>
              <w:right w:w="70" w:type="dxa"/>
            </w:tcMar>
            <w:hideMark/>
          </w:tcPr>
          <w:p w:rsidR="00E03329" w:rsidRPr="000B1BE2" w:rsidRDefault="00E03329" w:rsidP="00350F85">
            <w:pPr>
              <w:spacing w:after="0" w:line="240" w:lineRule="auto"/>
              <w:rPr>
                <w:rFonts w:ascii="Times New Roman" w:eastAsia="Times New Roman" w:hAnsi="Times New Roman" w:cs="Times New Roman"/>
                <w:sz w:val="24"/>
                <w:szCs w:val="24"/>
                <w:lang w:eastAsia="cs-CZ"/>
              </w:rPr>
            </w:pPr>
            <w:r w:rsidRPr="000B1BE2">
              <w:rPr>
                <w:rFonts w:ascii="Arial" w:eastAsia="Times New Roman" w:hAnsi="Arial" w:cs="Arial"/>
                <w:color w:val="000000"/>
                <w:sz w:val="20"/>
                <w:szCs w:val="20"/>
                <w:lang w:eastAsia="cs-CZ"/>
              </w:rPr>
              <w:t> </w:t>
            </w:r>
          </w:p>
        </w:tc>
        <w:tc>
          <w:tcPr>
            <w:tcW w:w="1559" w:type="dxa"/>
            <w:tcBorders>
              <w:left w:val="single" w:sz="4" w:space="0" w:color="000000"/>
              <w:bottom w:val="single" w:sz="4" w:space="0" w:color="auto"/>
              <w:right w:val="single" w:sz="4" w:space="0" w:color="000000"/>
            </w:tcBorders>
            <w:tcMar>
              <w:top w:w="0" w:type="dxa"/>
              <w:left w:w="70" w:type="dxa"/>
              <w:bottom w:w="0" w:type="dxa"/>
              <w:right w:w="70" w:type="dxa"/>
            </w:tcMar>
            <w:hideMark/>
          </w:tcPr>
          <w:p w:rsidR="00E03329" w:rsidRPr="000B1BE2" w:rsidRDefault="00E03329" w:rsidP="00E03329">
            <w:pPr>
              <w:spacing w:after="0" w:line="240" w:lineRule="auto"/>
              <w:jc w:val="center"/>
              <w:rPr>
                <w:rFonts w:ascii="Times New Roman" w:eastAsia="Times New Roman" w:hAnsi="Times New Roman" w:cs="Times New Roman"/>
                <w:sz w:val="24"/>
                <w:szCs w:val="24"/>
                <w:lang w:eastAsia="cs-CZ"/>
              </w:rPr>
            </w:pPr>
            <w:r>
              <w:rPr>
                <w:rFonts w:ascii="Arial" w:eastAsia="Times New Roman" w:hAnsi="Arial" w:cs="Arial"/>
                <w:color w:val="000000"/>
                <w:sz w:val="20"/>
                <w:szCs w:val="20"/>
                <w:lang w:eastAsia="cs-CZ"/>
              </w:rPr>
              <w:t>Digitální</w:t>
            </w:r>
          </w:p>
        </w:tc>
        <w:tc>
          <w:tcPr>
            <w:tcW w:w="1418" w:type="dxa"/>
            <w:tcBorders>
              <w:left w:val="single" w:sz="4" w:space="0" w:color="000000"/>
              <w:bottom w:val="single" w:sz="4" w:space="0" w:color="auto"/>
              <w:right w:val="single" w:sz="4" w:space="0" w:color="000000"/>
            </w:tcBorders>
            <w:tcMar>
              <w:top w:w="0" w:type="dxa"/>
              <w:left w:w="70" w:type="dxa"/>
              <w:bottom w:w="0" w:type="dxa"/>
              <w:right w:w="70" w:type="dxa"/>
            </w:tcMar>
            <w:hideMark/>
          </w:tcPr>
          <w:p w:rsidR="00E03329" w:rsidRPr="000B1BE2" w:rsidRDefault="00E03329" w:rsidP="00350F85">
            <w:pPr>
              <w:spacing w:after="0" w:line="240" w:lineRule="auto"/>
              <w:rPr>
                <w:rFonts w:ascii="Times New Roman" w:eastAsia="Times New Roman" w:hAnsi="Times New Roman" w:cs="Times New Roman"/>
                <w:sz w:val="24"/>
                <w:szCs w:val="24"/>
                <w:lang w:eastAsia="cs-CZ"/>
              </w:rPr>
            </w:pPr>
          </w:p>
        </w:tc>
        <w:tc>
          <w:tcPr>
            <w:tcW w:w="1842" w:type="dxa"/>
            <w:tcBorders>
              <w:left w:val="single" w:sz="4" w:space="0" w:color="000000"/>
              <w:bottom w:val="single" w:sz="4" w:space="0" w:color="auto"/>
              <w:right w:val="single" w:sz="4" w:space="0" w:color="000000"/>
            </w:tcBorders>
            <w:tcMar>
              <w:top w:w="0" w:type="dxa"/>
              <w:left w:w="70" w:type="dxa"/>
              <w:bottom w:w="0" w:type="dxa"/>
              <w:right w:w="70" w:type="dxa"/>
            </w:tcMar>
            <w:hideMark/>
          </w:tcPr>
          <w:p w:rsidR="00E03329" w:rsidRPr="000B1BE2" w:rsidRDefault="00E03329" w:rsidP="00350F85">
            <w:pPr>
              <w:spacing w:after="0" w:line="240" w:lineRule="auto"/>
              <w:rPr>
                <w:rFonts w:ascii="Times New Roman" w:eastAsia="Times New Roman" w:hAnsi="Times New Roman" w:cs="Times New Roman"/>
                <w:sz w:val="24"/>
                <w:szCs w:val="24"/>
                <w:lang w:eastAsia="cs-CZ"/>
              </w:rPr>
            </w:pPr>
            <w:r w:rsidRPr="000B1BE2">
              <w:rPr>
                <w:rFonts w:ascii="Arial" w:eastAsia="Times New Roman" w:hAnsi="Arial" w:cs="Arial"/>
                <w:color w:val="000000"/>
                <w:sz w:val="20"/>
                <w:szCs w:val="20"/>
                <w:lang w:eastAsia="cs-CZ"/>
              </w:rPr>
              <w:t> </w:t>
            </w:r>
          </w:p>
        </w:tc>
      </w:tr>
      <w:tr w:rsidR="00CD371F" w:rsidRPr="000B1BE2" w:rsidTr="000416D8">
        <w:trPr>
          <w:trHeight w:val="495"/>
        </w:trPr>
        <w:tc>
          <w:tcPr>
            <w:tcW w:w="847" w:type="dxa"/>
            <w:tcBorders>
              <w:left w:val="single" w:sz="4" w:space="0" w:color="000000"/>
              <w:right w:val="single" w:sz="4" w:space="0" w:color="000000"/>
            </w:tcBorders>
            <w:tcMar>
              <w:top w:w="0" w:type="dxa"/>
              <w:left w:w="70" w:type="dxa"/>
              <w:bottom w:w="0" w:type="dxa"/>
              <w:right w:w="70" w:type="dxa"/>
            </w:tcMar>
            <w:hideMark/>
          </w:tcPr>
          <w:p w:rsidR="00E03329" w:rsidRPr="000B1BE2" w:rsidRDefault="00E03329" w:rsidP="00350F85">
            <w:pPr>
              <w:spacing w:after="0" w:line="240" w:lineRule="auto"/>
              <w:jc w:val="center"/>
              <w:rPr>
                <w:rFonts w:ascii="Times New Roman" w:eastAsia="Times New Roman" w:hAnsi="Times New Roman" w:cs="Times New Roman"/>
                <w:sz w:val="24"/>
                <w:szCs w:val="24"/>
                <w:lang w:eastAsia="cs-CZ"/>
              </w:rPr>
            </w:pPr>
            <w:r w:rsidRPr="000B1BE2">
              <w:rPr>
                <w:rFonts w:ascii="Arial" w:eastAsia="Times New Roman" w:hAnsi="Arial" w:cs="Arial"/>
                <w:color w:val="000000"/>
                <w:sz w:val="20"/>
                <w:szCs w:val="20"/>
                <w:lang w:eastAsia="cs-CZ"/>
              </w:rPr>
              <w:t> </w:t>
            </w:r>
          </w:p>
        </w:tc>
        <w:tc>
          <w:tcPr>
            <w:tcW w:w="1057" w:type="dxa"/>
            <w:tcBorders>
              <w:left w:val="single" w:sz="4" w:space="0" w:color="000000"/>
              <w:right w:val="single" w:sz="4" w:space="0" w:color="000000"/>
            </w:tcBorders>
          </w:tcPr>
          <w:p w:rsidR="00E03329" w:rsidRDefault="00E03329" w:rsidP="00350F85">
            <w:pPr>
              <w:spacing w:after="0" w:line="240" w:lineRule="auto"/>
            </w:pPr>
            <w:r>
              <w:t>ČJL-3-2-04</w:t>
            </w:r>
          </w:p>
          <w:p w:rsidR="00E03329" w:rsidRPr="000B1BE2" w:rsidRDefault="00E03329" w:rsidP="00350F85">
            <w:pPr>
              <w:spacing w:after="0" w:line="240" w:lineRule="auto"/>
              <w:rPr>
                <w:rFonts w:ascii="Arial" w:eastAsia="Times New Roman" w:hAnsi="Arial" w:cs="Arial"/>
                <w:color w:val="000000"/>
                <w:sz w:val="20"/>
                <w:szCs w:val="20"/>
                <w:lang w:eastAsia="cs-CZ"/>
              </w:rPr>
            </w:pPr>
            <w:r>
              <w:t>ČJL-3-2-05</w:t>
            </w:r>
          </w:p>
        </w:tc>
        <w:tc>
          <w:tcPr>
            <w:tcW w:w="2061" w:type="dxa"/>
            <w:gridSpan w:val="4"/>
            <w:tcBorders>
              <w:top w:val="single" w:sz="4" w:space="0" w:color="auto"/>
              <w:left w:val="single" w:sz="4" w:space="0" w:color="000000"/>
              <w:bottom w:val="single" w:sz="4" w:space="0" w:color="000000"/>
              <w:right w:val="single" w:sz="4" w:space="0" w:color="000000"/>
            </w:tcBorders>
            <w:tcMar>
              <w:top w:w="0" w:type="dxa"/>
              <w:left w:w="70" w:type="dxa"/>
              <w:bottom w:w="0" w:type="dxa"/>
              <w:right w:w="70" w:type="dxa"/>
            </w:tcMar>
            <w:hideMark/>
          </w:tcPr>
          <w:p w:rsidR="00E03329" w:rsidRPr="000B1BE2" w:rsidRDefault="00E03329" w:rsidP="00350F85">
            <w:pPr>
              <w:spacing w:after="0" w:line="240" w:lineRule="auto"/>
              <w:rPr>
                <w:rFonts w:ascii="Times New Roman" w:eastAsia="Times New Roman" w:hAnsi="Times New Roman" w:cs="Times New Roman"/>
                <w:sz w:val="24"/>
                <w:szCs w:val="24"/>
                <w:lang w:eastAsia="cs-CZ"/>
              </w:rPr>
            </w:pPr>
            <w:r w:rsidRPr="000B1BE2">
              <w:rPr>
                <w:rFonts w:ascii="Arial" w:eastAsia="Times New Roman" w:hAnsi="Arial" w:cs="Arial"/>
                <w:color w:val="000000"/>
                <w:sz w:val="20"/>
                <w:szCs w:val="20"/>
                <w:lang w:eastAsia="cs-CZ"/>
              </w:rPr>
              <w:t>Určuje u sloves osobu, číslo a čas, časuje slovesa v čase přítomném, minulém i budoucím.</w:t>
            </w:r>
          </w:p>
        </w:tc>
        <w:tc>
          <w:tcPr>
            <w:tcW w:w="2556" w:type="dxa"/>
            <w:gridSpan w:val="3"/>
            <w:tcBorders>
              <w:top w:val="single" w:sz="4" w:space="0" w:color="auto"/>
              <w:left w:val="single" w:sz="4" w:space="0" w:color="000000"/>
              <w:bottom w:val="single" w:sz="4" w:space="0" w:color="000000"/>
              <w:right w:val="single" w:sz="4" w:space="0" w:color="000000"/>
            </w:tcBorders>
            <w:tcMar>
              <w:top w:w="0" w:type="dxa"/>
              <w:left w:w="70" w:type="dxa"/>
              <w:bottom w:w="0" w:type="dxa"/>
              <w:right w:w="70" w:type="dxa"/>
            </w:tcMar>
            <w:hideMark/>
          </w:tcPr>
          <w:p w:rsidR="00E03329" w:rsidRPr="000B1BE2" w:rsidRDefault="00E03329" w:rsidP="00350F85">
            <w:pPr>
              <w:spacing w:after="0" w:line="240" w:lineRule="auto"/>
              <w:jc w:val="center"/>
              <w:rPr>
                <w:rFonts w:ascii="Times New Roman" w:eastAsia="Times New Roman" w:hAnsi="Times New Roman" w:cs="Times New Roman"/>
                <w:sz w:val="24"/>
                <w:szCs w:val="24"/>
                <w:lang w:eastAsia="cs-CZ"/>
              </w:rPr>
            </w:pPr>
            <w:r w:rsidRPr="000B1BE2">
              <w:rPr>
                <w:rFonts w:ascii="Arial" w:eastAsia="Times New Roman" w:hAnsi="Arial" w:cs="Arial"/>
                <w:color w:val="000000"/>
                <w:sz w:val="20"/>
                <w:szCs w:val="20"/>
                <w:lang w:eastAsia="cs-CZ"/>
              </w:rPr>
              <w:t>Slovesa</w:t>
            </w:r>
          </w:p>
        </w:tc>
        <w:tc>
          <w:tcPr>
            <w:tcW w:w="1559" w:type="dxa"/>
            <w:tcBorders>
              <w:top w:val="single" w:sz="4" w:space="0" w:color="auto"/>
              <w:left w:val="single" w:sz="4" w:space="0" w:color="000000"/>
              <w:bottom w:val="single" w:sz="4" w:space="0" w:color="000000"/>
              <w:right w:val="single" w:sz="4" w:space="0" w:color="000000"/>
            </w:tcBorders>
            <w:tcMar>
              <w:top w:w="0" w:type="dxa"/>
              <w:left w:w="70" w:type="dxa"/>
              <w:bottom w:w="0" w:type="dxa"/>
              <w:right w:w="70" w:type="dxa"/>
            </w:tcMar>
            <w:hideMark/>
          </w:tcPr>
          <w:p w:rsidR="00E03329" w:rsidRPr="000B1BE2" w:rsidRDefault="00E03329" w:rsidP="00350F85">
            <w:pPr>
              <w:spacing w:after="0" w:line="240" w:lineRule="auto"/>
              <w:jc w:val="center"/>
              <w:rPr>
                <w:rFonts w:ascii="Times New Roman" w:eastAsia="Times New Roman" w:hAnsi="Times New Roman" w:cs="Times New Roman"/>
                <w:sz w:val="24"/>
                <w:szCs w:val="24"/>
                <w:lang w:eastAsia="cs-CZ"/>
              </w:rPr>
            </w:pPr>
            <w:r w:rsidRPr="000B1BE2">
              <w:rPr>
                <w:rFonts w:ascii="Arial" w:eastAsia="Times New Roman" w:hAnsi="Arial" w:cs="Arial"/>
                <w:color w:val="000000"/>
                <w:sz w:val="20"/>
                <w:szCs w:val="20"/>
                <w:lang w:eastAsia="cs-CZ"/>
              </w:rPr>
              <w:t>Učení</w:t>
            </w:r>
          </w:p>
        </w:tc>
        <w:tc>
          <w:tcPr>
            <w:tcW w:w="1418" w:type="dxa"/>
            <w:tcBorders>
              <w:top w:val="single" w:sz="4" w:space="0" w:color="auto"/>
              <w:left w:val="single" w:sz="4" w:space="0" w:color="000000"/>
              <w:bottom w:val="single" w:sz="4" w:space="0" w:color="000000"/>
              <w:right w:val="single" w:sz="4" w:space="0" w:color="000000"/>
            </w:tcBorders>
            <w:tcMar>
              <w:top w:w="0" w:type="dxa"/>
              <w:left w:w="70" w:type="dxa"/>
              <w:bottom w:w="0" w:type="dxa"/>
              <w:right w:w="70" w:type="dxa"/>
            </w:tcMar>
            <w:hideMark/>
          </w:tcPr>
          <w:p w:rsidR="00E03329" w:rsidRPr="000B1BE2" w:rsidRDefault="00E03329" w:rsidP="00350F85">
            <w:pPr>
              <w:spacing w:after="0" w:line="240" w:lineRule="auto"/>
              <w:rPr>
                <w:rFonts w:ascii="Times New Roman" w:eastAsia="Times New Roman" w:hAnsi="Times New Roman" w:cs="Times New Roman"/>
                <w:sz w:val="24"/>
                <w:szCs w:val="24"/>
                <w:lang w:eastAsia="cs-CZ"/>
              </w:rPr>
            </w:pPr>
          </w:p>
        </w:tc>
        <w:tc>
          <w:tcPr>
            <w:tcW w:w="1842" w:type="dxa"/>
            <w:tcBorders>
              <w:top w:val="single" w:sz="4" w:space="0" w:color="auto"/>
              <w:left w:val="single" w:sz="4" w:space="0" w:color="000000"/>
              <w:bottom w:val="single" w:sz="4" w:space="0" w:color="000000"/>
              <w:right w:val="single" w:sz="4" w:space="0" w:color="000000"/>
            </w:tcBorders>
            <w:tcMar>
              <w:top w:w="0" w:type="dxa"/>
              <w:left w:w="70" w:type="dxa"/>
              <w:bottom w:w="0" w:type="dxa"/>
              <w:right w:w="70" w:type="dxa"/>
            </w:tcMar>
            <w:hideMark/>
          </w:tcPr>
          <w:p w:rsidR="00E03329" w:rsidRPr="000B1BE2" w:rsidRDefault="00E03329" w:rsidP="00350F85">
            <w:pPr>
              <w:spacing w:after="0" w:line="240" w:lineRule="auto"/>
              <w:rPr>
                <w:rFonts w:ascii="Times New Roman" w:eastAsia="Times New Roman" w:hAnsi="Times New Roman" w:cs="Times New Roman"/>
                <w:sz w:val="24"/>
                <w:szCs w:val="24"/>
                <w:lang w:eastAsia="cs-CZ"/>
              </w:rPr>
            </w:pPr>
            <w:r w:rsidRPr="000B1BE2">
              <w:rPr>
                <w:rFonts w:ascii="Arial" w:eastAsia="Times New Roman" w:hAnsi="Arial" w:cs="Arial"/>
                <w:color w:val="000000"/>
                <w:sz w:val="20"/>
                <w:szCs w:val="20"/>
                <w:lang w:eastAsia="cs-CZ"/>
              </w:rPr>
              <w:t> </w:t>
            </w:r>
          </w:p>
        </w:tc>
      </w:tr>
      <w:tr w:rsidR="00E03329" w:rsidRPr="000B1BE2" w:rsidTr="00A12F79">
        <w:trPr>
          <w:trHeight w:val="495"/>
        </w:trPr>
        <w:tc>
          <w:tcPr>
            <w:tcW w:w="847" w:type="dxa"/>
            <w:tcBorders>
              <w:left w:val="single" w:sz="4" w:space="0" w:color="000000"/>
              <w:bottom w:val="single" w:sz="4" w:space="0" w:color="auto"/>
              <w:right w:val="single" w:sz="4" w:space="0" w:color="000000"/>
            </w:tcBorders>
            <w:tcMar>
              <w:top w:w="0" w:type="dxa"/>
              <w:left w:w="70" w:type="dxa"/>
              <w:bottom w:w="0" w:type="dxa"/>
              <w:right w:w="70" w:type="dxa"/>
            </w:tcMar>
          </w:tcPr>
          <w:p w:rsidR="00E03329" w:rsidRPr="000B1BE2" w:rsidRDefault="00E03329" w:rsidP="00E03329">
            <w:pPr>
              <w:spacing w:after="0" w:line="240" w:lineRule="auto"/>
              <w:jc w:val="center"/>
              <w:rPr>
                <w:rFonts w:ascii="Arial" w:eastAsia="Times New Roman" w:hAnsi="Arial" w:cs="Arial"/>
                <w:color w:val="000000"/>
                <w:sz w:val="20"/>
                <w:szCs w:val="20"/>
                <w:lang w:eastAsia="cs-CZ"/>
              </w:rPr>
            </w:pPr>
          </w:p>
        </w:tc>
        <w:tc>
          <w:tcPr>
            <w:tcW w:w="1057" w:type="dxa"/>
            <w:tcBorders>
              <w:left w:val="single" w:sz="4" w:space="0" w:color="000000"/>
              <w:bottom w:val="single" w:sz="4" w:space="0" w:color="auto"/>
              <w:right w:val="single" w:sz="4" w:space="0" w:color="000000"/>
            </w:tcBorders>
          </w:tcPr>
          <w:p w:rsidR="00E03329" w:rsidRDefault="00E03329" w:rsidP="00E03329">
            <w:pPr>
              <w:spacing w:after="0" w:line="240" w:lineRule="auto"/>
            </w:pPr>
            <w:r>
              <w:t>ČJL–3–2-02</w:t>
            </w:r>
          </w:p>
        </w:tc>
        <w:tc>
          <w:tcPr>
            <w:tcW w:w="2061" w:type="dxa"/>
            <w:gridSpan w:val="4"/>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rsidR="00E03329" w:rsidRPr="000B1BE2" w:rsidRDefault="00E03329" w:rsidP="00E03329">
            <w:pPr>
              <w:spacing w:after="0" w:line="240" w:lineRule="auto"/>
              <w:rPr>
                <w:rFonts w:ascii="Times New Roman" w:eastAsia="Times New Roman" w:hAnsi="Times New Roman" w:cs="Times New Roman"/>
                <w:sz w:val="24"/>
                <w:szCs w:val="24"/>
                <w:lang w:eastAsia="cs-CZ"/>
              </w:rPr>
            </w:pPr>
            <w:r w:rsidRPr="000B1BE2">
              <w:rPr>
                <w:rFonts w:ascii="Arial" w:eastAsia="Times New Roman" w:hAnsi="Arial" w:cs="Arial"/>
                <w:color w:val="000000"/>
                <w:sz w:val="20"/>
                <w:szCs w:val="20"/>
                <w:lang w:eastAsia="cs-CZ"/>
              </w:rPr>
              <w:t>Vyhledá v textu slova příbuzná, vytváří synonyma a opozita.</w:t>
            </w:r>
          </w:p>
        </w:tc>
        <w:tc>
          <w:tcPr>
            <w:tcW w:w="2556" w:type="dxa"/>
            <w:gridSpan w:val="3"/>
            <w:tcBorders>
              <w:top w:val="single" w:sz="4" w:space="0" w:color="000000"/>
              <w:left w:val="single" w:sz="4" w:space="0" w:color="000000"/>
              <w:bottom w:val="single" w:sz="4" w:space="0" w:color="auto"/>
              <w:right w:val="single" w:sz="4" w:space="0" w:color="000000"/>
            </w:tcBorders>
            <w:tcMar>
              <w:top w:w="0" w:type="dxa"/>
              <w:left w:w="70" w:type="dxa"/>
              <w:bottom w:w="0" w:type="dxa"/>
              <w:right w:w="70" w:type="dxa"/>
            </w:tcMar>
          </w:tcPr>
          <w:p w:rsidR="00E03329" w:rsidRPr="000B1BE2" w:rsidRDefault="00E03329" w:rsidP="00E03329">
            <w:pPr>
              <w:spacing w:after="0" w:line="240" w:lineRule="auto"/>
              <w:jc w:val="center"/>
              <w:rPr>
                <w:rFonts w:ascii="Times New Roman" w:eastAsia="Times New Roman" w:hAnsi="Times New Roman" w:cs="Times New Roman"/>
                <w:sz w:val="24"/>
                <w:szCs w:val="24"/>
                <w:lang w:eastAsia="cs-CZ"/>
              </w:rPr>
            </w:pPr>
            <w:r w:rsidRPr="000B1BE2">
              <w:rPr>
                <w:rFonts w:ascii="Arial" w:eastAsia="Times New Roman" w:hAnsi="Arial" w:cs="Arial"/>
                <w:color w:val="000000"/>
                <w:sz w:val="20"/>
                <w:szCs w:val="20"/>
                <w:lang w:eastAsia="cs-CZ"/>
              </w:rPr>
              <w:t>Slovní význam</w:t>
            </w:r>
          </w:p>
        </w:tc>
        <w:tc>
          <w:tcPr>
            <w:tcW w:w="1559" w:type="dxa"/>
            <w:tcBorders>
              <w:top w:val="single" w:sz="4" w:space="0" w:color="000000"/>
              <w:left w:val="single" w:sz="4" w:space="0" w:color="000000"/>
              <w:bottom w:val="single" w:sz="4" w:space="0" w:color="auto"/>
              <w:right w:val="single" w:sz="4" w:space="0" w:color="000000"/>
            </w:tcBorders>
            <w:tcMar>
              <w:top w:w="0" w:type="dxa"/>
              <w:left w:w="70" w:type="dxa"/>
              <w:bottom w:w="0" w:type="dxa"/>
              <w:right w:w="70" w:type="dxa"/>
            </w:tcMar>
          </w:tcPr>
          <w:p w:rsidR="00E03329" w:rsidRPr="000B1BE2" w:rsidRDefault="00E03329" w:rsidP="00E03329">
            <w:pPr>
              <w:spacing w:after="0" w:line="240" w:lineRule="auto"/>
              <w:rPr>
                <w:rFonts w:ascii="Times New Roman" w:eastAsia="Times New Roman" w:hAnsi="Times New Roman" w:cs="Times New Roman"/>
                <w:sz w:val="24"/>
                <w:szCs w:val="24"/>
                <w:lang w:eastAsia="cs-CZ"/>
              </w:rPr>
            </w:pPr>
          </w:p>
        </w:tc>
        <w:tc>
          <w:tcPr>
            <w:tcW w:w="1418"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rsidR="00E03329" w:rsidRPr="000B1BE2" w:rsidRDefault="00E03329" w:rsidP="00E03329">
            <w:pPr>
              <w:spacing w:after="0" w:line="240" w:lineRule="auto"/>
              <w:rPr>
                <w:rFonts w:ascii="Times New Roman" w:eastAsia="Times New Roman" w:hAnsi="Times New Roman" w:cs="Times New Roman"/>
                <w:sz w:val="24"/>
                <w:szCs w:val="24"/>
                <w:lang w:eastAsia="cs-CZ"/>
              </w:rPr>
            </w:pPr>
          </w:p>
        </w:tc>
        <w:tc>
          <w:tcPr>
            <w:tcW w:w="1842" w:type="dxa"/>
            <w:tcBorders>
              <w:top w:val="single" w:sz="4" w:space="0" w:color="000000"/>
              <w:left w:val="single" w:sz="4" w:space="0" w:color="000000"/>
              <w:bottom w:val="single" w:sz="4" w:space="0" w:color="auto"/>
              <w:right w:val="single" w:sz="4" w:space="0" w:color="000000"/>
            </w:tcBorders>
            <w:tcMar>
              <w:top w:w="0" w:type="dxa"/>
              <w:left w:w="70" w:type="dxa"/>
              <w:bottom w:w="0" w:type="dxa"/>
              <w:right w:w="70" w:type="dxa"/>
            </w:tcMar>
          </w:tcPr>
          <w:p w:rsidR="00E03329" w:rsidRPr="000B1BE2" w:rsidRDefault="00E03329" w:rsidP="00E03329">
            <w:pPr>
              <w:spacing w:after="0" w:line="240" w:lineRule="auto"/>
              <w:rPr>
                <w:rFonts w:ascii="Arial" w:eastAsia="Times New Roman" w:hAnsi="Arial" w:cs="Arial"/>
                <w:color w:val="000000"/>
                <w:sz w:val="20"/>
                <w:szCs w:val="20"/>
                <w:lang w:eastAsia="cs-CZ"/>
              </w:rPr>
            </w:pPr>
          </w:p>
        </w:tc>
      </w:tr>
      <w:tr w:rsidR="00E03329" w:rsidRPr="000B1BE2" w:rsidTr="00A12F79">
        <w:trPr>
          <w:trHeight w:val="479"/>
        </w:trPr>
        <w:tc>
          <w:tcPr>
            <w:tcW w:w="847" w:type="dxa"/>
            <w:tcBorders>
              <w:top w:val="single" w:sz="4" w:space="0" w:color="auto"/>
              <w:left w:val="single" w:sz="4" w:space="0" w:color="000000"/>
              <w:bottom w:val="single" w:sz="4" w:space="0" w:color="auto"/>
              <w:right w:val="single" w:sz="4" w:space="0" w:color="000000"/>
            </w:tcBorders>
            <w:tcMar>
              <w:top w:w="0" w:type="dxa"/>
              <w:left w:w="70" w:type="dxa"/>
              <w:bottom w:w="0" w:type="dxa"/>
              <w:right w:w="70" w:type="dxa"/>
            </w:tcMar>
          </w:tcPr>
          <w:p w:rsidR="00E03329" w:rsidRPr="000B1BE2" w:rsidRDefault="00CD371F" w:rsidP="00E03329">
            <w:pPr>
              <w:spacing w:after="0" w:line="240" w:lineRule="auto"/>
              <w:jc w:val="center"/>
              <w:rPr>
                <w:rFonts w:ascii="Arial" w:eastAsia="Times New Roman" w:hAnsi="Arial" w:cs="Arial"/>
                <w:color w:val="000000"/>
                <w:sz w:val="20"/>
                <w:szCs w:val="20"/>
                <w:lang w:eastAsia="cs-CZ"/>
              </w:rPr>
            </w:pPr>
            <w:r>
              <w:rPr>
                <w:rFonts w:ascii="Arial" w:eastAsia="Times New Roman" w:hAnsi="Arial" w:cs="Arial"/>
                <w:color w:val="000000"/>
                <w:sz w:val="20"/>
                <w:szCs w:val="20"/>
                <w:lang w:eastAsia="cs-CZ"/>
              </w:rPr>
              <w:lastRenderedPageBreak/>
              <w:t>3.</w:t>
            </w:r>
          </w:p>
        </w:tc>
        <w:tc>
          <w:tcPr>
            <w:tcW w:w="1057" w:type="dxa"/>
            <w:tcBorders>
              <w:top w:val="single" w:sz="4" w:space="0" w:color="auto"/>
              <w:left w:val="single" w:sz="4" w:space="0" w:color="000000"/>
              <w:bottom w:val="single" w:sz="4" w:space="0" w:color="auto"/>
              <w:right w:val="single" w:sz="4" w:space="0" w:color="000000"/>
            </w:tcBorders>
          </w:tcPr>
          <w:p w:rsidR="00CD371F" w:rsidRDefault="00CD371F" w:rsidP="00CD371F">
            <w:pPr>
              <w:spacing w:after="0" w:line="240" w:lineRule="auto"/>
            </w:pPr>
          </w:p>
        </w:tc>
        <w:tc>
          <w:tcPr>
            <w:tcW w:w="2061" w:type="dxa"/>
            <w:gridSpan w:val="4"/>
            <w:tcBorders>
              <w:top w:val="single" w:sz="4" w:space="0" w:color="000000"/>
              <w:left w:val="single" w:sz="4" w:space="0" w:color="000000"/>
              <w:bottom w:val="single" w:sz="4" w:space="0" w:color="auto"/>
              <w:right w:val="single" w:sz="4" w:space="0" w:color="000000"/>
            </w:tcBorders>
            <w:tcMar>
              <w:top w:w="0" w:type="dxa"/>
              <w:left w:w="70" w:type="dxa"/>
              <w:bottom w:w="0" w:type="dxa"/>
              <w:right w:w="70" w:type="dxa"/>
            </w:tcMar>
            <w:vAlign w:val="center"/>
          </w:tcPr>
          <w:p w:rsidR="00E03329" w:rsidRPr="000B1BE2" w:rsidRDefault="00E03329" w:rsidP="00E03329">
            <w:pPr>
              <w:spacing w:after="0" w:line="240" w:lineRule="auto"/>
              <w:rPr>
                <w:rFonts w:ascii="Times New Roman" w:eastAsia="Times New Roman" w:hAnsi="Times New Roman" w:cs="Times New Roman"/>
                <w:sz w:val="24"/>
                <w:szCs w:val="24"/>
                <w:lang w:eastAsia="cs-CZ"/>
              </w:rPr>
            </w:pPr>
          </w:p>
        </w:tc>
        <w:tc>
          <w:tcPr>
            <w:tcW w:w="2556" w:type="dxa"/>
            <w:gridSpan w:val="3"/>
            <w:tcBorders>
              <w:top w:val="single" w:sz="4" w:space="0" w:color="auto"/>
              <w:left w:val="single" w:sz="4" w:space="0" w:color="000000"/>
              <w:bottom w:val="single" w:sz="4" w:space="0" w:color="auto"/>
              <w:right w:val="single" w:sz="4" w:space="0" w:color="auto"/>
            </w:tcBorders>
            <w:tcMar>
              <w:top w:w="0" w:type="dxa"/>
              <w:left w:w="70" w:type="dxa"/>
              <w:bottom w:w="0" w:type="dxa"/>
              <w:right w:w="70" w:type="dxa"/>
            </w:tcMar>
          </w:tcPr>
          <w:p w:rsidR="00E03329" w:rsidRPr="000B1BE2" w:rsidRDefault="00E03329" w:rsidP="00E03329">
            <w:pPr>
              <w:spacing w:after="0" w:line="240" w:lineRule="auto"/>
              <w:jc w:val="center"/>
              <w:rPr>
                <w:rFonts w:ascii="Times New Roman" w:eastAsia="Times New Roman" w:hAnsi="Times New Roman" w:cs="Times New Roman"/>
                <w:sz w:val="24"/>
                <w:szCs w:val="24"/>
                <w:lang w:eastAsia="cs-CZ"/>
              </w:rPr>
            </w:pPr>
            <w:r w:rsidRPr="000B1BE2">
              <w:rPr>
                <w:rFonts w:ascii="Arial" w:eastAsia="Times New Roman" w:hAnsi="Arial" w:cs="Arial"/>
                <w:b/>
                <w:bCs/>
                <w:color w:val="000000"/>
                <w:sz w:val="20"/>
                <w:szCs w:val="20"/>
                <w:lang w:eastAsia="cs-CZ"/>
              </w:rPr>
              <w:t>KOMUNIKAČNÍ A SLOHOVÁ VÝCHOVA</w:t>
            </w:r>
          </w:p>
        </w:tc>
        <w:tc>
          <w:tcPr>
            <w:tcW w:w="1559"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rsidR="00E03329" w:rsidRPr="000B1BE2" w:rsidRDefault="00E03329" w:rsidP="00E03329">
            <w:pPr>
              <w:spacing w:after="0" w:line="240" w:lineRule="auto"/>
              <w:rPr>
                <w:rFonts w:ascii="Times New Roman" w:eastAsia="Times New Roman" w:hAnsi="Times New Roman" w:cs="Times New Roman"/>
                <w:sz w:val="24"/>
                <w:szCs w:val="24"/>
                <w:lang w:eastAsia="cs-CZ"/>
              </w:rPr>
            </w:pPr>
          </w:p>
        </w:tc>
        <w:tc>
          <w:tcPr>
            <w:tcW w:w="1418" w:type="dxa"/>
            <w:tcBorders>
              <w:top w:val="single" w:sz="4" w:space="0" w:color="000000"/>
              <w:left w:val="single" w:sz="4" w:space="0" w:color="auto"/>
              <w:bottom w:val="single" w:sz="4" w:space="0" w:color="auto"/>
              <w:right w:val="single" w:sz="4" w:space="0" w:color="000000"/>
            </w:tcBorders>
            <w:tcMar>
              <w:top w:w="0" w:type="dxa"/>
              <w:left w:w="70" w:type="dxa"/>
              <w:bottom w:w="0" w:type="dxa"/>
              <w:right w:w="70" w:type="dxa"/>
            </w:tcMar>
          </w:tcPr>
          <w:p w:rsidR="00E03329" w:rsidRPr="000B1BE2" w:rsidRDefault="00E03329" w:rsidP="00E03329">
            <w:pPr>
              <w:spacing w:after="0" w:line="240" w:lineRule="auto"/>
              <w:rPr>
                <w:rFonts w:ascii="Times New Roman" w:eastAsia="Times New Roman" w:hAnsi="Times New Roman" w:cs="Times New Roman"/>
                <w:sz w:val="24"/>
                <w:szCs w:val="24"/>
                <w:lang w:eastAsia="cs-CZ"/>
              </w:rPr>
            </w:pPr>
          </w:p>
        </w:tc>
        <w:tc>
          <w:tcPr>
            <w:tcW w:w="1842" w:type="dxa"/>
            <w:tcBorders>
              <w:top w:val="single" w:sz="4" w:space="0" w:color="auto"/>
              <w:left w:val="single" w:sz="4" w:space="0" w:color="000000"/>
              <w:bottom w:val="single" w:sz="4" w:space="0" w:color="auto"/>
              <w:right w:val="single" w:sz="4" w:space="0" w:color="000000"/>
            </w:tcBorders>
            <w:tcMar>
              <w:top w:w="0" w:type="dxa"/>
              <w:left w:w="70" w:type="dxa"/>
              <w:bottom w:w="0" w:type="dxa"/>
              <w:right w:w="70" w:type="dxa"/>
            </w:tcMar>
          </w:tcPr>
          <w:p w:rsidR="00E03329" w:rsidRPr="000B1BE2" w:rsidRDefault="00E03329" w:rsidP="00E03329">
            <w:pPr>
              <w:spacing w:after="0" w:line="240" w:lineRule="auto"/>
              <w:rPr>
                <w:rFonts w:ascii="Times New Roman" w:eastAsia="Times New Roman" w:hAnsi="Times New Roman" w:cs="Times New Roman"/>
                <w:sz w:val="24"/>
                <w:szCs w:val="24"/>
                <w:lang w:eastAsia="cs-CZ"/>
              </w:rPr>
            </w:pPr>
          </w:p>
        </w:tc>
      </w:tr>
      <w:tr w:rsidR="00CD371F" w:rsidRPr="000B1BE2" w:rsidTr="00CD371F">
        <w:trPr>
          <w:trHeight w:val="255"/>
        </w:trPr>
        <w:tc>
          <w:tcPr>
            <w:tcW w:w="847" w:type="dxa"/>
            <w:tcBorders>
              <w:top w:val="single" w:sz="4" w:space="0" w:color="auto"/>
              <w:left w:val="single" w:sz="4" w:space="0" w:color="000000"/>
              <w:right w:val="single" w:sz="4" w:space="0" w:color="000000"/>
            </w:tcBorders>
            <w:tcMar>
              <w:top w:w="0" w:type="dxa"/>
              <w:left w:w="70" w:type="dxa"/>
              <w:bottom w:w="0" w:type="dxa"/>
              <w:right w:w="70" w:type="dxa"/>
            </w:tcMar>
            <w:hideMark/>
          </w:tcPr>
          <w:p w:rsidR="00E03329" w:rsidRPr="000B1BE2" w:rsidRDefault="00E03329" w:rsidP="00E03329">
            <w:pPr>
              <w:spacing w:after="0" w:line="240" w:lineRule="auto"/>
              <w:jc w:val="center"/>
              <w:rPr>
                <w:rFonts w:ascii="Times New Roman" w:eastAsia="Times New Roman" w:hAnsi="Times New Roman" w:cs="Times New Roman"/>
                <w:sz w:val="24"/>
                <w:szCs w:val="24"/>
                <w:lang w:eastAsia="cs-CZ"/>
              </w:rPr>
            </w:pPr>
            <w:r w:rsidRPr="000B1BE2">
              <w:rPr>
                <w:rFonts w:ascii="Arial" w:eastAsia="Times New Roman" w:hAnsi="Arial" w:cs="Arial"/>
                <w:color w:val="000000"/>
                <w:sz w:val="20"/>
                <w:szCs w:val="20"/>
                <w:lang w:eastAsia="cs-CZ"/>
              </w:rPr>
              <w:t> </w:t>
            </w:r>
          </w:p>
        </w:tc>
        <w:tc>
          <w:tcPr>
            <w:tcW w:w="1057" w:type="dxa"/>
            <w:tcBorders>
              <w:top w:val="single" w:sz="4" w:space="0" w:color="auto"/>
              <w:left w:val="single" w:sz="4" w:space="0" w:color="000000"/>
              <w:right w:val="single" w:sz="4" w:space="0" w:color="000000"/>
            </w:tcBorders>
          </w:tcPr>
          <w:p w:rsidR="00E03329" w:rsidRPr="000B1BE2" w:rsidRDefault="00E03329" w:rsidP="00E03329">
            <w:pPr>
              <w:spacing w:after="0" w:line="240" w:lineRule="auto"/>
              <w:rPr>
                <w:rFonts w:ascii="Arial" w:eastAsia="Times New Roman" w:hAnsi="Arial" w:cs="Arial"/>
                <w:color w:val="000000"/>
                <w:sz w:val="20"/>
                <w:szCs w:val="20"/>
                <w:lang w:eastAsia="cs-CZ"/>
              </w:rPr>
            </w:pPr>
            <w:r>
              <w:t>ČJL-3-1-10</w:t>
            </w:r>
          </w:p>
        </w:tc>
        <w:tc>
          <w:tcPr>
            <w:tcW w:w="2061" w:type="dxa"/>
            <w:gridSpan w:val="4"/>
            <w:vMerge w:val="restart"/>
            <w:tcBorders>
              <w:top w:val="single" w:sz="4" w:space="0" w:color="auto"/>
              <w:left w:val="single" w:sz="4" w:space="0" w:color="000000"/>
              <w:bottom w:val="single" w:sz="4" w:space="0" w:color="000000"/>
              <w:right w:val="single" w:sz="4" w:space="0" w:color="000000"/>
            </w:tcBorders>
            <w:tcMar>
              <w:top w:w="0" w:type="dxa"/>
              <w:left w:w="70" w:type="dxa"/>
              <w:bottom w:w="0" w:type="dxa"/>
              <w:right w:w="70" w:type="dxa"/>
            </w:tcMar>
            <w:hideMark/>
          </w:tcPr>
          <w:p w:rsidR="00E03329" w:rsidRPr="000B1BE2" w:rsidRDefault="00E03329" w:rsidP="00E03329">
            <w:pPr>
              <w:spacing w:after="0" w:line="240" w:lineRule="auto"/>
              <w:rPr>
                <w:rFonts w:ascii="Times New Roman" w:eastAsia="Times New Roman" w:hAnsi="Times New Roman" w:cs="Times New Roman"/>
                <w:sz w:val="24"/>
                <w:szCs w:val="24"/>
                <w:lang w:eastAsia="cs-CZ"/>
              </w:rPr>
            </w:pPr>
            <w:r w:rsidRPr="000B1BE2">
              <w:rPr>
                <w:rFonts w:ascii="Arial" w:eastAsia="Times New Roman" w:hAnsi="Arial" w:cs="Arial"/>
                <w:color w:val="000000"/>
                <w:sz w:val="20"/>
                <w:szCs w:val="20"/>
                <w:lang w:eastAsia="cs-CZ"/>
              </w:rPr>
              <w:t>Procvičuje slovosled, vybírá vhodné jazykové prostředky, všímá si spisovné podoby slov.</w:t>
            </w:r>
          </w:p>
        </w:tc>
        <w:tc>
          <w:tcPr>
            <w:tcW w:w="2556" w:type="dxa"/>
            <w:gridSpan w:val="3"/>
            <w:vMerge w:val="restart"/>
            <w:tcBorders>
              <w:top w:val="single" w:sz="4" w:space="0" w:color="auto"/>
              <w:left w:val="single" w:sz="4" w:space="0" w:color="000000"/>
              <w:bottom w:val="single" w:sz="4" w:space="0" w:color="000000"/>
              <w:right w:val="single" w:sz="4" w:space="0" w:color="000000"/>
            </w:tcBorders>
            <w:tcMar>
              <w:top w:w="0" w:type="dxa"/>
              <w:left w:w="70" w:type="dxa"/>
              <w:bottom w:w="0" w:type="dxa"/>
              <w:right w:w="70" w:type="dxa"/>
            </w:tcMar>
            <w:hideMark/>
          </w:tcPr>
          <w:p w:rsidR="00E03329" w:rsidRPr="000B1BE2" w:rsidRDefault="00E03329" w:rsidP="00E03329">
            <w:pPr>
              <w:spacing w:after="0" w:line="240" w:lineRule="auto"/>
              <w:jc w:val="center"/>
              <w:rPr>
                <w:rFonts w:ascii="Times New Roman" w:eastAsia="Times New Roman" w:hAnsi="Times New Roman" w:cs="Times New Roman"/>
                <w:sz w:val="24"/>
                <w:szCs w:val="24"/>
                <w:lang w:eastAsia="cs-CZ"/>
              </w:rPr>
            </w:pPr>
            <w:r w:rsidRPr="000B1BE2">
              <w:rPr>
                <w:rFonts w:ascii="Arial" w:eastAsia="Times New Roman" w:hAnsi="Arial" w:cs="Arial"/>
                <w:color w:val="000000"/>
                <w:sz w:val="20"/>
                <w:szCs w:val="20"/>
                <w:lang w:eastAsia="cs-CZ"/>
              </w:rPr>
              <w:t>Stylizace a kompozice, výběr vhodných jazykových prostředků</w:t>
            </w:r>
          </w:p>
        </w:tc>
        <w:tc>
          <w:tcPr>
            <w:tcW w:w="1559" w:type="dxa"/>
            <w:tcBorders>
              <w:top w:val="single" w:sz="4" w:space="0" w:color="auto"/>
              <w:left w:val="single" w:sz="4" w:space="0" w:color="000000"/>
              <w:right w:val="single" w:sz="4" w:space="0" w:color="000000"/>
            </w:tcBorders>
            <w:tcMar>
              <w:top w:w="0" w:type="dxa"/>
              <w:left w:w="70" w:type="dxa"/>
              <w:bottom w:w="0" w:type="dxa"/>
              <w:right w:w="70" w:type="dxa"/>
            </w:tcMar>
            <w:hideMark/>
          </w:tcPr>
          <w:p w:rsidR="00E03329" w:rsidRPr="000B1BE2" w:rsidRDefault="00E03329" w:rsidP="00E03329">
            <w:pPr>
              <w:spacing w:after="0" w:line="240" w:lineRule="auto"/>
              <w:jc w:val="center"/>
              <w:rPr>
                <w:rFonts w:ascii="Times New Roman" w:eastAsia="Times New Roman" w:hAnsi="Times New Roman" w:cs="Times New Roman"/>
                <w:sz w:val="24"/>
                <w:szCs w:val="24"/>
                <w:lang w:eastAsia="cs-CZ"/>
              </w:rPr>
            </w:pPr>
            <w:r w:rsidRPr="000B1BE2">
              <w:rPr>
                <w:rFonts w:ascii="Arial" w:eastAsia="Times New Roman" w:hAnsi="Arial" w:cs="Arial"/>
                <w:color w:val="000000"/>
                <w:sz w:val="20"/>
                <w:szCs w:val="20"/>
                <w:lang w:eastAsia="cs-CZ"/>
              </w:rPr>
              <w:t>Učení</w:t>
            </w:r>
          </w:p>
        </w:tc>
        <w:tc>
          <w:tcPr>
            <w:tcW w:w="1418" w:type="dxa"/>
            <w:tcBorders>
              <w:top w:val="single" w:sz="4" w:space="0" w:color="auto"/>
              <w:left w:val="single" w:sz="4" w:space="0" w:color="000000"/>
              <w:right w:val="single" w:sz="4" w:space="0" w:color="000000"/>
            </w:tcBorders>
            <w:tcMar>
              <w:top w:w="0" w:type="dxa"/>
              <w:left w:w="70" w:type="dxa"/>
              <w:bottom w:w="0" w:type="dxa"/>
              <w:right w:w="70" w:type="dxa"/>
            </w:tcMar>
            <w:hideMark/>
          </w:tcPr>
          <w:p w:rsidR="00E03329" w:rsidRPr="000B1BE2" w:rsidRDefault="00E03329" w:rsidP="00E03329">
            <w:pPr>
              <w:spacing w:after="0" w:line="240" w:lineRule="auto"/>
              <w:rPr>
                <w:rFonts w:ascii="Times New Roman" w:eastAsia="Times New Roman" w:hAnsi="Times New Roman" w:cs="Times New Roman"/>
                <w:sz w:val="24"/>
                <w:szCs w:val="24"/>
                <w:lang w:eastAsia="cs-CZ"/>
              </w:rPr>
            </w:pPr>
          </w:p>
        </w:tc>
        <w:tc>
          <w:tcPr>
            <w:tcW w:w="1842" w:type="dxa"/>
            <w:tcBorders>
              <w:top w:val="single" w:sz="4" w:space="0" w:color="auto"/>
              <w:left w:val="single" w:sz="4" w:space="0" w:color="000000"/>
              <w:right w:val="single" w:sz="4" w:space="0" w:color="000000"/>
            </w:tcBorders>
            <w:tcMar>
              <w:top w:w="0" w:type="dxa"/>
              <w:left w:w="70" w:type="dxa"/>
              <w:bottom w:w="0" w:type="dxa"/>
              <w:right w:w="70" w:type="dxa"/>
            </w:tcMar>
            <w:hideMark/>
          </w:tcPr>
          <w:p w:rsidR="00E03329" w:rsidRPr="000B1BE2" w:rsidRDefault="00E03329" w:rsidP="00E03329">
            <w:pPr>
              <w:spacing w:after="0" w:line="240" w:lineRule="auto"/>
              <w:rPr>
                <w:rFonts w:ascii="Times New Roman" w:eastAsia="Times New Roman" w:hAnsi="Times New Roman" w:cs="Times New Roman"/>
                <w:sz w:val="24"/>
                <w:szCs w:val="24"/>
                <w:lang w:eastAsia="cs-CZ"/>
              </w:rPr>
            </w:pPr>
            <w:r w:rsidRPr="000B1BE2">
              <w:rPr>
                <w:rFonts w:ascii="Arial" w:eastAsia="Times New Roman" w:hAnsi="Arial" w:cs="Arial"/>
                <w:color w:val="000000"/>
                <w:sz w:val="20"/>
                <w:szCs w:val="20"/>
                <w:lang w:eastAsia="cs-CZ"/>
              </w:rPr>
              <w:t> </w:t>
            </w:r>
          </w:p>
        </w:tc>
      </w:tr>
      <w:tr w:rsidR="00E03329" w:rsidRPr="000B1BE2" w:rsidTr="00E03329">
        <w:trPr>
          <w:trHeight w:val="255"/>
        </w:trPr>
        <w:tc>
          <w:tcPr>
            <w:tcW w:w="847" w:type="dxa"/>
            <w:tcBorders>
              <w:left w:val="single" w:sz="4" w:space="0" w:color="000000"/>
              <w:right w:val="single" w:sz="4" w:space="0" w:color="000000"/>
            </w:tcBorders>
            <w:tcMar>
              <w:top w:w="0" w:type="dxa"/>
              <w:left w:w="70" w:type="dxa"/>
              <w:bottom w:w="0" w:type="dxa"/>
              <w:right w:w="70" w:type="dxa"/>
            </w:tcMar>
            <w:hideMark/>
          </w:tcPr>
          <w:p w:rsidR="00E03329" w:rsidRPr="000B1BE2" w:rsidRDefault="00E03329" w:rsidP="00E03329">
            <w:pPr>
              <w:spacing w:after="0" w:line="240" w:lineRule="auto"/>
              <w:jc w:val="center"/>
              <w:rPr>
                <w:rFonts w:ascii="Times New Roman" w:eastAsia="Times New Roman" w:hAnsi="Times New Roman" w:cs="Times New Roman"/>
                <w:sz w:val="24"/>
                <w:szCs w:val="24"/>
                <w:lang w:eastAsia="cs-CZ"/>
              </w:rPr>
            </w:pPr>
            <w:r w:rsidRPr="000B1BE2">
              <w:rPr>
                <w:rFonts w:ascii="Arial" w:eastAsia="Times New Roman" w:hAnsi="Arial" w:cs="Arial"/>
                <w:color w:val="000000"/>
                <w:sz w:val="20"/>
                <w:szCs w:val="20"/>
                <w:lang w:eastAsia="cs-CZ"/>
              </w:rPr>
              <w:t> </w:t>
            </w:r>
          </w:p>
        </w:tc>
        <w:tc>
          <w:tcPr>
            <w:tcW w:w="1057" w:type="dxa"/>
            <w:tcBorders>
              <w:left w:val="single" w:sz="4" w:space="0" w:color="000000"/>
              <w:right w:val="single" w:sz="4" w:space="0" w:color="000000"/>
            </w:tcBorders>
          </w:tcPr>
          <w:p w:rsidR="00E03329" w:rsidRPr="000B1BE2" w:rsidRDefault="00E03329" w:rsidP="00E03329">
            <w:pPr>
              <w:spacing w:after="0" w:line="240" w:lineRule="auto"/>
              <w:rPr>
                <w:rFonts w:ascii="Times New Roman" w:eastAsia="Times New Roman" w:hAnsi="Times New Roman" w:cs="Times New Roman"/>
                <w:sz w:val="24"/>
                <w:szCs w:val="24"/>
                <w:lang w:eastAsia="cs-CZ"/>
              </w:rPr>
            </w:pPr>
          </w:p>
        </w:tc>
        <w:tc>
          <w:tcPr>
            <w:tcW w:w="2061" w:type="dxa"/>
            <w:gridSpan w:val="4"/>
            <w:vMerge/>
            <w:tcBorders>
              <w:top w:val="single" w:sz="4" w:space="0" w:color="000000"/>
              <w:left w:val="single" w:sz="4" w:space="0" w:color="000000"/>
              <w:bottom w:val="single" w:sz="4" w:space="0" w:color="000000"/>
              <w:right w:val="single" w:sz="4" w:space="0" w:color="000000"/>
            </w:tcBorders>
            <w:vAlign w:val="center"/>
            <w:hideMark/>
          </w:tcPr>
          <w:p w:rsidR="00E03329" w:rsidRPr="000B1BE2" w:rsidRDefault="00E03329" w:rsidP="00E03329">
            <w:pPr>
              <w:spacing w:after="0" w:line="240" w:lineRule="auto"/>
              <w:rPr>
                <w:rFonts w:ascii="Times New Roman" w:eastAsia="Times New Roman" w:hAnsi="Times New Roman" w:cs="Times New Roman"/>
                <w:sz w:val="24"/>
                <w:szCs w:val="24"/>
                <w:lang w:eastAsia="cs-CZ"/>
              </w:rPr>
            </w:pPr>
          </w:p>
        </w:tc>
        <w:tc>
          <w:tcPr>
            <w:tcW w:w="2556" w:type="dxa"/>
            <w:gridSpan w:val="3"/>
            <w:vMerge/>
            <w:tcBorders>
              <w:top w:val="single" w:sz="4" w:space="0" w:color="000000"/>
              <w:left w:val="single" w:sz="4" w:space="0" w:color="000000"/>
              <w:bottom w:val="single" w:sz="4" w:space="0" w:color="000000"/>
              <w:right w:val="single" w:sz="4" w:space="0" w:color="000000"/>
            </w:tcBorders>
            <w:vAlign w:val="center"/>
            <w:hideMark/>
          </w:tcPr>
          <w:p w:rsidR="00E03329" w:rsidRPr="000B1BE2" w:rsidRDefault="00E03329" w:rsidP="00E03329">
            <w:pPr>
              <w:spacing w:after="0" w:line="240" w:lineRule="auto"/>
              <w:rPr>
                <w:rFonts w:ascii="Times New Roman" w:eastAsia="Times New Roman" w:hAnsi="Times New Roman" w:cs="Times New Roman"/>
                <w:sz w:val="24"/>
                <w:szCs w:val="24"/>
                <w:lang w:eastAsia="cs-CZ"/>
              </w:rPr>
            </w:pPr>
          </w:p>
        </w:tc>
        <w:tc>
          <w:tcPr>
            <w:tcW w:w="1559" w:type="dxa"/>
            <w:tcBorders>
              <w:left w:val="single" w:sz="4" w:space="0" w:color="000000"/>
              <w:bottom w:val="single" w:sz="4" w:space="0" w:color="000000"/>
              <w:right w:val="single" w:sz="4" w:space="0" w:color="000000"/>
            </w:tcBorders>
            <w:tcMar>
              <w:top w:w="0" w:type="dxa"/>
              <w:left w:w="70" w:type="dxa"/>
              <w:bottom w:w="0" w:type="dxa"/>
              <w:right w:w="70" w:type="dxa"/>
            </w:tcMar>
            <w:hideMark/>
          </w:tcPr>
          <w:p w:rsidR="00E03329" w:rsidRPr="000B1BE2" w:rsidRDefault="00E03329" w:rsidP="00E03329">
            <w:pPr>
              <w:spacing w:after="0" w:line="240" w:lineRule="auto"/>
              <w:jc w:val="center"/>
              <w:rPr>
                <w:rFonts w:ascii="Times New Roman" w:eastAsia="Times New Roman" w:hAnsi="Times New Roman" w:cs="Times New Roman"/>
                <w:sz w:val="24"/>
                <w:szCs w:val="24"/>
                <w:lang w:eastAsia="cs-CZ"/>
              </w:rPr>
            </w:pPr>
            <w:r w:rsidRPr="000B1BE2">
              <w:rPr>
                <w:rFonts w:ascii="Arial" w:eastAsia="Times New Roman" w:hAnsi="Arial" w:cs="Arial"/>
                <w:color w:val="000000"/>
                <w:sz w:val="20"/>
                <w:szCs w:val="20"/>
                <w:lang w:eastAsia="cs-CZ"/>
              </w:rPr>
              <w:t>Komunika</w:t>
            </w:r>
            <w:r>
              <w:rPr>
                <w:rFonts w:ascii="Arial" w:eastAsia="Times New Roman" w:hAnsi="Arial" w:cs="Arial"/>
                <w:color w:val="000000"/>
                <w:sz w:val="20"/>
                <w:szCs w:val="20"/>
                <w:lang w:eastAsia="cs-CZ"/>
              </w:rPr>
              <w:t>tivní</w:t>
            </w:r>
          </w:p>
        </w:tc>
        <w:tc>
          <w:tcPr>
            <w:tcW w:w="1418" w:type="dxa"/>
            <w:tcBorders>
              <w:left w:val="single" w:sz="4" w:space="0" w:color="000000"/>
              <w:bottom w:val="single" w:sz="4" w:space="0" w:color="000000"/>
              <w:right w:val="single" w:sz="4" w:space="0" w:color="000000"/>
            </w:tcBorders>
            <w:tcMar>
              <w:top w:w="0" w:type="dxa"/>
              <w:left w:w="70" w:type="dxa"/>
              <w:bottom w:w="0" w:type="dxa"/>
              <w:right w:w="70" w:type="dxa"/>
            </w:tcMar>
            <w:hideMark/>
          </w:tcPr>
          <w:p w:rsidR="00E03329" w:rsidRPr="000B1BE2" w:rsidRDefault="00E03329" w:rsidP="00E03329">
            <w:pPr>
              <w:spacing w:after="0" w:line="240" w:lineRule="auto"/>
              <w:rPr>
                <w:rFonts w:ascii="Times New Roman" w:eastAsia="Times New Roman" w:hAnsi="Times New Roman" w:cs="Times New Roman"/>
                <w:sz w:val="24"/>
                <w:szCs w:val="24"/>
                <w:lang w:eastAsia="cs-CZ"/>
              </w:rPr>
            </w:pPr>
          </w:p>
        </w:tc>
        <w:tc>
          <w:tcPr>
            <w:tcW w:w="1842" w:type="dxa"/>
            <w:tcBorders>
              <w:left w:val="single" w:sz="4" w:space="0" w:color="000000"/>
              <w:bottom w:val="single" w:sz="4" w:space="0" w:color="000000"/>
              <w:right w:val="single" w:sz="4" w:space="0" w:color="000000"/>
            </w:tcBorders>
            <w:tcMar>
              <w:top w:w="0" w:type="dxa"/>
              <w:left w:w="70" w:type="dxa"/>
              <w:bottom w:w="0" w:type="dxa"/>
              <w:right w:w="70" w:type="dxa"/>
            </w:tcMar>
            <w:hideMark/>
          </w:tcPr>
          <w:p w:rsidR="00E03329" w:rsidRPr="000B1BE2" w:rsidRDefault="00E03329" w:rsidP="00E03329">
            <w:pPr>
              <w:spacing w:after="0" w:line="240" w:lineRule="auto"/>
              <w:rPr>
                <w:rFonts w:ascii="Times New Roman" w:eastAsia="Times New Roman" w:hAnsi="Times New Roman" w:cs="Times New Roman"/>
                <w:sz w:val="24"/>
                <w:szCs w:val="24"/>
                <w:lang w:eastAsia="cs-CZ"/>
              </w:rPr>
            </w:pPr>
            <w:r w:rsidRPr="000B1BE2">
              <w:rPr>
                <w:rFonts w:ascii="Arial" w:eastAsia="Times New Roman" w:hAnsi="Arial" w:cs="Arial"/>
                <w:color w:val="000000"/>
                <w:sz w:val="20"/>
                <w:szCs w:val="20"/>
                <w:lang w:eastAsia="cs-CZ"/>
              </w:rPr>
              <w:t> </w:t>
            </w:r>
          </w:p>
        </w:tc>
      </w:tr>
      <w:tr w:rsidR="00E03329" w:rsidRPr="000B1BE2" w:rsidTr="00E03329">
        <w:trPr>
          <w:trHeight w:val="255"/>
        </w:trPr>
        <w:tc>
          <w:tcPr>
            <w:tcW w:w="847" w:type="dxa"/>
            <w:tcBorders>
              <w:left w:val="single" w:sz="4" w:space="0" w:color="000000"/>
              <w:right w:val="single" w:sz="4" w:space="0" w:color="000000"/>
            </w:tcBorders>
            <w:tcMar>
              <w:top w:w="0" w:type="dxa"/>
              <w:left w:w="70" w:type="dxa"/>
              <w:bottom w:w="0" w:type="dxa"/>
              <w:right w:w="70" w:type="dxa"/>
            </w:tcMar>
            <w:hideMark/>
          </w:tcPr>
          <w:p w:rsidR="00E03329" w:rsidRPr="000B1BE2" w:rsidRDefault="00E03329" w:rsidP="00E03329">
            <w:pPr>
              <w:spacing w:after="0" w:line="240" w:lineRule="auto"/>
              <w:jc w:val="center"/>
              <w:rPr>
                <w:rFonts w:ascii="Times New Roman" w:eastAsia="Times New Roman" w:hAnsi="Times New Roman" w:cs="Times New Roman"/>
                <w:sz w:val="24"/>
                <w:szCs w:val="24"/>
                <w:lang w:eastAsia="cs-CZ"/>
              </w:rPr>
            </w:pPr>
            <w:r w:rsidRPr="000B1BE2">
              <w:rPr>
                <w:rFonts w:ascii="Arial" w:eastAsia="Times New Roman" w:hAnsi="Arial" w:cs="Arial"/>
                <w:color w:val="000000"/>
                <w:sz w:val="20"/>
                <w:szCs w:val="20"/>
                <w:lang w:eastAsia="cs-CZ"/>
              </w:rPr>
              <w:t> </w:t>
            </w:r>
          </w:p>
        </w:tc>
        <w:tc>
          <w:tcPr>
            <w:tcW w:w="1057" w:type="dxa"/>
            <w:tcBorders>
              <w:left w:val="single" w:sz="4" w:space="0" w:color="000000"/>
              <w:right w:val="single" w:sz="4" w:space="0" w:color="000000"/>
            </w:tcBorders>
          </w:tcPr>
          <w:p w:rsidR="00E03329" w:rsidRDefault="00E03329" w:rsidP="00E03329">
            <w:pPr>
              <w:spacing w:after="0" w:line="240" w:lineRule="auto"/>
            </w:pPr>
            <w:r>
              <w:t>ČJL–3–1-09</w:t>
            </w:r>
          </w:p>
          <w:p w:rsidR="00E03329" w:rsidRDefault="00E03329" w:rsidP="00E03329">
            <w:pPr>
              <w:spacing w:after="0" w:line="240" w:lineRule="auto"/>
              <w:rPr>
                <w:rFonts w:ascii="Arial" w:eastAsia="Times New Roman" w:hAnsi="Arial" w:cs="Arial"/>
                <w:color w:val="000000"/>
                <w:sz w:val="20"/>
                <w:szCs w:val="20"/>
                <w:lang w:eastAsia="cs-CZ"/>
              </w:rPr>
            </w:pPr>
          </w:p>
          <w:p w:rsidR="00E03329" w:rsidRDefault="00E03329" w:rsidP="00E03329">
            <w:pPr>
              <w:spacing w:after="0" w:line="240" w:lineRule="auto"/>
              <w:rPr>
                <w:rFonts w:ascii="Arial" w:eastAsia="Times New Roman" w:hAnsi="Arial" w:cs="Arial"/>
                <w:color w:val="000000"/>
                <w:sz w:val="20"/>
                <w:szCs w:val="20"/>
                <w:lang w:eastAsia="cs-CZ"/>
              </w:rPr>
            </w:pPr>
          </w:p>
          <w:p w:rsidR="00E03329" w:rsidRPr="000B1BE2" w:rsidRDefault="00E03329" w:rsidP="00E03329">
            <w:pPr>
              <w:spacing w:after="0" w:line="240" w:lineRule="auto"/>
              <w:rPr>
                <w:rFonts w:ascii="Arial" w:eastAsia="Times New Roman" w:hAnsi="Arial" w:cs="Arial"/>
                <w:color w:val="000000"/>
                <w:sz w:val="20"/>
                <w:szCs w:val="20"/>
                <w:lang w:eastAsia="cs-CZ"/>
              </w:rPr>
            </w:pPr>
          </w:p>
        </w:tc>
        <w:tc>
          <w:tcPr>
            <w:tcW w:w="2061" w:type="dxa"/>
            <w:gridSpan w:val="4"/>
            <w:vMerge w:val="restart"/>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rsidR="00E03329" w:rsidRPr="000B1BE2" w:rsidRDefault="00E03329" w:rsidP="00E03329">
            <w:pPr>
              <w:spacing w:after="0" w:line="240" w:lineRule="auto"/>
              <w:rPr>
                <w:rFonts w:ascii="Times New Roman" w:eastAsia="Times New Roman" w:hAnsi="Times New Roman" w:cs="Times New Roman"/>
                <w:sz w:val="24"/>
                <w:szCs w:val="24"/>
                <w:lang w:eastAsia="cs-CZ"/>
              </w:rPr>
            </w:pPr>
            <w:r w:rsidRPr="000B1BE2">
              <w:rPr>
                <w:rFonts w:ascii="Arial" w:eastAsia="Times New Roman" w:hAnsi="Arial" w:cs="Arial"/>
                <w:color w:val="000000"/>
                <w:sz w:val="20"/>
                <w:szCs w:val="20"/>
                <w:lang w:eastAsia="cs-CZ"/>
              </w:rPr>
              <w:t>Sestavuje nadpis, procvičuje členění projevu, pojmenovává předměty, děje.</w:t>
            </w:r>
          </w:p>
        </w:tc>
        <w:tc>
          <w:tcPr>
            <w:tcW w:w="2556" w:type="dxa"/>
            <w:gridSpan w:val="3"/>
            <w:tcBorders>
              <w:top w:val="single" w:sz="4" w:space="0" w:color="000000"/>
              <w:left w:val="single" w:sz="4" w:space="0" w:color="000000"/>
              <w:right w:val="single" w:sz="4" w:space="0" w:color="000000"/>
            </w:tcBorders>
            <w:tcMar>
              <w:top w:w="0" w:type="dxa"/>
              <w:left w:w="70" w:type="dxa"/>
              <w:bottom w:w="0" w:type="dxa"/>
              <w:right w:w="70" w:type="dxa"/>
            </w:tcMar>
            <w:hideMark/>
          </w:tcPr>
          <w:p w:rsidR="00E03329" w:rsidRPr="000B1BE2" w:rsidRDefault="00E03329" w:rsidP="00E03329">
            <w:pPr>
              <w:spacing w:after="0" w:line="240" w:lineRule="auto"/>
              <w:jc w:val="center"/>
              <w:rPr>
                <w:rFonts w:ascii="Times New Roman" w:eastAsia="Times New Roman" w:hAnsi="Times New Roman" w:cs="Times New Roman"/>
                <w:sz w:val="24"/>
                <w:szCs w:val="24"/>
                <w:lang w:eastAsia="cs-CZ"/>
              </w:rPr>
            </w:pPr>
            <w:r w:rsidRPr="000B1BE2">
              <w:rPr>
                <w:rFonts w:ascii="Arial" w:eastAsia="Times New Roman" w:hAnsi="Arial" w:cs="Arial"/>
                <w:color w:val="000000"/>
                <w:sz w:val="20"/>
                <w:szCs w:val="20"/>
                <w:lang w:eastAsia="cs-CZ"/>
              </w:rPr>
              <w:t>Členění jazykového projevu</w:t>
            </w:r>
          </w:p>
        </w:tc>
        <w:tc>
          <w:tcPr>
            <w:tcW w:w="1559" w:type="dxa"/>
            <w:tcBorders>
              <w:top w:val="single" w:sz="4" w:space="0" w:color="000000"/>
              <w:left w:val="single" w:sz="4" w:space="0" w:color="000000"/>
              <w:right w:val="single" w:sz="4" w:space="0" w:color="000000"/>
            </w:tcBorders>
            <w:tcMar>
              <w:top w:w="0" w:type="dxa"/>
              <w:left w:w="70" w:type="dxa"/>
              <w:bottom w:w="0" w:type="dxa"/>
              <w:right w:w="70" w:type="dxa"/>
            </w:tcMar>
            <w:hideMark/>
          </w:tcPr>
          <w:p w:rsidR="00E03329" w:rsidRPr="000B1BE2" w:rsidRDefault="00E03329" w:rsidP="00E03329">
            <w:pPr>
              <w:spacing w:after="0" w:line="240" w:lineRule="auto"/>
              <w:jc w:val="center"/>
              <w:rPr>
                <w:rFonts w:ascii="Times New Roman" w:eastAsia="Times New Roman" w:hAnsi="Times New Roman" w:cs="Times New Roman"/>
                <w:sz w:val="24"/>
                <w:szCs w:val="24"/>
                <w:lang w:eastAsia="cs-CZ"/>
              </w:rPr>
            </w:pPr>
            <w:r w:rsidRPr="000B1BE2">
              <w:rPr>
                <w:rFonts w:ascii="Arial" w:eastAsia="Times New Roman" w:hAnsi="Arial" w:cs="Arial"/>
                <w:color w:val="000000"/>
                <w:sz w:val="20"/>
                <w:szCs w:val="20"/>
                <w:lang w:eastAsia="cs-CZ"/>
              </w:rPr>
              <w:t>Komunika</w:t>
            </w:r>
            <w:r>
              <w:rPr>
                <w:rFonts w:ascii="Arial" w:eastAsia="Times New Roman" w:hAnsi="Arial" w:cs="Arial"/>
                <w:color w:val="000000"/>
                <w:sz w:val="20"/>
                <w:szCs w:val="20"/>
                <w:lang w:eastAsia="cs-CZ"/>
              </w:rPr>
              <w:t>tivní</w:t>
            </w:r>
          </w:p>
        </w:tc>
        <w:tc>
          <w:tcPr>
            <w:tcW w:w="1418" w:type="dxa"/>
            <w:tcBorders>
              <w:top w:val="single" w:sz="4" w:space="0" w:color="000000"/>
              <w:left w:val="single" w:sz="4" w:space="0" w:color="000000"/>
              <w:right w:val="single" w:sz="4" w:space="0" w:color="000000"/>
            </w:tcBorders>
            <w:tcMar>
              <w:top w:w="0" w:type="dxa"/>
              <w:left w:w="70" w:type="dxa"/>
              <w:bottom w:w="0" w:type="dxa"/>
              <w:right w:w="70" w:type="dxa"/>
            </w:tcMar>
            <w:hideMark/>
          </w:tcPr>
          <w:p w:rsidR="00E03329" w:rsidRPr="000B1BE2" w:rsidRDefault="00E03329" w:rsidP="00E03329">
            <w:pPr>
              <w:spacing w:after="0" w:line="240" w:lineRule="auto"/>
              <w:rPr>
                <w:rFonts w:ascii="Times New Roman" w:eastAsia="Times New Roman" w:hAnsi="Times New Roman" w:cs="Times New Roman"/>
                <w:sz w:val="24"/>
                <w:szCs w:val="24"/>
                <w:lang w:eastAsia="cs-CZ"/>
              </w:rPr>
            </w:pPr>
          </w:p>
        </w:tc>
        <w:tc>
          <w:tcPr>
            <w:tcW w:w="1842" w:type="dxa"/>
            <w:tcBorders>
              <w:top w:val="single" w:sz="4" w:space="0" w:color="000000"/>
              <w:left w:val="single" w:sz="4" w:space="0" w:color="000000"/>
              <w:right w:val="single" w:sz="4" w:space="0" w:color="000000"/>
            </w:tcBorders>
            <w:tcMar>
              <w:top w:w="0" w:type="dxa"/>
              <w:left w:w="70" w:type="dxa"/>
              <w:bottom w:w="0" w:type="dxa"/>
              <w:right w:w="70" w:type="dxa"/>
            </w:tcMar>
            <w:hideMark/>
          </w:tcPr>
          <w:p w:rsidR="00E03329" w:rsidRPr="000B1BE2" w:rsidRDefault="00A12F79" w:rsidP="00A12F79">
            <w:pPr>
              <w:spacing w:after="0" w:line="240" w:lineRule="auto"/>
              <w:jc w:val="center"/>
              <w:rPr>
                <w:rFonts w:ascii="Times New Roman" w:eastAsia="Times New Roman" w:hAnsi="Times New Roman" w:cs="Times New Roman"/>
                <w:sz w:val="24"/>
                <w:szCs w:val="24"/>
                <w:lang w:eastAsia="cs-CZ"/>
              </w:rPr>
            </w:pPr>
            <w:r>
              <w:rPr>
                <w:rFonts w:ascii="Arial" w:eastAsia="Times New Roman" w:hAnsi="Arial" w:cs="Arial"/>
                <w:color w:val="000000"/>
                <w:sz w:val="20"/>
                <w:szCs w:val="20"/>
                <w:lang w:eastAsia="cs-CZ"/>
              </w:rPr>
              <w:t>VV</w:t>
            </w:r>
          </w:p>
        </w:tc>
      </w:tr>
      <w:tr w:rsidR="00E03329" w:rsidRPr="000B1BE2" w:rsidTr="00E03329">
        <w:trPr>
          <w:trHeight w:val="255"/>
        </w:trPr>
        <w:tc>
          <w:tcPr>
            <w:tcW w:w="847" w:type="dxa"/>
            <w:tcBorders>
              <w:left w:val="single" w:sz="4" w:space="0" w:color="000000"/>
              <w:right w:val="single" w:sz="4" w:space="0" w:color="000000"/>
            </w:tcBorders>
            <w:tcMar>
              <w:top w:w="0" w:type="dxa"/>
              <w:left w:w="70" w:type="dxa"/>
              <w:bottom w:w="0" w:type="dxa"/>
              <w:right w:w="70" w:type="dxa"/>
            </w:tcMar>
            <w:hideMark/>
          </w:tcPr>
          <w:p w:rsidR="00E03329" w:rsidRPr="000B1BE2" w:rsidRDefault="00E03329" w:rsidP="00E03329">
            <w:pPr>
              <w:spacing w:after="0" w:line="240" w:lineRule="auto"/>
              <w:jc w:val="center"/>
              <w:rPr>
                <w:rFonts w:ascii="Times New Roman" w:eastAsia="Times New Roman" w:hAnsi="Times New Roman" w:cs="Times New Roman"/>
                <w:sz w:val="24"/>
                <w:szCs w:val="24"/>
                <w:lang w:eastAsia="cs-CZ"/>
              </w:rPr>
            </w:pPr>
            <w:r w:rsidRPr="000B1BE2">
              <w:rPr>
                <w:rFonts w:ascii="Arial" w:eastAsia="Times New Roman" w:hAnsi="Arial" w:cs="Arial"/>
                <w:color w:val="000000"/>
                <w:sz w:val="20"/>
                <w:szCs w:val="20"/>
                <w:lang w:eastAsia="cs-CZ"/>
              </w:rPr>
              <w:t> </w:t>
            </w:r>
          </w:p>
        </w:tc>
        <w:tc>
          <w:tcPr>
            <w:tcW w:w="1057" w:type="dxa"/>
            <w:tcBorders>
              <w:left w:val="single" w:sz="4" w:space="0" w:color="000000"/>
              <w:right w:val="single" w:sz="4" w:space="0" w:color="000000"/>
            </w:tcBorders>
          </w:tcPr>
          <w:p w:rsidR="00E03329" w:rsidRPr="000B1BE2" w:rsidRDefault="00E03329" w:rsidP="00E03329">
            <w:pPr>
              <w:spacing w:after="0" w:line="240" w:lineRule="auto"/>
              <w:rPr>
                <w:rFonts w:ascii="Times New Roman" w:eastAsia="Times New Roman" w:hAnsi="Times New Roman" w:cs="Times New Roman"/>
                <w:sz w:val="24"/>
                <w:szCs w:val="24"/>
                <w:lang w:eastAsia="cs-CZ"/>
              </w:rPr>
            </w:pPr>
          </w:p>
        </w:tc>
        <w:tc>
          <w:tcPr>
            <w:tcW w:w="2061" w:type="dxa"/>
            <w:gridSpan w:val="4"/>
            <w:vMerge/>
            <w:tcBorders>
              <w:top w:val="single" w:sz="4" w:space="0" w:color="000000"/>
              <w:left w:val="single" w:sz="4" w:space="0" w:color="000000"/>
              <w:bottom w:val="single" w:sz="4" w:space="0" w:color="000000"/>
              <w:right w:val="single" w:sz="4" w:space="0" w:color="000000"/>
            </w:tcBorders>
            <w:vAlign w:val="center"/>
            <w:hideMark/>
          </w:tcPr>
          <w:p w:rsidR="00E03329" w:rsidRPr="000B1BE2" w:rsidRDefault="00E03329" w:rsidP="00E03329">
            <w:pPr>
              <w:spacing w:after="0" w:line="240" w:lineRule="auto"/>
              <w:rPr>
                <w:rFonts w:ascii="Times New Roman" w:eastAsia="Times New Roman" w:hAnsi="Times New Roman" w:cs="Times New Roman"/>
                <w:sz w:val="24"/>
                <w:szCs w:val="24"/>
                <w:lang w:eastAsia="cs-CZ"/>
              </w:rPr>
            </w:pPr>
          </w:p>
        </w:tc>
        <w:tc>
          <w:tcPr>
            <w:tcW w:w="1671" w:type="dxa"/>
            <w:tcBorders>
              <w:left w:val="single" w:sz="4" w:space="0" w:color="000000"/>
              <w:bottom w:val="single" w:sz="4" w:space="0" w:color="000000"/>
            </w:tcBorders>
            <w:tcMar>
              <w:top w:w="0" w:type="dxa"/>
              <w:left w:w="70" w:type="dxa"/>
              <w:bottom w:w="0" w:type="dxa"/>
              <w:right w:w="70" w:type="dxa"/>
            </w:tcMar>
            <w:hideMark/>
          </w:tcPr>
          <w:p w:rsidR="00E03329" w:rsidRPr="000B1BE2" w:rsidRDefault="00E03329" w:rsidP="00E03329">
            <w:pPr>
              <w:spacing w:after="0" w:line="240" w:lineRule="auto"/>
              <w:rPr>
                <w:rFonts w:ascii="Times New Roman" w:eastAsia="Times New Roman" w:hAnsi="Times New Roman" w:cs="Times New Roman"/>
                <w:sz w:val="24"/>
                <w:szCs w:val="24"/>
                <w:lang w:eastAsia="cs-CZ"/>
              </w:rPr>
            </w:pPr>
            <w:r w:rsidRPr="000B1BE2">
              <w:rPr>
                <w:rFonts w:ascii="Arial" w:eastAsia="Times New Roman" w:hAnsi="Arial" w:cs="Arial"/>
                <w:color w:val="000000"/>
                <w:sz w:val="20"/>
                <w:szCs w:val="20"/>
                <w:lang w:eastAsia="cs-CZ"/>
              </w:rPr>
              <w:t> </w:t>
            </w:r>
          </w:p>
        </w:tc>
        <w:tc>
          <w:tcPr>
            <w:tcW w:w="0" w:type="auto"/>
            <w:tcBorders>
              <w:bottom w:val="single" w:sz="4" w:space="0" w:color="000000"/>
            </w:tcBorders>
            <w:tcMar>
              <w:top w:w="0" w:type="dxa"/>
              <w:left w:w="70" w:type="dxa"/>
              <w:bottom w:w="0" w:type="dxa"/>
              <w:right w:w="70" w:type="dxa"/>
            </w:tcMar>
            <w:hideMark/>
          </w:tcPr>
          <w:p w:rsidR="00E03329" w:rsidRPr="000B1BE2" w:rsidRDefault="00E03329" w:rsidP="00E03329">
            <w:pPr>
              <w:spacing w:after="0" w:line="240" w:lineRule="auto"/>
              <w:rPr>
                <w:rFonts w:ascii="Times New Roman" w:eastAsia="Times New Roman" w:hAnsi="Times New Roman" w:cs="Times New Roman"/>
                <w:sz w:val="24"/>
                <w:szCs w:val="24"/>
                <w:lang w:eastAsia="cs-CZ"/>
              </w:rPr>
            </w:pPr>
            <w:r w:rsidRPr="000B1BE2">
              <w:rPr>
                <w:rFonts w:ascii="Arial" w:eastAsia="Times New Roman" w:hAnsi="Arial" w:cs="Arial"/>
                <w:color w:val="000000"/>
                <w:sz w:val="20"/>
                <w:szCs w:val="20"/>
                <w:lang w:eastAsia="cs-CZ"/>
              </w:rPr>
              <w:t> </w:t>
            </w:r>
          </w:p>
        </w:tc>
        <w:tc>
          <w:tcPr>
            <w:tcW w:w="688" w:type="dxa"/>
            <w:tcBorders>
              <w:bottom w:val="single" w:sz="4" w:space="0" w:color="000000"/>
              <w:right w:val="single" w:sz="4" w:space="0" w:color="000000"/>
            </w:tcBorders>
            <w:tcMar>
              <w:top w:w="0" w:type="dxa"/>
              <w:left w:w="70" w:type="dxa"/>
              <w:bottom w:w="0" w:type="dxa"/>
              <w:right w:w="70" w:type="dxa"/>
            </w:tcMar>
            <w:hideMark/>
          </w:tcPr>
          <w:p w:rsidR="00E03329" w:rsidRPr="000B1BE2" w:rsidRDefault="00E03329" w:rsidP="00E03329">
            <w:pPr>
              <w:spacing w:after="0" w:line="240" w:lineRule="auto"/>
              <w:rPr>
                <w:rFonts w:ascii="Times New Roman" w:eastAsia="Times New Roman" w:hAnsi="Times New Roman" w:cs="Times New Roman"/>
                <w:sz w:val="24"/>
                <w:szCs w:val="24"/>
                <w:lang w:eastAsia="cs-CZ"/>
              </w:rPr>
            </w:pPr>
            <w:r w:rsidRPr="000B1BE2">
              <w:rPr>
                <w:rFonts w:ascii="Arial" w:eastAsia="Times New Roman" w:hAnsi="Arial" w:cs="Arial"/>
                <w:color w:val="000000"/>
                <w:sz w:val="20"/>
                <w:szCs w:val="20"/>
                <w:lang w:eastAsia="cs-CZ"/>
              </w:rPr>
              <w:t> </w:t>
            </w:r>
          </w:p>
        </w:tc>
        <w:tc>
          <w:tcPr>
            <w:tcW w:w="1559" w:type="dxa"/>
            <w:tcBorders>
              <w:left w:val="single" w:sz="4" w:space="0" w:color="000000"/>
              <w:bottom w:val="single" w:sz="4" w:space="0" w:color="000000"/>
              <w:right w:val="single" w:sz="4" w:space="0" w:color="000000"/>
            </w:tcBorders>
            <w:tcMar>
              <w:top w:w="0" w:type="dxa"/>
              <w:left w:w="70" w:type="dxa"/>
              <w:bottom w:w="0" w:type="dxa"/>
              <w:right w:w="70" w:type="dxa"/>
            </w:tcMar>
            <w:hideMark/>
          </w:tcPr>
          <w:p w:rsidR="00E03329" w:rsidRPr="000B1BE2" w:rsidRDefault="00E03329" w:rsidP="00E03329">
            <w:pPr>
              <w:spacing w:after="0" w:line="240" w:lineRule="auto"/>
              <w:rPr>
                <w:rFonts w:ascii="Times New Roman" w:eastAsia="Times New Roman" w:hAnsi="Times New Roman" w:cs="Times New Roman"/>
                <w:sz w:val="24"/>
                <w:szCs w:val="24"/>
                <w:lang w:eastAsia="cs-CZ"/>
              </w:rPr>
            </w:pPr>
            <w:r w:rsidRPr="000B1BE2">
              <w:rPr>
                <w:rFonts w:ascii="Arial" w:eastAsia="Times New Roman" w:hAnsi="Arial" w:cs="Arial"/>
                <w:color w:val="000000"/>
                <w:sz w:val="20"/>
                <w:szCs w:val="20"/>
                <w:lang w:eastAsia="cs-CZ"/>
              </w:rPr>
              <w:t> </w:t>
            </w:r>
          </w:p>
        </w:tc>
        <w:tc>
          <w:tcPr>
            <w:tcW w:w="1418" w:type="dxa"/>
            <w:tcBorders>
              <w:left w:val="single" w:sz="4" w:space="0" w:color="000000"/>
              <w:bottom w:val="single" w:sz="4" w:space="0" w:color="000000"/>
              <w:right w:val="single" w:sz="4" w:space="0" w:color="000000"/>
            </w:tcBorders>
            <w:tcMar>
              <w:top w:w="0" w:type="dxa"/>
              <w:left w:w="70" w:type="dxa"/>
              <w:bottom w:w="0" w:type="dxa"/>
              <w:right w:w="70" w:type="dxa"/>
            </w:tcMar>
            <w:hideMark/>
          </w:tcPr>
          <w:p w:rsidR="00E03329" w:rsidRPr="000B1BE2" w:rsidRDefault="00E03329" w:rsidP="00E03329">
            <w:pPr>
              <w:spacing w:after="0" w:line="240" w:lineRule="auto"/>
              <w:rPr>
                <w:rFonts w:ascii="Times New Roman" w:eastAsia="Times New Roman" w:hAnsi="Times New Roman" w:cs="Times New Roman"/>
                <w:sz w:val="24"/>
                <w:szCs w:val="24"/>
                <w:lang w:eastAsia="cs-CZ"/>
              </w:rPr>
            </w:pPr>
          </w:p>
        </w:tc>
        <w:tc>
          <w:tcPr>
            <w:tcW w:w="1842" w:type="dxa"/>
            <w:tcBorders>
              <w:left w:val="single" w:sz="4" w:space="0" w:color="000000"/>
              <w:bottom w:val="single" w:sz="4" w:space="0" w:color="000000"/>
              <w:right w:val="single" w:sz="4" w:space="0" w:color="000000"/>
            </w:tcBorders>
            <w:tcMar>
              <w:top w:w="0" w:type="dxa"/>
              <w:left w:w="70" w:type="dxa"/>
              <w:bottom w:w="0" w:type="dxa"/>
              <w:right w:w="70" w:type="dxa"/>
            </w:tcMar>
            <w:hideMark/>
          </w:tcPr>
          <w:p w:rsidR="00E03329" w:rsidRPr="000B1BE2" w:rsidRDefault="00E03329" w:rsidP="00E03329">
            <w:pPr>
              <w:spacing w:after="0" w:line="240" w:lineRule="auto"/>
              <w:rPr>
                <w:rFonts w:ascii="Times New Roman" w:eastAsia="Times New Roman" w:hAnsi="Times New Roman" w:cs="Times New Roman"/>
                <w:sz w:val="24"/>
                <w:szCs w:val="24"/>
                <w:lang w:eastAsia="cs-CZ"/>
              </w:rPr>
            </w:pPr>
            <w:r w:rsidRPr="000B1BE2">
              <w:rPr>
                <w:rFonts w:ascii="Arial" w:eastAsia="Times New Roman" w:hAnsi="Arial" w:cs="Arial"/>
                <w:color w:val="000000"/>
                <w:sz w:val="20"/>
                <w:szCs w:val="20"/>
                <w:lang w:eastAsia="cs-CZ"/>
              </w:rPr>
              <w:t> </w:t>
            </w:r>
          </w:p>
        </w:tc>
      </w:tr>
      <w:tr w:rsidR="00E03329" w:rsidRPr="000B1BE2" w:rsidTr="00E03329">
        <w:trPr>
          <w:trHeight w:val="255"/>
        </w:trPr>
        <w:tc>
          <w:tcPr>
            <w:tcW w:w="847" w:type="dxa"/>
            <w:tcBorders>
              <w:left w:val="single" w:sz="4" w:space="0" w:color="000000"/>
              <w:right w:val="single" w:sz="4" w:space="0" w:color="000000"/>
            </w:tcBorders>
            <w:tcMar>
              <w:top w:w="0" w:type="dxa"/>
              <w:left w:w="70" w:type="dxa"/>
              <w:bottom w:w="0" w:type="dxa"/>
              <w:right w:w="70" w:type="dxa"/>
            </w:tcMar>
            <w:hideMark/>
          </w:tcPr>
          <w:p w:rsidR="00E03329" w:rsidRPr="000B1BE2" w:rsidRDefault="00E03329" w:rsidP="00E03329">
            <w:pPr>
              <w:spacing w:after="0" w:line="240" w:lineRule="auto"/>
              <w:jc w:val="center"/>
              <w:rPr>
                <w:rFonts w:ascii="Times New Roman" w:eastAsia="Times New Roman" w:hAnsi="Times New Roman" w:cs="Times New Roman"/>
                <w:sz w:val="24"/>
                <w:szCs w:val="24"/>
                <w:lang w:eastAsia="cs-CZ"/>
              </w:rPr>
            </w:pPr>
            <w:r w:rsidRPr="000B1BE2">
              <w:rPr>
                <w:rFonts w:ascii="Arial" w:eastAsia="Times New Roman" w:hAnsi="Arial" w:cs="Arial"/>
                <w:color w:val="000000"/>
                <w:sz w:val="20"/>
                <w:szCs w:val="20"/>
                <w:lang w:eastAsia="cs-CZ"/>
              </w:rPr>
              <w:t> </w:t>
            </w:r>
          </w:p>
        </w:tc>
        <w:tc>
          <w:tcPr>
            <w:tcW w:w="1057" w:type="dxa"/>
            <w:tcBorders>
              <w:left w:val="single" w:sz="4" w:space="0" w:color="000000"/>
              <w:right w:val="single" w:sz="4" w:space="0" w:color="000000"/>
            </w:tcBorders>
          </w:tcPr>
          <w:p w:rsidR="00E03329" w:rsidRPr="000B1BE2" w:rsidRDefault="00E03329" w:rsidP="00E03329">
            <w:pPr>
              <w:spacing w:after="0" w:line="240" w:lineRule="auto"/>
              <w:rPr>
                <w:rFonts w:ascii="Arial" w:eastAsia="Times New Roman" w:hAnsi="Arial" w:cs="Arial"/>
                <w:color w:val="000000"/>
                <w:sz w:val="20"/>
                <w:szCs w:val="20"/>
                <w:lang w:eastAsia="cs-CZ"/>
              </w:rPr>
            </w:pPr>
            <w:r>
              <w:t>ČJL–3–1-07</w:t>
            </w:r>
          </w:p>
        </w:tc>
        <w:tc>
          <w:tcPr>
            <w:tcW w:w="2061" w:type="dxa"/>
            <w:gridSpan w:val="4"/>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rsidR="00E03329" w:rsidRPr="000B1BE2" w:rsidRDefault="00E03329" w:rsidP="00E03329">
            <w:pPr>
              <w:spacing w:after="0" w:line="240" w:lineRule="auto"/>
              <w:rPr>
                <w:rFonts w:ascii="Times New Roman" w:eastAsia="Times New Roman" w:hAnsi="Times New Roman" w:cs="Times New Roman"/>
                <w:sz w:val="24"/>
                <w:szCs w:val="24"/>
                <w:lang w:eastAsia="cs-CZ"/>
              </w:rPr>
            </w:pPr>
            <w:r w:rsidRPr="000B1BE2">
              <w:rPr>
                <w:rFonts w:ascii="Arial" w:eastAsia="Times New Roman" w:hAnsi="Arial" w:cs="Arial"/>
                <w:color w:val="000000"/>
                <w:sz w:val="20"/>
                <w:szCs w:val="20"/>
                <w:lang w:eastAsia="cs-CZ"/>
              </w:rPr>
              <w:t>Souvisle se vyjadřuje, klade otázky.</w:t>
            </w:r>
          </w:p>
        </w:tc>
        <w:tc>
          <w:tcPr>
            <w:tcW w:w="2556" w:type="dxa"/>
            <w:gridSpan w:val="3"/>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rsidR="00E03329" w:rsidRPr="000B1BE2" w:rsidRDefault="00E03329" w:rsidP="00E03329">
            <w:pPr>
              <w:spacing w:after="0" w:line="240" w:lineRule="auto"/>
              <w:jc w:val="center"/>
              <w:rPr>
                <w:rFonts w:ascii="Times New Roman" w:eastAsia="Times New Roman" w:hAnsi="Times New Roman" w:cs="Times New Roman"/>
                <w:sz w:val="24"/>
                <w:szCs w:val="24"/>
                <w:lang w:eastAsia="cs-CZ"/>
              </w:rPr>
            </w:pPr>
            <w:r w:rsidRPr="000B1BE2">
              <w:rPr>
                <w:rFonts w:ascii="Arial" w:eastAsia="Times New Roman" w:hAnsi="Arial" w:cs="Arial"/>
                <w:color w:val="000000"/>
                <w:sz w:val="20"/>
                <w:szCs w:val="20"/>
                <w:lang w:eastAsia="cs-CZ"/>
              </w:rPr>
              <w:t>Otázky a odpovědi</w:t>
            </w:r>
          </w:p>
        </w:tc>
        <w:tc>
          <w:tcPr>
            <w:tcW w:w="1559"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rsidR="00E03329" w:rsidRPr="000B1BE2" w:rsidRDefault="00E03329" w:rsidP="00E03329">
            <w:pPr>
              <w:spacing w:after="0" w:line="240" w:lineRule="auto"/>
              <w:jc w:val="center"/>
              <w:rPr>
                <w:rFonts w:ascii="Times New Roman" w:eastAsia="Times New Roman" w:hAnsi="Times New Roman" w:cs="Times New Roman"/>
                <w:sz w:val="24"/>
                <w:szCs w:val="24"/>
                <w:lang w:eastAsia="cs-CZ"/>
              </w:rPr>
            </w:pPr>
            <w:r w:rsidRPr="000B1BE2">
              <w:rPr>
                <w:rFonts w:ascii="Arial" w:eastAsia="Times New Roman" w:hAnsi="Arial" w:cs="Arial"/>
                <w:color w:val="000000"/>
                <w:sz w:val="20"/>
                <w:szCs w:val="20"/>
                <w:lang w:eastAsia="cs-CZ"/>
              </w:rPr>
              <w:t>Komunika</w:t>
            </w:r>
            <w:r>
              <w:rPr>
                <w:rFonts w:ascii="Arial" w:eastAsia="Times New Roman" w:hAnsi="Arial" w:cs="Arial"/>
                <w:color w:val="000000"/>
                <w:sz w:val="20"/>
                <w:szCs w:val="20"/>
                <w:lang w:eastAsia="cs-CZ"/>
              </w:rPr>
              <w:t>tivní</w:t>
            </w:r>
          </w:p>
        </w:tc>
        <w:tc>
          <w:tcPr>
            <w:tcW w:w="1418"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rsidR="00E03329" w:rsidRPr="000B1BE2" w:rsidRDefault="00E03329" w:rsidP="00E03329">
            <w:pPr>
              <w:spacing w:after="0" w:line="240" w:lineRule="auto"/>
              <w:rPr>
                <w:rFonts w:ascii="Times New Roman" w:eastAsia="Times New Roman" w:hAnsi="Times New Roman" w:cs="Times New Roman"/>
                <w:sz w:val="24"/>
                <w:szCs w:val="24"/>
                <w:lang w:eastAsia="cs-CZ"/>
              </w:rPr>
            </w:pPr>
          </w:p>
        </w:tc>
        <w:tc>
          <w:tcPr>
            <w:tcW w:w="1842"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rsidR="00E03329" w:rsidRPr="000B1BE2" w:rsidRDefault="00E03329" w:rsidP="00E03329">
            <w:pPr>
              <w:spacing w:after="0" w:line="240" w:lineRule="auto"/>
              <w:rPr>
                <w:rFonts w:ascii="Times New Roman" w:eastAsia="Times New Roman" w:hAnsi="Times New Roman" w:cs="Times New Roman"/>
                <w:sz w:val="24"/>
                <w:szCs w:val="24"/>
                <w:lang w:eastAsia="cs-CZ"/>
              </w:rPr>
            </w:pPr>
            <w:r w:rsidRPr="000B1BE2">
              <w:rPr>
                <w:rFonts w:ascii="Arial" w:eastAsia="Times New Roman" w:hAnsi="Arial" w:cs="Arial"/>
                <w:color w:val="000000"/>
                <w:sz w:val="20"/>
                <w:szCs w:val="20"/>
                <w:lang w:eastAsia="cs-CZ"/>
              </w:rPr>
              <w:t> </w:t>
            </w:r>
          </w:p>
        </w:tc>
      </w:tr>
      <w:tr w:rsidR="00E03329" w:rsidRPr="000B1BE2" w:rsidTr="00E03329">
        <w:trPr>
          <w:trHeight w:val="255"/>
        </w:trPr>
        <w:tc>
          <w:tcPr>
            <w:tcW w:w="847" w:type="dxa"/>
            <w:tcBorders>
              <w:left w:val="single" w:sz="4" w:space="0" w:color="000000"/>
              <w:right w:val="single" w:sz="4" w:space="0" w:color="000000"/>
            </w:tcBorders>
            <w:tcMar>
              <w:top w:w="0" w:type="dxa"/>
              <w:left w:w="70" w:type="dxa"/>
              <w:bottom w:w="0" w:type="dxa"/>
              <w:right w:w="70" w:type="dxa"/>
            </w:tcMar>
            <w:hideMark/>
          </w:tcPr>
          <w:p w:rsidR="00E03329" w:rsidRPr="000B1BE2" w:rsidRDefault="00E03329" w:rsidP="00E03329">
            <w:pPr>
              <w:spacing w:after="0" w:line="240" w:lineRule="auto"/>
              <w:jc w:val="center"/>
              <w:rPr>
                <w:rFonts w:ascii="Times New Roman" w:eastAsia="Times New Roman" w:hAnsi="Times New Roman" w:cs="Times New Roman"/>
                <w:sz w:val="24"/>
                <w:szCs w:val="24"/>
                <w:lang w:eastAsia="cs-CZ"/>
              </w:rPr>
            </w:pPr>
            <w:r w:rsidRPr="000B1BE2">
              <w:rPr>
                <w:rFonts w:ascii="Arial" w:eastAsia="Times New Roman" w:hAnsi="Arial" w:cs="Arial"/>
                <w:color w:val="000000"/>
                <w:sz w:val="20"/>
                <w:szCs w:val="20"/>
                <w:lang w:eastAsia="cs-CZ"/>
              </w:rPr>
              <w:t> </w:t>
            </w:r>
          </w:p>
        </w:tc>
        <w:tc>
          <w:tcPr>
            <w:tcW w:w="1057" w:type="dxa"/>
            <w:tcBorders>
              <w:left w:val="single" w:sz="4" w:space="0" w:color="000000"/>
              <w:right w:val="single" w:sz="4" w:space="0" w:color="000000"/>
            </w:tcBorders>
          </w:tcPr>
          <w:p w:rsidR="00E03329" w:rsidRPr="000B1BE2" w:rsidRDefault="00E03329" w:rsidP="00E03329">
            <w:pPr>
              <w:spacing w:after="0" w:line="240" w:lineRule="auto"/>
              <w:rPr>
                <w:rFonts w:ascii="Arial" w:eastAsia="Times New Roman" w:hAnsi="Arial" w:cs="Arial"/>
                <w:color w:val="000000"/>
                <w:sz w:val="20"/>
                <w:szCs w:val="20"/>
                <w:lang w:eastAsia="cs-CZ"/>
              </w:rPr>
            </w:pPr>
          </w:p>
        </w:tc>
        <w:tc>
          <w:tcPr>
            <w:tcW w:w="2061" w:type="dxa"/>
            <w:gridSpan w:val="4"/>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rsidR="00E03329" w:rsidRPr="000B1BE2" w:rsidRDefault="00E03329" w:rsidP="00E03329">
            <w:pPr>
              <w:spacing w:after="0" w:line="240" w:lineRule="auto"/>
              <w:rPr>
                <w:rFonts w:ascii="Times New Roman" w:eastAsia="Times New Roman" w:hAnsi="Times New Roman" w:cs="Times New Roman"/>
                <w:sz w:val="24"/>
                <w:szCs w:val="24"/>
                <w:lang w:eastAsia="cs-CZ"/>
              </w:rPr>
            </w:pPr>
            <w:r w:rsidRPr="000B1BE2">
              <w:rPr>
                <w:rFonts w:ascii="Arial" w:eastAsia="Times New Roman" w:hAnsi="Arial" w:cs="Arial"/>
                <w:color w:val="000000"/>
                <w:sz w:val="20"/>
                <w:szCs w:val="20"/>
                <w:lang w:eastAsia="cs-CZ"/>
              </w:rPr>
              <w:t>Reprodukuje jednoduše text.</w:t>
            </w:r>
          </w:p>
        </w:tc>
        <w:tc>
          <w:tcPr>
            <w:tcW w:w="2556" w:type="dxa"/>
            <w:gridSpan w:val="3"/>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rsidR="00E03329" w:rsidRPr="000B1BE2" w:rsidRDefault="00E03329" w:rsidP="00E03329">
            <w:pPr>
              <w:spacing w:after="0" w:line="240" w:lineRule="auto"/>
              <w:jc w:val="center"/>
              <w:rPr>
                <w:rFonts w:ascii="Times New Roman" w:eastAsia="Times New Roman" w:hAnsi="Times New Roman" w:cs="Times New Roman"/>
                <w:sz w:val="24"/>
                <w:szCs w:val="24"/>
                <w:lang w:eastAsia="cs-CZ"/>
              </w:rPr>
            </w:pPr>
            <w:r w:rsidRPr="000B1BE2">
              <w:rPr>
                <w:rFonts w:ascii="Arial" w:eastAsia="Times New Roman" w:hAnsi="Arial" w:cs="Arial"/>
                <w:color w:val="000000"/>
                <w:sz w:val="20"/>
                <w:szCs w:val="20"/>
                <w:lang w:eastAsia="cs-CZ"/>
              </w:rPr>
              <w:t>Reprodukce textu</w:t>
            </w:r>
          </w:p>
          <w:p w:rsidR="00E03329" w:rsidRPr="000B1BE2" w:rsidRDefault="00E03329" w:rsidP="00E03329">
            <w:pPr>
              <w:spacing w:after="0" w:line="240" w:lineRule="auto"/>
              <w:rPr>
                <w:rFonts w:ascii="Times New Roman" w:eastAsia="Times New Roman" w:hAnsi="Times New Roman" w:cs="Times New Roman"/>
                <w:sz w:val="24"/>
                <w:szCs w:val="24"/>
                <w:lang w:eastAsia="cs-CZ"/>
              </w:rPr>
            </w:pPr>
          </w:p>
        </w:tc>
        <w:tc>
          <w:tcPr>
            <w:tcW w:w="1559"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rsidR="00E03329" w:rsidRPr="000B1BE2" w:rsidRDefault="00E03329" w:rsidP="00E03329">
            <w:pPr>
              <w:spacing w:after="0" w:line="240" w:lineRule="auto"/>
              <w:jc w:val="center"/>
              <w:rPr>
                <w:rFonts w:ascii="Times New Roman" w:eastAsia="Times New Roman" w:hAnsi="Times New Roman" w:cs="Times New Roman"/>
                <w:sz w:val="24"/>
                <w:szCs w:val="24"/>
                <w:lang w:eastAsia="cs-CZ"/>
              </w:rPr>
            </w:pPr>
            <w:r w:rsidRPr="000B1BE2">
              <w:rPr>
                <w:rFonts w:ascii="Arial" w:eastAsia="Times New Roman" w:hAnsi="Arial" w:cs="Arial"/>
                <w:color w:val="000000"/>
                <w:sz w:val="20"/>
                <w:szCs w:val="20"/>
                <w:lang w:eastAsia="cs-CZ"/>
              </w:rPr>
              <w:t>Komunika</w:t>
            </w:r>
            <w:r>
              <w:rPr>
                <w:rFonts w:ascii="Arial" w:eastAsia="Times New Roman" w:hAnsi="Arial" w:cs="Arial"/>
                <w:color w:val="000000"/>
                <w:sz w:val="20"/>
                <w:szCs w:val="20"/>
                <w:lang w:eastAsia="cs-CZ"/>
              </w:rPr>
              <w:t>tivní</w:t>
            </w:r>
          </w:p>
        </w:tc>
        <w:tc>
          <w:tcPr>
            <w:tcW w:w="1418"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rsidR="00E03329" w:rsidRPr="000B1BE2" w:rsidRDefault="00E03329" w:rsidP="00E03329">
            <w:pPr>
              <w:spacing w:after="0" w:line="240" w:lineRule="auto"/>
              <w:rPr>
                <w:rFonts w:ascii="Times New Roman" w:eastAsia="Times New Roman" w:hAnsi="Times New Roman" w:cs="Times New Roman"/>
                <w:sz w:val="24"/>
                <w:szCs w:val="24"/>
                <w:lang w:eastAsia="cs-CZ"/>
              </w:rPr>
            </w:pPr>
          </w:p>
        </w:tc>
        <w:tc>
          <w:tcPr>
            <w:tcW w:w="1842"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rsidR="00E03329" w:rsidRPr="000B1BE2" w:rsidRDefault="00E03329" w:rsidP="00E03329">
            <w:pPr>
              <w:spacing w:after="0" w:line="240" w:lineRule="auto"/>
              <w:rPr>
                <w:rFonts w:ascii="Times New Roman" w:eastAsia="Times New Roman" w:hAnsi="Times New Roman" w:cs="Times New Roman"/>
                <w:sz w:val="24"/>
                <w:szCs w:val="24"/>
                <w:lang w:eastAsia="cs-CZ"/>
              </w:rPr>
            </w:pPr>
            <w:r w:rsidRPr="000B1BE2">
              <w:rPr>
                <w:rFonts w:ascii="Arial" w:eastAsia="Times New Roman" w:hAnsi="Arial" w:cs="Arial"/>
                <w:color w:val="000000"/>
                <w:sz w:val="20"/>
                <w:szCs w:val="20"/>
                <w:lang w:eastAsia="cs-CZ"/>
              </w:rPr>
              <w:t> </w:t>
            </w:r>
          </w:p>
        </w:tc>
      </w:tr>
      <w:tr w:rsidR="00E03329" w:rsidRPr="000B1BE2" w:rsidTr="00E03329">
        <w:trPr>
          <w:trHeight w:val="255"/>
        </w:trPr>
        <w:tc>
          <w:tcPr>
            <w:tcW w:w="847" w:type="dxa"/>
            <w:tcBorders>
              <w:left w:val="single" w:sz="4" w:space="0" w:color="000000"/>
              <w:right w:val="single" w:sz="4" w:space="0" w:color="000000"/>
            </w:tcBorders>
            <w:tcMar>
              <w:top w:w="0" w:type="dxa"/>
              <w:left w:w="70" w:type="dxa"/>
              <w:bottom w:w="0" w:type="dxa"/>
              <w:right w:w="70" w:type="dxa"/>
            </w:tcMar>
            <w:hideMark/>
          </w:tcPr>
          <w:p w:rsidR="00E03329" w:rsidRPr="000B1BE2" w:rsidRDefault="00E03329" w:rsidP="00E03329">
            <w:pPr>
              <w:spacing w:after="0" w:line="240" w:lineRule="auto"/>
              <w:jc w:val="center"/>
              <w:rPr>
                <w:rFonts w:ascii="Times New Roman" w:eastAsia="Times New Roman" w:hAnsi="Times New Roman" w:cs="Times New Roman"/>
                <w:sz w:val="24"/>
                <w:szCs w:val="24"/>
                <w:lang w:eastAsia="cs-CZ"/>
              </w:rPr>
            </w:pPr>
            <w:r w:rsidRPr="000B1BE2">
              <w:rPr>
                <w:rFonts w:ascii="Arial" w:eastAsia="Times New Roman" w:hAnsi="Arial" w:cs="Arial"/>
                <w:color w:val="000000"/>
                <w:sz w:val="20"/>
                <w:szCs w:val="20"/>
                <w:lang w:eastAsia="cs-CZ"/>
              </w:rPr>
              <w:t> </w:t>
            </w:r>
          </w:p>
        </w:tc>
        <w:tc>
          <w:tcPr>
            <w:tcW w:w="1057" w:type="dxa"/>
            <w:tcBorders>
              <w:left w:val="single" w:sz="4" w:space="0" w:color="000000"/>
              <w:right w:val="single" w:sz="4" w:space="0" w:color="000000"/>
            </w:tcBorders>
          </w:tcPr>
          <w:p w:rsidR="00E03329" w:rsidRPr="000B1BE2" w:rsidRDefault="00E03329" w:rsidP="00E03329">
            <w:pPr>
              <w:spacing w:after="0" w:line="240" w:lineRule="auto"/>
              <w:rPr>
                <w:rFonts w:ascii="Arial" w:eastAsia="Times New Roman" w:hAnsi="Arial" w:cs="Arial"/>
                <w:color w:val="000000"/>
                <w:sz w:val="20"/>
                <w:szCs w:val="20"/>
                <w:lang w:eastAsia="cs-CZ"/>
              </w:rPr>
            </w:pPr>
            <w:r>
              <w:t>ČJL–3–1-09</w:t>
            </w:r>
          </w:p>
        </w:tc>
        <w:tc>
          <w:tcPr>
            <w:tcW w:w="2061" w:type="dxa"/>
            <w:gridSpan w:val="4"/>
            <w:tcBorders>
              <w:top w:val="single" w:sz="4" w:space="0" w:color="000000"/>
              <w:left w:val="single" w:sz="4" w:space="0" w:color="000000"/>
              <w:right w:val="single" w:sz="4" w:space="0" w:color="000000"/>
            </w:tcBorders>
            <w:tcMar>
              <w:top w:w="0" w:type="dxa"/>
              <w:left w:w="70" w:type="dxa"/>
              <w:bottom w:w="0" w:type="dxa"/>
              <w:right w:w="70" w:type="dxa"/>
            </w:tcMar>
            <w:hideMark/>
          </w:tcPr>
          <w:p w:rsidR="00E03329" w:rsidRPr="000B1BE2" w:rsidRDefault="00E03329" w:rsidP="00E03329">
            <w:pPr>
              <w:spacing w:after="0" w:line="240" w:lineRule="auto"/>
              <w:rPr>
                <w:rFonts w:ascii="Times New Roman" w:eastAsia="Times New Roman" w:hAnsi="Times New Roman" w:cs="Times New Roman"/>
                <w:sz w:val="24"/>
                <w:szCs w:val="24"/>
                <w:lang w:eastAsia="cs-CZ"/>
              </w:rPr>
            </w:pPr>
            <w:r w:rsidRPr="000B1BE2">
              <w:rPr>
                <w:rFonts w:ascii="Arial" w:eastAsia="Times New Roman" w:hAnsi="Arial" w:cs="Arial"/>
                <w:color w:val="000000"/>
                <w:sz w:val="20"/>
                <w:szCs w:val="20"/>
                <w:lang w:eastAsia="cs-CZ"/>
              </w:rPr>
              <w:t>Odstraňuje individuální nedostatky.</w:t>
            </w:r>
          </w:p>
        </w:tc>
        <w:tc>
          <w:tcPr>
            <w:tcW w:w="2556" w:type="dxa"/>
            <w:gridSpan w:val="3"/>
            <w:vMerge w:val="restart"/>
            <w:tcBorders>
              <w:top w:val="single" w:sz="4" w:space="0" w:color="000000"/>
              <w:left w:val="single" w:sz="4" w:space="0" w:color="000000"/>
              <w:right w:val="single" w:sz="4" w:space="0" w:color="000000"/>
            </w:tcBorders>
            <w:tcMar>
              <w:top w:w="0" w:type="dxa"/>
              <w:left w:w="70" w:type="dxa"/>
              <w:bottom w:w="0" w:type="dxa"/>
              <w:right w:w="70" w:type="dxa"/>
            </w:tcMar>
            <w:hideMark/>
          </w:tcPr>
          <w:p w:rsidR="00E03329" w:rsidRPr="000B1BE2" w:rsidRDefault="00E03329" w:rsidP="00E03329">
            <w:pPr>
              <w:spacing w:after="0" w:line="240" w:lineRule="auto"/>
              <w:jc w:val="center"/>
              <w:rPr>
                <w:rFonts w:ascii="Times New Roman" w:eastAsia="Times New Roman" w:hAnsi="Times New Roman" w:cs="Times New Roman"/>
                <w:sz w:val="24"/>
                <w:szCs w:val="24"/>
                <w:lang w:eastAsia="cs-CZ"/>
              </w:rPr>
            </w:pPr>
            <w:r w:rsidRPr="000B1BE2">
              <w:rPr>
                <w:rFonts w:ascii="Arial" w:eastAsia="Times New Roman" w:hAnsi="Arial" w:cs="Arial"/>
                <w:color w:val="000000"/>
                <w:sz w:val="20"/>
                <w:szCs w:val="20"/>
                <w:lang w:eastAsia="cs-CZ"/>
              </w:rPr>
              <w:t>Správné tvary písmen a číslic v souladu s normou psaní</w:t>
            </w:r>
          </w:p>
        </w:tc>
        <w:tc>
          <w:tcPr>
            <w:tcW w:w="1559" w:type="dxa"/>
            <w:tcBorders>
              <w:top w:val="single" w:sz="4" w:space="0" w:color="000000"/>
              <w:left w:val="single" w:sz="4" w:space="0" w:color="000000"/>
              <w:right w:val="single" w:sz="4" w:space="0" w:color="000000"/>
            </w:tcBorders>
            <w:tcMar>
              <w:top w:w="0" w:type="dxa"/>
              <w:left w:w="70" w:type="dxa"/>
              <w:bottom w:w="0" w:type="dxa"/>
              <w:right w:w="70" w:type="dxa"/>
            </w:tcMar>
            <w:hideMark/>
          </w:tcPr>
          <w:p w:rsidR="00E03329" w:rsidRPr="000B1BE2" w:rsidRDefault="00E03329" w:rsidP="00E03329">
            <w:pPr>
              <w:spacing w:after="0" w:line="240" w:lineRule="auto"/>
              <w:jc w:val="center"/>
              <w:rPr>
                <w:rFonts w:ascii="Times New Roman" w:eastAsia="Times New Roman" w:hAnsi="Times New Roman" w:cs="Times New Roman"/>
                <w:sz w:val="24"/>
                <w:szCs w:val="24"/>
                <w:lang w:eastAsia="cs-CZ"/>
              </w:rPr>
            </w:pPr>
            <w:r w:rsidRPr="000B1BE2">
              <w:rPr>
                <w:rFonts w:ascii="Arial" w:eastAsia="Times New Roman" w:hAnsi="Arial" w:cs="Arial"/>
                <w:color w:val="000000"/>
                <w:sz w:val="20"/>
                <w:szCs w:val="20"/>
                <w:lang w:eastAsia="cs-CZ"/>
              </w:rPr>
              <w:t>Pracovní</w:t>
            </w:r>
          </w:p>
        </w:tc>
        <w:tc>
          <w:tcPr>
            <w:tcW w:w="1418" w:type="dxa"/>
            <w:tcBorders>
              <w:top w:val="single" w:sz="4" w:space="0" w:color="000000"/>
              <w:left w:val="single" w:sz="4" w:space="0" w:color="000000"/>
              <w:right w:val="single" w:sz="4" w:space="0" w:color="000000"/>
            </w:tcBorders>
            <w:tcMar>
              <w:top w:w="0" w:type="dxa"/>
              <w:left w:w="70" w:type="dxa"/>
              <w:bottom w:w="0" w:type="dxa"/>
              <w:right w:w="70" w:type="dxa"/>
            </w:tcMar>
            <w:hideMark/>
          </w:tcPr>
          <w:p w:rsidR="00E03329" w:rsidRPr="000B1BE2" w:rsidRDefault="00E03329" w:rsidP="00E03329">
            <w:pPr>
              <w:spacing w:after="0" w:line="240" w:lineRule="auto"/>
              <w:rPr>
                <w:rFonts w:ascii="Times New Roman" w:eastAsia="Times New Roman" w:hAnsi="Times New Roman" w:cs="Times New Roman"/>
                <w:sz w:val="24"/>
                <w:szCs w:val="24"/>
                <w:lang w:eastAsia="cs-CZ"/>
              </w:rPr>
            </w:pPr>
          </w:p>
        </w:tc>
        <w:tc>
          <w:tcPr>
            <w:tcW w:w="1842" w:type="dxa"/>
            <w:tcBorders>
              <w:top w:val="single" w:sz="4" w:space="0" w:color="000000"/>
              <w:left w:val="single" w:sz="4" w:space="0" w:color="000000"/>
              <w:right w:val="single" w:sz="4" w:space="0" w:color="000000"/>
            </w:tcBorders>
            <w:tcMar>
              <w:top w:w="0" w:type="dxa"/>
              <w:left w:w="70" w:type="dxa"/>
              <w:bottom w:w="0" w:type="dxa"/>
              <w:right w:w="70" w:type="dxa"/>
            </w:tcMar>
            <w:hideMark/>
          </w:tcPr>
          <w:p w:rsidR="00E03329" w:rsidRPr="000B1BE2" w:rsidRDefault="00E03329" w:rsidP="00E03329">
            <w:pPr>
              <w:spacing w:after="0" w:line="240" w:lineRule="auto"/>
              <w:rPr>
                <w:rFonts w:ascii="Times New Roman" w:eastAsia="Times New Roman" w:hAnsi="Times New Roman" w:cs="Times New Roman"/>
                <w:sz w:val="24"/>
                <w:szCs w:val="24"/>
                <w:lang w:eastAsia="cs-CZ"/>
              </w:rPr>
            </w:pPr>
            <w:r w:rsidRPr="000B1BE2">
              <w:rPr>
                <w:rFonts w:ascii="Arial" w:eastAsia="Times New Roman" w:hAnsi="Arial" w:cs="Arial"/>
                <w:color w:val="000000"/>
                <w:sz w:val="20"/>
                <w:szCs w:val="20"/>
                <w:lang w:eastAsia="cs-CZ"/>
              </w:rPr>
              <w:t> </w:t>
            </w:r>
          </w:p>
        </w:tc>
      </w:tr>
      <w:tr w:rsidR="00E03329" w:rsidRPr="000B1BE2" w:rsidTr="00E03329">
        <w:trPr>
          <w:trHeight w:val="255"/>
        </w:trPr>
        <w:tc>
          <w:tcPr>
            <w:tcW w:w="847" w:type="dxa"/>
            <w:tcBorders>
              <w:left w:val="single" w:sz="4" w:space="0" w:color="000000"/>
              <w:right w:val="single" w:sz="4" w:space="0" w:color="000000"/>
            </w:tcBorders>
            <w:tcMar>
              <w:top w:w="0" w:type="dxa"/>
              <w:left w:w="70" w:type="dxa"/>
              <w:bottom w:w="0" w:type="dxa"/>
              <w:right w:w="70" w:type="dxa"/>
            </w:tcMar>
            <w:hideMark/>
          </w:tcPr>
          <w:p w:rsidR="00E03329" w:rsidRPr="000B1BE2" w:rsidRDefault="00E03329" w:rsidP="00E03329">
            <w:pPr>
              <w:spacing w:after="0" w:line="240" w:lineRule="auto"/>
              <w:jc w:val="center"/>
              <w:rPr>
                <w:rFonts w:ascii="Times New Roman" w:eastAsia="Times New Roman" w:hAnsi="Times New Roman" w:cs="Times New Roman"/>
                <w:sz w:val="24"/>
                <w:szCs w:val="24"/>
                <w:lang w:eastAsia="cs-CZ"/>
              </w:rPr>
            </w:pPr>
            <w:r w:rsidRPr="000B1BE2">
              <w:rPr>
                <w:rFonts w:ascii="Arial" w:eastAsia="Times New Roman" w:hAnsi="Arial" w:cs="Arial"/>
                <w:color w:val="000000"/>
                <w:sz w:val="20"/>
                <w:szCs w:val="20"/>
                <w:lang w:eastAsia="cs-CZ"/>
              </w:rPr>
              <w:t> </w:t>
            </w:r>
          </w:p>
        </w:tc>
        <w:tc>
          <w:tcPr>
            <w:tcW w:w="1057" w:type="dxa"/>
            <w:tcBorders>
              <w:left w:val="single" w:sz="4" w:space="0" w:color="000000"/>
              <w:right w:val="single" w:sz="4" w:space="0" w:color="000000"/>
            </w:tcBorders>
          </w:tcPr>
          <w:p w:rsidR="00E03329" w:rsidRPr="000B1BE2" w:rsidRDefault="00E03329" w:rsidP="00E03329">
            <w:pPr>
              <w:spacing w:after="0" w:line="240" w:lineRule="auto"/>
              <w:rPr>
                <w:rFonts w:ascii="Arial" w:eastAsia="Times New Roman" w:hAnsi="Arial" w:cs="Arial"/>
                <w:color w:val="000000"/>
                <w:sz w:val="20"/>
                <w:szCs w:val="20"/>
                <w:lang w:eastAsia="cs-CZ"/>
              </w:rPr>
            </w:pPr>
          </w:p>
        </w:tc>
        <w:tc>
          <w:tcPr>
            <w:tcW w:w="2061" w:type="dxa"/>
            <w:gridSpan w:val="4"/>
            <w:vMerge w:val="restart"/>
            <w:tcBorders>
              <w:left w:val="single" w:sz="4" w:space="0" w:color="000000"/>
              <w:bottom w:val="single" w:sz="4" w:space="0" w:color="000000"/>
              <w:right w:val="single" w:sz="4" w:space="0" w:color="000000"/>
            </w:tcBorders>
            <w:tcMar>
              <w:top w:w="0" w:type="dxa"/>
              <w:left w:w="70" w:type="dxa"/>
              <w:bottom w:w="0" w:type="dxa"/>
              <w:right w:w="70" w:type="dxa"/>
            </w:tcMar>
            <w:hideMark/>
          </w:tcPr>
          <w:p w:rsidR="00E03329" w:rsidRPr="000B1BE2" w:rsidRDefault="00E03329" w:rsidP="00E03329">
            <w:pPr>
              <w:spacing w:after="0" w:line="240" w:lineRule="auto"/>
              <w:rPr>
                <w:rFonts w:ascii="Times New Roman" w:eastAsia="Times New Roman" w:hAnsi="Times New Roman" w:cs="Times New Roman"/>
                <w:sz w:val="24"/>
                <w:szCs w:val="24"/>
                <w:lang w:eastAsia="cs-CZ"/>
              </w:rPr>
            </w:pPr>
            <w:r w:rsidRPr="000B1BE2">
              <w:rPr>
                <w:rFonts w:ascii="Arial" w:eastAsia="Times New Roman" w:hAnsi="Arial" w:cs="Arial"/>
                <w:color w:val="000000"/>
                <w:sz w:val="20"/>
                <w:szCs w:val="20"/>
                <w:lang w:eastAsia="cs-CZ"/>
              </w:rPr>
              <w:t>Dbá na úpravu psaného textu při zvyšování rychlosti psaní.</w:t>
            </w:r>
          </w:p>
        </w:tc>
        <w:tc>
          <w:tcPr>
            <w:tcW w:w="2556" w:type="dxa"/>
            <w:gridSpan w:val="3"/>
            <w:vMerge/>
            <w:tcBorders>
              <w:top w:val="single" w:sz="4" w:space="0" w:color="000000"/>
              <w:left w:val="single" w:sz="4" w:space="0" w:color="000000"/>
              <w:right w:val="single" w:sz="4" w:space="0" w:color="000000"/>
            </w:tcBorders>
            <w:vAlign w:val="center"/>
            <w:hideMark/>
          </w:tcPr>
          <w:p w:rsidR="00E03329" w:rsidRPr="000B1BE2" w:rsidRDefault="00E03329" w:rsidP="00E03329">
            <w:pPr>
              <w:spacing w:after="0" w:line="240" w:lineRule="auto"/>
              <w:rPr>
                <w:rFonts w:ascii="Times New Roman" w:eastAsia="Times New Roman" w:hAnsi="Times New Roman" w:cs="Times New Roman"/>
                <w:sz w:val="24"/>
                <w:szCs w:val="24"/>
                <w:lang w:eastAsia="cs-CZ"/>
              </w:rPr>
            </w:pPr>
          </w:p>
        </w:tc>
        <w:tc>
          <w:tcPr>
            <w:tcW w:w="1559" w:type="dxa"/>
            <w:tcBorders>
              <w:left w:val="single" w:sz="4" w:space="0" w:color="000000"/>
              <w:right w:val="single" w:sz="4" w:space="0" w:color="000000"/>
            </w:tcBorders>
            <w:tcMar>
              <w:top w:w="0" w:type="dxa"/>
              <w:left w:w="70" w:type="dxa"/>
              <w:bottom w:w="0" w:type="dxa"/>
              <w:right w:w="70" w:type="dxa"/>
            </w:tcMar>
            <w:hideMark/>
          </w:tcPr>
          <w:p w:rsidR="00E03329" w:rsidRPr="000B1BE2" w:rsidRDefault="00E03329" w:rsidP="00E03329">
            <w:pPr>
              <w:spacing w:after="0" w:line="240" w:lineRule="auto"/>
              <w:jc w:val="center"/>
              <w:rPr>
                <w:rFonts w:ascii="Times New Roman" w:eastAsia="Times New Roman" w:hAnsi="Times New Roman" w:cs="Times New Roman"/>
                <w:sz w:val="24"/>
                <w:szCs w:val="24"/>
                <w:lang w:eastAsia="cs-CZ"/>
              </w:rPr>
            </w:pPr>
            <w:r w:rsidRPr="000B1BE2">
              <w:rPr>
                <w:rFonts w:ascii="Arial" w:eastAsia="Times New Roman" w:hAnsi="Arial" w:cs="Arial"/>
                <w:color w:val="000000"/>
                <w:sz w:val="20"/>
                <w:szCs w:val="20"/>
                <w:lang w:eastAsia="cs-CZ"/>
              </w:rPr>
              <w:t> </w:t>
            </w:r>
          </w:p>
        </w:tc>
        <w:tc>
          <w:tcPr>
            <w:tcW w:w="1418" w:type="dxa"/>
            <w:tcBorders>
              <w:left w:val="single" w:sz="4" w:space="0" w:color="000000"/>
              <w:right w:val="single" w:sz="4" w:space="0" w:color="000000"/>
            </w:tcBorders>
            <w:tcMar>
              <w:top w:w="0" w:type="dxa"/>
              <w:left w:w="70" w:type="dxa"/>
              <w:bottom w:w="0" w:type="dxa"/>
              <w:right w:w="70" w:type="dxa"/>
            </w:tcMar>
            <w:hideMark/>
          </w:tcPr>
          <w:p w:rsidR="00E03329" w:rsidRPr="000B1BE2" w:rsidRDefault="00E03329" w:rsidP="00E03329">
            <w:pPr>
              <w:spacing w:after="0" w:line="240" w:lineRule="auto"/>
              <w:rPr>
                <w:rFonts w:ascii="Times New Roman" w:eastAsia="Times New Roman" w:hAnsi="Times New Roman" w:cs="Times New Roman"/>
                <w:sz w:val="24"/>
                <w:szCs w:val="24"/>
                <w:lang w:eastAsia="cs-CZ"/>
              </w:rPr>
            </w:pPr>
          </w:p>
        </w:tc>
        <w:tc>
          <w:tcPr>
            <w:tcW w:w="1842" w:type="dxa"/>
            <w:tcBorders>
              <w:left w:val="single" w:sz="4" w:space="0" w:color="000000"/>
              <w:right w:val="single" w:sz="4" w:space="0" w:color="000000"/>
            </w:tcBorders>
            <w:tcMar>
              <w:top w:w="0" w:type="dxa"/>
              <w:left w:w="70" w:type="dxa"/>
              <w:bottom w:w="0" w:type="dxa"/>
              <w:right w:w="70" w:type="dxa"/>
            </w:tcMar>
            <w:hideMark/>
          </w:tcPr>
          <w:p w:rsidR="00E03329" w:rsidRPr="000B1BE2" w:rsidRDefault="00E03329" w:rsidP="00E03329">
            <w:pPr>
              <w:spacing w:after="0" w:line="240" w:lineRule="auto"/>
              <w:rPr>
                <w:rFonts w:ascii="Times New Roman" w:eastAsia="Times New Roman" w:hAnsi="Times New Roman" w:cs="Times New Roman"/>
                <w:sz w:val="24"/>
                <w:szCs w:val="24"/>
                <w:lang w:eastAsia="cs-CZ"/>
              </w:rPr>
            </w:pPr>
            <w:r w:rsidRPr="000B1BE2">
              <w:rPr>
                <w:rFonts w:ascii="Arial" w:eastAsia="Times New Roman" w:hAnsi="Arial" w:cs="Arial"/>
                <w:color w:val="000000"/>
                <w:sz w:val="20"/>
                <w:szCs w:val="20"/>
                <w:lang w:eastAsia="cs-CZ"/>
              </w:rPr>
              <w:t> </w:t>
            </w:r>
          </w:p>
        </w:tc>
      </w:tr>
      <w:tr w:rsidR="00E03329" w:rsidRPr="000B1BE2" w:rsidTr="00E03329">
        <w:trPr>
          <w:trHeight w:val="255"/>
        </w:trPr>
        <w:tc>
          <w:tcPr>
            <w:tcW w:w="847" w:type="dxa"/>
            <w:tcBorders>
              <w:left w:val="single" w:sz="4" w:space="0" w:color="000000"/>
              <w:right w:val="single" w:sz="4" w:space="0" w:color="000000"/>
            </w:tcBorders>
            <w:tcMar>
              <w:top w:w="0" w:type="dxa"/>
              <w:left w:w="70" w:type="dxa"/>
              <w:bottom w:w="0" w:type="dxa"/>
              <w:right w:w="70" w:type="dxa"/>
            </w:tcMar>
            <w:hideMark/>
          </w:tcPr>
          <w:p w:rsidR="00E03329" w:rsidRPr="000B1BE2" w:rsidRDefault="00E03329" w:rsidP="00E03329">
            <w:pPr>
              <w:spacing w:after="0" w:line="240" w:lineRule="auto"/>
              <w:jc w:val="center"/>
              <w:rPr>
                <w:rFonts w:ascii="Times New Roman" w:eastAsia="Times New Roman" w:hAnsi="Times New Roman" w:cs="Times New Roman"/>
                <w:sz w:val="24"/>
                <w:szCs w:val="24"/>
                <w:lang w:eastAsia="cs-CZ"/>
              </w:rPr>
            </w:pPr>
            <w:r w:rsidRPr="000B1BE2">
              <w:rPr>
                <w:rFonts w:ascii="Arial" w:eastAsia="Times New Roman" w:hAnsi="Arial" w:cs="Arial"/>
                <w:color w:val="000000"/>
                <w:sz w:val="20"/>
                <w:szCs w:val="20"/>
                <w:lang w:eastAsia="cs-CZ"/>
              </w:rPr>
              <w:t> </w:t>
            </w:r>
          </w:p>
        </w:tc>
        <w:tc>
          <w:tcPr>
            <w:tcW w:w="1057" w:type="dxa"/>
            <w:tcBorders>
              <w:left w:val="single" w:sz="4" w:space="0" w:color="000000"/>
              <w:right w:val="single" w:sz="4" w:space="0" w:color="000000"/>
            </w:tcBorders>
          </w:tcPr>
          <w:p w:rsidR="00E03329" w:rsidRPr="000B1BE2" w:rsidRDefault="00E03329" w:rsidP="00E03329">
            <w:pPr>
              <w:spacing w:after="0" w:line="240" w:lineRule="auto"/>
              <w:rPr>
                <w:rFonts w:ascii="Times New Roman" w:eastAsia="Times New Roman" w:hAnsi="Times New Roman" w:cs="Times New Roman"/>
                <w:sz w:val="24"/>
                <w:szCs w:val="24"/>
                <w:lang w:eastAsia="cs-CZ"/>
              </w:rPr>
            </w:pPr>
          </w:p>
        </w:tc>
        <w:tc>
          <w:tcPr>
            <w:tcW w:w="2061" w:type="dxa"/>
            <w:gridSpan w:val="4"/>
            <w:vMerge/>
            <w:tcBorders>
              <w:left w:val="single" w:sz="4" w:space="0" w:color="000000"/>
              <w:bottom w:val="single" w:sz="4" w:space="0" w:color="000000"/>
              <w:right w:val="single" w:sz="4" w:space="0" w:color="000000"/>
            </w:tcBorders>
            <w:vAlign w:val="center"/>
            <w:hideMark/>
          </w:tcPr>
          <w:p w:rsidR="00E03329" w:rsidRPr="000B1BE2" w:rsidRDefault="00E03329" w:rsidP="00E03329">
            <w:pPr>
              <w:spacing w:after="0" w:line="240" w:lineRule="auto"/>
              <w:rPr>
                <w:rFonts w:ascii="Times New Roman" w:eastAsia="Times New Roman" w:hAnsi="Times New Roman" w:cs="Times New Roman"/>
                <w:sz w:val="24"/>
                <w:szCs w:val="24"/>
                <w:lang w:eastAsia="cs-CZ"/>
              </w:rPr>
            </w:pPr>
          </w:p>
        </w:tc>
        <w:tc>
          <w:tcPr>
            <w:tcW w:w="1671" w:type="dxa"/>
            <w:tcBorders>
              <w:left w:val="single" w:sz="4" w:space="0" w:color="000000"/>
              <w:bottom w:val="single" w:sz="4" w:space="0" w:color="000000"/>
            </w:tcBorders>
            <w:tcMar>
              <w:top w:w="0" w:type="dxa"/>
              <w:left w:w="70" w:type="dxa"/>
              <w:bottom w:w="0" w:type="dxa"/>
              <w:right w:w="70" w:type="dxa"/>
            </w:tcMar>
            <w:hideMark/>
          </w:tcPr>
          <w:p w:rsidR="00E03329" w:rsidRPr="000B1BE2" w:rsidRDefault="00E03329" w:rsidP="00E03329">
            <w:pPr>
              <w:spacing w:after="0" w:line="240" w:lineRule="auto"/>
              <w:rPr>
                <w:rFonts w:ascii="Times New Roman" w:eastAsia="Times New Roman" w:hAnsi="Times New Roman" w:cs="Times New Roman"/>
                <w:sz w:val="24"/>
                <w:szCs w:val="24"/>
                <w:lang w:eastAsia="cs-CZ"/>
              </w:rPr>
            </w:pPr>
            <w:r w:rsidRPr="000B1BE2">
              <w:rPr>
                <w:rFonts w:ascii="Arial" w:eastAsia="Times New Roman" w:hAnsi="Arial" w:cs="Arial"/>
                <w:color w:val="000000"/>
                <w:sz w:val="20"/>
                <w:szCs w:val="20"/>
                <w:lang w:eastAsia="cs-CZ"/>
              </w:rPr>
              <w:t> </w:t>
            </w:r>
          </w:p>
        </w:tc>
        <w:tc>
          <w:tcPr>
            <w:tcW w:w="0" w:type="auto"/>
            <w:tcBorders>
              <w:bottom w:val="single" w:sz="4" w:space="0" w:color="000000"/>
            </w:tcBorders>
            <w:tcMar>
              <w:top w:w="0" w:type="dxa"/>
              <w:left w:w="70" w:type="dxa"/>
              <w:bottom w:w="0" w:type="dxa"/>
              <w:right w:w="70" w:type="dxa"/>
            </w:tcMar>
            <w:hideMark/>
          </w:tcPr>
          <w:p w:rsidR="00E03329" w:rsidRPr="000B1BE2" w:rsidRDefault="00E03329" w:rsidP="00E03329">
            <w:pPr>
              <w:spacing w:after="0" w:line="240" w:lineRule="auto"/>
              <w:rPr>
                <w:rFonts w:ascii="Times New Roman" w:eastAsia="Times New Roman" w:hAnsi="Times New Roman" w:cs="Times New Roman"/>
                <w:sz w:val="24"/>
                <w:szCs w:val="24"/>
                <w:lang w:eastAsia="cs-CZ"/>
              </w:rPr>
            </w:pPr>
            <w:r w:rsidRPr="000B1BE2">
              <w:rPr>
                <w:rFonts w:ascii="Arial" w:eastAsia="Times New Roman" w:hAnsi="Arial" w:cs="Arial"/>
                <w:color w:val="000000"/>
                <w:sz w:val="20"/>
                <w:szCs w:val="20"/>
                <w:lang w:eastAsia="cs-CZ"/>
              </w:rPr>
              <w:t> </w:t>
            </w:r>
          </w:p>
        </w:tc>
        <w:tc>
          <w:tcPr>
            <w:tcW w:w="688" w:type="dxa"/>
            <w:tcBorders>
              <w:bottom w:val="single" w:sz="4" w:space="0" w:color="000000"/>
              <w:right w:val="single" w:sz="4" w:space="0" w:color="000000"/>
            </w:tcBorders>
            <w:tcMar>
              <w:top w:w="0" w:type="dxa"/>
              <w:left w:w="70" w:type="dxa"/>
              <w:bottom w:w="0" w:type="dxa"/>
              <w:right w:w="70" w:type="dxa"/>
            </w:tcMar>
            <w:hideMark/>
          </w:tcPr>
          <w:p w:rsidR="00E03329" w:rsidRPr="000B1BE2" w:rsidRDefault="00E03329" w:rsidP="00E03329">
            <w:pPr>
              <w:spacing w:after="0" w:line="240" w:lineRule="auto"/>
              <w:rPr>
                <w:rFonts w:ascii="Times New Roman" w:eastAsia="Times New Roman" w:hAnsi="Times New Roman" w:cs="Times New Roman"/>
                <w:sz w:val="24"/>
                <w:szCs w:val="24"/>
                <w:lang w:eastAsia="cs-CZ"/>
              </w:rPr>
            </w:pPr>
            <w:r w:rsidRPr="000B1BE2">
              <w:rPr>
                <w:rFonts w:ascii="Arial" w:eastAsia="Times New Roman" w:hAnsi="Arial" w:cs="Arial"/>
                <w:color w:val="000000"/>
                <w:sz w:val="20"/>
                <w:szCs w:val="20"/>
                <w:lang w:eastAsia="cs-CZ"/>
              </w:rPr>
              <w:t> </w:t>
            </w:r>
          </w:p>
        </w:tc>
        <w:tc>
          <w:tcPr>
            <w:tcW w:w="1559" w:type="dxa"/>
            <w:tcBorders>
              <w:left w:val="single" w:sz="4" w:space="0" w:color="000000"/>
              <w:bottom w:val="single" w:sz="4" w:space="0" w:color="000000"/>
              <w:right w:val="single" w:sz="4" w:space="0" w:color="000000"/>
            </w:tcBorders>
            <w:tcMar>
              <w:top w:w="0" w:type="dxa"/>
              <w:left w:w="70" w:type="dxa"/>
              <w:bottom w:w="0" w:type="dxa"/>
              <w:right w:w="70" w:type="dxa"/>
            </w:tcMar>
            <w:hideMark/>
          </w:tcPr>
          <w:p w:rsidR="00E03329" w:rsidRPr="000B1BE2" w:rsidRDefault="00E03329" w:rsidP="00E03329">
            <w:pPr>
              <w:spacing w:after="0" w:line="240" w:lineRule="auto"/>
              <w:rPr>
                <w:rFonts w:ascii="Times New Roman" w:eastAsia="Times New Roman" w:hAnsi="Times New Roman" w:cs="Times New Roman"/>
                <w:sz w:val="24"/>
                <w:szCs w:val="24"/>
                <w:lang w:eastAsia="cs-CZ"/>
              </w:rPr>
            </w:pPr>
            <w:r w:rsidRPr="000B1BE2">
              <w:rPr>
                <w:rFonts w:ascii="Arial" w:eastAsia="Times New Roman" w:hAnsi="Arial" w:cs="Arial"/>
                <w:color w:val="000000"/>
                <w:sz w:val="20"/>
                <w:szCs w:val="20"/>
                <w:lang w:eastAsia="cs-CZ"/>
              </w:rPr>
              <w:t> </w:t>
            </w:r>
          </w:p>
        </w:tc>
        <w:tc>
          <w:tcPr>
            <w:tcW w:w="1418" w:type="dxa"/>
            <w:tcBorders>
              <w:left w:val="single" w:sz="4" w:space="0" w:color="000000"/>
              <w:bottom w:val="single" w:sz="4" w:space="0" w:color="000000"/>
              <w:right w:val="single" w:sz="4" w:space="0" w:color="000000"/>
            </w:tcBorders>
            <w:tcMar>
              <w:top w:w="0" w:type="dxa"/>
              <w:left w:w="70" w:type="dxa"/>
              <w:bottom w:w="0" w:type="dxa"/>
              <w:right w:w="70" w:type="dxa"/>
            </w:tcMar>
            <w:hideMark/>
          </w:tcPr>
          <w:p w:rsidR="00E03329" w:rsidRPr="000B1BE2" w:rsidRDefault="00E03329" w:rsidP="00E03329">
            <w:pPr>
              <w:spacing w:after="0" w:line="240" w:lineRule="auto"/>
              <w:rPr>
                <w:rFonts w:ascii="Times New Roman" w:eastAsia="Times New Roman" w:hAnsi="Times New Roman" w:cs="Times New Roman"/>
                <w:sz w:val="24"/>
                <w:szCs w:val="24"/>
                <w:lang w:eastAsia="cs-CZ"/>
              </w:rPr>
            </w:pPr>
          </w:p>
        </w:tc>
        <w:tc>
          <w:tcPr>
            <w:tcW w:w="1842" w:type="dxa"/>
            <w:tcBorders>
              <w:left w:val="single" w:sz="4" w:space="0" w:color="000000"/>
              <w:bottom w:val="single" w:sz="4" w:space="0" w:color="000000"/>
              <w:right w:val="single" w:sz="4" w:space="0" w:color="000000"/>
            </w:tcBorders>
            <w:tcMar>
              <w:top w:w="0" w:type="dxa"/>
              <w:left w:w="70" w:type="dxa"/>
              <w:bottom w:w="0" w:type="dxa"/>
              <w:right w:w="70" w:type="dxa"/>
            </w:tcMar>
            <w:hideMark/>
          </w:tcPr>
          <w:p w:rsidR="00E03329" w:rsidRPr="000B1BE2" w:rsidRDefault="00E03329" w:rsidP="00E03329">
            <w:pPr>
              <w:spacing w:after="0" w:line="240" w:lineRule="auto"/>
              <w:rPr>
                <w:rFonts w:ascii="Times New Roman" w:eastAsia="Times New Roman" w:hAnsi="Times New Roman" w:cs="Times New Roman"/>
                <w:sz w:val="24"/>
                <w:szCs w:val="24"/>
                <w:lang w:eastAsia="cs-CZ"/>
              </w:rPr>
            </w:pPr>
            <w:r w:rsidRPr="000B1BE2">
              <w:rPr>
                <w:rFonts w:ascii="Arial" w:eastAsia="Times New Roman" w:hAnsi="Arial" w:cs="Arial"/>
                <w:color w:val="000000"/>
                <w:sz w:val="20"/>
                <w:szCs w:val="20"/>
                <w:lang w:eastAsia="cs-CZ"/>
              </w:rPr>
              <w:t> </w:t>
            </w:r>
          </w:p>
        </w:tc>
      </w:tr>
      <w:tr w:rsidR="00CD371F" w:rsidRPr="000B1BE2" w:rsidTr="00E03329">
        <w:trPr>
          <w:trHeight w:val="255"/>
        </w:trPr>
        <w:tc>
          <w:tcPr>
            <w:tcW w:w="847" w:type="dxa"/>
            <w:tcBorders>
              <w:left w:val="single" w:sz="4" w:space="0" w:color="000000"/>
              <w:right w:val="single" w:sz="4" w:space="0" w:color="000000"/>
            </w:tcBorders>
            <w:tcMar>
              <w:top w:w="0" w:type="dxa"/>
              <w:left w:w="70" w:type="dxa"/>
              <w:bottom w:w="0" w:type="dxa"/>
              <w:right w:w="70" w:type="dxa"/>
            </w:tcMar>
            <w:hideMark/>
          </w:tcPr>
          <w:p w:rsidR="00E03329" w:rsidRPr="000B1BE2" w:rsidRDefault="00E03329" w:rsidP="00E03329">
            <w:pPr>
              <w:spacing w:after="0" w:line="240" w:lineRule="auto"/>
              <w:jc w:val="center"/>
              <w:rPr>
                <w:rFonts w:ascii="Times New Roman" w:eastAsia="Times New Roman" w:hAnsi="Times New Roman" w:cs="Times New Roman"/>
                <w:sz w:val="24"/>
                <w:szCs w:val="24"/>
                <w:lang w:eastAsia="cs-CZ"/>
              </w:rPr>
            </w:pPr>
            <w:r w:rsidRPr="000B1BE2">
              <w:rPr>
                <w:rFonts w:ascii="Arial" w:eastAsia="Times New Roman" w:hAnsi="Arial" w:cs="Arial"/>
                <w:color w:val="000000"/>
                <w:sz w:val="20"/>
                <w:szCs w:val="20"/>
                <w:lang w:eastAsia="cs-CZ"/>
              </w:rPr>
              <w:t> </w:t>
            </w:r>
          </w:p>
        </w:tc>
        <w:tc>
          <w:tcPr>
            <w:tcW w:w="1057" w:type="dxa"/>
            <w:tcBorders>
              <w:left w:val="single" w:sz="4" w:space="0" w:color="000000"/>
              <w:right w:val="single" w:sz="4" w:space="0" w:color="000000"/>
            </w:tcBorders>
          </w:tcPr>
          <w:p w:rsidR="00E03329" w:rsidRPr="000B1BE2" w:rsidRDefault="00E03329" w:rsidP="00E03329">
            <w:pPr>
              <w:spacing w:after="0" w:line="240" w:lineRule="auto"/>
              <w:rPr>
                <w:rFonts w:ascii="Arial" w:eastAsia="Times New Roman" w:hAnsi="Arial" w:cs="Arial"/>
                <w:color w:val="000000"/>
                <w:sz w:val="20"/>
                <w:szCs w:val="20"/>
                <w:lang w:eastAsia="cs-CZ"/>
              </w:rPr>
            </w:pPr>
            <w:r>
              <w:t>ČJL-3-1-09</w:t>
            </w:r>
          </w:p>
        </w:tc>
        <w:tc>
          <w:tcPr>
            <w:tcW w:w="2061" w:type="dxa"/>
            <w:gridSpan w:val="4"/>
            <w:vMerge w:val="restart"/>
            <w:tcBorders>
              <w:top w:val="single" w:sz="4" w:space="0" w:color="000000"/>
              <w:left w:val="single" w:sz="4" w:space="0" w:color="000000"/>
              <w:bottom w:val="single" w:sz="4" w:space="0" w:color="auto"/>
              <w:right w:val="single" w:sz="4" w:space="0" w:color="000000"/>
            </w:tcBorders>
            <w:tcMar>
              <w:top w:w="0" w:type="dxa"/>
              <w:left w:w="70" w:type="dxa"/>
              <w:bottom w:w="0" w:type="dxa"/>
              <w:right w:w="70" w:type="dxa"/>
            </w:tcMar>
            <w:hideMark/>
          </w:tcPr>
          <w:p w:rsidR="00CD371F" w:rsidRDefault="00E03329" w:rsidP="00E03329">
            <w:pPr>
              <w:spacing w:after="0" w:line="240" w:lineRule="auto"/>
              <w:rPr>
                <w:rFonts w:ascii="Arial" w:eastAsia="Times New Roman" w:hAnsi="Arial" w:cs="Arial"/>
                <w:color w:val="000000"/>
                <w:sz w:val="20"/>
                <w:szCs w:val="20"/>
                <w:lang w:eastAsia="cs-CZ"/>
              </w:rPr>
            </w:pPr>
            <w:r w:rsidRPr="000B1BE2">
              <w:rPr>
                <w:rFonts w:ascii="Arial" w:eastAsia="Times New Roman" w:hAnsi="Arial" w:cs="Arial"/>
                <w:color w:val="000000"/>
                <w:sz w:val="20"/>
                <w:szCs w:val="20"/>
                <w:lang w:eastAsia="cs-CZ"/>
              </w:rPr>
              <w:t>Dodržuje hygienické návyky při psaní, kontroluje vlastní projev.</w:t>
            </w:r>
            <w:r w:rsidR="00CD371F">
              <w:rPr>
                <w:rFonts w:ascii="Arial" w:eastAsia="Times New Roman" w:hAnsi="Arial" w:cs="Arial"/>
                <w:color w:val="000000"/>
                <w:sz w:val="20"/>
                <w:szCs w:val="20"/>
                <w:lang w:eastAsia="cs-CZ"/>
              </w:rPr>
              <w:t xml:space="preserve"> </w:t>
            </w:r>
          </w:p>
          <w:p w:rsidR="00E03329" w:rsidRDefault="00CD371F" w:rsidP="00E03329">
            <w:pPr>
              <w:spacing w:after="0" w:line="240" w:lineRule="auto"/>
              <w:rPr>
                <w:rFonts w:ascii="Arial" w:eastAsia="Times New Roman" w:hAnsi="Arial" w:cs="Arial"/>
                <w:color w:val="000000"/>
                <w:sz w:val="20"/>
                <w:szCs w:val="20"/>
                <w:lang w:eastAsia="cs-CZ"/>
              </w:rPr>
            </w:pPr>
            <w:r>
              <w:rPr>
                <w:rFonts w:ascii="Arial" w:eastAsia="Times New Roman" w:hAnsi="Arial" w:cs="Arial"/>
                <w:color w:val="000000"/>
                <w:sz w:val="20"/>
                <w:szCs w:val="20"/>
                <w:lang w:eastAsia="cs-CZ"/>
              </w:rPr>
              <w:t>Pracuje v textovém editoru.</w:t>
            </w:r>
          </w:p>
          <w:p w:rsidR="00E03329" w:rsidRPr="000B1BE2" w:rsidRDefault="00E03329" w:rsidP="00E03329">
            <w:pPr>
              <w:spacing w:after="0" w:line="240" w:lineRule="auto"/>
              <w:rPr>
                <w:rFonts w:ascii="Times New Roman" w:eastAsia="Times New Roman" w:hAnsi="Times New Roman" w:cs="Times New Roman"/>
                <w:sz w:val="24"/>
                <w:szCs w:val="24"/>
                <w:lang w:eastAsia="cs-CZ"/>
              </w:rPr>
            </w:pPr>
          </w:p>
        </w:tc>
        <w:tc>
          <w:tcPr>
            <w:tcW w:w="2556" w:type="dxa"/>
            <w:gridSpan w:val="3"/>
            <w:tcBorders>
              <w:top w:val="single" w:sz="4" w:space="0" w:color="000000"/>
              <w:left w:val="single" w:sz="4" w:space="0" w:color="000000"/>
              <w:right w:val="single" w:sz="4" w:space="0" w:color="000000"/>
            </w:tcBorders>
            <w:tcMar>
              <w:top w:w="0" w:type="dxa"/>
              <w:left w:w="70" w:type="dxa"/>
              <w:bottom w:w="0" w:type="dxa"/>
              <w:right w:w="70" w:type="dxa"/>
            </w:tcMar>
            <w:hideMark/>
          </w:tcPr>
          <w:p w:rsidR="00E03329" w:rsidRPr="000B1BE2" w:rsidRDefault="00E03329" w:rsidP="00E03329">
            <w:pPr>
              <w:spacing w:after="0" w:line="240" w:lineRule="auto"/>
              <w:jc w:val="center"/>
              <w:rPr>
                <w:rFonts w:ascii="Times New Roman" w:eastAsia="Times New Roman" w:hAnsi="Times New Roman" w:cs="Times New Roman"/>
                <w:sz w:val="24"/>
                <w:szCs w:val="24"/>
                <w:lang w:eastAsia="cs-CZ"/>
              </w:rPr>
            </w:pPr>
            <w:r w:rsidRPr="000B1BE2">
              <w:rPr>
                <w:rFonts w:ascii="Arial" w:eastAsia="Times New Roman" w:hAnsi="Arial" w:cs="Arial"/>
                <w:color w:val="000000"/>
                <w:sz w:val="20"/>
                <w:szCs w:val="20"/>
                <w:lang w:eastAsia="cs-CZ"/>
              </w:rPr>
              <w:t>Automatizace psacího pohybu</w:t>
            </w:r>
            <w:r w:rsidR="00CD371F">
              <w:rPr>
                <w:rFonts w:ascii="Arial" w:eastAsia="Times New Roman" w:hAnsi="Arial" w:cs="Arial"/>
                <w:color w:val="000000"/>
                <w:sz w:val="20"/>
                <w:szCs w:val="20"/>
                <w:lang w:eastAsia="cs-CZ"/>
              </w:rPr>
              <w:t>, práce v textovém editoru</w:t>
            </w:r>
          </w:p>
        </w:tc>
        <w:tc>
          <w:tcPr>
            <w:tcW w:w="1559" w:type="dxa"/>
            <w:tcBorders>
              <w:top w:val="single" w:sz="4" w:space="0" w:color="000000"/>
              <w:left w:val="single" w:sz="4" w:space="0" w:color="000000"/>
              <w:right w:val="single" w:sz="4" w:space="0" w:color="000000"/>
            </w:tcBorders>
            <w:tcMar>
              <w:top w:w="0" w:type="dxa"/>
              <w:left w:w="70" w:type="dxa"/>
              <w:bottom w:w="0" w:type="dxa"/>
              <w:right w:w="70" w:type="dxa"/>
            </w:tcMar>
            <w:hideMark/>
          </w:tcPr>
          <w:p w:rsidR="00E03329" w:rsidRDefault="00E03329" w:rsidP="00E03329">
            <w:pPr>
              <w:spacing w:after="0" w:line="240" w:lineRule="auto"/>
              <w:jc w:val="center"/>
              <w:rPr>
                <w:rFonts w:ascii="Arial" w:eastAsia="Times New Roman" w:hAnsi="Arial" w:cs="Arial"/>
                <w:color w:val="000000"/>
                <w:sz w:val="20"/>
                <w:szCs w:val="20"/>
                <w:lang w:eastAsia="cs-CZ"/>
              </w:rPr>
            </w:pPr>
            <w:r w:rsidRPr="000B1BE2">
              <w:rPr>
                <w:rFonts w:ascii="Arial" w:eastAsia="Times New Roman" w:hAnsi="Arial" w:cs="Arial"/>
                <w:color w:val="000000"/>
                <w:sz w:val="20"/>
                <w:szCs w:val="20"/>
                <w:lang w:eastAsia="cs-CZ"/>
              </w:rPr>
              <w:t>Pracovní</w:t>
            </w:r>
          </w:p>
          <w:p w:rsidR="00CD371F" w:rsidRPr="00CD371F" w:rsidRDefault="00CD371F" w:rsidP="00E03329">
            <w:pPr>
              <w:spacing w:after="0" w:line="240" w:lineRule="auto"/>
              <w:jc w:val="center"/>
              <w:rPr>
                <w:rFonts w:ascii="Arial" w:eastAsia="Times New Roman" w:hAnsi="Arial" w:cs="Arial"/>
                <w:sz w:val="24"/>
                <w:szCs w:val="24"/>
                <w:lang w:eastAsia="cs-CZ"/>
              </w:rPr>
            </w:pPr>
            <w:r w:rsidRPr="00CD371F">
              <w:rPr>
                <w:rFonts w:ascii="Arial" w:eastAsia="Times New Roman" w:hAnsi="Arial" w:cs="Arial"/>
                <w:sz w:val="20"/>
                <w:szCs w:val="24"/>
                <w:lang w:eastAsia="cs-CZ"/>
              </w:rPr>
              <w:t>Digitální</w:t>
            </w:r>
          </w:p>
        </w:tc>
        <w:tc>
          <w:tcPr>
            <w:tcW w:w="1418" w:type="dxa"/>
            <w:tcBorders>
              <w:top w:val="single" w:sz="4" w:space="0" w:color="000000"/>
              <w:left w:val="single" w:sz="4" w:space="0" w:color="000000"/>
              <w:right w:val="single" w:sz="4" w:space="0" w:color="000000"/>
            </w:tcBorders>
            <w:tcMar>
              <w:top w:w="0" w:type="dxa"/>
              <w:left w:w="70" w:type="dxa"/>
              <w:bottom w:w="0" w:type="dxa"/>
              <w:right w:w="70" w:type="dxa"/>
            </w:tcMar>
            <w:hideMark/>
          </w:tcPr>
          <w:p w:rsidR="00E03329" w:rsidRPr="000B1BE2" w:rsidRDefault="00E03329" w:rsidP="00E03329">
            <w:pPr>
              <w:spacing w:after="0" w:line="240" w:lineRule="auto"/>
              <w:rPr>
                <w:rFonts w:ascii="Times New Roman" w:eastAsia="Times New Roman" w:hAnsi="Times New Roman" w:cs="Times New Roman"/>
                <w:sz w:val="24"/>
                <w:szCs w:val="24"/>
                <w:lang w:eastAsia="cs-CZ"/>
              </w:rPr>
            </w:pPr>
          </w:p>
        </w:tc>
        <w:tc>
          <w:tcPr>
            <w:tcW w:w="1842" w:type="dxa"/>
            <w:tcBorders>
              <w:top w:val="single" w:sz="4" w:space="0" w:color="000000"/>
              <w:left w:val="single" w:sz="4" w:space="0" w:color="000000"/>
              <w:right w:val="single" w:sz="4" w:space="0" w:color="000000"/>
            </w:tcBorders>
            <w:tcMar>
              <w:top w:w="0" w:type="dxa"/>
              <w:left w:w="70" w:type="dxa"/>
              <w:bottom w:w="0" w:type="dxa"/>
              <w:right w:w="70" w:type="dxa"/>
            </w:tcMar>
            <w:hideMark/>
          </w:tcPr>
          <w:p w:rsidR="00E03329" w:rsidRPr="000B1BE2" w:rsidRDefault="00A12F79" w:rsidP="00A12F79">
            <w:pPr>
              <w:spacing w:after="0" w:line="240" w:lineRule="auto"/>
              <w:jc w:val="center"/>
              <w:rPr>
                <w:rFonts w:ascii="Times New Roman" w:eastAsia="Times New Roman" w:hAnsi="Times New Roman" w:cs="Times New Roman"/>
                <w:sz w:val="24"/>
                <w:szCs w:val="24"/>
                <w:lang w:eastAsia="cs-CZ"/>
              </w:rPr>
            </w:pPr>
            <w:r>
              <w:rPr>
                <w:rFonts w:ascii="Arial" w:eastAsia="Times New Roman" w:hAnsi="Arial" w:cs="Arial"/>
                <w:color w:val="000000"/>
                <w:sz w:val="20"/>
                <w:szCs w:val="20"/>
                <w:lang w:eastAsia="cs-CZ"/>
              </w:rPr>
              <w:t>INF</w:t>
            </w:r>
          </w:p>
        </w:tc>
      </w:tr>
      <w:tr w:rsidR="00E03329" w:rsidRPr="000B1BE2" w:rsidTr="00E03329">
        <w:trPr>
          <w:trHeight w:val="255"/>
        </w:trPr>
        <w:tc>
          <w:tcPr>
            <w:tcW w:w="847" w:type="dxa"/>
            <w:tcBorders>
              <w:left w:val="single" w:sz="4" w:space="0" w:color="000000"/>
              <w:right w:val="single" w:sz="4" w:space="0" w:color="000000"/>
            </w:tcBorders>
            <w:tcMar>
              <w:top w:w="0" w:type="dxa"/>
              <w:left w:w="70" w:type="dxa"/>
              <w:bottom w:w="0" w:type="dxa"/>
              <w:right w:w="70" w:type="dxa"/>
            </w:tcMar>
            <w:hideMark/>
          </w:tcPr>
          <w:p w:rsidR="00E03329" w:rsidRPr="000B1BE2" w:rsidRDefault="00E03329" w:rsidP="00E03329">
            <w:pPr>
              <w:spacing w:after="0" w:line="240" w:lineRule="auto"/>
              <w:jc w:val="center"/>
              <w:rPr>
                <w:rFonts w:ascii="Times New Roman" w:eastAsia="Times New Roman" w:hAnsi="Times New Roman" w:cs="Times New Roman"/>
                <w:sz w:val="24"/>
                <w:szCs w:val="24"/>
                <w:lang w:eastAsia="cs-CZ"/>
              </w:rPr>
            </w:pPr>
            <w:r w:rsidRPr="000B1BE2">
              <w:rPr>
                <w:rFonts w:ascii="Arial" w:eastAsia="Times New Roman" w:hAnsi="Arial" w:cs="Arial"/>
                <w:color w:val="000000"/>
                <w:sz w:val="20"/>
                <w:szCs w:val="20"/>
                <w:lang w:eastAsia="cs-CZ"/>
              </w:rPr>
              <w:t> </w:t>
            </w:r>
          </w:p>
        </w:tc>
        <w:tc>
          <w:tcPr>
            <w:tcW w:w="1057" w:type="dxa"/>
            <w:tcBorders>
              <w:left w:val="single" w:sz="4" w:space="0" w:color="000000"/>
              <w:right w:val="single" w:sz="4" w:space="0" w:color="000000"/>
            </w:tcBorders>
          </w:tcPr>
          <w:p w:rsidR="00E03329" w:rsidRPr="000B1BE2" w:rsidRDefault="00E03329" w:rsidP="00E03329">
            <w:pPr>
              <w:spacing w:after="0" w:line="240" w:lineRule="auto"/>
              <w:rPr>
                <w:rFonts w:ascii="Times New Roman" w:eastAsia="Times New Roman" w:hAnsi="Times New Roman" w:cs="Times New Roman"/>
                <w:sz w:val="24"/>
                <w:szCs w:val="24"/>
                <w:lang w:eastAsia="cs-CZ"/>
              </w:rPr>
            </w:pPr>
          </w:p>
        </w:tc>
        <w:tc>
          <w:tcPr>
            <w:tcW w:w="2061" w:type="dxa"/>
            <w:gridSpan w:val="4"/>
            <w:vMerge/>
            <w:tcBorders>
              <w:top w:val="single" w:sz="4" w:space="0" w:color="000000"/>
              <w:left w:val="single" w:sz="4" w:space="0" w:color="000000"/>
              <w:bottom w:val="single" w:sz="4" w:space="0" w:color="auto"/>
              <w:right w:val="single" w:sz="4" w:space="0" w:color="000000"/>
            </w:tcBorders>
            <w:vAlign w:val="center"/>
            <w:hideMark/>
          </w:tcPr>
          <w:p w:rsidR="00E03329" w:rsidRPr="000B1BE2" w:rsidRDefault="00E03329" w:rsidP="00E03329">
            <w:pPr>
              <w:spacing w:after="0" w:line="240" w:lineRule="auto"/>
              <w:rPr>
                <w:rFonts w:ascii="Times New Roman" w:eastAsia="Times New Roman" w:hAnsi="Times New Roman" w:cs="Times New Roman"/>
                <w:sz w:val="24"/>
                <w:szCs w:val="24"/>
                <w:lang w:eastAsia="cs-CZ"/>
              </w:rPr>
            </w:pPr>
          </w:p>
        </w:tc>
        <w:tc>
          <w:tcPr>
            <w:tcW w:w="1671" w:type="dxa"/>
            <w:tcBorders>
              <w:left w:val="single" w:sz="4" w:space="0" w:color="000000"/>
              <w:bottom w:val="single" w:sz="4" w:space="0" w:color="auto"/>
            </w:tcBorders>
            <w:tcMar>
              <w:top w:w="0" w:type="dxa"/>
              <w:left w:w="70" w:type="dxa"/>
              <w:bottom w:w="0" w:type="dxa"/>
              <w:right w:w="70" w:type="dxa"/>
            </w:tcMar>
            <w:hideMark/>
          </w:tcPr>
          <w:p w:rsidR="00E03329" w:rsidRPr="000B1BE2" w:rsidRDefault="00E03329" w:rsidP="00E03329">
            <w:pPr>
              <w:spacing w:after="0" w:line="240" w:lineRule="auto"/>
              <w:rPr>
                <w:rFonts w:ascii="Times New Roman" w:eastAsia="Times New Roman" w:hAnsi="Times New Roman" w:cs="Times New Roman"/>
                <w:sz w:val="24"/>
                <w:szCs w:val="24"/>
                <w:lang w:eastAsia="cs-CZ"/>
              </w:rPr>
            </w:pPr>
            <w:r w:rsidRPr="000B1BE2">
              <w:rPr>
                <w:rFonts w:ascii="Arial" w:eastAsia="Times New Roman" w:hAnsi="Arial" w:cs="Arial"/>
                <w:color w:val="000000"/>
                <w:sz w:val="20"/>
                <w:szCs w:val="20"/>
                <w:lang w:eastAsia="cs-CZ"/>
              </w:rPr>
              <w:t> </w:t>
            </w:r>
          </w:p>
        </w:tc>
        <w:tc>
          <w:tcPr>
            <w:tcW w:w="0" w:type="auto"/>
            <w:tcBorders>
              <w:bottom w:val="single" w:sz="4" w:space="0" w:color="auto"/>
            </w:tcBorders>
            <w:tcMar>
              <w:top w:w="0" w:type="dxa"/>
              <w:left w:w="70" w:type="dxa"/>
              <w:bottom w:w="0" w:type="dxa"/>
              <w:right w:w="70" w:type="dxa"/>
            </w:tcMar>
            <w:hideMark/>
          </w:tcPr>
          <w:p w:rsidR="00E03329" w:rsidRPr="000B1BE2" w:rsidRDefault="00E03329" w:rsidP="00E03329">
            <w:pPr>
              <w:spacing w:after="0" w:line="240" w:lineRule="auto"/>
              <w:rPr>
                <w:rFonts w:ascii="Times New Roman" w:eastAsia="Times New Roman" w:hAnsi="Times New Roman" w:cs="Times New Roman"/>
                <w:sz w:val="24"/>
                <w:szCs w:val="24"/>
                <w:lang w:eastAsia="cs-CZ"/>
              </w:rPr>
            </w:pPr>
            <w:r w:rsidRPr="000B1BE2">
              <w:rPr>
                <w:rFonts w:ascii="Arial" w:eastAsia="Times New Roman" w:hAnsi="Arial" w:cs="Arial"/>
                <w:color w:val="000000"/>
                <w:sz w:val="20"/>
                <w:szCs w:val="20"/>
                <w:lang w:eastAsia="cs-CZ"/>
              </w:rPr>
              <w:t> </w:t>
            </w:r>
          </w:p>
        </w:tc>
        <w:tc>
          <w:tcPr>
            <w:tcW w:w="688" w:type="dxa"/>
            <w:tcBorders>
              <w:bottom w:val="single" w:sz="4" w:space="0" w:color="auto"/>
              <w:right w:val="single" w:sz="4" w:space="0" w:color="000000"/>
            </w:tcBorders>
            <w:tcMar>
              <w:top w:w="0" w:type="dxa"/>
              <w:left w:w="70" w:type="dxa"/>
              <w:bottom w:w="0" w:type="dxa"/>
              <w:right w:w="70" w:type="dxa"/>
            </w:tcMar>
            <w:hideMark/>
          </w:tcPr>
          <w:p w:rsidR="00E03329" w:rsidRPr="000B1BE2" w:rsidRDefault="00E03329" w:rsidP="00E03329">
            <w:pPr>
              <w:spacing w:after="0" w:line="240" w:lineRule="auto"/>
              <w:rPr>
                <w:rFonts w:ascii="Times New Roman" w:eastAsia="Times New Roman" w:hAnsi="Times New Roman" w:cs="Times New Roman"/>
                <w:sz w:val="24"/>
                <w:szCs w:val="24"/>
                <w:lang w:eastAsia="cs-CZ"/>
              </w:rPr>
            </w:pPr>
            <w:r w:rsidRPr="000B1BE2">
              <w:rPr>
                <w:rFonts w:ascii="Arial" w:eastAsia="Times New Roman" w:hAnsi="Arial" w:cs="Arial"/>
                <w:color w:val="000000"/>
                <w:sz w:val="20"/>
                <w:szCs w:val="20"/>
                <w:lang w:eastAsia="cs-CZ"/>
              </w:rPr>
              <w:t> </w:t>
            </w:r>
          </w:p>
        </w:tc>
        <w:tc>
          <w:tcPr>
            <w:tcW w:w="1559" w:type="dxa"/>
            <w:tcBorders>
              <w:left w:val="single" w:sz="4" w:space="0" w:color="000000"/>
              <w:bottom w:val="single" w:sz="4" w:space="0" w:color="auto"/>
              <w:right w:val="single" w:sz="4" w:space="0" w:color="000000"/>
            </w:tcBorders>
            <w:tcMar>
              <w:top w:w="0" w:type="dxa"/>
              <w:left w:w="70" w:type="dxa"/>
              <w:bottom w:w="0" w:type="dxa"/>
              <w:right w:w="70" w:type="dxa"/>
            </w:tcMar>
            <w:hideMark/>
          </w:tcPr>
          <w:p w:rsidR="00E03329" w:rsidRPr="000B1BE2" w:rsidRDefault="00E03329" w:rsidP="00E03329">
            <w:pPr>
              <w:spacing w:after="0" w:line="240" w:lineRule="auto"/>
              <w:rPr>
                <w:rFonts w:ascii="Times New Roman" w:eastAsia="Times New Roman" w:hAnsi="Times New Roman" w:cs="Times New Roman"/>
                <w:sz w:val="24"/>
                <w:szCs w:val="24"/>
                <w:lang w:eastAsia="cs-CZ"/>
              </w:rPr>
            </w:pPr>
            <w:r w:rsidRPr="000B1BE2">
              <w:rPr>
                <w:rFonts w:ascii="Arial" w:eastAsia="Times New Roman" w:hAnsi="Arial" w:cs="Arial"/>
                <w:color w:val="000000"/>
                <w:sz w:val="20"/>
                <w:szCs w:val="20"/>
                <w:lang w:eastAsia="cs-CZ"/>
              </w:rPr>
              <w:t> </w:t>
            </w:r>
          </w:p>
        </w:tc>
        <w:tc>
          <w:tcPr>
            <w:tcW w:w="1418" w:type="dxa"/>
            <w:tcBorders>
              <w:left w:val="single" w:sz="4" w:space="0" w:color="000000"/>
              <w:bottom w:val="single" w:sz="4" w:space="0" w:color="auto"/>
              <w:right w:val="single" w:sz="4" w:space="0" w:color="000000"/>
            </w:tcBorders>
            <w:tcMar>
              <w:top w:w="0" w:type="dxa"/>
              <w:left w:w="70" w:type="dxa"/>
              <w:bottom w:w="0" w:type="dxa"/>
              <w:right w:w="70" w:type="dxa"/>
            </w:tcMar>
            <w:hideMark/>
          </w:tcPr>
          <w:p w:rsidR="00E03329" w:rsidRPr="000B1BE2" w:rsidRDefault="00E03329" w:rsidP="00E03329">
            <w:pPr>
              <w:spacing w:after="0" w:line="240" w:lineRule="auto"/>
              <w:rPr>
                <w:rFonts w:ascii="Times New Roman" w:eastAsia="Times New Roman" w:hAnsi="Times New Roman" w:cs="Times New Roman"/>
                <w:sz w:val="24"/>
                <w:szCs w:val="24"/>
                <w:lang w:eastAsia="cs-CZ"/>
              </w:rPr>
            </w:pPr>
            <w:r w:rsidRPr="000B1BE2">
              <w:rPr>
                <w:rFonts w:ascii="Arial" w:eastAsia="Times New Roman" w:hAnsi="Arial" w:cs="Arial"/>
                <w:color w:val="000000"/>
                <w:sz w:val="20"/>
                <w:szCs w:val="20"/>
                <w:lang w:eastAsia="cs-CZ"/>
              </w:rPr>
              <w:t> </w:t>
            </w:r>
          </w:p>
        </w:tc>
        <w:tc>
          <w:tcPr>
            <w:tcW w:w="1842" w:type="dxa"/>
            <w:tcBorders>
              <w:left w:val="single" w:sz="4" w:space="0" w:color="000000"/>
              <w:bottom w:val="single" w:sz="4" w:space="0" w:color="auto"/>
              <w:right w:val="single" w:sz="4" w:space="0" w:color="000000"/>
            </w:tcBorders>
            <w:tcMar>
              <w:top w:w="0" w:type="dxa"/>
              <w:left w:w="70" w:type="dxa"/>
              <w:bottom w:w="0" w:type="dxa"/>
              <w:right w:w="70" w:type="dxa"/>
            </w:tcMar>
            <w:hideMark/>
          </w:tcPr>
          <w:p w:rsidR="00E03329" w:rsidRPr="000B1BE2" w:rsidRDefault="00E03329" w:rsidP="00E03329">
            <w:pPr>
              <w:spacing w:after="0" w:line="240" w:lineRule="auto"/>
              <w:rPr>
                <w:rFonts w:ascii="Times New Roman" w:eastAsia="Times New Roman" w:hAnsi="Times New Roman" w:cs="Times New Roman"/>
                <w:sz w:val="24"/>
                <w:szCs w:val="24"/>
                <w:lang w:eastAsia="cs-CZ"/>
              </w:rPr>
            </w:pPr>
            <w:r w:rsidRPr="000B1BE2">
              <w:rPr>
                <w:rFonts w:ascii="Arial" w:eastAsia="Times New Roman" w:hAnsi="Arial" w:cs="Arial"/>
                <w:color w:val="000000"/>
                <w:sz w:val="20"/>
                <w:szCs w:val="20"/>
                <w:lang w:eastAsia="cs-CZ"/>
              </w:rPr>
              <w:t> </w:t>
            </w:r>
          </w:p>
        </w:tc>
      </w:tr>
      <w:tr w:rsidR="00E03329" w:rsidRPr="000B1BE2" w:rsidTr="00E03329">
        <w:trPr>
          <w:trHeight w:val="255"/>
        </w:trPr>
        <w:tc>
          <w:tcPr>
            <w:tcW w:w="847" w:type="dxa"/>
            <w:tcBorders>
              <w:left w:val="single" w:sz="4" w:space="0" w:color="000000"/>
              <w:right w:val="single" w:sz="4" w:space="0" w:color="000000"/>
            </w:tcBorders>
            <w:tcMar>
              <w:top w:w="0" w:type="dxa"/>
              <w:left w:w="70" w:type="dxa"/>
              <w:bottom w:w="0" w:type="dxa"/>
              <w:right w:w="70" w:type="dxa"/>
            </w:tcMar>
            <w:hideMark/>
          </w:tcPr>
          <w:p w:rsidR="00E03329" w:rsidRPr="000B1BE2" w:rsidRDefault="00E03329" w:rsidP="00E03329">
            <w:pPr>
              <w:spacing w:after="0" w:line="240" w:lineRule="auto"/>
              <w:jc w:val="center"/>
              <w:rPr>
                <w:rFonts w:ascii="Times New Roman" w:eastAsia="Times New Roman" w:hAnsi="Times New Roman" w:cs="Times New Roman"/>
                <w:sz w:val="24"/>
                <w:szCs w:val="24"/>
                <w:lang w:eastAsia="cs-CZ"/>
              </w:rPr>
            </w:pPr>
            <w:r w:rsidRPr="000B1BE2">
              <w:rPr>
                <w:rFonts w:ascii="Arial" w:eastAsia="Times New Roman" w:hAnsi="Arial" w:cs="Arial"/>
                <w:color w:val="000000"/>
                <w:sz w:val="20"/>
                <w:szCs w:val="20"/>
                <w:lang w:eastAsia="cs-CZ"/>
              </w:rPr>
              <w:t> </w:t>
            </w:r>
          </w:p>
        </w:tc>
        <w:tc>
          <w:tcPr>
            <w:tcW w:w="1057" w:type="dxa"/>
            <w:tcBorders>
              <w:left w:val="single" w:sz="4" w:space="0" w:color="000000"/>
              <w:right w:val="single" w:sz="4" w:space="0" w:color="000000"/>
            </w:tcBorders>
          </w:tcPr>
          <w:p w:rsidR="00E03329" w:rsidRPr="000B1BE2" w:rsidRDefault="00E03329" w:rsidP="00E03329">
            <w:pPr>
              <w:spacing w:after="0" w:line="240" w:lineRule="auto"/>
              <w:rPr>
                <w:rFonts w:ascii="Arial" w:eastAsia="Times New Roman" w:hAnsi="Arial" w:cs="Arial"/>
                <w:color w:val="000000"/>
                <w:sz w:val="20"/>
                <w:szCs w:val="20"/>
                <w:lang w:eastAsia="cs-CZ"/>
              </w:rPr>
            </w:pPr>
            <w:r>
              <w:t>ČJL–3–1-07</w:t>
            </w:r>
          </w:p>
        </w:tc>
        <w:tc>
          <w:tcPr>
            <w:tcW w:w="2061" w:type="dxa"/>
            <w:gridSpan w:val="4"/>
            <w:vMerge w:val="restart"/>
            <w:tcBorders>
              <w:left w:val="single" w:sz="4" w:space="0" w:color="000000"/>
              <w:right w:val="single" w:sz="4" w:space="0" w:color="000000"/>
            </w:tcBorders>
            <w:tcMar>
              <w:top w:w="0" w:type="dxa"/>
              <w:left w:w="70" w:type="dxa"/>
              <w:bottom w:w="0" w:type="dxa"/>
              <w:right w:w="70" w:type="dxa"/>
            </w:tcMar>
            <w:hideMark/>
          </w:tcPr>
          <w:p w:rsidR="00E03329" w:rsidRPr="000B1BE2" w:rsidRDefault="00E03329" w:rsidP="00E03329">
            <w:pPr>
              <w:spacing w:after="0" w:line="240" w:lineRule="auto"/>
              <w:rPr>
                <w:rFonts w:ascii="Times New Roman" w:eastAsia="Times New Roman" w:hAnsi="Times New Roman" w:cs="Times New Roman"/>
                <w:sz w:val="24"/>
                <w:szCs w:val="24"/>
                <w:lang w:eastAsia="cs-CZ"/>
              </w:rPr>
            </w:pPr>
            <w:r w:rsidRPr="000B1BE2">
              <w:rPr>
                <w:rFonts w:ascii="Arial" w:eastAsia="Times New Roman" w:hAnsi="Arial" w:cs="Arial"/>
                <w:color w:val="000000"/>
                <w:sz w:val="20"/>
                <w:szCs w:val="20"/>
                <w:lang w:eastAsia="cs-CZ"/>
              </w:rPr>
              <w:t>Vypravuje podle obrázků, ústně i písemně, popisuje jednoduchý předmět a činnost.</w:t>
            </w:r>
          </w:p>
        </w:tc>
        <w:tc>
          <w:tcPr>
            <w:tcW w:w="2556" w:type="dxa"/>
            <w:gridSpan w:val="3"/>
            <w:tcBorders>
              <w:top w:val="single" w:sz="4" w:space="0" w:color="000000"/>
              <w:left w:val="single" w:sz="4" w:space="0" w:color="000000"/>
              <w:right w:val="single" w:sz="4" w:space="0" w:color="000000"/>
            </w:tcBorders>
            <w:tcMar>
              <w:top w:w="0" w:type="dxa"/>
              <w:left w:w="70" w:type="dxa"/>
              <w:bottom w:w="0" w:type="dxa"/>
              <w:right w:w="70" w:type="dxa"/>
            </w:tcMar>
            <w:hideMark/>
          </w:tcPr>
          <w:p w:rsidR="00E03329" w:rsidRPr="000B1BE2" w:rsidRDefault="00E03329" w:rsidP="00E03329">
            <w:pPr>
              <w:spacing w:after="0" w:line="240" w:lineRule="auto"/>
              <w:jc w:val="center"/>
              <w:rPr>
                <w:rFonts w:ascii="Times New Roman" w:eastAsia="Times New Roman" w:hAnsi="Times New Roman" w:cs="Times New Roman"/>
                <w:sz w:val="24"/>
                <w:szCs w:val="24"/>
                <w:lang w:eastAsia="cs-CZ"/>
              </w:rPr>
            </w:pPr>
            <w:r w:rsidRPr="000B1BE2">
              <w:rPr>
                <w:rFonts w:ascii="Arial" w:eastAsia="Times New Roman" w:hAnsi="Arial" w:cs="Arial"/>
                <w:color w:val="000000"/>
                <w:sz w:val="20"/>
                <w:szCs w:val="20"/>
                <w:lang w:eastAsia="cs-CZ"/>
              </w:rPr>
              <w:t>Vypravování, popis</w:t>
            </w:r>
          </w:p>
        </w:tc>
        <w:tc>
          <w:tcPr>
            <w:tcW w:w="1559" w:type="dxa"/>
            <w:tcBorders>
              <w:top w:val="single" w:sz="4" w:space="0" w:color="000000"/>
              <w:left w:val="single" w:sz="4" w:space="0" w:color="000000"/>
              <w:right w:val="single" w:sz="4" w:space="0" w:color="000000"/>
            </w:tcBorders>
            <w:tcMar>
              <w:top w:w="0" w:type="dxa"/>
              <w:left w:w="70" w:type="dxa"/>
              <w:bottom w:w="0" w:type="dxa"/>
              <w:right w:w="70" w:type="dxa"/>
            </w:tcMar>
            <w:hideMark/>
          </w:tcPr>
          <w:p w:rsidR="00E03329" w:rsidRPr="000B1BE2" w:rsidRDefault="00E03329" w:rsidP="00E03329">
            <w:pPr>
              <w:spacing w:after="0" w:line="240" w:lineRule="auto"/>
              <w:jc w:val="center"/>
              <w:rPr>
                <w:rFonts w:ascii="Times New Roman" w:eastAsia="Times New Roman" w:hAnsi="Times New Roman" w:cs="Times New Roman"/>
                <w:sz w:val="24"/>
                <w:szCs w:val="24"/>
                <w:lang w:eastAsia="cs-CZ"/>
              </w:rPr>
            </w:pPr>
            <w:r w:rsidRPr="000B1BE2">
              <w:rPr>
                <w:rFonts w:ascii="Arial" w:eastAsia="Times New Roman" w:hAnsi="Arial" w:cs="Arial"/>
                <w:color w:val="000000"/>
                <w:sz w:val="20"/>
                <w:szCs w:val="20"/>
                <w:lang w:eastAsia="cs-CZ"/>
              </w:rPr>
              <w:t>Komunika</w:t>
            </w:r>
            <w:r>
              <w:rPr>
                <w:rFonts w:ascii="Arial" w:eastAsia="Times New Roman" w:hAnsi="Arial" w:cs="Arial"/>
                <w:color w:val="000000"/>
                <w:sz w:val="20"/>
                <w:szCs w:val="20"/>
                <w:lang w:eastAsia="cs-CZ"/>
              </w:rPr>
              <w:t>tivní</w:t>
            </w:r>
          </w:p>
        </w:tc>
        <w:tc>
          <w:tcPr>
            <w:tcW w:w="1418" w:type="dxa"/>
            <w:tcBorders>
              <w:top w:val="single" w:sz="4" w:space="0" w:color="000000"/>
              <w:left w:val="single" w:sz="4" w:space="0" w:color="000000"/>
              <w:right w:val="single" w:sz="4" w:space="0" w:color="000000"/>
            </w:tcBorders>
            <w:tcMar>
              <w:top w:w="0" w:type="dxa"/>
              <w:left w:w="70" w:type="dxa"/>
              <w:bottom w:w="0" w:type="dxa"/>
              <w:right w:w="70" w:type="dxa"/>
            </w:tcMar>
            <w:hideMark/>
          </w:tcPr>
          <w:p w:rsidR="00E03329" w:rsidRPr="000B1BE2" w:rsidRDefault="00E03329" w:rsidP="00E03329">
            <w:pPr>
              <w:spacing w:after="0" w:line="240" w:lineRule="auto"/>
              <w:rPr>
                <w:rFonts w:ascii="Times New Roman" w:eastAsia="Times New Roman" w:hAnsi="Times New Roman" w:cs="Times New Roman"/>
                <w:sz w:val="24"/>
                <w:szCs w:val="24"/>
                <w:lang w:eastAsia="cs-CZ"/>
              </w:rPr>
            </w:pPr>
            <w:r w:rsidRPr="000B1BE2">
              <w:rPr>
                <w:rFonts w:ascii="Arial" w:eastAsia="Times New Roman" w:hAnsi="Arial" w:cs="Arial"/>
                <w:color w:val="000000"/>
                <w:sz w:val="20"/>
                <w:szCs w:val="20"/>
                <w:lang w:eastAsia="cs-CZ"/>
              </w:rPr>
              <w:t> </w:t>
            </w:r>
          </w:p>
        </w:tc>
        <w:tc>
          <w:tcPr>
            <w:tcW w:w="1842" w:type="dxa"/>
            <w:tcBorders>
              <w:top w:val="single" w:sz="4" w:space="0" w:color="000000"/>
              <w:left w:val="single" w:sz="4" w:space="0" w:color="000000"/>
              <w:right w:val="single" w:sz="4" w:space="0" w:color="000000"/>
            </w:tcBorders>
            <w:tcMar>
              <w:top w:w="0" w:type="dxa"/>
              <w:left w:w="70" w:type="dxa"/>
              <w:bottom w:w="0" w:type="dxa"/>
              <w:right w:w="70" w:type="dxa"/>
            </w:tcMar>
            <w:hideMark/>
          </w:tcPr>
          <w:p w:rsidR="00E03329" w:rsidRPr="000B1BE2" w:rsidRDefault="00E03329" w:rsidP="00E03329">
            <w:pPr>
              <w:spacing w:after="0" w:line="240" w:lineRule="auto"/>
              <w:rPr>
                <w:rFonts w:ascii="Times New Roman" w:eastAsia="Times New Roman" w:hAnsi="Times New Roman" w:cs="Times New Roman"/>
                <w:sz w:val="24"/>
                <w:szCs w:val="24"/>
                <w:lang w:eastAsia="cs-CZ"/>
              </w:rPr>
            </w:pPr>
            <w:r w:rsidRPr="000B1BE2">
              <w:rPr>
                <w:rFonts w:ascii="Arial" w:eastAsia="Times New Roman" w:hAnsi="Arial" w:cs="Arial"/>
                <w:color w:val="000000"/>
                <w:sz w:val="20"/>
                <w:szCs w:val="20"/>
                <w:lang w:eastAsia="cs-CZ"/>
              </w:rPr>
              <w:t> </w:t>
            </w:r>
          </w:p>
        </w:tc>
      </w:tr>
      <w:tr w:rsidR="00E03329" w:rsidRPr="000B1BE2" w:rsidTr="000416D8">
        <w:trPr>
          <w:trHeight w:val="255"/>
        </w:trPr>
        <w:tc>
          <w:tcPr>
            <w:tcW w:w="847" w:type="dxa"/>
            <w:tcBorders>
              <w:left w:val="single" w:sz="4" w:space="0" w:color="000000"/>
              <w:right w:val="single" w:sz="4" w:space="0" w:color="000000"/>
            </w:tcBorders>
            <w:tcMar>
              <w:top w:w="0" w:type="dxa"/>
              <w:left w:w="70" w:type="dxa"/>
              <w:bottom w:w="0" w:type="dxa"/>
              <w:right w:w="70" w:type="dxa"/>
            </w:tcMar>
            <w:hideMark/>
          </w:tcPr>
          <w:p w:rsidR="00E03329" w:rsidRPr="000B1BE2" w:rsidRDefault="00E03329" w:rsidP="00E03329">
            <w:pPr>
              <w:spacing w:after="0" w:line="240" w:lineRule="auto"/>
              <w:jc w:val="center"/>
              <w:rPr>
                <w:rFonts w:ascii="Times New Roman" w:eastAsia="Times New Roman" w:hAnsi="Times New Roman" w:cs="Times New Roman"/>
                <w:sz w:val="24"/>
                <w:szCs w:val="24"/>
                <w:lang w:eastAsia="cs-CZ"/>
              </w:rPr>
            </w:pPr>
            <w:r w:rsidRPr="000B1BE2">
              <w:rPr>
                <w:rFonts w:ascii="Arial" w:eastAsia="Times New Roman" w:hAnsi="Arial" w:cs="Arial"/>
                <w:color w:val="000000"/>
                <w:sz w:val="20"/>
                <w:szCs w:val="20"/>
                <w:lang w:eastAsia="cs-CZ"/>
              </w:rPr>
              <w:t> </w:t>
            </w:r>
          </w:p>
        </w:tc>
        <w:tc>
          <w:tcPr>
            <w:tcW w:w="1057" w:type="dxa"/>
            <w:tcBorders>
              <w:left w:val="single" w:sz="4" w:space="0" w:color="000000"/>
              <w:right w:val="single" w:sz="4" w:space="0" w:color="000000"/>
            </w:tcBorders>
          </w:tcPr>
          <w:p w:rsidR="00E03329" w:rsidRPr="000B1BE2" w:rsidRDefault="00E03329" w:rsidP="00E03329">
            <w:pPr>
              <w:spacing w:after="0" w:line="240" w:lineRule="auto"/>
              <w:rPr>
                <w:rFonts w:ascii="Times New Roman" w:eastAsia="Times New Roman" w:hAnsi="Times New Roman" w:cs="Times New Roman"/>
                <w:sz w:val="24"/>
                <w:szCs w:val="24"/>
                <w:lang w:eastAsia="cs-CZ"/>
              </w:rPr>
            </w:pPr>
          </w:p>
        </w:tc>
        <w:tc>
          <w:tcPr>
            <w:tcW w:w="2061" w:type="dxa"/>
            <w:gridSpan w:val="4"/>
            <w:vMerge/>
            <w:tcBorders>
              <w:left w:val="single" w:sz="4" w:space="0" w:color="000000"/>
              <w:bottom w:val="single" w:sz="4" w:space="0" w:color="000000"/>
              <w:right w:val="single" w:sz="4" w:space="0" w:color="000000"/>
            </w:tcBorders>
            <w:vAlign w:val="center"/>
            <w:hideMark/>
          </w:tcPr>
          <w:p w:rsidR="00E03329" w:rsidRPr="000B1BE2" w:rsidRDefault="00E03329" w:rsidP="00E03329">
            <w:pPr>
              <w:spacing w:after="0" w:line="240" w:lineRule="auto"/>
              <w:rPr>
                <w:rFonts w:ascii="Times New Roman" w:eastAsia="Times New Roman" w:hAnsi="Times New Roman" w:cs="Times New Roman"/>
                <w:sz w:val="24"/>
                <w:szCs w:val="24"/>
                <w:lang w:eastAsia="cs-CZ"/>
              </w:rPr>
            </w:pPr>
          </w:p>
        </w:tc>
        <w:tc>
          <w:tcPr>
            <w:tcW w:w="1671" w:type="dxa"/>
            <w:tcBorders>
              <w:left w:val="single" w:sz="4" w:space="0" w:color="000000"/>
              <w:bottom w:val="single" w:sz="4" w:space="0" w:color="000000"/>
            </w:tcBorders>
            <w:tcMar>
              <w:top w:w="0" w:type="dxa"/>
              <w:left w:w="70" w:type="dxa"/>
              <w:bottom w:w="0" w:type="dxa"/>
              <w:right w:w="70" w:type="dxa"/>
            </w:tcMar>
            <w:hideMark/>
          </w:tcPr>
          <w:p w:rsidR="00E03329" w:rsidRPr="000B1BE2" w:rsidRDefault="00E03329" w:rsidP="00E03329">
            <w:pPr>
              <w:spacing w:after="0" w:line="240" w:lineRule="auto"/>
              <w:rPr>
                <w:rFonts w:ascii="Times New Roman" w:eastAsia="Times New Roman" w:hAnsi="Times New Roman" w:cs="Times New Roman"/>
                <w:sz w:val="24"/>
                <w:szCs w:val="24"/>
                <w:lang w:eastAsia="cs-CZ"/>
              </w:rPr>
            </w:pPr>
            <w:r w:rsidRPr="000B1BE2">
              <w:rPr>
                <w:rFonts w:ascii="Arial" w:eastAsia="Times New Roman" w:hAnsi="Arial" w:cs="Arial"/>
                <w:color w:val="000000"/>
                <w:sz w:val="20"/>
                <w:szCs w:val="20"/>
                <w:lang w:eastAsia="cs-CZ"/>
              </w:rPr>
              <w:t> </w:t>
            </w:r>
          </w:p>
        </w:tc>
        <w:tc>
          <w:tcPr>
            <w:tcW w:w="0" w:type="auto"/>
            <w:tcBorders>
              <w:bottom w:val="single" w:sz="4" w:space="0" w:color="000000"/>
            </w:tcBorders>
            <w:tcMar>
              <w:top w:w="0" w:type="dxa"/>
              <w:left w:w="70" w:type="dxa"/>
              <w:bottom w:w="0" w:type="dxa"/>
              <w:right w:w="70" w:type="dxa"/>
            </w:tcMar>
            <w:hideMark/>
          </w:tcPr>
          <w:p w:rsidR="00E03329" w:rsidRPr="000B1BE2" w:rsidRDefault="00E03329" w:rsidP="00E03329">
            <w:pPr>
              <w:spacing w:after="0" w:line="240" w:lineRule="auto"/>
              <w:rPr>
                <w:rFonts w:ascii="Times New Roman" w:eastAsia="Times New Roman" w:hAnsi="Times New Roman" w:cs="Times New Roman"/>
                <w:sz w:val="24"/>
                <w:szCs w:val="24"/>
                <w:lang w:eastAsia="cs-CZ"/>
              </w:rPr>
            </w:pPr>
            <w:r w:rsidRPr="000B1BE2">
              <w:rPr>
                <w:rFonts w:ascii="Arial" w:eastAsia="Times New Roman" w:hAnsi="Arial" w:cs="Arial"/>
                <w:color w:val="000000"/>
                <w:sz w:val="20"/>
                <w:szCs w:val="20"/>
                <w:lang w:eastAsia="cs-CZ"/>
              </w:rPr>
              <w:t> </w:t>
            </w:r>
          </w:p>
        </w:tc>
        <w:tc>
          <w:tcPr>
            <w:tcW w:w="688" w:type="dxa"/>
            <w:tcBorders>
              <w:bottom w:val="single" w:sz="4" w:space="0" w:color="000000"/>
              <w:right w:val="single" w:sz="4" w:space="0" w:color="000000"/>
            </w:tcBorders>
            <w:tcMar>
              <w:top w:w="0" w:type="dxa"/>
              <w:left w:w="70" w:type="dxa"/>
              <w:bottom w:w="0" w:type="dxa"/>
              <w:right w:w="70" w:type="dxa"/>
            </w:tcMar>
            <w:hideMark/>
          </w:tcPr>
          <w:p w:rsidR="00E03329" w:rsidRPr="000B1BE2" w:rsidRDefault="00E03329" w:rsidP="00E03329">
            <w:pPr>
              <w:spacing w:after="0" w:line="240" w:lineRule="auto"/>
              <w:rPr>
                <w:rFonts w:ascii="Times New Roman" w:eastAsia="Times New Roman" w:hAnsi="Times New Roman" w:cs="Times New Roman"/>
                <w:sz w:val="24"/>
                <w:szCs w:val="24"/>
                <w:lang w:eastAsia="cs-CZ"/>
              </w:rPr>
            </w:pPr>
            <w:r w:rsidRPr="000B1BE2">
              <w:rPr>
                <w:rFonts w:ascii="Arial" w:eastAsia="Times New Roman" w:hAnsi="Arial" w:cs="Arial"/>
                <w:color w:val="000000"/>
                <w:sz w:val="20"/>
                <w:szCs w:val="20"/>
                <w:lang w:eastAsia="cs-CZ"/>
              </w:rPr>
              <w:t> </w:t>
            </w:r>
          </w:p>
        </w:tc>
        <w:tc>
          <w:tcPr>
            <w:tcW w:w="1559" w:type="dxa"/>
            <w:tcBorders>
              <w:left w:val="single" w:sz="4" w:space="0" w:color="000000"/>
              <w:bottom w:val="single" w:sz="4" w:space="0" w:color="000000"/>
              <w:right w:val="single" w:sz="4" w:space="0" w:color="000000"/>
            </w:tcBorders>
            <w:tcMar>
              <w:top w:w="0" w:type="dxa"/>
              <w:left w:w="70" w:type="dxa"/>
              <w:bottom w:w="0" w:type="dxa"/>
              <w:right w:w="70" w:type="dxa"/>
            </w:tcMar>
            <w:hideMark/>
          </w:tcPr>
          <w:p w:rsidR="00E03329" w:rsidRPr="000B1BE2" w:rsidRDefault="00E03329" w:rsidP="00E03329">
            <w:pPr>
              <w:spacing w:after="0" w:line="240" w:lineRule="auto"/>
              <w:rPr>
                <w:rFonts w:ascii="Times New Roman" w:eastAsia="Times New Roman" w:hAnsi="Times New Roman" w:cs="Times New Roman"/>
                <w:sz w:val="24"/>
                <w:szCs w:val="24"/>
                <w:lang w:eastAsia="cs-CZ"/>
              </w:rPr>
            </w:pPr>
            <w:r w:rsidRPr="000B1BE2">
              <w:rPr>
                <w:rFonts w:ascii="Arial" w:eastAsia="Times New Roman" w:hAnsi="Arial" w:cs="Arial"/>
                <w:color w:val="000000"/>
                <w:sz w:val="20"/>
                <w:szCs w:val="20"/>
                <w:lang w:eastAsia="cs-CZ"/>
              </w:rPr>
              <w:t> </w:t>
            </w:r>
          </w:p>
        </w:tc>
        <w:tc>
          <w:tcPr>
            <w:tcW w:w="1418" w:type="dxa"/>
            <w:tcBorders>
              <w:left w:val="single" w:sz="4" w:space="0" w:color="000000"/>
              <w:bottom w:val="single" w:sz="4" w:space="0" w:color="000000"/>
              <w:right w:val="single" w:sz="4" w:space="0" w:color="000000"/>
            </w:tcBorders>
            <w:tcMar>
              <w:top w:w="0" w:type="dxa"/>
              <w:left w:w="70" w:type="dxa"/>
              <w:bottom w:w="0" w:type="dxa"/>
              <w:right w:w="70" w:type="dxa"/>
            </w:tcMar>
            <w:hideMark/>
          </w:tcPr>
          <w:p w:rsidR="00E03329" w:rsidRPr="000B1BE2" w:rsidRDefault="00E03329" w:rsidP="00E03329">
            <w:pPr>
              <w:spacing w:after="0" w:line="240" w:lineRule="auto"/>
              <w:rPr>
                <w:rFonts w:ascii="Times New Roman" w:eastAsia="Times New Roman" w:hAnsi="Times New Roman" w:cs="Times New Roman"/>
                <w:sz w:val="24"/>
                <w:szCs w:val="24"/>
                <w:lang w:eastAsia="cs-CZ"/>
              </w:rPr>
            </w:pPr>
            <w:r w:rsidRPr="000B1BE2">
              <w:rPr>
                <w:rFonts w:ascii="Arial" w:eastAsia="Times New Roman" w:hAnsi="Arial" w:cs="Arial"/>
                <w:color w:val="000000"/>
                <w:sz w:val="20"/>
                <w:szCs w:val="20"/>
                <w:lang w:eastAsia="cs-CZ"/>
              </w:rPr>
              <w:t> </w:t>
            </w:r>
          </w:p>
        </w:tc>
        <w:tc>
          <w:tcPr>
            <w:tcW w:w="1842" w:type="dxa"/>
            <w:tcBorders>
              <w:left w:val="single" w:sz="4" w:space="0" w:color="000000"/>
              <w:bottom w:val="single" w:sz="4" w:space="0" w:color="000000"/>
              <w:right w:val="single" w:sz="4" w:space="0" w:color="000000"/>
            </w:tcBorders>
            <w:tcMar>
              <w:top w:w="0" w:type="dxa"/>
              <w:left w:w="70" w:type="dxa"/>
              <w:bottom w:w="0" w:type="dxa"/>
              <w:right w:w="70" w:type="dxa"/>
            </w:tcMar>
            <w:hideMark/>
          </w:tcPr>
          <w:p w:rsidR="00E03329" w:rsidRPr="000B1BE2" w:rsidRDefault="00E03329" w:rsidP="00E03329">
            <w:pPr>
              <w:spacing w:after="0" w:line="240" w:lineRule="auto"/>
              <w:rPr>
                <w:rFonts w:ascii="Times New Roman" w:eastAsia="Times New Roman" w:hAnsi="Times New Roman" w:cs="Times New Roman"/>
                <w:sz w:val="24"/>
                <w:szCs w:val="24"/>
                <w:lang w:eastAsia="cs-CZ"/>
              </w:rPr>
            </w:pPr>
            <w:r w:rsidRPr="000B1BE2">
              <w:rPr>
                <w:rFonts w:ascii="Arial" w:eastAsia="Times New Roman" w:hAnsi="Arial" w:cs="Arial"/>
                <w:color w:val="000000"/>
                <w:sz w:val="20"/>
                <w:szCs w:val="20"/>
                <w:lang w:eastAsia="cs-CZ"/>
              </w:rPr>
              <w:t> </w:t>
            </w:r>
          </w:p>
        </w:tc>
      </w:tr>
      <w:tr w:rsidR="00E03329" w:rsidRPr="000B1BE2" w:rsidTr="000416D8">
        <w:trPr>
          <w:trHeight w:val="255"/>
        </w:trPr>
        <w:tc>
          <w:tcPr>
            <w:tcW w:w="847" w:type="dxa"/>
            <w:tcBorders>
              <w:left w:val="single" w:sz="4" w:space="0" w:color="000000"/>
              <w:right w:val="single" w:sz="4" w:space="0" w:color="000000"/>
            </w:tcBorders>
            <w:tcMar>
              <w:top w:w="0" w:type="dxa"/>
              <w:left w:w="70" w:type="dxa"/>
              <w:bottom w:w="0" w:type="dxa"/>
              <w:right w:w="70" w:type="dxa"/>
            </w:tcMar>
            <w:hideMark/>
          </w:tcPr>
          <w:p w:rsidR="00E03329" w:rsidRPr="000B1BE2" w:rsidRDefault="00E03329" w:rsidP="00E03329">
            <w:pPr>
              <w:spacing w:after="0" w:line="240" w:lineRule="auto"/>
              <w:jc w:val="center"/>
              <w:rPr>
                <w:rFonts w:ascii="Times New Roman" w:eastAsia="Times New Roman" w:hAnsi="Times New Roman" w:cs="Times New Roman"/>
                <w:sz w:val="24"/>
                <w:szCs w:val="24"/>
                <w:lang w:eastAsia="cs-CZ"/>
              </w:rPr>
            </w:pPr>
            <w:r w:rsidRPr="000B1BE2">
              <w:rPr>
                <w:rFonts w:ascii="Arial" w:eastAsia="Times New Roman" w:hAnsi="Arial" w:cs="Arial"/>
                <w:color w:val="000000"/>
                <w:sz w:val="20"/>
                <w:szCs w:val="20"/>
                <w:lang w:eastAsia="cs-CZ"/>
              </w:rPr>
              <w:t> </w:t>
            </w:r>
          </w:p>
        </w:tc>
        <w:tc>
          <w:tcPr>
            <w:tcW w:w="1057" w:type="dxa"/>
            <w:tcBorders>
              <w:left w:val="single" w:sz="4" w:space="0" w:color="000000"/>
              <w:right w:val="single" w:sz="4" w:space="0" w:color="000000"/>
            </w:tcBorders>
          </w:tcPr>
          <w:p w:rsidR="00E03329" w:rsidRPr="000B1BE2" w:rsidRDefault="00E03329" w:rsidP="00E03329">
            <w:pPr>
              <w:spacing w:after="0" w:line="240" w:lineRule="auto"/>
              <w:rPr>
                <w:rFonts w:ascii="Arial" w:eastAsia="Times New Roman" w:hAnsi="Arial" w:cs="Arial"/>
                <w:color w:val="000000"/>
                <w:sz w:val="20"/>
                <w:szCs w:val="20"/>
                <w:lang w:eastAsia="cs-CZ"/>
              </w:rPr>
            </w:pPr>
          </w:p>
        </w:tc>
        <w:tc>
          <w:tcPr>
            <w:tcW w:w="2061" w:type="dxa"/>
            <w:gridSpan w:val="4"/>
            <w:tcBorders>
              <w:top w:val="single" w:sz="4" w:space="0" w:color="000000"/>
              <w:left w:val="single" w:sz="4" w:space="0" w:color="000000"/>
              <w:bottom w:val="single" w:sz="4" w:space="0" w:color="auto"/>
              <w:right w:val="single" w:sz="4" w:space="0" w:color="000000"/>
            </w:tcBorders>
            <w:tcMar>
              <w:top w:w="0" w:type="dxa"/>
              <w:left w:w="70" w:type="dxa"/>
              <w:bottom w:w="0" w:type="dxa"/>
              <w:right w:w="70" w:type="dxa"/>
            </w:tcMar>
            <w:hideMark/>
          </w:tcPr>
          <w:p w:rsidR="00E03329" w:rsidRPr="000B1BE2" w:rsidRDefault="00E03329" w:rsidP="00E03329">
            <w:pPr>
              <w:spacing w:after="0" w:line="240" w:lineRule="auto"/>
              <w:rPr>
                <w:rFonts w:ascii="Times New Roman" w:eastAsia="Times New Roman" w:hAnsi="Times New Roman" w:cs="Times New Roman"/>
                <w:sz w:val="24"/>
                <w:szCs w:val="24"/>
                <w:lang w:eastAsia="cs-CZ"/>
              </w:rPr>
            </w:pPr>
            <w:r w:rsidRPr="000B1BE2">
              <w:rPr>
                <w:rFonts w:ascii="Arial" w:eastAsia="Times New Roman" w:hAnsi="Arial" w:cs="Arial"/>
                <w:color w:val="000000"/>
                <w:sz w:val="20"/>
                <w:szCs w:val="20"/>
                <w:lang w:eastAsia="cs-CZ"/>
              </w:rPr>
              <w:t>Využívá jednoduchou osnovu.</w:t>
            </w:r>
          </w:p>
          <w:p w:rsidR="00E03329" w:rsidRPr="002B45C7" w:rsidRDefault="00E03329" w:rsidP="002B45C7">
            <w:pPr>
              <w:rPr>
                <w:rFonts w:ascii="Times New Roman" w:eastAsia="Times New Roman" w:hAnsi="Times New Roman" w:cs="Times New Roman"/>
                <w:sz w:val="24"/>
                <w:szCs w:val="24"/>
                <w:lang w:eastAsia="cs-CZ"/>
              </w:rPr>
            </w:pPr>
          </w:p>
        </w:tc>
        <w:tc>
          <w:tcPr>
            <w:tcW w:w="2556" w:type="dxa"/>
            <w:gridSpan w:val="3"/>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rsidR="00E03329" w:rsidRDefault="00E03329" w:rsidP="00E03329">
            <w:pPr>
              <w:spacing w:after="0" w:line="240" w:lineRule="auto"/>
              <w:jc w:val="center"/>
              <w:rPr>
                <w:rFonts w:ascii="Arial" w:eastAsia="Times New Roman" w:hAnsi="Arial" w:cs="Arial"/>
                <w:color w:val="000000"/>
                <w:sz w:val="20"/>
                <w:szCs w:val="20"/>
                <w:lang w:eastAsia="cs-CZ"/>
              </w:rPr>
            </w:pPr>
            <w:r w:rsidRPr="000B1BE2">
              <w:rPr>
                <w:rFonts w:ascii="Arial" w:eastAsia="Times New Roman" w:hAnsi="Arial" w:cs="Arial"/>
                <w:color w:val="000000"/>
                <w:sz w:val="20"/>
                <w:szCs w:val="20"/>
                <w:lang w:eastAsia="cs-CZ"/>
              </w:rPr>
              <w:t>Osnova textu</w:t>
            </w:r>
          </w:p>
          <w:p w:rsidR="00E03329" w:rsidRDefault="00E03329" w:rsidP="002B45C7">
            <w:pPr>
              <w:spacing w:after="0" w:line="240" w:lineRule="auto"/>
              <w:rPr>
                <w:rFonts w:ascii="Times New Roman" w:eastAsia="Times New Roman" w:hAnsi="Times New Roman" w:cs="Times New Roman"/>
                <w:sz w:val="24"/>
                <w:szCs w:val="24"/>
                <w:lang w:eastAsia="cs-CZ"/>
              </w:rPr>
            </w:pPr>
          </w:p>
          <w:p w:rsidR="00E03329" w:rsidRPr="000B1BE2" w:rsidRDefault="00E03329" w:rsidP="00E03329">
            <w:pPr>
              <w:spacing w:after="0" w:line="240" w:lineRule="auto"/>
              <w:jc w:val="center"/>
              <w:rPr>
                <w:rFonts w:ascii="Times New Roman" w:eastAsia="Times New Roman" w:hAnsi="Times New Roman" w:cs="Times New Roman"/>
                <w:sz w:val="24"/>
                <w:szCs w:val="24"/>
                <w:lang w:eastAsia="cs-CZ"/>
              </w:rPr>
            </w:pPr>
          </w:p>
        </w:tc>
        <w:tc>
          <w:tcPr>
            <w:tcW w:w="1559"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rsidR="00E03329" w:rsidRPr="000B1BE2" w:rsidRDefault="00E03329" w:rsidP="00E03329">
            <w:pPr>
              <w:spacing w:after="0" w:line="240" w:lineRule="auto"/>
              <w:jc w:val="center"/>
              <w:rPr>
                <w:rFonts w:ascii="Times New Roman" w:eastAsia="Times New Roman" w:hAnsi="Times New Roman" w:cs="Times New Roman"/>
                <w:sz w:val="24"/>
                <w:szCs w:val="24"/>
                <w:lang w:eastAsia="cs-CZ"/>
              </w:rPr>
            </w:pPr>
            <w:r w:rsidRPr="000B1BE2">
              <w:rPr>
                <w:rFonts w:ascii="Arial" w:eastAsia="Times New Roman" w:hAnsi="Arial" w:cs="Arial"/>
                <w:color w:val="000000"/>
                <w:sz w:val="20"/>
                <w:szCs w:val="20"/>
                <w:lang w:eastAsia="cs-CZ"/>
              </w:rPr>
              <w:t>Komunika</w:t>
            </w:r>
            <w:r>
              <w:rPr>
                <w:rFonts w:ascii="Arial" w:eastAsia="Times New Roman" w:hAnsi="Arial" w:cs="Arial"/>
                <w:color w:val="000000"/>
                <w:sz w:val="20"/>
                <w:szCs w:val="20"/>
                <w:lang w:eastAsia="cs-CZ"/>
              </w:rPr>
              <w:t>tivní</w:t>
            </w:r>
          </w:p>
          <w:p w:rsidR="00E03329" w:rsidRPr="000B1BE2" w:rsidRDefault="00E03329" w:rsidP="00E03329">
            <w:pPr>
              <w:spacing w:after="0" w:line="240" w:lineRule="auto"/>
              <w:jc w:val="center"/>
              <w:rPr>
                <w:rFonts w:ascii="Times New Roman" w:eastAsia="Times New Roman" w:hAnsi="Times New Roman" w:cs="Times New Roman"/>
                <w:sz w:val="24"/>
                <w:szCs w:val="24"/>
                <w:lang w:eastAsia="cs-CZ"/>
              </w:rPr>
            </w:pPr>
            <w:r w:rsidRPr="000B1BE2">
              <w:rPr>
                <w:rFonts w:ascii="Arial" w:eastAsia="Times New Roman" w:hAnsi="Arial" w:cs="Arial"/>
                <w:color w:val="000000"/>
                <w:sz w:val="20"/>
                <w:szCs w:val="20"/>
                <w:lang w:eastAsia="cs-CZ"/>
              </w:rPr>
              <w:t>Učení</w:t>
            </w:r>
          </w:p>
        </w:tc>
        <w:tc>
          <w:tcPr>
            <w:tcW w:w="1418"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rsidR="00E03329" w:rsidRPr="000B1BE2" w:rsidRDefault="00E03329" w:rsidP="00E03329">
            <w:pPr>
              <w:spacing w:after="0" w:line="240" w:lineRule="auto"/>
              <w:rPr>
                <w:rFonts w:ascii="Times New Roman" w:eastAsia="Times New Roman" w:hAnsi="Times New Roman" w:cs="Times New Roman"/>
                <w:sz w:val="24"/>
                <w:szCs w:val="24"/>
                <w:lang w:eastAsia="cs-CZ"/>
              </w:rPr>
            </w:pPr>
            <w:r w:rsidRPr="000B1BE2">
              <w:rPr>
                <w:rFonts w:ascii="Arial" w:eastAsia="Times New Roman" w:hAnsi="Arial" w:cs="Arial"/>
                <w:color w:val="000000"/>
                <w:sz w:val="20"/>
                <w:szCs w:val="20"/>
                <w:lang w:eastAsia="cs-CZ"/>
              </w:rPr>
              <w:t> </w:t>
            </w:r>
          </w:p>
        </w:tc>
        <w:tc>
          <w:tcPr>
            <w:tcW w:w="1842"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rsidR="00E03329" w:rsidRPr="000B1BE2" w:rsidRDefault="00E03329" w:rsidP="00E03329">
            <w:pPr>
              <w:spacing w:after="0" w:line="240" w:lineRule="auto"/>
              <w:rPr>
                <w:rFonts w:ascii="Times New Roman" w:eastAsia="Times New Roman" w:hAnsi="Times New Roman" w:cs="Times New Roman"/>
                <w:sz w:val="24"/>
                <w:szCs w:val="24"/>
                <w:lang w:eastAsia="cs-CZ"/>
              </w:rPr>
            </w:pPr>
            <w:r w:rsidRPr="000B1BE2">
              <w:rPr>
                <w:rFonts w:ascii="Arial" w:eastAsia="Times New Roman" w:hAnsi="Arial" w:cs="Arial"/>
                <w:color w:val="000000"/>
                <w:sz w:val="20"/>
                <w:szCs w:val="20"/>
                <w:lang w:eastAsia="cs-CZ"/>
              </w:rPr>
              <w:t> </w:t>
            </w:r>
          </w:p>
        </w:tc>
      </w:tr>
      <w:tr w:rsidR="00E03329" w:rsidRPr="000B1BE2" w:rsidTr="000416D8">
        <w:trPr>
          <w:trHeight w:val="255"/>
        </w:trPr>
        <w:tc>
          <w:tcPr>
            <w:tcW w:w="847" w:type="dxa"/>
            <w:tcBorders>
              <w:left w:val="single" w:sz="4" w:space="0" w:color="000000"/>
              <w:right w:val="single" w:sz="4" w:space="0" w:color="000000"/>
            </w:tcBorders>
            <w:tcMar>
              <w:top w:w="0" w:type="dxa"/>
              <w:left w:w="70" w:type="dxa"/>
              <w:bottom w:w="0" w:type="dxa"/>
              <w:right w:w="70" w:type="dxa"/>
            </w:tcMar>
            <w:hideMark/>
          </w:tcPr>
          <w:p w:rsidR="00E03329" w:rsidRPr="000B1BE2" w:rsidRDefault="00E03329" w:rsidP="00E03329">
            <w:pPr>
              <w:spacing w:after="0" w:line="240" w:lineRule="auto"/>
              <w:jc w:val="center"/>
              <w:rPr>
                <w:rFonts w:ascii="Times New Roman" w:eastAsia="Times New Roman" w:hAnsi="Times New Roman" w:cs="Times New Roman"/>
                <w:sz w:val="24"/>
                <w:szCs w:val="24"/>
                <w:lang w:eastAsia="cs-CZ"/>
              </w:rPr>
            </w:pPr>
            <w:r w:rsidRPr="000B1BE2">
              <w:rPr>
                <w:rFonts w:ascii="Arial" w:eastAsia="Times New Roman" w:hAnsi="Arial" w:cs="Arial"/>
                <w:color w:val="000000"/>
                <w:sz w:val="20"/>
                <w:szCs w:val="20"/>
                <w:lang w:eastAsia="cs-CZ"/>
              </w:rPr>
              <w:t> </w:t>
            </w:r>
          </w:p>
        </w:tc>
        <w:tc>
          <w:tcPr>
            <w:tcW w:w="1057" w:type="dxa"/>
            <w:tcBorders>
              <w:left w:val="single" w:sz="4" w:space="0" w:color="000000"/>
              <w:right w:val="single" w:sz="4" w:space="0" w:color="000000"/>
            </w:tcBorders>
          </w:tcPr>
          <w:p w:rsidR="00E03329" w:rsidRPr="000B1BE2" w:rsidRDefault="00E03329" w:rsidP="00E03329">
            <w:pPr>
              <w:spacing w:after="0" w:line="240" w:lineRule="auto"/>
              <w:rPr>
                <w:rFonts w:ascii="Arial" w:eastAsia="Times New Roman" w:hAnsi="Arial" w:cs="Arial"/>
                <w:color w:val="000000"/>
                <w:sz w:val="20"/>
                <w:szCs w:val="20"/>
                <w:lang w:eastAsia="cs-CZ"/>
              </w:rPr>
            </w:pPr>
            <w:r>
              <w:t>ČJL-3-1-06</w:t>
            </w:r>
          </w:p>
        </w:tc>
        <w:tc>
          <w:tcPr>
            <w:tcW w:w="2061" w:type="dxa"/>
            <w:gridSpan w:val="4"/>
            <w:vMerge w:val="restart"/>
            <w:tcBorders>
              <w:top w:val="single" w:sz="4" w:space="0" w:color="auto"/>
              <w:left w:val="single" w:sz="4" w:space="0" w:color="000000"/>
              <w:right w:val="single" w:sz="4" w:space="0" w:color="000000"/>
            </w:tcBorders>
            <w:tcMar>
              <w:top w:w="0" w:type="dxa"/>
              <w:left w:w="70" w:type="dxa"/>
              <w:bottom w:w="0" w:type="dxa"/>
              <w:right w:w="70" w:type="dxa"/>
            </w:tcMar>
            <w:hideMark/>
          </w:tcPr>
          <w:p w:rsidR="00E03329" w:rsidRPr="000B1BE2" w:rsidRDefault="00E03329" w:rsidP="00E03329">
            <w:pPr>
              <w:spacing w:after="0" w:line="240" w:lineRule="auto"/>
              <w:rPr>
                <w:rFonts w:ascii="Times New Roman" w:eastAsia="Times New Roman" w:hAnsi="Times New Roman" w:cs="Times New Roman"/>
                <w:sz w:val="24"/>
                <w:szCs w:val="24"/>
                <w:lang w:eastAsia="cs-CZ"/>
              </w:rPr>
            </w:pPr>
            <w:r w:rsidRPr="000B1BE2">
              <w:rPr>
                <w:rFonts w:ascii="Arial" w:eastAsia="Times New Roman" w:hAnsi="Arial" w:cs="Arial"/>
                <w:color w:val="000000"/>
                <w:sz w:val="20"/>
                <w:szCs w:val="20"/>
                <w:lang w:eastAsia="cs-CZ"/>
              </w:rPr>
              <w:t>Požádá o informaci, uvítá návštěvu, rozloučí se, sdělí přání, písemný i ústní pozdrav, napíše pohlednici, vhodně vybírá obrázky.</w:t>
            </w:r>
          </w:p>
          <w:p w:rsidR="00E03329" w:rsidRPr="000B1BE2" w:rsidRDefault="00E03329" w:rsidP="00E03329">
            <w:pPr>
              <w:spacing w:after="0" w:line="240" w:lineRule="auto"/>
              <w:rPr>
                <w:rFonts w:ascii="Times New Roman" w:eastAsia="Times New Roman" w:hAnsi="Times New Roman" w:cs="Times New Roman"/>
                <w:sz w:val="24"/>
                <w:szCs w:val="24"/>
                <w:lang w:eastAsia="cs-CZ"/>
              </w:rPr>
            </w:pPr>
            <w:r w:rsidRPr="000B1BE2">
              <w:rPr>
                <w:rFonts w:ascii="Arial" w:eastAsia="Times New Roman" w:hAnsi="Arial" w:cs="Arial"/>
                <w:color w:val="000000"/>
                <w:sz w:val="20"/>
                <w:szCs w:val="20"/>
                <w:lang w:eastAsia="cs-CZ"/>
              </w:rPr>
              <w:t xml:space="preserve">Komunikuje na různá témata. </w:t>
            </w:r>
            <w:r w:rsidRPr="00E03329">
              <w:rPr>
                <w:rFonts w:ascii="Arial" w:eastAsia="Times New Roman" w:hAnsi="Arial" w:cs="Arial"/>
                <w:color w:val="000000" w:themeColor="text1"/>
                <w:sz w:val="20"/>
                <w:szCs w:val="20"/>
                <w:lang w:eastAsia="cs-CZ"/>
              </w:rPr>
              <w:t>Napíše e-mail kamarádovi.</w:t>
            </w:r>
            <w:r w:rsidR="00CD371F">
              <w:rPr>
                <w:rFonts w:ascii="Arial" w:eastAsia="Times New Roman" w:hAnsi="Arial" w:cs="Arial"/>
                <w:color w:val="000000" w:themeColor="text1"/>
                <w:sz w:val="20"/>
                <w:szCs w:val="20"/>
                <w:lang w:eastAsia="cs-CZ"/>
              </w:rPr>
              <w:t xml:space="preserve"> Dodržuje vymezený čas pro práci s digitálními technologiemi.</w:t>
            </w:r>
            <w:r w:rsidRPr="00E03329">
              <w:rPr>
                <w:rFonts w:ascii="Arial" w:eastAsia="Times New Roman" w:hAnsi="Arial" w:cs="Arial"/>
                <w:color w:val="000000" w:themeColor="text1"/>
                <w:sz w:val="20"/>
                <w:szCs w:val="20"/>
                <w:lang w:eastAsia="cs-CZ"/>
              </w:rPr>
              <w:t> </w:t>
            </w:r>
          </w:p>
        </w:tc>
        <w:tc>
          <w:tcPr>
            <w:tcW w:w="2556" w:type="dxa"/>
            <w:gridSpan w:val="3"/>
            <w:tcBorders>
              <w:top w:val="single" w:sz="4" w:space="0" w:color="000000"/>
              <w:left w:val="single" w:sz="4" w:space="0" w:color="000000"/>
              <w:right w:val="single" w:sz="4" w:space="0" w:color="000000"/>
            </w:tcBorders>
            <w:tcMar>
              <w:top w:w="0" w:type="dxa"/>
              <w:left w:w="70" w:type="dxa"/>
              <w:bottom w:w="0" w:type="dxa"/>
              <w:right w:w="70" w:type="dxa"/>
            </w:tcMar>
            <w:hideMark/>
          </w:tcPr>
          <w:p w:rsidR="00E03329" w:rsidRPr="000B1BE2" w:rsidRDefault="00E03329" w:rsidP="00E03329">
            <w:pPr>
              <w:spacing w:after="0" w:line="240" w:lineRule="auto"/>
              <w:jc w:val="center"/>
              <w:rPr>
                <w:rFonts w:ascii="Times New Roman" w:eastAsia="Times New Roman" w:hAnsi="Times New Roman" w:cs="Times New Roman"/>
                <w:sz w:val="24"/>
                <w:szCs w:val="24"/>
                <w:lang w:eastAsia="cs-CZ"/>
              </w:rPr>
            </w:pPr>
            <w:r w:rsidRPr="000B1BE2">
              <w:rPr>
                <w:rFonts w:ascii="Arial" w:eastAsia="Times New Roman" w:hAnsi="Arial" w:cs="Arial"/>
                <w:color w:val="000000"/>
                <w:sz w:val="20"/>
                <w:szCs w:val="20"/>
                <w:lang w:eastAsia="cs-CZ"/>
              </w:rPr>
              <w:t xml:space="preserve">Společenský styk </w:t>
            </w:r>
            <w:r w:rsidRPr="000B1BE2">
              <w:rPr>
                <w:rFonts w:ascii="Times New Roman" w:eastAsia="Times New Roman" w:hAnsi="Times New Roman" w:cs="Times New Roman"/>
                <w:color w:val="000000"/>
                <w:sz w:val="24"/>
                <w:szCs w:val="24"/>
                <w:lang w:eastAsia="cs-CZ"/>
              </w:rPr>
              <w:t>–</w:t>
            </w:r>
            <w:r w:rsidRPr="000B1BE2">
              <w:rPr>
                <w:rFonts w:ascii="Arial" w:eastAsia="Times New Roman" w:hAnsi="Arial" w:cs="Arial"/>
                <w:color w:val="000000"/>
                <w:sz w:val="20"/>
                <w:szCs w:val="20"/>
                <w:lang w:eastAsia="cs-CZ"/>
              </w:rPr>
              <w:t xml:space="preserve"> formy</w:t>
            </w:r>
            <w:r w:rsidR="00CD371F">
              <w:rPr>
                <w:rFonts w:ascii="Arial" w:eastAsia="Times New Roman" w:hAnsi="Arial" w:cs="Arial"/>
                <w:color w:val="000000"/>
                <w:sz w:val="20"/>
                <w:szCs w:val="20"/>
                <w:lang w:eastAsia="cs-CZ"/>
              </w:rPr>
              <w:t xml:space="preserve">, </w:t>
            </w:r>
          </w:p>
        </w:tc>
        <w:tc>
          <w:tcPr>
            <w:tcW w:w="1559" w:type="dxa"/>
            <w:tcBorders>
              <w:top w:val="single" w:sz="4" w:space="0" w:color="000000"/>
              <w:left w:val="single" w:sz="4" w:space="0" w:color="000000"/>
              <w:right w:val="single" w:sz="4" w:space="0" w:color="000000"/>
            </w:tcBorders>
            <w:tcMar>
              <w:top w:w="0" w:type="dxa"/>
              <w:left w:w="70" w:type="dxa"/>
              <w:bottom w:w="0" w:type="dxa"/>
              <w:right w:w="70" w:type="dxa"/>
            </w:tcMar>
            <w:hideMark/>
          </w:tcPr>
          <w:p w:rsidR="00E03329" w:rsidRPr="000B1BE2" w:rsidRDefault="00E03329" w:rsidP="00E03329">
            <w:pPr>
              <w:spacing w:after="0" w:line="240" w:lineRule="auto"/>
              <w:jc w:val="center"/>
              <w:rPr>
                <w:rFonts w:ascii="Times New Roman" w:eastAsia="Times New Roman" w:hAnsi="Times New Roman" w:cs="Times New Roman"/>
                <w:sz w:val="24"/>
                <w:szCs w:val="24"/>
                <w:lang w:eastAsia="cs-CZ"/>
              </w:rPr>
            </w:pPr>
            <w:r w:rsidRPr="000B1BE2">
              <w:rPr>
                <w:rFonts w:ascii="Arial" w:eastAsia="Times New Roman" w:hAnsi="Arial" w:cs="Arial"/>
                <w:color w:val="000000"/>
                <w:sz w:val="20"/>
                <w:szCs w:val="20"/>
                <w:lang w:eastAsia="cs-CZ"/>
              </w:rPr>
              <w:t>Občan</w:t>
            </w:r>
            <w:r>
              <w:rPr>
                <w:rFonts w:ascii="Arial" w:eastAsia="Times New Roman" w:hAnsi="Arial" w:cs="Arial"/>
                <w:color w:val="000000"/>
                <w:sz w:val="20"/>
                <w:szCs w:val="20"/>
                <w:lang w:eastAsia="cs-CZ"/>
              </w:rPr>
              <w:t>ské</w:t>
            </w:r>
            <w:r w:rsidRPr="000B1BE2">
              <w:rPr>
                <w:rFonts w:ascii="Arial" w:eastAsia="Times New Roman" w:hAnsi="Arial" w:cs="Arial"/>
                <w:color w:val="000000"/>
                <w:sz w:val="20"/>
                <w:szCs w:val="20"/>
                <w:lang w:eastAsia="cs-CZ"/>
              </w:rPr>
              <w:t> </w:t>
            </w:r>
          </w:p>
        </w:tc>
        <w:tc>
          <w:tcPr>
            <w:tcW w:w="1418" w:type="dxa"/>
            <w:tcBorders>
              <w:top w:val="single" w:sz="4" w:space="0" w:color="000000"/>
              <w:left w:val="single" w:sz="4" w:space="0" w:color="000000"/>
              <w:right w:val="single" w:sz="4" w:space="0" w:color="000000"/>
            </w:tcBorders>
            <w:tcMar>
              <w:top w:w="0" w:type="dxa"/>
              <w:left w:w="70" w:type="dxa"/>
              <w:bottom w:w="0" w:type="dxa"/>
              <w:right w:w="70" w:type="dxa"/>
            </w:tcMar>
            <w:hideMark/>
          </w:tcPr>
          <w:p w:rsidR="00E03329" w:rsidRPr="000B1BE2" w:rsidRDefault="00E03329" w:rsidP="00E03329">
            <w:pPr>
              <w:spacing w:after="0" w:line="240" w:lineRule="auto"/>
              <w:jc w:val="center"/>
              <w:rPr>
                <w:rFonts w:ascii="Times New Roman" w:eastAsia="Times New Roman" w:hAnsi="Times New Roman" w:cs="Times New Roman"/>
                <w:sz w:val="24"/>
                <w:szCs w:val="24"/>
                <w:lang w:eastAsia="cs-CZ"/>
              </w:rPr>
            </w:pPr>
            <w:r w:rsidRPr="000B1BE2">
              <w:rPr>
                <w:rFonts w:ascii="Arial" w:eastAsia="Times New Roman" w:hAnsi="Arial" w:cs="Arial"/>
                <w:color w:val="000000"/>
                <w:sz w:val="20"/>
                <w:szCs w:val="20"/>
                <w:lang w:eastAsia="cs-CZ"/>
              </w:rPr>
              <w:t>OS</w:t>
            </w:r>
            <w:r>
              <w:rPr>
                <w:rFonts w:ascii="Arial" w:eastAsia="Times New Roman" w:hAnsi="Arial" w:cs="Arial"/>
                <w:color w:val="000000"/>
                <w:sz w:val="20"/>
                <w:szCs w:val="20"/>
                <w:lang w:eastAsia="cs-CZ"/>
              </w:rPr>
              <w:t xml:space="preserve">V </w:t>
            </w:r>
            <w:r w:rsidR="00CD371F">
              <w:rPr>
                <w:rFonts w:ascii="Arial" w:eastAsia="Times New Roman" w:hAnsi="Arial" w:cs="Arial"/>
                <w:color w:val="000000"/>
                <w:sz w:val="20"/>
                <w:szCs w:val="20"/>
                <w:lang w:eastAsia="cs-CZ"/>
              </w:rPr>
              <w:t>8</w:t>
            </w:r>
          </w:p>
        </w:tc>
        <w:tc>
          <w:tcPr>
            <w:tcW w:w="1842" w:type="dxa"/>
            <w:vMerge w:val="restart"/>
            <w:tcBorders>
              <w:top w:val="single" w:sz="4" w:space="0" w:color="000000"/>
              <w:left w:val="single" w:sz="4" w:space="0" w:color="000000"/>
              <w:right w:val="single" w:sz="4" w:space="0" w:color="000000"/>
            </w:tcBorders>
            <w:tcMar>
              <w:top w:w="0" w:type="dxa"/>
              <w:left w:w="70" w:type="dxa"/>
              <w:bottom w:w="0" w:type="dxa"/>
              <w:right w:w="70" w:type="dxa"/>
            </w:tcMar>
            <w:hideMark/>
          </w:tcPr>
          <w:p w:rsidR="00E03329" w:rsidRPr="000B1BE2" w:rsidRDefault="00E03329" w:rsidP="00E03329">
            <w:pPr>
              <w:spacing w:after="0" w:line="240" w:lineRule="auto"/>
              <w:jc w:val="center"/>
              <w:rPr>
                <w:rFonts w:ascii="Times New Roman" w:eastAsia="Times New Roman" w:hAnsi="Times New Roman" w:cs="Times New Roman"/>
                <w:sz w:val="24"/>
                <w:szCs w:val="24"/>
                <w:lang w:eastAsia="cs-CZ"/>
              </w:rPr>
            </w:pPr>
            <w:r w:rsidRPr="000B1BE2">
              <w:rPr>
                <w:rFonts w:ascii="Arial" w:eastAsia="Times New Roman" w:hAnsi="Arial" w:cs="Arial"/>
                <w:color w:val="000000"/>
                <w:sz w:val="20"/>
                <w:szCs w:val="20"/>
                <w:lang w:eastAsia="cs-CZ"/>
              </w:rPr>
              <w:t>PR</w:t>
            </w:r>
          </w:p>
          <w:p w:rsidR="00E03329" w:rsidRPr="000B1BE2" w:rsidRDefault="00E03329" w:rsidP="00E03329">
            <w:pPr>
              <w:spacing w:after="0" w:line="240" w:lineRule="auto"/>
              <w:jc w:val="center"/>
              <w:rPr>
                <w:rFonts w:ascii="Times New Roman" w:eastAsia="Times New Roman" w:hAnsi="Times New Roman" w:cs="Times New Roman"/>
                <w:sz w:val="24"/>
                <w:szCs w:val="24"/>
                <w:lang w:eastAsia="cs-CZ"/>
              </w:rPr>
            </w:pPr>
            <w:r w:rsidRPr="000B1BE2">
              <w:rPr>
                <w:rFonts w:ascii="Arial" w:eastAsia="Times New Roman" w:hAnsi="Arial" w:cs="Arial"/>
                <w:color w:val="000000"/>
                <w:sz w:val="20"/>
                <w:szCs w:val="20"/>
                <w:lang w:eastAsia="cs-CZ"/>
              </w:rPr>
              <w:t> </w:t>
            </w:r>
          </w:p>
        </w:tc>
      </w:tr>
      <w:tr w:rsidR="00E03329" w:rsidRPr="000B1BE2" w:rsidTr="000416D8">
        <w:trPr>
          <w:trHeight w:val="255"/>
        </w:trPr>
        <w:tc>
          <w:tcPr>
            <w:tcW w:w="847" w:type="dxa"/>
            <w:tcBorders>
              <w:left w:val="single" w:sz="4" w:space="0" w:color="000000"/>
              <w:right w:val="single" w:sz="4" w:space="0" w:color="000000"/>
            </w:tcBorders>
            <w:tcMar>
              <w:top w:w="0" w:type="dxa"/>
              <w:left w:w="70" w:type="dxa"/>
              <w:bottom w:w="0" w:type="dxa"/>
              <w:right w:w="70" w:type="dxa"/>
            </w:tcMar>
            <w:hideMark/>
          </w:tcPr>
          <w:p w:rsidR="00E03329" w:rsidRPr="000B1BE2" w:rsidRDefault="00E03329" w:rsidP="00E03329">
            <w:pPr>
              <w:spacing w:after="0" w:line="240" w:lineRule="auto"/>
              <w:jc w:val="center"/>
              <w:rPr>
                <w:rFonts w:ascii="Times New Roman" w:eastAsia="Times New Roman" w:hAnsi="Times New Roman" w:cs="Times New Roman"/>
                <w:sz w:val="24"/>
                <w:szCs w:val="24"/>
                <w:lang w:eastAsia="cs-CZ"/>
              </w:rPr>
            </w:pPr>
            <w:r w:rsidRPr="000B1BE2">
              <w:rPr>
                <w:rFonts w:ascii="Arial" w:eastAsia="Times New Roman" w:hAnsi="Arial" w:cs="Arial"/>
                <w:color w:val="000000"/>
                <w:sz w:val="20"/>
                <w:szCs w:val="20"/>
                <w:lang w:eastAsia="cs-CZ"/>
              </w:rPr>
              <w:t> </w:t>
            </w:r>
          </w:p>
        </w:tc>
        <w:tc>
          <w:tcPr>
            <w:tcW w:w="1057" w:type="dxa"/>
            <w:tcBorders>
              <w:left w:val="single" w:sz="4" w:space="0" w:color="000000"/>
              <w:right w:val="single" w:sz="4" w:space="0" w:color="000000"/>
            </w:tcBorders>
          </w:tcPr>
          <w:p w:rsidR="00E03329" w:rsidRPr="000B1BE2" w:rsidRDefault="00E03329" w:rsidP="00E03329">
            <w:pPr>
              <w:spacing w:after="0" w:line="240" w:lineRule="auto"/>
              <w:rPr>
                <w:rFonts w:ascii="Times New Roman" w:eastAsia="Times New Roman" w:hAnsi="Times New Roman" w:cs="Times New Roman"/>
                <w:sz w:val="24"/>
                <w:szCs w:val="24"/>
                <w:lang w:eastAsia="cs-CZ"/>
              </w:rPr>
            </w:pPr>
          </w:p>
        </w:tc>
        <w:tc>
          <w:tcPr>
            <w:tcW w:w="2061" w:type="dxa"/>
            <w:gridSpan w:val="4"/>
            <w:vMerge/>
            <w:tcBorders>
              <w:top w:val="single" w:sz="4" w:space="0" w:color="000000"/>
              <w:left w:val="single" w:sz="4" w:space="0" w:color="000000"/>
              <w:right w:val="single" w:sz="4" w:space="0" w:color="000000"/>
            </w:tcBorders>
            <w:vAlign w:val="center"/>
            <w:hideMark/>
          </w:tcPr>
          <w:p w:rsidR="00E03329" w:rsidRPr="000B1BE2" w:rsidRDefault="00E03329" w:rsidP="00E03329">
            <w:pPr>
              <w:spacing w:after="0" w:line="240" w:lineRule="auto"/>
              <w:rPr>
                <w:rFonts w:ascii="Times New Roman" w:eastAsia="Times New Roman" w:hAnsi="Times New Roman" w:cs="Times New Roman"/>
                <w:sz w:val="24"/>
                <w:szCs w:val="24"/>
                <w:lang w:eastAsia="cs-CZ"/>
              </w:rPr>
            </w:pPr>
          </w:p>
        </w:tc>
        <w:tc>
          <w:tcPr>
            <w:tcW w:w="2556" w:type="dxa"/>
            <w:gridSpan w:val="3"/>
            <w:tcBorders>
              <w:left w:val="single" w:sz="4" w:space="0" w:color="000000"/>
              <w:right w:val="single" w:sz="4" w:space="0" w:color="000000"/>
            </w:tcBorders>
            <w:tcMar>
              <w:top w:w="0" w:type="dxa"/>
              <w:left w:w="70" w:type="dxa"/>
              <w:bottom w:w="0" w:type="dxa"/>
              <w:right w:w="70" w:type="dxa"/>
            </w:tcMar>
            <w:hideMark/>
          </w:tcPr>
          <w:p w:rsidR="00E03329" w:rsidRPr="00E03329" w:rsidRDefault="00CD371F" w:rsidP="000416D8">
            <w:pPr>
              <w:spacing w:after="0" w:line="240" w:lineRule="auto"/>
              <w:jc w:val="center"/>
              <w:rPr>
                <w:rFonts w:ascii="Arial" w:eastAsia="Times New Roman" w:hAnsi="Arial" w:cs="Arial"/>
                <w:sz w:val="24"/>
                <w:szCs w:val="24"/>
                <w:lang w:eastAsia="cs-CZ"/>
              </w:rPr>
            </w:pPr>
            <w:r>
              <w:rPr>
                <w:rFonts w:ascii="Arial" w:eastAsia="Times New Roman" w:hAnsi="Arial" w:cs="Arial"/>
                <w:sz w:val="20"/>
                <w:szCs w:val="24"/>
                <w:lang w:eastAsia="cs-CZ"/>
              </w:rPr>
              <w:t xml:space="preserve">písemný projev – technika psaní na </w:t>
            </w:r>
            <w:r w:rsidR="00843182">
              <w:rPr>
                <w:rFonts w:ascii="Arial" w:eastAsia="Times New Roman" w:hAnsi="Arial" w:cs="Arial"/>
                <w:sz w:val="20"/>
                <w:szCs w:val="24"/>
                <w:lang w:eastAsia="cs-CZ"/>
              </w:rPr>
              <w:t>klávesnici – napíše</w:t>
            </w:r>
            <w:r w:rsidR="00E03329" w:rsidRPr="00E03329">
              <w:rPr>
                <w:rFonts w:ascii="Arial" w:eastAsia="Times New Roman" w:hAnsi="Arial" w:cs="Arial"/>
                <w:sz w:val="20"/>
                <w:szCs w:val="24"/>
                <w:lang w:eastAsia="cs-CZ"/>
              </w:rPr>
              <w:t xml:space="preserve"> email kamarádovi</w:t>
            </w:r>
          </w:p>
        </w:tc>
        <w:tc>
          <w:tcPr>
            <w:tcW w:w="1559" w:type="dxa"/>
            <w:vMerge w:val="restart"/>
            <w:tcBorders>
              <w:left w:val="single" w:sz="4" w:space="0" w:color="000000"/>
              <w:right w:val="single" w:sz="4" w:space="0" w:color="000000"/>
            </w:tcBorders>
            <w:tcMar>
              <w:top w:w="0" w:type="dxa"/>
              <w:left w:w="70" w:type="dxa"/>
              <w:bottom w:w="0" w:type="dxa"/>
              <w:right w:w="70" w:type="dxa"/>
            </w:tcMar>
            <w:hideMark/>
          </w:tcPr>
          <w:p w:rsidR="00E03329" w:rsidRPr="000B1BE2" w:rsidRDefault="00E03329" w:rsidP="00E03329">
            <w:pPr>
              <w:spacing w:after="0" w:line="240" w:lineRule="auto"/>
              <w:jc w:val="center"/>
              <w:rPr>
                <w:rFonts w:ascii="Times New Roman" w:eastAsia="Times New Roman" w:hAnsi="Times New Roman" w:cs="Times New Roman"/>
                <w:sz w:val="24"/>
                <w:szCs w:val="24"/>
                <w:lang w:eastAsia="cs-CZ"/>
              </w:rPr>
            </w:pPr>
            <w:r w:rsidRPr="000B1BE2">
              <w:rPr>
                <w:rFonts w:ascii="Arial" w:eastAsia="Times New Roman" w:hAnsi="Arial" w:cs="Arial"/>
                <w:color w:val="000000"/>
                <w:sz w:val="20"/>
                <w:szCs w:val="20"/>
                <w:lang w:eastAsia="cs-CZ"/>
              </w:rPr>
              <w:t>Komunika</w:t>
            </w:r>
            <w:r>
              <w:rPr>
                <w:rFonts w:ascii="Arial" w:eastAsia="Times New Roman" w:hAnsi="Arial" w:cs="Arial"/>
                <w:color w:val="000000"/>
                <w:sz w:val="20"/>
                <w:szCs w:val="20"/>
                <w:lang w:eastAsia="cs-CZ"/>
              </w:rPr>
              <w:t>tivní</w:t>
            </w:r>
          </w:p>
          <w:p w:rsidR="00E03329" w:rsidRPr="00E03329" w:rsidRDefault="00E03329" w:rsidP="00E03329">
            <w:pPr>
              <w:spacing w:after="0" w:line="240" w:lineRule="auto"/>
              <w:jc w:val="center"/>
              <w:rPr>
                <w:rFonts w:ascii="Times New Roman" w:eastAsia="Times New Roman" w:hAnsi="Times New Roman" w:cs="Times New Roman"/>
                <w:color w:val="000000" w:themeColor="text1"/>
                <w:sz w:val="24"/>
                <w:szCs w:val="24"/>
                <w:lang w:eastAsia="cs-CZ"/>
              </w:rPr>
            </w:pPr>
            <w:r w:rsidRPr="00E03329">
              <w:rPr>
                <w:rFonts w:ascii="Arial" w:eastAsia="Times New Roman" w:hAnsi="Arial" w:cs="Arial"/>
                <w:color w:val="000000" w:themeColor="text1"/>
                <w:sz w:val="20"/>
                <w:szCs w:val="20"/>
                <w:lang w:eastAsia="cs-CZ"/>
              </w:rPr>
              <w:t>Digitální</w:t>
            </w:r>
          </w:p>
          <w:p w:rsidR="00E03329" w:rsidRPr="000B1BE2" w:rsidRDefault="00E03329" w:rsidP="00E03329">
            <w:pPr>
              <w:spacing w:after="0" w:line="240" w:lineRule="auto"/>
              <w:jc w:val="center"/>
              <w:rPr>
                <w:rFonts w:ascii="Times New Roman" w:eastAsia="Times New Roman" w:hAnsi="Times New Roman" w:cs="Times New Roman"/>
                <w:sz w:val="24"/>
                <w:szCs w:val="24"/>
                <w:lang w:eastAsia="cs-CZ"/>
              </w:rPr>
            </w:pPr>
            <w:r w:rsidRPr="000B1BE2">
              <w:rPr>
                <w:rFonts w:ascii="Arial" w:eastAsia="Times New Roman" w:hAnsi="Arial" w:cs="Arial"/>
                <w:color w:val="000000"/>
                <w:sz w:val="20"/>
                <w:szCs w:val="20"/>
                <w:lang w:eastAsia="cs-CZ"/>
              </w:rPr>
              <w:t> </w:t>
            </w:r>
          </w:p>
        </w:tc>
        <w:tc>
          <w:tcPr>
            <w:tcW w:w="1418" w:type="dxa"/>
            <w:vMerge w:val="restart"/>
            <w:tcBorders>
              <w:left w:val="single" w:sz="4" w:space="0" w:color="000000"/>
              <w:right w:val="single" w:sz="4" w:space="0" w:color="000000"/>
            </w:tcBorders>
            <w:tcMar>
              <w:top w:w="0" w:type="dxa"/>
              <w:left w:w="70" w:type="dxa"/>
              <w:bottom w:w="0" w:type="dxa"/>
              <w:right w:w="70" w:type="dxa"/>
            </w:tcMar>
            <w:hideMark/>
          </w:tcPr>
          <w:p w:rsidR="00E03329" w:rsidRPr="000B1BE2" w:rsidRDefault="00E03329" w:rsidP="00E03329">
            <w:pPr>
              <w:spacing w:after="0" w:line="240" w:lineRule="auto"/>
              <w:rPr>
                <w:rFonts w:ascii="Times New Roman" w:eastAsia="Times New Roman" w:hAnsi="Times New Roman" w:cs="Times New Roman"/>
                <w:sz w:val="24"/>
                <w:szCs w:val="24"/>
                <w:lang w:eastAsia="cs-CZ"/>
              </w:rPr>
            </w:pPr>
          </w:p>
        </w:tc>
        <w:tc>
          <w:tcPr>
            <w:tcW w:w="1842" w:type="dxa"/>
            <w:vMerge/>
            <w:tcBorders>
              <w:top w:val="single" w:sz="4" w:space="0" w:color="000000"/>
              <w:left w:val="single" w:sz="4" w:space="0" w:color="000000"/>
              <w:right w:val="single" w:sz="4" w:space="0" w:color="000000"/>
            </w:tcBorders>
            <w:vAlign w:val="center"/>
            <w:hideMark/>
          </w:tcPr>
          <w:p w:rsidR="00E03329" w:rsidRPr="000B1BE2" w:rsidRDefault="00E03329" w:rsidP="00E03329">
            <w:pPr>
              <w:spacing w:after="0" w:line="240" w:lineRule="auto"/>
              <w:rPr>
                <w:rFonts w:ascii="Times New Roman" w:eastAsia="Times New Roman" w:hAnsi="Times New Roman" w:cs="Times New Roman"/>
                <w:sz w:val="24"/>
                <w:szCs w:val="24"/>
                <w:lang w:eastAsia="cs-CZ"/>
              </w:rPr>
            </w:pPr>
          </w:p>
        </w:tc>
      </w:tr>
      <w:tr w:rsidR="00E03329" w:rsidRPr="000B1BE2" w:rsidTr="000416D8">
        <w:trPr>
          <w:trHeight w:val="255"/>
        </w:trPr>
        <w:tc>
          <w:tcPr>
            <w:tcW w:w="847" w:type="dxa"/>
            <w:tcBorders>
              <w:left w:val="single" w:sz="4" w:space="0" w:color="000000"/>
              <w:right w:val="single" w:sz="4" w:space="0" w:color="000000"/>
            </w:tcBorders>
            <w:tcMar>
              <w:top w:w="0" w:type="dxa"/>
              <w:left w:w="70" w:type="dxa"/>
              <w:bottom w:w="0" w:type="dxa"/>
              <w:right w:w="70" w:type="dxa"/>
            </w:tcMar>
            <w:hideMark/>
          </w:tcPr>
          <w:p w:rsidR="00E03329" w:rsidRPr="000B1BE2" w:rsidRDefault="00E03329" w:rsidP="00E03329">
            <w:pPr>
              <w:spacing w:after="0" w:line="240" w:lineRule="auto"/>
              <w:jc w:val="center"/>
              <w:rPr>
                <w:rFonts w:ascii="Times New Roman" w:eastAsia="Times New Roman" w:hAnsi="Times New Roman" w:cs="Times New Roman"/>
                <w:sz w:val="24"/>
                <w:szCs w:val="24"/>
                <w:lang w:eastAsia="cs-CZ"/>
              </w:rPr>
            </w:pPr>
            <w:r w:rsidRPr="000B1BE2">
              <w:rPr>
                <w:rFonts w:ascii="Arial" w:eastAsia="Times New Roman" w:hAnsi="Arial" w:cs="Arial"/>
                <w:color w:val="000000"/>
                <w:sz w:val="20"/>
                <w:szCs w:val="20"/>
                <w:lang w:eastAsia="cs-CZ"/>
              </w:rPr>
              <w:t> </w:t>
            </w:r>
          </w:p>
        </w:tc>
        <w:tc>
          <w:tcPr>
            <w:tcW w:w="1057" w:type="dxa"/>
            <w:tcBorders>
              <w:left w:val="single" w:sz="4" w:space="0" w:color="000000"/>
              <w:right w:val="single" w:sz="4" w:space="0" w:color="000000"/>
            </w:tcBorders>
          </w:tcPr>
          <w:p w:rsidR="00E03329" w:rsidRPr="000B1BE2" w:rsidRDefault="00E03329" w:rsidP="00E03329">
            <w:pPr>
              <w:spacing w:after="0" w:line="240" w:lineRule="auto"/>
              <w:rPr>
                <w:rFonts w:ascii="Times New Roman" w:eastAsia="Times New Roman" w:hAnsi="Times New Roman" w:cs="Times New Roman"/>
                <w:sz w:val="24"/>
                <w:szCs w:val="24"/>
                <w:lang w:eastAsia="cs-CZ"/>
              </w:rPr>
            </w:pPr>
          </w:p>
        </w:tc>
        <w:tc>
          <w:tcPr>
            <w:tcW w:w="2061" w:type="dxa"/>
            <w:gridSpan w:val="4"/>
            <w:vMerge/>
            <w:tcBorders>
              <w:top w:val="single" w:sz="4" w:space="0" w:color="000000"/>
              <w:left w:val="single" w:sz="4" w:space="0" w:color="000000"/>
              <w:bottom w:val="single" w:sz="4" w:space="0" w:color="auto"/>
              <w:right w:val="single" w:sz="4" w:space="0" w:color="000000"/>
            </w:tcBorders>
            <w:vAlign w:val="center"/>
            <w:hideMark/>
          </w:tcPr>
          <w:p w:rsidR="00E03329" w:rsidRPr="000B1BE2" w:rsidRDefault="00E03329" w:rsidP="00E03329">
            <w:pPr>
              <w:spacing w:after="0" w:line="240" w:lineRule="auto"/>
              <w:rPr>
                <w:rFonts w:ascii="Times New Roman" w:eastAsia="Times New Roman" w:hAnsi="Times New Roman" w:cs="Times New Roman"/>
                <w:sz w:val="24"/>
                <w:szCs w:val="24"/>
                <w:lang w:eastAsia="cs-CZ"/>
              </w:rPr>
            </w:pPr>
          </w:p>
        </w:tc>
        <w:tc>
          <w:tcPr>
            <w:tcW w:w="2556" w:type="dxa"/>
            <w:gridSpan w:val="3"/>
            <w:vMerge w:val="restart"/>
            <w:tcBorders>
              <w:left w:val="single" w:sz="4" w:space="0" w:color="000000"/>
              <w:bottom w:val="single" w:sz="4" w:space="0" w:color="auto"/>
              <w:right w:val="single" w:sz="4" w:space="0" w:color="000000"/>
            </w:tcBorders>
            <w:tcMar>
              <w:top w:w="0" w:type="dxa"/>
              <w:left w:w="70" w:type="dxa"/>
              <w:bottom w:w="0" w:type="dxa"/>
              <w:right w:w="70" w:type="dxa"/>
            </w:tcMar>
            <w:hideMark/>
          </w:tcPr>
          <w:p w:rsidR="00E03329" w:rsidRPr="000B1BE2" w:rsidRDefault="00E03329" w:rsidP="00E03329">
            <w:pPr>
              <w:spacing w:after="0" w:line="240" w:lineRule="auto"/>
              <w:rPr>
                <w:rFonts w:ascii="Times New Roman" w:eastAsia="Times New Roman" w:hAnsi="Times New Roman" w:cs="Times New Roman"/>
                <w:sz w:val="24"/>
                <w:szCs w:val="24"/>
                <w:lang w:eastAsia="cs-CZ"/>
              </w:rPr>
            </w:pPr>
          </w:p>
        </w:tc>
        <w:tc>
          <w:tcPr>
            <w:tcW w:w="1559" w:type="dxa"/>
            <w:vMerge/>
            <w:tcBorders>
              <w:left w:val="single" w:sz="4" w:space="0" w:color="000000"/>
              <w:bottom w:val="single" w:sz="4" w:space="0" w:color="auto"/>
              <w:right w:val="single" w:sz="4" w:space="0" w:color="000000"/>
            </w:tcBorders>
            <w:vAlign w:val="center"/>
            <w:hideMark/>
          </w:tcPr>
          <w:p w:rsidR="00E03329" w:rsidRPr="000B1BE2" w:rsidRDefault="00E03329" w:rsidP="00E03329">
            <w:pPr>
              <w:spacing w:after="0" w:line="240" w:lineRule="auto"/>
              <w:rPr>
                <w:rFonts w:ascii="Times New Roman" w:eastAsia="Times New Roman" w:hAnsi="Times New Roman" w:cs="Times New Roman"/>
                <w:sz w:val="24"/>
                <w:szCs w:val="24"/>
                <w:lang w:eastAsia="cs-CZ"/>
              </w:rPr>
            </w:pPr>
          </w:p>
        </w:tc>
        <w:tc>
          <w:tcPr>
            <w:tcW w:w="1418" w:type="dxa"/>
            <w:vMerge/>
            <w:tcBorders>
              <w:left w:val="single" w:sz="4" w:space="0" w:color="000000"/>
              <w:bottom w:val="single" w:sz="4" w:space="0" w:color="auto"/>
              <w:right w:val="single" w:sz="4" w:space="0" w:color="000000"/>
            </w:tcBorders>
            <w:vAlign w:val="center"/>
            <w:hideMark/>
          </w:tcPr>
          <w:p w:rsidR="00E03329" w:rsidRPr="000B1BE2" w:rsidRDefault="00E03329" w:rsidP="00E03329">
            <w:pPr>
              <w:spacing w:after="0" w:line="240" w:lineRule="auto"/>
              <w:rPr>
                <w:rFonts w:ascii="Times New Roman" w:eastAsia="Times New Roman" w:hAnsi="Times New Roman" w:cs="Times New Roman"/>
                <w:sz w:val="24"/>
                <w:szCs w:val="24"/>
                <w:lang w:eastAsia="cs-CZ"/>
              </w:rPr>
            </w:pPr>
          </w:p>
        </w:tc>
        <w:tc>
          <w:tcPr>
            <w:tcW w:w="1842" w:type="dxa"/>
            <w:vMerge/>
            <w:tcBorders>
              <w:top w:val="single" w:sz="4" w:space="0" w:color="000000"/>
              <w:left w:val="single" w:sz="4" w:space="0" w:color="000000"/>
              <w:bottom w:val="single" w:sz="4" w:space="0" w:color="auto"/>
              <w:right w:val="single" w:sz="4" w:space="0" w:color="000000"/>
            </w:tcBorders>
            <w:vAlign w:val="center"/>
            <w:hideMark/>
          </w:tcPr>
          <w:p w:rsidR="00E03329" w:rsidRPr="000B1BE2" w:rsidRDefault="00E03329" w:rsidP="00E03329">
            <w:pPr>
              <w:spacing w:after="0" w:line="240" w:lineRule="auto"/>
              <w:rPr>
                <w:rFonts w:ascii="Times New Roman" w:eastAsia="Times New Roman" w:hAnsi="Times New Roman" w:cs="Times New Roman"/>
                <w:sz w:val="24"/>
                <w:szCs w:val="24"/>
                <w:lang w:eastAsia="cs-CZ"/>
              </w:rPr>
            </w:pPr>
          </w:p>
        </w:tc>
      </w:tr>
      <w:tr w:rsidR="00E03329" w:rsidRPr="000B1BE2" w:rsidTr="003F5448">
        <w:trPr>
          <w:trHeight w:val="197"/>
        </w:trPr>
        <w:tc>
          <w:tcPr>
            <w:tcW w:w="847" w:type="dxa"/>
            <w:tcBorders>
              <w:left w:val="single" w:sz="4" w:space="0" w:color="000000"/>
              <w:right w:val="single" w:sz="4" w:space="0" w:color="000000"/>
            </w:tcBorders>
            <w:tcMar>
              <w:top w:w="0" w:type="dxa"/>
              <w:left w:w="70" w:type="dxa"/>
              <w:bottom w:w="0" w:type="dxa"/>
              <w:right w:w="70" w:type="dxa"/>
            </w:tcMar>
            <w:hideMark/>
          </w:tcPr>
          <w:p w:rsidR="00E03329" w:rsidRPr="000B1BE2" w:rsidRDefault="00E03329" w:rsidP="00E03329">
            <w:pPr>
              <w:spacing w:after="0" w:line="197" w:lineRule="atLeast"/>
              <w:jc w:val="center"/>
              <w:rPr>
                <w:rFonts w:ascii="Times New Roman" w:eastAsia="Times New Roman" w:hAnsi="Times New Roman" w:cs="Times New Roman"/>
                <w:sz w:val="24"/>
                <w:szCs w:val="24"/>
                <w:lang w:eastAsia="cs-CZ"/>
              </w:rPr>
            </w:pPr>
            <w:r w:rsidRPr="000B1BE2">
              <w:rPr>
                <w:rFonts w:ascii="Arial" w:eastAsia="Times New Roman" w:hAnsi="Arial" w:cs="Arial"/>
                <w:color w:val="000000"/>
                <w:sz w:val="20"/>
                <w:szCs w:val="20"/>
                <w:lang w:eastAsia="cs-CZ"/>
              </w:rPr>
              <w:t> </w:t>
            </w:r>
          </w:p>
        </w:tc>
        <w:tc>
          <w:tcPr>
            <w:tcW w:w="1057" w:type="dxa"/>
            <w:tcBorders>
              <w:left w:val="single" w:sz="4" w:space="0" w:color="000000"/>
              <w:right w:val="single" w:sz="4" w:space="0" w:color="000000"/>
            </w:tcBorders>
          </w:tcPr>
          <w:p w:rsidR="00E03329" w:rsidRPr="000B1BE2" w:rsidRDefault="00E03329" w:rsidP="00E03329">
            <w:pPr>
              <w:spacing w:after="0" w:line="240" w:lineRule="auto"/>
              <w:rPr>
                <w:rFonts w:ascii="Times New Roman" w:eastAsia="Times New Roman" w:hAnsi="Times New Roman" w:cs="Times New Roman"/>
                <w:sz w:val="24"/>
                <w:szCs w:val="24"/>
                <w:lang w:eastAsia="cs-CZ"/>
              </w:rPr>
            </w:pPr>
          </w:p>
        </w:tc>
        <w:tc>
          <w:tcPr>
            <w:tcW w:w="2061" w:type="dxa"/>
            <w:gridSpan w:val="4"/>
            <w:vMerge/>
            <w:tcBorders>
              <w:top w:val="single" w:sz="4" w:space="0" w:color="auto"/>
              <w:left w:val="single" w:sz="4" w:space="0" w:color="000000"/>
              <w:bottom w:val="single" w:sz="4" w:space="0" w:color="auto"/>
              <w:right w:val="single" w:sz="4" w:space="0" w:color="000000"/>
            </w:tcBorders>
            <w:vAlign w:val="center"/>
            <w:hideMark/>
          </w:tcPr>
          <w:p w:rsidR="00E03329" w:rsidRPr="000B1BE2" w:rsidRDefault="00E03329" w:rsidP="00E03329">
            <w:pPr>
              <w:spacing w:after="0" w:line="240" w:lineRule="auto"/>
              <w:rPr>
                <w:rFonts w:ascii="Times New Roman" w:eastAsia="Times New Roman" w:hAnsi="Times New Roman" w:cs="Times New Roman"/>
                <w:sz w:val="24"/>
                <w:szCs w:val="24"/>
                <w:lang w:eastAsia="cs-CZ"/>
              </w:rPr>
            </w:pPr>
          </w:p>
        </w:tc>
        <w:tc>
          <w:tcPr>
            <w:tcW w:w="2556" w:type="dxa"/>
            <w:gridSpan w:val="3"/>
            <w:vMerge/>
            <w:tcBorders>
              <w:top w:val="single" w:sz="4" w:space="0" w:color="auto"/>
              <w:left w:val="single" w:sz="4" w:space="0" w:color="000000"/>
              <w:bottom w:val="single" w:sz="4" w:space="0" w:color="auto"/>
              <w:right w:val="single" w:sz="4" w:space="0" w:color="000000"/>
            </w:tcBorders>
            <w:vAlign w:val="center"/>
            <w:hideMark/>
          </w:tcPr>
          <w:p w:rsidR="00E03329" w:rsidRPr="000B1BE2" w:rsidRDefault="00E03329" w:rsidP="00E03329">
            <w:pPr>
              <w:spacing w:after="0" w:line="240" w:lineRule="auto"/>
              <w:rPr>
                <w:rFonts w:ascii="Times New Roman" w:eastAsia="Times New Roman" w:hAnsi="Times New Roman" w:cs="Times New Roman"/>
                <w:sz w:val="24"/>
                <w:szCs w:val="24"/>
                <w:lang w:eastAsia="cs-CZ"/>
              </w:rPr>
            </w:pPr>
          </w:p>
        </w:tc>
        <w:tc>
          <w:tcPr>
            <w:tcW w:w="1559" w:type="dxa"/>
            <w:vMerge/>
            <w:tcBorders>
              <w:top w:val="single" w:sz="4" w:space="0" w:color="auto"/>
              <w:left w:val="single" w:sz="4" w:space="0" w:color="000000"/>
              <w:bottom w:val="single" w:sz="4" w:space="0" w:color="auto"/>
              <w:right w:val="single" w:sz="4" w:space="0" w:color="000000"/>
            </w:tcBorders>
            <w:vAlign w:val="center"/>
            <w:hideMark/>
          </w:tcPr>
          <w:p w:rsidR="00E03329" w:rsidRPr="000B1BE2" w:rsidRDefault="00E03329" w:rsidP="00E03329">
            <w:pPr>
              <w:spacing w:after="0" w:line="240" w:lineRule="auto"/>
              <w:rPr>
                <w:rFonts w:ascii="Times New Roman" w:eastAsia="Times New Roman" w:hAnsi="Times New Roman" w:cs="Times New Roman"/>
                <w:sz w:val="24"/>
                <w:szCs w:val="24"/>
                <w:lang w:eastAsia="cs-CZ"/>
              </w:rPr>
            </w:pPr>
          </w:p>
        </w:tc>
        <w:tc>
          <w:tcPr>
            <w:tcW w:w="1418" w:type="dxa"/>
            <w:vMerge/>
            <w:tcBorders>
              <w:top w:val="single" w:sz="4" w:space="0" w:color="auto"/>
              <w:left w:val="single" w:sz="4" w:space="0" w:color="000000"/>
              <w:bottom w:val="single" w:sz="4" w:space="0" w:color="auto"/>
              <w:right w:val="single" w:sz="4" w:space="0" w:color="000000"/>
            </w:tcBorders>
            <w:vAlign w:val="center"/>
            <w:hideMark/>
          </w:tcPr>
          <w:p w:rsidR="00E03329" w:rsidRPr="000B1BE2" w:rsidRDefault="00E03329" w:rsidP="00E03329">
            <w:pPr>
              <w:spacing w:after="0" w:line="240" w:lineRule="auto"/>
              <w:rPr>
                <w:rFonts w:ascii="Times New Roman" w:eastAsia="Times New Roman" w:hAnsi="Times New Roman" w:cs="Times New Roman"/>
                <w:sz w:val="24"/>
                <w:szCs w:val="24"/>
                <w:lang w:eastAsia="cs-CZ"/>
              </w:rPr>
            </w:pPr>
          </w:p>
        </w:tc>
        <w:tc>
          <w:tcPr>
            <w:tcW w:w="1842" w:type="dxa"/>
            <w:vMerge/>
            <w:tcBorders>
              <w:top w:val="single" w:sz="4" w:space="0" w:color="auto"/>
              <w:left w:val="single" w:sz="4" w:space="0" w:color="000000"/>
              <w:bottom w:val="single" w:sz="4" w:space="0" w:color="auto"/>
              <w:right w:val="single" w:sz="4" w:space="0" w:color="000000"/>
            </w:tcBorders>
            <w:vAlign w:val="center"/>
            <w:hideMark/>
          </w:tcPr>
          <w:p w:rsidR="00E03329" w:rsidRPr="000B1BE2" w:rsidRDefault="00E03329" w:rsidP="00E03329">
            <w:pPr>
              <w:spacing w:after="0" w:line="240" w:lineRule="auto"/>
              <w:rPr>
                <w:rFonts w:ascii="Times New Roman" w:eastAsia="Times New Roman" w:hAnsi="Times New Roman" w:cs="Times New Roman"/>
                <w:sz w:val="24"/>
                <w:szCs w:val="24"/>
                <w:lang w:eastAsia="cs-CZ"/>
              </w:rPr>
            </w:pPr>
          </w:p>
        </w:tc>
      </w:tr>
      <w:tr w:rsidR="00E03329" w:rsidRPr="000B1BE2" w:rsidTr="00723B74">
        <w:trPr>
          <w:trHeight w:val="255"/>
        </w:trPr>
        <w:tc>
          <w:tcPr>
            <w:tcW w:w="847" w:type="dxa"/>
            <w:tcBorders>
              <w:left w:val="single" w:sz="4" w:space="0" w:color="000000"/>
              <w:right w:val="single" w:sz="4" w:space="0" w:color="000000"/>
            </w:tcBorders>
            <w:tcMar>
              <w:top w:w="0" w:type="dxa"/>
              <w:left w:w="70" w:type="dxa"/>
              <w:bottom w:w="0" w:type="dxa"/>
              <w:right w:w="70" w:type="dxa"/>
            </w:tcMar>
            <w:hideMark/>
          </w:tcPr>
          <w:p w:rsidR="00E03329" w:rsidRPr="000B1BE2" w:rsidRDefault="00E03329" w:rsidP="00E03329">
            <w:pPr>
              <w:spacing w:after="0" w:line="240" w:lineRule="auto"/>
              <w:jc w:val="center"/>
              <w:rPr>
                <w:rFonts w:ascii="Times New Roman" w:eastAsia="Times New Roman" w:hAnsi="Times New Roman" w:cs="Times New Roman"/>
                <w:sz w:val="24"/>
                <w:szCs w:val="24"/>
                <w:lang w:eastAsia="cs-CZ"/>
              </w:rPr>
            </w:pPr>
            <w:r w:rsidRPr="000B1BE2">
              <w:rPr>
                <w:rFonts w:ascii="Arial" w:eastAsia="Times New Roman" w:hAnsi="Arial" w:cs="Arial"/>
                <w:color w:val="000000"/>
                <w:sz w:val="20"/>
                <w:szCs w:val="20"/>
                <w:lang w:eastAsia="cs-CZ"/>
              </w:rPr>
              <w:t> </w:t>
            </w:r>
          </w:p>
        </w:tc>
        <w:tc>
          <w:tcPr>
            <w:tcW w:w="1057" w:type="dxa"/>
            <w:tcBorders>
              <w:left w:val="single" w:sz="4" w:space="0" w:color="000000"/>
              <w:right w:val="single" w:sz="4" w:space="0" w:color="000000"/>
            </w:tcBorders>
          </w:tcPr>
          <w:p w:rsidR="00E03329" w:rsidRPr="000B1BE2" w:rsidRDefault="00E03329" w:rsidP="00E03329">
            <w:pPr>
              <w:spacing w:after="0" w:line="240" w:lineRule="auto"/>
              <w:rPr>
                <w:rFonts w:ascii="Arial" w:eastAsia="Times New Roman" w:hAnsi="Arial" w:cs="Arial"/>
                <w:color w:val="000000"/>
                <w:sz w:val="20"/>
                <w:szCs w:val="20"/>
                <w:lang w:eastAsia="cs-CZ"/>
              </w:rPr>
            </w:pPr>
          </w:p>
        </w:tc>
        <w:tc>
          <w:tcPr>
            <w:tcW w:w="2061" w:type="dxa"/>
            <w:gridSpan w:val="4"/>
            <w:tcBorders>
              <w:top w:val="single" w:sz="4" w:space="0" w:color="auto"/>
              <w:left w:val="single" w:sz="4" w:space="0" w:color="000000"/>
              <w:bottom w:val="single" w:sz="4" w:space="0" w:color="auto"/>
              <w:right w:val="single" w:sz="4" w:space="0" w:color="000000"/>
            </w:tcBorders>
            <w:tcMar>
              <w:top w:w="0" w:type="dxa"/>
              <w:left w:w="70" w:type="dxa"/>
              <w:bottom w:w="0" w:type="dxa"/>
              <w:right w:w="70" w:type="dxa"/>
            </w:tcMar>
            <w:hideMark/>
          </w:tcPr>
          <w:p w:rsidR="00E03329" w:rsidRPr="000B1BE2" w:rsidRDefault="00E03329" w:rsidP="00E03329">
            <w:pPr>
              <w:spacing w:after="0" w:line="240" w:lineRule="auto"/>
              <w:rPr>
                <w:rFonts w:ascii="Times New Roman" w:eastAsia="Times New Roman" w:hAnsi="Times New Roman" w:cs="Times New Roman"/>
                <w:sz w:val="24"/>
                <w:szCs w:val="24"/>
                <w:lang w:eastAsia="cs-CZ"/>
              </w:rPr>
            </w:pPr>
            <w:r w:rsidRPr="000B1BE2">
              <w:rPr>
                <w:rFonts w:ascii="Arial" w:eastAsia="Times New Roman" w:hAnsi="Arial" w:cs="Arial"/>
                <w:color w:val="000000"/>
                <w:sz w:val="20"/>
                <w:szCs w:val="20"/>
                <w:lang w:eastAsia="cs-CZ"/>
              </w:rPr>
              <w:t>Vyplní podací lístek.</w:t>
            </w:r>
          </w:p>
        </w:tc>
        <w:tc>
          <w:tcPr>
            <w:tcW w:w="2556" w:type="dxa"/>
            <w:gridSpan w:val="3"/>
            <w:tcBorders>
              <w:top w:val="single" w:sz="4" w:space="0" w:color="auto"/>
              <w:left w:val="single" w:sz="4" w:space="0" w:color="000000"/>
              <w:bottom w:val="single" w:sz="4" w:space="0" w:color="auto"/>
              <w:right w:val="single" w:sz="4" w:space="0" w:color="000000"/>
            </w:tcBorders>
            <w:tcMar>
              <w:top w:w="0" w:type="dxa"/>
              <w:left w:w="70" w:type="dxa"/>
              <w:bottom w:w="0" w:type="dxa"/>
              <w:right w:w="70" w:type="dxa"/>
            </w:tcMar>
            <w:hideMark/>
          </w:tcPr>
          <w:p w:rsidR="002B45C7" w:rsidRPr="003F5448" w:rsidRDefault="00E03329" w:rsidP="003F5448">
            <w:pPr>
              <w:spacing w:after="0" w:line="240" w:lineRule="auto"/>
              <w:jc w:val="center"/>
              <w:rPr>
                <w:rFonts w:ascii="Arial" w:eastAsia="Times New Roman" w:hAnsi="Arial" w:cs="Arial"/>
                <w:color w:val="000000"/>
                <w:sz w:val="20"/>
                <w:szCs w:val="20"/>
                <w:lang w:eastAsia="cs-CZ"/>
              </w:rPr>
            </w:pPr>
            <w:r w:rsidRPr="000B1BE2">
              <w:rPr>
                <w:rFonts w:ascii="Arial" w:eastAsia="Times New Roman" w:hAnsi="Arial" w:cs="Arial"/>
                <w:color w:val="000000"/>
                <w:sz w:val="20"/>
                <w:szCs w:val="20"/>
                <w:lang w:eastAsia="cs-CZ"/>
              </w:rPr>
              <w:t>Vyplňování poštovních formulářů</w:t>
            </w:r>
          </w:p>
        </w:tc>
        <w:tc>
          <w:tcPr>
            <w:tcW w:w="1559" w:type="dxa"/>
            <w:tcBorders>
              <w:top w:val="single" w:sz="4" w:space="0" w:color="auto"/>
              <w:left w:val="single" w:sz="4" w:space="0" w:color="000000"/>
              <w:bottom w:val="single" w:sz="4" w:space="0" w:color="auto"/>
              <w:right w:val="single" w:sz="4" w:space="0" w:color="000000"/>
            </w:tcBorders>
            <w:tcMar>
              <w:top w:w="0" w:type="dxa"/>
              <w:left w:w="70" w:type="dxa"/>
              <w:bottom w:w="0" w:type="dxa"/>
              <w:right w:w="70" w:type="dxa"/>
            </w:tcMar>
            <w:hideMark/>
          </w:tcPr>
          <w:p w:rsidR="00E03329" w:rsidRPr="000B1BE2" w:rsidRDefault="00E03329" w:rsidP="00E03329">
            <w:pPr>
              <w:spacing w:after="0" w:line="240" w:lineRule="auto"/>
              <w:jc w:val="center"/>
              <w:rPr>
                <w:rFonts w:ascii="Times New Roman" w:eastAsia="Times New Roman" w:hAnsi="Times New Roman" w:cs="Times New Roman"/>
                <w:sz w:val="24"/>
                <w:szCs w:val="24"/>
                <w:lang w:eastAsia="cs-CZ"/>
              </w:rPr>
            </w:pPr>
            <w:r w:rsidRPr="000B1BE2">
              <w:rPr>
                <w:rFonts w:ascii="Arial" w:eastAsia="Times New Roman" w:hAnsi="Arial" w:cs="Arial"/>
                <w:color w:val="000000"/>
                <w:sz w:val="20"/>
                <w:szCs w:val="20"/>
                <w:lang w:eastAsia="cs-CZ"/>
              </w:rPr>
              <w:t>Pracovní</w:t>
            </w:r>
          </w:p>
        </w:tc>
        <w:tc>
          <w:tcPr>
            <w:tcW w:w="1418" w:type="dxa"/>
            <w:tcBorders>
              <w:top w:val="single" w:sz="4" w:space="0" w:color="auto"/>
              <w:left w:val="single" w:sz="4" w:space="0" w:color="000000"/>
              <w:bottom w:val="single" w:sz="4" w:space="0" w:color="auto"/>
              <w:right w:val="single" w:sz="4" w:space="0" w:color="000000"/>
            </w:tcBorders>
            <w:tcMar>
              <w:top w:w="0" w:type="dxa"/>
              <w:left w:w="70" w:type="dxa"/>
              <w:bottom w:w="0" w:type="dxa"/>
              <w:right w:w="70" w:type="dxa"/>
            </w:tcMar>
            <w:hideMark/>
          </w:tcPr>
          <w:p w:rsidR="00E03329" w:rsidRPr="000B1BE2" w:rsidRDefault="00E03329" w:rsidP="00E03329">
            <w:pPr>
              <w:spacing w:after="0" w:line="240" w:lineRule="auto"/>
              <w:rPr>
                <w:rFonts w:ascii="Times New Roman" w:eastAsia="Times New Roman" w:hAnsi="Times New Roman" w:cs="Times New Roman"/>
                <w:sz w:val="24"/>
                <w:szCs w:val="24"/>
                <w:lang w:eastAsia="cs-CZ"/>
              </w:rPr>
            </w:pPr>
            <w:r w:rsidRPr="000B1BE2">
              <w:rPr>
                <w:rFonts w:ascii="Arial" w:eastAsia="Times New Roman" w:hAnsi="Arial" w:cs="Arial"/>
                <w:color w:val="000000"/>
                <w:sz w:val="20"/>
                <w:szCs w:val="20"/>
                <w:lang w:eastAsia="cs-CZ"/>
              </w:rPr>
              <w:t> </w:t>
            </w:r>
          </w:p>
        </w:tc>
        <w:tc>
          <w:tcPr>
            <w:tcW w:w="1842" w:type="dxa"/>
            <w:tcBorders>
              <w:top w:val="single" w:sz="4" w:space="0" w:color="auto"/>
              <w:left w:val="single" w:sz="4" w:space="0" w:color="000000"/>
              <w:bottom w:val="single" w:sz="4" w:space="0" w:color="auto"/>
              <w:right w:val="single" w:sz="4" w:space="0" w:color="000000"/>
            </w:tcBorders>
            <w:tcMar>
              <w:top w:w="0" w:type="dxa"/>
              <w:left w:w="70" w:type="dxa"/>
              <w:bottom w:w="0" w:type="dxa"/>
              <w:right w:w="70" w:type="dxa"/>
            </w:tcMar>
            <w:hideMark/>
          </w:tcPr>
          <w:p w:rsidR="00E03329" w:rsidRPr="000B1BE2" w:rsidRDefault="00E03329" w:rsidP="00E03329">
            <w:pPr>
              <w:spacing w:after="0" w:line="240" w:lineRule="auto"/>
              <w:rPr>
                <w:rFonts w:ascii="Times New Roman" w:eastAsia="Times New Roman" w:hAnsi="Times New Roman" w:cs="Times New Roman"/>
                <w:sz w:val="24"/>
                <w:szCs w:val="24"/>
                <w:lang w:eastAsia="cs-CZ"/>
              </w:rPr>
            </w:pPr>
            <w:r w:rsidRPr="000B1BE2">
              <w:rPr>
                <w:rFonts w:ascii="Arial" w:eastAsia="Times New Roman" w:hAnsi="Arial" w:cs="Arial"/>
                <w:color w:val="000000"/>
                <w:sz w:val="20"/>
                <w:szCs w:val="20"/>
                <w:lang w:eastAsia="cs-CZ"/>
              </w:rPr>
              <w:t> </w:t>
            </w:r>
          </w:p>
        </w:tc>
      </w:tr>
      <w:tr w:rsidR="00E03329" w:rsidRPr="000B1BE2" w:rsidTr="00723B74">
        <w:trPr>
          <w:trHeight w:val="510"/>
        </w:trPr>
        <w:tc>
          <w:tcPr>
            <w:tcW w:w="847" w:type="dxa"/>
            <w:tcBorders>
              <w:left w:val="single" w:sz="4" w:space="0" w:color="000000"/>
              <w:bottom w:val="single" w:sz="4" w:space="0" w:color="auto"/>
              <w:right w:val="single" w:sz="4" w:space="0" w:color="000000"/>
            </w:tcBorders>
            <w:tcMar>
              <w:top w:w="0" w:type="dxa"/>
              <w:left w:w="70" w:type="dxa"/>
              <w:bottom w:w="0" w:type="dxa"/>
              <w:right w:w="70" w:type="dxa"/>
            </w:tcMar>
            <w:hideMark/>
          </w:tcPr>
          <w:p w:rsidR="00E03329" w:rsidRPr="000B1BE2" w:rsidRDefault="00E03329" w:rsidP="00E03329">
            <w:pPr>
              <w:spacing w:after="0" w:line="240" w:lineRule="auto"/>
              <w:jc w:val="center"/>
              <w:rPr>
                <w:rFonts w:ascii="Times New Roman" w:eastAsia="Times New Roman" w:hAnsi="Times New Roman" w:cs="Times New Roman"/>
                <w:sz w:val="24"/>
                <w:szCs w:val="24"/>
                <w:lang w:eastAsia="cs-CZ"/>
              </w:rPr>
            </w:pPr>
            <w:r w:rsidRPr="000B1BE2">
              <w:rPr>
                <w:rFonts w:ascii="Arial" w:eastAsia="Times New Roman" w:hAnsi="Arial" w:cs="Arial"/>
                <w:color w:val="000000"/>
                <w:sz w:val="20"/>
                <w:szCs w:val="20"/>
                <w:lang w:eastAsia="cs-CZ"/>
              </w:rPr>
              <w:t> </w:t>
            </w:r>
          </w:p>
        </w:tc>
        <w:tc>
          <w:tcPr>
            <w:tcW w:w="1057" w:type="dxa"/>
            <w:tcBorders>
              <w:left w:val="single" w:sz="4" w:space="0" w:color="000000"/>
              <w:bottom w:val="single" w:sz="4" w:space="0" w:color="auto"/>
              <w:right w:val="single" w:sz="4" w:space="0" w:color="000000"/>
            </w:tcBorders>
          </w:tcPr>
          <w:p w:rsidR="00E03329" w:rsidRPr="000B1BE2" w:rsidRDefault="00E03329" w:rsidP="00E03329">
            <w:pPr>
              <w:spacing w:after="0" w:line="240" w:lineRule="auto"/>
              <w:rPr>
                <w:rFonts w:ascii="Arial" w:eastAsia="Times New Roman" w:hAnsi="Arial" w:cs="Arial"/>
                <w:color w:val="000000"/>
                <w:sz w:val="20"/>
                <w:szCs w:val="20"/>
                <w:lang w:eastAsia="cs-CZ"/>
              </w:rPr>
            </w:pPr>
            <w:r>
              <w:t>ČJL–3–1-07</w:t>
            </w:r>
          </w:p>
        </w:tc>
        <w:tc>
          <w:tcPr>
            <w:tcW w:w="2061" w:type="dxa"/>
            <w:gridSpan w:val="4"/>
            <w:tcBorders>
              <w:top w:val="single" w:sz="4" w:space="0" w:color="auto"/>
              <w:left w:val="single" w:sz="4" w:space="0" w:color="000000"/>
              <w:bottom w:val="single" w:sz="4" w:space="0" w:color="000000"/>
              <w:right w:val="single" w:sz="4" w:space="0" w:color="000000"/>
            </w:tcBorders>
            <w:tcMar>
              <w:top w:w="0" w:type="dxa"/>
              <w:left w:w="70" w:type="dxa"/>
              <w:bottom w:w="0" w:type="dxa"/>
              <w:right w:w="70" w:type="dxa"/>
            </w:tcMar>
            <w:hideMark/>
          </w:tcPr>
          <w:p w:rsidR="00E03329" w:rsidRPr="000B1BE2" w:rsidRDefault="00E03329" w:rsidP="00E03329">
            <w:pPr>
              <w:spacing w:after="0" w:line="240" w:lineRule="auto"/>
              <w:rPr>
                <w:rFonts w:ascii="Times New Roman" w:eastAsia="Times New Roman" w:hAnsi="Times New Roman" w:cs="Times New Roman"/>
                <w:sz w:val="24"/>
                <w:szCs w:val="24"/>
                <w:lang w:eastAsia="cs-CZ"/>
              </w:rPr>
            </w:pPr>
            <w:r w:rsidRPr="000B1BE2">
              <w:rPr>
                <w:rFonts w:ascii="Arial" w:eastAsia="Times New Roman" w:hAnsi="Arial" w:cs="Arial"/>
                <w:color w:val="000000"/>
                <w:sz w:val="20"/>
                <w:szCs w:val="20"/>
                <w:lang w:eastAsia="cs-CZ"/>
              </w:rPr>
              <w:t xml:space="preserve">Vypráví krátkou známou pohádku, sdělí zážitky z divadelního, filmového a </w:t>
            </w:r>
            <w:r w:rsidRPr="000B1BE2">
              <w:rPr>
                <w:rFonts w:ascii="Arial" w:eastAsia="Times New Roman" w:hAnsi="Arial" w:cs="Arial"/>
                <w:color w:val="000000"/>
                <w:sz w:val="20"/>
                <w:szCs w:val="20"/>
                <w:lang w:eastAsia="cs-CZ"/>
              </w:rPr>
              <w:lastRenderedPageBreak/>
              <w:t>hudebního představení.</w:t>
            </w:r>
          </w:p>
        </w:tc>
        <w:tc>
          <w:tcPr>
            <w:tcW w:w="2556" w:type="dxa"/>
            <w:gridSpan w:val="3"/>
            <w:tcBorders>
              <w:top w:val="single" w:sz="4" w:space="0" w:color="auto"/>
              <w:left w:val="single" w:sz="4" w:space="0" w:color="000000"/>
              <w:bottom w:val="single" w:sz="4" w:space="0" w:color="000000"/>
              <w:right w:val="single" w:sz="4" w:space="0" w:color="000000"/>
            </w:tcBorders>
            <w:tcMar>
              <w:top w:w="0" w:type="dxa"/>
              <w:left w:w="70" w:type="dxa"/>
              <w:bottom w:w="0" w:type="dxa"/>
              <w:right w:w="70" w:type="dxa"/>
            </w:tcMar>
            <w:hideMark/>
          </w:tcPr>
          <w:p w:rsidR="00E03329" w:rsidRPr="000B1BE2" w:rsidRDefault="00E03329" w:rsidP="00E03329">
            <w:pPr>
              <w:spacing w:after="0" w:line="240" w:lineRule="auto"/>
              <w:jc w:val="center"/>
              <w:rPr>
                <w:rFonts w:ascii="Times New Roman" w:eastAsia="Times New Roman" w:hAnsi="Times New Roman" w:cs="Times New Roman"/>
                <w:sz w:val="24"/>
                <w:szCs w:val="24"/>
                <w:lang w:eastAsia="cs-CZ"/>
              </w:rPr>
            </w:pPr>
            <w:r w:rsidRPr="000B1BE2">
              <w:rPr>
                <w:rFonts w:ascii="Arial" w:eastAsia="Times New Roman" w:hAnsi="Arial" w:cs="Arial"/>
                <w:color w:val="000000"/>
                <w:sz w:val="20"/>
                <w:szCs w:val="20"/>
                <w:lang w:eastAsia="cs-CZ"/>
              </w:rPr>
              <w:lastRenderedPageBreak/>
              <w:t>Vyprávění pohádky, povídky</w:t>
            </w:r>
          </w:p>
        </w:tc>
        <w:tc>
          <w:tcPr>
            <w:tcW w:w="1559" w:type="dxa"/>
            <w:tcBorders>
              <w:top w:val="single" w:sz="4" w:space="0" w:color="auto"/>
              <w:left w:val="single" w:sz="4" w:space="0" w:color="000000"/>
              <w:bottom w:val="single" w:sz="4" w:space="0" w:color="000000"/>
              <w:right w:val="single" w:sz="4" w:space="0" w:color="000000"/>
            </w:tcBorders>
            <w:tcMar>
              <w:top w:w="0" w:type="dxa"/>
              <w:left w:w="70" w:type="dxa"/>
              <w:bottom w:w="0" w:type="dxa"/>
              <w:right w:w="70" w:type="dxa"/>
            </w:tcMar>
            <w:hideMark/>
          </w:tcPr>
          <w:p w:rsidR="00E03329" w:rsidRPr="000B1BE2" w:rsidRDefault="00E03329" w:rsidP="00E03329">
            <w:pPr>
              <w:spacing w:after="0" w:line="240" w:lineRule="auto"/>
              <w:jc w:val="center"/>
              <w:rPr>
                <w:rFonts w:ascii="Times New Roman" w:eastAsia="Times New Roman" w:hAnsi="Times New Roman" w:cs="Times New Roman"/>
                <w:sz w:val="24"/>
                <w:szCs w:val="24"/>
                <w:lang w:eastAsia="cs-CZ"/>
              </w:rPr>
            </w:pPr>
            <w:r w:rsidRPr="000B1BE2">
              <w:rPr>
                <w:rFonts w:ascii="Arial" w:eastAsia="Times New Roman" w:hAnsi="Arial" w:cs="Arial"/>
                <w:color w:val="000000"/>
                <w:sz w:val="20"/>
                <w:szCs w:val="20"/>
                <w:lang w:eastAsia="cs-CZ"/>
              </w:rPr>
              <w:t>Komunika</w:t>
            </w:r>
            <w:r>
              <w:rPr>
                <w:rFonts w:ascii="Arial" w:eastAsia="Times New Roman" w:hAnsi="Arial" w:cs="Arial"/>
                <w:color w:val="000000"/>
                <w:sz w:val="20"/>
                <w:szCs w:val="20"/>
                <w:lang w:eastAsia="cs-CZ"/>
              </w:rPr>
              <w:t>tivní</w:t>
            </w:r>
          </w:p>
        </w:tc>
        <w:tc>
          <w:tcPr>
            <w:tcW w:w="1418" w:type="dxa"/>
            <w:tcBorders>
              <w:top w:val="single" w:sz="4" w:space="0" w:color="auto"/>
              <w:left w:val="single" w:sz="4" w:space="0" w:color="000000"/>
              <w:bottom w:val="single" w:sz="4" w:space="0" w:color="000000"/>
              <w:right w:val="single" w:sz="4" w:space="0" w:color="000000"/>
            </w:tcBorders>
            <w:tcMar>
              <w:top w:w="0" w:type="dxa"/>
              <w:left w:w="70" w:type="dxa"/>
              <w:bottom w:w="0" w:type="dxa"/>
              <w:right w:w="70" w:type="dxa"/>
            </w:tcMar>
            <w:hideMark/>
          </w:tcPr>
          <w:p w:rsidR="00E03329" w:rsidRPr="000B1BE2" w:rsidRDefault="00E03329" w:rsidP="00E03329">
            <w:pPr>
              <w:spacing w:after="0" w:line="240" w:lineRule="auto"/>
              <w:rPr>
                <w:rFonts w:ascii="Times New Roman" w:eastAsia="Times New Roman" w:hAnsi="Times New Roman" w:cs="Times New Roman"/>
                <w:sz w:val="24"/>
                <w:szCs w:val="24"/>
                <w:lang w:eastAsia="cs-CZ"/>
              </w:rPr>
            </w:pPr>
            <w:r w:rsidRPr="000B1BE2">
              <w:rPr>
                <w:rFonts w:ascii="Arial" w:eastAsia="Times New Roman" w:hAnsi="Arial" w:cs="Arial"/>
                <w:color w:val="000000"/>
                <w:sz w:val="20"/>
                <w:szCs w:val="20"/>
                <w:lang w:eastAsia="cs-CZ"/>
              </w:rPr>
              <w:t> </w:t>
            </w:r>
          </w:p>
        </w:tc>
        <w:tc>
          <w:tcPr>
            <w:tcW w:w="1842" w:type="dxa"/>
            <w:tcBorders>
              <w:top w:val="single" w:sz="4" w:space="0" w:color="auto"/>
              <w:left w:val="single" w:sz="4" w:space="0" w:color="000000"/>
              <w:bottom w:val="single" w:sz="4" w:space="0" w:color="000000"/>
              <w:right w:val="single" w:sz="4" w:space="0" w:color="000000"/>
            </w:tcBorders>
            <w:tcMar>
              <w:top w:w="0" w:type="dxa"/>
              <w:left w:w="70" w:type="dxa"/>
              <w:bottom w:w="0" w:type="dxa"/>
              <w:right w:w="70" w:type="dxa"/>
            </w:tcMar>
            <w:hideMark/>
          </w:tcPr>
          <w:p w:rsidR="00E03329" w:rsidRPr="000B1BE2" w:rsidRDefault="00E03329" w:rsidP="00E03329">
            <w:pPr>
              <w:spacing w:after="0" w:line="240" w:lineRule="auto"/>
              <w:jc w:val="center"/>
              <w:rPr>
                <w:rFonts w:ascii="Times New Roman" w:eastAsia="Times New Roman" w:hAnsi="Times New Roman" w:cs="Times New Roman"/>
                <w:sz w:val="24"/>
                <w:szCs w:val="24"/>
                <w:lang w:eastAsia="cs-CZ"/>
              </w:rPr>
            </w:pPr>
            <w:r w:rsidRPr="000B1BE2">
              <w:rPr>
                <w:rFonts w:ascii="Arial" w:eastAsia="Times New Roman" w:hAnsi="Arial" w:cs="Arial"/>
                <w:color w:val="000000"/>
                <w:sz w:val="20"/>
                <w:szCs w:val="20"/>
                <w:lang w:eastAsia="cs-CZ"/>
              </w:rPr>
              <w:t>HV</w:t>
            </w:r>
          </w:p>
        </w:tc>
      </w:tr>
      <w:tr w:rsidR="00CD371F" w:rsidRPr="000B1BE2" w:rsidTr="00723B74">
        <w:trPr>
          <w:trHeight w:val="253"/>
        </w:trPr>
        <w:tc>
          <w:tcPr>
            <w:tcW w:w="847" w:type="dxa"/>
            <w:tcBorders>
              <w:top w:val="single" w:sz="4" w:space="0" w:color="auto"/>
              <w:left w:val="single" w:sz="4" w:space="0" w:color="000000"/>
              <w:bottom w:val="single" w:sz="4" w:space="0" w:color="auto"/>
              <w:right w:val="single" w:sz="4" w:space="0" w:color="000000"/>
            </w:tcBorders>
            <w:tcMar>
              <w:top w:w="0" w:type="dxa"/>
              <w:left w:w="70" w:type="dxa"/>
              <w:bottom w:w="0" w:type="dxa"/>
              <w:right w:w="70" w:type="dxa"/>
            </w:tcMar>
          </w:tcPr>
          <w:p w:rsidR="00CD371F" w:rsidRPr="000B1BE2" w:rsidRDefault="00CD371F" w:rsidP="00E03329">
            <w:pPr>
              <w:spacing w:after="0" w:line="240" w:lineRule="auto"/>
              <w:jc w:val="center"/>
              <w:rPr>
                <w:rFonts w:ascii="Arial" w:eastAsia="Times New Roman" w:hAnsi="Arial" w:cs="Arial"/>
                <w:color w:val="000000"/>
                <w:sz w:val="20"/>
                <w:szCs w:val="20"/>
                <w:lang w:eastAsia="cs-CZ"/>
              </w:rPr>
            </w:pPr>
            <w:r>
              <w:rPr>
                <w:rFonts w:ascii="Arial" w:eastAsia="Times New Roman" w:hAnsi="Arial" w:cs="Arial"/>
                <w:color w:val="000000"/>
                <w:sz w:val="20"/>
                <w:szCs w:val="20"/>
                <w:lang w:eastAsia="cs-CZ"/>
              </w:rPr>
              <w:t>3.</w:t>
            </w:r>
          </w:p>
        </w:tc>
        <w:tc>
          <w:tcPr>
            <w:tcW w:w="1057" w:type="dxa"/>
            <w:tcBorders>
              <w:top w:val="single" w:sz="4" w:space="0" w:color="auto"/>
              <w:left w:val="single" w:sz="4" w:space="0" w:color="000000"/>
              <w:bottom w:val="single" w:sz="4" w:space="0" w:color="auto"/>
              <w:right w:val="single" w:sz="4" w:space="0" w:color="000000"/>
            </w:tcBorders>
          </w:tcPr>
          <w:p w:rsidR="00CD371F" w:rsidRDefault="00CD371F" w:rsidP="00E03329">
            <w:pPr>
              <w:spacing w:after="0" w:line="240" w:lineRule="auto"/>
            </w:pPr>
          </w:p>
        </w:tc>
        <w:tc>
          <w:tcPr>
            <w:tcW w:w="2061" w:type="dxa"/>
            <w:gridSpan w:val="4"/>
            <w:tcBorders>
              <w:left w:val="single" w:sz="4" w:space="0" w:color="000000"/>
              <w:bottom w:val="single" w:sz="4" w:space="0" w:color="000000"/>
              <w:right w:val="single" w:sz="4" w:space="0" w:color="000000"/>
            </w:tcBorders>
            <w:tcMar>
              <w:top w:w="0" w:type="dxa"/>
              <w:left w:w="70" w:type="dxa"/>
              <w:bottom w:w="0" w:type="dxa"/>
              <w:right w:w="70" w:type="dxa"/>
            </w:tcMar>
          </w:tcPr>
          <w:p w:rsidR="00CD371F" w:rsidRPr="000B1BE2" w:rsidRDefault="00CD371F" w:rsidP="00E03329">
            <w:pPr>
              <w:spacing w:after="0" w:line="240" w:lineRule="auto"/>
              <w:rPr>
                <w:rFonts w:ascii="Arial" w:eastAsia="Times New Roman" w:hAnsi="Arial" w:cs="Arial"/>
                <w:color w:val="000000"/>
                <w:sz w:val="20"/>
                <w:szCs w:val="20"/>
                <w:lang w:eastAsia="cs-CZ"/>
              </w:rPr>
            </w:pPr>
          </w:p>
        </w:tc>
        <w:tc>
          <w:tcPr>
            <w:tcW w:w="2556" w:type="dxa"/>
            <w:gridSpan w:val="3"/>
            <w:tcBorders>
              <w:left w:val="single" w:sz="4" w:space="0" w:color="000000"/>
              <w:bottom w:val="single" w:sz="4" w:space="0" w:color="000000"/>
              <w:right w:val="single" w:sz="4" w:space="0" w:color="000000"/>
            </w:tcBorders>
            <w:tcMar>
              <w:top w:w="0" w:type="dxa"/>
              <w:left w:w="70" w:type="dxa"/>
              <w:bottom w:w="0" w:type="dxa"/>
              <w:right w:w="70" w:type="dxa"/>
            </w:tcMar>
          </w:tcPr>
          <w:p w:rsidR="00CD371F" w:rsidRPr="00CD371F" w:rsidRDefault="00CD371F" w:rsidP="00CD371F">
            <w:pPr>
              <w:spacing w:after="0" w:line="240" w:lineRule="auto"/>
              <w:jc w:val="center"/>
              <w:rPr>
                <w:rFonts w:ascii="Arial" w:eastAsia="Times New Roman" w:hAnsi="Arial" w:cs="Arial"/>
                <w:b/>
                <w:bCs/>
                <w:color w:val="000000"/>
                <w:sz w:val="20"/>
                <w:szCs w:val="20"/>
                <w:lang w:eastAsia="cs-CZ"/>
              </w:rPr>
            </w:pPr>
            <w:r w:rsidRPr="000B1BE2">
              <w:rPr>
                <w:rFonts w:ascii="Arial" w:eastAsia="Times New Roman" w:hAnsi="Arial" w:cs="Arial"/>
                <w:b/>
                <w:bCs/>
                <w:color w:val="000000"/>
                <w:sz w:val="20"/>
                <w:szCs w:val="20"/>
                <w:lang w:eastAsia="cs-CZ"/>
              </w:rPr>
              <w:t>LITERÁRNÍ VÝCHOVA</w:t>
            </w:r>
          </w:p>
        </w:tc>
        <w:tc>
          <w:tcPr>
            <w:tcW w:w="1559" w:type="dxa"/>
            <w:tcBorders>
              <w:left w:val="single" w:sz="4" w:space="0" w:color="000000"/>
              <w:bottom w:val="single" w:sz="4" w:space="0" w:color="000000"/>
              <w:right w:val="single" w:sz="4" w:space="0" w:color="000000"/>
            </w:tcBorders>
            <w:tcMar>
              <w:top w:w="0" w:type="dxa"/>
              <w:left w:w="70" w:type="dxa"/>
              <w:bottom w:w="0" w:type="dxa"/>
              <w:right w:w="70" w:type="dxa"/>
            </w:tcMar>
          </w:tcPr>
          <w:p w:rsidR="00CD371F" w:rsidRPr="000B1BE2" w:rsidRDefault="00CD371F" w:rsidP="00E03329">
            <w:pPr>
              <w:spacing w:after="0" w:line="240" w:lineRule="auto"/>
              <w:jc w:val="center"/>
              <w:rPr>
                <w:rFonts w:ascii="Arial" w:eastAsia="Times New Roman" w:hAnsi="Arial" w:cs="Arial"/>
                <w:color w:val="000000"/>
                <w:sz w:val="20"/>
                <w:szCs w:val="20"/>
                <w:lang w:eastAsia="cs-CZ"/>
              </w:rPr>
            </w:pPr>
          </w:p>
        </w:tc>
        <w:tc>
          <w:tcPr>
            <w:tcW w:w="1418" w:type="dxa"/>
            <w:tcBorders>
              <w:left w:val="single" w:sz="4" w:space="0" w:color="000000"/>
              <w:bottom w:val="single" w:sz="4" w:space="0" w:color="000000"/>
              <w:right w:val="single" w:sz="4" w:space="0" w:color="000000"/>
            </w:tcBorders>
            <w:tcMar>
              <w:top w:w="0" w:type="dxa"/>
              <w:left w:w="70" w:type="dxa"/>
              <w:bottom w:w="0" w:type="dxa"/>
              <w:right w:w="70" w:type="dxa"/>
            </w:tcMar>
          </w:tcPr>
          <w:p w:rsidR="00CD371F" w:rsidRPr="000B1BE2" w:rsidRDefault="00CD371F" w:rsidP="00E03329">
            <w:pPr>
              <w:spacing w:after="0" w:line="240" w:lineRule="auto"/>
              <w:rPr>
                <w:rFonts w:ascii="Arial" w:eastAsia="Times New Roman" w:hAnsi="Arial" w:cs="Arial"/>
                <w:color w:val="000000"/>
                <w:sz w:val="20"/>
                <w:szCs w:val="20"/>
                <w:lang w:eastAsia="cs-CZ"/>
              </w:rPr>
            </w:pPr>
          </w:p>
        </w:tc>
        <w:tc>
          <w:tcPr>
            <w:tcW w:w="1842" w:type="dxa"/>
            <w:tcBorders>
              <w:left w:val="single" w:sz="4" w:space="0" w:color="000000"/>
              <w:bottom w:val="single" w:sz="4" w:space="0" w:color="000000"/>
              <w:right w:val="single" w:sz="4" w:space="0" w:color="000000"/>
            </w:tcBorders>
            <w:tcMar>
              <w:top w:w="0" w:type="dxa"/>
              <w:left w:w="70" w:type="dxa"/>
              <w:bottom w:w="0" w:type="dxa"/>
              <w:right w:w="70" w:type="dxa"/>
            </w:tcMar>
          </w:tcPr>
          <w:p w:rsidR="00CD371F" w:rsidRPr="000B1BE2" w:rsidRDefault="00CD371F" w:rsidP="00E03329">
            <w:pPr>
              <w:spacing w:after="0" w:line="240" w:lineRule="auto"/>
              <w:jc w:val="center"/>
              <w:rPr>
                <w:rFonts w:ascii="Arial" w:eastAsia="Times New Roman" w:hAnsi="Arial" w:cs="Arial"/>
                <w:color w:val="000000"/>
                <w:sz w:val="20"/>
                <w:szCs w:val="20"/>
                <w:lang w:eastAsia="cs-CZ"/>
              </w:rPr>
            </w:pPr>
          </w:p>
        </w:tc>
      </w:tr>
      <w:tr w:rsidR="00E03329" w:rsidRPr="000B1BE2" w:rsidTr="00CD371F">
        <w:trPr>
          <w:trHeight w:val="510"/>
        </w:trPr>
        <w:tc>
          <w:tcPr>
            <w:tcW w:w="847" w:type="dxa"/>
            <w:tcBorders>
              <w:top w:val="single" w:sz="4" w:space="0" w:color="auto"/>
              <w:left w:val="single" w:sz="4" w:space="0" w:color="000000"/>
              <w:right w:val="single" w:sz="4" w:space="0" w:color="000000"/>
            </w:tcBorders>
            <w:tcMar>
              <w:top w:w="0" w:type="dxa"/>
              <w:left w:w="70" w:type="dxa"/>
              <w:bottom w:w="0" w:type="dxa"/>
              <w:right w:w="70" w:type="dxa"/>
            </w:tcMar>
          </w:tcPr>
          <w:p w:rsidR="00E03329" w:rsidRPr="000B1BE2" w:rsidRDefault="00E03329" w:rsidP="00E03329">
            <w:pPr>
              <w:spacing w:after="0" w:line="240" w:lineRule="auto"/>
              <w:jc w:val="center"/>
              <w:rPr>
                <w:rFonts w:ascii="Arial" w:eastAsia="Times New Roman" w:hAnsi="Arial" w:cs="Arial"/>
                <w:color w:val="000000"/>
                <w:sz w:val="20"/>
                <w:szCs w:val="20"/>
                <w:lang w:eastAsia="cs-CZ"/>
              </w:rPr>
            </w:pPr>
          </w:p>
        </w:tc>
        <w:tc>
          <w:tcPr>
            <w:tcW w:w="1057" w:type="dxa"/>
            <w:tcBorders>
              <w:top w:val="single" w:sz="4" w:space="0" w:color="auto"/>
              <w:left w:val="single" w:sz="4" w:space="0" w:color="000000"/>
              <w:right w:val="single" w:sz="4" w:space="0" w:color="000000"/>
            </w:tcBorders>
          </w:tcPr>
          <w:p w:rsidR="00E03329" w:rsidRDefault="00CD371F" w:rsidP="00E03329">
            <w:pPr>
              <w:spacing w:after="0" w:line="240" w:lineRule="auto"/>
              <w:rPr>
                <w:rFonts w:ascii="Arial" w:eastAsia="Times New Roman" w:hAnsi="Arial" w:cs="Arial"/>
                <w:color w:val="000000"/>
                <w:sz w:val="20"/>
                <w:szCs w:val="20"/>
                <w:lang w:eastAsia="cs-CZ"/>
              </w:rPr>
            </w:pPr>
            <w:r>
              <w:t>ČJL-3-3-01</w:t>
            </w:r>
          </w:p>
          <w:p w:rsidR="00E03329" w:rsidRDefault="00E03329" w:rsidP="00E03329">
            <w:pPr>
              <w:spacing w:after="0" w:line="240" w:lineRule="auto"/>
              <w:rPr>
                <w:rFonts w:ascii="Arial" w:eastAsia="Times New Roman" w:hAnsi="Arial" w:cs="Arial"/>
                <w:color w:val="000000"/>
                <w:sz w:val="20"/>
                <w:szCs w:val="20"/>
                <w:lang w:eastAsia="cs-CZ"/>
              </w:rPr>
            </w:pPr>
          </w:p>
          <w:p w:rsidR="00E03329" w:rsidRPr="000B1BE2" w:rsidRDefault="00E03329" w:rsidP="00E03329">
            <w:pPr>
              <w:spacing w:after="0" w:line="240" w:lineRule="auto"/>
              <w:rPr>
                <w:rFonts w:ascii="Arial" w:eastAsia="Times New Roman" w:hAnsi="Arial" w:cs="Arial"/>
                <w:color w:val="000000"/>
                <w:sz w:val="20"/>
                <w:szCs w:val="20"/>
                <w:lang w:eastAsia="cs-CZ"/>
              </w:rPr>
            </w:pPr>
          </w:p>
        </w:tc>
        <w:tc>
          <w:tcPr>
            <w:tcW w:w="2061" w:type="dxa"/>
            <w:gridSpan w:val="4"/>
            <w:tcBorders>
              <w:top w:val="single" w:sz="4" w:space="0" w:color="000000"/>
              <w:left w:val="single" w:sz="4" w:space="0" w:color="000000"/>
              <w:right w:val="single" w:sz="4" w:space="0" w:color="000000"/>
            </w:tcBorders>
            <w:tcMar>
              <w:top w:w="0" w:type="dxa"/>
              <w:left w:w="70" w:type="dxa"/>
              <w:bottom w:w="0" w:type="dxa"/>
              <w:right w:w="70" w:type="dxa"/>
            </w:tcMar>
          </w:tcPr>
          <w:p w:rsidR="00E03329" w:rsidRPr="000B1BE2" w:rsidRDefault="00E03329" w:rsidP="00E03329">
            <w:pPr>
              <w:spacing w:after="0" w:line="240" w:lineRule="auto"/>
              <w:rPr>
                <w:rFonts w:ascii="Times New Roman" w:eastAsia="Times New Roman" w:hAnsi="Times New Roman" w:cs="Times New Roman"/>
                <w:sz w:val="24"/>
                <w:szCs w:val="24"/>
                <w:lang w:eastAsia="cs-CZ"/>
              </w:rPr>
            </w:pPr>
            <w:r w:rsidRPr="000B1BE2">
              <w:rPr>
                <w:rFonts w:ascii="Arial" w:eastAsia="Times New Roman" w:hAnsi="Arial" w:cs="Arial"/>
                <w:color w:val="000000"/>
                <w:sz w:val="20"/>
                <w:szCs w:val="20"/>
                <w:lang w:eastAsia="cs-CZ"/>
              </w:rPr>
              <w:t>Čte hlasitě, orientuje se v textu.</w:t>
            </w:r>
          </w:p>
        </w:tc>
        <w:tc>
          <w:tcPr>
            <w:tcW w:w="2556" w:type="dxa"/>
            <w:gridSpan w:val="3"/>
            <w:tcBorders>
              <w:top w:val="single" w:sz="4" w:space="0" w:color="000000"/>
              <w:left w:val="single" w:sz="4" w:space="0" w:color="000000"/>
              <w:right w:val="single" w:sz="4" w:space="0" w:color="000000"/>
            </w:tcBorders>
            <w:tcMar>
              <w:top w:w="0" w:type="dxa"/>
              <w:left w:w="70" w:type="dxa"/>
              <w:bottom w:w="0" w:type="dxa"/>
              <w:right w:w="70" w:type="dxa"/>
            </w:tcMar>
          </w:tcPr>
          <w:p w:rsidR="00E03329" w:rsidRPr="000B1BE2" w:rsidRDefault="00E03329" w:rsidP="00E03329">
            <w:pPr>
              <w:spacing w:after="0" w:line="240" w:lineRule="auto"/>
              <w:jc w:val="center"/>
              <w:rPr>
                <w:rFonts w:ascii="Times New Roman" w:eastAsia="Times New Roman" w:hAnsi="Times New Roman" w:cs="Times New Roman"/>
                <w:sz w:val="24"/>
                <w:szCs w:val="24"/>
                <w:lang w:eastAsia="cs-CZ"/>
              </w:rPr>
            </w:pPr>
            <w:r w:rsidRPr="000B1BE2">
              <w:rPr>
                <w:rFonts w:ascii="Arial" w:eastAsia="Times New Roman" w:hAnsi="Arial" w:cs="Arial"/>
                <w:color w:val="000000"/>
                <w:sz w:val="20"/>
                <w:szCs w:val="20"/>
                <w:lang w:eastAsia="cs-CZ"/>
              </w:rPr>
              <w:t>Hlasité, tiché čtení, předčítání</w:t>
            </w:r>
          </w:p>
        </w:tc>
        <w:tc>
          <w:tcPr>
            <w:tcW w:w="1559" w:type="dxa"/>
            <w:tcBorders>
              <w:top w:val="single" w:sz="4" w:space="0" w:color="000000"/>
              <w:left w:val="single" w:sz="4" w:space="0" w:color="000000"/>
              <w:right w:val="single" w:sz="4" w:space="0" w:color="000000"/>
            </w:tcBorders>
            <w:tcMar>
              <w:top w:w="0" w:type="dxa"/>
              <w:left w:w="70" w:type="dxa"/>
              <w:bottom w:w="0" w:type="dxa"/>
              <w:right w:w="70" w:type="dxa"/>
            </w:tcMar>
          </w:tcPr>
          <w:p w:rsidR="00E03329" w:rsidRDefault="00E03329" w:rsidP="00E03329">
            <w:pPr>
              <w:spacing w:after="0" w:line="240" w:lineRule="auto"/>
              <w:jc w:val="center"/>
              <w:rPr>
                <w:rFonts w:ascii="Arial" w:eastAsia="Times New Roman" w:hAnsi="Arial" w:cs="Arial"/>
                <w:color w:val="000000"/>
                <w:sz w:val="20"/>
                <w:szCs w:val="20"/>
                <w:lang w:eastAsia="cs-CZ"/>
              </w:rPr>
            </w:pPr>
            <w:r w:rsidRPr="000B1BE2">
              <w:rPr>
                <w:rFonts w:ascii="Arial" w:eastAsia="Times New Roman" w:hAnsi="Arial" w:cs="Arial"/>
                <w:color w:val="000000"/>
                <w:sz w:val="20"/>
                <w:szCs w:val="20"/>
                <w:lang w:eastAsia="cs-CZ"/>
              </w:rPr>
              <w:t>Komunika</w:t>
            </w:r>
            <w:r w:rsidR="00CD371F">
              <w:rPr>
                <w:rFonts w:ascii="Arial" w:eastAsia="Times New Roman" w:hAnsi="Arial" w:cs="Arial"/>
                <w:color w:val="000000"/>
                <w:sz w:val="20"/>
                <w:szCs w:val="20"/>
                <w:lang w:eastAsia="cs-CZ"/>
              </w:rPr>
              <w:t>tivní</w:t>
            </w:r>
          </w:p>
          <w:p w:rsidR="00CD371F" w:rsidRPr="000B1BE2" w:rsidRDefault="00CD371F" w:rsidP="00E03329">
            <w:pPr>
              <w:spacing w:after="0" w:line="240" w:lineRule="auto"/>
              <w:jc w:val="center"/>
              <w:rPr>
                <w:rFonts w:ascii="Times New Roman" w:eastAsia="Times New Roman" w:hAnsi="Times New Roman" w:cs="Times New Roman"/>
                <w:sz w:val="24"/>
                <w:szCs w:val="24"/>
                <w:lang w:eastAsia="cs-CZ"/>
              </w:rPr>
            </w:pPr>
            <w:r w:rsidRPr="000B1BE2">
              <w:rPr>
                <w:rFonts w:ascii="Arial" w:eastAsia="Times New Roman" w:hAnsi="Arial" w:cs="Arial"/>
                <w:color w:val="000000"/>
                <w:sz w:val="20"/>
                <w:szCs w:val="20"/>
                <w:lang w:eastAsia="cs-CZ"/>
              </w:rPr>
              <w:t>Učení</w:t>
            </w:r>
          </w:p>
        </w:tc>
        <w:tc>
          <w:tcPr>
            <w:tcW w:w="1418" w:type="dxa"/>
            <w:tcBorders>
              <w:top w:val="single" w:sz="4" w:space="0" w:color="000000"/>
              <w:left w:val="single" w:sz="4" w:space="0" w:color="000000"/>
              <w:right w:val="single" w:sz="4" w:space="0" w:color="000000"/>
            </w:tcBorders>
            <w:tcMar>
              <w:top w:w="0" w:type="dxa"/>
              <w:left w:w="70" w:type="dxa"/>
              <w:bottom w:w="0" w:type="dxa"/>
              <w:right w:w="70" w:type="dxa"/>
            </w:tcMar>
          </w:tcPr>
          <w:p w:rsidR="00E03329" w:rsidRPr="000B1BE2" w:rsidRDefault="00E03329" w:rsidP="00E03329">
            <w:pPr>
              <w:spacing w:after="0" w:line="240" w:lineRule="auto"/>
              <w:rPr>
                <w:rFonts w:ascii="Times New Roman" w:eastAsia="Times New Roman" w:hAnsi="Times New Roman" w:cs="Times New Roman"/>
                <w:sz w:val="24"/>
                <w:szCs w:val="24"/>
                <w:lang w:eastAsia="cs-CZ"/>
              </w:rPr>
            </w:pPr>
            <w:r w:rsidRPr="000B1BE2">
              <w:rPr>
                <w:rFonts w:ascii="Arial" w:eastAsia="Times New Roman" w:hAnsi="Arial" w:cs="Arial"/>
                <w:color w:val="000000"/>
                <w:sz w:val="20"/>
                <w:szCs w:val="20"/>
                <w:lang w:eastAsia="cs-CZ"/>
              </w:rPr>
              <w:t> </w:t>
            </w:r>
          </w:p>
        </w:tc>
        <w:tc>
          <w:tcPr>
            <w:tcW w:w="1842" w:type="dxa"/>
            <w:tcBorders>
              <w:top w:val="single" w:sz="4" w:space="0" w:color="000000"/>
              <w:left w:val="single" w:sz="4" w:space="0" w:color="000000"/>
              <w:right w:val="single" w:sz="4" w:space="0" w:color="000000"/>
            </w:tcBorders>
            <w:tcMar>
              <w:top w:w="0" w:type="dxa"/>
              <w:left w:w="70" w:type="dxa"/>
              <w:bottom w:w="0" w:type="dxa"/>
              <w:right w:w="70" w:type="dxa"/>
            </w:tcMar>
          </w:tcPr>
          <w:p w:rsidR="00E03329" w:rsidRPr="000B1BE2" w:rsidRDefault="00E03329" w:rsidP="00E03329">
            <w:pPr>
              <w:spacing w:after="0" w:line="240" w:lineRule="auto"/>
              <w:rPr>
                <w:rFonts w:ascii="Times New Roman" w:eastAsia="Times New Roman" w:hAnsi="Times New Roman" w:cs="Times New Roman"/>
                <w:sz w:val="24"/>
                <w:szCs w:val="24"/>
                <w:lang w:eastAsia="cs-CZ"/>
              </w:rPr>
            </w:pPr>
            <w:r w:rsidRPr="000B1BE2">
              <w:rPr>
                <w:rFonts w:ascii="Arial" w:eastAsia="Times New Roman" w:hAnsi="Arial" w:cs="Arial"/>
                <w:color w:val="000000"/>
                <w:sz w:val="20"/>
                <w:szCs w:val="20"/>
                <w:lang w:eastAsia="cs-CZ"/>
              </w:rPr>
              <w:t> </w:t>
            </w:r>
          </w:p>
        </w:tc>
      </w:tr>
      <w:tr w:rsidR="00E03329" w:rsidRPr="000B1BE2" w:rsidTr="00E03329">
        <w:trPr>
          <w:trHeight w:val="510"/>
        </w:trPr>
        <w:tc>
          <w:tcPr>
            <w:tcW w:w="847" w:type="dxa"/>
            <w:tcBorders>
              <w:left w:val="single" w:sz="4" w:space="0" w:color="000000"/>
              <w:right w:val="single" w:sz="4" w:space="0" w:color="000000"/>
            </w:tcBorders>
            <w:tcMar>
              <w:top w:w="0" w:type="dxa"/>
              <w:left w:w="70" w:type="dxa"/>
              <w:bottom w:w="0" w:type="dxa"/>
              <w:right w:w="70" w:type="dxa"/>
            </w:tcMar>
          </w:tcPr>
          <w:p w:rsidR="00E03329" w:rsidRPr="000B1BE2" w:rsidRDefault="00E03329" w:rsidP="00E03329">
            <w:pPr>
              <w:spacing w:after="0" w:line="240" w:lineRule="auto"/>
              <w:jc w:val="center"/>
              <w:rPr>
                <w:rFonts w:ascii="Arial" w:eastAsia="Times New Roman" w:hAnsi="Arial" w:cs="Arial"/>
                <w:color w:val="000000"/>
                <w:sz w:val="20"/>
                <w:szCs w:val="20"/>
                <w:lang w:eastAsia="cs-CZ"/>
              </w:rPr>
            </w:pPr>
          </w:p>
        </w:tc>
        <w:tc>
          <w:tcPr>
            <w:tcW w:w="1057" w:type="dxa"/>
            <w:tcBorders>
              <w:left w:val="single" w:sz="4" w:space="0" w:color="000000"/>
              <w:right w:val="single" w:sz="4" w:space="0" w:color="000000"/>
            </w:tcBorders>
          </w:tcPr>
          <w:p w:rsidR="00E03329" w:rsidRPr="000B1BE2" w:rsidRDefault="00E03329" w:rsidP="00E03329">
            <w:pPr>
              <w:spacing w:after="0" w:line="240" w:lineRule="auto"/>
              <w:rPr>
                <w:rFonts w:ascii="Arial" w:eastAsia="Times New Roman" w:hAnsi="Arial" w:cs="Arial"/>
                <w:color w:val="000000"/>
                <w:sz w:val="20"/>
                <w:szCs w:val="20"/>
                <w:lang w:eastAsia="cs-CZ"/>
              </w:rPr>
            </w:pPr>
          </w:p>
        </w:tc>
        <w:tc>
          <w:tcPr>
            <w:tcW w:w="2061" w:type="dxa"/>
            <w:gridSpan w:val="4"/>
            <w:tcBorders>
              <w:left w:val="single" w:sz="4" w:space="0" w:color="000000"/>
              <w:right w:val="single" w:sz="4" w:space="0" w:color="000000"/>
            </w:tcBorders>
            <w:tcMar>
              <w:top w:w="0" w:type="dxa"/>
              <w:left w:w="70" w:type="dxa"/>
              <w:bottom w:w="0" w:type="dxa"/>
              <w:right w:w="70" w:type="dxa"/>
            </w:tcMar>
          </w:tcPr>
          <w:p w:rsidR="00E03329" w:rsidRDefault="00E03329" w:rsidP="00E03329">
            <w:pPr>
              <w:spacing w:after="0" w:line="240" w:lineRule="auto"/>
              <w:rPr>
                <w:rFonts w:ascii="Arial" w:eastAsia="Times New Roman" w:hAnsi="Arial" w:cs="Arial"/>
                <w:color w:val="000000"/>
                <w:sz w:val="20"/>
                <w:szCs w:val="20"/>
                <w:lang w:eastAsia="cs-CZ"/>
              </w:rPr>
            </w:pPr>
            <w:r w:rsidRPr="000B1BE2">
              <w:rPr>
                <w:rFonts w:ascii="Arial" w:eastAsia="Times New Roman" w:hAnsi="Arial" w:cs="Arial"/>
                <w:color w:val="000000"/>
                <w:sz w:val="20"/>
                <w:szCs w:val="20"/>
                <w:lang w:eastAsia="cs-CZ"/>
              </w:rPr>
              <w:t xml:space="preserve">Upevňuje si </w:t>
            </w:r>
            <w:r w:rsidR="00CD371F">
              <w:rPr>
                <w:rFonts w:ascii="Arial" w:eastAsia="Times New Roman" w:hAnsi="Arial" w:cs="Arial"/>
                <w:color w:val="000000"/>
                <w:sz w:val="20"/>
                <w:szCs w:val="20"/>
                <w:lang w:eastAsia="cs-CZ"/>
              </w:rPr>
              <w:t>č</w:t>
            </w:r>
            <w:r w:rsidRPr="000B1BE2">
              <w:rPr>
                <w:rFonts w:ascii="Arial" w:eastAsia="Times New Roman" w:hAnsi="Arial" w:cs="Arial"/>
                <w:color w:val="000000"/>
                <w:sz w:val="20"/>
                <w:szCs w:val="20"/>
                <w:lang w:eastAsia="cs-CZ"/>
              </w:rPr>
              <w:t>tenářské dovednosti.</w:t>
            </w:r>
          </w:p>
          <w:p w:rsidR="00E03329" w:rsidRPr="000B1BE2" w:rsidRDefault="00E03329" w:rsidP="00E03329">
            <w:pPr>
              <w:spacing w:after="0" w:line="240" w:lineRule="auto"/>
              <w:rPr>
                <w:rFonts w:ascii="Times New Roman" w:eastAsia="Times New Roman" w:hAnsi="Times New Roman" w:cs="Times New Roman"/>
                <w:sz w:val="24"/>
                <w:szCs w:val="24"/>
                <w:lang w:eastAsia="cs-CZ"/>
              </w:rPr>
            </w:pPr>
          </w:p>
        </w:tc>
        <w:tc>
          <w:tcPr>
            <w:tcW w:w="2556" w:type="dxa"/>
            <w:gridSpan w:val="3"/>
            <w:tcBorders>
              <w:left w:val="single" w:sz="4" w:space="0" w:color="000000"/>
              <w:right w:val="single" w:sz="4" w:space="0" w:color="000000"/>
            </w:tcBorders>
            <w:tcMar>
              <w:top w:w="0" w:type="dxa"/>
              <w:left w:w="70" w:type="dxa"/>
              <w:bottom w:w="0" w:type="dxa"/>
              <w:right w:w="70" w:type="dxa"/>
            </w:tcMar>
          </w:tcPr>
          <w:p w:rsidR="00E03329" w:rsidRPr="000B1BE2" w:rsidRDefault="00E03329" w:rsidP="00E03329">
            <w:pPr>
              <w:spacing w:after="0" w:line="240" w:lineRule="auto"/>
              <w:jc w:val="center"/>
              <w:rPr>
                <w:rFonts w:ascii="Times New Roman" w:eastAsia="Times New Roman" w:hAnsi="Times New Roman" w:cs="Times New Roman"/>
                <w:sz w:val="24"/>
                <w:szCs w:val="24"/>
                <w:lang w:eastAsia="cs-CZ"/>
              </w:rPr>
            </w:pPr>
            <w:r w:rsidRPr="000B1BE2">
              <w:rPr>
                <w:rFonts w:ascii="Arial" w:eastAsia="Times New Roman" w:hAnsi="Arial" w:cs="Arial"/>
                <w:color w:val="000000"/>
                <w:sz w:val="20"/>
                <w:szCs w:val="20"/>
                <w:lang w:eastAsia="cs-CZ"/>
              </w:rPr>
              <w:t>Četba uměleckých, populárních, naučných textů</w:t>
            </w:r>
          </w:p>
        </w:tc>
        <w:tc>
          <w:tcPr>
            <w:tcW w:w="1559" w:type="dxa"/>
            <w:tcBorders>
              <w:left w:val="single" w:sz="4" w:space="0" w:color="000000"/>
              <w:right w:val="single" w:sz="4" w:space="0" w:color="000000"/>
            </w:tcBorders>
            <w:tcMar>
              <w:top w:w="0" w:type="dxa"/>
              <w:left w:w="70" w:type="dxa"/>
              <w:bottom w:w="0" w:type="dxa"/>
              <w:right w:w="70" w:type="dxa"/>
            </w:tcMar>
          </w:tcPr>
          <w:p w:rsidR="00E03329" w:rsidRPr="000B1BE2" w:rsidRDefault="00E03329" w:rsidP="00CD371F">
            <w:pPr>
              <w:spacing w:after="0" w:line="240" w:lineRule="auto"/>
              <w:rPr>
                <w:rFonts w:ascii="Times New Roman" w:eastAsia="Times New Roman" w:hAnsi="Times New Roman" w:cs="Times New Roman"/>
                <w:sz w:val="24"/>
                <w:szCs w:val="24"/>
                <w:lang w:eastAsia="cs-CZ"/>
              </w:rPr>
            </w:pPr>
          </w:p>
        </w:tc>
        <w:tc>
          <w:tcPr>
            <w:tcW w:w="1418" w:type="dxa"/>
            <w:tcBorders>
              <w:left w:val="single" w:sz="4" w:space="0" w:color="000000"/>
              <w:right w:val="single" w:sz="4" w:space="0" w:color="000000"/>
            </w:tcBorders>
            <w:tcMar>
              <w:top w:w="0" w:type="dxa"/>
              <w:left w:w="70" w:type="dxa"/>
              <w:bottom w:w="0" w:type="dxa"/>
              <w:right w:w="70" w:type="dxa"/>
            </w:tcMar>
          </w:tcPr>
          <w:p w:rsidR="00E03329" w:rsidRPr="000B1BE2" w:rsidRDefault="00E03329" w:rsidP="00E03329">
            <w:pPr>
              <w:spacing w:after="0" w:line="240" w:lineRule="auto"/>
              <w:rPr>
                <w:rFonts w:ascii="Times New Roman" w:eastAsia="Times New Roman" w:hAnsi="Times New Roman" w:cs="Times New Roman"/>
                <w:sz w:val="24"/>
                <w:szCs w:val="24"/>
                <w:lang w:eastAsia="cs-CZ"/>
              </w:rPr>
            </w:pPr>
            <w:r w:rsidRPr="000B1BE2">
              <w:rPr>
                <w:rFonts w:ascii="Arial" w:eastAsia="Times New Roman" w:hAnsi="Arial" w:cs="Arial"/>
                <w:color w:val="000000"/>
                <w:sz w:val="20"/>
                <w:szCs w:val="20"/>
                <w:lang w:eastAsia="cs-CZ"/>
              </w:rPr>
              <w:t> </w:t>
            </w:r>
          </w:p>
        </w:tc>
        <w:tc>
          <w:tcPr>
            <w:tcW w:w="1842" w:type="dxa"/>
            <w:tcBorders>
              <w:left w:val="single" w:sz="4" w:space="0" w:color="000000"/>
              <w:right w:val="single" w:sz="4" w:space="0" w:color="000000"/>
            </w:tcBorders>
            <w:tcMar>
              <w:top w:w="0" w:type="dxa"/>
              <w:left w:w="70" w:type="dxa"/>
              <w:bottom w:w="0" w:type="dxa"/>
              <w:right w:w="70" w:type="dxa"/>
            </w:tcMar>
          </w:tcPr>
          <w:p w:rsidR="00E03329" w:rsidRPr="000B1BE2" w:rsidRDefault="00E03329" w:rsidP="00E03329">
            <w:pPr>
              <w:spacing w:after="0" w:line="240" w:lineRule="auto"/>
              <w:rPr>
                <w:rFonts w:ascii="Times New Roman" w:eastAsia="Times New Roman" w:hAnsi="Times New Roman" w:cs="Times New Roman"/>
                <w:sz w:val="24"/>
                <w:szCs w:val="24"/>
                <w:lang w:eastAsia="cs-CZ"/>
              </w:rPr>
            </w:pPr>
            <w:r w:rsidRPr="000B1BE2">
              <w:rPr>
                <w:rFonts w:ascii="Arial" w:eastAsia="Times New Roman" w:hAnsi="Arial" w:cs="Arial"/>
                <w:color w:val="000000"/>
                <w:sz w:val="20"/>
                <w:szCs w:val="20"/>
                <w:lang w:eastAsia="cs-CZ"/>
              </w:rPr>
              <w:t> </w:t>
            </w:r>
          </w:p>
        </w:tc>
      </w:tr>
      <w:tr w:rsidR="00E03329" w:rsidRPr="000B1BE2" w:rsidTr="00E03329">
        <w:trPr>
          <w:trHeight w:val="255"/>
        </w:trPr>
        <w:tc>
          <w:tcPr>
            <w:tcW w:w="847" w:type="dxa"/>
            <w:tcBorders>
              <w:left w:val="single" w:sz="4" w:space="0" w:color="000000"/>
              <w:right w:val="single" w:sz="4" w:space="0" w:color="000000"/>
            </w:tcBorders>
            <w:tcMar>
              <w:top w:w="0" w:type="dxa"/>
              <w:left w:w="70" w:type="dxa"/>
              <w:bottom w:w="0" w:type="dxa"/>
              <w:right w:w="70" w:type="dxa"/>
            </w:tcMar>
            <w:hideMark/>
          </w:tcPr>
          <w:p w:rsidR="00E03329" w:rsidRPr="000B1BE2" w:rsidRDefault="00E03329" w:rsidP="00E03329">
            <w:pPr>
              <w:spacing w:after="0" w:line="240" w:lineRule="auto"/>
              <w:jc w:val="center"/>
              <w:rPr>
                <w:rFonts w:ascii="Times New Roman" w:eastAsia="Times New Roman" w:hAnsi="Times New Roman" w:cs="Times New Roman"/>
                <w:sz w:val="24"/>
                <w:szCs w:val="24"/>
                <w:lang w:eastAsia="cs-CZ"/>
              </w:rPr>
            </w:pPr>
            <w:r w:rsidRPr="000B1BE2">
              <w:rPr>
                <w:rFonts w:ascii="Arial" w:eastAsia="Times New Roman" w:hAnsi="Arial" w:cs="Arial"/>
                <w:color w:val="000000"/>
                <w:sz w:val="20"/>
                <w:szCs w:val="20"/>
                <w:lang w:eastAsia="cs-CZ"/>
              </w:rPr>
              <w:t> </w:t>
            </w:r>
          </w:p>
        </w:tc>
        <w:tc>
          <w:tcPr>
            <w:tcW w:w="1057" w:type="dxa"/>
            <w:tcBorders>
              <w:left w:val="single" w:sz="4" w:space="0" w:color="000000"/>
              <w:right w:val="single" w:sz="4" w:space="0" w:color="000000"/>
            </w:tcBorders>
          </w:tcPr>
          <w:p w:rsidR="00E03329" w:rsidRPr="000B1BE2" w:rsidRDefault="00E03329" w:rsidP="00E03329">
            <w:pPr>
              <w:spacing w:after="0" w:line="240" w:lineRule="auto"/>
              <w:rPr>
                <w:rFonts w:ascii="Arial" w:eastAsia="Times New Roman" w:hAnsi="Arial" w:cs="Arial"/>
                <w:color w:val="000000"/>
                <w:sz w:val="20"/>
                <w:szCs w:val="20"/>
                <w:lang w:eastAsia="cs-CZ"/>
              </w:rPr>
            </w:pPr>
            <w:r>
              <w:t>ČJL-3-3-01</w:t>
            </w:r>
          </w:p>
        </w:tc>
        <w:tc>
          <w:tcPr>
            <w:tcW w:w="2061" w:type="dxa"/>
            <w:gridSpan w:val="4"/>
            <w:tcBorders>
              <w:left w:val="single" w:sz="4" w:space="0" w:color="000000"/>
              <w:right w:val="single" w:sz="4" w:space="0" w:color="000000"/>
            </w:tcBorders>
            <w:tcMar>
              <w:top w:w="0" w:type="dxa"/>
              <w:left w:w="70" w:type="dxa"/>
              <w:bottom w:w="0" w:type="dxa"/>
              <w:right w:w="70" w:type="dxa"/>
            </w:tcMar>
            <w:hideMark/>
          </w:tcPr>
          <w:p w:rsidR="00E03329" w:rsidRPr="000B1BE2" w:rsidRDefault="00E03329" w:rsidP="00E03329">
            <w:pPr>
              <w:spacing w:after="0" w:line="240" w:lineRule="auto"/>
              <w:rPr>
                <w:rFonts w:ascii="Times New Roman" w:eastAsia="Times New Roman" w:hAnsi="Times New Roman" w:cs="Times New Roman"/>
                <w:sz w:val="24"/>
                <w:szCs w:val="24"/>
                <w:lang w:eastAsia="cs-CZ"/>
              </w:rPr>
            </w:pPr>
            <w:r w:rsidRPr="000B1BE2">
              <w:rPr>
                <w:rFonts w:ascii="Arial" w:eastAsia="Times New Roman" w:hAnsi="Arial" w:cs="Arial"/>
                <w:color w:val="000000"/>
                <w:sz w:val="20"/>
                <w:szCs w:val="20"/>
                <w:lang w:eastAsia="cs-CZ"/>
              </w:rPr>
              <w:t>Člení texty a frázuje.</w:t>
            </w:r>
          </w:p>
        </w:tc>
        <w:tc>
          <w:tcPr>
            <w:tcW w:w="2556" w:type="dxa"/>
            <w:gridSpan w:val="3"/>
            <w:tcBorders>
              <w:left w:val="single" w:sz="4" w:space="0" w:color="000000"/>
              <w:right w:val="single" w:sz="4" w:space="0" w:color="000000"/>
            </w:tcBorders>
            <w:tcMar>
              <w:top w:w="0" w:type="dxa"/>
              <w:left w:w="70" w:type="dxa"/>
              <w:bottom w:w="0" w:type="dxa"/>
              <w:right w:w="70" w:type="dxa"/>
            </w:tcMar>
            <w:vAlign w:val="center"/>
            <w:hideMark/>
          </w:tcPr>
          <w:p w:rsidR="00E03329" w:rsidRPr="000B1BE2" w:rsidRDefault="00E03329" w:rsidP="00E03329">
            <w:pPr>
              <w:spacing w:after="0" w:line="240" w:lineRule="auto"/>
              <w:rPr>
                <w:rFonts w:ascii="Times New Roman" w:eastAsia="Times New Roman" w:hAnsi="Times New Roman" w:cs="Times New Roman"/>
                <w:sz w:val="24"/>
                <w:szCs w:val="24"/>
                <w:lang w:eastAsia="cs-CZ"/>
              </w:rPr>
            </w:pPr>
          </w:p>
        </w:tc>
        <w:tc>
          <w:tcPr>
            <w:tcW w:w="1559" w:type="dxa"/>
            <w:tcBorders>
              <w:left w:val="single" w:sz="4" w:space="0" w:color="000000"/>
              <w:right w:val="single" w:sz="4" w:space="0" w:color="000000"/>
            </w:tcBorders>
            <w:tcMar>
              <w:top w:w="0" w:type="dxa"/>
              <w:left w:w="70" w:type="dxa"/>
              <w:bottom w:w="0" w:type="dxa"/>
              <w:right w:w="70" w:type="dxa"/>
            </w:tcMar>
            <w:hideMark/>
          </w:tcPr>
          <w:p w:rsidR="00E03329" w:rsidRPr="000B1BE2" w:rsidRDefault="00E03329" w:rsidP="00E03329">
            <w:pPr>
              <w:spacing w:after="0" w:line="240" w:lineRule="auto"/>
              <w:jc w:val="center"/>
              <w:rPr>
                <w:rFonts w:ascii="Times New Roman" w:eastAsia="Times New Roman" w:hAnsi="Times New Roman" w:cs="Times New Roman"/>
                <w:sz w:val="24"/>
                <w:szCs w:val="24"/>
                <w:lang w:eastAsia="cs-CZ"/>
              </w:rPr>
            </w:pPr>
            <w:r w:rsidRPr="000B1BE2">
              <w:rPr>
                <w:rFonts w:ascii="Arial" w:eastAsia="Times New Roman" w:hAnsi="Arial" w:cs="Arial"/>
                <w:color w:val="000000"/>
                <w:sz w:val="20"/>
                <w:szCs w:val="20"/>
                <w:lang w:eastAsia="cs-CZ"/>
              </w:rPr>
              <w:t> </w:t>
            </w:r>
          </w:p>
        </w:tc>
        <w:tc>
          <w:tcPr>
            <w:tcW w:w="1418" w:type="dxa"/>
            <w:tcBorders>
              <w:left w:val="single" w:sz="4" w:space="0" w:color="000000"/>
              <w:right w:val="single" w:sz="4" w:space="0" w:color="000000"/>
            </w:tcBorders>
            <w:tcMar>
              <w:top w:w="0" w:type="dxa"/>
              <w:left w:w="70" w:type="dxa"/>
              <w:bottom w:w="0" w:type="dxa"/>
              <w:right w:w="70" w:type="dxa"/>
            </w:tcMar>
            <w:hideMark/>
          </w:tcPr>
          <w:p w:rsidR="00E03329" w:rsidRPr="000B1BE2" w:rsidRDefault="00E03329" w:rsidP="00E03329">
            <w:pPr>
              <w:spacing w:after="0" w:line="240" w:lineRule="auto"/>
              <w:rPr>
                <w:rFonts w:ascii="Times New Roman" w:eastAsia="Times New Roman" w:hAnsi="Times New Roman" w:cs="Times New Roman"/>
                <w:sz w:val="24"/>
                <w:szCs w:val="24"/>
                <w:lang w:eastAsia="cs-CZ"/>
              </w:rPr>
            </w:pPr>
          </w:p>
        </w:tc>
        <w:tc>
          <w:tcPr>
            <w:tcW w:w="1842" w:type="dxa"/>
            <w:tcBorders>
              <w:left w:val="single" w:sz="4" w:space="0" w:color="000000"/>
              <w:right w:val="single" w:sz="4" w:space="0" w:color="000000"/>
            </w:tcBorders>
            <w:tcMar>
              <w:top w:w="0" w:type="dxa"/>
              <w:left w:w="70" w:type="dxa"/>
              <w:bottom w:w="0" w:type="dxa"/>
              <w:right w:w="70" w:type="dxa"/>
            </w:tcMar>
            <w:hideMark/>
          </w:tcPr>
          <w:p w:rsidR="00E03329" w:rsidRPr="000B1BE2" w:rsidRDefault="00E03329" w:rsidP="00E03329">
            <w:pPr>
              <w:spacing w:after="0" w:line="240" w:lineRule="auto"/>
              <w:rPr>
                <w:rFonts w:ascii="Times New Roman" w:eastAsia="Times New Roman" w:hAnsi="Times New Roman" w:cs="Times New Roman"/>
                <w:sz w:val="24"/>
                <w:szCs w:val="24"/>
                <w:lang w:eastAsia="cs-CZ"/>
              </w:rPr>
            </w:pPr>
            <w:r w:rsidRPr="000B1BE2">
              <w:rPr>
                <w:rFonts w:ascii="Arial" w:eastAsia="Times New Roman" w:hAnsi="Arial" w:cs="Arial"/>
                <w:color w:val="000000"/>
                <w:sz w:val="20"/>
                <w:szCs w:val="20"/>
                <w:lang w:eastAsia="cs-CZ"/>
              </w:rPr>
              <w:t> </w:t>
            </w:r>
          </w:p>
        </w:tc>
      </w:tr>
      <w:tr w:rsidR="00E03329" w:rsidRPr="000B1BE2" w:rsidTr="00E03329">
        <w:trPr>
          <w:trHeight w:val="255"/>
        </w:trPr>
        <w:tc>
          <w:tcPr>
            <w:tcW w:w="847" w:type="dxa"/>
            <w:tcBorders>
              <w:left w:val="single" w:sz="4" w:space="0" w:color="000000"/>
              <w:right w:val="single" w:sz="4" w:space="0" w:color="000000"/>
            </w:tcBorders>
            <w:tcMar>
              <w:top w:w="0" w:type="dxa"/>
              <w:left w:w="70" w:type="dxa"/>
              <w:bottom w:w="0" w:type="dxa"/>
              <w:right w:w="70" w:type="dxa"/>
            </w:tcMar>
            <w:hideMark/>
          </w:tcPr>
          <w:p w:rsidR="00E03329" w:rsidRPr="000B1BE2" w:rsidRDefault="00E03329" w:rsidP="00E03329">
            <w:pPr>
              <w:spacing w:after="0" w:line="240" w:lineRule="auto"/>
              <w:jc w:val="center"/>
              <w:rPr>
                <w:rFonts w:ascii="Times New Roman" w:eastAsia="Times New Roman" w:hAnsi="Times New Roman" w:cs="Times New Roman"/>
                <w:sz w:val="24"/>
                <w:szCs w:val="24"/>
                <w:lang w:eastAsia="cs-CZ"/>
              </w:rPr>
            </w:pPr>
            <w:r w:rsidRPr="000B1BE2">
              <w:rPr>
                <w:rFonts w:ascii="Arial" w:eastAsia="Times New Roman" w:hAnsi="Arial" w:cs="Arial"/>
                <w:color w:val="000000"/>
                <w:sz w:val="20"/>
                <w:szCs w:val="20"/>
                <w:lang w:eastAsia="cs-CZ"/>
              </w:rPr>
              <w:t> </w:t>
            </w:r>
          </w:p>
        </w:tc>
        <w:tc>
          <w:tcPr>
            <w:tcW w:w="1057" w:type="dxa"/>
            <w:tcBorders>
              <w:left w:val="single" w:sz="4" w:space="0" w:color="000000"/>
              <w:right w:val="single" w:sz="4" w:space="0" w:color="000000"/>
            </w:tcBorders>
          </w:tcPr>
          <w:p w:rsidR="00E03329" w:rsidRPr="000B1BE2" w:rsidRDefault="00E03329" w:rsidP="00E03329">
            <w:pPr>
              <w:spacing w:after="0" w:line="240" w:lineRule="auto"/>
              <w:rPr>
                <w:rFonts w:ascii="Arial" w:eastAsia="Times New Roman" w:hAnsi="Arial" w:cs="Arial"/>
                <w:color w:val="000000"/>
                <w:sz w:val="20"/>
                <w:szCs w:val="20"/>
                <w:lang w:eastAsia="cs-CZ"/>
              </w:rPr>
            </w:pPr>
            <w:r>
              <w:t>ČJL-3-3-02</w:t>
            </w:r>
          </w:p>
        </w:tc>
        <w:tc>
          <w:tcPr>
            <w:tcW w:w="2061" w:type="dxa"/>
            <w:gridSpan w:val="4"/>
            <w:vMerge w:val="restart"/>
            <w:tcBorders>
              <w:left w:val="single" w:sz="4" w:space="0" w:color="000000"/>
              <w:bottom w:val="single" w:sz="4" w:space="0" w:color="000000"/>
              <w:right w:val="single" w:sz="4" w:space="0" w:color="000000"/>
            </w:tcBorders>
            <w:tcMar>
              <w:top w:w="0" w:type="dxa"/>
              <w:left w:w="70" w:type="dxa"/>
              <w:bottom w:w="0" w:type="dxa"/>
              <w:right w:w="70" w:type="dxa"/>
            </w:tcMar>
            <w:hideMark/>
          </w:tcPr>
          <w:p w:rsidR="00E03329" w:rsidRPr="000B1BE2" w:rsidRDefault="00E03329" w:rsidP="00E03329">
            <w:pPr>
              <w:spacing w:after="0" w:line="240" w:lineRule="auto"/>
              <w:rPr>
                <w:rFonts w:ascii="Times New Roman" w:eastAsia="Times New Roman" w:hAnsi="Times New Roman" w:cs="Times New Roman"/>
                <w:sz w:val="24"/>
                <w:szCs w:val="24"/>
                <w:lang w:eastAsia="cs-CZ"/>
              </w:rPr>
            </w:pPr>
            <w:r w:rsidRPr="000B1BE2">
              <w:rPr>
                <w:rFonts w:ascii="Arial" w:eastAsia="Times New Roman" w:hAnsi="Arial" w:cs="Arial"/>
                <w:color w:val="000000"/>
                <w:sz w:val="20"/>
                <w:szCs w:val="20"/>
                <w:lang w:eastAsia="cs-CZ"/>
              </w:rPr>
              <w:t>Rozumí přečtenému textu a reprodukuje jeho obsah, hledá klíčová slova.</w:t>
            </w:r>
          </w:p>
        </w:tc>
        <w:tc>
          <w:tcPr>
            <w:tcW w:w="2556" w:type="dxa"/>
            <w:gridSpan w:val="3"/>
            <w:vMerge w:val="restart"/>
            <w:tcBorders>
              <w:left w:val="single" w:sz="4" w:space="0" w:color="000000"/>
              <w:bottom w:val="single" w:sz="4" w:space="0" w:color="000000"/>
              <w:right w:val="single" w:sz="4" w:space="0" w:color="000000"/>
            </w:tcBorders>
            <w:tcMar>
              <w:top w:w="0" w:type="dxa"/>
              <w:left w:w="70" w:type="dxa"/>
              <w:bottom w:w="0" w:type="dxa"/>
              <w:right w:w="70" w:type="dxa"/>
            </w:tcMar>
            <w:vAlign w:val="center"/>
            <w:hideMark/>
          </w:tcPr>
          <w:p w:rsidR="00E03329" w:rsidRPr="000B1BE2" w:rsidRDefault="00E03329" w:rsidP="00E03329">
            <w:pPr>
              <w:spacing w:after="0" w:line="240" w:lineRule="auto"/>
              <w:rPr>
                <w:rFonts w:ascii="Times New Roman" w:eastAsia="Times New Roman" w:hAnsi="Times New Roman" w:cs="Times New Roman"/>
                <w:sz w:val="24"/>
                <w:szCs w:val="24"/>
                <w:lang w:eastAsia="cs-CZ"/>
              </w:rPr>
            </w:pPr>
          </w:p>
        </w:tc>
        <w:tc>
          <w:tcPr>
            <w:tcW w:w="1559" w:type="dxa"/>
            <w:tcBorders>
              <w:left w:val="single" w:sz="4" w:space="0" w:color="000000"/>
              <w:right w:val="single" w:sz="4" w:space="0" w:color="000000"/>
            </w:tcBorders>
            <w:tcMar>
              <w:top w:w="0" w:type="dxa"/>
              <w:left w:w="70" w:type="dxa"/>
              <w:bottom w:w="0" w:type="dxa"/>
              <w:right w:w="70" w:type="dxa"/>
            </w:tcMar>
            <w:hideMark/>
          </w:tcPr>
          <w:p w:rsidR="00E03329" w:rsidRPr="000B1BE2" w:rsidRDefault="00E03329" w:rsidP="00E03329">
            <w:pPr>
              <w:spacing w:after="0" w:line="240" w:lineRule="auto"/>
              <w:rPr>
                <w:rFonts w:ascii="Times New Roman" w:eastAsia="Times New Roman" w:hAnsi="Times New Roman" w:cs="Times New Roman"/>
                <w:sz w:val="24"/>
                <w:szCs w:val="24"/>
                <w:lang w:eastAsia="cs-CZ"/>
              </w:rPr>
            </w:pPr>
            <w:r w:rsidRPr="000B1BE2">
              <w:rPr>
                <w:rFonts w:ascii="Arial" w:eastAsia="Times New Roman" w:hAnsi="Arial" w:cs="Arial"/>
                <w:color w:val="000000"/>
                <w:sz w:val="20"/>
                <w:szCs w:val="20"/>
                <w:lang w:eastAsia="cs-CZ"/>
              </w:rPr>
              <w:t> </w:t>
            </w:r>
          </w:p>
        </w:tc>
        <w:tc>
          <w:tcPr>
            <w:tcW w:w="1418" w:type="dxa"/>
            <w:vMerge w:val="restart"/>
            <w:tcBorders>
              <w:left w:val="single" w:sz="4" w:space="0" w:color="000000"/>
              <w:right w:val="single" w:sz="4" w:space="0" w:color="000000"/>
            </w:tcBorders>
            <w:tcMar>
              <w:top w:w="0" w:type="dxa"/>
              <w:left w:w="70" w:type="dxa"/>
              <w:bottom w:w="0" w:type="dxa"/>
              <w:right w:w="70" w:type="dxa"/>
            </w:tcMar>
            <w:hideMark/>
          </w:tcPr>
          <w:p w:rsidR="00E03329" w:rsidRPr="000B1BE2" w:rsidRDefault="00E03329" w:rsidP="00E03329">
            <w:pPr>
              <w:spacing w:after="0" w:line="240" w:lineRule="auto"/>
              <w:rPr>
                <w:rFonts w:ascii="Times New Roman" w:eastAsia="Times New Roman" w:hAnsi="Times New Roman" w:cs="Times New Roman"/>
                <w:sz w:val="24"/>
                <w:szCs w:val="24"/>
                <w:lang w:eastAsia="cs-CZ"/>
              </w:rPr>
            </w:pPr>
          </w:p>
          <w:p w:rsidR="00E03329" w:rsidRPr="000B1BE2" w:rsidRDefault="00E03329" w:rsidP="00E03329">
            <w:pPr>
              <w:spacing w:after="0" w:line="240" w:lineRule="auto"/>
              <w:rPr>
                <w:rFonts w:ascii="Times New Roman" w:eastAsia="Times New Roman" w:hAnsi="Times New Roman" w:cs="Times New Roman"/>
                <w:sz w:val="24"/>
                <w:szCs w:val="24"/>
                <w:lang w:eastAsia="cs-CZ"/>
              </w:rPr>
            </w:pPr>
          </w:p>
        </w:tc>
        <w:tc>
          <w:tcPr>
            <w:tcW w:w="1842" w:type="dxa"/>
            <w:tcBorders>
              <w:left w:val="single" w:sz="4" w:space="0" w:color="000000"/>
              <w:right w:val="single" w:sz="4" w:space="0" w:color="000000"/>
            </w:tcBorders>
            <w:tcMar>
              <w:top w:w="0" w:type="dxa"/>
              <w:left w:w="70" w:type="dxa"/>
              <w:bottom w:w="0" w:type="dxa"/>
              <w:right w:w="70" w:type="dxa"/>
            </w:tcMar>
            <w:hideMark/>
          </w:tcPr>
          <w:p w:rsidR="00E03329" w:rsidRPr="000B1BE2" w:rsidRDefault="00E03329" w:rsidP="00E03329">
            <w:pPr>
              <w:spacing w:after="0" w:line="240" w:lineRule="auto"/>
              <w:rPr>
                <w:rFonts w:ascii="Times New Roman" w:eastAsia="Times New Roman" w:hAnsi="Times New Roman" w:cs="Times New Roman"/>
                <w:sz w:val="24"/>
                <w:szCs w:val="24"/>
                <w:lang w:eastAsia="cs-CZ"/>
              </w:rPr>
            </w:pPr>
            <w:r w:rsidRPr="000B1BE2">
              <w:rPr>
                <w:rFonts w:ascii="Arial" w:eastAsia="Times New Roman" w:hAnsi="Arial" w:cs="Arial"/>
                <w:color w:val="000000"/>
                <w:sz w:val="20"/>
                <w:szCs w:val="20"/>
                <w:lang w:eastAsia="cs-CZ"/>
              </w:rPr>
              <w:t> </w:t>
            </w:r>
          </w:p>
        </w:tc>
      </w:tr>
      <w:tr w:rsidR="00CD371F" w:rsidRPr="000B1BE2" w:rsidTr="00E03329">
        <w:trPr>
          <w:trHeight w:val="255"/>
        </w:trPr>
        <w:tc>
          <w:tcPr>
            <w:tcW w:w="847" w:type="dxa"/>
            <w:tcBorders>
              <w:left w:val="single" w:sz="4" w:space="0" w:color="000000"/>
              <w:right w:val="single" w:sz="4" w:space="0" w:color="000000"/>
            </w:tcBorders>
            <w:tcMar>
              <w:top w:w="0" w:type="dxa"/>
              <w:left w:w="70" w:type="dxa"/>
              <w:bottom w:w="0" w:type="dxa"/>
              <w:right w:w="70" w:type="dxa"/>
            </w:tcMar>
            <w:hideMark/>
          </w:tcPr>
          <w:p w:rsidR="00E03329" w:rsidRPr="000B1BE2" w:rsidRDefault="00E03329" w:rsidP="00E03329">
            <w:pPr>
              <w:spacing w:after="0" w:line="240" w:lineRule="auto"/>
              <w:jc w:val="center"/>
              <w:rPr>
                <w:rFonts w:ascii="Times New Roman" w:eastAsia="Times New Roman" w:hAnsi="Times New Roman" w:cs="Times New Roman"/>
                <w:sz w:val="24"/>
                <w:szCs w:val="24"/>
                <w:lang w:eastAsia="cs-CZ"/>
              </w:rPr>
            </w:pPr>
            <w:r w:rsidRPr="000B1BE2">
              <w:rPr>
                <w:rFonts w:ascii="Arial" w:eastAsia="Times New Roman" w:hAnsi="Arial" w:cs="Arial"/>
                <w:color w:val="000000"/>
                <w:sz w:val="20"/>
                <w:szCs w:val="20"/>
                <w:lang w:eastAsia="cs-CZ"/>
              </w:rPr>
              <w:t> </w:t>
            </w:r>
          </w:p>
        </w:tc>
        <w:tc>
          <w:tcPr>
            <w:tcW w:w="1057" w:type="dxa"/>
            <w:tcBorders>
              <w:left w:val="single" w:sz="4" w:space="0" w:color="000000"/>
              <w:right w:val="single" w:sz="4" w:space="0" w:color="000000"/>
            </w:tcBorders>
          </w:tcPr>
          <w:p w:rsidR="00E03329" w:rsidRPr="000B1BE2" w:rsidRDefault="00E03329" w:rsidP="00E03329">
            <w:pPr>
              <w:spacing w:after="0" w:line="240" w:lineRule="auto"/>
              <w:rPr>
                <w:rFonts w:ascii="Times New Roman" w:eastAsia="Times New Roman" w:hAnsi="Times New Roman" w:cs="Times New Roman"/>
                <w:sz w:val="24"/>
                <w:szCs w:val="24"/>
                <w:lang w:eastAsia="cs-CZ"/>
              </w:rPr>
            </w:pPr>
          </w:p>
        </w:tc>
        <w:tc>
          <w:tcPr>
            <w:tcW w:w="2061" w:type="dxa"/>
            <w:gridSpan w:val="4"/>
            <w:vMerge/>
            <w:tcBorders>
              <w:left w:val="single" w:sz="4" w:space="0" w:color="000000"/>
              <w:bottom w:val="single" w:sz="4" w:space="0" w:color="000000"/>
              <w:right w:val="single" w:sz="4" w:space="0" w:color="000000"/>
            </w:tcBorders>
            <w:vAlign w:val="center"/>
            <w:hideMark/>
          </w:tcPr>
          <w:p w:rsidR="00E03329" w:rsidRPr="000B1BE2" w:rsidRDefault="00E03329" w:rsidP="00E03329">
            <w:pPr>
              <w:spacing w:after="0" w:line="240" w:lineRule="auto"/>
              <w:rPr>
                <w:rFonts w:ascii="Times New Roman" w:eastAsia="Times New Roman" w:hAnsi="Times New Roman" w:cs="Times New Roman"/>
                <w:sz w:val="24"/>
                <w:szCs w:val="24"/>
                <w:lang w:eastAsia="cs-CZ"/>
              </w:rPr>
            </w:pPr>
          </w:p>
        </w:tc>
        <w:tc>
          <w:tcPr>
            <w:tcW w:w="2556" w:type="dxa"/>
            <w:gridSpan w:val="3"/>
            <w:vMerge/>
            <w:tcBorders>
              <w:left w:val="single" w:sz="4" w:space="0" w:color="000000"/>
              <w:bottom w:val="single" w:sz="4" w:space="0" w:color="000000"/>
              <w:right w:val="single" w:sz="4" w:space="0" w:color="000000"/>
            </w:tcBorders>
            <w:vAlign w:val="center"/>
            <w:hideMark/>
          </w:tcPr>
          <w:p w:rsidR="00E03329" w:rsidRPr="000B1BE2" w:rsidRDefault="00E03329" w:rsidP="00E03329">
            <w:pPr>
              <w:spacing w:after="0" w:line="240" w:lineRule="auto"/>
              <w:rPr>
                <w:rFonts w:ascii="Times New Roman" w:eastAsia="Times New Roman" w:hAnsi="Times New Roman" w:cs="Times New Roman"/>
                <w:sz w:val="24"/>
                <w:szCs w:val="24"/>
                <w:lang w:eastAsia="cs-CZ"/>
              </w:rPr>
            </w:pPr>
          </w:p>
        </w:tc>
        <w:tc>
          <w:tcPr>
            <w:tcW w:w="1559" w:type="dxa"/>
            <w:tcBorders>
              <w:left w:val="single" w:sz="4" w:space="0" w:color="000000"/>
              <w:bottom w:val="single" w:sz="4" w:space="0" w:color="000000"/>
              <w:right w:val="single" w:sz="4" w:space="0" w:color="000000"/>
            </w:tcBorders>
            <w:tcMar>
              <w:top w:w="0" w:type="dxa"/>
              <w:left w:w="70" w:type="dxa"/>
              <w:bottom w:w="0" w:type="dxa"/>
              <w:right w:w="70" w:type="dxa"/>
            </w:tcMar>
            <w:hideMark/>
          </w:tcPr>
          <w:p w:rsidR="00E03329" w:rsidRPr="000B1BE2" w:rsidRDefault="00E03329" w:rsidP="00E03329">
            <w:pPr>
              <w:spacing w:after="0" w:line="240" w:lineRule="auto"/>
              <w:jc w:val="center"/>
              <w:rPr>
                <w:rFonts w:ascii="Times New Roman" w:eastAsia="Times New Roman" w:hAnsi="Times New Roman" w:cs="Times New Roman"/>
                <w:sz w:val="24"/>
                <w:szCs w:val="24"/>
                <w:lang w:eastAsia="cs-CZ"/>
              </w:rPr>
            </w:pPr>
            <w:r w:rsidRPr="000B1BE2">
              <w:rPr>
                <w:rFonts w:ascii="Arial" w:eastAsia="Times New Roman" w:hAnsi="Arial" w:cs="Arial"/>
                <w:color w:val="000000"/>
                <w:sz w:val="20"/>
                <w:szCs w:val="20"/>
                <w:lang w:eastAsia="cs-CZ"/>
              </w:rPr>
              <w:t> </w:t>
            </w:r>
          </w:p>
        </w:tc>
        <w:tc>
          <w:tcPr>
            <w:tcW w:w="1418" w:type="dxa"/>
            <w:vMerge/>
            <w:tcBorders>
              <w:left w:val="single" w:sz="4" w:space="0" w:color="000000"/>
              <w:bottom w:val="single" w:sz="4" w:space="0" w:color="000000"/>
              <w:right w:val="single" w:sz="4" w:space="0" w:color="000000"/>
            </w:tcBorders>
            <w:hideMark/>
          </w:tcPr>
          <w:p w:rsidR="00E03329" w:rsidRPr="000B1BE2" w:rsidRDefault="00E03329" w:rsidP="00E03329">
            <w:pPr>
              <w:spacing w:after="0" w:line="240" w:lineRule="auto"/>
              <w:rPr>
                <w:rFonts w:ascii="Times New Roman" w:eastAsia="Times New Roman" w:hAnsi="Times New Roman" w:cs="Times New Roman"/>
                <w:sz w:val="24"/>
                <w:szCs w:val="24"/>
                <w:lang w:eastAsia="cs-CZ"/>
              </w:rPr>
            </w:pPr>
          </w:p>
        </w:tc>
        <w:tc>
          <w:tcPr>
            <w:tcW w:w="1842" w:type="dxa"/>
            <w:tcBorders>
              <w:left w:val="single" w:sz="4" w:space="0" w:color="000000"/>
              <w:bottom w:val="single" w:sz="4" w:space="0" w:color="000000"/>
              <w:right w:val="single" w:sz="4" w:space="0" w:color="000000"/>
            </w:tcBorders>
            <w:tcMar>
              <w:top w:w="0" w:type="dxa"/>
              <w:left w:w="70" w:type="dxa"/>
              <w:bottom w:w="0" w:type="dxa"/>
              <w:right w:w="70" w:type="dxa"/>
            </w:tcMar>
            <w:hideMark/>
          </w:tcPr>
          <w:p w:rsidR="00E03329" w:rsidRPr="000B1BE2" w:rsidRDefault="00E03329" w:rsidP="00E03329">
            <w:pPr>
              <w:spacing w:after="0" w:line="240" w:lineRule="auto"/>
              <w:rPr>
                <w:rFonts w:ascii="Times New Roman" w:eastAsia="Times New Roman" w:hAnsi="Times New Roman" w:cs="Times New Roman"/>
                <w:sz w:val="24"/>
                <w:szCs w:val="24"/>
                <w:lang w:eastAsia="cs-CZ"/>
              </w:rPr>
            </w:pPr>
            <w:r w:rsidRPr="000B1BE2">
              <w:rPr>
                <w:rFonts w:ascii="Arial" w:eastAsia="Times New Roman" w:hAnsi="Arial" w:cs="Arial"/>
                <w:color w:val="000000"/>
                <w:sz w:val="20"/>
                <w:szCs w:val="20"/>
                <w:lang w:eastAsia="cs-CZ"/>
              </w:rPr>
              <w:t> </w:t>
            </w:r>
          </w:p>
        </w:tc>
      </w:tr>
      <w:tr w:rsidR="00E03329" w:rsidRPr="000B1BE2" w:rsidTr="00E03329">
        <w:trPr>
          <w:trHeight w:val="255"/>
        </w:trPr>
        <w:tc>
          <w:tcPr>
            <w:tcW w:w="847" w:type="dxa"/>
            <w:tcBorders>
              <w:left w:val="single" w:sz="4" w:space="0" w:color="000000"/>
              <w:right w:val="single" w:sz="4" w:space="0" w:color="000000"/>
            </w:tcBorders>
            <w:tcMar>
              <w:top w:w="0" w:type="dxa"/>
              <w:left w:w="70" w:type="dxa"/>
              <w:bottom w:w="0" w:type="dxa"/>
              <w:right w:w="70" w:type="dxa"/>
            </w:tcMar>
            <w:hideMark/>
          </w:tcPr>
          <w:p w:rsidR="00E03329" w:rsidRPr="000B1BE2" w:rsidRDefault="00E03329" w:rsidP="00E03329">
            <w:pPr>
              <w:spacing w:after="0" w:line="240" w:lineRule="auto"/>
              <w:jc w:val="center"/>
              <w:rPr>
                <w:rFonts w:ascii="Times New Roman" w:eastAsia="Times New Roman" w:hAnsi="Times New Roman" w:cs="Times New Roman"/>
                <w:sz w:val="24"/>
                <w:szCs w:val="24"/>
                <w:lang w:eastAsia="cs-CZ"/>
              </w:rPr>
            </w:pPr>
            <w:r w:rsidRPr="000B1BE2">
              <w:rPr>
                <w:rFonts w:ascii="Arial" w:eastAsia="Times New Roman" w:hAnsi="Arial" w:cs="Arial"/>
                <w:color w:val="000000"/>
                <w:sz w:val="20"/>
                <w:szCs w:val="20"/>
                <w:lang w:eastAsia="cs-CZ"/>
              </w:rPr>
              <w:t> </w:t>
            </w:r>
          </w:p>
        </w:tc>
        <w:tc>
          <w:tcPr>
            <w:tcW w:w="1057" w:type="dxa"/>
            <w:tcBorders>
              <w:left w:val="single" w:sz="4" w:space="0" w:color="000000"/>
              <w:right w:val="single" w:sz="4" w:space="0" w:color="000000"/>
            </w:tcBorders>
          </w:tcPr>
          <w:p w:rsidR="00E03329" w:rsidRPr="000B1BE2" w:rsidRDefault="00E03329" w:rsidP="00E03329">
            <w:pPr>
              <w:spacing w:after="0" w:line="240" w:lineRule="auto"/>
              <w:rPr>
                <w:rFonts w:ascii="Arial" w:eastAsia="Times New Roman" w:hAnsi="Arial" w:cs="Arial"/>
                <w:color w:val="000000"/>
                <w:sz w:val="20"/>
                <w:szCs w:val="20"/>
                <w:lang w:eastAsia="cs-CZ"/>
              </w:rPr>
            </w:pPr>
            <w:r>
              <w:t>ČJL-3-3-04</w:t>
            </w:r>
          </w:p>
        </w:tc>
        <w:tc>
          <w:tcPr>
            <w:tcW w:w="2061" w:type="dxa"/>
            <w:gridSpan w:val="4"/>
            <w:vMerge w:val="restart"/>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rsidR="00E03329" w:rsidRPr="000B1BE2" w:rsidRDefault="00E03329" w:rsidP="00E03329">
            <w:pPr>
              <w:spacing w:after="0" w:line="240" w:lineRule="auto"/>
              <w:rPr>
                <w:rFonts w:ascii="Times New Roman" w:eastAsia="Times New Roman" w:hAnsi="Times New Roman" w:cs="Times New Roman"/>
                <w:sz w:val="24"/>
                <w:szCs w:val="24"/>
                <w:lang w:eastAsia="cs-CZ"/>
              </w:rPr>
            </w:pPr>
            <w:r w:rsidRPr="000B1BE2">
              <w:rPr>
                <w:rFonts w:ascii="Arial" w:eastAsia="Times New Roman" w:hAnsi="Arial" w:cs="Arial"/>
                <w:color w:val="000000"/>
                <w:sz w:val="20"/>
                <w:szCs w:val="20"/>
                <w:lang w:eastAsia="cs-CZ"/>
              </w:rPr>
              <w:t>Seznamuje se s některými ilustrátory dětských knih, kreslí ke knize vlastní ilustraci.</w:t>
            </w:r>
          </w:p>
        </w:tc>
        <w:tc>
          <w:tcPr>
            <w:tcW w:w="2556" w:type="dxa"/>
            <w:gridSpan w:val="3"/>
            <w:vMerge w:val="restart"/>
            <w:tcBorders>
              <w:top w:val="single" w:sz="4" w:space="0" w:color="000000"/>
              <w:left w:val="single" w:sz="4" w:space="0" w:color="000000"/>
              <w:bottom w:val="single" w:sz="4" w:space="0" w:color="000000"/>
            </w:tcBorders>
            <w:tcMar>
              <w:top w:w="0" w:type="dxa"/>
              <w:left w:w="70" w:type="dxa"/>
              <w:bottom w:w="0" w:type="dxa"/>
              <w:right w:w="70" w:type="dxa"/>
            </w:tcMar>
            <w:hideMark/>
          </w:tcPr>
          <w:p w:rsidR="00E03329" w:rsidRPr="000B1BE2" w:rsidRDefault="00E03329" w:rsidP="00E03329">
            <w:pPr>
              <w:spacing w:after="0" w:line="240" w:lineRule="auto"/>
              <w:jc w:val="center"/>
              <w:rPr>
                <w:rFonts w:ascii="Times New Roman" w:eastAsia="Times New Roman" w:hAnsi="Times New Roman" w:cs="Times New Roman"/>
                <w:sz w:val="24"/>
                <w:szCs w:val="24"/>
                <w:lang w:eastAsia="cs-CZ"/>
              </w:rPr>
            </w:pPr>
            <w:r w:rsidRPr="000B1BE2">
              <w:rPr>
                <w:rFonts w:ascii="Arial" w:eastAsia="Times New Roman" w:hAnsi="Arial" w:cs="Arial"/>
                <w:color w:val="000000"/>
                <w:sz w:val="20"/>
                <w:szCs w:val="20"/>
                <w:lang w:eastAsia="cs-CZ"/>
              </w:rPr>
              <w:t>Výtvarný doprovod: ilustrace, ilustrátor</w:t>
            </w:r>
          </w:p>
        </w:tc>
        <w:tc>
          <w:tcPr>
            <w:tcW w:w="1559" w:type="dxa"/>
            <w:tcBorders>
              <w:top w:val="single" w:sz="4" w:space="0" w:color="000000"/>
              <w:left w:val="single" w:sz="4" w:space="0" w:color="000000"/>
              <w:right w:val="single" w:sz="4" w:space="0" w:color="000000"/>
            </w:tcBorders>
            <w:tcMar>
              <w:top w:w="0" w:type="dxa"/>
              <w:left w:w="70" w:type="dxa"/>
              <w:bottom w:w="0" w:type="dxa"/>
              <w:right w:w="70" w:type="dxa"/>
            </w:tcMar>
            <w:hideMark/>
          </w:tcPr>
          <w:p w:rsidR="00E03329" w:rsidRPr="000B1BE2" w:rsidRDefault="00E03329" w:rsidP="00E03329">
            <w:pPr>
              <w:spacing w:after="0" w:line="240" w:lineRule="auto"/>
              <w:jc w:val="center"/>
              <w:rPr>
                <w:rFonts w:ascii="Times New Roman" w:eastAsia="Times New Roman" w:hAnsi="Times New Roman" w:cs="Times New Roman"/>
                <w:sz w:val="24"/>
                <w:szCs w:val="24"/>
                <w:lang w:eastAsia="cs-CZ"/>
              </w:rPr>
            </w:pPr>
            <w:r w:rsidRPr="000B1BE2">
              <w:rPr>
                <w:rFonts w:ascii="Arial" w:eastAsia="Times New Roman" w:hAnsi="Arial" w:cs="Arial"/>
                <w:color w:val="000000"/>
                <w:sz w:val="20"/>
                <w:szCs w:val="20"/>
                <w:lang w:eastAsia="cs-CZ"/>
              </w:rPr>
              <w:t>Pracovní</w:t>
            </w:r>
          </w:p>
        </w:tc>
        <w:tc>
          <w:tcPr>
            <w:tcW w:w="1418" w:type="dxa"/>
            <w:tcBorders>
              <w:top w:val="single" w:sz="4" w:space="0" w:color="000000"/>
              <w:left w:val="single" w:sz="4" w:space="0" w:color="000000"/>
              <w:right w:val="single" w:sz="4" w:space="0" w:color="000000"/>
            </w:tcBorders>
            <w:tcMar>
              <w:top w:w="0" w:type="dxa"/>
              <w:left w:w="70" w:type="dxa"/>
              <w:bottom w:w="0" w:type="dxa"/>
              <w:right w:w="70" w:type="dxa"/>
            </w:tcMar>
            <w:hideMark/>
          </w:tcPr>
          <w:p w:rsidR="00E03329" w:rsidRPr="000B1BE2" w:rsidRDefault="00E03329" w:rsidP="00E03329">
            <w:pPr>
              <w:spacing w:after="0" w:line="240" w:lineRule="auto"/>
              <w:rPr>
                <w:rFonts w:ascii="Times New Roman" w:eastAsia="Times New Roman" w:hAnsi="Times New Roman" w:cs="Times New Roman"/>
                <w:sz w:val="24"/>
                <w:szCs w:val="24"/>
                <w:lang w:eastAsia="cs-CZ"/>
              </w:rPr>
            </w:pPr>
            <w:r w:rsidRPr="000B1BE2">
              <w:rPr>
                <w:rFonts w:ascii="Arial" w:eastAsia="Times New Roman" w:hAnsi="Arial" w:cs="Arial"/>
                <w:color w:val="000000"/>
                <w:sz w:val="20"/>
                <w:szCs w:val="20"/>
                <w:lang w:eastAsia="cs-CZ"/>
              </w:rPr>
              <w:t> </w:t>
            </w:r>
            <w:r w:rsidR="00CD371F">
              <w:rPr>
                <w:rFonts w:ascii="Arial" w:eastAsia="Times New Roman" w:hAnsi="Arial" w:cs="Arial"/>
                <w:color w:val="000000"/>
                <w:sz w:val="20"/>
                <w:szCs w:val="20"/>
                <w:lang w:eastAsia="cs-CZ"/>
              </w:rPr>
              <w:t>OSV 5</w:t>
            </w:r>
          </w:p>
        </w:tc>
        <w:tc>
          <w:tcPr>
            <w:tcW w:w="1842" w:type="dxa"/>
            <w:vMerge w:val="restart"/>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rsidR="00E03329" w:rsidRPr="000B1BE2" w:rsidRDefault="00E03329" w:rsidP="00E03329">
            <w:pPr>
              <w:spacing w:after="0" w:line="240" w:lineRule="auto"/>
              <w:jc w:val="center"/>
              <w:rPr>
                <w:rFonts w:ascii="Times New Roman" w:eastAsia="Times New Roman" w:hAnsi="Times New Roman" w:cs="Times New Roman"/>
                <w:sz w:val="24"/>
                <w:szCs w:val="24"/>
                <w:lang w:eastAsia="cs-CZ"/>
              </w:rPr>
            </w:pPr>
            <w:r w:rsidRPr="000B1BE2">
              <w:rPr>
                <w:rFonts w:ascii="Arial" w:eastAsia="Times New Roman" w:hAnsi="Arial" w:cs="Arial"/>
                <w:color w:val="000000"/>
                <w:sz w:val="20"/>
                <w:szCs w:val="20"/>
                <w:lang w:eastAsia="cs-CZ"/>
              </w:rPr>
              <w:t>VV</w:t>
            </w:r>
          </w:p>
        </w:tc>
      </w:tr>
      <w:tr w:rsidR="00E03329" w:rsidRPr="000B1BE2" w:rsidTr="00E03329">
        <w:trPr>
          <w:trHeight w:val="255"/>
        </w:trPr>
        <w:tc>
          <w:tcPr>
            <w:tcW w:w="847" w:type="dxa"/>
            <w:tcBorders>
              <w:left w:val="single" w:sz="4" w:space="0" w:color="000000"/>
              <w:bottom w:val="single" w:sz="4" w:space="0" w:color="000000"/>
              <w:right w:val="single" w:sz="4" w:space="0" w:color="000000"/>
            </w:tcBorders>
            <w:tcMar>
              <w:top w:w="0" w:type="dxa"/>
              <w:left w:w="70" w:type="dxa"/>
              <w:bottom w:w="0" w:type="dxa"/>
              <w:right w:w="70" w:type="dxa"/>
            </w:tcMar>
            <w:hideMark/>
          </w:tcPr>
          <w:p w:rsidR="00E03329" w:rsidRPr="000B1BE2" w:rsidRDefault="00E03329" w:rsidP="00E03329">
            <w:pPr>
              <w:spacing w:after="0" w:line="240" w:lineRule="auto"/>
              <w:jc w:val="center"/>
              <w:rPr>
                <w:rFonts w:ascii="Times New Roman" w:eastAsia="Times New Roman" w:hAnsi="Times New Roman" w:cs="Times New Roman"/>
                <w:sz w:val="24"/>
                <w:szCs w:val="24"/>
                <w:lang w:eastAsia="cs-CZ"/>
              </w:rPr>
            </w:pPr>
            <w:r w:rsidRPr="000B1BE2">
              <w:rPr>
                <w:rFonts w:ascii="Arial" w:eastAsia="Times New Roman" w:hAnsi="Arial" w:cs="Arial"/>
                <w:color w:val="000000"/>
                <w:sz w:val="20"/>
                <w:szCs w:val="20"/>
                <w:lang w:eastAsia="cs-CZ"/>
              </w:rPr>
              <w:t> </w:t>
            </w:r>
          </w:p>
        </w:tc>
        <w:tc>
          <w:tcPr>
            <w:tcW w:w="1057" w:type="dxa"/>
            <w:tcBorders>
              <w:left w:val="single" w:sz="4" w:space="0" w:color="000000"/>
              <w:bottom w:val="single" w:sz="4" w:space="0" w:color="000000"/>
              <w:right w:val="single" w:sz="4" w:space="0" w:color="000000"/>
            </w:tcBorders>
          </w:tcPr>
          <w:p w:rsidR="00E03329" w:rsidRPr="000B1BE2" w:rsidRDefault="00E03329" w:rsidP="00E03329">
            <w:pPr>
              <w:spacing w:after="0" w:line="240" w:lineRule="auto"/>
              <w:rPr>
                <w:rFonts w:ascii="Times New Roman" w:eastAsia="Times New Roman" w:hAnsi="Times New Roman" w:cs="Times New Roman"/>
                <w:sz w:val="24"/>
                <w:szCs w:val="24"/>
                <w:lang w:eastAsia="cs-CZ"/>
              </w:rPr>
            </w:pPr>
          </w:p>
        </w:tc>
        <w:tc>
          <w:tcPr>
            <w:tcW w:w="2061" w:type="dxa"/>
            <w:gridSpan w:val="4"/>
            <w:vMerge/>
            <w:tcBorders>
              <w:top w:val="single" w:sz="4" w:space="0" w:color="000000"/>
              <w:left w:val="single" w:sz="4" w:space="0" w:color="000000"/>
              <w:bottom w:val="single" w:sz="4" w:space="0" w:color="000000"/>
              <w:right w:val="single" w:sz="4" w:space="0" w:color="000000"/>
            </w:tcBorders>
            <w:vAlign w:val="center"/>
            <w:hideMark/>
          </w:tcPr>
          <w:p w:rsidR="00E03329" w:rsidRPr="000B1BE2" w:rsidRDefault="00E03329" w:rsidP="00E03329">
            <w:pPr>
              <w:spacing w:after="0" w:line="240" w:lineRule="auto"/>
              <w:rPr>
                <w:rFonts w:ascii="Times New Roman" w:eastAsia="Times New Roman" w:hAnsi="Times New Roman" w:cs="Times New Roman"/>
                <w:sz w:val="24"/>
                <w:szCs w:val="24"/>
                <w:lang w:eastAsia="cs-CZ"/>
              </w:rPr>
            </w:pPr>
          </w:p>
        </w:tc>
        <w:tc>
          <w:tcPr>
            <w:tcW w:w="2556" w:type="dxa"/>
            <w:gridSpan w:val="3"/>
            <w:vMerge/>
            <w:tcBorders>
              <w:top w:val="single" w:sz="4" w:space="0" w:color="000000"/>
              <w:left w:val="single" w:sz="4" w:space="0" w:color="000000"/>
              <w:bottom w:val="single" w:sz="4" w:space="0" w:color="000000"/>
              <w:right w:val="single" w:sz="4" w:space="0" w:color="000000"/>
            </w:tcBorders>
            <w:vAlign w:val="center"/>
            <w:hideMark/>
          </w:tcPr>
          <w:p w:rsidR="00E03329" w:rsidRPr="000B1BE2" w:rsidRDefault="00E03329" w:rsidP="00E03329">
            <w:pPr>
              <w:spacing w:after="0" w:line="240" w:lineRule="auto"/>
              <w:rPr>
                <w:rFonts w:ascii="Times New Roman" w:eastAsia="Times New Roman" w:hAnsi="Times New Roman" w:cs="Times New Roman"/>
                <w:sz w:val="24"/>
                <w:szCs w:val="24"/>
                <w:lang w:eastAsia="cs-CZ"/>
              </w:rPr>
            </w:pPr>
          </w:p>
        </w:tc>
        <w:tc>
          <w:tcPr>
            <w:tcW w:w="1559" w:type="dxa"/>
            <w:tcBorders>
              <w:left w:val="single" w:sz="4" w:space="0" w:color="000000"/>
              <w:bottom w:val="single" w:sz="4" w:space="0" w:color="000000"/>
              <w:right w:val="single" w:sz="4" w:space="0" w:color="000000"/>
            </w:tcBorders>
            <w:tcMar>
              <w:top w:w="0" w:type="dxa"/>
              <w:left w:w="70" w:type="dxa"/>
              <w:bottom w:w="0" w:type="dxa"/>
              <w:right w:w="70" w:type="dxa"/>
            </w:tcMar>
            <w:hideMark/>
          </w:tcPr>
          <w:p w:rsidR="00E03329" w:rsidRPr="000B1BE2" w:rsidRDefault="00E03329" w:rsidP="00E03329">
            <w:pPr>
              <w:spacing w:after="0" w:line="240" w:lineRule="auto"/>
              <w:jc w:val="center"/>
              <w:rPr>
                <w:rFonts w:ascii="Times New Roman" w:eastAsia="Times New Roman" w:hAnsi="Times New Roman" w:cs="Times New Roman"/>
                <w:sz w:val="24"/>
                <w:szCs w:val="24"/>
                <w:lang w:eastAsia="cs-CZ"/>
              </w:rPr>
            </w:pPr>
            <w:r w:rsidRPr="000B1BE2">
              <w:rPr>
                <w:rFonts w:ascii="Arial" w:eastAsia="Times New Roman" w:hAnsi="Arial" w:cs="Arial"/>
                <w:color w:val="000000"/>
                <w:sz w:val="20"/>
                <w:szCs w:val="20"/>
                <w:lang w:eastAsia="cs-CZ"/>
              </w:rPr>
              <w:t>Učení</w:t>
            </w:r>
          </w:p>
        </w:tc>
        <w:tc>
          <w:tcPr>
            <w:tcW w:w="1418" w:type="dxa"/>
            <w:tcBorders>
              <w:left w:val="single" w:sz="4" w:space="0" w:color="000000"/>
              <w:bottom w:val="single" w:sz="4" w:space="0" w:color="000000"/>
              <w:right w:val="single" w:sz="4" w:space="0" w:color="000000"/>
            </w:tcBorders>
            <w:tcMar>
              <w:top w:w="0" w:type="dxa"/>
              <w:left w:w="70" w:type="dxa"/>
              <w:bottom w:w="0" w:type="dxa"/>
              <w:right w:w="70" w:type="dxa"/>
            </w:tcMar>
            <w:hideMark/>
          </w:tcPr>
          <w:p w:rsidR="00E03329" w:rsidRPr="000B1BE2" w:rsidRDefault="00E03329" w:rsidP="00E03329">
            <w:pPr>
              <w:spacing w:after="0" w:line="240" w:lineRule="auto"/>
              <w:rPr>
                <w:rFonts w:ascii="Times New Roman" w:eastAsia="Times New Roman" w:hAnsi="Times New Roman" w:cs="Times New Roman"/>
                <w:sz w:val="24"/>
                <w:szCs w:val="24"/>
                <w:lang w:eastAsia="cs-CZ"/>
              </w:rPr>
            </w:pPr>
            <w:r w:rsidRPr="000B1BE2">
              <w:rPr>
                <w:rFonts w:ascii="Arial" w:eastAsia="Times New Roman" w:hAnsi="Arial" w:cs="Arial"/>
                <w:color w:val="000000"/>
                <w:sz w:val="20"/>
                <w:szCs w:val="20"/>
                <w:lang w:eastAsia="cs-CZ"/>
              </w:rPr>
              <w:t> </w:t>
            </w:r>
          </w:p>
        </w:tc>
        <w:tc>
          <w:tcPr>
            <w:tcW w:w="1842" w:type="dxa"/>
            <w:vMerge/>
            <w:tcBorders>
              <w:top w:val="single" w:sz="4" w:space="0" w:color="000000"/>
              <w:left w:val="single" w:sz="4" w:space="0" w:color="000000"/>
              <w:bottom w:val="single" w:sz="4" w:space="0" w:color="000000"/>
              <w:right w:val="single" w:sz="4" w:space="0" w:color="000000"/>
            </w:tcBorders>
            <w:vAlign w:val="center"/>
            <w:hideMark/>
          </w:tcPr>
          <w:p w:rsidR="00E03329" w:rsidRPr="000B1BE2" w:rsidRDefault="00E03329" w:rsidP="00E03329">
            <w:pPr>
              <w:spacing w:after="0" w:line="240" w:lineRule="auto"/>
              <w:rPr>
                <w:rFonts w:ascii="Times New Roman" w:eastAsia="Times New Roman" w:hAnsi="Times New Roman" w:cs="Times New Roman"/>
                <w:sz w:val="24"/>
                <w:szCs w:val="24"/>
                <w:lang w:eastAsia="cs-CZ"/>
              </w:rPr>
            </w:pPr>
          </w:p>
        </w:tc>
      </w:tr>
    </w:tbl>
    <w:p w:rsidR="00E03329" w:rsidRPr="00CD371F" w:rsidRDefault="00E03329" w:rsidP="002B45C7">
      <w:pPr>
        <w:spacing w:after="240" w:line="240" w:lineRule="auto"/>
        <w:jc w:val="center"/>
        <w:rPr>
          <w:rFonts w:ascii="Times New Roman" w:eastAsia="Times New Roman" w:hAnsi="Times New Roman" w:cs="Times New Roman"/>
          <w:b/>
          <w:sz w:val="24"/>
          <w:szCs w:val="24"/>
          <w:u w:val="single"/>
          <w:lang w:eastAsia="cs-CZ"/>
        </w:rPr>
      </w:pPr>
      <w:r w:rsidRPr="000B1BE2">
        <w:rPr>
          <w:rFonts w:ascii="Times New Roman" w:eastAsia="Times New Roman" w:hAnsi="Times New Roman" w:cs="Times New Roman"/>
          <w:sz w:val="24"/>
          <w:szCs w:val="24"/>
          <w:lang w:eastAsia="cs-CZ"/>
        </w:rPr>
        <w:br/>
      </w:r>
      <w:r w:rsidRPr="00CD371F">
        <w:rPr>
          <w:rFonts w:ascii="Times New Roman" w:eastAsia="Times New Roman" w:hAnsi="Times New Roman" w:cs="Times New Roman"/>
          <w:b/>
          <w:color w:val="000000"/>
          <w:sz w:val="24"/>
          <w:szCs w:val="24"/>
          <w:u w:val="single"/>
          <w:lang w:eastAsia="cs-CZ"/>
        </w:rPr>
        <w:t>Český jazyk a literatura 4. ročník – 7 hodin týdně</w:t>
      </w:r>
    </w:p>
    <w:tbl>
      <w:tblPr>
        <w:tblW w:w="11340" w:type="dxa"/>
        <w:tblInd w:w="-1064" w:type="dxa"/>
        <w:tblCellMar>
          <w:top w:w="15" w:type="dxa"/>
          <w:left w:w="15" w:type="dxa"/>
          <w:bottom w:w="15" w:type="dxa"/>
          <w:right w:w="15" w:type="dxa"/>
        </w:tblCellMar>
        <w:tblLook w:val="04A0" w:firstRow="1" w:lastRow="0" w:firstColumn="1" w:lastColumn="0" w:noHBand="0" w:noVBand="1"/>
      </w:tblPr>
      <w:tblGrid>
        <w:gridCol w:w="850"/>
        <w:gridCol w:w="1057"/>
        <w:gridCol w:w="2062"/>
        <w:gridCol w:w="2552"/>
        <w:gridCol w:w="1701"/>
        <w:gridCol w:w="1276"/>
        <w:gridCol w:w="1842"/>
      </w:tblGrid>
      <w:tr w:rsidR="00E03329" w:rsidRPr="000B1BE2" w:rsidTr="0034750A">
        <w:trPr>
          <w:trHeight w:val="1058"/>
        </w:trPr>
        <w:tc>
          <w:tcPr>
            <w:tcW w:w="850"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rsidR="00E03329" w:rsidRPr="000B1BE2" w:rsidRDefault="00E03329" w:rsidP="00350F85">
            <w:pPr>
              <w:spacing w:after="0" w:line="240" w:lineRule="auto"/>
              <w:jc w:val="center"/>
              <w:rPr>
                <w:rFonts w:ascii="Times New Roman" w:eastAsia="Times New Roman" w:hAnsi="Times New Roman" w:cs="Times New Roman"/>
                <w:sz w:val="24"/>
                <w:szCs w:val="24"/>
                <w:lang w:eastAsia="cs-CZ"/>
              </w:rPr>
            </w:pPr>
            <w:r w:rsidRPr="000B1BE2">
              <w:rPr>
                <w:rFonts w:ascii="Arial" w:eastAsia="Times New Roman" w:hAnsi="Arial" w:cs="Arial"/>
                <w:b/>
                <w:bCs/>
                <w:color w:val="000000"/>
                <w:sz w:val="20"/>
                <w:szCs w:val="20"/>
                <w:lang w:eastAsia="cs-CZ"/>
              </w:rPr>
              <w:t>Ročník</w:t>
            </w:r>
          </w:p>
        </w:tc>
        <w:tc>
          <w:tcPr>
            <w:tcW w:w="1057" w:type="dxa"/>
            <w:tcBorders>
              <w:top w:val="single" w:sz="4" w:space="0" w:color="000000"/>
              <w:left w:val="single" w:sz="4" w:space="0" w:color="000000"/>
              <w:bottom w:val="single" w:sz="4" w:space="0" w:color="000000"/>
              <w:right w:val="single" w:sz="4" w:space="0" w:color="000000"/>
            </w:tcBorders>
          </w:tcPr>
          <w:p w:rsidR="00E03329" w:rsidRDefault="00E03329" w:rsidP="00350F85">
            <w:pPr>
              <w:spacing w:after="0" w:line="240" w:lineRule="auto"/>
              <w:jc w:val="center"/>
              <w:rPr>
                <w:rFonts w:ascii="Arial" w:eastAsia="Times New Roman" w:hAnsi="Arial" w:cs="Arial"/>
                <w:b/>
                <w:bCs/>
                <w:color w:val="000000"/>
                <w:sz w:val="18"/>
                <w:szCs w:val="20"/>
                <w:lang w:eastAsia="cs-CZ"/>
              </w:rPr>
            </w:pPr>
          </w:p>
          <w:p w:rsidR="00E03329" w:rsidRPr="000B1BE2" w:rsidRDefault="00E03329" w:rsidP="00350F85">
            <w:pPr>
              <w:spacing w:after="0" w:line="240" w:lineRule="auto"/>
              <w:jc w:val="center"/>
              <w:rPr>
                <w:rFonts w:ascii="Arial" w:eastAsia="Times New Roman" w:hAnsi="Arial" w:cs="Arial"/>
                <w:b/>
                <w:bCs/>
                <w:color w:val="000000"/>
                <w:sz w:val="20"/>
                <w:szCs w:val="20"/>
                <w:lang w:eastAsia="cs-CZ"/>
              </w:rPr>
            </w:pPr>
            <w:r>
              <w:rPr>
                <w:rFonts w:ascii="Arial" w:eastAsia="Times New Roman" w:hAnsi="Arial" w:cs="Arial"/>
                <w:b/>
                <w:bCs/>
                <w:color w:val="000000"/>
                <w:sz w:val="18"/>
                <w:szCs w:val="20"/>
                <w:lang w:eastAsia="cs-CZ"/>
              </w:rPr>
              <w:t>K</w:t>
            </w:r>
            <w:r w:rsidRPr="00B35BA0">
              <w:rPr>
                <w:rFonts w:ascii="Arial" w:eastAsia="Times New Roman" w:hAnsi="Arial" w:cs="Arial"/>
                <w:b/>
                <w:bCs/>
                <w:color w:val="000000"/>
                <w:sz w:val="18"/>
                <w:szCs w:val="20"/>
                <w:lang w:eastAsia="cs-CZ"/>
              </w:rPr>
              <w:t xml:space="preserve">ód výstupu </w:t>
            </w:r>
            <w:r w:rsidR="00843182">
              <w:rPr>
                <w:rFonts w:ascii="Arial" w:eastAsia="Times New Roman" w:hAnsi="Arial" w:cs="Arial"/>
                <w:b/>
                <w:bCs/>
                <w:color w:val="000000"/>
                <w:sz w:val="18"/>
                <w:szCs w:val="20"/>
                <w:lang w:eastAsia="cs-CZ"/>
              </w:rPr>
              <w:t>RVP – ZV</w:t>
            </w:r>
          </w:p>
        </w:tc>
        <w:tc>
          <w:tcPr>
            <w:tcW w:w="2062"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rsidR="00E03329" w:rsidRPr="000B1BE2" w:rsidRDefault="00E03329" w:rsidP="00350F85">
            <w:pPr>
              <w:spacing w:after="0" w:line="240" w:lineRule="auto"/>
              <w:jc w:val="center"/>
              <w:rPr>
                <w:rFonts w:ascii="Times New Roman" w:eastAsia="Times New Roman" w:hAnsi="Times New Roman" w:cs="Times New Roman"/>
                <w:sz w:val="24"/>
                <w:szCs w:val="24"/>
                <w:lang w:eastAsia="cs-CZ"/>
              </w:rPr>
            </w:pPr>
            <w:r w:rsidRPr="000B1BE2">
              <w:rPr>
                <w:rFonts w:ascii="Arial" w:eastAsia="Times New Roman" w:hAnsi="Arial" w:cs="Arial"/>
                <w:b/>
                <w:bCs/>
                <w:color w:val="000000"/>
                <w:sz w:val="20"/>
                <w:szCs w:val="20"/>
                <w:lang w:eastAsia="cs-CZ"/>
              </w:rPr>
              <w:t>Školní výstup</w:t>
            </w:r>
          </w:p>
        </w:tc>
        <w:tc>
          <w:tcPr>
            <w:tcW w:w="2552"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rsidR="00E03329" w:rsidRPr="000B1BE2" w:rsidRDefault="00E03329" w:rsidP="00350F85">
            <w:pPr>
              <w:spacing w:after="0" w:line="240" w:lineRule="auto"/>
              <w:jc w:val="center"/>
              <w:rPr>
                <w:rFonts w:ascii="Times New Roman" w:eastAsia="Times New Roman" w:hAnsi="Times New Roman" w:cs="Times New Roman"/>
                <w:sz w:val="24"/>
                <w:szCs w:val="24"/>
                <w:lang w:eastAsia="cs-CZ"/>
              </w:rPr>
            </w:pPr>
            <w:r w:rsidRPr="000B1BE2">
              <w:rPr>
                <w:rFonts w:ascii="Arial" w:eastAsia="Times New Roman" w:hAnsi="Arial" w:cs="Arial"/>
                <w:b/>
                <w:bCs/>
                <w:color w:val="000000"/>
                <w:sz w:val="20"/>
                <w:szCs w:val="20"/>
                <w:lang w:eastAsia="cs-CZ"/>
              </w:rPr>
              <w:t>Učivo</w:t>
            </w:r>
          </w:p>
        </w:tc>
        <w:tc>
          <w:tcPr>
            <w:tcW w:w="1701"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rsidR="00E03329" w:rsidRPr="000B1BE2" w:rsidRDefault="00E03329" w:rsidP="00350F85">
            <w:pPr>
              <w:spacing w:after="0" w:line="240" w:lineRule="auto"/>
              <w:jc w:val="center"/>
              <w:rPr>
                <w:rFonts w:ascii="Times New Roman" w:eastAsia="Times New Roman" w:hAnsi="Times New Roman" w:cs="Times New Roman"/>
                <w:sz w:val="24"/>
                <w:szCs w:val="24"/>
                <w:lang w:eastAsia="cs-CZ"/>
              </w:rPr>
            </w:pPr>
            <w:r w:rsidRPr="000B1BE2">
              <w:rPr>
                <w:rFonts w:ascii="Arial" w:eastAsia="Times New Roman" w:hAnsi="Arial" w:cs="Arial"/>
                <w:b/>
                <w:bCs/>
                <w:color w:val="000000"/>
                <w:sz w:val="20"/>
                <w:szCs w:val="20"/>
                <w:lang w:eastAsia="cs-CZ"/>
              </w:rPr>
              <w:t>Klíčové kompetence</w:t>
            </w:r>
          </w:p>
        </w:tc>
        <w:tc>
          <w:tcPr>
            <w:tcW w:w="1276"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rsidR="00E03329" w:rsidRPr="000B1BE2" w:rsidRDefault="00E03329" w:rsidP="00350F85">
            <w:pPr>
              <w:spacing w:after="0" w:line="240" w:lineRule="auto"/>
              <w:jc w:val="center"/>
              <w:rPr>
                <w:rFonts w:ascii="Times New Roman" w:eastAsia="Times New Roman" w:hAnsi="Times New Roman" w:cs="Times New Roman"/>
                <w:sz w:val="24"/>
                <w:szCs w:val="24"/>
                <w:lang w:eastAsia="cs-CZ"/>
              </w:rPr>
            </w:pPr>
            <w:r w:rsidRPr="000B1BE2">
              <w:rPr>
                <w:rFonts w:ascii="Arial" w:eastAsia="Times New Roman" w:hAnsi="Arial" w:cs="Arial"/>
                <w:b/>
                <w:bCs/>
                <w:color w:val="000000"/>
                <w:sz w:val="20"/>
                <w:szCs w:val="20"/>
                <w:lang w:eastAsia="cs-CZ"/>
              </w:rPr>
              <w:t>Průřezová témata</w:t>
            </w:r>
          </w:p>
        </w:tc>
        <w:tc>
          <w:tcPr>
            <w:tcW w:w="1842"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rsidR="00E03329" w:rsidRPr="000B1BE2" w:rsidRDefault="00E03329" w:rsidP="00350F85">
            <w:pPr>
              <w:spacing w:after="0" w:line="240" w:lineRule="auto"/>
              <w:jc w:val="center"/>
              <w:rPr>
                <w:rFonts w:ascii="Times New Roman" w:eastAsia="Times New Roman" w:hAnsi="Times New Roman" w:cs="Times New Roman"/>
                <w:sz w:val="24"/>
                <w:szCs w:val="24"/>
                <w:lang w:eastAsia="cs-CZ"/>
              </w:rPr>
            </w:pPr>
            <w:r w:rsidRPr="000B1BE2">
              <w:rPr>
                <w:rFonts w:ascii="Arial" w:eastAsia="Times New Roman" w:hAnsi="Arial" w:cs="Arial"/>
                <w:b/>
                <w:bCs/>
                <w:color w:val="000000"/>
                <w:sz w:val="20"/>
                <w:szCs w:val="20"/>
                <w:lang w:eastAsia="cs-CZ"/>
              </w:rPr>
              <w:t>Mezipředmětové vztahy</w:t>
            </w:r>
          </w:p>
        </w:tc>
      </w:tr>
      <w:tr w:rsidR="00F55D8F" w:rsidRPr="000B1BE2" w:rsidTr="0034750A">
        <w:trPr>
          <w:trHeight w:val="255"/>
        </w:trPr>
        <w:tc>
          <w:tcPr>
            <w:tcW w:w="850" w:type="dxa"/>
            <w:tcBorders>
              <w:top w:val="single" w:sz="4" w:space="0" w:color="000000"/>
              <w:left w:val="single" w:sz="4" w:space="0" w:color="000000"/>
              <w:bottom w:val="single" w:sz="4" w:space="0" w:color="auto"/>
              <w:right w:val="single" w:sz="4" w:space="0" w:color="000000"/>
            </w:tcBorders>
            <w:tcMar>
              <w:top w:w="0" w:type="dxa"/>
              <w:left w:w="70" w:type="dxa"/>
              <w:bottom w:w="0" w:type="dxa"/>
              <w:right w:w="70" w:type="dxa"/>
            </w:tcMar>
            <w:hideMark/>
          </w:tcPr>
          <w:p w:rsidR="00E03329" w:rsidRPr="000B1BE2" w:rsidRDefault="00E03329" w:rsidP="00350F85">
            <w:pPr>
              <w:spacing w:after="0" w:line="240" w:lineRule="auto"/>
              <w:jc w:val="center"/>
              <w:rPr>
                <w:rFonts w:ascii="Times New Roman" w:eastAsia="Times New Roman" w:hAnsi="Times New Roman" w:cs="Times New Roman"/>
                <w:sz w:val="24"/>
                <w:szCs w:val="24"/>
                <w:lang w:eastAsia="cs-CZ"/>
              </w:rPr>
            </w:pPr>
            <w:r w:rsidRPr="000B1BE2">
              <w:rPr>
                <w:rFonts w:ascii="Arial" w:eastAsia="Times New Roman" w:hAnsi="Arial" w:cs="Arial"/>
                <w:color w:val="000000"/>
                <w:sz w:val="20"/>
                <w:szCs w:val="20"/>
                <w:lang w:eastAsia="cs-CZ"/>
              </w:rPr>
              <w:t>4.</w:t>
            </w:r>
          </w:p>
        </w:tc>
        <w:tc>
          <w:tcPr>
            <w:tcW w:w="1057" w:type="dxa"/>
            <w:tcBorders>
              <w:top w:val="single" w:sz="4" w:space="0" w:color="000000"/>
              <w:left w:val="single" w:sz="4" w:space="0" w:color="000000"/>
              <w:bottom w:val="single" w:sz="4" w:space="0" w:color="auto"/>
              <w:right w:val="single" w:sz="4" w:space="0" w:color="000000"/>
            </w:tcBorders>
          </w:tcPr>
          <w:p w:rsidR="00E03329" w:rsidRPr="000B1BE2" w:rsidRDefault="00E03329" w:rsidP="00350F85">
            <w:pPr>
              <w:spacing w:after="0" w:line="240" w:lineRule="auto"/>
              <w:jc w:val="center"/>
              <w:rPr>
                <w:rFonts w:ascii="Arial" w:eastAsia="Times New Roman" w:hAnsi="Arial" w:cs="Arial"/>
                <w:color w:val="000000"/>
                <w:sz w:val="20"/>
                <w:szCs w:val="20"/>
                <w:lang w:eastAsia="cs-CZ"/>
              </w:rPr>
            </w:pPr>
          </w:p>
        </w:tc>
        <w:tc>
          <w:tcPr>
            <w:tcW w:w="2062" w:type="dxa"/>
            <w:tcBorders>
              <w:top w:val="single" w:sz="4" w:space="0" w:color="000000"/>
              <w:left w:val="single" w:sz="4" w:space="0" w:color="000000"/>
              <w:bottom w:val="single" w:sz="4" w:space="0" w:color="auto"/>
              <w:right w:val="single" w:sz="4" w:space="0" w:color="000000"/>
            </w:tcBorders>
            <w:tcMar>
              <w:top w:w="0" w:type="dxa"/>
              <w:left w:w="70" w:type="dxa"/>
              <w:bottom w:w="0" w:type="dxa"/>
              <w:right w:w="70" w:type="dxa"/>
            </w:tcMar>
            <w:hideMark/>
          </w:tcPr>
          <w:p w:rsidR="00E03329" w:rsidRPr="000B1BE2" w:rsidRDefault="00E03329" w:rsidP="00350F85">
            <w:pPr>
              <w:spacing w:after="0" w:line="240" w:lineRule="auto"/>
              <w:jc w:val="center"/>
              <w:rPr>
                <w:rFonts w:ascii="Times New Roman" w:eastAsia="Times New Roman" w:hAnsi="Times New Roman" w:cs="Times New Roman"/>
                <w:sz w:val="24"/>
                <w:szCs w:val="24"/>
                <w:lang w:eastAsia="cs-CZ"/>
              </w:rPr>
            </w:pPr>
            <w:r w:rsidRPr="000B1BE2">
              <w:rPr>
                <w:rFonts w:ascii="Arial" w:eastAsia="Times New Roman" w:hAnsi="Arial" w:cs="Arial"/>
                <w:color w:val="000000"/>
                <w:sz w:val="20"/>
                <w:szCs w:val="20"/>
                <w:lang w:eastAsia="cs-CZ"/>
              </w:rPr>
              <w:t> </w:t>
            </w:r>
          </w:p>
        </w:tc>
        <w:tc>
          <w:tcPr>
            <w:tcW w:w="2552" w:type="dxa"/>
            <w:tcBorders>
              <w:top w:val="single" w:sz="4" w:space="0" w:color="000000"/>
              <w:left w:val="single" w:sz="4" w:space="0" w:color="000000"/>
              <w:bottom w:val="single" w:sz="4" w:space="0" w:color="auto"/>
              <w:right w:val="single" w:sz="4" w:space="0" w:color="000000"/>
            </w:tcBorders>
            <w:tcMar>
              <w:top w:w="0" w:type="dxa"/>
              <w:left w:w="70" w:type="dxa"/>
              <w:bottom w:w="0" w:type="dxa"/>
              <w:right w:w="70" w:type="dxa"/>
            </w:tcMar>
            <w:hideMark/>
          </w:tcPr>
          <w:p w:rsidR="00E03329" w:rsidRPr="000B1BE2" w:rsidRDefault="00E03329" w:rsidP="00350F85">
            <w:pPr>
              <w:spacing w:after="0" w:line="240" w:lineRule="auto"/>
              <w:jc w:val="center"/>
              <w:rPr>
                <w:rFonts w:ascii="Times New Roman" w:eastAsia="Times New Roman" w:hAnsi="Times New Roman" w:cs="Times New Roman"/>
                <w:sz w:val="24"/>
                <w:szCs w:val="24"/>
                <w:lang w:eastAsia="cs-CZ"/>
              </w:rPr>
            </w:pPr>
            <w:r w:rsidRPr="000B1BE2">
              <w:rPr>
                <w:rFonts w:ascii="Arial" w:eastAsia="Times New Roman" w:hAnsi="Arial" w:cs="Arial"/>
                <w:b/>
                <w:bCs/>
                <w:color w:val="000000"/>
                <w:sz w:val="20"/>
                <w:szCs w:val="20"/>
                <w:lang w:eastAsia="cs-CZ"/>
              </w:rPr>
              <w:t>JAZYKOVÁ VÝCHOVA</w:t>
            </w:r>
          </w:p>
        </w:tc>
        <w:tc>
          <w:tcPr>
            <w:tcW w:w="1701" w:type="dxa"/>
            <w:tcBorders>
              <w:top w:val="single" w:sz="4" w:space="0" w:color="000000"/>
              <w:left w:val="single" w:sz="4" w:space="0" w:color="000000"/>
              <w:bottom w:val="single" w:sz="4" w:space="0" w:color="auto"/>
              <w:right w:val="single" w:sz="4" w:space="0" w:color="000000"/>
            </w:tcBorders>
            <w:tcMar>
              <w:top w:w="0" w:type="dxa"/>
              <w:left w:w="70" w:type="dxa"/>
              <w:bottom w:w="0" w:type="dxa"/>
              <w:right w:w="70" w:type="dxa"/>
            </w:tcMar>
            <w:hideMark/>
          </w:tcPr>
          <w:p w:rsidR="00E03329" w:rsidRPr="000B1BE2" w:rsidRDefault="00E03329" w:rsidP="00350F85">
            <w:pPr>
              <w:spacing w:after="0" w:line="240" w:lineRule="auto"/>
              <w:jc w:val="center"/>
              <w:rPr>
                <w:rFonts w:ascii="Times New Roman" w:eastAsia="Times New Roman" w:hAnsi="Times New Roman" w:cs="Times New Roman"/>
                <w:sz w:val="24"/>
                <w:szCs w:val="24"/>
                <w:lang w:eastAsia="cs-CZ"/>
              </w:rPr>
            </w:pPr>
            <w:r w:rsidRPr="000B1BE2">
              <w:rPr>
                <w:rFonts w:ascii="Arial" w:eastAsia="Times New Roman" w:hAnsi="Arial" w:cs="Arial"/>
                <w:b/>
                <w:bCs/>
                <w:color w:val="000000"/>
                <w:sz w:val="20"/>
                <w:szCs w:val="20"/>
                <w:lang w:eastAsia="cs-CZ"/>
              </w:rPr>
              <w:t> </w:t>
            </w:r>
          </w:p>
        </w:tc>
        <w:tc>
          <w:tcPr>
            <w:tcW w:w="1276" w:type="dxa"/>
            <w:tcBorders>
              <w:top w:val="single" w:sz="4" w:space="0" w:color="000000"/>
              <w:left w:val="single" w:sz="4" w:space="0" w:color="000000"/>
              <w:bottom w:val="single" w:sz="4" w:space="0" w:color="auto"/>
              <w:right w:val="single" w:sz="4" w:space="0" w:color="000000"/>
            </w:tcBorders>
            <w:tcMar>
              <w:top w:w="0" w:type="dxa"/>
              <w:left w:w="70" w:type="dxa"/>
              <w:bottom w:w="0" w:type="dxa"/>
              <w:right w:w="70" w:type="dxa"/>
            </w:tcMar>
            <w:hideMark/>
          </w:tcPr>
          <w:p w:rsidR="00E03329" w:rsidRPr="000B1BE2" w:rsidRDefault="00E03329" w:rsidP="00350F85">
            <w:pPr>
              <w:spacing w:after="0" w:line="240" w:lineRule="auto"/>
              <w:rPr>
                <w:rFonts w:ascii="Times New Roman" w:eastAsia="Times New Roman" w:hAnsi="Times New Roman" w:cs="Times New Roman"/>
                <w:sz w:val="24"/>
                <w:szCs w:val="24"/>
                <w:lang w:eastAsia="cs-CZ"/>
              </w:rPr>
            </w:pPr>
          </w:p>
        </w:tc>
        <w:tc>
          <w:tcPr>
            <w:tcW w:w="1842" w:type="dxa"/>
            <w:tcBorders>
              <w:top w:val="single" w:sz="4" w:space="0" w:color="000000"/>
              <w:left w:val="single" w:sz="4" w:space="0" w:color="000000"/>
              <w:bottom w:val="single" w:sz="4" w:space="0" w:color="auto"/>
              <w:right w:val="single" w:sz="4" w:space="0" w:color="000000"/>
            </w:tcBorders>
            <w:tcMar>
              <w:top w:w="0" w:type="dxa"/>
              <w:left w:w="70" w:type="dxa"/>
              <w:bottom w:w="0" w:type="dxa"/>
              <w:right w:w="70" w:type="dxa"/>
            </w:tcMar>
            <w:hideMark/>
          </w:tcPr>
          <w:p w:rsidR="00E03329" w:rsidRPr="000B1BE2" w:rsidRDefault="00E03329" w:rsidP="00350F85">
            <w:pPr>
              <w:spacing w:after="0" w:line="240" w:lineRule="auto"/>
              <w:jc w:val="center"/>
              <w:rPr>
                <w:rFonts w:ascii="Times New Roman" w:eastAsia="Times New Roman" w:hAnsi="Times New Roman" w:cs="Times New Roman"/>
                <w:sz w:val="24"/>
                <w:szCs w:val="24"/>
                <w:lang w:eastAsia="cs-CZ"/>
              </w:rPr>
            </w:pPr>
            <w:r w:rsidRPr="000B1BE2">
              <w:rPr>
                <w:rFonts w:ascii="Arial" w:eastAsia="Times New Roman" w:hAnsi="Arial" w:cs="Arial"/>
                <w:b/>
                <w:bCs/>
                <w:color w:val="000000"/>
                <w:sz w:val="20"/>
                <w:szCs w:val="20"/>
                <w:lang w:eastAsia="cs-CZ"/>
              </w:rPr>
              <w:t> </w:t>
            </w:r>
          </w:p>
        </w:tc>
      </w:tr>
      <w:tr w:rsidR="00E03329" w:rsidRPr="000B1BE2" w:rsidTr="0034750A">
        <w:trPr>
          <w:trHeight w:val="255"/>
        </w:trPr>
        <w:tc>
          <w:tcPr>
            <w:tcW w:w="850" w:type="dxa"/>
            <w:tcBorders>
              <w:top w:val="single" w:sz="4" w:space="0" w:color="auto"/>
              <w:left w:val="single" w:sz="4" w:space="0" w:color="000000"/>
              <w:right w:val="single" w:sz="4" w:space="0" w:color="000000"/>
            </w:tcBorders>
            <w:tcMar>
              <w:top w:w="0" w:type="dxa"/>
              <w:left w:w="70" w:type="dxa"/>
              <w:bottom w:w="0" w:type="dxa"/>
              <w:right w:w="70" w:type="dxa"/>
            </w:tcMar>
            <w:hideMark/>
          </w:tcPr>
          <w:p w:rsidR="00E03329" w:rsidRPr="000B1BE2" w:rsidRDefault="00E03329" w:rsidP="00350F85">
            <w:pPr>
              <w:spacing w:after="0" w:line="240" w:lineRule="auto"/>
              <w:jc w:val="center"/>
              <w:rPr>
                <w:rFonts w:ascii="Times New Roman" w:eastAsia="Times New Roman" w:hAnsi="Times New Roman" w:cs="Times New Roman"/>
                <w:sz w:val="24"/>
                <w:szCs w:val="24"/>
                <w:lang w:eastAsia="cs-CZ"/>
              </w:rPr>
            </w:pPr>
            <w:r w:rsidRPr="000B1BE2">
              <w:rPr>
                <w:rFonts w:ascii="Arial" w:eastAsia="Times New Roman" w:hAnsi="Arial" w:cs="Arial"/>
                <w:color w:val="000000"/>
                <w:sz w:val="20"/>
                <w:szCs w:val="20"/>
                <w:lang w:eastAsia="cs-CZ"/>
              </w:rPr>
              <w:t> </w:t>
            </w:r>
          </w:p>
        </w:tc>
        <w:tc>
          <w:tcPr>
            <w:tcW w:w="1057" w:type="dxa"/>
            <w:tcBorders>
              <w:top w:val="single" w:sz="4" w:space="0" w:color="auto"/>
              <w:left w:val="single" w:sz="4" w:space="0" w:color="000000"/>
              <w:right w:val="single" w:sz="4" w:space="0" w:color="000000"/>
            </w:tcBorders>
          </w:tcPr>
          <w:p w:rsidR="00E03329" w:rsidRDefault="00E03329" w:rsidP="00350F85">
            <w:pPr>
              <w:spacing w:after="0" w:line="240" w:lineRule="auto"/>
            </w:pPr>
            <w:r>
              <w:t>ČJL-5-2-01</w:t>
            </w:r>
          </w:p>
          <w:p w:rsidR="00E03329" w:rsidRPr="000B1BE2" w:rsidRDefault="00E03329" w:rsidP="00350F85">
            <w:pPr>
              <w:spacing w:after="0" w:line="240" w:lineRule="auto"/>
              <w:rPr>
                <w:rFonts w:ascii="Arial" w:eastAsia="Times New Roman" w:hAnsi="Arial" w:cs="Arial"/>
                <w:color w:val="000000"/>
                <w:sz w:val="20"/>
                <w:szCs w:val="20"/>
                <w:lang w:eastAsia="cs-CZ"/>
              </w:rPr>
            </w:pPr>
            <w:r>
              <w:t>ČJL-5-2-04</w:t>
            </w:r>
          </w:p>
        </w:tc>
        <w:tc>
          <w:tcPr>
            <w:tcW w:w="2062" w:type="dxa"/>
            <w:vMerge w:val="restart"/>
            <w:tcBorders>
              <w:top w:val="single" w:sz="4" w:space="0" w:color="auto"/>
              <w:left w:val="single" w:sz="4" w:space="0" w:color="000000"/>
              <w:bottom w:val="single" w:sz="4" w:space="0" w:color="000000"/>
              <w:right w:val="single" w:sz="4" w:space="0" w:color="000000"/>
            </w:tcBorders>
            <w:tcMar>
              <w:top w:w="0" w:type="dxa"/>
              <w:left w:w="70" w:type="dxa"/>
              <w:bottom w:w="0" w:type="dxa"/>
              <w:right w:w="70" w:type="dxa"/>
            </w:tcMar>
            <w:hideMark/>
          </w:tcPr>
          <w:p w:rsidR="00E03329" w:rsidRPr="000B1BE2" w:rsidRDefault="00E03329" w:rsidP="00350F85">
            <w:pPr>
              <w:spacing w:after="0" w:line="240" w:lineRule="auto"/>
              <w:rPr>
                <w:rFonts w:ascii="Times New Roman" w:eastAsia="Times New Roman" w:hAnsi="Times New Roman" w:cs="Times New Roman"/>
                <w:sz w:val="24"/>
                <w:szCs w:val="24"/>
                <w:lang w:eastAsia="cs-CZ"/>
              </w:rPr>
            </w:pPr>
            <w:r w:rsidRPr="000B1BE2">
              <w:rPr>
                <w:rFonts w:ascii="Arial" w:eastAsia="Times New Roman" w:hAnsi="Arial" w:cs="Arial"/>
                <w:color w:val="000000"/>
                <w:sz w:val="20"/>
                <w:szCs w:val="20"/>
                <w:lang w:eastAsia="cs-CZ"/>
              </w:rPr>
              <w:t>Rozlišuje slova podle významu, slova spisovná a nespisovná, pozná citově zabarvená slova, porovnává je se slovy spisovnými.</w:t>
            </w:r>
          </w:p>
          <w:p w:rsidR="00E03329" w:rsidRPr="000B1BE2" w:rsidRDefault="00E03329" w:rsidP="00CD371F">
            <w:pPr>
              <w:spacing w:after="0" w:line="240" w:lineRule="auto"/>
              <w:rPr>
                <w:rFonts w:ascii="Times New Roman" w:eastAsia="Times New Roman" w:hAnsi="Times New Roman" w:cs="Times New Roman"/>
                <w:sz w:val="24"/>
                <w:szCs w:val="24"/>
                <w:lang w:eastAsia="cs-CZ"/>
              </w:rPr>
            </w:pPr>
            <w:r>
              <w:rPr>
                <w:rFonts w:ascii="Arial" w:eastAsia="Times New Roman" w:hAnsi="Arial" w:cs="Arial"/>
                <w:color w:val="000000"/>
                <w:sz w:val="20"/>
                <w:szCs w:val="20"/>
                <w:lang w:eastAsia="cs-CZ"/>
              </w:rPr>
              <w:t>Procvičuje učivo ve vybraných aplikacích.</w:t>
            </w:r>
          </w:p>
        </w:tc>
        <w:tc>
          <w:tcPr>
            <w:tcW w:w="2552" w:type="dxa"/>
            <w:vMerge w:val="restart"/>
            <w:tcBorders>
              <w:top w:val="single" w:sz="4" w:space="0" w:color="auto"/>
              <w:left w:val="single" w:sz="4" w:space="0" w:color="000000"/>
              <w:bottom w:val="single" w:sz="4" w:space="0" w:color="000000"/>
              <w:right w:val="single" w:sz="4" w:space="0" w:color="000000"/>
            </w:tcBorders>
            <w:tcMar>
              <w:top w:w="0" w:type="dxa"/>
              <w:left w:w="70" w:type="dxa"/>
              <w:bottom w:w="0" w:type="dxa"/>
              <w:right w:w="70" w:type="dxa"/>
            </w:tcMar>
            <w:hideMark/>
          </w:tcPr>
          <w:p w:rsidR="00E03329" w:rsidRDefault="00E03329" w:rsidP="00E03329">
            <w:pPr>
              <w:spacing w:after="0" w:line="240" w:lineRule="auto"/>
              <w:jc w:val="center"/>
              <w:rPr>
                <w:rFonts w:ascii="Arial" w:eastAsia="Times New Roman" w:hAnsi="Arial" w:cs="Arial"/>
                <w:color w:val="000000"/>
                <w:sz w:val="20"/>
                <w:szCs w:val="20"/>
                <w:lang w:eastAsia="cs-CZ"/>
              </w:rPr>
            </w:pPr>
            <w:r w:rsidRPr="000B1BE2">
              <w:rPr>
                <w:rFonts w:ascii="Arial" w:eastAsia="Times New Roman" w:hAnsi="Arial" w:cs="Arial"/>
                <w:color w:val="000000"/>
                <w:sz w:val="20"/>
                <w:szCs w:val="20"/>
                <w:lang w:eastAsia="cs-CZ"/>
              </w:rPr>
              <w:t>Nauka o slově: hlásková podoba slova, význam slova, slova jednoznačná, mnohoznačná, spisovná, nespisovná, citově zabarvená</w:t>
            </w:r>
          </w:p>
          <w:p w:rsidR="00E03329" w:rsidRDefault="00D95BD8" w:rsidP="00E03329">
            <w:pPr>
              <w:spacing w:after="0" w:line="240" w:lineRule="auto"/>
              <w:jc w:val="center"/>
              <w:rPr>
                <w:rFonts w:ascii="Times New Roman" w:eastAsia="Times New Roman" w:hAnsi="Times New Roman" w:cs="Times New Roman"/>
                <w:sz w:val="24"/>
                <w:szCs w:val="24"/>
                <w:lang w:eastAsia="cs-CZ"/>
              </w:rPr>
            </w:pPr>
            <w:r>
              <w:rPr>
                <w:rFonts w:ascii="Arial" w:eastAsia="Times New Roman" w:hAnsi="Arial" w:cs="Arial"/>
                <w:color w:val="000000"/>
                <w:sz w:val="20"/>
                <w:szCs w:val="20"/>
                <w:lang w:eastAsia="cs-CZ"/>
              </w:rPr>
              <w:t>Procvičuje učivo ve vybraných aplikacích.</w:t>
            </w:r>
          </w:p>
          <w:p w:rsidR="00E03329" w:rsidRPr="000B1BE2" w:rsidRDefault="00E03329" w:rsidP="003F5448">
            <w:pPr>
              <w:spacing w:after="0" w:line="240" w:lineRule="auto"/>
              <w:rPr>
                <w:rFonts w:ascii="Times New Roman" w:eastAsia="Times New Roman" w:hAnsi="Times New Roman" w:cs="Times New Roman"/>
                <w:sz w:val="24"/>
                <w:szCs w:val="24"/>
                <w:lang w:eastAsia="cs-CZ"/>
              </w:rPr>
            </w:pPr>
          </w:p>
        </w:tc>
        <w:tc>
          <w:tcPr>
            <w:tcW w:w="1701" w:type="dxa"/>
            <w:tcBorders>
              <w:top w:val="single" w:sz="4" w:space="0" w:color="auto"/>
              <w:left w:val="single" w:sz="4" w:space="0" w:color="000000"/>
              <w:right w:val="single" w:sz="4" w:space="0" w:color="000000"/>
            </w:tcBorders>
            <w:tcMar>
              <w:top w:w="0" w:type="dxa"/>
              <w:left w:w="70" w:type="dxa"/>
              <w:bottom w:w="0" w:type="dxa"/>
              <w:right w:w="70" w:type="dxa"/>
            </w:tcMar>
            <w:hideMark/>
          </w:tcPr>
          <w:p w:rsidR="00E03329" w:rsidRPr="000B1BE2" w:rsidRDefault="00E03329" w:rsidP="00350F85">
            <w:pPr>
              <w:spacing w:after="0" w:line="240" w:lineRule="auto"/>
              <w:jc w:val="center"/>
              <w:rPr>
                <w:rFonts w:ascii="Times New Roman" w:eastAsia="Times New Roman" w:hAnsi="Times New Roman" w:cs="Times New Roman"/>
                <w:sz w:val="24"/>
                <w:szCs w:val="24"/>
                <w:lang w:eastAsia="cs-CZ"/>
              </w:rPr>
            </w:pPr>
            <w:r w:rsidRPr="000B1BE2">
              <w:rPr>
                <w:rFonts w:ascii="Arial" w:eastAsia="Times New Roman" w:hAnsi="Arial" w:cs="Arial"/>
                <w:color w:val="000000"/>
                <w:sz w:val="20"/>
                <w:szCs w:val="20"/>
                <w:lang w:eastAsia="cs-CZ"/>
              </w:rPr>
              <w:t>Učení</w:t>
            </w:r>
          </w:p>
        </w:tc>
        <w:tc>
          <w:tcPr>
            <w:tcW w:w="1276" w:type="dxa"/>
            <w:tcBorders>
              <w:top w:val="single" w:sz="4" w:space="0" w:color="auto"/>
              <w:left w:val="single" w:sz="4" w:space="0" w:color="000000"/>
              <w:right w:val="single" w:sz="4" w:space="0" w:color="000000"/>
            </w:tcBorders>
            <w:tcMar>
              <w:top w:w="0" w:type="dxa"/>
              <w:left w:w="70" w:type="dxa"/>
              <w:bottom w:w="0" w:type="dxa"/>
              <w:right w:w="70" w:type="dxa"/>
            </w:tcMar>
            <w:hideMark/>
          </w:tcPr>
          <w:p w:rsidR="00E03329" w:rsidRPr="000B1BE2" w:rsidRDefault="00E03329" w:rsidP="00350F85">
            <w:pPr>
              <w:spacing w:after="0" w:line="240" w:lineRule="auto"/>
              <w:rPr>
                <w:rFonts w:ascii="Times New Roman" w:eastAsia="Times New Roman" w:hAnsi="Times New Roman" w:cs="Times New Roman"/>
                <w:sz w:val="24"/>
                <w:szCs w:val="24"/>
                <w:lang w:eastAsia="cs-CZ"/>
              </w:rPr>
            </w:pPr>
          </w:p>
        </w:tc>
        <w:tc>
          <w:tcPr>
            <w:tcW w:w="1842" w:type="dxa"/>
            <w:tcBorders>
              <w:top w:val="single" w:sz="4" w:space="0" w:color="auto"/>
              <w:left w:val="single" w:sz="4" w:space="0" w:color="000000"/>
              <w:right w:val="single" w:sz="4" w:space="0" w:color="000000"/>
            </w:tcBorders>
            <w:tcMar>
              <w:top w:w="0" w:type="dxa"/>
              <w:left w:w="70" w:type="dxa"/>
              <w:bottom w:w="0" w:type="dxa"/>
              <w:right w:w="70" w:type="dxa"/>
            </w:tcMar>
            <w:hideMark/>
          </w:tcPr>
          <w:p w:rsidR="00E03329" w:rsidRPr="000B1BE2" w:rsidRDefault="00E03329" w:rsidP="00350F85">
            <w:pPr>
              <w:spacing w:after="0" w:line="240" w:lineRule="auto"/>
              <w:rPr>
                <w:rFonts w:ascii="Times New Roman" w:eastAsia="Times New Roman" w:hAnsi="Times New Roman" w:cs="Times New Roman"/>
                <w:sz w:val="24"/>
                <w:szCs w:val="24"/>
                <w:lang w:eastAsia="cs-CZ"/>
              </w:rPr>
            </w:pPr>
            <w:r w:rsidRPr="000B1BE2">
              <w:rPr>
                <w:rFonts w:ascii="Arial" w:eastAsia="Times New Roman" w:hAnsi="Arial" w:cs="Arial"/>
                <w:color w:val="000000"/>
                <w:sz w:val="20"/>
                <w:szCs w:val="20"/>
                <w:lang w:eastAsia="cs-CZ"/>
              </w:rPr>
              <w:t> </w:t>
            </w:r>
          </w:p>
        </w:tc>
      </w:tr>
      <w:tr w:rsidR="00E03329" w:rsidRPr="000B1BE2" w:rsidTr="0034750A">
        <w:trPr>
          <w:trHeight w:val="255"/>
        </w:trPr>
        <w:tc>
          <w:tcPr>
            <w:tcW w:w="850" w:type="dxa"/>
            <w:tcBorders>
              <w:left w:val="single" w:sz="4" w:space="0" w:color="000000"/>
              <w:right w:val="single" w:sz="4" w:space="0" w:color="000000"/>
            </w:tcBorders>
            <w:tcMar>
              <w:top w:w="0" w:type="dxa"/>
              <w:left w:w="70" w:type="dxa"/>
              <w:bottom w:w="0" w:type="dxa"/>
              <w:right w:w="70" w:type="dxa"/>
            </w:tcMar>
            <w:hideMark/>
          </w:tcPr>
          <w:p w:rsidR="00E03329" w:rsidRPr="000B1BE2" w:rsidRDefault="00E03329" w:rsidP="00350F85">
            <w:pPr>
              <w:spacing w:after="0" w:line="240" w:lineRule="auto"/>
              <w:jc w:val="center"/>
              <w:rPr>
                <w:rFonts w:ascii="Times New Roman" w:eastAsia="Times New Roman" w:hAnsi="Times New Roman" w:cs="Times New Roman"/>
                <w:sz w:val="24"/>
                <w:szCs w:val="24"/>
                <w:lang w:eastAsia="cs-CZ"/>
              </w:rPr>
            </w:pPr>
            <w:r w:rsidRPr="000B1BE2">
              <w:rPr>
                <w:rFonts w:ascii="Arial" w:eastAsia="Times New Roman" w:hAnsi="Arial" w:cs="Arial"/>
                <w:color w:val="000000"/>
                <w:sz w:val="20"/>
                <w:szCs w:val="20"/>
                <w:lang w:eastAsia="cs-CZ"/>
              </w:rPr>
              <w:t> </w:t>
            </w:r>
          </w:p>
        </w:tc>
        <w:tc>
          <w:tcPr>
            <w:tcW w:w="1057" w:type="dxa"/>
            <w:tcBorders>
              <w:left w:val="single" w:sz="4" w:space="0" w:color="000000"/>
              <w:right w:val="single" w:sz="4" w:space="0" w:color="000000"/>
            </w:tcBorders>
          </w:tcPr>
          <w:p w:rsidR="00E03329" w:rsidRPr="000B1BE2" w:rsidRDefault="00E03329" w:rsidP="00350F85">
            <w:pPr>
              <w:spacing w:after="0" w:line="240" w:lineRule="auto"/>
              <w:rPr>
                <w:rFonts w:ascii="Times New Roman" w:eastAsia="Times New Roman" w:hAnsi="Times New Roman" w:cs="Times New Roman"/>
                <w:sz w:val="24"/>
                <w:szCs w:val="24"/>
                <w:lang w:eastAsia="cs-CZ"/>
              </w:rPr>
            </w:pPr>
          </w:p>
        </w:tc>
        <w:tc>
          <w:tcPr>
            <w:tcW w:w="2062" w:type="dxa"/>
            <w:vMerge/>
            <w:tcBorders>
              <w:left w:val="single" w:sz="4" w:space="0" w:color="000000"/>
              <w:bottom w:val="single" w:sz="4" w:space="0" w:color="000000"/>
              <w:right w:val="single" w:sz="4" w:space="0" w:color="000000"/>
            </w:tcBorders>
            <w:vAlign w:val="center"/>
            <w:hideMark/>
          </w:tcPr>
          <w:p w:rsidR="00E03329" w:rsidRPr="000B1BE2" w:rsidRDefault="00E03329" w:rsidP="00350F85">
            <w:pPr>
              <w:spacing w:after="0" w:line="240" w:lineRule="auto"/>
              <w:rPr>
                <w:rFonts w:ascii="Times New Roman" w:eastAsia="Times New Roman" w:hAnsi="Times New Roman" w:cs="Times New Roman"/>
                <w:sz w:val="24"/>
                <w:szCs w:val="24"/>
                <w:lang w:eastAsia="cs-CZ"/>
              </w:rPr>
            </w:pPr>
          </w:p>
        </w:tc>
        <w:tc>
          <w:tcPr>
            <w:tcW w:w="2552" w:type="dxa"/>
            <w:vMerge/>
            <w:tcBorders>
              <w:left w:val="single" w:sz="4" w:space="0" w:color="000000"/>
              <w:bottom w:val="single" w:sz="4" w:space="0" w:color="000000"/>
              <w:right w:val="single" w:sz="4" w:space="0" w:color="000000"/>
            </w:tcBorders>
            <w:vAlign w:val="center"/>
            <w:hideMark/>
          </w:tcPr>
          <w:p w:rsidR="00E03329" w:rsidRPr="000B1BE2" w:rsidRDefault="00E03329" w:rsidP="00350F85">
            <w:pPr>
              <w:spacing w:after="0" w:line="240" w:lineRule="auto"/>
              <w:rPr>
                <w:rFonts w:ascii="Times New Roman" w:eastAsia="Times New Roman" w:hAnsi="Times New Roman" w:cs="Times New Roman"/>
                <w:sz w:val="24"/>
                <w:szCs w:val="24"/>
                <w:lang w:eastAsia="cs-CZ"/>
              </w:rPr>
            </w:pPr>
          </w:p>
        </w:tc>
        <w:tc>
          <w:tcPr>
            <w:tcW w:w="1701" w:type="dxa"/>
            <w:tcBorders>
              <w:left w:val="single" w:sz="4" w:space="0" w:color="000000"/>
              <w:right w:val="single" w:sz="4" w:space="0" w:color="000000"/>
            </w:tcBorders>
            <w:tcMar>
              <w:top w:w="0" w:type="dxa"/>
              <w:left w:w="70" w:type="dxa"/>
              <w:bottom w:w="0" w:type="dxa"/>
              <w:right w:w="70" w:type="dxa"/>
            </w:tcMar>
            <w:hideMark/>
          </w:tcPr>
          <w:p w:rsidR="00E03329" w:rsidRPr="000B1BE2" w:rsidRDefault="00E03329" w:rsidP="00350F85">
            <w:pPr>
              <w:spacing w:after="0" w:line="240" w:lineRule="auto"/>
              <w:jc w:val="center"/>
              <w:rPr>
                <w:rFonts w:ascii="Times New Roman" w:eastAsia="Times New Roman" w:hAnsi="Times New Roman" w:cs="Times New Roman"/>
                <w:sz w:val="24"/>
                <w:szCs w:val="24"/>
                <w:lang w:eastAsia="cs-CZ"/>
              </w:rPr>
            </w:pPr>
            <w:r w:rsidRPr="000B1BE2">
              <w:rPr>
                <w:rFonts w:ascii="Arial" w:eastAsia="Times New Roman" w:hAnsi="Arial" w:cs="Arial"/>
                <w:color w:val="000000"/>
                <w:sz w:val="20"/>
                <w:szCs w:val="20"/>
                <w:lang w:eastAsia="cs-CZ"/>
              </w:rPr>
              <w:t>Komunikace</w:t>
            </w:r>
          </w:p>
        </w:tc>
        <w:tc>
          <w:tcPr>
            <w:tcW w:w="1276" w:type="dxa"/>
            <w:tcBorders>
              <w:left w:val="single" w:sz="4" w:space="0" w:color="000000"/>
              <w:right w:val="single" w:sz="4" w:space="0" w:color="000000"/>
            </w:tcBorders>
            <w:tcMar>
              <w:top w:w="0" w:type="dxa"/>
              <w:left w:w="70" w:type="dxa"/>
              <w:bottom w:w="0" w:type="dxa"/>
              <w:right w:w="70" w:type="dxa"/>
            </w:tcMar>
            <w:hideMark/>
          </w:tcPr>
          <w:p w:rsidR="00E03329" w:rsidRPr="000B1BE2" w:rsidRDefault="00E03329" w:rsidP="00350F85">
            <w:pPr>
              <w:spacing w:after="0" w:line="240" w:lineRule="auto"/>
              <w:rPr>
                <w:rFonts w:ascii="Times New Roman" w:eastAsia="Times New Roman" w:hAnsi="Times New Roman" w:cs="Times New Roman"/>
                <w:sz w:val="24"/>
                <w:szCs w:val="24"/>
                <w:lang w:eastAsia="cs-CZ"/>
              </w:rPr>
            </w:pPr>
          </w:p>
        </w:tc>
        <w:tc>
          <w:tcPr>
            <w:tcW w:w="1842" w:type="dxa"/>
            <w:vMerge w:val="restart"/>
            <w:tcBorders>
              <w:left w:val="single" w:sz="4" w:space="0" w:color="000000"/>
              <w:bottom w:val="single" w:sz="4" w:space="0" w:color="auto"/>
              <w:right w:val="single" w:sz="4" w:space="0" w:color="000000"/>
            </w:tcBorders>
            <w:tcMar>
              <w:top w:w="0" w:type="dxa"/>
              <w:left w:w="70" w:type="dxa"/>
              <w:bottom w:w="0" w:type="dxa"/>
              <w:right w:w="70" w:type="dxa"/>
            </w:tcMar>
            <w:hideMark/>
          </w:tcPr>
          <w:p w:rsidR="00E03329" w:rsidRPr="000B1BE2" w:rsidRDefault="00E03329" w:rsidP="00350F85">
            <w:pPr>
              <w:spacing w:after="0" w:line="240" w:lineRule="auto"/>
              <w:rPr>
                <w:rFonts w:ascii="Times New Roman" w:eastAsia="Times New Roman" w:hAnsi="Times New Roman" w:cs="Times New Roman"/>
                <w:sz w:val="24"/>
                <w:szCs w:val="24"/>
                <w:lang w:eastAsia="cs-CZ"/>
              </w:rPr>
            </w:pPr>
            <w:r w:rsidRPr="000B1BE2">
              <w:rPr>
                <w:rFonts w:ascii="Arial" w:eastAsia="Times New Roman" w:hAnsi="Arial" w:cs="Arial"/>
                <w:color w:val="000000"/>
                <w:sz w:val="20"/>
                <w:szCs w:val="20"/>
                <w:lang w:eastAsia="cs-CZ"/>
              </w:rPr>
              <w:t> </w:t>
            </w:r>
          </w:p>
          <w:p w:rsidR="00E03329" w:rsidRPr="000B1BE2" w:rsidRDefault="00E03329" w:rsidP="00350F85">
            <w:pPr>
              <w:spacing w:after="0" w:line="240" w:lineRule="auto"/>
              <w:rPr>
                <w:rFonts w:ascii="Times New Roman" w:eastAsia="Times New Roman" w:hAnsi="Times New Roman" w:cs="Times New Roman"/>
                <w:sz w:val="24"/>
                <w:szCs w:val="24"/>
                <w:lang w:eastAsia="cs-CZ"/>
              </w:rPr>
            </w:pPr>
            <w:r w:rsidRPr="000B1BE2">
              <w:rPr>
                <w:rFonts w:ascii="Arial" w:eastAsia="Times New Roman" w:hAnsi="Arial" w:cs="Arial"/>
                <w:color w:val="000000"/>
                <w:sz w:val="20"/>
                <w:szCs w:val="20"/>
                <w:lang w:eastAsia="cs-CZ"/>
              </w:rPr>
              <w:t> </w:t>
            </w:r>
          </w:p>
          <w:p w:rsidR="00E03329" w:rsidRPr="000B1BE2" w:rsidRDefault="0034750A" w:rsidP="0034750A">
            <w:pPr>
              <w:spacing w:after="0" w:line="240" w:lineRule="auto"/>
              <w:jc w:val="center"/>
              <w:rPr>
                <w:rFonts w:ascii="Times New Roman" w:eastAsia="Times New Roman" w:hAnsi="Times New Roman" w:cs="Times New Roman"/>
                <w:sz w:val="24"/>
                <w:szCs w:val="24"/>
                <w:lang w:eastAsia="cs-CZ"/>
              </w:rPr>
            </w:pPr>
            <w:r>
              <w:rPr>
                <w:rFonts w:ascii="Arial" w:eastAsia="Times New Roman" w:hAnsi="Arial" w:cs="Arial"/>
                <w:color w:val="000000"/>
                <w:sz w:val="20"/>
                <w:szCs w:val="20"/>
                <w:lang w:eastAsia="cs-CZ"/>
              </w:rPr>
              <w:t>INF</w:t>
            </w:r>
          </w:p>
          <w:p w:rsidR="00E03329" w:rsidRPr="000B1BE2" w:rsidRDefault="00E03329" w:rsidP="00350F85">
            <w:pPr>
              <w:spacing w:after="0" w:line="240" w:lineRule="auto"/>
              <w:rPr>
                <w:rFonts w:ascii="Times New Roman" w:eastAsia="Times New Roman" w:hAnsi="Times New Roman" w:cs="Times New Roman"/>
                <w:sz w:val="24"/>
                <w:szCs w:val="24"/>
                <w:lang w:eastAsia="cs-CZ"/>
              </w:rPr>
            </w:pPr>
            <w:r w:rsidRPr="000B1BE2">
              <w:rPr>
                <w:rFonts w:ascii="Arial" w:eastAsia="Times New Roman" w:hAnsi="Arial" w:cs="Arial"/>
                <w:color w:val="000000"/>
                <w:sz w:val="20"/>
                <w:szCs w:val="20"/>
                <w:lang w:eastAsia="cs-CZ"/>
              </w:rPr>
              <w:t> </w:t>
            </w:r>
          </w:p>
        </w:tc>
      </w:tr>
      <w:tr w:rsidR="00E03329" w:rsidRPr="000B1BE2" w:rsidTr="0034750A">
        <w:trPr>
          <w:trHeight w:val="255"/>
        </w:trPr>
        <w:tc>
          <w:tcPr>
            <w:tcW w:w="850" w:type="dxa"/>
            <w:tcBorders>
              <w:left w:val="single" w:sz="4" w:space="0" w:color="000000"/>
              <w:right w:val="single" w:sz="4" w:space="0" w:color="000000"/>
            </w:tcBorders>
            <w:tcMar>
              <w:top w:w="0" w:type="dxa"/>
              <w:left w:w="70" w:type="dxa"/>
              <w:bottom w:w="0" w:type="dxa"/>
              <w:right w:w="70" w:type="dxa"/>
            </w:tcMar>
            <w:hideMark/>
          </w:tcPr>
          <w:p w:rsidR="00E03329" w:rsidRPr="000B1BE2" w:rsidRDefault="00E03329" w:rsidP="00350F85">
            <w:pPr>
              <w:spacing w:after="0" w:line="240" w:lineRule="auto"/>
              <w:jc w:val="center"/>
              <w:rPr>
                <w:rFonts w:ascii="Times New Roman" w:eastAsia="Times New Roman" w:hAnsi="Times New Roman" w:cs="Times New Roman"/>
                <w:sz w:val="24"/>
                <w:szCs w:val="24"/>
                <w:lang w:eastAsia="cs-CZ"/>
              </w:rPr>
            </w:pPr>
            <w:r w:rsidRPr="000B1BE2">
              <w:rPr>
                <w:rFonts w:ascii="Arial" w:eastAsia="Times New Roman" w:hAnsi="Arial" w:cs="Arial"/>
                <w:color w:val="000000"/>
                <w:sz w:val="20"/>
                <w:szCs w:val="20"/>
                <w:lang w:eastAsia="cs-CZ"/>
              </w:rPr>
              <w:t> </w:t>
            </w:r>
          </w:p>
        </w:tc>
        <w:tc>
          <w:tcPr>
            <w:tcW w:w="1057" w:type="dxa"/>
            <w:tcBorders>
              <w:left w:val="single" w:sz="4" w:space="0" w:color="000000"/>
              <w:right w:val="single" w:sz="4" w:space="0" w:color="000000"/>
            </w:tcBorders>
          </w:tcPr>
          <w:p w:rsidR="00E03329" w:rsidRPr="000B1BE2" w:rsidRDefault="00E03329" w:rsidP="00350F85">
            <w:pPr>
              <w:spacing w:after="0" w:line="240" w:lineRule="auto"/>
              <w:rPr>
                <w:rFonts w:ascii="Times New Roman" w:eastAsia="Times New Roman" w:hAnsi="Times New Roman" w:cs="Times New Roman"/>
                <w:sz w:val="24"/>
                <w:szCs w:val="24"/>
                <w:lang w:eastAsia="cs-CZ"/>
              </w:rPr>
            </w:pPr>
          </w:p>
        </w:tc>
        <w:tc>
          <w:tcPr>
            <w:tcW w:w="2062" w:type="dxa"/>
            <w:vMerge/>
            <w:tcBorders>
              <w:left w:val="single" w:sz="4" w:space="0" w:color="000000"/>
              <w:bottom w:val="single" w:sz="4" w:space="0" w:color="000000"/>
              <w:right w:val="single" w:sz="4" w:space="0" w:color="000000"/>
            </w:tcBorders>
            <w:vAlign w:val="center"/>
            <w:hideMark/>
          </w:tcPr>
          <w:p w:rsidR="00E03329" w:rsidRPr="000B1BE2" w:rsidRDefault="00E03329" w:rsidP="00350F85">
            <w:pPr>
              <w:spacing w:after="0" w:line="240" w:lineRule="auto"/>
              <w:rPr>
                <w:rFonts w:ascii="Times New Roman" w:eastAsia="Times New Roman" w:hAnsi="Times New Roman" w:cs="Times New Roman"/>
                <w:sz w:val="24"/>
                <w:szCs w:val="24"/>
                <w:lang w:eastAsia="cs-CZ"/>
              </w:rPr>
            </w:pPr>
          </w:p>
        </w:tc>
        <w:tc>
          <w:tcPr>
            <w:tcW w:w="2552" w:type="dxa"/>
            <w:vMerge/>
            <w:tcBorders>
              <w:left w:val="single" w:sz="4" w:space="0" w:color="000000"/>
              <w:bottom w:val="single" w:sz="4" w:space="0" w:color="000000"/>
              <w:right w:val="single" w:sz="4" w:space="0" w:color="000000"/>
            </w:tcBorders>
            <w:vAlign w:val="center"/>
            <w:hideMark/>
          </w:tcPr>
          <w:p w:rsidR="00E03329" w:rsidRPr="000B1BE2" w:rsidRDefault="00E03329" w:rsidP="00350F85">
            <w:pPr>
              <w:spacing w:after="0" w:line="240" w:lineRule="auto"/>
              <w:rPr>
                <w:rFonts w:ascii="Times New Roman" w:eastAsia="Times New Roman" w:hAnsi="Times New Roman" w:cs="Times New Roman"/>
                <w:sz w:val="24"/>
                <w:szCs w:val="24"/>
                <w:lang w:eastAsia="cs-CZ"/>
              </w:rPr>
            </w:pPr>
          </w:p>
        </w:tc>
        <w:tc>
          <w:tcPr>
            <w:tcW w:w="1701" w:type="dxa"/>
            <w:tcBorders>
              <w:left w:val="single" w:sz="4" w:space="0" w:color="000000"/>
              <w:right w:val="single" w:sz="4" w:space="0" w:color="000000"/>
            </w:tcBorders>
            <w:tcMar>
              <w:top w:w="0" w:type="dxa"/>
              <w:left w:w="70" w:type="dxa"/>
              <w:bottom w:w="0" w:type="dxa"/>
              <w:right w:w="70" w:type="dxa"/>
            </w:tcMar>
            <w:hideMark/>
          </w:tcPr>
          <w:p w:rsidR="00E03329" w:rsidRPr="000B1BE2" w:rsidRDefault="00E03329" w:rsidP="00350F85">
            <w:pPr>
              <w:spacing w:after="0" w:line="240" w:lineRule="auto"/>
              <w:jc w:val="center"/>
              <w:rPr>
                <w:rFonts w:ascii="Times New Roman" w:eastAsia="Times New Roman" w:hAnsi="Times New Roman" w:cs="Times New Roman"/>
                <w:sz w:val="24"/>
                <w:szCs w:val="24"/>
                <w:lang w:eastAsia="cs-CZ"/>
              </w:rPr>
            </w:pPr>
            <w:r w:rsidRPr="000B1BE2">
              <w:rPr>
                <w:rFonts w:ascii="Arial" w:eastAsia="Times New Roman" w:hAnsi="Arial" w:cs="Arial"/>
                <w:color w:val="000000"/>
                <w:sz w:val="20"/>
                <w:szCs w:val="20"/>
                <w:lang w:eastAsia="cs-CZ"/>
              </w:rPr>
              <w:t> </w:t>
            </w:r>
            <w:r>
              <w:rPr>
                <w:rFonts w:ascii="Arial" w:eastAsia="Times New Roman" w:hAnsi="Arial" w:cs="Arial"/>
                <w:color w:val="000000"/>
                <w:sz w:val="20"/>
                <w:szCs w:val="20"/>
                <w:lang w:eastAsia="cs-CZ"/>
              </w:rPr>
              <w:t>Digitální</w:t>
            </w:r>
          </w:p>
        </w:tc>
        <w:tc>
          <w:tcPr>
            <w:tcW w:w="1276" w:type="dxa"/>
            <w:vMerge w:val="restart"/>
            <w:tcBorders>
              <w:left w:val="single" w:sz="4" w:space="0" w:color="000000"/>
              <w:bottom w:val="single" w:sz="4" w:space="0" w:color="auto"/>
              <w:right w:val="single" w:sz="4" w:space="0" w:color="000000"/>
            </w:tcBorders>
            <w:tcMar>
              <w:top w:w="0" w:type="dxa"/>
              <w:left w:w="70" w:type="dxa"/>
              <w:bottom w:w="0" w:type="dxa"/>
              <w:right w:w="70" w:type="dxa"/>
            </w:tcMar>
            <w:hideMark/>
          </w:tcPr>
          <w:p w:rsidR="00E03329" w:rsidRDefault="00E03329" w:rsidP="00350F85">
            <w:pPr>
              <w:spacing w:after="0" w:line="240" w:lineRule="auto"/>
              <w:jc w:val="center"/>
              <w:rPr>
                <w:rFonts w:ascii="Arial" w:eastAsia="Times New Roman" w:hAnsi="Arial" w:cs="Arial"/>
                <w:color w:val="000000"/>
                <w:sz w:val="20"/>
                <w:szCs w:val="20"/>
                <w:lang w:eastAsia="cs-CZ"/>
              </w:rPr>
            </w:pPr>
            <w:r w:rsidRPr="000B1BE2">
              <w:rPr>
                <w:rFonts w:ascii="Arial" w:eastAsia="Times New Roman" w:hAnsi="Arial" w:cs="Arial"/>
                <w:color w:val="000000"/>
                <w:sz w:val="20"/>
                <w:szCs w:val="20"/>
                <w:lang w:eastAsia="cs-CZ"/>
              </w:rPr>
              <w:t> </w:t>
            </w:r>
          </w:p>
          <w:p w:rsidR="00E03329" w:rsidRDefault="00E03329" w:rsidP="00350F85">
            <w:pPr>
              <w:spacing w:after="0" w:line="240" w:lineRule="auto"/>
              <w:jc w:val="center"/>
              <w:rPr>
                <w:rFonts w:ascii="Times New Roman" w:eastAsia="Times New Roman" w:hAnsi="Times New Roman" w:cs="Times New Roman"/>
                <w:sz w:val="24"/>
                <w:szCs w:val="24"/>
                <w:lang w:eastAsia="cs-CZ"/>
              </w:rPr>
            </w:pPr>
          </w:p>
          <w:p w:rsidR="00E03329" w:rsidRDefault="00E03329" w:rsidP="00350F85">
            <w:pPr>
              <w:spacing w:after="0" w:line="240" w:lineRule="auto"/>
              <w:jc w:val="center"/>
              <w:rPr>
                <w:rFonts w:ascii="Times New Roman" w:eastAsia="Times New Roman" w:hAnsi="Times New Roman" w:cs="Times New Roman"/>
                <w:sz w:val="24"/>
                <w:szCs w:val="24"/>
                <w:lang w:eastAsia="cs-CZ"/>
              </w:rPr>
            </w:pPr>
          </w:p>
          <w:p w:rsidR="00E03329" w:rsidRPr="000B1BE2" w:rsidRDefault="00E03329" w:rsidP="003F5448">
            <w:pPr>
              <w:spacing w:after="0" w:line="240" w:lineRule="auto"/>
              <w:rPr>
                <w:rFonts w:ascii="Times New Roman" w:eastAsia="Times New Roman" w:hAnsi="Times New Roman" w:cs="Times New Roman"/>
                <w:sz w:val="24"/>
                <w:szCs w:val="24"/>
                <w:lang w:eastAsia="cs-CZ"/>
              </w:rPr>
            </w:pPr>
          </w:p>
        </w:tc>
        <w:tc>
          <w:tcPr>
            <w:tcW w:w="1842" w:type="dxa"/>
            <w:vMerge/>
            <w:tcBorders>
              <w:left w:val="single" w:sz="4" w:space="0" w:color="000000"/>
              <w:bottom w:val="single" w:sz="4" w:space="0" w:color="auto"/>
              <w:right w:val="single" w:sz="4" w:space="0" w:color="000000"/>
            </w:tcBorders>
            <w:vAlign w:val="center"/>
            <w:hideMark/>
          </w:tcPr>
          <w:p w:rsidR="00E03329" w:rsidRPr="000B1BE2" w:rsidRDefault="00E03329" w:rsidP="00350F85">
            <w:pPr>
              <w:spacing w:after="0" w:line="240" w:lineRule="auto"/>
              <w:rPr>
                <w:rFonts w:ascii="Times New Roman" w:eastAsia="Times New Roman" w:hAnsi="Times New Roman" w:cs="Times New Roman"/>
                <w:sz w:val="24"/>
                <w:szCs w:val="24"/>
                <w:lang w:eastAsia="cs-CZ"/>
              </w:rPr>
            </w:pPr>
          </w:p>
        </w:tc>
      </w:tr>
      <w:tr w:rsidR="00E03329" w:rsidRPr="000B1BE2" w:rsidTr="0034750A">
        <w:trPr>
          <w:trHeight w:val="966"/>
        </w:trPr>
        <w:tc>
          <w:tcPr>
            <w:tcW w:w="850" w:type="dxa"/>
            <w:vMerge w:val="restart"/>
            <w:tcBorders>
              <w:left w:val="single" w:sz="4" w:space="0" w:color="000000"/>
              <w:right w:val="single" w:sz="4" w:space="0" w:color="000000"/>
            </w:tcBorders>
            <w:tcMar>
              <w:top w:w="0" w:type="dxa"/>
              <w:left w:w="70" w:type="dxa"/>
              <w:bottom w:w="0" w:type="dxa"/>
              <w:right w:w="70" w:type="dxa"/>
            </w:tcMar>
            <w:hideMark/>
          </w:tcPr>
          <w:p w:rsidR="00E03329" w:rsidRPr="000B1BE2" w:rsidRDefault="00E03329" w:rsidP="00350F85">
            <w:pPr>
              <w:spacing w:after="0" w:line="240" w:lineRule="auto"/>
              <w:jc w:val="center"/>
              <w:rPr>
                <w:rFonts w:ascii="Times New Roman" w:eastAsia="Times New Roman" w:hAnsi="Times New Roman" w:cs="Times New Roman"/>
                <w:sz w:val="24"/>
                <w:szCs w:val="24"/>
                <w:lang w:eastAsia="cs-CZ"/>
              </w:rPr>
            </w:pPr>
            <w:r w:rsidRPr="000B1BE2">
              <w:rPr>
                <w:rFonts w:ascii="Arial" w:eastAsia="Times New Roman" w:hAnsi="Arial" w:cs="Arial"/>
                <w:color w:val="000000"/>
                <w:sz w:val="20"/>
                <w:szCs w:val="20"/>
                <w:lang w:eastAsia="cs-CZ"/>
              </w:rPr>
              <w:t> </w:t>
            </w:r>
          </w:p>
          <w:p w:rsidR="00E03329" w:rsidRPr="000B1BE2" w:rsidRDefault="00E03329" w:rsidP="00350F85">
            <w:pPr>
              <w:spacing w:after="0" w:line="240" w:lineRule="auto"/>
              <w:jc w:val="center"/>
              <w:rPr>
                <w:rFonts w:ascii="Times New Roman" w:eastAsia="Times New Roman" w:hAnsi="Times New Roman" w:cs="Times New Roman"/>
                <w:sz w:val="24"/>
                <w:szCs w:val="24"/>
                <w:lang w:eastAsia="cs-CZ"/>
              </w:rPr>
            </w:pPr>
            <w:r w:rsidRPr="000B1BE2">
              <w:rPr>
                <w:rFonts w:ascii="Arial" w:eastAsia="Times New Roman" w:hAnsi="Arial" w:cs="Arial"/>
                <w:color w:val="000000"/>
                <w:sz w:val="20"/>
                <w:szCs w:val="20"/>
                <w:lang w:eastAsia="cs-CZ"/>
              </w:rPr>
              <w:t> </w:t>
            </w:r>
          </w:p>
          <w:p w:rsidR="00E03329" w:rsidRPr="003F5448" w:rsidRDefault="00E03329" w:rsidP="003F5448">
            <w:pPr>
              <w:spacing w:after="0" w:line="240" w:lineRule="auto"/>
              <w:jc w:val="center"/>
              <w:rPr>
                <w:rFonts w:ascii="Arial" w:eastAsia="Times New Roman" w:hAnsi="Arial" w:cs="Arial"/>
                <w:color w:val="000000"/>
                <w:sz w:val="20"/>
                <w:szCs w:val="20"/>
                <w:lang w:eastAsia="cs-CZ"/>
              </w:rPr>
            </w:pPr>
            <w:r w:rsidRPr="000B1BE2">
              <w:rPr>
                <w:rFonts w:ascii="Arial" w:eastAsia="Times New Roman" w:hAnsi="Arial" w:cs="Arial"/>
                <w:color w:val="000000"/>
                <w:sz w:val="20"/>
                <w:szCs w:val="20"/>
                <w:lang w:eastAsia="cs-CZ"/>
              </w:rPr>
              <w:t> </w:t>
            </w:r>
          </w:p>
        </w:tc>
        <w:tc>
          <w:tcPr>
            <w:tcW w:w="1057" w:type="dxa"/>
            <w:tcBorders>
              <w:left w:val="single" w:sz="4" w:space="0" w:color="000000"/>
              <w:right w:val="single" w:sz="4" w:space="0" w:color="000000"/>
            </w:tcBorders>
          </w:tcPr>
          <w:p w:rsidR="00E03329" w:rsidRDefault="00E03329" w:rsidP="00350F85">
            <w:pPr>
              <w:spacing w:after="0" w:line="240" w:lineRule="auto"/>
              <w:rPr>
                <w:rFonts w:ascii="Times New Roman" w:eastAsia="Times New Roman" w:hAnsi="Times New Roman" w:cs="Times New Roman"/>
                <w:sz w:val="24"/>
                <w:szCs w:val="24"/>
                <w:lang w:eastAsia="cs-CZ"/>
              </w:rPr>
            </w:pPr>
          </w:p>
          <w:p w:rsidR="00E03329" w:rsidRDefault="00E03329" w:rsidP="00350F85">
            <w:pPr>
              <w:spacing w:after="0" w:line="240" w:lineRule="auto"/>
              <w:rPr>
                <w:rFonts w:ascii="Times New Roman" w:eastAsia="Times New Roman" w:hAnsi="Times New Roman" w:cs="Times New Roman"/>
                <w:sz w:val="24"/>
                <w:szCs w:val="24"/>
                <w:lang w:eastAsia="cs-CZ"/>
              </w:rPr>
            </w:pPr>
          </w:p>
          <w:p w:rsidR="00E03329" w:rsidRPr="000B1BE2" w:rsidRDefault="00E03329" w:rsidP="00350F85">
            <w:pPr>
              <w:spacing w:after="0" w:line="240" w:lineRule="auto"/>
              <w:rPr>
                <w:rFonts w:ascii="Times New Roman" w:eastAsia="Times New Roman" w:hAnsi="Times New Roman" w:cs="Times New Roman"/>
                <w:sz w:val="24"/>
                <w:szCs w:val="24"/>
                <w:lang w:eastAsia="cs-CZ"/>
              </w:rPr>
            </w:pPr>
          </w:p>
        </w:tc>
        <w:tc>
          <w:tcPr>
            <w:tcW w:w="2062" w:type="dxa"/>
            <w:vMerge/>
            <w:tcBorders>
              <w:left w:val="single" w:sz="4" w:space="0" w:color="000000"/>
              <w:bottom w:val="single" w:sz="4" w:space="0" w:color="000000"/>
              <w:right w:val="single" w:sz="4" w:space="0" w:color="000000"/>
            </w:tcBorders>
            <w:vAlign w:val="center"/>
            <w:hideMark/>
          </w:tcPr>
          <w:p w:rsidR="00E03329" w:rsidRPr="000B1BE2" w:rsidRDefault="00E03329" w:rsidP="00350F85">
            <w:pPr>
              <w:spacing w:after="0" w:line="240" w:lineRule="auto"/>
              <w:rPr>
                <w:rFonts w:ascii="Times New Roman" w:eastAsia="Times New Roman" w:hAnsi="Times New Roman" w:cs="Times New Roman"/>
                <w:sz w:val="24"/>
                <w:szCs w:val="24"/>
                <w:lang w:eastAsia="cs-CZ"/>
              </w:rPr>
            </w:pPr>
          </w:p>
        </w:tc>
        <w:tc>
          <w:tcPr>
            <w:tcW w:w="2552" w:type="dxa"/>
            <w:vMerge/>
            <w:tcBorders>
              <w:left w:val="single" w:sz="4" w:space="0" w:color="000000"/>
              <w:bottom w:val="single" w:sz="4" w:space="0" w:color="000000"/>
              <w:right w:val="single" w:sz="4" w:space="0" w:color="000000"/>
            </w:tcBorders>
            <w:vAlign w:val="center"/>
            <w:hideMark/>
          </w:tcPr>
          <w:p w:rsidR="00E03329" w:rsidRPr="000B1BE2" w:rsidRDefault="00E03329" w:rsidP="00350F85">
            <w:pPr>
              <w:spacing w:after="0" w:line="240" w:lineRule="auto"/>
              <w:rPr>
                <w:rFonts w:ascii="Times New Roman" w:eastAsia="Times New Roman" w:hAnsi="Times New Roman" w:cs="Times New Roman"/>
                <w:sz w:val="24"/>
                <w:szCs w:val="24"/>
                <w:lang w:eastAsia="cs-CZ"/>
              </w:rPr>
            </w:pPr>
          </w:p>
        </w:tc>
        <w:tc>
          <w:tcPr>
            <w:tcW w:w="1701" w:type="dxa"/>
            <w:tcBorders>
              <w:left w:val="single" w:sz="4" w:space="0" w:color="000000"/>
              <w:bottom w:val="single" w:sz="4" w:space="0" w:color="000000"/>
              <w:right w:val="single" w:sz="4" w:space="0" w:color="000000"/>
            </w:tcBorders>
            <w:tcMar>
              <w:top w:w="0" w:type="dxa"/>
              <w:left w:w="70" w:type="dxa"/>
              <w:bottom w:w="0" w:type="dxa"/>
              <w:right w:w="70" w:type="dxa"/>
            </w:tcMar>
            <w:hideMark/>
          </w:tcPr>
          <w:p w:rsidR="00E03329" w:rsidRPr="000B1BE2" w:rsidRDefault="00E03329" w:rsidP="00350F85">
            <w:pPr>
              <w:spacing w:after="0" w:line="240" w:lineRule="auto"/>
              <w:rPr>
                <w:rFonts w:ascii="Times New Roman" w:eastAsia="Times New Roman" w:hAnsi="Times New Roman" w:cs="Times New Roman"/>
                <w:sz w:val="24"/>
                <w:szCs w:val="24"/>
                <w:lang w:eastAsia="cs-CZ"/>
              </w:rPr>
            </w:pPr>
            <w:r w:rsidRPr="000B1BE2">
              <w:rPr>
                <w:rFonts w:ascii="Arial" w:eastAsia="Times New Roman" w:hAnsi="Arial" w:cs="Arial"/>
                <w:color w:val="000000"/>
                <w:sz w:val="20"/>
                <w:szCs w:val="20"/>
                <w:lang w:eastAsia="cs-CZ"/>
              </w:rPr>
              <w:t> </w:t>
            </w:r>
          </w:p>
        </w:tc>
        <w:tc>
          <w:tcPr>
            <w:tcW w:w="1276" w:type="dxa"/>
            <w:vMerge/>
            <w:tcBorders>
              <w:left w:val="single" w:sz="4" w:space="0" w:color="000000"/>
              <w:bottom w:val="single" w:sz="4" w:space="0" w:color="auto"/>
              <w:right w:val="single" w:sz="4" w:space="0" w:color="000000"/>
            </w:tcBorders>
            <w:vAlign w:val="center"/>
            <w:hideMark/>
          </w:tcPr>
          <w:p w:rsidR="00E03329" w:rsidRPr="000B1BE2" w:rsidRDefault="00E03329" w:rsidP="00350F85">
            <w:pPr>
              <w:spacing w:after="0" w:line="240" w:lineRule="auto"/>
              <w:rPr>
                <w:rFonts w:ascii="Times New Roman" w:eastAsia="Times New Roman" w:hAnsi="Times New Roman" w:cs="Times New Roman"/>
                <w:sz w:val="24"/>
                <w:szCs w:val="24"/>
                <w:lang w:eastAsia="cs-CZ"/>
              </w:rPr>
            </w:pPr>
          </w:p>
        </w:tc>
        <w:tc>
          <w:tcPr>
            <w:tcW w:w="1842" w:type="dxa"/>
            <w:vMerge/>
            <w:tcBorders>
              <w:left w:val="single" w:sz="4" w:space="0" w:color="000000"/>
              <w:bottom w:val="single" w:sz="4" w:space="0" w:color="auto"/>
              <w:right w:val="single" w:sz="4" w:space="0" w:color="000000"/>
            </w:tcBorders>
            <w:vAlign w:val="center"/>
            <w:hideMark/>
          </w:tcPr>
          <w:p w:rsidR="00E03329" w:rsidRPr="000B1BE2" w:rsidRDefault="00E03329" w:rsidP="00350F85">
            <w:pPr>
              <w:spacing w:after="0" w:line="240" w:lineRule="auto"/>
              <w:rPr>
                <w:rFonts w:ascii="Times New Roman" w:eastAsia="Times New Roman" w:hAnsi="Times New Roman" w:cs="Times New Roman"/>
                <w:sz w:val="24"/>
                <w:szCs w:val="24"/>
                <w:lang w:eastAsia="cs-CZ"/>
              </w:rPr>
            </w:pPr>
          </w:p>
        </w:tc>
      </w:tr>
      <w:tr w:rsidR="00E03329" w:rsidRPr="000B1BE2" w:rsidTr="0034750A">
        <w:trPr>
          <w:trHeight w:val="255"/>
        </w:trPr>
        <w:tc>
          <w:tcPr>
            <w:tcW w:w="850" w:type="dxa"/>
            <w:vMerge/>
            <w:tcBorders>
              <w:left w:val="single" w:sz="4" w:space="0" w:color="000000"/>
              <w:right w:val="single" w:sz="4" w:space="0" w:color="000000"/>
            </w:tcBorders>
            <w:vAlign w:val="center"/>
            <w:hideMark/>
          </w:tcPr>
          <w:p w:rsidR="00E03329" w:rsidRPr="000B1BE2" w:rsidRDefault="00E03329" w:rsidP="00350F85">
            <w:pPr>
              <w:spacing w:after="0" w:line="240" w:lineRule="auto"/>
              <w:rPr>
                <w:rFonts w:ascii="Times New Roman" w:eastAsia="Times New Roman" w:hAnsi="Times New Roman" w:cs="Times New Roman"/>
                <w:sz w:val="24"/>
                <w:szCs w:val="24"/>
                <w:lang w:eastAsia="cs-CZ"/>
              </w:rPr>
            </w:pPr>
          </w:p>
        </w:tc>
        <w:tc>
          <w:tcPr>
            <w:tcW w:w="1057" w:type="dxa"/>
            <w:tcBorders>
              <w:left w:val="single" w:sz="4" w:space="0" w:color="000000"/>
              <w:right w:val="single" w:sz="4" w:space="0" w:color="000000"/>
            </w:tcBorders>
          </w:tcPr>
          <w:p w:rsidR="00E03329" w:rsidRPr="000B1BE2" w:rsidRDefault="00E03329" w:rsidP="00350F85">
            <w:pPr>
              <w:spacing w:after="0" w:line="240" w:lineRule="auto"/>
              <w:rPr>
                <w:rFonts w:ascii="Arial" w:eastAsia="Times New Roman" w:hAnsi="Arial" w:cs="Arial"/>
                <w:color w:val="000000"/>
                <w:sz w:val="20"/>
                <w:szCs w:val="20"/>
                <w:lang w:eastAsia="cs-CZ"/>
              </w:rPr>
            </w:pPr>
            <w:r>
              <w:t>ČJL-5-2-02</w:t>
            </w:r>
          </w:p>
        </w:tc>
        <w:tc>
          <w:tcPr>
            <w:tcW w:w="2062" w:type="dxa"/>
            <w:vMerge w:val="restart"/>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rsidR="00E03329" w:rsidRPr="000B1BE2" w:rsidRDefault="00E03329" w:rsidP="00350F85">
            <w:pPr>
              <w:spacing w:after="0" w:line="240" w:lineRule="auto"/>
              <w:rPr>
                <w:rFonts w:ascii="Times New Roman" w:eastAsia="Times New Roman" w:hAnsi="Times New Roman" w:cs="Times New Roman"/>
                <w:sz w:val="24"/>
                <w:szCs w:val="24"/>
                <w:lang w:eastAsia="cs-CZ"/>
              </w:rPr>
            </w:pPr>
            <w:r w:rsidRPr="000B1BE2">
              <w:rPr>
                <w:rFonts w:ascii="Arial" w:eastAsia="Times New Roman" w:hAnsi="Arial" w:cs="Arial"/>
                <w:color w:val="000000"/>
                <w:sz w:val="20"/>
                <w:szCs w:val="20"/>
                <w:lang w:eastAsia="cs-CZ"/>
              </w:rPr>
              <w:t>Poznává kořen slova, část předponovou a příponovou.</w:t>
            </w:r>
          </w:p>
        </w:tc>
        <w:tc>
          <w:tcPr>
            <w:tcW w:w="2552" w:type="dxa"/>
            <w:vMerge w:val="restart"/>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rsidR="00E03329" w:rsidRPr="000B1BE2" w:rsidRDefault="00E03329" w:rsidP="00350F85">
            <w:pPr>
              <w:spacing w:after="0" w:line="240" w:lineRule="auto"/>
              <w:jc w:val="center"/>
              <w:rPr>
                <w:rFonts w:ascii="Times New Roman" w:eastAsia="Times New Roman" w:hAnsi="Times New Roman" w:cs="Times New Roman"/>
                <w:sz w:val="24"/>
                <w:szCs w:val="24"/>
                <w:lang w:eastAsia="cs-CZ"/>
              </w:rPr>
            </w:pPr>
            <w:r w:rsidRPr="000B1BE2">
              <w:rPr>
                <w:rFonts w:ascii="Arial" w:eastAsia="Times New Roman" w:hAnsi="Arial" w:cs="Arial"/>
                <w:color w:val="000000"/>
                <w:sz w:val="20"/>
                <w:szCs w:val="20"/>
                <w:lang w:eastAsia="cs-CZ"/>
              </w:rPr>
              <w:t>Stavba slov: kořen, část předponová, příponová </w:t>
            </w:r>
          </w:p>
        </w:tc>
        <w:tc>
          <w:tcPr>
            <w:tcW w:w="1701" w:type="dxa"/>
            <w:tcBorders>
              <w:top w:val="single" w:sz="4" w:space="0" w:color="000000"/>
              <w:left w:val="single" w:sz="4" w:space="0" w:color="000000"/>
              <w:right w:val="single" w:sz="4" w:space="0" w:color="000000"/>
            </w:tcBorders>
            <w:tcMar>
              <w:top w:w="0" w:type="dxa"/>
              <w:left w:w="70" w:type="dxa"/>
              <w:bottom w:w="0" w:type="dxa"/>
              <w:right w:w="70" w:type="dxa"/>
            </w:tcMar>
            <w:hideMark/>
          </w:tcPr>
          <w:p w:rsidR="00E03329" w:rsidRPr="000B1BE2" w:rsidRDefault="00E03329" w:rsidP="00350F85">
            <w:pPr>
              <w:spacing w:after="0" w:line="240" w:lineRule="auto"/>
              <w:jc w:val="center"/>
              <w:rPr>
                <w:rFonts w:ascii="Times New Roman" w:eastAsia="Times New Roman" w:hAnsi="Times New Roman" w:cs="Times New Roman"/>
                <w:sz w:val="24"/>
                <w:szCs w:val="24"/>
                <w:lang w:eastAsia="cs-CZ"/>
              </w:rPr>
            </w:pPr>
            <w:r w:rsidRPr="000B1BE2">
              <w:rPr>
                <w:rFonts w:ascii="Arial" w:eastAsia="Times New Roman" w:hAnsi="Arial" w:cs="Arial"/>
                <w:color w:val="000000"/>
                <w:sz w:val="20"/>
                <w:szCs w:val="20"/>
                <w:lang w:eastAsia="cs-CZ"/>
              </w:rPr>
              <w:t>Učení</w:t>
            </w:r>
          </w:p>
        </w:tc>
        <w:tc>
          <w:tcPr>
            <w:tcW w:w="1276" w:type="dxa"/>
            <w:tcBorders>
              <w:top w:val="single" w:sz="4" w:space="0" w:color="auto"/>
              <w:left w:val="single" w:sz="4" w:space="0" w:color="000000"/>
              <w:right w:val="single" w:sz="4" w:space="0" w:color="000000"/>
            </w:tcBorders>
            <w:tcMar>
              <w:top w:w="0" w:type="dxa"/>
              <w:left w:w="70" w:type="dxa"/>
              <w:bottom w:w="0" w:type="dxa"/>
              <w:right w:w="70" w:type="dxa"/>
            </w:tcMar>
            <w:hideMark/>
          </w:tcPr>
          <w:p w:rsidR="00E03329" w:rsidRPr="000B1BE2" w:rsidRDefault="00E03329" w:rsidP="00350F85">
            <w:pPr>
              <w:spacing w:after="0" w:line="240" w:lineRule="auto"/>
              <w:rPr>
                <w:rFonts w:ascii="Times New Roman" w:eastAsia="Times New Roman" w:hAnsi="Times New Roman" w:cs="Times New Roman"/>
                <w:sz w:val="24"/>
                <w:szCs w:val="24"/>
                <w:lang w:eastAsia="cs-CZ"/>
              </w:rPr>
            </w:pPr>
          </w:p>
        </w:tc>
        <w:tc>
          <w:tcPr>
            <w:tcW w:w="1842" w:type="dxa"/>
            <w:tcBorders>
              <w:top w:val="single" w:sz="4" w:space="0" w:color="auto"/>
              <w:left w:val="single" w:sz="4" w:space="0" w:color="000000"/>
              <w:right w:val="single" w:sz="4" w:space="0" w:color="000000"/>
            </w:tcBorders>
            <w:tcMar>
              <w:top w:w="0" w:type="dxa"/>
              <w:left w:w="70" w:type="dxa"/>
              <w:bottom w:w="0" w:type="dxa"/>
              <w:right w:w="70" w:type="dxa"/>
            </w:tcMar>
            <w:hideMark/>
          </w:tcPr>
          <w:p w:rsidR="00E03329" w:rsidRPr="000B1BE2" w:rsidRDefault="00E03329" w:rsidP="00350F85">
            <w:pPr>
              <w:spacing w:after="0" w:line="240" w:lineRule="auto"/>
              <w:rPr>
                <w:rFonts w:ascii="Times New Roman" w:eastAsia="Times New Roman" w:hAnsi="Times New Roman" w:cs="Times New Roman"/>
                <w:sz w:val="24"/>
                <w:szCs w:val="24"/>
                <w:lang w:eastAsia="cs-CZ"/>
              </w:rPr>
            </w:pPr>
            <w:r w:rsidRPr="000B1BE2">
              <w:rPr>
                <w:rFonts w:ascii="Arial" w:eastAsia="Times New Roman" w:hAnsi="Arial" w:cs="Arial"/>
                <w:color w:val="000000"/>
                <w:sz w:val="20"/>
                <w:szCs w:val="20"/>
                <w:lang w:eastAsia="cs-CZ"/>
              </w:rPr>
              <w:t> </w:t>
            </w:r>
          </w:p>
        </w:tc>
      </w:tr>
      <w:tr w:rsidR="00E03329" w:rsidRPr="000B1BE2" w:rsidTr="0034750A">
        <w:trPr>
          <w:trHeight w:val="255"/>
        </w:trPr>
        <w:tc>
          <w:tcPr>
            <w:tcW w:w="850" w:type="dxa"/>
            <w:tcBorders>
              <w:left w:val="single" w:sz="4" w:space="0" w:color="000000"/>
              <w:right w:val="single" w:sz="4" w:space="0" w:color="000000"/>
            </w:tcBorders>
            <w:tcMar>
              <w:top w:w="0" w:type="dxa"/>
              <w:left w:w="70" w:type="dxa"/>
              <w:bottom w:w="0" w:type="dxa"/>
              <w:right w:w="70" w:type="dxa"/>
            </w:tcMar>
            <w:hideMark/>
          </w:tcPr>
          <w:p w:rsidR="00E03329" w:rsidRPr="000B1BE2" w:rsidRDefault="00E03329" w:rsidP="00350F85">
            <w:pPr>
              <w:spacing w:after="0" w:line="240" w:lineRule="auto"/>
              <w:jc w:val="center"/>
              <w:rPr>
                <w:rFonts w:ascii="Times New Roman" w:eastAsia="Times New Roman" w:hAnsi="Times New Roman" w:cs="Times New Roman"/>
                <w:sz w:val="24"/>
                <w:szCs w:val="24"/>
                <w:lang w:eastAsia="cs-CZ"/>
              </w:rPr>
            </w:pPr>
            <w:r>
              <w:rPr>
                <w:rFonts w:ascii="Arial" w:eastAsia="Times New Roman" w:hAnsi="Arial" w:cs="Arial"/>
                <w:noProof/>
                <w:color w:val="000000"/>
                <w:sz w:val="20"/>
                <w:szCs w:val="20"/>
                <w:lang w:eastAsia="cs-CZ"/>
              </w:rPr>
              <mc:AlternateContent>
                <mc:Choice Requires="wps">
                  <w:drawing>
                    <wp:anchor distT="0" distB="0" distL="114300" distR="114300" simplePos="0" relativeHeight="251652096" behindDoc="0" locked="0" layoutInCell="1" allowOverlap="1">
                      <wp:simplePos x="0" y="0"/>
                      <wp:positionH relativeFrom="column">
                        <wp:posOffset>-64135</wp:posOffset>
                      </wp:positionH>
                      <wp:positionV relativeFrom="paragraph">
                        <wp:posOffset>-205105</wp:posOffset>
                      </wp:positionV>
                      <wp:extent cx="571500" cy="0"/>
                      <wp:effectExtent l="0" t="0" r="0" b="0"/>
                      <wp:wrapNone/>
                      <wp:docPr id="3" name="Přímá spojnice 3"/>
                      <wp:cNvGraphicFramePr/>
                      <a:graphic xmlns:a="http://schemas.openxmlformats.org/drawingml/2006/main">
                        <a:graphicData uri="http://schemas.microsoft.com/office/word/2010/wordprocessingShape">
                          <wps:wsp>
                            <wps:cNvCnPr/>
                            <wps:spPr>
                              <a:xfrm>
                                <a:off x="0" y="0"/>
                                <a:ext cx="5715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3CC01949" id="Přímá spojnice 3" o:spid="_x0000_s1026" style="position:absolute;z-index:251652096;visibility:visible;mso-wrap-style:square;mso-wrap-distance-left:9pt;mso-wrap-distance-top:0;mso-wrap-distance-right:9pt;mso-wrap-distance-bottom:0;mso-position-horizontal:absolute;mso-position-horizontal-relative:text;mso-position-vertical:absolute;mso-position-vertical-relative:text" from="-5.05pt,-16.15pt" to="39.95pt,-16.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" strokecolor="black [3040]"/>
                  </w:pict>
                </mc:Fallback>
              </mc:AlternateContent>
            </w:r>
            <w:r w:rsidRPr="000B1BE2">
              <w:rPr>
                <w:rFonts w:ascii="Arial" w:eastAsia="Times New Roman" w:hAnsi="Arial" w:cs="Arial"/>
                <w:color w:val="000000"/>
                <w:sz w:val="20"/>
                <w:szCs w:val="20"/>
                <w:lang w:eastAsia="cs-CZ"/>
              </w:rPr>
              <w:t> </w:t>
            </w:r>
          </w:p>
        </w:tc>
        <w:tc>
          <w:tcPr>
            <w:tcW w:w="1057" w:type="dxa"/>
            <w:tcBorders>
              <w:left w:val="single" w:sz="4" w:space="0" w:color="000000"/>
              <w:right w:val="single" w:sz="4" w:space="0" w:color="000000"/>
            </w:tcBorders>
          </w:tcPr>
          <w:p w:rsidR="00E03329" w:rsidRPr="000B1BE2" w:rsidRDefault="00E03329" w:rsidP="00350F85">
            <w:pPr>
              <w:spacing w:after="0" w:line="240" w:lineRule="auto"/>
              <w:rPr>
                <w:rFonts w:ascii="Times New Roman" w:eastAsia="Times New Roman" w:hAnsi="Times New Roman" w:cs="Times New Roman"/>
                <w:sz w:val="24"/>
                <w:szCs w:val="24"/>
                <w:lang w:eastAsia="cs-CZ"/>
              </w:rPr>
            </w:pPr>
          </w:p>
        </w:tc>
        <w:tc>
          <w:tcPr>
            <w:tcW w:w="2062" w:type="dxa"/>
            <w:vMerge/>
            <w:tcBorders>
              <w:top w:val="single" w:sz="4" w:space="0" w:color="000000"/>
              <w:left w:val="single" w:sz="4" w:space="0" w:color="000000"/>
              <w:bottom w:val="single" w:sz="4" w:space="0" w:color="000000"/>
              <w:right w:val="single" w:sz="4" w:space="0" w:color="000000"/>
            </w:tcBorders>
            <w:vAlign w:val="center"/>
            <w:hideMark/>
          </w:tcPr>
          <w:p w:rsidR="00E03329" w:rsidRPr="000B1BE2" w:rsidRDefault="00E03329" w:rsidP="00350F85">
            <w:pPr>
              <w:spacing w:after="0" w:line="240" w:lineRule="auto"/>
              <w:rPr>
                <w:rFonts w:ascii="Times New Roman" w:eastAsia="Times New Roman" w:hAnsi="Times New Roman" w:cs="Times New Roman"/>
                <w:sz w:val="24"/>
                <w:szCs w:val="24"/>
                <w:lang w:eastAsia="cs-CZ"/>
              </w:rPr>
            </w:pPr>
          </w:p>
        </w:tc>
        <w:tc>
          <w:tcPr>
            <w:tcW w:w="2552" w:type="dxa"/>
            <w:vMerge/>
            <w:tcBorders>
              <w:top w:val="single" w:sz="4" w:space="0" w:color="000000"/>
              <w:left w:val="single" w:sz="4" w:space="0" w:color="000000"/>
              <w:bottom w:val="single" w:sz="4" w:space="0" w:color="000000"/>
              <w:right w:val="single" w:sz="4" w:space="0" w:color="000000"/>
            </w:tcBorders>
            <w:vAlign w:val="center"/>
            <w:hideMark/>
          </w:tcPr>
          <w:p w:rsidR="00E03329" w:rsidRPr="000B1BE2" w:rsidRDefault="00E03329" w:rsidP="00350F85">
            <w:pPr>
              <w:spacing w:after="0" w:line="240" w:lineRule="auto"/>
              <w:rPr>
                <w:rFonts w:ascii="Times New Roman" w:eastAsia="Times New Roman" w:hAnsi="Times New Roman" w:cs="Times New Roman"/>
                <w:sz w:val="24"/>
                <w:szCs w:val="24"/>
                <w:lang w:eastAsia="cs-CZ"/>
              </w:rPr>
            </w:pPr>
          </w:p>
        </w:tc>
        <w:tc>
          <w:tcPr>
            <w:tcW w:w="1701" w:type="dxa"/>
            <w:tcBorders>
              <w:left w:val="single" w:sz="4" w:space="0" w:color="000000"/>
              <w:bottom w:val="single" w:sz="4" w:space="0" w:color="000000"/>
              <w:right w:val="single" w:sz="4" w:space="0" w:color="000000"/>
            </w:tcBorders>
            <w:tcMar>
              <w:top w:w="0" w:type="dxa"/>
              <w:left w:w="70" w:type="dxa"/>
              <w:bottom w:w="0" w:type="dxa"/>
              <w:right w:w="70" w:type="dxa"/>
            </w:tcMar>
            <w:hideMark/>
          </w:tcPr>
          <w:p w:rsidR="00E03329" w:rsidRPr="000B1BE2" w:rsidRDefault="00E03329" w:rsidP="00350F85">
            <w:pPr>
              <w:spacing w:after="0" w:line="240" w:lineRule="auto"/>
              <w:rPr>
                <w:rFonts w:ascii="Times New Roman" w:eastAsia="Times New Roman" w:hAnsi="Times New Roman" w:cs="Times New Roman"/>
                <w:sz w:val="24"/>
                <w:szCs w:val="24"/>
                <w:lang w:eastAsia="cs-CZ"/>
              </w:rPr>
            </w:pPr>
            <w:r w:rsidRPr="000B1BE2">
              <w:rPr>
                <w:rFonts w:ascii="Arial" w:eastAsia="Times New Roman" w:hAnsi="Arial" w:cs="Arial"/>
                <w:color w:val="000000"/>
                <w:sz w:val="20"/>
                <w:szCs w:val="20"/>
                <w:lang w:eastAsia="cs-CZ"/>
              </w:rPr>
              <w:t> </w:t>
            </w:r>
          </w:p>
        </w:tc>
        <w:tc>
          <w:tcPr>
            <w:tcW w:w="1276" w:type="dxa"/>
            <w:tcBorders>
              <w:left w:val="single" w:sz="4" w:space="0" w:color="000000"/>
              <w:bottom w:val="single" w:sz="4" w:space="0" w:color="000000"/>
              <w:right w:val="single" w:sz="4" w:space="0" w:color="000000"/>
            </w:tcBorders>
            <w:tcMar>
              <w:top w:w="0" w:type="dxa"/>
              <w:left w:w="70" w:type="dxa"/>
              <w:bottom w:w="0" w:type="dxa"/>
              <w:right w:w="70" w:type="dxa"/>
            </w:tcMar>
            <w:hideMark/>
          </w:tcPr>
          <w:p w:rsidR="00E03329" w:rsidRPr="000B1BE2" w:rsidRDefault="00E03329" w:rsidP="00350F85">
            <w:pPr>
              <w:spacing w:after="0" w:line="240" w:lineRule="auto"/>
              <w:jc w:val="center"/>
              <w:rPr>
                <w:rFonts w:ascii="Times New Roman" w:eastAsia="Times New Roman" w:hAnsi="Times New Roman" w:cs="Times New Roman"/>
                <w:sz w:val="24"/>
                <w:szCs w:val="24"/>
                <w:lang w:eastAsia="cs-CZ"/>
              </w:rPr>
            </w:pPr>
            <w:r w:rsidRPr="000B1BE2">
              <w:rPr>
                <w:rFonts w:ascii="Arial" w:eastAsia="Times New Roman" w:hAnsi="Arial" w:cs="Arial"/>
                <w:color w:val="000000"/>
                <w:sz w:val="20"/>
                <w:szCs w:val="20"/>
                <w:lang w:eastAsia="cs-CZ"/>
              </w:rPr>
              <w:t> </w:t>
            </w:r>
          </w:p>
        </w:tc>
        <w:tc>
          <w:tcPr>
            <w:tcW w:w="1842" w:type="dxa"/>
            <w:tcBorders>
              <w:left w:val="single" w:sz="4" w:space="0" w:color="000000"/>
              <w:bottom w:val="single" w:sz="4" w:space="0" w:color="000000"/>
              <w:right w:val="single" w:sz="4" w:space="0" w:color="000000"/>
            </w:tcBorders>
            <w:tcMar>
              <w:top w:w="0" w:type="dxa"/>
              <w:left w:w="70" w:type="dxa"/>
              <w:bottom w:w="0" w:type="dxa"/>
              <w:right w:w="70" w:type="dxa"/>
            </w:tcMar>
            <w:hideMark/>
          </w:tcPr>
          <w:p w:rsidR="00E03329" w:rsidRPr="000B1BE2" w:rsidRDefault="00E03329" w:rsidP="00350F85">
            <w:pPr>
              <w:spacing w:after="0" w:line="240" w:lineRule="auto"/>
              <w:rPr>
                <w:rFonts w:ascii="Times New Roman" w:eastAsia="Times New Roman" w:hAnsi="Times New Roman" w:cs="Times New Roman"/>
                <w:sz w:val="24"/>
                <w:szCs w:val="24"/>
                <w:lang w:eastAsia="cs-CZ"/>
              </w:rPr>
            </w:pPr>
            <w:r w:rsidRPr="000B1BE2">
              <w:rPr>
                <w:rFonts w:ascii="Arial" w:eastAsia="Times New Roman" w:hAnsi="Arial" w:cs="Arial"/>
                <w:color w:val="000000"/>
                <w:sz w:val="20"/>
                <w:szCs w:val="20"/>
                <w:lang w:eastAsia="cs-CZ"/>
              </w:rPr>
              <w:t> </w:t>
            </w:r>
          </w:p>
        </w:tc>
      </w:tr>
      <w:tr w:rsidR="00E03329" w:rsidRPr="000B1BE2" w:rsidTr="0034750A">
        <w:trPr>
          <w:trHeight w:val="255"/>
        </w:trPr>
        <w:tc>
          <w:tcPr>
            <w:tcW w:w="850" w:type="dxa"/>
            <w:tcBorders>
              <w:left w:val="single" w:sz="4" w:space="0" w:color="000000"/>
              <w:right w:val="single" w:sz="4" w:space="0" w:color="000000"/>
            </w:tcBorders>
            <w:tcMar>
              <w:top w:w="0" w:type="dxa"/>
              <w:left w:w="70" w:type="dxa"/>
              <w:bottom w:w="0" w:type="dxa"/>
              <w:right w:w="70" w:type="dxa"/>
            </w:tcMar>
            <w:hideMark/>
          </w:tcPr>
          <w:p w:rsidR="00E03329" w:rsidRPr="000B1BE2" w:rsidRDefault="00E03329" w:rsidP="00350F85">
            <w:pPr>
              <w:spacing w:after="0" w:line="240" w:lineRule="auto"/>
              <w:jc w:val="center"/>
              <w:rPr>
                <w:rFonts w:ascii="Times New Roman" w:eastAsia="Times New Roman" w:hAnsi="Times New Roman" w:cs="Times New Roman"/>
                <w:sz w:val="24"/>
                <w:szCs w:val="24"/>
                <w:lang w:eastAsia="cs-CZ"/>
              </w:rPr>
            </w:pPr>
            <w:r w:rsidRPr="000B1BE2">
              <w:rPr>
                <w:rFonts w:ascii="Arial" w:eastAsia="Times New Roman" w:hAnsi="Arial" w:cs="Arial"/>
                <w:color w:val="000000"/>
                <w:sz w:val="20"/>
                <w:szCs w:val="20"/>
                <w:lang w:eastAsia="cs-CZ"/>
              </w:rPr>
              <w:t> </w:t>
            </w:r>
          </w:p>
        </w:tc>
        <w:tc>
          <w:tcPr>
            <w:tcW w:w="1057" w:type="dxa"/>
            <w:tcBorders>
              <w:left w:val="single" w:sz="4" w:space="0" w:color="000000"/>
              <w:right w:val="single" w:sz="4" w:space="0" w:color="000000"/>
            </w:tcBorders>
          </w:tcPr>
          <w:p w:rsidR="00E03329" w:rsidRPr="000B1BE2" w:rsidRDefault="00E03329" w:rsidP="00350F85">
            <w:pPr>
              <w:spacing w:after="0" w:line="240" w:lineRule="auto"/>
              <w:rPr>
                <w:rFonts w:ascii="Arial" w:eastAsia="Times New Roman" w:hAnsi="Arial" w:cs="Arial"/>
                <w:color w:val="000000"/>
                <w:sz w:val="20"/>
                <w:szCs w:val="20"/>
                <w:lang w:eastAsia="cs-CZ"/>
              </w:rPr>
            </w:pPr>
            <w:r>
              <w:t>ČJL-5-2-04</w:t>
            </w:r>
          </w:p>
        </w:tc>
        <w:tc>
          <w:tcPr>
            <w:tcW w:w="2062" w:type="dxa"/>
            <w:tcBorders>
              <w:top w:val="single" w:sz="4" w:space="0" w:color="000000"/>
              <w:left w:val="single" w:sz="4" w:space="0" w:color="000000"/>
              <w:right w:val="single" w:sz="4" w:space="0" w:color="000000"/>
            </w:tcBorders>
            <w:tcMar>
              <w:top w:w="0" w:type="dxa"/>
              <w:left w:w="70" w:type="dxa"/>
              <w:bottom w:w="0" w:type="dxa"/>
              <w:right w:w="70" w:type="dxa"/>
            </w:tcMar>
            <w:hideMark/>
          </w:tcPr>
          <w:p w:rsidR="00E03329" w:rsidRPr="000B1BE2" w:rsidRDefault="00E03329" w:rsidP="00350F85">
            <w:pPr>
              <w:spacing w:after="0" w:line="240" w:lineRule="auto"/>
              <w:rPr>
                <w:rFonts w:ascii="Times New Roman" w:eastAsia="Times New Roman" w:hAnsi="Times New Roman" w:cs="Times New Roman"/>
                <w:sz w:val="24"/>
                <w:szCs w:val="24"/>
                <w:lang w:eastAsia="cs-CZ"/>
              </w:rPr>
            </w:pPr>
            <w:r w:rsidRPr="000B1BE2">
              <w:rPr>
                <w:rFonts w:ascii="Arial" w:eastAsia="Times New Roman" w:hAnsi="Arial" w:cs="Arial"/>
                <w:color w:val="000000"/>
                <w:sz w:val="20"/>
                <w:szCs w:val="20"/>
                <w:lang w:eastAsia="cs-CZ"/>
              </w:rPr>
              <w:t>Rozlišuje předponu a předložku.</w:t>
            </w:r>
          </w:p>
        </w:tc>
        <w:tc>
          <w:tcPr>
            <w:tcW w:w="2552" w:type="dxa"/>
            <w:tcBorders>
              <w:top w:val="single" w:sz="4" w:space="0" w:color="000000"/>
              <w:left w:val="single" w:sz="4" w:space="0" w:color="000000"/>
              <w:right w:val="single" w:sz="4" w:space="0" w:color="000000"/>
            </w:tcBorders>
            <w:tcMar>
              <w:top w:w="0" w:type="dxa"/>
              <w:left w:w="70" w:type="dxa"/>
              <w:bottom w:w="0" w:type="dxa"/>
              <w:right w:w="70" w:type="dxa"/>
            </w:tcMar>
            <w:hideMark/>
          </w:tcPr>
          <w:p w:rsidR="00E03329" w:rsidRPr="000B1BE2" w:rsidRDefault="00E03329" w:rsidP="00350F85">
            <w:pPr>
              <w:spacing w:after="0" w:line="240" w:lineRule="auto"/>
              <w:jc w:val="center"/>
              <w:rPr>
                <w:rFonts w:ascii="Times New Roman" w:eastAsia="Times New Roman" w:hAnsi="Times New Roman" w:cs="Times New Roman"/>
                <w:sz w:val="24"/>
                <w:szCs w:val="24"/>
                <w:lang w:eastAsia="cs-CZ"/>
              </w:rPr>
            </w:pPr>
            <w:r w:rsidRPr="000B1BE2">
              <w:rPr>
                <w:rFonts w:ascii="Arial" w:eastAsia="Times New Roman" w:hAnsi="Arial" w:cs="Arial"/>
                <w:color w:val="000000"/>
                <w:sz w:val="20"/>
                <w:szCs w:val="20"/>
                <w:lang w:eastAsia="cs-CZ"/>
              </w:rPr>
              <w:t>Předložky</w:t>
            </w:r>
          </w:p>
        </w:tc>
        <w:tc>
          <w:tcPr>
            <w:tcW w:w="1701" w:type="dxa"/>
            <w:tcBorders>
              <w:top w:val="single" w:sz="4" w:space="0" w:color="000000"/>
              <w:left w:val="single" w:sz="4" w:space="0" w:color="000000"/>
              <w:right w:val="single" w:sz="4" w:space="0" w:color="000000"/>
            </w:tcBorders>
            <w:tcMar>
              <w:top w:w="0" w:type="dxa"/>
              <w:left w:w="70" w:type="dxa"/>
              <w:bottom w:w="0" w:type="dxa"/>
              <w:right w:w="70" w:type="dxa"/>
            </w:tcMar>
            <w:hideMark/>
          </w:tcPr>
          <w:p w:rsidR="00E03329" w:rsidRPr="000B1BE2" w:rsidRDefault="00E03329" w:rsidP="00350F85">
            <w:pPr>
              <w:spacing w:after="0" w:line="240" w:lineRule="auto"/>
              <w:jc w:val="center"/>
              <w:rPr>
                <w:rFonts w:ascii="Times New Roman" w:eastAsia="Times New Roman" w:hAnsi="Times New Roman" w:cs="Times New Roman"/>
                <w:sz w:val="24"/>
                <w:szCs w:val="24"/>
                <w:lang w:eastAsia="cs-CZ"/>
              </w:rPr>
            </w:pPr>
            <w:r w:rsidRPr="000B1BE2">
              <w:rPr>
                <w:rFonts w:ascii="Arial" w:eastAsia="Times New Roman" w:hAnsi="Arial" w:cs="Arial"/>
                <w:color w:val="000000"/>
                <w:sz w:val="20"/>
                <w:szCs w:val="20"/>
                <w:lang w:eastAsia="cs-CZ"/>
              </w:rPr>
              <w:t>Učení</w:t>
            </w:r>
          </w:p>
        </w:tc>
        <w:tc>
          <w:tcPr>
            <w:tcW w:w="1276" w:type="dxa"/>
            <w:vMerge w:val="restart"/>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rsidR="00E03329" w:rsidRPr="000B1BE2" w:rsidRDefault="00E03329" w:rsidP="00350F85">
            <w:pPr>
              <w:spacing w:after="0" w:line="240" w:lineRule="auto"/>
              <w:jc w:val="center"/>
              <w:rPr>
                <w:rFonts w:ascii="Times New Roman" w:eastAsia="Times New Roman" w:hAnsi="Times New Roman" w:cs="Times New Roman"/>
                <w:sz w:val="24"/>
                <w:szCs w:val="24"/>
                <w:lang w:eastAsia="cs-CZ"/>
              </w:rPr>
            </w:pPr>
            <w:r w:rsidRPr="000B1BE2">
              <w:rPr>
                <w:rFonts w:ascii="Arial" w:eastAsia="Times New Roman" w:hAnsi="Arial" w:cs="Arial"/>
                <w:color w:val="000000"/>
                <w:sz w:val="20"/>
                <w:szCs w:val="20"/>
                <w:lang w:eastAsia="cs-CZ"/>
              </w:rPr>
              <w:t> </w:t>
            </w:r>
          </w:p>
        </w:tc>
        <w:tc>
          <w:tcPr>
            <w:tcW w:w="1842" w:type="dxa"/>
            <w:tcBorders>
              <w:top w:val="single" w:sz="4" w:space="0" w:color="000000"/>
              <w:left w:val="single" w:sz="4" w:space="0" w:color="000000"/>
              <w:right w:val="single" w:sz="4" w:space="0" w:color="000000"/>
            </w:tcBorders>
            <w:tcMar>
              <w:top w:w="0" w:type="dxa"/>
              <w:left w:w="70" w:type="dxa"/>
              <w:bottom w:w="0" w:type="dxa"/>
              <w:right w:w="70" w:type="dxa"/>
            </w:tcMar>
            <w:hideMark/>
          </w:tcPr>
          <w:p w:rsidR="00E03329" w:rsidRPr="000B1BE2" w:rsidRDefault="00E03329" w:rsidP="00350F85">
            <w:pPr>
              <w:spacing w:after="0" w:line="240" w:lineRule="auto"/>
              <w:rPr>
                <w:rFonts w:ascii="Times New Roman" w:eastAsia="Times New Roman" w:hAnsi="Times New Roman" w:cs="Times New Roman"/>
                <w:sz w:val="24"/>
                <w:szCs w:val="24"/>
                <w:lang w:eastAsia="cs-CZ"/>
              </w:rPr>
            </w:pPr>
            <w:r w:rsidRPr="000B1BE2">
              <w:rPr>
                <w:rFonts w:ascii="Arial" w:eastAsia="Times New Roman" w:hAnsi="Arial" w:cs="Arial"/>
                <w:color w:val="000000"/>
                <w:sz w:val="20"/>
                <w:szCs w:val="20"/>
                <w:lang w:eastAsia="cs-CZ"/>
              </w:rPr>
              <w:t> </w:t>
            </w:r>
          </w:p>
        </w:tc>
      </w:tr>
      <w:tr w:rsidR="00E03329" w:rsidRPr="000B1BE2" w:rsidTr="0034750A">
        <w:trPr>
          <w:trHeight w:val="255"/>
        </w:trPr>
        <w:tc>
          <w:tcPr>
            <w:tcW w:w="850" w:type="dxa"/>
            <w:tcBorders>
              <w:left w:val="single" w:sz="4" w:space="0" w:color="000000"/>
              <w:right w:val="single" w:sz="4" w:space="0" w:color="000000"/>
            </w:tcBorders>
            <w:tcMar>
              <w:top w:w="0" w:type="dxa"/>
              <w:left w:w="70" w:type="dxa"/>
              <w:bottom w:w="0" w:type="dxa"/>
              <w:right w:w="70" w:type="dxa"/>
            </w:tcMar>
            <w:hideMark/>
          </w:tcPr>
          <w:p w:rsidR="00E03329" w:rsidRPr="000B1BE2" w:rsidRDefault="00E03329" w:rsidP="00350F85">
            <w:pPr>
              <w:spacing w:after="0" w:line="240" w:lineRule="auto"/>
              <w:jc w:val="center"/>
              <w:rPr>
                <w:rFonts w:ascii="Times New Roman" w:eastAsia="Times New Roman" w:hAnsi="Times New Roman" w:cs="Times New Roman"/>
                <w:sz w:val="24"/>
                <w:szCs w:val="24"/>
                <w:lang w:eastAsia="cs-CZ"/>
              </w:rPr>
            </w:pPr>
            <w:r w:rsidRPr="000B1BE2">
              <w:rPr>
                <w:rFonts w:ascii="Arial" w:eastAsia="Times New Roman" w:hAnsi="Arial" w:cs="Arial"/>
                <w:color w:val="000000"/>
                <w:sz w:val="20"/>
                <w:szCs w:val="20"/>
                <w:lang w:eastAsia="cs-CZ"/>
              </w:rPr>
              <w:t> </w:t>
            </w:r>
          </w:p>
        </w:tc>
        <w:tc>
          <w:tcPr>
            <w:tcW w:w="1057" w:type="dxa"/>
            <w:tcBorders>
              <w:left w:val="single" w:sz="4" w:space="0" w:color="000000"/>
              <w:right w:val="single" w:sz="4" w:space="0" w:color="000000"/>
            </w:tcBorders>
          </w:tcPr>
          <w:p w:rsidR="00E03329" w:rsidRPr="000B1BE2" w:rsidRDefault="00E03329" w:rsidP="00350F85">
            <w:pPr>
              <w:spacing w:after="0" w:line="240" w:lineRule="auto"/>
              <w:rPr>
                <w:rFonts w:ascii="Arial" w:eastAsia="Times New Roman" w:hAnsi="Arial" w:cs="Arial"/>
                <w:color w:val="000000"/>
                <w:sz w:val="20"/>
                <w:szCs w:val="20"/>
                <w:lang w:eastAsia="cs-CZ"/>
              </w:rPr>
            </w:pPr>
          </w:p>
        </w:tc>
        <w:tc>
          <w:tcPr>
            <w:tcW w:w="2062" w:type="dxa"/>
            <w:tcBorders>
              <w:left w:val="single" w:sz="4" w:space="0" w:color="000000"/>
              <w:bottom w:val="single" w:sz="4" w:space="0" w:color="000000"/>
              <w:right w:val="single" w:sz="4" w:space="0" w:color="000000"/>
            </w:tcBorders>
            <w:tcMar>
              <w:top w:w="0" w:type="dxa"/>
              <w:left w:w="70" w:type="dxa"/>
              <w:bottom w:w="0" w:type="dxa"/>
              <w:right w:w="70" w:type="dxa"/>
            </w:tcMar>
            <w:hideMark/>
          </w:tcPr>
          <w:p w:rsidR="00E03329" w:rsidRPr="000B1BE2" w:rsidRDefault="00E03329" w:rsidP="00350F85">
            <w:pPr>
              <w:spacing w:after="0" w:line="240" w:lineRule="auto"/>
              <w:rPr>
                <w:rFonts w:ascii="Times New Roman" w:eastAsia="Times New Roman" w:hAnsi="Times New Roman" w:cs="Times New Roman"/>
                <w:sz w:val="24"/>
                <w:szCs w:val="24"/>
                <w:lang w:eastAsia="cs-CZ"/>
              </w:rPr>
            </w:pPr>
            <w:r w:rsidRPr="000B1BE2">
              <w:rPr>
                <w:rFonts w:ascii="Arial" w:eastAsia="Times New Roman" w:hAnsi="Arial" w:cs="Arial"/>
                <w:color w:val="000000"/>
                <w:sz w:val="20"/>
                <w:szCs w:val="20"/>
                <w:lang w:eastAsia="cs-CZ"/>
              </w:rPr>
              <w:t>Správně píše slova s předponami a předložkami.</w:t>
            </w:r>
          </w:p>
        </w:tc>
        <w:tc>
          <w:tcPr>
            <w:tcW w:w="2552" w:type="dxa"/>
            <w:tcBorders>
              <w:left w:val="single" w:sz="4" w:space="0" w:color="000000"/>
              <w:bottom w:val="single" w:sz="4" w:space="0" w:color="000000"/>
              <w:right w:val="single" w:sz="4" w:space="0" w:color="000000"/>
            </w:tcBorders>
            <w:tcMar>
              <w:top w:w="0" w:type="dxa"/>
              <w:left w:w="70" w:type="dxa"/>
              <w:bottom w:w="0" w:type="dxa"/>
              <w:right w:w="70" w:type="dxa"/>
            </w:tcMar>
            <w:hideMark/>
          </w:tcPr>
          <w:p w:rsidR="00E03329" w:rsidRPr="000B1BE2" w:rsidRDefault="00E03329" w:rsidP="00350F85">
            <w:pPr>
              <w:spacing w:after="0" w:line="240" w:lineRule="auto"/>
              <w:rPr>
                <w:rFonts w:ascii="Times New Roman" w:eastAsia="Times New Roman" w:hAnsi="Times New Roman" w:cs="Times New Roman"/>
                <w:sz w:val="24"/>
                <w:szCs w:val="24"/>
                <w:lang w:eastAsia="cs-CZ"/>
              </w:rPr>
            </w:pPr>
          </w:p>
        </w:tc>
        <w:tc>
          <w:tcPr>
            <w:tcW w:w="1701" w:type="dxa"/>
            <w:tcBorders>
              <w:left w:val="single" w:sz="4" w:space="0" w:color="000000"/>
              <w:bottom w:val="single" w:sz="4" w:space="0" w:color="000000"/>
              <w:right w:val="single" w:sz="4" w:space="0" w:color="000000"/>
            </w:tcBorders>
            <w:tcMar>
              <w:top w:w="0" w:type="dxa"/>
              <w:left w:w="70" w:type="dxa"/>
              <w:bottom w:w="0" w:type="dxa"/>
              <w:right w:w="70" w:type="dxa"/>
            </w:tcMar>
            <w:hideMark/>
          </w:tcPr>
          <w:p w:rsidR="00E03329" w:rsidRPr="000B1BE2" w:rsidRDefault="00E03329" w:rsidP="00350F85">
            <w:pPr>
              <w:spacing w:after="0" w:line="240" w:lineRule="auto"/>
              <w:jc w:val="center"/>
              <w:rPr>
                <w:rFonts w:ascii="Times New Roman" w:eastAsia="Times New Roman" w:hAnsi="Times New Roman" w:cs="Times New Roman"/>
                <w:sz w:val="24"/>
                <w:szCs w:val="24"/>
                <w:lang w:eastAsia="cs-CZ"/>
              </w:rPr>
            </w:pPr>
            <w:r w:rsidRPr="000B1BE2">
              <w:rPr>
                <w:rFonts w:ascii="Arial" w:eastAsia="Times New Roman" w:hAnsi="Arial" w:cs="Arial"/>
                <w:color w:val="000000"/>
                <w:sz w:val="20"/>
                <w:szCs w:val="20"/>
                <w:lang w:eastAsia="cs-CZ"/>
              </w:rPr>
              <w:t> </w:t>
            </w:r>
          </w:p>
        </w:tc>
        <w:tc>
          <w:tcPr>
            <w:tcW w:w="1276" w:type="dxa"/>
            <w:vMerge/>
            <w:tcBorders>
              <w:top w:val="single" w:sz="4" w:space="0" w:color="000000"/>
              <w:left w:val="single" w:sz="4" w:space="0" w:color="000000"/>
              <w:bottom w:val="single" w:sz="4" w:space="0" w:color="000000"/>
              <w:right w:val="single" w:sz="4" w:space="0" w:color="000000"/>
            </w:tcBorders>
            <w:vAlign w:val="center"/>
            <w:hideMark/>
          </w:tcPr>
          <w:p w:rsidR="00E03329" w:rsidRPr="000B1BE2" w:rsidRDefault="00E03329" w:rsidP="00350F85">
            <w:pPr>
              <w:spacing w:after="0" w:line="240" w:lineRule="auto"/>
              <w:rPr>
                <w:rFonts w:ascii="Times New Roman" w:eastAsia="Times New Roman" w:hAnsi="Times New Roman" w:cs="Times New Roman"/>
                <w:sz w:val="24"/>
                <w:szCs w:val="24"/>
                <w:lang w:eastAsia="cs-CZ"/>
              </w:rPr>
            </w:pPr>
          </w:p>
        </w:tc>
        <w:tc>
          <w:tcPr>
            <w:tcW w:w="1842" w:type="dxa"/>
            <w:tcBorders>
              <w:left w:val="single" w:sz="4" w:space="0" w:color="000000"/>
              <w:bottom w:val="single" w:sz="4" w:space="0" w:color="000000"/>
              <w:right w:val="single" w:sz="4" w:space="0" w:color="000000"/>
            </w:tcBorders>
            <w:tcMar>
              <w:top w:w="0" w:type="dxa"/>
              <w:left w:w="70" w:type="dxa"/>
              <w:bottom w:w="0" w:type="dxa"/>
              <w:right w:w="70" w:type="dxa"/>
            </w:tcMar>
            <w:hideMark/>
          </w:tcPr>
          <w:p w:rsidR="00E03329" w:rsidRPr="000B1BE2" w:rsidRDefault="00E03329" w:rsidP="00350F85">
            <w:pPr>
              <w:spacing w:after="0" w:line="240" w:lineRule="auto"/>
              <w:rPr>
                <w:rFonts w:ascii="Times New Roman" w:eastAsia="Times New Roman" w:hAnsi="Times New Roman" w:cs="Times New Roman"/>
                <w:sz w:val="24"/>
                <w:szCs w:val="24"/>
                <w:lang w:eastAsia="cs-CZ"/>
              </w:rPr>
            </w:pPr>
            <w:r w:rsidRPr="000B1BE2">
              <w:rPr>
                <w:rFonts w:ascii="Arial" w:eastAsia="Times New Roman" w:hAnsi="Arial" w:cs="Arial"/>
                <w:color w:val="000000"/>
                <w:sz w:val="20"/>
                <w:szCs w:val="20"/>
                <w:lang w:eastAsia="cs-CZ"/>
              </w:rPr>
              <w:t> </w:t>
            </w:r>
          </w:p>
        </w:tc>
      </w:tr>
      <w:tr w:rsidR="00E03329" w:rsidRPr="000B1BE2" w:rsidTr="0034750A">
        <w:trPr>
          <w:trHeight w:val="255"/>
        </w:trPr>
        <w:tc>
          <w:tcPr>
            <w:tcW w:w="850" w:type="dxa"/>
            <w:tcBorders>
              <w:left w:val="single" w:sz="4" w:space="0" w:color="000000"/>
              <w:right w:val="single" w:sz="4" w:space="0" w:color="000000"/>
            </w:tcBorders>
            <w:tcMar>
              <w:top w:w="0" w:type="dxa"/>
              <w:left w:w="70" w:type="dxa"/>
              <w:bottom w:w="0" w:type="dxa"/>
              <w:right w:w="70" w:type="dxa"/>
            </w:tcMar>
            <w:hideMark/>
          </w:tcPr>
          <w:p w:rsidR="00E03329" w:rsidRPr="000B1BE2" w:rsidRDefault="00E03329" w:rsidP="00350F85">
            <w:pPr>
              <w:spacing w:after="0" w:line="240" w:lineRule="auto"/>
              <w:jc w:val="center"/>
              <w:rPr>
                <w:rFonts w:ascii="Times New Roman" w:eastAsia="Times New Roman" w:hAnsi="Times New Roman" w:cs="Times New Roman"/>
                <w:sz w:val="24"/>
                <w:szCs w:val="24"/>
                <w:lang w:eastAsia="cs-CZ"/>
              </w:rPr>
            </w:pPr>
            <w:r w:rsidRPr="000B1BE2">
              <w:rPr>
                <w:rFonts w:ascii="Arial" w:eastAsia="Times New Roman" w:hAnsi="Arial" w:cs="Arial"/>
                <w:color w:val="000000"/>
                <w:sz w:val="20"/>
                <w:szCs w:val="20"/>
                <w:lang w:eastAsia="cs-CZ"/>
              </w:rPr>
              <w:t> </w:t>
            </w:r>
          </w:p>
        </w:tc>
        <w:tc>
          <w:tcPr>
            <w:tcW w:w="1057" w:type="dxa"/>
            <w:tcBorders>
              <w:left w:val="single" w:sz="4" w:space="0" w:color="000000"/>
              <w:right w:val="single" w:sz="4" w:space="0" w:color="000000"/>
            </w:tcBorders>
          </w:tcPr>
          <w:p w:rsidR="00E03329" w:rsidRPr="000B1BE2" w:rsidRDefault="00E03329" w:rsidP="00350F85">
            <w:pPr>
              <w:spacing w:after="0" w:line="240" w:lineRule="auto"/>
              <w:rPr>
                <w:rFonts w:ascii="Arial" w:eastAsia="Times New Roman" w:hAnsi="Arial" w:cs="Arial"/>
                <w:color w:val="000000"/>
                <w:sz w:val="20"/>
                <w:szCs w:val="20"/>
                <w:lang w:eastAsia="cs-CZ"/>
              </w:rPr>
            </w:pPr>
            <w:r>
              <w:t>ČJL-5-2-08</w:t>
            </w:r>
          </w:p>
        </w:tc>
        <w:tc>
          <w:tcPr>
            <w:tcW w:w="2062" w:type="dxa"/>
            <w:vMerge w:val="restart"/>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rsidR="00E03329" w:rsidRPr="000B1BE2" w:rsidRDefault="00E03329" w:rsidP="00350F85">
            <w:pPr>
              <w:spacing w:after="0" w:line="240" w:lineRule="auto"/>
              <w:rPr>
                <w:rFonts w:ascii="Times New Roman" w:eastAsia="Times New Roman" w:hAnsi="Times New Roman" w:cs="Times New Roman"/>
                <w:sz w:val="24"/>
                <w:szCs w:val="24"/>
                <w:lang w:eastAsia="cs-CZ"/>
              </w:rPr>
            </w:pPr>
            <w:r w:rsidRPr="000B1BE2">
              <w:rPr>
                <w:rFonts w:ascii="Arial" w:eastAsia="Times New Roman" w:hAnsi="Arial" w:cs="Arial"/>
                <w:color w:val="000000"/>
                <w:sz w:val="20"/>
                <w:szCs w:val="20"/>
                <w:lang w:eastAsia="cs-CZ"/>
              </w:rPr>
              <w:t>Uvědoměle používá i/y po obojetných souhláskách u vyjmenovaných i příbuzných slov, zvládá přehled vyjmenovaných slov.</w:t>
            </w:r>
          </w:p>
          <w:p w:rsidR="00E03329" w:rsidRDefault="00E03329" w:rsidP="00350F85">
            <w:pPr>
              <w:spacing w:after="0" w:line="240" w:lineRule="auto"/>
              <w:rPr>
                <w:rFonts w:ascii="Arial" w:eastAsia="Times New Roman" w:hAnsi="Arial" w:cs="Arial"/>
                <w:color w:val="000000" w:themeColor="text1"/>
                <w:sz w:val="20"/>
                <w:szCs w:val="20"/>
                <w:lang w:eastAsia="cs-CZ"/>
              </w:rPr>
            </w:pPr>
            <w:r w:rsidRPr="00E03329">
              <w:rPr>
                <w:rFonts w:ascii="Arial" w:eastAsia="Times New Roman" w:hAnsi="Arial" w:cs="Arial"/>
                <w:color w:val="000000" w:themeColor="text1"/>
                <w:sz w:val="20"/>
                <w:szCs w:val="20"/>
                <w:lang w:eastAsia="cs-CZ"/>
              </w:rPr>
              <w:t>V digitální aplikaci vytvoří plakát vyjmenovaných slov. </w:t>
            </w:r>
          </w:p>
          <w:p w:rsidR="00A12F79" w:rsidRDefault="00A12F79" w:rsidP="00350F85">
            <w:pPr>
              <w:spacing w:after="0" w:line="240" w:lineRule="auto"/>
              <w:rPr>
                <w:rFonts w:ascii="Arial" w:eastAsia="Times New Roman" w:hAnsi="Arial" w:cs="Arial"/>
                <w:color w:val="000000" w:themeColor="text1"/>
                <w:sz w:val="20"/>
                <w:szCs w:val="20"/>
                <w:lang w:eastAsia="cs-CZ"/>
              </w:rPr>
            </w:pPr>
          </w:p>
          <w:p w:rsidR="00A12F79" w:rsidRPr="000B1BE2" w:rsidRDefault="00A12F79" w:rsidP="00350F85">
            <w:pPr>
              <w:spacing w:after="0" w:line="240" w:lineRule="auto"/>
              <w:rPr>
                <w:rFonts w:ascii="Times New Roman" w:eastAsia="Times New Roman" w:hAnsi="Times New Roman" w:cs="Times New Roman"/>
                <w:sz w:val="24"/>
                <w:szCs w:val="24"/>
                <w:lang w:eastAsia="cs-CZ"/>
              </w:rPr>
            </w:pPr>
          </w:p>
        </w:tc>
        <w:tc>
          <w:tcPr>
            <w:tcW w:w="2552" w:type="dxa"/>
            <w:tcBorders>
              <w:top w:val="single" w:sz="4" w:space="0" w:color="000000"/>
              <w:left w:val="single" w:sz="4" w:space="0" w:color="000000"/>
              <w:bottom w:val="single" w:sz="4" w:space="0" w:color="auto"/>
              <w:right w:val="single" w:sz="4" w:space="0" w:color="000000"/>
            </w:tcBorders>
            <w:tcMar>
              <w:top w:w="0" w:type="dxa"/>
              <w:left w:w="70" w:type="dxa"/>
              <w:bottom w:w="0" w:type="dxa"/>
              <w:right w:w="70" w:type="dxa"/>
            </w:tcMar>
            <w:hideMark/>
          </w:tcPr>
          <w:p w:rsidR="00E03329" w:rsidRDefault="00E03329" w:rsidP="00E03329">
            <w:pPr>
              <w:spacing w:after="0" w:line="240" w:lineRule="auto"/>
              <w:jc w:val="center"/>
              <w:rPr>
                <w:rFonts w:ascii="Arial" w:eastAsia="Times New Roman" w:hAnsi="Arial" w:cs="Arial"/>
                <w:color w:val="000000"/>
                <w:sz w:val="20"/>
                <w:szCs w:val="20"/>
                <w:lang w:eastAsia="cs-CZ"/>
              </w:rPr>
            </w:pPr>
            <w:r w:rsidRPr="000B1BE2">
              <w:rPr>
                <w:rFonts w:ascii="Arial" w:eastAsia="Times New Roman" w:hAnsi="Arial" w:cs="Arial"/>
                <w:color w:val="000000"/>
                <w:sz w:val="20"/>
                <w:szCs w:val="20"/>
                <w:lang w:eastAsia="cs-CZ"/>
              </w:rPr>
              <w:t>Vyjmenovaná slova</w:t>
            </w:r>
            <w:r>
              <w:rPr>
                <w:rFonts w:ascii="Arial" w:eastAsia="Times New Roman" w:hAnsi="Arial" w:cs="Arial"/>
                <w:color w:val="000000"/>
                <w:sz w:val="20"/>
                <w:szCs w:val="20"/>
                <w:lang w:eastAsia="cs-CZ"/>
              </w:rPr>
              <w:t>, tvorba řady vyjmenovaných slov</w:t>
            </w:r>
            <w:r w:rsidR="002B45C7">
              <w:rPr>
                <w:rFonts w:ascii="Arial" w:eastAsia="Times New Roman" w:hAnsi="Arial" w:cs="Arial"/>
                <w:color w:val="000000"/>
                <w:sz w:val="20"/>
                <w:szCs w:val="20"/>
                <w:lang w:eastAsia="cs-CZ"/>
              </w:rPr>
              <w:t xml:space="preserve"> v digitální aplikaci</w:t>
            </w:r>
          </w:p>
          <w:p w:rsidR="00E03329" w:rsidRDefault="00E03329" w:rsidP="00E03329">
            <w:pPr>
              <w:spacing w:after="0" w:line="240" w:lineRule="auto"/>
              <w:jc w:val="center"/>
              <w:rPr>
                <w:rFonts w:ascii="Arial" w:eastAsia="Times New Roman" w:hAnsi="Arial" w:cs="Arial"/>
                <w:color w:val="000000"/>
                <w:sz w:val="20"/>
                <w:szCs w:val="20"/>
                <w:lang w:eastAsia="cs-CZ"/>
              </w:rPr>
            </w:pPr>
          </w:p>
          <w:p w:rsidR="00E03329" w:rsidRPr="000B1BE2" w:rsidRDefault="00E03329" w:rsidP="00E03329">
            <w:pPr>
              <w:spacing w:after="0" w:line="240" w:lineRule="auto"/>
              <w:jc w:val="center"/>
              <w:rPr>
                <w:rFonts w:ascii="Times New Roman" w:eastAsia="Times New Roman" w:hAnsi="Times New Roman" w:cs="Times New Roman"/>
                <w:sz w:val="24"/>
                <w:szCs w:val="24"/>
                <w:lang w:eastAsia="cs-CZ"/>
              </w:rPr>
            </w:pPr>
            <w:r>
              <w:rPr>
                <w:rFonts w:ascii="Arial" w:eastAsia="Times New Roman" w:hAnsi="Arial" w:cs="Arial"/>
                <w:color w:val="000000"/>
                <w:sz w:val="20"/>
                <w:szCs w:val="20"/>
                <w:lang w:eastAsia="cs-CZ"/>
              </w:rPr>
              <w:t xml:space="preserve"> </w:t>
            </w:r>
          </w:p>
        </w:tc>
        <w:tc>
          <w:tcPr>
            <w:tcW w:w="1701" w:type="dxa"/>
            <w:tcBorders>
              <w:top w:val="single" w:sz="4" w:space="0" w:color="000000"/>
              <w:left w:val="single" w:sz="4" w:space="0" w:color="000000"/>
              <w:bottom w:val="single" w:sz="4" w:space="0" w:color="auto"/>
              <w:right w:val="single" w:sz="4" w:space="0" w:color="000000"/>
            </w:tcBorders>
            <w:tcMar>
              <w:top w:w="0" w:type="dxa"/>
              <w:left w:w="70" w:type="dxa"/>
              <w:bottom w:w="0" w:type="dxa"/>
              <w:right w:w="70" w:type="dxa"/>
            </w:tcMar>
            <w:hideMark/>
          </w:tcPr>
          <w:p w:rsidR="00E03329" w:rsidRPr="000B1BE2" w:rsidRDefault="00E03329" w:rsidP="00350F85">
            <w:pPr>
              <w:spacing w:after="0" w:line="240" w:lineRule="auto"/>
              <w:jc w:val="center"/>
              <w:rPr>
                <w:rFonts w:ascii="Times New Roman" w:eastAsia="Times New Roman" w:hAnsi="Times New Roman" w:cs="Times New Roman"/>
                <w:sz w:val="24"/>
                <w:szCs w:val="24"/>
                <w:lang w:eastAsia="cs-CZ"/>
              </w:rPr>
            </w:pPr>
            <w:r w:rsidRPr="000B1BE2">
              <w:rPr>
                <w:rFonts w:ascii="Arial" w:eastAsia="Times New Roman" w:hAnsi="Arial" w:cs="Arial"/>
                <w:color w:val="000000"/>
                <w:sz w:val="20"/>
                <w:szCs w:val="20"/>
                <w:lang w:eastAsia="cs-CZ"/>
              </w:rPr>
              <w:t>Učení</w:t>
            </w:r>
          </w:p>
          <w:p w:rsidR="00E03329" w:rsidRPr="000B1BE2" w:rsidRDefault="00E03329" w:rsidP="00350F85">
            <w:pPr>
              <w:spacing w:after="0" w:line="240" w:lineRule="auto"/>
              <w:jc w:val="center"/>
              <w:rPr>
                <w:rFonts w:ascii="Times New Roman" w:eastAsia="Times New Roman" w:hAnsi="Times New Roman" w:cs="Times New Roman"/>
                <w:sz w:val="24"/>
                <w:szCs w:val="24"/>
                <w:lang w:eastAsia="cs-CZ"/>
              </w:rPr>
            </w:pPr>
            <w:r w:rsidRPr="00E03329">
              <w:rPr>
                <w:rFonts w:ascii="Arial" w:eastAsia="Times New Roman" w:hAnsi="Arial" w:cs="Arial"/>
                <w:color w:val="000000" w:themeColor="text1"/>
                <w:sz w:val="20"/>
                <w:szCs w:val="20"/>
                <w:lang w:eastAsia="cs-CZ"/>
              </w:rPr>
              <w:t>Digitální</w:t>
            </w:r>
          </w:p>
        </w:tc>
        <w:tc>
          <w:tcPr>
            <w:tcW w:w="1276" w:type="dxa"/>
            <w:tcBorders>
              <w:top w:val="single" w:sz="4" w:space="0" w:color="000000"/>
              <w:left w:val="single" w:sz="4" w:space="0" w:color="000000"/>
              <w:bottom w:val="single" w:sz="4" w:space="0" w:color="auto"/>
              <w:right w:val="single" w:sz="4" w:space="0" w:color="000000"/>
            </w:tcBorders>
            <w:tcMar>
              <w:top w:w="0" w:type="dxa"/>
              <w:left w:w="70" w:type="dxa"/>
              <w:bottom w:w="0" w:type="dxa"/>
              <w:right w:w="70" w:type="dxa"/>
            </w:tcMar>
            <w:hideMark/>
          </w:tcPr>
          <w:p w:rsidR="00E03329" w:rsidRPr="000B1BE2" w:rsidRDefault="00E03329" w:rsidP="00350F85">
            <w:pPr>
              <w:spacing w:after="0" w:line="240" w:lineRule="auto"/>
              <w:jc w:val="center"/>
              <w:rPr>
                <w:rFonts w:ascii="Times New Roman" w:eastAsia="Times New Roman" w:hAnsi="Times New Roman" w:cs="Times New Roman"/>
                <w:sz w:val="24"/>
                <w:szCs w:val="24"/>
                <w:lang w:eastAsia="cs-CZ"/>
              </w:rPr>
            </w:pPr>
            <w:r w:rsidRPr="000B1BE2">
              <w:rPr>
                <w:rFonts w:ascii="Arial" w:eastAsia="Times New Roman" w:hAnsi="Arial" w:cs="Arial"/>
                <w:color w:val="000000"/>
                <w:sz w:val="20"/>
                <w:szCs w:val="20"/>
                <w:lang w:eastAsia="cs-CZ"/>
              </w:rPr>
              <w:t> </w:t>
            </w:r>
          </w:p>
        </w:tc>
        <w:tc>
          <w:tcPr>
            <w:tcW w:w="1842" w:type="dxa"/>
            <w:tcBorders>
              <w:top w:val="single" w:sz="4" w:space="0" w:color="000000"/>
              <w:left w:val="single" w:sz="4" w:space="0" w:color="000000"/>
              <w:bottom w:val="single" w:sz="4" w:space="0" w:color="auto"/>
              <w:right w:val="single" w:sz="4" w:space="0" w:color="000000"/>
            </w:tcBorders>
            <w:tcMar>
              <w:top w:w="0" w:type="dxa"/>
              <w:left w:w="70" w:type="dxa"/>
              <w:bottom w:w="0" w:type="dxa"/>
              <w:right w:w="70" w:type="dxa"/>
            </w:tcMar>
            <w:hideMark/>
          </w:tcPr>
          <w:p w:rsidR="00E03329" w:rsidRPr="000B1BE2" w:rsidRDefault="00A12F79" w:rsidP="00A12F79">
            <w:pPr>
              <w:spacing w:after="0" w:line="240" w:lineRule="auto"/>
              <w:jc w:val="center"/>
              <w:rPr>
                <w:rFonts w:ascii="Times New Roman" w:eastAsia="Times New Roman" w:hAnsi="Times New Roman" w:cs="Times New Roman"/>
                <w:sz w:val="24"/>
                <w:szCs w:val="24"/>
                <w:lang w:eastAsia="cs-CZ"/>
              </w:rPr>
            </w:pPr>
            <w:r>
              <w:rPr>
                <w:rFonts w:ascii="Arial" w:eastAsia="Times New Roman" w:hAnsi="Arial" w:cs="Arial"/>
                <w:color w:val="000000"/>
                <w:sz w:val="20"/>
                <w:szCs w:val="20"/>
                <w:lang w:eastAsia="cs-CZ"/>
              </w:rPr>
              <w:t>INF</w:t>
            </w:r>
          </w:p>
        </w:tc>
      </w:tr>
      <w:tr w:rsidR="00E03329" w:rsidRPr="000B1BE2" w:rsidTr="0034750A">
        <w:trPr>
          <w:trHeight w:val="255"/>
        </w:trPr>
        <w:tc>
          <w:tcPr>
            <w:tcW w:w="850" w:type="dxa"/>
            <w:tcBorders>
              <w:left w:val="single" w:sz="4" w:space="0" w:color="000000"/>
              <w:right w:val="single" w:sz="4" w:space="0" w:color="000000"/>
            </w:tcBorders>
            <w:tcMar>
              <w:top w:w="0" w:type="dxa"/>
              <w:left w:w="70" w:type="dxa"/>
              <w:bottom w:w="0" w:type="dxa"/>
              <w:right w:w="70" w:type="dxa"/>
            </w:tcMar>
            <w:hideMark/>
          </w:tcPr>
          <w:p w:rsidR="00E03329" w:rsidRPr="000B1BE2" w:rsidRDefault="00E03329" w:rsidP="00350F85">
            <w:pPr>
              <w:spacing w:after="0" w:line="240" w:lineRule="auto"/>
              <w:jc w:val="center"/>
              <w:rPr>
                <w:rFonts w:ascii="Times New Roman" w:eastAsia="Times New Roman" w:hAnsi="Times New Roman" w:cs="Times New Roman"/>
                <w:sz w:val="24"/>
                <w:szCs w:val="24"/>
                <w:lang w:eastAsia="cs-CZ"/>
              </w:rPr>
            </w:pPr>
            <w:r w:rsidRPr="000B1BE2">
              <w:rPr>
                <w:rFonts w:ascii="Arial" w:eastAsia="Times New Roman" w:hAnsi="Arial" w:cs="Arial"/>
                <w:color w:val="000000"/>
                <w:sz w:val="20"/>
                <w:szCs w:val="20"/>
                <w:lang w:eastAsia="cs-CZ"/>
              </w:rPr>
              <w:t> </w:t>
            </w:r>
          </w:p>
        </w:tc>
        <w:tc>
          <w:tcPr>
            <w:tcW w:w="1057" w:type="dxa"/>
            <w:tcBorders>
              <w:left w:val="single" w:sz="4" w:space="0" w:color="000000"/>
              <w:right w:val="single" w:sz="4" w:space="0" w:color="000000"/>
            </w:tcBorders>
          </w:tcPr>
          <w:p w:rsidR="00E03329" w:rsidRPr="000B1BE2" w:rsidRDefault="00E03329" w:rsidP="00350F85">
            <w:pPr>
              <w:spacing w:after="0" w:line="240" w:lineRule="auto"/>
              <w:rPr>
                <w:rFonts w:ascii="Times New Roman" w:eastAsia="Times New Roman" w:hAnsi="Times New Roman" w:cs="Times New Roman"/>
                <w:sz w:val="24"/>
                <w:szCs w:val="24"/>
                <w:lang w:eastAsia="cs-CZ"/>
              </w:rPr>
            </w:pPr>
          </w:p>
        </w:tc>
        <w:tc>
          <w:tcPr>
            <w:tcW w:w="2062" w:type="dxa"/>
            <w:vMerge/>
            <w:tcBorders>
              <w:top w:val="single" w:sz="4" w:space="0" w:color="000000"/>
              <w:left w:val="single" w:sz="4" w:space="0" w:color="000000"/>
              <w:bottom w:val="single" w:sz="4" w:space="0" w:color="000000"/>
              <w:right w:val="single" w:sz="4" w:space="0" w:color="000000"/>
            </w:tcBorders>
            <w:vAlign w:val="center"/>
            <w:hideMark/>
          </w:tcPr>
          <w:p w:rsidR="00E03329" w:rsidRPr="000B1BE2" w:rsidRDefault="00E03329" w:rsidP="00350F85">
            <w:pPr>
              <w:spacing w:after="0" w:line="240" w:lineRule="auto"/>
              <w:rPr>
                <w:rFonts w:ascii="Times New Roman" w:eastAsia="Times New Roman" w:hAnsi="Times New Roman" w:cs="Times New Roman"/>
                <w:sz w:val="24"/>
                <w:szCs w:val="24"/>
                <w:lang w:eastAsia="cs-CZ"/>
              </w:rPr>
            </w:pPr>
          </w:p>
        </w:tc>
        <w:tc>
          <w:tcPr>
            <w:tcW w:w="2552" w:type="dxa"/>
            <w:tcBorders>
              <w:top w:val="single" w:sz="4" w:space="0" w:color="auto"/>
              <w:left w:val="single" w:sz="4" w:space="0" w:color="000000"/>
              <w:right w:val="single" w:sz="4" w:space="0" w:color="000000"/>
            </w:tcBorders>
            <w:tcMar>
              <w:top w:w="0" w:type="dxa"/>
              <w:left w:w="70" w:type="dxa"/>
              <w:bottom w:w="0" w:type="dxa"/>
              <w:right w:w="70" w:type="dxa"/>
            </w:tcMar>
            <w:hideMark/>
          </w:tcPr>
          <w:p w:rsidR="00E03329" w:rsidRPr="000B1BE2" w:rsidRDefault="00E03329" w:rsidP="00350F85">
            <w:pPr>
              <w:spacing w:after="0" w:line="240" w:lineRule="auto"/>
              <w:rPr>
                <w:rFonts w:ascii="Times New Roman" w:eastAsia="Times New Roman" w:hAnsi="Times New Roman" w:cs="Times New Roman"/>
                <w:sz w:val="24"/>
                <w:szCs w:val="24"/>
                <w:lang w:eastAsia="cs-CZ"/>
              </w:rPr>
            </w:pPr>
          </w:p>
        </w:tc>
        <w:tc>
          <w:tcPr>
            <w:tcW w:w="1701" w:type="dxa"/>
            <w:tcBorders>
              <w:top w:val="single" w:sz="4" w:space="0" w:color="auto"/>
              <w:left w:val="single" w:sz="4" w:space="0" w:color="000000"/>
              <w:right w:val="single" w:sz="4" w:space="0" w:color="000000"/>
            </w:tcBorders>
            <w:tcMar>
              <w:top w:w="0" w:type="dxa"/>
              <w:left w:w="70" w:type="dxa"/>
              <w:bottom w:w="0" w:type="dxa"/>
              <w:right w:w="70" w:type="dxa"/>
            </w:tcMar>
            <w:hideMark/>
          </w:tcPr>
          <w:p w:rsidR="00E03329" w:rsidRPr="000B1BE2" w:rsidRDefault="00E03329" w:rsidP="00350F85">
            <w:pPr>
              <w:spacing w:after="0" w:line="240" w:lineRule="auto"/>
              <w:jc w:val="center"/>
              <w:rPr>
                <w:rFonts w:ascii="Times New Roman" w:eastAsia="Times New Roman" w:hAnsi="Times New Roman" w:cs="Times New Roman"/>
                <w:sz w:val="24"/>
                <w:szCs w:val="24"/>
                <w:lang w:eastAsia="cs-CZ"/>
              </w:rPr>
            </w:pPr>
            <w:r w:rsidRPr="000B1BE2">
              <w:rPr>
                <w:rFonts w:ascii="Arial" w:eastAsia="Times New Roman" w:hAnsi="Arial" w:cs="Arial"/>
                <w:color w:val="000000"/>
                <w:sz w:val="20"/>
                <w:szCs w:val="20"/>
                <w:lang w:eastAsia="cs-CZ"/>
              </w:rPr>
              <w:t> </w:t>
            </w:r>
          </w:p>
        </w:tc>
        <w:tc>
          <w:tcPr>
            <w:tcW w:w="1276" w:type="dxa"/>
            <w:tcBorders>
              <w:top w:val="single" w:sz="4" w:space="0" w:color="auto"/>
              <w:left w:val="single" w:sz="4" w:space="0" w:color="000000"/>
              <w:right w:val="single" w:sz="4" w:space="0" w:color="000000"/>
            </w:tcBorders>
            <w:tcMar>
              <w:top w:w="0" w:type="dxa"/>
              <w:left w:w="70" w:type="dxa"/>
              <w:bottom w:w="0" w:type="dxa"/>
              <w:right w:w="70" w:type="dxa"/>
            </w:tcMar>
            <w:hideMark/>
          </w:tcPr>
          <w:p w:rsidR="00E03329" w:rsidRPr="000B1BE2" w:rsidRDefault="00E03329" w:rsidP="00350F85">
            <w:pPr>
              <w:spacing w:after="0" w:line="240" w:lineRule="auto"/>
              <w:rPr>
                <w:rFonts w:ascii="Times New Roman" w:eastAsia="Times New Roman" w:hAnsi="Times New Roman" w:cs="Times New Roman"/>
                <w:sz w:val="24"/>
                <w:szCs w:val="24"/>
                <w:lang w:eastAsia="cs-CZ"/>
              </w:rPr>
            </w:pPr>
          </w:p>
        </w:tc>
        <w:tc>
          <w:tcPr>
            <w:tcW w:w="1842" w:type="dxa"/>
            <w:tcBorders>
              <w:top w:val="single" w:sz="4" w:space="0" w:color="auto"/>
              <w:left w:val="single" w:sz="4" w:space="0" w:color="000000"/>
              <w:right w:val="single" w:sz="4" w:space="0" w:color="000000"/>
            </w:tcBorders>
            <w:tcMar>
              <w:top w:w="0" w:type="dxa"/>
              <w:left w:w="70" w:type="dxa"/>
              <w:bottom w:w="0" w:type="dxa"/>
              <w:right w:w="70" w:type="dxa"/>
            </w:tcMar>
            <w:hideMark/>
          </w:tcPr>
          <w:p w:rsidR="00E03329" w:rsidRPr="000B1BE2" w:rsidRDefault="00E03329" w:rsidP="00350F85">
            <w:pPr>
              <w:spacing w:after="0" w:line="240" w:lineRule="auto"/>
              <w:rPr>
                <w:rFonts w:ascii="Times New Roman" w:eastAsia="Times New Roman" w:hAnsi="Times New Roman" w:cs="Times New Roman"/>
                <w:sz w:val="24"/>
                <w:szCs w:val="24"/>
                <w:lang w:eastAsia="cs-CZ"/>
              </w:rPr>
            </w:pPr>
            <w:r w:rsidRPr="000B1BE2">
              <w:rPr>
                <w:rFonts w:ascii="Arial" w:eastAsia="Times New Roman" w:hAnsi="Arial" w:cs="Arial"/>
                <w:color w:val="000000"/>
                <w:sz w:val="20"/>
                <w:szCs w:val="20"/>
                <w:lang w:eastAsia="cs-CZ"/>
              </w:rPr>
              <w:t> </w:t>
            </w:r>
          </w:p>
        </w:tc>
      </w:tr>
      <w:tr w:rsidR="00E03329" w:rsidRPr="000B1BE2" w:rsidTr="0034750A">
        <w:trPr>
          <w:trHeight w:val="255"/>
        </w:trPr>
        <w:tc>
          <w:tcPr>
            <w:tcW w:w="850" w:type="dxa"/>
            <w:tcBorders>
              <w:left w:val="single" w:sz="4" w:space="0" w:color="000000"/>
              <w:bottom w:val="single" w:sz="4" w:space="0" w:color="auto"/>
              <w:right w:val="single" w:sz="4" w:space="0" w:color="000000"/>
            </w:tcBorders>
            <w:tcMar>
              <w:top w:w="0" w:type="dxa"/>
              <w:left w:w="70" w:type="dxa"/>
              <w:bottom w:w="0" w:type="dxa"/>
              <w:right w:w="70" w:type="dxa"/>
            </w:tcMar>
            <w:hideMark/>
          </w:tcPr>
          <w:p w:rsidR="00E03329" w:rsidRPr="000B1BE2" w:rsidRDefault="00E03329" w:rsidP="00350F85">
            <w:pPr>
              <w:spacing w:after="0" w:line="240" w:lineRule="auto"/>
              <w:jc w:val="center"/>
              <w:rPr>
                <w:rFonts w:ascii="Times New Roman" w:eastAsia="Times New Roman" w:hAnsi="Times New Roman" w:cs="Times New Roman"/>
                <w:sz w:val="24"/>
                <w:szCs w:val="24"/>
                <w:lang w:eastAsia="cs-CZ"/>
              </w:rPr>
            </w:pPr>
            <w:r w:rsidRPr="000B1BE2">
              <w:rPr>
                <w:rFonts w:ascii="Arial" w:eastAsia="Times New Roman" w:hAnsi="Arial" w:cs="Arial"/>
                <w:color w:val="000000"/>
                <w:sz w:val="20"/>
                <w:szCs w:val="20"/>
                <w:lang w:eastAsia="cs-CZ"/>
              </w:rPr>
              <w:t> </w:t>
            </w:r>
          </w:p>
        </w:tc>
        <w:tc>
          <w:tcPr>
            <w:tcW w:w="1057" w:type="dxa"/>
            <w:tcBorders>
              <w:left w:val="single" w:sz="4" w:space="0" w:color="000000"/>
              <w:bottom w:val="single" w:sz="4" w:space="0" w:color="auto"/>
              <w:right w:val="single" w:sz="4" w:space="0" w:color="000000"/>
            </w:tcBorders>
          </w:tcPr>
          <w:p w:rsidR="00E03329" w:rsidRPr="000B1BE2" w:rsidRDefault="00E03329" w:rsidP="00350F85">
            <w:pPr>
              <w:spacing w:after="0" w:line="240" w:lineRule="auto"/>
              <w:rPr>
                <w:rFonts w:ascii="Times New Roman" w:eastAsia="Times New Roman" w:hAnsi="Times New Roman" w:cs="Times New Roman"/>
                <w:sz w:val="24"/>
                <w:szCs w:val="24"/>
                <w:lang w:eastAsia="cs-CZ"/>
              </w:rPr>
            </w:pPr>
          </w:p>
        </w:tc>
        <w:tc>
          <w:tcPr>
            <w:tcW w:w="2062" w:type="dxa"/>
            <w:vMerge/>
            <w:tcBorders>
              <w:top w:val="single" w:sz="4" w:space="0" w:color="000000"/>
              <w:left w:val="single" w:sz="4" w:space="0" w:color="000000"/>
              <w:bottom w:val="single" w:sz="4" w:space="0" w:color="000000"/>
              <w:right w:val="single" w:sz="4" w:space="0" w:color="000000"/>
            </w:tcBorders>
            <w:vAlign w:val="center"/>
            <w:hideMark/>
          </w:tcPr>
          <w:p w:rsidR="00E03329" w:rsidRPr="000B1BE2" w:rsidRDefault="00E03329" w:rsidP="00350F85">
            <w:pPr>
              <w:spacing w:after="0" w:line="240" w:lineRule="auto"/>
              <w:rPr>
                <w:rFonts w:ascii="Times New Roman" w:eastAsia="Times New Roman" w:hAnsi="Times New Roman" w:cs="Times New Roman"/>
                <w:sz w:val="24"/>
                <w:szCs w:val="24"/>
                <w:lang w:eastAsia="cs-CZ"/>
              </w:rPr>
            </w:pPr>
          </w:p>
        </w:tc>
        <w:tc>
          <w:tcPr>
            <w:tcW w:w="2552" w:type="dxa"/>
            <w:tcBorders>
              <w:left w:val="single" w:sz="4" w:space="0" w:color="000000"/>
              <w:bottom w:val="single" w:sz="4" w:space="0" w:color="000000"/>
              <w:right w:val="single" w:sz="4" w:space="0" w:color="000000"/>
            </w:tcBorders>
            <w:tcMar>
              <w:top w:w="0" w:type="dxa"/>
              <w:left w:w="70" w:type="dxa"/>
              <w:bottom w:w="0" w:type="dxa"/>
              <w:right w:w="70" w:type="dxa"/>
            </w:tcMar>
            <w:hideMark/>
          </w:tcPr>
          <w:p w:rsidR="00E03329" w:rsidRDefault="00E03329" w:rsidP="00350F85">
            <w:pPr>
              <w:spacing w:after="0" w:line="240" w:lineRule="auto"/>
              <w:rPr>
                <w:rFonts w:ascii="Arial" w:eastAsia="Times New Roman" w:hAnsi="Arial" w:cs="Arial"/>
                <w:color w:val="000000"/>
                <w:sz w:val="20"/>
                <w:szCs w:val="20"/>
                <w:lang w:eastAsia="cs-CZ"/>
              </w:rPr>
            </w:pPr>
            <w:r w:rsidRPr="000B1BE2">
              <w:rPr>
                <w:rFonts w:ascii="Arial" w:eastAsia="Times New Roman" w:hAnsi="Arial" w:cs="Arial"/>
                <w:color w:val="000000"/>
                <w:sz w:val="20"/>
                <w:szCs w:val="20"/>
                <w:lang w:eastAsia="cs-CZ"/>
              </w:rPr>
              <w:t> </w:t>
            </w:r>
          </w:p>
          <w:p w:rsidR="00A12F79" w:rsidRDefault="00A12F79" w:rsidP="00350F85">
            <w:pPr>
              <w:spacing w:after="0" w:line="240" w:lineRule="auto"/>
              <w:rPr>
                <w:rFonts w:ascii="Times New Roman" w:eastAsia="Times New Roman" w:hAnsi="Times New Roman" w:cs="Times New Roman"/>
                <w:sz w:val="24"/>
                <w:szCs w:val="24"/>
                <w:lang w:eastAsia="cs-CZ"/>
              </w:rPr>
            </w:pPr>
          </w:p>
          <w:p w:rsidR="00A12F79" w:rsidRDefault="00A12F79" w:rsidP="00350F85">
            <w:pPr>
              <w:spacing w:after="0" w:line="240" w:lineRule="auto"/>
              <w:rPr>
                <w:rFonts w:ascii="Times New Roman" w:eastAsia="Times New Roman" w:hAnsi="Times New Roman" w:cs="Times New Roman"/>
                <w:sz w:val="24"/>
                <w:szCs w:val="24"/>
                <w:lang w:eastAsia="cs-CZ"/>
              </w:rPr>
            </w:pPr>
          </w:p>
          <w:p w:rsidR="00A12F79" w:rsidRPr="000B1BE2" w:rsidRDefault="00A12F79" w:rsidP="00350F85">
            <w:pPr>
              <w:spacing w:after="0" w:line="240" w:lineRule="auto"/>
              <w:rPr>
                <w:rFonts w:ascii="Times New Roman" w:eastAsia="Times New Roman" w:hAnsi="Times New Roman" w:cs="Times New Roman"/>
                <w:sz w:val="24"/>
                <w:szCs w:val="24"/>
                <w:lang w:eastAsia="cs-CZ"/>
              </w:rPr>
            </w:pPr>
          </w:p>
        </w:tc>
        <w:tc>
          <w:tcPr>
            <w:tcW w:w="1701" w:type="dxa"/>
            <w:tcBorders>
              <w:left w:val="single" w:sz="4" w:space="0" w:color="000000"/>
              <w:bottom w:val="single" w:sz="4" w:space="0" w:color="000000"/>
              <w:right w:val="single" w:sz="4" w:space="0" w:color="000000"/>
            </w:tcBorders>
            <w:tcMar>
              <w:top w:w="0" w:type="dxa"/>
              <w:left w:w="70" w:type="dxa"/>
              <w:bottom w:w="0" w:type="dxa"/>
              <w:right w:w="70" w:type="dxa"/>
            </w:tcMar>
            <w:hideMark/>
          </w:tcPr>
          <w:p w:rsidR="00E03329" w:rsidRPr="000B1BE2" w:rsidRDefault="00E03329" w:rsidP="00350F85">
            <w:pPr>
              <w:spacing w:after="0" w:line="240" w:lineRule="auto"/>
              <w:rPr>
                <w:rFonts w:ascii="Times New Roman" w:eastAsia="Times New Roman" w:hAnsi="Times New Roman" w:cs="Times New Roman"/>
                <w:sz w:val="24"/>
                <w:szCs w:val="24"/>
                <w:lang w:eastAsia="cs-CZ"/>
              </w:rPr>
            </w:pPr>
            <w:r w:rsidRPr="000B1BE2">
              <w:rPr>
                <w:rFonts w:ascii="Arial" w:eastAsia="Times New Roman" w:hAnsi="Arial" w:cs="Arial"/>
                <w:color w:val="000000"/>
                <w:sz w:val="20"/>
                <w:szCs w:val="20"/>
                <w:lang w:eastAsia="cs-CZ"/>
              </w:rPr>
              <w:t> </w:t>
            </w:r>
          </w:p>
        </w:tc>
        <w:tc>
          <w:tcPr>
            <w:tcW w:w="1276" w:type="dxa"/>
            <w:tcBorders>
              <w:left w:val="single" w:sz="4" w:space="0" w:color="000000"/>
              <w:bottom w:val="single" w:sz="4" w:space="0" w:color="000000"/>
              <w:right w:val="single" w:sz="4" w:space="0" w:color="000000"/>
            </w:tcBorders>
            <w:tcMar>
              <w:top w:w="0" w:type="dxa"/>
              <w:left w:w="70" w:type="dxa"/>
              <w:bottom w:w="0" w:type="dxa"/>
              <w:right w:w="70" w:type="dxa"/>
            </w:tcMar>
            <w:hideMark/>
          </w:tcPr>
          <w:p w:rsidR="00E03329" w:rsidRPr="000B1BE2" w:rsidRDefault="00E03329" w:rsidP="00350F85">
            <w:pPr>
              <w:spacing w:after="0" w:line="240" w:lineRule="auto"/>
              <w:jc w:val="center"/>
              <w:rPr>
                <w:rFonts w:ascii="Times New Roman" w:eastAsia="Times New Roman" w:hAnsi="Times New Roman" w:cs="Times New Roman"/>
                <w:sz w:val="24"/>
                <w:szCs w:val="24"/>
                <w:lang w:eastAsia="cs-CZ"/>
              </w:rPr>
            </w:pPr>
            <w:r w:rsidRPr="000B1BE2">
              <w:rPr>
                <w:rFonts w:ascii="Arial" w:eastAsia="Times New Roman" w:hAnsi="Arial" w:cs="Arial"/>
                <w:color w:val="000000"/>
                <w:sz w:val="20"/>
                <w:szCs w:val="20"/>
                <w:lang w:eastAsia="cs-CZ"/>
              </w:rPr>
              <w:t> </w:t>
            </w:r>
          </w:p>
        </w:tc>
        <w:tc>
          <w:tcPr>
            <w:tcW w:w="1842" w:type="dxa"/>
            <w:tcBorders>
              <w:left w:val="single" w:sz="4" w:space="0" w:color="000000"/>
              <w:bottom w:val="single" w:sz="4" w:space="0" w:color="000000"/>
              <w:right w:val="single" w:sz="4" w:space="0" w:color="000000"/>
            </w:tcBorders>
            <w:tcMar>
              <w:top w:w="0" w:type="dxa"/>
              <w:left w:w="70" w:type="dxa"/>
              <w:bottom w:w="0" w:type="dxa"/>
              <w:right w:w="70" w:type="dxa"/>
            </w:tcMar>
            <w:hideMark/>
          </w:tcPr>
          <w:p w:rsidR="00E03329" w:rsidRPr="000B1BE2" w:rsidRDefault="00E03329" w:rsidP="00350F85">
            <w:pPr>
              <w:spacing w:after="0" w:line="240" w:lineRule="auto"/>
              <w:rPr>
                <w:rFonts w:ascii="Times New Roman" w:eastAsia="Times New Roman" w:hAnsi="Times New Roman" w:cs="Times New Roman"/>
                <w:sz w:val="24"/>
                <w:szCs w:val="24"/>
                <w:lang w:eastAsia="cs-CZ"/>
              </w:rPr>
            </w:pPr>
            <w:r w:rsidRPr="000B1BE2">
              <w:rPr>
                <w:rFonts w:ascii="Arial" w:eastAsia="Times New Roman" w:hAnsi="Arial" w:cs="Arial"/>
                <w:color w:val="000000"/>
                <w:sz w:val="20"/>
                <w:szCs w:val="20"/>
                <w:lang w:eastAsia="cs-CZ"/>
              </w:rPr>
              <w:t> </w:t>
            </w:r>
          </w:p>
        </w:tc>
      </w:tr>
      <w:tr w:rsidR="00E03329" w:rsidRPr="000B1BE2" w:rsidTr="0034750A">
        <w:trPr>
          <w:trHeight w:val="255"/>
        </w:trPr>
        <w:tc>
          <w:tcPr>
            <w:tcW w:w="850" w:type="dxa"/>
            <w:tcBorders>
              <w:top w:val="single" w:sz="4" w:space="0" w:color="auto"/>
              <w:left w:val="single" w:sz="4" w:space="0" w:color="000000"/>
              <w:right w:val="single" w:sz="4" w:space="0" w:color="000000"/>
            </w:tcBorders>
            <w:tcMar>
              <w:top w:w="0" w:type="dxa"/>
              <w:left w:w="70" w:type="dxa"/>
              <w:bottom w:w="0" w:type="dxa"/>
              <w:right w:w="70" w:type="dxa"/>
            </w:tcMar>
            <w:hideMark/>
          </w:tcPr>
          <w:p w:rsidR="00E03329" w:rsidRPr="000B1BE2" w:rsidRDefault="00E03329" w:rsidP="00350F85">
            <w:pPr>
              <w:spacing w:after="0" w:line="240" w:lineRule="auto"/>
              <w:jc w:val="center"/>
              <w:rPr>
                <w:rFonts w:ascii="Times New Roman" w:eastAsia="Times New Roman" w:hAnsi="Times New Roman" w:cs="Times New Roman"/>
                <w:sz w:val="24"/>
                <w:szCs w:val="24"/>
                <w:lang w:eastAsia="cs-CZ"/>
              </w:rPr>
            </w:pPr>
            <w:r w:rsidRPr="000B1BE2">
              <w:rPr>
                <w:rFonts w:ascii="Arial" w:eastAsia="Times New Roman" w:hAnsi="Arial" w:cs="Arial"/>
                <w:color w:val="000000"/>
                <w:sz w:val="20"/>
                <w:szCs w:val="20"/>
                <w:lang w:eastAsia="cs-CZ"/>
              </w:rPr>
              <w:lastRenderedPageBreak/>
              <w:t> </w:t>
            </w:r>
          </w:p>
        </w:tc>
        <w:tc>
          <w:tcPr>
            <w:tcW w:w="1057" w:type="dxa"/>
            <w:tcBorders>
              <w:top w:val="single" w:sz="4" w:space="0" w:color="auto"/>
              <w:left w:val="single" w:sz="4" w:space="0" w:color="000000"/>
              <w:right w:val="single" w:sz="4" w:space="0" w:color="000000"/>
            </w:tcBorders>
          </w:tcPr>
          <w:p w:rsidR="00E03329" w:rsidRPr="000B1BE2" w:rsidRDefault="00E03329" w:rsidP="00350F85">
            <w:pPr>
              <w:spacing w:after="0" w:line="240" w:lineRule="auto"/>
              <w:rPr>
                <w:rFonts w:ascii="Arial" w:eastAsia="Times New Roman" w:hAnsi="Arial" w:cs="Arial"/>
                <w:color w:val="000000"/>
                <w:sz w:val="20"/>
                <w:szCs w:val="20"/>
                <w:lang w:eastAsia="cs-CZ"/>
              </w:rPr>
            </w:pPr>
            <w:r>
              <w:t>ČJL-5-2-03</w:t>
            </w:r>
          </w:p>
        </w:tc>
        <w:tc>
          <w:tcPr>
            <w:tcW w:w="2062"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rsidR="00E03329" w:rsidRDefault="00E03329" w:rsidP="00350F85">
            <w:pPr>
              <w:spacing w:after="0" w:line="240" w:lineRule="auto"/>
              <w:rPr>
                <w:rFonts w:ascii="Arial" w:eastAsia="Times New Roman" w:hAnsi="Arial" w:cs="Arial"/>
                <w:color w:val="000000"/>
                <w:sz w:val="20"/>
                <w:szCs w:val="20"/>
                <w:lang w:eastAsia="cs-CZ"/>
              </w:rPr>
            </w:pPr>
            <w:r w:rsidRPr="000B1BE2">
              <w:rPr>
                <w:rFonts w:ascii="Arial" w:eastAsia="Times New Roman" w:hAnsi="Arial" w:cs="Arial"/>
                <w:color w:val="000000"/>
                <w:sz w:val="20"/>
                <w:szCs w:val="20"/>
                <w:lang w:eastAsia="cs-CZ"/>
              </w:rPr>
              <w:t>Určuje slovní druhy.</w:t>
            </w:r>
          </w:p>
          <w:p w:rsidR="00E03329" w:rsidRPr="000B1BE2" w:rsidRDefault="00E03329" w:rsidP="00350F85">
            <w:pPr>
              <w:spacing w:after="0" w:line="240" w:lineRule="auto"/>
              <w:rPr>
                <w:rFonts w:ascii="Times New Roman" w:eastAsia="Times New Roman" w:hAnsi="Times New Roman" w:cs="Times New Roman"/>
                <w:sz w:val="24"/>
                <w:szCs w:val="24"/>
                <w:lang w:eastAsia="cs-CZ"/>
              </w:rPr>
            </w:pPr>
            <w:r>
              <w:rPr>
                <w:rFonts w:ascii="Arial" w:eastAsia="Times New Roman" w:hAnsi="Arial" w:cs="Arial"/>
                <w:color w:val="000000"/>
                <w:sz w:val="20"/>
                <w:szCs w:val="20"/>
                <w:lang w:eastAsia="cs-CZ"/>
              </w:rPr>
              <w:t xml:space="preserve">Procvičuje učivo ve vybraných aplikacích. </w:t>
            </w:r>
          </w:p>
        </w:tc>
        <w:tc>
          <w:tcPr>
            <w:tcW w:w="2552"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rsidR="00E03329" w:rsidRDefault="00E03329" w:rsidP="00E03329">
            <w:pPr>
              <w:spacing w:after="0" w:line="240" w:lineRule="auto"/>
              <w:jc w:val="center"/>
              <w:rPr>
                <w:rFonts w:ascii="Arial" w:eastAsia="Times New Roman" w:hAnsi="Arial" w:cs="Arial"/>
                <w:color w:val="000000"/>
                <w:sz w:val="20"/>
                <w:szCs w:val="20"/>
                <w:lang w:eastAsia="cs-CZ"/>
              </w:rPr>
            </w:pPr>
            <w:r w:rsidRPr="000B1BE2">
              <w:rPr>
                <w:rFonts w:ascii="Arial" w:eastAsia="Times New Roman" w:hAnsi="Arial" w:cs="Arial"/>
                <w:color w:val="000000"/>
                <w:sz w:val="20"/>
                <w:szCs w:val="20"/>
                <w:lang w:eastAsia="cs-CZ"/>
              </w:rPr>
              <w:t>Slovní druhy</w:t>
            </w:r>
          </w:p>
          <w:p w:rsidR="00E03329" w:rsidRPr="00A12F79" w:rsidRDefault="00843182" w:rsidP="00E03329">
            <w:pPr>
              <w:spacing w:after="0" w:line="240" w:lineRule="auto"/>
              <w:jc w:val="center"/>
              <w:rPr>
                <w:rFonts w:ascii="Arial" w:eastAsia="Times New Roman" w:hAnsi="Arial" w:cs="Arial"/>
                <w:sz w:val="20"/>
                <w:szCs w:val="24"/>
                <w:lang w:eastAsia="cs-CZ"/>
              </w:rPr>
            </w:pPr>
            <w:r w:rsidRPr="00A12F79">
              <w:rPr>
                <w:rFonts w:ascii="Arial" w:eastAsia="Times New Roman" w:hAnsi="Arial" w:cs="Arial"/>
                <w:sz w:val="20"/>
                <w:szCs w:val="24"/>
                <w:lang w:eastAsia="cs-CZ"/>
              </w:rPr>
              <w:t>PC</w:t>
            </w:r>
            <w:r w:rsidR="00D95BD8">
              <w:rPr>
                <w:rFonts w:ascii="Arial" w:eastAsia="Times New Roman" w:hAnsi="Arial" w:cs="Arial"/>
                <w:sz w:val="20"/>
                <w:szCs w:val="24"/>
                <w:lang w:eastAsia="cs-CZ"/>
              </w:rPr>
              <w:t>, tablet</w:t>
            </w:r>
            <w:r>
              <w:rPr>
                <w:rFonts w:ascii="Arial" w:eastAsia="Times New Roman" w:hAnsi="Arial" w:cs="Arial"/>
                <w:sz w:val="20"/>
                <w:szCs w:val="24"/>
                <w:lang w:eastAsia="cs-CZ"/>
              </w:rPr>
              <w:t xml:space="preserve"> </w:t>
            </w:r>
            <w:r w:rsidRPr="00A12F79">
              <w:rPr>
                <w:rFonts w:ascii="Arial" w:eastAsia="Times New Roman" w:hAnsi="Arial" w:cs="Arial"/>
                <w:sz w:val="20"/>
                <w:szCs w:val="24"/>
                <w:lang w:eastAsia="cs-CZ"/>
              </w:rPr>
              <w:t>– on</w:t>
            </w:r>
            <w:r w:rsidR="00A12F79" w:rsidRPr="00A12F79">
              <w:rPr>
                <w:rFonts w:ascii="Arial" w:eastAsia="Times New Roman" w:hAnsi="Arial" w:cs="Arial"/>
                <w:sz w:val="20"/>
                <w:szCs w:val="24"/>
                <w:lang w:eastAsia="cs-CZ"/>
              </w:rPr>
              <w:t>-line cvičení</w:t>
            </w:r>
          </w:p>
          <w:p w:rsidR="00E03329" w:rsidRPr="000B1BE2" w:rsidRDefault="00E03329" w:rsidP="00E03329">
            <w:pPr>
              <w:spacing w:after="0" w:line="240" w:lineRule="auto"/>
              <w:jc w:val="center"/>
              <w:rPr>
                <w:rFonts w:ascii="Times New Roman" w:eastAsia="Times New Roman" w:hAnsi="Times New Roman" w:cs="Times New Roman"/>
                <w:sz w:val="24"/>
                <w:szCs w:val="24"/>
                <w:lang w:eastAsia="cs-CZ"/>
              </w:rPr>
            </w:pPr>
          </w:p>
        </w:tc>
        <w:tc>
          <w:tcPr>
            <w:tcW w:w="1701"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rsidR="00E03329" w:rsidRDefault="00E03329" w:rsidP="00350F85">
            <w:pPr>
              <w:spacing w:after="0" w:line="240" w:lineRule="auto"/>
              <w:jc w:val="center"/>
              <w:rPr>
                <w:rFonts w:ascii="Arial" w:eastAsia="Times New Roman" w:hAnsi="Arial" w:cs="Arial"/>
                <w:color w:val="000000"/>
                <w:sz w:val="20"/>
                <w:szCs w:val="20"/>
                <w:lang w:eastAsia="cs-CZ"/>
              </w:rPr>
            </w:pPr>
            <w:r w:rsidRPr="000B1BE2">
              <w:rPr>
                <w:rFonts w:ascii="Arial" w:eastAsia="Times New Roman" w:hAnsi="Arial" w:cs="Arial"/>
                <w:color w:val="000000"/>
                <w:sz w:val="20"/>
                <w:szCs w:val="20"/>
                <w:lang w:eastAsia="cs-CZ"/>
              </w:rPr>
              <w:t>Učení</w:t>
            </w:r>
          </w:p>
          <w:p w:rsidR="00F55D8F" w:rsidRPr="00F55D8F" w:rsidRDefault="00F55D8F" w:rsidP="00350F85">
            <w:pPr>
              <w:spacing w:after="0" w:line="240" w:lineRule="auto"/>
              <w:jc w:val="center"/>
              <w:rPr>
                <w:rFonts w:ascii="Arial" w:eastAsia="Times New Roman" w:hAnsi="Arial" w:cs="Arial"/>
                <w:sz w:val="24"/>
                <w:szCs w:val="24"/>
                <w:lang w:eastAsia="cs-CZ"/>
              </w:rPr>
            </w:pPr>
            <w:r w:rsidRPr="00F55D8F">
              <w:rPr>
                <w:rFonts w:ascii="Arial" w:eastAsia="Times New Roman" w:hAnsi="Arial" w:cs="Arial"/>
                <w:sz w:val="20"/>
                <w:szCs w:val="24"/>
                <w:lang w:eastAsia="cs-CZ"/>
              </w:rPr>
              <w:t>Digitální</w:t>
            </w:r>
          </w:p>
        </w:tc>
        <w:tc>
          <w:tcPr>
            <w:tcW w:w="1276"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rsidR="00E03329" w:rsidRPr="000B1BE2" w:rsidRDefault="00E03329" w:rsidP="00350F85">
            <w:pPr>
              <w:spacing w:after="0" w:line="240" w:lineRule="auto"/>
              <w:jc w:val="center"/>
              <w:rPr>
                <w:rFonts w:ascii="Times New Roman" w:eastAsia="Times New Roman" w:hAnsi="Times New Roman" w:cs="Times New Roman"/>
                <w:sz w:val="24"/>
                <w:szCs w:val="24"/>
                <w:lang w:eastAsia="cs-CZ"/>
              </w:rPr>
            </w:pPr>
            <w:r w:rsidRPr="000B1BE2">
              <w:rPr>
                <w:rFonts w:ascii="Arial" w:eastAsia="Times New Roman" w:hAnsi="Arial" w:cs="Arial"/>
                <w:color w:val="000000"/>
                <w:sz w:val="20"/>
                <w:szCs w:val="20"/>
                <w:lang w:eastAsia="cs-CZ"/>
              </w:rPr>
              <w:t> </w:t>
            </w:r>
          </w:p>
        </w:tc>
        <w:tc>
          <w:tcPr>
            <w:tcW w:w="1842"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rsidR="00E03329" w:rsidRPr="000B1BE2" w:rsidRDefault="0034750A" w:rsidP="0034750A">
            <w:pPr>
              <w:spacing w:after="0" w:line="240" w:lineRule="auto"/>
              <w:jc w:val="center"/>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INF</w:t>
            </w:r>
          </w:p>
        </w:tc>
      </w:tr>
      <w:tr w:rsidR="00E03329" w:rsidRPr="000B1BE2" w:rsidTr="0034750A">
        <w:trPr>
          <w:trHeight w:val="255"/>
        </w:trPr>
        <w:tc>
          <w:tcPr>
            <w:tcW w:w="850" w:type="dxa"/>
            <w:tcBorders>
              <w:left w:val="single" w:sz="4" w:space="0" w:color="000000"/>
              <w:right w:val="single" w:sz="4" w:space="0" w:color="000000"/>
            </w:tcBorders>
            <w:tcMar>
              <w:top w:w="0" w:type="dxa"/>
              <w:left w:w="70" w:type="dxa"/>
              <w:bottom w:w="0" w:type="dxa"/>
              <w:right w:w="70" w:type="dxa"/>
            </w:tcMar>
            <w:hideMark/>
          </w:tcPr>
          <w:p w:rsidR="00E03329" w:rsidRPr="000B1BE2" w:rsidRDefault="00E03329" w:rsidP="00350F85">
            <w:pPr>
              <w:spacing w:after="0" w:line="240" w:lineRule="auto"/>
              <w:jc w:val="center"/>
              <w:rPr>
                <w:rFonts w:ascii="Times New Roman" w:eastAsia="Times New Roman" w:hAnsi="Times New Roman" w:cs="Times New Roman"/>
                <w:sz w:val="24"/>
                <w:szCs w:val="24"/>
                <w:lang w:eastAsia="cs-CZ"/>
              </w:rPr>
            </w:pPr>
            <w:r w:rsidRPr="000B1BE2">
              <w:rPr>
                <w:rFonts w:ascii="Arial" w:eastAsia="Times New Roman" w:hAnsi="Arial" w:cs="Arial"/>
                <w:color w:val="000000"/>
                <w:sz w:val="20"/>
                <w:szCs w:val="20"/>
                <w:lang w:eastAsia="cs-CZ"/>
              </w:rPr>
              <w:t> </w:t>
            </w:r>
          </w:p>
        </w:tc>
        <w:tc>
          <w:tcPr>
            <w:tcW w:w="1057" w:type="dxa"/>
            <w:tcBorders>
              <w:left w:val="single" w:sz="4" w:space="0" w:color="000000"/>
              <w:right w:val="single" w:sz="4" w:space="0" w:color="000000"/>
            </w:tcBorders>
          </w:tcPr>
          <w:p w:rsidR="00E03329" w:rsidRPr="000B1BE2" w:rsidRDefault="00E03329" w:rsidP="00350F85">
            <w:pPr>
              <w:spacing w:after="0" w:line="240" w:lineRule="auto"/>
              <w:rPr>
                <w:rFonts w:ascii="Arial" w:eastAsia="Times New Roman" w:hAnsi="Arial" w:cs="Arial"/>
                <w:color w:val="000000"/>
                <w:sz w:val="20"/>
                <w:szCs w:val="20"/>
                <w:lang w:eastAsia="cs-CZ"/>
              </w:rPr>
            </w:pPr>
            <w:r>
              <w:t>ČJL-5-2-03</w:t>
            </w:r>
          </w:p>
        </w:tc>
        <w:tc>
          <w:tcPr>
            <w:tcW w:w="2062"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rsidR="00E03329" w:rsidRPr="000B1BE2" w:rsidRDefault="00E03329" w:rsidP="00350F85">
            <w:pPr>
              <w:spacing w:after="0" w:line="240" w:lineRule="auto"/>
              <w:rPr>
                <w:rFonts w:ascii="Times New Roman" w:eastAsia="Times New Roman" w:hAnsi="Times New Roman" w:cs="Times New Roman"/>
                <w:sz w:val="24"/>
                <w:szCs w:val="24"/>
                <w:lang w:eastAsia="cs-CZ"/>
              </w:rPr>
            </w:pPr>
            <w:r w:rsidRPr="000B1BE2">
              <w:rPr>
                <w:rFonts w:ascii="Arial" w:eastAsia="Times New Roman" w:hAnsi="Arial" w:cs="Arial"/>
                <w:color w:val="000000"/>
                <w:sz w:val="20"/>
                <w:szCs w:val="20"/>
                <w:lang w:eastAsia="cs-CZ"/>
              </w:rPr>
              <w:t>Skloňuje podstatná jména podle vzorů. </w:t>
            </w:r>
          </w:p>
          <w:p w:rsidR="00E03329" w:rsidRPr="000B1BE2" w:rsidRDefault="00E03329" w:rsidP="00350F85">
            <w:pPr>
              <w:spacing w:after="0" w:line="240" w:lineRule="auto"/>
              <w:rPr>
                <w:rFonts w:ascii="Times New Roman" w:eastAsia="Times New Roman" w:hAnsi="Times New Roman" w:cs="Times New Roman"/>
                <w:sz w:val="24"/>
                <w:szCs w:val="24"/>
                <w:lang w:eastAsia="cs-CZ"/>
              </w:rPr>
            </w:pPr>
            <w:r w:rsidRPr="000B1BE2">
              <w:rPr>
                <w:rFonts w:ascii="Arial" w:eastAsia="Times New Roman" w:hAnsi="Arial" w:cs="Arial"/>
                <w:color w:val="000000"/>
                <w:sz w:val="20"/>
                <w:szCs w:val="20"/>
                <w:lang w:eastAsia="cs-CZ"/>
              </w:rPr>
              <w:t>Využívá pravidel při psaní koncovek podstatných jmen. </w:t>
            </w:r>
          </w:p>
          <w:p w:rsidR="00E03329" w:rsidRPr="000B1BE2" w:rsidRDefault="00E03329" w:rsidP="00350F85">
            <w:pPr>
              <w:spacing w:after="0" w:line="240" w:lineRule="auto"/>
              <w:rPr>
                <w:rFonts w:ascii="Times New Roman" w:eastAsia="Times New Roman" w:hAnsi="Times New Roman" w:cs="Times New Roman"/>
                <w:sz w:val="24"/>
                <w:szCs w:val="24"/>
                <w:lang w:eastAsia="cs-CZ"/>
              </w:rPr>
            </w:pPr>
            <w:r w:rsidRPr="00E03329">
              <w:rPr>
                <w:rFonts w:ascii="Arial" w:eastAsia="Times New Roman" w:hAnsi="Arial" w:cs="Arial"/>
                <w:color w:val="000000" w:themeColor="text1"/>
                <w:sz w:val="20"/>
                <w:szCs w:val="20"/>
                <w:lang w:eastAsia="cs-CZ"/>
              </w:rPr>
              <w:t>V digitální aplikaci vytvoří slovní mrak podle pokynů učitele</w:t>
            </w:r>
            <w:r w:rsidRPr="000B1BE2">
              <w:rPr>
                <w:rFonts w:ascii="Arial" w:eastAsia="Times New Roman" w:hAnsi="Arial" w:cs="Arial"/>
                <w:color w:val="0000FF"/>
                <w:sz w:val="20"/>
                <w:szCs w:val="20"/>
                <w:lang w:eastAsia="cs-CZ"/>
              </w:rPr>
              <w:t>.</w:t>
            </w:r>
          </w:p>
        </w:tc>
        <w:tc>
          <w:tcPr>
            <w:tcW w:w="2552"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rsidR="00E03329" w:rsidRPr="000B1BE2" w:rsidRDefault="00E03329" w:rsidP="00350F85">
            <w:pPr>
              <w:spacing w:after="0" w:line="240" w:lineRule="auto"/>
              <w:jc w:val="center"/>
              <w:rPr>
                <w:rFonts w:ascii="Times New Roman" w:eastAsia="Times New Roman" w:hAnsi="Times New Roman" w:cs="Times New Roman"/>
                <w:sz w:val="24"/>
                <w:szCs w:val="24"/>
                <w:lang w:eastAsia="cs-CZ"/>
              </w:rPr>
            </w:pPr>
            <w:r w:rsidRPr="000B1BE2">
              <w:rPr>
                <w:rFonts w:ascii="Arial" w:eastAsia="Times New Roman" w:hAnsi="Arial" w:cs="Arial"/>
                <w:color w:val="000000"/>
                <w:sz w:val="20"/>
                <w:szCs w:val="20"/>
                <w:lang w:eastAsia="cs-CZ"/>
              </w:rPr>
              <w:t>Vzory podstatných jmen</w:t>
            </w:r>
            <w:r>
              <w:rPr>
                <w:rFonts w:ascii="Arial" w:eastAsia="Times New Roman" w:hAnsi="Arial" w:cs="Arial"/>
                <w:color w:val="000000"/>
                <w:sz w:val="20"/>
                <w:szCs w:val="20"/>
                <w:lang w:eastAsia="cs-CZ"/>
              </w:rPr>
              <w:t>, tvorba slovních mraků k jednotlivým rodům</w:t>
            </w:r>
          </w:p>
          <w:p w:rsidR="00E03329" w:rsidRPr="000B1BE2" w:rsidRDefault="00E03329" w:rsidP="00350F85">
            <w:pPr>
              <w:spacing w:after="0" w:line="240" w:lineRule="auto"/>
              <w:jc w:val="center"/>
              <w:rPr>
                <w:rFonts w:ascii="Times New Roman" w:eastAsia="Times New Roman" w:hAnsi="Times New Roman" w:cs="Times New Roman"/>
                <w:sz w:val="24"/>
                <w:szCs w:val="24"/>
                <w:lang w:eastAsia="cs-CZ"/>
              </w:rPr>
            </w:pPr>
          </w:p>
        </w:tc>
        <w:tc>
          <w:tcPr>
            <w:tcW w:w="1701"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rsidR="00E03329" w:rsidRPr="000B1BE2" w:rsidRDefault="00E03329" w:rsidP="00350F85">
            <w:pPr>
              <w:spacing w:after="0" w:line="240" w:lineRule="auto"/>
              <w:jc w:val="center"/>
              <w:rPr>
                <w:rFonts w:ascii="Times New Roman" w:eastAsia="Times New Roman" w:hAnsi="Times New Roman" w:cs="Times New Roman"/>
                <w:sz w:val="24"/>
                <w:szCs w:val="24"/>
                <w:lang w:eastAsia="cs-CZ"/>
              </w:rPr>
            </w:pPr>
            <w:r w:rsidRPr="000B1BE2">
              <w:rPr>
                <w:rFonts w:ascii="Arial" w:eastAsia="Times New Roman" w:hAnsi="Arial" w:cs="Arial"/>
                <w:color w:val="000000"/>
                <w:sz w:val="20"/>
                <w:szCs w:val="20"/>
                <w:lang w:eastAsia="cs-CZ"/>
              </w:rPr>
              <w:t>Učení</w:t>
            </w:r>
          </w:p>
          <w:p w:rsidR="00E03329" w:rsidRPr="000B1BE2" w:rsidRDefault="00E03329" w:rsidP="00350F85">
            <w:pPr>
              <w:spacing w:after="240" w:line="240" w:lineRule="auto"/>
              <w:rPr>
                <w:rFonts w:ascii="Times New Roman" w:eastAsia="Times New Roman" w:hAnsi="Times New Roman" w:cs="Times New Roman"/>
                <w:sz w:val="24"/>
                <w:szCs w:val="24"/>
                <w:lang w:eastAsia="cs-CZ"/>
              </w:rPr>
            </w:pPr>
            <w:r w:rsidRPr="000B1BE2">
              <w:rPr>
                <w:rFonts w:ascii="Times New Roman" w:eastAsia="Times New Roman" w:hAnsi="Times New Roman" w:cs="Times New Roman"/>
                <w:sz w:val="24"/>
                <w:szCs w:val="24"/>
                <w:lang w:eastAsia="cs-CZ"/>
              </w:rPr>
              <w:br/>
            </w:r>
          </w:p>
          <w:p w:rsidR="00E03329" w:rsidRPr="000B1BE2" w:rsidRDefault="00E03329" w:rsidP="00350F85">
            <w:pPr>
              <w:spacing w:after="0" w:line="240" w:lineRule="auto"/>
              <w:jc w:val="center"/>
              <w:rPr>
                <w:rFonts w:ascii="Times New Roman" w:eastAsia="Times New Roman" w:hAnsi="Times New Roman" w:cs="Times New Roman"/>
                <w:sz w:val="24"/>
                <w:szCs w:val="24"/>
                <w:lang w:eastAsia="cs-CZ"/>
              </w:rPr>
            </w:pPr>
            <w:r w:rsidRPr="00E03329">
              <w:rPr>
                <w:rFonts w:ascii="Arial" w:eastAsia="Times New Roman" w:hAnsi="Arial" w:cs="Arial"/>
                <w:color w:val="000000" w:themeColor="text1"/>
                <w:sz w:val="20"/>
                <w:szCs w:val="20"/>
                <w:lang w:eastAsia="cs-CZ"/>
              </w:rPr>
              <w:t>Digitální</w:t>
            </w:r>
          </w:p>
        </w:tc>
        <w:tc>
          <w:tcPr>
            <w:tcW w:w="1276"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rsidR="00E03329" w:rsidRPr="000B1BE2" w:rsidRDefault="00E03329" w:rsidP="00350F85">
            <w:pPr>
              <w:spacing w:after="0" w:line="240" w:lineRule="auto"/>
              <w:jc w:val="center"/>
              <w:rPr>
                <w:rFonts w:ascii="Times New Roman" w:eastAsia="Times New Roman" w:hAnsi="Times New Roman" w:cs="Times New Roman"/>
                <w:sz w:val="24"/>
                <w:szCs w:val="24"/>
                <w:lang w:eastAsia="cs-CZ"/>
              </w:rPr>
            </w:pPr>
            <w:r w:rsidRPr="000B1BE2">
              <w:rPr>
                <w:rFonts w:ascii="Arial" w:eastAsia="Times New Roman" w:hAnsi="Arial" w:cs="Arial"/>
                <w:color w:val="000000"/>
                <w:sz w:val="20"/>
                <w:szCs w:val="20"/>
                <w:lang w:eastAsia="cs-CZ"/>
              </w:rPr>
              <w:t> </w:t>
            </w:r>
          </w:p>
        </w:tc>
        <w:tc>
          <w:tcPr>
            <w:tcW w:w="1842"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rsidR="00E03329" w:rsidRDefault="00E03329" w:rsidP="00350F85">
            <w:pPr>
              <w:spacing w:after="0" w:line="240" w:lineRule="auto"/>
              <w:rPr>
                <w:rFonts w:ascii="Arial" w:eastAsia="Times New Roman" w:hAnsi="Arial" w:cs="Arial"/>
                <w:color w:val="000000"/>
                <w:sz w:val="20"/>
                <w:szCs w:val="20"/>
                <w:lang w:eastAsia="cs-CZ"/>
              </w:rPr>
            </w:pPr>
            <w:r w:rsidRPr="000B1BE2">
              <w:rPr>
                <w:rFonts w:ascii="Arial" w:eastAsia="Times New Roman" w:hAnsi="Arial" w:cs="Arial"/>
                <w:color w:val="000000"/>
                <w:sz w:val="20"/>
                <w:szCs w:val="20"/>
                <w:lang w:eastAsia="cs-CZ"/>
              </w:rPr>
              <w:t> </w:t>
            </w:r>
          </w:p>
          <w:p w:rsidR="0034750A" w:rsidRDefault="0034750A" w:rsidP="00350F85">
            <w:pPr>
              <w:spacing w:after="0" w:line="240" w:lineRule="auto"/>
              <w:rPr>
                <w:rFonts w:ascii="Times New Roman" w:eastAsia="Times New Roman" w:hAnsi="Times New Roman" w:cs="Times New Roman"/>
                <w:sz w:val="24"/>
                <w:szCs w:val="24"/>
                <w:lang w:eastAsia="cs-CZ"/>
              </w:rPr>
            </w:pPr>
          </w:p>
          <w:p w:rsidR="0034750A" w:rsidRDefault="0034750A" w:rsidP="00350F85">
            <w:pPr>
              <w:spacing w:after="0" w:line="240" w:lineRule="auto"/>
              <w:rPr>
                <w:rFonts w:ascii="Times New Roman" w:eastAsia="Times New Roman" w:hAnsi="Times New Roman" w:cs="Times New Roman"/>
                <w:sz w:val="24"/>
                <w:szCs w:val="24"/>
                <w:lang w:eastAsia="cs-CZ"/>
              </w:rPr>
            </w:pPr>
          </w:p>
          <w:p w:rsidR="0034750A" w:rsidRDefault="0034750A" w:rsidP="00350F85">
            <w:pPr>
              <w:spacing w:after="0" w:line="240" w:lineRule="auto"/>
              <w:rPr>
                <w:rFonts w:ascii="Times New Roman" w:eastAsia="Times New Roman" w:hAnsi="Times New Roman" w:cs="Times New Roman"/>
                <w:sz w:val="24"/>
                <w:szCs w:val="24"/>
                <w:lang w:eastAsia="cs-CZ"/>
              </w:rPr>
            </w:pPr>
          </w:p>
          <w:p w:rsidR="0034750A" w:rsidRPr="000B1BE2" w:rsidRDefault="0034750A" w:rsidP="0034750A">
            <w:pPr>
              <w:spacing w:after="0" w:line="240" w:lineRule="auto"/>
              <w:jc w:val="center"/>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INF</w:t>
            </w:r>
          </w:p>
        </w:tc>
      </w:tr>
      <w:tr w:rsidR="00E03329" w:rsidRPr="000B1BE2" w:rsidTr="0034750A">
        <w:trPr>
          <w:trHeight w:val="255"/>
        </w:trPr>
        <w:tc>
          <w:tcPr>
            <w:tcW w:w="850" w:type="dxa"/>
            <w:tcBorders>
              <w:left w:val="single" w:sz="4" w:space="0" w:color="000000"/>
              <w:right w:val="single" w:sz="4" w:space="0" w:color="000000"/>
            </w:tcBorders>
            <w:tcMar>
              <w:top w:w="0" w:type="dxa"/>
              <w:left w:w="70" w:type="dxa"/>
              <w:bottom w:w="0" w:type="dxa"/>
              <w:right w:w="70" w:type="dxa"/>
            </w:tcMar>
            <w:hideMark/>
          </w:tcPr>
          <w:p w:rsidR="00E03329" w:rsidRPr="000B1BE2" w:rsidRDefault="00E03329" w:rsidP="00350F85">
            <w:pPr>
              <w:spacing w:after="0" w:line="240" w:lineRule="auto"/>
              <w:jc w:val="center"/>
              <w:rPr>
                <w:rFonts w:ascii="Times New Roman" w:eastAsia="Times New Roman" w:hAnsi="Times New Roman" w:cs="Times New Roman"/>
                <w:sz w:val="24"/>
                <w:szCs w:val="24"/>
                <w:lang w:eastAsia="cs-CZ"/>
              </w:rPr>
            </w:pPr>
            <w:r w:rsidRPr="000B1BE2">
              <w:rPr>
                <w:rFonts w:ascii="Arial" w:eastAsia="Times New Roman" w:hAnsi="Arial" w:cs="Arial"/>
                <w:color w:val="000000"/>
                <w:sz w:val="20"/>
                <w:szCs w:val="20"/>
                <w:lang w:eastAsia="cs-CZ"/>
              </w:rPr>
              <w:t> </w:t>
            </w:r>
          </w:p>
        </w:tc>
        <w:tc>
          <w:tcPr>
            <w:tcW w:w="1057" w:type="dxa"/>
            <w:tcBorders>
              <w:left w:val="single" w:sz="4" w:space="0" w:color="000000"/>
              <w:right w:val="single" w:sz="4" w:space="0" w:color="000000"/>
            </w:tcBorders>
          </w:tcPr>
          <w:p w:rsidR="00E03329" w:rsidRPr="000B1BE2" w:rsidRDefault="00E03329" w:rsidP="00350F85">
            <w:pPr>
              <w:spacing w:after="0" w:line="240" w:lineRule="auto"/>
              <w:rPr>
                <w:rFonts w:ascii="Arial" w:eastAsia="Times New Roman" w:hAnsi="Arial" w:cs="Arial"/>
                <w:color w:val="000000"/>
                <w:sz w:val="20"/>
                <w:szCs w:val="20"/>
                <w:lang w:eastAsia="cs-CZ"/>
              </w:rPr>
            </w:pPr>
            <w:r>
              <w:t>ČJL-5-2-03</w:t>
            </w:r>
          </w:p>
        </w:tc>
        <w:tc>
          <w:tcPr>
            <w:tcW w:w="2062" w:type="dxa"/>
            <w:vMerge w:val="restart"/>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rsidR="00E03329" w:rsidRPr="000B1BE2" w:rsidRDefault="00E03329" w:rsidP="00350F85">
            <w:pPr>
              <w:spacing w:after="0" w:line="240" w:lineRule="auto"/>
              <w:rPr>
                <w:rFonts w:ascii="Times New Roman" w:eastAsia="Times New Roman" w:hAnsi="Times New Roman" w:cs="Times New Roman"/>
                <w:sz w:val="24"/>
                <w:szCs w:val="24"/>
                <w:lang w:eastAsia="cs-CZ"/>
              </w:rPr>
            </w:pPr>
            <w:r w:rsidRPr="000B1BE2">
              <w:rPr>
                <w:rFonts w:ascii="Arial" w:eastAsia="Times New Roman" w:hAnsi="Arial" w:cs="Arial"/>
                <w:color w:val="000000"/>
                <w:sz w:val="20"/>
                <w:szCs w:val="20"/>
                <w:lang w:eastAsia="cs-CZ"/>
              </w:rPr>
              <w:t>Určuje osobu, číslo a čas u sloves, pozná infinitiv slovesa.</w:t>
            </w:r>
          </w:p>
        </w:tc>
        <w:tc>
          <w:tcPr>
            <w:tcW w:w="2552" w:type="dxa"/>
            <w:vMerge w:val="restart"/>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rsidR="00E03329" w:rsidRPr="000B1BE2" w:rsidRDefault="00E03329" w:rsidP="00350F85">
            <w:pPr>
              <w:spacing w:after="0" w:line="240" w:lineRule="auto"/>
              <w:jc w:val="center"/>
              <w:rPr>
                <w:rFonts w:ascii="Times New Roman" w:eastAsia="Times New Roman" w:hAnsi="Times New Roman" w:cs="Times New Roman"/>
                <w:sz w:val="24"/>
                <w:szCs w:val="24"/>
                <w:lang w:eastAsia="cs-CZ"/>
              </w:rPr>
            </w:pPr>
            <w:r w:rsidRPr="000B1BE2">
              <w:rPr>
                <w:rFonts w:ascii="Arial" w:eastAsia="Times New Roman" w:hAnsi="Arial" w:cs="Arial"/>
                <w:color w:val="000000"/>
                <w:sz w:val="20"/>
                <w:szCs w:val="20"/>
                <w:lang w:eastAsia="cs-CZ"/>
              </w:rPr>
              <w:t>Určité slovesné tvary, infinitiv sloves</w:t>
            </w:r>
          </w:p>
        </w:tc>
        <w:tc>
          <w:tcPr>
            <w:tcW w:w="1701" w:type="dxa"/>
            <w:tcBorders>
              <w:top w:val="single" w:sz="4" w:space="0" w:color="000000"/>
              <w:left w:val="single" w:sz="4" w:space="0" w:color="000000"/>
              <w:right w:val="single" w:sz="4" w:space="0" w:color="000000"/>
            </w:tcBorders>
            <w:tcMar>
              <w:top w:w="0" w:type="dxa"/>
              <w:left w:w="70" w:type="dxa"/>
              <w:bottom w:w="0" w:type="dxa"/>
              <w:right w:w="70" w:type="dxa"/>
            </w:tcMar>
            <w:hideMark/>
          </w:tcPr>
          <w:p w:rsidR="00E03329" w:rsidRPr="000B1BE2" w:rsidRDefault="00E03329" w:rsidP="00350F85">
            <w:pPr>
              <w:spacing w:after="0" w:line="240" w:lineRule="auto"/>
              <w:jc w:val="center"/>
              <w:rPr>
                <w:rFonts w:ascii="Times New Roman" w:eastAsia="Times New Roman" w:hAnsi="Times New Roman" w:cs="Times New Roman"/>
                <w:sz w:val="24"/>
                <w:szCs w:val="24"/>
                <w:lang w:eastAsia="cs-CZ"/>
              </w:rPr>
            </w:pPr>
            <w:r w:rsidRPr="000B1BE2">
              <w:rPr>
                <w:rFonts w:ascii="Arial" w:eastAsia="Times New Roman" w:hAnsi="Arial" w:cs="Arial"/>
                <w:color w:val="000000"/>
                <w:sz w:val="20"/>
                <w:szCs w:val="20"/>
                <w:lang w:eastAsia="cs-CZ"/>
              </w:rPr>
              <w:t>Učení</w:t>
            </w:r>
          </w:p>
        </w:tc>
        <w:tc>
          <w:tcPr>
            <w:tcW w:w="1276" w:type="dxa"/>
            <w:tcBorders>
              <w:top w:val="single" w:sz="4" w:space="0" w:color="000000"/>
              <w:left w:val="single" w:sz="4" w:space="0" w:color="000000"/>
              <w:right w:val="single" w:sz="4" w:space="0" w:color="000000"/>
            </w:tcBorders>
            <w:tcMar>
              <w:top w:w="0" w:type="dxa"/>
              <w:left w:w="70" w:type="dxa"/>
              <w:bottom w:w="0" w:type="dxa"/>
              <w:right w:w="70" w:type="dxa"/>
            </w:tcMar>
            <w:hideMark/>
          </w:tcPr>
          <w:p w:rsidR="00E03329" w:rsidRPr="000B1BE2" w:rsidRDefault="00E03329" w:rsidP="00350F85">
            <w:pPr>
              <w:spacing w:after="0" w:line="240" w:lineRule="auto"/>
              <w:jc w:val="center"/>
              <w:rPr>
                <w:rFonts w:ascii="Times New Roman" w:eastAsia="Times New Roman" w:hAnsi="Times New Roman" w:cs="Times New Roman"/>
                <w:sz w:val="24"/>
                <w:szCs w:val="24"/>
                <w:lang w:eastAsia="cs-CZ"/>
              </w:rPr>
            </w:pPr>
            <w:r w:rsidRPr="000B1BE2">
              <w:rPr>
                <w:rFonts w:ascii="Arial" w:eastAsia="Times New Roman" w:hAnsi="Arial" w:cs="Arial"/>
                <w:color w:val="000000"/>
                <w:sz w:val="20"/>
                <w:szCs w:val="20"/>
                <w:lang w:eastAsia="cs-CZ"/>
              </w:rPr>
              <w:t> </w:t>
            </w:r>
          </w:p>
        </w:tc>
        <w:tc>
          <w:tcPr>
            <w:tcW w:w="1842" w:type="dxa"/>
            <w:tcBorders>
              <w:top w:val="single" w:sz="4" w:space="0" w:color="000000"/>
              <w:left w:val="single" w:sz="4" w:space="0" w:color="000000"/>
              <w:right w:val="single" w:sz="4" w:space="0" w:color="000000"/>
            </w:tcBorders>
            <w:tcMar>
              <w:top w:w="0" w:type="dxa"/>
              <w:left w:w="70" w:type="dxa"/>
              <w:bottom w:w="0" w:type="dxa"/>
              <w:right w:w="70" w:type="dxa"/>
            </w:tcMar>
            <w:hideMark/>
          </w:tcPr>
          <w:p w:rsidR="00E03329" w:rsidRPr="000B1BE2" w:rsidRDefault="00E03329" w:rsidP="00350F85">
            <w:pPr>
              <w:spacing w:after="0" w:line="240" w:lineRule="auto"/>
              <w:rPr>
                <w:rFonts w:ascii="Times New Roman" w:eastAsia="Times New Roman" w:hAnsi="Times New Roman" w:cs="Times New Roman"/>
                <w:sz w:val="24"/>
                <w:szCs w:val="24"/>
                <w:lang w:eastAsia="cs-CZ"/>
              </w:rPr>
            </w:pPr>
            <w:r w:rsidRPr="000B1BE2">
              <w:rPr>
                <w:rFonts w:ascii="Arial" w:eastAsia="Times New Roman" w:hAnsi="Arial" w:cs="Arial"/>
                <w:color w:val="000000"/>
                <w:sz w:val="20"/>
                <w:szCs w:val="20"/>
                <w:lang w:eastAsia="cs-CZ"/>
              </w:rPr>
              <w:t> </w:t>
            </w:r>
          </w:p>
        </w:tc>
      </w:tr>
      <w:tr w:rsidR="00E03329" w:rsidRPr="000B1BE2" w:rsidTr="0034750A">
        <w:trPr>
          <w:trHeight w:val="255"/>
        </w:trPr>
        <w:tc>
          <w:tcPr>
            <w:tcW w:w="850" w:type="dxa"/>
            <w:tcBorders>
              <w:left w:val="single" w:sz="4" w:space="0" w:color="000000"/>
              <w:right w:val="single" w:sz="4" w:space="0" w:color="000000"/>
            </w:tcBorders>
            <w:tcMar>
              <w:top w:w="0" w:type="dxa"/>
              <w:left w:w="70" w:type="dxa"/>
              <w:bottom w:w="0" w:type="dxa"/>
              <w:right w:w="70" w:type="dxa"/>
            </w:tcMar>
            <w:hideMark/>
          </w:tcPr>
          <w:p w:rsidR="00E03329" w:rsidRPr="000B1BE2" w:rsidRDefault="00E03329" w:rsidP="00350F85">
            <w:pPr>
              <w:spacing w:after="0" w:line="240" w:lineRule="auto"/>
              <w:jc w:val="center"/>
              <w:rPr>
                <w:rFonts w:ascii="Times New Roman" w:eastAsia="Times New Roman" w:hAnsi="Times New Roman" w:cs="Times New Roman"/>
                <w:sz w:val="24"/>
                <w:szCs w:val="24"/>
                <w:lang w:eastAsia="cs-CZ"/>
              </w:rPr>
            </w:pPr>
            <w:r w:rsidRPr="000B1BE2">
              <w:rPr>
                <w:rFonts w:ascii="Arial" w:eastAsia="Times New Roman" w:hAnsi="Arial" w:cs="Arial"/>
                <w:color w:val="000000"/>
                <w:sz w:val="20"/>
                <w:szCs w:val="20"/>
                <w:lang w:eastAsia="cs-CZ"/>
              </w:rPr>
              <w:t> </w:t>
            </w:r>
          </w:p>
        </w:tc>
        <w:tc>
          <w:tcPr>
            <w:tcW w:w="1057" w:type="dxa"/>
            <w:tcBorders>
              <w:left w:val="single" w:sz="4" w:space="0" w:color="000000"/>
              <w:right w:val="single" w:sz="4" w:space="0" w:color="000000"/>
            </w:tcBorders>
          </w:tcPr>
          <w:p w:rsidR="00E03329" w:rsidRPr="000B1BE2" w:rsidRDefault="00E03329" w:rsidP="00350F85">
            <w:pPr>
              <w:spacing w:after="0" w:line="240" w:lineRule="auto"/>
              <w:rPr>
                <w:rFonts w:ascii="Times New Roman" w:eastAsia="Times New Roman" w:hAnsi="Times New Roman" w:cs="Times New Roman"/>
                <w:sz w:val="24"/>
                <w:szCs w:val="24"/>
                <w:lang w:eastAsia="cs-CZ"/>
              </w:rPr>
            </w:pPr>
          </w:p>
        </w:tc>
        <w:tc>
          <w:tcPr>
            <w:tcW w:w="2062" w:type="dxa"/>
            <w:vMerge/>
            <w:tcBorders>
              <w:top w:val="single" w:sz="4" w:space="0" w:color="000000"/>
              <w:left w:val="single" w:sz="4" w:space="0" w:color="000000"/>
              <w:bottom w:val="single" w:sz="4" w:space="0" w:color="000000"/>
              <w:right w:val="single" w:sz="4" w:space="0" w:color="000000"/>
            </w:tcBorders>
            <w:vAlign w:val="center"/>
            <w:hideMark/>
          </w:tcPr>
          <w:p w:rsidR="00E03329" w:rsidRPr="000B1BE2" w:rsidRDefault="00E03329" w:rsidP="00350F85">
            <w:pPr>
              <w:spacing w:after="0" w:line="240" w:lineRule="auto"/>
              <w:rPr>
                <w:rFonts w:ascii="Times New Roman" w:eastAsia="Times New Roman" w:hAnsi="Times New Roman" w:cs="Times New Roman"/>
                <w:sz w:val="24"/>
                <w:szCs w:val="24"/>
                <w:lang w:eastAsia="cs-CZ"/>
              </w:rPr>
            </w:pPr>
          </w:p>
        </w:tc>
        <w:tc>
          <w:tcPr>
            <w:tcW w:w="2552" w:type="dxa"/>
            <w:vMerge/>
            <w:tcBorders>
              <w:top w:val="single" w:sz="4" w:space="0" w:color="000000"/>
              <w:left w:val="single" w:sz="4" w:space="0" w:color="000000"/>
              <w:bottom w:val="single" w:sz="4" w:space="0" w:color="000000"/>
              <w:right w:val="single" w:sz="4" w:space="0" w:color="000000"/>
            </w:tcBorders>
            <w:vAlign w:val="center"/>
            <w:hideMark/>
          </w:tcPr>
          <w:p w:rsidR="00E03329" w:rsidRPr="000B1BE2" w:rsidRDefault="00E03329" w:rsidP="00350F85">
            <w:pPr>
              <w:spacing w:after="0" w:line="240" w:lineRule="auto"/>
              <w:rPr>
                <w:rFonts w:ascii="Times New Roman" w:eastAsia="Times New Roman" w:hAnsi="Times New Roman" w:cs="Times New Roman"/>
                <w:sz w:val="24"/>
                <w:szCs w:val="24"/>
                <w:lang w:eastAsia="cs-CZ"/>
              </w:rPr>
            </w:pPr>
          </w:p>
        </w:tc>
        <w:tc>
          <w:tcPr>
            <w:tcW w:w="1701" w:type="dxa"/>
            <w:tcBorders>
              <w:left w:val="single" w:sz="4" w:space="0" w:color="000000"/>
              <w:bottom w:val="single" w:sz="4" w:space="0" w:color="000000"/>
              <w:right w:val="single" w:sz="4" w:space="0" w:color="000000"/>
            </w:tcBorders>
            <w:tcMar>
              <w:top w:w="0" w:type="dxa"/>
              <w:left w:w="70" w:type="dxa"/>
              <w:bottom w:w="0" w:type="dxa"/>
              <w:right w:w="70" w:type="dxa"/>
            </w:tcMar>
            <w:hideMark/>
          </w:tcPr>
          <w:p w:rsidR="00E03329" w:rsidRPr="000B1BE2" w:rsidRDefault="00E03329" w:rsidP="00350F85">
            <w:pPr>
              <w:spacing w:after="0" w:line="240" w:lineRule="auto"/>
              <w:rPr>
                <w:rFonts w:ascii="Times New Roman" w:eastAsia="Times New Roman" w:hAnsi="Times New Roman" w:cs="Times New Roman"/>
                <w:sz w:val="24"/>
                <w:szCs w:val="24"/>
                <w:lang w:eastAsia="cs-CZ"/>
              </w:rPr>
            </w:pPr>
            <w:r w:rsidRPr="000B1BE2">
              <w:rPr>
                <w:rFonts w:ascii="Arial" w:eastAsia="Times New Roman" w:hAnsi="Arial" w:cs="Arial"/>
                <w:color w:val="000000"/>
                <w:sz w:val="20"/>
                <w:szCs w:val="20"/>
                <w:lang w:eastAsia="cs-CZ"/>
              </w:rPr>
              <w:t> </w:t>
            </w:r>
          </w:p>
        </w:tc>
        <w:tc>
          <w:tcPr>
            <w:tcW w:w="1276" w:type="dxa"/>
            <w:tcBorders>
              <w:left w:val="single" w:sz="4" w:space="0" w:color="000000"/>
              <w:bottom w:val="single" w:sz="4" w:space="0" w:color="000000"/>
              <w:right w:val="single" w:sz="4" w:space="0" w:color="000000"/>
            </w:tcBorders>
            <w:tcMar>
              <w:top w:w="0" w:type="dxa"/>
              <w:left w:w="70" w:type="dxa"/>
              <w:bottom w:w="0" w:type="dxa"/>
              <w:right w:w="70" w:type="dxa"/>
            </w:tcMar>
            <w:hideMark/>
          </w:tcPr>
          <w:p w:rsidR="00E03329" w:rsidRPr="000B1BE2" w:rsidRDefault="00E03329" w:rsidP="00350F85">
            <w:pPr>
              <w:spacing w:after="0" w:line="240" w:lineRule="auto"/>
              <w:jc w:val="center"/>
              <w:rPr>
                <w:rFonts w:ascii="Times New Roman" w:eastAsia="Times New Roman" w:hAnsi="Times New Roman" w:cs="Times New Roman"/>
                <w:sz w:val="24"/>
                <w:szCs w:val="24"/>
                <w:lang w:eastAsia="cs-CZ"/>
              </w:rPr>
            </w:pPr>
            <w:r w:rsidRPr="000B1BE2">
              <w:rPr>
                <w:rFonts w:ascii="Arial" w:eastAsia="Times New Roman" w:hAnsi="Arial" w:cs="Arial"/>
                <w:color w:val="000000"/>
                <w:sz w:val="20"/>
                <w:szCs w:val="20"/>
                <w:lang w:eastAsia="cs-CZ"/>
              </w:rPr>
              <w:t> </w:t>
            </w:r>
          </w:p>
        </w:tc>
        <w:tc>
          <w:tcPr>
            <w:tcW w:w="1842" w:type="dxa"/>
            <w:tcBorders>
              <w:left w:val="single" w:sz="4" w:space="0" w:color="000000"/>
              <w:bottom w:val="single" w:sz="4" w:space="0" w:color="000000"/>
              <w:right w:val="single" w:sz="4" w:space="0" w:color="000000"/>
            </w:tcBorders>
            <w:tcMar>
              <w:top w:w="0" w:type="dxa"/>
              <w:left w:w="70" w:type="dxa"/>
              <w:bottom w:w="0" w:type="dxa"/>
              <w:right w:w="70" w:type="dxa"/>
            </w:tcMar>
            <w:hideMark/>
          </w:tcPr>
          <w:p w:rsidR="00E03329" w:rsidRPr="000B1BE2" w:rsidRDefault="00E03329" w:rsidP="00350F85">
            <w:pPr>
              <w:spacing w:after="0" w:line="240" w:lineRule="auto"/>
              <w:rPr>
                <w:rFonts w:ascii="Times New Roman" w:eastAsia="Times New Roman" w:hAnsi="Times New Roman" w:cs="Times New Roman"/>
                <w:sz w:val="24"/>
                <w:szCs w:val="24"/>
                <w:lang w:eastAsia="cs-CZ"/>
              </w:rPr>
            </w:pPr>
            <w:r w:rsidRPr="000B1BE2">
              <w:rPr>
                <w:rFonts w:ascii="Arial" w:eastAsia="Times New Roman" w:hAnsi="Arial" w:cs="Arial"/>
                <w:color w:val="000000"/>
                <w:sz w:val="20"/>
                <w:szCs w:val="20"/>
                <w:lang w:eastAsia="cs-CZ"/>
              </w:rPr>
              <w:t> </w:t>
            </w:r>
          </w:p>
        </w:tc>
      </w:tr>
      <w:tr w:rsidR="00E03329" w:rsidRPr="000B1BE2" w:rsidTr="0034750A">
        <w:trPr>
          <w:trHeight w:val="255"/>
        </w:trPr>
        <w:tc>
          <w:tcPr>
            <w:tcW w:w="850" w:type="dxa"/>
            <w:tcBorders>
              <w:left w:val="single" w:sz="4" w:space="0" w:color="000000"/>
              <w:right w:val="single" w:sz="4" w:space="0" w:color="000000"/>
            </w:tcBorders>
            <w:tcMar>
              <w:top w:w="0" w:type="dxa"/>
              <w:left w:w="70" w:type="dxa"/>
              <w:bottom w:w="0" w:type="dxa"/>
              <w:right w:w="70" w:type="dxa"/>
            </w:tcMar>
            <w:hideMark/>
          </w:tcPr>
          <w:p w:rsidR="00E03329" w:rsidRPr="000B1BE2" w:rsidRDefault="00E03329" w:rsidP="00350F85">
            <w:pPr>
              <w:spacing w:after="0" w:line="240" w:lineRule="auto"/>
              <w:jc w:val="center"/>
              <w:rPr>
                <w:rFonts w:ascii="Times New Roman" w:eastAsia="Times New Roman" w:hAnsi="Times New Roman" w:cs="Times New Roman"/>
                <w:sz w:val="24"/>
                <w:szCs w:val="24"/>
                <w:lang w:eastAsia="cs-CZ"/>
              </w:rPr>
            </w:pPr>
            <w:r w:rsidRPr="000B1BE2">
              <w:rPr>
                <w:rFonts w:ascii="Arial" w:eastAsia="Times New Roman" w:hAnsi="Arial" w:cs="Arial"/>
                <w:color w:val="000000"/>
                <w:sz w:val="20"/>
                <w:szCs w:val="20"/>
                <w:lang w:eastAsia="cs-CZ"/>
              </w:rPr>
              <w:t> </w:t>
            </w:r>
          </w:p>
        </w:tc>
        <w:tc>
          <w:tcPr>
            <w:tcW w:w="1057" w:type="dxa"/>
            <w:tcBorders>
              <w:left w:val="single" w:sz="4" w:space="0" w:color="000000"/>
              <w:right w:val="single" w:sz="4" w:space="0" w:color="000000"/>
            </w:tcBorders>
          </w:tcPr>
          <w:p w:rsidR="00E03329" w:rsidRPr="000B1BE2" w:rsidRDefault="00E03329" w:rsidP="00350F85">
            <w:pPr>
              <w:spacing w:after="0" w:line="240" w:lineRule="auto"/>
              <w:rPr>
                <w:rFonts w:ascii="Arial" w:eastAsia="Times New Roman" w:hAnsi="Arial" w:cs="Arial"/>
                <w:color w:val="000000"/>
                <w:sz w:val="20"/>
                <w:szCs w:val="20"/>
                <w:lang w:eastAsia="cs-CZ"/>
              </w:rPr>
            </w:pPr>
            <w:r>
              <w:t>ČJL-5-2-03</w:t>
            </w:r>
          </w:p>
        </w:tc>
        <w:tc>
          <w:tcPr>
            <w:tcW w:w="2062" w:type="dxa"/>
            <w:vMerge w:val="restart"/>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rsidR="00E03329" w:rsidRPr="000B1BE2" w:rsidRDefault="00E03329" w:rsidP="00350F85">
            <w:pPr>
              <w:spacing w:after="0" w:line="240" w:lineRule="auto"/>
              <w:rPr>
                <w:rFonts w:ascii="Times New Roman" w:eastAsia="Times New Roman" w:hAnsi="Times New Roman" w:cs="Times New Roman"/>
                <w:sz w:val="24"/>
                <w:szCs w:val="24"/>
                <w:lang w:eastAsia="cs-CZ"/>
              </w:rPr>
            </w:pPr>
            <w:r w:rsidRPr="000B1BE2">
              <w:rPr>
                <w:rFonts w:ascii="Arial" w:eastAsia="Times New Roman" w:hAnsi="Arial" w:cs="Arial"/>
                <w:color w:val="000000"/>
                <w:sz w:val="20"/>
                <w:szCs w:val="20"/>
                <w:lang w:eastAsia="cs-CZ"/>
              </w:rPr>
              <w:t>Vyhledává v textu slovesný způsob oznamovací a rozkazovací.</w:t>
            </w:r>
          </w:p>
        </w:tc>
        <w:tc>
          <w:tcPr>
            <w:tcW w:w="2552" w:type="dxa"/>
            <w:tcBorders>
              <w:top w:val="single" w:sz="4" w:space="0" w:color="000000"/>
              <w:left w:val="single" w:sz="4" w:space="0" w:color="000000"/>
              <w:right w:val="single" w:sz="4" w:space="0" w:color="000000"/>
            </w:tcBorders>
            <w:tcMar>
              <w:top w:w="0" w:type="dxa"/>
              <w:left w:w="70" w:type="dxa"/>
              <w:bottom w:w="0" w:type="dxa"/>
              <w:right w:w="70" w:type="dxa"/>
            </w:tcMar>
            <w:hideMark/>
          </w:tcPr>
          <w:p w:rsidR="00E03329" w:rsidRPr="000B1BE2" w:rsidRDefault="00E03329" w:rsidP="00350F85">
            <w:pPr>
              <w:spacing w:after="0" w:line="240" w:lineRule="auto"/>
              <w:jc w:val="center"/>
              <w:rPr>
                <w:rFonts w:ascii="Times New Roman" w:eastAsia="Times New Roman" w:hAnsi="Times New Roman" w:cs="Times New Roman"/>
                <w:sz w:val="24"/>
                <w:szCs w:val="24"/>
                <w:lang w:eastAsia="cs-CZ"/>
              </w:rPr>
            </w:pPr>
            <w:r w:rsidRPr="000B1BE2">
              <w:rPr>
                <w:rFonts w:ascii="Arial" w:eastAsia="Times New Roman" w:hAnsi="Arial" w:cs="Arial"/>
                <w:color w:val="000000"/>
                <w:sz w:val="20"/>
                <w:szCs w:val="20"/>
                <w:lang w:eastAsia="cs-CZ"/>
              </w:rPr>
              <w:t>Slovesný způsob</w:t>
            </w:r>
          </w:p>
        </w:tc>
        <w:tc>
          <w:tcPr>
            <w:tcW w:w="1701" w:type="dxa"/>
            <w:tcBorders>
              <w:top w:val="single" w:sz="4" w:space="0" w:color="000000"/>
              <w:left w:val="single" w:sz="4" w:space="0" w:color="000000"/>
              <w:right w:val="single" w:sz="4" w:space="0" w:color="000000"/>
            </w:tcBorders>
            <w:tcMar>
              <w:top w:w="0" w:type="dxa"/>
              <w:left w:w="70" w:type="dxa"/>
              <w:bottom w:w="0" w:type="dxa"/>
              <w:right w:w="70" w:type="dxa"/>
            </w:tcMar>
            <w:hideMark/>
          </w:tcPr>
          <w:p w:rsidR="00E03329" w:rsidRPr="000B1BE2" w:rsidRDefault="00E03329" w:rsidP="00350F85">
            <w:pPr>
              <w:spacing w:after="0" w:line="240" w:lineRule="auto"/>
              <w:jc w:val="center"/>
              <w:rPr>
                <w:rFonts w:ascii="Times New Roman" w:eastAsia="Times New Roman" w:hAnsi="Times New Roman" w:cs="Times New Roman"/>
                <w:sz w:val="24"/>
                <w:szCs w:val="24"/>
                <w:lang w:eastAsia="cs-CZ"/>
              </w:rPr>
            </w:pPr>
            <w:r w:rsidRPr="000B1BE2">
              <w:rPr>
                <w:rFonts w:ascii="Arial" w:eastAsia="Times New Roman" w:hAnsi="Arial" w:cs="Arial"/>
                <w:color w:val="000000"/>
                <w:sz w:val="20"/>
                <w:szCs w:val="20"/>
                <w:lang w:eastAsia="cs-CZ"/>
              </w:rPr>
              <w:t>Učení</w:t>
            </w:r>
          </w:p>
        </w:tc>
        <w:tc>
          <w:tcPr>
            <w:tcW w:w="1276" w:type="dxa"/>
            <w:tcBorders>
              <w:top w:val="single" w:sz="4" w:space="0" w:color="000000"/>
              <w:left w:val="single" w:sz="4" w:space="0" w:color="000000"/>
              <w:right w:val="single" w:sz="4" w:space="0" w:color="000000"/>
            </w:tcBorders>
            <w:tcMar>
              <w:top w:w="0" w:type="dxa"/>
              <w:left w:w="70" w:type="dxa"/>
              <w:bottom w:w="0" w:type="dxa"/>
              <w:right w:w="70" w:type="dxa"/>
            </w:tcMar>
            <w:hideMark/>
          </w:tcPr>
          <w:p w:rsidR="00E03329" w:rsidRPr="000B1BE2" w:rsidRDefault="00E03329" w:rsidP="00350F85">
            <w:pPr>
              <w:spacing w:after="0" w:line="240" w:lineRule="auto"/>
              <w:jc w:val="center"/>
              <w:rPr>
                <w:rFonts w:ascii="Times New Roman" w:eastAsia="Times New Roman" w:hAnsi="Times New Roman" w:cs="Times New Roman"/>
                <w:sz w:val="24"/>
                <w:szCs w:val="24"/>
                <w:lang w:eastAsia="cs-CZ"/>
              </w:rPr>
            </w:pPr>
            <w:r w:rsidRPr="000B1BE2">
              <w:rPr>
                <w:rFonts w:ascii="Arial" w:eastAsia="Times New Roman" w:hAnsi="Arial" w:cs="Arial"/>
                <w:color w:val="000000"/>
                <w:sz w:val="20"/>
                <w:szCs w:val="20"/>
                <w:lang w:eastAsia="cs-CZ"/>
              </w:rPr>
              <w:t> </w:t>
            </w:r>
          </w:p>
        </w:tc>
        <w:tc>
          <w:tcPr>
            <w:tcW w:w="1842" w:type="dxa"/>
            <w:tcBorders>
              <w:top w:val="single" w:sz="4" w:space="0" w:color="000000"/>
              <w:left w:val="single" w:sz="4" w:space="0" w:color="000000"/>
              <w:right w:val="single" w:sz="4" w:space="0" w:color="000000"/>
            </w:tcBorders>
            <w:tcMar>
              <w:top w:w="0" w:type="dxa"/>
              <w:left w:w="70" w:type="dxa"/>
              <w:bottom w:w="0" w:type="dxa"/>
              <w:right w:w="70" w:type="dxa"/>
            </w:tcMar>
            <w:hideMark/>
          </w:tcPr>
          <w:p w:rsidR="00E03329" w:rsidRPr="000B1BE2" w:rsidRDefault="00E03329" w:rsidP="00350F85">
            <w:pPr>
              <w:spacing w:after="0" w:line="240" w:lineRule="auto"/>
              <w:rPr>
                <w:rFonts w:ascii="Times New Roman" w:eastAsia="Times New Roman" w:hAnsi="Times New Roman" w:cs="Times New Roman"/>
                <w:sz w:val="24"/>
                <w:szCs w:val="24"/>
                <w:lang w:eastAsia="cs-CZ"/>
              </w:rPr>
            </w:pPr>
            <w:r w:rsidRPr="000B1BE2">
              <w:rPr>
                <w:rFonts w:ascii="Arial" w:eastAsia="Times New Roman" w:hAnsi="Arial" w:cs="Arial"/>
                <w:color w:val="000000"/>
                <w:sz w:val="20"/>
                <w:szCs w:val="20"/>
                <w:lang w:eastAsia="cs-CZ"/>
              </w:rPr>
              <w:t> </w:t>
            </w:r>
          </w:p>
        </w:tc>
      </w:tr>
      <w:tr w:rsidR="00CD371F" w:rsidRPr="000B1BE2" w:rsidTr="0034750A">
        <w:trPr>
          <w:trHeight w:val="255"/>
        </w:trPr>
        <w:tc>
          <w:tcPr>
            <w:tcW w:w="850" w:type="dxa"/>
            <w:tcBorders>
              <w:left w:val="single" w:sz="4" w:space="0" w:color="000000"/>
              <w:right w:val="single" w:sz="4" w:space="0" w:color="000000"/>
            </w:tcBorders>
            <w:tcMar>
              <w:top w:w="0" w:type="dxa"/>
              <w:left w:w="70" w:type="dxa"/>
              <w:bottom w:w="0" w:type="dxa"/>
              <w:right w:w="70" w:type="dxa"/>
            </w:tcMar>
            <w:hideMark/>
          </w:tcPr>
          <w:p w:rsidR="00E03329" w:rsidRPr="000B1BE2" w:rsidRDefault="00E03329" w:rsidP="00350F85">
            <w:pPr>
              <w:spacing w:after="0" w:line="240" w:lineRule="auto"/>
              <w:jc w:val="center"/>
              <w:rPr>
                <w:rFonts w:ascii="Times New Roman" w:eastAsia="Times New Roman" w:hAnsi="Times New Roman" w:cs="Times New Roman"/>
                <w:sz w:val="24"/>
                <w:szCs w:val="24"/>
                <w:lang w:eastAsia="cs-CZ"/>
              </w:rPr>
            </w:pPr>
            <w:r w:rsidRPr="000B1BE2">
              <w:rPr>
                <w:rFonts w:ascii="Arial" w:eastAsia="Times New Roman" w:hAnsi="Arial" w:cs="Arial"/>
                <w:color w:val="000000"/>
                <w:sz w:val="20"/>
                <w:szCs w:val="20"/>
                <w:lang w:eastAsia="cs-CZ"/>
              </w:rPr>
              <w:t> </w:t>
            </w:r>
          </w:p>
        </w:tc>
        <w:tc>
          <w:tcPr>
            <w:tcW w:w="1057" w:type="dxa"/>
            <w:tcBorders>
              <w:left w:val="single" w:sz="4" w:space="0" w:color="000000"/>
              <w:right w:val="single" w:sz="4" w:space="0" w:color="000000"/>
            </w:tcBorders>
          </w:tcPr>
          <w:p w:rsidR="00E03329" w:rsidRPr="000B1BE2" w:rsidRDefault="00E03329" w:rsidP="00350F85">
            <w:pPr>
              <w:spacing w:after="0" w:line="240" w:lineRule="auto"/>
              <w:rPr>
                <w:rFonts w:ascii="Times New Roman" w:eastAsia="Times New Roman" w:hAnsi="Times New Roman" w:cs="Times New Roman"/>
                <w:sz w:val="24"/>
                <w:szCs w:val="24"/>
                <w:lang w:eastAsia="cs-CZ"/>
              </w:rPr>
            </w:pPr>
          </w:p>
        </w:tc>
        <w:tc>
          <w:tcPr>
            <w:tcW w:w="2062" w:type="dxa"/>
            <w:vMerge/>
            <w:tcBorders>
              <w:top w:val="single" w:sz="4" w:space="0" w:color="000000"/>
              <w:left w:val="single" w:sz="4" w:space="0" w:color="000000"/>
              <w:bottom w:val="single" w:sz="4" w:space="0" w:color="000000"/>
              <w:right w:val="single" w:sz="4" w:space="0" w:color="000000"/>
            </w:tcBorders>
            <w:vAlign w:val="center"/>
            <w:hideMark/>
          </w:tcPr>
          <w:p w:rsidR="00E03329" w:rsidRPr="000B1BE2" w:rsidRDefault="00E03329" w:rsidP="00350F85">
            <w:pPr>
              <w:spacing w:after="0" w:line="240" w:lineRule="auto"/>
              <w:rPr>
                <w:rFonts w:ascii="Times New Roman" w:eastAsia="Times New Roman" w:hAnsi="Times New Roman" w:cs="Times New Roman"/>
                <w:sz w:val="24"/>
                <w:szCs w:val="24"/>
                <w:lang w:eastAsia="cs-CZ"/>
              </w:rPr>
            </w:pPr>
          </w:p>
        </w:tc>
        <w:tc>
          <w:tcPr>
            <w:tcW w:w="2552" w:type="dxa"/>
            <w:tcBorders>
              <w:left w:val="single" w:sz="4" w:space="0" w:color="000000"/>
              <w:bottom w:val="single" w:sz="4" w:space="0" w:color="000000"/>
              <w:right w:val="single" w:sz="4" w:space="0" w:color="000000"/>
            </w:tcBorders>
            <w:tcMar>
              <w:top w:w="0" w:type="dxa"/>
              <w:left w:w="70" w:type="dxa"/>
              <w:bottom w:w="0" w:type="dxa"/>
              <w:right w:w="70" w:type="dxa"/>
            </w:tcMar>
            <w:hideMark/>
          </w:tcPr>
          <w:p w:rsidR="00E03329" w:rsidRPr="000B1BE2" w:rsidRDefault="00E03329" w:rsidP="00350F85">
            <w:pPr>
              <w:spacing w:after="0" w:line="240" w:lineRule="auto"/>
              <w:rPr>
                <w:rFonts w:ascii="Times New Roman" w:eastAsia="Times New Roman" w:hAnsi="Times New Roman" w:cs="Times New Roman"/>
                <w:sz w:val="24"/>
                <w:szCs w:val="24"/>
                <w:lang w:eastAsia="cs-CZ"/>
              </w:rPr>
            </w:pPr>
            <w:r w:rsidRPr="000B1BE2">
              <w:rPr>
                <w:rFonts w:ascii="Arial" w:eastAsia="Times New Roman" w:hAnsi="Arial" w:cs="Arial"/>
                <w:color w:val="000000"/>
                <w:sz w:val="20"/>
                <w:szCs w:val="20"/>
                <w:lang w:eastAsia="cs-CZ"/>
              </w:rPr>
              <w:t> </w:t>
            </w:r>
          </w:p>
        </w:tc>
        <w:tc>
          <w:tcPr>
            <w:tcW w:w="1701" w:type="dxa"/>
            <w:tcBorders>
              <w:left w:val="single" w:sz="4" w:space="0" w:color="000000"/>
              <w:bottom w:val="single" w:sz="4" w:space="0" w:color="000000"/>
              <w:right w:val="single" w:sz="4" w:space="0" w:color="000000"/>
            </w:tcBorders>
            <w:tcMar>
              <w:top w:w="0" w:type="dxa"/>
              <w:left w:w="70" w:type="dxa"/>
              <w:bottom w:w="0" w:type="dxa"/>
              <w:right w:w="70" w:type="dxa"/>
            </w:tcMar>
            <w:hideMark/>
          </w:tcPr>
          <w:p w:rsidR="00E03329" w:rsidRPr="000B1BE2" w:rsidRDefault="00E03329" w:rsidP="00350F85">
            <w:pPr>
              <w:spacing w:after="0" w:line="240" w:lineRule="auto"/>
              <w:rPr>
                <w:rFonts w:ascii="Times New Roman" w:eastAsia="Times New Roman" w:hAnsi="Times New Roman" w:cs="Times New Roman"/>
                <w:sz w:val="24"/>
                <w:szCs w:val="24"/>
                <w:lang w:eastAsia="cs-CZ"/>
              </w:rPr>
            </w:pPr>
            <w:r w:rsidRPr="000B1BE2">
              <w:rPr>
                <w:rFonts w:ascii="Arial" w:eastAsia="Times New Roman" w:hAnsi="Arial" w:cs="Arial"/>
                <w:color w:val="000000"/>
                <w:sz w:val="20"/>
                <w:szCs w:val="20"/>
                <w:lang w:eastAsia="cs-CZ"/>
              </w:rPr>
              <w:t> </w:t>
            </w:r>
          </w:p>
        </w:tc>
        <w:tc>
          <w:tcPr>
            <w:tcW w:w="1276" w:type="dxa"/>
            <w:tcBorders>
              <w:left w:val="single" w:sz="4" w:space="0" w:color="000000"/>
              <w:bottom w:val="single" w:sz="4" w:space="0" w:color="000000"/>
              <w:right w:val="single" w:sz="4" w:space="0" w:color="000000"/>
            </w:tcBorders>
            <w:tcMar>
              <w:top w:w="0" w:type="dxa"/>
              <w:left w:w="70" w:type="dxa"/>
              <w:bottom w:w="0" w:type="dxa"/>
              <w:right w:w="70" w:type="dxa"/>
            </w:tcMar>
            <w:hideMark/>
          </w:tcPr>
          <w:p w:rsidR="00E03329" w:rsidRPr="000B1BE2" w:rsidRDefault="00E03329" w:rsidP="00350F85">
            <w:pPr>
              <w:spacing w:after="0" w:line="240" w:lineRule="auto"/>
              <w:jc w:val="center"/>
              <w:rPr>
                <w:rFonts w:ascii="Times New Roman" w:eastAsia="Times New Roman" w:hAnsi="Times New Roman" w:cs="Times New Roman"/>
                <w:sz w:val="24"/>
                <w:szCs w:val="24"/>
                <w:lang w:eastAsia="cs-CZ"/>
              </w:rPr>
            </w:pPr>
            <w:r w:rsidRPr="000B1BE2">
              <w:rPr>
                <w:rFonts w:ascii="Arial" w:eastAsia="Times New Roman" w:hAnsi="Arial" w:cs="Arial"/>
                <w:color w:val="000000"/>
                <w:sz w:val="20"/>
                <w:szCs w:val="20"/>
                <w:lang w:eastAsia="cs-CZ"/>
              </w:rPr>
              <w:t> </w:t>
            </w:r>
          </w:p>
        </w:tc>
        <w:tc>
          <w:tcPr>
            <w:tcW w:w="1842" w:type="dxa"/>
            <w:tcBorders>
              <w:left w:val="single" w:sz="4" w:space="0" w:color="000000"/>
              <w:bottom w:val="single" w:sz="4" w:space="0" w:color="000000"/>
              <w:right w:val="single" w:sz="4" w:space="0" w:color="000000"/>
            </w:tcBorders>
            <w:tcMar>
              <w:top w:w="0" w:type="dxa"/>
              <w:left w:w="70" w:type="dxa"/>
              <w:bottom w:w="0" w:type="dxa"/>
              <w:right w:w="70" w:type="dxa"/>
            </w:tcMar>
            <w:hideMark/>
          </w:tcPr>
          <w:p w:rsidR="00E03329" w:rsidRPr="000B1BE2" w:rsidRDefault="00E03329" w:rsidP="00350F85">
            <w:pPr>
              <w:spacing w:after="0" w:line="240" w:lineRule="auto"/>
              <w:rPr>
                <w:rFonts w:ascii="Times New Roman" w:eastAsia="Times New Roman" w:hAnsi="Times New Roman" w:cs="Times New Roman"/>
                <w:sz w:val="24"/>
                <w:szCs w:val="24"/>
                <w:lang w:eastAsia="cs-CZ"/>
              </w:rPr>
            </w:pPr>
            <w:r w:rsidRPr="000B1BE2">
              <w:rPr>
                <w:rFonts w:ascii="Arial" w:eastAsia="Times New Roman" w:hAnsi="Arial" w:cs="Arial"/>
                <w:color w:val="000000"/>
                <w:sz w:val="20"/>
                <w:szCs w:val="20"/>
                <w:lang w:eastAsia="cs-CZ"/>
              </w:rPr>
              <w:t> </w:t>
            </w:r>
          </w:p>
        </w:tc>
      </w:tr>
      <w:tr w:rsidR="00E03329" w:rsidRPr="000B1BE2" w:rsidTr="0034750A">
        <w:trPr>
          <w:trHeight w:val="255"/>
        </w:trPr>
        <w:tc>
          <w:tcPr>
            <w:tcW w:w="850" w:type="dxa"/>
            <w:tcBorders>
              <w:left w:val="single" w:sz="4" w:space="0" w:color="000000"/>
              <w:right w:val="single" w:sz="4" w:space="0" w:color="000000"/>
            </w:tcBorders>
            <w:tcMar>
              <w:top w:w="0" w:type="dxa"/>
              <w:left w:w="70" w:type="dxa"/>
              <w:bottom w:w="0" w:type="dxa"/>
              <w:right w:w="70" w:type="dxa"/>
            </w:tcMar>
            <w:hideMark/>
          </w:tcPr>
          <w:p w:rsidR="00E03329" w:rsidRPr="000B1BE2" w:rsidRDefault="00E03329" w:rsidP="00350F85">
            <w:pPr>
              <w:spacing w:after="0" w:line="240" w:lineRule="auto"/>
              <w:jc w:val="center"/>
              <w:rPr>
                <w:rFonts w:ascii="Times New Roman" w:eastAsia="Times New Roman" w:hAnsi="Times New Roman" w:cs="Times New Roman"/>
                <w:sz w:val="24"/>
                <w:szCs w:val="24"/>
                <w:lang w:eastAsia="cs-CZ"/>
              </w:rPr>
            </w:pPr>
            <w:r w:rsidRPr="000B1BE2">
              <w:rPr>
                <w:rFonts w:ascii="Arial" w:eastAsia="Times New Roman" w:hAnsi="Arial" w:cs="Arial"/>
                <w:color w:val="000000"/>
                <w:sz w:val="20"/>
                <w:szCs w:val="20"/>
                <w:lang w:eastAsia="cs-CZ"/>
              </w:rPr>
              <w:t> </w:t>
            </w:r>
          </w:p>
        </w:tc>
        <w:tc>
          <w:tcPr>
            <w:tcW w:w="1057" w:type="dxa"/>
            <w:tcBorders>
              <w:left w:val="single" w:sz="4" w:space="0" w:color="000000"/>
              <w:right w:val="single" w:sz="4" w:space="0" w:color="000000"/>
            </w:tcBorders>
          </w:tcPr>
          <w:p w:rsidR="00E03329" w:rsidRPr="000B1BE2" w:rsidRDefault="00E03329" w:rsidP="00350F85">
            <w:pPr>
              <w:spacing w:after="0" w:line="240" w:lineRule="auto"/>
              <w:rPr>
                <w:rFonts w:ascii="Arial" w:eastAsia="Times New Roman" w:hAnsi="Arial" w:cs="Arial"/>
                <w:color w:val="000000"/>
                <w:sz w:val="20"/>
                <w:szCs w:val="20"/>
                <w:lang w:eastAsia="cs-CZ"/>
              </w:rPr>
            </w:pPr>
            <w:r>
              <w:t>ČJL-5-2-06</w:t>
            </w:r>
          </w:p>
        </w:tc>
        <w:tc>
          <w:tcPr>
            <w:tcW w:w="2062" w:type="dxa"/>
            <w:vMerge w:val="restart"/>
            <w:tcBorders>
              <w:top w:val="single" w:sz="4" w:space="0" w:color="000000"/>
              <w:left w:val="single" w:sz="4" w:space="0" w:color="000000"/>
              <w:right w:val="single" w:sz="4" w:space="0" w:color="000000"/>
            </w:tcBorders>
            <w:tcMar>
              <w:top w:w="0" w:type="dxa"/>
              <w:left w:w="70" w:type="dxa"/>
              <w:bottom w:w="0" w:type="dxa"/>
              <w:right w:w="70" w:type="dxa"/>
            </w:tcMar>
            <w:hideMark/>
          </w:tcPr>
          <w:p w:rsidR="00E03329" w:rsidRPr="000B1BE2" w:rsidRDefault="00E03329" w:rsidP="00350F85">
            <w:pPr>
              <w:spacing w:after="0" w:line="240" w:lineRule="auto"/>
              <w:rPr>
                <w:rFonts w:ascii="Times New Roman" w:eastAsia="Times New Roman" w:hAnsi="Times New Roman" w:cs="Times New Roman"/>
                <w:sz w:val="24"/>
                <w:szCs w:val="24"/>
                <w:lang w:eastAsia="cs-CZ"/>
              </w:rPr>
            </w:pPr>
            <w:r w:rsidRPr="000B1BE2">
              <w:rPr>
                <w:rFonts w:ascii="Arial" w:eastAsia="Times New Roman" w:hAnsi="Arial" w:cs="Arial"/>
                <w:color w:val="000000"/>
                <w:sz w:val="20"/>
                <w:szCs w:val="20"/>
                <w:lang w:eastAsia="cs-CZ"/>
              </w:rPr>
              <w:t>Rozlišuje větu jednoduchou a souvětí, seznamuje se s různými spojovacími výrazy v souvětí.</w:t>
            </w:r>
          </w:p>
        </w:tc>
        <w:tc>
          <w:tcPr>
            <w:tcW w:w="2552" w:type="dxa"/>
            <w:tcBorders>
              <w:top w:val="single" w:sz="4" w:space="0" w:color="000000"/>
              <w:left w:val="single" w:sz="4" w:space="0" w:color="000000"/>
              <w:right w:val="single" w:sz="4" w:space="0" w:color="000000"/>
            </w:tcBorders>
            <w:tcMar>
              <w:top w:w="0" w:type="dxa"/>
              <w:left w:w="70" w:type="dxa"/>
              <w:bottom w:w="0" w:type="dxa"/>
              <w:right w:w="70" w:type="dxa"/>
            </w:tcMar>
            <w:hideMark/>
          </w:tcPr>
          <w:p w:rsidR="00E03329" w:rsidRPr="000B1BE2" w:rsidRDefault="00E03329" w:rsidP="00350F85">
            <w:pPr>
              <w:spacing w:after="0" w:line="240" w:lineRule="auto"/>
              <w:jc w:val="center"/>
              <w:rPr>
                <w:rFonts w:ascii="Times New Roman" w:eastAsia="Times New Roman" w:hAnsi="Times New Roman" w:cs="Times New Roman"/>
                <w:sz w:val="24"/>
                <w:szCs w:val="24"/>
                <w:lang w:eastAsia="cs-CZ"/>
              </w:rPr>
            </w:pPr>
            <w:r w:rsidRPr="000B1BE2">
              <w:rPr>
                <w:rFonts w:ascii="Arial" w:eastAsia="Times New Roman" w:hAnsi="Arial" w:cs="Arial"/>
                <w:color w:val="000000"/>
                <w:sz w:val="20"/>
                <w:szCs w:val="20"/>
                <w:lang w:eastAsia="cs-CZ"/>
              </w:rPr>
              <w:t>Skladba</w:t>
            </w:r>
          </w:p>
        </w:tc>
        <w:tc>
          <w:tcPr>
            <w:tcW w:w="1701" w:type="dxa"/>
            <w:tcBorders>
              <w:top w:val="single" w:sz="4" w:space="0" w:color="000000"/>
              <w:left w:val="single" w:sz="4" w:space="0" w:color="000000"/>
              <w:right w:val="single" w:sz="4" w:space="0" w:color="000000"/>
            </w:tcBorders>
            <w:tcMar>
              <w:top w:w="0" w:type="dxa"/>
              <w:left w:w="70" w:type="dxa"/>
              <w:bottom w:w="0" w:type="dxa"/>
              <w:right w:w="70" w:type="dxa"/>
            </w:tcMar>
            <w:hideMark/>
          </w:tcPr>
          <w:p w:rsidR="00E03329" w:rsidRPr="000B1BE2" w:rsidRDefault="00E03329" w:rsidP="00350F85">
            <w:pPr>
              <w:spacing w:after="0" w:line="240" w:lineRule="auto"/>
              <w:jc w:val="center"/>
              <w:rPr>
                <w:rFonts w:ascii="Times New Roman" w:eastAsia="Times New Roman" w:hAnsi="Times New Roman" w:cs="Times New Roman"/>
                <w:sz w:val="24"/>
                <w:szCs w:val="24"/>
                <w:lang w:eastAsia="cs-CZ"/>
              </w:rPr>
            </w:pPr>
            <w:r w:rsidRPr="000B1BE2">
              <w:rPr>
                <w:rFonts w:ascii="Arial" w:eastAsia="Times New Roman" w:hAnsi="Arial" w:cs="Arial"/>
                <w:color w:val="000000"/>
                <w:sz w:val="20"/>
                <w:szCs w:val="20"/>
                <w:lang w:eastAsia="cs-CZ"/>
              </w:rPr>
              <w:t>Učení</w:t>
            </w:r>
          </w:p>
        </w:tc>
        <w:tc>
          <w:tcPr>
            <w:tcW w:w="1276" w:type="dxa"/>
            <w:tcBorders>
              <w:top w:val="single" w:sz="4" w:space="0" w:color="000000"/>
              <w:left w:val="single" w:sz="4" w:space="0" w:color="000000"/>
              <w:right w:val="single" w:sz="4" w:space="0" w:color="000000"/>
            </w:tcBorders>
            <w:tcMar>
              <w:top w:w="0" w:type="dxa"/>
              <w:left w:w="70" w:type="dxa"/>
              <w:bottom w:w="0" w:type="dxa"/>
              <w:right w:w="70" w:type="dxa"/>
            </w:tcMar>
            <w:hideMark/>
          </w:tcPr>
          <w:p w:rsidR="00E03329" w:rsidRPr="000B1BE2" w:rsidRDefault="00E03329" w:rsidP="00350F85">
            <w:pPr>
              <w:spacing w:after="0" w:line="240" w:lineRule="auto"/>
              <w:jc w:val="center"/>
              <w:rPr>
                <w:rFonts w:ascii="Times New Roman" w:eastAsia="Times New Roman" w:hAnsi="Times New Roman" w:cs="Times New Roman"/>
                <w:sz w:val="24"/>
                <w:szCs w:val="24"/>
                <w:lang w:eastAsia="cs-CZ"/>
              </w:rPr>
            </w:pPr>
            <w:r w:rsidRPr="000B1BE2">
              <w:rPr>
                <w:rFonts w:ascii="Arial" w:eastAsia="Times New Roman" w:hAnsi="Arial" w:cs="Arial"/>
                <w:color w:val="000000"/>
                <w:sz w:val="20"/>
                <w:szCs w:val="20"/>
                <w:lang w:eastAsia="cs-CZ"/>
              </w:rPr>
              <w:t> </w:t>
            </w:r>
          </w:p>
        </w:tc>
        <w:tc>
          <w:tcPr>
            <w:tcW w:w="1842" w:type="dxa"/>
            <w:tcBorders>
              <w:top w:val="single" w:sz="4" w:space="0" w:color="000000"/>
              <w:left w:val="single" w:sz="4" w:space="0" w:color="000000"/>
              <w:right w:val="single" w:sz="4" w:space="0" w:color="000000"/>
            </w:tcBorders>
            <w:tcMar>
              <w:top w:w="0" w:type="dxa"/>
              <w:left w:w="70" w:type="dxa"/>
              <w:bottom w:w="0" w:type="dxa"/>
              <w:right w:w="70" w:type="dxa"/>
            </w:tcMar>
            <w:hideMark/>
          </w:tcPr>
          <w:p w:rsidR="00E03329" w:rsidRPr="000B1BE2" w:rsidRDefault="00E03329" w:rsidP="00350F85">
            <w:pPr>
              <w:spacing w:after="0" w:line="240" w:lineRule="auto"/>
              <w:rPr>
                <w:rFonts w:ascii="Times New Roman" w:eastAsia="Times New Roman" w:hAnsi="Times New Roman" w:cs="Times New Roman"/>
                <w:sz w:val="24"/>
                <w:szCs w:val="24"/>
                <w:lang w:eastAsia="cs-CZ"/>
              </w:rPr>
            </w:pPr>
            <w:r w:rsidRPr="000B1BE2">
              <w:rPr>
                <w:rFonts w:ascii="Arial" w:eastAsia="Times New Roman" w:hAnsi="Arial" w:cs="Arial"/>
                <w:color w:val="000000"/>
                <w:sz w:val="20"/>
                <w:szCs w:val="20"/>
                <w:lang w:eastAsia="cs-CZ"/>
              </w:rPr>
              <w:t> </w:t>
            </w:r>
          </w:p>
        </w:tc>
      </w:tr>
      <w:tr w:rsidR="00E03329" w:rsidRPr="000B1BE2" w:rsidTr="0034750A">
        <w:trPr>
          <w:trHeight w:val="255"/>
        </w:trPr>
        <w:tc>
          <w:tcPr>
            <w:tcW w:w="850" w:type="dxa"/>
            <w:tcBorders>
              <w:left w:val="single" w:sz="4" w:space="0" w:color="000000"/>
              <w:right w:val="single" w:sz="4" w:space="0" w:color="000000"/>
            </w:tcBorders>
            <w:tcMar>
              <w:top w:w="0" w:type="dxa"/>
              <w:left w:w="70" w:type="dxa"/>
              <w:bottom w:w="0" w:type="dxa"/>
              <w:right w:w="70" w:type="dxa"/>
            </w:tcMar>
            <w:hideMark/>
          </w:tcPr>
          <w:p w:rsidR="00E03329" w:rsidRPr="000B1BE2" w:rsidRDefault="00E03329" w:rsidP="00350F85">
            <w:pPr>
              <w:spacing w:after="0" w:line="240" w:lineRule="auto"/>
              <w:jc w:val="center"/>
              <w:rPr>
                <w:rFonts w:ascii="Times New Roman" w:eastAsia="Times New Roman" w:hAnsi="Times New Roman" w:cs="Times New Roman"/>
                <w:sz w:val="24"/>
                <w:szCs w:val="24"/>
                <w:lang w:eastAsia="cs-CZ"/>
              </w:rPr>
            </w:pPr>
            <w:r w:rsidRPr="000B1BE2">
              <w:rPr>
                <w:rFonts w:ascii="Arial" w:eastAsia="Times New Roman" w:hAnsi="Arial" w:cs="Arial"/>
                <w:color w:val="000000"/>
                <w:sz w:val="20"/>
                <w:szCs w:val="20"/>
                <w:lang w:eastAsia="cs-CZ"/>
              </w:rPr>
              <w:t> </w:t>
            </w:r>
          </w:p>
        </w:tc>
        <w:tc>
          <w:tcPr>
            <w:tcW w:w="1057" w:type="dxa"/>
            <w:tcBorders>
              <w:left w:val="single" w:sz="4" w:space="0" w:color="000000"/>
              <w:right w:val="single" w:sz="4" w:space="0" w:color="000000"/>
            </w:tcBorders>
          </w:tcPr>
          <w:p w:rsidR="00E03329" w:rsidRPr="000B1BE2" w:rsidRDefault="00E03329" w:rsidP="00350F85">
            <w:pPr>
              <w:spacing w:after="0" w:line="240" w:lineRule="auto"/>
              <w:rPr>
                <w:rFonts w:ascii="Times New Roman" w:eastAsia="Times New Roman" w:hAnsi="Times New Roman" w:cs="Times New Roman"/>
                <w:sz w:val="24"/>
                <w:szCs w:val="24"/>
                <w:lang w:eastAsia="cs-CZ"/>
              </w:rPr>
            </w:pPr>
          </w:p>
        </w:tc>
        <w:tc>
          <w:tcPr>
            <w:tcW w:w="2062" w:type="dxa"/>
            <w:vMerge/>
            <w:tcBorders>
              <w:top w:val="single" w:sz="4" w:space="0" w:color="000000"/>
              <w:left w:val="single" w:sz="4" w:space="0" w:color="000000"/>
              <w:right w:val="single" w:sz="4" w:space="0" w:color="000000"/>
            </w:tcBorders>
            <w:vAlign w:val="center"/>
            <w:hideMark/>
          </w:tcPr>
          <w:p w:rsidR="00E03329" w:rsidRPr="000B1BE2" w:rsidRDefault="00E03329" w:rsidP="00350F85">
            <w:pPr>
              <w:spacing w:after="0" w:line="240" w:lineRule="auto"/>
              <w:rPr>
                <w:rFonts w:ascii="Times New Roman" w:eastAsia="Times New Roman" w:hAnsi="Times New Roman" w:cs="Times New Roman"/>
                <w:sz w:val="24"/>
                <w:szCs w:val="24"/>
                <w:lang w:eastAsia="cs-CZ"/>
              </w:rPr>
            </w:pPr>
          </w:p>
        </w:tc>
        <w:tc>
          <w:tcPr>
            <w:tcW w:w="2552" w:type="dxa"/>
            <w:tcBorders>
              <w:left w:val="single" w:sz="4" w:space="0" w:color="000000"/>
              <w:bottom w:val="single" w:sz="4" w:space="0" w:color="000000"/>
              <w:right w:val="single" w:sz="4" w:space="0" w:color="000000"/>
            </w:tcBorders>
            <w:tcMar>
              <w:top w:w="0" w:type="dxa"/>
              <w:left w:w="70" w:type="dxa"/>
              <w:bottom w:w="0" w:type="dxa"/>
              <w:right w:w="70" w:type="dxa"/>
            </w:tcMar>
            <w:hideMark/>
          </w:tcPr>
          <w:p w:rsidR="00E03329" w:rsidRDefault="00E03329" w:rsidP="00350F85">
            <w:pPr>
              <w:spacing w:after="0" w:line="240" w:lineRule="auto"/>
              <w:rPr>
                <w:rFonts w:ascii="Times New Roman" w:eastAsia="Times New Roman" w:hAnsi="Times New Roman" w:cs="Times New Roman"/>
                <w:sz w:val="24"/>
                <w:szCs w:val="24"/>
                <w:lang w:eastAsia="cs-CZ"/>
              </w:rPr>
            </w:pPr>
          </w:p>
          <w:p w:rsidR="00CD371F" w:rsidRDefault="00CD371F" w:rsidP="00350F85">
            <w:pPr>
              <w:spacing w:after="0" w:line="240" w:lineRule="auto"/>
              <w:rPr>
                <w:rFonts w:ascii="Times New Roman" w:eastAsia="Times New Roman" w:hAnsi="Times New Roman" w:cs="Times New Roman"/>
                <w:sz w:val="24"/>
                <w:szCs w:val="24"/>
                <w:lang w:eastAsia="cs-CZ"/>
              </w:rPr>
            </w:pPr>
          </w:p>
          <w:p w:rsidR="00CD371F" w:rsidRDefault="00CD371F" w:rsidP="00350F85">
            <w:pPr>
              <w:spacing w:after="0" w:line="240" w:lineRule="auto"/>
              <w:rPr>
                <w:rFonts w:ascii="Times New Roman" w:eastAsia="Times New Roman" w:hAnsi="Times New Roman" w:cs="Times New Roman"/>
                <w:sz w:val="24"/>
                <w:szCs w:val="24"/>
                <w:lang w:eastAsia="cs-CZ"/>
              </w:rPr>
            </w:pPr>
          </w:p>
          <w:p w:rsidR="00CD371F" w:rsidRPr="000B1BE2" w:rsidRDefault="00CD371F" w:rsidP="00350F85">
            <w:pPr>
              <w:spacing w:after="0" w:line="240" w:lineRule="auto"/>
              <w:rPr>
                <w:rFonts w:ascii="Times New Roman" w:eastAsia="Times New Roman" w:hAnsi="Times New Roman" w:cs="Times New Roman"/>
                <w:sz w:val="24"/>
                <w:szCs w:val="24"/>
                <w:lang w:eastAsia="cs-CZ"/>
              </w:rPr>
            </w:pPr>
          </w:p>
        </w:tc>
        <w:tc>
          <w:tcPr>
            <w:tcW w:w="1701" w:type="dxa"/>
            <w:tcBorders>
              <w:left w:val="single" w:sz="4" w:space="0" w:color="000000"/>
              <w:bottom w:val="single" w:sz="4" w:space="0" w:color="000000"/>
              <w:right w:val="single" w:sz="4" w:space="0" w:color="000000"/>
            </w:tcBorders>
            <w:tcMar>
              <w:top w:w="0" w:type="dxa"/>
              <w:left w:w="70" w:type="dxa"/>
              <w:bottom w:w="0" w:type="dxa"/>
              <w:right w:w="70" w:type="dxa"/>
            </w:tcMar>
            <w:hideMark/>
          </w:tcPr>
          <w:p w:rsidR="00E03329" w:rsidRPr="000B1BE2" w:rsidRDefault="00E03329" w:rsidP="00350F85">
            <w:pPr>
              <w:spacing w:after="0" w:line="240" w:lineRule="auto"/>
              <w:rPr>
                <w:rFonts w:ascii="Times New Roman" w:eastAsia="Times New Roman" w:hAnsi="Times New Roman" w:cs="Times New Roman"/>
                <w:sz w:val="24"/>
                <w:szCs w:val="24"/>
                <w:lang w:eastAsia="cs-CZ"/>
              </w:rPr>
            </w:pPr>
            <w:r w:rsidRPr="000B1BE2">
              <w:rPr>
                <w:rFonts w:ascii="Arial" w:eastAsia="Times New Roman" w:hAnsi="Arial" w:cs="Arial"/>
                <w:color w:val="000000"/>
                <w:sz w:val="20"/>
                <w:szCs w:val="20"/>
                <w:lang w:eastAsia="cs-CZ"/>
              </w:rPr>
              <w:t> </w:t>
            </w:r>
          </w:p>
        </w:tc>
        <w:tc>
          <w:tcPr>
            <w:tcW w:w="1276" w:type="dxa"/>
            <w:tcBorders>
              <w:left w:val="single" w:sz="4" w:space="0" w:color="000000"/>
              <w:bottom w:val="single" w:sz="4" w:space="0" w:color="000000"/>
              <w:right w:val="single" w:sz="4" w:space="0" w:color="000000"/>
            </w:tcBorders>
            <w:tcMar>
              <w:top w:w="0" w:type="dxa"/>
              <w:left w:w="70" w:type="dxa"/>
              <w:bottom w:w="0" w:type="dxa"/>
              <w:right w:w="70" w:type="dxa"/>
            </w:tcMar>
            <w:hideMark/>
          </w:tcPr>
          <w:p w:rsidR="00E03329" w:rsidRPr="000B1BE2" w:rsidRDefault="00E03329" w:rsidP="00350F85">
            <w:pPr>
              <w:spacing w:after="0" w:line="240" w:lineRule="auto"/>
              <w:rPr>
                <w:rFonts w:ascii="Times New Roman" w:eastAsia="Times New Roman" w:hAnsi="Times New Roman" w:cs="Times New Roman"/>
                <w:sz w:val="24"/>
                <w:szCs w:val="24"/>
                <w:lang w:eastAsia="cs-CZ"/>
              </w:rPr>
            </w:pPr>
          </w:p>
        </w:tc>
        <w:tc>
          <w:tcPr>
            <w:tcW w:w="1842" w:type="dxa"/>
            <w:tcBorders>
              <w:left w:val="single" w:sz="4" w:space="0" w:color="000000"/>
              <w:bottom w:val="single" w:sz="4" w:space="0" w:color="000000"/>
              <w:right w:val="single" w:sz="4" w:space="0" w:color="000000"/>
            </w:tcBorders>
            <w:tcMar>
              <w:top w:w="0" w:type="dxa"/>
              <w:left w:w="70" w:type="dxa"/>
              <w:bottom w:w="0" w:type="dxa"/>
              <w:right w:w="70" w:type="dxa"/>
            </w:tcMar>
            <w:hideMark/>
          </w:tcPr>
          <w:p w:rsidR="00E03329" w:rsidRPr="000B1BE2" w:rsidRDefault="00E03329" w:rsidP="00350F85">
            <w:pPr>
              <w:spacing w:after="0" w:line="240" w:lineRule="auto"/>
              <w:rPr>
                <w:rFonts w:ascii="Times New Roman" w:eastAsia="Times New Roman" w:hAnsi="Times New Roman" w:cs="Times New Roman"/>
                <w:sz w:val="24"/>
                <w:szCs w:val="24"/>
                <w:lang w:eastAsia="cs-CZ"/>
              </w:rPr>
            </w:pPr>
            <w:r w:rsidRPr="000B1BE2">
              <w:rPr>
                <w:rFonts w:ascii="Arial" w:eastAsia="Times New Roman" w:hAnsi="Arial" w:cs="Arial"/>
                <w:color w:val="000000"/>
                <w:sz w:val="20"/>
                <w:szCs w:val="20"/>
                <w:lang w:eastAsia="cs-CZ"/>
              </w:rPr>
              <w:t> </w:t>
            </w:r>
          </w:p>
        </w:tc>
      </w:tr>
      <w:tr w:rsidR="00E03329" w:rsidRPr="000B1BE2" w:rsidTr="0034750A">
        <w:trPr>
          <w:trHeight w:val="255"/>
        </w:trPr>
        <w:tc>
          <w:tcPr>
            <w:tcW w:w="850" w:type="dxa"/>
            <w:tcBorders>
              <w:left w:val="single" w:sz="4" w:space="0" w:color="000000"/>
              <w:right w:val="single" w:sz="4" w:space="0" w:color="000000"/>
            </w:tcBorders>
            <w:tcMar>
              <w:top w:w="0" w:type="dxa"/>
              <w:left w:w="70" w:type="dxa"/>
              <w:bottom w:w="0" w:type="dxa"/>
              <w:right w:w="70" w:type="dxa"/>
            </w:tcMar>
            <w:hideMark/>
          </w:tcPr>
          <w:p w:rsidR="00E03329" w:rsidRPr="000B1BE2" w:rsidRDefault="00E03329" w:rsidP="00350F85">
            <w:pPr>
              <w:spacing w:after="0" w:line="240" w:lineRule="auto"/>
              <w:jc w:val="center"/>
              <w:rPr>
                <w:rFonts w:ascii="Times New Roman" w:eastAsia="Times New Roman" w:hAnsi="Times New Roman" w:cs="Times New Roman"/>
                <w:sz w:val="24"/>
                <w:szCs w:val="24"/>
                <w:lang w:eastAsia="cs-CZ"/>
              </w:rPr>
            </w:pPr>
            <w:r w:rsidRPr="000B1BE2">
              <w:rPr>
                <w:rFonts w:ascii="Arial" w:eastAsia="Times New Roman" w:hAnsi="Arial" w:cs="Arial"/>
                <w:color w:val="000000"/>
                <w:sz w:val="20"/>
                <w:szCs w:val="20"/>
                <w:lang w:eastAsia="cs-CZ"/>
              </w:rPr>
              <w:t> </w:t>
            </w:r>
          </w:p>
        </w:tc>
        <w:tc>
          <w:tcPr>
            <w:tcW w:w="1057" w:type="dxa"/>
            <w:tcBorders>
              <w:left w:val="single" w:sz="4" w:space="0" w:color="000000"/>
              <w:right w:val="single" w:sz="4" w:space="0" w:color="000000"/>
            </w:tcBorders>
          </w:tcPr>
          <w:p w:rsidR="00E03329" w:rsidRPr="000B1BE2" w:rsidRDefault="00E03329" w:rsidP="00350F85">
            <w:pPr>
              <w:spacing w:after="0" w:line="240" w:lineRule="auto"/>
              <w:rPr>
                <w:rFonts w:ascii="Arial" w:eastAsia="Times New Roman" w:hAnsi="Arial" w:cs="Arial"/>
                <w:color w:val="000000"/>
                <w:sz w:val="20"/>
                <w:szCs w:val="20"/>
                <w:lang w:eastAsia="cs-CZ"/>
              </w:rPr>
            </w:pPr>
            <w:r>
              <w:t>ČJL-5-2-05</w:t>
            </w:r>
          </w:p>
        </w:tc>
        <w:tc>
          <w:tcPr>
            <w:tcW w:w="2062" w:type="dxa"/>
            <w:vMerge w:val="restart"/>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rsidR="00E03329" w:rsidRPr="000B1BE2" w:rsidRDefault="00E03329" w:rsidP="00350F85">
            <w:pPr>
              <w:spacing w:after="0" w:line="240" w:lineRule="auto"/>
              <w:rPr>
                <w:rFonts w:ascii="Times New Roman" w:eastAsia="Times New Roman" w:hAnsi="Times New Roman" w:cs="Times New Roman"/>
                <w:sz w:val="24"/>
                <w:szCs w:val="24"/>
                <w:lang w:eastAsia="cs-CZ"/>
              </w:rPr>
            </w:pPr>
            <w:r w:rsidRPr="000B1BE2">
              <w:rPr>
                <w:rFonts w:ascii="Arial" w:eastAsia="Times New Roman" w:hAnsi="Arial" w:cs="Arial"/>
                <w:color w:val="000000"/>
                <w:sz w:val="20"/>
                <w:szCs w:val="20"/>
                <w:lang w:eastAsia="cs-CZ"/>
              </w:rPr>
              <w:t>Určuje podmět a přísudek ve větách, seznamuje se s psaním i/y v příčestí minulém.</w:t>
            </w:r>
          </w:p>
        </w:tc>
        <w:tc>
          <w:tcPr>
            <w:tcW w:w="2552" w:type="dxa"/>
            <w:vMerge w:val="restart"/>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rsidR="00E03329" w:rsidRPr="000B1BE2" w:rsidRDefault="00E03329" w:rsidP="00350F85">
            <w:pPr>
              <w:spacing w:after="0" w:line="240" w:lineRule="auto"/>
              <w:jc w:val="center"/>
              <w:rPr>
                <w:rFonts w:ascii="Times New Roman" w:eastAsia="Times New Roman" w:hAnsi="Times New Roman" w:cs="Times New Roman"/>
                <w:sz w:val="24"/>
                <w:szCs w:val="24"/>
                <w:lang w:eastAsia="cs-CZ"/>
              </w:rPr>
            </w:pPr>
            <w:r w:rsidRPr="000B1BE2">
              <w:rPr>
                <w:rFonts w:ascii="Arial" w:eastAsia="Times New Roman" w:hAnsi="Arial" w:cs="Arial"/>
                <w:color w:val="000000"/>
                <w:sz w:val="20"/>
                <w:szCs w:val="20"/>
                <w:lang w:eastAsia="cs-CZ"/>
              </w:rPr>
              <w:t>Podmět a přísudek, shoda přísudku s podmětem</w:t>
            </w:r>
          </w:p>
        </w:tc>
        <w:tc>
          <w:tcPr>
            <w:tcW w:w="1701" w:type="dxa"/>
            <w:tcBorders>
              <w:top w:val="single" w:sz="4" w:space="0" w:color="000000"/>
              <w:left w:val="single" w:sz="4" w:space="0" w:color="000000"/>
              <w:right w:val="single" w:sz="4" w:space="0" w:color="000000"/>
            </w:tcBorders>
            <w:tcMar>
              <w:top w:w="0" w:type="dxa"/>
              <w:left w:w="70" w:type="dxa"/>
              <w:bottom w:w="0" w:type="dxa"/>
              <w:right w:w="70" w:type="dxa"/>
            </w:tcMar>
            <w:hideMark/>
          </w:tcPr>
          <w:p w:rsidR="00E03329" w:rsidRPr="000B1BE2" w:rsidRDefault="00E03329" w:rsidP="00350F85">
            <w:pPr>
              <w:spacing w:after="0" w:line="240" w:lineRule="auto"/>
              <w:jc w:val="center"/>
              <w:rPr>
                <w:rFonts w:ascii="Times New Roman" w:eastAsia="Times New Roman" w:hAnsi="Times New Roman" w:cs="Times New Roman"/>
                <w:sz w:val="24"/>
                <w:szCs w:val="24"/>
                <w:lang w:eastAsia="cs-CZ"/>
              </w:rPr>
            </w:pPr>
            <w:r w:rsidRPr="000B1BE2">
              <w:rPr>
                <w:rFonts w:ascii="Arial" w:eastAsia="Times New Roman" w:hAnsi="Arial" w:cs="Arial"/>
                <w:color w:val="000000"/>
                <w:sz w:val="20"/>
                <w:szCs w:val="20"/>
                <w:lang w:eastAsia="cs-CZ"/>
              </w:rPr>
              <w:t>Učení</w:t>
            </w:r>
          </w:p>
        </w:tc>
        <w:tc>
          <w:tcPr>
            <w:tcW w:w="1276" w:type="dxa"/>
            <w:tcBorders>
              <w:top w:val="single" w:sz="4" w:space="0" w:color="000000"/>
              <w:left w:val="single" w:sz="4" w:space="0" w:color="000000"/>
              <w:right w:val="single" w:sz="4" w:space="0" w:color="000000"/>
            </w:tcBorders>
            <w:tcMar>
              <w:top w:w="0" w:type="dxa"/>
              <w:left w:w="70" w:type="dxa"/>
              <w:bottom w:w="0" w:type="dxa"/>
              <w:right w:w="70" w:type="dxa"/>
            </w:tcMar>
            <w:hideMark/>
          </w:tcPr>
          <w:p w:rsidR="00E03329" w:rsidRPr="000B1BE2" w:rsidRDefault="00E03329" w:rsidP="00350F85">
            <w:pPr>
              <w:spacing w:after="0" w:line="240" w:lineRule="auto"/>
              <w:jc w:val="center"/>
              <w:rPr>
                <w:rFonts w:ascii="Times New Roman" w:eastAsia="Times New Roman" w:hAnsi="Times New Roman" w:cs="Times New Roman"/>
                <w:sz w:val="24"/>
                <w:szCs w:val="24"/>
                <w:lang w:eastAsia="cs-CZ"/>
              </w:rPr>
            </w:pPr>
            <w:r w:rsidRPr="000B1BE2">
              <w:rPr>
                <w:rFonts w:ascii="Arial" w:eastAsia="Times New Roman" w:hAnsi="Arial" w:cs="Arial"/>
                <w:color w:val="000000"/>
                <w:sz w:val="20"/>
                <w:szCs w:val="20"/>
                <w:lang w:eastAsia="cs-CZ"/>
              </w:rPr>
              <w:t> </w:t>
            </w:r>
          </w:p>
        </w:tc>
        <w:tc>
          <w:tcPr>
            <w:tcW w:w="1842" w:type="dxa"/>
            <w:tcBorders>
              <w:top w:val="single" w:sz="4" w:space="0" w:color="000000"/>
              <w:left w:val="single" w:sz="4" w:space="0" w:color="000000"/>
              <w:right w:val="single" w:sz="4" w:space="0" w:color="000000"/>
            </w:tcBorders>
            <w:tcMar>
              <w:top w:w="0" w:type="dxa"/>
              <w:left w:w="70" w:type="dxa"/>
              <w:bottom w:w="0" w:type="dxa"/>
              <w:right w:w="70" w:type="dxa"/>
            </w:tcMar>
            <w:hideMark/>
          </w:tcPr>
          <w:p w:rsidR="00E03329" w:rsidRPr="000B1BE2" w:rsidRDefault="00E03329" w:rsidP="00350F85">
            <w:pPr>
              <w:spacing w:after="0" w:line="240" w:lineRule="auto"/>
              <w:rPr>
                <w:rFonts w:ascii="Times New Roman" w:eastAsia="Times New Roman" w:hAnsi="Times New Roman" w:cs="Times New Roman"/>
                <w:sz w:val="24"/>
                <w:szCs w:val="24"/>
                <w:lang w:eastAsia="cs-CZ"/>
              </w:rPr>
            </w:pPr>
            <w:r w:rsidRPr="000B1BE2">
              <w:rPr>
                <w:rFonts w:ascii="Arial" w:eastAsia="Times New Roman" w:hAnsi="Arial" w:cs="Arial"/>
                <w:color w:val="000000"/>
                <w:sz w:val="20"/>
                <w:szCs w:val="20"/>
                <w:lang w:eastAsia="cs-CZ"/>
              </w:rPr>
              <w:t> </w:t>
            </w:r>
          </w:p>
        </w:tc>
      </w:tr>
      <w:tr w:rsidR="00E03329" w:rsidRPr="000B1BE2" w:rsidTr="0034750A">
        <w:trPr>
          <w:trHeight w:val="255"/>
        </w:trPr>
        <w:tc>
          <w:tcPr>
            <w:tcW w:w="850" w:type="dxa"/>
            <w:tcBorders>
              <w:left w:val="single" w:sz="4" w:space="0" w:color="000000"/>
              <w:right w:val="single" w:sz="4" w:space="0" w:color="000000"/>
            </w:tcBorders>
            <w:tcMar>
              <w:top w:w="0" w:type="dxa"/>
              <w:left w:w="70" w:type="dxa"/>
              <w:bottom w:w="0" w:type="dxa"/>
              <w:right w:w="70" w:type="dxa"/>
            </w:tcMar>
            <w:hideMark/>
          </w:tcPr>
          <w:p w:rsidR="00E03329" w:rsidRPr="000B1BE2" w:rsidRDefault="00E03329" w:rsidP="00350F85">
            <w:pPr>
              <w:spacing w:after="0" w:line="240" w:lineRule="auto"/>
              <w:jc w:val="center"/>
              <w:rPr>
                <w:rFonts w:ascii="Times New Roman" w:eastAsia="Times New Roman" w:hAnsi="Times New Roman" w:cs="Times New Roman"/>
                <w:sz w:val="24"/>
                <w:szCs w:val="24"/>
                <w:lang w:eastAsia="cs-CZ"/>
              </w:rPr>
            </w:pPr>
            <w:r w:rsidRPr="000B1BE2">
              <w:rPr>
                <w:rFonts w:ascii="Arial" w:eastAsia="Times New Roman" w:hAnsi="Arial" w:cs="Arial"/>
                <w:color w:val="000000"/>
                <w:sz w:val="20"/>
                <w:szCs w:val="20"/>
                <w:lang w:eastAsia="cs-CZ"/>
              </w:rPr>
              <w:t> </w:t>
            </w:r>
          </w:p>
        </w:tc>
        <w:tc>
          <w:tcPr>
            <w:tcW w:w="1057" w:type="dxa"/>
            <w:tcBorders>
              <w:left w:val="single" w:sz="4" w:space="0" w:color="000000"/>
              <w:right w:val="single" w:sz="4" w:space="0" w:color="000000"/>
            </w:tcBorders>
          </w:tcPr>
          <w:p w:rsidR="00E03329" w:rsidRPr="000B1BE2" w:rsidRDefault="00E03329" w:rsidP="00350F85">
            <w:pPr>
              <w:spacing w:after="0" w:line="240" w:lineRule="auto"/>
              <w:rPr>
                <w:rFonts w:ascii="Times New Roman" w:eastAsia="Times New Roman" w:hAnsi="Times New Roman" w:cs="Times New Roman"/>
                <w:sz w:val="24"/>
                <w:szCs w:val="24"/>
                <w:lang w:eastAsia="cs-CZ"/>
              </w:rPr>
            </w:pPr>
          </w:p>
        </w:tc>
        <w:tc>
          <w:tcPr>
            <w:tcW w:w="2062" w:type="dxa"/>
            <w:vMerge/>
            <w:tcBorders>
              <w:top w:val="single" w:sz="4" w:space="0" w:color="000000"/>
              <w:left w:val="single" w:sz="4" w:space="0" w:color="000000"/>
              <w:bottom w:val="single" w:sz="4" w:space="0" w:color="000000"/>
              <w:right w:val="single" w:sz="4" w:space="0" w:color="000000"/>
            </w:tcBorders>
            <w:vAlign w:val="center"/>
            <w:hideMark/>
          </w:tcPr>
          <w:p w:rsidR="00E03329" w:rsidRPr="000B1BE2" w:rsidRDefault="00E03329" w:rsidP="00350F85">
            <w:pPr>
              <w:spacing w:after="0" w:line="240" w:lineRule="auto"/>
              <w:rPr>
                <w:rFonts w:ascii="Times New Roman" w:eastAsia="Times New Roman" w:hAnsi="Times New Roman" w:cs="Times New Roman"/>
                <w:sz w:val="24"/>
                <w:szCs w:val="24"/>
                <w:lang w:eastAsia="cs-CZ"/>
              </w:rPr>
            </w:pPr>
          </w:p>
        </w:tc>
        <w:tc>
          <w:tcPr>
            <w:tcW w:w="2552" w:type="dxa"/>
            <w:vMerge/>
            <w:tcBorders>
              <w:top w:val="single" w:sz="4" w:space="0" w:color="000000"/>
              <w:left w:val="single" w:sz="4" w:space="0" w:color="000000"/>
              <w:bottom w:val="single" w:sz="4" w:space="0" w:color="000000"/>
              <w:right w:val="single" w:sz="4" w:space="0" w:color="000000"/>
            </w:tcBorders>
            <w:vAlign w:val="center"/>
            <w:hideMark/>
          </w:tcPr>
          <w:p w:rsidR="00E03329" w:rsidRPr="000B1BE2" w:rsidRDefault="00E03329" w:rsidP="00350F85">
            <w:pPr>
              <w:spacing w:after="0" w:line="240" w:lineRule="auto"/>
              <w:rPr>
                <w:rFonts w:ascii="Times New Roman" w:eastAsia="Times New Roman" w:hAnsi="Times New Roman" w:cs="Times New Roman"/>
                <w:sz w:val="24"/>
                <w:szCs w:val="24"/>
                <w:lang w:eastAsia="cs-CZ"/>
              </w:rPr>
            </w:pPr>
          </w:p>
        </w:tc>
        <w:tc>
          <w:tcPr>
            <w:tcW w:w="1701" w:type="dxa"/>
            <w:tcBorders>
              <w:left w:val="single" w:sz="4" w:space="0" w:color="000000"/>
              <w:bottom w:val="single" w:sz="4" w:space="0" w:color="000000"/>
              <w:right w:val="single" w:sz="4" w:space="0" w:color="000000"/>
            </w:tcBorders>
            <w:tcMar>
              <w:top w:w="0" w:type="dxa"/>
              <w:left w:w="70" w:type="dxa"/>
              <w:bottom w:w="0" w:type="dxa"/>
              <w:right w:w="70" w:type="dxa"/>
            </w:tcMar>
            <w:hideMark/>
          </w:tcPr>
          <w:p w:rsidR="00E03329" w:rsidRPr="000B1BE2" w:rsidRDefault="00E03329" w:rsidP="00350F85">
            <w:pPr>
              <w:spacing w:after="0" w:line="240" w:lineRule="auto"/>
              <w:jc w:val="center"/>
              <w:rPr>
                <w:rFonts w:ascii="Times New Roman" w:eastAsia="Times New Roman" w:hAnsi="Times New Roman" w:cs="Times New Roman"/>
                <w:sz w:val="24"/>
                <w:szCs w:val="24"/>
                <w:lang w:eastAsia="cs-CZ"/>
              </w:rPr>
            </w:pPr>
            <w:r w:rsidRPr="000B1BE2">
              <w:rPr>
                <w:rFonts w:ascii="Arial" w:eastAsia="Times New Roman" w:hAnsi="Arial" w:cs="Arial"/>
                <w:color w:val="000000"/>
                <w:sz w:val="20"/>
                <w:szCs w:val="20"/>
                <w:lang w:eastAsia="cs-CZ"/>
              </w:rPr>
              <w:t> </w:t>
            </w:r>
          </w:p>
        </w:tc>
        <w:tc>
          <w:tcPr>
            <w:tcW w:w="1276" w:type="dxa"/>
            <w:tcBorders>
              <w:left w:val="single" w:sz="4" w:space="0" w:color="000000"/>
              <w:bottom w:val="single" w:sz="4" w:space="0" w:color="000000"/>
              <w:right w:val="single" w:sz="4" w:space="0" w:color="000000"/>
            </w:tcBorders>
            <w:tcMar>
              <w:top w:w="0" w:type="dxa"/>
              <w:left w:w="70" w:type="dxa"/>
              <w:bottom w:w="0" w:type="dxa"/>
              <w:right w:w="70" w:type="dxa"/>
            </w:tcMar>
            <w:hideMark/>
          </w:tcPr>
          <w:p w:rsidR="00E03329" w:rsidRPr="000B1BE2" w:rsidRDefault="00E03329" w:rsidP="00350F85">
            <w:pPr>
              <w:spacing w:after="0" w:line="240" w:lineRule="auto"/>
              <w:rPr>
                <w:rFonts w:ascii="Times New Roman" w:eastAsia="Times New Roman" w:hAnsi="Times New Roman" w:cs="Times New Roman"/>
                <w:sz w:val="24"/>
                <w:szCs w:val="24"/>
                <w:lang w:eastAsia="cs-CZ"/>
              </w:rPr>
            </w:pPr>
          </w:p>
        </w:tc>
        <w:tc>
          <w:tcPr>
            <w:tcW w:w="1842" w:type="dxa"/>
            <w:tcBorders>
              <w:left w:val="single" w:sz="4" w:space="0" w:color="000000"/>
              <w:bottom w:val="single" w:sz="4" w:space="0" w:color="000000"/>
              <w:right w:val="single" w:sz="4" w:space="0" w:color="000000"/>
            </w:tcBorders>
            <w:tcMar>
              <w:top w:w="0" w:type="dxa"/>
              <w:left w:w="70" w:type="dxa"/>
              <w:bottom w:w="0" w:type="dxa"/>
              <w:right w:w="70" w:type="dxa"/>
            </w:tcMar>
            <w:hideMark/>
          </w:tcPr>
          <w:p w:rsidR="00E03329" w:rsidRPr="000B1BE2" w:rsidRDefault="00E03329" w:rsidP="00350F85">
            <w:pPr>
              <w:spacing w:after="0" w:line="240" w:lineRule="auto"/>
              <w:rPr>
                <w:rFonts w:ascii="Times New Roman" w:eastAsia="Times New Roman" w:hAnsi="Times New Roman" w:cs="Times New Roman"/>
                <w:sz w:val="24"/>
                <w:szCs w:val="24"/>
                <w:lang w:eastAsia="cs-CZ"/>
              </w:rPr>
            </w:pPr>
            <w:r w:rsidRPr="000B1BE2">
              <w:rPr>
                <w:rFonts w:ascii="Arial" w:eastAsia="Times New Roman" w:hAnsi="Arial" w:cs="Arial"/>
                <w:color w:val="000000"/>
                <w:sz w:val="20"/>
                <w:szCs w:val="20"/>
                <w:lang w:eastAsia="cs-CZ"/>
              </w:rPr>
              <w:t> </w:t>
            </w:r>
          </w:p>
        </w:tc>
      </w:tr>
      <w:tr w:rsidR="00E03329" w:rsidRPr="000B1BE2" w:rsidTr="0034750A">
        <w:trPr>
          <w:trHeight w:val="255"/>
        </w:trPr>
        <w:tc>
          <w:tcPr>
            <w:tcW w:w="850" w:type="dxa"/>
            <w:tcBorders>
              <w:left w:val="single" w:sz="4" w:space="0" w:color="000000"/>
              <w:bottom w:val="single" w:sz="4" w:space="0" w:color="000000"/>
              <w:right w:val="single" w:sz="4" w:space="0" w:color="000000"/>
            </w:tcBorders>
            <w:tcMar>
              <w:top w:w="0" w:type="dxa"/>
              <w:left w:w="70" w:type="dxa"/>
              <w:bottom w:w="0" w:type="dxa"/>
              <w:right w:w="70" w:type="dxa"/>
            </w:tcMar>
            <w:hideMark/>
          </w:tcPr>
          <w:p w:rsidR="00E03329" w:rsidRPr="000B1BE2" w:rsidRDefault="00E03329" w:rsidP="00350F85">
            <w:pPr>
              <w:spacing w:after="0" w:line="240" w:lineRule="auto"/>
              <w:jc w:val="center"/>
              <w:rPr>
                <w:rFonts w:ascii="Times New Roman" w:eastAsia="Times New Roman" w:hAnsi="Times New Roman" w:cs="Times New Roman"/>
                <w:sz w:val="24"/>
                <w:szCs w:val="24"/>
                <w:lang w:eastAsia="cs-CZ"/>
              </w:rPr>
            </w:pPr>
            <w:r w:rsidRPr="000B1BE2">
              <w:rPr>
                <w:rFonts w:ascii="Arial" w:eastAsia="Times New Roman" w:hAnsi="Arial" w:cs="Arial"/>
                <w:color w:val="000000"/>
                <w:sz w:val="20"/>
                <w:szCs w:val="20"/>
                <w:lang w:eastAsia="cs-CZ"/>
              </w:rPr>
              <w:t> </w:t>
            </w:r>
          </w:p>
        </w:tc>
        <w:tc>
          <w:tcPr>
            <w:tcW w:w="1057" w:type="dxa"/>
            <w:tcBorders>
              <w:left w:val="single" w:sz="4" w:space="0" w:color="000000"/>
              <w:bottom w:val="single" w:sz="4" w:space="0" w:color="000000"/>
              <w:right w:val="single" w:sz="4" w:space="0" w:color="000000"/>
            </w:tcBorders>
          </w:tcPr>
          <w:p w:rsidR="00E03329" w:rsidRPr="000B1BE2" w:rsidRDefault="00E03329" w:rsidP="00350F85">
            <w:pPr>
              <w:spacing w:after="0" w:line="240" w:lineRule="auto"/>
              <w:rPr>
                <w:rFonts w:ascii="Arial" w:eastAsia="Times New Roman" w:hAnsi="Arial" w:cs="Arial"/>
                <w:color w:val="000000"/>
                <w:sz w:val="20"/>
                <w:szCs w:val="20"/>
                <w:lang w:eastAsia="cs-CZ"/>
              </w:rPr>
            </w:pPr>
          </w:p>
        </w:tc>
        <w:tc>
          <w:tcPr>
            <w:tcW w:w="2062"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rsidR="00E03329" w:rsidRPr="000B1BE2" w:rsidRDefault="00E03329" w:rsidP="00350F85">
            <w:pPr>
              <w:spacing w:after="0" w:line="240" w:lineRule="auto"/>
              <w:rPr>
                <w:rFonts w:ascii="Times New Roman" w:eastAsia="Times New Roman" w:hAnsi="Times New Roman" w:cs="Times New Roman"/>
                <w:sz w:val="24"/>
                <w:szCs w:val="24"/>
                <w:lang w:eastAsia="cs-CZ"/>
              </w:rPr>
            </w:pPr>
            <w:r w:rsidRPr="000B1BE2">
              <w:rPr>
                <w:rFonts w:ascii="Arial" w:eastAsia="Times New Roman" w:hAnsi="Arial" w:cs="Arial"/>
                <w:color w:val="000000"/>
                <w:sz w:val="20"/>
                <w:szCs w:val="20"/>
                <w:lang w:eastAsia="cs-CZ"/>
              </w:rPr>
              <w:t>Rozpozná a vyhledá v textu přímou řeč.</w:t>
            </w:r>
          </w:p>
        </w:tc>
        <w:tc>
          <w:tcPr>
            <w:tcW w:w="2552"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rsidR="00E03329" w:rsidRPr="000B1BE2" w:rsidRDefault="00E03329" w:rsidP="00350F85">
            <w:pPr>
              <w:spacing w:after="0" w:line="240" w:lineRule="auto"/>
              <w:jc w:val="center"/>
              <w:rPr>
                <w:rFonts w:ascii="Times New Roman" w:eastAsia="Times New Roman" w:hAnsi="Times New Roman" w:cs="Times New Roman"/>
                <w:sz w:val="24"/>
                <w:szCs w:val="24"/>
                <w:lang w:eastAsia="cs-CZ"/>
              </w:rPr>
            </w:pPr>
            <w:r w:rsidRPr="000B1BE2">
              <w:rPr>
                <w:rFonts w:ascii="Arial" w:eastAsia="Times New Roman" w:hAnsi="Arial" w:cs="Arial"/>
                <w:color w:val="000000"/>
                <w:sz w:val="20"/>
                <w:szCs w:val="20"/>
                <w:lang w:eastAsia="cs-CZ"/>
              </w:rPr>
              <w:t>Přímá řeč</w:t>
            </w:r>
          </w:p>
        </w:tc>
        <w:tc>
          <w:tcPr>
            <w:tcW w:w="1701"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rsidR="00E03329" w:rsidRPr="000B1BE2" w:rsidRDefault="00E03329" w:rsidP="00350F85">
            <w:pPr>
              <w:spacing w:after="0" w:line="240" w:lineRule="auto"/>
              <w:jc w:val="center"/>
              <w:rPr>
                <w:rFonts w:ascii="Times New Roman" w:eastAsia="Times New Roman" w:hAnsi="Times New Roman" w:cs="Times New Roman"/>
                <w:sz w:val="24"/>
                <w:szCs w:val="24"/>
                <w:lang w:eastAsia="cs-CZ"/>
              </w:rPr>
            </w:pPr>
            <w:r w:rsidRPr="000B1BE2">
              <w:rPr>
                <w:rFonts w:ascii="Arial" w:eastAsia="Times New Roman" w:hAnsi="Arial" w:cs="Arial"/>
                <w:color w:val="000000"/>
                <w:sz w:val="20"/>
                <w:szCs w:val="20"/>
                <w:lang w:eastAsia="cs-CZ"/>
              </w:rPr>
              <w:t>Učení</w:t>
            </w:r>
          </w:p>
        </w:tc>
        <w:tc>
          <w:tcPr>
            <w:tcW w:w="1276"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rsidR="00E03329" w:rsidRPr="000B1BE2" w:rsidRDefault="00E03329" w:rsidP="00350F85">
            <w:pPr>
              <w:spacing w:after="0" w:line="240" w:lineRule="auto"/>
              <w:jc w:val="center"/>
              <w:rPr>
                <w:rFonts w:ascii="Times New Roman" w:eastAsia="Times New Roman" w:hAnsi="Times New Roman" w:cs="Times New Roman"/>
                <w:sz w:val="24"/>
                <w:szCs w:val="24"/>
                <w:lang w:eastAsia="cs-CZ"/>
              </w:rPr>
            </w:pPr>
            <w:r w:rsidRPr="000B1BE2">
              <w:rPr>
                <w:rFonts w:ascii="Arial" w:eastAsia="Times New Roman" w:hAnsi="Arial" w:cs="Arial"/>
                <w:color w:val="000000"/>
                <w:sz w:val="20"/>
                <w:szCs w:val="20"/>
                <w:lang w:eastAsia="cs-CZ"/>
              </w:rPr>
              <w:t> </w:t>
            </w:r>
          </w:p>
        </w:tc>
        <w:tc>
          <w:tcPr>
            <w:tcW w:w="1842"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rsidR="00E03329" w:rsidRPr="000B1BE2" w:rsidRDefault="00E03329" w:rsidP="00350F85">
            <w:pPr>
              <w:spacing w:after="0" w:line="240" w:lineRule="auto"/>
              <w:rPr>
                <w:rFonts w:ascii="Times New Roman" w:eastAsia="Times New Roman" w:hAnsi="Times New Roman" w:cs="Times New Roman"/>
                <w:sz w:val="24"/>
                <w:szCs w:val="24"/>
                <w:lang w:eastAsia="cs-CZ"/>
              </w:rPr>
            </w:pPr>
            <w:r w:rsidRPr="000B1BE2">
              <w:rPr>
                <w:rFonts w:ascii="Arial" w:eastAsia="Times New Roman" w:hAnsi="Arial" w:cs="Arial"/>
                <w:color w:val="000000"/>
                <w:sz w:val="20"/>
                <w:szCs w:val="20"/>
                <w:lang w:eastAsia="cs-CZ"/>
              </w:rPr>
              <w:t> </w:t>
            </w:r>
          </w:p>
        </w:tc>
      </w:tr>
      <w:tr w:rsidR="00E03329" w:rsidRPr="000B1BE2" w:rsidTr="0034750A">
        <w:trPr>
          <w:trHeight w:val="561"/>
        </w:trPr>
        <w:tc>
          <w:tcPr>
            <w:tcW w:w="850" w:type="dxa"/>
            <w:tcBorders>
              <w:top w:val="single" w:sz="4" w:space="0" w:color="000000"/>
              <w:left w:val="single" w:sz="4" w:space="0" w:color="000000"/>
              <w:bottom w:val="single" w:sz="4" w:space="0" w:color="auto"/>
              <w:right w:val="single" w:sz="4" w:space="0" w:color="000000"/>
            </w:tcBorders>
            <w:tcMar>
              <w:top w:w="0" w:type="dxa"/>
              <w:left w:w="70" w:type="dxa"/>
              <w:bottom w:w="0" w:type="dxa"/>
              <w:right w:w="70" w:type="dxa"/>
            </w:tcMar>
            <w:hideMark/>
          </w:tcPr>
          <w:p w:rsidR="00E03329" w:rsidRPr="000B1BE2" w:rsidRDefault="00E03329" w:rsidP="00350F85">
            <w:pPr>
              <w:spacing w:after="0" w:line="240" w:lineRule="auto"/>
              <w:jc w:val="center"/>
              <w:rPr>
                <w:rFonts w:ascii="Times New Roman" w:eastAsia="Times New Roman" w:hAnsi="Times New Roman" w:cs="Times New Roman"/>
                <w:sz w:val="24"/>
                <w:szCs w:val="24"/>
                <w:lang w:eastAsia="cs-CZ"/>
              </w:rPr>
            </w:pPr>
            <w:r w:rsidRPr="000B1BE2">
              <w:rPr>
                <w:rFonts w:ascii="Arial" w:eastAsia="Times New Roman" w:hAnsi="Arial" w:cs="Arial"/>
                <w:color w:val="000000"/>
                <w:sz w:val="20"/>
                <w:szCs w:val="20"/>
                <w:lang w:eastAsia="cs-CZ"/>
              </w:rPr>
              <w:t>4.</w:t>
            </w:r>
          </w:p>
        </w:tc>
        <w:tc>
          <w:tcPr>
            <w:tcW w:w="1057" w:type="dxa"/>
            <w:tcBorders>
              <w:top w:val="single" w:sz="4" w:space="0" w:color="000000"/>
              <w:left w:val="single" w:sz="4" w:space="0" w:color="000000"/>
              <w:bottom w:val="single" w:sz="4" w:space="0" w:color="auto"/>
              <w:right w:val="single" w:sz="4" w:space="0" w:color="000000"/>
            </w:tcBorders>
          </w:tcPr>
          <w:p w:rsidR="00E03329" w:rsidRPr="000B1BE2" w:rsidRDefault="00E03329" w:rsidP="00350F85">
            <w:pPr>
              <w:spacing w:after="0" w:line="240" w:lineRule="auto"/>
              <w:rPr>
                <w:rFonts w:ascii="Arial" w:eastAsia="Times New Roman" w:hAnsi="Arial" w:cs="Arial"/>
                <w:color w:val="000000"/>
                <w:sz w:val="20"/>
                <w:szCs w:val="20"/>
                <w:lang w:eastAsia="cs-CZ"/>
              </w:rPr>
            </w:pPr>
          </w:p>
        </w:tc>
        <w:tc>
          <w:tcPr>
            <w:tcW w:w="2062" w:type="dxa"/>
            <w:tcBorders>
              <w:top w:val="single" w:sz="4" w:space="0" w:color="000000"/>
              <w:left w:val="single" w:sz="4" w:space="0" w:color="000000"/>
              <w:bottom w:val="single" w:sz="4" w:space="0" w:color="auto"/>
              <w:right w:val="single" w:sz="4" w:space="0" w:color="000000"/>
            </w:tcBorders>
            <w:tcMar>
              <w:top w:w="0" w:type="dxa"/>
              <w:left w:w="70" w:type="dxa"/>
              <w:bottom w:w="0" w:type="dxa"/>
              <w:right w:w="70" w:type="dxa"/>
            </w:tcMar>
            <w:hideMark/>
          </w:tcPr>
          <w:p w:rsidR="00E03329" w:rsidRPr="000B1BE2" w:rsidRDefault="00E03329" w:rsidP="00350F85">
            <w:pPr>
              <w:spacing w:after="0" w:line="240" w:lineRule="auto"/>
              <w:rPr>
                <w:rFonts w:ascii="Times New Roman" w:eastAsia="Times New Roman" w:hAnsi="Times New Roman" w:cs="Times New Roman"/>
                <w:sz w:val="24"/>
                <w:szCs w:val="24"/>
                <w:lang w:eastAsia="cs-CZ"/>
              </w:rPr>
            </w:pPr>
            <w:r w:rsidRPr="000B1BE2">
              <w:rPr>
                <w:rFonts w:ascii="Arial" w:eastAsia="Times New Roman" w:hAnsi="Arial" w:cs="Arial"/>
                <w:color w:val="000000"/>
                <w:sz w:val="20"/>
                <w:szCs w:val="20"/>
                <w:lang w:eastAsia="cs-CZ"/>
              </w:rPr>
              <w:t> </w:t>
            </w:r>
          </w:p>
        </w:tc>
        <w:tc>
          <w:tcPr>
            <w:tcW w:w="2552" w:type="dxa"/>
            <w:tcBorders>
              <w:top w:val="single" w:sz="4" w:space="0" w:color="000000"/>
              <w:left w:val="single" w:sz="4" w:space="0" w:color="000000"/>
              <w:bottom w:val="single" w:sz="4" w:space="0" w:color="auto"/>
              <w:right w:val="single" w:sz="4" w:space="0" w:color="000000"/>
            </w:tcBorders>
            <w:tcMar>
              <w:top w:w="0" w:type="dxa"/>
              <w:left w:w="70" w:type="dxa"/>
              <w:bottom w:w="0" w:type="dxa"/>
              <w:right w:w="70" w:type="dxa"/>
            </w:tcMar>
            <w:hideMark/>
          </w:tcPr>
          <w:p w:rsidR="00E03329" w:rsidRPr="000B1BE2" w:rsidRDefault="00E03329" w:rsidP="00350F85">
            <w:pPr>
              <w:spacing w:after="0" w:line="240" w:lineRule="auto"/>
              <w:jc w:val="center"/>
              <w:rPr>
                <w:rFonts w:ascii="Times New Roman" w:eastAsia="Times New Roman" w:hAnsi="Times New Roman" w:cs="Times New Roman"/>
                <w:sz w:val="24"/>
                <w:szCs w:val="24"/>
                <w:lang w:eastAsia="cs-CZ"/>
              </w:rPr>
            </w:pPr>
            <w:r w:rsidRPr="000B1BE2">
              <w:rPr>
                <w:rFonts w:ascii="Arial" w:eastAsia="Times New Roman" w:hAnsi="Arial" w:cs="Arial"/>
                <w:b/>
                <w:bCs/>
                <w:color w:val="000000"/>
                <w:sz w:val="20"/>
                <w:szCs w:val="20"/>
                <w:lang w:eastAsia="cs-CZ"/>
              </w:rPr>
              <w:t>KOMUNIKAČNÍ A SLOHOVÁ VÝCHOVA</w:t>
            </w:r>
          </w:p>
        </w:tc>
        <w:tc>
          <w:tcPr>
            <w:tcW w:w="1701" w:type="dxa"/>
            <w:tcBorders>
              <w:top w:val="single" w:sz="4" w:space="0" w:color="000000"/>
              <w:left w:val="single" w:sz="4" w:space="0" w:color="000000"/>
              <w:bottom w:val="single" w:sz="4" w:space="0" w:color="auto"/>
              <w:right w:val="single" w:sz="4" w:space="0" w:color="000000"/>
            </w:tcBorders>
            <w:tcMar>
              <w:top w:w="0" w:type="dxa"/>
              <w:left w:w="70" w:type="dxa"/>
              <w:bottom w:w="0" w:type="dxa"/>
              <w:right w:w="70" w:type="dxa"/>
            </w:tcMar>
            <w:hideMark/>
          </w:tcPr>
          <w:p w:rsidR="00E03329" w:rsidRPr="000B1BE2" w:rsidRDefault="00E03329" w:rsidP="00350F85">
            <w:pPr>
              <w:spacing w:after="0" w:line="240" w:lineRule="auto"/>
              <w:jc w:val="center"/>
              <w:rPr>
                <w:rFonts w:ascii="Times New Roman" w:eastAsia="Times New Roman" w:hAnsi="Times New Roman" w:cs="Times New Roman"/>
                <w:sz w:val="24"/>
                <w:szCs w:val="24"/>
                <w:lang w:eastAsia="cs-CZ"/>
              </w:rPr>
            </w:pPr>
            <w:r w:rsidRPr="000B1BE2">
              <w:rPr>
                <w:rFonts w:ascii="Arial" w:eastAsia="Times New Roman" w:hAnsi="Arial" w:cs="Arial"/>
                <w:color w:val="000000"/>
                <w:sz w:val="20"/>
                <w:szCs w:val="20"/>
                <w:lang w:eastAsia="cs-CZ"/>
              </w:rPr>
              <w:t> </w:t>
            </w:r>
          </w:p>
        </w:tc>
        <w:tc>
          <w:tcPr>
            <w:tcW w:w="1276" w:type="dxa"/>
            <w:tcBorders>
              <w:top w:val="single" w:sz="4" w:space="0" w:color="000000"/>
              <w:left w:val="single" w:sz="4" w:space="0" w:color="000000"/>
              <w:bottom w:val="single" w:sz="4" w:space="0" w:color="auto"/>
              <w:right w:val="single" w:sz="4" w:space="0" w:color="000000"/>
            </w:tcBorders>
            <w:tcMar>
              <w:top w:w="0" w:type="dxa"/>
              <w:left w:w="70" w:type="dxa"/>
              <w:bottom w:w="0" w:type="dxa"/>
              <w:right w:w="70" w:type="dxa"/>
            </w:tcMar>
            <w:hideMark/>
          </w:tcPr>
          <w:p w:rsidR="00E03329" w:rsidRPr="000B1BE2" w:rsidRDefault="00E03329" w:rsidP="00CD371F">
            <w:pPr>
              <w:spacing w:after="0" w:line="240" w:lineRule="auto"/>
              <w:rPr>
                <w:rFonts w:ascii="Times New Roman" w:eastAsia="Times New Roman" w:hAnsi="Times New Roman" w:cs="Times New Roman"/>
                <w:sz w:val="24"/>
                <w:szCs w:val="24"/>
                <w:lang w:eastAsia="cs-CZ"/>
              </w:rPr>
            </w:pPr>
          </w:p>
        </w:tc>
        <w:tc>
          <w:tcPr>
            <w:tcW w:w="1842" w:type="dxa"/>
            <w:tcBorders>
              <w:top w:val="single" w:sz="4" w:space="0" w:color="000000"/>
              <w:left w:val="single" w:sz="4" w:space="0" w:color="000000"/>
              <w:bottom w:val="single" w:sz="4" w:space="0" w:color="auto"/>
              <w:right w:val="single" w:sz="4" w:space="0" w:color="000000"/>
            </w:tcBorders>
            <w:tcMar>
              <w:top w:w="0" w:type="dxa"/>
              <w:left w:w="70" w:type="dxa"/>
              <w:bottom w:w="0" w:type="dxa"/>
              <w:right w:w="70" w:type="dxa"/>
            </w:tcMar>
            <w:hideMark/>
          </w:tcPr>
          <w:p w:rsidR="00E03329" w:rsidRPr="000B1BE2" w:rsidRDefault="00E03329" w:rsidP="00350F85">
            <w:pPr>
              <w:spacing w:after="0" w:line="240" w:lineRule="auto"/>
              <w:rPr>
                <w:rFonts w:ascii="Times New Roman" w:eastAsia="Times New Roman" w:hAnsi="Times New Roman" w:cs="Times New Roman"/>
                <w:sz w:val="24"/>
                <w:szCs w:val="24"/>
                <w:lang w:eastAsia="cs-CZ"/>
              </w:rPr>
            </w:pPr>
            <w:r w:rsidRPr="000B1BE2">
              <w:rPr>
                <w:rFonts w:ascii="Arial" w:eastAsia="Times New Roman" w:hAnsi="Arial" w:cs="Arial"/>
                <w:color w:val="000000"/>
                <w:sz w:val="20"/>
                <w:szCs w:val="20"/>
                <w:lang w:eastAsia="cs-CZ"/>
              </w:rPr>
              <w:t> </w:t>
            </w:r>
          </w:p>
        </w:tc>
      </w:tr>
      <w:tr w:rsidR="00E03329" w:rsidRPr="000B1BE2" w:rsidTr="0034750A">
        <w:trPr>
          <w:trHeight w:val="255"/>
        </w:trPr>
        <w:tc>
          <w:tcPr>
            <w:tcW w:w="850" w:type="dxa"/>
            <w:tcBorders>
              <w:left w:val="single" w:sz="4" w:space="0" w:color="000000"/>
              <w:right w:val="single" w:sz="4" w:space="0" w:color="000000"/>
            </w:tcBorders>
            <w:tcMar>
              <w:top w:w="0" w:type="dxa"/>
              <w:left w:w="70" w:type="dxa"/>
              <w:bottom w:w="0" w:type="dxa"/>
              <w:right w:w="70" w:type="dxa"/>
            </w:tcMar>
            <w:hideMark/>
          </w:tcPr>
          <w:p w:rsidR="00E03329" w:rsidRPr="000B1BE2" w:rsidRDefault="00E03329" w:rsidP="00350F85">
            <w:pPr>
              <w:spacing w:after="0" w:line="240" w:lineRule="auto"/>
              <w:jc w:val="center"/>
              <w:rPr>
                <w:rFonts w:ascii="Times New Roman" w:eastAsia="Times New Roman" w:hAnsi="Times New Roman" w:cs="Times New Roman"/>
                <w:sz w:val="24"/>
                <w:szCs w:val="24"/>
                <w:lang w:eastAsia="cs-CZ"/>
              </w:rPr>
            </w:pPr>
            <w:r w:rsidRPr="000B1BE2">
              <w:rPr>
                <w:rFonts w:ascii="Arial" w:eastAsia="Times New Roman" w:hAnsi="Arial" w:cs="Arial"/>
                <w:color w:val="000000"/>
                <w:sz w:val="20"/>
                <w:szCs w:val="20"/>
                <w:lang w:eastAsia="cs-CZ"/>
              </w:rPr>
              <w:t> </w:t>
            </w:r>
          </w:p>
        </w:tc>
        <w:tc>
          <w:tcPr>
            <w:tcW w:w="1057" w:type="dxa"/>
            <w:tcBorders>
              <w:left w:val="single" w:sz="4" w:space="0" w:color="000000"/>
              <w:right w:val="single" w:sz="4" w:space="0" w:color="000000"/>
            </w:tcBorders>
          </w:tcPr>
          <w:p w:rsidR="00E03329" w:rsidRPr="000B1BE2" w:rsidRDefault="00E03329" w:rsidP="00350F85">
            <w:pPr>
              <w:spacing w:after="0" w:line="240" w:lineRule="auto"/>
              <w:rPr>
                <w:rFonts w:ascii="Arial" w:eastAsia="Times New Roman" w:hAnsi="Arial" w:cs="Arial"/>
                <w:color w:val="000000"/>
                <w:sz w:val="20"/>
                <w:szCs w:val="20"/>
                <w:lang w:eastAsia="cs-CZ"/>
              </w:rPr>
            </w:pPr>
            <w:r>
              <w:t>ČJL-5-1-10</w:t>
            </w:r>
          </w:p>
        </w:tc>
        <w:tc>
          <w:tcPr>
            <w:tcW w:w="2062" w:type="dxa"/>
            <w:vMerge w:val="restart"/>
            <w:tcBorders>
              <w:left w:val="single" w:sz="4" w:space="0" w:color="000000"/>
              <w:bottom w:val="single" w:sz="4" w:space="0" w:color="000000"/>
              <w:right w:val="single" w:sz="4" w:space="0" w:color="000000"/>
            </w:tcBorders>
            <w:tcMar>
              <w:top w:w="0" w:type="dxa"/>
              <w:left w:w="70" w:type="dxa"/>
              <w:bottom w:w="0" w:type="dxa"/>
              <w:right w:w="70" w:type="dxa"/>
            </w:tcMar>
            <w:hideMark/>
          </w:tcPr>
          <w:p w:rsidR="00E03329" w:rsidRPr="00CD371F" w:rsidRDefault="00E03329" w:rsidP="00350F85">
            <w:pPr>
              <w:spacing w:after="0" w:line="240" w:lineRule="auto"/>
              <w:rPr>
                <w:rFonts w:ascii="Arial" w:eastAsia="Times New Roman" w:hAnsi="Arial" w:cs="Arial"/>
                <w:color w:val="000000"/>
                <w:sz w:val="20"/>
                <w:szCs w:val="20"/>
                <w:lang w:eastAsia="cs-CZ"/>
              </w:rPr>
            </w:pPr>
            <w:r w:rsidRPr="000B1BE2">
              <w:rPr>
                <w:rFonts w:ascii="Arial" w:eastAsia="Times New Roman" w:hAnsi="Arial" w:cs="Arial"/>
                <w:color w:val="000000"/>
                <w:sz w:val="20"/>
                <w:szCs w:val="20"/>
                <w:lang w:eastAsia="cs-CZ"/>
              </w:rPr>
              <w:t>Sestavuje osnovu, člení text na odstavce, tvoří nadpis.</w:t>
            </w:r>
          </w:p>
        </w:tc>
        <w:tc>
          <w:tcPr>
            <w:tcW w:w="2552" w:type="dxa"/>
            <w:vMerge w:val="restart"/>
            <w:tcBorders>
              <w:top w:val="single" w:sz="4" w:space="0" w:color="auto"/>
              <w:left w:val="single" w:sz="4" w:space="0" w:color="000000"/>
              <w:bottom w:val="single" w:sz="4" w:space="0" w:color="000000"/>
              <w:right w:val="single" w:sz="4" w:space="0" w:color="000000"/>
            </w:tcBorders>
            <w:tcMar>
              <w:top w:w="0" w:type="dxa"/>
              <w:left w:w="70" w:type="dxa"/>
              <w:bottom w:w="0" w:type="dxa"/>
              <w:right w:w="70" w:type="dxa"/>
            </w:tcMar>
            <w:hideMark/>
          </w:tcPr>
          <w:p w:rsidR="00E03329" w:rsidRDefault="00E03329" w:rsidP="00350F85">
            <w:pPr>
              <w:spacing w:after="0" w:line="240" w:lineRule="auto"/>
              <w:jc w:val="center"/>
              <w:rPr>
                <w:rFonts w:ascii="Arial" w:eastAsia="Times New Roman" w:hAnsi="Arial" w:cs="Arial"/>
                <w:color w:val="000000"/>
                <w:sz w:val="20"/>
                <w:szCs w:val="20"/>
                <w:lang w:eastAsia="cs-CZ"/>
              </w:rPr>
            </w:pPr>
            <w:r w:rsidRPr="000B1BE2">
              <w:rPr>
                <w:rFonts w:ascii="Arial" w:eastAsia="Times New Roman" w:hAnsi="Arial" w:cs="Arial"/>
                <w:color w:val="000000"/>
                <w:sz w:val="20"/>
                <w:szCs w:val="20"/>
                <w:lang w:eastAsia="cs-CZ"/>
              </w:rPr>
              <w:t>Osnova, nadpis, členění textu na odstavce</w:t>
            </w:r>
          </w:p>
          <w:p w:rsidR="00E03329" w:rsidRPr="000B1BE2" w:rsidRDefault="00E03329" w:rsidP="00CD371F">
            <w:pPr>
              <w:spacing w:after="0" w:line="240" w:lineRule="auto"/>
              <w:rPr>
                <w:rFonts w:ascii="Times New Roman" w:eastAsia="Times New Roman" w:hAnsi="Times New Roman" w:cs="Times New Roman"/>
                <w:sz w:val="24"/>
                <w:szCs w:val="24"/>
                <w:lang w:eastAsia="cs-CZ"/>
              </w:rPr>
            </w:pPr>
          </w:p>
        </w:tc>
        <w:tc>
          <w:tcPr>
            <w:tcW w:w="1701" w:type="dxa"/>
            <w:tcBorders>
              <w:left w:val="single" w:sz="4" w:space="0" w:color="000000"/>
              <w:right w:val="single" w:sz="4" w:space="0" w:color="000000"/>
            </w:tcBorders>
            <w:tcMar>
              <w:top w:w="0" w:type="dxa"/>
              <w:left w:w="70" w:type="dxa"/>
              <w:bottom w:w="0" w:type="dxa"/>
              <w:right w:w="70" w:type="dxa"/>
            </w:tcMar>
            <w:hideMark/>
          </w:tcPr>
          <w:p w:rsidR="00E03329" w:rsidRPr="000B1BE2" w:rsidRDefault="00E03329" w:rsidP="00350F85">
            <w:pPr>
              <w:spacing w:after="0" w:line="240" w:lineRule="auto"/>
              <w:jc w:val="center"/>
              <w:rPr>
                <w:rFonts w:ascii="Times New Roman" w:eastAsia="Times New Roman" w:hAnsi="Times New Roman" w:cs="Times New Roman"/>
                <w:sz w:val="24"/>
                <w:szCs w:val="24"/>
                <w:lang w:eastAsia="cs-CZ"/>
              </w:rPr>
            </w:pPr>
            <w:r w:rsidRPr="000B1BE2">
              <w:rPr>
                <w:rFonts w:ascii="Arial" w:eastAsia="Times New Roman" w:hAnsi="Arial" w:cs="Arial"/>
                <w:color w:val="000000"/>
                <w:sz w:val="20"/>
                <w:szCs w:val="20"/>
                <w:lang w:eastAsia="cs-CZ"/>
              </w:rPr>
              <w:t>Problém</w:t>
            </w:r>
          </w:p>
        </w:tc>
        <w:tc>
          <w:tcPr>
            <w:tcW w:w="1276" w:type="dxa"/>
            <w:tcBorders>
              <w:left w:val="single" w:sz="4" w:space="0" w:color="000000"/>
              <w:right w:val="single" w:sz="4" w:space="0" w:color="000000"/>
            </w:tcBorders>
            <w:tcMar>
              <w:top w:w="0" w:type="dxa"/>
              <w:left w:w="70" w:type="dxa"/>
              <w:bottom w:w="0" w:type="dxa"/>
              <w:right w:w="70" w:type="dxa"/>
            </w:tcMar>
            <w:hideMark/>
          </w:tcPr>
          <w:p w:rsidR="00E03329" w:rsidRPr="000B1BE2" w:rsidRDefault="00CD371F" w:rsidP="00CD371F">
            <w:pPr>
              <w:spacing w:after="0" w:line="240" w:lineRule="auto"/>
              <w:jc w:val="center"/>
              <w:rPr>
                <w:rFonts w:ascii="Times New Roman" w:eastAsia="Times New Roman" w:hAnsi="Times New Roman" w:cs="Times New Roman"/>
                <w:sz w:val="24"/>
                <w:szCs w:val="24"/>
                <w:lang w:eastAsia="cs-CZ"/>
              </w:rPr>
            </w:pPr>
            <w:r w:rsidRPr="000B1BE2">
              <w:rPr>
                <w:rFonts w:ascii="Arial" w:eastAsia="Times New Roman" w:hAnsi="Arial" w:cs="Arial"/>
                <w:color w:val="000000"/>
                <w:sz w:val="20"/>
                <w:szCs w:val="20"/>
                <w:lang w:eastAsia="cs-CZ"/>
              </w:rPr>
              <w:t>OSV</w:t>
            </w:r>
            <w:r>
              <w:rPr>
                <w:rFonts w:ascii="Arial" w:eastAsia="Times New Roman" w:hAnsi="Arial" w:cs="Arial"/>
                <w:color w:val="000000"/>
                <w:sz w:val="20"/>
                <w:szCs w:val="20"/>
                <w:lang w:eastAsia="cs-CZ"/>
              </w:rPr>
              <w:t xml:space="preserve"> </w:t>
            </w:r>
            <w:r w:rsidRPr="000B1BE2">
              <w:rPr>
                <w:rFonts w:ascii="Arial" w:eastAsia="Times New Roman" w:hAnsi="Arial" w:cs="Arial"/>
                <w:color w:val="000000"/>
                <w:sz w:val="20"/>
                <w:szCs w:val="20"/>
                <w:lang w:eastAsia="cs-CZ"/>
              </w:rPr>
              <w:t>1</w:t>
            </w:r>
          </w:p>
        </w:tc>
        <w:tc>
          <w:tcPr>
            <w:tcW w:w="1842" w:type="dxa"/>
            <w:tcBorders>
              <w:left w:val="single" w:sz="4" w:space="0" w:color="000000"/>
              <w:right w:val="single" w:sz="4" w:space="0" w:color="000000"/>
            </w:tcBorders>
            <w:tcMar>
              <w:top w:w="0" w:type="dxa"/>
              <w:left w:w="70" w:type="dxa"/>
              <w:bottom w:w="0" w:type="dxa"/>
              <w:right w:w="70" w:type="dxa"/>
            </w:tcMar>
            <w:hideMark/>
          </w:tcPr>
          <w:p w:rsidR="00E03329" w:rsidRPr="000B1BE2" w:rsidRDefault="00E03329" w:rsidP="00350F85">
            <w:pPr>
              <w:spacing w:after="0" w:line="240" w:lineRule="auto"/>
              <w:jc w:val="center"/>
              <w:rPr>
                <w:rFonts w:ascii="Times New Roman" w:eastAsia="Times New Roman" w:hAnsi="Times New Roman" w:cs="Times New Roman"/>
                <w:sz w:val="24"/>
                <w:szCs w:val="24"/>
                <w:lang w:eastAsia="cs-CZ"/>
              </w:rPr>
            </w:pPr>
            <w:r w:rsidRPr="000B1BE2">
              <w:rPr>
                <w:rFonts w:ascii="Arial" w:eastAsia="Times New Roman" w:hAnsi="Arial" w:cs="Arial"/>
                <w:color w:val="000000"/>
                <w:sz w:val="20"/>
                <w:szCs w:val="20"/>
                <w:lang w:eastAsia="cs-CZ"/>
              </w:rPr>
              <w:t> </w:t>
            </w:r>
          </w:p>
        </w:tc>
      </w:tr>
      <w:tr w:rsidR="00CD371F" w:rsidRPr="000B1BE2" w:rsidTr="0034750A">
        <w:trPr>
          <w:trHeight w:val="697"/>
        </w:trPr>
        <w:tc>
          <w:tcPr>
            <w:tcW w:w="850" w:type="dxa"/>
            <w:tcBorders>
              <w:left w:val="single" w:sz="4" w:space="0" w:color="000000"/>
              <w:right w:val="single" w:sz="4" w:space="0" w:color="000000"/>
            </w:tcBorders>
            <w:tcMar>
              <w:top w:w="0" w:type="dxa"/>
              <w:left w:w="70" w:type="dxa"/>
              <w:bottom w:w="0" w:type="dxa"/>
              <w:right w:w="70" w:type="dxa"/>
            </w:tcMar>
            <w:hideMark/>
          </w:tcPr>
          <w:p w:rsidR="00E03329" w:rsidRDefault="00E03329" w:rsidP="00350F85">
            <w:pPr>
              <w:spacing w:after="0" w:line="240" w:lineRule="auto"/>
              <w:jc w:val="center"/>
              <w:rPr>
                <w:rFonts w:ascii="Arial" w:eastAsia="Times New Roman" w:hAnsi="Arial" w:cs="Arial"/>
                <w:color w:val="000000"/>
                <w:sz w:val="20"/>
                <w:szCs w:val="20"/>
                <w:lang w:eastAsia="cs-CZ"/>
              </w:rPr>
            </w:pPr>
          </w:p>
          <w:p w:rsidR="00E03329" w:rsidRDefault="00E03329" w:rsidP="00350F85">
            <w:pPr>
              <w:spacing w:after="0" w:line="240" w:lineRule="auto"/>
              <w:jc w:val="center"/>
              <w:rPr>
                <w:rFonts w:ascii="Arial" w:eastAsia="Times New Roman" w:hAnsi="Arial" w:cs="Arial"/>
                <w:color w:val="000000"/>
                <w:sz w:val="20"/>
                <w:szCs w:val="20"/>
                <w:lang w:eastAsia="cs-CZ"/>
              </w:rPr>
            </w:pPr>
          </w:p>
          <w:p w:rsidR="00E03329" w:rsidRPr="000B1BE2" w:rsidRDefault="00E03329" w:rsidP="00A0510A">
            <w:pPr>
              <w:spacing w:after="0" w:line="240" w:lineRule="auto"/>
              <w:rPr>
                <w:rFonts w:ascii="Times New Roman" w:eastAsia="Times New Roman" w:hAnsi="Times New Roman" w:cs="Times New Roman"/>
                <w:sz w:val="24"/>
                <w:szCs w:val="24"/>
                <w:lang w:eastAsia="cs-CZ"/>
              </w:rPr>
            </w:pPr>
          </w:p>
        </w:tc>
        <w:tc>
          <w:tcPr>
            <w:tcW w:w="1057" w:type="dxa"/>
            <w:tcBorders>
              <w:left w:val="single" w:sz="4" w:space="0" w:color="000000"/>
              <w:right w:val="single" w:sz="4" w:space="0" w:color="000000"/>
            </w:tcBorders>
          </w:tcPr>
          <w:p w:rsidR="00E03329" w:rsidRDefault="00E03329" w:rsidP="00350F85">
            <w:pPr>
              <w:spacing w:after="0" w:line="240" w:lineRule="auto"/>
              <w:rPr>
                <w:rFonts w:ascii="Times New Roman" w:eastAsia="Times New Roman" w:hAnsi="Times New Roman" w:cs="Times New Roman"/>
                <w:sz w:val="24"/>
                <w:szCs w:val="24"/>
                <w:lang w:eastAsia="cs-CZ"/>
              </w:rPr>
            </w:pPr>
          </w:p>
          <w:p w:rsidR="00E03329" w:rsidRPr="000B1BE2" w:rsidRDefault="00E03329" w:rsidP="00350F85">
            <w:pPr>
              <w:spacing w:after="0" w:line="240" w:lineRule="auto"/>
              <w:rPr>
                <w:rFonts w:ascii="Times New Roman" w:eastAsia="Times New Roman" w:hAnsi="Times New Roman" w:cs="Times New Roman"/>
                <w:sz w:val="24"/>
                <w:szCs w:val="24"/>
                <w:lang w:eastAsia="cs-CZ"/>
              </w:rPr>
            </w:pPr>
          </w:p>
        </w:tc>
        <w:tc>
          <w:tcPr>
            <w:tcW w:w="2062" w:type="dxa"/>
            <w:vMerge/>
            <w:tcBorders>
              <w:left w:val="single" w:sz="4" w:space="0" w:color="000000"/>
              <w:bottom w:val="single" w:sz="4" w:space="0" w:color="000000"/>
              <w:right w:val="single" w:sz="4" w:space="0" w:color="000000"/>
            </w:tcBorders>
            <w:vAlign w:val="center"/>
            <w:hideMark/>
          </w:tcPr>
          <w:p w:rsidR="00E03329" w:rsidRPr="000B1BE2" w:rsidRDefault="00E03329" w:rsidP="00350F85">
            <w:pPr>
              <w:spacing w:after="0" w:line="240" w:lineRule="auto"/>
              <w:rPr>
                <w:rFonts w:ascii="Times New Roman" w:eastAsia="Times New Roman" w:hAnsi="Times New Roman" w:cs="Times New Roman"/>
                <w:sz w:val="24"/>
                <w:szCs w:val="24"/>
                <w:lang w:eastAsia="cs-CZ"/>
              </w:rPr>
            </w:pPr>
          </w:p>
        </w:tc>
        <w:tc>
          <w:tcPr>
            <w:tcW w:w="2552" w:type="dxa"/>
            <w:vMerge/>
            <w:tcBorders>
              <w:left w:val="single" w:sz="4" w:space="0" w:color="000000"/>
              <w:bottom w:val="single" w:sz="4" w:space="0" w:color="000000"/>
              <w:right w:val="single" w:sz="4" w:space="0" w:color="000000"/>
            </w:tcBorders>
            <w:vAlign w:val="center"/>
            <w:hideMark/>
          </w:tcPr>
          <w:p w:rsidR="00E03329" w:rsidRPr="000B1BE2" w:rsidRDefault="00E03329" w:rsidP="00350F85">
            <w:pPr>
              <w:spacing w:after="0" w:line="240" w:lineRule="auto"/>
              <w:rPr>
                <w:rFonts w:ascii="Times New Roman" w:eastAsia="Times New Roman" w:hAnsi="Times New Roman" w:cs="Times New Roman"/>
                <w:sz w:val="24"/>
                <w:szCs w:val="24"/>
                <w:lang w:eastAsia="cs-CZ"/>
              </w:rPr>
            </w:pPr>
          </w:p>
        </w:tc>
        <w:tc>
          <w:tcPr>
            <w:tcW w:w="1701" w:type="dxa"/>
            <w:tcBorders>
              <w:left w:val="single" w:sz="4" w:space="0" w:color="000000"/>
              <w:bottom w:val="single" w:sz="4" w:space="0" w:color="000000"/>
              <w:right w:val="single" w:sz="4" w:space="0" w:color="000000"/>
            </w:tcBorders>
            <w:tcMar>
              <w:top w:w="0" w:type="dxa"/>
              <w:left w:w="70" w:type="dxa"/>
              <w:bottom w:w="0" w:type="dxa"/>
              <w:right w:w="70" w:type="dxa"/>
            </w:tcMar>
            <w:hideMark/>
          </w:tcPr>
          <w:p w:rsidR="00E03329" w:rsidRPr="000B1BE2" w:rsidRDefault="00E03329" w:rsidP="00350F85">
            <w:pPr>
              <w:spacing w:after="0" w:line="240" w:lineRule="auto"/>
              <w:jc w:val="center"/>
              <w:rPr>
                <w:rFonts w:ascii="Times New Roman" w:eastAsia="Times New Roman" w:hAnsi="Times New Roman" w:cs="Times New Roman"/>
                <w:sz w:val="24"/>
                <w:szCs w:val="24"/>
                <w:lang w:eastAsia="cs-CZ"/>
              </w:rPr>
            </w:pPr>
            <w:r w:rsidRPr="000B1BE2">
              <w:rPr>
                <w:rFonts w:ascii="Arial" w:eastAsia="Times New Roman" w:hAnsi="Arial" w:cs="Arial"/>
                <w:color w:val="000000"/>
                <w:sz w:val="20"/>
                <w:szCs w:val="20"/>
                <w:lang w:eastAsia="cs-CZ"/>
              </w:rPr>
              <w:t>Učení</w:t>
            </w:r>
          </w:p>
        </w:tc>
        <w:tc>
          <w:tcPr>
            <w:tcW w:w="1276" w:type="dxa"/>
            <w:tcBorders>
              <w:left w:val="single" w:sz="4" w:space="0" w:color="000000"/>
              <w:bottom w:val="single" w:sz="4" w:space="0" w:color="000000"/>
              <w:right w:val="single" w:sz="4" w:space="0" w:color="000000"/>
            </w:tcBorders>
            <w:tcMar>
              <w:top w:w="0" w:type="dxa"/>
              <w:left w:w="70" w:type="dxa"/>
              <w:bottom w:w="0" w:type="dxa"/>
              <w:right w:w="70" w:type="dxa"/>
            </w:tcMar>
            <w:hideMark/>
          </w:tcPr>
          <w:p w:rsidR="00E03329" w:rsidRPr="000B1BE2" w:rsidRDefault="00E03329" w:rsidP="00350F85">
            <w:pPr>
              <w:spacing w:after="0" w:line="240" w:lineRule="auto"/>
              <w:jc w:val="center"/>
              <w:rPr>
                <w:rFonts w:ascii="Times New Roman" w:eastAsia="Times New Roman" w:hAnsi="Times New Roman" w:cs="Times New Roman"/>
                <w:sz w:val="24"/>
                <w:szCs w:val="24"/>
                <w:lang w:eastAsia="cs-CZ"/>
              </w:rPr>
            </w:pPr>
            <w:r w:rsidRPr="000B1BE2">
              <w:rPr>
                <w:rFonts w:ascii="Arial" w:eastAsia="Times New Roman" w:hAnsi="Arial" w:cs="Arial"/>
                <w:color w:val="000000"/>
                <w:sz w:val="20"/>
                <w:szCs w:val="20"/>
                <w:lang w:eastAsia="cs-CZ"/>
              </w:rPr>
              <w:t> </w:t>
            </w:r>
          </w:p>
        </w:tc>
        <w:tc>
          <w:tcPr>
            <w:tcW w:w="1842" w:type="dxa"/>
            <w:tcBorders>
              <w:left w:val="single" w:sz="4" w:space="0" w:color="000000"/>
              <w:bottom w:val="single" w:sz="4" w:space="0" w:color="000000"/>
              <w:right w:val="single" w:sz="4" w:space="0" w:color="000000"/>
            </w:tcBorders>
            <w:tcMar>
              <w:top w:w="0" w:type="dxa"/>
              <w:left w:w="70" w:type="dxa"/>
              <w:bottom w:w="0" w:type="dxa"/>
              <w:right w:w="70" w:type="dxa"/>
            </w:tcMar>
            <w:hideMark/>
          </w:tcPr>
          <w:p w:rsidR="00E03329" w:rsidRPr="000B1BE2" w:rsidRDefault="00E03329" w:rsidP="00350F85">
            <w:pPr>
              <w:spacing w:after="0" w:line="240" w:lineRule="auto"/>
              <w:rPr>
                <w:rFonts w:ascii="Times New Roman" w:eastAsia="Times New Roman" w:hAnsi="Times New Roman" w:cs="Times New Roman"/>
                <w:sz w:val="24"/>
                <w:szCs w:val="24"/>
                <w:lang w:eastAsia="cs-CZ"/>
              </w:rPr>
            </w:pPr>
            <w:r w:rsidRPr="000B1BE2">
              <w:rPr>
                <w:rFonts w:ascii="Arial" w:eastAsia="Times New Roman" w:hAnsi="Arial" w:cs="Arial"/>
                <w:color w:val="000000"/>
                <w:sz w:val="20"/>
                <w:szCs w:val="20"/>
                <w:lang w:eastAsia="cs-CZ"/>
              </w:rPr>
              <w:t> </w:t>
            </w:r>
          </w:p>
        </w:tc>
      </w:tr>
      <w:tr w:rsidR="00F55D8F" w:rsidRPr="000B1BE2" w:rsidTr="0034750A">
        <w:trPr>
          <w:trHeight w:val="255"/>
        </w:trPr>
        <w:tc>
          <w:tcPr>
            <w:tcW w:w="850" w:type="dxa"/>
            <w:tcBorders>
              <w:left w:val="single" w:sz="4" w:space="0" w:color="000000"/>
              <w:bottom w:val="single" w:sz="4" w:space="0" w:color="auto"/>
              <w:right w:val="single" w:sz="4" w:space="0" w:color="000000"/>
            </w:tcBorders>
            <w:tcMar>
              <w:top w:w="0" w:type="dxa"/>
              <w:left w:w="70" w:type="dxa"/>
              <w:bottom w:w="0" w:type="dxa"/>
              <w:right w:w="70" w:type="dxa"/>
            </w:tcMar>
            <w:hideMark/>
          </w:tcPr>
          <w:p w:rsidR="00E03329" w:rsidRPr="000B1BE2" w:rsidRDefault="00E03329" w:rsidP="00350F85">
            <w:pPr>
              <w:spacing w:after="0" w:line="240" w:lineRule="auto"/>
              <w:jc w:val="center"/>
              <w:rPr>
                <w:rFonts w:ascii="Times New Roman" w:eastAsia="Times New Roman" w:hAnsi="Times New Roman" w:cs="Times New Roman"/>
                <w:sz w:val="24"/>
                <w:szCs w:val="24"/>
                <w:lang w:eastAsia="cs-CZ"/>
              </w:rPr>
            </w:pPr>
            <w:r w:rsidRPr="000B1BE2">
              <w:rPr>
                <w:rFonts w:ascii="Arial" w:eastAsia="Times New Roman" w:hAnsi="Arial" w:cs="Arial"/>
                <w:color w:val="000000"/>
                <w:sz w:val="20"/>
                <w:szCs w:val="20"/>
                <w:lang w:eastAsia="cs-CZ"/>
              </w:rPr>
              <w:t> </w:t>
            </w:r>
          </w:p>
        </w:tc>
        <w:tc>
          <w:tcPr>
            <w:tcW w:w="1057" w:type="dxa"/>
            <w:tcBorders>
              <w:left w:val="single" w:sz="4" w:space="0" w:color="000000"/>
              <w:bottom w:val="single" w:sz="4" w:space="0" w:color="auto"/>
              <w:right w:val="single" w:sz="4" w:space="0" w:color="000000"/>
            </w:tcBorders>
          </w:tcPr>
          <w:p w:rsidR="00E03329" w:rsidRDefault="00E03329" w:rsidP="00350F85">
            <w:pPr>
              <w:spacing w:after="0" w:line="240" w:lineRule="auto"/>
            </w:pPr>
            <w:r>
              <w:t>ČJL-5-1-10</w:t>
            </w:r>
          </w:p>
          <w:p w:rsidR="00E03329" w:rsidRPr="000B1BE2" w:rsidRDefault="00E03329" w:rsidP="00350F85">
            <w:pPr>
              <w:spacing w:after="0" w:line="240" w:lineRule="auto"/>
              <w:rPr>
                <w:rFonts w:ascii="Arial" w:eastAsia="Times New Roman" w:hAnsi="Arial" w:cs="Arial"/>
                <w:color w:val="000000"/>
                <w:sz w:val="20"/>
                <w:szCs w:val="20"/>
                <w:lang w:eastAsia="cs-CZ"/>
              </w:rPr>
            </w:pPr>
            <w:r>
              <w:t>ČJL-5-1-09</w:t>
            </w:r>
          </w:p>
        </w:tc>
        <w:tc>
          <w:tcPr>
            <w:tcW w:w="2062" w:type="dxa"/>
            <w:tcBorders>
              <w:top w:val="single" w:sz="4" w:space="0" w:color="000000"/>
              <w:left w:val="single" w:sz="4" w:space="0" w:color="000000"/>
              <w:bottom w:val="single" w:sz="4" w:space="0" w:color="auto"/>
              <w:right w:val="single" w:sz="4" w:space="0" w:color="000000"/>
            </w:tcBorders>
            <w:tcMar>
              <w:top w:w="0" w:type="dxa"/>
              <w:left w:w="70" w:type="dxa"/>
              <w:bottom w:w="0" w:type="dxa"/>
              <w:right w:w="70" w:type="dxa"/>
            </w:tcMar>
            <w:hideMark/>
          </w:tcPr>
          <w:p w:rsidR="00E03329" w:rsidRPr="000B1BE2" w:rsidRDefault="00E03329" w:rsidP="00350F85">
            <w:pPr>
              <w:spacing w:after="0" w:line="240" w:lineRule="auto"/>
              <w:rPr>
                <w:rFonts w:ascii="Times New Roman" w:eastAsia="Times New Roman" w:hAnsi="Times New Roman" w:cs="Times New Roman"/>
                <w:sz w:val="24"/>
                <w:szCs w:val="24"/>
                <w:lang w:eastAsia="cs-CZ"/>
              </w:rPr>
            </w:pPr>
            <w:r w:rsidRPr="000B1BE2">
              <w:rPr>
                <w:rFonts w:ascii="Arial" w:eastAsia="Times New Roman" w:hAnsi="Arial" w:cs="Arial"/>
                <w:color w:val="000000"/>
                <w:sz w:val="20"/>
                <w:szCs w:val="20"/>
                <w:lang w:eastAsia="cs-CZ"/>
              </w:rPr>
              <w:t>Dodržuje následnost dějových složek.</w:t>
            </w:r>
          </w:p>
          <w:p w:rsidR="00E03329" w:rsidRDefault="00E03329" w:rsidP="00350F85">
            <w:pPr>
              <w:spacing w:after="0" w:line="240" w:lineRule="auto"/>
              <w:rPr>
                <w:rFonts w:ascii="Arial" w:eastAsia="Times New Roman" w:hAnsi="Arial" w:cs="Arial"/>
                <w:color w:val="000000" w:themeColor="text1"/>
                <w:sz w:val="20"/>
                <w:szCs w:val="20"/>
                <w:lang w:eastAsia="cs-CZ"/>
              </w:rPr>
            </w:pPr>
            <w:r w:rsidRPr="00E03329">
              <w:rPr>
                <w:rFonts w:ascii="Arial" w:eastAsia="Times New Roman" w:hAnsi="Arial" w:cs="Arial"/>
                <w:color w:val="000000" w:themeColor="text1"/>
                <w:sz w:val="20"/>
                <w:szCs w:val="20"/>
                <w:lang w:eastAsia="cs-CZ"/>
              </w:rPr>
              <w:t>V textovém editoru napíše jednoduchý popis, vloží obrázek. Dodržuje typografická pravidla, autorský zákon a licence.</w:t>
            </w:r>
          </w:p>
          <w:p w:rsidR="003F5448" w:rsidRDefault="003F5448" w:rsidP="00350F85">
            <w:pPr>
              <w:spacing w:after="0" w:line="240" w:lineRule="auto"/>
              <w:rPr>
                <w:rFonts w:ascii="Times New Roman" w:eastAsia="Times New Roman" w:hAnsi="Times New Roman" w:cs="Times New Roman"/>
                <w:sz w:val="24"/>
                <w:szCs w:val="24"/>
                <w:lang w:eastAsia="cs-CZ"/>
              </w:rPr>
            </w:pPr>
          </w:p>
          <w:p w:rsidR="003F5448" w:rsidRPr="000B1BE2" w:rsidRDefault="003F5448" w:rsidP="00350F85">
            <w:pPr>
              <w:spacing w:after="0" w:line="240" w:lineRule="auto"/>
              <w:rPr>
                <w:rFonts w:ascii="Times New Roman" w:eastAsia="Times New Roman" w:hAnsi="Times New Roman" w:cs="Times New Roman"/>
                <w:sz w:val="24"/>
                <w:szCs w:val="24"/>
                <w:lang w:eastAsia="cs-CZ"/>
              </w:rPr>
            </w:pPr>
          </w:p>
        </w:tc>
        <w:tc>
          <w:tcPr>
            <w:tcW w:w="2552" w:type="dxa"/>
            <w:tcBorders>
              <w:top w:val="single" w:sz="4" w:space="0" w:color="000000"/>
              <w:left w:val="single" w:sz="4" w:space="0" w:color="000000"/>
              <w:bottom w:val="single" w:sz="4" w:space="0" w:color="auto"/>
              <w:right w:val="single" w:sz="4" w:space="0" w:color="000000"/>
            </w:tcBorders>
            <w:tcMar>
              <w:top w:w="0" w:type="dxa"/>
              <w:left w:w="70" w:type="dxa"/>
              <w:bottom w:w="0" w:type="dxa"/>
              <w:right w:w="70" w:type="dxa"/>
            </w:tcMar>
            <w:hideMark/>
          </w:tcPr>
          <w:p w:rsidR="00E03329" w:rsidRPr="000B1BE2" w:rsidRDefault="00E03329" w:rsidP="00350F85">
            <w:pPr>
              <w:spacing w:after="0" w:line="240" w:lineRule="auto"/>
              <w:jc w:val="center"/>
              <w:rPr>
                <w:rFonts w:ascii="Times New Roman" w:eastAsia="Times New Roman" w:hAnsi="Times New Roman" w:cs="Times New Roman"/>
                <w:sz w:val="24"/>
                <w:szCs w:val="24"/>
                <w:lang w:eastAsia="cs-CZ"/>
              </w:rPr>
            </w:pPr>
            <w:r w:rsidRPr="000B1BE2">
              <w:rPr>
                <w:rFonts w:ascii="Arial" w:eastAsia="Times New Roman" w:hAnsi="Arial" w:cs="Arial"/>
                <w:color w:val="000000"/>
                <w:sz w:val="20"/>
                <w:szCs w:val="20"/>
                <w:lang w:eastAsia="cs-CZ"/>
              </w:rPr>
              <w:t>Vypravování, popis osoby a předmětu</w:t>
            </w:r>
            <w:r>
              <w:rPr>
                <w:rFonts w:ascii="Arial" w:eastAsia="Times New Roman" w:hAnsi="Arial" w:cs="Arial"/>
                <w:color w:val="000000"/>
                <w:sz w:val="20"/>
                <w:szCs w:val="20"/>
                <w:lang w:eastAsia="cs-CZ"/>
              </w:rPr>
              <w:t>, tvorba textu v textovém editoru a práce s obrázky (WORD)</w:t>
            </w:r>
          </w:p>
          <w:p w:rsidR="00CD371F" w:rsidRDefault="00CD371F" w:rsidP="00350F85">
            <w:pPr>
              <w:spacing w:after="0" w:line="240" w:lineRule="auto"/>
              <w:jc w:val="center"/>
              <w:rPr>
                <w:rFonts w:ascii="Times New Roman" w:eastAsia="Times New Roman" w:hAnsi="Times New Roman" w:cs="Times New Roman"/>
                <w:sz w:val="24"/>
                <w:szCs w:val="24"/>
                <w:lang w:eastAsia="cs-CZ"/>
              </w:rPr>
            </w:pPr>
          </w:p>
          <w:p w:rsidR="00CD371F" w:rsidRDefault="00CD371F" w:rsidP="00CD371F">
            <w:pPr>
              <w:tabs>
                <w:tab w:val="left" w:pos="1680"/>
              </w:tabs>
              <w:rPr>
                <w:rFonts w:ascii="Times New Roman" w:eastAsia="Times New Roman" w:hAnsi="Times New Roman" w:cs="Times New Roman"/>
                <w:sz w:val="24"/>
                <w:szCs w:val="24"/>
                <w:lang w:eastAsia="cs-CZ"/>
              </w:rPr>
            </w:pPr>
          </w:p>
          <w:p w:rsidR="00E03329" w:rsidRPr="00CD371F" w:rsidRDefault="00E03329" w:rsidP="00CD371F">
            <w:pPr>
              <w:rPr>
                <w:rFonts w:ascii="Times New Roman" w:eastAsia="Times New Roman" w:hAnsi="Times New Roman" w:cs="Times New Roman"/>
                <w:sz w:val="24"/>
                <w:szCs w:val="24"/>
                <w:lang w:eastAsia="cs-CZ"/>
              </w:rPr>
            </w:pPr>
          </w:p>
        </w:tc>
        <w:tc>
          <w:tcPr>
            <w:tcW w:w="1701" w:type="dxa"/>
            <w:tcBorders>
              <w:top w:val="single" w:sz="4" w:space="0" w:color="000000"/>
              <w:left w:val="single" w:sz="4" w:space="0" w:color="000000"/>
              <w:bottom w:val="single" w:sz="4" w:space="0" w:color="auto"/>
              <w:right w:val="single" w:sz="4" w:space="0" w:color="000000"/>
            </w:tcBorders>
            <w:tcMar>
              <w:top w:w="0" w:type="dxa"/>
              <w:left w:w="70" w:type="dxa"/>
              <w:bottom w:w="0" w:type="dxa"/>
              <w:right w:w="70" w:type="dxa"/>
            </w:tcMar>
            <w:hideMark/>
          </w:tcPr>
          <w:p w:rsidR="00E03329" w:rsidRPr="000B1BE2" w:rsidRDefault="00E03329" w:rsidP="00350F85">
            <w:pPr>
              <w:spacing w:after="0" w:line="240" w:lineRule="auto"/>
              <w:jc w:val="center"/>
              <w:rPr>
                <w:rFonts w:ascii="Times New Roman" w:eastAsia="Times New Roman" w:hAnsi="Times New Roman" w:cs="Times New Roman"/>
                <w:sz w:val="24"/>
                <w:szCs w:val="24"/>
                <w:lang w:eastAsia="cs-CZ"/>
              </w:rPr>
            </w:pPr>
            <w:r w:rsidRPr="000B1BE2">
              <w:rPr>
                <w:rFonts w:ascii="Arial" w:eastAsia="Times New Roman" w:hAnsi="Arial" w:cs="Arial"/>
                <w:color w:val="000000"/>
                <w:sz w:val="20"/>
                <w:szCs w:val="20"/>
                <w:lang w:eastAsia="cs-CZ"/>
              </w:rPr>
              <w:t>Učení</w:t>
            </w:r>
          </w:p>
          <w:p w:rsidR="00E03329" w:rsidRPr="000B1BE2" w:rsidRDefault="00E03329" w:rsidP="00350F85">
            <w:pPr>
              <w:spacing w:after="0" w:line="240" w:lineRule="auto"/>
              <w:jc w:val="center"/>
              <w:rPr>
                <w:rFonts w:ascii="Times New Roman" w:eastAsia="Times New Roman" w:hAnsi="Times New Roman" w:cs="Times New Roman"/>
                <w:sz w:val="24"/>
                <w:szCs w:val="24"/>
                <w:lang w:eastAsia="cs-CZ"/>
              </w:rPr>
            </w:pPr>
            <w:r w:rsidRPr="00E03329">
              <w:rPr>
                <w:rFonts w:ascii="Arial" w:eastAsia="Times New Roman" w:hAnsi="Arial" w:cs="Arial"/>
                <w:color w:val="000000" w:themeColor="text1"/>
                <w:sz w:val="20"/>
                <w:szCs w:val="20"/>
                <w:lang w:eastAsia="cs-CZ"/>
              </w:rPr>
              <w:t>Digitální</w:t>
            </w:r>
          </w:p>
        </w:tc>
        <w:tc>
          <w:tcPr>
            <w:tcW w:w="1276" w:type="dxa"/>
            <w:tcBorders>
              <w:top w:val="single" w:sz="4" w:space="0" w:color="000000"/>
              <w:left w:val="single" w:sz="4" w:space="0" w:color="000000"/>
              <w:bottom w:val="single" w:sz="4" w:space="0" w:color="auto"/>
              <w:right w:val="single" w:sz="4" w:space="0" w:color="000000"/>
            </w:tcBorders>
            <w:tcMar>
              <w:top w:w="0" w:type="dxa"/>
              <w:left w:w="70" w:type="dxa"/>
              <w:bottom w:w="0" w:type="dxa"/>
              <w:right w:w="70" w:type="dxa"/>
            </w:tcMar>
            <w:hideMark/>
          </w:tcPr>
          <w:p w:rsidR="00E03329" w:rsidRPr="000B1BE2" w:rsidRDefault="00E03329" w:rsidP="00350F85">
            <w:pPr>
              <w:spacing w:after="0" w:line="240" w:lineRule="auto"/>
              <w:rPr>
                <w:rFonts w:ascii="Times New Roman" w:eastAsia="Times New Roman" w:hAnsi="Times New Roman" w:cs="Times New Roman"/>
                <w:sz w:val="24"/>
                <w:szCs w:val="24"/>
                <w:lang w:eastAsia="cs-CZ"/>
              </w:rPr>
            </w:pPr>
          </w:p>
        </w:tc>
        <w:tc>
          <w:tcPr>
            <w:tcW w:w="1842" w:type="dxa"/>
            <w:tcBorders>
              <w:top w:val="single" w:sz="4" w:space="0" w:color="000000"/>
              <w:left w:val="single" w:sz="4" w:space="0" w:color="000000"/>
              <w:bottom w:val="single" w:sz="4" w:space="0" w:color="auto"/>
              <w:right w:val="single" w:sz="4" w:space="0" w:color="000000"/>
            </w:tcBorders>
            <w:tcMar>
              <w:top w:w="0" w:type="dxa"/>
              <w:left w:w="70" w:type="dxa"/>
              <w:bottom w:w="0" w:type="dxa"/>
              <w:right w:w="70" w:type="dxa"/>
            </w:tcMar>
            <w:hideMark/>
          </w:tcPr>
          <w:p w:rsidR="00E03329" w:rsidRDefault="00E03329" w:rsidP="00350F85">
            <w:pPr>
              <w:spacing w:after="0" w:line="240" w:lineRule="auto"/>
              <w:jc w:val="center"/>
              <w:rPr>
                <w:rFonts w:ascii="Arial" w:eastAsia="Times New Roman" w:hAnsi="Arial" w:cs="Arial"/>
                <w:color w:val="000000"/>
                <w:sz w:val="20"/>
                <w:szCs w:val="20"/>
                <w:lang w:eastAsia="cs-CZ"/>
              </w:rPr>
            </w:pPr>
            <w:r w:rsidRPr="000B1BE2">
              <w:rPr>
                <w:rFonts w:ascii="Arial" w:eastAsia="Times New Roman" w:hAnsi="Arial" w:cs="Arial"/>
                <w:color w:val="000000"/>
                <w:sz w:val="20"/>
                <w:szCs w:val="20"/>
                <w:lang w:eastAsia="cs-CZ"/>
              </w:rPr>
              <w:t>P</w:t>
            </w:r>
            <w:r w:rsidR="00A12F79">
              <w:rPr>
                <w:rFonts w:ascii="Arial" w:eastAsia="Times New Roman" w:hAnsi="Arial" w:cs="Arial"/>
                <w:color w:val="000000"/>
                <w:sz w:val="20"/>
                <w:szCs w:val="20"/>
                <w:lang w:eastAsia="cs-CZ"/>
              </w:rPr>
              <w:t>Ř</w:t>
            </w:r>
          </w:p>
          <w:p w:rsidR="00A12F79" w:rsidRPr="000B1BE2" w:rsidRDefault="00A12F79" w:rsidP="00350F85">
            <w:pPr>
              <w:spacing w:after="0" w:line="240" w:lineRule="auto"/>
              <w:jc w:val="center"/>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INF</w:t>
            </w:r>
          </w:p>
        </w:tc>
      </w:tr>
      <w:tr w:rsidR="00E03329" w:rsidRPr="000B1BE2" w:rsidTr="0034750A">
        <w:trPr>
          <w:trHeight w:val="255"/>
        </w:trPr>
        <w:tc>
          <w:tcPr>
            <w:tcW w:w="850" w:type="dxa"/>
            <w:tcBorders>
              <w:top w:val="single" w:sz="4" w:space="0" w:color="auto"/>
              <w:left w:val="single" w:sz="4" w:space="0" w:color="000000"/>
              <w:right w:val="single" w:sz="4" w:space="0" w:color="000000"/>
            </w:tcBorders>
            <w:tcMar>
              <w:top w:w="0" w:type="dxa"/>
              <w:left w:w="70" w:type="dxa"/>
              <w:bottom w:w="0" w:type="dxa"/>
              <w:right w:w="70" w:type="dxa"/>
            </w:tcMar>
            <w:hideMark/>
          </w:tcPr>
          <w:p w:rsidR="00E03329" w:rsidRPr="000B1BE2" w:rsidRDefault="00E03329" w:rsidP="00350F85">
            <w:pPr>
              <w:spacing w:after="0" w:line="240" w:lineRule="auto"/>
              <w:jc w:val="center"/>
              <w:rPr>
                <w:rFonts w:ascii="Times New Roman" w:eastAsia="Times New Roman" w:hAnsi="Times New Roman" w:cs="Times New Roman"/>
                <w:sz w:val="24"/>
                <w:szCs w:val="24"/>
                <w:lang w:eastAsia="cs-CZ"/>
              </w:rPr>
            </w:pPr>
          </w:p>
        </w:tc>
        <w:tc>
          <w:tcPr>
            <w:tcW w:w="1057" w:type="dxa"/>
            <w:tcBorders>
              <w:top w:val="single" w:sz="4" w:space="0" w:color="auto"/>
              <w:left w:val="single" w:sz="4" w:space="0" w:color="000000"/>
              <w:right w:val="single" w:sz="4" w:space="0" w:color="000000"/>
            </w:tcBorders>
          </w:tcPr>
          <w:p w:rsidR="00E03329" w:rsidRPr="000B1BE2" w:rsidRDefault="00E03329" w:rsidP="00350F85">
            <w:pPr>
              <w:spacing w:after="0" w:line="240" w:lineRule="auto"/>
              <w:rPr>
                <w:rFonts w:ascii="Arial" w:eastAsia="Times New Roman" w:hAnsi="Arial" w:cs="Arial"/>
                <w:color w:val="000000"/>
                <w:sz w:val="20"/>
                <w:szCs w:val="20"/>
                <w:lang w:eastAsia="cs-CZ"/>
              </w:rPr>
            </w:pPr>
            <w:r>
              <w:t>ČJL-5-1-09</w:t>
            </w:r>
          </w:p>
        </w:tc>
        <w:tc>
          <w:tcPr>
            <w:tcW w:w="2062" w:type="dxa"/>
            <w:vMerge w:val="restart"/>
            <w:tcBorders>
              <w:top w:val="single" w:sz="4" w:space="0" w:color="auto"/>
              <w:left w:val="single" w:sz="4" w:space="0" w:color="000000"/>
              <w:bottom w:val="single" w:sz="4" w:space="0" w:color="auto"/>
              <w:right w:val="single" w:sz="4" w:space="0" w:color="000000"/>
            </w:tcBorders>
            <w:tcMar>
              <w:top w:w="0" w:type="dxa"/>
              <w:left w:w="70" w:type="dxa"/>
              <w:bottom w:w="0" w:type="dxa"/>
              <w:right w:w="70" w:type="dxa"/>
            </w:tcMar>
            <w:hideMark/>
          </w:tcPr>
          <w:p w:rsidR="00E03329" w:rsidRPr="000B1BE2" w:rsidRDefault="00E03329" w:rsidP="00350F85">
            <w:pPr>
              <w:spacing w:after="0" w:line="240" w:lineRule="auto"/>
              <w:rPr>
                <w:rFonts w:ascii="Times New Roman" w:eastAsia="Times New Roman" w:hAnsi="Times New Roman" w:cs="Times New Roman"/>
                <w:sz w:val="24"/>
                <w:szCs w:val="24"/>
                <w:lang w:eastAsia="cs-CZ"/>
              </w:rPr>
            </w:pPr>
            <w:r w:rsidRPr="000B1BE2">
              <w:rPr>
                <w:rFonts w:ascii="Arial" w:eastAsia="Times New Roman" w:hAnsi="Arial" w:cs="Arial"/>
                <w:color w:val="000000"/>
                <w:sz w:val="20"/>
                <w:szCs w:val="20"/>
                <w:lang w:eastAsia="cs-CZ"/>
              </w:rPr>
              <w:t>Dodržuje pravidla při psaní krátkého dopisu, přání, píše správně adresu.</w:t>
            </w:r>
          </w:p>
        </w:tc>
        <w:tc>
          <w:tcPr>
            <w:tcW w:w="2552" w:type="dxa"/>
            <w:vMerge w:val="restart"/>
            <w:tcBorders>
              <w:top w:val="single" w:sz="4" w:space="0" w:color="auto"/>
              <w:left w:val="single" w:sz="4" w:space="0" w:color="000000"/>
              <w:bottom w:val="single" w:sz="4" w:space="0" w:color="000000"/>
              <w:right w:val="single" w:sz="4" w:space="0" w:color="000000"/>
            </w:tcBorders>
            <w:tcMar>
              <w:top w:w="0" w:type="dxa"/>
              <w:left w:w="70" w:type="dxa"/>
              <w:bottom w:w="0" w:type="dxa"/>
              <w:right w:w="70" w:type="dxa"/>
            </w:tcMar>
            <w:hideMark/>
          </w:tcPr>
          <w:p w:rsidR="00E03329" w:rsidRPr="000B1BE2" w:rsidRDefault="00E03329" w:rsidP="00350F85">
            <w:pPr>
              <w:spacing w:after="0" w:line="240" w:lineRule="auto"/>
              <w:jc w:val="center"/>
              <w:rPr>
                <w:rFonts w:ascii="Times New Roman" w:eastAsia="Times New Roman" w:hAnsi="Times New Roman" w:cs="Times New Roman"/>
                <w:sz w:val="24"/>
                <w:szCs w:val="24"/>
                <w:lang w:eastAsia="cs-CZ"/>
              </w:rPr>
            </w:pPr>
            <w:r w:rsidRPr="000B1BE2">
              <w:rPr>
                <w:rFonts w:ascii="Arial" w:eastAsia="Times New Roman" w:hAnsi="Arial" w:cs="Arial"/>
                <w:color w:val="000000"/>
                <w:sz w:val="20"/>
                <w:szCs w:val="20"/>
                <w:lang w:eastAsia="cs-CZ"/>
              </w:rPr>
              <w:t>Formy společenského styku: dopis, přání včetně adresy</w:t>
            </w:r>
          </w:p>
        </w:tc>
        <w:tc>
          <w:tcPr>
            <w:tcW w:w="1701" w:type="dxa"/>
            <w:tcBorders>
              <w:top w:val="single" w:sz="4" w:space="0" w:color="auto"/>
              <w:left w:val="single" w:sz="4" w:space="0" w:color="000000"/>
              <w:right w:val="single" w:sz="4" w:space="0" w:color="000000"/>
            </w:tcBorders>
            <w:tcMar>
              <w:top w:w="0" w:type="dxa"/>
              <w:left w:w="70" w:type="dxa"/>
              <w:bottom w:w="0" w:type="dxa"/>
              <w:right w:w="70" w:type="dxa"/>
            </w:tcMar>
            <w:hideMark/>
          </w:tcPr>
          <w:p w:rsidR="00E03329" w:rsidRPr="000B1BE2" w:rsidRDefault="00E03329" w:rsidP="00350F85">
            <w:pPr>
              <w:spacing w:after="0" w:line="240" w:lineRule="auto"/>
              <w:jc w:val="center"/>
              <w:rPr>
                <w:rFonts w:ascii="Times New Roman" w:eastAsia="Times New Roman" w:hAnsi="Times New Roman" w:cs="Times New Roman"/>
                <w:sz w:val="24"/>
                <w:szCs w:val="24"/>
                <w:lang w:eastAsia="cs-CZ"/>
              </w:rPr>
            </w:pPr>
            <w:r w:rsidRPr="000B1BE2">
              <w:rPr>
                <w:rFonts w:ascii="Arial" w:eastAsia="Times New Roman" w:hAnsi="Arial" w:cs="Arial"/>
                <w:color w:val="000000"/>
                <w:sz w:val="20"/>
                <w:szCs w:val="20"/>
                <w:lang w:eastAsia="cs-CZ"/>
              </w:rPr>
              <w:t>Sociální </w:t>
            </w:r>
          </w:p>
        </w:tc>
        <w:tc>
          <w:tcPr>
            <w:tcW w:w="1276" w:type="dxa"/>
            <w:tcBorders>
              <w:top w:val="single" w:sz="4" w:space="0" w:color="auto"/>
              <w:left w:val="single" w:sz="4" w:space="0" w:color="000000"/>
              <w:right w:val="single" w:sz="4" w:space="0" w:color="000000"/>
            </w:tcBorders>
            <w:tcMar>
              <w:top w:w="0" w:type="dxa"/>
              <w:left w:w="70" w:type="dxa"/>
              <w:bottom w:w="0" w:type="dxa"/>
              <w:right w:w="70" w:type="dxa"/>
            </w:tcMar>
            <w:hideMark/>
          </w:tcPr>
          <w:p w:rsidR="00E03329" w:rsidRPr="000B1BE2" w:rsidRDefault="009A07B3" w:rsidP="00350F85">
            <w:pPr>
              <w:spacing w:after="0" w:line="240" w:lineRule="auto"/>
              <w:jc w:val="center"/>
              <w:rPr>
                <w:rFonts w:ascii="Times New Roman" w:eastAsia="Times New Roman" w:hAnsi="Times New Roman" w:cs="Times New Roman"/>
                <w:sz w:val="24"/>
                <w:szCs w:val="24"/>
                <w:lang w:eastAsia="cs-CZ"/>
              </w:rPr>
            </w:pPr>
            <w:proofErr w:type="spellStart"/>
            <w:r>
              <w:t>MdV</w:t>
            </w:r>
            <w:proofErr w:type="spellEnd"/>
            <w:r>
              <w:t xml:space="preserve"> 6</w:t>
            </w:r>
            <w:r w:rsidR="00E03329" w:rsidRPr="000B1BE2">
              <w:rPr>
                <w:rFonts w:ascii="Arial" w:eastAsia="Times New Roman" w:hAnsi="Arial" w:cs="Arial"/>
                <w:color w:val="000000"/>
                <w:sz w:val="20"/>
                <w:szCs w:val="20"/>
                <w:lang w:eastAsia="cs-CZ"/>
              </w:rPr>
              <w:t> </w:t>
            </w:r>
          </w:p>
        </w:tc>
        <w:tc>
          <w:tcPr>
            <w:tcW w:w="1842" w:type="dxa"/>
            <w:tcBorders>
              <w:top w:val="single" w:sz="4" w:space="0" w:color="auto"/>
              <w:left w:val="single" w:sz="4" w:space="0" w:color="000000"/>
              <w:right w:val="single" w:sz="4" w:space="0" w:color="000000"/>
            </w:tcBorders>
            <w:tcMar>
              <w:top w:w="0" w:type="dxa"/>
              <w:left w:w="70" w:type="dxa"/>
              <w:bottom w:w="0" w:type="dxa"/>
              <w:right w:w="70" w:type="dxa"/>
            </w:tcMar>
            <w:hideMark/>
          </w:tcPr>
          <w:p w:rsidR="00E03329" w:rsidRPr="000B1BE2" w:rsidRDefault="00E03329" w:rsidP="00350F85">
            <w:pPr>
              <w:spacing w:after="0" w:line="240" w:lineRule="auto"/>
              <w:jc w:val="center"/>
              <w:rPr>
                <w:rFonts w:ascii="Times New Roman" w:eastAsia="Times New Roman" w:hAnsi="Times New Roman" w:cs="Times New Roman"/>
                <w:sz w:val="24"/>
                <w:szCs w:val="24"/>
                <w:lang w:eastAsia="cs-CZ"/>
              </w:rPr>
            </w:pPr>
            <w:r w:rsidRPr="000B1BE2">
              <w:rPr>
                <w:rFonts w:ascii="Arial" w:eastAsia="Times New Roman" w:hAnsi="Arial" w:cs="Arial"/>
                <w:color w:val="000000"/>
                <w:sz w:val="20"/>
                <w:szCs w:val="20"/>
                <w:lang w:eastAsia="cs-CZ"/>
              </w:rPr>
              <w:t> </w:t>
            </w:r>
          </w:p>
        </w:tc>
      </w:tr>
      <w:tr w:rsidR="00F55D8F" w:rsidRPr="000B1BE2" w:rsidTr="0034750A">
        <w:trPr>
          <w:trHeight w:val="255"/>
        </w:trPr>
        <w:tc>
          <w:tcPr>
            <w:tcW w:w="850" w:type="dxa"/>
            <w:tcBorders>
              <w:left w:val="single" w:sz="4" w:space="0" w:color="000000"/>
              <w:right w:val="single" w:sz="4" w:space="0" w:color="000000"/>
            </w:tcBorders>
            <w:tcMar>
              <w:top w:w="0" w:type="dxa"/>
              <w:left w:w="70" w:type="dxa"/>
              <w:bottom w:w="0" w:type="dxa"/>
              <w:right w:w="70" w:type="dxa"/>
            </w:tcMar>
            <w:hideMark/>
          </w:tcPr>
          <w:p w:rsidR="00E03329" w:rsidRPr="000B1BE2" w:rsidRDefault="00E03329" w:rsidP="00350F85">
            <w:pPr>
              <w:spacing w:after="0" w:line="240" w:lineRule="auto"/>
              <w:jc w:val="center"/>
              <w:rPr>
                <w:rFonts w:ascii="Times New Roman" w:eastAsia="Times New Roman" w:hAnsi="Times New Roman" w:cs="Times New Roman"/>
                <w:sz w:val="24"/>
                <w:szCs w:val="24"/>
                <w:lang w:eastAsia="cs-CZ"/>
              </w:rPr>
            </w:pPr>
            <w:r w:rsidRPr="000B1BE2">
              <w:rPr>
                <w:rFonts w:ascii="Arial" w:eastAsia="Times New Roman" w:hAnsi="Arial" w:cs="Arial"/>
                <w:color w:val="000000"/>
                <w:sz w:val="20"/>
                <w:szCs w:val="20"/>
                <w:lang w:eastAsia="cs-CZ"/>
              </w:rPr>
              <w:t> </w:t>
            </w:r>
          </w:p>
        </w:tc>
        <w:tc>
          <w:tcPr>
            <w:tcW w:w="1057" w:type="dxa"/>
            <w:tcBorders>
              <w:left w:val="single" w:sz="4" w:space="0" w:color="000000"/>
              <w:right w:val="single" w:sz="4" w:space="0" w:color="000000"/>
            </w:tcBorders>
          </w:tcPr>
          <w:p w:rsidR="00E03329" w:rsidRPr="000B1BE2" w:rsidRDefault="00E03329" w:rsidP="00350F85">
            <w:pPr>
              <w:spacing w:after="0" w:line="240" w:lineRule="auto"/>
              <w:rPr>
                <w:rFonts w:ascii="Times New Roman" w:eastAsia="Times New Roman" w:hAnsi="Times New Roman" w:cs="Times New Roman"/>
                <w:sz w:val="24"/>
                <w:szCs w:val="24"/>
                <w:lang w:eastAsia="cs-CZ"/>
              </w:rPr>
            </w:pPr>
          </w:p>
        </w:tc>
        <w:tc>
          <w:tcPr>
            <w:tcW w:w="2062" w:type="dxa"/>
            <w:vMerge/>
            <w:tcBorders>
              <w:top w:val="single" w:sz="4" w:space="0" w:color="000000"/>
              <w:left w:val="single" w:sz="4" w:space="0" w:color="000000"/>
              <w:bottom w:val="single" w:sz="4" w:space="0" w:color="auto"/>
              <w:right w:val="single" w:sz="4" w:space="0" w:color="000000"/>
            </w:tcBorders>
            <w:vAlign w:val="center"/>
            <w:hideMark/>
          </w:tcPr>
          <w:p w:rsidR="00E03329" w:rsidRPr="000B1BE2" w:rsidRDefault="00E03329" w:rsidP="00350F85">
            <w:pPr>
              <w:spacing w:after="0" w:line="240" w:lineRule="auto"/>
              <w:rPr>
                <w:rFonts w:ascii="Times New Roman" w:eastAsia="Times New Roman" w:hAnsi="Times New Roman" w:cs="Times New Roman"/>
                <w:sz w:val="24"/>
                <w:szCs w:val="24"/>
                <w:lang w:eastAsia="cs-CZ"/>
              </w:rPr>
            </w:pPr>
          </w:p>
        </w:tc>
        <w:tc>
          <w:tcPr>
            <w:tcW w:w="2552" w:type="dxa"/>
            <w:vMerge/>
            <w:tcBorders>
              <w:top w:val="single" w:sz="4" w:space="0" w:color="000000"/>
              <w:left w:val="single" w:sz="4" w:space="0" w:color="000000"/>
              <w:bottom w:val="single" w:sz="4" w:space="0" w:color="auto"/>
              <w:right w:val="single" w:sz="4" w:space="0" w:color="000000"/>
            </w:tcBorders>
            <w:vAlign w:val="center"/>
            <w:hideMark/>
          </w:tcPr>
          <w:p w:rsidR="00E03329" w:rsidRPr="000B1BE2" w:rsidRDefault="00E03329" w:rsidP="00350F85">
            <w:pPr>
              <w:spacing w:after="0" w:line="240" w:lineRule="auto"/>
              <w:rPr>
                <w:rFonts w:ascii="Times New Roman" w:eastAsia="Times New Roman" w:hAnsi="Times New Roman" w:cs="Times New Roman"/>
                <w:sz w:val="24"/>
                <w:szCs w:val="24"/>
                <w:lang w:eastAsia="cs-CZ"/>
              </w:rPr>
            </w:pPr>
          </w:p>
        </w:tc>
        <w:tc>
          <w:tcPr>
            <w:tcW w:w="1701" w:type="dxa"/>
            <w:tcBorders>
              <w:left w:val="single" w:sz="4" w:space="0" w:color="000000"/>
              <w:bottom w:val="single" w:sz="4" w:space="0" w:color="auto"/>
              <w:right w:val="single" w:sz="4" w:space="0" w:color="000000"/>
            </w:tcBorders>
            <w:tcMar>
              <w:top w:w="0" w:type="dxa"/>
              <w:left w:w="70" w:type="dxa"/>
              <w:bottom w:w="0" w:type="dxa"/>
              <w:right w:w="70" w:type="dxa"/>
            </w:tcMar>
            <w:hideMark/>
          </w:tcPr>
          <w:p w:rsidR="00E03329" w:rsidRDefault="00E03329" w:rsidP="00350F85">
            <w:pPr>
              <w:spacing w:after="0" w:line="240" w:lineRule="auto"/>
              <w:jc w:val="center"/>
              <w:rPr>
                <w:rFonts w:ascii="Arial" w:eastAsia="Times New Roman" w:hAnsi="Arial" w:cs="Arial"/>
                <w:color w:val="000000"/>
                <w:sz w:val="20"/>
                <w:szCs w:val="20"/>
                <w:lang w:eastAsia="cs-CZ"/>
              </w:rPr>
            </w:pPr>
            <w:r w:rsidRPr="000B1BE2">
              <w:rPr>
                <w:rFonts w:ascii="Arial" w:eastAsia="Times New Roman" w:hAnsi="Arial" w:cs="Arial"/>
                <w:color w:val="000000"/>
                <w:sz w:val="20"/>
                <w:szCs w:val="20"/>
                <w:lang w:eastAsia="cs-CZ"/>
              </w:rPr>
              <w:t>Občanská </w:t>
            </w:r>
          </w:p>
          <w:p w:rsidR="00CD371F" w:rsidRPr="00CD371F" w:rsidRDefault="00CD371F" w:rsidP="003F5448">
            <w:pPr>
              <w:rPr>
                <w:rFonts w:ascii="Times New Roman" w:eastAsia="Times New Roman" w:hAnsi="Times New Roman" w:cs="Times New Roman"/>
                <w:sz w:val="24"/>
                <w:szCs w:val="24"/>
                <w:lang w:eastAsia="cs-CZ"/>
              </w:rPr>
            </w:pPr>
          </w:p>
        </w:tc>
        <w:tc>
          <w:tcPr>
            <w:tcW w:w="1276" w:type="dxa"/>
            <w:tcBorders>
              <w:left w:val="single" w:sz="4" w:space="0" w:color="000000"/>
              <w:bottom w:val="single" w:sz="4" w:space="0" w:color="auto"/>
              <w:right w:val="single" w:sz="4" w:space="0" w:color="000000"/>
            </w:tcBorders>
            <w:tcMar>
              <w:top w:w="0" w:type="dxa"/>
              <w:left w:w="70" w:type="dxa"/>
              <w:bottom w:w="0" w:type="dxa"/>
              <w:right w:w="70" w:type="dxa"/>
            </w:tcMar>
            <w:hideMark/>
          </w:tcPr>
          <w:p w:rsidR="00E03329" w:rsidRPr="000B1BE2" w:rsidRDefault="00E03329" w:rsidP="00350F85">
            <w:pPr>
              <w:spacing w:after="0" w:line="240" w:lineRule="auto"/>
              <w:rPr>
                <w:rFonts w:ascii="Times New Roman" w:eastAsia="Times New Roman" w:hAnsi="Times New Roman" w:cs="Times New Roman"/>
                <w:sz w:val="24"/>
                <w:szCs w:val="24"/>
                <w:lang w:eastAsia="cs-CZ"/>
              </w:rPr>
            </w:pPr>
          </w:p>
        </w:tc>
        <w:tc>
          <w:tcPr>
            <w:tcW w:w="1842" w:type="dxa"/>
            <w:tcBorders>
              <w:left w:val="single" w:sz="4" w:space="0" w:color="000000"/>
              <w:bottom w:val="single" w:sz="4" w:space="0" w:color="auto"/>
              <w:right w:val="single" w:sz="4" w:space="0" w:color="000000"/>
            </w:tcBorders>
            <w:tcMar>
              <w:top w:w="0" w:type="dxa"/>
              <w:left w:w="70" w:type="dxa"/>
              <w:bottom w:w="0" w:type="dxa"/>
              <w:right w:w="70" w:type="dxa"/>
            </w:tcMar>
            <w:hideMark/>
          </w:tcPr>
          <w:p w:rsidR="00E03329" w:rsidRPr="000B1BE2" w:rsidRDefault="00E03329" w:rsidP="00350F85">
            <w:pPr>
              <w:spacing w:after="0" w:line="240" w:lineRule="auto"/>
              <w:jc w:val="center"/>
              <w:rPr>
                <w:rFonts w:ascii="Times New Roman" w:eastAsia="Times New Roman" w:hAnsi="Times New Roman" w:cs="Times New Roman"/>
                <w:sz w:val="24"/>
                <w:szCs w:val="24"/>
                <w:lang w:eastAsia="cs-CZ"/>
              </w:rPr>
            </w:pPr>
            <w:r w:rsidRPr="000B1BE2">
              <w:rPr>
                <w:rFonts w:ascii="Arial" w:eastAsia="Times New Roman" w:hAnsi="Arial" w:cs="Arial"/>
                <w:color w:val="000000"/>
                <w:sz w:val="20"/>
                <w:szCs w:val="20"/>
                <w:lang w:eastAsia="cs-CZ"/>
              </w:rPr>
              <w:t> </w:t>
            </w:r>
          </w:p>
        </w:tc>
      </w:tr>
      <w:tr w:rsidR="002B45C7" w:rsidRPr="000B1BE2" w:rsidTr="0034750A">
        <w:trPr>
          <w:trHeight w:val="255"/>
        </w:trPr>
        <w:tc>
          <w:tcPr>
            <w:tcW w:w="850" w:type="dxa"/>
            <w:tcBorders>
              <w:left w:val="single" w:sz="4" w:space="0" w:color="000000"/>
              <w:bottom w:val="single" w:sz="4" w:space="0" w:color="auto"/>
              <w:right w:val="single" w:sz="4" w:space="0" w:color="000000"/>
            </w:tcBorders>
            <w:tcMar>
              <w:top w:w="0" w:type="dxa"/>
              <w:left w:w="70" w:type="dxa"/>
              <w:bottom w:w="0" w:type="dxa"/>
              <w:right w:w="70" w:type="dxa"/>
            </w:tcMar>
          </w:tcPr>
          <w:p w:rsidR="002B45C7" w:rsidRPr="000B1BE2" w:rsidRDefault="002B45C7" w:rsidP="002B45C7">
            <w:pPr>
              <w:spacing w:after="0" w:line="240" w:lineRule="auto"/>
              <w:jc w:val="center"/>
              <w:rPr>
                <w:rFonts w:ascii="Arial" w:eastAsia="Times New Roman" w:hAnsi="Arial" w:cs="Arial"/>
                <w:color w:val="000000"/>
                <w:sz w:val="20"/>
                <w:szCs w:val="20"/>
                <w:lang w:eastAsia="cs-CZ"/>
              </w:rPr>
            </w:pPr>
          </w:p>
        </w:tc>
        <w:tc>
          <w:tcPr>
            <w:tcW w:w="1057" w:type="dxa"/>
            <w:tcBorders>
              <w:left w:val="single" w:sz="4" w:space="0" w:color="000000"/>
              <w:bottom w:val="single" w:sz="4" w:space="0" w:color="auto"/>
              <w:right w:val="single" w:sz="4" w:space="0" w:color="000000"/>
            </w:tcBorders>
          </w:tcPr>
          <w:p w:rsidR="003F5448" w:rsidRDefault="002B45C7" w:rsidP="002B45C7">
            <w:pPr>
              <w:spacing w:after="0" w:line="240" w:lineRule="auto"/>
            </w:pPr>
            <w:r>
              <w:t>ČJL-5-1-08</w:t>
            </w:r>
          </w:p>
          <w:p w:rsidR="002B45C7" w:rsidRPr="003F5448" w:rsidRDefault="002B45C7" w:rsidP="003F5448"/>
        </w:tc>
        <w:tc>
          <w:tcPr>
            <w:tcW w:w="2062" w:type="dxa"/>
            <w:tcBorders>
              <w:top w:val="single" w:sz="4" w:space="0" w:color="auto"/>
              <w:left w:val="single" w:sz="4" w:space="0" w:color="000000"/>
              <w:bottom w:val="single" w:sz="4" w:space="0" w:color="auto"/>
              <w:right w:val="single" w:sz="4" w:space="0" w:color="000000"/>
            </w:tcBorders>
            <w:tcMar>
              <w:top w:w="0" w:type="dxa"/>
              <w:left w:w="70" w:type="dxa"/>
              <w:bottom w:w="0" w:type="dxa"/>
              <w:right w:w="70" w:type="dxa"/>
            </w:tcMar>
          </w:tcPr>
          <w:p w:rsidR="002B45C7" w:rsidRDefault="002B45C7" w:rsidP="002B45C7">
            <w:pPr>
              <w:spacing w:after="0" w:line="240" w:lineRule="auto"/>
              <w:rPr>
                <w:rFonts w:ascii="Arial" w:hAnsi="Arial" w:cs="Arial"/>
                <w:sz w:val="20"/>
              </w:rPr>
            </w:pPr>
            <w:r w:rsidRPr="009A07B3">
              <w:rPr>
                <w:rFonts w:ascii="Arial" w:hAnsi="Arial" w:cs="Arial"/>
                <w:sz w:val="20"/>
              </w:rPr>
              <w:t>Rozlišuje spisovnou a nespisovnou výslovnost a vhodně ji užívá podle komunikační situace</w:t>
            </w:r>
            <w:r>
              <w:rPr>
                <w:rFonts w:ascii="Arial" w:hAnsi="Arial" w:cs="Arial"/>
                <w:sz w:val="20"/>
              </w:rPr>
              <w:t>.</w:t>
            </w:r>
          </w:p>
          <w:p w:rsidR="00A12F79" w:rsidRDefault="00A12F79" w:rsidP="002B45C7">
            <w:pPr>
              <w:spacing w:after="0" w:line="240" w:lineRule="auto"/>
              <w:rPr>
                <w:rFonts w:ascii="Arial" w:eastAsia="Times New Roman" w:hAnsi="Arial" w:cs="Arial"/>
                <w:color w:val="000000"/>
                <w:sz w:val="20"/>
                <w:szCs w:val="20"/>
                <w:lang w:eastAsia="cs-CZ"/>
              </w:rPr>
            </w:pPr>
          </w:p>
          <w:p w:rsidR="00A12F79" w:rsidRPr="009A07B3" w:rsidRDefault="00A12F79" w:rsidP="002B45C7">
            <w:pPr>
              <w:spacing w:after="0" w:line="240" w:lineRule="auto"/>
              <w:rPr>
                <w:rFonts w:ascii="Arial" w:eastAsia="Times New Roman" w:hAnsi="Arial" w:cs="Arial"/>
                <w:color w:val="000000"/>
                <w:sz w:val="20"/>
                <w:szCs w:val="20"/>
                <w:lang w:eastAsia="cs-CZ"/>
              </w:rPr>
            </w:pPr>
          </w:p>
        </w:tc>
        <w:tc>
          <w:tcPr>
            <w:tcW w:w="2552" w:type="dxa"/>
            <w:tcBorders>
              <w:top w:val="single" w:sz="4" w:space="0" w:color="auto"/>
              <w:left w:val="single" w:sz="4" w:space="0" w:color="000000"/>
              <w:bottom w:val="single" w:sz="4" w:space="0" w:color="auto"/>
              <w:right w:val="single" w:sz="4" w:space="0" w:color="000000"/>
            </w:tcBorders>
            <w:tcMar>
              <w:top w:w="0" w:type="dxa"/>
              <w:left w:w="70" w:type="dxa"/>
              <w:bottom w:w="0" w:type="dxa"/>
              <w:right w:w="70" w:type="dxa"/>
            </w:tcMar>
          </w:tcPr>
          <w:p w:rsidR="002B45C7" w:rsidRPr="009A07B3" w:rsidRDefault="002B45C7" w:rsidP="002B45C7">
            <w:pPr>
              <w:spacing w:after="0" w:line="240" w:lineRule="auto"/>
              <w:jc w:val="center"/>
              <w:rPr>
                <w:rFonts w:ascii="Arial" w:eastAsia="Times New Roman" w:hAnsi="Arial" w:cs="Arial"/>
                <w:sz w:val="20"/>
                <w:szCs w:val="24"/>
                <w:lang w:eastAsia="cs-CZ"/>
              </w:rPr>
            </w:pPr>
            <w:r w:rsidRPr="009A07B3">
              <w:rPr>
                <w:rFonts w:ascii="Arial" w:eastAsia="Times New Roman" w:hAnsi="Arial" w:cs="Arial"/>
                <w:sz w:val="20"/>
                <w:szCs w:val="24"/>
                <w:lang w:eastAsia="cs-CZ"/>
              </w:rPr>
              <w:t>Běžné komunikační situace</w:t>
            </w:r>
          </w:p>
        </w:tc>
        <w:tc>
          <w:tcPr>
            <w:tcW w:w="1701" w:type="dxa"/>
            <w:tcBorders>
              <w:top w:val="single" w:sz="4" w:space="0" w:color="auto"/>
              <w:left w:val="single" w:sz="4" w:space="0" w:color="000000"/>
              <w:bottom w:val="single" w:sz="4" w:space="0" w:color="auto"/>
              <w:right w:val="single" w:sz="4" w:space="0" w:color="000000"/>
            </w:tcBorders>
            <w:vAlign w:val="center"/>
          </w:tcPr>
          <w:p w:rsidR="002B45C7" w:rsidRPr="000B1BE2" w:rsidRDefault="002B45C7" w:rsidP="002B45C7">
            <w:pPr>
              <w:spacing w:after="0" w:line="240" w:lineRule="auto"/>
              <w:rPr>
                <w:rFonts w:ascii="Times New Roman" w:eastAsia="Times New Roman" w:hAnsi="Times New Roman" w:cs="Times New Roman"/>
                <w:sz w:val="24"/>
                <w:szCs w:val="24"/>
                <w:lang w:eastAsia="cs-CZ"/>
              </w:rPr>
            </w:pPr>
          </w:p>
        </w:tc>
        <w:tc>
          <w:tcPr>
            <w:tcW w:w="1276" w:type="dxa"/>
            <w:tcBorders>
              <w:top w:val="single" w:sz="4" w:space="0" w:color="auto"/>
              <w:left w:val="single" w:sz="4" w:space="0" w:color="000000"/>
              <w:bottom w:val="single" w:sz="4" w:space="0" w:color="auto"/>
              <w:right w:val="single" w:sz="4" w:space="0" w:color="000000"/>
            </w:tcBorders>
            <w:tcMar>
              <w:top w:w="0" w:type="dxa"/>
              <w:left w:w="70" w:type="dxa"/>
              <w:bottom w:w="0" w:type="dxa"/>
              <w:right w:w="70" w:type="dxa"/>
            </w:tcMar>
          </w:tcPr>
          <w:p w:rsidR="002B45C7" w:rsidRPr="000B1BE2" w:rsidRDefault="002B45C7" w:rsidP="002B45C7">
            <w:pPr>
              <w:spacing w:after="0" w:line="240" w:lineRule="auto"/>
              <w:rPr>
                <w:rFonts w:ascii="Times New Roman" w:eastAsia="Times New Roman" w:hAnsi="Times New Roman" w:cs="Times New Roman"/>
                <w:sz w:val="24"/>
                <w:szCs w:val="24"/>
                <w:lang w:eastAsia="cs-CZ"/>
              </w:rPr>
            </w:pPr>
          </w:p>
        </w:tc>
        <w:tc>
          <w:tcPr>
            <w:tcW w:w="1842" w:type="dxa"/>
            <w:tcBorders>
              <w:top w:val="single" w:sz="4" w:space="0" w:color="auto"/>
              <w:left w:val="single" w:sz="4" w:space="0" w:color="000000"/>
              <w:bottom w:val="single" w:sz="4" w:space="0" w:color="auto"/>
              <w:right w:val="single" w:sz="4" w:space="0" w:color="000000"/>
            </w:tcBorders>
            <w:tcMar>
              <w:top w:w="0" w:type="dxa"/>
              <w:left w:w="70" w:type="dxa"/>
              <w:bottom w:w="0" w:type="dxa"/>
              <w:right w:w="70" w:type="dxa"/>
            </w:tcMar>
          </w:tcPr>
          <w:p w:rsidR="002B45C7" w:rsidRPr="000B1BE2" w:rsidRDefault="002B45C7" w:rsidP="002B45C7">
            <w:pPr>
              <w:spacing w:after="0" w:line="240" w:lineRule="auto"/>
              <w:jc w:val="center"/>
              <w:rPr>
                <w:rFonts w:ascii="Arial" w:eastAsia="Times New Roman" w:hAnsi="Arial" w:cs="Arial"/>
                <w:color w:val="000000"/>
                <w:sz w:val="20"/>
                <w:szCs w:val="20"/>
                <w:lang w:eastAsia="cs-CZ"/>
              </w:rPr>
            </w:pPr>
          </w:p>
        </w:tc>
      </w:tr>
      <w:tr w:rsidR="002B45C7" w:rsidRPr="000B1BE2" w:rsidTr="0034750A">
        <w:trPr>
          <w:trHeight w:val="255"/>
        </w:trPr>
        <w:tc>
          <w:tcPr>
            <w:tcW w:w="850" w:type="dxa"/>
            <w:tcBorders>
              <w:top w:val="single" w:sz="4" w:space="0" w:color="auto"/>
              <w:left w:val="single" w:sz="4" w:space="0" w:color="000000"/>
              <w:right w:val="single" w:sz="4" w:space="0" w:color="000000"/>
            </w:tcBorders>
            <w:tcMar>
              <w:top w:w="0" w:type="dxa"/>
              <w:left w:w="70" w:type="dxa"/>
              <w:bottom w:w="0" w:type="dxa"/>
              <w:right w:w="70" w:type="dxa"/>
            </w:tcMar>
          </w:tcPr>
          <w:p w:rsidR="002B45C7" w:rsidRPr="000B1BE2" w:rsidRDefault="002B45C7" w:rsidP="002B45C7">
            <w:pPr>
              <w:spacing w:after="0" w:line="240" w:lineRule="auto"/>
              <w:jc w:val="center"/>
              <w:rPr>
                <w:rFonts w:ascii="Arial" w:eastAsia="Times New Roman" w:hAnsi="Arial" w:cs="Arial"/>
                <w:color w:val="000000"/>
                <w:sz w:val="20"/>
                <w:szCs w:val="20"/>
                <w:lang w:eastAsia="cs-CZ"/>
              </w:rPr>
            </w:pPr>
          </w:p>
        </w:tc>
        <w:tc>
          <w:tcPr>
            <w:tcW w:w="1057" w:type="dxa"/>
            <w:tcBorders>
              <w:top w:val="single" w:sz="4" w:space="0" w:color="auto"/>
              <w:left w:val="single" w:sz="4" w:space="0" w:color="000000"/>
              <w:right w:val="single" w:sz="4" w:space="0" w:color="000000"/>
            </w:tcBorders>
          </w:tcPr>
          <w:p w:rsidR="002B45C7" w:rsidRDefault="002B45C7" w:rsidP="002B45C7">
            <w:pPr>
              <w:spacing w:after="0" w:line="240" w:lineRule="auto"/>
            </w:pPr>
            <w:r>
              <w:t>ČJL-5-1-08</w:t>
            </w:r>
          </w:p>
        </w:tc>
        <w:tc>
          <w:tcPr>
            <w:tcW w:w="2062" w:type="dxa"/>
            <w:tcBorders>
              <w:top w:val="single" w:sz="4" w:space="0" w:color="auto"/>
              <w:left w:val="single" w:sz="4" w:space="0" w:color="000000"/>
              <w:bottom w:val="single" w:sz="4" w:space="0" w:color="000000"/>
              <w:right w:val="single" w:sz="4" w:space="0" w:color="000000"/>
            </w:tcBorders>
            <w:tcMar>
              <w:top w:w="0" w:type="dxa"/>
              <w:left w:w="70" w:type="dxa"/>
              <w:bottom w:w="0" w:type="dxa"/>
              <w:right w:w="70" w:type="dxa"/>
            </w:tcMar>
          </w:tcPr>
          <w:p w:rsidR="002B45C7" w:rsidRPr="009A07B3" w:rsidRDefault="002B45C7" w:rsidP="002B45C7">
            <w:pPr>
              <w:spacing w:after="0" w:line="240" w:lineRule="auto"/>
              <w:rPr>
                <w:rFonts w:ascii="Arial" w:hAnsi="Arial" w:cs="Arial"/>
                <w:sz w:val="20"/>
              </w:rPr>
            </w:pPr>
            <w:r w:rsidRPr="009A07B3">
              <w:rPr>
                <w:rFonts w:ascii="Arial" w:hAnsi="Arial" w:cs="Arial"/>
                <w:sz w:val="20"/>
              </w:rPr>
              <w:t>Rozliší ve slyšené ukázce spisovnou a nespisovnou výslovnost</w:t>
            </w:r>
            <w:r>
              <w:rPr>
                <w:rFonts w:ascii="Arial" w:hAnsi="Arial" w:cs="Arial"/>
                <w:sz w:val="20"/>
              </w:rPr>
              <w:t>.</w:t>
            </w:r>
          </w:p>
        </w:tc>
        <w:tc>
          <w:tcPr>
            <w:tcW w:w="2552" w:type="dxa"/>
            <w:tcBorders>
              <w:top w:val="single" w:sz="4" w:space="0" w:color="auto"/>
              <w:left w:val="single" w:sz="4" w:space="0" w:color="000000"/>
              <w:bottom w:val="single" w:sz="4" w:space="0" w:color="000000"/>
              <w:right w:val="single" w:sz="4" w:space="0" w:color="000000"/>
            </w:tcBorders>
            <w:tcMar>
              <w:top w:w="0" w:type="dxa"/>
              <w:left w:w="70" w:type="dxa"/>
              <w:bottom w:w="0" w:type="dxa"/>
              <w:right w:w="70" w:type="dxa"/>
            </w:tcMar>
          </w:tcPr>
          <w:p w:rsidR="002B45C7" w:rsidRPr="009A07B3" w:rsidRDefault="002B45C7" w:rsidP="002B45C7">
            <w:pPr>
              <w:spacing w:after="0" w:line="240" w:lineRule="auto"/>
              <w:jc w:val="center"/>
              <w:rPr>
                <w:rFonts w:ascii="Arial" w:eastAsia="Times New Roman" w:hAnsi="Arial" w:cs="Arial"/>
                <w:sz w:val="24"/>
                <w:szCs w:val="24"/>
                <w:lang w:eastAsia="cs-CZ"/>
              </w:rPr>
            </w:pPr>
            <w:r w:rsidRPr="009A07B3">
              <w:rPr>
                <w:rFonts w:ascii="Arial" w:eastAsia="Times New Roman" w:hAnsi="Arial" w:cs="Arial"/>
                <w:sz w:val="20"/>
                <w:szCs w:val="24"/>
                <w:lang w:eastAsia="cs-CZ"/>
              </w:rPr>
              <w:t>Spisovný a nespisovný jazyk</w:t>
            </w:r>
          </w:p>
        </w:tc>
        <w:tc>
          <w:tcPr>
            <w:tcW w:w="1701" w:type="dxa"/>
            <w:vMerge w:val="restart"/>
            <w:tcBorders>
              <w:top w:val="single" w:sz="4" w:space="0" w:color="auto"/>
              <w:left w:val="single" w:sz="4" w:space="0" w:color="000000"/>
              <w:right w:val="single" w:sz="4" w:space="0" w:color="000000"/>
            </w:tcBorders>
            <w:vAlign w:val="center"/>
          </w:tcPr>
          <w:p w:rsidR="002B45C7" w:rsidRPr="000B1BE2" w:rsidRDefault="002B45C7" w:rsidP="002B45C7">
            <w:pPr>
              <w:spacing w:after="0" w:line="240" w:lineRule="auto"/>
              <w:rPr>
                <w:rFonts w:ascii="Times New Roman" w:eastAsia="Times New Roman" w:hAnsi="Times New Roman" w:cs="Times New Roman"/>
                <w:sz w:val="24"/>
                <w:szCs w:val="24"/>
                <w:lang w:eastAsia="cs-CZ"/>
              </w:rPr>
            </w:pPr>
          </w:p>
        </w:tc>
        <w:tc>
          <w:tcPr>
            <w:tcW w:w="1276" w:type="dxa"/>
            <w:tcBorders>
              <w:top w:val="single" w:sz="4" w:space="0" w:color="auto"/>
              <w:left w:val="single" w:sz="4" w:space="0" w:color="000000"/>
              <w:right w:val="single" w:sz="4" w:space="0" w:color="000000"/>
            </w:tcBorders>
            <w:tcMar>
              <w:top w:w="0" w:type="dxa"/>
              <w:left w:w="70" w:type="dxa"/>
              <w:bottom w:w="0" w:type="dxa"/>
              <w:right w:w="70" w:type="dxa"/>
            </w:tcMar>
          </w:tcPr>
          <w:p w:rsidR="002B45C7" w:rsidRPr="000B1BE2" w:rsidRDefault="002B45C7" w:rsidP="002B45C7">
            <w:pPr>
              <w:spacing w:after="0" w:line="240" w:lineRule="auto"/>
              <w:rPr>
                <w:rFonts w:ascii="Times New Roman" w:eastAsia="Times New Roman" w:hAnsi="Times New Roman" w:cs="Times New Roman"/>
                <w:sz w:val="24"/>
                <w:szCs w:val="24"/>
                <w:lang w:eastAsia="cs-CZ"/>
              </w:rPr>
            </w:pPr>
          </w:p>
        </w:tc>
        <w:tc>
          <w:tcPr>
            <w:tcW w:w="1842" w:type="dxa"/>
            <w:tcBorders>
              <w:top w:val="single" w:sz="4" w:space="0" w:color="auto"/>
              <w:left w:val="single" w:sz="4" w:space="0" w:color="000000"/>
              <w:right w:val="single" w:sz="4" w:space="0" w:color="000000"/>
            </w:tcBorders>
            <w:tcMar>
              <w:top w:w="0" w:type="dxa"/>
              <w:left w:w="70" w:type="dxa"/>
              <w:bottom w:w="0" w:type="dxa"/>
              <w:right w:w="70" w:type="dxa"/>
            </w:tcMar>
          </w:tcPr>
          <w:p w:rsidR="002B45C7" w:rsidRPr="000B1BE2" w:rsidRDefault="002B45C7" w:rsidP="002B45C7">
            <w:pPr>
              <w:spacing w:after="0" w:line="240" w:lineRule="auto"/>
              <w:jc w:val="center"/>
              <w:rPr>
                <w:rFonts w:ascii="Arial" w:eastAsia="Times New Roman" w:hAnsi="Arial" w:cs="Arial"/>
                <w:color w:val="000000"/>
                <w:sz w:val="20"/>
                <w:szCs w:val="20"/>
                <w:lang w:eastAsia="cs-CZ"/>
              </w:rPr>
            </w:pPr>
          </w:p>
        </w:tc>
      </w:tr>
      <w:tr w:rsidR="002B45C7" w:rsidRPr="000B1BE2" w:rsidTr="0034750A">
        <w:trPr>
          <w:trHeight w:val="255"/>
        </w:trPr>
        <w:tc>
          <w:tcPr>
            <w:tcW w:w="850" w:type="dxa"/>
            <w:tcBorders>
              <w:left w:val="single" w:sz="4" w:space="0" w:color="000000"/>
              <w:right w:val="single" w:sz="4" w:space="0" w:color="000000"/>
            </w:tcBorders>
            <w:tcMar>
              <w:top w:w="0" w:type="dxa"/>
              <w:left w:w="70" w:type="dxa"/>
              <w:bottom w:w="0" w:type="dxa"/>
              <w:right w:w="70" w:type="dxa"/>
            </w:tcMar>
            <w:hideMark/>
          </w:tcPr>
          <w:p w:rsidR="002B45C7" w:rsidRPr="000B1BE2" w:rsidRDefault="002B45C7" w:rsidP="002B45C7">
            <w:pPr>
              <w:spacing w:after="0" w:line="240" w:lineRule="auto"/>
              <w:jc w:val="center"/>
              <w:rPr>
                <w:rFonts w:ascii="Times New Roman" w:eastAsia="Times New Roman" w:hAnsi="Times New Roman" w:cs="Times New Roman"/>
                <w:sz w:val="24"/>
                <w:szCs w:val="24"/>
                <w:lang w:eastAsia="cs-CZ"/>
              </w:rPr>
            </w:pPr>
            <w:r w:rsidRPr="000B1BE2">
              <w:rPr>
                <w:rFonts w:ascii="Arial" w:eastAsia="Times New Roman" w:hAnsi="Arial" w:cs="Arial"/>
                <w:color w:val="000000"/>
                <w:sz w:val="20"/>
                <w:szCs w:val="20"/>
                <w:lang w:eastAsia="cs-CZ"/>
              </w:rPr>
              <w:t> </w:t>
            </w:r>
          </w:p>
        </w:tc>
        <w:tc>
          <w:tcPr>
            <w:tcW w:w="1057" w:type="dxa"/>
            <w:tcBorders>
              <w:left w:val="single" w:sz="4" w:space="0" w:color="000000"/>
              <w:right w:val="single" w:sz="4" w:space="0" w:color="000000"/>
            </w:tcBorders>
          </w:tcPr>
          <w:p w:rsidR="002B45C7" w:rsidRPr="000B1BE2" w:rsidRDefault="002B45C7" w:rsidP="002B45C7">
            <w:pPr>
              <w:spacing w:after="0" w:line="240" w:lineRule="auto"/>
              <w:rPr>
                <w:rFonts w:ascii="Arial" w:eastAsia="Times New Roman" w:hAnsi="Arial" w:cs="Arial"/>
                <w:color w:val="000000"/>
                <w:sz w:val="20"/>
                <w:szCs w:val="20"/>
                <w:lang w:eastAsia="cs-CZ"/>
              </w:rPr>
            </w:pPr>
            <w:r>
              <w:t>ČJL-5-1-09</w:t>
            </w:r>
          </w:p>
        </w:tc>
        <w:tc>
          <w:tcPr>
            <w:tcW w:w="2062" w:type="dxa"/>
            <w:vMerge w:val="restart"/>
            <w:tcBorders>
              <w:left w:val="single" w:sz="4" w:space="0" w:color="000000"/>
              <w:bottom w:val="single" w:sz="4" w:space="0" w:color="000000"/>
              <w:right w:val="single" w:sz="4" w:space="0" w:color="000000"/>
            </w:tcBorders>
            <w:tcMar>
              <w:top w:w="0" w:type="dxa"/>
              <w:left w:w="70" w:type="dxa"/>
              <w:bottom w:w="0" w:type="dxa"/>
              <w:right w:w="70" w:type="dxa"/>
            </w:tcMar>
            <w:hideMark/>
          </w:tcPr>
          <w:p w:rsidR="002B45C7" w:rsidRPr="000B1BE2" w:rsidRDefault="002B45C7" w:rsidP="002B45C7">
            <w:pPr>
              <w:spacing w:after="0" w:line="240" w:lineRule="auto"/>
              <w:rPr>
                <w:rFonts w:ascii="Times New Roman" w:eastAsia="Times New Roman" w:hAnsi="Times New Roman" w:cs="Times New Roman"/>
                <w:sz w:val="24"/>
                <w:szCs w:val="24"/>
                <w:lang w:eastAsia="cs-CZ"/>
              </w:rPr>
            </w:pPr>
            <w:r w:rsidRPr="000B1BE2">
              <w:rPr>
                <w:rFonts w:ascii="Arial" w:eastAsia="Times New Roman" w:hAnsi="Arial" w:cs="Arial"/>
                <w:color w:val="000000"/>
                <w:sz w:val="20"/>
                <w:szCs w:val="20"/>
                <w:lang w:eastAsia="cs-CZ"/>
              </w:rPr>
              <w:t>Píše správně po stránce obsahové a formální jednoduché žánry (oznámení, pozvánka).</w:t>
            </w:r>
          </w:p>
          <w:p w:rsidR="002B45C7" w:rsidRPr="000B1BE2" w:rsidRDefault="002B45C7" w:rsidP="002B45C7">
            <w:pPr>
              <w:spacing w:after="0" w:line="240" w:lineRule="auto"/>
              <w:rPr>
                <w:rFonts w:ascii="Times New Roman" w:eastAsia="Times New Roman" w:hAnsi="Times New Roman" w:cs="Times New Roman"/>
                <w:sz w:val="24"/>
                <w:szCs w:val="24"/>
                <w:lang w:eastAsia="cs-CZ"/>
              </w:rPr>
            </w:pPr>
            <w:r w:rsidRPr="000B1BE2">
              <w:rPr>
                <w:rFonts w:ascii="Arial" w:eastAsia="Times New Roman" w:hAnsi="Arial" w:cs="Arial"/>
                <w:color w:val="000000"/>
                <w:sz w:val="20"/>
                <w:szCs w:val="20"/>
                <w:lang w:eastAsia="cs-CZ"/>
              </w:rPr>
              <w:t>Posuzuje úplnost či neúplnost jednoduchého sdělení.</w:t>
            </w:r>
            <w:r>
              <w:rPr>
                <w:rFonts w:ascii="Arial" w:eastAsia="Times New Roman" w:hAnsi="Arial" w:cs="Arial"/>
                <w:color w:val="000000"/>
                <w:sz w:val="20"/>
                <w:szCs w:val="20"/>
                <w:lang w:eastAsia="cs-CZ"/>
              </w:rPr>
              <w:t xml:space="preserve"> Napíše SMS, vhodně využije </w:t>
            </w:r>
            <w:proofErr w:type="spellStart"/>
            <w:proofErr w:type="gramStart"/>
            <w:r>
              <w:rPr>
                <w:rFonts w:ascii="Arial" w:eastAsia="Times New Roman" w:hAnsi="Arial" w:cs="Arial"/>
                <w:color w:val="000000"/>
                <w:sz w:val="20"/>
                <w:szCs w:val="20"/>
                <w:lang w:eastAsia="cs-CZ"/>
              </w:rPr>
              <w:t>emotikony</w:t>
            </w:r>
            <w:proofErr w:type="spellEnd"/>
            <w:r w:rsidR="0034750A">
              <w:rPr>
                <w:rFonts w:ascii="Arial" w:eastAsia="Times New Roman" w:hAnsi="Arial" w:cs="Arial"/>
                <w:color w:val="000000"/>
                <w:sz w:val="20"/>
                <w:szCs w:val="20"/>
                <w:lang w:eastAsia="cs-CZ"/>
              </w:rPr>
              <w:t>.</w:t>
            </w:r>
            <w:r>
              <w:rPr>
                <w:rFonts w:ascii="Arial" w:eastAsia="Times New Roman" w:hAnsi="Arial" w:cs="Arial"/>
                <w:color w:val="000000"/>
                <w:sz w:val="20"/>
                <w:szCs w:val="20"/>
                <w:lang w:eastAsia="cs-CZ"/>
              </w:rPr>
              <w:t>.</w:t>
            </w:r>
            <w:proofErr w:type="gramEnd"/>
          </w:p>
        </w:tc>
        <w:tc>
          <w:tcPr>
            <w:tcW w:w="2552" w:type="dxa"/>
            <w:vMerge w:val="restart"/>
            <w:tcBorders>
              <w:left w:val="single" w:sz="4" w:space="0" w:color="000000"/>
              <w:bottom w:val="single" w:sz="4" w:space="0" w:color="000000"/>
              <w:right w:val="single" w:sz="4" w:space="0" w:color="000000"/>
            </w:tcBorders>
            <w:tcMar>
              <w:top w:w="0" w:type="dxa"/>
              <w:left w:w="70" w:type="dxa"/>
              <w:bottom w:w="0" w:type="dxa"/>
              <w:right w:w="70" w:type="dxa"/>
            </w:tcMar>
            <w:hideMark/>
          </w:tcPr>
          <w:p w:rsidR="002B45C7" w:rsidRPr="009A07B3" w:rsidRDefault="002B45C7" w:rsidP="002B45C7">
            <w:pPr>
              <w:spacing w:after="0" w:line="240" w:lineRule="auto"/>
              <w:jc w:val="center"/>
              <w:rPr>
                <w:rFonts w:ascii="Arial" w:eastAsia="Times New Roman" w:hAnsi="Arial" w:cs="Arial"/>
                <w:sz w:val="24"/>
                <w:szCs w:val="24"/>
                <w:lang w:eastAsia="cs-CZ"/>
              </w:rPr>
            </w:pPr>
            <w:r w:rsidRPr="009A07B3">
              <w:rPr>
                <w:rFonts w:ascii="Arial" w:eastAsia="Times New Roman" w:hAnsi="Arial" w:cs="Arial"/>
                <w:sz w:val="20"/>
                <w:szCs w:val="24"/>
                <w:lang w:eastAsia="cs-CZ"/>
              </w:rPr>
              <w:t>Písemný projev</w:t>
            </w:r>
            <w:r>
              <w:rPr>
                <w:rFonts w:ascii="Arial" w:eastAsia="Times New Roman" w:hAnsi="Arial" w:cs="Arial"/>
                <w:sz w:val="20"/>
                <w:szCs w:val="24"/>
                <w:lang w:eastAsia="cs-CZ"/>
              </w:rPr>
              <w:t>, SMS</w:t>
            </w:r>
          </w:p>
        </w:tc>
        <w:tc>
          <w:tcPr>
            <w:tcW w:w="1701" w:type="dxa"/>
            <w:vMerge/>
            <w:tcBorders>
              <w:top w:val="single" w:sz="4" w:space="0" w:color="auto"/>
              <w:left w:val="single" w:sz="4" w:space="0" w:color="000000"/>
              <w:right w:val="single" w:sz="4" w:space="0" w:color="000000"/>
            </w:tcBorders>
            <w:vAlign w:val="center"/>
            <w:hideMark/>
          </w:tcPr>
          <w:p w:rsidR="002B45C7" w:rsidRPr="000B1BE2" w:rsidRDefault="002B45C7" w:rsidP="002B45C7">
            <w:pPr>
              <w:spacing w:after="0" w:line="240" w:lineRule="auto"/>
              <w:rPr>
                <w:rFonts w:ascii="Times New Roman" w:eastAsia="Times New Roman" w:hAnsi="Times New Roman" w:cs="Times New Roman"/>
                <w:sz w:val="24"/>
                <w:szCs w:val="24"/>
                <w:lang w:eastAsia="cs-CZ"/>
              </w:rPr>
            </w:pPr>
          </w:p>
        </w:tc>
        <w:tc>
          <w:tcPr>
            <w:tcW w:w="1276" w:type="dxa"/>
            <w:tcBorders>
              <w:top w:val="single" w:sz="4" w:space="0" w:color="auto"/>
              <w:left w:val="single" w:sz="4" w:space="0" w:color="000000"/>
              <w:right w:val="single" w:sz="4" w:space="0" w:color="000000"/>
            </w:tcBorders>
            <w:tcMar>
              <w:top w:w="0" w:type="dxa"/>
              <w:left w:w="70" w:type="dxa"/>
              <w:bottom w:w="0" w:type="dxa"/>
              <w:right w:w="70" w:type="dxa"/>
            </w:tcMar>
            <w:hideMark/>
          </w:tcPr>
          <w:p w:rsidR="002B45C7" w:rsidRPr="000B1BE2" w:rsidRDefault="002B45C7" w:rsidP="002B45C7">
            <w:pPr>
              <w:spacing w:after="0" w:line="240" w:lineRule="auto"/>
              <w:rPr>
                <w:rFonts w:ascii="Times New Roman" w:eastAsia="Times New Roman" w:hAnsi="Times New Roman" w:cs="Times New Roman"/>
                <w:sz w:val="24"/>
                <w:szCs w:val="24"/>
                <w:lang w:eastAsia="cs-CZ"/>
              </w:rPr>
            </w:pPr>
          </w:p>
        </w:tc>
        <w:tc>
          <w:tcPr>
            <w:tcW w:w="1842" w:type="dxa"/>
            <w:tcBorders>
              <w:top w:val="single" w:sz="4" w:space="0" w:color="auto"/>
              <w:left w:val="single" w:sz="4" w:space="0" w:color="000000"/>
              <w:right w:val="single" w:sz="4" w:space="0" w:color="000000"/>
            </w:tcBorders>
            <w:tcMar>
              <w:top w:w="0" w:type="dxa"/>
              <w:left w:w="70" w:type="dxa"/>
              <w:bottom w:w="0" w:type="dxa"/>
              <w:right w:w="70" w:type="dxa"/>
            </w:tcMar>
            <w:hideMark/>
          </w:tcPr>
          <w:p w:rsidR="002B45C7" w:rsidRDefault="002B45C7" w:rsidP="002B45C7">
            <w:pPr>
              <w:spacing w:after="0" w:line="240" w:lineRule="auto"/>
              <w:jc w:val="center"/>
              <w:rPr>
                <w:rFonts w:ascii="Arial" w:eastAsia="Times New Roman" w:hAnsi="Arial" w:cs="Arial"/>
                <w:color w:val="000000"/>
                <w:sz w:val="20"/>
                <w:szCs w:val="20"/>
                <w:lang w:eastAsia="cs-CZ"/>
              </w:rPr>
            </w:pPr>
            <w:r w:rsidRPr="000B1BE2">
              <w:rPr>
                <w:rFonts w:ascii="Arial" w:eastAsia="Times New Roman" w:hAnsi="Arial" w:cs="Arial"/>
                <w:color w:val="000000"/>
                <w:sz w:val="20"/>
                <w:szCs w:val="20"/>
                <w:lang w:eastAsia="cs-CZ"/>
              </w:rPr>
              <w:t>VV</w:t>
            </w:r>
          </w:p>
          <w:p w:rsidR="00A12F79" w:rsidRPr="000B1BE2" w:rsidRDefault="00A12F79" w:rsidP="002B45C7">
            <w:pPr>
              <w:spacing w:after="0" w:line="240" w:lineRule="auto"/>
              <w:jc w:val="center"/>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INF</w:t>
            </w:r>
          </w:p>
        </w:tc>
      </w:tr>
      <w:tr w:rsidR="002B45C7" w:rsidRPr="000B1BE2" w:rsidTr="0034750A">
        <w:trPr>
          <w:trHeight w:val="255"/>
        </w:trPr>
        <w:tc>
          <w:tcPr>
            <w:tcW w:w="850" w:type="dxa"/>
            <w:tcBorders>
              <w:left w:val="single" w:sz="4" w:space="0" w:color="000000"/>
              <w:right w:val="single" w:sz="4" w:space="0" w:color="000000"/>
            </w:tcBorders>
            <w:tcMar>
              <w:top w:w="0" w:type="dxa"/>
              <w:left w:w="70" w:type="dxa"/>
              <w:bottom w:w="0" w:type="dxa"/>
              <w:right w:w="70" w:type="dxa"/>
            </w:tcMar>
            <w:hideMark/>
          </w:tcPr>
          <w:p w:rsidR="002B45C7" w:rsidRPr="000B1BE2" w:rsidRDefault="002B45C7" w:rsidP="002B45C7">
            <w:pPr>
              <w:spacing w:after="0" w:line="240" w:lineRule="auto"/>
              <w:jc w:val="center"/>
              <w:rPr>
                <w:rFonts w:ascii="Times New Roman" w:eastAsia="Times New Roman" w:hAnsi="Times New Roman" w:cs="Times New Roman"/>
                <w:sz w:val="24"/>
                <w:szCs w:val="24"/>
                <w:lang w:eastAsia="cs-CZ"/>
              </w:rPr>
            </w:pPr>
            <w:r w:rsidRPr="000B1BE2">
              <w:rPr>
                <w:rFonts w:ascii="Arial" w:eastAsia="Times New Roman" w:hAnsi="Arial" w:cs="Arial"/>
                <w:color w:val="000000"/>
                <w:sz w:val="20"/>
                <w:szCs w:val="20"/>
                <w:lang w:eastAsia="cs-CZ"/>
              </w:rPr>
              <w:t> </w:t>
            </w:r>
          </w:p>
        </w:tc>
        <w:tc>
          <w:tcPr>
            <w:tcW w:w="1057" w:type="dxa"/>
            <w:tcBorders>
              <w:left w:val="single" w:sz="4" w:space="0" w:color="000000"/>
              <w:right w:val="single" w:sz="4" w:space="0" w:color="000000"/>
            </w:tcBorders>
          </w:tcPr>
          <w:p w:rsidR="002B45C7" w:rsidRPr="000B1BE2" w:rsidRDefault="002B45C7" w:rsidP="002B45C7">
            <w:pPr>
              <w:spacing w:after="0" w:line="240" w:lineRule="auto"/>
              <w:rPr>
                <w:rFonts w:ascii="Times New Roman" w:eastAsia="Times New Roman" w:hAnsi="Times New Roman" w:cs="Times New Roman"/>
                <w:sz w:val="24"/>
                <w:szCs w:val="24"/>
                <w:lang w:eastAsia="cs-CZ"/>
              </w:rPr>
            </w:pPr>
          </w:p>
        </w:tc>
        <w:tc>
          <w:tcPr>
            <w:tcW w:w="2062" w:type="dxa"/>
            <w:vMerge/>
            <w:tcBorders>
              <w:left w:val="single" w:sz="4" w:space="0" w:color="000000"/>
              <w:bottom w:val="single" w:sz="4" w:space="0" w:color="000000"/>
              <w:right w:val="single" w:sz="4" w:space="0" w:color="000000"/>
            </w:tcBorders>
            <w:vAlign w:val="center"/>
            <w:hideMark/>
          </w:tcPr>
          <w:p w:rsidR="002B45C7" w:rsidRPr="000B1BE2" w:rsidRDefault="002B45C7" w:rsidP="002B45C7">
            <w:pPr>
              <w:spacing w:after="0" w:line="240" w:lineRule="auto"/>
              <w:rPr>
                <w:rFonts w:ascii="Times New Roman" w:eastAsia="Times New Roman" w:hAnsi="Times New Roman" w:cs="Times New Roman"/>
                <w:sz w:val="24"/>
                <w:szCs w:val="24"/>
                <w:lang w:eastAsia="cs-CZ"/>
              </w:rPr>
            </w:pPr>
          </w:p>
        </w:tc>
        <w:tc>
          <w:tcPr>
            <w:tcW w:w="2552" w:type="dxa"/>
            <w:vMerge/>
            <w:tcBorders>
              <w:left w:val="single" w:sz="4" w:space="0" w:color="000000"/>
              <w:bottom w:val="single" w:sz="4" w:space="0" w:color="000000"/>
              <w:right w:val="single" w:sz="4" w:space="0" w:color="000000"/>
            </w:tcBorders>
            <w:vAlign w:val="center"/>
            <w:hideMark/>
          </w:tcPr>
          <w:p w:rsidR="002B45C7" w:rsidRPr="000B1BE2" w:rsidRDefault="002B45C7" w:rsidP="002B45C7">
            <w:pPr>
              <w:spacing w:after="0" w:line="240" w:lineRule="auto"/>
              <w:rPr>
                <w:rFonts w:ascii="Times New Roman" w:eastAsia="Times New Roman" w:hAnsi="Times New Roman" w:cs="Times New Roman"/>
                <w:sz w:val="24"/>
                <w:szCs w:val="24"/>
                <w:lang w:eastAsia="cs-CZ"/>
              </w:rPr>
            </w:pPr>
          </w:p>
        </w:tc>
        <w:tc>
          <w:tcPr>
            <w:tcW w:w="1701" w:type="dxa"/>
            <w:tcBorders>
              <w:left w:val="single" w:sz="4" w:space="0" w:color="000000"/>
              <w:bottom w:val="single" w:sz="4" w:space="0" w:color="000000"/>
              <w:right w:val="single" w:sz="4" w:space="0" w:color="000000"/>
            </w:tcBorders>
            <w:tcMar>
              <w:top w:w="0" w:type="dxa"/>
              <w:left w:w="70" w:type="dxa"/>
              <w:bottom w:w="0" w:type="dxa"/>
              <w:right w:w="70" w:type="dxa"/>
            </w:tcMar>
            <w:hideMark/>
          </w:tcPr>
          <w:p w:rsidR="002B45C7" w:rsidRPr="00CD371F" w:rsidRDefault="00A12F79" w:rsidP="00686175">
            <w:pPr>
              <w:spacing w:after="0" w:line="240" w:lineRule="auto"/>
              <w:jc w:val="center"/>
              <w:rPr>
                <w:rFonts w:ascii="Arial" w:eastAsia="Times New Roman" w:hAnsi="Arial" w:cs="Arial"/>
                <w:sz w:val="24"/>
                <w:szCs w:val="24"/>
                <w:lang w:eastAsia="cs-CZ"/>
              </w:rPr>
            </w:pPr>
            <w:r w:rsidRPr="00CD371F">
              <w:rPr>
                <w:rFonts w:ascii="Arial" w:eastAsia="Times New Roman" w:hAnsi="Arial" w:cs="Arial"/>
                <w:sz w:val="20"/>
                <w:szCs w:val="24"/>
                <w:lang w:eastAsia="cs-CZ"/>
              </w:rPr>
              <w:t>Digitální</w:t>
            </w:r>
          </w:p>
        </w:tc>
        <w:tc>
          <w:tcPr>
            <w:tcW w:w="1276" w:type="dxa"/>
            <w:tcBorders>
              <w:left w:val="single" w:sz="4" w:space="0" w:color="000000"/>
              <w:bottom w:val="single" w:sz="4" w:space="0" w:color="000000"/>
              <w:right w:val="single" w:sz="4" w:space="0" w:color="000000"/>
            </w:tcBorders>
            <w:tcMar>
              <w:top w:w="0" w:type="dxa"/>
              <w:left w:w="70" w:type="dxa"/>
              <w:bottom w:w="0" w:type="dxa"/>
              <w:right w:w="70" w:type="dxa"/>
            </w:tcMar>
            <w:hideMark/>
          </w:tcPr>
          <w:p w:rsidR="002B45C7" w:rsidRPr="000B1BE2" w:rsidRDefault="002B45C7" w:rsidP="002B45C7">
            <w:pPr>
              <w:spacing w:after="0" w:line="240" w:lineRule="auto"/>
              <w:rPr>
                <w:rFonts w:ascii="Times New Roman" w:eastAsia="Times New Roman" w:hAnsi="Times New Roman" w:cs="Times New Roman"/>
                <w:sz w:val="24"/>
                <w:szCs w:val="24"/>
                <w:lang w:eastAsia="cs-CZ"/>
              </w:rPr>
            </w:pPr>
          </w:p>
        </w:tc>
        <w:tc>
          <w:tcPr>
            <w:tcW w:w="1842" w:type="dxa"/>
            <w:tcBorders>
              <w:left w:val="single" w:sz="4" w:space="0" w:color="000000"/>
              <w:bottom w:val="single" w:sz="4" w:space="0" w:color="000000"/>
              <w:right w:val="single" w:sz="4" w:space="0" w:color="000000"/>
            </w:tcBorders>
            <w:tcMar>
              <w:top w:w="0" w:type="dxa"/>
              <w:left w:w="70" w:type="dxa"/>
              <w:bottom w:w="0" w:type="dxa"/>
              <w:right w:w="70" w:type="dxa"/>
            </w:tcMar>
            <w:hideMark/>
          </w:tcPr>
          <w:p w:rsidR="002B45C7" w:rsidRPr="000B1BE2" w:rsidRDefault="002B45C7" w:rsidP="002B45C7">
            <w:pPr>
              <w:spacing w:after="0" w:line="240" w:lineRule="auto"/>
              <w:jc w:val="center"/>
              <w:rPr>
                <w:rFonts w:ascii="Times New Roman" w:eastAsia="Times New Roman" w:hAnsi="Times New Roman" w:cs="Times New Roman"/>
                <w:sz w:val="24"/>
                <w:szCs w:val="24"/>
                <w:lang w:eastAsia="cs-CZ"/>
              </w:rPr>
            </w:pPr>
            <w:r w:rsidRPr="000B1BE2">
              <w:rPr>
                <w:rFonts w:ascii="Arial" w:eastAsia="Times New Roman" w:hAnsi="Arial" w:cs="Arial"/>
                <w:color w:val="000000"/>
                <w:sz w:val="20"/>
                <w:szCs w:val="20"/>
                <w:lang w:eastAsia="cs-CZ"/>
              </w:rPr>
              <w:t> </w:t>
            </w:r>
          </w:p>
        </w:tc>
      </w:tr>
      <w:tr w:rsidR="002B45C7" w:rsidRPr="000B1BE2" w:rsidTr="0034750A">
        <w:trPr>
          <w:trHeight w:val="255"/>
        </w:trPr>
        <w:tc>
          <w:tcPr>
            <w:tcW w:w="850" w:type="dxa"/>
            <w:tcBorders>
              <w:left w:val="single" w:sz="4" w:space="0" w:color="000000"/>
              <w:right w:val="single" w:sz="4" w:space="0" w:color="000000"/>
            </w:tcBorders>
            <w:tcMar>
              <w:top w:w="0" w:type="dxa"/>
              <w:left w:w="70" w:type="dxa"/>
              <w:bottom w:w="0" w:type="dxa"/>
              <w:right w:w="70" w:type="dxa"/>
            </w:tcMar>
            <w:hideMark/>
          </w:tcPr>
          <w:p w:rsidR="002B45C7" w:rsidRPr="000B1BE2" w:rsidRDefault="002B45C7" w:rsidP="002B45C7">
            <w:pPr>
              <w:spacing w:after="0" w:line="240" w:lineRule="auto"/>
              <w:jc w:val="center"/>
              <w:rPr>
                <w:rFonts w:ascii="Times New Roman" w:eastAsia="Times New Roman" w:hAnsi="Times New Roman" w:cs="Times New Roman"/>
                <w:sz w:val="24"/>
                <w:szCs w:val="24"/>
                <w:lang w:eastAsia="cs-CZ"/>
              </w:rPr>
            </w:pPr>
            <w:r w:rsidRPr="000B1BE2">
              <w:rPr>
                <w:rFonts w:ascii="Arial" w:eastAsia="Times New Roman" w:hAnsi="Arial" w:cs="Arial"/>
                <w:color w:val="000000"/>
                <w:sz w:val="20"/>
                <w:szCs w:val="20"/>
                <w:lang w:eastAsia="cs-CZ"/>
              </w:rPr>
              <w:t> </w:t>
            </w:r>
          </w:p>
        </w:tc>
        <w:tc>
          <w:tcPr>
            <w:tcW w:w="1057" w:type="dxa"/>
            <w:tcBorders>
              <w:left w:val="single" w:sz="4" w:space="0" w:color="000000"/>
              <w:right w:val="single" w:sz="4" w:space="0" w:color="000000"/>
            </w:tcBorders>
          </w:tcPr>
          <w:p w:rsidR="002B45C7" w:rsidRPr="000B1BE2" w:rsidRDefault="002B45C7" w:rsidP="002B45C7">
            <w:pPr>
              <w:spacing w:after="0" w:line="240" w:lineRule="auto"/>
              <w:rPr>
                <w:rFonts w:ascii="Arial" w:eastAsia="Times New Roman" w:hAnsi="Arial" w:cs="Arial"/>
                <w:color w:val="000000"/>
                <w:sz w:val="20"/>
                <w:szCs w:val="20"/>
                <w:lang w:eastAsia="cs-CZ"/>
              </w:rPr>
            </w:pPr>
            <w:r>
              <w:t>ČJL–5–1-07</w:t>
            </w:r>
          </w:p>
        </w:tc>
        <w:tc>
          <w:tcPr>
            <w:tcW w:w="2062" w:type="dxa"/>
            <w:vMerge w:val="restart"/>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rsidR="002B45C7" w:rsidRPr="000B1BE2" w:rsidRDefault="002B45C7" w:rsidP="002B45C7">
            <w:pPr>
              <w:spacing w:after="0" w:line="240" w:lineRule="auto"/>
              <w:rPr>
                <w:rFonts w:ascii="Times New Roman" w:eastAsia="Times New Roman" w:hAnsi="Times New Roman" w:cs="Times New Roman"/>
                <w:sz w:val="24"/>
                <w:szCs w:val="24"/>
                <w:lang w:eastAsia="cs-CZ"/>
              </w:rPr>
            </w:pPr>
            <w:r w:rsidRPr="000B1BE2">
              <w:rPr>
                <w:rFonts w:ascii="Arial" w:eastAsia="Times New Roman" w:hAnsi="Arial" w:cs="Arial"/>
                <w:color w:val="000000"/>
                <w:sz w:val="20"/>
                <w:szCs w:val="20"/>
                <w:lang w:eastAsia="cs-CZ"/>
              </w:rPr>
              <w:t>Aktivně používá komunikační žánry, pozdraví, osloví kamarády i dospělého, správně formuluje omluvu, prosbu a vzkaz, snaží se vést dialog, vystupuje v diskuzi.</w:t>
            </w:r>
            <w:r>
              <w:rPr>
                <w:rFonts w:ascii="Arial" w:eastAsia="Times New Roman" w:hAnsi="Arial" w:cs="Arial"/>
                <w:color w:val="000000"/>
                <w:sz w:val="20"/>
                <w:szCs w:val="20"/>
                <w:lang w:eastAsia="cs-CZ"/>
              </w:rPr>
              <w:t xml:space="preserve"> Uvede způsoby komunikace, které využíváme v každodenním životě.</w:t>
            </w:r>
          </w:p>
          <w:p w:rsidR="002B45C7" w:rsidRPr="000B1BE2" w:rsidRDefault="002B45C7" w:rsidP="002B45C7">
            <w:pPr>
              <w:spacing w:after="0" w:line="240" w:lineRule="auto"/>
              <w:rPr>
                <w:rFonts w:ascii="Times New Roman" w:eastAsia="Times New Roman" w:hAnsi="Times New Roman" w:cs="Times New Roman"/>
                <w:sz w:val="24"/>
                <w:szCs w:val="24"/>
                <w:lang w:eastAsia="cs-CZ"/>
              </w:rPr>
            </w:pPr>
            <w:r w:rsidRPr="000B1BE2">
              <w:rPr>
                <w:rFonts w:ascii="Arial" w:eastAsia="Times New Roman" w:hAnsi="Arial" w:cs="Arial"/>
                <w:color w:val="000000"/>
                <w:sz w:val="20"/>
                <w:szCs w:val="20"/>
                <w:lang w:eastAsia="cs-CZ"/>
              </w:rPr>
              <w:t>Samostatně vede telefonický rozhovor.</w:t>
            </w:r>
          </w:p>
        </w:tc>
        <w:tc>
          <w:tcPr>
            <w:tcW w:w="2552" w:type="dxa"/>
            <w:tcBorders>
              <w:top w:val="single" w:sz="4" w:space="0" w:color="000000"/>
              <w:left w:val="single" w:sz="4" w:space="0" w:color="000000"/>
              <w:right w:val="single" w:sz="4" w:space="0" w:color="000000"/>
            </w:tcBorders>
            <w:tcMar>
              <w:top w:w="0" w:type="dxa"/>
              <w:left w:w="70" w:type="dxa"/>
              <w:bottom w:w="0" w:type="dxa"/>
              <w:right w:w="70" w:type="dxa"/>
            </w:tcMar>
            <w:hideMark/>
          </w:tcPr>
          <w:p w:rsidR="002B45C7" w:rsidRPr="000B1BE2" w:rsidRDefault="002B45C7" w:rsidP="002B45C7">
            <w:pPr>
              <w:spacing w:after="0" w:line="240" w:lineRule="auto"/>
              <w:jc w:val="center"/>
              <w:rPr>
                <w:rFonts w:ascii="Times New Roman" w:eastAsia="Times New Roman" w:hAnsi="Times New Roman" w:cs="Times New Roman"/>
                <w:sz w:val="24"/>
                <w:szCs w:val="24"/>
                <w:lang w:eastAsia="cs-CZ"/>
              </w:rPr>
            </w:pPr>
            <w:r w:rsidRPr="000B1BE2">
              <w:rPr>
                <w:rFonts w:ascii="Arial" w:eastAsia="Times New Roman" w:hAnsi="Arial" w:cs="Arial"/>
                <w:color w:val="000000"/>
                <w:sz w:val="20"/>
                <w:szCs w:val="20"/>
                <w:lang w:eastAsia="cs-CZ"/>
              </w:rPr>
              <w:t>Mluvený projev</w:t>
            </w:r>
            <w:r>
              <w:rPr>
                <w:rFonts w:ascii="Arial" w:eastAsia="Times New Roman" w:hAnsi="Arial" w:cs="Arial"/>
                <w:color w:val="000000"/>
                <w:sz w:val="20"/>
                <w:szCs w:val="20"/>
                <w:lang w:eastAsia="cs-CZ"/>
              </w:rPr>
              <w:t>, pravidla bezpečné elektronické komunikace</w:t>
            </w:r>
          </w:p>
        </w:tc>
        <w:tc>
          <w:tcPr>
            <w:tcW w:w="1701" w:type="dxa"/>
            <w:tcBorders>
              <w:top w:val="single" w:sz="4" w:space="0" w:color="000000"/>
              <w:left w:val="single" w:sz="4" w:space="0" w:color="000000"/>
              <w:right w:val="single" w:sz="4" w:space="0" w:color="000000"/>
            </w:tcBorders>
            <w:tcMar>
              <w:top w:w="0" w:type="dxa"/>
              <w:left w:w="70" w:type="dxa"/>
              <w:bottom w:w="0" w:type="dxa"/>
              <w:right w:w="70" w:type="dxa"/>
            </w:tcMar>
            <w:hideMark/>
          </w:tcPr>
          <w:p w:rsidR="002B45C7" w:rsidRPr="000B1BE2" w:rsidRDefault="002B45C7" w:rsidP="002B45C7">
            <w:pPr>
              <w:spacing w:after="0" w:line="240" w:lineRule="auto"/>
              <w:jc w:val="center"/>
              <w:rPr>
                <w:rFonts w:ascii="Times New Roman" w:eastAsia="Times New Roman" w:hAnsi="Times New Roman" w:cs="Times New Roman"/>
                <w:sz w:val="24"/>
                <w:szCs w:val="24"/>
                <w:lang w:eastAsia="cs-CZ"/>
              </w:rPr>
            </w:pPr>
            <w:r w:rsidRPr="000B1BE2">
              <w:rPr>
                <w:rFonts w:ascii="Arial" w:eastAsia="Times New Roman" w:hAnsi="Arial" w:cs="Arial"/>
                <w:color w:val="000000"/>
                <w:sz w:val="20"/>
                <w:szCs w:val="20"/>
                <w:lang w:eastAsia="cs-CZ"/>
              </w:rPr>
              <w:t>Sociální </w:t>
            </w:r>
          </w:p>
        </w:tc>
        <w:tc>
          <w:tcPr>
            <w:tcW w:w="1276" w:type="dxa"/>
            <w:tcBorders>
              <w:top w:val="single" w:sz="4" w:space="0" w:color="000000"/>
              <w:left w:val="single" w:sz="4" w:space="0" w:color="000000"/>
              <w:right w:val="single" w:sz="4" w:space="0" w:color="000000"/>
            </w:tcBorders>
            <w:tcMar>
              <w:top w:w="0" w:type="dxa"/>
              <w:left w:w="70" w:type="dxa"/>
              <w:bottom w:w="0" w:type="dxa"/>
              <w:right w:w="70" w:type="dxa"/>
            </w:tcMar>
            <w:hideMark/>
          </w:tcPr>
          <w:p w:rsidR="002B45C7" w:rsidRPr="000B1BE2" w:rsidRDefault="002B45C7" w:rsidP="002B45C7">
            <w:pPr>
              <w:spacing w:after="0" w:line="240" w:lineRule="auto"/>
              <w:jc w:val="center"/>
              <w:rPr>
                <w:rFonts w:ascii="Times New Roman" w:eastAsia="Times New Roman" w:hAnsi="Times New Roman" w:cs="Times New Roman"/>
                <w:sz w:val="24"/>
                <w:szCs w:val="24"/>
                <w:lang w:eastAsia="cs-CZ"/>
              </w:rPr>
            </w:pPr>
            <w:r w:rsidRPr="000B1BE2">
              <w:rPr>
                <w:rFonts w:ascii="Arial" w:eastAsia="Times New Roman" w:hAnsi="Arial" w:cs="Arial"/>
                <w:color w:val="000000"/>
                <w:sz w:val="20"/>
                <w:szCs w:val="20"/>
                <w:lang w:eastAsia="cs-CZ"/>
              </w:rPr>
              <w:t>OSV</w:t>
            </w:r>
            <w:r>
              <w:rPr>
                <w:rFonts w:ascii="Arial" w:eastAsia="Times New Roman" w:hAnsi="Arial" w:cs="Arial"/>
                <w:color w:val="000000"/>
                <w:sz w:val="20"/>
                <w:szCs w:val="20"/>
                <w:lang w:eastAsia="cs-CZ"/>
              </w:rPr>
              <w:t xml:space="preserve"> </w:t>
            </w:r>
            <w:r w:rsidRPr="000B1BE2">
              <w:rPr>
                <w:rFonts w:ascii="Arial" w:eastAsia="Times New Roman" w:hAnsi="Arial" w:cs="Arial"/>
                <w:color w:val="000000"/>
                <w:sz w:val="20"/>
                <w:szCs w:val="20"/>
                <w:lang w:eastAsia="cs-CZ"/>
              </w:rPr>
              <w:t>7</w:t>
            </w:r>
          </w:p>
        </w:tc>
        <w:tc>
          <w:tcPr>
            <w:tcW w:w="1842" w:type="dxa"/>
            <w:tcBorders>
              <w:top w:val="single" w:sz="4" w:space="0" w:color="000000"/>
              <w:left w:val="single" w:sz="4" w:space="0" w:color="000000"/>
              <w:right w:val="single" w:sz="4" w:space="0" w:color="000000"/>
            </w:tcBorders>
            <w:tcMar>
              <w:top w:w="0" w:type="dxa"/>
              <w:left w:w="70" w:type="dxa"/>
              <w:bottom w:w="0" w:type="dxa"/>
              <w:right w:w="70" w:type="dxa"/>
            </w:tcMar>
            <w:hideMark/>
          </w:tcPr>
          <w:p w:rsidR="002B45C7" w:rsidRDefault="002B45C7" w:rsidP="002B45C7">
            <w:pPr>
              <w:spacing w:after="0" w:line="240" w:lineRule="auto"/>
              <w:jc w:val="center"/>
              <w:rPr>
                <w:rFonts w:ascii="Arial" w:eastAsia="Times New Roman" w:hAnsi="Arial" w:cs="Arial"/>
                <w:color w:val="000000"/>
                <w:sz w:val="20"/>
                <w:szCs w:val="20"/>
                <w:lang w:eastAsia="cs-CZ"/>
              </w:rPr>
            </w:pPr>
            <w:r w:rsidRPr="000B1BE2">
              <w:rPr>
                <w:rFonts w:ascii="Arial" w:eastAsia="Times New Roman" w:hAnsi="Arial" w:cs="Arial"/>
                <w:color w:val="000000"/>
                <w:sz w:val="20"/>
                <w:szCs w:val="20"/>
                <w:lang w:eastAsia="cs-CZ"/>
              </w:rPr>
              <w:t>P</w:t>
            </w:r>
            <w:r>
              <w:rPr>
                <w:rFonts w:ascii="Arial" w:eastAsia="Times New Roman" w:hAnsi="Arial" w:cs="Arial"/>
                <w:color w:val="000000"/>
                <w:sz w:val="20"/>
                <w:szCs w:val="20"/>
                <w:lang w:eastAsia="cs-CZ"/>
              </w:rPr>
              <w:t>Ř</w:t>
            </w:r>
          </w:p>
          <w:p w:rsidR="0034750A" w:rsidRDefault="0034750A" w:rsidP="002B45C7">
            <w:pPr>
              <w:spacing w:after="0" w:line="240" w:lineRule="auto"/>
              <w:jc w:val="center"/>
              <w:rPr>
                <w:rFonts w:ascii="Times New Roman" w:eastAsia="Times New Roman" w:hAnsi="Times New Roman" w:cs="Times New Roman"/>
                <w:sz w:val="24"/>
                <w:szCs w:val="24"/>
                <w:lang w:eastAsia="cs-CZ"/>
              </w:rPr>
            </w:pPr>
          </w:p>
          <w:p w:rsidR="0034750A" w:rsidRPr="000B1BE2" w:rsidRDefault="0034750A" w:rsidP="0034750A">
            <w:pPr>
              <w:spacing w:after="0" w:line="240" w:lineRule="auto"/>
              <w:rPr>
                <w:rFonts w:ascii="Times New Roman" w:eastAsia="Times New Roman" w:hAnsi="Times New Roman" w:cs="Times New Roman"/>
                <w:sz w:val="24"/>
                <w:szCs w:val="24"/>
                <w:lang w:eastAsia="cs-CZ"/>
              </w:rPr>
            </w:pPr>
          </w:p>
        </w:tc>
      </w:tr>
      <w:tr w:rsidR="002B45C7" w:rsidRPr="000B1BE2" w:rsidTr="0034750A">
        <w:trPr>
          <w:trHeight w:val="255"/>
        </w:trPr>
        <w:tc>
          <w:tcPr>
            <w:tcW w:w="850" w:type="dxa"/>
            <w:tcBorders>
              <w:left w:val="single" w:sz="4" w:space="0" w:color="000000"/>
              <w:right w:val="single" w:sz="4" w:space="0" w:color="000000"/>
            </w:tcBorders>
            <w:tcMar>
              <w:top w:w="0" w:type="dxa"/>
              <w:left w:w="70" w:type="dxa"/>
              <w:bottom w:w="0" w:type="dxa"/>
              <w:right w:w="70" w:type="dxa"/>
            </w:tcMar>
            <w:hideMark/>
          </w:tcPr>
          <w:p w:rsidR="002B45C7" w:rsidRPr="000B1BE2" w:rsidRDefault="002B45C7" w:rsidP="002B45C7">
            <w:pPr>
              <w:spacing w:after="0" w:line="240" w:lineRule="auto"/>
              <w:jc w:val="center"/>
              <w:rPr>
                <w:rFonts w:ascii="Times New Roman" w:eastAsia="Times New Roman" w:hAnsi="Times New Roman" w:cs="Times New Roman"/>
                <w:sz w:val="24"/>
                <w:szCs w:val="24"/>
                <w:lang w:eastAsia="cs-CZ"/>
              </w:rPr>
            </w:pPr>
            <w:r w:rsidRPr="000B1BE2">
              <w:rPr>
                <w:rFonts w:ascii="Arial" w:eastAsia="Times New Roman" w:hAnsi="Arial" w:cs="Arial"/>
                <w:color w:val="000000"/>
                <w:sz w:val="20"/>
                <w:szCs w:val="20"/>
                <w:lang w:eastAsia="cs-CZ"/>
              </w:rPr>
              <w:t> </w:t>
            </w:r>
          </w:p>
        </w:tc>
        <w:tc>
          <w:tcPr>
            <w:tcW w:w="1057" w:type="dxa"/>
            <w:tcBorders>
              <w:left w:val="single" w:sz="4" w:space="0" w:color="000000"/>
              <w:right w:val="single" w:sz="4" w:space="0" w:color="000000"/>
            </w:tcBorders>
          </w:tcPr>
          <w:p w:rsidR="002B45C7" w:rsidRPr="000B1BE2" w:rsidRDefault="002B45C7" w:rsidP="002B45C7">
            <w:pPr>
              <w:spacing w:after="0" w:line="240" w:lineRule="auto"/>
              <w:rPr>
                <w:rFonts w:ascii="Times New Roman" w:eastAsia="Times New Roman" w:hAnsi="Times New Roman" w:cs="Times New Roman"/>
                <w:sz w:val="24"/>
                <w:szCs w:val="24"/>
                <w:lang w:eastAsia="cs-CZ"/>
              </w:rPr>
            </w:pPr>
          </w:p>
        </w:tc>
        <w:tc>
          <w:tcPr>
            <w:tcW w:w="2062" w:type="dxa"/>
            <w:vMerge/>
            <w:tcBorders>
              <w:top w:val="single" w:sz="4" w:space="0" w:color="000000"/>
              <w:left w:val="single" w:sz="4" w:space="0" w:color="000000"/>
              <w:bottom w:val="single" w:sz="4" w:space="0" w:color="000000"/>
              <w:right w:val="single" w:sz="4" w:space="0" w:color="000000"/>
            </w:tcBorders>
            <w:vAlign w:val="center"/>
            <w:hideMark/>
          </w:tcPr>
          <w:p w:rsidR="002B45C7" w:rsidRPr="000B1BE2" w:rsidRDefault="002B45C7" w:rsidP="002B45C7">
            <w:pPr>
              <w:spacing w:after="0" w:line="240" w:lineRule="auto"/>
              <w:rPr>
                <w:rFonts w:ascii="Times New Roman" w:eastAsia="Times New Roman" w:hAnsi="Times New Roman" w:cs="Times New Roman"/>
                <w:sz w:val="24"/>
                <w:szCs w:val="24"/>
                <w:lang w:eastAsia="cs-CZ"/>
              </w:rPr>
            </w:pPr>
          </w:p>
        </w:tc>
        <w:tc>
          <w:tcPr>
            <w:tcW w:w="2552" w:type="dxa"/>
            <w:tcBorders>
              <w:left w:val="single" w:sz="4" w:space="0" w:color="000000"/>
              <w:right w:val="single" w:sz="4" w:space="0" w:color="000000"/>
            </w:tcBorders>
            <w:tcMar>
              <w:top w:w="0" w:type="dxa"/>
              <w:left w:w="70" w:type="dxa"/>
              <w:bottom w:w="0" w:type="dxa"/>
              <w:right w:w="70" w:type="dxa"/>
            </w:tcMar>
          </w:tcPr>
          <w:p w:rsidR="002B45C7" w:rsidRPr="000B1BE2" w:rsidRDefault="002B45C7" w:rsidP="002B45C7">
            <w:pPr>
              <w:spacing w:after="0" w:line="240" w:lineRule="auto"/>
              <w:jc w:val="center"/>
              <w:rPr>
                <w:rFonts w:ascii="Times New Roman" w:eastAsia="Times New Roman" w:hAnsi="Times New Roman" w:cs="Times New Roman"/>
                <w:sz w:val="24"/>
                <w:szCs w:val="24"/>
                <w:lang w:eastAsia="cs-CZ"/>
              </w:rPr>
            </w:pPr>
          </w:p>
        </w:tc>
        <w:tc>
          <w:tcPr>
            <w:tcW w:w="1701" w:type="dxa"/>
            <w:tcBorders>
              <w:left w:val="single" w:sz="4" w:space="0" w:color="000000"/>
              <w:right w:val="single" w:sz="4" w:space="0" w:color="000000"/>
            </w:tcBorders>
            <w:tcMar>
              <w:top w:w="0" w:type="dxa"/>
              <w:left w:w="70" w:type="dxa"/>
              <w:bottom w:w="0" w:type="dxa"/>
              <w:right w:w="70" w:type="dxa"/>
            </w:tcMar>
            <w:hideMark/>
          </w:tcPr>
          <w:p w:rsidR="002B45C7" w:rsidRPr="000B1BE2" w:rsidRDefault="002B45C7" w:rsidP="002B45C7">
            <w:pPr>
              <w:spacing w:after="0" w:line="240" w:lineRule="auto"/>
              <w:jc w:val="center"/>
              <w:rPr>
                <w:rFonts w:ascii="Times New Roman" w:eastAsia="Times New Roman" w:hAnsi="Times New Roman" w:cs="Times New Roman"/>
                <w:sz w:val="24"/>
                <w:szCs w:val="24"/>
                <w:lang w:eastAsia="cs-CZ"/>
              </w:rPr>
            </w:pPr>
            <w:r w:rsidRPr="000B1BE2">
              <w:rPr>
                <w:rFonts w:ascii="Arial" w:eastAsia="Times New Roman" w:hAnsi="Arial" w:cs="Arial"/>
                <w:color w:val="000000"/>
                <w:sz w:val="20"/>
                <w:szCs w:val="20"/>
                <w:lang w:eastAsia="cs-CZ"/>
              </w:rPr>
              <w:t>Učení</w:t>
            </w:r>
          </w:p>
        </w:tc>
        <w:tc>
          <w:tcPr>
            <w:tcW w:w="1276" w:type="dxa"/>
            <w:tcBorders>
              <w:left w:val="single" w:sz="4" w:space="0" w:color="000000"/>
              <w:right w:val="single" w:sz="4" w:space="0" w:color="000000"/>
            </w:tcBorders>
            <w:tcMar>
              <w:top w:w="0" w:type="dxa"/>
              <w:left w:w="70" w:type="dxa"/>
              <w:bottom w:w="0" w:type="dxa"/>
              <w:right w:w="70" w:type="dxa"/>
            </w:tcMar>
            <w:hideMark/>
          </w:tcPr>
          <w:p w:rsidR="002B45C7" w:rsidRPr="00CD371F" w:rsidRDefault="002B45C7" w:rsidP="002B45C7">
            <w:pPr>
              <w:spacing w:after="0" w:line="240" w:lineRule="auto"/>
              <w:jc w:val="center"/>
              <w:rPr>
                <w:rFonts w:ascii="Arial" w:eastAsia="Times New Roman" w:hAnsi="Arial" w:cs="Arial"/>
                <w:sz w:val="24"/>
                <w:szCs w:val="24"/>
                <w:lang w:eastAsia="cs-CZ"/>
              </w:rPr>
            </w:pPr>
            <w:proofErr w:type="spellStart"/>
            <w:r w:rsidRPr="00CD371F">
              <w:rPr>
                <w:rFonts w:ascii="Arial" w:hAnsi="Arial" w:cs="Arial"/>
              </w:rPr>
              <w:t>MkV</w:t>
            </w:r>
            <w:proofErr w:type="spellEnd"/>
            <w:r w:rsidRPr="00CD371F">
              <w:rPr>
                <w:rFonts w:ascii="Arial" w:hAnsi="Arial" w:cs="Arial"/>
              </w:rPr>
              <w:t xml:space="preserve"> 3</w:t>
            </w:r>
          </w:p>
        </w:tc>
        <w:tc>
          <w:tcPr>
            <w:tcW w:w="1842" w:type="dxa"/>
            <w:tcBorders>
              <w:left w:val="single" w:sz="4" w:space="0" w:color="000000"/>
              <w:right w:val="single" w:sz="4" w:space="0" w:color="000000"/>
            </w:tcBorders>
            <w:tcMar>
              <w:top w:w="0" w:type="dxa"/>
              <w:left w:w="70" w:type="dxa"/>
              <w:bottom w:w="0" w:type="dxa"/>
              <w:right w:w="70" w:type="dxa"/>
            </w:tcMar>
            <w:hideMark/>
          </w:tcPr>
          <w:p w:rsidR="002B45C7" w:rsidRPr="000B1BE2" w:rsidRDefault="002B45C7" w:rsidP="0034750A">
            <w:pPr>
              <w:tabs>
                <w:tab w:val="center" w:pos="851"/>
              </w:tabs>
              <w:spacing w:after="0" w:line="240" w:lineRule="auto"/>
              <w:rPr>
                <w:rFonts w:ascii="Times New Roman" w:eastAsia="Times New Roman" w:hAnsi="Times New Roman" w:cs="Times New Roman"/>
                <w:sz w:val="24"/>
                <w:szCs w:val="24"/>
                <w:lang w:eastAsia="cs-CZ"/>
              </w:rPr>
            </w:pPr>
            <w:r w:rsidRPr="000B1BE2">
              <w:rPr>
                <w:rFonts w:ascii="Arial" w:eastAsia="Times New Roman" w:hAnsi="Arial" w:cs="Arial"/>
                <w:color w:val="000000"/>
                <w:sz w:val="20"/>
                <w:szCs w:val="20"/>
                <w:lang w:eastAsia="cs-CZ"/>
              </w:rPr>
              <w:t> </w:t>
            </w:r>
            <w:r w:rsidR="0034750A">
              <w:rPr>
                <w:rFonts w:ascii="Arial" w:eastAsia="Times New Roman" w:hAnsi="Arial" w:cs="Arial"/>
                <w:color w:val="000000"/>
                <w:sz w:val="20"/>
                <w:szCs w:val="20"/>
                <w:lang w:eastAsia="cs-CZ"/>
              </w:rPr>
              <w:tab/>
            </w:r>
          </w:p>
        </w:tc>
      </w:tr>
      <w:tr w:rsidR="002B45C7" w:rsidRPr="000B1BE2" w:rsidTr="0034750A">
        <w:trPr>
          <w:trHeight w:val="413"/>
        </w:trPr>
        <w:tc>
          <w:tcPr>
            <w:tcW w:w="850" w:type="dxa"/>
            <w:tcBorders>
              <w:left w:val="single" w:sz="4" w:space="0" w:color="000000"/>
              <w:right w:val="single" w:sz="4" w:space="0" w:color="000000"/>
            </w:tcBorders>
            <w:tcMar>
              <w:top w:w="0" w:type="dxa"/>
              <w:left w:w="70" w:type="dxa"/>
              <w:bottom w:w="0" w:type="dxa"/>
              <w:right w:w="70" w:type="dxa"/>
            </w:tcMar>
            <w:hideMark/>
          </w:tcPr>
          <w:p w:rsidR="002B45C7" w:rsidRPr="000B1BE2" w:rsidRDefault="002B45C7" w:rsidP="002B45C7">
            <w:pPr>
              <w:spacing w:after="0" w:line="240" w:lineRule="auto"/>
              <w:jc w:val="center"/>
              <w:rPr>
                <w:rFonts w:ascii="Times New Roman" w:eastAsia="Times New Roman" w:hAnsi="Times New Roman" w:cs="Times New Roman"/>
                <w:sz w:val="24"/>
                <w:szCs w:val="24"/>
                <w:lang w:eastAsia="cs-CZ"/>
              </w:rPr>
            </w:pPr>
            <w:r w:rsidRPr="000B1BE2">
              <w:rPr>
                <w:rFonts w:ascii="Arial" w:eastAsia="Times New Roman" w:hAnsi="Arial" w:cs="Arial"/>
                <w:color w:val="000000"/>
                <w:sz w:val="20"/>
                <w:szCs w:val="20"/>
                <w:lang w:eastAsia="cs-CZ"/>
              </w:rPr>
              <w:t> </w:t>
            </w:r>
          </w:p>
        </w:tc>
        <w:tc>
          <w:tcPr>
            <w:tcW w:w="1057" w:type="dxa"/>
            <w:tcBorders>
              <w:left w:val="single" w:sz="4" w:space="0" w:color="000000"/>
              <w:right w:val="single" w:sz="4" w:space="0" w:color="000000"/>
            </w:tcBorders>
          </w:tcPr>
          <w:p w:rsidR="002B45C7" w:rsidRPr="000B1BE2" w:rsidRDefault="002B45C7" w:rsidP="002B45C7">
            <w:pPr>
              <w:spacing w:after="0" w:line="240" w:lineRule="auto"/>
              <w:rPr>
                <w:rFonts w:ascii="Times New Roman" w:eastAsia="Times New Roman" w:hAnsi="Times New Roman" w:cs="Times New Roman"/>
                <w:sz w:val="24"/>
                <w:szCs w:val="24"/>
                <w:lang w:eastAsia="cs-CZ"/>
              </w:rPr>
            </w:pPr>
          </w:p>
        </w:tc>
        <w:tc>
          <w:tcPr>
            <w:tcW w:w="2062" w:type="dxa"/>
            <w:vMerge/>
            <w:tcBorders>
              <w:top w:val="single" w:sz="4" w:space="0" w:color="000000"/>
              <w:left w:val="single" w:sz="4" w:space="0" w:color="000000"/>
              <w:bottom w:val="single" w:sz="4" w:space="0" w:color="000000"/>
              <w:right w:val="single" w:sz="4" w:space="0" w:color="000000"/>
            </w:tcBorders>
            <w:vAlign w:val="center"/>
            <w:hideMark/>
          </w:tcPr>
          <w:p w:rsidR="002B45C7" w:rsidRPr="000B1BE2" w:rsidRDefault="002B45C7" w:rsidP="002B45C7">
            <w:pPr>
              <w:spacing w:after="0" w:line="240" w:lineRule="auto"/>
              <w:rPr>
                <w:rFonts w:ascii="Times New Roman" w:eastAsia="Times New Roman" w:hAnsi="Times New Roman" w:cs="Times New Roman"/>
                <w:sz w:val="24"/>
                <w:szCs w:val="24"/>
                <w:lang w:eastAsia="cs-CZ"/>
              </w:rPr>
            </w:pPr>
          </w:p>
        </w:tc>
        <w:tc>
          <w:tcPr>
            <w:tcW w:w="2552" w:type="dxa"/>
            <w:vMerge w:val="restart"/>
            <w:tcBorders>
              <w:left w:val="single" w:sz="4" w:space="0" w:color="000000"/>
              <w:right w:val="single" w:sz="4" w:space="0" w:color="000000"/>
            </w:tcBorders>
            <w:tcMar>
              <w:top w:w="0" w:type="dxa"/>
              <w:left w:w="70" w:type="dxa"/>
              <w:bottom w:w="0" w:type="dxa"/>
              <w:right w:w="70" w:type="dxa"/>
            </w:tcMar>
            <w:hideMark/>
          </w:tcPr>
          <w:p w:rsidR="002B45C7" w:rsidRPr="000B1BE2" w:rsidRDefault="002B45C7" w:rsidP="002B45C7">
            <w:pPr>
              <w:spacing w:after="0" w:line="240" w:lineRule="auto"/>
              <w:rPr>
                <w:rFonts w:ascii="Times New Roman" w:eastAsia="Times New Roman" w:hAnsi="Times New Roman" w:cs="Times New Roman"/>
                <w:sz w:val="24"/>
                <w:szCs w:val="24"/>
                <w:lang w:eastAsia="cs-CZ"/>
              </w:rPr>
            </w:pPr>
          </w:p>
        </w:tc>
        <w:tc>
          <w:tcPr>
            <w:tcW w:w="1701" w:type="dxa"/>
            <w:vMerge w:val="restart"/>
            <w:tcBorders>
              <w:left w:val="single" w:sz="4" w:space="0" w:color="000000"/>
              <w:right w:val="single" w:sz="4" w:space="0" w:color="000000"/>
            </w:tcBorders>
            <w:tcMar>
              <w:top w:w="0" w:type="dxa"/>
              <w:left w:w="70" w:type="dxa"/>
              <w:bottom w:w="0" w:type="dxa"/>
              <w:right w:w="70" w:type="dxa"/>
            </w:tcMar>
            <w:hideMark/>
          </w:tcPr>
          <w:p w:rsidR="002B45C7" w:rsidRDefault="002B45C7" w:rsidP="002B45C7">
            <w:pPr>
              <w:spacing w:after="0" w:line="240" w:lineRule="auto"/>
              <w:jc w:val="center"/>
              <w:rPr>
                <w:rFonts w:ascii="Arial" w:eastAsia="Times New Roman" w:hAnsi="Arial" w:cs="Arial"/>
                <w:color w:val="000000"/>
                <w:sz w:val="20"/>
                <w:szCs w:val="20"/>
                <w:lang w:eastAsia="cs-CZ"/>
              </w:rPr>
            </w:pPr>
            <w:r w:rsidRPr="000B1BE2">
              <w:rPr>
                <w:rFonts w:ascii="Arial" w:eastAsia="Times New Roman" w:hAnsi="Arial" w:cs="Arial"/>
                <w:color w:val="000000"/>
                <w:sz w:val="20"/>
                <w:szCs w:val="20"/>
                <w:lang w:eastAsia="cs-CZ"/>
              </w:rPr>
              <w:t>Komunika</w:t>
            </w:r>
            <w:r>
              <w:rPr>
                <w:rFonts w:ascii="Arial" w:eastAsia="Times New Roman" w:hAnsi="Arial" w:cs="Arial"/>
                <w:color w:val="000000"/>
                <w:sz w:val="20"/>
                <w:szCs w:val="20"/>
                <w:lang w:eastAsia="cs-CZ"/>
              </w:rPr>
              <w:t>tivní</w:t>
            </w:r>
          </w:p>
          <w:p w:rsidR="002B45C7" w:rsidRPr="00CD371F" w:rsidRDefault="002B45C7" w:rsidP="002B45C7">
            <w:pPr>
              <w:spacing w:after="0" w:line="240" w:lineRule="auto"/>
              <w:jc w:val="center"/>
              <w:rPr>
                <w:rFonts w:ascii="Arial" w:eastAsia="Times New Roman" w:hAnsi="Arial" w:cs="Arial"/>
                <w:sz w:val="20"/>
                <w:szCs w:val="24"/>
                <w:lang w:eastAsia="cs-CZ"/>
              </w:rPr>
            </w:pPr>
            <w:r w:rsidRPr="00CD371F">
              <w:rPr>
                <w:rFonts w:ascii="Arial" w:eastAsia="Times New Roman" w:hAnsi="Arial" w:cs="Arial"/>
                <w:sz w:val="20"/>
                <w:szCs w:val="24"/>
                <w:lang w:eastAsia="cs-CZ"/>
              </w:rPr>
              <w:t>Digitální</w:t>
            </w:r>
          </w:p>
          <w:p w:rsidR="002B45C7" w:rsidRPr="000B1BE2" w:rsidRDefault="002B45C7" w:rsidP="002B45C7">
            <w:pPr>
              <w:spacing w:after="0" w:line="240" w:lineRule="auto"/>
              <w:jc w:val="center"/>
              <w:rPr>
                <w:rFonts w:ascii="Times New Roman" w:eastAsia="Times New Roman" w:hAnsi="Times New Roman" w:cs="Times New Roman"/>
                <w:sz w:val="24"/>
                <w:szCs w:val="24"/>
                <w:lang w:eastAsia="cs-CZ"/>
              </w:rPr>
            </w:pPr>
          </w:p>
        </w:tc>
        <w:tc>
          <w:tcPr>
            <w:tcW w:w="1276" w:type="dxa"/>
            <w:vMerge w:val="restart"/>
            <w:tcBorders>
              <w:left w:val="single" w:sz="4" w:space="0" w:color="000000"/>
              <w:right w:val="single" w:sz="4" w:space="0" w:color="000000"/>
            </w:tcBorders>
            <w:tcMar>
              <w:top w:w="0" w:type="dxa"/>
              <w:left w:w="70" w:type="dxa"/>
              <w:bottom w:w="0" w:type="dxa"/>
              <w:right w:w="70" w:type="dxa"/>
            </w:tcMar>
            <w:hideMark/>
          </w:tcPr>
          <w:p w:rsidR="002B45C7" w:rsidRPr="000B1BE2" w:rsidRDefault="002B45C7" w:rsidP="002B45C7">
            <w:pPr>
              <w:spacing w:after="0" w:line="240" w:lineRule="auto"/>
              <w:rPr>
                <w:rFonts w:ascii="Times New Roman" w:eastAsia="Times New Roman" w:hAnsi="Times New Roman" w:cs="Times New Roman"/>
                <w:sz w:val="24"/>
                <w:szCs w:val="24"/>
                <w:lang w:eastAsia="cs-CZ"/>
              </w:rPr>
            </w:pPr>
          </w:p>
        </w:tc>
        <w:tc>
          <w:tcPr>
            <w:tcW w:w="1842" w:type="dxa"/>
            <w:tcBorders>
              <w:left w:val="single" w:sz="4" w:space="0" w:color="000000"/>
              <w:right w:val="single" w:sz="4" w:space="0" w:color="000000"/>
            </w:tcBorders>
            <w:tcMar>
              <w:top w:w="0" w:type="dxa"/>
              <w:left w:w="70" w:type="dxa"/>
              <w:bottom w:w="0" w:type="dxa"/>
              <w:right w:w="70" w:type="dxa"/>
            </w:tcMar>
            <w:hideMark/>
          </w:tcPr>
          <w:p w:rsidR="002B45C7" w:rsidRPr="000B1BE2" w:rsidRDefault="002B45C7" w:rsidP="0034750A">
            <w:pPr>
              <w:tabs>
                <w:tab w:val="center" w:pos="851"/>
              </w:tabs>
              <w:spacing w:after="0" w:line="240" w:lineRule="auto"/>
              <w:rPr>
                <w:rFonts w:ascii="Times New Roman" w:eastAsia="Times New Roman" w:hAnsi="Times New Roman" w:cs="Times New Roman"/>
                <w:sz w:val="24"/>
                <w:szCs w:val="24"/>
                <w:lang w:eastAsia="cs-CZ"/>
              </w:rPr>
            </w:pPr>
            <w:r w:rsidRPr="000B1BE2">
              <w:rPr>
                <w:rFonts w:ascii="Arial" w:eastAsia="Times New Roman" w:hAnsi="Arial" w:cs="Arial"/>
                <w:color w:val="000000"/>
                <w:sz w:val="20"/>
                <w:szCs w:val="20"/>
                <w:lang w:eastAsia="cs-CZ"/>
              </w:rPr>
              <w:t> </w:t>
            </w:r>
            <w:r w:rsidR="0034750A">
              <w:rPr>
                <w:rFonts w:ascii="Arial" w:eastAsia="Times New Roman" w:hAnsi="Arial" w:cs="Arial"/>
                <w:color w:val="000000"/>
                <w:sz w:val="20"/>
                <w:szCs w:val="20"/>
                <w:lang w:eastAsia="cs-CZ"/>
              </w:rPr>
              <w:tab/>
              <w:t>INF</w:t>
            </w:r>
          </w:p>
        </w:tc>
      </w:tr>
      <w:tr w:rsidR="002B45C7" w:rsidRPr="000B1BE2" w:rsidTr="0034750A">
        <w:trPr>
          <w:trHeight w:val="255"/>
        </w:trPr>
        <w:tc>
          <w:tcPr>
            <w:tcW w:w="850" w:type="dxa"/>
            <w:tcBorders>
              <w:left w:val="single" w:sz="4" w:space="0" w:color="000000"/>
              <w:right w:val="single" w:sz="4" w:space="0" w:color="000000"/>
            </w:tcBorders>
            <w:tcMar>
              <w:top w:w="0" w:type="dxa"/>
              <w:left w:w="70" w:type="dxa"/>
              <w:bottom w:w="0" w:type="dxa"/>
              <w:right w:w="70" w:type="dxa"/>
            </w:tcMar>
            <w:hideMark/>
          </w:tcPr>
          <w:p w:rsidR="002B45C7" w:rsidRPr="000B1BE2" w:rsidRDefault="002B45C7" w:rsidP="002B45C7">
            <w:pPr>
              <w:spacing w:after="0" w:line="240" w:lineRule="auto"/>
              <w:jc w:val="center"/>
              <w:rPr>
                <w:rFonts w:ascii="Times New Roman" w:eastAsia="Times New Roman" w:hAnsi="Times New Roman" w:cs="Times New Roman"/>
                <w:sz w:val="24"/>
                <w:szCs w:val="24"/>
                <w:lang w:eastAsia="cs-CZ"/>
              </w:rPr>
            </w:pPr>
            <w:r w:rsidRPr="000B1BE2">
              <w:rPr>
                <w:rFonts w:ascii="Arial" w:eastAsia="Times New Roman" w:hAnsi="Arial" w:cs="Arial"/>
                <w:color w:val="000000"/>
                <w:sz w:val="20"/>
                <w:szCs w:val="20"/>
                <w:lang w:eastAsia="cs-CZ"/>
              </w:rPr>
              <w:t> </w:t>
            </w:r>
          </w:p>
        </w:tc>
        <w:tc>
          <w:tcPr>
            <w:tcW w:w="1057" w:type="dxa"/>
            <w:tcBorders>
              <w:left w:val="single" w:sz="4" w:space="0" w:color="000000"/>
              <w:right w:val="single" w:sz="4" w:space="0" w:color="000000"/>
            </w:tcBorders>
          </w:tcPr>
          <w:p w:rsidR="002B45C7" w:rsidRPr="000B1BE2" w:rsidRDefault="002B45C7" w:rsidP="002B45C7">
            <w:pPr>
              <w:spacing w:after="0" w:line="240" w:lineRule="auto"/>
              <w:rPr>
                <w:rFonts w:ascii="Times New Roman" w:eastAsia="Times New Roman" w:hAnsi="Times New Roman" w:cs="Times New Roman"/>
                <w:sz w:val="24"/>
                <w:szCs w:val="24"/>
                <w:lang w:eastAsia="cs-CZ"/>
              </w:rPr>
            </w:pPr>
          </w:p>
        </w:tc>
        <w:tc>
          <w:tcPr>
            <w:tcW w:w="2062" w:type="dxa"/>
            <w:vMerge/>
            <w:tcBorders>
              <w:top w:val="single" w:sz="4" w:space="0" w:color="000000"/>
              <w:left w:val="single" w:sz="4" w:space="0" w:color="000000"/>
              <w:bottom w:val="single" w:sz="4" w:space="0" w:color="auto"/>
              <w:right w:val="single" w:sz="4" w:space="0" w:color="000000"/>
            </w:tcBorders>
            <w:vAlign w:val="center"/>
            <w:hideMark/>
          </w:tcPr>
          <w:p w:rsidR="002B45C7" w:rsidRPr="000B1BE2" w:rsidRDefault="002B45C7" w:rsidP="002B45C7">
            <w:pPr>
              <w:spacing w:after="0" w:line="240" w:lineRule="auto"/>
              <w:rPr>
                <w:rFonts w:ascii="Times New Roman" w:eastAsia="Times New Roman" w:hAnsi="Times New Roman" w:cs="Times New Roman"/>
                <w:sz w:val="24"/>
                <w:szCs w:val="24"/>
                <w:lang w:eastAsia="cs-CZ"/>
              </w:rPr>
            </w:pPr>
          </w:p>
        </w:tc>
        <w:tc>
          <w:tcPr>
            <w:tcW w:w="2552" w:type="dxa"/>
            <w:vMerge/>
            <w:tcBorders>
              <w:left w:val="single" w:sz="4" w:space="0" w:color="000000"/>
              <w:bottom w:val="single" w:sz="4" w:space="0" w:color="auto"/>
              <w:right w:val="single" w:sz="4" w:space="0" w:color="000000"/>
            </w:tcBorders>
            <w:vAlign w:val="center"/>
            <w:hideMark/>
          </w:tcPr>
          <w:p w:rsidR="002B45C7" w:rsidRPr="000B1BE2" w:rsidRDefault="002B45C7" w:rsidP="002B45C7">
            <w:pPr>
              <w:spacing w:after="0" w:line="240" w:lineRule="auto"/>
              <w:rPr>
                <w:rFonts w:ascii="Times New Roman" w:eastAsia="Times New Roman" w:hAnsi="Times New Roman" w:cs="Times New Roman"/>
                <w:sz w:val="24"/>
                <w:szCs w:val="24"/>
                <w:lang w:eastAsia="cs-CZ"/>
              </w:rPr>
            </w:pPr>
          </w:p>
        </w:tc>
        <w:tc>
          <w:tcPr>
            <w:tcW w:w="1701" w:type="dxa"/>
            <w:vMerge/>
            <w:tcBorders>
              <w:left w:val="single" w:sz="4" w:space="0" w:color="000000"/>
              <w:bottom w:val="single" w:sz="4" w:space="0" w:color="auto"/>
              <w:right w:val="single" w:sz="4" w:space="0" w:color="000000"/>
            </w:tcBorders>
            <w:vAlign w:val="center"/>
            <w:hideMark/>
          </w:tcPr>
          <w:p w:rsidR="002B45C7" w:rsidRPr="000B1BE2" w:rsidRDefault="002B45C7" w:rsidP="002B45C7">
            <w:pPr>
              <w:spacing w:after="0" w:line="240" w:lineRule="auto"/>
              <w:rPr>
                <w:rFonts w:ascii="Times New Roman" w:eastAsia="Times New Roman" w:hAnsi="Times New Roman" w:cs="Times New Roman"/>
                <w:sz w:val="24"/>
                <w:szCs w:val="24"/>
                <w:lang w:eastAsia="cs-CZ"/>
              </w:rPr>
            </w:pPr>
          </w:p>
        </w:tc>
        <w:tc>
          <w:tcPr>
            <w:tcW w:w="1276" w:type="dxa"/>
            <w:vMerge/>
            <w:tcBorders>
              <w:left w:val="single" w:sz="4" w:space="0" w:color="000000"/>
              <w:bottom w:val="single" w:sz="4" w:space="0" w:color="auto"/>
              <w:right w:val="single" w:sz="4" w:space="0" w:color="000000"/>
            </w:tcBorders>
            <w:vAlign w:val="center"/>
            <w:hideMark/>
          </w:tcPr>
          <w:p w:rsidR="002B45C7" w:rsidRPr="000B1BE2" w:rsidRDefault="002B45C7" w:rsidP="002B45C7">
            <w:pPr>
              <w:spacing w:after="0" w:line="240" w:lineRule="auto"/>
              <w:rPr>
                <w:rFonts w:ascii="Times New Roman" w:eastAsia="Times New Roman" w:hAnsi="Times New Roman" w:cs="Times New Roman"/>
                <w:sz w:val="24"/>
                <w:szCs w:val="24"/>
                <w:lang w:eastAsia="cs-CZ"/>
              </w:rPr>
            </w:pPr>
          </w:p>
        </w:tc>
        <w:tc>
          <w:tcPr>
            <w:tcW w:w="1842" w:type="dxa"/>
            <w:tcBorders>
              <w:left w:val="single" w:sz="4" w:space="0" w:color="000000"/>
              <w:bottom w:val="single" w:sz="4" w:space="0" w:color="auto"/>
              <w:right w:val="single" w:sz="4" w:space="0" w:color="000000"/>
            </w:tcBorders>
            <w:tcMar>
              <w:top w:w="0" w:type="dxa"/>
              <w:left w:w="70" w:type="dxa"/>
              <w:bottom w:w="0" w:type="dxa"/>
              <w:right w:w="70" w:type="dxa"/>
            </w:tcMar>
            <w:hideMark/>
          </w:tcPr>
          <w:p w:rsidR="002B45C7" w:rsidRPr="000B1BE2" w:rsidRDefault="002B45C7" w:rsidP="002B45C7">
            <w:pPr>
              <w:spacing w:after="0" w:line="240" w:lineRule="auto"/>
              <w:jc w:val="center"/>
              <w:rPr>
                <w:rFonts w:ascii="Times New Roman" w:eastAsia="Times New Roman" w:hAnsi="Times New Roman" w:cs="Times New Roman"/>
                <w:sz w:val="24"/>
                <w:szCs w:val="24"/>
                <w:lang w:eastAsia="cs-CZ"/>
              </w:rPr>
            </w:pPr>
          </w:p>
        </w:tc>
      </w:tr>
      <w:tr w:rsidR="002B45C7" w:rsidRPr="000B1BE2" w:rsidTr="0034750A">
        <w:trPr>
          <w:trHeight w:val="255"/>
        </w:trPr>
        <w:tc>
          <w:tcPr>
            <w:tcW w:w="850" w:type="dxa"/>
            <w:tcBorders>
              <w:left w:val="single" w:sz="4" w:space="0" w:color="000000"/>
              <w:right w:val="single" w:sz="4" w:space="0" w:color="000000"/>
            </w:tcBorders>
            <w:tcMar>
              <w:top w:w="0" w:type="dxa"/>
              <w:left w:w="70" w:type="dxa"/>
              <w:bottom w:w="0" w:type="dxa"/>
              <w:right w:w="70" w:type="dxa"/>
            </w:tcMar>
            <w:hideMark/>
          </w:tcPr>
          <w:p w:rsidR="002B45C7" w:rsidRPr="000B1BE2" w:rsidRDefault="002B45C7" w:rsidP="002B45C7">
            <w:pPr>
              <w:spacing w:after="0" w:line="240" w:lineRule="auto"/>
              <w:jc w:val="center"/>
              <w:rPr>
                <w:rFonts w:ascii="Times New Roman" w:eastAsia="Times New Roman" w:hAnsi="Times New Roman" w:cs="Times New Roman"/>
                <w:sz w:val="24"/>
                <w:szCs w:val="24"/>
                <w:lang w:eastAsia="cs-CZ"/>
              </w:rPr>
            </w:pPr>
            <w:r w:rsidRPr="000B1BE2">
              <w:rPr>
                <w:rFonts w:ascii="Arial" w:eastAsia="Times New Roman" w:hAnsi="Arial" w:cs="Arial"/>
                <w:color w:val="000000"/>
                <w:sz w:val="20"/>
                <w:szCs w:val="20"/>
                <w:lang w:eastAsia="cs-CZ"/>
              </w:rPr>
              <w:t> </w:t>
            </w:r>
          </w:p>
        </w:tc>
        <w:tc>
          <w:tcPr>
            <w:tcW w:w="1057" w:type="dxa"/>
            <w:tcBorders>
              <w:left w:val="single" w:sz="4" w:space="0" w:color="000000"/>
              <w:right w:val="single" w:sz="4" w:space="0" w:color="000000"/>
            </w:tcBorders>
          </w:tcPr>
          <w:p w:rsidR="002B45C7" w:rsidRPr="000B1BE2" w:rsidRDefault="002B45C7" w:rsidP="002B45C7">
            <w:pPr>
              <w:spacing w:after="0" w:line="240" w:lineRule="auto"/>
              <w:rPr>
                <w:rFonts w:ascii="Arial" w:eastAsia="Times New Roman" w:hAnsi="Arial" w:cs="Arial"/>
                <w:color w:val="000000"/>
                <w:sz w:val="20"/>
                <w:szCs w:val="20"/>
                <w:lang w:eastAsia="cs-CZ"/>
              </w:rPr>
            </w:pPr>
            <w:r>
              <w:t>ČJL–5–1-07</w:t>
            </w:r>
          </w:p>
        </w:tc>
        <w:tc>
          <w:tcPr>
            <w:tcW w:w="2062" w:type="dxa"/>
            <w:tcBorders>
              <w:top w:val="single" w:sz="4" w:space="0" w:color="auto"/>
              <w:left w:val="single" w:sz="4" w:space="0" w:color="000000"/>
              <w:bottom w:val="single" w:sz="4" w:space="0" w:color="auto"/>
              <w:right w:val="single" w:sz="4" w:space="0" w:color="000000"/>
            </w:tcBorders>
            <w:tcMar>
              <w:top w:w="0" w:type="dxa"/>
              <w:left w:w="70" w:type="dxa"/>
              <w:bottom w:w="0" w:type="dxa"/>
              <w:right w:w="70" w:type="dxa"/>
            </w:tcMar>
            <w:hideMark/>
          </w:tcPr>
          <w:p w:rsidR="00A0510A" w:rsidRPr="000B1BE2" w:rsidRDefault="002B45C7" w:rsidP="003F5448">
            <w:pPr>
              <w:spacing w:after="0" w:line="240" w:lineRule="auto"/>
              <w:rPr>
                <w:rFonts w:ascii="Times New Roman" w:eastAsia="Times New Roman" w:hAnsi="Times New Roman" w:cs="Times New Roman"/>
                <w:sz w:val="24"/>
                <w:szCs w:val="24"/>
                <w:lang w:eastAsia="cs-CZ"/>
              </w:rPr>
            </w:pPr>
            <w:r w:rsidRPr="000B1BE2">
              <w:rPr>
                <w:rFonts w:ascii="Arial" w:eastAsia="Times New Roman" w:hAnsi="Arial" w:cs="Arial"/>
                <w:color w:val="000000"/>
                <w:sz w:val="20"/>
                <w:szCs w:val="20"/>
                <w:lang w:eastAsia="cs-CZ"/>
              </w:rPr>
              <w:t>Předvede modelovou situaci</w:t>
            </w:r>
            <w:r w:rsidRPr="000B1BE2">
              <w:rPr>
                <w:rFonts w:ascii="Arial" w:eastAsia="Times New Roman" w:hAnsi="Arial" w:cs="Arial"/>
                <w:color w:val="0000FF"/>
                <w:sz w:val="20"/>
                <w:szCs w:val="20"/>
                <w:lang w:eastAsia="cs-CZ"/>
              </w:rPr>
              <w:t xml:space="preserve">, </w:t>
            </w:r>
            <w:r w:rsidRPr="00E03329">
              <w:rPr>
                <w:rFonts w:ascii="Arial" w:eastAsia="Times New Roman" w:hAnsi="Arial" w:cs="Arial"/>
                <w:color w:val="000000" w:themeColor="text1"/>
                <w:sz w:val="20"/>
                <w:szCs w:val="20"/>
                <w:lang w:eastAsia="cs-CZ"/>
              </w:rPr>
              <w:t>nahraje ji na digitální zařízení a edituji ji.</w:t>
            </w:r>
          </w:p>
        </w:tc>
        <w:tc>
          <w:tcPr>
            <w:tcW w:w="2552" w:type="dxa"/>
            <w:tcBorders>
              <w:top w:val="single" w:sz="4" w:space="0" w:color="auto"/>
              <w:left w:val="single" w:sz="4" w:space="0" w:color="000000"/>
              <w:bottom w:val="single" w:sz="4" w:space="0" w:color="auto"/>
              <w:right w:val="single" w:sz="4" w:space="0" w:color="000000"/>
            </w:tcBorders>
            <w:tcMar>
              <w:top w:w="0" w:type="dxa"/>
              <w:left w:w="70" w:type="dxa"/>
              <w:bottom w:w="0" w:type="dxa"/>
              <w:right w:w="70" w:type="dxa"/>
            </w:tcMar>
            <w:hideMark/>
          </w:tcPr>
          <w:p w:rsidR="002B45C7" w:rsidRPr="000B1BE2" w:rsidRDefault="002B45C7" w:rsidP="002B45C7">
            <w:pPr>
              <w:spacing w:after="0" w:line="240" w:lineRule="auto"/>
              <w:jc w:val="center"/>
              <w:rPr>
                <w:rFonts w:ascii="Times New Roman" w:eastAsia="Times New Roman" w:hAnsi="Times New Roman" w:cs="Times New Roman"/>
                <w:sz w:val="24"/>
                <w:szCs w:val="24"/>
                <w:lang w:eastAsia="cs-CZ"/>
              </w:rPr>
            </w:pPr>
            <w:r w:rsidRPr="000B1BE2">
              <w:rPr>
                <w:rFonts w:ascii="Arial" w:eastAsia="Times New Roman" w:hAnsi="Arial" w:cs="Arial"/>
                <w:color w:val="000000"/>
                <w:sz w:val="20"/>
                <w:szCs w:val="20"/>
                <w:lang w:eastAsia="cs-CZ"/>
              </w:rPr>
              <w:t>Dramatická výchova</w:t>
            </w:r>
            <w:r>
              <w:rPr>
                <w:rFonts w:ascii="Arial" w:eastAsia="Times New Roman" w:hAnsi="Arial" w:cs="Arial"/>
                <w:color w:val="000000"/>
                <w:sz w:val="20"/>
                <w:szCs w:val="20"/>
                <w:lang w:eastAsia="cs-CZ"/>
              </w:rPr>
              <w:t>, natáčení a úprava videí</w:t>
            </w:r>
          </w:p>
          <w:p w:rsidR="002B45C7" w:rsidRPr="000B1BE2" w:rsidRDefault="002B45C7" w:rsidP="002B45C7">
            <w:pPr>
              <w:spacing w:after="0" w:line="240" w:lineRule="auto"/>
              <w:rPr>
                <w:rFonts w:ascii="Times New Roman" w:eastAsia="Times New Roman" w:hAnsi="Times New Roman" w:cs="Times New Roman"/>
                <w:sz w:val="24"/>
                <w:szCs w:val="24"/>
                <w:lang w:eastAsia="cs-CZ"/>
              </w:rPr>
            </w:pPr>
          </w:p>
        </w:tc>
        <w:tc>
          <w:tcPr>
            <w:tcW w:w="1701" w:type="dxa"/>
            <w:tcBorders>
              <w:top w:val="single" w:sz="4" w:space="0" w:color="auto"/>
              <w:left w:val="single" w:sz="4" w:space="0" w:color="000000"/>
              <w:bottom w:val="single" w:sz="4" w:space="0" w:color="auto"/>
              <w:right w:val="single" w:sz="4" w:space="0" w:color="000000"/>
            </w:tcBorders>
            <w:tcMar>
              <w:top w:w="0" w:type="dxa"/>
              <w:left w:w="70" w:type="dxa"/>
              <w:bottom w:w="0" w:type="dxa"/>
              <w:right w:w="70" w:type="dxa"/>
            </w:tcMar>
            <w:hideMark/>
          </w:tcPr>
          <w:p w:rsidR="002B45C7" w:rsidRDefault="002B45C7" w:rsidP="002B45C7">
            <w:pPr>
              <w:spacing w:after="0" w:line="240" w:lineRule="auto"/>
              <w:jc w:val="center"/>
              <w:rPr>
                <w:rFonts w:ascii="Arial" w:eastAsia="Times New Roman" w:hAnsi="Arial" w:cs="Arial"/>
                <w:color w:val="000000" w:themeColor="text1"/>
                <w:sz w:val="20"/>
                <w:szCs w:val="20"/>
                <w:lang w:eastAsia="cs-CZ"/>
              </w:rPr>
            </w:pPr>
            <w:r w:rsidRPr="000B1BE2">
              <w:rPr>
                <w:rFonts w:ascii="Arial" w:eastAsia="Times New Roman" w:hAnsi="Arial" w:cs="Arial"/>
                <w:color w:val="000000"/>
                <w:sz w:val="20"/>
                <w:szCs w:val="20"/>
                <w:lang w:eastAsia="cs-CZ"/>
              </w:rPr>
              <w:t> </w:t>
            </w:r>
            <w:r w:rsidRPr="00E03329">
              <w:rPr>
                <w:rFonts w:ascii="Arial" w:eastAsia="Times New Roman" w:hAnsi="Arial" w:cs="Arial"/>
                <w:color w:val="000000" w:themeColor="text1"/>
                <w:sz w:val="20"/>
                <w:szCs w:val="20"/>
                <w:lang w:eastAsia="cs-CZ"/>
              </w:rPr>
              <w:t>Digitální</w:t>
            </w:r>
          </w:p>
          <w:p w:rsidR="002B45C7" w:rsidRPr="000B1BE2" w:rsidRDefault="002B45C7" w:rsidP="002B45C7">
            <w:pPr>
              <w:spacing w:after="0" w:line="240" w:lineRule="auto"/>
              <w:jc w:val="center"/>
              <w:rPr>
                <w:rFonts w:ascii="Times New Roman" w:eastAsia="Times New Roman" w:hAnsi="Times New Roman" w:cs="Times New Roman"/>
                <w:sz w:val="24"/>
                <w:szCs w:val="24"/>
                <w:lang w:eastAsia="cs-CZ"/>
              </w:rPr>
            </w:pPr>
            <w:r w:rsidRPr="000B1BE2">
              <w:rPr>
                <w:rFonts w:ascii="Arial" w:eastAsia="Times New Roman" w:hAnsi="Arial" w:cs="Arial"/>
                <w:color w:val="000000"/>
                <w:sz w:val="20"/>
                <w:szCs w:val="20"/>
                <w:lang w:eastAsia="cs-CZ"/>
              </w:rPr>
              <w:t>Sociální</w:t>
            </w:r>
          </w:p>
        </w:tc>
        <w:tc>
          <w:tcPr>
            <w:tcW w:w="1276" w:type="dxa"/>
            <w:tcBorders>
              <w:top w:val="single" w:sz="4" w:space="0" w:color="auto"/>
              <w:left w:val="single" w:sz="4" w:space="0" w:color="000000"/>
              <w:bottom w:val="single" w:sz="4" w:space="0" w:color="auto"/>
              <w:right w:val="single" w:sz="4" w:space="0" w:color="000000"/>
            </w:tcBorders>
            <w:tcMar>
              <w:top w:w="0" w:type="dxa"/>
              <w:left w:w="70" w:type="dxa"/>
              <w:bottom w:w="0" w:type="dxa"/>
              <w:right w:w="70" w:type="dxa"/>
            </w:tcMar>
            <w:hideMark/>
          </w:tcPr>
          <w:p w:rsidR="002B45C7" w:rsidRDefault="002B45C7" w:rsidP="002B45C7">
            <w:pPr>
              <w:spacing w:after="0" w:line="240" w:lineRule="auto"/>
              <w:jc w:val="center"/>
              <w:rPr>
                <w:rFonts w:ascii="Arial" w:eastAsia="Times New Roman" w:hAnsi="Arial" w:cs="Arial"/>
                <w:color w:val="000000"/>
                <w:sz w:val="20"/>
                <w:szCs w:val="20"/>
                <w:lang w:eastAsia="cs-CZ"/>
              </w:rPr>
            </w:pPr>
            <w:r w:rsidRPr="000B1BE2">
              <w:rPr>
                <w:rFonts w:ascii="Arial" w:eastAsia="Times New Roman" w:hAnsi="Arial" w:cs="Arial"/>
                <w:color w:val="000000"/>
                <w:sz w:val="20"/>
                <w:szCs w:val="20"/>
                <w:lang w:eastAsia="cs-CZ"/>
              </w:rPr>
              <w:t>OSV</w:t>
            </w:r>
            <w:r>
              <w:rPr>
                <w:rFonts w:ascii="Arial" w:eastAsia="Times New Roman" w:hAnsi="Arial" w:cs="Arial"/>
                <w:color w:val="000000"/>
                <w:sz w:val="20"/>
                <w:szCs w:val="20"/>
                <w:lang w:eastAsia="cs-CZ"/>
              </w:rPr>
              <w:t xml:space="preserve"> </w:t>
            </w:r>
            <w:r w:rsidRPr="000B1BE2">
              <w:rPr>
                <w:rFonts w:ascii="Arial" w:eastAsia="Times New Roman" w:hAnsi="Arial" w:cs="Arial"/>
                <w:color w:val="000000"/>
                <w:sz w:val="20"/>
                <w:szCs w:val="20"/>
                <w:lang w:eastAsia="cs-CZ"/>
              </w:rPr>
              <w:t>8</w:t>
            </w:r>
          </w:p>
          <w:p w:rsidR="002B45C7" w:rsidRPr="000B1BE2" w:rsidRDefault="002B45C7" w:rsidP="002B45C7">
            <w:pPr>
              <w:spacing w:after="0" w:line="240" w:lineRule="auto"/>
              <w:jc w:val="center"/>
              <w:rPr>
                <w:rFonts w:ascii="Times New Roman" w:eastAsia="Times New Roman" w:hAnsi="Times New Roman" w:cs="Times New Roman"/>
                <w:sz w:val="24"/>
                <w:szCs w:val="24"/>
                <w:lang w:eastAsia="cs-CZ"/>
              </w:rPr>
            </w:pPr>
          </w:p>
        </w:tc>
        <w:tc>
          <w:tcPr>
            <w:tcW w:w="1842" w:type="dxa"/>
            <w:tcBorders>
              <w:top w:val="single" w:sz="4" w:space="0" w:color="auto"/>
              <w:left w:val="single" w:sz="4" w:space="0" w:color="000000"/>
              <w:bottom w:val="single" w:sz="4" w:space="0" w:color="auto"/>
              <w:right w:val="single" w:sz="4" w:space="0" w:color="000000"/>
            </w:tcBorders>
            <w:tcMar>
              <w:top w:w="0" w:type="dxa"/>
              <w:left w:w="70" w:type="dxa"/>
              <w:bottom w:w="0" w:type="dxa"/>
              <w:right w:w="70" w:type="dxa"/>
            </w:tcMar>
            <w:hideMark/>
          </w:tcPr>
          <w:p w:rsidR="002B45C7" w:rsidRDefault="002B45C7" w:rsidP="002B45C7">
            <w:pPr>
              <w:spacing w:after="0" w:line="240" w:lineRule="auto"/>
              <w:jc w:val="center"/>
              <w:rPr>
                <w:rFonts w:ascii="Arial" w:eastAsia="Times New Roman" w:hAnsi="Arial" w:cs="Arial"/>
                <w:color w:val="000000"/>
                <w:sz w:val="20"/>
                <w:szCs w:val="20"/>
                <w:lang w:eastAsia="cs-CZ"/>
              </w:rPr>
            </w:pPr>
            <w:r w:rsidRPr="000B1BE2">
              <w:rPr>
                <w:rFonts w:ascii="Arial" w:eastAsia="Times New Roman" w:hAnsi="Arial" w:cs="Arial"/>
                <w:color w:val="000000"/>
                <w:sz w:val="20"/>
                <w:szCs w:val="20"/>
                <w:lang w:eastAsia="cs-CZ"/>
              </w:rPr>
              <w:t>P</w:t>
            </w:r>
            <w:r>
              <w:rPr>
                <w:rFonts w:ascii="Arial" w:eastAsia="Times New Roman" w:hAnsi="Arial" w:cs="Arial"/>
                <w:color w:val="000000"/>
                <w:sz w:val="20"/>
                <w:szCs w:val="20"/>
                <w:lang w:eastAsia="cs-CZ"/>
              </w:rPr>
              <w:t>Ř</w:t>
            </w:r>
          </w:p>
          <w:p w:rsidR="00686175" w:rsidRPr="000B1BE2" w:rsidRDefault="00686175" w:rsidP="002B45C7">
            <w:pPr>
              <w:spacing w:after="0" w:line="240" w:lineRule="auto"/>
              <w:jc w:val="center"/>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INF</w:t>
            </w:r>
          </w:p>
        </w:tc>
      </w:tr>
      <w:tr w:rsidR="002B45C7" w:rsidRPr="000B1BE2" w:rsidTr="0034750A">
        <w:trPr>
          <w:trHeight w:val="255"/>
        </w:trPr>
        <w:tc>
          <w:tcPr>
            <w:tcW w:w="850" w:type="dxa"/>
            <w:tcBorders>
              <w:left w:val="single" w:sz="4" w:space="0" w:color="000000"/>
              <w:right w:val="single" w:sz="4" w:space="0" w:color="000000"/>
            </w:tcBorders>
            <w:tcMar>
              <w:top w:w="0" w:type="dxa"/>
              <w:left w:w="70" w:type="dxa"/>
              <w:bottom w:w="0" w:type="dxa"/>
              <w:right w:w="70" w:type="dxa"/>
            </w:tcMar>
            <w:hideMark/>
          </w:tcPr>
          <w:p w:rsidR="002B45C7" w:rsidRPr="000B1BE2" w:rsidRDefault="002B45C7" w:rsidP="002B45C7">
            <w:pPr>
              <w:spacing w:after="0" w:line="240" w:lineRule="auto"/>
              <w:jc w:val="center"/>
              <w:rPr>
                <w:rFonts w:ascii="Times New Roman" w:eastAsia="Times New Roman" w:hAnsi="Times New Roman" w:cs="Times New Roman"/>
                <w:sz w:val="24"/>
                <w:szCs w:val="24"/>
                <w:lang w:eastAsia="cs-CZ"/>
              </w:rPr>
            </w:pPr>
            <w:r w:rsidRPr="000B1BE2">
              <w:rPr>
                <w:rFonts w:ascii="Arial" w:eastAsia="Times New Roman" w:hAnsi="Arial" w:cs="Arial"/>
                <w:color w:val="000000"/>
                <w:sz w:val="20"/>
                <w:szCs w:val="20"/>
                <w:lang w:eastAsia="cs-CZ"/>
              </w:rPr>
              <w:t> </w:t>
            </w:r>
          </w:p>
        </w:tc>
        <w:tc>
          <w:tcPr>
            <w:tcW w:w="1057" w:type="dxa"/>
            <w:tcBorders>
              <w:left w:val="single" w:sz="4" w:space="0" w:color="000000"/>
              <w:right w:val="single" w:sz="4" w:space="0" w:color="000000"/>
            </w:tcBorders>
          </w:tcPr>
          <w:p w:rsidR="002B45C7" w:rsidRPr="000B1BE2" w:rsidRDefault="002B45C7" w:rsidP="002B45C7">
            <w:pPr>
              <w:spacing w:after="0" w:line="240" w:lineRule="auto"/>
              <w:rPr>
                <w:rFonts w:ascii="Arial" w:eastAsia="Times New Roman" w:hAnsi="Arial" w:cs="Arial"/>
                <w:color w:val="000000"/>
                <w:sz w:val="20"/>
                <w:szCs w:val="20"/>
                <w:lang w:eastAsia="cs-CZ"/>
              </w:rPr>
            </w:pPr>
          </w:p>
        </w:tc>
        <w:tc>
          <w:tcPr>
            <w:tcW w:w="2062" w:type="dxa"/>
            <w:vMerge w:val="restart"/>
            <w:tcBorders>
              <w:top w:val="single" w:sz="4" w:space="0" w:color="auto"/>
              <w:left w:val="single" w:sz="4" w:space="0" w:color="000000"/>
              <w:right w:val="single" w:sz="4" w:space="0" w:color="000000"/>
            </w:tcBorders>
            <w:tcMar>
              <w:top w:w="0" w:type="dxa"/>
              <w:left w:w="70" w:type="dxa"/>
              <w:bottom w:w="0" w:type="dxa"/>
              <w:right w:w="70" w:type="dxa"/>
            </w:tcMar>
            <w:hideMark/>
          </w:tcPr>
          <w:p w:rsidR="002B45C7" w:rsidRPr="009A07B3" w:rsidRDefault="002B45C7" w:rsidP="002B45C7">
            <w:pPr>
              <w:spacing w:after="0" w:line="240" w:lineRule="auto"/>
              <w:rPr>
                <w:rFonts w:ascii="Times New Roman" w:eastAsia="Times New Roman" w:hAnsi="Times New Roman" w:cs="Times New Roman"/>
                <w:sz w:val="24"/>
                <w:szCs w:val="24"/>
                <w:lang w:eastAsia="cs-CZ"/>
              </w:rPr>
            </w:pPr>
            <w:r w:rsidRPr="000B1BE2">
              <w:rPr>
                <w:rFonts w:ascii="Arial" w:eastAsia="Times New Roman" w:hAnsi="Arial" w:cs="Arial"/>
                <w:color w:val="000000"/>
                <w:sz w:val="20"/>
                <w:szCs w:val="20"/>
                <w:lang w:eastAsia="cs-CZ"/>
              </w:rPr>
              <w:t xml:space="preserve">Používá při mluveném projevu přiměřenou mimiku a gesta </w:t>
            </w:r>
            <w:r w:rsidRPr="000B1BE2">
              <w:rPr>
                <w:rFonts w:ascii="Times New Roman" w:eastAsia="Times New Roman" w:hAnsi="Times New Roman" w:cs="Times New Roman"/>
                <w:color w:val="000000"/>
                <w:sz w:val="24"/>
                <w:szCs w:val="24"/>
                <w:lang w:eastAsia="cs-CZ"/>
              </w:rPr>
              <w:t>–</w:t>
            </w:r>
            <w:r w:rsidRPr="000B1BE2">
              <w:rPr>
                <w:rFonts w:ascii="Arial" w:eastAsia="Times New Roman" w:hAnsi="Arial" w:cs="Arial"/>
                <w:color w:val="000000"/>
                <w:sz w:val="20"/>
                <w:szCs w:val="20"/>
                <w:lang w:eastAsia="cs-CZ"/>
              </w:rPr>
              <w:t xml:space="preserve"> odpovídající věku. </w:t>
            </w:r>
          </w:p>
        </w:tc>
        <w:tc>
          <w:tcPr>
            <w:tcW w:w="2552" w:type="dxa"/>
            <w:tcBorders>
              <w:top w:val="single" w:sz="4" w:space="0" w:color="auto"/>
              <w:left w:val="single" w:sz="4" w:space="0" w:color="000000"/>
              <w:right w:val="single" w:sz="4" w:space="0" w:color="000000"/>
            </w:tcBorders>
            <w:tcMar>
              <w:top w:w="0" w:type="dxa"/>
              <w:left w:w="70" w:type="dxa"/>
              <w:bottom w:w="0" w:type="dxa"/>
              <w:right w:w="70" w:type="dxa"/>
            </w:tcMar>
            <w:hideMark/>
          </w:tcPr>
          <w:p w:rsidR="002B45C7" w:rsidRPr="000B1BE2" w:rsidRDefault="002B45C7" w:rsidP="002B45C7">
            <w:pPr>
              <w:spacing w:after="0" w:line="240" w:lineRule="auto"/>
              <w:jc w:val="center"/>
              <w:rPr>
                <w:rFonts w:ascii="Times New Roman" w:eastAsia="Times New Roman" w:hAnsi="Times New Roman" w:cs="Times New Roman"/>
                <w:sz w:val="24"/>
                <w:szCs w:val="24"/>
                <w:lang w:eastAsia="cs-CZ"/>
              </w:rPr>
            </w:pPr>
          </w:p>
        </w:tc>
        <w:tc>
          <w:tcPr>
            <w:tcW w:w="1701" w:type="dxa"/>
            <w:tcBorders>
              <w:top w:val="single" w:sz="4" w:space="0" w:color="auto"/>
              <w:left w:val="single" w:sz="4" w:space="0" w:color="000000"/>
              <w:right w:val="single" w:sz="4" w:space="0" w:color="000000"/>
            </w:tcBorders>
            <w:tcMar>
              <w:top w:w="0" w:type="dxa"/>
              <w:left w:w="70" w:type="dxa"/>
              <w:bottom w:w="0" w:type="dxa"/>
              <w:right w:w="70" w:type="dxa"/>
            </w:tcMar>
            <w:hideMark/>
          </w:tcPr>
          <w:p w:rsidR="002B45C7" w:rsidRPr="000B1BE2" w:rsidRDefault="002B45C7" w:rsidP="002B45C7">
            <w:pPr>
              <w:spacing w:after="0" w:line="240" w:lineRule="auto"/>
              <w:jc w:val="center"/>
              <w:rPr>
                <w:rFonts w:ascii="Times New Roman" w:eastAsia="Times New Roman" w:hAnsi="Times New Roman" w:cs="Times New Roman"/>
                <w:sz w:val="24"/>
                <w:szCs w:val="24"/>
                <w:lang w:eastAsia="cs-CZ"/>
              </w:rPr>
            </w:pPr>
          </w:p>
        </w:tc>
        <w:tc>
          <w:tcPr>
            <w:tcW w:w="1276" w:type="dxa"/>
            <w:tcBorders>
              <w:top w:val="single" w:sz="4" w:space="0" w:color="auto"/>
              <w:left w:val="single" w:sz="4" w:space="0" w:color="000000"/>
              <w:right w:val="single" w:sz="4" w:space="0" w:color="000000"/>
            </w:tcBorders>
            <w:tcMar>
              <w:top w:w="0" w:type="dxa"/>
              <w:left w:w="70" w:type="dxa"/>
              <w:bottom w:w="0" w:type="dxa"/>
              <w:right w:w="70" w:type="dxa"/>
            </w:tcMar>
            <w:hideMark/>
          </w:tcPr>
          <w:p w:rsidR="002B45C7" w:rsidRPr="000B1BE2" w:rsidRDefault="002B45C7" w:rsidP="002B45C7">
            <w:pPr>
              <w:spacing w:after="0" w:line="240" w:lineRule="auto"/>
              <w:rPr>
                <w:rFonts w:ascii="Times New Roman" w:eastAsia="Times New Roman" w:hAnsi="Times New Roman" w:cs="Times New Roman"/>
                <w:sz w:val="24"/>
                <w:szCs w:val="24"/>
                <w:lang w:eastAsia="cs-CZ"/>
              </w:rPr>
            </w:pPr>
          </w:p>
        </w:tc>
        <w:tc>
          <w:tcPr>
            <w:tcW w:w="1842" w:type="dxa"/>
            <w:tcBorders>
              <w:top w:val="single" w:sz="4" w:space="0" w:color="auto"/>
              <w:left w:val="single" w:sz="4" w:space="0" w:color="000000"/>
              <w:right w:val="single" w:sz="4" w:space="0" w:color="000000"/>
            </w:tcBorders>
            <w:tcMar>
              <w:top w:w="0" w:type="dxa"/>
              <w:left w:w="70" w:type="dxa"/>
              <w:bottom w:w="0" w:type="dxa"/>
              <w:right w:w="70" w:type="dxa"/>
            </w:tcMar>
            <w:hideMark/>
          </w:tcPr>
          <w:p w:rsidR="002B45C7" w:rsidRPr="000B1BE2" w:rsidRDefault="002B45C7" w:rsidP="002B45C7">
            <w:pPr>
              <w:spacing w:after="0" w:line="240" w:lineRule="auto"/>
              <w:rPr>
                <w:rFonts w:ascii="Times New Roman" w:eastAsia="Times New Roman" w:hAnsi="Times New Roman" w:cs="Times New Roman"/>
                <w:sz w:val="24"/>
                <w:szCs w:val="24"/>
                <w:lang w:eastAsia="cs-CZ"/>
              </w:rPr>
            </w:pPr>
            <w:r w:rsidRPr="000B1BE2">
              <w:rPr>
                <w:rFonts w:ascii="Arial" w:eastAsia="Times New Roman" w:hAnsi="Arial" w:cs="Arial"/>
                <w:color w:val="000000"/>
                <w:sz w:val="20"/>
                <w:szCs w:val="20"/>
                <w:lang w:eastAsia="cs-CZ"/>
              </w:rPr>
              <w:t> </w:t>
            </w:r>
          </w:p>
        </w:tc>
      </w:tr>
      <w:tr w:rsidR="002B45C7" w:rsidRPr="000B1BE2" w:rsidTr="0034750A">
        <w:trPr>
          <w:trHeight w:val="904"/>
        </w:trPr>
        <w:tc>
          <w:tcPr>
            <w:tcW w:w="850" w:type="dxa"/>
            <w:tcBorders>
              <w:left w:val="single" w:sz="4" w:space="0" w:color="000000"/>
              <w:bottom w:val="single" w:sz="4" w:space="0" w:color="000000"/>
              <w:right w:val="single" w:sz="4" w:space="0" w:color="000000"/>
            </w:tcBorders>
            <w:tcMar>
              <w:top w:w="0" w:type="dxa"/>
              <w:left w:w="70" w:type="dxa"/>
              <w:bottom w:w="0" w:type="dxa"/>
              <w:right w:w="70" w:type="dxa"/>
            </w:tcMar>
            <w:hideMark/>
          </w:tcPr>
          <w:p w:rsidR="002B45C7" w:rsidRPr="000B1BE2" w:rsidRDefault="002B45C7" w:rsidP="002B45C7">
            <w:pPr>
              <w:spacing w:after="0" w:line="240" w:lineRule="auto"/>
              <w:jc w:val="center"/>
              <w:rPr>
                <w:rFonts w:ascii="Times New Roman" w:eastAsia="Times New Roman" w:hAnsi="Times New Roman" w:cs="Times New Roman"/>
                <w:sz w:val="24"/>
                <w:szCs w:val="24"/>
                <w:lang w:eastAsia="cs-CZ"/>
              </w:rPr>
            </w:pPr>
            <w:r w:rsidRPr="000B1BE2">
              <w:rPr>
                <w:rFonts w:ascii="Arial" w:eastAsia="Times New Roman" w:hAnsi="Arial" w:cs="Arial"/>
                <w:color w:val="000000"/>
                <w:sz w:val="20"/>
                <w:szCs w:val="20"/>
                <w:lang w:eastAsia="cs-CZ"/>
              </w:rPr>
              <w:t> </w:t>
            </w:r>
          </w:p>
        </w:tc>
        <w:tc>
          <w:tcPr>
            <w:tcW w:w="1057" w:type="dxa"/>
            <w:tcBorders>
              <w:left w:val="single" w:sz="4" w:space="0" w:color="000000"/>
              <w:bottom w:val="single" w:sz="4" w:space="0" w:color="000000"/>
              <w:right w:val="single" w:sz="4" w:space="0" w:color="000000"/>
            </w:tcBorders>
          </w:tcPr>
          <w:p w:rsidR="002B45C7" w:rsidRPr="000B1BE2" w:rsidRDefault="002B45C7" w:rsidP="002B45C7">
            <w:pPr>
              <w:spacing w:after="0" w:line="240" w:lineRule="auto"/>
              <w:rPr>
                <w:rFonts w:ascii="Times New Roman" w:eastAsia="Times New Roman" w:hAnsi="Times New Roman" w:cs="Times New Roman"/>
                <w:sz w:val="24"/>
                <w:szCs w:val="24"/>
                <w:lang w:eastAsia="cs-CZ"/>
              </w:rPr>
            </w:pPr>
          </w:p>
        </w:tc>
        <w:tc>
          <w:tcPr>
            <w:tcW w:w="2062" w:type="dxa"/>
            <w:vMerge/>
            <w:tcBorders>
              <w:left w:val="single" w:sz="4" w:space="0" w:color="000000"/>
              <w:bottom w:val="single" w:sz="4" w:space="0" w:color="000000"/>
              <w:right w:val="single" w:sz="4" w:space="0" w:color="000000"/>
            </w:tcBorders>
            <w:vAlign w:val="center"/>
            <w:hideMark/>
          </w:tcPr>
          <w:p w:rsidR="002B45C7" w:rsidRPr="000B1BE2" w:rsidRDefault="002B45C7" w:rsidP="002B45C7">
            <w:pPr>
              <w:spacing w:after="0" w:line="240" w:lineRule="auto"/>
              <w:rPr>
                <w:rFonts w:ascii="Times New Roman" w:eastAsia="Times New Roman" w:hAnsi="Times New Roman" w:cs="Times New Roman"/>
                <w:sz w:val="24"/>
                <w:szCs w:val="24"/>
                <w:lang w:eastAsia="cs-CZ"/>
              </w:rPr>
            </w:pPr>
          </w:p>
        </w:tc>
        <w:tc>
          <w:tcPr>
            <w:tcW w:w="2552" w:type="dxa"/>
            <w:tcBorders>
              <w:left w:val="single" w:sz="4" w:space="0" w:color="000000"/>
              <w:bottom w:val="single" w:sz="4" w:space="0" w:color="000000"/>
              <w:right w:val="single" w:sz="4" w:space="0" w:color="000000"/>
            </w:tcBorders>
            <w:tcMar>
              <w:top w:w="0" w:type="dxa"/>
              <w:left w:w="70" w:type="dxa"/>
              <w:bottom w:w="0" w:type="dxa"/>
              <w:right w:w="70" w:type="dxa"/>
            </w:tcMar>
            <w:hideMark/>
          </w:tcPr>
          <w:p w:rsidR="002B45C7" w:rsidRDefault="002B45C7" w:rsidP="002B45C7">
            <w:pPr>
              <w:spacing w:after="0" w:line="240" w:lineRule="auto"/>
              <w:rPr>
                <w:rFonts w:ascii="Times New Roman" w:eastAsia="Times New Roman" w:hAnsi="Times New Roman" w:cs="Times New Roman"/>
                <w:sz w:val="24"/>
                <w:szCs w:val="24"/>
                <w:lang w:eastAsia="cs-CZ"/>
              </w:rPr>
            </w:pPr>
          </w:p>
          <w:p w:rsidR="002B45C7" w:rsidRDefault="002B45C7" w:rsidP="002B45C7">
            <w:pPr>
              <w:spacing w:after="0" w:line="240" w:lineRule="auto"/>
              <w:rPr>
                <w:rFonts w:ascii="Times New Roman" w:eastAsia="Times New Roman" w:hAnsi="Times New Roman" w:cs="Times New Roman"/>
                <w:sz w:val="24"/>
                <w:szCs w:val="24"/>
                <w:lang w:eastAsia="cs-CZ"/>
              </w:rPr>
            </w:pPr>
          </w:p>
          <w:p w:rsidR="002B45C7" w:rsidRPr="000B1BE2" w:rsidRDefault="002B45C7" w:rsidP="002B45C7">
            <w:pPr>
              <w:spacing w:after="0" w:line="240" w:lineRule="auto"/>
              <w:rPr>
                <w:rFonts w:ascii="Times New Roman" w:eastAsia="Times New Roman" w:hAnsi="Times New Roman" w:cs="Times New Roman"/>
                <w:sz w:val="24"/>
                <w:szCs w:val="24"/>
                <w:lang w:eastAsia="cs-CZ"/>
              </w:rPr>
            </w:pPr>
          </w:p>
        </w:tc>
        <w:tc>
          <w:tcPr>
            <w:tcW w:w="1701" w:type="dxa"/>
            <w:tcBorders>
              <w:left w:val="single" w:sz="4" w:space="0" w:color="000000"/>
              <w:bottom w:val="single" w:sz="4" w:space="0" w:color="000000"/>
              <w:right w:val="single" w:sz="4" w:space="0" w:color="000000"/>
            </w:tcBorders>
            <w:tcMar>
              <w:top w:w="0" w:type="dxa"/>
              <w:left w:w="70" w:type="dxa"/>
              <w:bottom w:w="0" w:type="dxa"/>
              <w:right w:w="70" w:type="dxa"/>
            </w:tcMar>
            <w:hideMark/>
          </w:tcPr>
          <w:p w:rsidR="002B45C7" w:rsidRPr="000B1BE2" w:rsidRDefault="002B45C7" w:rsidP="002B45C7">
            <w:pPr>
              <w:spacing w:after="0" w:line="240" w:lineRule="auto"/>
              <w:rPr>
                <w:rFonts w:ascii="Times New Roman" w:eastAsia="Times New Roman" w:hAnsi="Times New Roman" w:cs="Times New Roman"/>
                <w:sz w:val="24"/>
                <w:szCs w:val="24"/>
                <w:lang w:eastAsia="cs-CZ"/>
              </w:rPr>
            </w:pPr>
            <w:r w:rsidRPr="000B1BE2">
              <w:rPr>
                <w:rFonts w:ascii="Arial" w:eastAsia="Times New Roman" w:hAnsi="Arial" w:cs="Arial"/>
                <w:color w:val="000000"/>
                <w:sz w:val="20"/>
                <w:szCs w:val="20"/>
                <w:lang w:eastAsia="cs-CZ"/>
              </w:rPr>
              <w:t> </w:t>
            </w:r>
          </w:p>
        </w:tc>
        <w:tc>
          <w:tcPr>
            <w:tcW w:w="1276" w:type="dxa"/>
            <w:tcBorders>
              <w:left w:val="single" w:sz="4" w:space="0" w:color="000000"/>
              <w:bottom w:val="single" w:sz="4" w:space="0" w:color="000000"/>
              <w:right w:val="single" w:sz="4" w:space="0" w:color="000000"/>
            </w:tcBorders>
            <w:tcMar>
              <w:top w:w="0" w:type="dxa"/>
              <w:left w:w="70" w:type="dxa"/>
              <w:bottom w:w="0" w:type="dxa"/>
              <w:right w:w="70" w:type="dxa"/>
            </w:tcMar>
            <w:hideMark/>
          </w:tcPr>
          <w:p w:rsidR="002B45C7" w:rsidRPr="000B1BE2" w:rsidRDefault="002B45C7" w:rsidP="002B45C7">
            <w:pPr>
              <w:spacing w:after="0" w:line="240" w:lineRule="auto"/>
              <w:rPr>
                <w:rFonts w:ascii="Times New Roman" w:eastAsia="Times New Roman" w:hAnsi="Times New Roman" w:cs="Times New Roman"/>
                <w:sz w:val="24"/>
                <w:szCs w:val="24"/>
                <w:lang w:eastAsia="cs-CZ"/>
              </w:rPr>
            </w:pPr>
          </w:p>
        </w:tc>
        <w:tc>
          <w:tcPr>
            <w:tcW w:w="1842" w:type="dxa"/>
            <w:tcBorders>
              <w:left w:val="single" w:sz="4" w:space="0" w:color="000000"/>
              <w:bottom w:val="single" w:sz="4" w:space="0" w:color="000000"/>
              <w:right w:val="single" w:sz="4" w:space="0" w:color="000000"/>
            </w:tcBorders>
            <w:tcMar>
              <w:top w:w="0" w:type="dxa"/>
              <w:left w:w="70" w:type="dxa"/>
              <w:bottom w:w="0" w:type="dxa"/>
              <w:right w:w="70" w:type="dxa"/>
            </w:tcMar>
            <w:hideMark/>
          </w:tcPr>
          <w:p w:rsidR="002B45C7" w:rsidRPr="000B1BE2" w:rsidRDefault="002B45C7" w:rsidP="002B45C7">
            <w:pPr>
              <w:spacing w:after="0" w:line="240" w:lineRule="auto"/>
              <w:rPr>
                <w:rFonts w:ascii="Times New Roman" w:eastAsia="Times New Roman" w:hAnsi="Times New Roman" w:cs="Times New Roman"/>
                <w:sz w:val="24"/>
                <w:szCs w:val="24"/>
                <w:lang w:eastAsia="cs-CZ"/>
              </w:rPr>
            </w:pPr>
            <w:r w:rsidRPr="000B1BE2">
              <w:rPr>
                <w:rFonts w:ascii="Arial" w:eastAsia="Times New Roman" w:hAnsi="Arial" w:cs="Arial"/>
                <w:color w:val="000000"/>
                <w:sz w:val="20"/>
                <w:szCs w:val="20"/>
                <w:lang w:eastAsia="cs-CZ"/>
              </w:rPr>
              <w:t> </w:t>
            </w:r>
          </w:p>
        </w:tc>
      </w:tr>
      <w:tr w:rsidR="002B45C7" w:rsidRPr="000B1BE2" w:rsidTr="0034750A">
        <w:trPr>
          <w:trHeight w:val="255"/>
        </w:trPr>
        <w:tc>
          <w:tcPr>
            <w:tcW w:w="850" w:type="dxa"/>
            <w:tcBorders>
              <w:top w:val="single" w:sz="4" w:space="0" w:color="000000"/>
              <w:left w:val="single" w:sz="4" w:space="0" w:color="000000"/>
              <w:bottom w:val="single" w:sz="4" w:space="0" w:color="auto"/>
              <w:right w:val="single" w:sz="4" w:space="0" w:color="000000"/>
            </w:tcBorders>
            <w:tcMar>
              <w:top w:w="0" w:type="dxa"/>
              <w:left w:w="70" w:type="dxa"/>
              <w:bottom w:w="0" w:type="dxa"/>
              <w:right w:w="70" w:type="dxa"/>
            </w:tcMar>
            <w:hideMark/>
          </w:tcPr>
          <w:p w:rsidR="002B45C7" w:rsidRPr="000B1BE2" w:rsidRDefault="002B45C7" w:rsidP="002B45C7">
            <w:pPr>
              <w:spacing w:after="0" w:line="240" w:lineRule="auto"/>
              <w:jc w:val="center"/>
              <w:rPr>
                <w:rFonts w:ascii="Times New Roman" w:eastAsia="Times New Roman" w:hAnsi="Times New Roman" w:cs="Times New Roman"/>
                <w:sz w:val="24"/>
                <w:szCs w:val="24"/>
                <w:lang w:eastAsia="cs-CZ"/>
              </w:rPr>
            </w:pPr>
            <w:r w:rsidRPr="000B1BE2">
              <w:rPr>
                <w:rFonts w:ascii="Arial" w:eastAsia="Times New Roman" w:hAnsi="Arial" w:cs="Arial"/>
                <w:color w:val="000000"/>
                <w:sz w:val="20"/>
                <w:szCs w:val="20"/>
                <w:lang w:eastAsia="cs-CZ"/>
              </w:rPr>
              <w:t>4.</w:t>
            </w:r>
          </w:p>
        </w:tc>
        <w:tc>
          <w:tcPr>
            <w:tcW w:w="1057" w:type="dxa"/>
            <w:tcBorders>
              <w:top w:val="single" w:sz="4" w:space="0" w:color="000000"/>
              <w:left w:val="single" w:sz="4" w:space="0" w:color="000000"/>
              <w:bottom w:val="single" w:sz="4" w:space="0" w:color="auto"/>
              <w:right w:val="single" w:sz="4" w:space="0" w:color="000000"/>
            </w:tcBorders>
          </w:tcPr>
          <w:p w:rsidR="002B45C7" w:rsidRPr="000B1BE2" w:rsidRDefault="002B45C7" w:rsidP="002B45C7">
            <w:pPr>
              <w:spacing w:after="0" w:line="240" w:lineRule="auto"/>
              <w:rPr>
                <w:rFonts w:ascii="Arial" w:eastAsia="Times New Roman" w:hAnsi="Arial" w:cs="Arial"/>
                <w:color w:val="000000"/>
                <w:sz w:val="20"/>
                <w:szCs w:val="20"/>
                <w:lang w:eastAsia="cs-CZ"/>
              </w:rPr>
            </w:pPr>
          </w:p>
        </w:tc>
        <w:tc>
          <w:tcPr>
            <w:tcW w:w="2062" w:type="dxa"/>
            <w:tcBorders>
              <w:top w:val="single" w:sz="4" w:space="0" w:color="000000"/>
              <w:left w:val="single" w:sz="4" w:space="0" w:color="000000"/>
              <w:bottom w:val="single" w:sz="4" w:space="0" w:color="auto"/>
              <w:right w:val="single" w:sz="4" w:space="0" w:color="000000"/>
            </w:tcBorders>
            <w:tcMar>
              <w:top w:w="0" w:type="dxa"/>
              <w:left w:w="70" w:type="dxa"/>
              <w:bottom w:w="0" w:type="dxa"/>
              <w:right w:w="70" w:type="dxa"/>
            </w:tcMar>
            <w:hideMark/>
          </w:tcPr>
          <w:p w:rsidR="002B45C7" w:rsidRPr="000B1BE2" w:rsidRDefault="002B45C7" w:rsidP="002B45C7">
            <w:pPr>
              <w:spacing w:after="0" w:line="240" w:lineRule="auto"/>
              <w:rPr>
                <w:rFonts w:ascii="Times New Roman" w:eastAsia="Times New Roman" w:hAnsi="Times New Roman" w:cs="Times New Roman"/>
                <w:sz w:val="24"/>
                <w:szCs w:val="24"/>
                <w:lang w:eastAsia="cs-CZ"/>
              </w:rPr>
            </w:pPr>
            <w:r w:rsidRPr="000B1BE2">
              <w:rPr>
                <w:rFonts w:ascii="Arial" w:eastAsia="Times New Roman" w:hAnsi="Arial" w:cs="Arial"/>
                <w:color w:val="000000"/>
                <w:sz w:val="20"/>
                <w:szCs w:val="20"/>
                <w:lang w:eastAsia="cs-CZ"/>
              </w:rPr>
              <w:t> </w:t>
            </w:r>
          </w:p>
        </w:tc>
        <w:tc>
          <w:tcPr>
            <w:tcW w:w="2552" w:type="dxa"/>
            <w:tcBorders>
              <w:top w:val="single" w:sz="4" w:space="0" w:color="000000"/>
              <w:left w:val="single" w:sz="4" w:space="0" w:color="000000"/>
              <w:bottom w:val="single" w:sz="4" w:space="0" w:color="auto"/>
              <w:right w:val="single" w:sz="4" w:space="0" w:color="000000"/>
            </w:tcBorders>
            <w:tcMar>
              <w:top w:w="0" w:type="dxa"/>
              <w:left w:w="70" w:type="dxa"/>
              <w:bottom w:w="0" w:type="dxa"/>
              <w:right w:w="70" w:type="dxa"/>
            </w:tcMar>
            <w:hideMark/>
          </w:tcPr>
          <w:p w:rsidR="002B45C7" w:rsidRPr="000B1BE2" w:rsidRDefault="002B45C7" w:rsidP="002B45C7">
            <w:pPr>
              <w:spacing w:after="0" w:line="240" w:lineRule="auto"/>
              <w:jc w:val="center"/>
              <w:rPr>
                <w:rFonts w:ascii="Times New Roman" w:eastAsia="Times New Roman" w:hAnsi="Times New Roman" w:cs="Times New Roman"/>
                <w:sz w:val="24"/>
                <w:szCs w:val="24"/>
                <w:lang w:eastAsia="cs-CZ"/>
              </w:rPr>
            </w:pPr>
            <w:r w:rsidRPr="000B1BE2">
              <w:rPr>
                <w:rFonts w:ascii="Arial" w:eastAsia="Times New Roman" w:hAnsi="Arial" w:cs="Arial"/>
                <w:b/>
                <w:bCs/>
                <w:color w:val="000000"/>
                <w:sz w:val="20"/>
                <w:szCs w:val="20"/>
                <w:lang w:eastAsia="cs-CZ"/>
              </w:rPr>
              <w:t>LITERÁRNÍ VÝCHOVA</w:t>
            </w:r>
          </w:p>
        </w:tc>
        <w:tc>
          <w:tcPr>
            <w:tcW w:w="1701" w:type="dxa"/>
            <w:tcBorders>
              <w:top w:val="single" w:sz="4" w:space="0" w:color="000000"/>
              <w:left w:val="single" w:sz="4" w:space="0" w:color="000000"/>
              <w:bottom w:val="single" w:sz="4" w:space="0" w:color="auto"/>
              <w:right w:val="single" w:sz="4" w:space="0" w:color="000000"/>
            </w:tcBorders>
            <w:tcMar>
              <w:top w:w="0" w:type="dxa"/>
              <w:left w:w="70" w:type="dxa"/>
              <w:bottom w:w="0" w:type="dxa"/>
              <w:right w:w="70" w:type="dxa"/>
            </w:tcMar>
            <w:hideMark/>
          </w:tcPr>
          <w:p w:rsidR="002B45C7" w:rsidRPr="000B1BE2" w:rsidRDefault="002B45C7" w:rsidP="002B45C7">
            <w:pPr>
              <w:spacing w:after="0" w:line="240" w:lineRule="auto"/>
              <w:rPr>
                <w:rFonts w:ascii="Times New Roman" w:eastAsia="Times New Roman" w:hAnsi="Times New Roman" w:cs="Times New Roman"/>
                <w:sz w:val="24"/>
                <w:szCs w:val="24"/>
                <w:lang w:eastAsia="cs-CZ"/>
              </w:rPr>
            </w:pPr>
            <w:r w:rsidRPr="000B1BE2">
              <w:rPr>
                <w:rFonts w:ascii="Arial" w:eastAsia="Times New Roman" w:hAnsi="Arial" w:cs="Arial"/>
                <w:color w:val="000000"/>
                <w:sz w:val="20"/>
                <w:szCs w:val="20"/>
                <w:lang w:eastAsia="cs-CZ"/>
              </w:rPr>
              <w:t> </w:t>
            </w:r>
          </w:p>
        </w:tc>
        <w:tc>
          <w:tcPr>
            <w:tcW w:w="1276" w:type="dxa"/>
            <w:tcBorders>
              <w:top w:val="single" w:sz="4" w:space="0" w:color="000000"/>
              <w:left w:val="single" w:sz="4" w:space="0" w:color="000000"/>
              <w:bottom w:val="single" w:sz="4" w:space="0" w:color="auto"/>
              <w:right w:val="single" w:sz="4" w:space="0" w:color="000000"/>
            </w:tcBorders>
            <w:tcMar>
              <w:top w:w="0" w:type="dxa"/>
              <w:left w:w="70" w:type="dxa"/>
              <w:bottom w:w="0" w:type="dxa"/>
              <w:right w:w="70" w:type="dxa"/>
            </w:tcMar>
            <w:hideMark/>
          </w:tcPr>
          <w:p w:rsidR="002B45C7" w:rsidRPr="000B1BE2" w:rsidRDefault="002B45C7" w:rsidP="002B45C7">
            <w:pPr>
              <w:spacing w:after="0" w:line="240" w:lineRule="auto"/>
              <w:rPr>
                <w:rFonts w:ascii="Times New Roman" w:eastAsia="Times New Roman" w:hAnsi="Times New Roman" w:cs="Times New Roman"/>
                <w:sz w:val="24"/>
                <w:szCs w:val="24"/>
                <w:lang w:eastAsia="cs-CZ"/>
              </w:rPr>
            </w:pPr>
          </w:p>
        </w:tc>
        <w:tc>
          <w:tcPr>
            <w:tcW w:w="1842" w:type="dxa"/>
            <w:tcBorders>
              <w:top w:val="single" w:sz="4" w:space="0" w:color="000000"/>
              <w:left w:val="single" w:sz="4" w:space="0" w:color="000000"/>
              <w:bottom w:val="single" w:sz="4" w:space="0" w:color="auto"/>
              <w:right w:val="single" w:sz="4" w:space="0" w:color="000000"/>
            </w:tcBorders>
            <w:tcMar>
              <w:top w:w="0" w:type="dxa"/>
              <w:left w:w="70" w:type="dxa"/>
              <w:bottom w:w="0" w:type="dxa"/>
              <w:right w:w="70" w:type="dxa"/>
            </w:tcMar>
            <w:hideMark/>
          </w:tcPr>
          <w:p w:rsidR="002B45C7" w:rsidRPr="000B1BE2" w:rsidRDefault="002B45C7" w:rsidP="002B45C7">
            <w:pPr>
              <w:spacing w:after="0" w:line="240" w:lineRule="auto"/>
              <w:rPr>
                <w:rFonts w:ascii="Times New Roman" w:eastAsia="Times New Roman" w:hAnsi="Times New Roman" w:cs="Times New Roman"/>
                <w:sz w:val="24"/>
                <w:szCs w:val="24"/>
                <w:lang w:eastAsia="cs-CZ"/>
              </w:rPr>
            </w:pPr>
            <w:r w:rsidRPr="000B1BE2">
              <w:rPr>
                <w:rFonts w:ascii="Arial" w:eastAsia="Times New Roman" w:hAnsi="Arial" w:cs="Arial"/>
                <w:color w:val="000000"/>
                <w:sz w:val="20"/>
                <w:szCs w:val="20"/>
                <w:lang w:eastAsia="cs-CZ"/>
              </w:rPr>
              <w:t> </w:t>
            </w:r>
          </w:p>
        </w:tc>
      </w:tr>
      <w:tr w:rsidR="002B45C7" w:rsidRPr="000B1BE2" w:rsidTr="0034750A">
        <w:trPr>
          <w:trHeight w:val="255"/>
        </w:trPr>
        <w:tc>
          <w:tcPr>
            <w:tcW w:w="850" w:type="dxa"/>
            <w:tcBorders>
              <w:top w:val="single" w:sz="4" w:space="0" w:color="auto"/>
              <w:left w:val="single" w:sz="4" w:space="0" w:color="000000"/>
              <w:right w:val="single" w:sz="4" w:space="0" w:color="000000"/>
            </w:tcBorders>
            <w:tcMar>
              <w:top w:w="0" w:type="dxa"/>
              <w:left w:w="70" w:type="dxa"/>
              <w:bottom w:w="0" w:type="dxa"/>
              <w:right w:w="70" w:type="dxa"/>
            </w:tcMar>
            <w:hideMark/>
          </w:tcPr>
          <w:p w:rsidR="002B45C7" w:rsidRPr="000B1BE2" w:rsidRDefault="002B45C7" w:rsidP="002B45C7">
            <w:pPr>
              <w:spacing w:after="0" w:line="240" w:lineRule="auto"/>
              <w:jc w:val="center"/>
              <w:rPr>
                <w:rFonts w:ascii="Times New Roman" w:eastAsia="Times New Roman" w:hAnsi="Times New Roman" w:cs="Times New Roman"/>
                <w:sz w:val="24"/>
                <w:szCs w:val="24"/>
                <w:lang w:eastAsia="cs-CZ"/>
              </w:rPr>
            </w:pPr>
            <w:r w:rsidRPr="000B1BE2">
              <w:rPr>
                <w:rFonts w:ascii="Arial" w:eastAsia="Times New Roman" w:hAnsi="Arial" w:cs="Arial"/>
                <w:color w:val="000000"/>
                <w:sz w:val="20"/>
                <w:szCs w:val="20"/>
                <w:lang w:eastAsia="cs-CZ"/>
              </w:rPr>
              <w:t> </w:t>
            </w:r>
          </w:p>
        </w:tc>
        <w:tc>
          <w:tcPr>
            <w:tcW w:w="1057" w:type="dxa"/>
            <w:tcBorders>
              <w:top w:val="single" w:sz="4" w:space="0" w:color="auto"/>
              <w:left w:val="single" w:sz="4" w:space="0" w:color="000000"/>
              <w:right w:val="single" w:sz="4" w:space="0" w:color="000000"/>
            </w:tcBorders>
          </w:tcPr>
          <w:p w:rsidR="002B45C7" w:rsidRPr="000B1BE2" w:rsidRDefault="002B45C7" w:rsidP="002B45C7">
            <w:pPr>
              <w:spacing w:after="0" w:line="240" w:lineRule="auto"/>
              <w:rPr>
                <w:rFonts w:ascii="Arial" w:eastAsia="Times New Roman" w:hAnsi="Arial" w:cs="Arial"/>
                <w:color w:val="000000"/>
                <w:sz w:val="20"/>
                <w:szCs w:val="20"/>
                <w:lang w:eastAsia="cs-CZ"/>
              </w:rPr>
            </w:pPr>
            <w:r>
              <w:t>ČJL–5–1-01</w:t>
            </w:r>
          </w:p>
        </w:tc>
        <w:tc>
          <w:tcPr>
            <w:tcW w:w="2062" w:type="dxa"/>
            <w:vMerge w:val="restart"/>
            <w:tcBorders>
              <w:top w:val="single" w:sz="4" w:space="0" w:color="auto"/>
              <w:left w:val="single" w:sz="4" w:space="0" w:color="000000"/>
              <w:right w:val="single" w:sz="4" w:space="0" w:color="000000"/>
            </w:tcBorders>
            <w:tcMar>
              <w:top w:w="0" w:type="dxa"/>
              <w:left w:w="70" w:type="dxa"/>
              <w:bottom w:w="0" w:type="dxa"/>
              <w:right w:w="70" w:type="dxa"/>
            </w:tcMar>
            <w:hideMark/>
          </w:tcPr>
          <w:p w:rsidR="002B45C7" w:rsidRPr="000B1BE2" w:rsidRDefault="002B45C7" w:rsidP="002B45C7">
            <w:pPr>
              <w:spacing w:after="0" w:line="240" w:lineRule="auto"/>
              <w:rPr>
                <w:rFonts w:ascii="Times New Roman" w:eastAsia="Times New Roman" w:hAnsi="Times New Roman" w:cs="Times New Roman"/>
                <w:sz w:val="24"/>
                <w:szCs w:val="24"/>
                <w:lang w:eastAsia="cs-CZ"/>
              </w:rPr>
            </w:pPr>
            <w:r w:rsidRPr="000B1BE2">
              <w:rPr>
                <w:rFonts w:ascii="Arial" w:eastAsia="Times New Roman" w:hAnsi="Arial" w:cs="Arial"/>
                <w:color w:val="000000"/>
                <w:sz w:val="20"/>
                <w:szCs w:val="20"/>
                <w:lang w:eastAsia="cs-CZ"/>
              </w:rPr>
              <w:t>Čte plynule a správně se slovním přízvukem, intonací a frázováním, vyjadřuje své dojmy ze čtení.</w:t>
            </w:r>
          </w:p>
        </w:tc>
        <w:tc>
          <w:tcPr>
            <w:tcW w:w="2552" w:type="dxa"/>
            <w:vMerge w:val="restart"/>
            <w:tcBorders>
              <w:top w:val="single" w:sz="4" w:space="0" w:color="auto"/>
              <w:left w:val="single" w:sz="4" w:space="0" w:color="000000"/>
              <w:right w:val="single" w:sz="4" w:space="0" w:color="000000"/>
            </w:tcBorders>
            <w:tcMar>
              <w:top w:w="0" w:type="dxa"/>
              <w:left w:w="70" w:type="dxa"/>
              <w:bottom w:w="0" w:type="dxa"/>
              <w:right w:w="70" w:type="dxa"/>
            </w:tcMar>
            <w:hideMark/>
          </w:tcPr>
          <w:p w:rsidR="002B45C7" w:rsidRPr="000B1BE2" w:rsidRDefault="002B45C7" w:rsidP="002B45C7">
            <w:pPr>
              <w:spacing w:after="0" w:line="240" w:lineRule="auto"/>
              <w:jc w:val="center"/>
              <w:rPr>
                <w:rFonts w:ascii="Times New Roman" w:eastAsia="Times New Roman" w:hAnsi="Times New Roman" w:cs="Times New Roman"/>
                <w:sz w:val="24"/>
                <w:szCs w:val="24"/>
                <w:lang w:eastAsia="cs-CZ"/>
              </w:rPr>
            </w:pPr>
            <w:r w:rsidRPr="000B1BE2">
              <w:rPr>
                <w:rFonts w:ascii="Arial" w:eastAsia="Times New Roman" w:hAnsi="Arial" w:cs="Arial"/>
                <w:color w:val="000000"/>
                <w:sz w:val="20"/>
                <w:szCs w:val="20"/>
                <w:lang w:eastAsia="cs-CZ"/>
              </w:rPr>
              <w:t>Správné, plynulé čtení uměleckých i naučných textů</w:t>
            </w:r>
            <w:r>
              <w:rPr>
                <w:rFonts w:ascii="Arial" w:eastAsia="Times New Roman" w:hAnsi="Arial" w:cs="Arial"/>
                <w:color w:val="000000"/>
                <w:sz w:val="20"/>
                <w:szCs w:val="20"/>
                <w:lang w:eastAsia="cs-CZ"/>
              </w:rPr>
              <w:t>, vyhledávací čtení – čtení elektronických textů, význam piktogramů</w:t>
            </w:r>
            <w:r w:rsidRPr="000B1BE2">
              <w:rPr>
                <w:rFonts w:ascii="Arial" w:eastAsia="Times New Roman" w:hAnsi="Arial" w:cs="Arial"/>
                <w:color w:val="000000"/>
                <w:sz w:val="20"/>
                <w:szCs w:val="20"/>
                <w:lang w:eastAsia="cs-CZ"/>
              </w:rPr>
              <w:t> </w:t>
            </w:r>
          </w:p>
        </w:tc>
        <w:tc>
          <w:tcPr>
            <w:tcW w:w="1701" w:type="dxa"/>
            <w:tcBorders>
              <w:top w:val="single" w:sz="4" w:space="0" w:color="auto"/>
              <w:left w:val="single" w:sz="4" w:space="0" w:color="000000"/>
              <w:right w:val="single" w:sz="4" w:space="0" w:color="000000"/>
            </w:tcBorders>
            <w:tcMar>
              <w:top w:w="0" w:type="dxa"/>
              <w:left w:w="70" w:type="dxa"/>
              <w:bottom w:w="0" w:type="dxa"/>
              <w:right w:w="70" w:type="dxa"/>
            </w:tcMar>
            <w:hideMark/>
          </w:tcPr>
          <w:p w:rsidR="002B45C7" w:rsidRPr="000B1BE2" w:rsidRDefault="002B45C7" w:rsidP="002B45C7">
            <w:pPr>
              <w:spacing w:after="0" w:line="240" w:lineRule="auto"/>
              <w:jc w:val="center"/>
              <w:rPr>
                <w:rFonts w:ascii="Times New Roman" w:eastAsia="Times New Roman" w:hAnsi="Times New Roman" w:cs="Times New Roman"/>
                <w:sz w:val="24"/>
                <w:szCs w:val="24"/>
                <w:lang w:eastAsia="cs-CZ"/>
              </w:rPr>
            </w:pPr>
            <w:r w:rsidRPr="000B1BE2">
              <w:rPr>
                <w:rFonts w:ascii="Arial" w:eastAsia="Times New Roman" w:hAnsi="Arial" w:cs="Arial"/>
                <w:color w:val="000000"/>
                <w:sz w:val="20"/>
                <w:szCs w:val="20"/>
                <w:lang w:eastAsia="cs-CZ"/>
              </w:rPr>
              <w:t>Učení</w:t>
            </w:r>
          </w:p>
        </w:tc>
        <w:tc>
          <w:tcPr>
            <w:tcW w:w="1276" w:type="dxa"/>
            <w:vMerge w:val="restart"/>
            <w:tcBorders>
              <w:top w:val="single" w:sz="4" w:space="0" w:color="auto"/>
              <w:left w:val="single" w:sz="4" w:space="0" w:color="000000"/>
              <w:bottom w:val="single" w:sz="4" w:space="0" w:color="000000"/>
              <w:right w:val="single" w:sz="4" w:space="0" w:color="000000"/>
            </w:tcBorders>
            <w:tcMar>
              <w:top w:w="0" w:type="dxa"/>
              <w:left w:w="70" w:type="dxa"/>
              <w:bottom w:w="0" w:type="dxa"/>
              <w:right w:w="70" w:type="dxa"/>
            </w:tcMar>
            <w:hideMark/>
          </w:tcPr>
          <w:p w:rsidR="002B45C7" w:rsidRPr="000B1BE2" w:rsidRDefault="002B45C7" w:rsidP="002B45C7">
            <w:pPr>
              <w:spacing w:after="240" w:line="240" w:lineRule="auto"/>
              <w:jc w:val="center"/>
              <w:rPr>
                <w:rFonts w:ascii="Times New Roman" w:eastAsia="Times New Roman" w:hAnsi="Times New Roman" w:cs="Times New Roman"/>
                <w:sz w:val="24"/>
                <w:szCs w:val="24"/>
                <w:lang w:eastAsia="cs-CZ"/>
              </w:rPr>
            </w:pPr>
            <w:r w:rsidRPr="000B1BE2">
              <w:rPr>
                <w:rFonts w:ascii="Arial" w:eastAsia="Times New Roman" w:hAnsi="Arial" w:cs="Arial"/>
                <w:color w:val="000000"/>
                <w:sz w:val="20"/>
                <w:szCs w:val="20"/>
                <w:lang w:eastAsia="cs-CZ"/>
              </w:rPr>
              <w:t>OSV</w:t>
            </w:r>
            <w:r>
              <w:rPr>
                <w:rFonts w:ascii="Arial" w:eastAsia="Times New Roman" w:hAnsi="Arial" w:cs="Arial"/>
                <w:color w:val="000000"/>
                <w:sz w:val="20"/>
                <w:szCs w:val="20"/>
                <w:lang w:eastAsia="cs-CZ"/>
              </w:rPr>
              <w:t xml:space="preserve"> </w:t>
            </w:r>
            <w:r w:rsidRPr="000B1BE2">
              <w:rPr>
                <w:rFonts w:ascii="Arial" w:eastAsia="Times New Roman" w:hAnsi="Arial" w:cs="Arial"/>
                <w:color w:val="000000"/>
                <w:sz w:val="20"/>
                <w:szCs w:val="20"/>
                <w:lang w:eastAsia="cs-CZ"/>
              </w:rPr>
              <w:t>1</w:t>
            </w:r>
          </w:p>
        </w:tc>
        <w:tc>
          <w:tcPr>
            <w:tcW w:w="1842" w:type="dxa"/>
            <w:tcBorders>
              <w:top w:val="single" w:sz="4" w:space="0" w:color="auto"/>
              <w:left w:val="single" w:sz="4" w:space="0" w:color="000000"/>
              <w:right w:val="single" w:sz="4" w:space="0" w:color="000000"/>
            </w:tcBorders>
            <w:tcMar>
              <w:top w:w="0" w:type="dxa"/>
              <w:left w:w="70" w:type="dxa"/>
              <w:bottom w:w="0" w:type="dxa"/>
              <w:right w:w="70" w:type="dxa"/>
            </w:tcMar>
            <w:hideMark/>
          </w:tcPr>
          <w:p w:rsidR="002B45C7" w:rsidRPr="000B1BE2" w:rsidRDefault="002B45C7" w:rsidP="002B45C7">
            <w:pPr>
              <w:spacing w:after="0" w:line="240" w:lineRule="auto"/>
              <w:rPr>
                <w:rFonts w:ascii="Times New Roman" w:eastAsia="Times New Roman" w:hAnsi="Times New Roman" w:cs="Times New Roman"/>
                <w:sz w:val="24"/>
                <w:szCs w:val="24"/>
                <w:lang w:eastAsia="cs-CZ"/>
              </w:rPr>
            </w:pPr>
            <w:r w:rsidRPr="000B1BE2">
              <w:rPr>
                <w:rFonts w:ascii="Arial" w:eastAsia="Times New Roman" w:hAnsi="Arial" w:cs="Arial"/>
                <w:color w:val="000000"/>
                <w:sz w:val="20"/>
                <w:szCs w:val="20"/>
                <w:lang w:eastAsia="cs-CZ"/>
              </w:rPr>
              <w:t> </w:t>
            </w:r>
          </w:p>
        </w:tc>
      </w:tr>
      <w:tr w:rsidR="002B45C7" w:rsidRPr="000B1BE2" w:rsidTr="0034750A">
        <w:trPr>
          <w:trHeight w:val="255"/>
        </w:trPr>
        <w:tc>
          <w:tcPr>
            <w:tcW w:w="850" w:type="dxa"/>
            <w:tcBorders>
              <w:left w:val="single" w:sz="4" w:space="0" w:color="000000"/>
              <w:right w:val="single" w:sz="4" w:space="0" w:color="000000"/>
            </w:tcBorders>
            <w:tcMar>
              <w:top w:w="0" w:type="dxa"/>
              <w:left w:w="70" w:type="dxa"/>
              <w:bottom w:w="0" w:type="dxa"/>
              <w:right w:w="70" w:type="dxa"/>
            </w:tcMar>
            <w:hideMark/>
          </w:tcPr>
          <w:p w:rsidR="002B45C7" w:rsidRPr="000B1BE2" w:rsidRDefault="002B45C7" w:rsidP="002B45C7">
            <w:pPr>
              <w:spacing w:after="0" w:line="240" w:lineRule="auto"/>
              <w:jc w:val="center"/>
              <w:rPr>
                <w:rFonts w:ascii="Times New Roman" w:eastAsia="Times New Roman" w:hAnsi="Times New Roman" w:cs="Times New Roman"/>
                <w:sz w:val="24"/>
                <w:szCs w:val="24"/>
                <w:lang w:eastAsia="cs-CZ"/>
              </w:rPr>
            </w:pPr>
            <w:r w:rsidRPr="000B1BE2">
              <w:rPr>
                <w:rFonts w:ascii="Arial" w:eastAsia="Times New Roman" w:hAnsi="Arial" w:cs="Arial"/>
                <w:color w:val="000000"/>
                <w:sz w:val="20"/>
                <w:szCs w:val="20"/>
                <w:lang w:eastAsia="cs-CZ"/>
              </w:rPr>
              <w:t> </w:t>
            </w:r>
          </w:p>
        </w:tc>
        <w:tc>
          <w:tcPr>
            <w:tcW w:w="1057" w:type="dxa"/>
            <w:tcBorders>
              <w:left w:val="single" w:sz="4" w:space="0" w:color="000000"/>
              <w:right w:val="single" w:sz="4" w:space="0" w:color="000000"/>
            </w:tcBorders>
          </w:tcPr>
          <w:p w:rsidR="002B45C7" w:rsidRPr="000B1BE2" w:rsidRDefault="002B45C7" w:rsidP="002B45C7">
            <w:pPr>
              <w:spacing w:after="0" w:line="240" w:lineRule="auto"/>
              <w:rPr>
                <w:rFonts w:ascii="Times New Roman" w:eastAsia="Times New Roman" w:hAnsi="Times New Roman" w:cs="Times New Roman"/>
                <w:sz w:val="24"/>
                <w:szCs w:val="24"/>
                <w:lang w:eastAsia="cs-CZ"/>
              </w:rPr>
            </w:pPr>
          </w:p>
        </w:tc>
        <w:tc>
          <w:tcPr>
            <w:tcW w:w="2062" w:type="dxa"/>
            <w:vMerge/>
            <w:tcBorders>
              <w:left w:val="single" w:sz="4" w:space="0" w:color="000000"/>
              <w:right w:val="single" w:sz="4" w:space="0" w:color="000000"/>
            </w:tcBorders>
            <w:vAlign w:val="center"/>
            <w:hideMark/>
          </w:tcPr>
          <w:p w:rsidR="002B45C7" w:rsidRPr="000B1BE2" w:rsidRDefault="002B45C7" w:rsidP="002B45C7">
            <w:pPr>
              <w:spacing w:after="0" w:line="240" w:lineRule="auto"/>
              <w:rPr>
                <w:rFonts w:ascii="Times New Roman" w:eastAsia="Times New Roman" w:hAnsi="Times New Roman" w:cs="Times New Roman"/>
                <w:sz w:val="24"/>
                <w:szCs w:val="24"/>
                <w:lang w:eastAsia="cs-CZ"/>
              </w:rPr>
            </w:pPr>
          </w:p>
        </w:tc>
        <w:tc>
          <w:tcPr>
            <w:tcW w:w="2552" w:type="dxa"/>
            <w:vMerge/>
            <w:tcBorders>
              <w:left w:val="single" w:sz="4" w:space="0" w:color="000000"/>
              <w:right w:val="single" w:sz="4" w:space="0" w:color="000000"/>
            </w:tcBorders>
            <w:vAlign w:val="center"/>
            <w:hideMark/>
          </w:tcPr>
          <w:p w:rsidR="002B45C7" w:rsidRPr="000B1BE2" w:rsidRDefault="002B45C7" w:rsidP="002B45C7">
            <w:pPr>
              <w:spacing w:after="0" w:line="240" w:lineRule="auto"/>
              <w:rPr>
                <w:rFonts w:ascii="Times New Roman" w:eastAsia="Times New Roman" w:hAnsi="Times New Roman" w:cs="Times New Roman"/>
                <w:sz w:val="24"/>
                <w:szCs w:val="24"/>
                <w:lang w:eastAsia="cs-CZ"/>
              </w:rPr>
            </w:pPr>
          </w:p>
        </w:tc>
        <w:tc>
          <w:tcPr>
            <w:tcW w:w="1701" w:type="dxa"/>
            <w:tcBorders>
              <w:left w:val="single" w:sz="4" w:space="0" w:color="000000"/>
              <w:right w:val="single" w:sz="4" w:space="0" w:color="000000"/>
            </w:tcBorders>
            <w:tcMar>
              <w:top w:w="0" w:type="dxa"/>
              <w:left w:w="70" w:type="dxa"/>
              <w:bottom w:w="0" w:type="dxa"/>
              <w:right w:w="70" w:type="dxa"/>
            </w:tcMar>
            <w:hideMark/>
          </w:tcPr>
          <w:p w:rsidR="002B45C7" w:rsidRPr="000B1BE2" w:rsidRDefault="002B45C7" w:rsidP="002B45C7">
            <w:pPr>
              <w:spacing w:after="0" w:line="240" w:lineRule="auto"/>
              <w:jc w:val="center"/>
              <w:rPr>
                <w:rFonts w:ascii="Times New Roman" w:eastAsia="Times New Roman" w:hAnsi="Times New Roman" w:cs="Times New Roman"/>
                <w:sz w:val="24"/>
                <w:szCs w:val="24"/>
                <w:lang w:eastAsia="cs-CZ"/>
              </w:rPr>
            </w:pPr>
            <w:r w:rsidRPr="000B1BE2">
              <w:rPr>
                <w:rFonts w:ascii="Arial" w:eastAsia="Times New Roman" w:hAnsi="Arial" w:cs="Arial"/>
                <w:color w:val="000000"/>
                <w:sz w:val="20"/>
                <w:szCs w:val="20"/>
                <w:lang w:eastAsia="cs-CZ"/>
              </w:rPr>
              <w:t>Komunika</w:t>
            </w:r>
            <w:r>
              <w:rPr>
                <w:rFonts w:ascii="Arial" w:eastAsia="Times New Roman" w:hAnsi="Arial" w:cs="Arial"/>
                <w:color w:val="000000"/>
                <w:sz w:val="20"/>
                <w:szCs w:val="20"/>
                <w:lang w:eastAsia="cs-CZ"/>
              </w:rPr>
              <w:t>tivní</w:t>
            </w:r>
          </w:p>
        </w:tc>
        <w:tc>
          <w:tcPr>
            <w:tcW w:w="1276" w:type="dxa"/>
            <w:vMerge/>
            <w:tcBorders>
              <w:left w:val="single" w:sz="4" w:space="0" w:color="000000"/>
              <w:bottom w:val="single" w:sz="4" w:space="0" w:color="000000"/>
              <w:right w:val="single" w:sz="4" w:space="0" w:color="000000"/>
            </w:tcBorders>
            <w:vAlign w:val="center"/>
            <w:hideMark/>
          </w:tcPr>
          <w:p w:rsidR="002B45C7" w:rsidRPr="000B1BE2" w:rsidRDefault="002B45C7" w:rsidP="002B45C7">
            <w:pPr>
              <w:spacing w:after="0" w:line="240" w:lineRule="auto"/>
              <w:rPr>
                <w:rFonts w:ascii="Times New Roman" w:eastAsia="Times New Roman" w:hAnsi="Times New Roman" w:cs="Times New Roman"/>
                <w:sz w:val="24"/>
                <w:szCs w:val="24"/>
                <w:lang w:eastAsia="cs-CZ"/>
              </w:rPr>
            </w:pPr>
          </w:p>
        </w:tc>
        <w:tc>
          <w:tcPr>
            <w:tcW w:w="1842" w:type="dxa"/>
            <w:tcBorders>
              <w:left w:val="single" w:sz="4" w:space="0" w:color="000000"/>
              <w:right w:val="single" w:sz="4" w:space="0" w:color="000000"/>
            </w:tcBorders>
            <w:tcMar>
              <w:top w:w="0" w:type="dxa"/>
              <w:left w:w="70" w:type="dxa"/>
              <w:bottom w:w="0" w:type="dxa"/>
              <w:right w:w="70" w:type="dxa"/>
            </w:tcMar>
            <w:hideMark/>
          </w:tcPr>
          <w:p w:rsidR="002B45C7" w:rsidRPr="000B1BE2" w:rsidRDefault="002B45C7" w:rsidP="002B45C7">
            <w:pPr>
              <w:spacing w:after="0" w:line="240" w:lineRule="auto"/>
              <w:rPr>
                <w:rFonts w:ascii="Times New Roman" w:eastAsia="Times New Roman" w:hAnsi="Times New Roman" w:cs="Times New Roman"/>
                <w:sz w:val="24"/>
                <w:szCs w:val="24"/>
                <w:lang w:eastAsia="cs-CZ"/>
              </w:rPr>
            </w:pPr>
            <w:r w:rsidRPr="000B1BE2">
              <w:rPr>
                <w:rFonts w:ascii="Arial" w:eastAsia="Times New Roman" w:hAnsi="Arial" w:cs="Arial"/>
                <w:color w:val="000000"/>
                <w:sz w:val="20"/>
                <w:szCs w:val="20"/>
                <w:lang w:eastAsia="cs-CZ"/>
              </w:rPr>
              <w:t> </w:t>
            </w:r>
          </w:p>
        </w:tc>
      </w:tr>
      <w:tr w:rsidR="002B45C7" w:rsidRPr="000B1BE2" w:rsidTr="0034750A">
        <w:trPr>
          <w:trHeight w:val="255"/>
        </w:trPr>
        <w:tc>
          <w:tcPr>
            <w:tcW w:w="850" w:type="dxa"/>
            <w:tcBorders>
              <w:left w:val="single" w:sz="4" w:space="0" w:color="000000"/>
              <w:right w:val="single" w:sz="4" w:space="0" w:color="000000"/>
            </w:tcBorders>
            <w:tcMar>
              <w:top w:w="0" w:type="dxa"/>
              <w:left w:w="70" w:type="dxa"/>
              <w:bottom w:w="0" w:type="dxa"/>
              <w:right w:w="70" w:type="dxa"/>
            </w:tcMar>
            <w:hideMark/>
          </w:tcPr>
          <w:p w:rsidR="002B45C7" w:rsidRPr="000B1BE2" w:rsidRDefault="002B45C7" w:rsidP="002B45C7">
            <w:pPr>
              <w:spacing w:after="0" w:line="240" w:lineRule="auto"/>
              <w:jc w:val="center"/>
              <w:rPr>
                <w:rFonts w:ascii="Times New Roman" w:eastAsia="Times New Roman" w:hAnsi="Times New Roman" w:cs="Times New Roman"/>
                <w:sz w:val="24"/>
                <w:szCs w:val="24"/>
                <w:lang w:eastAsia="cs-CZ"/>
              </w:rPr>
            </w:pPr>
            <w:r w:rsidRPr="000B1BE2">
              <w:rPr>
                <w:rFonts w:ascii="Arial" w:eastAsia="Times New Roman" w:hAnsi="Arial" w:cs="Arial"/>
                <w:color w:val="000000"/>
                <w:sz w:val="20"/>
                <w:szCs w:val="20"/>
                <w:lang w:eastAsia="cs-CZ"/>
              </w:rPr>
              <w:t> </w:t>
            </w:r>
          </w:p>
        </w:tc>
        <w:tc>
          <w:tcPr>
            <w:tcW w:w="1057" w:type="dxa"/>
            <w:tcBorders>
              <w:left w:val="single" w:sz="4" w:space="0" w:color="000000"/>
              <w:right w:val="single" w:sz="4" w:space="0" w:color="000000"/>
            </w:tcBorders>
          </w:tcPr>
          <w:p w:rsidR="002B45C7" w:rsidRPr="000B1BE2" w:rsidRDefault="002B45C7" w:rsidP="002B45C7">
            <w:pPr>
              <w:spacing w:after="0" w:line="240" w:lineRule="auto"/>
              <w:rPr>
                <w:rFonts w:ascii="Times New Roman" w:eastAsia="Times New Roman" w:hAnsi="Times New Roman" w:cs="Times New Roman"/>
                <w:sz w:val="24"/>
                <w:szCs w:val="24"/>
                <w:lang w:eastAsia="cs-CZ"/>
              </w:rPr>
            </w:pPr>
          </w:p>
        </w:tc>
        <w:tc>
          <w:tcPr>
            <w:tcW w:w="2062" w:type="dxa"/>
            <w:vMerge/>
            <w:tcBorders>
              <w:left w:val="single" w:sz="4" w:space="0" w:color="000000"/>
              <w:right w:val="single" w:sz="4" w:space="0" w:color="000000"/>
            </w:tcBorders>
            <w:vAlign w:val="center"/>
            <w:hideMark/>
          </w:tcPr>
          <w:p w:rsidR="002B45C7" w:rsidRPr="000B1BE2" w:rsidRDefault="002B45C7" w:rsidP="002B45C7">
            <w:pPr>
              <w:spacing w:after="0" w:line="240" w:lineRule="auto"/>
              <w:rPr>
                <w:rFonts w:ascii="Times New Roman" w:eastAsia="Times New Roman" w:hAnsi="Times New Roman" w:cs="Times New Roman"/>
                <w:sz w:val="24"/>
                <w:szCs w:val="24"/>
                <w:lang w:eastAsia="cs-CZ"/>
              </w:rPr>
            </w:pPr>
          </w:p>
        </w:tc>
        <w:tc>
          <w:tcPr>
            <w:tcW w:w="2552" w:type="dxa"/>
            <w:vMerge/>
            <w:tcBorders>
              <w:left w:val="single" w:sz="4" w:space="0" w:color="000000"/>
              <w:right w:val="single" w:sz="4" w:space="0" w:color="000000"/>
            </w:tcBorders>
            <w:vAlign w:val="center"/>
            <w:hideMark/>
          </w:tcPr>
          <w:p w:rsidR="002B45C7" w:rsidRPr="000B1BE2" w:rsidRDefault="002B45C7" w:rsidP="002B45C7">
            <w:pPr>
              <w:spacing w:after="0" w:line="240" w:lineRule="auto"/>
              <w:rPr>
                <w:rFonts w:ascii="Times New Roman" w:eastAsia="Times New Roman" w:hAnsi="Times New Roman" w:cs="Times New Roman"/>
                <w:sz w:val="24"/>
                <w:szCs w:val="24"/>
                <w:lang w:eastAsia="cs-CZ"/>
              </w:rPr>
            </w:pPr>
          </w:p>
        </w:tc>
        <w:tc>
          <w:tcPr>
            <w:tcW w:w="1701" w:type="dxa"/>
            <w:tcBorders>
              <w:left w:val="single" w:sz="4" w:space="0" w:color="000000"/>
              <w:right w:val="single" w:sz="4" w:space="0" w:color="000000"/>
            </w:tcBorders>
            <w:tcMar>
              <w:top w:w="0" w:type="dxa"/>
              <w:left w:w="70" w:type="dxa"/>
              <w:bottom w:w="0" w:type="dxa"/>
              <w:right w:w="70" w:type="dxa"/>
            </w:tcMar>
            <w:hideMark/>
          </w:tcPr>
          <w:p w:rsidR="002B45C7" w:rsidRPr="000B1BE2" w:rsidRDefault="002B45C7" w:rsidP="002B45C7">
            <w:pPr>
              <w:spacing w:after="0" w:line="240" w:lineRule="auto"/>
              <w:jc w:val="center"/>
              <w:rPr>
                <w:rFonts w:ascii="Times New Roman" w:eastAsia="Times New Roman" w:hAnsi="Times New Roman" w:cs="Times New Roman"/>
                <w:sz w:val="24"/>
                <w:szCs w:val="24"/>
                <w:lang w:eastAsia="cs-CZ"/>
              </w:rPr>
            </w:pPr>
            <w:r>
              <w:rPr>
                <w:rFonts w:ascii="Arial" w:eastAsia="Times New Roman" w:hAnsi="Arial" w:cs="Arial"/>
                <w:color w:val="000000"/>
                <w:sz w:val="20"/>
                <w:szCs w:val="20"/>
                <w:lang w:eastAsia="cs-CZ"/>
              </w:rPr>
              <w:t>Digitální</w:t>
            </w:r>
          </w:p>
        </w:tc>
        <w:tc>
          <w:tcPr>
            <w:tcW w:w="1276" w:type="dxa"/>
            <w:vMerge/>
            <w:tcBorders>
              <w:left w:val="single" w:sz="4" w:space="0" w:color="000000"/>
              <w:bottom w:val="single" w:sz="4" w:space="0" w:color="000000"/>
              <w:right w:val="single" w:sz="4" w:space="0" w:color="000000"/>
            </w:tcBorders>
            <w:vAlign w:val="center"/>
            <w:hideMark/>
          </w:tcPr>
          <w:p w:rsidR="002B45C7" w:rsidRPr="000B1BE2" w:rsidRDefault="002B45C7" w:rsidP="002B45C7">
            <w:pPr>
              <w:spacing w:after="0" w:line="240" w:lineRule="auto"/>
              <w:rPr>
                <w:rFonts w:ascii="Times New Roman" w:eastAsia="Times New Roman" w:hAnsi="Times New Roman" w:cs="Times New Roman"/>
                <w:sz w:val="24"/>
                <w:szCs w:val="24"/>
                <w:lang w:eastAsia="cs-CZ"/>
              </w:rPr>
            </w:pPr>
          </w:p>
        </w:tc>
        <w:tc>
          <w:tcPr>
            <w:tcW w:w="1842" w:type="dxa"/>
            <w:tcBorders>
              <w:left w:val="single" w:sz="4" w:space="0" w:color="000000"/>
              <w:right w:val="single" w:sz="4" w:space="0" w:color="000000"/>
            </w:tcBorders>
            <w:tcMar>
              <w:top w:w="0" w:type="dxa"/>
              <w:left w:w="70" w:type="dxa"/>
              <w:bottom w:w="0" w:type="dxa"/>
              <w:right w:w="70" w:type="dxa"/>
            </w:tcMar>
            <w:hideMark/>
          </w:tcPr>
          <w:p w:rsidR="002B45C7" w:rsidRPr="000B1BE2" w:rsidRDefault="002B45C7" w:rsidP="002B45C7">
            <w:pPr>
              <w:spacing w:after="0" w:line="240" w:lineRule="auto"/>
              <w:rPr>
                <w:rFonts w:ascii="Times New Roman" w:eastAsia="Times New Roman" w:hAnsi="Times New Roman" w:cs="Times New Roman"/>
                <w:sz w:val="24"/>
                <w:szCs w:val="24"/>
                <w:lang w:eastAsia="cs-CZ"/>
              </w:rPr>
            </w:pPr>
            <w:r w:rsidRPr="000B1BE2">
              <w:rPr>
                <w:rFonts w:ascii="Arial" w:eastAsia="Times New Roman" w:hAnsi="Arial" w:cs="Arial"/>
                <w:color w:val="000000"/>
                <w:sz w:val="20"/>
                <w:szCs w:val="20"/>
                <w:lang w:eastAsia="cs-CZ"/>
              </w:rPr>
              <w:t> </w:t>
            </w:r>
          </w:p>
        </w:tc>
      </w:tr>
      <w:tr w:rsidR="002B45C7" w:rsidRPr="000B1BE2" w:rsidTr="0034750A">
        <w:trPr>
          <w:trHeight w:val="255"/>
        </w:trPr>
        <w:tc>
          <w:tcPr>
            <w:tcW w:w="850" w:type="dxa"/>
            <w:tcBorders>
              <w:left w:val="single" w:sz="4" w:space="0" w:color="000000"/>
              <w:right w:val="single" w:sz="4" w:space="0" w:color="000000"/>
            </w:tcBorders>
            <w:tcMar>
              <w:top w:w="0" w:type="dxa"/>
              <w:left w:w="70" w:type="dxa"/>
              <w:bottom w:w="0" w:type="dxa"/>
              <w:right w:w="70" w:type="dxa"/>
            </w:tcMar>
            <w:hideMark/>
          </w:tcPr>
          <w:p w:rsidR="002B45C7" w:rsidRPr="000B1BE2" w:rsidRDefault="002B45C7" w:rsidP="002B45C7">
            <w:pPr>
              <w:spacing w:after="0" w:line="240" w:lineRule="auto"/>
              <w:jc w:val="center"/>
              <w:rPr>
                <w:rFonts w:ascii="Times New Roman" w:eastAsia="Times New Roman" w:hAnsi="Times New Roman" w:cs="Times New Roman"/>
                <w:sz w:val="24"/>
                <w:szCs w:val="24"/>
                <w:lang w:eastAsia="cs-CZ"/>
              </w:rPr>
            </w:pPr>
            <w:r w:rsidRPr="000B1BE2">
              <w:rPr>
                <w:rFonts w:ascii="Arial" w:eastAsia="Times New Roman" w:hAnsi="Arial" w:cs="Arial"/>
                <w:color w:val="000000"/>
                <w:sz w:val="20"/>
                <w:szCs w:val="20"/>
                <w:lang w:eastAsia="cs-CZ"/>
              </w:rPr>
              <w:t> </w:t>
            </w:r>
          </w:p>
        </w:tc>
        <w:tc>
          <w:tcPr>
            <w:tcW w:w="1057" w:type="dxa"/>
            <w:tcBorders>
              <w:left w:val="single" w:sz="4" w:space="0" w:color="000000"/>
              <w:right w:val="single" w:sz="4" w:space="0" w:color="000000"/>
            </w:tcBorders>
          </w:tcPr>
          <w:p w:rsidR="002B45C7" w:rsidRPr="000B1BE2" w:rsidRDefault="002B45C7" w:rsidP="002B45C7">
            <w:pPr>
              <w:spacing w:after="0" w:line="240" w:lineRule="auto"/>
              <w:rPr>
                <w:rFonts w:ascii="Arial" w:eastAsia="Times New Roman" w:hAnsi="Arial" w:cs="Arial"/>
                <w:color w:val="000000"/>
                <w:sz w:val="20"/>
                <w:szCs w:val="20"/>
                <w:lang w:eastAsia="cs-CZ"/>
              </w:rPr>
            </w:pPr>
          </w:p>
        </w:tc>
        <w:tc>
          <w:tcPr>
            <w:tcW w:w="2062" w:type="dxa"/>
            <w:vMerge w:val="restart"/>
            <w:tcBorders>
              <w:left w:val="single" w:sz="4" w:space="0" w:color="000000"/>
              <w:bottom w:val="single" w:sz="4" w:space="0" w:color="000000"/>
              <w:right w:val="single" w:sz="4" w:space="0" w:color="000000"/>
            </w:tcBorders>
            <w:tcMar>
              <w:top w:w="0" w:type="dxa"/>
              <w:left w:w="70" w:type="dxa"/>
              <w:bottom w:w="0" w:type="dxa"/>
              <w:right w:w="70" w:type="dxa"/>
            </w:tcMar>
            <w:hideMark/>
          </w:tcPr>
          <w:p w:rsidR="002B45C7" w:rsidRPr="000B1BE2" w:rsidRDefault="002B45C7" w:rsidP="002B45C7">
            <w:pPr>
              <w:spacing w:after="0" w:line="240" w:lineRule="auto"/>
              <w:rPr>
                <w:rFonts w:ascii="Times New Roman" w:eastAsia="Times New Roman" w:hAnsi="Times New Roman" w:cs="Times New Roman"/>
                <w:sz w:val="24"/>
                <w:szCs w:val="24"/>
                <w:lang w:eastAsia="cs-CZ"/>
              </w:rPr>
            </w:pPr>
            <w:r w:rsidRPr="000B1BE2">
              <w:rPr>
                <w:rFonts w:ascii="Arial" w:eastAsia="Times New Roman" w:hAnsi="Arial" w:cs="Arial"/>
                <w:color w:val="000000"/>
                <w:sz w:val="20"/>
                <w:szCs w:val="20"/>
                <w:lang w:eastAsia="cs-CZ"/>
              </w:rPr>
              <w:t>Zlepšuje dovednost tichého čtení s porozuměním, vybírá z nenáročného textu hlavní body a důležitá slova</w:t>
            </w:r>
            <w:r>
              <w:rPr>
                <w:rFonts w:ascii="Arial" w:eastAsia="Times New Roman" w:hAnsi="Arial" w:cs="Arial"/>
                <w:color w:val="000000"/>
                <w:sz w:val="20"/>
                <w:szCs w:val="20"/>
                <w:lang w:eastAsia="cs-CZ"/>
              </w:rPr>
              <w:t>. Přečte s porozuměním text přiměřeného obsahu a porozumí významu piktogramu.</w:t>
            </w:r>
          </w:p>
        </w:tc>
        <w:tc>
          <w:tcPr>
            <w:tcW w:w="2552" w:type="dxa"/>
            <w:tcBorders>
              <w:left w:val="single" w:sz="4" w:space="0" w:color="000000"/>
              <w:right w:val="single" w:sz="4" w:space="0" w:color="000000"/>
            </w:tcBorders>
            <w:tcMar>
              <w:top w:w="0" w:type="dxa"/>
              <w:left w:w="70" w:type="dxa"/>
              <w:bottom w:w="0" w:type="dxa"/>
              <w:right w:w="70" w:type="dxa"/>
            </w:tcMar>
            <w:hideMark/>
          </w:tcPr>
          <w:p w:rsidR="002B45C7" w:rsidRPr="000B1BE2" w:rsidRDefault="002B45C7" w:rsidP="002B45C7">
            <w:pPr>
              <w:spacing w:after="0" w:line="240" w:lineRule="auto"/>
              <w:rPr>
                <w:rFonts w:ascii="Times New Roman" w:eastAsia="Times New Roman" w:hAnsi="Times New Roman" w:cs="Times New Roman"/>
                <w:sz w:val="24"/>
                <w:szCs w:val="24"/>
                <w:lang w:eastAsia="cs-CZ"/>
              </w:rPr>
            </w:pPr>
          </w:p>
        </w:tc>
        <w:tc>
          <w:tcPr>
            <w:tcW w:w="1701" w:type="dxa"/>
            <w:tcBorders>
              <w:left w:val="single" w:sz="4" w:space="0" w:color="000000"/>
              <w:right w:val="single" w:sz="4" w:space="0" w:color="000000"/>
            </w:tcBorders>
            <w:tcMar>
              <w:top w:w="0" w:type="dxa"/>
              <w:left w:w="70" w:type="dxa"/>
              <w:bottom w:w="0" w:type="dxa"/>
              <w:right w:w="70" w:type="dxa"/>
            </w:tcMar>
            <w:hideMark/>
          </w:tcPr>
          <w:p w:rsidR="002B45C7" w:rsidRPr="000B1BE2" w:rsidRDefault="002B45C7" w:rsidP="002B45C7">
            <w:pPr>
              <w:spacing w:after="0" w:line="240" w:lineRule="auto"/>
              <w:jc w:val="center"/>
              <w:rPr>
                <w:rFonts w:ascii="Times New Roman" w:eastAsia="Times New Roman" w:hAnsi="Times New Roman" w:cs="Times New Roman"/>
                <w:sz w:val="24"/>
                <w:szCs w:val="24"/>
                <w:lang w:eastAsia="cs-CZ"/>
              </w:rPr>
            </w:pPr>
          </w:p>
        </w:tc>
        <w:tc>
          <w:tcPr>
            <w:tcW w:w="1276" w:type="dxa"/>
            <w:vMerge/>
            <w:tcBorders>
              <w:left w:val="single" w:sz="4" w:space="0" w:color="000000"/>
              <w:bottom w:val="single" w:sz="4" w:space="0" w:color="000000"/>
              <w:right w:val="single" w:sz="4" w:space="0" w:color="000000"/>
            </w:tcBorders>
            <w:vAlign w:val="center"/>
            <w:hideMark/>
          </w:tcPr>
          <w:p w:rsidR="002B45C7" w:rsidRPr="000B1BE2" w:rsidRDefault="002B45C7" w:rsidP="002B45C7">
            <w:pPr>
              <w:spacing w:after="0" w:line="240" w:lineRule="auto"/>
              <w:rPr>
                <w:rFonts w:ascii="Times New Roman" w:eastAsia="Times New Roman" w:hAnsi="Times New Roman" w:cs="Times New Roman"/>
                <w:sz w:val="24"/>
                <w:szCs w:val="24"/>
                <w:lang w:eastAsia="cs-CZ"/>
              </w:rPr>
            </w:pPr>
          </w:p>
        </w:tc>
        <w:tc>
          <w:tcPr>
            <w:tcW w:w="1842" w:type="dxa"/>
            <w:tcBorders>
              <w:left w:val="single" w:sz="4" w:space="0" w:color="000000"/>
              <w:right w:val="single" w:sz="4" w:space="0" w:color="000000"/>
            </w:tcBorders>
            <w:tcMar>
              <w:top w:w="0" w:type="dxa"/>
              <w:left w:w="70" w:type="dxa"/>
              <w:bottom w:w="0" w:type="dxa"/>
              <w:right w:w="70" w:type="dxa"/>
            </w:tcMar>
            <w:hideMark/>
          </w:tcPr>
          <w:p w:rsidR="002B45C7" w:rsidRPr="000B1BE2" w:rsidRDefault="002B45C7" w:rsidP="002B45C7">
            <w:pPr>
              <w:spacing w:after="0" w:line="240" w:lineRule="auto"/>
              <w:rPr>
                <w:rFonts w:ascii="Times New Roman" w:eastAsia="Times New Roman" w:hAnsi="Times New Roman" w:cs="Times New Roman"/>
                <w:sz w:val="24"/>
                <w:szCs w:val="24"/>
                <w:lang w:eastAsia="cs-CZ"/>
              </w:rPr>
            </w:pPr>
            <w:r w:rsidRPr="000B1BE2">
              <w:rPr>
                <w:rFonts w:ascii="Arial" w:eastAsia="Times New Roman" w:hAnsi="Arial" w:cs="Arial"/>
                <w:color w:val="000000"/>
                <w:sz w:val="20"/>
                <w:szCs w:val="20"/>
                <w:lang w:eastAsia="cs-CZ"/>
              </w:rPr>
              <w:t> </w:t>
            </w:r>
          </w:p>
        </w:tc>
      </w:tr>
      <w:tr w:rsidR="002B45C7" w:rsidRPr="000B1BE2" w:rsidTr="0034750A">
        <w:trPr>
          <w:trHeight w:val="255"/>
        </w:trPr>
        <w:tc>
          <w:tcPr>
            <w:tcW w:w="850" w:type="dxa"/>
            <w:tcBorders>
              <w:left w:val="single" w:sz="4" w:space="0" w:color="000000"/>
              <w:bottom w:val="single" w:sz="4" w:space="0" w:color="auto"/>
              <w:right w:val="single" w:sz="4" w:space="0" w:color="000000"/>
            </w:tcBorders>
            <w:tcMar>
              <w:top w:w="0" w:type="dxa"/>
              <w:left w:w="70" w:type="dxa"/>
              <w:bottom w:w="0" w:type="dxa"/>
              <w:right w:w="70" w:type="dxa"/>
            </w:tcMar>
            <w:hideMark/>
          </w:tcPr>
          <w:p w:rsidR="002B45C7" w:rsidRPr="000B1BE2" w:rsidRDefault="002B45C7" w:rsidP="002B45C7">
            <w:pPr>
              <w:spacing w:after="0" w:line="240" w:lineRule="auto"/>
              <w:jc w:val="center"/>
              <w:rPr>
                <w:rFonts w:ascii="Times New Roman" w:eastAsia="Times New Roman" w:hAnsi="Times New Roman" w:cs="Times New Roman"/>
                <w:sz w:val="24"/>
                <w:szCs w:val="24"/>
                <w:lang w:eastAsia="cs-CZ"/>
              </w:rPr>
            </w:pPr>
            <w:r w:rsidRPr="000B1BE2">
              <w:rPr>
                <w:rFonts w:ascii="Arial" w:eastAsia="Times New Roman" w:hAnsi="Arial" w:cs="Arial"/>
                <w:color w:val="000000"/>
                <w:sz w:val="20"/>
                <w:szCs w:val="20"/>
                <w:lang w:eastAsia="cs-CZ"/>
              </w:rPr>
              <w:t> </w:t>
            </w:r>
          </w:p>
        </w:tc>
        <w:tc>
          <w:tcPr>
            <w:tcW w:w="1057" w:type="dxa"/>
            <w:tcBorders>
              <w:left w:val="single" w:sz="4" w:space="0" w:color="000000"/>
              <w:bottom w:val="single" w:sz="4" w:space="0" w:color="auto"/>
              <w:right w:val="single" w:sz="4" w:space="0" w:color="000000"/>
            </w:tcBorders>
          </w:tcPr>
          <w:p w:rsidR="002B45C7" w:rsidRPr="000B1BE2" w:rsidRDefault="002B45C7" w:rsidP="002B45C7">
            <w:pPr>
              <w:spacing w:after="0" w:line="240" w:lineRule="auto"/>
              <w:rPr>
                <w:rFonts w:ascii="Times New Roman" w:eastAsia="Times New Roman" w:hAnsi="Times New Roman" w:cs="Times New Roman"/>
                <w:sz w:val="24"/>
                <w:szCs w:val="24"/>
                <w:lang w:eastAsia="cs-CZ"/>
              </w:rPr>
            </w:pPr>
          </w:p>
        </w:tc>
        <w:tc>
          <w:tcPr>
            <w:tcW w:w="2062" w:type="dxa"/>
            <w:vMerge/>
            <w:tcBorders>
              <w:left w:val="single" w:sz="4" w:space="0" w:color="000000"/>
              <w:bottom w:val="single" w:sz="4" w:space="0" w:color="auto"/>
              <w:right w:val="single" w:sz="4" w:space="0" w:color="000000"/>
            </w:tcBorders>
            <w:vAlign w:val="center"/>
            <w:hideMark/>
          </w:tcPr>
          <w:p w:rsidR="002B45C7" w:rsidRPr="000B1BE2" w:rsidRDefault="002B45C7" w:rsidP="002B45C7">
            <w:pPr>
              <w:spacing w:after="0" w:line="240" w:lineRule="auto"/>
              <w:rPr>
                <w:rFonts w:ascii="Times New Roman" w:eastAsia="Times New Roman" w:hAnsi="Times New Roman" w:cs="Times New Roman"/>
                <w:sz w:val="24"/>
                <w:szCs w:val="24"/>
                <w:lang w:eastAsia="cs-CZ"/>
              </w:rPr>
            </w:pPr>
          </w:p>
        </w:tc>
        <w:tc>
          <w:tcPr>
            <w:tcW w:w="2552" w:type="dxa"/>
            <w:tcBorders>
              <w:left w:val="single" w:sz="4" w:space="0" w:color="000000"/>
              <w:bottom w:val="single" w:sz="4" w:space="0" w:color="auto"/>
              <w:right w:val="single" w:sz="4" w:space="0" w:color="000000"/>
            </w:tcBorders>
            <w:tcMar>
              <w:top w:w="0" w:type="dxa"/>
              <w:left w:w="70" w:type="dxa"/>
              <w:bottom w:w="0" w:type="dxa"/>
              <w:right w:w="70" w:type="dxa"/>
            </w:tcMar>
            <w:hideMark/>
          </w:tcPr>
          <w:p w:rsidR="002B45C7" w:rsidRPr="000B1BE2" w:rsidRDefault="002B45C7" w:rsidP="002B45C7">
            <w:pPr>
              <w:spacing w:after="0" w:line="240" w:lineRule="auto"/>
              <w:rPr>
                <w:rFonts w:ascii="Times New Roman" w:eastAsia="Times New Roman" w:hAnsi="Times New Roman" w:cs="Times New Roman"/>
                <w:sz w:val="24"/>
                <w:szCs w:val="24"/>
                <w:lang w:eastAsia="cs-CZ"/>
              </w:rPr>
            </w:pPr>
          </w:p>
        </w:tc>
        <w:tc>
          <w:tcPr>
            <w:tcW w:w="1701" w:type="dxa"/>
            <w:tcBorders>
              <w:left w:val="single" w:sz="4" w:space="0" w:color="000000"/>
              <w:bottom w:val="single" w:sz="4" w:space="0" w:color="auto"/>
              <w:right w:val="single" w:sz="4" w:space="0" w:color="000000"/>
            </w:tcBorders>
            <w:tcMar>
              <w:top w:w="0" w:type="dxa"/>
              <w:left w:w="70" w:type="dxa"/>
              <w:bottom w:w="0" w:type="dxa"/>
              <w:right w:w="70" w:type="dxa"/>
            </w:tcMar>
            <w:hideMark/>
          </w:tcPr>
          <w:p w:rsidR="002B45C7" w:rsidRPr="000B1BE2" w:rsidRDefault="002B45C7" w:rsidP="002B45C7">
            <w:pPr>
              <w:spacing w:after="0" w:line="240" w:lineRule="auto"/>
              <w:rPr>
                <w:rFonts w:ascii="Times New Roman" w:eastAsia="Times New Roman" w:hAnsi="Times New Roman" w:cs="Times New Roman"/>
                <w:sz w:val="24"/>
                <w:szCs w:val="24"/>
                <w:lang w:eastAsia="cs-CZ"/>
              </w:rPr>
            </w:pPr>
            <w:r w:rsidRPr="000B1BE2">
              <w:rPr>
                <w:rFonts w:ascii="Arial" w:eastAsia="Times New Roman" w:hAnsi="Arial" w:cs="Arial"/>
                <w:color w:val="000000"/>
                <w:sz w:val="20"/>
                <w:szCs w:val="20"/>
                <w:lang w:eastAsia="cs-CZ"/>
              </w:rPr>
              <w:t> </w:t>
            </w:r>
          </w:p>
        </w:tc>
        <w:tc>
          <w:tcPr>
            <w:tcW w:w="1276" w:type="dxa"/>
            <w:vMerge/>
            <w:tcBorders>
              <w:left w:val="single" w:sz="4" w:space="0" w:color="000000"/>
              <w:bottom w:val="single" w:sz="4" w:space="0" w:color="auto"/>
              <w:right w:val="single" w:sz="4" w:space="0" w:color="000000"/>
            </w:tcBorders>
            <w:vAlign w:val="center"/>
            <w:hideMark/>
          </w:tcPr>
          <w:p w:rsidR="002B45C7" w:rsidRPr="000B1BE2" w:rsidRDefault="002B45C7" w:rsidP="002B45C7">
            <w:pPr>
              <w:spacing w:after="0" w:line="240" w:lineRule="auto"/>
              <w:rPr>
                <w:rFonts w:ascii="Times New Roman" w:eastAsia="Times New Roman" w:hAnsi="Times New Roman" w:cs="Times New Roman"/>
                <w:sz w:val="24"/>
                <w:szCs w:val="24"/>
                <w:lang w:eastAsia="cs-CZ"/>
              </w:rPr>
            </w:pPr>
          </w:p>
        </w:tc>
        <w:tc>
          <w:tcPr>
            <w:tcW w:w="1842" w:type="dxa"/>
            <w:tcBorders>
              <w:left w:val="single" w:sz="4" w:space="0" w:color="000000"/>
              <w:bottom w:val="single" w:sz="4" w:space="0" w:color="auto"/>
              <w:right w:val="single" w:sz="4" w:space="0" w:color="000000"/>
            </w:tcBorders>
            <w:tcMar>
              <w:top w:w="0" w:type="dxa"/>
              <w:left w:w="70" w:type="dxa"/>
              <w:bottom w:w="0" w:type="dxa"/>
              <w:right w:w="70" w:type="dxa"/>
            </w:tcMar>
            <w:hideMark/>
          </w:tcPr>
          <w:p w:rsidR="002B45C7" w:rsidRPr="000B1BE2" w:rsidRDefault="002B45C7" w:rsidP="002B45C7">
            <w:pPr>
              <w:spacing w:after="0" w:line="240" w:lineRule="auto"/>
              <w:rPr>
                <w:rFonts w:ascii="Times New Roman" w:eastAsia="Times New Roman" w:hAnsi="Times New Roman" w:cs="Times New Roman"/>
                <w:sz w:val="24"/>
                <w:szCs w:val="24"/>
                <w:lang w:eastAsia="cs-CZ"/>
              </w:rPr>
            </w:pPr>
            <w:r w:rsidRPr="000B1BE2">
              <w:rPr>
                <w:rFonts w:ascii="Arial" w:eastAsia="Times New Roman" w:hAnsi="Arial" w:cs="Arial"/>
                <w:color w:val="000000"/>
                <w:sz w:val="20"/>
                <w:szCs w:val="20"/>
                <w:lang w:eastAsia="cs-CZ"/>
              </w:rPr>
              <w:t> </w:t>
            </w:r>
          </w:p>
        </w:tc>
      </w:tr>
      <w:tr w:rsidR="002B45C7" w:rsidRPr="000B1BE2" w:rsidTr="0034750A">
        <w:trPr>
          <w:trHeight w:val="255"/>
        </w:trPr>
        <w:tc>
          <w:tcPr>
            <w:tcW w:w="850" w:type="dxa"/>
            <w:tcBorders>
              <w:top w:val="single" w:sz="4" w:space="0" w:color="auto"/>
              <w:left w:val="single" w:sz="4" w:space="0" w:color="000000"/>
              <w:bottom w:val="single" w:sz="4" w:space="0" w:color="auto"/>
              <w:right w:val="single" w:sz="4" w:space="0" w:color="000000"/>
            </w:tcBorders>
            <w:tcMar>
              <w:top w:w="0" w:type="dxa"/>
              <w:left w:w="70" w:type="dxa"/>
              <w:bottom w:w="0" w:type="dxa"/>
              <w:right w:w="70" w:type="dxa"/>
            </w:tcMar>
            <w:hideMark/>
          </w:tcPr>
          <w:p w:rsidR="002B45C7" w:rsidRDefault="002B45C7" w:rsidP="002B45C7">
            <w:pPr>
              <w:spacing w:after="0" w:line="240" w:lineRule="auto"/>
              <w:jc w:val="center"/>
              <w:rPr>
                <w:rFonts w:ascii="Times New Roman" w:eastAsia="Times New Roman" w:hAnsi="Times New Roman" w:cs="Times New Roman"/>
                <w:sz w:val="24"/>
                <w:szCs w:val="24"/>
                <w:lang w:eastAsia="cs-CZ"/>
              </w:rPr>
            </w:pPr>
            <w:r w:rsidRPr="000B1BE2">
              <w:rPr>
                <w:rFonts w:ascii="Arial" w:eastAsia="Times New Roman" w:hAnsi="Arial" w:cs="Arial"/>
                <w:color w:val="000000"/>
                <w:sz w:val="20"/>
                <w:szCs w:val="20"/>
                <w:lang w:eastAsia="cs-CZ"/>
              </w:rPr>
              <w:t> </w:t>
            </w:r>
          </w:p>
          <w:p w:rsidR="002B45C7" w:rsidRDefault="002B45C7" w:rsidP="002B45C7">
            <w:pPr>
              <w:rPr>
                <w:rFonts w:ascii="Times New Roman" w:eastAsia="Times New Roman" w:hAnsi="Times New Roman" w:cs="Times New Roman"/>
                <w:sz w:val="24"/>
                <w:szCs w:val="24"/>
                <w:lang w:eastAsia="cs-CZ"/>
              </w:rPr>
            </w:pPr>
          </w:p>
          <w:p w:rsidR="002B45C7" w:rsidRPr="00E03329" w:rsidRDefault="002B45C7" w:rsidP="002B45C7">
            <w:pPr>
              <w:rPr>
                <w:rFonts w:ascii="Times New Roman" w:eastAsia="Times New Roman" w:hAnsi="Times New Roman" w:cs="Times New Roman"/>
                <w:sz w:val="24"/>
                <w:szCs w:val="24"/>
                <w:lang w:eastAsia="cs-CZ"/>
              </w:rPr>
            </w:pPr>
          </w:p>
        </w:tc>
        <w:tc>
          <w:tcPr>
            <w:tcW w:w="1057" w:type="dxa"/>
            <w:tcBorders>
              <w:top w:val="single" w:sz="4" w:space="0" w:color="auto"/>
              <w:left w:val="single" w:sz="4" w:space="0" w:color="000000"/>
              <w:bottom w:val="single" w:sz="4" w:space="0" w:color="auto"/>
              <w:right w:val="single" w:sz="4" w:space="0" w:color="000000"/>
            </w:tcBorders>
          </w:tcPr>
          <w:p w:rsidR="002B45C7" w:rsidRDefault="002B45C7" w:rsidP="002B45C7">
            <w:pPr>
              <w:spacing w:after="0" w:line="240" w:lineRule="auto"/>
              <w:rPr>
                <w:rFonts w:ascii="Times New Roman" w:eastAsia="Times New Roman" w:hAnsi="Times New Roman" w:cs="Times New Roman"/>
                <w:sz w:val="24"/>
                <w:szCs w:val="24"/>
                <w:lang w:eastAsia="cs-CZ"/>
              </w:rPr>
            </w:pPr>
          </w:p>
          <w:p w:rsidR="002B45C7" w:rsidRDefault="002B45C7" w:rsidP="002B45C7">
            <w:pPr>
              <w:spacing w:after="0" w:line="240" w:lineRule="auto"/>
              <w:rPr>
                <w:rFonts w:ascii="Times New Roman" w:eastAsia="Times New Roman" w:hAnsi="Times New Roman" w:cs="Times New Roman"/>
                <w:sz w:val="24"/>
                <w:szCs w:val="24"/>
                <w:lang w:eastAsia="cs-CZ"/>
              </w:rPr>
            </w:pPr>
          </w:p>
          <w:p w:rsidR="002B45C7" w:rsidRPr="000B1BE2" w:rsidRDefault="002B45C7" w:rsidP="002B45C7">
            <w:pPr>
              <w:spacing w:after="0" w:line="240" w:lineRule="auto"/>
              <w:rPr>
                <w:rFonts w:ascii="Times New Roman" w:eastAsia="Times New Roman" w:hAnsi="Times New Roman" w:cs="Times New Roman"/>
                <w:sz w:val="24"/>
                <w:szCs w:val="24"/>
                <w:lang w:eastAsia="cs-CZ"/>
              </w:rPr>
            </w:pPr>
          </w:p>
        </w:tc>
        <w:tc>
          <w:tcPr>
            <w:tcW w:w="2062" w:type="dxa"/>
            <w:vMerge/>
            <w:tcBorders>
              <w:top w:val="single" w:sz="4" w:space="0" w:color="auto"/>
              <w:left w:val="single" w:sz="4" w:space="0" w:color="000000"/>
              <w:bottom w:val="single" w:sz="4" w:space="0" w:color="000000"/>
              <w:right w:val="single" w:sz="4" w:space="0" w:color="000000"/>
            </w:tcBorders>
            <w:vAlign w:val="center"/>
            <w:hideMark/>
          </w:tcPr>
          <w:p w:rsidR="002B45C7" w:rsidRPr="000B1BE2" w:rsidRDefault="002B45C7" w:rsidP="002B45C7">
            <w:pPr>
              <w:spacing w:after="0" w:line="240" w:lineRule="auto"/>
              <w:rPr>
                <w:rFonts w:ascii="Times New Roman" w:eastAsia="Times New Roman" w:hAnsi="Times New Roman" w:cs="Times New Roman"/>
                <w:sz w:val="24"/>
                <w:szCs w:val="24"/>
                <w:lang w:eastAsia="cs-CZ"/>
              </w:rPr>
            </w:pPr>
          </w:p>
        </w:tc>
        <w:tc>
          <w:tcPr>
            <w:tcW w:w="2552" w:type="dxa"/>
            <w:tcBorders>
              <w:top w:val="single" w:sz="4" w:space="0" w:color="auto"/>
              <w:left w:val="single" w:sz="4" w:space="0" w:color="000000"/>
              <w:bottom w:val="single" w:sz="4" w:space="0" w:color="000000"/>
              <w:right w:val="single" w:sz="4" w:space="0" w:color="000000"/>
            </w:tcBorders>
            <w:tcMar>
              <w:top w:w="0" w:type="dxa"/>
              <w:left w:w="70" w:type="dxa"/>
              <w:bottom w:w="0" w:type="dxa"/>
              <w:right w:w="70" w:type="dxa"/>
            </w:tcMar>
            <w:hideMark/>
          </w:tcPr>
          <w:p w:rsidR="002B45C7" w:rsidRPr="000B1BE2" w:rsidRDefault="002B45C7" w:rsidP="002B45C7">
            <w:pPr>
              <w:spacing w:after="0" w:line="240" w:lineRule="auto"/>
              <w:rPr>
                <w:rFonts w:ascii="Times New Roman" w:eastAsia="Times New Roman" w:hAnsi="Times New Roman" w:cs="Times New Roman"/>
                <w:sz w:val="24"/>
                <w:szCs w:val="24"/>
                <w:lang w:eastAsia="cs-CZ"/>
              </w:rPr>
            </w:pPr>
            <w:r w:rsidRPr="000B1BE2">
              <w:rPr>
                <w:rFonts w:ascii="Arial" w:eastAsia="Times New Roman" w:hAnsi="Arial" w:cs="Arial"/>
                <w:color w:val="000000"/>
                <w:sz w:val="20"/>
                <w:szCs w:val="20"/>
                <w:lang w:eastAsia="cs-CZ"/>
              </w:rPr>
              <w:t> </w:t>
            </w:r>
          </w:p>
        </w:tc>
        <w:tc>
          <w:tcPr>
            <w:tcW w:w="1701" w:type="dxa"/>
            <w:tcBorders>
              <w:top w:val="single" w:sz="4" w:space="0" w:color="auto"/>
              <w:left w:val="single" w:sz="4" w:space="0" w:color="000000"/>
              <w:bottom w:val="single" w:sz="4" w:space="0" w:color="000000"/>
              <w:right w:val="single" w:sz="4" w:space="0" w:color="000000"/>
            </w:tcBorders>
            <w:tcMar>
              <w:top w:w="0" w:type="dxa"/>
              <w:left w:w="70" w:type="dxa"/>
              <w:bottom w:w="0" w:type="dxa"/>
              <w:right w:w="70" w:type="dxa"/>
            </w:tcMar>
            <w:hideMark/>
          </w:tcPr>
          <w:p w:rsidR="002B45C7" w:rsidRPr="000B1BE2" w:rsidRDefault="002B45C7" w:rsidP="002B45C7">
            <w:pPr>
              <w:spacing w:after="0" w:line="240" w:lineRule="auto"/>
              <w:rPr>
                <w:rFonts w:ascii="Times New Roman" w:eastAsia="Times New Roman" w:hAnsi="Times New Roman" w:cs="Times New Roman"/>
                <w:sz w:val="24"/>
                <w:szCs w:val="24"/>
                <w:lang w:eastAsia="cs-CZ"/>
              </w:rPr>
            </w:pPr>
            <w:r w:rsidRPr="000B1BE2">
              <w:rPr>
                <w:rFonts w:ascii="Arial" w:eastAsia="Times New Roman" w:hAnsi="Arial" w:cs="Arial"/>
                <w:color w:val="000000"/>
                <w:sz w:val="20"/>
                <w:szCs w:val="20"/>
                <w:lang w:eastAsia="cs-CZ"/>
              </w:rPr>
              <w:t> </w:t>
            </w:r>
          </w:p>
        </w:tc>
        <w:tc>
          <w:tcPr>
            <w:tcW w:w="1276" w:type="dxa"/>
            <w:vMerge/>
            <w:tcBorders>
              <w:top w:val="single" w:sz="4" w:space="0" w:color="auto"/>
              <w:left w:val="single" w:sz="4" w:space="0" w:color="000000"/>
              <w:bottom w:val="single" w:sz="4" w:space="0" w:color="000000"/>
              <w:right w:val="single" w:sz="4" w:space="0" w:color="000000"/>
            </w:tcBorders>
            <w:vAlign w:val="center"/>
            <w:hideMark/>
          </w:tcPr>
          <w:p w:rsidR="002B45C7" w:rsidRPr="000B1BE2" w:rsidRDefault="002B45C7" w:rsidP="002B45C7">
            <w:pPr>
              <w:spacing w:after="0" w:line="240" w:lineRule="auto"/>
              <w:rPr>
                <w:rFonts w:ascii="Times New Roman" w:eastAsia="Times New Roman" w:hAnsi="Times New Roman" w:cs="Times New Roman"/>
                <w:sz w:val="24"/>
                <w:szCs w:val="24"/>
                <w:lang w:eastAsia="cs-CZ"/>
              </w:rPr>
            </w:pPr>
          </w:p>
        </w:tc>
        <w:tc>
          <w:tcPr>
            <w:tcW w:w="1842" w:type="dxa"/>
            <w:tcBorders>
              <w:top w:val="single" w:sz="4" w:space="0" w:color="auto"/>
              <w:left w:val="single" w:sz="4" w:space="0" w:color="000000"/>
              <w:bottom w:val="single" w:sz="4" w:space="0" w:color="000000"/>
              <w:right w:val="single" w:sz="4" w:space="0" w:color="000000"/>
            </w:tcBorders>
            <w:tcMar>
              <w:top w:w="0" w:type="dxa"/>
              <w:left w:w="70" w:type="dxa"/>
              <w:bottom w:w="0" w:type="dxa"/>
              <w:right w:w="70" w:type="dxa"/>
            </w:tcMar>
            <w:hideMark/>
          </w:tcPr>
          <w:p w:rsidR="002B45C7" w:rsidRPr="000B1BE2" w:rsidRDefault="002B45C7" w:rsidP="002B45C7">
            <w:pPr>
              <w:spacing w:after="0" w:line="240" w:lineRule="auto"/>
              <w:rPr>
                <w:rFonts w:ascii="Times New Roman" w:eastAsia="Times New Roman" w:hAnsi="Times New Roman" w:cs="Times New Roman"/>
                <w:sz w:val="24"/>
                <w:szCs w:val="24"/>
                <w:lang w:eastAsia="cs-CZ"/>
              </w:rPr>
            </w:pPr>
            <w:r w:rsidRPr="000B1BE2">
              <w:rPr>
                <w:rFonts w:ascii="Arial" w:eastAsia="Times New Roman" w:hAnsi="Arial" w:cs="Arial"/>
                <w:color w:val="000000"/>
                <w:sz w:val="20"/>
                <w:szCs w:val="20"/>
                <w:lang w:eastAsia="cs-CZ"/>
              </w:rPr>
              <w:t> </w:t>
            </w:r>
          </w:p>
        </w:tc>
      </w:tr>
      <w:tr w:rsidR="002B45C7" w:rsidRPr="000B1BE2" w:rsidTr="0034750A">
        <w:trPr>
          <w:trHeight w:val="255"/>
        </w:trPr>
        <w:tc>
          <w:tcPr>
            <w:tcW w:w="850" w:type="dxa"/>
            <w:tcBorders>
              <w:top w:val="single" w:sz="4" w:space="0" w:color="auto"/>
              <w:left w:val="single" w:sz="4" w:space="0" w:color="000000"/>
              <w:bottom w:val="single" w:sz="4" w:space="0" w:color="auto"/>
              <w:right w:val="single" w:sz="4" w:space="0" w:color="000000"/>
            </w:tcBorders>
            <w:tcMar>
              <w:top w:w="0" w:type="dxa"/>
              <w:left w:w="70" w:type="dxa"/>
              <w:bottom w:w="0" w:type="dxa"/>
              <w:right w:w="70" w:type="dxa"/>
            </w:tcMar>
            <w:hideMark/>
          </w:tcPr>
          <w:p w:rsidR="002B45C7" w:rsidRDefault="002B45C7" w:rsidP="002B45C7">
            <w:pPr>
              <w:spacing w:after="0" w:line="240" w:lineRule="auto"/>
              <w:jc w:val="center"/>
              <w:rPr>
                <w:rFonts w:ascii="Arial" w:eastAsia="Times New Roman" w:hAnsi="Arial" w:cs="Arial"/>
                <w:color w:val="000000"/>
                <w:sz w:val="20"/>
                <w:szCs w:val="20"/>
                <w:lang w:eastAsia="cs-CZ"/>
              </w:rPr>
            </w:pPr>
            <w:r w:rsidRPr="000B1BE2">
              <w:rPr>
                <w:rFonts w:ascii="Arial" w:eastAsia="Times New Roman" w:hAnsi="Arial" w:cs="Arial"/>
                <w:color w:val="000000"/>
                <w:sz w:val="20"/>
                <w:szCs w:val="20"/>
                <w:lang w:eastAsia="cs-CZ"/>
              </w:rPr>
              <w:t> </w:t>
            </w:r>
          </w:p>
          <w:p w:rsidR="002B45C7" w:rsidRDefault="002B45C7" w:rsidP="00686175">
            <w:pPr>
              <w:spacing w:after="0" w:line="240" w:lineRule="auto"/>
              <w:jc w:val="center"/>
              <w:rPr>
                <w:rFonts w:ascii="Times New Roman" w:eastAsia="Times New Roman" w:hAnsi="Times New Roman" w:cs="Times New Roman"/>
                <w:sz w:val="24"/>
                <w:szCs w:val="24"/>
                <w:lang w:eastAsia="cs-CZ"/>
              </w:rPr>
            </w:pPr>
          </w:p>
          <w:p w:rsidR="002B45C7" w:rsidRDefault="002B45C7" w:rsidP="002B45C7">
            <w:pPr>
              <w:spacing w:after="0" w:line="240" w:lineRule="auto"/>
              <w:jc w:val="center"/>
              <w:rPr>
                <w:rFonts w:ascii="Times New Roman" w:eastAsia="Times New Roman" w:hAnsi="Times New Roman" w:cs="Times New Roman"/>
                <w:sz w:val="24"/>
                <w:szCs w:val="24"/>
                <w:lang w:eastAsia="cs-CZ"/>
              </w:rPr>
            </w:pPr>
          </w:p>
          <w:p w:rsidR="002B45C7" w:rsidRPr="000B1BE2" w:rsidRDefault="002B45C7" w:rsidP="002B45C7">
            <w:pPr>
              <w:spacing w:after="0" w:line="240" w:lineRule="auto"/>
              <w:jc w:val="center"/>
              <w:rPr>
                <w:rFonts w:ascii="Times New Roman" w:eastAsia="Times New Roman" w:hAnsi="Times New Roman" w:cs="Times New Roman"/>
                <w:sz w:val="24"/>
                <w:szCs w:val="24"/>
                <w:lang w:eastAsia="cs-CZ"/>
              </w:rPr>
            </w:pPr>
          </w:p>
        </w:tc>
        <w:tc>
          <w:tcPr>
            <w:tcW w:w="1057" w:type="dxa"/>
            <w:tcBorders>
              <w:top w:val="single" w:sz="4" w:space="0" w:color="auto"/>
              <w:left w:val="single" w:sz="4" w:space="0" w:color="000000"/>
              <w:bottom w:val="single" w:sz="4" w:space="0" w:color="auto"/>
              <w:right w:val="single" w:sz="4" w:space="0" w:color="000000"/>
            </w:tcBorders>
          </w:tcPr>
          <w:p w:rsidR="002B45C7" w:rsidRDefault="002B45C7" w:rsidP="002B45C7">
            <w:pPr>
              <w:spacing w:after="0" w:line="240" w:lineRule="auto"/>
              <w:rPr>
                <w:rFonts w:ascii="Arial" w:eastAsia="Times New Roman" w:hAnsi="Arial" w:cs="Arial"/>
                <w:color w:val="000000"/>
                <w:sz w:val="20"/>
                <w:szCs w:val="20"/>
                <w:lang w:eastAsia="cs-CZ"/>
              </w:rPr>
            </w:pPr>
            <w:r>
              <w:lastRenderedPageBreak/>
              <w:t>ČJL–5–3-02</w:t>
            </w:r>
          </w:p>
          <w:p w:rsidR="002B45C7" w:rsidRPr="000B1BE2" w:rsidRDefault="002B45C7" w:rsidP="002B45C7">
            <w:pPr>
              <w:spacing w:after="0" w:line="240" w:lineRule="auto"/>
              <w:rPr>
                <w:rFonts w:ascii="Arial" w:eastAsia="Times New Roman" w:hAnsi="Arial" w:cs="Arial"/>
                <w:color w:val="000000"/>
                <w:sz w:val="20"/>
                <w:szCs w:val="20"/>
                <w:lang w:eastAsia="cs-CZ"/>
              </w:rPr>
            </w:pPr>
          </w:p>
        </w:tc>
        <w:tc>
          <w:tcPr>
            <w:tcW w:w="2062" w:type="dxa"/>
            <w:tcBorders>
              <w:top w:val="single" w:sz="4" w:space="0" w:color="000000"/>
              <w:left w:val="single" w:sz="4" w:space="0" w:color="000000"/>
              <w:bottom w:val="single" w:sz="4" w:space="0" w:color="auto"/>
              <w:right w:val="single" w:sz="4" w:space="0" w:color="000000"/>
            </w:tcBorders>
            <w:tcMar>
              <w:top w:w="0" w:type="dxa"/>
              <w:left w:w="70" w:type="dxa"/>
              <w:bottom w:w="0" w:type="dxa"/>
              <w:right w:w="70" w:type="dxa"/>
            </w:tcMar>
            <w:hideMark/>
          </w:tcPr>
          <w:p w:rsidR="002B45C7" w:rsidRPr="000B1BE2" w:rsidRDefault="002B45C7" w:rsidP="002B45C7">
            <w:pPr>
              <w:spacing w:after="0" w:line="240" w:lineRule="auto"/>
              <w:rPr>
                <w:rFonts w:ascii="Times New Roman" w:eastAsia="Times New Roman" w:hAnsi="Times New Roman" w:cs="Times New Roman"/>
                <w:sz w:val="24"/>
                <w:szCs w:val="24"/>
                <w:lang w:eastAsia="cs-CZ"/>
              </w:rPr>
            </w:pPr>
            <w:r w:rsidRPr="000B1BE2">
              <w:rPr>
                <w:rFonts w:ascii="Arial" w:eastAsia="Times New Roman" w:hAnsi="Arial" w:cs="Arial"/>
                <w:color w:val="000000"/>
                <w:sz w:val="20"/>
                <w:szCs w:val="20"/>
                <w:lang w:eastAsia="cs-CZ"/>
              </w:rPr>
              <w:t xml:space="preserve">Přiměřeně reprodukuje obsah </w:t>
            </w:r>
            <w:r w:rsidRPr="000B1BE2">
              <w:rPr>
                <w:rFonts w:ascii="Arial" w:eastAsia="Times New Roman" w:hAnsi="Arial" w:cs="Arial"/>
                <w:color w:val="000000"/>
                <w:sz w:val="20"/>
                <w:szCs w:val="20"/>
                <w:lang w:eastAsia="cs-CZ"/>
              </w:rPr>
              <w:lastRenderedPageBreak/>
              <w:t>sdělení a prokazuje porozumění textu.</w:t>
            </w:r>
          </w:p>
        </w:tc>
        <w:tc>
          <w:tcPr>
            <w:tcW w:w="2552" w:type="dxa"/>
            <w:tcBorders>
              <w:top w:val="single" w:sz="4" w:space="0" w:color="000000"/>
              <w:left w:val="single" w:sz="4" w:space="0" w:color="000000"/>
              <w:bottom w:val="single" w:sz="4" w:space="0" w:color="auto"/>
              <w:right w:val="single" w:sz="4" w:space="0" w:color="000000"/>
            </w:tcBorders>
            <w:tcMar>
              <w:top w:w="0" w:type="dxa"/>
              <w:left w:w="70" w:type="dxa"/>
              <w:bottom w:w="0" w:type="dxa"/>
              <w:right w:w="70" w:type="dxa"/>
            </w:tcMar>
            <w:hideMark/>
          </w:tcPr>
          <w:p w:rsidR="002B45C7" w:rsidRDefault="002B45C7" w:rsidP="002B45C7">
            <w:pPr>
              <w:spacing w:after="0" w:line="240" w:lineRule="auto"/>
              <w:jc w:val="center"/>
              <w:rPr>
                <w:rFonts w:ascii="Arial" w:eastAsia="Times New Roman" w:hAnsi="Arial" w:cs="Arial"/>
                <w:b/>
                <w:bCs/>
                <w:color w:val="000000"/>
                <w:sz w:val="20"/>
                <w:szCs w:val="20"/>
                <w:lang w:eastAsia="cs-CZ"/>
              </w:rPr>
            </w:pPr>
            <w:r w:rsidRPr="000B1BE2">
              <w:rPr>
                <w:rFonts w:ascii="Arial" w:eastAsia="Times New Roman" w:hAnsi="Arial" w:cs="Arial"/>
                <w:color w:val="000000"/>
                <w:sz w:val="20"/>
                <w:szCs w:val="20"/>
                <w:lang w:eastAsia="cs-CZ"/>
              </w:rPr>
              <w:lastRenderedPageBreak/>
              <w:t>Uvědomělé tiché čtení</w:t>
            </w:r>
          </w:p>
          <w:p w:rsidR="002B45C7" w:rsidRPr="00E03329" w:rsidRDefault="002B45C7" w:rsidP="002B45C7">
            <w:pPr>
              <w:spacing w:after="0" w:line="240" w:lineRule="auto"/>
              <w:jc w:val="center"/>
              <w:rPr>
                <w:rFonts w:ascii="Arial" w:eastAsia="Times New Roman" w:hAnsi="Arial" w:cs="Arial"/>
                <w:color w:val="000000"/>
                <w:sz w:val="20"/>
                <w:szCs w:val="20"/>
                <w:lang w:eastAsia="cs-CZ"/>
              </w:rPr>
            </w:pPr>
          </w:p>
        </w:tc>
        <w:tc>
          <w:tcPr>
            <w:tcW w:w="1701" w:type="dxa"/>
            <w:tcBorders>
              <w:top w:val="single" w:sz="4" w:space="0" w:color="000000"/>
              <w:left w:val="single" w:sz="4" w:space="0" w:color="000000"/>
              <w:bottom w:val="single" w:sz="4" w:space="0" w:color="auto"/>
              <w:right w:val="single" w:sz="4" w:space="0" w:color="000000"/>
            </w:tcBorders>
            <w:tcMar>
              <w:top w:w="0" w:type="dxa"/>
              <w:left w:w="70" w:type="dxa"/>
              <w:bottom w:w="0" w:type="dxa"/>
              <w:right w:w="70" w:type="dxa"/>
            </w:tcMar>
            <w:hideMark/>
          </w:tcPr>
          <w:p w:rsidR="002B45C7" w:rsidRPr="000B1BE2" w:rsidRDefault="002B45C7" w:rsidP="002B45C7">
            <w:pPr>
              <w:spacing w:after="0" w:line="240" w:lineRule="auto"/>
              <w:jc w:val="center"/>
              <w:rPr>
                <w:rFonts w:ascii="Times New Roman" w:eastAsia="Times New Roman" w:hAnsi="Times New Roman" w:cs="Times New Roman"/>
                <w:sz w:val="24"/>
                <w:szCs w:val="24"/>
                <w:lang w:eastAsia="cs-CZ"/>
              </w:rPr>
            </w:pPr>
            <w:r w:rsidRPr="000B1BE2">
              <w:rPr>
                <w:rFonts w:ascii="Arial" w:eastAsia="Times New Roman" w:hAnsi="Arial" w:cs="Arial"/>
                <w:color w:val="000000"/>
                <w:sz w:val="20"/>
                <w:szCs w:val="20"/>
                <w:lang w:eastAsia="cs-CZ"/>
              </w:rPr>
              <w:t>Komunika</w:t>
            </w:r>
            <w:r>
              <w:rPr>
                <w:rFonts w:ascii="Arial" w:eastAsia="Times New Roman" w:hAnsi="Arial" w:cs="Arial"/>
                <w:color w:val="000000"/>
                <w:sz w:val="20"/>
                <w:szCs w:val="20"/>
                <w:lang w:eastAsia="cs-CZ"/>
              </w:rPr>
              <w:t>tivní</w:t>
            </w:r>
          </w:p>
        </w:tc>
        <w:tc>
          <w:tcPr>
            <w:tcW w:w="1276" w:type="dxa"/>
            <w:tcBorders>
              <w:top w:val="single" w:sz="4" w:space="0" w:color="000000"/>
              <w:left w:val="single" w:sz="4" w:space="0" w:color="000000"/>
              <w:bottom w:val="single" w:sz="4" w:space="0" w:color="auto"/>
              <w:right w:val="single" w:sz="4" w:space="0" w:color="000000"/>
            </w:tcBorders>
            <w:tcMar>
              <w:top w:w="0" w:type="dxa"/>
              <w:left w:w="70" w:type="dxa"/>
              <w:bottom w:w="0" w:type="dxa"/>
              <w:right w:w="70" w:type="dxa"/>
            </w:tcMar>
            <w:hideMark/>
          </w:tcPr>
          <w:p w:rsidR="002B45C7" w:rsidRPr="000B1BE2" w:rsidRDefault="002B45C7" w:rsidP="002B45C7">
            <w:pPr>
              <w:spacing w:after="0" w:line="240" w:lineRule="auto"/>
              <w:rPr>
                <w:rFonts w:ascii="Times New Roman" w:eastAsia="Times New Roman" w:hAnsi="Times New Roman" w:cs="Times New Roman"/>
                <w:sz w:val="24"/>
                <w:szCs w:val="24"/>
                <w:lang w:eastAsia="cs-CZ"/>
              </w:rPr>
            </w:pPr>
          </w:p>
        </w:tc>
        <w:tc>
          <w:tcPr>
            <w:tcW w:w="1842" w:type="dxa"/>
            <w:tcBorders>
              <w:top w:val="single" w:sz="4" w:space="0" w:color="000000"/>
              <w:left w:val="single" w:sz="4" w:space="0" w:color="000000"/>
              <w:bottom w:val="single" w:sz="4" w:space="0" w:color="auto"/>
              <w:right w:val="single" w:sz="4" w:space="0" w:color="000000"/>
            </w:tcBorders>
            <w:tcMar>
              <w:top w:w="0" w:type="dxa"/>
              <w:left w:w="70" w:type="dxa"/>
              <w:bottom w:w="0" w:type="dxa"/>
              <w:right w:w="70" w:type="dxa"/>
            </w:tcMar>
            <w:hideMark/>
          </w:tcPr>
          <w:p w:rsidR="002B45C7" w:rsidRPr="000B1BE2" w:rsidRDefault="002B45C7" w:rsidP="002B45C7">
            <w:pPr>
              <w:spacing w:after="0" w:line="240" w:lineRule="auto"/>
              <w:rPr>
                <w:rFonts w:ascii="Times New Roman" w:eastAsia="Times New Roman" w:hAnsi="Times New Roman" w:cs="Times New Roman"/>
                <w:sz w:val="24"/>
                <w:szCs w:val="24"/>
                <w:lang w:eastAsia="cs-CZ"/>
              </w:rPr>
            </w:pPr>
            <w:r w:rsidRPr="000B1BE2">
              <w:rPr>
                <w:rFonts w:ascii="Arial" w:eastAsia="Times New Roman" w:hAnsi="Arial" w:cs="Arial"/>
                <w:color w:val="000000"/>
                <w:sz w:val="20"/>
                <w:szCs w:val="20"/>
                <w:lang w:eastAsia="cs-CZ"/>
              </w:rPr>
              <w:t> </w:t>
            </w:r>
          </w:p>
        </w:tc>
      </w:tr>
      <w:tr w:rsidR="002B45C7" w:rsidRPr="000B1BE2" w:rsidTr="0034750A">
        <w:trPr>
          <w:trHeight w:val="255"/>
        </w:trPr>
        <w:tc>
          <w:tcPr>
            <w:tcW w:w="850" w:type="dxa"/>
            <w:tcBorders>
              <w:top w:val="single" w:sz="4" w:space="0" w:color="auto"/>
              <w:left w:val="single" w:sz="4" w:space="0" w:color="000000"/>
              <w:right w:val="single" w:sz="4" w:space="0" w:color="000000"/>
            </w:tcBorders>
            <w:tcMar>
              <w:top w:w="0" w:type="dxa"/>
              <w:left w:w="70" w:type="dxa"/>
              <w:bottom w:w="0" w:type="dxa"/>
              <w:right w:w="70" w:type="dxa"/>
            </w:tcMar>
            <w:hideMark/>
          </w:tcPr>
          <w:p w:rsidR="002B45C7" w:rsidRPr="000B1BE2" w:rsidRDefault="002B45C7" w:rsidP="002B45C7">
            <w:pPr>
              <w:spacing w:after="0" w:line="240" w:lineRule="auto"/>
              <w:jc w:val="center"/>
              <w:rPr>
                <w:rFonts w:ascii="Times New Roman" w:eastAsia="Times New Roman" w:hAnsi="Times New Roman" w:cs="Times New Roman"/>
                <w:sz w:val="24"/>
                <w:szCs w:val="24"/>
                <w:lang w:eastAsia="cs-CZ"/>
              </w:rPr>
            </w:pPr>
            <w:r w:rsidRPr="000B1BE2">
              <w:rPr>
                <w:rFonts w:ascii="Arial" w:eastAsia="Times New Roman" w:hAnsi="Arial" w:cs="Arial"/>
                <w:color w:val="000000"/>
                <w:sz w:val="20"/>
                <w:szCs w:val="20"/>
                <w:lang w:eastAsia="cs-CZ"/>
              </w:rPr>
              <w:t> </w:t>
            </w:r>
          </w:p>
        </w:tc>
        <w:tc>
          <w:tcPr>
            <w:tcW w:w="1057" w:type="dxa"/>
            <w:tcBorders>
              <w:top w:val="single" w:sz="4" w:space="0" w:color="auto"/>
              <w:left w:val="single" w:sz="4" w:space="0" w:color="000000"/>
              <w:right w:val="single" w:sz="4" w:space="0" w:color="000000"/>
            </w:tcBorders>
          </w:tcPr>
          <w:p w:rsidR="002B45C7" w:rsidRPr="000B1BE2" w:rsidRDefault="002B45C7" w:rsidP="002B45C7">
            <w:pPr>
              <w:spacing w:after="0" w:line="240" w:lineRule="auto"/>
              <w:rPr>
                <w:rFonts w:ascii="Arial" w:eastAsia="Times New Roman" w:hAnsi="Arial" w:cs="Arial"/>
                <w:color w:val="000000"/>
                <w:sz w:val="20"/>
                <w:szCs w:val="20"/>
                <w:lang w:eastAsia="cs-CZ"/>
              </w:rPr>
            </w:pPr>
            <w:r>
              <w:t>ČJL–5–3-02</w:t>
            </w:r>
          </w:p>
        </w:tc>
        <w:tc>
          <w:tcPr>
            <w:tcW w:w="2062" w:type="dxa"/>
            <w:vMerge w:val="restart"/>
            <w:tcBorders>
              <w:top w:val="single" w:sz="4" w:space="0" w:color="auto"/>
              <w:left w:val="single" w:sz="4" w:space="0" w:color="000000"/>
              <w:right w:val="single" w:sz="4" w:space="0" w:color="000000"/>
            </w:tcBorders>
            <w:tcMar>
              <w:top w:w="0" w:type="dxa"/>
              <w:left w:w="70" w:type="dxa"/>
              <w:bottom w:w="0" w:type="dxa"/>
              <w:right w:w="70" w:type="dxa"/>
            </w:tcMar>
            <w:hideMark/>
          </w:tcPr>
          <w:p w:rsidR="002B45C7" w:rsidRPr="000B1BE2" w:rsidRDefault="002B45C7" w:rsidP="002B45C7">
            <w:pPr>
              <w:spacing w:after="0" w:line="240" w:lineRule="auto"/>
              <w:rPr>
                <w:rFonts w:ascii="Times New Roman" w:eastAsia="Times New Roman" w:hAnsi="Times New Roman" w:cs="Times New Roman"/>
                <w:sz w:val="24"/>
                <w:szCs w:val="24"/>
                <w:lang w:eastAsia="cs-CZ"/>
              </w:rPr>
            </w:pPr>
            <w:r w:rsidRPr="000B1BE2">
              <w:rPr>
                <w:rFonts w:ascii="Arial" w:eastAsia="Times New Roman" w:hAnsi="Arial" w:cs="Arial"/>
                <w:color w:val="000000"/>
                <w:sz w:val="20"/>
                <w:szCs w:val="20"/>
                <w:lang w:eastAsia="cs-CZ"/>
              </w:rPr>
              <w:t>Recituje básně přiměřené věku, odlišuje báseň od prózy.</w:t>
            </w:r>
          </w:p>
        </w:tc>
        <w:tc>
          <w:tcPr>
            <w:tcW w:w="2552" w:type="dxa"/>
            <w:tcBorders>
              <w:top w:val="single" w:sz="4" w:space="0" w:color="auto"/>
              <w:left w:val="single" w:sz="4" w:space="0" w:color="000000"/>
              <w:right w:val="single" w:sz="4" w:space="0" w:color="000000"/>
            </w:tcBorders>
            <w:tcMar>
              <w:top w:w="0" w:type="dxa"/>
              <w:left w:w="70" w:type="dxa"/>
              <w:bottom w:w="0" w:type="dxa"/>
              <w:right w:w="70" w:type="dxa"/>
            </w:tcMar>
            <w:hideMark/>
          </w:tcPr>
          <w:p w:rsidR="002B45C7" w:rsidRPr="000B1BE2" w:rsidRDefault="002B45C7" w:rsidP="002B45C7">
            <w:pPr>
              <w:spacing w:after="0" w:line="240" w:lineRule="auto"/>
              <w:jc w:val="center"/>
              <w:rPr>
                <w:rFonts w:ascii="Times New Roman" w:eastAsia="Times New Roman" w:hAnsi="Times New Roman" w:cs="Times New Roman"/>
                <w:sz w:val="24"/>
                <w:szCs w:val="24"/>
                <w:lang w:eastAsia="cs-CZ"/>
              </w:rPr>
            </w:pPr>
            <w:r w:rsidRPr="000B1BE2">
              <w:rPr>
                <w:rFonts w:ascii="Arial" w:eastAsia="Times New Roman" w:hAnsi="Arial" w:cs="Arial"/>
                <w:color w:val="000000"/>
                <w:sz w:val="20"/>
                <w:szCs w:val="20"/>
                <w:lang w:eastAsia="cs-CZ"/>
              </w:rPr>
              <w:t>Recitace</w:t>
            </w:r>
          </w:p>
        </w:tc>
        <w:tc>
          <w:tcPr>
            <w:tcW w:w="1701" w:type="dxa"/>
            <w:tcBorders>
              <w:top w:val="single" w:sz="4" w:space="0" w:color="auto"/>
              <w:left w:val="single" w:sz="4" w:space="0" w:color="000000"/>
              <w:right w:val="single" w:sz="4" w:space="0" w:color="000000"/>
            </w:tcBorders>
            <w:tcMar>
              <w:top w:w="0" w:type="dxa"/>
              <w:left w:w="70" w:type="dxa"/>
              <w:bottom w:w="0" w:type="dxa"/>
              <w:right w:w="70" w:type="dxa"/>
            </w:tcMar>
            <w:hideMark/>
          </w:tcPr>
          <w:p w:rsidR="002B45C7" w:rsidRPr="000B1BE2" w:rsidRDefault="002B45C7" w:rsidP="002B45C7">
            <w:pPr>
              <w:spacing w:after="0" w:line="240" w:lineRule="auto"/>
              <w:jc w:val="center"/>
              <w:rPr>
                <w:rFonts w:ascii="Times New Roman" w:eastAsia="Times New Roman" w:hAnsi="Times New Roman" w:cs="Times New Roman"/>
                <w:sz w:val="24"/>
                <w:szCs w:val="24"/>
                <w:lang w:eastAsia="cs-CZ"/>
              </w:rPr>
            </w:pPr>
            <w:r w:rsidRPr="000B1BE2">
              <w:rPr>
                <w:rFonts w:ascii="Arial" w:eastAsia="Times New Roman" w:hAnsi="Arial" w:cs="Arial"/>
                <w:color w:val="000000"/>
                <w:sz w:val="20"/>
                <w:szCs w:val="20"/>
                <w:lang w:eastAsia="cs-CZ"/>
              </w:rPr>
              <w:t>Komunika</w:t>
            </w:r>
            <w:r>
              <w:rPr>
                <w:rFonts w:ascii="Arial" w:eastAsia="Times New Roman" w:hAnsi="Arial" w:cs="Arial"/>
                <w:color w:val="000000"/>
                <w:sz w:val="20"/>
                <w:szCs w:val="20"/>
                <w:lang w:eastAsia="cs-CZ"/>
              </w:rPr>
              <w:t>tivní</w:t>
            </w:r>
          </w:p>
        </w:tc>
        <w:tc>
          <w:tcPr>
            <w:tcW w:w="1276" w:type="dxa"/>
            <w:tcBorders>
              <w:top w:val="single" w:sz="4" w:space="0" w:color="auto"/>
              <w:left w:val="single" w:sz="4" w:space="0" w:color="000000"/>
              <w:right w:val="single" w:sz="4" w:space="0" w:color="000000"/>
            </w:tcBorders>
            <w:tcMar>
              <w:top w:w="0" w:type="dxa"/>
              <w:left w:w="70" w:type="dxa"/>
              <w:bottom w:w="0" w:type="dxa"/>
              <w:right w:w="70" w:type="dxa"/>
            </w:tcMar>
            <w:hideMark/>
          </w:tcPr>
          <w:p w:rsidR="002B45C7" w:rsidRPr="000B1BE2" w:rsidRDefault="002B45C7" w:rsidP="002B45C7">
            <w:pPr>
              <w:spacing w:after="0" w:line="240" w:lineRule="auto"/>
              <w:jc w:val="center"/>
              <w:rPr>
                <w:rFonts w:ascii="Times New Roman" w:eastAsia="Times New Roman" w:hAnsi="Times New Roman" w:cs="Times New Roman"/>
                <w:sz w:val="24"/>
                <w:szCs w:val="24"/>
                <w:lang w:eastAsia="cs-CZ"/>
              </w:rPr>
            </w:pPr>
            <w:r w:rsidRPr="000B1BE2">
              <w:rPr>
                <w:rFonts w:ascii="Arial" w:eastAsia="Times New Roman" w:hAnsi="Arial" w:cs="Arial"/>
                <w:color w:val="000000"/>
                <w:sz w:val="20"/>
                <w:szCs w:val="20"/>
                <w:lang w:eastAsia="cs-CZ"/>
              </w:rPr>
              <w:t>OSV</w:t>
            </w:r>
            <w:r>
              <w:rPr>
                <w:rFonts w:ascii="Arial" w:eastAsia="Times New Roman" w:hAnsi="Arial" w:cs="Arial"/>
                <w:color w:val="000000"/>
                <w:sz w:val="20"/>
                <w:szCs w:val="20"/>
                <w:lang w:eastAsia="cs-CZ"/>
              </w:rPr>
              <w:t xml:space="preserve"> </w:t>
            </w:r>
            <w:r w:rsidRPr="000B1BE2">
              <w:rPr>
                <w:rFonts w:ascii="Arial" w:eastAsia="Times New Roman" w:hAnsi="Arial" w:cs="Arial"/>
                <w:color w:val="000000"/>
                <w:sz w:val="20"/>
                <w:szCs w:val="20"/>
                <w:lang w:eastAsia="cs-CZ"/>
              </w:rPr>
              <w:t>1</w:t>
            </w:r>
          </w:p>
        </w:tc>
        <w:tc>
          <w:tcPr>
            <w:tcW w:w="1842" w:type="dxa"/>
            <w:tcBorders>
              <w:top w:val="single" w:sz="4" w:space="0" w:color="auto"/>
              <w:left w:val="single" w:sz="4" w:space="0" w:color="000000"/>
              <w:right w:val="single" w:sz="4" w:space="0" w:color="000000"/>
            </w:tcBorders>
            <w:tcMar>
              <w:top w:w="0" w:type="dxa"/>
              <w:left w:w="70" w:type="dxa"/>
              <w:bottom w:w="0" w:type="dxa"/>
              <w:right w:w="70" w:type="dxa"/>
            </w:tcMar>
            <w:hideMark/>
          </w:tcPr>
          <w:p w:rsidR="002B45C7" w:rsidRPr="000B1BE2" w:rsidRDefault="002B45C7" w:rsidP="002B45C7">
            <w:pPr>
              <w:spacing w:after="0" w:line="240" w:lineRule="auto"/>
              <w:rPr>
                <w:rFonts w:ascii="Times New Roman" w:eastAsia="Times New Roman" w:hAnsi="Times New Roman" w:cs="Times New Roman"/>
                <w:sz w:val="24"/>
                <w:szCs w:val="24"/>
                <w:lang w:eastAsia="cs-CZ"/>
              </w:rPr>
            </w:pPr>
            <w:r w:rsidRPr="000B1BE2">
              <w:rPr>
                <w:rFonts w:ascii="Arial" w:eastAsia="Times New Roman" w:hAnsi="Arial" w:cs="Arial"/>
                <w:color w:val="000000"/>
                <w:sz w:val="20"/>
                <w:szCs w:val="20"/>
                <w:lang w:eastAsia="cs-CZ"/>
              </w:rPr>
              <w:t> </w:t>
            </w:r>
          </w:p>
        </w:tc>
      </w:tr>
      <w:tr w:rsidR="002B45C7" w:rsidRPr="000B1BE2" w:rsidTr="0034750A">
        <w:trPr>
          <w:trHeight w:val="255"/>
        </w:trPr>
        <w:tc>
          <w:tcPr>
            <w:tcW w:w="850" w:type="dxa"/>
            <w:tcBorders>
              <w:left w:val="single" w:sz="4" w:space="0" w:color="000000"/>
              <w:right w:val="single" w:sz="4" w:space="0" w:color="000000"/>
            </w:tcBorders>
            <w:tcMar>
              <w:top w:w="0" w:type="dxa"/>
              <w:left w:w="70" w:type="dxa"/>
              <w:bottom w:w="0" w:type="dxa"/>
              <w:right w:w="70" w:type="dxa"/>
            </w:tcMar>
            <w:hideMark/>
          </w:tcPr>
          <w:p w:rsidR="002B45C7" w:rsidRPr="000B1BE2" w:rsidRDefault="002B45C7" w:rsidP="002B45C7">
            <w:pPr>
              <w:spacing w:after="0" w:line="240" w:lineRule="auto"/>
              <w:jc w:val="center"/>
              <w:rPr>
                <w:rFonts w:ascii="Times New Roman" w:eastAsia="Times New Roman" w:hAnsi="Times New Roman" w:cs="Times New Roman"/>
                <w:sz w:val="24"/>
                <w:szCs w:val="24"/>
                <w:lang w:eastAsia="cs-CZ"/>
              </w:rPr>
            </w:pPr>
            <w:r w:rsidRPr="000B1BE2">
              <w:rPr>
                <w:rFonts w:ascii="Arial" w:eastAsia="Times New Roman" w:hAnsi="Arial" w:cs="Arial"/>
                <w:color w:val="000000"/>
                <w:sz w:val="20"/>
                <w:szCs w:val="20"/>
                <w:lang w:eastAsia="cs-CZ"/>
              </w:rPr>
              <w:t> </w:t>
            </w:r>
          </w:p>
        </w:tc>
        <w:tc>
          <w:tcPr>
            <w:tcW w:w="1057" w:type="dxa"/>
            <w:tcBorders>
              <w:left w:val="single" w:sz="4" w:space="0" w:color="000000"/>
              <w:right w:val="single" w:sz="4" w:space="0" w:color="000000"/>
            </w:tcBorders>
          </w:tcPr>
          <w:p w:rsidR="002B45C7" w:rsidRPr="000B1BE2" w:rsidRDefault="002B45C7" w:rsidP="002B45C7">
            <w:pPr>
              <w:spacing w:after="0" w:line="240" w:lineRule="auto"/>
              <w:rPr>
                <w:rFonts w:ascii="Times New Roman" w:eastAsia="Times New Roman" w:hAnsi="Times New Roman" w:cs="Times New Roman"/>
                <w:sz w:val="24"/>
                <w:szCs w:val="24"/>
                <w:lang w:eastAsia="cs-CZ"/>
              </w:rPr>
            </w:pPr>
          </w:p>
        </w:tc>
        <w:tc>
          <w:tcPr>
            <w:tcW w:w="2062" w:type="dxa"/>
            <w:vMerge/>
            <w:tcBorders>
              <w:top w:val="single" w:sz="4" w:space="0" w:color="000000"/>
              <w:left w:val="single" w:sz="4" w:space="0" w:color="000000"/>
              <w:right w:val="single" w:sz="4" w:space="0" w:color="000000"/>
            </w:tcBorders>
            <w:vAlign w:val="center"/>
            <w:hideMark/>
          </w:tcPr>
          <w:p w:rsidR="002B45C7" w:rsidRPr="000B1BE2" w:rsidRDefault="002B45C7" w:rsidP="002B45C7">
            <w:pPr>
              <w:spacing w:after="0" w:line="240" w:lineRule="auto"/>
              <w:rPr>
                <w:rFonts w:ascii="Times New Roman" w:eastAsia="Times New Roman" w:hAnsi="Times New Roman" w:cs="Times New Roman"/>
                <w:sz w:val="24"/>
                <w:szCs w:val="24"/>
                <w:lang w:eastAsia="cs-CZ"/>
              </w:rPr>
            </w:pPr>
          </w:p>
        </w:tc>
        <w:tc>
          <w:tcPr>
            <w:tcW w:w="2552" w:type="dxa"/>
            <w:tcBorders>
              <w:left w:val="single" w:sz="4" w:space="0" w:color="000000"/>
              <w:right w:val="single" w:sz="4" w:space="0" w:color="000000"/>
            </w:tcBorders>
            <w:tcMar>
              <w:top w:w="0" w:type="dxa"/>
              <w:left w:w="70" w:type="dxa"/>
              <w:bottom w:w="0" w:type="dxa"/>
              <w:right w:w="70" w:type="dxa"/>
            </w:tcMar>
            <w:hideMark/>
          </w:tcPr>
          <w:p w:rsidR="002B45C7" w:rsidRPr="000B1BE2" w:rsidRDefault="002B45C7" w:rsidP="002B45C7">
            <w:pPr>
              <w:spacing w:after="0" w:line="240" w:lineRule="auto"/>
              <w:jc w:val="center"/>
              <w:rPr>
                <w:rFonts w:ascii="Times New Roman" w:eastAsia="Times New Roman" w:hAnsi="Times New Roman" w:cs="Times New Roman"/>
                <w:sz w:val="24"/>
                <w:szCs w:val="24"/>
                <w:lang w:eastAsia="cs-CZ"/>
              </w:rPr>
            </w:pPr>
          </w:p>
        </w:tc>
        <w:tc>
          <w:tcPr>
            <w:tcW w:w="1701" w:type="dxa"/>
            <w:tcBorders>
              <w:left w:val="single" w:sz="4" w:space="0" w:color="000000"/>
              <w:right w:val="single" w:sz="4" w:space="0" w:color="000000"/>
            </w:tcBorders>
            <w:tcMar>
              <w:top w:w="0" w:type="dxa"/>
              <w:left w:w="70" w:type="dxa"/>
              <w:bottom w:w="0" w:type="dxa"/>
              <w:right w:w="70" w:type="dxa"/>
            </w:tcMar>
            <w:hideMark/>
          </w:tcPr>
          <w:p w:rsidR="002B45C7" w:rsidRPr="000B1BE2" w:rsidRDefault="002B45C7" w:rsidP="002B45C7">
            <w:pPr>
              <w:spacing w:after="0" w:line="240" w:lineRule="auto"/>
              <w:rPr>
                <w:rFonts w:ascii="Times New Roman" w:eastAsia="Times New Roman" w:hAnsi="Times New Roman" w:cs="Times New Roman"/>
                <w:sz w:val="24"/>
                <w:szCs w:val="24"/>
                <w:lang w:eastAsia="cs-CZ"/>
              </w:rPr>
            </w:pPr>
            <w:r w:rsidRPr="000B1BE2">
              <w:rPr>
                <w:rFonts w:ascii="Arial" w:eastAsia="Times New Roman" w:hAnsi="Arial" w:cs="Arial"/>
                <w:color w:val="000000"/>
                <w:sz w:val="20"/>
                <w:szCs w:val="20"/>
                <w:lang w:eastAsia="cs-CZ"/>
              </w:rPr>
              <w:t> </w:t>
            </w:r>
          </w:p>
        </w:tc>
        <w:tc>
          <w:tcPr>
            <w:tcW w:w="1276" w:type="dxa"/>
            <w:tcBorders>
              <w:left w:val="single" w:sz="4" w:space="0" w:color="000000"/>
              <w:right w:val="single" w:sz="4" w:space="0" w:color="000000"/>
            </w:tcBorders>
            <w:tcMar>
              <w:top w:w="0" w:type="dxa"/>
              <w:left w:w="70" w:type="dxa"/>
              <w:bottom w:w="0" w:type="dxa"/>
              <w:right w:w="70" w:type="dxa"/>
            </w:tcMar>
            <w:hideMark/>
          </w:tcPr>
          <w:p w:rsidR="002B45C7" w:rsidRPr="000B1BE2" w:rsidRDefault="002B45C7" w:rsidP="002B45C7">
            <w:pPr>
              <w:spacing w:after="0" w:line="240" w:lineRule="auto"/>
              <w:rPr>
                <w:rFonts w:ascii="Times New Roman" w:eastAsia="Times New Roman" w:hAnsi="Times New Roman" w:cs="Times New Roman"/>
                <w:sz w:val="24"/>
                <w:szCs w:val="24"/>
                <w:lang w:eastAsia="cs-CZ"/>
              </w:rPr>
            </w:pPr>
          </w:p>
        </w:tc>
        <w:tc>
          <w:tcPr>
            <w:tcW w:w="1842" w:type="dxa"/>
            <w:tcBorders>
              <w:left w:val="single" w:sz="4" w:space="0" w:color="000000"/>
              <w:right w:val="single" w:sz="4" w:space="0" w:color="000000"/>
            </w:tcBorders>
            <w:tcMar>
              <w:top w:w="0" w:type="dxa"/>
              <w:left w:w="70" w:type="dxa"/>
              <w:bottom w:w="0" w:type="dxa"/>
              <w:right w:w="70" w:type="dxa"/>
            </w:tcMar>
            <w:hideMark/>
          </w:tcPr>
          <w:p w:rsidR="002B45C7" w:rsidRPr="000B1BE2" w:rsidRDefault="002B45C7" w:rsidP="002B45C7">
            <w:pPr>
              <w:spacing w:after="0" w:line="240" w:lineRule="auto"/>
              <w:rPr>
                <w:rFonts w:ascii="Times New Roman" w:eastAsia="Times New Roman" w:hAnsi="Times New Roman" w:cs="Times New Roman"/>
                <w:sz w:val="24"/>
                <w:szCs w:val="24"/>
                <w:lang w:eastAsia="cs-CZ"/>
              </w:rPr>
            </w:pPr>
            <w:r w:rsidRPr="000B1BE2">
              <w:rPr>
                <w:rFonts w:ascii="Arial" w:eastAsia="Times New Roman" w:hAnsi="Arial" w:cs="Arial"/>
                <w:color w:val="000000"/>
                <w:sz w:val="20"/>
                <w:szCs w:val="20"/>
                <w:lang w:eastAsia="cs-CZ"/>
              </w:rPr>
              <w:t> </w:t>
            </w:r>
          </w:p>
        </w:tc>
      </w:tr>
      <w:tr w:rsidR="002B45C7" w:rsidRPr="000B1BE2" w:rsidTr="0034750A">
        <w:trPr>
          <w:trHeight w:val="255"/>
        </w:trPr>
        <w:tc>
          <w:tcPr>
            <w:tcW w:w="850" w:type="dxa"/>
            <w:tcBorders>
              <w:left w:val="single" w:sz="4" w:space="0" w:color="000000"/>
              <w:right w:val="single" w:sz="4" w:space="0" w:color="000000"/>
            </w:tcBorders>
            <w:tcMar>
              <w:top w:w="0" w:type="dxa"/>
              <w:left w:w="70" w:type="dxa"/>
              <w:bottom w:w="0" w:type="dxa"/>
              <w:right w:w="70" w:type="dxa"/>
            </w:tcMar>
            <w:hideMark/>
          </w:tcPr>
          <w:p w:rsidR="002B45C7" w:rsidRPr="000B1BE2" w:rsidRDefault="002B45C7" w:rsidP="002B45C7">
            <w:pPr>
              <w:spacing w:after="0" w:line="240" w:lineRule="auto"/>
              <w:jc w:val="center"/>
              <w:rPr>
                <w:rFonts w:ascii="Times New Roman" w:eastAsia="Times New Roman" w:hAnsi="Times New Roman" w:cs="Times New Roman"/>
                <w:sz w:val="24"/>
                <w:szCs w:val="24"/>
                <w:lang w:eastAsia="cs-CZ"/>
              </w:rPr>
            </w:pPr>
            <w:r w:rsidRPr="000B1BE2">
              <w:rPr>
                <w:rFonts w:ascii="Arial" w:eastAsia="Times New Roman" w:hAnsi="Arial" w:cs="Arial"/>
                <w:color w:val="000000"/>
                <w:sz w:val="20"/>
                <w:szCs w:val="20"/>
                <w:lang w:eastAsia="cs-CZ"/>
              </w:rPr>
              <w:t> </w:t>
            </w:r>
          </w:p>
        </w:tc>
        <w:tc>
          <w:tcPr>
            <w:tcW w:w="1057" w:type="dxa"/>
            <w:tcBorders>
              <w:left w:val="single" w:sz="4" w:space="0" w:color="000000"/>
              <w:right w:val="single" w:sz="4" w:space="0" w:color="000000"/>
            </w:tcBorders>
          </w:tcPr>
          <w:p w:rsidR="002B45C7" w:rsidRPr="000B1BE2" w:rsidRDefault="002B45C7" w:rsidP="002B45C7">
            <w:pPr>
              <w:spacing w:after="0" w:line="240" w:lineRule="auto"/>
              <w:rPr>
                <w:rFonts w:ascii="Arial" w:eastAsia="Times New Roman" w:hAnsi="Arial" w:cs="Arial"/>
                <w:color w:val="000000"/>
                <w:sz w:val="20"/>
                <w:szCs w:val="20"/>
                <w:lang w:eastAsia="cs-CZ"/>
              </w:rPr>
            </w:pPr>
          </w:p>
        </w:tc>
        <w:tc>
          <w:tcPr>
            <w:tcW w:w="2062" w:type="dxa"/>
            <w:tcBorders>
              <w:left w:val="single" w:sz="4" w:space="0" w:color="000000"/>
              <w:bottom w:val="single" w:sz="4" w:space="0" w:color="000000"/>
              <w:right w:val="single" w:sz="4" w:space="0" w:color="000000"/>
            </w:tcBorders>
            <w:tcMar>
              <w:top w:w="0" w:type="dxa"/>
              <w:left w:w="70" w:type="dxa"/>
              <w:bottom w:w="0" w:type="dxa"/>
              <w:right w:w="70" w:type="dxa"/>
            </w:tcMar>
            <w:hideMark/>
          </w:tcPr>
          <w:p w:rsidR="002B45C7" w:rsidRPr="000B1BE2" w:rsidRDefault="002B45C7" w:rsidP="002B45C7">
            <w:pPr>
              <w:spacing w:after="0" w:line="240" w:lineRule="auto"/>
              <w:rPr>
                <w:rFonts w:ascii="Times New Roman" w:eastAsia="Times New Roman" w:hAnsi="Times New Roman" w:cs="Times New Roman"/>
                <w:sz w:val="24"/>
                <w:szCs w:val="24"/>
                <w:lang w:eastAsia="cs-CZ"/>
              </w:rPr>
            </w:pPr>
            <w:r w:rsidRPr="000B1BE2">
              <w:rPr>
                <w:rFonts w:ascii="Arial" w:eastAsia="Times New Roman" w:hAnsi="Arial" w:cs="Arial"/>
                <w:color w:val="000000"/>
                <w:sz w:val="20"/>
                <w:szCs w:val="20"/>
                <w:lang w:eastAsia="cs-CZ"/>
              </w:rPr>
              <w:t>Přednáší vhodné literární texty zpaměti.</w:t>
            </w:r>
          </w:p>
        </w:tc>
        <w:tc>
          <w:tcPr>
            <w:tcW w:w="2552" w:type="dxa"/>
            <w:tcBorders>
              <w:left w:val="single" w:sz="4" w:space="0" w:color="000000"/>
              <w:bottom w:val="single" w:sz="4" w:space="0" w:color="000000"/>
              <w:right w:val="single" w:sz="4" w:space="0" w:color="000000"/>
            </w:tcBorders>
            <w:tcMar>
              <w:top w:w="0" w:type="dxa"/>
              <w:left w:w="70" w:type="dxa"/>
              <w:bottom w:w="0" w:type="dxa"/>
              <w:right w:w="70" w:type="dxa"/>
            </w:tcMar>
            <w:hideMark/>
          </w:tcPr>
          <w:p w:rsidR="002B45C7" w:rsidRPr="000B1BE2" w:rsidRDefault="002B45C7" w:rsidP="002B45C7">
            <w:pPr>
              <w:spacing w:after="0" w:line="240" w:lineRule="auto"/>
              <w:rPr>
                <w:rFonts w:ascii="Times New Roman" w:eastAsia="Times New Roman" w:hAnsi="Times New Roman" w:cs="Times New Roman"/>
                <w:sz w:val="24"/>
                <w:szCs w:val="24"/>
                <w:lang w:eastAsia="cs-CZ"/>
              </w:rPr>
            </w:pPr>
            <w:r w:rsidRPr="000B1BE2">
              <w:rPr>
                <w:rFonts w:ascii="Arial" w:eastAsia="Times New Roman" w:hAnsi="Arial" w:cs="Arial"/>
                <w:color w:val="000000"/>
                <w:sz w:val="20"/>
                <w:szCs w:val="20"/>
                <w:lang w:eastAsia="cs-CZ"/>
              </w:rPr>
              <w:t> </w:t>
            </w:r>
          </w:p>
        </w:tc>
        <w:tc>
          <w:tcPr>
            <w:tcW w:w="1701" w:type="dxa"/>
            <w:tcBorders>
              <w:left w:val="single" w:sz="4" w:space="0" w:color="000000"/>
              <w:bottom w:val="single" w:sz="4" w:space="0" w:color="000000"/>
              <w:right w:val="single" w:sz="4" w:space="0" w:color="000000"/>
            </w:tcBorders>
            <w:tcMar>
              <w:top w:w="0" w:type="dxa"/>
              <w:left w:w="70" w:type="dxa"/>
              <w:bottom w:w="0" w:type="dxa"/>
              <w:right w:w="70" w:type="dxa"/>
            </w:tcMar>
            <w:hideMark/>
          </w:tcPr>
          <w:p w:rsidR="002B45C7" w:rsidRPr="000B1BE2" w:rsidRDefault="002B45C7" w:rsidP="002B45C7">
            <w:pPr>
              <w:spacing w:after="0" w:line="240" w:lineRule="auto"/>
              <w:rPr>
                <w:rFonts w:ascii="Times New Roman" w:eastAsia="Times New Roman" w:hAnsi="Times New Roman" w:cs="Times New Roman"/>
                <w:sz w:val="24"/>
                <w:szCs w:val="24"/>
                <w:lang w:eastAsia="cs-CZ"/>
              </w:rPr>
            </w:pPr>
            <w:r w:rsidRPr="000B1BE2">
              <w:rPr>
                <w:rFonts w:ascii="Arial" w:eastAsia="Times New Roman" w:hAnsi="Arial" w:cs="Arial"/>
                <w:color w:val="000000"/>
                <w:sz w:val="20"/>
                <w:szCs w:val="20"/>
                <w:lang w:eastAsia="cs-CZ"/>
              </w:rPr>
              <w:t> </w:t>
            </w:r>
          </w:p>
        </w:tc>
        <w:tc>
          <w:tcPr>
            <w:tcW w:w="1276" w:type="dxa"/>
            <w:tcBorders>
              <w:left w:val="single" w:sz="4" w:space="0" w:color="000000"/>
              <w:bottom w:val="single" w:sz="4" w:space="0" w:color="000000"/>
              <w:right w:val="single" w:sz="4" w:space="0" w:color="000000"/>
            </w:tcBorders>
            <w:tcMar>
              <w:top w:w="0" w:type="dxa"/>
              <w:left w:w="70" w:type="dxa"/>
              <w:bottom w:w="0" w:type="dxa"/>
              <w:right w:w="70" w:type="dxa"/>
            </w:tcMar>
            <w:hideMark/>
          </w:tcPr>
          <w:p w:rsidR="002B45C7" w:rsidRPr="000B1BE2" w:rsidRDefault="002B45C7" w:rsidP="002B45C7">
            <w:pPr>
              <w:spacing w:after="0" w:line="240" w:lineRule="auto"/>
              <w:jc w:val="center"/>
              <w:rPr>
                <w:rFonts w:ascii="Times New Roman" w:eastAsia="Times New Roman" w:hAnsi="Times New Roman" w:cs="Times New Roman"/>
                <w:sz w:val="24"/>
                <w:szCs w:val="24"/>
                <w:lang w:eastAsia="cs-CZ"/>
              </w:rPr>
            </w:pPr>
            <w:r w:rsidRPr="000B1BE2">
              <w:rPr>
                <w:rFonts w:ascii="Arial" w:eastAsia="Times New Roman" w:hAnsi="Arial" w:cs="Arial"/>
                <w:color w:val="000000"/>
                <w:sz w:val="20"/>
                <w:szCs w:val="20"/>
                <w:lang w:eastAsia="cs-CZ"/>
              </w:rPr>
              <w:t> </w:t>
            </w:r>
          </w:p>
        </w:tc>
        <w:tc>
          <w:tcPr>
            <w:tcW w:w="1842" w:type="dxa"/>
            <w:tcBorders>
              <w:left w:val="single" w:sz="4" w:space="0" w:color="000000"/>
              <w:bottom w:val="single" w:sz="4" w:space="0" w:color="000000"/>
              <w:right w:val="single" w:sz="4" w:space="0" w:color="000000"/>
            </w:tcBorders>
            <w:tcMar>
              <w:top w:w="0" w:type="dxa"/>
              <w:left w:w="70" w:type="dxa"/>
              <w:bottom w:w="0" w:type="dxa"/>
              <w:right w:w="70" w:type="dxa"/>
            </w:tcMar>
            <w:hideMark/>
          </w:tcPr>
          <w:p w:rsidR="002B45C7" w:rsidRPr="000B1BE2" w:rsidRDefault="002B45C7" w:rsidP="002B45C7">
            <w:pPr>
              <w:spacing w:after="0" w:line="240" w:lineRule="auto"/>
              <w:rPr>
                <w:rFonts w:ascii="Times New Roman" w:eastAsia="Times New Roman" w:hAnsi="Times New Roman" w:cs="Times New Roman"/>
                <w:sz w:val="24"/>
                <w:szCs w:val="24"/>
                <w:lang w:eastAsia="cs-CZ"/>
              </w:rPr>
            </w:pPr>
            <w:r w:rsidRPr="000B1BE2">
              <w:rPr>
                <w:rFonts w:ascii="Arial" w:eastAsia="Times New Roman" w:hAnsi="Arial" w:cs="Arial"/>
                <w:color w:val="000000"/>
                <w:sz w:val="20"/>
                <w:szCs w:val="20"/>
                <w:lang w:eastAsia="cs-CZ"/>
              </w:rPr>
              <w:t> </w:t>
            </w:r>
          </w:p>
        </w:tc>
      </w:tr>
      <w:tr w:rsidR="002B45C7" w:rsidRPr="000B1BE2" w:rsidTr="0034750A">
        <w:trPr>
          <w:trHeight w:val="255"/>
        </w:trPr>
        <w:tc>
          <w:tcPr>
            <w:tcW w:w="850" w:type="dxa"/>
            <w:tcBorders>
              <w:left w:val="single" w:sz="4" w:space="0" w:color="000000"/>
              <w:right w:val="single" w:sz="4" w:space="0" w:color="000000"/>
            </w:tcBorders>
            <w:tcMar>
              <w:top w:w="0" w:type="dxa"/>
              <w:left w:w="70" w:type="dxa"/>
              <w:bottom w:w="0" w:type="dxa"/>
              <w:right w:w="70" w:type="dxa"/>
            </w:tcMar>
            <w:hideMark/>
          </w:tcPr>
          <w:p w:rsidR="002B45C7" w:rsidRPr="000B1BE2" w:rsidRDefault="002B45C7" w:rsidP="002B45C7">
            <w:pPr>
              <w:spacing w:after="0" w:line="240" w:lineRule="auto"/>
              <w:jc w:val="center"/>
              <w:rPr>
                <w:rFonts w:ascii="Times New Roman" w:eastAsia="Times New Roman" w:hAnsi="Times New Roman" w:cs="Times New Roman"/>
                <w:sz w:val="24"/>
                <w:szCs w:val="24"/>
                <w:lang w:eastAsia="cs-CZ"/>
              </w:rPr>
            </w:pPr>
            <w:r w:rsidRPr="000B1BE2">
              <w:rPr>
                <w:rFonts w:ascii="Arial" w:eastAsia="Times New Roman" w:hAnsi="Arial" w:cs="Arial"/>
                <w:color w:val="000000"/>
                <w:sz w:val="20"/>
                <w:szCs w:val="20"/>
                <w:lang w:eastAsia="cs-CZ"/>
              </w:rPr>
              <w:t> </w:t>
            </w:r>
          </w:p>
        </w:tc>
        <w:tc>
          <w:tcPr>
            <w:tcW w:w="1057" w:type="dxa"/>
            <w:tcBorders>
              <w:left w:val="single" w:sz="4" w:space="0" w:color="000000"/>
              <w:right w:val="single" w:sz="4" w:space="0" w:color="000000"/>
            </w:tcBorders>
          </w:tcPr>
          <w:p w:rsidR="002B45C7" w:rsidRPr="000B1BE2" w:rsidRDefault="002B45C7" w:rsidP="002B45C7">
            <w:pPr>
              <w:spacing w:after="0" w:line="240" w:lineRule="auto"/>
              <w:rPr>
                <w:rFonts w:ascii="Arial" w:eastAsia="Times New Roman" w:hAnsi="Arial" w:cs="Arial"/>
                <w:color w:val="000000"/>
                <w:sz w:val="20"/>
                <w:szCs w:val="20"/>
                <w:lang w:eastAsia="cs-CZ"/>
              </w:rPr>
            </w:pPr>
            <w:r>
              <w:t>ČJL-5-3-04</w:t>
            </w:r>
          </w:p>
        </w:tc>
        <w:tc>
          <w:tcPr>
            <w:tcW w:w="2062" w:type="dxa"/>
            <w:vMerge w:val="restart"/>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rsidR="002B45C7" w:rsidRPr="000B1BE2" w:rsidRDefault="002B45C7" w:rsidP="002B45C7">
            <w:pPr>
              <w:spacing w:after="0" w:line="240" w:lineRule="auto"/>
              <w:rPr>
                <w:rFonts w:ascii="Times New Roman" w:eastAsia="Times New Roman" w:hAnsi="Times New Roman" w:cs="Times New Roman"/>
                <w:sz w:val="24"/>
                <w:szCs w:val="24"/>
                <w:lang w:eastAsia="cs-CZ"/>
              </w:rPr>
            </w:pPr>
            <w:r w:rsidRPr="000B1BE2">
              <w:rPr>
                <w:rFonts w:ascii="Arial" w:eastAsia="Times New Roman" w:hAnsi="Arial" w:cs="Arial"/>
                <w:color w:val="000000"/>
                <w:sz w:val="20"/>
                <w:szCs w:val="20"/>
                <w:lang w:eastAsia="cs-CZ"/>
              </w:rPr>
              <w:t xml:space="preserve">Vlastními slovy vysvětlí pojmy literární teorie: pohádka, hádanka, říkanka, báseň, spisovatel, kniha, ilustrátor, čtenář, divadlo, film, herec, režisér, verš, rým, </w:t>
            </w:r>
            <w:r w:rsidR="00843182" w:rsidRPr="000B1BE2">
              <w:rPr>
                <w:rFonts w:ascii="Arial" w:eastAsia="Times New Roman" w:hAnsi="Arial" w:cs="Arial"/>
                <w:color w:val="000000"/>
                <w:sz w:val="20"/>
                <w:szCs w:val="20"/>
                <w:lang w:eastAsia="cs-CZ"/>
              </w:rPr>
              <w:t>přirovnání – s</w:t>
            </w:r>
            <w:r w:rsidRPr="000B1BE2">
              <w:rPr>
                <w:rFonts w:ascii="Arial" w:eastAsia="Times New Roman" w:hAnsi="Arial" w:cs="Arial"/>
                <w:color w:val="000000"/>
                <w:sz w:val="20"/>
                <w:szCs w:val="20"/>
                <w:lang w:eastAsia="cs-CZ"/>
              </w:rPr>
              <w:t xml:space="preserve"> ukázkami tvořivě pracuje, poznává naše i zahraniční autory. </w:t>
            </w:r>
          </w:p>
        </w:tc>
        <w:tc>
          <w:tcPr>
            <w:tcW w:w="2552" w:type="dxa"/>
            <w:vMerge w:val="restart"/>
            <w:tcBorders>
              <w:top w:val="single" w:sz="4" w:space="0" w:color="000000"/>
              <w:left w:val="single" w:sz="4" w:space="0" w:color="000000"/>
              <w:right w:val="single" w:sz="4" w:space="0" w:color="000000"/>
            </w:tcBorders>
            <w:tcMar>
              <w:top w:w="0" w:type="dxa"/>
              <w:left w:w="70" w:type="dxa"/>
              <w:bottom w:w="0" w:type="dxa"/>
              <w:right w:w="70" w:type="dxa"/>
            </w:tcMar>
            <w:hideMark/>
          </w:tcPr>
          <w:p w:rsidR="002B45C7" w:rsidRPr="000B1BE2" w:rsidRDefault="002B45C7" w:rsidP="002B45C7">
            <w:pPr>
              <w:spacing w:after="0" w:line="240" w:lineRule="auto"/>
              <w:jc w:val="center"/>
              <w:rPr>
                <w:rFonts w:ascii="Times New Roman" w:eastAsia="Times New Roman" w:hAnsi="Times New Roman" w:cs="Times New Roman"/>
                <w:sz w:val="24"/>
                <w:szCs w:val="24"/>
                <w:lang w:eastAsia="cs-CZ"/>
              </w:rPr>
            </w:pPr>
            <w:r w:rsidRPr="000B1BE2">
              <w:rPr>
                <w:rFonts w:ascii="Arial" w:eastAsia="Times New Roman" w:hAnsi="Arial" w:cs="Arial"/>
                <w:color w:val="000000"/>
                <w:sz w:val="20"/>
                <w:szCs w:val="20"/>
                <w:lang w:eastAsia="cs-CZ"/>
              </w:rPr>
              <w:t>Základní literární pojmy: hádanka, říkanka, báseň, pohádka, bajka, verš, rým…</w:t>
            </w:r>
          </w:p>
        </w:tc>
        <w:tc>
          <w:tcPr>
            <w:tcW w:w="1701" w:type="dxa"/>
            <w:tcBorders>
              <w:top w:val="single" w:sz="4" w:space="0" w:color="000000"/>
              <w:left w:val="single" w:sz="4" w:space="0" w:color="000000"/>
              <w:right w:val="single" w:sz="4" w:space="0" w:color="000000"/>
            </w:tcBorders>
            <w:tcMar>
              <w:top w:w="0" w:type="dxa"/>
              <w:left w:w="70" w:type="dxa"/>
              <w:bottom w:w="0" w:type="dxa"/>
              <w:right w:w="70" w:type="dxa"/>
            </w:tcMar>
            <w:hideMark/>
          </w:tcPr>
          <w:p w:rsidR="002B45C7" w:rsidRPr="000B1BE2" w:rsidRDefault="002B45C7" w:rsidP="002B45C7">
            <w:pPr>
              <w:spacing w:after="0" w:line="240" w:lineRule="auto"/>
              <w:jc w:val="center"/>
              <w:rPr>
                <w:rFonts w:ascii="Times New Roman" w:eastAsia="Times New Roman" w:hAnsi="Times New Roman" w:cs="Times New Roman"/>
                <w:sz w:val="24"/>
                <w:szCs w:val="24"/>
                <w:lang w:eastAsia="cs-CZ"/>
              </w:rPr>
            </w:pPr>
            <w:r w:rsidRPr="000B1BE2">
              <w:rPr>
                <w:rFonts w:ascii="Arial" w:eastAsia="Times New Roman" w:hAnsi="Arial" w:cs="Arial"/>
                <w:color w:val="000000"/>
                <w:sz w:val="20"/>
                <w:szCs w:val="20"/>
                <w:lang w:eastAsia="cs-CZ"/>
              </w:rPr>
              <w:t>Učení</w:t>
            </w:r>
          </w:p>
        </w:tc>
        <w:tc>
          <w:tcPr>
            <w:tcW w:w="1276" w:type="dxa"/>
            <w:vMerge w:val="restart"/>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rsidR="002B45C7" w:rsidRPr="000B1BE2" w:rsidRDefault="00256BCA" w:rsidP="002B45C7">
            <w:pPr>
              <w:spacing w:after="240" w:line="240" w:lineRule="auto"/>
              <w:jc w:val="center"/>
              <w:rPr>
                <w:rFonts w:ascii="Times New Roman" w:eastAsia="Times New Roman" w:hAnsi="Times New Roman" w:cs="Times New Roman"/>
                <w:sz w:val="24"/>
                <w:szCs w:val="24"/>
                <w:lang w:eastAsia="cs-CZ"/>
              </w:rPr>
            </w:pPr>
            <w:r>
              <w:rPr>
                <w:rFonts w:ascii="Arial" w:eastAsia="Times New Roman" w:hAnsi="Arial" w:cs="Arial"/>
                <w:color w:val="000000"/>
                <w:sz w:val="20"/>
                <w:szCs w:val="20"/>
                <w:lang w:eastAsia="cs-CZ"/>
              </w:rPr>
              <w:t>VMEG</w:t>
            </w:r>
            <w:r w:rsidR="002B45C7">
              <w:rPr>
                <w:rFonts w:ascii="Arial" w:eastAsia="Times New Roman" w:hAnsi="Arial" w:cs="Arial"/>
                <w:color w:val="000000"/>
                <w:sz w:val="20"/>
                <w:szCs w:val="20"/>
                <w:lang w:eastAsia="cs-CZ"/>
              </w:rPr>
              <w:t xml:space="preserve"> </w:t>
            </w:r>
            <w:r w:rsidR="002B45C7" w:rsidRPr="000B1BE2">
              <w:rPr>
                <w:rFonts w:ascii="Arial" w:eastAsia="Times New Roman" w:hAnsi="Arial" w:cs="Arial"/>
                <w:color w:val="000000"/>
                <w:sz w:val="20"/>
                <w:szCs w:val="20"/>
                <w:lang w:eastAsia="cs-CZ"/>
              </w:rPr>
              <w:t>1</w:t>
            </w:r>
          </w:p>
        </w:tc>
        <w:tc>
          <w:tcPr>
            <w:tcW w:w="1842" w:type="dxa"/>
            <w:vMerge w:val="restart"/>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rsidR="002B45C7" w:rsidRPr="000B1BE2" w:rsidRDefault="002B45C7" w:rsidP="002B45C7">
            <w:pPr>
              <w:spacing w:after="0" w:line="240" w:lineRule="auto"/>
              <w:jc w:val="center"/>
              <w:rPr>
                <w:rFonts w:ascii="Times New Roman" w:eastAsia="Times New Roman" w:hAnsi="Times New Roman" w:cs="Times New Roman"/>
                <w:sz w:val="24"/>
                <w:szCs w:val="24"/>
                <w:lang w:eastAsia="cs-CZ"/>
              </w:rPr>
            </w:pPr>
            <w:r w:rsidRPr="000B1BE2">
              <w:rPr>
                <w:rFonts w:ascii="Arial" w:eastAsia="Times New Roman" w:hAnsi="Arial" w:cs="Arial"/>
                <w:color w:val="000000"/>
                <w:sz w:val="20"/>
                <w:szCs w:val="20"/>
                <w:lang w:eastAsia="cs-CZ"/>
              </w:rPr>
              <w:t>P</w:t>
            </w:r>
            <w:r>
              <w:rPr>
                <w:rFonts w:ascii="Arial" w:eastAsia="Times New Roman" w:hAnsi="Arial" w:cs="Arial"/>
                <w:color w:val="000000"/>
                <w:sz w:val="20"/>
                <w:szCs w:val="20"/>
                <w:lang w:eastAsia="cs-CZ"/>
              </w:rPr>
              <w:t>Ř</w:t>
            </w:r>
            <w:r w:rsidRPr="000B1BE2">
              <w:rPr>
                <w:rFonts w:ascii="Arial" w:eastAsia="Times New Roman" w:hAnsi="Arial" w:cs="Arial"/>
                <w:color w:val="000000"/>
                <w:sz w:val="20"/>
                <w:szCs w:val="20"/>
                <w:lang w:eastAsia="cs-CZ"/>
              </w:rPr>
              <w:t>, VV</w:t>
            </w:r>
          </w:p>
        </w:tc>
      </w:tr>
      <w:tr w:rsidR="002B45C7" w:rsidRPr="000B1BE2" w:rsidTr="0034750A">
        <w:trPr>
          <w:trHeight w:val="255"/>
        </w:trPr>
        <w:tc>
          <w:tcPr>
            <w:tcW w:w="850" w:type="dxa"/>
            <w:tcBorders>
              <w:left w:val="single" w:sz="4" w:space="0" w:color="000000"/>
              <w:right w:val="single" w:sz="4" w:space="0" w:color="000000"/>
            </w:tcBorders>
            <w:tcMar>
              <w:top w:w="0" w:type="dxa"/>
              <w:left w:w="70" w:type="dxa"/>
              <w:bottom w:w="0" w:type="dxa"/>
              <w:right w:w="70" w:type="dxa"/>
            </w:tcMar>
            <w:hideMark/>
          </w:tcPr>
          <w:p w:rsidR="002B45C7" w:rsidRPr="000B1BE2" w:rsidRDefault="002B45C7" w:rsidP="002B45C7">
            <w:pPr>
              <w:spacing w:after="0" w:line="240" w:lineRule="auto"/>
              <w:jc w:val="center"/>
              <w:rPr>
                <w:rFonts w:ascii="Times New Roman" w:eastAsia="Times New Roman" w:hAnsi="Times New Roman" w:cs="Times New Roman"/>
                <w:sz w:val="24"/>
                <w:szCs w:val="24"/>
                <w:lang w:eastAsia="cs-CZ"/>
              </w:rPr>
            </w:pPr>
            <w:r w:rsidRPr="000B1BE2">
              <w:rPr>
                <w:rFonts w:ascii="Arial" w:eastAsia="Times New Roman" w:hAnsi="Arial" w:cs="Arial"/>
                <w:color w:val="000000"/>
                <w:sz w:val="20"/>
                <w:szCs w:val="20"/>
                <w:lang w:eastAsia="cs-CZ"/>
              </w:rPr>
              <w:t> </w:t>
            </w:r>
          </w:p>
        </w:tc>
        <w:tc>
          <w:tcPr>
            <w:tcW w:w="1057" w:type="dxa"/>
            <w:tcBorders>
              <w:left w:val="single" w:sz="4" w:space="0" w:color="000000"/>
              <w:right w:val="single" w:sz="4" w:space="0" w:color="000000"/>
            </w:tcBorders>
          </w:tcPr>
          <w:p w:rsidR="002B45C7" w:rsidRPr="000B1BE2" w:rsidRDefault="002B45C7" w:rsidP="002B45C7">
            <w:pPr>
              <w:spacing w:after="0" w:line="240" w:lineRule="auto"/>
              <w:rPr>
                <w:rFonts w:ascii="Times New Roman" w:eastAsia="Times New Roman" w:hAnsi="Times New Roman" w:cs="Times New Roman"/>
                <w:sz w:val="24"/>
                <w:szCs w:val="24"/>
                <w:lang w:eastAsia="cs-CZ"/>
              </w:rPr>
            </w:pPr>
          </w:p>
        </w:tc>
        <w:tc>
          <w:tcPr>
            <w:tcW w:w="2062" w:type="dxa"/>
            <w:vMerge/>
            <w:tcBorders>
              <w:top w:val="single" w:sz="4" w:space="0" w:color="000000"/>
              <w:left w:val="single" w:sz="4" w:space="0" w:color="000000"/>
              <w:bottom w:val="single" w:sz="4" w:space="0" w:color="000000"/>
              <w:right w:val="single" w:sz="4" w:space="0" w:color="000000"/>
            </w:tcBorders>
            <w:vAlign w:val="center"/>
            <w:hideMark/>
          </w:tcPr>
          <w:p w:rsidR="002B45C7" w:rsidRPr="000B1BE2" w:rsidRDefault="002B45C7" w:rsidP="002B45C7">
            <w:pPr>
              <w:spacing w:after="0" w:line="240" w:lineRule="auto"/>
              <w:rPr>
                <w:rFonts w:ascii="Times New Roman" w:eastAsia="Times New Roman" w:hAnsi="Times New Roman" w:cs="Times New Roman"/>
                <w:sz w:val="24"/>
                <w:szCs w:val="24"/>
                <w:lang w:eastAsia="cs-CZ"/>
              </w:rPr>
            </w:pPr>
          </w:p>
        </w:tc>
        <w:tc>
          <w:tcPr>
            <w:tcW w:w="2552" w:type="dxa"/>
            <w:vMerge/>
            <w:tcBorders>
              <w:top w:val="single" w:sz="4" w:space="0" w:color="000000"/>
              <w:left w:val="single" w:sz="4" w:space="0" w:color="000000"/>
              <w:right w:val="single" w:sz="4" w:space="0" w:color="000000"/>
            </w:tcBorders>
            <w:vAlign w:val="center"/>
            <w:hideMark/>
          </w:tcPr>
          <w:p w:rsidR="002B45C7" w:rsidRPr="000B1BE2" w:rsidRDefault="002B45C7" w:rsidP="002B45C7">
            <w:pPr>
              <w:spacing w:after="0" w:line="240" w:lineRule="auto"/>
              <w:rPr>
                <w:rFonts w:ascii="Times New Roman" w:eastAsia="Times New Roman" w:hAnsi="Times New Roman" w:cs="Times New Roman"/>
                <w:sz w:val="24"/>
                <w:szCs w:val="24"/>
                <w:lang w:eastAsia="cs-CZ"/>
              </w:rPr>
            </w:pPr>
          </w:p>
        </w:tc>
        <w:tc>
          <w:tcPr>
            <w:tcW w:w="1701" w:type="dxa"/>
            <w:tcBorders>
              <w:left w:val="single" w:sz="4" w:space="0" w:color="000000"/>
              <w:right w:val="single" w:sz="4" w:space="0" w:color="000000"/>
            </w:tcBorders>
            <w:tcMar>
              <w:top w:w="0" w:type="dxa"/>
              <w:left w:w="70" w:type="dxa"/>
              <w:bottom w:w="0" w:type="dxa"/>
              <w:right w:w="70" w:type="dxa"/>
            </w:tcMar>
            <w:hideMark/>
          </w:tcPr>
          <w:p w:rsidR="002B45C7" w:rsidRPr="000B1BE2" w:rsidRDefault="0034750A" w:rsidP="002B45C7">
            <w:pPr>
              <w:spacing w:after="0" w:line="240" w:lineRule="auto"/>
              <w:jc w:val="center"/>
              <w:rPr>
                <w:rFonts w:ascii="Times New Roman" w:eastAsia="Times New Roman" w:hAnsi="Times New Roman" w:cs="Times New Roman"/>
                <w:sz w:val="24"/>
                <w:szCs w:val="24"/>
                <w:lang w:eastAsia="cs-CZ"/>
              </w:rPr>
            </w:pPr>
            <w:r>
              <w:rPr>
                <w:rFonts w:ascii="Arial" w:eastAsia="Times New Roman" w:hAnsi="Arial" w:cs="Arial"/>
                <w:color w:val="000000"/>
                <w:sz w:val="20"/>
                <w:szCs w:val="20"/>
                <w:lang w:eastAsia="cs-CZ"/>
              </w:rPr>
              <w:t>Řešení p</w:t>
            </w:r>
            <w:r w:rsidR="002B45C7" w:rsidRPr="000B1BE2">
              <w:rPr>
                <w:rFonts w:ascii="Arial" w:eastAsia="Times New Roman" w:hAnsi="Arial" w:cs="Arial"/>
                <w:color w:val="000000"/>
                <w:sz w:val="20"/>
                <w:szCs w:val="20"/>
                <w:lang w:eastAsia="cs-CZ"/>
              </w:rPr>
              <w:t>roblém</w:t>
            </w:r>
            <w:r>
              <w:rPr>
                <w:rFonts w:ascii="Arial" w:eastAsia="Times New Roman" w:hAnsi="Arial" w:cs="Arial"/>
                <w:color w:val="000000"/>
                <w:sz w:val="20"/>
                <w:szCs w:val="20"/>
                <w:lang w:eastAsia="cs-CZ"/>
              </w:rPr>
              <w:t>ů</w:t>
            </w:r>
          </w:p>
        </w:tc>
        <w:tc>
          <w:tcPr>
            <w:tcW w:w="1276" w:type="dxa"/>
            <w:vMerge/>
            <w:tcBorders>
              <w:top w:val="single" w:sz="4" w:space="0" w:color="000000"/>
              <w:left w:val="single" w:sz="4" w:space="0" w:color="000000"/>
              <w:bottom w:val="single" w:sz="4" w:space="0" w:color="000000"/>
              <w:right w:val="single" w:sz="4" w:space="0" w:color="000000"/>
            </w:tcBorders>
            <w:vAlign w:val="center"/>
            <w:hideMark/>
          </w:tcPr>
          <w:p w:rsidR="002B45C7" w:rsidRPr="000B1BE2" w:rsidRDefault="002B45C7" w:rsidP="002B45C7">
            <w:pPr>
              <w:spacing w:after="0" w:line="240" w:lineRule="auto"/>
              <w:rPr>
                <w:rFonts w:ascii="Times New Roman" w:eastAsia="Times New Roman" w:hAnsi="Times New Roman" w:cs="Times New Roman"/>
                <w:sz w:val="24"/>
                <w:szCs w:val="24"/>
                <w:lang w:eastAsia="cs-CZ"/>
              </w:rPr>
            </w:pPr>
          </w:p>
        </w:tc>
        <w:tc>
          <w:tcPr>
            <w:tcW w:w="1842" w:type="dxa"/>
            <w:vMerge/>
            <w:tcBorders>
              <w:top w:val="single" w:sz="4" w:space="0" w:color="000000"/>
              <w:left w:val="single" w:sz="4" w:space="0" w:color="000000"/>
              <w:bottom w:val="single" w:sz="4" w:space="0" w:color="000000"/>
              <w:right w:val="single" w:sz="4" w:space="0" w:color="000000"/>
            </w:tcBorders>
            <w:vAlign w:val="center"/>
            <w:hideMark/>
          </w:tcPr>
          <w:p w:rsidR="002B45C7" w:rsidRPr="000B1BE2" w:rsidRDefault="002B45C7" w:rsidP="002B45C7">
            <w:pPr>
              <w:spacing w:after="0" w:line="240" w:lineRule="auto"/>
              <w:rPr>
                <w:rFonts w:ascii="Times New Roman" w:eastAsia="Times New Roman" w:hAnsi="Times New Roman" w:cs="Times New Roman"/>
                <w:sz w:val="24"/>
                <w:szCs w:val="24"/>
                <w:lang w:eastAsia="cs-CZ"/>
              </w:rPr>
            </w:pPr>
          </w:p>
        </w:tc>
      </w:tr>
      <w:tr w:rsidR="002B45C7" w:rsidRPr="000B1BE2" w:rsidTr="0034750A">
        <w:trPr>
          <w:trHeight w:val="495"/>
        </w:trPr>
        <w:tc>
          <w:tcPr>
            <w:tcW w:w="850" w:type="dxa"/>
            <w:tcBorders>
              <w:left w:val="single" w:sz="4" w:space="0" w:color="000000"/>
              <w:right w:val="single" w:sz="4" w:space="0" w:color="000000"/>
            </w:tcBorders>
            <w:tcMar>
              <w:top w:w="0" w:type="dxa"/>
              <w:left w:w="70" w:type="dxa"/>
              <w:bottom w:w="0" w:type="dxa"/>
              <w:right w:w="70" w:type="dxa"/>
            </w:tcMar>
            <w:hideMark/>
          </w:tcPr>
          <w:p w:rsidR="002B45C7" w:rsidRPr="000B1BE2" w:rsidRDefault="002B45C7" w:rsidP="002B45C7">
            <w:pPr>
              <w:spacing w:after="0" w:line="240" w:lineRule="auto"/>
              <w:jc w:val="center"/>
              <w:rPr>
                <w:rFonts w:ascii="Times New Roman" w:eastAsia="Times New Roman" w:hAnsi="Times New Roman" w:cs="Times New Roman"/>
                <w:sz w:val="24"/>
                <w:szCs w:val="24"/>
                <w:lang w:eastAsia="cs-CZ"/>
              </w:rPr>
            </w:pPr>
            <w:r w:rsidRPr="000B1BE2">
              <w:rPr>
                <w:rFonts w:ascii="Arial" w:eastAsia="Times New Roman" w:hAnsi="Arial" w:cs="Arial"/>
                <w:color w:val="000000"/>
                <w:sz w:val="20"/>
                <w:szCs w:val="20"/>
                <w:lang w:eastAsia="cs-CZ"/>
              </w:rPr>
              <w:t> </w:t>
            </w:r>
          </w:p>
        </w:tc>
        <w:tc>
          <w:tcPr>
            <w:tcW w:w="1057" w:type="dxa"/>
            <w:tcBorders>
              <w:left w:val="single" w:sz="4" w:space="0" w:color="000000"/>
              <w:right w:val="single" w:sz="4" w:space="0" w:color="000000"/>
            </w:tcBorders>
          </w:tcPr>
          <w:p w:rsidR="002B45C7" w:rsidRPr="000B1BE2" w:rsidRDefault="002B45C7" w:rsidP="002B45C7">
            <w:pPr>
              <w:spacing w:after="0" w:line="240" w:lineRule="auto"/>
              <w:rPr>
                <w:rFonts w:ascii="Times New Roman" w:eastAsia="Times New Roman" w:hAnsi="Times New Roman" w:cs="Times New Roman"/>
                <w:sz w:val="24"/>
                <w:szCs w:val="24"/>
                <w:lang w:eastAsia="cs-CZ"/>
              </w:rPr>
            </w:pPr>
          </w:p>
        </w:tc>
        <w:tc>
          <w:tcPr>
            <w:tcW w:w="2062" w:type="dxa"/>
            <w:vMerge/>
            <w:tcBorders>
              <w:top w:val="single" w:sz="4" w:space="0" w:color="000000"/>
              <w:left w:val="single" w:sz="4" w:space="0" w:color="000000"/>
              <w:bottom w:val="single" w:sz="4" w:space="0" w:color="000000"/>
              <w:right w:val="single" w:sz="4" w:space="0" w:color="000000"/>
            </w:tcBorders>
            <w:vAlign w:val="center"/>
            <w:hideMark/>
          </w:tcPr>
          <w:p w:rsidR="002B45C7" w:rsidRPr="000B1BE2" w:rsidRDefault="002B45C7" w:rsidP="002B45C7">
            <w:pPr>
              <w:spacing w:after="0" w:line="240" w:lineRule="auto"/>
              <w:rPr>
                <w:rFonts w:ascii="Times New Roman" w:eastAsia="Times New Roman" w:hAnsi="Times New Roman" w:cs="Times New Roman"/>
                <w:sz w:val="24"/>
                <w:szCs w:val="24"/>
                <w:lang w:eastAsia="cs-CZ"/>
              </w:rPr>
            </w:pPr>
          </w:p>
        </w:tc>
        <w:tc>
          <w:tcPr>
            <w:tcW w:w="2552" w:type="dxa"/>
            <w:vMerge/>
            <w:tcBorders>
              <w:top w:val="single" w:sz="4" w:space="0" w:color="000000"/>
              <w:left w:val="single" w:sz="4" w:space="0" w:color="000000"/>
              <w:right w:val="single" w:sz="4" w:space="0" w:color="000000"/>
            </w:tcBorders>
            <w:vAlign w:val="center"/>
            <w:hideMark/>
          </w:tcPr>
          <w:p w:rsidR="002B45C7" w:rsidRPr="000B1BE2" w:rsidRDefault="002B45C7" w:rsidP="002B45C7">
            <w:pPr>
              <w:spacing w:after="0" w:line="240" w:lineRule="auto"/>
              <w:rPr>
                <w:rFonts w:ascii="Times New Roman" w:eastAsia="Times New Roman" w:hAnsi="Times New Roman" w:cs="Times New Roman"/>
                <w:sz w:val="24"/>
                <w:szCs w:val="24"/>
                <w:lang w:eastAsia="cs-CZ"/>
              </w:rPr>
            </w:pPr>
          </w:p>
        </w:tc>
        <w:tc>
          <w:tcPr>
            <w:tcW w:w="1701" w:type="dxa"/>
            <w:tcBorders>
              <w:left w:val="single" w:sz="4" w:space="0" w:color="000000"/>
              <w:right w:val="single" w:sz="4" w:space="0" w:color="000000"/>
            </w:tcBorders>
            <w:tcMar>
              <w:top w:w="0" w:type="dxa"/>
              <w:left w:w="70" w:type="dxa"/>
              <w:bottom w:w="0" w:type="dxa"/>
              <w:right w:w="70" w:type="dxa"/>
            </w:tcMar>
            <w:hideMark/>
          </w:tcPr>
          <w:p w:rsidR="002B45C7" w:rsidRPr="000B1BE2" w:rsidRDefault="002B45C7" w:rsidP="002B45C7">
            <w:pPr>
              <w:spacing w:after="0" w:line="240" w:lineRule="auto"/>
              <w:rPr>
                <w:rFonts w:ascii="Times New Roman" w:eastAsia="Times New Roman" w:hAnsi="Times New Roman" w:cs="Times New Roman"/>
                <w:sz w:val="24"/>
                <w:szCs w:val="24"/>
                <w:lang w:eastAsia="cs-CZ"/>
              </w:rPr>
            </w:pPr>
            <w:r w:rsidRPr="000B1BE2">
              <w:rPr>
                <w:rFonts w:ascii="Arial" w:eastAsia="Times New Roman" w:hAnsi="Arial" w:cs="Arial"/>
                <w:color w:val="000000"/>
                <w:sz w:val="20"/>
                <w:szCs w:val="20"/>
                <w:lang w:eastAsia="cs-CZ"/>
              </w:rPr>
              <w:t> </w:t>
            </w:r>
          </w:p>
        </w:tc>
        <w:tc>
          <w:tcPr>
            <w:tcW w:w="1276" w:type="dxa"/>
            <w:vMerge/>
            <w:tcBorders>
              <w:top w:val="single" w:sz="4" w:space="0" w:color="000000"/>
              <w:left w:val="single" w:sz="4" w:space="0" w:color="000000"/>
              <w:bottom w:val="single" w:sz="4" w:space="0" w:color="000000"/>
              <w:right w:val="single" w:sz="4" w:space="0" w:color="000000"/>
            </w:tcBorders>
            <w:vAlign w:val="center"/>
            <w:hideMark/>
          </w:tcPr>
          <w:p w:rsidR="002B45C7" w:rsidRPr="000B1BE2" w:rsidRDefault="002B45C7" w:rsidP="002B45C7">
            <w:pPr>
              <w:spacing w:after="0" w:line="240" w:lineRule="auto"/>
              <w:rPr>
                <w:rFonts w:ascii="Times New Roman" w:eastAsia="Times New Roman" w:hAnsi="Times New Roman" w:cs="Times New Roman"/>
                <w:sz w:val="24"/>
                <w:szCs w:val="24"/>
                <w:lang w:eastAsia="cs-CZ"/>
              </w:rPr>
            </w:pPr>
          </w:p>
        </w:tc>
        <w:tc>
          <w:tcPr>
            <w:tcW w:w="1842" w:type="dxa"/>
            <w:vMerge/>
            <w:tcBorders>
              <w:top w:val="single" w:sz="4" w:space="0" w:color="000000"/>
              <w:left w:val="single" w:sz="4" w:space="0" w:color="000000"/>
              <w:bottom w:val="single" w:sz="4" w:space="0" w:color="000000"/>
              <w:right w:val="single" w:sz="4" w:space="0" w:color="000000"/>
            </w:tcBorders>
            <w:vAlign w:val="center"/>
            <w:hideMark/>
          </w:tcPr>
          <w:p w:rsidR="002B45C7" w:rsidRPr="000B1BE2" w:rsidRDefault="002B45C7" w:rsidP="002B45C7">
            <w:pPr>
              <w:spacing w:after="0" w:line="240" w:lineRule="auto"/>
              <w:rPr>
                <w:rFonts w:ascii="Times New Roman" w:eastAsia="Times New Roman" w:hAnsi="Times New Roman" w:cs="Times New Roman"/>
                <w:sz w:val="24"/>
                <w:szCs w:val="24"/>
                <w:lang w:eastAsia="cs-CZ"/>
              </w:rPr>
            </w:pPr>
          </w:p>
        </w:tc>
      </w:tr>
      <w:tr w:rsidR="002B45C7" w:rsidRPr="000B1BE2" w:rsidTr="0034750A">
        <w:trPr>
          <w:trHeight w:val="285"/>
        </w:trPr>
        <w:tc>
          <w:tcPr>
            <w:tcW w:w="850" w:type="dxa"/>
            <w:tcBorders>
              <w:left w:val="single" w:sz="4" w:space="0" w:color="000000"/>
              <w:bottom w:val="single" w:sz="4" w:space="0" w:color="000000"/>
              <w:right w:val="single" w:sz="4" w:space="0" w:color="000000"/>
            </w:tcBorders>
            <w:tcMar>
              <w:top w:w="0" w:type="dxa"/>
              <w:left w:w="70" w:type="dxa"/>
              <w:bottom w:w="0" w:type="dxa"/>
              <w:right w:w="70" w:type="dxa"/>
            </w:tcMar>
            <w:hideMark/>
          </w:tcPr>
          <w:p w:rsidR="002B45C7" w:rsidRPr="000B1BE2" w:rsidRDefault="002B45C7" w:rsidP="002B45C7">
            <w:pPr>
              <w:spacing w:after="0" w:line="240" w:lineRule="auto"/>
              <w:jc w:val="center"/>
              <w:rPr>
                <w:rFonts w:ascii="Times New Roman" w:eastAsia="Times New Roman" w:hAnsi="Times New Roman" w:cs="Times New Roman"/>
                <w:sz w:val="24"/>
                <w:szCs w:val="24"/>
                <w:lang w:eastAsia="cs-CZ"/>
              </w:rPr>
            </w:pPr>
            <w:r w:rsidRPr="000B1BE2">
              <w:rPr>
                <w:rFonts w:ascii="Arial" w:eastAsia="Times New Roman" w:hAnsi="Arial" w:cs="Arial"/>
                <w:color w:val="000000"/>
                <w:sz w:val="20"/>
                <w:szCs w:val="20"/>
                <w:lang w:eastAsia="cs-CZ"/>
              </w:rPr>
              <w:t> </w:t>
            </w:r>
          </w:p>
        </w:tc>
        <w:tc>
          <w:tcPr>
            <w:tcW w:w="1057" w:type="dxa"/>
            <w:tcBorders>
              <w:left w:val="single" w:sz="4" w:space="0" w:color="000000"/>
              <w:bottom w:val="single" w:sz="4" w:space="0" w:color="000000"/>
              <w:right w:val="single" w:sz="4" w:space="0" w:color="000000"/>
            </w:tcBorders>
          </w:tcPr>
          <w:p w:rsidR="002B45C7" w:rsidRPr="000B1BE2" w:rsidRDefault="002B45C7" w:rsidP="002B45C7">
            <w:pPr>
              <w:spacing w:after="0" w:line="240" w:lineRule="auto"/>
              <w:rPr>
                <w:rFonts w:ascii="Times New Roman" w:eastAsia="Times New Roman" w:hAnsi="Times New Roman" w:cs="Times New Roman"/>
                <w:sz w:val="24"/>
                <w:szCs w:val="24"/>
                <w:lang w:eastAsia="cs-CZ"/>
              </w:rPr>
            </w:pPr>
          </w:p>
        </w:tc>
        <w:tc>
          <w:tcPr>
            <w:tcW w:w="2062" w:type="dxa"/>
            <w:vMerge/>
            <w:tcBorders>
              <w:top w:val="single" w:sz="4" w:space="0" w:color="000000"/>
              <w:left w:val="single" w:sz="4" w:space="0" w:color="000000"/>
              <w:bottom w:val="single" w:sz="4" w:space="0" w:color="000000"/>
              <w:right w:val="single" w:sz="4" w:space="0" w:color="000000"/>
            </w:tcBorders>
            <w:vAlign w:val="center"/>
            <w:hideMark/>
          </w:tcPr>
          <w:p w:rsidR="002B45C7" w:rsidRPr="000B1BE2" w:rsidRDefault="002B45C7" w:rsidP="002B45C7">
            <w:pPr>
              <w:spacing w:after="0" w:line="240" w:lineRule="auto"/>
              <w:rPr>
                <w:rFonts w:ascii="Times New Roman" w:eastAsia="Times New Roman" w:hAnsi="Times New Roman" w:cs="Times New Roman"/>
                <w:sz w:val="24"/>
                <w:szCs w:val="24"/>
                <w:lang w:eastAsia="cs-CZ"/>
              </w:rPr>
            </w:pPr>
          </w:p>
        </w:tc>
        <w:tc>
          <w:tcPr>
            <w:tcW w:w="2552" w:type="dxa"/>
            <w:tcBorders>
              <w:left w:val="single" w:sz="4" w:space="0" w:color="000000"/>
              <w:bottom w:val="single" w:sz="4" w:space="0" w:color="000000"/>
              <w:right w:val="single" w:sz="4" w:space="0" w:color="000000"/>
            </w:tcBorders>
            <w:tcMar>
              <w:top w:w="0" w:type="dxa"/>
              <w:left w:w="70" w:type="dxa"/>
              <w:bottom w:w="0" w:type="dxa"/>
              <w:right w:w="70" w:type="dxa"/>
            </w:tcMar>
            <w:hideMark/>
          </w:tcPr>
          <w:p w:rsidR="002B45C7" w:rsidRPr="000B1BE2" w:rsidRDefault="002B45C7" w:rsidP="002B45C7">
            <w:pPr>
              <w:spacing w:after="0" w:line="240" w:lineRule="auto"/>
              <w:rPr>
                <w:rFonts w:ascii="Times New Roman" w:eastAsia="Times New Roman" w:hAnsi="Times New Roman" w:cs="Times New Roman"/>
                <w:sz w:val="24"/>
                <w:szCs w:val="24"/>
                <w:lang w:eastAsia="cs-CZ"/>
              </w:rPr>
            </w:pPr>
            <w:r w:rsidRPr="000B1BE2">
              <w:rPr>
                <w:rFonts w:ascii="Arial" w:eastAsia="Times New Roman" w:hAnsi="Arial" w:cs="Arial"/>
                <w:color w:val="000000"/>
                <w:sz w:val="20"/>
                <w:szCs w:val="20"/>
                <w:lang w:eastAsia="cs-CZ"/>
              </w:rPr>
              <w:t> </w:t>
            </w:r>
          </w:p>
        </w:tc>
        <w:tc>
          <w:tcPr>
            <w:tcW w:w="1701" w:type="dxa"/>
            <w:tcBorders>
              <w:left w:val="single" w:sz="4" w:space="0" w:color="000000"/>
              <w:bottom w:val="single" w:sz="4" w:space="0" w:color="000000"/>
              <w:right w:val="single" w:sz="4" w:space="0" w:color="000000"/>
            </w:tcBorders>
            <w:tcMar>
              <w:top w:w="0" w:type="dxa"/>
              <w:left w:w="70" w:type="dxa"/>
              <w:bottom w:w="0" w:type="dxa"/>
              <w:right w:w="70" w:type="dxa"/>
            </w:tcMar>
            <w:hideMark/>
          </w:tcPr>
          <w:p w:rsidR="002B45C7" w:rsidRPr="000B1BE2" w:rsidRDefault="002B45C7" w:rsidP="002B45C7">
            <w:pPr>
              <w:spacing w:after="0" w:line="240" w:lineRule="auto"/>
              <w:rPr>
                <w:rFonts w:ascii="Times New Roman" w:eastAsia="Times New Roman" w:hAnsi="Times New Roman" w:cs="Times New Roman"/>
                <w:sz w:val="24"/>
                <w:szCs w:val="24"/>
                <w:lang w:eastAsia="cs-CZ"/>
              </w:rPr>
            </w:pPr>
            <w:r w:rsidRPr="000B1BE2">
              <w:rPr>
                <w:rFonts w:ascii="Arial" w:eastAsia="Times New Roman" w:hAnsi="Arial" w:cs="Arial"/>
                <w:color w:val="000000"/>
                <w:sz w:val="20"/>
                <w:szCs w:val="20"/>
                <w:lang w:eastAsia="cs-CZ"/>
              </w:rPr>
              <w:t> </w:t>
            </w:r>
          </w:p>
        </w:tc>
        <w:tc>
          <w:tcPr>
            <w:tcW w:w="1276" w:type="dxa"/>
            <w:vMerge/>
            <w:tcBorders>
              <w:top w:val="single" w:sz="4" w:space="0" w:color="000000"/>
              <w:left w:val="single" w:sz="4" w:space="0" w:color="000000"/>
              <w:bottom w:val="single" w:sz="4" w:space="0" w:color="000000"/>
              <w:right w:val="single" w:sz="4" w:space="0" w:color="000000"/>
            </w:tcBorders>
            <w:vAlign w:val="center"/>
            <w:hideMark/>
          </w:tcPr>
          <w:p w:rsidR="002B45C7" w:rsidRPr="000B1BE2" w:rsidRDefault="002B45C7" w:rsidP="002B45C7">
            <w:pPr>
              <w:spacing w:after="0" w:line="240" w:lineRule="auto"/>
              <w:rPr>
                <w:rFonts w:ascii="Times New Roman" w:eastAsia="Times New Roman" w:hAnsi="Times New Roman" w:cs="Times New Roman"/>
                <w:sz w:val="24"/>
                <w:szCs w:val="24"/>
                <w:lang w:eastAsia="cs-CZ"/>
              </w:rPr>
            </w:pPr>
          </w:p>
        </w:tc>
        <w:tc>
          <w:tcPr>
            <w:tcW w:w="1842" w:type="dxa"/>
            <w:vMerge/>
            <w:tcBorders>
              <w:top w:val="single" w:sz="4" w:space="0" w:color="000000"/>
              <w:left w:val="single" w:sz="4" w:space="0" w:color="000000"/>
              <w:bottom w:val="single" w:sz="4" w:space="0" w:color="000000"/>
              <w:right w:val="single" w:sz="4" w:space="0" w:color="000000"/>
            </w:tcBorders>
            <w:vAlign w:val="center"/>
            <w:hideMark/>
          </w:tcPr>
          <w:p w:rsidR="002B45C7" w:rsidRPr="000B1BE2" w:rsidRDefault="002B45C7" w:rsidP="002B45C7">
            <w:pPr>
              <w:spacing w:after="0" w:line="240" w:lineRule="auto"/>
              <w:rPr>
                <w:rFonts w:ascii="Times New Roman" w:eastAsia="Times New Roman" w:hAnsi="Times New Roman" w:cs="Times New Roman"/>
                <w:sz w:val="24"/>
                <w:szCs w:val="24"/>
                <w:lang w:eastAsia="cs-CZ"/>
              </w:rPr>
            </w:pPr>
          </w:p>
        </w:tc>
      </w:tr>
    </w:tbl>
    <w:p w:rsidR="00E03329" w:rsidRPr="000B1BE2" w:rsidRDefault="00E03329" w:rsidP="00E03329">
      <w:pPr>
        <w:spacing w:after="0" w:line="240" w:lineRule="auto"/>
        <w:rPr>
          <w:rFonts w:ascii="Times New Roman" w:eastAsia="Times New Roman" w:hAnsi="Times New Roman" w:cs="Times New Roman"/>
          <w:sz w:val="24"/>
          <w:szCs w:val="24"/>
          <w:lang w:eastAsia="cs-CZ"/>
        </w:rPr>
      </w:pPr>
    </w:p>
    <w:p w:rsidR="00E03329" w:rsidRPr="00CD371F" w:rsidRDefault="00E03329" w:rsidP="00CD371F">
      <w:pPr>
        <w:spacing w:after="0" w:line="240" w:lineRule="auto"/>
        <w:jc w:val="center"/>
        <w:rPr>
          <w:rFonts w:ascii="Times New Roman" w:eastAsia="Times New Roman" w:hAnsi="Times New Roman" w:cs="Times New Roman"/>
          <w:b/>
          <w:sz w:val="24"/>
          <w:szCs w:val="24"/>
          <w:u w:val="single"/>
          <w:lang w:eastAsia="cs-CZ"/>
        </w:rPr>
      </w:pPr>
      <w:r w:rsidRPr="00CD371F">
        <w:rPr>
          <w:rFonts w:ascii="Times New Roman" w:eastAsia="Times New Roman" w:hAnsi="Times New Roman" w:cs="Times New Roman"/>
          <w:b/>
          <w:color w:val="000000"/>
          <w:sz w:val="24"/>
          <w:szCs w:val="24"/>
          <w:u w:val="single"/>
          <w:lang w:eastAsia="cs-CZ"/>
        </w:rPr>
        <w:t>Český jazyk a literatura 5. ročník – 7 hodin týdně</w:t>
      </w:r>
    </w:p>
    <w:tbl>
      <w:tblPr>
        <w:tblW w:w="11340" w:type="dxa"/>
        <w:tblInd w:w="-1064" w:type="dxa"/>
        <w:tblLayout w:type="fixed"/>
        <w:tblCellMar>
          <w:top w:w="15" w:type="dxa"/>
          <w:left w:w="15" w:type="dxa"/>
          <w:bottom w:w="15" w:type="dxa"/>
          <w:right w:w="15" w:type="dxa"/>
        </w:tblCellMar>
        <w:tblLook w:val="04A0" w:firstRow="1" w:lastRow="0" w:firstColumn="1" w:lastColumn="0" w:noHBand="0" w:noVBand="1"/>
      </w:tblPr>
      <w:tblGrid>
        <w:gridCol w:w="850"/>
        <w:gridCol w:w="1135"/>
        <w:gridCol w:w="2268"/>
        <w:gridCol w:w="2551"/>
        <w:gridCol w:w="1586"/>
        <w:gridCol w:w="1205"/>
        <w:gridCol w:w="1745"/>
      </w:tblGrid>
      <w:tr w:rsidR="00F55D8F" w:rsidRPr="000B1BE2" w:rsidTr="007826D9">
        <w:trPr>
          <w:trHeight w:val="1058"/>
        </w:trPr>
        <w:tc>
          <w:tcPr>
            <w:tcW w:w="850"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rsidR="00F55D8F" w:rsidRPr="000B1BE2" w:rsidRDefault="00F55D8F" w:rsidP="00350F85">
            <w:pPr>
              <w:spacing w:after="0" w:line="240" w:lineRule="auto"/>
              <w:jc w:val="center"/>
              <w:rPr>
                <w:rFonts w:ascii="Times New Roman" w:eastAsia="Times New Roman" w:hAnsi="Times New Roman" w:cs="Times New Roman"/>
                <w:sz w:val="24"/>
                <w:szCs w:val="24"/>
                <w:lang w:eastAsia="cs-CZ"/>
              </w:rPr>
            </w:pPr>
            <w:r w:rsidRPr="000B1BE2">
              <w:rPr>
                <w:rFonts w:ascii="Arial" w:eastAsia="Times New Roman" w:hAnsi="Arial" w:cs="Arial"/>
                <w:b/>
                <w:bCs/>
                <w:color w:val="000000"/>
                <w:sz w:val="20"/>
                <w:szCs w:val="20"/>
                <w:lang w:eastAsia="cs-CZ"/>
              </w:rPr>
              <w:t>Ročník</w:t>
            </w:r>
          </w:p>
        </w:tc>
        <w:tc>
          <w:tcPr>
            <w:tcW w:w="1135" w:type="dxa"/>
            <w:tcBorders>
              <w:top w:val="single" w:sz="4" w:space="0" w:color="000000"/>
              <w:left w:val="single" w:sz="4" w:space="0" w:color="000000"/>
              <w:bottom w:val="single" w:sz="4" w:space="0" w:color="000000"/>
              <w:right w:val="single" w:sz="4" w:space="0" w:color="000000"/>
            </w:tcBorders>
            <w:vAlign w:val="center"/>
          </w:tcPr>
          <w:p w:rsidR="00F55D8F" w:rsidRPr="000B1BE2" w:rsidRDefault="00F55D8F" w:rsidP="00F55D8F">
            <w:pPr>
              <w:spacing w:after="0" w:line="240" w:lineRule="auto"/>
              <w:jc w:val="center"/>
              <w:rPr>
                <w:rFonts w:ascii="Arial" w:eastAsia="Times New Roman" w:hAnsi="Arial" w:cs="Arial"/>
                <w:b/>
                <w:bCs/>
                <w:color w:val="000000"/>
                <w:sz w:val="20"/>
                <w:szCs w:val="20"/>
                <w:lang w:eastAsia="cs-CZ"/>
              </w:rPr>
            </w:pPr>
            <w:r>
              <w:rPr>
                <w:rFonts w:ascii="Arial" w:eastAsia="Times New Roman" w:hAnsi="Arial" w:cs="Arial"/>
                <w:b/>
                <w:bCs/>
                <w:color w:val="000000"/>
                <w:sz w:val="18"/>
                <w:szCs w:val="20"/>
                <w:lang w:eastAsia="cs-CZ"/>
              </w:rPr>
              <w:t>K</w:t>
            </w:r>
            <w:r w:rsidRPr="00B35BA0">
              <w:rPr>
                <w:rFonts w:ascii="Arial" w:eastAsia="Times New Roman" w:hAnsi="Arial" w:cs="Arial"/>
                <w:b/>
                <w:bCs/>
                <w:color w:val="000000"/>
                <w:sz w:val="18"/>
                <w:szCs w:val="20"/>
                <w:lang w:eastAsia="cs-CZ"/>
              </w:rPr>
              <w:t xml:space="preserve">ód výstupu </w:t>
            </w:r>
            <w:proofErr w:type="gramStart"/>
            <w:r>
              <w:rPr>
                <w:rFonts w:ascii="Arial" w:eastAsia="Times New Roman" w:hAnsi="Arial" w:cs="Arial"/>
                <w:b/>
                <w:bCs/>
                <w:color w:val="000000"/>
                <w:sz w:val="18"/>
                <w:szCs w:val="20"/>
                <w:lang w:eastAsia="cs-CZ"/>
              </w:rPr>
              <w:t>RVP - ZV</w:t>
            </w:r>
            <w:proofErr w:type="gramEnd"/>
          </w:p>
        </w:tc>
        <w:tc>
          <w:tcPr>
            <w:tcW w:w="2268"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rsidR="00F55D8F" w:rsidRPr="000B1BE2" w:rsidRDefault="00F55D8F" w:rsidP="00350F85">
            <w:pPr>
              <w:spacing w:after="0" w:line="240" w:lineRule="auto"/>
              <w:jc w:val="center"/>
              <w:rPr>
                <w:rFonts w:ascii="Times New Roman" w:eastAsia="Times New Roman" w:hAnsi="Times New Roman" w:cs="Times New Roman"/>
                <w:sz w:val="24"/>
                <w:szCs w:val="24"/>
                <w:lang w:eastAsia="cs-CZ"/>
              </w:rPr>
            </w:pPr>
            <w:r w:rsidRPr="000B1BE2">
              <w:rPr>
                <w:rFonts w:ascii="Arial" w:eastAsia="Times New Roman" w:hAnsi="Arial" w:cs="Arial"/>
                <w:b/>
                <w:bCs/>
                <w:color w:val="000000"/>
                <w:sz w:val="20"/>
                <w:szCs w:val="20"/>
                <w:lang w:eastAsia="cs-CZ"/>
              </w:rPr>
              <w:t>Školní výstup</w:t>
            </w:r>
          </w:p>
        </w:tc>
        <w:tc>
          <w:tcPr>
            <w:tcW w:w="2551"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rsidR="00F55D8F" w:rsidRPr="000B1BE2" w:rsidRDefault="00F55D8F" w:rsidP="00350F85">
            <w:pPr>
              <w:spacing w:after="0" w:line="240" w:lineRule="auto"/>
              <w:jc w:val="center"/>
              <w:rPr>
                <w:rFonts w:ascii="Times New Roman" w:eastAsia="Times New Roman" w:hAnsi="Times New Roman" w:cs="Times New Roman"/>
                <w:sz w:val="24"/>
                <w:szCs w:val="24"/>
                <w:lang w:eastAsia="cs-CZ"/>
              </w:rPr>
            </w:pPr>
            <w:r w:rsidRPr="000B1BE2">
              <w:rPr>
                <w:rFonts w:ascii="Arial" w:eastAsia="Times New Roman" w:hAnsi="Arial" w:cs="Arial"/>
                <w:b/>
                <w:bCs/>
                <w:color w:val="000000"/>
                <w:sz w:val="20"/>
                <w:szCs w:val="20"/>
                <w:lang w:eastAsia="cs-CZ"/>
              </w:rPr>
              <w:t>Učivo</w:t>
            </w:r>
          </w:p>
        </w:tc>
        <w:tc>
          <w:tcPr>
            <w:tcW w:w="1586"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rsidR="00F55D8F" w:rsidRPr="000B1BE2" w:rsidRDefault="00F55D8F" w:rsidP="00350F85">
            <w:pPr>
              <w:spacing w:after="0" w:line="240" w:lineRule="auto"/>
              <w:jc w:val="center"/>
              <w:rPr>
                <w:rFonts w:ascii="Times New Roman" w:eastAsia="Times New Roman" w:hAnsi="Times New Roman" w:cs="Times New Roman"/>
                <w:sz w:val="24"/>
                <w:szCs w:val="24"/>
                <w:lang w:eastAsia="cs-CZ"/>
              </w:rPr>
            </w:pPr>
            <w:r w:rsidRPr="000B1BE2">
              <w:rPr>
                <w:rFonts w:ascii="Arial" w:eastAsia="Times New Roman" w:hAnsi="Arial" w:cs="Arial"/>
                <w:b/>
                <w:bCs/>
                <w:color w:val="000000"/>
                <w:sz w:val="20"/>
                <w:szCs w:val="20"/>
                <w:lang w:eastAsia="cs-CZ"/>
              </w:rPr>
              <w:t>Klíčové kompetence</w:t>
            </w:r>
          </w:p>
        </w:tc>
        <w:tc>
          <w:tcPr>
            <w:tcW w:w="1205"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rsidR="00F55D8F" w:rsidRPr="000B1BE2" w:rsidRDefault="00F55D8F" w:rsidP="00350F85">
            <w:pPr>
              <w:spacing w:after="0" w:line="240" w:lineRule="auto"/>
              <w:jc w:val="center"/>
              <w:rPr>
                <w:rFonts w:ascii="Times New Roman" w:eastAsia="Times New Roman" w:hAnsi="Times New Roman" w:cs="Times New Roman"/>
                <w:sz w:val="24"/>
                <w:szCs w:val="24"/>
                <w:lang w:eastAsia="cs-CZ"/>
              </w:rPr>
            </w:pPr>
            <w:r w:rsidRPr="000B1BE2">
              <w:rPr>
                <w:rFonts w:ascii="Arial" w:eastAsia="Times New Roman" w:hAnsi="Arial" w:cs="Arial"/>
                <w:b/>
                <w:bCs/>
                <w:color w:val="000000"/>
                <w:sz w:val="20"/>
                <w:szCs w:val="20"/>
                <w:lang w:eastAsia="cs-CZ"/>
              </w:rPr>
              <w:t>Průřezová témata</w:t>
            </w:r>
          </w:p>
        </w:tc>
        <w:tc>
          <w:tcPr>
            <w:tcW w:w="1745"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rsidR="00F55D8F" w:rsidRPr="000B1BE2" w:rsidRDefault="00F55D8F" w:rsidP="00350F85">
            <w:pPr>
              <w:spacing w:after="0" w:line="240" w:lineRule="auto"/>
              <w:jc w:val="center"/>
              <w:rPr>
                <w:rFonts w:ascii="Times New Roman" w:eastAsia="Times New Roman" w:hAnsi="Times New Roman" w:cs="Times New Roman"/>
                <w:sz w:val="24"/>
                <w:szCs w:val="24"/>
                <w:lang w:eastAsia="cs-CZ"/>
              </w:rPr>
            </w:pPr>
            <w:r w:rsidRPr="000B1BE2">
              <w:rPr>
                <w:rFonts w:ascii="Arial" w:eastAsia="Times New Roman" w:hAnsi="Arial" w:cs="Arial"/>
                <w:b/>
                <w:bCs/>
                <w:color w:val="000000"/>
                <w:sz w:val="20"/>
                <w:szCs w:val="20"/>
                <w:lang w:eastAsia="cs-CZ"/>
              </w:rPr>
              <w:t>Mezipředmětové vztahy</w:t>
            </w:r>
          </w:p>
        </w:tc>
      </w:tr>
      <w:tr w:rsidR="00CD371F" w:rsidRPr="000B1BE2" w:rsidTr="007826D9">
        <w:trPr>
          <w:trHeight w:val="255"/>
        </w:trPr>
        <w:tc>
          <w:tcPr>
            <w:tcW w:w="850" w:type="dxa"/>
            <w:tcBorders>
              <w:top w:val="single" w:sz="4" w:space="0" w:color="000000"/>
              <w:left w:val="single" w:sz="4" w:space="0" w:color="000000"/>
              <w:bottom w:val="single" w:sz="4" w:space="0" w:color="auto"/>
              <w:right w:val="single" w:sz="4" w:space="0" w:color="000000"/>
            </w:tcBorders>
            <w:tcMar>
              <w:top w:w="0" w:type="dxa"/>
              <w:left w:w="70" w:type="dxa"/>
              <w:bottom w:w="0" w:type="dxa"/>
              <w:right w:w="70" w:type="dxa"/>
            </w:tcMar>
            <w:hideMark/>
          </w:tcPr>
          <w:p w:rsidR="00F55D8F" w:rsidRPr="000B1BE2" w:rsidRDefault="00F55D8F" w:rsidP="00350F85">
            <w:pPr>
              <w:spacing w:after="0" w:line="240" w:lineRule="auto"/>
              <w:jc w:val="center"/>
              <w:rPr>
                <w:rFonts w:ascii="Times New Roman" w:eastAsia="Times New Roman" w:hAnsi="Times New Roman" w:cs="Times New Roman"/>
                <w:sz w:val="24"/>
                <w:szCs w:val="24"/>
                <w:lang w:eastAsia="cs-CZ"/>
              </w:rPr>
            </w:pPr>
            <w:r w:rsidRPr="000B1BE2">
              <w:rPr>
                <w:rFonts w:ascii="Arial" w:eastAsia="Times New Roman" w:hAnsi="Arial" w:cs="Arial"/>
                <w:color w:val="000000"/>
                <w:sz w:val="20"/>
                <w:szCs w:val="20"/>
                <w:lang w:eastAsia="cs-CZ"/>
              </w:rPr>
              <w:t>5.</w:t>
            </w:r>
          </w:p>
        </w:tc>
        <w:tc>
          <w:tcPr>
            <w:tcW w:w="1135" w:type="dxa"/>
            <w:tcBorders>
              <w:top w:val="single" w:sz="4" w:space="0" w:color="000000"/>
              <w:left w:val="single" w:sz="4" w:space="0" w:color="000000"/>
              <w:bottom w:val="single" w:sz="4" w:space="0" w:color="auto"/>
              <w:right w:val="single" w:sz="4" w:space="0" w:color="000000"/>
            </w:tcBorders>
          </w:tcPr>
          <w:p w:rsidR="00F55D8F" w:rsidRPr="000B1BE2" w:rsidRDefault="00F55D8F" w:rsidP="00350F85">
            <w:pPr>
              <w:spacing w:after="0" w:line="240" w:lineRule="auto"/>
              <w:jc w:val="center"/>
              <w:rPr>
                <w:rFonts w:ascii="Arial" w:eastAsia="Times New Roman" w:hAnsi="Arial" w:cs="Arial"/>
                <w:color w:val="000000"/>
                <w:sz w:val="20"/>
                <w:szCs w:val="20"/>
                <w:lang w:eastAsia="cs-CZ"/>
              </w:rPr>
            </w:pPr>
          </w:p>
        </w:tc>
        <w:tc>
          <w:tcPr>
            <w:tcW w:w="2268" w:type="dxa"/>
            <w:tcBorders>
              <w:top w:val="single" w:sz="4" w:space="0" w:color="000000"/>
              <w:left w:val="single" w:sz="4" w:space="0" w:color="000000"/>
              <w:bottom w:val="single" w:sz="4" w:space="0" w:color="auto"/>
              <w:right w:val="single" w:sz="4" w:space="0" w:color="000000"/>
            </w:tcBorders>
            <w:tcMar>
              <w:top w:w="0" w:type="dxa"/>
              <w:left w:w="70" w:type="dxa"/>
              <w:bottom w:w="0" w:type="dxa"/>
              <w:right w:w="70" w:type="dxa"/>
            </w:tcMar>
            <w:hideMark/>
          </w:tcPr>
          <w:p w:rsidR="00F55D8F" w:rsidRPr="000B1BE2" w:rsidRDefault="00F55D8F" w:rsidP="00350F85">
            <w:pPr>
              <w:spacing w:after="0" w:line="240" w:lineRule="auto"/>
              <w:jc w:val="center"/>
              <w:rPr>
                <w:rFonts w:ascii="Times New Roman" w:eastAsia="Times New Roman" w:hAnsi="Times New Roman" w:cs="Times New Roman"/>
                <w:sz w:val="24"/>
                <w:szCs w:val="24"/>
                <w:lang w:eastAsia="cs-CZ"/>
              </w:rPr>
            </w:pPr>
            <w:r w:rsidRPr="000B1BE2">
              <w:rPr>
                <w:rFonts w:ascii="Arial" w:eastAsia="Times New Roman" w:hAnsi="Arial" w:cs="Arial"/>
                <w:color w:val="000000"/>
                <w:sz w:val="20"/>
                <w:szCs w:val="20"/>
                <w:lang w:eastAsia="cs-CZ"/>
              </w:rPr>
              <w:t> </w:t>
            </w:r>
          </w:p>
        </w:tc>
        <w:tc>
          <w:tcPr>
            <w:tcW w:w="2551" w:type="dxa"/>
            <w:tcBorders>
              <w:top w:val="single" w:sz="4" w:space="0" w:color="000000"/>
              <w:left w:val="single" w:sz="4" w:space="0" w:color="000000"/>
              <w:bottom w:val="single" w:sz="4" w:space="0" w:color="auto"/>
              <w:right w:val="single" w:sz="4" w:space="0" w:color="000000"/>
            </w:tcBorders>
            <w:tcMar>
              <w:top w:w="0" w:type="dxa"/>
              <w:left w:w="70" w:type="dxa"/>
              <w:bottom w:w="0" w:type="dxa"/>
              <w:right w:w="70" w:type="dxa"/>
            </w:tcMar>
            <w:hideMark/>
          </w:tcPr>
          <w:p w:rsidR="00F55D8F" w:rsidRDefault="00F55D8F" w:rsidP="00350F85">
            <w:pPr>
              <w:spacing w:after="0" w:line="240" w:lineRule="auto"/>
              <w:jc w:val="center"/>
              <w:rPr>
                <w:rFonts w:ascii="Arial" w:eastAsia="Times New Roman" w:hAnsi="Arial" w:cs="Arial"/>
                <w:b/>
                <w:bCs/>
                <w:color w:val="000000"/>
                <w:sz w:val="20"/>
                <w:szCs w:val="20"/>
                <w:lang w:eastAsia="cs-CZ"/>
              </w:rPr>
            </w:pPr>
            <w:r w:rsidRPr="000B1BE2">
              <w:rPr>
                <w:rFonts w:ascii="Arial" w:eastAsia="Times New Roman" w:hAnsi="Arial" w:cs="Arial"/>
                <w:b/>
                <w:bCs/>
                <w:color w:val="000000"/>
                <w:sz w:val="20"/>
                <w:szCs w:val="20"/>
                <w:lang w:eastAsia="cs-CZ"/>
              </w:rPr>
              <w:t>JAZYKOVÁ VÝCHOVA</w:t>
            </w:r>
          </w:p>
          <w:p w:rsidR="00A0510A" w:rsidRPr="000B1BE2" w:rsidRDefault="00A0510A" w:rsidP="00350F85">
            <w:pPr>
              <w:spacing w:after="0" w:line="240" w:lineRule="auto"/>
              <w:jc w:val="center"/>
              <w:rPr>
                <w:rFonts w:ascii="Times New Roman" w:eastAsia="Times New Roman" w:hAnsi="Times New Roman" w:cs="Times New Roman"/>
                <w:sz w:val="24"/>
                <w:szCs w:val="24"/>
                <w:lang w:eastAsia="cs-CZ"/>
              </w:rPr>
            </w:pPr>
          </w:p>
        </w:tc>
        <w:tc>
          <w:tcPr>
            <w:tcW w:w="1586" w:type="dxa"/>
            <w:tcBorders>
              <w:top w:val="single" w:sz="4" w:space="0" w:color="000000"/>
              <w:left w:val="single" w:sz="4" w:space="0" w:color="000000"/>
              <w:bottom w:val="single" w:sz="4" w:space="0" w:color="auto"/>
              <w:right w:val="single" w:sz="4" w:space="0" w:color="000000"/>
            </w:tcBorders>
            <w:tcMar>
              <w:top w:w="0" w:type="dxa"/>
              <w:left w:w="70" w:type="dxa"/>
              <w:bottom w:w="0" w:type="dxa"/>
              <w:right w:w="70" w:type="dxa"/>
            </w:tcMar>
            <w:hideMark/>
          </w:tcPr>
          <w:p w:rsidR="00F55D8F" w:rsidRPr="000B1BE2" w:rsidRDefault="00F55D8F" w:rsidP="00350F85">
            <w:pPr>
              <w:spacing w:after="0" w:line="240" w:lineRule="auto"/>
              <w:jc w:val="center"/>
              <w:rPr>
                <w:rFonts w:ascii="Times New Roman" w:eastAsia="Times New Roman" w:hAnsi="Times New Roman" w:cs="Times New Roman"/>
                <w:sz w:val="24"/>
                <w:szCs w:val="24"/>
                <w:lang w:eastAsia="cs-CZ"/>
              </w:rPr>
            </w:pPr>
            <w:r w:rsidRPr="000B1BE2">
              <w:rPr>
                <w:rFonts w:ascii="Arial" w:eastAsia="Times New Roman" w:hAnsi="Arial" w:cs="Arial"/>
                <w:b/>
                <w:bCs/>
                <w:color w:val="000000"/>
                <w:sz w:val="20"/>
                <w:szCs w:val="20"/>
                <w:lang w:eastAsia="cs-CZ"/>
              </w:rPr>
              <w:t> </w:t>
            </w:r>
          </w:p>
        </w:tc>
        <w:tc>
          <w:tcPr>
            <w:tcW w:w="1205" w:type="dxa"/>
            <w:tcBorders>
              <w:top w:val="single" w:sz="4" w:space="0" w:color="000000"/>
              <w:left w:val="single" w:sz="4" w:space="0" w:color="000000"/>
              <w:bottom w:val="single" w:sz="4" w:space="0" w:color="auto"/>
              <w:right w:val="single" w:sz="4" w:space="0" w:color="000000"/>
            </w:tcBorders>
            <w:tcMar>
              <w:top w:w="0" w:type="dxa"/>
              <w:left w:w="70" w:type="dxa"/>
              <w:bottom w:w="0" w:type="dxa"/>
              <w:right w:w="70" w:type="dxa"/>
            </w:tcMar>
            <w:hideMark/>
          </w:tcPr>
          <w:p w:rsidR="00F55D8F" w:rsidRPr="000B1BE2" w:rsidRDefault="00F55D8F" w:rsidP="00350F85">
            <w:pPr>
              <w:spacing w:after="0" w:line="240" w:lineRule="auto"/>
              <w:jc w:val="center"/>
              <w:rPr>
                <w:rFonts w:ascii="Times New Roman" w:eastAsia="Times New Roman" w:hAnsi="Times New Roman" w:cs="Times New Roman"/>
                <w:sz w:val="24"/>
                <w:szCs w:val="24"/>
                <w:lang w:eastAsia="cs-CZ"/>
              </w:rPr>
            </w:pPr>
            <w:r w:rsidRPr="000B1BE2">
              <w:rPr>
                <w:rFonts w:ascii="Arial" w:eastAsia="Times New Roman" w:hAnsi="Arial" w:cs="Arial"/>
                <w:b/>
                <w:bCs/>
                <w:color w:val="000000"/>
                <w:sz w:val="20"/>
                <w:szCs w:val="20"/>
                <w:lang w:eastAsia="cs-CZ"/>
              </w:rPr>
              <w:t> </w:t>
            </w:r>
          </w:p>
        </w:tc>
        <w:tc>
          <w:tcPr>
            <w:tcW w:w="1745" w:type="dxa"/>
            <w:tcBorders>
              <w:top w:val="single" w:sz="4" w:space="0" w:color="000000"/>
              <w:left w:val="single" w:sz="4" w:space="0" w:color="000000"/>
              <w:bottom w:val="single" w:sz="4" w:space="0" w:color="auto"/>
              <w:right w:val="single" w:sz="4" w:space="0" w:color="000000"/>
            </w:tcBorders>
            <w:tcMar>
              <w:top w:w="0" w:type="dxa"/>
              <w:left w:w="70" w:type="dxa"/>
              <w:bottom w:w="0" w:type="dxa"/>
              <w:right w:w="70" w:type="dxa"/>
            </w:tcMar>
            <w:hideMark/>
          </w:tcPr>
          <w:p w:rsidR="00F55D8F" w:rsidRPr="000B1BE2" w:rsidRDefault="00F55D8F" w:rsidP="00350F85">
            <w:pPr>
              <w:spacing w:after="0" w:line="240" w:lineRule="auto"/>
              <w:jc w:val="center"/>
              <w:rPr>
                <w:rFonts w:ascii="Times New Roman" w:eastAsia="Times New Roman" w:hAnsi="Times New Roman" w:cs="Times New Roman"/>
                <w:sz w:val="24"/>
                <w:szCs w:val="24"/>
                <w:lang w:eastAsia="cs-CZ"/>
              </w:rPr>
            </w:pPr>
            <w:r w:rsidRPr="000B1BE2">
              <w:rPr>
                <w:rFonts w:ascii="Arial" w:eastAsia="Times New Roman" w:hAnsi="Arial" w:cs="Arial"/>
                <w:b/>
                <w:bCs/>
                <w:color w:val="000000"/>
                <w:sz w:val="20"/>
                <w:szCs w:val="20"/>
                <w:lang w:eastAsia="cs-CZ"/>
              </w:rPr>
              <w:t> </w:t>
            </w:r>
          </w:p>
        </w:tc>
      </w:tr>
      <w:tr w:rsidR="00CD371F" w:rsidRPr="000B1BE2" w:rsidTr="007826D9">
        <w:trPr>
          <w:trHeight w:val="255"/>
        </w:trPr>
        <w:tc>
          <w:tcPr>
            <w:tcW w:w="850" w:type="dxa"/>
            <w:tcBorders>
              <w:top w:val="single" w:sz="4" w:space="0" w:color="auto"/>
              <w:left w:val="single" w:sz="4" w:space="0" w:color="000000"/>
              <w:right w:val="single" w:sz="4" w:space="0" w:color="000000"/>
            </w:tcBorders>
            <w:tcMar>
              <w:top w:w="0" w:type="dxa"/>
              <w:left w:w="70" w:type="dxa"/>
              <w:bottom w:w="0" w:type="dxa"/>
              <w:right w:w="70" w:type="dxa"/>
            </w:tcMar>
            <w:hideMark/>
          </w:tcPr>
          <w:p w:rsidR="00F55D8F" w:rsidRPr="000B1BE2" w:rsidRDefault="00F55D8F" w:rsidP="00350F85">
            <w:pPr>
              <w:spacing w:after="0" w:line="240" w:lineRule="auto"/>
              <w:jc w:val="center"/>
              <w:rPr>
                <w:rFonts w:ascii="Times New Roman" w:eastAsia="Times New Roman" w:hAnsi="Times New Roman" w:cs="Times New Roman"/>
                <w:sz w:val="24"/>
                <w:szCs w:val="24"/>
                <w:lang w:eastAsia="cs-CZ"/>
              </w:rPr>
            </w:pPr>
            <w:r w:rsidRPr="000B1BE2">
              <w:rPr>
                <w:rFonts w:ascii="Arial" w:eastAsia="Times New Roman" w:hAnsi="Arial" w:cs="Arial"/>
                <w:color w:val="000000"/>
                <w:sz w:val="20"/>
                <w:szCs w:val="20"/>
                <w:lang w:eastAsia="cs-CZ"/>
              </w:rPr>
              <w:t> </w:t>
            </w:r>
          </w:p>
        </w:tc>
        <w:tc>
          <w:tcPr>
            <w:tcW w:w="1135" w:type="dxa"/>
            <w:tcBorders>
              <w:top w:val="single" w:sz="4" w:space="0" w:color="auto"/>
              <w:left w:val="single" w:sz="4" w:space="0" w:color="000000"/>
              <w:right w:val="single" w:sz="4" w:space="0" w:color="000000"/>
            </w:tcBorders>
          </w:tcPr>
          <w:p w:rsidR="00F55D8F" w:rsidRDefault="00F55D8F" w:rsidP="00350F85">
            <w:pPr>
              <w:spacing w:after="0" w:line="240" w:lineRule="auto"/>
            </w:pPr>
            <w:r>
              <w:t>ČJL-5-2-02</w:t>
            </w:r>
          </w:p>
          <w:p w:rsidR="00F55D8F" w:rsidRPr="000B1BE2" w:rsidRDefault="00F55D8F" w:rsidP="00350F85">
            <w:pPr>
              <w:spacing w:after="0" w:line="240" w:lineRule="auto"/>
              <w:rPr>
                <w:rFonts w:ascii="Arial" w:eastAsia="Times New Roman" w:hAnsi="Arial" w:cs="Arial"/>
                <w:color w:val="000000"/>
                <w:sz w:val="20"/>
                <w:szCs w:val="20"/>
                <w:lang w:eastAsia="cs-CZ"/>
              </w:rPr>
            </w:pPr>
          </w:p>
        </w:tc>
        <w:tc>
          <w:tcPr>
            <w:tcW w:w="2268" w:type="dxa"/>
            <w:tcBorders>
              <w:top w:val="single" w:sz="4" w:space="0" w:color="auto"/>
              <w:left w:val="single" w:sz="4" w:space="0" w:color="000000"/>
              <w:bottom w:val="single" w:sz="4" w:space="0" w:color="000000"/>
              <w:right w:val="single" w:sz="4" w:space="0" w:color="000000"/>
            </w:tcBorders>
            <w:tcMar>
              <w:top w:w="0" w:type="dxa"/>
              <w:left w:w="70" w:type="dxa"/>
              <w:bottom w:w="0" w:type="dxa"/>
              <w:right w:w="70" w:type="dxa"/>
            </w:tcMar>
            <w:hideMark/>
          </w:tcPr>
          <w:p w:rsidR="00F55D8F" w:rsidRPr="000B1BE2" w:rsidRDefault="00F55D8F" w:rsidP="00350F85">
            <w:pPr>
              <w:spacing w:after="0" w:line="240" w:lineRule="auto"/>
              <w:rPr>
                <w:rFonts w:ascii="Times New Roman" w:eastAsia="Times New Roman" w:hAnsi="Times New Roman" w:cs="Times New Roman"/>
                <w:sz w:val="24"/>
                <w:szCs w:val="24"/>
                <w:lang w:eastAsia="cs-CZ"/>
              </w:rPr>
            </w:pPr>
            <w:r>
              <w:rPr>
                <w:rFonts w:ascii="Arial" w:eastAsia="Times New Roman" w:hAnsi="Arial" w:cs="Arial"/>
                <w:color w:val="000000"/>
                <w:sz w:val="20"/>
                <w:szCs w:val="20"/>
                <w:lang w:eastAsia="cs-CZ"/>
              </w:rPr>
              <w:t>U</w:t>
            </w:r>
            <w:r w:rsidRPr="000B1BE2">
              <w:rPr>
                <w:rFonts w:ascii="Arial" w:eastAsia="Times New Roman" w:hAnsi="Arial" w:cs="Arial"/>
                <w:color w:val="000000"/>
                <w:sz w:val="20"/>
                <w:szCs w:val="20"/>
                <w:lang w:eastAsia="cs-CZ"/>
              </w:rPr>
              <w:t>rčí stavbu slova a slovní vazby.</w:t>
            </w:r>
          </w:p>
        </w:tc>
        <w:tc>
          <w:tcPr>
            <w:tcW w:w="2551" w:type="dxa"/>
            <w:tcBorders>
              <w:top w:val="single" w:sz="4" w:space="0" w:color="auto"/>
              <w:left w:val="single" w:sz="4" w:space="0" w:color="000000"/>
              <w:bottom w:val="single" w:sz="4" w:space="0" w:color="000000"/>
              <w:right w:val="single" w:sz="4" w:space="0" w:color="000000"/>
            </w:tcBorders>
            <w:tcMar>
              <w:top w:w="0" w:type="dxa"/>
              <w:left w:w="70" w:type="dxa"/>
              <w:bottom w:w="0" w:type="dxa"/>
              <w:right w:w="70" w:type="dxa"/>
            </w:tcMar>
            <w:hideMark/>
          </w:tcPr>
          <w:p w:rsidR="00F55D8F" w:rsidRPr="000B1BE2" w:rsidRDefault="00F55D8F" w:rsidP="00350F85">
            <w:pPr>
              <w:spacing w:after="0" w:line="240" w:lineRule="auto"/>
              <w:jc w:val="center"/>
              <w:rPr>
                <w:rFonts w:ascii="Times New Roman" w:eastAsia="Times New Roman" w:hAnsi="Times New Roman" w:cs="Times New Roman"/>
                <w:sz w:val="24"/>
                <w:szCs w:val="24"/>
                <w:lang w:eastAsia="cs-CZ"/>
              </w:rPr>
            </w:pPr>
            <w:r w:rsidRPr="000B1BE2">
              <w:rPr>
                <w:rFonts w:ascii="Arial" w:eastAsia="Times New Roman" w:hAnsi="Arial" w:cs="Arial"/>
                <w:color w:val="000000"/>
                <w:sz w:val="20"/>
                <w:szCs w:val="20"/>
                <w:lang w:eastAsia="cs-CZ"/>
              </w:rPr>
              <w:t>Slovo: kořen, část předponová, příponová, koncovka</w:t>
            </w:r>
          </w:p>
        </w:tc>
        <w:tc>
          <w:tcPr>
            <w:tcW w:w="1586" w:type="dxa"/>
            <w:tcBorders>
              <w:top w:val="single" w:sz="4" w:space="0" w:color="auto"/>
              <w:left w:val="single" w:sz="4" w:space="0" w:color="000000"/>
              <w:bottom w:val="single" w:sz="4" w:space="0" w:color="000000"/>
              <w:right w:val="single" w:sz="4" w:space="0" w:color="000000"/>
            </w:tcBorders>
            <w:tcMar>
              <w:top w:w="0" w:type="dxa"/>
              <w:left w:w="70" w:type="dxa"/>
              <w:bottom w:w="0" w:type="dxa"/>
              <w:right w:w="70" w:type="dxa"/>
            </w:tcMar>
            <w:hideMark/>
          </w:tcPr>
          <w:p w:rsidR="00F55D8F" w:rsidRPr="000B1BE2" w:rsidRDefault="00F55D8F" w:rsidP="00350F85">
            <w:pPr>
              <w:spacing w:after="0" w:line="240" w:lineRule="auto"/>
              <w:jc w:val="center"/>
              <w:rPr>
                <w:rFonts w:ascii="Times New Roman" w:eastAsia="Times New Roman" w:hAnsi="Times New Roman" w:cs="Times New Roman"/>
                <w:sz w:val="24"/>
                <w:szCs w:val="24"/>
                <w:lang w:eastAsia="cs-CZ"/>
              </w:rPr>
            </w:pPr>
            <w:r w:rsidRPr="000B1BE2">
              <w:rPr>
                <w:rFonts w:ascii="Arial" w:eastAsia="Times New Roman" w:hAnsi="Arial" w:cs="Arial"/>
                <w:color w:val="000000"/>
                <w:sz w:val="20"/>
                <w:szCs w:val="20"/>
                <w:lang w:eastAsia="cs-CZ"/>
              </w:rPr>
              <w:t>Učení</w:t>
            </w:r>
          </w:p>
        </w:tc>
        <w:tc>
          <w:tcPr>
            <w:tcW w:w="1205" w:type="dxa"/>
            <w:tcBorders>
              <w:top w:val="single" w:sz="4" w:space="0" w:color="auto"/>
              <w:left w:val="single" w:sz="4" w:space="0" w:color="000000"/>
              <w:bottom w:val="single" w:sz="4" w:space="0" w:color="000000"/>
              <w:right w:val="single" w:sz="4" w:space="0" w:color="000000"/>
            </w:tcBorders>
            <w:tcMar>
              <w:top w:w="0" w:type="dxa"/>
              <w:left w:w="70" w:type="dxa"/>
              <w:bottom w:w="0" w:type="dxa"/>
              <w:right w:w="70" w:type="dxa"/>
            </w:tcMar>
            <w:hideMark/>
          </w:tcPr>
          <w:p w:rsidR="00F55D8F" w:rsidRPr="000B1BE2" w:rsidRDefault="00F55D8F" w:rsidP="00350F85">
            <w:pPr>
              <w:spacing w:after="0" w:line="240" w:lineRule="auto"/>
              <w:rPr>
                <w:rFonts w:ascii="Times New Roman" w:eastAsia="Times New Roman" w:hAnsi="Times New Roman" w:cs="Times New Roman"/>
                <w:sz w:val="24"/>
                <w:szCs w:val="24"/>
                <w:lang w:eastAsia="cs-CZ"/>
              </w:rPr>
            </w:pPr>
            <w:r w:rsidRPr="000B1BE2">
              <w:rPr>
                <w:rFonts w:ascii="Arial" w:eastAsia="Times New Roman" w:hAnsi="Arial" w:cs="Arial"/>
                <w:color w:val="000000"/>
                <w:sz w:val="20"/>
                <w:szCs w:val="20"/>
                <w:lang w:eastAsia="cs-CZ"/>
              </w:rPr>
              <w:t> </w:t>
            </w:r>
          </w:p>
        </w:tc>
        <w:tc>
          <w:tcPr>
            <w:tcW w:w="1745" w:type="dxa"/>
            <w:tcBorders>
              <w:top w:val="single" w:sz="4" w:space="0" w:color="auto"/>
              <w:left w:val="single" w:sz="4" w:space="0" w:color="000000"/>
              <w:bottom w:val="single" w:sz="4" w:space="0" w:color="000000"/>
              <w:right w:val="single" w:sz="4" w:space="0" w:color="000000"/>
            </w:tcBorders>
            <w:tcMar>
              <w:top w:w="0" w:type="dxa"/>
              <w:left w:w="70" w:type="dxa"/>
              <w:bottom w:w="0" w:type="dxa"/>
              <w:right w:w="70" w:type="dxa"/>
            </w:tcMar>
            <w:hideMark/>
          </w:tcPr>
          <w:p w:rsidR="00F55D8F" w:rsidRPr="000B1BE2" w:rsidRDefault="00F55D8F" w:rsidP="00350F85">
            <w:pPr>
              <w:spacing w:after="0" w:line="240" w:lineRule="auto"/>
              <w:rPr>
                <w:rFonts w:ascii="Times New Roman" w:eastAsia="Times New Roman" w:hAnsi="Times New Roman" w:cs="Times New Roman"/>
                <w:sz w:val="24"/>
                <w:szCs w:val="24"/>
                <w:lang w:eastAsia="cs-CZ"/>
              </w:rPr>
            </w:pPr>
            <w:r w:rsidRPr="000B1BE2">
              <w:rPr>
                <w:rFonts w:ascii="Arial" w:eastAsia="Times New Roman" w:hAnsi="Arial" w:cs="Arial"/>
                <w:color w:val="000000"/>
                <w:sz w:val="20"/>
                <w:szCs w:val="20"/>
                <w:lang w:eastAsia="cs-CZ"/>
              </w:rPr>
              <w:t> </w:t>
            </w:r>
          </w:p>
        </w:tc>
      </w:tr>
      <w:tr w:rsidR="00CD371F" w:rsidRPr="000B1BE2" w:rsidTr="007826D9">
        <w:trPr>
          <w:trHeight w:val="255"/>
        </w:trPr>
        <w:tc>
          <w:tcPr>
            <w:tcW w:w="850" w:type="dxa"/>
            <w:tcBorders>
              <w:left w:val="single" w:sz="4" w:space="0" w:color="000000"/>
              <w:right w:val="single" w:sz="4" w:space="0" w:color="000000"/>
            </w:tcBorders>
            <w:tcMar>
              <w:top w:w="0" w:type="dxa"/>
              <w:left w:w="70" w:type="dxa"/>
              <w:bottom w:w="0" w:type="dxa"/>
              <w:right w:w="70" w:type="dxa"/>
            </w:tcMar>
            <w:hideMark/>
          </w:tcPr>
          <w:p w:rsidR="00F55D8F" w:rsidRPr="000B1BE2" w:rsidRDefault="00F55D8F" w:rsidP="00350F85">
            <w:pPr>
              <w:spacing w:after="0" w:line="240" w:lineRule="auto"/>
              <w:jc w:val="center"/>
              <w:rPr>
                <w:rFonts w:ascii="Times New Roman" w:eastAsia="Times New Roman" w:hAnsi="Times New Roman" w:cs="Times New Roman"/>
                <w:sz w:val="24"/>
                <w:szCs w:val="24"/>
                <w:lang w:eastAsia="cs-CZ"/>
              </w:rPr>
            </w:pPr>
            <w:r w:rsidRPr="000B1BE2">
              <w:rPr>
                <w:rFonts w:ascii="Arial" w:eastAsia="Times New Roman" w:hAnsi="Arial" w:cs="Arial"/>
                <w:color w:val="000000"/>
                <w:sz w:val="20"/>
                <w:szCs w:val="20"/>
                <w:lang w:eastAsia="cs-CZ"/>
              </w:rPr>
              <w:t> </w:t>
            </w:r>
          </w:p>
        </w:tc>
        <w:tc>
          <w:tcPr>
            <w:tcW w:w="1135" w:type="dxa"/>
            <w:tcBorders>
              <w:left w:val="single" w:sz="4" w:space="0" w:color="000000"/>
              <w:right w:val="single" w:sz="4" w:space="0" w:color="000000"/>
            </w:tcBorders>
          </w:tcPr>
          <w:p w:rsidR="00F55D8F" w:rsidRPr="000B1BE2" w:rsidRDefault="00F55D8F" w:rsidP="00350F85">
            <w:pPr>
              <w:spacing w:after="0" w:line="240" w:lineRule="auto"/>
              <w:rPr>
                <w:rFonts w:ascii="Arial" w:eastAsia="Times New Roman" w:hAnsi="Arial" w:cs="Arial"/>
                <w:color w:val="000000"/>
                <w:sz w:val="20"/>
                <w:szCs w:val="20"/>
                <w:lang w:eastAsia="cs-CZ"/>
              </w:rPr>
            </w:pPr>
            <w:r>
              <w:t>ČJL</w:t>
            </w:r>
            <w:r w:rsidR="005F1B2E">
              <w:t>-</w:t>
            </w:r>
            <w:r>
              <w:t>5-2-02</w:t>
            </w:r>
          </w:p>
        </w:tc>
        <w:tc>
          <w:tcPr>
            <w:tcW w:w="2268" w:type="dxa"/>
            <w:tcBorders>
              <w:top w:val="single" w:sz="4" w:space="0" w:color="000000"/>
              <w:left w:val="single" w:sz="4" w:space="0" w:color="000000"/>
              <w:right w:val="single" w:sz="4" w:space="0" w:color="000000"/>
            </w:tcBorders>
            <w:tcMar>
              <w:top w:w="0" w:type="dxa"/>
              <w:left w:w="70" w:type="dxa"/>
              <w:bottom w:w="0" w:type="dxa"/>
              <w:right w:w="70" w:type="dxa"/>
            </w:tcMar>
            <w:hideMark/>
          </w:tcPr>
          <w:p w:rsidR="00F55D8F" w:rsidRPr="000B1BE2" w:rsidRDefault="00F55D8F" w:rsidP="00350F85">
            <w:pPr>
              <w:spacing w:after="0" w:line="240" w:lineRule="auto"/>
              <w:rPr>
                <w:rFonts w:ascii="Times New Roman" w:eastAsia="Times New Roman" w:hAnsi="Times New Roman" w:cs="Times New Roman"/>
                <w:sz w:val="24"/>
                <w:szCs w:val="24"/>
                <w:lang w:eastAsia="cs-CZ"/>
              </w:rPr>
            </w:pPr>
            <w:r w:rsidRPr="000B1BE2">
              <w:rPr>
                <w:rFonts w:ascii="Arial" w:eastAsia="Times New Roman" w:hAnsi="Arial" w:cs="Arial"/>
                <w:color w:val="000000"/>
                <w:sz w:val="20"/>
                <w:szCs w:val="20"/>
                <w:lang w:eastAsia="cs-CZ"/>
              </w:rPr>
              <w:t>Doplňuje správně předpony a předložky.</w:t>
            </w:r>
          </w:p>
        </w:tc>
        <w:tc>
          <w:tcPr>
            <w:tcW w:w="2551" w:type="dxa"/>
            <w:vMerge w:val="restart"/>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rsidR="00F55D8F" w:rsidRPr="000B1BE2" w:rsidRDefault="00F55D8F" w:rsidP="00350F85">
            <w:pPr>
              <w:spacing w:after="0" w:line="240" w:lineRule="auto"/>
              <w:jc w:val="center"/>
              <w:rPr>
                <w:rFonts w:ascii="Times New Roman" w:eastAsia="Times New Roman" w:hAnsi="Times New Roman" w:cs="Times New Roman"/>
                <w:sz w:val="24"/>
                <w:szCs w:val="24"/>
                <w:lang w:eastAsia="cs-CZ"/>
              </w:rPr>
            </w:pPr>
            <w:r w:rsidRPr="000B1BE2">
              <w:rPr>
                <w:rFonts w:ascii="Arial" w:eastAsia="Times New Roman" w:hAnsi="Arial" w:cs="Arial"/>
                <w:color w:val="000000"/>
                <w:sz w:val="20"/>
                <w:szCs w:val="20"/>
                <w:lang w:eastAsia="cs-CZ"/>
              </w:rPr>
              <w:t xml:space="preserve">Předpony s-, z-, </w:t>
            </w:r>
            <w:proofErr w:type="spellStart"/>
            <w:r w:rsidRPr="000B1BE2">
              <w:rPr>
                <w:rFonts w:ascii="Arial" w:eastAsia="Times New Roman" w:hAnsi="Arial" w:cs="Arial"/>
                <w:color w:val="000000"/>
                <w:sz w:val="20"/>
                <w:szCs w:val="20"/>
                <w:lang w:eastAsia="cs-CZ"/>
              </w:rPr>
              <w:t>vz</w:t>
            </w:r>
            <w:proofErr w:type="spellEnd"/>
            <w:r w:rsidRPr="000B1BE2">
              <w:rPr>
                <w:rFonts w:ascii="Arial" w:eastAsia="Times New Roman" w:hAnsi="Arial" w:cs="Arial"/>
                <w:color w:val="000000"/>
                <w:sz w:val="20"/>
                <w:szCs w:val="20"/>
                <w:lang w:eastAsia="cs-CZ"/>
              </w:rPr>
              <w:t xml:space="preserve">-, předložky z, </w:t>
            </w:r>
            <w:proofErr w:type="gramStart"/>
            <w:r w:rsidRPr="000B1BE2">
              <w:rPr>
                <w:rFonts w:ascii="Arial" w:eastAsia="Times New Roman" w:hAnsi="Arial" w:cs="Arial"/>
                <w:color w:val="000000"/>
                <w:sz w:val="20"/>
                <w:szCs w:val="20"/>
                <w:lang w:eastAsia="cs-CZ"/>
              </w:rPr>
              <w:t>ze</w:t>
            </w:r>
            <w:proofErr w:type="gramEnd"/>
            <w:r w:rsidRPr="000B1BE2">
              <w:rPr>
                <w:rFonts w:ascii="Arial" w:eastAsia="Times New Roman" w:hAnsi="Arial" w:cs="Arial"/>
                <w:color w:val="000000"/>
                <w:sz w:val="20"/>
                <w:szCs w:val="20"/>
                <w:lang w:eastAsia="cs-CZ"/>
              </w:rPr>
              <w:t xml:space="preserve"> ve 2.pádu, předložky s, se v 7. pádu</w:t>
            </w:r>
            <w:r w:rsidR="00CD371F">
              <w:rPr>
                <w:rFonts w:ascii="Arial" w:eastAsia="Times New Roman" w:hAnsi="Arial" w:cs="Arial"/>
                <w:color w:val="000000"/>
                <w:sz w:val="20"/>
                <w:szCs w:val="20"/>
                <w:lang w:eastAsia="cs-CZ"/>
              </w:rPr>
              <w:t>, procvičování učiva ve vybraných internetových aplikací</w:t>
            </w:r>
          </w:p>
        </w:tc>
        <w:tc>
          <w:tcPr>
            <w:tcW w:w="1586" w:type="dxa"/>
            <w:tcBorders>
              <w:top w:val="single" w:sz="4" w:space="0" w:color="000000"/>
              <w:left w:val="single" w:sz="4" w:space="0" w:color="000000"/>
              <w:right w:val="single" w:sz="4" w:space="0" w:color="000000"/>
            </w:tcBorders>
            <w:tcMar>
              <w:top w:w="0" w:type="dxa"/>
              <w:left w:w="70" w:type="dxa"/>
              <w:bottom w:w="0" w:type="dxa"/>
              <w:right w:w="70" w:type="dxa"/>
            </w:tcMar>
            <w:hideMark/>
          </w:tcPr>
          <w:p w:rsidR="00F55D8F" w:rsidRDefault="00F55D8F" w:rsidP="00350F85">
            <w:pPr>
              <w:spacing w:after="0" w:line="240" w:lineRule="auto"/>
              <w:jc w:val="center"/>
              <w:rPr>
                <w:rFonts w:ascii="Arial" w:eastAsia="Times New Roman" w:hAnsi="Arial" w:cs="Arial"/>
                <w:color w:val="000000"/>
                <w:sz w:val="20"/>
                <w:szCs w:val="20"/>
                <w:lang w:eastAsia="cs-CZ"/>
              </w:rPr>
            </w:pPr>
            <w:r w:rsidRPr="000B1BE2">
              <w:rPr>
                <w:rFonts w:ascii="Arial" w:eastAsia="Times New Roman" w:hAnsi="Arial" w:cs="Arial"/>
                <w:color w:val="000000"/>
                <w:sz w:val="20"/>
                <w:szCs w:val="20"/>
                <w:lang w:eastAsia="cs-CZ"/>
              </w:rPr>
              <w:t>Učení</w:t>
            </w:r>
          </w:p>
          <w:p w:rsidR="00CD371F" w:rsidRPr="00CD371F" w:rsidRDefault="00CD371F" w:rsidP="00350F85">
            <w:pPr>
              <w:spacing w:after="0" w:line="240" w:lineRule="auto"/>
              <w:jc w:val="center"/>
              <w:rPr>
                <w:rFonts w:ascii="Arial" w:eastAsia="Times New Roman" w:hAnsi="Arial" w:cs="Arial"/>
                <w:sz w:val="24"/>
                <w:szCs w:val="24"/>
                <w:lang w:eastAsia="cs-CZ"/>
              </w:rPr>
            </w:pPr>
            <w:r w:rsidRPr="00CD371F">
              <w:rPr>
                <w:rFonts w:ascii="Arial" w:eastAsia="Times New Roman" w:hAnsi="Arial" w:cs="Arial"/>
                <w:sz w:val="20"/>
                <w:szCs w:val="24"/>
                <w:lang w:eastAsia="cs-CZ"/>
              </w:rPr>
              <w:t>Digitální</w:t>
            </w:r>
          </w:p>
        </w:tc>
        <w:tc>
          <w:tcPr>
            <w:tcW w:w="1205" w:type="dxa"/>
            <w:tcBorders>
              <w:top w:val="single" w:sz="4" w:space="0" w:color="000000"/>
              <w:left w:val="single" w:sz="4" w:space="0" w:color="000000"/>
              <w:right w:val="single" w:sz="4" w:space="0" w:color="000000"/>
            </w:tcBorders>
            <w:tcMar>
              <w:top w:w="0" w:type="dxa"/>
              <w:left w:w="70" w:type="dxa"/>
              <w:bottom w:w="0" w:type="dxa"/>
              <w:right w:w="70" w:type="dxa"/>
            </w:tcMar>
            <w:hideMark/>
          </w:tcPr>
          <w:p w:rsidR="00F55D8F" w:rsidRPr="000B1BE2" w:rsidRDefault="00F55D8F" w:rsidP="00350F85">
            <w:pPr>
              <w:spacing w:after="0" w:line="240" w:lineRule="auto"/>
              <w:rPr>
                <w:rFonts w:ascii="Times New Roman" w:eastAsia="Times New Roman" w:hAnsi="Times New Roman" w:cs="Times New Roman"/>
                <w:sz w:val="24"/>
                <w:szCs w:val="24"/>
                <w:lang w:eastAsia="cs-CZ"/>
              </w:rPr>
            </w:pPr>
          </w:p>
        </w:tc>
        <w:tc>
          <w:tcPr>
            <w:tcW w:w="1745" w:type="dxa"/>
            <w:tcBorders>
              <w:top w:val="single" w:sz="4" w:space="0" w:color="000000"/>
              <w:left w:val="single" w:sz="4" w:space="0" w:color="000000"/>
              <w:right w:val="single" w:sz="4" w:space="0" w:color="000000"/>
            </w:tcBorders>
            <w:tcMar>
              <w:top w:w="0" w:type="dxa"/>
              <w:left w:w="70" w:type="dxa"/>
              <w:bottom w:w="0" w:type="dxa"/>
              <w:right w:w="70" w:type="dxa"/>
            </w:tcMar>
            <w:hideMark/>
          </w:tcPr>
          <w:p w:rsidR="00F55D8F" w:rsidRPr="000B1BE2" w:rsidRDefault="00686175" w:rsidP="00686175">
            <w:pPr>
              <w:spacing w:after="0" w:line="240" w:lineRule="auto"/>
              <w:jc w:val="center"/>
              <w:rPr>
                <w:rFonts w:ascii="Times New Roman" w:eastAsia="Times New Roman" w:hAnsi="Times New Roman" w:cs="Times New Roman"/>
                <w:sz w:val="24"/>
                <w:szCs w:val="24"/>
                <w:lang w:eastAsia="cs-CZ"/>
              </w:rPr>
            </w:pPr>
            <w:r>
              <w:rPr>
                <w:rFonts w:ascii="Arial" w:eastAsia="Times New Roman" w:hAnsi="Arial" w:cs="Arial"/>
                <w:color w:val="000000"/>
                <w:sz w:val="20"/>
                <w:szCs w:val="20"/>
                <w:lang w:eastAsia="cs-CZ"/>
              </w:rPr>
              <w:t>INF</w:t>
            </w:r>
          </w:p>
        </w:tc>
      </w:tr>
      <w:tr w:rsidR="009A07B3" w:rsidRPr="000B1BE2" w:rsidTr="007826D9">
        <w:trPr>
          <w:trHeight w:val="219"/>
        </w:trPr>
        <w:tc>
          <w:tcPr>
            <w:tcW w:w="850" w:type="dxa"/>
            <w:tcBorders>
              <w:left w:val="single" w:sz="4" w:space="0" w:color="000000"/>
              <w:right w:val="single" w:sz="4" w:space="0" w:color="000000"/>
            </w:tcBorders>
            <w:tcMar>
              <w:top w:w="0" w:type="dxa"/>
              <w:left w:w="70" w:type="dxa"/>
              <w:bottom w:w="0" w:type="dxa"/>
              <w:right w:w="70" w:type="dxa"/>
            </w:tcMar>
            <w:hideMark/>
          </w:tcPr>
          <w:p w:rsidR="00F55D8F" w:rsidRPr="000B1BE2" w:rsidRDefault="00F55D8F" w:rsidP="00350F85">
            <w:pPr>
              <w:spacing w:after="0" w:line="240" w:lineRule="auto"/>
              <w:jc w:val="center"/>
              <w:rPr>
                <w:rFonts w:ascii="Times New Roman" w:eastAsia="Times New Roman" w:hAnsi="Times New Roman" w:cs="Times New Roman"/>
                <w:sz w:val="24"/>
                <w:szCs w:val="24"/>
                <w:lang w:eastAsia="cs-CZ"/>
              </w:rPr>
            </w:pPr>
            <w:r w:rsidRPr="000B1BE2">
              <w:rPr>
                <w:rFonts w:ascii="Arial" w:eastAsia="Times New Roman" w:hAnsi="Arial" w:cs="Arial"/>
                <w:color w:val="000000"/>
                <w:sz w:val="20"/>
                <w:szCs w:val="20"/>
                <w:lang w:eastAsia="cs-CZ"/>
              </w:rPr>
              <w:t> </w:t>
            </w:r>
          </w:p>
        </w:tc>
        <w:tc>
          <w:tcPr>
            <w:tcW w:w="1135" w:type="dxa"/>
            <w:tcBorders>
              <w:left w:val="single" w:sz="4" w:space="0" w:color="000000"/>
              <w:right w:val="single" w:sz="4" w:space="0" w:color="000000"/>
            </w:tcBorders>
          </w:tcPr>
          <w:p w:rsidR="00F55D8F" w:rsidRPr="000B1BE2" w:rsidRDefault="00F55D8F" w:rsidP="00350F85">
            <w:pPr>
              <w:spacing w:after="0" w:line="240" w:lineRule="auto"/>
              <w:rPr>
                <w:rFonts w:ascii="Arial" w:eastAsia="Times New Roman" w:hAnsi="Arial" w:cs="Arial"/>
                <w:color w:val="000000"/>
                <w:sz w:val="20"/>
                <w:szCs w:val="20"/>
                <w:lang w:eastAsia="cs-CZ"/>
              </w:rPr>
            </w:pPr>
          </w:p>
        </w:tc>
        <w:tc>
          <w:tcPr>
            <w:tcW w:w="2268" w:type="dxa"/>
            <w:tcBorders>
              <w:left w:val="single" w:sz="4" w:space="0" w:color="000000"/>
              <w:bottom w:val="single" w:sz="4" w:space="0" w:color="auto"/>
              <w:right w:val="single" w:sz="4" w:space="0" w:color="000000"/>
            </w:tcBorders>
            <w:tcMar>
              <w:top w:w="0" w:type="dxa"/>
              <w:left w:w="70" w:type="dxa"/>
              <w:bottom w:w="0" w:type="dxa"/>
              <w:right w:w="70" w:type="dxa"/>
            </w:tcMar>
            <w:hideMark/>
          </w:tcPr>
          <w:p w:rsidR="00F55D8F" w:rsidRPr="000B1BE2" w:rsidRDefault="00F55D8F" w:rsidP="00350F85">
            <w:pPr>
              <w:spacing w:after="0" w:line="240" w:lineRule="auto"/>
              <w:rPr>
                <w:rFonts w:ascii="Times New Roman" w:eastAsia="Times New Roman" w:hAnsi="Times New Roman" w:cs="Times New Roman"/>
                <w:sz w:val="24"/>
                <w:szCs w:val="24"/>
                <w:lang w:eastAsia="cs-CZ"/>
              </w:rPr>
            </w:pPr>
          </w:p>
        </w:tc>
        <w:tc>
          <w:tcPr>
            <w:tcW w:w="2551" w:type="dxa"/>
            <w:vMerge/>
            <w:tcBorders>
              <w:top w:val="single" w:sz="4" w:space="0" w:color="000000"/>
              <w:left w:val="single" w:sz="4" w:space="0" w:color="000000"/>
              <w:bottom w:val="single" w:sz="4" w:space="0" w:color="auto"/>
              <w:right w:val="single" w:sz="4" w:space="0" w:color="000000"/>
            </w:tcBorders>
            <w:vAlign w:val="center"/>
            <w:hideMark/>
          </w:tcPr>
          <w:p w:rsidR="00F55D8F" w:rsidRPr="000B1BE2" w:rsidRDefault="00F55D8F" w:rsidP="00350F85">
            <w:pPr>
              <w:spacing w:after="0" w:line="240" w:lineRule="auto"/>
              <w:rPr>
                <w:rFonts w:ascii="Times New Roman" w:eastAsia="Times New Roman" w:hAnsi="Times New Roman" w:cs="Times New Roman"/>
                <w:sz w:val="24"/>
                <w:szCs w:val="24"/>
                <w:lang w:eastAsia="cs-CZ"/>
              </w:rPr>
            </w:pPr>
          </w:p>
        </w:tc>
        <w:tc>
          <w:tcPr>
            <w:tcW w:w="1586" w:type="dxa"/>
            <w:tcBorders>
              <w:left w:val="single" w:sz="4" w:space="0" w:color="000000"/>
              <w:bottom w:val="single" w:sz="4" w:space="0" w:color="auto"/>
              <w:right w:val="single" w:sz="4" w:space="0" w:color="000000"/>
            </w:tcBorders>
            <w:tcMar>
              <w:top w:w="0" w:type="dxa"/>
              <w:left w:w="70" w:type="dxa"/>
              <w:bottom w:w="0" w:type="dxa"/>
              <w:right w:w="70" w:type="dxa"/>
            </w:tcMar>
            <w:hideMark/>
          </w:tcPr>
          <w:p w:rsidR="00F55D8F" w:rsidRPr="000B1BE2" w:rsidRDefault="00F55D8F" w:rsidP="00350F85">
            <w:pPr>
              <w:spacing w:after="0" w:line="240" w:lineRule="auto"/>
              <w:jc w:val="center"/>
              <w:rPr>
                <w:rFonts w:ascii="Times New Roman" w:eastAsia="Times New Roman" w:hAnsi="Times New Roman" w:cs="Times New Roman"/>
                <w:sz w:val="24"/>
                <w:szCs w:val="24"/>
                <w:lang w:eastAsia="cs-CZ"/>
              </w:rPr>
            </w:pPr>
          </w:p>
        </w:tc>
        <w:tc>
          <w:tcPr>
            <w:tcW w:w="1205" w:type="dxa"/>
            <w:tcBorders>
              <w:left w:val="single" w:sz="4" w:space="0" w:color="000000"/>
              <w:bottom w:val="single" w:sz="4" w:space="0" w:color="auto"/>
              <w:right w:val="single" w:sz="4" w:space="0" w:color="000000"/>
            </w:tcBorders>
            <w:tcMar>
              <w:top w:w="0" w:type="dxa"/>
              <w:left w:w="70" w:type="dxa"/>
              <w:bottom w:w="0" w:type="dxa"/>
              <w:right w:w="70" w:type="dxa"/>
            </w:tcMar>
            <w:hideMark/>
          </w:tcPr>
          <w:p w:rsidR="00F55D8F" w:rsidRPr="000B1BE2" w:rsidRDefault="00F55D8F" w:rsidP="00350F85">
            <w:pPr>
              <w:spacing w:after="0" w:line="240" w:lineRule="auto"/>
              <w:rPr>
                <w:rFonts w:ascii="Times New Roman" w:eastAsia="Times New Roman" w:hAnsi="Times New Roman" w:cs="Times New Roman"/>
                <w:sz w:val="24"/>
                <w:szCs w:val="24"/>
                <w:lang w:eastAsia="cs-CZ"/>
              </w:rPr>
            </w:pPr>
            <w:r w:rsidRPr="000B1BE2">
              <w:rPr>
                <w:rFonts w:ascii="Arial" w:eastAsia="Times New Roman" w:hAnsi="Arial" w:cs="Arial"/>
                <w:color w:val="000000"/>
                <w:sz w:val="20"/>
                <w:szCs w:val="20"/>
                <w:lang w:eastAsia="cs-CZ"/>
              </w:rPr>
              <w:t> </w:t>
            </w:r>
          </w:p>
        </w:tc>
        <w:tc>
          <w:tcPr>
            <w:tcW w:w="1745" w:type="dxa"/>
            <w:tcBorders>
              <w:left w:val="single" w:sz="4" w:space="0" w:color="000000"/>
              <w:bottom w:val="single" w:sz="4" w:space="0" w:color="auto"/>
              <w:right w:val="single" w:sz="4" w:space="0" w:color="000000"/>
            </w:tcBorders>
            <w:tcMar>
              <w:top w:w="0" w:type="dxa"/>
              <w:left w:w="70" w:type="dxa"/>
              <w:bottom w:w="0" w:type="dxa"/>
              <w:right w:w="70" w:type="dxa"/>
            </w:tcMar>
            <w:hideMark/>
          </w:tcPr>
          <w:p w:rsidR="00F55D8F" w:rsidRPr="000B1BE2" w:rsidRDefault="00F55D8F" w:rsidP="00350F85">
            <w:pPr>
              <w:spacing w:after="0" w:line="240" w:lineRule="auto"/>
              <w:rPr>
                <w:rFonts w:ascii="Times New Roman" w:eastAsia="Times New Roman" w:hAnsi="Times New Roman" w:cs="Times New Roman"/>
                <w:sz w:val="24"/>
                <w:szCs w:val="24"/>
                <w:lang w:eastAsia="cs-CZ"/>
              </w:rPr>
            </w:pPr>
            <w:r w:rsidRPr="000B1BE2">
              <w:rPr>
                <w:rFonts w:ascii="Arial" w:eastAsia="Times New Roman" w:hAnsi="Arial" w:cs="Arial"/>
                <w:color w:val="000000"/>
                <w:sz w:val="20"/>
                <w:szCs w:val="20"/>
                <w:lang w:eastAsia="cs-CZ"/>
              </w:rPr>
              <w:t> </w:t>
            </w:r>
          </w:p>
        </w:tc>
      </w:tr>
      <w:tr w:rsidR="00F55D8F" w:rsidRPr="000B1BE2" w:rsidTr="0034750A">
        <w:trPr>
          <w:trHeight w:val="255"/>
        </w:trPr>
        <w:tc>
          <w:tcPr>
            <w:tcW w:w="850" w:type="dxa"/>
            <w:tcBorders>
              <w:left w:val="single" w:sz="4" w:space="0" w:color="000000"/>
              <w:right w:val="single" w:sz="4" w:space="0" w:color="000000"/>
            </w:tcBorders>
            <w:tcMar>
              <w:top w:w="0" w:type="dxa"/>
              <w:left w:w="70" w:type="dxa"/>
              <w:bottom w:w="0" w:type="dxa"/>
              <w:right w:w="70" w:type="dxa"/>
            </w:tcMar>
            <w:hideMark/>
          </w:tcPr>
          <w:p w:rsidR="00F55D8F" w:rsidRPr="000B1BE2" w:rsidRDefault="00F55D8F" w:rsidP="00350F85">
            <w:pPr>
              <w:spacing w:after="0" w:line="240" w:lineRule="auto"/>
              <w:jc w:val="center"/>
              <w:rPr>
                <w:rFonts w:ascii="Times New Roman" w:eastAsia="Times New Roman" w:hAnsi="Times New Roman" w:cs="Times New Roman"/>
                <w:sz w:val="24"/>
                <w:szCs w:val="24"/>
                <w:lang w:eastAsia="cs-CZ"/>
              </w:rPr>
            </w:pPr>
            <w:r w:rsidRPr="000B1BE2">
              <w:rPr>
                <w:rFonts w:ascii="Arial" w:eastAsia="Times New Roman" w:hAnsi="Arial" w:cs="Arial"/>
                <w:color w:val="000000"/>
                <w:sz w:val="20"/>
                <w:szCs w:val="20"/>
                <w:lang w:eastAsia="cs-CZ"/>
              </w:rPr>
              <w:t> </w:t>
            </w:r>
          </w:p>
        </w:tc>
        <w:tc>
          <w:tcPr>
            <w:tcW w:w="1135" w:type="dxa"/>
            <w:tcBorders>
              <w:left w:val="single" w:sz="4" w:space="0" w:color="000000"/>
              <w:right w:val="single" w:sz="4" w:space="0" w:color="000000"/>
            </w:tcBorders>
          </w:tcPr>
          <w:p w:rsidR="00F55D8F" w:rsidRDefault="00F55D8F" w:rsidP="00350F85">
            <w:pPr>
              <w:spacing w:after="0" w:line="240" w:lineRule="auto"/>
            </w:pPr>
            <w:r>
              <w:t>ČJL-5-2-04</w:t>
            </w:r>
          </w:p>
          <w:p w:rsidR="00F55D8F" w:rsidRPr="00F55D8F" w:rsidRDefault="00F55D8F" w:rsidP="00350F85">
            <w:pPr>
              <w:spacing w:after="0" w:line="240" w:lineRule="auto"/>
            </w:pPr>
            <w:r>
              <w:t>ČJL-5-2-03</w:t>
            </w:r>
          </w:p>
        </w:tc>
        <w:tc>
          <w:tcPr>
            <w:tcW w:w="2268" w:type="dxa"/>
            <w:tcBorders>
              <w:top w:val="single" w:sz="4" w:space="0" w:color="auto"/>
              <w:left w:val="single" w:sz="4" w:space="0" w:color="000000"/>
              <w:bottom w:val="single" w:sz="4" w:space="0" w:color="auto"/>
              <w:right w:val="single" w:sz="4" w:space="0" w:color="000000"/>
            </w:tcBorders>
            <w:tcMar>
              <w:top w:w="0" w:type="dxa"/>
              <w:left w:w="70" w:type="dxa"/>
              <w:bottom w:w="0" w:type="dxa"/>
              <w:right w:w="70" w:type="dxa"/>
            </w:tcMar>
            <w:hideMark/>
          </w:tcPr>
          <w:p w:rsidR="00F55D8F" w:rsidRPr="000B1BE2" w:rsidRDefault="00F55D8F" w:rsidP="00350F85">
            <w:pPr>
              <w:spacing w:after="0" w:line="240" w:lineRule="auto"/>
              <w:rPr>
                <w:rFonts w:ascii="Times New Roman" w:eastAsia="Times New Roman" w:hAnsi="Times New Roman" w:cs="Times New Roman"/>
                <w:sz w:val="24"/>
                <w:szCs w:val="24"/>
                <w:lang w:eastAsia="cs-CZ"/>
              </w:rPr>
            </w:pPr>
            <w:r w:rsidRPr="000B1BE2">
              <w:rPr>
                <w:rFonts w:ascii="Arial" w:eastAsia="Times New Roman" w:hAnsi="Arial" w:cs="Arial"/>
                <w:color w:val="000000"/>
                <w:sz w:val="20"/>
                <w:szCs w:val="20"/>
                <w:lang w:eastAsia="cs-CZ"/>
              </w:rPr>
              <w:t>Tvoří spisovné tvary frekventovaných ohebných slov, vyhledává v textu tvary nespisovné.</w:t>
            </w:r>
            <w:r w:rsidR="00CD371F">
              <w:rPr>
                <w:rFonts w:ascii="Arial" w:eastAsia="Times New Roman" w:hAnsi="Arial" w:cs="Arial"/>
                <w:color w:val="000000"/>
                <w:sz w:val="20"/>
                <w:szCs w:val="20"/>
                <w:lang w:eastAsia="cs-CZ"/>
              </w:rPr>
              <w:t xml:space="preserve"> </w:t>
            </w:r>
          </w:p>
        </w:tc>
        <w:tc>
          <w:tcPr>
            <w:tcW w:w="2551" w:type="dxa"/>
            <w:tcBorders>
              <w:top w:val="single" w:sz="4" w:space="0" w:color="auto"/>
              <w:left w:val="single" w:sz="4" w:space="0" w:color="000000"/>
              <w:bottom w:val="single" w:sz="4" w:space="0" w:color="auto"/>
              <w:right w:val="single" w:sz="4" w:space="0" w:color="000000"/>
            </w:tcBorders>
            <w:tcMar>
              <w:top w:w="0" w:type="dxa"/>
              <w:left w:w="70" w:type="dxa"/>
              <w:bottom w:w="0" w:type="dxa"/>
              <w:right w:w="70" w:type="dxa"/>
            </w:tcMar>
            <w:hideMark/>
          </w:tcPr>
          <w:p w:rsidR="00F55D8F" w:rsidRPr="00CD371F" w:rsidRDefault="00F55D8F" w:rsidP="00CD371F">
            <w:pPr>
              <w:spacing w:after="0" w:line="240" w:lineRule="auto"/>
              <w:jc w:val="center"/>
              <w:rPr>
                <w:rFonts w:ascii="Arial" w:eastAsia="Times New Roman" w:hAnsi="Arial" w:cs="Arial"/>
                <w:color w:val="000000"/>
                <w:sz w:val="20"/>
                <w:szCs w:val="20"/>
                <w:lang w:eastAsia="cs-CZ"/>
              </w:rPr>
            </w:pPr>
            <w:r w:rsidRPr="000B1BE2">
              <w:rPr>
                <w:rFonts w:ascii="Arial" w:eastAsia="Times New Roman" w:hAnsi="Arial" w:cs="Arial"/>
                <w:color w:val="000000"/>
                <w:sz w:val="20"/>
                <w:szCs w:val="20"/>
                <w:lang w:eastAsia="cs-CZ"/>
              </w:rPr>
              <w:t>Slovní druhy v gramaticky spisovných tvarech</w:t>
            </w:r>
          </w:p>
        </w:tc>
        <w:tc>
          <w:tcPr>
            <w:tcW w:w="1586" w:type="dxa"/>
            <w:tcBorders>
              <w:top w:val="single" w:sz="4" w:space="0" w:color="auto"/>
              <w:left w:val="single" w:sz="4" w:space="0" w:color="000000"/>
              <w:bottom w:val="single" w:sz="4" w:space="0" w:color="auto"/>
              <w:right w:val="single" w:sz="4" w:space="0" w:color="000000"/>
            </w:tcBorders>
            <w:tcMar>
              <w:top w:w="0" w:type="dxa"/>
              <w:left w:w="70" w:type="dxa"/>
              <w:bottom w:w="0" w:type="dxa"/>
              <w:right w:w="70" w:type="dxa"/>
            </w:tcMar>
            <w:hideMark/>
          </w:tcPr>
          <w:p w:rsidR="00F55D8F" w:rsidRDefault="00F55D8F" w:rsidP="00A0510A">
            <w:pPr>
              <w:spacing w:after="0" w:line="240" w:lineRule="auto"/>
              <w:jc w:val="center"/>
              <w:rPr>
                <w:rFonts w:ascii="Arial" w:eastAsia="Times New Roman" w:hAnsi="Arial" w:cs="Arial"/>
                <w:color w:val="000000"/>
                <w:sz w:val="20"/>
                <w:szCs w:val="20"/>
                <w:lang w:eastAsia="cs-CZ"/>
              </w:rPr>
            </w:pPr>
            <w:r w:rsidRPr="000B1BE2">
              <w:rPr>
                <w:rFonts w:ascii="Arial" w:eastAsia="Times New Roman" w:hAnsi="Arial" w:cs="Arial"/>
                <w:color w:val="000000"/>
                <w:sz w:val="20"/>
                <w:szCs w:val="20"/>
                <w:lang w:eastAsia="cs-CZ"/>
              </w:rPr>
              <w:t>Učení</w:t>
            </w:r>
          </w:p>
          <w:p w:rsidR="00F55D8F" w:rsidRDefault="00F55D8F" w:rsidP="00350F85">
            <w:pPr>
              <w:spacing w:after="0" w:line="240" w:lineRule="auto"/>
              <w:jc w:val="center"/>
              <w:rPr>
                <w:rFonts w:ascii="Arial" w:eastAsia="Times New Roman" w:hAnsi="Arial" w:cs="Arial"/>
                <w:color w:val="000000"/>
                <w:sz w:val="20"/>
                <w:szCs w:val="20"/>
                <w:lang w:eastAsia="cs-CZ"/>
              </w:rPr>
            </w:pPr>
            <w:r w:rsidRPr="000B1BE2">
              <w:rPr>
                <w:rFonts w:ascii="Arial" w:eastAsia="Times New Roman" w:hAnsi="Arial" w:cs="Arial"/>
                <w:color w:val="000000"/>
                <w:sz w:val="20"/>
                <w:szCs w:val="20"/>
                <w:lang w:eastAsia="cs-CZ"/>
              </w:rPr>
              <w:t xml:space="preserve"> </w:t>
            </w:r>
            <w:r>
              <w:rPr>
                <w:rFonts w:ascii="Arial" w:eastAsia="Times New Roman" w:hAnsi="Arial" w:cs="Arial"/>
                <w:color w:val="000000"/>
                <w:sz w:val="20"/>
                <w:szCs w:val="20"/>
                <w:lang w:eastAsia="cs-CZ"/>
              </w:rPr>
              <w:t>Řešení p</w:t>
            </w:r>
            <w:r w:rsidRPr="000B1BE2">
              <w:rPr>
                <w:rFonts w:ascii="Arial" w:eastAsia="Times New Roman" w:hAnsi="Arial" w:cs="Arial"/>
                <w:color w:val="000000"/>
                <w:sz w:val="20"/>
                <w:szCs w:val="20"/>
                <w:lang w:eastAsia="cs-CZ"/>
              </w:rPr>
              <w:t>roblém</w:t>
            </w:r>
            <w:r>
              <w:rPr>
                <w:rFonts w:ascii="Arial" w:eastAsia="Times New Roman" w:hAnsi="Arial" w:cs="Arial"/>
                <w:color w:val="000000"/>
                <w:sz w:val="20"/>
                <w:szCs w:val="20"/>
                <w:lang w:eastAsia="cs-CZ"/>
              </w:rPr>
              <w:t>ů</w:t>
            </w:r>
          </w:p>
          <w:p w:rsidR="00F55D8F" w:rsidRPr="00F55D8F" w:rsidRDefault="00F55D8F" w:rsidP="00350F85">
            <w:pPr>
              <w:spacing w:after="0" w:line="240" w:lineRule="auto"/>
              <w:jc w:val="center"/>
              <w:rPr>
                <w:rFonts w:ascii="Arial" w:eastAsia="Times New Roman" w:hAnsi="Arial" w:cs="Arial"/>
                <w:sz w:val="24"/>
                <w:szCs w:val="24"/>
                <w:lang w:eastAsia="cs-CZ"/>
              </w:rPr>
            </w:pPr>
          </w:p>
        </w:tc>
        <w:tc>
          <w:tcPr>
            <w:tcW w:w="1205" w:type="dxa"/>
            <w:tcBorders>
              <w:top w:val="single" w:sz="4" w:space="0" w:color="auto"/>
              <w:left w:val="single" w:sz="4" w:space="0" w:color="000000"/>
              <w:bottom w:val="single" w:sz="4" w:space="0" w:color="auto"/>
              <w:right w:val="single" w:sz="4" w:space="0" w:color="000000"/>
            </w:tcBorders>
            <w:tcMar>
              <w:top w:w="0" w:type="dxa"/>
              <w:left w:w="70" w:type="dxa"/>
              <w:bottom w:w="0" w:type="dxa"/>
              <w:right w:w="70" w:type="dxa"/>
            </w:tcMar>
            <w:hideMark/>
          </w:tcPr>
          <w:p w:rsidR="00F55D8F" w:rsidRPr="000B1BE2" w:rsidRDefault="00F55D8F" w:rsidP="00350F85">
            <w:pPr>
              <w:spacing w:after="0" w:line="240" w:lineRule="auto"/>
              <w:rPr>
                <w:rFonts w:ascii="Times New Roman" w:eastAsia="Times New Roman" w:hAnsi="Times New Roman" w:cs="Times New Roman"/>
                <w:sz w:val="24"/>
                <w:szCs w:val="24"/>
                <w:lang w:eastAsia="cs-CZ"/>
              </w:rPr>
            </w:pPr>
          </w:p>
        </w:tc>
        <w:tc>
          <w:tcPr>
            <w:tcW w:w="1745" w:type="dxa"/>
            <w:tcBorders>
              <w:top w:val="single" w:sz="4" w:space="0" w:color="auto"/>
              <w:left w:val="single" w:sz="4" w:space="0" w:color="000000"/>
              <w:bottom w:val="single" w:sz="4" w:space="0" w:color="auto"/>
              <w:right w:val="single" w:sz="4" w:space="0" w:color="000000"/>
            </w:tcBorders>
            <w:tcMar>
              <w:top w:w="0" w:type="dxa"/>
              <w:left w:w="70" w:type="dxa"/>
              <w:bottom w:w="0" w:type="dxa"/>
              <w:right w:w="70" w:type="dxa"/>
            </w:tcMar>
            <w:hideMark/>
          </w:tcPr>
          <w:p w:rsidR="00F55D8F" w:rsidRPr="000B1BE2" w:rsidRDefault="00F55D8F" w:rsidP="00350F85">
            <w:pPr>
              <w:spacing w:after="0" w:line="240" w:lineRule="auto"/>
              <w:rPr>
                <w:rFonts w:ascii="Times New Roman" w:eastAsia="Times New Roman" w:hAnsi="Times New Roman" w:cs="Times New Roman"/>
                <w:sz w:val="24"/>
                <w:szCs w:val="24"/>
                <w:lang w:eastAsia="cs-CZ"/>
              </w:rPr>
            </w:pPr>
            <w:r w:rsidRPr="000B1BE2">
              <w:rPr>
                <w:rFonts w:ascii="Arial" w:eastAsia="Times New Roman" w:hAnsi="Arial" w:cs="Arial"/>
                <w:color w:val="000000"/>
                <w:sz w:val="20"/>
                <w:szCs w:val="20"/>
                <w:lang w:eastAsia="cs-CZ"/>
              </w:rPr>
              <w:t> </w:t>
            </w:r>
          </w:p>
        </w:tc>
      </w:tr>
      <w:tr w:rsidR="00CD371F" w:rsidRPr="000B1BE2" w:rsidTr="00414BD4">
        <w:trPr>
          <w:trHeight w:val="255"/>
        </w:trPr>
        <w:tc>
          <w:tcPr>
            <w:tcW w:w="850" w:type="dxa"/>
            <w:tcBorders>
              <w:left w:val="single" w:sz="4" w:space="0" w:color="000000"/>
              <w:bottom w:val="single" w:sz="4" w:space="0" w:color="auto"/>
              <w:right w:val="single" w:sz="4" w:space="0" w:color="000000"/>
            </w:tcBorders>
            <w:tcMar>
              <w:top w:w="0" w:type="dxa"/>
              <w:left w:w="70" w:type="dxa"/>
              <w:bottom w:w="0" w:type="dxa"/>
              <w:right w:w="70" w:type="dxa"/>
            </w:tcMar>
          </w:tcPr>
          <w:p w:rsidR="00CD371F" w:rsidRPr="000B1BE2" w:rsidRDefault="00CD371F" w:rsidP="00350F85">
            <w:pPr>
              <w:spacing w:after="0" w:line="240" w:lineRule="auto"/>
              <w:jc w:val="center"/>
              <w:rPr>
                <w:rFonts w:ascii="Times New Roman" w:eastAsia="Times New Roman" w:hAnsi="Times New Roman" w:cs="Times New Roman"/>
                <w:sz w:val="24"/>
                <w:szCs w:val="24"/>
                <w:lang w:eastAsia="cs-CZ"/>
              </w:rPr>
            </w:pPr>
          </w:p>
        </w:tc>
        <w:tc>
          <w:tcPr>
            <w:tcW w:w="1135" w:type="dxa"/>
            <w:tcBorders>
              <w:left w:val="single" w:sz="4" w:space="0" w:color="000000"/>
              <w:bottom w:val="single" w:sz="4" w:space="0" w:color="auto"/>
              <w:right w:val="single" w:sz="4" w:space="0" w:color="000000"/>
            </w:tcBorders>
          </w:tcPr>
          <w:p w:rsidR="00CD371F" w:rsidRDefault="00CD371F" w:rsidP="00350F85">
            <w:pPr>
              <w:spacing w:after="0" w:line="240" w:lineRule="auto"/>
            </w:pPr>
            <w:r>
              <w:t>ČJL-5-2-03</w:t>
            </w:r>
          </w:p>
        </w:tc>
        <w:tc>
          <w:tcPr>
            <w:tcW w:w="2268" w:type="dxa"/>
            <w:tcBorders>
              <w:top w:val="single" w:sz="4" w:space="0" w:color="auto"/>
              <w:left w:val="single" w:sz="4" w:space="0" w:color="000000"/>
              <w:bottom w:val="single" w:sz="4" w:space="0" w:color="auto"/>
              <w:right w:val="single" w:sz="4" w:space="0" w:color="000000"/>
            </w:tcBorders>
            <w:tcMar>
              <w:top w:w="0" w:type="dxa"/>
              <w:left w:w="70" w:type="dxa"/>
              <w:bottom w:w="0" w:type="dxa"/>
              <w:right w:w="70" w:type="dxa"/>
            </w:tcMar>
          </w:tcPr>
          <w:p w:rsidR="00CD371F" w:rsidRPr="000B1BE2" w:rsidRDefault="00CD371F" w:rsidP="00350F85">
            <w:pPr>
              <w:spacing w:after="0" w:line="240" w:lineRule="auto"/>
              <w:rPr>
                <w:rFonts w:ascii="Arial" w:eastAsia="Times New Roman" w:hAnsi="Arial" w:cs="Arial"/>
                <w:color w:val="000000"/>
                <w:sz w:val="20"/>
                <w:szCs w:val="20"/>
                <w:lang w:eastAsia="cs-CZ"/>
              </w:rPr>
            </w:pPr>
            <w:r w:rsidRPr="000B1BE2">
              <w:rPr>
                <w:rFonts w:ascii="Arial" w:eastAsia="Times New Roman" w:hAnsi="Arial" w:cs="Arial"/>
                <w:color w:val="000000"/>
                <w:sz w:val="20"/>
                <w:szCs w:val="20"/>
                <w:lang w:eastAsia="cs-CZ"/>
              </w:rPr>
              <w:t>Určuje u podstatných jmen pád, číslo, rod/životnost/, vzor.</w:t>
            </w:r>
          </w:p>
        </w:tc>
        <w:tc>
          <w:tcPr>
            <w:tcW w:w="2551" w:type="dxa"/>
            <w:tcBorders>
              <w:top w:val="single" w:sz="4" w:space="0" w:color="auto"/>
              <w:left w:val="single" w:sz="4" w:space="0" w:color="000000"/>
              <w:bottom w:val="single" w:sz="4" w:space="0" w:color="auto"/>
              <w:right w:val="single" w:sz="4" w:space="0" w:color="000000"/>
            </w:tcBorders>
            <w:vAlign w:val="center"/>
          </w:tcPr>
          <w:p w:rsidR="00CD371F" w:rsidRPr="00CD371F" w:rsidRDefault="00CD371F" w:rsidP="00CD371F">
            <w:pPr>
              <w:spacing w:after="0" w:line="240" w:lineRule="auto"/>
              <w:jc w:val="center"/>
              <w:rPr>
                <w:rFonts w:ascii="Arial" w:eastAsia="Times New Roman" w:hAnsi="Arial" w:cs="Arial"/>
                <w:szCs w:val="24"/>
                <w:lang w:eastAsia="cs-CZ"/>
              </w:rPr>
            </w:pPr>
            <w:r w:rsidRPr="00F55D8F">
              <w:rPr>
                <w:rFonts w:ascii="Arial" w:hAnsi="Arial" w:cs="Arial"/>
                <w:sz w:val="20"/>
              </w:rPr>
              <w:t>Mluvnické kategorie podstatných jmen (rod, číslo, pád a vzor)</w:t>
            </w:r>
          </w:p>
        </w:tc>
        <w:tc>
          <w:tcPr>
            <w:tcW w:w="1586" w:type="dxa"/>
            <w:tcBorders>
              <w:top w:val="single" w:sz="4" w:space="0" w:color="auto"/>
              <w:left w:val="single" w:sz="4" w:space="0" w:color="000000"/>
              <w:bottom w:val="single" w:sz="4" w:space="0" w:color="auto"/>
              <w:right w:val="single" w:sz="4" w:space="0" w:color="000000"/>
            </w:tcBorders>
            <w:tcMar>
              <w:top w:w="0" w:type="dxa"/>
              <w:left w:w="70" w:type="dxa"/>
              <w:bottom w:w="0" w:type="dxa"/>
              <w:right w:w="70" w:type="dxa"/>
            </w:tcMar>
          </w:tcPr>
          <w:p w:rsidR="00CD371F" w:rsidRPr="000B1BE2" w:rsidRDefault="00CD371F" w:rsidP="00CD371F">
            <w:pPr>
              <w:spacing w:after="0" w:line="240" w:lineRule="auto"/>
              <w:jc w:val="center"/>
              <w:rPr>
                <w:rFonts w:ascii="Arial" w:eastAsia="Times New Roman" w:hAnsi="Arial" w:cs="Arial"/>
                <w:color w:val="000000"/>
                <w:sz w:val="20"/>
                <w:szCs w:val="20"/>
                <w:lang w:eastAsia="cs-CZ"/>
              </w:rPr>
            </w:pPr>
            <w:r>
              <w:rPr>
                <w:rFonts w:ascii="Arial" w:eastAsia="Times New Roman" w:hAnsi="Arial" w:cs="Arial"/>
                <w:color w:val="000000"/>
                <w:sz w:val="20"/>
                <w:szCs w:val="20"/>
                <w:lang w:eastAsia="cs-CZ"/>
              </w:rPr>
              <w:t>Učení</w:t>
            </w:r>
          </w:p>
        </w:tc>
        <w:tc>
          <w:tcPr>
            <w:tcW w:w="1205" w:type="dxa"/>
            <w:vMerge w:val="restart"/>
            <w:tcBorders>
              <w:top w:val="single" w:sz="4" w:space="0" w:color="auto"/>
              <w:left w:val="single" w:sz="4" w:space="0" w:color="000000"/>
              <w:bottom w:val="single" w:sz="4" w:space="0" w:color="auto"/>
              <w:right w:val="single" w:sz="4" w:space="0" w:color="000000"/>
            </w:tcBorders>
            <w:tcMar>
              <w:top w:w="0" w:type="dxa"/>
              <w:left w:w="70" w:type="dxa"/>
              <w:bottom w:w="0" w:type="dxa"/>
              <w:right w:w="70" w:type="dxa"/>
            </w:tcMar>
          </w:tcPr>
          <w:p w:rsidR="00CD371F" w:rsidRDefault="00CD371F" w:rsidP="00350F85">
            <w:pPr>
              <w:spacing w:after="0" w:line="240" w:lineRule="auto"/>
              <w:rPr>
                <w:rFonts w:ascii="Times New Roman" w:eastAsia="Times New Roman" w:hAnsi="Times New Roman" w:cs="Times New Roman"/>
                <w:sz w:val="24"/>
                <w:szCs w:val="24"/>
                <w:lang w:eastAsia="cs-CZ"/>
              </w:rPr>
            </w:pPr>
          </w:p>
          <w:p w:rsidR="00CD371F" w:rsidRPr="00CD371F" w:rsidRDefault="00CD371F" w:rsidP="00CD371F">
            <w:pPr>
              <w:rPr>
                <w:rFonts w:ascii="Times New Roman" w:eastAsia="Times New Roman" w:hAnsi="Times New Roman" w:cs="Times New Roman"/>
                <w:sz w:val="24"/>
                <w:szCs w:val="24"/>
                <w:lang w:eastAsia="cs-CZ"/>
              </w:rPr>
            </w:pPr>
          </w:p>
          <w:p w:rsidR="00CD371F" w:rsidRPr="00CD371F" w:rsidRDefault="00CD371F" w:rsidP="00CD371F">
            <w:pPr>
              <w:rPr>
                <w:rFonts w:ascii="Times New Roman" w:eastAsia="Times New Roman" w:hAnsi="Times New Roman" w:cs="Times New Roman"/>
                <w:sz w:val="24"/>
                <w:szCs w:val="24"/>
                <w:lang w:eastAsia="cs-CZ"/>
              </w:rPr>
            </w:pPr>
          </w:p>
          <w:p w:rsidR="00CD371F" w:rsidRPr="00CD371F" w:rsidRDefault="00CD371F" w:rsidP="00CD371F">
            <w:pPr>
              <w:rPr>
                <w:rFonts w:ascii="Times New Roman" w:eastAsia="Times New Roman" w:hAnsi="Times New Roman" w:cs="Times New Roman"/>
                <w:sz w:val="24"/>
                <w:szCs w:val="24"/>
                <w:lang w:eastAsia="cs-CZ"/>
              </w:rPr>
            </w:pPr>
          </w:p>
          <w:p w:rsidR="00CD371F" w:rsidRPr="00CD371F" w:rsidRDefault="00CD371F" w:rsidP="00CD371F">
            <w:pPr>
              <w:rPr>
                <w:rFonts w:ascii="Times New Roman" w:eastAsia="Times New Roman" w:hAnsi="Times New Roman" w:cs="Times New Roman"/>
                <w:sz w:val="24"/>
                <w:szCs w:val="24"/>
                <w:lang w:eastAsia="cs-CZ"/>
              </w:rPr>
            </w:pPr>
          </w:p>
        </w:tc>
        <w:tc>
          <w:tcPr>
            <w:tcW w:w="1745" w:type="dxa"/>
            <w:tcBorders>
              <w:top w:val="single" w:sz="4" w:space="0" w:color="auto"/>
              <w:left w:val="single" w:sz="4" w:space="0" w:color="000000"/>
              <w:bottom w:val="single" w:sz="4" w:space="0" w:color="auto"/>
              <w:right w:val="single" w:sz="4" w:space="0" w:color="000000"/>
            </w:tcBorders>
            <w:tcMar>
              <w:top w:w="0" w:type="dxa"/>
              <w:left w:w="70" w:type="dxa"/>
              <w:bottom w:w="0" w:type="dxa"/>
              <w:right w:w="70" w:type="dxa"/>
            </w:tcMar>
          </w:tcPr>
          <w:p w:rsidR="00CD371F" w:rsidRPr="000B1BE2" w:rsidRDefault="00CD371F" w:rsidP="00350F85">
            <w:pPr>
              <w:spacing w:after="0" w:line="240" w:lineRule="auto"/>
              <w:rPr>
                <w:rFonts w:ascii="Arial" w:eastAsia="Times New Roman" w:hAnsi="Arial" w:cs="Arial"/>
                <w:color w:val="000000"/>
                <w:sz w:val="20"/>
                <w:szCs w:val="20"/>
                <w:lang w:eastAsia="cs-CZ"/>
              </w:rPr>
            </w:pPr>
          </w:p>
        </w:tc>
      </w:tr>
      <w:tr w:rsidR="00F55D8F" w:rsidRPr="000B1BE2" w:rsidTr="0034750A">
        <w:trPr>
          <w:trHeight w:val="445"/>
        </w:trPr>
        <w:tc>
          <w:tcPr>
            <w:tcW w:w="850" w:type="dxa"/>
            <w:tcBorders>
              <w:top w:val="single" w:sz="4" w:space="0" w:color="auto"/>
              <w:left w:val="single" w:sz="4" w:space="0" w:color="000000"/>
              <w:right w:val="single" w:sz="4" w:space="0" w:color="000000"/>
            </w:tcBorders>
            <w:tcMar>
              <w:top w:w="0" w:type="dxa"/>
              <w:left w:w="70" w:type="dxa"/>
              <w:bottom w:w="0" w:type="dxa"/>
              <w:right w:w="70" w:type="dxa"/>
            </w:tcMar>
            <w:hideMark/>
          </w:tcPr>
          <w:p w:rsidR="00F55D8F" w:rsidRPr="000B1BE2" w:rsidRDefault="00F55D8F" w:rsidP="00350F85">
            <w:pPr>
              <w:spacing w:after="0" w:line="240" w:lineRule="auto"/>
              <w:jc w:val="center"/>
              <w:rPr>
                <w:rFonts w:ascii="Times New Roman" w:eastAsia="Times New Roman" w:hAnsi="Times New Roman" w:cs="Times New Roman"/>
                <w:sz w:val="24"/>
                <w:szCs w:val="24"/>
                <w:lang w:eastAsia="cs-CZ"/>
              </w:rPr>
            </w:pPr>
            <w:r w:rsidRPr="000B1BE2">
              <w:rPr>
                <w:rFonts w:ascii="Arial" w:eastAsia="Times New Roman" w:hAnsi="Arial" w:cs="Arial"/>
                <w:color w:val="000000"/>
                <w:sz w:val="20"/>
                <w:szCs w:val="20"/>
                <w:lang w:eastAsia="cs-CZ"/>
              </w:rPr>
              <w:t> </w:t>
            </w:r>
          </w:p>
        </w:tc>
        <w:tc>
          <w:tcPr>
            <w:tcW w:w="1135" w:type="dxa"/>
            <w:tcBorders>
              <w:top w:val="single" w:sz="4" w:space="0" w:color="auto"/>
              <w:left w:val="single" w:sz="4" w:space="0" w:color="000000"/>
              <w:right w:val="single" w:sz="4" w:space="0" w:color="000000"/>
            </w:tcBorders>
          </w:tcPr>
          <w:p w:rsidR="00F55D8F" w:rsidRPr="000B1BE2" w:rsidRDefault="00F55D8F" w:rsidP="00350F85">
            <w:pPr>
              <w:spacing w:after="0" w:line="240" w:lineRule="auto"/>
              <w:rPr>
                <w:rFonts w:ascii="Arial" w:eastAsia="Times New Roman" w:hAnsi="Arial" w:cs="Arial"/>
                <w:color w:val="000000"/>
                <w:sz w:val="20"/>
                <w:szCs w:val="20"/>
                <w:lang w:eastAsia="cs-CZ"/>
              </w:rPr>
            </w:pPr>
            <w:r>
              <w:t>ČJL-5-2-03</w:t>
            </w:r>
          </w:p>
        </w:tc>
        <w:tc>
          <w:tcPr>
            <w:tcW w:w="2268" w:type="dxa"/>
            <w:tcBorders>
              <w:top w:val="single" w:sz="4" w:space="0" w:color="auto"/>
              <w:left w:val="single" w:sz="4" w:space="0" w:color="000000"/>
              <w:bottom w:val="single" w:sz="4" w:space="0" w:color="auto"/>
              <w:right w:val="single" w:sz="4" w:space="0" w:color="000000"/>
            </w:tcBorders>
            <w:tcMar>
              <w:top w:w="0" w:type="dxa"/>
              <w:left w:w="70" w:type="dxa"/>
              <w:bottom w:w="0" w:type="dxa"/>
              <w:right w:w="70" w:type="dxa"/>
            </w:tcMar>
            <w:hideMark/>
          </w:tcPr>
          <w:p w:rsidR="00F55D8F" w:rsidRPr="000B1BE2" w:rsidRDefault="00F55D8F" w:rsidP="00350F85">
            <w:pPr>
              <w:spacing w:after="0" w:line="240" w:lineRule="auto"/>
              <w:rPr>
                <w:rFonts w:ascii="Times New Roman" w:eastAsia="Times New Roman" w:hAnsi="Times New Roman" w:cs="Times New Roman"/>
                <w:sz w:val="24"/>
                <w:szCs w:val="24"/>
                <w:lang w:eastAsia="cs-CZ"/>
              </w:rPr>
            </w:pPr>
            <w:r w:rsidRPr="000B1BE2">
              <w:rPr>
                <w:rFonts w:ascii="Arial" w:eastAsia="Times New Roman" w:hAnsi="Arial" w:cs="Arial"/>
                <w:color w:val="000000"/>
                <w:sz w:val="20"/>
                <w:szCs w:val="20"/>
                <w:lang w:eastAsia="cs-CZ"/>
              </w:rPr>
              <w:t>U přídavných jmen rozlišuje druhy</w:t>
            </w:r>
            <w:r>
              <w:rPr>
                <w:rFonts w:ascii="Arial" w:eastAsia="Times New Roman" w:hAnsi="Arial" w:cs="Arial"/>
                <w:color w:val="000000"/>
                <w:sz w:val="20"/>
                <w:szCs w:val="20"/>
                <w:lang w:eastAsia="cs-CZ"/>
              </w:rPr>
              <w:t xml:space="preserve"> a skloňuje přídavná jména podle vzorů. Využívá pravidel při psaní koncovek přídavných jmen.</w:t>
            </w:r>
          </w:p>
        </w:tc>
        <w:tc>
          <w:tcPr>
            <w:tcW w:w="2551" w:type="dxa"/>
            <w:tcBorders>
              <w:top w:val="single" w:sz="4" w:space="0" w:color="auto"/>
              <w:left w:val="single" w:sz="4" w:space="0" w:color="000000"/>
              <w:bottom w:val="single" w:sz="4" w:space="0" w:color="auto"/>
              <w:right w:val="single" w:sz="4" w:space="0" w:color="000000"/>
            </w:tcBorders>
            <w:tcMar>
              <w:top w:w="0" w:type="dxa"/>
              <w:left w:w="70" w:type="dxa"/>
              <w:bottom w:w="0" w:type="dxa"/>
              <w:right w:w="70" w:type="dxa"/>
            </w:tcMar>
            <w:hideMark/>
          </w:tcPr>
          <w:p w:rsidR="00F55D8F" w:rsidRPr="003F5448" w:rsidRDefault="00F55D8F" w:rsidP="003F5448">
            <w:pPr>
              <w:spacing w:after="0" w:line="240" w:lineRule="auto"/>
              <w:jc w:val="center"/>
              <w:rPr>
                <w:rFonts w:ascii="Arial" w:eastAsia="Times New Roman" w:hAnsi="Arial" w:cs="Arial"/>
                <w:szCs w:val="24"/>
                <w:lang w:eastAsia="cs-CZ"/>
              </w:rPr>
            </w:pPr>
            <w:r w:rsidRPr="00F55D8F">
              <w:rPr>
                <w:rFonts w:ascii="Arial" w:hAnsi="Arial" w:cs="Arial"/>
                <w:sz w:val="20"/>
              </w:rPr>
              <w:t>Přídavná jména – druhy (tvrdá, měkká, přivlastňovací), vzory, koncovky měkkých a tvrdých přídavných jmen, psaní zdvojených souhlásek</w:t>
            </w:r>
          </w:p>
        </w:tc>
        <w:tc>
          <w:tcPr>
            <w:tcW w:w="1586" w:type="dxa"/>
            <w:tcBorders>
              <w:top w:val="single" w:sz="4" w:space="0" w:color="auto"/>
              <w:left w:val="single" w:sz="4" w:space="0" w:color="000000"/>
              <w:bottom w:val="single" w:sz="4" w:space="0" w:color="auto"/>
              <w:right w:val="single" w:sz="4" w:space="0" w:color="000000"/>
            </w:tcBorders>
            <w:tcMar>
              <w:top w:w="0" w:type="dxa"/>
              <w:left w:w="70" w:type="dxa"/>
              <w:bottom w:w="0" w:type="dxa"/>
              <w:right w:w="70" w:type="dxa"/>
            </w:tcMar>
            <w:hideMark/>
          </w:tcPr>
          <w:p w:rsidR="00F55D8F" w:rsidRDefault="00F55D8F" w:rsidP="00F55D8F">
            <w:pPr>
              <w:spacing w:after="0" w:line="240" w:lineRule="auto"/>
              <w:jc w:val="center"/>
              <w:rPr>
                <w:rFonts w:ascii="Arial" w:eastAsia="Times New Roman" w:hAnsi="Arial" w:cs="Arial"/>
                <w:color w:val="000000"/>
                <w:sz w:val="20"/>
                <w:szCs w:val="20"/>
                <w:lang w:eastAsia="cs-CZ"/>
              </w:rPr>
            </w:pPr>
            <w:r w:rsidRPr="000B1BE2">
              <w:rPr>
                <w:rFonts w:ascii="Arial" w:eastAsia="Times New Roman" w:hAnsi="Arial" w:cs="Arial"/>
                <w:color w:val="000000"/>
                <w:sz w:val="20"/>
                <w:szCs w:val="20"/>
                <w:lang w:eastAsia="cs-CZ"/>
              </w:rPr>
              <w:t> Učení</w:t>
            </w:r>
          </w:p>
          <w:p w:rsidR="00F55D8F" w:rsidRPr="000B1BE2" w:rsidRDefault="00F55D8F" w:rsidP="00350F85">
            <w:pPr>
              <w:spacing w:after="0" w:line="240" w:lineRule="auto"/>
              <w:rPr>
                <w:rFonts w:ascii="Times New Roman" w:eastAsia="Times New Roman" w:hAnsi="Times New Roman" w:cs="Times New Roman"/>
                <w:sz w:val="24"/>
                <w:szCs w:val="24"/>
                <w:lang w:eastAsia="cs-CZ"/>
              </w:rPr>
            </w:pPr>
          </w:p>
        </w:tc>
        <w:tc>
          <w:tcPr>
            <w:tcW w:w="1205" w:type="dxa"/>
            <w:vMerge/>
            <w:tcBorders>
              <w:top w:val="single" w:sz="4" w:space="0" w:color="auto"/>
              <w:left w:val="single" w:sz="4" w:space="0" w:color="000000"/>
              <w:bottom w:val="single" w:sz="4" w:space="0" w:color="auto"/>
              <w:right w:val="single" w:sz="4" w:space="0" w:color="000000"/>
            </w:tcBorders>
            <w:vAlign w:val="center"/>
            <w:hideMark/>
          </w:tcPr>
          <w:p w:rsidR="00F55D8F" w:rsidRPr="000B1BE2" w:rsidRDefault="00F55D8F" w:rsidP="00350F85">
            <w:pPr>
              <w:spacing w:after="0" w:line="240" w:lineRule="auto"/>
              <w:rPr>
                <w:rFonts w:ascii="Times New Roman" w:eastAsia="Times New Roman" w:hAnsi="Times New Roman" w:cs="Times New Roman"/>
                <w:sz w:val="24"/>
                <w:szCs w:val="24"/>
                <w:lang w:eastAsia="cs-CZ"/>
              </w:rPr>
            </w:pPr>
          </w:p>
        </w:tc>
        <w:tc>
          <w:tcPr>
            <w:tcW w:w="1745" w:type="dxa"/>
            <w:tcBorders>
              <w:top w:val="single" w:sz="4" w:space="0" w:color="auto"/>
              <w:left w:val="single" w:sz="4" w:space="0" w:color="000000"/>
              <w:bottom w:val="single" w:sz="4" w:space="0" w:color="auto"/>
              <w:right w:val="single" w:sz="4" w:space="0" w:color="000000"/>
            </w:tcBorders>
            <w:tcMar>
              <w:top w:w="0" w:type="dxa"/>
              <w:left w:w="70" w:type="dxa"/>
              <w:bottom w:w="0" w:type="dxa"/>
              <w:right w:w="70" w:type="dxa"/>
            </w:tcMar>
            <w:hideMark/>
          </w:tcPr>
          <w:p w:rsidR="00F55D8F" w:rsidRPr="000B1BE2" w:rsidRDefault="00F55D8F" w:rsidP="00686175">
            <w:pPr>
              <w:spacing w:after="0" w:line="240" w:lineRule="auto"/>
              <w:jc w:val="center"/>
              <w:rPr>
                <w:rFonts w:ascii="Times New Roman" w:eastAsia="Times New Roman" w:hAnsi="Times New Roman" w:cs="Times New Roman"/>
                <w:sz w:val="24"/>
                <w:szCs w:val="24"/>
                <w:lang w:eastAsia="cs-CZ"/>
              </w:rPr>
            </w:pPr>
          </w:p>
        </w:tc>
      </w:tr>
      <w:tr w:rsidR="00F55D8F" w:rsidRPr="000B1BE2" w:rsidTr="00414BD4">
        <w:trPr>
          <w:trHeight w:val="255"/>
        </w:trPr>
        <w:tc>
          <w:tcPr>
            <w:tcW w:w="850" w:type="dxa"/>
            <w:tcBorders>
              <w:left w:val="single" w:sz="4" w:space="0" w:color="000000"/>
              <w:bottom w:val="single" w:sz="4" w:space="0" w:color="auto"/>
              <w:right w:val="single" w:sz="4" w:space="0" w:color="000000"/>
            </w:tcBorders>
            <w:tcMar>
              <w:top w:w="0" w:type="dxa"/>
              <w:left w:w="70" w:type="dxa"/>
              <w:bottom w:w="0" w:type="dxa"/>
              <w:right w:w="70" w:type="dxa"/>
            </w:tcMar>
            <w:hideMark/>
          </w:tcPr>
          <w:p w:rsidR="00F55D8F" w:rsidRDefault="00F55D8F" w:rsidP="00350F85">
            <w:pPr>
              <w:spacing w:after="0" w:line="240" w:lineRule="auto"/>
              <w:jc w:val="center"/>
              <w:rPr>
                <w:rFonts w:ascii="Arial" w:eastAsia="Times New Roman" w:hAnsi="Arial" w:cs="Arial"/>
                <w:color w:val="000000"/>
                <w:sz w:val="20"/>
                <w:szCs w:val="20"/>
                <w:lang w:eastAsia="cs-CZ"/>
              </w:rPr>
            </w:pPr>
          </w:p>
          <w:p w:rsidR="00F55D8F" w:rsidRDefault="00F55D8F" w:rsidP="00350F85">
            <w:pPr>
              <w:spacing w:after="0" w:line="240" w:lineRule="auto"/>
              <w:jc w:val="center"/>
              <w:rPr>
                <w:rFonts w:ascii="Arial" w:eastAsia="Times New Roman" w:hAnsi="Arial" w:cs="Arial"/>
                <w:color w:val="000000"/>
                <w:sz w:val="20"/>
                <w:szCs w:val="20"/>
                <w:lang w:eastAsia="cs-CZ"/>
              </w:rPr>
            </w:pPr>
          </w:p>
          <w:p w:rsidR="00F55D8F" w:rsidRPr="000B1BE2" w:rsidRDefault="00F55D8F" w:rsidP="00F55D8F">
            <w:pPr>
              <w:spacing w:after="0" w:line="240" w:lineRule="auto"/>
              <w:rPr>
                <w:rFonts w:ascii="Times New Roman" w:eastAsia="Times New Roman" w:hAnsi="Times New Roman" w:cs="Times New Roman"/>
                <w:sz w:val="24"/>
                <w:szCs w:val="24"/>
                <w:lang w:eastAsia="cs-CZ"/>
              </w:rPr>
            </w:pPr>
          </w:p>
        </w:tc>
        <w:tc>
          <w:tcPr>
            <w:tcW w:w="1135" w:type="dxa"/>
            <w:tcBorders>
              <w:left w:val="single" w:sz="4" w:space="0" w:color="000000"/>
              <w:bottom w:val="single" w:sz="4" w:space="0" w:color="auto"/>
              <w:right w:val="single" w:sz="4" w:space="0" w:color="000000"/>
            </w:tcBorders>
          </w:tcPr>
          <w:p w:rsidR="003B7E75" w:rsidRDefault="003B7E75" w:rsidP="00350F85">
            <w:pPr>
              <w:spacing w:after="0" w:line="240" w:lineRule="auto"/>
            </w:pPr>
          </w:p>
          <w:p w:rsidR="00F55D8F" w:rsidRPr="000B1BE2" w:rsidRDefault="00F55D8F" w:rsidP="00350F85">
            <w:pPr>
              <w:spacing w:after="0" w:line="240" w:lineRule="auto"/>
              <w:rPr>
                <w:rFonts w:ascii="Arial" w:eastAsia="Times New Roman" w:hAnsi="Arial" w:cs="Arial"/>
                <w:color w:val="000000"/>
                <w:sz w:val="20"/>
                <w:szCs w:val="20"/>
                <w:lang w:eastAsia="cs-CZ"/>
              </w:rPr>
            </w:pPr>
            <w:r>
              <w:t>ČJL-5-2-03</w:t>
            </w:r>
          </w:p>
        </w:tc>
        <w:tc>
          <w:tcPr>
            <w:tcW w:w="2268" w:type="dxa"/>
            <w:vMerge w:val="restart"/>
            <w:tcBorders>
              <w:top w:val="single" w:sz="4" w:space="0" w:color="auto"/>
              <w:left w:val="single" w:sz="4" w:space="0" w:color="000000"/>
              <w:bottom w:val="single" w:sz="4" w:space="0" w:color="auto"/>
              <w:right w:val="single" w:sz="4" w:space="0" w:color="000000"/>
            </w:tcBorders>
            <w:tcMar>
              <w:top w:w="0" w:type="dxa"/>
              <w:left w:w="70" w:type="dxa"/>
              <w:bottom w:w="0" w:type="dxa"/>
              <w:right w:w="70" w:type="dxa"/>
            </w:tcMar>
            <w:hideMark/>
          </w:tcPr>
          <w:p w:rsidR="00F55D8F" w:rsidRDefault="00F55D8F" w:rsidP="00350F85">
            <w:pPr>
              <w:spacing w:after="0" w:line="240" w:lineRule="auto"/>
              <w:rPr>
                <w:rFonts w:ascii="Arial" w:eastAsia="Times New Roman" w:hAnsi="Arial" w:cs="Arial"/>
                <w:color w:val="000000"/>
                <w:sz w:val="20"/>
                <w:szCs w:val="20"/>
                <w:lang w:eastAsia="cs-CZ"/>
              </w:rPr>
            </w:pPr>
            <w:r w:rsidRPr="000B1BE2">
              <w:rPr>
                <w:rFonts w:ascii="Arial" w:eastAsia="Times New Roman" w:hAnsi="Arial" w:cs="Arial"/>
                <w:color w:val="000000"/>
                <w:sz w:val="20"/>
                <w:szCs w:val="20"/>
                <w:lang w:eastAsia="cs-CZ"/>
              </w:rPr>
              <w:t xml:space="preserve">U sloves určuje osobu, číslo, čas, způsob </w:t>
            </w:r>
            <w:r w:rsidRPr="000B1BE2">
              <w:rPr>
                <w:rFonts w:ascii="Times New Roman" w:eastAsia="Times New Roman" w:hAnsi="Times New Roman" w:cs="Times New Roman"/>
                <w:color w:val="000000"/>
                <w:sz w:val="24"/>
                <w:szCs w:val="24"/>
                <w:lang w:eastAsia="cs-CZ"/>
              </w:rPr>
              <w:t>–</w:t>
            </w:r>
            <w:r w:rsidRPr="000B1BE2">
              <w:rPr>
                <w:rFonts w:ascii="Arial" w:eastAsia="Times New Roman" w:hAnsi="Arial" w:cs="Arial"/>
                <w:color w:val="000000"/>
                <w:sz w:val="20"/>
                <w:szCs w:val="20"/>
                <w:lang w:eastAsia="cs-CZ"/>
              </w:rPr>
              <w:t xml:space="preserve"> </w:t>
            </w:r>
            <w:r w:rsidRPr="000B1BE2">
              <w:rPr>
                <w:rFonts w:ascii="Arial" w:eastAsia="Times New Roman" w:hAnsi="Arial" w:cs="Arial"/>
                <w:color w:val="000000"/>
                <w:sz w:val="20"/>
                <w:szCs w:val="20"/>
                <w:lang w:eastAsia="cs-CZ"/>
              </w:rPr>
              <w:lastRenderedPageBreak/>
              <w:t>oznamovací, rozkazovací, nově také podmiňovací způsob.</w:t>
            </w:r>
          </w:p>
          <w:p w:rsidR="003B7E75" w:rsidRPr="000B1BE2" w:rsidRDefault="003B7E75" w:rsidP="00350F85">
            <w:pPr>
              <w:spacing w:after="0" w:line="240" w:lineRule="auto"/>
              <w:rPr>
                <w:rFonts w:ascii="Times New Roman" w:eastAsia="Times New Roman" w:hAnsi="Times New Roman" w:cs="Times New Roman"/>
                <w:sz w:val="24"/>
                <w:szCs w:val="24"/>
                <w:lang w:eastAsia="cs-CZ"/>
              </w:rPr>
            </w:pPr>
            <w:r w:rsidRPr="00F55D8F">
              <w:rPr>
                <w:rFonts w:ascii="Arial" w:eastAsia="Times New Roman" w:hAnsi="Arial" w:cs="Arial"/>
                <w:sz w:val="20"/>
                <w:szCs w:val="24"/>
                <w:lang w:eastAsia="cs-CZ"/>
              </w:rPr>
              <w:t xml:space="preserve">Procvičuje si dané jevy </w:t>
            </w:r>
            <w:r>
              <w:rPr>
                <w:rFonts w:ascii="Arial" w:eastAsia="Times New Roman" w:hAnsi="Arial" w:cs="Arial"/>
                <w:sz w:val="20"/>
                <w:szCs w:val="24"/>
                <w:lang w:eastAsia="cs-CZ"/>
              </w:rPr>
              <w:t>pomocí digitálních technologií.</w:t>
            </w:r>
          </w:p>
        </w:tc>
        <w:tc>
          <w:tcPr>
            <w:tcW w:w="2551" w:type="dxa"/>
            <w:vMerge w:val="restart"/>
            <w:tcBorders>
              <w:top w:val="single" w:sz="4" w:space="0" w:color="auto"/>
              <w:left w:val="single" w:sz="4" w:space="0" w:color="000000"/>
              <w:bottom w:val="single" w:sz="4" w:space="0" w:color="auto"/>
              <w:right w:val="single" w:sz="4" w:space="0" w:color="000000"/>
            </w:tcBorders>
            <w:tcMar>
              <w:top w:w="0" w:type="dxa"/>
              <w:left w:w="70" w:type="dxa"/>
              <w:bottom w:w="0" w:type="dxa"/>
              <w:right w:w="70" w:type="dxa"/>
            </w:tcMar>
            <w:hideMark/>
          </w:tcPr>
          <w:p w:rsidR="00F55D8F" w:rsidRDefault="00F55D8F" w:rsidP="00F55D8F">
            <w:pPr>
              <w:spacing w:after="0" w:line="240" w:lineRule="auto"/>
              <w:rPr>
                <w:rFonts w:ascii="Arial" w:hAnsi="Arial" w:cs="Arial"/>
                <w:sz w:val="20"/>
              </w:rPr>
            </w:pPr>
            <w:r w:rsidRPr="00F55D8F">
              <w:rPr>
                <w:rFonts w:ascii="Arial" w:hAnsi="Arial" w:cs="Arial"/>
                <w:sz w:val="20"/>
              </w:rPr>
              <w:lastRenderedPageBreak/>
              <w:t>Mluvnické kategorie sloves (osoba, číslo, způsob, čas)</w:t>
            </w:r>
          </w:p>
          <w:p w:rsidR="003B7E75" w:rsidRPr="00F55D8F" w:rsidRDefault="003B7E75" w:rsidP="003B7E75">
            <w:pPr>
              <w:spacing w:after="0" w:line="240" w:lineRule="auto"/>
              <w:jc w:val="center"/>
              <w:rPr>
                <w:rFonts w:ascii="Arial" w:eastAsia="Times New Roman" w:hAnsi="Arial" w:cs="Arial"/>
                <w:sz w:val="24"/>
                <w:szCs w:val="24"/>
                <w:lang w:eastAsia="cs-CZ"/>
              </w:rPr>
            </w:pPr>
            <w:r w:rsidRPr="00F55D8F">
              <w:rPr>
                <w:rFonts w:ascii="Arial" w:eastAsia="Times New Roman" w:hAnsi="Arial" w:cs="Arial"/>
                <w:sz w:val="20"/>
                <w:szCs w:val="24"/>
                <w:lang w:eastAsia="cs-CZ"/>
              </w:rPr>
              <w:lastRenderedPageBreak/>
              <w:t xml:space="preserve">Procvičuje si dané jevy </w:t>
            </w:r>
            <w:r>
              <w:rPr>
                <w:rFonts w:ascii="Arial" w:eastAsia="Times New Roman" w:hAnsi="Arial" w:cs="Arial"/>
                <w:sz w:val="20"/>
                <w:szCs w:val="24"/>
                <w:lang w:eastAsia="cs-CZ"/>
              </w:rPr>
              <w:t>pomocí digitálních technologií.</w:t>
            </w:r>
          </w:p>
        </w:tc>
        <w:tc>
          <w:tcPr>
            <w:tcW w:w="1586" w:type="dxa"/>
            <w:tcBorders>
              <w:top w:val="single" w:sz="4" w:space="0" w:color="auto"/>
              <w:left w:val="single" w:sz="4" w:space="0" w:color="000000"/>
              <w:bottom w:val="single" w:sz="4" w:space="0" w:color="auto"/>
              <w:right w:val="single" w:sz="4" w:space="0" w:color="000000"/>
            </w:tcBorders>
            <w:tcMar>
              <w:top w:w="0" w:type="dxa"/>
              <w:left w:w="70" w:type="dxa"/>
              <w:bottom w:w="0" w:type="dxa"/>
              <w:right w:w="70" w:type="dxa"/>
            </w:tcMar>
            <w:hideMark/>
          </w:tcPr>
          <w:p w:rsidR="00F55D8F" w:rsidRDefault="009A07B3" w:rsidP="003B7E75">
            <w:pPr>
              <w:spacing w:after="0" w:line="240" w:lineRule="auto"/>
              <w:jc w:val="center"/>
              <w:rPr>
                <w:rFonts w:ascii="Arial" w:eastAsia="Times New Roman" w:hAnsi="Arial" w:cs="Arial"/>
                <w:color w:val="000000"/>
                <w:sz w:val="20"/>
                <w:szCs w:val="20"/>
                <w:lang w:eastAsia="cs-CZ"/>
              </w:rPr>
            </w:pPr>
            <w:r>
              <w:rPr>
                <w:rFonts w:ascii="Arial" w:eastAsia="Times New Roman" w:hAnsi="Arial" w:cs="Arial"/>
                <w:color w:val="000000"/>
                <w:sz w:val="20"/>
                <w:szCs w:val="20"/>
                <w:lang w:eastAsia="cs-CZ"/>
              </w:rPr>
              <w:lastRenderedPageBreak/>
              <w:t>Učení</w:t>
            </w:r>
          </w:p>
          <w:p w:rsidR="00CD371F" w:rsidRPr="000B1BE2" w:rsidRDefault="00CD371F" w:rsidP="00350F85">
            <w:pPr>
              <w:spacing w:after="0" w:line="240" w:lineRule="auto"/>
              <w:jc w:val="center"/>
              <w:rPr>
                <w:rFonts w:ascii="Times New Roman" w:eastAsia="Times New Roman" w:hAnsi="Times New Roman" w:cs="Times New Roman"/>
                <w:sz w:val="24"/>
                <w:szCs w:val="24"/>
                <w:lang w:eastAsia="cs-CZ"/>
              </w:rPr>
            </w:pPr>
            <w:r w:rsidRPr="003F5448">
              <w:rPr>
                <w:rFonts w:ascii="Arial" w:eastAsia="Times New Roman" w:hAnsi="Arial" w:cs="Arial"/>
                <w:sz w:val="20"/>
                <w:szCs w:val="24"/>
                <w:lang w:eastAsia="cs-CZ"/>
              </w:rPr>
              <w:t>Digitální</w:t>
            </w:r>
          </w:p>
        </w:tc>
        <w:tc>
          <w:tcPr>
            <w:tcW w:w="1205" w:type="dxa"/>
            <w:vMerge/>
            <w:tcBorders>
              <w:top w:val="single" w:sz="4" w:space="0" w:color="auto"/>
              <w:left w:val="single" w:sz="4" w:space="0" w:color="000000"/>
              <w:bottom w:val="single" w:sz="4" w:space="0" w:color="auto"/>
              <w:right w:val="single" w:sz="4" w:space="0" w:color="000000"/>
            </w:tcBorders>
            <w:vAlign w:val="center"/>
            <w:hideMark/>
          </w:tcPr>
          <w:p w:rsidR="00F55D8F" w:rsidRPr="000B1BE2" w:rsidRDefault="00F55D8F" w:rsidP="00350F85">
            <w:pPr>
              <w:spacing w:after="0" w:line="240" w:lineRule="auto"/>
              <w:rPr>
                <w:rFonts w:ascii="Times New Roman" w:eastAsia="Times New Roman" w:hAnsi="Times New Roman" w:cs="Times New Roman"/>
                <w:sz w:val="24"/>
                <w:szCs w:val="24"/>
                <w:lang w:eastAsia="cs-CZ"/>
              </w:rPr>
            </w:pPr>
          </w:p>
        </w:tc>
        <w:tc>
          <w:tcPr>
            <w:tcW w:w="1745" w:type="dxa"/>
            <w:tcBorders>
              <w:top w:val="single" w:sz="4" w:space="0" w:color="auto"/>
              <w:left w:val="single" w:sz="4" w:space="0" w:color="000000"/>
              <w:bottom w:val="single" w:sz="4" w:space="0" w:color="auto"/>
              <w:right w:val="single" w:sz="4" w:space="0" w:color="000000"/>
            </w:tcBorders>
            <w:tcMar>
              <w:top w:w="0" w:type="dxa"/>
              <w:left w:w="70" w:type="dxa"/>
              <w:bottom w:w="0" w:type="dxa"/>
              <w:right w:w="70" w:type="dxa"/>
            </w:tcMar>
            <w:hideMark/>
          </w:tcPr>
          <w:p w:rsidR="00F55D8F" w:rsidRPr="000B1BE2" w:rsidRDefault="00F55D8F" w:rsidP="00F55D8F">
            <w:pPr>
              <w:tabs>
                <w:tab w:val="center" w:pos="802"/>
              </w:tabs>
              <w:spacing w:after="0" w:line="240" w:lineRule="auto"/>
              <w:rPr>
                <w:rFonts w:ascii="Times New Roman" w:eastAsia="Times New Roman" w:hAnsi="Times New Roman" w:cs="Times New Roman"/>
                <w:sz w:val="24"/>
                <w:szCs w:val="24"/>
                <w:lang w:eastAsia="cs-CZ"/>
              </w:rPr>
            </w:pPr>
            <w:r w:rsidRPr="000B1BE2">
              <w:rPr>
                <w:rFonts w:ascii="Arial" w:eastAsia="Times New Roman" w:hAnsi="Arial" w:cs="Arial"/>
                <w:color w:val="000000"/>
                <w:sz w:val="20"/>
                <w:szCs w:val="20"/>
                <w:lang w:eastAsia="cs-CZ"/>
              </w:rPr>
              <w:t> </w:t>
            </w:r>
            <w:r>
              <w:rPr>
                <w:rFonts w:ascii="Arial" w:eastAsia="Times New Roman" w:hAnsi="Arial" w:cs="Arial"/>
                <w:color w:val="000000"/>
                <w:sz w:val="20"/>
                <w:szCs w:val="20"/>
                <w:lang w:eastAsia="cs-CZ"/>
              </w:rPr>
              <w:tab/>
            </w:r>
            <w:r w:rsidR="0034750A">
              <w:rPr>
                <w:rFonts w:ascii="Arial" w:eastAsia="Times New Roman" w:hAnsi="Arial" w:cs="Arial"/>
                <w:color w:val="000000"/>
                <w:sz w:val="20"/>
                <w:szCs w:val="20"/>
                <w:lang w:eastAsia="cs-CZ"/>
              </w:rPr>
              <w:t>INF</w:t>
            </w:r>
          </w:p>
        </w:tc>
      </w:tr>
      <w:tr w:rsidR="00F55D8F" w:rsidRPr="000B1BE2" w:rsidTr="00414BD4">
        <w:trPr>
          <w:trHeight w:val="591"/>
        </w:trPr>
        <w:tc>
          <w:tcPr>
            <w:tcW w:w="850" w:type="dxa"/>
            <w:tcBorders>
              <w:top w:val="single" w:sz="4" w:space="0" w:color="auto"/>
              <w:left w:val="single" w:sz="4" w:space="0" w:color="000000"/>
              <w:bottom w:val="single" w:sz="4" w:space="0" w:color="auto"/>
              <w:right w:val="single" w:sz="4" w:space="0" w:color="000000"/>
            </w:tcBorders>
            <w:tcMar>
              <w:top w:w="0" w:type="dxa"/>
              <w:left w:w="70" w:type="dxa"/>
              <w:bottom w:w="0" w:type="dxa"/>
              <w:right w:w="70" w:type="dxa"/>
            </w:tcMar>
            <w:hideMark/>
          </w:tcPr>
          <w:p w:rsidR="00F55D8F" w:rsidRPr="000B1BE2" w:rsidRDefault="00F55D8F" w:rsidP="00350F85">
            <w:pPr>
              <w:spacing w:after="0" w:line="240" w:lineRule="auto"/>
              <w:jc w:val="center"/>
              <w:rPr>
                <w:rFonts w:ascii="Times New Roman" w:eastAsia="Times New Roman" w:hAnsi="Times New Roman" w:cs="Times New Roman"/>
                <w:sz w:val="24"/>
                <w:szCs w:val="24"/>
                <w:lang w:eastAsia="cs-CZ"/>
              </w:rPr>
            </w:pPr>
            <w:r w:rsidRPr="000B1BE2">
              <w:rPr>
                <w:rFonts w:ascii="Arial" w:eastAsia="Times New Roman" w:hAnsi="Arial" w:cs="Arial"/>
                <w:color w:val="000000"/>
                <w:sz w:val="20"/>
                <w:szCs w:val="20"/>
                <w:lang w:eastAsia="cs-CZ"/>
              </w:rPr>
              <w:lastRenderedPageBreak/>
              <w:t> </w:t>
            </w:r>
          </w:p>
        </w:tc>
        <w:tc>
          <w:tcPr>
            <w:tcW w:w="1135" w:type="dxa"/>
            <w:tcBorders>
              <w:top w:val="single" w:sz="4" w:space="0" w:color="auto"/>
              <w:left w:val="single" w:sz="4" w:space="0" w:color="000000"/>
              <w:bottom w:val="single" w:sz="4" w:space="0" w:color="auto"/>
              <w:right w:val="single" w:sz="4" w:space="0" w:color="000000"/>
            </w:tcBorders>
          </w:tcPr>
          <w:p w:rsidR="00F55D8F" w:rsidRPr="000B1BE2" w:rsidRDefault="00F55D8F" w:rsidP="00350F85">
            <w:pPr>
              <w:spacing w:after="0" w:line="240" w:lineRule="auto"/>
              <w:rPr>
                <w:rFonts w:ascii="Times New Roman" w:eastAsia="Times New Roman" w:hAnsi="Times New Roman" w:cs="Times New Roman"/>
                <w:sz w:val="24"/>
                <w:szCs w:val="24"/>
                <w:lang w:eastAsia="cs-CZ"/>
              </w:rPr>
            </w:pPr>
          </w:p>
        </w:tc>
        <w:tc>
          <w:tcPr>
            <w:tcW w:w="2268" w:type="dxa"/>
            <w:vMerge/>
            <w:tcBorders>
              <w:top w:val="single" w:sz="4" w:space="0" w:color="auto"/>
              <w:left w:val="single" w:sz="4" w:space="0" w:color="000000"/>
              <w:bottom w:val="single" w:sz="4" w:space="0" w:color="auto"/>
              <w:right w:val="single" w:sz="4" w:space="0" w:color="000000"/>
            </w:tcBorders>
            <w:vAlign w:val="center"/>
            <w:hideMark/>
          </w:tcPr>
          <w:p w:rsidR="00F55D8F" w:rsidRPr="000B1BE2" w:rsidRDefault="00F55D8F" w:rsidP="00350F85">
            <w:pPr>
              <w:spacing w:after="0" w:line="240" w:lineRule="auto"/>
              <w:rPr>
                <w:rFonts w:ascii="Times New Roman" w:eastAsia="Times New Roman" w:hAnsi="Times New Roman" w:cs="Times New Roman"/>
                <w:sz w:val="24"/>
                <w:szCs w:val="24"/>
                <w:lang w:eastAsia="cs-CZ"/>
              </w:rPr>
            </w:pPr>
          </w:p>
        </w:tc>
        <w:tc>
          <w:tcPr>
            <w:tcW w:w="2551" w:type="dxa"/>
            <w:vMerge/>
            <w:tcBorders>
              <w:top w:val="single" w:sz="4" w:space="0" w:color="auto"/>
              <w:left w:val="single" w:sz="4" w:space="0" w:color="000000"/>
              <w:bottom w:val="single" w:sz="4" w:space="0" w:color="auto"/>
              <w:right w:val="single" w:sz="4" w:space="0" w:color="000000"/>
            </w:tcBorders>
            <w:vAlign w:val="center"/>
            <w:hideMark/>
          </w:tcPr>
          <w:p w:rsidR="00F55D8F" w:rsidRPr="000B1BE2" w:rsidRDefault="00F55D8F" w:rsidP="00350F85">
            <w:pPr>
              <w:spacing w:after="0" w:line="240" w:lineRule="auto"/>
              <w:rPr>
                <w:rFonts w:ascii="Times New Roman" w:eastAsia="Times New Roman" w:hAnsi="Times New Roman" w:cs="Times New Roman"/>
                <w:sz w:val="24"/>
                <w:szCs w:val="24"/>
                <w:lang w:eastAsia="cs-CZ"/>
              </w:rPr>
            </w:pPr>
          </w:p>
        </w:tc>
        <w:tc>
          <w:tcPr>
            <w:tcW w:w="1586" w:type="dxa"/>
            <w:tcBorders>
              <w:top w:val="single" w:sz="4" w:space="0" w:color="auto"/>
              <w:left w:val="single" w:sz="4" w:space="0" w:color="000000"/>
              <w:bottom w:val="single" w:sz="4" w:space="0" w:color="auto"/>
              <w:right w:val="single" w:sz="4" w:space="0" w:color="000000"/>
            </w:tcBorders>
            <w:tcMar>
              <w:top w:w="0" w:type="dxa"/>
              <w:left w:w="70" w:type="dxa"/>
              <w:bottom w:w="0" w:type="dxa"/>
              <w:right w:w="70" w:type="dxa"/>
            </w:tcMar>
            <w:hideMark/>
          </w:tcPr>
          <w:p w:rsidR="00F55D8F" w:rsidRPr="000B1BE2" w:rsidRDefault="00F55D8F" w:rsidP="00350F85">
            <w:pPr>
              <w:spacing w:after="0" w:line="240" w:lineRule="auto"/>
              <w:jc w:val="center"/>
              <w:rPr>
                <w:rFonts w:ascii="Times New Roman" w:eastAsia="Times New Roman" w:hAnsi="Times New Roman" w:cs="Times New Roman"/>
                <w:sz w:val="24"/>
                <w:szCs w:val="24"/>
                <w:lang w:eastAsia="cs-CZ"/>
              </w:rPr>
            </w:pPr>
            <w:r w:rsidRPr="000B1BE2">
              <w:rPr>
                <w:rFonts w:ascii="Arial" w:eastAsia="Times New Roman" w:hAnsi="Arial" w:cs="Arial"/>
                <w:color w:val="000000"/>
                <w:sz w:val="20"/>
                <w:szCs w:val="20"/>
                <w:lang w:eastAsia="cs-CZ"/>
              </w:rPr>
              <w:t> </w:t>
            </w:r>
          </w:p>
        </w:tc>
        <w:tc>
          <w:tcPr>
            <w:tcW w:w="1205" w:type="dxa"/>
            <w:vMerge/>
            <w:tcBorders>
              <w:top w:val="single" w:sz="4" w:space="0" w:color="auto"/>
              <w:left w:val="single" w:sz="4" w:space="0" w:color="000000"/>
              <w:bottom w:val="single" w:sz="4" w:space="0" w:color="auto"/>
              <w:right w:val="single" w:sz="4" w:space="0" w:color="000000"/>
            </w:tcBorders>
            <w:vAlign w:val="center"/>
            <w:hideMark/>
          </w:tcPr>
          <w:p w:rsidR="00F55D8F" w:rsidRPr="000B1BE2" w:rsidRDefault="00F55D8F" w:rsidP="00350F85">
            <w:pPr>
              <w:spacing w:after="0" w:line="240" w:lineRule="auto"/>
              <w:rPr>
                <w:rFonts w:ascii="Times New Roman" w:eastAsia="Times New Roman" w:hAnsi="Times New Roman" w:cs="Times New Roman"/>
                <w:sz w:val="24"/>
                <w:szCs w:val="24"/>
                <w:lang w:eastAsia="cs-CZ"/>
              </w:rPr>
            </w:pPr>
          </w:p>
        </w:tc>
        <w:tc>
          <w:tcPr>
            <w:tcW w:w="1745" w:type="dxa"/>
            <w:tcBorders>
              <w:top w:val="single" w:sz="4" w:space="0" w:color="auto"/>
              <w:left w:val="single" w:sz="4" w:space="0" w:color="000000"/>
              <w:bottom w:val="single" w:sz="4" w:space="0" w:color="auto"/>
              <w:right w:val="single" w:sz="4" w:space="0" w:color="000000"/>
            </w:tcBorders>
            <w:tcMar>
              <w:top w:w="0" w:type="dxa"/>
              <w:left w:w="70" w:type="dxa"/>
              <w:bottom w:w="0" w:type="dxa"/>
              <w:right w:w="70" w:type="dxa"/>
            </w:tcMar>
            <w:hideMark/>
          </w:tcPr>
          <w:p w:rsidR="00F55D8F" w:rsidRPr="000B1BE2" w:rsidRDefault="00F55D8F" w:rsidP="00350F85">
            <w:pPr>
              <w:spacing w:after="0" w:line="240" w:lineRule="auto"/>
              <w:rPr>
                <w:rFonts w:ascii="Times New Roman" w:eastAsia="Times New Roman" w:hAnsi="Times New Roman" w:cs="Times New Roman"/>
                <w:sz w:val="24"/>
                <w:szCs w:val="24"/>
                <w:lang w:eastAsia="cs-CZ"/>
              </w:rPr>
            </w:pPr>
            <w:r w:rsidRPr="000B1BE2">
              <w:rPr>
                <w:rFonts w:ascii="Arial" w:eastAsia="Times New Roman" w:hAnsi="Arial" w:cs="Arial"/>
                <w:color w:val="000000"/>
                <w:sz w:val="20"/>
                <w:szCs w:val="20"/>
                <w:lang w:eastAsia="cs-CZ"/>
              </w:rPr>
              <w:t> </w:t>
            </w:r>
          </w:p>
        </w:tc>
      </w:tr>
      <w:tr w:rsidR="009A07B3" w:rsidRPr="000B1BE2" w:rsidTr="0034750A">
        <w:trPr>
          <w:trHeight w:val="255"/>
        </w:trPr>
        <w:tc>
          <w:tcPr>
            <w:tcW w:w="850" w:type="dxa"/>
            <w:tcBorders>
              <w:top w:val="single" w:sz="4" w:space="0" w:color="auto"/>
              <w:left w:val="single" w:sz="4" w:space="0" w:color="000000"/>
              <w:right w:val="single" w:sz="4" w:space="0" w:color="000000"/>
            </w:tcBorders>
            <w:tcMar>
              <w:top w:w="0" w:type="dxa"/>
              <w:left w:w="70" w:type="dxa"/>
              <w:bottom w:w="0" w:type="dxa"/>
              <w:right w:w="70" w:type="dxa"/>
            </w:tcMar>
            <w:hideMark/>
          </w:tcPr>
          <w:p w:rsidR="00F55D8F" w:rsidRPr="000B1BE2" w:rsidRDefault="00F55D8F" w:rsidP="00350F85">
            <w:pPr>
              <w:spacing w:after="0" w:line="240" w:lineRule="auto"/>
              <w:jc w:val="center"/>
              <w:rPr>
                <w:rFonts w:ascii="Times New Roman" w:eastAsia="Times New Roman" w:hAnsi="Times New Roman" w:cs="Times New Roman"/>
                <w:sz w:val="24"/>
                <w:szCs w:val="24"/>
                <w:lang w:eastAsia="cs-CZ"/>
              </w:rPr>
            </w:pPr>
            <w:r w:rsidRPr="000B1BE2">
              <w:rPr>
                <w:rFonts w:ascii="Arial" w:eastAsia="Times New Roman" w:hAnsi="Arial" w:cs="Arial"/>
                <w:color w:val="000000"/>
                <w:sz w:val="20"/>
                <w:szCs w:val="20"/>
                <w:lang w:eastAsia="cs-CZ"/>
              </w:rPr>
              <w:t> </w:t>
            </w:r>
          </w:p>
        </w:tc>
        <w:tc>
          <w:tcPr>
            <w:tcW w:w="1135" w:type="dxa"/>
            <w:tcBorders>
              <w:top w:val="single" w:sz="4" w:space="0" w:color="auto"/>
              <w:left w:val="single" w:sz="4" w:space="0" w:color="000000"/>
              <w:right w:val="single" w:sz="4" w:space="0" w:color="000000"/>
            </w:tcBorders>
          </w:tcPr>
          <w:p w:rsidR="00F55D8F" w:rsidRPr="000B1BE2" w:rsidRDefault="00F55D8F" w:rsidP="00350F85">
            <w:pPr>
              <w:spacing w:after="0" w:line="240" w:lineRule="auto"/>
              <w:rPr>
                <w:rFonts w:ascii="Arial" w:eastAsia="Times New Roman" w:hAnsi="Arial" w:cs="Arial"/>
                <w:color w:val="000000"/>
                <w:sz w:val="20"/>
                <w:szCs w:val="20"/>
                <w:lang w:eastAsia="cs-CZ"/>
              </w:rPr>
            </w:pPr>
            <w:r>
              <w:t>ČJL-5-2-03</w:t>
            </w:r>
          </w:p>
        </w:tc>
        <w:tc>
          <w:tcPr>
            <w:tcW w:w="2268" w:type="dxa"/>
            <w:vMerge w:val="restart"/>
            <w:tcBorders>
              <w:top w:val="single" w:sz="4" w:space="0" w:color="auto"/>
              <w:left w:val="single" w:sz="4" w:space="0" w:color="000000"/>
              <w:right w:val="single" w:sz="4" w:space="0" w:color="000000"/>
            </w:tcBorders>
            <w:tcMar>
              <w:top w:w="0" w:type="dxa"/>
              <w:left w:w="70" w:type="dxa"/>
              <w:bottom w:w="0" w:type="dxa"/>
              <w:right w:w="70" w:type="dxa"/>
            </w:tcMar>
            <w:hideMark/>
          </w:tcPr>
          <w:p w:rsidR="00F55D8F" w:rsidRPr="000B1BE2" w:rsidRDefault="00F55D8F" w:rsidP="00350F85">
            <w:pPr>
              <w:spacing w:after="0" w:line="240" w:lineRule="auto"/>
              <w:rPr>
                <w:rFonts w:ascii="Times New Roman" w:eastAsia="Times New Roman" w:hAnsi="Times New Roman" w:cs="Times New Roman"/>
                <w:sz w:val="24"/>
                <w:szCs w:val="24"/>
                <w:lang w:eastAsia="cs-CZ"/>
              </w:rPr>
            </w:pPr>
            <w:r w:rsidRPr="000B1BE2">
              <w:rPr>
                <w:rFonts w:ascii="Arial" w:eastAsia="Times New Roman" w:hAnsi="Arial" w:cs="Arial"/>
                <w:color w:val="000000"/>
                <w:sz w:val="20"/>
                <w:szCs w:val="20"/>
                <w:lang w:eastAsia="cs-CZ"/>
              </w:rPr>
              <w:t xml:space="preserve">U zájmen se seznamuje s jejich druhy a hlavní funkcí </w:t>
            </w:r>
            <w:r w:rsidRPr="000B1BE2">
              <w:rPr>
                <w:rFonts w:ascii="Times New Roman" w:eastAsia="Times New Roman" w:hAnsi="Times New Roman" w:cs="Times New Roman"/>
                <w:color w:val="000000"/>
                <w:sz w:val="24"/>
                <w:szCs w:val="24"/>
                <w:lang w:eastAsia="cs-CZ"/>
              </w:rPr>
              <w:t>–</w:t>
            </w:r>
            <w:r w:rsidRPr="000B1BE2">
              <w:rPr>
                <w:rFonts w:ascii="Arial" w:eastAsia="Times New Roman" w:hAnsi="Arial" w:cs="Arial"/>
                <w:color w:val="000000"/>
                <w:sz w:val="20"/>
                <w:szCs w:val="20"/>
                <w:lang w:eastAsia="cs-CZ"/>
              </w:rPr>
              <w:t> nahrazováním podstatných jmen. </w:t>
            </w:r>
          </w:p>
        </w:tc>
        <w:tc>
          <w:tcPr>
            <w:tcW w:w="2551" w:type="dxa"/>
            <w:tcBorders>
              <w:left w:val="single" w:sz="4" w:space="0" w:color="000000"/>
              <w:right w:val="single" w:sz="4" w:space="0" w:color="000000"/>
            </w:tcBorders>
            <w:tcMar>
              <w:top w:w="0" w:type="dxa"/>
              <w:left w:w="70" w:type="dxa"/>
              <w:bottom w:w="0" w:type="dxa"/>
              <w:right w:w="70" w:type="dxa"/>
            </w:tcMar>
            <w:hideMark/>
          </w:tcPr>
          <w:p w:rsidR="00F55D8F" w:rsidRPr="00F55D8F" w:rsidRDefault="00F55D8F" w:rsidP="009A07B3">
            <w:pPr>
              <w:spacing w:after="0" w:line="240" w:lineRule="auto"/>
              <w:jc w:val="center"/>
              <w:rPr>
                <w:rFonts w:ascii="Arial" w:eastAsia="Times New Roman" w:hAnsi="Arial" w:cs="Arial"/>
                <w:sz w:val="24"/>
                <w:szCs w:val="24"/>
                <w:lang w:eastAsia="cs-CZ"/>
              </w:rPr>
            </w:pPr>
            <w:r w:rsidRPr="00F55D8F">
              <w:rPr>
                <w:rFonts w:ascii="Arial" w:eastAsia="Times New Roman" w:hAnsi="Arial" w:cs="Arial"/>
                <w:sz w:val="20"/>
                <w:szCs w:val="24"/>
                <w:lang w:eastAsia="cs-CZ"/>
              </w:rPr>
              <w:t>Zájmena – druhy, skloňování zájmena já</w:t>
            </w:r>
          </w:p>
        </w:tc>
        <w:tc>
          <w:tcPr>
            <w:tcW w:w="1586" w:type="dxa"/>
            <w:tcBorders>
              <w:left w:val="single" w:sz="4" w:space="0" w:color="000000"/>
              <w:right w:val="single" w:sz="4" w:space="0" w:color="000000"/>
            </w:tcBorders>
            <w:tcMar>
              <w:top w:w="0" w:type="dxa"/>
              <w:left w:w="70" w:type="dxa"/>
              <w:bottom w:w="0" w:type="dxa"/>
              <w:right w:w="70" w:type="dxa"/>
            </w:tcMar>
            <w:hideMark/>
          </w:tcPr>
          <w:p w:rsidR="00F55D8F" w:rsidRPr="000B1BE2" w:rsidRDefault="00F55D8F" w:rsidP="00350F85">
            <w:pPr>
              <w:spacing w:after="0" w:line="240" w:lineRule="auto"/>
              <w:rPr>
                <w:rFonts w:ascii="Times New Roman" w:eastAsia="Times New Roman" w:hAnsi="Times New Roman" w:cs="Times New Roman"/>
                <w:sz w:val="24"/>
                <w:szCs w:val="24"/>
                <w:lang w:eastAsia="cs-CZ"/>
              </w:rPr>
            </w:pPr>
            <w:r w:rsidRPr="000B1BE2">
              <w:rPr>
                <w:rFonts w:ascii="Arial" w:eastAsia="Times New Roman" w:hAnsi="Arial" w:cs="Arial"/>
                <w:color w:val="000000"/>
                <w:sz w:val="20"/>
                <w:szCs w:val="20"/>
                <w:lang w:eastAsia="cs-CZ"/>
              </w:rPr>
              <w:t> </w:t>
            </w:r>
          </w:p>
        </w:tc>
        <w:tc>
          <w:tcPr>
            <w:tcW w:w="1205" w:type="dxa"/>
            <w:vMerge/>
            <w:tcBorders>
              <w:top w:val="single" w:sz="4" w:space="0" w:color="auto"/>
              <w:left w:val="single" w:sz="4" w:space="0" w:color="000000"/>
              <w:bottom w:val="single" w:sz="4" w:space="0" w:color="auto"/>
              <w:right w:val="single" w:sz="4" w:space="0" w:color="000000"/>
            </w:tcBorders>
            <w:vAlign w:val="center"/>
            <w:hideMark/>
          </w:tcPr>
          <w:p w:rsidR="00F55D8F" w:rsidRPr="000B1BE2" w:rsidRDefault="00F55D8F" w:rsidP="00350F85">
            <w:pPr>
              <w:spacing w:after="0" w:line="240" w:lineRule="auto"/>
              <w:rPr>
                <w:rFonts w:ascii="Times New Roman" w:eastAsia="Times New Roman" w:hAnsi="Times New Roman" w:cs="Times New Roman"/>
                <w:sz w:val="24"/>
                <w:szCs w:val="24"/>
                <w:lang w:eastAsia="cs-CZ"/>
              </w:rPr>
            </w:pPr>
          </w:p>
        </w:tc>
        <w:tc>
          <w:tcPr>
            <w:tcW w:w="1745" w:type="dxa"/>
            <w:tcBorders>
              <w:left w:val="single" w:sz="4" w:space="0" w:color="000000"/>
              <w:right w:val="single" w:sz="4" w:space="0" w:color="000000"/>
            </w:tcBorders>
            <w:tcMar>
              <w:top w:w="0" w:type="dxa"/>
              <w:left w:w="70" w:type="dxa"/>
              <w:bottom w:w="0" w:type="dxa"/>
              <w:right w:w="70" w:type="dxa"/>
            </w:tcMar>
            <w:hideMark/>
          </w:tcPr>
          <w:p w:rsidR="00F55D8F" w:rsidRPr="000B1BE2" w:rsidRDefault="00F55D8F" w:rsidP="00350F85">
            <w:pPr>
              <w:spacing w:after="0" w:line="240" w:lineRule="auto"/>
              <w:rPr>
                <w:rFonts w:ascii="Times New Roman" w:eastAsia="Times New Roman" w:hAnsi="Times New Roman" w:cs="Times New Roman"/>
                <w:sz w:val="24"/>
                <w:szCs w:val="24"/>
                <w:lang w:eastAsia="cs-CZ"/>
              </w:rPr>
            </w:pPr>
            <w:r w:rsidRPr="000B1BE2">
              <w:rPr>
                <w:rFonts w:ascii="Arial" w:eastAsia="Times New Roman" w:hAnsi="Arial" w:cs="Arial"/>
                <w:color w:val="000000"/>
                <w:sz w:val="20"/>
                <w:szCs w:val="20"/>
                <w:lang w:eastAsia="cs-CZ"/>
              </w:rPr>
              <w:t> </w:t>
            </w:r>
          </w:p>
        </w:tc>
      </w:tr>
      <w:tr w:rsidR="009A07B3" w:rsidRPr="000B1BE2" w:rsidTr="0034750A">
        <w:trPr>
          <w:trHeight w:val="255"/>
        </w:trPr>
        <w:tc>
          <w:tcPr>
            <w:tcW w:w="850" w:type="dxa"/>
            <w:tcBorders>
              <w:left w:val="single" w:sz="4" w:space="0" w:color="000000"/>
              <w:right w:val="single" w:sz="4" w:space="0" w:color="000000"/>
            </w:tcBorders>
            <w:tcMar>
              <w:top w:w="0" w:type="dxa"/>
              <w:left w:w="70" w:type="dxa"/>
              <w:bottom w:w="0" w:type="dxa"/>
              <w:right w:w="70" w:type="dxa"/>
            </w:tcMar>
            <w:hideMark/>
          </w:tcPr>
          <w:p w:rsidR="00F55D8F" w:rsidRDefault="00F55D8F" w:rsidP="00350F85">
            <w:pPr>
              <w:spacing w:after="0" w:line="240" w:lineRule="auto"/>
              <w:jc w:val="center"/>
              <w:rPr>
                <w:rFonts w:ascii="Times New Roman" w:eastAsia="Times New Roman" w:hAnsi="Times New Roman" w:cs="Times New Roman"/>
                <w:sz w:val="24"/>
                <w:szCs w:val="24"/>
                <w:lang w:eastAsia="cs-CZ"/>
              </w:rPr>
            </w:pPr>
            <w:r w:rsidRPr="000B1BE2">
              <w:rPr>
                <w:rFonts w:ascii="Arial" w:eastAsia="Times New Roman" w:hAnsi="Arial" w:cs="Arial"/>
                <w:color w:val="000000"/>
                <w:sz w:val="20"/>
                <w:szCs w:val="20"/>
                <w:lang w:eastAsia="cs-CZ"/>
              </w:rPr>
              <w:t> </w:t>
            </w:r>
          </w:p>
          <w:p w:rsidR="00F55D8F" w:rsidRPr="00F55D8F" w:rsidRDefault="00F55D8F" w:rsidP="00F55D8F">
            <w:pPr>
              <w:rPr>
                <w:rFonts w:ascii="Times New Roman" w:eastAsia="Times New Roman" w:hAnsi="Times New Roman" w:cs="Times New Roman"/>
                <w:sz w:val="24"/>
                <w:szCs w:val="24"/>
                <w:lang w:eastAsia="cs-CZ"/>
              </w:rPr>
            </w:pPr>
          </w:p>
        </w:tc>
        <w:tc>
          <w:tcPr>
            <w:tcW w:w="1135" w:type="dxa"/>
            <w:tcBorders>
              <w:left w:val="single" w:sz="4" w:space="0" w:color="000000"/>
              <w:right w:val="single" w:sz="4" w:space="0" w:color="000000"/>
            </w:tcBorders>
          </w:tcPr>
          <w:p w:rsidR="00F55D8F" w:rsidRPr="000B1BE2" w:rsidRDefault="00F55D8F" w:rsidP="00350F85">
            <w:pPr>
              <w:spacing w:after="0" w:line="240" w:lineRule="auto"/>
              <w:rPr>
                <w:rFonts w:ascii="Times New Roman" w:eastAsia="Times New Roman" w:hAnsi="Times New Roman" w:cs="Times New Roman"/>
                <w:sz w:val="24"/>
                <w:szCs w:val="24"/>
                <w:lang w:eastAsia="cs-CZ"/>
              </w:rPr>
            </w:pPr>
          </w:p>
        </w:tc>
        <w:tc>
          <w:tcPr>
            <w:tcW w:w="2268" w:type="dxa"/>
            <w:vMerge/>
            <w:tcBorders>
              <w:left w:val="single" w:sz="4" w:space="0" w:color="000000"/>
              <w:bottom w:val="single" w:sz="4" w:space="0" w:color="auto"/>
              <w:right w:val="single" w:sz="4" w:space="0" w:color="000000"/>
            </w:tcBorders>
            <w:vAlign w:val="center"/>
            <w:hideMark/>
          </w:tcPr>
          <w:p w:rsidR="00F55D8F" w:rsidRPr="000B1BE2" w:rsidRDefault="00F55D8F" w:rsidP="00350F85">
            <w:pPr>
              <w:spacing w:after="0" w:line="240" w:lineRule="auto"/>
              <w:rPr>
                <w:rFonts w:ascii="Times New Roman" w:eastAsia="Times New Roman" w:hAnsi="Times New Roman" w:cs="Times New Roman"/>
                <w:sz w:val="24"/>
                <w:szCs w:val="24"/>
                <w:lang w:eastAsia="cs-CZ"/>
              </w:rPr>
            </w:pPr>
          </w:p>
        </w:tc>
        <w:tc>
          <w:tcPr>
            <w:tcW w:w="2551" w:type="dxa"/>
            <w:tcBorders>
              <w:left w:val="single" w:sz="4" w:space="0" w:color="000000"/>
              <w:bottom w:val="single" w:sz="4" w:space="0" w:color="auto"/>
              <w:right w:val="single" w:sz="4" w:space="0" w:color="000000"/>
            </w:tcBorders>
            <w:tcMar>
              <w:top w:w="0" w:type="dxa"/>
              <w:left w:w="70" w:type="dxa"/>
              <w:bottom w:w="0" w:type="dxa"/>
              <w:right w:w="70" w:type="dxa"/>
            </w:tcMar>
            <w:hideMark/>
          </w:tcPr>
          <w:p w:rsidR="00F55D8F" w:rsidRPr="000B1BE2" w:rsidRDefault="00F55D8F" w:rsidP="00350F85">
            <w:pPr>
              <w:spacing w:after="0" w:line="240" w:lineRule="auto"/>
              <w:rPr>
                <w:rFonts w:ascii="Times New Roman" w:eastAsia="Times New Roman" w:hAnsi="Times New Roman" w:cs="Times New Roman"/>
                <w:sz w:val="24"/>
                <w:szCs w:val="24"/>
                <w:lang w:eastAsia="cs-CZ"/>
              </w:rPr>
            </w:pPr>
          </w:p>
        </w:tc>
        <w:tc>
          <w:tcPr>
            <w:tcW w:w="1586" w:type="dxa"/>
            <w:tcBorders>
              <w:left w:val="single" w:sz="4" w:space="0" w:color="000000"/>
              <w:bottom w:val="single" w:sz="4" w:space="0" w:color="auto"/>
              <w:right w:val="single" w:sz="4" w:space="0" w:color="000000"/>
            </w:tcBorders>
            <w:tcMar>
              <w:top w:w="0" w:type="dxa"/>
              <w:left w:w="70" w:type="dxa"/>
              <w:bottom w:w="0" w:type="dxa"/>
              <w:right w:w="70" w:type="dxa"/>
            </w:tcMar>
            <w:hideMark/>
          </w:tcPr>
          <w:p w:rsidR="00F55D8F" w:rsidRPr="000B1BE2" w:rsidRDefault="00F55D8F" w:rsidP="00350F85">
            <w:pPr>
              <w:spacing w:after="0" w:line="240" w:lineRule="auto"/>
              <w:rPr>
                <w:rFonts w:ascii="Times New Roman" w:eastAsia="Times New Roman" w:hAnsi="Times New Roman" w:cs="Times New Roman"/>
                <w:sz w:val="24"/>
                <w:szCs w:val="24"/>
                <w:lang w:eastAsia="cs-CZ"/>
              </w:rPr>
            </w:pPr>
            <w:r w:rsidRPr="000B1BE2">
              <w:rPr>
                <w:rFonts w:ascii="Arial" w:eastAsia="Times New Roman" w:hAnsi="Arial" w:cs="Arial"/>
                <w:color w:val="000000"/>
                <w:sz w:val="20"/>
                <w:szCs w:val="20"/>
                <w:lang w:eastAsia="cs-CZ"/>
              </w:rPr>
              <w:t> </w:t>
            </w:r>
          </w:p>
        </w:tc>
        <w:tc>
          <w:tcPr>
            <w:tcW w:w="1205" w:type="dxa"/>
            <w:vMerge/>
            <w:tcBorders>
              <w:top w:val="single" w:sz="4" w:space="0" w:color="auto"/>
              <w:left w:val="single" w:sz="4" w:space="0" w:color="000000"/>
              <w:bottom w:val="single" w:sz="4" w:space="0" w:color="auto"/>
              <w:right w:val="single" w:sz="4" w:space="0" w:color="000000"/>
            </w:tcBorders>
            <w:vAlign w:val="center"/>
            <w:hideMark/>
          </w:tcPr>
          <w:p w:rsidR="00F55D8F" w:rsidRPr="000B1BE2" w:rsidRDefault="00F55D8F" w:rsidP="00350F85">
            <w:pPr>
              <w:spacing w:after="0" w:line="240" w:lineRule="auto"/>
              <w:rPr>
                <w:rFonts w:ascii="Times New Roman" w:eastAsia="Times New Roman" w:hAnsi="Times New Roman" w:cs="Times New Roman"/>
                <w:sz w:val="24"/>
                <w:szCs w:val="24"/>
                <w:lang w:eastAsia="cs-CZ"/>
              </w:rPr>
            </w:pPr>
          </w:p>
        </w:tc>
        <w:tc>
          <w:tcPr>
            <w:tcW w:w="1745" w:type="dxa"/>
            <w:tcBorders>
              <w:left w:val="single" w:sz="4" w:space="0" w:color="000000"/>
              <w:bottom w:val="single" w:sz="4" w:space="0" w:color="auto"/>
              <w:right w:val="single" w:sz="4" w:space="0" w:color="000000"/>
            </w:tcBorders>
            <w:tcMar>
              <w:top w:w="0" w:type="dxa"/>
              <w:left w:w="70" w:type="dxa"/>
              <w:bottom w:w="0" w:type="dxa"/>
              <w:right w:w="70" w:type="dxa"/>
            </w:tcMar>
            <w:hideMark/>
          </w:tcPr>
          <w:p w:rsidR="00F55D8F" w:rsidRPr="000B1BE2" w:rsidRDefault="00F55D8F" w:rsidP="00350F85">
            <w:pPr>
              <w:spacing w:after="0" w:line="240" w:lineRule="auto"/>
              <w:rPr>
                <w:rFonts w:ascii="Times New Roman" w:eastAsia="Times New Roman" w:hAnsi="Times New Roman" w:cs="Times New Roman"/>
                <w:sz w:val="24"/>
                <w:szCs w:val="24"/>
                <w:lang w:eastAsia="cs-CZ"/>
              </w:rPr>
            </w:pPr>
            <w:r w:rsidRPr="000B1BE2">
              <w:rPr>
                <w:rFonts w:ascii="Arial" w:eastAsia="Times New Roman" w:hAnsi="Arial" w:cs="Arial"/>
                <w:color w:val="000000"/>
                <w:sz w:val="20"/>
                <w:szCs w:val="20"/>
                <w:lang w:eastAsia="cs-CZ"/>
              </w:rPr>
              <w:t> </w:t>
            </w:r>
          </w:p>
        </w:tc>
      </w:tr>
      <w:tr w:rsidR="009A07B3" w:rsidRPr="000B1BE2" w:rsidTr="0034750A">
        <w:trPr>
          <w:trHeight w:val="255"/>
        </w:trPr>
        <w:tc>
          <w:tcPr>
            <w:tcW w:w="850" w:type="dxa"/>
            <w:tcBorders>
              <w:left w:val="single" w:sz="4" w:space="0" w:color="000000"/>
              <w:right w:val="single" w:sz="4" w:space="0" w:color="000000"/>
            </w:tcBorders>
            <w:tcMar>
              <w:top w:w="0" w:type="dxa"/>
              <w:left w:w="70" w:type="dxa"/>
              <w:bottom w:w="0" w:type="dxa"/>
              <w:right w:w="70" w:type="dxa"/>
            </w:tcMar>
            <w:hideMark/>
          </w:tcPr>
          <w:p w:rsidR="00F55D8F" w:rsidRPr="000B1BE2" w:rsidRDefault="00F55D8F" w:rsidP="00350F85">
            <w:pPr>
              <w:spacing w:after="0" w:line="240" w:lineRule="auto"/>
              <w:jc w:val="center"/>
              <w:rPr>
                <w:rFonts w:ascii="Times New Roman" w:eastAsia="Times New Roman" w:hAnsi="Times New Roman" w:cs="Times New Roman"/>
                <w:sz w:val="24"/>
                <w:szCs w:val="24"/>
                <w:lang w:eastAsia="cs-CZ"/>
              </w:rPr>
            </w:pPr>
            <w:r w:rsidRPr="000B1BE2">
              <w:rPr>
                <w:rFonts w:ascii="Arial" w:eastAsia="Times New Roman" w:hAnsi="Arial" w:cs="Arial"/>
                <w:color w:val="000000"/>
                <w:sz w:val="20"/>
                <w:szCs w:val="20"/>
                <w:lang w:eastAsia="cs-CZ"/>
              </w:rPr>
              <w:t> </w:t>
            </w:r>
          </w:p>
        </w:tc>
        <w:tc>
          <w:tcPr>
            <w:tcW w:w="1135" w:type="dxa"/>
            <w:tcBorders>
              <w:left w:val="single" w:sz="4" w:space="0" w:color="000000"/>
              <w:right w:val="single" w:sz="4" w:space="0" w:color="000000"/>
            </w:tcBorders>
          </w:tcPr>
          <w:p w:rsidR="00F55D8F" w:rsidRPr="000B1BE2" w:rsidRDefault="00F55D8F" w:rsidP="00350F85">
            <w:pPr>
              <w:spacing w:after="0" w:line="240" w:lineRule="auto"/>
              <w:rPr>
                <w:rFonts w:ascii="Arial" w:eastAsia="Times New Roman" w:hAnsi="Arial" w:cs="Arial"/>
                <w:color w:val="000000"/>
                <w:sz w:val="20"/>
                <w:szCs w:val="20"/>
                <w:lang w:eastAsia="cs-CZ"/>
              </w:rPr>
            </w:pPr>
            <w:r>
              <w:t>ČJL-5-2-03</w:t>
            </w:r>
          </w:p>
        </w:tc>
        <w:tc>
          <w:tcPr>
            <w:tcW w:w="2268" w:type="dxa"/>
            <w:tcBorders>
              <w:top w:val="single" w:sz="4" w:space="0" w:color="auto"/>
              <w:left w:val="single" w:sz="4" w:space="0" w:color="000000"/>
              <w:right w:val="single" w:sz="4" w:space="0" w:color="000000"/>
            </w:tcBorders>
            <w:tcMar>
              <w:top w:w="0" w:type="dxa"/>
              <w:left w:w="70" w:type="dxa"/>
              <w:bottom w:w="0" w:type="dxa"/>
              <w:right w:w="70" w:type="dxa"/>
            </w:tcMar>
            <w:hideMark/>
          </w:tcPr>
          <w:p w:rsidR="00F55D8F" w:rsidRPr="000B1BE2" w:rsidRDefault="00F55D8F" w:rsidP="00350F85">
            <w:pPr>
              <w:spacing w:after="0" w:line="240" w:lineRule="auto"/>
              <w:rPr>
                <w:rFonts w:ascii="Times New Roman" w:eastAsia="Times New Roman" w:hAnsi="Times New Roman" w:cs="Times New Roman"/>
                <w:sz w:val="24"/>
                <w:szCs w:val="24"/>
                <w:lang w:eastAsia="cs-CZ"/>
              </w:rPr>
            </w:pPr>
            <w:r w:rsidRPr="000B1BE2">
              <w:rPr>
                <w:rFonts w:ascii="Arial" w:eastAsia="Times New Roman" w:hAnsi="Arial" w:cs="Arial"/>
                <w:color w:val="000000"/>
                <w:sz w:val="20"/>
                <w:szCs w:val="20"/>
                <w:lang w:eastAsia="cs-CZ"/>
              </w:rPr>
              <w:t>U číslovek se seznámí s druhy číslovek, rozlišuje číslovky v textu.</w:t>
            </w:r>
          </w:p>
        </w:tc>
        <w:tc>
          <w:tcPr>
            <w:tcW w:w="2551" w:type="dxa"/>
            <w:tcBorders>
              <w:top w:val="single" w:sz="4" w:space="0" w:color="auto"/>
              <w:left w:val="single" w:sz="4" w:space="0" w:color="000000"/>
              <w:right w:val="single" w:sz="4" w:space="0" w:color="000000"/>
            </w:tcBorders>
            <w:tcMar>
              <w:top w:w="0" w:type="dxa"/>
              <w:left w:w="70" w:type="dxa"/>
              <w:bottom w:w="0" w:type="dxa"/>
              <w:right w:w="70" w:type="dxa"/>
            </w:tcMar>
            <w:hideMark/>
          </w:tcPr>
          <w:p w:rsidR="00F55D8F" w:rsidRPr="00F55D8F" w:rsidRDefault="00F55D8F" w:rsidP="009A07B3">
            <w:pPr>
              <w:spacing w:after="0" w:line="240" w:lineRule="auto"/>
              <w:jc w:val="center"/>
              <w:rPr>
                <w:rFonts w:ascii="Arial" w:eastAsia="Times New Roman" w:hAnsi="Arial" w:cs="Arial"/>
                <w:sz w:val="20"/>
                <w:szCs w:val="24"/>
                <w:lang w:eastAsia="cs-CZ"/>
              </w:rPr>
            </w:pPr>
            <w:r w:rsidRPr="00F55D8F">
              <w:rPr>
                <w:rFonts w:ascii="Arial" w:eastAsia="Times New Roman" w:hAnsi="Arial" w:cs="Arial"/>
                <w:sz w:val="20"/>
                <w:szCs w:val="24"/>
                <w:lang w:eastAsia="cs-CZ"/>
              </w:rPr>
              <w:t>Číslovky – druhy, skloňování číslovek dvě, obě, dva, oba</w:t>
            </w:r>
          </w:p>
        </w:tc>
        <w:tc>
          <w:tcPr>
            <w:tcW w:w="1586" w:type="dxa"/>
            <w:tcBorders>
              <w:top w:val="single" w:sz="4" w:space="0" w:color="auto"/>
              <w:left w:val="single" w:sz="4" w:space="0" w:color="000000"/>
              <w:right w:val="single" w:sz="4" w:space="0" w:color="000000"/>
            </w:tcBorders>
            <w:tcMar>
              <w:top w:w="0" w:type="dxa"/>
              <w:left w:w="70" w:type="dxa"/>
              <w:bottom w:w="0" w:type="dxa"/>
              <w:right w:w="70" w:type="dxa"/>
            </w:tcMar>
            <w:hideMark/>
          </w:tcPr>
          <w:p w:rsidR="00F55D8F" w:rsidRPr="000B1BE2" w:rsidRDefault="00F55D8F" w:rsidP="00350F85">
            <w:pPr>
              <w:spacing w:after="0" w:line="240" w:lineRule="auto"/>
              <w:rPr>
                <w:rFonts w:ascii="Times New Roman" w:eastAsia="Times New Roman" w:hAnsi="Times New Roman" w:cs="Times New Roman"/>
                <w:sz w:val="24"/>
                <w:szCs w:val="24"/>
                <w:lang w:eastAsia="cs-CZ"/>
              </w:rPr>
            </w:pPr>
            <w:r w:rsidRPr="000B1BE2">
              <w:rPr>
                <w:rFonts w:ascii="Arial" w:eastAsia="Times New Roman" w:hAnsi="Arial" w:cs="Arial"/>
                <w:color w:val="000000"/>
                <w:sz w:val="20"/>
                <w:szCs w:val="20"/>
                <w:lang w:eastAsia="cs-CZ"/>
              </w:rPr>
              <w:t> </w:t>
            </w:r>
          </w:p>
        </w:tc>
        <w:tc>
          <w:tcPr>
            <w:tcW w:w="1205" w:type="dxa"/>
            <w:vMerge/>
            <w:tcBorders>
              <w:top w:val="single" w:sz="4" w:space="0" w:color="auto"/>
              <w:left w:val="single" w:sz="4" w:space="0" w:color="000000"/>
              <w:bottom w:val="single" w:sz="4" w:space="0" w:color="auto"/>
              <w:right w:val="single" w:sz="4" w:space="0" w:color="000000"/>
            </w:tcBorders>
            <w:vAlign w:val="center"/>
            <w:hideMark/>
          </w:tcPr>
          <w:p w:rsidR="00F55D8F" w:rsidRPr="000B1BE2" w:rsidRDefault="00F55D8F" w:rsidP="00350F85">
            <w:pPr>
              <w:spacing w:after="0" w:line="240" w:lineRule="auto"/>
              <w:rPr>
                <w:rFonts w:ascii="Times New Roman" w:eastAsia="Times New Roman" w:hAnsi="Times New Roman" w:cs="Times New Roman"/>
                <w:sz w:val="24"/>
                <w:szCs w:val="24"/>
                <w:lang w:eastAsia="cs-CZ"/>
              </w:rPr>
            </w:pPr>
          </w:p>
        </w:tc>
        <w:tc>
          <w:tcPr>
            <w:tcW w:w="1745" w:type="dxa"/>
            <w:tcBorders>
              <w:top w:val="single" w:sz="4" w:space="0" w:color="auto"/>
              <w:left w:val="single" w:sz="4" w:space="0" w:color="000000"/>
              <w:right w:val="single" w:sz="4" w:space="0" w:color="000000"/>
            </w:tcBorders>
            <w:tcMar>
              <w:top w:w="0" w:type="dxa"/>
              <w:left w:w="70" w:type="dxa"/>
              <w:bottom w:w="0" w:type="dxa"/>
              <w:right w:w="70" w:type="dxa"/>
            </w:tcMar>
            <w:hideMark/>
          </w:tcPr>
          <w:p w:rsidR="00F55D8F" w:rsidRPr="000B1BE2" w:rsidRDefault="00F55D8F" w:rsidP="00350F85">
            <w:pPr>
              <w:spacing w:after="0" w:line="240" w:lineRule="auto"/>
              <w:rPr>
                <w:rFonts w:ascii="Times New Roman" w:eastAsia="Times New Roman" w:hAnsi="Times New Roman" w:cs="Times New Roman"/>
                <w:sz w:val="24"/>
                <w:szCs w:val="24"/>
                <w:lang w:eastAsia="cs-CZ"/>
              </w:rPr>
            </w:pPr>
            <w:r w:rsidRPr="000B1BE2">
              <w:rPr>
                <w:rFonts w:ascii="Arial" w:eastAsia="Times New Roman" w:hAnsi="Arial" w:cs="Arial"/>
                <w:color w:val="000000"/>
                <w:sz w:val="20"/>
                <w:szCs w:val="20"/>
                <w:lang w:eastAsia="cs-CZ"/>
              </w:rPr>
              <w:t> </w:t>
            </w:r>
          </w:p>
        </w:tc>
      </w:tr>
      <w:tr w:rsidR="009A07B3" w:rsidRPr="000B1BE2" w:rsidTr="0034750A">
        <w:trPr>
          <w:trHeight w:val="255"/>
        </w:trPr>
        <w:tc>
          <w:tcPr>
            <w:tcW w:w="850" w:type="dxa"/>
            <w:tcBorders>
              <w:left w:val="single" w:sz="4" w:space="0" w:color="000000"/>
              <w:right w:val="single" w:sz="4" w:space="0" w:color="000000"/>
            </w:tcBorders>
            <w:tcMar>
              <w:top w:w="0" w:type="dxa"/>
              <w:left w:w="70" w:type="dxa"/>
              <w:bottom w:w="0" w:type="dxa"/>
              <w:right w:w="70" w:type="dxa"/>
            </w:tcMar>
            <w:hideMark/>
          </w:tcPr>
          <w:p w:rsidR="00F55D8F" w:rsidRPr="000B1BE2" w:rsidRDefault="00F55D8F" w:rsidP="00350F85">
            <w:pPr>
              <w:spacing w:after="0" w:line="240" w:lineRule="auto"/>
              <w:jc w:val="center"/>
              <w:rPr>
                <w:rFonts w:ascii="Times New Roman" w:eastAsia="Times New Roman" w:hAnsi="Times New Roman" w:cs="Times New Roman"/>
                <w:sz w:val="24"/>
                <w:szCs w:val="24"/>
                <w:lang w:eastAsia="cs-CZ"/>
              </w:rPr>
            </w:pPr>
            <w:r w:rsidRPr="000B1BE2">
              <w:rPr>
                <w:rFonts w:ascii="Arial" w:eastAsia="Times New Roman" w:hAnsi="Arial" w:cs="Arial"/>
                <w:color w:val="000000"/>
                <w:sz w:val="20"/>
                <w:szCs w:val="20"/>
                <w:lang w:eastAsia="cs-CZ"/>
              </w:rPr>
              <w:t> </w:t>
            </w:r>
          </w:p>
        </w:tc>
        <w:tc>
          <w:tcPr>
            <w:tcW w:w="1135" w:type="dxa"/>
            <w:tcBorders>
              <w:left w:val="single" w:sz="4" w:space="0" w:color="000000"/>
              <w:right w:val="single" w:sz="4" w:space="0" w:color="000000"/>
            </w:tcBorders>
          </w:tcPr>
          <w:p w:rsidR="00F55D8F" w:rsidRPr="000B1BE2" w:rsidRDefault="00F55D8F" w:rsidP="00350F85">
            <w:pPr>
              <w:spacing w:after="0" w:line="240" w:lineRule="auto"/>
              <w:rPr>
                <w:rFonts w:ascii="Arial" w:eastAsia="Times New Roman" w:hAnsi="Arial" w:cs="Arial"/>
                <w:color w:val="000000"/>
                <w:sz w:val="20"/>
                <w:szCs w:val="20"/>
                <w:lang w:eastAsia="cs-CZ"/>
              </w:rPr>
            </w:pPr>
            <w:r>
              <w:t>ČJL-5-2-03</w:t>
            </w:r>
          </w:p>
        </w:tc>
        <w:tc>
          <w:tcPr>
            <w:tcW w:w="2268" w:type="dxa"/>
            <w:tcBorders>
              <w:top w:val="single" w:sz="4" w:space="0" w:color="auto"/>
              <w:left w:val="single" w:sz="4" w:space="0" w:color="000000"/>
              <w:bottom w:val="single" w:sz="4" w:space="0" w:color="000000"/>
              <w:right w:val="single" w:sz="4" w:space="0" w:color="000000"/>
            </w:tcBorders>
            <w:tcMar>
              <w:top w:w="0" w:type="dxa"/>
              <w:left w:w="70" w:type="dxa"/>
              <w:bottom w:w="0" w:type="dxa"/>
              <w:right w:w="70" w:type="dxa"/>
            </w:tcMar>
            <w:hideMark/>
          </w:tcPr>
          <w:p w:rsidR="00CD371F" w:rsidRPr="007826D9" w:rsidRDefault="00F55D8F" w:rsidP="00350F85">
            <w:pPr>
              <w:spacing w:after="0" w:line="240" w:lineRule="auto"/>
              <w:rPr>
                <w:rFonts w:ascii="Arial" w:eastAsia="Times New Roman" w:hAnsi="Arial" w:cs="Arial"/>
                <w:color w:val="000000"/>
                <w:sz w:val="20"/>
                <w:szCs w:val="20"/>
                <w:lang w:eastAsia="cs-CZ"/>
              </w:rPr>
            </w:pPr>
            <w:r w:rsidRPr="000B1BE2">
              <w:rPr>
                <w:rFonts w:ascii="Arial" w:eastAsia="Times New Roman" w:hAnsi="Arial" w:cs="Arial"/>
                <w:color w:val="000000"/>
                <w:sz w:val="20"/>
                <w:szCs w:val="20"/>
                <w:lang w:eastAsia="cs-CZ"/>
              </w:rPr>
              <w:t>Neohebné slovní druhy určuje v textu.</w:t>
            </w:r>
          </w:p>
          <w:p w:rsidR="00F55D8F" w:rsidRPr="00F55D8F" w:rsidRDefault="00F55D8F" w:rsidP="00350F85">
            <w:pPr>
              <w:spacing w:after="0" w:line="240" w:lineRule="auto"/>
              <w:rPr>
                <w:rFonts w:ascii="Arial" w:eastAsia="Times New Roman" w:hAnsi="Arial" w:cs="Arial"/>
                <w:sz w:val="24"/>
                <w:szCs w:val="24"/>
                <w:lang w:eastAsia="cs-CZ"/>
              </w:rPr>
            </w:pPr>
            <w:r w:rsidRPr="00F55D8F">
              <w:rPr>
                <w:rFonts w:ascii="Arial" w:eastAsia="Times New Roman" w:hAnsi="Arial" w:cs="Arial"/>
                <w:sz w:val="20"/>
                <w:szCs w:val="24"/>
                <w:lang w:eastAsia="cs-CZ"/>
              </w:rPr>
              <w:t xml:space="preserve">Procvičuje si dané jevy </w:t>
            </w:r>
            <w:r w:rsidR="00CD371F">
              <w:rPr>
                <w:rFonts w:ascii="Arial" w:eastAsia="Times New Roman" w:hAnsi="Arial" w:cs="Arial"/>
                <w:sz w:val="20"/>
                <w:szCs w:val="24"/>
                <w:lang w:eastAsia="cs-CZ"/>
              </w:rPr>
              <w:t>pomocí digitálních technologií. Vyhledává informace v slovnících a doporučených on-line zdrojích</w:t>
            </w:r>
          </w:p>
        </w:tc>
        <w:tc>
          <w:tcPr>
            <w:tcW w:w="2551" w:type="dxa"/>
            <w:tcBorders>
              <w:top w:val="single" w:sz="4" w:space="0" w:color="auto"/>
              <w:left w:val="single" w:sz="4" w:space="0" w:color="000000"/>
              <w:bottom w:val="single" w:sz="4" w:space="0" w:color="000000"/>
              <w:right w:val="single" w:sz="4" w:space="0" w:color="000000"/>
            </w:tcBorders>
            <w:tcMar>
              <w:top w:w="0" w:type="dxa"/>
              <w:left w:w="70" w:type="dxa"/>
              <w:bottom w:w="0" w:type="dxa"/>
              <w:right w:w="70" w:type="dxa"/>
            </w:tcMar>
            <w:hideMark/>
          </w:tcPr>
          <w:p w:rsidR="00F55D8F" w:rsidRDefault="009A07B3" w:rsidP="009A07B3">
            <w:pPr>
              <w:spacing w:after="0" w:line="240" w:lineRule="auto"/>
              <w:jc w:val="center"/>
              <w:rPr>
                <w:rFonts w:ascii="Arial" w:eastAsia="Times New Roman" w:hAnsi="Arial" w:cs="Arial"/>
                <w:color w:val="000000"/>
                <w:sz w:val="20"/>
                <w:szCs w:val="20"/>
                <w:lang w:eastAsia="cs-CZ"/>
              </w:rPr>
            </w:pPr>
            <w:r>
              <w:rPr>
                <w:rFonts w:ascii="Arial" w:eastAsia="Times New Roman" w:hAnsi="Arial" w:cs="Arial"/>
                <w:color w:val="000000"/>
                <w:sz w:val="20"/>
                <w:szCs w:val="20"/>
                <w:lang w:eastAsia="cs-CZ"/>
              </w:rPr>
              <w:t>Neohebné slovní druhy, p</w:t>
            </w:r>
            <w:r w:rsidR="00F55D8F">
              <w:rPr>
                <w:rFonts w:ascii="Arial" w:eastAsia="Times New Roman" w:hAnsi="Arial" w:cs="Arial"/>
                <w:color w:val="000000"/>
                <w:sz w:val="20"/>
                <w:szCs w:val="20"/>
                <w:lang w:eastAsia="cs-CZ"/>
              </w:rPr>
              <w:t>říslovce</w:t>
            </w:r>
            <w:r>
              <w:rPr>
                <w:rFonts w:ascii="Arial" w:eastAsia="Times New Roman" w:hAnsi="Arial" w:cs="Arial"/>
                <w:color w:val="000000"/>
                <w:sz w:val="20"/>
                <w:szCs w:val="20"/>
                <w:lang w:eastAsia="cs-CZ"/>
              </w:rPr>
              <w:t xml:space="preserve"> – druhy.</w:t>
            </w:r>
          </w:p>
          <w:p w:rsidR="00CD371F" w:rsidRDefault="00CD371F" w:rsidP="009A07B3">
            <w:pPr>
              <w:spacing w:after="0" w:line="240" w:lineRule="auto"/>
              <w:jc w:val="center"/>
              <w:rPr>
                <w:rFonts w:ascii="Arial" w:eastAsia="Times New Roman" w:hAnsi="Arial" w:cs="Arial"/>
                <w:color w:val="000000"/>
                <w:sz w:val="20"/>
                <w:szCs w:val="20"/>
                <w:lang w:eastAsia="cs-CZ"/>
              </w:rPr>
            </w:pPr>
          </w:p>
          <w:p w:rsidR="00CD371F" w:rsidRDefault="00CD371F" w:rsidP="009A07B3">
            <w:pPr>
              <w:spacing w:after="0" w:line="240" w:lineRule="auto"/>
              <w:jc w:val="center"/>
              <w:rPr>
                <w:rFonts w:ascii="Arial" w:eastAsia="Times New Roman" w:hAnsi="Arial" w:cs="Arial"/>
                <w:color w:val="000000"/>
                <w:sz w:val="20"/>
                <w:szCs w:val="20"/>
                <w:lang w:eastAsia="cs-CZ"/>
              </w:rPr>
            </w:pPr>
            <w:r>
              <w:rPr>
                <w:rFonts w:ascii="Arial" w:eastAsia="Times New Roman" w:hAnsi="Arial" w:cs="Arial"/>
                <w:color w:val="000000"/>
                <w:sz w:val="20"/>
                <w:szCs w:val="20"/>
                <w:lang w:eastAsia="cs-CZ"/>
              </w:rPr>
              <w:t>Práce s digitálním obsahem, vyhledávání informací.</w:t>
            </w:r>
          </w:p>
          <w:p w:rsidR="00CD371F" w:rsidRPr="000B1BE2" w:rsidRDefault="00CD371F" w:rsidP="009A07B3">
            <w:pPr>
              <w:spacing w:after="0" w:line="240" w:lineRule="auto"/>
              <w:jc w:val="center"/>
              <w:rPr>
                <w:rFonts w:ascii="Times New Roman" w:eastAsia="Times New Roman" w:hAnsi="Times New Roman" w:cs="Times New Roman"/>
                <w:sz w:val="24"/>
                <w:szCs w:val="24"/>
                <w:lang w:eastAsia="cs-CZ"/>
              </w:rPr>
            </w:pPr>
          </w:p>
        </w:tc>
        <w:tc>
          <w:tcPr>
            <w:tcW w:w="1586" w:type="dxa"/>
            <w:tcBorders>
              <w:top w:val="single" w:sz="4" w:space="0" w:color="auto"/>
              <w:left w:val="single" w:sz="4" w:space="0" w:color="000000"/>
              <w:bottom w:val="single" w:sz="4" w:space="0" w:color="000000"/>
              <w:right w:val="single" w:sz="4" w:space="0" w:color="000000"/>
            </w:tcBorders>
            <w:tcMar>
              <w:top w:w="0" w:type="dxa"/>
              <w:left w:w="70" w:type="dxa"/>
              <w:bottom w:w="0" w:type="dxa"/>
              <w:right w:w="70" w:type="dxa"/>
            </w:tcMar>
            <w:hideMark/>
          </w:tcPr>
          <w:p w:rsidR="00F55D8F" w:rsidRDefault="00F55D8F" w:rsidP="00350F85">
            <w:pPr>
              <w:spacing w:after="0" w:line="240" w:lineRule="auto"/>
              <w:rPr>
                <w:rFonts w:ascii="Arial" w:eastAsia="Times New Roman" w:hAnsi="Arial" w:cs="Arial"/>
                <w:color w:val="000000"/>
                <w:sz w:val="20"/>
                <w:szCs w:val="20"/>
                <w:lang w:eastAsia="cs-CZ"/>
              </w:rPr>
            </w:pPr>
            <w:r w:rsidRPr="000B1BE2">
              <w:rPr>
                <w:rFonts w:ascii="Arial" w:eastAsia="Times New Roman" w:hAnsi="Arial" w:cs="Arial"/>
                <w:color w:val="000000"/>
                <w:sz w:val="20"/>
                <w:szCs w:val="20"/>
                <w:lang w:eastAsia="cs-CZ"/>
              </w:rPr>
              <w:t> </w:t>
            </w:r>
          </w:p>
          <w:p w:rsidR="00CD371F" w:rsidRDefault="00CD371F" w:rsidP="00350F85">
            <w:pPr>
              <w:spacing w:after="0" w:line="240" w:lineRule="auto"/>
              <w:rPr>
                <w:rFonts w:ascii="Times New Roman" w:eastAsia="Times New Roman" w:hAnsi="Times New Roman" w:cs="Times New Roman"/>
                <w:sz w:val="24"/>
                <w:szCs w:val="24"/>
                <w:lang w:eastAsia="cs-CZ"/>
              </w:rPr>
            </w:pPr>
          </w:p>
          <w:p w:rsidR="00CD371F" w:rsidRDefault="00CD371F" w:rsidP="00350F85">
            <w:pPr>
              <w:spacing w:after="0" w:line="240" w:lineRule="auto"/>
              <w:rPr>
                <w:rFonts w:ascii="Times New Roman" w:eastAsia="Times New Roman" w:hAnsi="Times New Roman" w:cs="Times New Roman"/>
                <w:sz w:val="24"/>
                <w:szCs w:val="24"/>
                <w:lang w:eastAsia="cs-CZ"/>
              </w:rPr>
            </w:pPr>
          </w:p>
          <w:p w:rsidR="00414BD4" w:rsidRDefault="00414BD4" w:rsidP="00414BD4">
            <w:pPr>
              <w:spacing w:after="0" w:line="240" w:lineRule="auto"/>
              <w:jc w:val="center"/>
              <w:rPr>
                <w:rFonts w:ascii="Times New Roman" w:eastAsia="Times New Roman" w:hAnsi="Times New Roman" w:cs="Times New Roman"/>
                <w:sz w:val="24"/>
                <w:szCs w:val="24"/>
                <w:lang w:eastAsia="cs-CZ"/>
              </w:rPr>
            </w:pPr>
            <w:r w:rsidRPr="003F5448">
              <w:rPr>
                <w:rFonts w:ascii="Arial" w:eastAsia="Times New Roman" w:hAnsi="Arial" w:cs="Arial"/>
                <w:sz w:val="20"/>
                <w:szCs w:val="24"/>
                <w:lang w:eastAsia="cs-CZ"/>
              </w:rPr>
              <w:t>Digitální</w:t>
            </w:r>
          </w:p>
          <w:p w:rsidR="00CD371F" w:rsidRDefault="00CD371F" w:rsidP="00350F85">
            <w:pPr>
              <w:spacing w:after="0" w:line="240" w:lineRule="auto"/>
              <w:rPr>
                <w:rFonts w:ascii="Times New Roman" w:eastAsia="Times New Roman" w:hAnsi="Times New Roman" w:cs="Times New Roman"/>
                <w:sz w:val="24"/>
                <w:szCs w:val="24"/>
                <w:lang w:eastAsia="cs-CZ"/>
              </w:rPr>
            </w:pPr>
          </w:p>
          <w:p w:rsidR="00CD371F" w:rsidRDefault="00CD371F" w:rsidP="00350F85">
            <w:pPr>
              <w:spacing w:after="0" w:line="240" w:lineRule="auto"/>
              <w:rPr>
                <w:rFonts w:ascii="Times New Roman" w:eastAsia="Times New Roman" w:hAnsi="Times New Roman" w:cs="Times New Roman"/>
                <w:sz w:val="24"/>
                <w:szCs w:val="24"/>
                <w:lang w:eastAsia="cs-CZ"/>
              </w:rPr>
            </w:pPr>
          </w:p>
          <w:p w:rsidR="00CD371F" w:rsidRDefault="00CD371F" w:rsidP="00350F85">
            <w:pPr>
              <w:spacing w:after="0" w:line="240" w:lineRule="auto"/>
              <w:rPr>
                <w:rFonts w:ascii="Times New Roman" w:eastAsia="Times New Roman" w:hAnsi="Times New Roman" w:cs="Times New Roman"/>
                <w:sz w:val="24"/>
                <w:szCs w:val="24"/>
                <w:lang w:eastAsia="cs-CZ"/>
              </w:rPr>
            </w:pPr>
          </w:p>
          <w:p w:rsidR="00CD371F" w:rsidRPr="000B1BE2" w:rsidRDefault="00CD371F" w:rsidP="00350F85">
            <w:pPr>
              <w:spacing w:after="0" w:line="240" w:lineRule="auto"/>
              <w:rPr>
                <w:rFonts w:ascii="Times New Roman" w:eastAsia="Times New Roman" w:hAnsi="Times New Roman" w:cs="Times New Roman"/>
                <w:sz w:val="24"/>
                <w:szCs w:val="24"/>
                <w:lang w:eastAsia="cs-CZ"/>
              </w:rPr>
            </w:pPr>
          </w:p>
        </w:tc>
        <w:tc>
          <w:tcPr>
            <w:tcW w:w="1205" w:type="dxa"/>
            <w:vMerge/>
            <w:tcBorders>
              <w:top w:val="single" w:sz="4" w:space="0" w:color="auto"/>
              <w:left w:val="single" w:sz="4" w:space="0" w:color="000000"/>
              <w:bottom w:val="single" w:sz="4" w:space="0" w:color="auto"/>
              <w:right w:val="single" w:sz="4" w:space="0" w:color="000000"/>
            </w:tcBorders>
            <w:vAlign w:val="center"/>
            <w:hideMark/>
          </w:tcPr>
          <w:p w:rsidR="00F55D8F" w:rsidRPr="000B1BE2" w:rsidRDefault="00F55D8F" w:rsidP="00350F85">
            <w:pPr>
              <w:spacing w:after="0" w:line="240" w:lineRule="auto"/>
              <w:rPr>
                <w:rFonts w:ascii="Times New Roman" w:eastAsia="Times New Roman" w:hAnsi="Times New Roman" w:cs="Times New Roman"/>
                <w:sz w:val="24"/>
                <w:szCs w:val="24"/>
                <w:lang w:eastAsia="cs-CZ"/>
              </w:rPr>
            </w:pPr>
          </w:p>
        </w:tc>
        <w:tc>
          <w:tcPr>
            <w:tcW w:w="1745" w:type="dxa"/>
            <w:tcBorders>
              <w:top w:val="single" w:sz="4" w:space="0" w:color="auto"/>
              <w:left w:val="single" w:sz="4" w:space="0" w:color="000000"/>
              <w:bottom w:val="single" w:sz="4" w:space="0" w:color="000000"/>
              <w:right w:val="single" w:sz="4" w:space="0" w:color="000000"/>
            </w:tcBorders>
            <w:tcMar>
              <w:top w:w="0" w:type="dxa"/>
              <w:left w:w="70" w:type="dxa"/>
              <w:bottom w:w="0" w:type="dxa"/>
              <w:right w:w="70" w:type="dxa"/>
            </w:tcMar>
            <w:hideMark/>
          </w:tcPr>
          <w:p w:rsidR="00F55D8F" w:rsidRDefault="00F55D8F" w:rsidP="00350F85">
            <w:pPr>
              <w:spacing w:after="0" w:line="240" w:lineRule="auto"/>
              <w:rPr>
                <w:rFonts w:ascii="Arial" w:eastAsia="Times New Roman" w:hAnsi="Arial" w:cs="Arial"/>
                <w:color w:val="000000"/>
                <w:sz w:val="20"/>
                <w:szCs w:val="20"/>
                <w:lang w:eastAsia="cs-CZ"/>
              </w:rPr>
            </w:pPr>
            <w:r w:rsidRPr="000B1BE2">
              <w:rPr>
                <w:rFonts w:ascii="Arial" w:eastAsia="Times New Roman" w:hAnsi="Arial" w:cs="Arial"/>
                <w:color w:val="000000"/>
                <w:sz w:val="20"/>
                <w:szCs w:val="20"/>
                <w:lang w:eastAsia="cs-CZ"/>
              </w:rPr>
              <w:t> </w:t>
            </w:r>
          </w:p>
          <w:p w:rsidR="00414BD4" w:rsidRDefault="00414BD4" w:rsidP="00350F85">
            <w:pPr>
              <w:spacing w:after="0" w:line="240" w:lineRule="auto"/>
              <w:rPr>
                <w:rFonts w:ascii="Times New Roman" w:eastAsia="Times New Roman" w:hAnsi="Times New Roman" w:cs="Times New Roman"/>
                <w:sz w:val="24"/>
                <w:szCs w:val="24"/>
                <w:lang w:eastAsia="cs-CZ"/>
              </w:rPr>
            </w:pPr>
          </w:p>
          <w:p w:rsidR="00414BD4" w:rsidRDefault="00414BD4" w:rsidP="00350F85">
            <w:pPr>
              <w:spacing w:after="0" w:line="240" w:lineRule="auto"/>
              <w:rPr>
                <w:rFonts w:ascii="Times New Roman" w:eastAsia="Times New Roman" w:hAnsi="Times New Roman" w:cs="Times New Roman"/>
                <w:sz w:val="24"/>
                <w:szCs w:val="24"/>
                <w:lang w:eastAsia="cs-CZ"/>
              </w:rPr>
            </w:pPr>
          </w:p>
          <w:p w:rsidR="00414BD4" w:rsidRPr="000B1BE2" w:rsidRDefault="00414BD4" w:rsidP="00414BD4">
            <w:pPr>
              <w:spacing w:after="0" w:line="240" w:lineRule="auto"/>
              <w:jc w:val="center"/>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INF</w:t>
            </w:r>
          </w:p>
        </w:tc>
      </w:tr>
      <w:tr w:rsidR="009A07B3" w:rsidRPr="000B1BE2" w:rsidTr="0034750A">
        <w:trPr>
          <w:trHeight w:val="255"/>
        </w:trPr>
        <w:tc>
          <w:tcPr>
            <w:tcW w:w="850" w:type="dxa"/>
            <w:tcBorders>
              <w:left w:val="single" w:sz="4" w:space="0" w:color="000000"/>
              <w:right w:val="single" w:sz="4" w:space="0" w:color="000000"/>
            </w:tcBorders>
            <w:tcMar>
              <w:top w:w="0" w:type="dxa"/>
              <w:left w:w="70" w:type="dxa"/>
              <w:bottom w:w="0" w:type="dxa"/>
              <w:right w:w="70" w:type="dxa"/>
            </w:tcMar>
            <w:hideMark/>
          </w:tcPr>
          <w:p w:rsidR="00F55D8F" w:rsidRPr="000B1BE2" w:rsidRDefault="00F55D8F" w:rsidP="00350F85">
            <w:pPr>
              <w:spacing w:after="0" w:line="240" w:lineRule="auto"/>
              <w:jc w:val="center"/>
              <w:rPr>
                <w:rFonts w:ascii="Times New Roman" w:eastAsia="Times New Roman" w:hAnsi="Times New Roman" w:cs="Times New Roman"/>
                <w:sz w:val="24"/>
                <w:szCs w:val="24"/>
                <w:lang w:eastAsia="cs-CZ"/>
              </w:rPr>
            </w:pPr>
            <w:r w:rsidRPr="000B1BE2">
              <w:rPr>
                <w:rFonts w:ascii="Arial" w:eastAsia="Times New Roman" w:hAnsi="Arial" w:cs="Arial"/>
                <w:color w:val="000000"/>
                <w:sz w:val="20"/>
                <w:szCs w:val="20"/>
                <w:lang w:eastAsia="cs-CZ"/>
              </w:rPr>
              <w:t> </w:t>
            </w:r>
          </w:p>
        </w:tc>
        <w:tc>
          <w:tcPr>
            <w:tcW w:w="1135" w:type="dxa"/>
            <w:tcBorders>
              <w:left w:val="single" w:sz="4" w:space="0" w:color="000000"/>
              <w:right w:val="single" w:sz="4" w:space="0" w:color="000000"/>
            </w:tcBorders>
          </w:tcPr>
          <w:p w:rsidR="00F55D8F" w:rsidRDefault="00F55D8F" w:rsidP="00350F85">
            <w:pPr>
              <w:spacing w:after="0" w:line="240" w:lineRule="auto"/>
            </w:pPr>
            <w:r>
              <w:t>ČJL-5-2-05</w:t>
            </w:r>
          </w:p>
          <w:p w:rsidR="00F55D8F" w:rsidRDefault="00F55D8F" w:rsidP="00350F85">
            <w:pPr>
              <w:spacing w:after="0" w:line="240" w:lineRule="auto"/>
            </w:pPr>
          </w:p>
          <w:p w:rsidR="00F55D8F" w:rsidRDefault="00F55D8F" w:rsidP="00350F85">
            <w:pPr>
              <w:spacing w:after="0" w:line="240" w:lineRule="auto"/>
            </w:pPr>
          </w:p>
          <w:p w:rsidR="00CD371F" w:rsidRDefault="00CD371F" w:rsidP="00350F85">
            <w:pPr>
              <w:spacing w:after="0" w:line="240" w:lineRule="auto"/>
            </w:pPr>
          </w:p>
          <w:p w:rsidR="00414BD4" w:rsidRDefault="00414BD4" w:rsidP="00350F85">
            <w:pPr>
              <w:spacing w:after="0" w:line="240" w:lineRule="auto"/>
            </w:pPr>
          </w:p>
          <w:p w:rsidR="00F55D8F" w:rsidRPr="000B1BE2" w:rsidRDefault="00F55D8F" w:rsidP="00350F85">
            <w:pPr>
              <w:spacing w:after="0" w:line="240" w:lineRule="auto"/>
              <w:rPr>
                <w:rFonts w:ascii="Arial" w:eastAsia="Times New Roman" w:hAnsi="Arial" w:cs="Arial"/>
                <w:color w:val="000000"/>
                <w:sz w:val="20"/>
                <w:szCs w:val="20"/>
                <w:shd w:val="clear" w:color="auto" w:fill="FFFF00"/>
                <w:lang w:eastAsia="cs-CZ"/>
              </w:rPr>
            </w:pPr>
            <w:r>
              <w:t>ČJL-5-2-09</w:t>
            </w:r>
          </w:p>
        </w:tc>
        <w:tc>
          <w:tcPr>
            <w:tcW w:w="2268" w:type="dxa"/>
            <w:vMerge w:val="restart"/>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rsidR="00414BD4" w:rsidRDefault="00F55D8F" w:rsidP="00350F85">
            <w:pPr>
              <w:spacing w:after="0" w:line="240" w:lineRule="auto"/>
              <w:rPr>
                <w:rFonts w:ascii="Arial" w:eastAsia="Times New Roman" w:hAnsi="Arial" w:cs="Arial"/>
                <w:color w:val="000000"/>
                <w:sz w:val="20"/>
                <w:szCs w:val="20"/>
                <w:lang w:eastAsia="cs-CZ"/>
              </w:rPr>
            </w:pPr>
            <w:r>
              <w:rPr>
                <w:rFonts w:ascii="Arial" w:eastAsia="Times New Roman" w:hAnsi="Arial" w:cs="Arial"/>
                <w:color w:val="000000"/>
                <w:sz w:val="20"/>
                <w:szCs w:val="20"/>
                <w:lang w:eastAsia="cs-CZ"/>
              </w:rPr>
              <w:t xml:space="preserve">Vyhledává ve větě základní skladební dvojici a v neúplné základní skladební dvojici označí základ věty. </w:t>
            </w:r>
          </w:p>
          <w:p w:rsidR="00F55D8F" w:rsidRPr="000B1BE2" w:rsidRDefault="00F55D8F" w:rsidP="00350F85">
            <w:pPr>
              <w:spacing w:after="0" w:line="240" w:lineRule="auto"/>
              <w:rPr>
                <w:rFonts w:ascii="Times New Roman" w:eastAsia="Times New Roman" w:hAnsi="Times New Roman" w:cs="Times New Roman"/>
                <w:sz w:val="24"/>
                <w:szCs w:val="24"/>
                <w:lang w:eastAsia="cs-CZ"/>
              </w:rPr>
            </w:pPr>
            <w:r>
              <w:rPr>
                <w:rFonts w:ascii="Arial" w:eastAsia="Times New Roman" w:hAnsi="Arial" w:cs="Arial"/>
                <w:color w:val="000000"/>
                <w:sz w:val="20"/>
                <w:szCs w:val="20"/>
                <w:lang w:eastAsia="cs-CZ"/>
              </w:rPr>
              <w:t>V</w:t>
            </w:r>
            <w:r w:rsidRPr="000B1BE2">
              <w:rPr>
                <w:rFonts w:ascii="Arial" w:eastAsia="Times New Roman" w:hAnsi="Arial" w:cs="Arial"/>
                <w:color w:val="000000"/>
                <w:sz w:val="20"/>
                <w:szCs w:val="20"/>
                <w:lang w:eastAsia="cs-CZ"/>
              </w:rPr>
              <w:t>e větách určuje podmět holý, nevyjádřený, několikanásobný, přísudek slovesný,</w:t>
            </w:r>
            <w:r>
              <w:rPr>
                <w:rFonts w:ascii="Arial" w:eastAsia="Times New Roman" w:hAnsi="Arial" w:cs="Arial"/>
                <w:color w:val="000000"/>
                <w:sz w:val="20"/>
                <w:szCs w:val="20"/>
                <w:lang w:eastAsia="cs-CZ"/>
              </w:rPr>
              <w:t xml:space="preserve"> při psaní koncovek slovesného přísudku uplatní </w:t>
            </w:r>
            <w:r w:rsidRPr="000B1BE2">
              <w:rPr>
                <w:rFonts w:ascii="Arial" w:eastAsia="Times New Roman" w:hAnsi="Arial" w:cs="Arial"/>
                <w:color w:val="000000"/>
                <w:sz w:val="20"/>
                <w:szCs w:val="20"/>
                <w:lang w:eastAsia="cs-CZ"/>
              </w:rPr>
              <w:t>shodu přísudku s podmětem.</w:t>
            </w:r>
          </w:p>
        </w:tc>
        <w:tc>
          <w:tcPr>
            <w:tcW w:w="2551" w:type="dxa"/>
            <w:tcBorders>
              <w:top w:val="single" w:sz="4" w:space="0" w:color="000000"/>
              <w:left w:val="single" w:sz="4" w:space="0" w:color="000000"/>
              <w:right w:val="single" w:sz="4" w:space="0" w:color="000000"/>
            </w:tcBorders>
            <w:tcMar>
              <w:top w:w="0" w:type="dxa"/>
              <w:left w:w="70" w:type="dxa"/>
              <w:bottom w:w="0" w:type="dxa"/>
              <w:right w:w="70" w:type="dxa"/>
            </w:tcMar>
            <w:hideMark/>
          </w:tcPr>
          <w:p w:rsidR="00F55D8F" w:rsidRPr="000B1BE2" w:rsidRDefault="00F55D8F" w:rsidP="00350F85">
            <w:pPr>
              <w:spacing w:after="0" w:line="240" w:lineRule="auto"/>
              <w:jc w:val="center"/>
              <w:rPr>
                <w:rFonts w:ascii="Times New Roman" w:eastAsia="Times New Roman" w:hAnsi="Times New Roman" w:cs="Times New Roman"/>
                <w:sz w:val="24"/>
                <w:szCs w:val="24"/>
                <w:lang w:eastAsia="cs-CZ"/>
              </w:rPr>
            </w:pPr>
            <w:r w:rsidRPr="000B1BE2">
              <w:rPr>
                <w:rFonts w:ascii="Arial" w:eastAsia="Times New Roman" w:hAnsi="Arial" w:cs="Arial"/>
                <w:color w:val="000000"/>
                <w:sz w:val="20"/>
                <w:szCs w:val="20"/>
                <w:lang w:eastAsia="cs-CZ"/>
              </w:rPr>
              <w:t>Skladba: základní větné členy</w:t>
            </w:r>
            <w:r>
              <w:rPr>
                <w:rFonts w:ascii="Arial" w:eastAsia="Times New Roman" w:hAnsi="Arial" w:cs="Arial"/>
                <w:color w:val="000000"/>
                <w:sz w:val="20"/>
                <w:szCs w:val="20"/>
                <w:lang w:eastAsia="cs-CZ"/>
              </w:rPr>
              <w:t xml:space="preserve"> </w:t>
            </w:r>
            <w:r w:rsidRPr="009A07B3">
              <w:rPr>
                <w:rFonts w:ascii="Arial" w:hAnsi="Arial" w:cs="Arial"/>
                <w:sz w:val="20"/>
              </w:rPr>
              <w:t>– podmět (holý, rozvitý, několikanásobný, nevyjádřený)</w:t>
            </w:r>
            <w:r w:rsidR="009A07B3">
              <w:rPr>
                <w:rFonts w:ascii="Arial" w:hAnsi="Arial" w:cs="Arial"/>
                <w:sz w:val="20"/>
              </w:rPr>
              <w:t xml:space="preserve"> </w:t>
            </w:r>
            <w:r w:rsidRPr="009A07B3">
              <w:rPr>
                <w:rFonts w:ascii="Arial" w:hAnsi="Arial" w:cs="Arial"/>
                <w:sz w:val="20"/>
              </w:rPr>
              <w:t>a přísudek</w:t>
            </w:r>
          </w:p>
        </w:tc>
        <w:tc>
          <w:tcPr>
            <w:tcW w:w="1586" w:type="dxa"/>
            <w:tcBorders>
              <w:top w:val="single" w:sz="4" w:space="0" w:color="000000"/>
              <w:left w:val="single" w:sz="4" w:space="0" w:color="000000"/>
              <w:right w:val="single" w:sz="4" w:space="0" w:color="000000"/>
            </w:tcBorders>
            <w:tcMar>
              <w:top w:w="0" w:type="dxa"/>
              <w:left w:w="70" w:type="dxa"/>
              <w:bottom w:w="0" w:type="dxa"/>
              <w:right w:w="70" w:type="dxa"/>
            </w:tcMar>
            <w:hideMark/>
          </w:tcPr>
          <w:p w:rsidR="00F55D8F" w:rsidRPr="000B1BE2" w:rsidRDefault="00F55D8F" w:rsidP="00350F85">
            <w:pPr>
              <w:spacing w:after="0" w:line="240" w:lineRule="auto"/>
              <w:jc w:val="center"/>
              <w:rPr>
                <w:rFonts w:ascii="Times New Roman" w:eastAsia="Times New Roman" w:hAnsi="Times New Roman" w:cs="Times New Roman"/>
                <w:sz w:val="24"/>
                <w:szCs w:val="24"/>
                <w:lang w:eastAsia="cs-CZ"/>
              </w:rPr>
            </w:pPr>
            <w:r w:rsidRPr="000B1BE2">
              <w:rPr>
                <w:rFonts w:ascii="Arial" w:eastAsia="Times New Roman" w:hAnsi="Arial" w:cs="Arial"/>
                <w:color w:val="000000"/>
                <w:sz w:val="20"/>
                <w:szCs w:val="20"/>
                <w:lang w:eastAsia="cs-CZ"/>
              </w:rPr>
              <w:t>Učení</w:t>
            </w:r>
          </w:p>
        </w:tc>
        <w:tc>
          <w:tcPr>
            <w:tcW w:w="1205" w:type="dxa"/>
            <w:tcBorders>
              <w:top w:val="single" w:sz="4" w:space="0" w:color="auto"/>
              <w:left w:val="single" w:sz="4" w:space="0" w:color="000000"/>
              <w:right w:val="single" w:sz="4" w:space="0" w:color="000000"/>
            </w:tcBorders>
            <w:tcMar>
              <w:top w:w="0" w:type="dxa"/>
              <w:left w:w="70" w:type="dxa"/>
              <w:bottom w:w="0" w:type="dxa"/>
              <w:right w:w="70" w:type="dxa"/>
            </w:tcMar>
            <w:hideMark/>
          </w:tcPr>
          <w:p w:rsidR="00F55D8F" w:rsidRPr="000B1BE2" w:rsidRDefault="00F55D8F" w:rsidP="00350F85">
            <w:pPr>
              <w:spacing w:after="0" w:line="240" w:lineRule="auto"/>
              <w:rPr>
                <w:rFonts w:ascii="Times New Roman" w:eastAsia="Times New Roman" w:hAnsi="Times New Roman" w:cs="Times New Roman"/>
                <w:sz w:val="24"/>
                <w:szCs w:val="24"/>
                <w:lang w:eastAsia="cs-CZ"/>
              </w:rPr>
            </w:pPr>
            <w:r w:rsidRPr="000B1BE2">
              <w:rPr>
                <w:rFonts w:ascii="Arial" w:eastAsia="Times New Roman" w:hAnsi="Arial" w:cs="Arial"/>
                <w:color w:val="000000"/>
                <w:sz w:val="20"/>
                <w:szCs w:val="20"/>
                <w:lang w:eastAsia="cs-CZ"/>
              </w:rPr>
              <w:t> </w:t>
            </w:r>
          </w:p>
        </w:tc>
        <w:tc>
          <w:tcPr>
            <w:tcW w:w="1745" w:type="dxa"/>
            <w:tcBorders>
              <w:top w:val="single" w:sz="4" w:space="0" w:color="000000"/>
              <w:left w:val="single" w:sz="4" w:space="0" w:color="000000"/>
              <w:right w:val="single" w:sz="4" w:space="0" w:color="000000"/>
            </w:tcBorders>
            <w:tcMar>
              <w:top w:w="0" w:type="dxa"/>
              <w:left w:w="70" w:type="dxa"/>
              <w:bottom w:w="0" w:type="dxa"/>
              <w:right w:w="70" w:type="dxa"/>
            </w:tcMar>
            <w:hideMark/>
          </w:tcPr>
          <w:p w:rsidR="00F55D8F" w:rsidRPr="000B1BE2" w:rsidRDefault="00F55D8F" w:rsidP="00350F85">
            <w:pPr>
              <w:spacing w:after="0" w:line="240" w:lineRule="auto"/>
              <w:rPr>
                <w:rFonts w:ascii="Times New Roman" w:eastAsia="Times New Roman" w:hAnsi="Times New Roman" w:cs="Times New Roman"/>
                <w:sz w:val="24"/>
                <w:szCs w:val="24"/>
                <w:lang w:eastAsia="cs-CZ"/>
              </w:rPr>
            </w:pPr>
            <w:r w:rsidRPr="000B1BE2">
              <w:rPr>
                <w:rFonts w:ascii="Arial" w:eastAsia="Times New Roman" w:hAnsi="Arial" w:cs="Arial"/>
                <w:color w:val="000000"/>
                <w:sz w:val="20"/>
                <w:szCs w:val="20"/>
                <w:lang w:eastAsia="cs-CZ"/>
              </w:rPr>
              <w:t> </w:t>
            </w:r>
          </w:p>
        </w:tc>
      </w:tr>
      <w:tr w:rsidR="00CD371F" w:rsidRPr="000B1BE2" w:rsidTr="007826D9">
        <w:trPr>
          <w:trHeight w:val="255"/>
        </w:trPr>
        <w:tc>
          <w:tcPr>
            <w:tcW w:w="850" w:type="dxa"/>
            <w:tcBorders>
              <w:left w:val="single" w:sz="4" w:space="0" w:color="000000"/>
              <w:right w:val="single" w:sz="4" w:space="0" w:color="000000"/>
            </w:tcBorders>
            <w:tcMar>
              <w:top w:w="0" w:type="dxa"/>
              <w:left w:w="70" w:type="dxa"/>
              <w:bottom w:w="0" w:type="dxa"/>
              <w:right w:w="70" w:type="dxa"/>
            </w:tcMar>
            <w:hideMark/>
          </w:tcPr>
          <w:p w:rsidR="00F55D8F" w:rsidRPr="000B1BE2" w:rsidRDefault="00F55D8F" w:rsidP="00350F85">
            <w:pPr>
              <w:spacing w:after="0" w:line="240" w:lineRule="auto"/>
              <w:jc w:val="center"/>
              <w:rPr>
                <w:rFonts w:ascii="Times New Roman" w:eastAsia="Times New Roman" w:hAnsi="Times New Roman" w:cs="Times New Roman"/>
                <w:sz w:val="24"/>
                <w:szCs w:val="24"/>
                <w:lang w:eastAsia="cs-CZ"/>
              </w:rPr>
            </w:pPr>
            <w:r w:rsidRPr="000B1BE2">
              <w:rPr>
                <w:rFonts w:ascii="Arial" w:eastAsia="Times New Roman" w:hAnsi="Arial" w:cs="Arial"/>
                <w:color w:val="000000"/>
                <w:sz w:val="20"/>
                <w:szCs w:val="20"/>
                <w:lang w:eastAsia="cs-CZ"/>
              </w:rPr>
              <w:t> </w:t>
            </w:r>
          </w:p>
        </w:tc>
        <w:tc>
          <w:tcPr>
            <w:tcW w:w="1135" w:type="dxa"/>
            <w:tcBorders>
              <w:left w:val="single" w:sz="4" w:space="0" w:color="000000"/>
              <w:right w:val="single" w:sz="4" w:space="0" w:color="000000"/>
            </w:tcBorders>
          </w:tcPr>
          <w:p w:rsidR="00F55D8F" w:rsidRPr="000B1BE2" w:rsidRDefault="00F55D8F" w:rsidP="00350F85">
            <w:pPr>
              <w:spacing w:after="0" w:line="240" w:lineRule="auto"/>
              <w:rPr>
                <w:rFonts w:ascii="Times New Roman" w:eastAsia="Times New Roman" w:hAnsi="Times New Roman" w:cs="Times New Roman"/>
                <w:sz w:val="24"/>
                <w:szCs w:val="24"/>
                <w:lang w:eastAsia="cs-CZ"/>
              </w:rPr>
            </w:pPr>
          </w:p>
        </w:tc>
        <w:tc>
          <w:tcPr>
            <w:tcW w:w="2268" w:type="dxa"/>
            <w:vMerge/>
            <w:tcBorders>
              <w:top w:val="single" w:sz="4" w:space="0" w:color="000000"/>
              <w:left w:val="single" w:sz="4" w:space="0" w:color="000000"/>
              <w:bottom w:val="single" w:sz="4" w:space="0" w:color="000000"/>
              <w:right w:val="single" w:sz="4" w:space="0" w:color="000000"/>
            </w:tcBorders>
            <w:vAlign w:val="center"/>
            <w:hideMark/>
          </w:tcPr>
          <w:p w:rsidR="00F55D8F" w:rsidRPr="000B1BE2" w:rsidRDefault="00F55D8F" w:rsidP="00350F85">
            <w:pPr>
              <w:spacing w:after="0" w:line="240" w:lineRule="auto"/>
              <w:rPr>
                <w:rFonts w:ascii="Times New Roman" w:eastAsia="Times New Roman" w:hAnsi="Times New Roman" w:cs="Times New Roman"/>
                <w:sz w:val="24"/>
                <w:szCs w:val="24"/>
                <w:lang w:eastAsia="cs-CZ"/>
              </w:rPr>
            </w:pPr>
          </w:p>
        </w:tc>
        <w:tc>
          <w:tcPr>
            <w:tcW w:w="2551" w:type="dxa"/>
            <w:tcBorders>
              <w:left w:val="single" w:sz="4" w:space="0" w:color="000000"/>
              <w:right w:val="single" w:sz="4" w:space="0" w:color="000000"/>
            </w:tcBorders>
            <w:tcMar>
              <w:top w:w="0" w:type="dxa"/>
              <w:left w:w="70" w:type="dxa"/>
              <w:bottom w:w="0" w:type="dxa"/>
              <w:right w:w="70" w:type="dxa"/>
            </w:tcMar>
            <w:hideMark/>
          </w:tcPr>
          <w:p w:rsidR="00F55D8F" w:rsidRPr="00F55D8F" w:rsidRDefault="00F55D8F" w:rsidP="00350F85">
            <w:pPr>
              <w:spacing w:after="0" w:line="240" w:lineRule="auto"/>
              <w:rPr>
                <w:rFonts w:ascii="Arial" w:eastAsia="Times New Roman" w:hAnsi="Arial" w:cs="Arial"/>
                <w:sz w:val="20"/>
                <w:szCs w:val="24"/>
                <w:lang w:eastAsia="cs-CZ"/>
              </w:rPr>
            </w:pPr>
          </w:p>
        </w:tc>
        <w:tc>
          <w:tcPr>
            <w:tcW w:w="1586" w:type="dxa"/>
            <w:tcBorders>
              <w:left w:val="single" w:sz="4" w:space="0" w:color="000000"/>
              <w:right w:val="single" w:sz="4" w:space="0" w:color="000000"/>
            </w:tcBorders>
            <w:tcMar>
              <w:top w:w="0" w:type="dxa"/>
              <w:left w:w="70" w:type="dxa"/>
              <w:bottom w:w="0" w:type="dxa"/>
              <w:right w:w="70" w:type="dxa"/>
            </w:tcMar>
            <w:hideMark/>
          </w:tcPr>
          <w:p w:rsidR="00F55D8F" w:rsidRPr="000B1BE2" w:rsidRDefault="00F55D8F" w:rsidP="00350F85">
            <w:pPr>
              <w:spacing w:after="0" w:line="240" w:lineRule="auto"/>
              <w:jc w:val="center"/>
              <w:rPr>
                <w:rFonts w:ascii="Times New Roman" w:eastAsia="Times New Roman" w:hAnsi="Times New Roman" w:cs="Times New Roman"/>
                <w:sz w:val="24"/>
                <w:szCs w:val="24"/>
                <w:lang w:eastAsia="cs-CZ"/>
              </w:rPr>
            </w:pPr>
            <w:r w:rsidRPr="000B1BE2">
              <w:rPr>
                <w:rFonts w:ascii="Arial" w:eastAsia="Times New Roman" w:hAnsi="Arial" w:cs="Arial"/>
                <w:color w:val="000000"/>
                <w:sz w:val="20"/>
                <w:szCs w:val="20"/>
                <w:lang w:eastAsia="cs-CZ"/>
              </w:rPr>
              <w:t> </w:t>
            </w:r>
          </w:p>
        </w:tc>
        <w:tc>
          <w:tcPr>
            <w:tcW w:w="1205" w:type="dxa"/>
            <w:tcBorders>
              <w:left w:val="single" w:sz="4" w:space="0" w:color="000000"/>
              <w:right w:val="single" w:sz="4" w:space="0" w:color="000000"/>
            </w:tcBorders>
            <w:tcMar>
              <w:top w:w="0" w:type="dxa"/>
              <w:left w:w="70" w:type="dxa"/>
              <w:bottom w:w="0" w:type="dxa"/>
              <w:right w:w="70" w:type="dxa"/>
            </w:tcMar>
            <w:hideMark/>
          </w:tcPr>
          <w:p w:rsidR="00F55D8F" w:rsidRPr="000B1BE2" w:rsidRDefault="00F55D8F" w:rsidP="00350F85">
            <w:pPr>
              <w:spacing w:after="0" w:line="240" w:lineRule="auto"/>
              <w:rPr>
                <w:rFonts w:ascii="Times New Roman" w:eastAsia="Times New Roman" w:hAnsi="Times New Roman" w:cs="Times New Roman"/>
                <w:sz w:val="24"/>
                <w:szCs w:val="24"/>
                <w:lang w:eastAsia="cs-CZ"/>
              </w:rPr>
            </w:pPr>
          </w:p>
        </w:tc>
        <w:tc>
          <w:tcPr>
            <w:tcW w:w="1745" w:type="dxa"/>
            <w:tcBorders>
              <w:left w:val="single" w:sz="4" w:space="0" w:color="000000"/>
              <w:right w:val="single" w:sz="4" w:space="0" w:color="000000"/>
            </w:tcBorders>
            <w:tcMar>
              <w:top w:w="0" w:type="dxa"/>
              <w:left w:w="70" w:type="dxa"/>
              <w:bottom w:w="0" w:type="dxa"/>
              <w:right w:w="70" w:type="dxa"/>
            </w:tcMar>
            <w:hideMark/>
          </w:tcPr>
          <w:p w:rsidR="00F55D8F" w:rsidRPr="000B1BE2" w:rsidRDefault="00F55D8F" w:rsidP="00350F85">
            <w:pPr>
              <w:spacing w:after="0" w:line="240" w:lineRule="auto"/>
              <w:rPr>
                <w:rFonts w:ascii="Times New Roman" w:eastAsia="Times New Roman" w:hAnsi="Times New Roman" w:cs="Times New Roman"/>
                <w:sz w:val="24"/>
                <w:szCs w:val="24"/>
                <w:lang w:eastAsia="cs-CZ"/>
              </w:rPr>
            </w:pPr>
            <w:r w:rsidRPr="000B1BE2">
              <w:rPr>
                <w:rFonts w:ascii="Arial" w:eastAsia="Times New Roman" w:hAnsi="Arial" w:cs="Arial"/>
                <w:color w:val="000000"/>
                <w:sz w:val="20"/>
                <w:szCs w:val="20"/>
                <w:lang w:eastAsia="cs-CZ"/>
              </w:rPr>
              <w:t> </w:t>
            </w:r>
          </w:p>
        </w:tc>
      </w:tr>
      <w:tr w:rsidR="00CD371F" w:rsidRPr="000B1BE2" w:rsidTr="007826D9">
        <w:trPr>
          <w:trHeight w:val="255"/>
        </w:trPr>
        <w:tc>
          <w:tcPr>
            <w:tcW w:w="850" w:type="dxa"/>
            <w:tcBorders>
              <w:left w:val="single" w:sz="4" w:space="0" w:color="000000"/>
              <w:right w:val="single" w:sz="4" w:space="0" w:color="000000"/>
            </w:tcBorders>
            <w:tcMar>
              <w:top w:w="0" w:type="dxa"/>
              <w:left w:w="70" w:type="dxa"/>
              <w:bottom w:w="0" w:type="dxa"/>
              <w:right w:w="70" w:type="dxa"/>
            </w:tcMar>
            <w:hideMark/>
          </w:tcPr>
          <w:p w:rsidR="00F55D8F" w:rsidRPr="000B1BE2" w:rsidRDefault="00F55D8F" w:rsidP="00350F85">
            <w:pPr>
              <w:spacing w:after="0" w:line="240" w:lineRule="auto"/>
              <w:jc w:val="center"/>
              <w:rPr>
                <w:rFonts w:ascii="Times New Roman" w:eastAsia="Times New Roman" w:hAnsi="Times New Roman" w:cs="Times New Roman"/>
                <w:sz w:val="24"/>
                <w:szCs w:val="24"/>
                <w:lang w:eastAsia="cs-CZ"/>
              </w:rPr>
            </w:pPr>
            <w:r w:rsidRPr="000B1BE2">
              <w:rPr>
                <w:rFonts w:ascii="Arial" w:eastAsia="Times New Roman" w:hAnsi="Arial" w:cs="Arial"/>
                <w:color w:val="000000"/>
                <w:sz w:val="20"/>
                <w:szCs w:val="20"/>
                <w:lang w:eastAsia="cs-CZ"/>
              </w:rPr>
              <w:t> </w:t>
            </w:r>
          </w:p>
        </w:tc>
        <w:tc>
          <w:tcPr>
            <w:tcW w:w="1135" w:type="dxa"/>
            <w:tcBorders>
              <w:left w:val="single" w:sz="4" w:space="0" w:color="000000"/>
              <w:right w:val="single" w:sz="4" w:space="0" w:color="000000"/>
            </w:tcBorders>
          </w:tcPr>
          <w:p w:rsidR="00F55D8F" w:rsidRPr="000B1BE2" w:rsidRDefault="00F55D8F" w:rsidP="00350F85">
            <w:pPr>
              <w:spacing w:after="0" w:line="240" w:lineRule="auto"/>
              <w:rPr>
                <w:rFonts w:ascii="Times New Roman" w:eastAsia="Times New Roman" w:hAnsi="Times New Roman" w:cs="Times New Roman"/>
                <w:sz w:val="24"/>
                <w:szCs w:val="24"/>
                <w:lang w:eastAsia="cs-CZ"/>
              </w:rPr>
            </w:pPr>
          </w:p>
        </w:tc>
        <w:tc>
          <w:tcPr>
            <w:tcW w:w="2268" w:type="dxa"/>
            <w:vMerge/>
            <w:tcBorders>
              <w:top w:val="single" w:sz="4" w:space="0" w:color="000000"/>
              <w:left w:val="single" w:sz="4" w:space="0" w:color="000000"/>
              <w:bottom w:val="single" w:sz="4" w:space="0" w:color="000000"/>
              <w:right w:val="single" w:sz="4" w:space="0" w:color="000000"/>
            </w:tcBorders>
            <w:vAlign w:val="center"/>
            <w:hideMark/>
          </w:tcPr>
          <w:p w:rsidR="00F55D8F" w:rsidRPr="000B1BE2" w:rsidRDefault="00F55D8F" w:rsidP="00350F85">
            <w:pPr>
              <w:spacing w:after="0" w:line="240" w:lineRule="auto"/>
              <w:rPr>
                <w:rFonts w:ascii="Times New Roman" w:eastAsia="Times New Roman" w:hAnsi="Times New Roman" w:cs="Times New Roman"/>
                <w:sz w:val="24"/>
                <w:szCs w:val="24"/>
                <w:lang w:eastAsia="cs-CZ"/>
              </w:rPr>
            </w:pPr>
          </w:p>
        </w:tc>
        <w:tc>
          <w:tcPr>
            <w:tcW w:w="2551" w:type="dxa"/>
            <w:tcBorders>
              <w:left w:val="single" w:sz="4" w:space="0" w:color="000000"/>
              <w:bottom w:val="single" w:sz="4" w:space="0" w:color="000000"/>
              <w:right w:val="single" w:sz="4" w:space="0" w:color="000000"/>
            </w:tcBorders>
            <w:tcMar>
              <w:top w:w="0" w:type="dxa"/>
              <w:left w:w="70" w:type="dxa"/>
              <w:bottom w:w="0" w:type="dxa"/>
              <w:right w:w="70" w:type="dxa"/>
            </w:tcMar>
            <w:hideMark/>
          </w:tcPr>
          <w:p w:rsidR="00F55D8F" w:rsidRPr="000B1BE2" w:rsidRDefault="00F55D8F" w:rsidP="00350F85">
            <w:pPr>
              <w:spacing w:after="0" w:line="240" w:lineRule="auto"/>
              <w:rPr>
                <w:rFonts w:ascii="Times New Roman" w:eastAsia="Times New Roman" w:hAnsi="Times New Roman" w:cs="Times New Roman"/>
                <w:sz w:val="24"/>
                <w:szCs w:val="24"/>
                <w:lang w:eastAsia="cs-CZ"/>
              </w:rPr>
            </w:pPr>
            <w:r w:rsidRPr="000B1BE2">
              <w:rPr>
                <w:rFonts w:ascii="Arial" w:eastAsia="Times New Roman" w:hAnsi="Arial" w:cs="Arial"/>
                <w:color w:val="000000"/>
                <w:sz w:val="20"/>
                <w:szCs w:val="20"/>
                <w:lang w:eastAsia="cs-CZ"/>
              </w:rPr>
              <w:t> </w:t>
            </w:r>
          </w:p>
        </w:tc>
        <w:tc>
          <w:tcPr>
            <w:tcW w:w="1586" w:type="dxa"/>
            <w:tcBorders>
              <w:left w:val="single" w:sz="4" w:space="0" w:color="000000"/>
              <w:bottom w:val="single" w:sz="4" w:space="0" w:color="000000"/>
              <w:right w:val="single" w:sz="4" w:space="0" w:color="000000"/>
            </w:tcBorders>
            <w:tcMar>
              <w:top w:w="0" w:type="dxa"/>
              <w:left w:w="70" w:type="dxa"/>
              <w:bottom w:w="0" w:type="dxa"/>
              <w:right w:w="70" w:type="dxa"/>
            </w:tcMar>
            <w:hideMark/>
          </w:tcPr>
          <w:p w:rsidR="00F55D8F" w:rsidRPr="000B1BE2" w:rsidRDefault="00F55D8F" w:rsidP="00350F85">
            <w:pPr>
              <w:spacing w:after="0" w:line="240" w:lineRule="auto"/>
              <w:rPr>
                <w:rFonts w:ascii="Times New Roman" w:eastAsia="Times New Roman" w:hAnsi="Times New Roman" w:cs="Times New Roman"/>
                <w:sz w:val="24"/>
                <w:szCs w:val="24"/>
                <w:lang w:eastAsia="cs-CZ"/>
              </w:rPr>
            </w:pPr>
            <w:r w:rsidRPr="000B1BE2">
              <w:rPr>
                <w:rFonts w:ascii="Arial" w:eastAsia="Times New Roman" w:hAnsi="Arial" w:cs="Arial"/>
                <w:color w:val="000000"/>
                <w:sz w:val="20"/>
                <w:szCs w:val="20"/>
                <w:lang w:eastAsia="cs-CZ"/>
              </w:rPr>
              <w:t> </w:t>
            </w:r>
          </w:p>
        </w:tc>
        <w:tc>
          <w:tcPr>
            <w:tcW w:w="1205" w:type="dxa"/>
            <w:tcBorders>
              <w:left w:val="single" w:sz="4" w:space="0" w:color="000000"/>
              <w:bottom w:val="single" w:sz="4" w:space="0" w:color="000000"/>
              <w:right w:val="single" w:sz="4" w:space="0" w:color="000000"/>
            </w:tcBorders>
            <w:tcMar>
              <w:top w:w="0" w:type="dxa"/>
              <w:left w:w="70" w:type="dxa"/>
              <w:bottom w:w="0" w:type="dxa"/>
              <w:right w:w="70" w:type="dxa"/>
            </w:tcMar>
            <w:hideMark/>
          </w:tcPr>
          <w:p w:rsidR="00F55D8F" w:rsidRPr="000B1BE2" w:rsidRDefault="00F55D8F" w:rsidP="00350F85">
            <w:pPr>
              <w:spacing w:after="0" w:line="240" w:lineRule="auto"/>
              <w:rPr>
                <w:rFonts w:ascii="Times New Roman" w:eastAsia="Times New Roman" w:hAnsi="Times New Roman" w:cs="Times New Roman"/>
                <w:sz w:val="24"/>
                <w:szCs w:val="24"/>
                <w:lang w:eastAsia="cs-CZ"/>
              </w:rPr>
            </w:pPr>
            <w:r w:rsidRPr="000B1BE2">
              <w:rPr>
                <w:rFonts w:ascii="Arial" w:eastAsia="Times New Roman" w:hAnsi="Arial" w:cs="Arial"/>
                <w:color w:val="000000"/>
                <w:sz w:val="20"/>
                <w:szCs w:val="20"/>
                <w:lang w:eastAsia="cs-CZ"/>
              </w:rPr>
              <w:t> </w:t>
            </w:r>
          </w:p>
        </w:tc>
        <w:tc>
          <w:tcPr>
            <w:tcW w:w="1745" w:type="dxa"/>
            <w:tcBorders>
              <w:left w:val="single" w:sz="4" w:space="0" w:color="000000"/>
              <w:bottom w:val="single" w:sz="4" w:space="0" w:color="000000"/>
              <w:right w:val="single" w:sz="4" w:space="0" w:color="000000"/>
            </w:tcBorders>
            <w:tcMar>
              <w:top w:w="0" w:type="dxa"/>
              <w:left w:w="70" w:type="dxa"/>
              <w:bottom w:w="0" w:type="dxa"/>
              <w:right w:w="70" w:type="dxa"/>
            </w:tcMar>
            <w:hideMark/>
          </w:tcPr>
          <w:p w:rsidR="00F55D8F" w:rsidRPr="000B1BE2" w:rsidRDefault="00F55D8F" w:rsidP="00350F85">
            <w:pPr>
              <w:spacing w:after="0" w:line="240" w:lineRule="auto"/>
              <w:rPr>
                <w:rFonts w:ascii="Times New Roman" w:eastAsia="Times New Roman" w:hAnsi="Times New Roman" w:cs="Times New Roman"/>
                <w:sz w:val="24"/>
                <w:szCs w:val="24"/>
                <w:lang w:eastAsia="cs-CZ"/>
              </w:rPr>
            </w:pPr>
            <w:r w:rsidRPr="000B1BE2">
              <w:rPr>
                <w:rFonts w:ascii="Arial" w:eastAsia="Times New Roman" w:hAnsi="Arial" w:cs="Arial"/>
                <w:color w:val="000000"/>
                <w:sz w:val="20"/>
                <w:szCs w:val="20"/>
                <w:lang w:eastAsia="cs-CZ"/>
              </w:rPr>
              <w:t> </w:t>
            </w:r>
          </w:p>
        </w:tc>
      </w:tr>
      <w:tr w:rsidR="009A07B3" w:rsidRPr="000B1BE2" w:rsidTr="007826D9">
        <w:trPr>
          <w:trHeight w:val="255"/>
        </w:trPr>
        <w:tc>
          <w:tcPr>
            <w:tcW w:w="850" w:type="dxa"/>
            <w:tcBorders>
              <w:left w:val="single" w:sz="4" w:space="0" w:color="000000"/>
              <w:right w:val="single" w:sz="4" w:space="0" w:color="000000"/>
            </w:tcBorders>
            <w:tcMar>
              <w:top w:w="0" w:type="dxa"/>
              <w:left w:w="70" w:type="dxa"/>
              <w:bottom w:w="0" w:type="dxa"/>
              <w:right w:w="70" w:type="dxa"/>
            </w:tcMar>
            <w:hideMark/>
          </w:tcPr>
          <w:p w:rsidR="00F55D8F" w:rsidRPr="000B1BE2" w:rsidRDefault="00F55D8F" w:rsidP="00350F85">
            <w:pPr>
              <w:spacing w:after="0" w:line="240" w:lineRule="auto"/>
              <w:jc w:val="center"/>
              <w:rPr>
                <w:rFonts w:ascii="Times New Roman" w:eastAsia="Times New Roman" w:hAnsi="Times New Roman" w:cs="Times New Roman"/>
                <w:sz w:val="24"/>
                <w:szCs w:val="24"/>
                <w:lang w:eastAsia="cs-CZ"/>
              </w:rPr>
            </w:pPr>
            <w:r w:rsidRPr="000B1BE2">
              <w:rPr>
                <w:rFonts w:ascii="Arial" w:eastAsia="Times New Roman" w:hAnsi="Arial" w:cs="Arial"/>
                <w:color w:val="000000"/>
                <w:sz w:val="20"/>
                <w:szCs w:val="20"/>
                <w:lang w:eastAsia="cs-CZ"/>
              </w:rPr>
              <w:t> </w:t>
            </w:r>
          </w:p>
        </w:tc>
        <w:tc>
          <w:tcPr>
            <w:tcW w:w="1135" w:type="dxa"/>
            <w:tcBorders>
              <w:left w:val="single" w:sz="4" w:space="0" w:color="000000"/>
              <w:right w:val="single" w:sz="4" w:space="0" w:color="000000"/>
            </w:tcBorders>
          </w:tcPr>
          <w:p w:rsidR="00F55D8F" w:rsidRDefault="00F55D8F" w:rsidP="00350F85">
            <w:pPr>
              <w:spacing w:after="0" w:line="240" w:lineRule="auto"/>
            </w:pPr>
            <w:r>
              <w:t>ČJL-5-2-07</w:t>
            </w:r>
          </w:p>
          <w:p w:rsidR="00F55D8F" w:rsidRDefault="00F55D8F" w:rsidP="00350F85">
            <w:pPr>
              <w:spacing w:after="0" w:line="240" w:lineRule="auto"/>
              <w:rPr>
                <w:rFonts w:ascii="Arial" w:eastAsia="Times New Roman" w:hAnsi="Arial" w:cs="Arial"/>
                <w:color w:val="000000"/>
                <w:sz w:val="20"/>
                <w:szCs w:val="20"/>
                <w:lang w:eastAsia="cs-CZ"/>
              </w:rPr>
            </w:pPr>
          </w:p>
          <w:p w:rsidR="00F55D8F" w:rsidRDefault="00F55D8F" w:rsidP="00350F85">
            <w:pPr>
              <w:spacing w:after="0" w:line="240" w:lineRule="auto"/>
              <w:rPr>
                <w:rFonts w:ascii="Arial" w:eastAsia="Times New Roman" w:hAnsi="Arial" w:cs="Arial"/>
                <w:color w:val="000000"/>
                <w:sz w:val="20"/>
                <w:szCs w:val="20"/>
                <w:lang w:eastAsia="cs-CZ"/>
              </w:rPr>
            </w:pPr>
          </w:p>
          <w:p w:rsidR="00F55D8F" w:rsidRPr="000B1BE2" w:rsidRDefault="00F55D8F" w:rsidP="00350F85">
            <w:pPr>
              <w:spacing w:after="0" w:line="240" w:lineRule="auto"/>
              <w:rPr>
                <w:rFonts w:ascii="Arial" w:eastAsia="Times New Roman" w:hAnsi="Arial" w:cs="Arial"/>
                <w:color w:val="000000"/>
                <w:sz w:val="20"/>
                <w:szCs w:val="20"/>
                <w:lang w:eastAsia="cs-CZ"/>
              </w:rPr>
            </w:pPr>
            <w:r>
              <w:t>ČJL–5-2-06</w:t>
            </w:r>
          </w:p>
        </w:tc>
        <w:tc>
          <w:tcPr>
            <w:tcW w:w="2268"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rsidR="00F55D8F" w:rsidRDefault="00F55D8F" w:rsidP="00350F85">
            <w:pPr>
              <w:spacing w:after="0" w:line="240" w:lineRule="auto"/>
              <w:rPr>
                <w:rFonts w:ascii="Arial" w:eastAsia="Times New Roman" w:hAnsi="Arial" w:cs="Arial"/>
                <w:color w:val="000000"/>
                <w:sz w:val="20"/>
                <w:szCs w:val="20"/>
                <w:lang w:eastAsia="cs-CZ"/>
              </w:rPr>
            </w:pPr>
            <w:r w:rsidRPr="000B1BE2">
              <w:rPr>
                <w:rFonts w:ascii="Arial" w:eastAsia="Times New Roman" w:hAnsi="Arial" w:cs="Arial"/>
                <w:color w:val="000000"/>
                <w:sz w:val="20"/>
                <w:szCs w:val="20"/>
                <w:lang w:eastAsia="cs-CZ"/>
              </w:rPr>
              <w:t>Spojuje věty v souvětí vhodnými spojovacími výrazy.</w:t>
            </w:r>
          </w:p>
          <w:p w:rsidR="00F55D8F" w:rsidRPr="00F55D8F" w:rsidRDefault="00F55D8F" w:rsidP="00350F85">
            <w:pPr>
              <w:spacing w:after="0" w:line="240" w:lineRule="auto"/>
              <w:rPr>
                <w:rFonts w:ascii="Arial" w:eastAsia="Times New Roman" w:hAnsi="Arial" w:cs="Arial"/>
                <w:sz w:val="24"/>
                <w:szCs w:val="24"/>
                <w:lang w:eastAsia="cs-CZ"/>
              </w:rPr>
            </w:pPr>
            <w:r w:rsidRPr="00F55D8F">
              <w:rPr>
                <w:rFonts w:ascii="Arial" w:hAnsi="Arial" w:cs="Arial"/>
                <w:sz w:val="20"/>
              </w:rPr>
              <w:t xml:space="preserve">Odlišuje větu jednoduchou a </w:t>
            </w:r>
            <w:r>
              <w:rPr>
                <w:rFonts w:ascii="Arial" w:hAnsi="Arial" w:cs="Arial"/>
                <w:sz w:val="20"/>
              </w:rPr>
              <w:t>s</w:t>
            </w:r>
            <w:r w:rsidRPr="00F55D8F">
              <w:rPr>
                <w:rFonts w:ascii="Arial" w:hAnsi="Arial" w:cs="Arial"/>
                <w:sz w:val="20"/>
              </w:rPr>
              <w:t>ouvětí, vhodně změní větu jednoduchou v</w:t>
            </w:r>
            <w:r>
              <w:rPr>
                <w:rFonts w:ascii="Arial" w:hAnsi="Arial" w:cs="Arial"/>
                <w:sz w:val="20"/>
              </w:rPr>
              <w:t> </w:t>
            </w:r>
            <w:r w:rsidRPr="00F55D8F">
              <w:rPr>
                <w:rFonts w:ascii="Arial" w:hAnsi="Arial" w:cs="Arial"/>
                <w:sz w:val="20"/>
              </w:rPr>
              <w:t>souvětí</w:t>
            </w:r>
            <w:r>
              <w:rPr>
                <w:rFonts w:ascii="Arial" w:hAnsi="Arial" w:cs="Arial"/>
                <w:sz w:val="20"/>
              </w:rPr>
              <w:t>.</w:t>
            </w:r>
          </w:p>
        </w:tc>
        <w:tc>
          <w:tcPr>
            <w:tcW w:w="2551"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rsidR="00F55D8F" w:rsidRDefault="00F55D8F" w:rsidP="00350F85">
            <w:pPr>
              <w:spacing w:after="0" w:line="240" w:lineRule="auto"/>
              <w:jc w:val="center"/>
              <w:rPr>
                <w:rFonts w:ascii="Arial" w:eastAsia="Times New Roman" w:hAnsi="Arial" w:cs="Arial"/>
                <w:color w:val="000000"/>
                <w:sz w:val="20"/>
                <w:szCs w:val="20"/>
                <w:lang w:eastAsia="cs-CZ"/>
              </w:rPr>
            </w:pPr>
            <w:r w:rsidRPr="000B1BE2">
              <w:rPr>
                <w:rFonts w:ascii="Arial" w:eastAsia="Times New Roman" w:hAnsi="Arial" w:cs="Arial"/>
                <w:color w:val="000000"/>
                <w:sz w:val="20"/>
                <w:szCs w:val="20"/>
                <w:lang w:eastAsia="cs-CZ"/>
              </w:rPr>
              <w:t>Věta jednoduchá, souvětí</w:t>
            </w:r>
          </w:p>
          <w:p w:rsidR="00F55D8F" w:rsidRDefault="00F55D8F" w:rsidP="00350F85">
            <w:pPr>
              <w:spacing w:after="0" w:line="240" w:lineRule="auto"/>
              <w:jc w:val="center"/>
              <w:rPr>
                <w:rFonts w:ascii="Times New Roman" w:eastAsia="Times New Roman" w:hAnsi="Times New Roman" w:cs="Times New Roman"/>
                <w:sz w:val="24"/>
                <w:szCs w:val="24"/>
                <w:lang w:eastAsia="cs-CZ"/>
              </w:rPr>
            </w:pPr>
          </w:p>
          <w:p w:rsidR="00F55D8F" w:rsidRDefault="00F55D8F" w:rsidP="00350F85">
            <w:pPr>
              <w:spacing w:after="0" w:line="240" w:lineRule="auto"/>
              <w:jc w:val="center"/>
              <w:rPr>
                <w:rFonts w:ascii="Arial" w:hAnsi="Arial" w:cs="Arial"/>
                <w:sz w:val="20"/>
              </w:rPr>
            </w:pPr>
          </w:p>
          <w:p w:rsidR="00F55D8F" w:rsidRPr="00F55D8F" w:rsidRDefault="00F55D8F" w:rsidP="00350F85">
            <w:pPr>
              <w:spacing w:after="0" w:line="240" w:lineRule="auto"/>
              <w:jc w:val="center"/>
              <w:rPr>
                <w:rFonts w:ascii="Arial" w:eastAsia="Times New Roman" w:hAnsi="Arial" w:cs="Arial"/>
                <w:sz w:val="24"/>
                <w:szCs w:val="24"/>
                <w:lang w:eastAsia="cs-CZ"/>
              </w:rPr>
            </w:pPr>
            <w:r w:rsidRPr="00F55D8F">
              <w:rPr>
                <w:rFonts w:ascii="Arial" w:hAnsi="Arial" w:cs="Arial"/>
                <w:sz w:val="20"/>
              </w:rPr>
              <w:t>Skladba – věta jednoduchá a souvětí základní pravidla interpunkce</w:t>
            </w:r>
          </w:p>
        </w:tc>
        <w:tc>
          <w:tcPr>
            <w:tcW w:w="1586"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rsidR="00F55D8F" w:rsidRPr="000B1BE2" w:rsidRDefault="00F55D8F" w:rsidP="00350F85">
            <w:pPr>
              <w:spacing w:after="0" w:line="240" w:lineRule="auto"/>
              <w:jc w:val="center"/>
              <w:rPr>
                <w:rFonts w:ascii="Times New Roman" w:eastAsia="Times New Roman" w:hAnsi="Times New Roman" w:cs="Times New Roman"/>
                <w:sz w:val="24"/>
                <w:szCs w:val="24"/>
                <w:lang w:eastAsia="cs-CZ"/>
              </w:rPr>
            </w:pPr>
            <w:r w:rsidRPr="000B1BE2">
              <w:rPr>
                <w:rFonts w:ascii="Arial" w:eastAsia="Times New Roman" w:hAnsi="Arial" w:cs="Arial"/>
                <w:color w:val="000000"/>
                <w:sz w:val="20"/>
                <w:szCs w:val="20"/>
                <w:lang w:eastAsia="cs-CZ"/>
              </w:rPr>
              <w:t>Učení</w:t>
            </w:r>
          </w:p>
        </w:tc>
        <w:tc>
          <w:tcPr>
            <w:tcW w:w="1205"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rsidR="00F55D8F" w:rsidRPr="000B1BE2" w:rsidRDefault="00F55D8F" w:rsidP="00350F85">
            <w:pPr>
              <w:spacing w:after="0" w:line="240" w:lineRule="auto"/>
              <w:rPr>
                <w:rFonts w:ascii="Times New Roman" w:eastAsia="Times New Roman" w:hAnsi="Times New Roman" w:cs="Times New Roman"/>
                <w:sz w:val="24"/>
                <w:szCs w:val="24"/>
                <w:lang w:eastAsia="cs-CZ"/>
              </w:rPr>
            </w:pPr>
            <w:r w:rsidRPr="000B1BE2">
              <w:rPr>
                <w:rFonts w:ascii="Arial" w:eastAsia="Times New Roman" w:hAnsi="Arial" w:cs="Arial"/>
                <w:color w:val="000000"/>
                <w:sz w:val="20"/>
                <w:szCs w:val="20"/>
                <w:lang w:eastAsia="cs-CZ"/>
              </w:rPr>
              <w:t> </w:t>
            </w:r>
          </w:p>
        </w:tc>
        <w:tc>
          <w:tcPr>
            <w:tcW w:w="1745"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rsidR="00F55D8F" w:rsidRPr="000B1BE2" w:rsidRDefault="00F55D8F" w:rsidP="00350F85">
            <w:pPr>
              <w:spacing w:after="0" w:line="240" w:lineRule="auto"/>
              <w:rPr>
                <w:rFonts w:ascii="Times New Roman" w:eastAsia="Times New Roman" w:hAnsi="Times New Roman" w:cs="Times New Roman"/>
                <w:sz w:val="24"/>
                <w:szCs w:val="24"/>
                <w:lang w:eastAsia="cs-CZ"/>
              </w:rPr>
            </w:pPr>
            <w:r w:rsidRPr="000B1BE2">
              <w:rPr>
                <w:rFonts w:ascii="Arial" w:eastAsia="Times New Roman" w:hAnsi="Arial" w:cs="Arial"/>
                <w:color w:val="000000"/>
                <w:sz w:val="20"/>
                <w:szCs w:val="20"/>
                <w:lang w:eastAsia="cs-CZ"/>
              </w:rPr>
              <w:t> </w:t>
            </w:r>
          </w:p>
        </w:tc>
      </w:tr>
      <w:tr w:rsidR="009A07B3" w:rsidRPr="000B1BE2" w:rsidTr="007826D9">
        <w:trPr>
          <w:trHeight w:val="255"/>
        </w:trPr>
        <w:tc>
          <w:tcPr>
            <w:tcW w:w="850" w:type="dxa"/>
            <w:tcBorders>
              <w:left w:val="single" w:sz="4" w:space="0" w:color="000000"/>
              <w:bottom w:val="single" w:sz="4" w:space="0" w:color="auto"/>
              <w:right w:val="single" w:sz="4" w:space="0" w:color="000000"/>
            </w:tcBorders>
            <w:tcMar>
              <w:top w:w="0" w:type="dxa"/>
              <w:left w:w="70" w:type="dxa"/>
              <w:bottom w:w="0" w:type="dxa"/>
              <w:right w:w="70" w:type="dxa"/>
            </w:tcMar>
          </w:tcPr>
          <w:p w:rsidR="009A07B3" w:rsidRDefault="009A07B3" w:rsidP="00350F85">
            <w:pPr>
              <w:spacing w:after="0" w:line="240" w:lineRule="auto"/>
              <w:jc w:val="center"/>
              <w:rPr>
                <w:rFonts w:ascii="Arial" w:eastAsia="Times New Roman" w:hAnsi="Arial" w:cs="Arial"/>
                <w:color w:val="000000"/>
                <w:sz w:val="20"/>
                <w:szCs w:val="20"/>
                <w:lang w:eastAsia="cs-CZ"/>
              </w:rPr>
            </w:pPr>
          </w:p>
          <w:p w:rsidR="009A07B3" w:rsidRPr="009A07B3" w:rsidRDefault="009A07B3" w:rsidP="009A07B3">
            <w:pPr>
              <w:rPr>
                <w:rFonts w:ascii="Arial" w:eastAsia="Times New Roman" w:hAnsi="Arial" w:cs="Arial"/>
                <w:sz w:val="20"/>
                <w:szCs w:val="20"/>
                <w:lang w:eastAsia="cs-CZ"/>
              </w:rPr>
            </w:pPr>
          </w:p>
        </w:tc>
        <w:tc>
          <w:tcPr>
            <w:tcW w:w="1135" w:type="dxa"/>
            <w:tcBorders>
              <w:left w:val="single" w:sz="4" w:space="0" w:color="000000"/>
              <w:bottom w:val="single" w:sz="4" w:space="0" w:color="auto"/>
              <w:right w:val="single" w:sz="4" w:space="0" w:color="000000"/>
            </w:tcBorders>
          </w:tcPr>
          <w:p w:rsidR="009A07B3" w:rsidRDefault="009A07B3" w:rsidP="009A07B3">
            <w:pPr>
              <w:spacing w:after="0" w:line="240" w:lineRule="auto"/>
            </w:pPr>
            <w:r>
              <w:t>ČJL-5-2-08</w:t>
            </w:r>
          </w:p>
          <w:p w:rsidR="009A07B3" w:rsidRDefault="009A07B3" w:rsidP="00350F85">
            <w:pPr>
              <w:spacing w:after="0" w:line="240" w:lineRule="auto"/>
            </w:pPr>
          </w:p>
        </w:tc>
        <w:tc>
          <w:tcPr>
            <w:tcW w:w="2268"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rsidR="009A07B3" w:rsidRPr="009A07B3" w:rsidRDefault="009A07B3" w:rsidP="00350F85">
            <w:pPr>
              <w:spacing w:after="0" w:line="240" w:lineRule="auto"/>
              <w:rPr>
                <w:rFonts w:ascii="Arial" w:eastAsia="Times New Roman" w:hAnsi="Arial" w:cs="Arial"/>
                <w:color w:val="000000"/>
                <w:sz w:val="20"/>
                <w:szCs w:val="20"/>
                <w:lang w:eastAsia="cs-CZ"/>
              </w:rPr>
            </w:pPr>
            <w:r>
              <w:rPr>
                <w:rFonts w:ascii="Arial" w:hAnsi="Arial" w:cs="Arial"/>
                <w:sz w:val="20"/>
              </w:rPr>
              <w:t>P</w:t>
            </w:r>
            <w:r w:rsidRPr="009A07B3">
              <w:rPr>
                <w:rFonts w:ascii="Arial" w:hAnsi="Arial" w:cs="Arial"/>
                <w:sz w:val="20"/>
              </w:rPr>
              <w:t>íše správně i/y ve slovech po obojetných souhláskách</w:t>
            </w:r>
          </w:p>
        </w:tc>
        <w:tc>
          <w:tcPr>
            <w:tcW w:w="2551"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rsidR="007826D9" w:rsidRPr="00414BD4" w:rsidRDefault="009A07B3" w:rsidP="00414BD4">
            <w:pPr>
              <w:spacing w:after="0" w:line="240" w:lineRule="auto"/>
              <w:jc w:val="center"/>
              <w:rPr>
                <w:rFonts w:ascii="Arial" w:hAnsi="Arial" w:cs="Arial"/>
                <w:sz w:val="20"/>
              </w:rPr>
            </w:pPr>
            <w:r w:rsidRPr="009A07B3">
              <w:rPr>
                <w:rFonts w:ascii="Arial" w:hAnsi="Arial" w:cs="Arial"/>
                <w:sz w:val="20"/>
              </w:rPr>
              <w:t>Pravopis – vyjmenovaná slova a slova příbuzná, koncovky podstatných, přídavných jmen (tvrdá, měkká) a sloves</w:t>
            </w:r>
          </w:p>
        </w:tc>
        <w:tc>
          <w:tcPr>
            <w:tcW w:w="1586"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rsidR="009A07B3" w:rsidRPr="000B1BE2" w:rsidRDefault="009A07B3" w:rsidP="00350F85">
            <w:pPr>
              <w:spacing w:after="0" w:line="240" w:lineRule="auto"/>
              <w:jc w:val="center"/>
              <w:rPr>
                <w:rFonts w:ascii="Arial" w:eastAsia="Times New Roman" w:hAnsi="Arial" w:cs="Arial"/>
                <w:color w:val="000000"/>
                <w:sz w:val="20"/>
                <w:szCs w:val="20"/>
                <w:lang w:eastAsia="cs-CZ"/>
              </w:rPr>
            </w:pPr>
            <w:r>
              <w:rPr>
                <w:rFonts w:ascii="Arial" w:eastAsia="Times New Roman" w:hAnsi="Arial" w:cs="Arial"/>
                <w:color w:val="000000"/>
                <w:sz w:val="20"/>
                <w:szCs w:val="20"/>
                <w:lang w:eastAsia="cs-CZ"/>
              </w:rPr>
              <w:t>Učení</w:t>
            </w:r>
          </w:p>
        </w:tc>
        <w:tc>
          <w:tcPr>
            <w:tcW w:w="1205"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rsidR="009A07B3" w:rsidRPr="000B1BE2" w:rsidRDefault="009A07B3" w:rsidP="00350F85">
            <w:pPr>
              <w:spacing w:after="0" w:line="240" w:lineRule="auto"/>
              <w:rPr>
                <w:rFonts w:ascii="Arial" w:eastAsia="Times New Roman" w:hAnsi="Arial" w:cs="Arial"/>
                <w:color w:val="000000"/>
                <w:sz w:val="20"/>
                <w:szCs w:val="20"/>
                <w:lang w:eastAsia="cs-CZ"/>
              </w:rPr>
            </w:pPr>
          </w:p>
        </w:tc>
        <w:tc>
          <w:tcPr>
            <w:tcW w:w="1745"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rsidR="009A07B3" w:rsidRPr="000B1BE2" w:rsidRDefault="009A07B3" w:rsidP="00350F85">
            <w:pPr>
              <w:spacing w:after="0" w:line="240" w:lineRule="auto"/>
              <w:rPr>
                <w:rFonts w:ascii="Arial" w:eastAsia="Times New Roman" w:hAnsi="Arial" w:cs="Arial"/>
                <w:color w:val="000000"/>
                <w:sz w:val="20"/>
                <w:szCs w:val="20"/>
                <w:lang w:eastAsia="cs-CZ"/>
              </w:rPr>
            </w:pPr>
          </w:p>
        </w:tc>
      </w:tr>
      <w:tr w:rsidR="009A07B3" w:rsidRPr="000B1BE2" w:rsidTr="007826D9">
        <w:trPr>
          <w:trHeight w:val="255"/>
        </w:trPr>
        <w:tc>
          <w:tcPr>
            <w:tcW w:w="850" w:type="dxa"/>
            <w:tcBorders>
              <w:top w:val="single" w:sz="4" w:space="0" w:color="auto"/>
              <w:left w:val="single" w:sz="4" w:space="0" w:color="000000"/>
              <w:bottom w:val="single" w:sz="4" w:space="0" w:color="auto"/>
              <w:right w:val="single" w:sz="4" w:space="0" w:color="000000"/>
            </w:tcBorders>
            <w:tcMar>
              <w:top w:w="0" w:type="dxa"/>
              <w:left w:w="70" w:type="dxa"/>
              <w:bottom w:w="0" w:type="dxa"/>
              <w:right w:w="70" w:type="dxa"/>
            </w:tcMar>
          </w:tcPr>
          <w:p w:rsidR="009A07B3" w:rsidRPr="000B1BE2" w:rsidRDefault="009A07B3" w:rsidP="00350F85">
            <w:pPr>
              <w:spacing w:after="0" w:line="240" w:lineRule="auto"/>
              <w:jc w:val="center"/>
              <w:rPr>
                <w:rFonts w:ascii="Arial" w:eastAsia="Times New Roman" w:hAnsi="Arial" w:cs="Arial"/>
                <w:color w:val="000000"/>
                <w:sz w:val="20"/>
                <w:szCs w:val="20"/>
                <w:lang w:eastAsia="cs-CZ"/>
              </w:rPr>
            </w:pPr>
            <w:r>
              <w:rPr>
                <w:rFonts w:ascii="Arial" w:eastAsia="Times New Roman" w:hAnsi="Arial" w:cs="Arial"/>
                <w:color w:val="000000"/>
                <w:sz w:val="20"/>
                <w:szCs w:val="20"/>
                <w:lang w:eastAsia="cs-CZ"/>
              </w:rPr>
              <w:t xml:space="preserve">5. </w:t>
            </w:r>
          </w:p>
        </w:tc>
        <w:tc>
          <w:tcPr>
            <w:tcW w:w="1135" w:type="dxa"/>
            <w:tcBorders>
              <w:top w:val="single" w:sz="4" w:space="0" w:color="auto"/>
              <w:left w:val="single" w:sz="4" w:space="0" w:color="000000"/>
              <w:bottom w:val="single" w:sz="4" w:space="0" w:color="auto"/>
              <w:right w:val="single" w:sz="4" w:space="0" w:color="000000"/>
            </w:tcBorders>
          </w:tcPr>
          <w:p w:rsidR="009A07B3" w:rsidRDefault="009A07B3" w:rsidP="00350F85">
            <w:pPr>
              <w:spacing w:after="0" w:line="240" w:lineRule="auto"/>
            </w:pPr>
          </w:p>
        </w:tc>
        <w:tc>
          <w:tcPr>
            <w:tcW w:w="2268" w:type="dxa"/>
            <w:tcBorders>
              <w:top w:val="single" w:sz="4" w:space="0" w:color="000000"/>
              <w:left w:val="single" w:sz="4" w:space="0" w:color="000000"/>
              <w:bottom w:val="single" w:sz="4" w:space="0" w:color="auto"/>
              <w:right w:val="single" w:sz="4" w:space="0" w:color="000000"/>
            </w:tcBorders>
            <w:tcMar>
              <w:top w:w="0" w:type="dxa"/>
              <w:left w:w="70" w:type="dxa"/>
              <w:bottom w:w="0" w:type="dxa"/>
              <w:right w:w="70" w:type="dxa"/>
            </w:tcMar>
          </w:tcPr>
          <w:p w:rsidR="009A07B3" w:rsidRPr="000B1BE2" w:rsidRDefault="009A07B3" w:rsidP="00350F85">
            <w:pPr>
              <w:spacing w:after="0" w:line="240" w:lineRule="auto"/>
              <w:rPr>
                <w:rFonts w:ascii="Arial" w:eastAsia="Times New Roman" w:hAnsi="Arial" w:cs="Arial"/>
                <w:color w:val="000000"/>
                <w:sz w:val="20"/>
                <w:szCs w:val="20"/>
                <w:lang w:eastAsia="cs-CZ"/>
              </w:rPr>
            </w:pPr>
          </w:p>
        </w:tc>
        <w:tc>
          <w:tcPr>
            <w:tcW w:w="2551" w:type="dxa"/>
            <w:tcBorders>
              <w:top w:val="single" w:sz="4" w:space="0" w:color="000000"/>
              <w:left w:val="single" w:sz="4" w:space="0" w:color="000000"/>
              <w:bottom w:val="single" w:sz="4" w:space="0" w:color="auto"/>
              <w:right w:val="single" w:sz="4" w:space="0" w:color="000000"/>
            </w:tcBorders>
            <w:tcMar>
              <w:top w:w="0" w:type="dxa"/>
              <w:left w:w="70" w:type="dxa"/>
              <w:bottom w:w="0" w:type="dxa"/>
              <w:right w:w="70" w:type="dxa"/>
            </w:tcMar>
          </w:tcPr>
          <w:p w:rsidR="009A07B3" w:rsidRPr="00CD371F" w:rsidRDefault="009A07B3" w:rsidP="00CD371F">
            <w:pPr>
              <w:spacing w:after="0" w:line="240" w:lineRule="auto"/>
              <w:jc w:val="center"/>
              <w:rPr>
                <w:rFonts w:ascii="Arial" w:eastAsia="Times New Roman" w:hAnsi="Arial" w:cs="Arial"/>
                <w:b/>
                <w:bCs/>
                <w:color w:val="000000"/>
                <w:sz w:val="20"/>
                <w:szCs w:val="20"/>
                <w:lang w:eastAsia="cs-CZ"/>
              </w:rPr>
            </w:pPr>
            <w:r w:rsidRPr="000B1BE2">
              <w:rPr>
                <w:rFonts w:ascii="Arial" w:eastAsia="Times New Roman" w:hAnsi="Arial" w:cs="Arial"/>
                <w:b/>
                <w:bCs/>
                <w:color w:val="000000"/>
                <w:sz w:val="20"/>
                <w:szCs w:val="20"/>
                <w:lang w:eastAsia="cs-CZ"/>
              </w:rPr>
              <w:t>KOMUNIKAČNÍ A SLOHOVÁ VÝCHOVA</w:t>
            </w:r>
          </w:p>
        </w:tc>
        <w:tc>
          <w:tcPr>
            <w:tcW w:w="1586" w:type="dxa"/>
            <w:tcBorders>
              <w:top w:val="single" w:sz="4" w:space="0" w:color="000000"/>
              <w:left w:val="single" w:sz="4" w:space="0" w:color="000000"/>
              <w:bottom w:val="single" w:sz="4" w:space="0" w:color="auto"/>
              <w:right w:val="single" w:sz="4" w:space="0" w:color="000000"/>
            </w:tcBorders>
            <w:tcMar>
              <w:top w:w="0" w:type="dxa"/>
              <w:left w:w="70" w:type="dxa"/>
              <w:bottom w:w="0" w:type="dxa"/>
              <w:right w:w="70" w:type="dxa"/>
            </w:tcMar>
          </w:tcPr>
          <w:p w:rsidR="009A07B3" w:rsidRPr="000B1BE2" w:rsidRDefault="009A07B3" w:rsidP="00350F85">
            <w:pPr>
              <w:spacing w:after="0" w:line="240" w:lineRule="auto"/>
              <w:jc w:val="center"/>
              <w:rPr>
                <w:rFonts w:ascii="Arial" w:eastAsia="Times New Roman" w:hAnsi="Arial" w:cs="Arial"/>
                <w:color w:val="000000"/>
                <w:sz w:val="20"/>
                <w:szCs w:val="20"/>
                <w:lang w:eastAsia="cs-CZ"/>
              </w:rPr>
            </w:pPr>
          </w:p>
        </w:tc>
        <w:tc>
          <w:tcPr>
            <w:tcW w:w="1205" w:type="dxa"/>
            <w:tcBorders>
              <w:top w:val="single" w:sz="4" w:space="0" w:color="000000"/>
              <w:left w:val="single" w:sz="4" w:space="0" w:color="000000"/>
              <w:bottom w:val="single" w:sz="4" w:space="0" w:color="auto"/>
              <w:right w:val="single" w:sz="4" w:space="0" w:color="000000"/>
            </w:tcBorders>
            <w:tcMar>
              <w:top w:w="0" w:type="dxa"/>
              <w:left w:w="70" w:type="dxa"/>
              <w:bottom w:w="0" w:type="dxa"/>
              <w:right w:w="70" w:type="dxa"/>
            </w:tcMar>
          </w:tcPr>
          <w:p w:rsidR="009A07B3" w:rsidRPr="000B1BE2" w:rsidRDefault="009A07B3" w:rsidP="00350F85">
            <w:pPr>
              <w:spacing w:after="0" w:line="240" w:lineRule="auto"/>
              <w:rPr>
                <w:rFonts w:ascii="Arial" w:eastAsia="Times New Roman" w:hAnsi="Arial" w:cs="Arial"/>
                <w:color w:val="000000"/>
                <w:sz w:val="20"/>
                <w:szCs w:val="20"/>
                <w:lang w:eastAsia="cs-CZ"/>
              </w:rPr>
            </w:pPr>
          </w:p>
        </w:tc>
        <w:tc>
          <w:tcPr>
            <w:tcW w:w="1745" w:type="dxa"/>
            <w:tcBorders>
              <w:top w:val="single" w:sz="4" w:space="0" w:color="000000"/>
              <w:left w:val="single" w:sz="4" w:space="0" w:color="000000"/>
              <w:bottom w:val="single" w:sz="4" w:space="0" w:color="auto"/>
              <w:right w:val="single" w:sz="4" w:space="0" w:color="000000"/>
            </w:tcBorders>
            <w:tcMar>
              <w:top w:w="0" w:type="dxa"/>
              <w:left w:w="70" w:type="dxa"/>
              <w:bottom w:w="0" w:type="dxa"/>
              <w:right w:w="70" w:type="dxa"/>
            </w:tcMar>
          </w:tcPr>
          <w:p w:rsidR="009A07B3" w:rsidRPr="000B1BE2" w:rsidRDefault="009A07B3" w:rsidP="00350F85">
            <w:pPr>
              <w:spacing w:after="0" w:line="240" w:lineRule="auto"/>
              <w:rPr>
                <w:rFonts w:ascii="Arial" w:eastAsia="Times New Roman" w:hAnsi="Arial" w:cs="Arial"/>
                <w:color w:val="000000"/>
                <w:sz w:val="20"/>
                <w:szCs w:val="20"/>
                <w:lang w:eastAsia="cs-CZ"/>
              </w:rPr>
            </w:pPr>
          </w:p>
        </w:tc>
      </w:tr>
      <w:tr w:rsidR="009A07B3" w:rsidRPr="000B1BE2" w:rsidTr="003B7E75">
        <w:trPr>
          <w:trHeight w:val="1041"/>
        </w:trPr>
        <w:tc>
          <w:tcPr>
            <w:tcW w:w="850" w:type="dxa"/>
            <w:tcBorders>
              <w:top w:val="single" w:sz="4" w:space="0" w:color="auto"/>
              <w:left w:val="single" w:sz="4" w:space="0" w:color="000000"/>
              <w:bottom w:val="single" w:sz="4" w:space="0" w:color="auto"/>
              <w:right w:val="single" w:sz="4" w:space="0" w:color="000000"/>
            </w:tcBorders>
            <w:tcMar>
              <w:top w:w="0" w:type="dxa"/>
              <w:left w:w="70" w:type="dxa"/>
              <w:bottom w:w="0" w:type="dxa"/>
              <w:right w:w="70" w:type="dxa"/>
            </w:tcMar>
            <w:hideMark/>
          </w:tcPr>
          <w:p w:rsidR="00F55D8F" w:rsidRPr="000B1BE2" w:rsidRDefault="00F55D8F" w:rsidP="00350F85">
            <w:pPr>
              <w:spacing w:after="0" w:line="240" w:lineRule="auto"/>
              <w:jc w:val="center"/>
              <w:rPr>
                <w:rFonts w:ascii="Times New Roman" w:eastAsia="Times New Roman" w:hAnsi="Times New Roman" w:cs="Times New Roman"/>
                <w:sz w:val="24"/>
                <w:szCs w:val="24"/>
                <w:lang w:eastAsia="cs-CZ"/>
              </w:rPr>
            </w:pPr>
            <w:r w:rsidRPr="000B1BE2">
              <w:rPr>
                <w:rFonts w:ascii="Arial" w:eastAsia="Times New Roman" w:hAnsi="Arial" w:cs="Arial"/>
                <w:color w:val="000000"/>
                <w:sz w:val="20"/>
                <w:szCs w:val="20"/>
                <w:lang w:eastAsia="cs-CZ"/>
              </w:rPr>
              <w:t> </w:t>
            </w:r>
          </w:p>
        </w:tc>
        <w:tc>
          <w:tcPr>
            <w:tcW w:w="1135" w:type="dxa"/>
            <w:tcBorders>
              <w:top w:val="single" w:sz="4" w:space="0" w:color="auto"/>
              <w:left w:val="single" w:sz="4" w:space="0" w:color="000000"/>
              <w:bottom w:val="single" w:sz="4" w:space="0" w:color="auto"/>
              <w:right w:val="single" w:sz="4" w:space="0" w:color="000000"/>
            </w:tcBorders>
          </w:tcPr>
          <w:p w:rsidR="00F55D8F" w:rsidRPr="003F5448" w:rsidRDefault="009A07B3" w:rsidP="00350F85">
            <w:pPr>
              <w:spacing w:after="0" w:line="240" w:lineRule="auto"/>
              <w:rPr>
                <w:rFonts w:ascii="Arial" w:eastAsia="Times New Roman" w:hAnsi="Arial" w:cs="Arial"/>
                <w:color w:val="000000"/>
                <w:sz w:val="20"/>
                <w:szCs w:val="20"/>
                <w:lang w:eastAsia="cs-CZ"/>
              </w:rPr>
            </w:pPr>
            <w:r w:rsidRPr="003F5448">
              <w:rPr>
                <w:rFonts w:ascii="Arial" w:hAnsi="Arial" w:cs="Arial"/>
                <w:sz w:val="20"/>
              </w:rPr>
              <w:t>ČJL</w:t>
            </w:r>
            <w:r w:rsidR="003F5448">
              <w:rPr>
                <w:rFonts w:ascii="Arial" w:hAnsi="Arial" w:cs="Arial"/>
                <w:sz w:val="20"/>
              </w:rPr>
              <w:t>-</w:t>
            </w:r>
            <w:r w:rsidRPr="003F5448">
              <w:rPr>
                <w:rFonts w:ascii="Arial" w:hAnsi="Arial" w:cs="Arial"/>
                <w:sz w:val="20"/>
              </w:rPr>
              <w:t>5-1-09</w:t>
            </w:r>
          </w:p>
        </w:tc>
        <w:tc>
          <w:tcPr>
            <w:tcW w:w="2268" w:type="dxa"/>
            <w:tcBorders>
              <w:top w:val="single" w:sz="4" w:space="0" w:color="auto"/>
              <w:left w:val="single" w:sz="4" w:space="0" w:color="000000"/>
              <w:bottom w:val="single" w:sz="4" w:space="0" w:color="auto"/>
              <w:right w:val="single" w:sz="4" w:space="0" w:color="000000"/>
            </w:tcBorders>
            <w:tcMar>
              <w:top w:w="0" w:type="dxa"/>
              <w:left w:w="70" w:type="dxa"/>
              <w:bottom w:w="0" w:type="dxa"/>
              <w:right w:w="70" w:type="dxa"/>
            </w:tcMar>
            <w:hideMark/>
          </w:tcPr>
          <w:p w:rsidR="00CD371F" w:rsidRPr="00CD371F" w:rsidRDefault="00F55D8F" w:rsidP="00350F85">
            <w:pPr>
              <w:spacing w:after="0" w:line="240" w:lineRule="auto"/>
              <w:rPr>
                <w:rFonts w:ascii="Arial" w:eastAsia="Times New Roman" w:hAnsi="Arial" w:cs="Arial"/>
                <w:color w:val="000000"/>
                <w:sz w:val="20"/>
                <w:szCs w:val="20"/>
                <w:lang w:eastAsia="cs-CZ"/>
              </w:rPr>
            </w:pPr>
            <w:r w:rsidRPr="000B1BE2">
              <w:rPr>
                <w:rFonts w:ascii="Arial" w:eastAsia="Times New Roman" w:hAnsi="Arial" w:cs="Arial"/>
                <w:color w:val="000000"/>
                <w:sz w:val="20"/>
                <w:szCs w:val="20"/>
                <w:lang w:eastAsia="cs-CZ"/>
              </w:rPr>
              <w:t>V textu vyhledává přímou řeč a různé druhy uvozovacích vět, ovládá grafický zápis přímé řeči.</w:t>
            </w:r>
          </w:p>
        </w:tc>
        <w:tc>
          <w:tcPr>
            <w:tcW w:w="2551" w:type="dxa"/>
            <w:tcBorders>
              <w:top w:val="single" w:sz="4" w:space="0" w:color="auto"/>
              <w:left w:val="single" w:sz="4" w:space="0" w:color="000000"/>
              <w:bottom w:val="single" w:sz="4" w:space="0" w:color="auto"/>
              <w:right w:val="single" w:sz="4" w:space="0" w:color="000000"/>
            </w:tcBorders>
            <w:tcMar>
              <w:top w:w="0" w:type="dxa"/>
              <w:left w:w="70" w:type="dxa"/>
              <w:bottom w:w="0" w:type="dxa"/>
              <w:right w:w="70" w:type="dxa"/>
            </w:tcMar>
            <w:hideMark/>
          </w:tcPr>
          <w:p w:rsidR="00F55D8F" w:rsidRDefault="00F55D8F" w:rsidP="00350F85">
            <w:pPr>
              <w:spacing w:after="0" w:line="240" w:lineRule="auto"/>
              <w:jc w:val="center"/>
              <w:rPr>
                <w:rFonts w:ascii="Arial" w:eastAsia="Times New Roman" w:hAnsi="Arial" w:cs="Arial"/>
                <w:color w:val="000000"/>
                <w:sz w:val="20"/>
                <w:szCs w:val="20"/>
                <w:lang w:eastAsia="cs-CZ"/>
              </w:rPr>
            </w:pPr>
            <w:r w:rsidRPr="000B1BE2">
              <w:rPr>
                <w:rFonts w:ascii="Arial" w:eastAsia="Times New Roman" w:hAnsi="Arial" w:cs="Arial"/>
                <w:color w:val="000000"/>
                <w:sz w:val="20"/>
                <w:szCs w:val="20"/>
                <w:lang w:eastAsia="cs-CZ"/>
              </w:rPr>
              <w:t>Přímá řeč a věta uvozovací</w:t>
            </w:r>
          </w:p>
          <w:p w:rsidR="009A07B3" w:rsidRPr="00F55D8F" w:rsidRDefault="009A07B3" w:rsidP="00350F85">
            <w:pPr>
              <w:spacing w:after="0" w:line="240" w:lineRule="auto"/>
              <w:jc w:val="center"/>
              <w:rPr>
                <w:rFonts w:ascii="Arial" w:eastAsia="Times New Roman" w:hAnsi="Arial" w:cs="Arial"/>
                <w:sz w:val="24"/>
                <w:szCs w:val="24"/>
                <w:lang w:eastAsia="cs-CZ"/>
              </w:rPr>
            </w:pPr>
          </w:p>
        </w:tc>
        <w:tc>
          <w:tcPr>
            <w:tcW w:w="1586" w:type="dxa"/>
            <w:tcBorders>
              <w:top w:val="single" w:sz="4" w:space="0" w:color="auto"/>
              <w:left w:val="single" w:sz="4" w:space="0" w:color="000000"/>
              <w:bottom w:val="single" w:sz="4" w:space="0" w:color="auto"/>
              <w:right w:val="single" w:sz="4" w:space="0" w:color="000000"/>
            </w:tcBorders>
            <w:tcMar>
              <w:top w:w="0" w:type="dxa"/>
              <w:left w:w="70" w:type="dxa"/>
              <w:bottom w:w="0" w:type="dxa"/>
              <w:right w:w="70" w:type="dxa"/>
            </w:tcMar>
            <w:hideMark/>
          </w:tcPr>
          <w:p w:rsidR="00F55D8F" w:rsidRDefault="00F55D8F" w:rsidP="00350F85">
            <w:pPr>
              <w:spacing w:after="0" w:line="240" w:lineRule="auto"/>
              <w:jc w:val="center"/>
              <w:rPr>
                <w:rFonts w:ascii="Arial" w:eastAsia="Times New Roman" w:hAnsi="Arial" w:cs="Arial"/>
                <w:color w:val="000000"/>
                <w:sz w:val="20"/>
                <w:szCs w:val="20"/>
                <w:lang w:eastAsia="cs-CZ"/>
              </w:rPr>
            </w:pPr>
            <w:r w:rsidRPr="000B1BE2">
              <w:rPr>
                <w:rFonts w:ascii="Arial" w:eastAsia="Times New Roman" w:hAnsi="Arial" w:cs="Arial"/>
                <w:color w:val="000000"/>
                <w:sz w:val="20"/>
                <w:szCs w:val="20"/>
                <w:lang w:eastAsia="cs-CZ"/>
              </w:rPr>
              <w:t>Učení</w:t>
            </w:r>
          </w:p>
          <w:p w:rsidR="009A07B3" w:rsidRDefault="009A07B3" w:rsidP="00350F85">
            <w:pPr>
              <w:spacing w:after="0" w:line="240" w:lineRule="auto"/>
              <w:jc w:val="center"/>
              <w:rPr>
                <w:rFonts w:ascii="Arial" w:eastAsia="Times New Roman" w:hAnsi="Arial" w:cs="Arial"/>
                <w:color w:val="000000"/>
                <w:sz w:val="20"/>
                <w:szCs w:val="20"/>
                <w:lang w:eastAsia="cs-CZ"/>
              </w:rPr>
            </w:pPr>
          </w:p>
          <w:p w:rsidR="009A07B3" w:rsidRDefault="009A07B3" w:rsidP="00350F85">
            <w:pPr>
              <w:spacing w:after="0" w:line="240" w:lineRule="auto"/>
              <w:jc w:val="center"/>
              <w:rPr>
                <w:rFonts w:ascii="Arial" w:eastAsia="Times New Roman" w:hAnsi="Arial" w:cs="Arial"/>
                <w:color w:val="000000"/>
                <w:sz w:val="20"/>
                <w:szCs w:val="20"/>
                <w:lang w:eastAsia="cs-CZ"/>
              </w:rPr>
            </w:pPr>
          </w:p>
          <w:p w:rsidR="009A07B3" w:rsidRPr="000B1BE2" w:rsidRDefault="009A07B3" w:rsidP="00350F85">
            <w:pPr>
              <w:spacing w:after="0" w:line="240" w:lineRule="auto"/>
              <w:jc w:val="center"/>
              <w:rPr>
                <w:rFonts w:ascii="Times New Roman" w:eastAsia="Times New Roman" w:hAnsi="Times New Roman" w:cs="Times New Roman"/>
                <w:sz w:val="24"/>
                <w:szCs w:val="24"/>
                <w:lang w:eastAsia="cs-CZ"/>
              </w:rPr>
            </w:pPr>
          </w:p>
        </w:tc>
        <w:tc>
          <w:tcPr>
            <w:tcW w:w="1205" w:type="dxa"/>
            <w:tcBorders>
              <w:top w:val="single" w:sz="4" w:space="0" w:color="auto"/>
              <w:left w:val="single" w:sz="4" w:space="0" w:color="000000"/>
              <w:bottom w:val="single" w:sz="4" w:space="0" w:color="auto"/>
              <w:right w:val="single" w:sz="4" w:space="0" w:color="000000"/>
            </w:tcBorders>
            <w:tcMar>
              <w:top w:w="0" w:type="dxa"/>
              <w:left w:w="70" w:type="dxa"/>
              <w:bottom w:w="0" w:type="dxa"/>
              <w:right w:w="70" w:type="dxa"/>
            </w:tcMar>
            <w:hideMark/>
          </w:tcPr>
          <w:p w:rsidR="00F55D8F" w:rsidRDefault="00F55D8F" w:rsidP="00350F85">
            <w:pPr>
              <w:spacing w:after="0" w:line="240" w:lineRule="auto"/>
              <w:rPr>
                <w:rFonts w:ascii="Arial" w:eastAsia="Times New Roman" w:hAnsi="Arial" w:cs="Arial"/>
                <w:color w:val="000000"/>
                <w:sz w:val="20"/>
                <w:szCs w:val="20"/>
                <w:lang w:eastAsia="cs-CZ"/>
              </w:rPr>
            </w:pPr>
            <w:r w:rsidRPr="000B1BE2">
              <w:rPr>
                <w:rFonts w:ascii="Arial" w:eastAsia="Times New Roman" w:hAnsi="Arial" w:cs="Arial"/>
                <w:color w:val="000000"/>
                <w:sz w:val="20"/>
                <w:szCs w:val="20"/>
                <w:lang w:eastAsia="cs-CZ"/>
              </w:rPr>
              <w:t> </w:t>
            </w:r>
          </w:p>
          <w:p w:rsidR="009A07B3" w:rsidRPr="000B1BE2" w:rsidRDefault="009A07B3" w:rsidP="00350F85">
            <w:pPr>
              <w:spacing w:after="0" w:line="240" w:lineRule="auto"/>
              <w:rPr>
                <w:rFonts w:ascii="Times New Roman" w:eastAsia="Times New Roman" w:hAnsi="Times New Roman" w:cs="Times New Roman"/>
                <w:sz w:val="24"/>
                <w:szCs w:val="24"/>
                <w:lang w:eastAsia="cs-CZ"/>
              </w:rPr>
            </w:pPr>
          </w:p>
        </w:tc>
        <w:tc>
          <w:tcPr>
            <w:tcW w:w="1745" w:type="dxa"/>
            <w:tcBorders>
              <w:top w:val="single" w:sz="4" w:space="0" w:color="auto"/>
              <w:left w:val="single" w:sz="4" w:space="0" w:color="000000"/>
              <w:bottom w:val="single" w:sz="4" w:space="0" w:color="auto"/>
              <w:right w:val="single" w:sz="4" w:space="0" w:color="000000"/>
            </w:tcBorders>
            <w:tcMar>
              <w:top w:w="0" w:type="dxa"/>
              <w:left w:w="70" w:type="dxa"/>
              <w:bottom w:w="0" w:type="dxa"/>
              <w:right w:w="70" w:type="dxa"/>
            </w:tcMar>
            <w:hideMark/>
          </w:tcPr>
          <w:p w:rsidR="00F55D8F" w:rsidRDefault="00F55D8F" w:rsidP="00350F85">
            <w:pPr>
              <w:spacing w:after="0" w:line="240" w:lineRule="auto"/>
              <w:rPr>
                <w:rFonts w:ascii="Arial" w:eastAsia="Times New Roman" w:hAnsi="Arial" w:cs="Arial"/>
                <w:color w:val="000000"/>
                <w:sz w:val="20"/>
                <w:szCs w:val="20"/>
                <w:lang w:eastAsia="cs-CZ"/>
              </w:rPr>
            </w:pPr>
            <w:r w:rsidRPr="000B1BE2">
              <w:rPr>
                <w:rFonts w:ascii="Arial" w:eastAsia="Times New Roman" w:hAnsi="Arial" w:cs="Arial"/>
                <w:color w:val="000000"/>
                <w:sz w:val="20"/>
                <w:szCs w:val="20"/>
                <w:lang w:eastAsia="cs-CZ"/>
              </w:rPr>
              <w:t> </w:t>
            </w:r>
          </w:p>
          <w:p w:rsidR="009A07B3" w:rsidRPr="000B1BE2" w:rsidRDefault="009A07B3" w:rsidP="00350F85">
            <w:pPr>
              <w:spacing w:after="0" w:line="240" w:lineRule="auto"/>
              <w:rPr>
                <w:rFonts w:ascii="Times New Roman" w:eastAsia="Times New Roman" w:hAnsi="Times New Roman" w:cs="Times New Roman"/>
                <w:sz w:val="24"/>
                <w:szCs w:val="24"/>
                <w:lang w:eastAsia="cs-CZ"/>
              </w:rPr>
            </w:pPr>
          </w:p>
        </w:tc>
      </w:tr>
      <w:tr w:rsidR="009A07B3" w:rsidRPr="000B1BE2" w:rsidTr="003B7E75">
        <w:trPr>
          <w:trHeight w:val="255"/>
        </w:trPr>
        <w:tc>
          <w:tcPr>
            <w:tcW w:w="850" w:type="dxa"/>
            <w:tcBorders>
              <w:top w:val="single" w:sz="4" w:space="0" w:color="auto"/>
              <w:left w:val="single" w:sz="4" w:space="0" w:color="000000"/>
              <w:bottom w:val="single" w:sz="4" w:space="0" w:color="auto"/>
              <w:right w:val="single" w:sz="4" w:space="0" w:color="000000"/>
            </w:tcBorders>
            <w:tcMar>
              <w:top w:w="0" w:type="dxa"/>
              <w:left w:w="70" w:type="dxa"/>
              <w:bottom w:w="0" w:type="dxa"/>
              <w:right w:w="70" w:type="dxa"/>
            </w:tcMar>
            <w:hideMark/>
          </w:tcPr>
          <w:p w:rsidR="00F55D8F" w:rsidRPr="000B1BE2" w:rsidRDefault="00F55D8F" w:rsidP="00350F85">
            <w:pPr>
              <w:spacing w:after="0" w:line="240" w:lineRule="auto"/>
              <w:jc w:val="center"/>
              <w:rPr>
                <w:rFonts w:ascii="Times New Roman" w:eastAsia="Times New Roman" w:hAnsi="Times New Roman" w:cs="Times New Roman"/>
                <w:sz w:val="24"/>
                <w:szCs w:val="24"/>
                <w:lang w:eastAsia="cs-CZ"/>
              </w:rPr>
            </w:pPr>
            <w:r w:rsidRPr="000B1BE2">
              <w:rPr>
                <w:rFonts w:ascii="Arial" w:eastAsia="Times New Roman" w:hAnsi="Arial" w:cs="Arial"/>
                <w:color w:val="000000"/>
                <w:sz w:val="20"/>
                <w:szCs w:val="20"/>
                <w:lang w:eastAsia="cs-CZ"/>
              </w:rPr>
              <w:t> </w:t>
            </w:r>
          </w:p>
        </w:tc>
        <w:tc>
          <w:tcPr>
            <w:tcW w:w="1135" w:type="dxa"/>
            <w:tcBorders>
              <w:top w:val="single" w:sz="4" w:space="0" w:color="auto"/>
              <w:left w:val="single" w:sz="4" w:space="0" w:color="000000"/>
              <w:bottom w:val="single" w:sz="4" w:space="0" w:color="auto"/>
              <w:right w:val="single" w:sz="4" w:space="0" w:color="000000"/>
            </w:tcBorders>
          </w:tcPr>
          <w:p w:rsidR="003B7E75" w:rsidRDefault="003B7E75" w:rsidP="00350F85">
            <w:pPr>
              <w:spacing w:after="0" w:line="240" w:lineRule="auto"/>
              <w:rPr>
                <w:rFonts w:ascii="Arial" w:hAnsi="Arial" w:cs="Arial"/>
                <w:sz w:val="20"/>
              </w:rPr>
            </w:pPr>
          </w:p>
          <w:p w:rsidR="00F55D8F" w:rsidRPr="003F5448" w:rsidRDefault="009A07B3" w:rsidP="00350F85">
            <w:pPr>
              <w:spacing w:after="0" w:line="240" w:lineRule="auto"/>
              <w:rPr>
                <w:rFonts w:ascii="Arial" w:eastAsia="Times New Roman" w:hAnsi="Arial" w:cs="Arial"/>
                <w:color w:val="000000"/>
                <w:sz w:val="20"/>
                <w:szCs w:val="20"/>
                <w:lang w:eastAsia="cs-CZ"/>
              </w:rPr>
            </w:pPr>
            <w:r w:rsidRPr="003F5448">
              <w:rPr>
                <w:rFonts w:ascii="Arial" w:hAnsi="Arial" w:cs="Arial"/>
                <w:sz w:val="20"/>
              </w:rPr>
              <w:lastRenderedPageBreak/>
              <w:t>ČJL</w:t>
            </w:r>
            <w:r w:rsidR="007826D9">
              <w:rPr>
                <w:rFonts w:ascii="Arial" w:hAnsi="Arial" w:cs="Arial"/>
                <w:sz w:val="20"/>
              </w:rPr>
              <w:t>-</w:t>
            </w:r>
            <w:r w:rsidRPr="003F5448">
              <w:rPr>
                <w:rFonts w:ascii="Arial" w:hAnsi="Arial" w:cs="Arial"/>
                <w:sz w:val="20"/>
              </w:rPr>
              <w:t>5-1-01</w:t>
            </w:r>
          </w:p>
        </w:tc>
        <w:tc>
          <w:tcPr>
            <w:tcW w:w="2268" w:type="dxa"/>
            <w:vMerge w:val="restart"/>
            <w:tcBorders>
              <w:top w:val="single" w:sz="4" w:space="0" w:color="auto"/>
              <w:left w:val="single" w:sz="4" w:space="0" w:color="000000"/>
              <w:bottom w:val="single" w:sz="4" w:space="0" w:color="auto"/>
              <w:right w:val="single" w:sz="4" w:space="0" w:color="000000"/>
            </w:tcBorders>
            <w:tcMar>
              <w:top w:w="0" w:type="dxa"/>
              <w:left w:w="70" w:type="dxa"/>
              <w:bottom w:w="0" w:type="dxa"/>
              <w:right w:w="70" w:type="dxa"/>
            </w:tcMar>
            <w:hideMark/>
          </w:tcPr>
          <w:p w:rsidR="00CD371F" w:rsidRDefault="00F55D8F" w:rsidP="00350F85">
            <w:pPr>
              <w:spacing w:after="0" w:line="240" w:lineRule="auto"/>
              <w:rPr>
                <w:rFonts w:ascii="Arial" w:eastAsia="Times New Roman" w:hAnsi="Arial" w:cs="Arial"/>
                <w:color w:val="000000"/>
                <w:sz w:val="20"/>
                <w:szCs w:val="20"/>
                <w:lang w:eastAsia="cs-CZ"/>
              </w:rPr>
            </w:pPr>
            <w:r w:rsidRPr="000B1BE2">
              <w:rPr>
                <w:rFonts w:ascii="Arial" w:eastAsia="Times New Roman" w:hAnsi="Arial" w:cs="Arial"/>
                <w:color w:val="000000"/>
                <w:sz w:val="20"/>
                <w:szCs w:val="20"/>
                <w:lang w:eastAsia="cs-CZ"/>
              </w:rPr>
              <w:lastRenderedPageBreak/>
              <w:t>Čte texty hlasitě i potichu s</w:t>
            </w:r>
            <w:r w:rsidR="00CD371F">
              <w:rPr>
                <w:rFonts w:ascii="Arial" w:eastAsia="Times New Roman" w:hAnsi="Arial" w:cs="Arial"/>
                <w:color w:val="000000"/>
                <w:sz w:val="20"/>
                <w:szCs w:val="20"/>
                <w:lang w:eastAsia="cs-CZ"/>
              </w:rPr>
              <w:t> </w:t>
            </w:r>
            <w:r w:rsidRPr="000B1BE2">
              <w:rPr>
                <w:rFonts w:ascii="Arial" w:eastAsia="Times New Roman" w:hAnsi="Arial" w:cs="Arial"/>
                <w:color w:val="000000"/>
                <w:sz w:val="20"/>
                <w:szCs w:val="20"/>
                <w:lang w:eastAsia="cs-CZ"/>
              </w:rPr>
              <w:t>porozuměním</w:t>
            </w:r>
            <w:r w:rsidR="00CD371F">
              <w:rPr>
                <w:rFonts w:ascii="Arial" w:eastAsia="Times New Roman" w:hAnsi="Arial" w:cs="Arial"/>
                <w:color w:val="000000"/>
                <w:sz w:val="20"/>
                <w:szCs w:val="20"/>
                <w:lang w:eastAsia="cs-CZ"/>
              </w:rPr>
              <w:t xml:space="preserve"> (i elektronické texty)</w:t>
            </w:r>
            <w:r w:rsidR="009A07B3">
              <w:rPr>
                <w:rFonts w:ascii="Arial" w:eastAsia="Times New Roman" w:hAnsi="Arial" w:cs="Arial"/>
                <w:color w:val="000000"/>
                <w:sz w:val="20"/>
                <w:szCs w:val="20"/>
                <w:lang w:eastAsia="cs-CZ"/>
              </w:rPr>
              <w:t xml:space="preserve"> a vystihne hlavní myšlenku textu a vyhledá odpověď na zadanou otázku.</w:t>
            </w:r>
            <w:r w:rsidRPr="000B1BE2">
              <w:rPr>
                <w:rFonts w:ascii="Arial" w:eastAsia="Times New Roman" w:hAnsi="Arial" w:cs="Arial"/>
                <w:color w:val="000000"/>
                <w:sz w:val="20"/>
                <w:szCs w:val="20"/>
                <w:lang w:eastAsia="cs-CZ"/>
              </w:rPr>
              <w:t xml:space="preserve"> Reprodukuje přečtený text</w:t>
            </w:r>
            <w:r w:rsidRPr="000B1BE2">
              <w:rPr>
                <w:rFonts w:ascii="Arial" w:eastAsia="Times New Roman" w:hAnsi="Arial" w:cs="Arial"/>
                <w:color w:val="0000FF"/>
                <w:sz w:val="20"/>
                <w:szCs w:val="20"/>
                <w:lang w:eastAsia="cs-CZ"/>
              </w:rPr>
              <w:t xml:space="preserve"> </w:t>
            </w:r>
            <w:r w:rsidRPr="009A07B3">
              <w:rPr>
                <w:rFonts w:ascii="Arial" w:eastAsia="Times New Roman" w:hAnsi="Arial" w:cs="Arial"/>
                <w:color w:val="000000" w:themeColor="text1"/>
                <w:sz w:val="20"/>
                <w:szCs w:val="20"/>
                <w:lang w:eastAsia="cs-CZ"/>
              </w:rPr>
              <w:t>a nahraje jej do digitálního zařízení</w:t>
            </w:r>
            <w:r w:rsidRPr="000B1BE2">
              <w:rPr>
                <w:rFonts w:ascii="Arial" w:eastAsia="Times New Roman" w:hAnsi="Arial" w:cs="Arial"/>
                <w:color w:val="0000FF"/>
                <w:sz w:val="20"/>
                <w:szCs w:val="20"/>
                <w:lang w:eastAsia="cs-CZ"/>
              </w:rPr>
              <w:t>.</w:t>
            </w:r>
            <w:r w:rsidRPr="000B1BE2">
              <w:rPr>
                <w:rFonts w:ascii="Arial" w:eastAsia="Times New Roman" w:hAnsi="Arial" w:cs="Arial"/>
                <w:color w:val="000000"/>
                <w:sz w:val="20"/>
                <w:szCs w:val="20"/>
                <w:lang w:eastAsia="cs-CZ"/>
              </w:rPr>
              <w:t xml:space="preserve"> Rozlišuje podstatné od méně podstatného</w:t>
            </w:r>
            <w:r w:rsidR="009A07B3">
              <w:rPr>
                <w:rFonts w:ascii="Arial" w:eastAsia="Times New Roman" w:hAnsi="Arial" w:cs="Arial"/>
                <w:color w:val="000000"/>
                <w:sz w:val="20"/>
                <w:szCs w:val="20"/>
                <w:lang w:eastAsia="cs-CZ"/>
              </w:rPr>
              <w:t>.</w:t>
            </w:r>
          </w:p>
          <w:p w:rsidR="009A07B3" w:rsidRDefault="00CD371F" w:rsidP="00350F85">
            <w:pPr>
              <w:spacing w:after="0" w:line="240" w:lineRule="auto"/>
              <w:rPr>
                <w:rFonts w:ascii="Arial" w:eastAsia="Times New Roman" w:hAnsi="Arial" w:cs="Arial"/>
                <w:color w:val="000000"/>
                <w:sz w:val="20"/>
                <w:szCs w:val="20"/>
                <w:lang w:eastAsia="cs-CZ"/>
              </w:rPr>
            </w:pPr>
            <w:r>
              <w:rPr>
                <w:rFonts w:ascii="Arial" w:eastAsia="Times New Roman" w:hAnsi="Arial" w:cs="Arial"/>
                <w:color w:val="000000"/>
                <w:sz w:val="20"/>
                <w:szCs w:val="20"/>
                <w:lang w:eastAsia="cs-CZ"/>
              </w:rPr>
              <w:t>Rozhodne, které informace v textu jsou pro smysl textu podstatné a nepodstatné.</w:t>
            </w:r>
          </w:p>
          <w:p w:rsidR="009A07B3" w:rsidRDefault="009A07B3" w:rsidP="00350F85">
            <w:pPr>
              <w:spacing w:after="0" w:line="240" w:lineRule="auto"/>
              <w:rPr>
                <w:rFonts w:ascii="Arial" w:hAnsi="Arial" w:cs="Arial"/>
                <w:sz w:val="20"/>
              </w:rPr>
            </w:pPr>
            <w:r w:rsidRPr="009A07B3">
              <w:rPr>
                <w:rFonts w:ascii="Arial" w:hAnsi="Arial" w:cs="Arial"/>
                <w:sz w:val="20"/>
              </w:rPr>
              <w:t>Vypíše požadovanou informaci z textu, vybere podstatná fakta</w:t>
            </w:r>
            <w:r>
              <w:rPr>
                <w:rFonts w:ascii="Arial" w:hAnsi="Arial" w:cs="Arial"/>
                <w:sz w:val="20"/>
              </w:rPr>
              <w:t xml:space="preserve"> </w:t>
            </w:r>
            <w:r w:rsidRPr="009A07B3">
              <w:rPr>
                <w:rFonts w:ascii="Arial" w:hAnsi="Arial" w:cs="Arial"/>
                <w:sz w:val="18"/>
              </w:rPr>
              <w:t xml:space="preserve">a </w:t>
            </w:r>
            <w:r w:rsidRPr="009A07B3">
              <w:rPr>
                <w:rFonts w:ascii="Arial" w:hAnsi="Arial" w:cs="Arial"/>
                <w:sz w:val="20"/>
              </w:rPr>
              <w:t>posuzuje úplnost či neúplnost jednoduchého sdělení</w:t>
            </w:r>
            <w:r>
              <w:rPr>
                <w:rFonts w:ascii="Arial" w:hAnsi="Arial" w:cs="Arial"/>
                <w:sz w:val="20"/>
              </w:rPr>
              <w:t>.</w:t>
            </w:r>
            <w:r w:rsidR="00CD371F">
              <w:rPr>
                <w:rFonts w:ascii="Arial" w:hAnsi="Arial" w:cs="Arial"/>
                <w:sz w:val="20"/>
              </w:rPr>
              <w:t xml:space="preserve"> Porovnává informace ze dvou zdrojů.</w:t>
            </w:r>
          </w:p>
          <w:p w:rsidR="00CD371F" w:rsidRPr="009A07B3" w:rsidRDefault="00CD371F" w:rsidP="00350F85">
            <w:pPr>
              <w:spacing w:after="0" w:line="240" w:lineRule="auto"/>
              <w:rPr>
                <w:rFonts w:ascii="Arial" w:hAnsi="Arial" w:cs="Arial"/>
                <w:sz w:val="20"/>
              </w:rPr>
            </w:pPr>
          </w:p>
          <w:p w:rsidR="00F55D8F" w:rsidRPr="000B1BE2" w:rsidRDefault="009A07B3" w:rsidP="00350F85">
            <w:pPr>
              <w:spacing w:after="0" w:line="240" w:lineRule="auto"/>
              <w:rPr>
                <w:rFonts w:ascii="Times New Roman" w:eastAsia="Times New Roman" w:hAnsi="Times New Roman" w:cs="Times New Roman"/>
                <w:sz w:val="24"/>
                <w:szCs w:val="24"/>
                <w:lang w:eastAsia="cs-CZ"/>
              </w:rPr>
            </w:pPr>
            <w:r>
              <w:rPr>
                <w:rFonts w:ascii="Arial" w:eastAsia="Times New Roman" w:hAnsi="Arial" w:cs="Arial"/>
                <w:color w:val="000000"/>
                <w:sz w:val="20"/>
                <w:szCs w:val="20"/>
                <w:lang w:eastAsia="cs-CZ"/>
              </w:rPr>
              <w:t>V</w:t>
            </w:r>
            <w:r w:rsidR="00F55D8F" w:rsidRPr="000B1BE2">
              <w:rPr>
                <w:rFonts w:ascii="Arial" w:eastAsia="Times New Roman" w:hAnsi="Arial" w:cs="Arial"/>
                <w:color w:val="000000"/>
                <w:sz w:val="20"/>
                <w:szCs w:val="20"/>
                <w:lang w:eastAsia="cs-CZ"/>
              </w:rPr>
              <w:t>yjadřuje dojmy z četby, předčítá z novin, časopisů, encyklopedií,</w:t>
            </w:r>
            <w:r>
              <w:rPr>
                <w:rFonts w:ascii="Arial" w:eastAsia="Times New Roman" w:hAnsi="Arial" w:cs="Arial"/>
                <w:color w:val="000000"/>
                <w:sz w:val="20"/>
                <w:szCs w:val="20"/>
                <w:lang w:eastAsia="cs-CZ"/>
              </w:rPr>
              <w:t xml:space="preserve"> z internetových zdrojů</w:t>
            </w:r>
            <w:r w:rsidR="00F55D8F" w:rsidRPr="000B1BE2">
              <w:rPr>
                <w:rFonts w:ascii="Arial" w:eastAsia="Times New Roman" w:hAnsi="Arial" w:cs="Arial"/>
                <w:color w:val="000000"/>
                <w:sz w:val="20"/>
                <w:szCs w:val="20"/>
                <w:lang w:eastAsia="cs-CZ"/>
              </w:rPr>
              <w:t>, využívá místní knihovnu, pracuje s Pravidly českého pravopisu</w:t>
            </w:r>
            <w:r>
              <w:rPr>
                <w:rFonts w:ascii="Arial" w:eastAsia="Times New Roman" w:hAnsi="Arial" w:cs="Arial"/>
                <w:color w:val="000000"/>
                <w:sz w:val="20"/>
                <w:szCs w:val="20"/>
                <w:lang w:eastAsia="cs-CZ"/>
              </w:rPr>
              <w:t xml:space="preserve"> nebo s internetovou jazykovou příručkou.</w:t>
            </w:r>
          </w:p>
        </w:tc>
        <w:tc>
          <w:tcPr>
            <w:tcW w:w="2551" w:type="dxa"/>
            <w:vMerge w:val="restart"/>
            <w:tcBorders>
              <w:top w:val="single" w:sz="4" w:space="0" w:color="auto"/>
              <w:left w:val="single" w:sz="4" w:space="0" w:color="000000"/>
              <w:bottom w:val="single" w:sz="4" w:space="0" w:color="auto"/>
              <w:right w:val="single" w:sz="4" w:space="0" w:color="000000"/>
            </w:tcBorders>
            <w:tcMar>
              <w:top w:w="0" w:type="dxa"/>
              <w:left w:w="70" w:type="dxa"/>
              <w:bottom w:w="0" w:type="dxa"/>
              <w:right w:w="70" w:type="dxa"/>
            </w:tcMar>
            <w:hideMark/>
          </w:tcPr>
          <w:p w:rsidR="00F55D8F" w:rsidRPr="000B1BE2" w:rsidRDefault="00F55D8F" w:rsidP="009A07B3">
            <w:pPr>
              <w:spacing w:after="0" w:line="240" w:lineRule="auto"/>
              <w:jc w:val="center"/>
              <w:rPr>
                <w:rFonts w:ascii="Times New Roman" w:eastAsia="Times New Roman" w:hAnsi="Times New Roman" w:cs="Times New Roman"/>
                <w:sz w:val="24"/>
                <w:szCs w:val="24"/>
                <w:lang w:eastAsia="cs-CZ"/>
              </w:rPr>
            </w:pPr>
            <w:r w:rsidRPr="000B1BE2">
              <w:rPr>
                <w:rFonts w:ascii="Arial" w:eastAsia="Times New Roman" w:hAnsi="Arial" w:cs="Arial"/>
                <w:color w:val="000000"/>
                <w:sz w:val="20"/>
                <w:szCs w:val="20"/>
                <w:lang w:eastAsia="cs-CZ"/>
              </w:rPr>
              <w:t xml:space="preserve">Čtení přiměřeně </w:t>
            </w:r>
            <w:r w:rsidR="009A07B3">
              <w:rPr>
                <w:rFonts w:ascii="Arial" w:eastAsia="Times New Roman" w:hAnsi="Arial" w:cs="Arial"/>
                <w:color w:val="000000"/>
                <w:sz w:val="20"/>
                <w:szCs w:val="20"/>
                <w:lang w:eastAsia="cs-CZ"/>
              </w:rPr>
              <w:t>n</w:t>
            </w:r>
            <w:r w:rsidRPr="000B1BE2">
              <w:rPr>
                <w:rFonts w:ascii="Arial" w:eastAsia="Times New Roman" w:hAnsi="Arial" w:cs="Arial"/>
                <w:color w:val="000000"/>
                <w:sz w:val="20"/>
                <w:szCs w:val="20"/>
                <w:lang w:eastAsia="cs-CZ"/>
              </w:rPr>
              <w:t>áročného textu s</w:t>
            </w:r>
            <w:r w:rsidR="00CD371F">
              <w:rPr>
                <w:rFonts w:ascii="Arial" w:eastAsia="Times New Roman" w:hAnsi="Arial" w:cs="Arial"/>
                <w:color w:val="000000"/>
                <w:sz w:val="20"/>
                <w:szCs w:val="20"/>
                <w:lang w:eastAsia="cs-CZ"/>
              </w:rPr>
              <w:t> </w:t>
            </w:r>
            <w:r w:rsidRPr="000B1BE2">
              <w:rPr>
                <w:rFonts w:ascii="Arial" w:eastAsia="Times New Roman" w:hAnsi="Arial" w:cs="Arial"/>
                <w:color w:val="000000"/>
                <w:sz w:val="20"/>
                <w:szCs w:val="20"/>
                <w:lang w:eastAsia="cs-CZ"/>
              </w:rPr>
              <w:t>porozuměním</w:t>
            </w:r>
            <w:r w:rsidR="00CD371F">
              <w:rPr>
                <w:rFonts w:ascii="Arial" w:eastAsia="Times New Roman" w:hAnsi="Arial" w:cs="Arial"/>
                <w:color w:val="000000"/>
                <w:sz w:val="20"/>
                <w:szCs w:val="20"/>
                <w:lang w:eastAsia="cs-CZ"/>
              </w:rPr>
              <w:t>, čtení elektronického textu</w:t>
            </w:r>
          </w:p>
        </w:tc>
        <w:tc>
          <w:tcPr>
            <w:tcW w:w="1586" w:type="dxa"/>
            <w:tcBorders>
              <w:top w:val="single" w:sz="4" w:space="0" w:color="auto"/>
              <w:left w:val="single" w:sz="4" w:space="0" w:color="000000"/>
              <w:bottom w:val="single" w:sz="4" w:space="0" w:color="auto"/>
              <w:right w:val="single" w:sz="4" w:space="0" w:color="000000"/>
            </w:tcBorders>
            <w:tcMar>
              <w:top w:w="0" w:type="dxa"/>
              <w:left w:w="70" w:type="dxa"/>
              <w:bottom w:w="0" w:type="dxa"/>
              <w:right w:w="70" w:type="dxa"/>
            </w:tcMar>
            <w:hideMark/>
          </w:tcPr>
          <w:p w:rsidR="003B7E75" w:rsidRDefault="003B7E75" w:rsidP="00350F85">
            <w:pPr>
              <w:spacing w:after="0" w:line="240" w:lineRule="auto"/>
              <w:jc w:val="center"/>
              <w:rPr>
                <w:rFonts w:ascii="Arial" w:eastAsia="Times New Roman" w:hAnsi="Arial" w:cs="Arial"/>
                <w:color w:val="000000"/>
                <w:sz w:val="20"/>
                <w:szCs w:val="20"/>
                <w:lang w:eastAsia="cs-CZ"/>
              </w:rPr>
            </w:pPr>
          </w:p>
          <w:p w:rsidR="00F55D8F" w:rsidRPr="000B1BE2" w:rsidRDefault="00F55D8F" w:rsidP="00350F85">
            <w:pPr>
              <w:spacing w:after="0" w:line="240" w:lineRule="auto"/>
              <w:jc w:val="center"/>
              <w:rPr>
                <w:rFonts w:ascii="Times New Roman" w:eastAsia="Times New Roman" w:hAnsi="Times New Roman" w:cs="Times New Roman"/>
                <w:sz w:val="24"/>
                <w:szCs w:val="24"/>
                <w:lang w:eastAsia="cs-CZ"/>
              </w:rPr>
            </w:pPr>
            <w:r w:rsidRPr="000B1BE2">
              <w:rPr>
                <w:rFonts w:ascii="Arial" w:eastAsia="Times New Roman" w:hAnsi="Arial" w:cs="Arial"/>
                <w:color w:val="000000"/>
                <w:sz w:val="20"/>
                <w:szCs w:val="20"/>
                <w:lang w:eastAsia="cs-CZ"/>
              </w:rPr>
              <w:lastRenderedPageBreak/>
              <w:t>Komunika</w:t>
            </w:r>
            <w:r w:rsidR="009A07B3">
              <w:rPr>
                <w:rFonts w:ascii="Arial" w:eastAsia="Times New Roman" w:hAnsi="Arial" w:cs="Arial"/>
                <w:color w:val="000000"/>
                <w:sz w:val="20"/>
                <w:szCs w:val="20"/>
                <w:lang w:eastAsia="cs-CZ"/>
              </w:rPr>
              <w:t>tivní</w:t>
            </w:r>
          </w:p>
        </w:tc>
        <w:tc>
          <w:tcPr>
            <w:tcW w:w="1205" w:type="dxa"/>
            <w:tcBorders>
              <w:top w:val="single" w:sz="4" w:space="0" w:color="auto"/>
              <w:left w:val="single" w:sz="4" w:space="0" w:color="000000"/>
              <w:bottom w:val="single" w:sz="4" w:space="0" w:color="auto"/>
              <w:right w:val="single" w:sz="4" w:space="0" w:color="000000"/>
            </w:tcBorders>
            <w:tcMar>
              <w:top w:w="0" w:type="dxa"/>
              <w:left w:w="70" w:type="dxa"/>
              <w:bottom w:w="0" w:type="dxa"/>
              <w:right w:w="70" w:type="dxa"/>
            </w:tcMar>
            <w:vAlign w:val="center"/>
            <w:hideMark/>
          </w:tcPr>
          <w:p w:rsidR="003B7E75" w:rsidRDefault="003B7E75" w:rsidP="003B7E75">
            <w:pPr>
              <w:spacing w:after="0" w:line="240" w:lineRule="auto"/>
              <w:jc w:val="center"/>
              <w:rPr>
                <w:rFonts w:ascii="Arial" w:eastAsia="Times New Roman" w:hAnsi="Arial" w:cs="Arial"/>
                <w:color w:val="000000"/>
                <w:sz w:val="20"/>
                <w:szCs w:val="20"/>
                <w:lang w:eastAsia="cs-CZ"/>
              </w:rPr>
            </w:pPr>
          </w:p>
          <w:p w:rsidR="00F55D8F" w:rsidRPr="000B1BE2" w:rsidRDefault="00F55D8F" w:rsidP="003B7E75">
            <w:pPr>
              <w:spacing w:after="0" w:line="240" w:lineRule="auto"/>
              <w:jc w:val="center"/>
              <w:rPr>
                <w:rFonts w:ascii="Times New Roman" w:eastAsia="Times New Roman" w:hAnsi="Times New Roman" w:cs="Times New Roman"/>
                <w:sz w:val="24"/>
                <w:szCs w:val="24"/>
                <w:lang w:eastAsia="cs-CZ"/>
              </w:rPr>
            </w:pPr>
            <w:r w:rsidRPr="000B1BE2">
              <w:rPr>
                <w:rFonts w:ascii="Arial" w:eastAsia="Times New Roman" w:hAnsi="Arial" w:cs="Arial"/>
                <w:color w:val="000000"/>
                <w:sz w:val="20"/>
                <w:szCs w:val="20"/>
                <w:lang w:eastAsia="cs-CZ"/>
              </w:rPr>
              <w:lastRenderedPageBreak/>
              <w:t>OSV</w:t>
            </w:r>
            <w:r w:rsidR="009A07B3">
              <w:rPr>
                <w:rFonts w:ascii="Arial" w:eastAsia="Times New Roman" w:hAnsi="Arial" w:cs="Arial"/>
                <w:color w:val="000000"/>
                <w:sz w:val="20"/>
                <w:szCs w:val="20"/>
                <w:lang w:eastAsia="cs-CZ"/>
              </w:rPr>
              <w:t xml:space="preserve"> 1</w:t>
            </w:r>
          </w:p>
        </w:tc>
        <w:tc>
          <w:tcPr>
            <w:tcW w:w="1745" w:type="dxa"/>
            <w:vMerge w:val="restart"/>
            <w:tcBorders>
              <w:top w:val="single" w:sz="4" w:space="0" w:color="auto"/>
              <w:left w:val="single" w:sz="4" w:space="0" w:color="000000"/>
              <w:bottom w:val="single" w:sz="4" w:space="0" w:color="auto"/>
              <w:right w:val="single" w:sz="4" w:space="0" w:color="000000"/>
            </w:tcBorders>
            <w:tcMar>
              <w:top w:w="0" w:type="dxa"/>
              <w:left w:w="70" w:type="dxa"/>
              <w:bottom w:w="0" w:type="dxa"/>
              <w:right w:w="70" w:type="dxa"/>
            </w:tcMar>
            <w:hideMark/>
          </w:tcPr>
          <w:p w:rsidR="003B7E75" w:rsidRDefault="003B7E75" w:rsidP="00350F85">
            <w:pPr>
              <w:spacing w:after="0" w:line="240" w:lineRule="auto"/>
              <w:jc w:val="center"/>
              <w:rPr>
                <w:rFonts w:ascii="Arial" w:eastAsia="Times New Roman" w:hAnsi="Arial" w:cs="Arial"/>
                <w:color w:val="000000"/>
                <w:sz w:val="20"/>
                <w:szCs w:val="20"/>
                <w:lang w:eastAsia="cs-CZ"/>
              </w:rPr>
            </w:pPr>
          </w:p>
          <w:p w:rsidR="00F55D8F" w:rsidRDefault="00F55D8F" w:rsidP="00350F85">
            <w:pPr>
              <w:spacing w:after="0" w:line="240" w:lineRule="auto"/>
              <w:jc w:val="center"/>
              <w:rPr>
                <w:rFonts w:ascii="Arial" w:eastAsia="Times New Roman" w:hAnsi="Arial" w:cs="Arial"/>
                <w:color w:val="000000"/>
                <w:sz w:val="20"/>
                <w:szCs w:val="20"/>
                <w:lang w:eastAsia="cs-CZ"/>
              </w:rPr>
            </w:pPr>
            <w:r w:rsidRPr="000B1BE2">
              <w:rPr>
                <w:rFonts w:ascii="Arial" w:eastAsia="Times New Roman" w:hAnsi="Arial" w:cs="Arial"/>
                <w:color w:val="000000"/>
                <w:sz w:val="20"/>
                <w:szCs w:val="20"/>
                <w:lang w:eastAsia="cs-CZ"/>
              </w:rPr>
              <w:lastRenderedPageBreak/>
              <w:t>PRV</w:t>
            </w:r>
          </w:p>
          <w:p w:rsidR="00414BD4" w:rsidRPr="000B1BE2" w:rsidRDefault="00414BD4" w:rsidP="00350F85">
            <w:pPr>
              <w:spacing w:after="0" w:line="240" w:lineRule="auto"/>
              <w:jc w:val="center"/>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INF</w:t>
            </w:r>
          </w:p>
        </w:tc>
      </w:tr>
      <w:tr w:rsidR="00CD371F" w:rsidRPr="000B1BE2" w:rsidTr="003B7E75">
        <w:trPr>
          <w:trHeight w:val="255"/>
        </w:trPr>
        <w:tc>
          <w:tcPr>
            <w:tcW w:w="850" w:type="dxa"/>
            <w:tcBorders>
              <w:top w:val="single" w:sz="4" w:space="0" w:color="auto"/>
              <w:left w:val="single" w:sz="4" w:space="0" w:color="000000"/>
              <w:right w:val="single" w:sz="4" w:space="0" w:color="000000"/>
            </w:tcBorders>
            <w:tcMar>
              <w:top w:w="0" w:type="dxa"/>
              <w:left w:w="70" w:type="dxa"/>
              <w:bottom w:w="0" w:type="dxa"/>
              <w:right w:w="70" w:type="dxa"/>
            </w:tcMar>
            <w:hideMark/>
          </w:tcPr>
          <w:p w:rsidR="00F55D8F" w:rsidRPr="000B1BE2" w:rsidRDefault="00F55D8F" w:rsidP="00350F85">
            <w:pPr>
              <w:spacing w:after="0" w:line="240" w:lineRule="auto"/>
              <w:jc w:val="center"/>
              <w:rPr>
                <w:rFonts w:ascii="Times New Roman" w:eastAsia="Times New Roman" w:hAnsi="Times New Roman" w:cs="Times New Roman"/>
                <w:sz w:val="24"/>
                <w:szCs w:val="24"/>
                <w:lang w:eastAsia="cs-CZ"/>
              </w:rPr>
            </w:pPr>
            <w:r w:rsidRPr="000B1BE2">
              <w:rPr>
                <w:rFonts w:ascii="Arial" w:eastAsia="Times New Roman" w:hAnsi="Arial" w:cs="Arial"/>
                <w:color w:val="000000"/>
                <w:sz w:val="20"/>
                <w:szCs w:val="20"/>
                <w:lang w:eastAsia="cs-CZ"/>
              </w:rPr>
              <w:lastRenderedPageBreak/>
              <w:t> </w:t>
            </w:r>
          </w:p>
        </w:tc>
        <w:tc>
          <w:tcPr>
            <w:tcW w:w="1135" w:type="dxa"/>
            <w:tcBorders>
              <w:top w:val="single" w:sz="4" w:space="0" w:color="auto"/>
              <w:left w:val="single" w:sz="4" w:space="0" w:color="000000"/>
              <w:right w:val="single" w:sz="4" w:space="0" w:color="000000"/>
            </w:tcBorders>
          </w:tcPr>
          <w:p w:rsidR="00F55D8F" w:rsidRDefault="00F55D8F" w:rsidP="00350F85">
            <w:pPr>
              <w:spacing w:after="0" w:line="240" w:lineRule="auto"/>
              <w:rPr>
                <w:rFonts w:ascii="Times New Roman" w:eastAsia="Times New Roman" w:hAnsi="Times New Roman" w:cs="Times New Roman"/>
                <w:sz w:val="24"/>
                <w:szCs w:val="24"/>
                <w:lang w:eastAsia="cs-CZ"/>
              </w:rPr>
            </w:pPr>
          </w:p>
          <w:p w:rsidR="009A07B3" w:rsidRDefault="009A07B3" w:rsidP="00350F85">
            <w:pPr>
              <w:spacing w:after="0" w:line="240" w:lineRule="auto"/>
              <w:rPr>
                <w:rFonts w:ascii="Times New Roman" w:eastAsia="Times New Roman" w:hAnsi="Times New Roman" w:cs="Times New Roman"/>
                <w:sz w:val="24"/>
                <w:szCs w:val="24"/>
                <w:lang w:eastAsia="cs-CZ"/>
              </w:rPr>
            </w:pPr>
          </w:p>
          <w:p w:rsidR="009A07B3" w:rsidRPr="000B1BE2" w:rsidRDefault="009A07B3" w:rsidP="00350F85">
            <w:pPr>
              <w:spacing w:after="0" w:line="240" w:lineRule="auto"/>
              <w:rPr>
                <w:rFonts w:ascii="Times New Roman" w:eastAsia="Times New Roman" w:hAnsi="Times New Roman" w:cs="Times New Roman"/>
                <w:sz w:val="24"/>
                <w:szCs w:val="24"/>
                <w:lang w:eastAsia="cs-CZ"/>
              </w:rPr>
            </w:pPr>
          </w:p>
        </w:tc>
        <w:tc>
          <w:tcPr>
            <w:tcW w:w="2268" w:type="dxa"/>
            <w:vMerge/>
            <w:tcBorders>
              <w:top w:val="single" w:sz="4" w:space="0" w:color="auto"/>
              <w:left w:val="single" w:sz="4" w:space="0" w:color="000000"/>
              <w:bottom w:val="single" w:sz="4" w:space="0" w:color="auto"/>
              <w:right w:val="single" w:sz="4" w:space="0" w:color="000000"/>
            </w:tcBorders>
            <w:vAlign w:val="center"/>
            <w:hideMark/>
          </w:tcPr>
          <w:p w:rsidR="00F55D8F" w:rsidRPr="000B1BE2" w:rsidRDefault="00F55D8F" w:rsidP="00350F85">
            <w:pPr>
              <w:spacing w:after="0" w:line="240" w:lineRule="auto"/>
              <w:rPr>
                <w:rFonts w:ascii="Times New Roman" w:eastAsia="Times New Roman" w:hAnsi="Times New Roman" w:cs="Times New Roman"/>
                <w:sz w:val="24"/>
                <w:szCs w:val="24"/>
                <w:lang w:eastAsia="cs-CZ"/>
              </w:rPr>
            </w:pPr>
          </w:p>
        </w:tc>
        <w:tc>
          <w:tcPr>
            <w:tcW w:w="2551" w:type="dxa"/>
            <w:vMerge/>
            <w:tcBorders>
              <w:top w:val="single" w:sz="4" w:space="0" w:color="auto"/>
              <w:left w:val="single" w:sz="4" w:space="0" w:color="000000"/>
              <w:right w:val="single" w:sz="4" w:space="0" w:color="000000"/>
            </w:tcBorders>
            <w:vAlign w:val="center"/>
            <w:hideMark/>
          </w:tcPr>
          <w:p w:rsidR="00F55D8F" w:rsidRPr="000B1BE2" w:rsidRDefault="00F55D8F" w:rsidP="009A07B3">
            <w:pPr>
              <w:spacing w:after="0" w:line="240" w:lineRule="auto"/>
              <w:jc w:val="center"/>
              <w:rPr>
                <w:rFonts w:ascii="Times New Roman" w:eastAsia="Times New Roman" w:hAnsi="Times New Roman" w:cs="Times New Roman"/>
                <w:sz w:val="24"/>
                <w:szCs w:val="24"/>
                <w:lang w:eastAsia="cs-CZ"/>
              </w:rPr>
            </w:pPr>
          </w:p>
        </w:tc>
        <w:tc>
          <w:tcPr>
            <w:tcW w:w="1586" w:type="dxa"/>
            <w:tcBorders>
              <w:top w:val="single" w:sz="4" w:space="0" w:color="auto"/>
              <w:left w:val="single" w:sz="4" w:space="0" w:color="000000"/>
              <w:right w:val="single" w:sz="4" w:space="0" w:color="000000"/>
            </w:tcBorders>
            <w:tcMar>
              <w:top w:w="0" w:type="dxa"/>
              <w:left w:w="70" w:type="dxa"/>
              <w:bottom w:w="0" w:type="dxa"/>
              <w:right w:w="70" w:type="dxa"/>
            </w:tcMar>
            <w:hideMark/>
          </w:tcPr>
          <w:p w:rsidR="00F55D8F" w:rsidRPr="000B1BE2" w:rsidRDefault="00F55D8F" w:rsidP="009A07B3">
            <w:pPr>
              <w:spacing w:after="0" w:line="240" w:lineRule="auto"/>
              <w:jc w:val="center"/>
              <w:rPr>
                <w:rFonts w:ascii="Times New Roman" w:eastAsia="Times New Roman" w:hAnsi="Times New Roman" w:cs="Times New Roman"/>
                <w:sz w:val="24"/>
                <w:szCs w:val="24"/>
                <w:lang w:eastAsia="cs-CZ"/>
              </w:rPr>
            </w:pPr>
            <w:r w:rsidRPr="000B1BE2">
              <w:rPr>
                <w:rFonts w:ascii="Arial" w:eastAsia="Times New Roman" w:hAnsi="Arial" w:cs="Arial"/>
                <w:color w:val="000000"/>
                <w:sz w:val="20"/>
                <w:szCs w:val="20"/>
                <w:lang w:eastAsia="cs-CZ"/>
              </w:rPr>
              <w:t>Učení</w:t>
            </w:r>
          </w:p>
          <w:p w:rsidR="00F55D8F" w:rsidRPr="000B1BE2" w:rsidRDefault="00F55D8F" w:rsidP="00350F85">
            <w:pPr>
              <w:spacing w:after="0" w:line="240" w:lineRule="auto"/>
              <w:jc w:val="center"/>
              <w:rPr>
                <w:rFonts w:ascii="Times New Roman" w:eastAsia="Times New Roman" w:hAnsi="Times New Roman" w:cs="Times New Roman"/>
                <w:sz w:val="24"/>
                <w:szCs w:val="24"/>
                <w:lang w:eastAsia="cs-CZ"/>
              </w:rPr>
            </w:pPr>
            <w:r w:rsidRPr="009A07B3">
              <w:rPr>
                <w:rFonts w:ascii="Arial" w:eastAsia="Times New Roman" w:hAnsi="Arial" w:cs="Arial"/>
                <w:color w:val="000000" w:themeColor="text1"/>
                <w:sz w:val="20"/>
                <w:szCs w:val="20"/>
                <w:lang w:eastAsia="cs-CZ"/>
              </w:rPr>
              <w:t>Digitální</w:t>
            </w:r>
          </w:p>
        </w:tc>
        <w:tc>
          <w:tcPr>
            <w:tcW w:w="1205" w:type="dxa"/>
            <w:tcBorders>
              <w:top w:val="single" w:sz="4" w:space="0" w:color="auto"/>
              <w:left w:val="single" w:sz="4" w:space="0" w:color="000000"/>
              <w:right w:val="single" w:sz="4" w:space="0" w:color="000000"/>
            </w:tcBorders>
            <w:tcMar>
              <w:top w:w="0" w:type="dxa"/>
              <w:left w:w="70" w:type="dxa"/>
              <w:bottom w:w="0" w:type="dxa"/>
              <w:right w:w="70" w:type="dxa"/>
            </w:tcMar>
            <w:hideMark/>
          </w:tcPr>
          <w:p w:rsidR="009A07B3" w:rsidRPr="000B1BE2" w:rsidRDefault="009A07B3" w:rsidP="009A07B3">
            <w:pPr>
              <w:spacing w:after="0" w:line="240" w:lineRule="auto"/>
              <w:jc w:val="center"/>
              <w:rPr>
                <w:rFonts w:ascii="Times New Roman" w:eastAsia="Times New Roman" w:hAnsi="Times New Roman" w:cs="Times New Roman"/>
                <w:sz w:val="24"/>
                <w:szCs w:val="24"/>
                <w:lang w:eastAsia="cs-CZ"/>
              </w:rPr>
            </w:pPr>
            <w:proofErr w:type="spellStart"/>
            <w:r>
              <w:t>MdV</w:t>
            </w:r>
            <w:proofErr w:type="spellEnd"/>
            <w:r>
              <w:t xml:space="preserve"> 1</w:t>
            </w:r>
          </w:p>
        </w:tc>
        <w:tc>
          <w:tcPr>
            <w:tcW w:w="1745" w:type="dxa"/>
            <w:vMerge/>
            <w:tcBorders>
              <w:top w:val="single" w:sz="4" w:space="0" w:color="000000"/>
              <w:left w:val="single" w:sz="4" w:space="0" w:color="000000"/>
              <w:bottom w:val="single" w:sz="4" w:space="0" w:color="auto"/>
              <w:right w:val="single" w:sz="4" w:space="0" w:color="000000"/>
            </w:tcBorders>
            <w:vAlign w:val="center"/>
            <w:hideMark/>
          </w:tcPr>
          <w:p w:rsidR="00F55D8F" w:rsidRPr="000B1BE2" w:rsidRDefault="00F55D8F" w:rsidP="00350F85">
            <w:pPr>
              <w:spacing w:after="0" w:line="240" w:lineRule="auto"/>
              <w:rPr>
                <w:rFonts w:ascii="Times New Roman" w:eastAsia="Times New Roman" w:hAnsi="Times New Roman" w:cs="Times New Roman"/>
                <w:sz w:val="24"/>
                <w:szCs w:val="24"/>
                <w:lang w:eastAsia="cs-CZ"/>
              </w:rPr>
            </w:pPr>
          </w:p>
        </w:tc>
      </w:tr>
      <w:tr w:rsidR="00CD371F" w:rsidRPr="000B1BE2" w:rsidTr="003B7E75">
        <w:trPr>
          <w:trHeight w:val="255"/>
        </w:trPr>
        <w:tc>
          <w:tcPr>
            <w:tcW w:w="850" w:type="dxa"/>
            <w:tcBorders>
              <w:left w:val="single" w:sz="4" w:space="0" w:color="000000"/>
              <w:right w:val="single" w:sz="4" w:space="0" w:color="000000"/>
            </w:tcBorders>
            <w:tcMar>
              <w:top w:w="0" w:type="dxa"/>
              <w:left w:w="70" w:type="dxa"/>
              <w:bottom w:w="0" w:type="dxa"/>
              <w:right w:w="70" w:type="dxa"/>
            </w:tcMar>
            <w:hideMark/>
          </w:tcPr>
          <w:p w:rsidR="00F55D8F" w:rsidRPr="000B1BE2" w:rsidRDefault="00F55D8F" w:rsidP="00350F85">
            <w:pPr>
              <w:spacing w:after="0" w:line="240" w:lineRule="auto"/>
              <w:jc w:val="center"/>
              <w:rPr>
                <w:rFonts w:ascii="Times New Roman" w:eastAsia="Times New Roman" w:hAnsi="Times New Roman" w:cs="Times New Roman"/>
                <w:sz w:val="24"/>
                <w:szCs w:val="24"/>
                <w:lang w:eastAsia="cs-CZ"/>
              </w:rPr>
            </w:pPr>
            <w:r w:rsidRPr="000B1BE2">
              <w:rPr>
                <w:rFonts w:ascii="Arial" w:eastAsia="Times New Roman" w:hAnsi="Arial" w:cs="Arial"/>
                <w:color w:val="000000"/>
                <w:sz w:val="20"/>
                <w:szCs w:val="20"/>
                <w:lang w:eastAsia="cs-CZ"/>
              </w:rPr>
              <w:t> </w:t>
            </w:r>
          </w:p>
        </w:tc>
        <w:tc>
          <w:tcPr>
            <w:tcW w:w="1135" w:type="dxa"/>
            <w:tcBorders>
              <w:left w:val="single" w:sz="4" w:space="0" w:color="000000"/>
              <w:right w:val="single" w:sz="4" w:space="0" w:color="000000"/>
            </w:tcBorders>
          </w:tcPr>
          <w:p w:rsidR="00F55D8F" w:rsidRPr="000B1BE2" w:rsidRDefault="00F55D8F" w:rsidP="00350F85">
            <w:pPr>
              <w:spacing w:after="0" w:line="240" w:lineRule="auto"/>
              <w:rPr>
                <w:rFonts w:ascii="Times New Roman" w:eastAsia="Times New Roman" w:hAnsi="Times New Roman" w:cs="Times New Roman"/>
                <w:sz w:val="24"/>
                <w:szCs w:val="24"/>
                <w:lang w:eastAsia="cs-CZ"/>
              </w:rPr>
            </w:pPr>
          </w:p>
        </w:tc>
        <w:tc>
          <w:tcPr>
            <w:tcW w:w="2268" w:type="dxa"/>
            <w:vMerge/>
            <w:tcBorders>
              <w:top w:val="single" w:sz="4" w:space="0" w:color="auto"/>
              <w:left w:val="single" w:sz="4" w:space="0" w:color="000000"/>
              <w:bottom w:val="single" w:sz="4" w:space="0" w:color="auto"/>
              <w:right w:val="single" w:sz="4" w:space="0" w:color="000000"/>
            </w:tcBorders>
            <w:vAlign w:val="center"/>
            <w:hideMark/>
          </w:tcPr>
          <w:p w:rsidR="00F55D8F" w:rsidRPr="000B1BE2" w:rsidRDefault="00F55D8F" w:rsidP="00350F85">
            <w:pPr>
              <w:spacing w:after="0" w:line="240" w:lineRule="auto"/>
              <w:rPr>
                <w:rFonts w:ascii="Times New Roman" w:eastAsia="Times New Roman" w:hAnsi="Times New Roman" w:cs="Times New Roman"/>
                <w:sz w:val="24"/>
                <w:szCs w:val="24"/>
                <w:lang w:eastAsia="cs-CZ"/>
              </w:rPr>
            </w:pPr>
          </w:p>
        </w:tc>
        <w:tc>
          <w:tcPr>
            <w:tcW w:w="2551" w:type="dxa"/>
            <w:vMerge w:val="restart"/>
            <w:tcBorders>
              <w:left w:val="single" w:sz="4" w:space="0" w:color="000000"/>
              <w:right w:val="single" w:sz="4" w:space="0" w:color="000000"/>
            </w:tcBorders>
            <w:tcMar>
              <w:top w:w="0" w:type="dxa"/>
              <w:left w:w="70" w:type="dxa"/>
              <w:bottom w:w="0" w:type="dxa"/>
              <w:right w:w="70" w:type="dxa"/>
            </w:tcMar>
            <w:hideMark/>
          </w:tcPr>
          <w:p w:rsidR="0060137D" w:rsidRDefault="0060137D" w:rsidP="009A07B3">
            <w:pPr>
              <w:spacing w:after="0" w:line="240" w:lineRule="auto"/>
              <w:jc w:val="center"/>
              <w:rPr>
                <w:rFonts w:ascii="Arial" w:hAnsi="Arial" w:cs="Arial"/>
                <w:sz w:val="20"/>
              </w:rPr>
            </w:pPr>
          </w:p>
          <w:p w:rsidR="0060137D" w:rsidRDefault="0060137D" w:rsidP="009A07B3">
            <w:pPr>
              <w:spacing w:after="0" w:line="240" w:lineRule="auto"/>
              <w:jc w:val="center"/>
              <w:rPr>
                <w:rFonts w:ascii="Arial" w:hAnsi="Arial" w:cs="Arial"/>
                <w:sz w:val="20"/>
              </w:rPr>
            </w:pPr>
          </w:p>
          <w:p w:rsidR="0060137D" w:rsidRDefault="0060137D" w:rsidP="009A07B3">
            <w:pPr>
              <w:spacing w:after="0" w:line="240" w:lineRule="auto"/>
              <w:jc w:val="center"/>
              <w:rPr>
                <w:rFonts w:ascii="Arial" w:hAnsi="Arial" w:cs="Arial"/>
                <w:sz w:val="20"/>
              </w:rPr>
            </w:pPr>
          </w:p>
          <w:p w:rsidR="0060137D" w:rsidRDefault="0060137D" w:rsidP="009A07B3">
            <w:pPr>
              <w:spacing w:after="0" w:line="240" w:lineRule="auto"/>
              <w:jc w:val="center"/>
              <w:rPr>
                <w:rFonts w:ascii="Arial" w:hAnsi="Arial" w:cs="Arial"/>
                <w:sz w:val="20"/>
              </w:rPr>
            </w:pPr>
          </w:p>
          <w:p w:rsidR="0060137D" w:rsidRDefault="0060137D" w:rsidP="009A07B3">
            <w:pPr>
              <w:spacing w:after="0" w:line="240" w:lineRule="auto"/>
              <w:jc w:val="center"/>
              <w:rPr>
                <w:rFonts w:ascii="Arial" w:hAnsi="Arial" w:cs="Arial"/>
                <w:sz w:val="20"/>
              </w:rPr>
            </w:pPr>
          </w:p>
          <w:p w:rsidR="0060137D" w:rsidRDefault="0060137D" w:rsidP="009A07B3">
            <w:pPr>
              <w:spacing w:after="0" w:line="240" w:lineRule="auto"/>
              <w:jc w:val="center"/>
              <w:rPr>
                <w:rFonts w:ascii="Arial" w:hAnsi="Arial" w:cs="Arial"/>
                <w:sz w:val="20"/>
              </w:rPr>
            </w:pPr>
          </w:p>
          <w:p w:rsidR="0060137D" w:rsidRDefault="0060137D" w:rsidP="009A07B3">
            <w:pPr>
              <w:spacing w:after="0" w:line="240" w:lineRule="auto"/>
              <w:jc w:val="center"/>
              <w:rPr>
                <w:rFonts w:ascii="Arial" w:hAnsi="Arial" w:cs="Arial"/>
                <w:sz w:val="20"/>
              </w:rPr>
            </w:pPr>
          </w:p>
          <w:p w:rsidR="0060137D" w:rsidRDefault="0060137D" w:rsidP="009A07B3">
            <w:pPr>
              <w:spacing w:after="0" w:line="240" w:lineRule="auto"/>
              <w:jc w:val="center"/>
              <w:rPr>
                <w:rFonts w:ascii="Arial" w:hAnsi="Arial" w:cs="Arial"/>
                <w:sz w:val="20"/>
              </w:rPr>
            </w:pPr>
          </w:p>
          <w:p w:rsidR="0060137D" w:rsidRDefault="0060137D" w:rsidP="009A07B3">
            <w:pPr>
              <w:spacing w:after="0" w:line="240" w:lineRule="auto"/>
              <w:jc w:val="center"/>
              <w:rPr>
                <w:rFonts w:ascii="Arial" w:hAnsi="Arial" w:cs="Arial"/>
                <w:sz w:val="20"/>
              </w:rPr>
            </w:pPr>
          </w:p>
          <w:p w:rsidR="0060137D" w:rsidRDefault="0060137D" w:rsidP="009A07B3">
            <w:pPr>
              <w:spacing w:after="0" w:line="240" w:lineRule="auto"/>
              <w:jc w:val="center"/>
              <w:rPr>
                <w:rFonts w:ascii="Arial" w:hAnsi="Arial" w:cs="Arial"/>
                <w:sz w:val="20"/>
              </w:rPr>
            </w:pPr>
          </w:p>
          <w:p w:rsidR="0060137D" w:rsidRDefault="0060137D" w:rsidP="009A07B3">
            <w:pPr>
              <w:spacing w:after="0" w:line="240" w:lineRule="auto"/>
              <w:jc w:val="center"/>
              <w:rPr>
                <w:rFonts w:ascii="Arial" w:hAnsi="Arial" w:cs="Arial"/>
                <w:sz w:val="20"/>
              </w:rPr>
            </w:pPr>
          </w:p>
          <w:p w:rsidR="0060137D" w:rsidRDefault="0060137D" w:rsidP="009A07B3">
            <w:pPr>
              <w:spacing w:after="0" w:line="240" w:lineRule="auto"/>
              <w:jc w:val="center"/>
              <w:rPr>
                <w:rFonts w:ascii="Arial" w:hAnsi="Arial" w:cs="Arial"/>
                <w:sz w:val="20"/>
              </w:rPr>
            </w:pPr>
          </w:p>
          <w:p w:rsidR="00F55D8F" w:rsidRDefault="009A07B3" w:rsidP="009A07B3">
            <w:pPr>
              <w:spacing w:after="0" w:line="240" w:lineRule="auto"/>
              <w:jc w:val="center"/>
              <w:rPr>
                <w:rFonts w:ascii="Arial" w:hAnsi="Arial" w:cs="Arial"/>
                <w:sz w:val="20"/>
              </w:rPr>
            </w:pPr>
            <w:r w:rsidRPr="009A07B3">
              <w:rPr>
                <w:rFonts w:ascii="Arial" w:hAnsi="Arial" w:cs="Arial"/>
                <w:sz w:val="20"/>
              </w:rPr>
              <w:t>Umělecké i naučné texty, společná četba – tiché, hlasité a plynulé čtení správné tempo a intonace řeči</w:t>
            </w:r>
          </w:p>
          <w:p w:rsidR="009A07B3" w:rsidRPr="009A07B3" w:rsidRDefault="009A07B3" w:rsidP="009A07B3">
            <w:pPr>
              <w:spacing w:after="0" w:line="240" w:lineRule="auto"/>
              <w:jc w:val="center"/>
              <w:rPr>
                <w:rFonts w:ascii="Arial" w:hAnsi="Arial" w:cs="Arial"/>
                <w:sz w:val="20"/>
              </w:rPr>
            </w:pPr>
          </w:p>
          <w:p w:rsidR="009A07B3" w:rsidRPr="000B1BE2" w:rsidRDefault="009A07B3" w:rsidP="009A07B3">
            <w:pPr>
              <w:spacing w:after="0" w:line="240" w:lineRule="auto"/>
              <w:jc w:val="center"/>
              <w:rPr>
                <w:rFonts w:ascii="Times New Roman" w:eastAsia="Times New Roman" w:hAnsi="Times New Roman" w:cs="Times New Roman"/>
                <w:sz w:val="24"/>
                <w:szCs w:val="24"/>
                <w:lang w:eastAsia="cs-CZ"/>
              </w:rPr>
            </w:pPr>
            <w:r w:rsidRPr="009A07B3">
              <w:rPr>
                <w:rFonts w:ascii="Arial" w:hAnsi="Arial" w:cs="Arial"/>
                <w:sz w:val="20"/>
              </w:rPr>
              <w:t>Vyhledávací čtení (klíčové pojmy), výpisky u textů</w:t>
            </w:r>
            <w:r>
              <w:rPr>
                <w:rFonts w:ascii="Arial" w:hAnsi="Arial" w:cs="Arial"/>
                <w:sz w:val="20"/>
              </w:rPr>
              <w:t>, zápisky, úplnost textu</w:t>
            </w:r>
            <w:r w:rsidR="00CD371F">
              <w:rPr>
                <w:rFonts w:ascii="Arial" w:hAnsi="Arial" w:cs="Arial"/>
                <w:sz w:val="20"/>
              </w:rPr>
              <w:t>, věcné čtení</w:t>
            </w:r>
          </w:p>
        </w:tc>
        <w:tc>
          <w:tcPr>
            <w:tcW w:w="1586" w:type="dxa"/>
            <w:tcBorders>
              <w:left w:val="single" w:sz="4" w:space="0" w:color="000000"/>
              <w:right w:val="single" w:sz="4" w:space="0" w:color="000000"/>
            </w:tcBorders>
            <w:tcMar>
              <w:top w:w="0" w:type="dxa"/>
              <w:left w:w="70" w:type="dxa"/>
              <w:bottom w:w="0" w:type="dxa"/>
              <w:right w:w="70" w:type="dxa"/>
            </w:tcMar>
            <w:hideMark/>
          </w:tcPr>
          <w:p w:rsidR="00F55D8F" w:rsidRPr="000B1BE2" w:rsidRDefault="00F55D8F" w:rsidP="00350F85">
            <w:pPr>
              <w:spacing w:after="0" w:line="240" w:lineRule="auto"/>
              <w:jc w:val="center"/>
              <w:rPr>
                <w:rFonts w:ascii="Times New Roman" w:eastAsia="Times New Roman" w:hAnsi="Times New Roman" w:cs="Times New Roman"/>
                <w:sz w:val="24"/>
                <w:szCs w:val="24"/>
                <w:lang w:eastAsia="cs-CZ"/>
              </w:rPr>
            </w:pPr>
            <w:r w:rsidRPr="000B1BE2">
              <w:rPr>
                <w:rFonts w:ascii="Arial" w:eastAsia="Times New Roman" w:hAnsi="Arial" w:cs="Arial"/>
                <w:color w:val="000000"/>
                <w:sz w:val="20"/>
                <w:szCs w:val="20"/>
                <w:lang w:eastAsia="cs-CZ"/>
              </w:rPr>
              <w:t> </w:t>
            </w:r>
          </w:p>
        </w:tc>
        <w:tc>
          <w:tcPr>
            <w:tcW w:w="1205" w:type="dxa"/>
            <w:tcBorders>
              <w:left w:val="single" w:sz="4" w:space="0" w:color="000000"/>
              <w:right w:val="single" w:sz="4" w:space="0" w:color="000000"/>
            </w:tcBorders>
            <w:tcMar>
              <w:top w:w="0" w:type="dxa"/>
              <w:left w:w="70" w:type="dxa"/>
              <w:bottom w:w="0" w:type="dxa"/>
              <w:right w:w="70" w:type="dxa"/>
            </w:tcMar>
            <w:hideMark/>
          </w:tcPr>
          <w:p w:rsidR="00F55D8F" w:rsidRPr="000B1BE2" w:rsidRDefault="00F55D8F" w:rsidP="00350F85">
            <w:pPr>
              <w:spacing w:after="0" w:line="240" w:lineRule="auto"/>
              <w:rPr>
                <w:rFonts w:ascii="Times New Roman" w:eastAsia="Times New Roman" w:hAnsi="Times New Roman" w:cs="Times New Roman"/>
                <w:sz w:val="24"/>
                <w:szCs w:val="24"/>
                <w:lang w:eastAsia="cs-CZ"/>
              </w:rPr>
            </w:pPr>
          </w:p>
        </w:tc>
        <w:tc>
          <w:tcPr>
            <w:tcW w:w="1745" w:type="dxa"/>
            <w:vMerge/>
            <w:tcBorders>
              <w:top w:val="single" w:sz="4" w:space="0" w:color="000000"/>
              <w:left w:val="single" w:sz="4" w:space="0" w:color="000000"/>
              <w:bottom w:val="single" w:sz="4" w:space="0" w:color="auto"/>
              <w:right w:val="single" w:sz="4" w:space="0" w:color="000000"/>
            </w:tcBorders>
            <w:vAlign w:val="center"/>
            <w:hideMark/>
          </w:tcPr>
          <w:p w:rsidR="00F55D8F" w:rsidRPr="000B1BE2" w:rsidRDefault="00F55D8F" w:rsidP="00350F85">
            <w:pPr>
              <w:spacing w:after="0" w:line="240" w:lineRule="auto"/>
              <w:rPr>
                <w:rFonts w:ascii="Times New Roman" w:eastAsia="Times New Roman" w:hAnsi="Times New Roman" w:cs="Times New Roman"/>
                <w:sz w:val="24"/>
                <w:szCs w:val="24"/>
                <w:lang w:eastAsia="cs-CZ"/>
              </w:rPr>
            </w:pPr>
          </w:p>
        </w:tc>
      </w:tr>
      <w:tr w:rsidR="00CD371F" w:rsidRPr="000B1BE2" w:rsidTr="003B7E75">
        <w:trPr>
          <w:trHeight w:val="255"/>
        </w:trPr>
        <w:tc>
          <w:tcPr>
            <w:tcW w:w="850" w:type="dxa"/>
            <w:tcBorders>
              <w:left w:val="single" w:sz="4" w:space="0" w:color="000000"/>
              <w:right w:val="single" w:sz="4" w:space="0" w:color="000000"/>
            </w:tcBorders>
            <w:tcMar>
              <w:top w:w="0" w:type="dxa"/>
              <w:left w:w="70" w:type="dxa"/>
              <w:bottom w:w="0" w:type="dxa"/>
              <w:right w:w="70" w:type="dxa"/>
            </w:tcMar>
            <w:hideMark/>
          </w:tcPr>
          <w:p w:rsidR="00F55D8F" w:rsidRPr="000B1BE2" w:rsidRDefault="00F55D8F" w:rsidP="00350F85">
            <w:pPr>
              <w:spacing w:after="0" w:line="240" w:lineRule="auto"/>
              <w:jc w:val="center"/>
              <w:rPr>
                <w:rFonts w:ascii="Times New Roman" w:eastAsia="Times New Roman" w:hAnsi="Times New Roman" w:cs="Times New Roman"/>
                <w:sz w:val="24"/>
                <w:szCs w:val="24"/>
                <w:lang w:eastAsia="cs-CZ"/>
              </w:rPr>
            </w:pPr>
            <w:r w:rsidRPr="000B1BE2">
              <w:rPr>
                <w:rFonts w:ascii="Arial" w:eastAsia="Times New Roman" w:hAnsi="Arial" w:cs="Arial"/>
                <w:color w:val="000000"/>
                <w:sz w:val="20"/>
                <w:szCs w:val="20"/>
                <w:lang w:eastAsia="cs-CZ"/>
              </w:rPr>
              <w:t> </w:t>
            </w:r>
          </w:p>
        </w:tc>
        <w:tc>
          <w:tcPr>
            <w:tcW w:w="1135" w:type="dxa"/>
            <w:tcBorders>
              <w:left w:val="single" w:sz="4" w:space="0" w:color="000000"/>
              <w:right w:val="single" w:sz="4" w:space="0" w:color="000000"/>
            </w:tcBorders>
          </w:tcPr>
          <w:p w:rsidR="009A07B3" w:rsidRPr="009A07B3" w:rsidRDefault="009A07B3" w:rsidP="00350F85">
            <w:pPr>
              <w:spacing w:after="0" w:line="240" w:lineRule="auto"/>
              <w:rPr>
                <w:sz w:val="10"/>
              </w:rPr>
            </w:pPr>
          </w:p>
          <w:p w:rsidR="00F55D8F" w:rsidRDefault="009A07B3" w:rsidP="00350F85">
            <w:pPr>
              <w:spacing w:after="0" w:line="240" w:lineRule="auto"/>
              <w:rPr>
                <w:rFonts w:ascii="Times New Roman" w:eastAsia="Times New Roman" w:hAnsi="Times New Roman" w:cs="Times New Roman"/>
                <w:sz w:val="24"/>
                <w:szCs w:val="24"/>
                <w:lang w:eastAsia="cs-CZ"/>
              </w:rPr>
            </w:pPr>
            <w:r>
              <w:t>ČJL-5-1-04</w:t>
            </w:r>
          </w:p>
          <w:p w:rsidR="009A07B3" w:rsidRDefault="009A07B3" w:rsidP="00350F85">
            <w:pPr>
              <w:spacing w:after="0" w:line="240" w:lineRule="auto"/>
              <w:rPr>
                <w:rFonts w:ascii="Times New Roman" w:eastAsia="Times New Roman" w:hAnsi="Times New Roman" w:cs="Times New Roman"/>
                <w:sz w:val="24"/>
                <w:szCs w:val="24"/>
                <w:lang w:eastAsia="cs-CZ"/>
              </w:rPr>
            </w:pPr>
          </w:p>
          <w:p w:rsidR="009A07B3" w:rsidRDefault="009A07B3" w:rsidP="009A07B3">
            <w:pPr>
              <w:spacing w:after="0" w:line="240" w:lineRule="auto"/>
            </w:pPr>
            <w:r>
              <w:t>ČJL–5-1-02</w:t>
            </w:r>
          </w:p>
          <w:p w:rsidR="009A07B3" w:rsidRDefault="009A07B3" w:rsidP="00350F85">
            <w:pPr>
              <w:spacing w:after="0" w:line="240" w:lineRule="auto"/>
            </w:pPr>
          </w:p>
          <w:p w:rsidR="009A07B3" w:rsidRDefault="009A07B3" w:rsidP="00350F85">
            <w:pPr>
              <w:spacing w:after="0" w:line="240" w:lineRule="auto"/>
            </w:pPr>
          </w:p>
          <w:p w:rsidR="00CD371F" w:rsidRDefault="00CD371F" w:rsidP="00350F85">
            <w:pPr>
              <w:spacing w:after="0" w:line="240" w:lineRule="auto"/>
            </w:pPr>
          </w:p>
          <w:p w:rsidR="00CD371F" w:rsidRDefault="00CD371F" w:rsidP="00350F85">
            <w:pPr>
              <w:spacing w:after="0" w:line="240" w:lineRule="auto"/>
            </w:pPr>
          </w:p>
          <w:p w:rsidR="00CD371F" w:rsidRDefault="00CD371F" w:rsidP="00350F85">
            <w:pPr>
              <w:spacing w:after="0" w:line="240" w:lineRule="auto"/>
            </w:pPr>
          </w:p>
          <w:p w:rsidR="00CD371F" w:rsidRDefault="00CD371F" w:rsidP="00350F85">
            <w:pPr>
              <w:spacing w:after="0" w:line="240" w:lineRule="auto"/>
            </w:pPr>
          </w:p>
          <w:p w:rsidR="009A07B3" w:rsidRPr="000B1BE2" w:rsidRDefault="00CD371F" w:rsidP="00350F85">
            <w:pPr>
              <w:spacing w:after="0" w:line="240" w:lineRule="auto"/>
              <w:rPr>
                <w:rFonts w:ascii="Times New Roman" w:eastAsia="Times New Roman" w:hAnsi="Times New Roman" w:cs="Times New Roman"/>
                <w:sz w:val="24"/>
                <w:szCs w:val="24"/>
                <w:lang w:eastAsia="cs-CZ"/>
              </w:rPr>
            </w:pPr>
            <w:r>
              <w:t>ČJL–5-1-03</w:t>
            </w:r>
          </w:p>
        </w:tc>
        <w:tc>
          <w:tcPr>
            <w:tcW w:w="2268" w:type="dxa"/>
            <w:vMerge/>
            <w:tcBorders>
              <w:top w:val="single" w:sz="4" w:space="0" w:color="auto"/>
              <w:left w:val="single" w:sz="4" w:space="0" w:color="000000"/>
              <w:bottom w:val="single" w:sz="4" w:space="0" w:color="auto"/>
              <w:right w:val="single" w:sz="4" w:space="0" w:color="000000"/>
            </w:tcBorders>
            <w:vAlign w:val="center"/>
            <w:hideMark/>
          </w:tcPr>
          <w:p w:rsidR="00F55D8F" w:rsidRPr="000B1BE2" w:rsidRDefault="00F55D8F" w:rsidP="00350F85">
            <w:pPr>
              <w:spacing w:after="0" w:line="240" w:lineRule="auto"/>
              <w:rPr>
                <w:rFonts w:ascii="Times New Roman" w:eastAsia="Times New Roman" w:hAnsi="Times New Roman" w:cs="Times New Roman"/>
                <w:sz w:val="24"/>
                <w:szCs w:val="24"/>
                <w:lang w:eastAsia="cs-CZ"/>
              </w:rPr>
            </w:pPr>
          </w:p>
        </w:tc>
        <w:tc>
          <w:tcPr>
            <w:tcW w:w="2551" w:type="dxa"/>
            <w:vMerge/>
            <w:tcBorders>
              <w:left w:val="single" w:sz="4" w:space="0" w:color="000000"/>
              <w:right w:val="single" w:sz="4" w:space="0" w:color="000000"/>
            </w:tcBorders>
            <w:vAlign w:val="center"/>
            <w:hideMark/>
          </w:tcPr>
          <w:p w:rsidR="00F55D8F" w:rsidRPr="000B1BE2" w:rsidRDefault="00F55D8F" w:rsidP="00350F85">
            <w:pPr>
              <w:spacing w:after="0" w:line="240" w:lineRule="auto"/>
              <w:rPr>
                <w:rFonts w:ascii="Times New Roman" w:eastAsia="Times New Roman" w:hAnsi="Times New Roman" w:cs="Times New Roman"/>
                <w:sz w:val="24"/>
                <w:szCs w:val="24"/>
                <w:lang w:eastAsia="cs-CZ"/>
              </w:rPr>
            </w:pPr>
          </w:p>
        </w:tc>
        <w:tc>
          <w:tcPr>
            <w:tcW w:w="1586" w:type="dxa"/>
            <w:tcBorders>
              <w:left w:val="single" w:sz="4" w:space="0" w:color="000000"/>
              <w:right w:val="single" w:sz="4" w:space="0" w:color="000000"/>
            </w:tcBorders>
            <w:tcMar>
              <w:top w:w="0" w:type="dxa"/>
              <w:left w:w="70" w:type="dxa"/>
              <w:bottom w:w="0" w:type="dxa"/>
              <w:right w:w="70" w:type="dxa"/>
            </w:tcMar>
            <w:hideMark/>
          </w:tcPr>
          <w:p w:rsidR="00F55D8F" w:rsidRPr="000B1BE2" w:rsidRDefault="00F55D8F" w:rsidP="00350F85">
            <w:pPr>
              <w:spacing w:after="0" w:line="240" w:lineRule="auto"/>
              <w:rPr>
                <w:rFonts w:ascii="Times New Roman" w:eastAsia="Times New Roman" w:hAnsi="Times New Roman" w:cs="Times New Roman"/>
                <w:sz w:val="24"/>
                <w:szCs w:val="24"/>
                <w:lang w:eastAsia="cs-CZ"/>
              </w:rPr>
            </w:pPr>
            <w:r w:rsidRPr="000B1BE2">
              <w:rPr>
                <w:rFonts w:ascii="Arial" w:eastAsia="Times New Roman" w:hAnsi="Arial" w:cs="Arial"/>
                <w:color w:val="000000"/>
                <w:sz w:val="20"/>
                <w:szCs w:val="20"/>
                <w:lang w:eastAsia="cs-CZ"/>
              </w:rPr>
              <w:t> </w:t>
            </w:r>
          </w:p>
        </w:tc>
        <w:tc>
          <w:tcPr>
            <w:tcW w:w="1205" w:type="dxa"/>
            <w:tcBorders>
              <w:left w:val="single" w:sz="4" w:space="0" w:color="000000"/>
              <w:right w:val="single" w:sz="4" w:space="0" w:color="000000"/>
            </w:tcBorders>
            <w:tcMar>
              <w:top w:w="0" w:type="dxa"/>
              <w:left w:w="70" w:type="dxa"/>
              <w:bottom w:w="0" w:type="dxa"/>
              <w:right w:w="70" w:type="dxa"/>
            </w:tcMar>
            <w:hideMark/>
          </w:tcPr>
          <w:p w:rsidR="008A08A3" w:rsidRDefault="008A08A3" w:rsidP="009A07B3">
            <w:pPr>
              <w:spacing w:after="0" w:line="240" w:lineRule="auto"/>
              <w:jc w:val="center"/>
              <w:rPr>
                <w:rFonts w:ascii="Arial" w:eastAsia="Times New Roman" w:hAnsi="Arial" w:cs="Arial"/>
                <w:sz w:val="20"/>
                <w:szCs w:val="24"/>
                <w:lang w:eastAsia="cs-CZ"/>
              </w:rPr>
            </w:pPr>
          </w:p>
          <w:p w:rsidR="008A08A3" w:rsidRDefault="008A08A3" w:rsidP="009A07B3">
            <w:pPr>
              <w:spacing w:after="0" w:line="240" w:lineRule="auto"/>
              <w:jc w:val="center"/>
              <w:rPr>
                <w:rFonts w:ascii="Arial" w:eastAsia="Times New Roman" w:hAnsi="Arial" w:cs="Arial"/>
                <w:sz w:val="20"/>
                <w:szCs w:val="24"/>
                <w:lang w:eastAsia="cs-CZ"/>
              </w:rPr>
            </w:pPr>
          </w:p>
          <w:p w:rsidR="00F55D8F" w:rsidRPr="009A07B3" w:rsidRDefault="009A07B3" w:rsidP="009A07B3">
            <w:pPr>
              <w:spacing w:after="0" w:line="240" w:lineRule="auto"/>
              <w:jc w:val="center"/>
              <w:rPr>
                <w:rFonts w:ascii="Arial" w:eastAsia="Times New Roman" w:hAnsi="Arial" w:cs="Arial"/>
                <w:sz w:val="24"/>
                <w:szCs w:val="24"/>
                <w:lang w:eastAsia="cs-CZ"/>
              </w:rPr>
            </w:pPr>
            <w:proofErr w:type="spellStart"/>
            <w:r w:rsidRPr="009A07B3">
              <w:rPr>
                <w:rFonts w:ascii="Arial" w:eastAsia="Times New Roman" w:hAnsi="Arial" w:cs="Arial"/>
                <w:sz w:val="20"/>
                <w:szCs w:val="24"/>
                <w:lang w:eastAsia="cs-CZ"/>
              </w:rPr>
              <w:t>M</w:t>
            </w:r>
            <w:r>
              <w:rPr>
                <w:rFonts w:ascii="Arial" w:eastAsia="Times New Roman" w:hAnsi="Arial" w:cs="Arial"/>
                <w:sz w:val="20"/>
                <w:szCs w:val="24"/>
                <w:lang w:eastAsia="cs-CZ"/>
              </w:rPr>
              <w:t>dV</w:t>
            </w:r>
            <w:proofErr w:type="spellEnd"/>
            <w:r w:rsidRPr="009A07B3">
              <w:rPr>
                <w:rFonts w:ascii="Arial" w:eastAsia="Times New Roman" w:hAnsi="Arial" w:cs="Arial"/>
                <w:sz w:val="20"/>
                <w:szCs w:val="24"/>
                <w:lang w:eastAsia="cs-CZ"/>
              </w:rPr>
              <w:t xml:space="preserve"> 2</w:t>
            </w:r>
          </w:p>
        </w:tc>
        <w:tc>
          <w:tcPr>
            <w:tcW w:w="1745" w:type="dxa"/>
            <w:vMerge/>
            <w:tcBorders>
              <w:top w:val="single" w:sz="4" w:space="0" w:color="000000"/>
              <w:left w:val="single" w:sz="4" w:space="0" w:color="000000"/>
              <w:bottom w:val="single" w:sz="4" w:space="0" w:color="auto"/>
              <w:right w:val="single" w:sz="4" w:space="0" w:color="000000"/>
            </w:tcBorders>
            <w:vAlign w:val="center"/>
            <w:hideMark/>
          </w:tcPr>
          <w:p w:rsidR="00F55D8F" w:rsidRPr="000B1BE2" w:rsidRDefault="00F55D8F" w:rsidP="00350F85">
            <w:pPr>
              <w:spacing w:after="0" w:line="240" w:lineRule="auto"/>
              <w:rPr>
                <w:rFonts w:ascii="Times New Roman" w:eastAsia="Times New Roman" w:hAnsi="Times New Roman" w:cs="Times New Roman"/>
                <w:sz w:val="24"/>
                <w:szCs w:val="24"/>
                <w:lang w:eastAsia="cs-CZ"/>
              </w:rPr>
            </w:pPr>
          </w:p>
        </w:tc>
      </w:tr>
      <w:tr w:rsidR="00CD371F" w:rsidRPr="000B1BE2" w:rsidTr="003B7E75">
        <w:trPr>
          <w:trHeight w:val="285"/>
        </w:trPr>
        <w:tc>
          <w:tcPr>
            <w:tcW w:w="850" w:type="dxa"/>
            <w:tcBorders>
              <w:left w:val="single" w:sz="4" w:space="0" w:color="000000"/>
              <w:right w:val="single" w:sz="4" w:space="0" w:color="000000"/>
            </w:tcBorders>
            <w:tcMar>
              <w:top w:w="0" w:type="dxa"/>
              <w:left w:w="70" w:type="dxa"/>
              <w:bottom w:w="0" w:type="dxa"/>
              <w:right w:w="70" w:type="dxa"/>
            </w:tcMar>
            <w:hideMark/>
          </w:tcPr>
          <w:p w:rsidR="00F55D8F" w:rsidRPr="000B1BE2" w:rsidRDefault="00F55D8F" w:rsidP="00350F85">
            <w:pPr>
              <w:spacing w:after="0" w:line="240" w:lineRule="auto"/>
              <w:jc w:val="center"/>
              <w:rPr>
                <w:rFonts w:ascii="Times New Roman" w:eastAsia="Times New Roman" w:hAnsi="Times New Roman" w:cs="Times New Roman"/>
                <w:sz w:val="24"/>
                <w:szCs w:val="24"/>
                <w:lang w:eastAsia="cs-CZ"/>
              </w:rPr>
            </w:pPr>
            <w:r w:rsidRPr="000B1BE2">
              <w:rPr>
                <w:rFonts w:ascii="Arial" w:eastAsia="Times New Roman" w:hAnsi="Arial" w:cs="Arial"/>
                <w:color w:val="000000"/>
                <w:sz w:val="20"/>
                <w:szCs w:val="20"/>
                <w:lang w:eastAsia="cs-CZ"/>
              </w:rPr>
              <w:t> </w:t>
            </w:r>
          </w:p>
        </w:tc>
        <w:tc>
          <w:tcPr>
            <w:tcW w:w="1135" w:type="dxa"/>
            <w:tcBorders>
              <w:left w:val="single" w:sz="4" w:space="0" w:color="000000"/>
              <w:right w:val="single" w:sz="4" w:space="0" w:color="000000"/>
            </w:tcBorders>
          </w:tcPr>
          <w:p w:rsidR="009A07B3" w:rsidRPr="000B1BE2" w:rsidRDefault="009A07B3" w:rsidP="00350F85">
            <w:pPr>
              <w:spacing w:after="0" w:line="240" w:lineRule="auto"/>
              <w:rPr>
                <w:rFonts w:ascii="Times New Roman" w:eastAsia="Times New Roman" w:hAnsi="Times New Roman" w:cs="Times New Roman"/>
                <w:sz w:val="24"/>
                <w:szCs w:val="24"/>
                <w:lang w:eastAsia="cs-CZ"/>
              </w:rPr>
            </w:pPr>
          </w:p>
        </w:tc>
        <w:tc>
          <w:tcPr>
            <w:tcW w:w="2268" w:type="dxa"/>
            <w:vMerge/>
            <w:tcBorders>
              <w:top w:val="single" w:sz="4" w:space="0" w:color="auto"/>
              <w:left w:val="single" w:sz="4" w:space="0" w:color="000000"/>
              <w:bottom w:val="single" w:sz="4" w:space="0" w:color="auto"/>
              <w:right w:val="single" w:sz="4" w:space="0" w:color="000000"/>
            </w:tcBorders>
            <w:vAlign w:val="center"/>
            <w:hideMark/>
          </w:tcPr>
          <w:p w:rsidR="00F55D8F" w:rsidRPr="000B1BE2" w:rsidRDefault="00F55D8F" w:rsidP="00350F85">
            <w:pPr>
              <w:spacing w:after="0" w:line="240" w:lineRule="auto"/>
              <w:rPr>
                <w:rFonts w:ascii="Times New Roman" w:eastAsia="Times New Roman" w:hAnsi="Times New Roman" w:cs="Times New Roman"/>
                <w:sz w:val="24"/>
                <w:szCs w:val="24"/>
                <w:lang w:eastAsia="cs-CZ"/>
              </w:rPr>
            </w:pPr>
          </w:p>
        </w:tc>
        <w:tc>
          <w:tcPr>
            <w:tcW w:w="2551" w:type="dxa"/>
            <w:tcBorders>
              <w:left w:val="single" w:sz="4" w:space="0" w:color="000000"/>
              <w:bottom w:val="single" w:sz="4" w:space="0" w:color="auto"/>
              <w:right w:val="single" w:sz="4" w:space="0" w:color="000000"/>
            </w:tcBorders>
            <w:tcMar>
              <w:top w:w="0" w:type="dxa"/>
              <w:left w:w="70" w:type="dxa"/>
              <w:bottom w:w="0" w:type="dxa"/>
              <w:right w:w="70" w:type="dxa"/>
            </w:tcMar>
            <w:hideMark/>
          </w:tcPr>
          <w:p w:rsidR="00F55D8F" w:rsidRPr="000B1BE2" w:rsidRDefault="00F55D8F" w:rsidP="00350F85">
            <w:pPr>
              <w:spacing w:after="0" w:line="240" w:lineRule="auto"/>
              <w:rPr>
                <w:rFonts w:ascii="Times New Roman" w:eastAsia="Times New Roman" w:hAnsi="Times New Roman" w:cs="Times New Roman"/>
                <w:sz w:val="24"/>
                <w:szCs w:val="24"/>
                <w:lang w:eastAsia="cs-CZ"/>
              </w:rPr>
            </w:pPr>
          </w:p>
        </w:tc>
        <w:tc>
          <w:tcPr>
            <w:tcW w:w="1586" w:type="dxa"/>
            <w:tcBorders>
              <w:left w:val="single" w:sz="4" w:space="0" w:color="000000"/>
              <w:bottom w:val="single" w:sz="4" w:space="0" w:color="auto"/>
              <w:right w:val="single" w:sz="4" w:space="0" w:color="000000"/>
            </w:tcBorders>
            <w:tcMar>
              <w:top w:w="0" w:type="dxa"/>
              <w:left w:w="70" w:type="dxa"/>
              <w:bottom w:w="0" w:type="dxa"/>
              <w:right w:w="70" w:type="dxa"/>
            </w:tcMar>
            <w:hideMark/>
          </w:tcPr>
          <w:p w:rsidR="00F55D8F" w:rsidRPr="000B1BE2" w:rsidRDefault="00F55D8F" w:rsidP="00350F85">
            <w:pPr>
              <w:spacing w:after="0" w:line="240" w:lineRule="auto"/>
              <w:rPr>
                <w:rFonts w:ascii="Times New Roman" w:eastAsia="Times New Roman" w:hAnsi="Times New Roman" w:cs="Times New Roman"/>
                <w:sz w:val="24"/>
                <w:szCs w:val="24"/>
                <w:lang w:eastAsia="cs-CZ"/>
              </w:rPr>
            </w:pPr>
            <w:r w:rsidRPr="000B1BE2">
              <w:rPr>
                <w:rFonts w:ascii="Arial" w:eastAsia="Times New Roman" w:hAnsi="Arial" w:cs="Arial"/>
                <w:color w:val="000000"/>
                <w:sz w:val="20"/>
                <w:szCs w:val="20"/>
                <w:lang w:eastAsia="cs-CZ"/>
              </w:rPr>
              <w:t> </w:t>
            </w:r>
          </w:p>
        </w:tc>
        <w:tc>
          <w:tcPr>
            <w:tcW w:w="1205" w:type="dxa"/>
            <w:tcBorders>
              <w:left w:val="single" w:sz="4" w:space="0" w:color="000000"/>
              <w:bottom w:val="single" w:sz="4" w:space="0" w:color="auto"/>
              <w:right w:val="single" w:sz="4" w:space="0" w:color="000000"/>
            </w:tcBorders>
            <w:tcMar>
              <w:top w:w="0" w:type="dxa"/>
              <w:left w:w="70" w:type="dxa"/>
              <w:bottom w:w="0" w:type="dxa"/>
              <w:right w:w="70" w:type="dxa"/>
            </w:tcMar>
            <w:hideMark/>
          </w:tcPr>
          <w:p w:rsidR="00F55D8F" w:rsidRPr="000B1BE2" w:rsidRDefault="00F55D8F" w:rsidP="00350F85">
            <w:pPr>
              <w:spacing w:after="0" w:line="240" w:lineRule="auto"/>
              <w:rPr>
                <w:rFonts w:ascii="Times New Roman" w:eastAsia="Times New Roman" w:hAnsi="Times New Roman" w:cs="Times New Roman"/>
                <w:sz w:val="24"/>
                <w:szCs w:val="24"/>
                <w:lang w:eastAsia="cs-CZ"/>
              </w:rPr>
            </w:pPr>
          </w:p>
        </w:tc>
        <w:tc>
          <w:tcPr>
            <w:tcW w:w="1745" w:type="dxa"/>
            <w:vMerge/>
            <w:tcBorders>
              <w:top w:val="single" w:sz="4" w:space="0" w:color="000000"/>
              <w:left w:val="single" w:sz="4" w:space="0" w:color="000000"/>
              <w:bottom w:val="single" w:sz="4" w:space="0" w:color="auto"/>
              <w:right w:val="single" w:sz="4" w:space="0" w:color="000000"/>
            </w:tcBorders>
            <w:vAlign w:val="center"/>
            <w:hideMark/>
          </w:tcPr>
          <w:p w:rsidR="00F55D8F" w:rsidRPr="000B1BE2" w:rsidRDefault="00F55D8F" w:rsidP="00350F85">
            <w:pPr>
              <w:spacing w:after="0" w:line="240" w:lineRule="auto"/>
              <w:rPr>
                <w:rFonts w:ascii="Times New Roman" w:eastAsia="Times New Roman" w:hAnsi="Times New Roman" w:cs="Times New Roman"/>
                <w:sz w:val="24"/>
                <w:szCs w:val="24"/>
                <w:lang w:eastAsia="cs-CZ"/>
              </w:rPr>
            </w:pPr>
          </w:p>
        </w:tc>
      </w:tr>
      <w:tr w:rsidR="00CD371F" w:rsidRPr="000B1BE2" w:rsidTr="008A08A3">
        <w:trPr>
          <w:trHeight w:val="255"/>
        </w:trPr>
        <w:tc>
          <w:tcPr>
            <w:tcW w:w="850" w:type="dxa"/>
            <w:tcBorders>
              <w:left w:val="single" w:sz="4" w:space="0" w:color="000000"/>
              <w:right w:val="single" w:sz="4" w:space="0" w:color="000000"/>
            </w:tcBorders>
            <w:tcMar>
              <w:top w:w="0" w:type="dxa"/>
              <w:left w:w="70" w:type="dxa"/>
              <w:bottom w:w="0" w:type="dxa"/>
              <w:right w:w="70" w:type="dxa"/>
            </w:tcMar>
            <w:hideMark/>
          </w:tcPr>
          <w:p w:rsidR="00F55D8F" w:rsidRPr="000B1BE2" w:rsidRDefault="00F55D8F" w:rsidP="00350F85">
            <w:pPr>
              <w:spacing w:after="0" w:line="240" w:lineRule="auto"/>
              <w:jc w:val="center"/>
              <w:rPr>
                <w:rFonts w:ascii="Times New Roman" w:eastAsia="Times New Roman" w:hAnsi="Times New Roman" w:cs="Times New Roman"/>
                <w:sz w:val="24"/>
                <w:szCs w:val="24"/>
                <w:lang w:eastAsia="cs-CZ"/>
              </w:rPr>
            </w:pPr>
            <w:r w:rsidRPr="000B1BE2">
              <w:rPr>
                <w:rFonts w:ascii="Arial" w:eastAsia="Times New Roman" w:hAnsi="Arial" w:cs="Arial"/>
                <w:color w:val="000000"/>
                <w:sz w:val="20"/>
                <w:szCs w:val="20"/>
                <w:lang w:eastAsia="cs-CZ"/>
              </w:rPr>
              <w:t> </w:t>
            </w:r>
          </w:p>
        </w:tc>
        <w:tc>
          <w:tcPr>
            <w:tcW w:w="1135" w:type="dxa"/>
            <w:tcBorders>
              <w:left w:val="single" w:sz="4" w:space="0" w:color="000000"/>
              <w:right w:val="single" w:sz="4" w:space="0" w:color="000000"/>
            </w:tcBorders>
          </w:tcPr>
          <w:p w:rsidR="00F55D8F" w:rsidRPr="000B1BE2" w:rsidRDefault="009A07B3" w:rsidP="00350F85">
            <w:pPr>
              <w:spacing w:after="0" w:line="240" w:lineRule="auto"/>
              <w:rPr>
                <w:rFonts w:ascii="Arial" w:eastAsia="Times New Roman" w:hAnsi="Arial" w:cs="Arial"/>
                <w:color w:val="000000"/>
                <w:sz w:val="20"/>
                <w:szCs w:val="20"/>
                <w:lang w:eastAsia="cs-CZ"/>
              </w:rPr>
            </w:pPr>
            <w:r>
              <w:t>ČJL-5-1-10</w:t>
            </w:r>
          </w:p>
        </w:tc>
        <w:tc>
          <w:tcPr>
            <w:tcW w:w="2268" w:type="dxa"/>
            <w:vMerge w:val="restart"/>
            <w:tcBorders>
              <w:top w:val="single" w:sz="4" w:space="0" w:color="auto"/>
              <w:left w:val="single" w:sz="4" w:space="0" w:color="000000"/>
              <w:bottom w:val="single" w:sz="4" w:space="0" w:color="000000"/>
              <w:right w:val="single" w:sz="4" w:space="0" w:color="000000"/>
            </w:tcBorders>
            <w:tcMar>
              <w:top w:w="0" w:type="dxa"/>
              <w:left w:w="70" w:type="dxa"/>
              <w:bottom w:w="0" w:type="dxa"/>
              <w:right w:w="70" w:type="dxa"/>
            </w:tcMar>
            <w:hideMark/>
          </w:tcPr>
          <w:p w:rsidR="00F55D8F" w:rsidRPr="000B1BE2" w:rsidRDefault="00F55D8F" w:rsidP="00350F85">
            <w:pPr>
              <w:spacing w:after="0" w:line="240" w:lineRule="auto"/>
              <w:rPr>
                <w:rFonts w:ascii="Times New Roman" w:eastAsia="Times New Roman" w:hAnsi="Times New Roman" w:cs="Times New Roman"/>
                <w:sz w:val="24"/>
                <w:szCs w:val="24"/>
                <w:lang w:eastAsia="cs-CZ"/>
              </w:rPr>
            </w:pPr>
            <w:r w:rsidRPr="000B1BE2">
              <w:rPr>
                <w:rFonts w:ascii="Arial" w:eastAsia="Times New Roman" w:hAnsi="Arial" w:cs="Arial"/>
                <w:color w:val="000000"/>
                <w:sz w:val="20"/>
                <w:szCs w:val="20"/>
                <w:lang w:eastAsia="cs-CZ"/>
              </w:rPr>
              <w:t>Vytvoří osnovu a podle ní krátký jazykový projev s dodržením časové posloupnosti.</w:t>
            </w:r>
          </w:p>
        </w:tc>
        <w:tc>
          <w:tcPr>
            <w:tcW w:w="2551" w:type="dxa"/>
            <w:tcBorders>
              <w:top w:val="single" w:sz="4" w:space="0" w:color="auto"/>
              <w:left w:val="single" w:sz="4" w:space="0" w:color="000000"/>
              <w:right w:val="single" w:sz="4" w:space="0" w:color="000000"/>
            </w:tcBorders>
            <w:tcMar>
              <w:top w:w="0" w:type="dxa"/>
              <w:left w:w="70" w:type="dxa"/>
              <w:bottom w:w="0" w:type="dxa"/>
              <w:right w:w="70" w:type="dxa"/>
            </w:tcMar>
            <w:hideMark/>
          </w:tcPr>
          <w:p w:rsidR="00F55D8F" w:rsidRPr="000B1BE2" w:rsidRDefault="00F55D8F" w:rsidP="00350F85">
            <w:pPr>
              <w:spacing w:after="0" w:line="240" w:lineRule="auto"/>
              <w:jc w:val="center"/>
              <w:rPr>
                <w:rFonts w:ascii="Times New Roman" w:eastAsia="Times New Roman" w:hAnsi="Times New Roman" w:cs="Times New Roman"/>
                <w:sz w:val="24"/>
                <w:szCs w:val="24"/>
                <w:lang w:eastAsia="cs-CZ"/>
              </w:rPr>
            </w:pPr>
            <w:r w:rsidRPr="000B1BE2">
              <w:rPr>
                <w:rFonts w:ascii="Arial" w:eastAsia="Times New Roman" w:hAnsi="Arial" w:cs="Arial"/>
                <w:color w:val="000000"/>
                <w:sz w:val="20"/>
                <w:szCs w:val="20"/>
                <w:lang w:eastAsia="cs-CZ"/>
              </w:rPr>
              <w:t>Sestavení osnovy k textu</w:t>
            </w:r>
          </w:p>
        </w:tc>
        <w:tc>
          <w:tcPr>
            <w:tcW w:w="1586" w:type="dxa"/>
            <w:tcBorders>
              <w:top w:val="single" w:sz="4" w:space="0" w:color="auto"/>
              <w:left w:val="single" w:sz="4" w:space="0" w:color="000000"/>
              <w:right w:val="single" w:sz="4" w:space="0" w:color="000000"/>
            </w:tcBorders>
            <w:tcMar>
              <w:top w:w="0" w:type="dxa"/>
              <w:left w:w="70" w:type="dxa"/>
              <w:bottom w:w="0" w:type="dxa"/>
              <w:right w:w="70" w:type="dxa"/>
            </w:tcMar>
            <w:hideMark/>
          </w:tcPr>
          <w:p w:rsidR="00F55D8F" w:rsidRPr="000B1BE2" w:rsidRDefault="00F55D8F" w:rsidP="00350F85">
            <w:pPr>
              <w:spacing w:after="0" w:line="240" w:lineRule="auto"/>
              <w:jc w:val="center"/>
              <w:rPr>
                <w:rFonts w:ascii="Times New Roman" w:eastAsia="Times New Roman" w:hAnsi="Times New Roman" w:cs="Times New Roman"/>
                <w:sz w:val="24"/>
                <w:szCs w:val="24"/>
                <w:lang w:eastAsia="cs-CZ"/>
              </w:rPr>
            </w:pPr>
            <w:r w:rsidRPr="000B1BE2">
              <w:rPr>
                <w:rFonts w:ascii="Arial" w:eastAsia="Times New Roman" w:hAnsi="Arial" w:cs="Arial"/>
                <w:color w:val="000000"/>
                <w:sz w:val="20"/>
                <w:szCs w:val="20"/>
                <w:lang w:eastAsia="cs-CZ"/>
              </w:rPr>
              <w:t>Komunikace</w:t>
            </w:r>
          </w:p>
        </w:tc>
        <w:tc>
          <w:tcPr>
            <w:tcW w:w="1205" w:type="dxa"/>
            <w:tcBorders>
              <w:top w:val="single" w:sz="4" w:space="0" w:color="auto"/>
              <w:left w:val="single" w:sz="4" w:space="0" w:color="000000"/>
              <w:right w:val="single" w:sz="4" w:space="0" w:color="000000"/>
            </w:tcBorders>
            <w:tcMar>
              <w:top w:w="0" w:type="dxa"/>
              <w:left w:w="70" w:type="dxa"/>
              <w:bottom w:w="0" w:type="dxa"/>
              <w:right w:w="70" w:type="dxa"/>
            </w:tcMar>
            <w:hideMark/>
          </w:tcPr>
          <w:p w:rsidR="00F55D8F" w:rsidRPr="000B1BE2" w:rsidRDefault="00F55D8F" w:rsidP="00350F85">
            <w:pPr>
              <w:spacing w:after="0" w:line="240" w:lineRule="auto"/>
              <w:rPr>
                <w:rFonts w:ascii="Times New Roman" w:eastAsia="Times New Roman" w:hAnsi="Times New Roman" w:cs="Times New Roman"/>
                <w:sz w:val="24"/>
                <w:szCs w:val="24"/>
                <w:lang w:eastAsia="cs-CZ"/>
              </w:rPr>
            </w:pPr>
            <w:r w:rsidRPr="000B1BE2">
              <w:rPr>
                <w:rFonts w:ascii="Arial" w:eastAsia="Times New Roman" w:hAnsi="Arial" w:cs="Arial"/>
                <w:color w:val="000000"/>
                <w:sz w:val="20"/>
                <w:szCs w:val="20"/>
                <w:lang w:eastAsia="cs-CZ"/>
              </w:rPr>
              <w:t> </w:t>
            </w:r>
          </w:p>
        </w:tc>
        <w:tc>
          <w:tcPr>
            <w:tcW w:w="1745" w:type="dxa"/>
            <w:tcBorders>
              <w:top w:val="single" w:sz="4" w:space="0" w:color="auto"/>
              <w:left w:val="single" w:sz="4" w:space="0" w:color="000000"/>
              <w:right w:val="single" w:sz="4" w:space="0" w:color="000000"/>
            </w:tcBorders>
            <w:tcMar>
              <w:top w:w="0" w:type="dxa"/>
              <w:left w:w="70" w:type="dxa"/>
              <w:bottom w:w="0" w:type="dxa"/>
              <w:right w:w="70" w:type="dxa"/>
            </w:tcMar>
            <w:hideMark/>
          </w:tcPr>
          <w:p w:rsidR="00F55D8F" w:rsidRPr="000B1BE2" w:rsidRDefault="00F55D8F" w:rsidP="00350F85">
            <w:pPr>
              <w:spacing w:after="0" w:line="240" w:lineRule="auto"/>
              <w:rPr>
                <w:rFonts w:ascii="Times New Roman" w:eastAsia="Times New Roman" w:hAnsi="Times New Roman" w:cs="Times New Roman"/>
                <w:sz w:val="24"/>
                <w:szCs w:val="24"/>
                <w:lang w:eastAsia="cs-CZ"/>
              </w:rPr>
            </w:pPr>
            <w:r w:rsidRPr="000B1BE2">
              <w:rPr>
                <w:rFonts w:ascii="Arial" w:eastAsia="Times New Roman" w:hAnsi="Arial" w:cs="Arial"/>
                <w:color w:val="000000"/>
                <w:sz w:val="20"/>
                <w:szCs w:val="20"/>
                <w:lang w:eastAsia="cs-CZ"/>
              </w:rPr>
              <w:t> </w:t>
            </w:r>
          </w:p>
        </w:tc>
      </w:tr>
      <w:tr w:rsidR="00CD371F" w:rsidRPr="000B1BE2" w:rsidTr="007826D9">
        <w:trPr>
          <w:trHeight w:val="255"/>
        </w:trPr>
        <w:tc>
          <w:tcPr>
            <w:tcW w:w="850" w:type="dxa"/>
            <w:tcBorders>
              <w:left w:val="single" w:sz="4" w:space="0" w:color="000000"/>
              <w:right w:val="single" w:sz="4" w:space="0" w:color="000000"/>
            </w:tcBorders>
            <w:tcMar>
              <w:top w:w="0" w:type="dxa"/>
              <w:left w:w="70" w:type="dxa"/>
              <w:bottom w:w="0" w:type="dxa"/>
              <w:right w:w="70" w:type="dxa"/>
            </w:tcMar>
            <w:hideMark/>
          </w:tcPr>
          <w:p w:rsidR="00F55D8F" w:rsidRPr="000B1BE2" w:rsidRDefault="00F55D8F" w:rsidP="00350F85">
            <w:pPr>
              <w:spacing w:after="0" w:line="240" w:lineRule="auto"/>
              <w:jc w:val="center"/>
              <w:rPr>
                <w:rFonts w:ascii="Times New Roman" w:eastAsia="Times New Roman" w:hAnsi="Times New Roman" w:cs="Times New Roman"/>
                <w:sz w:val="24"/>
                <w:szCs w:val="24"/>
                <w:lang w:eastAsia="cs-CZ"/>
              </w:rPr>
            </w:pPr>
            <w:r w:rsidRPr="000B1BE2">
              <w:rPr>
                <w:rFonts w:ascii="Arial" w:eastAsia="Times New Roman" w:hAnsi="Arial" w:cs="Arial"/>
                <w:color w:val="000000"/>
                <w:sz w:val="20"/>
                <w:szCs w:val="20"/>
                <w:lang w:eastAsia="cs-CZ"/>
              </w:rPr>
              <w:t> </w:t>
            </w:r>
          </w:p>
        </w:tc>
        <w:tc>
          <w:tcPr>
            <w:tcW w:w="1135" w:type="dxa"/>
            <w:tcBorders>
              <w:left w:val="single" w:sz="4" w:space="0" w:color="000000"/>
              <w:right w:val="single" w:sz="4" w:space="0" w:color="000000"/>
            </w:tcBorders>
          </w:tcPr>
          <w:p w:rsidR="00F55D8F" w:rsidRPr="000B1BE2" w:rsidRDefault="00F55D8F" w:rsidP="00350F85">
            <w:pPr>
              <w:spacing w:after="0" w:line="240" w:lineRule="auto"/>
              <w:rPr>
                <w:rFonts w:ascii="Times New Roman" w:eastAsia="Times New Roman" w:hAnsi="Times New Roman" w:cs="Times New Roman"/>
                <w:sz w:val="24"/>
                <w:szCs w:val="24"/>
                <w:lang w:eastAsia="cs-CZ"/>
              </w:rPr>
            </w:pPr>
          </w:p>
        </w:tc>
        <w:tc>
          <w:tcPr>
            <w:tcW w:w="2268" w:type="dxa"/>
            <w:vMerge/>
            <w:tcBorders>
              <w:top w:val="single" w:sz="4" w:space="0" w:color="000000"/>
              <w:left w:val="single" w:sz="4" w:space="0" w:color="000000"/>
              <w:bottom w:val="single" w:sz="4" w:space="0" w:color="000000"/>
              <w:right w:val="single" w:sz="4" w:space="0" w:color="000000"/>
            </w:tcBorders>
            <w:vAlign w:val="center"/>
            <w:hideMark/>
          </w:tcPr>
          <w:p w:rsidR="00F55D8F" w:rsidRPr="000B1BE2" w:rsidRDefault="00F55D8F" w:rsidP="00350F85">
            <w:pPr>
              <w:spacing w:after="0" w:line="240" w:lineRule="auto"/>
              <w:rPr>
                <w:rFonts w:ascii="Times New Roman" w:eastAsia="Times New Roman" w:hAnsi="Times New Roman" w:cs="Times New Roman"/>
                <w:sz w:val="24"/>
                <w:szCs w:val="24"/>
                <w:lang w:eastAsia="cs-CZ"/>
              </w:rPr>
            </w:pPr>
          </w:p>
        </w:tc>
        <w:tc>
          <w:tcPr>
            <w:tcW w:w="2551" w:type="dxa"/>
            <w:tcBorders>
              <w:left w:val="single" w:sz="4" w:space="0" w:color="000000"/>
              <w:bottom w:val="single" w:sz="4" w:space="0" w:color="000000"/>
              <w:right w:val="single" w:sz="4" w:space="0" w:color="000000"/>
            </w:tcBorders>
            <w:tcMar>
              <w:top w:w="0" w:type="dxa"/>
              <w:left w:w="70" w:type="dxa"/>
              <w:bottom w:w="0" w:type="dxa"/>
              <w:right w:w="70" w:type="dxa"/>
            </w:tcMar>
            <w:hideMark/>
          </w:tcPr>
          <w:p w:rsidR="00F55D8F" w:rsidRPr="000B1BE2" w:rsidRDefault="00F55D8F" w:rsidP="00350F85">
            <w:pPr>
              <w:spacing w:after="0" w:line="240" w:lineRule="auto"/>
              <w:rPr>
                <w:rFonts w:ascii="Times New Roman" w:eastAsia="Times New Roman" w:hAnsi="Times New Roman" w:cs="Times New Roman"/>
                <w:sz w:val="24"/>
                <w:szCs w:val="24"/>
                <w:lang w:eastAsia="cs-CZ"/>
              </w:rPr>
            </w:pPr>
            <w:r w:rsidRPr="000B1BE2">
              <w:rPr>
                <w:rFonts w:ascii="Arial" w:eastAsia="Times New Roman" w:hAnsi="Arial" w:cs="Arial"/>
                <w:color w:val="000000"/>
                <w:sz w:val="20"/>
                <w:szCs w:val="20"/>
                <w:lang w:eastAsia="cs-CZ"/>
              </w:rPr>
              <w:t> </w:t>
            </w:r>
          </w:p>
        </w:tc>
        <w:tc>
          <w:tcPr>
            <w:tcW w:w="1586" w:type="dxa"/>
            <w:tcBorders>
              <w:left w:val="single" w:sz="4" w:space="0" w:color="000000"/>
              <w:bottom w:val="single" w:sz="4" w:space="0" w:color="000000"/>
              <w:right w:val="single" w:sz="4" w:space="0" w:color="000000"/>
            </w:tcBorders>
            <w:tcMar>
              <w:top w:w="0" w:type="dxa"/>
              <w:left w:w="70" w:type="dxa"/>
              <w:bottom w:w="0" w:type="dxa"/>
              <w:right w:w="70" w:type="dxa"/>
            </w:tcMar>
            <w:hideMark/>
          </w:tcPr>
          <w:p w:rsidR="00F55D8F" w:rsidRPr="000B1BE2" w:rsidRDefault="00F55D8F" w:rsidP="00350F85">
            <w:pPr>
              <w:spacing w:after="0" w:line="240" w:lineRule="auto"/>
              <w:jc w:val="center"/>
              <w:rPr>
                <w:rFonts w:ascii="Times New Roman" w:eastAsia="Times New Roman" w:hAnsi="Times New Roman" w:cs="Times New Roman"/>
                <w:sz w:val="24"/>
                <w:szCs w:val="24"/>
                <w:lang w:eastAsia="cs-CZ"/>
              </w:rPr>
            </w:pPr>
            <w:r w:rsidRPr="000B1BE2">
              <w:rPr>
                <w:rFonts w:ascii="Arial" w:eastAsia="Times New Roman" w:hAnsi="Arial" w:cs="Arial"/>
                <w:color w:val="000000"/>
                <w:sz w:val="20"/>
                <w:szCs w:val="20"/>
                <w:lang w:eastAsia="cs-CZ"/>
              </w:rPr>
              <w:t>Učení</w:t>
            </w:r>
          </w:p>
        </w:tc>
        <w:tc>
          <w:tcPr>
            <w:tcW w:w="1205" w:type="dxa"/>
            <w:tcBorders>
              <w:left w:val="single" w:sz="4" w:space="0" w:color="000000"/>
              <w:bottom w:val="single" w:sz="4" w:space="0" w:color="000000"/>
              <w:right w:val="single" w:sz="4" w:space="0" w:color="000000"/>
            </w:tcBorders>
            <w:tcMar>
              <w:top w:w="0" w:type="dxa"/>
              <w:left w:w="70" w:type="dxa"/>
              <w:bottom w:w="0" w:type="dxa"/>
              <w:right w:w="70" w:type="dxa"/>
            </w:tcMar>
            <w:hideMark/>
          </w:tcPr>
          <w:p w:rsidR="00F55D8F" w:rsidRPr="000B1BE2" w:rsidRDefault="00F55D8F" w:rsidP="00350F85">
            <w:pPr>
              <w:spacing w:after="0" w:line="240" w:lineRule="auto"/>
              <w:rPr>
                <w:rFonts w:ascii="Times New Roman" w:eastAsia="Times New Roman" w:hAnsi="Times New Roman" w:cs="Times New Roman"/>
                <w:sz w:val="24"/>
                <w:szCs w:val="24"/>
                <w:lang w:eastAsia="cs-CZ"/>
              </w:rPr>
            </w:pPr>
            <w:r w:rsidRPr="000B1BE2">
              <w:rPr>
                <w:rFonts w:ascii="Arial" w:eastAsia="Times New Roman" w:hAnsi="Arial" w:cs="Arial"/>
                <w:color w:val="000000"/>
                <w:sz w:val="20"/>
                <w:szCs w:val="20"/>
                <w:lang w:eastAsia="cs-CZ"/>
              </w:rPr>
              <w:t> </w:t>
            </w:r>
          </w:p>
        </w:tc>
        <w:tc>
          <w:tcPr>
            <w:tcW w:w="1745" w:type="dxa"/>
            <w:tcBorders>
              <w:left w:val="single" w:sz="4" w:space="0" w:color="000000"/>
              <w:bottom w:val="single" w:sz="4" w:space="0" w:color="000000"/>
              <w:right w:val="single" w:sz="4" w:space="0" w:color="000000"/>
            </w:tcBorders>
            <w:tcMar>
              <w:top w:w="0" w:type="dxa"/>
              <w:left w:w="70" w:type="dxa"/>
              <w:bottom w:w="0" w:type="dxa"/>
              <w:right w:w="70" w:type="dxa"/>
            </w:tcMar>
            <w:hideMark/>
          </w:tcPr>
          <w:p w:rsidR="00F55D8F" w:rsidRPr="000B1BE2" w:rsidRDefault="00F55D8F" w:rsidP="00350F85">
            <w:pPr>
              <w:spacing w:after="0" w:line="240" w:lineRule="auto"/>
              <w:rPr>
                <w:rFonts w:ascii="Times New Roman" w:eastAsia="Times New Roman" w:hAnsi="Times New Roman" w:cs="Times New Roman"/>
                <w:sz w:val="24"/>
                <w:szCs w:val="24"/>
                <w:lang w:eastAsia="cs-CZ"/>
              </w:rPr>
            </w:pPr>
            <w:r w:rsidRPr="000B1BE2">
              <w:rPr>
                <w:rFonts w:ascii="Arial" w:eastAsia="Times New Roman" w:hAnsi="Arial" w:cs="Arial"/>
                <w:color w:val="000000"/>
                <w:sz w:val="20"/>
                <w:szCs w:val="20"/>
                <w:lang w:eastAsia="cs-CZ"/>
              </w:rPr>
              <w:t> </w:t>
            </w:r>
          </w:p>
        </w:tc>
      </w:tr>
      <w:tr w:rsidR="00CD371F" w:rsidRPr="000B1BE2" w:rsidTr="007826D9">
        <w:trPr>
          <w:trHeight w:val="255"/>
        </w:trPr>
        <w:tc>
          <w:tcPr>
            <w:tcW w:w="850" w:type="dxa"/>
            <w:tcBorders>
              <w:left w:val="single" w:sz="4" w:space="0" w:color="000000"/>
              <w:right w:val="single" w:sz="4" w:space="0" w:color="000000"/>
            </w:tcBorders>
            <w:tcMar>
              <w:top w:w="0" w:type="dxa"/>
              <w:left w:w="70" w:type="dxa"/>
              <w:bottom w:w="0" w:type="dxa"/>
              <w:right w:w="70" w:type="dxa"/>
            </w:tcMar>
            <w:hideMark/>
          </w:tcPr>
          <w:p w:rsidR="00F55D8F" w:rsidRPr="000B1BE2" w:rsidRDefault="00F55D8F" w:rsidP="00350F85">
            <w:pPr>
              <w:spacing w:after="0" w:line="240" w:lineRule="auto"/>
              <w:jc w:val="center"/>
              <w:rPr>
                <w:rFonts w:ascii="Times New Roman" w:eastAsia="Times New Roman" w:hAnsi="Times New Roman" w:cs="Times New Roman"/>
                <w:sz w:val="24"/>
                <w:szCs w:val="24"/>
                <w:lang w:eastAsia="cs-CZ"/>
              </w:rPr>
            </w:pPr>
            <w:r w:rsidRPr="000B1BE2">
              <w:rPr>
                <w:rFonts w:ascii="Arial" w:eastAsia="Times New Roman" w:hAnsi="Arial" w:cs="Arial"/>
                <w:color w:val="000000"/>
                <w:sz w:val="20"/>
                <w:szCs w:val="20"/>
                <w:lang w:eastAsia="cs-CZ"/>
              </w:rPr>
              <w:t> </w:t>
            </w:r>
          </w:p>
        </w:tc>
        <w:tc>
          <w:tcPr>
            <w:tcW w:w="1135" w:type="dxa"/>
            <w:tcBorders>
              <w:left w:val="single" w:sz="4" w:space="0" w:color="000000"/>
              <w:right w:val="single" w:sz="4" w:space="0" w:color="000000"/>
            </w:tcBorders>
          </w:tcPr>
          <w:p w:rsidR="00F55D8F" w:rsidRPr="000B1BE2" w:rsidRDefault="009A07B3" w:rsidP="00350F85">
            <w:pPr>
              <w:spacing w:after="0" w:line="240" w:lineRule="auto"/>
              <w:rPr>
                <w:rFonts w:ascii="Arial" w:eastAsia="Times New Roman" w:hAnsi="Arial" w:cs="Arial"/>
                <w:color w:val="000000"/>
                <w:sz w:val="20"/>
                <w:szCs w:val="20"/>
                <w:lang w:eastAsia="cs-CZ"/>
              </w:rPr>
            </w:pPr>
            <w:r>
              <w:t>ČJL-5-1-09</w:t>
            </w:r>
          </w:p>
        </w:tc>
        <w:tc>
          <w:tcPr>
            <w:tcW w:w="2268" w:type="dxa"/>
            <w:vMerge w:val="restart"/>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rsidR="00F55D8F" w:rsidRPr="000B1BE2" w:rsidRDefault="00F55D8F" w:rsidP="00350F85">
            <w:pPr>
              <w:spacing w:after="0" w:line="240" w:lineRule="auto"/>
              <w:rPr>
                <w:rFonts w:ascii="Times New Roman" w:eastAsia="Times New Roman" w:hAnsi="Times New Roman" w:cs="Times New Roman"/>
                <w:sz w:val="24"/>
                <w:szCs w:val="24"/>
                <w:lang w:eastAsia="cs-CZ"/>
              </w:rPr>
            </w:pPr>
            <w:r w:rsidRPr="000B1BE2">
              <w:rPr>
                <w:rFonts w:ascii="Arial" w:eastAsia="Times New Roman" w:hAnsi="Arial" w:cs="Arial"/>
                <w:color w:val="000000"/>
                <w:sz w:val="20"/>
                <w:szCs w:val="20"/>
                <w:lang w:eastAsia="cs-CZ"/>
              </w:rPr>
              <w:t>Po procvičení vytvoří vlastní ukázky vybraných slohových útvarů, pracuje s nimi, dodržuje základní pravidla hygieny a techniky písemného projevu s důrazem na úhlednost a čitelnost.</w:t>
            </w:r>
          </w:p>
          <w:p w:rsidR="00F55D8F" w:rsidRPr="000B1BE2" w:rsidRDefault="00F55D8F" w:rsidP="00350F85">
            <w:pPr>
              <w:spacing w:after="0" w:line="240" w:lineRule="auto"/>
              <w:rPr>
                <w:rFonts w:ascii="Times New Roman" w:eastAsia="Times New Roman" w:hAnsi="Times New Roman" w:cs="Times New Roman"/>
                <w:sz w:val="24"/>
                <w:szCs w:val="24"/>
                <w:lang w:eastAsia="cs-CZ"/>
              </w:rPr>
            </w:pPr>
            <w:r w:rsidRPr="009A07B3">
              <w:rPr>
                <w:rFonts w:ascii="Arial" w:eastAsia="Times New Roman" w:hAnsi="Arial" w:cs="Arial"/>
                <w:color w:val="000000" w:themeColor="text1"/>
                <w:sz w:val="20"/>
                <w:szCs w:val="20"/>
                <w:lang w:eastAsia="cs-CZ"/>
              </w:rPr>
              <w:t>V digitální aplikaci vytvoří obrázkovou osnovu, dodržuje autorský zákon.</w:t>
            </w:r>
          </w:p>
        </w:tc>
        <w:tc>
          <w:tcPr>
            <w:tcW w:w="2551" w:type="dxa"/>
            <w:vMerge w:val="restart"/>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rsidR="00F55D8F" w:rsidRPr="000B1BE2" w:rsidRDefault="00F55D8F" w:rsidP="00350F85">
            <w:pPr>
              <w:spacing w:after="0" w:line="240" w:lineRule="auto"/>
              <w:jc w:val="center"/>
              <w:rPr>
                <w:rFonts w:ascii="Times New Roman" w:eastAsia="Times New Roman" w:hAnsi="Times New Roman" w:cs="Times New Roman"/>
                <w:sz w:val="24"/>
                <w:szCs w:val="24"/>
                <w:lang w:eastAsia="cs-CZ"/>
              </w:rPr>
            </w:pPr>
            <w:r w:rsidRPr="000B1BE2">
              <w:rPr>
                <w:rFonts w:ascii="Arial" w:eastAsia="Times New Roman" w:hAnsi="Arial" w:cs="Arial"/>
                <w:color w:val="000000"/>
                <w:sz w:val="20"/>
                <w:szCs w:val="20"/>
                <w:lang w:eastAsia="cs-CZ"/>
              </w:rPr>
              <w:t>Slohový útvar: vypravování, popis jednoduchého předmětu, popis pracovního postupu, popis děje</w:t>
            </w:r>
            <w:r w:rsidR="00E17A7C">
              <w:rPr>
                <w:rFonts w:ascii="Arial" w:eastAsia="Times New Roman" w:hAnsi="Arial" w:cs="Arial"/>
                <w:color w:val="000000"/>
                <w:sz w:val="20"/>
                <w:szCs w:val="20"/>
                <w:lang w:eastAsia="cs-CZ"/>
              </w:rPr>
              <w:t>, osnova</w:t>
            </w:r>
          </w:p>
          <w:p w:rsidR="00F55D8F" w:rsidRPr="000B1BE2" w:rsidRDefault="00F55D8F" w:rsidP="00350F85">
            <w:pPr>
              <w:spacing w:after="0" w:line="240" w:lineRule="auto"/>
              <w:rPr>
                <w:rFonts w:ascii="Times New Roman" w:eastAsia="Times New Roman" w:hAnsi="Times New Roman" w:cs="Times New Roman"/>
                <w:sz w:val="24"/>
                <w:szCs w:val="24"/>
                <w:lang w:eastAsia="cs-CZ"/>
              </w:rPr>
            </w:pPr>
          </w:p>
        </w:tc>
        <w:tc>
          <w:tcPr>
            <w:tcW w:w="1586" w:type="dxa"/>
            <w:tcBorders>
              <w:top w:val="single" w:sz="4" w:space="0" w:color="000000"/>
              <w:left w:val="single" w:sz="4" w:space="0" w:color="000000"/>
              <w:right w:val="single" w:sz="4" w:space="0" w:color="000000"/>
            </w:tcBorders>
            <w:tcMar>
              <w:top w:w="0" w:type="dxa"/>
              <w:left w:w="70" w:type="dxa"/>
              <w:bottom w:w="0" w:type="dxa"/>
              <w:right w:w="70" w:type="dxa"/>
            </w:tcMar>
            <w:hideMark/>
          </w:tcPr>
          <w:p w:rsidR="00F55D8F" w:rsidRPr="000B1BE2" w:rsidRDefault="00F55D8F" w:rsidP="00350F85">
            <w:pPr>
              <w:spacing w:after="0" w:line="240" w:lineRule="auto"/>
              <w:jc w:val="center"/>
              <w:rPr>
                <w:rFonts w:ascii="Times New Roman" w:eastAsia="Times New Roman" w:hAnsi="Times New Roman" w:cs="Times New Roman"/>
                <w:sz w:val="24"/>
                <w:szCs w:val="24"/>
                <w:lang w:eastAsia="cs-CZ"/>
              </w:rPr>
            </w:pPr>
            <w:r w:rsidRPr="000B1BE2">
              <w:rPr>
                <w:rFonts w:ascii="Arial" w:eastAsia="Times New Roman" w:hAnsi="Arial" w:cs="Arial"/>
                <w:color w:val="000000"/>
                <w:sz w:val="20"/>
                <w:szCs w:val="20"/>
                <w:lang w:eastAsia="cs-CZ"/>
              </w:rPr>
              <w:t>Komunikace</w:t>
            </w:r>
          </w:p>
        </w:tc>
        <w:tc>
          <w:tcPr>
            <w:tcW w:w="1205" w:type="dxa"/>
            <w:tcBorders>
              <w:top w:val="single" w:sz="4" w:space="0" w:color="000000"/>
              <w:left w:val="single" w:sz="4" w:space="0" w:color="000000"/>
              <w:right w:val="single" w:sz="4" w:space="0" w:color="000000"/>
            </w:tcBorders>
            <w:tcMar>
              <w:top w:w="0" w:type="dxa"/>
              <w:left w:w="70" w:type="dxa"/>
              <w:bottom w:w="0" w:type="dxa"/>
              <w:right w:w="70" w:type="dxa"/>
            </w:tcMar>
            <w:hideMark/>
          </w:tcPr>
          <w:p w:rsidR="00F55D8F" w:rsidRPr="000B1BE2" w:rsidRDefault="00F55D8F" w:rsidP="00350F85">
            <w:pPr>
              <w:spacing w:after="0" w:line="240" w:lineRule="auto"/>
              <w:rPr>
                <w:rFonts w:ascii="Times New Roman" w:eastAsia="Times New Roman" w:hAnsi="Times New Roman" w:cs="Times New Roman"/>
                <w:sz w:val="24"/>
                <w:szCs w:val="24"/>
                <w:lang w:eastAsia="cs-CZ"/>
              </w:rPr>
            </w:pPr>
            <w:r w:rsidRPr="000B1BE2">
              <w:rPr>
                <w:rFonts w:ascii="Arial" w:eastAsia="Times New Roman" w:hAnsi="Arial" w:cs="Arial"/>
                <w:color w:val="000000"/>
                <w:sz w:val="20"/>
                <w:szCs w:val="20"/>
                <w:lang w:eastAsia="cs-CZ"/>
              </w:rPr>
              <w:t> </w:t>
            </w:r>
          </w:p>
        </w:tc>
        <w:tc>
          <w:tcPr>
            <w:tcW w:w="1745" w:type="dxa"/>
            <w:tcBorders>
              <w:top w:val="single" w:sz="4" w:space="0" w:color="000000"/>
              <w:left w:val="single" w:sz="4" w:space="0" w:color="000000"/>
              <w:right w:val="single" w:sz="4" w:space="0" w:color="000000"/>
            </w:tcBorders>
            <w:tcMar>
              <w:top w:w="0" w:type="dxa"/>
              <w:left w:w="70" w:type="dxa"/>
              <w:bottom w:w="0" w:type="dxa"/>
              <w:right w:w="70" w:type="dxa"/>
            </w:tcMar>
            <w:hideMark/>
          </w:tcPr>
          <w:p w:rsidR="00F55D8F" w:rsidRPr="000B1BE2" w:rsidRDefault="00F55D8F" w:rsidP="00350F85">
            <w:pPr>
              <w:spacing w:after="0" w:line="240" w:lineRule="auto"/>
              <w:rPr>
                <w:rFonts w:ascii="Times New Roman" w:eastAsia="Times New Roman" w:hAnsi="Times New Roman" w:cs="Times New Roman"/>
                <w:sz w:val="24"/>
                <w:szCs w:val="24"/>
                <w:lang w:eastAsia="cs-CZ"/>
              </w:rPr>
            </w:pPr>
          </w:p>
        </w:tc>
      </w:tr>
      <w:tr w:rsidR="00CD371F" w:rsidRPr="000B1BE2" w:rsidTr="007826D9">
        <w:trPr>
          <w:trHeight w:val="510"/>
        </w:trPr>
        <w:tc>
          <w:tcPr>
            <w:tcW w:w="850" w:type="dxa"/>
            <w:tcBorders>
              <w:left w:val="single" w:sz="4" w:space="0" w:color="000000"/>
              <w:right w:val="single" w:sz="4" w:space="0" w:color="000000"/>
            </w:tcBorders>
            <w:tcMar>
              <w:top w:w="0" w:type="dxa"/>
              <w:left w:w="70" w:type="dxa"/>
              <w:bottom w:w="0" w:type="dxa"/>
              <w:right w:w="70" w:type="dxa"/>
            </w:tcMar>
            <w:hideMark/>
          </w:tcPr>
          <w:p w:rsidR="00F55D8F" w:rsidRPr="000B1BE2" w:rsidRDefault="00F55D8F" w:rsidP="00350F85">
            <w:pPr>
              <w:spacing w:after="0" w:line="240" w:lineRule="auto"/>
              <w:jc w:val="center"/>
              <w:rPr>
                <w:rFonts w:ascii="Times New Roman" w:eastAsia="Times New Roman" w:hAnsi="Times New Roman" w:cs="Times New Roman"/>
                <w:sz w:val="24"/>
                <w:szCs w:val="24"/>
                <w:lang w:eastAsia="cs-CZ"/>
              </w:rPr>
            </w:pPr>
            <w:r w:rsidRPr="000B1BE2">
              <w:rPr>
                <w:rFonts w:ascii="Arial" w:eastAsia="Times New Roman" w:hAnsi="Arial" w:cs="Arial"/>
                <w:color w:val="000000"/>
                <w:sz w:val="20"/>
                <w:szCs w:val="20"/>
                <w:lang w:eastAsia="cs-CZ"/>
              </w:rPr>
              <w:t> </w:t>
            </w:r>
          </w:p>
        </w:tc>
        <w:tc>
          <w:tcPr>
            <w:tcW w:w="1135" w:type="dxa"/>
            <w:tcBorders>
              <w:left w:val="single" w:sz="4" w:space="0" w:color="000000"/>
              <w:right w:val="single" w:sz="4" w:space="0" w:color="000000"/>
            </w:tcBorders>
          </w:tcPr>
          <w:p w:rsidR="00F55D8F" w:rsidRPr="000B1BE2" w:rsidRDefault="00F55D8F" w:rsidP="00350F85">
            <w:pPr>
              <w:spacing w:after="0" w:line="240" w:lineRule="auto"/>
              <w:rPr>
                <w:rFonts w:ascii="Times New Roman" w:eastAsia="Times New Roman" w:hAnsi="Times New Roman" w:cs="Times New Roman"/>
                <w:sz w:val="24"/>
                <w:szCs w:val="24"/>
                <w:lang w:eastAsia="cs-CZ"/>
              </w:rPr>
            </w:pPr>
          </w:p>
        </w:tc>
        <w:tc>
          <w:tcPr>
            <w:tcW w:w="2268" w:type="dxa"/>
            <w:vMerge/>
            <w:tcBorders>
              <w:top w:val="single" w:sz="4" w:space="0" w:color="000000"/>
              <w:left w:val="single" w:sz="4" w:space="0" w:color="000000"/>
              <w:bottom w:val="single" w:sz="4" w:space="0" w:color="000000"/>
              <w:right w:val="single" w:sz="4" w:space="0" w:color="000000"/>
            </w:tcBorders>
            <w:vAlign w:val="center"/>
            <w:hideMark/>
          </w:tcPr>
          <w:p w:rsidR="00F55D8F" w:rsidRPr="000B1BE2" w:rsidRDefault="00F55D8F" w:rsidP="00350F85">
            <w:pPr>
              <w:spacing w:after="0" w:line="240" w:lineRule="auto"/>
              <w:rPr>
                <w:rFonts w:ascii="Times New Roman" w:eastAsia="Times New Roman" w:hAnsi="Times New Roman" w:cs="Times New Roman"/>
                <w:sz w:val="24"/>
                <w:szCs w:val="24"/>
                <w:lang w:eastAsia="cs-CZ"/>
              </w:rPr>
            </w:pPr>
          </w:p>
        </w:tc>
        <w:tc>
          <w:tcPr>
            <w:tcW w:w="2551" w:type="dxa"/>
            <w:vMerge/>
            <w:tcBorders>
              <w:top w:val="single" w:sz="4" w:space="0" w:color="000000"/>
              <w:left w:val="single" w:sz="4" w:space="0" w:color="000000"/>
              <w:bottom w:val="single" w:sz="4" w:space="0" w:color="000000"/>
              <w:right w:val="single" w:sz="4" w:space="0" w:color="000000"/>
            </w:tcBorders>
            <w:vAlign w:val="center"/>
            <w:hideMark/>
          </w:tcPr>
          <w:p w:rsidR="00F55D8F" w:rsidRPr="000B1BE2" w:rsidRDefault="00F55D8F" w:rsidP="00350F85">
            <w:pPr>
              <w:spacing w:after="0" w:line="240" w:lineRule="auto"/>
              <w:rPr>
                <w:rFonts w:ascii="Times New Roman" w:eastAsia="Times New Roman" w:hAnsi="Times New Roman" w:cs="Times New Roman"/>
                <w:sz w:val="24"/>
                <w:szCs w:val="24"/>
                <w:lang w:eastAsia="cs-CZ"/>
              </w:rPr>
            </w:pPr>
          </w:p>
        </w:tc>
        <w:tc>
          <w:tcPr>
            <w:tcW w:w="1586" w:type="dxa"/>
            <w:tcBorders>
              <w:left w:val="single" w:sz="4" w:space="0" w:color="000000"/>
              <w:right w:val="single" w:sz="4" w:space="0" w:color="000000"/>
            </w:tcBorders>
            <w:tcMar>
              <w:top w:w="0" w:type="dxa"/>
              <w:left w:w="70" w:type="dxa"/>
              <w:bottom w:w="0" w:type="dxa"/>
              <w:right w:w="70" w:type="dxa"/>
            </w:tcMar>
            <w:hideMark/>
          </w:tcPr>
          <w:p w:rsidR="00F55D8F" w:rsidRPr="000B1BE2" w:rsidRDefault="00F55D8F" w:rsidP="00350F85">
            <w:pPr>
              <w:spacing w:after="0" w:line="240" w:lineRule="auto"/>
              <w:jc w:val="center"/>
              <w:rPr>
                <w:rFonts w:ascii="Times New Roman" w:eastAsia="Times New Roman" w:hAnsi="Times New Roman" w:cs="Times New Roman"/>
                <w:sz w:val="24"/>
                <w:szCs w:val="24"/>
                <w:lang w:eastAsia="cs-CZ"/>
              </w:rPr>
            </w:pPr>
            <w:r w:rsidRPr="000B1BE2">
              <w:rPr>
                <w:rFonts w:ascii="Arial" w:eastAsia="Times New Roman" w:hAnsi="Arial" w:cs="Arial"/>
                <w:color w:val="000000"/>
                <w:sz w:val="20"/>
                <w:szCs w:val="20"/>
                <w:lang w:eastAsia="cs-CZ"/>
              </w:rPr>
              <w:t>Učení</w:t>
            </w:r>
          </w:p>
        </w:tc>
        <w:tc>
          <w:tcPr>
            <w:tcW w:w="1205" w:type="dxa"/>
            <w:tcBorders>
              <w:left w:val="single" w:sz="4" w:space="0" w:color="000000"/>
              <w:right w:val="single" w:sz="4" w:space="0" w:color="000000"/>
            </w:tcBorders>
            <w:tcMar>
              <w:top w:w="0" w:type="dxa"/>
              <w:left w:w="70" w:type="dxa"/>
              <w:bottom w:w="0" w:type="dxa"/>
              <w:right w:w="70" w:type="dxa"/>
            </w:tcMar>
            <w:hideMark/>
          </w:tcPr>
          <w:p w:rsidR="00F55D8F" w:rsidRPr="000B1BE2" w:rsidRDefault="00F55D8F" w:rsidP="00350F85">
            <w:pPr>
              <w:spacing w:after="0" w:line="240" w:lineRule="auto"/>
              <w:rPr>
                <w:rFonts w:ascii="Times New Roman" w:eastAsia="Times New Roman" w:hAnsi="Times New Roman" w:cs="Times New Roman"/>
                <w:sz w:val="24"/>
                <w:szCs w:val="24"/>
                <w:lang w:eastAsia="cs-CZ"/>
              </w:rPr>
            </w:pPr>
          </w:p>
        </w:tc>
        <w:tc>
          <w:tcPr>
            <w:tcW w:w="1745" w:type="dxa"/>
            <w:tcBorders>
              <w:left w:val="single" w:sz="4" w:space="0" w:color="000000"/>
              <w:right w:val="single" w:sz="4" w:space="0" w:color="000000"/>
            </w:tcBorders>
            <w:tcMar>
              <w:top w:w="0" w:type="dxa"/>
              <w:left w:w="70" w:type="dxa"/>
              <w:bottom w:w="0" w:type="dxa"/>
              <w:right w:w="70" w:type="dxa"/>
            </w:tcMar>
            <w:hideMark/>
          </w:tcPr>
          <w:p w:rsidR="00F55D8F" w:rsidRPr="000B1BE2" w:rsidRDefault="00F55D8F" w:rsidP="00350F85">
            <w:pPr>
              <w:spacing w:after="0" w:line="240" w:lineRule="auto"/>
              <w:rPr>
                <w:rFonts w:ascii="Times New Roman" w:eastAsia="Times New Roman" w:hAnsi="Times New Roman" w:cs="Times New Roman"/>
                <w:sz w:val="24"/>
                <w:szCs w:val="24"/>
                <w:lang w:eastAsia="cs-CZ"/>
              </w:rPr>
            </w:pPr>
            <w:r w:rsidRPr="000B1BE2">
              <w:rPr>
                <w:rFonts w:ascii="Arial" w:eastAsia="Times New Roman" w:hAnsi="Arial" w:cs="Arial"/>
                <w:color w:val="000000"/>
                <w:sz w:val="20"/>
                <w:szCs w:val="20"/>
                <w:lang w:eastAsia="cs-CZ"/>
              </w:rPr>
              <w:t> </w:t>
            </w:r>
          </w:p>
        </w:tc>
      </w:tr>
      <w:tr w:rsidR="009A07B3" w:rsidRPr="000B1BE2" w:rsidTr="007826D9">
        <w:trPr>
          <w:trHeight w:val="255"/>
        </w:trPr>
        <w:tc>
          <w:tcPr>
            <w:tcW w:w="850" w:type="dxa"/>
            <w:tcBorders>
              <w:left w:val="single" w:sz="4" w:space="0" w:color="000000"/>
              <w:bottom w:val="single" w:sz="4" w:space="0" w:color="auto"/>
              <w:right w:val="single" w:sz="4" w:space="0" w:color="000000"/>
            </w:tcBorders>
            <w:tcMar>
              <w:top w:w="0" w:type="dxa"/>
              <w:left w:w="70" w:type="dxa"/>
              <w:bottom w:w="0" w:type="dxa"/>
              <w:right w:w="70" w:type="dxa"/>
            </w:tcMar>
            <w:hideMark/>
          </w:tcPr>
          <w:p w:rsidR="00F55D8F" w:rsidRPr="000B1BE2" w:rsidRDefault="00F55D8F" w:rsidP="00350F85">
            <w:pPr>
              <w:spacing w:after="0" w:line="240" w:lineRule="auto"/>
              <w:jc w:val="center"/>
              <w:rPr>
                <w:rFonts w:ascii="Times New Roman" w:eastAsia="Times New Roman" w:hAnsi="Times New Roman" w:cs="Times New Roman"/>
                <w:sz w:val="24"/>
                <w:szCs w:val="24"/>
                <w:lang w:eastAsia="cs-CZ"/>
              </w:rPr>
            </w:pPr>
            <w:r w:rsidRPr="000B1BE2">
              <w:rPr>
                <w:rFonts w:ascii="Arial" w:eastAsia="Times New Roman" w:hAnsi="Arial" w:cs="Arial"/>
                <w:color w:val="000000"/>
                <w:sz w:val="20"/>
                <w:szCs w:val="20"/>
                <w:lang w:eastAsia="cs-CZ"/>
              </w:rPr>
              <w:t> </w:t>
            </w:r>
          </w:p>
        </w:tc>
        <w:tc>
          <w:tcPr>
            <w:tcW w:w="1135" w:type="dxa"/>
            <w:tcBorders>
              <w:left w:val="single" w:sz="4" w:space="0" w:color="000000"/>
              <w:bottom w:val="single" w:sz="4" w:space="0" w:color="auto"/>
              <w:right w:val="single" w:sz="4" w:space="0" w:color="000000"/>
            </w:tcBorders>
          </w:tcPr>
          <w:p w:rsidR="00F55D8F" w:rsidRPr="000B1BE2" w:rsidRDefault="00F55D8F" w:rsidP="00350F85">
            <w:pPr>
              <w:spacing w:after="0" w:line="240" w:lineRule="auto"/>
              <w:rPr>
                <w:rFonts w:ascii="Times New Roman" w:eastAsia="Times New Roman" w:hAnsi="Times New Roman" w:cs="Times New Roman"/>
                <w:sz w:val="24"/>
                <w:szCs w:val="24"/>
                <w:lang w:eastAsia="cs-CZ"/>
              </w:rPr>
            </w:pPr>
          </w:p>
        </w:tc>
        <w:tc>
          <w:tcPr>
            <w:tcW w:w="2268" w:type="dxa"/>
            <w:vMerge/>
            <w:tcBorders>
              <w:top w:val="single" w:sz="4" w:space="0" w:color="000000"/>
              <w:left w:val="single" w:sz="4" w:space="0" w:color="000000"/>
              <w:bottom w:val="single" w:sz="4" w:space="0" w:color="000000"/>
              <w:right w:val="single" w:sz="4" w:space="0" w:color="000000"/>
            </w:tcBorders>
            <w:vAlign w:val="center"/>
            <w:hideMark/>
          </w:tcPr>
          <w:p w:rsidR="00F55D8F" w:rsidRPr="000B1BE2" w:rsidRDefault="00F55D8F" w:rsidP="00350F85">
            <w:pPr>
              <w:spacing w:after="0" w:line="240" w:lineRule="auto"/>
              <w:rPr>
                <w:rFonts w:ascii="Times New Roman" w:eastAsia="Times New Roman" w:hAnsi="Times New Roman" w:cs="Times New Roman"/>
                <w:sz w:val="24"/>
                <w:szCs w:val="24"/>
                <w:lang w:eastAsia="cs-CZ"/>
              </w:rPr>
            </w:pPr>
          </w:p>
        </w:tc>
        <w:tc>
          <w:tcPr>
            <w:tcW w:w="2551" w:type="dxa"/>
            <w:vMerge/>
            <w:tcBorders>
              <w:top w:val="single" w:sz="4" w:space="0" w:color="000000"/>
              <w:left w:val="single" w:sz="4" w:space="0" w:color="000000"/>
              <w:bottom w:val="single" w:sz="4" w:space="0" w:color="000000"/>
              <w:right w:val="single" w:sz="4" w:space="0" w:color="000000"/>
            </w:tcBorders>
            <w:vAlign w:val="center"/>
            <w:hideMark/>
          </w:tcPr>
          <w:p w:rsidR="00F55D8F" w:rsidRPr="000B1BE2" w:rsidRDefault="00F55D8F" w:rsidP="00350F85">
            <w:pPr>
              <w:spacing w:after="0" w:line="240" w:lineRule="auto"/>
              <w:rPr>
                <w:rFonts w:ascii="Times New Roman" w:eastAsia="Times New Roman" w:hAnsi="Times New Roman" w:cs="Times New Roman"/>
                <w:sz w:val="24"/>
                <w:szCs w:val="24"/>
                <w:lang w:eastAsia="cs-CZ"/>
              </w:rPr>
            </w:pPr>
          </w:p>
        </w:tc>
        <w:tc>
          <w:tcPr>
            <w:tcW w:w="1586" w:type="dxa"/>
            <w:tcBorders>
              <w:left w:val="single" w:sz="4" w:space="0" w:color="000000"/>
              <w:bottom w:val="single" w:sz="4" w:space="0" w:color="000000"/>
              <w:right w:val="single" w:sz="4" w:space="0" w:color="000000"/>
            </w:tcBorders>
            <w:tcMar>
              <w:top w:w="0" w:type="dxa"/>
              <w:left w:w="70" w:type="dxa"/>
              <w:bottom w:w="0" w:type="dxa"/>
              <w:right w:w="70" w:type="dxa"/>
            </w:tcMar>
            <w:hideMark/>
          </w:tcPr>
          <w:p w:rsidR="00F55D8F" w:rsidRPr="000B1BE2" w:rsidRDefault="00F55D8F" w:rsidP="00350F85">
            <w:pPr>
              <w:spacing w:after="0" w:line="240" w:lineRule="auto"/>
              <w:jc w:val="center"/>
              <w:rPr>
                <w:rFonts w:ascii="Times New Roman" w:eastAsia="Times New Roman" w:hAnsi="Times New Roman" w:cs="Times New Roman"/>
                <w:sz w:val="24"/>
                <w:szCs w:val="24"/>
                <w:lang w:eastAsia="cs-CZ"/>
              </w:rPr>
            </w:pPr>
            <w:r w:rsidRPr="000B1BE2">
              <w:rPr>
                <w:rFonts w:ascii="Arial" w:eastAsia="Times New Roman" w:hAnsi="Arial" w:cs="Arial"/>
                <w:color w:val="000000"/>
                <w:sz w:val="20"/>
                <w:szCs w:val="20"/>
                <w:lang w:eastAsia="cs-CZ"/>
              </w:rPr>
              <w:t>Pracovní</w:t>
            </w:r>
          </w:p>
          <w:p w:rsidR="00F55D8F" w:rsidRPr="000B1BE2" w:rsidRDefault="00F55D8F" w:rsidP="00350F85">
            <w:pPr>
              <w:spacing w:after="0" w:line="240" w:lineRule="auto"/>
              <w:jc w:val="center"/>
              <w:rPr>
                <w:rFonts w:ascii="Times New Roman" w:eastAsia="Times New Roman" w:hAnsi="Times New Roman" w:cs="Times New Roman"/>
                <w:sz w:val="24"/>
                <w:szCs w:val="24"/>
                <w:lang w:eastAsia="cs-CZ"/>
              </w:rPr>
            </w:pPr>
            <w:r w:rsidRPr="009A07B3">
              <w:rPr>
                <w:rFonts w:ascii="Arial" w:eastAsia="Times New Roman" w:hAnsi="Arial" w:cs="Arial"/>
                <w:color w:val="000000" w:themeColor="text1"/>
                <w:sz w:val="20"/>
                <w:szCs w:val="20"/>
                <w:lang w:eastAsia="cs-CZ"/>
              </w:rPr>
              <w:t>Digitální</w:t>
            </w:r>
          </w:p>
        </w:tc>
        <w:tc>
          <w:tcPr>
            <w:tcW w:w="1205" w:type="dxa"/>
            <w:tcBorders>
              <w:left w:val="single" w:sz="4" w:space="0" w:color="000000"/>
              <w:bottom w:val="single" w:sz="4" w:space="0" w:color="auto"/>
              <w:right w:val="single" w:sz="4" w:space="0" w:color="000000"/>
            </w:tcBorders>
            <w:tcMar>
              <w:top w:w="0" w:type="dxa"/>
              <w:left w:w="70" w:type="dxa"/>
              <w:bottom w:w="0" w:type="dxa"/>
              <w:right w:w="70" w:type="dxa"/>
            </w:tcMar>
            <w:hideMark/>
          </w:tcPr>
          <w:p w:rsidR="00F55D8F" w:rsidRPr="000B1BE2" w:rsidRDefault="00F55D8F" w:rsidP="00350F85">
            <w:pPr>
              <w:spacing w:after="0" w:line="240" w:lineRule="auto"/>
              <w:rPr>
                <w:rFonts w:ascii="Times New Roman" w:eastAsia="Times New Roman" w:hAnsi="Times New Roman" w:cs="Times New Roman"/>
                <w:sz w:val="24"/>
                <w:szCs w:val="24"/>
                <w:lang w:eastAsia="cs-CZ"/>
              </w:rPr>
            </w:pPr>
          </w:p>
        </w:tc>
        <w:tc>
          <w:tcPr>
            <w:tcW w:w="1745" w:type="dxa"/>
            <w:tcBorders>
              <w:left w:val="single" w:sz="4" w:space="0" w:color="000000"/>
              <w:bottom w:val="single" w:sz="4" w:space="0" w:color="000000"/>
              <w:right w:val="single" w:sz="4" w:space="0" w:color="000000"/>
            </w:tcBorders>
            <w:tcMar>
              <w:top w:w="0" w:type="dxa"/>
              <w:left w:w="70" w:type="dxa"/>
              <w:bottom w:w="0" w:type="dxa"/>
              <w:right w:w="70" w:type="dxa"/>
            </w:tcMar>
            <w:hideMark/>
          </w:tcPr>
          <w:p w:rsidR="00F55D8F" w:rsidRPr="000B1BE2" w:rsidRDefault="00414BD4" w:rsidP="00414BD4">
            <w:pPr>
              <w:spacing w:after="0" w:line="240" w:lineRule="auto"/>
              <w:jc w:val="center"/>
              <w:rPr>
                <w:rFonts w:ascii="Times New Roman" w:eastAsia="Times New Roman" w:hAnsi="Times New Roman" w:cs="Times New Roman"/>
                <w:sz w:val="24"/>
                <w:szCs w:val="24"/>
                <w:lang w:eastAsia="cs-CZ"/>
              </w:rPr>
            </w:pPr>
            <w:r>
              <w:rPr>
                <w:rFonts w:ascii="Arial" w:eastAsia="Times New Roman" w:hAnsi="Arial" w:cs="Arial"/>
                <w:color w:val="000000"/>
                <w:sz w:val="20"/>
                <w:szCs w:val="20"/>
                <w:lang w:eastAsia="cs-CZ"/>
              </w:rPr>
              <w:t>INF</w:t>
            </w:r>
          </w:p>
        </w:tc>
      </w:tr>
      <w:tr w:rsidR="009A07B3" w:rsidRPr="000B1BE2" w:rsidTr="008A08A3">
        <w:trPr>
          <w:trHeight w:val="255"/>
        </w:trPr>
        <w:tc>
          <w:tcPr>
            <w:tcW w:w="850" w:type="dxa"/>
            <w:tcBorders>
              <w:top w:val="single" w:sz="4" w:space="0" w:color="auto"/>
              <w:left w:val="single" w:sz="4" w:space="0" w:color="000000"/>
              <w:bottom w:val="single" w:sz="4" w:space="0" w:color="auto"/>
              <w:right w:val="single" w:sz="4" w:space="0" w:color="000000"/>
            </w:tcBorders>
            <w:tcMar>
              <w:top w:w="0" w:type="dxa"/>
              <w:left w:w="70" w:type="dxa"/>
              <w:bottom w:w="0" w:type="dxa"/>
              <w:right w:w="70" w:type="dxa"/>
            </w:tcMar>
            <w:hideMark/>
          </w:tcPr>
          <w:p w:rsidR="00F55D8F" w:rsidRDefault="00F55D8F" w:rsidP="00350F85">
            <w:pPr>
              <w:spacing w:after="0" w:line="240" w:lineRule="auto"/>
              <w:jc w:val="center"/>
              <w:rPr>
                <w:rFonts w:ascii="Arial" w:eastAsia="Times New Roman" w:hAnsi="Arial" w:cs="Arial"/>
                <w:color w:val="000000"/>
                <w:sz w:val="20"/>
                <w:szCs w:val="20"/>
                <w:lang w:eastAsia="cs-CZ"/>
              </w:rPr>
            </w:pPr>
            <w:r w:rsidRPr="000B1BE2">
              <w:rPr>
                <w:rFonts w:ascii="Arial" w:eastAsia="Times New Roman" w:hAnsi="Arial" w:cs="Arial"/>
                <w:color w:val="000000"/>
                <w:sz w:val="20"/>
                <w:szCs w:val="20"/>
                <w:lang w:eastAsia="cs-CZ"/>
              </w:rPr>
              <w:t> </w:t>
            </w:r>
          </w:p>
          <w:p w:rsidR="009A07B3" w:rsidRDefault="009A07B3" w:rsidP="00350F85">
            <w:pPr>
              <w:spacing w:after="0" w:line="240" w:lineRule="auto"/>
              <w:jc w:val="center"/>
              <w:rPr>
                <w:rFonts w:ascii="Times New Roman" w:eastAsia="Times New Roman" w:hAnsi="Times New Roman" w:cs="Times New Roman"/>
                <w:sz w:val="24"/>
                <w:szCs w:val="24"/>
                <w:lang w:eastAsia="cs-CZ"/>
              </w:rPr>
            </w:pPr>
          </w:p>
          <w:p w:rsidR="009A07B3" w:rsidRDefault="009A07B3" w:rsidP="00350F85">
            <w:pPr>
              <w:spacing w:after="0" w:line="240" w:lineRule="auto"/>
              <w:jc w:val="center"/>
              <w:rPr>
                <w:rFonts w:ascii="Times New Roman" w:eastAsia="Times New Roman" w:hAnsi="Times New Roman" w:cs="Times New Roman"/>
                <w:sz w:val="24"/>
                <w:szCs w:val="24"/>
                <w:lang w:eastAsia="cs-CZ"/>
              </w:rPr>
            </w:pPr>
          </w:p>
          <w:p w:rsidR="009A07B3" w:rsidRDefault="009A07B3" w:rsidP="00350F85">
            <w:pPr>
              <w:spacing w:after="0" w:line="240" w:lineRule="auto"/>
              <w:jc w:val="center"/>
              <w:rPr>
                <w:rFonts w:ascii="Times New Roman" w:eastAsia="Times New Roman" w:hAnsi="Times New Roman" w:cs="Times New Roman"/>
                <w:sz w:val="24"/>
                <w:szCs w:val="24"/>
                <w:lang w:eastAsia="cs-CZ"/>
              </w:rPr>
            </w:pPr>
          </w:p>
          <w:p w:rsidR="009A07B3" w:rsidRPr="009A07B3" w:rsidRDefault="009A07B3" w:rsidP="009A07B3">
            <w:pPr>
              <w:rPr>
                <w:rFonts w:ascii="Times New Roman" w:eastAsia="Times New Roman" w:hAnsi="Times New Roman" w:cs="Times New Roman"/>
                <w:sz w:val="24"/>
                <w:szCs w:val="24"/>
                <w:lang w:eastAsia="cs-CZ"/>
              </w:rPr>
            </w:pPr>
          </w:p>
        </w:tc>
        <w:tc>
          <w:tcPr>
            <w:tcW w:w="1135" w:type="dxa"/>
            <w:tcBorders>
              <w:top w:val="single" w:sz="4" w:space="0" w:color="auto"/>
              <w:left w:val="single" w:sz="4" w:space="0" w:color="000000"/>
              <w:bottom w:val="single" w:sz="4" w:space="0" w:color="auto"/>
              <w:right w:val="single" w:sz="4" w:space="0" w:color="000000"/>
            </w:tcBorders>
          </w:tcPr>
          <w:p w:rsidR="00F55D8F" w:rsidRDefault="009A07B3" w:rsidP="00350F85">
            <w:pPr>
              <w:spacing w:after="0" w:line="240" w:lineRule="auto"/>
            </w:pPr>
            <w:r>
              <w:t>ČJL-5-1-05</w:t>
            </w:r>
          </w:p>
          <w:p w:rsidR="009A07B3" w:rsidRDefault="009A07B3" w:rsidP="00350F85">
            <w:pPr>
              <w:spacing w:after="0" w:line="240" w:lineRule="auto"/>
              <w:rPr>
                <w:rFonts w:ascii="Arial" w:eastAsia="Times New Roman" w:hAnsi="Arial" w:cs="Arial"/>
                <w:color w:val="000000"/>
                <w:sz w:val="20"/>
                <w:szCs w:val="20"/>
                <w:lang w:eastAsia="cs-CZ"/>
              </w:rPr>
            </w:pPr>
          </w:p>
          <w:p w:rsidR="009A07B3" w:rsidRDefault="009A07B3" w:rsidP="00350F85">
            <w:pPr>
              <w:spacing w:after="0" w:line="240" w:lineRule="auto"/>
              <w:rPr>
                <w:rFonts w:ascii="Arial" w:eastAsia="Times New Roman" w:hAnsi="Arial" w:cs="Arial"/>
                <w:color w:val="000000"/>
                <w:sz w:val="20"/>
                <w:szCs w:val="20"/>
                <w:lang w:eastAsia="cs-CZ"/>
              </w:rPr>
            </w:pPr>
          </w:p>
          <w:p w:rsidR="009A07B3" w:rsidRPr="000B1BE2" w:rsidRDefault="009A07B3" w:rsidP="00350F85">
            <w:pPr>
              <w:spacing w:after="0" w:line="240" w:lineRule="auto"/>
              <w:rPr>
                <w:rFonts w:ascii="Arial" w:eastAsia="Times New Roman" w:hAnsi="Arial" w:cs="Arial"/>
                <w:color w:val="000000"/>
                <w:sz w:val="20"/>
                <w:szCs w:val="20"/>
                <w:lang w:eastAsia="cs-CZ"/>
              </w:rPr>
            </w:pPr>
          </w:p>
        </w:tc>
        <w:tc>
          <w:tcPr>
            <w:tcW w:w="2268" w:type="dxa"/>
            <w:tcBorders>
              <w:top w:val="single" w:sz="4" w:space="0" w:color="000000"/>
              <w:left w:val="single" w:sz="4" w:space="0" w:color="000000"/>
              <w:bottom w:val="single" w:sz="4" w:space="0" w:color="auto"/>
              <w:right w:val="single" w:sz="4" w:space="0" w:color="000000"/>
            </w:tcBorders>
            <w:tcMar>
              <w:top w:w="0" w:type="dxa"/>
              <w:left w:w="70" w:type="dxa"/>
              <w:bottom w:w="0" w:type="dxa"/>
              <w:right w:w="70" w:type="dxa"/>
            </w:tcMar>
            <w:hideMark/>
          </w:tcPr>
          <w:p w:rsidR="00F55D8F" w:rsidRDefault="00F55D8F" w:rsidP="00350F85">
            <w:pPr>
              <w:spacing w:after="0" w:line="240" w:lineRule="auto"/>
              <w:rPr>
                <w:rFonts w:ascii="Arial" w:eastAsia="Times New Roman" w:hAnsi="Arial" w:cs="Arial"/>
                <w:color w:val="000000"/>
                <w:sz w:val="20"/>
                <w:szCs w:val="20"/>
                <w:lang w:eastAsia="cs-CZ"/>
              </w:rPr>
            </w:pPr>
            <w:r w:rsidRPr="000B1BE2">
              <w:rPr>
                <w:rFonts w:ascii="Arial" w:eastAsia="Times New Roman" w:hAnsi="Arial" w:cs="Arial"/>
                <w:color w:val="000000"/>
                <w:sz w:val="20"/>
                <w:szCs w:val="20"/>
                <w:lang w:eastAsia="cs-CZ"/>
              </w:rPr>
              <w:t>Vede správně dialog, střídá roli mluvčího a posluchače.</w:t>
            </w:r>
          </w:p>
          <w:p w:rsidR="00CD371F" w:rsidRPr="00CD371F" w:rsidRDefault="00CD371F" w:rsidP="00350F85">
            <w:pPr>
              <w:spacing w:after="0" w:line="240" w:lineRule="auto"/>
              <w:rPr>
                <w:rFonts w:ascii="Arial" w:eastAsia="Times New Roman" w:hAnsi="Arial" w:cs="Arial"/>
                <w:sz w:val="24"/>
                <w:szCs w:val="24"/>
                <w:lang w:eastAsia="cs-CZ"/>
              </w:rPr>
            </w:pPr>
            <w:r w:rsidRPr="00CD371F">
              <w:rPr>
                <w:rFonts w:ascii="Arial" w:eastAsia="Times New Roman" w:hAnsi="Arial" w:cs="Arial"/>
                <w:sz w:val="20"/>
                <w:szCs w:val="24"/>
                <w:lang w:eastAsia="cs-CZ"/>
              </w:rPr>
              <w:t xml:space="preserve">Vhodně se zapojí do elektronické komunikace, </w:t>
            </w:r>
            <w:r>
              <w:rPr>
                <w:rFonts w:ascii="Arial" w:eastAsia="Times New Roman" w:hAnsi="Arial" w:cs="Arial"/>
                <w:sz w:val="20"/>
                <w:szCs w:val="24"/>
                <w:lang w:eastAsia="cs-CZ"/>
              </w:rPr>
              <w:t>udržuje ji a ukončí ji.</w:t>
            </w:r>
          </w:p>
        </w:tc>
        <w:tc>
          <w:tcPr>
            <w:tcW w:w="2551" w:type="dxa"/>
            <w:tcBorders>
              <w:top w:val="single" w:sz="4" w:space="0" w:color="000000"/>
              <w:left w:val="single" w:sz="4" w:space="0" w:color="000000"/>
              <w:bottom w:val="single" w:sz="4" w:space="0" w:color="auto"/>
              <w:right w:val="single" w:sz="4" w:space="0" w:color="000000"/>
            </w:tcBorders>
            <w:tcMar>
              <w:top w:w="0" w:type="dxa"/>
              <w:left w:w="70" w:type="dxa"/>
              <w:bottom w:w="0" w:type="dxa"/>
              <w:right w:w="70" w:type="dxa"/>
            </w:tcMar>
            <w:hideMark/>
          </w:tcPr>
          <w:p w:rsidR="009A07B3" w:rsidRPr="00CD371F" w:rsidRDefault="00F55D8F" w:rsidP="00CD371F">
            <w:pPr>
              <w:spacing w:after="0" w:line="240" w:lineRule="auto"/>
              <w:jc w:val="center"/>
              <w:rPr>
                <w:rFonts w:ascii="Arial" w:eastAsia="Times New Roman" w:hAnsi="Arial" w:cs="Arial"/>
                <w:color w:val="000000"/>
                <w:sz w:val="20"/>
                <w:szCs w:val="20"/>
                <w:lang w:eastAsia="cs-CZ"/>
              </w:rPr>
            </w:pPr>
            <w:r w:rsidRPr="000B1BE2">
              <w:rPr>
                <w:rFonts w:ascii="Arial" w:eastAsia="Times New Roman" w:hAnsi="Arial" w:cs="Arial"/>
                <w:color w:val="000000"/>
                <w:sz w:val="20"/>
                <w:szCs w:val="20"/>
                <w:lang w:eastAsia="cs-CZ"/>
              </w:rPr>
              <w:t xml:space="preserve">Mluvený </w:t>
            </w:r>
            <w:r w:rsidR="008A08A3" w:rsidRPr="000B1BE2">
              <w:rPr>
                <w:rFonts w:ascii="Arial" w:eastAsia="Times New Roman" w:hAnsi="Arial" w:cs="Arial"/>
                <w:color w:val="000000"/>
                <w:sz w:val="20"/>
                <w:szCs w:val="20"/>
                <w:lang w:eastAsia="cs-CZ"/>
              </w:rPr>
              <w:t>projev</w:t>
            </w:r>
            <w:r w:rsidR="008A08A3">
              <w:rPr>
                <w:rFonts w:ascii="Arial" w:eastAsia="Times New Roman" w:hAnsi="Arial" w:cs="Arial"/>
                <w:color w:val="000000"/>
                <w:sz w:val="20"/>
                <w:szCs w:val="20"/>
                <w:lang w:eastAsia="cs-CZ"/>
              </w:rPr>
              <w:t xml:space="preserve"> – základní</w:t>
            </w:r>
            <w:r w:rsidR="009A07B3" w:rsidRPr="009A07B3">
              <w:rPr>
                <w:rFonts w:ascii="Arial" w:hAnsi="Arial" w:cs="Arial"/>
                <w:sz w:val="20"/>
              </w:rPr>
              <w:t xml:space="preserve"> komunikační pravidla (oslovení, zahájení a ukončení dialogu, střídání rolí mluvčího a posluchače, zdvořilé vystupování), </w:t>
            </w:r>
            <w:r w:rsidR="009A07B3" w:rsidRPr="009A07B3">
              <w:rPr>
                <w:rFonts w:ascii="Arial" w:hAnsi="Arial" w:cs="Arial"/>
                <w:sz w:val="20"/>
              </w:rPr>
              <w:lastRenderedPageBreak/>
              <w:t>mimojazykové prostředky řeči (mimika, gesta)</w:t>
            </w:r>
            <w:r w:rsidR="00CD371F">
              <w:rPr>
                <w:rFonts w:ascii="Arial" w:hAnsi="Arial" w:cs="Arial"/>
                <w:sz w:val="20"/>
              </w:rPr>
              <w:t>, pravidla bezpečné elektronická komunikace</w:t>
            </w:r>
          </w:p>
          <w:p w:rsidR="009A07B3" w:rsidRPr="000B1BE2" w:rsidRDefault="009A07B3" w:rsidP="00350F85">
            <w:pPr>
              <w:spacing w:after="0" w:line="240" w:lineRule="auto"/>
              <w:jc w:val="center"/>
              <w:rPr>
                <w:rFonts w:ascii="Times New Roman" w:eastAsia="Times New Roman" w:hAnsi="Times New Roman" w:cs="Times New Roman"/>
                <w:sz w:val="24"/>
                <w:szCs w:val="24"/>
                <w:lang w:eastAsia="cs-CZ"/>
              </w:rPr>
            </w:pPr>
          </w:p>
        </w:tc>
        <w:tc>
          <w:tcPr>
            <w:tcW w:w="1586" w:type="dxa"/>
            <w:tcBorders>
              <w:top w:val="single" w:sz="4" w:space="0" w:color="000000"/>
              <w:left w:val="single" w:sz="4" w:space="0" w:color="000000"/>
              <w:bottom w:val="single" w:sz="4" w:space="0" w:color="auto"/>
              <w:right w:val="single" w:sz="4" w:space="0" w:color="000000"/>
            </w:tcBorders>
            <w:tcMar>
              <w:top w:w="0" w:type="dxa"/>
              <w:left w:w="70" w:type="dxa"/>
              <w:bottom w:w="0" w:type="dxa"/>
              <w:right w:w="70" w:type="dxa"/>
            </w:tcMar>
            <w:hideMark/>
          </w:tcPr>
          <w:p w:rsidR="00F55D8F" w:rsidRDefault="00F55D8F" w:rsidP="00350F85">
            <w:pPr>
              <w:spacing w:after="0" w:line="240" w:lineRule="auto"/>
              <w:jc w:val="center"/>
              <w:rPr>
                <w:rFonts w:ascii="Arial" w:eastAsia="Times New Roman" w:hAnsi="Arial" w:cs="Arial"/>
                <w:color w:val="000000"/>
                <w:sz w:val="20"/>
                <w:szCs w:val="20"/>
                <w:lang w:eastAsia="cs-CZ"/>
              </w:rPr>
            </w:pPr>
            <w:r w:rsidRPr="000B1BE2">
              <w:rPr>
                <w:rFonts w:ascii="Arial" w:eastAsia="Times New Roman" w:hAnsi="Arial" w:cs="Arial"/>
                <w:color w:val="000000"/>
                <w:sz w:val="20"/>
                <w:szCs w:val="20"/>
                <w:lang w:eastAsia="cs-CZ"/>
              </w:rPr>
              <w:lastRenderedPageBreak/>
              <w:t>Učení</w:t>
            </w:r>
          </w:p>
          <w:p w:rsidR="00CD371F" w:rsidRPr="00CD371F" w:rsidRDefault="00CD371F" w:rsidP="00350F85">
            <w:pPr>
              <w:spacing w:after="0" w:line="240" w:lineRule="auto"/>
              <w:jc w:val="center"/>
              <w:rPr>
                <w:rFonts w:ascii="Arial" w:eastAsia="Times New Roman" w:hAnsi="Arial" w:cs="Arial"/>
                <w:sz w:val="24"/>
                <w:szCs w:val="24"/>
                <w:lang w:eastAsia="cs-CZ"/>
              </w:rPr>
            </w:pPr>
            <w:r w:rsidRPr="00CD371F">
              <w:rPr>
                <w:rFonts w:ascii="Arial" w:eastAsia="Times New Roman" w:hAnsi="Arial" w:cs="Arial"/>
                <w:sz w:val="20"/>
                <w:szCs w:val="24"/>
                <w:lang w:eastAsia="cs-CZ"/>
              </w:rPr>
              <w:t>Digitální</w:t>
            </w:r>
          </w:p>
        </w:tc>
        <w:tc>
          <w:tcPr>
            <w:tcW w:w="1205" w:type="dxa"/>
            <w:vMerge w:val="restart"/>
            <w:tcBorders>
              <w:top w:val="single" w:sz="4" w:space="0" w:color="auto"/>
              <w:left w:val="single" w:sz="4" w:space="0" w:color="000000"/>
              <w:bottom w:val="single" w:sz="4" w:space="0" w:color="auto"/>
              <w:right w:val="single" w:sz="4" w:space="0" w:color="000000"/>
            </w:tcBorders>
            <w:tcMar>
              <w:top w:w="0" w:type="dxa"/>
              <w:left w:w="70" w:type="dxa"/>
              <w:bottom w:w="0" w:type="dxa"/>
              <w:right w:w="70" w:type="dxa"/>
            </w:tcMar>
            <w:hideMark/>
          </w:tcPr>
          <w:p w:rsidR="009A07B3" w:rsidRDefault="009A07B3" w:rsidP="00350F85">
            <w:pPr>
              <w:spacing w:after="0" w:line="240" w:lineRule="auto"/>
              <w:jc w:val="center"/>
              <w:rPr>
                <w:rFonts w:ascii="Arial" w:eastAsia="Times New Roman" w:hAnsi="Arial" w:cs="Arial"/>
                <w:color w:val="000000"/>
                <w:sz w:val="20"/>
                <w:szCs w:val="20"/>
                <w:lang w:eastAsia="cs-CZ"/>
              </w:rPr>
            </w:pPr>
            <w:proofErr w:type="spellStart"/>
            <w:r w:rsidRPr="000B1BE2">
              <w:rPr>
                <w:rFonts w:ascii="Arial" w:eastAsia="Times New Roman" w:hAnsi="Arial" w:cs="Arial"/>
                <w:color w:val="000000"/>
                <w:sz w:val="20"/>
                <w:szCs w:val="20"/>
                <w:lang w:eastAsia="cs-CZ"/>
              </w:rPr>
              <w:t>M</w:t>
            </w:r>
            <w:r>
              <w:rPr>
                <w:rFonts w:ascii="Arial" w:eastAsia="Times New Roman" w:hAnsi="Arial" w:cs="Arial"/>
                <w:color w:val="000000"/>
                <w:sz w:val="20"/>
                <w:szCs w:val="20"/>
                <w:lang w:eastAsia="cs-CZ"/>
              </w:rPr>
              <w:t>dV</w:t>
            </w:r>
            <w:proofErr w:type="spellEnd"/>
            <w:r>
              <w:rPr>
                <w:rFonts w:ascii="Arial" w:eastAsia="Times New Roman" w:hAnsi="Arial" w:cs="Arial"/>
                <w:color w:val="000000"/>
                <w:sz w:val="20"/>
                <w:szCs w:val="20"/>
                <w:lang w:eastAsia="cs-CZ"/>
              </w:rPr>
              <w:t xml:space="preserve"> </w:t>
            </w:r>
            <w:r w:rsidRPr="000B1BE2">
              <w:rPr>
                <w:rFonts w:ascii="Arial" w:eastAsia="Times New Roman" w:hAnsi="Arial" w:cs="Arial"/>
                <w:color w:val="000000"/>
                <w:sz w:val="20"/>
                <w:szCs w:val="20"/>
                <w:lang w:eastAsia="cs-CZ"/>
              </w:rPr>
              <w:t>1</w:t>
            </w:r>
          </w:p>
          <w:p w:rsidR="009A07B3" w:rsidRDefault="00F55D8F" w:rsidP="00350F85">
            <w:pPr>
              <w:spacing w:after="0" w:line="240" w:lineRule="auto"/>
              <w:jc w:val="center"/>
              <w:rPr>
                <w:rFonts w:ascii="Times New Roman" w:eastAsia="Times New Roman" w:hAnsi="Times New Roman" w:cs="Times New Roman"/>
                <w:sz w:val="24"/>
                <w:szCs w:val="24"/>
                <w:lang w:eastAsia="cs-CZ"/>
              </w:rPr>
            </w:pPr>
            <w:r w:rsidRPr="000B1BE2">
              <w:rPr>
                <w:rFonts w:ascii="Arial" w:eastAsia="Times New Roman" w:hAnsi="Arial" w:cs="Arial"/>
                <w:color w:val="000000"/>
                <w:sz w:val="20"/>
                <w:szCs w:val="20"/>
                <w:lang w:eastAsia="cs-CZ"/>
              </w:rPr>
              <w:t>OSV</w:t>
            </w:r>
            <w:r w:rsidR="009A07B3">
              <w:rPr>
                <w:rFonts w:ascii="Arial" w:eastAsia="Times New Roman" w:hAnsi="Arial" w:cs="Arial"/>
                <w:color w:val="000000"/>
                <w:sz w:val="20"/>
                <w:szCs w:val="20"/>
                <w:lang w:eastAsia="cs-CZ"/>
              </w:rPr>
              <w:t xml:space="preserve"> </w:t>
            </w:r>
            <w:r w:rsidRPr="000B1BE2">
              <w:rPr>
                <w:rFonts w:ascii="Arial" w:eastAsia="Times New Roman" w:hAnsi="Arial" w:cs="Arial"/>
                <w:color w:val="000000"/>
                <w:sz w:val="20"/>
                <w:szCs w:val="20"/>
                <w:lang w:eastAsia="cs-CZ"/>
              </w:rPr>
              <w:t>8</w:t>
            </w:r>
          </w:p>
          <w:p w:rsidR="009A07B3" w:rsidRPr="009A07B3" w:rsidRDefault="009A07B3" w:rsidP="009A07B3">
            <w:pPr>
              <w:rPr>
                <w:rFonts w:ascii="Times New Roman" w:eastAsia="Times New Roman" w:hAnsi="Times New Roman" w:cs="Times New Roman"/>
                <w:sz w:val="24"/>
                <w:szCs w:val="24"/>
                <w:lang w:eastAsia="cs-CZ"/>
              </w:rPr>
            </w:pPr>
          </w:p>
          <w:p w:rsidR="009A07B3" w:rsidRDefault="009A07B3" w:rsidP="009A07B3">
            <w:pPr>
              <w:rPr>
                <w:rFonts w:ascii="Times New Roman" w:eastAsia="Times New Roman" w:hAnsi="Times New Roman" w:cs="Times New Roman"/>
                <w:sz w:val="24"/>
                <w:szCs w:val="24"/>
                <w:lang w:eastAsia="cs-CZ"/>
              </w:rPr>
            </w:pPr>
          </w:p>
          <w:p w:rsidR="009A07B3" w:rsidRDefault="009A07B3" w:rsidP="009A07B3">
            <w:pPr>
              <w:rPr>
                <w:rFonts w:ascii="Times New Roman" w:eastAsia="Times New Roman" w:hAnsi="Times New Roman" w:cs="Times New Roman"/>
                <w:sz w:val="24"/>
                <w:szCs w:val="24"/>
                <w:lang w:eastAsia="cs-CZ"/>
              </w:rPr>
            </w:pPr>
          </w:p>
          <w:p w:rsidR="00F55D8F" w:rsidRDefault="00F55D8F" w:rsidP="009A07B3">
            <w:pPr>
              <w:rPr>
                <w:rFonts w:ascii="Times New Roman" w:eastAsia="Times New Roman" w:hAnsi="Times New Roman" w:cs="Times New Roman"/>
                <w:sz w:val="24"/>
                <w:szCs w:val="24"/>
                <w:lang w:eastAsia="cs-CZ"/>
              </w:rPr>
            </w:pPr>
          </w:p>
          <w:p w:rsidR="009A07B3" w:rsidRPr="009A07B3" w:rsidRDefault="009A07B3" w:rsidP="009A07B3">
            <w:pPr>
              <w:rPr>
                <w:rFonts w:ascii="Times New Roman" w:eastAsia="Times New Roman" w:hAnsi="Times New Roman" w:cs="Times New Roman"/>
                <w:sz w:val="24"/>
                <w:szCs w:val="24"/>
                <w:lang w:eastAsia="cs-CZ"/>
              </w:rPr>
            </w:pPr>
          </w:p>
        </w:tc>
        <w:tc>
          <w:tcPr>
            <w:tcW w:w="1745" w:type="dxa"/>
            <w:tcBorders>
              <w:top w:val="single" w:sz="4" w:space="0" w:color="000000"/>
              <w:left w:val="single" w:sz="4" w:space="0" w:color="000000"/>
              <w:bottom w:val="single" w:sz="4" w:space="0" w:color="auto"/>
              <w:right w:val="single" w:sz="4" w:space="0" w:color="000000"/>
            </w:tcBorders>
            <w:tcMar>
              <w:top w:w="0" w:type="dxa"/>
              <w:left w:w="70" w:type="dxa"/>
              <w:bottom w:w="0" w:type="dxa"/>
              <w:right w:w="70" w:type="dxa"/>
            </w:tcMar>
            <w:hideMark/>
          </w:tcPr>
          <w:p w:rsidR="00F55D8F" w:rsidRPr="000B1BE2" w:rsidRDefault="00414BD4" w:rsidP="00414BD4">
            <w:pPr>
              <w:spacing w:after="0" w:line="240" w:lineRule="auto"/>
              <w:jc w:val="center"/>
              <w:rPr>
                <w:rFonts w:ascii="Times New Roman" w:eastAsia="Times New Roman" w:hAnsi="Times New Roman" w:cs="Times New Roman"/>
                <w:sz w:val="24"/>
                <w:szCs w:val="24"/>
                <w:lang w:eastAsia="cs-CZ"/>
              </w:rPr>
            </w:pPr>
            <w:r>
              <w:rPr>
                <w:rFonts w:ascii="Arial" w:eastAsia="Times New Roman" w:hAnsi="Arial" w:cs="Arial"/>
                <w:color w:val="000000"/>
                <w:sz w:val="20"/>
                <w:szCs w:val="20"/>
                <w:lang w:eastAsia="cs-CZ"/>
              </w:rPr>
              <w:lastRenderedPageBreak/>
              <w:t>INF</w:t>
            </w:r>
          </w:p>
        </w:tc>
      </w:tr>
      <w:tr w:rsidR="00CD371F" w:rsidRPr="000B1BE2" w:rsidTr="008A08A3">
        <w:trPr>
          <w:trHeight w:val="255"/>
        </w:trPr>
        <w:tc>
          <w:tcPr>
            <w:tcW w:w="850" w:type="dxa"/>
            <w:tcBorders>
              <w:top w:val="single" w:sz="4" w:space="0" w:color="auto"/>
              <w:left w:val="single" w:sz="4" w:space="0" w:color="000000"/>
              <w:right w:val="single" w:sz="4" w:space="0" w:color="000000"/>
            </w:tcBorders>
            <w:tcMar>
              <w:top w:w="0" w:type="dxa"/>
              <w:left w:w="70" w:type="dxa"/>
              <w:bottom w:w="0" w:type="dxa"/>
              <w:right w:w="70" w:type="dxa"/>
            </w:tcMar>
          </w:tcPr>
          <w:p w:rsidR="00CD371F" w:rsidRPr="000B1BE2" w:rsidRDefault="00CD371F" w:rsidP="00350F85">
            <w:pPr>
              <w:spacing w:after="0" w:line="240" w:lineRule="auto"/>
              <w:jc w:val="center"/>
              <w:rPr>
                <w:rFonts w:ascii="Arial" w:eastAsia="Times New Roman" w:hAnsi="Arial" w:cs="Arial"/>
                <w:color w:val="000000"/>
                <w:sz w:val="20"/>
                <w:szCs w:val="20"/>
                <w:lang w:eastAsia="cs-CZ"/>
              </w:rPr>
            </w:pPr>
          </w:p>
        </w:tc>
        <w:tc>
          <w:tcPr>
            <w:tcW w:w="1135" w:type="dxa"/>
            <w:tcBorders>
              <w:top w:val="single" w:sz="4" w:space="0" w:color="auto"/>
              <w:left w:val="single" w:sz="4" w:space="0" w:color="000000"/>
              <w:right w:val="single" w:sz="4" w:space="0" w:color="000000"/>
            </w:tcBorders>
          </w:tcPr>
          <w:p w:rsidR="00CD371F" w:rsidRDefault="00CD371F" w:rsidP="00350F85">
            <w:pPr>
              <w:spacing w:after="0" w:line="240" w:lineRule="auto"/>
            </w:pPr>
            <w:r>
              <w:t>ČJL-5-1-07</w:t>
            </w:r>
          </w:p>
        </w:tc>
        <w:tc>
          <w:tcPr>
            <w:tcW w:w="2268" w:type="dxa"/>
            <w:tcBorders>
              <w:top w:val="single" w:sz="4" w:space="0" w:color="000000"/>
              <w:left w:val="single" w:sz="4" w:space="0" w:color="000000"/>
              <w:bottom w:val="single" w:sz="4" w:space="0" w:color="auto"/>
              <w:right w:val="single" w:sz="4" w:space="0" w:color="000000"/>
            </w:tcBorders>
            <w:tcMar>
              <w:top w:w="0" w:type="dxa"/>
              <w:left w:w="70" w:type="dxa"/>
              <w:bottom w:w="0" w:type="dxa"/>
              <w:right w:w="70" w:type="dxa"/>
            </w:tcMar>
          </w:tcPr>
          <w:p w:rsidR="00CD371F" w:rsidRPr="000B1BE2" w:rsidRDefault="00CD371F" w:rsidP="00350F85">
            <w:pPr>
              <w:spacing w:after="0" w:line="240" w:lineRule="auto"/>
              <w:rPr>
                <w:rFonts w:ascii="Arial" w:eastAsia="Times New Roman" w:hAnsi="Arial" w:cs="Arial"/>
                <w:color w:val="000000"/>
                <w:sz w:val="20"/>
                <w:szCs w:val="20"/>
                <w:lang w:eastAsia="cs-CZ"/>
              </w:rPr>
            </w:pPr>
            <w:r>
              <w:rPr>
                <w:rFonts w:ascii="Arial" w:eastAsia="Times New Roman" w:hAnsi="Arial" w:cs="Arial"/>
                <w:color w:val="000000"/>
                <w:sz w:val="20"/>
                <w:szCs w:val="20"/>
                <w:lang w:eastAsia="cs-CZ"/>
              </w:rPr>
              <w:t>Volí náležitou intonaci, přízvuk, pauzy a tempo podle svého komunikačního záměru.</w:t>
            </w:r>
          </w:p>
        </w:tc>
        <w:tc>
          <w:tcPr>
            <w:tcW w:w="2551" w:type="dxa"/>
            <w:tcBorders>
              <w:top w:val="single" w:sz="4" w:space="0" w:color="000000"/>
              <w:left w:val="single" w:sz="4" w:space="0" w:color="000000"/>
              <w:bottom w:val="single" w:sz="4" w:space="0" w:color="auto"/>
              <w:right w:val="single" w:sz="4" w:space="0" w:color="000000"/>
            </w:tcBorders>
            <w:tcMar>
              <w:top w:w="0" w:type="dxa"/>
              <w:left w:w="70" w:type="dxa"/>
              <w:bottom w:w="0" w:type="dxa"/>
              <w:right w:w="70" w:type="dxa"/>
            </w:tcMar>
          </w:tcPr>
          <w:p w:rsidR="00CD371F" w:rsidRPr="000B1BE2" w:rsidRDefault="00CD371F" w:rsidP="00CD371F">
            <w:pPr>
              <w:spacing w:after="0" w:line="240" w:lineRule="auto"/>
              <w:jc w:val="center"/>
              <w:rPr>
                <w:rFonts w:ascii="Arial" w:eastAsia="Times New Roman" w:hAnsi="Arial" w:cs="Arial"/>
                <w:color w:val="000000"/>
                <w:sz w:val="20"/>
                <w:szCs w:val="20"/>
                <w:lang w:eastAsia="cs-CZ"/>
              </w:rPr>
            </w:pPr>
            <w:r>
              <w:rPr>
                <w:rFonts w:ascii="Arial" w:eastAsia="Times New Roman" w:hAnsi="Arial" w:cs="Arial"/>
                <w:color w:val="000000"/>
                <w:sz w:val="20"/>
                <w:szCs w:val="20"/>
                <w:lang w:eastAsia="cs-CZ"/>
              </w:rPr>
              <w:t>Z</w:t>
            </w:r>
            <w:r w:rsidRPr="009A07B3">
              <w:rPr>
                <w:rFonts w:ascii="Arial" w:hAnsi="Arial" w:cs="Arial"/>
                <w:sz w:val="20"/>
              </w:rPr>
              <w:t>áklady techniky mluveného projevu (dýchání, tvoření hlasu, výslovnost</w:t>
            </w:r>
            <w:r>
              <w:rPr>
                <w:rFonts w:ascii="Arial" w:hAnsi="Arial" w:cs="Arial"/>
                <w:sz w:val="20"/>
              </w:rPr>
              <w:t>)</w:t>
            </w:r>
          </w:p>
        </w:tc>
        <w:tc>
          <w:tcPr>
            <w:tcW w:w="1586" w:type="dxa"/>
            <w:tcBorders>
              <w:top w:val="single" w:sz="4" w:space="0" w:color="000000"/>
              <w:left w:val="single" w:sz="4" w:space="0" w:color="000000"/>
              <w:bottom w:val="single" w:sz="4" w:space="0" w:color="auto"/>
              <w:right w:val="single" w:sz="4" w:space="0" w:color="000000"/>
            </w:tcBorders>
            <w:tcMar>
              <w:top w:w="0" w:type="dxa"/>
              <w:left w:w="70" w:type="dxa"/>
              <w:bottom w:w="0" w:type="dxa"/>
              <w:right w:w="70" w:type="dxa"/>
            </w:tcMar>
          </w:tcPr>
          <w:p w:rsidR="00CD371F" w:rsidRPr="000B1BE2" w:rsidRDefault="00CD371F" w:rsidP="00350F85">
            <w:pPr>
              <w:spacing w:after="0" w:line="240" w:lineRule="auto"/>
              <w:jc w:val="center"/>
              <w:rPr>
                <w:rFonts w:ascii="Arial" w:eastAsia="Times New Roman" w:hAnsi="Arial" w:cs="Arial"/>
                <w:color w:val="000000"/>
                <w:sz w:val="20"/>
                <w:szCs w:val="20"/>
                <w:lang w:eastAsia="cs-CZ"/>
              </w:rPr>
            </w:pPr>
          </w:p>
        </w:tc>
        <w:tc>
          <w:tcPr>
            <w:tcW w:w="1205" w:type="dxa"/>
            <w:vMerge/>
            <w:tcBorders>
              <w:top w:val="single" w:sz="4" w:space="0" w:color="auto"/>
              <w:left w:val="single" w:sz="4" w:space="0" w:color="000000"/>
              <w:bottom w:val="single" w:sz="4" w:space="0" w:color="auto"/>
              <w:right w:val="single" w:sz="4" w:space="0" w:color="000000"/>
            </w:tcBorders>
            <w:tcMar>
              <w:top w:w="0" w:type="dxa"/>
              <w:left w:w="70" w:type="dxa"/>
              <w:bottom w:w="0" w:type="dxa"/>
              <w:right w:w="70" w:type="dxa"/>
            </w:tcMar>
          </w:tcPr>
          <w:p w:rsidR="00CD371F" w:rsidRPr="000B1BE2" w:rsidRDefault="00CD371F" w:rsidP="00350F85">
            <w:pPr>
              <w:spacing w:after="0" w:line="240" w:lineRule="auto"/>
              <w:jc w:val="center"/>
              <w:rPr>
                <w:rFonts w:ascii="Arial" w:eastAsia="Times New Roman" w:hAnsi="Arial" w:cs="Arial"/>
                <w:color w:val="000000"/>
                <w:sz w:val="20"/>
                <w:szCs w:val="20"/>
                <w:lang w:eastAsia="cs-CZ"/>
              </w:rPr>
            </w:pPr>
          </w:p>
        </w:tc>
        <w:tc>
          <w:tcPr>
            <w:tcW w:w="1745" w:type="dxa"/>
            <w:tcBorders>
              <w:top w:val="single" w:sz="4" w:space="0" w:color="000000"/>
              <w:left w:val="single" w:sz="4" w:space="0" w:color="000000"/>
              <w:bottom w:val="single" w:sz="4" w:space="0" w:color="auto"/>
              <w:right w:val="single" w:sz="4" w:space="0" w:color="000000"/>
            </w:tcBorders>
            <w:tcMar>
              <w:top w:w="0" w:type="dxa"/>
              <w:left w:w="70" w:type="dxa"/>
              <w:bottom w:w="0" w:type="dxa"/>
              <w:right w:w="70" w:type="dxa"/>
            </w:tcMar>
          </w:tcPr>
          <w:p w:rsidR="00CD371F" w:rsidRPr="000B1BE2" w:rsidRDefault="00CD371F" w:rsidP="00350F85">
            <w:pPr>
              <w:spacing w:after="0" w:line="240" w:lineRule="auto"/>
              <w:rPr>
                <w:rFonts w:ascii="Arial" w:eastAsia="Times New Roman" w:hAnsi="Arial" w:cs="Arial"/>
                <w:color w:val="000000"/>
                <w:sz w:val="20"/>
                <w:szCs w:val="20"/>
                <w:lang w:eastAsia="cs-CZ"/>
              </w:rPr>
            </w:pPr>
          </w:p>
        </w:tc>
      </w:tr>
      <w:tr w:rsidR="009A07B3" w:rsidRPr="000B1BE2" w:rsidTr="007826D9">
        <w:trPr>
          <w:trHeight w:val="775"/>
        </w:trPr>
        <w:tc>
          <w:tcPr>
            <w:tcW w:w="850" w:type="dxa"/>
            <w:tcBorders>
              <w:left w:val="single" w:sz="4" w:space="0" w:color="000000"/>
              <w:right w:val="single" w:sz="4" w:space="0" w:color="000000"/>
            </w:tcBorders>
            <w:tcMar>
              <w:top w:w="0" w:type="dxa"/>
              <w:left w:w="70" w:type="dxa"/>
              <w:bottom w:w="0" w:type="dxa"/>
              <w:right w:w="70" w:type="dxa"/>
            </w:tcMar>
            <w:hideMark/>
          </w:tcPr>
          <w:p w:rsidR="00F55D8F" w:rsidRPr="000B1BE2" w:rsidRDefault="00F55D8F" w:rsidP="00350F85">
            <w:pPr>
              <w:spacing w:after="0" w:line="240" w:lineRule="auto"/>
              <w:jc w:val="center"/>
              <w:rPr>
                <w:rFonts w:ascii="Times New Roman" w:eastAsia="Times New Roman" w:hAnsi="Times New Roman" w:cs="Times New Roman"/>
                <w:sz w:val="24"/>
                <w:szCs w:val="24"/>
                <w:lang w:eastAsia="cs-CZ"/>
              </w:rPr>
            </w:pPr>
            <w:r w:rsidRPr="000B1BE2">
              <w:rPr>
                <w:rFonts w:ascii="Arial" w:eastAsia="Times New Roman" w:hAnsi="Arial" w:cs="Arial"/>
                <w:color w:val="000000"/>
                <w:sz w:val="20"/>
                <w:szCs w:val="20"/>
                <w:lang w:eastAsia="cs-CZ"/>
              </w:rPr>
              <w:t> </w:t>
            </w:r>
          </w:p>
        </w:tc>
        <w:tc>
          <w:tcPr>
            <w:tcW w:w="1135" w:type="dxa"/>
            <w:tcBorders>
              <w:left w:val="single" w:sz="4" w:space="0" w:color="000000"/>
              <w:right w:val="single" w:sz="4" w:space="0" w:color="000000"/>
            </w:tcBorders>
          </w:tcPr>
          <w:p w:rsidR="00F55D8F" w:rsidRDefault="009A07B3" w:rsidP="00350F85">
            <w:pPr>
              <w:spacing w:after="0" w:line="240" w:lineRule="auto"/>
            </w:pPr>
            <w:r>
              <w:t>ČJL-5-1-06</w:t>
            </w:r>
          </w:p>
          <w:p w:rsidR="009A07B3" w:rsidRDefault="009A07B3" w:rsidP="00350F85">
            <w:pPr>
              <w:spacing w:after="0" w:line="240" w:lineRule="auto"/>
              <w:rPr>
                <w:rFonts w:ascii="Arial" w:eastAsia="Times New Roman" w:hAnsi="Arial" w:cs="Arial"/>
                <w:color w:val="000000"/>
                <w:sz w:val="20"/>
                <w:szCs w:val="20"/>
                <w:lang w:eastAsia="cs-CZ"/>
              </w:rPr>
            </w:pPr>
          </w:p>
          <w:p w:rsidR="009A07B3" w:rsidRPr="000B1BE2" w:rsidRDefault="009A07B3" w:rsidP="00350F85">
            <w:pPr>
              <w:spacing w:after="0" w:line="240" w:lineRule="auto"/>
              <w:rPr>
                <w:rFonts w:ascii="Arial" w:eastAsia="Times New Roman" w:hAnsi="Arial" w:cs="Arial"/>
                <w:color w:val="000000"/>
                <w:sz w:val="20"/>
                <w:szCs w:val="20"/>
                <w:lang w:eastAsia="cs-CZ"/>
              </w:rPr>
            </w:pPr>
          </w:p>
        </w:tc>
        <w:tc>
          <w:tcPr>
            <w:tcW w:w="2268" w:type="dxa"/>
            <w:tcBorders>
              <w:top w:val="single" w:sz="4" w:space="0" w:color="auto"/>
              <w:left w:val="single" w:sz="4" w:space="0" w:color="000000"/>
              <w:bottom w:val="single" w:sz="4" w:space="0" w:color="auto"/>
              <w:right w:val="single" w:sz="4" w:space="0" w:color="000000"/>
            </w:tcBorders>
            <w:tcMar>
              <w:top w:w="0" w:type="dxa"/>
              <w:left w:w="70" w:type="dxa"/>
              <w:bottom w:w="0" w:type="dxa"/>
              <w:right w:w="70" w:type="dxa"/>
            </w:tcMar>
            <w:hideMark/>
          </w:tcPr>
          <w:p w:rsidR="00F55D8F" w:rsidRPr="00CD371F" w:rsidRDefault="00F55D8F" w:rsidP="00350F85">
            <w:pPr>
              <w:spacing w:after="0" w:line="240" w:lineRule="auto"/>
              <w:rPr>
                <w:rFonts w:ascii="Arial" w:eastAsia="Times New Roman" w:hAnsi="Arial" w:cs="Arial"/>
                <w:color w:val="000000"/>
                <w:sz w:val="20"/>
                <w:szCs w:val="20"/>
                <w:lang w:eastAsia="cs-CZ"/>
              </w:rPr>
            </w:pPr>
            <w:r w:rsidRPr="000B1BE2">
              <w:rPr>
                <w:rFonts w:ascii="Arial" w:eastAsia="Times New Roman" w:hAnsi="Arial" w:cs="Arial"/>
                <w:color w:val="000000"/>
                <w:sz w:val="20"/>
                <w:szCs w:val="20"/>
                <w:lang w:eastAsia="cs-CZ"/>
              </w:rPr>
              <w:t>Rozpoznává nápadně manipulativní komunikaci v reklamě.</w:t>
            </w:r>
          </w:p>
        </w:tc>
        <w:tc>
          <w:tcPr>
            <w:tcW w:w="2551" w:type="dxa"/>
            <w:tcBorders>
              <w:left w:val="single" w:sz="4" w:space="0" w:color="000000"/>
              <w:bottom w:val="single" w:sz="4" w:space="0" w:color="auto"/>
              <w:right w:val="single" w:sz="4" w:space="0" w:color="000000"/>
            </w:tcBorders>
            <w:tcMar>
              <w:top w:w="0" w:type="dxa"/>
              <w:left w:w="70" w:type="dxa"/>
              <w:bottom w:w="0" w:type="dxa"/>
              <w:right w:w="70" w:type="dxa"/>
            </w:tcMar>
            <w:hideMark/>
          </w:tcPr>
          <w:p w:rsidR="00F55D8F" w:rsidRDefault="009A07B3" w:rsidP="009A07B3">
            <w:pPr>
              <w:spacing w:after="0" w:line="240" w:lineRule="auto"/>
              <w:jc w:val="center"/>
              <w:rPr>
                <w:rFonts w:ascii="Arial" w:hAnsi="Arial" w:cs="Arial"/>
                <w:sz w:val="20"/>
              </w:rPr>
            </w:pPr>
            <w:r w:rsidRPr="009A07B3">
              <w:rPr>
                <w:rFonts w:ascii="Arial" w:hAnsi="Arial" w:cs="Arial"/>
                <w:sz w:val="20"/>
              </w:rPr>
              <w:t>Média, reklama (mediální sdělení a realita)</w:t>
            </w:r>
          </w:p>
          <w:p w:rsidR="009A07B3" w:rsidRPr="009A07B3" w:rsidRDefault="009A07B3" w:rsidP="00CD371F">
            <w:pPr>
              <w:spacing w:after="0" w:line="240" w:lineRule="auto"/>
              <w:rPr>
                <w:rFonts w:ascii="Arial" w:eastAsia="Times New Roman" w:hAnsi="Arial" w:cs="Arial"/>
                <w:sz w:val="24"/>
                <w:szCs w:val="24"/>
                <w:lang w:eastAsia="cs-CZ"/>
              </w:rPr>
            </w:pPr>
          </w:p>
        </w:tc>
        <w:tc>
          <w:tcPr>
            <w:tcW w:w="1586" w:type="dxa"/>
            <w:tcBorders>
              <w:left w:val="single" w:sz="4" w:space="0" w:color="000000"/>
              <w:bottom w:val="single" w:sz="4" w:space="0" w:color="auto"/>
              <w:right w:val="single" w:sz="4" w:space="0" w:color="000000"/>
            </w:tcBorders>
            <w:tcMar>
              <w:top w:w="0" w:type="dxa"/>
              <w:left w:w="70" w:type="dxa"/>
              <w:bottom w:w="0" w:type="dxa"/>
              <w:right w:w="70" w:type="dxa"/>
            </w:tcMar>
            <w:hideMark/>
          </w:tcPr>
          <w:p w:rsidR="009A07B3" w:rsidRDefault="009A07B3" w:rsidP="00350F85">
            <w:pPr>
              <w:spacing w:after="0" w:line="240" w:lineRule="auto"/>
              <w:jc w:val="center"/>
              <w:rPr>
                <w:rFonts w:ascii="Arial" w:eastAsia="Times New Roman" w:hAnsi="Arial" w:cs="Arial"/>
                <w:color w:val="000000"/>
                <w:sz w:val="20"/>
                <w:szCs w:val="20"/>
                <w:lang w:eastAsia="cs-CZ"/>
              </w:rPr>
            </w:pPr>
            <w:r w:rsidRPr="000B1BE2">
              <w:rPr>
                <w:rFonts w:ascii="Arial" w:eastAsia="Times New Roman" w:hAnsi="Arial" w:cs="Arial"/>
                <w:color w:val="000000"/>
                <w:sz w:val="20"/>
                <w:szCs w:val="20"/>
                <w:lang w:eastAsia="cs-CZ"/>
              </w:rPr>
              <w:t>Komunika</w:t>
            </w:r>
            <w:r>
              <w:rPr>
                <w:rFonts w:ascii="Arial" w:eastAsia="Times New Roman" w:hAnsi="Arial" w:cs="Arial"/>
                <w:color w:val="000000"/>
                <w:sz w:val="20"/>
                <w:szCs w:val="20"/>
                <w:lang w:eastAsia="cs-CZ"/>
              </w:rPr>
              <w:t>tivní</w:t>
            </w:r>
          </w:p>
          <w:p w:rsidR="00F55D8F" w:rsidRPr="000B1BE2" w:rsidRDefault="009A07B3" w:rsidP="00350F85">
            <w:pPr>
              <w:spacing w:after="0" w:line="240" w:lineRule="auto"/>
              <w:jc w:val="center"/>
              <w:rPr>
                <w:rFonts w:ascii="Times New Roman" w:eastAsia="Times New Roman" w:hAnsi="Times New Roman" w:cs="Times New Roman"/>
                <w:sz w:val="24"/>
                <w:szCs w:val="24"/>
                <w:lang w:eastAsia="cs-CZ"/>
              </w:rPr>
            </w:pPr>
            <w:r>
              <w:rPr>
                <w:rFonts w:ascii="Arial" w:eastAsia="Times New Roman" w:hAnsi="Arial" w:cs="Arial"/>
                <w:color w:val="000000"/>
                <w:sz w:val="20"/>
                <w:szCs w:val="20"/>
                <w:lang w:eastAsia="cs-CZ"/>
              </w:rPr>
              <w:t>Řešení p</w:t>
            </w:r>
            <w:r w:rsidR="00F55D8F" w:rsidRPr="000B1BE2">
              <w:rPr>
                <w:rFonts w:ascii="Arial" w:eastAsia="Times New Roman" w:hAnsi="Arial" w:cs="Arial"/>
                <w:color w:val="000000"/>
                <w:sz w:val="20"/>
                <w:szCs w:val="20"/>
                <w:lang w:eastAsia="cs-CZ"/>
              </w:rPr>
              <w:t>roblém</w:t>
            </w:r>
            <w:r>
              <w:rPr>
                <w:rFonts w:ascii="Arial" w:eastAsia="Times New Roman" w:hAnsi="Arial" w:cs="Arial"/>
                <w:color w:val="000000"/>
                <w:sz w:val="20"/>
                <w:szCs w:val="20"/>
                <w:lang w:eastAsia="cs-CZ"/>
              </w:rPr>
              <w:t>ů</w:t>
            </w:r>
          </w:p>
        </w:tc>
        <w:tc>
          <w:tcPr>
            <w:tcW w:w="1205" w:type="dxa"/>
            <w:vMerge/>
            <w:tcBorders>
              <w:top w:val="single" w:sz="4" w:space="0" w:color="auto"/>
              <w:left w:val="single" w:sz="4" w:space="0" w:color="000000"/>
              <w:bottom w:val="single" w:sz="4" w:space="0" w:color="auto"/>
              <w:right w:val="single" w:sz="4" w:space="0" w:color="000000"/>
            </w:tcBorders>
            <w:vAlign w:val="center"/>
            <w:hideMark/>
          </w:tcPr>
          <w:p w:rsidR="00F55D8F" w:rsidRPr="000B1BE2" w:rsidRDefault="00F55D8F" w:rsidP="00350F85">
            <w:pPr>
              <w:spacing w:after="0" w:line="240" w:lineRule="auto"/>
              <w:rPr>
                <w:rFonts w:ascii="Times New Roman" w:eastAsia="Times New Roman" w:hAnsi="Times New Roman" w:cs="Times New Roman"/>
                <w:sz w:val="24"/>
                <w:szCs w:val="24"/>
                <w:lang w:eastAsia="cs-CZ"/>
              </w:rPr>
            </w:pPr>
          </w:p>
        </w:tc>
        <w:tc>
          <w:tcPr>
            <w:tcW w:w="1745" w:type="dxa"/>
            <w:tcBorders>
              <w:left w:val="single" w:sz="4" w:space="0" w:color="000000"/>
              <w:bottom w:val="single" w:sz="4" w:space="0" w:color="auto"/>
              <w:right w:val="single" w:sz="4" w:space="0" w:color="000000"/>
            </w:tcBorders>
            <w:tcMar>
              <w:top w:w="0" w:type="dxa"/>
              <w:left w:w="70" w:type="dxa"/>
              <w:bottom w:w="0" w:type="dxa"/>
              <w:right w:w="70" w:type="dxa"/>
            </w:tcMar>
            <w:hideMark/>
          </w:tcPr>
          <w:p w:rsidR="00F55D8F" w:rsidRPr="000B1BE2" w:rsidRDefault="00F55D8F" w:rsidP="00350F85">
            <w:pPr>
              <w:spacing w:after="0" w:line="240" w:lineRule="auto"/>
              <w:rPr>
                <w:rFonts w:ascii="Times New Roman" w:eastAsia="Times New Roman" w:hAnsi="Times New Roman" w:cs="Times New Roman"/>
                <w:sz w:val="24"/>
                <w:szCs w:val="24"/>
                <w:lang w:eastAsia="cs-CZ"/>
              </w:rPr>
            </w:pPr>
            <w:r w:rsidRPr="000B1BE2">
              <w:rPr>
                <w:rFonts w:ascii="Arial" w:eastAsia="Times New Roman" w:hAnsi="Arial" w:cs="Arial"/>
                <w:color w:val="000000"/>
                <w:sz w:val="20"/>
                <w:szCs w:val="20"/>
                <w:lang w:eastAsia="cs-CZ"/>
              </w:rPr>
              <w:t> </w:t>
            </w:r>
          </w:p>
        </w:tc>
      </w:tr>
      <w:tr w:rsidR="009A07B3" w:rsidRPr="000B1BE2" w:rsidTr="007826D9">
        <w:trPr>
          <w:trHeight w:val="255"/>
        </w:trPr>
        <w:tc>
          <w:tcPr>
            <w:tcW w:w="850" w:type="dxa"/>
            <w:tcBorders>
              <w:left w:val="single" w:sz="4" w:space="0" w:color="000000"/>
              <w:right w:val="single" w:sz="4" w:space="0" w:color="000000"/>
            </w:tcBorders>
            <w:tcMar>
              <w:top w:w="0" w:type="dxa"/>
              <w:left w:w="70" w:type="dxa"/>
              <w:bottom w:w="0" w:type="dxa"/>
              <w:right w:w="70" w:type="dxa"/>
            </w:tcMar>
            <w:hideMark/>
          </w:tcPr>
          <w:p w:rsidR="00F55D8F" w:rsidRPr="000B1BE2" w:rsidRDefault="00F55D8F" w:rsidP="00350F85">
            <w:pPr>
              <w:spacing w:after="0" w:line="240" w:lineRule="auto"/>
              <w:jc w:val="center"/>
              <w:rPr>
                <w:rFonts w:ascii="Times New Roman" w:eastAsia="Times New Roman" w:hAnsi="Times New Roman" w:cs="Times New Roman"/>
                <w:sz w:val="24"/>
                <w:szCs w:val="24"/>
                <w:lang w:eastAsia="cs-CZ"/>
              </w:rPr>
            </w:pPr>
            <w:r w:rsidRPr="000B1BE2">
              <w:rPr>
                <w:rFonts w:ascii="Arial" w:eastAsia="Times New Roman" w:hAnsi="Arial" w:cs="Arial"/>
                <w:color w:val="000000"/>
                <w:sz w:val="20"/>
                <w:szCs w:val="20"/>
                <w:lang w:eastAsia="cs-CZ"/>
              </w:rPr>
              <w:t> </w:t>
            </w:r>
          </w:p>
        </w:tc>
        <w:tc>
          <w:tcPr>
            <w:tcW w:w="1135" w:type="dxa"/>
            <w:tcBorders>
              <w:left w:val="single" w:sz="4" w:space="0" w:color="000000"/>
              <w:right w:val="single" w:sz="4" w:space="0" w:color="000000"/>
            </w:tcBorders>
          </w:tcPr>
          <w:p w:rsidR="00F55D8F" w:rsidRPr="000B1BE2" w:rsidRDefault="00CD371F" w:rsidP="00350F85">
            <w:pPr>
              <w:spacing w:after="0" w:line="240" w:lineRule="auto"/>
              <w:rPr>
                <w:rFonts w:ascii="Arial" w:eastAsia="Times New Roman" w:hAnsi="Arial" w:cs="Arial"/>
                <w:color w:val="000000"/>
                <w:sz w:val="20"/>
                <w:szCs w:val="20"/>
                <w:lang w:eastAsia="cs-CZ"/>
              </w:rPr>
            </w:pPr>
            <w:r>
              <w:t>ČJL-5-1-07</w:t>
            </w:r>
          </w:p>
        </w:tc>
        <w:tc>
          <w:tcPr>
            <w:tcW w:w="2268" w:type="dxa"/>
            <w:tcBorders>
              <w:top w:val="single" w:sz="4" w:space="0" w:color="auto"/>
              <w:left w:val="single" w:sz="4" w:space="0" w:color="000000"/>
              <w:bottom w:val="single" w:sz="4" w:space="0" w:color="000000"/>
              <w:right w:val="single" w:sz="4" w:space="0" w:color="000000"/>
            </w:tcBorders>
            <w:tcMar>
              <w:top w:w="0" w:type="dxa"/>
              <w:left w:w="70" w:type="dxa"/>
              <w:bottom w:w="0" w:type="dxa"/>
              <w:right w:w="70" w:type="dxa"/>
            </w:tcMar>
            <w:hideMark/>
          </w:tcPr>
          <w:p w:rsidR="00F55D8F" w:rsidRPr="000B1BE2" w:rsidRDefault="00F55D8F" w:rsidP="00350F85">
            <w:pPr>
              <w:spacing w:after="0" w:line="240" w:lineRule="auto"/>
              <w:rPr>
                <w:rFonts w:ascii="Times New Roman" w:eastAsia="Times New Roman" w:hAnsi="Times New Roman" w:cs="Times New Roman"/>
                <w:sz w:val="24"/>
                <w:szCs w:val="24"/>
                <w:lang w:eastAsia="cs-CZ"/>
              </w:rPr>
            </w:pPr>
            <w:r w:rsidRPr="000B1BE2">
              <w:rPr>
                <w:rFonts w:ascii="Arial" w:eastAsia="Times New Roman" w:hAnsi="Arial" w:cs="Arial"/>
                <w:color w:val="000000"/>
                <w:sz w:val="20"/>
                <w:szCs w:val="20"/>
                <w:lang w:eastAsia="cs-CZ"/>
              </w:rPr>
              <w:t>Předvede modelovou situaci.</w:t>
            </w:r>
          </w:p>
        </w:tc>
        <w:tc>
          <w:tcPr>
            <w:tcW w:w="2551" w:type="dxa"/>
            <w:tcBorders>
              <w:top w:val="single" w:sz="4" w:space="0" w:color="auto"/>
              <w:left w:val="single" w:sz="4" w:space="0" w:color="000000"/>
              <w:bottom w:val="single" w:sz="4" w:space="0" w:color="000000"/>
              <w:right w:val="single" w:sz="4" w:space="0" w:color="000000"/>
            </w:tcBorders>
            <w:tcMar>
              <w:top w:w="0" w:type="dxa"/>
              <w:left w:w="70" w:type="dxa"/>
              <w:bottom w:w="0" w:type="dxa"/>
              <w:right w:w="70" w:type="dxa"/>
            </w:tcMar>
            <w:hideMark/>
          </w:tcPr>
          <w:p w:rsidR="00F55D8F" w:rsidRPr="000B1BE2" w:rsidRDefault="00F55D8F" w:rsidP="00350F85">
            <w:pPr>
              <w:spacing w:after="0" w:line="240" w:lineRule="auto"/>
              <w:jc w:val="center"/>
              <w:rPr>
                <w:rFonts w:ascii="Times New Roman" w:eastAsia="Times New Roman" w:hAnsi="Times New Roman" w:cs="Times New Roman"/>
                <w:sz w:val="24"/>
                <w:szCs w:val="24"/>
                <w:lang w:eastAsia="cs-CZ"/>
              </w:rPr>
            </w:pPr>
            <w:r w:rsidRPr="000B1BE2">
              <w:rPr>
                <w:rFonts w:ascii="Arial" w:eastAsia="Times New Roman" w:hAnsi="Arial" w:cs="Arial"/>
                <w:color w:val="000000"/>
                <w:sz w:val="20"/>
                <w:szCs w:val="20"/>
                <w:lang w:eastAsia="cs-CZ"/>
              </w:rPr>
              <w:t>Dramatická výchova</w:t>
            </w:r>
          </w:p>
          <w:p w:rsidR="00F55D8F" w:rsidRPr="000B1BE2" w:rsidRDefault="00F55D8F" w:rsidP="00350F85">
            <w:pPr>
              <w:spacing w:after="0" w:line="240" w:lineRule="auto"/>
              <w:rPr>
                <w:rFonts w:ascii="Times New Roman" w:eastAsia="Times New Roman" w:hAnsi="Times New Roman" w:cs="Times New Roman"/>
                <w:sz w:val="24"/>
                <w:szCs w:val="24"/>
                <w:lang w:eastAsia="cs-CZ"/>
              </w:rPr>
            </w:pPr>
          </w:p>
        </w:tc>
        <w:tc>
          <w:tcPr>
            <w:tcW w:w="1586" w:type="dxa"/>
            <w:tcBorders>
              <w:top w:val="single" w:sz="4" w:space="0" w:color="auto"/>
              <w:left w:val="single" w:sz="4" w:space="0" w:color="000000"/>
              <w:bottom w:val="single" w:sz="4" w:space="0" w:color="000000"/>
              <w:right w:val="single" w:sz="4" w:space="0" w:color="000000"/>
            </w:tcBorders>
            <w:tcMar>
              <w:top w:w="0" w:type="dxa"/>
              <w:left w:w="70" w:type="dxa"/>
              <w:bottom w:w="0" w:type="dxa"/>
              <w:right w:w="70" w:type="dxa"/>
            </w:tcMar>
            <w:hideMark/>
          </w:tcPr>
          <w:p w:rsidR="00F55D8F" w:rsidRPr="000B1BE2" w:rsidRDefault="00F55D8F" w:rsidP="00350F85">
            <w:pPr>
              <w:spacing w:after="0" w:line="240" w:lineRule="auto"/>
              <w:jc w:val="center"/>
              <w:rPr>
                <w:rFonts w:ascii="Times New Roman" w:eastAsia="Times New Roman" w:hAnsi="Times New Roman" w:cs="Times New Roman"/>
                <w:sz w:val="24"/>
                <w:szCs w:val="24"/>
                <w:lang w:eastAsia="cs-CZ"/>
              </w:rPr>
            </w:pPr>
            <w:r w:rsidRPr="000B1BE2">
              <w:rPr>
                <w:rFonts w:ascii="Arial" w:eastAsia="Times New Roman" w:hAnsi="Arial" w:cs="Arial"/>
                <w:color w:val="000000"/>
                <w:sz w:val="20"/>
                <w:szCs w:val="20"/>
                <w:lang w:eastAsia="cs-CZ"/>
              </w:rPr>
              <w:t> </w:t>
            </w:r>
          </w:p>
        </w:tc>
        <w:tc>
          <w:tcPr>
            <w:tcW w:w="1205" w:type="dxa"/>
            <w:tcBorders>
              <w:top w:val="single" w:sz="4" w:space="0" w:color="auto"/>
              <w:left w:val="single" w:sz="4" w:space="0" w:color="000000"/>
              <w:bottom w:val="single" w:sz="4" w:space="0" w:color="000000"/>
              <w:right w:val="single" w:sz="4" w:space="0" w:color="000000"/>
            </w:tcBorders>
            <w:tcMar>
              <w:top w:w="0" w:type="dxa"/>
              <w:left w:w="70" w:type="dxa"/>
              <w:bottom w:w="0" w:type="dxa"/>
              <w:right w:w="70" w:type="dxa"/>
            </w:tcMar>
            <w:hideMark/>
          </w:tcPr>
          <w:p w:rsidR="00F55D8F" w:rsidRPr="000B1BE2" w:rsidRDefault="00F55D8F" w:rsidP="00350F85">
            <w:pPr>
              <w:spacing w:after="0" w:line="240" w:lineRule="auto"/>
              <w:rPr>
                <w:rFonts w:ascii="Times New Roman" w:eastAsia="Times New Roman" w:hAnsi="Times New Roman" w:cs="Times New Roman"/>
                <w:sz w:val="24"/>
                <w:szCs w:val="24"/>
                <w:lang w:eastAsia="cs-CZ"/>
              </w:rPr>
            </w:pPr>
          </w:p>
        </w:tc>
        <w:tc>
          <w:tcPr>
            <w:tcW w:w="1745" w:type="dxa"/>
            <w:tcBorders>
              <w:top w:val="single" w:sz="4" w:space="0" w:color="auto"/>
              <w:left w:val="single" w:sz="4" w:space="0" w:color="000000"/>
              <w:bottom w:val="single" w:sz="4" w:space="0" w:color="000000"/>
              <w:right w:val="single" w:sz="4" w:space="0" w:color="000000"/>
            </w:tcBorders>
            <w:tcMar>
              <w:top w:w="0" w:type="dxa"/>
              <w:left w:w="70" w:type="dxa"/>
              <w:bottom w:w="0" w:type="dxa"/>
              <w:right w:w="70" w:type="dxa"/>
            </w:tcMar>
            <w:hideMark/>
          </w:tcPr>
          <w:p w:rsidR="00F55D8F" w:rsidRPr="000B1BE2" w:rsidRDefault="00F55D8F" w:rsidP="00350F85">
            <w:pPr>
              <w:spacing w:after="0" w:line="240" w:lineRule="auto"/>
              <w:jc w:val="center"/>
              <w:rPr>
                <w:rFonts w:ascii="Times New Roman" w:eastAsia="Times New Roman" w:hAnsi="Times New Roman" w:cs="Times New Roman"/>
                <w:sz w:val="24"/>
                <w:szCs w:val="24"/>
                <w:lang w:eastAsia="cs-CZ"/>
              </w:rPr>
            </w:pPr>
            <w:r w:rsidRPr="000B1BE2">
              <w:rPr>
                <w:rFonts w:ascii="Arial" w:eastAsia="Times New Roman" w:hAnsi="Arial" w:cs="Arial"/>
                <w:color w:val="000000"/>
                <w:sz w:val="20"/>
                <w:szCs w:val="20"/>
                <w:lang w:eastAsia="cs-CZ"/>
              </w:rPr>
              <w:t>P</w:t>
            </w:r>
            <w:r w:rsidR="00CD371F">
              <w:rPr>
                <w:rFonts w:ascii="Arial" w:eastAsia="Times New Roman" w:hAnsi="Arial" w:cs="Arial"/>
                <w:color w:val="000000"/>
                <w:sz w:val="20"/>
                <w:szCs w:val="20"/>
                <w:lang w:eastAsia="cs-CZ"/>
              </w:rPr>
              <w:t>Ř</w:t>
            </w:r>
          </w:p>
        </w:tc>
      </w:tr>
      <w:tr w:rsidR="00CD371F" w:rsidRPr="000B1BE2" w:rsidTr="007826D9">
        <w:trPr>
          <w:trHeight w:val="255"/>
        </w:trPr>
        <w:tc>
          <w:tcPr>
            <w:tcW w:w="850" w:type="dxa"/>
            <w:tcBorders>
              <w:left w:val="single" w:sz="4" w:space="0" w:color="000000"/>
              <w:right w:val="single" w:sz="4" w:space="0" w:color="000000"/>
            </w:tcBorders>
            <w:tcMar>
              <w:top w:w="0" w:type="dxa"/>
              <w:left w:w="70" w:type="dxa"/>
              <w:bottom w:w="0" w:type="dxa"/>
              <w:right w:w="70" w:type="dxa"/>
            </w:tcMar>
            <w:hideMark/>
          </w:tcPr>
          <w:p w:rsidR="00F55D8F" w:rsidRPr="000B1BE2" w:rsidRDefault="00F55D8F" w:rsidP="00350F85">
            <w:pPr>
              <w:spacing w:after="0" w:line="240" w:lineRule="auto"/>
              <w:rPr>
                <w:rFonts w:ascii="Times New Roman" w:eastAsia="Times New Roman" w:hAnsi="Times New Roman" w:cs="Times New Roman"/>
                <w:sz w:val="24"/>
                <w:szCs w:val="24"/>
                <w:lang w:eastAsia="cs-CZ"/>
              </w:rPr>
            </w:pPr>
          </w:p>
        </w:tc>
        <w:tc>
          <w:tcPr>
            <w:tcW w:w="1135" w:type="dxa"/>
            <w:tcBorders>
              <w:left w:val="single" w:sz="4" w:space="0" w:color="000000"/>
              <w:right w:val="single" w:sz="4" w:space="0" w:color="000000"/>
            </w:tcBorders>
          </w:tcPr>
          <w:p w:rsidR="00F55D8F" w:rsidRPr="000B1BE2" w:rsidRDefault="009A07B3" w:rsidP="00350F85">
            <w:pPr>
              <w:spacing w:after="0" w:line="240" w:lineRule="auto"/>
              <w:rPr>
                <w:rFonts w:ascii="Arial" w:eastAsia="Times New Roman" w:hAnsi="Arial" w:cs="Arial"/>
                <w:color w:val="000000"/>
                <w:sz w:val="20"/>
                <w:szCs w:val="20"/>
                <w:lang w:eastAsia="cs-CZ"/>
              </w:rPr>
            </w:pPr>
            <w:r>
              <w:t>ČJL-5-1-09</w:t>
            </w:r>
          </w:p>
        </w:tc>
        <w:tc>
          <w:tcPr>
            <w:tcW w:w="2268" w:type="dxa"/>
            <w:vMerge w:val="restart"/>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rsidR="00F55D8F" w:rsidRPr="000B1BE2" w:rsidRDefault="00F55D8F" w:rsidP="00350F85">
            <w:pPr>
              <w:spacing w:after="0" w:line="240" w:lineRule="auto"/>
              <w:rPr>
                <w:rFonts w:ascii="Times New Roman" w:eastAsia="Times New Roman" w:hAnsi="Times New Roman" w:cs="Times New Roman"/>
                <w:sz w:val="24"/>
                <w:szCs w:val="24"/>
                <w:lang w:eastAsia="cs-CZ"/>
              </w:rPr>
            </w:pPr>
            <w:r w:rsidRPr="000B1BE2">
              <w:rPr>
                <w:rFonts w:ascii="Arial" w:eastAsia="Times New Roman" w:hAnsi="Arial" w:cs="Arial"/>
                <w:color w:val="000000"/>
                <w:sz w:val="20"/>
                <w:szCs w:val="20"/>
                <w:lang w:eastAsia="cs-CZ"/>
              </w:rPr>
              <w:t>Píše správně po stránce obsahové a formální další žánry písemného projevu: omluvenku, vzkaz, inzerát, dopis, zprávu, referát, výpisek, jednoduché tiskopisy (přihlášku, dotazník).</w:t>
            </w:r>
          </w:p>
          <w:p w:rsidR="00F55D8F" w:rsidRDefault="00F55D8F" w:rsidP="00350F85">
            <w:pPr>
              <w:spacing w:after="0" w:line="240" w:lineRule="auto"/>
              <w:rPr>
                <w:rFonts w:ascii="Arial" w:eastAsia="Times New Roman" w:hAnsi="Arial" w:cs="Arial"/>
                <w:color w:val="000000"/>
                <w:sz w:val="20"/>
                <w:szCs w:val="20"/>
                <w:lang w:eastAsia="cs-CZ"/>
              </w:rPr>
            </w:pPr>
            <w:r w:rsidRPr="000B1BE2">
              <w:rPr>
                <w:rFonts w:ascii="Arial" w:eastAsia="Times New Roman" w:hAnsi="Arial" w:cs="Arial"/>
                <w:color w:val="000000"/>
                <w:sz w:val="20"/>
                <w:szCs w:val="20"/>
                <w:lang w:eastAsia="cs-CZ"/>
              </w:rPr>
              <w:t>Všímá si různých typů sdělení a jejich funkcí.</w:t>
            </w:r>
          </w:p>
          <w:p w:rsidR="00F55D8F" w:rsidRPr="00A0510A" w:rsidRDefault="00CD371F" w:rsidP="00350F85">
            <w:pPr>
              <w:spacing w:after="0" w:line="240" w:lineRule="auto"/>
              <w:rPr>
                <w:rFonts w:ascii="Arial" w:eastAsia="Times New Roman" w:hAnsi="Arial" w:cs="Arial"/>
                <w:sz w:val="20"/>
                <w:szCs w:val="24"/>
                <w:lang w:eastAsia="cs-CZ"/>
              </w:rPr>
            </w:pPr>
            <w:r w:rsidRPr="00CD371F">
              <w:rPr>
                <w:rFonts w:ascii="Arial" w:eastAsia="Times New Roman" w:hAnsi="Arial" w:cs="Arial"/>
                <w:sz w:val="20"/>
                <w:szCs w:val="24"/>
                <w:lang w:eastAsia="cs-CZ"/>
              </w:rPr>
              <w:t>Napíše email a vyplní elektronickou přihlášku.</w:t>
            </w:r>
          </w:p>
        </w:tc>
        <w:tc>
          <w:tcPr>
            <w:tcW w:w="2551" w:type="dxa"/>
            <w:tcBorders>
              <w:top w:val="single" w:sz="4" w:space="0" w:color="000000"/>
              <w:left w:val="single" w:sz="4" w:space="0" w:color="000000"/>
              <w:right w:val="single" w:sz="4" w:space="0" w:color="000000"/>
            </w:tcBorders>
            <w:tcMar>
              <w:top w:w="0" w:type="dxa"/>
              <w:left w:w="70" w:type="dxa"/>
              <w:bottom w:w="0" w:type="dxa"/>
              <w:right w:w="70" w:type="dxa"/>
            </w:tcMar>
            <w:hideMark/>
          </w:tcPr>
          <w:p w:rsidR="00F55D8F" w:rsidRPr="000B1BE2" w:rsidRDefault="00F55D8F" w:rsidP="00350F85">
            <w:pPr>
              <w:spacing w:after="0" w:line="240" w:lineRule="auto"/>
              <w:jc w:val="center"/>
              <w:rPr>
                <w:rFonts w:ascii="Times New Roman" w:eastAsia="Times New Roman" w:hAnsi="Times New Roman" w:cs="Times New Roman"/>
                <w:sz w:val="24"/>
                <w:szCs w:val="24"/>
                <w:lang w:eastAsia="cs-CZ"/>
              </w:rPr>
            </w:pPr>
            <w:r w:rsidRPr="000B1BE2">
              <w:rPr>
                <w:rFonts w:ascii="Arial" w:eastAsia="Times New Roman" w:hAnsi="Arial" w:cs="Arial"/>
                <w:color w:val="000000"/>
                <w:sz w:val="20"/>
                <w:szCs w:val="20"/>
                <w:lang w:eastAsia="cs-CZ"/>
              </w:rPr>
              <w:t xml:space="preserve">Písemný </w:t>
            </w:r>
            <w:proofErr w:type="gramStart"/>
            <w:r w:rsidRPr="000B1BE2">
              <w:rPr>
                <w:rFonts w:ascii="Arial" w:eastAsia="Times New Roman" w:hAnsi="Arial" w:cs="Arial"/>
                <w:color w:val="000000"/>
                <w:sz w:val="20"/>
                <w:szCs w:val="20"/>
                <w:lang w:eastAsia="cs-CZ"/>
              </w:rPr>
              <w:t>projev</w:t>
            </w:r>
            <w:r w:rsidR="009A07B3">
              <w:rPr>
                <w:rFonts w:ascii="Arial" w:eastAsia="Times New Roman" w:hAnsi="Arial" w:cs="Arial"/>
                <w:color w:val="000000"/>
                <w:sz w:val="20"/>
                <w:szCs w:val="20"/>
                <w:lang w:eastAsia="cs-CZ"/>
              </w:rPr>
              <w:t xml:space="preserve"> - </w:t>
            </w:r>
            <w:r w:rsidR="009A07B3" w:rsidRPr="009A07B3">
              <w:rPr>
                <w:rFonts w:ascii="Arial" w:hAnsi="Arial" w:cs="Arial"/>
                <w:sz w:val="20"/>
              </w:rPr>
              <w:t>základní</w:t>
            </w:r>
            <w:proofErr w:type="gramEnd"/>
            <w:r w:rsidR="009A07B3" w:rsidRPr="009A07B3">
              <w:rPr>
                <w:rFonts w:ascii="Arial" w:hAnsi="Arial" w:cs="Arial"/>
                <w:sz w:val="20"/>
              </w:rPr>
              <w:t xml:space="preserve"> hygienické návyky a techniky psaní</w:t>
            </w:r>
            <w:r w:rsidR="00CD371F">
              <w:rPr>
                <w:rFonts w:ascii="Arial" w:hAnsi="Arial" w:cs="Arial"/>
                <w:sz w:val="20"/>
              </w:rPr>
              <w:t>, elektronický formulář, email</w:t>
            </w:r>
          </w:p>
        </w:tc>
        <w:tc>
          <w:tcPr>
            <w:tcW w:w="1586" w:type="dxa"/>
            <w:tcBorders>
              <w:top w:val="single" w:sz="4" w:space="0" w:color="000000"/>
              <w:left w:val="single" w:sz="4" w:space="0" w:color="000000"/>
              <w:right w:val="single" w:sz="4" w:space="0" w:color="000000"/>
            </w:tcBorders>
            <w:tcMar>
              <w:top w:w="0" w:type="dxa"/>
              <w:left w:w="70" w:type="dxa"/>
              <w:bottom w:w="0" w:type="dxa"/>
              <w:right w:w="70" w:type="dxa"/>
            </w:tcMar>
            <w:hideMark/>
          </w:tcPr>
          <w:p w:rsidR="00F55D8F" w:rsidRDefault="00F55D8F" w:rsidP="00350F85">
            <w:pPr>
              <w:spacing w:after="0" w:line="240" w:lineRule="auto"/>
              <w:jc w:val="center"/>
              <w:rPr>
                <w:rFonts w:ascii="Arial" w:eastAsia="Times New Roman" w:hAnsi="Arial" w:cs="Arial"/>
                <w:color w:val="000000"/>
                <w:sz w:val="20"/>
                <w:szCs w:val="20"/>
                <w:lang w:eastAsia="cs-CZ"/>
              </w:rPr>
            </w:pPr>
            <w:r w:rsidRPr="000B1BE2">
              <w:rPr>
                <w:rFonts w:ascii="Arial" w:eastAsia="Times New Roman" w:hAnsi="Arial" w:cs="Arial"/>
                <w:color w:val="000000"/>
                <w:sz w:val="20"/>
                <w:szCs w:val="20"/>
                <w:lang w:eastAsia="cs-CZ"/>
              </w:rPr>
              <w:t>Učení</w:t>
            </w:r>
          </w:p>
          <w:p w:rsidR="00414BD4" w:rsidRPr="000B1BE2" w:rsidRDefault="00414BD4" w:rsidP="00350F85">
            <w:pPr>
              <w:spacing w:after="0" w:line="240" w:lineRule="auto"/>
              <w:jc w:val="center"/>
              <w:rPr>
                <w:rFonts w:ascii="Times New Roman" w:eastAsia="Times New Roman" w:hAnsi="Times New Roman" w:cs="Times New Roman"/>
                <w:sz w:val="24"/>
                <w:szCs w:val="24"/>
                <w:lang w:eastAsia="cs-CZ"/>
              </w:rPr>
            </w:pPr>
          </w:p>
        </w:tc>
        <w:tc>
          <w:tcPr>
            <w:tcW w:w="1205" w:type="dxa"/>
            <w:vMerge w:val="restart"/>
            <w:tcBorders>
              <w:top w:val="single" w:sz="4" w:space="0" w:color="000000"/>
              <w:left w:val="single" w:sz="4" w:space="0" w:color="000000"/>
              <w:right w:val="single" w:sz="4" w:space="0" w:color="000000"/>
            </w:tcBorders>
            <w:tcMar>
              <w:top w:w="0" w:type="dxa"/>
              <w:left w:w="70" w:type="dxa"/>
              <w:bottom w:w="0" w:type="dxa"/>
              <w:right w:w="70" w:type="dxa"/>
            </w:tcMar>
            <w:hideMark/>
          </w:tcPr>
          <w:p w:rsidR="00F55D8F" w:rsidRPr="000B1BE2" w:rsidRDefault="00F55D8F" w:rsidP="00350F85">
            <w:pPr>
              <w:spacing w:after="0" w:line="240" w:lineRule="auto"/>
              <w:jc w:val="center"/>
              <w:rPr>
                <w:rFonts w:ascii="Times New Roman" w:eastAsia="Times New Roman" w:hAnsi="Times New Roman" w:cs="Times New Roman"/>
                <w:sz w:val="24"/>
                <w:szCs w:val="24"/>
                <w:lang w:eastAsia="cs-CZ"/>
              </w:rPr>
            </w:pPr>
            <w:r w:rsidRPr="000B1BE2">
              <w:rPr>
                <w:rFonts w:ascii="Arial" w:eastAsia="Times New Roman" w:hAnsi="Arial" w:cs="Arial"/>
                <w:color w:val="000000"/>
                <w:sz w:val="20"/>
                <w:szCs w:val="20"/>
                <w:lang w:eastAsia="cs-CZ"/>
              </w:rPr>
              <w:t>OSV</w:t>
            </w:r>
            <w:r w:rsidR="00CD371F">
              <w:rPr>
                <w:rFonts w:ascii="Arial" w:eastAsia="Times New Roman" w:hAnsi="Arial" w:cs="Arial"/>
                <w:color w:val="000000"/>
                <w:sz w:val="20"/>
                <w:szCs w:val="20"/>
                <w:lang w:eastAsia="cs-CZ"/>
              </w:rPr>
              <w:t xml:space="preserve"> </w:t>
            </w:r>
            <w:r w:rsidRPr="000B1BE2">
              <w:rPr>
                <w:rFonts w:ascii="Arial" w:eastAsia="Times New Roman" w:hAnsi="Arial" w:cs="Arial"/>
                <w:color w:val="000000"/>
                <w:sz w:val="20"/>
                <w:szCs w:val="20"/>
                <w:lang w:eastAsia="cs-CZ"/>
              </w:rPr>
              <w:t>8</w:t>
            </w:r>
          </w:p>
          <w:p w:rsidR="00F55D8F" w:rsidRPr="000B1BE2" w:rsidRDefault="00F55D8F" w:rsidP="00350F85">
            <w:pPr>
              <w:spacing w:after="240" w:line="240" w:lineRule="auto"/>
              <w:rPr>
                <w:rFonts w:ascii="Times New Roman" w:eastAsia="Times New Roman" w:hAnsi="Times New Roman" w:cs="Times New Roman"/>
                <w:sz w:val="24"/>
                <w:szCs w:val="24"/>
                <w:lang w:eastAsia="cs-CZ"/>
              </w:rPr>
            </w:pPr>
            <w:r w:rsidRPr="000B1BE2">
              <w:rPr>
                <w:rFonts w:ascii="Times New Roman" w:eastAsia="Times New Roman" w:hAnsi="Times New Roman" w:cs="Times New Roman"/>
                <w:sz w:val="24"/>
                <w:szCs w:val="24"/>
                <w:lang w:eastAsia="cs-CZ"/>
              </w:rPr>
              <w:br/>
            </w:r>
          </w:p>
          <w:p w:rsidR="00F55D8F" w:rsidRPr="000B1BE2" w:rsidRDefault="00F55D8F" w:rsidP="00350F85">
            <w:pPr>
              <w:spacing w:after="0" w:line="240" w:lineRule="auto"/>
              <w:jc w:val="center"/>
              <w:rPr>
                <w:rFonts w:ascii="Times New Roman" w:eastAsia="Times New Roman" w:hAnsi="Times New Roman" w:cs="Times New Roman"/>
                <w:sz w:val="24"/>
                <w:szCs w:val="24"/>
                <w:lang w:eastAsia="cs-CZ"/>
              </w:rPr>
            </w:pPr>
            <w:proofErr w:type="spellStart"/>
            <w:r w:rsidRPr="000B1BE2">
              <w:rPr>
                <w:rFonts w:ascii="Arial" w:eastAsia="Times New Roman" w:hAnsi="Arial" w:cs="Arial"/>
                <w:color w:val="000000"/>
                <w:sz w:val="20"/>
                <w:szCs w:val="20"/>
                <w:lang w:eastAsia="cs-CZ"/>
              </w:rPr>
              <w:t>M</w:t>
            </w:r>
            <w:r w:rsidR="009A07B3">
              <w:rPr>
                <w:rFonts w:ascii="Arial" w:eastAsia="Times New Roman" w:hAnsi="Arial" w:cs="Arial"/>
                <w:color w:val="000000"/>
                <w:sz w:val="20"/>
                <w:szCs w:val="20"/>
                <w:lang w:eastAsia="cs-CZ"/>
              </w:rPr>
              <w:t>dV</w:t>
            </w:r>
            <w:proofErr w:type="spellEnd"/>
            <w:r w:rsidR="009A07B3">
              <w:rPr>
                <w:rFonts w:ascii="Arial" w:eastAsia="Times New Roman" w:hAnsi="Arial" w:cs="Arial"/>
                <w:color w:val="000000"/>
                <w:sz w:val="20"/>
                <w:szCs w:val="20"/>
                <w:lang w:eastAsia="cs-CZ"/>
              </w:rPr>
              <w:t xml:space="preserve"> </w:t>
            </w:r>
            <w:r w:rsidRPr="000B1BE2">
              <w:rPr>
                <w:rFonts w:ascii="Arial" w:eastAsia="Times New Roman" w:hAnsi="Arial" w:cs="Arial"/>
                <w:color w:val="000000"/>
                <w:sz w:val="20"/>
                <w:szCs w:val="20"/>
                <w:lang w:eastAsia="cs-CZ"/>
              </w:rPr>
              <w:t>2</w:t>
            </w:r>
          </w:p>
        </w:tc>
        <w:tc>
          <w:tcPr>
            <w:tcW w:w="1745" w:type="dxa"/>
            <w:tcBorders>
              <w:top w:val="single" w:sz="4" w:space="0" w:color="000000"/>
              <w:left w:val="single" w:sz="4" w:space="0" w:color="000000"/>
              <w:right w:val="single" w:sz="4" w:space="0" w:color="000000"/>
            </w:tcBorders>
            <w:tcMar>
              <w:top w:w="0" w:type="dxa"/>
              <w:left w:w="70" w:type="dxa"/>
              <w:bottom w:w="0" w:type="dxa"/>
              <w:right w:w="70" w:type="dxa"/>
            </w:tcMar>
            <w:hideMark/>
          </w:tcPr>
          <w:p w:rsidR="00F55D8F" w:rsidRPr="000B1BE2" w:rsidRDefault="00F55D8F" w:rsidP="00350F85">
            <w:pPr>
              <w:spacing w:after="0" w:line="240" w:lineRule="auto"/>
              <w:rPr>
                <w:rFonts w:ascii="Times New Roman" w:eastAsia="Times New Roman" w:hAnsi="Times New Roman" w:cs="Times New Roman"/>
                <w:sz w:val="24"/>
                <w:szCs w:val="24"/>
                <w:lang w:eastAsia="cs-CZ"/>
              </w:rPr>
            </w:pPr>
            <w:r w:rsidRPr="000B1BE2">
              <w:rPr>
                <w:rFonts w:ascii="Arial" w:eastAsia="Times New Roman" w:hAnsi="Arial" w:cs="Arial"/>
                <w:color w:val="000000"/>
                <w:sz w:val="20"/>
                <w:szCs w:val="20"/>
                <w:lang w:eastAsia="cs-CZ"/>
              </w:rPr>
              <w:t> </w:t>
            </w:r>
          </w:p>
        </w:tc>
      </w:tr>
      <w:tr w:rsidR="00CD371F" w:rsidRPr="000B1BE2" w:rsidTr="007826D9">
        <w:trPr>
          <w:trHeight w:val="255"/>
        </w:trPr>
        <w:tc>
          <w:tcPr>
            <w:tcW w:w="850" w:type="dxa"/>
            <w:tcBorders>
              <w:left w:val="single" w:sz="4" w:space="0" w:color="000000"/>
              <w:right w:val="single" w:sz="4" w:space="0" w:color="000000"/>
            </w:tcBorders>
            <w:tcMar>
              <w:top w:w="0" w:type="dxa"/>
              <w:left w:w="70" w:type="dxa"/>
              <w:bottom w:w="0" w:type="dxa"/>
              <w:right w:w="70" w:type="dxa"/>
            </w:tcMar>
            <w:hideMark/>
          </w:tcPr>
          <w:p w:rsidR="00F55D8F" w:rsidRPr="000B1BE2" w:rsidRDefault="00F55D8F" w:rsidP="00350F85">
            <w:pPr>
              <w:spacing w:after="0" w:line="240" w:lineRule="auto"/>
              <w:jc w:val="center"/>
              <w:rPr>
                <w:rFonts w:ascii="Times New Roman" w:eastAsia="Times New Roman" w:hAnsi="Times New Roman" w:cs="Times New Roman"/>
                <w:sz w:val="24"/>
                <w:szCs w:val="24"/>
                <w:lang w:eastAsia="cs-CZ"/>
              </w:rPr>
            </w:pPr>
            <w:r w:rsidRPr="000B1BE2">
              <w:rPr>
                <w:rFonts w:ascii="Arial" w:eastAsia="Times New Roman" w:hAnsi="Arial" w:cs="Arial"/>
                <w:color w:val="000000"/>
                <w:sz w:val="20"/>
                <w:szCs w:val="20"/>
                <w:lang w:eastAsia="cs-CZ"/>
              </w:rPr>
              <w:t> </w:t>
            </w:r>
          </w:p>
        </w:tc>
        <w:tc>
          <w:tcPr>
            <w:tcW w:w="1135" w:type="dxa"/>
            <w:tcBorders>
              <w:left w:val="single" w:sz="4" w:space="0" w:color="000000"/>
              <w:right w:val="single" w:sz="4" w:space="0" w:color="000000"/>
            </w:tcBorders>
          </w:tcPr>
          <w:p w:rsidR="00F55D8F" w:rsidRPr="000B1BE2" w:rsidRDefault="00F55D8F" w:rsidP="00350F85">
            <w:pPr>
              <w:spacing w:after="0" w:line="240" w:lineRule="auto"/>
              <w:rPr>
                <w:rFonts w:ascii="Times New Roman" w:eastAsia="Times New Roman" w:hAnsi="Times New Roman" w:cs="Times New Roman"/>
                <w:sz w:val="24"/>
                <w:szCs w:val="24"/>
                <w:lang w:eastAsia="cs-CZ"/>
              </w:rPr>
            </w:pPr>
          </w:p>
        </w:tc>
        <w:tc>
          <w:tcPr>
            <w:tcW w:w="2268" w:type="dxa"/>
            <w:vMerge/>
            <w:tcBorders>
              <w:top w:val="single" w:sz="4" w:space="0" w:color="000000"/>
              <w:left w:val="single" w:sz="4" w:space="0" w:color="000000"/>
              <w:bottom w:val="single" w:sz="4" w:space="0" w:color="000000"/>
              <w:right w:val="single" w:sz="4" w:space="0" w:color="000000"/>
            </w:tcBorders>
            <w:vAlign w:val="center"/>
            <w:hideMark/>
          </w:tcPr>
          <w:p w:rsidR="00F55D8F" w:rsidRPr="000B1BE2" w:rsidRDefault="00F55D8F" w:rsidP="00350F85">
            <w:pPr>
              <w:spacing w:after="0" w:line="240" w:lineRule="auto"/>
              <w:rPr>
                <w:rFonts w:ascii="Times New Roman" w:eastAsia="Times New Roman" w:hAnsi="Times New Roman" w:cs="Times New Roman"/>
                <w:sz w:val="24"/>
                <w:szCs w:val="24"/>
                <w:lang w:eastAsia="cs-CZ"/>
              </w:rPr>
            </w:pPr>
          </w:p>
        </w:tc>
        <w:tc>
          <w:tcPr>
            <w:tcW w:w="2551" w:type="dxa"/>
            <w:tcBorders>
              <w:left w:val="single" w:sz="4" w:space="0" w:color="000000"/>
              <w:right w:val="single" w:sz="4" w:space="0" w:color="000000"/>
            </w:tcBorders>
            <w:tcMar>
              <w:top w:w="0" w:type="dxa"/>
              <w:left w:w="70" w:type="dxa"/>
              <w:bottom w:w="0" w:type="dxa"/>
              <w:right w:w="70" w:type="dxa"/>
            </w:tcMar>
            <w:hideMark/>
          </w:tcPr>
          <w:p w:rsidR="00F55D8F" w:rsidRPr="000B1BE2" w:rsidRDefault="00F55D8F" w:rsidP="00350F85">
            <w:pPr>
              <w:spacing w:after="0" w:line="240" w:lineRule="auto"/>
              <w:rPr>
                <w:rFonts w:ascii="Times New Roman" w:eastAsia="Times New Roman" w:hAnsi="Times New Roman" w:cs="Times New Roman"/>
                <w:sz w:val="24"/>
                <w:szCs w:val="24"/>
                <w:lang w:eastAsia="cs-CZ"/>
              </w:rPr>
            </w:pPr>
          </w:p>
        </w:tc>
        <w:tc>
          <w:tcPr>
            <w:tcW w:w="1586" w:type="dxa"/>
            <w:tcBorders>
              <w:left w:val="single" w:sz="4" w:space="0" w:color="000000"/>
              <w:right w:val="single" w:sz="4" w:space="0" w:color="000000"/>
            </w:tcBorders>
            <w:tcMar>
              <w:top w:w="0" w:type="dxa"/>
              <w:left w:w="70" w:type="dxa"/>
              <w:bottom w:w="0" w:type="dxa"/>
              <w:right w:w="70" w:type="dxa"/>
            </w:tcMar>
            <w:hideMark/>
          </w:tcPr>
          <w:p w:rsidR="00F55D8F" w:rsidRPr="000B1BE2" w:rsidRDefault="00F55D8F" w:rsidP="00350F85">
            <w:pPr>
              <w:spacing w:after="0" w:line="240" w:lineRule="auto"/>
              <w:jc w:val="center"/>
              <w:rPr>
                <w:rFonts w:ascii="Times New Roman" w:eastAsia="Times New Roman" w:hAnsi="Times New Roman" w:cs="Times New Roman"/>
                <w:sz w:val="24"/>
                <w:szCs w:val="24"/>
                <w:lang w:eastAsia="cs-CZ"/>
              </w:rPr>
            </w:pPr>
            <w:r w:rsidRPr="000B1BE2">
              <w:rPr>
                <w:rFonts w:ascii="Arial" w:eastAsia="Times New Roman" w:hAnsi="Arial" w:cs="Arial"/>
                <w:color w:val="000000"/>
                <w:sz w:val="20"/>
                <w:szCs w:val="20"/>
                <w:lang w:eastAsia="cs-CZ"/>
              </w:rPr>
              <w:t>Pracovní</w:t>
            </w:r>
          </w:p>
        </w:tc>
        <w:tc>
          <w:tcPr>
            <w:tcW w:w="1205" w:type="dxa"/>
            <w:vMerge/>
            <w:tcBorders>
              <w:left w:val="single" w:sz="4" w:space="0" w:color="000000"/>
              <w:bottom w:val="single" w:sz="4" w:space="0" w:color="000000"/>
              <w:right w:val="single" w:sz="4" w:space="0" w:color="000000"/>
            </w:tcBorders>
            <w:vAlign w:val="center"/>
            <w:hideMark/>
          </w:tcPr>
          <w:p w:rsidR="00F55D8F" w:rsidRPr="000B1BE2" w:rsidRDefault="00F55D8F" w:rsidP="00350F85">
            <w:pPr>
              <w:spacing w:after="0" w:line="240" w:lineRule="auto"/>
              <w:rPr>
                <w:rFonts w:ascii="Times New Roman" w:eastAsia="Times New Roman" w:hAnsi="Times New Roman" w:cs="Times New Roman"/>
                <w:sz w:val="24"/>
                <w:szCs w:val="24"/>
                <w:lang w:eastAsia="cs-CZ"/>
              </w:rPr>
            </w:pPr>
          </w:p>
        </w:tc>
        <w:tc>
          <w:tcPr>
            <w:tcW w:w="1745" w:type="dxa"/>
            <w:tcBorders>
              <w:left w:val="single" w:sz="4" w:space="0" w:color="000000"/>
              <w:right w:val="single" w:sz="4" w:space="0" w:color="000000"/>
            </w:tcBorders>
            <w:tcMar>
              <w:top w:w="0" w:type="dxa"/>
              <w:left w:w="70" w:type="dxa"/>
              <w:bottom w:w="0" w:type="dxa"/>
              <w:right w:w="70" w:type="dxa"/>
            </w:tcMar>
            <w:hideMark/>
          </w:tcPr>
          <w:p w:rsidR="00F55D8F" w:rsidRPr="000B1BE2" w:rsidRDefault="00F55D8F" w:rsidP="00350F85">
            <w:pPr>
              <w:spacing w:after="0" w:line="240" w:lineRule="auto"/>
              <w:rPr>
                <w:rFonts w:ascii="Times New Roman" w:eastAsia="Times New Roman" w:hAnsi="Times New Roman" w:cs="Times New Roman"/>
                <w:sz w:val="24"/>
                <w:szCs w:val="24"/>
                <w:lang w:eastAsia="cs-CZ"/>
              </w:rPr>
            </w:pPr>
            <w:r w:rsidRPr="000B1BE2">
              <w:rPr>
                <w:rFonts w:ascii="Arial" w:eastAsia="Times New Roman" w:hAnsi="Arial" w:cs="Arial"/>
                <w:color w:val="000000"/>
                <w:sz w:val="20"/>
                <w:szCs w:val="20"/>
                <w:lang w:eastAsia="cs-CZ"/>
              </w:rPr>
              <w:t> </w:t>
            </w:r>
          </w:p>
        </w:tc>
      </w:tr>
      <w:tr w:rsidR="00CD371F" w:rsidRPr="000B1BE2" w:rsidTr="007826D9">
        <w:trPr>
          <w:trHeight w:val="255"/>
        </w:trPr>
        <w:tc>
          <w:tcPr>
            <w:tcW w:w="850" w:type="dxa"/>
            <w:tcBorders>
              <w:left w:val="single" w:sz="4" w:space="0" w:color="000000"/>
              <w:right w:val="single" w:sz="4" w:space="0" w:color="000000"/>
            </w:tcBorders>
            <w:tcMar>
              <w:top w:w="0" w:type="dxa"/>
              <w:left w:w="70" w:type="dxa"/>
              <w:bottom w:w="0" w:type="dxa"/>
              <w:right w:w="70" w:type="dxa"/>
            </w:tcMar>
            <w:hideMark/>
          </w:tcPr>
          <w:p w:rsidR="00F55D8F" w:rsidRPr="000B1BE2" w:rsidRDefault="00F55D8F" w:rsidP="00350F85">
            <w:pPr>
              <w:spacing w:after="0" w:line="240" w:lineRule="auto"/>
              <w:jc w:val="center"/>
              <w:rPr>
                <w:rFonts w:ascii="Times New Roman" w:eastAsia="Times New Roman" w:hAnsi="Times New Roman" w:cs="Times New Roman"/>
                <w:sz w:val="24"/>
                <w:szCs w:val="24"/>
                <w:lang w:eastAsia="cs-CZ"/>
              </w:rPr>
            </w:pPr>
            <w:r w:rsidRPr="000B1BE2">
              <w:rPr>
                <w:rFonts w:ascii="Arial" w:eastAsia="Times New Roman" w:hAnsi="Arial" w:cs="Arial"/>
                <w:color w:val="000000"/>
                <w:sz w:val="20"/>
                <w:szCs w:val="20"/>
                <w:lang w:eastAsia="cs-CZ"/>
              </w:rPr>
              <w:t> </w:t>
            </w:r>
          </w:p>
        </w:tc>
        <w:tc>
          <w:tcPr>
            <w:tcW w:w="1135" w:type="dxa"/>
            <w:tcBorders>
              <w:left w:val="single" w:sz="4" w:space="0" w:color="000000"/>
              <w:right w:val="single" w:sz="4" w:space="0" w:color="000000"/>
            </w:tcBorders>
          </w:tcPr>
          <w:p w:rsidR="00F55D8F" w:rsidRPr="000B1BE2" w:rsidRDefault="00F55D8F" w:rsidP="00350F85">
            <w:pPr>
              <w:spacing w:after="0" w:line="240" w:lineRule="auto"/>
              <w:rPr>
                <w:rFonts w:ascii="Times New Roman" w:eastAsia="Times New Roman" w:hAnsi="Times New Roman" w:cs="Times New Roman"/>
                <w:sz w:val="24"/>
                <w:szCs w:val="24"/>
                <w:lang w:eastAsia="cs-CZ"/>
              </w:rPr>
            </w:pPr>
          </w:p>
        </w:tc>
        <w:tc>
          <w:tcPr>
            <w:tcW w:w="2268" w:type="dxa"/>
            <w:vMerge/>
            <w:tcBorders>
              <w:top w:val="single" w:sz="4" w:space="0" w:color="000000"/>
              <w:left w:val="single" w:sz="4" w:space="0" w:color="000000"/>
              <w:bottom w:val="single" w:sz="4" w:space="0" w:color="000000"/>
              <w:right w:val="single" w:sz="4" w:space="0" w:color="000000"/>
            </w:tcBorders>
            <w:vAlign w:val="center"/>
            <w:hideMark/>
          </w:tcPr>
          <w:p w:rsidR="00F55D8F" w:rsidRPr="000B1BE2" w:rsidRDefault="00F55D8F" w:rsidP="00350F85">
            <w:pPr>
              <w:spacing w:after="0" w:line="240" w:lineRule="auto"/>
              <w:rPr>
                <w:rFonts w:ascii="Times New Roman" w:eastAsia="Times New Roman" w:hAnsi="Times New Roman" w:cs="Times New Roman"/>
                <w:sz w:val="24"/>
                <w:szCs w:val="24"/>
                <w:lang w:eastAsia="cs-CZ"/>
              </w:rPr>
            </w:pPr>
          </w:p>
        </w:tc>
        <w:tc>
          <w:tcPr>
            <w:tcW w:w="2551" w:type="dxa"/>
            <w:tcBorders>
              <w:left w:val="single" w:sz="4" w:space="0" w:color="000000"/>
              <w:right w:val="single" w:sz="4" w:space="0" w:color="000000"/>
            </w:tcBorders>
            <w:tcMar>
              <w:top w:w="0" w:type="dxa"/>
              <w:left w:w="70" w:type="dxa"/>
              <w:bottom w:w="0" w:type="dxa"/>
              <w:right w:w="70" w:type="dxa"/>
            </w:tcMar>
            <w:hideMark/>
          </w:tcPr>
          <w:p w:rsidR="00F55D8F" w:rsidRPr="000B1BE2" w:rsidRDefault="00F55D8F" w:rsidP="00350F85">
            <w:pPr>
              <w:spacing w:after="0" w:line="240" w:lineRule="auto"/>
              <w:rPr>
                <w:rFonts w:ascii="Times New Roman" w:eastAsia="Times New Roman" w:hAnsi="Times New Roman" w:cs="Times New Roman"/>
                <w:sz w:val="24"/>
                <w:szCs w:val="24"/>
                <w:lang w:eastAsia="cs-CZ"/>
              </w:rPr>
            </w:pPr>
          </w:p>
        </w:tc>
        <w:tc>
          <w:tcPr>
            <w:tcW w:w="1586" w:type="dxa"/>
            <w:tcBorders>
              <w:left w:val="single" w:sz="4" w:space="0" w:color="000000"/>
              <w:right w:val="single" w:sz="4" w:space="0" w:color="000000"/>
            </w:tcBorders>
            <w:tcMar>
              <w:top w:w="0" w:type="dxa"/>
              <w:left w:w="70" w:type="dxa"/>
              <w:bottom w:w="0" w:type="dxa"/>
              <w:right w:w="70" w:type="dxa"/>
            </w:tcMar>
            <w:hideMark/>
          </w:tcPr>
          <w:p w:rsidR="00F55D8F" w:rsidRPr="000B1BE2" w:rsidRDefault="00F55D8F" w:rsidP="00350F85">
            <w:pPr>
              <w:spacing w:after="0" w:line="240" w:lineRule="auto"/>
              <w:jc w:val="center"/>
              <w:rPr>
                <w:rFonts w:ascii="Times New Roman" w:eastAsia="Times New Roman" w:hAnsi="Times New Roman" w:cs="Times New Roman"/>
                <w:sz w:val="24"/>
                <w:szCs w:val="24"/>
                <w:lang w:eastAsia="cs-CZ"/>
              </w:rPr>
            </w:pPr>
            <w:r w:rsidRPr="000B1BE2">
              <w:rPr>
                <w:rFonts w:ascii="Arial" w:eastAsia="Times New Roman" w:hAnsi="Arial" w:cs="Arial"/>
                <w:color w:val="000000"/>
                <w:sz w:val="20"/>
                <w:szCs w:val="20"/>
                <w:lang w:eastAsia="cs-CZ"/>
              </w:rPr>
              <w:t>Komunika</w:t>
            </w:r>
            <w:r w:rsidR="00414BD4">
              <w:rPr>
                <w:rFonts w:ascii="Arial" w:eastAsia="Times New Roman" w:hAnsi="Arial" w:cs="Arial"/>
                <w:color w:val="000000"/>
                <w:sz w:val="20"/>
                <w:szCs w:val="20"/>
                <w:lang w:eastAsia="cs-CZ"/>
              </w:rPr>
              <w:t>tivní</w:t>
            </w:r>
          </w:p>
        </w:tc>
        <w:tc>
          <w:tcPr>
            <w:tcW w:w="1205" w:type="dxa"/>
            <w:vMerge/>
            <w:tcBorders>
              <w:top w:val="single" w:sz="4" w:space="0" w:color="000000"/>
              <w:left w:val="single" w:sz="4" w:space="0" w:color="000000"/>
              <w:bottom w:val="single" w:sz="4" w:space="0" w:color="000000"/>
              <w:right w:val="single" w:sz="4" w:space="0" w:color="000000"/>
            </w:tcBorders>
            <w:vAlign w:val="center"/>
            <w:hideMark/>
          </w:tcPr>
          <w:p w:rsidR="00F55D8F" w:rsidRPr="000B1BE2" w:rsidRDefault="00F55D8F" w:rsidP="00350F85">
            <w:pPr>
              <w:spacing w:after="0" w:line="240" w:lineRule="auto"/>
              <w:rPr>
                <w:rFonts w:ascii="Times New Roman" w:eastAsia="Times New Roman" w:hAnsi="Times New Roman" w:cs="Times New Roman"/>
                <w:sz w:val="24"/>
                <w:szCs w:val="24"/>
                <w:lang w:eastAsia="cs-CZ"/>
              </w:rPr>
            </w:pPr>
          </w:p>
        </w:tc>
        <w:tc>
          <w:tcPr>
            <w:tcW w:w="1745" w:type="dxa"/>
            <w:tcBorders>
              <w:left w:val="single" w:sz="4" w:space="0" w:color="000000"/>
              <w:right w:val="single" w:sz="4" w:space="0" w:color="000000"/>
            </w:tcBorders>
            <w:tcMar>
              <w:top w:w="0" w:type="dxa"/>
              <w:left w:w="70" w:type="dxa"/>
              <w:bottom w:w="0" w:type="dxa"/>
              <w:right w:w="70" w:type="dxa"/>
            </w:tcMar>
            <w:hideMark/>
          </w:tcPr>
          <w:p w:rsidR="00F55D8F" w:rsidRPr="000B1BE2" w:rsidRDefault="00F55D8F" w:rsidP="00350F85">
            <w:pPr>
              <w:spacing w:after="0" w:line="240" w:lineRule="auto"/>
              <w:rPr>
                <w:rFonts w:ascii="Times New Roman" w:eastAsia="Times New Roman" w:hAnsi="Times New Roman" w:cs="Times New Roman"/>
                <w:sz w:val="24"/>
                <w:szCs w:val="24"/>
                <w:lang w:eastAsia="cs-CZ"/>
              </w:rPr>
            </w:pPr>
            <w:r w:rsidRPr="000B1BE2">
              <w:rPr>
                <w:rFonts w:ascii="Arial" w:eastAsia="Times New Roman" w:hAnsi="Arial" w:cs="Arial"/>
                <w:color w:val="000000"/>
                <w:sz w:val="20"/>
                <w:szCs w:val="20"/>
                <w:lang w:eastAsia="cs-CZ"/>
              </w:rPr>
              <w:t> </w:t>
            </w:r>
          </w:p>
        </w:tc>
      </w:tr>
      <w:tr w:rsidR="00CD371F" w:rsidRPr="000B1BE2" w:rsidTr="007826D9">
        <w:trPr>
          <w:trHeight w:val="255"/>
        </w:trPr>
        <w:tc>
          <w:tcPr>
            <w:tcW w:w="850" w:type="dxa"/>
            <w:tcBorders>
              <w:left w:val="single" w:sz="4" w:space="0" w:color="000000"/>
              <w:bottom w:val="single" w:sz="4" w:space="0" w:color="000000"/>
              <w:right w:val="single" w:sz="4" w:space="0" w:color="000000"/>
            </w:tcBorders>
            <w:tcMar>
              <w:top w:w="0" w:type="dxa"/>
              <w:left w:w="70" w:type="dxa"/>
              <w:bottom w:w="0" w:type="dxa"/>
              <w:right w:w="70" w:type="dxa"/>
            </w:tcMar>
            <w:hideMark/>
          </w:tcPr>
          <w:p w:rsidR="00F55D8F" w:rsidRPr="000B1BE2" w:rsidRDefault="00F55D8F" w:rsidP="00350F85">
            <w:pPr>
              <w:spacing w:after="0" w:line="240" w:lineRule="auto"/>
              <w:jc w:val="center"/>
              <w:rPr>
                <w:rFonts w:ascii="Times New Roman" w:eastAsia="Times New Roman" w:hAnsi="Times New Roman" w:cs="Times New Roman"/>
                <w:sz w:val="24"/>
                <w:szCs w:val="24"/>
                <w:lang w:eastAsia="cs-CZ"/>
              </w:rPr>
            </w:pPr>
            <w:r w:rsidRPr="000B1BE2">
              <w:rPr>
                <w:rFonts w:ascii="Arial" w:eastAsia="Times New Roman" w:hAnsi="Arial" w:cs="Arial"/>
                <w:color w:val="000000"/>
                <w:sz w:val="20"/>
                <w:szCs w:val="20"/>
                <w:lang w:eastAsia="cs-CZ"/>
              </w:rPr>
              <w:t> </w:t>
            </w:r>
          </w:p>
        </w:tc>
        <w:tc>
          <w:tcPr>
            <w:tcW w:w="1135" w:type="dxa"/>
            <w:tcBorders>
              <w:left w:val="single" w:sz="4" w:space="0" w:color="000000"/>
              <w:bottom w:val="single" w:sz="4" w:space="0" w:color="000000"/>
              <w:right w:val="single" w:sz="4" w:space="0" w:color="000000"/>
            </w:tcBorders>
          </w:tcPr>
          <w:p w:rsidR="00F55D8F" w:rsidRPr="000B1BE2" w:rsidRDefault="00F55D8F" w:rsidP="00350F85">
            <w:pPr>
              <w:spacing w:after="0" w:line="240" w:lineRule="auto"/>
              <w:rPr>
                <w:rFonts w:ascii="Times New Roman" w:eastAsia="Times New Roman" w:hAnsi="Times New Roman" w:cs="Times New Roman"/>
                <w:sz w:val="24"/>
                <w:szCs w:val="24"/>
                <w:lang w:eastAsia="cs-CZ"/>
              </w:rPr>
            </w:pPr>
          </w:p>
        </w:tc>
        <w:tc>
          <w:tcPr>
            <w:tcW w:w="2268" w:type="dxa"/>
            <w:vMerge/>
            <w:tcBorders>
              <w:top w:val="single" w:sz="4" w:space="0" w:color="000000"/>
              <w:left w:val="single" w:sz="4" w:space="0" w:color="000000"/>
              <w:bottom w:val="single" w:sz="4" w:space="0" w:color="000000"/>
              <w:right w:val="single" w:sz="4" w:space="0" w:color="000000"/>
            </w:tcBorders>
            <w:vAlign w:val="center"/>
            <w:hideMark/>
          </w:tcPr>
          <w:p w:rsidR="00F55D8F" w:rsidRPr="000B1BE2" w:rsidRDefault="00F55D8F" w:rsidP="00350F85">
            <w:pPr>
              <w:spacing w:after="0" w:line="240" w:lineRule="auto"/>
              <w:rPr>
                <w:rFonts w:ascii="Times New Roman" w:eastAsia="Times New Roman" w:hAnsi="Times New Roman" w:cs="Times New Roman"/>
                <w:sz w:val="24"/>
                <w:szCs w:val="24"/>
                <w:lang w:eastAsia="cs-CZ"/>
              </w:rPr>
            </w:pPr>
          </w:p>
        </w:tc>
        <w:tc>
          <w:tcPr>
            <w:tcW w:w="2551" w:type="dxa"/>
            <w:tcBorders>
              <w:left w:val="single" w:sz="4" w:space="0" w:color="000000"/>
              <w:bottom w:val="single" w:sz="4" w:space="0" w:color="000000"/>
              <w:right w:val="single" w:sz="4" w:space="0" w:color="000000"/>
            </w:tcBorders>
            <w:tcMar>
              <w:top w:w="0" w:type="dxa"/>
              <w:left w:w="70" w:type="dxa"/>
              <w:bottom w:w="0" w:type="dxa"/>
              <w:right w:w="70" w:type="dxa"/>
            </w:tcMar>
            <w:hideMark/>
          </w:tcPr>
          <w:p w:rsidR="00F55D8F" w:rsidRDefault="00F55D8F" w:rsidP="00350F85">
            <w:pPr>
              <w:spacing w:after="0" w:line="240" w:lineRule="auto"/>
              <w:rPr>
                <w:rFonts w:ascii="Times New Roman" w:eastAsia="Times New Roman" w:hAnsi="Times New Roman" w:cs="Times New Roman"/>
                <w:sz w:val="24"/>
                <w:szCs w:val="24"/>
                <w:lang w:eastAsia="cs-CZ"/>
              </w:rPr>
            </w:pPr>
          </w:p>
          <w:p w:rsidR="00CD371F" w:rsidRDefault="00CD371F" w:rsidP="00350F85">
            <w:pPr>
              <w:spacing w:after="0" w:line="240" w:lineRule="auto"/>
              <w:rPr>
                <w:rFonts w:ascii="Times New Roman" w:eastAsia="Times New Roman" w:hAnsi="Times New Roman" w:cs="Times New Roman"/>
                <w:sz w:val="24"/>
                <w:szCs w:val="24"/>
                <w:lang w:eastAsia="cs-CZ"/>
              </w:rPr>
            </w:pPr>
          </w:p>
          <w:p w:rsidR="00CD371F" w:rsidRDefault="00CD371F" w:rsidP="00350F85">
            <w:pPr>
              <w:spacing w:after="0" w:line="240" w:lineRule="auto"/>
              <w:rPr>
                <w:rFonts w:ascii="Times New Roman" w:eastAsia="Times New Roman" w:hAnsi="Times New Roman" w:cs="Times New Roman"/>
                <w:sz w:val="24"/>
                <w:szCs w:val="24"/>
                <w:lang w:eastAsia="cs-CZ"/>
              </w:rPr>
            </w:pPr>
          </w:p>
          <w:p w:rsidR="00CD371F" w:rsidRPr="000B1BE2" w:rsidRDefault="00CD371F" w:rsidP="00350F85">
            <w:pPr>
              <w:spacing w:after="0" w:line="240" w:lineRule="auto"/>
              <w:rPr>
                <w:rFonts w:ascii="Times New Roman" w:eastAsia="Times New Roman" w:hAnsi="Times New Roman" w:cs="Times New Roman"/>
                <w:sz w:val="24"/>
                <w:szCs w:val="24"/>
                <w:lang w:eastAsia="cs-CZ"/>
              </w:rPr>
            </w:pPr>
          </w:p>
        </w:tc>
        <w:tc>
          <w:tcPr>
            <w:tcW w:w="1586" w:type="dxa"/>
            <w:tcBorders>
              <w:left w:val="single" w:sz="4" w:space="0" w:color="000000"/>
              <w:bottom w:val="single" w:sz="4" w:space="0" w:color="000000"/>
              <w:right w:val="single" w:sz="4" w:space="0" w:color="000000"/>
            </w:tcBorders>
            <w:tcMar>
              <w:top w:w="0" w:type="dxa"/>
              <w:left w:w="70" w:type="dxa"/>
              <w:bottom w:w="0" w:type="dxa"/>
              <w:right w:w="70" w:type="dxa"/>
            </w:tcMar>
            <w:hideMark/>
          </w:tcPr>
          <w:p w:rsidR="00F55D8F" w:rsidRPr="000B1BE2" w:rsidRDefault="00F55D8F" w:rsidP="00350F85">
            <w:pPr>
              <w:spacing w:after="0" w:line="240" w:lineRule="auto"/>
              <w:jc w:val="center"/>
              <w:rPr>
                <w:rFonts w:ascii="Times New Roman" w:eastAsia="Times New Roman" w:hAnsi="Times New Roman" w:cs="Times New Roman"/>
                <w:sz w:val="24"/>
                <w:szCs w:val="24"/>
                <w:lang w:eastAsia="cs-CZ"/>
              </w:rPr>
            </w:pPr>
            <w:r w:rsidRPr="000B1BE2">
              <w:rPr>
                <w:rFonts w:ascii="Arial" w:eastAsia="Times New Roman" w:hAnsi="Arial" w:cs="Arial"/>
                <w:color w:val="000000"/>
                <w:sz w:val="20"/>
                <w:szCs w:val="20"/>
                <w:lang w:eastAsia="cs-CZ"/>
              </w:rPr>
              <w:t> </w:t>
            </w:r>
          </w:p>
        </w:tc>
        <w:tc>
          <w:tcPr>
            <w:tcW w:w="1205" w:type="dxa"/>
            <w:vMerge/>
            <w:tcBorders>
              <w:top w:val="single" w:sz="4" w:space="0" w:color="000000"/>
              <w:left w:val="single" w:sz="4" w:space="0" w:color="000000"/>
              <w:bottom w:val="single" w:sz="4" w:space="0" w:color="000000"/>
              <w:right w:val="single" w:sz="4" w:space="0" w:color="000000"/>
            </w:tcBorders>
            <w:vAlign w:val="center"/>
            <w:hideMark/>
          </w:tcPr>
          <w:p w:rsidR="00F55D8F" w:rsidRPr="000B1BE2" w:rsidRDefault="00F55D8F" w:rsidP="00350F85">
            <w:pPr>
              <w:spacing w:after="0" w:line="240" w:lineRule="auto"/>
              <w:rPr>
                <w:rFonts w:ascii="Times New Roman" w:eastAsia="Times New Roman" w:hAnsi="Times New Roman" w:cs="Times New Roman"/>
                <w:sz w:val="24"/>
                <w:szCs w:val="24"/>
                <w:lang w:eastAsia="cs-CZ"/>
              </w:rPr>
            </w:pPr>
          </w:p>
        </w:tc>
        <w:tc>
          <w:tcPr>
            <w:tcW w:w="1745" w:type="dxa"/>
            <w:tcBorders>
              <w:left w:val="single" w:sz="4" w:space="0" w:color="000000"/>
              <w:bottom w:val="single" w:sz="4" w:space="0" w:color="000000"/>
              <w:right w:val="single" w:sz="4" w:space="0" w:color="000000"/>
            </w:tcBorders>
            <w:tcMar>
              <w:top w:w="0" w:type="dxa"/>
              <w:left w:w="70" w:type="dxa"/>
              <w:bottom w:w="0" w:type="dxa"/>
              <w:right w:w="70" w:type="dxa"/>
            </w:tcMar>
            <w:hideMark/>
          </w:tcPr>
          <w:p w:rsidR="00F55D8F" w:rsidRPr="000B1BE2" w:rsidRDefault="00F55D8F" w:rsidP="00350F85">
            <w:pPr>
              <w:spacing w:after="0" w:line="240" w:lineRule="auto"/>
              <w:rPr>
                <w:rFonts w:ascii="Times New Roman" w:eastAsia="Times New Roman" w:hAnsi="Times New Roman" w:cs="Times New Roman"/>
                <w:sz w:val="24"/>
                <w:szCs w:val="24"/>
                <w:lang w:eastAsia="cs-CZ"/>
              </w:rPr>
            </w:pPr>
            <w:r w:rsidRPr="000B1BE2">
              <w:rPr>
                <w:rFonts w:ascii="Arial" w:eastAsia="Times New Roman" w:hAnsi="Arial" w:cs="Arial"/>
                <w:color w:val="000000"/>
                <w:sz w:val="20"/>
                <w:szCs w:val="20"/>
                <w:lang w:eastAsia="cs-CZ"/>
              </w:rPr>
              <w:t> </w:t>
            </w:r>
          </w:p>
        </w:tc>
      </w:tr>
      <w:tr w:rsidR="00CD371F" w:rsidRPr="000B1BE2" w:rsidTr="007826D9">
        <w:trPr>
          <w:trHeight w:val="255"/>
        </w:trPr>
        <w:tc>
          <w:tcPr>
            <w:tcW w:w="850" w:type="dxa"/>
            <w:tcBorders>
              <w:top w:val="single" w:sz="4" w:space="0" w:color="000000"/>
              <w:left w:val="single" w:sz="4" w:space="0" w:color="000000"/>
              <w:bottom w:val="single" w:sz="4" w:space="0" w:color="auto"/>
              <w:right w:val="single" w:sz="4" w:space="0" w:color="000000"/>
            </w:tcBorders>
            <w:tcMar>
              <w:top w:w="0" w:type="dxa"/>
              <w:left w:w="70" w:type="dxa"/>
              <w:bottom w:w="0" w:type="dxa"/>
              <w:right w:w="70" w:type="dxa"/>
            </w:tcMar>
            <w:hideMark/>
          </w:tcPr>
          <w:p w:rsidR="00F55D8F" w:rsidRPr="000B1BE2" w:rsidRDefault="009A07B3" w:rsidP="009A07B3">
            <w:pPr>
              <w:spacing w:after="0" w:line="240" w:lineRule="auto"/>
              <w:jc w:val="center"/>
              <w:rPr>
                <w:rFonts w:ascii="Times New Roman" w:eastAsia="Times New Roman" w:hAnsi="Times New Roman" w:cs="Times New Roman"/>
                <w:sz w:val="24"/>
                <w:szCs w:val="24"/>
                <w:lang w:eastAsia="cs-CZ"/>
              </w:rPr>
            </w:pPr>
            <w:r>
              <w:rPr>
                <w:rFonts w:ascii="Arial" w:eastAsia="Times New Roman" w:hAnsi="Arial" w:cs="Arial"/>
                <w:color w:val="000000"/>
                <w:sz w:val="20"/>
                <w:szCs w:val="20"/>
                <w:lang w:eastAsia="cs-CZ"/>
              </w:rPr>
              <w:t>5.</w:t>
            </w:r>
          </w:p>
        </w:tc>
        <w:tc>
          <w:tcPr>
            <w:tcW w:w="1135" w:type="dxa"/>
            <w:tcBorders>
              <w:top w:val="single" w:sz="4" w:space="0" w:color="000000"/>
              <w:left w:val="single" w:sz="4" w:space="0" w:color="000000"/>
              <w:bottom w:val="single" w:sz="4" w:space="0" w:color="auto"/>
              <w:right w:val="single" w:sz="4" w:space="0" w:color="000000"/>
            </w:tcBorders>
          </w:tcPr>
          <w:p w:rsidR="00F55D8F" w:rsidRPr="000B1BE2" w:rsidRDefault="00F55D8F" w:rsidP="00350F85">
            <w:pPr>
              <w:spacing w:after="0" w:line="240" w:lineRule="auto"/>
              <w:rPr>
                <w:rFonts w:ascii="Arial" w:eastAsia="Times New Roman" w:hAnsi="Arial" w:cs="Arial"/>
                <w:color w:val="000000"/>
                <w:sz w:val="20"/>
                <w:szCs w:val="20"/>
                <w:lang w:eastAsia="cs-CZ"/>
              </w:rPr>
            </w:pPr>
          </w:p>
        </w:tc>
        <w:tc>
          <w:tcPr>
            <w:tcW w:w="2268" w:type="dxa"/>
            <w:tcBorders>
              <w:top w:val="single" w:sz="4" w:space="0" w:color="000000"/>
              <w:left w:val="single" w:sz="4" w:space="0" w:color="000000"/>
              <w:bottom w:val="single" w:sz="4" w:space="0" w:color="auto"/>
              <w:right w:val="single" w:sz="4" w:space="0" w:color="000000"/>
            </w:tcBorders>
            <w:tcMar>
              <w:top w:w="0" w:type="dxa"/>
              <w:left w:w="70" w:type="dxa"/>
              <w:bottom w:w="0" w:type="dxa"/>
              <w:right w:w="70" w:type="dxa"/>
            </w:tcMar>
            <w:hideMark/>
          </w:tcPr>
          <w:p w:rsidR="00F55D8F" w:rsidRPr="000B1BE2" w:rsidRDefault="00F55D8F" w:rsidP="00350F85">
            <w:pPr>
              <w:spacing w:after="0" w:line="240" w:lineRule="auto"/>
              <w:rPr>
                <w:rFonts w:ascii="Times New Roman" w:eastAsia="Times New Roman" w:hAnsi="Times New Roman" w:cs="Times New Roman"/>
                <w:sz w:val="24"/>
                <w:szCs w:val="24"/>
                <w:lang w:eastAsia="cs-CZ"/>
              </w:rPr>
            </w:pPr>
            <w:r w:rsidRPr="000B1BE2">
              <w:rPr>
                <w:rFonts w:ascii="Arial" w:eastAsia="Times New Roman" w:hAnsi="Arial" w:cs="Arial"/>
                <w:color w:val="000000"/>
                <w:sz w:val="20"/>
                <w:szCs w:val="20"/>
                <w:lang w:eastAsia="cs-CZ"/>
              </w:rPr>
              <w:t> </w:t>
            </w:r>
          </w:p>
        </w:tc>
        <w:tc>
          <w:tcPr>
            <w:tcW w:w="2551" w:type="dxa"/>
            <w:tcBorders>
              <w:top w:val="single" w:sz="4" w:space="0" w:color="000000"/>
              <w:left w:val="single" w:sz="4" w:space="0" w:color="000000"/>
              <w:bottom w:val="single" w:sz="4" w:space="0" w:color="auto"/>
              <w:right w:val="single" w:sz="4" w:space="0" w:color="000000"/>
            </w:tcBorders>
            <w:tcMar>
              <w:top w:w="0" w:type="dxa"/>
              <w:left w:w="70" w:type="dxa"/>
              <w:bottom w:w="0" w:type="dxa"/>
              <w:right w:w="70" w:type="dxa"/>
            </w:tcMar>
            <w:hideMark/>
          </w:tcPr>
          <w:p w:rsidR="00F55D8F" w:rsidRPr="000B1BE2" w:rsidRDefault="00F55D8F" w:rsidP="00350F85">
            <w:pPr>
              <w:spacing w:after="0" w:line="240" w:lineRule="auto"/>
              <w:jc w:val="center"/>
              <w:rPr>
                <w:rFonts w:ascii="Times New Roman" w:eastAsia="Times New Roman" w:hAnsi="Times New Roman" w:cs="Times New Roman"/>
                <w:sz w:val="24"/>
                <w:szCs w:val="24"/>
                <w:lang w:eastAsia="cs-CZ"/>
              </w:rPr>
            </w:pPr>
            <w:r w:rsidRPr="000B1BE2">
              <w:rPr>
                <w:rFonts w:ascii="Arial" w:eastAsia="Times New Roman" w:hAnsi="Arial" w:cs="Arial"/>
                <w:b/>
                <w:bCs/>
                <w:color w:val="000000"/>
                <w:sz w:val="20"/>
                <w:szCs w:val="20"/>
                <w:lang w:eastAsia="cs-CZ"/>
              </w:rPr>
              <w:t>LITERÁRNÍ VÝCHOVA</w:t>
            </w:r>
          </w:p>
        </w:tc>
        <w:tc>
          <w:tcPr>
            <w:tcW w:w="1586" w:type="dxa"/>
            <w:tcBorders>
              <w:top w:val="single" w:sz="4" w:space="0" w:color="000000"/>
              <w:left w:val="single" w:sz="4" w:space="0" w:color="000000"/>
              <w:bottom w:val="single" w:sz="4" w:space="0" w:color="auto"/>
              <w:right w:val="single" w:sz="4" w:space="0" w:color="000000"/>
            </w:tcBorders>
            <w:tcMar>
              <w:top w:w="0" w:type="dxa"/>
              <w:left w:w="70" w:type="dxa"/>
              <w:bottom w:w="0" w:type="dxa"/>
              <w:right w:w="70" w:type="dxa"/>
            </w:tcMar>
            <w:hideMark/>
          </w:tcPr>
          <w:p w:rsidR="00F55D8F" w:rsidRPr="000B1BE2" w:rsidRDefault="00F55D8F" w:rsidP="00350F85">
            <w:pPr>
              <w:spacing w:after="0" w:line="240" w:lineRule="auto"/>
              <w:rPr>
                <w:rFonts w:ascii="Times New Roman" w:eastAsia="Times New Roman" w:hAnsi="Times New Roman" w:cs="Times New Roman"/>
                <w:sz w:val="24"/>
                <w:szCs w:val="24"/>
                <w:lang w:eastAsia="cs-CZ"/>
              </w:rPr>
            </w:pPr>
            <w:r w:rsidRPr="000B1BE2">
              <w:rPr>
                <w:rFonts w:ascii="Arial" w:eastAsia="Times New Roman" w:hAnsi="Arial" w:cs="Arial"/>
                <w:color w:val="000000"/>
                <w:sz w:val="20"/>
                <w:szCs w:val="20"/>
                <w:lang w:eastAsia="cs-CZ"/>
              </w:rPr>
              <w:t> </w:t>
            </w:r>
          </w:p>
        </w:tc>
        <w:tc>
          <w:tcPr>
            <w:tcW w:w="1205" w:type="dxa"/>
            <w:tcBorders>
              <w:top w:val="single" w:sz="4" w:space="0" w:color="000000"/>
              <w:left w:val="single" w:sz="4" w:space="0" w:color="000000"/>
              <w:bottom w:val="single" w:sz="4" w:space="0" w:color="auto"/>
              <w:right w:val="single" w:sz="4" w:space="0" w:color="000000"/>
            </w:tcBorders>
            <w:tcMar>
              <w:top w:w="0" w:type="dxa"/>
              <w:left w:w="70" w:type="dxa"/>
              <w:bottom w:w="0" w:type="dxa"/>
              <w:right w:w="70" w:type="dxa"/>
            </w:tcMar>
            <w:hideMark/>
          </w:tcPr>
          <w:p w:rsidR="00F55D8F" w:rsidRPr="000B1BE2" w:rsidRDefault="00F55D8F" w:rsidP="00350F85">
            <w:pPr>
              <w:spacing w:after="0" w:line="240" w:lineRule="auto"/>
              <w:jc w:val="center"/>
              <w:rPr>
                <w:rFonts w:ascii="Times New Roman" w:eastAsia="Times New Roman" w:hAnsi="Times New Roman" w:cs="Times New Roman"/>
                <w:sz w:val="24"/>
                <w:szCs w:val="24"/>
                <w:lang w:eastAsia="cs-CZ"/>
              </w:rPr>
            </w:pPr>
            <w:r w:rsidRPr="000B1BE2">
              <w:rPr>
                <w:rFonts w:ascii="Arial" w:eastAsia="Times New Roman" w:hAnsi="Arial" w:cs="Arial"/>
                <w:color w:val="000000"/>
                <w:sz w:val="20"/>
                <w:szCs w:val="20"/>
                <w:lang w:eastAsia="cs-CZ"/>
              </w:rPr>
              <w:t> </w:t>
            </w:r>
          </w:p>
        </w:tc>
        <w:tc>
          <w:tcPr>
            <w:tcW w:w="1745" w:type="dxa"/>
            <w:tcBorders>
              <w:top w:val="single" w:sz="4" w:space="0" w:color="000000"/>
              <w:left w:val="single" w:sz="4" w:space="0" w:color="000000"/>
              <w:bottom w:val="single" w:sz="4" w:space="0" w:color="auto"/>
              <w:right w:val="single" w:sz="4" w:space="0" w:color="000000"/>
            </w:tcBorders>
            <w:tcMar>
              <w:top w:w="0" w:type="dxa"/>
              <w:left w:w="70" w:type="dxa"/>
              <w:bottom w:w="0" w:type="dxa"/>
              <w:right w:w="70" w:type="dxa"/>
            </w:tcMar>
            <w:hideMark/>
          </w:tcPr>
          <w:p w:rsidR="00F55D8F" w:rsidRPr="000B1BE2" w:rsidRDefault="00F55D8F" w:rsidP="00350F85">
            <w:pPr>
              <w:spacing w:after="0" w:line="240" w:lineRule="auto"/>
              <w:jc w:val="center"/>
              <w:rPr>
                <w:rFonts w:ascii="Times New Roman" w:eastAsia="Times New Roman" w:hAnsi="Times New Roman" w:cs="Times New Roman"/>
                <w:sz w:val="24"/>
                <w:szCs w:val="24"/>
                <w:lang w:eastAsia="cs-CZ"/>
              </w:rPr>
            </w:pPr>
            <w:r w:rsidRPr="000B1BE2">
              <w:rPr>
                <w:rFonts w:ascii="Arial" w:eastAsia="Times New Roman" w:hAnsi="Arial" w:cs="Arial"/>
                <w:color w:val="000000"/>
                <w:sz w:val="20"/>
                <w:szCs w:val="20"/>
                <w:lang w:eastAsia="cs-CZ"/>
              </w:rPr>
              <w:t> </w:t>
            </w:r>
          </w:p>
        </w:tc>
      </w:tr>
      <w:tr w:rsidR="00CD371F" w:rsidRPr="000B1BE2" w:rsidTr="007826D9">
        <w:trPr>
          <w:trHeight w:val="255"/>
        </w:trPr>
        <w:tc>
          <w:tcPr>
            <w:tcW w:w="850" w:type="dxa"/>
            <w:tcBorders>
              <w:top w:val="single" w:sz="4" w:space="0" w:color="auto"/>
              <w:left w:val="single" w:sz="4" w:space="0" w:color="000000"/>
              <w:right w:val="single" w:sz="4" w:space="0" w:color="000000"/>
            </w:tcBorders>
            <w:tcMar>
              <w:top w:w="0" w:type="dxa"/>
              <w:left w:w="70" w:type="dxa"/>
              <w:bottom w:w="0" w:type="dxa"/>
              <w:right w:w="70" w:type="dxa"/>
            </w:tcMar>
            <w:hideMark/>
          </w:tcPr>
          <w:p w:rsidR="00F55D8F" w:rsidRPr="000B1BE2" w:rsidRDefault="00F55D8F" w:rsidP="00350F85">
            <w:pPr>
              <w:spacing w:after="0" w:line="240" w:lineRule="auto"/>
              <w:jc w:val="center"/>
              <w:rPr>
                <w:rFonts w:ascii="Times New Roman" w:eastAsia="Times New Roman" w:hAnsi="Times New Roman" w:cs="Times New Roman"/>
                <w:sz w:val="24"/>
                <w:szCs w:val="24"/>
                <w:lang w:eastAsia="cs-CZ"/>
              </w:rPr>
            </w:pPr>
            <w:r w:rsidRPr="000B1BE2">
              <w:rPr>
                <w:rFonts w:ascii="Arial" w:eastAsia="Times New Roman" w:hAnsi="Arial" w:cs="Arial"/>
                <w:color w:val="000000"/>
                <w:sz w:val="20"/>
                <w:szCs w:val="20"/>
                <w:lang w:eastAsia="cs-CZ"/>
              </w:rPr>
              <w:t> </w:t>
            </w:r>
          </w:p>
        </w:tc>
        <w:tc>
          <w:tcPr>
            <w:tcW w:w="1135" w:type="dxa"/>
            <w:tcBorders>
              <w:top w:val="single" w:sz="4" w:space="0" w:color="auto"/>
              <w:left w:val="single" w:sz="4" w:space="0" w:color="000000"/>
              <w:right w:val="single" w:sz="4" w:space="0" w:color="000000"/>
            </w:tcBorders>
          </w:tcPr>
          <w:p w:rsidR="00F55D8F" w:rsidRPr="000B1BE2" w:rsidRDefault="009A07B3" w:rsidP="00350F85">
            <w:pPr>
              <w:spacing w:after="0" w:line="240" w:lineRule="auto"/>
              <w:rPr>
                <w:rFonts w:ascii="Arial" w:eastAsia="Times New Roman" w:hAnsi="Arial" w:cs="Arial"/>
                <w:color w:val="000000"/>
                <w:sz w:val="20"/>
                <w:szCs w:val="20"/>
                <w:lang w:eastAsia="cs-CZ"/>
              </w:rPr>
            </w:pPr>
            <w:r>
              <w:t>ČJL–5-3-01</w:t>
            </w:r>
          </w:p>
        </w:tc>
        <w:tc>
          <w:tcPr>
            <w:tcW w:w="2268" w:type="dxa"/>
            <w:vMerge w:val="restart"/>
            <w:tcBorders>
              <w:top w:val="single" w:sz="4" w:space="0" w:color="auto"/>
              <w:left w:val="single" w:sz="4" w:space="0" w:color="000000"/>
              <w:right w:val="single" w:sz="4" w:space="0" w:color="000000"/>
            </w:tcBorders>
            <w:tcMar>
              <w:top w:w="0" w:type="dxa"/>
              <w:left w:w="70" w:type="dxa"/>
              <w:bottom w:w="0" w:type="dxa"/>
              <w:right w:w="70" w:type="dxa"/>
            </w:tcMar>
            <w:hideMark/>
          </w:tcPr>
          <w:p w:rsidR="00F55D8F" w:rsidRDefault="00F55D8F" w:rsidP="00350F85">
            <w:pPr>
              <w:spacing w:after="0" w:line="240" w:lineRule="auto"/>
              <w:rPr>
                <w:rFonts w:ascii="Arial" w:eastAsia="Times New Roman" w:hAnsi="Arial" w:cs="Arial"/>
                <w:color w:val="000000"/>
                <w:sz w:val="20"/>
                <w:szCs w:val="20"/>
                <w:lang w:eastAsia="cs-CZ"/>
              </w:rPr>
            </w:pPr>
            <w:r w:rsidRPr="000B1BE2">
              <w:rPr>
                <w:rFonts w:ascii="Arial" w:eastAsia="Times New Roman" w:hAnsi="Arial" w:cs="Arial"/>
                <w:color w:val="000000"/>
                <w:sz w:val="20"/>
                <w:szCs w:val="20"/>
                <w:lang w:eastAsia="cs-CZ"/>
              </w:rPr>
              <w:t>Vyjadřuje své dojmy z četby, zaznamenává je a seznamuje s nimi ostatní žáky pomocí referátu o knize.</w:t>
            </w:r>
          </w:p>
          <w:p w:rsidR="0044304C" w:rsidRPr="007826D9" w:rsidRDefault="009A07B3" w:rsidP="00350F85">
            <w:pPr>
              <w:spacing w:after="0" w:line="240" w:lineRule="auto"/>
              <w:rPr>
                <w:rFonts w:ascii="Arial" w:hAnsi="Arial" w:cs="Arial"/>
                <w:sz w:val="20"/>
              </w:rPr>
            </w:pPr>
            <w:r w:rsidRPr="009A07B3">
              <w:rPr>
                <w:rFonts w:ascii="Arial" w:hAnsi="Arial" w:cs="Arial"/>
                <w:sz w:val="20"/>
              </w:rPr>
              <w:t>Zpracuje stručné sdělení (referát) o přečtené knize, prezentuje ho spolužákům</w:t>
            </w:r>
          </w:p>
        </w:tc>
        <w:tc>
          <w:tcPr>
            <w:tcW w:w="2551" w:type="dxa"/>
            <w:vMerge w:val="restart"/>
            <w:tcBorders>
              <w:top w:val="single" w:sz="4" w:space="0" w:color="auto"/>
              <w:left w:val="single" w:sz="4" w:space="0" w:color="000000"/>
              <w:right w:val="single" w:sz="4" w:space="0" w:color="000000"/>
            </w:tcBorders>
            <w:tcMar>
              <w:top w:w="0" w:type="dxa"/>
              <w:left w:w="70" w:type="dxa"/>
              <w:bottom w:w="0" w:type="dxa"/>
              <w:right w:w="70" w:type="dxa"/>
            </w:tcMar>
            <w:hideMark/>
          </w:tcPr>
          <w:p w:rsidR="00F55D8F" w:rsidRPr="000B1BE2" w:rsidRDefault="00F55D8F" w:rsidP="00350F85">
            <w:pPr>
              <w:spacing w:after="0" w:line="240" w:lineRule="auto"/>
              <w:jc w:val="center"/>
              <w:rPr>
                <w:rFonts w:ascii="Times New Roman" w:eastAsia="Times New Roman" w:hAnsi="Times New Roman" w:cs="Times New Roman"/>
                <w:sz w:val="24"/>
                <w:szCs w:val="24"/>
                <w:lang w:eastAsia="cs-CZ"/>
              </w:rPr>
            </w:pPr>
            <w:r w:rsidRPr="000B1BE2">
              <w:rPr>
                <w:rFonts w:ascii="Arial" w:eastAsia="Times New Roman" w:hAnsi="Arial" w:cs="Arial"/>
                <w:color w:val="000000"/>
                <w:sz w:val="20"/>
                <w:szCs w:val="20"/>
                <w:lang w:eastAsia="cs-CZ"/>
              </w:rPr>
              <w:t>Tvořivé činnosti s literárním textem</w:t>
            </w:r>
          </w:p>
        </w:tc>
        <w:tc>
          <w:tcPr>
            <w:tcW w:w="1586" w:type="dxa"/>
            <w:tcBorders>
              <w:top w:val="single" w:sz="4" w:space="0" w:color="auto"/>
              <w:left w:val="single" w:sz="4" w:space="0" w:color="000000"/>
              <w:right w:val="single" w:sz="4" w:space="0" w:color="000000"/>
            </w:tcBorders>
            <w:tcMar>
              <w:top w:w="0" w:type="dxa"/>
              <w:left w:w="70" w:type="dxa"/>
              <w:bottom w:w="0" w:type="dxa"/>
              <w:right w:w="70" w:type="dxa"/>
            </w:tcMar>
            <w:hideMark/>
          </w:tcPr>
          <w:p w:rsidR="00F55D8F" w:rsidRPr="000B1BE2" w:rsidRDefault="00F55D8F" w:rsidP="00350F85">
            <w:pPr>
              <w:spacing w:after="0" w:line="240" w:lineRule="auto"/>
              <w:jc w:val="center"/>
              <w:rPr>
                <w:rFonts w:ascii="Times New Roman" w:eastAsia="Times New Roman" w:hAnsi="Times New Roman" w:cs="Times New Roman"/>
                <w:sz w:val="24"/>
                <w:szCs w:val="24"/>
                <w:lang w:eastAsia="cs-CZ"/>
              </w:rPr>
            </w:pPr>
            <w:r w:rsidRPr="000B1BE2">
              <w:rPr>
                <w:rFonts w:ascii="Arial" w:eastAsia="Times New Roman" w:hAnsi="Arial" w:cs="Arial"/>
                <w:color w:val="000000"/>
                <w:sz w:val="20"/>
                <w:szCs w:val="20"/>
                <w:lang w:eastAsia="cs-CZ"/>
              </w:rPr>
              <w:t>Komunika</w:t>
            </w:r>
            <w:r w:rsidR="008A08A3">
              <w:rPr>
                <w:rFonts w:ascii="Arial" w:eastAsia="Times New Roman" w:hAnsi="Arial" w:cs="Arial"/>
                <w:color w:val="000000"/>
                <w:sz w:val="20"/>
                <w:szCs w:val="20"/>
                <w:lang w:eastAsia="cs-CZ"/>
              </w:rPr>
              <w:t>tivní</w:t>
            </w:r>
          </w:p>
        </w:tc>
        <w:tc>
          <w:tcPr>
            <w:tcW w:w="1205" w:type="dxa"/>
            <w:vMerge w:val="restart"/>
            <w:tcBorders>
              <w:top w:val="single" w:sz="4" w:space="0" w:color="auto"/>
              <w:left w:val="single" w:sz="4" w:space="0" w:color="000000"/>
              <w:bottom w:val="single" w:sz="4" w:space="0" w:color="auto"/>
              <w:right w:val="single" w:sz="4" w:space="0" w:color="000000"/>
            </w:tcBorders>
            <w:tcMar>
              <w:top w:w="0" w:type="dxa"/>
              <w:left w:w="70" w:type="dxa"/>
              <w:bottom w:w="0" w:type="dxa"/>
              <w:right w:w="70" w:type="dxa"/>
            </w:tcMar>
            <w:hideMark/>
          </w:tcPr>
          <w:p w:rsidR="00F55D8F" w:rsidRPr="000B1BE2" w:rsidRDefault="00F55D8F" w:rsidP="00350F85">
            <w:pPr>
              <w:spacing w:before="40" w:after="0" w:line="240" w:lineRule="auto"/>
              <w:jc w:val="center"/>
              <w:rPr>
                <w:rFonts w:ascii="Times New Roman" w:eastAsia="Times New Roman" w:hAnsi="Times New Roman" w:cs="Times New Roman"/>
                <w:sz w:val="24"/>
                <w:szCs w:val="24"/>
                <w:lang w:eastAsia="cs-CZ"/>
              </w:rPr>
            </w:pPr>
            <w:r w:rsidRPr="000B1BE2">
              <w:rPr>
                <w:rFonts w:ascii="Arial" w:eastAsia="Times New Roman" w:hAnsi="Arial" w:cs="Arial"/>
                <w:color w:val="000000"/>
                <w:sz w:val="20"/>
                <w:szCs w:val="20"/>
                <w:lang w:eastAsia="cs-CZ"/>
              </w:rPr>
              <w:t>OSV</w:t>
            </w:r>
            <w:r w:rsidR="009A07B3">
              <w:rPr>
                <w:rFonts w:ascii="Arial" w:eastAsia="Times New Roman" w:hAnsi="Arial" w:cs="Arial"/>
                <w:color w:val="000000"/>
                <w:sz w:val="20"/>
                <w:szCs w:val="20"/>
                <w:lang w:eastAsia="cs-CZ"/>
              </w:rPr>
              <w:t xml:space="preserve"> </w:t>
            </w:r>
            <w:r w:rsidRPr="000B1BE2">
              <w:rPr>
                <w:rFonts w:ascii="Arial" w:eastAsia="Times New Roman" w:hAnsi="Arial" w:cs="Arial"/>
                <w:color w:val="000000"/>
                <w:sz w:val="20"/>
                <w:szCs w:val="20"/>
                <w:lang w:eastAsia="cs-CZ"/>
              </w:rPr>
              <w:t>5,</w:t>
            </w:r>
            <w:r w:rsidR="009A07B3">
              <w:rPr>
                <w:rFonts w:ascii="Arial" w:eastAsia="Times New Roman" w:hAnsi="Arial" w:cs="Arial"/>
                <w:color w:val="000000"/>
                <w:sz w:val="20"/>
                <w:szCs w:val="20"/>
                <w:lang w:eastAsia="cs-CZ"/>
              </w:rPr>
              <w:t xml:space="preserve"> </w:t>
            </w:r>
            <w:r w:rsidRPr="000B1BE2">
              <w:rPr>
                <w:rFonts w:ascii="Arial" w:eastAsia="Times New Roman" w:hAnsi="Arial" w:cs="Arial"/>
                <w:color w:val="000000"/>
                <w:sz w:val="20"/>
                <w:szCs w:val="20"/>
                <w:lang w:eastAsia="cs-CZ"/>
              </w:rPr>
              <w:t>8</w:t>
            </w:r>
          </w:p>
          <w:p w:rsidR="00F55D8F" w:rsidRPr="000B1BE2" w:rsidRDefault="00F55D8F" w:rsidP="00350F85">
            <w:pPr>
              <w:spacing w:after="240" w:line="240" w:lineRule="auto"/>
              <w:rPr>
                <w:rFonts w:ascii="Times New Roman" w:eastAsia="Times New Roman" w:hAnsi="Times New Roman" w:cs="Times New Roman"/>
                <w:sz w:val="24"/>
                <w:szCs w:val="24"/>
                <w:lang w:eastAsia="cs-CZ"/>
              </w:rPr>
            </w:pPr>
          </w:p>
          <w:p w:rsidR="00F55D8F" w:rsidRPr="000B1BE2" w:rsidRDefault="00F55D8F" w:rsidP="00350F85">
            <w:pPr>
              <w:spacing w:before="40" w:after="0" w:line="240" w:lineRule="auto"/>
              <w:jc w:val="center"/>
              <w:rPr>
                <w:rFonts w:ascii="Times New Roman" w:eastAsia="Times New Roman" w:hAnsi="Times New Roman" w:cs="Times New Roman"/>
                <w:sz w:val="24"/>
                <w:szCs w:val="24"/>
                <w:lang w:eastAsia="cs-CZ"/>
              </w:rPr>
            </w:pPr>
            <w:proofErr w:type="spellStart"/>
            <w:r w:rsidRPr="000B1BE2">
              <w:rPr>
                <w:rFonts w:ascii="Arial" w:eastAsia="Times New Roman" w:hAnsi="Arial" w:cs="Arial"/>
                <w:color w:val="000000"/>
                <w:sz w:val="20"/>
                <w:szCs w:val="20"/>
                <w:lang w:eastAsia="cs-CZ"/>
              </w:rPr>
              <w:t>M</w:t>
            </w:r>
            <w:r w:rsidR="009A07B3">
              <w:rPr>
                <w:rFonts w:ascii="Arial" w:eastAsia="Times New Roman" w:hAnsi="Arial" w:cs="Arial"/>
                <w:color w:val="000000"/>
                <w:sz w:val="20"/>
                <w:szCs w:val="20"/>
                <w:lang w:eastAsia="cs-CZ"/>
              </w:rPr>
              <w:t>dV</w:t>
            </w:r>
            <w:proofErr w:type="spellEnd"/>
            <w:r w:rsidR="009A07B3">
              <w:rPr>
                <w:rFonts w:ascii="Arial" w:eastAsia="Times New Roman" w:hAnsi="Arial" w:cs="Arial"/>
                <w:color w:val="000000"/>
                <w:sz w:val="20"/>
                <w:szCs w:val="20"/>
                <w:lang w:eastAsia="cs-CZ"/>
              </w:rPr>
              <w:t xml:space="preserve"> </w:t>
            </w:r>
            <w:r w:rsidRPr="000B1BE2">
              <w:rPr>
                <w:rFonts w:ascii="Arial" w:eastAsia="Times New Roman" w:hAnsi="Arial" w:cs="Arial"/>
                <w:color w:val="000000"/>
                <w:sz w:val="20"/>
                <w:szCs w:val="20"/>
                <w:lang w:eastAsia="cs-CZ"/>
              </w:rPr>
              <w:t>4</w:t>
            </w:r>
          </w:p>
          <w:p w:rsidR="00F55D8F" w:rsidRPr="000B1BE2" w:rsidRDefault="00F55D8F" w:rsidP="00350F85">
            <w:pPr>
              <w:spacing w:after="0" w:line="240" w:lineRule="auto"/>
              <w:rPr>
                <w:rFonts w:ascii="Times New Roman" w:eastAsia="Times New Roman" w:hAnsi="Times New Roman" w:cs="Times New Roman"/>
                <w:sz w:val="24"/>
                <w:szCs w:val="24"/>
                <w:lang w:eastAsia="cs-CZ"/>
              </w:rPr>
            </w:pPr>
          </w:p>
        </w:tc>
        <w:tc>
          <w:tcPr>
            <w:tcW w:w="1745" w:type="dxa"/>
            <w:vMerge w:val="restart"/>
            <w:tcBorders>
              <w:top w:val="single" w:sz="4" w:space="0" w:color="auto"/>
              <w:left w:val="single" w:sz="4" w:space="0" w:color="000000"/>
              <w:bottom w:val="single" w:sz="4" w:space="0" w:color="auto"/>
              <w:right w:val="single" w:sz="4" w:space="0" w:color="000000"/>
            </w:tcBorders>
            <w:tcMar>
              <w:top w:w="0" w:type="dxa"/>
              <w:left w:w="70" w:type="dxa"/>
              <w:bottom w:w="0" w:type="dxa"/>
              <w:right w:w="70" w:type="dxa"/>
            </w:tcMar>
            <w:hideMark/>
          </w:tcPr>
          <w:p w:rsidR="008A08A3" w:rsidRDefault="00F55D8F" w:rsidP="00350F85">
            <w:pPr>
              <w:spacing w:after="0" w:line="240" w:lineRule="auto"/>
              <w:jc w:val="center"/>
              <w:rPr>
                <w:rFonts w:ascii="Times New Roman" w:eastAsia="Times New Roman" w:hAnsi="Times New Roman" w:cs="Times New Roman"/>
                <w:sz w:val="24"/>
                <w:szCs w:val="24"/>
                <w:lang w:eastAsia="cs-CZ"/>
              </w:rPr>
            </w:pPr>
            <w:r w:rsidRPr="000B1BE2">
              <w:rPr>
                <w:rFonts w:ascii="Arial" w:eastAsia="Times New Roman" w:hAnsi="Arial" w:cs="Arial"/>
                <w:color w:val="000000"/>
                <w:sz w:val="20"/>
                <w:szCs w:val="20"/>
                <w:lang w:eastAsia="cs-CZ"/>
              </w:rPr>
              <w:t>VV, AJ</w:t>
            </w:r>
          </w:p>
          <w:p w:rsidR="008A08A3" w:rsidRPr="008A08A3" w:rsidRDefault="008A08A3" w:rsidP="008A08A3">
            <w:pPr>
              <w:rPr>
                <w:rFonts w:ascii="Times New Roman" w:eastAsia="Times New Roman" w:hAnsi="Times New Roman" w:cs="Times New Roman"/>
                <w:sz w:val="24"/>
                <w:szCs w:val="24"/>
                <w:lang w:eastAsia="cs-CZ"/>
              </w:rPr>
            </w:pPr>
          </w:p>
          <w:p w:rsidR="008A08A3" w:rsidRPr="008A08A3" w:rsidRDefault="008A08A3" w:rsidP="008A08A3">
            <w:pPr>
              <w:rPr>
                <w:rFonts w:ascii="Times New Roman" w:eastAsia="Times New Roman" w:hAnsi="Times New Roman" w:cs="Times New Roman"/>
                <w:sz w:val="24"/>
                <w:szCs w:val="24"/>
                <w:lang w:eastAsia="cs-CZ"/>
              </w:rPr>
            </w:pPr>
          </w:p>
          <w:p w:rsidR="008A08A3" w:rsidRPr="008A08A3" w:rsidRDefault="008A08A3" w:rsidP="008A08A3">
            <w:pPr>
              <w:rPr>
                <w:rFonts w:ascii="Times New Roman" w:eastAsia="Times New Roman" w:hAnsi="Times New Roman" w:cs="Times New Roman"/>
                <w:sz w:val="24"/>
                <w:szCs w:val="24"/>
                <w:lang w:eastAsia="cs-CZ"/>
              </w:rPr>
            </w:pPr>
          </w:p>
          <w:p w:rsidR="008A08A3" w:rsidRDefault="008A08A3" w:rsidP="008A08A3">
            <w:pPr>
              <w:rPr>
                <w:rFonts w:ascii="Times New Roman" w:eastAsia="Times New Roman" w:hAnsi="Times New Roman" w:cs="Times New Roman"/>
                <w:sz w:val="24"/>
                <w:szCs w:val="24"/>
                <w:lang w:eastAsia="cs-CZ"/>
              </w:rPr>
            </w:pPr>
          </w:p>
          <w:p w:rsidR="008A08A3" w:rsidRDefault="008A08A3" w:rsidP="008A08A3">
            <w:pPr>
              <w:jc w:val="center"/>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INF</w:t>
            </w:r>
          </w:p>
          <w:p w:rsidR="00F55D8F" w:rsidRPr="008A08A3" w:rsidRDefault="00F55D8F" w:rsidP="008A08A3">
            <w:pPr>
              <w:rPr>
                <w:rFonts w:ascii="Times New Roman" w:eastAsia="Times New Roman" w:hAnsi="Times New Roman" w:cs="Times New Roman"/>
                <w:sz w:val="24"/>
                <w:szCs w:val="24"/>
                <w:lang w:eastAsia="cs-CZ"/>
              </w:rPr>
            </w:pPr>
          </w:p>
        </w:tc>
      </w:tr>
      <w:tr w:rsidR="00CD371F" w:rsidRPr="000B1BE2" w:rsidTr="007826D9">
        <w:trPr>
          <w:trHeight w:val="255"/>
        </w:trPr>
        <w:tc>
          <w:tcPr>
            <w:tcW w:w="850" w:type="dxa"/>
            <w:tcBorders>
              <w:left w:val="single" w:sz="4" w:space="0" w:color="000000"/>
              <w:right w:val="single" w:sz="4" w:space="0" w:color="000000"/>
            </w:tcBorders>
            <w:tcMar>
              <w:top w:w="0" w:type="dxa"/>
              <w:left w:w="70" w:type="dxa"/>
              <w:bottom w:w="0" w:type="dxa"/>
              <w:right w:w="70" w:type="dxa"/>
            </w:tcMar>
            <w:hideMark/>
          </w:tcPr>
          <w:p w:rsidR="00F55D8F" w:rsidRPr="000B1BE2" w:rsidRDefault="00F55D8F" w:rsidP="00350F85">
            <w:pPr>
              <w:spacing w:after="0" w:line="240" w:lineRule="auto"/>
              <w:jc w:val="center"/>
              <w:rPr>
                <w:rFonts w:ascii="Times New Roman" w:eastAsia="Times New Roman" w:hAnsi="Times New Roman" w:cs="Times New Roman"/>
                <w:sz w:val="24"/>
                <w:szCs w:val="24"/>
                <w:lang w:eastAsia="cs-CZ"/>
              </w:rPr>
            </w:pPr>
            <w:r w:rsidRPr="000B1BE2">
              <w:rPr>
                <w:rFonts w:ascii="Arial" w:eastAsia="Times New Roman" w:hAnsi="Arial" w:cs="Arial"/>
                <w:color w:val="000000"/>
                <w:sz w:val="20"/>
                <w:szCs w:val="20"/>
                <w:lang w:eastAsia="cs-CZ"/>
              </w:rPr>
              <w:t> </w:t>
            </w:r>
          </w:p>
        </w:tc>
        <w:tc>
          <w:tcPr>
            <w:tcW w:w="1135" w:type="dxa"/>
            <w:tcBorders>
              <w:left w:val="single" w:sz="4" w:space="0" w:color="000000"/>
              <w:right w:val="single" w:sz="4" w:space="0" w:color="000000"/>
            </w:tcBorders>
          </w:tcPr>
          <w:p w:rsidR="00F55D8F" w:rsidRPr="000B1BE2" w:rsidRDefault="00F55D8F" w:rsidP="00350F85">
            <w:pPr>
              <w:spacing w:after="0" w:line="240" w:lineRule="auto"/>
              <w:rPr>
                <w:rFonts w:ascii="Times New Roman" w:eastAsia="Times New Roman" w:hAnsi="Times New Roman" w:cs="Times New Roman"/>
                <w:sz w:val="24"/>
                <w:szCs w:val="24"/>
                <w:lang w:eastAsia="cs-CZ"/>
              </w:rPr>
            </w:pPr>
          </w:p>
        </w:tc>
        <w:tc>
          <w:tcPr>
            <w:tcW w:w="2268" w:type="dxa"/>
            <w:vMerge/>
            <w:tcBorders>
              <w:left w:val="single" w:sz="4" w:space="0" w:color="000000"/>
              <w:right w:val="single" w:sz="4" w:space="0" w:color="000000"/>
            </w:tcBorders>
            <w:vAlign w:val="center"/>
            <w:hideMark/>
          </w:tcPr>
          <w:p w:rsidR="00F55D8F" w:rsidRPr="000B1BE2" w:rsidRDefault="00F55D8F" w:rsidP="00350F85">
            <w:pPr>
              <w:spacing w:after="0" w:line="240" w:lineRule="auto"/>
              <w:rPr>
                <w:rFonts w:ascii="Times New Roman" w:eastAsia="Times New Roman" w:hAnsi="Times New Roman" w:cs="Times New Roman"/>
                <w:sz w:val="24"/>
                <w:szCs w:val="24"/>
                <w:lang w:eastAsia="cs-CZ"/>
              </w:rPr>
            </w:pPr>
          </w:p>
        </w:tc>
        <w:tc>
          <w:tcPr>
            <w:tcW w:w="2551" w:type="dxa"/>
            <w:vMerge/>
            <w:tcBorders>
              <w:left w:val="single" w:sz="4" w:space="0" w:color="000000"/>
              <w:right w:val="single" w:sz="4" w:space="0" w:color="000000"/>
            </w:tcBorders>
            <w:vAlign w:val="center"/>
            <w:hideMark/>
          </w:tcPr>
          <w:p w:rsidR="00F55D8F" w:rsidRPr="000B1BE2" w:rsidRDefault="00F55D8F" w:rsidP="00350F85">
            <w:pPr>
              <w:spacing w:after="0" w:line="240" w:lineRule="auto"/>
              <w:rPr>
                <w:rFonts w:ascii="Times New Roman" w:eastAsia="Times New Roman" w:hAnsi="Times New Roman" w:cs="Times New Roman"/>
                <w:sz w:val="24"/>
                <w:szCs w:val="24"/>
                <w:lang w:eastAsia="cs-CZ"/>
              </w:rPr>
            </w:pPr>
          </w:p>
        </w:tc>
        <w:tc>
          <w:tcPr>
            <w:tcW w:w="1586" w:type="dxa"/>
            <w:tcBorders>
              <w:left w:val="single" w:sz="4" w:space="0" w:color="000000"/>
              <w:right w:val="single" w:sz="4" w:space="0" w:color="000000"/>
            </w:tcBorders>
            <w:tcMar>
              <w:top w:w="0" w:type="dxa"/>
              <w:left w:w="70" w:type="dxa"/>
              <w:bottom w:w="0" w:type="dxa"/>
              <w:right w:w="70" w:type="dxa"/>
            </w:tcMar>
            <w:hideMark/>
          </w:tcPr>
          <w:p w:rsidR="00F55D8F" w:rsidRPr="000B1BE2" w:rsidRDefault="00F55D8F" w:rsidP="00350F85">
            <w:pPr>
              <w:spacing w:after="0" w:line="240" w:lineRule="auto"/>
              <w:rPr>
                <w:rFonts w:ascii="Times New Roman" w:eastAsia="Times New Roman" w:hAnsi="Times New Roman" w:cs="Times New Roman"/>
                <w:sz w:val="24"/>
                <w:szCs w:val="24"/>
                <w:lang w:eastAsia="cs-CZ"/>
              </w:rPr>
            </w:pPr>
            <w:r w:rsidRPr="000B1BE2">
              <w:rPr>
                <w:rFonts w:ascii="Arial" w:eastAsia="Times New Roman" w:hAnsi="Arial" w:cs="Arial"/>
                <w:color w:val="000000"/>
                <w:sz w:val="20"/>
                <w:szCs w:val="20"/>
                <w:lang w:eastAsia="cs-CZ"/>
              </w:rPr>
              <w:t> </w:t>
            </w:r>
          </w:p>
        </w:tc>
        <w:tc>
          <w:tcPr>
            <w:tcW w:w="1205" w:type="dxa"/>
            <w:vMerge/>
            <w:tcBorders>
              <w:top w:val="single" w:sz="4" w:space="0" w:color="000000"/>
              <w:left w:val="single" w:sz="4" w:space="0" w:color="000000"/>
              <w:bottom w:val="single" w:sz="4" w:space="0" w:color="auto"/>
              <w:right w:val="single" w:sz="4" w:space="0" w:color="000000"/>
            </w:tcBorders>
            <w:vAlign w:val="center"/>
            <w:hideMark/>
          </w:tcPr>
          <w:p w:rsidR="00F55D8F" w:rsidRPr="000B1BE2" w:rsidRDefault="00F55D8F" w:rsidP="00350F85">
            <w:pPr>
              <w:spacing w:after="0" w:line="240" w:lineRule="auto"/>
              <w:rPr>
                <w:rFonts w:ascii="Times New Roman" w:eastAsia="Times New Roman" w:hAnsi="Times New Roman" w:cs="Times New Roman"/>
                <w:sz w:val="24"/>
                <w:szCs w:val="24"/>
                <w:lang w:eastAsia="cs-CZ"/>
              </w:rPr>
            </w:pPr>
          </w:p>
        </w:tc>
        <w:tc>
          <w:tcPr>
            <w:tcW w:w="1745" w:type="dxa"/>
            <w:vMerge/>
            <w:tcBorders>
              <w:top w:val="single" w:sz="4" w:space="0" w:color="000000"/>
              <w:left w:val="single" w:sz="4" w:space="0" w:color="000000"/>
              <w:bottom w:val="single" w:sz="4" w:space="0" w:color="auto"/>
              <w:right w:val="single" w:sz="4" w:space="0" w:color="000000"/>
            </w:tcBorders>
            <w:vAlign w:val="center"/>
            <w:hideMark/>
          </w:tcPr>
          <w:p w:rsidR="00F55D8F" w:rsidRPr="000B1BE2" w:rsidRDefault="00F55D8F" w:rsidP="00350F85">
            <w:pPr>
              <w:spacing w:after="0" w:line="240" w:lineRule="auto"/>
              <w:rPr>
                <w:rFonts w:ascii="Times New Roman" w:eastAsia="Times New Roman" w:hAnsi="Times New Roman" w:cs="Times New Roman"/>
                <w:sz w:val="24"/>
                <w:szCs w:val="24"/>
                <w:lang w:eastAsia="cs-CZ"/>
              </w:rPr>
            </w:pPr>
          </w:p>
        </w:tc>
      </w:tr>
      <w:tr w:rsidR="00CD371F" w:rsidRPr="000B1BE2" w:rsidTr="007826D9">
        <w:trPr>
          <w:trHeight w:val="255"/>
        </w:trPr>
        <w:tc>
          <w:tcPr>
            <w:tcW w:w="850" w:type="dxa"/>
            <w:tcBorders>
              <w:left w:val="single" w:sz="4" w:space="0" w:color="000000"/>
              <w:right w:val="single" w:sz="4" w:space="0" w:color="000000"/>
            </w:tcBorders>
            <w:tcMar>
              <w:top w:w="0" w:type="dxa"/>
              <w:left w:w="70" w:type="dxa"/>
              <w:bottom w:w="0" w:type="dxa"/>
              <w:right w:w="70" w:type="dxa"/>
            </w:tcMar>
            <w:hideMark/>
          </w:tcPr>
          <w:p w:rsidR="00F55D8F" w:rsidRPr="000B1BE2" w:rsidRDefault="00F55D8F" w:rsidP="00350F85">
            <w:pPr>
              <w:spacing w:after="0" w:line="240" w:lineRule="auto"/>
              <w:jc w:val="center"/>
              <w:rPr>
                <w:rFonts w:ascii="Times New Roman" w:eastAsia="Times New Roman" w:hAnsi="Times New Roman" w:cs="Times New Roman"/>
                <w:sz w:val="24"/>
                <w:szCs w:val="24"/>
                <w:lang w:eastAsia="cs-CZ"/>
              </w:rPr>
            </w:pPr>
            <w:r w:rsidRPr="000B1BE2">
              <w:rPr>
                <w:rFonts w:ascii="Arial" w:eastAsia="Times New Roman" w:hAnsi="Arial" w:cs="Arial"/>
                <w:color w:val="000000"/>
                <w:sz w:val="20"/>
                <w:szCs w:val="20"/>
                <w:lang w:eastAsia="cs-CZ"/>
              </w:rPr>
              <w:t> </w:t>
            </w:r>
          </w:p>
        </w:tc>
        <w:tc>
          <w:tcPr>
            <w:tcW w:w="1135" w:type="dxa"/>
            <w:tcBorders>
              <w:left w:val="single" w:sz="4" w:space="0" w:color="000000"/>
              <w:right w:val="single" w:sz="4" w:space="0" w:color="000000"/>
            </w:tcBorders>
          </w:tcPr>
          <w:p w:rsidR="00F55D8F" w:rsidRPr="000B1BE2" w:rsidRDefault="00F55D8F" w:rsidP="00350F85">
            <w:pPr>
              <w:spacing w:after="0" w:line="240" w:lineRule="auto"/>
              <w:rPr>
                <w:rFonts w:ascii="Times New Roman" w:eastAsia="Times New Roman" w:hAnsi="Times New Roman" w:cs="Times New Roman"/>
                <w:sz w:val="24"/>
                <w:szCs w:val="24"/>
                <w:lang w:eastAsia="cs-CZ"/>
              </w:rPr>
            </w:pPr>
          </w:p>
        </w:tc>
        <w:tc>
          <w:tcPr>
            <w:tcW w:w="2268" w:type="dxa"/>
            <w:vMerge/>
            <w:tcBorders>
              <w:left w:val="single" w:sz="4" w:space="0" w:color="000000"/>
              <w:bottom w:val="single" w:sz="4" w:space="0" w:color="auto"/>
              <w:right w:val="single" w:sz="4" w:space="0" w:color="000000"/>
            </w:tcBorders>
            <w:vAlign w:val="center"/>
            <w:hideMark/>
          </w:tcPr>
          <w:p w:rsidR="00F55D8F" w:rsidRPr="000B1BE2" w:rsidRDefault="00F55D8F" w:rsidP="00350F85">
            <w:pPr>
              <w:spacing w:after="0" w:line="240" w:lineRule="auto"/>
              <w:rPr>
                <w:rFonts w:ascii="Times New Roman" w:eastAsia="Times New Roman" w:hAnsi="Times New Roman" w:cs="Times New Roman"/>
                <w:sz w:val="24"/>
                <w:szCs w:val="24"/>
                <w:lang w:eastAsia="cs-CZ"/>
              </w:rPr>
            </w:pPr>
          </w:p>
        </w:tc>
        <w:tc>
          <w:tcPr>
            <w:tcW w:w="2551" w:type="dxa"/>
            <w:tcBorders>
              <w:left w:val="single" w:sz="4" w:space="0" w:color="000000"/>
              <w:bottom w:val="single" w:sz="4" w:space="0" w:color="auto"/>
              <w:right w:val="single" w:sz="4" w:space="0" w:color="000000"/>
            </w:tcBorders>
            <w:tcMar>
              <w:top w:w="0" w:type="dxa"/>
              <w:left w:w="70" w:type="dxa"/>
              <w:bottom w:w="0" w:type="dxa"/>
              <w:right w:w="70" w:type="dxa"/>
            </w:tcMar>
            <w:hideMark/>
          </w:tcPr>
          <w:p w:rsidR="00F55D8F" w:rsidRDefault="00F55D8F" w:rsidP="00350F85">
            <w:pPr>
              <w:spacing w:after="0" w:line="240" w:lineRule="auto"/>
              <w:rPr>
                <w:rFonts w:ascii="Times New Roman" w:eastAsia="Times New Roman" w:hAnsi="Times New Roman" w:cs="Times New Roman"/>
                <w:sz w:val="24"/>
                <w:szCs w:val="24"/>
                <w:lang w:eastAsia="cs-CZ"/>
              </w:rPr>
            </w:pPr>
          </w:p>
          <w:p w:rsidR="009A07B3" w:rsidRDefault="009A07B3" w:rsidP="00350F85">
            <w:pPr>
              <w:spacing w:after="0" w:line="240" w:lineRule="auto"/>
              <w:rPr>
                <w:rFonts w:ascii="Times New Roman" w:eastAsia="Times New Roman" w:hAnsi="Times New Roman" w:cs="Times New Roman"/>
                <w:sz w:val="24"/>
                <w:szCs w:val="24"/>
                <w:lang w:eastAsia="cs-CZ"/>
              </w:rPr>
            </w:pPr>
          </w:p>
          <w:p w:rsidR="009A07B3" w:rsidRPr="009A07B3" w:rsidRDefault="009A07B3" w:rsidP="00350F85">
            <w:pPr>
              <w:spacing w:after="0" w:line="240" w:lineRule="auto"/>
              <w:rPr>
                <w:rFonts w:ascii="Arial" w:eastAsia="Times New Roman" w:hAnsi="Arial" w:cs="Arial"/>
                <w:sz w:val="24"/>
                <w:szCs w:val="24"/>
                <w:lang w:eastAsia="cs-CZ"/>
              </w:rPr>
            </w:pPr>
            <w:r w:rsidRPr="009A07B3">
              <w:rPr>
                <w:rFonts w:ascii="Arial" w:hAnsi="Arial" w:cs="Arial"/>
                <w:sz w:val="20"/>
              </w:rPr>
              <w:t>Záznam o přečtené knize – čtenářský deník, referá</w:t>
            </w:r>
            <w:r>
              <w:rPr>
                <w:rFonts w:ascii="Arial" w:hAnsi="Arial" w:cs="Arial"/>
                <w:sz w:val="20"/>
              </w:rPr>
              <w:t>t</w:t>
            </w:r>
          </w:p>
        </w:tc>
        <w:tc>
          <w:tcPr>
            <w:tcW w:w="1586" w:type="dxa"/>
            <w:tcBorders>
              <w:left w:val="single" w:sz="4" w:space="0" w:color="000000"/>
              <w:bottom w:val="single" w:sz="4" w:space="0" w:color="auto"/>
              <w:right w:val="single" w:sz="4" w:space="0" w:color="000000"/>
            </w:tcBorders>
            <w:tcMar>
              <w:top w:w="0" w:type="dxa"/>
              <w:left w:w="70" w:type="dxa"/>
              <w:bottom w:w="0" w:type="dxa"/>
              <w:right w:w="70" w:type="dxa"/>
            </w:tcMar>
            <w:hideMark/>
          </w:tcPr>
          <w:p w:rsidR="00F55D8F" w:rsidRPr="000B1BE2" w:rsidRDefault="00F55D8F" w:rsidP="00350F85">
            <w:pPr>
              <w:spacing w:after="0" w:line="240" w:lineRule="auto"/>
              <w:rPr>
                <w:rFonts w:ascii="Times New Roman" w:eastAsia="Times New Roman" w:hAnsi="Times New Roman" w:cs="Times New Roman"/>
                <w:sz w:val="24"/>
                <w:szCs w:val="24"/>
                <w:lang w:eastAsia="cs-CZ"/>
              </w:rPr>
            </w:pPr>
            <w:r w:rsidRPr="000B1BE2">
              <w:rPr>
                <w:rFonts w:ascii="Arial" w:eastAsia="Times New Roman" w:hAnsi="Arial" w:cs="Arial"/>
                <w:color w:val="000000"/>
                <w:sz w:val="20"/>
                <w:szCs w:val="20"/>
                <w:lang w:eastAsia="cs-CZ"/>
              </w:rPr>
              <w:t> </w:t>
            </w:r>
          </w:p>
        </w:tc>
        <w:tc>
          <w:tcPr>
            <w:tcW w:w="1205" w:type="dxa"/>
            <w:vMerge/>
            <w:tcBorders>
              <w:top w:val="single" w:sz="4" w:space="0" w:color="000000"/>
              <w:left w:val="single" w:sz="4" w:space="0" w:color="000000"/>
              <w:bottom w:val="single" w:sz="4" w:space="0" w:color="auto"/>
              <w:right w:val="single" w:sz="4" w:space="0" w:color="000000"/>
            </w:tcBorders>
            <w:vAlign w:val="center"/>
            <w:hideMark/>
          </w:tcPr>
          <w:p w:rsidR="00F55D8F" w:rsidRPr="000B1BE2" w:rsidRDefault="00F55D8F" w:rsidP="00350F85">
            <w:pPr>
              <w:spacing w:after="0" w:line="240" w:lineRule="auto"/>
              <w:rPr>
                <w:rFonts w:ascii="Times New Roman" w:eastAsia="Times New Roman" w:hAnsi="Times New Roman" w:cs="Times New Roman"/>
                <w:sz w:val="24"/>
                <w:szCs w:val="24"/>
                <w:lang w:eastAsia="cs-CZ"/>
              </w:rPr>
            </w:pPr>
          </w:p>
        </w:tc>
        <w:tc>
          <w:tcPr>
            <w:tcW w:w="1745" w:type="dxa"/>
            <w:vMerge/>
            <w:tcBorders>
              <w:top w:val="single" w:sz="4" w:space="0" w:color="000000"/>
              <w:left w:val="single" w:sz="4" w:space="0" w:color="000000"/>
              <w:bottom w:val="single" w:sz="4" w:space="0" w:color="auto"/>
              <w:right w:val="single" w:sz="4" w:space="0" w:color="000000"/>
            </w:tcBorders>
            <w:vAlign w:val="center"/>
            <w:hideMark/>
          </w:tcPr>
          <w:p w:rsidR="00F55D8F" w:rsidRPr="000B1BE2" w:rsidRDefault="00F55D8F" w:rsidP="00350F85">
            <w:pPr>
              <w:spacing w:after="0" w:line="240" w:lineRule="auto"/>
              <w:rPr>
                <w:rFonts w:ascii="Times New Roman" w:eastAsia="Times New Roman" w:hAnsi="Times New Roman" w:cs="Times New Roman"/>
                <w:sz w:val="24"/>
                <w:szCs w:val="24"/>
                <w:lang w:eastAsia="cs-CZ"/>
              </w:rPr>
            </w:pPr>
          </w:p>
        </w:tc>
      </w:tr>
      <w:tr w:rsidR="00CD371F" w:rsidRPr="000B1BE2" w:rsidTr="007826D9">
        <w:trPr>
          <w:trHeight w:val="255"/>
        </w:trPr>
        <w:tc>
          <w:tcPr>
            <w:tcW w:w="850" w:type="dxa"/>
            <w:tcBorders>
              <w:left w:val="single" w:sz="4" w:space="0" w:color="000000"/>
              <w:right w:val="single" w:sz="4" w:space="0" w:color="000000"/>
            </w:tcBorders>
            <w:tcMar>
              <w:top w:w="0" w:type="dxa"/>
              <w:left w:w="70" w:type="dxa"/>
              <w:bottom w:w="0" w:type="dxa"/>
              <w:right w:w="70" w:type="dxa"/>
            </w:tcMar>
            <w:hideMark/>
          </w:tcPr>
          <w:p w:rsidR="00F55D8F" w:rsidRPr="000B1BE2" w:rsidRDefault="00F55D8F" w:rsidP="00350F85">
            <w:pPr>
              <w:spacing w:after="0" w:line="240" w:lineRule="auto"/>
              <w:jc w:val="center"/>
              <w:rPr>
                <w:rFonts w:ascii="Times New Roman" w:eastAsia="Times New Roman" w:hAnsi="Times New Roman" w:cs="Times New Roman"/>
                <w:sz w:val="24"/>
                <w:szCs w:val="24"/>
                <w:lang w:eastAsia="cs-CZ"/>
              </w:rPr>
            </w:pPr>
            <w:r w:rsidRPr="000B1BE2">
              <w:rPr>
                <w:rFonts w:ascii="Arial" w:eastAsia="Times New Roman" w:hAnsi="Arial" w:cs="Arial"/>
                <w:color w:val="000000"/>
                <w:sz w:val="20"/>
                <w:szCs w:val="20"/>
                <w:lang w:eastAsia="cs-CZ"/>
              </w:rPr>
              <w:t> </w:t>
            </w:r>
          </w:p>
        </w:tc>
        <w:tc>
          <w:tcPr>
            <w:tcW w:w="1135" w:type="dxa"/>
            <w:tcBorders>
              <w:left w:val="single" w:sz="4" w:space="0" w:color="000000"/>
              <w:right w:val="single" w:sz="4" w:space="0" w:color="000000"/>
            </w:tcBorders>
          </w:tcPr>
          <w:p w:rsidR="00F55D8F" w:rsidRPr="000B1BE2" w:rsidRDefault="009A07B3" w:rsidP="00350F85">
            <w:pPr>
              <w:spacing w:after="0" w:line="240" w:lineRule="auto"/>
              <w:rPr>
                <w:rFonts w:ascii="Arial" w:eastAsia="Times New Roman" w:hAnsi="Arial" w:cs="Arial"/>
                <w:color w:val="0000FF"/>
                <w:sz w:val="20"/>
                <w:szCs w:val="20"/>
                <w:lang w:eastAsia="cs-CZ"/>
              </w:rPr>
            </w:pPr>
            <w:r>
              <w:t>ČJL-5-3-02</w:t>
            </w:r>
          </w:p>
        </w:tc>
        <w:tc>
          <w:tcPr>
            <w:tcW w:w="2268" w:type="dxa"/>
            <w:tcBorders>
              <w:top w:val="single" w:sz="4" w:space="0" w:color="auto"/>
              <w:left w:val="single" w:sz="4" w:space="0" w:color="000000"/>
              <w:bottom w:val="single" w:sz="4" w:space="0" w:color="auto"/>
              <w:right w:val="single" w:sz="4" w:space="0" w:color="000000"/>
            </w:tcBorders>
            <w:tcMar>
              <w:top w:w="0" w:type="dxa"/>
              <w:left w:w="70" w:type="dxa"/>
              <w:bottom w:w="0" w:type="dxa"/>
              <w:right w:w="70" w:type="dxa"/>
            </w:tcMar>
            <w:hideMark/>
          </w:tcPr>
          <w:p w:rsidR="00F55D8F" w:rsidRPr="009A07B3" w:rsidRDefault="00F55D8F" w:rsidP="00350F85">
            <w:pPr>
              <w:spacing w:after="0" w:line="240" w:lineRule="auto"/>
              <w:rPr>
                <w:rFonts w:ascii="Times New Roman" w:eastAsia="Times New Roman" w:hAnsi="Times New Roman" w:cs="Times New Roman"/>
                <w:color w:val="000000" w:themeColor="text1"/>
                <w:sz w:val="24"/>
                <w:szCs w:val="24"/>
                <w:lang w:eastAsia="cs-CZ"/>
              </w:rPr>
            </w:pPr>
            <w:r w:rsidRPr="009A07B3">
              <w:rPr>
                <w:rFonts w:ascii="Arial" w:eastAsia="Times New Roman" w:hAnsi="Arial" w:cs="Arial"/>
                <w:color w:val="000000" w:themeColor="text1"/>
                <w:sz w:val="20"/>
                <w:szCs w:val="20"/>
                <w:lang w:eastAsia="cs-CZ"/>
              </w:rPr>
              <w:t>Napíše v textovém editoru vlastní literární text na dané téma, verše, rýmy. Dodržuje typografická pravidla, autorský zákon a licence.</w:t>
            </w:r>
          </w:p>
        </w:tc>
        <w:tc>
          <w:tcPr>
            <w:tcW w:w="2551" w:type="dxa"/>
            <w:tcBorders>
              <w:top w:val="single" w:sz="4" w:space="0" w:color="auto"/>
              <w:left w:val="single" w:sz="4" w:space="0" w:color="000000"/>
              <w:bottom w:val="single" w:sz="4" w:space="0" w:color="auto"/>
              <w:right w:val="single" w:sz="4" w:space="0" w:color="000000"/>
            </w:tcBorders>
            <w:tcMar>
              <w:top w:w="0" w:type="dxa"/>
              <w:left w:w="70" w:type="dxa"/>
              <w:bottom w:w="0" w:type="dxa"/>
              <w:right w:w="70" w:type="dxa"/>
            </w:tcMar>
            <w:hideMark/>
          </w:tcPr>
          <w:p w:rsidR="00F55D8F" w:rsidRPr="000B1BE2" w:rsidRDefault="00CD371F" w:rsidP="00350F85">
            <w:pPr>
              <w:spacing w:after="0" w:line="240" w:lineRule="auto"/>
              <w:jc w:val="center"/>
              <w:rPr>
                <w:rFonts w:ascii="Times New Roman" w:eastAsia="Times New Roman" w:hAnsi="Times New Roman" w:cs="Times New Roman"/>
                <w:sz w:val="24"/>
                <w:szCs w:val="24"/>
                <w:lang w:eastAsia="cs-CZ"/>
              </w:rPr>
            </w:pPr>
            <w:r>
              <w:rPr>
                <w:rFonts w:ascii="Arial" w:eastAsia="Times New Roman" w:hAnsi="Arial" w:cs="Arial"/>
                <w:color w:val="000000"/>
                <w:sz w:val="20"/>
                <w:szCs w:val="20"/>
                <w:lang w:eastAsia="cs-CZ"/>
              </w:rPr>
              <w:t>T</w:t>
            </w:r>
            <w:r w:rsidR="009A07B3">
              <w:rPr>
                <w:rFonts w:ascii="Arial" w:eastAsia="Times New Roman" w:hAnsi="Arial" w:cs="Arial"/>
                <w:color w:val="000000"/>
                <w:sz w:val="20"/>
                <w:szCs w:val="20"/>
                <w:lang w:eastAsia="cs-CZ"/>
              </w:rPr>
              <w:t>vorba textu v textovém editoru</w:t>
            </w:r>
          </w:p>
          <w:p w:rsidR="00F55D8F" w:rsidRPr="000B1BE2" w:rsidRDefault="00F55D8F" w:rsidP="00350F85">
            <w:pPr>
              <w:spacing w:after="0" w:line="240" w:lineRule="auto"/>
              <w:jc w:val="center"/>
              <w:rPr>
                <w:rFonts w:ascii="Times New Roman" w:eastAsia="Times New Roman" w:hAnsi="Times New Roman" w:cs="Times New Roman"/>
                <w:sz w:val="24"/>
                <w:szCs w:val="24"/>
                <w:lang w:eastAsia="cs-CZ"/>
              </w:rPr>
            </w:pPr>
          </w:p>
        </w:tc>
        <w:tc>
          <w:tcPr>
            <w:tcW w:w="1586" w:type="dxa"/>
            <w:tcBorders>
              <w:top w:val="single" w:sz="4" w:space="0" w:color="auto"/>
              <w:left w:val="single" w:sz="4" w:space="0" w:color="000000"/>
              <w:bottom w:val="single" w:sz="4" w:space="0" w:color="auto"/>
              <w:right w:val="single" w:sz="4" w:space="0" w:color="000000"/>
            </w:tcBorders>
            <w:tcMar>
              <w:top w:w="0" w:type="dxa"/>
              <w:left w:w="70" w:type="dxa"/>
              <w:bottom w:w="0" w:type="dxa"/>
              <w:right w:w="70" w:type="dxa"/>
            </w:tcMar>
            <w:hideMark/>
          </w:tcPr>
          <w:p w:rsidR="00F55D8F" w:rsidRPr="000B1BE2" w:rsidRDefault="00F55D8F" w:rsidP="00350F85">
            <w:pPr>
              <w:spacing w:after="0" w:line="240" w:lineRule="auto"/>
              <w:rPr>
                <w:rFonts w:ascii="Times New Roman" w:eastAsia="Times New Roman" w:hAnsi="Times New Roman" w:cs="Times New Roman"/>
                <w:sz w:val="24"/>
                <w:szCs w:val="24"/>
                <w:lang w:eastAsia="cs-CZ"/>
              </w:rPr>
            </w:pPr>
          </w:p>
          <w:p w:rsidR="00F55D8F" w:rsidRPr="000B1BE2" w:rsidRDefault="00F55D8F" w:rsidP="00350F85">
            <w:pPr>
              <w:spacing w:after="0" w:line="240" w:lineRule="auto"/>
              <w:jc w:val="center"/>
              <w:rPr>
                <w:rFonts w:ascii="Times New Roman" w:eastAsia="Times New Roman" w:hAnsi="Times New Roman" w:cs="Times New Roman"/>
                <w:sz w:val="24"/>
                <w:szCs w:val="24"/>
                <w:lang w:eastAsia="cs-CZ"/>
              </w:rPr>
            </w:pPr>
            <w:r w:rsidRPr="009A07B3">
              <w:rPr>
                <w:rFonts w:ascii="Arial" w:eastAsia="Times New Roman" w:hAnsi="Arial" w:cs="Arial"/>
                <w:color w:val="000000" w:themeColor="text1"/>
                <w:sz w:val="20"/>
                <w:szCs w:val="20"/>
                <w:lang w:eastAsia="cs-CZ"/>
              </w:rPr>
              <w:t>Digitální </w:t>
            </w:r>
          </w:p>
        </w:tc>
        <w:tc>
          <w:tcPr>
            <w:tcW w:w="1205" w:type="dxa"/>
            <w:vMerge/>
            <w:tcBorders>
              <w:top w:val="single" w:sz="4" w:space="0" w:color="000000"/>
              <w:left w:val="single" w:sz="4" w:space="0" w:color="000000"/>
              <w:bottom w:val="single" w:sz="4" w:space="0" w:color="auto"/>
              <w:right w:val="single" w:sz="4" w:space="0" w:color="000000"/>
            </w:tcBorders>
            <w:vAlign w:val="center"/>
            <w:hideMark/>
          </w:tcPr>
          <w:p w:rsidR="00F55D8F" w:rsidRPr="000B1BE2" w:rsidRDefault="00F55D8F" w:rsidP="00350F85">
            <w:pPr>
              <w:spacing w:after="0" w:line="240" w:lineRule="auto"/>
              <w:rPr>
                <w:rFonts w:ascii="Times New Roman" w:eastAsia="Times New Roman" w:hAnsi="Times New Roman" w:cs="Times New Roman"/>
                <w:sz w:val="24"/>
                <w:szCs w:val="24"/>
                <w:lang w:eastAsia="cs-CZ"/>
              </w:rPr>
            </w:pPr>
          </w:p>
        </w:tc>
        <w:tc>
          <w:tcPr>
            <w:tcW w:w="1745" w:type="dxa"/>
            <w:vMerge/>
            <w:tcBorders>
              <w:top w:val="single" w:sz="4" w:space="0" w:color="000000"/>
              <w:left w:val="single" w:sz="4" w:space="0" w:color="000000"/>
              <w:bottom w:val="single" w:sz="4" w:space="0" w:color="auto"/>
              <w:right w:val="single" w:sz="4" w:space="0" w:color="000000"/>
            </w:tcBorders>
            <w:vAlign w:val="center"/>
            <w:hideMark/>
          </w:tcPr>
          <w:p w:rsidR="00F55D8F" w:rsidRPr="000B1BE2" w:rsidRDefault="00F55D8F" w:rsidP="00350F85">
            <w:pPr>
              <w:spacing w:after="0" w:line="240" w:lineRule="auto"/>
              <w:rPr>
                <w:rFonts w:ascii="Times New Roman" w:eastAsia="Times New Roman" w:hAnsi="Times New Roman" w:cs="Times New Roman"/>
                <w:sz w:val="24"/>
                <w:szCs w:val="24"/>
                <w:lang w:eastAsia="cs-CZ"/>
              </w:rPr>
            </w:pPr>
          </w:p>
        </w:tc>
      </w:tr>
      <w:tr w:rsidR="00CD371F" w:rsidRPr="000B1BE2" w:rsidTr="007826D9">
        <w:trPr>
          <w:trHeight w:val="255"/>
        </w:trPr>
        <w:tc>
          <w:tcPr>
            <w:tcW w:w="850" w:type="dxa"/>
            <w:tcBorders>
              <w:left w:val="single" w:sz="4" w:space="0" w:color="000000"/>
              <w:right w:val="single" w:sz="4" w:space="0" w:color="000000"/>
            </w:tcBorders>
            <w:tcMar>
              <w:top w:w="0" w:type="dxa"/>
              <w:left w:w="70" w:type="dxa"/>
              <w:bottom w:w="0" w:type="dxa"/>
              <w:right w:w="70" w:type="dxa"/>
            </w:tcMar>
            <w:hideMark/>
          </w:tcPr>
          <w:p w:rsidR="00F55D8F" w:rsidRPr="000B1BE2" w:rsidRDefault="00F55D8F" w:rsidP="00350F85">
            <w:pPr>
              <w:spacing w:after="0" w:line="240" w:lineRule="auto"/>
              <w:jc w:val="center"/>
              <w:rPr>
                <w:rFonts w:ascii="Times New Roman" w:eastAsia="Times New Roman" w:hAnsi="Times New Roman" w:cs="Times New Roman"/>
                <w:sz w:val="24"/>
                <w:szCs w:val="24"/>
                <w:lang w:eastAsia="cs-CZ"/>
              </w:rPr>
            </w:pPr>
            <w:r w:rsidRPr="000B1BE2">
              <w:rPr>
                <w:rFonts w:ascii="Arial" w:eastAsia="Times New Roman" w:hAnsi="Arial" w:cs="Arial"/>
                <w:color w:val="000000"/>
                <w:sz w:val="20"/>
                <w:szCs w:val="20"/>
                <w:lang w:eastAsia="cs-CZ"/>
              </w:rPr>
              <w:t> </w:t>
            </w:r>
          </w:p>
        </w:tc>
        <w:tc>
          <w:tcPr>
            <w:tcW w:w="1135" w:type="dxa"/>
            <w:tcBorders>
              <w:left w:val="single" w:sz="4" w:space="0" w:color="000000"/>
              <w:right w:val="single" w:sz="4" w:space="0" w:color="000000"/>
            </w:tcBorders>
          </w:tcPr>
          <w:p w:rsidR="00F55D8F" w:rsidRPr="000B1BE2" w:rsidRDefault="00F55D8F" w:rsidP="00350F85">
            <w:pPr>
              <w:spacing w:after="0" w:line="240" w:lineRule="auto"/>
              <w:rPr>
                <w:rFonts w:ascii="Arial" w:eastAsia="Times New Roman" w:hAnsi="Arial" w:cs="Arial"/>
                <w:color w:val="000000"/>
                <w:sz w:val="20"/>
                <w:szCs w:val="20"/>
                <w:lang w:eastAsia="cs-CZ"/>
              </w:rPr>
            </w:pPr>
          </w:p>
        </w:tc>
        <w:tc>
          <w:tcPr>
            <w:tcW w:w="2268" w:type="dxa"/>
            <w:vMerge w:val="restart"/>
            <w:tcBorders>
              <w:top w:val="single" w:sz="4" w:space="0" w:color="auto"/>
              <w:left w:val="single" w:sz="4" w:space="0" w:color="000000"/>
              <w:right w:val="single" w:sz="4" w:space="0" w:color="000000"/>
            </w:tcBorders>
            <w:tcMar>
              <w:top w:w="0" w:type="dxa"/>
              <w:left w:w="70" w:type="dxa"/>
              <w:bottom w:w="0" w:type="dxa"/>
              <w:right w:w="70" w:type="dxa"/>
            </w:tcMar>
            <w:hideMark/>
          </w:tcPr>
          <w:p w:rsidR="00F55D8F" w:rsidRPr="000B1BE2" w:rsidRDefault="00F55D8F" w:rsidP="00350F85">
            <w:pPr>
              <w:spacing w:after="0" w:line="240" w:lineRule="auto"/>
              <w:rPr>
                <w:rFonts w:ascii="Times New Roman" w:eastAsia="Times New Roman" w:hAnsi="Times New Roman" w:cs="Times New Roman"/>
                <w:sz w:val="24"/>
                <w:szCs w:val="24"/>
                <w:lang w:eastAsia="cs-CZ"/>
              </w:rPr>
            </w:pPr>
            <w:r w:rsidRPr="000B1BE2">
              <w:rPr>
                <w:rFonts w:ascii="Arial" w:eastAsia="Times New Roman" w:hAnsi="Arial" w:cs="Arial"/>
                <w:color w:val="000000"/>
                <w:sz w:val="20"/>
                <w:szCs w:val="20"/>
                <w:lang w:eastAsia="cs-CZ"/>
              </w:rPr>
              <w:t>Rozlišuje různé typy uměleckých a neuměleckých textů.</w:t>
            </w:r>
          </w:p>
        </w:tc>
        <w:tc>
          <w:tcPr>
            <w:tcW w:w="2551" w:type="dxa"/>
            <w:tcBorders>
              <w:top w:val="single" w:sz="4" w:space="0" w:color="auto"/>
              <w:left w:val="single" w:sz="4" w:space="0" w:color="000000"/>
              <w:right w:val="single" w:sz="4" w:space="0" w:color="000000"/>
            </w:tcBorders>
            <w:tcMar>
              <w:top w:w="0" w:type="dxa"/>
              <w:left w:w="70" w:type="dxa"/>
              <w:bottom w:w="0" w:type="dxa"/>
              <w:right w:w="70" w:type="dxa"/>
            </w:tcMar>
            <w:hideMark/>
          </w:tcPr>
          <w:p w:rsidR="00F55D8F" w:rsidRPr="000B1BE2" w:rsidRDefault="00F55D8F" w:rsidP="00350F85">
            <w:pPr>
              <w:spacing w:after="0" w:line="240" w:lineRule="auto"/>
              <w:rPr>
                <w:rFonts w:ascii="Times New Roman" w:eastAsia="Times New Roman" w:hAnsi="Times New Roman" w:cs="Times New Roman"/>
                <w:sz w:val="24"/>
                <w:szCs w:val="24"/>
                <w:lang w:eastAsia="cs-CZ"/>
              </w:rPr>
            </w:pPr>
          </w:p>
        </w:tc>
        <w:tc>
          <w:tcPr>
            <w:tcW w:w="1586" w:type="dxa"/>
            <w:tcBorders>
              <w:top w:val="single" w:sz="4" w:space="0" w:color="auto"/>
              <w:left w:val="single" w:sz="4" w:space="0" w:color="000000"/>
              <w:right w:val="single" w:sz="4" w:space="0" w:color="000000"/>
            </w:tcBorders>
            <w:tcMar>
              <w:top w:w="0" w:type="dxa"/>
              <w:left w:w="70" w:type="dxa"/>
              <w:bottom w:w="0" w:type="dxa"/>
              <w:right w:w="70" w:type="dxa"/>
            </w:tcMar>
            <w:hideMark/>
          </w:tcPr>
          <w:p w:rsidR="00F55D8F" w:rsidRPr="000B1BE2" w:rsidRDefault="008A08A3" w:rsidP="00350F85">
            <w:pPr>
              <w:spacing w:after="0" w:line="240" w:lineRule="auto"/>
              <w:jc w:val="center"/>
              <w:rPr>
                <w:rFonts w:ascii="Times New Roman" w:eastAsia="Times New Roman" w:hAnsi="Times New Roman" w:cs="Times New Roman"/>
                <w:sz w:val="24"/>
                <w:szCs w:val="24"/>
                <w:lang w:eastAsia="cs-CZ"/>
              </w:rPr>
            </w:pPr>
            <w:r>
              <w:rPr>
                <w:rFonts w:ascii="Arial" w:eastAsia="Times New Roman" w:hAnsi="Arial" w:cs="Arial"/>
                <w:color w:val="000000"/>
                <w:sz w:val="20"/>
                <w:szCs w:val="20"/>
                <w:lang w:eastAsia="cs-CZ"/>
              </w:rPr>
              <w:t>Řešení p</w:t>
            </w:r>
            <w:r w:rsidR="00F55D8F" w:rsidRPr="000B1BE2">
              <w:rPr>
                <w:rFonts w:ascii="Arial" w:eastAsia="Times New Roman" w:hAnsi="Arial" w:cs="Arial"/>
                <w:color w:val="000000"/>
                <w:sz w:val="20"/>
                <w:szCs w:val="20"/>
                <w:lang w:eastAsia="cs-CZ"/>
              </w:rPr>
              <w:t>roblém</w:t>
            </w:r>
            <w:r>
              <w:rPr>
                <w:rFonts w:ascii="Arial" w:eastAsia="Times New Roman" w:hAnsi="Arial" w:cs="Arial"/>
                <w:color w:val="000000"/>
                <w:sz w:val="20"/>
                <w:szCs w:val="20"/>
                <w:lang w:eastAsia="cs-CZ"/>
              </w:rPr>
              <w:t>ů</w:t>
            </w:r>
          </w:p>
        </w:tc>
        <w:tc>
          <w:tcPr>
            <w:tcW w:w="1205" w:type="dxa"/>
            <w:vMerge/>
            <w:tcBorders>
              <w:top w:val="single" w:sz="4" w:space="0" w:color="000000"/>
              <w:left w:val="single" w:sz="4" w:space="0" w:color="000000"/>
              <w:bottom w:val="single" w:sz="4" w:space="0" w:color="auto"/>
              <w:right w:val="single" w:sz="4" w:space="0" w:color="000000"/>
            </w:tcBorders>
            <w:vAlign w:val="center"/>
            <w:hideMark/>
          </w:tcPr>
          <w:p w:rsidR="00F55D8F" w:rsidRPr="000B1BE2" w:rsidRDefault="00F55D8F" w:rsidP="00350F85">
            <w:pPr>
              <w:spacing w:after="0" w:line="240" w:lineRule="auto"/>
              <w:rPr>
                <w:rFonts w:ascii="Times New Roman" w:eastAsia="Times New Roman" w:hAnsi="Times New Roman" w:cs="Times New Roman"/>
                <w:sz w:val="24"/>
                <w:szCs w:val="24"/>
                <w:lang w:eastAsia="cs-CZ"/>
              </w:rPr>
            </w:pPr>
          </w:p>
        </w:tc>
        <w:tc>
          <w:tcPr>
            <w:tcW w:w="1745" w:type="dxa"/>
            <w:vMerge/>
            <w:tcBorders>
              <w:top w:val="single" w:sz="4" w:space="0" w:color="000000"/>
              <w:left w:val="single" w:sz="4" w:space="0" w:color="000000"/>
              <w:bottom w:val="single" w:sz="4" w:space="0" w:color="auto"/>
              <w:right w:val="single" w:sz="4" w:space="0" w:color="000000"/>
            </w:tcBorders>
            <w:vAlign w:val="center"/>
            <w:hideMark/>
          </w:tcPr>
          <w:p w:rsidR="00F55D8F" w:rsidRPr="000B1BE2" w:rsidRDefault="00F55D8F" w:rsidP="00350F85">
            <w:pPr>
              <w:spacing w:after="0" w:line="240" w:lineRule="auto"/>
              <w:rPr>
                <w:rFonts w:ascii="Times New Roman" w:eastAsia="Times New Roman" w:hAnsi="Times New Roman" w:cs="Times New Roman"/>
                <w:sz w:val="24"/>
                <w:szCs w:val="24"/>
                <w:lang w:eastAsia="cs-CZ"/>
              </w:rPr>
            </w:pPr>
          </w:p>
        </w:tc>
      </w:tr>
      <w:tr w:rsidR="00CD371F" w:rsidRPr="000B1BE2" w:rsidTr="007826D9">
        <w:trPr>
          <w:trHeight w:val="255"/>
        </w:trPr>
        <w:tc>
          <w:tcPr>
            <w:tcW w:w="850" w:type="dxa"/>
            <w:tcBorders>
              <w:left w:val="single" w:sz="4" w:space="0" w:color="000000"/>
              <w:right w:val="single" w:sz="4" w:space="0" w:color="000000"/>
            </w:tcBorders>
            <w:tcMar>
              <w:top w:w="0" w:type="dxa"/>
              <w:left w:w="70" w:type="dxa"/>
              <w:bottom w:w="0" w:type="dxa"/>
              <w:right w:w="70" w:type="dxa"/>
            </w:tcMar>
            <w:hideMark/>
          </w:tcPr>
          <w:p w:rsidR="00F55D8F" w:rsidRPr="000B1BE2" w:rsidRDefault="00F55D8F" w:rsidP="00350F85">
            <w:pPr>
              <w:spacing w:after="0" w:line="240" w:lineRule="auto"/>
              <w:jc w:val="center"/>
              <w:rPr>
                <w:rFonts w:ascii="Times New Roman" w:eastAsia="Times New Roman" w:hAnsi="Times New Roman" w:cs="Times New Roman"/>
                <w:sz w:val="24"/>
                <w:szCs w:val="24"/>
                <w:lang w:eastAsia="cs-CZ"/>
              </w:rPr>
            </w:pPr>
            <w:r w:rsidRPr="000B1BE2">
              <w:rPr>
                <w:rFonts w:ascii="Arial" w:eastAsia="Times New Roman" w:hAnsi="Arial" w:cs="Arial"/>
                <w:color w:val="000000"/>
                <w:sz w:val="20"/>
                <w:szCs w:val="20"/>
                <w:lang w:eastAsia="cs-CZ"/>
              </w:rPr>
              <w:t> </w:t>
            </w:r>
          </w:p>
        </w:tc>
        <w:tc>
          <w:tcPr>
            <w:tcW w:w="1135" w:type="dxa"/>
            <w:tcBorders>
              <w:left w:val="single" w:sz="4" w:space="0" w:color="000000"/>
              <w:right w:val="single" w:sz="4" w:space="0" w:color="000000"/>
            </w:tcBorders>
          </w:tcPr>
          <w:p w:rsidR="00F55D8F" w:rsidRPr="000B1BE2" w:rsidRDefault="00F55D8F" w:rsidP="00350F85">
            <w:pPr>
              <w:spacing w:after="0" w:line="240" w:lineRule="auto"/>
              <w:rPr>
                <w:rFonts w:ascii="Times New Roman" w:eastAsia="Times New Roman" w:hAnsi="Times New Roman" w:cs="Times New Roman"/>
                <w:sz w:val="24"/>
                <w:szCs w:val="24"/>
                <w:lang w:eastAsia="cs-CZ"/>
              </w:rPr>
            </w:pPr>
          </w:p>
        </w:tc>
        <w:tc>
          <w:tcPr>
            <w:tcW w:w="2268" w:type="dxa"/>
            <w:vMerge/>
            <w:tcBorders>
              <w:left w:val="single" w:sz="4" w:space="0" w:color="000000"/>
              <w:right w:val="single" w:sz="4" w:space="0" w:color="000000"/>
            </w:tcBorders>
            <w:vAlign w:val="center"/>
            <w:hideMark/>
          </w:tcPr>
          <w:p w:rsidR="00F55D8F" w:rsidRPr="000B1BE2" w:rsidRDefault="00F55D8F" w:rsidP="00350F85">
            <w:pPr>
              <w:spacing w:after="0" w:line="240" w:lineRule="auto"/>
              <w:rPr>
                <w:rFonts w:ascii="Times New Roman" w:eastAsia="Times New Roman" w:hAnsi="Times New Roman" w:cs="Times New Roman"/>
                <w:sz w:val="24"/>
                <w:szCs w:val="24"/>
                <w:lang w:eastAsia="cs-CZ"/>
              </w:rPr>
            </w:pPr>
          </w:p>
        </w:tc>
        <w:tc>
          <w:tcPr>
            <w:tcW w:w="2551" w:type="dxa"/>
            <w:tcBorders>
              <w:left w:val="single" w:sz="4" w:space="0" w:color="000000"/>
              <w:right w:val="single" w:sz="4" w:space="0" w:color="000000"/>
            </w:tcBorders>
            <w:tcMar>
              <w:top w:w="0" w:type="dxa"/>
              <w:left w:w="70" w:type="dxa"/>
              <w:bottom w:w="0" w:type="dxa"/>
              <w:right w:w="70" w:type="dxa"/>
            </w:tcMar>
            <w:hideMark/>
          </w:tcPr>
          <w:p w:rsidR="00F55D8F" w:rsidRPr="000B1BE2" w:rsidRDefault="00F55D8F" w:rsidP="00350F85">
            <w:pPr>
              <w:spacing w:after="0" w:line="240" w:lineRule="auto"/>
              <w:rPr>
                <w:rFonts w:ascii="Times New Roman" w:eastAsia="Times New Roman" w:hAnsi="Times New Roman" w:cs="Times New Roman"/>
                <w:sz w:val="24"/>
                <w:szCs w:val="24"/>
                <w:lang w:eastAsia="cs-CZ"/>
              </w:rPr>
            </w:pPr>
          </w:p>
        </w:tc>
        <w:tc>
          <w:tcPr>
            <w:tcW w:w="1586" w:type="dxa"/>
            <w:tcBorders>
              <w:left w:val="single" w:sz="4" w:space="0" w:color="000000"/>
              <w:right w:val="single" w:sz="4" w:space="0" w:color="000000"/>
            </w:tcBorders>
            <w:tcMar>
              <w:top w:w="0" w:type="dxa"/>
              <w:left w:w="70" w:type="dxa"/>
              <w:bottom w:w="0" w:type="dxa"/>
              <w:right w:w="70" w:type="dxa"/>
            </w:tcMar>
            <w:hideMark/>
          </w:tcPr>
          <w:p w:rsidR="00F55D8F" w:rsidRPr="000B1BE2" w:rsidRDefault="00F55D8F" w:rsidP="00350F85">
            <w:pPr>
              <w:spacing w:after="0" w:line="240" w:lineRule="auto"/>
              <w:rPr>
                <w:rFonts w:ascii="Times New Roman" w:eastAsia="Times New Roman" w:hAnsi="Times New Roman" w:cs="Times New Roman"/>
                <w:sz w:val="24"/>
                <w:szCs w:val="24"/>
                <w:lang w:eastAsia="cs-CZ"/>
              </w:rPr>
            </w:pPr>
          </w:p>
        </w:tc>
        <w:tc>
          <w:tcPr>
            <w:tcW w:w="1205" w:type="dxa"/>
            <w:vMerge/>
            <w:tcBorders>
              <w:top w:val="single" w:sz="4" w:space="0" w:color="000000"/>
              <w:left w:val="single" w:sz="4" w:space="0" w:color="000000"/>
              <w:bottom w:val="single" w:sz="4" w:space="0" w:color="auto"/>
              <w:right w:val="single" w:sz="4" w:space="0" w:color="000000"/>
            </w:tcBorders>
            <w:vAlign w:val="center"/>
            <w:hideMark/>
          </w:tcPr>
          <w:p w:rsidR="00F55D8F" w:rsidRPr="000B1BE2" w:rsidRDefault="00F55D8F" w:rsidP="00350F85">
            <w:pPr>
              <w:spacing w:after="0" w:line="240" w:lineRule="auto"/>
              <w:rPr>
                <w:rFonts w:ascii="Times New Roman" w:eastAsia="Times New Roman" w:hAnsi="Times New Roman" w:cs="Times New Roman"/>
                <w:sz w:val="24"/>
                <w:szCs w:val="24"/>
                <w:lang w:eastAsia="cs-CZ"/>
              </w:rPr>
            </w:pPr>
          </w:p>
        </w:tc>
        <w:tc>
          <w:tcPr>
            <w:tcW w:w="1745" w:type="dxa"/>
            <w:vMerge/>
            <w:tcBorders>
              <w:top w:val="single" w:sz="4" w:space="0" w:color="000000"/>
              <w:left w:val="single" w:sz="4" w:space="0" w:color="000000"/>
              <w:bottom w:val="single" w:sz="4" w:space="0" w:color="auto"/>
              <w:right w:val="single" w:sz="4" w:space="0" w:color="000000"/>
            </w:tcBorders>
            <w:vAlign w:val="center"/>
            <w:hideMark/>
          </w:tcPr>
          <w:p w:rsidR="00F55D8F" w:rsidRPr="000B1BE2" w:rsidRDefault="00F55D8F" w:rsidP="00350F85">
            <w:pPr>
              <w:spacing w:after="0" w:line="240" w:lineRule="auto"/>
              <w:rPr>
                <w:rFonts w:ascii="Times New Roman" w:eastAsia="Times New Roman" w:hAnsi="Times New Roman" w:cs="Times New Roman"/>
                <w:sz w:val="24"/>
                <w:szCs w:val="24"/>
                <w:lang w:eastAsia="cs-CZ"/>
              </w:rPr>
            </w:pPr>
          </w:p>
        </w:tc>
      </w:tr>
      <w:tr w:rsidR="00CD371F" w:rsidRPr="000B1BE2" w:rsidTr="007826D9">
        <w:trPr>
          <w:trHeight w:val="510"/>
        </w:trPr>
        <w:tc>
          <w:tcPr>
            <w:tcW w:w="850" w:type="dxa"/>
            <w:tcBorders>
              <w:left w:val="single" w:sz="4" w:space="0" w:color="000000"/>
              <w:bottom w:val="single" w:sz="4" w:space="0" w:color="auto"/>
              <w:right w:val="single" w:sz="4" w:space="0" w:color="000000"/>
            </w:tcBorders>
            <w:tcMar>
              <w:top w:w="0" w:type="dxa"/>
              <w:left w:w="70" w:type="dxa"/>
              <w:bottom w:w="0" w:type="dxa"/>
              <w:right w:w="70" w:type="dxa"/>
            </w:tcMar>
            <w:hideMark/>
          </w:tcPr>
          <w:p w:rsidR="00F55D8F" w:rsidRPr="000B1BE2" w:rsidRDefault="00F55D8F" w:rsidP="00350F85">
            <w:pPr>
              <w:spacing w:after="0" w:line="240" w:lineRule="auto"/>
              <w:jc w:val="center"/>
              <w:rPr>
                <w:rFonts w:ascii="Times New Roman" w:eastAsia="Times New Roman" w:hAnsi="Times New Roman" w:cs="Times New Roman"/>
                <w:sz w:val="24"/>
                <w:szCs w:val="24"/>
                <w:lang w:eastAsia="cs-CZ"/>
              </w:rPr>
            </w:pPr>
            <w:r w:rsidRPr="000B1BE2">
              <w:rPr>
                <w:rFonts w:ascii="Arial" w:eastAsia="Times New Roman" w:hAnsi="Arial" w:cs="Arial"/>
                <w:color w:val="000000"/>
                <w:sz w:val="20"/>
                <w:szCs w:val="20"/>
                <w:lang w:eastAsia="cs-CZ"/>
              </w:rPr>
              <w:t> </w:t>
            </w:r>
          </w:p>
        </w:tc>
        <w:tc>
          <w:tcPr>
            <w:tcW w:w="1135" w:type="dxa"/>
            <w:tcBorders>
              <w:left w:val="single" w:sz="4" w:space="0" w:color="000000"/>
              <w:bottom w:val="single" w:sz="4" w:space="0" w:color="auto"/>
              <w:right w:val="single" w:sz="4" w:space="0" w:color="000000"/>
            </w:tcBorders>
          </w:tcPr>
          <w:p w:rsidR="00F55D8F" w:rsidRPr="000B1BE2" w:rsidRDefault="00F55D8F" w:rsidP="00350F85">
            <w:pPr>
              <w:spacing w:after="0" w:line="240" w:lineRule="auto"/>
              <w:rPr>
                <w:rFonts w:ascii="Arial" w:eastAsia="Times New Roman" w:hAnsi="Arial" w:cs="Arial"/>
                <w:color w:val="000000"/>
                <w:sz w:val="20"/>
                <w:szCs w:val="20"/>
                <w:lang w:eastAsia="cs-CZ"/>
              </w:rPr>
            </w:pPr>
          </w:p>
        </w:tc>
        <w:tc>
          <w:tcPr>
            <w:tcW w:w="2268" w:type="dxa"/>
            <w:tcBorders>
              <w:left w:val="single" w:sz="4" w:space="0" w:color="000000"/>
              <w:bottom w:val="single" w:sz="4" w:space="0" w:color="000000"/>
              <w:right w:val="single" w:sz="4" w:space="0" w:color="000000"/>
            </w:tcBorders>
            <w:tcMar>
              <w:top w:w="0" w:type="dxa"/>
              <w:left w:w="70" w:type="dxa"/>
              <w:bottom w:w="0" w:type="dxa"/>
              <w:right w:w="70" w:type="dxa"/>
            </w:tcMar>
            <w:hideMark/>
          </w:tcPr>
          <w:p w:rsidR="00F55D8F" w:rsidRPr="000B1BE2" w:rsidRDefault="00F55D8F" w:rsidP="00350F85">
            <w:pPr>
              <w:spacing w:after="0" w:line="240" w:lineRule="auto"/>
              <w:rPr>
                <w:rFonts w:ascii="Times New Roman" w:eastAsia="Times New Roman" w:hAnsi="Times New Roman" w:cs="Times New Roman"/>
                <w:sz w:val="24"/>
                <w:szCs w:val="24"/>
                <w:lang w:eastAsia="cs-CZ"/>
              </w:rPr>
            </w:pPr>
            <w:r w:rsidRPr="000B1BE2">
              <w:rPr>
                <w:rFonts w:ascii="Arial" w:eastAsia="Times New Roman" w:hAnsi="Arial" w:cs="Arial"/>
                <w:color w:val="000000"/>
                <w:sz w:val="20"/>
                <w:szCs w:val="20"/>
                <w:lang w:eastAsia="cs-CZ"/>
              </w:rPr>
              <w:t>Přednese vhodný literární text, předvede ukázku dramatizace.</w:t>
            </w:r>
          </w:p>
        </w:tc>
        <w:tc>
          <w:tcPr>
            <w:tcW w:w="2551" w:type="dxa"/>
            <w:tcBorders>
              <w:left w:val="single" w:sz="4" w:space="0" w:color="000000"/>
              <w:bottom w:val="single" w:sz="4" w:space="0" w:color="000000"/>
              <w:right w:val="single" w:sz="4" w:space="0" w:color="000000"/>
            </w:tcBorders>
            <w:tcMar>
              <w:top w:w="0" w:type="dxa"/>
              <w:left w:w="70" w:type="dxa"/>
              <w:bottom w:w="0" w:type="dxa"/>
              <w:right w:w="70" w:type="dxa"/>
            </w:tcMar>
            <w:hideMark/>
          </w:tcPr>
          <w:p w:rsidR="00F55D8F" w:rsidRPr="000B1BE2" w:rsidRDefault="00F55D8F" w:rsidP="00350F85">
            <w:pPr>
              <w:spacing w:after="0" w:line="240" w:lineRule="auto"/>
              <w:rPr>
                <w:rFonts w:ascii="Times New Roman" w:eastAsia="Times New Roman" w:hAnsi="Times New Roman" w:cs="Times New Roman"/>
                <w:sz w:val="24"/>
                <w:szCs w:val="24"/>
                <w:lang w:eastAsia="cs-CZ"/>
              </w:rPr>
            </w:pPr>
            <w:r w:rsidRPr="000B1BE2">
              <w:rPr>
                <w:rFonts w:ascii="Arial" w:eastAsia="Times New Roman" w:hAnsi="Arial" w:cs="Arial"/>
                <w:color w:val="000000"/>
                <w:sz w:val="20"/>
                <w:szCs w:val="20"/>
                <w:lang w:eastAsia="cs-CZ"/>
              </w:rPr>
              <w:t> </w:t>
            </w:r>
          </w:p>
        </w:tc>
        <w:tc>
          <w:tcPr>
            <w:tcW w:w="1586" w:type="dxa"/>
            <w:tcBorders>
              <w:left w:val="single" w:sz="4" w:space="0" w:color="000000"/>
              <w:bottom w:val="single" w:sz="4" w:space="0" w:color="000000"/>
              <w:right w:val="single" w:sz="4" w:space="0" w:color="000000"/>
            </w:tcBorders>
            <w:tcMar>
              <w:top w:w="0" w:type="dxa"/>
              <w:left w:w="70" w:type="dxa"/>
              <w:bottom w:w="0" w:type="dxa"/>
              <w:right w:w="70" w:type="dxa"/>
            </w:tcMar>
            <w:hideMark/>
          </w:tcPr>
          <w:p w:rsidR="00F55D8F" w:rsidRPr="000B1BE2" w:rsidRDefault="00F55D8F" w:rsidP="00350F85">
            <w:pPr>
              <w:spacing w:after="0" w:line="240" w:lineRule="auto"/>
              <w:jc w:val="center"/>
              <w:rPr>
                <w:rFonts w:ascii="Times New Roman" w:eastAsia="Times New Roman" w:hAnsi="Times New Roman" w:cs="Times New Roman"/>
                <w:sz w:val="24"/>
                <w:szCs w:val="24"/>
                <w:lang w:eastAsia="cs-CZ"/>
              </w:rPr>
            </w:pPr>
            <w:r w:rsidRPr="000B1BE2">
              <w:rPr>
                <w:rFonts w:ascii="Arial" w:eastAsia="Times New Roman" w:hAnsi="Arial" w:cs="Arial"/>
                <w:color w:val="000000"/>
                <w:sz w:val="20"/>
                <w:szCs w:val="20"/>
                <w:lang w:eastAsia="cs-CZ"/>
              </w:rPr>
              <w:t>Komunika</w:t>
            </w:r>
            <w:r w:rsidR="008A08A3">
              <w:rPr>
                <w:rFonts w:ascii="Arial" w:eastAsia="Times New Roman" w:hAnsi="Arial" w:cs="Arial"/>
                <w:color w:val="000000"/>
                <w:sz w:val="20"/>
                <w:szCs w:val="20"/>
                <w:lang w:eastAsia="cs-CZ"/>
              </w:rPr>
              <w:t>tivní</w:t>
            </w:r>
          </w:p>
        </w:tc>
        <w:tc>
          <w:tcPr>
            <w:tcW w:w="1205" w:type="dxa"/>
            <w:vMerge/>
            <w:tcBorders>
              <w:top w:val="single" w:sz="4" w:space="0" w:color="000000"/>
              <w:left w:val="single" w:sz="4" w:space="0" w:color="000000"/>
              <w:bottom w:val="single" w:sz="4" w:space="0" w:color="auto"/>
              <w:right w:val="single" w:sz="4" w:space="0" w:color="000000"/>
            </w:tcBorders>
            <w:vAlign w:val="center"/>
            <w:hideMark/>
          </w:tcPr>
          <w:p w:rsidR="00F55D8F" w:rsidRPr="000B1BE2" w:rsidRDefault="00F55D8F" w:rsidP="00350F85">
            <w:pPr>
              <w:spacing w:after="0" w:line="240" w:lineRule="auto"/>
              <w:rPr>
                <w:rFonts w:ascii="Times New Roman" w:eastAsia="Times New Roman" w:hAnsi="Times New Roman" w:cs="Times New Roman"/>
                <w:sz w:val="24"/>
                <w:szCs w:val="24"/>
                <w:lang w:eastAsia="cs-CZ"/>
              </w:rPr>
            </w:pPr>
          </w:p>
        </w:tc>
        <w:tc>
          <w:tcPr>
            <w:tcW w:w="1745" w:type="dxa"/>
            <w:vMerge/>
            <w:tcBorders>
              <w:top w:val="single" w:sz="4" w:space="0" w:color="000000"/>
              <w:left w:val="single" w:sz="4" w:space="0" w:color="000000"/>
              <w:bottom w:val="single" w:sz="4" w:space="0" w:color="auto"/>
              <w:right w:val="single" w:sz="4" w:space="0" w:color="000000"/>
            </w:tcBorders>
            <w:vAlign w:val="center"/>
            <w:hideMark/>
          </w:tcPr>
          <w:p w:rsidR="00F55D8F" w:rsidRPr="000B1BE2" w:rsidRDefault="00F55D8F" w:rsidP="00350F85">
            <w:pPr>
              <w:spacing w:after="0" w:line="240" w:lineRule="auto"/>
              <w:rPr>
                <w:rFonts w:ascii="Times New Roman" w:eastAsia="Times New Roman" w:hAnsi="Times New Roman" w:cs="Times New Roman"/>
                <w:sz w:val="24"/>
                <w:szCs w:val="24"/>
                <w:lang w:eastAsia="cs-CZ"/>
              </w:rPr>
            </w:pPr>
          </w:p>
        </w:tc>
      </w:tr>
      <w:tr w:rsidR="00CD371F" w:rsidRPr="000B1BE2" w:rsidTr="007826D9">
        <w:trPr>
          <w:trHeight w:val="510"/>
        </w:trPr>
        <w:tc>
          <w:tcPr>
            <w:tcW w:w="850" w:type="dxa"/>
            <w:tcBorders>
              <w:top w:val="single" w:sz="4" w:space="0" w:color="auto"/>
              <w:left w:val="single" w:sz="4" w:space="0" w:color="000000"/>
              <w:right w:val="single" w:sz="4" w:space="0" w:color="000000"/>
            </w:tcBorders>
            <w:tcMar>
              <w:top w:w="0" w:type="dxa"/>
              <w:left w:w="70" w:type="dxa"/>
              <w:bottom w:w="0" w:type="dxa"/>
              <w:right w:w="70" w:type="dxa"/>
            </w:tcMar>
            <w:hideMark/>
          </w:tcPr>
          <w:p w:rsidR="00F55D8F" w:rsidRPr="000B1BE2" w:rsidRDefault="00F55D8F" w:rsidP="00350F85">
            <w:pPr>
              <w:spacing w:after="0" w:line="240" w:lineRule="auto"/>
              <w:jc w:val="center"/>
              <w:rPr>
                <w:rFonts w:ascii="Times New Roman" w:eastAsia="Times New Roman" w:hAnsi="Times New Roman" w:cs="Times New Roman"/>
                <w:sz w:val="24"/>
                <w:szCs w:val="24"/>
                <w:lang w:eastAsia="cs-CZ"/>
              </w:rPr>
            </w:pPr>
            <w:r w:rsidRPr="000B1BE2">
              <w:rPr>
                <w:rFonts w:ascii="Arial" w:eastAsia="Times New Roman" w:hAnsi="Arial" w:cs="Arial"/>
                <w:color w:val="000000"/>
                <w:sz w:val="20"/>
                <w:szCs w:val="20"/>
                <w:lang w:eastAsia="cs-CZ"/>
              </w:rPr>
              <w:t> </w:t>
            </w:r>
          </w:p>
        </w:tc>
        <w:tc>
          <w:tcPr>
            <w:tcW w:w="1135" w:type="dxa"/>
            <w:tcBorders>
              <w:top w:val="single" w:sz="4" w:space="0" w:color="auto"/>
              <w:left w:val="single" w:sz="4" w:space="0" w:color="000000"/>
              <w:right w:val="single" w:sz="4" w:space="0" w:color="000000"/>
            </w:tcBorders>
          </w:tcPr>
          <w:p w:rsidR="00F55D8F" w:rsidRPr="000B1BE2" w:rsidRDefault="009A07B3" w:rsidP="00350F85">
            <w:pPr>
              <w:spacing w:after="0" w:line="240" w:lineRule="auto"/>
              <w:rPr>
                <w:rFonts w:ascii="Arial" w:eastAsia="Times New Roman" w:hAnsi="Arial" w:cs="Arial"/>
                <w:color w:val="000000"/>
                <w:sz w:val="20"/>
                <w:szCs w:val="20"/>
                <w:lang w:eastAsia="cs-CZ"/>
              </w:rPr>
            </w:pPr>
            <w:r>
              <w:t>ČJL-5-3-03</w:t>
            </w:r>
          </w:p>
        </w:tc>
        <w:tc>
          <w:tcPr>
            <w:tcW w:w="2268" w:type="dxa"/>
            <w:tcBorders>
              <w:top w:val="single" w:sz="4" w:space="0" w:color="000000"/>
              <w:left w:val="single" w:sz="4" w:space="0" w:color="000000"/>
              <w:right w:val="single" w:sz="4" w:space="0" w:color="000000"/>
            </w:tcBorders>
            <w:tcMar>
              <w:top w:w="0" w:type="dxa"/>
              <w:left w:w="70" w:type="dxa"/>
              <w:bottom w:w="0" w:type="dxa"/>
              <w:right w:w="70" w:type="dxa"/>
            </w:tcMar>
            <w:hideMark/>
          </w:tcPr>
          <w:p w:rsidR="00F55D8F" w:rsidRPr="000B1BE2" w:rsidRDefault="00F55D8F" w:rsidP="00350F85">
            <w:pPr>
              <w:spacing w:after="0" w:line="240" w:lineRule="auto"/>
              <w:rPr>
                <w:rFonts w:ascii="Times New Roman" w:eastAsia="Times New Roman" w:hAnsi="Times New Roman" w:cs="Times New Roman"/>
                <w:sz w:val="24"/>
                <w:szCs w:val="24"/>
                <w:lang w:eastAsia="cs-CZ"/>
              </w:rPr>
            </w:pPr>
            <w:r w:rsidRPr="000B1BE2">
              <w:rPr>
                <w:rFonts w:ascii="Arial" w:eastAsia="Times New Roman" w:hAnsi="Arial" w:cs="Arial"/>
                <w:color w:val="000000"/>
                <w:sz w:val="20"/>
                <w:szCs w:val="20"/>
                <w:lang w:eastAsia="cs-CZ"/>
              </w:rPr>
              <w:t>Rozlišuje základní literární pojmy, které poznal v nižších ročnících.</w:t>
            </w:r>
          </w:p>
        </w:tc>
        <w:tc>
          <w:tcPr>
            <w:tcW w:w="2551" w:type="dxa"/>
            <w:tcBorders>
              <w:top w:val="single" w:sz="4" w:space="0" w:color="000000"/>
              <w:left w:val="single" w:sz="4" w:space="0" w:color="000000"/>
              <w:right w:val="single" w:sz="4" w:space="0" w:color="000000"/>
            </w:tcBorders>
            <w:tcMar>
              <w:top w:w="0" w:type="dxa"/>
              <w:left w:w="70" w:type="dxa"/>
              <w:bottom w:w="0" w:type="dxa"/>
              <w:right w:w="70" w:type="dxa"/>
            </w:tcMar>
            <w:hideMark/>
          </w:tcPr>
          <w:p w:rsidR="00F55D8F" w:rsidRPr="000B1BE2" w:rsidRDefault="00F55D8F" w:rsidP="00350F85">
            <w:pPr>
              <w:spacing w:after="0" w:line="240" w:lineRule="auto"/>
              <w:jc w:val="center"/>
              <w:rPr>
                <w:rFonts w:ascii="Times New Roman" w:eastAsia="Times New Roman" w:hAnsi="Times New Roman" w:cs="Times New Roman"/>
                <w:sz w:val="24"/>
                <w:szCs w:val="24"/>
                <w:lang w:eastAsia="cs-CZ"/>
              </w:rPr>
            </w:pPr>
            <w:r w:rsidRPr="000B1BE2">
              <w:rPr>
                <w:rFonts w:ascii="Arial" w:eastAsia="Times New Roman" w:hAnsi="Arial" w:cs="Arial"/>
                <w:color w:val="000000"/>
                <w:sz w:val="20"/>
                <w:szCs w:val="20"/>
                <w:lang w:eastAsia="cs-CZ"/>
              </w:rPr>
              <w:t>Základní literární pojmy</w:t>
            </w:r>
          </w:p>
        </w:tc>
        <w:tc>
          <w:tcPr>
            <w:tcW w:w="1586" w:type="dxa"/>
            <w:tcBorders>
              <w:top w:val="single" w:sz="4" w:space="0" w:color="000000"/>
              <w:left w:val="single" w:sz="4" w:space="0" w:color="000000"/>
              <w:right w:val="single" w:sz="4" w:space="0" w:color="000000"/>
            </w:tcBorders>
            <w:tcMar>
              <w:top w:w="0" w:type="dxa"/>
              <w:left w:w="70" w:type="dxa"/>
              <w:bottom w:w="0" w:type="dxa"/>
              <w:right w:w="70" w:type="dxa"/>
            </w:tcMar>
            <w:hideMark/>
          </w:tcPr>
          <w:p w:rsidR="00F55D8F" w:rsidRPr="000B1BE2" w:rsidRDefault="00F55D8F" w:rsidP="00350F85">
            <w:pPr>
              <w:spacing w:after="0" w:line="240" w:lineRule="auto"/>
              <w:jc w:val="center"/>
              <w:rPr>
                <w:rFonts w:ascii="Times New Roman" w:eastAsia="Times New Roman" w:hAnsi="Times New Roman" w:cs="Times New Roman"/>
                <w:sz w:val="24"/>
                <w:szCs w:val="24"/>
                <w:lang w:eastAsia="cs-CZ"/>
              </w:rPr>
            </w:pPr>
            <w:r w:rsidRPr="000B1BE2">
              <w:rPr>
                <w:rFonts w:ascii="Arial" w:eastAsia="Times New Roman" w:hAnsi="Arial" w:cs="Arial"/>
                <w:color w:val="000000"/>
                <w:sz w:val="20"/>
                <w:szCs w:val="20"/>
                <w:lang w:eastAsia="cs-CZ"/>
              </w:rPr>
              <w:t>Komunika</w:t>
            </w:r>
            <w:r w:rsidR="008A08A3">
              <w:rPr>
                <w:rFonts w:ascii="Arial" w:eastAsia="Times New Roman" w:hAnsi="Arial" w:cs="Arial"/>
                <w:color w:val="000000"/>
                <w:sz w:val="20"/>
                <w:szCs w:val="20"/>
                <w:lang w:eastAsia="cs-CZ"/>
              </w:rPr>
              <w:t>tivní</w:t>
            </w:r>
          </w:p>
        </w:tc>
        <w:tc>
          <w:tcPr>
            <w:tcW w:w="1205" w:type="dxa"/>
            <w:vMerge w:val="restart"/>
            <w:tcBorders>
              <w:top w:val="single" w:sz="4" w:space="0" w:color="auto"/>
              <w:left w:val="single" w:sz="4" w:space="0" w:color="000000"/>
              <w:bottom w:val="single" w:sz="4" w:space="0" w:color="000000"/>
              <w:right w:val="single" w:sz="4" w:space="0" w:color="000000"/>
            </w:tcBorders>
            <w:tcMar>
              <w:top w:w="0" w:type="dxa"/>
              <w:left w:w="70" w:type="dxa"/>
              <w:bottom w:w="0" w:type="dxa"/>
              <w:right w:w="70" w:type="dxa"/>
            </w:tcMar>
            <w:hideMark/>
          </w:tcPr>
          <w:p w:rsidR="00F55D8F" w:rsidRPr="000B1BE2" w:rsidRDefault="00F55D8F" w:rsidP="00350F85">
            <w:pPr>
              <w:spacing w:after="0" w:line="240" w:lineRule="auto"/>
              <w:rPr>
                <w:rFonts w:ascii="Times New Roman" w:eastAsia="Times New Roman" w:hAnsi="Times New Roman" w:cs="Times New Roman"/>
                <w:sz w:val="24"/>
                <w:szCs w:val="24"/>
                <w:lang w:eastAsia="cs-CZ"/>
              </w:rPr>
            </w:pPr>
          </w:p>
        </w:tc>
        <w:tc>
          <w:tcPr>
            <w:tcW w:w="1745" w:type="dxa"/>
            <w:tcBorders>
              <w:top w:val="single" w:sz="4" w:space="0" w:color="auto"/>
              <w:left w:val="single" w:sz="4" w:space="0" w:color="000000"/>
              <w:right w:val="single" w:sz="4" w:space="0" w:color="000000"/>
            </w:tcBorders>
            <w:tcMar>
              <w:top w:w="0" w:type="dxa"/>
              <w:left w:w="70" w:type="dxa"/>
              <w:bottom w:w="0" w:type="dxa"/>
              <w:right w:w="70" w:type="dxa"/>
            </w:tcMar>
            <w:hideMark/>
          </w:tcPr>
          <w:p w:rsidR="00F55D8F" w:rsidRPr="000B1BE2" w:rsidRDefault="00F55D8F" w:rsidP="00350F85">
            <w:pPr>
              <w:spacing w:after="0" w:line="240" w:lineRule="auto"/>
              <w:rPr>
                <w:rFonts w:ascii="Times New Roman" w:eastAsia="Times New Roman" w:hAnsi="Times New Roman" w:cs="Times New Roman"/>
                <w:sz w:val="24"/>
                <w:szCs w:val="24"/>
                <w:lang w:eastAsia="cs-CZ"/>
              </w:rPr>
            </w:pPr>
            <w:r w:rsidRPr="000B1BE2">
              <w:rPr>
                <w:rFonts w:ascii="Arial" w:eastAsia="Times New Roman" w:hAnsi="Arial" w:cs="Arial"/>
                <w:color w:val="000000"/>
                <w:sz w:val="20"/>
                <w:szCs w:val="20"/>
                <w:lang w:eastAsia="cs-CZ"/>
              </w:rPr>
              <w:t> </w:t>
            </w:r>
          </w:p>
        </w:tc>
      </w:tr>
      <w:tr w:rsidR="00CD371F" w:rsidRPr="000B1BE2" w:rsidTr="007826D9">
        <w:trPr>
          <w:trHeight w:val="255"/>
        </w:trPr>
        <w:tc>
          <w:tcPr>
            <w:tcW w:w="850" w:type="dxa"/>
            <w:tcBorders>
              <w:left w:val="single" w:sz="4" w:space="0" w:color="000000"/>
              <w:right w:val="single" w:sz="4" w:space="0" w:color="000000"/>
            </w:tcBorders>
            <w:tcMar>
              <w:top w:w="0" w:type="dxa"/>
              <w:left w:w="70" w:type="dxa"/>
              <w:bottom w:w="0" w:type="dxa"/>
              <w:right w:w="70" w:type="dxa"/>
            </w:tcMar>
            <w:hideMark/>
          </w:tcPr>
          <w:p w:rsidR="00F55D8F" w:rsidRPr="000B1BE2" w:rsidRDefault="00F55D8F" w:rsidP="00350F85">
            <w:pPr>
              <w:spacing w:after="0" w:line="240" w:lineRule="auto"/>
              <w:jc w:val="center"/>
              <w:rPr>
                <w:rFonts w:ascii="Times New Roman" w:eastAsia="Times New Roman" w:hAnsi="Times New Roman" w:cs="Times New Roman"/>
                <w:sz w:val="24"/>
                <w:szCs w:val="24"/>
                <w:lang w:eastAsia="cs-CZ"/>
              </w:rPr>
            </w:pPr>
            <w:r w:rsidRPr="000B1BE2">
              <w:rPr>
                <w:rFonts w:ascii="Arial" w:eastAsia="Times New Roman" w:hAnsi="Arial" w:cs="Arial"/>
                <w:color w:val="000000"/>
                <w:sz w:val="20"/>
                <w:szCs w:val="20"/>
                <w:lang w:eastAsia="cs-CZ"/>
              </w:rPr>
              <w:t> </w:t>
            </w:r>
          </w:p>
        </w:tc>
        <w:tc>
          <w:tcPr>
            <w:tcW w:w="1135" w:type="dxa"/>
            <w:tcBorders>
              <w:left w:val="single" w:sz="4" w:space="0" w:color="000000"/>
              <w:right w:val="single" w:sz="4" w:space="0" w:color="000000"/>
            </w:tcBorders>
          </w:tcPr>
          <w:p w:rsidR="00F55D8F" w:rsidRPr="000B1BE2" w:rsidRDefault="00F55D8F" w:rsidP="00350F85">
            <w:pPr>
              <w:spacing w:after="0" w:line="240" w:lineRule="auto"/>
              <w:rPr>
                <w:rFonts w:ascii="Arial" w:eastAsia="Times New Roman" w:hAnsi="Arial" w:cs="Arial"/>
                <w:color w:val="000000"/>
                <w:sz w:val="20"/>
                <w:szCs w:val="20"/>
                <w:lang w:eastAsia="cs-CZ"/>
              </w:rPr>
            </w:pPr>
          </w:p>
        </w:tc>
        <w:tc>
          <w:tcPr>
            <w:tcW w:w="2268" w:type="dxa"/>
            <w:vMerge w:val="restart"/>
            <w:tcBorders>
              <w:left w:val="single" w:sz="4" w:space="0" w:color="000000"/>
              <w:bottom w:val="single" w:sz="4" w:space="0" w:color="000000"/>
              <w:right w:val="single" w:sz="4" w:space="0" w:color="000000"/>
            </w:tcBorders>
            <w:tcMar>
              <w:top w:w="0" w:type="dxa"/>
              <w:left w:w="70" w:type="dxa"/>
              <w:bottom w:w="0" w:type="dxa"/>
              <w:right w:w="70" w:type="dxa"/>
            </w:tcMar>
            <w:hideMark/>
          </w:tcPr>
          <w:p w:rsidR="00F55D8F" w:rsidRPr="000B1BE2" w:rsidRDefault="00F55D8F" w:rsidP="00350F85">
            <w:pPr>
              <w:spacing w:after="0" w:line="240" w:lineRule="auto"/>
              <w:rPr>
                <w:rFonts w:ascii="Times New Roman" w:eastAsia="Times New Roman" w:hAnsi="Times New Roman" w:cs="Times New Roman"/>
                <w:sz w:val="24"/>
                <w:szCs w:val="24"/>
                <w:lang w:eastAsia="cs-CZ"/>
              </w:rPr>
            </w:pPr>
            <w:r w:rsidRPr="000B1BE2">
              <w:rPr>
                <w:rFonts w:ascii="Arial" w:eastAsia="Times New Roman" w:hAnsi="Arial" w:cs="Arial"/>
                <w:color w:val="000000"/>
                <w:sz w:val="20"/>
                <w:szCs w:val="20"/>
                <w:lang w:eastAsia="cs-CZ"/>
              </w:rPr>
              <w:t xml:space="preserve">Seznamuje se s dalšími základními pojmy literární teorie: </w:t>
            </w:r>
            <w:r w:rsidRPr="000B1BE2">
              <w:rPr>
                <w:rFonts w:ascii="Arial" w:eastAsia="Times New Roman" w:hAnsi="Arial" w:cs="Arial"/>
                <w:color w:val="000000"/>
                <w:sz w:val="20"/>
                <w:szCs w:val="20"/>
                <w:lang w:eastAsia="cs-CZ"/>
              </w:rPr>
              <w:lastRenderedPageBreak/>
              <w:t>komedie, tragédie, drama, báje, pověst (i slezská), cestopis, humor v literatuře (situační a slovní), řeč autora a řeč postav, čas a prostředí děje.</w:t>
            </w:r>
          </w:p>
        </w:tc>
        <w:tc>
          <w:tcPr>
            <w:tcW w:w="2551" w:type="dxa"/>
            <w:tcBorders>
              <w:left w:val="single" w:sz="4" w:space="0" w:color="000000"/>
              <w:right w:val="single" w:sz="4" w:space="0" w:color="000000"/>
            </w:tcBorders>
            <w:tcMar>
              <w:top w:w="0" w:type="dxa"/>
              <w:left w:w="70" w:type="dxa"/>
              <w:bottom w:w="0" w:type="dxa"/>
              <w:right w:w="70" w:type="dxa"/>
            </w:tcMar>
            <w:hideMark/>
          </w:tcPr>
          <w:p w:rsidR="00F55D8F" w:rsidRPr="000B1BE2" w:rsidRDefault="00F55D8F" w:rsidP="00350F85">
            <w:pPr>
              <w:spacing w:after="0" w:line="240" w:lineRule="auto"/>
              <w:rPr>
                <w:rFonts w:ascii="Times New Roman" w:eastAsia="Times New Roman" w:hAnsi="Times New Roman" w:cs="Times New Roman"/>
                <w:sz w:val="24"/>
                <w:szCs w:val="24"/>
                <w:lang w:eastAsia="cs-CZ"/>
              </w:rPr>
            </w:pPr>
          </w:p>
        </w:tc>
        <w:tc>
          <w:tcPr>
            <w:tcW w:w="1586" w:type="dxa"/>
            <w:tcBorders>
              <w:left w:val="single" w:sz="4" w:space="0" w:color="000000"/>
              <w:right w:val="single" w:sz="4" w:space="0" w:color="000000"/>
            </w:tcBorders>
            <w:tcMar>
              <w:top w:w="0" w:type="dxa"/>
              <w:left w:w="70" w:type="dxa"/>
              <w:bottom w:w="0" w:type="dxa"/>
              <w:right w:w="70" w:type="dxa"/>
            </w:tcMar>
            <w:hideMark/>
          </w:tcPr>
          <w:p w:rsidR="00F55D8F" w:rsidRPr="000B1BE2" w:rsidRDefault="00F55D8F" w:rsidP="00350F85">
            <w:pPr>
              <w:spacing w:after="0" w:line="240" w:lineRule="auto"/>
              <w:jc w:val="center"/>
              <w:rPr>
                <w:rFonts w:ascii="Times New Roman" w:eastAsia="Times New Roman" w:hAnsi="Times New Roman" w:cs="Times New Roman"/>
                <w:sz w:val="24"/>
                <w:szCs w:val="24"/>
                <w:lang w:eastAsia="cs-CZ"/>
              </w:rPr>
            </w:pPr>
            <w:r w:rsidRPr="000B1BE2">
              <w:rPr>
                <w:rFonts w:ascii="Arial" w:eastAsia="Times New Roman" w:hAnsi="Arial" w:cs="Arial"/>
                <w:color w:val="000000"/>
                <w:sz w:val="20"/>
                <w:szCs w:val="20"/>
                <w:lang w:eastAsia="cs-CZ"/>
              </w:rPr>
              <w:t>Učení</w:t>
            </w:r>
          </w:p>
        </w:tc>
        <w:tc>
          <w:tcPr>
            <w:tcW w:w="1205" w:type="dxa"/>
            <w:vMerge/>
            <w:tcBorders>
              <w:top w:val="single" w:sz="4" w:space="0" w:color="000000"/>
              <w:left w:val="single" w:sz="4" w:space="0" w:color="000000"/>
              <w:bottom w:val="single" w:sz="4" w:space="0" w:color="000000"/>
              <w:right w:val="single" w:sz="4" w:space="0" w:color="000000"/>
            </w:tcBorders>
            <w:vAlign w:val="center"/>
            <w:hideMark/>
          </w:tcPr>
          <w:p w:rsidR="00F55D8F" w:rsidRPr="000B1BE2" w:rsidRDefault="00F55D8F" w:rsidP="00350F85">
            <w:pPr>
              <w:spacing w:after="0" w:line="240" w:lineRule="auto"/>
              <w:rPr>
                <w:rFonts w:ascii="Times New Roman" w:eastAsia="Times New Roman" w:hAnsi="Times New Roman" w:cs="Times New Roman"/>
                <w:sz w:val="24"/>
                <w:szCs w:val="24"/>
                <w:lang w:eastAsia="cs-CZ"/>
              </w:rPr>
            </w:pPr>
          </w:p>
        </w:tc>
        <w:tc>
          <w:tcPr>
            <w:tcW w:w="1745" w:type="dxa"/>
            <w:tcBorders>
              <w:left w:val="single" w:sz="4" w:space="0" w:color="000000"/>
              <w:right w:val="single" w:sz="4" w:space="0" w:color="000000"/>
            </w:tcBorders>
            <w:tcMar>
              <w:top w:w="0" w:type="dxa"/>
              <w:left w:w="70" w:type="dxa"/>
              <w:bottom w:w="0" w:type="dxa"/>
              <w:right w:w="70" w:type="dxa"/>
            </w:tcMar>
            <w:hideMark/>
          </w:tcPr>
          <w:p w:rsidR="00F55D8F" w:rsidRPr="000B1BE2" w:rsidRDefault="00F55D8F" w:rsidP="00350F85">
            <w:pPr>
              <w:spacing w:after="0" w:line="240" w:lineRule="auto"/>
              <w:jc w:val="center"/>
              <w:rPr>
                <w:rFonts w:ascii="Times New Roman" w:eastAsia="Times New Roman" w:hAnsi="Times New Roman" w:cs="Times New Roman"/>
                <w:sz w:val="24"/>
                <w:szCs w:val="24"/>
                <w:lang w:eastAsia="cs-CZ"/>
              </w:rPr>
            </w:pPr>
            <w:r w:rsidRPr="000B1BE2">
              <w:rPr>
                <w:rFonts w:ascii="Arial" w:eastAsia="Times New Roman" w:hAnsi="Arial" w:cs="Arial"/>
                <w:color w:val="000000"/>
                <w:sz w:val="20"/>
                <w:szCs w:val="20"/>
                <w:lang w:eastAsia="cs-CZ"/>
              </w:rPr>
              <w:t>P</w:t>
            </w:r>
            <w:r w:rsidR="009A07B3">
              <w:rPr>
                <w:rFonts w:ascii="Arial" w:eastAsia="Times New Roman" w:hAnsi="Arial" w:cs="Arial"/>
                <w:color w:val="000000"/>
                <w:sz w:val="20"/>
                <w:szCs w:val="20"/>
                <w:lang w:eastAsia="cs-CZ"/>
              </w:rPr>
              <w:t>Ř</w:t>
            </w:r>
          </w:p>
        </w:tc>
      </w:tr>
      <w:tr w:rsidR="00CD371F" w:rsidRPr="000B1BE2" w:rsidTr="007826D9">
        <w:trPr>
          <w:trHeight w:val="255"/>
        </w:trPr>
        <w:tc>
          <w:tcPr>
            <w:tcW w:w="850" w:type="dxa"/>
            <w:tcBorders>
              <w:left w:val="single" w:sz="4" w:space="0" w:color="000000"/>
              <w:right w:val="single" w:sz="4" w:space="0" w:color="000000"/>
            </w:tcBorders>
            <w:tcMar>
              <w:top w:w="0" w:type="dxa"/>
              <w:left w:w="70" w:type="dxa"/>
              <w:bottom w:w="0" w:type="dxa"/>
              <w:right w:w="70" w:type="dxa"/>
            </w:tcMar>
            <w:hideMark/>
          </w:tcPr>
          <w:p w:rsidR="00F55D8F" w:rsidRPr="000B1BE2" w:rsidRDefault="00F55D8F" w:rsidP="00350F85">
            <w:pPr>
              <w:spacing w:after="0" w:line="240" w:lineRule="auto"/>
              <w:jc w:val="center"/>
              <w:rPr>
                <w:rFonts w:ascii="Times New Roman" w:eastAsia="Times New Roman" w:hAnsi="Times New Roman" w:cs="Times New Roman"/>
                <w:sz w:val="24"/>
                <w:szCs w:val="24"/>
                <w:lang w:eastAsia="cs-CZ"/>
              </w:rPr>
            </w:pPr>
            <w:r w:rsidRPr="000B1BE2">
              <w:rPr>
                <w:rFonts w:ascii="Arial" w:eastAsia="Times New Roman" w:hAnsi="Arial" w:cs="Arial"/>
                <w:color w:val="000000"/>
                <w:sz w:val="20"/>
                <w:szCs w:val="20"/>
                <w:lang w:eastAsia="cs-CZ"/>
              </w:rPr>
              <w:t> </w:t>
            </w:r>
          </w:p>
        </w:tc>
        <w:tc>
          <w:tcPr>
            <w:tcW w:w="1135" w:type="dxa"/>
            <w:tcBorders>
              <w:left w:val="single" w:sz="4" w:space="0" w:color="000000"/>
              <w:right w:val="single" w:sz="4" w:space="0" w:color="000000"/>
            </w:tcBorders>
          </w:tcPr>
          <w:p w:rsidR="00F55D8F" w:rsidRPr="000B1BE2" w:rsidRDefault="00F55D8F" w:rsidP="00350F85">
            <w:pPr>
              <w:spacing w:after="0" w:line="240" w:lineRule="auto"/>
              <w:rPr>
                <w:rFonts w:ascii="Times New Roman" w:eastAsia="Times New Roman" w:hAnsi="Times New Roman" w:cs="Times New Roman"/>
                <w:sz w:val="24"/>
                <w:szCs w:val="24"/>
                <w:lang w:eastAsia="cs-CZ"/>
              </w:rPr>
            </w:pPr>
          </w:p>
        </w:tc>
        <w:tc>
          <w:tcPr>
            <w:tcW w:w="2268" w:type="dxa"/>
            <w:vMerge/>
            <w:tcBorders>
              <w:left w:val="single" w:sz="4" w:space="0" w:color="000000"/>
              <w:bottom w:val="single" w:sz="4" w:space="0" w:color="000000"/>
              <w:right w:val="single" w:sz="4" w:space="0" w:color="000000"/>
            </w:tcBorders>
            <w:vAlign w:val="center"/>
            <w:hideMark/>
          </w:tcPr>
          <w:p w:rsidR="00F55D8F" w:rsidRPr="000B1BE2" w:rsidRDefault="00F55D8F" w:rsidP="00350F85">
            <w:pPr>
              <w:spacing w:after="0" w:line="240" w:lineRule="auto"/>
              <w:rPr>
                <w:rFonts w:ascii="Times New Roman" w:eastAsia="Times New Roman" w:hAnsi="Times New Roman" w:cs="Times New Roman"/>
                <w:sz w:val="24"/>
                <w:szCs w:val="24"/>
                <w:lang w:eastAsia="cs-CZ"/>
              </w:rPr>
            </w:pPr>
          </w:p>
        </w:tc>
        <w:tc>
          <w:tcPr>
            <w:tcW w:w="2551" w:type="dxa"/>
            <w:tcBorders>
              <w:left w:val="single" w:sz="4" w:space="0" w:color="000000"/>
              <w:right w:val="single" w:sz="4" w:space="0" w:color="000000"/>
            </w:tcBorders>
            <w:tcMar>
              <w:top w:w="0" w:type="dxa"/>
              <w:left w:w="70" w:type="dxa"/>
              <w:bottom w:w="0" w:type="dxa"/>
              <w:right w:w="70" w:type="dxa"/>
            </w:tcMar>
            <w:hideMark/>
          </w:tcPr>
          <w:p w:rsidR="00F55D8F" w:rsidRPr="000B1BE2" w:rsidRDefault="00F55D8F" w:rsidP="00350F85">
            <w:pPr>
              <w:spacing w:after="0" w:line="240" w:lineRule="auto"/>
              <w:rPr>
                <w:rFonts w:ascii="Times New Roman" w:eastAsia="Times New Roman" w:hAnsi="Times New Roman" w:cs="Times New Roman"/>
                <w:sz w:val="24"/>
                <w:szCs w:val="24"/>
                <w:lang w:eastAsia="cs-CZ"/>
              </w:rPr>
            </w:pPr>
          </w:p>
        </w:tc>
        <w:tc>
          <w:tcPr>
            <w:tcW w:w="1586" w:type="dxa"/>
            <w:tcBorders>
              <w:left w:val="single" w:sz="4" w:space="0" w:color="000000"/>
              <w:right w:val="single" w:sz="4" w:space="0" w:color="000000"/>
            </w:tcBorders>
            <w:tcMar>
              <w:top w:w="0" w:type="dxa"/>
              <w:left w:w="70" w:type="dxa"/>
              <w:bottom w:w="0" w:type="dxa"/>
              <w:right w:w="70" w:type="dxa"/>
            </w:tcMar>
            <w:hideMark/>
          </w:tcPr>
          <w:p w:rsidR="00F55D8F" w:rsidRPr="000B1BE2" w:rsidRDefault="00F55D8F" w:rsidP="00350F85">
            <w:pPr>
              <w:spacing w:after="0" w:line="240" w:lineRule="auto"/>
              <w:rPr>
                <w:rFonts w:ascii="Times New Roman" w:eastAsia="Times New Roman" w:hAnsi="Times New Roman" w:cs="Times New Roman"/>
                <w:sz w:val="24"/>
                <w:szCs w:val="24"/>
                <w:lang w:eastAsia="cs-CZ"/>
              </w:rPr>
            </w:pPr>
            <w:r w:rsidRPr="000B1BE2">
              <w:rPr>
                <w:rFonts w:ascii="Arial" w:eastAsia="Times New Roman" w:hAnsi="Arial" w:cs="Arial"/>
                <w:color w:val="000000"/>
                <w:sz w:val="20"/>
                <w:szCs w:val="20"/>
                <w:lang w:eastAsia="cs-CZ"/>
              </w:rPr>
              <w:t> </w:t>
            </w:r>
          </w:p>
        </w:tc>
        <w:tc>
          <w:tcPr>
            <w:tcW w:w="1205" w:type="dxa"/>
            <w:vMerge/>
            <w:tcBorders>
              <w:top w:val="single" w:sz="4" w:space="0" w:color="000000"/>
              <w:left w:val="single" w:sz="4" w:space="0" w:color="000000"/>
              <w:bottom w:val="single" w:sz="4" w:space="0" w:color="000000"/>
              <w:right w:val="single" w:sz="4" w:space="0" w:color="000000"/>
            </w:tcBorders>
            <w:vAlign w:val="center"/>
            <w:hideMark/>
          </w:tcPr>
          <w:p w:rsidR="00F55D8F" w:rsidRPr="000B1BE2" w:rsidRDefault="00F55D8F" w:rsidP="00350F85">
            <w:pPr>
              <w:spacing w:after="0" w:line="240" w:lineRule="auto"/>
              <w:rPr>
                <w:rFonts w:ascii="Times New Roman" w:eastAsia="Times New Roman" w:hAnsi="Times New Roman" w:cs="Times New Roman"/>
                <w:sz w:val="24"/>
                <w:szCs w:val="24"/>
                <w:lang w:eastAsia="cs-CZ"/>
              </w:rPr>
            </w:pPr>
          </w:p>
        </w:tc>
        <w:tc>
          <w:tcPr>
            <w:tcW w:w="1745" w:type="dxa"/>
            <w:tcBorders>
              <w:left w:val="single" w:sz="4" w:space="0" w:color="000000"/>
              <w:right w:val="single" w:sz="4" w:space="0" w:color="000000"/>
            </w:tcBorders>
            <w:tcMar>
              <w:top w:w="0" w:type="dxa"/>
              <w:left w:w="70" w:type="dxa"/>
              <w:bottom w:w="0" w:type="dxa"/>
              <w:right w:w="70" w:type="dxa"/>
            </w:tcMar>
            <w:hideMark/>
          </w:tcPr>
          <w:p w:rsidR="00F55D8F" w:rsidRPr="000B1BE2" w:rsidRDefault="00F55D8F" w:rsidP="00350F85">
            <w:pPr>
              <w:spacing w:after="0" w:line="240" w:lineRule="auto"/>
              <w:rPr>
                <w:rFonts w:ascii="Times New Roman" w:eastAsia="Times New Roman" w:hAnsi="Times New Roman" w:cs="Times New Roman"/>
                <w:sz w:val="24"/>
                <w:szCs w:val="24"/>
                <w:lang w:eastAsia="cs-CZ"/>
              </w:rPr>
            </w:pPr>
            <w:r w:rsidRPr="000B1BE2">
              <w:rPr>
                <w:rFonts w:ascii="Arial" w:eastAsia="Times New Roman" w:hAnsi="Arial" w:cs="Arial"/>
                <w:color w:val="000000"/>
                <w:sz w:val="20"/>
                <w:szCs w:val="20"/>
                <w:lang w:eastAsia="cs-CZ"/>
              </w:rPr>
              <w:t> </w:t>
            </w:r>
          </w:p>
        </w:tc>
      </w:tr>
      <w:tr w:rsidR="00CD371F" w:rsidRPr="000B1BE2" w:rsidTr="0060137D">
        <w:trPr>
          <w:trHeight w:val="255"/>
        </w:trPr>
        <w:tc>
          <w:tcPr>
            <w:tcW w:w="850" w:type="dxa"/>
            <w:tcBorders>
              <w:left w:val="single" w:sz="4" w:space="0" w:color="000000"/>
              <w:bottom w:val="single" w:sz="4" w:space="0" w:color="auto"/>
              <w:right w:val="single" w:sz="4" w:space="0" w:color="000000"/>
            </w:tcBorders>
            <w:tcMar>
              <w:top w:w="0" w:type="dxa"/>
              <w:left w:w="70" w:type="dxa"/>
              <w:bottom w:w="0" w:type="dxa"/>
              <w:right w:w="70" w:type="dxa"/>
            </w:tcMar>
            <w:hideMark/>
          </w:tcPr>
          <w:p w:rsidR="00F55D8F" w:rsidRPr="000B1BE2" w:rsidRDefault="00F55D8F" w:rsidP="00350F85">
            <w:pPr>
              <w:spacing w:after="0" w:line="240" w:lineRule="auto"/>
              <w:jc w:val="center"/>
              <w:rPr>
                <w:rFonts w:ascii="Times New Roman" w:eastAsia="Times New Roman" w:hAnsi="Times New Roman" w:cs="Times New Roman"/>
                <w:sz w:val="24"/>
                <w:szCs w:val="24"/>
                <w:lang w:eastAsia="cs-CZ"/>
              </w:rPr>
            </w:pPr>
            <w:r w:rsidRPr="000B1BE2">
              <w:rPr>
                <w:rFonts w:ascii="Arial" w:eastAsia="Times New Roman" w:hAnsi="Arial" w:cs="Arial"/>
                <w:color w:val="000000"/>
                <w:sz w:val="20"/>
                <w:szCs w:val="20"/>
                <w:lang w:eastAsia="cs-CZ"/>
              </w:rPr>
              <w:t> </w:t>
            </w:r>
          </w:p>
        </w:tc>
        <w:tc>
          <w:tcPr>
            <w:tcW w:w="1135" w:type="dxa"/>
            <w:tcBorders>
              <w:left w:val="single" w:sz="4" w:space="0" w:color="000000"/>
              <w:bottom w:val="single" w:sz="4" w:space="0" w:color="auto"/>
              <w:right w:val="single" w:sz="4" w:space="0" w:color="000000"/>
            </w:tcBorders>
          </w:tcPr>
          <w:p w:rsidR="00F55D8F" w:rsidRPr="000B1BE2" w:rsidRDefault="00F55D8F" w:rsidP="00350F85">
            <w:pPr>
              <w:spacing w:after="0" w:line="240" w:lineRule="auto"/>
              <w:rPr>
                <w:rFonts w:ascii="Times New Roman" w:eastAsia="Times New Roman" w:hAnsi="Times New Roman" w:cs="Times New Roman"/>
                <w:sz w:val="24"/>
                <w:szCs w:val="24"/>
                <w:lang w:eastAsia="cs-CZ"/>
              </w:rPr>
            </w:pPr>
          </w:p>
        </w:tc>
        <w:tc>
          <w:tcPr>
            <w:tcW w:w="2268" w:type="dxa"/>
            <w:vMerge/>
            <w:tcBorders>
              <w:left w:val="single" w:sz="4" w:space="0" w:color="000000"/>
              <w:bottom w:val="single" w:sz="4" w:space="0" w:color="auto"/>
              <w:right w:val="single" w:sz="4" w:space="0" w:color="000000"/>
            </w:tcBorders>
            <w:vAlign w:val="center"/>
            <w:hideMark/>
          </w:tcPr>
          <w:p w:rsidR="00F55D8F" w:rsidRPr="000B1BE2" w:rsidRDefault="00F55D8F" w:rsidP="00350F85">
            <w:pPr>
              <w:spacing w:after="0" w:line="240" w:lineRule="auto"/>
              <w:rPr>
                <w:rFonts w:ascii="Times New Roman" w:eastAsia="Times New Roman" w:hAnsi="Times New Roman" w:cs="Times New Roman"/>
                <w:sz w:val="24"/>
                <w:szCs w:val="24"/>
                <w:lang w:eastAsia="cs-CZ"/>
              </w:rPr>
            </w:pPr>
          </w:p>
        </w:tc>
        <w:tc>
          <w:tcPr>
            <w:tcW w:w="2551" w:type="dxa"/>
            <w:tcBorders>
              <w:left w:val="single" w:sz="4" w:space="0" w:color="000000"/>
              <w:bottom w:val="single" w:sz="4" w:space="0" w:color="auto"/>
              <w:right w:val="single" w:sz="4" w:space="0" w:color="000000"/>
            </w:tcBorders>
            <w:tcMar>
              <w:top w:w="0" w:type="dxa"/>
              <w:left w:w="70" w:type="dxa"/>
              <w:bottom w:w="0" w:type="dxa"/>
              <w:right w:w="70" w:type="dxa"/>
            </w:tcMar>
            <w:hideMark/>
          </w:tcPr>
          <w:p w:rsidR="00F55D8F" w:rsidRPr="000B1BE2" w:rsidRDefault="00F55D8F" w:rsidP="00350F85">
            <w:pPr>
              <w:spacing w:after="0" w:line="240" w:lineRule="auto"/>
              <w:rPr>
                <w:rFonts w:ascii="Times New Roman" w:eastAsia="Times New Roman" w:hAnsi="Times New Roman" w:cs="Times New Roman"/>
                <w:sz w:val="24"/>
                <w:szCs w:val="24"/>
                <w:lang w:eastAsia="cs-CZ"/>
              </w:rPr>
            </w:pPr>
          </w:p>
        </w:tc>
        <w:tc>
          <w:tcPr>
            <w:tcW w:w="1586" w:type="dxa"/>
            <w:tcBorders>
              <w:left w:val="single" w:sz="4" w:space="0" w:color="000000"/>
              <w:bottom w:val="single" w:sz="4" w:space="0" w:color="auto"/>
              <w:right w:val="single" w:sz="4" w:space="0" w:color="000000"/>
            </w:tcBorders>
            <w:tcMar>
              <w:top w:w="0" w:type="dxa"/>
              <w:left w:w="70" w:type="dxa"/>
              <w:bottom w:w="0" w:type="dxa"/>
              <w:right w:w="70" w:type="dxa"/>
            </w:tcMar>
            <w:hideMark/>
          </w:tcPr>
          <w:p w:rsidR="00F55D8F" w:rsidRPr="000B1BE2" w:rsidRDefault="00F55D8F" w:rsidP="00350F85">
            <w:pPr>
              <w:spacing w:after="0" w:line="240" w:lineRule="auto"/>
              <w:jc w:val="center"/>
              <w:rPr>
                <w:rFonts w:ascii="Times New Roman" w:eastAsia="Times New Roman" w:hAnsi="Times New Roman" w:cs="Times New Roman"/>
                <w:sz w:val="24"/>
                <w:szCs w:val="24"/>
                <w:lang w:eastAsia="cs-CZ"/>
              </w:rPr>
            </w:pPr>
            <w:r w:rsidRPr="000B1BE2">
              <w:rPr>
                <w:rFonts w:ascii="Arial" w:eastAsia="Times New Roman" w:hAnsi="Arial" w:cs="Arial"/>
                <w:color w:val="000000"/>
                <w:sz w:val="20"/>
                <w:szCs w:val="20"/>
                <w:lang w:eastAsia="cs-CZ"/>
              </w:rPr>
              <w:t> </w:t>
            </w:r>
          </w:p>
        </w:tc>
        <w:tc>
          <w:tcPr>
            <w:tcW w:w="1205" w:type="dxa"/>
            <w:vMerge/>
            <w:tcBorders>
              <w:top w:val="single" w:sz="4" w:space="0" w:color="000000"/>
              <w:left w:val="single" w:sz="4" w:space="0" w:color="000000"/>
              <w:bottom w:val="single" w:sz="4" w:space="0" w:color="auto"/>
              <w:right w:val="single" w:sz="4" w:space="0" w:color="000000"/>
            </w:tcBorders>
            <w:vAlign w:val="center"/>
            <w:hideMark/>
          </w:tcPr>
          <w:p w:rsidR="00F55D8F" w:rsidRPr="000B1BE2" w:rsidRDefault="00F55D8F" w:rsidP="00350F85">
            <w:pPr>
              <w:spacing w:after="0" w:line="240" w:lineRule="auto"/>
              <w:rPr>
                <w:rFonts w:ascii="Times New Roman" w:eastAsia="Times New Roman" w:hAnsi="Times New Roman" w:cs="Times New Roman"/>
                <w:sz w:val="24"/>
                <w:szCs w:val="24"/>
                <w:lang w:eastAsia="cs-CZ"/>
              </w:rPr>
            </w:pPr>
          </w:p>
        </w:tc>
        <w:tc>
          <w:tcPr>
            <w:tcW w:w="1745" w:type="dxa"/>
            <w:tcBorders>
              <w:left w:val="single" w:sz="4" w:space="0" w:color="000000"/>
              <w:bottom w:val="single" w:sz="4" w:space="0" w:color="auto"/>
              <w:right w:val="single" w:sz="4" w:space="0" w:color="000000"/>
            </w:tcBorders>
            <w:tcMar>
              <w:top w:w="0" w:type="dxa"/>
              <w:left w:w="70" w:type="dxa"/>
              <w:bottom w:w="0" w:type="dxa"/>
              <w:right w:w="70" w:type="dxa"/>
            </w:tcMar>
            <w:hideMark/>
          </w:tcPr>
          <w:p w:rsidR="00F55D8F" w:rsidRPr="000B1BE2" w:rsidRDefault="00F55D8F" w:rsidP="00350F85">
            <w:pPr>
              <w:spacing w:after="0" w:line="240" w:lineRule="auto"/>
              <w:rPr>
                <w:rFonts w:ascii="Times New Roman" w:eastAsia="Times New Roman" w:hAnsi="Times New Roman" w:cs="Times New Roman"/>
                <w:sz w:val="24"/>
                <w:szCs w:val="24"/>
                <w:lang w:eastAsia="cs-CZ"/>
              </w:rPr>
            </w:pPr>
            <w:r w:rsidRPr="000B1BE2">
              <w:rPr>
                <w:rFonts w:ascii="Arial" w:eastAsia="Times New Roman" w:hAnsi="Arial" w:cs="Arial"/>
                <w:color w:val="000000"/>
                <w:sz w:val="20"/>
                <w:szCs w:val="20"/>
                <w:lang w:eastAsia="cs-CZ"/>
              </w:rPr>
              <w:t> </w:t>
            </w:r>
          </w:p>
        </w:tc>
      </w:tr>
      <w:tr w:rsidR="00CD371F" w:rsidRPr="000B1BE2" w:rsidTr="0060137D">
        <w:trPr>
          <w:trHeight w:val="255"/>
        </w:trPr>
        <w:tc>
          <w:tcPr>
            <w:tcW w:w="850" w:type="dxa"/>
            <w:tcBorders>
              <w:top w:val="single" w:sz="4" w:space="0" w:color="auto"/>
              <w:left w:val="single" w:sz="4" w:space="0" w:color="000000"/>
              <w:bottom w:val="single" w:sz="4" w:space="0" w:color="auto"/>
              <w:right w:val="single" w:sz="4" w:space="0" w:color="000000"/>
            </w:tcBorders>
            <w:tcMar>
              <w:top w:w="0" w:type="dxa"/>
              <w:left w:w="70" w:type="dxa"/>
              <w:bottom w:w="0" w:type="dxa"/>
              <w:right w:w="70" w:type="dxa"/>
            </w:tcMar>
            <w:hideMark/>
          </w:tcPr>
          <w:p w:rsidR="00F55D8F" w:rsidRPr="000B1BE2" w:rsidRDefault="00F55D8F" w:rsidP="00350F85">
            <w:pPr>
              <w:spacing w:after="0" w:line="240" w:lineRule="auto"/>
              <w:jc w:val="center"/>
              <w:rPr>
                <w:rFonts w:ascii="Times New Roman" w:eastAsia="Times New Roman" w:hAnsi="Times New Roman" w:cs="Times New Roman"/>
                <w:sz w:val="24"/>
                <w:szCs w:val="24"/>
                <w:lang w:eastAsia="cs-CZ"/>
              </w:rPr>
            </w:pPr>
            <w:r w:rsidRPr="000B1BE2">
              <w:rPr>
                <w:rFonts w:ascii="Arial" w:eastAsia="Times New Roman" w:hAnsi="Arial" w:cs="Arial"/>
                <w:color w:val="000000"/>
                <w:sz w:val="20"/>
                <w:szCs w:val="20"/>
                <w:lang w:eastAsia="cs-CZ"/>
              </w:rPr>
              <w:lastRenderedPageBreak/>
              <w:t> </w:t>
            </w:r>
          </w:p>
        </w:tc>
        <w:tc>
          <w:tcPr>
            <w:tcW w:w="1135" w:type="dxa"/>
            <w:tcBorders>
              <w:top w:val="single" w:sz="4" w:space="0" w:color="auto"/>
              <w:left w:val="single" w:sz="4" w:space="0" w:color="000000"/>
              <w:bottom w:val="single" w:sz="4" w:space="0" w:color="auto"/>
              <w:right w:val="single" w:sz="4" w:space="0" w:color="000000"/>
            </w:tcBorders>
          </w:tcPr>
          <w:p w:rsidR="00F55D8F" w:rsidRPr="000B1BE2" w:rsidRDefault="00F55D8F" w:rsidP="00350F85">
            <w:pPr>
              <w:spacing w:after="0" w:line="240" w:lineRule="auto"/>
              <w:rPr>
                <w:rFonts w:ascii="Times New Roman" w:eastAsia="Times New Roman" w:hAnsi="Times New Roman" w:cs="Times New Roman"/>
                <w:sz w:val="24"/>
                <w:szCs w:val="24"/>
                <w:lang w:eastAsia="cs-CZ"/>
              </w:rPr>
            </w:pPr>
          </w:p>
        </w:tc>
        <w:tc>
          <w:tcPr>
            <w:tcW w:w="2268" w:type="dxa"/>
            <w:vMerge/>
            <w:tcBorders>
              <w:top w:val="single" w:sz="4" w:space="0" w:color="auto"/>
              <w:left w:val="single" w:sz="4" w:space="0" w:color="000000"/>
              <w:bottom w:val="single" w:sz="4" w:space="0" w:color="auto"/>
              <w:right w:val="single" w:sz="4" w:space="0" w:color="000000"/>
            </w:tcBorders>
            <w:vAlign w:val="center"/>
            <w:hideMark/>
          </w:tcPr>
          <w:p w:rsidR="00F55D8F" w:rsidRPr="000B1BE2" w:rsidRDefault="00F55D8F" w:rsidP="00350F85">
            <w:pPr>
              <w:spacing w:after="0" w:line="240" w:lineRule="auto"/>
              <w:rPr>
                <w:rFonts w:ascii="Times New Roman" w:eastAsia="Times New Roman" w:hAnsi="Times New Roman" w:cs="Times New Roman"/>
                <w:sz w:val="24"/>
                <w:szCs w:val="24"/>
                <w:lang w:eastAsia="cs-CZ"/>
              </w:rPr>
            </w:pPr>
          </w:p>
        </w:tc>
        <w:tc>
          <w:tcPr>
            <w:tcW w:w="2551" w:type="dxa"/>
            <w:tcBorders>
              <w:top w:val="single" w:sz="4" w:space="0" w:color="auto"/>
              <w:left w:val="single" w:sz="4" w:space="0" w:color="000000"/>
              <w:bottom w:val="single" w:sz="4" w:space="0" w:color="auto"/>
              <w:right w:val="single" w:sz="4" w:space="0" w:color="000000"/>
            </w:tcBorders>
            <w:tcMar>
              <w:top w:w="0" w:type="dxa"/>
              <w:left w:w="70" w:type="dxa"/>
              <w:bottom w:w="0" w:type="dxa"/>
              <w:right w:w="70" w:type="dxa"/>
            </w:tcMar>
            <w:hideMark/>
          </w:tcPr>
          <w:p w:rsidR="00F55D8F" w:rsidRPr="000B1BE2" w:rsidRDefault="00F55D8F" w:rsidP="00350F85">
            <w:pPr>
              <w:spacing w:after="0" w:line="240" w:lineRule="auto"/>
              <w:rPr>
                <w:rFonts w:ascii="Times New Roman" w:eastAsia="Times New Roman" w:hAnsi="Times New Roman" w:cs="Times New Roman"/>
                <w:sz w:val="24"/>
                <w:szCs w:val="24"/>
                <w:lang w:eastAsia="cs-CZ"/>
              </w:rPr>
            </w:pPr>
            <w:r w:rsidRPr="000B1BE2">
              <w:rPr>
                <w:rFonts w:ascii="Arial" w:eastAsia="Times New Roman" w:hAnsi="Arial" w:cs="Arial"/>
                <w:color w:val="000000"/>
                <w:sz w:val="20"/>
                <w:szCs w:val="20"/>
                <w:lang w:eastAsia="cs-CZ"/>
              </w:rPr>
              <w:t> </w:t>
            </w:r>
          </w:p>
        </w:tc>
        <w:tc>
          <w:tcPr>
            <w:tcW w:w="1586" w:type="dxa"/>
            <w:tcBorders>
              <w:top w:val="single" w:sz="4" w:space="0" w:color="auto"/>
              <w:left w:val="single" w:sz="4" w:space="0" w:color="000000"/>
              <w:bottom w:val="single" w:sz="4" w:space="0" w:color="auto"/>
              <w:right w:val="single" w:sz="4" w:space="0" w:color="000000"/>
            </w:tcBorders>
            <w:tcMar>
              <w:top w:w="0" w:type="dxa"/>
              <w:left w:w="70" w:type="dxa"/>
              <w:bottom w:w="0" w:type="dxa"/>
              <w:right w:w="70" w:type="dxa"/>
            </w:tcMar>
            <w:hideMark/>
          </w:tcPr>
          <w:p w:rsidR="00F55D8F" w:rsidRPr="000B1BE2" w:rsidRDefault="00F55D8F" w:rsidP="00350F85">
            <w:pPr>
              <w:spacing w:after="0" w:line="240" w:lineRule="auto"/>
              <w:rPr>
                <w:rFonts w:ascii="Times New Roman" w:eastAsia="Times New Roman" w:hAnsi="Times New Roman" w:cs="Times New Roman"/>
                <w:sz w:val="24"/>
                <w:szCs w:val="24"/>
                <w:lang w:eastAsia="cs-CZ"/>
              </w:rPr>
            </w:pPr>
            <w:r w:rsidRPr="000B1BE2">
              <w:rPr>
                <w:rFonts w:ascii="Arial" w:eastAsia="Times New Roman" w:hAnsi="Arial" w:cs="Arial"/>
                <w:color w:val="000000"/>
                <w:sz w:val="20"/>
                <w:szCs w:val="20"/>
                <w:lang w:eastAsia="cs-CZ"/>
              </w:rPr>
              <w:t> </w:t>
            </w:r>
          </w:p>
        </w:tc>
        <w:tc>
          <w:tcPr>
            <w:tcW w:w="1205" w:type="dxa"/>
            <w:vMerge/>
            <w:tcBorders>
              <w:top w:val="single" w:sz="4" w:space="0" w:color="auto"/>
              <w:left w:val="single" w:sz="4" w:space="0" w:color="000000"/>
              <w:bottom w:val="single" w:sz="4" w:space="0" w:color="auto"/>
              <w:right w:val="single" w:sz="4" w:space="0" w:color="000000"/>
            </w:tcBorders>
            <w:vAlign w:val="center"/>
            <w:hideMark/>
          </w:tcPr>
          <w:p w:rsidR="00F55D8F" w:rsidRPr="000B1BE2" w:rsidRDefault="00F55D8F" w:rsidP="00350F85">
            <w:pPr>
              <w:spacing w:after="0" w:line="240" w:lineRule="auto"/>
              <w:rPr>
                <w:rFonts w:ascii="Times New Roman" w:eastAsia="Times New Roman" w:hAnsi="Times New Roman" w:cs="Times New Roman"/>
                <w:sz w:val="24"/>
                <w:szCs w:val="24"/>
                <w:lang w:eastAsia="cs-CZ"/>
              </w:rPr>
            </w:pPr>
          </w:p>
        </w:tc>
        <w:tc>
          <w:tcPr>
            <w:tcW w:w="1745" w:type="dxa"/>
            <w:tcBorders>
              <w:top w:val="single" w:sz="4" w:space="0" w:color="auto"/>
              <w:left w:val="single" w:sz="4" w:space="0" w:color="000000"/>
              <w:bottom w:val="single" w:sz="4" w:space="0" w:color="auto"/>
              <w:right w:val="single" w:sz="4" w:space="0" w:color="000000"/>
            </w:tcBorders>
            <w:tcMar>
              <w:top w:w="0" w:type="dxa"/>
              <w:left w:w="70" w:type="dxa"/>
              <w:bottom w:w="0" w:type="dxa"/>
              <w:right w:w="70" w:type="dxa"/>
            </w:tcMar>
            <w:hideMark/>
          </w:tcPr>
          <w:p w:rsidR="00F55D8F" w:rsidRPr="000B1BE2" w:rsidRDefault="00F55D8F" w:rsidP="00350F85">
            <w:pPr>
              <w:spacing w:after="0" w:line="240" w:lineRule="auto"/>
              <w:rPr>
                <w:rFonts w:ascii="Times New Roman" w:eastAsia="Times New Roman" w:hAnsi="Times New Roman" w:cs="Times New Roman"/>
                <w:sz w:val="24"/>
                <w:szCs w:val="24"/>
                <w:lang w:eastAsia="cs-CZ"/>
              </w:rPr>
            </w:pPr>
            <w:r w:rsidRPr="000B1BE2">
              <w:rPr>
                <w:rFonts w:ascii="Arial" w:eastAsia="Times New Roman" w:hAnsi="Arial" w:cs="Arial"/>
                <w:color w:val="000000"/>
                <w:sz w:val="20"/>
                <w:szCs w:val="20"/>
                <w:lang w:eastAsia="cs-CZ"/>
              </w:rPr>
              <w:t> </w:t>
            </w:r>
          </w:p>
        </w:tc>
      </w:tr>
      <w:tr w:rsidR="009A07B3" w:rsidRPr="000B1BE2" w:rsidTr="00256BCA">
        <w:trPr>
          <w:trHeight w:val="765"/>
        </w:trPr>
        <w:tc>
          <w:tcPr>
            <w:tcW w:w="850" w:type="dxa"/>
            <w:tcBorders>
              <w:top w:val="single" w:sz="4" w:space="0" w:color="auto"/>
              <w:left w:val="single" w:sz="4" w:space="0" w:color="000000"/>
              <w:right w:val="single" w:sz="4" w:space="0" w:color="000000"/>
            </w:tcBorders>
            <w:tcMar>
              <w:top w:w="0" w:type="dxa"/>
              <w:left w:w="70" w:type="dxa"/>
              <w:bottom w:w="0" w:type="dxa"/>
              <w:right w:w="70" w:type="dxa"/>
            </w:tcMar>
          </w:tcPr>
          <w:p w:rsidR="009A07B3" w:rsidRPr="000B1BE2" w:rsidRDefault="009A07B3" w:rsidP="00350F85">
            <w:pPr>
              <w:spacing w:after="0" w:line="240" w:lineRule="auto"/>
              <w:rPr>
                <w:rFonts w:ascii="Arial" w:eastAsia="Times New Roman" w:hAnsi="Arial" w:cs="Arial"/>
                <w:b/>
                <w:bCs/>
                <w:color w:val="000000"/>
                <w:sz w:val="20"/>
                <w:szCs w:val="20"/>
                <w:lang w:eastAsia="cs-CZ"/>
              </w:rPr>
            </w:pPr>
          </w:p>
        </w:tc>
        <w:tc>
          <w:tcPr>
            <w:tcW w:w="1135" w:type="dxa"/>
            <w:tcBorders>
              <w:top w:val="single" w:sz="4" w:space="0" w:color="auto"/>
              <w:left w:val="single" w:sz="4" w:space="0" w:color="000000"/>
              <w:right w:val="single" w:sz="4" w:space="0" w:color="000000"/>
            </w:tcBorders>
          </w:tcPr>
          <w:p w:rsidR="009A07B3" w:rsidRPr="000B1BE2" w:rsidRDefault="009A07B3" w:rsidP="00350F85">
            <w:pPr>
              <w:spacing w:after="0" w:line="240" w:lineRule="auto"/>
              <w:rPr>
                <w:rFonts w:ascii="Arial" w:eastAsia="Times New Roman" w:hAnsi="Arial" w:cs="Arial"/>
                <w:color w:val="000000"/>
                <w:sz w:val="20"/>
                <w:szCs w:val="20"/>
                <w:lang w:eastAsia="cs-CZ"/>
              </w:rPr>
            </w:pPr>
            <w:r>
              <w:t>ČJL-5-3-02</w:t>
            </w:r>
          </w:p>
        </w:tc>
        <w:tc>
          <w:tcPr>
            <w:tcW w:w="2268" w:type="dxa"/>
            <w:tcBorders>
              <w:top w:val="single" w:sz="4" w:space="0" w:color="auto"/>
              <w:left w:val="single" w:sz="4" w:space="0" w:color="000000"/>
              <w:bottom w:val="single" w:sz="4" w:space="0" w:color="000000"/>
              <w:right w:val="single" w:sz="4" w:space="0" w:color="000000"/>
            </w:tcBorders>
            <w:tcMar>
              <w:top w:w="0" w:type="dxa"/>
              <w:left w:w="70" w:type="dxa"/>
              <w:bottom w:w="0" w:type="dxa"/>
              <w:right w:w="70" w:type="dxa"/>
            </w:tcMar>
          </w:tcPr>
          <w:p w:rsidR="009A07B3" w:rsidRPr="009A07B3" w:rsidRDefault="009A07B3" w:rsidP="00350F85">
            <w:pPr>
              <w:spacing w:after="0" w:line="240" w:lineRule="auto"/>
              <w:rPr>
                <w:rFonts w:ascii="Arial" w:eastAsia="Times New Roman" w:hAnsi="Arial" w:cs="Arial"/>
                <w:color w:val="000000"/>
                <w:sz w:val="20"/>
                <w:szCs w:val="20"/>
                <w:lang w:eastAsia="cs-CZ"/>
              </w:rPr>
            </w:pPr>
            <w:r w:rsidRPr="009A07B3">
              <w:rPr>
                <w:rFonts w:ascii="Arial" w:hAnsi="Arial" w:cs="Arial"/>
                <w:sz w:val="20"/>
              </w:rPr>
              <w:t>Reprodukuje obsah přiměřeně složitého sdělení a zapamatuje si z něj podstatná fakta</w:t>
            </w:r>
            <w:r>
              <w:rPr>
                <w:rFonts w:ascii="Arial" w:hAnsi="Arial" w:cs="Arial"/>
                <w:sz w:val="20"/>
              </w:rPr>
              <w:t>.</w:t>
            </w:r>
          </w:p>
        </w:tc>
        <w:tc>
          <w:tcPr>
            <w:tcW w:w="2551" w:type="dxa"/>
            <w:tcBorders>
              <w:top w:val="single" w:sz="4" w:space="0" w:color="auto"/>
              <w:left w:val="single" w:sz="4" w:space="0" w:color="000000"/>
              <w:bottom w:val="single" w:sz="4" w:space="0" w:color="000000"/>
              <w:right w:val="single" w:sz="4" w:space="0" w:color="000000"/>
            </w:tcBorders>
            <w:tcMar>
              <w:top w:w="0" w:type="dxa"/>
              <w:left w:w="70" w:type="dxa"/>
              <w:bottom w:w="0" w:type="dxa"/>
              <w:right w:w="70" w:type="dxa"/>
            </w:tcMar>
          </w:tcPr>
          <w:p w:rsidR="009A07B3" w:rsidRPr="009A07B3" w:rsidRDefault="009A07B3" w:rsidP="00350F85">
            <w:pPr>
              <w:spacing w:after="0" w:line="240" w:lineRule="auto"/>
              <w:jc w:val="center"/>
              <w:rPr>
                <w:rFonts w:ascii="Arial" w:eastAsia="Times New Roman" w:hAnsi="Arial" w:cs="Arial"/>
                <w:b/>
                <w:bCs/>
                <w:color w:val="000000"/>
                <w:sz w:val="20"/>
                <w:szCs w:val="20"/>
                <w:lang w:eastAsia="cs-CZ"/>
              </w:rPr>
            </w:pPr>
            <w:r w:rsidRPr="009A07B3">
              <w:rPr>
                <w:rFonts w:ascii="Arial" w:hAnsi="Arial" w:cs="Arial"/>
                <w:sz w:val="20"/>
              </w:rPr>
              <w:t>Reprodukce textu, čtení s porozuměním uměleckých i populárně naučných textů</w:t>
            </w:r>
          </w:p>
        </w:tc>
        <w:tc>
          <w:tcPr>
            <w:tcW w:w="1586" w:type="dxa"/>
            <w:tcBorders>
              <w:top w:val="single" w:sz="4" w:space="0" w:color="auto"/>
              <w:left w:val="single" w:sz="4" w:space="0" w:color="000000"/>
              <w:bottom w:val="single" w:sz="4" w:space="0" w:color="000000"/>
              <w:right w:val="single" w:sz="4" w:space="0" w:color="000000"/>
            </w:tcBorders>
            <w:tcMar>
              <w:top w:w="0" w:type="dxa"/>
              <w:left w:w="70" w:type="dxa"/>
              <w:bottom w:w="0" w:type="dxa"/>
              <w:right w:w="70" w:type="dxa"/>
            </w:tcMar>
          </w:tcPr>
          <w:p w:rsidR="009A07B3" w:rsidRPr="000B1BE2" w:rsidRDefault="009A07B3" w:rsidP="00350F85">
            <w:pPr>
              <w:spacing w:after="0" w:line="240" w:lineRule="auto"/>
              <w:jc w:val="center"/>
              <w:rPr>
                <w:rFonts w:ascii="Arial" w:eastAsia="Times New Roman" w:hAnsi="Arial" w:cs="Arial"/>
                <w:color w:val="000000"/>
                <w:sz w:val="20"/>
                <w:szCs w:val="20"/>
                <w:lang w:eastAsia="cs-CZ"/>
              </w:rPr>
            </w:pPr>
          </w:p>
        </w:tc>
        <w:tc>
          <w:tcPr>
            <w:tcW w:w="1205" w:type="dxa"/>
            <w:tcBorders>
              <w:top w:val="single" w:sz="4" w:space="0" w:color="auto"/>
              <w:left w:val="single" w:sz="4" w:space="0" w:color="000000"/>
              <w:bottom w:val="single" w:sz="4" w:space="0" w:color="000000"/>
              <w:right w:val="single" w:sz="4" w:space="0" w:color="000000"/>
            </w:tcBorders>
            <w:tcMar>
              <w:top w:w="0" w:type="dxa"/>
              <w:left w:w="70" w:type="dxa"/>
              <w:bottom w:w="0" w:type="dxa"/>
              <w:right w:w="70" w:type="dxa"/>
            </w:tcMar>
          </w:tcPr>
          <w:p w:rsidR="009A07B3" w:rsidRPr="000B1BE2" w:rsidRDefault="00256BCA" w:rsidP="00350F85">
            <w:pPr>
              <w:spacing w:after="0" w:line="240" w:lineRule="auto"/>
              <w:jc w:val="center"/>
              <w:rPr>
                <w:rFonts w:ascii="Arial" w:eastAsia="Times New Roman" w:hAnsi="Arial" w:cs="Arial"/>
                <w:color w:val="000000"/>
                <w:sz w:val="20"/>
                <w:szCs w:val="20"/>
                <w:lang w:eastAsia="cs-CZ"/>
              </w:rPr>
            </w:pPr>
            <w:r>
              <w:rPr>
                <w:rFonts w:ascii="Times New Roman" w:eastAsia="Times New Roman" w:hAnsi="Times New Roman" w:cs="Times New Roman"/>
                <w:noProof/>
                <w:sz w:val="24"/>
                <w:szCs w:val="24"/>
                <w:lang w:eastAsia="cs-CZ"/>
              </w:rPr>
              <mc:AlternateContent>
                <mc:Choice Requires="wps">
                  <w:drawing>
                    <wp:anchor distT="0" distB="0" distL="114300" distR="114300" simplePos="0" relativeHeight="251662336" behindDoc="0" locked="0" layoutInCell="1" allowOverlap="1" wp14:anchorId="3FE7FFCB" wp14:editId="424CD70D">
                      <wp:simplePos x="0" y="0"/>
                      <wp:positionH relativeFrom="column">
                        <wp:posOffset>666115</wp:posOffset>
                      </wp:positionH>
                      <wp:positionV relativeFrom="paragraph">
                        <wp:posOffset>-487680</wp:posOffset>
                      </wp:positionV>
                      <wp:extent cx="1173480" cy="0"/>
                      <wp:effectExtent l="0" t="0" r="0" b="0"/>
                      <wp:wrapNone/>
                      <wp:docPr id="18" name="Přímá spojnice 18"/>
                      <wp:cNvGraphicFramePr/>
                      <a:graphic xmlns:a="http://schemas.openxmlformats.org/drawingml/2006/main">
                        <a:graphicData uri="http://schemas.microsoft.com/office/word/2010/wordprocessingShape">
                          <wps:wsp>
                            <wps:cNvCnPr/>
                            <wps:spPr>
                              <a:xfrm>
                                <a:off x="0" y="0"/>
                                <a:ext cx="117348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7E3DF2D" id="Přímá spojnice 18" o:spid="_x0000_s1026" style="position:absolute;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2.45pt,-38.4pt" to="144.85pt,-38.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" strokecolor="black [3040]"/>
                  </w:pict>
                </mc:Fallback>
              </mc:AlternateContent>
            </w:r>
          </w:p>
        </w:tc>
        <w:tc>
          <w:tcPr>
            <w:tcW w:w="1745" w:type="dxa"/>
            <w:tcBorders>
              <w:top w:val="single" w:sz="4" w:space="0" w:color="auto"/>
              <w:left w:val="single" w:sz="4" w:space="0" w:color="000000"/>
              <w:bottom w:val="single" w:sz="4" w:space="0" w:color="000000"/>
              <w:right w:val="single" w:sz="4" w:space="0" w:color="000000"/>
            </w:tcBorders>
            <w:tcMar>
              <w:top w:w="0" w:type="dxa"/>
              <w:left w:w="70" w:type="dxa"/>
              <w:bottom w:w="0" w:type="dxa"/>
              <w:right w:w="70" w:type="dxa"/>
            </w:tcMar>
          </w:tcPr>
          <w:p w:rsidR="009A07B3" w:rsidRPr="000B1BE2" w:rsidRDefault="009A07B3" w:rsidP="00350F85">
            <w:pPr>
              <w:spacing w:after="0" w:line="240" w:lineRule="auto"/>
              <w:jc w:val="center"/>
              <w:rPr>
                <w:rFonts w:ascii="Arial" w:eastAsia="Times New Roman" w:hAnsi="Arial" w:cs="Arial"/>
                <w:color w:val="000000"/>
                <w:sz w:val="20"/>
                <w:szCs w:val="20"/>
                <w:lang w:eastAsia="cs-CZ"/>
              </w:rPr>
            </w:pPr>
          </w:p>
        </w:tc>
      </w:tr>
      <w:tr w:rsidR="009A07B3" w:rsidRPr="000B1BE2" w:rsidTr="007826D9">
        <w:trPr>
          <w:trHeight w:val="765"/>
        </w:trPr>
        <w:tc>
          <w:tcPr>
            <w:tcW w:w="850" w:type="dxa"/>
            <w:tcBorders>
              <w:left w:val="single" w:sz="4" w:space="0" w:color="000000"/>
              <w:right w:val="single" w:sz="4" w:space="0" w:color="000000"/>
            </w:tcBorders>
            <w:tcMar>
              <w:top w:w="0" w:type="dxa"/>
              <w:left w:w="70" w:type="dxa"/>
              <w:bottom w:w="0" w:type="dxa"/>
              <w:right w:w="70" w:type="dxa"/>
            </w:tcMar>
          </w:tcPr>
          <w:p w:rsidR="009A07B3" w:rsidRPr="000B1BE2" w:rsidRDefault="009A07B3" w:rsidP="00350F85">
            <w:pPr>
              <w:spacing w:after="0" w:line="240" w:lineRule="auto"/>
              <w:rPr>
                <w:rFonts w:ascii="Arial" w:eastAsia="Times New Roman" w:hAnsi="Arial" w:cs="Arial"/>
                <w:b/>
                <w:bCs/>
                <w:color w:val="000000"/>
                <w:sz w:val="20"/>
                <w:szCs w:val="20"/>
                <w:lang w:eastAsia="cs-CZ"/>
              </w:rPr>
            </w:pPr>
          </w:p>
        </w:tc>
        <w:tc>
          <w:tcPr>
            <w:tcW w:w="1135" w:type="dxa"/>
            <w:tcBorders>
              <w:left w:val="single" w:sz="4" w:space="0" w:color="000000"/>
              <w:right w:val="single" w:sz="4" w:space="0" w:color="000000"/>
            </w:tcBorders>
          </w:tcPr>
          <w:p w:rsidR="009A07B3" w:rsidRPr="000B1BE2" w:rsidRDefault="009A07B3" w:rsidP="00350F85">
            <w:pPr>
              <w:spacing w:after="0" w:line="240" w:lineRule="auto"/>
              <w:rPr>
                <w:rFonts w:ascii="Arial" w:eastAsia="Times New Roman" w:hAnsi="Arial" w:cs="Arial"/>
                <w:color w:val="000000"/>
                <w:sz w:val="20"/>
                <w:szCs w:val="20"/>
                <w:lang w:eastAsia="cs-CZ"/>
              </w:rPr>
            </w:pPr>
            <w:r>
              <w:t>ČJL-5-3-04</w:t>
            </w:r>
          </w:p>
        </w:tc>
        <w:tc>
          <w:tcPr>
            <w:tcW w:w="2268"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rsidR="009A07B3" w:rsidRPr="009A07B3" w:rsidRDefault="009A07B3" w:rsidP="00350F85">
            <w:pPr>
              <w:spacing w:after="0" w:line="240" w:lineRule="auto"/>
              <w:rPr>
                <w:rFonts w:ascii="Arial" w:eastAsia="Times New Roman" w:hAnsi="Arial" w:cs="Arial"/>
                <w:color w:val="000000"/>
                <w:sz w:val="20"/>
                <w:szCs w:val="20"/>
                <w:lang w:eastAsia="cs-CZ"/>
              </w:rPr>
            </w:pPr>
            <w:r w:rsidRPr="009A07B3">
              <w:rPr>
                <w:rFonts w:ascii="Arial" w:hAnsi="Arial" w:cs="Arial"/>
                <w:sz w:val="20"/>
              </w:rPr>
              <w:t>Při jednoduchém rozboru literárních textů používá elementární literární pojmy</w:t>
            </w:r>
          </w:p>
        </w:tc>
        <w:tc>
          <w:tcPr>
            <w:tcW w:w="2551"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rsidR="009A07B3" w:rsidRPr="000B1BE2" w:rsidRDefault="009A07B3" w:rsidP="00350F85">
            <w:pPr>
              <w:spacing w:after="0" w:line="240" w:lineRule="auto"/>
              <w:jc w:val="center"/>
              <w:rPr>
                <w:rFonts w:ascii="Arial" w:eastAsia="Times New Roman" w:hAnsi="Arial" w:cs="Arial"/>
                <w:b/>
                <w:bCs/>
                <w:color w:val="000000"/>
                <w:sz w:val="20"/>
                <w:szCs w:val="20"/>
                <w:lang w:eastAsia="cs-CZ"/>
              </w:rPr>
            </w:pPr>
            <w:r>
              <w:rPr>
                <w:rFonts w:ascii="Arial" w:eastAsia="Times New Roman" w:hAnsi="Arial" w:cs="Arial"/>
                <w:color w:val="000000"/>
                <w:sz w:val="20"/>
                <w:szCs w:val="20"/>
                <w:lang w:eastAsia="cs-CZ"/>
              </w:rPr>
              <w:t>L</w:t>
            </w:r>
            <w:r w:rsidRPr="000B1BE2">
              <w:rPr>
                <w:rFonts w:ascii="Arial" w:eastAsia="Times New Roman" w:hAnsi="Arial" w:cs="Arial"/>
                <w:color w:val="000000"/>
                <w:sz w:val="20"/>
                <w:szCs w:val="20"/>
                <w:lang w:eastAsia="cs-CZ"/>
              </w:rPr>
              <w:t>iterární pojmy</w:t>
            </w:r>
          </w:p>
        </w:tc>
        <w:tc>
          <w:tcPr>
            <w:tcW w:w="1586"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rsidR="009A07B3" w:rsidRPr="000B1BE2" w:rsidRDefault="009A07B3" w:rsidP="00350F85">
            <w:pPr>
              <w:spacing w:after="0" w:line="240" w:lineRule="auto"/>
              <w:jc w:val="center"/>
              <w:rPr>
                <w:rFonts w:ascii="Arial" w:eastAsia="Times New Roman" w:hAnsi="Arial" w:cs="Arial"/>
                <w:color w:val="000000"/>
                <w:sz w:val="20"/>
                <w:szCs w:val="20"/>
                <w:lang w:eastAsia="cs-CZ"/>
              </w:rPr>
            </w:pPr>
          </w:p>
        </w:tc>
        <w:tc>
          <w:tcPr>
            <w:tcW w:w="1205"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rsidR="009A07B3" w:rsidRPr="000B1BE2" w:rsidRDefault="009A07B3" w:rsidP="00350F85">
            <w:pPr>
              <w:spacing w:after="0" w:line="240" w:lineRule="auto"/>
              <w:jc w:val="center"/>
              <w:rPr>
                <w:rFonts w:ascii="Arial" w:eastAsia="Times New Roman" w:hAnsi="Arial" w:cs="Arial"/>
                <w:color w:val="000000"/>
                <w:sz w:val="20"/>
                <w:szCs w:val="20"/>
                <w:lang w:eastAsia="cs-CZ"/>
              </w:rPr>
            </w:pPr>
          </w:p>
        </w:tc>
        <w:tc>
          <w:tcPr>
            <w:tcW w:w="1745"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rsidR="009A07B3" w:rsidRPr="000B1BE2" w:rsidRDefault="009A07B3" w:rsidP="00350F85">
            <w:pPr>
              <w:spacing w:after="0" w:line="240" w:lineRule="auto"/>
              <w:jc w:val="center"/>
              <w:rPr>
                <w:rFonts w:ascii="Arial" w:eastAsia="Times New Roman" w:hAnsi="Arial" w:cs="Arial"/>
                <w:color w:val="000000"/>
                <w:sz w:val="20"/>
                <w:szCs w:val="20"/>
                <w:lang w:eastAsia="cs-CZ"/>
              </w:rPr>
            </w:pPr>
          </w:p>
        </w:tc>
      </w:tr>
      <w:tr w:rsidR="00CD371F" w:rsidRPr="000B1BE2" w:rsidTr="007826D9">
        <w:trPr>
          <w:trHeight w:val="765"/>
        </w:trPr>
        <w:tc>
          <w:tcPr>
            <w:tcW w:w="850" w:type="dxa"/>
            <w:tcBorders>
              <w:left w:val="single" w:sz="4" w:space="0" w:color="000000"/>
              <w:bottom w:val="single" w:sz="4" w:space="0" w:color="000000"/>
              <w:right w:val="single" w:sz="4" w:space="0" w:color="000000"/>
            </w:tcBorders>
            <w:tcMar>
              <w:top w:w="0" w:type="dxa"/>
              <w:left w:w="70" w:type="dxa"/>
              <w:bottom w:w="0" w:type="dxa"/>
              <w:right w:w="70" w:type="dxa"/>
            </w:tcMar>
            <w:hideMark/>
          </w:tcPr>
          <w:p w:rsidR="00F55D8F" w:rsidRPr="000B1BE2" w:rsidRDefault="00F55D8F" w:rsidP="00350F85">
            <w:pPr>
              <w:spacing w:after="0" w:line="240" w:lineRule="auto"/>
              <w:rPr>
                <w:rFonts w:ascii="Times New Roman" w:eastAsia="Times New Roman" w:hAnsi="Times New Roman" w:cs="Times New Roman"/>
                <w:sz w:val="24"/>
                <w:szCs w:val="24"/>
                <w:lang w:eastAsia="cs-CZ"/>
              </w:rPr>
            </w:pPr>
            <w:r w:rsidRPr="000B1BE2">
              <w:rPr>
                <w:rFonts w:ascii="Arial" w:eastAsia="Times New Roman" w:hAnsi="Arial" w:cs="Arial"/>
                <w:b/>
                <w:bCs/>
                <w:color w:val="000000"/>
                <w:sz w:val="20"/>
                <w:szCs w:val="20"/>
                <w:lang w:eastAsia="cs-CZ"/>
              </w:rPr>
              <w:t> </w:t>
            </w:r>
          </w:p>
        </w:tc>
        <w:tc>
          <w:tcPr>
            <w:tcW w:w="1135" w:type="dxa"/>
            <w:tcBorders>
              <w:left w:val="single" w:sz="4" w:space="0" w:color="000000"/>
              <w:bottom w:val="single" w:sz="4" w:space="0" w:color="000000"/>
              <w:right w:val="single" w:sz="4" w:space="0" w:color="000000"/>
            </w:tcBorders>
          </w:tcPr>
          <w:p w:rsidR="00F55D8F" w:rsidRPr="000B1BE2" w:rsidRDefault="00F55D8F" w:rsidP="00350F85">
            <w:pPr>
              <w:spacing w:after="0" w:line="240" w:lineRule="auto"/>
              <w:rPr>
                <w:rFonts w:ascii="Arial" w:eastAsia="Times New Roman" w:hAnsi="Arial" w:cs="Arial"/>
                <w:color w:val="000000"/>
                <w:sz w:val="20"/>
                <w:szCs w:val="20"/>
                <w:lang w:eastAsia="cs-CZ"/>
              </w:rPr>
            </w:pPr>
          </w:p>
        </w:tc>
        <w:tc>
          <w:tcPr>
            <w:tcW w:w="2268"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rsidR="00F55D8F" w:rsidRPr="000B1BE2" w:rsidRDefault="00F55D8F" w:rsidP="00350F85">
            <w:pPr>
              <w:spacing w:after="0" w:line="240" w:lineRule="auto"/>
              <w:rPr>
                <w:rFonts w:ascii="Times New Roman" w:eastAsia="Times New Roman" w:hAnsi="Times New Roman" w:cs="Times New Roman"/>
                <w:sz w:val="24"/>
                <w:szCs w:val="24"/>
                <w:lang w:eastAsia="cs-CZ"/>
              </w:rPr>
            </w:pPr>
            <w:r w:rsidRPr="000B1BE2">
              <w:rPr>
                <w:rFonts w:ascii="Arial" w:eastAsia="Times New Roman" w:hAnsi="Arial" w:cs="Arial"/>
                <w:color w:val="000000"/>
                <w:sz w:val="20"/>
                <w:szCs w:val="20"/>
                <w:lang w:eastAsia="cs-CZ"/>
              </w:rPr>
              <w:t>Vyhledává informace z předmětu český jazyk a literatura na internetu,</w:t>
            </w:r>
            <w:r w:rsidRPr="000B1BE2">
              <w:rPr>
                <w:rFonts w:ascii="Arial" w:eastAsia="Times New Roman" w:hAnsi="Arial" w:cs="Arial"/>
                <w:color w:val="0000FF"/>
                <w:sz w:val="20"/>
                <w:szCs w:val="20"/>
                <w:lang w:eastAsia="cs-CZ"/>
              </w:rPr>
              <w:t xml:space="preserve"> </w:t>
            </w:r>
            <w:r w:rsidRPr="009A07B3">
              <w:rPr>
                <w:rFonts w:ascii="Arial" w:eastAsia="Times New Roman" w:hAnsi="Arial" w:cs="Arial"/>
                <w:color w:val="000000" w:themeColor="text1"/>
                <w:sz w:val="20"/>
                <w:szCs w:val="20"/>
                <w:lang w:eastAsia="cs-CZ"/>
              </w:rPr>
              <w:t xml:space="preserve">porovnává více zdrojů, upravuje je v textovém editoru, </w:t>
            </w:r>
            <w:r w:rsidRPr="000B1BE2">
              <w:rPr>
                <w:rFonts w:ascii="Arial" w:eastAsia="Times New Roman" w:hAnsi="Arial" w:cs="Arial"/>
                <w:color w:val="000000"/>
                <w:sz w:val="20"/>
                <w:szCs w:val="20"/>
                <w:lang w:eastAsia="cs-CZ"/>
              </w:rPr>
              <w:t>pracuje</w:t>
            </w:r>
            <w:r w:rsidR="0060137D">
              <w:rPr>
                <w:rFonts w:ascii="Arial" w:eastAsia="Times New Roman" w:hAnsi="Arial" w:cs="Arial"/>
                <w:color w:val="000000"/>
                <w:sz w:val="20"/>
                <w:szCs w:val="20"/>
                <w:lang w:eastAsia="cs-CZ"/>
              </w:rPr>
              <w:t xml:space="preserve"> </w:t>
            </w:r>
            <w:r w:rsidRPr="000B1BE2">
              <w:rPr>
                <w:rFonts w:ascii="Arial" w:eastAsia="Times New Roman" w:hAnsi="Arial" w:cs="Arial"/>
                <w:color w:val="000000"/>
                <w:sz w:val="20"/>
                <w:szCs w:val="20"/>
                <w:lang w:eastAsia="cs-CZ"/>
              </w:rPr>
              <w:t>se softwarovými programy</w:t>
            </w:r>
            <w:r w:rsidR="0060137D">
              <w:rPr>
                <w:rFonts w:ascii="Arial" w:eastAsia="Times New Roman" w:hAnsi="Arial" w:cs="Arial"/>
                <w:color w:val="000000"/>
                <w:sz w:val="20"/>
                <w:szCs w:val="20"/>
                <w:lang w:eastAsia="cs-CZ"/>
              </w:rPr>
              <w:t xml:space="preserve"> a </w:t>
            </w:r>
            <w:r w:rsidR="0060137D">
              <w:rPr>
                <w:rFonts w:ascii="Arial" w:eastAsia="Times New Roman" w:hAnsi="Arial" w:cs="Arial"/>
                <w:sz w:val="20"/>
                <w:szCs w:val="24"/>
                <w:lang w:eastAsia="cs-CZ"/>
              </w:rPr>
              <w:t>p</w:t>
            </w:r>
            <w:r w:rsidR="0060137D" w:rsidRPr="00F55D8F">
              <w:rPr>
                <w:rFonts w:ascii="Arial" w:eastAsia="Times New Roman" w:hAnsi="Arial" w:cs="Arial"/>
                <w:sz w:val="20"/>
                <w:szCs w:val="24"/>
                <w:lang w:eastAsia="cs-CZ"/>
              </w:rPr>
              <w:t xml:space="preserve">rocvičuje si dané jevy </w:t>
            </w:r>
            <w:r w:rsidR="0060137D">
              <w:rPr>
                <w:rFonts w:ascii="Arial" w:eastAsia="Times New Roman" w:hAnsi="Arial" w:cs="Arial"/>
                <w:sz w:val="20"/>
                <w:szCs w:val="24"/>
                <w:lang w:eastAsia="cs-CZ"/>
              </w:rPr>
              <w:t>pomocí digitálních technologií</w:t>
            </w:r>
          </w:p>
        </w:tc>
        <w:tc>
          <w:tcPr>
            <w:tcW w:w="2551"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rsidR="00F55D8F" w:rsidRPr="0060137D" w:rsidRDefault="00F55D8F" w:rsidP="00350F85">
            <w:pPr>
              <w:spacing w:after="0" w:line="240" w:lineRule="auto"/>
              <w:jc w:val="center"/>
              <w:rPr>
                <w:rFonts w:ascii="Times New Roman" w:eastAsia="Times New Roman" w:hAnsi="Times New Roman" w:cs="Times New Roman"/>
                <w:sz w:val="24"/>
                <w:szCs w:val="24"/>
                <w:lang w:eastAsia="cs-CZ"/>
              </w:rPr>
            </w:pPr>
            <w:r w:rsidRPr="0060137D">
              <w:rPr>
                <w:rFonts w:ascii="Arial" w:eastAsia="Times New Roman" w:hAnsi="Arial" w:cs="Arial"/>
                <w:bCs/>
                <w:color w:val="000000"/>
                <w:sz w:val="20"/>
                <w:szCs w:val="20"/>
                <w:lang w:eastAsia="cs-CZ"/>
              </w:rPr>
              <w:t>Vyhledávání informací</w:t>
            </w:r>
            <w:r w:rsidR="0060137D" w:rsidRPr="0060137D">
              <w:rPr>
                <w:rFonts w:ascii="Arial" w:eastAsia="Times New Roman" w:hAnsi="Arial" w:cs="Arial"/>
                <w:bCs/>
                <w:color w:val="000000"/>
                <w:sz w:val="20"/>
                <w:szCs w:val="20"/>
                <w:lang w:eastAsia="cs-CZ"/>
              </w:rPr>
              <w:t>,</w:t>
            </w:r>
            <w:r w:rsidRPr="0060137D">
              <w:rPr>
                <w:rFonts w:ascii="Arial" w:eastAsia="Times New Roman" w:hAnsi="Arial" w:cs="Arial"/>
                <w:bCs/>
                <w:color w:val="000000"/>
                <w:sz w:val="20"/>
                <w:szCs w:val="20"/>
                <w:lang w:eastAsia="cs-CZ"/>
              </w:rPr>
              <w:t xml:space="preserve"> práce se softwarem</w:t>
            </w:r>
            <w:r w:rsidR="0060137D" w:rsidRPr="0060137D">
              <w:rPr>
                <w:rFonts w:ascii="Arial" w:eastAsia="Times New Roman" w:hAnsi="Arial" w:cs="Arial"/>
                <w:bCs/>
                <w:color w:val="000000"/>
                <w:sz w:val="20"/>
                <w:szCs w:val="20"/>
                <w:lang w:eastAsia="cs-CZ"/>
              </w:rPr>
              <w:t xml:space="preserve"> a digitálními technologiemi</w:t>
            </w:r>
          </w:p>
        </w:tc>
        <w:tc>
          <w:tcPr>
            <w:tcW w:w="1586"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rsidR="00F55D8F" w:rsidRPr="000B1BE2" w:rsidRDefault="00F55D8F" w:rsidP="00350F85">
            <w:pPr>
              <w:spacing w:after="0" w:line="240" w:lineRule="auto"/>
              <w:jc w:val="center"/>
              <w:rPr>
                <w:rFonts w:ascii="Times New Roman" w:eastAsia="Times New Roman" w:hAnsi="Times New Roman" w:cs="Times New Roman"/>
                <w:sz w:val="24"/>
                <w:szCs w:val="24"/>
                <w:lang w:eastAsia="cs-CZ"/>
              </w:rPr>
            </w:pPr>
            <w:r w:rsidRPr="000B1BE2">
              <w:rPr>
                <w:rFonts w:ascii="Arial" w:eastAsia="Times New Roman" w:hAnsi="Arial" w:cs="Arial"/>
                <w:color w:val="000000"/>
                <w:sz w:val="20"/>
                <w:szCs w:val="20"/>
                <w:lang w:eastAsia="cs-CZ"/>
              </w:rPr>
              <w:t>Učení</w:t>
            </w:r>
          </w:p>
          <w:p w:rsidR="00F55D8F" w:rsidRPr="000B1BE2" w:rsidRDefault="00F55D8F" w:rsidP="00350F85">
            <w:pPr>
              <w:spacing w:after="0" w:line="240" w:lineRule="auto"/>
              <w:jc w:val="center"/>
              <w:rPr>
                <w:rFonts w:ascii="Times New Roman" w:eastAsia="Times New Roman" w:hAnsi="Times New Roman" w:cs="Times New Roman"/>
                <w:sz w:val="24"/>
                <w:szCs w:val="24"/>
                <w:lang w:eastAsia="cs-CZ"/>
              </w:rPr>
            </w:pPr>
            <w:r w:rsidRPr="000B1BE2">
              <w:rPr>
                <w:rFonts w:ascii="Arial" w:eastAsia="Times New Roman" w:hAnsi="Arial" w:cs="Arial"/>
                <w:color w:val="0000FF"/>
                <w:sz w:val="20"/>
                <w:szCs w:val="20"/>
                <w:lang w:eastAsia="cs-CZ"/>
              </w:rPr>
              <w:t> </w:t>
            </w:r>
            <w:r w:rsidRPr="009A07B3">
              <w:rPr>
                <w:rFonts w:ascii="Arial" w:eastAsia="Times New Roman" w:hAnsi="Arial" w:cs="Arial"/>
                <w:color w:val="000000" w:themeColor="text1"/>
                <w:sz w:val="20"/>
                <w:szCs w:val="20"/>
                <w:lang w:eastAsia="cs-CZ"/>
              </w:rPr>
              <w:t>Digitální</w:t>
            </w:r>
          </w:p>
        </w:tc>
        <w:tc>
          <w:tcPr>
            <w:tcW w:w="1205"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rsidR="00F55D8F" w:rsidRPr="000B1BE2" w:rsidRDefault="00F55D8F" w:rsidP="00350F85">
            <w:pPr>
              <w:spacing w:after="0" w:line="240" w:lineRule="auto"/>
              <w:jc w:val="center"/>
              <w:rPr>
                <w:rFonts w:ascii="Times New Roman" w:eastAsia="Times New Roman" w:hAnsi="Times New Roman" w:cs="Times New Roman"/>
                <w:sz w:val="24"/>
                <w:szCs w:val="24"/>
                <w:lang w:eastAsia="cs-CZ"/>
              </w:rPr>
            </w:pPr>
            <w:r w:rsidRPr="000B1BE2">
              <w:rPr>
                <w:rFonts w:ascii="Arial" w:eastAsia="Times New Roman" w:hAnsi="Arial" w:cs="Arial"/>
                <w:color w:val="000000"/>
                <w:sz w:val="20"/>
                <w:szCs w:val="20"/>
                <w:lang w:eastAsia="cs-CZ"/>
              </w:rPr>
              <w:t>OSV</w:t>
            </w:r>
            <w:r w:rsidR="009A07B3">
              <w:rPr>
                <w:rFonts w:ascii="Arial" w:eastAsia="Times New Roman" w:hAnsi="Arial" w:cs="Arial"/>
                <w:color w:val="000000"/>
                <w:sz w:val="20"/>
                <w:szCs w:val="20"/>
                <w:lang w:eastAsia="cs-CZ"/>
              </w:rPr>
              <w:t xml:space="preserve"> </w:t>
            </w:r>
            <w:r w:rsidRPr="000B1BE2">
              <w:rPr>
                <w:rFonts w:ascii="Arial" w:eastAsia="Times New Roman" w:hAnsi="Arial" w:cs="Arial"/>
                <w:color w:val="000000"/>
                <w:sz w:val="20"/>
                <w:szCs w:val="20"/>
                <w:lang w:eastAsia="cs-CZ"/>
              </w:rPr>
              <w:t>1 </w:t>
            </w:r>
          </w:p>
        </w:tc>
        <w:tc>
          <w:tcPr>
            <w:tcW w:w="1745"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rsidR="00F55D8F" w:rsidRPr="000B1BE2" w:rsidRDefault="00F55D8F" w:rsidP="00350F85">
            <w:pPr>
              <w:spacing w:after="0" w:line="240" w:lineRule="auto"/>
              <w:jc w:val="center"/>
              <w:rPr>
                <w:rFonts w:ascii="Times New Roman" w:eastAsia="Times New Roman" w:hAnsi="Times New Roman" w:cs="Times New Roman"/>
                <w:sz w:val="24"/>
                <w:szCs w:val="24"/>
                <w:lang w:eastAsia="cs-CZ"/>
              </w:rPr>
            </w:pPr>
            <w:r w:rsidRPr="000B1BE2">
              <w:rPr>
                <w:rFonts w:ascii="Arial" w:eastAsia="Times New Roman" w:hAnsi="Arial" w:cs="Arial"/>
                <w:color w:val="000000"/>
                <w:sz w:val="20"/>
                <w:szCs w:val="20"/>
                <w:lang w:eastAsia="cs-CZ"/>
              </w:rPr>
              <w:t>INF</w:t>
            </w:r>
          </w:p>
        </w:tc>
      </w:tr>
    </w:tbl>
    <w:p w:rsidR="00E03329" w:rsidRPr="000B1BE2" w:rsidRDefault="00256BCA" w:rsidP="00E03329">
      <w:pPr>
        <w:spacing w:after="240" w:line="240" w:lineRule="auto"/>
        <w:rPr>
          <w:rFonts w:ascii="Times New Roman" w:eastAsia="Times New Roman" w:hAnsi="Times New Roman" w:cs="Times New Roman"/>
          <w:sz w:val="24"/>
          <w:szCs w:val="24"/>
          <w:lang w:eastAsia="cs-CZ"/>
        </w:rPr>
      </w:pPr>
      <w:r>
        <w:rPr>
          <w:rFonts w:ascii="Times New Roman" w:eastAsia="Times New Roman" w:hAnsi="Times New Roman" w:cs="Times New Roman"/>
          <w:noProof/>
          <w:sz w:val="24"/>
          <w:szCs w:val="24"/>
          <w:lang w:eastAsia="cs-CZ"/>
        </w:rPr>
        <mc:AlternateContent>
          <mc:Choice Requires="wps">
            <w:drawing>
              <wp:anchor distT="0" distB="0" distL="114300" distR="114300" simplePos="0" relativeHeight="251661312" behindDoc="0" locked="0" layoutInCell="1" allowOverlap="1">
                <wp:simplePos x="0" y="0"/>
                <wp:positionH relativeFrom="column">
                  <wp:posOffset>-777875</wp:posOffset>
                </wp:positionH>
                <wp:positionV relativeFrom="paragraph">
                  <wp:posOffset>-2712085</wp:posOffset>
                </wp:positionV>
                <wp:extent cx="5394960" cy="7620"/>
                <wp:effectExtent l="0" t="0" r="34290" b="30480"/>
                <wp:wrapNone/>
                <wp:docPr id="17" name="Přímá spojnice 17"/>
                <wp:cNvGraphicFramePr/>
                <a:graphic xmlns:a="http://schemas.openxmlformats.org/drawingml/2006/main">
                  <a:graphicData uri="http://schemas.microsoft.com/office/word/2010/wordprocessingShape">
                    <wps:wsp>
                      <wps:cNvCnPr/>
                      <wps:spPr>
                        <a:xfrm>
                          <a:off x="0" y="0"/>
                          <a:ext cx="5394960" cy="762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E13C174" id="Přímá spojnice 17"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1.25pt,-213.55pt" to="363.55pt,-212.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" strokecolor="black [3040]"/>
            </w:pict>
          </mc:Fallback>
        </mc:AlternateContent>
      </w:r>
    </w:p>
    <w:p w:rsidR="00005095" w:rsidRDefault="00005095" w:rsidP="00994CEF">
      <w:pPr>
        <w:keepNext/>
        <w:spacing w:after="0" w:line="240" w:lineRule="auto"/>
        <w:jc w:val="center"/>
        <w:outlineLvl w:val="5"/>
        <w:rPr>
          <w:rFonts w:ascii="Times New Roman" w:eastAsia="Times New Roman" w:hAnsi="Times New Roman" w:cs="Times New Roman"/>
          <w:i/>
          <w:iCs/>
          <w:strike/>
          <w:color w:val="FF0000"/>
          <w:sz w:val="36"/>
          <w:szCs w:val="20"/>
          <w:u w:val="single"/>
          <w:lang w:eastAsia="cs-CZ"/>
        </w:rPr>
      </w:pPr>
    </w:p>
    <w:p w:rsidR="00B44D28" w:rsidRDefault="00B44D28" w:rsidP="00994CEF">
      <w:pPr>
        <w:keepNext/>
        <w:spacing w:after="0" w:line="240" w:lineRule="auto"/>
        <w:jc w:val="center"/>
        <w:outlineLvl w:val="5"/>
        <w:rPr>
          <w:rFonts w:ascii="Times New Roman" w:eastAsia="Times New Roman" w:hAnsi="Times New Roman" w:cs="Times New Roman"/>
          <w:i/>
          <w:iCs/>
          <w:strike/>
          <w:color w:val="FF0000"/>
          <w:sz w:val="36"/>
          <w:szCs w:val="20"/>
          <w:u w:val="single"/>
          <w:lang w:eastAsia="cs-CZ"/>
        </w:rPr>
      </w:pPr>
    </w:p>
    <w:p w:rsidR="00005095" w:rsidRDefault="00005095" w:rsidP="00994CEF">
      <w:pPr>
        <w:keepNext/>
        <w:spacing w:after="0" w:line="240" w:lineRule="auto"/>
        <w:jc w:val="center"/>
        <w:outlineLvl w:val="5"/>
        <w:rPr>
          <w:rFonts w:ascii="Times New Roman" w:eastAsia="Times New Roman" w:hAnsi="Times New Roman" w:cs="Times New Roman"/>
          <w:i/>
          <w:iCs/>
          <w:strike/>
          <w:color w:val="FF0000"/>
          <w:sz w:val="36"/>
          <w:szCs w:val="20"/>
          <w:u w:val="single"/>
          <w:lang w:eastAsia="cs-CZ"/>
        </w:rPr>
      </w:pPr>
    </w:p>
    <w:p w:rsidR="00005095" w:rsidRDefault="00005095" w:rsidP="00994CEF">
      <w:pPr>
        <w:keepNext/>
        <w:spacing w:after="0" w:line="240" w:lineRule="auto"/>
        <w:jc w:val="center"/>
        <w:outlineLvl w:val="5"/>
        <w:rPr>
          <w:rFonts w:ascii="Times New Roman" w:eastAsia="Times New Roman" w:hAnsi="Times New Roman" w:cs="Times New Roman"/>
          <w:i/>
          <w:iCs/>
          <w:strike/>
          <w:color w:val="FF0000"/>
          <w:sz w:val="36"/>
          <w:szCs w:val="20"/>
          <w:u w:val="single"/>
          <w:lang w:eastAsia="cs-CZ"/>
        </w:rPr>
      </w:pPr>
    </w:p>
    <w:p w:rsidR="00005095" w:rsidRDefault="00005095" w:rsidP="00994CEF">
      <w:pPr>
        <w:keepNext/>
        <w:spacing w:after="0" w:line="240" w:lineRule="auto"/>
        <w:jc w:val="center"/>
        <w:outlineLvl w:val="5"/>
        <w:rPr>
          <w:rFonts w:ascii="Times New Roman" w:eastAsia="Times New Roman" w:hAnsi="Times New Roman" w:cs="Times New Roman"/>
          <w:i/>
          <w:iCs/>
          <w:strike/>
          <w:color w:val="FF0000"/>
          <w:sz w:val="36"/>
          <w:szCs w:val="20"/>
          <w:u w:val="single"/>
          <w:lang w:eastAsia="cs-CZ"/>
        </w:rPr>
      </w:pPr>
    </w:p>
    <w:p w:rsidR="00005095" w:rsidRDefault="00005095" w:rsidP="00994CEF">
      <w:pPr>
        <w:keepNext/>
        <w:spacing w:after="0" w:line="240" w:lineRule="auto"/>
        <w:jc w:val="center"/>
        <w:outlineLvl w:val="5"/>
        <w:rPr>
          <w:rFonts w:ascii="Times New Roman" w:eastAsia="Times New Roman" w:hAnsi="Times New Roman" w:cs="Times New Roman"/>
          <w:i/>
          <w:iCs/>
          <w:strike/>
          <w:color w:val="FF0000"/>
          <w:sz w:val="36"/>
          <w:szCs w:val="20"/>
          <w:u w:val="single"/>
          <w:lang w:eastAsia="cs-CZ"/>
        </w:rPr>
      </w:pPr>
    </w:p>
    <w:p w:rsidR="00005095" w:rsidRDefault="00005095" w:rsidP="00994CEF">
      <w:pPr>
        <w:keepNext/>
        <w:spacing w:after="0" w:line="240" w:lineRule="auto"/>
        <w:jc w:val="center"/>
        <w:outlineLvl w:val="5"/>
        <w:rPr>
          <w:rFonts w:ascii="Times New Roman" w:eastAsia="Times New Roman" w:hAnsi="Times New Roman" w:cs="Times New Roman"/>
          <w:i/>
          <w:iCs/>
          <w:strike/>
          <w:color w:val="FF0000"/>
          <w:sz w:val="36"/>
          <w:szCs w:val="20"/>
          <w:u w:val="single"/>
          <w:lang w:eastAsia="cs-CZ"/>
        </w:rPr>
      </w:pPr>
    </w:p>
    <w:p w:rsidR="00005095" w:rsidRDefault="00005095" w:rsidP="00994CEF">
      <w:pPr>
        <w:keepNext/>
        <w:spacing w:after="0" w:line="240" w:lineRule="auto"/>
        <w:jc w:val="center"/>
        <w:outlineLvl w:val="5"/>
        <w:rPr>
          <w:rFonts w:ascii="Times New Roman" w:eastAsia="Times New Roman" w:hAnsi="Times New Roman" w:cs="Times New Roman"/>
          <w:i/>
          <w:iCs/>
          <w:strike/>
          <w:color w:val="FF0000"/>
          <w:sz w:val="36"/>
          <w:szCs w:val="20"/>
          <w:u w:val="single"/>
          <w:lang w:eastAsia="cs-CZ"/>
        </w:rPr>
      </w:pPr>
    </w:p>
    <w:p w:rsidR="00005095" w:rsidRDefault="00005095" w:rsidP="00994CEF">
      <w:pPr>
        <w:keepNext/>
        <w:spacing w:after="0" w:line="240" w:lineRule="auto"/>
        <w:jc w:val="center"/>
        <w:outlineLvl w:val="5"/>
        <w:rPr>
          <w:rFonts w:ascii="Times New Roman" w:eastAsia="Times New Roman" w:hAnsi="Times New Roman" w:cs="Times New Roman"/>
          <w:i/>
          <w:iCs/>
          <w:strike/>
          <w:color w:val="FF0000"/>
          <w:sz w:val="36"/>
          <w:szCs w:val="20"/>
          <w:u w:val="single"/>
          <w:lang w:eastAsia="cs-CZ"/>
        </w:rPr>
      </w:pPr>
    </w:p>
    <w:p w:rsidR="00005095" w:rsidRDefault="00005095" w:rsidP="00994CEF">
      <w:pPr>
        <w:keepNext/>
        <w:spacing w:after="0" w:line="240" w:lineRule="auto"/>
        <w:jc w:val="center"/>
        <w:outlineLvl w:val="5"/>
        <w:rPr>
          <w:rFonts w:ascii="Times New Roman" w:eastAsia="Times New Roman" w:hAnsi="Times New Roman" w:cs="Times New Roman"/>
          <w:i/>
          <w:iCs/>
          <w:strike/>
          <w:color w:val="FF0000"/>
          <w:sz w:val="36"/>
          <w:szCs w:val="20"/>
          <w:u w:val="single"/>
          <w:lang w:eastAsia="cs-CZ"/>
        </w:rPr>
      </w:pPr>
    </w:p>
    <w:p w:rsidR="00005095" w:rsidRDefault="00005095" w:rsidP="00994CEF">
      <w:pPr>
        <w:keepNext/>
        <w:spacing w:after="0" w:line="240" w:lineRule="auto"/>
        <w:jc w:val="center"/>
        <w:outlineLvl w:val="5"/>
        <w:rPr>
          <w:rFonts w:ascii="Times New Roman" w:eastAsia="Times New Roman" w:hAnsi="Times New Roman" w:cs="Times New Roman"/>
          <w:i/>
          <w:iCs/>
          <w:strike/>
          <w:color w:val="FF0000"/>
          <w:sz w:val="36"/>
          <w:szCs w:val="20"/>
          <w:u w:val="single"/>
          <w:lang w:eastAsia="cs-CZ"/>
        </w:rPr>
      </w:pPr>
    </w:p>
    <w:p w:rsidR="00005095" w:rsidRDefault="00005095" w:rsidP="00994CEF">
      <w:pPr>
        <w:keepNext/>
        <w:spacing w:after="0" w:line="240" w:lineRule="auto"/>
        <w:jc w:val="center"/>
        <w:outlineLvl w:val="5"/>
        <w:rPr>
          <w:rFonts w:ascii="Times New Roman" w:eastAsia="Times New Roman" w:hAnsi="Times New Roman" w:cs="Times New Roman"/>
          <w:i/>
          <w:iCs/>
          <w:strike/>
          <w:color w:val="FF0000"/>
          <w:sz w:val="36"/>
          <w:szCs w:val="20"/>
          <w:u w:val="single"/>
          <w:lang w:eastAsia="cs-CZ"/>
        </w:rPr>
      </w:pPr>
    </w:p>
    <w:p w:rsidR="00005095" w:rsidRDefault="00005095" w:rsidP="00994CEF">
      <w:pPr>
        <w:keepNext/>
        <w:spacing w:after="0" w:line="240" w:lineRule="auto"/>
        <w:jc w:val="center"/>
        <w:outlineLvl w:val="5"/>
        <w:rPr>
          <w:rFonts w:ascii="Times New Roman" w:eastAsia="Times New Roman" w:hAnsi="Times New Roman" w:cs="Times New Roman"/>
          <w:i/>
          <w:iCs/>
          <w:strike/>
          <w:color w:val="FF0000"/>
          <w:sz w:val="36"/>
          <w:szCs w:val="20"/>
          <w:u w:val="single"/>
          <w:lang w:eastAsia="cs-CZ"/>
        </w:rPr>
      </w:pPr>
    </w:p>
    <w:p w:rsidR="00005095" w:rsidRPr="009A07B3" w:rsidRDefault="00005095" w:rsidP="00994CEF">
      <w:pPr>
        <w:keepNext/>
        <w:spacing w:after="0" w:line="240" w:lineRule="auto"/>
        <w:jc w:val="center"/>
        <w:outlineLvl w:val="5"/>
        <w:rPr>
          <w:rFonts w:ascii="Times New Roman" w:eastAsia="Times New Roman" w:hAnsi="Times New Roman" w:cs="Times New Roman"/>
          <w:i/>
          <w:iCs/>
          <w:strike/>
          <w:color w:val="FF0000"/>
          <w:sz w:val="36"/>
          <w:szCs w:val="20"/>
          <w:u w:val="single"/>
          <w:lang w:eastAsia="cs-CZ"/>
        </w:rPr>
      </w:pPr>
    </w:p>
    <w:p w:rsidR="00994CEF" w:rsidRPr="009A07B3" w:rsidRDefault="00994CEF" w:rsidP="00994CEF">
      <w:pPr>
        <w:keepNext/>
        <w:spacing w:after="0" w:line="240" w:lineRule="auto"/>
        <w:jc w:val="center"/>
        <w:outlineLvl w:val="5"/>
        <w:rPr>
          <w:rFonts w:ascii="Times New Roman" w:eastAsia="Times New Roman" w:hAnsi="Times New Roman" w:cs="Times New Roman"/>
          <w:i/>
          <w:iCs/>
          <w:strike/>
          <w:color w:val="FF0000"/>
          <w:sz w:val="36"/>
          <w:szCs w:val="20"/>
          <w:u w:val="single"/>
          <w:lang w:eastAsia="cs-CZ"/>
        </w:rPr>
      </w:pPr>
    </w:p>
    <w:p w:rsidR="00994CEF" w:rsidRPr="009A07B3" w:rsidRDefault="00994CEF" w:rsidP="00994CEF">
      <w:pPr>
        <w:keepNext/>
        <w:spacing w:after="0" w:line="240" w:lineRule="auto"/>
        <w:jc w:val="center"/>
        <w:outlineLvl w:val="5"/>
        <w:rPr>
          <w:rFonts w:ascii="Times New Roman" w:eastAsia="Times New Roman" w:hAnsi="Times New Roman" w:cs="Times New Roman"/>
          <w:i/>
          <w:iCs/>
          <w:strike/>
          <w:color w:val="FF0000"/>
          <w:sz w:val="36"/>
          <w:szCs w:val="20"/>
          <w:u w:val="single"/>
          <w:lang w:eastAsia="cs-CZ"/>
        </w:rPr>
      </w:pPr>
    </w:p>
    <w:p w:rsidR="00994CEF" w:rsidRPr="009A07B3" w:rsidRDefault="00994CEF" w:rsidP="00994CEF">
      <w:pPr>
        <w:keepNext/>
        <w:spacing w:after="0" w:line="240" w:lineRule="auto"/>
        <w:jc w:val="center"/>
        <w:outlineLvl w:val="5"/>
        <w:rPr>
          <w:rFonts w:ascii="Times New Roman" w:eastAsia="Times New Roman" w:hAnsi="Times New Roman" w:cs="Times New Roman"/>
          <w:i/>
          <w:iCs/>
          <w:strike/>
          <w:color w:val="FF0000"/>
          <w:sz w:val="36"/>
          <w:szCs w:val="20"/>
          <w:u w:val="single"/>
          <w:lang w:eastAsia="cs-CZ"/>
        </w:rPr>
      </w:pPr>
    </w:p>
    <w:p w:rsidR="00994CEF" w:rsidRPr="009A07B3" w:rsidRDefault="00994CEF" w:rsidP="00994CEF">
      <w:pPr>
        <w:spacing w:after="0" w:line="240" w:lineRule="auto"/>
        <w:jc w:val="center"/>
        <w:rPr>
          <w:rFonts w:ascii="Times New Roman" w:eastAsia="Times New Roman" w:hAnsi="Times New Roman" w:cs="Times New Roman"/>
          <w:b/>
          <w:i/>
          <w:strike/>
          <w:color w:val="FF0000"/>
          <w:sz w:val="36"/>
          <w:szCs w:val="20"/>
          <w:u w:val="single"/>
          <w:lang w:eastAsia="cs-CZ"/>
        </w:rPr>
      </w:pPr>
    </w:p>
    <w:p w:rsidR="00484556" w:rsidRPr="00256BCA" w:rsidRDefault="00484556" w:rsidP="00484556">
      <w:pPr>
        <w:spacing w:after="0" w:line="240" w:lineRule="auto"/>
        <w:rPr>
          <w:rFonts w:ascii="Times New Roman" w:eastAsia="Times New Roman" w:hAnsi="Times New Roman" w:cs="Times New Roman"/>
          <w:sz w:val="24"/>
          <w:szCs w:val="20"/>
          <w:lang w:eastAsia="cs-CZ"/>
        </w:rPr>
      </w:pPr>
      <w:r w:rsidRPr="00256BCA">
        <w:rPr>
          <w:rFonts w:ascii="Times New Roman" w:eastAsia="Times New Roman" w:hAnsi="Times New Roman" w:cs="Times New Roman"/>
          <w:sz w:val="24"/>
          <w:szCs w:val="20"/>
          <w:lang w:eastAsia="cs-CZ"/>
        </w:rPr>
        <w:lastRenderedPageBreak/>
        <w:t>Vzdělávací předmět:</w:t>
      </w:r>
    </w:p>
    <w:p w:rsidR="00484556" w:rsidRPr="00256BCA" w:rsidRDefault="00484556" w:rsidP="00484556">
      <w:pPr>
        <w:spacing w:after="0" w:line="240" w:lineRule="auto"/>
        <w:jc w:val="center"/>
        <w:rPr>
          <w:rFonts w:ascii="Times New Roman" w:eastAsia="Times New Roman" w:hAnsi="Times New Roman" w:cs="Times New Roman"/>
          <w:b/>
          <w:sz w:val="36"/>
          <w:szCs w:val="20"/>
          <w:lang w:eastAsia="cs-CZ"/>
        </w:rPr>
      </w:pPr>
      <w:r w:rsidRPr="00256BCA">
        <w:rPr>
          <w:rFonts w:ascii="Times New Roman" w:eastAsia="Times New Roman" w:hAnsi="Times New Roman" w:cs="Times New Roman"/>
          <w:b/>
          <w:sz w:val="36"/>
          <w:szCs w:val="20"/>
          <w:lang w:eastAsia="cs-CZ"/>
        </w:rPr>
        <w:t xml:space="preserve">Anglický jazyk </w:t>
      </w:r>
    </w:p>
    <w:p w:rsidR="00930562" w:rsidRPr="00256BCA" w:rsidRDefault="00930562" w:rsidP="00930562">
      <w:pPr>
        <w:spacing w:after="0" w:line="288" w:lineRule="auto"/>
        <w:rPr>
          <w:rFonts w:ascii="Times New Roman" w:eastAsia="Times New Roman" w:hAnsi="Times New Roman" w:cs="Times New Roman"/>
          <w:b/>
          <w:i/>
          <w:sz w:val="24"/>
          <w:szCs w:val="20"/>
          <w:lang w:eastAsia="cs-CZ"/>
        </w:rPr>
      </w:pPr>
    </w:p>
    <w:p w:rsidR="00484556" w:rsidRPr="00256BCA" w:rsidRDefault="00484556" w:rsidP="00484556">
      <w:pPr>
        <w:spacing w:after="0" w:line="240" w:lineRule="auto"/>
        <w:rPr>
          <w:rFonts w:ascii="Times New Roman" w:eastAsia="Times New Roman" w:hAnsi="Times New Roman" w:cs="Times New Roman"/>
          <w:b/>
          <w:i/>
          <w:sz w:val="24"/>
          <w:szCs w:val="20"/>
          <w:lang w:eastAsia="cs-CZ"/>
        </w:rPr>
      </w:pPr>
      <w:r w:rsidRPr="00256BCA">
        <w:rPr>
          <w:rFonts w:ascii="Times New Roman" w:eastAsia="Times New Roman" w:hAnsi="Times New Roman" w:cs="Times New Roman"/>
          <w:b/>
          <w:i/>
          <w:sz w:val="24"/>
          <w:szCs w:val="20"/>
          <w:lang w:eastAsia="cs-CZ"/>
        </w:rPr>
        <w:t>Charakteristika vyučovacího předmětu:</w:t>
      </w:r>
    </w:p>
    <w:p w:rsidR="00484556" w:rsidRPr="00256BCA" w:rsidRDefault="00484556" w:rsidP="00484556">
      <w:pPr>
        <w:spacing w:after="0" w:line="240" w:lineRule="auto"/>
      </w:pPr>
    </w:p>
    <w:p w:rsidR="00484556" w:rsidRPr="00256BCA" w:rsidRDefault="00484556" w:rsidP="00484556">
      <w:pPr>
        <w:spacing w:after="0" w:line="240" w:lineRule="auto"/>
        <w:rPr>
          <w:rFonts w:ascii="Times New Roman" w:hAnsi="Times New Roman" w:cs="Times New Roman"/>
          <w:i/>
          <w:sz w:val="24"/>
        </w:rPr>
      </w:pPr>
      <w:r w:rsidRPr="00256BCA">
        <w:rPr>
          <w:rFonts w:ascii="Times New Roman" w:hAnsi="Times New Roman" w:cs="Times New Roman"/>
          <w:i/>
          <w:sz w:val="24"/>
        </w:rPr>
        <w:t xml:space="preserve">Cizí jazyk přispívá k chápání a objevování skutečností, které přesahují oblast zkušeností zprostředkovaných mateřským jazykem. Poskytují živý základ a předpoklady pro komunikaci žáků v rámci integrované Evropy a světa. Osvojování cizích jazyků pomáhá snižovat jazykové bariéry a přispívá ke zvýšení mobility jednotlivců v jejich životě, ve studiu i pracovním uplatnění. </w:t>
      </w:r>
    </w:p>
    <w:p w:rsidR="00484556" w:rsidRPr="00B35BA0" w:rsidRDefault="00484556" w:rsidP="00484556">
      <w:pPr>
        <w:spacing w:after="0" w:line="240" w:lineRule="auto"/>
        <w:rPr>
          <w:rFonts w:ascii="Times New Roman" w:eastAsia="Times New Roman" w:hAnsi="Times New Roman" w:cs="Times New Roman"/>
          <w:b/>
          <w:i/>
          <w:color w:val="92D050"/>
          <w:sz w:val="24"/>
          <w:szCs w:val="20"/>
          <w:lang w:eastAsia="cs-CZ"/>
        </w:rPr>
      </w:pPr>
    </w:p>
    <w:p w:rsidR="00930562" w:rsidRPr="00930562" w:rsidRDefault="003C071B" w:rsidP="00930562">
      <w:pPr>
        <w:spacing w:after="0" w:line="240" w:lineRule="auto"/>
        <w:rPr>
          <w:rFonts w:ascii="Times New Roman" w:eastAsia="Times New Roman" w:hAnsi="Times New Roman" w:cs="Times New Roman"/>
          <w:b/>
          <w:i/>
          <w:color w:val="000000"/>
          <w:sz w:val="24"/>
          <w:szCs w:val="20"/>
          <w:lang w:eastAsia="cs-CZ"/>
        </w:rPr>
      </w:pPr>
      <w:r>
        <w:rPr>
          <w:rFonts w:ascii="Times New Roman" w:eastAsia="Times New Roman" w:hAnsi="Times New Roman" w:cs="Times New Roman"/>
          <w:b/>
          <w:i/>
          <w:color w:val="000000"/>
          <w:sz w:val="24"/>
          <w:szCs w:val="20"/>
          <w:lang w:eastAsia="cs-CZ"/>
        </w:rPr>
        <w:t>Časové vyme</w:t>
      </w:r>
      <w:r w:rsidR="00930562" w:rsidRPr="00930562">
        <w:rPr>
          <w:rFonts w:ascii="Times New Roman" w:eastAsia="Times New Roman" w:hAnsi="Times New Roman" w:cs="Times New Roman"/>
          <w:b/>
          <w:i/>
          <w:color w:val="000000"/>
          <w:sz w:val="24"/>
          <w:szCs w:val="20"/>
          <w:lang w:eastAsia="cs-CZ"/>
        </w:rPr>
        <w:t>zení:</w:t>
      </w:r>
    </w:p>
    <w:p w:rsidR="00930562" w:rsidRDefault="00930562" w:rsidP="00930562">
      <w:pPr>
        <w:spacing w:after="0" w:line="240" w:lineRule="auto"/>
        <w:rPr>
          <w:rFonts w:ascii="Times New Roman" w:eastAsia="Times New Roman" w:hAnsi="Times New Roman" w:cs="Times New Roman"/>
          <w:i/>
          <w:color w:val="000000"/>
          <w:sz w:val="24"/>
          <w:szCs w:val="20"/>
          <w:lang w:eastAsia="cs-CZ"/>
        </w:rPr>
      </w:pPr>
      <w:r w:rsidRPr="00930562">
        <w:rPr>
          <w:rFonts w:ascii="Times New Roman" w:eastAsia="Times New Roman" w:hAnsi="Times New Roman" w:cs="Times New Roman"/>
          <w:i/>
          <w:color w:val="000000"/>
          <w:sz w:val="24"/>
          <w:szCs w:val="20"/>
          <w:lang w:eastAsia="cs-CZ"/>
        </w:rPr>
        <w:t>3. ročník:</w:t>
      </w:r>
      <w:r w:rsidRPr="00930562">
        <w:rPr>
          <w:rFonts w:ascii="Times New Roman" w:eastAsia="Times New Roman" w:hAnsi="Times New Roman" w:cs="Times New Roman"/>
          <w:i/>
          <w:color w:val="000000"/>
          <w:sz w:val="24"/>
          <w:szCs w:val="20"/>
          <w:lang w:eastAsia="cs-CZ"/>
        </w:rPr>
        <w:tab/>
        <w:t>3 hodiny týdně</w:t>
      </w:r>
    </w:p>
    <w:p w:rsidR="00484556" w:rsidRDefault="00484556" w:rsidP="00930562">
      <w:pPr>
        <w:spacing w:after="0" w:line="240" w:lineRule="auto"/>
        <w:rPr>
          <w:rFonts w:ascii="Times New Roman" w:eastAsia="Times New Roman" w:hAnsi="Times New Roman" w:cs="Times New Roman"/>
          <w:i/>
          <w:color w:val="000000"/>
          <w:sz w:val="24"/>
          <w:szCs w:val="20"/>
          <w:lang w:eastAsia="cs-CZ"/>
        </w:rPr>
      </w:pPr>
      <w:r>
        <w:rPr>
          <w:rFonts w:ascii="Times New Roman" w:eastAsia="Times New Roman" w:hAnsi="Times New Roman" w:cs="Times New Roman"/>
          <w:i/>
          <w:color w:val="000000"/>
          <w:sz w:val="24"/>
          <w:szCs w:val="20"/>
          <w:lang w:eastAsia="cs-CZ"/>
        </w:rPr>
        <w:t>4. ročník:</w:t>
      </w:r>
      <w:r>
        <w:rPr>
          <w:rFonts w:ascii="Times New Roman" w:eastAsia="Times New Roman" w:hAnsi="Times New Roman" w:cs="Times New Roman"/>
          <w:i/>
          <w:color w:val="000000"/>
          <w:sz w:val="24"/>
          <w:szCs w:val="20"/>
          <w:lang w:eastAsia="cs-CZ"/>
        </w:rPr>
        <w:tab/>
        <w:t>3 hodiny týdně</w:t>
      </w:r>
    </w:p>
    <w:p w:rsidR="00484556" w:rsidRPr="00930562" w:rsidRDefault="00484556" w:rsidP="00484556">
      <w:pPr>
        <w:spacing w:after="0" w:line="240" w:lineRule="auto"/>
        <w:rPr>
          <w:rFonts w:ascii="Times New Roman" w:eastAsia="Times New Roman" w:hAnsi="Times New Roman" w:cs="Times New Roman"/>
          <w:i/>
          <w:color w:val="000000"/>
          <w:sz w:val="24"/>
          <w:szCs w:val="20"/>
          <w:lang w:eastAsia="cs-CZ"/>
        </w:rPr>
      </w:pPr>
      <w:r>
        <w:rPr>
          <w:rFonts w:ascii="Times New Roman" w:eastAsia="Times New Roman" w:hAnsi="Times New Roman" w:cs="Times New Roman"/>
          <w:i/>
          <w:color w:val="000000"/>
          <w:sz w:val="24"/>
          <w:szCs w:val="20"/>
          <w:lang w:eastAsia="cs-CZ"/>
        </w:rPr>
        <w:t>5. ročník:</w:t>
      </w:r>
      <w:r>
        <w:rPr>
          <w:rFonts w:ascii="Times New Roman" w:eastAsia="Times New Roman" w:hAnsi="Times New Roman" w:cs="Times New Roman"/>
          <w:i/>
          <w:color w:val="000000"/>
          <w:sz w:val="24"/>
          <w:szCs w:val="20"/>
          <w:lang w:eastAsia="cs-CZ"/>
        </w:rPr>
        <w:tab/>
        <w:t>3 hodiny týdně</w:t>
      </w:r>
    </w:p>
    <w:p w:rsidR="00484556" w:rsidRPr="00930562" w:rsidRDefault="00484556" w:rsidP="00930562">
      <w:pPr>
        <w:spacing w:after="0" w:line="240" w:lineRule="auto"/>
        <w:rPr>
          <w:rFonts w:ascii="Times New Roman" w:eastAsia="Times New Roman" w:hAnsi="Times New Roman" w:cs="Times New Roman"/>
          <w:i/>
          <w:color w:val="000000"/>
          <w:sz w:val="24"/>
          <w:szCs w:val="20"/>
          <w:lang w:eastAsia="cs-CZ"/>
        </w:rPr>
      </w:pPr>
    </w:p>
    <w:p w:rsidR="00930562" w:rsidRPr="00930562" w:rsidRDefault="00930562" w:rsidP="00930562">
      <w:pPr>
        <w:spacing w:after="0" w:line="240" w:lineRule="auto"/>
        <w:jc w:val="both"/>
        <w:rPr>
          <w:rFonts w:ascii="Times New Roman" w:eastAsia="Times New Roman" w:hAnsi="Times New Roman" w:cs="Times New Roman"/>
          <w:i/>
          <w:color w:val="000000"/>
          <w:sz w:val="24"/>
          <w:szCs w:val="20"/>
          <w:lang w:eastAsia="cs-CZ"/>
        </w:rPr>
      </w:pPr>
    </w:p>
    <w:p w:rsidR="00930562" w:rsidRPr="00930562" w:rsidRDefault="00930562" w:rsidP="00930562">
      <w:pPr>
        <w:spacing w:after="0" w:line="240" w:lineRule="auto"/>
        <w:jc w:val="both"/>
        <w:rPr>
          <w:rFonts w:ascii="Times New Roman" w:eastAsia="Times New Roman" w:hAnsi="Times New Roman" w:cs="Times New Roman"/>
          <w:b/>
          <w:i/>
          <w:color w:val="000000"/>
          <w:sz w:val="24"/>
          <w:szCs w:val="20"/>
          <w:lang w:eastAsia="cs-CZ"/>
        </w:rPr>
      </w:pPr>
      <w:r w:rsidRPr="00930562">
        <w:rPr>
          <w:rFonts w:ascii="Times New Roman" w:eastAsia="Times New Roman" w:hAnsi="Times New Roman" w:cs="Times New Roman"/>
          <w:b/>
          <w:i/>
          <w:color w:val="000000"/>
          <w:sz w:val="24"/>
          <w:szCs w:val="20"/>
          <w:lang w:eastAsia="cs-CZ"/>
        </w:rPr>
        <w:t>Organizační</w:t>
      </w:r>
      <w:r w:rsidR="003C071B">
        <w:rPr>
          <w:rFonts w:ascii="Times New Roman" w:eastAsia="Times New Roman" w:hAnsi="Times New Roman" w:cs="Times New Roman"/>
          <w:b/>
          <w:i/>
          <w:color w:val="000000"/>
          <w:sz w:val="24"/>
          <w:szCs w:val="20"/>
          <w:lang w:eastAsia="cs-CZ"/>
        </w:rPr>
        <w:t xml:space="preserve"> vymezení</w:t>
      </w:r>
      <w:r w:rsidRPr="00930562">
        <w:rPr>
          <w:rFonts w:ascii="Times New Roman" w:eastAsia="Times New Roman" w:hAnsi="Times New Roman" w:cs="Times New Roman"/>
          <w:b/>
          <w:i/>
          <w:color w:val="000000"/>
          <w:sz w:val="24"/>
          <w:szCs w:val="20"/>
          <w:lang w:eastAsia="cs-CZ"/>
        </w:rPr>
        <w:t xml:space="preserve">: </w:t>
      </w:r>
    </w:p>
    <w:p w:rsidR="00930562" w:rsidRPr="00930562" w:rsidRDefault="00930562" w:rsidP="00930562">
      <w:pPr>
        <w:spacing w:after="0" w:line="240" w:lineRule="auto"/>
        <w:jc w:val="both"/>
        <w:rPr>
          <w:rFonts w:ascii="Times New Roman" w:eastAsia="Times New Roman" w:hAnsi="Times New Roman" w:cs="Times New Roman"/>
          <w:i/>
          <w:color w:val="000000"/>
          <w:sz w:val="24"/>
          <w:szCs w:val="20"/>
          <w:lang w:eastAsia="cs-CZ"/>
        </w:rPr>
      </w:pPr>
      <w:r w:rsidRPr="00930562">
        <w:rPr>
          <w:rFonts w:ascii="Times New Roman" w:eastAsia="Times New Roman" w:hAnsi="Times New Roman" w:cs="Times New Roman"/>
          <w:i/>
          <w:color w:val="000000"/>
          <w:sz w:val="24"/>
          <w:szCs w:val="20"/>
          <w:lang w:eastAsia="cs-CZ"/>
        </w:rPr>
        <w:t xml:space="preserve">Vyučovací jednotka trvá 45 min. Výuka probíhá v klasické učebně, případně v počítačové učebně. </w:t>
      </w:r>
    </w:p>
    <w:p w:rsidR="00930562" w:rsidRPr="00930562" w:rsidRDefault="00930562" w:rsidP="00930562">
      <w:pPr>
        <w:spacing w:after="0" w:line="240" w:lineRule="auto"/>
        <w:jc w:val="both"/>
        <w:rPr>
          <w:rFonts w:ascii="Times New Roman" w:eastAsia="Times New Roman" w:hAnsi="Times New Roman" w:cs="Times New Roman"/>
          <w:i/>
          <w:color w:val="000000"/>
          <w:sz w:val="24"/>
          <w:szCs w:val="20"/>
          <w:lang w:eastAsia="cs-CZ"/>
        </w:rPr>
      </w:pPr>
    </w:p>
    <w:p w:rsidR="00930562" w:rsidRPr="00930562" w:rsidRDefault="00930562" w:rsidP="00930562">
      <w:pPr>
        <w:spacing w:after="0" w:line="240" w:lineRule="auto"/>
        <w:jc w:val="both"/>
        <w:rPr>
          <w:rFonts w:ascii="Times New Roman" w:eastAsia="Times New Roman" w:hAnsi="Times New Roman" w:cs="Times New Roman"/>
          <w:b/>
          <w:i/>
          <w:color w:val="000000"/>
          <w:sz w:val="24"/>
          <w:szCs w:val="20"/>
          <w:lang w:eastAsia="cs-CZ"/>
        </w:rPr>
      </w:pPr>
      <w:r w:rsidRPr="00930562">
        <w:rPr>
          <w:rFonts w:ascii="Times New Roman" w:eastAsia="Times New Roman" w:hAnsi="Times New Roman" w:cs="Times New Roman"/>
          <w:b/>
          <w:i/>
          <w:color w:val="000000"/>
          <w:sz w:val="24"/>
          <w:szCs w:val="20"/>
          <w:lang w:eastAsia="cs-CZ"/>
        </w:rPr>
        <w:t xml:space="preserve">Obsahové vymezení: </w:t>
      </w:r>
    </w:p>
    <w:p w:rsidR="003C071B" w:rsidRPr="003C071B" w:rsidRDefault="003C071B" w:rsidP="003C071B">
      <w:pPr>
        <w:spacing w:after="0" w:line="240" w:lineRule="auto"/>
        <w:jc w:val="both"/>
        <w:rPr>
          <w:rFonts w:ascii="Times New Roman" w:eastAsia="Times New Roman" w:hAnsi="Times New Roman" w:cs="Times New Roman"/>
          <w:i/>
          <w:color w:val="92D050"/>
          <w:sz w:val="12"/>
          <w:szCs w:val="24"/>
          <w:lang w:eastAsia="cs-CZ"/>
        </w:rPr>
      </w:pPr>
    </w:p>
    <w:p w:rsidR="003C071B" w:rsidRPr="00005095" w:rsidRDefault="00484556" w:rsidP="003C071B">
      <w:pPr>
        <w:spacing w:after="0" w:line="240" w:lineRule="auto"/>
        <w:jc w:val="both"/>
        <w:rPr>
          <w:rFonts w:ascii="Times New Roman" w:eastAsia="Times New Roman" w:hAnsi="Times New Roman" w:cs="Times New Roman"/>
          <w:i/>
          <w:sz w:val="24"/>
          <w:szCs w:val="24"/>
          <w:lang w:eastAsia="cs-CZ"/>
        </w:rPr>
      </w:pPr>
      <w:r w:rsidRPr="00005095">
        <w:rPr>
          <w:rFonts w:ascii="Times New Roman" w:eastAsia="Times New Roman" w:hAnsi="Times New Roman" w:cs="Times New Roman"/>
          <w:i/>
          <w:sz w:val="24"/>
          <w:szCs w:val="24"/>
          <w:lang w:eastAsia="cs-CZ"/>
        </w:rPr>
        <w:t>Výuka anglického jazyka klade důraz jak na gramatickou složku jazyka, tak i na komunikační schopnosti žáků. Žáci jsou vedeni k tomu, aby byli schopni dorozumět se v anglicky mluvících zemích. Součástí výuky jsou rovněž informace o reáliích a kultuře anglicky mluvících zemí, což prohlubuje znalosti v anglickém jazyce i v jiných předmětech (vlastivěda).</w:t>
      </w:r>
    </w:p>
    <w:p w:rsidR="00484556" w:rsidRPr="00005095" w:rsidRDefault="00484556" w:rsidP="003C071B">
      <w:pPr>
        <w:spacing w:after="0" w:line="240" w:lineRule="auto"/>
        <w:jc w:val="both"/>
        <w:rPr>
          <w:rFonts w:ascii="Times New Roman" w:eastAsia="Times New Roman" w:hAnsi="Times New Roman" w:cs="Times New Roman"/>
          <w:i/>
          <w:sz w:val="24"/>
          <w:szCs w:val="24"/>
          <w:lang w:eastAsia="cs-CZ"/>
        </w:rPr>
      </w:pPr>
      <w:r w:rsidRPr="00005095">
        <w:rPr>
          <w:rFonts w:ascii="Times New Roman" w:hAnsi="Times New Roman" w:cs="Times New Roman"/>
          <w:i/>
          <w:sz w:val="24"/>
          <w:szCs w:val="24"/>
        </w:rPr>
        <w:t xml:space="preserve">Anglický jazyk vyučujeme na naší škole od 3. třídy. Učitelé používají různých forem práce a organizačních postupů s cílem zaujmou žáka mladšího školního věku. Jsou využívány hry, básně, písně, říkanky, kresba, rukodělné činnosti. </w:t>
      </w:r>
      <w:r w:rsidRPr="00005095">
        <w:rPr>
          <w:rFonts w:ascii="Times New Roman" w:eastAsia="Times New Roman" w:hAnsi="Times New Roman" w:cs="Times New Roman"/>
          <w:i/>
          <w:sz w:val="24"/>
          <w:szCs w:val="24"/>
          <w:lang w:eastAsia="cs-CZ"/>
        </w:rPr>
        <w:t xml:space="preserve">Základem výuky je britská angličtina, ale i přesto žáci přijdou do styku také s americkou </w:t>
      </w:r>
      <w:r w:rsidR="008A08A3" w:rsidRPr="00005095">
        <w:rPr>
          <w:rFonts w:ascii="Times New Roman" w:eastAsia="Times New Roman" w:hAnsi="Times New Roman" w:cs="Times New Roman"/>
          <w:i/>
          <w:sz w:val="24"/>
          <w:szCs w:val="24"/>
          <w:lang w:eastAsia="cs-CZ"/>
        </w:rPr>
        <w:t>angličtinou – prostřednictvím</w:t>
      </w:r>
      <w:r w:rsidRPr="00005095">
        <w:rPr>
          <w:rFonts w:ascii="Times New Roman" w:eastAsia="Times New Roman" w:hAnsi="Times New Roman" w:cs="Times New Roman"/>
          <w:i/>
          <w:sz w:val="24"/>
          <w:szCs w:val="24"/>
          <w:lang w:eastAsia="cs-CZ"/>
        </w:rPr>
        <w:t xml:space="preserve"> poslechů a prezentací, které jsou promítány prostřednictvím digitálních technologií. </w:t>
      </w:r>
    </w:p>
    <w:p w:rsidR="00484556" w:rsidRPr="00005095" w:rsidRDefault="00484556" w:rsidP="003C071B">
      <w:pPr>
        <w:numPr>
          <w:ilvl w:val="12"/>
          <w:numId w:val="0"/>
        </w:numPr>
        <w:tabs>
          <w:tab w:val="left" w:pos="660"/>
        </w:tabs>
        <w:spacing w:after="0" w:line="240" w:lineRule="auto"/>
        <w:jc w:val="both"/>
        <w:rPr>
          <w:rFonts w:ascii="Times New Roman" w:eastAsia="Times New Roman" w:hAnsi="Times New Roman" w:cs="Times New Roman"/>
          <w:i/>
          <w:sz w:val="24"/>
          <w:szCs w:val="24"/>
          <w:u w:val="single"/>
          <w:lang w:eastAsia="cs-CZ"/>
        </w:rPr>
      </w:pPr>
      <w:r w:rsidRPr="00005095">
        <w:rPr>
          <w:rFonts w:ascii="Times New Roman" w:eastAsia="Times New Roman" w:hAnsi="Times New Roman" w:cs="Times New Roman"/>
          <w:i/>
          <w:sz w:val="24"/>
          <w:szCs w:val="24"/>
          <w:lang w:eastAsia="cs-CZ"/>
        </w:rPr>
        <w:t>Naše hlavní úsilí je směřováno k utváření a rozvíjení klíčových kompetencí žáků a udržení jejich zájmu o výuku angličtiny, o vytváření vztahu k učení cizímu jazyku. Získané dovednosti jsou v dnešní společnosti nezbytným předpokladem pro uplatnění na trhu práce i předpokladem k dalšímu celoživotnímu sebezdokonalování a rozvíjení.</w:t>
      </w:r>
    </w:p>
    <w:p w:rsidR="00484556" w:rsidRPr="00484556" w:rsidRDefault="00484556" w:rsidP="00930562">
      <w:pPr>
        <w:numPr>
          <w:ilvl w:val="12"/>
          <w:numId w:val="0"/>
        </w:numPr>
        <w:tabs>
          <w:tab w:val="left" w:pos="660"/>
        </w:tabs>
        <w:spacing w:after="45" w:line="240" w:lineRule="auto"/>
        <w:jc w:val="both"/>
        <w:rPr>
          <w:rFonts w:ascii="Times New Roman" w:eastAsia="Times New Roman" w:hAnsi="Times New Roman" w:cs="Times New Roman"/>
          <w:i/>
          <w:color w:val="92D050"/>
          <w:sz w:val="24"/>
          <w:szCs w:val="24"/>
          <w:lang w:eastAsia="cs-CZ"/>
        </w:rPr>
      </w:pPr>
    </w:p>
    <w:p w:rsidR="00930562" w:rsidRDefault="00930562" w:rsidP="00930562">
      <w:pPr>
        <w:spacing w:after="102" w:line="240" w:lineRule="auto"/>
        <w:jc w:val="both"/>
        <w:rPr>
          <w:rFonts w:ascii="Times New Roman" w:eastAsia="Times New Roman" w:hAnsi="Times New Roman" w:cs="Times New Roman"/>
          <w:b/>
          <w:i/>
          <w:color w:val="000000"/>
          <w:sz w:val="24"/>
          <w:szCs w:val="20"/>
          <w:lang w:eastAsia="cs-CZ"/>
        </w:rPr>
      </w:pPr>
      <w:r w:rsidRPr="00930562">
        <w:rPr>
          <w:rFonts w:ascii="Times New Roman" w:eastAsia="Times New Roman" w:hAnsi="Times New Roman" w:cs="Times New Roman"/>
          <w:b/>
          <w:i/>
          <w:color w:val="000000"/>
          <w:sz w:val="24"/>
          <w:szCs w:val="20"/>
          <w:lang w:eastAsia="cs-CZ"/>
        </w:rPr>
        <w:t>Výchovné a vzdělávací strategie, směřující k utváření a rozvíjení klíčových kompetencí, uplatňované ve vyučovacím předmětu anglický jazyk</w:t>
      </w:r>
    </w:p>
    <w:p w:rsidR="00484556" w:rsidRPr="00005095" w:rsidRDefault="00484556" w:rsidP="00930562">
      <w:pPr>
        <w:spacing w:after="102" w:line="240" w:lineRule="auto"/>
        <w:jc w:val="both"/>
        <w:rPr>
          <w:rFonts w:ascii="Times New Roman" w:eastAsia="Times New Roman" w:hAnsi="Times New Roman" w:cs="Times New Roman"/>
          <w:i/>
          <w:sz w:val="24"/>
          <w:szCs w:val="20"/>
          <w:lang w:eastAsia="cs-CZ"/>
        </w:rPr>
      </w:pPr>
      <w:r w:rsidRPr="00005095">
        <w:rPr>
          <w:rFonts w:ascii="Times New Roman" w:eastAsia="Times New Roman" w:hAnsi="Times New Roman" w:cs="Times New Roman"/>
          <w:i/>
          <w:sz w:val="24"/>
          <w:szCs w:val="20"/>
          <w:lang w:eastAsia="cs-CZ"/>
        </w:rPr>
        <w:t>Kompetence k učení</w:t>
      </w:r>
    </w:p>
    <w:p w:rsidR="00484556" w:rsidRPr="00005095" w:rsidRDefault="00484556" w:rsidP="00D85718">
      <w:pPr>
        <w:pStyle w:val="Odstavecseseznamem"/>
        <w:numPr>
          <w:ilvl w:val="0"/>
          <w:numId w:val="106"/>
        </w:numPr>
        <w:jc w:val="both"/>
        <w:textAlignment w:val="baseline"/>
        <w:rPr>
          <w:i/>
          <w:sz w:val="24"/>
          <w:szCs w:val="24"/>
        </w:rPr>
      </w:pPr>
      <w:r w:rsidRPr="00005095">
        <w:rPr>
          <w:i/>
          <w:sz w:val="24"/>
          <w:szCs w:val="24"/>
        </w:rPr>
        <w:t>vybíráme a využíváme vhodné způsoby a metody pro efektivní učení, propojujeme získané poznatky do širších celků, k nalezení souvislosti </w:t>
      </w:r>
    </w:p>
    <w:p w:rsidR="00484556" w:rsidRPr="00005095" w:rsidRDefault="00484556" w:rsidP="00D85718">
      <w:pPr>
        <w:pStyle w:val="Odstavecseseznamem"/>
        <w:numPr>
          <w:ilvl w:val="0"/>
          <w:numId w:val="106"/>
        </w:numPr>
        <w:jc w:val="both"/>
        <w:textAlignment w:val="baseline"/>
        <w:rPr>
          <w:i/>
          <w:sz w:val="24"/>
          <w:szCs w:val="24"/>
        </w:rPr>
      </w:pPr>
      <w:r w:rsidRPr="00005095">
        <w:rPr>
          <w:i/>
          <w:sz w:val="24"/>
          <w:szCs w:val="24"/>
        </w:rPr>
        <w:t>vybírá a využívá vhodné způsoby a metody pro efektivní učení, propojuje získané poznatky do širších celků, nalézá souvislosti </w:t>
      </w:r>
    </w:p>
    <w:p w:rsidR="00484556" w:rsidRPr="00005095" w:rsidRDefault="00484556" w:rsidP="00BF7EDC">
      <w:pPr>
        <w:spacing w:after="0" w:line="240" w:lineRule="auto"/>
        <w:ind w:left="720"/>
        <w:jc w:val="both"/>
        <w:textAlignment w:val="baseline"/>
        <w:rPr>
          <w:rFonts w:ascii="Times New Roman" w:eastAsia="Times New Roman" w:hAnsi="Times New Roman" w:cs="Times New Roman"/>
          <w:i/>
          <w:sz w:val="24"/>
          <w:szCs w:val="24"/>
          <w:lang w:eastAsia="cs-CZ"/>
        </w:rPr>
      </w:pPr>
    </w:p>
    <w:p w:rsidR="00484556" w:rsidRPr="00005095" w:rsidRDefault="00484556" w:rsidP="00BF7EDC">
      <w:pPr>
        <w:spacing w:after="0" w:line="240" w:lineRule="auto"/>
        <w:jc w:val="both"/>
        <w:textAlignment w:val="baseline"/>
        <w:rPr>
          <w:rFonts w:ascii="Times New Roman" w:eastAsia="Times New Roman" w:hAnsi="Times New Roman" w:cs="Times New Roman"/>
          <w:i/>
          <w:sz w:val="24"/>
          <w:szCs w:val="24"/>
          <w:lang w:eastAsia="cs-CZ"/>
        </w:rPr>
      </w:pPr>
      <w:r w:rsidRPr="00005095">
        <w:rPr>
          <w:rFonts w:ascii="Times New Roman" w:eastAsia="Times New Roman" w:hAnsi="Times New Roman" w:cs="Times New Roman"/>
          <w:i/>
          <w:sz w:val="24"/>
          <w:szCs w:val="24"/>
          <w:lang w:eastAsia="cs-CZ"/>
        </w:rPr>
        <w:t>Kompetence komunikativní</w:t>
      </w:r>
    </w:p>
    <w:p w:rsidR="00484556" w:rsidRPr="00005095" w:rsidRDefault="00484556" w:rsidP="00D85718">
      <w:pPr>
        <w:pStyle w:val="Odstavecseseznamem"/>
        <w:numPr>
          <w:ilvl w:val="0"/>
          <w:numId w:val="107"/>
        </w:numPr>
        <w:jc w:val="both"/>
        <w:textAlignment w:val="baseline"/>
        <w:rPr>
          <w:i/>
          <w:sz w:val="24"/>
          <w:szCs w:val="24"/>
        </w:rPr>
      </w:pPr>
      <w:r w:rsidRPr="00005095">
        <w:rPr>
          <w:i/>
          <w:sz w:val="24"/>
          <w:szCs w:val="24"/>
        </w:rPr>
        <w:t xml:space="preserve">vedeme žáky k porozumění běžným sdělením v anglickém jazyce </w:t>
      </w:r>
    </w:p>
    <w:p w:rsidR="00484556" w:rsidRPr="00005095" w:rsidRDefault="00484556" w:rsidP="00D85718">
      <w:pPr>
        <w:pStyle w:val="Odstavecseseznamem"/>
        <w:numPr>
          <w:ilvl w:val="0"/>
          <w:numId w:val="107"/>
        </w:numPr>
        <w:jc w:val="both"/>
        <w:textAlignment w:val="baseline"/>
        <w:rPr>
          <w:i/>
          <w:sz w:val="24"/>
          <w:szCs w:val="24"/>
        </w:rPr>
      </w:pPr>
      <w:r w:rsidRPr="00005095">
        <w:rPr>
          <w:i/>
          <w:sz w:val="24"/>
          <w:szCs w:val="24"/>
        </w:rPr>
        <w:t xml:space="preserve">jako výstup u některých témat výuky vyžadujeme zpracované závěrečné práce (písemně, pomocí obrázkového vyjádření apod., dle věku žáků a tématu) </w:t>
      </w:r>
    </w:p>
    <w:p w:rsidR="00484556" w:rsidRPr="00005095" w:rsidRDefault="00484556" w:rsidP="00D85718">
      <w:pPr>
        <w:pStyle w:val="Odstavecseseznamem"/>
        <w:numPr>
          <w:ilvl w:val="0"/>
          <w:numId w:val="107"/>
        </w:numPr>
        <w:jc w:val="both"/>
        <w:textAlignment w:val="baseline"/>
        <w:rPr>
          <w:i/>
          <w:sz w:val="24"/>
          <w:szCs w:val="24"/>
        </w:rPr>
      </w:pPr>
      <w:r w:rsidRPr="00005095">
        <w:rPr>
          <w:i/>
          <w:sz w:val="24"/>
          <w:szCs w:val="24"/>
        </w:rPr>
        <w:lastRenderedPageBreak/>
        <w:t>rozvíjíme porozumění slyšenému nebo přečtenému podle dané obtížnosti</w:t>
      </w:r>
    </w:p>
    <w:p w:rsidR="00484556" w:rsidRPr="00005095" w:rsidRDefault="00484556" w:rsidP="00D85718">
      <w:pPr>
        <w:pStyle w:val="Odstavecseseznamem"/>
        <w:numPr>
          <w:ilvl w:val="0"/>
          <w:numId w:val="107"/>
        </w:numPr>
        <w:jc w:val="both"/>
        <w:textAlignment w:val="baseline"/>
        <w:rPr>
          <w:i/>
          <w:sz w:val="24"/>
          <w:szCs w:val="24"/>
        </w:rPr>
      </w:pPr>
      <w:r w:rsidRPr="00005095">
        <w:rPr>
          <w:i/>
          <w:sz w:val="24"/>
          <w:szCs w:val="24"/>
        </w:rPr>
        <w:t>zpočátku upřednostňujeme ústní vyjadřování a vytváříme podmínky pro postupný přechod i k vyjádření písemnému</w:t>
      </w:r>
    </w:p>
    <w:p w:rsidR="00484556" w:rsidRPr="00005095" w:rsidRDefault="00484556" w:rsidP="00D85718">
      <w:pPr>
        <w:pStyle w:val="Odstavecseseznamem"/>
        <w:numPr>
          <w:ilvl w:val="0"/>
          <w:numId w:val="107"/>
        </w:numPr>
        <w:jc w:val="both"/>
        <w:textAlignment w:val="baseline"/>
        <w:rPr>
          <w:i/>
          <w:sz w:val="24"/>
          <w:szCs w:val="24"/>
        </w:rPr>
      </w:pPr>
      <w:r w:rsidRPr="00005095">
        <w:rPr>
          <w:i/>
          <w:sz w:val="24"/>
          <w:szCs w:val="24"/>
        </w:rPr>
        <w:t>učíme žáky naslouchat promluvám druhých lidí a vhodně na ně reagovat</w:t>
      </w:r>
    </w:p>
    <w:p w:rsidR="00484556" w:rsidRPr="00005095" w:rsidRDefault="00484556" w:rsidP="00484556">
      <w:pPr>
        <w:spacing w:after="0" w:line="240" w:lineRule="auto"/>
        <w:ind w:left="720"/>
        <w:jc w:val="both"/>
        <w:textAlignment w:val="baseline"/>
        <w:rPr>
          <w:rFonts w:ascii="Times New Roman" w:eastAsia="Times New Roman" w:hAnsi="Times New Roman" w:cs="Times New Roman"/>
          <w:sz w:val="24"/>
          <w:szCs w:val="24"/>
          <w:lang w:eastAsia="cs-CZ"/>
        </w:rPr>
      </w:pPr>
    </w:p>
    <w:p w:rsidR="00BF7EDC" w:rsidRPr="00005095" w:rsidRDefault="00BF7EDC" w:rsidP="00BF7EDC">
      <w:pPr>
        <w:spacing w:after="0" w:line="240" w:lineRule="auto"/>
        <w:jc w:val="both"/>
        <w:textAlignment w:val="baseline"/>
        <w:rPr>
          <w:rFonts w:ascii="Times New Roman" w:eastAsia="Times New Roman" w:hAnsi="Times New Roman" w:cs="Times New Roman"/>
          <w:i/>
          <w:sz w:val="24"/>
          <w:szCs w:val="24"/>
          <w:lang w:eastAsia="cs-CZ"/>
        </w:rPr>
      </w:pPr>
      <w:r w:rsidRPr="00005095">
        <w:rPr>
          <w:rFonts w:ascii="Times New Roman" w:eastAsia="Times New Roman" w:hAnsi="Times New Roman" w:cs="Times New Roman"/>
          <w:i/>
          <w:sz w:val="24"/>
          <w:szCs w:val="24"/>
          <w:lang w:eastAsia="cs-CZ"/>
        </w:rPr>
        <w:t>Kompetence řešení problémů</w:t>
      </w:r>
    </w:p>
    <w:p w:rsidR="00BF7EDC" w:rsidRPr="00005095" w:rsidRDefault="00BF7EDC" w:rsidP="00D85718">
      <w:pPr>
        <w:pStyle w:val="Odstavecseseznamem"/>
        <w:numPr>
          <w:ilvl w:val="0"/>
          <w:numId w:val="108"/>
        </w:numPr>
        <w:jc w:val="both"/>
        <w:textAlignment w:val="baseline"/>
        <w:rPr>
          <w:i/>
          <w:sz w:val="32"/>
          <w:szCs w:val="24"/>
        </w:rPr>
      </w:pPr>
      <w:r w:rsidRPr="00005095">
        <w:rPr>
          <w:i/>
          <w:sz w:val="24"/>
        </w:rPr>
        <w:t>nebráníme žákům při vlastní volbě pořadí vypracování úkolů</w:t>
      </w:r>
    </w:p>
    <w:p w:rsidR="00BF7EDC" w:rsidRPr="00005095" w:rsidRDefault="00BF7EDC" w:rsidP="00484556">
      <w:pPr>
        <w:spacing w:after="0" w:line="240" w:lineRule="auto"/>
        <w:ind w:left="720"/>
        <w:jc w:val="both"/>
        <w:textAlignment w:val="baseline"/>
        <w:rPr>
          <w:rFonts w:ascii="Times New Roman" w:eastAsia="Times New Roman" w:hAnsi="Times New Roman" w:cs="Times New Roman"/>
          <w:i/>
          <w:sz w:val="32"/>
          <w:szCs w:val="24"/>
          <w:lang w:eastAsia="cs-CZ"/>
        </w:rPr>
      </w:pPr>
    </w:p>
    <w:p w:rsidR="00BF7EDC" w:rsidRPr="00005095" w:rsidRDefault="00BF7EDC" w:rsidP="00BF7EDC">
      <w:pPr>
        <w:spacing w:after="0" w:line="240" w:lineRule="auto"/>
        <w:jc w:val="both"/>
        <w:textAlignment w:val="baseline"/>
        <w:rPr>
          <w:rFonts w:ascii="Times New Roman" w:eastAsia="Times New Roman" w:hAnsi="Times New Roman" w:cs="Times New Roman"/>
          <w:i/>
          <w:sz w:val="24"/>
          <w:szCs w:val="24"/>
          <w:lang w:eastAsia="cs-CZ"/>
        </w:rPr>
      </w:pPr>
      <w:r w:rsidRPr="00005095">
        <w:rPr>
          <w:rFonts w:ascii="Times New Roman" w:eastAsia="Times New Roman" w:hAnsi="Times New Roman" w:cs="Times New Roman"/>
          <w:i/>
          <w:sz w:val="24"/>
          <w:szCs w:val="24"/>
          <w:lang w:eastAsia="cs-CZ"/>
        </w:rPr>
        <w:t>Kompetence sociální a personální</w:t>
      </w:r>
    </w:p>
    <w:p w:rsidR="00BF7EDC" w:rsidRPr="00005095" w:rsidRDefault="00BF7EDC" w:rsidP="00D85718">
      <w:pPr>
        <w:pStyle w:val="Odstavecseseznamem"/>
        <w:numPr>
          <w:ilvl w:val="1"/>
          <w:numId w:val="109"/>
        </w:numPr>
        <w:ind w:left="284" w:hanging="284"/>
        <w:jc w:val="both"/>
        <w:textAlignment w:val="baseline"/>
        <w:rPr>
          <w:i/>
          <w:sz w:val="24"/>
        </w:rPr>
      </w:pPr>
      <w:r w:rsidRPr="00005095">
        <w:rPr>
          <w:i/>
          <w:sz w:val="24"/>
        </w:rPr>
        <w:t xml:space="preserve">orientujeme výuku na konkrétní příklady z každodenního života (hraní rolí) </w:t>
      </w:r>
    </w:p>
    <w:p w:rsidR="00BF7EDC" w:rsidRPr="00005095" w:rsidRDefault="00BF7EDC" w:rsidP="00D85718">
      <w:pPr>
        <w:pStyle w:val="Odstavecseseznamem"/>
        <w:numPr>
          <w:ilvl w:val="1"/>
          <w:numId w:val="109"/>
        </w:numPr>
        <w:ind w:left="284" w:hanging="284"/>
        <w:jc w:val="both"/>
        <w:textAlignment w:val="baseline"/>
        <w:rPr>
          <w:i/>
          <w:sz w:val="24"/>
        </w:rPr>
      </w:pPr>
      <w:r w:rsidRPr="00005095">
        <w:rPr>
          <w:i/>
          <w:sz w:val="24"/>
        </w:rPr>
        <w:t>ve výuce používáme hry</w:t>
      </w:r>
    </w:p>
    <w:p w:rsidR="00BF7EDC" w:rsidRPr="00005095" w:rsidRDefault="00BF7EDC" w:rsidP="00D85718">
      <w:pPr>
        <w:pStyle w:val="Odstavecseseznamem"/>
        <w:numPr>
          <w:ilvl w:val="1"/>
          <w:numId w:val="109"/>
        </w:numPr>
        <w:ind w:left="284" w:hanging="284"/>
        <w:jc w:val="both"/>
        <w:textAlignment w:val="baseline"/>
        <w:rPr>
          <w:i/>
          <w:sz w:val="24"/>
        </w:rPr>
      </w:pPr>
      <w:r w:rsidRPr="00005095">
        <w:rPr>
          <w:i/>
          <w:sz w:val="24"/>
          <w:szCs w:val="24"/>
        </w:rPr>
        <w:t>vedeme žáky ke spolupráci ve skupině</w:t>
      </w:r>
    </w:p>
    <w:p w:rsidR="00BF7EDC" w:rsidRPr="00005095" w:rsidRDefault="00BF7EDC" w:rsidP="00D85718">
      <w:pPr>
        <w:pStyle w:val="Odstavecseseznamem"/>
        <w:numPr>
          <w:ilvl w:val="1"/>
          <w:numId w:val="109"/>
        </w:numPr>
        <w:ind w:left="284" w:hanging="284"/>
        <w:jc w:val="both"/>
        <w:textAlignment w:val="baseline"/>
        <w:rPr>
          <w:i/>
          <w:sz w:val="24"/>
        </w:rPr>
      </w:pPr>
      <w:r w:rsidRPr="00005095">
        <w:rPr>
          <w:i/>
          <w:sz w:val="24"/>
          <w:szCs w:val="24"/>
        </w:rPr>
        <w:t>rozvíjíme osobnost žáky prostřednictvím komunikace a následné interakce </w:t>
      </w:r>
    </w:p>
    <w:p w:rsidR="00BF7EDC" w:rsidRPr="00005095" w:rsidRDefault="00BF7EDC" w:rsidP="00484556">
      <w:pPr>
        <w:spacing w:after="0" w:line="240" w:lineRule="auto"/>
        <w:ind w:left="720"/>
        <w:jc w:val="both"/>
        <w:textAlignment w:val="baseline"/>
        <w:rPr>
          <w:rFonts w:ascii="Times New Roman" w:eastAsia="Times New Roman" w:hAnsi="Times New Roman" w:cs="Times New Roman"/>
          <w:i/>
          <w:sz w:val="24"/>
          <w:szCs w:val="24"/>
          <w:lang w:eastAsia="cs-CZ"/>
        </w:rPr>
      </w:pPr>
    </w:p>
    <w:p w:rsidR="00BF7EDC" w:rsidRPr="00005095" w:rsidRDefault="00BF7EDC" w:rsidP="00BF7EDC">
      <w:pPr>
        <w:spacing w:after="0" w:line="240" w:lineRule="auto"/>
        <w:jc w:val="both"/>
        <w:textAlignment w:val="baseline"/>
        <w:rPr>
          <w:rFonts w:ascii="Times New Roman" w:eastAsia="Times New Roman" w:hAnsi="Times New Roman" w:cs="Times New Roman"/>
          <w:i/>
          <w:sz w:val="24"/>
          <w:szCs w:val="24"/>
          <w:lang w:eastAsia="cs-CZ"/>
        </w:rPr>
      </w:pPr>
      <w:r w:rsidRPr="00005095">
        <w:rPr>
          <w:rFonts w:ascii="Times New Roman" w:eastAsia="Times New Roman" w:hAnsi="Times New Roman" w:cs="Times New Roman"/>
          <w:i/>
          <w:sz w:val="24"/>
          <w:szCs w:val="24"/>
          <w:lang w:eastAsia="cs-CZ"/>
        </w:rPr>
        <w:t>Kompetence občanské</w:t>
      </w:r>
    </w:p>
    <w:p w:rsidR="00BF7EDC" w:rsidRPr="00005095" w:rsidRDefault="00BF7EDC" w:rsidP="00BF7EDC">
      <w:pPr>
        <w:spacing w:after="0" w:line="240" w:lineRule="auto"/>
        <w:jc w:val="both"/>
        <w:textAlignment w:val="baseline"/>
        <w:rPr>
          <w:rFonts w:ascii="Times New Roman" w:eastAsia="Times New Roman" w:hAnsi="Times New Roman" w:cs="Times New Roman"/>
          <w:i/>
          <w:sz w:val="24"/>
          <w:szCs w:val="24"/>
          <w:lang w:eastAsia="cs-CZ"/>
        </w:rPr>
      </w:pPr>
    </w:p>
    <w:p w:rsidR="00BF7EDC" w:rsidRPr="00005095" w:rsidRDefault="00BF7EDC" w:rsidP="00D85718">
      <w:pPr>
        <w:pStyle w:val="Odstavecseseznamem"/>
        <w:numPr>
          <w:ilvl w:val="1"/>
          <w:numId w:val="110"/>
        </w:numPr>
        <w:ind w:left="284" w:hanging="284"/>
        <w:jc w:val="both"/>
        <w:textAlignment w:val="baseline"/>
        <w:rPr>
          <w:i/>
          <w:sz w:val="24"/>
        </w:rPr>
      </w:pPr>
      <w:r w:rsidRPr="00005095">
        <w:rPr>
          <w:i/>
          <w:sz w:val="24"/>
        </w:rPr>
        <w:t xml:space="preserve">ve výuce používáme metodu hraní rolí pro přiblížení různých životních situací </w:t>
      </w:r>
    </w:p>
    <w:p w:rsidR="00BF7EDC" w:rsidRPr="00005095" w:rsidRDefault="00BF7EDC" w:rsidP="00D85718">
      <w:pPr>
        <w:pStyle w:val="Odstavecseseznamem"/>
        <w:numPr>
          <w:ilvl w:val="1"/>
          <w:numId w:val="110"/>
        </w:numPr>
        <w:ind w:left="284" w:hanging="284"/>
        <w:jc w:val="both"/>
        <w:textAlignment w:val="baseline"/>
        <w:rPr>
          <w:i/>
          <w:sz w:val="24"/>
        </w:rPr>
      </w:pPr>
      <w:r w:rsidRPr="00005095">
        <w:rPr>
          <w:i/>
          <w:sz w:val="24"/>
        </w:rPr>
        <w:t>zadáváme žákům konkrétní příklady z každodenního běžného života</w:t>
      </w:r>
    </w:p>
    <w:p w:rsidR="00BF7EDC" w:rsidRPr="00005095" w:rsidRDefault="00BF7EDC" w:rsidP="00BF7EDC">
      <w:pPr>
        <w:pStyle w:val="Odstavecseseznamem"/>
        <w:ind w:left="284"/>
        <w:jc w:val="both"/>
        <w:textAlignment w:val="baseline"/>
        <w:rPr>
          <w:i/>
          <w:sz w:val="36"/>
          <w:szCs w:val="24"/>
        </w:rPr>
      </w:pPr>
    </w:p>
    <w:p w:rsidR="00BF7EDC" w:rsidRPr="00005095" w:rsidRDefault="00BF7EDC" w:rsidP="00BF7EDC">
      <w:pPr>
        <w:spacing w:after="0" w:line="240" w:lineRule="auto"/>
        <w:jc w:val="both"/>
        <w:textAlignment w:val="baseline"/>
        <w:rPr>
          <w:rFonts w:ascii="Times New Roman" w:eastAsia="Times New Roman" w:hAnsi="Times New Roman" w:cs="Times New Roman"/>
          <w:i/>
          <w:sz w:val="24"/>
          <w:szCs w:val="24"/>
          <w:lang w:eastAsia="cs-CZ"/>
        </w:rPr>
      </w:pPr>
      <w:r w:rsidRPr="00005095">
        <w:rPr>
          <w:rFonts w:ascii="Times New Roman" w:eastAsia="Times New Roman" w:hAnsi="Times New Roman" w:cs="Times New Roman"/>
          <w:i/>
          <w:sz w:val="24"/>
          <w:szCs w:val="24"/>
          <w:lang w:eastAsia="cs-CZ"/>
        </w:rPr>
        <w:t>Kompetence pracovní</w:t>
      </w:r>
    </w:p>
    <w:p w:rsidR="00BF7EDC" w:rsidRPr="00005095" w:rsidRDefault="00BF7EDC" w:rsidP="00D85718">
      <w:pPr>
        <w:pStyle w:val="Odstavecseseznamem"/>
        <w:numPr>
          <w:ilvl w:val="0"/>
          <w:numId w:val="108"/>
        </w:numPr>
        <w:jc w:val="both"/>
        <w:textAlignment w:val="baseline"/>
        <w:rPr>
          <w:i/>
          <w:sz w:val="24"/>
          <w:szCs w:val="24"/>
        </w:rPr>
      </w:pPr>
      <w:r w:rsidRPr="00005095">
        <w:rPr>
          <w:i/>
          <w:sz w:val="24"/>
        </w:rPr>
        <w:t xml:space="preserve">získané poznatky žáků používáme při konkrétních činnostech propojených s praktickým </w:t>
      </w:r>
      <w:r w:rsidR="008A08A3" w:rsidRPr="00005095">
        <w:rPr>
          <w:i/>
          <w:sz w:val="24"/>
        </w:rPr>
        <w:t>životem – hraní</w:t>
      </w:r>
      <w:r w:rsidRPr="00005095">
        <w:rPr>
          <w:i/>
          <w:sz w:val="24"/>
        </w:rPr>
        <w:t xml:space="preserve"> rolí, skupinová práce</w:t>
      </w:r>
    </w:p>
    <w:p w:rsidR="00BF7EDC" w:rsidRPr="00005095" w:rsidRDefault="00BF7EDC" w:rsidP="00D85718">
      <w:pPr>
        <w:pStyle w:val="Odstavecseseznamem"/>
        <w:numPr>
          <w:ilvl w:val="0"/>
          <w:numId w:val="108"/>
        </w:numPr>
        <w:jc w:val="both"/>
        <w:textAlignment w:val="baseline"/>
        <w:rPr>
          <w:i/>
          <w:sz w:val="24"/>
          <w:szCs w:val="24"/>
        </w:rPr>
      </w:pPr>
      <w:r w:rsidRPr="00005095">
        <w:rPr>
          <w:i/>
          <w:sz w:val="24"/>
        </w:rPr>
        <w:t>vedeme žáky k samostatné práci s dvojjazyčným slovníkem</w:t>
      </w:r>
    </w:p>
    <w:p w:rsidR="00484556" w:rsidRPr="00005095" w:rsidRDefault="00484556" w:rsidP="00930562">
      <w:pPr>
        <w:spacing w:after="102" w:line="240" w:lineRule="auto"/>
        <w:jc w:val="both"/>
        <w:rPr>
          <w:rFonts w:ascii="Times New Roman" w:eastAsia="Times New Roman" w:hAnsi="Times New Roman" w:cs="Times New Roman"/>
          <w:b/>
          <w:i/>
          <w:sz w:val="32"/>
          <w:szCs w:val="20"/>
          <w:lang w:eastAsia="cs-CZ"/>
        </w:rPr>
      </w:pPr>
    </w:p>
    <w:p w:rsidR="00154DC1" w:rsidRPr="00005095" w:rsidRDefault="00154DC1" w:rsidP="00154DC1">
      <w:pPr>
        <w:spacing w:after="0" w:line="240" w:lineRule="auto"/>
        <w:jc w:val="both"/>
        <w:textAlignment w:val="baseline"/>
        <w:rPr>
          <w:rFonts w:ascii="Times New Roman" w:eastAsia="Times New Roman" w:hAnsi="Times New Roman" w:cs="Times New Roman"/>
          <w:i/>
          <w:sz w:val="24"/>
          <w:szCs w:val="24"/>
          <w:lang w:eastAsia="cs-CZ"/>
        </w:rPr>
      </w:pPr>
      <w:r w:rsidRPr="00005095">
        <w:rPr>
          <w:rFonts w:ascii="Times New Roman" w:eastAsia="Times New Roman" w:hAnsi="Times New Roman" w:cs="Times New Roman"/>
          <w:i/>
          <w:sz w:val="24"/>
          <w:szCs w:val="24"/>
          <w:lang w:eastAsia="cs-CZ"/>
        </w:rPr>
        <w:t>Kompetence digitální</w:t>
      </w:r>
    </w:p>
    <w:p w:rsidR="00154DC1" w:rsidRPr="00005095" w:rsidRDefault="00154DC1" w:rsidP="00D85718">
      <w:pPr>
        <w:pStyle w:val="Odstavecseseznamem"/>
        <w:numPr>
          <w:ilvl w:val="0"/>
          <w:numId w:val="111"/>
        </w:numPr>
        <w:shd w:val="clear" w:color="auto" w:fill="FFFFFF"/>
        <w:ind w:left="357" w:hanging="357"/>
        <w:rPr>
          <w:i/>
          <w:sz w:val="24"/>
          <w:szCs w:val="24"/>
        </w:rPr>
      </w:pPr>
      <w:r w:rsidRPr="00005095">
        <w:rPr>
          <w:i/>
          <w:sz w:val="24"/>
          <w:szCs w:val="24"/>
        </w:rPr>
        <w:t>motivujeme žáky k využívání programů, aplikací a webových stránek pro osvojování slovní zásoby a správné výslovnosti</w:t>
      </w:r>
    </w:p>
    <w:p w:rsidR="00154DC1" w:rsidRPr="00005095" w:rsidRDefault="00154DC1" w:rsidP="00D85718">
      <w:pPr>
        <w:pStyle w:val="Odstavecseseznamem"/>
        <w:numPr>
          <w:ilvl w:val="0"/>
          <w:numId w:val="111"/>
        </w:numPr>
        <w:shd w:val="clear" w:color="auto" w:fill="FFFFFF"/>
        <w:ind w:left="357" w:hanging="357"/>
        <w:rPr>
          <w:i/>
          <w:sz w:val="24"/>
          <w:szCs w:val="24"/>
        </w:rPr>
      </w:pPr>
      <w:r w:rsidRPr="00005095">
        <w:rPr>
          <w:i/>
          <w:sz w:val="24"/>
          <w:szCs w:val="24"/>
        </w:rPr>
        <w:t>vedeme žáky k využívání online aplikací pro seznámení s reáliemi, které se týkají probíraných témat</w:t>
      </w:r>
    </w:p>
    <w:p w:rsidR="00154DC1" w:rsidRPr="00005095" w:rsidRDefault="00154DC1" w:rsidP="00D85718">
      <w:pPr>
        <w:pStyle w:val="Odstavecseseznamem"/>
        <w:numPr>
          <w:ilvl w:val="0"/>
          <w:numId w:val="111"/>
        </w:numPr>
        <w:shd w:val="clear" w:color="auto" w:fill="FFFFFF"/>
        <w:ind w:left="357" w:hanging="357"/>
        <w:rPr>
          <w:i/>
          <w:sz w:val="24"/>
          <w:szCs w:val="24"/>
        </w:rPr>
      </w:pPr>
      <w:r w:rsidRPr="00005095">
        <w:rPr>
          <w:i/>
          <w:sz w:val="24"/>
          <w:szCs w:val="24"/>
        </w:rPr>
        <w:t>vedeme žáky k dodržování zásad bezpečnosti při práci s online aplikacemi a zásad ochrany osobních údajů</w:t>
      </w:r>
    </w:p>
    <w:p w:rsidR="00154DC1" w:rsidRPr="00BF7EDC" w:rsidRDefault="00154DC1" w:rsidP="00930562">
      <w:pPr>
        <w:spacing w:after="102" w:line="240" w:lineRule="auto"/>
        <w:jc w:val="both"/>
        <w:rPr>
          <w:rFonts w:ascii="Times New Roman" w:eastAsia="Times New Roman" w:hAnsi="Times New Roman" w:cs="Times New Roman"/>
          <w:b/>
          <w:i/>
          <w:color w:val="92D050"/>
          <w:sz w:val="32"/>
          <w:szCs w:val="20"/>
          <w:lang w:eastAsia="cs-CZ"/>
        </w:rPr>
      </w:pPr>
    </w:p>
    <w:p w:rsidR="00930562" w:rsidRPr="00484556" w:rsidRDefault="00930562" w:rsidP="00930562">
      <w:pPr>
        <w:numPr>
          <w:ilvl w:val="12"/>
          <w:numId w:val="0"/>
        </w:numPr>
        <w:tabs>
          <w:tab w:val="left" w:pos="660"/>
        </w:tabs>
        <w:spacing w:after="45" w:line="240" w:lineRule="auto"/>
        <w:jc w:val="both"/>
        <w:rPr>
          <w:rFonts w:ascii="Times New Roman" w:eastAsia="Times New Roman" w:hAnsi="Times New Roman" w:cs="Times New Roman"/>
          <w:b/>
          <w:i/>
          <w:color w:val="000000"/>
          <w:sz w:val="24"/>
          <w:szCs w:val="20"/>
          <w:lang w:eastAsia="cs-CZ"/>
        </w:rPr>
      </w:pPr>
      <w:r w:rsidRPr="00484556">
        <w:rPr>
          <w:rFonts w:ascii="Times New Roman" w:eastAsia="Times New Roman" w:hAnsi="Times New Roman" w:cs="Times New Roman"/>
          <w:b/>
          <w:i/>
          <w:color w:val="000000"/>
          <w:sz w:val="24"/>
          <w:szCs w:val="20"/>
          <w:lang w:eastAsia="cs-CZ"/>
        </w:rPr>
        <w:t>Ve výuce se zaměřujeme na:</w:t>
      </w:r>
    </w:p>
    <w:p w:rsidR="00930562" w:rsidRPr="00930562" w:rsidRDefault="00930562" w:rsidP="00930562">
      <w:pPr>
        <w:numPr>
          <w:ilvl w:val="12"/>
          <w:numId w:val="0"/>
        </w:numPr>
        <w:tabs>
          <w:tab w:val="left" w:pos="660"/>
        </w:tabs>
        <w:spacing w:after="45" w:line="240" w:lineRule="auto"/>
        <w:jc w:val="both"/>
        <w:rPr>
          <w:rFonts w:ascii="Times New Roman" w:eastAsia="Times New Roman" w:hAnsi="Times New Roman" w:cs="Times New Roman"/>
          <w:i/>
          <w:color w:val="000000"/>
          <w:sz w:val="24"/>
          <w:szCs w:val="20"/>
          <w:lang w:eastAsia="cs-CZ"/>
        </w:rPr>
      </w:pPr>
      <w:r w:rsidRPr="00930562">
        <w:rPr>
          <w:rFonts w:ascii="Times New Roman" w:eastAsia="Times New Roman" w:hAnsi="Times New Roman" w:cs="Times New Roman"/>
          <w:i/>
          <w:color w:val="000000"/>
          <w:sz w:val="24"/>
          <w:szCs w:val="20"/>
          <w:lang w:eastAsia="cs-CZ"/>
        </w:rPr>
        <w:t>- komunikační dovednosti (schopnosti domluvit se v angličtině)</w:t>
      </w:r>
    </w:p>
    <w:p w:rsidR="00930562" w:rsidRPr="00930562" w:rsidRDefault="00930562" w:rsidP="00930562">
      <w:pPr>
        <w:numPr>
          <w:ilvl w:val="12"/>
          <w:numId w:val="0"/>
        </w:numPr>
        <w:tabs>
          <w:tab w:val="left" w:pos="660"/>
        </w:tabs>
        <w:spacing w:after="45" w:line="240" w:lineRule="auto"/>
        <w:jc w:val="both"/>
        <w:rPr>
          <w:rFonts w:ascii="Times New Roman" w:eastAsia="Times New Roman" w:hAnsi="Times New Roman" w:cs="Times New Roman"/>
          <w:i/>
          <w:color w:val="000000"/>
          <w:sz w:val="24"/>
          <w:szCs w:val="20"/>
          <w:lang w:eastAsia="cs-CZ"/>
        </w:rPr>
      </w:pPr>
      <w:r w:rsidRPr="00930562">
        <w:rPr>
          <w:rFonts w:ascii="Times New Roman" w:eastAsia="Times New Roman" w:hAnsi="Times New Roman" w:cs="Times New Roman"/>
          <w:i/>
          <w:color w:val="000000"/>
          <w:sz w:val="24"/>
          <w:szCs w:val="20"/>
          <w:lang w:eastAsia="cs-CZ"/>
        </w:rPr>
        <w:t>- slovní zásobu, čtení a porozumění řeči psané; porozumění řeči mluvené</w:t>
      </w:r>
    </w:p>
    <w:p w:rsidR="00930562" w:rsidRPr="00930562" w:rsidRDefault="00930562" w:rsidP="00930562">
      <w:pPr>
        <w:numPr>
          <w:ilvl w:val="12"/>
          <w:numId w:val="0"/>
        </w:numPr>
        <w:tabs>
          <w:tab w:val="left" w:pos="660"/>
        </w:tabs>
        <w:spacing w:after="45" w:line="240" w:lineRule="auto"/>
        <w:jc w:val="both"/>
        <w:rPr>
          <w:rFonts w:ascii="Times New Roman" w:eastAsia="Times New Roman" w:hAnsi="Times New Roman" w:cs="Times New Roman"/>
          <w:i/>
          <w:color w:val="000000"/>
          <w:sz w:val="24"/>
          <w:szCs w:val="20"/>
          <w:lang w:eastAsia="cs-CZ"/>
        </w:rPr>
      </w:pPr>
      <w:r w:rsidRPr="00930562">
        <w:rPr>
          <w:rFonts w:ascii="Times New Roman" w:eastAsia="Times New Roman" w:hAnsi="Times New Roman" w:cs="Times New Roman"/>
          <w:i/>
          <w:color w:val="000000"/>
          <w:sz w:val="24"/>
          <w:szCs w:val="20"/>
          <w:lang w:eastAsia="cs-CZ"/>
        </w:rPr>
        <w:t>- mluvnici a pravopis</w:t>
      </w:r>
    </w:p>
    <w:p w:rsidR="00930562" w:rsidRPr="00930562" w:rsidRDefault="00930562" w:rsidP="00930562">
      <w:pPr>
        <w:tabs>
          <w:tab w:val="left" w:pos="660"/>
        </w:tabs>
        <w:spacing w:after="45" w:line="240" w:lineRule="auto"/>
        <w:jc w:val="both"/>
        <w:rPr>
          <w:rFonts w:ascii="Times New Roman" w:eastAsia="Times New Roman" w:hAnsi="Times New Roman" w:cs="Times New Roman"/>
          <w:i/>
          <w:color w:val="000000"/>
          <w:sz w:val="24"/>
          <w:szCs w:val="20"/>
          <w:lang w:eastAsia="cs-CZ"/>
        </w:rPr>
      </w:pPr>
      <w:r w:rsidRPr="00930562">
        <w:rPr>
          <w:rFonts w:ascii="Times New Roman" w:eastAsia="Times New Roman" w:hAnsi="Times New Roman" w:cs="Times New Roman"/>
          <w:i/>
          <w:color w:val="000000"/>
          <w:sz w:val="24"/>
          <w:szCs w:val="20"/>
          <w:lang w:eastAsia="cs-CZ"/>
        </w:rPr>
        <w:t>- základní poznatky o anglicky mluvících zemích</w:t>
      </w:r>
    </w:p>
    <w:p w:rsidR="00930562" w:rsidRDefault="00930562" w:rsidP="00930562">
      <w:pPr>
        <w:tabs>
          <w:tab w:val="left" w:pos="660"/>
        </w:tabs>
        <w:spacing w:after="45" w:line="240" w:lineRule="auto"/>
        <w:jc w:val="both"/>
        <w:rPr>
          <w:rFonts w:ascii="Times New Roman" w:eastAsia="Times New Roman" w:hAnsi="Times New Roman" w:cs="Times New Roman"/>
          <w:i/>
          <w:color w:val="000000"/>
          <w:sz w:val="24"/>
          <w:szCs w:val="20"/>
          <w:lang w:eastAsia="cs-CZ"/>
        </w:rPr>
      </w:pPr>
    </w:p>
    <w:p w:rsidR="00484556" w:rsidRPr="0046778C" w:rsidRDefault="00484556" w:rsidP="00484556">
      <w:pPr>
        <w:spacing w:after="0" w:line="240" w:lineRule="auto"/>
        <w:rPr>
          <w:rFonts w:ascii="Times New Roman" w:eastAsia="Times New Roman" w:hAnsi="Times New Roman" w:cs="Times New Roman"/>
          <w:b/>
          <w:i/>
          <w:sz w:val="24"/>
          <w:szCs w:val="24"/>
          <w:u w:val="single"/>
          <w:lang w:eastAsia="cs-CZ"/>
        </w:rPr>
      </w:pPr>
      <w:r w:rsidRPr="0046778C">
        <w:rPr>
          <w:rFonts w:ascii="Times New Roman" w:eastAsia="Times New Roman" w:hAnsi="Times New Roman" w:cs="Times New Roman"/>
          <w:i/>
          <w:sz w:val="24"/>
          <w:szCs w:val="24"/>
          <w:lang w:eastAsia="cs-CZ"/>
        </w:rPr>
        <w:t xml:space="preserve"> </w:t>
      </w:r>
      <w:r w:rsidRPr="0046778C">
        <w:rPr>
          <w:rFonts w:ascii="Times New Roman" w:eastAsia="Times New Roman" w:hAnsi="Times New Roman" w:cs="Times New Roman"/>
          <w:b/>
          <w:i/>
          <w:sz w:val="24"/>
          <w:szCs w:val="24"/>
          <w:u w:val="single"/>
          <w:lang w:eastAsia="cs-CZ"/>
        </w:rPr>
        <w:t>Začlenění průřezových témat:</w:t>
      </w:r>
    </w:p>
    <w:p w:rsidR="00484556" w:rsidRPr="0046778C" w:rsidRDefault="00484556" w:rsidP="00484556">
      <w:pPr>
        <w:spacing w:after="80" w:line="240" w:lineRule="auto"/>
        <w:jc w:val="both"/>
        <w:rPr>
          <w:rFonts w:ascii="Times New Roman" w:eastAsia="Times New Roman" w:hAnsi="Times New Roman" w:cs="Times New Roman"/>
          <w:i/>
          <w:color w:val="000000"/>
          <w:sz w:val="24"/>
          <w:szCs w:val="20"/>
          <w:lang w:eastAsia="cs-CZ"/>
        </w:rPr>
      </w:pPr>
    </w:p>
    <w:p w:rsidR="00484556" w:rsidRPr="0046778C" w:rsidRDefault="00484556" w:rsidP="00484556">
      <w:pPr>
        <w:spacing w:after="0" w:line="240" w:lineRule="auto"/>
        <w:jc w:val="both"/>
        <w:rPr>
          <w:rFonts w:ascii="Times New Roman" w:eastAsia="Times New Roman" w:hAnsi="Times New Roman" w:cs="Times New Roman"/>
          <w:b/>
          <w:i/>
          <w:sz w:val="24"/>
          <w:szCs w:val="24"/>
          <w:lang w:eastAsia="cs-CZ"/>
        </w:rPr>
      </w:pPr>
      <w:r w:rsidRPr="0046778C">
        <w:rPr>
          <w:rFonts w:ascii="Times New Roman" w:eastAsia="Times New Roman" w:hAnsi="Times New Roman" w:cs="Times New Roman"/>
          <w:b/>
          <w:i/>
          <w:sz w:val="24"/>
          <w:szCs w:val="24"/>
          <w:lang w:eastAsia="cs-CZ"/>
        </w:rPr>
        <w:t xml:space="preserve">Osobnostní a sociální </w:t>
      </w:r>
      <w:r w:rsidR="00E567C7" w:rsidRPr="0046778C">
        <w:rPr>
          <w:rFonts w:ascii="Times New Roman" w:eastAsia="Times New Roman" w:hAnsi="Times New Roman" w:cs="Times New Roman"/>
          <w:b/>
          <w:i/>
          <w:sz w:val="24"/>
          <w:szCs w:val="24"/>
          <w:lang w:eastAsia="cs-CZ"/>
        </w:rPr>
        <w:t>výchova – tematický</w:t>
      </w:r>
      <w:r w:rsidRPr="0046778C">
        <w:rPr>
          <w:rFonts w:ascii="Times New Roman" w:eastAsia="Times New Roman" w:hAnsi="Times New Roman" w:cs="Times New Roman"/>
          <w:i/>
          <w:sz w:val="24"/>
          <w:szCs w:val="24"/>
          <w:lang w:eastAsia="cs-CZ"/>
        </w:rPr>
        <w:t xml:space="preserve"> okruh:</w:t>
      </w:r>
      <w:r w:rsidRPr="0046778C">
        <w:rPr>
          <w:rFonts w:ascii="Times New Roman" w:eastAsia="Times New Roman" w:hAnsi="Times New Roman" w:cs="Times New Roman"/>
          <w:b/>
          <w:i/>
          <w:sz w:val="24"/>
          <w:szCs w:val="24"/>
          <w:lang w:eastAsia="cs-CZ"/>
        </w:rPr>
        <w:t xml:space="preserve"> </w:t>
      </w:r>
    </w:p>
    <w:p w:rsidR="00484556" w:rsidRPr="0046778C" w:rsidRDefault="00484556" w:rsidP="00484556">
      <w:pPr>
        <w:spacing w:after="80" w:line="240" w:lineRule="auto"/>
        <w:jc w:val="both"/>
        <w:rPr>
          <w:rFonts w:ascii="Times New Roman" w:eastAsia="Times New Roman" w:hAnsi="Times New Roman" w:cs="Times New Roman"/>
          <w:i/>
          <w:color w:val="000000"/>
          <w:sz w:val="24"/>
          <w:szCs w:val="20"/>
          <w:u w:val="single"/>
          <w:lang w:eastAsia="cs-CZ"/>
        </w:rPr>
      </w:pPr>
      <w:r w:rsidRPr="0046778C">
        <w:rPr>
          <w:rFonts w:ascii="Times New Roman" w:eastAsia="Times New Roman" w:hAnsi="Times New Roman" w:cs="Times New Roman"/>
          <w:i/>
          <w:color w:val="000000"/>
          <w:sz w:val="24"/>
          <w:szCs w:val="20"/>
          <w:u w:val="single"/>
          <w:lang w:eastAsia="cs-CZ"/>
        </w:rPr>
        <w:t>Osobnostní rozvoj</w:t>
      </w:r>
    </w:p>
    <w:p w:rsidR="00484556" w:rsidRPr="0046778C" w:rsidRDefault="00484556" w:rsidP="00484556">
      <w:pPr>
        <w:spacing w:after="80" w:line="240" w:lineRule="auto"/>
        <w:jc w:val="both"/>
        <w:rPr>
          <w:rFonts w:ascii="Times New Roman" w:eastAsia="Times New Roman" w:hAnsi="Times New Roman" w:cs="Times New Roman"/>
          <w:i/>
          <w:color w:val="000000"/>
          <w:sz w:val="24"/>
          <w:szCs w:val="20"/>
          <w:lang w:eastAsia="cs-CZ"/>
        </w:rPr>
      </w:pPr>
      <w:r w:rsidRPr="0046778C">
        <w:rPr>
          <w:rFonts w:ascii="Times New Roman" w:eastAsia="Times New Roman" w:hAnsi="Times New Roman" w:cs="Times New Roman"/>
          <w:i/>
          <w:color w:val="000000"/>
          <w:sz w:val="24"/>
          <w:szCs w:val="20"/>
          <w:lang w:eastAsia="cs-CZ"/>
        </w:rPr>
        <w:t xml:space="preserve">Rozvoj schopností poznávání   </w:t>
      </w:r>
    </w:p>
    <w:p w:rsidR="00484556" w:rsidRPr="0046778C" w:rsidRDefault="00484556" w:rsidP="00484556">
      <w:pPr>
        <w:spacing w:after="80" w:line="240" w:lineRule="auto"/>
        <w:jc w:val="both"/>
        <w:rPr>
          <w:rFonts w:ascii="Times New Roman" w:eastAsia="Times New Roman" w:hAnsi="Times New Roman" w:cs="Times New Roman"/>
          <w:i/>
          <w:color w:val="000000"/>
          <w:sz w:val="24"/>
          <w:szCs w:val="20"/>
          <w:lang w:eastAsia="cs-CZ"/>
        </w:rPr>
      </w:pPr>
      <w:r w:rsidRPr="0046778C">
        <w:rPr>
          <w:rFonts w:ascii="Times New Roman" w:eastAsia="Times New Roman" w:hAnsi="Times New Roman" w:cs="Times New Roman"/>
          <w:i/>
          <w:color w:val="000000"/>
          <w:sz w:val="24"/>
          <w:szCs w:val="20"/>
          <w:lang w:eastAsia="cs-CZ"/>
        </w:rPr>
        <w:t xml:space="preserve">Sebepoznání a sebepojetí  </w:t>
      </w:r>
    </w:p>
    <w:p w:rsidR="00484556" w:rsidRPr="0046778C" w:rsidRDefault="00484556" w:rsidP="00484556">
      <w:pPr>
        <w:spacing w:after="80" w:line="240" w:lineRule="auto"/>
        <w:jc w:val="both"/>
        <w:rPr>
          <w:rFonts w:ascii="Times New Roman" w:eastAsia="Times New Roman" w:hAnsi="Times New Roman" w:cs="Times New Roman"/>
          <w:i/>
          <w:color w:val="000000"/>
          <w:sz w:val="24"/>
          <w:szCs w:val="20"/>
          <w:u w:val="single"/>
          <w:lang w:eastAsia="cs-CZ"/>
        </w:rPr>
      </w:pPr>
      <w:r w:rsidRPr="0046778C">
        <w:rPr>
          <w:rFonts w:ascii="Times New Roman" w:eastAsia="Times New Roman" w:hAnsi="Times New Roman" w:cs="Times New Roman"/>
          <w:i/>
          <w:color w:val="000000"/>
          <w:sz w:val="24"/>
          <w:szCs w:val="20"/>
          <w:u w:val="single"/>
          <w:lang w:eastAsia="cs-CZ"/>
        </w:rPr>
        <w:t>Sociální rozvoj</w:t>
      </w:r>
    </w:p>
    <w:p w:rsidR="00484556" w:rsidRPr="0046778C" w:rsidRDefault="00484556" w:rsidP="00484556">
      <w:pPr>
        <w:spacing w:after="80" w:line="240" w:lineRule="auto"/>
        <w:jc w:val="both"/>
        <w:rPr>
          <w:rFonts w:ascii="Times New Roman" w:eastAsia="Times New Roman" w:hAnsi="Times New Roman" w:cs="Times New Roman"/>
          <w:i/>
          <w:color w:val="000000"/>
          <w:sz w:val="24"/>
          <w:szCs w:val="20"/>
          <w:lang w:eastAsia="cs-CZ"/>
        </w:rPr>
      </w:pPr>
      <w:r w:rsidRPr="0046778C">
        <w:rPr>
          <w:rFonts w:ascii="Times New Roman" w:eastAsia="Times New Roman" w:hAnsi="Times New Roman" w:cs="Times New Roman"/>
          <w:i/>
          <w:color w:val="000000"/>
          <w:sz w:val="24"/>
          <w:szCs w:val="20"/>
          <w:lang w:eastAsia="cs-CZ"/>
        </w:rPr>
        <w:lastRenderedPageBreak/>
        <w:t xml:space="preserve">Poznávání lidí  </w:t>
      </w:r>
    </w:p>
    <w:p w:rsidR="00484556" w:rsidRPr="00484556" w:rsidRDefault="00484556" w:rsidP="00484556">
      <w:pPr>
        <w:spacing w:after="80" w:line="240" w:lineRule="auto"/>
        <w:jc w:val="both"/>
        <w:rPr>
          <w:rFonts w:ascii="Times New Roman" w:eastAsia="Times New Roman" w:hAnsi="Times New Roman" w:cs="Times New Roman"/>
          <w:i/>
          <w:strike/>
          <w:color w:val="FF0000"/>
          <w:sz w:val="24"/>
          <w:szCs w:val="24"/>
          <w:lang w:eastAsia="cs-CZ"/>
        </w:rPr>
      </w:pPr>
      <w:r w:rsidRPr="0046778C">
        <w:rPr>
          <w:rFonts w:ascii="Times New Roman" w:eastAsia="Times New Roman" w:hAnsi="Times New Roman" w:cs="Times New Roman"/>
          <w:i/>
          <w:color w:val="000000"/>
          <w:sz w:val="24"/>
          <w:szCs w:val="24"/>
          <w:lang w:eastAsia="cs-CZ"/>
        </w:rPr>
        <w:t xml:space="preserve">Komunikace </w:t>
      </w:r>
      <w:r w:rsidRPr="0046778C">
        <w:rPr>
          <w:rFonts w:ascii="Times New Roman" w:eastAsia="Times New Roman" w:hAnsi="Times New Roman" w:cs="Times New Roman"/>
          <w:i/>
          <w:color w:val="000000"/>
          <w:sz w:val="24"/>
          <w:szCs w:val="20"/>
          <w:lang w:eastAsia="cs-CZ"/>
        </w:rPr>
        <w:t xml:space="preserve"> </w:t>
      </w:r>
      <w:r w:rsidRPr="00484556">
        <w:rPr>
          <w:rFonts w:ascii="Times New Roman" w:eastAsia="Times New Roman" w:hAnsi="Times New Roman" w:cs="Times New Roman"/>
          <w:i/>
          <w:strike/>
          <w:color w:val="FF0000"/>
          <w:sz w:val="24"/>
          <w:szCs w:val="24"/>
          <w:lang w:eastAsia="cs-CZ"/>
        </w:rPr>
        <w:t xml:space="preserve"> </w:t>
      </w:r>
    </w:p>
    <w:p w:rsidR="00484556" w:rsidRPr="0046778C" w:rsidRDefault="00484556" w:rsidP="00484556">
      <w:pPr>
        <w:spacing w:after="80" w:line="240" w:lineRule="auto"/>
        <w:jc w:val="both"/>
        <w:rPr>
          <w:rFonts w:ascii="Times New Roman" w:eastAsia="Times New Roman" w:hAnsi="Times New Roman" w:cs="Times New Roman"/>
          <w:b/>
          <w:i/>
          <w:color w:val="000000"/>
          <w:sz w:val="24"/>
          <w:szCs w:val="20"/>
          <w:lang w:eastAsia="cs-CZ"/>
        </w:rPr>
      </w:pPr>
    </w:p>
    <w:p w:rsidR="00484556" w:rsidRPr="0046778C" w:rsidRDefault="00484556" w:rsidP="00484556">
      <w:pPr>
        <w:spacing w:after="0" w:line="240" w:lineRule="auto"/>
        <w:rPr>
          <w:rFonts w:ascii="Times New Roman" w:eastAsia="Times New Roman" w:hAnsi="Times New Roman" w:cs="Times New Roman"/>
          <w:i/>
          <w:sz w:val="24"/>
          <w:szCs w:val="20"/>
          <w:lang w:eastAsia="cs-CZ"/>
        </w:rPr>
      </w:pPr>
      <w:r w:rsidRPr="0046778C">
        <w:rPr>
          <w:rFonts w:ascii="Times New Roman" w:eastAsia="Times New Roman" w:hAnsi="Times New Roman" w:cs="Times New Roman"/>
          <w:b/>
          <w:i/>
          <w:sz w:val="24"/>
          <w:szCs w:val="20"/>
          <w:lang w:eastAsia="cs-CZ"/>
        </w:rPr>
        <w:t>Výchova k myšlení v evropských a globálních souvislostech</w:t>
      </w:r>
      <w:r>
        <w:rPr>
          <w:rFonts w:ascii="Times New Roman" w:eastAsia="Times New Roman" w:hAnsi="Times New Roman" w:cs="Times New Roman"/>
          <w:i/>
          <w:sz w:val="24"/>
          <w:szCs w:val="20"/>
          <w:lang w:eastAsia="cs-CZ"/>
        </w:rPr>
        <w:t xml:space="preserve"> – te</w:t>
      </w:r>
      <w:r w:rsidRPr="0046778C">
        <w:rPr>
          <w:rFonts w:ascii="Times New Roman" w:eastAsia="Times New Roman" w:hAnsi="Times New Roman" w:cs="Times New Roman"/>
          <w:i/>
          <w:sz w:val="24"/>
          <w:szCs w:val="20"/>
          <w:lang w:eastAsia="cs-CZ"/>
        </w:rPr>
        <w:t>matický okruh:</w:t>
      </w:r>
    </w:p>
    <w:p w:rsidR="00484556" w:rsidRDefault="00484556" w:rsidP="00484556">
      <w:pPr>
        <w:spacing w:after="80" w:line="240" w:lineRule="auto"/>
        <w:jc w:val="both"/>
        <w:rPr>
          <w:rFonts w:ascii="Times New Roman" w:eastAsia="Times New Roman" w:hAnsi="Times New Roman" w:cs="Times New Roman"/>
          <w:i/>
          <w:strike/>
          <w:color w:val="FF0000"/>
          <w:sz w:val="24"/>
          <w:szCs w:val="20"/>
          <w:lang w:eastAsia="cs-CZ"/>
        </w:rPr>
      </w:pPr>
      <w:r w:rsidRPr="0046778C">
        <w:rPr>
          <w:rFonts w:ascii="Times New Roman" w:eastAsia="Times New Roman" w:hAnsi="Times New Roman" w:cs="Times New Roman"/>
          <w:i/>
          <w:color w:val="000000"/>
          <w:sz w:val="24"/>
          <w:szCs w:val="20"/>
          <w:lang w:eastAsia="cs-CZ"/>
        </w:rPr>
        <w:t xml:space="preserve">Evropa a svět nás zajímá  </w:t>
      </w:r>
    </w:p>
    <w:p w:rsidR="00484556" w:rsidRPr="00005095" w:rsidRDefault="00484556" w:rsidP="00484556">
      <w:pPr>
        <w:spacing w:after="80" w:line="240" w:lineRule="auto"/>
        <w:jc w:val="both"/>
        <w:rPr>
          <w:rFonts w:ascii="Times New Roman" w:eastAsia="Times New Roman" w:hAnsi="Times New Roman" w:cs="Times New Roman"/>
          <w:i/>
          <w:sz w:val="24"/>
          <w:szCs w:val="20"/>
          <w:lang w:eastAsia="cs-CZ"/>
        </w:rPr>
      </w:pPr>
      <w:r w:rsidRPr="00005095">
        <w:rPr>
          <w:rFonts w:ascii="Times New Roman" w:eastAsia="Times New Roman" w:hAnsi="Times New Roman" w:cs="Times New Roman"/>
          <w:i/>
          <w:sz w:val="24"/>
          <w:szCs w:val="20"/>
          <w:lang w:eastAsia="cs-CZ"/>
        </w:rPr>
        <w:t>Objevujeme Evropu a svět</w:t>
      </w:r>
    </w:p>
    <w:p w:rsidR="00484556" w:rsidRPr="0046778C" w:rsidRDefault="00484556" w:rsidP="00484556">
      <w:pPr>
        <w:spacing w:after="80" w:line="240" w:lineRule="auto"/>
        <w:jc w:val="both"/>
        <w:rPr>
          <w:rFonts w:ascii="Times New Roman" w:eastAsia="Times New Roman" w:hAnsi="Times New Roman" w:cs="Times New Roman"/>
          <w:i/>
          <w:color w:val="000000"/>
          <w:sz w:val="24"/>
          <w:szCs w:val="20"/>
          <w:lang w:eastAsia="cs-CZ"/>
        </w:rPr>
      </w:pPr>
    </w:p>
    <w:p w:rsidR="00484556" w:rsidRPr="0046778C" w:rsidRDefault="00484556" w:rsidP="00484556">
      <w:pPr>
        <w:spacing w:after="0" w:line="240" w:lineRule="auto"/>
        <w:jc w:val="both"/>
        <w:rPr>
          <w:rFonts w:ascii="Times New Roman" w:eastAsia="Times New Roman" w:hAnsi="Times New Roman" w:cs="Times New Roman"/>
          <w:b/>
          <w:i/>
          <w:sz w:val="24"/>
          <w:szCs w:val="24"/>
          <w:lang w:eastAsia="cs-CZ"/>
        </w:rPr>
      </w:pPr>
      <w:r w:rsidRPr="0046778C">
        <w:rPr>
          <w:rFonts w:ascii="Times New Roman" w:eastAsia="Times New Roman" w:hAnsi="Times New Roman" w:cs="Times New Roman"/>
          <w:b/>
          <w:i/>
          <w:sz w:val="24"/>
          <w:szCs w:val="24"/>
          <w:lang w:eastAsia="cs-CZ"/>
        </w:rPr>
        <w:t xml:space="preserve">Multikulturní </w:t>
      </w:r>
      <w:r w:rsidR="008A08A3" w:rsidRPr="0046778C">
        <w:rPr>
          <w:rFonts w:ascii="Times New Roman" w:eastAsia="Times New Roman" w:hAnsi="Times New Roman" w:cs="Times New Roman"/>
          <w:b/>
          <w:i/>
          <w:sz w:val="24"/>
          <w:szCs w:val="24"/>
          <w:lang w:eastAsia="cs-CZ"/>
        </w:rPr>
        <w:t xml:space="preserve">výchova </w:t>
      </w:r>
      <w:r w:rsidR="008A08A3" w:rsidRPr="0046778C">
        <w:rPr>
          <w:rFonts w:ascii="Times New Roman" w:eastAsia="Times New Roman" w:hAnsi="Times New Roman" w:cs="Times New Roman"/>
          <w:i/>
          <w:sz w:val="24"/>
          <w:szCs w:val="24"/>
          <w:lang w:eastAsia="cs-CZ"/>
        </w:rPr>
        <w:t>– tematický</w:t>
      </w:r>
      <w:r w:rsidRPr="0046778C">
        <w:rPr>
          <w:rFonts w:ascii="Times New Roman" w:eastAsia="Times New Roman" w:hAnsi="Times New Roman" w:cs="Times New Roman"/>
          <w:i/>
          <w:sz w:val="24"/>
          <w:szCs w:val="24"/>
          <w:lang w:eastAsia="cs-CZ"/>
        </w:rPr>
        <w:t xml:space="preserve"> okruh:</w:t>
      </w:r>
      <w:r w:rsidRPr="0046778C">
        <w:rPr>
          <w:rFonts w:ascii="Times New Roman" w:eastAsia="Times New Roman" w:hAnsi="Times New Roman" w:cs="Times New Roman"/>
          <w:b/>
          <w:i/>
          <w:sz w:val="24"/>
          <w:szCs w:val="24"/>
          <w:lang w:eastAsia="cs-CZ"/>
        </w:rPr>
        <w:t xml:space="preserve"> </w:t>
      </w:r>
    </w:p>
    <w:p w:rsidR="00484556" w:rsidRPr="0046778C" w:rsidRDefault="00484556" w:rsidP="00484556">
      <w:pPr>
        <w:spacing w:after="80" w:line="240" w:lineRule="auto"/>
        <w:jc w:val="both"/>
        <w:rPr>
          <w:rFonts w:ascii="Times New Roman" w:eastAsia="Times New Roman" w:hAnsi="Times New Roman" w:cs="Times New Roman"/>
          <w:i/>
          <w:color w:val="000000"/>
          <w:sz w:val="24"/>
          <w:szCs w:val="20"/>
          <w:lang w:eastAsia="cs-CZ"/>
        </w:rPr>
      </w:pPr>
      <w:r w:rsidRPr="0046778C">
        <w:rPr>
          <w:rFonts w:ascii="Times New Roman" w:eastAsia="Times New Roman" w:hAnsi="Times New Roman" w:cs="Times New Roman"/>
          <w:i/>
          <w:color w:val="000000"/>
          <w:sz w:val="24"/>
          <w:szCs w:val="20"/>
          <w:lang w:eastAsia="cs-CZ"/>
        </w:rPr>
        <w:t xml:space="preserve">Kulturní diference  </w:t>
      </w:r>
    </w:p>
    <w:p w:rsidR="00484556" w:rsidRPr="0046778C" w:rsidRDefault="00484556" w:rsidP="00484556">
      <w:pPr>
        <w:spacing w:after="80" w:line="240" w:lineRule="auto"/>
        <w:jc w:val="both"/>
        <w:rPr>
          <w:rFonts w:ascii="Times New Roman" w:eastAsia="Times New Roman" w:hAnsi="Times New Roman" w:cs="Times New Roman"/>
          <w:i/>
          <w:color w:val="000000"/>
          <w:sz w:val="24"/>
          <w:szCs w:val="20"/>
          <w:lang w:eastAsia="cs-CZ"/>
        </w:rPr>
      </w:pPr>
      <w:r w:rsidRPr="0046778C">
        <w:rPr>
          <w:rFonts w:ascii="Times New Roman" w:eastAsia="Times New Roman" w:hAnsi="Times New Roman" w:cs="Times New Roman"/>
          <w:i/>
          <w:color w:val="000000"/>
          <w:sz w:val="24"/>
          <w:szCs w:val="20"/>
          <w:lang w:eastAsia="cs-CZ"/>
        </w:rPr>
        <w:t xml:space="preserve">Lidské vztahy  </w:t>
      </w:r>
    </w:p>
    <w:p w:rsidR="00484556" w:rsidRPr="0046778C" w:rsidRDefault="00484556" w:rsidP="00484556">
      <w:pPr>
        <w:spacing w:after="80" w:line="240" w:lineRule="auto"/>
        <w:jc w:val="both"/>
        <w:rPr>
          <w:rFonts w:ascii="Times New Roman" w:eastAsia="Times New Roman" w:hAnsi="Times New Roman" w:cs="Times New Roman"/>
          <w:i/>
          <w:color w:val="000000"/>
          <w:sz w:val="24"/>
          <w:szCs w:val="20"/>
          <w:lang w:eastAsia="cs-CZ"/>
        </w:rPr>
      </w:pPr>
      <w:proofErr w:type="spellStart"/>
      <w:r w:rsidRPr="0046778C">
        <w:rPr>
          <w:rFonts w:ascii="Times New Roman" w:eastAsia="Times New Roman" w:hAnsi="Times New Roman" w:cs="Times New Roman"/>
          <w:i/>
          <w:color w:val="000000"/>
          <w:sz w:val="24"/>
          <w:szCs w:val="20"/>
          <w:lang w:eastAsia="cs-CZ"/>
        </w:rPr>
        <w:t>Multikulturalita</w:t>
      </w:r>
      <w:proofErr w:type="spellEnd"/>
      <w:r w:rsidRPr="0046778C">
        <w:rPr>
          <w:rFonts w:ascii="Times New Roman" w:eastAsia="Times New Roman" w:hAnsi="Times New Roman" w:cs="Times New Roman"/>
          <w:i/>
          <w:color w:val="000000"/>
          <w:sz w:val="24"/>
          <w:szCs w:val="20"/>
          <w:lang w:eastAsia="cs-CZ"/>
        </w:rPr>
        <w:t xml:space="preserve">  </w:t>
      </w:r>
    </w:p>
    <w:p w:rsidR="00484556" w:rsidRPr="0046778C" w:rsidRDefault="00484556" w:rsidP="00484556">
      <w:pPr>
        <w:spacing w:after="80" w:line="240" w:lineRule="auto"/>
        <w:jc w:val="both"/>
        <w:rPr>
          <w:rFonts w:ascii="Times New Roman" w:eastAsia="Times New Roman" w:hAnsi="Times New Roman" w:cs="Times New Roman"/>
          <w:i/>
          <w:color w:val="000000"/>
          <w:sz w:val="24"/>
          <w:szCs w:val="20"/>
          <w:lang w:eastAsia="cs-CZ"/>
        </w:rPr>
      </w:pPr>
    </w:p>
    <w:p w:rsidR="00484556" w:rsidRPr="008A08A3" w:rsidRDefault="00484556" w:rsidP="00484556">
      <w:pPr>
        <w:spacing w:after="80" w:line="240" w:lineRule="auto"/>
        <w:jc w:val="both"/>
        <w:rPr>
          <w:rFonts w:ascii="Times New Roman" w:eastAsia="Times New Roman" w:hAnsi="Times New Roman" w:cs="Times New Roman"/>
          <w:b/>
          <w:i/>
          <w:sz w:val="24"/>
          <w:szCs w:val="20"/>
          <w:u w:val="single"/>
          <w:lang w:eastAsia="cs-CZ"/>
        </w:rPr>
      </w:pPr>
      <w:r w:rsidRPr="008A08A3">
        <w:rPr>
          <w:rFonts w:ascii="Times New Roman" w:eastAsia="Times New Roman" w:hAnsi="Times New Roman" w:cs="Times New Roman"/>
          <w:b/>
          <w:i/>
          <w:sz w:val="24"/>
          <w:szCs w:val="20"/>
          <w:lang w:eastAsia="cs-CZ"/>
        </w:rPr>
        <w:t xml:space="preserve">Mediální </w:t>
      </w:r>
      <w:r w:rsidR="008A08A3" w:rsidRPr="008A08A3">
        <w:rPr>
          <w:rFonts w:ascii="Times New Roman" w:eastAsia="Times New Roman" w:hAnsi="Times New Roman" w:cs="Times New Roman"/>
          <w:b/>
          <w:i/>
          <w:sz w:val="24"/>
          <w:szCs w:val="20"/>
          <w:lang w:eastAsia="cs-CZ"/>
        </w:rPr>
        <w:t xml:space="preserve">výchova </w:t>
      </w:r>
      <w:r w:rsidR="008A08A3" w:rsidRPr="008A08A3">
        <w:rPr>
          <w:rFonts w:ascii="Times New Roman" w:eastAsia="Times New Roman" w:hAnsi="Times New Roman" w:cs="Times New Roman"/>
          <w:i/>
          <w:sz w:val="24"/>
          <w:szCs w:val="20"/>
          <w:lang w:eastAsia="cs-CZ"/>
        </w:rPr>
        <w:t>– tematický</w:t>
      </w:r>
      <w:r w:rsidRPr="008A08A3">
        <w:rPr>
          <w:rFonts w:ascii="Times New Roman" w:eastAsia="Times New Roman" w:hAnsi="Times New Roman" w:cs="Times New Roman"/>
          <w:i/>
          <w:sz w:val="24"/>
          <w:szCs w:val="24"/>
          <w:lang w:eastAsia="cs-CZ"/>
        </w:rPr>
        <w:t xml:space="preserve"> okruh:</w:t>
      </w:r>
    </w:p>
    <w:p w:rsidR="00484556" w:rsidRPr="008A08A3" w:rsidRDefault="00484556" w:rsidP="00484556">
      <w:pPr>
        <w:spacing w:after="80" w:line="240" w:lineRule="auto"/>
        <w:jc w:val="both"/>
        <w:rPr>
          <w:rFonts w:ascii="Times New Roman" w:eastAsia="Times New Roman" w:hAnsi="Times New Roman" w:cs="Times New Roman"/>
          <w:i/>
          <w:sz w:val="24"/>
          <w:szCs w:val="20"/>
          <w:lang w:eastAsia="cs-CZ"/>
        </w:rPr>
      </w:pPr>
      <w:r w:rsidRPr="008A08A3">
        <w:rPr>
          <w:rFonts w:ascii="Times New Roman" w:eastAsia="Times New Roman" w:hAnsi="Times New Roman" w:cs="Times New Roman"/>
          <w:i/>
          <w:sz w:val="24"/>
          <w:szCs w:val="20"/>
          <w:lang w:eastAsia="cs-CZ"/>
        </w:rPr>
        <w:t xml:space="preserve">Kritické čtení a vnímání mediálních sdělení  </w:t>
      </w:r>
    </w:p>
    <w:p w:rsidR="00484556" w:rsidRPr="0046778C" w:rsidRDefault="00484556" w:rsidP="00484556">
      <w:pPr>
        <w:spacing w:before="170" w:after="57" w:line="240" w:lineRule="auto"/>
        <w:rPr>
          <w:rFonts w:ascii="Times New Roman" w:eastAsia="Times New Roman" w:hAnsi="Times New Roman" w:cs="Times New Roman"/>
          <w:b/>
          <w:i/>
          <w:color w:val="000000"/>
          <w:sz w:val="28"/>
          <w:szCs w:val="20"/>
          <w:lang w:eastAsia="cs-CZ"/>
        </w:rPr>
      </w:pPr>
      <w:r w:rsidRPr="0046778C">
        <w:rPr>
          <w:rFonts w:ascii="Times New Roman" w:eastAsia="Times New Roman" w:hAnsi="Times New Roman" w:cs="Times New Roman"/>
          <w:b/>
          <w:i/>
          <w:color w:val="000000"/>
          <w:sz w:val="24"/>
          <w:szCs w:val="24"/>
          <w:u w:val="single"/>
          <w:lang w:eastAsia="cs-CZ"/>
        </w:rPr>
        <w:t>Mezipředmětové vztahy</w:t>
      </w:r>
      <w:r w:rsidRPr="0046778C">
        <w:rPr>
          <w:rFonts w:ascii="Times New Roman" w:eastAsia="Times New Roman" w:hAnsi="Times New Roman" w:cs="Times New Roman"/>
          <w:i/>
          <w:color w:val="000000"/>
          <w:sz w:val="24"/>
          <w:szCs w:val="24"/>
          <w:lang w:eastAsia="cs-CZ"/>
        </w:rPr>
        <w:t xml:space="preserve">: Český jazyk, Matematika, </w:t>
      </w:r>
      <w:r>
        <w:rPr>
          <w:rFonts w:ascii="Times New Roman" w:eastAsia="Times New Roman" w:hAnsi="Times New Roman" w:cs="Times New Roman"/>
          <w:i/>
          <w:color w:val="000000"/>
          <w:sz w:val="24"/>
          <w:szCs w:val="24"/>
          <w:lang w:eastAsia="cs-CZ"/>
        </w:rPr>
        <w:t xml:space="preserve">Prvouka, </w:t>
      </w:r>
      <w:r w:rsidRPr="0046778C">
        <w:rPr>
          <w:rFonts w:ascii="Times New Roman" w:eastAsia="Times New Roman" w:hAnsi="Times New Roman" w:cs="Times New Roman"/>
          <w:i/>
          <w:color w:val="000000"/>
          <w:sz w:val="24"/>
          <w:szCs w:val="24"/>
          <w:lang w:eastAsia="cs-CZ"/>
        </w:rPr>
        <w:t xml:space="preserve">Přírodověda, Vlastivěda, Hudební výchova, Pracovní činnosti, Tělesná výchova, Informatika, Výtvarná výchova </w:t>
      </w:r>
    </w:p>
    <w:p w:rsidR="00005095" w:rsidRDefault="00005095">
      <w:pPr>
        <w:rPr>
          <w:rFonts w:ascii="Times New Roman" w:eastAsia="Times New Roman" w:hAnsi="Times New Roman" w:cs="Times New Roman"/>
          <w:i/>
          <w:color w:val="000000"/>
          <w:sz w:val="24"/>
          <w:szCs w:val="20"/>
          <w:lang w:eastAsia="cs-CZ"/>
        </w:rPr>
      </w:pPr>
      <w:r>
        <w:rPr>
          <w:rFonts w:ascii="Times New Roman" w:eastAsia="Times New Roman" w:hAnsi="Times New Roman" w:cs="Times New Roman"/>
          <w:i/>
          <w:color w:val="000000"/>
          <w:sz w:val="24"/>
          <w:szCs w:val="20"/>
          <w:lang w:eastAsia="cs-CZ"/>
        </w:rPr>
        <w:br w:type="page"/>
      </w:r>
    </w:p>
    <w:p w:rsidR="00154DC1" w:rsidRPr="007826D9" w:rsidRDefault="00930562" w:rsidP="007826D9">
      <w:pPr>
        <w:spacing w:before="170" w:after="57" w:line="240" w:lineRule="auto"/>
        <w:jc w:val="center"/>
        <w:rPr>
          <w:rFonts w:ascii="Times New Roman" w:eastAsia="Times New Roman" w:hAnsi="Times New Roman" w:cs="Times New Roman"/>
          <w:b/>
          <w:i/>
          <w:color w:val="000000"/>
          <w:sz w:val="28"/>
          <w:szCs w:val="20"/>
          <w:lang w:eastAsia="cs-CZ"/>
        </w:rPr>
      </w:pPr>
      <w:r w:rsidRPr="00930562">
        <w:rPr>
          <w:rFonts w:ascii="Times New Roman" w:eastAsia="Times New Roman" w:hAnsi="Times New Roman" w:cs="Times New Roman"/>
          <w:b/>
          <w:i/>
          <w:color w:val="000000"/>
          <w:sz w:val="28"/>
          <w:szCs w:val="20"/>
          <w:lang w:eastAsia="cs-CZ"/>
        </w:rPr>
        <w:lastRenderedPageBreak/>
        <w:t>Obsah učiva v jednotlivých ročnících</w:t>
      </w:r>
    </w:p>
    <w:p w:rsidR="00BF7EDC" w:rsidRDefault="00BF7EDC" w:rsidP="00154DC1">
      <w:pPr>
        <w:spacing w:after="0" w:line="240" w:lineRule="auto"/>
        <w:jc w:val="center"/>
        <w:rPr>
          <w:rFonts w:ascii="Times New Roman" w:eastAsia="Times New Roman" w:hAnsi="Times New Roman" w:cs="Times New Roman"/>
          <w:b/>
          <w:color w:val="000000"/>
          <w:sz w:val="24"/>
          <w:szCs w:val="24"/>
          <w:u w:val="single"/>
          <w:lang w:eastAsia="cs-CZ"/>
        </w:rPr>
      </w:pPr>
      <w:r w:rsidRPr="00154DC1">
        <w:rPr>
          <w:rFonts w:ascii="Times New Roman" w:eastAsia="Times New Roman" w:hAnsi="Times New Roman" w:cs="Times New Roman"/>
          <w:b/>
          <w:color w:val="000000"/>
          <w:sz w:val="24"/>
          <w:szCs w:val="24"/>
          <w:u w:val="single"/>
          <w:lang w:eastAsia="cs-CZ"/>
        </w:rPr>
        <w:t>Anglický jazyk 3. ročník – 3 hodiny týdně</w:t>
      </w:r>
    </w:p>
    <w:p w:rsidR="00154DC1" w:rsidRPr="00154DC1" w:rsidRDefault="00154DC1" w:rsidP="00154DC1">
      <w:pPr>
        <w:spacing w:after="0" w:line="240" w:lineRule="auto"/>
        <w:jc w:val="center"/>
        <w:rPr>
          <w:rFonts w:ascii="Times New Roman" w:eastAsia="Times New Roman" w:hAnsi="Times New Roman" w:cs="Times New Roman"/>
          <w:b/>
          <w:sz w:val="24"/>
          <w:szCs w:val="24"/>
          <w:u w:val="single"/>
          <w:lang w:eastAsia="cs-CZ"/>
        </w:rPr>
      </w:pPr>
    </w:p>
    <w:tbl>
      <w:tblPr>
        <w:tblW w:w="10632" w:type="dxa"/>
        <w:tblInd w:w="-781" w:type="dxa"/>
        <w:tblCellMar>
          <w:top w:w="15" w:type="dxa"/>
          <w:left w:w="15" w:type="dxa"/>
          <w:bottom w:w="15" w:type="dxa"/>
          <w:right w:w="15" w:type="dxa"/>
        </w:tblCellMar>
        <w:tblLook w:val="04A0" w:firstRow="1" w:lastRow="0" w:firstColumn="1" w:lastColumn="0" w:noHBand="0" w:noVBand="1"/>
      </w:tblPr>
      <w:tblGrid>
        <w:gridCol w:w="851"/>
        <w:gridCol w:w="1134"/>
        <w:gridCol w:w="1693"/>
        <w:gridCol w:w="2445"/>
        <w:gridCol w:w="1397"/>
        <w:gridCol w:w="1404"/>
        <w:gridCol w:w="1708"/>
      </w:tblGrid>
      <w:tr w:rsidR="00154DC1" w:rsidRPr="000B1BE2" w:rsidTr="007826D9">
        <w:trPr>
          <w:trHeight w:val="1058"/>
        </w:trPr>
        <w:tc>
          <w:tcPr>
            <w:tcW w:w="851"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rsidR="00154DC1" w:rsidRPr="000B1BE2" w:rsidRDefault="00154DC1" w:rsidP="00350F85">
            <w:pPr>
              <w:spacing w:after="0" w:line="240" w:lineRule="auto"/>
              <w:jc w:val="center"/>
              <w:rPr>
                <w:rFonts w:ascii="Times New Roman" w:eastAsia="Times New Roman" w:hAnsi="Times New Roman" w:cs="Times New Roman"/>
                <w:sz w:val="24"/>
                <w:szCs w:val="24"/>
                <w:lang w:eastAsia="cs-CZ"/>
              </w:rPr>
            </w:pPr>
            <w:r w:rsidRPr="000B1BE2">
              <w:rPr>
                <w:rFonts w:ascii="Arial" w:eastAsia="Times New Roman" w:hAnsi="Arial" w:cs="Arial"/>
                <w:b/>
                <w:bCs/>
                <w:color w:val="000000"/>
                <w:sz w:val="20"/>
                <w:szCs w:val="20"/>
                <w:lang w:eastAsia="cs-CZ"/>
              </w:rPr>
              <w:t>Ročník</w:t>
            </w:r>
          </w:p>
        </w:tc>
        <w:tc>
          <w:tcPr>
            <w:tcW w:w="1134" w:type="dxa"/>
            <w:tcBorders>
              <w:top w:val="single" w:sz="4" w:space="0" w:color="000000"/>
              <w:left w:val="single" w:sz="4" w:space="0" w:color="000000"/>
              <w:right w:val="single" w:sz="4" w:space="0" w:color="000000"/>
            </w:tcBorders>
            <w:vAlign w:val="center"/>
          </w:tcPr>
          <w:p w:rsidR="00154DC1" w:rsidRPr="000B1BE2" w:rsidRDefault="00154DC1" w:rsidP="00154DC1">
            <w:pPr>
              <w:spacing w:after="0" w:line="240" w:lineRule="auto"/>
              <w:jc w:val="center"/>
              <w:rPr>
                <w:rFonts w:ascii="Arial" w:eastAsia="Times New Roman" w:hAnsi="Arial" w:cs="Arial"/>
                <w:b/>
                <w:bCs/>
                <w:color w:val="000000"/>
                <w:sz w:val="20"/>
                <w:szCs w:val="20"/>
                <w:lang w:eastAsia="cs-CZ"/>
              </w:rPr>
            </w:pPr>
            <w:r>
              <w:rPr>
                <w:rFonts w:ascii="Arial" w:eastAsia="Times New Roman" w:hAnsi="Arial" w:cs="Arial"/>
                <w:b/>
                <w:bCs/>
                <w:color w:val="000000"/>
                <w:sz w:val="18"/>
                <w:szCs w:val="20"/>
                <w:lang w:eastAsia="cs-CZ"/>
              </w:rPr>
              <w:t>K</w:t>
            </w:r>
            <w:r w:rsidRPr="00B35BA0">
              <w:rPr>
                <w:rFonts w:ascii="Arial" w:eastAsia="Times New Roman" w:hAnsi="Arial" w:cs="Arial"/>
                <w:b/>
                <w:bCs/>
                <w:color w:val="000000"/>
                <w:sz w:val="18"/>
                <w:szCs w:val="20"/>
                <w:lang w:eastAsia="cs-CZ"/>
              </w:rPr>
              <w:t xml:space="preserve">ód výstupu </w:t>
            </w:r>
            <w:r w:rsidR="00843182">
              <w:rPr>
                <w:rFonts w:ascii="Arial" w:eastAsia="Times New Roman" w:hAnsi="Arial" w:cs="Arial"/>
                <w:b/>
                <w:bCs/>
                <w:color w:val="000000"/>
                <w:sz w:val="18"/>
                <w:szCs w:val="20"/>
                <w:lang w:eastAsia="cs-CZ"/>
              </w:rPr>
              <w:t>RVP – ZV</w:t>
            </w:r>
          </w:p>
        </w:tc>
        <w:tc>
          <w:tcPr>
            <w:tcW w:w="1693"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rsidR="00154DC1" w:rsidRPr="000B1BE2" w:rsidRDefault="00154DC1" w:rsidP="00350F85">
            <w:pPr>
              <w:spacing w:after="0" w:line="240" w:lineRule="auto"/>
              <w:jc w:val="center"/>
              <w:rPr>
                <w:rFonts w:ascii="Times New Roman" w:eastAsia="Times New Roman" w:hAnsi="Times New Roman" w:cs="Times New Roman"/>
                <w:sz w:val="24"/>
                <w:szCs w:val="24"/>
                <w:lang w:eastAsia="cs-CZ"/>
              </w:rPr>
            </w:pPr>
            <w:r w:rsidRPr="000B1BE2">
              <w:rPr>
                <w:rFonts w:ascii="Arial" w:eastAsia="Times New Roman" w:hAnsi="Arial" w:cs="Arial"/>
                <w:b/>
                <w:bCs/>
                <w:color w:val="000000"/>
                <w:sz w:val="20"/>
                <w:szCs w:val="20"/>
                <w:lang w:eastAsia="cs-CZ"/>
              </w:rPr>
              <w:t>Školní výstup</w:t>
            </w:r>
          </w:p>
        </w:tc>
        <w:tc>
          <w:tcPr>
            <w:tcW w:w="2445"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rsidR="00154DC1" w:rsidRPr="000B1BE2" w:rsidRDefault="00154DC1" w:rsidP="00350F85">
            <w:pPr>
              <w:spacing w:after="0" w:line="240" w:lineRule="auto"/>
              <w:jc w:val="center"/>
              <w:rPr>
                <w:rFonts w:ascii="Times New Roman" w:eastAsia="Times New Roman" w:hAnsi="Times New Roman" w:cs="Times New Roman"/>
                <w:sz w:val="24"/>
                <w:szCs w:val="24"/>
                <w:lang w:eastAsia="cs-CZ"/>
              </w:rPr>
            </w:pPr>
            <w:r w:rsidRPr="000B1BE2">
              <w:rPr>
                <w:rFonts w:ascii="Arial" w:eastAsia="Times New Roman" w:hAnsi="Arial" w:cs="Arial"/>
                <w:b/>
                <w:bCs/>
                <w:color w:val="000000"/>
                <w:sz w:val="20"/>
                <w:szCs w:val="20"/>
                <w:lang w:eastAsia="cs-CZ"/>
              </w:rPr>
              <w:t>Učivo</w:t>
            </w:r>
          </w:p>
        </w:tc>
        <w:tc>
          <w:tcPr>
            <w:tcW w:w="1397"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rsidR="00154DC1" w:rsidRPr="000B1BE2" w:rsidRDefault="00154DC1" w:rsidP="00350F85">
            <w:pPr>
              <w:spacing w:after="0" w:line="240" w:lineRule="auto"/>
              <w:jc w:val="center"/>
              <w:rPr>
                <w:rFonts w:ascii="Times New Roman" w:eastAsia="Times New Roman" w:hAnsi="Times New Roman" w:cs="Times New Roman"/>
                <w:sz w:val="24"/>
                <w:szCs w:val="24"/>
                <w:lang w:eastAsia="cs-CZ"/>
              </w:rPr>
            </w:pPr>
            <w:r w:rsidRPr="000B1BE2">
              <w:rPr>
                <w:rFonts w:ascii="Arial" w:eastAsia="Times New Roman" w:hAnsi="Arial" w:cs="Arial"/>
                <w:b/>
                <w:bCs/>
                <w:color w:val="000000"/>
                <w:sz w:val="20"/>
                <w:szCs w:val="20"/>
                <w:lang w:eastAsia="cs-CZ"/>
              </w:rPr>
              <w:t>Klíčové kompetence </w:t>
            </w:r>
          </w:p>
        </w:tc>
        <w:tc>
          <w:tcPr>
            <w:tcW w:w="1404"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rsidR="00154DC1" w:rsidRPr="000B1BE2" w:rsidRDefault="00154DC1" w:rsidP="00350F85">
            <w:pPr>
              <w:spacing w:after="0" w:line="240" w:lineRule="auto"/>
              <w:jc w:val="center"/>
              <w:rPr>
                <w:rFonts w:ascii="Times New Roman" w:eastAsia="Times New Roman" w:hAnsi="Times New Roman" w:cs="Times New Roman"/>
                <w:sz w:val="24"/>
                <w:szCs w:val="24"/>
                <w:lang w:eastAsia="cs-CZ"/>
              </w:rPr>
            </w:pPr>
            <w:r w:rsidRPr="000B1BE2">
              <w:rPr>
                <w:rFonts w:ascii="Arial" w:eastAsia="Times New Roman" w:hAnsi="Arial" w:cs="Arial"/>
                <w:b/>
                <w:bCs/>
                <w:color w:val="000000"/>
                <w:sz w:val="20"/>
                <w:szCs w:val="20"/>
                <w:lang w:eastAsia="cs-CZ"/>
              </w:rPr>
              <w:t>Průřezová témata</w:t>
            </w:r>
          </w:p>
        </w:tc>
        <w:tc>
          <w:tcPr>
            <w:tcW w:w="1708"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rsidR="00154DC1" w:rsidRPr="000B1BE2" w:rsidRDefault="00154DC1" w:rsidP="00350F85">
            <w:pPr>
              <w:spacing w:after="0" w:line="240" w:lineRule="auto"/>
              <w:jc w:val="center"/>
              <w:rPr>
                <w:rFonts w:ascii="Times New Roman" w:eastAsia="Times New Roman" w:hAnsi="Times New Roman" w:cs="Times New Roman"/>
                <w:sz w:val="24"/>
                <w:szCs w:val="24"/>
                <w:lang w:eastAsia="cs-CZ"/>
              </w:rPr>
            </w:pPr>
            <w:r w:rsidRPr="000B1BE2">
              <w:rPr>
                <w:rFonts w:ascii="Arial" w:eastAsia="Times New Roman" w:hAnsi="Arial" w:cs="Arial"/>
                <w:b/>
                <w:bCs/>
                <w:color w:val="000000"/>
                <w:sz w:val="20"/>
                <w:szCs w:val="20"/>
                <w:lang w:eastAsia="cs-CZ"/>
              </w:rPr>
              <w:t>Mezipředmětové vztahy </w:t>
            </w:r>
          </w:p>
        </w:tc>
      </w:tr>
      <w:tr w:rsidR="00154DC1" w:rsidRPr="000B1BE2" w:rsidTr="007826D9">
        <w:trPr>
          <w:trHeight w:val="693"/>
        </w:trPr>
        <w:tc>
          <w:tcPr>
            <w:tcW w:w="851" w:type="dxa"/>
            <w:vMerge w:val="restart"/>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rsidR="00154DC1" w:rsidRPr="000B1BE2" w:rsidRDefault="00154DC1" w:rsidP="00350F85">
            <w:pPr>
              <w:spacing w:after="0" w:line="240" w:lineRule="auto"/>
              <w:jc w:val="center"/>
              <w:rPr>
                <w:rFonts w:ascii="Times New Roman" w:eastAsia="Times New Roman" w:hAnsi="Times New Roman" w:cs="Times New Roman"/>
                <w:sz w:val="24"/>
                <w:szCs w:val="24"/>
                <w:lang w:eastAsia="cs-CZ"/>
              </w:rPr>
            </w:pPr>
            <w:r w:rsidRPr="000B1BE2">
              <w:rPr>
                <w:rFonts w:ascii="Arial" w:eastAsia="Times New Roman" w:hAnsi="Arial" w:cs="Arial"/>
                <w:color w:val="000000"/>
                <w:sz w:val="20"/>
                <w:szCs w:val="20"/>
                <w:lang w:eastAsia="cs-CZ"/>
              </w:rPr>
              <w:t>3.</w:t>
            </w:r>
          </w:p>
        </w:tc>
        <w:tc>
          <w:tcPr>
            <w:tcW w:w="1134" w:type="dxa"/>
            <w:tcBorders>
              <w:top w:val="single" w:sz="4" w:space="0" w:color="000000"/>
              <w:left w:val="single" w:sz="4" w:space="0" w:color="000000"/>
              <w:right w:val="single" w:sz="4" w:space="0" w:color="000000"/>
            </w:tcBorders>
          </w:tcPr>
          <w:p w:rsidR="00154DC1" w:rsidRPr="000B1BE2" w:rsidRDefault="00154DC1" w:rsidP="00350F85">
            <w:pPr>
              <w:spacing w:after="0" w:line="240" w:lineRule="auto"/>
              <w:rPr>
                <w:rFonts w:ascii="Arial" w:eastAsia="Times New Roman" w:hAnsi="Arial" w:cs="Arial"/>
                <w:b/>
                <w:bCs/>
                <w:color w:val="000000"/>
                <w:sz w:val="20"/>
                <w:szCs w:val="20"/>
                <w:lang w:eastAsia="cs-CZ"/>
              </w:rPr>
            </w:pPr>
            <w:r>
              <w:t>CJ–3–1–01</w:t>
            </w:r>
          </w:p>
        </w:tc>
        <w:tc>
          <w:tcPr>
            <w:tcW w:w="1693"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rsidR="00154DC1" w:rsidRPr="000B1BE2" w:rsidRDefault="00154DC1" w:rsidP="00350F85">
            <w:pPr>
              <w:spacing w:after="0" w:line="240" w:lineRule="auto"/>
              <w:rPr>
                <w:rFonts w:ascii="Times New Roman" w:eastAsia="Times New Roman" w:hAnsi="Times New Roman" w:cs="Times New Roman"/>
                <w:sz w:val="24"/>
                <w:szCs w:val="24"/>
                <w:lang w:eastAsia="cs-CZ"/>
              </w:rPr>
            </w:pPr>
            <w:r w:rsidRPr="000B1BE2">
              <w:rPr>
                <w:rFonts w:ascii="Arial" w:eastAsia="Times New Roman" w:hAnsi="Arial" w:cs="Arial"/>
                <w:b/>
                <w:bCs/>
                <w:color w:val="000000"/>
                <w:sz w:val="20"/>
                <w:szCs w:val="20"/>
                <w:lang w:eastAsia="cs-CZ"/>
              </w:rPr>
              <w:t>Řečové dovednosti:</w:t>
            </w:r>
          </w:p>
          <w:p w:rsidR="00154DC1" w:rsidRPr="000B1BE2" w:rsidRDefault="00154DC1" w:rsidP="00350F85">
            <w:pPr>
              <w:spacing w:after="0" w:line="240" w:lineRule="auto"/>
              <w:rPr>
                <w:rFonts w:ascii="Times New Roman" w:eastAsia="Times New Roman" w:hAnsi="Times New Roman" w:cs="Times New Roman"/>
                <w:sz w:val="24"/>
                <w:szCs w:val="24"/>
                <w:lang w:eastAsia="cs-CZ"/>
              </w:rPr>
            </w:pPr>
            <w:r w:rsidRPr="000B1BE2">
              <w:rPr>
                <w:rFonts w:ascii="Arial" w:eastAsia="Times New Roman" w:hAnsi="Arial" w:cs="Arial"/>
                <w:color w:val="000000"/>
                <w:sz w:val="20"/>
                <w:szCs w:val="20"/>
                <w:lang w:eastAsia="cs-CZ"/>
              </w:rPr>
              <w:t>Rozumí jednoduchým pokynům a otázkám učitele, které jsou sdělovány pomalu a s pečlivou výslovností, reaguje na ně verbálně i neverbálně.</w:t>
            </w:r>
          </w:p>
          <w:p w:rsidR="00154DC1" w:rsidRPr="000B1BE2" w:rsidRDefault="00154DC1" w:rsidP="00350F85">
            <w:pPr>
              <w:spacing w:after="240" w:line="240" w:lineRule="auto"/>
              <w:rPr>
                <w:rFonts w:ascii="Times New Roman" w:eastAsia="Times New Roman" w:hAnsi="Times New Roman" w:cs="Times New Roman"/>
                <w:sz w:val="24"/>
                <w:szCs w:val="24"/>
                <w:lang w:eastAsia="cs-CZ"/>
              </w:rPr>
            </w:pPr>
          </w:p>
        </w:tc>
        <w:tc>
          <w:tcPr>
            <w:tcW w:w="2445" w:type="dxa"/>
            <w:vMerge w:val="restart"/>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rsidR="00154DC1" w:rsidRPr="000B1BE2" w:rsidRDefault="00154DC1" w:rsidP="00350F85">
            <w:pPr>
              <w:spacing w:after="0" w:line="240" w:lineRule="auto"/>
              <w:jc w:val="center"/>
              <w:rPr>
                <w:rFonts w:ascii="Times New Roman" w:eastAsia="Times New Roman" w:hAnsi="Times New Roman" w:cs="Times New Roman"/>
                <w:sz w:val="24"/>
                <w:szCs w:val="24"/>
                <w:lang w:eastAsia="cs-CZ"/>
              </w:rPr>
            </w:pPr>
            <w:r w:rsidRPr="000B1BE2">
              <w:rPr>
                <w:rFonts w:ascii="Arial" w:eastAsia="Times New Roman" w:hAnsi="Arial" w:cs="Arial"/>
                <w:b/>
                <w:bCs/>
                <w:color w:val="000000"/>
                <w:sz w:val="20"/>
                <w:szCs w:val="20"/>
                <w:lang w:eastAsia="cs-CZ"/>
              </w:rPr>
              <w:t>Základní slovní zásoba</w:t>
            </w:r>
          </w:p>
          <w:p w:rsidR="00154DC1" w:rsidRPr="000B1BE2" w:rsidRDefault="00154DC1" w:rsidP="00350F85">
            <w:pPr>
              <w:spacing w:after="0" w:line="240" w:lineRule="auto"/>
              <w:jc w:val="center"/>
              <w:rPr>
                <w:rFonts w:ascii="Times New Roman" w:eastAsia="Times New Roman" w:hAnsi="Times New Roman" w:cs="Times New Roman"/>
                <w:sz w:val="24"/>
                <w:szCs w:val="24"/>
                <w:lang w:eastAsia="cs-CZ"/>
              </w:rPr>
            </w:pPr>
            <w:r w:rsidRPr="000B1BE2">
              <w:rPr>
                <w:rFonts w:ascii="Arial" w:eastAsia="Times New Roman" w:hAnsi="Arial" w:cs="Arial"/>
                <w:color w:val="000000"/>
                <w:sz w:val="20"/>
                <w:szCs w:val="20"/>
                <w:lang w:eastAsia="cs-CZ"/>
              </w:rPr>
              <w:t>– vše s důrazem na výslovnost (poslech – opakování)</w:t>
            </w:r>
          </w:p>
          <w:p w:rsidR="00154DC1" w:rsidRPr="000B1BE2" w:rsidRDefault="00154DC1" w:rsidP="00350F85">
            <w:pPr>
              <w:spacing w:after="0" w:line="240" w:lineRule="auto"/>
              <w:jc w:val="center"/>
              <w:rPr>
                <w:rFonts w:ascii="Times New Roman" w:eastAsia="Times New Roman" w:hAnsi="Times New Roman" w:cs="Times New Roman"/>
                <w:sz w:val="24"/>
                <w:szCs w:val="24"/>
                <w:lang w:eastAsia="cs-CZ"/>
              </w:rPr>
            </w:pPr>
            <w:r w:rsidRPr="000B1BE2">
              <w:rPr>
                <w:rFonts w:ascii="Arial" w:eastAsia="Times New Roman" w:hAnsi="Arial" w:cs="Arial"/>
                <w:color w:val="000000"/>
                <w:sz w:val="20"/>
                <w:szCs w:val="20"/>
                <w:lang w:eastAsia="cs-CZ"/>
              </w:rPr>
              <w:t>1/ Základní zdvořilostní fráze</w:t>
            </w:r>
            <w:r>
              <w:rPr>
                <w:rFonts w:ascii="Arial" w:eastAsia="Times New Roman" w:hAnsi="Arial" w:cs="Arial"/>
                <w:color w:val="000000"/>
                <w:sz w:val="20"/>
                <w:szCs w:val="20"/>
                <w:lang w:eastAsia="cs-CZ"/>
              </w:rPr>
              <w:t xml:space="preserve"> (pozdravy, oslovení)</w:t>
            </w:r>
          </w:p>
          <w:p w:rsidR="00154DC1" w:rsidRPr="000B1BE2" w:rsidRDefault="00154DC1" w:rsidP="00350F85">
            <w:pPr>
              <w:spacing w:after="0" w:line="240" w:lineRule="auto"/>
              <w:jc w:val="center"/>
              <w:rPr>
                <w:rFonts w:ascii="Times New Roman" w:eastAsia="Times New Roman" w:hAnsi="Times New Roman" w:cs="Times New Roman"/>
                <w:sz w:val="24"/>
                <w:szCs w:val="24"/>
                <w:lang w:eastAsia="cs-CZ"/>
              </w:rPr>
            </w:pPr>
            <w:r w:rsidRPr="000B1BE2">
              <w:rPr>
                <w:rFonts w:ascii="Arial" w:eastAsia="Times New Roman" w:hAnsi="Arial" w:cs="Arial"/>
                <w:color w:val="000000"/>
                <w:sz w:val="20"/>
                <w:szCs w:val="20"/>
                <w:lang w:eastAsia="cs-CZ"/>
              </w:rPr>
              <w:t>2/ Přídavná jména popisující velikost, rozměr a stáří</w:t>
            </w:r>
          </w:p>
          <w:p w:rsidR="00154DC1" w:rsidRPr="000B1BE2" w:rsidRDefault="00154DC1" w:rsidP="00350F85">
            <w:pPr>
              <w:spacing w:after="0" w:line="240" w:lineRule="auto"/>
              <w:jc w:val="center"/>
              <w:rPr>
                <w:rFonts w:ascii="Times New Roman" w:eastAsia="Times New Roman" w:hAnsi="Times New Roman" w:cs="Times New Roman"/>
                <w:sz w:val="24"/>
                <w:szCs w:val="24"/>
                <w:lang w:eastAsia="cs-CZ"/>
              </w:rPr>
            </w:pPr>
            <w:r w:rsidRPr="000B1BE2">
              <w:rPr>
                <w:rFonts w:ascii="Arial" w:eastAsia="Times New Roman" w:hAnsi="Arial" w:cs="Arial"/>
                <w:color w:val="000000"/>
                <w:sz w:val="20"/>
                <w:szCs w:val="20"/>
                <w:lang w:eastAsia="cs-CZ"/>
              </w:rPr>
              <w:t xml:space="preserve">3/ Jednoduché otázky a odpovědi s použitím sloves být, mít (to </w:t>
            </w:r>
            <w:proofErr w:type="spellStart"/>
            <w:r w:rsidRPr="000B1BE2">
              <w:rPr>
                <w:rFonts w:ascii="Arial" w:eastAsia="Times New Roman" w:hAnsi="Arial" w:cs="Arial"/>
                <w:color w:val="000000"/>
                <w:sz w:val="20"/>
                <w:szCs w:val="20"/>
                <w:lang w:eastAsia="cs-CZ"/>
              </w:rPr>
              <w:t>have</w:t>
            </w:r>
            <w:proofErr w:type="spellEnd"/>
            <w:r w:rsidRPr="000B1BE2">
              <w:rPr>
                <w:rFonts w:ascii="Arial" w:eastAsia="Times New Roman" w:hAnsi="Arial" w:cs="Arial"/>
                <w:color w:val="000000"/>
                <w:sz w:val="20"/>
                <w:szCs w:val="20"/>
                <w:lang w:eastAsia="cs-CZ"/>
              </w:rPr>
              <w:t xml:space="preserve"> </w:t>
            </w:r>
            <w:proofErr w:type="spellStart"/>
            <w:r w:rsidRPr="000B1BE2">
              <w:rPr>
                <w:rFonts w:ascii="Arial" w:eastAsia="Times New Roman" w:hAnsi="Arial" w:cs="Arial"/>
                <w:color w:val="000000"/>
                <w:sz w:val="20"/>
                <w:szCs w:val="20"/>
                <w:lang w:eastAsia="cs-CZ"/>
              </w:rPr>
              <w:t>got</w:t>
            </w:r>
            <w:proofErr w:type="spellEnd"/>
            <w:r w:rsidRPr="000B1BE2">
              <w:rPr>
                <w:rFonts w:ascii="Arial" w:eastAsia="Times New Roman" w:hAnsi="Arial" w:cs="Arial"/>
                <w:color w:val="000000"/>
                <w:sz w:val="20"/>
                <w:szCs w:val="20"/>
                <w:lang w:eastAsia="cs-CZ"/>
              </w:rPr>
              <w:t xml:space="preserve">, to </w:t>
            </w:r>
            <w:proofErr w:type="spellStart"/>
            <w:r w:rsidRPr="000B1BE2">
              <w:rPr>
                <w:rFonts w:ascii="Arial" w:eastAsia="Times New Roman" w:hAnsi="Arial" w:cs="Arial"/>
                <w:color w:val="000000"/>
                <w:sz w:val="20"/>
                <w:szCs w:val="20"/>
                <w:lang w:eastAsia="cs-CZ"/>
              </w:rPr>
              <w:t>be</w:t>
            </w:r>
            <w:proofErr w:type="spellEnd"/>
            <w:r w:rsidRPr="000B1BE2">
              <w:rPr>
                <w:rFonts w:ascii="Arial" w:eastAsia="Times New Roman" w:hAnsi="Arial" w:cs="Arial"/>
                <w:color w:val="000000"/>
                <w:sz w:val="20"/>
                <w:szCs w:val="20"/>
                <w:lang w:eastAsia="cs-CZ"/>
              </w:rPr>
              <w:t>)</w:t>
            </w:r>
            <w:r>
              <w:rPr>
                <w:rFonts w:ascii="Arial" w:eastAsia="Times New Roman" w:hAnsi="Arial" w:cs="Arial"/>
                <w:color w:val="000000"/>
                <w:sz w:val="20"/>
                <w:szCs w:val="20"/>
                <w:lang w:eastAsia="cs-CZ"/>
              </w:rPr>
              <w:t xml:space="preserve">, otázka </w:t>
            </w:r>
            <w:proofErr w:type="spellStart"/>
            <w:r>
              <w:t>What</w:t>
            </w:r>
            <w:proofErr w:type="spellEnd"/>
            <w:r>
              <w:t xml:space="preserve"> </w:t>
            </w:r>
            <w:proofErr w:type="spellStart"/>
            <w:r>
              <w:t>is</w:t>
            </w:r>
            <w:proofErr w:type="spellEnd"/>
            <w:r>
              <w:t xml:space="preserve"> </w:t>
            </w:r>
            <w:proofErr w:type="spellStart"/>
            <w:r>
              <w:t>it</w:t>
            </w:r>
            <w:proofErr w:type="spellEnd"/>
            <w:r>
              <w:t>?</w:t>
            </w:r>
          </w:p>
          <w:p w:rsidR="00154DC1" w:rsidRPr="000B1BE2" w:rsidRDefault="00154DC1" w:rsidP="00350F85">
            <w:pPr>
              <w:spacing w:after="0" w:line="240" w:lineRule="auto"/>
              <w:jc w:val="center"/>
              <w:rPr>
                <w:rFonts w:ascii="Times New Roman" w:eastAsia="Times New Roman" w:hAnsi="Times New Roman" w:cs="Times New Roman"/>
                <w:sz w:val="24"/>
                <w:szCs w:val="24"/>
                <w:lang w:eastAsia="cs-CZ"/>
              </w:rPr>
            </w:pPr>
            <w:r w:rsidRPr="000B1BE2">
              <w:rPr>
                <w:rFonts w:ascii="Arial" w:eastAsia="Times New Roman" w:hAnsi="Arial" w:cs="Arial"/>
                <w:color w:val="000000"/>
                <w:sz w:val="20"/>
                <w:szCs w:val="20"/>
                <w:lang w:eastAsia="cs-CZ"/>
              </w:rPr>
              <w:t>4/ Rozkazovací způsob v běžných pokynech</w:t>
            </w:r>
          </w:p>
          <w:p w:rsidR="00154DC1" w:rsidRDefault="00154DC1" w:rsidP="00350F85">
            <w:pPr>
              <w:spacing w:after="0" w:line="240" w:lineRule="auto"/>
              <w:jc w:val="center"/>
              <w:rPr>
                <w:rFonts w:ascii="Arial" w:eastAsia="Times New Roman" w:hAnsi="Arial" w:cs="Arial"/>
                <w:color w:val="000000"/>
                <w:sz w:val="20"/>
                <w:szCs w:val="20"/>
                <w:lang w:eastAsia="cs-CZ"/>
              </w:rPr>
            </w:pPr>
            <w:r w:rsidRPr="000B1BE2">
              <w:rPr>
                <w:rFonts w:ascii="Arial" w:eastAsia="Times New Roman" w:hAnsi="Arial" w:cs="Arial"/>
                <w:color w:val="000000"/>
                <w:sz w:val="20"/>
                <w:szCs w:val="20"/>
                <w:lang w:eastAsia="cs-CZ"/>
              </w:rPr>
              <w:t>5/ Množné číslo</w:t>
            </w:r>
          </w:p>
          <w:p w:rsidR="00154DC1" w:rsidRPr="000B1BE2" w:rsidRDefault="00154DC1" w:rsidP="00350F85">
            <w:pPr>
              <w:spacing w:after="0" w:line="240" w:lineRule="auto"/>
              <w:jc w:val="center"/>
              <w:rPr>
                <w:rFonts w:ascii="Times New Roman" w:eastAsia="Times New Roman" w:hAnsi="Times New Roman" w:cs="Times New Roman"/>
                <w:sz w:val="24"/>
                <w:szCs w:val="24"/>
                <w:lang w:eastAsia="cs-CZ"/>
              </w:rPr>
            </w:pPr>
            <w:r w:rsidRPr="000B1BE2">
              <w:rPr>
                <w:rFonts w:ascii="Arial" w:eastAsia="Times New Roman" w:hAnsi="Arial" w:cs="Arial"/>
                <w:color w:val="000000"/>
                <w:sz w:val="20"/>
                <w:szCs w:val="20"/>
                <w:lang w:eastAsia="cs-CZ"/>
              </w:rPr>
              <w:t>6/</w:t>
            </w:r>
            <w:r>
              <w:rPr>
                <w:rFonts w:ascii="Arial" w:eastAsia="Times New Roman" w:hAnsi="Arial" w:cs="Arial"/>
                <w:color w:val="000000"/>
                <w:sz w:val="20"/>
                <w:szCs w:val="20"/>
                <w:lang w:eastAsia="cs-CZ"/>
              </w:rPr>
              <w:t xml:space="preserve"> Člen neurčitý a/</w:t>
            </w:r>
            <w:proofErr w:type="spellStart"/>
            <w:r>
              <w:rPr>
                <w:rFonts w:ascii="Arial" w:eastAsia="Times New Roman" w:hAnsi="Arial" w:cs="Arial"/>
                <w:color w:val="000000"/>
                <w:sz w:val="20"/>
                <w:szCs w:val="20"/>
                <w:lang w:eastAsia="cs-CZ"/>
              </w:rPr>
              <w:t>an</w:t>
            </w:r>
            <w:proofErr w:type="spellEnd"/>
          </w:p>
          <w:p w:rsidR="00154DC1" w:rsidRPr="000B1BE2" w:rsidRDefault="00154DC1" w:rsidP="00350F85">
            <w:pPr>
              <w:spacing w:after="0" w:line="240" w:lineRule="auto"/>
              <w:jc w:val="center"/>
              <w:rPr>
                <w:rFonts w:ascii="Times New Roman" w:eastAsia="Times New Roman" w:hAnsi="Times New Roman" w:cs="Times New Roman"/>
                <w:sz w:val="24"/>
                <w:szCs w:val="24"/>
                <w:lang w:eastAsia="cs-CZ"/>
              </w:rPr>
            </w:pPr>
            <w:r>
              <w:rPr>
                <w:rFonts w:ascii="Arial" w:eastAsia="Times New Roman" w:hAnsi="Arial" w:cs="Arial"/>
                <w:color w:val="000000"/>
                <w:sz w:val="20"/>
                <w:szCs w:val="20"/>
                <w:lang w:eastAsia="cs-CZ"/>
              </w:rPr>
              <w:t>7</w:t>
            </w:r>
            <w:r w:rsidRPr="000B1BE2">
              <w:rPr>
                <w:rFonts w:ascii="Arial" w:eastAsia="Times New Roman" w:hAnsi="Arial" w:cs="Arial"/>
                <w:color w:val="000000"/>
                <w:sz w:val="20"/>
                <w:szCs w:val="20"/>
                <w:lang w:eastAsia="cs-CZ"/>
              </w:rPr>
              <w:t xml:space="preserve">/ </w:t>
            </w:r>
            <w:r w:rsidR="00B57058">
              <w:rPr>
                <w:rFonts w:ascii="Arial" w:eastAsia="Times New Roman" w:hAnsi="Arial" w:cs="Arial"/>
                <w:color w:val="000000"/>
                <w:sz w:val="20"/>
                <w:szCs w:val="20"/>
                <w:lang w:eastAsia="cs-CZ"/>
              </w:rPr>
              <w:t>O</w:t>
            </w:r>
            <w:r w:rsidRPr="00154DC1">
              <w:rPr>
                <w:rFonts w:ascii="Arial" w:hAnsi="Arial" w:cs="Arial"/>
                <w:sz w:val="20"/>
              </w:rPr>
              <w:t xml:space="preserve">tázka Do </w:t>
            </w:r>
            <w:proofErr w:type="spellStart"/>
            <w:r w:rsidRPr="00154DC1">
              <w:rPr>
                <w:rFonts w:ascii="Arial" w:hAnsi="Arial" w:cs="Arial"/>
                <w:sz w:val="20"/>
              </w:rPr>
              <w:t>you</w:t>
            </w:r>
            <w:proofErr w:type="spellEnd"/>
            <w:r w:rsidRPr="00154DC1">
              <w:rPr>
                <w:rFonts w:ascii="Arial" w:hAnsi="Arial" w:cs="Arial"/>
                <w:sz w:val="20"/>
              </w:rPr>
              <w:t xml:space="preserve"> </w:t>
            </w:r>
            <w:proofErr w:type="spellStart"/>
            <w:proofErr w:type="gramStart"/>
            <w:r w:rsidRPr="00154DC1">
              <w:rPr>
                <w:rFonts w:ascii="Arial" w:hAnsi="Arial" w:cs="Arial"/>
                <w:sz w:val="20"/>
              </w:rPr>
              <w:t>like</w:t>
            </w:r>
            <w:proofErr w:type="spellEnd"/>
            <w:r w:rsidRPr="00154DC1">
              <w:rPr>
                <w:rFonts w:ascii="Arial" w:hAnsi="Arial" w:cs="Arial"/>
                <w:sz w:val="20"/>
              </w:rPr>
              <w:t>..</w:t>
            </w:r>
            <w:proofErr w:type="gramEnd"/>
            <w:r w:rsidRPr="00154DC1">
              <w:rPr>
                <w:rFonts w:ascii="Arial" w:hAnsi="Arial" w:cs="Arial"/>
                <w:sz w:val="20"/>
              </w:rPr>
              <w:t xml:space="preserve"> ? krátké odpovědi </w:t>
            </w:r>
            <w:proofErr w:type="spellStart"/>
            <w:r w:rsidRPr="00154DC1">
              <w:rPr>
                <w:rFonts w:ascii="Arial" w:hAnsi="Arial" w:cs="Arial"/>
                <w:sz w:val="20"/>
              </w:rPr>
              <w:t>Yes</w:t>
            </w:r>
            <w:proofErr w:type="spellEnd"/>
            <w:r w:rsidRPr="00154DC1">
              <w:rPr>
                <w:rFonts w:ascii="Arial" w:hAnsi="Arial" w:cs="Arial"/>
                <w:sz w:val="20"/>
              </w:rPr>
              <w:t xml:space="preserve">, I do. No, I </w:t>
            </w:r>
            <w:proofErr w:type="spellStart"/>
            <w:r w:rsidRPr="00154DC1">
              <w:rPr>
                <w:rFonts w:ascii="Arial" w:hAnsi="Arial" w:cs="Arial"/>
                <w:sz w:val="20"/>
              </w:rPr>
              <w:t>don´t</w:t>
            </w:r>
            <w:proofErr w:type="spellEnd"/>
            <w:r w:rsidRPr="00154DC1">
              <w:rPr>
                <w:rFonts w:ascii="Arial" w:hAnsi="Arial" w:cs="Arial"/>
                <w:sz w:val="20"/>
              </w:rPr>
              <w:t>.</w:t>
            </w:r>
          </w:p>
          <w:p w:rsidR="00154DC1" w:rsidRPr="000B1BE2" w:rsidRDefault="00154DC1" w:rsidP="00350F85">
            <w:pPr>
              <w:spacing w:after="0" w:line="240" w:lineRule="auto"/>
              <w:jc w:val="center"/>
              <w:rPr>
                <w:rFonts w:ascii="Times New Roman" w:eastAsia="Times New Roman" w:hAnsi="Times New Roman" w:cs="Times New Roman"/>
                <w:sz w:val="24"/>
                <w:szCs w:val="24"/>
                <w:lang w:eastAsia="cs-CZ"/>
              </w:rPr>
            </w:pPr>
            <w:r>
              <w:rPr>
                <w:rFonts w:ascii="Arial" w:eastAsia="Times New Roman" w:hAnsi="Arial" w:cs="Arial"/>
                <w:color w:val="000000"/>
                <w:sz w:val="20"/>
                <w:szCs w:val="20"/>
                <w:lang w:eastAsia="cs-CZ"/>
              </w:rPr>
              <w:t>8</w:t>
            </w:r>
            <w:r w:rsidRPr="000B1BE2">
              <w:rPr>
                <w:rFonts w:ascii="Arial" w:eastAsia="Times New Roman" w:hAnsi="Arial" w:cs="Arial"/>
                <w:color w:val="000000"/>
                <w:sz w:val="20"/>
                <w:szCs w:val="20"/>
                <w:lang w:eastAsia="cs-CZ"/>
              </w:rPr>
              <w:t>/ Zvuková a grafická podoba jazyka (fonetické znaky pasivně), vztah mezi zvukovou a grafickou podobou slov</w:t>
            </w:r>
          </w:p>
          <w:p w:rsidR="00154DC1" w:rsidRPr="000B1BE2" w:rsidRDefault="00154DC1" w:rsidP="00350F85">
            <w:pPr>
              <w:spacing w:after="0" w:line="240" w:lineRule="auto"/>
              <w:rPr>
                <w:rFonts w:ascii="Times New Roman" w:eastAsia="Times New Roman" w:hAnsi="Times New Roman" w:cs="Times New Roman"/>
                <w:sz w:val="24"/>
                <w:szCs w:val="24"/>
                <w:lang w:eastAsia="cs-CZ"/>
              </w:rPr>
            </w:pPr>
          </w:p>
          <w:p w:rsidR="00154DC1" w:rsidRPr="000B1BE2" w:rsidRDefault="00154DC1" w:rsidP="00350F85">
            <w:pPr>
              <w:spacing w:after="0" w:line="240" w:lineRule="auto"/>
              <w:jc w:val="center"/>
              <w:rPr>
                <w:rFonts w:ascii="Times New Roman" w:eastAsia="Times New Roman" w:hAnsi="Times New Roman" w:cs="Times New Roman"/>
                <w:sz w:val="24"/>
                <w:szCs w:val="24"/>
                <w:lang w:eastAsia="cs-CZ"/>
              </w:rPr>
            </w:pPr>
            <w:r w:rsidRPr="000B1BE2">
              <w:rPr>
                <w:rFonts w:ascii="Arial" w:eastAsia="Times New Roman" w:hAnsi="Arial" w:cs="Arial"/>
                <w:b/>
                <w:bCs/>
                <w:color w:val="000000"/>
                <w:sz w:val="20"/>
                <w:szCs w:val="20"/>
                <w:lang w:eastAsia="cs-CZ"/>
              </w:rPr>
              <w:t>Tematické okruhy:</w:t>
            </w:r>
          </w:p>
          <w:p w:rsidR="00154DC1" w:rsidRPr="000B1BE2" w:rsidRDefault="00154DC1" w:rsidP="00350F85">
            <w:pPr>
              <w:spacing w:after="0" w:line="240" w:lineRule="auto"/>
              <w:jc w:val="center"/>
              <w:rPr>
                <w:rFonts w:ascii="Times New Roman" w:eastAsia="Times New Roman" w:hAnsi="Times New Roman" w:cs="Times New Roman"/>
                <w:sz w:val="24"/>
                <w:szCs w:val="24"/>
                <w:lang w:eastAsia="cs-CZ"/>
              </w:rPr>
            </w:pPr>
            <w:r w:rsidRPr="000B1BE2">
              <w:rPr>
                <w:rFonts w:ascii="Arial" w:eastAsia="Times New Roman" w:hAnsi="Arial" w:cs="Arial"/>
                <w:color w:val="000000"/>
                <w:sz w:val="20"/>
                <w:szCs w:val="20"/>
                <w:lang w:eastAsia="cs-CZ"/>
              </w:rPr>
              <w:t xml:space="preserve">Škola, </w:t>
            </w:r>
            <w:r w:rsidR="00576719">
              <w:rPr>
                <w:rFonts w:ascii="Arial" w:eastAsia="Times New Roman" w:hAnsi="Arial" w:cs="Arial"/>
                <w:color w:val="000000"/>
                <w:sz w:val="20"/>
                <w:szCs w:val="20"/>
                <w:lang w:eastAsia="cs-CZ"/>
              </w:rPr>
              <w:t xml:space="preserve">pozdravy, </w:t>
            </w:r>
            <w:r w:rsidRPr="000B1BE2">
              <w:rPr>
                <w:rFonts w:ascii="Arial" w:eastAsia="Times New Roman" w:hAnsi="Arial" w:cs="Arial"/>
                <w:color w:val="000000"/>
                <w:sz w:val="20"/>
                <w:szCs w:val="20"/>
                <w:lang w:eastAsia="cs-CZ"/>
              </w:rPr>
              <w:t>rodina, barvy, zvířata, čísla do 20, části dne, popis osoby, části lidského těla</w:t>
            </w:r>
            <w:r>
              <w:rPr>
                <w:rFonts w:ascii="Arial" w:eastAsia="Times New Roman" w:hAnsi="Arial" w:cs="Arial"/>
                <w:color w:val="000000"/>
                <w:sz w:val="20"/>
                <w:szCs w:val="20"/>
                <w:lang w:eastAsia="cs-CZ"/>
              </w:rPr>
              <w:t xml:space="preserve">, jídlo, </w:t>
            </w:r>
            <w:r w:rsidR="00350F85">
              <w:rPr>
                <w:rFonts w:ascii="Arial" w:eastAsia="Times New Roman" w:hAnsi="Arial" w:cs="Arial"/>
                <w:color w:val="000000"/>
                <w:sz w:val="20"/>
                <w:szCs w:val="20"/>
                <w:lang w:eastAsia="cs-CZ"/>
              </w:rPr>
              <w:t>dopravní prostředky</w:t>
            </w:r>
          </w:p>
          <w:p w:rsidR="00154DC1" w:rsidRPr="000B1BE2" w:rsidRDefault="00154DC1" w:rsidP="00350F85">
            <w:pPr>
              <w:spacing w:after="0" w:line="240" w:lineRule="auto"/>
              <w:rPr>
                <w:rFonts w:ascii="Times New Roman" w:eastAsia="Times New Roman" w:hAnsi="Times New Roman" w:cs="Times New Roman"/>
                <w:sz w:val="24"/>
                <w:szCs w:val="24"/>
                <w:lang w:eastAsia="cs-CZ"/>
              </w:rPr>
            </w:pPr>
          </w:p>
          <w:p w:rsidR="00154DC1" w:rsidRPr="000B1BE2" w:rsidRDefault="00154DC1" w:rsidP="00350F85">
            <w:pPr>
              <w:spacing w:after="0" w:line="240" w:lineRule="auto"/>
              <w:jc w:val="center"/>
              <w:rPr>
                <w:rFonts w:ascii="Times New Roman" w:eastAsia="Times New Roman" w:hAnsi="Times New Roman" w:cs="Times New Roman"/>
                <w:sz w:val="24"/>
                <w:szCs w:val="24"/>
                <w:lang w:eastAsia="cs-CZ"/>
              </w:rPr>
            </w:pPr>
            <w:r w:rsidRPr="000B1BE2">
              <w:rPr>
                <w:rFonts w:ascii="Arial" w:eastAsia="Times New Roman" w:hAnsi="Arial" w:cs="Arial"/>
                <w:b/>
                <w:bCs/>
                <w:color w:val="000000"/>
                <w:sz w:val="20"/>
                <w:szCs w:val="20"/>
                <w:lang w:eastAsia="cs-CZ"/>
              </w:rPr>
              <w:t>Reálie</w:t>
            </w:r>
          </w:p>
          <w:p w:rsidR="00154DC1" w:rsidRPr="000B1BE2" w:rsidRDefault="00154DC1" w:rsidP="00350F85">
            <w:pPr>
              <w:spacing w:after="0" w:line="240" w:lineRule="auto"/>
              <w:jc w:val="center"/>
              <w:rPr>
                <w:rFonts w:ascii="Times New Roman" w:eastAsia="Times New Roman" w:hAnsi="Times New Roman" w:cs="Times New Roman"/>
                <w:sz w:val="24"/>
                <w:szCs w:val="24"/>
                <w:lang w:eastAsia="cs-CZ"/>
              </w:rPr>
            </w:pPr>
            <w:r w:rsidRPr="000B1BE2">
              <w:rPr>
                <w:rFonts w:ascii="Arial" w:eastAsia="Times New Roman" w:hAnsi="Arial" w:cs="Arial"/>
                <w:color w:val="000000"/>
                <w:sz w:val="20"/>
                <w:szCs w:val="20"/>
                <w:lang w:eastAsia="cs-CZ"/>
              </w:rPr>
              <w:t>Seznamování s anglicky mluvícími zeměmi: zvyky, obyčeje, svátky</w:t>
            </w:r>
            <w:r>
              <w:rPr>
                <w:rFonts w:ascii="Arial" w:eastAsia="Times New Roman" w:hAnsi="Arial" w:cs="Arial"/>
                <w:color w:val="000000"/>
                <w:sz w:val="20"/>
                <w:szCs w:val="20"/>
                <w:lang w:eastAsia="cs-CZ"/>
              </w:rPr>
              <w:t xml:space="preserve"> (Vánoce)</w:t>
            </w:r>
          </w:p>
          <w:p w:rsidR="00154DC1" w:rsidRDefault="00154DC1" w:rsidP="00350F85">
            <w:pPr>
              <w:spacing w:after="0" w:line="240" w:lineRule="auto"/>
              <w:rPr>
                <w:rFonts w:ascii="Times New Roman" w:eastAsia="Times New Roman" w:hAnsi="Times New Roman" w:cs="Times New Roman"/>
                <w:sz w:val="24"/>
                <w:szCs w:val="24"/>
                <w:lang w:eastAsia="cs-CZ"/>
              </w:rPr>
            </w:pPr>
          </w:p>
          <w:p w:rsidR="00154DC1" w:rsidRDefault="00154DC1" w:rsidP="00154DC1">
            <w:pPr>
              <w:spacing w:after="0" w:line="240" w:lineRule="auto"/>
              <w:jc w:val="center"/>
              <w:rPr>
                <w:rFonts w:ascii="Arial" w:eastAsia="Times New Roman" w:hAnsi="Arial" w:cs="Arial"/>
                <w:sz w:val="20"/>
                <w:szCs w:val="24"/>
                <w:lang w:eastAsia="cs-CZ"/>
              </w:rPr>
            </w:pPr>
            <w:r w:rsidRPr="00154DC1">
              <w:rPr>
                <w:rFonts w:ascii="Arial" w:eastAsia="Times New Roman" w:hAnsi="Arial" w:cs="Arial"/>
                <w:sz w:val="20"/>
                <w:szCs w:val="24"/>
                <w:lang w:eastAsia="cs-CZ"/>
              </w:rPr>
              <w:t xml:space="preserve">Procvičování učiva pomocí digitálních technologií (aplikací, interaktivních </w:t>
            </w:r>
            <w:r>
              <w:rPr>
                <w:rFonts w:ascii="Arial" w:eastAsia="Times New Roman" w:hAnsi="Arial" w:cs="Arial"/>
                <w:sz w:val="20"/>
                <w:szCs w:val="24"/>
                <w:lang w:eastAsia="cs-CZ"/>
              </w:rPr>
              <w:t>výukových materiálů</w:t>
            </w:r>
            <w:r w:rsidRPr="00154DC1">
              <w:rPr>
                <w:rFonts w:ascii="Arial" w:eastAsia="Times New Roman" w:hAnsi="Arial" w:cs="Arial"/>
                <w:sz w:val="20"/>
                <w:szCs w:val="24"/>
                <w:lang w:eastAsia="cs-CZ"/>
              </w:rPr>
              <w:t xml:space="preserve">, </w:t>
            </w:r>
            <w:r>
              <w:rPr>
                <w:rFonts w:ascii="Arial" w:eastAsia="Times New Roman" w:hAnsi="Arial" w:cs="Arial"/>
                <w:sz w:val="20"/>
                <w:szCs w:val="24"/>
                <w:lang w:eastAsia="cs-CZ"/>
              </w:rPr>
              <w:t xml:space="preserve">elektronických </w:t>
            </w:r>
            <w:r w:rsidRPr="00154DC1">
              <w:rPr>
                <w:rFonts w:ascii="Arial" w:eastAsia="Times New Roman" w:hAnsi="Arial" w:cs="Arial"/>
                <w:sz w:val="20"/>
                <w:szCs w:val="24"/>
                <w:lang w:eastAsia="cs-CZ"/>
              </w:rPr>
              <w:t>slovníků)</w:t>
            </w:r>
            <w:r>
              <w:rPr>
                <w:rFonts w:ascii="Arial" w:eastAsia="Times New Roman" w:hAnsi="Arial" w:cs="Arial"/>
                <w:sz w:val="20"/>
                <w:szCs w:val="24"/>
                <w:lang w:eastAsia="cs-CZ"/>
              </w:rPr>
              <w:t xml:space="preserve"> </w:t>
            </w:r>
          </w:p>
          <w:p w:rsidR="00154DC1" w:rsidRPr="00154DC1" w:rsidRDefault="00154DC1" w:rsidP="00154DC1">
            <w:pPr>
              <w:spacing w:after="0" w:line="240" w:lineRule="auto"/>
              <w:jc w:val="center"/>
              <w:rPr>
                <w:rFonts w:ascii="Arial" w:eastAsia="Times New Roman" w:hAnsi="Arial" w:cs="Arial"/>
                <w:sz w:val="20"/>
                <w:szCs w:val="24"/>
                <w:lang w:eastAsia="cs-CZ"/>
              </w:rPr>
            </w:pPr>
            <w:r>
              <w:rPr>
                <w:rFonts w:ascii="Arial" w:eastAsia="Times New Roman" w:hAnsi="Arial" w:cs="Arial"/>
                <w:sz w:val="20"/>
                <w:szCs w:val="24"/>
                <w:lang w:eastAsia="cs-CZ"/>
              </w:rPr>
              <w:t xml:space="preserve">Tvoření obrázkových slovníků i plakátů pomocí digitálních technologií. </w:t>
            </w:r>
          </w:p>
          <w:p w:rsidR="00154DC1" w:rsidRPr="000B1BE2" w:rsidRDefault="00154DC1" w:rsidP="007826D9">
            <w:pPr>
              <w:spacing w:after="0" w:line="240" w:lineRule="auto"/>
              <w:rPr>
                <w:rFonts w:ascii="Times New Roman" w:eastAsia="Times New Roman" w:hAnsi="Times New Roman" w:cs="Times New Roman"/>
                <w:sz w:val="24"/>
                <w:szCs w:val="24"/>
                <w:lang w:eastAsia="cs-CZ"/>
              </w:rPr>
            </w:pPr>
          </w:p>
        </w:tc>
        <w:tc>
          <w:tcPr>
            <w:tcW w:w="1397"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rsidR="00154DC1" w:rsidRPr="000B1BE2" w:rsidRDefault="00154DC1" w:rsidP="00350F85">
            <w:pPr>
              <w:spacing w:after="0" w:line="240" w:lineRule="auto"/>
              <w:rPr>
                <w:rFonts w:ascii="Times New Roman" w:eastAsia="Times New Roman" w:hAnsi="Times New Roman" w:cs="Times New Roman"/>
                <w:sz w:val="24"/>
                <w:szCs w:val="24"/>
                <w:lang w:eastAsia="cs-CZ"/>
              </w:rPr>
            </w:pPr>
          </w:p>
          <w:p w:rsidR="00154DC1" w:rsidRPr="000B1BE2" w:rsidRDefault="00154DC1" w:rsidP="00350F85">
            <w:pPr>
              <w:spacing w:after="0" w:line="240" w:lineRule="auto"/>
              <w:jc w:val="center"/>
              <w:rPr>
                <w:rFonts w:ascii="Times New Roman" w:eastAsia="Times New Roman" w:hAnsi="Times New Roman" w:cs="Times New Roman"/>
                <w:sz w:val="24"/>
                <w:szCs w:val="24"/>
                <w:lang w:eastAsia="cs-CZ"/>
              </w:rPr>
            </w:pPr>
            <w:r w:rsidRPr="000B1BE2">
              <w:rPr>
                <w:rFonts w:ascii="Arial" w:eastAsia="Times New Roman" w:hAnsi="Arial" w:cs="Arial"/>
                <w:color w:val="000000"/>
                <w:sz w:val="20"/>
                <w:szCs w:val="20"/>
                <w:lang w:eastAsia="cs-CZ"/>
              </w:rPr>
              <w:t>Učení</w:t>
            </w:r>
          </w:p>
          <w:p w:rsidR="00154DC1" w:rsidRPr="000B1BE2" w:rsidRDefault="00154DC1" w:rsidP="00350F85">
            <w:pPr>
              <w:spacing w:after="0" w:line="240" w:lineRule="auto"/>
              <w:rPr>
                <w:rFonts w:ascii="Times New Roman" w:eastAsia="Times New Roman" w:hAnsi="Times New Roman" w:cs="Times New Roman"/>
                <w:sz w:val="24"/>
                <w:szCs w:val="24"/>
                <w:lang w:eastAsia="cs-CZ"/>
              </w:rPr>
            </w:pPr>
          </w:p>
        </w:tc>
        <w:tc>
          <w:tcPr>
            <w:tcW w:w="1404"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rsidR="00154DC1" w:rsidRPr="00154DC1" w:rsidRDefault="00154DC1" w:rsidP="00154DC1">
            <w:pPr>
              <w:spacing w:after="0" w:line="240" w:lineRule="auto"/>
              <w:jc w:val="center"/>
              <w:rPr>
                <w:rFonts w:ascii="Arial" w:eastAsia="Times New Roman" w:hAnsi="Arial" w:cs="Arial"/>
                <w:sz w:val="24"/>
                <w:szCs w:val="24"/>
                <w:lang w:eastAsia="cs-CZ"/>
              </w:rPr>
            </w:pPr>
            <w:r w:rsidRPr="00154DC1">
              <w:rPr>
                <w:rFonts w:ascii="Arial" w:eastAsia="Times New Roman" w:hAnsi="Arial" w:cs="Arial"/>
                <w:sz w:val="20"/>
                <w:szCs w:val="24"/>
                <w:lang w:eastAsia="cs-CZ"/>
              </w:rPr>
              <w:t>OSV 6</w:t>
            </w:r>
          </w:p>
        </w:tc>
        <w:tc>
          <w:tcPr>
            <w:tcW w:w="1708"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rsidR="00154DC1" w:rsidRPr="000B1BE2" w:rsidRDefault="00154DC1" w:rsidP="00154DC1">
            <w:pPr>
              <w:spacing w:after="240" w:line="240" w:lineRule="auto"/>
              <w:jc w:val="center"/>
              <w:rPr>
                <w:rFonts w:ascii="Times New Roman" w:eastAsia="Times New Roman" w:hAnsi="Times New Roman" w:cs="Times New Roman"/>
                <w:sz w:val="24"/>
                <w:szCs w:val="24"/>
                <w:lang w:eastAsia="cs-CZ"/>
              </w:rPr>
            </w:pPr>
            <w:r w:rsidRPr="000B1BE2">
              <w:rPr>
                <w:rFonts w:ascii="Times New Roman" w:eastAsia="Times New Roman" w:hAnsi="Times New Roman" w:cs="Times New Roman"/>
                <w:sz w:val="24"/>
                <w:szCs w:val="24"/>
                <w:lang w:eastAsia="cs-CZ"/>
              </w:rPr>
              <w:br/>
            </w:r>
            <w:r w:rsidRPr="000B1BE2">
              <w:rPr>
                <w:rFonts w:ascii="Arial" w:eastAsia="Times New Roman" w:hAnsi="Arial" w:cs="Arial"/>
                <w:color w:val="000000"/>
                <w:sz w:val="20"/>
                <w:szCs w:val="20"/>
                <w:lang w:eastAsia="cs-CZ"/>
              </w:rPr>
              <w:t>HV</w:t>
            </w:r>
          </w:p>
          <w:p w:rsidR="00154DC1" w:rsidRPr="000B1BE2" w:rsidRDefault="00154DC1" w:rsidP="00350F85">
            <w:pPr>
              <w:spacing w:after="240" w:line="240" w:lineRule="auto"/>
              <w:rPr>
                <w:rFonts w:ascii="Times New Roman" w:eastAsia="Times New Roman" w:hAnsi="Times New Roman" w:cs="Times New Roman"/>
                <w:sz w:val="24"/>
                <w:szCs w:val="24"/>
                <w:lang w:eastAsia="cs-CZ"/>
              </w:rPr>
            </w:pPr>
          </w:p>
        </w:tc>
      </w:tr>
      <w:tr w:rsidR="00154DC1" w:rsidRPr="000B1BE2" w:rsidTr="007826D9">
        <w:trPr>
          <w:trHeight w:val="2767"/>
        </w:trPr>
        <w:tc>
          <w:tcPr>
            <w:tcW w:w="851" w:type="dxa"/>
            <w:vMerge/>
            <w:tcBorders>
              <w:top w:val="single" w:sz="4" w:space="0" w:color="000000"/>
              <w:left w:val="single" w:sz="4" w:space="0" w:color="000000"/>
              <w:bottom w:val="single" w:sz="4" w:space="0" w:color="000000"/>
              <w:right w:val="single" w:sz="4" w:space="0" w:color="000000"/>
            </w:tcBorders>
            <w:vAlign w:val="center"/>
            <w:hideMark/>
          </w:tcPr>
          <w:p w:rsidR="00154DC1" w:rsidRPr="000B1BE2" w:rsidRDefault="00154DC1" w:rsidP="00350F85">
            <w:pPr>
              <w:spacing w:after="0" w:line="240" w:lineRule="auto"/>
              <w:rPr>
                <w:rFonts w:ascii="Times New Roman" w:eastAsia="Times New Roman" w:hAnsi="Times New Roman" w:cs="Times New Roman"/>
                <w:sz w:val="24"/>
                <w:szCs w:val="24"/>
                <w:lang w:eastAsia="cs-CZ"/>
              </w:rPr>
            </w:pPr>
          </w:p>
        </w:tc>
        <w:tc>
          <w:tcPr>
            <w:tcW w:w="1134" w:type="dxa"/>
            <w:tcBorders>
              <w:left w:val="single" w:sz="4" w:space="0" w:color="000000"/>
              <w:bottom w:val="single" w:sz="4" w:space="0" w:color="000000"/>
              <w:right w:val="single" w:sz="4" w:space="0" w:color="000000"/>
            </w:tcBorders>
          </w:tcPr>
          <w:p w:rsidR="00154DC1" w:rsidRPr="000B1BE2" w:rsidRDefault="00154DC1" w:rsidP="00350F85">
            <w:pPr>
              <w:spacing w:after="0" w:line="240" w:lineRule="auto"/>
              <w:rPr>
                <w:rFonts w:ascii="Arial" w:eastAsia="Times New Roman" w:hAnsi="Arial" w:cs="Arial"/>
                <w:color w:val="000000"/>
                <w:sz w:val="20"/>
                <w:szCs w:val="20"/>
                <w:lang w:eastAsia="cs-CZ"/>
              </w:rPr>
            </w:pPr>
            <w:r>
              <w:t>CJ–3–1–02</w:t>
            </w:r>
          </w:p>
        </w:tc>
        <w:tc>
          <w:tcPr>
            <w:tcW w:w="1693"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rsidR="00154DC1" w:rsidRPr="000B1BE2" w:rsidRDefault="00154DC1" w:rsidP="00350F85">
            <w:pPr>
              <w:spacing w:after="0" w:line="240" w:lineRule="auto"/>
              <w:rPr>
                <w:rFonts w:ascii="Times New Roman" w:eastAsia="Times New Roman" w:hAnsi="Times New Roman" w:cs="Times New Roman"/>
                <w:sz w:val="24"/>
                <w:szCs w:val="24"/>
                <w:lang w:eastAsia="cs-CZ"/>
              </w:rPr>
            </w:pPr>
            <w:r w:rsidRPr="000B1BE2">
              <w:rPr>
                <w:rFonts w:ascii="Arial" w:eastAsia="Times New Roman" w:hAnsi="Arial" w:cs="Arial"/>
                <w:color w:val="000000"/>
                <w:sz w:val="20"/>
                <w:szCs w:val="20"/>
                <w:lang w:eastAsia="cs-CZ"/>
              </w:rPr>
              <w:t>Zopakuje a použije slova a slovní spojení, se kterými se v průběhu výuky setkal.</w:t>
            </w:r>
          </w:p>
          <w:p w:rsidR="00154DC1" w:rsidRPr="000B1BE2" w:rsidRDefault="00154DC1" w:rsidP="00350F85">
            <w:pPr>
              <w:spacing w:after="0" w:line="240" w:lineRule="auto"/>
              <w:rPr>
                <w:rFonts w:ascii="Times New Roman" w:eastAsia="Times New Roman" w:hAnsi="Times New Roman" w:cs="Times New Roman"/>
                <w:sz w:val="24"/>
                <w:szCs w:val="24"/>
                <w:lang w:eastAsia="cs-CZ"/>
              </w:rPr>
            </w:pPr>
          </w:p>
        </w:tc>
        <w:tc>
          <w:tcPr>
            <w:tcW w:w="2445" w:type="dxa"/>
            <w:vMerge/>
            <w:tcBorders>
              <w:top w:val="single" w:sz="4" w:space="0" w:color="000000"/>
              <w:left w:val="single" w:sz="4" w:space="0" w:color="000000"/>
              <w:bottom w:val="single" w:sz="4" w:space="0" w:color="000000"/>
              <w:right w:val="single" w:sz="4" w:space="0" w:color="000000"/>
            </w:tcBorders>
            <w:vAlign w:val="center"/>
            <w:hideMark/>
          </w:tcPr>
          <w:p w:rsidR="00154DC1" w:rsidRPr="000B1BE2" w:rsidRDefault="00154DC1" w:rsidP="00350F85">
            <w:pPr>
              <w:spacing w:after="0" w:line="240" w:lineRule="auto"/>
              <w:rPr>
                <w:rFonts w:ascii="Times New Roman" w:eastAsia="Times New Roman" w:hAnsi="Times New Roman" w:cs="Times New Roman"/>
                <w:sz w:val="24"/>
                <w:szCs w:val="24"/>
                <w:lang w:eastAsia="cs-CZ"/>
              </w:rPr>
            </w:pPr>
          </w:p>
        </w:tc>
        <w:tc>
          <w:tcPr>
            <w:tcW w:w="1397"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rsidR="00154DC1" w:rsidRPr="000B1BE2" w:rsidRDefault="00154DC1" w:rsidP="00350F85">
            <w:pPr>
              <w:spacing w:after="0" w:line="240" w:lineRule="auto"/>
              <w:jc w:val="center"/>
              <w:rPr>
                <w:rFonts w:ascii="Times New Roman" w:eastAsia="Times New Roman" w:hAnsi="Times New Roman" w:cs="Times New Roman"/>
                <w:sz w:val="24"/>
                <w:szCs w:val="24"/>
                <w:lang w:eastAsia="cs-CZ"/>
              </w:rPr>
            </w:pPr>
            <w:r w:rsidRPr="000B1BE2">
              <w:rPr>
                <w:rFonts w:ascii="Arial" w:eastAsia="Times New Roman" w:hAnsi="Arial" w:cs="Arial"/>
                <w:color w:val="000000"/>
                <w:sz w:val="20"/>
                <w:szCs w:val="20"/>
                <w:lang w:eastAsia="cs-CZ"/>
              </w:rPr>
              <w:t>Komunika</w:t>
            </w:r>
            <w:r w:rsidR="00350F85">
              <w:rPr>
                <w:rFonts w:ascii="Arial" w:eastAsia="Times New Roman" w:hAnsi="Arial" w:cs="Arial"/>
                <w:color w:val="000000"/>
                <w:sz w:val="20"/>
                <w:szCs w:val="20"/>
                <w:lang w:eastAsia="cs-CZ"/>
              </w:rPr>
              <w:t>tivní</w:t>
            </w:r>
          </w:p>
        </w:tc>
        <w:tc>
          <w:tcPr>
            <w:tcW w:w="1404"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rsidR="00154DC1" w:rsidRPr="000B1BE2" w:rsidRDefault="00154DC1" w:rsidP="00350F85">
            <w:pPr>
              <w:spacing w:after="240" w:line="240" w:lineRule="auto"/>
              <w:rPr>
                <w:rFonts w:ascii="Times New Roman" w:eastAsia="Times New Roman" w:hAnsi="Times New Roman" w:cs="Times New Roman"/>
                <w:sz w:val="24"/>
                <w:szCs w:val="24"/>
                <w:lang w:eastAsia="cs-CZ"/>
              </w:rPr>
            </w:pPr>
            <w:r w:rsidRPr="000B1BE2">
              <w:rPr>
                <w:rFonts w:ascii="Times New Roman" w:eastAsia="Times New Roman" w:hAnsi="Times New Roman" w:cs="Times New Roman"/>
                <w:sz w:val="24"/>
                <w:szCs w:val="24"/>
                <w:lang w:eastAsia="cs-CZ"/>
              </w:rPr>
              <w:br/>
            </w:r>
            <w:r w:rsidRPr="000B1BE2">
              <w:rPr>
                <w:rFonts w:ascii="Times New Roman" w:eastAsia="Times New Roman" w:hAnsi="Times New Roman" w:cs="Times New Roman"/>
                <w:sz w:val="24"/>
                <w:szCs w:val="24"/>
                <w:lang w:eastAsia="cs-CZ"/>
              </w:rPr>
              <w:br/>
            </w:r>
            <w:r w:rsidRPr="000B1BE2">
              <w:rPr>
                <w:rFonts w:ascii="Times New Roman" w:eastAsia="Times New Roman" w:hAnsi="Times New Roman" w:cs="Times New Roman"/>
                <w:sz w:val="24"/>
                <w:szCs w:val="24"/>
                <w:lang w:eastAsia="cs-CZ"/>
              </w:rPr>
              <w:br/>
            </w:r>
            <w:r w:rsidRPr="000B1BE2">
              <w:rPr>
                <w:rFonts w:ascii="Times New Roman" w:eastAsia="Times New Roman" w:hAnsi="Times New Roman" w:cs="Times New Roman"/>
                <w:sz w:val="24"/>
                <w:szCs w:val="24"/>
                <w:lang w:eastAsia="cs-CZ"/>
              </w:rPr>
              <w:br/>
            </w:r>
            <w:r w:rsidRPr="000B1BE2">
              <w:rPr>
                <w:rFonts w:ascii="Times New Roman" w:eastAsia="Times New Roman" w:hAnsi="Times New Roman" w:cs="Times New Roman"/>
                <w:sz w:val="24"/>
                <w:szCs w:val="24"/>
                <w:lang w:eastAsia="cs-CZ"/>
              </w:rPr>
              <w:br/>
            </w:r>
            <w:r w:rsidRPr="000B1BE2">
              <w:rPr>
                <w:rFonts w:ascii="Times New Roman" w:eastAsia="Times New Roman" w:hAnsi="Times New Roman" w:cs="Times New Roman"/>
                <w:sz w:val="24"/>
                <w:szCs w:val="24"/>
                <w:lang w:eastAsia="cs-CZ"/>
              </w:rPr>
              <w:br/>
            </w:r>
            <w:r w:rsidRPr="000B1BE2">
              <w:rPr>
                <w:rFonts w:ascii="Times New Roman" w:eastAsia="Times New Roman" w:hAnsi="Times New Roman" w:cs="Times New Roman"/>
                <w:sz w:val="24"/>
                <w:szCs w:val="24"/>
                <w:lang w:eastAsia="cs-CZ"/>
              </w:rPr>
              <w:br/>
            </w:r>
          </w:p>
          <w:p w:rsidR="00154DC1" w:rsidRPr="000B1BE2" w:rsidRDefault="00B82377" w:rsidP="00350F85">
            <w:pPr>
              <w:spacing w:after="0" w:line="240" w:lineRule="auto"/>
              <w:jc w:val="center"/>
              <w:rPr>
                <w:rFonts w:ascii="Times New Roman" w:eastAsia="Times New Roman" w:hAnsi="Times New Roman" w:cs="Times New Roman"/>
                <w:sz w:val="24"/>
                <w:szCs w:val="24"/>
                <w:lang w:eastAsia="cs-CZ"/>
              </w:rPr>
            </w:pPr>
            <w:r>
              <w:rPr>
                <w:rFonts w:ascii="Arial" w:eastAsia="Times New Roman" w:hAnsi="Arial" w:cs="Arial"/>
                <w:color w:val="000000"/>
                <w:sz w:val="20"/>
                <w:szCs w:val="20"/>
                <w:lang w:eastAsia="cs-CZ"/>
              </w:rPr>
              <w:t>VMEGS</w:t>
            </w:r>
            <w:r w:rsidR="00154DC1">
              <w:rPr>
                <w:rFonts w:ascii="Arial" w:eastAsia="Times New Roman" w:hAnsi="Arial" w:cs="Arial"/>
                <w:color w:val="000000"/>
                <w:sz w:val="20"/>
                <w:szCs w:val="20"/>
                <w:lang w:eastAsia="cs-CZ"/>
              </w:rPr>
              <w:t xml:space="preserve"> </w:t>
            </w:r>
            <w:r w:rsidR="00154DC1" w:rsidRPr="000B1BE2">
              <w:rPr>
                <w:rFonts w:ascii="Arial" w:eastAsia="Times New Roman" w:hAnsi="Arial" w:cs="Arial"/>
                <w:color w:val="000000"/>
                <w:sz w:val="20"/>
                <w:szCs w:val="20"/>
                <w:lang w:eastAsia="cs-CZ"/>
              </w:rPr>
              <w:t>1</w:t>
            </w:r>
          </w:p>
        </w:tc>
        <w:tc>
          <w:tcPr>
            <w:tcW w:w="1708"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rsidR="00154DC1" w:rsidRPr="000B1BE2" w:rsidRDefault="00154DC1" w:rsidP="00350F85">
            <w:pPr>
              <w:spacing w:after="0" w:line="240" w:lineRule="auto"/>
              <w:jc w:val="center"/>
              <w:rPr>
                <w:rFonts w:ascii="Times New Roman" w:eastAsia="Times New Roman" w:hAnsi="Times New Roman" w:cs="Times New Roman"/>
                <w:sz w:val="24"/>
                <w:szCs w:val="24"/>
                <w:lang w:eastAsia="cs-CZ"/>
              </w:rPr>
            </w:pPr>
            <w:r w:rsidRPr="000B1BE2">
              <w:rPr>
                <w:rFonts w:ascii="Arial" w:eastAsia="Times New Roman" w:hAnsi="Arial" w:cs="Arial"/>
                <w:color w:val="000000"/>
                <w:sz w:val="20"/>
                <w:szCs w:val="20"/>
                <w:lang w:eastAsia="cs-CZ"/>
              </w:rPr>
              <w:t>ČJ</w:t>
            </w:r>
          </w:p>
        </w:tc>
      </w:tr>
      <w:tr w:rsidR="00154DC1" w:rsidRPr="000B1BE2" w:rsidTr="007826D9">
        <w:trPr>
          <w:trHeight w:val="1077"/>
        </w:trPr>
        <w:tc>
          <w:tcPr>
            <w:tcW w:w="851" w:type="dxa"/>
            <w:vMerge/>
            <w:tcBorders>
              <w:top w:val="single" w:sz="4" w:space="0" w:color="000000"/>
              <w:left w:val="single" w:sz="4" w:space="0" w:color="000000"/>
              <w:bottom w:val="single" w:sz="4" w:space="0" w:color="000000"/>
              <w:right w:val="single" w:sz="4" w:space="0" w:color="000000"/>
            </w:tcBorders>
            <w:vAlign w:val="center"/>
            <w:hideMark/>
          </w:tcPr>
          <w:p w:rsidR="00154DC1" w:rsidRPr="000B1BE2" w:rsidRDefault="00154DC1" w:rsidP="00350F85">
            <w:pPr>
              <w:spacing w:after="0" w:line="240" w:lineRule="auto"/>
              <w:rPr>
                <w:rFonts w:ascii="Times New Roman" w:eastAsia="Times New Roman" w:hAnsi="Times New Roman" w:cs="Times New Roman"/>
                <w:sz w:val="24"/>
                <w:szCs w:val="24"/>
                <w:lang w:eastAsia="cs-CZ"/>
              </w:rPr>
            </w:pPr>
          </w:p>
        </w:tc>
        <w:tc>
          <w:tcPr>
            <w:tcW w:w="1134" w:type="dxa"/>
            <w:tcBorders>
              <w:top w:val="single" w:sz="4" w:space="0" w:color="000000"/>
              <w:left w:val="single" w:sz="4" w:space="0" w:color="000000"/>
              <w:bottom w:val="single" w:sz="4" w:space="0" w:color="000000"/>
              <w:right w:val="single" w:sz="4" w:space="0" w:color="000000"/>
            </w:tcBorders>
          </w:tcPr>
          <w:p w:rsidR="00154DC1" w:rsidRDefault="00154DC1" w:rsidP="00350F85">
            <w:pPr>
              <w:spacing w:after="0" w:line="240" w:lineRule="auto"/>
              <w:rPr>
                <w:rFonts w:ascii="Arial" w:eastAsia="Times New Roman" w:hAnsi="Arial" w:cs="Arial"/>
                <w:b/>
                <w:bCs/>
                <w:color w:val="000000"/>
                <w:sz w:val="20"/>
                <w:szCs w:val="20"/>
                <w:lang w:eastAsia="cs-CZ"/>
              </w:rPr>
            </w:pPr>
          </w:p>
          <w:p w:rsidR="00154DC1" w:rsidRDefault="00154DC1" w:rsidP="00350F85">
            <w:pPr>
              <w:spacing w:after="0" w:line="240" w:lineRule="auto"/>
              <w:rPr>
                <w:rFonts w:ascii="Arial" w:eastAsia="Times New Roman" w:hAnsi="Arial" w:cs="Arial"/>
                <w:b/>
                <w:bCs/>
                <w:color w:val="000000"/>
                <w:sz w:val="20"/>
                <w:szCs w:val="20"/>
                <w:lang w:eastAsia="cs-CZ"/>
              </w:rPr>
            </w:pPr>
          </w:p>
          <w:p w:rsidR="00154DC1" w:rsidRDefault="00154DC1" w:rsidP="00350F85">
            <w:pPr>
              <w:spacing w:after="0" w:line="240" w:lineRule="auto"/>
              <w:rPr>
                <w:rFonts w:ascii="Arial" w:eastAsia="Times New Roman" w:hAnsi="Arial" w:cs="Arial"/>
                <w:b/>
                <w:bCs/>
                <w:color w:val="000000"/>
                <w:sz w:val="20"/>
                <w:szCs w:val="20"/>
                <w:lang w:eastAsia="cs-CZ"/>
              </w:rPr>
            </w:pPr>
            <w:r>
              <w:t>CJ-3-1-03</w:t>
            </w:r>
          </w:p>
          <w:p w:rsidR="00154DC1" w:rsidRPr="00154DC1" w:rsidRDefault="00154DC1" w:rsidP="00154DC1">
            <w:pPr>
              <w:rPr>
                <w:rFonts w:ascii="Arial" w:eastAsia="Times New Roman" w:hAnsi="Arial" w:cs="Arial"/>
                <w:sz w:val="20"/>
                <w:szCs w:val="20"/>
                <w:lang w:eastAsia="cs-CZ"/>
              </w:rPr>
            </w:pPr>
          </w:p>
          <w:p w:rsidR="00154DC1" w:rsidRDefault="00154DC1" w:rsidP="00154DC1">
            <w:pPr>
              <w:rPr>
                <w:rFonts w:ascii="Arial" w:eastAsia="Times New Roman" w:hAnsi="Arial" w:cs="Arial"/>
                <w:sz w:val="20"/>
                <w:szCs w:val="20"/>
                <w:lang w:eastAsia="cs-CZ"/>
              </w:rPr>
            </w:pPr>
          </w:p>
          <w:p w:rsidR="00CF033B" w:rsidRDefault="00CF033B" w:rsidP="00154DC1"/>
          <w:p w:rsidR="00154DC1" w:rsidRDefault="00154DC1" w:rsidP="00154DC1">
            <w:r>
              <w:t>CJ-3-1-04</w:t>
            </w:r>
          </w:p>
          <w:p w:rsidR="00154DC1" w:rsidRDefault="00154DC1" w:rsidP="00154DC1">
            <w:pPr>
              <w:rPr>
                <w:rFonts w:ascii="Arial" w:eastAsia="Times New Roman" w:hAnsi="Arial" w:cs="Arial"/>
                <w:sz w:val="20"/>
                <w:szCs w:val="20"/>
                <w:lang w:eastAsia="cs-CZ"/>
              </w:rPr>
            </w:pPr>
          </w:p>
          <w:p w:rsidR="00154DC1" w:rsidRDefault="00154DC1" w:rsidP="00154DC1">
            <w:pPr>
              <w:rPr>
                <w:rFonts w:ascii="Arial" w:eastAsia="Times New Roman" w:hAnsi="Arial" w:cs="Arial"/>
                <w:sz w:val="20"/>
                <w:szCs w:val="20"/>
                <w:lang w:eastAsia="cs-CZ"/>
              </w:rPr>
            </w:pPr>
          </w:p>
          <w:p w:rsidR="00154DC1" w:rsidRDefault="00154DC1" w:rsidP="00154DC1">
            <w:pPr>
              <w:rPr>
                <w:rFonts w:ascii="Arial" w:eastAsia="Times New Roman" w:hAnsi="Arial" w:cs="Arial"/>
                <w:sz w:val="20"/>
                <w:szCs w:val="20"/>
                <w:lang w:eastAsia="cs-CZ"/>
              </w:rPr>
            </w:pPr>
          </w:p>
          <w:p w:rsidR="00154DC1" w:rsidRDefault="00154DC1" w:rsidP="00154DC1">
            <w:pPr>
              <w:rPr>
                <w:rFonts w:ascii="Arial" w:eastAsia="Times New Roman" w:hAnsi="Arial" w:cs="Arial"/>
                <w:sz w:val="20"/>
                <w:szCs w:val="20"/>
                <w:lang w:eastAsia="cs-CZ"/>
              </w:rPr>
            </w:pPr>
          </w:p>
          <w:p w:rsidR="00154DC1" w:rsidRPr="00154DC1" w:rsidRDefault="00154DC1" w:rsidP="00154DC1">
            <w:pPr>
              <w:rPr>
                <w:rFonts w:ascii="Arial" w:eastAsia="Times New Roman" w:hAnsi="Arial" w:cs="Arial"/>
                <w:sz w:val="20"/>
                <w:szCs w:val="20"/>
                <w:lang w:eastAsia="cs-CZ"/>
              </w:rPr>
            </w:pPr>
            <w:r>
              <w:t>CJ-3-1-05</w:t>
            </w:r>
          </w:p>
        </w:tc>
        <w:tc>
          <w:tcPr>
            <w:tcW w:w="1693"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rsidR="00154DC1" w:rsidRPr="000B1BE2" w:rsidRDefault="00154DC1" w:rsidP="00350F85">
            <w:pPr>
              <w:spacing w:after="0" w:line="240" w:lineRule="auto"/>
              <w:rPr>
                <w:rFonts w:ascii="Times New Roman" w:eastAsia="Times New Roman" w:hAnsi="Times New Roman" w:cs="Times New Roman"/>
                <w:sz w:val="24"/>
                <w:szCs w:val="24"/>
                <w:lang w:eastAsia="cs-CZ"/>
              </w:rPr>
            </w:pPr>
            <w:r w:rsidRPr="000B1BE2">
              <w:rPr>
                <w:rFonts w:ascii="Arial" w:eastAsia="Times New Roman" w:hAnsi="Arial" w:cs="Arial"/>
                <w:b/>
                <w:bCs/>
                <w:color w:val="000000"/>
                <w:sz w:val="20"/>
                <w:szCs w:val="20"/>
                <w:lang w:eastAsia="cs-CZ"/>
              </w:rPr>
              <w:t>Čtení s porozuměním:</w:t>
            </w:r>
          </w:p>
          <w:p w:rsidR="00154DC1" w:rsidRDefault="00154DC1" w:rsidP="00350F85">
            <w:pPr>
              <w:spacing w:after="0" w:line="240" w:lineRule="auto"/>
              <w:rPr>
                <w:rFonts w:ascii="Arial" w:eastAsia="Times New Roman" w:hAnsi="Arial" w:cs="Arial"/>
                <w:color w:val="000000"/>
                <w:sz w:val="20"/>
                <w:szCs w:val="20"/>
                <w:lang w:eastAsia="cs-CZ"/>
              </w:rPr>
            </w:pPr>
            <w:r w:rsidRPr="000B1BE2">
              <w:rPr>
                <w:rFonts w:ascii="Arial" w:eastAsia="Times New Roman" w:hAnsi="Arial" w:cs="Arial"/>
                <w:color w:val="000000"/>
                <w:sz w:val="20"/>
                <w:szCs w:val="20"/>
                <w:lang w:eastAsia="cs-CZ"/>
              </w:rPr>
              <w:t>Rozumí obsahu jednoduchého krátkého psaného textu, pokud má k dispozici vizuální oporu.</w:t>
            </w:r>
          </w:p>
          <w:p w:rsidR="00154DC1" w:rsidRPr="00154DC1" w:rsidRDefault="00154DC1" w:rsidP="00350F85">
            <w:pPr>
              <w:spacing w:after="0" w:line="240" w:lineRule="auto"/>
              <w:rPr>
                <w:rFonts w:ascii="Arial" w:eastAsia="Times New Roman" w:hAnsi="Arial" w:cs="Arial"/>
                <w:szCs w:val="24"/>
                <w:lang w:eastAsia="cs-CZ"/>
              </w:rPr>
            </w:pPr>
            <w:r w:rsidRPr="00154DC1">
              <w:rPr>
                <w:rFonts w:ascii="Arial" w:hAnsi="Arial" w:cs="Arial"/>
                <w:sz w:val="20"/>
              </w:rPr>
              <w:t>Rozumí obsahu jednoduchého krátkého mluveného textu, který je pronášen pomalu, zřetelně a s pečlivou výslovností, pokud má k dispozici vizuální oporu.</w:t>
            </w:r>
          </w:p>
          <w:p w:rsidR="007826D9" w:rsidRDefault="00154DC1" w:rsidP="00350F85">
            <w:pPr>
              <w:spacing w:after="0" w:line="240" w:lineRule="auto"/>
              <w:rPr>
                <w:rFonts w:ascii="Times New Roman" w:eastAsia="Times New Roman" w:hAnsi="Times New Roman" w:cs="Times New Roman"/>
                <w:sz w:val="24"/>
                <w:szCs w:val="24"/>
                <w:lang w:eastAsia="cs-CZ"/>
              </w:rPr>
            </w:pPr>
            <w:r w:rsidRPr="000B1BE2">
              <w:rPr>
                <w:rFonts w:ascii="Arial" w:eastAsia="Times New Roman" w:hAnsi="Arial" w:cs="Arial"/>
                <w:color w:val="000000"/>
                <w:sz w:val="20"/>
                <w:szCs w:val="20"/>
                <w:lang w:eastAsia="cs-CZ"/>
              </w:rPr>
              <w:t>Přiřadí mluvenou a psanou podobu slova téhož slova či slovního spojení</w:t>
            </w:r>
            <w:r w:rsidR="007826D9">
              <w:rPr>
                <w:rFonts w:ascii="Arial" w:eastAsia="Times New Roman" w:hAnsi="Arial" w:cs="Arial"/>
                <w:color w:val="000000"/>
                <w:sz w:val="20"/>
                <w:szCs w:val="20"/>
                <w:lang w:eastAsia="cs-CZ"/>
              </w:rPr>
              <w:t>.</w:t>
            </w:r>
          </w:p>
          <w:p w:rsidR="00154DC1" w:rsidRPr="007826D9" w:rsidRDefault="00154DC1" w:rsidP="007826D9">
            <w:pPr>
              <w:rPr>
                <w:rFonts w:ascii="Times New Roman" w:eastAsia="Times New Roman" w:hAnsi="Times New Roman" w:cs="Times New Roman"/>
                <w:sz w:val="24"/>
                <w:szCs w:val="24"/>
                <w:lang w:eastAsia="cs-CZ"/>
              </w:rPr>
            </w:pPr>
          </w:p>
        </w:tc>
        <w:tc>
          <w:tcPr>
            <w:tcW w:w="2445" w:type="dxa"/>
            <w:vMerge/>
            <w:tcBorders>
              <w:top w:val="single" w:sz="4" w:space="0" w:color="000000"/>
              <w:left w:val="single" w:sz="4" w:space="0" w:color="000000"/>
              <w:bottom w:val="single" w:sz="4" w:space="0" w:color="000000"/>
              <w:right w:val="single" w:sz="4" w:space="0" w:color="000000"/>
            </w:tcBorders>
            <w:vAlign w:val="center"/>
            <w:hideMark/>
          </w:tcPr>
          <w:p w:rsidR="00154DC1" w:rsidRPr="000B1BE2" w:rsidRDefault="00154DC1" w:rsidP="00350F85">
            <w:pPr>
              <w:spacing w:after="0" w:line="240" w:lineRule="auto"/>
              <w:rPr>
                <w:rFonts w:ascii="Times New Roman" w:eastAsia="Times New Roman" w:hAnsi="Times New Roman" w:cs="Times New Roman"/>
                <w:sz w:val="24"/>
                <w:szCs w:val="24"/>
                <w:lang w:eastAsia="cs-CZ"/>
              </w:rPr>
            </w:pPr>
          </w:p>
        </w:tc>
        <w:tc>
          <w:tcPr>
            <w:tcW w:w="1397"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rsidR="00154DC1" w:rsidRPr="00154DC1" w:rsidRDefault="00154DC1" w:rsidP="00350F85">
            <w:pPr>
              <w:spacing w:after="0" w:line="240" w:lineRule="auto"/>
              <w:jc w:val="center"/>
              <w:rPr>
                <w:rFonts w:ascii="Arial" w:eastAsia="Times New Roman" w:hAnsi="Arial" w:cs="Arial"/>
                <w:color w:val="000000"/>
                <w:sz w:val="20"/>
                <w:szCs w:val="20"/>
                <w:lang w:eastAsia="cs-CZ"/>
              </w:rPr>
            </w:pPr>
            <w:r w:rsidRPr="00154DC1">
              <w:rPr>
                <w:rFonts w:ascii="Arial" w:eastAsia="Times New Roman" w:hAnsi="Arial" w:cs="Arial"/>
                <w:color w:val="000000"/>
                <w:sz w:val="20"/>
                <w:szCs w:val="20"/>
                <w:lang w:eastAsia="cs-CZ"/>
              </w:rPr>
              <w:t>Učení</w:t>
            </w:r>
          </w:p>
          <w:p w:rsidR="00154DC1" w:rsidRPr="00154DC1" w:rsidRDefault="00154DC1" w:rsidP="00350F85">
            <w:pPr>
              <w:spacing w:after="0" w:line="240" w:lineRule="auto"/>
              <w:jc w:val="center"/>
              <w:rPr>
                <w:rFonts w:ascii="Arial" w:eastAsia="Times New Roman" w:hAnsi="Arial" w:cs="Arial"/>
                <w:sz w:val="20"/>
                <w:szCs w:val="20"/>
                <w:lang w:eastAsia="cs-CZ"/>
              </w:rPr>
            </w:pPr>
            <w:r w:rsidRPr="00154DC1">
              <w:rPr>
                <w:rFonts w:ascii="Arial" w:eastAsia="Times New Roman" w:hAnsi="Arial" w:cs="Arial"/>
                <w:sz w:val="20"/>
                <w:szCs w:val="20"/>
                <w:lang w:eastAsia="cs-CZ"/>
              </w:rPr>
              <w:t>Digitální</w:t>
            </w:r>
          </w:p>
        </w:tc>
        <w:tc>
          <w:tcPr>
            <w:tcW w:w="1404"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rsidR="00154DC1" w:rsidRPr="000B1BE2" w:rsidRDefault="00154DC1" w:rsidP="00350F85">
            <w:pPr>
              <w:spacing w:after="0" w:line="240" w:lineRule="auto"/>
              <w:rPr>
                <w:rFonts w:ascii="Times New Roman" w:eastAsia="Times New Roman" w:hAnsi="Times New Roman" w:cs="Times New Roman"/>
                <w:sz w:val="24"/>
                <w:szCs w:val="24"/>
                <w:lang w:eastAsia="cs-CZ"/>
              </w:rPr>
            </w:pPr>
          </w:p>
        </w:tc>
        <w:tc>
          <w:tcPr>
            <w:tcW w:w="1708"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rsidR="00154DC1" w:rsidRPr="000B1BE2" w:rsidRDefault="008A08A3" w:rsidP="008A08A3">
            <w:pPr>
              <w:spacing w:after="0" w:line="240" w:lineRule="auto"/>
              <w:jc w:val="center"/>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INF</w:t>
            </w:r>
          </w:p>
        </w:tc>
      </w:tr>
      <w:tr w:rsidR="00154DC1" w:rsidRPr="000B1BE2" w:rsidTr="007826D9">
        <w:trPr>
          <w:trHeight w:val="969"/>
        </w:trPr>
        <w:tc>
          <w:tcPr>
            <w:tcW w:w="851" w:type="dxa"/>
            <w:vMerge/>
            <w:tcBorders>
              <w:top w:val="single" w:sz="4" w:space="0" w:color="000000"/>
              <w:left w:val="single" w:sz="4" w:space="0" w:color="000000"/>
              <w:bottom w:val="single" w:sz="4" w:space="0" w:color="000000"/>
              <w:right w:val="single" w:sz="4" w:space="0" w:color="000000"/>
            </w:tcBorders>
            <w:vAlign w:val="center"/>
            <w:hideMark/>
          </w:tcPr>
          <w:p w:rsidR="00154DC1" w:rsidRPr="000B1BE2" w:rsidRDefault="00154DC1" w:rsidP="00350F85">
            <w:pPr>
              <w:spacing w:after="0" w:line="240" w:lineRule="auto"/>
              <w:rPr>
                <w:rFonts w:ascii="Times New Roman" w:eastAsia="Times New Roman" w:hAnsi="Times New Roman" w:cs="Times New Roman"/>
                <w:sz w:val="24"/>
                <w:szCs w:val="24"/>
                <w:lang w:eastAsia="cs-CZ"/>
              </w:rPr>
            </w:pPr>
          </w:p>
        </w:tc>
        <w:tc>
          <w:tcPr>
            <w:tcW w:w="1134" w:type="dxa"/>
            <w:tcBorders>
              <w:top w:val="single" w:sz="4" w:space="0" w:color="000000"/>
              <w:left w:val="single" w:sz="4" w:space="0" w:color="000000"/>
              <w:bottom w:val="single" w:sz="4" w:space="0" w:color="000000"/>
              <w:right w:val="single" w:sz="4" w:space="0" w:color="000000"/>
            </w:tcBorders>
          </w:tcPr>
          <w:p w:rsidR="00154DC1" w:rsidRDefault="00154DC1" w:rsidP="00350F85">
            <w:pPr>
              <w:spacing w:after="0" w:line="240" w:lineRule="auto"/>
              <w:rPr>
                <w:rFonts w:ascii="Arial" w:eastAsia="Times New Roman" w:hAnsi="Arial" w:cs="Arial"/>
                <w:b/>
                <w:bCs/>
                <w:color w:val="000000"/>
                <w:sz w:val="20"/>
                <w:szCs w:val="20"/>
                <w:lang w:eastAsia="cs-CZ"/>
              </w:rPr>
            </w:pPr>
          </w:p>
          <w:p w:rsidR="00154DC1" w:rsidRPr="000B1BE2" w:rsidRDefault="00154DC1" w:rsidP="00350F85">
            <w:pPr>
              <w:spacing w:after="0" w:line="240" w:lineRule="auto"/>
              <w:rPr>
                <w:rFonts w:ascii="Arial" w:eastAsia="Times New Roman" w:hAnsi="Arial" w:cs="Arial"/>
                <w:b/>
                <w:bCs/>
                <w:color w:val="000000"/>
                <w:sz w:val="20"/>
                <w:szCs w:val="20"/>
                <w:lang w:eastAsia="cs-CZ"/>
              </w:rPr>
            </w:pPr>
            <w:r>
              <w:t xml:space="preserve">CJ–3–1–06 </w:t>
            </w:r>
          </w:p>
        </w:tc>
        <w:tc>
          <w:tcPr>
            <w:tcW w:w="1693"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rsidR="00154DC1" w:rsidRPr="000B1BE2" w:rsidRDefault="00154DC1" w:rsidP="00350F85">
            <w:pPr>
              <w:spacing w:after="0" w:line="240" w:lineRule="auto"/>
              <w:rPr>
                <w:rFonts w:ascii="Times New Roman" w:eastAsia="Times New Roman" w:hAnsi="Times New Roman" w:cs="Times New Roman"/>
                <w:sz w:val="24"/>
                <w:szCs w:val="24"/>
                <w:lang w:eastAsia="cs-CZ"/>
              </w:rPr>
            </w:pPr>
            <w:r w:rsidRPr="000B1BE2">
              <w:rPr>
                <w:rFonts w:ascii="Arial" w:eastAsia="Times New Roman" w:hAnsi="Arial" w:cs="Arial"/>
                <w:b/>
                <w:bCs/>
                <w:color w:val="000000"/>
                <w:sz w:val="20"/>
                <w:szCs w:val="20"/>
                <w:lang w:eastAsia="cs-CZ"/>
              </w:rPr>
              <w:t>Psaní:</w:t>
            </w:r>
          </w:p>
          <w:p w:rsidR="00154DC1" w:rsidRPr="000B1BE2" w:rsidRDefault="00154DC1" w:rsidP="00350F85">
            <w:pPr>
              <w:spacing w:after="0" w:line="240" w:lineRule="auto"/>
              <w:rPr>
                <w:rFonts w:ascii="Times New Roman" w:eastAsia="Times New Roman" w:hAnsi="Times New Roman" w:cs="Times New Roman"/>
                <w:sz w:val="24"/>
                <w:szCs w:val="24"/>
                <w:lang w:eastAsia="cs-CZ"/>
              </w:rPr>
            </w:pPr>
            <w:r w:rsidRPr="000B1BE2">
              <w:rPr>
                <w:rFonts w:ascii="Arial" w:eastAsia="Times New Roman" w:hAnsi="Arial" w:cs="Arial"/>
                <w:color w:val="000000"/>
                <w:sz w:val="20"/>
                <w:szCs w:val="20"/>
                <w:lang w:eastAsia="cs-CZ"/>
              </w:rPr>
              <w:t>Napíše krátké sdělení o sobě.</w:t>
            </w:r>
          </w:p>
          <w:p w:rsidR="00154DC1" w:rsidRPr="000B1BE2" w:rsidRDefault="00154DC1" w:rsidP="00350F85">
            <w:pPr>
              <w:spacing w:after="0" w:line="240" w:lineRule="auto"/>
              <w:rPr>
                <w:rFonts w:ascii="Times New Roman" w:eastAsia="Times New Roman" w:hAnsi="Times New Roman" w:cs="Times New Roman"/>
                <w:sz w:val="24"/>
                <w:szCs w:val="24"/>
                <w:lang w:eastAsia="cs-CZ"/>
              </w:rPr>
            </w:pPr>
            <w:r w:rsidRPr="000B1BE2">
              <w:rPr>
                <w:rFonts w:ascii="Arial" w:eastAsia="Times New Roman" w:hAnsi="Arial" w:cs="Arial"/>
                <w:color w:val="000000"/>
                <w:sz w:val="20"/>
                <w:szCs w:val="20"/>
                <w:lang w:eastAsia="cs-CZ"/>
              </w:rPr>
              <w:t>Píše slova a krátké věty na základě textové a vizuální předlohy.</w:t>
            </w:r>
          </w:p>
          <w:p w:rsidR="00154DC1" w:rsidRPr="000B1BE2" w:rsidRDefault="00154DC1" w:rsidP="00350F85">
            <w:pPr>
              <w:spacing w:after="0" w:line="240" w:lineRule="auto"/>
              <w:rPr>
                <w:rFonts w:ascii="Times New Roman" w:eastAsia="Times New Roman" w:hAnsi="Times New Roman" w:cs="Times New Roman"/>
                <w:sz w:val="24"/>
                <w:szCs w:val="24"/>
                <w:lang w:eastAsia="cs-CZ"/>
              </w:rPr>
            </w:pPr>
            <w:r w:rsidRPr="00154DC1">
              <w:rPr>
                <w:rFonts w:ascii="Arial" w:eastAsia="Times New Roman" w:hAnsi="Arial" w:cs="Arial"/>
                <w:sz w:val="20"/>
                <w:szCs w:val="20"/>
                <w:lang w:eastAsia="cs-CZ"/>
              </w:rPr>
              <w:t>Používá on-line slovníky. V digitální aplikaci vytvoří jednoduchý obrázkový slovník nebo plakát týkající se aktuálního učiva. </w:t>
            </w:r>
          </w:p>
        </w:tc>
        <w:tc>
          <w:tcPr>
            <w:tcW w:w="2445" w:type="dxa"/>
            <w:vMerge/>
            <w:tcBorders>
              <w:top w:val="single" w:sz="4" w:space="0" w:color="000000"/>
              <w:left w:val="single" w:sz="4" w:space="0" w:color="000000"/>
              <w:bottom w:val="single" w:sz="4" w:space="0" w:color="000000"/>
              <w:right w:val="single" w:sz="4" w:space="0" w:color="000000"/>
            </w:tcBorders>
            <w:vAlign w:val="center"/>
            <w:hideMark/>
          </w:tcPr>
          <w:p w:rsidR="00154DC1" w:rsidRPr="000B1BE2" w:rsidRDefault="00154DC1" w:rsidP="00350F85">
            <w:pPr>
              <w:spacing w:after="0" w:line="240" w:lineRule="auto"/>
              <w:rPr>
                <w:rFonts w:ascii="Times New Roman" w:eastAsia="Times New Roman" w:hAnsi="Times New Roman" w:cs="Times New Roman"/>
                <w:sz w:val="24"/>
                <w:szCs w:val="24"/>
                <w:lang w:eastAsia="cs-CZ"/>
              </w:rPr>
            </w:pPr>
          </w:p>
        </w:tc>
        <w:tc>
          <w:tcPr>
            <w:tcW w:w="1397"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rsidR="00154DC1" w:rsidRPr="000B1BE2" w:rsidRDefault="00154DC1" w:rsidP="00350F85">
            <w:pPr>
              <w:spacing w:after="0" w:line="240" w:lineRule="auto"/>
              <w:jc w:val="center"/>
              <w:rPr>
                <w:rFonts w:ascii="Times New Roman" w:eastAsia="Times New Roman" w:hAnsi="Times New Roman" w:cs="Times New Roman"/>
                <w:sz w:val="24"/>
                <w:szCs w:val="24"/>
                <w:lang w:eastAsia="cs-CZ"/>
              </w:rPr>
            </w:pPr>
            <w:r w:rsidRPr="000B1BE2">
              <w:rPr>
                <w:rFonts w:ascii="Arial" w:eastAsia="Times New Roman" w:hAnsi="Arial" w:cs="Arial"/>
                <w:color w:val="000000"/>
                <w:sz w:val="20"/>
                <w:szCs w:val="20"/>
                <w:lang w:eastAsia="cs-CZ"/>
              </w:rPr>
              <w:t>Pracovní</w:t>
            </w:r>
          </w:p>
          <w:p w:rsidR="00154DC1" w:rsidRPr="000B1BE2" w:rsidRDefault="00154DC1" w:rsidP="00350F85">
            <w:pPr>
              <w:spacing w:after="240" w:line="240" w:lineRule="auto"/>
              <w:rPr>
                <w:rFonts w:ascii="Times New Roman" w:eastAsia="Times New Roman" w:hAnsi="Times New Roman" w:cs="Times New Roman"/>
                <w:sz w:val="24"/>
                <w:szCs w:val="24"/>
                <w:lang w:eastAsia="cs-CZ"/>
              </w:rPr>
            </w:pPr>
            <w:r w:rsidRPr="000B1BE2">
              <w:rPr>
                <w:rFonts w:ascii="Times New Roman" w:eastAsia="Times New Roman" w:hAnsi="Times New Roman" w:cs="Times New Roman"/>
                <w:sz w:val="24"/>
                <w:szCs w:val="24"/>
                <w:lang w:eastAsia="cs-CZ"/>
              </w:rPr>
              <w:br/>
            </w:r>
          </w:p>
          <w:p w:rsidR="00154DC1" w:rsidRPr="000B1BE2" w:rsidRDefault="00154DC1" w:rsidP="00350F85">
            <w:pPr>
              <w:spacing w:after="0" w:line="240" w:lineRule="auto"/>
              <w:jc w:val="center"/>
              <w:rPr>
                <w:rFonts w:ascii="Times New Roman" w:eastAsia="Times New Roman" w:hAnsi="Times New Roman" w:cs="Times New Roman"/>
                <w:sz w:val="24"/>
                <w:szCs w:val="24"/>
                <w:lang w:eastAsia="cs-CZ"/>
              </w:rPr>
            </w:pPr>
            <w:r w:rsidRPr="00154DC1">
              <w:rPr>
                <w:rFonts w:ascii="Arial" w:eastAsia="Times New Roman" w:hAnsi="Arial" w:cs="Arial"/>
                <w:sz w:val="20"/>
                <w:szCs w:val="20"/>
                <w:lang w:eastAsia="cs-CZ"/>
              </w:rPr>
              <w:t>Digitální</w:t>
            </w:r>
          </w:p>
        </w:tc>
        <w:tc>
          <w:tcPr>
            <w:tcW w:w="1404"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rsidR="00154DC1" w:rsidRPr="000B1BE2" w:rsidRDefault="00154DC1" w:rsidP="00350F85">
            <w:pPr>
              <w:spacing w:after="0" w:line="240" w:lineRule="auto"/>
              <w:rPr>
                <w:rFonts w:ascii="Times New Roman" w:eastAsia="Times New Roman" w:hAnsi="Times New Roman" w:cs="Times New Roman"/>
                <w:sz w:val="24"/>
                <w:szCs w:val="24"/>
                <w:lang w:eastAsia="cs-CZ"/>
              </w:rPr>
            </w:pPr>
          </w:p>
        </w:tc>
        <w:tc>
          <w:tcPr>
            <w:tcW w:w="1708"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rsidR="00154DC1" w:rsidRDefault="00154DC1" w:rsidP="00350F85">
            <w:pPr>
              <w:spacing w:after="0" w:line="240" w:lineRule="auto"/>
              <w:jc w:val="center"/>
              <w:rPr>
                <w:rFonts w:ascii="Arial" w:eastAsia="Times New Roman" w:hAnsi="Arial" w:cs="Arial"/>
                <w:color w:val="000000"/>
                <w:sz w:val="20"/>
                <w:szCs w:val="20"/>
                <w:lang w:eastAsia="cs-CZ"/>
              </w:rPr>
            </w:pPr>
            <w:r w:rsidRPr="000B1BE2">
              <w:rPr>
                <w:rFonts w:ascii="Arial" w:eastAsia="Times New Roman" w:hAnsi="Arial" w:cs="Arial"/>
                <w:color w:val="000000"/>
                <w:sz w:val="20"/>
                <w:szCs w:val="20"/>
                <w:lang w:eastAsia="cs-CZ"/>
              </w:rPr>
              <w:t>VV, PČ</w:t>
            </w:r>
          </w:p>
          <w:p w:rsidR="008A08A3" w:rsidRPr="000B1BE2" w:rsidRDefault="008A08A3" w:rsidP="00350F85">
            <w:pPr>
              <w:spacing w:after="0" w:line="240" w:lineRule="auto"/>
              <w:jc w:val="center"/>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INF</w:t>
            </w:r>
          </w:p>
        </w:tc>
      </w:tr>
      <w:tr w:rsidR="00154DC1" w:rsidRPr="000B1BE2" w:rsidTr="007826D9">
        <w:trPr>
          <w:trHeight w:val="693"/>
        </w:trPr>
        <w:tc>
          <w:tcPr>
            <w:tcW w:w="851"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rsidR="00154DC1" w:rsidRPr="000B1BE2" w:rsidRDefault="00154DC1" w:rsidP="00350F85">
            <w:pPr>
              <w:spacing w:after="0" w:line="240" w:lineRule="auto"/>
              <w:rPr>
                <w:rFonts w:ascii="Times New Roman" w:eastAsia="Times New Roman" w:hAnsi="Times New Roman" w:cs="Times New Roman"/>
                <w:sz w:val="24"/>
                <w:szCs w:val="24"/>
                <w:lang w:eastAsia="cs-CZ"/>
              </w:rPr>
            </w:pPr>
          </w:p>
        </w:tc>
        <w:tc>
          <w:tcPr>
            <w:tcW w:w="1134" w:type="dxa"/>
            <w:tcBorders>
              <w:top w:val="single" w:sz="4" w:space="0" w:color="000000"/>
              <w:left w:val="single" w:sz="4" w:space="0" w:color="000000"/>
              <w:bottom w:val="single" w:sz="4" w:space="0" w:color="000000"/>
              <w:right w:val="single" w:sz="4" w:space="0" w:color="000000"/>
            </w:tcBorders>
          </w:tcPr>
          <w:p w:rsidR="00154DC1" w:rsidRPr="000B1BE2" w:rsidRDefault="00154DC1" w:rsidP="00350F85">
            <w:pPr>
              <w:spacing w:after="0" w:line="240" w:lineRule="auto"/>
              <w:jc w:val="both"/>
              <w:rPr>
                <w:rFonts w:ascii="Arial" w:eastAsia="Times New Roman" w:hAnsi="Arial" w:cs="Arial"/>
                <w:color w:val="000000"/>
                <w:sz w:val="20"/>
                <w:szCs w:val="20"/>
                <w:lang w:eastAsia="cs-CZ"/>
              </w:rPr>
            </w:pPr>
          </w:p>
        </w:tc>
        <w:tc>
          <w:tcPr>
            <w:tcW w:w="1693"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rsidR="00154DC1" w:rsidRPr="000B1BE2" w:rsidRDefault="00154DC1" w:rsidP="00350F85">
            <w:pPr>
              <w:spacing w:after="0" w:line="240" w:lineRule="auto"/>
              <w:jc w:val="both"/>
              <w:rPr>
                <w:rFonts w:ascii="Times New Roman" w:eastAsia="Times New Roman" w:hAnsi="Times New Roman" w:cs="Times New Roman"/>
                <w:sz w:val="24"/>
                <w:szCs w:val="24"/>
                <w:lang w:eastAsia="cs-CZ"/>
              </w:rPr>
            </w:pPr>
            <w:r w:rsidRPr="000B1BE2">
              <w:rPr>
                <w:rFonts w:ascii="Arial" w:eastAsia="Times New Roman" w:hAnsi="Arial" w:cs="Arial"/>
                <w:color w:val="000000"/>
                <w:sz w:val="20"/>
                <w:szCs w:val="20"/>
                <w:lang w:eastAsia="cs-CZ"/>
              </w:rPr>
              <w:t>Osvojí si postupně základní metody, jak se učit cizí jazyk, rozvíjí smyslové vnímání, soustředění, schopnost zapamatování.</w:t>
            </w:r>
            <w:r w:rsidRPr="000B1BE2">
              <w:rPr>
                <w:rFonts w:ascii="Arial" w:eastAsia="Times New Roman" w:hAnsi="Arial" w:cs="Arial"/>
                <w:color w:val="000000"/>
                <w:sz w:val="20"/>
                <w:szCs w:val="20"/>
                <w:lang w:eastAsia="cs-CZ"/>
              </w:rPr>
              <w:tab/>
            </w:r>
          </w:p>
          <w:p w:rsidR="00154DC1" w:rsidRPr="000B1BE2" w:rsidRDefault="00154DC1" w:rsidP="00350F85">
            <w:pPr>
              <w:spacing w:after="0" w:line="240" w:lineRule="auto"/>
              <w:rPr>
                <w:rFonts w:ascii="Times New Roman" w:eastAsia="Times New Roman" w:hAnsi="Times New Roman" w:cs="Times New Roman"/>
                <w:sz w:val="24"/>
                <w:szCs w:val="24"/>
                <w:lang w:eastAsia="cs-CZ"/>
              </w:rPr>
            </w:pPr>
          </w:p>
        </w:tc>
        <w:tc>
          <w:tcPr>
            <w:tcW w:w="2445"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rsidR="00154DC1" w:rsidRPr="000B1BE2" w:rsidRDefault="00154DC1" w:rsidP="00350F85">
            <w:pPr>
              <w:spacing w:after="0" w:line="240" w:lineRule="auto"/>
              <w:jc w:val="center"/>
              <w:rPr>
                <w:rFonts w:ascii="Times New Roman" w:eastAsia="Times New Roman" w:hAnsi="Times New Roman" w:cs="Times New Roman"/>
                <w:sz w:val="24"/>
                <w:szCs w:val="24"/>
                <w:lang w:eastAsia="cs-CZ"/>
              </w:rPr>
            </w:pPr>
            <w:r w:rsidRPr="000B1BE2">
              <w:rPr>
                <w:rFonts w:ascii="Arial" w:eastAsia="Times New Roman" w:hAnsi="Arial" w:cs="Arial"/>
                <w:color w:val="000000"/>
                <w:sz w:val="20"/>
                <w:szCs w:val="20"/>
                <w:lang w:eastAsia="cs-CZ"/>
              </w:rPr>
              <w:t>Metody osvojování cizího jazyka</w:t>
            </w:r>
          </w:p>
        </w:tc>
        <w:tc>
          <w:tcPr>
            <w:tcW w:w="1397"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rsidR="00154DC1" w:rsidRPr="000B1BE2" w:rsidRDefault="00154DC1" w:rsidP="00350F85">
            <w:pPr>
              <w:spacing w:after="0" w:line="240" w:lineRule="auto"/>
              <w:jc w:val="center"/>
              <w:rPr>
                <w:rFonts w:ascii="Times New Roman" w:eastAsia="Times New Roman" w:hAnsi="Times New Roman" w:cs="Times New Roman"/>
                <w:sz w:val="24"/>
                <w:szCs w:val="24"/>
                <w:lang w:eastAsia="cs-CZ"/>
              </w:rPr>
            </w:pPr>
            <w:r w:rsidRPr="000B1BE2">
              <w:rPr>
                <w:rFonts w:ascii="Arial" w:eastAsia="Times New Roman" w:hAnsi="Arial" w:cs="Arial"/>
                <w:color w:val="000000"/>
                <w:sz w:val="20"/>
                <w:szCs w:val="20"/>
                <w:lang w:eastAsia="cs-CZ"/>
              </w:rPr>
              <w:t>Učení</w:t>
            </w:r>
          </w:p>
          <w:p w:rsidR="00154DC1" w:rsidRPr="000B1BE2" w:rsidRDefault="00154DC1" w:rsidP="00350F85">
            <w:pPr>
              <w:spacing w:after="0" w:line="240" w:lineRule="auto"/>
              <w:rPr>
                <w:rFonts w:ascii="Times New Roman" w:eastAsia="Times New Roman" w:hAnsi="Times New Roman" w:cs="Times New Roman"/>
                <w:sz w:val="24"/>
                <w:szCs w:val="24"/>
                <w:lang w:eastAsia="cs-CZ"/>
              </w:rPr>
            </w:pPr>
          </w:p>
        </w:tc>
        <w:tc>
          <w:tcPr>
            <w:tcW w:w="1404"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rsidR="00154DC1" w:rsidRPr="000B1BE2" w:rsidRDefault="00154DC1" w:rsidP="00350F85">
            <w:pPr>
              <w:spacing w:after="0" w:line="240" w:lineRule="auto"/>
              <w:jc w:val="center"/>
              <w:rPr>
                <w:rFonts w:ascii="Times New Roman" w:eastAsia="Times New Roman" w:hAnsi="Times New Roman" w:cs="Times New Roman"/>
                <w:sz w:val="24"/>
                <w:szCs w:val="24"/>
                <w:lang w:eastAsia="cs-CZ"/>
              </w:rPr>
            </w:pPr>
            <w:r w:rsidRPr="000B1BE2">
              <w:rPr>
                <w:rFonts w:ascii="Arial" w:eastAsia="Times New Roman" w:hAnsi="Arial" w:cs="Arial"/>
                <w:color w:val="000000"/>
                <w:sz w:val="20"/>
                <w:szCs w:val="20"/>
                <w:lang w:eastAsia="cs-CZ"/>
              </w:rPr>
              <w:t>OSV</w:t>
            </w:r>
            <w:r>
              <w:rPr>
                <w:rFonts w:ascii="Arial" w:eastAsia="Times New Roman" w:hAnsi="Arial" w:cs="Arial"/>
                <w:color w:val="000000"/>
                <w:sz w:val="20"/>
                <w:szCs w:val="20"/>
                <w:lang w:eastAsia="cs-CZ"/>
              </w:rPr>
              <w:t xml:space="preserve"> </w:t>
            </w:r>
            <w:r w:rsidRPr="000B1BE2">
              <w:rPr>
                <w:rFonts w:ascii="Arial" w:eastAsia="Times New Roman" w:hAnsi="Arial" w:cs="Arial"/>
                <w:color w:val="000000"/>
                <w:sz w:val="20"/>
                <w:szCs w:val="20"/>
                <w:lang w:eastAsia="cs-CZ"/>
              </w:rPr>
              <w:t>1</w:t>
            </w:r>
            <w:r w:rsidRPr="000B1BE2">
              <w:rPr>
                <w:rFonts w:ascii="Arial" w:eastAsia="Times New Roman" w:hAnsi="Arial" w:cs="Arial"/>
                <w:color w:val="000000"/>
                <w:sz w:val="20"/>
                <w:szCs w:val="20"/>
                <w:lang w:eastAsia="cs-CZ"/>
              </w:rPr>
              <w:tab/>
            </w:r>
          </w:p>
        </w:tc>
        <w:tc>
          <w:tcPr>
            <w:tcW w:w="1708"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rsidR="00154DC1" w:rsidRPr="000B1BE2" w:rsidRDefault="00154DC1" w:rsidP="00350F85">
            <w:pPr>
              <w:spacing w:after="0" w:line="240" w:lineRule="auto"/>
              <w:rPr>
                <w:rFonts w:ascii="Times New Roman" w:eastAsia="Times New Roman" w:hAnsi="Times New Roman" w:cs="Times New Roman"/>
                <w:sz w:val="24"/>
                <w:szCs w:val="24"/>
                <w:lang w:eastAsia="cs-CZ"/>
              </w:rPr>
            </w:pPr>
          </w:p>
        </w:tc>
      </w:tr>
    </w:tbl>
    <w:p w:rsidR="00BF7EDC" w:rsidRPr="00154DC1" w:rsidRDefault="00BF7EDC" w:rsidP="00BF7EDC">
      <w:pPr>
        <w:spacing w:after="240" w:line="240" w:lineRule="auto"/>
        <w:rPr>
          <w:rFonts w:ascii="Times New Roman" w:eastAsia="Times New Roman" w:hAnsi="Times New Roman" w:cs="Times New Roman"/>
          <w:sz w:val="8"/>
          <w:szCs w:val="24"/>
          <w:lang w:eastAsia="cs-CZ"/>
        </w:rPr>
      </w:pPr>
    </w:p>
    <w:p w:rsidR="00BF7EDC" w:rsidRDefault="00BF7EDC" w:rsidP="00154DC1">
      <w:pPr>
        <w:spacing w:after="0" w:line="240" w:lineRule="auto"/>
        <w:jc w:val="center"/>
        <w:rPr>
          <w:rFonts w:ascii="Times New Roman" w:eastAsia="Times New Roman" w:hAnsi="Times New Roman" w:cs="Times New Roman"/>
          <w:b/>
          <w:color w:val="000000"/>
          <w:sz w:val="24"/>
          <w:szCs w:val="24"/>
          <w:u w:val="single"/>
          <w:lang w:eastAsia="cs-CZ"/>
        </w:rPr>
      </w:pPr>
      <w:r w:rsidRPr="00154DC1">
        <w:rPr>
          <w:rFonts w:ascii="Times New Roman" w:eastAsia="Times New Roman" w:hAnsi="Times New Roman" w:cs="Times New Roman"/>
          <w:b/>
          <w:color w:val="000000"/>
          <w:sz w:val="24"/>
          <w:szCs w:val="24"/>
          <w:u w:val="single"/>
          <w:lang w:eastAsia="cs-CZ"/>
        </w:rPr>
        <w:t>Anglický jazyk 4. ročník</w:t>
      </w:r>
      <w:r w:rsidR="008A08A3">
        <w:rPr>
          <w:rFonts w:ascii="Times New Roman" w:eastAsia="Times New Roman" w:hAnsi="Times New Roman" w:cs="Times New Roman"/>
          <w:b/>
          <w:color w:val="000000"/>
          <w:sz w:val="24"/>
          <w:szCs w:val="24"/>
          <w:u w:val="single"/>
          <w:lang w:eastAsia="cs-CZ"/>
        </w:rPr>
        <w:t xml:space="preserve"> </w:t>
      </w:r>
      <w:r w:rsidRPr="00154DC1">
        <w:rPr>
          <w:rFonts w:ascii="Times New Roman" w:eastAsia="Times New Roman" w:hAnsi="Times New Roman" w:cs="Times New Roman"/>
          <w:b/>
          <w:color w:val="000000"/>
          <w:sz w:val="24"/>
          <w:szCs w:val="24"/>
          <w:u w:val="single"/>
          <w:lang w:eastAsia="cs-CZ"/>
        </w:rPr>
        <w:t>– 3 hodiny týdně</w:t>
      </w:r>
    </w:p>
    <w:p w:rsidR="00154DC1" w:rsidRPr="00154DC1" w:rsidRDefault="00154DC1" w:rsidP="00154DC1">
      <w:pPr>
        <w:spacing w:after="0" w:line="240" w:lineRule="auto"/>
        <w:jc w:val="center"/>
        <w:rPr>
          <w:rFonts w:ascii="Times New Roman" w:eastAsia="Times New Roman" w:hAnsi="Times New Roman" w:cs="Times New Roman"/>
          <w:b/>
          <w:sz w:val="24"/>
          <w:szCs w:val="24"/>
          <w:u w:val="single"/>
          <w:lang w:eastAsia="cs-CZ"/>
        </w:rPr>
      </w:pPr>
    </w:p>
    <w:tbl>
      <w:tblPr>
        <w:tblW w:w="10632" w:type="dxa"/>
        <w:tblInd w:w="-781" w:type="dxa"/>
        <w:tblCellMar>
          <w:top w:w="15" w:type="dxa"/>
          <w:left w:w="15" w:type="dxa"/>
          <w:bottom w:w="15" w:type="dxa"/>
          <w:right w:w="15" w:type="dxa"/>
        </w:tblCellMar>
        <w:tblLook w:val="04A0" w:firstRow="1" w:lastRow="0" w:firstColumn="1" w:lastColumn="0" w:noHBand="0" w:noVBand="1"/>
      </w:tblPr>
      <w:tblGrid>
        <w:gridCol w:w="832"/>
        <w:gridCol w:w="963"/>
        <w:gridCol w:w="1915"/>
        <w:gridCol w:w="2438"/>
        <w:gridCol w:w="1397"/>
        <w:gridCol w:w="1379"/>
        <w:gridCol w:w="1708"/>
      </w:tblGrid>
      <w:tr w:rsidR="00154DC1" w:rsidRPr="000B1BE2" w:rsidTr="00154DC1">
        <w:trPr>
          <w:trHeight w:val="1058"/>
        </w:trPr>
        <w:tc>
          <w:tcPr>
            <w:tcW w:w="833"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rsidR="00154DC1" w:rsidRPr="000B1BE2" w:rsidRDefault="00154DC1" w:rsidP="00350F85">
            <w:pPr>
              <w:spacing w:after="0" w:line="240" w:lineRule="auto"/>
              <w:jc w:val="center"/>
              <w:rPr>
                <w:rFonts w:ascii="Times New Roman" w:eastAsia="Times New Roman" w:hAnsi="Times New Roman" w:cs="Times New Roman"/>
                <w:sz w:val="24"/>
                <w:szCs w:val="24"/>
                <w:lang w:eastAsia="cs-CZ"/>
              </w:rPr>
            </w:pPr>
            <w:r w:rsidRPr="000B1BE2">
              <w:rPr>
                <w:rFonts w:ascii="Arial" w:eastAsia="Times New Roman" w:hAnsi="Arial" w:cs="Arial"/>
                <w:b/>
                <w:bCs/>
                <w:color w:val="000000"/>
                <w:sz w:val="20"/>
                <w:szCs w:val="20"/>
                <w:lang w:eastAsia="cs-CZ"/>
              </w:rPr>
              <w:t>Ročník</w:t>
            </w:r>
          </w:p>
        </w:tc>
        <w:tc>
          <w:tcPr>
            <w:tcW w:w="968" w:type="dxa"/>
            <w:tcBorders>
              <w:top w:val="single" w:sz="4" w:space="0" w:color="000000"/>
              <w:left w:val="single" w:sz="4" w:space="0" w:color="000000"/>
              <w:right w:val="single" w:sz="4" w:space="0" w:color="000000"/>
            </w:tcBorders>
            <w:vAlign w:val="center"/>
          </w:tcPr>
          <w:p w:rsidR="00154DC1" w:rsidRPr="000B1BE2" w:rsidRDefault="00154DC1" w:rsidP="00154DC1">
            <w:pPr>
              <w:spacing w:after="0" w:line="240" w:lineRule="auto"/>
              <w:jc w:val="center"/>
              <w:rPr>
                <w:rFonts w:ascii="Arial" w:eastAsia="Times New Roman" w:hAnsi="Arial" w:cs="Arial"/>
                <w:b/>
                <w:bCs/>
                <w:color w:val="000000"/>
                <w:sz w:val="20"/>
                <w:szCs w:val="20"/>
                <w:lang w:eastAsia="cs-CZ"/>
              </w:rPr>
            </w:pPr>
            <w:r>
              <w:rPr>
                <w:rFonts w:ascii="Arial" w:eastAsia="Times New Roman" w:hAnsi="Arial" w:cs="Arial"/>
                <w:b/>
                <w:bCs/>
                <w:color w:val="000000"/>
                <w:sz w:val="18"/>
                <w:szCs w:val="20"/>
                <w:lang w:eastAsia="cs-CZ"/>
              </w:rPr>
              <w:t>K</w:t>
            </w:r>
            <w:r w:rsidRPr="00B35BA0">
              <w:rPr>
                <w:rFonts w:ascii="Arial" w:eastAsia="Times New Roman" w:hAnsi="Arial" w:cs="Arial"/>
                <w:b/>
                <w:bCs/>
                <w:color w:val="000000"/>
                <w:sz w:val="18"/>
                <w:szCs w:val="20"/>
                <w:lang w:eastAsia="cs-CZ"/>
              </w:rPr>
              <w:t xml:space="preserve">ód výstupu </w:t>
            </w:r>
            <w:r w:rsidR="008A08A3">
              <w:rPr>
                <w:rFonts w:ascii="Arial" w:eastAsia="Times New Roman" w:hAnsi="Arial" w:cs="Arial"/>
                <w:b/>
                <w:bCs/>
                <w:color w:val="000000"/>
                <w:sz w:val="18"/>
                <w:szCs w:val="20"/>
                <w:lang w:eastAsia="cs-CZ"/>
              </w:rPr>
              <w:t>RVP – ZV</w:t>
            </w:r>
          </w:p>
        </w:tc>
        <w:tc>
          <w:tcPr>
            <w:tcW w:w="1919"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rsidR="00154DC1" w:rsidRPr="000B1BE2" w:rsidRDefault="00154DC1" w:rsidP="00350F85">
            <w:pPr>
              <w:spacing w:after="0" w:line="240" w:lineRule="auto"/>
              <w:jc w:val="center"/>
              <w:rPr>
                <w:rFonts w:ascii="Times New Roman" w:eastAsia="Times New Roman" w:hAnsi="Times New Roman" w:cs="Times New Roman"/>
                <w:sz w:val="24"/>
                <w:szCs w:val="24"/>
                <w:lang w:eastAsia="cs-CZ"/>
              </w:rPr>
            </w:pPr>
            <w:r w:rsidRPr="000B1BE2">
              <w:rPr>
                <w:rFonts w:ascii="Arial" w:eastAsia="Times New Roman" w:hAnsi="Arial" w:cs="Arial"/>
                <w:b/>
                <w:bCs/>
                <w:color w:val="000000"/>
                <w:sz w:val="20"/>
                <w:szCs w:val="20"/>
                <w:lang w:eastAsia="cs-CZ"/>
              </w:rPr>
              <w:t>Školní výstup</w:t>
            </w:r>
          </w:p>
        </w:tc>
        <w:tc>
          <w:tcPr>
            <w:tcW w:w="2457"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rsidR="00154DC1" w:rsidRPr="000B1BE2" w:rsidRDefault="00154DC1" w:rsidP="00350F85">
            <w:pPr>
              <w:spacing w:after="0" w:line="240" w:lineRule="auto"/>
              <w:jc w:val="center"/>
              <w:rPr>
                <w:rFonts w:ascii="Times New Roman" w:eastAsia="Times New Roman" w:hAnsi="Times New Roman" w:cs="Times New Roman"/>
                <w:sz w:val="24"/>
                <w:szCs w:val="24"/>
                <w:lang w:eastAsia="cs-CZ"/>
              </w:rPr>
            </w:pPr>
            <w:r w:rsidRPr="000B1BE2">
              <w:rPr>
                <w:rFonts w:ascii="Arial" w:eastAsia="Times New Roman" w:hAnsi="Arial" w:cs="Arial"/>
                <w:b/>
                <w:bCs/>
                <w:color w:val="000000"/>
                <w:sz w:val="20"/>
                <w:szCs w:val="20"/>
                <w:lang w:eastAsia="cs-CZ"/>
              </w:rPr>
              <w:t>Učivo</w:t>
            </w:r>
          </w:p>
        </w:tc>
        <w:tc>
          <w:tcPr>
            <w:tcW w:w="1363"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rsidR="00154DC1" w:rsidRPr="000B1BE2" w:rsidRDefault="00154DC1" w:rsidP="00350F85">
            <w:pPr>
              <w:spacing w:after="0" w:line="240" w:lineRule="auto"/>
              <w:jc w:val="center"/>
              <w:rPr>
                <w:rFonts w:ascii="Times New Roman" w:eastAsia="Times New Roman" w:hAnsi="Times New Roman" w:cs="Times New Roman"/>
                <w:sz w:val="24"/>
                <w:szCs w:val="24"/>
                <w:lang w:eastAsia="cs-CZ"/>
              </w:rPr>
            </w:pPr>
            <w:r w:rsidRPr="000B1BE2">
              <w:rPr>
                <w:rFonts w:ascii="Arial" w:eastAsia="Times New Roman" w:hAnsi="Arial" w:cs="Arial"/>
                <w:b/>
                <w:bCs/>
                <w:color w:val="000000"/>
                <w:sz w:val="20"/>
                <w:szCs w:val="20"/>
                <w:lang w:eastAsia="cs-CZ"/>
              </w:rPr>
              <w:t>Klíčové kompetence </w:t>
            </w:r>
          </w:p>
        </w:tc>
        <w:tc>
          <w:tcPr>
            <w:tcW w:w="1384"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rsidR="00154DC1" w:rsidRPr="000B1BE2" w:rsidRDefault="00154DC1" w:rsidP="00350F85">
            <w:pPr>
              <w:spacing w:after="0" w:line="240" w:lineRule="auto"/>
              <w:jc w:val="center"/>
              <w:rPr>
                <w:rFonts w:ascii="Times New Roman" w:eastAsia="Times New Roman" w:hAnsi="Times New Roman" w:cs="Times New Roman"/>
                <w:sz w:val="24"/>
                <w:szCs w:val="24"/>
                <w:lang w:eastAsia="cs-CZ"/>
              </w:rPr>
            </w:pPr>
            <w:r w:rsidRPr="000B1BE2">
              <w:rPr>
                <w:rFonts w:ascii="Arial" w:eastAsia="Times New Roman" w:hAnsi="Arial" w:cs="Arial"/>
                <w:b/>
                <w:bCs/>
                <w:color w:val="000000"/>
                <w:sz w:val="20"/>
                <w:szCs w:val="20"/>
                <w:lang w:eastAsia="cs-CZ"/>
              </w:rPr>
              <w:t>Průřezová témata</w:t>
            </w:r>
          </w:p>
        </w:tc>
        <w:tc>
          <w:tcPr>
            <w:tcW w:w="1708"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rsidR="00154DC1" w:rsidRPr="000B1BE2" w:rsidRDefault="00154DC1" w:rsidP="00350F85">
            <w:pPr>
              <w:spacing w:after="0" w:line="240" w:lineRule="auto"/>
              <w:jc w:val="center"/>
              <w:rPr>
                <w:rFonts w:ascii="Times New Roman" w:eastAsia="Times New Roman" w:hAnsi="Times New Roman" w:cs="Times New Roman"/>
                <w:sz w:val="24"/>
                <w:szCs w:val="24"/>
                <w:lang w:eastAsia="cs-CZ"/>
              </w:rPr>
            </w:pPr>
            <w:r w:rsidRPr="000B1BE2">
              <w:rPr>
                <w:rFonts w:ascii="Arial" w:eastAsia="Times New Roman" w:hAnsi="Arial" w:cs="Arial"/>
                <w:b/>
                <w:bCs/>
                <w:color w:val="000000"/>
                <w:sz w:val="20"/>
                <w:szCs w:val="20"/>
                <w:lang w:eastAsia="cs-CZ"/>
              </w:rPr>
              <w:t>Mezipředmětové vztahy </w:t>
            </w:r>
          </w:p>
        </w:tc>
      </w:tr>
      <w:tr w:rsidR="00154DC1" w:rsidRPr="000B1BE2" w:rsidTr="00154DC1">
        <w:trPr>
          <w:trHeight w:val="1633"/>
        </w:trPr>
        <w:tc>
          <w:tcPr>
            <w:tcW w:w="833" w:type="dxa"/>
            <w:vMerge w:val="restart"/>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rsidR="00154DC1" w:rsidRPr="000B1BE2" w:rsidRDefault="00154DC1" w:rsidP="00350F85">
            <w:pPr>
              <w:spacing w:after="0" w:line="240" w:lineRule="auto"/>
              <w:jc w:val="center"/>
              <w:rPr>
                <w:rFonts w:ascii="Times New Roman" w:eastAsia="Times New Roman" w:hAnsi="Times New Roman" w:cs="Times New Roman"/>
                <w:sz w:val="24"/>
                <w:szCs w:val="24"/>
                <w:lang w:eastAsia="cs-CZ"/>
              </w:rPr>
            </w:pPr>
            <w:r w:rsidRPr="000B1BE2">
              <w:rPr>
                <w:rFonts w:ascii="Arial" w:eastAsia="Times New Roman" w:hAnsi="Arial" w:cs="Arial"/>
                <w:color w:val="000000"/>
                <w:sz w:val="20"/>
                <w:szCs w:val="20"/>
                <w:lang w:eastAsia="cs-CZ"/>
              </w:rPr>
              <w:t>4.</w:t>
            </w:r>
          </w:p>
        </w:tc>
        <w:tc>
          <w:tcPr>
            <w:tcW w:w="968" w:type="dxa"/>
            <w:tcBorders>
              <w:top w:val="single" w:sz="4" w:space="0" w:color="000000"/>
              <w:left w:val="single" w:sz="4" w:space="0" w:color="000000"/>
              <w:bottom w:val="single" w:sz="4" w:space="0" w:color="000000"/>
              <w:right w:val="single" w:sz="4" w:space="0" w:color="000000"/>
            </w:tcBorders>
          </w:tcPr>
          <w:p w:rsidR="00154DC1" w:rsidRDefault="00154DC1" w:rsidP="00350F85">
            <w:pPr>
              <w:spacing w:after="0" w:line="240" w:lineRule="auto"/>
              <w:rPr>
                <w:rFonts w:ascii="Arial" w:eastAsia="Times New Roman" w:hAnsi="Arial" w:cs="Arial"/>
                <w:b/>
                <w:bCs/>
                <w:color w:val="000000"/>
                <w:sz w:val="20"/>
                <w:szCs w:val="20"/>
                <w:lang w:eastAsia="cs-CZ"/>
              </w:rPr>
            </w:pPr>
          </w:p>
          <w:p w:rsidR="00B82377" w:rsidRDefault="00B82377" w:rsidP="00350F85">
            <w:pPr>
              <w:spacing w:after="0" w:line="240" w:lineRule="auto"/>
              <w:rPr>
                <w:rFonts w:ascii="Arial" w:eastAsia="Times New Roman" w:hAnsi="Arial" w:cs="Arial"/>
                <w:b/>
                <w:bCs/>
                <w:color w:val="000000"/>
                <w:sz w:val="20"/>
                <w:szCs w:val="20"/>
                <w:lang w:eastAsia="cs-CZ"/>
              </w:rPr>
            </w:pPr>
          </w:p>
          <w:p w:rsidR="00B82377" w:rsidRDefault="00B82377" w:rsidP="00350F85">
            <w:pPr>
              <w:spacing w:after="0" w:line="240" w:lineRule="auto"/>
            </w:pPr>
            <w:r>
              <w:t>CJ-5-1-01</w:t>
            </w:r>
          </w:p>
          <w:p w:rsidR="00B82377" w:rsidRDefault="00B82377" w:rsidP="00350F85">
            <w:pPr>
              <w:spacing w:after="0" w:line="240" w:lineRule="auto"/>
              <w:rPr>
                <w:rFonts w:ascii="Arial" w:eastAsia="Times New Roman" w:hAnsi="Arial" w:cs="Arial"/>
                <w:b/>
                <w:bCs/>
                <w:color w:val="000000"/>
                <w:sz w:val="20"/>
                <w:szCs w:val="20"/>
                <w:lang w:eastAsia="cs-CZ"/>
              </w:rPr>
            </w:pPr>
          </w:p>
          <w:p w:rsidR="00B82377" w:rsidRDefault="00B82377" w:rsidP="00350F85">
            <w:pPr>
              <w:spacing w:after="0" w:line="240" w:lineRule="auto"/>
              <w:rPr>
                <w:rFonts w:ascii="Arial" w:eastAsia="Times New Roman" w:hAnsi="Arial" w:cs="Arial"/>
                <w:b/>
                <w:bCs/>
                <w:color w:val="000000"/>
                <w:sz w:val="20"/>
                <w:szCs w:val="20"/>
                <w:lang w:eastAsia="cs-CZ"/>
              </w:rPr>
            </w:pPr>
          </w:p>
          <w:p w:rsidR="00B82377" w:rsidRDefault="00B82377" w:rsidP="00350F85">
            <w:pPr>
              <w:spacing w:after="0" w:line="240" w:lineRule="auto"/>
              <w:rPr>
                <w:rFonts w:ascii="Arial" w:eastAsia="Times New Roman" w:hAnsi="Arial" w:cs="Arial"/>
                <w:b/>
                <w:bCs/>
                <w:color w:val="000000"/>
                <w:sz w:val="20"/>
                <w:szCs w:val="20"/>
                <w:lang w:eastAsia="cs-CZ"/>
              </w:rPr>
            </w:pPr>
          </w:p>
          <w:p w:rsidR="00B82377" w:rsidRDefault="00B82377" w:rsidP="00350F85">
            <w:pPr>
              <w:spacing w:after="0" w:line="240" w:lineRule="auto"/>
              <w:rPr>
                <w:rFonts w:ascii="Arial" w:eastAsia="Times New Roman" w:hAnsi="Arial" w:cs="Arial"/>
                <w:b/>
                <w:bCs/>
                <w:color w:val="000000"/>
                <w:sz w:val="20"/>
                <w:szCs w:val="20"/>
                <w:lang w:eastAsia="cs-CZ"/>
              </w:rPr>
            </w:pPr>
          </w:p>
          <w:p w:rsidR="00B82377" w:rsidRDefault="00B82377" w:rsidP="00350F85">
            <w:pPr>
              <w:spacing w:after="0" w:line="240" w:lineRule="auto"/>
              <w:rPr>
                <w:rFonts w:ascii="Arial" w:eastAsia="Times New Roman" w:hAnsi="Arial" w:cs="Arial"/>
                <w:b/>
                <w:bCs/>
                <w:color w:val="000000"/>
                <w:sz w:val="20"/>
                <w:szCs w:val="20"/>
                <w:lang w:eastAsia="cs-CZ"/>
              </w:rPr>
            </w:pPr>
          </w:p>
          <w:p w:rsidR="00B82377" w:rsidRDefault="00B82377" w:rsidP="00350F85">
            <w:pPr>
              <w:spacing w:after="0" w:line="240" w:lineRule="auto"/>
              <w:rPr>
                <w:rFonts w:ascii="Arial" w:eastAsia="Times New Roman" w:hAnsi="Arial" w:cs="Arial"/>
                <w:b/>
                <w:bCs/>
                <w:color w:val="000000"/>
                <w:sz w:val="20"/>
                <w:szCs w:val="20"/>
                <w:lang w:eastAsia="cs-CZ"/>
              </w:rPr>
            </w:pPr>
          </w:p>
          <w:p w:rsidR="00B82377" w:rsidRDefault="00B82377" w:rsidP="00350F85">
            <w:pPr>
              <w:spacing w:after="0" w:line="240" w:lineRule="auto"/>
              <w:rPr>
                <w:rFonts w:ascii="Arial" w:eastAsia="Times New Roman" w:hAnsi="Arial" w:cs="Arial"/>
                <w:b/>
                <w:bCs/>
                <w:color w:val="000000"/>
                <w:sz w:val="20"/>
                <w:szCs w:val="20"/>
                <w:lang w:eastAsia="cs-CZ"/>
              </w:rPr>
            </w:pPr>
          </w:p>
          <w:p w:rsidR="00B82377" w:rsidRDefault="00B82377" w:rsidP="00350F85">
            <w:pPr>
              <w:spacing w:after="0" w:line="240" w:lineRule="auto"/>
            </w:pPr>
            <w:r>
              <w:t>CJ-5-1-02</w:t>
            </w:r>
          </w:p>
          <w:p w:rsidR="00B82377" w:rsidRDefault="00B82377" w:rsidP="00350F85">
            <w:pPr>
              <w:spacing w:after="0" w:line="240" w:lineRule="auto"/>
              <w:rPr>
                <w:rFonts w:ascii="Arial" w:eastAsia="Times New Roman" w:hAnsi="Arial" w:cs="Arial"/>
                <w:b/>
                <w:bCs/>
                <w:color w:val="000000"/>
                <w:sz w:val="20"/>
                <w:szCs w:val="20"/>
                <w:lang w:eastAsia="cs-CZ"/>
              </w:rPr>
            </w:pPr>
          </w:p>
          <w:p w:rsidR="00B82377" w:rsidRDefault="00B82377" w:rsidP="00350F85">
            <w:pPr>
              <w:spacing w:after="0" w:line="240" w:lineRule="auto"/>
              <w:rPr>
                <w:rFonts w:ascii="Arial" w:eastAsia="Times New Roman" w:hAnsi="Arial" w:cs="Arial"/>
                <w:b/>
                <w:bCs/>
                <w:color w:val="000000"/>
                <w:sz w:val="20"/>
                <w:szCs w:val="20"/>
                <w:lang w:eastAsia="cs-CZ"/>
              </w:rPr>
            </w:pPr>
          </w:p>
          <w:p w:rsidR="00B82377" w:rsidRDefault="00B82377" w:rsidP="00350F85">
            <w:pPr>
              <w:spacing w:after="0" w:line="240" w:lineRule="auto"/>
              <w:rPr>
                <w:rFonts w:ascii="Arial" w:eastAsia="Times New Roman" w:hAnsi="Arial" w:cs="Arial"/>
                <w:b/>
                <w:bCs/>
                <w:color w:val="000000"/>
                <w:sz w:val="20"/>
                <w:szCs w:val="20"/>
                <w:lang w:eastAsia="cs-CZ"/>
              </w:rPr>
            </w:pPr>
          </w:p>
          <w:p w:rsidR="00B82377" w:rsidRDefault="00B82377" w:rsidP="00350F85">
            <w:pPr>
              <w:spacing w:after="0" w:line="240" w:lineRule="auto"/>
              <w:rPr>
                <w:rFonts w:ascii="Arial" w:eastAsia="Times New Roman" w:hAnsi="Arial" w:cs="Arial"/>
                <w:b/>
                <w:bCs/>
                <w:color w:val="000000"/>
                <w:sz w:val="20"/>
                <w:szCs w:val="20"/>
                <w:lang w:eastAsia="cs-CZ"/>
              </w:rPr>
            </w:pPr>
          </w:p>
          <w:p w:rsidR="00B82377" w:rsidRDefault="00B82377" w:rsidP="00350F85">
            <w:pPr>
              <w:spacing w:after="0" w:line="240" w:lineRule="auto"/>
              <w:rPr>
                <w:rFonts w:ascii="Arial" w:eastAsia="Times New Roman" w:hAnsi="Arial" w:cs="Arial"/>
                <w:b/>
                <w:bCs/>
                <w:color w:val="000000"/>
                <w:sz w:val="20"/>
                <w:szCs w:val="20"/>
                <w:lang w:eastAsia="cs-CZ"/>
              </w:rPr>
            </w:pPr>
          </w:p>
          <w:p w:rsidR="00B82377" w:rsidRDefault="00B82377" w:rsidP="00350F85">
            <w:pPr>
              <w:spacing w:after="0" w:line="240" w:lineRule="auto"/>
              <w:rPr>
                <w:rFonts w:ascii="Arial" w:eastAsia="Times New Roman" w:hAnsi="Arial" w:cs="Arial"/>
                <w:b/>
                <w:bCs/>
                <w:color w:val="000000"/>
                <w:sz w:val="20"/>
                <w:szCs w:val="20"/>
                <w:lang w:eastAsia="cs-CZ"/>
              </w:rPr>
            </w:pPr>
          </w:p>
          <w:p w:rsidR="00B82377" w:rsidRDefault="00B82377" w:rsidP="00350F85">
            <w:pPr>
              <w:spacing w:after="0" w:line="240" w:lineRule="auto"/>
              <w:rPr>
                <w:rFonts w:ascii="Arial" w:eastAsia="Times New Roman" w:hAnsi="Arial" w:cs="Arial"/>
                <w:b/>
                <w:bCs/>
                <w:color w:val="000000"/>
                <w:sz w:val="20"/>
                <w:szCs w:val="20"/>
                <w:lang w:eastAsia="cs-CZ"/>
              </w:rPr>
            </w:pPr>
          </w:p>
          <w:p w:rsidR="00B82377" w:rsidRDefault="00B82377" w:rsidP="00350F85">
            <w:pPr>
              <w:spacing w:after="0" w:line="240" w:lineRule="auto"/>
              <w:rPr>
                <w:rFonts w:ascii="Arial" w:eastAsia="Times New Roman" w:hAnsi="Arial" w:cs="Arial"/>
                <w:b/>
                <w:bCs/>
                <w:color w:val="000000"/>
                <w:sz w:val="20"/>
                <w:szCs w:val="20"/>
                <w:lang w:eastAsia="cs-CZ"/>
              </w:rPr>
            </w:pPr>
          </w:p>
          <w:p w:rsidR="00B82377" w:rsidRDefault="00B82377" w:rsidP="00350F85">
            <w:pPr>
              <w:spacing w:after="0" w:line="240" w:lineRule="auto"/>
              <w:rPr>
                <w:rFonts w:ascii="Arial" w:eastAsia="Times New Roman" w:hAnsi="Arial" w:cs="Arial"/>
                <w:b/>
                <w:bCs/>
                <w:color w:val="000000"/>
                <w:sz w:val="20"/>
                <w:szCs w:val="20"/>
                <w:lang w:eastAsia="cs-CZ"/>
              </w:rPr>
            </w:pPr>
          </w:p>
          <w:p w:rsidR="00B82377" w:rsidRDefault="00B82377" w:rsidP="00350F85">
            <w:pPr>
              <w:spacing w:after="0" w:line="240" w:lineRule="auto"/>
              <w:rPr>
                <w:rFonts w:ascii="Arial" w:eastAsia="Times New Roman" w:hAnsi="Arial" w:cs="Arial"/>
                <w:b/>
                <w:bCs/>
                <w:color w:val="000000"/>
                <w:sz w:val="20"/>
                <w:szCs w:val="20"/>
                <w:lang w:eastAsia="cs-CZ"/>
              </w:rPr>
            </w:pPr>
          </w:p>
          <w:p w:rsidR="00B82377" w:rsidRDefault="00B82377" w:rsidP="00350F85">
            <w:pPr>
              <w:spacing w:after="0" w:line="240" w:lineRule="auto"/>
              <w:rPr>
                <w:rFonts w:ascii="Arial" w:eastAsia="Times New Roman" w:hAnsi="Arial" w:cs="Arial"/>
                <w:b/>
                <w:bCs/>
                <w:color w:val="000000"/>
                <w:sz w:val="20"/>
                <w:szCs w:val="20"/>
                <w:lang w:eastAsia="cs-CZ"/>
              </w:rPr>
            </w:pPr>
          </w:p>
          <w:p w:rsidR="00B82377" w:rsidRDefault="00B82377" w:rsidP="00350F85">
            <w:pPr>
              <w:spacing w:after="0" w:line="240" w:lineRule="auto"/>
              <w:rPr>
                <w:rFonts w:ascii="Arial" w:eastAsia="Times New Roman" w:hAnsi="Arial" w:cs="Arial"/>
                <w:b/>
                <w:bCs/>
                <w:color w:val="000000"/>
                <w:sz w:val="20"/>
                <w:szCs w:val="20"/>
                <w:lang w:eastAsia="cs-CZ"/>
              </w:rPr>
            </w:pPr>
          </w:p>
          <w:p w:rsidR="00B82377" w:rsidRPr="000B1BE2" w:rsidRDefault="00B82377" w:rsidP="00350F85">
            <w:pPr>
              <w:spacing w:after="0" w:line="240" w:lineRule="auto"/>
              <w:rPr>
                <w:rFonts w:ascii="Arial" w:eastAsia="Times New Roman" w:hAnsi="Arial" w:cs="Arial"/>
                <w:b/>
                <w:bCs/>
                <w:color w:val="000000"/>
                <w:sz w:val="20"/>
                <w:szCs w:val="20"/>
                <w:lang w:eastAsia="cs-CZ"/>
              </w:rPr>
            </w:pPr>
            <w:r>
              <w:lastRenderedPageBreak/>
              <w:t>CJ-5-1-03</w:t>
            </w:r>
          </w:p>
        </w:tc>
        <w:tc>
          <w:tcPr>
            <w:tcW w:w="1919"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rsidR="00154DC1" w:rsidRPr="000B1BE2" w:rsidRDefault="00154DC1" w:rsidP="00350F85">
            <w:pPr>
              <w:spacing w:after="0" w:line="240" w:lineRule="auto"/>
              <w:rPr>
                <w:rFonts w:ascii="Times New Roman" w:eastAsia="Times New Roman" w:hAnsi="Times New Roman" w:cs="Times New Roman"/>
                <w:sz w:val="24"/>
                <w:szCs w:val="24"/>
                <w:lang w:eastAsia="cs-CZ"/>
              </w:rPr>
            </w:pPr>
            <w:r w:rsidRPr="000B1BE2">
              <w:rPr>
                <w:rFonts w:ascii="Arial" w:eastAsia="Times New Roman" w:hAnsi="Arial" w:cs="Arial"/>
                <w:b/>
                <w:bCs/>
                <w:color w:val="000000"/>
                <w:sz w:val="20"/>
                <w:szCs w:val="20"/>
                <w:lang w:eastAsia="cs-CZ"/>
              </w:rPr>
              <w:lastRenderedPageBreak/>
              <w:t>Poslech s porozuměním</w:t>
            </w:r>
          </w:p>
          <w:p w:rsidR="00154DC1" w:rsidRPr="000B1BE2" w:rsidRDefault="00154DC1" w:rsidP="00350F85">
            <w:pPr>
              <w:spacing w:after="0" w:line="240" w:lineRule="auto"/>
              <w:rPr>
                <w:rFonts w:ascii="Times New Roman" w:eastAsia="Times New Roman" w:hAnsi="Times New Roman" w:cs="Times New Roman"/>
                <w:sz w:val="24"/>
                <w:szCs w:val="24"/>
                <w:lang w:eastAsia="cs-CZ"/>
              </w:rPr>
            </w:pPr>
            <w:r w:rsidRPr="000B1BE2">
              <w:rPr>
                <w:rFonts w:ascii="Arial" w:eastAsia="Times New Roman" w:hAnsi="Arial" w:cs="Arial"/>
                <w:color w:val="000000"/>
                <w:sz w:val="20"/>
                <w:szCs w:val="20"/>
                <w:lang w:eastAsia="cs-CZ"/>
              </w:rPr>
              <w:t>Rozumí jednoduchým pokynům a otázkám učitele, které jsou sdělovány pomalu a s pečlivou výslovností.</w:t>
            </w:r>
          </w:p>
          <w:p w:rsidR="00154DC1" w:rsidRPr="000B1BE2" w:rsidRDefault="00154DC1" w:rsidP="00350F85">
            <w:pPr>
              <w:spacing w:after="0" w:line="240" w:lineRule="auto"/>
              <w:rPr>
                <w:rFonts w:ascii="Times New Roman" w:eastAsia="Times New Roman" w:hAnsi="Times New Roman" w:cs="Times New Roman"/>
                <w:sz w:val="24"/>
                <w:szCs w:val="24"/>
                <w:lang w:eastAsia="cs-CZ"/>
              </w:rPr>
            </w:pPr>
            <w:r w:rsidRPr="000B1BE2">
              <w:rPr>
                <w:rFonts w:ascii="Arial" w:eastAsia="Times New Roman" w:hAnsi="Arial" w:cs="Arial"/>
                <w:color w:val="000000"/>
                <w:sz w:val="20"/>
                <w:szCs w:val="20"/>
                <w:lang w:eastAsia="cs-CZ"/>
              </w:rPr>
              <w:t>Rozumí slovům a jednoduchým větám, pokud jsou pronášeny pomalu a zřetelně a týkají se osvojovaných témat, zejména pokud má k dispozici vizuální oporu.</w:t>
            </w:r>
          </w:p>
          <w:p w:rsidR="00154DC1" w:rsidRPr="000B1BE2" w:rsidRDefault="00154DC1" w:rsidP="00350F85">
            <w:pPr>
              <w:spacing w:after="0" w:line="240" w:lineRule="auto"/>
              <w:rPr>
                <w:rFonts w:ascii="Times New Roman" w:eastAsia="Times New Roman" w:hAnsi="Times New Roman" w:cs="Times New Roman"/>
                <w:sz w:val="24"/>
                <w:szCs w:val="24"/>
                <w:lang w:eastAsia="cs-CZ"/>
              </w:rPr>
            </w:pPr>
            <w:r w:rsidRPr="000B1BE2">
              <w:rPr>
                <w:rFonts w:ascii="Arial" w:eastAsia="Times New Roman" w:hAnsi="Arial" w:cs="Arial"/>
                <w:color w:val="000000"/>
                <w:sz w:val="20"/>
                <w:szCs w:val="20"/>
                <w:lang w:eastAsia="cs-CZ"/>
              </w:rPr>
              <w:t>Vybaví si slovní zásobu daného tématu.</w:t>
            </w:r>
          </w:p>
          <w:p w:rsidR="00154DC1" w:rsidRPr="000B1BE2" w:rsidRDefault="00154DC1" w:rsidP="00350F85">
            <w:pPr>
              <w:spacing w:after="0" w:line="240" w:lineRule="auto"/>
              <w:rPr>
                <w:rFonts w:ascii="Times New Roman" w:eastAsia="Times New Roman" w:hAnsi="Times New Roman" w:cs="Times New Roman"/>
                <w:sz w:val="24"/>
                <w:szCs w:val="24"/>
                <w:lang w:eastAsia="cs-CZ"/>
              </w:rPr>
            </w:pPr>
            <w:r w:rsidRPr="000B1BE2">
              <w:rPr>
                <w:rFonts w:ascii="Arial" w:eastAsia="Times New Roman" w:hAnsi="Arial" w:cs="Arial"/>
                <w:color w:val="000000"/>
                <w:sz w:val="20"/>
                <w:szCs w:val="20"/>
                <w:lang w:eastAsia="cs-CZ"/>
              </w:rPr>
              <w:lastRenderedPageBreak/>
              <w:t>Rozumí jednoduchému poslechovému textu, pokud je pronášen pomalu a zřetelně a má k dispozici vizuální oporu.</w:t>
            </w:r>
          </w:p>
          <w:p w:rsidR="00154DC1" w:rsidRPr="000B1BE2" w:rsidRDefault="00154DC1" w:rsidP="00350F85">
            <w:pPr>
              <w:spacing w:after="0" w:line="240" w:lineRule="auto"/>
              <w:rPr>
                <w:rFonts w:ascii="Times New Roman" w:eastAsia="Times New Roman" w:hAnsi="Times New Roman" w:cs="Times New Roman"/>
                <w:sz w:val="24"/>
                <w:szCs w:val="24"/>
                <w:lang w:eastAsia="cs-CZ"/>
              </w:rPr>
            </w:pPr>
            <w:r w:rsidRPr="000B1BE2">
              <w:rPr>
                <w:rFonts w:ascii="Arial" w:eastAsia="Times New Roman" w:hAnsi="Arial" w:cs="Arial"/>
                <w:color w:val="000000"/>
                <w:sz w:val="20"/>
                <w:szCs w:val="20"/>
                <w:lang w:eastAsia="cs-CZ"/>
              </w:rPr>
              <w:t>Seznamuje se s autentickými materiály.</w:t>
            </w:r>
          </w:p>
          <w:p w:rsidR="00154DC1" w:rsidRPr="000B1BE2" w:rsidRDefault="00154DC1" w:rsidP="00350F85">
            <w:pPr>
              <w:spacing w:after="0" w:line="240" w:lineRule="auto"/>
              <w:rPr>
                <w:rFonts w:ascii="Times New Roman" w:eastAsia="Times New Roman" w:hAnsi="Times New Roman" w:cs="Times New Roman"/>
                <w:sz w:val="24"/>
                <w:szCs w:val="24"/>
                <w:lang w:eastAsia="cs-CZ"/>
              </w:rPr>
            </w:pPr>
            <w:r w:rsidRPr="000B1BE2">
              <w:rPr>
                <w:rFonts w:ascii="Arial" w:eastAsia="Times New Roman" w:hAnsi="Arial" w:cs="Arial"/>
                <w:color w:val="000000"/>
                <w:sz w:val="20"/>
                <w:szCs w:val="20"/>
                <w:lang w:eastAsia="cs-CZ"/>
              </w:rPr>
              <w:t>Udrží pozornost nutnou pro porozumění obsahu sdělení.</w:t>
            </w:r>
          </w:p>
          <w:p w:rsidR="00154DC1" w:rsidRPr="000B1BE2" w:rsidRDefault="00154DC1" w:rsidP="00350F85">
            <w:pPr>
              <w:spacing w:after="0" w:line="240" w:lineRule="auto"/>
              <w:rPr>
                <w:rFonts w:ascii="Times New Roman" w:eastAsia="Times New Roman" w:hAnsi="Times New Roman" w:cs="Times New Roman"/>
                <w:sz w:val="24"/>
                <w:szCs w:val="24"/>
                <w:lang w:eastAsia="cs-CZ"/>
              </w:rPr>
            </w:pPr>
            <w:r w:rsidRPr="000B1BE2">
              <w:rPr>
                <w:rFonts w:ascii="Arial" w:eastAsia="Times New Roman" w:hAnsi="Arial" w:cs="Arial"/>
                <w:color w:val="000000"/>
                <w:sz w:val="20"/>
                <w:szCs w:val="20"/>
                <w:lang w:eastAsia="cs-CZ"/>
              </w:rPr>
              <w:t>Napodobuje správnou výslovnost.</w:t>
            </w:r>
          </w:p>
        </w:tc>
        <w:tc>
          <w:tcPr>
            <w:tcW w:w="2457" w:type="dxa"/>
            <w:vMerge w:val="restart"/>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rsidR="00B82377" w:rsidRDefault="00B82377" w:rsidP="00350F85">
            <w:pPr>
              <w:spacing w:after="0" w:line="240" w:lineRule="auto"/>
              <w:jc w:val="center"/>
              <w:rPr>
                <w:rFonts w:ascii="Arial" w:eastAsia="Times New Roman" w:hAnsi="Arial" w:cs="Arial"/>
                <w:color w:val="000000"/>
                <w:sz w:val="20"/>
                <w:szCs w:val="20"/>
                <w:lang w:eastAsia="cs-CZ"/>
              </w:rPr>
            </w:pPr>
          </w:p>
          <w:p w:rsidR="00154DC1" w:rsidRDefault="00154DC1" w:rsidP="00350F85">
            <w:pPr>
              <w:spacing w:after="0" w:line="240" w:lineRule="auto"/>
              <w:jc w:val="center"/>
              <w:rPr>
                <w:rFonts w:ascii="Arial" w:eastAsia="Times New Roman" w:hAnsi="Arial" w:cs="Arial"/>
                <w:color w:val="000000"/>
                <w:sz w:val="20"/>
                <w:szCs w:val="20"/>
                <w:lang w:eastAsia="cs-CZ"/>
              </w:rPr>
            </w:pPr>
            <w:r w:rsidRPr="000B1BE2">
              <w:rPr>
                <w:rFonts w:ascii="Arial" w:eastAsia="Times New Roman" w:hAnsi="Arial" w:cs="Arial"/>
                <w:color w:val="000000"/>
                <w:sz w:val="20"/>
                <w:szCs w:val="20"/>
                <w:lang w:eastAsia="cs-CZ"/>
              </w:rPr>
              <w:t>Prohlubování slovní zásoby</w:t>
            </w:r>
          </w:p>
          <w:p w:rsidR="00154DC1" w:rsidRPr="000B1BE2" w:rsidRDefault="00154DC1" w:rsidP="00B82377">
            <w:pPr>
              <w:spacing w:after="240" w:line="240" w:lineRule="auto"/>
              <w:jc w:val="center"/>
              <w:rPr>
                <w:rFonts w:ascii="Times New Roman" w:eastAsia="Times New Roman" w:hAnsi="Times New Roman" w:cs="Times New Roman"/>
                <w:sz w:val="24"/>
                <w:szCs w:val="24"/>
                <w:lang w:eastAsia="cs-CZ"/>
              </w:rPr>
            </w:pPr>
            <w:r w:rsidRPr="000B1BE2">
              <w:rPr>
                <w:rFonts w:ascii="Times New Roman" w:eastAsia="Times New Roman" w:hAnsi="Times New Roman" w:cs="Times New Roman"/>
                <w:sz w:val="24"/>
                <w:szCs w:val="24"/>
                <w:lang w:eastAsia="cs-CZ"/>
              </w:rPr>
              <w:br/>
            </w:r>
            <w:r w:rsidRPr="000B1BE2">
              <w:rPr>
                <w:rFonts w:ascii="Arial" w:eastAsia="Times New Roman" w:hAnsi="Arial" w:cs="Arial"/>
                <w:b/>
                <w:bCs/>
                <w:color w:val="000000"/>
                <w:sz w:val="20"/>
                <w:szCs w:val="20"/>
                <w:lang w:eastAsia="cs-CZ"/>
              </w:rPr>
              <w:t>Gramatické jevy:</w:t>
            </w:r>
          </w:p>
          <w:p w:rsidR="00B82377" w:rsidRDefault="00154DC1" w:rsidP="00350F85">
            <w:pPr>
              <w:spacing w:after="0" w:line="240" w:lineRule="auto"/>
              <w:ind w:left="31"/>
              <w:jc w:val="center"/>
              <w:rPr>
                <w:rFonts w:ascii="Arial" w:eastAsia="Times New Roman" w:hAnsi="Arial" w:cs="Arial"/>
                <w:color w:val="000000"/>
                <w:sz w:val="20"/>
                <w:szCs w:val="20"/>
                <w:lang w:eastAsia="cs-CZ"/>
              </w:rPr>
            </w:pPr>
            <w:r w:rsidRPr="000B1BE2">
              <w:rPr>
                <w:rFonts w:ascii="Arial" w:eastAsia="Times New Roman" w:hAnsi="Arial" w:cs="Arial"/>
                <w:color w:val="000000"/>
                <w:sz w:val="20"/>
                <w:szCs w:val="20"/>
                <w:lang w:eastAsia="cs-CZ"/>
              </w:rPr>
              <w:t xml:space="preserve">1/ </w:t>
            </w:r>
            <w:r w:rsidR="00B82377">
              <w:rPr>
                <w:rFonts w:ascii="Arial" w:eastAsia="Times New Roman" w:hAnsi="Arial" w:cs="Arial"/>
                <w:color w:val="000000"/>
                <w:sz w:val="20"/>
                <w:szCs w:val="20"/>
                <w:lang w:eastAsia="cs-CZ"/>
              </w:rPr>
              <w:t>Pozdravy – představení sebe.</w:t>
            </w:r>
          </w:p>
          <w:p w:rsidR="00154DC1" w:rsidRPr="000B1BE2" w:rsidRDefault="00B82377" w:rsidP="00350F85">
            <w:pPr>
              <w:spacing w:after="0" w:line="240" w:lineRule="auto"/>
              <w:ind w:left="31"/>
              <w:jc w:val="center"/>
              <w:rPr>
                <w:rFonts w:ascii="Times New Roman" w:eastAsia="Times New Roman" w:hAnsi="Times New Roman" w:cs="Times New Roman"/>
                <w:sz w:val="24"/>
                <w:szCs w:val="24"/>
                <w:lang w:eastAsia="cs-CZ"/>
              </w:rPr>
            </w:pPr>
            <w:r>
              <w:rPr>
                <w:rFonts w:ascii="Arial" w:eastAsia="Times New Roman" w:hAnsi="Arial" w:cs="Arial"/>
                <w:color w:val="000000"/>
                <w:sz w:val="20"/>
                <w:szCs w:val="20"/>
                <w:lang w:eastAsia="cs-CZ"/>
              </w:rPr>
              <w:t xml:space="preserve">2/ </w:t>
            </w:r>
            <w:r w:rsidR="00154DC1" w:rsidRPr="000B1BE2">
              <w:rPr>
                <w:rFonts w:ascii="Arial" w:eastAsia="Times New Roman" w:hAnsi="Arial" w:cs="Arial"/>
                <w:color w:val="000000"/>
                <w:sz w:val="20"/>
                <w:szCs w:val="20"/>
                <w:lang w:eastAsia="cs-CZ"/>
              </w:rPr>
              <w:t>Jednoduché otázky, odpovědi, zápor</w:t>
            </w:r>
            <w:r w:rsidR="00621116">
              <w:rPr>
                <w:rFonts w:ascii="Arial" w:eastAsia="Times New Roman" w:hAnsi="Arial" w:cs="Arial"/>
                <w:color w:val="000000"/>
                <w:sz w:val="20"/>
                <w:szCs w:val="20"/>
                <w:lang w:eastAsia="cs-CZ"/>
              </w:rPr>
              <w:t xml:space="preserve"> (to </w:t>
            </w:r>
            <w:proofErr w:type="spellStart"/>
            <w:r w:rsidR="00621116">
              <w:rPr>
                <w:rFonts w:ascii="Arial" w:eastAsia="Times New Roman" w:hAnsi="Arial" w:cs="Arial"/>
                <w:color w:val="000000"/>
                <w:sz w:val="20"/>
                <w:szCs w:val="20"/>
                <w:lang w:eastAsia="cs-CZ"/>
              </w:rPr>
              <w:t>be</w:t>
            </w:r>
            <w:proofErr w:type="spellEnd"/>
            <w:r w:rsidR="00621116">
              <w:rPr>
                <w:rFonts w:ascii="Arial" w:eastAsia="Times New Roman" w:hAnsi="Arial" w:cs="Arial"/>
                <w:color w:val="000000"/>
                <w:sz w:val="20"/>
                <w:szCs w:val="20"/>
                <w:lang w:eastAsia="cs-CZ"/>
              </w:rPr>
              <w:t xml:space="preserve">, to </w:t>
            </w:r>
            <w:proofErr w:type="spellStart"/>
            <w:r w:rsidR="00621116">
              <w:rPr>
                <w:rFonts w:ascii="Arial" w:eastAsia="Times New Roman" w:hAnsi="Arial" w:cs="Arial"/>
                <w:color w:val="000000"/>
                <w:sz w:val="20"/>
                <w:szCs w:val="20"/>
                <w:lang w:eastAsia="cs-CZ"/>
              </w:rPr>
              <w:t>have</w:t>
            </w:r>
            <w:proofErr w:type="spellEnd"/>
            <w:r w:rsidR="00621116">
              <w:rPr>
                <w:rFonts w:ascii="Arial" w:eastAsia="Times New Roman" w:hAnsi="Arial" w:cs="Arial"/>
                <w:color w:val="000000"/>
                <w:sz w:val="20"/>
                <w:szCs w:val="20"/>
                <w:lang w:eastAsia="cs-CZ"/>
              </w:rPr>
              <w:t xml:space="preserve"> </w:t>
            </w:r>
            <w:proofErr w:type="spellStart"/>
            <w:r w:rsidR="00621116">
              <w:rPr>
                <w:rFonts w:ascii="Arial" w:eastAsia="Times New Roman" w:hAnsi="Arial" w:cs="Arial"/>
                <w:color w:val="000000"/>
                <w:sz w:val="20"/>
                <w:szCs w:val="20"/>
                <w:lang w:eastAsia="cs-CZ"/>
              </w:rPr>
              <w:t>got</w:t>
            </w:r>
            <w:proofErr w:type="spellEnd"/>
            <w:r w:rsidR="00621116">
              <w:rPr>
                <w:rFonts w:ascii="Arial" w:eastAsia="Times New Roman" w:hAnsi="Arial" w:cs="Arial"/>
                <w:color w:val="000000"/>
                <w:sz w:val="20"/>
                <w:szCs w:val="20"/>
                <w:lang w:eastAsia="cs-CZ"/>
              </w:rPr>
              <w:t>)</w:t>
            </w:r>
          </w:p>
          <w:p w:rsidR="00154DC1" w:rsidRPr="000B1BE2" w:rsidRDefault="00B82377" w:rsidP="00350F85">
            <w:pPr>
              <w:spacing w:after="0" w:line="240" w:lineRule="auto"/>
              <w:ind w:left="31"/>
              <w:jc w:val="center"/>
              <w:rPr>
                <w:rFonts w:ascii="Times New Roman" w:eastAsia="Times New Roman" w:hAnsi="Times New Roman" w:cs="Times New Roman"/>
                <w:sz w:val="24"/>
                <w:szCs w:val="24"/>
                <w:lang w:eastAsia="cs-CZ"/>
              </w:rPr>
            </w:pPr>
            <w:r>
              <w:rPr>
                <w:rFonts w:ascii="Arial" w:eastAsia="Times New Roman" w:hAnsi="Arial" w:cs="Arial"/>
                <w:color w:val="000000"/>
                <w:sz w:val="20"/>
                <w:szCs w:val="20"/>
                <w:lang w:eastAsia="cs-CZ"/>
              </w:rPr>
              <w:t>3</w:t>
            </w:r>
            <w:r w:rsidR="00154DC1" w:rsidRPr="000B1BE2">
              <w:rPr>
                <w:rFonts w:ascii="Arial" w:eastAsia="Times New Roman" w:hAnsi="Arial" w:cs="Arial"/>
                <w:color w:val="000000"/>
                <w:sz w:val="20"/>
                <w:szCs w:val="20"/>
                <w:lang w:eastAsia="cs-CZ"/>
              </w:rPr>
              <w:t xml:space="preserve">/ </w:t>
            </w:r>
            <w:proofErr w:type="spellStart"/>
            <w:r w:rsidR="00154DC1" w:rsidRPr="000B1BE2">
              <w:rPr>
                <w:rFonts w:ascii="Arial" w:eastAsia="Times New Roman" w:hAnsi="Arial" w:cs="Arial"/>
                <w:color w:val="000000"/>
                <w:sz w:val="20"/>
                <w:szCs w:val="20"/>
                <w:lang w:eastAsia="cs-CZ"/>
              </w:rPr>
              <w:t>There</w:t>
            </w:r>
            <w:proofErr w:type="spellEnd"/>
            <w:r w:rsidR="00154DC1" w:rsidRPr="000B1BE2">
              <w:rPr>
                <w:rFonts w:ascii="Arial" w:eastAsia="Times New Roman" w:hAnsi="Arial" w:cs="Arial"/>
                <w:color w:val="000000"/>
                <w:sz w:val="20"/>
                <w:szCs w:val="20"/>
                <w:lang w:eastAsia="cs-CZ"/>
              </w:rPr>
              <w:t xml:space="preserve"> </w:t>
            </w:r>
            <w:proofErr w:type="spellStart"/>
            <w:r w:rsidR="00154DC1" w:rsidRPr="000B1BE2">
              <w:rPr>
                <w:rFonts w:ascii="Arial" w:eastAsia="Times New Roman" w:hAnsi="Arial" w:cs="Arial"/>
                <w:color w:val="000000"/>
                <w:sz w:val="20"/>
                <w:szCs w:val="20"/>
                <w:lang w:eastAsia="cs-CZ"/>
              </w:rPr>
              <w:t>is</w:t>
            </w:r>
            <w:proofErr w:type="spellEnd"/>
            <w:r w:rsidR="00154DC1" w:rsidRPr="000B1BE2">
              <w:rPr>
                <w:rFonts w:ascii="Arial" w:eastAsia="Times New Roman" w:hAnsi="Arial" w:cs="Arial"/>
                <w:color w:val="000000"/>
                <w:sz w:val="20"/>
                <w:szCs w:val="20"/>
                <w:lang w:eastAsia="cs-CZ"/>
              </w:rPr>
              <w:t>/are</w:t>
            </w:r>
          </w:p>
          <w:p w:rsidR="00154DC1" w:rsidRPr="000B1BE2" w:rsidRDefault="00B82377" w:rsidP="00350F85">
            <w:pPr>
              <w:spacing w:after="0" w:line="240" w:lineRule="auto"/>
              <w:ind w:left="31"/>
              <w:jc w:val="center"/>
              <w:rPr>
                <w:rFonts w:ascii="Times New Roman" w:eastAsia="Times New Roman" w:hAnsi="Times New Roman" w:cs="Times New Roman"/>
                <w:sz w:val="24"/>
                <w:szCs w:val="24"/>
                <w:lang w:eastAsia="cs-CZ"/>
              </w:rPr>
            </w:pPr>
            <w:r>
              <w:rPr>
                <w:rFonts w:ascii="Arial" w:eastAsia="Times New Roman" w:hAnsi="Arial" w:cs="Arial"/>
                <w:color w:val="000000"/>
                <w:sz w:val="20"/>
                <w:szCs w:val="20"/>
                <w:lang w:eastAsia="cs-CZ"/>
              </w:rPr>
              <w:t>4</w:t>
            </w:r>
            <w:r w:rsidR="00154DC1" w:rsidRPr="000B1BE2">
              <w:rPr>
                <w:rFonts w:ascii="Arial" w:eastAsia="Times New Roman" w:hAnsi="Arial" w:cs="Arial"/>
                <w:color w:val="000000"/>
                <w:sz w:val="20"/>
                <w:szCs w:val="20"/>
                <w:lang w:eastAsia="cs-CZ"/>
              </w:rPr>
              <w:t xml:space="preserve">/ Člen </w:t>
            </w:r>
            <w:r>
              <w:rPr>
                <w:rFonts w:ascii="Arial" w:eastAsia="Times New Roman" w:hAnsi="Arial" w:cs="Arial"/>
                <w:color w:val="000000"/>
                <w:sz w:val="20"/>
                <w:szCs w:val="20"/>
                <w:lang w:eastAsia="cs-CZ"/>
              </w:rPr>
              <w:t xml:space="preserve">určitý </w:t>
            </w:r>
            <w:proofErr w:type="spellStart"/>
            <w:r>
              <w:rPr>
                <w:rFonts w:ascii="Arial" w:eastAsia="Times New Roman" w:hAnsi="Arial" w:cs="Arial"/>
                <w:color w:val="000000"/>
                <w:sz w:val="20"/>
                <w:szCs w:val="20"/>
                <w:lang w:eastAsia="cs-CZ"/>
              </w:rPr>
              <w:t>the</w:t>
            </w:r>
            <w:proofErr w:type="spellEnd"/>
            <w:r>
              <w:rPr>
                <w:rFonts w:ascii="Arial" w:eastAsia="Times New Roman" w:hAnsi="Arial" w:cs="Arial"/>
                <w:color w:val="000000"/>
                <w:sz w:val="20"/>
                <w:szCs w:val="20"/>
                <w:lang w:eastAsia="cs-CZ"/>
              </w:rPr>
              <w:t xml:space="preserve"> a </w:t>
            </w:r>
            <w:r w:rsidR="00154DC1" w:rsidRPr="000B1BE2">
              <w:rPr>
                <w:rFonts w:ascii="Arial" w:eastAsia="Times New Roman" w:hAnsi="Arial" w:cs="Arial"/>
                <w:color w:val="000000"/>
                <w:sz w:val="20"/>
                <w:szCs w:val="20"/>
                <w:lang w:eastAsia="cs-CZ"/>
              </w:rPr>
              <w:t>neurčitý a/</w:t>
            </w:r>
            <w:proofErr w:type="spellStart"/>
            <w:r w:rsidR="00154DC1" w:rsidRPr="000B1BE2">
              <w:rPr>
                <w:rFonts w:ascii="Arial" w:eastAsia="Times New Roman" w:hAnsi="Arial" w:cs="Arial"/>
                <w:color w:val="000000"/>
                <w:sz w:val="20"/>
                <w:szCs w:val="20"/>
                <w:lang w:eastAsia="cs-CZ"/>
              </w:rPr>
              <w:t>an</w:t>
            </w:r>
            <w:proofErr w:type="spellEnd"/>
          </w:p>
          <w:p w:rsidR="00154DC1" w:rsidRPr="000B1BE2" w:rsidRDefault="00B82377" w:rsidP="00350F85">
            <w:pPr>
              <w:spacing w:after="0" w:line="240" w:lineRule="auto"/>
              <w:ind w:left="31"/>
              <w:jc w:val="center"/>
              <w:rPr>
                <w:rFonts w:ascii="Times New Roman" w:eastAsia="Times New Roman" w:hAnsi="Times New Roman" w:cs="Times New Roman"/>
                <w:sz w:val="24"/>
                <w:szCs w:val="24"/>
                <w:lang w:eastAsia="cs-CZ"/>
              </w:rPr>
            </w:pPr>
            <w:r>
              <w:rPr>
                <w:rFonts w:ascii="Arial" w:eastAsia="Times New Roman" w:hAnsi="Arial" w:cs="Arial"/>
                <w:color w:val="000000"/>
                <w:sz w:val="20"/>
                <w:szCs w:val="20"/>
                <w:lang w:eastAsia="cs-CZ"/>
              </w:rPr>
              <w:t>5</w:t>
            </w:r>
            <w:r w:rsidR="00154DC1" w:rsidRPr="000B1BE2">
              <w:rPr>
                <w:rFonts w:ascii="Arial" w:eastAsia="Times New Roman" w:hAnsi="Arial" w:cs="Arial"/>
                <w:color w:val="000000"/>
                <w:sz w:val="20"/>
                <w:szCs w:val="20"/>
                <w:lang w:eastAsia="cs-CZ"/>
              </w:rPr>
              <w:t>/ Množné číslo</w:t>
            </w:r>
            <w:r>
              <w:rPr>
                <w:rFonts w:ascii="Arial" w:eastAsia="Times New Roman" w:hAnsi="Arial" w:cs="Arial"/>
                <w:color w:val="000000"/>
                <w:sz w:val="20"/>
                <w:szCs w:val="20"/>
                <w:lang w:eastAsia="cs-CZ"/>
              </w:rPr>
              <w:t xml:space="preserve"> i nepravidelné množné číslo</w:t>
            </w:r>
          </w:p>
          <w:p w:rsidR="00B82377" w:rsidRPr="00B82377" w:rsidRDefault="00B82377" w:rsidP="00B82377">
            <w:pPr>
              <w:spacing w:after="0" w:line="240" w:lineRule="auto"/>
              <w:ind w:left="31"/>
              <w:jc w:val="center"/>
              <w:rPr>
                <w:rFonts w:ascii="Arial" w:eastAsia="Times New Roman" w:hAnsi="Arial" w:cs="Arial"/>
                <w:color w:val="000000"/>
                <w:sz w:val="20"/>
                <w:szCs w:val="20"/>
                <w:lang w:eastAsia="cs-CZ"/>
              </w:rPr>
            </w:pPr>
            <w:r>
              <w:rPr>
                <w:rFonts w:ascii="Arial" w:eastAsia="Times New Roman" w:hAnsi="Arial" w:cs="Arial"/>
                <w:color w:val="000000"/>
                <w:sz w:val="20"/>
                <w:szCs w:val="20"/>
                <w:lang w:eastAsia="cs-CZ"/>
              </w:rPr>
              <w:t>6</w:t>
            </w:r>
            <w:r w:rsidR="00154DC1" w:rsidRPr="000B1BE2">
              <w:rPr>
                <w:rFonts w:ascii="Arial" w:eastAsia="Times New Roman" w:hAnsi="Arial" w:cs="Arial"/>
                <w:color w:val="000000"/>
                <w:sz w:val="20"/>
                <w:szCs w:val="20"/>
                <w:lang w:eastAsia="cs-CZ"/>
              </w:rPr>
              <w:t>/ Slovesa – být, mít</w:t>
            </w:r>
            <w:r>
              <w:rPr>
                <w:rFonts w:ascii="Arial" w:eastAsia="Times New Roman" w:hAnsi="Arial" w:cs="Arial"/>
                <w:color w:val="000000"/>
                <w:sz w:val="20"/>
                <w:szCs w:val="20"/>
                <w:lang w:eastAsia="cs-CZ"/>
              </w:rPr>
              <w:t>, umět</w:t>
            </w:r>
          </w:p>
          <w:p w:rsidR="00154DC1" w:rsidRDefault="00B82377" w:rsidP="00350F85">
            <w:pPr>
              <w:spacing w:after="0" w:line="240" w:lineRule="auto"/>
              <w:ind w:left="31"/>
              <w:jc w:val="center"/>
              <w:rPr>
                <w:rFonts w:ascii="Arial" w:eastAsia="Times New Roman" w:hAnsi="Arial" w:cs="Arial"/>
                <w:color w:val="000000"/>
                <w:sz w:val="20"/>
                <w:szCs w:val="20"/>
                <w:lang w:eastAsia="cs-CZ"/>
              </w:rPr>
            </w:pPr>
            <w:r>
              <w:rPr>
                <w:rFonts w:ascii="Arial" w:eastAsia="Times New Roman" w:hAnsi="Arial" w:cs="Arial"/>
                <w:color w:val="000000"/>
                <w:sz w:val="20"/>
                <w:szCs w:val="20"/>
                <w:lang w:eastAsia="cs-CZ"/>
              </w:rPr>
              <w:t>7</w:t>
            </w:r>
            <w:r w:rsidR="00154DC1" w:rsidRPr="000B1BE2">
              <w:rPr>
                <w:rFonts w:ascii="Arial" w:eastAsia="Times New Roman" w:hAnsi="Arial" w:cs="Arial"/>
                <w:color w:val="000000"/>
                <w:sz w:val="20"/>
                <w:szCs w:val="20"/>
                <w:lang w:eastAsia="cs-CZ"/>
              </w:rPr>
              <w:t>/ Pořádek slov ve větě</w:t>
            </w:r>
          </w:p>
          <w:p w:rsidR="00B82377" w:rsidRDefault="00B82377" w:rsidP="00350F85">
            <w:pPr>
              <w:spacing w:after="0" w:line="240" w:lineRule="auto"/>
              <w:ind w:left="31"/>
              <w:jc w:val="center"/>
              <w:rPr>
                <w:rFonts w:ascii="Arial" w:eastAsia="Times New Roman" w:hAnsi="Arial" w:cs="Arial"/>
                <w:color w:val="000000"/>
                <w:sz w:val="20"/>
                <w:szCs w:val="20"/>
                <w:lang w:eastAsia="cs-CZ"/>
              </w:rPr>
            </w:pPr>
            <w:r>
              <w:rPr>
                <w:rFonts w:ascii="Arial" w:eastAsia="Times New Roman" w:hAnsi="Arial" w:cs="Arial"/>
                <w:color w:val="000000"/>
                <w:sz w:val="20"/>
                <w:szCs w:val="20"/>
                <w:lang w:eastAsia="cs-CZ"/>
              </w:rPr>
              <w:t>8/ Předložky místa</w:t>
            </w:r>
          </w:p>
          <w:p w:rsidR="00B82377" w:rsidRDefault="00B82377" w:rsidP="00350F85">
            <w:pPr>
              <w:spacing w:after="0" w:line="240" w:lineRule="auto"/>
              <w:ind w:left="31"/>
              <w:jc w:val="center"/>
              <w:rPr>
                <w:rFonts w:ascii="Arial" w:eastAsia="Times New Roman" w:hAnsi="Arial" w:cs="Arial"/>
                <w:sz w:val="20"/>
                <w:szCs w:val="24"/>
                <w:lang w:eastAsia="cs-CZ"/>
              </w:rPr>
            </w:pPr>
            <w:r w:rsidRPr="00B82377">
              <w:rPr>
                <w:rFonts w:ascii="Arial" w:eastAsia="Times New Roman" w:hAnsi="Arial" w:cs="Arial"/>
                <w:sz w:val="20"/>
                <w:szCs w:val="24"/>
                <w:lang w:eastAsia="cs-CZ"/>
              </w:rPr>
              <w:lastRenderedPageBreak/>
              <w:t>9</w:t>
            </w:r>
            <w:r>
              <w:rPr>
                <w:rFonts w:ascii="Times New Roman" w:eastAsia="Times New Roman" w:hAnsi="Times New Roman" w:cs="Times New Roman"/>
                <w:sz w:val="24"/>
                <w:szCs w:val="24"/>
                <w:lang w:eastAsia="cs-CZ"/>
              </w:rPr>
              <w:t xml:space="preserve">/ </w:t>
            </w:r>
            <w:r w:rsidRPr="00B82377">
              <w:rPr>
                <w:rFonts w:ascii="Arial" w:eastAsia="Times New Roman" w:hAnsi="Arial" w:cs="Arial"/>
                <w:sz w:val="20"/>
                <w:szCs w:val="24"/>
                <w:lang w:eastAsia="cs-CZ"/>
              </w:rPr>
              <w:t xml:space="preserve">Slovesný čas </w:t>
            </w:r>
            <w:r>
              <w:rPr>
                <w:rFonts w:ascii="Arial" w:eastAsia="Times New Roman" w:hAnsi="Arial" w:cs="Arial"/>
                <w:sz w:val="20"/>
                <w:szCs w:val="24"/>
                <w:lang w:eastAsia="cs-CZ"/>
              </w:rPr>
              <w:t>– přítomný čas prostý a přítomný čas průběhový</w:t>
            </w:r>
          </w:p>
          <w:p w:rsidR="00B82377" w:rsidRDefault="00B82377" w:rsidP="00350F85">
            <w:pPr>
              <w:spacing w:after="0" w:line="240" w:lineRule="auto"/>
              <w:ind w:left="31"/>
              <w:jc w:val="center"/>
              <w:rPr>
                <w:rFonts w:ascii="Arial" w:eastAsia="Times New Roman" w:hAnsi="Arial" w:cs="Arial"/>
                <w:sz w:val="20"/>
                <w:szCs w:val="24"/>
                <w:lang w:eastAsia="cs-CZ"/>
              </w:rPr>
            </w:pPr>
            <w:r>
              <w:rPr>
                <w:rFonts w:ascii="Arial" w:eastAsia="Times New Roman" w:hAnsi="Arial" w:cs="Arial"/>
                <w:sz w:val="20"/>
                <w:szCs w:val="24"/>
                <w:lang w:eastAsia="cs-CZ"/>
              </w:rPr>
              <w:t>1</w:t>
            </w:r>
            <w:r w:rsidR="00621116">
              <w:rPr>
                <w:rFonts w:ascii="Arial" w:eastAsia="Times New Roman" w:hAnsi="Arial" w:cs="Arial"/>
                <w:sz w:val="20"/>
                <w:szCs w:val="24"/>
                <w:lang w:eastAsia="cs-CZ"/>
              </w:rPr>
              <w:t>0</w:t>
            </w:r>
            <w:r>
              <w:rPr>
                <w:rFonts w:ascii="Arial" w:eastAsia="Times New Roman" w:hAnsi="Arial" w:cs="Arial"/>
                <w:sz w:val="20"/>
                <w:szCs w:val="24"/>
                <w:lang w:eastAsia="cs-CZ"/>
              </w:rPr>
              <w:t xml:space="preserve">/ Otázka typu </w:t>
            </w:r>
            <w:proofErr w:type="spellStart"/>
            <w:r>
              <w:rPr>
                <w:rFonts w:ascii="Arial" w:eastAsia="Times New Roman" w:hAnsi="Arial" w:cs="Arial"/>
                <w:sz w:val="20"/>
                <w:szCs w:val="24"/>
                <w:lang w:eastAsia="cs-CZ"/>
              </w:rPr>
              <w:t>Where</w:t>
            </w:r>
            <w:proofErr w:type="spellEnd"/>
            <w:r>
              <w:rPr>
                <w:rFonts w:ascii="Arial" w:eastAsia="Times New Roman" w:hAnsi="Arial" w:cs="Arial"/>
                <w:sz w:val="20"/>
                <w:szCs w:val="24"/>
                <w:lang w:eastAsia="cs-CZ"/>
              </w:rPr>
              <w:t xml:space="preserve"> </w:t>
            </w:r>
            <w:proofErr w:type="spellStart"/>
            <w:proofErr w:type="gramStart"/>
            <w:r>
              <w:rPr>
                <w:rFonts w:ascii="Arial" w:eastAsia="Times New Roman" w:hAnsi="Arial" w:cs="Arial"/>
                <w:sz w:val="20"/>
                <w:szCs w:val="24"/>
                <w:lang w:eastAsia="cs-CZ"/>
              </w:rPr>
              <w:t>is</w:t>
            </w:r>
            <w:proofErr w:type="spellEnd"/>
            <w:r>
              <w:rPr>
                <w:rFonts w:ascii="Arial" w:eastAsia="Times New Roman" w:hAnsi="Arial" w:cs="Arial"/>
                <w:sz w:val="20"/>
                <w:szCs w:val="24"/>
                <w:lang w:eastAsia="cs-CZ"/>
              </w:rPr>
              <w:t>..?</w:t>
            </w:r>
            <w:proofErr w:type="gramEnd"/>
          </w:p>
          <w:p w:rsidR="00B57058" w:rsidRDefault="00B57058" w:rsidP="00350F85">
            <w:pPr>
              <w:spacing w:after="0" w:line="240" w:lineRule="auto"/>
              <w:ind w:left="31"/>
              <w:jc w:val="center"/>
              <w:rPr>
                <w:rFonts w:ascii="Arial" w:hAnsi="Arial" w:cs="Arial"/>
                <w:sz w:val="20"/>
              </w:rPr>
            </w:pPr>
            <w:r>
              <w:rPr>
                <w:rFonts w:ascii="Arial" w:eastAsia="Times New Roman" w:hAnsi="Arial" w:cs="Arial"/>
                <w:sz w:val="20"/>
                <w:szCs w:val="24"/>
                <w:lang w:eastAsia="cs-CZ"/>
              </w:rPr>
              <w:t>1</w:t>
            </w:r>
            <w:r w:rsidR="00621116">
              <w:rPr>
                <w:rFonts w:ascii="Arial" w:eastAsia="Times New Roman" w:hAnsi="Arial" w:cs="Arial"/>
                <w:sz w:val="20"/>
                <w:szCs w:val="24"/>
                <w:lang w:eastAsia="cs-CZ"/>
              </w:rPr>
              <w:t>2</w:t>
            </w:r>
            <w:r>
              <w:rPr>
                <w:rFonts w:ascii="Arial" w:eastAsia="Times New Roman" w:hAnsi="Arial" w:cs="Arial"/>
                <w:sz w:val="20"/>
                <w:szCs w:val="24"/>
                <w:lang w:eastAsia="cs-CZ"/>
              </w:rPr>
              <w:t xml:space="preserve">/ </w:t>
            </w:r>
            <w:r>
              <w:rPr>
                <w:rFonts w:ascii="Arial" w:eastAsia="Times New Roman" w:hAnsi="Arial" w:cs="Arial"/>
                <w:color w:val="000000"/>
                <w:sz w:val="20"/>
                <w:szCs w:val="20"/>
                <w:lang w:eastAsia="cs-CZ"/>
              </w:rPr>
              <w:t>F</w:t>
            </w:r>
            <w:r w:rsidRPr="00154DC1">
              <w:rPr>
                <w:rFonts w:ascii="Arial" w:hAnsi="Arial" w:cs="Arial"/>
                <w:sz w:val="20"/>
              </w:rPr>
              <w:t>ráze</w:t>
            </w:r>
            <w:r>
              <w:rPr>
                <w:rFonts w:ascii="Arial" w:hAnsi="Arial" w:cs="Arial"/>
                <w:sz w:val="20"/>
              </w:rPr>
              <w:t>……</w:t>
            </w:r>
            <w:r w:rsidRPr="00154DC1">
              <w:rPr>
                <w:rFonts w:ascii="Arial" w:hAnsi="Arial" w:cs="Arial"/>
                <w:sz w:val="20"/>
              </w:rPr>
              <w:t xml:space="preserve"> I </w:t>
            </w:r>
            <w:proofErr w:type="spellStart"/>
            <w:r w:rsidRPr="00154DC1">
              <w:rPr>
                <w:rFonts w:ascii="Arial" w:hAnsi="Arial" w:cs="Arial"/>
                <w:sz w:val="20"/>
              </w:rPr>
              <w:t>wear</w:t>
            </w:r>
            <w:proofErr w:type="spellEnd"/>
          </w:p>
          <w:p w:rsidR="00FD322F" w:rsidRDefault="00FD322F" w:rsidP="00350F85">
            <w:pPr>
              <w:spacing w:after="0" w:line="240" w:lineRule="auto"/>
              <w:ind w:left="31"/>
              <w:jc w:val="center"/>
              <w:rPr>
                <w:rFonts w:ascii="Arial" w:eastAsia="Times New Roman" w:hAnsi="Arial" w:cs="Arial"/>
                <w:sz w:val="20"/>
                <w:szCs w:val="24"/>
                <w:lang w:eastAsia="cs-CZ"/>
              </w:rPr>
            </w:pPr>
            <w:r>
              <w:rPr>
                <w:rFonts w:ascii="Arial" w:eastAsia="Times New Roman" w:hAnsi="Arial" w:cs="Arial"/>
                <w:sz w:val="20"/>
                <w:szCs w:val="24"/>
                <w:lang w:eastAsia="cs-CZ"/>
              </w:rPr>
              <w:t>13/ Stupňování přídavných jmen</w:t>
            </w:r>
          </w:p>
          <w:p w:rsidR="00B82377" w:rsidRPr="000B1BE2" w:rsidRDefault="00B82377" w:rsidP="00350F85">
            <w:pPr>
              <w:spacing w:after="0" w:line="240" w:lineRule="auto"/>
              <w:ind w:left="31"/>
              <w:jc w:val="center"/>
              <w:rPr>
                <w:rFonts w:ascii="Times New Roman" w:eastAsia="Times New Roman" w:hAnsi="Times New Roman" w:cs="Times New Roman"/>
                <w:sz w:val="24"/>
                <w:szCs w:val="24"/>
                <w:lang w:eastAsia="cs-CZ"/>
              </w:rPr>
            </w:pPr>
          </w:p>
          <w:p w:rsidR="00154DC1" w:rsidRPr="000B1BE2" w:rsidRDefault="00154DC1" w:rsidP="00350F85">
            <w:pPr>
              <w:spacing w:after="0" w:line="240" w:lineRule="auto"/>
              <w:jc w:val="center"/>
              <w:rPr>
                <w:rFonts w:ascii="Times New Roman" w:eastAsia="Times New Roman" w:hAnsi="Times New Roman" w:cs="Times New Roman"/>
                <w:sz w:val="24"/>
                <w:szCs w:val="24"/>
                <w:lang w:eastAsia="cs-CZ"/>
              </w:rPr>
            </w:pPr>
            <w:r w:rsidRPr="000B1BE2">
              <w:rPr>
                <w:rFonts w:ascii="Arial" w:eastAsia="Times New Roman" w:hAnsi="Arial" w:cs="Arial"/>
                <w:b/>
                <w:bCs/>
                <w:color w:val="000000"/>
                <w:sz w:val="20"/>
                <w:szCs w:val="20"/>
                <w:lang w:eastAsia="cs-CZ"/>
              </w:rPr>
              <w:t>Tematické okruhy:</w:t>
            </w:r>
          </w:p>
          <w:p w:rsidR="00154DC1" w:rsidRPr="000B1BE2" w:rsidRDefault="00154DC1" w:rsidP="00350F85">
            <w:pPr>
              <w:spacing w:after="0" w:line="240" w:lineRule="auto"/>
              <w:jc w:val="center"/>
              <w:rPr>
                <w:rFonts w:ascii="Times New Roman" w:eastAsia="Times New Roman" w:hAnsi="Times New Roman" w:cs="Times New Roman"/>
                <w:sz w:val="24"/>
                <w:szCs w:val="24"/>
                <w:lang w:eastAsia="cs-CZ"/>
              </w:rPr>
            </w:pPr>
            <w:r w:rsidRPr="000B1BE2">
              <w:rPr>
                <w:rFonts w:ascii="Arial" w:eastAsia="Times New Roman" w:hAnsi="Arial" w:cs="Arial"/>
                <w:color w:val="000000"/>
                <w:sz w:val="20"/>
                <w:szCs w:val="20"/>
                <w:lang w:eastAsia="cs-CZ"/>
              </w:rPr>
              <w:t xml:space="preserve">Oblečení, jídlo, </w:t>
            </w:r>
            <w:r w:rsidR="00576719">
              <w:rPr>
                <w:rFonts w:ascii="Arial" w:eastAsia="Times New Roman" w:hAnsi="Arial" w:cs="Arial"/>
                <w:color w:val="000000"/>
                <w:sz w:val="20"/>
                <w:szCs w:val="20"/>
                <w:lang w:eastAsia="cs-CZ"/>
              </w:rPr>
              <w:t xml:space="preserve">nákupy, </w:t>
            </w:r>
            <w:r w:rsidRPr="000B1BE2">
              <w:rPr>
                <w:rFonts w:ascii="Arial" w:eastAsia="Times New Roman" w:hAnsi="Arial" w:cs="Arial"/>
                <w:color w:val="000000"/>
                <w:sz w:val="20"/>
                <w:szCs w:val="20"/>
                <w:lang w:eastAsia="cs-CZ"/>
              </w:rPr>
              <w:t xml:space="preserve">kalendářní rok (svátky, dny v týdnu, měsíce, roční období), </w:t>
            </w:r>
            <w:r w:rsidR="00B82377">
              <w:rPr>
                <w:rFonts w:ascii="Arial" w:eastAsia="Times New Roman" w:hAnsi="Arial" w:cs="Arial"/>
                <w:color w:val="000000"/>
                <w:sz w:val="20"/>
                <w:szCs w:val="20"/>
                <w:lang w:eastAsia="cs-CZ"/>
              </w:rPr>
              <w:t xml:space="preserve">vybavení bytu, domov, </w:t>
            </w:r>
            <w:r w:rsidRPr="000B1BE2">
              <w:rPr>
                <w:rFonts w:ascii="Arial" w:eastAsia="Times New Roman" w:hAnsi="Arial" w:cs="Arial"/>
                <w:color w:val="000000"/>
                <w:sz w:val="20"/>
                <w:szCs w:val="20"/>
                <w:lang w:eastAsia="cs-CZ"/>
              </w:rPr>
              <w:t>abeceda, čísla do 100, známé předměty</w:t>
            </w:r>
            <w:r w:rsidR="00B82377">
              <w:rPr>
                <w:rFonts w:ascii="Arial" w:eastAsia="Times New Roman" w:hAnsi="Arial" w:cs="Arial"/>
                <w:color w:val="000000"/>
                <w:sz w:val="20"/>
                <w:szCs w:val="20"/>
                <w:lang w:eastAsia="cs-CZ"/>
              </w:rPr>
              <w:t xml:space="preserve">, sporty, rozvrh hodin, </w:t>
            </w:r>
            <w:r w:rsidR="00BD0C24">
              <w:rPr>
                <w:rFonts w:ascii="Arial" w:eastAsia="Times New Roman" w:hAnsi="Arial" w:cs="Arial"/>
                <w:color w:val="000000"/>
                <w:sz w:val="20"/>
                <w:szCs w:val="20"/>
                <w:lang w:eastAsia="cs-CZ"/>
              </w:rPr>
              <w:t xml:space="preserve">čas, </w:t>
            </w:r>
            <w:r w:rsidR="009D1B02">
              <w:rPr>
                <w:rFonts w:ascii="Arial" w:eastAsia="Times New Roman" w:hAnsi="Arial" w:cs="Arial"/>
                <w:color w:val="000000"/>
                <w:sz w:val="20"/>
                <w:szCs w:val="20"/>
                <w:lang w:eastAsia="cs-CZ"/>
              </w:rPr>
              <w:t xml:space="preserve">povolání, </w:t>
            </w:r>
            <w:r w:rsidR="00FD322F">
              <w:rPr>
                <w:rFonts w:ascii="Arial" w:eastAsia="Times New Roman" w:hAnsi="Arial" w:cs="Arial"/>
                <w:color w:val="000000"/>
                <w:sz w:val="20"/>
                <w:szCs w:val="20"/>
                <w:lang w:eastAsia="cs-CZ"/>
              </w:rPr>
              <w:t xml:space="preserve">zvířata, </w:t>
            </w:r>
            <w:r w:rsidR="00B82377">
              <w:rPr>
                <w:rFonts w:ascii="Arial" w:eastAsia="Times New Roman" w:hAnsi="Arial" w:cs="Arial"/>
                <w:color w:val="000000"/>
                <w:sz w:val="20"/>
                <w:szCs w:val="20"/>
                <w:lang w:eastAsia="cs-CZ"/>
              </w:rPr>
              <w:t>vyučovací předměty, volný čas, záliby, počasí</w:t>
            </w:r>
          </w:p>
          <w:p w:rsidR="00154DC1" w:rsidRPr="000B1BE2" w:rsidRDefault="00154DC1" w:rsidP="00350F85">
            <w:pPr>
              <w:spacing w:after="0" w:line="240" w:lineRule="auto"/>
              <w:rPr>
                <w:rFonts w:ascii="Times New Roman" w:eastAsia="Times New Roman" w:hAnsi="Times New Roman" w:cs="Times New Roman"/>
                <w:sz w:val="24"/>
                <w:szCs w:val="24"/>
                <w:lang w:eastAsia="cs-CZ"/>
              </w:rPr>
            </w:pPr>
          </w:p>
          <w:p w:rsidR="00154DC1" w:rsidRPr="000B1BE2" w:rsidRDefault="00154DC1" w:rsidP="00350F85">
            <w:pPr>
              <w:spacing w:after="0" w:line="240" w:lineRule="auto"/>
              <w:jc w:val="center"/>
              <w:rPr>
                <w:rFonts w:ascii="Times New Roman" w:eastAsia="Times New Roman" w:hAnsi="Times New Roman" w:cs="Times New Roman"/>
                <w:sz w:val="24"/>
                <w:szCs w:val="24"/>
                <w:lang w:eastAsia="cs-CZ"/>
              </w:rPr>
            </w:pPr>
            <w:r w:rsidRPr="000B1BE2">
              <w:rPr>
                <w:rFonts w:ascii="Times New Roman" w:eastAsia="Times New Roman" w:hAnsi="Times New Roman" w:cs="Times New Roman"/>
                <w:b/>
                <w:bCs/>
                <w:color w:val="000000"/>
                <w:sz w:val="24"/>
                <w:szCs w:val="24"/>
                <w:lang w:eastAsia="cs-CZ"/>
              </w:rPr>
              <w:t>Reálie</w:t>
            </w:r>
          </w:p>
          <w:p w:rsidR="00154DC1" w:rsidRDefault="00154DC1" w:rsidP="00350F85">
            <w:pPr>
              <w:spacing w:after="0" w:line="240" w:lineRule="auto"/>
              <w:jc w:val="center"/>
              <w:rPr>
                <w:rFonts w:ascii="Arial" w:eastAsia="Times New Roman" w:hAnsi="Arial" w:cs="Arial"/>
                <w:color w:val="000000"/>
                <w:sz w:val="20"/>
                <w:szCs w:val="20"/>
                <w:lang w:eastAsia="cs-CZ"/>
              </w:rPr>
            </w:pPr>
            <w:r w:rsidRPr="000B1BE2">
              <w:rPr>
                <w:rFonts w:ascii="Arial" w:eastAsia="Times New Roman" w:hAnsi="Arial" w:cs="Arial"/>
                <w:color w:val="000000"/>
                <w:sz w:val="20"/>
                <w:szCs w:val="20"/>
                <w:lang w:eastAsia="cs-CZ"/>
              </w:rPr>
              <w:t> Tradice a zvyky obyvatelstva anglicky mluvících zemí</w:t>
            </w:r>
            <w:r w:rsidR="00B82377">
              <w:rPr>
                <w:rFonts w:ascii="Arial" w:eastAsia="Times New Roman" w:hAnsi="Arial" w:cs="Arial"/>
                <w:color w:val="000000"/>
                <w:sz w:val="20"/>
                <w:szCs w:val="20"/>
                <w:lang w:eastAsia="cs-CZ"/>
              </w:rPr>
              <w:t xml:space="preserve"> (Valentýn, Velikonoce)</w:t>
            </w:r>
          </w:p>
          <w:p w:rsidR="00B82377" w:rsidRDefault="00B82377" w:rsidP="00B82377">
            <w:pPr>
              <w:spacing w:after="0" w:line="240" w:lineRule="auto"/>
              <w:jc w:val="center"/>
              <w:rPr>
                <w:rFonts w:ascii="Arial" w:eastAsia="Times New Roman" w:hAnsi="Arial" w:cs="Arial"/>
                <w:sz w:val="20"/>
                <w:szCs w:val="24"/>
                <w:lang w:eastAsia="cs-CZ"/>
              </w:rPr>
            </w:pPr>
          </w:p>
          <w:p w:rsidR="00B82377" w:rsidRDefault="00B82377" w:rsidP="00B82377">
            <w:pPr>
              <w:spacing w:after="0" w:line="240" w:lineRule="auto"/>
              <w:jc w:val="center"/>
              <w:rPr>
                <w:rFonts w:ascii="Arial" w:eastAsia="Times New Roman" w:hAnsi="Arial" w:cs="Arial"/>
                <w:sz w:val="20"/>
                <w:szCs w:val="24"/>
                <w:lang w:eastAsia="cs-CZ"/>
              </w:rPr>
            </w:pPr>
          </w:p>
          <w:p w:rsidR="00B82377" w:rsidRDefault="00B82377" w:rsidP="00B82377">
            <w:pPr>
              <w:spacing w:after="0" w:line="240" w:lineRule="auto"/>
              <w:jc w:val="center"/>
              <w:rPr>
                <w:rFonts w:ascii="Arial" w:eastAsia="Times New Roman" w:hAnsi="Arial" w:cs="Arial"/>
                <w:sz w:val="20"/>
                <w:szCs w:val="24"/>
                <w:lang w:eastAsia="cs-CZ"/>
              </w:rPr>
            </w:pPr>
            <w:r w:rsidRPr="00154DC1">
              <w:rPr>
                <w:rFonts w:ascii="Arial" w:eastAsia="Times New Roman" w:hAnsi="Arial" w:cs="Arial"/>
                <w:sz w:val="20"/>
                <w:szCs w:val="24"/>
                <w:lang w:eastAsia="cs-CZ"/>
              </w:rPr>
              <w:t xml:space="preserve">Procvičování učiva pomocí digitálních technologií (aplikací, interaktivních </w:t>
            </w:r>
            <w:r>
              <w:rPr>
                <w:rFonts w:ascii="Arial" w:eastAsia="Times New Roman" w:hAnsi="Arial" w:cs="Arial"/>
                <w:sz w:val="20"/>
                <w:szCs w:val="24"/>
                <w:lang w:eastAsia="cs-CZ"/>
              </w:rPr>
              <w:t>výukových materiálů</w:t>
            </w:r>
            <w:r w:rsidRPr="00154DC1">
              <w:rPr>
                <w:rFonts w:ascii="Arial" w:eastAsia="Times New Roman" w:hAnsi="Arial" w:cs="Arial"/>
                <w:sz w:val="20"/>
                <w:szCs w:val="24"/>
                <w:lang w:eastAsia="cs-CZ"/>
              </w:rPr>
              <w:t xml:space="preserve">, </w:t>
            </w:r>
            <w:r>
              <w:rPr>
                <w:rFonts w:ascii="Arial" w:eastAsia="Times New Roman" w:hAnsi="Arial" w:cs="Arial"/>
                <w:sz w:val="20"/>
                <w:szCs w:val="24"/>
                <w:lang w:eastAsia="cs-CZ"/>
              </w:rPr>
              <w:t xml:space="preserve">elektronických </w:t>
            </w:r>
            <w:r w:rsidRPr="00154DC1">
              <w:rPr>
                <w:rFonts w:ascii="Arial" w:eastAsia="Times New Roman" w:hAnsi="Arial" w:cs="Arial"/>
                <w:sz w:val="20"/>
                <w:szCs w:val="24"/>
                <w:lang w:eastAsia="cs-CZ"/>
              </w:rPr>
              <w:t>slovníků)</w:t>
            </w:r>
            <w:r>
              <w:rPr>
                <w:rFonts w:ascii="Arial" w:eastAsia="Times New Roman" w:hAnsi="Arial" w:cs="Arial"/>
                <w:sz w:val="20"/>
                <w:szCs w:val="24"/>
                <w:lang w:eastAsia="cs-CZ"/>
              </w:rPr>
              <w:t xml:space="preserve"> </w:t>
            </w:r>
          </w:p>
          <w:p w:rsidR="00B82377" w:rsidRPr="00154DC1" w:rsidRDefault="00B82377" w:rsidP="00B82377">
            <w:pPr>
              <w:spacing w:after="0" w:line="240" w:lineRule="auto"/>
              <w:jc w:val="center"/>
              <w:rPr>
                <w:rFonts w:ascii="Arial" w:eastAsia="Times New Roman" w:hAnsi="Arial" w:cs="Arial"/>
                <w:sz w:val="20"/>
                <w:szCs w:val="24"/>
                <w:lang w:eastAsia="cs-CZ"/>
              </w:rPr>
            </w:pPr>
            <w:r>
              <w:rPr>
                <w:rFonts w:ascii="Arial" w:eastAsia="Times New Roman" w:hAnsi="Arial" w:cs="Arial"/>
                <w:sz w:val="20"/>
                <w:szCs w:val="24"/>
                <w:lang w:eastAsia="cs-CZ"/>
              </w:rPr>
              <w:t xml:space="preserve">Tvoření obrázkových slovníků i plakátů pomocí digitálních technologií. </w:t>
            </w:r>
          </w:p>
          <w:p w:rsidR="00154DC1" w:rsidRDefault="00154DC1" w:rsidP="00350F85">
            <w:pPr>
              <w:spacing w:after="0" w:line="240" w:lineRule="auto"/>
              <w:jc w:val="center"/>
              <w:rPr>
                <w:rFonts w:ascii="Times New Roman" w:eastAsia="Times New Roman" w:hAnsi="Times New Roman" w:cs="Times New Roman"/>
                <w:sz w:val="24"/>
                <w:szCs w:val="24"/>
                <w:lang w:eastAsia="cs-CZ"/>
              </w:rPr>
            </w:pPr>
          </w:p>
          <w:p w:rsidR="00B82377" w:rsidRPr="00B82377" w:rsidRDefault="00B82377" w:rsidP="00B82377">
            <w:pPr>
              <w:spacing w:after="0" w:line="240" w:lineRule="auto"/>
              <w:jc w:val="center"/>
              <w:rPr>
                <w:rFonts w:ascii="Arial" w:eastAsia="Times New Roman" w:hAnsi="Arial" w:cs="Arial"/>
                <w:szCs w:val="24"/>
                <w:lang w:eastAsia="cs-CZ"/>
              </w:rPr>
            </w:pPr>
            <w:r w:rsidRPr="00B82377">
              <w:rPr>
                <w:rFonts w:ascii="Arial" w:hAnsi="Arial" w:cs="Arial"/>
                <w:sz w:val="20"/>
              </w:rPr>
              <w:t>V předem připraveném rozhovoru je schopen pozdravit, poděkovat, rozloučit se, sdělit o sobě základní informace i o členech rodiny, sdělí základní informace týkající se města</w:t>
            </w:r>
            <w:r w:rsidR="004A5E55">
              <w:rPr>
                <w:rFonts w:ascii="Arial" w:hAnsi="Arial" w:cs="Arial"/>
                <w:sz w:val="20"/>
              </w:rPr>
              <w:t>.</w:t>
            </w:r>
          </w:p>
          <w:p w:rsidR="00B82377" w:rsidRDefault="00B82377" w:rsidP="00350F85">
            <w:pPr>
              <w:spacing w:after="0" w:line="240" w:lineRule="auto"/>
              <w:jc w:val="center"/>
              <w:rPr>
                <w:rFonts w:ascii="Arial" w:eastAsia="Times New Roman" w:hAnsi="Arial" w:cs="Arial"/>
                <w:szCs w:val="24"/>
                <w:lang w:eastAsia="cs-CZ"/>
              </w:rPr>
            </w:pPr>
          </w:p>
          <w:p w:rsidR="00B82377" w:rsidRPr="00B82377" w:rsidRDefault="00B82377" w:rsidP="00350F85">
            <w:pPr>
              <w:spacing w:after="0" w:line="240" w:lineRule="auto"/>
              <w:jc w:val="center"/>
              <w:rPr>
                <w:rFonts w:ascii="Arial" w:eastAsia="Times New Roman" w:hAnsi="Arial" w:cs="Arial"/>
                <w:szCs w:val="24"/>
                <w:lang w:eastAsia="cs-CZ"/>
              </w:rPr>
            </w:pPr>
          </w:p>
          <w:p w:rsidR="00B82377" w:rsidRPr="00B82377" w:rsidRDefault="00B82377" w:rsidP="00350F85">
            <w:pPr>
              <w:spacing w:after="0" w:line="240" w:lineRule="auto"/>
              <w:jc w:val="center"/>
              <w:rPr>
                <w:rFonts w:ascii="Arial" w:eastAsia="Times New Roman" w:hAnsi="Arial" w:cs="Arial"/>
                <w:szCs w:val="24"/>
                <w:lang w:eastAsia="cs-CZ"/>
              </w:rPr>
            </w:pPr>
          </w:p>
          <w:p w:rsidR="00B82377" w:rsidRPr="00B82377" w:rsidRDefault="00B82377" w:rsidP="00350F85">
            <w:pPr>
              <w:spacing w:after="0" w:line="240" w:lineRule="auto"/>
              <w:jc w:val="center"/>
              <w:rPr>
                <w:rFonts w:ascii="Arial" w:hAnsi="Arial" w:cs="Arial"/>
                <w:sz w:val="20"/>
              </w:rPr>
            </w:pPr>
            <w:r w:rsidRPr="00B82377">
              <w:rPr>
                <w:rFonts w:ascii="Arial" w:hAnsi="Arial" w:cs="Arial"/>
                <w:sz w:val="20"/>
              </w:rPr>
              <w:t>Orientuje se v textu, vyhledá potřebnou informaci</w:t>
            </w:r>
          </w:p>
          <w:p w:rsidR="00B82377" w:rsidRPr="00B82377" w:rsidRDefault="00B82377" w:rsidP="00350F85">
            <w:pPr>
              <w:spacing w:after="0" w:line="240" w:lineRule="auto"/>
              <w:jc w:val="center"/>
              <w:rPr>
                <w:rFonts w:ascii="Arial" w:eastAsia="Times New Roman" w:hAnsi="Arial" w:cs="Arial"/>
                <w:szCs w:val="24"/>
                <w:lang w:eastAsia="cs-CZ"/>
              </w:rPr>
            </w:pPr>
          </w:p>
          <w:p w:rsidR="00B82377" w:rsidRPr="00B82377" w:rsidRDefault="00B82377" w:rsidP="00350F85">
            <w:pPr>
              <w:spacing w:after="0" w:line="240" w:lineRule="auto"/>
              <w:jc w:val="center"/>
              <w:rPr>
                <w:rFonts w:ascii="Arial" w:eastAsia="Times New Roman" w:hAnsi="Arial" w:cs="Arial"/>
                <w:szCs w:val="24"/>
                <w:lang w:eastAsia="cs-CZ"/>
              </w:rPr>
            </w:pPr>
          </w:p>
          <w:p w:rsidR="00B82377" w:rsidRPr="00B82377" w:rsidRDefault="00B82377" w:rsidP="00350F85">
            <w:pPr>
              <w:spacing w:after="0" w:line="240" w:lineRule="auto"/>
              <w:jc w:val="center"/>
              <w:rPr>
                <w:rFonts w:ascii="Arial" w:eastAsia="Times New Roman" w:hAnsi="Arial" w:cs="Arial"/>
                <w:szCs w:val="24"/>
                <w:lang w:eastAsia="cs-CZ"/>
              </w:rPr>
            </w:pPr>
          </w:p>
          <w:p w:rsidR="00B82377" w:rsidRPr="00B82377" w:rsidRDefault="00B82377" w:rsidP="00350F85">
            <w:pPr>
              <w:spacing w:after="0" w:line="240" w:lineRule="auto"/>
              <w:jc w:val="center"/>
              <w:rPr>
                <w:rFonts w:ascii="Arial" w:eastAsia="Times New Roman" w:hAnsi="Arial" w:cs="Arial"/>
                <w:szCs w:val="24"/>
                <w:lang w:eastAsia="cs-CZ"/>
              </w:rPr>
            </w:pPr>
          </w:p>
          <w:p w:rsidR="00B82377" w:rsidRPr="00B82377" w:rsidRDefault="00B82377" w:rsidP="00350F85">
            <w:pPr>
              <w:spacing w:after="0" w:line="240" w:lineRule="auto"/>
              <w:jc w:val="center"/>
              <w:rPr>
                <w:rFonts w:ascii="Arial" w:eastAsia="Times New Roman" w:hAnsi="Arial" w:cs="Arial"/>
                <w:szCs w:val="24"/>
                <w:lang w:eastAsia="cs-CZ"/>
              </w:rPr>
            </w:pPr>
          </w:p>
          <w:p w:rsidR="00B82377" w:rsidRPr="00B82377" w:rsidRDefault="00B82377" w:rsidP="00350F85">
            <w:pPr>
              <w:spacing w:after="0" w:line="240" w:lineRule="auto"/>
              <w:jc w:val="center"/>
              <w:rPr>
                <w:rFonts w:ascii="Arial" w:eastAsia="Times New Roman" w:hAnsi="Arial" w:cs="Arial"/>
                <w:szCs w:val="24"/>
                <w:lang w:eastAsia="cs-CZ"/>
              </w:rPr>
            </w:pPr>
          </w:p>
          <w:p w:rsidR="00B82377" w:rsidRPr="00B82377" w:rsidRDefault="00B82377" w:rsidP="00350F85">
            <w:pPr>
              <w:spacing w:after="0" w:line="240" w:lineRule="auto"/>
              <w:jc w:val="center"/>
              <w:rPr>
                <w:rFonts w:ascii="Arial" w:eastAsia="Times New Roman" w:hAnsi="Arial" w:cs="Arial"/>
                <w:szCs w:val="24"/>
                <w:lang w:eastAsia="cs-CZ"/>
              </w:rPr>
            </w:pPr>
          </w:p>
          <w:p w:rsidR="00B82377" w:rsidRDefault="00B82377" w:rsidP="00350F85">
            <w:pPr>
              <w:spacing w:after="0" w:line="240" w:lineRule="auto"/>
              <w:jc w:val="center"/>
              <w:rPr>
                <w:rFonts w:ascii="Arial" w:eastAsia="Times New Roman" w:hAnsi="Arial" w:cs="Arial"/>
                <w:sz w:val="20"/>
                <w:szCs w:val="24"/>
                <w:lang w:eastAsia="cs-CZ"/>
              </w:rPr>
            </w:pPr>
            <w:r w:rsidRPr="00B82377">
              <w:rPr>
                <w:rFonts w:ascii="Arial" w:eastAsia="Times New Roman" w:hAnsi="Arial" w:cs="Arial"/>
                <w:sz w:val="20"/>
                <w:szCs w:val="24"/>
                <w:lang w:eastAsia="cs-CZ"/>
              </w:rPr>
              <w:t xml:space="preserve">Elektronický formulář, email. </w:t>
            </w:r>
          </w:p>
          <w:p w:rsidR="00B82377" w:rsidRPr="00B82377" w:rsidRDefault="00B82377" w:rsidP="00B82377">
            <w:pPr>
              <w:spacing w:after="0" w:line="240" w:lineRule="auto"/>
              <w:jc w:val="center"/>
              <w:rPr>
                <w:rFonts w:ascii="Arial" w:eastAsia="Times New Roman" w:hAnsi="Arial" w:cs="Arial"/>
                <w:szCs w:val="24"/>
                <w:lang w:eastAsia="cs-CZ"/>
              </w:rPr>
            </w:pPr>
            <w:r w:rsidRPr="00B82377">
              <w:rPr>
                <w:rFonts w:ascii="Arial" w:hAnsi="Arial" w:cs="Arial"/>
                <w:sz w:val="20"/>
              </w:rPr>
              <w:t>Napíše krátký text o sobě, rodině, činnostech a událostech z oblasti svých zájmů</w:t>
            </w:r>
          </w:p>
          <w:p w:rsidR="00B82377" w:rsidRPr="00B82377" w:rsidRDefault="00B82377" w:rsidP="00350F85">
            <w:pPr>
              <w:spacing w:after="0" w:line="240" w:lineRule="auto"/>
              <w:jc w:val="center"/>
              <w:rPr>
                <w:rFonts w:ascii="Arial" w:eastAsia="Times New Roman" w:hAnsi="Arial" w:cs="Arial"/>
                <w:sz w:val="20"/>
                <w:szCs w:val="24"/>
                <w:lang w:eastAsia="cs-CZ"/>
              </w:rPr>
            </w:pPr>
          </w:p>
          <w:p w:rsidR="00B82377" w:rsidRDefault="00B82377" w:rsidP="00350F85">
            <w:pPr>
              <w:spacing w:after="0" w:line="240" w:lineRule="auto"/>
              <w:jc w:val="center"/>
              <w:rPr>
                <w:rFonts w:ascii="Times New Roman" w:eastAsia="Times New Roman" w:hAnsi="Times New Roman" w:cs="Times New Roman"/>
                <w:sz w:val="24"/>
                <w:szCs w:val="24"/>
                <w:lang w:eastAsia="cs-CZ"/>
              </w:rPr>
            </w:pPr>
          </w:p>
          <w:p w:rsidR="00B82377" w:rsidRDefault="00B82377" w:rsidP="00350F85">
            <w:pPr>
              <w:spacing w:after="0" w:line="240" w:lineRule="auto"/>
              <w:jc w:val="center"/>
              <w:rPr>
                <w:rFonts w:ascii="Times New Roman" w:eastAsia="Times New Roman" w:hAnsi="Times New Roman" w:cs="Times New Roman"/>
                <w:sz w:val="24"/>
                <w:szCs w:val="24"/>
                <w:lang w:eastAsia="cs-CZ"/>
              </w:rPr>
            </w:pPr>
          </w:p>
          <w:p w:rsidR="00B82377" w:rsidRDefault="00B82377" w:rsidP="00350F85">
            <w:pPr>
              <w:spacing w:after="0" w:line="240" w:lineRule="auto"/>
              <w:jc w:val="center"/>
              <w:rPr>
                <w:rFonts w:ascii="Times New Roman" w:eastAsia="Times New Roman" w:hAnsi="Times New Roman" w:cs="Times New Roman"/>
                <w:sz w:val="24"/>
                <w:szCs w:val="24"/>
                <w:lang w:eastAsia="cs-CZ"/>
              </w:rPr>
            </w:pPr>
          </w:p>
          <w:p w:rsidR="00B82377" w:rsidRDefault="00B82377" w:rsidP="00350F85">
            <w:pPr>
              <w:spacing w:after="0" w:line="240" w:lineRule="auto"/>
              <w:jc w:val="center"/>
              <w:rPr>
                <w:rFonts w:ascii="Times New Roman" w:eastAsia="Times New Roman" w:hAnsi="Times New Roman" w:cs="Times New Roman"/>
                <w:sz w:val="24"/>
                <w:szCs w:val="24"/>
                <w:lang w:eastAsia="cs-CZ"/>
              </w:rPr>
            </w:pPr>
          </w:p>
          <w:p w:rsidR="00B82377" w:rsidRDefault="00B82377" w:rsidP="00350F85">
            <w:pPr>
              <w:spacing w:after="0" w:line="240" w:lineRule="auto"/>
              <w:jc w:val="center"/>
              <w:rPr>
                <w:rFonts w:ascii="Times New Roman" w:eastAsia="Times New Roman" w:hAnsi="Times New Roman" w:cs="Times New Roman"/>
                <w:sz w:val="24"/>
                <w:szCs w:val="24"/>
                <w:lang w:eastAsia="cs-CZ"/>
              </w:rPr>
            </w:pPr>
          </w:p>
          <w:p w:rsidR="00B82377" w:rsidRDefault="00B82377" w:rsidP="00350F85">
            <w:pPr>
              <w:spacing w:after="0" w:line="240" w:lineRule="auto"/>
              <w:jc w:val="center"/>
              <w:rPr>
                <w:rFonts w:ascii="Times New Roman" w:eastAsia="Times New Roman" w:hAnsi="Times New Roman" w:cs="Times New Roman"/>
                <w:sz w:val="24"/>
                <w:szCs w:val="24"/>
                <w:lang w:eastAsia="cs-CZ"/>
              </w:rPr>
            </w:pPr>
          </w:p>
          <w:p w:rsidR="00B82377" w:rsidRDefault="00B82377" w:rsidP="00350F85">
            <w:pPr>
              <w:spacing w:after="0" w:line="240" w:lineRule="auto"/>
              <w:jc w:val="center"/>
              <w:rPr>
                <w:rFonts w:ascii="Times New Roman" w:eastAsia="Times New Roman" w:hAnsi="Times New Roman" w:cs="Times New Roman"/>
                <w:sz w:val="24"/>
                <w:szCs w:val="24"/>
                <w:lang w:eastAsia="cs-CZ"/>
              </w:rPr>
            </w:pPr>
          </w:p>
          <w:p w:rsidR="00B82377" w:rsidRDefault="00B82377" w:rsidP="00350F85">
            <w:pPr>
              <w:spacing w:after="0" w:line="240" w:lineRule="auto"/>
              <w:jc w:val="center"/>
              <w:rPr>
                <w:rFonts w:ascii="Times New Roman" w:eastAsia="Times New Roman" w:hAnsi="Times New Roman" w:cs="Times New Roman"/>
                <w:sz w:val="24"/>
                <w:szCs w:val="24"/>
                <w:lang w:eastAsia="cs-CZ"/>
              </w:rPr>
            </w:pPr>
          </w:p>
          <w:p w:rsidR="00B82377" w:rsidRDefault="00B82377" w:rsidP="00350F85">
            <w:pPr>
              <w:spacing w:after="0" w:line="240" w:lineRule="auto"/>
              <w:jc w:val="center"/>
              <w:rPr>
                <w:rFonts w:ascii="Times New Roman" w:eastAsia="Times New Roman" w:hAnsi="Times New Roman" w:cs="Times New Roman"/>
                <w:sz w:val="24"/>
                <w:szCs w:val="24"/>
                <w:lang w:eastAsia="cs-CZ"/>
              </w:rPr>
            </w:pPr>
          </w:p>
          <w:p w:rsidR="00B82377" w:rsidRPr="000B1BE2" w:rsidRDefault="00B82377" w:rsidP="00B82377">
            <w:pPr>
              <w:spacing w:after="0" w:line="240" w:lineRule="auto"/>
              <w:rPr>
                <w:rFonts w:ascii="Times New Roman" w:eastAsia="Times New Roman" w:hAnsi="Times New Roman" w:cs="Times New Roman"/>
                <w:sz w:val="24"/>
                <w:szCs w:val="24"/>
                <w:lang w:eastAsia="cs-CZ"/>
              </w:rPr>
            </w:pPr>
          </w:p>
        </w:tc>
        <w:tc>
          <w:tcPr>
            <w:tcW w:w="1363"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rsidR="00154DC1" w:rsidRPr="000B1BE2" w:rsidRDefault="00154DC1" w:rsidP="00350F85">
            <w:pPr>
              <w:spacing w:after="0" w:line="240" w:lineRule="auto"/>
              <w:jc w:val="center"/>
              <w:rPr>
                <w:rFonts w:ascii="Times New Roman" w:eastAsia="Times New Roman" w:hAnsi="Times New Roman" w:cs="Times New Roman"/>
                <w:sz w:val="24"/>
                <w:szCs w:val="24"/>
                <w:lang w:eastAsia="cs-CZ"/>
              </w:rPr>
            </w:pPr>
            <w:r w:rsidRPr="000B1BE2">
              <w:rPr>
                <w:rFonts w:ascii="Arial" w:eastAsia="Times New Roman" w:hAnsi="Arial" w:cs="Arial"/>
                <w:color w:val="000000"/>
                <w:sz w:val="20"/>
                <w:szCs w:val="20"/>
                <w:lang w:eastAsia="cs-CZ"/>
              </w:rPr>
              <w:lastRenderedPageBreak/>
              <w:t>Učení</w:t>
            </w:r>
          </w:p>
          <w:p w:rsidR="00154DC1" w:rsidRPr="000B1BE2" w:rsidRDefault="00154DC1" w:rsidP="00350F85">
            <w:pPr>
              <w:spacing w:after="0" w:line="240" w:lineRule="auto"/>
              <w:rPr>
                <w:rFonts w:ascii="Times New Roman" w:eastAsia="Times New Roman" w:hAnsi="Times New Roman" w:cs="Times New Roman"/>
                <w:sz w:val="24"/>
                <w:szCs w:val="24"/>
                <w:lang w:eastAsia="cs-CZ"/>
              </w:rPr>
            </w:pPr>
          </w:p>
        </w:tc>
        <w:tc>
          <w:tcPr>
            <w:tcW w:w="1384"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rsidR="00B82377" w:rsidRDefault="00B82377" w:rsidP="00B82377">
            <w:pPr>
              <w:spacing w:after="0" w:line="240" w:lineRule="auto"/>
              <w:jc w:val="center"/>
            </w:pPr>
          </w:p>
          <w:p w:rsidR="00B82377" w:rsidRDefault="00B82377" w:rsidP="00B82377">
            <w:pPr>
              <w:spacing w:after="0" w:line="240" w:lineRule="auto"/>
              <w:jc w:val="center"/>
            </w:pPr>
          </w:p>
          <w:p w:rsidR="00B82377" w:rsidRDefault="00B82377" w:rsidP="00B82377">
            <w:pPr>
              <w:spacing w:after="0" w:line="240" w:lineRule="auto"/>
              <w:jc w:val="center"/>
            </w:pPr>
          </w:p>
          <w:p w:rsidR="00B82377" w:rsidRDefault="00B82377" w:rsidP="00B82377">
            <w:pPr>
              <w:spacing w:after="0" w:line="240" w:lineRule="auto"/>
              <w:jc w:val="center"/>
            </w:pPr>
          </w:p>
          <w:p w:rsidR="00B82377" w:rsidRDefault="00B82377" w:rsidP="00B82377">
            <w:pPr>
              <w:spacing w:after="0" w:line="240" w:lineRule="auto"/>
              <w:jc w:val="center"/>
            </w:pPr>
          </w:p>
          <w:p w:rsidR="00B82377" w:rsidRDefault="00B82377" w:rsidP="00B82377">
            <w:pPr>
              <w:spacing w:after="0" w:line="240" w:lineRule="auto"/>
              <w:jc w:val="center"/>
              <w:rPr>
                <w:rFonts w:ascii="Arial" w:eastAsia="Times New Roman" w:hAnsi="Arial" w:cs="Arial"/>
                <w:sz w:val="20"/>
                <w:szCs w:val="24"/>
                <w:lang w:eastAsia="cs-CZ"/>
              </w:rPr>
            </w:pPr>
            <w:r>
              <w:t xml:space="preserve">VMEGS </w:t>
            </w:r>
            <w:r w:rsidR="0052766C">
              <w:t>1</w:t>
            </w:r>
          </w:p>
          <w:p w:rsidR="00B82377" w:rsidRDefault="00B82377" w:rsidP="00B82377">
            <w:pPr>
              <w:spacing w:after="0" w:line="240" w:lineRule="auto"/>
              <w:jc w:val="center"/>
              <w:rPr>
                <w:rFonts w:ascii="Arial" w:eastAsia="Times New Roman" w:hAnsi="Arial" w:cs="Arial"/>
                <w:sz w:val="24"/>
                <w:szCs w:val="24"/>
                <w:lang w:eastAsia="cs-CZ"/>
              </w:rPr>
            </w:pPr>
          </w:p>
          <w:p w:rsidR="00B82377" w:rsidRDefault="00B82377" w:rsidP="00B82377">
            <w:pPr>
              <w:spacing w:after="0" w:line="240" w:lineRule="auto"/>
              <w:jc w:val="center"/>
              <w:rPr>
                <w:rFonts w:ascii="Arial" w:eastAsia="Times New Roman" w:hAnsi="Arial" w:cs="Arial"/>
                <w:sz w:val="24"/>
                <w:szCs w:val="24"/>
                <w:lang w:eastAsia="cs-CZ"/>
              </w:rPr>
            </w:pPr>
          </w:p>
          <w:p w:rsidR="00B82377" w:rsidRDefault="00B82377" w:rsidP="00B82377">
            <w:pPr>
              <w:spacing w:after="0" w:line="240" w:lineRule="auto"/>
              <w:jc w:val="center"/>
              <w:rPr>
                <w:rFonts w:ascii="Arial" w:eastAsia="Times New Roman" w:hAnsi="Arial" w:cs="Arial"/>
                <w:sz w:val="24"/>
                <w:szCs w:val="24"/>
                <w:lang w:eastAsia="cs-CZ"/>
              </w:rPr>
            </w:pPr>
          </w:p>
          <w:p w:rsidR="00B82377" w:rsidRDefault="00B82377" w:rsidP="00B82377">
            <w:pPr>
              <w:spacing w:after="0" w:line="240" w:lineRule="auto"/>
              <w:jc w:val="center"/>
              <w:rPr>
                <w:rFonts w:ascii="Arial" w:eastAsia="Times New Roman" w:hAnsi="Arial" w:cs="Arial"/>
                <w:sz w:val="24"/>
                <w:szCs w:val="24"/>
                <w:lang w:eastAsia="cs-CZ"/>
              </w:rPr>
            </w:pPr>
          </w:p>
          <w:p w:rsidR="00B82377" w:rsidRDefault="00B82377" w:rsidP="00B82377">
            <w:pPr>
              <w:spacing w:after="0" w:line="240" w:lineRule="auto"/>
              <w:jc w:val="center"/>
              <w:rPr>
                <w:rFonts w:ascii="Arial" w:eastAsia="Times New Roman" w:hAnsi="Arial" w:cs="Arial"/>
                <w:sz w:val="24"/>
                <w:szCs w:val="24"/>
                <w:lang w:eastAsia="cs-CZ"/>
              </w:rPr>
            </w:pPr>
          </w:p>
          <w:p w:rsidR="00B82377" w:rsidRDefault="00B82377" w:rsidP="00B82377">
            <w:pPr>
              <w:spacing w:after="0" w:line="240" w:lineRule="auto"/>
              <w:jc w:val="center"/>
              <w:rPr>
                <w:rFonts w:ascii="Arial" w:eastAsia="Times New Roman" w:hAnsi="Arial" w:cs="Arial"/>
                <w:sz w:val="24"/>
                <w:szCs w:val="24"/>
                <w:lang w:eastAsia="cs-CZ"/>
              </w:rPr>
            </w:pPr>
          </w:p>
          <w:p w:rsidR="00B82377" w:rsidRDefault="00B82377" w:rsidP="00B82377">
            <w:pPr>
              <w:spacing w:after="0" w:line="240" w:lineRule="auto"/>
              <w:jc w:val="center"/>
              <w:rPr>
                <w:rFonts w:ascii="Arial" w:eastAsia="Times New Roman" w:hAnsi="Arial" w:cs="Arial"/>
                <w:sz w:val="24"/>
                <w:szCs w:val="24"/>
                <w:lang w:eastAsia="cs-CZ"/>
              </w:rPr>
            </w:pPr>
          </w:p>
          <w:p w:rsidR="00B82377" w:rsidRDefault="00B82377" w:rsidP="00B82377">
            <w:pPr>
              <w:spacing w:after="0" w:line="240" w:lineRule="auto"/>
              <w:jc w:val="center"/>
              <w:rPr>
                <w:rFonts w:ascii="Arial" w:eastAsia="Times New Roman" w:hAnsi="Arial" w:cs="Arial"/>
                <w:sz w:val="24"/>
                <w:szCs w:val="24"/>
                <w:lang w:eastAsia="cs-CZ"/>
              </w:rPr>
            </w:pPr>
          </w:p>
          <w:p w:rsidR="00B82377" w:rsidRDefault="00B82377" w:rsidP="00B82377">
            <w:pPr>
              <w:spacing w:after="0" w:line="240" w:lineRule="auto"/>
              <w:jc w:val="center"/>
              <w:rPr>
                <w:rFonts w:ascii="Arial" w:eastAsia="Times New Roman" w:hAnsi="Arial" w:cs="Arial"/>
                <w:sz w:val="24"/>
                <w:szCs w:val="24"/>
                <w:lang w:eastAsia="cs-CZ"/>
              </w:rPr>
            </w:pPr>
          </w:p>
          <w:p w:rsidR="00B82377" w:rsidRDefault="00B82377" w:rsidP="00B82377">
            <w:pPr>
              <w:spacing w:after="0" w:line="240" w:lineRule="auto"/>
              <w:jc w:val="center"/>
              <w:rPr>
                <w:rFonts w:ascii="Arial" w:eastAsia="Times New Roman" w:hAnsi="Arial" w:cs="Arial"/>
                <w:sz w:val="24"/>
                <w:szCs w:val="24"/>
                <w:lang w:eastAsia="cs-CZ"/>
              </w:rPr>
            </w:pPr>
          </w:p>
          <w:p w:rsidR="00B82377" w:rsidRDefault="00B82377" w:rsidP="00B82377">
            <w:pPr>
              <w:spacing w:after="0" w:line="240" w:lineRule="auto"/>
              <w:jc w:val="center"/>
              <w:rPr>
                <w:rFonts w:ascii="Arial" w:eastAsia="Times New Roman" w:hAnsi="Arial" w:cs="Arial"/>
                <w:sz w:val="24"/>
                <w:szCs w:val="24"/>
                <w:lang w:eastAsia="cs-CZ"/>
              </w:rPr>
            </w:pPr>
          </w:p>
          <w:p w:rsidR="00B82377" w:rsidRDefault="00B82377" w:rsidP="00B82377">
            <w:pPr>
              <w:spacing w:after="0" w:line="240" w:lineRule="auto"/>
              <w:jc w:val="center"/>
              <w:rPr>
                <w:rFonts w:ascii="Arial" w:eastAsia="Times New Roman" w:hAnsi="Arial" w:cs="Arial"/>
                <w:sz w:val="24"/>
                <w:szCs w:val="24"/>
                <w:lang w:eastAsia="cs-CZ"/>
              </w:rPr>
            </w:pPr>
          </w:p>
          <w:p w:rsidR="00B82377" w:rsidRDefault="00B82377" w:rsidP="00B82377">
            <w:pPr>
              <w:spacing w:after="0" w:line="240" w:lineRule="auto"/>
              <w:jc w:val="center"/>
              <w:rPr>
                <w:rFonts w:ascii="Arial" w:eastAsia="Times New Roman" w:hAnsi="Arial" w:cs="Arial"/>
                <w:sz w:val="24"/>
                <w:szCs w:val="24"/>
                <w:lang w:eastAsia="cs-CZ"/>
              </w:rPr>
            </w:pPr>
          </w:p>
          <w:p w:rsidR="00B82377" w:rsidRDefault="00B82377" w:rsidP="00B82377">
            <w:pPr>
              <w:spacing w:after="0" w:line="240" w:lineRule="auto"/>
              <w:jc w:val="center"/>
              <w:rPr>
                <w:rFonts w:ascii="Arial" w:eastAsia="Times New Roman" w:hAnsi="Arial" w:cs="Arial"/>
                <w:sz w:val="24"/>
                <w:szCs w:val="24"/>
                <w:lang w:eastAsia="cs-CZ"/>
              </w:rPr>
            </w:pPr>
          </w:p>
          <w:p w:rsidR="00B82377" w:rsidRDefault="00B82377" w:rsidP="00B82377">
            <w:pPr>
              <w:spacing w:after="0" w:line="240" w:lineRule="auto"/>
              <w:jc w:val="center"/>
              <w:rPr>
                <w:rFonts w:ascii="Arial" w:eastAsia="Times New Roman" w:hAnsi="Arial" w:cs="Arial"/>
                <w:sz w:val="20"/>
                <w:szCs w:val="24"/>
                <w:lang w:eastAsia="cs-CZ"/>
              </w:rPr>
            </w:pPr>
            <w:proofErr w:type="spellStart"/>
            <w:r w:rsidRPr="00B82377">
              <w:rPr>
                <w:rFonts w:ascii="Arial" w:eastAsia="Times New Roman" w:hAnsi="Arial" w:cs="Arial"/>
                <w:sz w:val="20"/>
                <w:szCs w:val="24"/>
                <w:lang w:eastAsia="cs-CZ"/>
              </w:rPr>
              <w:t>MkV</w:t>
            </w:r>
            <w:proofErr w:type="spellEnd"/>
            <w:r w:rsidRPr="00B82377">
              <w:rPr>
                <w:rFonts w:ascii="Arial" w:eastAsia="Times New Roman" w:hAnsi="Arial" w:cs="Arial"/>
                <w:sz w:val="20"/>
                <w:szCs w:val="24"/>
                <w:lang w:eastAsia="cs-CZ"/>
              </w:rPr>
              <w:t xml:space="preserve"> 4</w:t>
            </w:r>
          </w:p>
          <w:p w:rsidR="00B82377" w:rsidRDefault="00B82377" w:rsidP="00B82377">
            <w:pPr>
              <w:spacing w:after="0" w:line="240" w:lineRule="auto"/>
              <w:jc w:val="center"/>
              <w:rPr>
                <w:rFonts w:ascii="Arial" w:eastAsia="Times New Roman" w:hAnsi="Arial" w:cs="Arial"/>
                <w:sz w:val="24"/>
                <w:szCs w:val="24"/>
                <w:lang w:eastAsia="cs-CZ"/>
              </w:rPr>
            </w:pPr>
          </w:p>
          <w:p w:rsidR="00B82377" w:rsidRDefault="00B82377" w:rsidP="00B82377">
            <w:pPr>
              <w:spacing w:after="0" w:line="240" w:lineRule="auto"/>
              <w:jc w:val="center"/>
              <w:rPr>
                <w:rFonts w:ascii="Arial" w:eastAsia="Times New Roman" w:hAnsi="Arial" w:cs="Arial"/>
                <w:sz w:val="24"/>
                <w:szCs w:val="24"/>
                <w:lang w:eastAsia="cs-CZ"/>
              </w:rPr>
            </w:pPr>
          </w:p>
          <w:p w:rsidR="00B82377" w:rsidRDefault="00B82377" w:rsidP="00B82377">
            <w:pPr>
              <w:spacing w:after="0" w:line="240" w:lineRule="auto"/>
              <w:jc w:val="center"/>
              <w:rPr>
                <w:rFonts w:ascii="Arial" w:eastAsia="Times New Roman" w:hAnsi="Arial" w:cs="Arial"/>
                <w:sz w:val="24"/>
                <w:szCs w:val="24"/>
                <w:lang w:eastAsia="cs-CZ"/>
              </w:rPr>
            </w:pPr>
          </w:p>
          <w:p w:rsidR="00B82377" w:rsidRDefault="00B82377" w:rsidP="00B82377">
            <w:pPr>
              <w:spacing w:after="0" w:line="240" w:lineRule="auto"/>
              <w:jc w:val="center"/>
              <w:rPr>
                <w:rFonts w:ascii="Arial" w:eastAsia="Times New Roman" w:hAnsi="Arial" w:cs="Arial"/>
                <w:sz w:val="24"/>
                <w:szCs w:val="24"/>
                <w:lang w:eastAsia="cs-CZ"/>
              </w:rPr>
            </w:pPr>
          </w:p>
          <w:p w:rsidR="00B82377" w:rsidRDefault="00B82377" w:rsidP="00B82377">
            <w:pPr>
              <w:spacing w:after="0" w:line="240" w:lineRule="auto"/>
              <w:jc w:val="center"/>
              <w:rPr>
                <w:rFonts w:ascii="Arial" w:eastAsia="Times New Roman" w:hAnsi="Arial" w:cs="Arial"/>
                <w:sz w:val="24"/>
                <w:szCs w:val="24"/>
                <w:lang w:eastAsia="cs-CZ"/>
              </w:rPr>
            </w:pPr>
          </w:p>
          <w:p w:rsidR="00B82377" w:rsidRDefault="00B82377" w:rsidP="00B82377">
            <w:pPr>
              <w:spacing w:after="0" w:line="240" w:lineRule="auto"/>
              <w:jc w:val="center"/>
              <w:rPr>
                <w:rFonts w:ascii="Arial" w:eastAsia="Times New Roman" w:hAnsi="Arial" w:cs="Arial"/>
                <w:sz w:val="24"/>
                <w:szCs w:val="24"/>
                <w:lang w:eastAsia="cs-CZ"/>
              </w:rPr>
            </w:pPr>
          </w:p>
          <w:p w:rsidR="00B82377" w:rsidRDefault="00B82377" w:rsidP="00B82377">
            <w:pPr>
              <w:spacing w:after="0" w:line="240" w:lineRule="auto"/>
              <w:jc w:val="center"/>
              <w:rPr>
                <w:rFonts w:ascii="Arial" w:eastAsia="Times New Roman" w:hAnsi="Arial" w:cs="Arial"/>
                <w:sz w:val="24"/>
                <w:szCs w:val="24"/>
                <w:lang w:eastAsia="cs-CZ"/>
              </w:rPr>
            </w:pPr>
          </w:p>
          <w:p w:rsidR="00B82377" w:rsidRDefault="00B82377" w:rsidP="00B82377">
            <w:pPr>
              <w:spacing w:after="0" w:line="240" w:lineRule="auto"/>
              <w:jc w:val="center"/>
              <w:rPr>
                <w:rFonts w:ascii="Arial" w:eastAsia="Times New Roman" w:hAnsi="Arial" w:cs="Arial"/>
                <w:sz w:val="24"/>
                <w:szCs w:val="24"/>
                <w:lang w:eastAsia="cs-CZ"/>
              </w:rPr>
            </w:pPr>
          </w:p>
          <w:p w:rsidR="00B82377" w:rsidRDefault="00B82377" w:rsidP="00B82377">
            <w:pPr>
              <w:spacing w:after="0" w:line="240" w:lineRule="auto"/>
              <w:jc w:val="center"/>
              <w:rPr>
                <w:rFonts w:ascii="Arial" w:eastAsia="Times New Roman" w:hAnsi="Arial" w:cs="Arial"/>
                <w:sz w:val="24"/>
                <w:szCs w:val="24"/>
                <w:lang w:eastAsia="cs-CZ"/>
              </w:rPr>
            </w:pPr>
          </w:p>
          <w:p w:rsidR="00B82377" w:rsidRDefault="00B82377" w:rsidP="00B82377">
            <w:pPr>
              <w:spacing w:after="0" w:line="240" w:lineRule="auto"/>
              <w:jc w:val="center"/>
              <w:rPr>
                <w:rFonts w:ascii="Arial" w:eastAsia="Times New Roman" w:hAnsi="Arial" w:cs="Arial"/>
                <w:sz w:val="24"/>
                <w:szCs w:val="24"/>
                <w:lang w:eastAsia="cs-CZ"/>
              </w:rPr>
            </w:pPr>
          </w:p>
          <w:p w:rsidR="00B82377" w:rsidRDefault="00B82377" w:rsidP="00B82377">
            <w:pPr>
              <w:spacing w:after="0" w:line="240" w:lineRule="auto"/>
              <w:jc w:val="center"/>
              <w:rPr>
                <w:rFonts w:ascii="Arial" w:eastAsia="Times New Roman" w:hAnsi="Arial" w:cs="Arial"/>
                <w:sz w:val="24"/>
                <w:szCs w:val="24"/>
                <w:lang w:eastAsia="cs-CZ"/>
              </w:rPr>
            </w:pPr>
          </w:p>
          <w:p w:rsidR="00B82377" w:rsidRDefault="00B82377" w:rsidP="00B82377">
            <w:pPr>
              <w:spacing w:after="0" w:line="240" w:lineRule="auto"/>
              <w:jc w:val="center"/>
              <w:rPr>
                <w:rFonts w:ascii="Arial" w:eastAsia="Times New Roman" w:hAnsi="Arial" w:cs="Arial"/>
                <w:sz w:val="24"/>
                <w:szCs w:val="24"/>
                <w:lang w:eastAsia="cs-CZ"/>
              </w:rPr>
            </w:pPr>
          </w:p>
          <w:p w:rsidR="00B82377" w:rsidRPr="00B82377" w:rsidRDefault="00B82377" w:rsidP="00B82377">
            <w:pPr>
              <w:spacing w:after="0" w:line="240" w:lineRule="auto"/>
              <w:jc w:val="center"/>
              <w:rPr>
                <w:rFonts w:ascii="Arial" w:eastAsia="Times New Roman" w:hAnsi="Arial" w:cs="Arial"/>
                <w:sz w:val="24"/>
                <w:szCs w:val="24"/>
                <w:lang w:eastAsia="cs-CZ"/>
              </w:rPr>
            </w:pPr>
          </w:p>
        </w:tc>
        <w:tc>
          <w:tcPr>
            <w:tcW w:w="1708"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rsidR="00154DC1" w:rsidRPr="000B1BE2" w:rsidRDefault="00154DC1" w:rsidP="00B82377">
            <w:pPr>
              <w:spacing w:after="240" w:line="240" w:lineRule="auto"/>
              <w:jc w:val="center"/>
              <w:rPr>
                <w:rFonts w:ascii="Times New Roman" w:eastAsia="Times New Roman" w:hAnsi="Times New Roman" w:cs="Times New Roman"/>
                <w:sz w:val="24"/>
                <w:szCs w:val="24"/>
                <w:lang w:eastAsia="cs-CZ"/>
              </w:rPr>
            </w:pPr>
            <w:r w:rsidRPr="000B1BE2">
              <w:rPr>
                <w:rFonts w:ascii="Times New Roman" w:eastAsia="Times New Roman" w:hAnsi="Times New Roman" w:cs="Times New Roman"/>
                <w:sz w:val="24"/>
                <w:szCs w:val="24"/>
                <w:lang w:eastAsia="cs-CZ"/>
              </w:rPr>
              <w:lastRenderedPageBreak/>
              <w:br/>
            </w:r>
            <w:r w:rsidRPr="000B1BE2">
              <w:rPr>
                <w:rFonts w:ascii="Arial" w:eastAsia="Times New Roman" w:hAnsi="Arial" w:cs="Arial"/>
                <w:color w:val="000000"/>
                <w:sz w:val="20"/>
                <w:szCs w:val="20"/>
                <w:lang w:eastAsia="cs-CZ"/>
              </w:rPr>
              <w:t>HV</w:t>
            </w:r>
          </w:p>
          <w:p w:rsidR="00154DC1" w:rsidRPr="000B1BE2" w:rsidRDefault="00154DC1" w:rsidP="00350F85">
            <w:pPr>
              <w:spacing w:after="240" w:line="240" w:lineRule="auto"/>
              <w:rPr>
                <w:rFonts w:ascii="Times New Roman" w:eastAsia="Times New Roman" w:hAnsi="Times New Roman" w:cs="Times New Roman"/>
                <w:sz w:val="24"/>
                <w:szCs w:val="24"/>
                <w:lang w:eastAsia="cs-CZ"/>
              </w:rPr>
            </w:pPr>
          </w:p>
        </w:tc>
      </w:tr>
      <w:tr w:rsidR="00154DC1" w:rsidRPr="000B1BE2" w:rsidTr="00154DC1">
        <w:trPr>
          <w:trHeight w:val="2767"/>
        </w:trPr>
        <w:tc>
          <w:tcPr>
            <w:tcW w:w="833" w:type="dxa"/>
            <w:vMerge/>
            <w:tcBorders>
              <w:top w:val="single" w:sz="4" w:space="0" w:color="000000"/>
              <w:left w:val="single" w:sz="4" w:space="0" w:color="000000"/>
              <w:bottom w:val="single" w:sz="4" w:space="0" w:color="000000"/>
              <w:right w:val="single" w:sz="4" w:space="0" w:color="000000"/>
            </w:tcBorders>
            <w:vAlign w:val="center"/>
            <w:hideMark/>
          </w:tcPr>
          <w:p w:rsidR="00154DC1" w:rsidRPr="000B1BE2" w:rsidRDefault="00154DC1" w:rsidP="00350F85">
            <w:pPr>
              <w:spacing w:after="0" w:line="240" w:lineRule="auto"/>
              <w:rPr>
                <w:rFonts w:ascii="Times New Roman" w:eastAsia="Times New Roman" w:hAnsi="Times New Roman" w:cs="Times New Roman"/>
                <w:sz w:val="24"/>
                <w:szCs w:val="24"/>
                <w:lang w:eastAsia="cs-CZ"/>
              </w:rPr>
            </w:pPr>
          </w:p>
        </w:tc>
        <w:tc>
          <w:tcPr>
            <w:tcW w:w="968" w:type="dxa"/>
            <w:tcBorders>
              <w:top w:val="single" w:sz="4" w:space="0" w:color="000000"/>
              <w:left w:val="single" w:sz="4" w:space="0" w:color="000000"/>
              <w:bottom w:val="single" w:sz="4" w:space="0" w:color="000000"/>
              <w:right w:val="single" w:sz="4" w:space="0" w:color="000000"/>
            </w:tcBorders>
          </w:tcPr>
          <w:p w:rsidR="00154DC1" w:rsidRDefault="00154DC1" w:rsidP="00350F85">
            <w:pPr>
              <w:spacing w:after="0" w:line="240" w:lineRule="auto"/>
              <w:rPr>
                <w:rFonts w:ascii="Arial" w:eastAsia="Times New Roman" w:hAnsi="Arial" w:cs="Arial"/>
                <w:b/>
                <w:bCs/>
                <w:color w:val="000000"/>
                <w:sz w:val="20"/>
                <w:szCs w:val="20"/>
                <w:lang w:eastAsia="cs-CZ"/>
              </w:rPr>
            </w:pPr>
          </w:p>
          <w:p w:rsidR="00B82377" w:rsidRDefault="00B82377" w:rsidP="00350F85">
            <w:pPr>
              <w:spacing w:after="0" w:line="240" w:lineRule="auto"/>
            </w:pPr>
            <w:r>
              <w:t>CJ-5-2-01</w:t>
            </w:r>
          </w:p>
          <w:p w:rsidR="00B82377" w:rsidRDefault="00B82377" w:rsidP="00350F85">
            <w:pPr>
              <w:spacing w:after="0" w:line="240" w:lineRule="auto"/>
              <w:rPr>
                <w:rFonts w:ascii="Arial" w:eastAsia="Times New Roman" w:hAnsi="Arial" w:cs="Arial"/>
                <w:b/>
                <w:bCs/>
                <w:color w:val="000000"/>
                <w:sz w:val="20"/>
                <w:szCs w:val="20"/>
                <w:lang w:eastAsia="cs-CZ"/>
              </w:rPr>
            </w:pPr>
          </w:p>
          <w:p w:rsidR="00B82377" w:rsidRDefault="00B82377" w:rsidP="00350F85">
            <w:pPr>
              <w:spacing w:after="0" w:line="240" w:lineRule="auto"/>
              <w:rPr>
                <w:rFonts w:ascii="Arial" w:eastAsia="Times New Roman" w:hAnsi="Arial" w:cs="Arial"/>
                <w:b/>
                <w:bCs/>
                <w:color w:val="000000"/>
                <w:sz w:val="20"/>
                <w:szCs w:val="20"/>
                <w:lang w:eastAsia="cs-CZ"/>
              </w:rPr>
            </w:pPr>
          </w:p>
          <w:p w:rsidR="00B82377" w:rsidRDefault="00B82377" w:rsidP="00350F85">
            <w:pPr>
              <w:spacing w:after="0" w:line="240" w:lineRule="auto"/>
            </w:pPr>
            <w:r>
              <w:t>CJ-5-2-02</w:t>
            </w:r>
          </w:p>
          <w:p w:rsidR="00B82377" w:rsidRDefault="00B82377" w:rsidP="00350F85">
            <w:pPr>
              <w:spacing w:after="0" w:line="240" w:lineRule="auto"/>
              <w:rPr>
                <w:rFonts w:ascii="Arial" w:eastAsia="Times New Roman" w:hAnsi="Arial" w:cs="Arial"/>
                <w:b/>
                <w:bCs/>
                <w:color w:val="000000"/>
                <w:sz w:val="20"/>
                <w:szCs w:val="20"/>
                <w:lang w:eastAsia="cs-CZ"/>
              </w:rPr>
            </w:pPr>
          </w:p>
          <w:p w:rsidR="00B82377" w:rsidRDefault="00B82377" w:rsidP="00350F85">
            <w:pPr>
              <w:spacing w:after="0" w:line="240" w:lineRule="auto"/>
              <w:rPr>
                <w:rFonts w:ascii="Arial" w:eastAsia="Times New Roman" w:hAnsi="Arial" w:cs="Arial"/>
                <w:b/>
                <w:bCs/>
                <w:color w:val="000000"/>
                <w:sz w:val="20"/>
                <w:szCs w:val="20"/>
                <w:lang w:eastAsia="cs-CZ"/>
              </w:rPr>
            </w:pPr>
          </w:p>
          <w:p w:rsidR="00B82377" w:rsidRDefault="00B82377" w:rsidP="00350F85">
            <w:pPr>
              <w:spacing w:after="0" w:line="240" w:lineRule="auto"/>
              <w:rPr>
                <w:rFonts w:ascii="Arial" w:eastAsia="Times New Roman" w:hAnsi="Arial" w:cs="Arial"/>
                <w:b/>
                <w:bCs/>
                <w:color w:val="000000"/>
                <w:sz w:val="20"/>
                <w:szCs w:val="20"/>
                <w:lang w:eastAsia="cs-CZ"/>
              </w:rPr>
            </w:pPr>
          </w:p>
          <w:p w:rsidR="00B82377" w:rsidRDefault="00B82377" w:rsidP="00350F85">
            <w:pPr>
              <w:spacing w:after="0" w:line="240" w:lineRule="auto"/>
              <w:rPr>
                <w:rFonts w:ascii="Arial" w:eastAsia="Times New Roman" w:hAnsi="Arial" w:cs="Arial"/>
                <w:b/>
                <w:bCs/>
                <w:color w:val="000000"/>
                <w:sz w:val="20"/>
                <w:szCs w:val="20"/>
                <w:lang w:eastAsia="cs-CZ"/>
              </w:rPr>
            </w:pPr>
          </w:p>
          <w:p w:rsidR="00B82377" w:rsidRDefault="00B82377" w:rsidP="00350F85">
            <w:pPr>
              <w:spacing w:after="0" w:line="240" w:lineRule="auto"/>
              <w:rPr>
                <w:rFonts w:ascii="Arial" w:eastAsia="Times New Roman" w:hAnsi="Arial" w:cs="Arial"/>
                <w:b/>
                <w:bCs/>
                <w:color w:val="000000"/>
                <w:sz w:val="20"/>
                <w:szCs w:val="20"/>
                <w:lang w:eastAsia="cs-CZ"/>
              </w:rPr>
            </w:pPr>
          </w:p>
          <w:p w:rsidR="00B82377" w:rsidRDefault="00B82377" w:rsidP="00350F85">
            <w:pPr>
              <w:spacing w:after="0" w:line="240" w:lineRule="auto"/>
              <w:rPr>
                <w:rFonts w:ascii="Arial" w:eastAsia="Times New Roman" w:hAnsi="Arial" w:cs="Arial"/>
                <w:b/>
                <w:bCs/>
                <w:color w:val="000000"/>
                <w:sz w:val="20"/>
                <w:szCs w:val="20"/>
                <w:lang w:eastAsia="cs-CZ"/>
              </w:rPr>
            </w:pPr>
          </w:p>
          <w:p w:rsidR="00B82377" w:rsidRDefault="00B82377" w:rsidP="00350F85">
            <w:pPr>
              <w:spacing w:after="0" w:line="240" w:lineRule="auto"/>
              <w:rPr>
                <w:rFonts w:ascii="Arial" w:eastAsia="Times New Roman" w:hAnsi="Arial" w:cs="Arial"/>
                <w:b/>
                <w:bCs/>
                <w:color w:val="000000"/>
                <w:sz w:val="20"/>
                <w:szCs w:val="20"/>
                <w:lang w:eastAsia="cs-CZ"/>
              </w:rPr>
            </w:pPr>
          </w:p>
          <w:p w:rsidR="00B82377" w:rsidRDefault="00B82377" w:rsidP="00350F85">
            <w:pPr>
              <w:spacing w:after="0" w:line="240" w:lineRule="auto"/>
              <w:rPr>
                <w:rFonts w:ascii="Arial" w:eastAsia="Times New Roman" w:hAnsi="Arial" w:cs="Arial"/>
                <w:b/>
                <w:bCs/>
                <w:color w:val="000000"/>
                <w:sz w:val="20"/>
                <w:szCs w:val="20"/>
                <w:lang w:eastAsia="cs-CZ"/>
              </w:rPr>
            </w:pPr>
          </w:p>
          <w:p w:rsidR="00B82377" w:rsidRDefault="00B82377" w:rsidP="00350F85">
            <w:pPr>
              <w:spacing w:after="0" w:line="240" w:lineRule="auto"/>
              <w:rPr>
                <w:rFonts w:ascii="Arial" w:eastAsia="Times New Roman" w:hAnsi="Arial" w:cs="Arial"/>
                <w:b/>
                <w:bCs/>
                <w:color w:val="000000"/>
                <w:sz w:val="20"/>
                <w:szCs w:val="20"/>
                <w:lang w:eastAsia="cs-CZ"/>
              </w:rPr>
            </w:pPr>
          </w:p>
          <w:p w:rsidR="00B82377" w:rsidRDefault="00B82377" w:rsidP="00350F85">
            <w:pPr>
              <w:spacing w:after="0" w:line="240" w:lineRule="auto"/>
              <w:rPr>
                <w:rFonts w:ascii="Arial" w:eastAsia="Times New Roman" w:hAnsi="Arial" w:cs="Arial"/>
                <w:b/>
                <w:bCs/>
                <w:color w:val="000000"/>
                <w:sz w:val="20"/>
                <w:szCs w:val="20"/>
                <w:lang w:eastAsia="cs-CZ"/>
              </w:rPr>
            </w:pPr>
          </w:p>
          <w:p w:rsidR="00B82377" w:rsidRDefault="00B82377" w:rsidP="00350F85">
            <w:pPr>
              <w:spacing w:after="0" w:line="240" w:lineRule="auto"/>
              <w:rPr>
                <w:rFonts w:ascii="Arial" w:eastAsia="Times New Roman" w:hAnsi="Arial" w:cs="Arial"/>
                <w:b/>
                <w:bCs/>
                <w:color w:val="000000"/>
                <w:sz w:val="20"/>
                <w:szCs w:val="20"/>
                <w:lang w:eastAsia="cs-CZ"/>
              </w:rPr>
            </w:pPr>
          </w:p>
          <w:p w:rsidR="00B82377" w:rsidRDefault="00B82377" w:rsidP="00350F85">
            <w:pPr>
              <w:spacing w:after="0" w:line="240" w:lineRule="auto"/>
              <w:rPr>
                <w:rFonts w:ascii="Arial" w:eastAsia="Times New Roman" w:hAnsi="Arial" w:cs="Arial"/>
                <w:b/>
                <w:bCs/>
                <w:color w:val="000000"/>
                <w:sz w:val="20"/>
                <w:szCs w:val="20"/>
                <w:lang w:eastAsia="cs-CZ"/>
              </w:rPr>
            </w:pPr>
          </w:p>
          <w:p w:rsidR="00B82377" w:rsidRDefault="00B82377" w:rsidP="00350F85">
            <w:pPr>
              <w:spacing w:after="0" w:line="240" w:lineRule="auto"/>
              <w:rPr>
                <w:rFonts w:ascii="Arial" w:eastAsia="Times New Roman" w:hAnsi="Arial" w:cs="Arial"/>
                <w:b/>
                <w:bCs/>
                <w:color w:val="000000"/>
                <w:sz w:val="20"/>
                <w:szCs w:val="20"/>
                <w:lang w:eastAsia="cs-CZ"/>
              </w:rPr>
            </w:pPr>
          </w:p>
          <w:p w:rsidR="00B82377" w:rsidRDefault="00B82377" w:rsidP="00350F85">
            <w:pPr>
              <w:spacing w:after="0" w:line="240" w:lineRule="auto"/>
              <w:rPr>
                <w:rFonts w:ascii="Arial" w:eastAsia="Times New Roman" w:hAnsi="Arial" w:cs="Arial"/>
                <w:b/>
                <w:bCs/>
                <w:color w:val="000000"/>
                <w:sz w:val="20"/>
                <w:szCs w:val="20"/>
                <w:lang w:eastAsia="cs-CZ"/>
              </w:rPr>
            </w:pPr>
          </w:p>
          <w:p w:rsidR="00B82377" w:rsidRPr="000B1BE2" w:rsidRDefault="00B82377" w:rsidP="00350F85">
            <w:pPr>
              <w:spacing w:after="0" w:line="240" w:lineRule="auto"/>
              <w:rPr>
                <w:rFonts w:ascii="Arial" w:eastAsia="Times New Roman" w:hAnsi="Arial" w:cs="Arial"/>
                <w:b/>
                <w:bCs/>
                <w:color w:val="000000"/>
                <w:sz w:val="20"/>
                <w:szCs w:val="20"/>
                <w:lang w:eastAsia="cs-CZ"/>
              </w:rPr>
            </w:pPr>
            <w:r>
              <w:t>CJ-5-2-03</w:t>
            </w:r>
          </w:p>
        </w:tc>
        <w:tc>
          <w:tcPr>
            <w:tcW w:w="1919"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rsidR="00154DC1" w:rsidRPr="000B1BE2" w:rsidRDefault="00154DC1" w:rsidP="00350F85">
            <w:pPr>
              <w:spacing w:after="0" w:line="240" w:lineRule="auto"/>
              <w:rPr>
                <w:rFonts w:ascii="Times New Roman" w:eastAsia="Times New Roman" w:hAnsi="Times New Roman" w:cs="Times New Roman"/>
                <w:sz w:val="24"/>
                <w:szCs w:val="24"/>
                <w:lang w:eastAsia="cs-CZ"/>
              </w:rPr>
            </w:pPr>
            <w:r w:rsidRPr="000B1BE2">
              <w:rPr>
                <w:rFonts w:ascii="Arial" w:eastAsia="Times New Roman" w:hAnsi="Arial" w:cs="Arial"/>
                <w:b/>
                <w:bCs/>
                <w:color w:val="000000"/>
                <w:sz w:val="20"/>
                <w:szCs w:val="20"/>
                <w:lang w:eastAsia="cs-CZ"/>
              </w:rPr>
              <w:t>Mluvení:</w:t>
            </w:r>
          </w:p>
          <w:p w:rsidR="00154DC1" w:rsidRPr="000B1BE2" w:rsidRDefault="00154DC1" w:rsidP="00350F85">
            <w:pPr>
              <w:spacing w:after="0" w:line="240" w:lineRule="auto"/>
              <w:rPr>
                <w:rFonts w:ascii="Times New Roman" w:eastAsia="Times New Roman" w:hAnsi="Times New Roman" w:cs="Times New Roman"/>
                <w:sz w:val="24"/>
                <w:szCs w:val="24"/>
                <w:lang w:eastAsia="cs-CZ"/>
              </w:rPr>
            </w:pPr>
            <w:r w:rsidRPr="000B1BE2">
              <w:rPr>
                <w:rFonts w:ascii="Arial" w:eastAsia="Times New Roman" w:hAnsi="Arial" w:cs="Arial"/>
                <w:color w:val="000000"/>
                <w:sz w:val="20"/>
                <w:szCs w:val="20"/>
                <w:lang w:eastAsia="cs-CZ"/>
              </w:rPr>
              <w:t>Zapojí se do jednoduchých rozhovorů.</w:t>
            </w:r>
          </w:p>
          <w:p w:rsidR="00154DC1" w:rsidRPr="000B1BE2" w:rsidRDefault="00154DC1" w:rsidP="00350F85">
            <w:pPr>
              <w:spacing w:after="0" w:line="240" w:lineRule="auto"/>
              <w:rPr>
                <w:rFonts w:ascii="Times New Roman" w:eastAsia="Times New Roman" w:hAnsi="Times New Roman" w:cs="Times New Roman"/>
                <w:sz w:val="24"/>
                <w:szCs w:val="24"/>
                <w:lang w:eastAsia="cs-CZ"/>
              </w:rPr>
            </w:pPr>
            <w:r w:rsidRPr="000B1BE2">
              <w:rPr>
                <w:rFonts w:ascii="Arial" w:eastAsia="Times New Roman" w:hAnsi="Arial" w:cs="Arial"/>
                <w:color w:val="000000"/>
                <w:sz w:val="20"/>
                <w:szCs w:val="20"/>
                <w:lang w:eastAsia="cs-CZ"/>
              </w:rPr>
              <w:t>Sdělí jednoduchým způsobem základní informace týkající se jeho samotného, rodiny, školy, volného času a dalších osvojovaných témat.</w:t>
            </w:r>
          </w:p>
          <w:p w:rsidR="00154DC1" w:rsidRPr="000B1BE2" w:rsidRDefault="00154DC1" w:rsidP="00350F85">
            <w:pPr>
              <w:spacing w:after="0" w:line="240" w:lineRule="auto"/>
              <w:rPr>
                <w:rFonts w:ascii="Times New Roman" w:eastAsia="Times New Roman" w:hAnsi="Times New Roman" w:cs="Times New Roman"/>
                <w:sz w:val="24"/>
                <w:szCs w:val="24"/>
                <w:lang w:eastAsia="cs-CZ"/>
              </w:rPr>
            </w:pPr>
            <w:r w:rsidRPr="000B1BE2">
              <w:rPr>
                <w:rFonts w:ascii="Arial" w:eastAsia="Times New Roman" w:hAnsi="Arial" w:cs="Arial"/>
                <w:color w:val="000000"/>
                <w:sz w:val="20"/>
                <w:szCs w:val="20"/>
                <w:lang w:eastAsia="cs-CZ"/>
              </w:rPr>
              <w:t>Poskytne základní časové a jiné informace.</w:t>
            </w:r>
          </w:p>
          <w:p w:rsidR="00154DC1" w:rsidRPr="000B1BE2" w:rsidRDefault="00154DC1" w:rsidP="00350F85">
            <w:pPr>
              <w:spacing w:after="0" w:line="240" w:lineRule="auto"/>
              <w:rPr>
                <w:rFonts w:ascii="Times New Roman" w:eastAsia="Times New Roman" w:hAnsi="Times New Roman" w:cs="Times New Roman"/>
                <w:sz w:val="24"/>
                <w:szCs w:val="24"/>
                <w:lang w:eastAsia="cs-CZ"/>
              </w:rPr>
            </w:pPr>
            <w:r w:rsidRPr="000B1BE2">
              <w:rPr>
                <w:rFonts w:ascii="Arial" w:eastAsia="Times New Roman" w:hAnsi="Arial" w:cs="Arial"/>
                <w:color w:val="000000"/>
                <w:sz w:val="20"/>
                <w:szCs w:val="20"/>
                <w:lang w:eastAsia="cs-CZ"/>
              </w:rPr>
              <w:t>Pojmenuje vybavení místnosti.</w:t>
            </w:r>
          </w:p>
          <w:p w:rsidR="00154DC1" w:rsidRPr="000B1BE2" w:rsidRDefault="00154DC1" w:rsidP="00350F85">
            <w:pPr>
              <w:spacing w:after="0" w:line="240" w:lineRule="auto"/>
              <w:rPr>
                <w:rFonts w:ascii="Times New Roman" w:eastAsia="Times New Roman" w:hAnsi="Times New Roman" w:cs="Times New Roman"/>
                <w:sz w:val="24"/>
                <w:szCs w:val="24"/>
                <w:lang w:eastAsia="cs-CZ"/>
              </w:rPr>
            </w:pPr>
          </w:p>
          <w:p w:rsidR="00154DC1" w:rsidRPr="000B1BE2" w:rsidRDefault="00154DC1" w:rsidP="00350F85">
            <w:pPr>
              <w:spacing w:after="0" w:line="240" w:lineRule="auto"/>
              <w:rPr>
                <w:rFonts w:ascii="Times New Roman" w:eastAsia="Times New Roman" w:hAnsi="Times New Roman" w:cs="Times New Roman"/>
                <w:sz w:val="24"/>
                <w:szCs w:val="24"/>
                <w:lang w:eastAsia="cs-CZ"/>
              </w:rPr>
            </w:pPr>
            <w:r w:rsidRPr="000B1BE2">
              <w:rPr>
                <w:rFonts w:ascii="Arial" w:eastAsia="Times New Roman" w:hAnsi="Arial" w:cs="Arial"/>
                <w:color w:val="000000"/>
                <w:sz w:val="20"/>
                <w:szCs w:val="20"/>
                <w:lang w:eastAsia="cs-CZ"/>
              </w:rPr>
              <w:t>Odpovídá na jednoduché otázky týkající se jeho samotného, rodiny, školy, volného času a dalších osvojovaných témat a podobné otázky pokládá.</w:t>
            </w:r>
          </w:p>
        </w:tc>
        <w:tc>
          <w:tcPr>
            <w:tcW w:w="2457" w:type="dxa"/>
            <w:vMerge/>
            <w:tcBorders>
              <w:top w:val="single" w:sz="4" w:space="0" w:color="000000"/>
              <w:left w:val="single" w:sz="4" w:space="0" w:color="000000"/>
              <w:bottom w:val="single" w:sz="4" w:space="0" w:color="000000"/>
              <w:right w:val="single" w:sz="4" w:space="0" w:color="000000"/>
            </w:tcBorders>
            <w:vAlign w:val="center"/>
            <w:hideMark/>
          </w:tcPr>
          <w:p w:rsidR="00154DC1" w:rsidRPr="000B1BE2" w:rsidRDefault="00154DC1" w:rsidP="00350F85">
            <w:pPr>
              <w:spacing w:after="0" w:line="240" w:lineRule="auto"/>
              <w:rPr>
                <w:rFonts w:ascii="Times New Roman" w:eastAsia="Times New Roman" w:hAnsi="Times New Roman" w:cs="Times New Roman"/>
                <w:sz w:val="24"/>
                <w:szCs w:val="24"/>
                <w:lang w:eastAsia="cs-CZ"/>
              </w:rPr>
            </w:pPr>
          </w:p>
        </w:tc>
        <w:tc>
          <w:tcPr>
            <w:tcW w:w="1363"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rsidR="00154DC1" w:rsidRPr="000B1BE2" w:rsidRDefault="00154DC1" w:rsidP="00350F85">
            <w:pPr>
              <w:spacing w:after="0" w:line="240" w:lineRule="auto"/>
              <w:jc w:val="center"/>
              <w:rPr>
                <w:rFonts w:ascii="Times New Roman" w:eastAsia="Times New Roman" w:hAnsi="Times New Roman" w:cs="Times New Roman"/>
                <w:sz w:val="24"/>
                <w:szCs w:val="24"/>
                <w:lang w:eastAsia="cs-CZ"/>
              </w:rPr>
            </w:pPr>
            <w:r w:rsidRPr="000B1BE2">
              <w:rPr>
                <w:rFonts w:ascii="Arial" w:eastAsia="Times New Roman" w:hAnsi="Arial" w:cs="Arial"/>
                <w:color w:val="000000"/>
                <w:sz w:val="20"/>
                <w:szCs w:val="20"/>
                <w:lang w:eastAsia="cs-CZ"/>
              </w:rPr>
              <w:t>Komunika</w:t>
            </w:r>
            <w:r w:rsidR="00350F85">
              <w:rPr>
                <w:rFonts w:ascii="Arial" w:eastAsia="Times New Roman" w:hAnsi="Arial" w:cs="Arial"/>
                <w:color w:val="000000"/>
                <w:sz w:val="20"/>
                <w:szCs w:val="20"/>
                <w:lang w:eastAsia="cs-CZ"/>
              </w:rPr>
              <w:t>tivní</w:t>
            </w:r>
          </w:p>
          <w:p w:rsidR="00154DC1" w:rsidRPr="000B1BE2" w:rsidRDefault="00154DC1" w:rsidP="00350F85">
            <w:pPr>
              <w:spacing w:after="0" w:line="240" w:lineRule="auto"/>
              <w:rPr>
                <w:rFonts w:ascii="Times New Roman" w:eastAsia="Times New Roman" w:hAnsi="Times New Roman" w:cs="Times New Roman"/>
                <w:sz w:val="24"/>
                <w:szCs w:val="24"/>
                <w:lang w:eastAsia="cs-CZ"/>
              </w:rPr>
            </w:pPr>
          </w:p>
        </w:tc>
        <w:tc>
          <w:tcPr>
            <w:tcW w:w="1384"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rsidR="00B82377" w:rsidRDefault="00B82377" w:rsidP="00B82377">
            <w:pPr>
              <w:spacing w:after="0" w:line="240" w:lineRule="auto"/>
              <w:jc w:val="center"/>
              <w:rPr>
                <w:rFonts w:ascii="Arial" w:eastAsia="Times New Roman" w:hAnsi="Arial" w:cs="Arial"/>
                <w:sz w:val="20"/>
                <w:szCs w:val="24"/>
                <w:lang w:eastAsia="cs-CZ"/>
              </w:rPr>
            </w:pPr>
            <w:r>
              <w:t>VMEGS 1</w:t>
            </w:r>
          </w:p>
          <w:p w:rsidR="00154DC1" w:rsidRPr="000B1BE2" w:rsidRDefault="00154DC1" w:rsidP="00350F85">
            <w:pPr>
              <w:spacing w:after="0" w:line="240" w:lineRule="auto"/>
              <w:jc w:val="center"/>
              <w:rPr>
                <w:rFonts w:ascii="Times New Roman" w:eastAsia="Times New Roman" w:hAnsi="Times New Roman" w:cs="Times New Roman"/>
                <w:sz w:val="24"/>
                <w:szCs w:val="24"/>
                <w:lang w:eastAsia="cs-CZ"/>
              </w:rPr>
            </w:pPr>
          </w:p>
        </w:tc>
        <w:tc>
          <w:tcPr>
            <w:tcW w:w="1708"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rsidR="00154DC1" w:rsidRPr="000B1BE2" w:rsidRDefault="00154DC1" w:rsidP="00350F85">
            <w:pPr>
              <w:spacing w:after="0" w:line="240" w:lineRule="auto"/>
              <w:jc w:val="center"/>
              <w:rPr>
                <w:rFonts w:ascii="Times New Roman" w:eastAsia="Times New Roman" w:hAnsi="Times New Roman" w:cs="Times New Roman"/>
                <w:sz w:val="24"/>
                <w:szCs w:val="24"/>
                <w:lang w:eastAsia="cs-CZ"/>
              </w:rPr>
            </w:pPr>
            <w:r w:rsidRPr="000B1BE2">
              <w:rPr>
                <w:rFonts w:ascii="Arial" w:eastAsia="Times New Roman" w:hAnsi="Arial" w:cs="Arial"/>
                <w:color w:val="000000"/>
                <w:sz w:val="20"/>
                <w:szCs w:val="20"/>
                <w:lang w:eastAsia="cs-CZ"/>
              </w:rPr>
              <w:t>ČJ</w:t>
            </w:r>
          </w:p>
        </w:tc>
      </w:tr>
      <w:tr w:rsidR="00154DC1" w:rsidRPr="000B1BE2" w:rsidTr="00154DC1">
        <w:trPr>
          <w:trHeight w:val="283"/>
        </w:trPr>
        <w:tc>
          <w:tcPr>
            <w:tcW w:w="833" w:type="dxa"/>
            <w:vMerge/>
            <w:tcBorders>
              <w:top w:val="single" w:sz="4" w:space="0" w:color="000000"/>
              <w:left w:val="single" w:sz="4" w:space="0" w:color="000000"/>
              <w:bottom w:val="single" w:sz="4" w:space="0" w:color="000000"/>
              <w:right w:val="single" w:sz="4" w:space="0" w:color="000000"/>
            </w:tcBorders>
            <w:vAlign w:val="center"/>
            <w:hideMark/>
          </w:tcPr>
          <w:p w:rsidR="00154DC1" w:rsidRPr="000B1BE2" w:rsidRDefault="00154DC1" w:rsidP="00350F85">
            <w:pPr>
              <w:spacing w:after="0" w:line="240" w:lineRule="auto"/>
              <w:rPr>
                <w:rFonts w:ascii="Times New Roman" w:eastAsia="Times New Roman" w:hAnsi="Times New Roman" w:cs="Times New Roman"/>
                <w:sz w:val="24"/>
                <w:szCs w:val="24"/>
                <w:lang w:eastAsia="cs-CZ"/>
              </w:rPr>
            </w:pPr>
          </w:p>
        </w:tc>
        <w:tc>
          <w:tcPr>
            <w:tcW w:w="968" w:type="dxa"/>
            <w:tcBorders>
              <w:top w:val="single" w:sz="4" w:space="0" w:color="000000"/>
              <w:left w:val="single" w:sz="4" w:space="0" w:color="000000"/>
              <w:bottom w:val="single" w:sz="4" w:space="0" w:color="000000"/>
              <w:right w:val="single" w:sz="4" w:space="0" w:color="000000"/>
            </w:tcBorders>
          </w:tcPr>
          <w:p w:rsidR="00154DC1" w:rsidRDefault="00154DC1" w:rsidP="00350F85">
            <w:pPr>
              <w:spacing w:after="0" w:line="240" w:lineRule="auto"/>
              <w:rPr>
                <w:rFonts w:ascii="Arial" w:eastAsia="Times New Roman" w:hAnsi="Arial" w:cs="Arial"/>
                <w:b/>
                <w:bCs/>
                <w:color w:val="000000"/>
                <w:sz w:val="20"/>
                <w:szCs w:val="20"/>
                <w:lang w:eastAsia="cs-CZ"/>
              </w:rPr>
            </w:pPr>
          </w:p>
          <w:p w:rsidR="00B82377" w:rsidRDefault="00B82377" w:rsidP="00350F85">
            <w:pPr>
              <w:spacing w:after="0" w:line="240" w:lineRule="auto"/>
              <w:rPr>
                <w:rFonts w:ascii="Arial" w:eastAsia="Times New Roman" w:hAnsi="Arial" w:cs="Arial"/>
                <w:b/>
                <w:bCs/>
                <w:color w:val="000000"/>
                <w:sz w:val="20"/>
                <w:szCs w:val="20"/>
                <w:lang w:eastAsia="cs-CZ"/>
              </w:rPr>
            </w:pPr>
          </w:p>
          <w:p w:rsidR="00B82377" w:rsidRDefault="00B82377" w:rsidP="00350F85">
            <w:pPr>
              <w:spacing w:after="0" w:line="240" w:lineRule="auto"/>
              <w:rPr>
                <w:rFonts w:ascii="Arial" w:eastAsia="Times New Roman" w:hAnsi="Arial" w:cs="Arial"/>
                <w:b/>
                <w:bCs/>
                <w:color w:val="000000"/>
                <w:sz w:val="20"/>
                <w:szCs w:val="20"/>
                <w:lang w:eastAsia="cs-CZ"/>
              </w:rPr>
            </w:pPr>
            <w:r>
              <w:t>CJ-5-3-02</w:t>
            </w:r>
          </w:p>
          <w:p w:rsidR="00B82377" w:rsidRDefault="00B82377" w:rsidP="00350F85">
            <w:pPr>
              <w:spacing w:after="0" w:line="240" w:lineRule="auto"/>
              <w:rPr>
                <w:rFonts w:ascii="Arial" w:eastAsia="Times New Roman" w:hAnsi="Arial" w:cs="Arial"/>
                <w:b/>
                <w:bCs/>
                <w:color w:val="000000"/>
                <w:sz w:val="20"/>
                <w:szCs w:val="20"/>
                <w:lang w:eastAsia="cs-CZ"/>
              </w:rPr>
            </w:pPr>
          </w:p>
          <w:p w:rsidR="00B82377" w:rsidRDefault="00B82377" w:rsidP="00350F85">
            <w:pPr>
              <w:spacing w:after="0" w:line="240" w:lineRule="auto"/>
              <w:rPr>
                <w:rFonts w:ascii="Arial" w:eastAsia="Times New Roman" w:hAnsi="Arial" w:cs="Arial"/>
                <w:b/>
                <w:bCs/>
                <w:color w:val="000000"/>
                <w:sz w:val="20"/>
                <w:szCs w:val="20"/>
                <w:lang w:eastAsia="cs-CZ"/>
              </w:rPr>
            </w:pPr>
          </w:p>
          <w:p w:rsidR="00B82377" w:rsidRDefault="00B82377" w:rsidP="00350F85">
            <w:pPr>
              <w:spacing w:after="0" w:line="240" w:lineRule="auto"/>
              <w:rPr>
                <w:rFonts w:ascii="Arial" w:eastAsia="Times New Roman" w:hAnsi="Arial" w:cs="Arial"/>
                <w:b/>
                <w:bCs/>
                <w:color w:val="000000"/>
                <w:sz w:val="20"/>
                <w:szCs w:val="20"/>
                <w:lang w:eastAsia="cs-CZ"/>
              </w:rPr>
            </w:pPr>
          </w:p>
          <w:p w:rsidR="00B82377" w:rsidRDefault="00B82377" w:rsidP="00350F85">
            <w:pPr>
              <w:spacing w:after="0" w:line="240" w:lineRule="auto"/>
              <w:rPr>
                <w:rFonts w:ascii="Arial" w:eastAsia="Times New Roman" w:hAnsi="Arial" w:cs="Arial"/>
                <w:b/>
                <w:bCs/>
                <w:color w:val="000000"/>
                <w:sz w:val="20"/>
                <w:szCs w:val="20"/>
                <w:lang w:eastAsia="cs-CZ"/>
              </w:rPr>
            </w:pPr>
          </w:p>
          <w:p w:rsidR="00B82377" w:rsidRDefault="00B82377" w:rsidP="00350F85">
            <w:pPr>
              <w:spacing w:after="0" w:line="240" w:lineRule="auto"/>
              <w:rPr>
                <w:rFonts w:ascii="Arial" w:eastAsia="Times New Roman" w:hAnsi="Arial" w:cs="Arial"/>
                <w:b/>
                <w:bCs/>
                <w:color w:val="000000"/>
                <w:sz w:val="20"/>
                <w:szCs w:val="20"/>
                <w:lang w:eastAsia="cs-CZ"/>
              </w:rPr>
            </w:pPr>
          </w:p>
          <w:p w:rsidR="00B82377" w:rsidRDefault="00B82377" w:rsidP="00350F85">
            <w:pPr>
              <w:spacing w:after="0" w:line="240" w:lineRule="auto"/>
              <w:rPr>
                <w:rFonts w:ascii="Arial" w:eastAsia="Times New Roman" w:hAnsi="Arial" w:cs="Arial"/>
                <w:b/>
                <w:bCs/>
                <w:color w:val="000000"/>
                <w:sz w:val="20"/>
                <w:szCs w:val="20"/>
                <w:lang w:eastAsia="cs-CZ"/>
              </w:rPr>
            </w:pPr>
          </w:p>
          <w:p w:rsidR="00B82377" w:rsidRDefault="00B82377" w:rsidP="00350F85">
            <w:pPr>
              <w:spacing w:after="0" w:line="240" w:lineRule="auto"/>
              <w:rPr>
                <w:rFonts w:ascii="Arial" w:eastAsia="Times New Roman" w:hAnsi="Arial" w:cs="Arial"/>
                <w:b/>
                <w:bCs/>
                <w:color w:val="000000"/>
                <w:sz w:val="20"/>
                <w:szCs w:val="20"/>
                <w:lang w:eastAsia="cs-CZ"/>
              </w:rPr>
            </w:pPr>
            <w:r>
              <w:t>CJ-5-3-01</w:t>
            </w:r>
          </w:p>
          <w:p w:rsidR="00B82377" w:rsidRPr="000B1BE2" w:rsidRDefault="00B82377" w:rsidP="00350F85">
            <w:pPr>
              <w:spacing w:after="0" w:line="240" w:lineRule="auto"/>
              <w:rPr>
                <w:rFonts w:ascii="Arial" w:eastAsia="Times New Roman" w:hAnsi="Arial" w:cs="Arial"/>
                <w:b/>
                <w:bCs/>
                <w:color w:val="000000"/>
                <w:sz w:val="20"/>
                <w:szCs w:val="20"/>
                <w:lang w:eastAsia="cs-CZ"/>
              </w:rPr>
            </w:pPr>
          </w:p>
        </w:tc>
        <w:tc>
          <w:tcPr>
            <w:tcW w:w="1919"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rsidR="00154DC1" w:rsidRPr="000B1BE2" w:rsidRDefault="00154DC1" w:rsidP="00350F85">
            <w:pPr>
              <w:spacing w:after="0" w:line="240" w:lineRule="auto"/>
              <w:rPr>
                <w:rFonts w:ascii="Times New Roman" w:eastAsia="Times New Roman" w:hAnsi="Times New Roman" w:cs="Times New Roman"/>
                <w:sz w:val="24"/>
                <w:szCs w:val="24"/>
                <w:lang w:eastAsia="cs-CZ"/>
              </w:rPr>
            </w:pPr>
            <w:r w:rsidRPr="000B1BE2">
              <w:rPr>
                <w:rFonts w:ascii="Arial" w:eastAsia="Times New Roman" w:hAnsi="Arial" w:cs="Arial"/>
                <w:b/>
                <w:bCs/>
                <w:color w:val="000000"/>
                <w:sz w:val="20"/>
                <w:szCs w:val="20"/>
                <w:lang w:eastAsia="cs-CZ"/>
              </w:rPr>
              <w:t>Čtení s porozuměním:</w:t>
            </w:r>
          </w:p>
          <w:p w:rsidR="00154DC1" w:rsidRPr="000B1BE2" w:rsidRDefault="00154DC1" w:rsidP="00350F85">
            <w:pPr>
              <w:spacing w:after="0" w:line="240" w:lineRule="auto"/>
              <w:rPr>
                <w:rFonts w:ascii="Times New Roman" w:eastAsia="Times New Roman" w:hAnsi="Times New Roman" w:cs="Times New Roman"/>
                <w:sz w:val="24"/>
                <w:szCs w:val="24"/>
                <w:lang w:eastAsia="cs-CZ"/>
              </w:rPr>
            </w:pPr>
            <w:r w:rsidRPr="000B1BE2">
              <w:rPr>
                <w:rFonts w:ascii="Arial" w:eastAsia="Times New Roman" w:hAnsi="Arial" w:cs="Arial"/>
                <w:color w:val="000000"/>
                <w:sz w:val="20"/>
                <w:szCs w:val="20"/>
                <w:lang w:eastAsia="cs-CZ"/>
              </w:rPr>
              <w:t>Rozumí jednoduchým krátkým textům z běžného života, zejména pokud má k dispozici vizuální oporu.</w:t>
            </w:r>
          </w:p>
          <w:p w:rsidR="00154DC1" w:rsidRPr="000B1BE2" w:rsidRDefault="00154DC1" w:rsidP="00350F85">
            <w:pPr>
              <w:spacing w:after="0" w:line="240" w:lineRule="auto"/>
              <w:rPr>
                <w:rFonts w:ascii="Times New Roman" w:eastAsia="Times New Roman" w:hAnsi="Times New Roman" w:cs="Times New Roman"/>
                <w:sz w:val="24"/>
                <w:szCs w:val="24"/>
                <w:lang w:eastAsia="cs-CZ"/>
              </w:rPr>
            </w:pPr>
            <w:r w:rsidRPr="000B1BE2">
              <w:rPr>
                <w:rFonts w:ascii="Arial" w:eastAsia="Times New Roman" w:hAnsi="Arial" w:cs="Arial"/>
                <w:color w:val="000000"/>
                <w:sz w:val="20"/>
                <w:szCs w:val="20"/>
                <w:lang w:eastAsia="cs-CZ"/>
              </w:rPr>
              <w:t xml:space="preserve">Vyhledává potřebnou informaci v jednoduchém textu, který se vztahuje </w:t>
            </w:r>
            <w:r w:rsidRPr="000B1BE2">
              <w:rPr>
                <w:rFonts w:ascii="Arial" w:eastAsia="Times New Roman" w:hAnsi="Arial" w:cs="Arial"/>
                <w:color w:val="000000"/>
                <w:sz w:val="20"/>
                <w:szCs w:val="20"/>
                <w:lang w:eastAsia="cs-CZ"/>
              </w:rPr>
              <w:lastRenderedPageBreak/>
              <w:t>k osvojovaným tématům.</w:t>
            </w:r>
          </w:p>
        </w:tc>
        <w:tc>
          <w:tcPr>
            <w:tcW w:w="2457" w:type="dxa"/>
            <w:vMerge/>
            <w:tcBorders>
              <w:top w:val="single" w:sz="4" w:space="0" w:color="000000"/>
              <w:left w:val="single" w:sz="4" w:space="0" w:color="000000"/>
              <w:bottom w:val="single" w:sz="4" w:space="0" w:color="000000"/>
              <w:right w:val="single" w:sz="4" w:space="0" w:color="000000"/>
            </w:tcBorders>
            <w:vAlign w:val="center"/>
            <w:hideMark/>
          </w:tcPr>
          <w:p w:rsidR="00154DC1" w:rsidRPr="000B1BE2" w:rsidRDefault="00154DC1" w:rsidP="00350F85">
            <w:pPr>
              <w:spacing w:after="0" w:line="240" w:lineRule="auto"/>
              <w:rPr>
                <w:rFonts w:ascii="Times New Roman" w:eastAsia="Times New Roman" w:hAnsi="Times New Roman" w:cs="Times New Roman"/>
                <w:sz w:val="24"/>
                <w:szCs w:val="24"/>
                <w:lang w:eastAsia="cs-CZ"/>
              </w:rPr>
            </w:pPr>
          </w:p>
        </w:tc>
        <w:tc>
          <w:tcPr>
            <w:tcW w:w="1363"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rsidR="00154DC1" w:rsidRPr="000B1BE2" w:rsidRDefault="00154DC1" w:rsidP="00350F85">
            <w:pPr>
              <w:spacing w:after="0" w:line="240" w:lineRule="auto"/>
              <w:jc w:val="center"/>
              <w:rPr>
                <w:rFonts w:ascii="Times New Roman" w:eastAsia="Times New Roman" w:hAnsi="Times New Roman" w:cs="Times New Roman"/>
                <w:sz w:val="24"/>
                <w:szCs w:val="24"/>
                <w:lang w:eastAsia="cs-CZ"/>
              </w:rPr>
            </w:pPr>
            <w:r w:rsidRPr="000B1BE2">
              <w:rPr>
                <w:rFonts w:ascii="Arial" w:eastAsia="Times New Roman" w:hAnsi="Arial" w:cs="Arial"/>
                <w:color w:val="000000"/>
                <w:sz w:val="20"/>
                <w:szCs w:val="20"/>
                <w:lang w:eastAsia="cs-CZ"/>
              </w:rPr>
              <w:t>Učení</w:t>
            </w:r>
          </w:p>
        </w:tc>
        <w:tc>
          <w:tcPr>
            <w:tcW w:w="1384"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rsidR="00154DC1" w:rsidRPr="000B1BE2" w:rsidRDefault="00154DC1" w:rsidP="00350F85">
            <w:pPr>
              <w:spacing w:after="0" w:line="240" w:lineRule="auto"/>
              <w:rPr>
                <w:rFonts w:ascii="Times New Roman" w:eastAsia="Times New Roman" w:hAnsi="Times New Roman" w:cs="Times New Roman"/>
                <w:sz w:val="24"/>
                <w:szCs w:val="24"/>
                <w:lang w:eastAsia="cs-CZ"/>
              </w:rPr>
            </w:pPr>
          </w:p>
        </w:tc>
        <w:tc>
          <w:tcPr>
            <w:tcW w:w="1708"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rsidR="00154DC1" w:rsidRPr="000B1BE2" w:rsidRDefault="00154DC1" w:rsidP="00350F85">
            <w:pPr>
              <w:spacing w:after="0" w:line="240" w:lineRule="auto"/>
              <w:jc w:val="center"/>
              <w:rPr>
                <w:rFonts w:ascii="Times New Roman" w:eastAsia="Times New Roman" w:hAnsi="Times New Roman" w:cs="Times New Roman"/>
                <w:sz w:val="24"/>
                <w:szCs w:val="24"/>
                <w:lang w:eastAsia="cs-CZ"/>
              </w:rPr>
            </w:pPr>
            <w:r w:rsidRPr="000B1BE2">
              <w:rPr>
                <w:rFonts w:ascii="Arial" w:eastAsia="Times New Roman" w:hAnsi="Arial" w:cs="Arial"/>
                <w:color w:val="000000"/>
                <w:sz w:val="20"/>
                <w:szCs w:val="20"/>
                <w:lang w:eastAsia="cs-CZ"/>
              </w:rPr>
              <w:t>PŘ, VL</w:t>
            </w:r>
          </w:p>
        </w:tc>
      </w:tr>
      <w:tr w:rsidR="00154DC1" w:rsidRPr="000B1BE2" w:rsidTr="00154DC1">
        <w:trPr>
          <w:trHeight w:val="952"/>
        </w:trPr>
        <w:tc>
          <w:tcPr>
            <w:tcW w:w="833" w:type="dxa"/>
            <w:vMerge/>
            <w:tcBorders>
              <w:top w:val="single" w:sz="4" w:space="0" w:color="000000"/>
              <w:left w:val="single" w:sz="4" w:space="0" w:color="000000"/>
              <w:bottom w:val="single" w:sz="4" w:space="0" w:color="000000"/>
              <w:right w:val="single" w:sz="4" w:space="0" w:color="000000"/>
            </w:tcBorders>
            <w:vAlign w:val="center"/>
            <w:hideMark/>
          </w:tcPr>
          <w:p w:rsidR="00154DC1" w:rsidRPr="000B1BE2" w:rsidRDefault="00154DC1" w:rsidP="00350F85">
            <w:pPr>
              <w:spacing w:after="0" w:line="240" w:lineRule="auto"/>
              <w:rPr>
                <w:rFonts w:ascii="Times New Roman" w:eastAsia="Times New Roman" w:hAnsi="Times New Roman" w:cs="Times New Roman"/>
                <w:sz w:val="24"/>
                <w:szCs w:val="24"/>
                <w:lang w:eastAsia="cs-CZ"/>
              </w:rPr>
            </w:pPr>
          </w:p>
        </w:tc>
        <w:tc>
          <w:tcPr>
            <w:tcW w:w="968" w:type="dxa"/>
            <w:tcBorders>
              <w:top w:val="single" w:sz="4" w:space="0" w:color="000000"/>
              <w:left w:val="single" w:sz="4" w:space="0" w:color="000000"/>
              <w:bottom w:val="single" w:sz="4" w:space="0" w:color="000000"/>
              <w:right w:val="single" w:sz="4" w:space="0" w:color="000000"/>
            </w:tcBorders>
          </w:tcPr>
          <w:p w:rsidR="00154DC1" w:rsidRDefault="00154DC1" w:rsidP="00350F85">
            <w:pPr>
              <w:spacing w:after="0" w:line="240" w:lineRule="auto"/>
              <w:rPr>
                <w:rFonts w:ascii="Arial" w:eastAsia="Times New Roman" w:hAnsi="Arial" w:cs="Arial"/>
                <w:b/>
                <w:bCs/>
                <w:color w:val="000000"/>
                <w:sz w:val="20"/>
                <w:szCs w:val="20"/>
                <w:lang w:eastAsia="cs-CZ"/>
              </w:rPr>
            </w:pPr>
          </w:p>
          <w:p w:rsidR="00B82377" w:rsidRDefault="00B82377" w:rsidP="00350F85">
            <w:pPr>
              <w:spacing w:after="0" w:line="240" w:lineRule="auto"/>
            </w:pPr>
            <w:r>
              <w:t>CJ-5-4-01</w:t>
            </w:r>
          </w:p>
          <w:p w:rsidR="00B82377" w:rsidRDefault="00B82377" w:rsidP="00350F85">
            <w:pPr>
              <w:spacing w:after="0" w:line="240" w:lineRule="auto"/>
              <w:rPr>
                <w:rFonts w:ascii="Arial" w:eastAsia="Times New Roman" w:hAnsi="Arial" w:cs="Arial"/>
                <w:b/>
                <w:bCs/>
                <w:color w:val="000000"/>
                <w:sz w:val="20"/>
                <w:szCs w:val="20"/>
                <w:lang w:eastAsia="cs-CZ"/>
              </w:rPr>
            </w:pPr>
          </w:p>
          <w:p w:rsidR="00B82377" w:rsidRDefault="00B82377" w:rsidP="00350F85">
            <w:pPr>
              <w:spacing w:after="0" w:line="240" w:lineRule="auto"/>
              <w:rPr>
                <w:rFonts w:ascii="Arial" w:eastAsia="Times New Roman" w:hAnsi="Arial" w:cs="Arial"/>
                <w:b/>
                <w:bCs/>
                <w:color w:val="000000"/>
                <w:sz w:val="20"/>
                <w:szCs w:val="20"/>
                <w:lang w:eastAsia="cs-CZ"/>
              </w:rPr>
            </w:pPr>
          </w:p>
          <w:p w:rsidR="00B82377" w:rsidRDefault="00B82377" w:rsidP="00350F85">
            <w:pPr>
              <w:spacing w:after="0" w:line="240" w:lineRule="auto"/>
              <w:rPr>
                <w:rFonts w:ascii="Arial" w:eastAsia="Times New Roman" w:hAnsi="Arial" w:cs="Arial"/>
                <w:b/>
                <w:bCs/>
                <w:color w:val="000000"/>
                <w:sz w:val="20"/>
                <w:szCs w:val="20"/>
                <w:lang w:eastAsia="cs-CZ"/>
              </w:rPr>
            </w:pPr>
          </w:p>
          <w:p w:rsidR="00B82377" w:rsidRDefault="00B82377" w:rsidP="00350F85">
            <w:pPr>
              <w:spacing w:after="0" w:line="240" w:lineRule="auto"/>
              <w:rPr>
                <w:rFonts w:ascii="Arial" w:eastAsia="Times New Roman" w:hAnsi="Arial" w:cs="Arial"/>
                <w:b/>
                <w:bCs/>
                <w:color w:val="000000"/>
                <w:sz w:val="20"/>
                <w:szCs w:val="20"/>
                <w:lang w:eastAsia="cs-CZ"/>
              </w:rPr>
            </w:pPr>
          </w:p>
          <w:p w:rsidR="00B82377" w:rsidRDefault="00B82377" w:rsidP="00350F85">
            <w:pPr>
              <w:spacing w:after="0" w:line="240" w:lineRule="auto"/>
              <w:rPr>
                <w:rFonts w:ascii="Arial" w:eastAsia="Times New Roman" w:hAnsi="Arial" w:cs="Arial"/>
                <w:b/>
                <w:bCs/>
                <w:color w:val="000000"/>
                <w:sz w:val="20"/>
                <w:szCs w:val="20"/>
                <w:lang w:eastAsia="cs-CZ"/>
              </w:rPr>
            </w:pPr>
          </w:p>
          <w:p w:rsidR="00B82377" w:rsidRPr="000B1BE2" w:rsidRDefault="00B82377" w:rsidP="00350F85">
            <w:pPr>
              <w:spacing w:after="0" w:line="240" w:lineRule="auto"/>
              <w:rPr>
                <w:rFonts w:ascii="Arial" w:eastAsia="Times New Roman" w:hAnsi="Arial" w:cs="Arial"/>
                <w:b/>
                <w:bCs/>
                <w:color w:val="000000"/>
                <w:sz w:val="20"/>
                <w:szCs w:val="20"/>
                <w:lang w:eastAsia="cs-CZ"/>
              </w:rPr>
            </w:pPr>
            <w:r>
              <w:t>CJ-5-4-02</w:t>
            </w:r>
          </w:p>
        </w:tc>
        <w:tc>
          <w:tcPr>
            <w:tcW w:w="1919"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rsidR="00154DC1" w:rsidRPr="000B1BE2" w:rsidRDefault="00154DC1" w:rsidP="00350F85">
            <w:pPr>
              <w:spacing w:after="0" w:line="240" w:lineRule="auto"/>
              <w:rPr>
                <w:rFonts w:ascii="Times New Roman" w:eastAsia="Times New Roman" w:hAnsi="Times New Roman" w:cs="Times New Roman"/>
                <w:sz w:val="24"/>
                <w:szCs w:val="24"/>
                <w:lang w:eastAsia="cs-CZ"/>
              </w:rPr>
            </w:pPr>
            <w:r w:rsidRPr="000B1BE2">
              <w:rPr>
                <w:rFonts w:ascii="Arial" w:eastAsia="Times New Roman" w:hAnsi="Arial" w:cs="Arial"/>
                <w:b/>
                <w:bCs/>
                <w:color w:val="000000"/>
                <w:sz w:val="20"/>
                <w:szCs w:val="20"/>
                <w:lang w:eastAsia="cs-CZ"/>
              </w:rPr>
              <w:t>Psaní:</w:t>
            </w:r>
          </w:p>
          <w:p w:rsidR="00154DC1" w:rsidRPr="000B1BE2" w:rsidRDefault="00154DC1" w:rsidP="00350F85">
            <w:pPr>
              <w:spacing w:after="0" w:line="240" w:lineRule="auto"/>
              <w:rPr>
                <w:rFonts w:ascii="Times New Roman" w:eastAsia="Times New Roman" w:hAnsi="Times New Roman" w:cs="Times New Roman"/>
                <w:sz w:val="24"/>
                <w:szCs w:val="24"/>
                <w:lang w:eastAsia="cs-CZ"/>
              </w:rPr>
            </w:pPr>
            <w:r w:rsidRPr="000B1BE2">
              <w:rPr>
                <w:rFonts w:ascii="Arial" w:eastAsia="Times New Roman" w:hAnsi="Arial" w:cs="Arial"/>
                <w:color w:val="000000"/>
                <w:sz w:val="20"/>
                <w:szCs w:val="20"/>
                <w:lang w:eastAsia="cs-CZ"/>
              </w:rPr>
              <w:t>Napíše jednoduché věty o sobě, rodině, známých tématech.</w:t>
            </w:r>
            <w:r w:rsidR="00B82377">
              <w:rPr>
                <w:rFonts w:ascii="Arial" w:eastAsia="Times New Roman" w:hAnsi="Arial" w:cs="Arial"/>
                <w:color w:val="000000"/>
                <w:sz w:val="20"/>
                <w:szCs w:val="20"/>
                <w:lang w:eastAsia="cs-CZ"/>
              </w:rPr>
              <w:t xml:space="preserve"> Napíše email o sobě a své rodině.</w:t>
            </w:r>
          </w:p>
          <w:p w:rsidR="00154DC1" w:rsidRDefault="00154DC1" w:rsidP="00350F85">
            <w:pPr>
              <w:spacing w:after="0" w:line="240" w:lineRule="auto"/>
              <w:rPr>
                <w:rFonts w:ascii="Arial" w:eastAsia="Times New Roman" w:hAnsi="Arial" w:cs="Arial"/>
                <w:color w:val="000000"/>
                <w:sz w:val="20"/>
                <w:szCs w:val="20"/>
                <w:lang w:eastAsia="cs-CZ"/>
              </w:rPr>
            </w:pPr>
            <w:r w:rsidRPr="000B1BE2">
              <w:rPr>
                <w:rFonts w:ascii="Arial" w:eastAsia="Times New Roman" w:hAnsi="Arial" w:cs="Arial"/>
                <w:color w:val="000000"/>
                <w:sz w:val="20"/>
                <w:szCs w:val="20"/>
                <w:lang w:eastAsia="cs-CZ"/>
              </w:rPr>
              <w:t>Píše věty na základě textové a vizuální předlohy.</w:t>
            </w:r>
          </w:p>
          <w:p w:rsidR="00B82377" w:rsidRDefault="00B82377" w:rsidP="00350F85">
            <w:pPr>
              <w:spacing w:after="0" w:line="240" w:lineRule="auto"/>
              <w:rPr>
                <w:rFonts w:ascii="Arial" w:eastAsia="Times New Roman" w:hAnsi="Arial" w:cs="Arial"/>
                <w:sz w:val="20"/>
                <w:szCs w:val="24"/>
                <w:lang w:eastAsia="cs-CZ"/>
              </w:rPr>
            </w:pPr>
            <w:r w:rsidRPr="00B82377">
              <w:rPr>
                <w:rFonts w:ascii="Arial" w:eastAsia="Times New Roman" w:hAnsi="Arial" w:cs="Arial"/>
                <w:sz w:val="20"/>
                <w:szCs w:val="24"/>
                <w:lang w:eastAsia="cs-CZ"/>
              </w:rPr>
              <w:t>Vyplní osobní informace do formuláře.</w:t>
            </w:r>
          </w:p>
          <w:p w:rsidR="00B82377" w:rsidRPr="00B82377" w:rsidRDefault="00B82377" w:rsidP="00350F85">
            <w:pPr>
              <w:spacing w:after="0" w:line="240" w:lineRule="auto"/>
              <w:rPr>
                <w:rFonts w:ascii="Arial" w:eastAsia="Times New Roman" w:hAnsi="Arial" w:cs="Arial"/>
                <w:sz w:val="20"/>
                <w:szCs w:val="24"/>
                <w:lang w:eastAsia="cs-CZ"/>
              </w:rPr>
            </w:pPr>
            <w:r>
              <w:rPr>
                <w:rFonts w:ascii="Arial" w:eastAsia="Times New Roman" w:hAnsi="Arial" w:cs="Arial"/>
                <w:sz w:val="20"/>
                <w:szCs w:val="24"/>
                <w:lang w:eastAsia="cs-CZ"/>
              </w:rPr>
              <w:t>Vyplní elektronický formulář.</w:t>
            </w:r>
          </w:p>
          <w:p w:rsidR="00154DC1" w:rsidRPr="000B1BE2" w:rsidRDefault="00154DC1" w:rsidP="00350F85">
            <w:pPr>
              <w:spacing w:after="0" w:line="240" w:lineRule="auto"/>
              <w:rPr>
                <w:rFonts w:ascii="Times New Roman" w:eastAsia="Times New Roman" w:hAnsi="Times New Roman" w:cs="Times New Roman"/>
                <w:sz w:val="24"/>
                <w:szCs w:val="24"/>
                <w:lang w:eastAsia="cs-CZ"/>
              </w:rPr>
            </w:pPr>
            <w:r w:rsidRPr="00B82377">
              <w:rPr>
                <w:rFonts w:ascii="Arial" w:eastAsia="Times New Roman" w:hAnsi="Arial" w:cs="Arial"/>
                <w:sz w:val="20"/>
                <w:szCs w:val="20"/>
                <w:lang w:eastAsia="cs-CZ"/>
              </w:rPr>
              <w:t>Používá on-line slovníky. V digitální aplikaci vytvoří jednoduchý obrázkový slovník nebo plakát týkající se aktuálního učiva.</w:t>
            </w:r>
            <w:r w:rsidR="00B82377">
              <w:rPr>
                <w:rFonts w:ascii="Arial" w:eastAsia="Times New Roman" w:hAnsi="Arial" w:cs="Arial"/>
                <w:sz w:val="20"/>
                <w:szCs w:val="20"/>
                <w:lang w:eastAsia="cs-CZ"/>
              </w:rPr>
              <w:t xml:space="preserve"> </w:t>
            </w:r>
          </w:p>
        </w:tc>
        <w:tc>
          <w:tcPr>
            <w:tcW w:w="2457" w:type="dxa"/>
            <w:vMerge/>
            <w:tcBorders>
              <w:top w:val="single" w:sz="4" w:space="0" w:color="000000"/>
              <w:left w:val="single" w:sz="4" w:space="0" w:color="000000"/>
              <w:bottom w:val="single" w:sz="4" w:space="0" w:color="000000"/>
              <w:right w:val="single" w:sz="4" w:space="0" w:color="000000"/>
            </w:tcBorders>
            <w:vAlign w:val="center"/>
            <w:hideMark/>
          </w:tcPr>
          <w:p w:rsidR="00154DC1" w:rsidRPr="000B1BE2" w:rsidRDefault="00154DC1" w:rsidP="00350F85">
            <w:pPr>
              <w:spacing w:after="0" w:line="240" w:lineRule="auto"/>
              <w:rPr>
                <w:rFonts w:ascii="Times New Roman" w:eastAsia="Times New Roman" w:hAnsi="Times New Roman" w:cs="Times New Roman"/>
                <w:sz w:val="24"/>
                <w:szCs w:val="24"/>
                <w:lang w:eastAsia="cs-CZ"/>
              </w:rPr>
            </w:pPr>
          </w:p>
        </w:tc>
        <w:tc>
          <w:tcPr>
            <w:tcW w:w="1363"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rsidR="00154DC1" w:rsidRPr="00B82377" w:rsidRDefault="00154DC1" w:rsidP="00350F85">
            <w:pPr>
              <w:spacing w:after="0" w:line="240" w:lineRule="auto"/>
              <w:jc w:val="center"/>
              <w:rPr>
                <w:rFonts w:ascii="Times New Roman" w:eastAsia="Times New Roman" w:hAnsi="Times New Roman" w:cs="Times New Roman"/>
                <w:sz w:val="24"/>
                <w:szCs w:val="24"/>
                <w:lang w:eastAsia="cs-CZ"/>
              </w:rPr>
            </w:pPr>
            <w:r w:rsidRPr="00B82377">
              <w:rPr>
                <w:rFonts w:ascii="Arial" w:eastAsia="Times New Roman" w:hAnsi="Arial" w:cs="Arial"/>
                <w:sz w:val="20"/>
                <w:szCs w:val="20"/>
                <w:lang w:eastAsia="cs-CZ"/>
              </w:rPr>
              <w:t>Pracovní</w:t>
            </w:r>
          </w:p>
          <w:p w:rsidR="00154DC1" w:rsidRPr="00B82377" w:rsidRDefault="00154DC1" w:rsidP="00350F85">
            <w:pPr>
              <w:spacing w:after="0" w:line="240" w:lineRule="auto"/>
              <w:jc w:val="center"/>
              <w:rPr>
                <w:rFonts w:ascii="Times New Roman" w:eastAsia="Times New Roman" w:hAnsi="Times New Roman" w:cs="Times New Roman"/>
                <w:sz w:val="24"/>
                <w:szCs w:val="24"/>
                <w:lang w:eastAsia="cs-CZ"/>
              </w:rPr>
            </w:pPr>
            <w:r w:rsidRPr="00B82377">
              <w:rPr>
                <w:rFonts w:ascii="Arial" w:eastAsia="Times New Roman" w:hAnsi="Arial" w:cs="Arial"/>
                <w:sz w:val="20"/>
                <w:szCs w:val="20"/>
                <w:lang w:eastAsia="cs-CZ"/>
              </w:rPr>
              <w:t>Digitální</w:t>
            </w:r>
          </w:p>
        </w:tc>
        <w:tc>
          <w:tcPr>
            <w:tcW w:w="1384"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rsidR="00154DC1" w:rsidRPr="000B1BE2" w:rsidRDefault="00154DC1" w:rsidP="00350F85">
            <w:pPr>
              <w:spacing w:after="0" w:line="240" w:lineRule="auto"/>
              <w:rPr>
                <w:rFonts w:ascii="Times New Roman" w:eastAsia="Times New Roman" w:hAnsi="Times New Roman" w:cs="Times New Roman"/>
                <w:sz w:val="24"/>
                <w:szCs w:val="24"/>
                <w:lang w:eastAsia="cs-CZ"/>
              </w:rPr>
            </w:pPr>
          </w:p>
        </w:tc>
        <w:tc>
          <w:tcPr>
            <w:tcW w:w="1708"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rsidR="00154DC1" w:rsidRDefault="00154DC1" w:rsidP="00350F85">
            <w:pPr>
              <w:spacing w:after="0" w:line="240" w:lineRule="auto"/>
              <w:jc w:val="center"/>
              <w:rPr>
                <w:rFonts w:ascii="Arial" w:eastAsia="Times New Roman" w:hAnsi="Arial" w:cs="Arial"/>
                <w:color w:val="000000"/>
                <w:sz w:val="20"/>
                <w:szCs w:val="20"/>
                <w:lang w:eastAsia="cs-CZ"/>
              </w:rPr>
            </w:pPr>
            <w:r w:rsidRPr="000B1BE2">
              <w:rPr>
                <w:rFonts w:ascii="Arial" w:eastAsia="Times New Roman" w:hAnsi="Arial" w:cs="Arial"/>
                <w:color w:val="000000"/>
                <w:sz w:val="20"/>
                <w:szCs w:val="20"/>
                <w:lang w:eastAsia="cs-CZ"/>
              </w:rPr>
              <w:t>VV, PČ</w:t>
            </w:r>
          </w:p>
          <w:p w:rsidR="008A08A3" w:rsidRPr="000B1BE2" w:rsidRDefault="008A08A3" w:rsidP="00350F85">
            <w:pPr>
              <w:spacing w:after="0" w:line="240" w:lineRule="auto"/>
              <w:jc w:val="center"/>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INF</w:t>
            </w:r>
          </w:p>
        </w:tc>
      </w:tr>
      <w:tr w:rsidR="00154DC1" w:rsidRPr="000B1BE2" w:rsidTr="00154DC1">
        <w:trPr>
          <w:trHeight w:val="814"/>
        </w:trPr>
        <w:tc>
          <w:tcPr>
            <w:tcW w:w="833"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rsidR="00154DC1" w:rsidRPr="000B1BE2" w:rsidRDefault="00154DC1" w:rsidP="00350F85">
            <w:pPr>
              <w:spacing w:after="0" w:line="240" w:lineRule="auto"/>
              <w:jc w:val="center"/>
              <w:rPr>
                <w:rFonts w:ascii="Times New Roman" w:eastAsia="Times New Roman" w:hAnsi="Times New Roman" w:cs="Times New Roman"/>
                <w:sz w:val="24"/>
                <w:szCs w:val="24"/>
                <w:lang w:eastAsia="cs-CZ"/>
              </w:rPr>
            </w:pPr>
            <w:r w:rsidRPr="000B1BE2">
              <w:rPr>
                <w:rFonts w:ascii="Arial" w:eastAsia="Times New Roman" w:hAnsi="Arial" w:cs="Arial"/>
                <w:color w:val="000000"/>
                <w:sz w:val="20"/>
                <w:szCs w:val="20"/>
                <w:lang w:eastAsia="cs-CZ"/>
              </w:rPr>
              <w:t>4.</w:t>
            </w:r>
          </w:p>
        </w:tc>
        <w:tc>
          <w:tcPr>
            <w:tcW w:w="968" w:type="dxa"/>
            <w:tcBorders>
              <w:top w:val="single" w:sz="4" w:space="0" w:color="000000"/>
              <w:left w:val="single" w:sz="4" w:space="0" w:color="000000"/>
              <w:bottom w:val="single" w:sz="4" w:space="0" w:color="000000"/>
              <w:right w:val="single" w:sz="4" w:space="0" w:color="000000"/>
            </w:tcBorders>
          </w:tcPr>
          <w:p w:rsidR="00154DC1" w:rsidRPr="000B1BE2" w:rsidRDefault="00154DC1" w:rsidP="00350F85">
            <w:pPr>
              <w:spacing w:after="0" w:line="240" w:lineRule="auto"/>
              <w:jc w:val="both"/>
              <w:rPr>
                <w:rFonts w:ascii="Arial" w:eastAsia="Times New Roman" w:hAnsi="Arial" w:cs="Arial"/>
                <w:color w:val="000000"/>
                <w:sz w:val="20"/>
                <w:szCs w:val="20"/>
                <w:lang w:eastAsia="cs-CZ"/>
              </w:rPr>
            </w:pPr>
          </w:p>
        </w:tc>
        <w:tc>
          <w:tcPr>
            <w:tcW w:w="1919"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rsidR="00154DC1" w:rsidRPr="000B1BE2" w:rsidRDefault="00154DC1" w:rsidP="007826D9">
            <w:pPr>
              <w:spacing w:after="0" w:line="240" w:lineRule="auto"/>
              <w:rPr>
                <w:rFonts w:ascii="Times New Roman" w:eastAsia="Times New Roman" w:hAnsi="Times New Roman" w:cs="Times New Roman"/>
                <w:sz w:val="24"/>
                <w:szCs w:val="24"/>
                <w:lang w:eastAsia="cs-CZ"/>
              </w:rPr>
            </w:pPr>
            <w:r w:rsidRPr="000B1BE2">
              <w:rPr>
                <w:rFonts w:ascii="Arial" w:eastAsia="Times New Roman" w:hAnsi="Arial" w:cs="Arial"/>
                <w:color w:val="000000"/>
                <w:sz w:val="20"/>
                <w:szCs w:val="20"/>
                <w:lang w:eastAsia="cs-CZ"/>
              </w:rPr>
              <w:t>Ohodnotí svůj výkon, rozumí některým postupům vlastního učení.</w:t>
            </w:r>
          </w:p>
          <w:p w:rsidR="00154DC1" w:rsidRPr="000B1BE2" w:rsidRDefault="00154DC1" w:rsidP="00350F85">
            <w:pPr>
              <w:spacing w:after="0" w:line="240" w:lineRule="auto"/>
              <w:rPr>
                <w:rFonts w:ascii="Times New Roman" w:eastAsia="Times New Roman" w:hAnsi="Times New Roman" w:cs="Times New Roman"/>
                <w:sz w:val="24"/>
                <w:szCs w:val="24"/>
                <w:lang w:eastAsia="cs-CZ"/>
              </w:rPr>
            </w:pPr>
          </w:p>
        </w:tc>
        <w:tc>
          <w:tcPr>
            <w:tcW w:w="2457"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rsidR="00154DC1" w:rsidRPr="000B1BE2" w:rsidRDefault="00154DC1" w:rsidP="00350F85">
            <w:pPr>
              <w:spacing w:after="0" w:line="240" w:lineRule="auto"/>
              <w:jc w:val="center"/>
              <w:rPr>
                <w:rFonts w:ascii="Times New Roman" w:eastAsia="Times New Roman" w:hAnsi="Times New Roman" w:cs="Times New Roman"/>
                <w:sz w:val="24"/>
                <w:szCs w:val="24"/>
                <w:lang w:eastAsia="cs-CZ"/>
              </w:rPr>
            </w:pPr>
            <w:r w:rsidRPr="000B1BE2">
              <w:rPr>
                <w:rFonts w:ascii="Arial" w:eastAsia="Times New Roman" w:hAnsi="Arial" w:cs="Arial"/>
                <w:color w:val="000000"/>
                <w:sz w:val="20"/>
                <w:szCs w:val="20"/>
                <w:lang w:eastAsia="cs-CZ"/>
              </w:rPr>
              <w:t>Sebereflexe žáka</w:t>
            </w:r>
          </w:p>
        </w:tc>
        <w:tc>
          <w:tcPr>
            <w:tcW w:w="1363"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rsidR="00154DC1" w:rsidRPr="000B1BE2" w:rsidRDefault="00154DC1" w:rsidP="00350F85">
            <w:pPr>
              <w:spacing w:after="0" w:line="240" w:lineRule="auto"/>
              <w:jc w:val="center"/>
              <w:rPr>
                <w:rFonts w:ascii="Times New Roman" w:eastAsia="Times New Roman" w:hAnsi="Times New Roman" w:cs="Times New Roman"/>
                <w:sz w:val="24"/>
                <w:szCs w:val="24"/>
                <w:lang w:eastAsia="cs-CZ"/>
              </w:rPr>
            </w:pPr>
            <w:r w:rsidRPr="000B1BE2">
              <w:rPr>
                <w:rFonts w:ascii="Arial" w:eastAsia="Times New Roman" w:hAnsi="Arial" w:cs="Arial"/>
                <w:color w:val="000000"/>
                <w:sz w:val="20"/>
                <w:szCs w:val="20"/>
                <w:lang w:eastAsia="cs-CZ"/>
              </w:rPr>
              <w:t>Učení</w:t>
            </w:r>
          </w:p>
        </w:tc>
        <w:tc>
          <w:tcPr>
            <w:tcW w:w="1384"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rsidR="00154DC1" w:rsidRPr="000B1BE2" w:rsidRDefault="00154DC1" w:rsidP="00350F85">
            <w:pPr>
              <w:spacing w:after="0" w:line="240" w:lineRule="auto"/>
              <w:jc w:val="center"/>
              <w:rPr>
                <w:rFonts w:ascii="Times New Roman" w:eastAsia="Times New Roman" w:hAnsi="Times New Roman" w:cs="Times New Roman"/>
                <w:sz w:val="24"/>
                <w:szCs w:val="24"/>
                <w:lang w:eastAsia="cs-CZ"/>
              </w:rPr>
            </w:pPr>
            <w:r w:rsidRPr="000B1BE2">
              <w:rPr>
                <w:rFonts w:ascii="Arial" w:eastAsia="Times New Roman" w:hAnsi="Arial" w:cs="Arial"/>
                <w:color w:val="000000"/>
                <w:sz w:val="20"/>
                <w:szCs w:val="20"/>
                <w:lang w:eastAsia="cs-CZ"/>
              </w:rPr>
              <w:t>OSV</w:t>
            </w:r>
            <w:r w:rsidR="00B82377">
              <w:rPr>
                <w:rFonts w:ascii="Arial" w:eastAsia="Times New Roman" w:hAnsi="Arial" w:cs="Arial"/>
                <w:color w:val="000000"/>
                <w:sz w:val="20"/>
                <w:szCs w:val="20"/>
                <w:lang w:eastAsia="cs-CZ"/>
              </w:rPr>
              <w:t xml:space="preserve"> </w:t>
            </w:r>
            <w:r w:rsidRPr="000B1BE2">
              <w:rPr>
                <w:rFonts w:ascii="Arial" w:eastAsia="Times New Roman" w:hAnsi="Arial" w:cs="Arial"/>
                <w:color w:val="000000"/>
                <w:sz w:val="20"/>
                <w:szCs w:val="20"/>
                <w:lang w:eastAsia="cs-CZ"/>
              </w:rPr>
              <w:t>2</w:t>
            </w:r>
          </w:p>
        </w:tc>
        <w:tc>
          <w:tcPr>
            <w:tcW w:w="1708"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rsidR="00154DC1" w:rsidRPr="000B1BE2" w:rsidRDefault="00154DC1" w:rsidP="00350F85">
            <w:pPr>
              <w:spacing w:after="0" w:line="240" w:lineRule="auto"/>
              <w:rPr>
                <w:rFonts w:ascii="Times New Roman" w:eastAsia="Times New Roman" w:hAnsi="Times New Roman" w:cs="Times New Roman"/>
                <w:sz w:val="24"/>
                <w:szCs w:val="24"/>
                <w:lang w:eastAsia="cs-CZ"/>
              </w:rPr>
            </w:pPr>
          </w:p>
        </w:tc>
      </w:tr>
    </w:tbl>
    <w:p w:rsidR="00B82377" w:rsidRDefault="00BF7EDC" w:rsidP="00B82377">
      <w:pPr>
        <w:spacing w:after="0" w:line="240" w:lineRule="auto"/>
        <w:jc w:val="center"/>
        <w:rPr>
          <w:rFonts w:ascii="Times New Roman" w:eastAsia="Times New Roman" w:hAnsi="Times New Roman" w:cs="Times New Roman"/>
          <w:b/>
          <w:color w:val="000000"/>
          <w:sz w:val="24"/>
          <w:szCs w:val="24"/>
          <w:u w:val="single"/>
          <w:lang w:eastAsia="cs-CZ"/>
        </w:rPr>
      </w:pPr>
      <w:r w:rsidRPr="000B1BE2">
        <w:rPr>
          <w:rFonts w:ascii="Times New Roman" w:eastAsia="Times New Roman" w:hAnsi="Times New Roman" w:cs="Times New Roman"/>
          <w:sz w:val="24"/>
          <w:szCs w:val="24"/>
          <w:lang w:eastAsia="cs-CZ"/>
        </w:rPr>
        <w:br/>
      </w:r>
    </w:p>
    <w:p w:rsidR="00BF7EDC" w:rsidRPr="00B82377" w:rsidRDefault="00BF7EDC" w:rsidP="00B82377">
      <w:pPr>
        <w:spacing w:after="0" w:line="240" w:lineRule="auto"/>
        <w:jc w:val="center"/>
        <w:rPr>
          <w:rFonts w:ascii="Times New Roman" w:eastAsia="Times New Roman" w:hAnsi="Times New Roman" w:cs="Times New Roman"/>
          <w:b/>
          <w:sz w:val="24"/>
          <w:szCs w:val="24"/>
          <w:u w:val="single"/>
          <w:lang w:eastAsia="cs-CZ"/>
        </w:rPr>
      </w:pPr>
      <w:r w:rsidRPr="00B82377">
        <w:rPr>
          <w:rFonts w:ascii="Times New Roman" w:eastAsia="Times New Roman" w:hAnsi="Times New Roman" w:cs="Times New Roman"/>
          <w:b/>
          <w:color w:val="000000"/>
          <w:sz w:val="24"/>
          <w:szCs w:val="24"/>
          <w:u w:val="single"/>
          <w:lang w:eastAsia="cs-CZ"/>
        </w:rPr>
        <w:t>Anglický jazyk 5. ročník – 3 hodiny týdně</w:t>
      </w:r>
    </w:p>
    <w:tbl>
      <w:tblPr>
        <w:tblW w:w="10773" w:type="dxa"/>
        <w:jc w:val="center"/>
        <w:tblCellMar>
          <w:top w:w="15" w:type="dxa"/>
          <w:left w:w="15" w:type="dxa"/>
          <w:bottom w:w="15" w:type="dxa"/>
          <w:right w:w="15" w:type="dxa"/>
        </w:tblCellMar>
        <w:tblLook w:val="04A0" w:firstRow="1" w:lastRow="0" w:firstColumn="1" w:lastColumn="0" w:noHBand="0" w:noVBand="1"/>
      </w:tblPr>
      <w:tblGrid>
        <w:gridCol w:w="807"/>
        <w:gridCol w:w="1037"/>
        <w:gridCol w:w="2551"/>
        <w:gridCol w:w="1990"/>
        <w:gridCol w:w="1397"/>
        <w:gridCol w:w="1283"/>
        <w:gridCol w:w="1708"/>
      </w:tblGrid>
      <w:tr w:rsidR="00B82377" w:rsidRPr="000B1BE2" w:rsidTr="008D44C4">
        <w:trPr>
          <w:trHeight w:val="1058"/>
          <w:jc w:val="center"/>
        </w:trPr>
        <w:tc>
          <w:tcPr>
            <w:tcW w:w="807"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rsidR="00B82377" w:rsidRPr="000B1BE2" w:rsidRDefault="00B82377" w:rsidP="00350F85">
            <w:pPr>
              <w:spacing w:after="0" w:line="240" w:lineRule="auto"/>
              <w:jc w:val="center"/>
              <w:rPr>
                <w:rFonts w:ascii="Times New Roman" w:eastAsia="Times New Roman" w:hAnsi="Times New Roman" w:cs="Times New Roman"/>
                <w:sz w:val="24"/>
                <w:szCs w:val="24"/>
                <w:lang w:eastAsia="cs-CZ"/>
              </w:rPr>
            </w:pPr>
            <w:r w:rsidRPr="000B1BE2">
              <w:rPr>
                <w:rFonts w:ascii="Arial" w:eastAsia="Times New Roman" w:hAnsi="Arial" w:cs="Arial"/>
                <w:b/>
                <w:bCs/>
                <w:color w:val="000000"/>
                <w:sz w:val="20"/>
                <w:szCs w:val="20"/>
                <w:lang w:eastAsia="cs-CZ"/>
              </w:rPr>
              <w:t>Ročník</w:t>
            </w:r>
          </w:p>
        </w:tc>
        <w:tc>
          <w:tcPr>
            <w:tcW w:w="1037" w:type="dxa"/>
            <w:tcBorders>
              <w:top w:val="single" w:sz="4" w:space="0" w:color="000000"/>
              <w:left w:val="single" w:sz="4" w:space="0" w:color="000000"/>
              <w:right w:val="single" w:sz="4" w:space="0" w:color="000000"/>
            </w:tcBorders>
            <w:vAlign w:val="center"/>
          </w:tcPr>
          <w:p w:rsidR="00B82377" w:rsidRPr="000B1BE2" w:rsidRDefault="00B82377" w:rsidP="00B82377">
            <w:pPr>
              <w:spacing w:after="0" w:line="240" w:lineRule="auto"/>
              <w:jc w:val="center"/>
              <w:rPr>
                <w:rFonts w:ascii="Arial" w:eastAsia="Times New Roman" w:hAnsi="Arial" w:cs="Arial"/>
                <w:b/>
                <w:bCs/>
                <w:color w:val="000000"/>
                <w:sz w:val="20"/>
                <w:szCs w:val="20"/>
                <w:lang w:eastAsia="cs-CZ"/>
              </w:rPr>
            </w:pPr>
            <w:r>
              <w:rPr>
                <w:rFonts w:ascii="Arial" w:eastAsia="Times New Roman" w:hAnsi="Arial" w:cs="Arial"/>
                <w:b/>
                <w:bCs/>
                <w:color w:val="000000"/>
                <w:sz w:val="18"/>
                <w:szCs w:val="20"/>
                <w:lang w:eastAsia="cs-CZ"/>
              </w:rPr>
              <w:t>K</w:t>
            </w:r>
            <w:r w:rsidRPr="00B35BA0">
              <w:rPr>
                <w:rFonts w:ascii="Arial" w:eastAsia="Times New Roman" w:hAnsi="Arial" w:cs="Arial"/>
                <w:b/>
                <w:bCs/>
                <w:color w:val="000000"/>
                <w:sz w:val="18"/>
                <w:szCs w:val="20"/>
                <w:lang w:eastAsia="cs-CZ"/>
              </w:rPr>
              <w:t xml:space="preserve">ód výstupu </w:t>
            </w:r>
            <w:r w:rsidR="00843182">
              <w:rPr>
                <w:rFonts w:ascii="Arial" w:eastAsia="Times New Roman" w:hAnsi="Arial" w:cs="Arial"/>
                <w:b/>
                <w:bCs/>
                <w:color w:val="000000"/>
                <w:sz w:val="18"/>
                <w:szCs w:val="20"/>
                <w:lang w:eastAsia="cs-CZ"/>
              </w:rPr>
              <w:t>RVP – ZV</w:t>
            </w:r>
          </w:p>
        </w:tc>
        <w:tc>
          <w:tcPr>
            <w:tcW w:w="2551"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rsidR="00B82377" w:rsidRPr="000B1BE2" w:rsidRDefault="00B82377" w:rsidP="00350F85">
            <w:pPr>
              <w:spacing w:after="0" w:line="240" w:lineRule="auto"/>
              <w:jc w:val="center"/>
              <w:rPr>
                <w:rFonts w:ascii="Times New Roman" w:eastAsia="Times New Roman" w:hAnsi="Times New Roman" w:cs="Times New Roman"/>
                <w:sz w:val="24"/>
                <w:szCs w:val="24"/>
                <w:lang w:eastAsia="cs-CZ"/>
              </w:rPr>
            </w:pPr>
            <w:r w:rsidRPr="000B1BE2">
              <w:rPr>
                <w:rFonts w:ascii="Arial" w:eastAsia="Times New Roman" w:hAnsi="Arial" w:cs="Arial"/>
                <w:b/>
                <w:bCs/>
                <w:color w:val="000000"/>
                <w:sz w:val="20"/>
                <w:szCs w:val="20"/>
                <w:lang w:eastAsia="cs-CZ"/>
              </w:rPr>
              <w:t>Školní výstup</w:t>
            </w:r>
          </w:p>
        </w:tc>
        <w:tc>
          <w:tcPr>
            <w:tcW w:w="1990"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rsidR="00B82377" w:rsidRPr="000B1BE2" w:rsidRDefault="00B82377" w:rsidP="00350F85">
            <w:pPr>
              <w:spacing w:after="0" w:line="240" w:lineRule="auto"/>
              <w:jc w:val="center"/>
              <w:rPr>
                <w:rFonts w:ascii="Times New Roman" w:eastAsia="Times New Roman" w:hAnsi="Times New Roman" w:cs="Times New Roman"/>
                <w:sz w:val="24"/>
                <w:szCs w:val="24"/>
                <w:lang w:eastAsia="cs-CZ"/>
              </w:rPr>
            </w:pPr>
            <w:r w:rsidRPr="000B1BE2">
              <w:rPr>
                <w:rFonts w:ascii="Arial" w:eastAsia="Times New Roman" w:hAnsi="Arial" w:cs="Arial"/>
                <w:b/>
                <w:bCs/>
                <w:color w:val="000000"/>
                <w:sz w:val="20"/>
                <w:szCs w:val="20"/>
                <w:lang w:eastAsia="cs-CZ"/>
              </w:rPr>
              <w:t>Učivo</w:t>
            </w:r>
          </w:p>
        </w:tc>
        <w:tc>
          <w:tcPr>
            <w:tcW w:w="1397"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rsidR="00B82377" w:rsidRPr="000B1BE2" w:rsidRDefault="00B82377" w:rsidP="00350F85">
            <w:pPr>
              <w:spacing w:after="0" w:line="240" w:lineRule="auto"/>
              <w:jc w:val="center"/>
              <w:rPr>
                <w:rFonts w:ascii="Times New Roman" w:eastAsia="Times New Roman" w:hAnsi="Times New Roman" w:cs="Times New Roman"/>
                <w:sz w:val="24"/>
                <w:szCs w:val="24"/>
                <w:lang w:eastAsia="cs-CZ"/>
              </w:rPr>
            </w:pPr>
            <w:r w:rsidRPr="000B1BE2">
              <w:rPr>
                <w:rFonts w:ascii="Arial" w:eastAsia="Times New Roman" w:hAnsi="Arial" w:cs="Arial"/>
                <w:b/>
                <w:bCs/>
                <w:color w:val="000000"/>
                <w:sz w:val="20"/>
                <w:szCs w:val="20"/>
                <w:lang w:eastAsia="cs-CZ"/>
              </w:rPr>
              <w:t>Klíčové kompetence </w:t>
            </w:r>
          </w:p>
        </w:tc>
        <w:tc>
          <w:tcPr>
            <w:tcW w:w="1283"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rsidR="00B82377" w:rsidRPr="000B1BE2" w:rsidRDefault="00B82377" w:rsidP="00350F85">
            <w:pPr>
              <w:spacing w:after="0" w:line="240" w:lineRule="auto"/>
              <w:jc w:val="center"/>
              <w:rPr>
                <w:rFonts w:ascii="Times New Roman" w:eastAsia="Times New Roman" w:hAnsi="Times New Roman" w:cs="Times New Roman"/>
                <w:sz w:val="24"/>
                <w:szCs w:val="24"/>
                <w:lang w:eastAsia="cs-CZ"/>
              </w:rPr>
            </w:pPr>
            <w:r w:rsidRPr="000B1BE2">
              <w:rPr>
                <w:rFonts w:ascii="Arial" w:eastAsia="Times New Roman" w:hAnsi="Arial" w:cs="Arial"/>
                <w:b/>
                <w:bCs/>
                <w:color w:val="000000"/>
                <w:sz w:val="20"/>
                <w:szCs w:val="20"/>
                <w:lang w:eastAsia="cs-CZ"/>
              </w:rPr>
              <w:t>Průřezová témata</w:t>
            </w:r>
          </w:p>
        </w:tc>
        <w:tc>
          <w:tcPr>
            <w:tcW w:w="1708"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rsidR="00B82377" w:rsidRPr="000B1BE2" w:rsidRDefault="00B82377" w:rsidP="00350F85">
            <w:pPr>
              <w:spacing w:after="0" w:line="240" w:lineRule="auto"/>
              <w:jc w:val="center"/>
              <w:rPr>
                <w:rFonts w:ascii="Times New Roman" w:eastAsia="Times New Roman" w:hAnsi="Times New Roman" w:cs="Times New Roman"/>
                <w:sz w:val="24"/>
                <w:szCs w:val="24"/>
                <w:lang w:eastAsia="cs-CZ"/>
              </w:rPr>
            </w:pPr>
            <w:r w:rsidRPr="000B1BE2">
              <w:rPr>
                <w:rFonts w:ascii="Arial" w:eastAsia="Times New Roman" w:hAnsi="Arial" w:cs="Arial"/>
                <w:b/>
                <w:bCs/>
                <w:color w:val="000000"/>
                <w:sz w:val="20"/>
                <w:szCs w:val="20"/>
                <w:lang w:eastAsia="cs-CZ"/>
              </w:rPr>
              <w:t>Mezipředmětové vztahy </w:t>
            </w:r>
          </w:p>
        </w:tc>
      </w:tr>
      <w:tr w:rsidR="00B82377" w:rsidRPr="000B1BE2" w:rsidTr="008D44C4">
        <w:trPr>
          <w:trHeight w:val="3670"/>
          <w:jc w:val="center"/>
        </w:trPr>
        <w:tc>
          <w:tcPr>
            <w:tcW w:w="807" w:type="dxa"/>
            <w:vMerge w:val="restart"/>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rsidR="00B82377" w:rsidRPr="000B1BE2" w:rsidRDefault="00B82377" w:rsidP="00350F85">
            <w:pPr>
              <w:spacing w:after="0" w:line="240" w:lineRule="auto"/>
              <w:jc w:val="center"/>
              <w:rPr>
                <w:rFonts w:ascii="Times New Roman" w:eastAsia="Times New Roman" w:hAnsi="Times New Roman" w:cs="Times New Roman"/>
                <w:sz w:val="24"/>
                <w:szCs w:val="24"/>
                <w:lang w:eastAsia="cs-CZ"/>
              </w:rPr>
            </w:pPr>
            <w:r w:rsidRPr="000B1BE2">
              <w:rPr>
                <w:rFonts w:ascii="Arial" w:eastAsia="Times New Roman" w:hAnsi="Arial" w:cs="Arial"/>
                <w:color w:val="000000"/>
                <w:sz w:val="20"/>
                <w:szCs w:val="20"/>
                <w:lang w:eastAsia="cs-CZ"/>
              </w:rPr>
              <w:t>5.</w:t>
            </w:r>
          </w:p>
        </w:tc>
        <w:tc>
          <w:tcPr>
            <w:tcW w:w="1037" w:type="dxa"/>
            <w:tcBorders>
              <w:top w:val="single" w:sz="4" w:space="0" w:color="000000"/>
              <w:left w:val="single" w:sz="4" w:space="0" w:color="000000"/>
              <w:bottom w:val="single" w:sz="4" w:space="0" w:color="000000"/>
              <w:right w:val="single" w:sz="4" w:space="0" w:color="000000"/>
            </w:tcBorders>
          </w:tcPr>
          <w:p w:rsidR="00B82377" w:rsidRPr="008D44C4" w:rsidRDefault="00B82377" w:rsidP="00350F85">
            <w:pPr>
              <w:spacing w:after="0" w:line="240" w:lineRule="auto"/>
              <w:rPr>
                <w:rFonts w:ascii="Arial" w:eastAsia="Times New Roman" w:hAnsi="Arial" w:cs="Arial"/>
                <w:b/>
                <w:bCs/>
                <w:color w:val="000000"/>
                <w:sz w:val="20"/>
                <w:szCs w:val="20"/>
                <w:lang w:eastAsia="cs-CZ"/>
              </w:rPr>
            </w:pPr>
          </w:p>
          <w:p w:rsidR="00FA0B30" w:rsidRPr="008D44C4" w:rsidRDefault="00FA0B30" w:rsidP="00FA0B30">
            <w:pPr>
              <w:rPr>
                <w:rFonts w:ascii="Arial" w:eastAsia="Times New Roman" w:hAnsi="Arial" w:cs="Arial"/>
                <w:sz w:val="20"/>
                <w:szCs w:val="20"/>
                <w:lang w:eastAsia="cs-CZ"/>
              </w:rPr>
            </w:pPr>
            <w:r w:rsidRPr="008D44C4">
              <w:rPr>
                <w:rFonts w:ascii="Arial" w:hAnsi="Arial" w:cs="Arial"/>
                <w:sz w:val="20"/>
              </w:rPr>
              <w:t>CJ-5-1-02</w:t>
            </w:r>
          </w:p>
          <w:p w:rsidR="00FA0B30" w:rsidRPr="008D44C4" w:rsidRDefault="00FA0B30" w:rsidP="00FA0B30">
            <w:pPr>
              <w:rPr>
                <w:rFonts w:ascii="Arial" w:hAnsi="Arial" w:cs="Arial"/>
                <w:sz w:val="20"/>
              </w:rPr>
            </w:pPr>
          </w:p>
          <w:p w:rsidR="00FA0B30" w:rsidRPr="008D44C4" w:rsidRDefault="00FA0B30" w:rsidP="00FA0B30">
            <w:pPr>
              <w:rPr>
                <w:rFonts w:ascii="Arial" w:hAnsi="Arial" w:cs="Arial"/>
                <w:sz w:val="20"/>
              </w:rPr>
            </w:pPr>
          </w:p>
          <w:p w:rsidR="00FA0B30" w:rsidRPr="008D44C4" w:rsidRDefault="00FA0B30" w:rsidP="00FA0B30">
            <w:pPr>
              <w:rPr>
                <w:rFonts w:ascii="Arial" w:eastAsia="Times New Roman" w:hAnsi="Arial" w:cs="Arial"/>
                <w:sz w:val="20"/>
                <w:szCs w:val="20"/>
                <w:lang w:eastAsia="cs-CZ"/>
              </w:rPr>
            </w:pPr>
          </w:p>
          <w:p w:rsidR="00576719" w:rsidRPr="008D44C4" w:rsidRDefault="00576719" w:rsidP="00FA0B30">
            <w:pPr>
              <w:rPr>
                <w:rFonts w:ascii="Arial" w:eastAsia="Times New Roman" w:hAnsi="Arial" w:cs="Arial"/>
                <w:sz w:val="20"/>
                <w:szCs w:val="20"/>
                <w:lang w:eastAsia="cs-CZ"/>
              </w:rPr>
            </w:pPr>
            <w:r w:rsidRPr="008D44C4">
              <w:rPr>
                <w:rFonts w:ascii="Arial" w:hAnsi="Arial" w:cs="Arial"/>
                <w:sz w:val="20"/>
              </w:rPr>
              <w:t>CJ-5-1-03</w:t>
            </w:r>
          </w:p>
          <w:p w:rsidR="00576719" w:rsidRPr="008D44C4" w:rsidRDefault="00576719" w:rsidP="00FA0B30">
            <w:pPr>
              <w:rPr>
                <w:rFonts w:ascii="Arial" w:eastAsia="Times New Roman" w:hAnsi="Arial" w:cs="Arial"/>
                <w:sz w:val="20"/>
                <w:szCs w:val="20"/>
                <w:lang w:eastAsia="cs-CZ"/>
              </w:rPr>
            </w:pPr>
          </w:p>
        </w:tc>
        <w:tc>
          <w:tcPr>
            <w:tcW w:w="2551"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rsidR="00B82377" w:rsidRPr="000B1BE2" w:rsidRDefault="00B82377" w:rsidP="00350F85">
            <w:pPr>
              <w:spacing w:after="0" w:line="240" w:lineRule="auto"/>
              <w:rPr>
                <w:rFonts w:ascii="Times New Roman" w:eastAsia="Times New Roman" w:hAnsi="Times New Roman" w:cs="Times New Roman"/>
                <w:sz w:val="24"/>
                <w:szCs w:val="24"/>
                <w:lang w:eastAsia="cs-CZ"/>
              </w:rPr>
            </w:pPr>
            <w:r w:rsidRPr="000B1BE2">
              <w:rPr>
                <w:rFonts w:ascii="Arial" w:eastAsia="Times New Roman" w:hAnsi="Arial" w:cs="Arial"/>
                <w:b/>
                <w:bCs/>
                <w:color w:val="000000"/>
                <w:sz w:val="20"/>
                <w:szCs w:val="20"/>
                <w:lang w:eastAsia="cs-CZ"/>
              </w:rPr>
              <w:t>Poslech s porozuměním</w:t>
            </w:r>
          </w:p>
          <w:p w:rsidR="00B82377" w:rsidRDefault="00B82377" w:rsidP="00350F85">
            <w:pPr>
              <w:spacing w:after="0" w:line="240" w:lineRule="auto"/>
              <w:rPr>
                <w:rFonts w:ascii="Arial" w:eastAsia="Times New Roman" w:hAnsi="Arial" w:cs="Arial"/>
                <w:color w:val="000000"/>
                <w:sz w:val="20"/>
                <w:szCs w:val="20"/>
                <w:lang w:eastAsia="cs-CZ"/>
              </w:rPr>
            </w:pPr>
            <w:r w:rsidRPr="000B1BE2">
              <w:rPr>
                <w:rFonts w:ascii="Arial" w:eastAsia="Times New Roman" w:hAnsi="Arial" w:cs="Arial"/>
                <w:color w:val="000000"/>
                <w:sz w:val="20"/>
                <w:szCs w:val="20"/>
                <w:lang w:eastAsia="cs-CZ"/>
              </w:rPr>
              <w:t>Rozumí slovům a jednoduchým větám, pokud jsou pronášeny pomalu a zřetelně a týkají se osvojovaných témat, zejména pokud má k dispozici vizuální oporu.</w:t>
            </w:r>
          </w:p>
          <w:p w:rsidR="00576719" w:rsidRPr="000B1BE2" w:rsidRDefault="00576719" w:rsidP="00350F85">
            <w:pPr>
              <w:spacing w:after="0" w:line="240" w:lineRule="auto"/>
              <w:rPr>
                <w:rFonts w:ascii="Times New Roman" w:eastAsia="Times New Roman" w:hAnsi="Times New Roman" w:cs="Times New Roman"/>
                <w:sz w:val="24"/>
                <w:szCs w:val="24"/>
                <w:lang w:eastAsia="cs-CZ"/>
              </w:rPr>
            </w:pPr>
          </w:p>
          <w:p w:rsidR="00B82377" w:rsidRPr="000B1BE2" w:rsidRDefault="00B82377" w:rsidP="00350F85">
            <w:pPr>
              <w:spacing w:after="0" w:line="240" w:lineRule="auto"/>
              <w:rPr>
                <w:rFonts w:ascii="Times New Roman" w:eastAsia="Times New Roman" w:hAnsi="Times New Roman" w:cs="Times New Roman"/>
                <w:sz w:val="24"/>
                <w:szCs w:val="24"/>
                <w:lang w:eastAsia="cs-CZ"/>
              </w:rPr>
            </w:pPr>
            <w:r w:rsidRPr="000B1BE2">
              <w:rPr>
                <w:rFonts w:ascii="Arial" w:eastAsia="Times New Roman" w:hAnsi="Arial" w:cs="Arial"/>
                <w:color w:val="000000"/>
                <w:sz w:val="20"/>
                <w:szCs w:val="20"/>
                <w:lang w:eastAsia="cs-CZ"/>
              </w:rPr>
              <w:t>Rozumí jednoduchému poslechovému textu, pokud je pronášen pomalu a zřetelně a má k dispozici vizuální oporu.</w:t>
            </w:r>
          </w:p>
          <w:p w:rsidR="00B82377" w:rsidRPr="000B1BE2" w:rsidRDefault="00B82377" w:rsidP="00350F85">
            <w:pPr>
              <w:spacing w:after="0" w:line="240" w:lineRule="auto"/>
              <w:rPr>
                <w:rFonts w:ascii="Times New Roman" w:eastAsia="Times New Roman" w:hAnsi="Times New Roman" w:cs="Times New Roman"/>
                <w:sz w:val="24"/>
                <w:szCs w:val="24"/>
                <w:lang w:eastAsia="cs-CZ"/>
              </w:rPr>
            </w:pPr>
            <w:r w:rsidRPr="000B1BE2">
              <w:rPr>
                <w:rFonts w:ascii="Arial" w:eastAsia="Times New Roman" w:hAnsi="Arial" w:cs="Arial"/>
                <w:color w:val="000000"/>
                <w:sz w:val="20"/>
                <w:szCs w:val="20"/>
                <w:lang w:eastAsia="cs-CZ"/>
              </w:rPr>
              <w:t>(orientuje se v obsahu krátkého textu, vyhledává potřebnou informaci, vyhledává odpovědi na otázky)</w:t>
            </w:r>
          </w:p>
        </w:tc>
        <w:tc>
          <w:tcPr>
            <w:tcW w:w="1990" w:type="dxa"/>
            <w:vMerge w:val="restart"/>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rsidR="00B82377" w:rsidRPr="00FA0B30" w:rsidRDefault="00B82377" w:rsidP="00350F85">
            <w:pPr>
              <w:spacing w:after="0" w:line="240" w:lineRule="auto"/>
              <w:jc w:val="center"/>
              <w:rPr>
                <w:rFonts w:ascii="Arial" w:eastAsia="Times New Roman" w:hAnsi="Arial" w:cs="Arial"/>
                <w:sz w:val="20"/>
                <w:szCs w:val="24"/>
                <w:lang w:eastAsia="cs-CZ"/>
              </w:rPr>
            </w:pPr>
            <w:r w:rsidRPr="00FA0B30">
              <w:rPr>
                <w:rFonts w:ascii="Arial" w:eastAsia="Times New Roman" w:hAnsi="Arial" w:cs="Arial"/>
                <w:color w:val="000000"/>
                <w:sz w:val="20"/>
                <w:szCs w:val="20"/>
                <w:lang w:eastAsia="cs-CZ"/>
              </w:rPr>
              <w:t>Upevňování pořádku slov ve větě, prohlubování a upevňování slovní zásoby, jednoduchých ustálených vazeb, práce se slovníkem</w:t>
            </w:r>
          </w:p>
          <w:p w:rsidR="00B82377" w:rsidRPr="00FA0B30" w:rsidRDefault="00B82377" w:rsidP="00350F85">
            <w:pPr>
              <w:spacing w:after="0" w:line="240" w:lineRule="auto"/>
              <w:rPr>
                <w:rFonts w:ascii="Arial" w:eastAsia="Times New Roman" w:hAnsi="Arial" w:cs="Arial"/>
                <w:sz w:val="20"/>
                <w:szCs w:val="24"/>
                <w:lang w:eastAsia="cs-CZ"/>
              </w:rPr>
            </w:pPr>
          </w:p>
          <w:p w:rsidR="00B82377" w:rsidRPr="00FA0B30" w:rsidRDefault="00B82377" w:rsidP="00350F85">
            <w:pPr>
              <w:spacing w:after="0" w:line="240" w:lineRule="auto"/>
              <w:jc w:val="center"/>
              <w:rPr>
                <w:rFonts w:ascii="Arial" w:eastAsia="Times New Roman" w:hAnsi="Arial" w:cs="Arial"/>
                <w:sz w:val="20"/>
                <w:szCs w:val="24"/>
                <w:lang w:eastAsia="cs-CZ"/>
              </w:rPr>
            </w:pPr>
            <w:r w:rsidRPr="00FA0B30">
              <w:rPr>
                <w:rFonts w:ascii="Arial" w:eastAsia="Times New Roman" w:hAnsi="Arial" w:cs="Arial"/>
                <w:b/>
                <w:bCs/>
                <w:color w:val="000000"/>
                <w:sz w:val="20"/>
                <w:szCs w:val="20"/>
                <w:lang w:eastAsia="cs-CZ"/>
              </w:rPr>
              <w:t>Gramatické jevy:</w:t>
            </w:r>
          </w:p>
          <w:p w:rsidR="00B82377" w:rsidRPr="00FA0B30" w:rsidRDefault="00B82377" w:rsidP="00350F85">
            <w:pPr>
              <w:spacing w:after="0" w:line="240" w:lineRule="auto"/>
              <w:jc w:val="center"/>
              <w:rPr>
                <w:rFonts w:ascii="Arial" w:eastAsia="Times New Roman" w:hAnsi="Arial" w:cs="Arial"/>
                <w:sz w:val="20"/>
                <w:szCs w:val="24"/>
                <w:lang w:eastAsia="cs-CZ"/>
              </w:rPr>
            </w:pPr>
            <w:r w:rsidRPr="00FA0B30">
              <w:rPr>
                <w:rFonts w:ascii="Arial" w:eastAsia="Times New Roman" w:hAnsi="Arial" w:cs="Arial"/>
                <w:color w:val="000000"/>
                <w:sz w:val="20"/>
                <w:szCs w:val="20"/>
                <w:lang w:eastAsia="cs-CZ"/>
              </w:rPr>
              <w:t>1/ Podstatná jména (jednotné a množné číslo)</w:t>
            </w:r>
          </w:p>
          <w:p w:rsidR="00B82377" w:rsidRPr="00FA0B30" w:rsidRDefault="00B82377" w:rsidP="00350F85">
            <w:pPr>
              <w:spacing w:after="0" w:line="240" w:lineRule="auto"/>
              <w:jc w:val="center"/>
              <w:rPr>
                <w:rFonts w:ascii="Arial" w:eastAsia="Times New Roman" w:hAnsi="Arial" w:cs="Arial"/>
                <w:sz w:val="20"/>
                <w:szCs w:val="24"/>
                <w:lang w:eastAsia="cs-CZ"/>
              </w:rPr>
            </w:pPr>
            <w:r w:rsidRPr="00FA0B30">
              <w:rPr>
                <w:rFonts w:ascii="Arial" w:eastAsia="Times New Roman" w:hAnsi="Arial" w:cs="Arial"/>
                <w:color w:val="000000"/>
                <w:sz w:val="20"/>
                <w:szCs w:val="20"/>
                <w:lang w:eastAsia="cs-CZ"/>
              </w:rPr>
              <w:t>2/ Zájmena (osobní, přivlastňovací)</w:t>
            </w:r>
          </w:p>
          <w:p w:rsidR="00B82377" w:rsidRPr="00FA0B30" w:rsidRDefault="00B82377" w:rsidP="00350F85">
            <w:pPr>
              <w:spacing w:after="0" w:line="240" w:lineRule="auto"/>
              <w:jc w:val="center"/>
              <w:rPr>
                <w:rFonts w:ascii="Arial" w:eastAsia="Times New Roman" w:hAnsi="Arial" w:cs="Arial"/>
                <w:sz w:val="20"/>
                <w:szCs w:val="24"/>
                <w:lang w:eastAsia="cs-CZ"/>
              </w:rPr>
            </w:pPr>
            <w:r w:rsidRPr="00FA0B30">
              <w:rPr>
                <w:rFonts w:ascii="Arial" w:eastAsia="Times New Roman" w:hAnsi="Arial" w:cs="Arial"/>
                <w:color w:val="000000"/>
                <w:sz w:val="20"/>
                <w:szCs w:val="20"/>
                <w:lang w:eastAsia="cs-CZ"/>
              </w:rPr>
              <w:t>3/ Číslovky základní (</w:t>
            </w:r>
            <w:r w:rsidR="005D227A" w:rsidRPr="00FA0B30">
              <w:rPr>
                <w:rFonts w:ascii="Arial" w:eastAsia="Times New Roman" w:hAnsi="Arial" w:cs="Arial"/>
                <w:color w:val="000000"/>
                <w:sz w:val="20"/>
                <w:szCs w:val="20"/>
                <w:lang w:eastAsia="cs-CZ"/>
              </w:rPr>
              <w:t>0–100</w:t>
            </w:r>
            <w:r w:rsidRPr="00FA0B30">
              <w:rPr>
                <w:rFonts w:ascii="Arial" w:eastAsia="Times New Roman" w:hAnsi="Arial" w:cs="Arial"/>
                <w:color w:val="000000"/>
                <w:sz w:val="20"/>
                <w:szCs w:val="20"/>
                <w:lang w:eastAsia="cs-CZ"/>
              </w:rPr>
              <w:t>)</w:t>
            </w:r>
          </w:p>
          <w:p w:rsidR="00B82377" w:rsidRPr="00FA0B30" w:rsidRDefault="00B82377" w:rsidP="00350F85">
            <w:pPr>
              <w:spacing w:after="0" w:line="240" w:lineRule="auto"/>
              <w:jc w:val="center"/>
              <w:rPr>
                <w:rFonts w:ascii="Arial" w:eastAsia="Times New Roman" w:hAnsi="Arial" w:cs="Arial"/>
                <w:sz w:val="20"/>
                <w:szCs w:val="24"/>
                <w:lang w:eastAsia="cs-CZ"/>
              </w:rPr>
            </w:pPr>
            <w:r w:rsidRPr="00FA0B30">
              <w:rPr>
                <w:rFonts w:ascii="Arial" w:eastAsia="Times New Roman" w:hAnsi="Arial" w:cs="Arial"/>
                <w:color w:val="000000"/>
                <w:sz w:val="20"/>
                <w:szCs w:val="20"/>
                <w:lang w:eastAsia="cs-CZ"/>
              </w:rPr>
              <w:lastRenderedPageBreak/>
              <w:t>4/ Časování sloves být a mít v přítomném čase</w:t>
            </w:r>
          </w:p>
          <w:p w:rsidR="00B82377" w:rsidRPr="00FA0B30" w:rsidRDefault="00B82377" w:rsidP="00350F85">
            <w:pPr>
              <w:spacing w:after="0" w:line="240" w:lineRule="auto"/>
              <w:jc w:val="center"/>
              <w:rPr>
                <w:rFonts w:ascii="Arial" w:eastAsia="Times New Roman" w:hAnsi="Arial" w:cs="Arial"/>
                <w:sz w:val="20"/>
                <w:szCs w:val="24"/>
                <w:lang w:eastAsia="cs-CZ"/>
              </w:rPr>
            </w:pPr>
            <w:r w:rsidRPr="00FA0B30">
              <w:rPr>
                <w:rFonts w:ascii="Arial" w:eastAsia="Times New Roman" w:hAnsi="Arial" w:cs="Arial"/>
                <w:color w:val="000000"/>
                <w:sz w:val="20"/>
                <w:szCs w:val="20"/>
                <w:lang w:eastAsia="cs-CZ"/>
              </w:rPr>
              <w:t>5/ Časování modálního slovesa moci/umět v přítomném čase</w:t>
            </w:r>
          </w:p>
          <w:p w:rsidR="00B82377" w:rsidRPr="00FA0B30" w:rsidRDefault="00B82377" w:rsidP="00350F85">
            <w:pPr>
              <w:spacing w:after="0" w:line="240" w:lineRule="auto"/>
              <w:jc w:val="center"/>
              <w:rPr>
                <w:rFonts w:ascii="Arial" w:eastAsia="Times New Roman" w:hAnsi="Arial" w:cs="Arial"/>
                <w:sz w:val="20"/>
                <w:szCs w:val="24"/>
                <w:lang w:eastAsia="cs-CZ"/>
              </w:rPr>
            </w:pPr>
            <w:r w:rsidRPr="00FA0B30">
              <w:rPr>
                <w:rFonts w:ascii="Arial" w:eastAsia="Times New Roman" w:hAnsi="Arial" w:cs="Arial"/>
                <w:color w:val="000000"/>
                <w:sz w:val="20"/>
                <w:szCs w:val="20"/>
                <w:lang w:eastAsia="cs-CZ"/>
              </w:rPr>
              <w:t>6/ Přítomný čas prostý</w:t>
            </w:r>
            <w:r w:rsidR="00C62DA3">
              <w:rPr>
                <w:rFonts w:ascii="Arial" w:eastAsia="Times New Roman" w:hAnsi="Arial" w:cs="Arial"/>
                <w:color w:val="000000"/>
                <w:sz w:val="20"/>
                <w:szCs w:val="20"/>
                <w:lang w:eastAsia="cs-CZ"/>
              </w:rPr>
              <w:t xml:space="preserve"> a přítomný čas průběhový</w:t>
            </w:r>
          </w:p>
          <w:p w:rsidR="00B82377" w:rsidRDefault="00B82377" w:rsidP="00350F85">
            <w:pPr>
              <w:spacing w:after="0" w:line="240" w:lineRule="auto"/>
              <w:jc w:val="center"/>
              <w:rPr>
                <w:rFonts w:ascii="Arial" w:eastAsia="Times New Roman" w:hAnsi="Arial" w:cs="Arial"/>
                <w:color w:val="000000"/>
                <w:sz w:val="20"/>
                <w:szCs w:val="20"/>
                <w:lang w:eastAsia="cs-CZ"/>
              </w:rPr>
            </w:pPr>
            <w:r w:rsidRPr="00FA0B30">
              <w:rPr>
                <w:rFonts w:ascii="Arial" w:eastAsia="Times New Roman" w:hAnsi="Arial" w:cs="Arial"/>
                <w:color w:val="000000"/>
                <w:sz w:val="20"/>
                <w:szCs w:val="20"/>
                <w:lang w:eastAsia="cs-CZ"/>
              </w:rPr>
              <w:t>7/ Předložky</w:t>
            </w:r>
          </w:p>
          <w:p w:rsidR="00C62DA3" w:rsidRDefault="00C62DA3" w:rsidP="00350F85">
            <w:pPr>
              <w:spacing w:after="0" w:line="240" w:lineRule="auto"/>
              <w:jc w:val="center"/>
              <w:rPr>
                <w:rFonts w:ascii="Arial" w:eastAsia="Times New Roman" w:hAnsi="Arial" w:cs="Arial"/>
                <w:sz w:val="20"/>
                <w:szCs w:val="24"/>
                <w:lang w:eastAsia="cs-CZ"/>
              </w:rPr>
            </w:pPr>
            <w:r>
              <w:rPr>
                <w:rFonts w:ascii="Arial" w:eastAsia="Times New Roman" w:hAnsi="Arial" w:cs="Arial"/>
                <w:sz w:val="20"/>
                <w:szCs w:val="24"/>
                <w:lang w:eastAsia="cs-CZ"/>
              </w:rPr>
              <w:t xml:space="preserve">8/ Abeceda </w:t>
            </w:r>
            <w:r w:rsidR="004D320D">
              <w:rPr>
                <w:rFonts w:ascii="Arial" w:eastAsia="Times New Roman" w:hAnsi="Arial" w:cs="Arial"/>
                <w:sz w:val="20"/>
                <w:szCs w:val="24"/>
                <w:lang w:eastAsia="cs-CZ"/>
              </w:rPr>
              <w:t>–</w:t>
            </w:r>
            <w:r>
              <w:rPr>
                <w:rFonts w:ascii="Arial" w:eastAsia="Times New Roman" w:hAnsi="Arial" w:cs="Arial"/>
                <w:sz w:val="20"/>
                <w:szCs w:val="24"/>
                <w:lang w:eastAsia="cs-CZ"/>
              </w:rPr>
              <w:t xml:space="preserve"> </w:t>
            </w:r>
            <w:proofErr w:type="spellStart"/>
            <w:r>
              <w:rPr>
                <w:rFonts w:ascii="Arial" w:eastAsia="Times New Roman" w:hAnsi="Arial" w:cs="Arial"/>
                <w:sz w:val="20"/>
                <w:szCs w:val="24"/>
                <w:lang w:eastAsia="cs-CZ"/>
              </w:rPr>
              <w:t>spelování</w:t>
            </w:r>
            <w:proofErr w:type="spellEnd"/>
          </w:p>
          <w:p w:rsidR="00B82377" w:rsidRDefault="00350F85" w:rsidP="00350F85">
            <w:pPr>
              <w:spacing w:after="0" w:line="240" w:lineRule="auto"/>
              <w:jc w:val="center"/>
              <w:rPr>
                <w:rFonts w:ascii="Arial" w:hAnsi="Arial" w:cs="Arial"/>
                <w:sz w:val="20"/>
                <w:szCs w:val="20"/>
              </w:rPr>
            </w:pPr>
            <w:r>
              <w:rPr>
                <w:rFonts w:ascii="Arial" w:eastAsia="Times New Roman" w:hAnsi="Arial" w:cs="Arial"/>
                <w:sz w:val="20"/>
                <w:szCs w:val="24"/>
                <w:lang w:eastAsia="cs-CZ"/>
              </w:rPr>
              <w:t xml:space="preserve">9/ </w:t>
            </w:r>
            <w:proofErr w:type="spellStart"/>
            <w:r w:rsidRPr="00350F85">
              <w:rPr>
                <w:rFonts w:ascii="Arial" w:eastAsia="Times New Roman" w:hAnsi="Arial" w:cs="Arial"/>
                <w:sz w:val="20"/>
                <w:szCs w:val="20"/>
                <w:lang w:eastAsia="cs-CZ"/>
              </w:rPr>
              <w:t>T</w:t>
            </w:r>
            <w:r w:rsidRPr="00350F85">
              <w:rPr>
                <w:rFonts w:ascii="Arial" w:hAnsi="Arial" w:cs="Arial"/>
                <w:sz w:val="20"/>
                <w:szCs w:val="20"/>
              </w:rPr>
              <w:t>here</w:t>
            </w:r>
            <w:proofErr w:type="spellEnd"/>
            <w:r w:rsidRPr="00350F85">
              <w:rPr>
                <w:rFonts w:ascii="Arial" w:hAnsi="Arial" w:cs="Arial"/>
                <w:sz w:val="20"/>
                <w:szCs w:val="20"/>
              </w:rPr>
              <w:t xml:space="preserve"> </w:t>
            </w:r>
            <w:proofErr w:type="spellStart"/>
            <w:r w:rsidRPr="00350F85">
              <w:rPr>
                <w:rFonts w:ascii="Arial" w:hAnsi="Arial" w:cs="Arial"/>
                <w:sz w:val="20"/>
                <w:szCs w:val="20"/>
              </w:rPr>
              <w:t>is</w:t>
            </w:r>
            <w:proofErr w:type="spellEnd"/>
            <w:r w:rsidRPr="00350F85">
              <w:rPr>
                <w:rFonts w:ascii="Arial" w:hAnsi="Arial" w:cs="Arial"/>
                <w:sz w:val="20"/>
                <w:szCs w:val="20"/>
              </w:rPr>
              <w:t xml:space="preserve">/are </w:t>
            </w:r>
          </w:p>
          <w:p w:rsidR="005F30DE" w:rsidRDefault="005F30DE" w:rsidP="00350F85">
            <w:pPr>
              <w:spacing w:after="0" w:line="240" w:lineRule="auto"/>
              <w:jc w:val="center"/>
              <w:rPr>
                <w:rFonts w:ascii="Arial" w:eastAsia="Times New Roman" w:hAnsi="Arial" w:cs="Arial"/>
                <w:sz w:val="20"/>
                <w:szCs w:val="20"/>
                <w:lang w:eastAsia="cs-CZ"/>
              </w:rPr>
            </w:pPr>
            <w:r>
              <w:rPr>
                <w:rFonts w:ascii="Arial" w:eastAsia="Times New Roman" w:hAnsi="Arial" w:cs="Arial"/>
                <w:sz w:val="20"/>
                <w:szCs w:val="20"/>
                <w:lang w:eastAsia="cs-CZ"/>
              </w:rPr>
              <w:t>10</w:t>
            </w:r>
            <w:r w:rsidR="00A53FB5">
              <w:rPr>
                <w:rFonts w:ascii="Arial" w:eastAsia="Times New Roman" w:hAnsi="Arial" w:cs="Arial"/>
                <w:sz w:val="20"/>
                <w:szCs w:val="20"/>
                <w:lang w:eastAsia="cs-CZ"/>
              </w:rPr>
              <w:t>/</w:t>
            </w:r>
            <w:proofErr w:type="spellStart"/>
            <w:r w:rsidR="00A53FB5">
              <w:rPr>
                <w:rFonts w:ascii="Arial" w:eastAsia="Times New Roman" w:hAnsi="Arial" w:cs="Arial"/>
                <w:sz w:val="20"/>
                <w:szCs w:val="20"/>
                <w:lang w:eastAsia="cs-CZ"/>
              </w:rPr>
              <w:t>Přivlstňování</w:t>
            </w:r>
            <w:proofErr w:type="spellEnd"/>
            <w:r w:rsidR="00A53FB5">
              <w:rPr>
                <w:rFonts w:ascii="Arial" w:eastAsia="Times New Roman" w:hAnsi="Arial" w:cs="Arial"/>
                <w:sz w:val="20"/>
                <w:szCs w:val="20"/>
                <w:lang w:eastAsia="cs-CZ"/>
              </w:rPr>
              <w:t xml:space="preserve"> – čí je </w:t>
            </w:r>
            <w:proofErr w:type="gramStart"/>
            <w:r w:rsidR="00A53FB5">
              <w:rPr>
                <w:rFonts w:ascii="Arial" w:eastAsia="Times New Roman" w:hAnsi="Arial" w:cs="Arial"/>
                <w:sz w:val="20"/>
                <w:szCs w:val="20"/>
                <w:lang w:eastAsia="cs-CZ"/>
              </w:rPr>
              <w:t>to..</w:t>
            </w:r>
            <w:proofErr w:type="gramEnd"/>
          </w:p>
          <w:p w:rsidR="00A53FB5" w:rsidRPr="00350F85" w:rsidRDefault="00A53FB5" w:rsidP="00350F85">
            <w:pPr>
              <w:spacing w:after="0" w:line="240" w:lineRule="auto"/>
              <w:jc w:val="center"/>
              <w:rPr>
                <w:rFonts w:ascii="Arial" w:eastAsia="Times New Roman" w:hAnsi="Arial" w:cs="Arial"/>
                <w:sz w:val="20"/>
                <w:szCs w:val="20"/>
                <w:lang w:eastAsia="cs-CZ"/>
              </w:rPr>
            </w:pPr>
            <w:r>
              <w:rPr>
                <w:rFonts w:ascii="Arial" w:eastAsia="Times New Roman" w:hAnsi="Arial" w:cs="Arial"/>
                <w:sz w:val="20"/>
                <w:szCs w:val="20"/>
                <w:lang w:eastAsia="cs-CZ"/>
              </w:rPr>
              <w:t>11/Množné číslo</w:t>
            </w:r>
          </w:p>
          <w:p w:rsidR="00350F85" w:rsidRDefault="00350F85" w:rsidP="00350F85">
            <w:pPr>
              <w:spacing w:after="0" w:line="240" w:lineRule="auto"/>
              <w:jc w:val="center"/>
              <w:rPr>
                <w:rFonts w:ascii="Arial" w:eastAsia="Times New Roman" w:hAnsi="Arial" w:cs="Arial"/>
                <w:b/>
                <w:bCs/>
                <w:color w:val="000000"/>
                <w:sz w:val="20"/>
                <w:szCs w:val="20"/>
                <w:lang w:eastAsia="cs-CZ"/>
              </w:rPr>
            </w:pPr>
          </w:p>
          <w:p w:rsidR="00B82377" w:rsidRPr="00FA0B30" w:rsidRDefault="00B82377" w:rsidP="00350F85">
            <w:pPr>
              <w:spacing w:after="0" w:line="240" w:lineRule="auto"/>
              <w:jc w:val="center"/>
              <w:rPr>
                <w:rFonts w:ascii="Arial" w:eastAsia="Times New Roman" w:hAnsi="Arial" w:cs="Arial"/>
                <w:sz w:val="20"/>
                <w:szCs w:val="24"/>
                <w:lang w:eastAsia="cs-CZ"/>
              </w:rPr>
            </w:pPr>
            <w:r w:rsidRPr="00FA0B30">
              <w:rPr>
                <w:rFonts w:ascii="Arial" w:eastAsia="Times New Roman" w:hAnsi="Arial" w:cs="Arial"/>
                <w:b/>
                <w:bCs/>
                <w:color w:val="000000"/>
                <w:sz w:val="20"/>
                <w:szCs w:val="20"/>
                <w:lang w:eastAsia="cs-CZ"/>
              </w:rPr>
              <w:t>Tematické okruhy:</w:t>
            </w:r>
          </w:p>
          <w:p w:rsidR="00B82377" w:rsidRPr="00FA0B30" w:rsidRDefault="00B82377" w:rsidP="00350F85">
            <w:pPr>
              <w:spacing w:after="0" w:line="240" w:lineRule="auto"/>
              <w:jc w:val="center"/>
              <w:rPr>
                <w:rFonts w:ascii="Arial" w:eastAsia="Times New Roman" w:hAnsi="Arial" w:cs="Arial"/>
                <w:sz w:val="20"/>
                <w:szCs w:val="24"/>
                <w:lang w:eastAsia="cs-CZ"/>
              </w:rPr>
            </w:pPr>
            <w:r w:rsidRPr="00FA0B30">
              <w:rPr>
                <w:rFonts w:ascii="Arial" w:eastAsia="Times New Roman" w:hAnsi="Arial" w:cs="Arial"/>
                <w:color w:val="000000"/>
                <w:sz w:val="20"/>
                <w:szCs w:val="20"/>
                <w:lang w:eastAsia="cs-CZ"/>
              </w:rPr>
              <w:t>Domov</w:t>
            </w:r>
            <w:r w:rsidR="00576719">
              <w:rPr>
                <w:rFonts w:ascii="Arial" w:eastAsia="Times New Roman" w:hAnsi="Arial" w:cs="Arial"/>
                <w:color w:val="000000"/>
                <w:sz w:val="20"/>
                <w:szCs w:val="20"/>
                <w:lang w:eastAsia="cs-CZ"/>
              </w:rPr>
              <w:t xml:space="preserve"> – můj pokoj</w:t>
            </w:r>
            <w:r w:rsidRPr="00FA0B30">
              <w:rPr>
                <w:rFonts w:ascii="Arial" w:eastAsia="Times New Roman" w:hAnsi="Arial" w:cs="Arial"/>
                <w:color w:val="000000"/>
                <w:sz w:val="20"/>
                <w:szCs w:val="20"/>
                <w:lang w:eastAsia="cs-CZ"/>
              </w:rPr>
              <w:t>, rodina, škola, denní režim, hodiny</w:t>
            </w:r>
            <w:r w:rsidR="00350F85">
              <w:rPr>
                <w:rFonts w:ascii="Arial" w:eastAsia="Times New Roman" w:hAnsi="Arial" w:cs="Arial"/>
                <w:color w:val="000000"/>
                <w:sz w:val="20"/>
                <w:szCs w:val="20"/>
                <w:lang w:eastAsia="cs-CZ"/>
              </w:rPr>
              <w:t>, jména států, příroda, volný čas</w:t>
            </w:r>
            <w:r w:rsidR="00576719">
              <w:rPr>
                <w:rFonts w:ascii="Arial" w:eastAsia="Times New Roman" w:hAnsi="Arial" w:cs="Arial"/>
                <w:color w:val="000000"/>
                <w:sz w:val="20"/>
                <w:szCs w:val="20"/>
                <w:lang w:eastAsia="cs-CZ"/>
              </w:rPr>
              <w:t>, záliby, bydliště, nákupy</w:t>
            </w:r>
          </w:p>
          <w:p w:rsidR="00B82377" w:rsidRPr="00FA0B30" w:rsidRDefault="00B82377" w:rsidP="00350F85">
            <w:pPr>
              <w:spacing w:after="0" w:line="240" w:lineRule="auto"/>
              <w:rPr>
                <w:rFonts w:ascii="Arial" w:eastAsia="Times New Roman" w:hAnsi="Arial" w:cs="Arial"/>
                <w:sz w:val="20"/>
                <w:szCs w:val="24"/>
                <w:lang w:eastAsia="cs-CZ"/>
              </w:rPr>
            </w:pPr>
          </w:p>
          <w:p w:rsidR="00B82377" w:rsidRPr="00FA0B30" w:rsidRDefault="00B82377" w:rsidP="00350F85">
            <w:pPr>
              <w:spacing w:after="0" w:line="240" w:lineRule="auto"/>
              <w:jc w:val="center"/>
              <w:rPr>
                <w:rFonts w:ascii="Arial" w:eastAsia="Times New Roman" w:hAnsi="Arial" w:cs="Arial"/>
                <w:sz w:val="20"/>
                <w:szCs w:val="24"/>
                <w:lang w:eastAsia="cs-CZ"/>
              </w:rPr>
            </w:pPr>
            <w:r w:rsidRPr="00FA0B30">
              <w:rPr>
                <w:rFonts w:ascii="Arial" w:eastAsia="Times New Roman" w:hAnsi="Arial" w:cs="Arial"/>
                <w:b/>
                <w:bCs/>
                <w:color w:val="000000"/>
                <w:sz w:val="20"/>
                <w:szCs w:val="20"/>
                <w:lang w:eastAsia="cs-CZ"/>
              </w:rPr>
              <w:t>Reálie</w:t>
            </w:r>
          </w:p>
          <w:p w:rsidR="00B82377" w:rsidRPr="00FA0B30" w:rsidRDefault="00B82377" w:rsidP="00350F85">
            <w:pPr>
              <w:spacing w:after="0" w:line="240" w:lineRule="auto"/>
              <w:jc w:val="center"/>
              <w:rPr>
                <w:rFonts w:ascii="Arial" w:eastAsia="Times New Roman" w:hAnsi="Arial" w:cs="Arial"/>
                <w:sz w:val="20"/>
                <w:szCs w:val="24"/>
                <w:lang w:eastAsia="cs-CZ"/>
              </w:rPr>
            </w:pPr>
            <w:r w:rsidRPr="00FA0B30">
              <w:rPr>
                <w:rFonts w:ascii="Arial" w:eastAsia="Times New Roman" w:hAnsi="Arial" w:cs="Arial"/>
                <w:color w:val="000000"/>
                <w:sz w:val="20"/>
                <w:szCs w:val="20"/>
                <w:lang w:eastAsia="cs-CZ"/>
              </w:rPr>
              <w:t>Porovnání zvyků a tradic naší země s anglicky mluvícími zeměmi</w:t>
            </w:r>
          </w:p>
          <w:p w:rsidR="00B82377" w:rsidRPr="00FA0B30" w:rsidRDefault="00B82377" w:rsidP="00350F85">
            <w:pPr>
              <w:spacing w:after="0" w:line="240" w:lineRule="auto"/>
              <w:rPr>
                <w:rFonts w:ascii="Arial" w:eastAsia="Times New Roman" w:hAnsi="Arial" w:cs="Arial"/>
                <w:sz w:val="20"/>
                <w:szCs w:val="24"/>
                <w:lang w:eastAsia="cs-CZ"/>
              </w:rPr>
            </w:pPr>
          </w:p>
          <w:p w:rsidR="00B82377" w:rsidRPr="00FA0B30" w:rsidRDefault="00B82377" w:rsidP="00350F85">
            <w:pPr>
              <w:spacing w:after="0" w:line="240" w:lineRule="auto"/>
              <w:jc w:val="center"/>
              <w:rPr>
                <w:rFonts w:ascii="Arial" w:eastAsia="Times New Roman" w:hAnsi="Arial" w:cs="Arial"/>
                <w:sz w:val="20"/>
                <w:szCs w:val="24"/>
                <w:lang w:eastAsia="cs-CZ"/>
              </w:rPr>
            </w:pPr>
            <w:r w:rsidRPr="00FA0B30">
              <w:rPr>
                <w:rFonts w:ascii="Arial" w:eastAsia="Times New Roman" w:hAnsi="Arial" w:cs="Arial"/>
                <w:b/>
                <w:bCs/>
                <w:color w:val="000000"/>
                <w:sz w:val="20"/>
                <w:szCs w:val="20"/>
                <w:lang w:eastAsia="cs-CZ"/>
              </w:rPr>
              <w:t>Projekty:</w:t>
            </w:r>
          </w:p>
          <w:p w:rsidR="00B82377" w:rsidRPr="00FA0B30" w:rsidRDefault="00B82377" w:rsidP="00350F85">
            <w:pPr>
              <w:spacing w:after="0" w:line="240" w:lineRule="auto"/>
              <w:jc w:val="center"/>
              <w:rPr>
                <w:rFonts w:ascii="Arial" w:eastAsia="Times New Roman" w:hAnsi="Arial" w:cs="Arial"/>
                <w:sz w:val="20"/>
                <w:szCs w:val="24"/>
                <w:lang w:eastAsia="cs-CZ"/>
              </w:rPr>
            </w:pPr>
            <w:r w:rsidRPr="00FA0B30">
              <w:rPr>
                <w:rFonts w:ascii="Arial" w:eastAsia="Times New Roman" w:hAnsi="Arial" w:cs="Arial"/>
                <w:color w:val="000000"/>
                <w:sz w:val="20"/>
                <w:szCs w:val="20"/>
                <w:lang w:eastAsia="cs-CZ"/>
              </w:rPr>
              <w:t>1</w:t>
            </w:r>
            <w:r w:rsidR="004A5E55">
              <w:rPr>
                <w:rFonts w:ascii="Arial" w:eastAsia="Times New Roman" w:hAnsi="Arial" w:cs="Arial"/>
                <w:color w:val="000000"/>
                <w:sz w:val="20"/>
                <w:szCs w:val="20"/>
                <w:lang w:eastAsia="cs-CZ"/>
              </w:rPr>
              <w:t>/</w:t>
            </w:r>
            <w:r w:rsidRPr="00FA0B30">
              <w:rPr>
                <w:rFonts w:ascii="Arial" w:eastAsia="Times New Roman" w:hAnsi="Arial" w:cs="Arial"/>
                <w:color w:val="000000"/>
                <w:sz w:val="20"/>
                <w:szCs w:val="20"/>
                <w:lang w:eastAsia="cs-CZ"/>
              </w:rPr>
              <w:t xml:space="preserve"> Můj den</w:t>
            </w:r>
          </w:p>
          <w:p w:rsidR="00576719" w:rsidRDefault="00576719" w:rsidP="00350F85">
            <w:pPr>
              <w:spacing w:after="0" w:line="240" w:lineRule="auto"/>
              <w:jc w:val="center"/>
              <w:rPr>
                <w:rFonts w:ascii="Arial" w:eastAsia="Times New Roman" w:hAnsi="Arial" w:cs="Arial"/>
                <w:color w:val="000000"/>
                <w:sz w:val="20"/>
                <w:szCs w:val="20"/>
                <w:lang w:eastAsia="cs-CZ"/>
              </w:rPr>
            </w:pPr>
          </w:p>
          <w:p w:rsidR="004A5E55" w:rsidRDefault="004A5E55" w:rsidP="00350F85">
            <w:pPr>
              <w:spacing w:after="0" w:line="240" w:lineRule="auto"/>
              <w:jc w:val="center"/>
              <w:rPr>
                <w:rFonts w:ascii="Arial" w:eastAsia="Times New Roman" w:hAnsi="Arial" w:cs="Arial"/>
                <w:color w:val="000000"/>
                <w:sz w:val="20"/>
                <w:szCs w:val="20"/>
                <w:lang w:eastAsia="cs-CZ"/>
              </w:rPr>
            </w:pPr>
          </w:p>
          <w:p w:rsidR="004A5E55" w:rsidRDefault="004A5E55" w:rsidP="00350F85">
            <w:pPr>
              <w:spacing w:after="0" w:line="240" w:lineRule="auto"/>
              <w:jc w:val="center"/>
              <w:rPr>
                <w:rFonts w:ascii="Arial" w:eastAsia="Times New Roman" w:hAnsi="Arial" w:cs="Arial"/>
                <w:color w:val="000000"/>
                <w:sz w:val="20"/>
                <w:szCs w:val="20"/>
                <w:lang w:eastAsia="cs-CZ"/>
              </w:rPr>
            </w:pPr>
          </w:p>
          <w:p w:rsidR="00B82377" w:rsidRPr="00FA0B30" w:rsidRDefault="00576719" w:rsidP="00350F85">
            <w:pPr>
              <w:spacing w:after="0" w:line="240" w:lineRule="auto"/>
              <w:jc w:val="center"/>
              <w:rPr>
                <w:rFonts w:ascii="Arial" w:eastAsia="Times New Roman" w:hAnsi="Arial" w:cs="Arial"/>
                <w:sz w:val="20"/>
                <w:szCs w:val="24"/>
                <w:lang w:eastAsia="cs-CZ"/>
              </w:rPr>
            </w:pPr>
            <w:r>
              <w:rPr>
                <w:rFonts w:ascii="Arial" w:eastAsia="Times New Roman" w:hAnsi="Arial" w:cs="Arial"/>
                <w:color w:val="000000"/>
                <w:sz w:val="20"/>
                <w:szCs w:val="20"/>
                <w:lang w:eastAsia="cs-CZ"/>
              </w:rPr>
              <w:t>P</w:t>
            </w:r>
            <w:r w:rsidR="00B82377" w:rsidRPr="00FA0B30">
              <w:rPr>
                <w:rFonts w:ascii="Arial" w:eastAsia="Times New Roman" w:hAnsi="Arial" w:cs="Arial"/>
                <w:color w:val="000000"/>
                <w:sz w:val="20"/>
                <w:szCs w:val="20"/>
                <w:lang w:eastAsia="cs-CZ"/>
              </w:rPr>
              <w:t>ozdravy, modelové situace na dané téma, dramatizace</w:t>
            </w:r>
          </w:p>
          <w:p w:rsidR="004A5E55" w:rsidRDefault="004A5E55" w:rsidP="00576719">
            <w:pPr>
              <w:jc w:val="center"/>
              <w:rPr>
                <w:rFonts w:ascii="Arial" w:hAnsi="Arial" w:cs="Arial"/>
                <w:sz w:val="20"/>
              </w:rPr>
            </w:pPr>
          </w:p>
          <w:p w:rsidR="004A5E55" w:rsidRDefault="004A5E55" w:rsidP="00576719">
            <w:pPr>
              <w:jc w:val="center"/>
              <w:rPr>
                <w:rFonts w:ascii="Arial" w:hAnsi="Arial" w:cs="Arial"/>
                <w:sz w:val="20"/>
              </w:rPr>
            </w:pPr>
          </w:p>
          <w:p w:rsidR="00C62DA3" w:rsidRPr="00576719" w:rsidRDefault="00576719" w:rsidP="00576719">
            <w:pPr>
              <w:jc w:val="center"/>
              <w:rPr>
                <w:rFonts w:ascii="Arial" w:eastAsia="Times New Roman" w:hAnsi="Arial" w:cs="Arial"/>
                <w:sz w:val="18"/>
                <w:szCs w:val="24"/>
                <w:lang w:eastAsia="cs-CZ"/>
              </w:rPr>
            </w:pPr>
            <w:r w:rsidRPr="00576719">
              <w:rPr>
                <w:rFonts w:ascii="Arial" w:hAnsi="Arial" w:cs="Arial"/>
                <w:sz w:val="20"/>
              </w:rPr>
              <w:t>Rozumí jednoduchému textu orientuje se v textu a vyhledá potřebnou informaci v oblasti probíraných tematických okruhů</w:t>
            </w:r>
          </w:p>
          <w:p w:rsidR="00C62DA3" w:rsidRPr="00576719" w:rsidRDefault="00576719" w:rsidP="00576719">
            <w:pPr>
              <w:jc w:val="center"/>
              <w:rPr>
                <w:rFonts w:ascii="Arial" w:eastAsia="Times New Roman" w:hAnsi="Arial" w:cs="Arial"/>
                <w:sz w:val="18"/>
                <w:szCs w:val="24"/>
                <w:lang w:eastAsia="cs-CZ"/>
              </w:rPr>
            </w:pPr>
            <w:r w:rsidRPr="00576719">
              <w:rPr>
                <w:rFonts w:ascii="Arial" w:hAnsi="Arial" w:cs="Arial"/>
                <w:sz w:val="20"/>
              </w:rPr>
              <w:t xml:space="preserve">Napíše krátký text o sobě, rodině, činnostech a událostech svých zájmů napíše pozdrav, dotaz, </w:t>
            </w:r>
            <w:r w:rsidRPr="00576719">
              <w:rPr>
                <w:rFonts w:ascii="Arial" w:hAnsi="Arial" w:cs="Arial"/>
                <w:sz w:val="20"/>
              </w:rPr>
              <w:lastRenderedPageBreak/>
              <w:t>vzkaz vyplní formulář s osobními údaji</w:t>
            </w:r>
          </w:p>
          <w:p w:rsidR="00FA0B30" w:rsidRPr="00FA0B30" w:rsidRDefault="00FA0B30" w:rsidP="00FA0B30">
            <w:pPr>
              <w:spacing w:after="0" w:line="240" w:lineRule="auto"/>
              <w:jc w:val="center"/>
              <w:rPr>
                <w:rFonts w:ascii="Arial" w:eastAsia="Times New Roman" w:hAnsi="Arial" w:cs="Arial"/>
                <w:sz w:val="20"/>
                <w:szCs w:val="24"/>
                <w:lang w:eastAsia="cs-CZ"/>
              </w:rPr>
            </w:pPr>
            <w:r w:rsidRPr="00FA0B30">
              <w:rPr>
                <w:rFonts w:ascii="Arial" w:eastAsia="Times New Roman" w:hAnsi="Arial" w:cs="Arial"/>
                <w:sz w:val="20"/>
                <w:szCs w:val="24"/>
                <w:lang w:eastAsia="cs-CZ"/>
              </w:rPr>
              <w:t xml:space="preserve">Procvičování učiva pomocí digitálních technologií (aplikací, interaktivních výukových materiálů, elektronických slovníků) </w:t>
            </w:r>
          </w:p>
          <w:p w:rsidR="00FA0B30" w:rsidRPr="00FA0B30" w:rsidRDefault="00FA0B30" w:rsidP="00FA0B30">
            <w:pPr>
              <w:jc w:val="center"/>
              <w:rPr>
                <w:rFonts w:ascii="Arial" w:eastAsia="Times New Roman" w:hAnsi="Arial" w:cs="Arial"/>
                <w:sz w:val="20"/>
                <w:szCs w:val="24"/>
                <w:lang w:eastAsia="cs-CZ"/>
              </w:rPr>
            </w:pPr>
            <w:r w:rsidRPr="00FA0B30">
              <w:rPr>
                <w:rFonts w:ascii="Arial" w:eastAsia="Times New Roman" w:hAnsi="Arial" w:cs="Arial"/>
                <w:sz w:val="20"/>
                <w:szCs w:val="24"/>
                <w:lang w:eastAsia="cs-CZ"/>
              </w:rPr>
              <w:t>Tvoření obrázkových slovníků i plakátů pomocí digitálních technologií.</w:t>
            </w:r>
          </w:p>
          <w:p w:rsidR="00FA0B30" w:rsidRPr="00FA0B30" w:rsidRDefault="00FA0B30" w:rsidP="00FA0B30">
            <w:pPr>
              <w:jc w:val="center"/>
              <w:rPr>
                <w:rFonts w:ascii="Arial" w:eastAsia="Times New Roman" w:hAnsi="Arial" w:cs="Arial"/>
                <w:sz w:val="20"/>
                <w:szCs w:val="24"/>
                <w:lang w:eastAsia="cs-CZ"/>
              </w:rPr>
            </w:pPr>
            <w:r w:rsidRPr="00FA0B30">
              <w:rPr>
                <w:rFonts w:ascii="Arial" w:eastAsia="Times New Roman" w:hAnsi="Arial" w:cs="Arial"/>
                <w:sz w:val="20"/>
                <w:szCs w:val="24"/>
                <w:lang w:eastAsia="cs-CZ"/>
              </w:rPr>
              <w:t>Elektronický formulář, email</w:t>
            </w:r>
            <w:r w:rsidR="00C62DA3">
              <w:rPr>
                <w:rFonts w:ascii="Arial" w:eastAsia="Times New Roman" w:hAnsi="Arial" w:cs="Arial"/>
                <w:sz w:val="20"/>
                <w:szCs w:val="24"/>
                <w:lang w:eastAsia="cs-CZ"/>
              </w:rPr>
              <w:t>, textový editor, digitální aplikace</w:t>
            </w:r>
          </w:p>
          <w:p w:rsidR="00B82377" w:rsidRPr="00FA0B30" w:rsidRDefault="00B82377" w:rsidP="00FA0B30">
            <w:pPr>
              <w:rPr>
                <w:rFonts w:ascii="Arial" w:eastAsia="Times New Roman" w:hAnsi="Arial" w:cs="Arial"/>
                <w:sz w:val="20"/>
                <w:szCs w:val="24"/>
                <w:lang w:eastAsia="cs-CZ"/>
              </w:rPr>
            </w:pPr>
          </w:p>
        </w:tc>
        <w:tc>
          <w:tcPr>
            <w:tcW w:w="1397"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rsidR="00B82377" w:rsidRPr="000B1BE2" w:rsidRDefault="00B82377" w:rsidP="00350F85">
            <w:pPr>
              <w:spacing w:after="0" w:line="240" w:lineRule="auto"/>
              <w:jc w:val="center"/>
              <w:rPr>
                <w:rFonts w:ascii="Times New Roman" w:eastAsia="Times New Roman" w:hAnsi="Times New Roman" w:cs="Times New Roman"/>
                <w:sz w:val="24"/>
                <w:szCs w:val="24"/>
                <w:lang w:eastAsia="cs-CZ"/>
              </w:rPr>
            </w:pPr>
            <w:r w:rsidRPr="000B1BE2">
              <w:rPr>
                <w:rFonts w:ascii="Arial" w:eastAsia="Times New Roman" w:hAnsi="Arial" w:cs="Arial"/>
                <w:color w:val="000000"/>
                <w:sz w:val="20"/>
                <w:szCs w:val="20"/>
                <w:lang w:eastAsia="cs-CZ"/>
              </w:rPr>
              <w:lastRenderedPageBreak/>
              <w:t>Učení</w:t>
            </w:r>
          </w:p>
          <w:p w:rsidR="00B82377" w:rsidRPr="000B1BE2" w:rsidRDefault="00B82377" w:rsidP="00350F85">
            <w:pPr>
              <w:spacing w:after="0" w:line="240" w:lineRule="auto"/>
              <w:rPr>
                <w:rFonts w:ascii="Times New Roman" w:eastAsia="Times New Roman" w:hAnsi="Times New Roman" w:cs="Times New Roman"/>
                <w:sz w:val="24"/>
                <w:szCs w:val="24"/>
                <w:lang w:eastAsia="cs-CZ"/>
              </w:rPr>
            </w:pPr>
          </w:p>
        </w:tc>
        <w:tc>
          <w:tcPr>
            <w:tcW w:w="1283"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rsidR="00B82377" w:rsidRPr="00C62DA3" w:rsidRDefault="00C62DA3" w:rsidP="008D44C4">
            <w:pPr>
              <w:spacing w:after="0" w:line="240" w:lineRule="auto"/>
              <w:jc w:val="center"/>
              <w:rPr>
                <w:rFonts w:ascii="Arial" w:eastAsia="Times New Roman" w:hAnsi="Arial" w:cs="Arial"/>
                <w:sz w:val="24"/>
                <w:szCs w:val="24"/>
                <w:lang w:eastAsia="cs-CZ"/>
              </w:rPr>
            </w:pPr>
            <w:proofErr w:type="spellStart"/>
            <w:r w:rsidRPr="00C62DA3">
              <w:rPr>
                <w:rFonts w:ascii="Arial" w:eastAsia="Times New Roman" w:hAnsi="Arial" w:cs="Arial"/>
                <w:sz w:val="20"/>
                <w:szCs w:val="24"/>
                <w:lang w:eastAsia="cs-CZ"/>
              </w:rPr>
              <w:t>MkV</w:t>
            </w:r>
            <w:proofErr w:type="spellEnd"/>
            <w:r w:rsidRPr="00C62DA3">
              <w:rPr>
                <w:rFonts w:ascii="Arial" w:eastAsia="Times New Roman" w:hAnsi="Arial" w:cs="Arial"/>
                <w:sz w:val="20"/>
                <w:szCs w:val="24"/>
                <w:lang w:eastAsia="cs-CZ"/>
              </w:rPr>
              <w:t xml:space="preserve"> 4</w:t>
            </w:r>
          </w:p>
        </w:tc>
        <w:tc>
          <w:tcPr>
            <w:tcW w:w="1708"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rsidR="00B82377" w:rsidRPr="000B1BE2" w:rsidRDefault="00B82377" w:rsidP="00C62DA3">
            <w:pPr>
              <w:spacing w:after="240" w:line="240" w:lineRule="auto"/>
              <w:jc w:val="center"/>
              <w:rPr>
                <w:rFonts w:ascii="Times New Roman" w:eastAsia="Times New Roman" w:hAnsi="Times New Roman" w:cs="Times New Roman"/>
                <w:sz w:val="24"/>
                <w:szCs w:val="24"/>
                <w:lang w:eastAsia="cs-CZ"/>
              </w:rPr>
            </w:pPr>
            <w:r w:rsidRPr="000B1BE2">
              <w:rPr>
                <w:rFonts w:ascii="Times New Roman" w:eastAsia="Times New Roman" w:hAnsi="Times New Roman" w:cs="Times New Roman"/>
                <w:sz w:val="24"/>
                <w:szCs w:val="24"/>
                <w:lang w:eastAsia="cs-CZ"/>
              </w:rPr>
              <w:br/>
            </w:r>
            <w:r w:rsidRPr="000B1BE2">
              <w:rPr>
                <w:rFonts w:ascii="Arial" w:eastAsia="Times New Roman" w:hAnsi="Arial" w:cs="Arial"/>
                <w:color w:val="000000"/>
                <w:sz w:val="20"/>
                <w:szCs w:val="20"/>
                <w:lang w:eastAsia="cs-CZ"/>
              </w:rPr>
              <w:t>HV</w:t>
            </w:r>
          </w:p>
          <w:p w:rsidR="00B82377" w:rsidRPr="000B1BE2" w:rsidRDefault="00B82377" w:rsidP="00350F85">
            <w:pPr>
              <w:spacing w:after="240" w:line="240" w:lineRule="auto"/>
              <w:rPr>
                <w:rFonts w:ascii="Times New Roman" w:eastAsia="Times New Roman" w:hAnsi="Times New Roman" w:cs="Times New Roman"/>
                <w:sz w:val="24"/>
                <w:szCs w:val="24"/>
                <w:lang w:eastAsia="cs-CZ"/>
              </w:rPr>
            </w:pPr>
          </w:p>
        </w:tc>
      </w:tr>
      <w:tr w:rsidR="00B82377" w:rsidRPr="000B1BE2" w:rsidTr="008D44C4">
        <w:trPr>
          <w:trHeight w:val="2767"/>
          <w:jc w:val="center"/>
        </w:trPr>
        <w:tc>
          <w:tcPr>
            <w:tcW w:w="807" w:type="dxa"/>
            <w:vMerge/>
            <w:tcBorders>
              <w:top w:val="single" w:sz="4" w:space="0" w:color="000000"/>
              <w:left w:val="single" w:sz="4" w:space="0" w:color="000000"/>
              <w:bottom w:val="single" w:sz="4" w:space="0" w:color="000000"/>
              <w:right w:val="single" w:sz="4" w:space="0" w:color="000000"/>
            </w:tcBorders>
            <w:vAlign w:val="center"/>
            <w:hideMark/>
          </w:tcPr>
          <w:p w:rsidR="00B82377" w:rsidRPr="000B1BE2" w:rsidRDefault="00B82377" w:rsidP="00350F85">
            <w:pPr>
              <w:spacing w:after="0" w:line="240" w:lineRule="auto"/>
              <w:rPr>
                <w:rFonts w:ascii="Times New Roman" w:eastAsia="Times New Roman" w:hAnsi="Times New Roman" w:cs="Times New Roman"/>
                <w:sz w:val="24"/>
                <w:szCs w:val="24"/>
                <w:lang w:eastAsia="cs-CZ"/>
              </w:rPr>
            </w:pPr>
          </w:p>
        </w:tc>
        <w:tc>
          <w:tcPr>
            <w:tcW w:w="1037" w:type="dxa"/>
            <w:tcBorders>
              <w:top w:val="single" w:sz="4" w:space="0" w:color="000000"/>
              <w:left w:val="single" w:sz="4" w:space="0" w:color="000000"/>
              <w:bottom w:val="single" w:sz="4" w:space="0" w:color="000000"/>
              <w:right w:val="single" w:sz="4" w:space="0" w:color="000000"/>
            </w:tcBorders>
          </w:tcPr>
          <w:p w:rsidR="00B82377" w:rsidRDefault="00B82377" w:rsidP="00350F85">
            <w:pPr>
              <w:spacing w:after="0" w:line="240" w:lineRule="auto"/>
              <w:jc w:val="both"/>
              <w:rPr>
                <w:rFonts w:ascii="Arial" w:eastAsia="Times New Roman" w:hAnsi="Arial" w:cs="Arial"/>
                <w:b/>
                <w:bCs/>
                <w:color w:val="000000"/>
                <w:sz w:val="20"/>
                <w:szCs w:val="20"/>
                <w:lang w:eastAsia="cs-CZ"/>
              </w:rPr>
            </w:pPr>
          </w:p>
          <w:p w:rsidR="00FA0B30" w:rsidRDefault="00FA0B30" w:rsidP="00350F85">
            <w:pPr>
              <w:spacing w:after="0" w:line="240" w:lineRule="auto"/>
              <w:jc w:val="both"/>
            </w:pPr>
            <w:r>
              <w:t>CJ-5-2-01</w:t>
            </w:r>
          </w:p>
          <w:p w:rsidR="00FA0B30" w:rsidRDefault="00FA0B30" w:rsidP="00350F85">
            <w:pPr>
              <w:spacing w:after="0" w:line="240" w:lineRule="auto"/>
              <w:jc w:val="both"/>
              <w:rPr>
                <w:rFonts w:ascii="Arial" w:eastAsia="Times New Roman" w:hAnsi="Arial" w:cs="Arial"/>
                <w:b/>
                <w:bCs/>
                <w:color w:val="000000"/>
                <w:sz w:val="20"/>
                <w:szCs w:val="20"/>
                <w:lang w:eastAsia="cs-CZ"/>
              </w:rPr>
            </w:pPr>
          </w:p>
          <w:p w:rsidR="00FA0B30" w:rsidRDefault="00FA0B30" w:rsidP="00350F85">
            <w:pPr>
              <w:spacing w:after="0" w:line="240" w:lineRule="auto"/>
              <w:jc w:val="both"/>
              <w:rPr>
                <w:rFonts w:ascii="Arial" w:eastAsia="Times New Roman" w:hAnsi="Arial" w:cs="Arial"/>
                <w:b/>
                <w:bCs/>
                <w:color w:val="000000"/>
                <w:sz w:val="20"/>
                <w:szCs w:val="20"/>
                <w:lang w:eastAsia="cs-CZ"/>
              </w:rPr>
            </w:pPr>
          </w:p>
          <w:p w:rsidR="00FA0B30" w:rsidRDefault="00FA0B30" w:rsidP="00350F85">
            <w:pPr>
              <w:spacing w:after="0" w:line="240" w:lineRule="auto"/>
              <w:jc w:val="both"/>
              <w:rPr>
                <w:rFonts w:ascii="Arial" w:eastAsia="Times New Roman" w:hAnsi="Arial" w:cs="Arial"/>
                <w:b/>
                <w:bCs/>
                <w:color w:val="000000"/>
                <w:sz w:val="20"/>
                <w:szCs w:val="20"/>
                <w:lang w:eastAsia="cs-CZ"/>
              </w:rPr>
            </w:pPr>
          </w:p>
          <w:p w:rsidR="00FA0B30" w:rsidRDefault="00FA0B30" w:rsidP="00350F85">
            <w:pPr>
              <w:spacing w:after="0" w:line="240" w:lineRule="auto"/>
              <w:jc w:val="both"/>
              <w:rPr>
                <w:rFonts w:ascii="Arial" w:eastAsia="Times New Roman" w:hAnsi="Arial" w:cs="Arial"/>
                <w:b/>
                <w:bCs/>
                <w:color w:val="000000"/>
                <w:sz w:val="20"/>
                <w:szCs w:val="20"/>
                <w:lang w:eastAsia="cs-CZ"/>
              </w:rPr>
            </w:pPr>
          </w:p>
          <w:p w:rsidR="00FA0B30" w:rsidRDefault="00FA0B30" w:rsidP="00350F85">
            <w:pPr>
              <w:spacing w:after="0" w:line="240" w:lineRule="auto"/>
              <w:jc w:val="both"/>
              <w:rPr>
                <w:rFonts w:ascii="Arial" w:eastAsia="Times New Roman" w:hAnsi="Arial" w:cs="Arial"/>
                <w:b/>
                <w:bCs/>
                <w:color w:val="000000"/>
                <w:sz w:val="20"/>
                <w:szCs w:val="20"/>
                <w:lang w:eastAsia="cs-CZ"/>
              </w:rPr>
            </w:pPr>
          </w:p>
          <w:p w:rsidR="00FA0B30" w:rsidRDefault="00FA0B30" w:rsidP="00350F85">
            <w:pPr>
              <w:spacing w:after="0" w:line="240" w:lineRule="auto"/>
              <w:jc w:val="both"/>
              <w:rPr>
                <w:rFonts w:ascii="Arial" w:eastAsia="Times New Roman" w:hAnsi="Arial" w:cs="Arial"/>
                <w:b/>
                <w:bCs/>
                <w:color w:val="000000"/>
                <w:sz w:val="20"/>
                <w:szCs w:val="20"/>
                <w:lang w:eastAsia="cs-CZ"/>
              </w:rPr>
            </w:pPr>
          </w:p>
          <w:p w:rsidR="00FA0B30" w:rsidRDefault="00FA0B30" w:rsidP="00350F85">
            <w:pPr>
              <w:spacing w:after="0" w:line="240" w:lineRule="auto"/>
              <w:jc w:val="both"/>
              <w:rPr>
                <w:rFonts w:ascii="Arial" w:eastAsia="Times New Roman" w:hAnsi="Arial" w:cs="Arial"/>
                <w:b/>
                <w:bCs/>
                <w:color w:val="000000"/>
                <w:sz w:val="20"/>
                <w:szCs w:val="20"/>
                <w:lang w:eastAsia="cs-CZ"/>
              </w:rPr>
            </w:pPr>
          </w:p>
          <w:p w:rsidR="00FA0B30" w:rsidRDefault="00FA0B30" w:rsidP="00350F85">
            <w:pPr>
              <w:spacing w:after="0" w:line="240" w:lineRule="auto"/>
              <w:jc w:val="both"/>
              <w:rPr>
                <w:rFonts w:ascii="Arial" w:eastAsia="Times New Roman" w:hAnsi="Arial" w:cs="Arial"/>
                <w:b/>
                <w:bCs/>
                <w:color w:val="000000"/>
                <w:sz w:val="20"/>
                <w:szCs w:val="20"/>
                <w:lang w:eastAsia="cs-CZ"/>
              </w:rPr>
            </w:pPr>
          </w:p>
          <w:p w:rsidR="00FA0B30" w:rsidRDefault="00FA0B30" w:rsidP="00350F85">
            <w:pPr>
              <w:spacing w:after="0" w:line="240" w:lineRule="auto"/>
              <w:jc w:val="both"/>
              <w:rPr>
                <w:rFonts w:ascii="Arial" w:eastAsia="Times New Roman" w:hAnsi="Arial" w:cs="Arial"/>
                <w:b/>
                <w:bCs/>
                <w:color w:val="000000"/>
                <w:sz w:val="20"/>
                <w:szCs w:val="20"/>
                <w:lang w:eastAsia="cs-CZ"/>
              </w:rPr>
            </w:pPr>
          </w:p>
          <w:p w:rsidR="00FA0B30" w:rsidRDefault="00FA0B30" w:rsidP="00350F85">
            <w:pPr>
              <w:spacing w:after="0" w:line="240" w:lineRule="auto"/>
              <w:jc w:val="both"/>
            </w:pPr>
            <w:r>
              <w:t>CJ-5-2-02</w:t>
            </w:r>
          </w:p>
          <w:p w:rsidR="00FA0B30" w:rsidRDefault="00FA0B30" w:rsidP="00350F85">
            <w:pPr>
              <w:spacing w:after="0" w:line="240" w:lineRule="auto"/>
              <w:jc w:val="both"/>
              <w:rPr>
                <w:rFonts w:ascii="Arial" w:eastAsia="Times New Roman" w:hAnsi="Arial" w:cs="Arial"/>
                <w:b/>
                <w:bCs/>
                <w:color w:val="000000"/>
                <w:sz w:val="20"/>
                <w:szCs w:val="20"/>
                <w:lang w:eastAsia="cs-CZ"/>
              </w:rPr>
            </w:pPr>
          </w:p>
          <w:p w:rsidR="00FA0B30" w:rsidRDefault="00FA0B30" w:rsidP="00350F85">
            <w:pPr>
              <w:spacing w:after="0" w:line="240" w:lineRule="auto"/>
              <w:jc w:val="both"/>
              <w:rPr>
                <w:rFonts w:ascii="Arial" w:eastAsia="Times New Roman" w:hAnsi="Arial" w:cs="Arial"/>
                <w:b/>
                <w:bCs/>
                <w:color w:val="000000"/>
                <w:sz w:val="20"/>
                <w:szCs w:val="20"/>
                <w:lang w:eastAsia="cs-CZ"/>
              </w:rPr>
            </w:pPr>
          </w:p>
          <w:p w:rsidR="00FA0B30" w:rsidRDefault="00FA0B30" w:rsidP="00350F85">
            <w:pPr>
              <w:spacing w:after="0" w:line="240" w:lineRule="auto"/>
              <w:jc w:val="both"/>
              <w:rPr>
                <w:rFonts w:ascii="Arial" w:eastAsia="Times New Roman" w:hAnsi="Arial" w:cs="Arial"/>
                <w:b/>
                <w:bCs/>
                <w:color w:val="000000"/>
                <w:sz w:val="20"/>
                <w:szCs w:val="20"/>
                <w:lang w:eastAsia="cs-CZ"/>
              </w:rPr>
            </w:pPr>
          </w:p>
          <w:p w:rsidR="00FA0B30" w:rsidRDefault="00FA0B30" w:rsidP="00350F85">
            <w:pPr>
              <w:spacing w:after="0" w:line="240" w:lineRule="auto"/>
              <w:jc w:val="both"/>
              <w:rPr>
                <w:rFonts w:ascii="Arial" w:eastAsia="Times New Roman" w:hAnsi="Arial" w:cs="Arial"/>
                <w:b/>
                <w:bCs/>
                <w:color w:val="000000"/>
                <w:sz w:val="20"/>
                <w:szCs w:val="20"/>
                <w:lang w:eastAsia="cs-CZ"/>
              </w:rPr>
            </w:pPr>
          </w:p>
          <w:p w:rsidR="00FA0B30" w:rsidRDefault="00FA0B30" w:rsidP="00350F85">
            <w:pPr>
              <w:spacing w:after="0" w:line="240" w:lineRule="auto"/>
              <w:jc w:val="both"/>
              <w:rPr>
                <w:rFonts w:ascii="Arial" w:eastAsia="Times New Roman" w:hAnsi="Arial" w:cs="Arial"/>
                <w:b/>
                <w:bCs/>
                <w:color w:val="000000"/>
                <w:sz w:val="20"/>
                <w:szCs w:val="20"/>
                <w:lang w:eastAsia="cs-CZ"/>
              </w:rPr>
            </w:pPr>
          </w:p>
          <w:p w:rsidR="00FA0B30" w:rsidRDefault="00FA0B30" w:rsidP="00350F85">
            <w:pPr>
              <w:spacing w:after="0" w:line="240" w:lineRule="auto"/>
              <w:jc w:val="both"/>
              <w:rPr>
                <w:rFonts w:ascii="Arial" w:eastAsia="Times New Roman" w:hAnsi="Arial" w:cs="Arial"/>
                <w:b/>
                <w:bCs/>
                <w:color w:val="000000"/>
                <w:sz w:val="20"/>
                <w:szCs w:val="20"/>
                <w:lang w:eastAsia="cs-CZ"/>
              </w:rPr>
            </w:pPr>
          </w:p>
          <w:p w:rsidR="00FA0B30" w:rsidRDefault="00FA0B30" w:rsidP="00350F85">
            <w:pPr>
              <w:spacing w:after="0" w:line="240" w:lineRule="auto"/>
              <w:jc w:val="both"/>
              <w:rPr>
                <w:rFonts w:ascii="Arial" w:eastAsia="Times New Roman" w:hAnsi="Arial" w:cs="Arial"/>
                <w:b/>
                <w:bCs/>
                <w:color w:val="000000"/>
                <w:sz w:val="20"/>
                <w:szCs w:val="20"/>
                <w:lang w:eastAsia="cs-CZ"/>
              </w:rPr>
            </w:pPr>
          </w:p>
          <w:p w:rsidR="00FA0B30" w:rsidRDefault="00FA0B30" w:rsidP="00350F85">
            <w:pPr>
              <w:spacing w:after="0" w:line="240" w:lineRule="auto"/>
              <w:jc w:val="both"/>
              <w:rPr>
                <w:rFonts w:ascii="Arial" w:eastAsia="Times New Roman" w:hAnsi="Arial" w:cs="Arial"/>
                <w:b/>
                <w:bCs/>
                <w:color w:val="000000"/>
                <w:sz w:val="20"/>
                <w:szCs w:val="20"/>
                <w:lang w:eastAsia="cs-CZ"/>
              </w:rPr>
            </w:pPr>
          </w:p>
          <w:p w:rsidR="00FA0B30" w:rsidRDefault="00FA0B30" w:rsidP="00350F85">
            <w:pPr>
              <w:spacing w:after="0" w:line="240" w:lineRule="auto"/>
              <w:jc w:val="both"/>
              <w:rPr>
                <w:rFonts w:ascii="Arial" w:eastAsia="Times New Roman" w:hAnsi="Arial" w:cs="Arial"/>
                <w:b/>
                <w:bCs/>
                <w:color w:val="000000"/>
                <w:sz w:val="20"/>
                <w:szCs w:val="20"/>
                <w:lang w:eastAsia="cs-CZ"/>
              </w:rPr>
            </w:pPr>
          </w:p>
          <w:p w:rsidR="00FA0B30" w:rsidRDefault="00FA0B30" w:rsidP="00350F85">
            <w:pPr>
              <w:spacing w:after="0" w:line="240" w:lineRule="auto"/>
              <w:jc w:val="both"/>
              <w:rPr>
                <w:rFonts w:ascii="Arial" w:eastAsia="Times New Roman" w:hAnsi="Arial" w:cs="Arial"/>
                <w:b/>
                <w:bCs/>
                <w:color w:val="000000"/>
                <w:sz w:val="20"/>
                <w:szCs w:val="20"/>
                <w:lang w:eastAsia="cs-CZ"/>
              </w:rPr>
            </w:pPr>
          </w:p>
          <w:p w:rsidR="00FA0B30" w:rsidRDefault="00FA0B30" w:rsidP="00350F85">
            <w:pPr>
              <w:spacing w:after="0" w:line="240" w:lineRule="auto"/>
              <w:jc w:val="both"/>
              <w:rPr>
                <w:rFonts w:ascii="Arial" w:eastAsia="Times New Roman" w:hAnsi="Arial" w:cs="Arial"/>
                <w:b/>
                <w:bCs/>
                <w:color w:val="000000"/>
                <w:sz w:val="20"/>
                <w:szCs w:val="20"/>
                <w:lang w:eastAsia="cs-CZ"/>
              </w:rPr>
            </w:pPr>
          </w:p>
          <w:p w:rsidR="00FA0B30" w:rsidRDefault="00FA0B30" w:rsidP="00350F85">
            <w:pPr>
              <w:spacing w:after="0" w:line="240" w:lineRule="auto"/>
              <w:jc w:val="both"/>
              <w:rPr>
                <w:rFonts w:ascii="Arial" w:eastAsia="Times New Roman" w:hAnsi="Arial" w:cs="Arial"/>
                <w:b/>
                <w:bCs/>
                <w:color w:val="000000"/>
                <w:sz w:val="20"/>
                <w:szCs w:val="20"/>
                <w:lang w:eastAsia="cs-CZ"/>
              </w:rPr>
            </w:pPr>
          </w:p>
          <w:p w:rsidR="008D44C4" w:rsidRDefault="008D44C4" w:rsidP="00350F85">
            <w:pPr>
              <w:spacing w:after="0" w:line="240" w:lineRule="auto"/>
              <w:jc w:val="both"/>
              <w:rPr>
                <w:rFonts w:ascii="Arial" w:eastAsia="Times New Roman" w:hAnsi="Arial" w:cs="Arial"/>
                <w:b/>
                <w:bCs/>
                <w:color w:val="000000"/>
                <w:sz w:val="20"/>
                <w:szCs w:val="20"/>
                <w:lang w:eastAsia="cs-CZ"/>
              </w:rPr>
            </w:pPr>
          </w:p>
          <w:p w:rsidR="00FA0B30" w:rsidRPr="000B1BE2" w:rsidRDefault="00FA0B30" w:rsidP="00350F85">
            <w:pPr>
              <w:spacing w:after="0" w:line="240" w:lineRule="auto"/>
              <w:jc w:val="both"/>
              <w:rPr>
                <w:rFonts w:ascii="Arial" w:eastAsia="Times New Roman" w:hAnsi="Arial" w:cs="Arial"/>
                <w:b/>
                <w:bCs/>
                <w:color w:val="000000"/>
                <w:sz w:val="20"/>
                <w:szCs w:val="20"/>
                <w:lang w:eastAsia="cs-CZ"/>
              </w:rPr>
            </w:pPr>
            <w:r>
              <w:t>CJ-5-2-03</w:t>
            </w:r>
          </w:p>
        </w:tc>
        <w:tc>
          <w:tcPr>
            <w:tcW w:w="2551"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rsidR="00B82377" w:rsidRPr="000B1BE2" w:rsidRDefault="00B82377" w:rsidP="00350F85">
            <w:pPr>
              <w:spacing w:after="0" w:line="240" w:lineRule="auto"/>
              <w:jc w:val="both"/>
              <w:rPr>
                <w:rFonts w:ascii="Times New Roman" w:eastAsia="Times New Roman" w:hAnsi="Times New Roman" w:cs="Times New Roman"/>
                <w:sz w:val="24"/>
                <w:szCs w:val="24"/>
                <w:lang w:eastAsia="cs-CZ"/>
              </w:rPr>
            </w:pPr>
            <w:r w:rsidRPr="000B1BE2">
              <w:rPr>
                <w:rFonts w:ascii="Arial" w:eastAsia="Times New Roman" w:hAnsi="Arial" w:cs="Arial"/>
                <w:b/>
                <w:bCs/>
                <w:color w:val="000000"/>
                <w:sz w:val="20"/>
                <w:szCs w:val="20"/>
                <w:lang w:eastAsia="cs-CZ"/>
              </w:rPr>
              <w:t>Mluvení:</w:t>
            </w:r>
          </w:p>
          <w:p w:rsidR="00B82377" w:rsidRPr="000B1BE2" w:rsidRDefault="00B82377" w:rsidP="00350F85">
            <w:pPr>
              <w:spacing w:after="0" w:line="240" w:lineRule="auto"/>
              <w:jc w:val="both"/>
              <w:rPr>
                <w:rFonts w:ascii="Times New Roman" w:eastAsia="Times New Roman" w:hAnsi="Times New Roman" w:cs="Times New Roman"/>
                <w:sz w:val="24"/>
                <w:szCs w:val="24"/>
                <w:lang w:eastAsia="cs-CZ"/>
              </w:rPr>
            </w:pPr>
            <w:r w:rsidRPr="000B1BE2">
              <w:rPr>
                <w:rFonts w:ascii="Arial" w:eastAsia="Times New Roman" w:hAnsi="Arial" w:cs="Arial"/>
                <w:color w:val="000000"/>
                <w:sz w:val="20"/>
                <w:szCs w:val="20"/>
                <w:lang w:eastAsia="cs-CZ"/>
              </w:rPr>
              <w:t>Zapojí se do jednoduchých rozhovorů</w:t>
            </w:r>
          </w:p>
          <w:p w:rsidR="00B82377" w:rsidRPr="000B1BE2" w:rsidRDefault="00B82377" w:rsidP="008D44C4">
            <w:pPr>
              <w:spacing w:after="0" w:line="240" w:lineRule="auto"/>
              <w:rPr>
                <w:rFonts w:ascii="Times New Roman" w:eastAsia="Times New Roman" w:hAnsi="Times New Roman" w:cs="Times New Roman"/>
                <w:sz w:val="24"/>
                <w:szCs w:val="24"/>
                <w:lang w:eastAsia="cs-CZ"/>
              </w:rPr>
            </w:pPr>
            <w:r w:rsidRPr="000B1BE2">
              <w:rPr>
                <w:rFonts w:ascii="Arial" w:eastAsia="Times New Roman" w:hAnsi="Arial" w:cs="Arial"/>
                <w:color w:val="000000"/>
                <w:sz w:val="20"/>
                <w:szCs w:val="20"/>
                <w:lang w:eastAsia="cs-CZ"/>
              </w:rPr>
              <w:t>(užívá pozdravy při setkání i při loučení s kamarádem, dospělým, řeší jednoduché situace při rozhovoru, naváže kontakt s konkrétní osobou, vyžádá si jednoduchou informaci).</w:t>
            </w:r>
          </w:p>
          <w:p w:rsidR="008D44C4" w:rsidRDefault="008D44C4" w:rsidP="00350F85">
            <w:pPr>
              <w:spacing w:after="0" w:line="240" w:lineRule="auto"/>
              <w:jc w:val="both"/>
              <w:rPr>
                <w:rFonts w:ascii="Arial" w:eastAsia="Times New Roman" w:hAnsi="Arial" w:cs="Arial"/>
                <w:color w:val="000000"/>
                <w:sz w:val="20"/>
                <w:szCs w:val="20"/>
                <w:lang w:eastAsia="cs-CZ"/>
              </w:rPr>
            </w:pPr>
          </w:p>
          <w:p w:rsidR="00B82377" w:rsidRPr="000B1BE2" w:rsidRDefault="00B82377" w:rsidP="008D44C4">
            <w:pPr>
              <w:spacing w:after="0" w:line="240" w:lineRule="auto"/>
              <w:rPr>
                <w:rFonts w:ascii="Times New Roman" w:eastAsia="Times New Roman" w:hAnsi="Times New Roman" w:cs="Times New Roman"/>
                <w:sz w:val="24"/>
                <w:szCs w:val="24"/>
                <w:lang w:eastAsia="cs-CZ"/>
              </w:rPr>
            </w:pPr>
            <w:r w:rsidRPr="000B1BE2">
              <w:rPr>
                <w:rFonts w:ascii="Arial" w:eastAsia="Times New Roman" w:hAnsi="Arial" w:cs="Arial"/>
                <w:color w:val="000000"/>
                <w:sz w:val="20"/>
                <w:szCs w:val="20"/>
                <w:lang w:eastAsia="cs-CZ"/>
              </w:rPr>
              <w:t>Sdělí</w:t>
            </w:r>
            <w:r w:rsidR="008D44C4">
              <w:rPr>
                <w:rFonts w:ascii="Arial" w:eastAsia="Times New Roman" w:hAnsi="Arial" w:cs="Arial"/>
                <w:color w:val="000000"/>
                <w:sz w:val="20"/>
                <w:szCs w:val="20"/>
                <w:lang w:eastAsia="cs-CZ"/>
              </w:rPr>
              <w:t xml:space="preserve"> </w:t>
            </w:r>
            <w:r w:rsidRPr="000B1BE2">
              <w:rPr>
                <w:rFonts w:ascii="Arial" w:eastAsia="Times New Roman" w:hAnsi="Arial" w:cs="Arial"/>
                <w:color w:val="000000"/>
                <w:sz w:val="20"/>
                <w:szCs w:val="20"/>
                <w:lang w:eastAsia="cs-CZ"/>
              </w:rPr>
              <w:t>jednoduchým způsobem základní informace týkající se jeho samotného, rodiny, školy, volného času a dalších osvojovaných témat (popíše sebe samého, další osoby, prostředí, v němž žije, vypráví jednoduchý příběh jako sled jednotlivých událostí, poskytne základní místní, časové a jiné informace).</w:t>
            </w:r>
          </w:p>
          <w:p w:rsidR="008D44C4" w:rsidRDefault="008D44C4" w:rsidP="00350F85">
            <w:pPr>
              <w:spacing w:after="0" w:line="240" w:lineRule="auto"/>
              <w:jc w:val="both"/>
              <w:rPr>
                <w:rFonts w:ascii="Arial" w:eastAsia="Times New Roman" w:hAnsi="Arial" w:cs="Arial"/>
                <w:color w:val="000000"/>
                <w:sz w:val="20"/>
                <w:szCs w:val="20"/>
                <w:lang w:eastAsia="cs-CZ"/>
              </w:rPr>
            </w:pPr>
          </w:p>
          <w:p w:rsidR="00B82377" w:rsidRPr="000B1BE2" w:rsidRDefault="00B82377" w:rsidP="008D44C4">
            <w:pPr>
              <w:spacing w:after="0" w:line="240" w:lineRule="auto"/>
              <w:rPr>
                <w:rFonts w:ascii="Times New Roman" w:eastAsia="Times New Roman" w:hAnsi="Times New Roman" w:cs="Times New Roman"/>
                <w:sz w:val="24"/>
                <w:szCs w:val="24"/>
                <w:lang w:eastAsia="cs-CZ"/>
              </w:rPr>
            </w:pPr>
            <w:r w:rsidRPr="000B1BE2">
              <w:rPr>
                <w:rFonts w:ascii="Arial" w:eastAsia="Times New Roman" w:hAnsi="Arial" w:cs="Arial"/>
                <w:color w:val="000000"/>
                <w:sz w:val="20"/>
                <w:szCs w:val="20"/>
                <w:lang w:eastAsia="cs-CZ"/>
              </w:rPr>
              <w:t>Odpovídá na jednoduché otázky týkající se jeho samotného, rodiny, školy, volného času a dalších osvojovaných témat a podobné otázky pokládá.</w:t>
            </w:r>
          </w:p>
          <w:p w:rsidR="00B82377" w:rsidRPr="000B1BE2" w:rsidRDefault="00B82377" w:rsidP="00350F85">
            <w:pPr>
              <w:spacing w:after="0" w:line="240" w:lineRule="auto"/>
              <w:rPr>
                <w:rFonts w:ascii="Times New Roman" w:eastAsia="Times New Roman" w:hAnsi="Times New Roman" w:cs="Times New Roman"/>
                <w:sz w:val="24"/>
                <w:szCs w:val="24"/>
                <w:lang w:eastAsia="cs-CZ"/>
              </w:rPr>
            </w:pPr>
          </w:p>
        </w:tc>
        <w:tc>
          <w:tcPr>
            <w:tcW w:w="1990" w:type="dxa"/>
            <w:vMerge/>
            <w:tcBorders>
              <w:top w:val="single" w:sz="4" w:space="0" w:color="000000"/>
              <w:left w:val="single" w:sz="4" w:space="0" w:color="000000"/>
              <w:bottom w:val="single" w:sz="4" w:space="0" w:color="000000"/>
              <w:right w:val="single" w:sz="4" w:space="0" w:color="000000"/>
            </w:tcBorders>
            <w:vAlign w:val="center"/>
            <w:hideMark/>
          </w:tcPr>
          <w:p w:rsidR="00B82377" w:rsidRPr="00FA0B30" w:rsidRDefault="00B82377" w:rsidP="00350F85">
            <w:pPr>
              <w:spacing w:after="0" w:line="240" w:lineRule="auto"/>
              <w:rPr>
                <w:rFonts w:ascii="Arial" w:eastAsia="Times New Roman" w:hAnsi="Arial" w:cs="Arial"/>
                <w:sz w:val="20"/>
                <w:szCs w:val="24"/>
                <w:lang w:eastAsia="cs-CZ"/>
              </w:rPr>
            </w:pPr>
          </w:p>
        </w:tc>
        <w:tc>
          <w:tcPr>
            <w:tcW w:w="1397"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rsidR="00C62DA3" w:rsidRDefault="00C62DA3" w:rsidP="00350F85">
            <w:pPr>
              <w:spacing w:after="0" w:line="240" w:lineRule="auto"/>
              <w:jc w:val="center"/>
              <w:rPr>
                <w:rFonts w:ascii="Arial" w:eastAsia="Times New Roman" w:hAnsi="Arial" w:cs="Arial"/>
                <w:color w:val="000000"/>
                <w:sz w:val="20"/>
                <w:szCs w:val="20"/>
                <w:lang w:eastAsia="cs-CZ"/>
              </w:rPr>
            </w:pPr>
          </w:p>
          <w:p w:rsidR="00B82377" w:rsidRPr="000B1BE2" w:rsidRDefault="00B82377" w:rsidP="00350F85">
            <w:pPr>
              <w:spacing w:after="0" w:line="240" w:lineRule="auto"/>
              <w:jc w:val="center"/>
              <w:rPr>
                <w:rFonts w:ascii="Times New Roman" w:eastAsia="Times New Roman" w:hAnsi="Times New Roman" w:cs="Times New Roman"/>
                <w:sz w:val="24"/>
                <w:szCs w:val="24"/>
                <w:lang w:eastAsia="cs-CZ"/>
              </w:rPr>
            </w:pPr>
            <w:r w:rsidRPr="000B1BE2">
              <w:rPr>
                <w:rFonts w:ascii="Arial" w:eastAsia="Times New Roman" w:hAnsi="Arial" w:cs="Arial"/>
                <w:color w:val="000000"/>
                <w:sz w:val="20"/>
                <w:szCs w:val="20"/>
                <w:lang w:eastAsia="cs-CZ"/>
              </w:rPr>
              <w:t>Komunika</w:t>
            </w:r>
            <w:r w:rsidR="00350F85">
              <w:rPr>
                <w:rFonts w:ascii="Arial" w:eastAsia="Times New Roman" w:hAnsi="Arial" w:cs="Arial"/>
                <w:color w:val="000000"/>
                <w:sz w:val="20"/>
                <w:szCs w:val="20"/>
                <w:lang w:eastAsia="cs-CZ"/>
              </w:rPr>
              <w:t>tivní</w:t>
            </w:r>
          </w:p>
          <w:p w:rsidR="00B82377" w:rsidRPr="000B1BE2" w:rsidRDefault="00B82377" w:rsidP="00350F85">
            <w:pPr>
              <w:spacing w:after="0" w:line="240" w:lineRule="auto"/>
              <w:rPr>
                <w:rFonts w:ascii="Times New Roman" w:eastAsia="Times New Roman" w:hAnsi="Times New Roman" w:cs="Times New Roman"/>
                <w:sz w:val="24"/>
                <w:szCs w:val="24"/>
                <w:lang w:eastAsia="cs-CZ"/>
              </w:rPr>
            </w:pPr>
          </w:p>
        </w:tc>
        <w:tc>
          <w:tcPr>
            <w:tcW w:w="1283"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rsidR="00B82377" w:rsidRPr="00C62DA3" w:rsidRDefault="00B82377" w:rsidP="00350F85">
            <w:pPr>
              <w:spacing w:after="240" w:line="240" w:lineRule="auto"/>
              <w:rPr>
                <w:rFonts w:ascii="Arial" w:eastAsia="Times New Roman" w:hAnsi="Arial" w:cs="Arial"/>
                <w:sz w:val="24"/>
                <w:szCs w:val="24"/>
                <w:lang w:eastAsia="cs-CZ"/>
              </w:rPr>
            </w:pPr>
            <w:r w:rsidRPr="000B1BE2">
              <w:rPr>
                <w:rFonts w:ascii="Times New Roman" w:eastAsia="Times New Roman" w:hAnsi="Times New Roman" w:cs="Times New Roman"/>
                <w:sz w:val="24"/>
                <w:szCs w:val="24"/>
                <w:lang w:eastAsia="cs-CZ"/>
              </w:rPr>
              <w:br/>
            </w:r>
            <w:r w:rsidRPr="000B1BE2">
              <w:rPr>
                <w:rFonts w:ascii="Times New Roman" w:eastAsia="Times New Roman" w:hAnsi="Times New Roman" w:cs="Times New Roman"/>
                <w:sz w:val="24"/>
                <w:szCs w:val="24"/>
                <w:lang w:eastAsia="cs-CZ"/>
              </w:rPr>
              <w:br/>
            </w:r>
            <w:r w:rsidRPr="000B1BE2">
              <w:rPr>
                <w:rFonts w:ascii="Times New Roman" w:eastAsia="Times New Roman" w:hAnsi="Times New Roman" w:cs="Times New Roman"/>
                <w:sz w:val="24"/>
                <w:szCs w:val="24"/>
                <w:lang w:eastAsia="cs-CZ"/>
              </w:rPr>
              <w:br/>
            </w:r>
            <w:r w:rsidRPr="000B1BE2">
              <w:rPr>
                <w:rFonts w:ascii="Times New Roman" w:eastAsia="Times New Roman" w:hAnsi="Times New Roman" w:cs="Times New Roman"/>
                <w:sz w:val="24"/>
                <w:szCs w:val="24"/>
                <w:lang w:eastAsia="cs-CZ"/>
              </w:rPr>
              <w:br/>
            </w:r>
            <w:r w:rsidR="00C62DA3" w:rsidRPr="00C62DA3">
              <w:rPr>
                <w:rFonts w:ascii="Arial" w:eastAsia="Times New Roman" w:hAnsi="Arial" w:cs="Arial"/>
                <w:sz w:val="20"/>
                <w:szCs w:val="24"/>
                <w:lang w:eastAsia="cs-CZ"/>
              </w:rPr>
              <w:t>VMEGS 1</w:t>
            </w:r>
            <w:r w:rsidRPr="00C62DA3">
              <w:rPr>
                <w:rFonts w:ascii="Arial" w:eastAsia="Times New Roman" w:hAnsi="Arial" w:cs="Arial"/>
                <w:sz w:val="24"/>
                <w:szCs w:val="24"/>
                <w:lang w:eastAsia="cs-CZ"/>
              </w:rPr>
              <w:br/>
            </w:r>
            <w:r w:rsidRPr="00C62DA3">
              <w:rPr>
                <w:rFonts w:ascii="Arial" w:eastAsia="Times New Roman" w:hAnsi="Arial" w:cs="Arial"/>
                <w:sz w:val="24"/>
                <w:szCs w:val="24"/>
                <w:lang w:eastAsia="cs-CZ"/>
              </w:rPr>
              <w:br/>
            </w:r>
          </w:p>
          <w:p w:rsidR="00B82377" w:rsidRPr="000B1BE2" w:rsidRDefault="00B82377" w:rsidP="00350F85">
            <w:pPr>
              <w:spacing w:after="0" w:line="240" w:lineRule="auto"/>
              <w:jc w:val="center"/>
              <w:rPr>
                <w:rFonts w:ascii="Times New Roman" w:eastAsia="Times New Roman" w:hAnsi="Times New Roman" w:cs="Times New Roman"/>
                <w:sz w:val="24"/>
                <w:szCs w:val="24"/>
                <w:lang w:eastAsia="cs-CZ"/>
              </w:rPr>
            </w:pPr>
          </w:p>
        </w:tc>
        <w:tc>
          <w:tcPr>
            <w:tcW w:w="1708"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rsidR="00C62DA3" w:rsidRDefault="00C62DA3" w:rsidP="00350F85">
            <w:pPr>
              <w:spacing w:after="0" w:line="240" w:lineRule="auto"/>
              <w:jc w:val="center"/>
              <w:rPr>
                <w:rFonts w:ascii="Arial" w:eastAsia="Times New Roman" w:hAnsi="Arial" w:cs="Arial"/>
                <w:color w:val="000000"/>
                <w:sz w:val="20"/>
                <w:szCs w:val="20"/>
                <w:lang w:eastAsia="cs-CZ"/>
              </w:rPr>
            </w:pPr>
          </w:p>
          <w:p w:rsidR="00B82377" w:rsidRPr="000B1BE2" w:rsidRDefault="00B82377" w:rsidP="00350F85">
            <w:pPr>
              <w:spacing w:after="0" w:line="240" w:lineRule="auto"/>
              <w:jc w:val="center"/>
              <w:rPr>
                <w:rFonts w:ascii="Times New Roman" w:eastAsia="Times New Roman" w:hAnsi="Times New Roman" w:cs="Times New Roman"/>
                <w:sz w:val="24"/>
                <w:szCs w:val="24"/>
                <w:lang w:eastAsia="cs-CZ"/>
              </w:rPr>
            </w:pPr>
            <w:r w:rsidRPr="000B1BE2">
              <w:rPr>
                <w:rFonts w:ascii="Arial" w:eastAsia="Times New Roman" w:hAnsi="Arial" w:cs="Arial"/>
                <w:color w:val="000000"/>
                <w:sz w:val="20"/>
                <w:szCs w:val="20"/>
                <w:lang w:eastAsia="cs-CZ"/>
              </w:rPr>
              <w:t>ČJ</w:t>
            </w:r>
          </w:p>
        </w:tc>
      </w:tr>
      <w:tr w:rsidR="00B82377" w:rsidRPr="000B1BE2" w:rsidTr="008D44C4">
        <w:trPr>
          <w:trHeight w:val="1077"/>
          <w:jc w:val="center"/>
        </w:trPr>
        <w:tc>
          <w:tcPr>
            <w:tcW w:w="807" w:type="dxa"/>
            <w:vMerge/>
            <w:tcBorders>
              <w:top w:val="single" w:sz="4" w:space="0" w:color="000000"/>
              <w:left w:val="single" w:sz="4" w:space="0" w:color="000000"/>
              <w:bottom w:val="single" w:sz="4" w:space="0" w:color="000000"/>
              <w:right w:val="single" w:sz="4" w:space="0" w:color="000000"/>
            </w:tcBorders>
            <w:vAlign w:val="center"/>
            <w:hideMark/>
          </w:tcPr>
          <w:p w:rsidR="00B82377" w:rsidRPr="000B1BE2" w:rsidRDefault="00B82377" w:rsidP="00350F85">
            <w:pPr>
              <w:spacing w:after="0" w:line="240" w:lineRule="auto"/>
              <w:rPr>
                <w:rFonts w:ascii="Times New Roman" w:eastAsia="Times New Roman" w:hAnsi="Times New Roman" w:cs="Times New Roman"/>
                <w:sz w:val="24"/>
                <w:szCs w:val="24"/>
                <w:lang w:eastAsia="cs-CZ"/>
              </w:rPr>
            </w:pPr>
          </w:p>
        </w:tc>
        <w:tc>
          <w:tcPr>
            <w:tcW w:w="1037" w:type="dxa"/>
            <w:tcBorders>
              <w:top w:val="single" w:sz="4" w:space="0" w:color="000000"/>
              <w:left w:val="single" w:sz="4" w:space="0" w:color="000000"/>
              <w:bottom w:val="single" w:sz="4" w:space="0" w:color="000000"/>
              <w:right w:val="single" w:sz="4" w:space="0" w:color="000000"/>
            </w:tcBorders>
          </w:tcPr>
          <w:p w:rsidR="00B82377" w:rsidRDefault="00B82377" w:rsidP="00350F85">
            <w:pPr>
              <w:spacing w:after="0" w:line="240" w:lineRule="auto"/>
              <w:rPr>
                <w:rFonts w:ascii="Arial" w:eastAsia="Times New Roman" w:hAnsi="Arial" w:cs="Arial"/>
                <w:b/>
                <w:bCs/>
                <w:color w:val="000000"/>
                <w:sz w:val="20"/>
                <w:szCs w:val="20"/>
                <w:lang w:eastAsia="cs-CZ"/>
              </w:rPr>
            </w:pPr>
          </w:p>
          <w:p w:rsidR="00FA0B30" w:rsidRDefault="00FA0B30" w:rsidP="00350F85">
            <w:pPr>
              <w:spacing w:after="0" w:line="240" w:lineRule="auto"/>
            </w:pPr>
            <w:r>
              <w:t>CJ-5-3-01</w:t>
            </w:r>
          </w:p>
          <w:p w:rsidR="00FA0B30" w:rsidRDefault="00FA0B30" w:rsidP="00350F85">
            <w:pPr>
              <w:spacing w:after="0" w:line="240" w:lineRule="auto"/>
              <w:rPr>
                <w:rFonts w:ascii="Arial" w:eastAsia="Times New Roman" w:hAnsi="Arial" w:cs="Arial"/>
                <w:b/>
                <w:bCs/>
                <w:color w:val="000000"/>
                <w:sz w:val="20"/>
                <w:szCs w:val="20"/>
                <w:lang w:eastAsia="cs-CZ"/>
              </w:rPr>
            </w:pPr>
          </w:p>
          <w:p w:rsidR="00FA0B30" w:rsidRDefault="00FA0B30" w:rsidP="00350F85">
            <w:pPr>
              <w:spacing w:after="0" w:line="240" w:lineRule="auto"/>
              <w:rPr>
                <w:rFonts w:ascii="Arial" w:eastAsia="Times New Roman" w:hAnsi="Arial" w:cs="Arial"/>
                <w:b/>
                <w:bCs/>
                <w:color w:val="000000"/>
                <w:sz w:val="20"/>
                <w:szCs w:val="20"/>
                <w:lang w:eastAsia="cs-CZ"/>
              </w:rPr>
            </w:pPr>
          </w:p>
          <w:p w:rsidR="00FA0B30" w:rsidRDefault="00FA0B30" w:rsidP="00350F85">
            <w:pPr>
              <w:spacing w:after="0" w:line="240" w:lineRule="auto"/>
              <w:rPr>
                <w:rFonts w:ascii="Arial" w:eastAsia="Times New Roman" w:hAnsi="Arial" w:cs="Arial"/>
                <w:b/>
                <w:bCs/>
                <w:color w:val="000000"/>
                <w:sz w:val="20"/>
                <w:szCs w:val="20"/>
                <w:lang w:eastAsia="cs-CZ"/>
              </w:rPr>
            </w:pPr>
          </w:p>
          <w:p w:rsidR="008D44C4" w:rsidRDefault="008D44C4" w:rsidP="00350F85">
            <w:pPr>
              <w:spacing w:after="0" w:line="240" w:lineRule="auto"/>
            </w:pPr>
          </w:p>
          <w:p w:rsidR="00FA0B30" w:rsidRPr="000B1BE2" w:rsidRDefault="00FA0B30" w:rsidP="008D44C4">
            <w:pPr>
              <w:spacing w:after="0" w:line="240" w:lineRule="auto"/>
              <w:jc w:val="both"/>
              <w:rPr>
                <w:rFonts w:ascii="Arial" w:eastAsia="Times New Roman" w:hAnsi="Arial" w:cs="Arial"/>
                <w:b/>
                <w:bCs/>
                <w:color w:val="000000"/>
                <w:sz w:val="20"/>
                <w:szCs w:val="20"/>
                <w:lang w:eastAsia="cs-CZ"/>
              </w:rPr>
            </w:pPr>
            <w:r>
              <w:t>CJ-5-3-02</w:t>
            </w:r>
          </w:p>
        </w:tc>
        <w:tc>
          <w:tcPr>
            <w:tcW w:w="2551"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rsidR="00B82377" w:rsidRPr="000B1BE2" w:rsidRDefault="00B82377" w:rsidP="00350F85">
            <w:pPr>
              <w:spacing w:after="0" w:line="240" w:lineRule="auto"/>
              <w:rPr>
                <w:rFonts w:ascii="Times New Roman" w:eastAsia="Times New Roman" w:hAnsi="Times New Roman" w:cs="Times New Roman"/>
                <w:sz w:val="24"/>
                <w:szCs w:val="24"/>
                <w:lang w:eastAsia="cs-CZ"/>
              </w:rPr>
            </w:pPr>
            <w:r w:rsidRPr="000B1BE2">
              <w:rPr>
                <w:rFonts w:ascii="Arial" w:eastAsia="Times New Roman" w:hAnsi="Arial" w:cs="Arial"/>
                <w:b/>
                <w:bCs/>
                <w:color w:val="000000"/>
                <w:sz w:val="20"/>
                <w:szCs w:val="20"/>
                <w:lang w:eastAsia="cs-CZ"/>
              </w:rPr>
              <w:t>Čtení s porozuměním:</w:t>
            </w:r>
          </w:p>
          <w:p w:rsidR="00B82377" w:rsidRPr="000B1BE2" w:rsidRDefault="00B82377" w:rsidP="008D44C4">
            <w:pPr>
              <w:spacing w:after="0" w:line="240" w:lineRule="auto"/>
              <w:rPr>
                <w:rFonts w:ascii="Times New Roman" w:eastAsia="Times New Roman" w:hAnsi="Times New Roman" w:cs="Times New Roman"/>
                <w:sz w:val="24"/>
                <w:szCs w:val="24"/>
                <w:lang w:eastAsia="cs-CZ"/>
              </w:rPr>
            </w:pPr>
            <w:r w:rsidRPr="000B1BE2">
              <w:rPr>
                <w:rFonts w:ascii="Arial" w:eastAsia="Times New Roman" w:hAnsi="Arial" w:cs="Arial"/>
                <w:color w:val="000000"/>
                <w:sz w:val="20"/>
                <w:szCs w:val="20"/>
                <w:lang w:eastAsia="cs-CZ"/>
              </w:rPr>
              <w:t>Vyhledá potřebnou informaci v jednoduchém textu, který se vztahuje k osvojovaným tématům.</w:t>
            </w:r>
          </w:p>
          <w:p w:rsidR="008D44C4" w:rsidRDefault="008D44C4" w:rsidP="00350F85">
            <w:pPr>
              <w:spacing w:after="0" w:line="240" w:lineRule="auto"/>
              <w:jc w:val="both"/>
              <w:rPr>
                <w:rFonts w:ascii="Arial" w:eastAsia="Times New Roman" w:hAnsi="Arial" w:cs="Arial"/>
                <w:color w:val="000000"/>
                <w:sz w:val="20"/>
                <w:szCs w:val="20"/>
                <w:lang w:eastAsia="cs-CZ"/>
              </w:rPr>
            </w:pPr>
          </w:p>
          <w:p w:rsidR="00B82377" w:rsidRPr="000B1BE2" w:rsidRDefault="00B82377" w:rsidP="008D44C4">
            <w:pPr>
              <w:spacing w:after="0" w:line="240" w:lineRule="auto"/>
              <w:rPr>
                <w:rFonts w:ascii="Times New Roman" w:eastAsia="Times New Roman" w:hAnsi="Times New Roman" w:cs="Times New Roman"/>
                <w:sz w:val="24"/>
                <w:szCs w:val="24"/>
                <w:lang w:eastAsia="cs-CZ"/>
              </w:rPr>
            </w:pPr>
            <w:r w:rsidRPr="000B1BE2">
              <w:rPr>
                <w:rFonts w:ascii="Arial" w:eastAsia="Times New Roman" w:hAnsi="Arial" w:cs="Arial"/>
                <w:color w:val="000000"/>
                <w:sz w:val="20"/>
                <w:szCs w:val="20"/>
                <w:lang w:eastAsia="cs-CZ"/>
              </w:rPr>
              <w:t>Rozumí jednoduchým krátkým textům z běžného života, zejména pokud má k dispozici vizuální oporu.</w:t>
            </w:r>
          </w:p>
        </w:tc>
        <w:tc>
          <w:tcPr>
            <w:tcW w:w="1990" w:type="dxa"/>
            <w:vMerge/>
            <w:tcBorders>
              <w:top w:val="single" w:sz="4" w:space="0" w:color="000000"/>
              <w:left w:val="single" w:sz="4" w:space="0" w:color="000000"/>
              <w:bottom w:val="single" w:sz="4" w:space="0" w:color="000000"/>
              <w:right w:val="single" w:sz="4" w:space="0" w:color="000000"/>
            </w:tcBorders>
            <w:vAlign w:val="center"/>
            <w:hideMark/>
          </w:tcPr>
          <w:p w:rsidR="00B82377" w:rsidRPr="00FA0B30" w:rsidRDefault="00B82377" w:rsidP="00350F85">
            <w:pPr>
              <w:spacing w:after="0" w:line="240" w:lineRule="auto"/>
              <w:rPr>
                <w:rFonts w:ascii="Arial" w:eastAsia="Times New Roman" w:hAnsi="Arial" w:cs="Arial"/>
                <w:sz w:val="20"/>
                <w:szCs w:val="24"/>
                <w:lang w:eastAsia="cs-CZ"/>
              </w:rPr>
            </w:pPr>
          </w:p>
        </w:tc>
        <w:tc>
          <w:tcPr>
            <w:tcW w:w="1397"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rsidR="00B82377" w:rsidRPr="000B1BE2" w:rsidRDefault="00B82377" w:rsidP="00350F85">
            <w:pPr>
              <w:spacing w:after="0" w:line="240" w:lineRule="auto"/>
              <w:jc w:val="center"/>
              <w:rPr>
                <w:rFonts w:ascii="Times New Roman" w:eastAsia="Times New Roman" w:hAnsi="Times New Roman" w:cs="Times New Roman"/>
                <w:sz w:val="24"/>
                <w:szCs w:val="24"/>
                <w:lang w:eastAsia="cs-CZ"/>
              </w:rPr>
            </w:pPr>
            <w:r w:rsidRPr="000B1BE2">
              <w:rPr>
                <w:rFonts w:ascii="Arial" w:eastAsia="Times New Roman" w:hAnsi="Arial" w:cs="Arial"/>
                <w:color w:val="000000"/>
                <w:sz w:val="20"/>
                <w:szCs w:val="20"/>
                <w:lang w:eastAsia="cs-CZ"/>
              </w:rPr>
              <w:t>Učení</w:t>
            </w:r>
          </w:p>
        </w:tc>
        <w:tc>
          <w:tcPr>
            <w:tcW w:w="1283"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rsidR="00B82377" w:rsidRPr="000B1BE2" w:rsidRDefault="00B82377" w:rsidP="00350F85">
            <w:pPr>
              <w:spacing w:after="0" w:line="240" w:lineRule="auto"/>
              <w:rPr>
                <w:rFonts w:ascii="Times New Roman" w:eastAsia="Times New Roman" w:hAnsi="Times New Roman" w:cs="Times New Roman"/>
                <w:sz w:val="24"/>
                <w:szCs w:val="24"/>
                <w:lang w:eastAsia="cs-CZ"/>
              </w:rPr>
            </w:pPr>
          </w:p>
        </w:tc>
        <w:tc>
          <w:tcPr>
            <w:tcW w:w="1708"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rsidR="00B82377" w:rsidRPr="000B1BE2" w:rsidRDefault="00B82377" w:rsidP="00350F85">
            <w:pPr>
              <w:spacing w:after="0" w:line="240" w:lineRule="auto"/>
              <w:jc w:val="center"/>
              <w:rPr>
                <w:rFonts w:ascii="Times New Roman" w:eastAsia="Times New Roman" w:hAnsi="Times New Roman" w:cs="Times New Roman"/>
                <w:sz w:val="24"/>
                <w:szCs w:val="24"/>
                <w:lang w:eastAsia="cs-CZ"/>
              </w:rPr>
            </w:pPr>
            <w:r w:rsidRPr="000B1BE2">
              <w:rPr>
                <w:rFonts w:ascii="Arial" w:eastAsia="Times New Roman" w:hAnsi="Arial" w:cs="Arial"/>
                <w:color w:val="000000"/>
                <w:sz w:val="20"/>
                <w:szCs w:val="20"/>
                <w:lang w:eastAsia="cs-CZ"/>
              </w:rPr>
              <w:t>PŘ, VL</w:t>
            </w:r>
          </w:p>
        </w:tc>
      </w:tr>
      <w:tr w:rsidR="00B82377" w:rsidRPr="000B1BE2" w:rsidTr="008D44C4">
        <w:trPr>
          <w:trHeight w:val="1508"/>
          <w:jc w:val="center"/>
        </w:trPr>
        <w:tc>
          <w:tcPr>
            <w:tcW w:w="807" w:type="dxa"/>
            <w:vMerge/>
            <w:tcBorders>
              <w:top w:val="single" w:sz="4" w:space="0" w:color="000000"/>
              <w:left w:val="single" w:sz="4" w:space="0" w:color="000000"/>
              <w:bottom w:val="single" w:sz="4" w:space="0" w:color="000000"/>
              <w:right w:val="single" w:sz="4" w:space="0" w:color="000000"/>
            </w:tcBorders>
            <w:vAlign w:val="center"/>
            <w:hideMark/>
          </w:tcPr>
          <w:p w:rsidR="00B82377" w:rsidRPr="000B1BE2" w:rsidRDefault="00B82377" w:rsidP="00350F85">
            <w:pPr>
              <w:spacing w:after="0" w:line="240" w:lineRule="auto"/>
              <w:rPr>
                <w:rFonts w:ascii="Times New Roman" w:eastAsia="Times New Roman" w:hAnsi="Times New Roman" w:cs="Times New Roman"/>
                <w:sz w:val="24"/>
                <w:szCs w:val="24"/>
                <w:lang w:eastAsia="cs-CZ"/>
              </w:rPr>
            </w:pPr>
          </w:p>
        </w:tc>
        <w:tc>
          <w:tcPr>
            <w:tcW w:w="1037" w:type="dxa"/>
            <w:tcBorders>
              <w:top w:val="single" w:sz="4" w:space="0" w:color="000000"/>
              <w:left w:val="single" w:sz="4" w:space="0" w:color="000000"/>
              <w:bottom w:val="single" w:sz="4" w:space="0" w:color="000000"/>
              <w:right w:val="single" w:sz="4" w:space="0" w:color="000000"/>
            </w:tcBorders>
          </w:tcPr>
          <w:p w:rsidR="00B82377" w:rsidRDefault="00B82377" w:rsidP="00350F85">
            <w:pPr>
              <w:spacing w:after="0" w:line="240" w:lineRule="auto"/>
              <w:jc w:val="both"/>
              <w:rPr>
                <w:rFonts w:ascii="Arial" w:eastAsia="Times New Roman" w:hAnsi="Arial" w:cs="Arial"/>
                <w:b/>
                <w:bCs/>
                <w:color w:val="000000"/>
                <w:sz w:val="20"/>
                <w:szCs w:val="20"/>
                <w:lang w:eastAsia="cs-CZ"/>
              </w:rPr>
            </w:pPr>
          </w:p>
          <w:p w:rsidR="00FA0B30" w:rsidRDefault="00FA0B30" w:rsidP="00350F85">
            <w:pPr>
              <w:spacing w:after="0" w:line="240" w:lineRule="auto"/>
              <w:jc w:val="both"/>
              <w:rPr>
                <w:rFonts w:ascii="Arial" w:eastAsia="Times New Roman" w:hAnsi="Arial" w:cs="Arial"/>
                <w:b/>
                <w:bCs/>
                <w:color w:val="000000"/>
                <w:sz w:val="20"/>
                <w:szCs w:val="20"/>
                <w:lang w:eastAsia="cs-CZ"/>
              </w:rPr>
            </w:pPr>
            <w:r>
              <w:t>CJ-5-4-01</w:t>
            </w:r>
          </w:p>
          <w:p w:rsidR="00FA0B30" w:rsidRPr="00FA0B30" w:rsidRDefault="00FA0B30" w:rsidP="00FA0B30">
            <w:pPr>
              <w:rPr>
                <w:rFonts w:ascii="Arial" w:eastAsia="Times New Roman" w:hAnsi="Arial" w:cs="Arial"/>
                <w:sz w:val="20"/>
                <w:szCs w:val="20"/>
                <w:lang w:eastAsia="cs-CZ"/>
              </w:rPr>
            </w:pPr>
          </w:p>
          <w:p w:rsidR="00FA0B30" w:rsidRPr="00FA0B30" w:rsidRDefault="00FA0B30" w:rsidP="00FA0B30">
            <w:pPr>
              <w:rPr>
                <w:rFonts w:ascii="Arial" w:eastAsia="Times New Roman" w:hAnsi="Arial" w:cs="Arial"/>
                <w:sz w:val="20"/>
                <w:szCs w:val="20"/>
                <w:lang w:eastAsia="cs-CZ"/>
              </w:rPr>
            </w:pPr>
          </w:p>
          <w:p w:rsidR="00FA0B30" w:rsidRPr="00FA0B30" w:rsidRDefault="00FA0B30" w:rsidP="00FA0B30">
            <w:pPr>
              <w:rPr>
                <w:rFonts w:ascii="Arial" w:eastAsia="Times New Roman" w:hAnsi="Arial" w:cs="Arial"/>
                <w:sz w:val="20"/>
                <w:szCs w:val="20"/>
                <w:lang w:eastAsia="cs-CZ"/>
              </w:rPr>
            </w:pPr>
          </w:p>
          <w:p w:rsidR="00FA0B30" w:rsidRPr="00FA0B30" w:rsidRDefault="00FA0B30" w:rsidP="00FA0B30">
            <w:pPr>
              <w:rPr>
                <w:rFonts w:ascii="Arial" w:eastAsia="Times New Roman" w:hAnsi="Arial" w:cs="Arial"/>
                <w:sz w:val="20"/>
                <w:szCs w:val="20"/>
                <w:lang w:eastAsia="cs-CZ"/>
              </w:rPr>
            </w:pPr>
          </w:p>
          <w:p w:rsidR="00FA0B30" w:rsidRPr="00FA0B30" w:rsidRDefault="00FA0B30" w:rsidP="00FA0B30">
            <w:pPr>
              <w:rPr>
                <w:rFonts w:ascii="Arial" w:eastAsia="Times New Roman" w:hAnsi="Arial" w:cs="Arial"/>
                <w:sz w:val="20"/>
                <w:szCs w:val="20"/>
                <w:lang w:eastAsia="cs-CZ"/>
              </w:rPr>
            </w:pPr>
          </w:p>
          <w:p w:rsidR="00FA0B30" w:rsidRPr="00FA0B30" w:rsidRDefault="00FA0B30" w:rsidP="00FA0B30">
            <w:pPr>
              <w:rPr>
                <w:rFonts w:ascii="Arial" w:eastAsia="Times New Roman" w:hAnsi="Arial" w:cs="Arial"/>
                <w:sz w:val="20"/>
                <w:szCs w:val="20"/>
                <w:lang w:eastAsia="cs-CZ"/>
              </w:rPr>
            </w:pPr>
          </w:p>
          <w:p w:rsidR="00FA0B30" w:rsidRPr="00FA0B30" w:rsidRDefault="00FA0B30" w:rsidP="00FA0B30">
            <w:pPr>
              <w:rPr>
                <w:rFonts w:ascii="Arial" w:eastAsia="Times New Roman" w:hAnsi="Arial" w:cs="Arial"/>
                <w:sz w:val="20"/>
                <w:szCs w:val="20"/>
                <w:lang w:eastAsia="cs-CZ"/>
              </w:rPr>
            </w:pPr>
          </w:p>
          <w:p w:rsidR="00FA0B30" w:rsidRDefault="00FA0B30" w:rsidP="00FA0B30">
            <w:pPr>
              <w:rPr>
                <w:rFonts w:ascii="Arial" w:eastAsia="Times New Roman" w:hAnsi="Arial" w:cs="Arial"/>
                <w:sz w:val="20"/>
                <w:szCs w:val="20"/>
                <w:lang w:eastAsia="cs-CZ"/>
              </w:rPr>
            </w:pPr>
          </w:p>
          <w:p w:rsidR="00FA0B30" w:rsidRDefault="00FA0B30" w:rsidP="00FA0B30">
            <w:pPr>
              <w:tabs>
                <w:tab w:val="left" w:pos="780"/>
              </w:tabs>
            </w:pPr>
          </w:p>
          <w:p w:rsidR="00FA0B30" w:rsidRPr="008D44C4" w:rsidRDefault="00FA0B30" w:rsidP="00FA0B30">
            <w:pPr>
              <w:tabs>
                <w:tab w:val="left" w:pos="780"/>
              </w:tabs>
              <w:rPr>
                <w:rFonts w:ascii="Arial" w:eastAsia="Times New Roman" w:hAnsi="Arial" w:cs="Arial"/>
                <w:sz w:val="20"/>
                <w:szCs w:val="20"/>
                <w:lang w:eastAsia="cs-CZ"/>
              </w:rPr>
            </w:pPr>
            <w:r w:rsidRPr="008D44C4">
              <w:rPr>
                <w:rFonts w:ascii="Arial" w:hAnsi="Arial" w:cs="Arial"/>
                <w:sz w:val="20"/>
              </w:rPr>
              <w:t>CJ-5-4-02</w:t>
            </w:r>
          </w:p>
        </w:tc>
        <w:tc>
          <w:tcPr>
            <w:tcW w:w="2551"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rsidR="00B82377" w:rsidRPr="000B1BE2" w:rsidRDefault="00B82377" w:rsidP="00350F85">
            <w:pPr>
              <w:spacing w:after="0" w:line="240" w:lineRule="auto"/>
              <w:jc w:val="both"/>
              <w:rPr>
                <w:rFonts w:ascii="Times New Roman" w:eastAsia="Times New Roman" w:hAnsi="Times New Roman" w:cs="Times New Roman"/>
                <w:sz w:val="24"/>
                <w:szCs w:val="24"/>
                <w:lang w:eastAsia="cs-CZ"/>
              </w:rPr>
            </w:pPr>
            <w:r w:rsidRPr="000B1BE2">
              <w:rPr>
                <w:rFonts w:ascii="Arial" w:eastAsia="Times New Roman" w:hAnsi="Arial" w:cs="Arial"/>
                <w:b/>
                <w:bCs/>
                <w:color w:val="000000"/>
                <w:sz w:val="20"/>
                <w:szCs w:val="20"/>
                <w:lang w:eastAsia="cs-CZ"/>
              </w:rPr>
              <w:lastRenderedPageBreak/>
              <w:t>Psaní:</w:t>
            </w:r>
          </w:p>
          <w:p w:rsidR="00B82377" w:rsidRDefault="00B82377" w:rsidP="008D44C4">
            <w:pPr>
              <w:spacing w:after="0" w:line="240" w:lineRule="auto"/>
              <w:rPr>
                <w:rFonts w:ascii="Arial" w:eastAsia="Times New Roman" w:hAnsi="Arial" w:cs="Arial"/>
                <w:color w:val="000000"/>
                <w:sz w:val="20"/>
                <w:szCs w:val="20"/>
                <w:lang w:eastAsia="cs-CZ"/>
              </w:rPr>
            </w:pPr>
            <w:r w:rsidRPr="000B1BE2">
              <w:rPr>
                <w:rFonts w:ascii="Arial" w:eastAsia="Times New Roman" w:hAnsi="Arial" w:cs="Arial"/>
                <w:color w:val="000000"/>
                <w:sz w:val="20"/>
                <w:szCs w:val="20"/>
                <w:lang w:eastAsia="cs-CZ"/>
              </w:rPr>
              <w:t>Napíše krátký text s použitím jednoduchých vět a slovních spojení o sobě, rodině, činnostech a událostech z oblasti svých zájmů a každodenního života (dokáže psát o sobě, představí členy své rodiny, kamarády, uvede jejich věk, sdělí, kde bydlí, co dělají, co vlastní a umí, napíše krátký pozdrav, dotaz nebo vzkaz, sdělí konkrétní informaci nebo se na ni zeptá, sestaví správně jednoduchý text).</w:t>
            </w:r>
          </w:p>
          <w:p w:rsidR="00FA0B30" w:rsidRDefault="00FA0B30" w:rsidP="00350F85">
            <w:pPr>
              <w:spacing w:after="0" w:line="240" w:lineRule="auto"/>
              <w:jc w:val="both"/>
              <w:rPr>
                <w:rFonts w:ascii="Arial" w:eastAsia="Times New Roman" w:hAnsi="Arial" w:cs="Arial"/>
                <w:color w:val="000000"/>
                <w:sz w:val="20"/>
                <w:szCs w:val="20"/>
                <w:lang w:eastAsia="cs-CZ"/>
              </w:rPr>
            </w:pPr>
            <w:r>
              <w:rPr>
                <w:rFonts w:ascii="Arial" w:eastAsia="Times New Roman" w:hAnsi="Arial" w:cs="Arial"/>
                <w:color w:val="000000"/>
                <w:sz w:val="20"/>
                <w:szCs w:val="20"/>
                <w:lang w:eastAsia="cs-CZ"/>
              </w:rPr>
              <w:t>Napíše email o sobě a své rodině.</w:t>
            </w:r>
          </w:p>
          <w:p w:rsidR="00B82377" w:rsidRDefault="00B82377" w:rsidP="00350F85">
            <w:pPr>
              <w:spacing w:after="0" w:line="240" w:lineRule="auto"/>
              <w:rPr>
                <w:rFonts w:ascii="Arial" w:eastAsia="Times New Roman" w:hAnsi="Arial" w:cs="Arial"/>
                <w:color w:val="000000"/>
                <w:sz w:val="20"/>
                <w:szCs w:val="20"/>
                <w:lang w:eastAsia="cs-CZ"/>
              </w:rPr>
            </w:pPr>
            <w:r w:rsidRPr="000B1BE2">
              <w:rPr>
                <w:rFonts w:ascii="Arial" w:eastAsia="Times New Roman" w:hAnsi="Arial" w:cs="Arial"/>
                <w:color w:val="000000"/>
                <w:sz w:val="20"/>
                <w:szCs w:val="20"/>
                <w:lang w:eastAsia="cs-CZ"/>
              </w:rPr>
              <w:lastRenderedPageBreak/>
              <w:t>Vyplní osobní údaje do formuláře.</w:t>
            </w:r>
          </w:p>
          <w:p w:rsidR="00FA0B30" w:rsidRPr="000B1BE2" w:rsidRDefault="00FA0B30" w:rsidP="00350F85">
            <w:pPr>
              <w:spacing w:after="0" w:line="240" w:lineRule="auto"/>
              <w:rPr>
                <w:rFonts w:ascii="Times New Roman" w:eastAsia="Times New Roman" w:hAnsi="Times New Roman" w:cs="Times New Roman"/>
                <w:sz w:val="24"/>
                <w:szCs w:val="24"/>
                <w:lang w:eastAsia="cs-CZ"/>
              </w:rPr>
            </w:pPr>
            <w:r>
              <w:rPr>
                <w:rFonts w:ascii="Arial" w:eastAsia="Times New Roman" w:hAnsi="Arial" w:cs="Arial"/>
                <w:sz w:val="20"/>
                <w:szCs w:val="24"/>
                <w:lang w:eastAsia="cs-CZ"/>
              </w:rPr>
              <w:t>Vyplní elektronický formulář</w:t>
            </w:r>
          </w:p>
          <w:p w:rsidR="00B82377" w:rsidRDefault="00B82377" w:rsidP="00350F85">
            <w:pPr>
              <w:spacing w:after="0" w:line="240" w:lineRule="auto"/>
              <w:rPr>
                <w:rFonts w:ascii="Arial" w:eastAsia="Times New Roman" w:hAnsi="Arial" w:cs="Arial"/>
                <w:sz w:val="20"/>
                <w:szCs w:val="20"/>
                <w:lang w:eastAsia="cs-CZ"/>
              </w:rPr>
            </w:pPr>
            <w:r w:rsidRPr="00FA0B30">
              <w:rPr>
                <w:rFonts w:ascii="Arial" w:eastAsia="Times New Roman" w:hAnsi="Arial" w:cs="Arial"/>
                <w:sz w:val="20"/>
                <w:szCs w:val="20"/>
                <w:lang w:eastAsia="cs-CZ"/>
              </w:rPr>
              <w:t>Používá on-line slovníky. V digitální aplikaci vytvoří jednoduchý obrázkový slovník nebo plakát týkající se aktuálního učiva.</w:t>
            </w:r>
          </w:p>
          <w:p w:rsidR="00C62DA3" w:rsidRPr="00C62DA3" w:rsidRDefault="00C62DA3" w:rsidP="00350F85">
            <w:pPr>
              <w:spacing w:after="0" w:line="240" w:lineRule="auto"/>
              <w:rPr>
                <w:rFonts w:ascii="Arial" w:eastAsia="Times New Roman" w:hAnsi="Arial" w:cs="Arial"/>
                <w:sz w:val="20"/>
                <w:szCs w:val="24"/>
                <w:lang w:eastAsia="cs-CZ"/>
              </w:rPr>
            </w:pPr>
            <w:r w:rsidRPr="00C62DA3">
              <w:rPr>
                <w:rFonts w:ascii="Arial" w:eastAsia="Times New Roman" w:hAnsi="Arial" w:cs="Arial"/>
                <w:sz w:val="20"/>
                <w:szCs w:val="24"/>
                <w:lang w:eastAsia="cs-CZ"/>
              </w:rPr>
              <w:t>Využije pro záznam informací digitální technologie (myšlenková mapa, textový editor).</w:t>
            </w:r>
          </w:p>
          <w:p w:rsidR="00B82377" w:rsidRPr="000B1BE2" w:rsidRDefault="00B82377" w:rsidP="00350F85">
            <w:pPr>
              <w:spacing w:after="0" w:line="240" w:lineRule="auto"/>
              <w:rPr>
                <w:rFonts w:ascii="Times New Roman" w:eastAsia="Times New Roman" w:hAnsi="Times New Roman" w:cs="Times New Roman"/>
                <w:sz w:val="24"/>
                <w:szCs w:val="24"/>
                <w:lang w:eastAsia="cs-CZ"/>
              </w:rPr>
            </w:pPr>
          </w:p>
        </w:tc>
        <w:tc>
          <w:tcPr>
            <w:tcW w:w="1990" w:type="dxa"/>
            <w:vMerge/>
            <w:tcBorders>
              <w:top w:val="single" w:sz="4" w:space="0" w:color="000000"/>
              <w:left w:val="single" w:sz="4" w:space="0" w:color="000000"/>
              <w:bottom w:val="single" w:sz="4" w:space="0" w:color="000000"/>
              <w:right w:val="single" w:sz="4" w:space="0" w:color="000000"/>
            </w:tcBorders>
            <w:vAlign w:val="center"/>
            <w:hideMark/>
          </w:tcPr>
          <w:p w:rsidR="00B82377" w:rsidRPr="00FA0B30" w:rsidRDefault="00B82377" w:rsidP="00350F85">
            <w:pPr>
              <w:spacing w:after="0" w:line="240" w:lineRule="auto"/>
              <w:rPr>
                <w:rFonts w:ascii="Arial" w:eastAsia="Times New Roman" w:hAnsi="Arial" w:cs="Arial"/>
                <w:sz w:val="20"/>
                <w:szCs w:val="24"/>
                <w:lang w:eastAsia="cs-CZ"/>
              </w:rPr>
            </w:pPr>
          </w:p>
        </w:tc>
        <w:tc>
          <w:tcPr>
            <w:tcW w:w="1397"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rsidR="00B82377" w:rsidRPr="000B1BE2" w:rsidRDefault="00B82377" w:rsidP="00350F85">
            <w:pPr>
              <w:spacing w:after="0" w:line="240" w:lineRule="auto"/>
              <w:jc w:val="center"/>
              <w:rPr>
                <w:rFonts w:ascii="Times New Roman" w:eastAsia="Times New Roman" w:hAnsi="Times New Roman" w:cs="Times New Roman"/>
                <w:sz w:val="24"/>
                <w:szCs w:val="24"/>
                <w:lang w:eastAsia="cs-CZ"/>
              </w:rPr>
            </w:pPr>
            <w:r w:rsidRPr="000B1BE2">
              <w:rPr>
                <w:rFonts w:ascii="Arial" w:eastAsia="Times New Roman" w:hAnsi="Arial" w:cs="Arial"/>
                <w:color w:val="000000"/>
                <w:sz w:val="20"/>
                <w:szCs w:val="20"/>
                <w:lang w:eastAsia="cs-CZ"/>
              </w:rPr>
              <w:t>Pracovní</w:t>
            </w:r>
          </w:p>
          <w:p w:rsidR="00B82377" w:rsidRPr="00FA0B30" w:rsidRDefault="00B82377" w:rsidP="00350F85">
            <w:pPr>
              <w:spacing w:after="0" w:line="240" w:lineRule="auto"/>
              <w:jc w:val="center"/>
              <w:rPr>
                <w:rFonts w:ascii="Times New Roman" w:eastAsia="Times New Roman" w:hAnsi="Times New Roman" w:cs="Times New Roman"/>
                <w:sz w:val="24"/>
                <w:szCs w:val="24"/>
                <w:lang w:eastAsia="cs-CZ"/>
              </w:rPr>
            </w:pPr>
            <w:r w:rsidRPr="00FA0B30">
              <w:rPr>
                <w:rFonts w:ascii="Arial" w:eastAsia="Times New Roman" w:hAnsi="Arial" w:cs="Arial"/>
                <w:sz w:val="20"/>
                <w:szCs w:val="20"/>
                <w:lang w:eastAsia="cs-CZ"/>
              </w:rPr>
              <w:t>Digitální</w:t>
            </w:r>
          </w:p>
          <w:p w:rsidR="00B82377" w:rsidRPr="000B1BE2" w:rsidRDefault="00B82377" w:rsidP="00350F85">
            <w:pPr>
              <w:spacing w:after="0" w:line="240" w:lineRule="auto"/>
              <w:rPr>
                <w:rFonts w:ascii="Times New Roman" w:eastAsia="Times New Roman" w:hAnsi="Times New Roman" w:cs="Times New Roman"/>
                <w:sz w:val="24"/>
                <w:szCs w:val="24"/>
                <w:lang w:eastAsia="cs-CZ"/>
              </w:rPr>
            </w:pPr>
          </w:p>
        </w:tc>
        <w:tc>
          <w:tcPr>
            <w:tcW w:w="1283"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rsidR="00B82377" w:rsidRPr="000B1BE2" w:rsidRDefault="00B82377" w:rsidP="00350F85">
            <w:pPr>
              <w:spacing w:after="0" w:line="240" w:lineRule="auto"/>
              <w:rPr>
                <w:rFonts w:ascii="Times New Roman" w:eastAsia="Times New Roman" w:hAnsi="Times New Roman" w:cs="Times New Roman"/>
                <w:sz w:val="24"/>
                <w:szCs w:val="24"/>
                <w:lang w:eastAsia="cs-CZ"/>
              </w:rPr>
            </w:pPr>
          </w:p>
        </w:tc>
        <w:tc>
          <w:tcPr>
            <w:tcW w:w="1708"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rsidR="00B82377" w:rsidRDefault="00B82377" w:rsidP="00350F85">
            <w:pPr>
              <w:spacing w:after="0" w:line="240" w:lineRule="auto"/>
              <w:jc w:val="center"/>
              <w:rPr>
                <w:rFonts w:ascii="Arial" w:eastAsia="Times New Roman" w:hAnsi="Arial" w:cs="Arial"/>
                <w:color w:val="000000"/>
                <w:sz w:val="20"/>
                <w:szCs w:val="20"/>
                <w:lang w:eastAsia="cs-CZ"/>
              </w:rPr>
            </w:pPr>
            <w:r w:rsidRPr="000B1BE2">
              <w:rPr>
                <w:rFonts w:ascii="Arial" w:eastAsia="Times New Roman" w:hAnsi="Arial" w:cs="Arial"/>
                <w:color w:val="000000"/>
                <w:sz w:val="20"/>
                <w:szCs w:val="20"/>
                <w:lang w:eastAsia="cs-CZ"/>
              </w:rPr>
              <w:t>VV, PČ</w:t>
            </w:r>
          </w:p>
          <w:p w:rsidR="005D227A" w:rsidRPr="000B1BE2" w:rsidRDefault="005D227A" w:rsidP="00350F85">
            <w:pPr>
              <w:spacing w:after="0" w:line="240" w:lineRule="auto"/>
              <w:jc w:val="center"/>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INF</w:t>
            </w:r>
          </w:p>
        </w:tc>
      </w:tr>
      <w:tr w:rsidR="00B82377" w:rsidRPr="000B1BE2" w:rsidTr="008D44C4">
        <w:trPr>
          <w:trHeight w:val="992"/>
          <w:jc w:val="center"/>
        </w:trPr>
        <w:tc>
          <w:tcPr>
            <w:tcW w:w="807"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rsidR="00B82377" w:rsidRPr="000B1BE2" w:rsidRDefault="00B82377" w:rsidP="00350F85">
            <w:pPr>
              <w:spacing w:after="0" w:line="240" w:lineRule="auto"/>
              <w:jc w:val="center"/>
              <w:rPr>
                <w:rFonts w:ascii="Times New Roman" w:eastAsia="Times New Roman" w:hAnsi="Times New Roman" w:cs="Times New Roman"/>
                <w:sz w:val="24"/>
                <w:szCs w:val="24"/>
                <w:lang w:eastAsia="cs-CZ"/>
              </w:rPr>
            </w:pPr>
            <w:r w:rsidRPr="000B1BE2">
              <w:rPr>
                <w:rFonts w:ascii="Arial" w:eastAsia="Times New Roman" w:hAnsi="Arial" w:cs="Arial"/>
                <w:color w:val="000000"/>
                <w:sz w:val="20"/>
                <w:szCs w:val="20"/>
                <w:lang w:eastAsia="cs-CZ"/>
              </w:rPr>
              <w:t>5.</w:t>
            </w:r>
          </w:p>
        </w:tc>
        <w:tc>
          <w:tcPr>
            <w:tcW w:w="1037" w:type="dxa"/>
            <w:tcBorders>
              <w:top w:val="single" w:sz="4" w:space="0" w:color="000000"/>
              <w:left w:val="single" w:sz="4" w:space="0" w:color="000000"/>
              <w:bottom w:val="single" w:sz="4" w:space="0" w:color="000000"/>
              <w:right w:val="single" w:sz="4" w:space="0" w:color="000000"/>
            </w:tcBorders>
          </w:tcPr>
          <w:p w:rsidR="00B82377" w:rsidRPr="000B1BE2" w:rsidRDefault="00B82377" w:rsidP="00350F85">
            <w:pPr>
              <w:spacing w:after="0" w:line="240" w:lineRule="auto"/>
              <w:jc w:val="both"/>
              <w:rPr>
                <w:rFonts w:ascii="Arial" w:eastAsia="Times New Roman" w:hAnsi="Arial" w:cs="Arial"/>
                <w:color w:val="000000"/>
                <w:sz w:val="20"/>
                <w:szCs w:val="20"/>
                <w:lang w:eastAsia="cs-CZ"/>
              </w:rPr>
            </w:pPr>
          </w:p>
        </w:tc>
        <w:tc>
          <w:tcPr>
            <w:tcW w:w="2551"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rsidR="00B82377" w:rsidRPr="000B1BE2" w:rsidRDefault="00B82377" w:rsidP="00350F85">
            <w:pPr>
              <w:spacing w:after="0" w:line="240" w:lineRule="auto"/>
              <w:jc w:val="both"/>
              <w:rPr>
                <w:rFonts w:ascii="Times New Roman" w:eastAsia="Times New Roman" w:hAnsi="Times New Roman" w:cs="Times New Roman"/>
                <w:sz w:val="24"/>
                <w:szCs w:val="24"/>
                <w:lang w:eastAsia="cs-CZ"/>
              </w:rPr>
            </w:pPr>
            <w:r w:rsidRPr="000B1BE2">
              <w:rPr>
                <w:rFonts w:ascii="Arial" w:eastAsia="Times New Roman" w:hAnsi="Arial" w:cs="Arial"/>
                <w:color w:val="000000"/>
                <w:sz w:val="20"/>
                <w:szCs w:val="20"/>
                <w:lang w:eastAsia="cs-CZ"/>
              </w:rPr>
              <w:t>Vlastními slovy zdůvodní význam osvojování si cizího jazyka pro člověka a celou společnost.</w:t>
            </w:r>
            <w:r w:rsidRPr="000B1BE2">
              <w:rPr>
                <w:rFonts w:ascii="Arial" w:eastAsia="Times New Roman" w:hAnsi="Arial" w:cs="Arial"/>
                <w:color w:val="000000"/>
                <w:sz w:val="20"/>
                <w:szCs w:val="20"/>
                <w:lang w:eastAsia="cs-CZ"/>
              </w:rPr>
              <w:tab/>
            </w:r>
          </w:p>
        </w:tc>
        <w:tc>
          <w:tcPr>
            <w:tcW w:w="1990"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rsidR="00B82377" w:rsidRPr="00FA0B30" w:rsidRDefault="00B82377" w:rsidP="00350F85">
            <w:pPr>
              <w:spacing w:after="0" w:line="240" w:lineRule="auto"/>
              <w:jc w:val="center"/>
              <w:rPr>
                <w:rFonts w:ascii="Arial" w:eastAsia="Times New Roman" w:hAnsi="Arial" w:cs="Arial"/>
                <w:sz w:val="20"/>
                <w:szCs w:val="24"/>
                <w:lang w:eastAsia="cs-CZ"/>
              </w:rPr>
            </w:pPr>
            <w:r w:rsidRPr="00FA0B30">
              <w:rPr>
                <w:rFonts w:ascii="Arial" w:eastAsia="Times New Roman" w:hAnsi="Arial" w:cs="Arial"/>
                <w:color w:val="000000"/>
                <w:sz w:val="20"/>
                <w:szCs w:val="20"/>
                <w:lang w:eastAsia="cs-CZ"/>
              </w:rPr>
              <w:t>Význam komunikace v cizím jazyce</w:t>
            </w:r>
          </w:p>
        </w:tc>
        <w:tc>
          <w:tcPr>
            <w:tcW w:w="1397"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rsidR="00B82377" w:rsidRPr="000B1BE2" w:rsidRDefault="00B82377" w:rsidP="00350F85">
            <w:pPr>
              <w:spacing w:after="0" w:line="240" w:lineRule="auto"/>
              <w:jc w:val="center"/>
              <w:rPr>
                <w:rFonts w:ascii="Times New Roman" w:eastAsia="Times New Roman" w:hAnsi="Times New Roman" w:cs="Times New Roman"/>
                <w:sz w:val="24"/>
                <w:szCs w:val="24"/>
                <w:lang w:eastAsia="cs-CZ"/>
              </w:rPr>
            </w:pPr>
            <w:r w:rsidRPr="000B1BE2">
              <w:rPr>
                <w:rFonts w:ascii="Arial" w:eastAsia="Times New Roman" w:hAnsi="Arial" w:cs="Arial"/>
                <w:color w:val="000000"/>
                <w:sz w:val="20"/>
                <w:szCs w:val="20"/>
                <w:lang w:eastAsia="cs-CZ"/>
              </w:rPr>
              <w:t>Občan</w:t>
            </w:r>
            <w:r w:rsidR="005D227A">
              <w:rPr>
                <w:rFonts w:ascii="Arial" w:eastAsia="Times New Roman" w:hAnsi="Arial" w:cs="Arial"/>
                <w:color w:val="000000"/>
                <w:sz w:val="20"/>
                <w:szCs w:val="20"/>
                <w:lang w:eastAsia="cs-CZ"/>
              </w:rPr>
              <w:t>ská</w:t>
            </w:r>
            <w:r w:rsidRPr="000B1BE2">
              <w:rPr>
                <w:rFonts w:ascii="Arial" w:eastAsia="Times New Roman" w:hAnsi="Arial" w:cs="Arial"/>
                <w:color w:val="000000"/>
                <w:sz w:val="20"/>
                <w:szCs w:val="20"/>
                <w:lang w:eastAsia="cs-CZ"/>
              </w:rPr>
              <w:tab/>
            </w:r>
          </w:p>
        </w:tc>
        <w:tc>
          <w:tcPr>
            <w:tcW w:w="1283"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rsidR="00B82377" w:rsidRPr="000B1BE2" w:rsidRDefault="00B82377" w:rsidP="00350F85">
            <w:pPr>
              <w:spacing w:after="0" w:line="240" w:lineRule="auto"/>
              <w:jc w:val="center"/>
              <w:rPr>
                <w:rFonts w:ascii="Times New Roman" w:eastAsia="Times New Roman" w:hAnsi="Times New Roman" w:cs="Times New Roman"/>
                <w:sz w:val="24"/>
                <w:szCs w:val="24"/>
                <w:lang w:eastAsia="cs-CZ"/>
              </w:rPr>
            </w:pPr>
            <w:proofErr w:type="spellStart"/>
            <w:r w:rsidRPr="000B1BE2">
              <w:rPr>
                <w:rFonts w:ascii="Arial" w:eastAsia="Times New Roman" w:hAnsi="Arial" w:cs="Arial"/>
                <w:color w:val="000000"/>
                <w:sz w:val="20"/>
                <w:szCs w:val="20"/>
                <w:lang w:eastAsia="cs-CZ"/>
              </w:rPr>
              <w:t>M</w:t>
            </w:r>
            <w:r w:rsidR="008D44C4">
              <w:rPr>
                <w:rFonts w:ascii="Arial" w:eastAsia="Times New Roman" w:hAnsi="Arial" w:cs="Arial"/>
                <w:color w:val="000000"/>
                <w:sz w:val="20"/>
                <w:szCs w:val="20"/>
                <w:lang w:eastAsia="cs-CZ"/>
              </w:rPr>
              <w:t>kV</w:t>
            </w:r>
            <w:proofErr w:type="spellEnd"/>
            <w:r w:rsidR="00FA0B30">
              <w:rPr>
                <w:rFonts w:ascii="Arial" w:eastAsia="Times New Roman" w:hAnsi="Arial" w:cs="Arial"/>
                <w:color w:val="000000"/>
                <w:sz w:val="20"/>
                <w:szCs w:val="20"/>
                <w:lang w:eastAsia="cs-CZ"/>
              </w:rPr>
              <w:t xml:space="preserve"> </w:t>
            </w:r>
            <w:r w:rsidRPr="000B1BE2">
              <w:rPr>
                <w:rFonts w:ascii="Arial" w:eastAsia="Times New Roman" w:hAnsi="Arial" w:cs="Arial"/>
                <w:color w:val="000000"/>
                <w:sz w:val="20"/>
                <w:szCs w:val="20"/>
                <w:lang w:eastAsia="cs-CZ"/>
              </w:rPr>
              <w:t>4</w:t>
            </w:r>
          </w:p>
        </w:tc>
        <w:tc>
          <w:tcPr>
            <w:tcW w:w="1708"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rsidR="00B82377" w:rsidRPr="000B1BE2" w:rsidRDefault="00B82377" w:rsidP="00350F85">
            <w:pPr>
              <w:spacing w:after="0" w:line="240" w:lineRule="auto"/>
              <w:rPr>
                <w:rFonts w:ascii="Times New Roman" w:eastAsia="Times New Roman" w:hAnsi="Times New Roman" w:cs="Times New Roman"/>
                <w:sz w:val="24"/>
                <w:szCs w:val="24"/>
                <w:lang w:eastAsia="cs-CZ"/>
              </w:rPr>
            </w:pPr>
          </w:p>
        </w:tc>
      </w:tr>
    </w:tbl>
    <w:p w:rsidR="005D227A" w:rsidRDefault="005D227A" w:rsidP="00930562">
      <w:pPr>
        <w:spacing w:after="0" w:line="240" w:lineRule="auto"/>
        <w:jc w:val="both"/>
        <w:rPr>
          <w:rFonts w:ascii="Times New Roman" w:eastAsia="Times New Roman" w:hAnsi="Times New Roman" w:cs="Times New Roman"/>
          <w:b/>
          <w:i/>
          <w:strike/>
          <w:color w:val="FF0000"/>
          <w:sz w:val="28"/>
          <w:szCs w:val="20"/>
          <w:u w:val="single"/>
          <w:lang w:eastAsia="cs-CZ"/>
        </w:rPr>
      </w:pPr>
    </w:p>
    <w:p w:rsidR="00930562" w:rsidRDefault="00930562" w:rsidP="00930562">
      <w:pPr>
        <w:spacing w:before="170" w:after="57" w:line="288" w:lineRule="auto"/>
        <w:jc w:val="both"/>
        <w:rPr>
          <w:rFonts w:ascii="Times New Roman" w:eastAsia="Times New Roman" w:hAnsi="Times New Roman" w:cs="Times New Roman"/>
          <w:b/>
          <w:i/>
          <w:color w:val="000000"/>
          <w:sz w:val="24"/>
          <w:szCs w:val="20"/>
          <w:lang w:eastAsia="cs-CZ"/>
        </w:rPr>
      </w:pPr>
    </w:p>
    <w:p w:rsidR="00005095" w:rsidRDefault="00005095" w:rsidP="00930562">
      <w:pPr>
        <w:spacing w:before="170" w:after="57" w:line="288" w:lineRule="auto"/>
        <w:jc w:val="both"/>
        <w:rPr>
          <w:rFonts w:ascii="Times New Roman" w:eastAsia="Times New Roman" w:hAnsi="Times New Roman" w:cs="Times New Roman"/>
          <w:b/>
          <w:i/>
          <w:color w:val="000000"/>
          <w:sz w:val="24"/>
          <w:szCs w:val="20"/>
          <w:lang w:eastAsia="cs-CZ"/>
        </w:rPr>
      </w:pPr>
    </w:p>
    <w:p w:rsidR="00005095" w:rsidRDefault="00005095" w:rsidP="00930562">
      <w:pPr>
        <w:spacing w:before="170" w:after="57" w:line="288" w:lineRule="auto"/>
        <w:jc w:val="both"/>
        <w:rPr>
          <w:rFonts w:ascii="Times New Roman" w:eastAsia="Times New Roman" w:hAnsi="Times New Roman" w:cs="Times New Roman"/>
          <w:b/>
          <w:i/>
          <w:color w:val="000000"/>
          <w:sz w:val="24"/>
          <w:szCs w:val="20"/>
          <w:lang w:eastAsia="cs-CZ"/>
        </w:rPr>
      </w:pPr>
    </w:p>
    <w:p w:rsidR="00005095" w:rsidRDefault="00005095" w:rsidP="00930562">
      <w:pPr>
        <w:spacing w:before="170" w:after="57" w:line="288" w:lineRule="auto"/>
        <w:jc w:val="both"/>
        <w:rPr>
          <w:rFonts w:ascii="Times New Roman" w:eastAsia="Times New Roman" w:hAnsi="Times New Roman" w:cs="Times New Roman"/>
          <w:b/>
          <w:i/>
          <w:color w:val="000000"/>
          <w:sz w:val="24"/>
          <w:szCs w:val="20"/>
          <w:lang w:eastAsia="cs-CZ"/>
        </w:rPr>
      </w:pPr>
    </w:p>
    <w:p w:rsidR="00005095" w:rsidRDefault="00005095" w:rsidP="00930562">
      <w:pPr>
        <w:spacing w:before="170" w:after="57" w:line="288" w:lineRule="auto"/>
        <w:jc w:val="both"/>
        <w:rPr>
          <w:rFonts w:ascii="Times New Roman" w:eastAsia="Times New Roman" w:hAnsi="Times New Roman" w:cs="Times New Roman"/>
          <w:b/>
          <w:i/>
          <w:color w:val="000000"/>
          <w:sz w:val="24"/>
          <w:szCs w:val="20"/>
          <w:lang w:eastAsia="cs-CZ"/>
        </w:rPr>
      </w:pPr>
    </w:p>
    <w:p w:rsidR="00005095" w:rsidRDefault="00005095" w:rsidP="00930562">
      <w:pPr>
        <w:spacing w:before="170" w:after="57" w:line="288" w:lineRule="auto"/>
        <w:jc w:val="both"/>
        <w:rPr>
          <w:rFonts w:ascii="Times New Roman" w:eastAsia="Times New Roman" w:hAnsi="Times New Roman" w:cs="Times New Roman"/>
          <w:b/>
          <w:i/>
          <w:color w:val="000000"/>
          <w:sz w:val="24"/>
          <w:szCs w:val="20"/>
          <w:lang w:eastAsia="cs-CZ"/>
        </w:rPr>
      </w:pPr>
    </w:p>
    <w:p w:rsidR="00005095" w:rsidRDefault="00005095" w:rsidP="00930562">
      <w:pPr>
        <w:spacing w:before="170" w:after="57" w:line="288" w:lineRule="auto"/>
        <w:jc w:val="both"/>
        <w:rPr>
          <w:rFonts w:ascii="Times New Roman" w:eastAsia="Times New Roman" w:hAnsi="Times New Roman" w:cs="Times New Roman"/>
          <w:b/>
          <w:i/>
          <w:color w:val="000000"/>
          <w:sz w:val="24"/>
          <w:szCs w:val="20"/>
          <w:lang w:eastAsia="cs-CZ"/>
        </w:rPr>
      </w:pPr>
    </w:p>
    <w:p w:rsidR="00005095" w:rsidRDefault="00005095" w:rsidP="00930562">
      <w:pPr>
        <w:spacing w:before="170" w:after="57" w:line="288" w:lineRule="auto"/>
        <w:jc w:val="both"/>
        <w:rPr>
          <w:rFonts w:ascii="Times New Roman" w:eastAsia="Times New Roman" w:hAnsi="Times New Roman" w:cs="Times New Roman"/>
          <w:b/>
          <w:i/>
          <w:color w:val="000000"/>
          <w:sz w:val="24"/>
          <w:szCs w:val="20"/>
          <w:lang w:eastAsia="cs-CZ"/>
        </w:rPr>
      </w:pPr>
    </w:p>
    <w:p w:rsidR="00005095" w:rsidRDefault="00005095" w:rsidP="00930562">
      <w:pPr>
        <w:spacing w:before="170" w:after="57" w:line="288" w:lineRule="auto"/>
        <w:jc w:val="both"/>
        <w:rPr>
          <w:rFonts w:ascii="Times New Roman" w:eastAsia="Times New Roman" w:hAnsi="Times New Roman" w:cs="Times New Roman"/>
          <w:b/>
          <w:i/>
          <w:color w:val="000000"/>
          <w:sz w:val="24"/>
          <w:szCs w:val="20"/>
          <w:lang w:eastAsia="cs-CZ"/>
        </w:rPr>
      </w:pPr>
    </w:p>
    <w:p w:rsidR="00005095" w:rsidRDefault="00005095" w:rsidP="00930562">
      <w:pPr>
        <w:spacing w:before="170" w:after="57" w:line="288" w:lineRule="auto"/>
        <w:jc w:val="both"/>
        <w:rPr>
          <w:rFonts w:ascii="Times New Roman" w:eastAsia="Times New Roman" w:hAnsi="Times New Roman" w:cs="Times New Roman"/>
          <w:b/>
          <w:i/>
          <w:color w:val="000000"/>
          <w:sz w:val="24"/>
          <w:szCs w:val="20"/>
          <w:lang w:eastAsia="cs-CZ"/>
        </w:rPr>
      </w:pPr>
    </w:p>
    <w:p w:rsidR="00005095" w:rsidRDefault="00005095" w:rsidP="00930562">
      <w:pPr>
        <w:spacing w:before="170" w:after="57" w:line="288" w:lineRule="auto"/>
        <w:jc w:val="both"/>
        <w:rPr>
          <w:rFonts w:ascii="Times New Roman" w:eastAsia="Times New Roman" w:hAnsi="Times New Roman" w:cs="Times New Roman"/>
          <w:b/>
          <w:i/>
          <w:color w:val="000000"/>
          <w:sz w:val="24"/>
          <w:szCs w:val="20"/>
          <w:lang w:eastAsia="cs-CZ"/>
        </w:rPr>
      </w:pPr>
    </w:p>
    <w:p w:rsidR="00005095" w:rsidRDefault="00005095" w:rsidP="00930562">
      <w:pPr>
        <w:spacing w:before="170" w:after="57" w:line="288" w:lineRule="auto"/>
        <w:jc w:val="both"/>
        <w:rPr>
          <w:rFonts w:ascii="Times New Roman" w:eastAsia="Times New Roman" w:hAnsi="Times New Roman" w:cs="Times New Roman"/>
          <w:b/>
          <w:i/>
          <w:color w:val="000000"/>
          <w:sz w:val="24"/>
          <w:szCs w:val="20"/>
          <w:lang w:eastAsia="cs-CZ"/>
        </w:rPr>
      </w:pPr>
    </w:p>
    <w:p w:rsidR="005D227A" w:rsidRDefault="005D227A" w:rsidP="00930562">
      <w:pPr>
        <w:spacing w:before="170" w:after="57" w:line="288" w:lineRule="auto"/>
        <w:jc w:val="both"/>
        <w:rPr>
          <w:rFonts w:ascii="Times New Roman" w:eastAsia="Times New Roman" w:hAnsi="Times New Roman" w:cs="Times New Roman"/>
          <w:b/>
          <w:i/>
          <w:color w:val="000000"/>
          <w:sz w:val="24"/>
          <w:szCs w:val="20"/>
          <w:lang w:eastAsia="cs-CZ"/>
        </w:rPr>
      </w:pPr>
    </w:p>
    <w:p w:rsidR="005D227A" w:rsidRDefault="005D227A" w:rsidP="00930562">
      <w:pPr>
        <w:spacing w:before="170" w:after="57" w:line="288" w:lineRule="auto"/>
        <w:jc w:val="both"/>
        <w:rPr>
          <w:rFonts w:ascii="Times New Roman" w:eastAsia="Times New Roman" w:hAnsi="Times New Roman" w:cs="Times New Roman"/>
          <w:b/>
          <w:i/>
          <w:color w:val="000000"/>
          <w:sz w:val="24"/>
          <w:szCs w:val="20"/>
          <w:lang w:eastAsia="cs-CZ"/>
        </w:rPr>
      </w:pPr>
    </w:p>
    <w:p w:rsidR="008D44C4" w:rsidRPr="00005095" w:rsidRDefault="008D44C4" w:rsidP="008D44C4">
      <w:pPr>
        <w:spacing w:after="0" w:line="240" w:lineRule="auto"/>
        <w:jc w:val="center"/>
        <w:rPr>
          <w:rFonts w:ascii="Times New Roman" w:eastAsia="Times New Roman" w:hAnsi="Times New Roman" w:cs="Times New Roman"/>
          <w:b/>
          <w:i/>
          <w:sz w:val="36"/>
          <w:szCs w:val="20"/>
          <w:u w:val="single"/>
          <w:lang w:eastAsia="cs-CZ"/>
        </w:rPr>
      </w:pPr>
      <w:r w:rsidRPr="00005095">
        <w:rPr>
          <w:rFonts w:ascii="Times New Roman" w:eastAsia="Times New Roman" w:hAnsi="Times New Roman" w:cs="Times New Roman"/>
          <w:b/>
          <w:i/>
          <w:sz w:val="36"/>
          <w:szCs w:val="20"/>
          <w:u w:val="single"/>
          <w:lang w:eastAsia="cs-CZ"/>
        </w:rPr>
        <w:lastRenderedPageBreak/>
        <w:t>Matematika a její aplikace</w:t>
      </w:r>
    </w:p>
    <w:p w:rsidR="008D44C4" w:rsidRPr="00005095" w:rsidRDefault="008D44C4" w:rsidP="008D44C4">
      <w:pPr>
        <w:spacing w:after="0" w:line="240" w:lineRule="auto"/>
        <w:jc w:val="center"/>
        <w:rPr>
          <w:rFonts w:ascii="Times New Roman" w:eastAsia="Times New Roman" w:hAnsi="Times New Roman" w:cs="Times New Roman"/>
          <w:b/>
          <w:i/>
          <w:sz w:val="36"/>
          <w:szCs w:val="20"/>
          <w:u w:val="single"/>
          <w:lang w:eastAsia="cs-CZ"/>
        </w:rPr>
      </w:pPr>
    </w:p>
    <w:p w:rsidR="008D44C4" w:rsidRPr="00005095" w:rsidRDefault="008D44C4" w:rsidP="008D44C4">
      <w:pPr>
        <w:spacing w:after="0" w:line="240" w:lineRule="auto"/>
        <w:rPr>
          <w:rFonts w:ascii="Times New Roman" w:eastAsia="Times New Roman" w:hAnsi="Times New Roman" w:cs="Times New Roman"/>
          <w:b/>
          <w:sz w:val="24"/>
          <w:szCs w:val="20"/>
          <w:lang w:eastAsia="cs-CZ"/>
        </w:rPr>
      </w:pPr>
      <w:r w:rsidRPr="00005095">
        <w:rPr>
          <w:rFonts w:ascii="Times New Roman" w:eastAsia="Times New Roman" w:hAnsi="Times New Roman" w:cs="Times New Roman"/>
          <w:sz w:val="24"/>
          <w:szCs w:val="20"/>
          <w:lang w:eastAsia="cs-CZ"/>
        </w:rPr>
        <w:t>Vzdělávací oblast:</w:t>
      </w:r>
      <w:r w:rsidRPr="00005095">
        <w:rPr>
          <w:rFonts w:ascii="Times New Roman" w:eastAsia="Times New Roman" w:hAnsi="Times New Roman" w:cs="Times New Roman"/>
          <w:b/>
          <w:sz w:val="24"/>
          <w:szCs w:val="20"/>
          <w:lang w:eastAsia="cs-CZ"/>
        </w:rPr>
        <w:t xml:space="preserve"> Matematika a její aplikace</w:t>
      </w:r>
    </w:p>
    <w:p w:rsidR="008D44C4" w:rsidRPr="00005095" w:rsidRDefault="008D44C4" w:rsidP="008D44C4">
      <w:pPr>
        <w:spacing w:after="0" w:line="240" w:lineRule="auto"/>
        <w:rPr>
          <w:rFonts w:ascii="Times New Roman" w:hAnsi="Times New Roman" w:cs="Times New Roman"/>
          <w:b/>
          <w:i/>
        </w:rPr>
      </w:pPr>
    </w:p>
    <w:p w:rsidR="008D44C4" w:rsidRPr="00005095" w:rsidRDefault="008D44C4" w:rsidP="008D44C4">
      <w:pPr>
        <w:spacing w:after="0" w:line="240" w:lineRule="auto"/>
        <w:rPr>
          <w:rFonts w:ascii="Times New Roman" w:hAnsi="Times New Roman" w:cs="Times New Roman"/>
          <w:b/>
          <w:i/>
          <w:sz w:val="24"/>
        </w:rPr>
      </w:pPr>
      <w:r w:rsidRPr="00005095">
        <w:rPr>
          <w:rFonts w:ascii="Times New Roman" w:hAnsi="Times New Roman" w:cs="Times New Roman"/>
          <w:b/>
          <w:i/>
          <w:sz w:val="24"/>
        </w:rPr>
        <w:t xml:space="preserve">Charakteristika vzdělávací oblasti: </w:t>
      </w:r>
    </w:p>
    <w:p w:rsidR="005F32D3" w:rsidRPr="00005095" w:rsidRDefault="005F32D3" w:rsidP="008D44C4">
      <w:pPr>
        <w:spacing w:after="0" w:line="240" w:lineRule="auto"/>
        <w:rPr>
          <w:rFonts w:ascii="Times New Roman" w:hAnsi="Times New Roman" w:cs="Times New Roman"/>
          <w:b/>
          <w:i/>
          <w:sz w:val="24"/>
        </w:rPr>
      </w:pPr>
    </w:p>
    <w:p w:rsidR="005F32D3" w:rsidRPr="00005095" w:rsidRDefault="005F32D3" w:rsidP="005F32D3">
      <w:pPr>
        <w:spacing w:after="0" w:line="240" w:lineRule="auto"/>
        <w:rPr>
          <w:rFonts w:ascii="Times New Roman" w:eastAsia="Times New Roman" w:hAnsi="Times New Roman" w:cs="Times New Roman"/>
          <w:i/>
          <w:sz w:val="28"/>
          <w:szCs w:val="20"/>
          <w:lang w:eastAsia="cs-CZ"/>
        </w:rPr>
      </w:pPr>
      <w:r w:rsidRPr="00005095">
        <w:rPr>
          <w:rFonts w:ascii="Times New Roman" w:hAnsi="Times New Roman" w:cs="Times New Roman"/>
          <w:i/>
          <w:sz w:val="24"/>
        </w:rPr>
        <w:t>Vzdělávací oblast Matematika a její aplikace je založena především na aktivních činnostech, které jsou typické pro práci s matematickými objekty a pro užití matematiky v reálných situacích. Poskytuje vědomosti a dovednosti potřebné v praktickém životě, a umožňuje tak získávat matematickou gramotnost.</w:t>
      </w:r>
    </w:p>
    <w:p w:rsidR="005F32D3" w:rsidRPr="00005095" w:rsidRDefault="005F32D3" w:rsidP="005F32D3">
      <w:pPr>
        <w:spacing w:after="0" w:line="240" w:lineRule="auto"/>
        <w:rPr>
          <w:rFonts w:ascii="Times New Roman" w:hAnsi="Times New Roman" w:cs="Times New Roman"/>
          <w:i/>
          <w:sz w:val="24"/>
        </w:rPr>
      </w:pPr>
      <w:r w:rsidRPr="00005095">
        <w:rPr>
          <w:rFonts w:ascii="Times New Roman" w:hAnsi="Times New Roman" w:cs="Times New Roman"/>
          <w:i/>
          <w:sz w:val="24"/>
        </w:rPr>
        <w:t>Vzdělávání klade důraz na důkladné porozumění základním myšlenkovým postupům a pojmům matematiky a jejich vzájemným vztahům. Žáci si postupně osvojují některé pojmy, algoritmy, terminologii, symboliku a způsoby jejich užití.</w:t>
      </w:r>
    </w:p>
    <w:p w:rsidR="005F32D3" w:rsidRPr="00005095" w:rsidRDefault="005F32D3" w:rsidP="005F32D3">
      <w:pPr>
        <w:spacing w:after="0" w:line="240" w:lineRule="auto"/>
        <w:rPr>
          <w:rFonts w:ascii="Times New Roman" w:hAnsi="Times New Roman" w:cs="Times New Roman"/>
          <w:i/>
          <w:sz w:val="24"/>
        </w:rPr>
      </w:pPr>
      <w:r w:rsidRPr="00005095">
        <w:rPr>
          <w:rFonts w:ascii="Times New Roman" w:hAnsi="Times New Roman" w:cs="Times New Roman"/>
          <w:i/>
          <w:sz w:val="24"/>
        </w:rPr>
        <w:t>Vzdělávací obsah vzdělávacího oboru Matematika a její aplikace je rozdělen na čtyři tematické okruhy.</w:t>
      </w:r>
    </w:p>
    <w:p w:rsidR="005F32D3" w:rsidRPr="00005095" w:rsidRDefault="005F32D3" w:rsidP="005F32D3">
      <w:pPr>
        <w:spacing w:after="0" w:line="240" w:lineRule="auto"/>
        <w:rPr>
          <w:rFonts w:ascii="Times New Roman" w:hAnsi="Times New Roman" w:cs="Times New Roman"/>
          <w:i/>
          <w:sz w:val="24"/>
        </w:rPr>
      </w:pPr>
      <w:r w:rsidRPr="00005095">
        <w:rPr>
          <w:rFonts w:ascii="Times New Roman" w:hAnsi="Times New Roman" w:cs="Times New Roman"/>
          <w:i/>
          <w:sz w:val="24"/>
        </w:rPr>
        <w:t xml:space="preserve">V tematickém okruhu </w:t>
      </w:r>
      <w:r w:rsidRPr="00005095">
        <w:rPr>
          <w:rFonts w:ascii="Times New Roman" w:hAnsi="Times New Roman" w:cs="Times New Roman"/>
          <w:b/>
          <w:i/>
          <w:sz w:val="24"/>
        </w:rPr>
        <w:t>Čísla a početní operace</w:t>
      </w:r>
      <w:r w:rsidRPr="00005095">
        <w:rPr>
          <w:rFonts w:ascii="Times New Roman" w:hAnsi="Times New Roman" w:cs="Times New Roman"/>
          <w:i/>
          <w:sz w:val="24"/>
        </w:rPr>
        <w:t xml:space="preserve"> na prvním stupni si žáci osvojují aritmetické operace v jejich třech složkách: dovednost provádět operaci, algoritmické porozumění (proč je operace prováděna předloženým postupem) a významové porozumění (umět operaci propojit s reálnou situací). Učí se získávat číselné údaje měřením, odhadováním, výpočtem a zaokrouhlováním. Seznamují se s pojmem proměnná a s její rolí při matematizaci reálných situací. </w:t>
      </w:r>
    </w:p>
    <w:p w:rsidR="004D24C8" w:rsidRPr="00005095" w:rsidRDefault="005F32D3" w:rsidP="005F32D3">
      <w:pPr>
        <w:spacing w:after="0" w:line="240" w:lineRule="auto"/>
        <w:rPr>
          <w:rFonts w:ascii="Times New Roman" w:hAnsi="Times New Roman" w:cs="Times New Roman"/>
          <w:i/>
          <w:sz w:val="24"/>
        </w:rPr>
      </w:pPr>
      <w:r w:rsidRPr="00005095">
        <w:rPr>
          <w:rFonts w:ascii="Times New Roman" w:hAnsi="Times New Roman" w:cs="Times New Roman"/>
          <w:i/>
          <w:sz w:val="24"/>
        </w:rPr>
        <w:t xml:space="preserve">V tematickém okruhu </w:t>
      </w:r>
      <w:r w:rsidRPr="00005095">
        <w:rPr>
          <w:rFonts w:ascii="Times New Roman" w:hAnsi="Times New Roman" w:cs="Times New Roman"/>
          <w:b/>
          <w:i/>
          <w:sz w:val="24"/>
        </w:rPr>
        <w:t>Závislosti, vztahy a práce s daty</w:t>
      </w:r>
      <w:r w:rsidRPr="00005095">
        <w:rPr>
          <w:rFonts w:ascii="Times New Roman" w:hAnsi="Times New Roman" w:cs="Times New Roman"/>
          <w:i/>
          <w:sz w:val="24"/>
        </w:rPr>
        <w:t xml:space="preserve"> žáci rozpoznávají určité typy změn a závislostí, které jsou projevem běžných jevů reálného světa, a seznamují se s jejich reprezentacemi. Uvědomují si změny a závislosti známých jevů, docházejí k pochopení, že změnou může být růst i pokles a že změna může mít také nulovou hodnotu. </w:t>
      </w:r>
    </w:p>
    <w:p w:rsidR="004D24C8" w:rsidRPr="00005095" w:rsidRDefault="005F32D3" w:rsidP="005F32D3">
      <w:pPr>
        <w:spacing w:after="0" w:line="240" w:lineRule="auto"/>
        <w:rPr>
          <w:rFonts w:ascii="Times New Roman" w:hAnsi="Times New Roman" w:cs="Times New Roman"/>
          <w:i/>
          <w:sz w:val="24"/>
        </w:rPr>
      </w:pPr>
      <w:r w:rsidRPr="00005095">
        <w:rPr>
          <w:rFonts w:ascii="Times New Roman" w:hAnsi="Times New Roman" w:cs="Times New Roman"/>
          <w:i/>
          <w:sz w:val="24"/>
        </w:rPr>
        <w:t xml:space="preserve">V tematickém okruhu </w:t>
      </w:r>
      <w:r w:rsidRPr="00005095">
        <w:rPr>
          <w:rFonts w:ascii="Times New Roman" w:hAnsi="Times New Roman" w:cs="Times New Roman"/>
          <w:b/>
          <w:i/>
          <w:sz w:val="24"/>
        </w:rPr>
        <w:t>Geometrie v rovině a v prostoru</w:t>
      </w:r>
      <w:r w:rsidRPr="00005095">
        <w:rPr>
          <w:rFonts w:ascii="Times New Roman" w:hAnsi="Times New Roman" w:cs="Times New Roman"/>
          <w:i/>
          <w:sz w:val="24"/>
        </w:rPr>
        <w:t xml:space="preserve"> žáci určují a znázorňují geometrické útvary a geometricky modelují reálné situace, hledají podobnosti a odlišnosti útvarů, které se vyskytují všude kolem nás, uvědomují si vzájemné polohy objektů v rovině (resp. v prostoru), učí se porovnávat, odhadovat, měřit délku, velikost úhlu, obvod a obsah (resp. povrch a objem), zdokonalovat svůj grafický projev. Zkoumání tvaru a prostoru vede žáky k řešení polohových a metrických úloh a problémů, které vycházejí z běžných životních situací. </w:t>
      </w:r>
    </w:p>
    <w:p w:rsidR="005F32D3" w:rsidRPr="00005095" w:rsidRDefault="005F32D3" w:rsidP="005F32D3">
      <w:pPr>
        <w:spacing w:after="0" w:line="240" w:lineRule="auto"/>
        <w:rPr>
          <w:rFonts w:ascii="Times New Roman" w:eastAsia="Times New Roman" w:hAnsi="Times New Roman" w:cs="Times New Roman"/>
          <w:i/>
          <w:sz w:val="28"/>
          <w:szCs w:val="20"/>
          <w:lang w:eastAsia="cs-CZ"/>
        </w:rPr>
      </w:pPr>
      <w:r w:rsidRPr="00005095">
        <w:rPr>
          <w:rFonts w:ascii="Times New Roman" w:hAnsi="Times New Roman" w:cs="Times New Roman"/>
          <w:i/>
          <w:sz w:val="24"/>
        </w:rPr>
        <w:t xml:space="preserve">Důležitou součástí matematického vzdělávání jsou </w:t>
      </w:r>
      <w:r w:rsidRPr="00005095">
        <w:rPr>
          <w:rFonts w:ascii="Times New Roman" w:hAnsi="Times New Roman" w:cs="Times New Roman"/>
          <w:b/>
          <w:i/>
          <w:sz w:val="24"/>
        </w:rPr>
        <w:t>Nestandardní aplikační úlohy a problémy</w:t>
      </w:r>
      <w:r w:rsidRPr="00005095">
        <w:rPr>
          <w:rFonts w:ascii="Times New Roman" w:hAnsi="Times New Roman" w:cs="Times New Roman"/>
          <w:i/>
          <w:sz w:val="24"/>
        </w:rPr>
        <w:t>, jejichž řešení může být do značné míry nezávislé na znalostech a dovednostech školské matematiky, ale při němž je nutné uplatnit logické myšlení. Tyto úlohy by měly prolínat všemi tematickými okruhy v průběhu celého základního vzdělávání. Žáci se učí řešit problémové situace a úlohy z běžného života, pochopit a analyzovat problém, utřídit údaje a podmínky, provádět situační náčrty, řešit optimalizační úlohy. Řešení logických úloh, jejichž obtížnost je závislá na míře rozumové vyspělosti žáků, posiluje vědomí žáka ve vlastní schopnosti logického uvažování a může podchytit i ty žáky, kteří jsou v matematice méně úspěšní.</w:t>
      </w:r>
    </w:p>
    <w:p w:rsidR="005F32D3" w:rsidRPr="00005095" w:rsidRDefault="005F32D3" w:rsidP="005F32D3">
      <w:pPr>
        <w:spacing w:after="0" w:line="240" w:lineRule="auto"/>
        <w:rPr>
          <w:rFonts w:ascii="Times New Roman" w:eastAsia="Times New Roman" w:hAnsi="Times New Roman" w:cs="Times New Roman"/>
          <w:sz w:val="24"/>
          <w:szCs w:val="20"/>
          <w:lang w:eastAsia="cs-CZ"/>
        </w:rPr>
      </w:pPr>
    </w:p>
    <w:p w:rsidR="005F32D3" w:rsidRPr="00005095" w:rsidRDefault="005F32D3" w:rsidP="005F32D3">
      <w:pPr>
        <w:spacing w:after="0" w:line="240" w:lineRule="auto"/>
        <w:rPr>
          <w:rFonts w:ascii="Times New Roman" w:eastAsia="Times New Roman" w:hAnsi="Times New Roman" w:cs="Times New Roman"/>
          <w:i/>
          <w:sz w:val="24"/>
          <w:szCs w:val="20"/>
          <w:lang w:eastAsia="cs-CZ"/>
        </w:rPr>
      </w:pPr>
      <w:r w:rsidRPr="00005095">
        <w:rPr>
          <w:rFonts w:ascii="Times New Roman" w:eastAsia="Times New Roman" w:hAnsi="Times New Roman" w:cs="Times New Roman"/>
          <w:i/>
          <w:sz w:val="24"/>
          <w:szCs w:val="20"/>
          <w:lang w:eastAsia="cs-CZ"/>
        </w:rPr>
        <w:t>Vzdělávací předmět:</w:t>
      </w:r>
    </w:p>
    <w:p w:rsidR="005F32D3" w:rsidRPr="00005095" w:rsidRDefault="005F32D3" w:rsidP="005F32D3">
      <w:pPr>
        <w:spacing w:after="0" w:line="240" w:lineRule="auto"/>
        <w:jc w:val="center"/>
        <w:rPr>
          <w:rFonts w:ascii="Times New Roman" w:eastAsia="Times New Roman" w:hAnsi="Times New Roman" w:cs="Times New Roman"/>
          <w:b/>
          <w:sz w:val="36"/>
          <w:szCs w:val="20"/>
          <w:lang w:eastAsia="cs-CZ"/>
        </w:rPr>
      </w:pPr>
      <w:r w:rsidRPr="00005095">
        <w:rPr>
          <w:rFonts w:ascii="Times New Roman" w:eastAsia="Times New Roman" w:hAnsi="Times New Roman" w:cs="Times New Roman"/>
          <w:b/>
          <w:sz w:val="36"/>
          <w:szCs w:val="20"/>
          <w:lang w:eastAsia="cs-CZ"/>
        </w:rPr>
        <w:t>Matematika</w:t>
      </w:r>
    </w:p>
    <w:p w:rsidR="005F32D3" w:rsidRPr="00005095" w:rsidRDefault="005F32D3" w:rsidP="005F32D3">
      <w:pPr>
        <w:spacing w:after="0" w:line="288" w:lineRule="auto"/>
        <w:rPr>
          <w:rFonts w:ascii="Times New Roman" w:eastAsia="Times New Roman" w:hAnsi="Times New Roman" w:cs="Times New Roman"/>
          <w:b/>
          <w:i/>
          <w:sz w:val="24"/>
          <w:szCs w:val="20"/>
          <w:lang w:eastAsia="cs-CZ"/>
        </w:rPr>
      </w:pPr>
    </w:p>
    <w:p w:rsidR="005F32D3" w:rsidRPr="00005095" w:rsidRDefault="005F32D3" w:rsidP="005F32D3">
      <w:pPr>
        <w:spacing w:after="0" w:line="240" w:lineRule="auto"/>
        <w:rPr>
          <w:rFonts w:ascii="Times New Roman" w:eastAsia="Times New Roman" w:hAnsi="Times New Roman" w:cs="Times New Roman"/>
          <w:b/>
          <w:i/>
          <w:sz w:val="24"/>
          <w:szCs w:val="20"/>
          <w:lang w:eastAsia="cs-CZ"/>
        </w:rPr>
      </w:pPr>
      <w:r w:rsidRPr="00005095">
        <w:rPr>
          <w:rFonts w:ascii="Times New Roman" w:eastAsia="Times New Roman" w:hAnsi="Times New Roman" w:cs="Times New Roman"/>
          <w:b/>
          <w:i/>
          <w:sz w:val="24"/>
          <w:szCs w:val="20"/>
          <w:lang w:eastAsia="cs-CZ"/>
        </w:rPr>
        <w:t>Charakteristika vyučovacího předmětu:</w:t>
      </w:r>
    </w:p>
    <w:p w:rsidR="004D24C8" w:rsidRPr="00005095" w:rsidRDefault="004D24C8" w:rsidP="005F32D3">
      <w:pPr>
        <w:spacing w:after="0" w:line="240" w:lineRule="auto"/>
        <w:rPr>
          <w:rFonts w:ascii="Times New Roman" w:eastAsia="Times New Roman" w:hAnsi="Times New Roman" w:cs="Times New Roman"/>
          <w:b/>
          <w:i/>
          <w:sz w:val="24"/>
          <w:szCs w:val="20"/>
          <w:lang w:eastAsia="cs-CZ"/>
        </w:rPr>
      </w:pPr>
    </w:p>
    <w:p w:rsidR="004D24C8" w:rsidRPr="00005095" w:rsidRDefault="004D24C8" w:rsidP="004D24C8">
      <w:pPr>
        <w:spacing w:after="240" w:line="240" w:lineRule="auto"/>
        <w:jc w:val="both"/>
        <w:rPr>
          <w:rFonts w:ascii="Times New Roman" w:eastAsia="Times New Roman" w:hAnsi="Times New Roman" w:cs="Times New Roman"/>
          <w:i/>
          <w:sz w:val="24"/>
          <w:szCs w:val="24"/>
          <w:lang w:eastAsia="cs-CZ"/>
        </w:rPr>
      </w:pPr>
      <w:r w:rsidRPr="00005095">
        <w:rPr>
          <w:rFonts w:ascii="Times New Roman" w:hAnsi="Times New Roman" w:cs="Times New Roman"/>
          <w:i/>
          <w:sz w:val="24"/>
          <w:szCs w:val="24"/>
        </w:rPr>
        <w:t>Vyučovací předmět „Matematika“ je založen především na aktivních činnostech, které jsou typické pro práci s matematickými objekty a pro užití matematiky v reálných situacích. Poskytuje vědomosti a dovednosti potřebné v praktickém životě a umožňuje tak získávat matematickou gramotnost.</w:t>
      </w:r>
    </w:p>
    <w:p w:rsidR="00930562" w:rsidRPr="00005095" w:rsidRDefault="005F32D3" w:rsidP="00005095">
      <w:pPr>
        <w:spacing w:after="240" w:line="240" w:lineRule="auto"/>
        <w:jc w:val="both"/>
        <w:rPr>
          <w:rFonts w:ascii="Times New Roman" w:eastAsia="Times New Roman" w:hAnsi="Times New Roman" w:cs="Times New Roman"/>
          <w:i/>
          <w:sz w:val="24"/>
          <w:szCs w:val="24"/>
          <w:lang w:eastAsia="cs-CZ"/>
        </w:rPr>
      </w:pPr>
      <w:r w:rsidRPr="00005095">
        <w:rPr>
          <w:rFonts w:ascii="Times New Roman" w:eastAsia="Times New Roman" w:hAnsi="Times New Roman" w:cs="Times New Roman"/>
          <w:i/>
          <w:sz w:val="24"/>
          <w:szCs w:val="24"/>
          <w:lang w:eastAsia="cs-CZ"/>
        </w:rPr>
        <w:lastRenderedPageBreak/>
        <w:t>Při vyučování se zaměřujeme především na rozvoj kompetencí – efektivního učení, k dovednosti spolupracovat, komunikovat a tvořivě řešit problém a také k zodpovědnosti. Matematika by měla vést k rozvíjení důvěry ve vlastní schopnosti, k sebekontrole při řešení matematických úloh, k rozvoji systematičnosti, vytrvalosti a přesnosti práce. Abychom posílili zájem dětí, soustavně zařazujeme činnosti, při kterých žáci využívají matematické dovednosti při řešení praktických situací ze svého života.</w:t>
      </w:r>
    </w:p>
    <w:p w:rsidR="00930562" w:rsidRPr="00930562" w:rsidRDefault="003C071B" w:rsidP="00930562">
      <w:pPr>
        <w:spacing w:after="0" w:line="240" w:lineRule="auto"/>
        <w:rPr>
          <w:rFonts w:ascii="Times New Roman" w:eastAsia="Times New Roman" w:hAnsi="Times New Roman" w:cs="Times New Roman"/>
          <w:b/>
          <w:i/>
          <w:color w:val="000000"/>
          <w:sz w:val="24"/>
          <w:szCs w:val="20"/>
          <w:lang w:eastAsia="cs-CZ"/>
        </w:rPr>
      </w:pPr>
      <w:r>
        <w:rPr>
          <w:rFonts w:ascii="Times New Roman" w:eastAsia="Times New Roman" w:hAnsi="Times New Roman" w:cs="Times New Roman"/>
          <w:b/>
          <w:i/>
          <w:color w:val="000000"/>
          <w:sz w:val="24"/>
          <w:szCs w:val="20"/>
          <w:lang w:eastAsia="cs-CZ"/>
        </w:rPr>
        <w:t>Časové v</w:t>
      </w:r>
      <w:r w:rsidR="00930562" w:rsidRPr="00930562">
        <w:rPr>
          <w:rFonts w:ascii="Times New Roman" w:eastAsia="Times New Roman" w:hAnsi="Times New Roman" w:cs="Times New Roman"/>
          <w:b/>
          <w:i/>
          <w:color w:val="000000"/>
          <w:sz w:val="24"/>
          <w:szCs w:val="20"/>
          <w:lang w:eastAsia="cs-CZ"/>
        </w:rPr>
        <w:t>ymezení:</w:t>
      </w:r>
    </w:p>
    <w:p w:rsidR="00930562" w:rsidRPr="00930562" w:rsidRDefault="00930562" w:rsidP="00930562">
      <w:pPr>
        <w:spacing w:after="0" w:line="240" w:lineRule="auto"/>
        <w:rPr>
          <w:rFonts w:ascii="Times New Roman" w:eastAsia="Times New Roman" w:hAnsi="Times New Roman" w:cs="Times New Roman"/>
          <w:i/>
          <w:color w:val="000000"/>
          <w:sz w:val="24"/>
          <w:szCs w:val="20"/>
          <w:lang w:eastAsia="cs-CZ"/>
        </w:rPr>
      </w:pPr>
      <w:r w:rsidRPr="00930562">
        <w:rPr>
          <w:rFonts w:ascii="Times New Roman" w:eastAsia="Times New Roman" w:hAnsi="Times New Roman" w:cs="Times New Roman"/>
          <w:i/>
          <w:color w:val="000000"/>
          <w:sz w:val="24"/>
          <w:szCs w:val="20"/>
          <w:lang w:eastAsia="cs-CZ"/>
        </w:rPr>
        <w:t>1. ročník:</w:t>
      </w:r>
      <w:r w:rsidRPr="00930562">
        <w:rPr>
          <w:rFonts w:ascii="Times New Roman" w:eastAsia="Times New Roman" w:hAnsi="Times New Roman" w:cs="Times New Roman"/>
          <w:i/>
          <w:color w:val="000000"/>
          <w:sz w:val="24"/>
          <w:szCs w:val="20"/>
          <w:lang w:eastAsia="cs-CZ"/>
        </w:rPr>
        <w:tab/>
        <w:t>4 hodiny týdně</w:t>
      </w:r>
    </w:p>
    <w:p w:rsidR="00930562" w:rsidRPr="00930562" w:rsidRDefault="00930562" w:rsidP="00930562">
      <w:pPr>
        <w:spacing w:after="0" w:line="240" w:lineRule="auto"/>
        <w:rPr>
          <w:rFonts w:ascii="Times New Roman" w:eastAsia="Times New Roman" w:hAnsi="Times New Roman" w:cs="Times New Roman"/>
          <w:i/>
          <w:color w:val="000000"/>
          <w:sz w:val="24"/>
          <w:szCs w:val="20"/>
          <w:lang w:eastAsia="cs-CZ"/>
        </w:rPr>
      </w:pPr>
      <w:r w:rsidRPr="00930562">
        <w:rPr>
          <w:rFonts w:ascii="Times New Roman" w:eastAsia="Times New Roman" w:hAnsi="Times New Roman" w:cs="Times New Roman"/>
          <w:i/>
          <w:color w:val="000000"/>
          <w:sz w:val="24"/>
          <w:szCs w:val="20"/>
          <w:lang w:eastAsia="cs-CZ"/>
        </w:rPr>
        <w:t>2. ročník:</w:t>
      </w:r>
      <w:r w:rsidRPr="00930562">
        <w:rPr>
          <w:rFonts w:ascii="Times New Roman" w:eastAsia="Times New Roman" w:hAnsi="Times New Roman" w:cs="Times New Roman"/>
          <w:i/>
          <w:color w:val="000000"/>
          <w:sz w:val="24"/>
          <w:szCs w:val="20"/>
          <w:lang w:eastAsia="cs-CZ"/>
        </w:rPr>
        <w:tab/>
        <w:t>5 hodin týdně</w:t>
      </w:r>
    </w:p>
    <w:p w:rsidR="00930562" w:rsidRPr="00930562" w:rsidRDefault="00930562" w:rsidP="00930562">
      <w:pPr>
        <w:spacing w:after="0" w:line="240" w:lineRule="auto"/>
        <w:rPr>
          <w:rFonts w:ascii="Times New Roman" w:eastAsia="Times New Roman" w:hAnsi="Times New Roman" w:cs="Times New Roman"/>
          <w:i/>
          <w:color w:val="000000"/>
          <w:sz w:val="24"/>
          <w:szCs w:val="20"/>
          <w:lang w:eastAsia="cs-CZ"/>
        </w:rPr>
      </w:pPr>
      <w:r w:rsidRPr="00930562">
        <w:rPr>
          <w:rFonts w:ascii="Times New Roman" w:eastAsia="Times New Roman" w:hAnsi="Times New Roman" w:cs="Times New Roman"/>
          <w:i/>
          <w:color w:val="000000"/>
          <w:sz w:val="24"/>
          <w:szCs w:val="20"/>
          <w:lang w:eastAsia="cs-CZ"/>
        </w:rPr>
        <w:t>3. ročník:</w:t>
      </w:r>
      <w:r w:rsidRPr="00930562">
        <w:rPr>
          <w:rFonts w:ascii="Times New Roman" w:eastAsia="Times New Roman" w:hAnsi="Times New Roman" w:cs="Times New Roman"/>
          <w:i/>
          <w:color w:val="000000"/>
          <w:sz w:val="24"/>
          <w:szCs w:val="20"/>
          <w:lang w:eastAsia="cs-CZ"/>
        </w:rPr>
        <w:tab/>
        <w:t>5 hodin týdně</w:t>
      </w:r>
    </w:p>
    <w:p w:rsidR="004D24C8" w:rsidRDefault="004D24C8" w:rsidP="004D24C8">
      <w:pPr>
        <w:spacing w:after="0" w:line="240" w:lineRule="auto"/>
        <w:rPr>
          <w:rFonts w:ascii="Times New Roman" w:eastAsia="Times New Roman" w:hAnsi="Times New Roman" w:cs="Times New Roman"/>
          <w:i/>
          <w:color w:val="000000"/>
          <w:sz w:val="24"/>
          <w:szCs w:val="20"/>
          <w:lang w:eastAsia="cs-CZ"/>
        </w:rPr>
      </w:pPr>
      <w:r>
        <w:rPr>
          <w:rFonts w:ascii="Times New Roman" w:eastAsia="Times New Roman" w:hAnsi="Times New Roman" w:cs="Times New Roman"/>
          <w:i/>
          <w:color w:val="000000"/>
          <w:sz w:val="24"/>
          <w:szCs w:val="20"/>
          <w:lang w:eastAsia="cs-CZ"/>
        </w:rPr>
        <w:t>4</w:t>
      </w:r>
      <w:r w:rsidRPr="00930562">
        <w:rPr>
          <w:rFonts w:ascii="Times New Roman" w:eastAsia="Times New Roman" w:hAnsi="Times New Roman" w:cs="Times New Roman"/>
          <w:i/>
          <w:color w:val="000000"/>
          <w:sz w:val="24"/>
          <w:szCs w:val="20"/>
          <w:lang w:eastAsia="cs-CZ"/>
        </w:rPr>
        <w:t>. ročník:</w:t>
      </w:r>
      <w:r w:rsidRPr="00930562">
        <w:rPr>
          <w:rFonts w:ascii="Times New Roman" w:eastAsia="Times New Roman" w:hAnsi="Times New Roman" w:cs="Times New Roman"/>
          <w:i/>
          <w:color w:val="000000"/>
          <w:sz w:val="24"/>
          <w:szCs w:val="20"/>
          <w:lang w:eastAsia="cs-CZ"/>
        </w:rPr>
        <w:tab/>
        <w:t>5 hodin týdně</w:t>
      </w:r>
    </w:p>
    <w:p w:rsidR="004D24C8" w:rsidRPr="00930562" w:rsidRDefault="004D24C8" w:rsidP="004D24C8">
      <w:pPr>
        <w:spacing w:after="0" w:line="240" w:lineRule="auto"/>
        <w:rPr>
          <w:rFonts w:ascii="Times New Roman" w:eastAsia="Times New Roman" w:hAnsi="Times New Roman" w:cs="Times New Roman"/>
          <w:i/>
          <w:color w:val="000000"/>
          <w:sz w:val="24"/>
          <w:szCs w:val="20"/>
          <w:lang w:eastAsia="cs-CZ"/>
        </w:rPr>
      </w:pPr>
      <w:r>
        <w:rPr>
          <w:rFonts w:ascii="Times New Roman" w:eastAsia="Times New Roman" w:hAnsi="Times New Roman" w:cs="Times New Roman"/>
          <w:i/>
          <w:color w:val="000000"/>
          <w:sz w:val="24"/>
          <w:szCs w:val="20"/>
          <w:lang w:eastAsia="cs-CZ"/>
        </w:rPr>
        <w:t>5</w:t>
      </w:r>
      <w:r w:rsidRPr="00930562">
        <w:rPr>
          <w:rFonts w:ascii="Times New Roman" w:eastAsia="Times New Roman" w:hAnsi="Times New Roman" w:cs="Times New Roman"/>
          <w:i/>
          <w:color w:val="000000"/>
          <w:sz w:val="24"/>
          <w:szCs w:val="20"/>
          <w:lang w:eastAsia="cs-CZ"/>
        </w:rPr>
        <w:t>. ročník:</w:t>
      </w:r>
      <w:r w:rsidRPr="00930562">
        <w:rPr>
          <w:rFonts w:ascii="Times New Roman" w:eastAsia="Times New Roman" w:hAnsi="Times New Roman" w:cs="Times New Roman"/>
          <w:i/>
          <w:color w:val="000000"/>
          <w:sz w:val="24"/>
          <w:szCs w:val="20"/>
          <w:lang w:eastAsia="cs-CZ"/>
        </w:rPr>
        <w:tab/>
        <w:t>5 hodin týdně</w:t>
      </w:r>
    </w:p>
    <w:p w:rsidR="004D24C8" w:rsidRPr="00930562" w:rsidRDefault="004D24C8" w:rsidP="004D24C8">
      <w:pPr>
        <w:spacing w:after="0" w:line="240" w:lineRule="auto"/>
        <w:rPr>
          <w:rFonts w:ascii="Times New Roman" w:eastAsia="Times New Roman" w:hAnsi="Times New Roman" w:cs="Times New Roman"/>
          <w:i/>
          <w:color w:val="000000"/>
          <w:sz w:val="24"/>
          <w:szCs w:val="20"/>
          <w:lang w:eastAsia="cs-CZ"/>
        </w:rPr>
      </w:pPr>
    </w:p>
    <w:p w:rsidR="00930562" w:rsidRPr="00930562" w:rsidRDefault="00930562" w:rsidP="00930562">
      <w:pPr>
        <w:spacing w:after="0" w:line="240" w:lineRule="auto"/>
        <w:jc w:val="both"/>
        <w:rPr>
          <w:rFonts w:ascii="Times New Roman" w:eastAsia="Times New Roman" w:hAnsi="Times New Roman" w:cs="Times New Roman"/>
          <w:b/>
          <w:i/>
          <w:color w:val="000000"/>
          <w:sz w:val="24"/>
          <w:szCs w:val="20"/>
          <w:lang w:eastAsia="cs-CZ"/>
        </w:rPr>
      </w:pPr>
      <w:r w:rsidRPr="00930562">
        <w:rPr>
          <w:rFonts w:ascii="Times New Roman" w:eastAsia="Times New Roman" w:hAnsi="Times New Roman" w:cs="Times New Roman"/>
          <w:b/>
          <w:i/>
          <w:color w:val="000000"/>
          <w:sz w:val="24"/>
          <w:szCs w:val="20"/>
          <w:lang w:eastAsia="cs-CZ"/>
        </w:rPr>
        <w:t>Organizační</w:t>
      </w:r>
      <w:r w:rsidR="003C071B">
        <w:rPr>
          <w:rFonts w:ascii="Times New Roman" w:eastAsia="Times New Roman" w:hAnsi="Times New Roman" w:cs="Times New Roman"/>
          <w:b/>
          <w:i/>
          <w:color w:val="000000"/>
          <w:sz w:val="24"/>
          <w:szCs w:val="20"/>
          <w:lang w:eastAsia="cs-CZ"/>
        </w:rPr>
        <w:t xml:space="preserve"> vymezení</w:t>
      </w:r>
      <w:r w:rsidRPr="00930562">
        <w:rPr>
          <w:rFonts w:ascii="Times New Roman" w:eastAsia="Times New Roman" w:hAnsi="Times New Roman" w:cs="Times New Roman"/>
          <w:b/>
          <w:i/>
          <w:color w:val="000000"/>
          <w:sz w:val="24"/>
          <w:szCs w:val="20"/>
          <w:lang w:eastAsia="cs-CZ"/>
        </w:rPr>
        <w:t xml:space="preserve">: </w:t>
      </w:r>
    </w:p>
    <w:p w:rsidR="00930562" w:rsidRPr="00930562" w:rsidRDefault="00930562" w:rsidP="00930562">
      <w:pPr>
        <w:spacing w:after="0" w:line="240" w:lineRule="auto"/>
        <w:jc w:val="both"/>
        <w:rPr>
          <w:rFonts w:ascii="Times New Roman" w:eastAsia="Times New Roman" w:hAnsi="Times New Roman" w:cs="Times New Roman"/>
          <w:i/>
          <w:color w:val="000000"/>
          <w:sz w:val="24"/>
          <w:szCs w:val="20"/>
          <w:lang w:eastAsia="cs-CZ"/>
        </w:rPr>
      </w:pPr>
      <w:r w:rsidRPr="00930562">
        <w:rPr>
          <w:rFonts w:ascii="Times New Roman" w:eastAsia="Times New Roman" w:hAnsi="Times New Roman" w:cs="Times New Roman"/>
          <w:i/>
          <w:color w:val="000000"/>
          <w:sz w:val="24"/>
          <w:szCs w:val="20"/>
          <w:lang w:eastAsia="cs-CZ"/>
        </w:rPr>
        <w:t xml:space="preserve">Vyučovací jednotka trvá 45 min. Výuka probíhá v klasické učebně, případně v počítačové učebně. </w:t>
      </w:r>
    </w:p>
    <w:p w:rsidR="00930562" w:rsidRPr="00930562" w:rsidRDefault="00930562" w:rsidP="00930562">
      <w:pPr>
        <w:spacing w:after="0" w:line="240" w:lineRule="auto"/>
        <w:jc w:val="both"/>
        <w:rPr>
          <w:rFonts w:ascii="Times New Roman" w:eastAsia="Times New Roman" w:hAnsi="Times New Roman" w:cs="Times New Roman"/>
          <w:i/>
          <w:color w:val="000000"/>
          <w:sz w:val="24"/>
          <w:szCs w:val="20"/>
          <w:lang w:eastAsia="cs-CZ"/>
        </w:rPr>
      </w:pPr>
    </w:p>
    <w:p w:rsidR="00930562" w:rsidRPr="00930562" w:rsidRDefault="00930562" w:rsidP="00930562">
      <w:pPr>
        <w:spacing w:after="0" w:line="240" w:lineRule="auto"/>
        <w:jc w:val="both"/>
        <w:rPr>
          <w:rFonts w:ascii="Times New Roman" w:eastAsia="Times New Roman" w:hAnsi="Times New Roman" w:cs="Times New Roman"/>
          <w:b/>
          <w:i/>
          <w:color w:val="000000"/>
          <w:sz w:val="24"/>
          <w:szCs w:val="20"/>
          <w:lang w:eastAsia="cs-CZ"/>
        </w:rPr>
      </w:pPr>
      <w:r w:rsidRPr="00930562">
        <w:rPr>
          <w:rFonts w:ascii="Times New Roman" w:eastAsia="Times New Roman" w:hAnsi="Times New Roman" w:cs="Times New Roman"/>
          <w:b/>
          <w:i/>
          <w:color w:val="000000"/>
          <w:sz w:val="24"/>
          <w:szCs w:val="20"/>
          <w:lang w:eastAsia="cs-CZ"/>
        </w:rPr>
        <w:t xml:space="preserve">Obsahové vymezení: </w:t>
      </w:r>
    </w:p>
    <w:p w:rsidR="00930562" w:rsidRPr="00005095" w:rsidRDefault="00930562" w:rsidP="00930562">
      <w:pPr>
        <w:numPr>
          <w:ilvl w:val="12"/>
          <w:numId w:val="0"/>
        </w:numPr>
        <w:spacing w:after="80" w:line="240" w:lineRule="auto"/>
        <w:jc w:val="both"/>
        <w:rPr>
          <w:rFonts w:ascii="Times New Roman" w:eastAsia="Times New Roman" w:hAnsi="Times New Roman" w:cs="Times New Roman"/>
          <w:i/>
          <w:sz w:val="24"/>
          <w:szCs w:val="24"/>
          <w:lang w:eastAsia="cs-CZ"/>
        </w:rPr>
      </w:pPr>
      <w:r w:rsidRPr="00005095">
        <w:rPr>
          <w:rFonts w:ascii="Times New Roman" w:eastAsia="Times New Roman" w:hAnsi="Times New Roman" w:cs="Times New Roman"/>
          <w:i/>
          <w:sz w:val="24"/>
          <w:szCs w:val="24"/>
          <w:lang w:eastAsia="cs-CZ"/>
        </w:rPr>
        <w:t>Matematické vzdělávání pomáhá žákům vnímat význam matematiky v životě. Žáci se učí vyjadřovat pomocí čísel. Matematika rozvíjí pozornost, vytrvalost,</w:t>
      </w:r>
      <w:r w:rsidR="003C071B" w:rsidRPr="00005095">
        <w:rPr>
          <w:rFonts w:ascii="Times New Roman" w:eastAsia="Times New Roman" w:hAnsi="Times New Roman" w:cs="Times New Roman"/>
          <w:i/>
          <w:sz w:val="24"/>
          <w:szCs w:val="24"/>
          <w:lang w:eastAsia="cs-CZ"/>
        </w:rPr>
        <w:t xml:space="preserve"> představi</w:t>
      </w:r>
      <w:r w:rsidR="00C02E5C" w:rsidRPr="00005095">
        <w:rPr>
          <w:rFonts w:ascii="Times New Roman" w:eastAsia="Times New Roman" w:hAnsi="Times New Roman" w:cs="Times New Roman"/>
          <w:i/>
          <w:sz w:val="24"/>
          <w:szCs w:val="24"/>
          <w:lang w:eastAsia="cs-CZ"/>
        </w:rPr>
        <w:t>v</w:t>
      </w:r>
      <w:r w:rsidR="003C071B" w:rsidRPr="00005095">
        <w:rPr>
          <w:rFonts w:ascii="Times New Roman" w:eastAsia="Times New Roman" w:hAnsi="Times New Roman" w:cs="Times New Roman"/>
          <w:i/>
          <w:sz w:val="24"/>
          <w:szCs w:val="24"/>
          <w:lang w:eastAsia="cs-CZ"/>
        </w:rPr>
        <w:t>ost, tvořivost,</w:t>
      </w:r>
      <w:r w:rsidRPr="00005095">
        <w:rPr>
          <w:rFonts w:ascii="Times New Roman" w:eastAsia="Times New Roman" w:hAnsi="Times New Roman" w:cs="Times New Roman"/>
          <w:i/>
          <w:sz w:val="24"/>
          <w:szCs w:val="24"/>
          <w:lang w:eastAsia="cs-CZ"/>
        </w:rPr>
        <w:t xml:space="preserve"> schopnost rozlišovat, objevovat, vytvářet různé situace. Žáci se učí svoji práci kontrolovat, srovnávat, učí se sebedůvěře, slovně i písemně vyjadřují výsledky svého pozorování. S vyjadřovacími schopnostmi se rozvíjí jejich schopnost uvažovat.</w:t>
      </w:r>
    </w:p>
    <w:p w:rsidR="004D24C8" w:rsidRPr="00005095" w:rsidRDefault="004D24C8" w:rsidP="003C071B">
      <w:pPr>
        <w:suppressAutoHyphens/>
        <w:spacing w:after="0" w:line="240" w:lineRule="auto"/>
        <w:jc w:val="both"/>
        <w:rPr>
          <w:rFonts w:ascii="Times New Roman" w:eastAsia="Times New Roman" w:hAnsi="Times New Roman" w:cs="Times New Roman"/>
          <w:i/>
          <w:sz w:val="24"/>
          <w:szCs w:val="24"/>
          <w:lang w:eastAsia="cs-CZ"/>
        </w:rPr>
      </w:pPr>
      <w:r w:rsidRPr="00005095">
        <w:rPr>
          <w:rFonts w:ascii="Times New Roman" w:eastAsia="Times New Roman" w:hAnsi="Times New Roman" w:cs="Times New Roman"/>
          <w:i/>
          <w:sz w:val="24"/>
          <w:szCs w:val="24"/>
          <w:lang w:eastAsia="cs-CZ"/>
        </w:rPr>
        <w:t xml:space="preserve">Nové poznatky jsou předkládány ve spojení s předcházejícím učivem (vychází z poznatků z běžného života, na základě pozorování a rozlišování) a dále se s nimi pracuje (zařazování praktických </w:t>
      </w:r>
      <w:r w:rsidR="005D227A" w:rsidRPr="00005095">
        <w:rPr>
          <w:rFonts w:ascii="Times New Roman" w:eastAsia="Times New Roman" w:hAnsi="Times New Roman" w:cs="Times New Roman"/>
          <w:i/>
          <w:sz w:val="24"/>
          <w:szCs w:val="24"/>
          <w:lang w:eastAsia="cs-CZ"/>
        </w:rPr>
        <w:t>činností – měření</w:t>
      </w:r>
      <w:r w:rsidRPr="00005095">
        <w:rPr>
          <w:rFonts w:ascii="Times New Roman" w:eastAsia="Times New Roman" w:hAnsi="Times New Roman" w:cs="Times New Roman"/>
          <w:i/>
          <w:sz w:val="24"/>
          <w:szCs w:val="24"/>
          <w:lang w:eastAsia="cs-CZ"/>
        </w:rPr>
        <w:t xml:space="preserve">, odhady, porovnávání velikostí a </w:t>
      </w:r>
      <w:r w:rsidR="005D227A" w:rsidRPr="00005095">
        <w:rPr>
          <w:rFonts w:ascii="Times New Roman" w:eastAsia="Times New Roman" w:hAnsi="Times New Roman" w:cs="Times New Roman"/>
          <w:i/>
          <w:sz w:val="24"/>
          <w:szCs w:val="24"/>
          <w:lang w:eastAsia="cs-CZ"/>
        </w:rPr>
        <w:t>vzdáleností – s</w:t>
      </w:r>
      <w:r w:rsidRPr="00005095">
        <w:rPr>
          <w:rFonts w:ascii="Times New Roman" w:eastAsia="Times New Roman" w:hAnsi="Times New Roman" w:cs="Times New Roman"/>
          <w:i/>
          <w:sz w:val="24"/>
          <w:szCs w:val="24"/>
          <w:lang w:eastAsia="cs-CZ"/>
        </w:rPr>
        <w:t xml:space="preserve"> cílem získání správných představ a zručnosti, následné vyslovování úsudků a závěrů, vyvozování obecných znaků, postupné zdokonalování přesnosti matematického vyjadřování, …). Mnoho pojmů se i v tomto období utváří ve vědomí žáků postupně, na základě soustavně prováděných činností, neustálým obohacováním dosavadních představ. Ve vzájemné souvislosti se přitom rozvíjí celá řada pojmů současně: pojem čísla, pojem desítkové soustavy, pojem početních výkonů (není nutné po žácích definice požadovat). </w:t>
      </w:r>
    </w:p>
    <w:p w:rsidR="004D24C8" w:rsidRPr="00005095" w:rsidRDefault="004D24C8" w:rsidP="003C071B">
      <w:pPr>
        <w:spacing w:before="100" w:after="100" w:line="240" w:lineRule="auto"/>
        <w:jc w:val="both"/>
        <w:rPr>
          <w:rFonts w:ascii="Times New Roman" w:eastAsia="Times New Roman" w:hAnsi="Times New Roman" w:cs="Times New Roman"/>
          <w:i/>
          <w:sz w:val="24"/>
          <w:szCs w:val="24"/>
          <w:lang w:eastAsia="cs-CZ"/>
        </w:rPr>
      </w:pPr>
      <w:r w:rsidRPr="00005095">
        <w:rPr>
          <w:rFonts w:ascii="Times New Roman" w:eastAsia="Times New Roman" w:hAnsi="Times New Roman" w:cs="Times New Roman"/>
          <w:i/>
          <w:sz w:val="24"/>
          <w:szCs w:val="24"/>
          <w:lang w:eastAsia="cs-CZ"/>
        </w:rPr>
        <w:t>Při výuce matematiky nelze stanovit přesnou hranici mezi etapou vytváření konkrétních představ a mezi etapou vytváření pojmů. Je to hlavně proto, že přechod k abstrakci trvá téměř u všech žáků dlouho a neprobíhá u všech stejně (vzájemné prolínání). Proces abstrakce urychlují též nákresy, náčrty a geometrická zobrazení, různé názorné pomůcky, ukazující vztahy mezi údaji v úloze.</w:t>
      </w:r>
    </w:p>
    <w:p w:rsidR="00C02E5C" w:rsidRPr="00005095" w:rsidRDefault="003C071B" w:rsidP="003C071B">
      <w:pPr>
        <w:suppressAutoHyphens/>
        <w:spacing w:after="0" w:line="240" w:lineRule="auto"/>
        <w:jc w:val="both"/>
        <w:rPr>
          <w:rFonts w:ascii="Times New Roman" w:eastAsia="Times New Roman" w:hAnsi="Times New Roman" w:cs="Times New Roman"/>
          <w:i/>
          <w:sz w:val="24"/>
          <w:szCs w:val="24"/>
          <w:lang w:eastAsia="cs-CZ"/>
        </w:rPr>
      </w:pPr>
      <w:r w:rsidRPr="00005095">
        <w:rPr>
          <w:rFonts w:ascii="Times New Roman" w:eastAsia="Times New Roman" w:hAnsi="Times New Roman" w:cs="Times New Roman"/>
          <w:i/>
          <w:sz w:val="24"/>
          <w:szCs w:val="24"/>
          <w:lang w:eastAsia="cs-CZ"/>
        </w:rPr>
        <w:t>Ve</w:t>
      </w:r>
      <w:r w:rsidR="004D24C8" w:rsidRPr="00005095">
        <w:rPr>
          <w:rFonts w:ascii="Times New Roman" w:eastAsia="Times New Roman" w:hAnsi="Times New Roman" w:cs="Times New Roman"/>
          <w:i/>
          <w:sz w:val="24"/>
          <w:szCs w:val="24"/>
          <w:lang w:eastAsia="cs-CZ"/>
        </w:rPr>
        <w:t> výuce matematiky</w:t>
      </w:r>
      <w:r w:rsidRPr="00005095">
        <w:rPr>
          <w:rFonts w:ascii="Times New Roman" w:eastAsia="Times New Roman" w:hAnsi="Times New Roman" w:cs="Times New Roman"/>
          <w:i/>
          <w:sz w:val="24"/>
          <w:szCs w:val="24"/>
          <w:lang w:eastAsia="cs-CZ"/>
        </w:rPr>
        <w:t xml:space="preserve"> jsou žáci</w:t>
      </w:r>
      <w:r w:rsidR="004D24C8" w:rsidRPr="00005095">
        <w:rPr>
          <w:rFonts w:ascii="Times New Roman" w:eastAsia="Times New Roman" w:hAnsi="Times New Roman" w:cs="Times New Roman"/>
          <w:i/>
          <w:sz w:val="24"/>
          <w:szCs w:val="24"/>
          <w:lang w:eastAsia="cs-CZ"/>
        </w:rPr>
        <w:t xml:space="preserve"> podněcováni k sebedůvěře, učí se různými způsoby kontrolovat výpočty, uvažovat o možnostech výsledků, odhadovat. Jsou vedeni k sebekontrole a sebehodnocení, a to jak v </w:t>
      </w:r>
      <w:r w:rsidR="005D227A" w:rsidRPr="00005095">
        <w:rPr>
          <w:rFonts w:ascii="Times New Roman" w:eastAsia="Times New Roman" w:hAnsi="Times New Roman" w:cs="Times New Roman"/>
          <w:i/>
          <w:sz w:val="24"/>
          <w:szCs w:val="24"/>
          <w:lang w:eastAsia="cs-CZ"/>
        </w:rPr>
        <w:t>aritmetice,</w:t>
      </w:r>
      <w:r w:rsidR="004D24C8" w:rsidRPr="00005095">
        <w:rPr>
          <w:rFonts w:ascii="Times New Roman" w:eastAsia="Times New Roman" w:hAnsi="Times New Roman" w:cs="Times New Roman"/>
          <w:i/>
          <w:sz w:val="24"/>
          <w:szCs w:val="24"/>
          <w:lang w:eastAsia="cs-CZ"/>
        </w:rPr>
        <w:t xml:space="preserve"> tak v geometrii.</w:t>
      </w:r>
    </w:p>
    <w:p w:rsidR="00C02E5C" w:rsidRPr="00005095" w:rsidRDefault="00C02E5C" w:rsidP="003C071B">
      <w:pPr>
        <w:suppressAutoHyphens/>
        <w:spacing w:after="0" w:line="240" w:lineRule="auto"/>
        <w:jc w:val="both"/>
        <w:rPr>
          <w:rFonts w:ascii="Times New Roman" w:hAnsi="Times New Roman" w:cs="Times New Roman"/>
          <w:i/>
          <w:sz w:val="24"/>
          <w:szCs w:val="24"/>
        </w:rPr>
      </w:pPr>
      <w:r w:rsidRPr="00005095">
        <w:rPr>
          <w:rFonts w:ascii="Times New Roman" w:hAnsi="Times New Roman" w:cs="Times New Roman"/>
          <w:i/>
          <w:sz w:val="24"/>
          <w:szCs w:val="24"/>
        </w:rPr>
        <w:t>Žáci se učí v matematice provádět aritmetické operace, porozumět prováděným operacím a využívat je v praxi. Žáci získávají číselné údaje měřením, odhadem, výpočtem i zaokrouhlováním. Žáci se učí rozpoznávat a uvědomovat si změny, vztahy a závislosti v reálném světě a analyzují je z tabulek, diagramů a grafů Žáci určují a znázorňují geometrické útvary, zkoumají tvary a polohy objektů v rovině i prostoru. Žáci se učí řešit i nestandardní úlohy a problémy, kde uplatňují logické myšlení.</w:t>
      </w:r>
    </w:p>
    <w:p w:rsidR="00C02E5C" w:rsidRPr="00005095" w:rsidRDefault="00C02E5C" w:rsidP="003C071B">
      <w:pPr>
        <w:suppressAutoHyphens/>
        <w:spacing w:after="0" w:line="240" w:lineRule="auto"/>
        <w:jc w:val="both"/>
        <w:rPr>
          <w:rFonts w:ascii="Times New Roman" w:eastAsia="Times New Roman" w:hAnsi="Times New Roman" w:cs="Times New Roman"/>
          <w:i/>
          <w:sz w:val="28"/>
          <w:szCs w:val="24"/>
          <w:lang w:eastAsia="cs-CZ"/>
        </w:rPr>
      </w:pPr>
      <w:r w:rsidRPr="00005095">
        <w:rPr>
          <w:rFonts w:ascii="Times New Roman" w:hAnsi="Times New Roman" w:cs="Times New Roman"/>
          <w:i/>
          <w:sz w:val="24"/>
        </w:rPr>
        <w:t>Žáci se učí využívat prostředky výpočetní techniky (především kalkulátory, vhodný počítačový software, určité typy výukových programů) a používat další pomůcky.</w:t>
      </w:r>
    </w:p>
    <w:p w:rsidR="00C02E5C" w:rsidRDefault="004D24C8" w:rsidP="00B44D28">
      <w:pPr>
        <w:suppressAutoHyphens/>
        <w:spacing w:after="0" w:line="240" w:lineRule="auto"/>
        <w:rPr>
          <w:rFonts w:ascii="Times New Roman" w:eastAsia="Times New Roman" w:hAnsi="Times New Roman" w:cs="Times New Roman"/>
          <w:b/>
          <w:i/>
          <w:color w:val="000000"/>
          <w:sz w:val="24"/>
          <w:szCs w:val="20"/>
          <w:lang w:eastAsia="cs-CZ"/>
        </w:rPr>
      </w:pPr>
      <w:r w:rsidRPr="0046778C">
        <w:rPr>
          <w:rFonts w:ascii="Times New Roman" w:eastAsia="Times New Roman" w:hAnsi="Times New Roman" w:cs="Times New Roman"/>
          <w:sz w:val="24"/>
          <w:szCs w:val="20"/>
          <w:lang w:eastAsia="cs-CZ"/>
        </w:rPr>
        <w:lastRenderedPageBreak/>
        <w:t xml:space="preserve">  </w:t>
      </w:r>
      <w:r w:rsidR="00930562" w:rsidRPr="00930562">
        <w:rPr>
          <w:rFonts w:ascii="Times New Roman" w:eastAsia="Times New Roman" w:hAnsi="Times New Roman" w:cs="Times New Roman"/>
          <w:b/>
          <w:i/>
          <w:color w:val="000000"/>
          <w:sz w:val="24"/>
          <w:szCs w:val="20"/>
          <w:lang w:eastAsia="cs-CZ"/>
        </w:rPr>
        <w:t>Při vyučování matematice</w:t>
      </w:r>
      <w:r w:rsidR="00C02E5C">
        <w:rPr>
          <w:rFonts w:ascii="Times New Roman" w:eastAsia="Times New Roman" w:hAnsi="Times New Roman" w:cs="Times New Roman"/>
          <w:b/>
          <w:i/>
          <w:color w:val="000000"/>
          <w:sz w:val="24"/>
          <w:szCs w:val="20"/>
          <w:lang w:eastAsia="cs-CZ"/>
        </w:rPr>
        <w:t>:</w:t>
      </w:r>
    </w:p>
    <w:p w:rsidR="00930562" w:rsidRPr="00C02E5C" w:rsidRDefault="00930562" w:rsidP="00D85718">
      <w:pPr>
        <w:pStyle w:val="Odstavecseseznamem"/>
        <w:numPr>
          <w:ilvl w:val="0"/>
          <w:numId w:val="101"/>
        </w:numPr>
        <w:spacing w:before="255" w:after="80"/>
        <w:jc w:val="both"/>
        <w:rPr>
          <w:i/>
          <w:color w:val="000000"/>
          <w:sz w:val="24"/>
        </w:rPr>
      </w:pPr>
      <w:r w:rsidRPr="00C02E5C">
        <w:rPr>
          <w:i/>
          <w:color w:val="000000"/>
          <w:sz w:val="24"/>
        </w:rPr>
        <w:t>seznámíme žáky s prvním pojetím daného problému a motivujeme je</w:t>
      </w:r>
    </w:p>
    <w:p w:rsidR="00930562" w:rsidRPr="00930562" w:rsidRDefault="00930562" w:rsidP="000F1999">
      <w:pPr>
        <w:numPr>
          <w:ilvl w:val="0"/>
          <w:numId w:val="2"/>
        </w:numPr>
        <w:tabs>
          <w:tab w:val="left" w:pos="660"/>
        </w:tabs>
        <w:spacing w:after="34" w:line="240" w:lineRule="auto"/>
        <w:jc w:val="both"/>
        <w:rPr>
          <w:rFonts w:ascii="Times New Roman" w:eastAsia="Times New Roman" w:hAnsi="Times New Roman" w:cs="Times New Roman"/>
          <w:i/>
          <w:color w:val="000000"/>
          <w:sz w:val="24"/>
          <w:szCs w:val="20"/>
          <w:lang w:eastAsia="cs-CZ"/>
        </w:rPr>
      </w:pPr>
      <w:r w:rsidRPr="00930562">
        <w:rPr>
          <w:rFonts w:ascii="Times New Roman" w:eastAsia="Times New Roman" w:hAnsi="Times New Roman" w:cs="Times New Roman"/>
          <w:i/>
          <w:color w:val="000000"/>
          <w:sz w:val="24"/>
          <w:szCs w:val="20"/>
          <w:lang w:eastAsia="cs-CZ"/>
        </w:rPr>
        <w:t>užitím názorných pomůcek a konkretizací vedeme žáky postupně k pochopení problému, který je dán novou učební látkou</w:t>
      </w:r>
    </w:p>
    <w:p w:rsidR="00930562" w:rsidRPr="00930562" w:rsidRDefault="00930562" w:rsidP="000F1999">
      <w:pPr>
        <w:numPr>
          <w:ilvl w:val="0"/>
          <w:numId w:val="2"/>
        </w:numPr>
        <w:tabs>
          <w:tab w:val="left" w:pos="660"/>
        </w:tabs>
        <w:spacing w:after="34" w:line="240" w:lineRule="auto"/>
        <w:jc w:val="both"/>
        <w:rPr>
          <w:rFonts w:ascii="Times New Roman" w:eastAsia="Times New Roman" w:hAnsi="Times New Roman" w:cs="Times New Roman"/>
          <w:i/>
          <w:color w:val="000000"/>
          <w:sz w:val="24"/>
          <w:szCs w:val="20"/>
          <w:lang w:eastAsia="cs-CZ"/>
        </w:rPr>
      </w:pPr>
      <w:r w:rsidRPr="00930562">
        <w:rPr>
          <w:rFonts w:ascii="Times New Roman" w:eastAsia="Times New Roman" w:hAnsi="Times New Roman" w:cs="Times New Roman"/>
          <w:i/>
          <w:color w:val="000000"/>
          <w:sz w:val="24"/>
          <w:szCs w:val="20"/>
          <w:lang w:eastAsia="cs-CZ"/>
        </w:rPr>
        <w:t>provádíme třídění a srovnávání naučených vědomostí s vědomostmi již osvojenými</w:t>
      </w:r>
    </w:p>
    <w:p w:rsidR="00930562" w:rsidRPr="00930562" w:rsidRDefault="00930562" w:rsidP="000F1999">
      <w:pPr>
        <w:numPr>
          <w:ilvl w:val="0"/>
          <w:numId w:val="2"/>
        </w:numPr>
        <w:tabs>
          <w:tab w:val="left" w:pos="660"/>
        </w:tabs>
        <w:spacing w:after="34" w:line="240" w:lineRule="auto"/>
        <w:jc w:val="both"/>
        <w:rPr>
          <w:rFonts w:ascii="Times New Roman" w:eastAsia="Times New Roman" w:hAnsi="Times New Roman" w:cs="Times New Roman"/>
          <w:i/>
          <w:color w:val="000000"/>
          <w:sz w:val="24"/>
          <w:szCs w:val="20"/>
          <w:lang w:eastAsia="cs-CZ"/>
        </w:rPr>
      </w:pPr>
      <w:r w:rsidRPr="00930562">
        <w:rPr>
          <w:rFonts w:ascii="Times New Roman" w:eastAsia="Times New Roman" w:hAnsi="Times New Roman" w:cs="Times New Roman"/>
          <w:i/>
          <w:color w:val="000000"/>
          <w:sz w:val="24"/>
          <w:szCs w:val="20"/>
          <w:lang w:eastAsia="cs-CZ"/>
        </w:rPr>
        <w:t>provádíme cvičení s praktickým užitím získaných vědomostí</w:t>
      </w:r>
    </w:p>
    <w:p w:rsidR="00930562" w:rsidRPr="00930562" w:rsidRDefault="00930562" w:rsidP="000F1999">
      <w:pPr>
        <w:numPr>
          <w:ilvl w:val="0"/>
          <w:numId w:val="2"/>
        </w:numPr>
        <w:tabs>
          <w:tab w:val="left" w:pos="660"/>
        </w:tabs>
        <w:spacing w:after="34" w:line="240" w:lineRule="auto"/>
        <w:jc w:val="both"/>
        <w:rPr>
          <w:rFonts w:ascii="Times New Roman" w:eastAsia="Times New Roman" w:hAnsi="Times New Roman" w:cs="Times New Roman"/>
          <w:i/>
          <w:color w:val="000000"/>
          <w:sz w:val="24"/>
          <w:szCs w:val="20"/>
          <w:lang w:eastAsia="cs-CZ"/>
        </w:rPr>
      </w:pPr>
      <w:r w:rsidRPr="00930562">
        <w:rPr>
          <w:rFonts w:ascii="Times New Roman" w:eastAsia="Times New Roman" w:hAnsi="Times New Roman" w:cs="Times New Roman"/>
          <w:i/>
          <w:color w:val="000000"/>
          <w:sz w:val="24"/>
          <w:szCs w:val="20"/>
          <w:lang w:eastAsia="cs-CZ"/>
        </w:rPr>
        <w:t>necháváme žáky samostatně vymýšlet slovní úlohy, které vycházejí z jejich zkušeností</w:t>
      </w:r>
    </w:p>
    <w:p w:rsidR="00930562" w:rsidRPr="00930562" w:rsidRDefault="00930562" w:rsidP="000F1999">
      <w:pPr>
        <w:numPr>
          <w:ilvl w:val="0"/>
          <w:numId w:val="2"/>
        </w:numPr>
        <w:tabs>
          <w:tab w:val="left" w:pos="660"/>
        </w:tabs>
        <w:spacing w:after="34" w:line="240" w:lineRule="auto"/>
        <w:jc w:val="both"/>
        <w:rPr>
          <w:rFonts w:ascii="Times New Roman" w:eastAsia="Times New Roman" w:hAnsi="Times New Roman" w:cs="Times New Roman"/>
          <w:i/>
          <w:color w:val="000000"/>
          <w:sz w:val="24"/>
          <w:szCs w:val="20"/>
          <w:lang w:eastAsia="cs-CZ"/>
        </w:rPr>
      </w:pPr>
      <w:r w:rsidRPr="00930562">
        <w:rPr>
          <w:rFonts w:ascii="Times New Roman" w:eastAsia="Times New Roman" w:hAnsi="Times New Roman" w:cs="Times New Roman"/>
          <w:i/>
          <w:color w:val="000000"/>
          <w:sz w:val="24"/>
          <w:szCs w:val="20"/>
          <w:lang w:eastAsia="cs-CZ"/>
        </w:rPr>
        <w:t>provádíme cvičení k zautomatizování určité početní operace</w:t>
      </w:r>
    </w:p>
    <w:p w:rsidR="00930562" w:rsidRPr="00930562" w:rsidRDefault="00930562" w:rsidP="000F1999">
      <w:pPr>
        <w:numPr>
          <w:ilvl w:val="0"/>
          <w:numId w:val="2"/>
        </w:numPr>
        <w:tabs>
          <w:tab w:val="left" w:pos="660"/>
        </w:tabs>
        <w:spacing w:after="34" w:line="240" w:lineRule="auto"/>
        <w:jc w:val="both"/>
        <w:rPr>
          <w:rFonts w:ascii="Times New Roman" w:eastAsia="Times New Roman" w:hAnsi="Times New Roman" w:cs="Times New Roman"/>
          <w:i/>
          <w:color w:val="000000"/>
          <w:sz w:val="24"/>
          <w:szCs w:val="20"/>
          <w:lang w:eastAsia="cs-CZ"/>
        </w:rPr>
      </w:pPr>
      <w:r w:rsidRPr="00930562">
        <w:rPr>
          <w:rFonts w:ascii="Times New Roman" w:eastAsia="Times New Roman" w:hAnsi="Times New Roman" w:cs="Times New Roman"/>
          <w:i/>
          <w:color w:val="000000"/>
          <w:sz w:val="24"/>
          <w:szCs w:val="20"/>
          <w:lang w:eastAsia="cs-CZ"/>
        </w:rPr>
        <w:t xml:space="preserve">necháváme žáky při praktických činnostech objevovat potřebu nového početního výkonu </w:t>
      </w:r>
    </w:p>
    <w:p w:rsidR="00930562" w:rsidRPr="00930562" w:rsidRDefault="00930562" w:rsidP="000F1999">
      <w:pPr>
        <w:numPr>
          <w:ilvl w:val="0"/>
          <w:numId w:val="2"/>
        </w:numPr>
        <w:tabs>
          <w:tab w:val="left" w:pos="660"/>
        </w:tabs>
        <w:spacing w:after="34" w:line="240" w:lineRule="auto"/>
        <w:jc w:val="both"/>
        <w:rPr>
          <w:rFonts w:ascii="Times New Roman" w:eastAsia="Times New Roman" w:hAnsi="Times New Roman" w:cs="Times New Roman"/>
          <w:i/>
          <w:color w:val="000000"/>
          <w:sz w:val="24"/>
          <w:szCs w:val="20"/>
          <w:lang w:eastAsia="cs-CZ"/>
        </w:rPr>
      </w:pPr>
      <w:r w:rsidRPr="00930562">
        <w:rPr>
          <w:rFonts w:ascii="Times New Roman" w:eastAsia="Times New Roman" w:hAnsi="Times New Roman" w:cs="Times New Roman"/>
          <w:i/>
          <w:color w:val="000000"/>
          <w:sz w:val="24"/>
          <w:szCs w:val="20"/>
          <w:lang w:eastAsia="cs-CZ"/>
        </w:rPr>
        <w:t>látku pro počítání zpaměti volíme tak, aby přispívala k dosažení dobrého zvládnutí probíraného učiva</w:t>
      </w:r>
    </w:p>
    <w:p w:rsidR="00930562" w:rsidRPr="00930562" w:rsidRDefault="00930562" w:rsidP="00930562">
      <w:pPr>
        <w:tabs>
          <w:tab w:val="left" w:pos="660"/>
        </w:tabs>
        <w:spacing w:after="34" w:line="240" w:lineRule="auto"/>
        <w:ind w:left="595" w:hanging="215"/>
        <w:jc w:val="both"/>
        <w:rPr>
          <w:rFonts w:ascii="Times New Roman" w:eastAsia="Times New Roman" w:hAnsi="Times New Roman" w:cs="Times New Roman"/>
          <w:i/>
          <w:color w:val="000000"/>
          <w:sz w:val="24"/>
          <w:szCs w:val="20"/>
          <w:lang w:eastAsia="cs-CZ"/>
        </w:rPr>
      </w:pPr>
    </w:p>
    <w:p w:rsidR="00930562" w:rsidRDefault="00930562" w:rsidP="00930562">
      <w:pPr>
        <w:spacing w:after="102" w:line="240" w:lineRule="auto"/>
        <w:jc w:val="both"/>
        <w:rPr>
          <w:rFonts w:ascii="Times New Roman" w:eastAsia="Times New Roman" w:hAnsi="Times New Roman" w:cs="Times New Roman"/>
          <w:b/>
          <w:i/>
          <w:color w:val="000000"/>
          <w:sz w:val="24"/>
          <w:szCs w:val="20"/>
          <w:lang w:eastAsia="cs-CZ"/>
        </w:rPr>
      </w:pPr>
      <w:bookmarkStart w:id="2" w:name="_Hlk110589224"/>
      <w:r w:rsidRPr="00930562">
        <w:rPr>
          <w:rFonts w:ascii="Times New Roman" w:eastAsia="Times New Roman" w:hAnsi="Times New Roman" w:cs="Times New Roman"/>
          <w:b/>
          <w:i/>
          <w:color w:val="000000"/>
          <w:sz w:val="24"/>
          <w:szCs w:val="20"/>
          <w:lang w:eastAsia="cs-CZ"/>
        </w:rPr>
        <w:t xml:space="preserve">Výchovné a vzdělávací strategie směřující k utváření a rozvíjení klíčových kompetencí, uplatňované ve vyučovacím </w:t>
      </w:r>
      <w:bookmarkEnd w:id="2"/>
      <w:r w:rsidRPr="00930562">
        <w:rPr>
          <w:rFonts w:ascii="Times New Roman" w:eastAsia="Times New Roman" w:hAnsi="Times New Roman" w:cs="Times New Roman"/>
          <w:b/>
          <w:i/>
          <w:color w:val="000000"/>
          <w:sz w:val="24"/>
          <w:szCs w:val="20"/>
          <w:lang w:eastAsia="cs-CZ"/>
        </w:rPr>
        <w:t>předmětu matematika</w:t>
      </w:r>
      <w:r w:rsidR="008B4EAD">
        <w:rPr>
          <w:rFonts w:ascii="Times New Roman" w:eastAsia="Times New Roman" w:hAnsi="Times New Roman" w:cs="Times New Roman"/>
          <w:b/>
          <w:i/>
          <w:color w:val="000000"/>
          <w:sz w:val="24"/>
          <w:szCs w:val="20"/>
          <w:lang w:eastAsia="cs-CZ"/>
        </w:rPr>
        <w:t>:</w:t>
      </w:r>
    </w:p>
    <w:p w:rsidR="00925CF6" w:rsidRPr="00005095" w:rsidRDefault="00925CF6" w:rsidP="00930562">
      <w:pPr>
        <w:spacing w:after="102" w:line="240" w:lineRule="auto"/>
        <w:jc w:val="both"/>
        <w:rPr>
          <w:rFonts w:ascii="Times New Roman" w:eastAsia="Times New Roman" w:hAnsi="Times New Roman" w:cs="Times New Roman"/>
          <w:i/>
          <w:sz w:val="24"/>
          <w:szCs w:val="24"/>
          <w:lang w:eastAsia="cs-CZ"/>
        </w:rPr>
      </w:pPr>
      <w:r w:rsidRPr="00005095">
        <w:rPr>
          <w:rFonts w:ascii="Times New Roman" w:eastAsia="Times New Roman" w:hAnsi="Times New Roman" w:cs="Times New Roman"/>
          <w:i/>
          <w:sz w:val="24"/>
          <w:szCs w:val="24"/>
          <w:lang w:eastAsia="cs-CZ"/>
        </w:rPr>
        <w:t>Kompetence k učení</w:t>
      </w:r>
    </w:p>
    <w:p w:rsidR="00925CF6" w:rsidRPr="00005095" w:rsidRDefault="00925CF6" w:rsidP="00D85718">
      <w:pPr>
        <w:pStyle w:val="Odstavecseseznamem"/>
        <w:numPr>
          <w:ilvl w:val="0"/>
          <w:numId w:val="101"/>
        </w:numPr>
        <w:ind w:left="357" w:hanging="357"/>
        <w:jc w:val="both"/>
        <w:rPr>
          <w:i/>
          <w:sz w:val="24"/>
          <w:szCs w:val="24"/>
        </w:rPr>
      </w:pPr>
      <w:r w:rsidRPr="00005095">
        <w:rPr>
          <w:i/>
          <w:sz w:val="24"/>
          <w:szCs w:val="24"/>
        </w:rPr>
        <w:t>zadáváme úkoly, které rozvíjí abstraktní a logické myšlení</w:t>
      </w:r>
    </w:p>
    <w:p w:rsidR="00E76DD6" w:rsidRPr="00005095" w:rsidRDefault="00925CF6" w:rsidP="00D85718">
      <w:pPr>
        <w:pStyle w:val="Odstavecseseznamem"/>
        <w:numPr>
          <w:ilvl w:val="0"/>
          <w:numId w:val="101"/>
        </w:numPr>
        <w:ind w:left="357" w:hanging="357"/>
        <w:jc w:val="both"/>
        <w:rPr>
          <w:i/>
          <w:sz w:val="24"/>
          <w:szCs w:val="24"/>
        </w:rPr>
      </w:pPr>
      <w:r w:rsidRPr="00005095">
        <w:rPr>
          <w:i/>
          <w:sz w:val="24"/>
          <w:szCs w:val="24"/>
        </w:rPr>
        <w:t xml:space="preserve">vedeme žáky k využití sebekontroly a sebehodnocení </w:t>
      </w:r>
    </w:p>
    <w:p w:rsidR="00E76DD6" w:rsidRPr="00005095" w:rsidRDefault="00925CF6" w:rsidP="00D85718">
      <w:pPr>
        <w:pStyle w:val="Odstavecseseznamem"/>
        <w:numPr>
          <w:ilvl w:val="0"/>
          <w:numId w:val="101"/>
        </w:numPr>
        <w:ind w:left="357" w:hanging="357"/>
        <w:jc w:val="both"/>
        <w:rPr>
          <w:i/>
          <w:sz w:val="24"/>
          <w:szCs w:val="24"/>
        </w:rPr>
      </w:pPr>
      <w:r w:rsidRPr="00005095">
        <w:rPr>
          <w:i/>
          <w:sz w:val="24"/>
          <w:szCs w:val="24"/>
        </w:rPr>
        <w:t xml:space="preserve">vedeme žáky k vyhledávání informací a ověřování výsledků, vyvození závěrů pro využití v budoucnosti </w:t>
      </w:r>
    </w:p>
    <w:p w:rsidR="00925CF6" w:rsidRPr="00005095" w:rsidRDefault="00925CF6" w:rsidP="00D85718">
      <w:pPr>
        <w:pStyle w:val="Odstavecseseznamem"/>
        <w:numPr>
          <w:ilvl w:val="0"/>
          <w:numId w:val="101"/>
        </w:numPr>
        <w:ind w:left="357" w:hanging="357"/>
        <w:jc w:val="both"/>
        <w:rPr>
          <w:i/>
          <w:sz w:val="24"/>
          <w:szCs w:val="24"/>
        </w:rPr>
      </w:pPr>
      <w:r w:rsidRPr="00005095">
        <w:rPr>
          <w:i/>
          <w:sz w:val="24"/>
          <w:szCs w:val="24"/>
        </w:rPr>
        <w:t>vedeme žáky k vhodnému a efektivnímu rozvržení práce a učení</w:t>
      </w:r>
    </w:p>
    <w:p w:rsidR="00E76DD6" w:rsidRPr="00005095" w:rsidRDefault="00E76DD6" w:rsidP="00D85718">
      <w:pPr>
        <w:pStyle w:val="Odstavecseseznamem"/>
        <w:numPr>
          <w:ilvl w:val="0"/>
          <w:numId w:val="101"/>
        </w:numPr>
        <w:ind w:left="357" w:hanging="357"/>
        <w:jc w:val="both"/>
        <w:textAlignment w:val="baseline"/>
        <w:rPr>
          <w:i/>
          <w:sz w:val="24"/>
          <w:szCs w:val="24"/>
        </w:rPr>
      </w:pPr>
      <w:r w:rsidRPr="00005095">
        <w:rPr>
          <w:i/>
          <w:sz w:val="24"/>
          <w:szCs w:val="24"/>
        </w:rPr>
        <w:t>zadáváme operace s obecně užívanými matematickými termíny, znaky a symboly</w:t>
      </w:r>
    </w:p>
    <w:p w:rsidR="00E76DD6" w:rsidRPr="00005095" w:rsidRDefault="00E76DD6" w:rsidP="00930562">
      <w:pPr>
        <w:spacing w:after="102" w:line="240" w:lineRule="auto"/>
        <w:jc w:val="both"/>
        <w:rPr>
          <w:rFonts w:ascii="Times New Roman" w:eastAsia="Times New Roman" w:hAnsi="Times New Roman" w:cs="Times New Roman"/>
          <w:b/>
          <w:i/>
          <w:sz w:val="24"/>
          <w:szCs w:val="24"/>
          <w:lang w:eastAsia="cs-CZ"/>
        </w:rPr>
      </w:pPr>
    </w:p>
    <w:p w:rsidR="00925CF6" w:rsidRPr="00005095" w:rsidRDefault="00925CF6" w:rsidP="00925CF6">
      <w:pPr>
        <w:tabs>
          <w:tab w:val="left" w:pos="360"/>
          <w:tab w:val="left" w:pos="709"/>
        </w:tabs>
        <w:spacing w:after="34" w:line="240" w:lineRule="auto"/>
        <w:jc w:val="both"/>
        <w:rPr>
          <w:rFonts w:ascii="Times New Roman" w:eastAsia="Times New Roman" w:hAnsi="Times New Roman" w:cs="Times New Roman"/>
          <w:i/>
          <w:sz w:val="24"/>
          <w:szCs w:val="24"/>
          <w:lang w:eastAsia="cs-CZ"/>
        </w:rPr>
      </w:pPr>
      <w:r w:rsidRPr="00005095">
        <w:rPr>
          <w:rFonts w:ascii="Times New Roman" w:eastAsia="Times New Roman" w:hAnsi="Times New Roman" w:cs="Times New Roman"/>
          <w:i/>
          <w:sz w:val="24"/>
          <w:szCs w:val="24"/>
          <w:lang w:eastAsia="cs-CZ"/>
        </w:rPr>
        <w:t>Kompetence k řešení problémů</w:t>
      </w:r>
    </w:p>
    <w:p w:rsidR="00E76DD6" w:rsidRPr="00005095" w:rsidRDefault="00E76DD6" w:rsidP="00D85718">
      <w:pPr>
        <w:pStyle w:val="Odstavecseseznamem"/>
        <w:numPr>
          <w:ilvl w:val="0"/>
          <w:numId w:val="113"/>
        </w:numPr>
        <w:tabs>
          <w:tab w:val="left" w:pos="360"/>
          <w:tab w:val="left" w:pos="709"/>
        </w:tabs>
        <w:ind w:left="357" w:hanging="357"/>
        <w:jc w:val="both"/>
        <w:rPr>
          <w:i/>
          <w:sz w:val="24"/>
          <w:szCs w:val="24"/>
        </w:rPr>
      </w:pPr>
      <w:r w:rsidRPr="00005095">
        <w:rPr>
          <w:i/>
          <w:sz w:val="24"/>
          <w:szCs w:val="24"/>
        </w:rPr>
        <w:t xml:space="preserve">umožňujeme žákům využívat získané vědomosti k objevování různých variant řešení a ověřovat výsledek </w:t>
      </w:r>
    </w:p>
    <w:p w:rsidR="00E76DD6" w:rsidRPr="00005095" w:rsidRDefault="00E76DD6" w:rsidP="00D85718">
      <w:pPr>
        <w:pStyle w:val="Odstavecseseznamem"/>
        <w:numPr>
          <w:ilvl w:val="0"/>
          <w:numId w:val="113"/>
        </w:numPr>
        <w:tabs>
          <w:tab w:val="left" w:pos="360"/>
          <w:tab w:val="left" w:pos="709"/>
        </w:tabs>
        <w:ind w:left="357" w:hanging="357"/>
        <w:jc w:val="both"/>
        <w:rPr>
          <w:i/>
          <w:sz w:val="24"/>
          <w:szCs w:val="24"/>
        </w:rPr>
      </w:pPr>
      <w:r w:rsidRPr="00005095">
        <w:rPr>
          <w:i/>
          <w:sz w:val="24"/>
          <w:szCs w:val="24"/>
        </w:rPr>
        <w:t>motivujeme žáky problémovými úlohami z praktického života</w:t>
      </w:r>
    </w:p>
    <w:p w:rsidR="00E76DD6" w:rsidRPr="00005095" w:rsidRDefault="00E76DD6" w:rsidP="00D85718">
      <w:pPr>
        <w:pStyle w:val="Odstavecseseznamem"/>
        <w:numPr>
          <w:ilvl w:val="0"/>
          <w:numId w:val="113"/>
        </w:numPr>
        <w:tabs>
          <w:tab w:val="left" w:pos="360"/>
          <w:tab w:val="left" w:pos="709"/>
        </w:tabs>
        <w:ind w:left="357" w:hanging="357"/>
        <w:jc w:val="both"/>
        <w:rPr>
          <w:i/>
          <w:sz w:val="24"/>
          <w:szCs w:val="24"/>
        </w:rPr>
      </w:pPr>
      <w:r w:rsidRPr="00005095">
        <w:rPr>
          <w:i/>
          <w:sz w:val="24"/>
          <w:szCs w:val="24"/>
        </w:rPr>
        <w:t xml:space="preserve">dodáváme žákům sebedůvěru, při případném nezdaru pomáháme hledat konečné řešení problému </w:t>
      </w:r>
    </w:p>
    <w:p w:rsidR="008B4EAD" w:rsidRPr="00005095" w:rsidRDefault="008B4EAD" w:rsidP="00D85718">
      <w:pPr>
        <w:pStyle w:val="Odstavecseseznamem"/>
        <w:numPr>
          <w:ilvl w:val="0"/>
          <w:numId w:val="113"/>
        </w:numPr>
        <w:ind w:left="357" w:hanging="357"/>
        <w:jc w:val="both"/>
        <w:textAlignment w:val="baseline"/>
        <w:rPr>
          <w:i/>
          <w:sz w:val="24"/>
          <w:szCs w:val="24"/>
        </w:rPr>
      </w:pPr>
      <w:r w:rsidRPr="00005095">
        <w:rPr>
          <w:i/>
          <w:sz w:val="24"/>
          <w:szCs w:val="24"/>
        </w:rPr>
        <w:t>vedeme žáky k využívání logických, matematických a empirických postupů při řešení problému</w:t>
      </w:r>
    </w:p>
    <w:p w:rsidR="008B4EAD" w:rsidRPr="00005095" w:rsidRDefault="008B4EAD" w:rsidP="00925CF6">
      <w:pPr>
        <w:tabs>
          <w:tab w:val="left" w:pos="360"/>
          <w:tab w:val="left" w:pos="709"/>
        </w:tabs>
        <w:spacing w:after="34" w:line="240" w:lineRule="auto"/>
        <w:jc w:val="both"/>
        <w:rPr>
          <w:rFonts w:ascii="Times New Roman" w:hAnsi="Times New Roman" w:cs="Times New Roman"/>
          <w:i/>
          <w:sz w:val="24"/>
          <w:szCs w:val="24"/>
        </w:rPr>
      </w:pPr>
    </w:p>
    <w:p w:rsidR="00E76DD6" w:rsidRPr="00005095" w:rsidRDefault="00E76DD6" w:rsidP="00925CF6">
      <w:pPr>
        <w:tabs>
          <w:tab w:val="left" w:pos="360"/>
          <w:tab w:val="left" w:pos="709"/>
        </w:tabs>
        <w:spacing w:after="34" w:line="240" w:lineRule="auto"/>
        <w:jc w:val="both"/>
        <w:rPr>
          <w:rFonts w:ascii="Times New Roman" w:hAnsi="Times New Roman" w:cs="Times New Roman"/>
          <w:i/>
          <w:sz w:val="24"/>
          <w:szCs w:val="24"/>
        </w:rPr>
      </w:pPr>
      <w:r w:rsidRPr="00005095">
        <w:rPr>
          <w:rFonts w:ascii="Times New Roman" w:hAnsi="Times New Roman" w:cs="Times New Roman"/>
          <w:i/>
          <w:sz w:val="24"/>
          <w:szCs w:val="24"/>
        </w:rPr>
        <w:t xml:space="preserve">Kompetence komunikativní </w:t>
      </w:r>
    </w:p>
    <w:p w:rsidR="00E76DD6" w:rsidRPr="00005095" w:rsidRDefault="00E76DD6" w:rsidP="00D85718">
      <w:pPr>
        <w:pStyle w:val="Odstavecseseznamem"/>
        <w:numPr>
          <w:ilvl w:val="0"/>
          <w:numId w:val="114"/>
        </w:numPr>
        <w:tabs>
          <w:tab w:val="left" w:pos="360"/>
          <w:tab w:val="left" w:pos="709"/>
        </w:tabs>
        <w:jc w:val="both"/>
        <w:rPr>
          <w:i/>
          <w:sz w:val="24"/>
          <w:szCs w:val="24"/>
        </w:rPr>
      </w:pPr>
      <w:r w:rsidRPr="00005095">
        <w:rPr>
          <w:i/>
          <w:sz w:val="24"/>
          <w:szCs w:val="24"/>
        </w:rPr>
        <w:t xml:space="preserve">vedeme žáky k výstižnému vyjadřování s užíváním matematického jazyka </w:t>
      </w:r>
    </w:p>
    <w:p w:rsidR="008B4EAD" w:rsidRPr="00005095" w:rsidRDefault="008B4EAD" w:rsidP="00D85718">
      <w:pPr>
        <w:pStyle w:val="Odstavecseseznamem"/>
        <w:numPr>
          <w:ilvl w:val="0"/>
          <w:numId w:val="114"/>
        </w:numPr>
        <w:jc w:val="both"/>
        <w:textAlignment w:val="baseline"/>
        <w:rPr>
          <w:i/>
          <w:sz w:val="24"/>
          <w:szCs w:val="24"/>
        </w:rPr>
      </w:pPr>
      <w:r w:rsidRPr="00005095">
        <w:rPr>
          <w:i/>
          <w:sz w:val="24"/>
          <w:szCs w:val="24"/>
        </w:rPr>
        <w:t>vedeme žáky k vyjadřování myšlenky a názorů v logickém sledu</w:t>
      </w:r>
    </w:p>
    <w:p w:rsidR="00925CF6" w:rsidRPr="00005095" w:rsidRDefault="00E76DD6" w:rsidP="00D85718">
      <w:pPr>
        <w:pStyle w:val="Odstavecseseznamem"/>
        <w:numPr>
          <w:ilvl w:val="0"/>
          <w:numId w:val="114"/>
        </w:numPr>
        <w:tabs>
          <w:tab w:val="left" w:pos="360"/>
          <w:tab w:val="left" w:pos="709"/>
        </w:tabs>
        <w:jc w:val="both"/>
        <w:rPr>
          <w:i/>
          <w:sz w:val="24"/>
          <w:szCs w:val="24"/>
        </w:rPr>
      </w:pPr>
      <w:r w:rsidRPr="00005095">
        <w:rPr>
          <w:i/>
          <w:sz w:val="24"/>
          <w:szCs w:val="24"/>
        </w:rPr>
        <w:t>vedeme žáky k využití informačních technologií pro kvalitní a účinnou komunikaci s okolím</w:t>
      </w:r>
    </w:p>
    <w:p w:rsidR="00930562" w:rsidRPr="00005095" w:rsidRDefault="00930562" w:rsidP="00E76DD6">
      <w:pPr>
        <w:tabs>
          <w:tab w:val="left" w:pos="360"/>
          <w:tab w:val="left" w:pos="709"/>
        </w:tabs>
        <w:spacing w:after="34" w:line="240" w:lineRule="auto"/>
        <w:jc w:val="both"/>
        <w:rPr>
          <w:rFonts w:ascii="Times New Roman" w:eastAsia="Times New Roman" w:hAnsi="Times New Roman" w:cs="Times New Roman"/>
          <w:i/>
          <w:sz w:val="24"/>
          <w:szCs w:val="24"/>
          <w:lang w:eastAsia="cs-CZ"/>
        </w:rPr>
      </w:pPr>
    </w:p>
    <w:p w:rsidR="008B4EAD" w:rsidRPr="00005095" w:rsidRDefault="00E76DD6" w:rsidP="00E76DD6">
      <w:pPr>
        <w:tabs>
          <w:tab w:val="left" w:pos="360"/>
          <w:tab w:val="left" w:pos="709"/>
        </w:tabs>
        <w:spacing w:after="34" w:line="240" w:lineRule="auto"/>
        <w:jc w:val="both"/>
        <w:rPr>
          <w:rFonts w:ascii="Times New Roman" w:hAnsi="Times New Roman" w:cs="Times New Roman"/>
          <w:i/>
          <w:sz w:val="24"/>
          <w:szCs w:val="24"/>
        </w:rPr>
      </w:pPr>
      <w:r w:rsidRPr="00005095">
        <w:rPr>
          <w:rFonts w:ascii="Times New Roman" w:hAnsi="Times New Roman" w:cs="Times New Roman"/>
          <w:i/>
          <w:sz w:val="24"/>
          <w:szCs w:val="24"/>
        </w:rPr>
        <w:t xml:space="preserve">Kompetence sociální a personální </w:t>
      </w:r>
    </w:p>
    <w:p w:rsidR="00E76DD6" w:rsidRPr="00005095" w:rsidRDefault="00E76DD6" w:rsidP="00D85718">
      <w:pPr>
        <w:pStyle w:val="Odstavecseseznamem"/>
        <w:numPr>
          <w:ilvl w:val="0"/>
          <w:numId w:val="115"/>
        </w:numPr>
        <w:tabs>
          <w:tab w:val="left" w:pos="360"/>
          <w:tab w:val="left" w:pos="709"/>
        </w:tabs>
        <w:spacing w:after="34"/>
        <w:jc w:val="both"/>
        <w:rPr>
          <w:i/>
          <w:sz w:val="24"/>
          <w:szCs w:val="24"/>
        </w:rPr>
      </w:pPr>
      <w:r w:rsidRPr="00005095">
        <w:rPr>
          <w:i/>
          <w:sz w:val="24"/>
          <w:szCs w:val="24"/>
        </w:rPr>
        <w:t>zařazujeme do výuky práci ve skupině, zdůrazňuje pravidla kvalitní spolupráce a nutnost vzájemné pomoci</w:t>
      </w:r>
    </w:p>
    <w:p w:rsidR="00E76DD6" w:rsidRDefault="00E76DD6" w:rsidP="00D85718">
      <w:pPr>
        <w:pStyle w:val="Odstavecseseznamem"/>
        <w:numPr>
          <w:ilvl w:val="0"/>
          <w:numId w:val="115"/>
        </w:numPr>
        <w:tabs>
          <w:tab w:val="left" w:pos="360"/>
          <w:tab w:val="left" w:pos="709"/>
        </w:tabs>
        <w:spacing w:after="34"/>
        <w:jc w:val="both"/>
        <w:rPr>
          <w:i/>
          <w:sz w:val="24"/>
          <w:szCs w:val="24"/>
        </w:rPr>
      </w:pPr>
      <w:r w:rsidRPr="00005095">
        <w:rPr>
          <w:i/>
          <w:sz w:val="24"/>
          <w:szCs w:val="24"/>
        </w:rPr>
        <w:t>vyžadujeme od žáků schopnost rozdělit si a střídat role ve skupině, vytvoření pravidel pro práci v</w:t>
      </w:r>
      <w:r w:rsidR="00005095">
        <w:rPr>
          <w:i/>
          <w:sz w:val="24"/>
          <w:szCs w:val="24"/>
        </w:rPr>
        <w:t> </w:t>
      </w:r>
      <w:r w:rsidRPr="00005095">
        <w:rPr>
          <w:i/>
          <w:sz w:val="24"/>
          <w:szCs w:val="24"/>
        </w:rPr>
        <w:t>týmu</w:t>
      </w:r>
    </w:p>
    <w:p w:rsidR="00005095" w:rsidRDefault="00005095" w:rsidP="00005095">
      <w:pPr>
        <w:pStyle w:val="Odstavecseseznamem"/>
        <w:tabs>
          <w:tab w:val="left" w:pos="360"/>
          <w:tab w:val="left" w:pos="709"/>
        </w:tabs>
        <w:spacing w:after="34"/>
        <w:ind w:left="360"/>
        <w:jc w:val="both"/>
        <w:rPr>
          <w:i/>
          <w:sz w:val="24"/>
          <w:szCs w:val="24"/>
        </w:rPr>
      </w:pPr>
    </w:p>
    <w:p w:rsidR="008B4EAD" w:rsidRPr="00005095" w:rsidRDefault="008B4EAD" w:rsidP="00E76DD6">
      <w:pPr>
        <w:tabs>
          <w:tab w:val="left" w:pos="360"/>
          <w:tab w:val="left" w:pos="709"/>
        </w:tabs>
        <w:spacing w:after="34" w:line="240" w:lineRule="auto"/>
        <w:jc w:val="both"/>
        <w:rPr>
          <w:rFonts w:ascii="Times New Roman" w:hAnsi="Times New Roman" w:cs="Times New Roman"/>
          <w:i/>
          <w:sz w:val="24"/>
          <w:szCs w:val="24"/>
        </w:rPr>
      </w:pPr>
      <w:r w:rsidRPr="00005095">
        <w:rPr>
          <w:rFonts w:ascii="Times New Roman" w:hAnsi="Times New Roman" w:cs="Times New Roman"/>
          <w:i/>
          <w:sz w:val="24"/>
          <w:szCs w:val="24"/>
        </w:rPr>
        <w:t xml:space="preserve">Kompetence občanské </w:t>
      </w:r>
    </w:p>
    <w:p w:rsidR="008B4EAD" w:rsidRPr="00005095" w:rsidRDefault="008B4EAD" w:rsidP="00D85718">
      <w:pPr>
        <w:pStyle w:val="Odstavecseseznamem"/>
        <w:numPr>
          <w:ilvl w:val="0"/>
          <w:numId w:val="116"/>
        </w:numPr>
        <w:tabs>
          <w:tab w:val="left" w:pos="360"/>
          <w:tab w:val="left" w:pos="709"/>
        </w:tabs>
        <w:ind w:left="357" w:hanging="357"/>
        <w:jc w:val="both"/>
        <w:rPr>
          <w:i/>
          <w:sz w:val="24"/>
          <w:szCs w:val="24"/>
        </w:rPr>
      </w:pPr>
      <w:r w:rsidRPr="00005095">
        <w:rPr>
          <w:i/>
          <w:sz w:val="24"/>
          <w:szCs w:val="24"/>
        </w:rPr>
        <w:t xml:space="preserve">vyžadujeme od žáků hodnocení vlastní práce a chování i práce a chování ostatních </w:t>
      </w:r>
    </w:p>
    <w:p w:rsidR="008B4EAD" w:rsidRPr="00005095" w:rsidRDefault="008B4EAD" w:rsidP="00D85718">
      <w:pPr>
        <w:pStyle w:val="Odstavecseseznamem"/>
        <w:numPr>
          <w:ilvl w:val="0"/>
          <w:numId w:val="116"/>
        </w:numPr>
        <w:tabs>
          <w:tab w:val="left" w:pos="360"/>
          <w:tab w:val="left" w:pos="709"/>
        </w:tabs>
        <w:spacing w:after="34"/>
        <w:jc w:val="both"/>
        <w:rPr>
          <w:i/>
          <w:sz w:val="24"/>
          <w:szCs w:val="24"/>
        </w:rPr>
      </w:pPr>
      <w:r w:rsidRPr="00005095">
        <w:rPr>
          <w:i/>
          <w:sz w:val="24"/>
          <w:szCs w:val="24"/>
        </w:rPr>
        <w:t xml:space="preserve">vedeme žáky k ohleduplnosti a schopnosti vcítit se do situací ostatních lidí, nabídnout pomoc </w:t>
      </w:r>
    </w:p>
    <w:p w:rsidR="008B4EAD" w:rsidRPr="00005095" w:rsidRDefault="008B4EAD" w:rsidP="00E76DD6">
      <w:pPr>
        <w:tabs>
          <w:tab w:val="left" w:pos="360"/>
          <w:tab w:val="left" w:pos="709"/>
        </w:tabs>
        <w:spacing w:after="34" w:line="240" w:lineRule="auto"/>
        <w:jc w:val="both"/>
        <w:rPr>
          <w:rFonts w:ascii="Times New Roman" w:hAnsi="Times New Roman" w:cs="Times New Roman"/>
          <w:i/>
          <w:sz w:val="24"/>
          <w:szCs w:val="24"/>
        </w:rPr>
      </w:pPr>
      <w:r w:rsidRPr="00005095">
        <w:rPr>
          <w:rFonts w:ascii="Times New Roman" w:hAnsi="Times New Roman" w:cs="Times New Roman"/>
          <w:i/>
          <w:sz w:val="24"/>
          <w:szCs w:val="24"/>
        </w:rPr>
        <w:lastRenderedPageBreak/>
        <w:t>Kompetence pracovní</w:t>
      </w:r>
    </w:p>
    <w:p w:rsidR="008B4EAD" w:rsidRPr="00005095" w:rsidRDefault="008B4EAD" w:rsidP="00D85718">
      <w:pPr>
        <w:pStyle w:val="Odstavecseseznamem"/>
        <w:numPr>
          <w:ilvl w:val="0"/>
          <w:numId w:val="117"/>
        </w:numPr>
        <w:tabs>
          <w:tab w:val="left" w:pos="360"/>
          <w:tab w:val="left" w:pos="709"/>
        </w:tabs>
        <w:ind w:left="357" w:hanging="357"/>
        <w:jc w:val="both"/>
        <w:rPr>
          <w:i/>
          <w:sz w:val="24"/>
          <w:szCs w:val="24"/>
        </w:rPr>
      </w:pPr>
      <w:r w:rsidRPr="00005095">
        <w:rPr>
          <w:i/>
          <w:sz w:val="24"/>
          <w:szCs w:val="24"/>
        </w:rPr>
        <w:t>vedeme žáky ke správnému užití pomůcek a techniky</w:t>
      </w:r>
    </w:p>
    <w:p w:rsidR="008B4EAD" w:rsidRPr="00005095" w:rsidRDefault="008B4EAD" w:rsidP="00D85718">
      <w:pPr>
        <w:pStyle w:val="Odstavecseseznamem"/>
        <w:numPr>
          <w:ilvl w:val="0"/>
          <w:numId w:val="117"/>
        </w:numPr>
        <w:tabs>
          <w:tab w:val="left" w:pos="360"/>
          <w:tab w:val="left" w:pos="709"/>
        </w:tabs>
        <w:ind w:left="357" w:hanging="357"/>
        <w:jc w:val="both"/>
        <w:rPr>
          <w:i/>
          <w:sz w:val="24"/>
          <w:szCs w:val="24"/>
        </w:rPr>
      </w:pPr>
      <w:r w:rsidRPr="00005095">
        <w:rPr>
          <w:i/>
          <w:sz w:val="24"/>
          <w:szCs w:val="24"/>
        </w:rPr>
        <w:t xml:space="preserve">organizujeme výuku tak, aby účinně zapojila všechny žáky </w:t>
      </w:r>
    </w:p>
    <w:p w:rsidR="008B4EAD" w:rsidRPr="00005095" w:rsidRDefault="008B4EAD" w:rsidP="00D85718">
      <w:pPr>
        <w:pStyle w:val="Odstavecseseznamem"/>
        <w:numPr>
          <w:ilvl w:val="0"/>
          <w:numId w:val="117"/>
        </w:numPr>
        <w:tabs>
          <w:tab w:val="left" w:pos="360"/>
          <w:tab w:val="left" w:pos="709"/>
        </w:tabs>
        <w:ind w:left="357" w:hanging="357"/>
        <w:jc w:val="both"/>
        <w:rPr>
          <w:i/>
          <w:sz w:val="24"/>
          <w:szCs w:val="24"/>
        </w:rPr>
      </w:pPr>
      <w:r w:rsidRPr="00005095">
        <w:rPr>
          <w:i/>
          <w:sz w:val="24"/>
          <w:szCs w:val="24"/>
        </w:rPr>
        <w:t>vedeme žáky k plnění úkolů v termínu</w:t>
      </w:r>
    </w:p>
    <w:p w:rsidR="0040156F" w:rsidRPr="00005095" w:rsidRDefault="0040156F" w:rsidP="0040156F">
      <w:pPr>
        <w:tabs>
          <w:tab w:val="left" w:pos="360"/>
          <w:tab w:val="left" w:pos="709"/>
        </w:tabs>
        <w:spacing w:after="34" w:line="240" w:lineRule="auto"/>
        <w:jc w:val="both"/>
        <w:rPr>
          <w:rFonts w:ascii="Times New Roman" w:eastAsia="Times New Roman" w:hAnsi="Times New Roman" w:cs="Times New Roman"/>
          <w:i/>
          <w:sz w:val="24"/>
          <w:szCs w:val="24"/>
          <w:lang w:eastAsia="cs-CZ"/>
        </w:rPr>
      </w:pPr>
    </w:p>
    <w:p w:rsidR="0040156F" w:rsidRPr="00005095" w:rsidRDefault="0040156F" w:rsidP="0040156F">
      <w:pPr>
        <w:tabs>
          <w:tab w:val="left" w:pos="360"/>
          <w:tab w:val="left" w:pos="709"/>
        </w:tabs>
        <w:spacing w:after="34" w:line="240" w:lineRule="auto"/>
        <w:jc w:val="both"/>
        <w:rPr>
          <w:rFonts w:ascii="Times New Roman" w:eastAsia="Times New Roman" w:hAnsi="Times New Roman" w:cs="Times New Roman"/>
          <w:i/>
          <w:sz w:val="24"/>
          <w:szCs w:val="24"/>
          <w:lang w:eastAsia="cs-CZ"/>
        </w:rPr>
      </w:pPr>
      <w:r w:rsidRPr="00005095">
        <w:rPr>
          <w:rFonts w:ascii="Times New Roman" w:eastAsia="Times New Roman" w:hAnsi="Times New Roman" w:cs="Times New Roman"/>
          <w:i/>
          <w:sz w:val="24"/>
          <w:szCs w:val="24"/>
          <w:lang w:eastAsia="cs-CZ"/>
        </w:rPr>
        <w:t>Kompetence digitální</w:t>
      </w:r>
    </w:p>
    <w:p w:rsidR="0040156F" w:rsidRPr="00005095" w:rsidRDefault="0040156F" w:rsidP="00D85718">
      <w:pPr>
        <w:pStyle w:val="Odstavecseseznamem"/>
        <w:numPr>
          <w:ilvl w:val="0"/>
          <w:numId w:val="118"/>
        </w:numPr>
        <w:shd w:val="clear" w:color="auto" w:fill="FFFFFF"/>
        <w:ind w:left="357" w:hanging="357"/>
        <w:rPr>
          <w:i/>
          <w:sz w:val="24"/>
          <w:szCs w:val="24"/>
        </w:rPr>
      </w:pPr>
      <w:r w:rsidRPr="00005095">
        <w:rPr>
          <w:i/>
          <w:sz w:val="24"/>
          <w:szCs w:val="24"/>
        </w:rPr>
        <w:t>učíme žáky rozlišování obrazných symbolů, porozumění jejich významu (např. značky, piktogramy, šipky), odlišování symbolů s jednoznačným a nejednoznačným významem</w:t>
      </w:r>
    </w:p>
    <w:p w:rsidR="0040156F" w:rsidRPr="00005095" w:rsidRDefault="0040156F" w:rsidP="00D85718">
      <w:pPr>
        <w:pStyle w:val="Odstavecseseznamem"/>
        <w:numPr>
          <w:ilvl w:val="0"/>
          <w:numId w:val="118"/>
        </w:numPr>
        <w:shd w:val="clear" w:color="auto" w:fill="FFFFFF"/>
        <w:ind w:left="357" w:hanging="357"/>
        <w:rPr>
          <w:i/>
          <w:sz w:val="24"/>
          <w:szCs w:val="24"/>
        </w:rPr>
      </w:pPr>
      <w:r w:rsidRPr="00005095">
        <w:rPr>
          <w:i/>
          <w:sz w:val="24"/>
          <w:szCs w:val="24"/>
        </w:rPr>
        <w:t>vedeme žáky k posouzení úplnosti dat s ohledem na řešený problém, k dohledávání chybějících informací potřebných k řešení úloh nebo situací v doporučených online zdrojích a k ověřování informací z více zdrojů</w:t>
      </w:r>
    </w:p>
    <w:p w:rsidR="0040156F" w:rsidRPr="00005095" w:rsidRDefault="0040156F" w:rsidP="00D85718">
      <w:pPr>
        <w:pStyle w:val="Odstavecseseznamem"/>
        <w:numPr>
          <w:ilvl w:val="0"/>
          <w:numId w:val="118"/>
        </w:numPr>
        <w:shd w:val="clear" w:color="auto" w:fill="FFFFFF"/>
        <w:ind w:left="357" w:hanging="357"/>
        <w:rPr>
          <w:i/>
          <w:sz w:val="24"/>
          <w:szCs w:val="24"/>
        </w:rPr>
      </w:pPr>
      <w:r w:rsidRPr="00005095">
        <w:rPr>
          <w:i/>
          <w:sz w:val="24"/>
          <w:szCs w:val="24"/>
        </w:rPr>
        <w:t>motivujeme žáky k využití digitálních technologií v situacích, kdy jim jejich použití usnadní činnost (např. převedení údajů z tabulky do diagramu v tabulkovém procesoru)</w:t>
      </w:r>
    </w:p>
    <w:p w:rsidR="0040156F" w:rsidRPr="00005095" w:rsidRDefault="0040156F" w:rsidP="00D85718">
      <w:pPr>
        <w:pStyle w:val="Odstavecseseznamem"/>
        <w:numPr>
          <w:ilvl w:val="0"/>
          <w:numId w:val="118"/>
        </w:numPr>
        <w:shd w:val="clear" w:color="auto" w:fill="FFFFFF"/>
        <w:ind w:left="357" w:hanging="357"/>
        <w:rPr>
          <w:i/>
          <w:sz w:val="24"/>
          <w:szCs w:val="24"/>
        </w:rPr>
      </w:pPr>
      <w:r w:rsidRPr="00005095">
        <w:rPr>
          <w:i/>
          <w:sz w:val="24"/>
          <w:szCs w:val="24"/>
        </w:rPr>
        <w:t>klademe důraz na používání kalkulátoru, např. při provádění kontroly odhadů</w:t>
      </w:r>
    </w:p>
    <w:p w:rsidR="0040156F" w:rsidRPr="008B4EAD" w:rsidRDefault="0040156F" w:rsidP="0040156F">
      <w:pPr>
        <w:tabs>
          <w:tab w:val="left" w:pos="360"/>
          <w:tab w:val="left" w:pos="709"/>
        </w:tabs>
        <w:spacing w:after="34" w:line="240" w:lineRule="auto"/>
        <w:jc w:val="both"/>
        <w:rPr>
          <w:rFonts w:ascii="Times New Roman" w:eastAsia="Times New Roman" w:hAnsi="Times New Roman" w:cs="Times New Roman"/>
          <w:i/>
          <w:color w:val="92D050"/>
          <w:sz w:val="24"/>
          <w:szCs w:val="24"/>
          <w:lang w:eastAsia="cs-CZ"/>
        </w:rPr>
      </w:pPr>
    </w:p>
    <w:p w:rsidR="00930562" w:rsidRPr="00930562" w:rsidRDefault="00930562" w:rsidP="00930562">
      <w:pPr>
        <w:spacing w:after="0" w:line="240" w:lineRule="auto"/>
        <w:jc w:val="both"/>
        <w:rPr>
          <w:rFonts w:ascii="Times New Roman" w:eastAsia="Times New Roman" w:hAnsi="Times New Roman" w:cs="Times New Roman"/>
          <w:b/>
          <w:i/>
          <w:sz w:val="24"/>
          <w:szCs w:val="24"/>
          <w:u w:val="single"/>
          <w:lang w:eastAsia="cs-CZ"/>
        </w:rPr>
      </w:pPr>
      <w:r w:rsidRPr="00930562">
        <w:rPr>
          <w:rFonts w:ascii="Times New Roman" w:eastAsia="Times New Roman" w:hAnsi="Times New Roman" w:cs="Times New Roman"/>
          <w:b/>
          <w:i/>
          <w:sz w:val="24"/>
          <w:szCs w:val="24"/>
          <w:u w:val="single"/>
          <w:lang w:eastAsia="cs-CZ"/>
        </w:rPr>
        <w:t>Začlenění průřezových témat:</w:t>
      </w:r>
    </w:p>
    <w:p w:rsidR="00930562" w:rsidRPr="00930562" w:rsidRDefault="00930562" w:rsidP="00930562">
      <w:pPr>
        <w:spacing w:after="0" w:line="240" w:lineRule="auto"/>
        <w:jc w:val="both"/>
        <w:rPr>
          <w:rFonts w:ascii="Times New Roman" w:eastAsia="Times New Roman" w:hAnsi="Times New Roman" w:cs="Times New Roman"/>
          <w:i/>
          <w:sz w:val="24"/>
          <w:szCs w:val="24"/>
          <w:lang w:eastAsia="cs-CZ"/>
        </w:rPr>
      </w:pPr>
    </w:p>
    <w:p w:rsidR="00930562" w:rsidRPr="00930562" w:rsidRDefault="00930562" w:rsidP="00930562">
      <w:pPr>
        <w:spacing w:after="0" w:line="240" w:lineRule="auto"/>
        <w:jc w:val="both"/>
        <w:rPr>
          <w:rFonts w:ascii="Times New Roman" w:eastAsia="Times New Roman" w:hAnsi="Times New Roman" w:cs="Times New Roman"/>
          <w:b/>
          <w:i/>
          <w:sz w:val="24"/>
          <w:szCs w:val="24"/>
          <w:lang w:eastAsia="cs-CZ"/>
        </w:rPr>
      </w:pPr>
      <w:r w:rsidRPr="00930562">
        <w:rPr>
          <w:rFonts w:ascii="Times New Roman" w:eastAsia="Times New Roman" w:hAnsi="Times New Roman" w:cs="Times New Roman"/>
          <w:b/>
          <w:i/>
          <w:sz w:val="24"/>
          <w:szCs w:val="24"/>
          <w:lang w:eastAsia="cs-CZ"/>
        </w:rPr>
        <w:t xml:space="preserve">Osobnostní a sociální </w:t>
      </w:r>
      <w:r w:rsidR="005D227A" w:rsidRPr="00930562">
        <w:rPr>
          <w:rFonts w:ascii="Times New Roman" w:eastAsia="Times New Roman" w:hAnsi="Times New Roman" w:cs="Times New Roman"/>
          <w:b/>
          <w:i/>
          <w:sz w:val="24"/>
          <w:szCs w:val="24"/>
          <w:lang w:eastAsia="cs-CZ"/>
        </w:rPr>
        <w:t xml:space="preserve">výchova </w:t>
      </w:r>
      <w:r w:rsidR="005D227A" w:rsidRPr="00930562">
        <w:rPr>
          <w:rFonts w:ascii="Times New Roman" w:eastAsia="Times New Roman" w:hAnsi="Times New Roman" w:cs="Times New Roman"/>
          <w:i/>
          <w:sz w:val="28"/>
          <w:szCs w:val="28"/>
          <w:lang w:eastAsia="cs-CZ"/>
        </w:rPr>
        <w:t>– tematický</w:t>
      </w:r>
      <w:r w:rsidRPr="00930562">
        <w:rPr>
          <w:rFonts w:ascii="Times New Roman" w:eastAsia="Times New Roman" w:hAnsi="Times New Roman" w:cs="Times New Roman"/>
          <w:i/>
          <w:sz w:val="24"/>
          <w:szCs w:val="24"/>
          <w:lang w:eastAsia="cs-CZ"/>
        </w:rPr>
        <w:t xml:space="preserve"> okruh:</w:t>
      </w:r>
      <w:r w:rsidRPr="00930562">
        <w:rPr>
          <w:rFonts w:ascii="Times New Roman" w:eastAsia="Times New Roman" w:hAnsi="Times New Roman" w:cs="Times New Roman"/>
          <w:b/>
          <w:i/>
          <w:sz w:val="24"/>
          <w:szCs w:val="24"/>
          <w:lang w:eastAsia="cs-CZ"/>
        </w:rPr>
        <w:t xml:space="preserve"> </w:t>
      </w:r>
    </w:p>
    <w:p w:rsidR="00930562" w:rsidRPr="00930562" w:rsidRDefault="00930562" w:rsidP="00930562">
      <w:pPr>
        <w:spacing w:after="0" w:line="288" w:lineRule="auto"/>
        <w:jc w:val="both"/>
        <w:rPr>
          <w:rFonts w:ascii="Times New Roman" w:eastAsia="Times New Roman" w:hAnsi="Times New Roman" w:cs="Times New Roman"/>
          <w:bCs/>
          <w:i/>
          <w:color w:val="000000"/>
          <w:sz w:val="24"/>
          <w:szCs w:val="20"/>
          <w:u w:val="single"/>
          <w:lang w:eastAsia="cs-CZ"/>
        </w:rPr>
      </w:pPr>
      <w:r w:rsidRPr="00930562">
        <w:rPr>
          <w:rFonts w:ascii="Times New Roman" w:eastAsia="Times New Roman" w:hAnsi="Times New Roman" w:cs="Times New Roman"/>
          <w:bCs/>
          <w:i/>
          <w:color w:val="000000"/>
          <w:sz w:val="24"/>
          <w:szCs w:val="20"/>
          <w:u w:val="single"/>
          <w:lang w:eastAsia="cs-CZ"/>
        </w:rPr>
        <w:t xml:space="preserve">Osobnostní rozvoj: </w:t>
      </w:r>
    </w:p>
    <w:p w:rsidR="00930562" w:rsidRDefault="00930562" w:rsidP="00930562">
      <w:pPr>
        <w:spacing w:after="0" w:line="288" w:lineRule="auto"/>
        <w:jc w:val="both"/>
        <w:rPr>
          <w:rFonts w:ascii="Times New Roman" w:eastAsia="Times New Roman" w:hAnsi="Times New Roman" w:cs="Times New Roman"/>
          <w:i/>
          <w:strike/>
          <w:color w:val="FF0000"/>
          <w:sz w:val="24"/>
          <w:szCs w:val="20"/>
          <w:lang w:eastAsia="cs-CZ"/>
        </w:rPr>
      </w:pPr>
      <w:r w:rsidRPr="00930562">
        <w:rPr>
          <w:rFonts w:ascii="Times New Roman" w:eastAsia="Times New Roman" w:hAnsi="Times New Roman" w:cs="Times New Roman"/>
          <w:i/>
          <w:color w:val="000000"/>
          <w:sz w:val="24"/>
          <w:szCs w:val="20"/>
          <w:lang w:eastAsia="cs-CZ"/>
        </w:rPr>
        <w:t xml:space="preserve">Rozvoj schopností poznávání  </w:t>
      </w:r>
    </w:p>
    <w:p w:rsidR="00E76DD6" w:rsidRPr="00AD70D1" w:rsidRDefault="00E76DD6" w:rsidP="00930562">
      <w:pPr>
        <w:spacing w:after="0" w:line="288" w:lineRule="auto"/>
        <w:jc w:val="both"/>
        <w:rPr>
          <w:rFonts w:ascii="Times New Roman" w:eastAsia="Times New Roman" w:hAnsi="Times New Roman" w:cs="Times New Roman"/>
          <w:i/>
          <w:strike/>
          <w:sz w:val="24"/>
          <w:szCs w:val="20"/>
          <w:lang w:eastAsia="cs-CZ"/>
        </w:rPr>
      </w:pPr>
      <w:r w:rsidRPr="00AD70D1">
        <w:rPr>
          <w:rFonts w:ascii="Times New Roman" w:eastAsia="Times New Roman" w:hAnsi="Times New Roman" w:cs="Times New Roman"/>
          <w:i/>
          <w:sz w:val="24"/>
          <w:szCs w:val="20"/>
          <w:lang w:eastAsia="cs-CZ"/>
        </w:rPr>
        <w:t xml:space="preserve">Seberegulace a </w:t>
      </w:r>
      <w:proofErr w:type="spellStart"/>
      <w:r w:rsidRPr="00AD70D1">
        <w:rPr>
          <w:rFonts w:ascii="Times New Roman" w:eastAsia="Times New Roman" w:hAnsi="Times New Roman" w:cs="Times New Roman"/>
          <w:i/>
          <w:sz w:val="24"/>
          <w:szCs w:val="20"/>
          <w:lang w:eastAsia="cs-CZ"/>
        </w:rPr>
        <w:t>sebeorganizace</w:t>
      </w:r>
      <w:proofErr w:type="spellEnd"/>
      <w:r w:rsidRPr="00AD70D1">
        <w:rPr>
          <w:rFonts w:ascii="Times New Roman" w:eastAsia="Times New Roman" w:hAnsi="Times New Roman" w:cs="Times New Roman"/>
          <w:i/>
          <w:sz w:val="24"/>
          <w:szCs w:val="20"/>
          <w:lang w:eastAsia="cs-CZ"/>
        </w:rPr>
        <w:t xml:space="preserve">  </w:t>
      </w:r>
    </w:p>
    <w:p w:rsidR="00930562" w:rsidRPr="00930562" w:rsidRDefault="00930562" w:rsidP="00930562">
      <w:pPr>
        <w:spacing w:after="0" w:line="288" w:lineRule="auto"/>
        <w:jc w:val="both"/>
        <w:rPr>
          <w:rFonts w:ascii="Times New Roman" w:eastAsia="Times New Roman" w:hAnsi="Times New Roman" w:cs="Times New Roman"/>
          <w:bCs/>
          <w:i/>
          <w:color w:val="000000"/>
          <w:sz w:val="24"/>
          <w:szCs w:val="20"/>
          <w:u w:val="single"/>
          <w:lang w:eastAsia="cs-CZ"/>
        </w:rPr>
      </w:pPr>
      <w:r w:rsidRPr="00930562">
        <w:rPr>
          <w:rFonts w:ascii="Times New Roman" w:eastAsia="Times New Roman" w:hAnsi="Times New Roman" w:cs="Times New Roman"/>
          <w:bCs/>
          <w:i/>
          <w:color w:val="000000"/>
          <w:sz w:val="24"/>
          <w:szCs w:val="20"/>
          <w:u w:val="single"/>
          <w:lang w:eastAsia="cs-CZ"/>
        </w:rPr>
        <w:t>Sociální rozvoj:</w:t>
      </w:r>
    </w:p>
    <w:p w:rsidR="00930562" w:rsidRDefault="00930562" w:rsidP="00930562">
      <w:pPr>
        <w:spacing w:after="0" w:line="288" w:lineRule="auto"/>
        <w:jc w:val="both"/>
        <w:rPr>
          <w:rFonts w:ascii="Times New Roman" w:eastAsia="Times New Roman" w:hAnsi="Times New Roman" w:cs="Times New Roman"/>
          <w:i/>
          <w:strike/>
          <w:color w:val="FF0000"/>
          <w:sz w:val="24"/>
          <w:szCs w:val="20"/>
          <w:lang w:eastAsia="cs-CZ"/>
        </w:rPr>
      </w:pPr>
      <w:r w:rsidRPr="00930562">
        <w:rPr>
          <w:rFonts w:ascii="Times New Roman" w:eastAsia="Times New Roman" w:hAnsi="Times New Roman" w:cs="Times New Roman"/>
          <w:i/>
          <w:color w:val="000000"/>
          <w:sz w:val="24"/>
          <w:szCs w:val="20"/>
          <w:lang w:eastAsia="cs-CZ"/>
        </w:rPr>
        <w:t xml:space="preserve">Komunikace </w:t>
      </w:r>
    </w:p>
    <w:p w:rsidR="00E76DD6" w:rsidRPr="0046778C" w:rsidRDefault="00E76DD6" w:rsidP="00E76DD6">
      <w:pPr>
        <w:spacing w:after="80" w:line="240" w:lineRule="auto"/>
        <w:jc w:val="both"/>
        <w:rPr>
          <w:rFonts w:ascii="Times New Roman" w:eastAsia="Times New Roman" w:hAnsi="Times New Roman" w:cs="Times New Roman"/>
          <w:i/>
          <w:color w:val="000000"/>
          <w:sz w:val="24"/>
          <w:szCs w:val="20"/>
          <w:u w:val="single"/>
          <w:lang w:eastAsia="cs-CZ"/>
        </w:rPr>
      </w:pPr>
      <w:r w:rsidRPr="0046778C">
        <w:rPr>
          <w:rFonts w:ascii="Times New Roman" w:eastAsia="Times New Roman" w:hAnsi="Times New Roman" w:cs="Times New Roman"/>
          <w:i/>
          <w:color w:val="000000"/>
          <w:sz w:val="24"/>
          <w:szCs w:val="20"/>
          <w:u w:val="single"/>
          <w:lang w:eastAsia="cs-CZ"/>
        </w:rPr>
        <w:t>Morální rozvoj</w:t>
      </w:r>
    </w:p>
    <w:p w:rsidR="00930562" w:rsidRPr="00930562" w:rsidRDefault="00930562" w:rsidP="00930562">
      <w:pPr>
        <w:spacing w:after="0" w:line="288" w:lineRule="auto"/>
        <w:jc w:val="both"/>
        <w:rPr>
          <w:rFonts w:ascii="Times New Roman" w:eastAsia="Times New Roman" w:hAnsi="Times New Roman" w:cs="Times New Roman"/>
          <w:i/>
          <w:color w:val="000000"/>
          <w:sz w:val="24"/>
          <w:szCs w:val="20"/>
          <w:lang w:eastAsia="cs-CZ"/>
        </w:rPr>
      </w:pPr>
      <w:r w:rsidRPr="00930562">
        <w:rPr>
          <w:rFonts w:ascii="Times New Roman" w:eastAsia="Times New Roman" w:hAnsi="Times New Roman" w:cs="Times New Roman"/>
          <w:i/>
          <w:color w:val="000000"/>
          <w:sz w:val="24"/>
          <w:szCs w:val="20"/>
          <w:lang w:eastAsia="cs-CZ"/>
        </w:rPr>
        <w:t xml:space="preserve">Řešení problémů a rozhodovací dovednosti </w:t>
      </w:r>
    </w:p>
    <w:p w:rsidR="00930562" w:rsidRPr="00930562" w:rsidRDefault="00930562" w:rsidP="00930562">
      <w:pPr>
        <w:spacing w:after="0" w:line="240" w:lineRule="auto"/>
        <w:jc w:val="both"/>
        <w:rPr>
          <w:rFonts w:ascii="Times New Roman" w:eastAsia="Times New Roman" w:hAnsi="Times New Roman" w:cs="Times New Roman"/>
          <w:b/>
          <w:i/>
          <w:sz w:val="28"/>
          <w:szCs w:val="28"/>
          <w:u w:val="single"/>
          <w:lang w:eastAsia="cs-CZ"/>
        </w:rPr>
      </w:pPr>
    </w:p>
    <w:p w:rsidR="00930562" w:rsidRPr="00930562" w:rsidRDefault="00930562" w:rsidP="00930562">
      <w:pPr>
        <w:spacing w:after="0" w:line="240" w:lineRule="auto"/>
        <w:jc w:val="both"/>
        <w:rPr>
          <w:rFonts w:ascii="Times New Roman" w:eastAsia="Times New Roman" w:hAnsi="Times New Roman" w:cs="Times New Roman"/>
          <w:b/>
          <w:i/>
          <w:sz w:val="24"/>
          <w:szCs w:val="24"/>
          <w:lang w:eastAsia="cs-CZ"/>
        </w:rPr>
      </w:pPr>
      <w:r w:rsidRPr="00930562">
        <w:rPr>
          <w:rFonts w:ascii="Times New Roman" w:eastAsia="Times New Roman" w:hAnsi="Times New Roman" w:cs="Times New Roman"/>
          <w:b/>
          <w:i/>
          <w:sz w:val="24"/>
          <w:szCs w:val="24"/>
          <w:lang w:eastAsia="cs-CZ"/>
        </w:rPr>
        <w:t xml:space="preserve">Multikulturní </w:t>
      </w:r>
      <w:r w:rsidR="005D227A" w:rsidRPr="00930562">
        <w:rPr>
          <w:rFonts w:ascii="Times New Roman" w:eastAsia="Times New Roman" w:hAnsi="Times New Roman" w:cs="Times New Roman"/>
          <w:b/>
          <w:i/>
          <w:sz w:val="24"/>
          <w:szCs w:val="24"/>
          <w:lang w:eastAsia="cs-CZ"/>
        </w:rPr>
        <w:t xml:space="preserve">výchova </w:t>
      </w:r>
      <w:r w:rsidR="005D227A" w:rsidRPr="00930562">
        <w:rPr>
          <w:rFonts w:ascii="Times New Roman" w:eastAsia="Times New Roman" w:hAnsi="Times New Roman" w:cs="Times New Roman"/>
          <w:i/>
          <w:sz w:val="24"/>
          <w:szCs w:val="24"/>
          <w:lang w:eastAsia="cs-CZ"/>
        </w:rPr>
        <w:t>– tematický</w:t>
      </w:r>
      <w:r w:rsidRPr="00930562">
        <w:rPr>
          <w:rFonts w:ascii="Times New Roman" w:eastAsia="Times New Roman" w:hAnsi="Times New Roman" w:cs="Times New Roman"/>
          <w:i/>
          <w:sz w:val="24"/>
          <w:szCs w:val="24"/>
          <w:lang w:eastAsia="cs-CZ"/>
        </w:rPr>
        <w:t xml:space="preserve"> okruh:</w:t>
      </w:r>
      <w:r w:rsidRPr="00930562">
        <w:rPr>
          <w:rFonts w:ascii="Times New Roman" w:eastAsia="Times New Roman" w:hAnsi="Times New Roman" w:cs="Times New Roman"/>
          <w:b/>
          <w:i/>
          <w:sz w:val="24"/>
          <w:szCs w:val="24"/>
          <w:lang w:eastAsia="cs-CZ"/>
        </w:rPr>
        <w:t xml:space="preserve"> </w:t>
      </w:r>
    </w:p>
    <w:p w:rsidR="00930562" w:rsidRPr="00930562" w:rsidRDefault="00930562" w:rsidP="00930562">
      <w:pPr>
        <w:spacing w:after="0" w:line="240" w:lineRule="auto"/>
        <w:rPr>
          <w:rFonts w:ascii="Times New Roman" w:eastAsia="Times New Roman" w:hAnsi="Times New Roman" w:cs="Times New Roman"/>
          <w:i/>
          <w:sz w:val="24"/>
          <w:szCs w:val="24"/>
          <w:lang w:eastAsia="cs-CZ"/>
        </w:rPr>
      </w:pPr>
      <w:r w:rsidRPr="00930562">
        <w:rPr>
          <w:rFonts w:ascii="Times New Roman" w:eastAsia="Times New Roman" w:hAnsi="Times New Roman" w:cs="Times New Roman"/>
          <w:i/>
          <w:sz w:val="24"/>
          <w:szCs w:val="24"/>
          <w:lang w:eastAsia="cs-CZ"/>
        </w:rPr>
        <w:t xml:space="preserve">Lidské vztahy </w:t>
      </w:r>
    </w:p>
    <w:p w:rsidR="005D227A" w:rsidRDefault="005D227A" w:rsidP="00930562">
      <w:pPr>
        <w:spacing w:after="0" w:line="240" w:lineRule="auto"/>
        <w:jc w:val="both"/>
        <w:rPr>
          <w:rFonts w:ascii="Times New Roman" w:eastAsia="Times New Roman" w:hAnsi="Times New Roman" w:cs="Times New Roman"/>
          <w:b/>
          <w:i/>
          <w:strike/>
          <w:color w:val="FF0000"/>
          <w:sz w:val="24"/>
          <w:szCs w:val="24"/>
          <w:lang w:eastAsia="cs-CZ"/>
        </w:rPr>
      </w:pPr>
    </w:p>
    <w:p w:rsidR="00930562" w:rsidRPr="005D227A" w:rsidRDefault="00930562" w:rsidP="00930562">
      <w:pPr>
        <w:spacing w:after="0" w:line="240" w:lineRule="auto"/>
        <w:jc w:val="both"/>
        <w:rPr>
          <w:rFonts w:ascii="Times New Roman" w:eastAsia="Times New Roman" w:hAnsi="Times New Roman" w:cs="Times New Roman"/>
          <w:b/>
          <w:i/>
          <w:sz w:val="24"/>
          <w:szCs w:val="24"/>
          <w:lang w:eastAsia="cs-CZ"/>
        </w:rPr>
      </w:pPr>
      <w:r w:rsidRPr="005D227A">
        <w:rPr>
          <w:rFonts w:ascii="Times New Roman" w:eastAsia="Times New Roman" w:hAnsi="Times New Roman" w:cs="Times New Roman"/>
          <w:b/>
          <w:i/>
          <w:sz w:val="24"/>
          <w:szCs w:val="24"/>
          <w:lang w:eastAsia="cs-CZ"/>
        </w:rPr>
        <w:t xml:space="preserve">Environmentální </w:t>
      </w:r>
      <w:r w:rsidR="005D227A" w:rsidRPr="005D227A">
        <w:rPr>
          <w:rFonts w:ascii="Times New Roman" w:eastAsia="Times New Roman" w:hAnsi="Times New Roman" w:cs="Times New Roman"/>
          <w:b/>
          <w:i/>
          <w:sz w:val="24"/>
          <w:szCs w:val="24"/>
          <w:lang w:eastAsia="cs-CZ"/>
        </w:rPr>
        <w:t xml:space="preserve">výchova </w:t>
      </w:r>
      <w:r w:rsidR="005D227A" w:rsidRPr="005D227A">
        <w:rPr>
          <w:rFonts w:ascii="Times New Roman" w:eastAsia="Times New Roman" w:hAnsi="Times New Roman" w:cs="Times New Roman"/>
          <w:i/>
          <w:sz w:val="28"/>
          <w:szCs w:val="28"/>
          <w:lang w:eastAsia="cs-CZ"/>
        </w:rPr>
        <w:t>– tematický</w:t>
      </w:r>
      <w:r w:rsidRPr="005D227A">
        <w:rPr>
          <w:rFonts w:ascii="Times New Roman" w:eastAsia="Times New Roman" w:hAnsi="Times New Roman" w:cs="Times New Roman"/>
          <w:i/>
          <w:sz w:val="24"/>
          <w:szCs w:val="24"/>
          <w:lang w:eastAsia="cs-CZ"/>
        </w:rPr>
        <w:t xml:space="preserve"> okruh:</w:t>
      </w:r>
      <w:r w:rsidRPr="005D227A">
        <w:rPr>
          <w:rFonts w:ascii="Times New Roman" w:eastAsia="Times New Roman" w:hAnsi="Times New Roman" w:cs="Times New Roman"/>
          <w:b/>
          <w:i/>
          <w:sz w:val="24"/>
          <w:szCs w:val="24"/>
          <w:lang w:eastAsia="cs-CZ"/>
        </w:rPr>
        <w:t xml:space="preserve"> </w:t>
      </w:r>
    </w:p>
    <w:p w:rsidR="00930562" w:rsidRPr="005D227A" w:rsidRDefault="00930562" w:rsidP="00930562">
      <w:pPr>
        <w:spacing w:after="0" w:line="240" w:lineRule="auto"/>
        <w:jc w:val="both"/>
        <w:rPr>
          <w:rFonts w:ascii="Times New Roman" w:eastAsia="Times New Roman" w:hAnsi="Times New Roman" w:cs="Times New Roman"/>
          <w:i/>
          <w:sz w:val="24"/>
          <w:szCs w:val="24"/>
          <w:lang w:eastAsia="cs-CZ"/>
        </w:rPr>
      </w:pPr>
      <w:r w:rsidRPr="005D227A">
        <w:rPr>
          <w:rFonts w:ascii="Times New Roman" w:eastAsia="Times New Roman" w:hAnsi="Times New Roman" w:cs="Times New Roman"/>
          <w:i/>
          <w:sz w:val="24"/>
          <w:szCs w:val="24"/>
          <w:lang w:eastAsia="cs-CZ"/>
        </w:rPr>
        <w:t xml:space="preserve">Ekosystémy </w:t>
      </w:r>
    </w:p>
    <w:p w:rsidR="00930562" w:rsidRDefault="00930562" w:rsidP="00930562">
      <w:pPr>
        <w:spacing w:after="0" w:line="240" w:lineRule="auto"/>
        <w:jc w:val="both"/>
        <w:rPr>
          <w:rFonts w:ascii="Times New Roman" w:eastAsia="Times New Roman" w:hAnsi="Times New Roman" w:cs="Times New Roman"/>
          <w:i/>
          <w:sz w:val="24"/>
          <w:szCs w:val="24"/>
          <w:lang w:eastAsia="cs-CZ"/>
        </w:rPr>
      </w:pPr>
      <w:r w:rsidRPr="005D227A">
        <w:rPr>
          <w:rFonts w:ascii="Times New Roman" w:eastAsia="Times New Roman" w:hAnsi="Times New Roman" w:cs="Times New Roman"/>
          <w:i/>
          <w:sz w:val="24"/>
          <w:szCs w:val="24"/>
          <w:lang w:eastAsia="cs-CZ"/>
        </w:rPr>
        <w:t xml:space="preserve">Lidské aktivity a problémy životního prostředí </w:t>
      </w:r>
    </w:p>
    <w:p w:rsidR="005D227A" w:rsidRPr="00930562" w:rsidRDefault="005D227A" w:rsidP="00930562">
      <w:pPr>
        <w:spacing w:after="0" w:line="240" w:lineRule="auto"/>
        <w:jc w:val="both"/>
        <w:rPr>
          <w:rFonts w:ascii="Times New Roman" w:eastAsia="Times New Roman" w:hAnsi="Times New Roman" w:cs="Times New Roman"/>
          <w:i/>
          <w:sz w:val="24"/>
          <w:szCs w:val="24"/>
          <w:lang w:eastAsia="cs-CZ"/>
        </w:rPr>
      </w:pPr>
    </w:p>
    <w:p w:rsidR="00930562" w:rsidRPr="00930562" w:rsidRDefault="00930562" w:rsidP="00930562">
      <w:pPr>
        <w:spacing w:after="0" w:line="240" w:lineRule="auto"/>
        <w:jc w:val="both"/>
        <w:rPr>
          <w:rFonts w:ascii="Times New Roman" w:eastAsia="Times New Roman" w:hAnsi="Times New Roman" w:cs="Times New Roman"/>
          <w:b/>
          <w:i/>
          <w:sz w:val="24"/>
          <w:szCs w:val="24"/>
          <w:lang w:eastAsia="cs-CZ"/>
        </w:rPr>
      </w:pPr>
      <w:r w:rsidRPr="00930562">
        <w:rPr>
          <w:rFonts w:ascii="Times New Roman" w:eastAsia="Times New Roman" w:hAnsi="Times New Roman" w:cs="Times New Roman"/>
          <w:b/>
          <w:i/>
          <w:sz w:val="24"/>
          <w:szCs w:val="24"/>
          <w:lang w:eastAsia="cs-CZ"/>
        </w:rPr>
        <w:t xml:space="preserve">Výchova k myšlení evropských a globálních </w:t>
      </w:r>
      <w:r w:rsidR="005D227A" w:rsidRPr="00930562">
        <w:rPr>
          <w:rFonts w:ascii="Times New Roman" w:eastAsia="Times New Roman" w:hAnsi="Times New Roman" w:cs="Times New Roman"/>
          <w:b/>
          <w:i/>
          <w:sz w:val="24"/>
          <w:szCs w:val="24"/>
          <w:lang w:eastAsia="cs-CZ"/>
        </w:rPr>
        <w:t xml:space="preserve">souvislostech </w:t>
      </w:r>
      <w:r w:rsidR="005D227A" w:rsidRPr="00930562">
        <w:rPr>
          <w:rFonts w:ascii="Times New Roman" w:eastAsia="Times New Roman" w:hAnsi="Times New Roman" w:cs="Times New Roman"/>
          <w:i/>
          <w:sz w:val="28"/>
          <w:szCs w:val="28"/>
          <w:lang w:eastAsia="cs-CZ"/>
        </w:rPr>
        <w:t>– tematický</w:t>
      </w:r>
      <w:r w:rsidRPr="00930562">
        <w:rPr>
          <w:rFonts w:ascii="Times New Roman" w:eastAsia="Times New Roman" w:hAnsi="Times New Roman" w:cs="Times New Roman"/>
          <w:i/>
          <w:sz w:val="24"/>
          <w:szCs w:val="24"/>
          <w:lang w:eastAsia="cs-CZ"/>
        </w:rPr>
        <w:t xml:space="preserve"> okruh:</w:t>
      </w:r>
      <w:r w:rsidRPr="00930562">
        <w:rPr>
          <w:rFonts w:ascii="Times New Roman" w:eastAsia="Times New Roman" w:hAnsi="Times New Roman" w:cs="Times New Roman"/>
          <w:b/>
          <w:i/>
          <w:sz w:val="24"/>
          <w:szCs w:val="24"/>
          <w:lang w:eastAsia="cs-CZ"/>
        </w:rPr>
        <w:t xml:space="preserve"> </w:t>
      </w:r>
    </w:p>
    <w:p w:rsidR="00930562" w:rsidRPr="00930562" w:rsidRDefault="00930562" w:rsidP="00930562">
      <w:pPr>
        <w:spacing w:after="0" w:line="240" w:lineRule="auto"/>
        <w:jc w:val="both"/>
        <w:rPr>
          <w:rFonts w:ascii="Times New Roman" w:eastAsia="Times New Roman" w:hAnsi="Times New Roman" w:cs="Times New Roman"/>
          <w:i/>
          <w:sz w:val="24"/>
          <w:szCs w:val="24"/>
          <w:lang w:eastAsia="cs-CZ"/>
        </w:rPr>
      </w:pPr>
      <w:r w:rsidRPr="00930562">
        <w:rPr>
          <w:rFonts w:ascii="Times New Roman" w:eastAsia="Times New Roman" w:hAnsi="Times New Roman" w:cs="Times New Roman"/>
          <w:i/>
          <w:sz w:val="24"/>
          <w:szCs w:val="24"/>
          <w:lang w:eastAsia="cs-CZ"/>
        </w:rPr>
        <w:t xml:space="preserve">Evropa a svět nás zajímá  </w:t>
      </w:r>
    </w:p>
    <w:p w:rsidR="00930562" w:rsidRDefault="00930562" w:rsidP="00930562">
      <w:pPr>
        <w:spacing w:after="0" w:line="240" w:lineRule="auto"/>
        <w:jc w:val="both"/>
        <w:rPr>
          <w:rFonts w:ascii="Times New Roman" w:eastAsia="Times New Roman" w:hAnsi="Times New Roman" w:cs="Times New Roman"/>
          <w:i/>
          <w:sz w:val="24"/>
          <w:szCs w:val="24"/>
          <w:lang w:eastAsia="cs-CZ"/>
        </w:rPr>
      </w:pPr>
    </w:p>
    <w:p w:rsidR="00E76DD6" w:rsidRPr="0046778C" w:rsidRDefault="00E76DD6" w:rsidP="00E76DD6">
      <w:pPr>
        <w:spacing w:after="80" w:line="240" w:lineRule="auto"/>
        <w:jc w:val="both"/>
        <w:rPr>
          <w:rFonts w:ascii="Times New Roman" w:eastAsia="Times New Roman" w:hAnsi="Times New Roman" w:cs="Times New Roman"/>
          <w:b/>
          <w:i/>
          <w:color w:val="000000"/>
          <w:sz w:val="24"/>
          <w:szCs w:val="20"/>
          <w:u w:val="single"/>
          <w:lang w:eastAsia="cs-CZ"/>
        </w:rPr>
      </w:pPr>
      <w:r w:rsidRPr="0046778C">
        <w:rPr>
          <w:rFonts w:ascii="Times New Roman" w:eastAsia="Times New Roman" w:hAnsi="Times New Roman" w:cs="Times New Roman"/>
          <w:b/>
          <w:i/>
          <w:color w:val="000000"/>
          <w:sz w:val="24"/>
          <w:szCs w:val="20"/>
          <w:lang w:eastAsia="cs-CZ"/>
        </w:rPr>
        <w:t xml:space="preserve">Mediální </w:t>
      </w:r>
      <w:r w:rsidR="005D227A" w:rsidRPr="0046778C">
        <w:rPr>
          <w:rFonts w:ascii="Times New Roman" w:eastAsia="Times New Roman" w:hAnsi="Times New Roman" w:cs="Times New Roman"/>
          <w:b/>
          <w:i/>
          <w:color w:val="000000"/>
          <w:sz w:val="24"/>
          <w:szCs w:val="20"/>
          <w:lang w:eastAsia="cs-CZ"/>
        </w:rPr>
        <w:t xml:space="preserve">výchova </w:t>
      </w:r>
      <w:r w:rsidR="005D227A" w:rsidRPr="0046778C">
        <w:rPr>
          <w:rFonts w:ascii="Times New Roman" w:eastAsia="Times New Roman" w:hAnsi="Times New Roman" w:cs="Times New Roman"/>
          <w:i/>
          <w:color w:val="000000"/>
          <w:sz w:val="24"/>
          <w:szCs w:val="20"/>
          <w:lang w:eastAsia="cs-CZ"/>
        </w:rPr>
        <w:t>– tematický</w:t>
      </w:r>
      <w:r w:rsidRPr="0046778C">
        <w:rPr>
          <w:rFonts w:ascii="Times New Roman" w:eastAsia="Times New Roman" w:hAnsi="Times New Roman" w:cs="Times New Roman"/>
          <w:i/>
          <w:color w:val="000000"/>
          <w:sz w:val="24"/>
          <w:szCs w:val="24"/>
          <w:lang w:eastAsia="cs-CZ"/>
        </w:rPr>
        <w:t xml:space="preserve"> okruh:</w:t>
      </w:r>
    </w:p>
    <w:p w:rsidR="00E76DD6" w:rsidRPr="0046778C" w:rsidRDefault="00E76DD6" w:rsidP="00E76DD6">
      <w:pPr>
        <w:spacing w:after="80" w:line="240" w:lineRule="auto"/>
        <w:jc w:val="both"/>
        <w:rPr>
          <w:rFonts w:ascii="Times New Roman" w:eastAsia="Times New Roman" w:hAnsi="Times New Roman" w:cs="Times New Roman"/>
          <w:i/>
          <w:color w:val="000000"/>
          <w:sz w:val="24"/>
          <w:szCs w:val="20"/>
          <w:lang w:eastAsia="cs-CZ"/>
        </w:rPr>
      </w:pPr>
      <w:r w:rsidRPr="0046778C">
        <w:rPr>
          <w:rFonts w:ascii="Times New Roman" w:eastAsia="Times New Roman" w:hAnsi="Times New Roman" w:cs="Times New Roman"/>
          <w:i/>
          <w:color w:val="000000"/>
          <w:sz w:val="24"/>
          <w:szCs w:val="20"/>
          <w:lang w:eastAsia="cs-CZ"/>
        </w:rPr>
        <w:t xml:space="preserve">Kritické čtení a vnímání mediálních sdělení  </w:t>
      </w:r>
    </w:p>
    <w:p w:rsidR="00930562" w:rsidRPr="00930562" w:rsidRDefault="00930562" w:rsidP="00930562">
      <w:pPr>
        <w:spacing w:before="170" w:after="57" w:line="240" w:lineRule="auto"/>
        <w:rPr>
          <w:rFonts w:ascii="Times New Roman" w:eastAsia="Times New Roman" w:hAnsi="Times New Roman" w:cs="Times New Roman"/>
          <w:i/>
          <w:color w:val="000000"/>
          <w:sz w:val="24"/>
          <w:szCs w:val="24"/>
          <w:lang w:eastAsia="cs-CZ"/>
        </w:rPr>
      </w:pPr>
      <w:r w:rsidRPr="00930562">
        <w:rPr>
          <w:rFonts w:ascii="Times New Roman" w:eastAsia="Times New Roman" w:hAnsi="Times New Roman" w:cs="Times New Roman"/>
          <w:b/>
          <w:i/>
          <w:color w:val="000000"/>
          <w:sz w:val="24"/>
          <w:szCs w:val="24"/>
          <w:u w:val="single"/>
          <w:lang w:eastAsia="cs-CZ"/>
        </w:rPr>
        <w:t>Mezipředmětové vztahy:</w:t>
      </w:r>
      <w:r w:rsidRPr="00930562">
        <w:rPr>
          <w:rFonts w:ascii="Times New Roman" w:eastAsia="Times New Roman" w:hAnsi="Times New Roman" w:cs="Times New Roman"/>
          <w:b/>
          <w:i/>
          <w:color w:val="000000"/>
          <w:sz w:val="24"/>
          <w:szCs w:val="24"/>
          <w:lang w:eastAsia="cs-CZ"/>
        </w:rPr>
        <w:t xml:space="preserve"> </w:t>
      </w:r>
      <w:r w:rsidRPr="00930562">
        <w:rPr>
          <w:rFonts w:ascii="Times New Roman" w:eastAsia="Times New Roman" w:hAnsi="Times New Roman" w:cs="Times New Roman"/>
          <w:i/>
          <w:color w:val="000000"/>
          <w:sz w:val="24"/>
          <w:szCs w:val="24"/>
          <w:lang w:eastAsia="cs-CZ"/>
        </w:rPr>
        <w:t>Český jazyk, Prvouka,</w:t>
      </w:r>
      <w:r w:rsidR="004D24C8">
        <w:rPr>
          <w:rFonts w:ascii="Times New Roman" w:eastAsia="Times New Roman" w:hAnsi="Times New Roman" w:cs="Times New Roman"/>
          <w:i/>
          <w:color w:val="000000"/>
          <w:sz w:val="24"/>
          <w:szCs w:val="24"/>
          <w:lang w:eastAsia="cs-CZ"/>
        </w:rPr>
        <w:t xml:space="preserve"> Přírodověda, Vlastivěda,</w:t>
      </w:r>
      <w:r w:rsidRPr="00930562">
        <w:rPr>
          <w:rFonts w:ascii="Times New Roman" w:eastAsia="Times New Roman" w:hAnsi="Times New Roman" w:cs="Times New Roman"/>
          <w:i/>
          <w:color w:val="000000"/>
          <w:sz w:val="24"/>
          <w:szCs w:val="24"/>
          <w:lang w:eastAsia="cs-CZ"/>
        </w:rPr>
        <w:t xml:space="preserve"> Hudební výchova, Výtvarná výchova, Tělesná výchova, Pracovní činnosti</w:t>
      </w:r>
    </w:p>
    <w:p w:rsidR="007826D9" w:rsidRDefault="007826D9" w:rsidP="00930562">
      <w:pPr>
        <w:numPr>
          <w:ilvl w:val="12"/>
          <w:numId w:val="0"/>
        </w:numPr>
        <w:spacing w:before="170" w:after="57" w:line="240" w:lineRule="auto"/>
        <w:jc w:val="center"/>
        <w:rPr>
          <w:rFonts w:ascii="Times New Roman" w:eastAsia="Times New Roman" w:hAnsi="Times New Roman" w:cs="Times New Roman"/>
          <w:b/>
          <w:i/>
          <w:color w:val="000000"/>
          <w:sz w:val="28"/>
          <w:szCs w:val="20"/>
          <w:lang w:eastAsia="cs-CZ"/>
        </w:rPr>
      </w:pPr>
    </w:p>
    <w:p w:rsidR="00B44D28" w:rsidRDefault="00B44D28" w:rsidP="00930562">
      <w:pPr>
        <w:numPr>
          <w:ilvl w:val="12"/>
          <w:numId w:val="0"/>
        </w:numPr>
        <w:spacing w:before="170" w:after="57" w:line="240" w:lineRule="auto"/>
        <w:jc w:val="center"/>
        <w:rPr>
          <w:rFonts w:ascii="Times New Roman" w:eastAsia="Times New Roman" w:hAnsi="Times New Roman" w:cs="Times New Roman"/>
          <w:b/>
          <w:i/>
          <w:color w:val="000000"/>
          <w:sz w:val="28"/>
          <w:szCs w:val="20"/>
          <w:lang w:eastAsia="cs-CZ"/>
        </w:rPr>
      </w:pPr>
    </w:p>
    <w:p w:rsidR="00B44D28" w:rsidRDefault="00B44D28" w:rsidP="00930562">
      <w:pPr>
        <w:numPr>
          <w:ilvl w:val="12"/>
          <w:numId w:val="0"/>
        </w:numPr>
        <w:spacing w:before="170" w:after="57" w:line="240" w:lineRule="auto"/>
        <w:jc w:val="center"/>
        <w:rPr>
          <w:rFonts w:ascii="Times New Roman" w:eastAsia="Times New Roman" w:hAnsi="Times New Roman" w:cs="Times New Roman"/>
          <w:b/>
          <w:i/>
          <w:color w:val="000000"/>
          <w:sz w:val="28"/>
          <w:szCs w:val="20"/>
          <w:lang w:eastAsia="cs-CZ"/>
        </w:rPr>
      </w:pPr>
    </w:p>
    <w:p w:rsidR="00B44D28" w:rsidRDefault="00B44D28" w:rsidP="00930562">
      <w:pPr>
        <w:numPr>
          <w:ilvl w:val="12"/>
          <w:numId w:val="0"/>
        </w:numPr>
        <w:spacing w:before="170" w:after="57" w:line="240" w:lineRule="auto"/>
        <w:jc w:val="center"/>
        <w:rPr>
          <w:rFonts w:ascii="Times New Roman" w:eastAsia="Times New Roman" w:hAnsi="Times New Roman" w:cs="Times New Roman"/>
          <w:b/>
          <w:i/>
          <w:color w:val="000000"/>
          <w:sz w:val="28"/>
          <w:szCs w:val="20"/>
          <w:lang w:eastAsia="cs-CZ"/>
        </w:rPr>
      </w:pPr>
    </w:p>
    <w:p w:rsidR="00930562" w:rsidRPr="00930562" w:rsidRDefault="00930562" w:rsidP="00930562">
      <w:pPr>
        <w:numPr>
          <w:ilvl w:val="12"/>
          <w:numId w:val="0"/>
        </w:numPr>
        <w:spacing w:before="170" w:after="57" w:line="240" w:lineRule="auto"/>
        <w:jc w:val="center"/>
        <w:rPr>
          <w:rFonts w:ascii="Times New Roman" w:eastAsia="Times New Roman" w:hAnsi="Times New Roman" w:cs="Times New Roman"/>
          <w:b/>
          <w:i/>
          <w:color w:val="000000"/>
          <w:sz w:val="28"/>
          <w:szCs w:val="20"/>
          <w:lang w:eastAsia="cs-CZ"/>
        </w:rPr>
      </w:pPr>
      <w:r w:rsidRPr="00930562">
        <w:rPr>
          <w:rFonts w:ascii="Times New Roman" w:eastAsia="Times New Roman" w:hAnsi="Times New Roman" w:cs="Times New Roman"/>
          <w:b/>
          <w:i/>
          <w:color w:val="000000"/>
          <w:sz w:val="28"/>
          <w:szCs w:val="20"/>
          <w:lang w:eastAsia="cs-CZ"/>
        </w:rPr>
        <w:lastRenderedPageBreak/>
        <w:t>Obsah učiva v jednotlivých ročnících</w:t>
      </w:r>
    </w:p>
    <w:p w:rsidR="008B4EAD" w:rsidRPr="00D9351A" w:rsidRDefault="008B4EAD" w:rsidP="008B4EAD">
      <w:pPr>
        <w:spacing w:after="0" w:line="240" w:lineRule="auto"/>
        <w:rPr>
          <w:rFonts w:ascii="Times New Roman" w:eastAsia="Times New Roman" w:hAnsi="Times New Roman" w:cs="Times New Roman"/>
          <w:sz w:val="18"/>
          <w:szCs w:val="24"/>
          <w:lang w:eastAsia="cs-CZ"/>
        </w:rPr>
      </w:pPr>
    </w:p>
    <w:p w:rsidR="008B4EAD" w:rsidRPr="0040156F" w:rsidRDefault="0040156F" w:rsidP="0040156F">
      <w:pPr>
        <w:spacing w:after="0" w:line="240" w:lineRule="auto"/>
        <w:jc w:val="center"/>
        <w:rPr>
          <w:rFonts w:ascii="Times New Roman" w:eastAsia="Times New Roman" w:hAnsi="Times New Roman" w:cs="Times New Roman"/>
          <w:b/>
          <w:sz w:val="24"/>
          <w:szCs w:val="24"/>
          <w:u w:val="single"/>
          <w:lang w:eastAsia="cs-CZ"/>
        </w:rPr>
      </w:pPr>
      <w:r w:rsidRPr="0040156F">
        <w:rPr>
          <w:rFonts w:ascii="Times New Roman" w:eastAsia="Times New Roman" w:hAnsi="Times New Roman" w:cs="Times New Roman"/>
          <w:b/>
          <w:color w:val="000000"/>
          <w:sz w:val="24"/>
          <w:szCs w:val="24"/>
          <w:u w:val="single"/>
          <w:lang w:eastAsia="cs-CZ"/>
        </w:rPr>
        <w:t xml:space="preserve">Matematika </w:t>
      </w:r>
      <w:r w:rsidR="008B4EAD" w:rsidRPr="0040156F">
        <w:rPr>
          <w:rFonts w:ascii="Times New Roman" w:eastAsia="Times New Roman" w:hAnsi="Times New Roman" w:cs="Times New Roman"/>
          <w:b/>
          <w:color w:val="000000"/>
          <w:sz w:val="24"/>
          <w:szCs w:val="24"/>
          <w:u w:val="single"/>
          <w:lang w:eastAsia="cs-CZ"/>
        </w:rPr>
        <w:t>1. ročník – 4 hodiny týdně</w:t>
      </w:r>
    </w:p>
    <w:tbl>
      <w:tblPr>
        <w:tblW w:w="10632" w:type="dxa"/>
        <w:tblInd w:w="-781" w:type="dxa"/>
        <w:tblCellMar>
          <w:top w:w="15" w:type="dxa"/>
          <w:left w:w="15" w:type="dxa"/>
          <w:bottom w:w="15" w:type="dxa"/>
          <w:right w:w="15" w:type="dxa"/>
        </w:tblCellMar>
        <w:tblLook w:val="04A0" w:firstRow="1" w:lastRow="0" w:firstColumn="1" w:lastColumn="0" w:noHBand="0" w:noVBand="1"/>
      </w:tblPr>
      <w:tblGrid>
        <w:gridCol w:w="807"/>
        <w:gridCol w:w="913"/>
        <w:gridCol w:w="2108"/>
        <w:gridCol w:w="1985"/>
        <w:gridCol w:w="1701"/>
        <w:gridCol w:w="1403"/>
        <w:gridCol w:w="1715"/>
      </w:tblGrid>
      <w:tr w:rsidR="0040156F" w:rsidRPr="000B1BE2" w:rsidTr="004C6931">
        <w:trPr>
          <w:trHeight w:val="255"/>
        </w:trPr>
        <w:tc>
          <w:tcPr>
            <w:tcW w:w="807" w:type="dxa"/>
            <w:vMerge w:val="restart"/>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rsidR="0040156F" w:rsidRPr="000B1BE2" w:rsidRDefault="0040156F" w:rsidP="00AB3047">
            <w:pPr>
              <w:spacing w:after="0" w:line="240" w:lineRule="auto"/>
              <w:jc w:val="center"/>
              <w:rPr>
                <w:rFonts w:ascii="Times New Roman" w:eastAsia="Times New Roman" w:hAnsi="Times New Roman" w:cs="Times New Roman"/>
                <w:sz w:val="24"/>
                <w:szCs w:val="24"/>
                <w:lang w:eastAsia="cs-CZ"/>
              </w:rPr>
            </w:pPr>
            <w:r w:rsidRPr="000B1BE2">
              <w:rPr>
                <w:rFonts w:ascii="Arial" w:eastAsia="Times New Roman" w:hAnsi="Arial" w:cs="Arial"/>
                <w:b/>
                <w:bCs/>
                <w:color w:val="000000"/>
                <w:sz w:val="20"/>
                <w:szCs w:val="20"/>
                <w:lang w:eastAsia="cs-CZ"/>
              </w:rPr>
              <w:t>Ročník</w:t>
            </w:r>
          </w:p>
        </w:tc>
        <w:tc>
          <w:tcPr>
            <w:tcW w:w="913" w:type="dxa"/>
            <w:vMerge w:val="restart"/>
            <w:tcBorders>
              <w:top w:val="single" w:sz="4" w:space="0" w:color="000000"/>
              <w:left w:val="single" w:sz="4" w:space="0" w:color="000000"/>
              <w:right w:val="single" w:sz="4" w:space="0" w:color="000000"/>
            </w:tcBorders>
          </w:tcPr>
          <w:p w:rsidR="0040156F" w:rsidRPr="000B1BE2" w:rsidRDefault="0040156F" w:rsidP="00AB3047">
            <w:pPr>
              <w:spacing w:after="0" w:line="240" w:lineRule="auto"/>
              <w:jc w:val="center"/>
              <w:rPr>
                <w:rFonts w:ascii="Arial" w:eastAsia="Times New Roman" w:hAnsi="Arial" w:cs="Arial"/>
                <w:b/>
                <w:bCs/>
                <w:color w:val="000000"/>
                <w:sz w:val="20"/>
                <w:szCs w:val="20"/>
                <w:lang w:eastAsia="cs-CZ"/>
              </w:rPr>
            </w:pPr>
            <w:r>
              <w:rPr>
                <w:rFonts w:ascii="Arial" w:eastAsia="Times New Roman" w:hAnsi="Arial" w:cs="Arial"/>
                <w:b/>
                <w:bCs/>
                <w:color w:val="000000"/>
                <w:sz w:val="18"/>
                <w:szCs w:val="20"/>
                <w:lang w:eastAsia="cs-CZ"/>
              </w:rPr>
              <w:t>K</w:t>
            </w:r>
            <w:r w:rsidRPr="00B35BA0">
              <w:rPr>
                <w:rFonts w:ascii="Arial" w:eastAsia="Times New Roman" w:hAnsi="Arial" w:cs="Arial"/>
                <w:b/>
                <w:bCs/>
                <w:color w:val="000000"/>
                <w:sz w:val="18"/>
                <w:szCs w:val="20"/>
                <w:lang w:eastAsia="cs-CZ"/>
              </w:rPr>
              <w:t xml:space="preserve">ód výstupu </w:t>
            </w:r>
            <w:r w:rsidR="005D227A">
              <w:rPr>
                <w:rFonts w:ascii="Arial" w:eastAsia="Times New Roman" w:hAnsi="Arial" w:cs="Arial"/>
                <w:b/>
                <w:bCs/>
                <w:color w:val="000000"/>
                <w:sz w:val="18"/>
                <w:szCs w:val="20"/>
                <w:lang w:eastAsia="cs-CZ"/>
              </w:rPr>
              <w:t>RVP – ZV</w:t>
            </w:r>
          </w:p>
        </w:tc>
        <w:tc>
          <w:tcPr>
            <w:tcW w:w="2108" w:type="dxa"/>
            <w:vMerge w:val="restart"/>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rsidR="0040156F" w:rsidRPr="000B1BE2" w:rsidRDefault="0040156F" w:rsidP="00AB3047">
            <w:pPr>
              <w:spacing w:after="0" w:line="240" w:lineRule="auto"/>
              <w:jc w:val="center"/>
              <w:rPr>
                <w:rFonts w:ascii="Times New Roman" w:eastAsia="Times New Roman" w:hAnsi="Times New Roman" w:cs="Times New Roman"/>
                <w:sz w:val="24"/>
                <w:szCs w:val="24"/>
                <w:lang w:eastAsia="cs-CZ"/>
              </w:rPr>
            </w:pPr>
            <w:r w:rsidRPr="000B1BE2">
              <w:rPr>
                <w:rFonts w:ascii="Arial" w:eastAsia="Times New Roman" w:hAnsi="Arial" w:cs="Arial"/>
                <w:b/>
                <w:bCs/>
                <w:color w:val="000000"/>
                <w:sz w:val="20"/>
                <w:szCs w:val="20"/>
                <w:lang w:eastAsia="cs-CZ"/>
              </w:rPr>
              <w:t>Školní výstup</w:t>
            </w:r>
          </w:p>
        </w:tc>
        <w:tc>
          <w:tcPr>
            <w:tcW w:w="1985" w:type="dxa"/>
            <w:vMerge w:val="restart"/>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rsidR="0040156F" w:rsidRPr="000B1BE2" w:rsidRDefault="0040156F" w:rsidP="00AB3047">
            <w:pPr>
              <w:spacing w:after="0" w:line="240" w:lineRule="auto"/>
              <w:jc w:val="center"/>
              <w:rPr>
                <w:rFonts w:ascii="Times New Roman" w:eastAsia="Times New Roman" w:hAnsi="Times New Roman" w:cs="Times New Roman"/>
                <w:sz w:val="24"/>
                <w:szCs w:val="24"/>
                <w:lang w:eastAsia="cs-CZ"/>
              </w:rPr>
            </w:pPr>
            <w:r w:rsidRPr="000B1BE2">
              <w:rPr>
                <w:rFonts w:ascii="Arial" w:eastAsia="Times New Roman" w:hAnsi="Arial" w:cs="Arial"/>
                <w:b/>
                <w:bCs/>
                <w:color w:val="000000"/>
                <w:sz w:val="20"/>
                <w:szCs w:val="20"/>
                <w:lang w:eastAsia="cs-CZ"/>
              </w:rPr>
              <w:t>Učivo</w:t>
            </w:r>
          </w:p>
        </w:tc>
        <w:tc>
          <w:tcPr>
            <w:tcW w:w="1701" w:type="dxa"/>
            <w:tcBorders>
              <w:top w:val="single" w:sz="4" w:space="0" w:color="000000"/>
              <w:left w:val="single" w:sz="4" w:space="0" w:color="000000"/>
              <w:right w:val="single" w:sz="4" w:space="0" w:color="000000"/>
            </w:tcBorders>
            <w:tcMar>
              <w:top w:w="0" w:type="dxa"/>
              <w:left w:w="70" w:type="dxa"/>
              <w:bottom w:w="0" w:type="dxa"/>
              <w:right w:w="70" w:type="dxa"/>
            </w:tcMar>
            <w:vAlign w:val="center"/>
            <w:hideMark/>
          </w:tcPr>
          <w:p w:rsidR="0040156F" w:rsidRPr="000B1BE2" w:rsidRDefault="0040156F" w:rsidP="00AB3047">
            <w:pPr>
              <w:spacing w:after="0" w:line="240" w:lineRule="auto"/>
              <w:jc w:val="center"/>
              <w:rPr>
                <w:rFonts w:ascii="Times New Roman" w:eastAsia="Times New Roman" w:hAnsi="Times New Roman" w:cs="Times New Roman"/>
                <w:sz w:val="24"/>
                <w:szCs w:val="24"/>
                <w:lang w:eastAsia="cs-CZ"/>
              </w:rPr>
            </w:pPr>
            <w:r w:rsidRPr="000B1BE2">
              <w:rPr>
                <w:rFonts w:ascii="Arial" w:eastAsia="Times New Roman" w:hAnsi="Arial" w:cs="Arial"/>
                <w:b/>
                <w:bCs/>
                <w:color w:val="000000"/>
                <w:sz w:val="20"/>
                <w:szCs w:val="20"/>
                <w:lang w:eastAsia="cs-CZ"/>
              </w:rPr>
              <w:t>Klíčové </w:t>
            </w:r>
          </w:p>
        </w:tc>
        <w:tc>
          <w:tcPr>
            <w:tcW w:w="1403" w:type="dxa"/>
            <w:vMerge w:val="restart"/>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rsidR="0040156F" w:rsidRPr="000B1BE2" w:rsidRDefault="0040156F" w:rsidP="00AB3047">
            <w:pPr>
              <w:spacing w:after="0" w:line="240" w:lineRule="auto"/>
              <w:jc w:val="center"/>
              <w:rPr>
                <w:rFonts w:ascii="Times New Roman" w:eastAsia="Times New Roman" w:hAnsi="Times New Roman" w:cs="Times New Roman"/>
                <w:sz w:val="24"/>
                <w:szCs w:val="24"/>
                <w:lang w:eastAsia="cs-CZ"/>
              </w:rPr>
            </w:pPr>
            <w:r w:rsidRPr="000B1BE2">
              <w:rPr>
                <w:rFonts w:ascii="Arial" w:eastAsia="Times New Roman" w:hAnsi="Arial" w:cs="Arial"/>
                <w:b/>
                <w:bCs/>
                <w:color w:val="000000"/>
                <w:sz w:val="20"/>
                <w:szCs w:val="20"/>
                <w:lang w:eastAsia="cs-CZ"/>
              </w:rPr>
              <w:t>Průřezová témata</w:t>
            </w:r>
          </w:p>
        </w:tc>
        <w:tc>
          <w:tcPr>
            <w:tcW w:w="1715" w:type="dxa"/>
            <w:tcBorders>
              <w:top w:val="single" w:sz="4" w:space="0" w:color="000000"/>
              <w:left w:val="single" w:sz="4" w:space="0" w:color="000000"/>
              <w:right w:val="single" w:sz="4" w:space="0" w:color="000000"/>
            </w:tcBorders>
            <w:tcMar>
              <w:top w:w="0" w:type="dxa"/>
              <w:left w:w="70" w:type="dxa"/>
              <w:bottom w:w="0" w:type="dxa"/>
              <w:right w:w="70" w:type="dxa"/>
            </w:tcMar>
            <w:vAlign w:val="center"/>
            <w:hideMark/>
          </w:tcPr>
          <w:p w:rsidR="0040156F" w:rsidRPr="000B1BE2" w:rsidRDefault="0040156F" w:rsidP="00AB3047">
            <w:pPr>
              <w:spacing w:after="0" w:line="240" w:lineRule="auto"/>
              <w:jc w:val="center"/>
              <w:rPr>
                <w:rFonts w:ascii="Times New Roman" w:eastAsia="Times New Roman" w:hAnsi="Times New Roman" w:cs="Times New Roman"/>
                <w:sz w:val="24"/>
                <w:szCs w:val="24"/>
                <w:lang w:eastAsia="cs-CZ"/>
              </w:rPr>
            </w:pPr>
            <w:r w:rsidRPr="000B1BE2">
              <w:rPr>
                <w:rFonts w:ascii="Arial" w:eastAsia="Times New Roman" w:hAnsi="Arial" w:cs="Arial"/>
                <w:b/>
                <w:bCs/>
                <w:color w:val="000000"/>
                <w:sz w:val="20"/>
                <w:szCs w:val="20"/>
                <w:lang w:eastAsia="cs-CZ"/>
              </w:rPr>
              <w:t>Mezipředmětové</w:t>
            </w:r>
          </w:p>
        </w:tc>
      </w:tr>
      <w:tr w:rsidR="0040156F" w:rsidRPr="000B1BE2" w:rsidTr="004C6931">
        <w:trPr>
          <w:trHeight w:val="285"/>
        </w:trPr>
        <w:tc>
          <w:tcPr>
            <w:tcW w:w="807" w:type="dxa"/>
            <w:vMerge/>
            <w:tcBorders>
              <w:top w:val="single" w:sz="4" w:space="0" w:color="000000"/>
              <w:left w:val="single" w:sz="4" w:space="0" w:color="000000"/>
              <w:bottom w:val="single" w:sz="4" w:space="0" w:color="000000"/>
              <w:right w:val="single" w:sz="4" w:space="0" w:color="000000"/>
            </w:tcBorders>
            <w:vAlign w:val="center"/>
            <w:hideMark/>
          </w:tcPr>
          <w:p w:rsidR="0040156F" w:rsidRPr="000B1BE2" w:rsidRDefault="0040156F" w:rsidP="00AB3047">
            <w:pPr>
              <w:spacing w:after="0" w:line="240" w:lineRule="auto"/>
              <w:rPr>
                <w:rFonts w:ascii="Times New Roman" w:eastAsia="Times New Roman" w:hAnsi="Times New Roman" w:cs="Times New Roman"/>
                <w:sz w:val="24"/>
                <w:szCs w:val="24"/>
                <w:lang w:eastAsia="cs-CZ"/>
              </w:rPr>
            </w:pPr>
          </w:p>
        </w:tc>
        <w:tc>
          <w:tcPr>
            <w:tcW w:w="913" w:type="dxa"/>
            <w:vMerge/>
            <w:tcBorders>
              <w:left w:val="single" w:sz="4" w:space="0" w:color="000000"/>
              <w:bottom w:val="single" w:sz="4" w:space="0" w:color="000000"/>
              <w:right w:val="single" w:sz="4" w:space="0" w:color="000000"/>
            </w:tcBorders>
          </w:tcPr>
          <w:p w:rsidR="0040156F" w:rsidRPr="000B1BE2" w:rsidRDefault="0040156F" w:rsidP="00AB3047">
            <w:pPr>
              <w:spacing w:after="0" w:line="240" w:lineRule="auto"/>
              <w:rPr>
                <w:rFonts w:ascii="Times New Roman" w:eastAsia="Times New Roman" w:hAnsi="Times New Roman" w:cs="Times New Roman"/>
                <w:sz w:val="24"/>
                <w:szCs w:val="24"/>
                <w:lang w:eastAsia="cs-CZ"/>
              </w:rPr>
            </w:pPr>
          </w:p>
        </w:tc>
        <w:tc>
          <w:tcPr>
            <w:tcW w:w="2108" w:type="dxa"/>
            <w:vMerge/>
            <w:tcBorders>
              <w:top w:val="single" w:sz="4" w:space="0" w:color="000000"/>
              <w:left w:val="single" w:sz="4" w:space="0" w:color="000000"/>
              <w:bottom w:val="single" w:sz="4" w:space="0" w:color="000000"/>
              <w:right w:val="single" w:sz="4" w:space="0" w:color="000000"/>
            </w:tcBorders>
            <w:vAlign w:val="center"/>
            <w:hideMark/>
          </w:tcPr>
          <w:p w:rsidR="0040156F" w:rsidRPr="000B1BE2" w:rsidRDefault="0040156F" w:rsidP="00AB3047">
            <w:pPr>
              <w:spacing w:after="0" w:line="240" w:lineRule="auto"/>
              <w:rPr>
                <w:rFonts w:ascii="Times New Roman" w:eastAsia="Times New Roman" w:hAnsi="Times New Roman" w:cs="Times New Roman"/>
                <w:sz w:val="24"/>
                <w:szCs w:val="24"/>
                <w:lang w:eastAsia="cs-CZ"/>
              </w:rPr>
            </w:pPr>
          </w:p>
        </w:tc>
        <w:tc>
          <w:tcPr>
            <w:tcW w:w="1985" w:type="dxa"/>
            <w:vMerge/>
            <w:tcBorders>
              <w:top w:val="single" w:sz="4" w:space="0" w:color="000000"/>
              <w:left w:val="single" w:sz="4" w:space="0" w:color="000000"/>
              <w:bottom w:val="single" w:sz="4" w:space="0" w:color="000000"/>
              <w:right w:val="single" w:sz="4" w:space="0" w:color="000000"/>
            </w:tcBorders>
            <w:vAlign w:val="center"/>
            <w:hideMark/>
          </w:tcPr>
          <w:p w:rsidR="0040156F" w:rsidRPr="000B1BE2" w:rsidRDefault="0040156F" w:rsidP="00AB3047">
            <w:pPr>
              <w:spacing w:after="0" w:line="240" w:lineRule="auto"/>
              <w:rPr>
                <w:rFonts w:ascii="Times New Roman" w:eastAsia="Times New Roman" w:hAnsi="Times New Roman" w:cs="Times New Roman"/>
                <w:sz w:val="24"/>
                <w:szCs w:val="24"/>
                <w:lang w:eastAsia="cs-CZ"/>
              </w:rPr>
            </w:pPr>
          </w:p>
        </w:tc>
        <w:tc>
          <w:tcPr>
            <w:tcW w:w="1701" w:type="dxa"/>
            <w:tcBorders>
              <w:left w:val="single" w:sz="4" w:space="0" w:color="000000"/>
              <w:bottom w:val="single" w:sz="4" w:space="0" w:color="000000"/>
              <w:right w:val="single" w:sz="4" w:space="0" w:color="000000"/>
            </w:tcBorders>
            <w:tcMar>
              <w:top w:w="0" w:type="dxa"/>
              <w:left w:w="70" w:type="dxa"/>
              <w:bottom w:w="0" w:type="dxa"/>
              <w:right w:w="70" w:type="dxa"/>
            </w:tcMar>
            <w:vAlign w:val="center"/>
            <w:hideMark/>
          </w:tcPr>
          <w:p w:rsidR="0040156F" w:rsidRPr="000B1BE2" w:rsidRDefault="0040156F" w:rsidP="00AB3047">
            <w:pPr>
              <w:spacing w:after="0" w:line="240" w:lineRule="auto"/>
              <w:jc w:val="center"/>
              <w:rPr>
                <w:rFonts w:ascii="Times New Roman" w:eastAsia="Times New Roman" w:hAnsi="Times New Roman" w:cs="Times New Roman"/>
                <w:sz w:val="24"/>
                <w:szCs w:val="24"/>
                <w:lang w:eastAsia="cs-CZ"/>
              </w:rPr>
            </w:pPr>
            <w:r w:rsidRPr="000B1BE2">
              <w:rPr>
                <w:rFonts w:ascii="Arial" w:eastAsia="Times New Roman" w:hAnsi="Arial" w:cs="Arial"/>
                <w:b/>
                <w:bCs/>
                <w:color w:val="000000"/>
                <w:sz w:val="20"/>
                <w:szCs w:val="20"/>
                <w:lang w:eastAsia="cs-CZ"/>
              </w:rPr>
              <w:t>kompetence</w:t>
            </w:r>
          </w:p>
        </w:tc>
        <w:tc>
          <w:tcPr>
            <w:tcW w:w="1403" w:type="dxa"/>
            <w:vMerge/>
            <w:tcBorders>
              <w:top w:val="single" w:sz="4" w:space="0" w:color="000000"/>
              <w:left w:val="single" w:sz="4" w:space="0" w:color="000000"/>
              <w:bottom w:val="single" w:sz="4" w:space="0" w:color="000000"/>
              <w:right w:val="single" w:sz="4" w:space="0" w:color="000000"/>
            </w:tcBorders>
            <w:vAlign w:val="center"/>
            <w:hideMark/>
          </w:tcPr>
          <w:p w:rsidR="0040156F" w:rsidRPr="000B1BE2" w:rsidRDefault="0040156F" w:rsidP="00AB3047">
            <w:pPr>
              <w:spacing w:after="0" w:line="240" w:lineRule="auto"/>
              <w:rPr>
                <w:rFonts w:ascii="Times New Roman" w:eastAsia="Times New Roman" w:hAnsi="Times New Roman" w:cs="Times New Roman"/>
                <w:sz w:val="24"/>
                <w:szCs w:val="24"/>
                <w:lang w:eastAsia="cs-CZ"/>
              </w:rPr>
            </w:pPr>
          </w:p>
        </w:tc>
        <w:tc>
          <w:tcPr>
            <w:tcW w:w="1715" w:type="dxa"/>
            <w:tcBorders>
              <w:left w:val="single" w:sz="4" w:space="0" w:color="000000"/>
              <w:bottom w:val="single" w:sz="4" w:space="0" w:color="000000"/>
              <w:right w:val="single" w:sz="4" w:space="0" w:color="000000"/>
            </w:tcBorders>
            <w:tcMar>
              <w:top w:w="0" w:type="dxa"/>
              <w:left w:w="70" w:type="dxa"/>
              <w:bottom w:w="0" w:type="dxa"/>
              <w:right w:w="70" w:type="dxa"/>
            </w:tcMar>
            <w:vAlign w:val="center"/>
            <w:hideMark/>
          </w:tcPr>
          <w:p w:rsidR="0040156F" w:rsidRPr="000B1BE2" w:rsidRDefault="0040156F" w:rsidP="00AB3047">
            <w:pPr>
              <w:spacing w:after="0" w:line="240" w:lineRule="auto"/>
              <w:jc w:val="center"/>
              <w:rPr>
                <w:rFonts w:ascii="Times New Roman" w:eastAsia="Times New Roman" w:hAnsi="Times New Roman" w:cs="Times New Roman"/>
                <w:sz w:val="24"/>
                <w:szCs w:val="24"/>
                <w:lang w:eastAsia="cs-CZ"/>
              </w:rPr>
            </w:pPr>
            <w:r w:rsidRPr="000B1BE2">
              <w:rPr>
                <w:rFonts w:ascii="Arial" w:eastAsia="Times New Roman" w:hAnsi="Arial" w:cs="Arial"/>
                <w:b/>
                <w:bCs/>
                <w:color w:val="000000"/>
                <w:sz w:val="20"/>
                <w:szCs w:val="20"/>
                <w:lang w:eastAsia="cs-CZ"/>
              </w:rPr>
              <w:t>vztahy</w:t>
            </w:r>
          </w:p>
        </w:tc>
      </w:tr>
      <w:tr w:rsidR="0040156F" w:rsidRPr="000B1BE2" w:rsidTr="004C6931">
        <w:trPr>
          <w:trHeight w:val="255"/>
        </w:trPr>
        <w:tc>
          <w:tcPr>
            <w:tcW w:w="807" w:type="dxa"/>
            <w:tcBorders>
              <w:top w:val="single" w:sz="4" w:space="0" w:color="000000"/>
              <w:left w:val="single" w:sz="4" w:space="0" w:color="000000"/>
              <w:bottom w:val="single" w:sz="4" w:space="0" w:color="auto"/>
              <w:right w:val="single" w:sz="4" w:space="0" w:color="000000"/>
            </w:tcBorders>
            <w:tcMar>
              <w:top w:w="0" w:type="dxa"/>
              <w:left w:w="70" w:type="dxa"/>
              <w:bottom w:w="0" w:type="dxa"/>
              <w:right w:w="70" w:type="dxa"/>
            </w:tcMar>
            <w:hideMark/>
          </w:tcPr>
          <w:p w:rsidR="0040156F" w:rsidRPr="000B1BE2" w:rsidRDefault="0040156F" w:rsidP="00AB3047">
            <w:pPr>
              <w:spacing w:after="0" w:line="240" w:lineRule="auto"/>
              <w:jc w:val="center"/>
              <w:rPr>
                <w:rFonts w:ascii="Times New Roman" w:eastAsia="Times New Roman" w:hAnsi="Times New Roman" w:cs="Times New Roman"/>
                <w:sz w:val="24"/>
                <w:szCs w:val="24"/>
                <w:lang w:eastAsia="cs-CZ"/>
              </w:rPr>
            </w:pPr>
            <w:r w:rsidRPr="000B1BE2">
              <w:rPr>
                <w:rFonts w:ascii="Arial" w:eastAsia="Times New Roman" w:hAnsi="Arial" w:cs="Arial"/>
                <w:color w:val="000000"/>
                <w:sz w:val="20"/>
                <w:szCs w:val="20"/>
                <w:lang w:eastAsia="cs-CZ"/>
              </w:rPr>
              <w:t>1.</w:t>
            </w:r>
          </w:p>
        </w:tc>
        <w:tc>
          <w:tcPr>
            <w:tcW w:w="913" w:type="dxa"/>
            <w:tcBorders>
              <w:top w:val="single" w:sz="4" w:space="0" w:color="000000"/>
              <w:left w:val="single" w:sz="4" w:space="0" w:color="000000"/>
              <w:bottom w:val="single" w:sz="4" w:space="0" w:color="auto"/>
              <w:right w:val="single" w:sz="4" w:space="0" w:color="000000"/>
            </w:tcBorders>
          </w:tcPr>
          <w:p w:rsidR="0040156F" w:rsidRPr="000B1BE2" w:rsidRDefault="0040156F" w:rsidP="00AB3047">
            <w:pPr>
              <w:spacing w:after="0" w:line="240" w:lineRule="auto"/>
              <w:rPr>
                <w:rFonts w:ascii="Arial" w:eastAsia="Times New Roman" w:hAnsi="Arial" w:cs="Arial"/>
                <w:b/>
                <w:bCs/>
                <w:color w:val="000000"/>
                <w:sz w:val="20"/>
                <w:szCs w:val="20"/>
                <w:lang w:eastAsia="cs-CZ"/>
              </w:rPr>
            </w:pPr>
          </w:p>
        </w:tc>
        <w:tc>
          <w:tcPr>
            <w:tcW w:w="2108" w:type="dxa"/>
            <w:tcBorders>
              <w:top w:val="single" w:sz="4" w:space="0" w:color="000000"/>
              <w:left w:val="single" w:sz="4" w:space="0" w:color="000000"/>
              <w:bottom w:val="single" w:sz="4" w:space="0" w:color="auto"/>
              <w:right w:val="single" w:sz="4" w:space="0" w:color="000000"/>
            </w:tcBorders>
            <w:tcMar>
              <w:top w:w="0" w:type="dxa"/>
              <w:left w:w="70" w:type="dxa"/>
              <w:bottom w:w="0" w:type="dxa"/>
              <w:right w:w="70" w:type="dxa"/>
            </w:tcMar>
            <w:hideMark/>
          </w:tcPr>
          <w:p w:rsidR="0040156F" w:rsidRPr="000B1BE2" w:rsidRDefault="0040156F" w:rsidP="00AB3047">
            <w:pPr>
              <w:spacing w:after="0" w:line="240" w:lineRule="auto"/>
              <w:rPr>
                <w:rFonts w:ascii="Times New Roman" w:eastAsia="Times New Roman" w:hAnsi="Times New Roman" w:cs="Times New Roman"/>
                <w:sz w:val="24"/>
                <w:szCs w:val="24"/>
                <w:lang w:eastAsia="cs-CZ"/>
              </w:rPr>
            </w:pPr>
            <w:r w:rsidRPr="000B1BE2">
              <w:rPr>
                <w:rFonts w:ascii="Arial" w:eastAsia="Times New Roman" w:hAnsi="Arial" w:cs="Arial"/>
                <w:b/>
                <w:bCs/>
                <w:color w:val="000000"/>
                <w:sz w:val="20"/>
                <w:szCs w:val="20"/>
                <w:lang w:eastAsia="cs-CZ"/>
              </w:rPr>
              <w:t> </w:t>
            </w:r>
          </w:p>
        </w:tc>
        <w:tc>
          <w:tcPr>
            <w:tcW w:w="1985" w:type="dxa"/>
            <w:tcBorders>
              <w:top w:val="single" w:sz="4" w:space="0" w:color="000000"/>
              <w:left w:val="single" w:sz="4" w:space="0" w:color="000000"/>
              <w:bottom w:val="single" w:sz="4" w:space="0" w:color="auto"/>
              <w:right w:val="single" w:sz="4" w:space="0" w:color="000000"/>
            </w:tcBorders>
            <w:tcMar>
              <w:top w:w="0" w:type="dxa"/>
              <w:left w:w="70" w:type="dxa"/>
              <w:bottom w:w="0" w:type="dxa"/>
              <w:right w:w="70" w:type="dxa"/>
            </w:tcMar>
            <w:hideMark/>
          </w:tcPr>
          <w:p w:rsidR="0040156F" w:rsidRPr="000B1BE2" w:rsidRDefault="0040156F" w:rsidP="00AB3047">
            <w:pPr>
              <w:spacing w:after="0" w:line="240" w:lineRule="auto"/>
              <w:jc w:val="center"/>
              <w:rPr>
                <w:rFonts w:ascii="Times New Roman" w:eastAsia="Times New Roman" w:hAnsi="Times New Roman" w:cs="Times New Roman"/>
                <w:sz w:val="24"/>
                <w:szCs w:val="24"/>
                <w:lang w:eastAsia="cs-CZ"/>
              </w:rPr>
            </w:pPr>
            <w:r w:rsidRPr="000B1BE2">
              <w:rPr>
                <w:rFonts w:ascii="Arial" w:eastAsia="Times New Roman" w:hAnsi="Arial" w:cs="Arial"/>
                <w:b/>
                <w:bCs/>
                <w:color w:val="000000"/>
                <w:sz w:val="20"/>
                <w:szCs w:val="20"/>
                <w:lang w:eastAsia="cs-CZ"/>
              </w:rPr>
              <w:t>Číslo a početní operace</w:t>
            </w:r>
          </w:p>
        </w:tc>
        <w:tc>
          <w:tcPr>
            <w:tcW w:w="1701" w:type="dxa"/>
            <w:tcBorders>
              <w:top w:val="single" w:sz="4" w:space="0" w:color="000000"/>
              <w:left w:val="single" w:sz="4" w:space="0" w:color="000000"/>
              <w:bottom w:val="single" w:sz="4" w:space="0" w:color="auto"/>
              <w:right w:val="single" w:sz="4" w:space="0" w:color="000000"/>
            </w:tcBorders>
            <w:tcMar>
              <w:top w:w="0" w:type="dxa"/>
              <w:left w:w="70" w:type="dxa"/>
              <w:bottom w:w="0" w:type="dxa"/>
              <w:right w:w="70" w:type="dxa"/>
            </w:tcMar>
            <w:hideMark/>
          </w:tcPr>
          <w:p w:rsidR="0040156F" w:rsidRPr="000B1BE2" w:rsidRDefault="0040156F" w:rsidP="00AB3047">
            <w:pPr>
              <w:spacing w:after="0" w:line="240" w:lineRule="auto"/>
              <w:jc w:val="center"/>
              <w:rPr>
                <w:rFonts w:ascii="Times New Roman" w:eastAsia="Times New Roman" w:hAnsi="Times New Roman" w:cs="Times New Roman"/>
                <w:sz w:val="24"/>
                <w:szCs w:val="24"/>
                <w:lang w:eastAsia="cs-CZ"/>
              </w:rPr>
            </w:pPr>
            <w:r w:rsidRPr="000B1BE2">
              <w:rPr>
                <w:rFonts w:ascii="Arial" w:eastAsia="Times New Roman" w:hAnsi="Arial" w:cs="Arial"/>
                <w:b/>
                <w:bCs/>
                <w:color w:val="000000"/>
                <w:sz w:val="20"/>
                <w:szCs w:val="20"/>
                <w:lang w:eastAsia="cs-CZ"/>
              </w:rPr>
              <w:t> </w:t>
            </w:r>
          </w:p>
        </w:tc>
        <w:tc>
          <w:tcPr>
            <w:tcW w:w="1403" w:type="dxa"/>
            <w:tcBorders>
              <w:top w:val="single" w:sz="4" w:space="0" w:color="000000"/>
              <w:left w:val="single" w:sz="4" w:space="0" w:color="000000"/>
              <w:bottom w:val="single" w:sz="4" w:space="0" w:color="auto"/>
              <w:right w:val="single" w:sz="4" w:space="0" w:color="000000"/>
            </w:tcBorders>
            <w:tcMar>
              <w:top w:w="0" w:type="dxa"/>
              <w:left w:w="70" w:type="dxa"/>
              <w:bottom w:w="0" w:type="dxa"/>
              <w:right w:w="70" w:type="dxa"/>
            </w:tcMar>
            <w:hideMark/>
          </w:tcPr>
          <w:p w:rsidR="0040156F" w:rsidRPr="000B1BE2" w:rsidRDefault="0040156F" w:rsidP="00AB3047">
            <w:pPr>
              <w:spacing w:after="0" w:line="240" w:lineRule="auto"/>
              <w:rPr>
                <w:rFonts w:ascii="Times New Roman" w:eastAsia="Times New Roman" w:hAnsi="Times New Roman" w:cs="Times New Roman"/>
                <w:sz w:val="24"/>
                <w:szCs w:val="24"/>
                <w:lang w:eastAsia="cs-CZ"/>
              </w:rPr>
            </w:pPr>
          </w:p>
        </w:tc>
        <w:tc>
          <w:tcPr>
            <w:tcW w:w="1715" w:type="dxa"/>
            <w:tcBorders>
              <w:top w:val="single" w:sz="4" w:space="0" w:color="000000"/>
              <w:left w:val="single" w:sz="4" w:space="0" w:color="000000"/>
              <w:bottom w:val="single" w:sz="4" w:space="0" w:color="auto"/>
              <w:right w:val="single" w:sz="4" w:space="0" w:color="000000"/>
            </w:tcBorders>
            <w:tcMar>
              <w:top w:w="0" w:type="dxa"/>
              <w:left w:w="70" w:type="dxa"/>
              <w:bottom w:w="0" w:type="dxa"/>
              <w:right w:w="70" w:type="dxa"/>
            </w:tcMar>
            <w:hideMark/>
          </w:tcPr>
          <w:p w:rsidR="0040156F" w:rsidRPr="000B1BE2" w:rsidRDefault="0040156F" w:rsidP="00AB3047">
            <w:pPr>
              <w:spacing w:after="0" w:line="240" w:lineRule="auto"/>
              <w:jc w:val="center"/>
              <w:rPr>
                <w:rFonts w:ascii="Times New Roman" w:eastAsia="Times New Roman" w:hAnsi="Times New Roman" w:cs="Times New Roman"/>
                <w:sz w:val="24"/>
                <w:szCs w:val="24"/>
                <w:lang w:eastAsia="cs-CZ"/>
              </w:rPr>
            </w:pPr>
            <w:r w:rsidRPr="000B1BE2">
              <w:rPr>
                <w:rFonts w:ascii="Arial" w:eastAsia="Times New Roman" w:hAnsi="Arial" w:cs="Arial"/>
                <w:b/>
                <w:bCs/>
                <w:color w:val="000000"/>
                <w:sz w:val="20"/>
                <w:szCs w:val="20"/>
                <w:lang w:eastAsia="cs-CZ"/>
              </w:rPr>
              <w:t> </w:t>
            </w:r>
          </w:p>
        </w:tc>
      </w:tr>
      <w:tr w:rsidR="0040156F" w:rsidRPr="000B1BE2" w:rsidTr="004C6931">
        <w:trPr>
          <w:trHeight w:val="510"/>
        </w:trPr>
        <w:tc>
          <w:tcPr>
            <w:tcW w:w="807" w:type="dxa"/>
            <w:tcBorders>
              <w:top w:val="single" w:sz="4" w:space="0" w:color="auto"/>
              <w:left w:val="single" w:sz="4" w:space="0" w:color="000000"/>
              <w:right w:val="single" w:sz="4" w:space="0" w:color="000000"/>
            </w:tcBorders>
            <w:tcMar>
              <w:top w:w="0" w:type="dxa"/>
              <w:left w:w="70" w:type="dxa"/>
              <w:bottom w:w="0" w:type="dxa"/>
              <w:right w:w="70" w:type="dxa"/>
            </w:tcMar>
            <w:hideMark/>
          </w:tcPr>
          <w:p w:rsidR="0040156F" w:rsidRPr="000B1BE2" w:rsidRDefault="0040156F" w:rsidP="00AB3047">
            <w:pPr>
              <w:spacing w:after="0" w:line="240" w:lineRule="auto"/>
              <w:jc w:val="center"/>
              <w:rPr>
                <w:rFonts w:ascii="Times New Roman" w:eastAsia="Times New Roman" w:hAnsi="Times New Roman" w:cs="Times New Roman"/>
                <w:sz w:val="24"/>
                <w:szCs w:val="24"/>
                <w:lang w:eastAsia="cs-CZ"/>
              </w:rPr>
            </w:pPr>
            <w:r w:rsidRPr="000B1BE2">
              <w:rPr>
                <w:rFonts w:ascii="Arial" w:eastAsia="Times New Roman" w:hAnsi="Arial" w:cs="Arial"/>
                <w:b/>
                <w:bCs/>
                <w:color w:val="000000"/>
                <w:sz w:val="20"/>
                <w:szCs w:val="20"/>
                <w:lang w:eastAsia="cs-CZ"/>
              </w:rPr>
              <w:t> </w:t>
            </w:r>
          </w:p>
        </w:tc>
        <w:tc>
          <w:tcPr>
            <w:tcW w:w="913" w:type="dxa"/>
            <w:tcBorders>
              <w:top w:val="single" w:sz="4" w:space="0" w:color="auto"/>
              <w:left w:val="single" w:sz="4" w:space="0" w:color="000000"/>
              <w:right w:val="single" w:sz="4" w:space="0" w:color="000000"/>
            </w:tcBorders>
          </w:tcPr>
          <w:p w:rsidR="0040156F" w:rsidRPr="000B1BE2" w:rsidRDefault="00F609FB" w:rsidP="00AB3047">
            <w:pPr>
              <w:spacing w:after="0" w:line="240" w:lineRule="auto"/>
              <w:rPr>
                <w:rFonts w:ascii="Arial" w:eastAsia="Times New Roman" w:hAnsi="Arial" w:cs="Arial"/>
                <w:color w:val="000000"/>
                <w:sz w:val="20"/>
                <w:szCs w:val="20"/>
                <w:lang w:eastAsia="cs-CZ"/>
              </w:rPr>
            </w:pPr>
            <w:r>
              <w:t>M-3-1-01</w:t>
            </w:r>
          </w:p>
        </w:tc>
        <w:tc>
          <w:tcPr>
            <w:tcW w:w="2108" w:type="dxa"/>
            <w:tcBorders>
              <w:top w:val="single" w:sz="4" w:space="0" w:color="auto"/>
              <w:left w:val="single" w:sz="4" w:space="0" w:color="000000"/>
              <w:right w:val="single" w:sz="4" w:space="0" w:color="000000"/>
            </w:tcBorders>
            <w:tcMar>
              <w:top w:w="0" w:type="dxa"/>
              <w:left w:w="70" w:type="dxa"/>
              <w:bottom w:w="0" w:type="dxa"/>
              <w:right w:w="70" w:type="dxa"/>
            </w:tcMar>
            <w:hideMark/>
          </w:tcPr>
          <w:p w:rsidR="0040156F" w:rsidRPr="000B1BE2" w:rsidRDefault="0040156F" w:rsidP="00AB3047">
            <w:pPr>
              <w:spacing w:after="0" w:line="240" w:lineRule="auto"/>
              <w:rPr>
                <w:rFonts w:ascii="Times New Roman" w:eastAsia="Times New Roman" w:hAnsi="Times New Roman" w:cs="Times New Roman"/>
                <w:sz w:val="24"/>
                <w:szCs w:val="24"/>
                <w:lang w:eastAsia="cs-CZ"/>
              </w:rPr>
            </w:pPr>
            <w:r w:rsidRPr="000B1BE2">
              <w:rPr>
                <w:rFonts w:ascii="Arial" w:eastAsia="Times New Roman" w:hAnsi="Arial" w:cs="Arial"/>
                <w:color w:val="000000"/>
                <w:sz w:val="20"/>
                <w:szCs w:val="20"/>
                <w:lang w:eastAsia="cs-CZ"/>
              </w:rPr>
              <w:t>Žák počítá předměty v daném souboru, vytváří soubory s daným počtem prvků do 20 (včetně).</w:t>
            </w:r>
          </w:p>
        </w:tc>
        <w:tc>
          <w:tcPr>
            <w:tcW w:w="1985" w:type="dxa"/>
            <w:tcBorders>
              <w:top w:val="single" w:sz="4" w:space="0" w:color="auto"/>
              <w:left w:val="single" w:sz="4" w:space="0" w:color="000000"/>
              <w:right w:val="single" w:sz="4" w:space="0" w:color="000000"/>
            </w:tcBorders>
            <w:tcMar>
              <w:top w:w="0" w:type="dxa"/>
              <w:left w:w="70" w:type="dxa"/>
              <w:bottom w:w="0" w:type="dxa"/>
              <w:right w:w="70" w:type="dxa"/>
            </w:tcMar>
            <w:hideMark/>
          </w:tcPr>
          <w:p w:rsidR="0040156F" w:rsidRPr="00190068" w:rsidRDefault="00190068" w:rsidP="00190068">
            <w:pPr>
              <w:spacing w:after="0" w:line="240" w:lineRule="auto"/>
              <w:jc w:val="center"/>
              <w:rPr>
                <w:rFonts w:ascii="Arial" w:eastAsia="Times New Roman" w:hAnsi="Arial" w:cs="Arial"/>
                <w:sz w:val="20"/>
                <w:szCs w:val="24"/>
                <w:lang w:eastAsia="cs-CZ"/>
              </w:rPr>
            </w:pPr>
            <w:r w:rsidRPr="00190068">
              <w:rPr>
                <w:rFonts w:ascii="Arial" w:hAnsi="Arial" w:cs="Arial"/>
                <w:sz w:val="20"/>
              </w:rPr>
              <w:t xml:space="preserve">Přirozená čísla </w:t>
            </w:r>
            <w:r w:rsidR="005D227A" w:rsidRPr="00190068">
              <w:rPr>
                <w:rFonts w:ascii="Arial" w:hAnsi="Arial" w:cs="Arial"/>
                <w:sz w:val="20"/>
              </w:rPr>
              <w:t>1–20</w:t>
            </w:r>
            <w:r w:rsidRPr="00190068">
              <w:rPr>
                <w:rFonts w:ascii="Arial" w:hAnsi="Arial" w:cs="Arial"/>
                <w:sz w:val="20"/>
              </w:rPr>
              <w:t>, určování čísel v řadě do 20, rozklady čísel, číselné řady, zavedení znamének</w:t>
            </w:r>
            <w:r>
              <w:rPr>
                <w:rFonts w:ascii="Arial" w:hAnsi="Arial" w:cs="Arial"/>
                <w:sz w:val="20"/>
              </w:rPr>
              <w:t xml:space="preserve"> &lt;</w:t>
            </w:r>
            <w:r w:rsidR="005D227A">
              <w:rPr>
                <w:rFonts w:ascii="Arial" w:hAnsi="Arial" w:cs="Arial"/>
                <w:sz w:val="20"/>
              </w:rPr>
              <w:t>,&gt;</w:t>
            </w:r>
            <w:r>
              <w:rPr>
                <w:rFonts w:ascii="Arial" w:hAnsi="Arial" w:cs="Arial"/>
                <w:sz w:val="20"/>
              </w:rPr>
              <w:t>, =</w:t>
            </w:r>
          </w:p>
        </w:tc>
        <w:tc>
          <w:tcPr>
            <w:tcW w:w="1701" w:type="dxa"/>
            <w:tcBorders>
              <w:top w:val="single" w:sz="4" w:space="0" w:color="auto"/>
              <w:left w:val="single" w:sz="4" w:space="0" w:color="000000"/>
              <w:right w:val="single" w:sz="4" w:space="0" w:color="000000"/>
            </w:tcBorders>
            <w:tcMar>
              <w:top w:w="0" w:type="dxa"/>
              <w:left w:w="70" w:type="dxa"/>
              <w:bottom w:w="0" w:type="dxa"/>
              <w:right w:w="70" w:type="dxa"/>
            </w:tcMar>
            <w:hideMark/>
          </w:tcPr>
          <w:p w:rsidR="0040156F" w:rsidRPr="000B1BE2" w:rsidRDefault="0040156F" w:rsidP="00AB3047">
            <w:pPr>
              <w:spacing w:after="0" w:line="240" w:lineRule="auto"/>
              <w:jc w:val="center"/>
              <w:rPr>
                <w:rFonts w:ascii="Times New Roman" w:eastAsia="Times New Roman" w:hAnsi="Times New Roman" w:cs="Times New Roman"/>
                <w:sz w:val="24"/>
                <w:szCs w:val="24"/>
                <w:lang w:eastAsia="cs-CZ"/>
              </w:rPr>
            </w:pPr>
            <w:r w:rsidRPr="000B1BE2">
              <w:rPr>
                <w:rFonts w:ascii="Arial" w:eastAsia="Times New Roman" w:hAnsi="Arial" w:cs="Arial"/>
                <w:color w:val="000000"/>
                <w:sz w:val="20"/>
                <w:szCs w:val="20"/>
                <w:lang w:eastAsia="cs-CZ"/>
              </w:rPr>
              <w:t>Učení</w:t>
            </w:r>
          </w:p>
        </w:tc>
        <w:tc>
          <w:tcPr>
            <w:tcW w:w="1403" w:type="dxa"/>
            <w:tcBorders>
              <w:top w:val="single" w:sz="4" w:space="0" w:color="auto"/>
              <w:left w:val="single" w:sz="4" w:space="0" w:color="000000"/>
              <w:right w:val="single" w:sz="4" w:space="0" w:color="000000"/>
            </w:tcBorders>
            <w:tcMar>
              <w:top w:w="0" w:type="dxa"/>
              <w:left w:w="70" w:type="dxa"/>
              <w:bottom w:w="0" w:type="dxa"/>
              <w:right w:w="70" w:type="dxa"/>
            </w:tcMar>
            <w:hideMark/>
          </w:tcPr>
          <w:p w:rsidR="0040156F" w:rsidRPr="000B1BE2" w:rsidRDefault="0040156F" w:rsidP="00AB3047">
            <w:pPr>
              <w:spacing w:after="0" w:line="240" w:lineRule="auto"/>
              <w:rPr>
                <w:rFonts w:ascii="Times New Roman" w:eastAsia="Times New Roman" w:hAnsi="Times New Roman" w:cs="Times New Roman"/>
                <w:sz w:val="24"/>
                <w:szCs w:val="24"/>
                <w:lang w:eastAsia="cs-CZ"/>
              </w:rPr>
            </w:pPr>
          </w:p>
        </w:tc>
        <w:tc>
          <w:tcPr>
            <w:tcW w:w="1715" w:type="dxa"/>
            <w:tcBorders>
              <w:top w:val="single" w:sz="4" w:space="0" w:color="auto"/>
              <w:left w:val="single" w:sz="4" w:space="0" w:color="000000"/>
              <w:right w:val="single" w:sz="4" w:space="0" w:color="000000"/>
            </w:tcBorders>
            <w:tcMar>
              <w:top w:w="0" w:type="dxa"/>
              <w:left w:w="70" w:type="dxa"/>
              <w:bottom w:w="0" w:type="dxa"/>
              <w:right w:w="70" w:type="dxa"/>
            </w:tcMar>
            <w:hideMark/>
          </w:tcPr>
          <w:p w:rsidR="0040156F" w:rsidRPr="000B1BE2" w:rsidRDefault="0040156F" w:rsidP="00AB3047">
            <w:pPr>
              <w:spacing w:after="0" w:line="240" w:lineRule="auto"/>
              <w:rPr>
                <w:rFonts w:ascii="Times New Roman" w:eastAsia="Times New Roman" w:hAnsi="Times New Roman" w:cs="Times New Roman"/>
                <w:sz w:val="24"/>
                <w:szCs w:val="24"/>
                <w:lang w:eastAsia="cs-CZ"/>
              </w:rPr>
            </w:pPr>
          </w:p>
        </w:tc>
      </w:tr>
      <w:tr w:rsidR="0040156F" w:rsidRPr="000B1BE2" w:rsidTr="004C6931">
        <w:trPr>
          <w:trHeight w:val="510"/>
        </w:trPr>
        <w:tc>
          <w:tcPr>
            <w:tcW w:w="807" w:type="dxa"/>
            <w:tcBorders>
              <w:left w:val="single" w:sz="4" w:space="0" w:color="000000"/>
              <w:right w:val="single" w:sz="4" w:space="0" w:color="000000"/>
            </w:tcBorders>
            <w:tcMar>
              <w:top w:w="0" w:type="dxa"/>
              <w:left w:w="70" w:type="dxa"/>
              <w:bottom w:w="0" w:type="dxa"/>
              <w:right w:w="70" w:type="dxa"/>
            </w:tcMar>
            <w:hideMark/>
          </w:tcPr>
          <w:p w:rsidR="0040156F" w:rsidRPr="000B1BE2" w:rsidRDefault="0040156F" w:rsidP="00AB3047">
            <w:pPr>
              <w:spacing w:after="0" w:line="240" w:lineRule="auto"/>
              <w:jc w:val="both"/>
              <w:rPr>
                <w:rFonts w:ascii="Times New Roman" w:eastAsia="Times New Roman" w:hAnsi="Times New Roman" w:cs="Times New Roman"/>
                <w:sz w:val="24"/>
                <w:szCs w:val="24"/>
                <w:lang w:eastAsia="cs-CZ"/>
              </w:rPr>
            </w:pPr>
            <w:r w:rsidRPr="000B1BE2">
              <w:rPr>
                <w:rFonts w:ascii="Arial" w:eastAsia="Times New Roman" w:hAnsi="Arial" w:cs="Arial"/>
                <w:color w:val="000000"/>
                <w:sz w:val="20"/>
                <w:szCs w:val="20"/>
                <w:lang w:eastAsia="cs-CZ"/>
              </w:rPr>
              <w:t> </w:t>
            </w:r>
          </w:p>
        </w:tc>
        <w:tc>
          <w:tcPr>
            <w:tcW w:w="913" w:type="dxa"/>
            <w:tcBorders>
              <w:left w:val="single" w:sz="4" w:space="0" w:color="000000"/>
              <w:right w:val="single" w:sz="4" w:space="0" w:color="000000"/>
            </w:tcBorders>
          </w:tcPr>
          <w:p w:rsidR="0040156F" w:rsidRPr="000B1BE2" w:rsidRDefault="00942A76" w:rsidP="00AB3047">
            <w:pPr>
              <w:spacing w:after="0" w:line="240" w:lineRule="auto"/>
              <w:rPr>
                <w:rFonts w:ascii="Arial" w:eastAsia="Times New Roman" w:hAnsi="Arial" w:cs="Arial"/>
                <w:color w:val="000000"/>
                <w:sz w:val="20"/>
                <w:szCs w:val="20"/>
                <w:lang w:eastAsia="cs-CZ"/>
              </w:rPr>
            </w:pPr>
            <w:r>
              <w:t>M-3-1-02</w:t>
            </w:r>
          </w:p>
        </w:tc>
        <w:tc>
          <w:tcPr>
            <w:tcW w:w="2108" w:type="dxa"/>
            <w:tcBorders>
              <w:left w:val="single" w:sz="4" w:space="0" w:color="000000"/>
              <w:right w:val="single" w:sz="4" w:space="0" w:color="000000"/>
            </w:tcBorders>
            <w:tcMar>
              <w:top w:w="0" w:type="dxa"/>
              <w:left w:w="70" w:type="dxa"/>
              <w:bottom w:w="0" w:type="dxa"/>
              <w:right w:w="70" w:type="dxa"/>
            </w:tcMar>
            <w:hideMark/>
          </w:tcPr>
          <w:p w:rsidR="0040156F" w:rsidRPr="000B1BE2" w:rsidRDefault="0040156F" w:rsidP="00AB3047">
            <w:pPr>
              <w:spacing w:after="0" w:line="240" w:lineRule="auto"/>
              <w:rPr>
                <w:rFonts w:ascii="Times New Roman" w:eastAsia="Times New Roman" w:hAnsi="Times New Roman" w:cs="Times New Roman"/>
                <w:sz w:val="24"/>
                <w:szCs w:val="24"/>
                <w:lang w:eastAsia="cs-CZ"/>
              </w:rPr>
            </w:pPr>
            <w:r w:rsidRPr="000B1BE2">
              <w:rPr>
                <w:rFonts w:ascii="Arial" w:eastAsia="Times New Roman" w:hAnsi="Arial" w:cs="Arial"/>
                <w:color w:val="000000"/>
                <w:sz w:val="20"/>
                <w:szCs w:val="20"/>
                <w:lang w:eastAsia="cs-CZ"/>
              </w:rPr>
              <w:t>Čte, zapisuje a porovnává čísla od 0 do 20, užívá znaménka "je větší, je menší, rovná se".</w:t>
            </w:r>
          </w:p>
        </w:tc>
        <w:tc>
          <w:tcPr>
            <w:tcW w:w="1985" w:type="dxa"/>
            <w:tcBorders>
              <w:left w:val="single" w:sz="4" w:space="0" w:color="000000"/>
              <w:right w:val="single" w:sz="4" w:space="0" w:color="000000"/>
            </w:tcBorders>
            <w:tcMar>
              <w:top w:w="0" w:type="dxa"/>
              <w:left w:w="70" w:type="dxa"/>
              <w:bottom w:w="0" w:type="dxa"/>
              <w:right w:w="70" w:type="dxa"/>
            </w:tcMar>
            <w:hideMark/>
          </w:tcPr>
          <w:p w:rsidR="0040156F" w:rsidRPr="00190068" w:rsidRDefault="0040156F" w:rsidP="00AB3047">
            <w:pPr>
              <w:spacing w:after="0" w:line="240" w:lineRule="auto"/>
              <w:rPr>
                <w:rFonts w:ascii="Arial" w:eastAsia="Times New Roman" w:hAnsi="Arial" w:cs="Arial"/>
                <w:sz w:val="20"/>
                <w:szCs w:val="24"/>
                <w:lang w:eastAsia="cs-CZ"/>
              </w:rPr>
            </w:pPr>
          </w:p>
        </w:tc>
        <w:tc>
          <w:tcPr>
            <w:tcW w:w="1701" w:type="dxa"/>
            <w:tcBorders>
              <w:left w:val="single" w:sz="4" w:space="0" w:color="000000"/>
              <w:right w:val="single" w:sz="4" w:space="0" w:color="000000"/>
            </w:tcBorders>
            <w:tcMar>
              <w:top w:w="0" w:type="dxa"/>
              <w:left w:w="70" w:type="dxa"/>
              <w:bottom w:w="0" w:type="dxa"/>
              <w:right w:w="70" w:type="dxa"/>
            </w:tcMar>
            <w:hideMark/>
          </w:tcPr>
          <w:p w:rsidR="0040156F" w:rsidRDefault="0040156F" w:rsidP="00AB3047">
            <w:pPr>
              <w:spacing w:after="0" w:line="240" w:lineRule="auto"/>
              <w:jc w:val="center"/>
              <w:rPr>
                <w:rFonts w:ascii="Arial" w:eastAsia="Times New Roman" w:hAnsi="Arial" w:cs="Arial"/>
                <w:color w:val="000000"/>
                <w:sz w:val="20"/>
                <w:szCs w:val="20"/>
                <w:lang w:eastAsia="cs-CZ"/>
              </w:rPr>
            </w:pPr>
            <w:r w:rsidRPr="000B1BE2">
              <w:rPr>
                <w:rFonts w:ascii="Arial" w:eastAsia="Times New Roman" w:hAnsi="Arial" w:cs="Arial"/>
                <w:color w:val="000000"/>
                <w:sz w:val="20"/>
                <w:szCs w:val="20"/>
                <w:lang w:eastAsia="cs-CZ"/>
              </w:rPr>
              <w:t xml:space="preserve">Učení </w:t>
            </w:r>
          </w:p>
          <w:p w:rsidR="0040156F" w:rsidRPr="000B1BE2" w:rsidRDefault="0040156F" w:rsidP="00AB3047">
            <w:pPr>
              <w:spacing w:after="0" w:line="240" w:lineRule="auto"/>
              <w:jc w:val="center"/>
              <w:rPr>
                <w:rFonts w:ascii="Times New Roman" w:eastAsia="Times New Roman" w:hAnsi="Times New Roman" w:cs="Times New Roman"/>
                <w:sz w:val="24"/>
                <w:szCs w:val="24"/>
                <w:lang w:eastAsia="cs-CZ"/>
              </w:rPr>
            </w:pPr>
            <w:r>
              <w:rPr>
                <w:rFonts w:ascii="Arial" w:eastAsia="Times New Roman" w:hAnsi="Arial" w:cs="Arial"/>
                <w:color w:val="000000"/>
                <w:sz w:val="20"/>
                <w:szCs w:val="20"/>
                <w:lang w:eastAsia="cs-CZ"/>
              </w:rPr>
              <w:t>Řešení p</w:t>
            </w:r>
            <w:r w:rsidRPr="000B1BE2">
              <w:rPr>
                <w:rFonts w:ascii="Arial" w:eastAsia="Times New Roman" w:hAnsi="Arial" w:cs="Arial"/>
                <w:color w:val="000000"/>
                <w:sz w:val="20"/>
                <w:szCs w:val="20"/>
                <w:lang w:eastAsia="cs-CZ"/>
              </w:rPr>
              <w:t>roblém</w:t>
            </w:r>
            <w:r>
              <w:rPr>
                <w:rFonts w:ascii="Arial" w:eastAsia="Times New Roman" w:hAnsi="Arial" w:cs="Arial"/>
                <w:color w:val="000000"/>
                <w:sz w:val="20"/>
                <w:szCs w:val="20"/>
                <w:lang w:eastAsia="cs-CZ"/>
              </w:rPr>
              <w:t>ů</w:t>
            </w:r>
          </w:p>
        </w:tc>
        <w:tc>
          <w:tcPr>
            <w:tcW w:w="1403" w:type="dxa"/>
            <w:tcBorders>
              <w:left w:val="single" w:sz="4" w:space="0" w:color="000000"/>
              <w:right w:val="single" w:sz="4" w:space="0" w:color="000000"/>
            </w:tcBorders>
            <w:tcMar>
              <w:top w:w="0" w:type="dxa"/>
              <w:left w:w="70" w:type="dxa"/>
              <w:bottom w:w="0" w:type="dxa"/>
              <w:right w:w="70" w:type="dxa"/>
            </w:tcMar>
            <w:hideMark/>
          </w:tcPr>
          <w:p w:rsidR="0040156F" w:rsidRPr="000B1BE2" w:rsidRDefault="0040156F" w:rsidP="00AB3047">
            <w:pPr>
              <w:spacing w:after="0" w:line="240" w:lineRule="auto"/>
              <w:rPr>
                <w:rFonts w:ascii="Times New Roman" w:eastAsia="Times New Roman" w:hAnsi="Times New Roman" w:cs="Times New Roman"/>
                <w:sz w:val="24"/>
                <w:szCs w:val="24"/>
                <w:lang w:eastAsia="cs-CZ"/>
              </w:rPr>
            </w:pPr>
          </w:p>
        </w:tc>
        <w:tc>
          <w:tcPr>
            <w:tcW w:w="1715" w:type="dxa"/>
            <w:tcBorders>
              <w:left w:val="single" w:sz="4" w:space="0" w:color="000000"/>
              <w:right w:val="single" w:sz="4" w:space="0" w:color="000000"/>
            </w:tcBorders>
            <w:tcMar>
              <w:top w:w="0" w:type="dxa"/>
              <w:left w:w="70" w:type="dxa"/>
              <w:bottom w:w="0" w:type="dxa"/>
              <w:right w:w="70" w:type="dxa"/>
            </w:tcMar>
            <w:hideMark/>
          </w:tcPr>
          <w:p w:rsidR="0040156F" w:rsidRPr="000B1BE2" w:rsidRDefault="0040156F" w:rsidP="00AB3047">
            <w:pPr>
              <w:spacing w:after="0" w:line="240" w:lineRule="auto"/>
              <w:jc w:val="center"/>
              <w:rPr>
                <w:rFonts w:ascii="Times New Roman" w:eastAsia="Times New Roman" w:hAnsi="Times New Roman" w:cs="Times New Roman"/>
                <w:sz w:val="24"/>
                <w:szCs w:val="24"/>
                <w:lang w:eastAsia="cs-CZ"/>
              </w:rPr>
            </w:pPr>
            <w:r w:rsidRPr="000B1BE2">
              <w:rPr>
                <w:rFonts w:ascii="Arial" w:eastAsia="Times New Roman" w:hAnsi="Arial" w:cs="Arial"/>
                <w:color w:val="000000"/>
                <w:sz w:val="20"/>
                <w:szCs w:val="20"/>
                <w:lang w:eastAsia="cs-CZ"/>
              </w:rPr>
              <w:t> </w:t>
            </w:r>
          </w:p>
        </w:tc>
      </w:tr>
      <w:tr w:rsidR="0040156F" w:rsidRPr="000B1BE2" w:rsidTr="004C6931">
        <w:trPr>
          <w:trHeight w:val="510"/>
        </w:trPr>
        <w:tc>
          <w:tcPr>
            <w:tcW w:w="807" w:type="dxa"/>
            <w:tcBorders>
              <w:left w:val="single" w:sz="4" w:space="0" w:color="000000"/>
              <w:right w:val="single" w:sz="4" w:space="0" w:color="000000"/>
            </w:tcBorders>
            <w:tcMar>
              <w:top w:w="0" w:type="dxa"/>
              <w:left w:w="70" w:type="dxa"/>
              <w:bottom w:w="0" w:type="dxa"/>
              <w:right w:w="70" w:type="dxa"/>
            </w:tcMar>
            <w:hideMark/>
          </w:tcPr>
          <w:p w:rsidR="0040156F" w:rsidRPr="000B1BE2" w:rsidRDefault="0040156F" w:rsidP="00AB3047">
            <w:pPr>
              <w:spacing w:after="0" w:line="240" w:lineRule="auto"/>
              <w:jc w:val="both"/>
              <w:rPr>
                <w:rFonts w:ascii="Times New Roman" w:eastAsia="Times New Roman" w:hAnsi="Times New Roman" w:cs="Times New Roman"/>
                <w:sz w:val="24"/>
                <w:szCs w:val="24"/>
                <w:lang w:eastAsia="cs-CZ"/>
              </w:rPr>
            </w:pPr>
            <w:r w:rsidRPr="000B1BE2">
              <w:rPr>
                <w:rFonts w:ascii="Arial" w:eastAsia="Times New Roman" w:hAnsi="Arial" w:cs="Arial"/>
                <w:color w:val="000000"/>
                <w:sz w:val="20"/>
                <w:szCs w:val="20"/>
                <w:lang w:eastAsia="cs-CZ"/>
              </w:rPr>
              <w:t> </w:t>
            </w:r>
          </w:p>
        </w:tc>
        <w:tc>
          <w:tcPr>
            <w:tcW w:w="913" w:type="dxa"/>
            <w:tcBorders>
              <w:left w:val="single" w:sz="4" w:space="0" w:color="000000"/>
              <w:right w:val="single" w:sz="4" w:space="0" w:color="000000"/>
            </w:tcBorders>
          </w:tcPr>
          <w:p w:rsidR="0040156F" w:rsidRPr="000B1BE2" w:rsidRDefault="00942A76" w:rsidP="00AB3047">
            <w:pPr>
              <w:spacing w:after="0" w:line="240" w:lineRule="auto"/>
              <w:rPr>
                <w:rFonts w:ascii="Arial" w:eastAsia="Times New Roman" w:hAnsi="Arial" w:cs="Arial"/>
                <w:color w:val="000000"/>
                <w:sz w:val="20"/>
                <w:szCs w:val="20"/>
                <w:lang w:eastAsia="cs-CZ"/>
              </w:rPr>
            </w:pPr>
            <w:r>
              <w:t>M-3-1-04</w:t>
            </w:r>
          </w:p>
        </w:tc>
        <w:tc>
          <w:tcPr>
            <w:tcW w:w="2108" w:type="dxa"/>
            <w:tcBorders>
              <w:left w:val="single" w:sz="4" w:space="0" w:color="000000"/>
              <w:right w:val="single" w:sz="4" w:space="0" w:color="000000"/>
            </w:tcBorders>
            <w:tcMar>
              <w:top w:w="0" w:type="dxa"/>
              <w:left w:w="70" w:type="dxa"/>
              <w:bottom w:w="0" w:type="dxa"/>
              <w:right w:w="70" w:type="dxa"/>
            </w:tcMar>
            <w:hideMark/>
          </w:tcPr>
          <w:p w:rsidR="0040156F" w:rsidRPr="000B1BE2" w:rsidRDefault="0040156F" w:rsidP="00AB3047">
            <w:pPr>
              <w:spacing w:after="0" w:line="240" w:lineRule="auto"/>
              <w:rPr>
                <w:rFonts w:ascii="Times New Roman" w:eastAsia="Times New Roman" w:hAnsi="Times New Roman" w:cs="Times New Roman"/>
                <w:sz w:val="24"/>
                <w:szCs w:val="24"/>
                <w:lang w:eastAsia="cs-CZ"/>
              </w:rPr>
            </w:pPr>
            <w:r w:rsidRPr="000B1BE2">
              <w:rPr>
                <w:rFonts w:ascii="Arial" w:eastAsia="Times New Roman" w:hAnsi="Arial" w:cs="Arial"/>
                <w:color w:val="000000"/>
                <w:sz w:val="20"/>
                <w:szCs w:val="20"/>
                <w:lang w:eastAsia="cs-CZ"/>
              </w:rPr>
              <w:t>Sčítá a odčítá bez přechodu</w:t>
            </w:r>
            <w:r w:rsidR="00190068">
              <w:rPr>
                <w:rFonts w:ascii="Arial" w:eastAsia="Times New Roman" w:hAnsi="Arial" w:cs="Arial"/>
                <w:color w:val="000000"/>
                <w:sz w:val="20"/>
                <w:szCs w:val="20"/>
                <w:lang w:eastAsia="cs-CZ"/>
              </w:rPr>
              <w:t xml:space="preserve"> i s přechodem</w:t>
            </w:r>
            <w:r w:rsidRPr="000B1BE2">
              <w:rPr>
                <w:rFonts w:ascii="Arial" w:eastAsia="Times New Roman" w:hAnsi="Arial" w:cs="Arial"/>
                <w:color w:val="000000"/>
                <w:sz w:val="20"/>
                <w:szCs w:val="20"/>
                <w:lang w:eastAsia="cs-CZ"/>
              </w:rPr>
              <w:t xml:space="preserve"> přes 10, užívá znaménka "plus, mínus, rovná se".</w:t>
            </w:r>
          </w:p>
        </w:tc>
        <w:tc>
          <w:tcPr>
            <w:tcW w:w="1985" w:type="dxa"/>
            <w:tcBorders>
              <w:left w:val="single" w:sz="4" w:space="0" w:color="000000"/>
              <w:right w:val="single" w:sz="4" w:space="0" w:color="000000"/>
            </w:tcBorders>
            <w:tcMar>
              <w:top w:w="0" w:type="dxa"/>
              <w:left w:w="70" w:type="dxa"/>
              <w:bottom w:w="0" w:type="dxa"/>
              <w:right w:w="70" w:type="dxa"/>
            </w:tcMar>
            <w:hideMark/>
          </w:tcPr>
          <w:p w:rsidR="0040156F" w:rsidRPr="000B1BE2" w:rsidRDefault="00190068" w:rsidP="00190068">
            <w:pPr>
              <w:spacing w:after="0" w:line="240" w:lineRule="auto"/>
              <w:jc w:val="center"/>
              <w:rPr>
                <w:rFonts w:ascii="Times New Roman" w:eastAsia="Times New Roman" w:hAnsi="Times New Roman" w:cs="Times New Roman"/>
                <w:sz w:val="24"/>
                <w:szCs w:val="24"/>
                <w:lang w:eastAsia="cs-CZ"/>
              </w:rPr>
            </w:pPr>
            <w:r>
              <w:rPr>
                <w:rFonts w:ascii="Arial" w:hAnsi="Arial" w:cs="Arial"/>
                <w:sz w:val="20"/>
              </w:rPr>
              <w:t>S</w:t>
            </w:r>
            <w:r w:rsidRPr="00190068">
              <w:rPr>
                <w:rFonts w:ascii="Arial" w:hAnsi="Arial" w:cs="Arial"/>
                <w:sz w:val="20"/>
              </w:rPr>
              <w:t>čítání a odčítání do dvaceti bez přechodu i s přechodem desítky, zavedení znamének +, –</w:t>
            </w:r>
          </w:p>
        </w:tc>
        <w:tc>
          <w:tcPr>
            <w:tcW w:w="1701" w:type="dxa"/>
            <w:tcBorders>
              <w:left w:val="single" w:sz="4" w:space="0" w:color="000000"/>
              <w:right w:val="single" w:sz="4" w:space="0" w:color="000000"/>
            </w:tcBorders>
            <w:tcMar>
              <w:top w:w="0" w:type="dxa"/>
              <w:left w:w="70" w:type="dxa"/>
              <w:bottom w:w="0" w:type="dxa"/>
              <w:right w:w="70" w:type="dxa"/>
            </w:tcMar>
            <w:hideMark/>
          </w:tcPr>
          <w:p w:rsidR="0040156F" w:rsidRPr="000B1BE2" w:rsidRDefault="0040156F" w:rsidP="00AB3047">
            <w:pPr>
              <w:spacing w:after="0" w:line="240" w:lineRule="auto"/>
              <w:jc w:val="center"/>
              <w:rPr>
                <w:rFonts w:ascii="Times New Roman" w:eastAsia="Times New Roman" w:hAnsi="Times New Roman" w:cs="Times New Roman"/>
                <w:sz w:val="24"/>
                <w:szCs w:val="24"/>
                <w:lang w:eastAsia="cs-CZ"/>
              </w:rPr>
            </w:pPr>
            <w:r w:rsidRPr="000B1BE2">
              <w:rPr>
                <w:rFonts w:ascii="Arial" w:eastAsia="Times New Roman" w:hAnsi="Arial" w:cs="Arial"/>
                <w:color w:val="000000"/>
                <w:sz w:val="20"/>
                <w:szCs w:val="20"/>
                <w:lang w:eastAsia="cs-CZ"/>
              </w:rPr>
              <w:t>Učení</w:t>
            </w:r>
          </w:p>
        </w:tc>
        <w:tc>
          <w:tcPr>
            <w:tcW w:w="1403" w:type="dxa"/>
            <w:tcBorders>
              <w:left w:val="single" w:sz="4" w:space="0" w:color="000000"/>
              <w:right w:val="single" w:sz="4" w:space="0" w:color="000000"/>
            </w:tcBorders>
            <w:tcMar>
              <w:top w:w="0" w:type="dxa"/>
              <w:left w:w="70" w:type="dxa"/>
              <w:bottom w:w="0" w:type="dxa"/>
              <w:right w:w="70" w:type="dxa"/>
            </w:tcMar>
            <w:hideMark/>
          </w:tcPr>
          <w:p w:rsidR="0040156F" w:rsidRPr="000B1BE2" w:rsidRDefault="0040156F" w:rsidP="00AB3047">
            <w:pPr>
              <w:spacing w:after="0" w:line="240" w:lineRule="auto"/>
              <w:rPr>
                <w:rFonts w:ascii="Times New Roman" w:eastAsia="Times New Roman" w:hAnsi="Times New Roman" w:cs="Times New Roman"/>
                <w:sz w:val="24"/>
                <w:szCs w:val="24"/>
                <w:lang w:eastAsia="cs-CZ"/>
              </w:rPr>
            </w:pPr>
          </w:p>
        </w:tc>
        <w:tc>
          <w:tcPr>
            <w:tcW w:w="1715" w:type="dxa"/>
            <w:tcBorders>
              <w:left w:val="single" w:sz="4" w:space="0" w:color="000000"/>
              <w:right w:val="single" w:sz="4" w:space="0" w:color="000000"/>
            </w:tcBorders>
            <w:tcMar>
              <w:top w:w="0" w:type="dxa"/>
              <w:left w:w="70" w:type="dxa"/>
              <w:bottom w:w="0" w:type="dxa"/>
              <w:right w:w="70" w:type="dxa"/>
            </w:tcMar>
            <w:hideMark/>
          </w:tcPr>
          <w:p w:rsidR="0040156F" w:rsidRPr="000B1BE2" w:rsidRDefault="0040156F" w:rsidP="00AB3047">
            <w:pPr>
              <w:spacing w:after="0" w:line="240" w:lineRule="auto"/>
              <w:jc w:val="center"/>
              <w:rPr>
                <w:rFonts w:ascii="Times New Roman" w:eastAsia="Times New Roman" w:hAnsi="Times New Roman" w:cs="Times New Roman"/>
                <w:sz w:val="24"/>
                <w:szCs w:val="24"/>
                <w:lang w:eastAsia="cs-CZ"/>
              </w:rPr>
            </w:pPr>
            <w:r w:rsidRPr="000B1BE2">
              <w:rPr>
                <w:rFonts w:ascii="Arial" w:eastAsia="Times New Roman" w:hAnsi="Arial" w:cs="Arial"/>
                <w:color w:val="000000"/>
                <w:sz w:val="20"/>
                <w:szCs w:val="20"/>
                <w:lang w:eastAsia="cs-CZ"/>
              </w:rPr>
              <w:t> </w:t>
            </w:r>
          </w:p>
        </w:tc>
      </w:tr>
      <w:tr w:rsidR="0040156F" w:rsidRPr="000B1BE2" w:rsidTr="004C6931">
        <w:trPr>
          <w:trHeight w:val="255"/>
        </w:trPr>
        <w:tc>
          <w:tcPr>
            <w:tcW w:w="807" w:type="dxa"/>
            <w:tcBorders>
              <w:left w:val="single" w:sz="4" w:space="0" w:color="000000"/>
              <w:right w:val="single" w:sz="4" w:space="0" w:color="000000"/>
            </w:tcBorders>
            <w:tcMar>
              <w:top w:w="0" w:type="dxa"/>
              <w:left w:w="70" w:type="dxa"/>
              <w:bottom w:w="0" w:type="dxa"/>
              <w:right w:w="70" w:type="dxa"/>
            </w:tcMar>
            <w:hideMark/>
          </w:tcPr>
          <w:p w:rsidR="0040156F" w:rsidRPr="000B1BE2" w:rsidRDefault="0040156F" w:rsidP="00AB3047">
            <w:pPr>
              <w:spacing w:after="0" w:line="240" w:lineRule="auto"/>
              <w:jc w:val="both"/>
              <w:rPr>
                <w:rFonts w:ascii="Times New Roman" w:eastAsia="Times New Roman" w:hAnsi="Times New Roman" w:cs="Times New Roman"/>
                <w:sz w:val="24"/>
                <w:szCs w:val="24"/>
                <w:lang w:eastAsia="cs-CZ"/>
              </w:rPr>
            </w:pPr>
            <w:r w:rsidRPr="000B1BE2">
              <w:rPr>
                <w:rFonts w:ascii="Arial" w:eastAsia="Times New Roman" w:hAnsi="Arial" w:cs="Arial"/>
                <w:color w:val="000000"/>
                <w:sz w:val="20"/>
                <w:szCs w:val="20"/>
                <w:lang w:eastAsia="cs-CZ"/>
              </w:rPr>
              <w:t> </w:t>
            </w:r>
          </w:p>
        </w:tc>
        <w:tc>
          <w:tcPr>
            <w:tcW w:w="913" w:type="dxa"/>
            <w:tcBorders>
              <w:left w:val="single" w:sz="4" w:space="0" w:color="000000"/>
              <w:right w:val="single" w:sz="4" w:space="0" w:color="000000"/>
            </w:tcBorders>
          </w:tcPr>
          <w:p w:rsidR="0040156F" w:rsidRPr="000B1BE2" w:rsidRDefault="00942A76" w:rsidP="00AB3047">
            <w:pPr>
              <w:spacing w:after="0" w:line="240" w:lineRule="auto"/>
              <w:rPr>
                <w:rFonts w:ascii="Arial" w:eastAsia="Times New Roman" w:hAnsi="Arial" w:cs="Arial"/>
                <w:color w:val="000000"/>
                <w:sz w:val="20"/>
                <w:szCs w:val="20"/>
                <w:lang w:eastAsia="cs-CZ"/>
              </w:rPr>
            </w:pPr>
            <w:r>
              <w:t>M-3-1-03</w:t>
            </w:r>
          </w:p>
        </w:tc>
        <w:tc>
          <w:tcPr>
            <w:tcW w:w="2108" w:type="dxa"/>
            <w:tcBorders>
              <w:left w:val="single" w:sz="4" w:space="0" w:color="000000"/>
              <w:right w:val="single" w:sz="4" w:space="0" w:color="000000"/>
            </w:tcBorders>
            <w:tcMar>
              <w:top w:w="0" w:type="dxa"/>
              <w:left w:w="70" w:type="dxa"/>
              <w:bottom w:w="0" w:type="dxa"/>
              <w:right w:w="70" w:type="dxa"/>
            </w:tcMar>
            <w:hideMark/>
          </w:tcPr>
          <w:p w:rsidR="0040156F" w:rsidRPr="000B1BE2" w:rsidRDefault="0040156F" w:rsidP="00AB3047">
            <w:pPr>
              <w:spacing w:after="0" w:line="240" w:lineRule="auto"/>
              <w:rPr>
                <w:rFonts w:ascii="Times New Roman" w:eastAsia="Times New Roman" w:hAnsi="Times New Roman" w:cs="Times New Roman"/>
                <w:sz w:val="24"/>
                <w:szCs w:val="24"/>
                <w:lang w:eastAsia="cs-CZ"/>
              </w:rPr>
            </w:pPr>
            <w:r w:rsidRPr="000B1BE2">
              <w:rPr>
                <w:rFonts w:ascii="Arial" w:eastAsia="Times New Roman" w:hAnsi="Arial" w:cs="Arial"/>
                <w:color w:val="000000"/>
                <w:sz w:val="20"/>
                <w:szCs w:val="20"/>
                <w:lang w:eastAsia="cs-CZ"/>
              </w:rPr>
              <w:t>Vyhledá a zobrazí číslo na číselné ose (do 20).</w:t>
            </w:r>
          </w:p>
        </w:tc>
        <w:tc>
          <w:tcPr>
            <w:tcW w:w="1985" w:type="dxa"/>
            <w:tcBorders>
              <w:left w:val="single" w:sz="4" w:space="0" w:color="000000"/>
              <w:right w:val="single" w:sz="4" w:space="0" w:color="000000"/>
            </w:tcBorders>
            <w:tcMar>
              <w:top w:w="0" w:type="dxa"/>
              <w:left w:w="70" w:type="dxa"/>
              <w:bottom w:w="0" w:type="dxa"/>
              <w:right w:w="70" w:type="dxa"/>
            </w:tcMar>
            <w:hideMark/>
          </w:tcPr>
          <w:p w:rsidR="0040156F" w:rsidRPr="00190068" w:rsidRDefault="00190068" w:rsidP="00190068">
            <w:pPr>
              <w:spacing w:after="0" w:line="240" w:lineRule="auto"/>
              <w:jc w:val="center"/>
              <w:rPr>
                <w:rFonts w:ascii="Arial" w:eastAsia="Times New Roman" w:hAnsi="Arial" w:cs="Arial"/>
                <w:sz w:val="24"/>
                <w:szCs w:val="24"/>
                <w:lang w:eastAsia="cs-CZ"/>
              </w:rPr>
            </w:pPr>
            <w:r w:rsidRPr="00190068">
              <w:rPr>
                <w:rFonts w:ascii="Arial" w:eastAsia="Times New Roman" w:hAnsi="Arial" w:cs="Arial"/>
                <w:sz w:val="20"/>
                <w:szCs w:val="24"/>
                <w:lang w:eastAsia="cs-CZ"/>
              </w:rPr>
              <w:t>Číselná osa</w:t>
            </w:r>
          </w:p>
        </w:tc>
        <w:tc>
          <w:tcPr>
            <w:tcW w:w="1701" w:type="dxa"/>
            <w:tcBorders>
              <w:left w:val="single" w:sz="4" w:space="0" w:color="000000"/>
              <w:right w:val="single" w:sz="4" w:space="0" w:color="000000"/>
            </w:tcBorders>
            <w:tcMar>
              <w:top w:w="0" w:type="dxa"/>
              <w:left w:w="70" w:type="dxa"/>
              <w:bottom w:w="0" w:type="dxa"/>
              <w:right w:w="70" w:type="dxa"/>
            </w:tcMar>
            <w:hideMark/>
          </w:tcPr>
          <w:p w:rsidR="0040156F" w:rsidRPr="000B1BE2" w:rsidRDefault="0040156F" w:rsidP="00AB3047">
            <w:pPr>
              <w:spacing w:after="0" w:line="240" w:lineRule="auto"/>
              <w:jc w:val="center"/>
              <w:rPr>
                <w:rFonts w:ascii="Times New Roman" w:eastAsia="Times New Roman" w:hAnsi="Times New Roman" w:cs="Times New Roman"/>
                <w:sz w:val="24"/>
                <w:szCs w:val="24"/>
                <w:lang w:eastAsia="cs-CZ"/>
              </w:rPr>
            </w:pPr>
            <w:r w:rsidRPr="000B1BE2">
              <w:rPr>
                <w:rFonts w:ascii="Arial" w:eastAsia="Times New Roman" w:hAnsi="Arial" w:cs="Arial"/>
                <w:color w:val="000000"/>
                <w:sz w:val="20"/>
                <w:szCs w:val="20"/>
                <w:lang w:eastAsia="cs-CZ"/>
              </w:rPr>
              <w:t>Učení</w:t>
            </w:r>
          </w:p>
        </w:tc>
        <w:tc>
          <w:tcPr>
            <w:tcW w:w="1403" w:type="dxa"/>
            <w:tcBorders>
              <w:left w:val="single" w:sz="4" w:space="0" w:color="000000"/>
              <w:right w:val="single" w:sz="4" w:space="0" w:color="000000"/>
            </w:tcBorders>
            <w:tcMar>
              <w:top w:w="0" w:type="dxa"/>
              <w:left w:w="70" w:type="dxa"/>
              <w:bottom w:w="0" w:type="dxa"/>
              <w:right w:w="70" w:type="dxa"/>
            </w:tcMar>
            <w:hideMark/>
          </w:tcPr>
          <w:p w:rsidR="0040156F" w:rsidRPr="000B1BE2" w:rsidRDefault="0040156F" w:rsidP="00AB3047">
            <w:pPr>
              <w:spacing w:after="0" w:line="240" w:lineRule="auto"/>
              <w:rPr>
                <w:rFonts w:ascii="Times New Roman" w:eastAsia="Times New Roman" w:hAnsi="Times New Roman" w:cs="Times New Roman"/>
                <w:sz w:val="24"/>
                <w:szCs w:val="24"/>
                <w:lang w:eastAsia="cs-CZ"/>
              </w:rPr>
            </w:pPr>
          </w:p>
        </w:tc>
        <w:tc>
          <w:tcPr>
            <w:tcW w:w="1715" w:type="dxa"/>
            <w:tcBorders>
              <w:left w:val="single" w:sz="4" w:space="0" w:color="000000"/>
              <w:right w:val="single" w:sz="4" w:space="0" w:color="000000"/>
            </w:tcBorders>
            <w:tcMar>
              <w:top w:w="0" w:type="dxa"/>
              <w:left w:w="70" w:type="dxa"/>
              <w:bottom w:w="0" w:type="dxa"/>
              <w:right w:w="70" w:type="dxa"/>
            </w:tcMar>
            <w:hideMark/>
          </w:tcPr>
          <w:p w:rsidR="0040156F" w:rsidRPr="000B1BE2" w:rsidRDefault="0040156F" w:rsidP="00AB3047">
            <w:pPr>
              <w:spacing w:after="0" w:line="240" w:lineRule="auto"/>
              <w:jc w:val="center"/>
              <w:rPr>
                <w:rFonts w:ascii="Times New Roman" w:eastAsia="Times New Roman" w:hAnsi="Times New Roman" w:cs="Times New Roman"/>
                <w:sz w:val="24"/>
                <w:szCs w:val="24"/>
                <w:lang w:eastAsia="cs-CZ"/>
              </w:rPr>
            </w:pPr>
            <w:r w:rsidRPr="000B1BE2">
              <w:rPr>
                <w:rFonts w:ascii="Arial" w:eastAsia="Times New Roman" w:hAnsi="Arial" w:cs="Arial"/>
                <w:color w:val="000000"/>
                <w:sz w:val="20"/>
                <w:szCs w:val="20"/>
                <w:lang w:eastAsia="cs-CZ"/>
              </w:rPr>
              <w:t> </w:t>
            </w:r>
          </w:p>
        </w:tc>
      </w:tr>
      <w:tr w:rsidR="0040156F" w:rsidRPr="000B1BE2" w:rsidTr="004C6931">
        <w:trPr>
          <w:trHeight w:val="255"/>
        </w:trPr>
        <w:tc>
          <w:tcPr>
            <w:tcW w:w="807" w:type="dxa"/>
            <w:tcBorders>
              <w:left w:val="single" w:sz="4" w:space="0" w:color="000000"/>
              <w:right w:val="single" w:sz="4" w:space="0" w:color="000000"/>
            </w:tcBorders>
            <w:tcMar>
              <w:top w:w="0" w:type="dxa"/>
              <w:left w:w="70" w:type="dxa"/>
              <w:bottom w:w="0" w:type="dxa"/>
              <w:right w:w="70" w:type="dxa"/>
            </w:tcMar>
            <w:hideMark/>
          </w:tcPr>
          <w:p w:rsidR="0040156F" w:rsidRPr="000B1BE2" w:rsidRDefault="0040156F" w:rsidP="00AB3047">
            <w:pPr>
              <w:spacing w:after="0" w:line="240" w:lineRule="auto"/>
              <w:jc w:val="both"/>
              <w:rPr>
                <w:rFonts w:ascii="Times New Roman" w:eastAsia="Times New Roman" w:hAnsi="Times New Roman" w:cs="Times New Roman"/>
                <w:sz w:val="24"/>
                <w:szCs w:val="24"/>
                <w:lang w:eastAsia="cs-CZ"/>
              </w:rPr>
            </w:pPr>
            <w:r w:rsidRPr="000B1BE2">
              <w:rPr>
                <w:rFonts w:ascii="Arial" w:eastAsia="Times New Roman" w:hAnsi="Arial" w:cs="Arial"/>
                <w:color w:val="000000"/>
                <w:sz w:val="20"/>
                <w:szCs w:val="20"/>
                <w:lang w:eastAsia="cs-CZ"/>
              </w:rPr>
              <w:t> </w:t>
            </w:r>
          </w:p>
        </w:tc>
        <w:tc>
          <w:tcPr>
            <w:tcW w:w="913" w:type="dxa"/>
            <w:tcBorders>
              <w:left w:val="single" w:sz="4" w:space="0" w:color="000000"/>
              <w:right w:val="single" w:sz="4" w:space="0" w:color="000000"/>
            </w:tcBorders>
          </w:tcPr>
          <w:p w:rsidR="0040156F" w:rsidRPr="000B1BE2" w:rsidRDefault="0040156F" w:rsidP="00AB3047">
            <w:pPr>
              <w:spacing w:after="0" w:line="240" w:lineRule="auto"/>
              <w:rPr>
                <w:rFonts w:ascii="Arial" w:eastAsia="Times New Roman" w:hAnsi="Arial" w:cs="Arial"/>
                <w:color w:val="000000"/>
                <w:sz w:val="20"/>
                <w:szCs w:val="20"/>
                <w:lang w:eastAsia="cs-CZ"/>
              </w:rPr>
            </w:pPr>
          </w:p>
        </w:tc>
        <w:tc>
          <w:tcPr>
            <w:tcW w:w="2108" w:type="dxa"/>
            <w:tcBorders>
              <w:left w:val="single" w:sz="4" w:space="0" w:color="000000"/>
              <w:right w:val="single" w:sz="4" w:space="0" w:color="000000"/>
            </w:tcBorders>
            <w:tcMar>
              <w:top w:w="0" w:type="dxa"/>
              <w:left w:w="70" w:type="dxa"/>
              <w:bottom w:w="0" w:type="dxa"/>
              <w:right w:w="70" w:type="dxa"/>
            </w:tcMar>
            <w:hideMark/>
          </w:tcPr>
          <w:p w:rsidR="0040156F" w:rsidRPr="000B1BE2" w:rsidRDefault="0040156F" w:rsidP="00AB3047">
            <w:pPr>
              <w:spacing w:after="0" w:line="240" w:lineRule="auto"/>
              <w:rPr>
                <w:rFonts w:ascii="Times New Roman" w:eastAsia="Times New Roman" w:hAnsi="Times New Roman" w:cs="Times New Roman"/>
                <w:sz w:val="24"/>
                <w:szCs w:val="24"/>
                <w:lang w:eastAsia="cs-CZ"/>
              </w:rPr>
            </w:pPr>
            <w:r w:rsidRPr="000B1BE2">
              <w:rPr>
                <w:rFonts w:ascii="Arial" w:eastAsia="Times New Roman" w:hAnsi="Arial" w:cs="Arial"/>
                <w:color w:val="000000"/>
                <w:sz w:val="20"/>
                <w:szCs w:val="20"/>
                <w:lang w:eastAsia="cs-CZ"/>
              </w:rPr>
              <w:t>Ukáže daný sloupec a řádek.</w:t>
            </w:r>
          </w:p>
        </w:tc>
        <w:tc>
          <w:tcPr>
            <w:tcW w:w="1985" w:type="dxa"/>
            <w:tcBorders>
              <w:left w:val="single" w:sz="4" w:space="0" w:color="000000"/>
              <w:right w:val="single" w:sz="4" w:space="0" w:color="000000"/>
            </w:tcBorders>
            <w:tcMar>
              <w:top w:w="0" w:type="dxa"/>
              <w:left w:w="70" w:type="dxa"/>
              <w:bottom w:w="0" w:type="dxa"/>
              <w:right w:w="70" w:type="dxa"/>
            </w:tcMar>
            <w:hideMark/>
          </w:tcPr>
          <w:p w:rsidR="0040156F" w:rsidRPr="000B1BE2" w:rsidRDefault="0040156F" w:rsidP="00AB3047">
            <w:pPr>
              <w:spacing w:after="0" w:line="240" w:lineRule="auto"/>
              <w:rPr>
                <w:rFonts w:ascii="Times New Roman" w:eastAsia="Times New Roman" w:hAnsi="Times New Roman" w:cs="Times New Roman"/>
                <w:sz w:val="24"/>
                <w:szCs w:val="24"/>
                <w:lang w:eastAsia="cs-CZ"/>
              </w:rPr>
            </w:pPr>
          </w:p>
        </w:tc>
        <w:tc>
          <w:tcPr>
            <w:tcW w:w="1701" w:type="dxa"/>
            <w:tcBorders>
              <w:left w:val="single" w:sz="4" w:space="0" w:color="000000"/>
              <w:right w:val="single" w:sz="4" w:space="0" w:color="000000"/>
            </w:tcBorders>
            <w:tcMar>
              <w:top w:w="0" w:type="dxa"/>
              <w:left w:w="70" w:type="dxa"/>
              <w:bottom w:w="0" w:type="dxa"/>
              <w:right w:w="70" w:type="dxa"/>
            </w:tcMar>
            <w:hideMark/>
          </w:tcPr>
          <w:p w:rsidR="0040156F" w:rsidRPr="000B1BE2" w:rsidRDefault="0040156F" w:rsidP="00AB3047">
            <w:pPr>
              <w:spacing w:after="0" w:line="240" w:lineRule="auto"/>
              <w:jc w:val="center"/>
              <w:rPr>
                <w:rFonts w:ascii="Times New Roman" w:eastAsia="Times New Roman" w:hAnsi="Times New Roman" w:cs="Times New Roman"/>
                <w:sz w:val="24"/>
                <w:szCs w:val="24"/>
                <w:lang w:eastAsia="cs-CZ"/>
              </w:rPr>
            </w:pPr>
            <w:r w:rsidRPr="000B1BE2">
              <w:rPr>
                <w:rFonts w:ascii="Arial" w:eastAsia="Times New Roman" w:hAnsi="Arial" w:cs="Arial"/>
                <w:color w:val="000000"/>
                <w:sz w:val="20"/>
                <w:szCs w:val="20"/>
                <w:lang w:eastAsia="cs-CZ"/>
              </w:rPr>
              <w:t>Učení</w:t>
            </w:r>
          </w:p>
        </w:tc>
        <w:tc>
          <w:tcPr>
            <w:tcW w:w="1403" w:type="dxa"/>
            <w:tcBorders>
              <w:left w:val="single" w:sz="4" w:space="0" w:color="000000"/>
              <w:right w:val="single" w:sz="4" w:space="0" w:color="000000"/>
            </w:tcBorders>
            <w:tcMar>
              <w:top w:w="0" w:type="dxa"/>
              <w:left w:w="70" w:type="dxa"/>
              <w:bottom w:w="0" w:type="dxa"/>
              <w:right w:w="70" w:type="dxa"/>
            </w:tcMar>
            <w:hideMark/>
          </w:tcPr>
          <w:p w:rsidR="0040156F" w:rsidRPr="000B1BE2" w:rsidRDefault="0040156F" w:rsidP="00AB3047">
            <w:pPr>
              <w:spacing w:after="0" w:line="240" w:lineRule="auto"/>
              <w:rPr>
                <w:rFonts w:ascii="Times New Roman" w:eastAsia="Times New Roman" w:hAnsi="Times New Roman" w:cs="Times New Roman"/>
                <w:sz w:val="24"/>
                <w:szCs w:val="24"/>
                <w:lang w:eastAsia="cs-CZ"/>
              </w:rPr>
            </w:pPr>
          </w:p>
        </w:tc>
        <w:tc>
          <w:tcPr>
            <w:tcW w:w="1715" w:type="dxa"/>
            <w:tcBorders>
              <w:left w:val="single" w:sz="4" w:space="0" w:color="000000"/>
              <w:right w:val="single" w:sz="4" w:space="0" w:color="000000"/>
            </w:tcBorders>
            <w:tcMar>
              <w:top w:w="0" w:type="dxa"/>
              <w:left w:w="70" w:type="dxa"/>
              <w:bottom w:w="0" w:type="dxa"/>
              <w:right w:w="70" w:type="dxa"/>
            </w:tcMar>
            <w:hideMark/>
          </w:tcPr>
          <w:p w:rsidR="0040156F" w:rsidRPr="000B1BE2" w:rsidRDefault="0040156F" w:rsidP="00AB3047">
            <w:pPr>
              <w:spacing w:after="0" w:line="240" w:lineRule="auto"/>
              <w:jc w:val="center"/>
              <w:rPr>
                <w:rFonts w:ascii="Times New Roman" w:eastAsia="Times New Roman" w:hAnsi="Times New Roman" w:cs="Times New Roman"/>
                <w:sz w:val="24"/>
                <w:szCs w:val="24"/>
                <w:lang w:eastAsia="cs-CZ"/>
              </w:rPr>
            </w:pPr>
            <w:r w:rsidRPr="000B1BE2">
              <w:rPr>
                <w:rFonts w:ascii="Arial" w:eastAsia="Times New Roman" w:hAnsi="Arial" w:cs="Arial"/>
                <w:color w:val="000000"/>
                <w:sz w:val="20"/>
                <w:szCs w:val="20"/>
                <w:lang w:eastAsia="cs-CZ"/>
              </w:rPr>
              <w:t> </w:t>
            </w:r>
          </w:p>
        </w:tc>
      </w:tr>
      <w:tr w:rsidR="0040156F" w:rsidRPr="000B1BE2" w:rsidTr="004C6931">
        <w:trPr>
          <w:trHeight w:val="510"/>
        </w:trPr>
        <w:tc>
          <w:tcPr>
            <w:tcW w:w="807" w:type="dxa"/>
            <w:tcBorders>
              <w:left w:val="single" w:sz="4" w:space="0" w:color="000000"/>
              <w:right w:val="single" w:sz="4" w:space="0" w:color="000000"/>
            </w:tcBorders>
            <w:tcMar>
              <w:top w:w="0" w:type="dxa"/>
              <w:left w:w="70" w:type="dxa"/>
              <w:bottom w:w="0" w:type="dxa"/>
              <w:right w:w="70" w:type="dxa"/>
            </w:tcMar>
            <w:hideMark/>
          </w:tcPr>
          <w:p w:rsidR="0040156F" w:rsidRPr="000B1BE2" w:rsidRDefault="0040156F" w:rsidP="00AB3047">
            <w:pPr>
              <w:spacing w:after="0" w:line="240" w:lineRule="auto"/>
              <w:jc w:val="both"/>
              <w:rPr>
                <w:rFonts w:ascii="Times New Roman" w:eastAsia="Times New Roman" w:hAnsi="Times New Roman" w:cs="Times New Roman"/>
                <w:sz w:val="24"/>
                <w:szCs w:val="24"/>
                <w:lang w:eastAsia="cs-CZ"/>
              </w:rPr>
            </w:pPr>
            <w:r w:rsidRPr="000B1BE2">
              <w:rPr>
                <w:rFonts w:ascii="Arial" w:eastAsia="Times New Roman" w:hAnsi="Arial" w:cs="Arial"/>
                <w:color w:val="000000"/>
                <w:sz w:val="20"/>
                <w:szCs w:val="20"/>
                <w:lang w:eastAsia="cs-CZ"/>
              </w:rPr>
              <w:t> </w:t>
            </w:r>
          </w:p>
        </w:tc>
        <w:tc>
          <w:tcPr>
            <w:tcW w:w="913" w:type="dxa"/>
            <w:tcBorders>
              <w:left w:val="single" w:sz="4" w:space="0" w:color="000000"/>
              <w:right w:val="single" w:sz="4" w:space="0" w:color="000000"/>
            </w:tcBorders>
          </w:tcPr>
          <w:p w:rsidR="0040156F" w:rsidRPr="000B1BE2" w:rsidRDefault="0040156F" w:rsidP="00AB3047">
            <w:pPr>
              <w:spacing w:after="0" w:line="240" w:lineRule="auto"/>
              <w:rPr>
                <w:rFonts w:ascii="Arial" w:eastAsia="Times New Roman" w:hAnsi="Arial" w:cs="Arial"/>
                <w:color w:val="000000"/>
                <w:sz w:val="20"/>
                <w:szCs w:val="20"/>
                <w:lang w:eastAsia="cs-CZ"/>
              </w:rPr>
            </w:pPr>
          </w:p>
        </w:tc>
        <w:tc>
          <w:tcPr>
            <w:tcW w:w="2108" w:type="dxa"/>
            <w:tcBorders>
              <w:left w:val="single" w:sz="4" w:space="0" w:color="000000"/>
              <w:right w:val="single" w:sz="4" w:space="0" w:color="000000"/>
            </w:tcBorders>
            <w:tcMar>
              <w:top w:w="0" w:type="dxa"/>
              <w:left w:w="70" w:type="dxa"/>
              <w:bottom w:w="0" w:type="dxa"/>
              <w:right w:w="70" w:type="dxa"/>
            </w:tcMar>
            <w:hideMark/>
          </w:tcPr>
          <w:p w:rsidR="0040156F" w:rsidRPr="000B1BE2" w:rsidRDefault="0040156F" w:rsidP="00AB3047">
            <w:pPr>
              <w:spacing w:after="0" w:line="240" w:lineRule="auto"/>
              <w:rPr>
                <w:rFonts w:ascii="Times New Roman" w:eastAsia="Times New Roman" w:hAnsi="Times New Roman" w:cs="Times New Roman"/>
                <w:sz w:val="24"/>
                <w:szCs w:val="24"/>
                <w:lang w:eastAsia="cs-CZ"/>
              </w:rPr>
            </w:pPr>
            <w:r w:rsidRPr="000B1BE2">
              <w:rPr>
                <w:rFonts w:ascii="Arial" w:eastAsia="Times New Roman" w:hAnsi="Arial" w:cs="Arial"/>
                <w:color w:val="000000"/>
                <w:sz w:val="20"/>
                <w:szCs w:val="20"/>
                <w:lang w:eastAsia="cs-CZ"/>
              </w:rPr>
              <w:t>Používá sčítání a odčítání v praktických situacích (nakupování, hry, běžné situace...).</w:t>
            </w:r>
          </w:p>
        </w:tc>
        <w:tc>
          <w:tcPr>
            <w:tcW w:w="1985" w:type="dxa"/>
            <w:tcBorders>
              <w:left w:val="single" w:sz="4" w:space="0" w:color="000000"/>
              <w:right w:val="single" w:sz="4" w:space="0" w:color="000000"/>
            </w:tcBorders>
            <w:tcMar>
              <w:top w:w="0" w:type="dxa"/>
              <w:left w:w="70" w:type="dxa"/>
              <w:bottom w:w="0" w:type="dxa"/>
              <w:right w:w="70" w:type="dxa"/>
            </w:tcMar>
            <w:hideMark/>
          </w:tcPr>
          <w:p w:rsidR="0040156F" w:rsidRPr="000B1BE2" w:rsidRDefault="0040156F" w:rsidP="00AB3047">
            <w:pPr>
              <w:spacing w:after="0" w:line="240" w:lineRule="auto"/>
              <w:rPr>
                <w:rFonts w:ascii="Times New Roman" w:eastAsia="Times New Roman" w:hAnsi="Times New Roman" w:cs="Times New Roman"/>
                <w:sz w:val="24"/>
                <w:szCs w:val="24"/>
                <w:lang w:eastAsia="cs-CZ"/>
              </w:rPr>
            </w:pPr>
          </w:p>
        </w:tc>
        <w:tc>
          <w:tcPr>
            <w:tcW w:w="1701" w:type="dxa"/>
            <w:tcBorders>
              <w:left w:val="single" w:sz="4" w:space="0" w:color="000000"/>
              <w:right w:val="single" w:sz="4" w:space="0" w:color="000000"/>
            </w:tcBorders>
            <w:tcMar>
              <w:top w:w="0" w:type="dxa"/>
              <w:left w:w="70" w:type="dxa"/>
              <w:bottom w:w="0" w:type="dxa"/>
              <w:right w:w="70" w:type="dxa"/>
            </w:tcMar>
            <w:hideMark/>
          </w:tcPr>
          <w:p w:rsidR="0040156F" w:rsidRPr="000B1BE2" w:rsidRDefault="0040156F" w:rsidP="00AB3047">
            <w:pPr>
              <w:spacing w:after="0" w:line="240" w:lineRule="auto"/>
              <w:jc w:val="center"/>
              <w:rPr>
                <w:rFonts w:ascii="Times New Roman" w:eastAsia="Times New Roman" w:hAnsi="Times New Roman" w:cs="Times New Roman"/>
                <w:sz w:val="24"/>
                <w:szCs w:val="24"/>
                <w:lang w:eastAsia="cs-CZ"/>
              </w:rPr>
            </w:pPr>
            <w:r w:rsidRPr="000B1BE2">
              <w:rPr>
                <w:rFonts w:ascii="Arial" w:eastAsia="Times New Roman" w:hAnsi="Arial" w:cs="Arial"/>
                <w:color w:val="000000"/>
                <w:sz w:val="20"/>
                <w:szCs w:val="20"/>
                <w:lang w:eastAsia="cs-CZ"/>
              </w:rPr>
              <w:t>Učení Komunika</w:t>
            </w:r>
            <w:r w:rsidR="00942A76">
              <w:rPr>
                <w:rFonts w:ascii="Arial" w:eastAsia="Times New Roman" w:hAnsi="Arial" w:cs="Arial"/>
                <w:color w:val="000000"/>
                <w:sz w:val="20"/>
                <w:szCs w:val="20"/>
                <w:lang w:eastAsia="cs-CZ"/>
              </w:rPr>
              <w:t>tivní</w:t>
            </w:r>
          </w:p>
        </w:tc>
        <w:tc>
          <w:tcPr>
            <w:tcW w:w="1403" w:type="dxa"/>
            <w:tcBorders>
              <w:left w:val="single" w:sz="4" w:space="0" w:color="000000"/>
              <w:right w:val="single" w:sz="4" w:space="0" w:color="000000"/>
            </w:tcBorders>
            <w:tcMar>
              <w:top w:w="0" w:type="dxa"/>
              <w:left w:w="70" w:type="dxa"/>
              <w:bottom w:w="0" w:type="dxa"/>
              <w:right w:w="70" w:type="dxa"/>
            </w:tcMar>
            <w:hideMark/>
          </w:tcPr>
          <w:p w:rsidR="0040156F" w:rsidRPr="000B1BE2" w:rsidRDefault="0040156F" w:rsidP="00AB3047">
            <w:pPr>
              <w:spacing w:after="0" w:line="240" w:lineRule="auto"/>
              <w:rPr>
                <w:rFonts w:ascii="Times New Roman" w:eastAsia="Times New Roman" w:hAnsi="Times New Roman" w:cs="Times New Roman"/>
                <w:sz w:val="24"/>
                <w:szCs w:val="24"/>
                <w:lang w:eastAsia="cs-CZ"/>
              </w:rPr>
            </w:pPr>
          </w:p>
        </w:tc>
        <w:tc>
          <w:tcPr>
            <w:tcW w:w="1715" w:type="dxa"/>
            <w:tcBorders>
              <w:left w:val="single" w:sz="4" w:space="0" w:color="000000"/>
              <w:right w:val="single" w:sz="4" w:space="0" w:color="000000"/>
            </w:tcBorders>
            <w:tcMar>
              <w:top w:w="0" w:type="dxa"/>
              <w:left w:w="70" w:type="dxa"/>
              <w:bottom w:w="0" w:type="dxa"/>
              <w:right w:w="70" w:type="dxa"/>
            </w:tcMar>
            <w:hideMark/>
          </w:tcPr>
          <w:p w:rsidR="0040156F" w:rsidRPr="000B1BE2" w:rsidRDefault="0040156F" w:rsidP="00AB3047">
            <w:pPr>
              <w:spacing w:after="0" w:line="240" w:lineRule="auto"/>
              <w:jc w:val="center"/>
              <w:rPr>
                <w:rFonts w:ascii="Times New Roman" w:eastAsia="Times New Roman" w:hAnsi="Times New Roman" w:cs="Times New Roman"/>
                <w:sz w:val="24"/>
                <w:szCs w:val="24"/>
                <w:lang w:eastAsia="cs-CZ"/>
              </w:rPr>
            </w:pPr>
            <w:r w:rsidRPr="000B1BE2">
              <w:rPr>
                <w:rFonts w:ascii="Arial" w:eastAsia="Times New Roman" w:hAnsi="Arial" w:cs="Arial"/>
                <w:color w:val="000000"/>
                <w:sz w:val="20"/>
                <w:szCs w:val="20"/>
                <w:lang w:eastAsia="cs-CZ"/>
              </w:rPr>
              <w:t>PRV</w:t>
            </w:r>
          </w:p>
        </w:tc>
      </w:tr>
      <w:tr w:rsidR="0040156F" w:rsidRPr="000B1BE2" w:rsidTr="004C6931">
        <w:trPr>
          <w:trHeight w:val="510"/>
        </w:trPr>
        <w:tc>
          <w:tcPr>
            <w:tcW w:w="807" w:type="dxa"/>
            <w:tcBorders>
              <w:left w:val="single" w:sz="4" w:space="0" w:color="000000"/>
              <w:right w:val="single" w:sz="4" w:space="0" w:color="000000"/>
            </w:tcBorders>
            <w:tcMar>
              <w:top w:w="0" w:type="dxa"/>
              <w:left w:w="70" w:type="dxa"/>
              <w:bottom w:w="0" w:type="dxa"/>
              <w:right w:w="70" w:type="dxa"/>
            </w:tcMar>
            <w:hideMark/>
          </w:tcPr>
          <w:p w:rsidR="0040156F" w:rsidRPr="000B1BE2" w:rsidRDefault="0040156F" w:rsidP="00AB3047">
            <w:pPr>
              <w:spacing w:after="0" w:line="240" w:lineRule="auto"/>
              <w:jc w:val="both"/>
              <w:rPr>
                <w:rFonts w:ascii="Times New Roman" w:eastAsia="Times New Roman" w:hAnsi="Times New Roman" w:cs="Times New Roman"/>
                <w:sz w:val="24"/>
                <w:szCs w:val="24"/>
                <w:lang w:eastAsia="cs-CZ"/>
              </w:rPr>
            </w:pPr>
            <w:r w:rsidRPr="000B1BE2">
              <w:rPr>
                <w:rFonts w:ascii="Arial" w:eastAsia="Times New Roman" w:hAnsi="Arial" w:cs="Arial"/>
                <w:color w:val="000000"/>
                <w:sz w:val="20"/>
                <w:szCs w:val="20"/>
                <w:lang w:eastAsia="cs-CZ"/>
              </w:rPr>
              <w:t> </w:t>
            </w:r>
          </w:p>
        </w:tc>
        <w:tc>
          <w:tcPr>
            <w:tcW w:w="913" w:type="dxa"/>
            <w:tcBorders>
              <w:left w:val="single" w:sz="4" w:space="0" w:color="000000"/>
              <w:right w:val="single" w:sz="4" w:space="0" w:color="000000"/>
            </w:tcBorders>
          </w:tcPr>
          <w:p w:rsidR="0040156F" w:rsidRPr="000B1BE2" w:rsidRDefault="00942A76" w:rsidP="00AB3047">
            <w:pPr>
              <w:spacing w:after="0" w:line="240" w:lineRule="auto"/>
              <w:rPr>
                <w:rFonts w:ascii="Arial" w:eastAsia="Times New Roman" w:hAnsi="Arial" w:cs="Arial"/>
                <w:color w:val="000000"/>
                <w:sz w:val="20"/>
                <w:szCs w:val="20"/>
                <w:lang w:eastAsia="cs-CZ"/>
              </w:rPr>
            </w:pPr>
            <w:r>
              <w:t>M-3-1-05</w:t>
            </w:r>
          </w:p>
        </w:tc>
        <w:tc>
          <w:tcPr>
            <w:tcW w:w="2108" w:type="dxa"/>
            <w:tcBorders>
              <w:left w:val="single" w:sz="4" w:space="0" w:color="000000"/>
              <w:right w:val="single" w:sz="4" w:space="0" w:color="000000"/>
            </w:tcBorders>
            <w:tcMar>
              <w:top w:w="0" w:type="dxa"/>
              <w:left w:w="70" w:type="dxa"/>
              <w:bottom w:w="0" w:type="dxa"/>
              <w:right w:w="70" w:type="dxa"/>
            </w:tcMar>
            <w:hideMark/>
          </w:tcPr>
          <w:p w:rsidR="00D9351A" w:rsidRPr="008F3E7A" w:rsidRDefault="0040156F" w:rsidP="00AB3047">
            <w:pPr>
              <w:spacing w:after="0" w:line="240" w:lineRule="auto"/>
              <w:rPr>
                <w:rFonts w:ascii="Arial" w:eastAsia="Times New Roman" w:hAnsi="Arial" w:cs="Arial"/>
                <w:color w:val="000000"/>
                <w:sz w:val="20"/>
                <w:szCs w:val="20"/>
                <w:lang w:eastAsia="cs-CZ"/>
              </w:rPr>
            </w:pPr>
            <w:r w:rsidRPr="000B1BE2">
              <w:rPr>
                <w:rFonts w:ascii="Arial" w:eastAsia="Times New Roman" w:hAnsi="Arial" w:cs="Arial"/>
                <w:color w:val="000000"/>
                <w:sz w:val="20"/>
                <w:szCs w:val="20"/>
                <w:lang w:eastAsia="cs-CZ"/>
              </w:rPr>
              <w:t>Řeší slovní úlohy v oboru do 20 a umí je i sám vytvořit.</w:t>
            </w:r>
          </w:p>
          <w:p w:rsidR="00D9351A" w:rsidRDefault="00D9351A" w:rsidP="00190068">
            <w:pPr>
              <w:spacing w:after="0" w:line="240" w:lineRule="auto"/>
              <w:rPr>
                <w:rFonts w:ascii="Arial" w:eastAsia="Times New Roman" w:hAnsi="Arial" w:cs="Arial"/>
                <w:color w:val="000000"/>
                <w:sz w:val="20"/>
                <w:szCs w:val="20"/>
                <w:lang w:eastAsia="cs-CZ"/>
              </w:rPr>
            </w:pPr>
            <w:r w:rsidRPr="000B1BE2">
              <w:rPr>
                <w:rFonts w:ascii="Arial" w:eastAsia="Times New Roman" w:hAnsi="Arial" w:cs="Arial"/>
                <w:color w:val="000000"/>
                <w:sz w:val="20"/>
                <w:szCs w:val="20"/>
                <w:lang w:eastAsia="cs-CZ"/>
              </w:rPr>
              <w:t>Rozumí pojmu "o n-více, o n-méně".</w:t>
            </w:r>
          </w:p>
          <w:p w:rsidR="008F3E7A" w:rsidRDefault="008F3E7A" w:rsidP="00190068">
            <w:pPr>
              <w:spacing w:after="0" w:line="240" w:lineRule="auto"/>
              <w:rPr>
                <w:rFonts w:ascii="Arial" w:eastAsia="Times New Roman" w:hAnsi="Arial" w:cs="Arial"/>
                <w:color w:val="000000"/>
                <w:sz w:val="20"/>
                <w:szCs w:val="20"/>
                <w:lang w:eastAsia="cs-CZ"/>
              </w:rPr>
            </w:pPr>
          </w:p>
          <w:p w:rsidR="008F3E7A" w:rsidRPr="00190068" w:rsidRDefault="008F3E7A" w:rsidP="00190068">
            <w:pPr>
              <w:spacing w:after="0" w:line="240" w:lineRule="auto"/>
              <w:rPr>
                <w:rFonts w:ascii="Arial" w:eastAsia="Times New Roman" w:hAnsi="Arial" w:cs="Arial"/>
                <w:color w:val="000000"/>
                <w:sz w:val="20"/>
                <w:szCs w:val="20"/>
                <w:lang w:eastAsia="cs-CZ"/>
              </w:rPr>
            </w:pPr>
          </w:p>
        </w:tc>
        <w:tc>
          <w:tcPr>
            <w:tcW w:w="1985" w:type="dxa"/>
            <w:tcBorders>
              <w:left w:val="single" w:sz="4" w:space="0" w:color="000000"/>
              <w:right w:val="single" w:sz="4" w:space="0" w:color="000000"/>
            </w:tcBorders>
            <w:tcMar>
              <w:top w:w="0" w:type="dxa"/>
              <w:left w:w="70" w:type="dxa"/>
              <w:bottom w:w="0" w:type="dxa"/>
              <w:right w:w="70" w:type="dxa"/>
            </w:tcMar>
            <w:hideMark/>
          </w:tcPr>
          <w:p w:rsidR="00190068" w:rsidRDefault="00190068" w:rsidP="00AB3047">
            <w:pPr>
              <w:spacing w:after="0" w:line="240" w:lineRule="auto"/>
              <w:jc w:val="center"/>
              <w:rPr>
                <w:rFonts w:ascii="Arial" w:eastAsia="Times New Roman" w:hAnsi="Arial" w:cs="Arial"/>
                <w:color w:val="000000" w:themeColor="text1"/>
                <w:sz w:val="20"/>
                <w:szCs w:val="20"/>
                <w:lang w:eastAsia="cs-CZ"/>
              </w:rPr>
            </w:pPr>
            <w:r>
              <w:rPr>
                <w:rFonts w:ascii="Arial" w:eastAsia="Times New Roman" w:hAnsi="Arial" w:cs="Arial"/>
                <w:color w:val="000000" w:themeColor="text1"/>
                <w:sz w:val="20"/>
                <w:szCs w:val="20"/>
                <w:lang w:eastAsia="cs-CZ"/>
              </w:rPr>
              <w:t>Slovní úlohy</w:t>
            </w:r>
          </w:p>
          <w:p w:rsidR="00190068" w:rsidRDefault="00190068" w:rsidP="00AB3047">
            <w:pPr>
              <w:spacing w:after="0" w:line="240" w:lineRule="auto"/>
              <w:jc w:val="center"/>
              <w:rPr>
                <w:rFonts w:ascii="Arial" w:eastAsia="Times New Roman" w:hAnsi="Arial" w:cs="Arial"/>
                <w:color w:val="000000" w:themeColor="text1"/>
                <w:sz w:val="20"/>
                <w:szCs w:val="20"/>
                <w:lang w:eastAsia="cs-CZ"/>
              </w:rPr>
            </w:pPr>
          </w:p>
          <w:p w:rsidR="0040156F" w:rsidRPr="000B1BE2" w:rsidRDefault="0040156F" w:rsidP="00AB3047">
            <w:pPr>
              <w:spacing w:after="0" w:line="240" w:lineRule="auto"/>
              <w:jc w:val="center"/>
              <w:rPr>
                <w:rFonts w:ascii="Times New Roman" w:eastAsia="Times New Roman" w:hAnsi="Times New Roman" w:cs="Times New Roman"/>
                <w:sz w:val="24"/>
                <w:szCs w:val="24"/>
                <w:lang w:eastAsia="cs-CZ"/>
              </w:rPr>
            </w:pPr>
          </w:p>
        </w:tc>
        <w:tc>
          <w:tcPr>
            <w:tcW w:w="1701" w:type="dxa"/>
            <w:tcBorders>
              <w:left w:val="single" w:sz="4" w:space="0" w:color="000000"/>
              <w:right w:val="single" w:sz="4" w:space="0" w:color="000000"/>
            </w:tcBorders>
            <w:tcMar>
              <w:top w:w="0" w:type="dxa"/>
              <w:left w:w="70" w:type="dxa"/>
              <w:bottom w:w="0" w:type="dxa"/>
              <w:right w:w="70" w:type="dxa"/>
            </w:tcMar>
            <w:hideMark/>
          </w:tcPr>
          <w:p w:rsidR="0040156F" w:rsidRDefault="00942A76" w:rsidP="00AB3047">
            <w:pPr>
              <w:spacing w:after="0" w:line="240" w:lineRule="auto"/>
              <w:jc w:val="center"/>
              <w:rPr>
                <w:rFonts w:ascii="Arial" w:eastAsia="Times New Roman" w:hAnsi="Arial" w:cs="Arial"/>
                <w:color w:val="000000"/>
                <w:sz w:val="20"/>
                <w:szCs w:val="20"/>
                <w:lang w:eastAsia="cs-CZ"/>
              </w:rPr>
            </w:pPr>
            <w:r>
              <w:rPr>
                <w:rFonts w:ascii="Arial" w:eastAsia="Times New Roman" w:hAnsi="Arial" w:cs="Arial"/>
                <w:color w:val="000000"/>
                <w:sz w:val="20"/>
                <w:szCs w:val="20"/>
                <w:lang w:eastAsia="cs-CZ"/>
              </w:rPr>
              <w:t>Řešení p</w:t>
            </w:r>
            <w:r w:rsidR="0040156F" w:rsidRPr="000B1BE2">
              <w:rPr>
                <w:rFonts w:ascii="Arial" w:eastAsia="Times New Roman" w:hAnsi="Arial" w:cs="Arial"/>
                <w:color w:val="000000"/>
                <w:sz w:val="20"/>
                <w:szCs w:val="20"/>
                <w:lang w:eastAsia="cs-CZ"/>
              </w:rPr>
              <w:t>roblém</w:t>
            </w:r>
            <w:r>
              <w:rPr>
                <w:rFonts w:ascii="Arial" w:eastAsia="Times New Roman" w:hAnsi="Arial" w:cs="Arial"/>
                <w:color w:val="000000"/>
                <w:sz w:val="20"/>
                <w:szCs w:val="20"/>
                <w:lang w:eastAsia="cs-CZ"/>
              </w:rPr>
              <w:t>ů</w:t>
            </w:r>
            <w:r w:rsidR="0040156F" w:rsidRPr="000B1BE2">
              <w:rPr>
                <w:rFonts w:ascii="Arial" w:eastAsia="Times New Roman" w:hAnsi="Arial" w:cs="Arial"/>
                <w:color w:val="000000"/>
                <w:sz w:val="20"/>
                <w:szCs w:val="20"/>
                <w:lang w:eastAsia="cs-CZ"/>
              </w:rPr>
              <w:t xml:space="preserve"> Komunika</w:t>
            </w:r>
            <w:r w:rsidR="00D9351A">
              <w:rPr>
                <w:rFonts w:ascii="Arial" w:eastAsia="Times New Roman" w:hAnsi="Arial" w:cs="Arial"/>
                <w:color w:val="000000"/>
                <w:sz w:val="20"/>
                <w:szCs w:val="20"/>
                <w:lang w:eastAsia="cs-CZ"/>
              </w:rPr>
              <w:t>tivní</w:t>
            </w:r>
          </w:p>
          <w:p w:rsidR="004C6931" w:rsidRPr="004C6931" w:rsidRDefault="004C6931" w:rsidP="00AB3047">
            <w:pPr>
              <w:spacing w:after="0" w:line="240" w:lineRule="auto"/>
              <w:jc w:val="center"/>
              <w:rPr>
                <w:rFonts w:ascii="Arial" w:eastAsia="Times New Roman" w:hAnsi="Arial" w:cs="Arial"/>
                <w:sz w:val="24"/>
                <w:szCs w:val="24"/>
                <w:lang w:eastAsia="cs-CZ"/>
              </w:rPr>
            </w:pPr>
          </w:p>
        </w:tc>
        <w:tc>
          <w:tcPr>
            <w:tcW w:w="1403" w:type="dxa"/>
            <w:tcBorders>
              <w:left w:val="single" w:sz="4" w:space="0" w:color="000000"/>
              <w:right w:val="single" w:sz="4" w:space="0" w:color="000000"/>
            </w:tcBorders>
            <w:tcMar>
              <w:top w:w="0" w:type="dxa"/>
              <w:left w:w="70" w:type="dxa"/>
              <w:bottom w:w="0" w:type="dxa"/>
              <w:right w:w="70" w:type="dxa"/>
            </w:tcMar>
            <w:hideMark/>
          </w:tcPr>
          <w:p w:rsidR="0040156F" w:rsidRPr="000B1BE2" w:rsidRDefault="008F3E7A" w:rsidP="008F3E7A">
            <w:pPr>
              <w:spacing w:after="0" w:line="240" w:lineRule="auto"/>
              <w:jc w:val="center"/>
              <w:rPr>
                <w:rFonts w:ascii="Times New Roman" w:eastAsia="Times New Roman" w:hAnsi="Times New Roman" w:cs="Times New Roman"/>
                <w:sz w:val="24"/>
                <w:szCs w:val="24"/>
                <w:lang w:eastAsia="cs-CZ"/>
              </w:rPr>
            </w:pPr>
            <w:r w:rsidRPr="000B1BE2">
              <w:rPr>
                <w:rFonts w:ascii="Arial" w:eastAsia="Times New Roman" w:hAnsi="Arial" w:cs="Arial"/>
                <w:color w:val="000000"/>
                <w:sz w:val="20"/>
                <w:szCs w:val="20"/>
                <w:lang w:eastAsia="cs-CZ"/>
              </w:rPr>
              <w:t>OSV</w:t>
            </w:r>
            <w:r>
              <w:rPr>
                <w:rFonts w:ascii="Arial" w:eastAsia="Times New Roman" w:hAnsi="Arial" w:cs="Arial"/>
                <w:color w:val="000000"/>
                <w:sz w:val="20"/>
                <w:szCs w:val="20"/>
                <w:lang w:eastAsia="cs-CZ"/>
              </w:rPr>
              <w:t xml:space="preserve"> </w:t>
            </w:r>
            <w:r w:rsidRPr="000B1BE2">
              <w:rPr>
                <w:rFonts w:ascii="Arial" w:eastAsia="Times New Roman" w:hAnsi="Arial" w:cs="Arial"/>
                <w:color w:val="000000"/>
                <w:sz w:val="20"/>
                <w:szCs w:val="20"/>
                <w:lang w:eastAsia="cs-CZ"/>
              </w:rPr>
              <w:t>1</w:t>
            </w:r>
            <w:r>
              <w:rPr>
                <w:rFonts w:ascii="Arial" w:eastAsia="Times New Roman" w:hAnsi="Arial" w:cs="Arial"/>
                <w:color w:val="000000"/>
                <w:sz w:val="20"/>
                <w:szCs w:val="20"/>
                <w:lang w:eastAsia="cs-CZ"/>
              </w:rPr>
              <w:t>0</w:t>
            </w:r>
          </w:p>
        </w:tc>
        <w:tc>
          <w:tcPr>
            <w:tcW w:w="1715" w:type="dxa"/>
            <w:tcBorders>
              <w:left w:val="single" w:sz="4" w:space="0" w:color="000000"/>
              <w:right w:val="single" w:sz="4" w:space="0" w:color="000000"/>
            </w:tcBorders>
            <w:tcMar>
              <w:top w:w="0" w:type="dxa"/>
              <w:left w:w="70" w:type="dxa"/>
              <w:bottom w:w="0" w:type="dxa"/>
              <w:right w:w="70" w:type="dxa"/>
            </w:tcMar>
            <w:hideMark/>
          </w:tcPr>
          <w:p w:rsidR="00AD70D1" w:rsidRDefault="0040156F" w:rsidP="00AB3047">
            <w:pPr>
              <w:spacing w:after="0" w:line="240" w:lineRule="auto"/>
              <w:jc w:val="center"/>
              <w:rPr>
                <w:rFonts w:ascii="Arial" w:eastAsia="Times New Roman" w:hAnsi="Arial" w:cs="Arial"/>
                <w:color w:val="000000"/>
                <w:sz w:val="20"/>
                <w:szCs w:val="20"/>
                <w:lang w:eastAsia="cs-CZ"/>
              </w:rPr>
            </w:pPr>
            <w:r w:rsidRPr="000B1BE2">
              <w:rPr>
                <w:rFonts w:ascii="Arial" w:eastAsia="Times New Roman" w:hAnsi="Arial" w:cs="Arial"/>
                <w:color w:val="000000"/>
                <w:sz w:val="20"/>
                <w:szCs w:val="20"/>
                <w:lang w:eastAsia="cs-CZ"/>
              </w:rPr>
              <w:t> </w:t>
            </w:r>
          </w:p>
          <w:p w:rsidR="00AD70D1" w:rsidRDefault="00AD70D1" w:rsidP="00AB3047">
            <w:pPr>
              <w:spacing w:after="0" w:line="240" w:lineRule="auto"/>
              <w:jc w:val="center"/>
              <w:rPr>
                <w:rFonts w:ascii="Arial" w:eastAsia="Times New Roman" w:hAnsi="Arial" w:cs="Arial"/>
                <w:color w:val="000000"/>
                <w:sz w:val="20"/>
                <w:szCs w:val="20"/>
                <w:lang w:eastAsia="cs-CZ"/>
              </w:rPr>
            </w:pPr>
          </w:p>
          <w:p w:rsidR="00AD70D1" w:rsidRDefault="00AD70D1" w:rsidP="00AB3047">
            <w:pPr>
              <w:spacing w:after="0" w:line="240" w:lineRule="auto"/>
              <w:jc w:val="center"/>
              <w:rPr>
                <w:rFonts w:ascii="Arial" w:eastAsia="Times New Roman" w:hAnsi="Arial" w:cs="Arial"/>
                <w:color w:val="000000"/>
                <w:sz w:val="20"/>
                <w:szCs w:val="20"/>
                <w:lang w:eastAsia="cs-CZ"/>
              </w:rPr>
            </w:pPr>
          </w:p>
          <w:p w:rsidR="0040156F" w:rsidRPr="000B1BE2" w:rsidRDefault="0040156F" w:rsidP="00AD70D1">
            <w:pPr>
              <w:spacing w:after="0" w:line="240" w:lineRule="auto"/>
              <w:rPr>
                <w:rFonts w:ascii="Times New Roman" w:eastAsia="Times New Roman" w:hAnsi="Times New Roman" w:cs="Times New Roman"/>
                <w:sz w:val="24"/>
                <w:szCs w:val="24"/>
                <w:lang w:eastAsia="cs-CZ"/>
              </w:rPr>
            </w:pPr>
          </w:p>
        </w:tc>
      </w:tr>
      <w:tr w:rsidR="0040156F" w:rsidRPr="000B1BE2" w:rsidTr="004C6931">
        <w:trPr>
          <w:trHeight w:val="255"/>
        </w:trPr>
        <w:tc>
          <w:tcPr>
            <w:tcW w:w="807" w:type="dxa"/>
            <w:tcBorders>
              <w:left w:val="single" w:sz="4" w:space="0" w:color="000000"/>
              <w:bottom w:val="single" w:sz="4" w:space="0" w:color="000000"/>
              <w:right w:val="single" w:sz="4" w:space="0" w:color="000000"/>
            </w:tcBorders>
            <w:tcMar>
              <w:top w:w="0" w:type="dxa"/>
              <w:left w:w="70" w:type="dxa"/>
              <w:bottom w:w="0" w:type="dxa"/>
              <w:right w:w="70" w:type="dxa"/>
            </w:tcMar>
            <w:hideMark/>
          </w:tcPr>
          <w:p w:rsidR="0040156F" w:rsidRPr="000B1BE2" w:rsidRDefault="0040156F" w:rsidP="00AB3047">
            <w:pPr>
              <w:spacing w:after="0" w:line="240" w:lineRule="auto"/>
              <w:jc w:val="both"/>
              <w:rPr>
                <w:rFonts w:ascii="Times New Roman" w:eastAsia="Times New Roman" w:hAnsi="Times New Roman" w:cs="Times New Roman"/>
                <w:sz w:val="24"/>
                <w:szCs w:val="24"/>
                <w:lang w:eastAsia="cs-CZ"/>
              </w:rPr>
            </w:pPr>
            <w:r w:rsidRPr="000B1BE2">
              <w:rPr>
                <w:rFonts w:ascii="Arial" w:eastAsia="Times New Roman" w:hAnsi="Arial" w:cs="Arial"/>
                <w:color w:val="000000"/>
                <w:sz w:val="20"/>
                <w:szCs w:val="20"/>
                <w:lang w:eastAsia="cs-CZ"/>
              </w:rPr>
              <w:t> </w:t>
            </w:r>
          </w:p>
        </w:tc>
        <w:tc>
          <w:tcPr>
            <w:tcW w:w="913" w:type="dxa"/>
            <w:tcBorders>
              <w:left w:val="single" w:sz="4" w:space="0" w:color="000000"/>
              <w:bottom w:val="single" w:sz="4" w:space="0" w:color="000000"/>
              <w:right w:val="single" w:sz="4" w:space="0" w:color="000000"/>
            </w:tcBorders>
          </w:tcPr>
          <w:p w:rsidR="0040156F" w:rsidRPr="000B1BE2" w:rsidRDefault="0040156F" w:rsidP="00AB3047">
            <w:pPr>
              <w:spacing w:after="0" w:line="240" w:lineRule="auto"/>
              <w:rPr>
                <w:rFonts w:ascii="Arial" w:eastAsia="Times New Roman" w:hAnsi="Arial" w:cs="Arial"/>
                <w:color w:val="000000"/>
                <w:sz w:val="20"/>
                <w:szCs w:val="20"/>
                <w:lang w:eastAsia="cs-CZ"/>
              </w:rPr>
            </w:pPr>
          </w:p>
        </w:tc>
        <w:tc>
          <w:tcPr>
            <w:tcW w:w="2108" w:type="dxa"/>
            <w:tcBorders>
              <w:left w:val="single" w:sz="4" w:space="0" w:color="000000"/>
              <w:bottom w:val="single" w:sz="4" w:space="0" w:color="000000"/>
              <w:right w:val="single" w:sz="4" w:space="0" w:color="000000"/>
            </w:tcBorders>
            <w:tcMar>
              <w:top w:w="0" w:type="dxa"/>
              <w:left w:w="70" w:type="dxa"/>
              <w:bottom w:w="0" w:type="dxa"/>
              <w:right w:w="70" w:type="dxa"/>
            </w:tcMar>
            <w:hideMark/>
          </w:tcPr>
          <w:p w:rsidR="00D9351A" w:rsidRPr="000B1BE2" w:rsidRDefault="00D9351A" w:rsidP="00D9351A">
            <w:pPr>
              <w:shd w:val="clear" w:color="auto" w:fill="FFFFFF"/>
              <w:spacing w:before="100" w:beforeAutospacing="1" w:after="150" w:line="240" w:lineRule="auto"/>
              <w:rPr>
                <w:rFonts w:ascii="Times New Roman" w:eastAsia="Times New Roman" w:hAnsi="Times New Roman" w:cs="Times New Roman"/>
                <w:sz w:val="24"/>
                <w:szCs w:val="24"/>
                <w:lang w:eastAsia="cs-CZ"/>
              </w:rPr>
            </w:pPr>
            <w:r w:rsidRPr="00F55D8F">
              <w:rPr>
                <w:rFonts w:ascii="Arial" w:eastAsia="Times New Roman" w:hAnsi="Arial" w:cs="Arial"/>
                <w:sz w:val="20"/>
                <w:szCs w:val="24"/>
                <w:lang w:eastAsia="cs-CZ"/>
              </w:rPr>
              <w:t xml:space="preserve">Procvičuje si dané jevy </w:t>
            </w:r>
            <w:r>
              <w:rPr>
                <w:rFonts w:ascii="Arial" w:eastAsia="Times New Roman" w:hAnsi="Arial" w:cs="Arial"/>
                <w:sz w:val="20"/>
                <w:szCs w:val="24"/>
                <w:lang w:eastAsia="cs-CZ"/>
              </w:rPr>
              <w:t>pomocí digitálních technologií.</w:t>
            </w:r>
            <w:r w:rsidR="008A484B">
              <w:rPr>
                <w:rFonts w:ascii="Arial" w:eastAsia="Times New Roman" w:hAnsi="Arial" w:cs="Arial"/>
                <w:sz w:val="20"/>
                <w:szCs w:val="24"/>
                <w:lang w:eastAsia="cs-CZ"/>
              </w:rPr>
              <w:t xml:space="preserve"> Orientuje se v symbolech.</w:t>
            </w:r>
          </w:p>
        </w:tc>
        <w:tc>
          <w:tcPr>
            <w:tcW w:w="1985" w:type="dxa"/>
            <w:tcBorders>
              <w:left w:val="single" w:sz="4" w:space="0" w:color="000000"/>
              <w:bottom w:val="single" w:sz="4" w:space="0" w:color="000000"/>
              <w:right w:val="single" w:sz="4" w:space="0" w:color="000000"/>
            </w:tcBorders>
            <w:tcMar>
              <w:top w:w="0" w:type="dxa"/>
              <w:left w:w="70" w:type="dxa"/>
              <w:bottom w:w="0" w:type="dxa"/>
              <w:right w:w="70" w:type="dxa"/>
            </w:tcMar>
            <w:hideMark/>
          </w:tcPr>
          <w:p w:rsidR="00942A76" w:rsidRPr="00857EA8" w:rsidRDefault="008F3E7A" w:rsidP="00857EA8">
            <w:pPr>
              <w:spacing w:after="0" w:line="240" w:lineRule="auto"/>
              <w:jc w:val="center"/>
              <w:rPr>
                <w:rFonts w:ascii="Arial" w:eastAsia="Times New Roman" w:hAnsi="Arial" w:cs="Arial"/>
                <w:color w:val="000000" w:themeColor="text1"/>
                <w:sz w:val="20"/>
                <w:szCs w:val="20"/>
                <w:lang w:eastAsia="cs-CZ"/>
              </w:rPr>
            </w:pPr>
            <w:r w:rsidRPr="00D9351A">
              <w:rPr>
                <w:rFonts w:ascii="Arial" w:eastAsia="Times New Roman" w:hAnsi="Arial" w:cs="Arial"/>
                <w:color w:val="000000" w:themeColor="text1"/>
                <w:sz w:val="20"/>
                <w:szCs w:val="20"/>
                <w:lang w:eastAsia="cs-CZ"/>
              </w:rPr>
              <w:t>Práce s digitálním obsahem a výukovým softwarem</w:t>
            </w:r>
            <w:r>
              <w:rPr>
                <w:rFonts w:ascii="Arial" w:eastAsia="Times New Roman" w:hAnsi="Arial" w:cs="Arial"/>
                <w:color w:val="000000" w:themeColor="text1"/>
                <w:sz w:val="20"/>
                <w:szCs w:val="20"/>
                <w:lang w:eastAsia="cs-CZ"/>
              </w:rPr>
              <w:t>, klávesnicí</w:t>
            </w:r>
            <w:r w:rsidRPr="00D9351A">
              <w:rPr>
                <w:rFonts w:ascii="Arial" w:eastAsia="Times New Roman" w:hAnsi="Arial" w:cs="Arial"/>
                <w:color w:val="000000" w:themeColor="text1"/>
                <w:sz w:val="20"/>
                <w:szCs w:val="20"/>
                <w:lang w:eastAsia="cs-CZ"/>
              </w:rPr>
              <w:t>.</w:t>
            </w:r>
          </w:p>
        </w:tc>
        <w:tc>
          <w:tcPr>
            <w:tcW w:w="1701" w:type="dxa"/>
            <w:tcBorders>
              <w:left w:val="single" w:sz="4" w:space="0" w:color="000000"/>
              <w:bottom w:val="single" w:sz="4" w:space="0" w:color="000000"/>
              <w:right w:val="single" w:sz="4" w:space="0" w:color="000000"/>
            </w:tcBorders>
            <w:tcMar>
              <w:top w:w="0" w:type="dxa"/>
              <w:left w:w="70" w:type="dxa"/>
              <w:bottom w:w="0" w:type="dxa"/>
              <w:right w:w="70" w:type="dxa"/>
            </w:tcMar>
            <w:hideMark/>
          </w:tcPr>
          <w:p w:rsidR="0040156F" w:rsidRDefault="0040156F" w:rsidP="00AB3047">
            <w:pPr>
              <w:spacing w:after="0" w:line="240" w:lineRule="auto"/>
              <w:jc w:val="center"/>
              <w:rPr>
                <w:rFonts w:ascii="Arial" w:eastAsia="Times New Roman" w:hAnsi="Arial" w:cs="Arial"/>
                <w:color w:val="000000"/>
                <w:sz w:val="20"/>
                <w:szCs w:val="20"/>
                <w:lang w:eastAsia="cs-CZ"/>
              </w:rPr>
            </w:pPr>
            <w:r w:rsidRPr="000B1BE2">
              <w:rPr>
                <w:rFonts w:ascii="Arial" w:eastAsia="Times New Roman" w:hAnsi="Arial" w:cs="Arial"/>
                <w:color w:val="000000"/>
                <w:sz w:val="20"/>
                <w:szCs w:val="20"/>
                <w:lang w:eastAsia="cs-CZ"/>
              </w:rPr>
              <w:t>Učení</w:t>
            </w:r>
          </w:p>
          <w:p w:rsidR="00AD70D1" w:rsidRPr="000B1BE2" w:rsidRDefault="00AD70D1" w:rsidP="00AB3047">
            <w:pPr>
              <w:spacing w:after="0" w:line="240" w:lineRule="auto"/>
              <w:jc w:val="center"/>
              <w:rPr>
                <w:rFonts w:ascii="Times New Roman" w:eastAsia="Times New Roman" w:hAnsi="Times New Roman" w:cs="Times New Roman"/>
                <w:sz w:val="24"/>
                <w:szCs w:val="24"/>
                <w:lang w:eastAsia="cs-CZ"/>
              </w:rPr>
            </w:pPr>
            <w:r w:rsidRPr="004C6931">
              <w:rPr>
                <w:rFonts w:ascii="Arial" w:eastAsia="Times New Roman" w:hAnsi="Arial" w:cs="Arial"/>
                <w:sz w:val="20"/>
                <w:szCs w:val="24"/>
                <w:lang w:eastAsia="cs-CZ"/>
              </w:rPr>
              <w:t>Digitální</w:t>
            </w:r>
          </w:p>
        </w:tc>
        <w:tc>
          <w:tcPr>
            <w:tcW w:w="1403" w:type="dxa"/>
            <w:tcBorders>
              <w:left w:val="single" w:sz="4" w:space="0" w:color="000000"/>
              <w:bottom w:val="single" w:sz="4" w:space="0" w:color="000000"/>
              <w:right w:val="single" w:sz="4" w:space="0" w:color="000000"/>
            </w:tcBorders>
            <w:tcMar>
              <w:top w:w="0" w:type="dxa"/>
              <w:left w:w="70" w:type="dxa"/>
              <w:bottom w:w="0" w:type="dxa"/>
              <w:right w:w="70" w:type="dxa"/>
            </w:tcMar>
            <w:hideMark/>
          </w:tcPr>
          <w:p w:rsidR="0040156F" w:rsidRPr="000B1BE2" w:rsidRDefault="0040156F" w:rsidP="00AB3047">
            <w:pPr>
              <w:spacing w:after="0" w:line="240" w:lineRule="auto"/>
              <w:rPr>
                <w:rFonts w:ascii="Times New Roman" w:eastAsia="Times New Roman" w:hAnsi="Times New Roman" w:cs="Times New Roman"/>
                <w:sz w:val="24"/>
                <w:szCs w:val="24"/>
                <w:lang w:eastAsia="cs-CZ"/>
              </w:rPr>
            </w:pPr>
          </w:p>
        </w:tc>
        <w:tc>
          <w:tcPr>
            <w:tcW w:w="1715" w:type="dxa"/>
            <w:tcBorders>
              <w:left w:val="single" w:sz="4" w:space="0" w:color="000000"/>
              <w:bottom w:val="single" w:sz="4" w:space="0" w:color="000000"/>
              <w:right w:val="single" w:sz="4" w:space="0" w:color="000000"/>
            </w:tcBorders>
            <w:tcMar>
              <w:top w:w="0" w:type="dxa"/>
              <w:left w:w="70" w:type="dxa"/>
              <w:bottom w:w="0" w:type="dxa"/>
              <w:right w:w="70" w:type="dxa"/>
            </w:tcMar>
            <w:hideMark/>
          </w:tcPr>
          <w:p w:rsidR="0040156F" w:rsidRPr="000B1BE2" w:rsidRDefault="00AD70D1" w:rsidP="00AB3047">
            <w:pPr>
              <w:spacing w:after="0" w:line="240" w:lineRule="auto"/>
              <w:jc w:val="center"/>
              <w:rPr>
                <w:rFonts w:ascii="Times New Roman" w:eastAsia="Times New Roman" w:hAnsi="Times New Roman" w:cs="Times New Roman"/>
                <w:sz w:val="24"/>
                <w:szCs w:val="24"/>
                <w:lang w:eastAsia="cs-CZ"/>
              </w:rPr>
            </w:pPr>
            <w:r>
              <w:rPr>
                <w:rFonts w:ascii="Arial" w:eastAsia="Times New Roman" w:hAnsi="Arial" w:cs="Arial"/>
                <w:color w:val="000000"/>
                <w:sz w:val="20"/>
                <w:szCs w:val="20"/>
                <w:lang w:eastAsia="cs-CZ"/>
              </w:rPr>
              <w:t>INF</w:t>
            </w:r>
            <w:r w:rsidR="0040156F" w:rsidRPr="000B1BE2">
              <w:rPr>
                <w:rFonts w:ascii="Arial" w:eastAsia="Times New Roman" w:hAnsi="Arial" w:cs="Arial"/>
                <w:color w:val="000000"/>
                <w:sz w:val="20"/>
                <w:szCs w:val="20"/>
                <w:lang w:eastAsia="cs-CZ"/>
              </w:rPr>
              <w:t> </w:t>
            </w:r>
          </w:p>
        </w:tc>
      </w:tr>
      <w:tr w:rsidR="0040156F" w:rsidRPr="000B1BE2" w:rsidTr="004C6931">
        <w:trPr>
          <w:trHeight w:val="510"/>
        </w:trPr>
        <w:tc>
          <w:tcPr>
            <w:tcW w:w="807" w:type="dxa"/>
            <w:tcBorders>
              <w:top w:val="single" w:sz="4" w:space="0" w:color="000000"/>
              <w:left w:val="single" w:sz="4" w:space="0" w:color="000000"/>
              <w:bottom w:val="single" w:sz="4" w:space="0" w:color="auto"/>
              <w:right w:val="single" w:sz="4" w:space="0" w:color="000000"/>
            </w:tcBorders>
            <w:tcMar>
              <w:top w:w="0" w:type="dxa"/>
              <w:left w:w="70" w:type="dxa"/>
              <w:bottom w:w="0" w:type="dxa"/>
              <w:right w:w="70" w:type="dxa"/>
            </w:tcMar>
            <w:hideMark/>
          </w:tcPr>
          <w:p w:rsidR="0040156F" w:rsidRPr="000B1BE2" w:rsidRDefault="0040156F" w:rsidP="00AB3047">
            <w:pPr>
              <w:spacing w:after="0" w:line="240" w:lineRule="auto"/>
              <w:jc w:val="center"/>
              <w:rPr>
                <w:rFonts w:ascii="Times New Roman" w:eastAsia="Times New Roman" w:hAnsi="Times New Roman" w:cs="Times New Roman"/>
                <w:sz w:val="24"/>
                <w:szCs w:val="24"/>
                <w:lang w:eastAsia="cs-CZ"/>
              </w:rPr>
            </w:pPr>
            <w:r w:rsidRPr="000B1BE2">
              <w:rPr>
                <w:rFonts w:ascii="Arial" w:eastAsia="Times New Roman" w:hAnsi="Arial" w:cs="Arial"/>
                <w:color w:val="000000"/>
                <w:sz w:val="20"/>
                <w:szCs w:val="20"/>
                <w:lang w:eastAsia="cs-CZ"/>
              </w:rPr>
              <w:t>1.</w:t>
            </w:r>
          </w:p>
        </w:tc>
        <w:tc>
          <w:tcPr>
            <w:tcW w:w="913" w:type="dxa"/>
            <w:tcBorders>
              <w:top w:val="single" w:sz="4" w:space="0" w:color="000000"/>
              <w:left w:val="single" w:sz="4" w:space="0" w:color="000000"/>
              <w:bottom w:val="single" w:sz="4" w:space="0" w:color="auto"/>
              <w:right w:val="single" w:sz="4" w:space="0" w:color="000000"/>
            </w:tcBorders>
          </w:tcPr>
          <w:p w:rsidR="0040156F" w:rsidRPr="000B1BE2" w:rsidRDefault="0040156F" w:rsidP="00AB3047">
            <w:pPr>
              <w:spacing w:after="0" w:line="240" w:lineRule="auto"/>
              <w:rPr>
                <w:rFonts w:ascii="Times New Roman" w:eastAsia="Times New Roman" w:hAnsi="Times New Roman" w:cs="Times New Roman"/>
                <w:sz w:val="24"/>
                <w:szCs w:val="24"/>
                <w:lang w:eastAsia="cs-CZ"/>
              </w:rPr>
            </w:pPr>
          </w:p>
        </w:tc>
        <w:tc>
          <w:tcPr>
            <w:tcW w:w="2108" w:type="dxa"/>
            <w:tcBorders>
              <w:top w:val="single" w:sz="4" w:space="0" w:color="000000"/>
              <w:left w:val="single" w:sz="4" w:space="0" w:color="000000"/>
              <w:bottom w:val="single" w:sz="4" w:space="0" w:color="auto"/>
              <w:right w:val="single" w:sz="4" w:space="0" w:color="000000"/>
            </w:tcBorders>
            <w:tcMar>
              <w:top w:w="0" w:type="dxa"/>
              <w:left w:w="70" w:type="dxa"/>
              <w:bottom w:w="0" w:type="dxa"/>
              <w:right w:w="70" w:type="dxa"/>
            </w:tcMar>
            <w:hideMark/>
          </w:tcPr>
          <w:p w:rsidR="0040156F" w:rsidRPr="000B1BE2" w:rsidRDefault="0040156F" w:rsidP="00AB3047">
            <w:pPr>
              <w:spacing w:after="0" w:line="240" w:lineRule="auto"/>
              <w:rPr>
                <w:rFonts w:ascii="Times New Roman" w:eastAsia="Times New Roman" w:hAnsi="Times New Roman" w:cs="Times New Roman"/>
                <w:sz w:val="24"/>
                <w:szCs w:val="24"/>
                <w:lang w:eastAsia="cs-CZ"/>
              </w:rPr>
            </w:pPr>
          </w:p>
        </w:tc>
        <w:tc>
          <w:tcPr>
            <w:tcW w:w="1985" w:type="dxa"/>
            <w:tcBorders>
              <w:top w:val="single" w:sz="4" w:space="0" w:color="000000"/>
              <w:left w:val="single" w:sz="4" w:space="0" w:color="000000"/>
              <w:bottom w:val="single" w:sz="4" w:space="0" w:color="auto"/>
              <w:right w:val="single" w:sz="4" w:space="0" w:color="000000"/>
            </w:tcBorders>
            <w:tcMar>
              <w:top w:w="0" w:type="dxa"/>
              <w:left w:w="70" w:type="dxa"/>
              <w:bottom w:w="0" w:type="dxa"/>
              <w:right w:w="70" w:type="dxa"/>
            </w:tcMar>
            <w:hideMark/>
          </w:tcPr>
          <w:p w:rsidR="0040156F" w:rsidRPr="000B1BE2" w:rsidRDefault="0040156F" w:rsidP="00AB3047">
            <w:pPr>
              <w:spacing w:after="0" w:line="240" w:lineRule="auto"/>
              <w:jc w:val="center"/>
              <w:rPr>
                <w:rFonts w:ascii="Times New Roman" w:eastAsia="Times New Roman" w:hAnsi="Times New Roman" w:cs="Times New Roman"/>
                <w:sz w:val="24"/>
                <w:szCs w:val="24"/>
                <w:lang w:eastAsia="cs-CZ"/>
              </w:rPr>
            </w:pPr>
            <w:r w:rsidRPr="000B1BE2">
              <w:rPr>
                <w:rFonts w:ascii="Arial" w:eastAsia="Times New Roman" w:hAnsi="Arial" w:cs="Arial"/>
                <w:b/>
                <w:bCs/>
                <w:color w:val="000000"/>
                <w:sz w:val="20"/>
                <w:szCs w:val="20"/>
                <w:lang w:eastAsia="cs-CZ"/>
              </w:rPr>
              <w:t>Závislosti, vztahy a práce s daty</w:t>
            </w:r>
          </w:p>
        </w:tc>
        <w:tc>
          <w:tcPr>
            <w:tcW w:w="1701" w:type="dxa"/>
            <w:tcBorders>
              <w:top w:val="single" w:sz="4" w:space="0" w:color="000000"/>
              <w:left w:val="single" w:sz="4" w:space="0" w:color="000000"/>
              <w:bottom w:val="single" w:sz="4" w:space="0" w:color="auto"/>
              <w:right w:val="single" w:sz="4" w:space="0" w:color="000000"/>
            </w:tcBorders>
            <w:tcMar>
              <w:top w:w="0" w:type="dxa"/>
              <w:left w:w="70" w:type="dxa"/>
              <w:bottom w:w="0" w:type="dxa"/>
              <w:right w:w="70" w:type="dxa"/>
            </w:tcMar>
            <w:hideMark/>
          </w:tcPr>
          <w:p w:rsidR="0040156F" w:rsidRPr="000B1BE2" w:rsidRDefault="0040156F" w:rsidP="00AB3047">
            <w:pPr>
              <w:spacing w:after="0" w:line="240" w:lineRule="auto"/>
              <w:jc w:val="center"/>
              <w:rPr>
                <w:rFonts w:ascii="Times New Roman" w:eastAsia="Times New Roman" w:hAnsi="Times New Roman" w:cs="Times New Roman"/>
                <w:sz w:val="24"/>
                <w:szCs w:val="24"/>
                <w:lang w:eastAsia="cs-CZ"/>
              </w:rPr>
            </w:pPr>
            <w:r w:rsidRPr="000B1BE2">
              <w:rPr>
                <w:rFonts w:ascii="Arial" w:eastAsia="Times New Roman" w:hAnsi="Arial" w:cs="Arial"/>
                <w:color w:val="000000"/>
                <w:sz w:val="20"/>
                <w:szCs w:val="20"/>
                <w:lang w:eastAsia="cs-CZ"/>
              </w:rPr>
              <w:t> </w:t>
            </w:r>
          </w:p>
        </w:tc>
        <w:tc>
          <w:tcPr>
            <w:tcW w:w="1403" w:type="dxa"/>
            <w:tcBorders>
              <w:top w:val="single" w:sz="4" w:space="0" w:color="000000"/>
              <w:left w:val="single" w:sz="4" w:space="0" w:color="000000"/>
              <w:bottom w:val="single" w:sz="4" w:space="0" w:color="auto"/>
              <w:right w:val="single" w:sz="4" w:space="0" w:color="000000"/>
            </w:tcBorders>
            <w:tcMar>
              <w:top w:w="0" w:type="dxa"/>
              <w:left w:w="70" w:type="dxa"/>
              <w:bottom w:w="0" w:type="dxa"/>
              <w:right w:w="70" w:type="dxa"/>
            </w:tcMar>
            <w:hideMark/>
          </w:tcPr>
          <w:p w:rsidR="0040156F" w:rsidRPr="000B1BE2" w:rsidRDefault="0040156F" w:rsidP="00AB3047">
            <w:pPr>
              <w:spacing w:after="0" w:line="240" w:lineRule="auto"/>
              <w:jc w:val="center"/>
              <w:rPr>
                <w:rFonts w:ascii="Times New Roman" w:eastAsia="Times New Roman" w:hAnsi="Times New Roman" w:cs="Times New Roman"/>
                <w:sz w:val="24"/>
                <w:szCs w:val="24"/>
                <w:lang w:eastAsia="cs-CZ"/>
              </w:rPr>
            </w:pPr>
          </w:p>
        </w:tc>
        <w:tc>
          <w:tcPr>
            <w:tcW w:w="1715" w:type="dxa"/>
            <w:tcBorders>
              <w:top w:val="single" w:sz="4" w:space="0" w:color="000000"/>
              <w:left w:val="single" w:sz="4" w:space="0" w:color="000000"/>
              <w:bottom w:val="single" w:sz="4" w:space="0" w:color="auto"/>
              <w:right w:val="single" w:sz="4" w:space="0" w:color="000000"/>
            </w:tcBorders>
            <w:tcMar>
              <w:top w:w="0" w:type="dxa"/>
              <w:left w:w="70" w:type="dxa"/>
              <w:bottom w:w="0" w:type="dxa"/>
              <w:right w:w="70" w:type="dxa"/>
            </w:tcMar>
            <w:hideMark/>
          </w:tcPr>
          <w:p w:rsidR="0040156F" w:rsidRPr="000B1BE2" w:rsidRDefault="0040156F" w:rsidP="00AB3047">
            <w:pPr>
              <w:spacing w:after="0" w:line="240" w:lineRule="auto"/>
              <w:rPr>
                <w:rFonts w:ascii="Times New Roman" w:eastAsia="Times New Roman" w:hAnsi="Times New Roman" w:cs="Times New Roman"/>
                <w:sz w:val="24"/>
                <w:szCs w:val="24"/>
                <w:lang w:eastAsia="cs-CZ"/>
              </w:rPr>
            </w:pPr>
          </w:p>
        </w:tc>
      </w:tr>
      <w:tr w:rsidR="0040156F" w:rsidRPr="000B1BE2" w:rsidTr="005D227A">
        <w:trPr>
          <w:trHeight w:val="255"/>
        </w:trPr>
        <w:tc>
          <w:tcPr>
            <w:tcW w:w="807" w:type="dxa"/>
            <w:tcBorders>
              <w:top w:val="single" w:sz="4" w:space="0" w:color="auto"/>
              <w:left w:val="single" w:sz="4" w:space="0" w:color="000000"/>
              <w:right w:val="single" w:sz="4" w:space="0" w:color="000000"/>
            </w:tcBorders>
            <w:tcMar>
              <w:top w:w="0" w:type="dxa"/>
              <w:left w:w="70" w:type="dxa"/>
              <w:bottom w:w="0" w:type="dxa"/>
              <w:right w:w="70" w:type="dxa"/>
            </w:tcMar>
            <w:hideMark/>
          </w:tcPr>
          <w:p w:rsidR="0040156F" w:rsidRPr="000B1BE2" w:rsidRDefault="0040156F" w:rsidP="00AB3047">
            <w:pPr>
              <w:spacing w:after="0" w:line="240" w:lineRule="auto"/>
              <w:jc w:val="center"/>
              <w:rPr>
                <w:rFonts w:ascii="Times New Roman" w:eastAsia="Times New Roman" w:hAnsi="Times New Roman" w:cs="Times New Roman"/>
                <w:sz w:val="24"/>
                <w:szCs w:val="24"/>
                <w:lang w:eastAsia="cs-CZ"/>
              </w:rPr>
            </w:pPr>
            <w:r w:rsidRPr="000B1BE2">
              <w:rPr>
                <w:rFonts w:ascii="Arial" w:eastAsia="Times New Roman" w:hAnsi="Arial" w:cs="Arial"/>
                <w:color w:val="000000"/>
                <w:sz w:val="20"/>
                <w:szCs w:val="20"/>
                <w:lang w:eastAsia="cs-CZ"/>
              </w:rPr>
              <w:t> </w:t>
            </w:r>
          </w:p>
        </w:tc>
        <w:tc>
          <w:tcPr>
            <w:tcW w:w="913" w:type="dxa"/>
            <w:tcBorders>
              <w:top w:val="single" w:sz="4" w:space="0" w:color="auto"/>
              <w:left w:val="single" w:sz="4" w:space="0" w:color="000000"/>
              <w:right w:val="single" w:sz="4" w:space="0" w:color="000000"/>
            </w:tcBorders>
          </w:tcPr>
          <w:p w:rsidR="0040156F" w:rsidRDefault="00942A76" w:rsidP="00AB3047">
            <w:pPr>
              <w:spacing w:after="0" w:line="240" w:lineRule="auto"/>
            </w:pPr>
            <w:r>
              <w:t>M-3-2-01</w:t>
            </w:r>
          </w:p>
          <w:p w:rsidR="00942A76" w:rsidRPr="000B1BE2" w:rsidRDefault="00942A76" w:rsidP="00AB3047">
            <w:pPr>
              <w:spacing w:after="0" w:line="240" w:lineRule="auto"/>
              <w:rPr>
                <w:rFonts w:ascii="Arial" w:eastAsia="Times New Roman" w:hAnsi="Arial" w:cs="Arial"/>
                <w:color w:val="000000"/>
                <w:sz w:val="20"/>
                <w:szCs w:val="20"/>
                <w:lang w:eastAsia="cs-CZ"/>
              </w:rPr>
            </w:pPr>
          </w:p>
        </w:tc>
        <w:tc>
          <w:tcPr>
            <w:tcW w:w="2108" w:type="dxa"/>
            <w:tcBorders>
              <w:top w:val="single" w:sz="4" w:space="0" w:color="auto"/>
              <w:left w:val="single" w:sz="4" w:space="0" w:color="000000"/>
              <w:right w:val="single" w:sz="4" w:space="0" w:color="000000"/>
            </w:tcBorders>
            <w:tcMar>
              <w:top w:w="0" w:type="dxa"/>
              <w:left w:w="70" w:type="dxa"/>
              <w:bottom w:w="0" w:type="dxa"/>
              <w:right w:w="70" w:type="dxa"/>
            </w:tcMar>
            <w:hideMark/>
          </w:tcPr>
          <w:p w:rsidR="0040156F" w:rsidRDefault="0040156F" w:rsidP="00AB3047">
            <w:pPr>
              <w:spacing w:after="0" w:line="240" w:lineRule="auto"/>
              <w:rPr>
                <w:rFonts w:ascii="Arial" w:eastAsia="Times New Roman" w:hAnsi="Arial" w:cs="Arial"/>
                <w:color w:val="000000"/>
                <w:sz w:val="20"/>
                <w:szCs w:val="20"/>
                <w:lang w:eastAsia="cs-CZ"/>
              </w:rPr>
            </w:pPr>
            <w:r w:rsidRPr="000B1BE2">
              <w:rPr>
                <w:rFonts w:ascii="Arial" w:eastAsia="Times New Roman" w:hAnsi="Arial" w:cs="Arial"/>
                <w:color w:val="000000"/>
                <w:sz w:val="20"/>
                <w:szCs w:val="20"/>
                <w:lang w:eastAsia="cs-CZ"/>
              </w:rPr>
              <w:t>Orientuje se v čase (v hodinách).</w:t>
            </w:r>
          </w:p>
          <w:p w:rsidR="004C6931" w:rsidRPr="000B1BE2" w:rsidRDefault="004C6931" w:rsidP="00AB3047">
            <w:pPr>
              <w:spacing w:after="0" w:line="240" w:lineRule="auto"/>
              <w:rPr>
                <w:rFonts w:ascii="Times New Roman" w:eastAsia="Times New Roman" w:hAnsi="Times New Roman" w:cs="Times New Roman"/>
                <w:sz w:val="24"/>
                <w:szCs w:val="24"/>
                <w:lang w:eastAsia="cs-CZ"/>
              </w:rPr>
            </w:pPr>
          </w:p>
        </w:tc>
        <w:tc>
          <w:tcPr>
            <w:tcW w:w="1985" w:type="dxa"/>
            <w:tcBorders>
              <w:top w:val="single" w:sz="4" w:space="0" w:color="auto"/>
              <w:left w:val="single" w:sz="4" w:space="0" w:color="000000"/>
              <w:right w:val="single" w:sz="4" w:space="0" w:color="000000"/>
            </w:tcBorders>
            <w:tcMar>
              <w:top w:w="0" w:type="dxa"/>
              <w:left w:w="70" w:type="dxa"/>
              <w:bottom w:w="0" w:type="dxa"/>
              <w:right w:w="70" w:type="dxa"/>
            </w:tcMar>
            <w:hideMark/>
          </w:tcPr>
          <w:p w:rsidR="0040156F" w:rsidRPr="00857EA8" w:rsidRDefault="00857EA8" w:rsidP="00857EA8">
            <w:pPr>
              <w:spacing w:after="0" w:line="240" w:lineRule="auto"/>
              <w:jc w:val="center"/>
              <w:rPr>
                <w:rFonts w:ascii="Arial" w:eastAsia="Times New Roman" w:hAnsi="Arial" w:cs="Arial"/>
                <w:sz w:val="20"/>
                <w:szCs w:val="24"/>
                <w:lang w:eastAsia="cs-CZ"/>
              </w:rPr>
            </w:pPr>
            <w:r w:rsidRPr="00857EA8">
              <w:rPr>
                <w:rFonts w:ascii="Arial" w:hAnsi="Arial" w:cs="Arial"/>
                <w:sz w:val="20"/>
              </w:rPr>
              <w:t>Poznávání celých hodin</w:t>
            </w:r>
          </w:p>
        </w:tc>
        <w:tc>
          <w:tcPr>
            <w:tcW w:w="1701" w:type="dxa"/>
            <w:tcBorders>
              <w:top w:val="single" w:sz="4" w:space="0" w:color="auto"/>
              <w:left w:val="single" w:sz="4" w:space="0" w:color="000000"/>
              <w:right w:val="single" w:sz="4" w:space="0" w:color="000000"/>
            </w:tcBorders>
            <w:tcMar>
              <w:top w:w="0" w:type="dxa"/>
              <w:left w:w="70" w:type="dxa"/>
              <w:bottom w:w="0" w:type="dxa"/>
              <w:right w:w="70" w:type="dxa"/>
            </w:tcMar>
            <w:hideMark/>
          </w:tcPr>
          <w:p w:rsidR="0040156F" w:rsidRPr="000B1BE2" w:rsidRDefault="0040156F" w:rsidP="00AB3047">
            <w:pPr>
              <w:spacing w:after="0" w:line="240" w:lineRule="auto"/>
              <w:jc w:val="center"/>
              <w:rPr>
                <w:rFonts w:ascii="Times New Roman" w:eastAsia="Times New Roman" w:hAnsi="Times New Roman" w:cs="Times New Roman"/>
                <w:sz w:val="24"/>
                <w:szCs w:val="24"/>
                <w:lang w:eastAsia="cs-CZ"/>
              </w:rPr>
            </w:pPr>
            <w:r w:rsidRPr="000B1BE2">
              <w:rPr>
                <w:rFonts w:ascii="Arial" w:eastAsia="Times New Roman" w:hAnsi="Arial" w:cs="Arial"/>
                <w:color w:val="000000"/>
                <w:sz w:val="20"/>
                <w:szCs w:val="20"/>
                <w:lang w:eastAsia="cs-CZ"/>
              </w:rPr>
              <w:t>Učení</w:t>
            </w:r>
          </w:p>
        </w:tc>
        <w:tc>
          <w:tcPr>
            <w:tcW w:w="1403" w:type="dxa"/>
            <w:tcBorders>
              <w:top w:val="single" w:sz="4" w:space="0" w:color="auto"/>
              <w:left w:val="single" w:sz="4" w:space="0" w:color="000000"/>
              <w:right w:val="single" w:sz="4" w:space="0" w:color="000000"/>
            </w:tcBorders>
            <w:tcMar>
              <w:top w:w="0" w:type="dxa"/>
              <w:left w:w="70" w:type="dxa"/>
              <w:bottom w:w="0" w:type="dxa"/>
              <w:right w:w="70" w:type="dxa"/>
            </w:tcMar>
            <w:hideMark/>
          </w:tcPr>
          <w:p w:rsidR="0040156F" w:rsidRPr="000B1BE2" w:rsidRDefault="00857EA8" w:rsidP="00857EA8">
            <w:pPr>
              <w:spacing w:after="0" w:line="240" w:lineRule="auto"/>
              <w:jc w:val="center"/>
              <w:rPr>
                <w:rFonts w:ascii="Times New Roman" w:eastAsia="Times New Roman" w:hAnsi="Times New Roman" w:cs="Times New Roman"/>
                <w:sz w:val="24"/>
                <w:szCs w:val="24"/>
                <w:lang w:eastAsia="cs-CZ"/>
              </w:rPr>
            </w:pPr>
            <w:r w:rsidRPr="000B1BE2">
              <w:rPr>
                <w:rFonts w:ascii="Arial" w:eastAsia="Times New Roman" w:hAnsi="Arial" w:cs="Arial"/>
                <w:color w:val="000000"/>
                <w:sz w:val="20"/>
                <w:szCs w:val="20"/>
                <w:lang w:eastAsia="cs-CZ"/>
              </w:rPr>
              <w:t>OSV</w:t>
            </w:r>
            <w:r>
              <w:rPr>
                <w:rFonts w:ascii="Arial" w:eastAsia="Times New Roman" w:hAnsi="Arial" w:cs="Arial"/>
                <w:color w:val="000000"/>
                <w:sz w:val="20"/>
                <w:szCs w:val="20"/>
                <w:lang w:eastAsia="cs-CZ"/>
              </w:rPr>
              <w:t xml:space="preserve"> </w:t>
            </w:r>
            <w:r w:rsidRPr="000B1BE2">
              <w:rPr>
                <w:rFonts w:ascii="Arial" w:eastAsia="Times New Roman" w:hAnsi="Arial" w:cs="Arial"/>
                <w:color w:val="000000"/>
                <w:sz w:val="20"/>
                <w:szCs w:val="20"/>
                <w:lang w:eastAsia="cs-CZ"/>
              </w:rPr>
              <w:t>1</w:t>
            </w:r>
          </w:p>
        </w:tc>
        <w:tc>
          <w:tcPr>
            <w:tcW w:w="1715" w:type="dxa"/>
            <w:tcBorders>
              <w:top w:val="single" w:sz="4" w:space="0" w:color="auto"/>
              <w:left w:val="single" w:sz="4" w:space="0" w:color="000000"/>
              <w:right w:val="single" w:sz="4" w:space="0" w:color="000000"/>
            </w:tcBorders>
            <w:tcMar>
              <w:top w:w="0" w:type="dxa"/>
              <w:left w:w="70" w:type="dxa"/>
              <w:bottom w:w="0" w:type="dxa"/>
              <w:right w:w="70" w:type="dxa"/>
            </w:tcMar>
            <w:hideMark/>
          </w:tcPr>
          <w:p w:rsidR="0040156F" w:rsidRPr="000B1BE2" w:rsidRDefault="0040156F" w:rsidP="00AB3047">
            <w:pPr>
              <w:spacing w:after="0" w:line="240" w:lineRule="auto"/>
              <w:jc w:val="center"/>
              <w:rPr>
                <w:rFonts w:ascii="Times New Roman" w:eastAsia="Times New Roman" w:hAnsi="Times New Roman" w:cs="Times New Roman"/>
                <w:sz w:val="24"/>
                <w:szCs w:val="24"/>
                <w:lang w:eastAsia="cs-CZ"/>
              </w:rPr>
            </w:pPr>
            <w:r w:rsidRPr="000B1BE2">
              <w:rPr>
                <w:rFonts w:ascii="Arial" w:eastAsia="Times New Roman" w:hAnsi="Arial" w:cs="Arial"/>
                <w:color w:val="000000"/>
                <w:sz w:val="20"/>
                <w:szCs w:val="20"/>
                <w:lang w:eastAsia="cs-CZ"/>
              </w:rPr>
              <w:t> </w:t>
            </w:r>
          </w:p>
        </w:tc>
      </w:tr>
      <w:tr w:rsidR="0040156F" w:rsidRPr="000B1BE2" w:rsidTr="005D227A">
        <w:trPr>
          <w:trHeight w:val="177"/>
        </w:trPr>
        <w:tc>
          <w:tcPr>
            <w:tcW w:w="807" w:type="dxa"/>
            <w:tcBorders>
              <w:left w:val="single" w:sz="4" w:space="0" w:color="000000"/>
              <w:bottom w:val="single" w:sz="4" w:space="0" w:color="auto"/>
              <w:right w:val="single" w:sz="4" w:space="0" w:color="000000"/>
            </w:tcBorders>
            <w:tcMar>
              <w:top w:w="0" w:type="dxa"/>
              <w:left w:w="70" w:type="dxa"/>
              <w:bottom w:w="0" w:type="dxa"/>
              <w:right w:w="70" w:type="dxa"/>
            </w:tcMar>
            <w:hideMark/>
          </w:tcPr>
          <w:p w:rsidR="0040156F" w:rsidRPr="000B1BE2" w:rsidRDefault="0040156F" w:rsidP="00AB3047">
            <w:pPr>
              <w:spacing w:after="0" w:line="177" w:lineRule="atLeast"/>
              <w:jc w:val="both"/>
              <w:rPr>
                <w:rFonts w:ascii="Times New Roman" w:eastAsia="Times New Roman" w:hAnsi="Times New Roman" w:cs="Times New Roman"/>
                <w:sz w:val="24"/>
                <w:szCs w:val="24"/>
                <w:lang w:eastAsia="cs-CZ"/>
              </w:rPr>
            </w:pPr>
            <w:r w:rsidRPr="000B1BE2">
              <w:rPr>
                <w:rFonts w:ascii="Arial" w:eastAsia="Times New Roman" w:hAnsi="Arial" w:cs="Arial"/>
                <w:color w:val="000000"/>
                <w:sz w:val="20"/>
                <w:szCs w:val="20"/>
                <w:lang w:eastAsia="cs-CZ"/>
              </w:rPr>
              <w:t> </w:t>
            </w:r>
          </w:p>
        </w:tc>
        <w:tc>
          <w:tcPr>
            <w:tcW w:w="913" w:type="dxa"/>
            <w:tcBorders>
              <w:left w:val="single" w:sz="4" w:space="0" w:color="000000"/>
              <w:bottom w:val="single" w:sz="4" w:space="0" w:color="auto"/>
              <w:right w:val="single" w:sz="4" w:space="0" w:color="000000"/>
            </w:tcBorders>
          </w:tcPr>
          <w:p w:rsidR="0040156F" w:rsidRPr="000B1BE2" w:rsidRDefault="00942A76" w:rsidP="00AB3047">
            <w:pPr>
              <w:spacing w:after="0" w:line="177" w:lineRule="atLeast"/>
              <w:rPr>
                <w:rFonts w:ascii="Arial" w:eastAsia="Times New Roman" w:hAnsi="Arial" w:cs="Arial"/>
                <w:color w:val="000000"/>
                <w:sz w:val="20"/>
                <w:szCs w:val="20"/>
                <w:lang w:eastAsia="cs-CZ"/>
              </w:rPr>
            </w:pPr>
            <w:r>
              <w:t>M-3-2-03</w:t>
            </w:r>
          </w:p>
        </w:tc>
        <w:tc>
          <w:tcPr>
            <w:tcW w:w="2108" w:type="dxa"/>
            <w:tcBorders>
              <w:left w:val="single" w:sz="4" w:space="0" w:color="000000"/>
              <w:bottom w:val="single" w:sz="4" w:space="0" w:color="auto"/>
              <w:right w:val="single" w:sz="4" w:space="0" w:color="000000"/>
            </w:tcBorders>
            <w:tcMar>
              <w:top w:w="0" w:type="dxa"/>
              <w:left w:w="70" w:type="dxa"/>
              <w:bottom w:w="0" w:type="dxa"/>
              <w:right w:w="70" w:type="dxa"/>
            </w:tcMar>
            <w:hideMark/>
          </w:tcPr>
          <w:p w:rsidR="0040156F" w:rsidRDefault="0040156F" w:rsidP="00AB3047">
            <w:pPr>
              <w:spacing w:after="0" w:line="177" w:lineRule="atLeast"/>
              <w:rPr>
                <w:rFonts w:ascii="Arial" w:eastAsia="Times New Roman" w:hAnsi="Arial" w:cs="Arial"/>
                <w:color w:val="000000"/>
                <w:sz w:val="20"/>
                <w:szCs w:val="20"/>
                <w:lang w:eastAsia="cs-CZ"/>
              </w:rPr>
            </w:pPr>
            <w:r w:rsidRPr="000B1BE2">
              <w:rPr>
                <w:rFonts w:ascii="Arial" w:eastAsia="Times New Roman" w:hAnsi="Arial" w:cs="Arial"/>
                <w:color w:val="000000"/>
                <w:sz w:val="20"/>
                <w:szCs w:val="20"/>
                <w:lang w:eastAsia="cs-CZ"/>
              </w:rPr>
              <w:t>Doplňuje jednoduché tabulky, schémata a posloupnosti čísel.</w:t>
            </w:r>
          </w:p>
          <w:p w:rsidR="004C6931" w:rsidRDefault="004C6931" w:rsidP="00AB3047">
            <w:pPr>
              <w:spacing w:after="0" w:line="177" w:lineRule="atLeast"/>
              <w:rPr>
                <w:rFonts w:ascii="Times New Roman" w:eastAsia="Times New Roman" w:hAnsi="Times New Roman" w:cs="Times New Roman"/>
                <w:sz w:val="24"/>
                <w:szCs w:val="24"/>
                <w:lang w:eastAsia="cs-CZ"/>
              </w:rPr>
            </w:pPr>
          </w:p>
          <w:p w:rsidR="004C6931" w:rsidRDefault="004C6931" w:rsidP="00AB3047">
            <w:pPr>
              <w:spacing w:after="0" w:line="177" w:lineRule="atLeast"/>
              <w:rPr>
                <w:rFonts w:ascii="Times New Roman" w:eastAsia="Times New Roman" w:hAnsi="Times New Roman" w:cs="Times New Roman"/>
                <w:sz w:val="24"/>
                <w:szCs w:val="24"/>
                <w:lang w:eastAsia="cs-CZ"/>
              </w:rPr>
            </w:pPr>
          </w:p>
          <w:p w:rsidR="004C6931" w:rsidRPr="000B1BE2" w:rsidRDefault="004C6931" w:rsidP="00AB3047">
            <w:pPr>
              <w:spacing w:after="0" w:line="177" w:lineRule="atLeast"/>
              <w:rPr>
                <w:rFonts w:ascii="Times New Roman" w:eastAsia="Times New Roman" w:hAnsi="Times New Roman" w:cs="Times New Roman"/>
                <w:sz w:val="24"/>
                <w:szCs w:val="24"/>
                <w:lang w:eastAsia="cs-CZ"/>
              </w:rPr>
            </w:pPr>
          </w:p>
        </w:tc>
        <w:tc>
          <w:tcPr>
            <w:tcW w:w="1985" w:type="dxa"/>
            <w:tcBorders>
              <w:left w:val="single" w:sz="4" w:space="0" w:color="000000"/>
              <w:bottom w:val="single" w:sz="4" w:space="0" w:color="auto"/>
              <w:right w:val="single" w:sz="4" w:space="0" w:color="000000"/>
            </w:tcBorders>
            <w:tcMar>
              <w:top w:w="0" w:type="dxa"/>
              <w:left w:w="70" w:type="dxa"/>
              <w:bottom w:w="0" w:type="dxa"/>
              <w:right w:w="70" w:type="dxa"/>
            </w:tcMar>
            <w:hideMark/>
          </w:tcPr>
          <w:p w:rsidR="004C6931" w:rsidRDefault="00857EA8" w:rsidP="00857EA8">
            <w:pPr>
              <w:spacing w:after="0" w:line="177" w:lineRule="atLeast"/>
              <w:jc w:val="center"/>
              <w:rPr>
                <w:rFonts w:ascii="Arial" w:hAnsi="Arial" w:cs="Arial"/>
                <w:sz w:val="20"/>
              </w:rPr>
            </w:pPr>
            <w:r w:rsidRPr="00857EA8">
              <w:rPr>
                <w:rFonts w:ascii="Arial" w:hAnsi="Arial" w:cs="Arial"/>
                <w:sz w:val="20"/>
              </w:rPr>
              <w:t>Řádek a sloupec, vztahy o několik více, méně, čtení tabulek.</w:t>
            </w:r>
          </w:p>
          <w:p w:rsidR="005D227A" w:rsidRDefault="005D227A" w:rsidP="00857EA8">
            <w:pPr>
              <w:spacing w:after="0" w:line="177" w:lineRule="atLeast"/>
              <w:jc w:val="center"/>
              <w:rPr>
                <w:rFonts w:ascii="Arial" w:hAnsi="Arial" w:cs="Arial"/>
                <w:sz w:val="20"/>
              </w:rPr>
            </w:pPr>
          </w:p>
          <w:p w:rsidR="005D227A" w:rsidRDefault="005D227A" w:rsidP="00857EA8">
            <w:pPr>
              <w:spacing w:after="0" w:line="177" w:lineRule="atLeast"/>
              <w:jc w:val="center"/>
              <w:rPr>
                <w:rFonts w:ascii="Arial" w:eastAsia="Times New Roman" w:hAnsi="Arial" w:cs="Arial"/>
                <w:sz w:val="20"/>
                <w:szCs w:val="24"/>
                <w:lang w:eastAsia="cs-CZ"/>
              </w:rPr>
            </w:pPr>
          </w:p>
          <w:p w:rsidR="005D227A" w:rsidRPr="00857EA8" w:rsidRDefault="005D227A" w:rsidP="00857EA8">
            <w:pPr>
              <w:spacing w:after="0" w:line="177" w:lineRule="atLeast"/>
              <w:jc w:val="center"/>
              <w:rPr>
                <w:rFonts w:ascii="Arial" w:eastAsia="Times New Roman" w:hAnsi="Arial" w:cs="Arial"/>
                <w:sz w:val="20"/>
                <w:szCs w:val="24"/>
                <w:lang w:eastAsia="cs-CZ"/>
              </w:rPr>
            </w:pPr>
          </w:p>
        </w:tc>
        <w:tc>
          <w:tcPr>
            <w:tcW w:w="1701" w:type="dxa"/>
            <w:tcBorders>
              <w:left w:val="single" w:sz="4" w:space="0" w:color="000000"/>
              <w:bottom w:val="single" w:sz="4" w:space="0" w:color="auto"/>
              <w:right w:val="single" w:sz="4" w:space="0" w:color="000000"/>
            </w:tcBorders>
            <w:tcMar>
              <w:top w:w="0" w:type="dxa"/>
              <w:left w:w="70" w:type="dxa"/>
              <w:bottom w:w="0" w:type="dxa"/>
              <w:right w:w="70" w:type="dxa"/>
            </w:tcMar>
            <w:hideMark/>
          </w:tcPr>
          <w:p w:rsidR="0040156F" w:rsidRPr="000B1BE2" w:rsidRDefault="00857EA8" w:rsidP="00AB3047">
            <w:pPr>
              <w:spacing w:after="0" w:line="177" w:lineRule="atLeast"/>
              <w:jc w:val="center"/>
              <w:rPr>
                <w:rFonts w:ascii="Times New Roman" w:eastAsia="Times New Roman" w:hAnsi="Times New Roman" w:cs="Times New Roman"/>
                <w:sz w:val="24"/>
                <w:szCs w:val="24"/>
                <w:lang w:eastAsia="cs-CZ"/>
              </w:rPr>
            </w:pPr>
            <w:r>
              <w:rPr>
                <w:rFonts w:ascii="Arial" w:eastAsia="Times New Roman" w:hAnsi="Arial" w:cs="Arial"/>
                <w:color w:val="000000"/>
                <w:sz w:val="20"/>
                <w:szCs w:val="20"/>
                <w:lang w:eastAsia="cs-CZ"/>
              </w:rPr>
              <w:t>Řešení p</w:t>
            </w:r>
            <w:r w:rsidR="0040156F" w:rsidRPr="000B1BE2">
              <w:rPr>
                <w:rFonts w:ascii="Arial" w:eastAsia="Times New Roman" w:hAnsi="Arial" w:cs="Arial"/>
                <w:color w:val="000000"/>
                <w:sz w:val="20"/>
                <w:szCs w:val="20"/>
                <w:lang w:eastAsia="cs-CZ"/>
              </w:rPr>
              <w:t>roblém</w:t>
            </w:r>
            <w:r>
              <w:rPr>
                <w:rFonts w:ascii="Arial" w:eastAsia="Times New Roman" w:hAnsi="Arial" w:cs="Arial"/>
                <w:color w:val="000000"/>
                <w:sz w:val="20"/>
                <w:szCs w:val="20"/>
                <w:lang w:eastAsia="cs-CZ"/>
              </w:rPr>
              <w:t>ů</w:t>
            </w:r>
          </w:p>
        </w:tc>
        <w:tc>
          <w:tcPr>
            <w:tcW w:w="1403" w:type="dxa"/>
            <w:tcBorders>
              <w:left w:val="single" w:sz="4" w:space="0" w:color="000000"/>
              <w:bottom w:val="single" w:sz="4" w:space="0" w:color="auto"/>
              <w:right w:val="single" w:sz="4" w:space="0" w:color="000000"/>
            </w:tcBorders>
            <w:tcMar>
              <w:top w:w="0" w:type="dxa"/>
              <w:left w:w="70" w:type="dxa"/>
              <w:bottom w:w="0" w:type="dxa"/>
              <w:right w:w="70" w:type="dxa"/>
            </w:tcMar>
            <w:hideMark/>
          </w:tcPr>
          <w:p w:rsidR="0040156F" w:rsidRPr="000B1BE2" w:rsidRDefault="0040156F" w:rsidP="00AB3047">
            <w:pPr>
              <w:spacing w:after="0" w:line="240" w:lineRule="auto"/>
              <w:rPr>
                <w:rFonts w:ascii="Times New Roman" w:eastAsia="Times New Roman" w:hAnsi="Times New Roman" w:cs="Times New Roman"/>
                <w:sz w:val="18"/>
                <w:szCs w:val="24"/>
                <w:lang w:eastAsia="cs-CZ"/>
              </w:rPr>
            </w:pPr>
          </w:p>
        </w:tc>
        <w:tc>
          <w:tcPr>
            <w:tcW w:w="1715" w:type="dxa"/>
            <w:tcBorders>
              <w:left w:val="single" w:sz="4" w:space="0" w:color="000000"/>
              <w:bottom w:val="single" w:sz="4" w:space="0" w:color="auto"/>
              <w:right w:val="single" w:sz="4" w:space="0" w:color="000000"/>
            </w:tcBorders>
            <w:tcMar>
              <w:top w:w="0" w:type="dxa"/>
              <w:left w:w="70" w:type="dxa"/>
              <w:bottom w:w="0" w:type="dxa"/>
              <w:right w:w="70" w:type="dxa"/>
            </w:tcMar>
            <w:hideMark/>
          </w:tcPr>
          <w:p w:rsidR="0040156F" w:rsidRPr="000B1BE2" w:rsidRDefault="0040156F" w:rsidP="00AB3047">
            <w:pPr>
              <w:spacing w:after="0" w:line="177" w:lineRule="atLeast"/>
              <w:jc w:val="center"/>
              <w:rPr>
                <w:rFonts w:ascii="Times New Roman" w:eastAsia="Times New Roman" w:hAnsi="Times New Roman" w:cs="Times New Roman"/>
                <w:sz w:val="24"/>
                <w:szCs w:val="24"/>
                <w:lang w:eastAsia="cs-CZ"/>
              </w:rPr>
            </w:pPr>
            <w:r w:rsidRPr="000B1BE2">
              <w:rPr>
                <w:rFonts w:ascii="Arial" w:eastAsia="Times New Roman" w:hAnsi="Arial" w:cs="Arial"/>
                <w:color w:val="000000"/>
                <w:sz w:val="20"/>
                <w:szCs w:val="20"/>
                <w:lang w:eastAsia="cs-CZ"/>
              </w:rPr>
              <w:t> </w:t>
            </w:r>
          </w:p>
        </w:tc>
      </w:tr>
      <w:tr w:rsidR="00942A76" w:rsidRPr="000B1BE2" w:rsidTr="005D227A">
        <w:trPr>
          <w:trHeight w:val="391"/>
        </w:trPr>
        <w:tc>
          <w:tcPr>
            <w:tcW w:w="807" w:type="dxa"/>
            <w:tcBorders>
              <w:top w:val="single" w:sz="4" w:space="0" w:color="auto"/>
              <w:left w:val="single" w:sz="4" w:space="0" w:color="000000"/>
              <w:bottom w:val="single" w:sz="4" w:space="0" w:color="000000"/>
              <w:right w:val="single" w:sz="4" w:space="0" w:color="000000"/>
            </w:tcBorders>
            <w:tcMar>
              <w:top w:w="0" w:type="dxa"/>
              <w:left w:w="70" w:type="dxa"/>
              <w:bottom w:w="0" w:type="dxa"/>
              <w:right w:w="70" w:type="dxa"/>
            </w:tcMar>
          </w:tcPr>
          <w:p w:rsidR="00942A76" w:rsidRPr="00942A76" w:rsidRDefault="00942A76" w:rsidP="00D85718">
            <w:pPr>
              <w:pStyle w:val="Odstavecseseznamem"/>
              <w:numPr>
                <w:ilvl w:val="1"/>
                <w:numId w:val="101"/>
              </w:numPr>
              <w:spacing w:line="177" w:lineRule="atLeast"/>
              <w:jc w:val="both"/>
              <w:rPr>
                <w:rFonts w:ascii="Arial" w:hAnsi="Arial" w:cs="Arial"/>
                <w:color w:val="000000"/>
              </w:rPr>
            </w:pPr>
          </w:p>
        </w:tc>
        <w:tc>
          <w:tcPr>
            <w:tcW w:w="913" w:type="dxa"/>
            <w:tcBorders>
              <w:top w:val="single" w:sz="4" w:space="0" w:color="auto"/>
              <w:left w:val="single" w:sz="4" w:space="0" w:color="000000"/>
              <w:bottom w:val="single" w:sz="4" w:space="0" w:color="000000"/>
              <w:right w:val="single" w:sz="4" w:space="0" w:color="000000"/>
            </w:tcBorders>
          </w:tcPr>
          <w:p w:rsidR="00942A76" w:rsidRPr="000B1BE2" w:rsidRDefault="00942A76" w:rsidP="00942A76">
            <w:pPr>
              <w:spacing w:after="0" w:line="177" w:lineRule="atLeast"/>
              <w:jc w:val="center"/>
              <w:rPr>
                <w:rFonts w:ascii="Arial" w:eastAsia="Times New Roman" w:hAnsi="Arial" w:cs="Arial"/>
                <w:color w:val="000000"/>
                <w:sz w:val="20"/>
                <w:szCs w:val="20"/>
                <w:lang w:eastAsia="cs-CZ"/>
              </w:rPr>
            </w:pPr>
          </w:p>
        </w:tc>
        <w:tc>
          <w:tcPr>
            <w:tcW w:w="2108" w:type="dxa"/>
            <w:tcBorders>
              <w:top w:val="single" w:sz="4" w:space="0" w:color="auto"/>
              <w:left w:val="single" w:sz="4" w:space="0" w:color="000000"/>
              <w:bottom w:val="single" w:sz="4" w:space="0" w:color="000000"/>
              <w:right w:val="single" w:sz="4" w:space="0" w:color="000000"/>
            </w:tcBorders>
            <w:tcMar>
              <w:top w:w="0" w:type="dxa"/>
              <w:left w:w="70" w:type="dxa"/>
              <w:bottom w:w="0" w:type="dxa"/>
              <w:right w:w="70" w:type="dxa"/>
            </w:tcMar>
          </w:tcPr>
          <w:p w:rsidR="00942A76" w:rsidRPr="000B1BE2" w:rsidRDefault="00942A76" w:rsidP="00AB3047">
            <w:pPr>
              <w:spacing w:after="0" w:line="177" w:lineRule="atLeast"/>
              <w:rPr>
                <w:rFonts w:ascii="Arial" w:eastAsia="Times New Roman" w:hAnsi="Arial" w:cs="Arial"/>
                <w:color w:val="000000"/>
                <w:sz w:val="20"/>
                <w:szCs w:val="20"/>
                <w:lang w:eastAsia="cs-CZ"/>
              </w:rPr>
            </w:pPr>
          </w:p>
        </w:tc>
        <w:tc>
          <w:tcPr>
            <w:tcW w:w="1985" w:type="dxa"/>
            <w:tcBorders>
              <w:top w:val="single" w:sz="4" w:space="0" w:color="auto"/>
              <w:left w:val="single" w:sz="4" w:space="0" w:color="000000"/>
              <w:bottom w:val="single" w:sz="4" w:space="0" w:color="000000"/>
              <w:right w:val="single" w:sz="4" w:space="0" w:color="000000"/>
            </w:tcBorders>
            <w:tcMar>
              <w:top w:w="0" w:type="dxa"/>
              <w:left w:w="70" w:type="dxa"/>
              <w:bottom w:w="0" w:type="dxa"/>
              <w:right w:w="70" w:type="dxa"/>
            </w:tcMar>
          </w:tcPr>
          <w:p w:rsidR="00942A76" w:rsidRPr="000B1BE2" w:rsidRDefault="00942A76" w:rsidP="00AB3047">
            <w:pPr>
              <w:spacing w:after="0" w:line="177" w:lineRule="atLeast"/>
              <w:jc w:val="center"/>
              <w:rPr>
                <w:rFonts w:ascii="Arial" w:eastAsia="Times New Roman" w:hAnsi="Arial" w:cs="Arial"/>
                <w:color w:val="FF0000"/>
                <w:sz w:val="20"/>
                <w:szCs w:val="20"/>
                <w:lang w:eastAsia="cs-CZ"/>
              </w:rPr>
            </w:pPr>
            <w:r w:rsidRPr="000B1BE2">
              <w:rPr>
                <w:rFonts w:ascii="Arial" w:eastAsia="Times New Roman" w:hAnsi="Arial" w:cs="Arial"/>
                <w:b/>
                <w:bCs/>
                <w:color w:val="000000"/>
                <w:sz w:val="20"/>
                <w:szCs w:val="20"/>
                <w:lang w:eastAsia="cs-CZ"/>
              </w:rPr>
              <w:t>Geometrie v rovině a v prostoru</w:t>
            </w:r>
          </w:p>
        </w:tc>
        <w:tc>
          <w:tcPr>
            <w:tcW w:w="1701" w:type="dxa"/>
            <w:tcBorders>
              <w:top w:val="single" w:sz="4" w:space="0" w:color="auto"/>
              <w:left w:val="single" w:sz="4" w:space="0" w:color="000000"/>
              <w:bottom w:val="single" w:sz="4" w:space="0" w:color="000000"/>
              <w:right w:val="single" w:sz="4" w:space="0" w:color="000000"/>
            </w:tcBorders>
            <w:tcMar>
              <w:top w:w="0" w:type="dxa"/>
              <w:left w:w="70" w:type="dxa"/>
              <w:bottom w:w="0" w:type="dxa"/>
              <w:right w:w="70" w:type="dxa"/>
            </w:tcMar>
          </w:tcPr>
          <w:p w:rsidR="00942A76" w:rsidRPr="000B1BE2" w:rsidRDefault="00942A76" w:rsidP="00AB3047">
            <w:pPr>
              <w:spacing w:after="0" w:line="177" w:lineRule="atLeast"/>
              <w:jc w:val="center"/>
              <w:rPr>
                <w:rFonts w:ascii="Arial" w:eastAsia="Times New Roman" w:hAnsi="Arial" w:cs="Arial"/>
                <w:color w:val="000000"/>
                <w:sz w:val="20"/>
                <w:szCs w:val="20"/>
                <w:lang w:eastAsia="cs-CZ"/>
              </w:rPr>
            </w:pPr>
          </w:p>
        </w:tc>
        <w:tc>
          <w:tcPr>
            <w:tcW w:w="1403" w:type="dxa"/>
            <w:tcBorders>
              <w:top w:val="single" w:sz="4" w:space="0" w:color="auto"/>
              <w:left w:val="single" w:sz="4" w:space="0" w:color="000000"/>
              <w:bottom w:val="single" w:sz="4" w:space="0" w:color="000000"/>
              <w:right w:val="single" w:sz="4" w:space="0" w:color="000000"/>
            </w:tcBorders>
            <w:tcMar>
              <w:top w:w="0" w:type="dxa"/>
              <w:left w:w="70" w:type="dxa"/>
              <w:bottom w:w="0" w:type="dxa"/>
              <w:right w:w="70" w:type="dxa"/>
            </w:tcMar>
          </w:tcPr>
          <w:p w:rsidR="00942A76" w:rsidRPr="000B1BE2" w:rsidRDefault="00942A76" w:rsidP="00AB3047">
            <w:pPr>
              <w:spacing w:after="0" w:line="240" w:lineRule="auto"/>
              <w:rPr>
                <w:rFonts w:ascii="Times New Roman" w:eastAsia="Times New Roman" w:hAnsi="Times New Roman" w:cs="Times New Roman"/>
                <w:sz w:val="18"/>
                <w:szCs w:val="24"/>
                <w:lang w:eastAsia="cs-CZ"/>
              </w:rPr>
            </w:pPr>
          </w:p>
        </w:tc>
        <w:tc>
          <w:tcPr>
            <w:tcW w:w="1715" w:type="dxa"/>
            <w:tcBorders>
              <w:top w:val="single" w:sz="4" w:space="0" w:color="auto"/>
              <w:left w:val="single" w:sz="4" w:space="0" w:color="000000"/>
              <w:bottom w:val="single" w:sz="4" w:space="0" w:color="000000"/>
              <w:right w:val="single" w:sz="4" w:space="0" w:color="000000"/>
            </w:tcBorders>
            <w:tcMar>
              <w:top w:w="0" w:type="dxa"/>
              <w:left w:w="70" w:type="dxa"/>
              <w:bottom w:w="0" w:type="dxa"/>
              <w:right w:w="70" w:type="dxa"/>
            </w:tcMar>
          </w:tcPr>
          <w:p w:rsidR="00942A76" w:rsidRPr="000B1BE2" w:rsidRDefault="00942A76" w:rsidP="00AB3047">
            <w:pPr>
              <w:spacing w:after="0" w:line="177" w:lineRule="atLeast"/>
              <w:jc w:val="center"/>
              <w:rPr>
                <w:rFonts w:ascii="Arial" w:eastAsia="Times New Roman" w:hAnsi="Arial" w:cs="Arial"/>
                <w:color w:val="000000"/>
                <w:sz w:val="20"/>
                <w:szCs w:val="20"/>
                <w:lang w:eastAsia="cs-CZ"/>
              </w:rPr>
            </w:pPr>
          </w:p>
        </w:tc>
      </w:tr>
      <w:tr w:rsidR="0040156F" w:rsidRPr="000B1BE2" w:rsidTr="004C6931">
        <w:trPr>
          <w:trHeight w:val="510"/>
        </w:trPr>
        <w:tc>
          <w:tcPr>
            <w:tcW w:w="807" w:type="dxa"/>
            <w:tcBorders>
              <w:top w:val="single" w:sz="4" w:space="0" w:color="000000"/>
              <w:left w:val="single" w:sz="4" w:space="0" w:color="000000"/>
              <w:right w:val="single" w:sz="4" w:space="0" w:color="000000"/>
            </w:tcBorders>
            <w:tcMar>
              <w:top w:w="0" w:type="dxa"/>
              <w:left w:w="70" w:type="dxa"/>
              <w:bottom w:w="0" w:type="dxa"/>
              <w:right w:w="70" w:type="dxa"/>
            </w:tcMar>
            <w:hideMark/>
          </w:tcPr>
          <w:p w:rsidR="0040156F" w:rsidRPr="000B1BE2" w:rsidRDefault="0040156F" w:rsidP="00AB3047">
            <w:pPr>
              <w:spacing w:after="0" w:line="240" w:lineRule="auto"/>
              <w:jc w:val="center"/>
              <w:rPr>
                <w:rFonts w:ascii="Times New Roman" w:eastAsia="Times New Roman" w:hAnsi="Times New Roman" w:cs="Times New Roman"/>
                <w:sz w:val="24"/>
                <w:szCs w:val="24"/>
                <w:lang w:eastAsia="cs-CZ"/>
              </w:rPr>
            </w:pPr>
          </w:p>
        </w:tc>
        <w:tc>
          <w:tcPr>
            <w:tcW w:w="913" w:type="dxa"/>
            <w:tcBorders>
              <w:top w:val="single" w:sz="4" w:space="0" w:color="000000"/>
              <w:left w:val="single" w:sz="4" w:space="0" w:color="000000"/>
              <w:right w:val="single" w:sz="4" w:space="0" w:color="000000"/>
            </w:tcBorders>
          </w:tcPr>
          <w:p w:rsidR="0040156F" w:rsidRPr="000B1BE2" w:rsidRDefault="00942A76" w:rsidP="00AB3047">
            <w:pPr>
              <w:spacing w:after="0" w:line="240" w:lineRule="auto"/>
              <w:rPr>
                <w:rFonts w:ascii="Arial" w:eastAsia="Times New Roman" w:hAnsi="Arial" w:cs="Arial"/>
                <w:color w:val="000000"/>
                <w:sz w:val="20"/>
                <w:szCs w:val="20"/>
                <w:lang w:eastAsia="cs-CZ"/>
              </w:rPr>
            </w:pPr>
            <w:r>
              <w:t>M-3-2-01</w:t>
            </w:r>
          </w:p>
        </w:tc>
        <w:tc>
          <w:tcPr>
            <w:tcW w:w="2108" w:type="dxa"/>
            <w:tcBorders>
              <w:top w:val="single" w:sz="4" w:space="0" w:color="000000"/>
              <w:left w:val="single" w:sz="4" w:space="0" w:color="000000"/>
              <w:right w:val="single" w:sz="4" w:space="0" w:color="000000"/>
            </w:tcBorders>
            <w:tcMar>
              <w:top w:w="0" w:type="dxa"/>
              <w:left w:w="70" w:type="dxa"/>
              <w:bottom w:w="0" w:type="dxa"/>
              <w:right w:w="70" w:type="dxa"/>
            </w:tcMar>
            <w:hideMark/>
          </w:tcPr>
          <w:p w:rsidR="0040156F" w:rsidRPr="000B1BE2" w:rsidRDefault="0040156F" w:rsidP="00AB3047">
            <w:pPr>
              <w:spacing w:after="0" w:line="240" w:lineRule="auto"/>
              <w:rPr>
                <w:rFonts w:ascii="Times New Roman" w:eastAsia="Times New Roman" w:hAnsi="Times New Roman" w:cs="Times New Roman"/>
                <w:sz w:val="24"/>
                <w:szCs w:val="24"/>
                <w:lang w:eastAsia="cs-CZ"/>
              </w:rPr>
            </w:pPr>
            <w:r w:rsidRPr="000B1BE2">
              <w:rPr>
                <w:rFonts w:ascii="Arial" w:eastAsia="Times New Roman" w:hAnsi="Arial" w:cs="Arial"/>
                <w:color w:val="000000"/>
                <w:sz w:val="20"/>
                <w:szCs w:val="20"/>
                <w:lang w:eastAsia="cs-CZ"/>
              </w:rPr>
              <w:t>Orientuje se v prostoru, rozumí pojmům "vpravo, vlevo, před, za, hned před, hned za, nahoře, dole, vpředu, vzadu, uprostřed".</w:t>
            </w:r>
          </w:p>
        </w:tc>
        <w:tc>
          <w:tcPr>
            <w:tcW w:w="1985" w:type="dxa"/>
            <w:tcBorders>
              <w:top w:val="single" w:sz="4" w:space="0" w:color="000000"/>
              <w:left w:val="single" w:sz="4" w:space="0" w:color="000000"/>
              <w:right w:val="single" w:sz="4" w:space="0" w:color="000000"/>
            </w:tcBorders>
            <w:tcMar>
              <w:top w:w="0" w:type="dxa"/>
              <w:left w:w="70" w:type="dxa"/>
              <w:bottom w:w="0" w:type="dxa"/>
              <w:right w:w="70" w:type="dxa"/>
            </w:tcMar>
            <w:hideMark/>
          </w:tcPr>
          <w:p w:rsidR="0040156F" w:rsidRPr="000B1BE2" w:rsidRDefault="0040156F" w:rsidP="00AB3047">
            <w:pPr>
              <w:spacing w:after="0" w:line="240" w:lineRule="auto"/>
              <w:jc w:val="center"/>
              <w:rPr>
                <w:rFonts w:ascii="Times New Roman" w:eastAsia="Times New Roman" w:hAnsi="Times New Roman" w:cs="Times New Roman"/>
                <w:sz w:val="24"/>
                <w:szCs w:val="24"/>
                <w:lang w:eastAsia="cs-CZ"/>
              </w:rPr>
            </w:pPr>
          </w:p>
        </w:tc>
        <w:tc>
          <w:tcPr>
            <w:tcW w:w="1701" w:type="dxa"/>
            <w:tcBorders>
              <w:top w:val="single" w:sz="4" w:space="0" w:color="000000"/>
              <w:left w:val="single" w:sz="4" w:space="0" w:color="000000"/>
              <w:right w:val="single" w:sz="4" w:space="0" w:color="000000"/>
            </w:tcBorders>
            <w:tcMar>
              <w:top w:w="0" w:type="dxa"/>
              <w:left w:w="70" w:type="dxa"/>
              <w:bottom w:w="0" w:type="dxa"/>
              <w:right w:w="70" w:type="dxa"/>
            </w:tcMar>
            <w:hideMark/>
          </w:tcPr>
          <w:p w:rsidR="0040156F" w:rsidRPr="000B1BE2" w:rsidRDefault="0040156F" w:rsidP="00AB3047">
            <w:pPr>
              <w:spacing w:after="0" w:line="240" w:lineRule="auto"/>
              <w:jc w:val="center"/>
              <w:rPr>
                <w:rFonts w:ascii="Times New Roman" w:eastAsia="Times New Roman" w:hAnsi="Times New Roman" w:cs="Times New Roman"/>
                <w:sz w:val="24"/>
                <w:szCs w:val="24"/>
                <w:lang w:eastAsia="cs-CZ"/>
              </w:rPr>
            </w:pPr>
            <w:r w:rsidRPr="000B1BE2">
              <w:rPr>
                <w:rFonts w:ascii="Arial" w:eastAsia="Times New Roman" w:hAnsi="Arial" w:cs="Arial"/>
                <w:color w:val="000000"/>
                <w:sz w:val="20"/>
                <w:szCs w:val="20"/>
                <w:lang w:eastAsia="cs-CZ"/>
              </w:rPr>
              <w:t>Učení Pracovní</w:t>
            </w:r>
          </w:p>
        </w:tc>
        <w:tc>
          <w:tcPr>
            <w:tcW w:w="1403" w:type="dxa"/>
            <w:tcBorders>
              <w:top w:val="single" w:sz="4" w:space="0" w:color="000000"/>
              <w:left w:val="single" w:sz="4" w:space="0" w:color="000000"/>
              <w:right w:val="single" w:sz="4" w:space="0" w:color="000000"/>
            </w:tcBorders>
            <w:tcMar>
              <w:top w:w="0" w:type="dxa"/>
              <w:left w:w="70" w:type="dxa"/>
              <w:bottom w:w="0" w:type="dxa"/>
              <w:right w:w="70" w:type="dxa"/>
            </w:tcMar>
            <w:hideMark/>
          </w:tcPr>
          <w:p w:rsidR="0040156F" w:rsidRPr="000B1BE2" w:rsidRDefault="0040156F" w:rsidP="00AB3047">
            <w:pPr>
              <w:spacing w:after="0" w:line="240" w:lineRule="auto"/>
              <w:jc w:val="center"/>
              <w:rPr>
                <w:rFonts w:ascii="Times New Roman" w:eastAsia="Times New Roman" w:hAnsi="Times New Roman" w:cs="Times New Roman"/>
                <w:sz w:val="24"/>
                <w:szCs w:val="24"/>
                <w:lang w:eastAsia="cs-CZ"/>
              </w:rPr>
            </w:pPr>
            <w:r w:rsidRPr="000B1BE2">
              <w:rPr>
                <w:rFonts w:ascii="Arial" w:eastAsia="Times New Roman" w:hAnsi="Arial" w:cs="Arial"/>
                <w:color w:val="000000"/>
                <w:sz w:val="20"/>
                <w:szCs w:val="20"/>
                <w:lang w:eastAsia="cs-CZ"/>
              </w:rPr>
              <w:t>OSV</w:t>
            </w:r>
            <w:r w:rsidR="00942A76">
              <w:rPr>
                <w:rFonts w:ascii="Arial" w:eastAsia="Times New Roman" w:hAnsi="Arial" w:cs="Arial"/>
                <w:color w:val="000000"/>
                <w:sz w:val="20"/>
                <w:szCs w:val="20"/>
                <w:lang w:eastAsia="cs-CZ"/>
              </w:rPr>
              <w:t xml:space="preserve"> </w:t>
            </w:r>
            <w:r w:rsidRPr="000B1BE2">
              <w:rPr>
                <w:rFonts w:ascii="Arial" w:eastAsia="Times New Roman" w:hAnsi="Arial" w:cs="Arial"/>
                <w:color w:val="000000"/>
                <w:sz w:val="20"/>
                <w:szCs w:val="20"/>
                <w:lang w:eastAsia="cs-CZ"/>
              </w:rPr>
              <w:t>1</w:t>
            </w:r>
          </w:p>
        </w:tc>
        <w:tc>
          <w:tcPr>
            <w:tcW w:w="1715" w:type="dxa"/>
            <w:tcBorders>
              <w:top w:val="single" w:sz="4" w:space="0" w:color="000000"/>
              <w:left w:val="single" w:sz="4" w:space="0" w:color="000000"/>
              <w:right w:val="single" w:sz="4" w:space="0" w:color="000000"/>
            </w:tcBorders>
            <w:tcMar>
              <w:top w:w="0" w:type="dxa"/>
              <w:left w:w="70" w:type="dxa"/>
              <w:bottom w:w="0" w:type="dxa"/>
              <w:right w:w="70" w:type="dxa"/>
            </w:tcMar>
            <w:hideMark/>
          </w:tcPr>
          <w:p w:rsidR="0040156F" w:rsidRPr="000B1BE2" w:rsidRDefault="0040156F" w:rsidP="00AB3047">
            <w:pPr>
              <w:spacing w:after="0" w:line="240" w:lineRule="auto"/>
              <w:rPr>
                <w:rFonts w:ascii="Times New Roman" w:eastAsia="Times New Roman" w:hAnsi="Times New Roman" w:cs="Times New Roman"/>
                <w:sz w:val="24"/>
                <w:szCs w:val="24"/>
                <w:lang w:eastAsia="cs-CZ"/>
              </w:rPr>
            </w:pPr>
          </w:p>
        </w:tc>
      </w:tr>
      <w:tr w:rsidR="0040156F" w:rsidRPr="000B1BE2" w:rsidTr="004C6931">
        <w:trPr>
          <w:trHeight w:val="765"/>
        </w:trPr>
        <w:tc>
          <w:tcPr>
            <w:tcW w:w="807" w:type="dxa"/>
            <w:tcBorders>
              <w:left w:val="single" w:sz="4" w:space="0" w:color="000000"/>
              <w:right w:val="single" w:sz="4" w:space="0" w:color="000000"/>
            </w:tcBorders>
            <w:tcMar>
              <w:top w:w="0" w:type="dxa"/>
              <w:left w:w="70" w:type="dxa"/>
              <w:bottom w:w="0" w:type="dxa"/>
              <w:right w:w="70" w:type="dxa"/>
            </w:tcMar>
            <w:hideMark/>
          </w:tcPr>
          <w:p w:rsidR="0040156F" w:rsidRPr="000B1BE2" w:rsidRDefault="0040156F" w:rsidP="00AB3047">
            <w:pPr>
              <w:spacing w:after="0" w:line="240" w:lineRule="auto"/>
              <w:jc w:val="center"/>
              <w:rPr>
                <w:rFonts w:ascii="Times New Roman" w:eastAsia="Times New Roman" w:hAnsi="Times New Roman" w:cs="Times New Roman"/>
                <w:sz w:val="24"/>
                <w:szCs w:val="24"/>
                <w:lang w:eastAsia="cs-CZ"/>
              </w:rPr>
            </w:pPr>
            <w:r w:rsidRPr="000B1BE2">
              <w:rPr>
                <w:rFonts w:ascii="Arial" w:eastAsia="Times New Roman" w:hAnsi="Arial" w:cs="Arial"/>
                <w:color w:val="000000"/>
                <w:sz w:val="20"/>
                <w:szCs w:val="20"/>
                <w:lang w:eastAsia="cs-CZ"/>
              </w:rPr>
              <w:t> </w:t>
            </w:r>
          </w:p>
        </w:tc>
        <w:tc>
          <w:tcPr>
            <w:tcW w:w="913" w:type="dxa"/>
            <w:tcBorders>
              <w:left w:val="single" w:sz="4" w:space="0" w:color="000000"/>
              <w:right w:val="single" w:sz="4" w:space="0" w:color="000000"/>
            </w:tcBorders>
          </w:tcPr>
          <w:p w:rsidR="0040156F" w:rsidRPr="000B1BE2" w:rsidRDefault="00942A76" w:rsidP="00AB3047">
            <w:pPr>
              <w:spacing w:after="0" w:line="240" w:lineRule="auto"/>
              <w:rPr>
                <w:rFonts w:ascii="Arial" w:eastAsia="Times New Roman" w:hAnsi="Arial" w:cs="Arial"/>
                <w:color w:val="000000"/>
                <w:sz w:val="20"/>
                <w:szCs w:val="20"/>
                <w:lang w:eastAsia="cs-CZ"/>
              </w:rPr>
            </w:pPr>
            <w:r>
              <w:t>M-3-3-03</w:t>
            </w:r>
          </w:p>
        </w:tc>
        <w:tc>
          <w:tcPr>
            <w:tcW w:w="2108" w:type="dxa"/>
            <w:tcBorders>
              <w:left w:val="single" w:sz="4" w:space="0" w:color="000000"/>
              <w:right w:val="single" w:sz="4" w:space="0" w:color="000000"/>
            </w:tcBorders>
            <w:tcMar>
              <w:top w:w="0" w:type="dxa"/>
              <w:left w:w="70" w:type="dxa"/>
              <w:bottom w:w="0" w:type="dxa"/>
              <w:right w:w="70" w:type="dxa"/>
            </w:tcMar>
            <w:hideMark/>
          </w:tcPr>
          <w:p w:rsidR="0040156F" w:rsidRPr="000B1BE2" w:rsidRDefault="0040156F" w:rsidP="00AB3047">
            <w:pPr>
              <w:spacing w:after="0" w:line="240" w:lineRule="auto"/>
              <w:rPr>
                <w:rFonts w:ascii="Times New Roman" w:eastAsia="Times New Roman" w:hAnsi="Times New Roman" w:cs="Times New Roman"/>
                <w:sz w:val="24"/>
                <w:szCs w:val="24"/>
                <w:lang w:eastAsia="cs-CZ"/>
              </w:rPr>
            </w:pPr>
            <w:r w:rsidRPr="000B1BE2">
              <w:rPr>
                <w:rFonts w:ascii="Arial" w:eastAsia="Times New Roman" w:hAnsi="Arial" w:cs="Arial"/>
                <w:color w:val="000000"/>
                <w:sz w:val="20"/>
                <w:szCs w:val="20"/>
                <w:lang w:eastAsia="cs-CZ"/>
              </w:rPr>
              <w:t>Rozezná, pojmenuje, nakreslí nebo vymodeluje základní rovinné útvary (trojúhelník, čtverec, obdélník, kruh) a jednoduchá tělesa (koule, krychle, válec).</w:t>
            </w:r>
          </w:p>
        </w:tc>
        <w:tc>
          <w:tcPr>
            <w:tcW w:w="1985" w:type="dxa"/>
            <w:tcBorders>
              <w:left w:val="single" w:sz="4" w:space="0" w:color="000000"/>
              <w:right w:val="single" w:sz="4" w:space="0" w:color="000000"/>
            </w:tcBorders>
            <w:tcMar>
              <w:top w:w="0" w:type="dxa"/>
              <w:left w:w="70" w:type="dxa"/>
              <w:bottom w:w="0" w:type="dxa"/>
              <w:right w:w="70" w:type="dxa"/>
            </w:tcMar>
            <w:hideMark/>
          </w:tcPr>
          <w:p w:rsidR="0040156F" w:rsidRPr="00857EA8" w:rsidRDefault="00857EA8" w:rsidP="00AB3047">
            <w:pPr>
              <w:spacing w:after="0" w:line="240" w:lineRule="auto"/>
              <w:jc w:val="center"/>
              <w:rPr>
                <w:rFonts w:ascii="Arial" w:eastAsia="Times New Roman" w:hAnsi="Arial" w:cs="Arial"/>
                <w:sz w:val="24"/>
                <w:szCs w:val="24"/>
                <w:lang w:eastAsia="cs-CZ"/>
              </w:rPr>
            </w:pPr>
            <w:r w:rsidRPr="00857EA8">
              <w:rPr>
                <w:rFonts w:ascii="Arial" w:hAnsi="Arial" w:cs="Arial"/>
                <w:sz w:val="20"/>
              </w:rPr>
              <w:t>Charakterizace základních rovinných útvarů – trojúhelník, čtverec, obdélník, kruh.</w:t>
            </w:r>
          </w:p>
        </w:tc>
        <w:tc>
          <w:tcPr>
            <w:tcW w:w="1701" w:type="dxa"/>
            <w:tcBorders>
              <w:left w:val="single" w:sz="4" w:space="0" w:color="000000"/>
              <w:right w:val="single" w:sz="4" w:space="0" w:color="000000"/>
            </w:tcBorders>
            <w:tcMar>
              <w:top w:w="0" w:type="dxa"/>
              <w:left w:w="70" w:type="dxa"/>
              <w:bottom w:w="0" w:type="dxa"/>
              <w:right w:w="70" w:type="dxa"/>
            </w:tcMar>
            <w:hideMark/>
          </w:tcPr>
          <w:p w:rsidR="0040156F" w:rsidRPr="000B1BE2" w:rsidRDefault="0040156F" w:rsidP="00AB3047">
            <w:pPr>
              <w:spacing w:after="0" w:line="240" w:lineRule="auto"/>
              <w:rPr>
                <w:rFonts w:ascii="Times New Roman" w:eastAsia="Times New Roman" w:hAnsi="Times New Roman" w:cs="Times New Roman"/>
                <w:sz w:val="24"/>
                <w:szCs w:val="24"/>
                <w:lang w:eastAsia="cs-CZ"/>
              </w:rPr>
            </w:pPr>
          </w:p>
        </w:tc>
        <w:tc>
          <w:tcPr>
            <w:tcW w:w="1403" w:type="dxa"/>
            <w:tcBorders>
              <w:left w:val="single" w:sz="4" w:space="0" w:color="000000"/>
              <w:right w:val="single" w:sz="4" w:space="0" w:color="000000"/>
            </w:tcBorders>
            <w:tcMar>
              <w:top w:w="0" w:type="dxa"/>
              <w:left w:w="70" w:type="dxa"/>
              <w:bottom w:w="0" w:type="dxa"/>
              <w:right w:w="70" w:type="dxa"/>
            </w:tcMar>
            <w:hideMark/>
          </w:tcPr>
          <w:p w:rsidR="0040156F" w:rsidRPr="000B1BE2" w:rsidRDefault="0040156F" w:rsidP="00AB3047">
            <w:pPr>
              <w:spacing w:after="0" w:line="240" w:lineRule="auto"/>
              <w:rPr>
                <w:rFonts w:ascii="Times New Roman" w:eastAsia="Times New Roman" w:hAnsi="Times New Roman" w:cs="Times New Roman"/>
                <w:sz w:val="24"/>
                <w:szCs w:val="24"/>
                <w:lang w:eastAsia="cs-CZ"/>
              </w:rPr>
            </w:pPr>
          </w:p>
        </w:tc>
        <w:tc>
          <w:tcPr>
            <w:tcW w:w="1715" w:type="dxa"/>
            <w:tcBorders>
              <w:left w:val="single" w:sz="4" w:space="0" w:color="000000"/>
              <w:right w:val="single" w:sz="4" w:space="0" w:color="000000"/>
            </w:tcBorders>
            <w:tcMar>
              <w:top w:w="0" w:type="dxa"/>
              <w:left w:w="70" w:type="dxa"/>
              <w:bottom w:w="0" w:type="dxa"/>
              <w:right w:w="70" w:type="dxa"/>
            </w:tcMar>
            <w:hideMark/>
          </w:tcPr>
          <w:p w:rsidR="0040156F" w:rsidRPr="000B1BE2" w:rsidRDefault="0040156F" w:rsidP="00AB3047">
            <w:pPr>
              <w:spacing w:after="0" w:line="240" w:lineRule="auto"/>
              <w:jc w:val="center"/>
              <w:rPr>
                <w:rFonts w:ascii="Times New Roman" w:eastAsia="Times New Roman" w:hAnsi="Times New Roman" w:cs="Times New Roman"/>
                <w:sz w:val="24"/>
                <w:szCs w:val="24"/>
                <w:lang w:eastAsia="cs-CZ"/>
              </w:rPr>
            </w:pPr>
            <w:r w:rsidRPr="000B1BE2">
              <w:rPr>
                <w:rFonts w:ascii="Arial" w:eastAsia="Times New Roman" w:hAnsi="Arial" w:cs="Arial"/>
                <w:color w:val="000000"/>
                <w:sz w:val="20"/>
                <w:szCs w:val="20"/>
                <w:lang w:eastAsia="cs-CZ"/>
              </w:rPr>
              <w:t> </w:t>
            </w:r>
          </w:p>
        </w:tc>
      </w:tr>
      <w:tr w:rsidR="0040156F" w:rsidRPr="000B1BE2" w:rsidTr="004C6931">
        <w:trPr>
          <w:trHeight w:val="504"/>
        </w:trPr>
        <w:tc>
          <w:tcPr>
            <w:tcW w:w="807" w:type="dxa"/>
            <w:tcBorders>
              <w:left w:val="single" w:sz="4" w:space="0" w:color="000000"/>
              <w:bottom w:val="single" w:sz="4" w:space="0" w:color="000000"/>
              <w:right w:val="single" w:sz="4" w:space="0" w:color="000000"/>
            </w:tcBorders>
            <w:tcMar>
              <w:top w:w="0" w:type="dxa"/>
              <w:left w:w="70" w:type="dxa"/>
              <w:bottom w:w="0" w:type="dxa"/>
              <w:right w:w="70" w:type="dxa"/>
            </w:tcMar>
            <w:hideMark/>
          </w:tcPr>
          <w:p w:rsidR="0040156F" w:rsidRPr="000B1BE2" w:rsidRDefault="0040156F" w:rsidP="00AB3047">
            <w:pPr>
              <w:spacing w:after="0" w:line="240" w:lineRule="auto"/>
              <w:jc w:val="both"/>
              <w:rPr>
                <w:rFonts w:ascii="Times New Roman" w:eastAsia="Times New Roman" w:hAnsi="Times New Roman" w:cs="Times New Roman"/>
                <w:sz w:val="24"/>
                <w:szCs w:val="24"/>
                <w:lang w:eastAsia="cs-CZ"/>
              </w:rPr>
            </w:pPr>
            <w:r w:rsidRPr="000B1BE2">
              <w:rPr>
                <w:rFonts w:ascii="Arial" w:eastAsia="Times New Roman" w:hAnsi="Arial" w:cs="Arial"/>
                <w:color w:val="000000"/>
                <w:sz w:val="20"/>
                <w:szCs w:val="20"/>
                <w:lang w:eastAsia="cs-CZ"/>
              </w:rPr>
              <w:t> </w:t>
            </w:r>
          </w:p>
        </w:tc>
        <w:tc>
          <w:tcPr>
            <w:tcW w:w="913" w:type="dxa"/>
            <w:tcBorders>
              <w:left w:val="single" w:sz="4" w:space="0" w:color="000000"/>
              <w:bottom w:val="single" w:sz="4" w:space="0" w:color="000000"/>
              <w:right w:val="single" w:sz="4" w:space="0" w:color="000000"/>
            </w:tcBorders>
          </w:tcPr>
          <w:p w:rsidR="0040156F" w:rsidRPr="000B1BE2" w:rsidRDefault="00942A76" w:rsidP="00AB3047">
            <w:pPr>
              <w:spacing w:after="0" w:line="240" w:lineRule="auto"/>
              <w:rPr>
                <w:rFonts w:ascii="Arial" w:eastAsia="Times New Roman" w:hAnsi="Arial" w:cs="Arial"/>
                <w:color w:val="000000"/>
                <w:sz w:val="20"/>
                <w:szCs w:val="20"/>
                <w:lang w:eastAsia="cs-CZ"/>
              </w:rPr>
            </w:pPr>
            <w:r>
              <w:t>M-3-3-01</w:t>
            </w:r>
          </w:p>
        </w:tc>
        <w:tc>
          <w:tcPr>
            <w:tcW w:w="2108" w:type="dxa"/>
            <w:tcBorders>
              <w:left w:val="single" w:sz="4" w:space="0" w:color="000000"/>
              <w:bottom w:val="single" w:sz="4" w:space="0" w:color="000000"/>
              <w:right w:val="single" w:sz="4" w:space="0" w:color="000000"/>
            </w:tcBorders>
            <w:tcMar>
              <w:top w:w="0" w:type="dxa"/>
              <w:left w:w="70" w:type="dxa"/>
              <w:bottom w:w="0" w:type="dxa"/>
              <w:right w:w="70" w:type="dxa"/>
            </w:tcMar>
            <w:hideMark/>
          </w:tcPr>
          <w:p w:rsidR="0040156F" w:rsidRDefault="0040156F" w:rsidP="00AB3047">
            <w:pPr>
              <w:spacing w:after="0" w:line="240" w:lineRule="auto"/>
              <w:rPr>
                <w:rFonts w:ascii="Arial" w:eastAsia="Times New Roman" w:hAnsi="Arial" w:cs="Arial"/>
                <w:color w:val="000000"/>
                <w:sz w:val="20"/>
                <w:szCs w:val="20"/>
                <w:lang w:eastAsia="cs-CZ"/>
              </w:rPr>
            </w:pPr>
            <w:r w:rsidRPr="000B1BE2">
              <w:rPr>
                <w:rFonts w:ascii="Arial" w:eastAsia="Times New Roman" w:hAnsi="Arial" w:cs="Arial"/>
                <w:color w:val="000000"/>
                <w:sz w:val="20"/>
                <w:szCs w:val="20"/>
                <w:lang w:eastAsia="cs-CZ"/>
              </w:rPr>
              <w:t>Rozpozná základní rovinné útvary ve skutečných předmětech.</w:t>
            </w:r>
          </w:p>
          <w:p w:rsidR="00857EA8" w:rsidRPr="000B1BE2" w:rsidRDefault="00857EA8" w:rsidP="00AB3047">
            <w:pPr>
              <w:spacing w:after="0" w:line="240" w:lineRule="auto"/>
              <w:rPr>
                <w:rFonts w:ascii="Times New Roman" w:eastAsia="Times New Roman" w:hAnsi="Times New Roman" w:cs="Times New Roman"/>
                <w:sz w:val="24"/>
                <w:szCs w:val="24"/>
                <w:lang w:eastAsia="cs-CZ"/>
              </w:rPr>
            </w:pPr>
            <w:r w:rsidRPr="00857EA8">
              <w:rPr>
                <w:rFonts w:ascii="Arial" w:eastAsia="Times New Roman" w:hAnsi="Arial" w:cs="Arial"/>
                <w:sz w:val="20"/>
                <w:szCs w:val="24"/>
                <w:lang w:eastAsia="cs-CZ"/>
              </w:rPr>
              <w:t xml:space="preserve">Nakreslí rovinné útvary pomocí </w:t>
            </w:r>
            <w:r w:rsidR="000C3AA9">
              <w:rPr>
                <w:rFonts w:ascii="Arial" w:eastAsia="Times New Roman" w:hAnsi="Arial" w:cs="Arial"/>
                <w:sz w:val="20"/>
                <w:szCs w:val="24"/>
                <w:lang w:eastAsia="cs-CZ"/>
              </w:rPr>
              <w:t>online</w:t>
            </w:r>
            <w:r w:rsidRPr="00857EA8">
              <w:rPr>
                <w:rFonts w:ascii="Arial" w:eastAsia="Times New Roman" w:hAnsi="Arial" w:cs="Arial"/>
                <w:sz w:val="20"/>
                <w:szCs w:val="24"/>
                <w:lang w:eastAsia="cs-CZ"/>
              </w:rPr>
              <w:t xml:space="preserve"> aplikace</w:t>
            </w:r>
            <w:r>
              <w:rPr>
                <w:rFonts w:ascii="Times New Roman" w:eastAsia="Times New Roman" w:hAnsi="Times New Roman" w:cs="Times New Roman"/>
                <w:sz w:val="24"/>
                <w:szCs w:val="24"/>
                <w:lang w:eastAsia="cs-CZ"/>
              </w:rPr>
              <w:t>.</w:t>
            </w:r>
          </w:p>
        </w:tc>
        <w:tc>
          <w:tcPr>
            <w:tcW w:w="1985" w:type="dxa"/>
            <w:tcBorders>
              <w:left w:val="single" w:sz="4" w:space="0" w:color="000000"/>
              <w:bottom w:val="single" w:sz="4" w:space="0" w:color="000000"/>
              <w:right w:val="single" w:sz="4" w:space="0" w:color="000000"/>
            </w:tcBorders>
            <w:tcMar>
              <w:top w:w="0" w:type="dxa"/>
              <w:left w:w="70" w:type="dxa"/>
              <w:bottom w:w="0" w:type="dxa"/>
              <w:right w:w="70" w:type="dxa"/>
            </w:tcMar>
            <w:hideMark/>
          </w:tcPr>
          <w:p w:rsidR="0040156F" w:rsidRDefault="0040156F" w:rsidP="00AB3047">
            <w:pPr>
              <w:spacing w:after="0" w:line="240" w:lineRule="auto"/>
              <w:rPr>
                <w:rFonts w:ascii="Times New Roman" w:eastAsia="Times New Roman" w:hAnsi="Times New Roman" w:cs="Times New Roman"/>
                <w:sz w:val="24"/>
                <w:szCs w:val="24"/>
                <w:lang w:eastAsia="cs-CZ"/>
              </w:rPr>
            </w:pPr>
          </w:p>
          <w:p w:rsidR="00857EA8" w:rsidRDefault="00857EA8" w:rsidP="00AB3047">
            <w:pPr>
              <w:spacing w:after="0" w:line="240" w:lineRule="auto"/>
              <w:rPr>
                <w:rFonts w:ascii="Times New Roman" w:eastAsia="Times New Roman" w:hAnsi="Times New Roman" w:cs="Times New Roman"/>
                <w:sz w:val="24"/>
                <w:szCs w:val="24"/>
                <w:lang w:eastAsia="cs-CZ"/>
              </w:rPr>
            </w:pPr>
          </w:p>
          <w:p w:rsidR="00857EA8" w:rsidRDefault="00857EA8" w:rsidP="00AB3047">
            <w:pPr>
              <w:spacing w:after="0" w:line="240" w:lineRule="auto"/>
              <w:rPr>
                <w:rFonts w:ascii="Times New Roman" w:eastAsia="Times New Roman" w:hAnsi="Times New Roman" w:cs="Times New Roman"/>
                <w:sz w:val="24"/>
                <w:szCs w:val="24"/>
                <w:lang w:eastAsia="cs-CZ"/>
              </w:rPr>
            </w:pPr>
          </w:p>
          <w:p w:rsidR="00857EA8" w:rsidRPr="00857EA8" w:rsidRDefault="00857EA8" w:rsidP="00857EA8">
            <w:pPr>
              <w:spacing w:after="0" w:line="240" w:lineRule="auto"/>
              <w:jc w:val="center"/>
              <w:rPr>
                <w:rFonts w:ascii="Arial" w:eastAsia="Times New Roman" w:hAnsi="Arial" w:cs="Arial"/>
                <w:sz w:val="24"/>
                <w:szCs w:val="24"/>
                <w:lang w:eastAsia="cs-CZ"/>
              </w:rPr>
            </w:pPr>
            <w:r w:rsidRPr="00857EA8">
              <w:rPr>
                <w:rFonts w:ascii="Arial" w:eastAsia="Times New Roman" w:hAnsi="Arial" w:cs="Arial"/>
                <w:sz w:val="20"/>
                <w:szCs w:val="24"/>
                <w:lang w:eastAsia="cs-CZ"/>
              </w:rPr>
              <w:t>Práce s digitálními technologiemi</w:t>
            </w:r>
            <w:r w:rsidR="000C3AA9">
              <w:rPr>
                <w:rFonts w:ascii="Arial" w:eastAsia="Times New Roman" w:hAnsi="Arial" w:cs="Arial"/>
                <w:sz w:val="20"/>
                <w:szCs w:val="24"/>
                <w:lang w:eastAsia="cs-CZ"/>
              </w:rPr>
              <w:t>, bezpečnost při práci s online aplikacemi.</w:t>
            </w:r>
          </w:p>
        </w:tc>
        <w:tc>
          <w:tcPr>
            <w:tcW w:w="1701" w:type="dxa"/>
            <w:tcBorders>
              <w:left w:val="single" w:sz="4" w:space="0" w:color="000000"/>
              <w:bottom w:val="single" w:sz="4" w:space="0" w:color="000000"/>
              <w:right w:val="single" w:sz="4" w:space="0" w:color="000000"/>
            </w:tcBorders>
            <w:tcMar>
              <w:top w:w="0" w:type="dxa"/>
              <w:left w:w="70" w:type="dxa"/>
              <w:bottom w:w="0" w:type="dxa"/>
              <w:right w:w="70" w:type="dxa"/>
            </w:tcMar>
            <w:hideMark/>
          </w:tcPr>
          <w:p w:rsidR="0040156F" w:rsidRDefault="0053770B" w:rsidP="00AB3047">
            <w:pPr>
              <w:spacing w:after="0" w:line="240" w:lineRule="auto"/>
              <w:jc w:val="center"/>
              <w:rPr>
                <w:rFonts w:ascii="Arial" w:eastAsia="Times New Roman" w:hAnsi="Arial" w:cs="Arial"/>
                <w:color w:val="000000"/>
                <w:sz w:val="20"/>
                <w:szCs w:val="20"/>
                <w:lang w:eastAsia="cs-CZ"/>
              </w:rPr>
            </w:pPr>
            <w:r>
              <w:rPr>
                <w:rFonts w:ascii="Arial" w:eastAsia="Times New Roman" w:hAnsi="Arial" w:cs="Arial"/>
                <w:color w:val="000000"/>
                <w:sz w:val="20"/>
                <w:szCs w:val="20"/>
                <w:lang w:eastAsia="cs-CZ"/>
              </w:rPr>
              <w:t>Řešení p</w:t>
            </w:r>
            <w:r w:rsidR="0040156F" w:rsidRPr="000B1BE2">
              <w:rPr>
                <w:rFonts w:ascii="Arial" w:eastAsia="Times New Roman" w:hAnsi="Arial" w:cs="Arial"/>
                <w:color w:val="000000"/>
                <w:sz w:val="20"/>
                <w:szCs w:val="20"/>
                <w:lang w:eastAsia="cs-CZ"/>
              </w:rPr>
              <w:t>roblém</w:t>
            </w:r>
            <w:r>
              <w:rPr>
                <w:rFonts w:ascii="Arial" w:eastAsia="Times New Roman" w:hAnsi="Arial" w:cs="Arial"/>
                <w:color w:val="000000"/>
                <w:sz w:val="20"/>
                <w:szCs w:val="20"/>
                <w:lang w:eastAsia="cs-CZ"/>
              </w:rPr>
              <w:t>ů</w:t>
            </w:r>
          </w:p>
          <w:p w:rsidR="00857EA8" w:rsidRDefault="00857EA8" w:rsidP="00AB3047">
            <w:pPr>
              <w:spacing w:after="0" w:line="240" w:lineRule="auto"/>
              <w:jc w:val="center"/>
              <w:rPr>
                <w:rFonts w:ascii="Times New Roman" w:eastAsia="Times New Roman" w:hAnsi="Times New Roman" w:cs="Times New Roman"/>
                <w:sz w:val="24"/>
                <w:szCs w:val="24"/>
                <w:lang w:eastAsia="cs-CZ"/>
              </w:rPr>
            </w:pPr>
          </w:p>
          <w:p w:rsidR="00857EA8" w:rsidRDefault="00857EA8" w:rsidP="00AB3047">
            <w:pPr>
              <w:spacing w:after="0" w:line="240" w:lineRule="auto"/>
              <w:jc w:val="center"/>
              <w:rPr>
                <w:rFonts w:ascii="Times New Roman" w:eastAsia="Times New Roman" w:hAnsi="Times New Roman" w:cs="Times New Roman"/>
                <w:sz w:val="24"/>
                <w:szCs w:val="24"/>
                <w:lang w:eastAsia="cs-CZ"/>
              </w:rPr>
            </w:pPr>
          </w:p>
          <w:p w:rsidR="00857EA8" w:rsidRPr="000B1BE2" w:rsidRDefault="00857EA8" w:rsidP="00AB3047">
            <w:pPr>
              <w:spacing w:after="0" w:line="240" w:lineRule="auto"/>
              <w:jc w:val="center"/>
              <w:rPr>
                <w:rFonts w:ascii="Times New Roman" w:eastAsia="Times New Roman" w:hAnsi="Times New Roman" w:cs="Times New Roman"/>
                <w:sz w:val="24"/>
                <w:szCs w:val="24"/>
                <w:lang w:eastAsia="cs-CZ"/>
              </w:rPr>
            </w:pPr>
            <w:r w:rsidRPr="00857EA8">
              <w:rPr>
                <w:rFonts w:ascii="Arial" w:eastAsia="Times New Roman" w:hAnsi="Arial" w:cs="Arial"/>
                <w:sz w:val="20"/>
                <w:szCs w:val="24"/>
                <w:lang w:eastAsia="cs-CZ"/>
              </w:rPr>
              <w:t>Digitální</w:t>
            </w:r>
          </w:p>
        </w:tc>
        <w:tc>
          <w:tcPr>
            <w:tcW w:w="1403" w:type="dxa"/>
            <w:tcBorders>
              <w:left w:val="single" w:sz="4" w:space="0" w:color="000000"/>
              <w:bottom w:val="single" w:sz="4" w:space="0" w:color="000000"/>
              <w:right w:val="single" w:sz="4" w:space="0" w:color="000000"/>
            </w:tcBorders>
            <w:tcMar>
              <w:top w:w="0" w:type="dxa"/>
              <w:left w:w="70" w:type="dxa"/>
              <w:bottom w:w="0" w:type="dxa"/>
              <w:right w:w="70" w:type="dxa"/>
            </w:tcMar>
            <w:hideMark/>
          </w:tcPr>
          <w:p w:rsidR="0040156F" w:rsidRPr="000B1BE2" w:rsidRDefault="0040156F" w:rsidP="00AB3047">
            <w:pPr>
              <w:spacing w:after="0" w:line="240" w:lineRule="auto"/>
              <w:rPr>
                <w:rFonts w:ascii="Times New Roman" w:eastAsia="Times New Roman" w:hAnsi="Times New Roman" w:cs="Times New Roman"/>
                <w:sz w:val="24"/>
                <w:szCs w:val="24"/>
                <w:lang w:eastAsia="cs-CZ"/>
              </w:rPr>
            </w:pPr>
          </w:p>
        </w:tc>
        <w:tc>
          <w:tcPr>
            <w:tcW w:w="1715" w:type="dxa"/>
            <w:tcBorders>
              <w:left w:val="single" w:sz="4" w:space="0" w:color="000000"/>
              <w:bottom w:val="single" w:sz="4" w:space="0" w:color="000000"/>
              <w:right w:val="single" w:sz="4" w:space="0" w:color="000000"/>
            </w:tcBorders>
            <w:tcMar>
              <w:top w:w="0" w:type="dxa"/>
              <w:left w:w="70" w:type="dxa"/>
              <w:bottom w:w="0" w:type="dxa"/>
              <w:right w:w="70" w:type="dxa"/>
            </w:tcMar>
            <w:hideMark/>
          </w:tcPr>
          <w:p w:rsidR="0040156F" w:rsidRDefault="0040156F" w:rsidP="00AB3047">
            <w:pPr>
              <w:spacing w:after="0" w:line="240" w:lineRule="auto"/>
              <w:jc w:val="center"/>
              <w:rPr>
                <w:rFonts w:ascii="Arial" w:eastAsia="Times New Roman" w:hAnsi="Arial" w:cs="Arial"/>
                <w:color w:val="000000"/>
                <w:sz w:val="20"/>
                <w:szCs w:val="20"/>
                <w:lang w:eastAsia="cs-CZ"/>
              </w:rPr>
            </w:pPr>
            <w:r w:rsidRPr="000B1BE2">
              <w:rPr>
                <w:rFonts w:ascii="Arial" w:eastAsia="Times New Roman" w:hAnsi="Arial" w:cs="Arial"/>
                <w:color w:val="000000"/>
                <w:sz w:val="20"/>
                <w:szCs w:val="20"/>
                <w:lang w:eastAsia="cs-CZ"/>
              </w:rPr>
              <w:t>PČ</w:t>
            </w:r>
          </w:p>
          <w:p w:rsidR="005D227A" w:rsidRDefault="005D227A" w:rsidP="00AB3047">
            <w:pPr>
              <w:spacing w:after="0" w:line="240" w:lineRule="auto"/>
              <w:jc w:val="center"/>
              <w:rPr>
                <w:rFonts w:ascii="Times New Roman" w:eastAsia="Times New Roman" w:hAnsi="Times New Roman" w:cs="Times New Roman"/>
                <w:sz w:val="24"/>
                <w:szCs w:val="24"/>
                <w:lang w:eastAsia="cs-CZ"/>
              </w:rPr>
            </w:pPr>
          </w:p>
          <w:p w:rsidR="005D227A" w:rsidRDefault="005D227A" w:rsidP="00AB3047">
            <w:pPr>
              <w:spacing w:after="0" w:line="240" w:lineRule="auto"/>
              <w:jc w:val="center"/>
              <w:rPr>
                <w:rFonts w:ascii="Times New Roman" w:eastAsia="Times New Roman" w:hAnsi="Times New Roman" w:cs="Times New Roman"/>
                <w:sz w:val="24"/>
                <w:szCs w:val="24"/>
                <w:lang w:eastAsia="cs-CZ"/>
              </w:rPr>
            </w:pPr>
          </w:p>
          <w:p w:rsidR="005D227A" w:rsidRPr="000B1BE2" w:rsidRDefault="005D227A" w:rsidP="00AB3047">
            <w:pPr>
              <w:spacing w:after="0" w:line="240" w:lineRule="auto"/>
              <w:jc w:val="center"/>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INF</w:t>
            </w:r>
          </w:p>
        </w:tc>
      </w:tr>
    </w:tbl>
    <w:p w:rsidR="008B4EAD" w:rsidRPr="000B1BE2" w:rsidRDefault="008B4EAD" w:rsidP="008B4EAD">
      <w:pPr>
        <w:spacing w:after="240" w:line="240" w:lineRule="auto"/>
        <w:rPr>
          <w:rFonts w:ascii="Times New Roman" w:eastAsia="Times New Roman" w:hAnsi="Times New Roman" w:cs="Times New Roman"/>
          <w:sz w:val="24"/>
          <w:szCs w:val="24"/>
          <w:lang w:eastAsia="cs-CZ"/>
        </w:rPr>
      </w:pPr>
    </w:p>
    <w:p w:rsidR="008B4EAD" w:rsidRPr="0053770B" w:rsidRDefault="008B4EAD" w:rsidP="00A56F9C">
      <w:pPr>
        <w:spacing w:after="0" w:line="240" w:lineRule="auto"/>
        <w:jc w:val="center"/>
        <w:rPr>
          <w:rFonts w:ascii="Times New Roman" w:eastAsia="Times New Roman" w:hAnsi="Times New Roman" w:cs="Times New Roman"/>
          <w:b/>
          <w:sz w:val="24"/>
          <w:szCs w:val="24"/>
          <w:u w:val="single"/>
          <w:lang w:eastAsia="cs-CZ"/>
        </w:rPr>
      </w:pPr>
      <w:r w:rsidRPr="0053770B">
        <w:rPr>
          <w:rFonts w:ascii="Times New Roman" w:eastAsia="Times New Roman" w:hAnsi="Times New Roman" w:cs="Times New Roman"/>
          <w:b/>
          <w:color w:val="000000"/>
          <w:sz w:val="24"/>
          <w:szCs w:val="24"/>
          <w:u w:val="single"/>
          <w:lang w:eastAsia="cs-CZ"/>
        </w:rPr>
        <w:t>Matematika 2. ročník – 4 hodiny týdně</w:t>
      </w:r>
    </w:p>
    <w:tbl>
      <w:tblPr>
        <w:tblW w:w="10632" w:type="dxa"/>
        <w:tblInd w:w="-781" w:type="dxa"/>
        <w:tblLayout w:type="fixed"/>
        <w:tblCellMar>
          <w:top w:w="15" w:type="dxa"/>
          <w:left w:w="15" w:type="dxa"/>
          <w:bottom w:w="15" w:type="dxa"/>
          <w:right w:w="15" w:type="dxa"/>
        </w:tblCellMar>
        <w:tblLook w:val="04A0" w:firstRow="1" w:lastRow="0" w:firstColumn="1" w:lastColumn="0" w:noHBand="0" w:noVBand="1"/>
      </w:tblPr>
      <w:tblGrid>
        <w:gridCol w:w="851"/>
        <w:gridCol w:w="896"/>
        <w:gridCol w:w="2223"/>
        <w:gridCol w:w="2126"/>
        <w:gridCol w:w="1530"/>
        <w:gridCol w:w="1213"/>
        <w:gridCol w:w="1793"/>
      </w:tblGrid>
      <w:tr w:rsidR="001D5384" w:rsidRPr="000B1BE2" w:rsidTr="000C3AA9">
        <w:trPr>
          <w:trHeight w:val="510"/>
        </w:trPr>
        <w:tc>
          <w:tcPr>
            <w:tcW w:w="851"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rsidR="009A1CE7" w:rsidRPr="000B1BE2" w:rsidRDefault="009A1CE7" w:rsidP="00AB3047">
            <w:pPr>
              <w:spacing w:after="0" w:line="240" w:lineRule="auto"/>
              <w:jc w:val="center"/>
              <w:rPr>
                <w:rFonts w:ascii="Times New Roman" w:eastAsia="Times New Roman" w:hAnsi="Times New Roman" w:cs="Times New Roman"/>
                <w:sz w:val="24"/>
                <w:szCs w:val="24"/>
                <w:lang w:eastAsia="cs-CZ"/>
              </w:rPr>
            </w:pPr>
            <w:r w:rsidRPr="000B1BE2">
              <w:rPr>
                <w:rFonts w:ascii="Arial" w:eastAsia="Times New Roman" w:hAnsi="Arial" w:cs="Arial"/>
                <w:b/>
                <w:bCs/>
                <w:color w:val="000000"/>
                <w:sz w:val="20"/>
                <w:szCs w:val="20"/>
                <w:lang w:eastAsia="cs-CZ"/>
              </w:rPr>
              <w:t>Ročník</w:t>
            </w:r>
          </w:p>
        </w:tc>
        <w:tc>
          <w:tcPr>
            <w:tcW w:w="896" w:type="dxa"/>
            <w:tcBorders>
              <w:top w:val="single" w:sz="4" w:space="0" w:color="000000"/>
              <w:left w:val="single" w:sz="4" w:space="0" w:color="000000"/>
              <w:bottom w:val="single" w:sz="4" w:space="0" w:color="000000"/>
              <w:right w:val="single" w:sz="4" w:space="0" w:color="000000"/>
            </w:tcBorders>
          </w:tcPr>
          <w:p w:rsidR="009A1CE7" w:rsidRPr="000B1BE2" w:rsidRDefault="007872F5" w:rsidP="00AB3047">
            <w:pPr>
              <w:spacing w:after="0" w:line="240" w:lineRule="auto"/>
              <w:jc w:val="center"/>
              <w:rPr>
                <w:rFonts w:ascii="Arial" w:eastAsia="Times New Roman" w:hAnsi="Arial" w:cs="Arial"/>
                <w:b/>
                <w:bCs/>
                <w:color w:val="000000"/>
                <w:sz w:val="20"/>
                <w:szCs w:val="20"/>
                <w:lang w:eastAsia="cs-CZ"/>
              </w:rPr>
            </w:pPr>
            <w:r>
              <w:rPr>
                <w:rFonts w:ascii="Arial" w:eastAsia="Times New Roman" w:hAnsi="Arial" w:cs="Arial"/>
                <w:b/>
                <w:bCs/>
                <w:color w:val="000000"/>
                <w:sz w:val="18"/>
                <w:szCs w:val="20"/>
                <w:lang w:eastAsia="cs-CZ"/>
              </w:rPr>
              <w:t>K</w:t>
            </w:r>
            <w:r w:rsidRPr="00B35BA0">
              <w:rPr>
                <w:rFonts w:ascii="Arial" w:eastAsia="Times New Roman" w:hAnsi="Arial" w:cs="Arial"/>
                <w:b/>
                <w:bCs/>
                <w:color w:val="000000"/>
                <w:sz w:val="18"/>
                <w:szCs w:val="20"/>
                <w:lang w:eastAsia="cs-CZ"/>
              </w:rPr>
              <w:t xml:space="preserve">ód výstupu </w:t>
            </w:r>
            <w:r w:rsidR="005D227A">
              <w:rPr>
                <w:rFonts w:ascii="Arial" w:eastAsia="Times New Roman" w:hAnsi="Arial" w:cs="Arial"/>
                <w:b/>
                <w:bCs/>
                <w:color w:val="000000"/>
                <w:sz w:val="18"/>
                <w:szCs w:val="20"/>
                <w:lang w:eastAsia="cs-CZ"/>
              </w:rPr>
              <w:t>RVP – ZV</w:t>
            </w:r>
          </w:p>
        </w:tc>
        <w:tc>
          <w:tcPr>
            <w:tcW w:w="2223"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rsidR="009A1CE7" w:rsidRPr="000B1BE2" w:rsidRDefault="009A1CE7" w:rsidP="00AB3047">
            <w:pPr>
              <w:spacing w:after="0" w:line="240" w:lineRule="auto"/>
              <w:jc w:val="center"/>
              <w:rPr>
                <w:rFonts w:ascii="Times New Roman" w:eastAsia="Times New Roman" w:hAnsi="Times New Roman" w:cs="Times New Roman"/>
                <w:sz w:val="24"/>
                <w:szCs w:val="24"/>
                <w:lang w:eastAsia="cs-CZ"/>
              </w:rPr>
            </w:pPr>
            <w:r w:rsidRPr="000B1BE2">
              <w:rPr>
                <w:rFonts w:ascii="Arial" w:eastAsia="Times New Roman" w:hAnsi="Arial" w:cs="Arial"/>
                <w:b/>
                <w:bCs/>
                <w:color w:val="000000"/>
                <w:sz w:val="20"/>
                <w:szCs w:val="20"/>
                <w:lang w:eastAsia="cs-CZ"/>
              </w:rPr>
              <w:t>Školní výstup</w:t>
            </w:r>
          </w:p>
        </w:tc>
        <w:tc>
          <w:tcPr>
            <w:tcW w:w="2126"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rsidR="009A1CE7" w:rsidRPr="000B1BE2" w:rsidRDefault="009A1CE7" w:rsidP="00AB3047">
            <w:pPr>
              <w:spacing w:after="0" w:line="240" w:lineRule="auto"/>
              <w:jc w:val="center"/>
              <w:rPr>
                <w:rFonts w:ascii="Times New Roman" w:eastAsia="Times New Roman" w:hAnsi="Times New Roman" w:cs="Times New Roman"/>
                <w:sz w:val="24"/>
                <w:szCs w:val="24"/>
                <w:lang w:eastAsia="cs-CZ"/>
              </w:rPr>
            </w:pPr>
            <w:r w:rsidRPr="000B1BE2">
              <w:rPr>
                <w:rFonts w:ascii="Arial" w:eastAsia="Times New Roman" w:hAnsi="Arial" w:cs="Arial"/>
                <w:b/>
                <w:bCs/>
                <w:color w:val="000000"/>
                <w:sz w:val="20"/>
                <w:szCs w:val="20"/>
                <w:lang w:eastAsia="cs-CZ"/>
              </w:rPr>
              <w:t>Učivo</w:t>
            </w:r>
          </w:p>
        </w:tc>
        <w:tc>
          <w:tcPr>
            <w:tcW w:w="1530"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rsidR="009A1CE7" w:rsidRPr="000B1BE2" w:rsidRDefault="009A1CE7" w:rsidP="00AB3047">
            <w:pPr>
              <w:spacing w:after="0" w:line="240" w:lineRule="auto"/>
              <w:jc w:val="center"/>
              <w:rPr>
                <w:rFonts w:ascii="Times New Roman" w:eastAsia="Times New Roman" w:hAnsi="Times New Roman" w:cs="Times New Roman"/>
                <w:sz w:val="24"/>
                <w:szCs w:val="24"/>
                <w:lang w:eastAsia="cs-CZ"/>
              </w:rPr>
            </w:pPr>
            <w:r w:rsidRPr="000B1BE2">
              <w:rPr>
                <w:rFonts w:ascii="Arial" w:eastAsia="Times New Roman" w:hAnsi="Arial" w:cs="Arial"/>
                <w:b/>
                <w:bCs/>
                <w:color w:val="000000"/>
                <w:sz w:val="20"/>
                <w:szCs w:val="20"/>
                <w:lang w:eastAsia="cs-CZ"/>
              </w:rPr>
              <w:t>Klíčové kompetence</w:t>
            </w:r>
          </w:p>
        </w:tc>
        <w:tc>
          <w:tcPr>
            <w:tcW w:w="1213"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rsidR="009A1CE7" w:rsidRPr="000B1BE2" w:rsidRDefault="009A1CE7" w:rsidP="00AB3047">
            <w:pPr>
              <w:spacing w:after="0" w:line="240" w:lineRule="auto"/>
              <w:jc w:val="center"/>
              <w:rPr>
                <w:rFonts w:ascii="Times New Roman" w:eastAsia="Times New Roman" w:hAnsi="Times New Roman" w:cs="Times New Roman"/>
                <w:sz w:val="24"/>
                <w:szCs w:val="24"/>
                <w:lang w:eastAsia="cs-CZ"/>
              </w:rPr>
            </w:pPr>
            <w:r w:rsidRPr="000B1BE2">
              <w:rPr>
                <w:rFonts w:ascii="Arial" w:eastAsia="Times New Roman" w:hAnsi="Arial" w:cs="Arial"/>
                <w:b/>
                <w:bCs/>
                <w:color w:val="000000"/>
                <w:sz w:val="20"/>
                <w:szCs w:val="20"/>
                <w:lang w:eastAsia="cs-CZ"/>
              </w:rPr>
              <w:t>Průřezová témata</w:t>
            </w:r>
          </w:p>
        </w:tc>
        <w:tc>
          <w:tcPr>
            <w:tcW w:w="1793"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rsidR="009A1CE7" w:rsidRPr="000B1BE2" w:rsidRDefault="009A1CE7" w:rsidP="00AB3047">
            <w:pPr>
              <w:spacing w:after="0" w:line="240" w:lineRule="auto"/>
              <w:jc w:val="center"/>
              <w:rPr>
                <w:rFonts w:ascii="Times New Roman" w:eastAsia="Times New Roman" w:hAnsi="Times New Roman" w:cs="Times New Roman"/>
                <w:sz w:val="24"/>
                <w:szCs w:val="24"/>
                <w:lang w:eastAsia="cs-CZ"/>
              </w:rPr>
            </w:pPr>
            <w:r w:rsidRPr="000B1BE2">
              <w:rPr>
                <w:rFonts w:ascii="Arial" w:eastAsia="Times New Roman" w:hAnsi="Arial" w:cs="Arial"/>
                <w:b/>
                <w:bCs/>
                <w:color w:val="000000"/>
                <w:sz w:val="20"/>
                <w:szCs w:val="20"/>
                <w:lang w:eastAsia="cs-CZ"/>
              </w:rPr>
              <w:t>Mezipředmětové vztahy</w:t>
            </w:r>
          </w:p>
        </w:tc>
      </w:tr>
      <w:tr w:rsidR="001D5384" w:rsidRPr="000B1BE2" w:rsidTr="000C3AA9">
        <w:trPr>
          <w:trHeight w:val="300"/>
        </w:trPr>
        <w:tc>
          <w:tcPr>
            <w:tcW w:w="851" w:type="dxa"/>
            <w:tcBorders>
              <w:top w:val="single" w:sz="4" w:space="0" w:color="000000"/>
              <w:left w:val="single" w:sz="4" w:space="0" w:color="000000"/>
              <w:bottom w:val="single" w:sz="4" w:space="0" w:color="auto"/>
              <w:right w:val="single" w:sz="4" w:space="0" w:color="000000"/>
            </w:tcBorders>
            <w:tcMar>
              <w:top w:w="0" w:type="dxa"/>
              <w:left w:w="70" w:type="dxa"/>
              <w:bottom w:w="0" w:type="dxa"/>
              <w:right w:w="70" w:type="dxa"/>
            </w:tcMar>
            <w:hideMark/>
          </w:tcPr>
          <w:p w:rsidR="009A1CE7" w:rsidRPr="000B1BE2" w:rsidRDefault="009A1CE7" w:rsidP="00AB3047">
            <w:pPr>
              <w:spacing w:after="0" w:line="240" w:lineRule="auto"/>
              <w:jc w:val="both"/>
              <w:rPr>
                <w:rFonts w:ascii="Times New Roman" w:eastAsia="Times New Roman" w:hAnsi="Times New Roman" w:cs="Times New Roman"/>
                <w:sz w:val="24"/>
                <w:szCs w:val="24"/>
                <w:lang w:eastAsia="cs-CZ"/>
              </w:rPr>
            </w:pPr>
            <w:r w:rsidRPr="000B1BE2">
              <w:rPr>
                <w:rFonts w:ascii="Arial" w:eastAsia="Times New Roman" w:hAnsi="Arial" w:cs="Arial"/>
                <w:color w:val="000000"/>
                <w:sz w:val="20"/>
                <w:szCs w:val="20"/>
                <w:lang w:eastAsia="cs-CZ"/>
              </w:rPr>
              <w:t xml:space="preserve">     2.                </w:t>
            </w:r>
          </w:p>
        </w:tc>
        <w:tc>
          <w:tcPr>
            <w:tcW w:w="896" w:type="dxa"/>
            <w:tcBorders>
              <w:top w:val="single" w:sz="4" w:space="0" w:color="000000"/>
              <w:left w:val="single" w:sz="4" w:space="0" w:color="000000"/>
              <w:bottom w:val="single" w:sz="4" w:space="0" w:color="auto"/>
              <w:right w:val="single" w:sz="4" w:space="0" w:color="000000"/>
            </w:tcBorders>
          </w:tcPr>
          <w:p w:rsidR="009A1CE7" w:rsidRPr="000B1BE2" w:rsidRDefault="009A1CE7" w:rsidP="00AB3047">
            <w:pPr>
              <w:spacing w:after="0" w:line="240" w:lineRule="auto"/>
              <w:jc w:val="both"/>
              <w:rPr>
                <w:rFonts w:ascii="Arial" w:eastAsia="Times New Roman" w:hAnsi="Arial" w:cs="Arial"/>
                <w:color w:val="000000"/>
                <w:sz w:val="20"/>
                <w:szCs w:val="20"/>
                <w:lang w:eastAsia="cs-CZ"/>
              </w:rPr>
            </w:pPr>
          </w:p>
        </w:tc>
        <w:tc>
          <w:tcPr>
            <w:tcW w:w="2223" w:type="dxa"/>
            <w:tcBorders>
              <w:top w:val="single" w:sz="4" w:space="0" w:color="000000"/>
              <w:left w:val="single" w:sz="4" w:space="0" w:color="000000"/>
              <w:bottom w:val="single" w:sz="4" w:space="0" w:color="auto"/>
              <w:right w:val="single" w:sz="4" w:space="0" w:color="000000"/>
            </w:tcBorders>
            <w:tcMar>
              <w:top w:w="0" w:type="dxa"/>
              <w:left w:w="70" w:type="dxa"/>
              <w:bottom w:w="0" w:type="dxa"/>
              <w:right w:w="70" w:type="dxa"/>
            </w:tcMar>
            <w:hideMark/>
          </w:tcPr>
          <w:p w:rsidR="009A1CE7" w:rsidRPr="000B1BE2" w:rsidRDefault="009A1CE7" w:rsidP="00AB3047">
            <w:pPr>
              <w:spacing w:after="0" w:line="240" w:lineRule="auto"/>
              <w:jc w:val="both"/>
              <w:rPr>
                <w:rFonts w:ascii="Times New Roman" w:eastAsia="Times New Roman" w:hAnsi="Times New Roman" w:cs="Times New Roman"/>
                <w:sz w:val="24"/>
                <w:szCs w:val="24"/>
                <w:lang w:eastAsia="cs-CZ"/>
              </w:rPr>
            </w:pPr>
            <w:r w:rsidRPr="000B1BE2">
              <w:rPr>
                <w:rFonts w:ascii="Arial" w:eastAsia="Times New Roman" w:hAnsi="Arial" w:cs="Arial"/>
                <w:color w:val="000000"/>
                <w:sz w:val="20"/>
                <w:szCs w:val="20"/>
                <w:lang w:eastAsia="cs-CZ"/>
              </w:rPr>
              <w:t> </w:t>
            </w:r>
          </w:p>
        </w:tc>
        <w:tc>
          <w:tcPr>
            <w:tcW w:w="2126" w:type="dxa"/>
            <w:tcBorders>
              <w:top w:val="single" w:sz="4" w:space="0" w:color="000000"/>
              <w:left w:val="single" w:sz="4" w:space="0" w:color="000000"/>
              <w:bottom w:val="single" w:sz="4" w:space="0" w:color="auto"/>
              <w:right w:val="single" w:sz="4" w:space="0" w:color="000000"/>
            </w:tcBorders>
            <w:tcMar>
              <w:top w:w="0" w:type="dxa"/>
              <w:left w:w="70" w:type="dxa"/>
              <w:bottom w:w="0" w:type="dxa"/>
              <w:right w:w="70" w:type="dxa"/>
            </w:tcMar>
            <w:hideMark/>
          </w:tcPr>
          <w:p w:rsidR="009A1CE7" w:rsidRPr="000B1BE2" w:rsidRDefault="009A1CE7" w:rsidP="00AB3047">
            <w:pPr>
              <w:spacing w:after="0" w:line="240" w:lineRule="auto"/>
              <w:jc w:val="center"/>
              <w:rPr>
                <w:rFonts w:ascii="Times New Roman" w:eastAsia="Times New Roman" w:hAnsi="Times New Roman" w:cs="Times New Roman"/>
                <w:sz w:val="24"/>
                <w:szCs w:val="24"/>
                <w:lang w:eastAsia="cs-CZ"/>
              </w:rPr>
            </w:pPr>
            <w:r w:rsidRPr="000B1BE2">
              <w:rPr>
                <w:rFonts w:ascii="Arial" w:eastAsia="Times New Roman" w:hAnsi="Arial" w:cs="Arial"/>
                <w:b/>
                <w:bCs/>
                <w:color w:val="000000"/>
                <w:sz w:val="20"/>
                <w:szCs w:val="20"/>
                <w:lang w:eastAsia="cs-CZ"/>
              </w:rPr>
              <w:t>Číslo a početní operace</w:t>
            </w:r>
          </w:p>
        </w:tc>
        <w:tc>
          <w:tcPr>
            <w:tcW w:w="1530" w:type="dxa"/>
            <w:tcBorders>
              <w:top w:val="single" w:sz="4" w:space="0" w:color="000000"/>
              <w:left w:val="single" w:sz="4" w:space="0" w:color="000000"/>
              <w:bottom w:val="single" w:sz="4" w:space="0" w:color="auto"/>
              <w:right w:val="single" w:sz="4" w:space="0" w:color="000000"/>
            </w:tcBorders>
            <w:tcMar>
              <w:top w:w="0" w:type="dxa"/>
              <w:left w:w="70" w:type="dxa"/>
              <w:bottom w:w="0" w:type="dxa"/>
              <w:right w:w="70" w:type="dxa"/>
            </w:tcMar>
            <w:hideMark/>
          </w:tcPr>
          <w:p w:rsidR="009A1CE7" w:rsidRPr="000B1BE2" w:rsidRDefault="009A1CE7" w:rsidP="00AB3047">
            <w:pPr>
              <w:spacing w:after="0" w:line="240" w:lineRule="auto"/>
              <w:jc w:val="center"/>
              <w:rPr>
                <w:rFonts w:ascii="Times New Roman" w:eastAsia="Times New Roman" w:hAnsi="Times New Roman" w:cs="Times New Roman"/>
                <w:sz w:val="24"/>
                <w:szCs w:val="24"/>
                <w:lang w:eastAsia="cs-CZ"/>
              </w:rPr>
            </w:pPr>
            <w:r w:rsidRPr="000B1BE2">
              <w:rPr>
                <w:rFonts w:ascii="Arial" w:eastAsia="Times New Roman" w:hAnsi="Arial" w:cs="Arial"/>
                <w:color w:val="000000"/>
                <w:sz w:val="20"/>
                <w:szCs w:val="20"/>
                <w:lang w:eastAsia="cs-CZ"/>
              </w:rPr>
              <w:t> </w:t>
            </w:r>
          </w:p>
        </w:tc>
        <w:tc>
          <w:tcPr>
            <w:tcW w:w="1213" w:type="dxa"/>
            <w:tcBorders>
              <w:top w:val="single" w:sz="4" w:space="0" w:color="000000"/>
              <w:left w:val="single" w:sz="4" w:space="0" w:color="000000"/>
              <w:bottom w:val="single" w:sz="4" w:space="0" w:color="auto"/>
              <w:right w:val="single" w:sz="4" w:space="0" w:color="000000"/>
            </w:tcBorders>
            <w:tcMar>
              <w:top w:w="0" w:type="dxa"/>
              <w:left w:w="70" w:type="dxa"/>
              <w:bottom w:w="0" w:type="dxa"/>
              <w:right w:w="70" w:type="dxa"/>
            </w:tcMar>
            <w:hideMark/>
          </w:tcPr>
          <w:p w:rsidR="009A1CE7" w:rsidRPr="000B1BE2" w:rsidRDefault="009A1CE7" w:rsidP="00AB3047">
            <w:pPr>
              <w:spacing w:after="0" w:line="240" w:lineRule="auto"/>
              <w:rPr>
                <w:rFonts w:ascii="Times New Roman" w:eastAsia="Times New Roman" w:hAnsi="Times New Roman" w:cs="Times New Roman"/>
                <w:sz w:val="24"/>
                <w:szCs w:val="24"/>
                <w:lang w:eastAsia="cs-CZ"/>
              </w:rPr>
            </w:pPr>
          </w:p>
        </w:tc>
        <w:tc>
          <w:tcPr>
            <w:tcW w:w="1793" w:type="dxa"/>
            <w:tcBorders>
              <w:top w:val="single" w:sz="4" w:space="0" w:color="000000"/>
              <w:left w:val="single" w:sz="4" w:space="0" w:color="000000"/>
              <w:bottom w:val="single" w:sz="4" w:space="0" w:color="auto"/>
              <w:right w:val="single" w:sz="4" w:space="0" w:color="000000"/>
            </w:tcBorders>
            <w:tcMar>
              <w:top w:w="0" w:type="dxa"/>
              <w:left w:w="70" w:type="dxa"/>
              <w:bottom w:w="0" w:type="dxa"/>
              <w:right w:w="70" w:type="dxa"/>
            </w:tcMar>
            <w:hideMark/>
          </w:tcPr>
          <w:p w:rsidR="009A1CE7" w:rsidRPr="000B1BE2" w:rsidRDefault="009A1CE7" w:rsidP="00AB3047">
            <w:pPr>
              <w:spacing w:after="0" w:line="240" w:lineRule="auto"/>
              <w:jc w:val="center"/>
              <w:rPr>
                <w:rFonts w:ascii="Times New Roman" w:eastAsia="Times New Roman" w:hAnsi="Times New Roman" w:cs="Times New Roman"/>
                <w:sz w:val="24"/>
                <w:szCs w:val="24"/>
                <w:lang w:eastAsia="cs-CZ"/>
              </w:rPr>
            </w:pPr>
            <w:r w:rsidRPr="000B1BE2">
              <w:rPr>
                <w:rFonts w:ascii="Arial" w:eastAsia="Times New Roman" w:hAnsi="Arial" w:cs="Arial"/>
                <w:color w:val="000000"/>
                <w:sz w:val="20"/>
                <w:szCs w:val="20"/>
                <w:lang w:eastAsia="cs-CZ"/>
              </w:rPr>
              <w:t> </w:t>
            </w:r>
          </w:p>
        </w:tc>
      </w:tr>
      <w:tr w:rsidR="001D5384" w:rsidRPr="000B1BE2" w:rsidTr="000C3AA9">
        <w:trPr>
          <w:trHeight w:val="480"/>
        </w:trPr>
        <w:tc>
          <w:tcPr>
            <w:tcW w:w="851" w:type="dxa"/>
            <w:tcBorders>
              <w:top w:val="single" w:sz="4" w:space="0" w:color="auto"/>
              <w:left w:val="single" w:sz="4" w:space="0" w:color="000000"/>
              <w:right w:val="single" w:sz="4" w:space="0" w:color="000000"/>
            </w:tcBorders>
            <w:tcMar>
              <w:top w:w="0" w:type="dxa"/>
              <w:left w:w="70" w:type="dxa"/>
              <w:bottom w:w="0" w:type="dxa"/>
              <w:right w:w="70" w:type="dxa"/>
            </w:tcMar>
            <w:hideMark/>
          </w:tcPr>
          <w:p w:rsidR="009A1CE7" w:rsidRPr="000B1BE2" w:rsidRDefault="009A1CE7" w:rsidP="00AB3047">
            <w:pPr>
              <w:spacing w:after="0" w:line="240" w:lineRule="auto"/>
              <w:jc w:val="both"/>
              <w:rPr>
                <w:rFonts w:ascii="Times New Roman" w:eastAsia="Times New Roman" w:hAnsi="Times New Roman" w:cs="Times New Roman"/>
                <w:sz w:val="24"/>
                <w:szCs w:val="24"/>
                <w:lang w:eastAsia="cs-CZ"/>
              </w:rPr>
            </w:pPr>
            <w:r w:rsidRPr="000B1BE2">
              <w:rPr>
                <w:rFonts w:ascii="Arial" w:eastAsia="Times New Roman" w:hAnsi="Arial" w:cs="Arial"/>
                <w:color w:val="000000"/>
                <w:sz w:val="20"/>
                <w:szCs w:val="20"/>
                <w:lang w:eastAsia="cs-CZ"/>
              </w:rPr>
              <w:t> </w:t>
            </w:r>
          </w:p>
        </w:tc>
        <w:tc>
          <w:tcPr>
            <w:tcW w:w="896" w:type="dxa"/>
            <w:tcBorders>
              <w:top w:val="single" w:sz="4" w:space="0" w:color="auto"/>
              <w:left w:val="single" w:sz="4" w:space="0" w:color="000000"/>
              <w:right w:val="single" w:sz="4" w:space="0" w:color="000000"/>
            </w:tcBorders>
          </w:tcPr>
          <w:p w:rsidR="009A1CE7" w:rsidRPr="000B1BE2" w:rsidRDefault="00981612" w:rsidP="00AB3047">
            <w:pPr>
              <w:spacing w:after="0" w:line="240" w:lineRule="auto"/>
              <w:rPr>
                <w:rFonts w:ascii="Arial" w:eastAsia="Times New Roman" w:hAnsi="Arial" w:cs="Arial"/>
                <w:color w:val="000000"/>
                <w:sz w:val="20"/>
                <w:szCs w:val="20"/>
                <w:lang w:eastAsia="cs-CZ"/>
              </w:rPr>
            </w:pPr>
            <w:r>
              <w:t>M-3-1-04</w:t>
            </w:r>
          </w:p>
        </w:tc>
        <w:tc>
          <w:tcPr>
            <w:tcW w:w="2223" w:type="dxa"/>
            <w:tcBorders>
              <w:top w:val="single" w:sz="4" w:space="0" w:color="auto"/>
              <w:left w:val="single" w:sz="4" w:space="0" w:color="000000"/>
              <w:right w:val="single" w:sz="4" w:space="0" w:color="000000"/>
            </w:tcBorders>
            <w:tcMar>
              <w:top w:w="0" w:type="dxa"/>
              <w:left w:w="70" w:type="dxa"/>
              <w:bottom w:w="0" w:type="dxa"/>
              <w:right w:w="70" w:type="dxa"/>
            </w:tcMar>
            <w:hideMark/>
          </w:tcPr>
          <w:p w:rsidR="009A1CE7" w:rsidRPr="000B1BE2" w:rsidRDefault="009A1CE7" w:rsidP="00AB3047">
            <w:pPr>
              <w:spacing w:after="0" w:line="240" w:lineRule="auto"/>
              <w:rPr>
                <w:rFonts w:ascii="Times New Roman" w:eastAsia="Times New Roman" w:hAnsi="Times New Roman" w:cs="Times New Roman"/>
                <w:sz w:val="24"/>
                <w:szCs w:val="24"/>
                <w:lang w:eastAsia="cs-CZ"/>
              </w:rPr>
            </w:pPr>
            <w:r w:rsidRPr="000B1BE2">
              <w:rPr>
                <w:rFonts w:ascii="Arial" w:eastAsia="Times New Roman" w:hAnsi="Arial" w:cs="Arial"/>
                <w:color w:val="000000"/>
                <w:sz w:val="20"/>
                <w:szCs w:val="20"/>
                <w:lang w:eastAsia="cs-CZ"/>
              </w:rPr>
              <w:t>Sčítá a odčítá s přechodem přes desítku písemně i zpaměti.</w:t>
            </w:r>
          </w:p>
        </w:tc>
        <w:tc>
          <w:tcPr>
            <w:tcW w:w="2126" w:type="dxa"/>
            <w:tcBorders>
              <w:top w:val="single" w:sz="4" w:space="0" w:color="auto"/>
              <w:left w:val="single" w:sz="4" w:space="0" w:color="000000"/>
              <w:right w:val="single" w:sz="4" w:space="0" w:color="000000"/>
            </w:tcBorders>
            <w:tcMar>
              <w:top w:w="0" w:type="dxa"/>
              <w:left w:w="70" w:type="dxa"/>
              <w:bottom w:w="0" w:type="dxa"/>
              <w:right w:w="70" w:type="dxa"/>
            </w:tcMar>
            <w:hideMark/>
          </w:tcPr>
          <w:p w:rsidR="009A1CE7" w:rsidRPr="000B1BE2" w:rsidRDefault="009A1CE7" w:rsidP="00AB3047">
            <w:pPr>
              <w:spacing w:after="0" w:line="240" w:lineRule="auto"/>
              <w:jc w:val="center"/>
              <w:rPr>
                <w:rFonts w:ascii="Times New Roman" w:eastAsia="Times New Roman" w:hAnsi="Times New Roman" w:cs="Times New Roman"/>
                <w:sz w:val="24"/>
                <w:szCs w:val="24"/>
                <w:lang w:eastAsia="cs-CZ"/>
              </w:rPr>
            </w:pPr>
            <w:r w:rsidRPr="000B1BE2">
              <w:rPr>
                <w:rFonts w:ascii="Arial" w:eastAsia="Times New Roman" w:hAnsi="Arial" w:cs="Arial"/>
                <w:color w:val="000000"/>
                <w:sz w:val="20"/>
                <w:szCs w:val="20"/>
                <w:lang w:eastAsia="cs-CZ"/>
              </w:rPr>
              <w:t xml:space="preserve"> Přirozená čísla do 20</w:t>
            </w:r>
            <w:r w:rsidR="000C3AA9">
              <w:rPr>
                <w:rFonts w:ascii="Arial" w:eastAsia="Times New Roman" w:hAnsi="Arial" w:cs="Arial"/>
                <w:color w:val="000000"/>
                <w:sz w:val="20"/>
                <w:szCs w:val="20"/>
                <w:lang w:eastAsia="cs-CZ"/>
              </w:rPr>
              <w:t>, rozklad čísel, sčítání a odčítání s přechodem přes 10, příklady se závorkou</w:t>
            </w:r>
          </w:p>
          <w:p w:rsidR="009A1CE7" w:rsidRPr="000B1BE2" w:rsidRDefault="009A1CE7" w:rsidP="00AB3047">
            <w:pPr>
              <w:spacing w:after="0" w:line="240" w:lineRule="auto"/>
              <w:jc w:val="center"/>
              <w:rPr>
                <w:rFonts w:ascii="Times New Roman" w:eastAsia="Times New Roman" w:hAnsi="Times New Roman" w:cs="Times New Roman"/>
                <w:sz w:val="24"/>
                <w:szCs w:val="24"/>
                <w:lang w:eastAsia="cs-CZ"/>
              </w:rPr>
            </w:pPr>
          </w:p>
        </w:tc>
        <w:tc>
          <w:tcPr>
            <w:tcW w:w="1530" w:type="dxa"/>
            <w:tcBorders>
              <w:top w:val="single" w:sz="4" w:space="0" w:color="auto"/>
              <w:left w:val="single" w:sz="4" w:space="0" w:color="000000"/>
              <w:right w:val="single" w:sz="4" w:space="0" w:color="000000"/>
            </w:tcBorders>
            <w:tcMar>
              <w:top w:w="0" w:type="dxa"/>
              <w:left w:w="70" w:type="dxa"/>
              <w:bottom w:w="0" w:type="dxa"/>
              <w:right w:w="70" w:type="dxa"/>
            </w:tcMar>
            <w:hideMark/>
          </w:tcPr>
          <w:p w:rsidR="009A1CE7" w:rsidRPr="000B1BE2" w:rsidRDefault="009A1CE7" w:rsidP="00AB3047">
            <w:pPr>
              <w:spacing w:after="0" w:line="240" w:lineRule="auto"/>
              <w:jc w:val="center"/>
              <w:rPr>
                <w:rFonts w:ascii="Times New Roman" w:eastAsia="Times New Roman" w:hAnsi="Times New Roman" w:cs="Times New Roman"/>
                <w:sz w:val="24"/>
                <w:szCs w:val="24"/>
                <w:lang w:eastAsia="cs-CZ"/>
              </w:rPr>
            </w:pPr>
            <w:r w:rsidRPr="000B1BE2">
              <w:rPr>
                <w:rFonts w:ascii="Arial" w:eastAsia="Times New Roman" w:hAnsi="Arial" w:cs="Arial"/>
                <w:color w:val="000000"/>
                <w:sz w:val="20"/>
                <w:szCs w:val="20"/>
                <w:lang w:eastAsia="cs-CZ"/>
              </w:rPr>
              <w:t>Učení</w:t>
            </w:r>
          </w:p>
        </w:tc>
        <w:tc>
          <w:tcPr>
            <w:tcW w:w="1213" w:type="dxa"/>
            <w:tcBorders>
              <w:top w:val="single" w:sz="4" w:space="0" w:color="auto"/>
              <w:left w:val="single" w:sz="4" w:space="0" w:color="000000"/>
              <w:right w:val="single" w:sz="4" w:space="0" w:color="000000"/>
            </w:tcBorders>
            <w:tcMar>
              <w:top w:w="0" w:type="dxa"/>
              <w:left w:w="70" w:type="dxa"/>
              <w:bottom w:w="0" w:type="dxa"/>
              <w:right w:w="70" w:type="dxa"/>
            </w:tcMar>
            <w:hideMark/>
          </w:tcPr>
          <w:p w:rsidR="009A1CE7" w:rsidRPr="000B1BE2" w:rsidRDefault="009A1CE7" w:rsidP="00AB3047">
            <w:pPr>
              <w:spacing w:after="0" w:line="240" w:lineRule="auto"/>
              <w:jc w:val="center"/>
              <w:rPr>
                <w:rFonts w:ascii="Times New Roman" w:eastAsia="Times New Roman" w:hAnsi="Times New Roman" w:cs="Times New Roman"/>
                <w:sz w:val="24"/>
                <w:szCs w:val="24"/>
                <w:lang w:eastAsia="cs-CZ"/>
              </w:rPr>
            </w:pPr>
            <w:r w:rsidRPr="000B1BE2">
              <w:rPr>
                <w:rFonts w:ascii="Arial" w:eastAsia="Times New Roman" w:hAnsi="Arial" w:cs="Arial"/>
                <w:color w:val="000000"/>
                <w:sz w:val="20"/>
                <w:szCs w:val="20"/>
                <w:lang w:eastAsia="cs-CZ"/>
              </w:rPr>
              <w:t> </w:t>
            </w:r>
          </w:p>
        </w:tc>
        <w:tc>
          <w:tcPr>
            <w:tcW w:w="1793" w:type="dxa"/>
            <w:tcBorders>
              <w:top w:val="single" w:sz="4" w:space="0" w:color="auto"/>
              <w:left w:val="single" w:sz="4" w:space="0" w:color="000000"/>
              <w:right w:val="single" w:sz="4" w:space="0" w:color="000000"/>
            </w:tcBorders>
            <w:tcMar>
              <w:top w:w="0" w:type="dxa"/>
              <w:left w:w="70" w:type="dxa"/>
              <w:bottom w:w="0" w:type="dxa"/>
              <w:right w:w="70" w:type="dxa"/>
            </w:tcMar>
            <w:hideMark/>
          </w:tcPr>
          <w:p w:rsidR="009A1CE7" w:rsidRPr="000B1BE2" w:rsidRDefault="009A1CE7" w:rsidP="00AB3047">
            <w:pPr>
              <w:spacing w:after="0" w:line="240" w:lineRule="auto"/>
              <w:rPr>
                <w:rFonts w:ascii="Times New Roman" w:eastAsia="Times New Roman" w:hAnsi="Times New Roman" w:cs="Times New Roman"/>
                <w:sz w:val="24"/>
                <w:szCs w:val="24"/>
                <w:lang w:eastAsia="cs-CZ"/>
              </w:rPr>
            </w:pPr>
          </w:p>
        </w:tc>
      </w:tr>
      <w:tr w:rsidR="001D5384" w:rsidRPr="000B1BE2" w:rsidTr="000C3AA9">
        <w:trPr>
          <w:trHeight w:val="300"/>
        </w:trPr>
        <w:tc>
          <w:tcPr>
            <w:tcW w:w="851" w:type="dxa"/>
            <w:tcBorders>
              <w:left w:val="single" w:sz="4" w:space="0" w:color="000000"/>
              <w:right w:val="single" w:sz="4" w:space="0" w:color="000000"/>
            </w:tcBorders>
            <w:tcMar>
              <w:top w:w="0" w:type="dxa"/>
              <w:left w:w="70" w:type="dxa"/>
              <w:bottom w:w="0" w:type="dxa"/>
              <w:right w:w="70" w:type="dxa"/>
            </w:tcMar>
            <w:hideMark/>
          </w:tcPr>
          <w:p w:rsidR="009A1CE7" w:rsidRPr="000B1BE2" w:rsidRDefault="009A1CE7" w:rsidP="00AB3047">
            <w:pPr>
              <w:spacing w:after="0" w:line="240" w:lineRule="auto"/>
              <w:jc w:val="both"/>
              <w:rPr>
                <w:rFonts w:ascii="Times New Roman" w:eastAsia="Times New Roman" w:hAnsi="Times New Roman" w:cs="Times New Roman"/>
                <w:sz w:val="24"/>
                <w:szCs w:val="24"/>
                <w:lang w:eastAsia="cs-CZ"/>
              </w:rPr>
            </w:pPr>
            <w:r w:rsidRPr="000B1BE2">
              <w:rPr>
                <w:rFonts w:ascii="Arial" w:eastAsia="Times New Roman" w:hAnsi="Arial" w:cs="Arial"/>
                <w:color w:val="000000"/>
                <w:sz w:val="20"/>
                <w:szCs w:val="20"/>
                <w:lang w:eastAsia="cs-CZ"/>
              </w:rPr>
              <w:t> </w:t>
            </w:r>
          </w:p>
        </w:tc>
        <w:tc>
          <w:tcPr>
            <w:tcW w:w="896" w:type="dxa"/>
            <w:tcBorders>
              <w:left w:val="single" w:sz="4" w:space="0" w:color="000000"/>
              <w:right w:val="single" w:sz="4" w:space="0" w:color="000000"/>
            </w:tcBorders>
          </w:tcPr>
          <w:p w:rsidR="009A1CE7" w:rsidRPr="000B1BE2" w:rsidRDefault="009A1CE7" w:rsidP="00AB3047">
            <w:pPr>
              <w:spacing w:after="0" w:line="240" w:lineRule="auto"/>
              <w:rPr>
                <w:rFonts w:ascii="Arial" w:eastAsia="Times New Roman" w:hAnsi="Arial" w:cs="Arial"/>
                <w:color w:val="000000"/>
                <w:sz w:val="20"/>
                <w:szCs w:val="20"/>
                <w:lang w:eastAsia="cs-CZ"/>
              </w:rPr>
            </w:pPr>
          </w:p>
        </w:tc>
        <w:tc>
          <w:tcPr>
            <w:tcW w:w="2223" w:type="dxa"/>
            <w:tcBorders>
              <w:left w:val="single" w:sz="4" w:space="0" w:color="000000"/>
              <w:right w:val="single" w:sz="4" w:space="0" w:color="000000"/>
            </w:tcBorders>
            <w:tcMar>
              <w:top w:w="0" w:type="dxa"/>
              <w:left w:w="70" w:type="dxa"/>
              <w:bottom w:w="0" w:type="dxa"/>
              <w:right w:w="70" w:type="dxa"/>
            </w:tcMar>
            <w:hideMark/>
          </w:tcPr>
          <w:p w:rsidR="009A1CE7" w:rsidRPr="000B1BE2" w:rsidRDefault="009A1CE7" w:rsidP="00AB3047">
            <w:pPr>
              <w:spacing w:after="0" w:line="240" w:lineRule="auto"/>
              <w:rPr>
                <w:rFonts w:ascii="Times New Roman" w:eastAsia="Times New Roman" w:hAnsi="Times New Roman" w:cs="Times New Roman"/>
                <w:sz w:val="24"/>
                <w:szCs w:val="24"/>
                <w:lang w:eastAsia="cs-CZ"/>
              </w:rPr>
            </w:pPr>
            <w:r w:rsidRPr="000B1BE2">
              <w:rPr>
                <w:rFonts w:ascii="Arial" w:eastAsia="Times New Roman" w:hAnsi="Arial" w:cs="Arial"/>
                <w:color w:val="000000"/>
                <w:sz w:val="20"/>
                <w:szCs w:val="20"/>
                <w:lang w:eastAsia="cs-CZ"/>
              </w:rPr>
              <w:t>Řeší příklady s jednou závorkou.</w:t>
            </w:r>
          </w:p>
        </w:tc>
        <w:tc>
          <w:tcPr>
            <w:tcW w:w="2126" w:type="dxa"/>
            <w:tcBorders>
              <w:left w:val="single" w:sz="4" w:space="0" w:color="000000"/>
              <w:right w:val="single" w:sz="4" w:space="0" w:color="000000"/>
            </w:tcBorders>
            <w:tcMar>
              <w:top w:w="0" w:type="dxa"/>
              <w:left w:w="70" w:type="dxa"/>
              <w:bottom w:w="0" w:type="dxa"/>
              <w:right w:w="70" w:type="dxa"/>
            </w:tcMar>
          </w:tcPr>
          <w:p w:rsidR="009A1CE7" w:rsidRDefault="009A1CE7" w:rsidP="00AB3047">
            <w:pPr>
              <w:spacing w:after="0" w:line="240" w:lineRule="auto"/>
              <w:jc w:val="center"/>
              <w:rPr>
                <w:rFonts w:ascii="Times New Roman" w:eastAsia="Times New Roman" w:hAnsi="Times New Roman" w:cs="Times New Roman"/>
                <w:sz w:val="24"/>
                <w:szCs w:val="24"/>
                <w:lang w:eastAsia="cs-CZ"/>
              </w:rPr>
            </w:pPr>
          </w:p>
          <w:p w:rsidR="005F1B2E" w:rsidRPr="000B1BE2" w:rsidRDefault="005F1B2E" w:rsidP="00AB3047">
            <w:pPr>
              <w:spacing w:after="0" w:line="240" w:lineRule="auto"/>
              <w:jc w:val="center"/>
              <w:rPr>
                <w:rFonts w:ascii="Times New Roman" w:eastAsia="Times New Roman" w:hAnsi="Times New Roman" w:cs="Times New Roman"/>
                <w:sz w:val="24"/>
                <w:szCs w:val="24"/>
                <w:lang w:eastAsia="cs-CZ"/>
              </w:rPr>
            </w:pPr>
          </w:p>
        </w:tc>
        <w:tc>
          <w:tcPr>
            <w:tcW w:w="1530" w:type="dxa"/>
            <w:tcBorders>
              <w:left w:val="single" w:sz="4" w:space="0" w:color="000000"/>
              <w:right w:val="single" w:sz="4" w:space="0" w:color="000000"/>
            </w:tcBorders>
            <w:tcMar>
              <w:top w:w="0" w:type="dxa"/>
              <w:left w:w="70" w:type="dxa"/>
              <w:bottom w:w="0" w:type="dxa"/>
              <w:right w:w="70" w:type="dxa"/>
            </w:tcMar>
            <w:hideMark/>
          </w:tcPr>
          <w:p w:rsidR="009A1CE7" w:rsidRPr="000B1BE2" w:rsidRDefault="009A1CE7" w:rsidP="00AB3047">
            <w:pPr>
              <w:spacing w:after="0" w:line="240" w:lineRule="auto"/>
              <w:jc w:val="center"/>
              <w:rPr>
                <w:rFonts w:ascii="Times New Roman" w:eastAsia="Times New Roman" w:hAnsi="Times New Roman" w:cs="Times New Roman"/>
                <w:sz w:val="24"/>
                <w:szCs w:val="24"/>
                <w:lang w:eastAsia="cs-CZ"/>
              </w:rPr>
            </w:pPr>
            <w:r w:rsidRPr="000B1BE2">
              <w:rPr>
                <w:rFonts w:ascii="Arial" w:eastAsia="Times New Roman" w:hAnsi="Arial" w:cs="Arial"/>
                <w:color w:val="000000"/>
                <w:sz w:val="20"/>
                <w:szCs w:val="20"/>
                <w:lang w:eastAsia="cs-CZ"/>
              </w:rPr>
              <w:t>Učení</w:t>
            </w:r>
          </w:p>
        </w:tc>
        <w:tc>
          <w:tcPr>
            <w:tcW w:w="1213" w:type="dxa"/>
            <w:tcBorders>
              <w:left w:val="single" w:sz="4" w:space="0" w:color="000000"/>
              <w:right w:val="single" w:sz="4" w:space="0" w:color="000000"/>
            </w:tcBorders>
            <w:tcMar>
              <w:top w:w="0" w:type="dxa"/>
              <w:left w:w="70" w:type="dxa"/>
              <w:bottom w:w="0" w:type="dxa"/>
              <w:right w:w="70" w:type="dxa"/>
            </w:tcMar>
            <w:hideMark/>
          </w:tcPr>
          <w:p w:rsidR="009A1CE7" w:rsidRPr="000B1BE2" w:rsidRDefault="009A1CE7" w:rsidP="00AB3047">
            <w:pPr>
              <w:spacing w:after="0" w:line="240" w:lineRule="auto"/>
              <w:jc w:val="center"/>
              <w:rPr>
                <w:rFonts w:ascii="Times New Roman" w:eastAsia="Times New Roman" w:hAnsi="Times New Roman" w:cs="Times New Roman"/>
                <w:sz w:val="24"/>
                <w:szCs w:val="24"/>
                <w:lang w:eastAsia="cs-CZ"/>
              </w:rPr>
            </w:pPr>
            <w:r w:rsidRPr="000B1BE2">
              <w:rPr>
                <w:rFonts w:ascii="Arial" w:eastAsia="Times New Roman" w:hAnsi="Arial" w:cs="Arial"/>
                <w:color w:val="000000"/>
                <w:sz w:val="20"/>
                <w:szCs w:val="20"/>
                <w:lang w:eastAsia="cs-CZ"/>
              </w:rPr>
              <w:t> </w:t>
            </w:r>
          </w:p>
        </w:tc>
        <w:tc>
          <w:tcPr>
            <w:tcW w:w="1793" w:type="dxa"/>
            <w:tcBorders>
              <w:left w:val="single" w:sz="4" w:space="0" w:color="000000"/>
              <w:right w:val="single" w:sz="4" w:space="0" w:color="000000"/>
            </w:tcBorders>
            <w:tcMar>
              <w:top w:w="0" w:type="dxa"/>
              <w:left w:w="70" w:type="dxa"/>
              <w:bottom w:w="0" w:type="dxa"/>
              <w:right w:w="70" w:type="dxa"/>
            </w:tcMar>
            <w:hideMark/>
          </w:tcPr>
          <w:p w:rsidR="009A1CE7" w:rsidRPr="000B1BE2" w:rsidRDefault="009A1CE7" w:rsidP="00AB3047">
            <w:pPr>
              <w:spacing w:after="0" w:line="240" w:lineRule="auto"/>
              <w:jc w:val="center"/>
              <w:rPr>
                <w:rFonts w:ascii="Times New Roman" w:eastAsia="Times New Roman" w:hAnsi="Times New Roman" w:cs="Times New Roman"/>
                <w:sz w:val="24"/>
                <w:szCs w:val="24"/>
                <w:lang w:eastAsia="cs-CZ"/>
              </w:rPr>
            </w:pPr>
            <w:r w:rsidRPr="000B1BE2">
              <w:rPr>
                <w:rFonts w:ascii="Arial" w:eastAsia="Times New Roman" w:hAnsi="Arial" w:cs="Arial"/>
                <w:color w:val="000000"/>
                <w:sz w:val="20"/>
                <w:szCs w:val="20"/>
                <w:lang w:eastAsia="cs-CZ"/>
              </w:rPr>
              <w:t> </w:t>
            </w:r>
          </w:p>
        </w:tc>
      </w:tr>
      <w:tr w:rsidR="005F1B2E" w:rsidRPr="000B1BE2" w:rsidTr="000C3AA9">
        <w:trPr>
          <w:trHeight w:val="495"/>
        </w:trPr>
        <w:tc>
          <w:tcPr>
            <w:tcW w:w="851" w:type="dxa"/>
            <w:tcBorders>
              <w:left w:val="single" w:sz="4" w:space="0" w:color="000000"/>
              <w:right w:val="single" w:sz="4" w:space="0" w:color="000000"/>
            </w:tcBorders>
            <w:tcMar>
              <w:top w:w="0" w:type="dxa"/>
              <w:left w:w="70" w:type="dxa"/>
              <w:bottom w:w="0" w:type="dxa"/>
              <w:right w:w="70" w:type="dxa"/>
            </w:tcMar>
            <w:hideMark/>
          </w:tcPr>
          <w:p w:rsidR="005F1B2E" w:rsidRPr="000B1BE2" w:rsidRDefault="005F1B2E" w:rsidP="005F1B2E">
            <w:pPr>
              <w:spacing w:after="0" w:line="240" w:lineRule="auto"/>
              <w:jc w:val="both"/>
              <w:rPr>
                <w:rFonts w:ascii="Times New Roman" w:eastAsia="Times New Roman" w:hAnsi="Times New Roman" w:cs="Times New Roman"/>
                <w:sz w:val="24"/>
                <w:szCs w:val="24"/>
                <w:lang w:eastAsia="cs-CZ"/>
              </w:rPr>
            </w:pPr>
            <w:r w:rsidRPr="000B1BE2">
              <w:rPr>
                <w:rFonts w:ascii="Arial" w:eastAsia="Times New Roman" w:hAnsi="Arial" w:cs="Arial"/>
                <w:color w:val="000000"/>
                <w:sz w:val="20"/>
                <w:szCs w:val="20"/>
                <w:lang w:eastAsia="cs-CZ"/>
              </w:rPr>
              <w:t> </w:t>
            </w:r>
          </w:p>
        </w:tc>
        <w:tc>
          <w:tcPr>
            <w:tcW w:w="896" w:type="dxa"/>
            <w:tcBorders>
              <w:left w:val="single" w:sz="4" w:space="0" w:color="000000"/>
              <w:right w:val="single" w:sz="4" w:space="0" w:color="000000"/>
            </w:tcBorders>
          </w:tcPr>
          <w:p w:rsidR="005F1B2E" w:rsidRPr="000B1BE2" w:rsidRDefault="005F1B2E" w:rsidP="005F1B2E">
            <w:pPr>
              <w:spacing w:after="0" w:line="240" w:lineRule="auto"/>
              <w:rPr>
                <w:rFonts w:ascii="Arial" w:eastAsia="Times New Roman" w:hAnsi="Arial" w:cs="Arial"/>
                <w:color w:val="000000"/>
                <w:sz w:val="20"/>
                <w:szCs w:val="20"/>
                <w:lang w:eastAsia="cs-CZ"/>
              </w:rPr>
            </w:pPr>
            <w:r>
              <w:t>M-3-1-05</w:t>
            </w:r>
          </w:p>
        </w:tc>
        <w:tc>
          <w:tcPr>
            <w:tcW w:w="2223" w:type="dxa"/>
            <w:tcBorders>
              <w:left w:val="single" w:sz="4" w:space="0" w:color="000000"/>
              <w:right w:val="single" w:sz="4" w:space="0" w:color="000000"/>
            </w:tcBorders>
            <w:tcMar>
              <w:top w:w="0" w:type="dxa"/>
              <w:left w:w="70" w:type="dxa"/>
              <w:bottom w:w="0" w:type="dxa"/>
              <w:right w:w="70" w:type="dxa"/>
            </w:tcMar>
            <w:hideMark/>
          </w:tcPr>
          <w:p w:rsidR="005F1B2E" w:rsidRPr="000B1BE2" w:rsidRDefault="005F1B2E" w:rsidP="005F1B2E">
            <w:pPr>
              <w:spacing w:after="0" w:line="240" w:lineRule="auto"/>
              <w:rPr>
                <w:rFonts w:ascii="Times New Roman" w:eastAsia="Times New Roman" w:hAnsi="Times New Roman" w:cs="Times New Roman"/>
                <w:sz w:val="24"/>
                <w:szCs w:val="24"/>
                <w:lang w:eastAsia="cs-CZ"/>
              </w:rPr>
            </w:pPr>
            <w:r w:rsidRPr="000B1BE2">
              <w:rPr>
                <w:rFonts w:ascii="Arial" w:eastAsia="Times New Roman" w:hAnsi="Arial" w:cs="Arial"/>
                <w:color w:val="000000"/>
                <w:sz w:val="20"/>
                <w:szCs w:val="20"/>
                <w:lang w:eastAsia="cs-CZ"/>
              </w:rPr>
              <w:t>Aplikuje znalosti a dovednosti při řešení praktických úloh, slovních úloh a sám umí úlohu i vytvořit.</w:t>
            </w:r>
          </w:p>
        </w:tc>
        <w:tc>
          <w:tcPr>
            <w:tcW w:w="2126" w:type="dxa"/>
            <w:tcBorders>
              <w:left w:val="single" w:sz="4" w:space="0" w:color="000000"/>
              <w:right w:val="single" w:sz="4" w:space="0" w:color="000000"/>
            </w:tcBorders>
            <w:tcMar>
              <w:top w:w="0" w:type="dxa"/>
              <w:left w:w="70" w:type="dxa"/>
              <w:bottom w:w="0" w:type="dxa"/>
              <w:right w:w="70" w:type="dxa"/>
            </w:tcMar>
            <w:hideMark/>
          </w:tcPr>
          <w:p w:rsidR="005F1B2E" w:rsidRPr="000C3AA9" w:rsidRDefault="000C3AA9" w:rsidP="005F1B2E">
            <w:pPr>
              <w:spacing w:after="0" w:line="240" w:lineRule="auto"/>
              <w:jc w:val="center"/>
              <w:rPr>
                <w:rFonts w:ascii="Arial" w:eastAsia="Times New Roman" w:hAnsi="Arial" w:cs="Arial"/>
                <w:sz w:val="24"/>
                <w:szCs w:val="24"/>
                <w:lang w:eastAsia="cs-CZ"/>
              </w:rPr>
            </w:pPr>
            <w:r w:rsidRPr="000C3AA9">
              <w:rPr>
                <w:rFonts w:ascii="Arial" w:hAnsi="Arial" w:cs="Arial"/>
                <w:sz w:val="20"/>
              </w:rPr>
              <w:t>Přiřazování k úloze správné matematické vyjádření s využitím osvojených početních operací</w:t>
            </w:r>
          </w:p>
        </w:tc>
        <w:tc>
          <w:tcPr>
            <w:tcW w:w="1530" w:type="dxa"/>
            <w:tcBorders>
              <w:left w:val="single" w:sz="4" w:space="0" w:color="000000"/>
              <w:right w:val="single" w:sz="4" w:space="0" w:color="000000"/>
            </w:tcBorders>
            <w:tcMar>
              <w:top w:w="0" w:type="dxa"/>
              <w:left w:w="70" w:type="dxa"/>
              <w:bottom w:w="0" w:type="dxa"/>
              <w:right w:w="70" w:type="dxa"/>
            </w:tcMar>
            <w:hideMark/>
          </w:tcPr>
          <w:p w:rsidR="005F1B2E" w:rsidRPr="000B1BE2" w:rsidRDefault="005D227A" w:rsidP="005F1B2E">
            <w:pPr>
              <w:spacing w:after="0" w:line="240" w:lineRule="auto"/>
              <w:jc w:val="center"/>
              <w:rPr>
                <w:rFonts w:ascii="Times New Roman" w:eastAsia="Times New Roman" w:hAnsi="Times New Roman" w:cs="Times New Roman"/>
                <w:sz w:val="24"/>
                <w:szCs w:val="24"/>
                <w:lang w:eastAsia="cs-CZ"/>
              </w:rPr>
            </w:pPr>
            <w:r>
              <w:rPr>
                <w:rFonts w:ascii="Arial" w:eastAsia="Times New Roman" w:hAnsi="Arial" w:cs="Arial"/>
                <w:color w:val="000000"/>
                <w:sz w:val="20"/>
                <w:szCs w:val="20"/>
                <w:lang w:eastAsia="cs-CZ"/>
              </w:rPr>
              <w:t>Řešení p</w:t>
            </w:r>
            <w:r w:rsidR="005F1B2E" w:rsidRPr="000B1BE2">
              <w:rPr>
                <w:rFonts w:ascii="Arial" w:eastAsia="Times New Roman" w:hAnsi="Arial" w:cs="Arial"/>
                <w:color w:val="000000"/>
                <w:sz w:val="20"/>
                <w:szCs w:val="20"/>
                <w:lang w:eastAsia="cs-CZ"/>
              </w:rPr>
              <w:t>roblém</w:t>
            </w:r>
            <w:r>
              <w:rPr>
                <w:rFonts w:ascii="Arial" w:eastAsia="Times New Roman" w:hAnsi="Arial" w:cs="Arial"/>
                <w:color w:val="000000"/>
                <w:sz w:val="20"/>
                <w:szCs w:val="20"/>
                <w:lang w:eastAsia="cs-CZ"/>
              </w:rPr>
              <w:t>ů</w:t>
            </w:r>
            <w:r w:rsidR="005F1B2E" w:rsidRPr="000B1BE2">
              <w:rPr>
                <w:rFonts w:ascii="Arial" w:eastAsia="Times New Roman" w:hAnsi="Arial" w:cs="Arial"/>
                <w:color w:val="000000"/>
                <w:sz w:val="20"/>
                <w:szCs w:val="20"/>
                <w:lang w:eastAsia="cs-CZ"/>
              </w:rPr>
              <w:t xml:space="preserve"> Komunika</w:t>
            </w:r>
            <w:r w:rsidR="005F1B2E">
              <w:rPr>
                <w:rFonts w:ascii="Arial" w:eastAsia="Times New Roman" w:hAnsi="Arial" w:cs="Arial"/>
                <w:color w:val="000000"/>
                <w:sz w:val="20"/>
                <w:szCs w:val="20"/>
                <w:lang w:eastAsia="cs-CZ"/>
              </w:rPr>
              <w:t>tivní</w:t>
            </w:r>
            <w:r w:rsidR="005F1B2E" w:rsidRPr="000B1BE2">
              <w:rPr>
                <w:rFonts w:ascii="Arial" w:eastAsia="Times New Roman" w:hAnsi="Arial" w:cs="Arial"/>
                <w:color w:val="000000"/>
                <w:sz w:val="20"/>
                <w:szCs w:val="20"/>
                <w:lang w:eastAsia="cs-CZ"/>
              </w:rPr>
              <w:t> </w:t>
            </w:r>
          </w:p>
        </w:tc>
        <w:tc>
          <w:tcPr>
            <w:tcW w:w="1213" w:type="dxa"/>
            <w:tcBorders>
              <w:left w:val="single" w:sz="4" w:space="0" w:color="000000"/>
              <w:right w:val="single" w:sz="4" w:space="0" w:color="000000"/>
            </w:tcBorders>
            <w:tcMar>
              <w:top w:w="0" w:type="dxa"/>
              <w:left w:w="70" w:type="dxa"/>
              <w:bottom w:w="0" w:type="dxa"/>
              <w:right w:w="70" w:type="dxa"/>
            </w:tcMar>
            <w:hideMark/>
          </w:tcPr>
          <w:p w:rsidR="005F1B2E" w:rsidRPr="000B1BE2" w:rsidRDefault="005F1B2E" w:rsidP="005F1B2E">
            <w:pPr>
              <w:spacing w:after="0" w:line="240" w:lineRule="auto"/>
              <w:jc w:val="center"/>
              <w:rPr>
                <w:rFonts w:ascii="Times New Roman" w:eastAsia="Times New Roman" w:hAnsi="Times New Roman" w:cs="Times New Roman"/>
                <w:sz w:val="24"/>
                <w:szCs w:val="24"/>
                <w:lang w:eastAsia="cs-CZ"/>
              </w:rPr>
            </w:pPr>
            <w:r w:rsidRPr="000B1BE2">
              <w:rPr>
                <w:rFonts w:ascii="Arial" w:eastAsia="Times New Roman" w:hAnsi="Arial" w:cs="Arial"/>
                <w:color w:val="000000"/>
                <w:sz w:val="20"/>
                <w:szCs w:val="20"/>
                <w:lang w:eastAsia="cs-CZ"/>
              </w:rPr>
              <w:t> </w:t>
            </w:r>
          </w:p>
        </w:tc>
        <w:tc>
          <w:tcPr>
            <w:tcW w:w="1793" w:type="dxa"/>
            <w:tcBorders>
              <w:left w:val="single" w:sz="4" w:space="0" w:color="000000"/>
              <w:right w:val="single" w:sz="4" w:space="0" w:color="000000"/>
            </w:tcBorders>
            <w:tcMar>
              <w:top w:w="0" w:type="dxa"/>
              <w:left w:w="70" w:type="dxa"/>
              <w:bottom w:w="0" w:type="dxa"/>
              <w:right w:w="70" w:type="dxa"/>
            </w:tcMar>
            <w:hideMark/>
          </w:tcPr>
          <w:p w:rsidR="005F1B2E" w:rsidRPr="000B1BE2" w:rsidRDefault="005F1B2E" w:rsidP="005F1B2E">
            <w:pPr>
              <w:spacing w:after="0" w:line="240" w:lineRule="auto"/>
              <w:jc w:val="center"/>
              <w:rPr>
                <w:rFonts w:ascii="Times New Roman" w:eastAsia="Times New Roman" w:hAnsi="Times New Roman" w:cs="Times New Roman"/>
                <w:sz w:val="24"/>
                <w:szCs w:val="24"/>
                <w:lang w:eastAsia="cs-CZ"/>
              </w:rPr>
            </w:pPr>
            <w:r w:rsidRPr="000B1BE2">
              <w:rPr>
                <w:rFonts w:ascii="Arial" w:eastAsia="Times New Roman" w:hAnsi="Arial" w:cs="Arial"/>
                <w:color w:val="000000"/>
                <w:sz w:val="20"/>
                <w:szCs w:val="20"/>
                <w:lang w:eastAsia="cs-CZ"/>
              </w:rPr>
              <w:t>PRV</w:t>
            </w:r>
          </w:p>
        </w:tc>
      </w:tr>
      <w:tr w:rsidR="005F1B2E" w:rsidRPr="000B1BE2" w:rsidTr="000C3AA9">
        <w:trPr>
          <w:trHeight w:val="555"/>
        </w:trPr>
        <w:tc>
          <w:tcPr>
            <w:tcW w:w="851" w:type="dxa"/>
            <w:tcBorders>
              <w:left w:val="single" w:sz="4" w:space="0" w:color="000000"/>
              <w:right w:val="single" w:sz="4" w:space="0" w:color="000000"/>
            </w:tcBorders>
            <w:tcMar>
              <w:top w:w="0" w:type="dxa"/>
              <w:left w:w="70" w:type="dxa"/>
              <w:bottom w:w="0" w:type="dxa"/>
              <w:right w:w="70" w:type="dxa"/>
            </w:tcMar>
            <w:hideMark/>
          </w:tcPr>
          <w:p w:rsidR="005F1B2E" w:rsidRPr="000B1BE2" w:rsidRDefault="005F1B2E" w:rsidP="005F1B2E">
            <w:pPr>
              <w:spacing w:after="0" w:line="240" w:lineRule="auto"/>
              <w:jc w:val="both"/>
              <w:rPr>
                <w:rFonts w:ascii="Times New Roman" w:eastAsia="Times New Roman" w:hAnsi="Times New Roman" w:cs="Times New Roman"/>
                <w:sz w:val="24"/>
                <w:szCs w:val="24"/>
                <w:lang w:eastAsia="cs-CZ"/>
              </w:rPr>
            </w:pPr>
            <w:r w:rsidRPr="000B1BE2">
              <w:rPr>
                <w:rFonts w:ascii="Arial" w:eastAsia="Times New Roman" w:hAnsi="Arial" w:cs="Arial"/>
                <w:color w:val="000000"/>
                <w:sz w:val="20"/>
                <w:szCs w:val="20"/>
                <w:lang w:eastAsia="cs-CZ"/>
              </w:rPr>
              <w:t> </w:t>
            </w:r>
          </w:p>
        </w:tc>
        <w:tc>
          <w:tcPr>
            <w:tcW w:w="896" w:type="dxa"/>
            <w:tcBorders>
              <w:left w:val="single" w:sz="4" w:space="0" w:color="000000"/>
              <w:right w:val="single" w:sz="4" w:space="0" w:color="000000"/>
            </w:tcBorders>
          </w:tcPr>
          <w:p w:rsidR="005F1B2E" w:rsidRPr="000B1BE2" w:rsidRDefault="005F1B2E" w:rsidP="005F1B2E">
            <w:pPr>
              <w:spacing w:after="0" w:line="240" w:lineRule="auto"/>
              <w:rPr>
                <w:rFonts w:ascii="Arial" w:eastAsia="Times New Roman" w:hAnsi="Arial" w:cs="Arial"/>
                <w:color w:val="000000"/>
                <w:sz w:val="20"/>
                <w:szCs w:val="20"/>
                <w:lang w:eastAsia="cs-CZ"/>
              </w:rPr>
            </w:pPr>
          </w:p>
        </w:tc>
        <w:tc>
          <w:tcPr>
            <w:tcW w:w="2223" w:type="dxa"/>
            <w:tcBorders>
              <w:left w:val="single" w:sz="4" w:space="0" w:color="000000"/>
              <w:right w:val="single" w:sz="4" w:space="0" w:color="000000"/>
            </w:tcBorders>
            <w:tcMar>
              <w:top w:w="0" w:type="dxa"/>
              <w:left w:w="70" w:type="dxa"/>
              <w:bottom w:w="0" w:type="dxa"/>
              <w:right w:w="70" w:type="dxa"/>
            </w:tcMar>
            <w:hideMark/>
          </w:tcPr>
          <w:p w:rsidR="005F1B2E" w:rsidRPr="000B1BE2" w:rsidRDefault="005F1B2E" w:rsidP="005F1B2E">
            <w:pPr>
              <w:spacing w:after="0" w:line="240" w:lineRule="auto"/>
              <w:rPr>
                <w:rFonts w:ascii="Times New Roman" w:eastAsia="Times New Roman" w:hAnsi="Times New Roman" w:cs="Times New Roman"/>
                <w:sz w:val="24"/>
                <w:szCs w:val="24"/>
                <w:lang w:eastAsia="cs-CZ"/>
              </w:rPr>
            </w:pPr>
            <w:r w:rsidRPr="000B1BE2">
              <w:rPr>
                <w:rFonts w:ascii="Arial" w:eastAsia="Times New Roman" w:hAnsi="Arial" w:cs="Arial"/>
                <w:color w:val="000000"/>
                <w:sz w:val="20"/>
                <w:szCs w:val="20"/>
                <w:lang w:eastAsia="cs-CZ"/>
              </w:rPr>
              <w:t>Řeší slovní úlohy s užitím vztahů "o více, o méně".</w:t>
            </w:r>
          </w:p>
        </w:tc>
        <w:tc>
          <w:tcPr>
            <w:tcW w:w="2126" w:type="dxa"/>
            <w:tcBorders>
              <w:left w:val="single" w:sz="4" w:space="0" w:color="000000"/>
              <w:right w:val="single" w:sz="4" w:space="0" w:color="000000"/>
            </w:tcBorders>
            <w:tcMar>
              <w:top w:w="0" w:type="dxa"/>
              <w:left w:w="70" w:type="dxa"/>
              <w:bottom w:w="0" w:type="dxa"/>
              <w:right w:w="70" w:type="dxa"/>
            </w:tcMar>
            <w:hideMark/>
          </w:tcPr>
          <w:p w:rsidR="005F1B2E" w:rsidRPr="000B1BE2" w:rsidRDefault="005F1B2E" w:rsidP="005F1B2E">
            <w:pPr>
              <w:spacing w:after="0" w:line="240" w:lineRule="auto"/>
              <w:jc w:val="center"/>
              <w:rPr>
                <w:rFonts w:ascii="Times New Roman" w:eastAsia="Times New Roman" w:hAnsi="Times New Roman" w:cs="Times New Roman"/>
                <w:sz w:val="24"/>
                <w:szCs w:val="24"/>
                <w:lang w:eastAsia="cs-CZ"/>
              </w:rPr>
            </w:pPr>
            <w:r w:rsidRPr="000B1BE2">
              <w:rPr>
                <w:rFonts w:ascii="Arial" w:eastAsia="Times New Roman" w:hAnsi="Arial" w:cs="Arial"/>
                <w:color w:val="000000"/>
                <w:sz w:val="20"/>
                <w:szCs w:val="20"/>
                <w:lang w:eastAsia="cs-CZ"/>
              </w:rPr>
              <w:t> </w:t>
            </w:r>
          </w:p>
        </w:tc>
        <w:tc>
          <w:tcPr>
            <w:tcW w:w="1530" w:type="dxa"/>
            <w:tcBorders>
              <w:left w:val="single" w:sz="4" w:space="0" w:color="000000"/>
              <w:right w:val="single" w:sz="4" w:space="0" w:color="000000"/>
            </w:tcBorders>
            <w:tcMar>
              <w:top w:w="0" w:type="dxa"/>
              <w:left w:w="70" w:type="dxa"/>
              <w:bottom w:w="0" w:type="dxa"/>
              <w:right w:w="70" w:type="dxa"/>
            </w:tcMar>
            <w:hideMark/>
          </w:tcPr>
          <w:p w:rsidR="005F1B2E" w:rsidRDefault="005F1B2E" w:rsidP="005F1B2E">
            <w:pPr>
              <w:spacing w:after="0" w:line="240" w:lineRule="auto"/>
              <w:jc w:val="center"/>
              <w:rPr>
                <w:rFonts w:ascii="Arial" w:eastAsia="Times New Roman" w:hAnsi="Arial" w:cs="Arial"/>
                <w:color w:val="000000"/>
                <w:sz w:val="20"/>
                <w:szCs w:val="20"/>
                <w:lang w:eastAsia="cs-CZ"/>
              </w:rPr>
            </w:pPr>
            <w:r w:rsidRPr="000B1BE2">
              <w:rPr>
                <w:rFonts w:ascii="Arial" w:eastAsia="Times New Roman" w:hAnsi="Arial" w:cs="Arial"/>
                <w:color w:val="000000"/>
                <w:sz w:val="20"/>
                <w:szCs w:val="20"/>
                <w:lang w:eastAsia="cs-CZ"/>
              </w:rPr>
              <w:t xml:space="preserve">Učení  </w:t>
            </w:r>
          </w:p>
          <w:p w:rsidR="005F1B2E" w:rsidRPr="000B1BE2" w:rsidRDefault="005F1B2E" w:rsidP="005F1B2E">
            <w:pPr>
              <w:spacing w:after="0" w:line="240" w:lineRule="auto"/>
              <w:jc w:val="center"/>
              <w:rPr>
                <w:rFonts w:ascii="Times New Roman" w:eastAsia="Times New Roman" w:hAnsi="Times New Roman" w:cs="Times New Roman"/>
                <w:sz w:val="24"/>
                <w:szCs w:val="24"/>
                <w:lang w:eastAsia="cs-CZ"/>
              </w:rPr>
            </w:pPr>
            <w:r>
              <w:rPr>
                <w:rFonts w:ascii="Arial" w:eastAsia="Times New Roman" w:hAnsi="Arial" w:cs="Arial"/>
                <w:color w:val="000000"/>
                <w:sz w:val="20"/>
                <w:szCs w:val="20"/>
                <w:lang w:eastAsia="cs-CZ"/>
              </w:rPr>
              <w:t>Řešení p</w:t>
            </w:r>
            <w:r w:rsidRPr="000B1BE2">
              <w:rPr>
                <w:rFonts w:ascii="Arial" w:eastAsia="Times New Roman" w:hAnsi="Arial" w:cs="Arial"/>
                <w:color w:val="000000"/>
                <w:sz w:val="20"/>
                <w:szCs w:val="20"/>
                <w:lang w:eastAsia="cs-CZ"/>
              </w:rPr>
              <w:t>roblém</w:t>
            </w:r>
            <w:r>
              <w:rPr>
                <w:rFonts w:ascii="Arial" w:eastAsia="Times New Roman" w:hAnsi="Arial" w:cs="Arial"/>
                <w:color w:val="000000"/>
                <w:sz w:val="20"/>
                <w:szCs w:val="20"/>
                <w:lang w:eastAsia="cs-CZ"/>
              </w:rPr>
              <w:t>ů</w:t>
            </w:r>
          </w:p>
        </w:tc>
        <w:tc>
          <w:tcPr>
            <w:tcW w:w="1213" w:type="dxa"/>
            <w:tcBorders>
              <w:left w:val="single" w:sz="4" w:space="0" w:color="000000"/>
              <w:right w:val="single" w:sz="4" w:space="0" w:color="000000"/>
            </w:tcBorders>
            <w:tcMar>
              <w:top w:w="0" w:type="dxa"/>
              <w:left w:w="70" w:type="dxa"/>
              <w:bottom w:w="0" w:type="dxa"/>
              <w:right w:w="70" w:type="dxa"/>
            </w:tcMar>
            <w:hideMark/>
          </w:tcPr>
          <w:p w:rsidR="005F1B2E" w:rsidRPr="000B1BE2" w:rsidRDefault="005F1B2E" w:rsidP="005F1B2E">
            <w:pPr>
              <w:spacing w:after="0" w:line="240" w:lineRule="auto"/>
              <w:jc w:val="center"/>
              <w:rPr>
                <w:rFonts w:ascii="Times New Roman" w:eastAsia="Times New Roman" w:hAnsi="Times New Roman" w:cs="Times New Roman"/>
                <w:sz w:val="24"/>
                <w:szCs w:val="24"/>
                <w:lang w:eastAsia="cs-CZ"/>
              </w:rPr>
            </w:pPr>
            <w:r w:rsidRPr="000B1BE2">
              <w:rPr>
                <w:rFonts w:ascii="Arial" w:eastAsia="Times New Roman" w:hAnsi="Arial" w:cs="Arial"/>
                <w:color w:val="000000"/>
                <w:sz w:val="20"/>
                <w:szCs w:val="20"/>
                <w:lang w:eastAsia="cs-CZ"/>
              </w:rPr>
              <w:t> </w:t>
            </w:r>
          </w:p>
        </w:tc>
        <w:tc>
          <w:tcPr>
            <w:tcW w:w="1793" w:type="dxa"/>
            <w:tcBorders>
              <w:left w:val="single" w:sz="4" w:space="0" w:color="000000"/>
              <w:right w:val="single" w:sz="4" w:space="0" w:color="000000"/>
            </w:tcBorders>
            <w:tcMar>
              <w:top w:w="0" w:type="dxa"/>
              <w:left w:w="70" w:type="dxa"/>
              <w:bottom w:w="0" w:type="dxa"/>
              <w:right w:w="70" w:type="dxa"/>
            </w:tcMar>
            <w:hideMark/>
          </w:tcPr>
          <w:p w:rsidR="005F1B2E" w:rsidRPr="000B1BE2" w:rsidRDefault="005F1B2E" w:rsidP="005F1B2E">
            <w:pPr>
              <w:spacing w:after="0" w:line="240" w:lineRule="auto"/>
              <w:jc w:val="center"/>
              <w:rPr>
                <w:rFonts w:ascii="Times New Roman" w:eastAsia="Times New Roman" w:hAnsi="Times New Roman" w:cs="Times New Roman"/>
                <w:sz w:val="24"/>
                <w:szCs w:val="24"/>
                <w:lang w:eastAsia="cs-CZ"/>
              </w:rPr>
            </w:pPr>
            <w:r w:rsidRPr="000B1BE2">
              <w:rPr>
                <w:rFonts w:ascii="Arial" w:eastAsia="Times New Roman" w:hAnsi="Arial" w:cs="Arial"/>
                <w:color w:val="000000"/>
                <w:sz w:val="20"/>
                <w:szCs w:val="20"/>
                <w:lang w:eastAsia="cs-CZ"/>
              </w:rPr>
              <w:t> </w:t>
            </w:r>
          </w:p>
        </w:tc>
      </w:tr>
      <w:tr w:rsidR="005F1B2E" w:rsidRPr="000B1BE2" w:rsidTr="007826D9">
        <w:trPr>
          <w:trHeight w:val="280"/>
        </w:trPr>
        <w:tc>
          <w:tcPr>
            <w:tcW w:w="851" w:type="dxa"/>
            <w:tcBorders>
              <w:left w:val="single" w:sz="4" w:space="0" w:color="000000"/>
              <w:bottom w:val="single" w:sz="4" w:space="0" w:color="auto"/>
              <w:right w:val="single" w:sz="4" w:space="0" w:color="000000"/>
            </w:tcBorders>
            <w:tcMar>
              <w:top w:w="0" w:type="dxa"/>
              <w:left w:w="70" w:type="dxa"/>
              <w:bottom w:w="0" w:type="dxa"/>
              <w:right w:w="70" w:type="dxa"/>
            </w:tcMar>
            <w:hideMark/>
          </w:tcPr>
          <w:p w:rsidR="005F1B2E" w:rsidRPr="000B1BE2" w:rsidRDefault="005F1B2E" w:rsidP="005F1B2E">
            <w:pPr>
              <w:spacing w:after="0" w:line="240" w:lineRule="auto"/>
              <w:jc w:val="both"/>
              <w:rPr>
                <w:rFonts w:ascii="Times New Roman" w:eastAsia="Times New Roman" w:hAnsi="Times New Roman" w:cs="Times New Roman"/>
                <w:sz w:val="24"/>
                <w:szCs w:val="24"/>
                <w:lang w:eastAsia="cs-CZ"/>
              </w:rPr>
            </w:pPr>
            <w:r w:rsidRPr="000B1BE2">
              <w:rPr>
                <w:rFonts w:ascii="Arial" w:eastAsia="Times New Roman" w:hAnsi="Arial" w:cs="Arial"/>
                <w:color w:val="000000"/>
                <w:sz w:val="20"/>
                <w:szCs w:val="20"/>
                <w:lang w:eastAsia="cs-CZ"/>
              </w:rPr>
              <w:t> </w:t>
            </w:r>
          </w:p>
        </w:tc>
        <w:tc>
          <w:tcPr>
            <w:tcW w:w="896" w:type="dxa"/>
            <w:tcBorders>
              <w:left w:val="single" w:sz="4" w:space="0" w:color="000000"/>
              <w:bottom w:val="single" w:sz="4" w:space="0" w:color="auto"/>
              <w:right w:val="single" w:sz="4" w:space="0" w:color="000000"/>
            </w:tcBorders>
          </w:tcPr>
          <w:p w:rsidR="005F1B2E" w:rsidRPr="000B1BE2" w:rsidRDefault="005F1B2E" w:rsidP="005F1B2E">
            <w:pPr>
              <w:spacing w:after="0" w:line="240" w:lineRule="auto"/>
              <w:rPr>
                <w:rFonts w:ascii="Arial" w:eastAsia="Times New Roman" w:hAnsi="Arial" w:cs="Arial"/>
                <w:color w:val="000000"/>
                <w:sz w:val="20"/>
                <w:szCs w:val="20"/>
                <w:lang w:eastAsia="cs-CZ"/>
              </w:rPr>
            </w:pPr>
          </w:p>
        </w:tc>
        <w:tc>
          <w:tcPr>
            <w:tcW w:w="2223" w:type="dxa"/>
            <w:tcBorders>
              <w:left w:val="single" w:sz="4" w:space="0" w:color="000000"/>
              <w:bottom w:val="single" w:sz="4" w:space="0" w:color="000000"/>
              <w:right w:val="single" w:sz="4" w:space="0" w:color="000000"/>
            </w:tcBorders>
            <w:tcMar>
              <w:top w:w="0" w:type="dxa"/>
              <w:left w:w="70" w:type="dxa"/>
              <w:bottom w:w="0" w:type="dxa"/>
              <w:right w:w="70" w:type="dxa"/>
            </w:tcMar>
            <w:hideMark/>
          </w:tcPr>
          <w:p w:rsidR="005F1B2E" w:rsidRPr="000B1BE2" w:rsidRDefault="005F1B2E" w:rsidP="005F1B2E">
            <w:pPr>
              <w:spacing w:after="0" w:line="240" w:lineRule="auto"/>
              <w:rPr>
                <w:rFonts w:ascii="Times New Roman" w:eastAsia="Times New Roman" w:hAnsi="Times New Roman" w:cs="Times New Roman"/>
                <w:sz w:val="24"/>
                <w:szCs w:val="24"/>
                <w:lang w:eastAsia="cs-CZ"/>
              </w:rPr>
            </w:pPr>
            <w:r w:rsidRPr="000B1BE2">
              <w:rPr>
                <w:rFonts w:ascii="Arial" w:eastAsia="Times New Roman" w:hAnsi="Arial" w:cs="Arial"/>
                <w:color w:val="000000"/>
                <w:sz w:val="20"/>
                <w:szCs w:val="20"/>
                <w:lang w:eastAsia="cs-CZ"/>
              </w:rPr>
              <w:t>Rozumí a využívá znalosti "záměna sčítanců".</w:t>
            </w:r>
          </w:p>
        </w:tc>
        <w:tc>
          <w:tcPr>
            <w:tcW w:w="2126" w:type="dxa"/>
            <w:tcBorders>
              <w:left w:val="single" w:sz="4" w:space="0" w:color="000000"/>
              <w:bottom w:val="single" w:sz="4" w:space="0" w:color="000000"/>
              <w:right w:val="single" w:sz="4" w:space="0" w:color="000000"/>
            </w:tcBorders>
            <w:tcMar>
              <w:top w:w="0" w:type="dxa"/>
              <w:left w:w="70" w:type="dxa"/>
              <w:bottom w:w="0" w:type="dxa"/>
              <w:right w:w="70" w:type="dxa"/>
            </w:tcMar>
            <w:hideMark/>
          </w:tcPr>
          <w:p w:rsidR="000C3AA9" w:rsidRDefault="000C3AA9" w:rsidP="000C3AA9">
            <w:pPr>
              <w:spacing w:after="0" w:line="240" w:lineRule="auto"/>
              <w:rPr>
                <w:rFonts w:ascii="Arial" w:eastAsia="Times New Roman" w:hAnsi="Arial" w:cs="Arial"/>
                <w:color w:val="000000"/>
                <w:sz w:val="20"/>
                <w:szCs w:val="20"/>
                <w:lang w:eastAsia="cs-CZ"/>
              </w:rPr>
            </w:pPr>
          </w:p>
          <w:p w:rsidR="000C3AA9" w:rsidRDefault="000C3AA9" w:rsidP="005F1B2E">
            <w:pPr>
              <w:spacing w:after="0" w:line="240" w:lineRule="auto"/>
              <w:jc w:val="center"/>
              <w:rPr>
                <w:rFonts w:ascii="Arial" w:eastAsia="Times New Roman" w:hAnsi="Arial" w:cs="Arial"/>
                <w:color w:val="000000"/>
                <w:sz w:val="20"/>
                <w:szCs w:val="20"/>
                <w:lang w:eastAsia="cs-CZ"/>
              </w:rPr>
            </w:pPr>
          </w:p>
          <w:p w:rsidR="005F1B2E" w:rsidRPr="000B1BE2" w:rsidRDefault="005F1B2E" w:rsidP="005F1B2E">
            <w:pPr>
              <w:spacing w:after="0" w:line="240" w:lineRule="auto"/>
              <w:jc w:val="center"/>
              <w:rPr>
                <w:rFonts w:ascii="Times New Roman" w:eastAsia="Times New Roman" w:hAnsi="Times New Roman" w:cs="Times New Roman"/>
                <w:sz w:val="24"/>
                <w:szCs w:val="24"/>
                <w:lang w:eastAsia="cs-CZ"/>
              </w:rPr>
            </w:pPr>
            <w:r w:rsidRPr="000B1BE2">
              <w:rPr>
                <w:rFonts w:ascii="Arial" w:eastAsia="Times New Roman" w:hAnsi="Arial" w:cs="Arial"/>
                <w:color w:val="000000"/>
                <w:sz w:val="20"/>
                <w:szCs w:val="20"/>
                <w:lang w:eastAsia="cs-CZ"/>
              </w:rPr>
              <w:t> </w:t>
            </w:r>
          </w:p>
        </w:tc>
        <w:tc>
          <w:tcPr>
            <w:tcW w:w="1530" w:type="dxa"/>
            <w:tcBorders>
              <w:left w:val="single" w:sz="4" w:space="0" w:color="000000"/>
              <w:bottom w:val="single" w:sz="4" w:space="0" w:color="000000"/>
              <w:right w:val="single" w:sz="4" w:space="0" w:color="000000"/>
            </w:tcBorders>
            <w:tcMar>
              <w:top w:w="0" w:type="dxa"/>
              <w:left w:w="70" w:type="dxa"/>
              <w:bottom w:w="0" w:type="dxa"/>
              <w:right w:w="70" w:type="dxa"/>
            </w:tcMar>
            <w:hideMark/>
          </w:tcPr>
          <w:p w:rsidR="005F1B2E" w:rsidRPr="000B1BE2" w:rsidRDefault="005F1B2E" w:rsidP="005F1B2E">
            <w:pPr>
              <w:spacing w:after="0" w:line="240" w:lineRule="auto"/>
              <w:jc w:val="center"/>
              <w:rPr>
                <w:rFonts w:ascii="Times New Roman" w:eastAsia="Times New Roman" w:hAnsi="Times New Roman" w:cs="Times New Roman"/>
                <w:sz w:val="24"/>
                <w:szCs w:val="24"/>
                <w:lang w:eastAsia="cs-CZ"/>
              </w:rPr>
            </w:pPr>
            <w:r w:rsidRPr="000B1BE2">
              <w:rPr>
                <w:rFonts w:ascii="Arial" w:eastAsia="Times New Roman" w:hAnsi="Arial" w:cs="Arial"/>
                <w:color w:val="000000"/>
                <w:sz w:val="20"/>
                <w:szCs w:val="20"/>
                <w:lang w:eastAsia="cs-CZ"/>
              </w:rPr>
              <w:t>Učení</w:t>
            </w:r>
          </w:p>
        </w:tc>
        <w:tc>
          <w:tcPr>
            <w:tcW w:w="1213" w:type="dxa"/>
            <w:tcBorders>
              <w:left w:val="single" w:sz="4" w:space="0" w:color="000000"/>
              <w:bottom w:val="single" w:sz="4" w:space="0" w:color="000000"/>
              <w:right w:val="single" w:sz="4" w:space="0" w:color="000000"/>
            </w:tcBorders>
            <w:tcMar>
              <w:top w:w="0" w:type="dxa"/>
              <w:left w:w="70" w:type="dxa"/>
              <w:bottom w:w="0" w:type="dxa"/>
              <w:right w:w="70" w:type="dxa"/>
            </w:tcMar>
            <w:hideMark/>
          </w:tcPr>
          <w:p w:rsidR="005F1B2E" w:rsidRPr="000B1BE2" w:rsidRDefault="005F1B2E" w:rsidP="005F1B2E">
            <w:pPr>
              <w:spacing w:after="0" w:line="240" w:lineRule="auto"/>
              <w:jc w:val="center"/>
              <w:rPr>
                <w:rFonts w:ascii="Times New Roman" w:eastAsia="Times New Roman" w:hAnsi="Times New Roman" w:cs="Times New Roman"/>
                <w:sz w:val="24"/>
                <w:szCs w:val="24"/>
                <w:lang w:eastAsia="cs-CZ"/>
              </w:rPr>
            </w:pPr>
            <w:r w:rsidRPr="000B1BE2">
              <w:rPr>
                <w:rFonts w:ascii="Arial" w:eastAsia="Times New Roman" w:hAnsi="Arial" w:cs="Arial"/>
                <w:color w:val="000000"/>
                <w:sz w:val="20"/>
                <w:szCs w:val="20"/>
                <w:lang w:eastAsia="cs-CZ"/>
              </w:rPr>
              <w:t> </w:t>
            </w:r>
          </w:p>
        </w:tc>
        <w:tc>
          <w:tcPr>
            <w:tcW w:w="1793" w:type="dxa"/>
            <w:tcBorders>
              <w:left w:val="single" w:sz="4" w:space="0" w:color="000000"/>
              <w:bottom w:val="single" w:sz="4" w:space="0" w:color="000000"/>
              <w:right w:val="single" w:sz="4" w:space="0" w:color="000000"/>
            </w:tcBorders>
            <w:tcMar>
              <w:top w:w="0" w:type="dxa"/>
              <w:left w:w="70" w:type="dxa"/>
              <w:bottom w:w="0" w:type="dxa"/>
              <w:right w:w="70" w:type="dxa"/>
            </w:tcMar>
            <w:hideMark/>
          </w:tcPr>
          <w:p w:rsidR="005F1B2E" w:rsidRPr="000B1BE2" w:rsidRDefault="005F1B2E" w:rsidP="005F1B2E">
            <w:pPr>
              <w:spacing w:after="0" w:line="240" w:lineRule="auto"/>
              <w:jc w:val="center"/>
              <w:rPr>
                <w:rFonts w:ascii="Times New Roman" w:eastAsia="Times New Roman" w:hAnsi="Times New Roman" w:cs="Times New Roman"/>
                <w:sz w:val="24"/>
                <w:szCs w:val="24"/>
                <w:lang w:eastAsia="cs-CZ"/>
              </w:rPr>
            </w:pPr>
            <w:r w:rsidRPr="000B1BE2">
              <w:rPr>
                <w:rFonts w:ascii="Arial" w:eastAsia="Times New Roman" w:hAnsi="Arial" w:cs="Arial"/>
                <w:color w:val="000000"/>
                <w:sz w:val="20"/>
                <w:szCs w:val="20"/>
                <w:lang w:eastAsia="cs-CZ"/>
              </w:rPr>
              <w:t> </w:t>
            </w:r>
          </w:p>
        </w:tc>
      </w:tr>
      <w:tr w:rsidR="005F1B2E" w:rsidRPr="000B1BE2" w:rsidTr="007826D9">
        <w:trPr>
          <w:trHeight w:val="270"/>
        </w:trPr>
        <w:tc>
          <w:tcPr>
            <w:tcW w:w="851" w:type="dxa"/>
            <w:tcBorders>
              <w:top w:val="single" w:sz="4" w:space="0" w:color="auto"/>
              <w:left w:val="single" w:sz="4" w:space="0" w:color="000000"/>
              <w:bottom w:val="single" w:sz="4" w:space="0" w:color="auto"/>
              <w:right w:val="single" w:sz="4" w:space="0" w:color="000000"/>
            </w:tcBorders>
            <w:tcMar>
              <w:top w:w="0" w:type="dxa"/>
              <w:left w:w="70" w:type="dxa"/>
              <w:bottom w:w="0" w:type="dxa"/>
              <w:right w:w="70" w:type="dxa"/>
            </w:tcMar>
            <w:hideMark/>
          </w:tcPr>
          <w:p w:rsidR="005F1B2E" w:rsidRPr="000B1BE2" w:rsidRDefault="005F1B2E" w:rsidP="005F1B2E">
            <w:pPr>
              <w:spacing w:after="0" w:line="240" w:lineRule="auto"/>
              <w:jc w:val="both"/>
              <w:rPr>
                <w:rFonts w:ascii="Times New Roman" w:eastAsia="Times New Roman" w:hAnsi="Times New Roman" w:cs="Times New Roman"/>
                <w:sz w:val="24"/>
                <w:szCs w:val="24"/>
                <w:lang w:eastAsia="cs-CZ"/>
              </w:rPr>
            </w:pPr>
            <w:r w:rsidRPr="000B1BE2">
              <w:rPr>
                <w:rFonts w:ascii="Arial" w:eastAsia="Times New Roman" w:hAnsi="Arial" w:cs="Arial"/>
                <w:color w:val="000000"/>
                <w:sz w:val="20"/>
                <w:szCs w:val="20"/>
                <w:lang w:eastAsia="cs-CZ"/>
              </w:rPr>
              <w:t> </w:t>
            </w:r>
          </w:p>
        </w:tc>
        <w:tc>
          <w:tcPr>
            <w:tcW w:w="896" w:type="dxa"/>
            <w:tcBorders>
              <w:top w:val="single" w:sz="4" w:space="0" w:color="auto"/>
              <w:left w:val="single" w:sz="4" w:space="0" w:color="000000"/>
              <w:bottom w:val="single" w:sz="4" w:space="0" w:color="auto"/>
              <w:right w:val="single" w:sz="4" w:space="0" w:color="000000"/>
            </w:tcBorders>
          </w:tcPr>
          <w:p w:rsidR="005F1B2E" w:rsidRPr="000B1BE2" w:rsidRDefault="005F1B2E" w:rsidP="005F1B2E">
            <w:pPr>
              <w:spacing w:after="0" w:line="240" w:lineRule="auto"/>
              <w:rPr>
                <w:rFonts w:ascii="Times New Roman" w:eastAsia="Times New Roman" w:hAnsi="Times New Roman" w:cs="Times New Roman"/>
                <w:sz w:val="24"/>
                <w:szCs w:val="24"/>
                <w:lang w:eastAsia="cs-CZ"/>
              </w:rPr>
            </w:pPr>
            <w:r>
              <w:t>M-3-1-02</w:t>
            </w:r>
          </w:p>
        </w:tc>
        <w:tc>
          <w:tcPr>
            <w:tcW w:w="2223" w:type="dxa"/>
            <w:tcBorders>
              <w:top w:val="single" w:sz="4" w:space="0" w:color="000000"/>
              <w:left w:val="single" w:sz="4" w:space="0" w:color="000000"/>
              <w:bottom w:val="single" w:sz="4" w:space="0" w:color="auto"/>
              <w:right w:val="single" w:sz="4" w:space="0" w:color="000000"/>
            </w:tcBorders>
            <w:tcMar>
              <w:top w:w="0" w:type="dxa"/>
              <w:left w:w="70" w:type="dxa"/>
              <w:bottom w:w="0" w:type="dxa"/>
              <w:right w:w="70" w:type="dxa"/>
            </w:tcMar>
            <w:hideMark/>
          </w:tcPr>
          <w:p w:rsidR="005F1B2E" w:rsidRDefault="005F1B2E" w:rsidP="005F1B2E">
            <w:pPr>
              <w:spacing w:after="0" w:line="240" w:lineRule="auto"/>
              <w:rPr>
                <w:rFonts w:ascii="Arial" w:eastAsia="Times New Roman" w:hAnsi="Arial" w:cs="Arial"/>
                <w:color w:val="000000"/>
                <w:sz w:val="20"/>
                <w:szCs w:val="20"/>
                <w:lang w:eastAsia="cs-CZ"/>
              </w:rPr>
            </w:pPr>
            <w:r w:rsidRPr="000B1BE2">
              <w:rPr>
                <w:rFonts w:ascii="Arial" w:eastAsia="Times New Roman" w:hAnsi="Arial" w:cs="Arial"/>
                <w:color w:val="000000"/>
                <w:sz w:val="20"/>
                <w:szCs w:val="20"/>
                <w:lang w:eastAsia="cs-CZ"/>
              </w:rPr>
              <w:t>Čte, zapisuje a porovnává čísla do 100.</w:t>
            </w:r>
          </w:p>
          <w:p w:rsidR="004932C3" w:rsidRDefault="004932C3" w:rsidP="005F1B2E">
            <w:pPr>
              <w:spacing w:after="0" w:line="240" w:lineRule="auto"/>
              <w:rPr>
                <w:rFonts w:ascii="Arial" w:eastAsia="Times New Roman" w:hAnsi="Arial" w:cs="Arial"/>
                <w:color w:val="000000"/>
                <w:sz w:val="20"/>
                <w:szCs w:val="20"/>
                <w:lang w:eastAsia="cs-CZ"/>
              </w:rPr>
            </w:pPr>
            <w:r w:rsidRPr="000B1BE2">
              <w:rPr>
                <w:rFonts w:ascii="Arial" w:eastAsia="Times New Roman" w:hAnsi="Arial" w:cs="Arial"/>
                <w:color w:val="000000"/>
                <w:sz w:val="20"/>
                <w:szCs w:val="20"/>
                <w:lang w:eastAsia="cs-CZ"/>
              </w:rPr>
              <w:t>Sčítá a odčítá desítky</w:t>
            </w:r>
          </w:p>
          <w:p w:rsidR="004932C3" w:rsidRPr="000B1BE2" w:rsidRDefault="004932C3" w:rsidP="005F1B2E">
            <w:pPr>
              <w:spacing w:after="0" w:line="240" w:lineRule="auto"/>
              <w:rPr>
                <w:rFonts w:ascii="Times New Roman" w:eastAsia="Times New Roman" w:hAnsi="Times New Roman" w:cs="Times New Roman"/>
                <w:sz w:val="24"/>
                <w:szCs w:val="24"/>
                <w:lang w:eastAsia="cs-CZ"/>
              </w:rPr>
            </w:pPr>
            <w:r w:rsidRPr="000B1BE2">
              <w:rPr>
                <w:rFonts w:ascii="Arial" w:eastAsia="Times New Roman" w:hAnsi="Arial" w:cs="Arial"/>
                <w:color w:val="000000"/>
                <w:sz w:val="20"/>
                <w:szCs w:val="20"/>
                <w:lang w:eastAsia="cs-CZ"/>
              </w:rPr>
              <w:t>Rozkládá čísla na desítky a jednotky.</w:t>
            </w:r>
          </w:p>
        </w:tc>
        <w:tc>
          <w:tcPr>
            <w:tcW w:w="2126" w:type="dxa"/>
            <w:tcBorders>
              <w:top w:val="single" w:sz="4" w:space="0" w:color="000000"/>
              <w:left w:val="single" w:sz="4" w:space="0" w:color="000000"/>
              <w:bottom w:val="single" w:sz="4" w:space="0" w:color="auto"/>
              <w:right w:val="single" w:sz="4" w:space="0" w:color="000000"/>
            </w:tcBorders>
            <w:tcMar>
              <w:top w:w="0" w:type="dxa"/>
              <w:left w:w="70" w:type="dxa"/>
              <w:bottom w:w="0" w:type="dxa"/>
              <w:right w:w="70" w:type="dxa"/>
            </w:tcMar>
            <w:hideMark/>
          </w:tcPr>
          <w:p w:rsidR="005F1B2E" w:rsidRPr="000B1BE2" w:rsidRDefault="005F1B2E" w:rsidP="005F1B2E">
            <w:pPr>
              <w:spacing w:after="0" w:line="240" w:lineRule="auto"/>
              <w:jc w:val="center"/>
              <w:rPr>
                <w:rFonts w:ascii="Times New Roman" w:eastAsia="Times New Roman" w:hAnsi="Times New Roman" w:cs="Times New Roman"/>
                <w:sz w:val="24"/>
                <w:szCs w:val="24"/>
                <w:lang w:eastAsia="cs-CZ"/>
              </w:rPr>
            </w:pPr>
            <w:r w:rsidRPr="000B1BE2">
              <w:rPr>
                <w:rFonts w:ascii="Arial" w:eastAsia="Times New Roman" w:hAnsi="Arial" w:cs="Arial"/>
                <w:color w:val="000000"/>
                <w:sz w:val="20"/>
                <w:szCs w:val="20"/>
                <w:lang w:eastAsia="cs-CZ"/>
              </w:rPr>
              <w:t>Přirozená čísla do 100</w:t>
            </w:r>
            <w:r w:rsidR="000C3AA9">
              <w:rPr>
                <w:rFonts w:ascii="Arial" w:eastAsia="Times New Roman" w:hAnsi="Arial" w:cs="Arial"/>
                <w:color w:val="000000"/>
                <w:sz w:val="20"/>
                <w:szCs w:val="20"/>
                <w:lang w:eastAsia="cs-CZ"/>
              </w:rPr>
              <w:t xml:space="preserve"> – </w:t>
            </w:r>
            <w:r w:rsidR="004932C3">
              <w:rPr>
                <w:rFonts w:ascii="Arial" w:eastAsia="Times New Roman" w:hAnsi="Arial" w:cs="Arial"/>
                <w:color w:val="000000"/>
                <w:sz w:val="20"/>
                <w:szCs w:val="20"/>
                <w:lang w:eastAsia="cs-CZ"/>
              </w:rPr>
              <w:t xml:space="preserve">čtení, </w:t>
            </w:r>
            <w:r w:rsidR="000C3AA9">
              <w:rPr>
                <w:rFonts w:ascii="Arial" w:eastAsia="Times New Roman" w:hAnsi="Arial" w:cs="Arial"/>
                <w:color w:val="000000"/>
                <w:sz w:val="20"/>
                <w:szCs w:val="20"/>
                <w:lang w:eastAsia="cs-CZ"/>
              </w:rPr>
              <w:t xml:space="preserve">zápis, porovnávání, </w:t>
            </w:r>
            <w:r w:rsidR="004932C3">
              <w:rPr>
                <w:rFonts w:ascii="Arial" w:eastAsia="Times New Roman" w:hAnsi="Arial" w:cs="Arial"/>
                <w:color w:val="000000"/>
                <w:sz w:val="20"/>
                <w:szCs w:val="20"/>
                <w:lang w:eastAsia="cs-CZ"/>
              </w:rPr>
              <w:t xml:space="preserve">vztah rovnosti a nerovnosti, </w:t>
            </w:r>
            <w:r w:rsidR="000C3AA9">
              <w:rPr>
                <w:rFonts w:ascii="Arial" w:eastAsia="Times New Roman" w:hAnsi="Arial" w:cs="Arial"/>
                <w:color w:val="000000"/>
                <w:sz w:val="20"/>
                <w:szCs w:val="20"/>
                <w:lang w:eastAsia="cs-CZ"/>
              </w:rPr>
              <w:t>rozklad</w:t>
            </w:r>
            <w:r w:rsidR="004932C3">
              <w:rPr>
                <w:rFonts w:ascii="Arial" w:eastAsia="Times New Roman" w:hAnsi="Arial" w:cs="Arial"/>
                <w:color w:val="000000"/>
                <w:sz w:val="20"/>
                <w:szCs w:val="20"/>
                <w:lang w:eastAsia="cs-CZ"/>
              </w:rPr>
              <w:t>, sčítá a odčítá</w:t>
            </w:r>
            <w:r w:rsidR="000C3AA9">
              <w:rPr>
                <w:rFonts w:ascii="Arial" w:eastAsia="Times New Roman" w:hAnsi="Arial" w:cs="Arial"/>
                <w:color w:val="000000"/>
                <w:sz w:val="20"/>
                <w:szCs w:val="20"/>
                <w:lang w:eastAsia="cs-CZ"/>
              </w:rPr>
              <w:t>.</w:t>
            </w:r>
          </w:p>
        </w:tc>
        <w:tc>
          <w:tcPr>
            <w:tcW w:w="1530" w:type="dxa"/>
            <w:tcBorders>
              <w:top w:val="single" w:sz="4" w:space="0" w:color="000000"/>
              <w:left w:val="single" w:sz="4" w:space="0" w:color="000000"/>
              <w:bottom w:val="single" w:sz="4" w:space="0" w:color="auto"/>
              <w:right w:val="single" w:sz="4" w:space="0" w:color="000000"/>
            </w:tcBorders>
            <w:tcMar>
              <w:top w:w="0" w:type="dxa"/>
              <w:left w:w="70" w:type="dxa"/>
              <w:bottom w:w="0" w:type="dxa"/>
              <w:right w:w="70" w:type="dxa"/>
            </w:tcMar>
            <w:hideMark/>
          </w:tcPr>
          <w:p w:rsidR="005F1B2E" w:rsidRPr="000B1BE2" w:rsidRDefault="005F1B2E" w:rsidP="005F1B2E">
            <w:pPr>
              <w:spacing w:after="0" w:line="240" w:lineRule="auto"/>
              <w:jc w:val="center"/>
              <w:rPr>
                <w:rFonts w:ascii="Times New Roman" w:eastAsia="Times New Roman" w:hAnsi="Times New Roman" w:cs="Times New Roman"/>
                <w:sz w:val="24"/>
                <w:szCs w:val="24"/>
                <w:lang w:eastAsia="cs-CZ"/>
              </w:rPr>
            </w:pPr>
            <w:r w:rsidRPr="000B1BE2">
              <w:rPr>
                <w:rFonts w:ascii="Arial" w:eastAsia="Times New Roman" w:hAnsi="Arial" w:cs="Arial"/>
                <w:color w:val="000000"/>
                <w:sz w:val="20"/>
                <w:szCs w:val="20"/>
                <w:lang w:eastAsia="cs-CZ"/>
              </w:rPr>
              <w:t>Učení</w:t>
            </w:r>
          </w:p>
        </w:tc>
        <w:tc>
          <w:tcPr>
            <w:tcW w:w="1213" w:type="dxa"/>
            <w:tcBorders>
              <w:top w:val="single" w:sz="4" w:space="0" w:color="000000"/>
              <w:left w:val="single" w:sz="4" w:space="0" w:color="000000"/>
              <w:bottom w:val="single" w:sz="4" w:space="0" w:color="auto"/>
              <w:right w:val="single" w:sz="4" w:space="0" w:color="000000"/>
            </w:tcBorders>
            <w:tcMar>
              <w:top w:w="0" w:type="dxa"/>
              <w:left w:w="70" w:type="dxa"/>
              <w:bottom w:w="0" w:type="dxa"/>
              <w:right w:w="70" w:type="dxa"/>
            </w:tcMar>
            <w:hideMark/>
          </w:tcPr>
          <w:p w:rsidR="005F1B2E" w:rsidRPr="000B1BE2" w:rsidRDefault="005F1B2E" w:rsidP="005F1B2E">
            <w:pPr>
              <w:spacing w:after="0" w:line="240" w:lineRule="auto"/>
              <w:jc w:val="center"/>
              <w:rPr>
                <w:rFonts w:ascii="Times New Roman" w:eastAsia="Times New Roman" w:hAnsi="Times New Roman" w:cs="Times New Roman"/>
                <w:sz w:val="24"/>
                <w:szCs w:val="24"/>
                <w:lang w:eastAsia="cs-CZ"/>
              </w:rPr>
            </w:pPr>
            <w:r w:rsidRPr="000B1BE2">
              <w:rPr>
                <w:rFonts w:ascii="Arial" w:eastAsia="Times New Roman" w:hAnsi="Arial" w:cs="Arial"/>
                <w:color w:val="000000"/>
                <w:sz w:val="20"/>
                <w:szCs w:val="20"/>
                <w:lang w:eastAsia="cs-CZ"/>
              </w:rPr>
              <w:t> </w:t>
            </w:r>
          </w:p>
        </w:tc>
        <w:tc>
          <w:tcPr>
            <w:tcW w:w="1793" w:type="dxa"/>
            <w:tcBorders>
              <w:top w:val="single" w:sz="4" w:space="0" w:color="000000"/>
              <w:left w:val="single" w:sz="4" w:space="0" w:color="000000"/>
              <w:bottom w:val="single" w:sz="4" w:space="0" w:color="auto"/>
              <w:right w:val="single" w:sz="4" w:space="0" w:color="000000"/>
            </w:tcBorders>
            <w:tcMar>
              <w:top w:w="0" w:type="dxa"/>
              <w:left w:w="70" w:type="dxa"/>
              <w:bottom w:w="0" w:type="dxa"/>
              <w:right w:w="70" w:type="dxa"/>
            </w:tcMar>
            <w:hideMark/>
          </w:tcPr>
          <w:p w:rsidR="005F1B2E" w:rsidRPr="000B1BE2" w:rsidRDefault="005F1B2E" w:rsidP="005F1B2E">
            <w:pPr>
              <w:spacing w:after="0" w:line="240" w:lineRule="auto"/>
              <w:jc w:val="center"/>
              <w:rPr>
                <w:rFonts w:ascii="Times New Roman" w:eastAsia="Times New Roman" w:hAnsi="Times New Roman" w:cs="Times New Roman"/>
                <w:sz w:val="24"/>
                <w:szCs w:val="24"/>
                <w:lang w:eastAsia="cs-CZ"/>
              </w:rPr>
            </w:pPr>
            <w:r w:rsidRPr="000B1BE2">
              <w:rPr>
                <w:rFonts w:ascii="Arial" w:eastAsia="Times New Roman" w:hAnsi="Arial" w:cs="Arial"/>
                <w:color w:val="000000"/>
                <w:sz w:val="20"/>
                <w:szCs w:val="20"/>
                <w:lang w:eastAsia="cs-CZ"/>
              </w:rPr>
              <w:t> </w:t>
            </w:r>
          </w:p>
        </w:tc>
      </w:tr>
      <w:tr w:rsidR="004932C3" w:rsidRPr="000B1BE2" w:rsidTr="007826D9">
        <w:trPr>
          <w:trHeight w:val="43"/>
        </w:trPr>
        <w:tc>
          <w:tcPr>
            <w:tcW w:w="851" w:type="dxa"/>
            <w:tcBorders>
              <w:top w:val="single" w:sz="4" w:space="0" w:color="auto"/>
              <w:left w:val="single" w:sz="4" w:space="0" w:color="000000"/>
              <w:right w:val="single" w:sz="4" w:space="0" w:color="000000"/>
            </w:tcBorders>
            <w:tcMar>
              <w:top w:w="0" w:type="dxa"/>
              <w:left w:w="70" w:type="dxa"/>
              <w:bottom w:w="0" w:type="dxa"/>
              <w:right w:w="70" w:type="dxa"/>
            </w:tcMar>
          </w:tcPr>
          <w:p w:rsidR="004932C3" w:rsidRPr="000B1BE2" w:rsidRDefault="004932C3" w:rsidP="005F1B2E">
            <w:pPr>
              <w:spacing w:after="0" w:line="240" w:lineRule="auto"/>
              <w:jc w:val="both"/>
              <w:rPr>
                <w:rFonts w:ascii="Arial" w:eastAsia="Times New Roman" w:hAnsi="Arial" w:cs="Arial"/>
                <w:color w:val="000000"/>
                <w:sz w:val="20"/>
                <w:szCs w:val="20"/>
                <w:lang w:eastAsia="cs-CZ"/>
              </w:rPr>
            </w:pPr>
          </w:p>
        </w:tc>
        <w:tc>
          <w:tcPr>
            <w:tcW w:w="896" w:type="dxa"/>
            <w:tcBorders>
              <w:top w:val="single" w:sz="4" w:space="0" w:color="auto"/>
              <w:left w:val="single" w:sz="4" w:space="0" w:color="000000"/>
              <w:right w:val="single" w:sz="4" w:space="0" w:color="000000"/>
            </w:tcBorders>
          </w:tcPr>
          <w:p w:rsidR="004932C3" w:rsidRDefault="004932C3" w:rsidP="005F1B2E">
            <w:pPr>
              <w:spacing w:after="0" w:line="240" w:lineRule="auto"/>
            </w:pPr>
            <w:r>
              <w:t>M-3-1-03</w:t>
            </w:r>
          </w:p>
        </w:tc>
        <w:tc>
          <w:tcPr>
            <w:tcW w:w="2223" w:type="dxa"/>
            <w:tcBorders>
              <w:top w:val="single" w:sz="4" w:space="0" w:color="auto"/>
              <w:left w:val="single" w:sz="4" w:space="0" w:color="000000"/>
              <w:right w:val="single" w:sz="4" w:space="0" w:color="000000"/>
            </w:tcBorders>
            <w:tcMar>
              <w:top w:w="0" w:type="dxa"/>
              <w:left w:w="70" w:type="dxa"/>
              <w:bottom w:w="0" w:type="dxa"/>
              <w:right w:w="70" w:type="dxa"/>
            </w:tcMar>
          </w:tcPr>
          <w:p w:rsidR="004932C3" w:rsidRDefault="004932C3" w:rsidP="004932C3">
            <w:pPr>
              <w:spacing w:after="0" w:line="240" w:lineRule="auto"/>
              <w:rPr>
                <w:rFonts w:ascii="Arial" w:eastAsia="Times New Roman" w:hAnsi="Arial" w:cs="Arial"/>
                <w:color w:val="000000"/>
                <w:sz w:val="20"/>
                <w:szCs w:val="20"/>
                <w:lang w:eastAsia="cs-CZ"/>
              </w:rPr>
            </w:pPr>
            <w:r w:rsidRPr="000B1BE2">
              <w:rPr>
                <w:rFonts w:ascii="Arial" w:eastAsia="Times New Roman" w:hAnsi="Arial" w:cs="Arial"/>
                <w:color w:val="000000"/>
                <w:sz w:val="20"/>
                <w:szCs w:val="20"/>
                <w:lang w:eastAsia="cs-CZ"/>
              </w:rPr>
              <w:t>Vyhledá a zobrazí čísla na číselné ose, teploměru, modelu.</w:t>
            </w:r>
          </w:p>
          <w:p w:rsidR="004932C3" w:rsidRDefault="004932C3" w:rsidP="004932C3">
            <w:pPr>
              <w:spacing w:after="0" w:line="240" w:lineRule="auto"/>
              <w:rPr>
                <w:rFonts w:ascii="Arial" w:eastAsia="Times New Roman" w:hAnsi="Arial" w:cs="Arial"/>
                <w:sz w:val="20"/>
                <w:szCs w:val="24"/>
                <w:lang w:eastAsia="cs-CZ"/>
              </w:rPr>
            </w:pPr>
          </w:p>
          <w:p w:rsidR="004932C3" w:rsidRPr="000B1BE2" w:rsidRDefault="004932C3" w:rsidP="004932C3">
            <w:pPr>
              <w:spacing w:after="0" w:line="240" w:lineRule="auto"/>
              <w:rPr>
                <w:rFonts w:ascii="Arial" w:eastAsia="Times New Roman" w:hAnsi="Arial" w:cs="Arial"/>
                <w:color w:val="000000"/>
                <w:sz w:val="20"/>
                <w:szCs w:val="20"/>
                <w:lang w:eastAsia="cs-CZ"/>
              </w:rPr>
            </w:pPr>
            <w:r w:rsidRPr="00857EA8">
              <w:rPr>
                <w:rFonts w:ascii="Arial" w:eastAsia="Times New Roman" w:hAnsi="Arial" w:cs="Arial"/>
                <w:sz w:val="20"/>
                <w:szCs w:val="24"/>
                <w:lang w:eastAsia="cs-CZ"/>
              </w:rPr>
              <w:t xml:space="preserve">Zaznamená čísla na číselné ose pomocí </w:t>
            </w:r>
            <w:r>
              <w:rPr>
                <w:rFonts w:ascii="Arial" w:eastAsia="Times New Roman" w:hAnsi="Arial" w:cs="Arial"/>
                <w:sz w:val="20"/>
                <w:szCs w:val="24"/>
                <w:lang w:eastAsia="cs-CZ"/>
              </w:rPr>
              <w:t xml:space="preserve">online </w:t>
            </w:r>
            <w:r w:rsidRPr="00857EA8">
              <w:rPr>
                <w:rFonts w:ascii="Arial" w:eastAsia="Times New Roman" w:hAnsi="Arial" w:cs="Arial"/>
                <w:sz w:val="20"/>
                <w:szCs w:val="24"/>
                <w:lang w:eastAsia="cs-CZ"/>
              </w:rPr>
              <w:t>aplikace</w:t>
            </w:r>
            <w:r>
              <w:rPr>
                <w:rFonts w:ascii="Times New Roman" w:eastAsia="Times New Roman" w:hAnsi="Times New Roman" w:cs="Times New Roman"/>
                <w:sz w:val="24"/>
                <w:szCs w:val="24"/>
                <w:lang w:eastAsia="cs-CZ"/>
              </w:rPr>
              <w:t>.</w:t>
            </w:r>
          </w:p>
        </w:tc>
        <w:tc>
          <w:tcPr>
            <w:tcW w:w="2126" w:type="dxa"/>
            <w:tcBorders>
              <w:top w:val="single" w:sz="4" w:space="0" w:color="auto"/>
              <w:left w:val="single" w:sz="4" w:space="0" w:color="000000"/>
              <w:right w:val="single" w:sz="4" w:space="0" w:color="000000"/>
            </w:tcBorders>
            <w:tcMar>
              <w:top w:w="0" w:type="dxa"/>
              <w:left w:w="70" w:type="dxa"/>
              <w:bottom w:w="0" w:type="dxa"/>
              <w:right w:w="70" w:type="dxa"/>
            </w:tcMar>
          </w:tcPr>
          <w:p w:rsidR="004932C3" w:rsidRDefault="004932C3" w:rsidP="004932C3">
            <w:pPr>
              <w:spacing w:after="0" w:line="240" w:lineRule="auto"/>
              <w:jc w:val="center"/>
              <w:rPr>
                <w:rFonts w:ascii="Arial" w:eastAsia="Times New Roman" w:hAnsi="Arial" w:cs="Arial"/>
                <w:color w:val="000000"/>
                <w:sz w:val="20"/>
                <w:szCs w:val="20"/>
                <w:lang w:eastAsia="cs-CZ"/>
              </w:rPr>
            </w:pPr>
            <w:r>
              <w:rPr>
                <w:rFonts w:ascii="Arial" w:eastAsia="Times New Roman" w:hAnsi="Arial" w:cs="Arial"/>
                <w:color w:val="000000"/>
                <w:sz w:val="20"/>
                <w:szCs w:val="20"/>
                <w:lang w:eastAsia="cs-CZ"/>
              </w:rPr>
              <w:t>Číselná osa</w:t>
            </w:r>
          </w:p>
          <w:p w:rsidR="004932C3" w:rsidRDefault="004932C3" w:rsidP="004932C3">
            <w:pPr>
              <w:spacing w:after="0" w:line="240" w:lineRule="auto"/>
              <w:jc w:val="center"/>
              <w:rPr>
                <w:rFonts w:ascii="Arial" w:eastAsia="Times New Roman" w:hAnsi="Arial" w:cs="Arial"/>
                <w:color w:val="000000"/>
                <w:sz w:val="20"/>
                <w:szCs w:val="20"/>
                <w:lang w:eastAsia="cs-CZ"/>
              </w:rPr>
            </w:pPr>
          </w:p>
          <w:p w:rsidR="004932C3" w:rsidRDefault="004932C3" w:rsidP="004932C3">
            <w:pPr>
              <w:spacing w:after="0" w:line="240" w:lineRule="auto"/>
              <w:jc w:val="center"/>
              <w:rPr>
                <w:rFonts w:ascii="Arial" w:eastAsia="Times New Roman" w:hAnsi="Arial" w:cs="Arial"/>
                <w:color w:val="000000"/>
                <w:sz w:val="20"/>
                <w:szCs w:val="20"/>
                <w:lang w:eastAsia="cs-CZ"/>
              </w:rPr>
            </w:pPr>
          </w:p>
          <w:p w:rsidR="004932C3" w:rsidRDefault="004932C3" w:rsidP="004932C3">
            <w:pPr>
              <w:spacing w:after="0" w:line="240" w:lineRule="auto"/>
              <w:jc w:val="center"/>
              <w:rPr>
                <w:rFonts w:ascii="Arial" w:eastAsia="Times New Roman" w:hAnsi="Arial" w:cs="Arial"/>
                <w:color w:val="000000"/>
                <w:sz w:val="20"/>
                <w:szCs w:val="20"/>
                <w:lang w:eastAsia="cs-CZ"/>
              </w:rPr>
            </w:pPr>
          </w:p>
          <w:p w:rsidR="004932C3" w:rsidRPr="000B1BE2" w:rsidRDefault="004932C3" w:rsidP="004932C3">
            <w:pPr>
              <w:spacing w:after="0" w:line="240" w:lineRule="auto"/>
              <w:jc w:val="center"/>
              <w:rPr>
                <w:rFonts w:ascii="Arial" w:eastAsia="Times New Roman" w:hAnsi="Arial" w:cs="Arial"/>
                <w:color w:val="000000"/>
                <w:sz w:val="20"/>
                <w:szCs w:val="20"/>
                <w:lang w:eastAsia="cs-CZ"/>
              </w:rPr>
            </w:pPr>
            <w:r>
              <w:rPr>
                <w:rFonts w:ascii="Arial" w:eastAsia="Times New Roman" w:hAnsi="Arial" w:cs="Arial"/>
                <w:color w:val="000000"/>
                <w:sz w:val="20"/>
                <w:szCs w:val="20"/>
                <w:lang w:eastAsia="cs-CZ"/>
              </w:rPr>
              <w:t>Bezpečnost při práci s online aplikacemi</w:t>
            </w:r>
            <w:r w:rsidRPr="000B1BE2">
              <w:rPr>
                <w:rFonts w:ascii="Arial" w:eastAsia="Times New Roman" w:hAnsi="Arial" w:cs="Arial"/>
                <w:color w:val="000000"/>
                <w:sz w:val="20"/>
                <w:szCs w:val="20"/>
                <w:lang w:eastAsia="cs-CZ"/>
              </w:rPr>
              <w:t> </w:t>
            </w:r>
          </w:p>
        </w:tc>
        <w:tc>
          <w:tcPr>
            <w:tcW w:w="1530" w:type="dxa"/>
            <w:tcBorders>
              <w:top w:val="single" w:sz="4" w:space="0" w:color="auto"/>
              <w:left w:val="single" w:sz="4" w:space="0" w:color="000000"/>
              <w:right w:val="single" w:sz="4" w:space="0" w:color="000000"/>
            </w:tcBorders>
            <w:tcMar>
              <w:top w:w="0" w:type="dxa"/>
              <w:left w:w="70" w:type="dxa"/>
              <w:bottom w:w="0" w:type="dxa"/>
              <w:right w:w="70" w:type="dxa"/>
            </w:tcMar>
          </w:tcPr>
          <w:p w:rsidR="004932C3" w:rsidRDefault="004932C3" w:rsidP="005F1B2E">
            <w:pPr>
              <w:spacing w:after="0" w:line="240" w:lineRule="auto"/>
              <w:jc w:val="center"/>
              <w:rPr>
                <w:rFonts w:ascii="Arial" w:eastAsia="Times New Roman" w:hAnsi="Arial" w:cs="Arial"/>
                <w:sz w:val="20"/>
                <w:szCs w:val="24"/>
                <w:lang w:eastAsia="cs-CZ"/>
              </w:rPr>
            </w:pPr>
          </w:p>
          <w:p w:rsidR="004932C3" w:rsidRDefault="004932C3" w:rsidP="005F1B2E">
            <w:pPr>
              <w:spacing w:after="0" w:line="240" w:lineRule="auto"/>
              <w:jc w:val="center"/>
              <w:rPr>
                <w:rFonts w:ascii="Arial" w:eastAsia="Times New Roman" w:hAnsi="Arial" w:cs="Arial"/>
                <w:sz w:val="20"/>
                <w:szCs w:val="24"/>
                <w:lang w:eastAsia="cs-CZ"/>
              </w:rPr>
            </w:pPr>
          </w:p>
          <w:p w:rsidR="004932C3" w:rsidRDefault="004932C3" w:rsidP="005F1B2E">
            <w:pPr>
              <w:spacing w:after="0" w:line="240" w:lineRule="auto"/>
              <w:jc w:val="center"/>
              <w:rPr>
                <w:rFonts w:ascii="Arial" w:eastAsia="Times New Roman" w:hAnsi="Arial" w:cs="Arial"/>
                <w:sz w:val="20"/>
                <w:szCs w:val="24"/>
                <w:lang w:eastAsia="cs-CZ"/>
              </w:rPr>
            </w:pPr>
          </w:p>
          <w:p w:rsidR="004932C3" w:rsidRDefault="004932C3" w:rsidP="005F1B2E">
            <w:pPr>
              <w:spacing w:after="0" w:line="240" w:lineRule="auto"/>
              <w:jc w:val="center"/>
              <w:rPr>
                <w:rFonts w:ascii="Arial" w:eastAsia="Times New Roman" w:hAnsi="Arial" w:cs="Arial"/>
                <w:sz w:val="20"/>
                <w:szCs w:val="24"/>
                <w:lang w:eastAsia="cs-CZ"/>
              </w:rPr>
            </w:pPr>
          </w:p>
          <w:p w:rsidR="004932C3" w:rsidRPr="000B1BE2" w:rsidRDefault="004932C3" w:rsidP="005F1B2E">
            <w:pPr>
              <w:spacing w:after="0" w:line="240" w:lineRule="auto"/>
              <w:jc w:val="center"/>
              <w:rPr>
                <w:rFonts w:ascii="Arial" w:eastAsia="Times New Roman" w:hAnsi="Arial" w:cs="Arial"/>
                <w:color w:val="000000"/>
                <w:sz w:val="20"/>
                <w:szCs w:val="20"/>
                <w:lang w:eastAsia="cs-CZ"/>
              </w:rPr>
            </w:pPr>
            <w:r w:rsidRPr="00857EA8">
              <w:rPr>
                <w:rFonts w:ascii="Arial" w:eastAsia="Times New Roman" w:hAnsi="Arial" w:cs="Arial"/>
                <w:sz w:val="20"/>
                <w:szCs w:val="24"/>
                <w:lang w:eastAsia="cs-CZ"/>
              </w:rPr>
              <w:t>Digitální</w:t>
            </w:r>
          </w:p>
        </w:tc>
        <w:tc>
          <w:tcPr>
            <w:tcW w:w="1213" w:type="dxa"/>
            <w:tcBorders>
              <w:top w:val="single" w:sz="4" w:space="0" w:color="auto"/>
              <w:left w:val="single" w:sz="4" w:space="0" w:color="000000"/>
              <w:right w:val="single" w:sz="4" w:space="0" w:color="000000"/>
            </w:tcBorders>
            <w:tcMar>
              <w:top w:w="0" w:type="dxa"/>
              <w:left w:w="70" w:type="dxa"/>
              <w:bottom w:w="0" w:type="dxa"/>
              <w:right w:w="70" w:type="dxa"/>
            </w:tcMar>
          </w:tcPr>
          <w:p w:rsidR="004932C3" w:rsidRPr="000B1BE2" w:rsidRDefault="004932C3" w:rsidP="005F1B2E">
            <w:pPr>
              <w:spacing w:after="0" w:line="240" w:lineRule="auto"/>
              <w:jc w:val="center"/>
              <w:rPr>
                <w:rFonts w:ascii="Arial" w:eastAsia="Times New Roman" w:hAnsi="Arial" w:cs="Arial"/>
                <w:color w:val="000000"/>
                <w:sz w:val="20"/>
                <w:szCs w:val="20"/>
                <w:lang w:eastAsia="cs-CZ"/>
              </w:rPr>
            </w:pPr>
          </w:p>
        </w:tc>
        <w:tc>
          <w:tcPr>
            <w:tcW w:w="1793" w:type="dxa"/>
            <w:tcBorders>
              <w:top w:val="single" w:sz="4" w:space="0" w:color="auto"/>
              <w:left w:val="single" w:sz="4" w:space="0" w:color="000000"/>
              <w:right w:val="single" w:sz="4" w:space="0" w:color="000000"/>
            </w:tcBorders>
            <w:tcMar>
              <w:top w:w="0" w:type="dxa"/>
              <w:left w:w="70" w:type="dxa"/>
              <w:bottom w:w="0" w:type="dxa"/>
              <w:right w:w="70" w:type="dxa"/>
            </w:tcMar>
          </w:tcPr>
          <w:p w:rsidR="004932C3" w:rsidRDefault="004932C3" w:rsidP="005F1B2E">
            <w:pPr>
              <w:spacing w:after="0" w:line="240" w:lineRule="auto"/>
              <w:jc w:val="center"/>
              <w:rPr>
                <w:rFonts w:ascii="Arial" w:eastAsia="Times New Roman" w:hAnsi="Arial" w:cs="Arial"/>
                <w:color w:val="000000"/>
                <w:sz w:val="20"/>
                <w:szCs w:val="20"/>
                <w:lang w:eastAsia="cs-CZ"/>
              </w:rPr>
            </w:pPr>
          </w:p>
          <w:p w:rsidR="005D227A" w:rsidRDefault="005D227A" w:rsidP="005F1B2E">
            <w:pPr>
              <w:spacing w:after="0" w:line="240" w:lineRule="auto"/>
              <w:jc w:val="center"/>
              <w:rPr>
                <w:rFonts w:ascii="Arial" w:eastAsia="Times New Roman" w:hAnsi="Arial" w:cs="Arial"/>
                <w:color w:val="000000"/>
                <w:sz w:val="20"/>
                <w:szCs w:val="20"/>
                <w:lang w:eastAsia="cs-CZ"/>
              </w:rPr>
            </w:pPr>
          </w:p>
          <w:p w:rsidR="005D227A" w:rsidRDefault="005D227A" w:rsidP="005F1B2E">
            <w:pPr>
              <w:spacing w:after="0" w:line="240" w:lineRule="auto"/>
              <w:jc w:val="center"/>
              <w:rPr>
                <w:rFonts w:ascii="Arial" w:eastAsia="Times New Roman" w:hAnsi="Arial" w:cs="Arial"/>
                <w:color w:val="000000"/>
                <w:sz w:val="20"/>
                <w:szCs w:val="20"/>
                <w:lang w:eastAsia="cs-CZ"/>
              </w:rPr>
            </w:pPr>
          </w:p>
          <w:p w:rsidR="005D227A" w:rsidRDefault="005D227A" w:rsidP="005F1B2E">
            <w:pPr>
              <w:spacing w:after="0" w:line="240" w:lineRule="auto"/>
              <w:jc w:val="center"/>
              <w:rPr>
                <w:rFonts w:ascii="Arial" w:eastAsia="Times New Roman" w:hAnsi="Arial" w:cs="Arial"/>
                <w:color w:val="000000"/>
                <w:sz w:val="20"/>
                <w:szCs w:val="20"/>
                <w:lang w:eastAsia="cs-CZ"/>
              </w:rPr>
            </w:pPr>
          </w:p>
          <w:p w:rsidR="005D227A" w:rsidRPr="000B1BE2" w:rsidRDefault="005D227A" w:rsidP="005F1B2E">
            <w:pPr>
              <w:spacing w:after="0" w:line="240" w:lineRule="auto"/>
              <w:jc w:val="center"/>
              <w:rPr>
                <w:rFonts w:ascii="Arial" w:eastAsia="Times New Roman" w:hAnsi="Arial" w:cs="Arial"/>
                <w:color w:val="000000"/>
                <w:sz w:val="20"/>
                <w:szCs w:val="20"/>
                <w:lang w:eastAsia="cs-CZ"/>
              </w:rPr>
            </w:pPr>
            <w:r>
              <w:rPr>
                <w:rFonts w:ascii="Arial" w:eastAsia="Times New Roman" w:hAnsi="Arial" w:cs="Arial"/>
                <w:color w:val="000000"/>
                <w:sz w:val="20"/>
                <w:szCs w:val="20"/>
                <w:lang w:eastAsia="cs-CZ"/>
              </w:rPr>
              <w:t>INF</w:t>
            </w:r>
          </w:p>
        </w:tc>
      </w:tr>
      <w:tr w:rsidR="005F1B2E" w:rsidRPr="000B1BE2" w:rsidTr="007826D9">
        <w:trPr>
          <w:trHeight w:val="688"/>
        </w:trPr>
        <w:tc>
          <w:tcPr>
            <w:tcW w:w="851" w:type="dxa"/>
            <w:tcBorders>
              <w:left w:val="single" w:sz="4" w:space="0" w:color="000000"/>
              <w:right w:val="single" w:sz="4" w:space="0" w:color="000000"/>
            </w:tcBorders>
            <w:tcMar>
              <w:top w:w="0" w:type="dxa"/>
              <w:left w:w="70" w:type="dxa"/>
              <w:bottom w:w="0" w:type="dxa"/>
              <w:right w:w="70" w:type="dxa"/>
            </w:tcMar>
            <w:hideMark/>
          </w:tcPr>
          <w:p w:rsidR="005F1B2E" w:rsidRPr="000B1BE2" w:rsidRDefault="005F1B2E" w:rsidP="005F1B2E">
            <w:pPr>
              <w:spacing w:after="0" w:line="240" w:lineRule="auto"/>
              <w:jc w:val="both"/>
              <w:rPr>
                <w:rFonts w:ascii="Times New Roman" w:eastAsia="Times New Roman" w:hAnsi="Times New Roman" w:cs="Times New Roman"/>
                <w:sz w:val="24"/>
                <w:szCs w:val="24"/>
                <w:lang w:eastAsia="cs-CZ"/>
              </w:rPr>
            </w:pPr>
            <w:r w:rsidRPr="000B1BE2">
              <w:rPr>
                <w:rFonts w:ascii="Arial" w:eastAsia="Times New Roman" w:hAnsi="Arial" w:cs="Arial"/>
                <w:color w:val="000000"/>
                <w:sz w:val="20"/>
                <w:szCs w:val="20"/>
                <w:lang w:eastAsia="cs-CZ"/>
              </w:rPr>
              <w:t> </w:t>
            </w:r>
          </w:p>
        </w:tc>
        <w:tc>
          <w:tcPr>
            <w:tcW w:w="896" w:type="dxa"/>
            <w:tcBorders>
              <w:left w:val="single" w:sz="4" w:space="0" w:color="000000"/>
              <w:right w:val="single" w:sz="4" w:space="0" w:color="000000"/>
            </w:tcBorders>
          </w:tcPr>
          <w:p w:rsidR="004932C3" w:rsidRDefault="004932C3" w:rsidP="004932C3">
            <w:pPr>
              <w:spacing w:after="0" w:line="240" w:lineRule="auto"/>
              <w:rPr>
                <w:rFonts w:ascii="Arial" w:eastAsia="Times New Roman" w:hAnsi="Arial" w:cs="Arial"/>
                <w:color w:val="000000"/>
                <w:sz w:val="20"/>
                <w:szCs w:val="20"/>
                <w:lang w:eastAsia="cs-CZ"/>
              </w:rPr>
            </w:pPr>
            <w:r>
              <w:t>M-3-1-01</w:t>
            </w:r>
          </w:p>
          <w:p w:rsidR="005F1B2E" w:rsidRPr="000B1BE2" w:rsidRDefault="005F1B2E" w:rsidP="005F1B2E">
            <w:pPr>
              <w:spacing w:after="0" w:line="240" w:lineRule="auto"/>
              <w:rPr>
                <w:rFonts w:ascii="Arial" w:eastAsia="Times New Roman" w:hAnsi="Arial" w:cs="Arial"/>
                <w:color w:val="000000"/>
                <w:sz w:val="20"/>
                <w:szCs w:val="20"/>
                <w:lang w:eastAsia="cs-CZ"/>
              </w:rPr>
            </w:pPr>
          </w:p>
        </w:tc>
        <w:tc>
          <w:tcPr>
            <w:tcW w:w="2223" w:type="dxa"/>
            <w:tcBorders>
              <w:top w:val="single" w:sz="4" w:space="0" w:color="auto"/>
              <w:left w:val="single" w:sz="4" w:space="0" w:color="000000"/>
              <w:right w:val="single" w:sz="4" w:space="0" w:color="000000"/>
            </w:tcBorders>
            <w:tcMar>
              <w:top w:w="0" w:type="dxa"/>
              <w:left w:w="70" w:type="dxa"/>
              <w:bottom w:w="0" w:type="dxa"/>
              <w:right w:w="70" w:type="dxa"/>
            </w:tcMar>
            <w:hideMark/>
          </w:tcPr>
          <w:p w:rsidR="004932C3" w:rsidRDefault="005F1B2E" w:rsidP="005F1B2E">
            <w:pPr>
              <w:spacing w:after="0" w:line="240" w:lineRule="auto"/>
              <w:rPr>
                <w:rFonts w:ascii="Arial" w:eastAsia="Times New Roman" w:hAnsi="Arial" w:cs="Arial"/>
                <w:color w:val="000000"/>
                <w:sz w:val="20"/>
                <w:szCs w:val="20"/>
                <w:lang w:eastAsia="cs-CZ"/>
              </w:rPr>
            </w:pPr>
            <w:r w:rsidRPr="000B1BE2">
              <w:rPr>
                <w:rFonts w:ascii="Arial" w:eastAsia="Times New Roman" w:hAnsi="Arial" w:cs="Arial"/>
                <w:color w:val="000000"/>
                <w:sz w:val="20"/>
                <w:szCs w:val="20"/>
                <w:lang w:eastAsia="cs-CZ"/>
              </w:rPr>
              <w:t>Počítá po jedné i po desítkách do 100.</w:t>
            </w:r>
          </w:p>
          <w:p w:rsidR="006479D9" w:rsidRDefault="006479D9" w:rsidP="005F1B2E">
            <w:pPr>
              <w:spacing w:after="0" w:line="240" w:lineRule="auto"/>
              <w:rPr>
                <w:rFonts w:ascii="Arial" w:eastAsia="Times New Roman" w:hAnsi="Arial" w:cs="Arial"/>
                <w:color w:val="000000"/>
                <w:sz w:val="20"/>
                <w:szCs w:val="20"/>
                <w:lang w:eastAsia="cs-CZ"/>
              </w:rPr>
            </w:pPr>
          </w:p>
          <w:p w:rsidR="006479D9" w:rsidRPr="004932C3" w:rsidRDefault="006479D9" w:rsidP="005F1B2E">
            <w:pPr>
              <w:spacing w:after="0" w:line="240" w:lineRule="auto"/>
              <w:rPr>
                <w:rFonts w:ascii="Arial" w:eastAsia="Times New Roman" w:hAnsi="Arial" w:cs="Arial"/>
                <w:color w:val="000000"/>
                <w:sz w:val="20"/>
                <w:szCs w:val="20"/>
                <w:lang w:eastAsia="cs-CZ"/>
              </w:rPr>
            </w:pPr>
          </w:p>
        </w:tc>
        <w:tc>
          <w:tcPr>
            <w:tcW w:w="2126" w:type="dxa"/>
            <w:tcBorders>
              <w:top w:val="single" w:sz="4" w:space="0" w:color="auto"/>
              <w:left w:val="single" w:sz="4" w:space="0" w:color="000000"/>
              <w:right w:val="single" w:sz="4" w:space="0" w:color="000000"/>
            </w:tcBorders>
            <w:tcMar>
              <w:top w:w="0" w:type="dxa"/>
              <w:left w:w="70" w:type="dxa"/>
              <w:bottom w:w="0" w:type="dxa"/>
              <w:right w:w="70" w:type="dxa"/>
            </w:tcMar>
            <w:hideMark/>
          </w:tcPr>
          <w:p w:rsidR="006479D9" w:rsidRPr="006479D9" w:rsidRDefault="006479D9" w:rsidP="006479D9">
            <w:pPr>
              <w:spacing w:after="0" w:line="240" w:lineRule="auto"/>
              <w:jc w:val="center"/>
              <w:rPr>
                <w:rFonts w:ascii="Arial" w:eastAsia="Times New Roman" w:hAnsi="Arial" w:cs="Arial"/>
                <w:color w:val="000000"/>
                <w:sz w:val="20"/>
                <w:szCs w:val="20"/>
                <w:lang w:eastAsia="cs-CZ"/>
              </w:rPr>
            </w:pPr>
            <w:r>
              <w:rPr>
                <w:rFonts w:ascii="Arial" w:eastAsia="Times New Roman" w:hAnsi="Arial" w:cs="Arial"/>
                <w:color w:val="000000"/>
                <w:sz w:val="20"/>
                <w:szCs w:val="20"/>
                <w:lang w:eastAsia="cs-CZ"/>
              </w:rPr>
              <w:t>Počítání do 100</w:t>
            </w:r>
            <w:r w:rsidR="005F1B2E" w:rsidRPr="000B1BE2">
              <w:rPr>
                <w:rFonts w:ascii="Arial" w:eastAsia="Times New Roman" w:hAnsi="Arial" w:cs="Arial"/>
                <w:color w:val="000000"/>
                <w:sz w:val="20"/>
                <w:szCs w:val="20"/>
                <w:lang w:eastAsia="cs-CZ"/>
              </w:rPr>
              <w:t> </w:t>
            </w:r>
          </w:p>
        </w:tc>
        <w:tc>
          <w:tcPr>
            <w:tcW w:w="1530" w:type="dxa"/>
            <w:tcBorders>
              <w:top w:val="single" w:sz="4" w:space="0" w:color="auto"/>
              <w:left w:val="single" w:sz="4" w:space="0" w:color="000000"/>
              <w:right w:val="single" w:sz="4" w:space="0" w:color="000000"/>
            </w:tcBorders>
            <w:tcMar>
              <w:top w:w="0" w:type="dxa"/>
              <w:left w:w="70" w:type="dxa"/>
              <w:bottom w:w="0" w:type="dxa"/>
              <w:right w:w="70" w:type="dxa"/>
            </w:tcMar>
            <w:hideMark/>
          </w:tcPr>
          <w:p w:rsidR="005F1B2E" w:rsidRPr="000B1BE2" w:rsidRDefault="005F1B2E" w:rsidP="005F1B2E">
            <w:pPr>
              <w:spacing w:after="0" w:line="240" w:lineRule="auto"/>
              <w:rPr>
                <w:rFonts w:ascii="Times New Roman" w:eastAsia="Times New Roman" w:hAnsi="Times New Roman" w:cs="Times New Roman"/>
                <w:sz w:val="24"/>
                <w:szCs w:val="24"/>
                <w:lang w:eastAsia="cs-CZ"/>
              </w:rPr>
            </w:pPr>
          </w:p>
        </w:tc>
        <w:tc>
          <w:tcPr>
            <w:tcW w:w="1213" w:type="dxa"/>
            <w:tcBorders>
              <w:top w:val="single" w:sz="4" w:space="0" w:color="auto"/>
              <w:left w:val="single" w:sz="4" w:space="0" w:color="000000"/>
              <w:right w:val="single" w:sz="4" w:space="0" w:color="000000"/>
            </w:tcBorders>
            <w:tcMar>
              <w:top w:w="0" w:type="dxa"/>
              <w:left w:w="70" w:type="dxa"/>
              <w:bottom w:w="0" w:type="dxa"/>
              <w:right w:w="70" w:type="dxa"/>
            </w:tcMar>
            <w:hideMark/>
          </w:tcPr>
          <w:p w:rsidR="005F1B2E" w:rsidRPr="000B1BE2" w:rsidRDefault="005F1B2E" w:rsidP="005F1B2E">
            <w:pPr>
              <w:spacing w:after="0" w:line="240" w:lineRule="auto"/>
              <w:jc w:val="center"/>
              <w:rPr>
                <w:rFonts w:ascii="Times New Roman" w:eastAsia="Times New Roman" w:hAnsi="Times New Roman" w:cs="Times New Roman"/>
                <w:sz w:val="24"/>
                <w:szCs w:val="24"/>
                <w:lang w:eastAsia="cs-CZ"/>
              </w:rPr>
            </w:pPr>
            <w:r w:rsidRPr="000B1BE2">
              <w:rPr>
                <w:rFonts w:ascii="Arial" w:eastAsia="Times New Roman" w:hAnsi="Arial" w:cs="Arial"/>
                <w:color w:val="000000"/>
                <w:sz w:val="20"/>
                <w:szCs w:val="20"/>
                <w:lang w:eastAsia="cs-CZ"/>
              </w:rPr>
              <w:t> </w:t>
            </w:r>
          </w:p>
        </w:tc>
        <w:tc>
          <w:tcPr>
            <w:tcW w:w="1793" w:type="dxa"/>
            <w:tcBorders>
              <w:top w:val="single" w:sz="4" w:space="0" w:color="auto"/>
              <w:left w:val="single" w:sz="4" w:space="0" w:color="000000"/>
              <w:right w:val="single" w:sz="4" w:space="0" w:color="000000"/>
            </w:tcBorders>
            <w:tcMar>
              <w:top w:w="0" w:type="dxa"/>
              <w:left w:w="70" w:type="dxa"/>
              <w:bottom w:w="0" w:type="dxa"/>
              <w:right w:w="70" w:type="dxa"/>
            </w:tcMar>
            <w:hideMark/>
          </w:tcPr>
          <w:p w:rsidR="005F1B2E" w:rsidRPr="000B1BE2" w:rsidRDefault="005F1B2E" w:rsidP="005F1B2E">
            <w:pPr>
              <w:spacing w:after="0" w:line="240" w:lineRule="auto"/>
              <w:jc w:val="center"/>
              <w:rPr>
                <w:rFonts w:ascii="Times New Roman" w:eastAsia="Times New Roman" w:hAnsi="Times New Roman" w:cs="Times New Roman"/>
                <w:sz w:val="24"/>
                <w:szCs w:val="24"/>
                <w:lang w:eastAsia="cs-CZ"/>
              </w:rPr>
            </w:pPr>
            <w:r w:rsidRPr="000B1BE2">
              <w:rPr>
                <w:rFonts w:ascii="Arial" w:eastAsia="Times New Roman" w:hAnsi="Arial" w:cs="Arial"/>
                <w:color w:val="000000"/>
                <w:sz w:val="20"/>
                <w:szCs w:val="20"/>
                <w:lang w:eastAsia="cs-CZ"/>
              </w:rPr>
              <w:t> </w:t>
            </w:r>
          </w:p>
        </w:tc>
      </w:tr>
      <w:tr w:rsidR="005F1B2E" w:rsidRPr="000B1BE2" w:rsidTr="000C3AA9">
        <w:trPr>
          <w:trHeight w:val="330"/>
        </w:trPr>
        <w:tc>
          <w:tcPr>
            <w:tcW w:w="851" w:type="dxa"/>
            <w:tcBorders>
              <w:left w:val="single" w:sz="4" w:space="0" w:color="000000"/>
              <w:right w:val="single" w:sz="4" w:space="0" w:color="000000"/>
            </w:tcBorders>
            <w:tcMar>
              <w:top w:w="0" w:type="dxa"/>
              <w:left w:w="70" w:type="dxa"/>
              <w:bottom w:w="0" w:type="dxa"/>
              <w:right w:w="70" w:type="dxa"/>
            </w:tcMar>
            <w:hideMark/>
          </w:tcPr>
          <w:p w:rsidR="005F1B2E" w:rsidRPr="000B1BE2" w:rsidRDefault="005F1B2E" w:rsidP="005F1B2E">
            <w:pPr>
              <w:spacing w:after="0" w:line="240" w:lineRule="auto"/>
              <w:jc w:val="both"/>
              <w:rPr>
                <w:rFonts w:ascii="Times New Roman" w:eastAsia="Times New Roman" w:hAnsi="Times New Roman" w:cs="Times New Roman"/>
                <w:sz w:val="24"/>
                <w:szCs w:val="24"/>
                <w:lang w:eastAsia="cs-CZ"/>
              </w:rPr>
            </w:pPr>
            <w:r w:rsidRPr="000B1BE2">
              <w:rPr>
                <w:rFonts w:ascii="Arial" w:eastAsia="Times New Roman" w:hAnsi="Arial" w:cs="Arial"/>
                <w:color w:val="000000"/>
                <w:sz w:val="20"/>
                <w:szCs w:val="20"/>
                <w:lang w:eastAsia="cs-CZ"/>
              </w:rPr>
              <w:t> </w:t>
            </w:r>
          </w:p>
        </w:tc>
        <w:tc>
          <w:tcPr>
            <w:tcW w:w="896" w:type="dxa"/>
            <w:tcBorders>
              <w:left w:val="single" w:sz="4" w:space="0" w:color="000000"/>
              <w:right w:val="single" w:sz="4" w:space="0" w:color="000000"/>
            </w:tcBorders>
          </w:tcPr>
          <w:p w:rsidR="005F1B2E" w:rsidRPr="000B1BE2" w:rsidRDefault="005F1B2E" w:rsidP="005F1B2E">
            <w:pPr>
              <w:spacing w:after="0" w:line="240" w:lineRule="auto"/>
              <w:rPr>
                <w:rFonts w:ascii="Arial" w:eastAsia="Times New Roman" w:hAnsi="Arial" w:cs="Arial"/>
                <w:color w:val="000000"/>
                <w:sz w:val="20"/>
                <w:szCs w:val="20"/>
                <w:lang w:eastAsia="cs-CZ"/>
              </w:rPr>
            </w:pPr>
          </w:p>
        </w:tc>
        <w:tc>
          <w:tcPr>
            <w:tcW w:w="2223" w:type="dxa"/>
            <w:tcBorders>
              <w:left w:val="single" w:sz="4" w:space="0" w:color="000000"/>
              <w:right w:val="single" w:sz="4" w:space="0" w:color="000000"/>
            </w:tcBorders>
            <w:tcMar>
              <w:top w:w="0" w:type="dxa"/>
              <w:left w:w="70" w:type="dxa"/>
              <w:bottom w:w="0" w:type="dxa"/>
              <w:right w:w="70" w:type="dxa"/>
            </w:tcMar>
            <w:hideMark/>
          </w:tcPr>
          <w:p w:rsidR="005F1B2E" w:rsidRPr="000B1BE2" w:rsidRDefault="005F1B2E" w:rsidP="005F1B2E">
            <w:pPr>
              <w:spacing w:after="0" w:line="240" w:lineRule="auto"/>
              <w:rPr>
                <w:rFonts w:ascii="Times New Roman" w:eastAsia="Times New Roman" w:hAnsi="Times New Roman" w:cs="Times New Roman"/>
                <w:sz w:val="24"/>
                <w:szCs w:val="24"/>
                <w:lang w:eastAsia="cs-CZ"/>
              </w:rPr>
            </w:pPr>
            <w:r w:rsidRPr="000B1BE2">
              <w:rPr>
                <w:rFonts w:ascii="Arial" w:eastAsia="Times New Roman" w:hAnsi="Arial" w:cs="Arial"/>
                <w:color w:val="000000"/>
                <w:sz w:val="20"/>
                <w:szCs w:val="20"/>
                <w:lang w:eastAsia="cs-CZ"/>
              </w:rPr>
              <w:t>Zaokrouhluje čísla na desítky. </w:t>
            </w:r>
          </w:p>
        </w:tc>
        <w:tc>
          <w:tcPr>
            <w:tcW w:w="2126" w:type="dxa"/>
            <w:tcBorders>
              <w:left w:val="single" w:sz="4" w:space="0" w:color="000000"/>
              <w:right w:val="single" w:sz="4" w:space="0" w:color="000000"/>
            </w:tcBorders>
            <w:tcMar>
              <w:top w:w="0" w:type="dxa"/>
              <w:left w:w="70" w:type="dxa"/>
              <w:bottom w:w="0" w:type="dxa"/>
              <w:right w:w="70" w:type="dxa"/>
            </w:tcMar>
            <w:hideMark/>
          </w:tcPr>
          <w:p w:rsidR="005F1B2E" w:rsidRPr="000B1BE2" w:rsidRDefault="005F1B2E" w:rsidP="005F1B2E">
            <w:pPr>
              <w:spacing w:after="0" w:line="240" w:lineRule="auto"/>
              <w:jc w:val="center"/>
              <w:rPr>
                <w:rFonts w:ascii="Times New Roman" w:eastAsia="Times New Roman" w:hAnsi="Times New Roman" w:cs="Times New Roman"/>
                <w:sz w:val="24"/>
                <w:szCs w:val="24"/>
                <w:lang w:eastAsia="cs-CZ"/>
              </w:rPr>
            </w:pPr>
            <w:r w:rsidRPr="000B1BE2">
              <w:rPr>
                <w:rFonts w:ascii="Arial" w:eastAsia="Times New Roman" w:hAnsi="Arial" w:cs="Arial"/>
                <w:color w:val="000000"/>
                <w:sz w:val="20"/>
                <w:szCs w:val="20"/>
                <w:lang w:eastAsia="cs-CZ"/>
              </w:rPr>
              <w:t> </w:t>
            </w:r>
            <w:r w:rsidR="006479D9">
              <w:rPr>
                <w:rFonts w:ascii="Arial" w:eastAsia="Times New Roman" w:hAnsi="Arial" w:cs="Arial"/>
                <w:color w:val="000000"/>
                <w:sz w:val="20"/>
                <w:szCs w:val="20"/>
                <w:lang w:eastAsia="cs-CZ"/>
              </w:rPr>
              <w:t>Zaokrouhlování na desítky, pojmy sčítanec, součet, menšenec, menšitel, rozdíl.</w:t>
            </w:r>
          </w:p>
        </w:tc>
        <w:tc>
          <w:tcPr>
            <w:tcW w:w="1530" w:type="dxa"/>
            <w:tcBorders>
              <w:left w:val="single" w:sz="4" w:space="0" w:color="000000"/>
              <w:right w:val="single" w:sz="4" w:space="0" w:color="000000"/>
            </w:tcBorders>
            <w:tcMar>
              <w:top w:w="0" w:type="dxa"/>
              <w:left w:w="70" w:type="dxa"/>
              <w:bottom w:w="0" w:type="dxa"/>
              <w:right w:w="70" w:type="dxa"/>
            </w:tcMar>
            <w:hideMark/>
          </w:tcPr>
          <w:p w:rsidR="005F1B2E" w:rsidRPr="000B1BE2" w:rsidRDefault="005F1B2E" w:rsidP="005F1B2E">
            <w:pPr>
              <w:spacing w:after="0" w:line="240" w:lineRule="auto"/>
              <w:rPr>
                <w:rFonts w:ascii="Times New Roman" w:eastAsia="Times New Roman" w:hAnsi="Times New Roman" w:cs="Times New Roman"/>
                <w:sz w:val="24"/>
                <w:szCs w:val="24"/>
                <w:lang w:eastAsia="cs-CZ"/>
              </w:rPr>
            </w:pPr>
          </w:p>
        </w:tc>
        <w:tc>
          <w:tcPr>
            <w:tcW w:w="1213" w:type="dxa"/>
            <w:tcBorders>
              <w:left w:val="single" w:sz="4" w:space="0" w:color="000000"/>
              <w:right w:val="single" w:sz="4" w:space="0" w:color="000000"/>
            </w:tcBorders>
            <w:tcMar>
              <w:top w:w="0" w:type="dxa"/>
              <w:left w:w="70" w:type="dxa"/>
              <w:bottom w:w="0" w:type="dxa"/>
              <w:right w:w="70" w:type="dxa"/>
            </w:tcMar>
            <w:hideMark/>
          </w:tcPr>
          <w:p w:rsidR="005F1B2E" w:rsidRPr="000B1BE2" w:rsidRDefault="005F1B2E" w:rsidP="005F1B2E">
            <w:pPr>
              <w:spacing w:after="0" w:line="240" w:lineRule="auto"/>
              <w:jc w:val="center"/>
              <w:rPr>
                <w:rFonts w:ascii="Times New Roman" w:eastAsia="Times New Roman" w:hAnsi="Times New Roman" w:cs="Times New Roman"/>
                <w:sz w:val="24"/>
                <w:szCs w:val="24"/>
                <w:lang w:eastAsia="cs-CZ"/>
              </w:rPr>
            </w:pPr>
            <w:r w:rsidRPr="000B1BE2">
              <w:rPr>
                <w:rFonts w:ascii="Arial" w:eastAsia="Times New Roman" w:hAnsi="Arial" w:cs="Arial"/>
                <w:color w:val="000000"/>
                <w:sz w:val="20"/>
                <w:szCs w:val="20"/>
                <w:lang w:eastAsia="cs-CZ"/>
              </w:rPr>
              <w:t> </w:t>
            </w:r>
          </w:p>
        </w:tc>
        <w:tc>
          <w:tcPr>
            <w:tcW w:w="1793" w:type="dxa"/>
            <w:tcBorders>
              <w:left w:val="single" w:sz="4" w:space="0" w:color="000000"/>
              <w:right w:val="single" w:sz="4" w:space="0" w:color="000000"/>
            </w:tcBorders>
            <w:tcMar>
              <w:top w:w="0" w:type="dxa"/>
              <w:left w:w="70" w:type="dxa"/>
              <w:bottom w:w="0" w:type="dxa"/>
              <w:right w:w="70" w:type="dxa"/>
            </w:tcMar>
            <w:hideMark/>
          </w:tcPr>
          <w:p w:rsidR="005F1B2E" w:rsidRPr="000B1BE2" w:rsidRDefault="005F1B2E" w:rsidP="005F1B2E">
            <w:pPr>
              <w:spacing w:after="0" w:line="240" w:lineRule="auto"/>
              <w:jc w:val="center"/>
              <w:rPr>
                <w:rFonts w:ascii="Times New Roman" w:eastAsia="Times New Roman" w:hAnsi="Times New Roman" w:cs="Times New Roman"/>
                <w:sz w:val="24"/>
                <w:szCs w:val="24"/>
                <w:lang w:eastAsia="cs-CZ"/>
              </w:rPr>
            </w:pPr>
            <w:r w:rsidRPr="000B1BE2">
              <w:rPr>
                <w:rFonts w:ascii="Arial" w:eastAsia="Times New Roman" w:hAnsi="Arial" w:cs="Arial"/>
                <w:color w:val="000000"/>
                <w:sz w:val="20"/>
                <w:szCs w:val="20"/>
                <w:lang w:eastAsia="cs-CZ"/>
              </w:rPr>
              <w:t> </w:t>
            </w:r>
          </w:p>
        </w:tc>
      </w:tr>
      <w:tr w:rsidR="005F1B2E" w:rsidRPr="000B1BE2" w:rsidTr="004932C3">
        <w:trPr>
          <w:trHeight w:val="435"/>
        </w:trPr>
        <w:tc>
          <w:tcPr>
            <w:tcW w:w="851" w:type="dxa"/>
            <w:tcBorders>
              <w:left w:val="single" w:sz="4" w:space="0" w:color="000000"/>
              <w:right w:val="single" w:sz="4" w:space="0" w:color="000000"/>
            </w:tcBorders>
            <w:tcMar>
              <w:top w:w="0" w:type="dxa"/>
              <w:left w:w="70" w:type="dxa"/>
              <w:bottom w:w="0" w:type="dxa"/>
              <w:right w:w="70" w:type="dxa"/>
            </w:tcMar>
            <w:hideMark/>
          </w:tcPr>
          <w:p w:rsidR="005F1B2E" w:rsidRPr="000B1BE2" w:rsidRDefault="005F1B2E" w:rsidP="005F1B2E">
            <w:pPr>
              <w:spacing w:after="0" w:line="240" w:lineRule="auto"/>
              <w:jc w:val="both"/>
              <w:rPr>
                <w:rFonts w:ascii="Times New Roman" w:eastAsia="Times New Roman" w:hAnsi="Times New Roman" w:cs="Times New Roman"/>
                <w:sz w:val="24"/>
                <w:szCs w:val="24"/>
                <w:lang w:eastAsia="cs-CZ"/>
              </w:rPr>
            </w:pPr>
            <w:r w:rsidRPr="000B1BE2">
              <w:rPr>
                <w:rFonts w:ascii="Arial" w:eastAsia="Times New Roman" w:hAnsi="Arial" w:cs="Arial"/>
                <w:color w:val="000000"/>
                <w:sz w:val="20"/>
                <w:szCs w:val="20"/>
                <w:lang w:eastAsia="cs-CZ"/>
              </w:rPr>
              <w:t> </w:t>
            </w:r>
          </w:p>
        </w:tc>
        <w:tc>
          <w:tcPr>
            <w:tcW w:w="896" w:type="dxa"/>
            <w:tcBorders>
              <w:left w:val="single" w:sz="4" w:space="0" w:color="000000"/>
              <w:right w:val="single" w:sz="4" w:space="0" w:color="000000"/>
            </w:tcBorders>
          </w:tcPr>
          <w:p w:rsidR="005F1B2E" w:rsidRDefault="005F1B2E" w:rsidP="005F1B2E">
            <w:pPr>
              <w:spacing w:after="0" w:line="240" w:lineRule="auto"/>
              <w:rPr>
                <w:rFonts w:ascii="Arial" w:eastAsia="Times New Roman" w:hAnsi="Arial" w:cs="Arial"/>
                <w:color w:val="000000"/>
                <w:sz w:val="20"/>
                <w:szCs w:val="20"/>
                <w:lang w:eastAsia="cs-CZ"/>
              </w:rPr>
            </w:pPr>
          </w:p>
          <w:p w:rsidR="005F1B2E" w:rsidRDefault="005F1B2E" w:rsidP="005F1B2E">
            <w:pPr>
              <w:spacing w:after="0" w:line="240" w:lineRule="auto"/>
              <w:rPr>
                <w:rFonts w:ascii="Arial" w:eastAsia="Times New Roman" w:hAnsi="Arial" w:cs="Arial"/>
                <w:color w:val="000000"/>
                <w:sz w:val="20"/>
                <w:szCs w:val="20"/>
                <w:lang w:eastAsia="cs-CZ"/>
              </w:rPr>
            </w:pPr>
          </w:p>
          <w:p w:rsidR="005F1B2E" w:rsidRDefault="005F1B2E" w:rsidP="005F1B2E">
            <w:pPr>
              <w:spacing w:after="0" w:line="240" w:lineRule="auto"/>
              <w:rPr>
                <w:rFonts w:ascii="Arial" w:eastAsia="Times New Roman" w:hAnsi="Arial" w:cs="Arial"/>
                <w:color w:val="000000"/>
                <w:sz w:val="20"/>
                <w:szCs w:val="20"/>
                <w:lang w:eastAsia="cs-CZ"/>
              </w:rPr>
            </w:pPr>
          </w:p>
          <w:p w:rsidR="005F1B2E" w:rsidRDefault="005F1B2E" w:rsidP="005F1B2E">
            <w:pPr>
              <w:spacing w:after="0" w:line="240" w:lineRule="auto"/>
              <w:rPr>
                <w:rFonts w:ascii="Arial" w:eastAsia="Times New Roman" w:hAnsi="Arial" w:cs="Arial"/>
                <w:color w:val="000000"/>
                <w:sz w:val="20"/>
                <w:szCs w:val="20"/>
                <w:lang w:eastAsia="cs-CZ"/>
              </w:rPr>
            </w:pPr>
          </w:p>
          <w:p w:rsidR="005F1B2E" w:rsidRDefault="005F1B2E" w:rsidP="005F1B2E">
            <w:pPr>
              <w:spacing w:after="0" w:line="240" w:lineRule="auto"/>
              <w:rPr>
                <w:rFonts w:ascii="Arial" w:eastAsia="Times New Roman" w:hAnsi="Arial" w:cs="Arial"/>
                <w:color w:val="000000"/>
                <w:sz w:val="20"/>
                <w:szCs w:val="20"/>
                <w:lang w:eastAsia="cs-CZ"/>
              </w:rPr>
            </w:pPr>
            <w:r>
              <w:t>M-3-1-04</w:t>
            </w:r>
          </w:p>
          <w:p w:rsidR="005F1B2E" w:rsidRDefault="005F1B2E" w:rsidP="005F1B2E">
            <w:pPr>
              <w:spacing w:after="0" w:line="240" w:lineRule="auto"/>
              <w:rPr>
                <w:rFonts w:ascii="Arial" w:eastAsia="Times New Roman" w:hAnsi="Arial" w:cs="Arial"/>
                <w:color w:val="000000"/>
                <w:sz w:val="20"/>
                <w:szCs w:val="20"/>
                <w:lang w:eastAsia="cs-CZ"/>
              </w:rPr>
            </w:pPr>
          </w:p>
          <w:p w:rsidR="005F1B2E" w:rsidRDefault="005F1B2E" w:rsidP="005F1B2E">
            <w:pPr>
              <w:spacing w:after="0" w:line="240" w:lineRule="auto"/>
              <w:rPr>
                <w:rFonts w:ascii="Arial" w:eastAsia="Times New Roman" w:hAnsi="Arial" w:cs="Arial"/>
                <w:color w:val="000000"/>
                <w:sz w:val="20"/>
                <w:szCs w:val="20"/>
                <w:lang w:eastAsia="cs-CZ"/>
              </w:rPr>
            </w:pPr>
          </w:p>
          <w:p w:rsidR="005F1B2E" w:rsidRDefault="005F1B2E" w:rsidP="005F1B2E">
            <w:pPr>
              <w:spacing w:after="0" w:line="240" w:lineRule="auto"/>
              <w:rPr>
                <w:rFonts w:ascii="Arial" w:eastAsia="Times New Roman" w:hAnsi="Arial" w:cs="Arial"/>
                <w:color w:val="000000"/>
                <w:sz w:val="20"/>
                <w:szCs w:val="20"/>
                <w:lang w:eastAsia="cs-CZ"/>
              </w:rPr>
            </w:pPr>
          </w:p>
          <w:p w:rsidR="005F1B2E" w:rsidRDefault="005F1B2E" w:rsidP="005F1B2E">
            <w:pPr>
              <w:spacing w:after="0" w:line="240" w:lineRule="auto"/>
              <w:rPr>
                <w:rFonts w:ascii="Arial" w:eastAsia="Times New Roman" w:hAnsi="Arial" w:cs="Arial"/>
                <w:color w:val="000000"/>
                <w:sz w:val="20"/>
                <w:szCs w:val="20"/>
                <w:lang w:eastAsia="cs-CZ"/>
              </w:rPr>
            </w:pPr>
          </w:p>
          <w:p w:rsidR="005F1B2E" w:rsidRDefault="005F1B2E" w:rsidP="005F1B2E">
            <w:pPr>
              <w:spacing w:after="0" w:line="240" w:lineRule="auto"/>
              <w:rPr>
                <w:rFonts w:ascii="Arial" w:eastAsia="Times New Roman" w:hAnsi="Arial" w:cs="Arial"/>
                <w:color w:val="000000"/>
                <w:sz w:val="20"/>
                <w:szCs w:val="20"/>
                <w:lang w:eastAsia="cs-CZ"/>
              </w:rPr>
            </w:pPr>
          </w:p>
          <w:p w:rsidR="005F1B2E" w:rsidRDefault="005F1B2E" w:rsidP="005F1B2E">
            <w:pPr>
              <w:spacing w:after="0" w:line="240" w:lineRule="auto"/>
              <w:rPr>
                <w:rFonts w:ascii="Arial" w:eastAsia="Times New Roman" w:hAnsi="Arial" w:cs="Arial"/>
                <w:color w:val="000000"/>
                <w:sz w:val="20"/>
                <w:szCs w:val="20"/>
                <w:lang w:eastAsia="cs-CZ"/>
              </w:rPr>
            </w:pPr>
          </w:p>
          <w:p w:rsidR="005F1B2E" w:rsidRDefault="005F1B2E" w:rsidP="005F1B2E">
            <w:pPr>
              <w:spacing w:after="0" w:line="240" w:lineRule="auto"/>
              <w:rPr>
                <w:rFonts w:ascii="Arial" w:eastAsia="Times New Roman" w:hAnsi="Arial" w:cs="Arial"/>
                <w:color w:val="000000"/>
                <w:sz w:val="20"/>
                <w:szCs w:val="20"/>
                <w:lang w:eastAsia="cs-CZ"/>
              </w:rPr>
            </w:pPr>
          </w:p>
          <w:p w:rsidR="005F1B2E" w:rsidRDefault="005F1B2E" w:rsidP="005F1B2E">
            <w:pPr>
              <w:spacing w:after="0" w:line="240" w:lineRule="auto"/>
              <w:rPr>
                <w:rFonts w:ascii="Arial" w:eastAsia="Times New Roman" w:hAnsi="Arial" w:cs="Arial"/>
                <w:color w:val="000000"/>
                <w:sz w:val="20"/>
                <w:szCs w:val="20"/>
                <w:lang w:eastAsia="cs-CZ"/>
              </w:rPr>
            </w:pPr>
          </w:p>
          <w:p w:rsidR="005F1B2E" w:rsidRDefault="005F1B2E" w:rsidP="005F1B2E">
            <w:pPr>
              <w:spacing w:after="0" w:line="240" w:lineRule="auto"/>
              <w:rPr>
                <w:rFonts w:ascii="Arial" w:eastAsia="Times New Roman" w:hAnsi="Arial" w:cs="Arial"/>
                <w:color w:val="000000"/>
                <w:sz w:val="20"/>
                <w:szCs w:val="20"/>
                <w:lang w:eastAsia="cs-CZ"/>
              </w:rPr>
            </w:pPr>
          </w:p>
          <w:p w:rsidR="005F1B2E" w:rsidRDefault="005F1B2E" w:rsidP="005F1B2E">
            <w:pPr>
              <w:spacing w:after="0" w:line="240" w:lineRule="auto"/>
              <w:rPr>
                <w:rFonts w:ascii="Arial" w:eastAsia="Times New Roman" w:hAnsi="Arial" w:cs="Arial"/>
                <w:color w:val="000000"/>
                <w:sz w:val="20"/>
                <w:szCs w:val="20"/>
                <w:lang w:eastAsia="cs-CZ"/>
              </w:rPr>
            </w:pPr>
          </w:p>
          <w:p w:rsidR="005F1B2E" w:rsidRDefault="005F1B2E" w:rsidP="005F1B2E">
            <w:pPr>
              <w:spacing w:after="0" w:line="240" w:lineRule="auto"/>
              <w:rPr>
                <w:rFonts w:ascii="Arial" w:eastAsia="Times New Roman" w:hAnsi="Arial" w:cs="Arial"/>
                <w:color w:val="000000"/>
                <w:sz w:val="20"/>
                <w:szCs w:val="20"/>
                <w:lang w:eastAsia="cs-CZ"/>
              </w:rPr>
            </w:pPr>
          </w:p>
          <w:p w:rsidR="005F1B2E" w:rsidRDefault="005F1B2E" w:rsidP="005F1B2E">
            <w:pPr>
              <w:spacing w:after="0" w:line="240" w:lineRule="auto"/>
              <w:rPr>
                <w:rFonts w:ascii="Arial" w:eastAsia="Times New Roman" w:hAnsi="Arial" w:cs="Arial"/>
                <w:color w:val="000000"/>
                <w:sz w:val="20"/>
                <w:szCs w:val="20"/>
                <w:lang w:eastAsia="cs-CZ"/>
              </w:rPr>
            </w:pPr>
          </w:p>
          <w:p w:rsidR="005F1B2E" w:rsidRDefault="005F1B2E" w:rsidP="005F1B2E">
            <w:pPr>
              <w:spacing w:after="0" w:line="240" w:lineRule="auto"/>
              <w:rPr>
                <w:rFonts w:ascii="Arial" w:eastAsia="Times New Roman" w:hAnsi="Arial" w:cs="Arial"/>
                <w:color w:val="000000"/>
                <w:sz w:val="20"/>
                <w:szCs w:val="20"/>
                <w:lang w:eastAsia="cs-CZ"/>
              </w:rPr>
            </w:pPr>
          </w:p>
          <w:p w:rsidR="005F1B2E" w:rsidRDefault="005F1B2E" w:rsidP="005F1B2E">
            <w:pPr>
              <w:spacing w:after="0" w:line="240" w:lineRule="auto"/>
              <w:rPr>
                <w:rFonts w:ascii="Arial" w:eastAsia="Times New Roman" w:hAnsi="Arial" w:cs="Arial"/>
                <w:color w:val="000000"/>
                <w:sz w:val="20"/>
                <w:szCs w:val="20"/>
                <w:lang w:eastAsia="cs-CZ"/>
              </w:rPr>
            </w:pPr>
          </w:p>
          <w:p w:rsidR="005F1B2E" w:rsidRDefault="005F1B2E" w:rsidP="005F1B2E">
            <w:pPr>
              <w:spacing w:after="0" w:line="240" w:lineRule="auto"/>
              <w:rPr>
                <w:rFonts w:ascii="Arial" w:eastAsia="Times New Roman" w:hAnsi="Arial" w:cs="Arial"/>
                <w:color w:val="000000"/>
                <w:sz w:val="20"/>
                <w:szCs w:val="20"/>
                <w:lang w:eastAsia="cs-CZ"/>
              </w:rPr>
            </w:pPr>
          </w:p>
          <w:p w:rsidR="005F1B2E" w:rsidRPr="000B1BE2" w:rsidRDefault="005F1B2E" w:rsidP="005F1B2E">
            <w:pPr>
              <w:spacing w:after="0" w:line="240" w:lineRule="auto"/>
              <w:rPr>
                <w:rFonts w:ascii="Arial" w:eastAsia="Times New Roman" w:hAnsi="Arial" w:cs="Arial"/>
                <w:color w:val="000000"/>
                <w:sz w:val="20"/>
                <w:szCs w:val="20"/>
                <w:lang w:eastAsia="cs-CZ"/>
              </w:rPr>
            </w:pPr>
            <w:r>
              <w:t>M-3-1-05</w:t>
            </w:r>
          </w:p>
        </w:tc>
        <w:tc>
          <w:tcPr>
            <w:tcW w:w="2223" w:type="dxa"/>
            <w:tcBorders>
              <w:left w:val="single" w:sz="4" w:space="0" w:color="000000"/>
              <w:bottom w:val="single" w:sz="4" w:space="0" w:color="000000"/>
              <w:right w:val="single" w:sz="4" w:space="0" w:color="000000"/>
            </w:tcBorders>
            <w:tcMar>
              <w:top w:w="0" w:type="dxa"/>
              <w:left w:w="70" w:type="dxa"/>
              <w:bottom w:w="0" w:type="dxa"/>
              <w:right w:w="70" w:type="dxa"/>
            </w:tcMar>
            <w:hideMark/>
          </w:tcPr>
          <w:p w:rsidR="005F1B2E" w:rsidRPr="000B1BE2" w:rsidRDefault="005F1B2E" w:rsidP="005F1B2E">
            <w:pPr>
              <w:spacing w:after="0" w:line="240" w:lineRule="auto"/>
              <w:rPr>
                <w:rFonts w:ascii="Times New Roman" w:eastAsia="Times New Roman" w:hAnsi="Times New Roman" w:cs="Times New Roman"/>
                <w:sz w:val="24"/>
                <w:szCs w:val="24"/>
                <w:lang w:eastAsia="cs-CZ"/>
              </w:rPr>
            </w:pPr>
            <w:r w:rsidRPr="000B1BE2">
              <w:rPr>
                <w:rFonts w:ascii="Arial" w:eastAsia="Times New Roman" w:hAnsi="Arial" w:cs="Arial"/>
                <w:color w:val="000000"/>
                <w:sz w:val="20"/>
                <w:szCs w:val="20"/>
                <w:lang w:eastAsia="cs-CZ"/>
              </w:rPr>
              <w:t>Seznamuje se s výrazy sčítanec, součet, menšenec, menšitel, rozdíl.</w:t>
            </w:r>
          </w:p>
          <w:p w:rsidR="005F1B2E" w:rsidRPr="000B1BE2" w:rsidRDefault="005F1B2E" w:rsidP="005F1B2E">
            <w:pPr>
              <w:spacing w:after="0" w:line="240" w:lineRule="auto"/>
              <w:rPr>
                <w:rFonts w:ascii="Times New Roman" w:eastAsia="Times New Roman" w:hAnsi="Times New Roman" w:cs="Times New Roman"/>
                <w:sz w:val="24"/>
                <w:szCs w:val="24"/>
                <w:lang w:eastAsia="cs-CZ"/>
              </w:rPr>
            </w:pPr>
            <w:r w:rsidRPr="000B1BE2">
              <w:rPr>
                <w:rFonts w:ascii="Arial" w:eastAsia="Times New Roman" w:hAnsi="Arial" w:cs="Arial"/>
                <w:color w:val="000000"/>
                <w:sz w:val="20"/>
                <w:szCs w:val="20"/>
                <w:lang w:eastAsia="cs-CZ"/>
              </w:rPr>
              <w:t xml:space="preserve">Přičítá jednociferné číslo </w:t>
            </w:r>
            <w:proofErr w:type="gramStart"/>
            <w:r w:rsidRPr="000B1BE2">
              <w:rPr>
                <w:rFonts w:ascii="Arial" w:eastAsia="Times New Roman" w:hAnsi="Arial" w:cs="Arial"/>
                <w:color w:val="000000"/>
                <w:sz w:val="20"/>
                <w:szCs w:val="20"/>
                <w:lang w:eastAsia="cs-CZ"/>
              </w:rPr>
              <w:t>k</w:t>
            </w:r>
            <w:proofErr w:type="gramEnd"/>
            <w:r w:rsidRPr="000B1BE2">
              <w:rPr>
                <w:rFonts w:ascii="Arial" w:eastAsia="Times New Roman" w:hAnsi="Arial" w:cs="Arial"/>
                <w:color w:val="000000"/>
                <w:sz w:val="20"/>
                <w:szCs w:val="20"/>
                <w:lang w:eastAsia="cs-CZ"/>
              </w:rPr>
              <w:t> dvojcifernému bez přechodu přes základ a vypočítá příslušné příklady odčítání.</w:t>
            </w:r>
          </w:p>
          <w:p w:rsidR="005F1B2E" w:rsidRPr="000B1BE2" w:rsidRDefault="005F1B2E" w:rsidP="005F1B2E">
            <w:pPr>
              <w:spacing w:after="0" w:line="240" w:lineRule="auto"/>
              <w:rPr>
                <w:rFonts w:ascii="Times New Roman" w:eastAsia="Times New Roman" w:hAnsi="Times New Roman" w:cs="Times New Roman"/>
                <w:sz w:val="24"/>
                <w:szCs w:val="24"/>
                <w:lang w:eastAsia="cs-CZ"/>
              </w:rPr>
            </w:pPr>
            <w:r w:rsidRPr="000B1BE2">
              <w:rPr>
                <w:rFonts w:ascii="Arial" w:eastAsia="Times New Roman" w:hAnsi="Arial" w:cs="Arial"/>
                <w:color w:val="000000"/>
                <w:sz w:val="20"/>
                <w:szCs w:val="20"/>
                <w:lang w:eastAsia="cs-CZ"/>
              </w:rPr>
              <w:t xml:space="preserve">Přičítá násobky deseti </w:t>
            </w:r>
            <w:proofErr w:type="gramStart"/>
            <w:r w:rsidRPr="000B1BE2">
              <w:rPr>
                <w:rFonts w:ascii="Arial" w:eastAsia="Times New Roman" w:hAnsi="Arial" w:cs="Arial"/>
                <w:color w:val="000000"/>
                <w:sz w:val="20"/>
                <w:szCs w:val="20"/>
                <w:lang w:eastAsia="cs-CZ"/>
              </w:rPr>
              <w:t>k</w:t>
            </w:r>
            <w:proofErr w:type="gramEnd"/>
            <w:r w:rsidRPr="000B1BE2">
              <w:rPr>
                <w:rFonts w:ascii="Arial" w:eastAsia="Times New Roman" w:hAnsi="Arial" w:cs="Arial"/>
                <w:color w:val="000000"/>
                <w:sz w:val="20"/>
                <w:szCs w:val="20"/>
                <w:lang w:eastAsia="cs-CZ"/>
              </w:rPr>
              <w:t> dvoucifernému číslu a vypočítá příslušné příklady odčítání.</w:t>
            </w:r>
          </w:p>
          <w:p w:rsidR="005F1B2E" w:rsidRPr="000B1BE2" w:rsidRDefault="005F1B2E" w:rsidP="005F1B2E">
            <w:pPr>
              <w:spacing w:after="0" w:line="240" w:lineRule="auto"/>
              <w:rPr>
                <w:rFonts w:ascii="Times New Roman" w:eastAsia="Times New Roman" w:hAnsi="Times New Roman" w:cs="Times New Roman"/>
                <w:sz w:val="24"/>
                <w:szCs w:val="24"/>
                <w:lang w:eastAsia="cs-CZ"/>
              </w:rPr>
            </w:pPr>
            <w:r w:rsidRPr="000B1BE2">
              <w:rPr>
                <w:rFonts w:ascii="Arial" w:eastAsia="Times New Roman" w:hAnsi="Arial" w:cs="Arial"/>
                <w:color w:val="000000"/>
                <w:sz w:val="20"/>
                <w:szCs w:val="20"/>
                <w:lang w:eastAsia="cs-CZ"/>
              </w:rPr>
              <w:t xml:space="preserve">Přičítá jednociferné číslo </w:t>
            </w:r>
            <w:proofErr w:type="gramStart"/>
            <w:r w:rsidRPr="000B1BE2">
              <w:rPr>
                <w:rFonts w:ascii="Arial" w:eastAsia="Times New Roman" w:hAnsi="Arial" w:cs="Arial"/>
                <w:color w:val="000000"/>
                <w:sz w:val="20"/>
                <w:szCs w:val="20"/>
                <w:lang w:eastAsia="cs-CZ"/>
              </w:rPr>
              <w:t>k</w:t>
            </w:r>
            <w:proofErr w:type="gramEnd"/>
            <w:r w:rsidRPr="000B1BE2">
              <w:rPr>
                <w:rFonts w:ascii="Arial" w:eastAsia="Times New Roman" w:hAnsi="Arial" w:cs="Arial"/>
                <w:color w:val="000000"/>
                <w:sz w:val="20"/>
                <w:szCs w:val="20"/>
                <w:lang w:eastAsia="cs-CZ"/>
              </w:rPr>
              <w:t> dvoucifernému a odčítá jednociferné číslo od dvouciferného s přechodem přes základ.</w:t>
            </w:r>
          </w:p>
          <w:p w:rsidR="005F1B2E" w:rsidRPr="000B1BE2" w:rsidRDefault="005F1B2E" w:rsidP="005F1B2E">
            <w:pPr>
              <w:spacing w:after="0" w:line="240" w:lineRule="auto"/>
              <w:rPr>
                <w:rFonts w:ascii="Times New Roman" w:eastAsia="Times New Roman" w:hAnsi="Times New Roman" w:cs="Times New Roman"/>
                <w:sz w:val="24"/>
                <w:szCs w:val="24"/>
                <w:lang w:eastAsia="cs-CZ"/>
              </w:rPr>
            </w:pPr>
            <w:r w:rsidRPr="000B1BE2">
              <w:rPr>
                <w:rFonts w:ascii="Arial" w:eastAsia="Times New Roman" w:hAnsi="Arial" w:cs="Arial"/>
                <w:color w:val="000000"/>
                <w:sz w:val="20"/>
                <w:szCs w:val="20"/>
                <w:lang w:eastAsia="cs-CZ"/>
              </w:rPr>
              <w:t>Řeší jednoduché slovní úlohy i úlohy se vztahy "o více, o méně" a umí je i sám vytvořit.</w:t>
            </w:r>
          </w:p>
        </w:tc>
        <w:tc>
          <w:tcPr>
            <w:tcW w:w="2126" w:type="dxa"/>
            <w:tcBorders>
              <w:left w:val="single" w:sz="4" w:space="0" w:color="000000"/>
              <w:bottom w:val="single" w:sz="4" w:space="0" w:color="000000"/>
              <w:right w:val="single" w:sz="4" w:space="0" w:color="000000"/>
            </w:tcBorders>
            <w:tcMar>
              <w:top w:w="0" w:type="dxa"/>
              <w:left w:w="70" w:type="dxa"/>
              <w:bottom w:w="0" w:type="dxa"/>
              <w:right w:w="70" w:type="dxa"/>
            </w:tcMar>
            <w:hideMark/>
          </w:tcPr>
          <w:p w:rsidR="004932C3" w:rsidRDefault="004932C3" w:rsidP="005F1B2E">
            <w:pPr>
              <w:spacing w:after="0" w:line="240" w:lineRule="auto"/>
              <w:jc w:val="center"/>
              <w:rPr>
                <w:rFonts w:ascii="Arial" w:eastAsia="Times New Roman" w:hAnsi="Arial" w:cs="Arial"/>
                <w:color w:val="000000"/>
                <w:sz w:val="20"/>
                <w:szCs w:val="20"/>
                <w:lang w:eastAsia="cs-CZ"/>
              </w:rPr>
            </w:pPr>
          </w:p>
          <w:p w:rsidR="004932C3" w:rsidRDefault="004932C3" w:rsidP="005F1B2E">
            <w:pPr>
              <w:spacing w:after="0" w:line="240" w:lineRule="auto"/>
              <w:jc w:val="center"/>
              <w:rPr>
                <w:rFonts w:ascii="Arial" w:eastAsia="Times New Roman" w:hAnsi="Arial" w:cs="Arial"/>
                <w:color w:val="000000"/>
                <w:sz w:val="20"/>
                <w:szCs w:val="20"/>
                <w:lang w:eastAsia="cs-CZ"/>
              </w:rPr>
            </w:pPr>
          </w:p>
          <w:p w:rsidR="004932C3" w:rsidRDefault="004932C3" w:rsidP="005F1B2E">
            <w:pPr>
              <w:spacing w:after="0" w:line="240" w:lineRule="auto"/>
              <w:jc w:val="center"/>
              <w:rPr>
                <w:rFonts w:ascii="Arial" w:eastAsia="Times New Roman" w:hAnsi="Arial" w:cs="Arial"/>
                <w:color w:val="000000"/>
                <w:sz w:val="20"/>
                <w:szCs w:val="20"/>
                <w:lang w:eastAsia="cs-CZ"/>
              </w:rPr>
            </w:pPr>
          </w:p>
          <w:p w:rsidR="004932C3" w:rsidRDefault="004932C3" w:rsidP="005F1B2E">
            <w:pPr>
              <w:spacing w:after="0" w:line="240" w:lineRule="auto"/>
              <w:jc w:val="center"/>
              <w:rPr>
                <w:rFonts w:ascii="Arial" w:eastAsia="Times New Roman" w:hAnsi="Arial" w:cs="Arial"/>
                <w:color w:val="000000"/>
                <w:sz w:val="20"/>
                <w:szCs w:val="20"/>
                <w:lang w:eastAsia="cs-CZ"/>
              </w:rPr>
            </w:pPr>
          </w:p>
          <w:p w:rsidR="004932C3" w:rsidRDefault="004932C3" w:rsidP="005F1B2E">
            <w:pPr>
              <w:spacing w:after="0" w:line="240" w:lineRule="auto"/>
              <w:jc w:val="center"/>
              <w:rPr>
                <w:rFonts w:ascii="Times New Roman" w:eastAsia="Times New Roman" w:hAnsi="Times New Roman" w:cs="Times New Roman"/>
                <w:sz w:val="24"/>
                <w:szCs w:val="24"/>
                <w:lang w:eastAsia="cs-CZ"/>
              </w:rPr>
            </w:pPr>
            <w:r>
              <w:rPr>
                <w:rFonts w:ascii="Arial" w:eastAsia="Times New Roman" w:hAnsi="Arial" w:cs="Arial"/>
                <w:color w:val="000000"/>
                <w:sz w:val="20"/>
                <w:szCs w:val="20"/>
                <w:lang w:eastAsia="cs-CZ"/>
              </w:rPr>
              <w:t>Sčítání a odčítání do 100</w:t>
            </w:r>
            <w:r w:rsidR="005F1B2E" w:rsidRPr="000B1BE2">
              <w:rPr>
                <w:rFonts w:ascii="Arial" w:eastAsia="Times New Roman" w:hAnsi="Arial" w:cs="Arial"/>
                <w:color w:val="000000"/>
                <w:sz w:val="20"/>
                <w:szCs w:val="20"/>
                <w:lang w:eastAsia="cs-CZ"/>
              </w:rPr>
              <w:t> </w:t>
            </w:r>
          </w:p>
          <w:p w:rsidR="004932C3" w:rsidRPr="004932C3" w:rsidRDefault="004932C3" w:rsidP="004932C3">
            <w:pPr>
              <w:rPr>
                <w:rFonts w:ascii="Times New Roman" w:eastAsia="Times New Roman" w:hAnsi="Times New Roman" w:cs="Times New Roman"/>
                <w:sz w:val="24"/>
                <w:szCs w:val="24"/>
                <w:lang w:eastAsia="cs-CZ"/>
              </w:rPr>
            </w:pPr>
          </w:p>
          <w:p w:rsidR="004932C3" w:rsidRPr="004932C3" w:rsidRDefault="004932C3" w:rsidP="004932C3">
            <w:pPr>
              <w:rPr>
                <w:rFonts w:ascii="Times New Roman" w:eastAsia="Times New Roman" w:hAnsi="Times New Roman" w:cs="Times New Roman"/>
                <w:sz w:val="24"/>
                <w:szCs w:val="24"/>
                <w:lang w:eastAsia="cs-CZ"/>
              </w:rPr>
            </w:pPr>
          </w:p>
          <w:p w:rsidR="004932C3" w:rsidRPr="004932C3" w:rsidRDefault="004932C3" w:rsidP="004932C3">
            <w:pPr>
              <w:rPr>
                <w:rFonts w:ascii="Times New Roman" w:eastAsia="Times New Roman" w:hAnsi="Times New Roman" w:cs="Times New Roman"/>
                <w:sz w:val="24"/>
                <w:szCs w:val="24"/>
                <w:lang w:eastAsia="cs-CZ"/>
              </w:rPr>
            </w:pPr>
          </w:p>
          <w:p w:rsidR="004932C3" w:rsidRPr="004932C3" w:rsidRDefault="004932C3" w:rsidP="004932C3">
            <w:pPr>
              <w:rPr>
                <w:rFonts w:ascii="Times New Roman" w:eastAsia="Times New Roman" w:hAnsi="Times New Roman" w:cs="Times New Roman"/>
                <w:sz w:val="24"/>
                <w:szCs w:val="24"/>
                <w:lang w:eastAsia="cs-CZ"/>
              </w:rPr>
            </w:pPr>
          </w:p>
          <w:p w:rsidR="004932C3" w:rsidRPr="004932C3" w:rsidRDefault="004932C3" w:rsidP="004932C3">
            <w:pPr>
              <w:rPr>
                <w:rFonts w:ascii="Times New Roman" w:eastAsia="Times New Roman" w:hAnsi="Times New Roman" w:cs="Times New Roman"/>
                <w:sz w:val="24"/>
                <w:szCs w:val="24"/>
                <w:lang w:eastAsia="cs-CZ"/>
              </w:rPr>
            </w:pPr>
          </w:p>
          <w:p w:rsidR="004932C3" w:rsidRDefault="004932C3" w:rsidP="004932C3">
            <w:pPr>
              <w:rPr>
                <w:rFonts w:ascii="Times New Roman" w:eastAsia="Times New Roman" w:hAnsi="Times New Roman" w:cs="Times New Roman"/>
                <w:sz w:val="24"/>
                <w:szCs w:val="24"/>
                <w:lang w:eastAsia="cs-CZ"/>
              </w:rPr>
            </w:pPr>
          </w:p>
          <w:p w:rsidR="004932C3" w:rsidRPr="004932C3" w:rsidRDefault="004932C3" w:rsidP="004932C3">
            <w:pPr>
              <w:jc w:val="center"/>
              <w:rPr>
                <w:rFonts w:ascii="Arial" w:eastAsia="Times New Roman" w:hAnsi="Arial" w:cs="Arial"/>
                <w:sz w:val="20"/>
                <w:szCs w:val="24"/>
                <w:lang w:eastAsia="cs-CZ"/>
              </w:rPr>
            </w:pPr>
            <w:r w:rsidRPr="004932C3">
              <w:rPr>
                <w:rFonts w:ascii="Arial" w:eastAsia="Times New Roman" w:hAnsi="Arial" w:cs="Arial"/>
                <w:sz w:val="20"/>
                <w:szCs w:val="24"/>
                <w:lang w:eastAsia="cs-CZ"/>
              </w:rPr>
              <w:t>Slovní úlohy</w:t>
            </w:r>
          </w:p>
          <w:p w:rsidR="005F1B2E" w:rsidRPr="004932C3" w:rsidRDefault="005F1B2E" w:rsidP="004932C3">
            <w:pPr>
              <w:rPr>
                <w:rFonts w:ascii="Times New Roman" w:eastAsia="Times New Roman" w:hAnsi="Times New Roman" w:cs="Times New Roman"/>
                <w:sz w:val="24"/>
                <w:szCs w:val="24"/>
                <w:lang w:eastAsia="cs-CZ"/>
              </w:rPr>
            </w:pPr>
          </w:p>
        </w:tc>
        <w:tc>
          <w:tcPr>
            <w:tcW w:w="1530" w:type="dxa"/>
            <w:tcBorders>
              <w:left w:val="single" w:sz="4" w:space="0" w:color="000000"/>
              <w:bottom w:val="single" w:sz="4" w:space="0" w:color="000000"/>
              <w:right w:val="single" w:sz="4" w:space="0" w:color="000000"/>
            </w:tcBorders>
            <w:tcMar>
              <w:top w:w="0" w:type="dxa"/>
              <w:left w:w="70" w:type="dxa"/>
              <w:bottom w:w="0" w:type="dxa"/>
              <w:right w:w="70" w:type="dxa"/>
            </w:tcMar>
            <w:hideMark/>
          </w:tcPr>
          <w:p w:rsidR="005F1B2E" w:rsidRPr="000B1BE2" w:rsidRDefault="005F1B2E" w:rsidP="005F1B2E">
            <w:pPr>
              <w:spacing w:after="240" w:line="240" w:lineRule="auto"/>
              <w:rPr>
                <w:rFonts w:ascii="Times New Roman" w:eastAsia="Times New Roman" w:hAnsi="Times New Roman" w:cs="Times New Roman"/>
                <w:sz w:val="24"/>
                <w:szCs w:val="24"/>
                <w:lang w:eastAsia="cs-CZ"/>
              </w:rPr>
            </w:pPr>
            <w:r w:rsidRPr="000B1BE2">
              <w:rPr>
                <w:rFonts w:ascii="Times New Roman" w:eastAsia="Times New Roman" w:hAnsi="Times New Roman" w:cs="Times New Roman"/>
                <w:sz w:val="24"/>
                <w:szCs w:val="24"/>
                <w:lang w:eastAsia="cs-CZ"/>
              </w:rPr>
              <w:br/>
            </w:r>
            <w:r w:rsidRPr="000B1BE2">
              <w:rPr>
                <w:rFonts w:ascii="Times New Roman" w:eastAsia="Times New Roman" w:hAnsi="Times New Roman" w:cs="Times New Roman"/>
                <w:sz w:val="24"/>
                <w:szCs w:val="24"/>
                <w:lang w:eastAsia="cs-CZ"/>
              </w:rPr>
              <w:br/>
            </w:r>
            <w:r w:rsidRPr="000B1BE2">
              <w:rPr>
                <w:rFonts w:ascii="Times New Roman" w:eastAsia="Times New Roman" w:hAnsi="Times New Roman" w:cs="Times New Roman"/>
                <w:sz w:val="24"/>
                <w:szCs w:val="24"/>
                <w:lang w:eastAsia="cs-CZ"/>
              </w:rPr>
              <w:br/>
            </w:r>
            <w:r w:rsidRPr="000B1BE2">
              <w:rPr>
                <w:rFonts w:ascii="Times New Roman" w:eastAsia="Times New Roman" w:hAnsi="Times New Roman" w:cs="Times New Roman"/>
                <w:sz w:val="24"/>
                <w:szCs w:val="24"/>
                <w:lang w:eastAsia="cs-CZ"/>
              </w:rPr>
              <w:br/>
            </w:r>
            <w:r w:rsidRPr="000B1BE2">
              <w:rPr>
                <w:rFonts w:ascii="Times New Roman" w:eastAsia="Times New Roman" w:hAnsi="Times New Roman" w:cs="Times New Roman"/>
                <w:sz w:val="24"/>
                <w:szCs w:val="24"/>
                <w:lang w:eastAsia="cs-CZ"/>
              </w:rPr>
              <w:br/>
            </w:r>
            <w:r w:rsidRPr="000B1BE2">
              <w:rPr>
                <w:rFonts w:ascii="Times New Roman" w:eastAsia="Times New Roman" w:hAnsi="Times New Roman" w:cs="Times New Roman"/>
                <w:sz w:val="24"/>
                <w:szCs w:val="24"/>
                <w:lang w:eastAsia="cs-CZ"/>
              </w:rPr>
              <w:br/>
            </w:r>
            <w:r w:rsidRPr="000B1BE2">
              <w:rPr>
                <w:rFonts w:ascii="Times New Roman" w:eastAsia="Times New Roman" w:hAnsi="Times New Roman" w:cs="Times New Roman"/>
                <w:sz w:val="24"/>
                <w:szCs w:val="24"/>
                <w:lang w:eastAsia="cs-CZ"/>
              </w:rPr>
              <w:br/>
            </w:r>
            <w:r w:rsidRPr="000B1BE2">
              <w:rPr>
                <w:rFonts w:ascii="Times New Roman" w:eastAsia="Times New Roman" w:hAnsi="Times New Roman" w:cs="Times New Roman"/>
                <w:sz w:val="24"/>
                <w:szCs w:val="24"/>
                <w:lang w:eastAsia="cs-CZ"/>
              </w:rPr>
              <w:br/>
            </w:r>
          </w:p>
          <w:p w:rsidR="005F1B2E" w:rsidRPr="000B1BE2" w:rsidRDefault="005F1B2E" w:rsidP="005F1B2E">
            <w:pPr>
              <w:spacing w:after="0" w:line="240" w:lineRule="auto"/>
              <w:jc w:val="center"/>
              <w:rPr>
                <w:rFonts w:ascii="Times New Roman" w:eastAsia="Times New Roman" w:hAnsi="Times New Roman" w:cs="Times New Roman"/>
                <w:sz w:val="24"/>
                <w:szCs w:val="24"/>
                <w:lang w:eastAsia="cs-CZ"/>
              </w:rPr>
            </w:pPr>
            <w:r>
              <w:rPr>
                <w:rFonts w:ascii="Arial" w:eastAsia="Times New Roman" w:hAnsi="Arial" w:cs="Arial"/>
                <w:color w:val="000000"/>
                <w:sz w:val="20"/>
                <w:szCs w:val="20"/>
                <w:lang w:eastAsia="cs-CZ"/>
              </w:rPr>
              <w:t>Řešení pr</w:t>
            </w:r>
            <w:r w:rsidRPr="000B1BE2">
              <w:rPr>
                <w:rFonts w:ascii="Arial" w:eastAsia="Times New Roman" w:hAnsi="Arial" w:cs="Arial"/>
                <w:color w:val="000000"/>
                <w:sz w:val="20"/>
                <w:szCs w:val="20"/>
                <w:lang w:eastAsia="cs-CZ"/>
              </w:rPr>
              <w:t>oblém</w:t>
            </w:r>
            <w:r>
              <w:rPr>
                <w:rFonts w:ascii="Arial" w:eastAsia="Times New Roman" w:hAnsi="Arial" w:cs="Arial"/>
                <w:color w:val="000000"/>
                <w:sz w:val="20"/>
                <w:szCs w:val="20"/>
                <w:lang w:eastAsia="cs-CZ"/>
              </w:rPr>
              <w:t>ů</w:t>
            </w:r>
            <w:r w:rsidRPr="000B1BE2">
              <w:rPr>
                <w:rFonts w:ascii="Arial" w:eastAsia="Times New Roman" w:hAnsi="Arial" w:cs="Arial"/>
                <w:color w:val="000000"/>
                <w:sz w:val="20"/>
                <w:szCs w:val="20"/>
                <w:lang w:eastAsia="cs-CZ"/>
              </w:rPr>
              <w:t xml:space="preserve"> Komunika</w:t>
            </w:r>
            <w:r>
              <w:rPr>
                <w:rFonts w:ascii="Arial" w:eastAsia="Times New Roman" w:hAnsi="Arial" w:cs="Arial"/>
                <w:color w:val="000000"/>
                <w:sz w:val="20"/>
                <w:szCs w:val="20"/>
                <w:lang w:eastAsia="cs-CZ"/>
              </w:rPr>
              <w:t>tivní</w:t>
            </w:r>
            <w:r w:rsidRPr="000B1BE2">
              <w:rPr>
                <w:rFonts w:ascii="Arial" w:eastAsia="Times New Roman" w:hAnsi="Arial" w:cs="Arial"/>
                <w:color w:val="000000"/>
                <w:sz w:val="20"/>
                <w:szCs w:val="20"/>
                <w:lang w:eastAsia="cs-CZ"/>
              </w:rPr>
              <w:t> </w:t>
            </w:r>
          </w:p>
        </w:tc>
        <w:tc>
          <w:tcPr>
            <w:tcW w:w="1213" w:type="dxa"/>
            <w:tcBorders>
              <w:left w:val="single" w:sz="4" w:space="0" w:color="000000"/>
              <w:bottom w:val="single" w:sz="4" w:space="0" w:color="000000"/>
              <w:right w:val="single" w:sz="4" w:space="0" w:color="000000"/>
            </w:tcBorders>
            <w:tcMar>
              <w:top w:w="0" w:type="dxa"/>
              <w:left w:w="70" w:type="dxa"/>
              <w:bottom w:w="0" w:type="dxa"/>
              <w:right w:w="70" w:type="dxa"/>
            </w:tcMar>
            <w:hideMark/>
          </w:tcPr>
          <w:p w:rsidR="005F1B2E" w:rsidRPr="000B1BE2" w:rsidRDefault="005F1B2E" w:rsidP="005F1B2E">
            <w:pPr>
              <w:spacing w:after="0" w:line="240" w:lineRule="auto"/>
              <w:jc w:val="center"/>
              <w:rPr>
                <w:rFonts w:ascii="Times New Roman" w:eastAsia="Times New Roman" w:hAnsi="Times New Roman" w:cs="Times New Roman"/>
                <w:sz w:val="24"/>
                <w:szCs w:val="24"/>
                <w:lang w:eastAsia="cs-CZ"/>
              </w:rPr>
            </w:pPr>
            <w:r w:rsidRPr="000B1BE2">
              <w:rPr>
                <w:rFonts w:ascii="Arial" w:eastAsia="Times New Roman" w:hAnsi="Arial" w:cs="Arial"/>
                <w:color w:val="000000"/>
                <w:sz w:val="20"/>
                <w:szCs w:val="20"/>
                <w:lang w:eastAsia="cs-CZ"/>
              </w:rPr>
              <w:t> </w:t>
            </w:r>
          </w:p>
        </w:tc>
        <w:tc>
          <w:tcPr>
            <w:tcW w:w="1793" w:type="dxa"/>
            <w:tcBorders>
              <w:left w:val="single" w:sz="4" w:space="0" w:color="000000"/>
              <w:bottom w:val="single" w:sz="4" w:space="0" w:color="000000"/>
              <w:right w:val="single" w:sz="4" w:space="0" w:color="000000"/>
            </w:tcBorders>
            <w:tcMar>
              <w:top w:w="0" w:type="dxa"/>
              <w:left w:w="70" w:type="dxa"/>
              <w:bottom w:w="0" w:type="dxa"/>
              <w:right w:w="70" w:type="dxa"/>
            </w:tcMar>
            <w:hideMark/>
          </w:tcPr>
          <w:p w:rsidR="005F1B2E" w:rsidRPr="000B1BE2" w:rsidRDefault="005F1B2E" w:rsidP="005F1B2E">
            <w:pPr>
              <w:spacing w:after="0" w:line="240" w:lineRule="auto"/>
              <w:jc w:val="center"/>
              <w:rPr>
                <w:rFonts w:ascii="Times New Roman" w:eastAsia="Times New Roman" w:hAnsi="Times New Roman" w:cs="Times New Roman"/>
                <w:sz w:val="24"/>
                <w:szCs w:val="24"/>
                <w:lang w:eastAsia="cs-CZ"/>
              </w:rPr>
            </w:pPr>
            <w:r w:rsidRPr="000B1BE2">
              <w:rPr>
                <w:rFonts w:ascii="Arial" w:eastAsia="Times New Roman" w:hAnsi="Arial" w:cs="Arial"/>
                <w:color w:val="000000"/>
                <w:sz w:val="20"/>
                <w:szCs w:val="20"/>
                <w:lang w:eastAsia="cs-CZ"/>
              </w:rPr>
              <w:t> </w:t>
            </w:r>
          </w:p>
        </w:tc>
      </w:tr>
      <w:tr w:rsidR="005F1B2E" w:rsidRPr="000B1BE2" w:rsidTr="004932C3">
        <w:trPr>
          <w:trHeight w:val="255"/>
        </w:trPr>
        <w:tc>
          <w:tcPr>
            <w:tcW w:w="851" w:type="dxa"/>
            <w:tcBorders>
              <w:left w:val="single" w:sz="4" w:space="0" w:color="000000"/>
              <w:right w:val="single" w:sz="4" w:space="0" w:color="000000"/>
            </w:tcBorders>
            <w:tcMar>
              <w:top w:w="0" w:type="dxa"/>
              <w:left w:w="70" w:type="dxa"/>
              <w:bottom w:w="0" w:type="dxa"/>
              <w:right w:w="70" w:type="dxa"/>
            </w:tcMar>
            <w:hideMark/>
          </w:tcPr>
          <w:p w:rsidR="005F1B2E" w:rsidRPr="000B1BE2" w:rsidRDefault="005F1B2E" w:rsidP="005F1B2E">
            <w:pPr>
              <w:spacing w:after="0" w:line="240" w:lineRule="auto"/>
              <w:jc w:val="both"/>
              <w:rPr>
                <w:rFonts w:ascii="Times New Roman" w:eastAsia="Times New Roman" w:hAnsi="Times New Roman" w:cs="Times New Roman"/>
                <w:sz w:val="24"/>
                <w:szCs w:val="24"/>
                <w:lang w:eastAsia="cs-CZ"/>
              </w:rPr>
            </w:pPr>
            <w:r w:rsidRPr="000B1BE2">
              <w:rPr>
                <w:rFonts w:ascii="Arial" w:eastAsia="Times New Roman" w:hAnsi="Arial" w:cs="Arial"/>
                <w:color w:val="000000"/>
                <w:sz w:val="20"/>
                <w:szCs w:val="20"/>
                <w:lang w:eastAsia="cs-CZ"/>
              </w:rPr>
              <w:t> </w:t>
            </w:r>
          </w:p>
        </w:tc>
        <w:tc>
          <w:tcPr>
            <w:tcW w:w="896" w:type="dxa"/>
            <w:tcBorders>
              <w:left w:val="single" w:sz="4" w:space="0" w:color="000000"/>
              <w:right w:val="single" w:sz="4" w:space="0" w:color="000000"/>
            </w:tcBorders>
          </w:tcPr>
          <w:p w:rsidR="005F1B2E" w:rsidRPr="000B1BE2" w:rsidRDefault="005F1B2E" w:rsidP="005F1B2E">
            <w:pPr>
              <w:spacing w:after="0" w:line="240" w:lineRule="auto"/>
              <w:rPr>
                <w:rFonts w:ascii="Arial" w:eastAsia="Times New Roman" w:hAnsi="Arial" w:cs="Arial"/>
                <w:color w:val="000000"/>
                <w:sz w:val="20"/>
                <w:szCs w:val="20"/>
                <w:lang w:eastAsia="cs-CZ"/>
              </w:rPr>
            </w:pPr>
          </w:p>
        </w:tc>
        <w:tc>
          <w:tcPr>
            <w:tcW w:w="2223" w:type="dxa"/>
            <w:tcBorders>
              <w:top w:val="single" w:sz="4" w:space="0" w:color="000000"/>
              <w:left w:val="single" w:sz="4" w:space="0" w:color="000000"/>
              <w:right w:val="single" w:sz="4" w:space="0" w:color="000000"/>
            </w:tcBorders>
            <w:tcMar>
              <w:top w:w="0" w:type="dxa"/>
              <w:left w:w="70" w:type="dxa"/>
              <w:bottom w:w="0" w:type="dxa"/>
              <w:right w:w="70" w:type="dxa"/>
            </w:tcMar>
            <w:hideMark/>
          </w:tcPr>
          <w:p w:rsidR="005F1B2E" w:rsidRPr="000B1BE2" w:rsidRDefault="005F1B2E" w:rsidP="005F1B2E">
            <w:pPr>
              <w:spacing w:after="0" w:line="240" w:lineRule="auto"/>
              <w:rPr>
                <w:rFonts w:ascii="Times New Roman" w:eastAsia="Times New Roman" w:hAnsi="Times New Roman" w:cs="Times New Roman"/>
                <w:sz w:val="24"/>
                <w:szCs w:val="24"/>
                <w:lang w:eastAsia="cs-CZ"/>
              </w:rPr>
            </w:pPr>
            <w:r w:rsidRPr="000B1BE2">
              <w:rPr>
                <w:rFonts w:ascii="Arial" w:eastAsia="Times New Roman" w:hAnsi="Arial" w:cs="Arial"/>
                <w:color w:val="000000"/>
                <w:sz w:val="20"/>
                <w:szCs w:val="20"/>
                <w:lang w:eastAsia="cs-CZ"/>
              </w:rPr>
              <w:t>Vyjmenuje řady násobků 2, 3, 4, 5.</w:t>
            </w:r>
          </w:p>
        </w:tc>
        <w:tc>
          <w:tcPr>
            <w:tcW w:w="2126" w:type="dxa"/>
            <w:vMerge w:val="restart"/>
            <w:tcBorders>
              <w:top w:val="single" w:sz="4" w:space="0" w:color="000000"/>
              <w:left w:val="single" w:sz="4" w:space="0" w:color="000000"/>
              <w:right w:val="single" w:sz="4" w:space="0" w:color="000000"/>
            </w:tcBorders>
            <w:tcMar>
              <w:top w:w="0" w:type="dxa"/>
              <w:left w:w="70" w:type="dxa"/>
              <w:bottom w:w="0" w:type="dxa"/>
              <w:right w:w="70" w:type="dxa"/>
            </w:tcMar>
            <w:hideMark/>
          </w:tcPr>
          <w:p w:rsidR="005F1B2E" w:rsidRPr="000B1BE2" w:rsidRDefault="005F1B2E" w:rsidP="005F1B2E">
            <w:pPr>
              <w:spacing w:after="0" w:line="240" w:lineRule="auto"/>
              <w:jc w:val="center"/>
              <w:rPr>
                <w:rFonts w:ascii="Times New Roman" w:eastAsia="Times New Roman" w:hAnsi="Times New Roman" w:cs="Times New Roman"/>
                <w:sz w:val="24"/>
                <w:szCs w:val="24"/>
                <w:lang w:eastAsia="cs-CZ"/>
              </w:rPr>
            </w:pPr>
            <w:r w:rsidRPr="000B1BE2">
              <w:rPr>
                <w:rFonts w:ascii="Arial" w:eastAsia="Times New Roman" w:hAnsi="Arial" w:cs="Arial"/>
                <w:color w:val="000000"/>
                <w:sz w:val="20"/>
                <w:szCs w:val="20"/>
                <w:lang w:eastAsia="cs-CZ"/>
              </w:rPr>
              <w:t xml:space="preserve"> Násobení a dělení přirozených čísel v oboru násobilek do 100</w:t>
            </w:r>
            <w:r w:rsidR="004932C3">
              <w:rPr>
                <w:rFonts w:ascii="Arial" w:eastAsia="Times New Roman" w:hAnsi="Arial" w:cs="Arial"/>
                <w:color w:val="000000"/>
                <w:sz w:val="20"/>
                <w:szCs w:val="20"/>
                <w:lang w:eastAsia="cs-CZ"/>
              </w:rPr>
              <w:t>, komunikativnost násobení</w:t>
            </w:r>
          </w:p>
        </w:tc>
        <w:tc>
          <w:tcPr>
            <w:tcW w:w="1530" w:type="dxa"/>
            <w:tcBorders>
              <w:top w:val="single" w:sz="4" w:space="0" w:color="000000"/>
              <w:left w:val="single" w:sz="4" w:space="0" w:color="000000"/>
              <w:right w:val="single" w:sz="4" w:space="0" w:color="000000"/>
            </w:tcBorders>
            <w:tcMar>
              <w:top w:w="0" w:type="dxa"/>
              <w:left w:w="70" w:type="dxa"/>
              <w:bottom w:w="0" w:type="dxa"/>
              <w:right w:w="70" w:type="dxa"/>
            </w:tcMar>
            <w:hideMark/>
          </w:tcPr>
          <w:p w:rsidR="005F1B2E" w:rsidRPr="000B1BE2" w:rsidRDefault="005F1B2E" w:rsidP="005F1B2E">
            <w:pPr>
              <w:spacing w:after="0" w:line="240" w:lineRule="auto"/>
              <w:jc w:val="center"/>
              <w:rPr>
                <w:rFonts w:ascii="Times New Roman" w:eastAsia="Times New Roman" w:hAnsi="Times New Roman" w:cs="Times New Roman"/>
                <w:sz w:val="24"/>
                <w:szCs w:val="24"/>
                <w:lang w:eastAsia="cs-CZ"/>
              </w:rPr>
            </w:pPr>
            <w:r w:rsidRPr="000B1BE2">
              <w:rPr>
                <w:rFonts w:ascii="Arial" w:eastAsia="Times New Roman" w:hAnsi="Arial" w:cs="Arial"/>
                <w:color w:val="000000"/>
                <w:sz w:val="20"/>
                <w:szCs w:val="20"/>
                <w:lang w:eastAsia="cs-CZ"/>
              </w:rPr>
              <w:t>Učení</w:t>
            </w:r>
          </w:p>
        </w:tc>
        <w:tc>
          <w:tcPr>
            <w:tcW w:w="1213" w:type="dxa"/>
            <w:tcBorders>
              <w:top w:val="single" w:sz="4" w:space="0" w:color="000000"/>
              <w:left w:val="single" w:sz="4" w:space="0" w:color="000000"/>
              <w:right w:val="single" w:sz="4" w:space="0" w:color="000000"/>
            </w:tcBorders>
            <w:tcMar>
              <w:top w:w="0" w:type="dxa"/>
              <w:left w:w="70" w:type="dxa"/>
              <w:bottom w:w="0" w:type="dxa"/>
              <w:right w:w="70" w:type="dxa"/>
            </w:tcMar>
            <w:hideMark/>
          </w:tcPr>
          <w:p w:rsidR="005F1B2E" w:rsidRPr="000B1BE2" w:rsidRDefault="005F1B2E" w:rsidP="005F1B2E">
            <w:pPr>
              <w:spacing w:after="0" w:line="240" w:lineRule="auto"/>
              <w:jc w:val="center"/>
              <w:rPr>
                <w:rFonts w:ascii="Times New Roman" w:eastAsia="Times New Roman" w:hAnsi="Times New Roman" w:cs="Times New Roman"/>
                <w:sz w:val="24"/>
                <w:szCs w:val="24"/>
                <w:lang w:eastAsia="cs-CZ"/>
              </w:rPr>
            </w:pPr>
            <w:r w:rsidRPr="000B1BE2">
              <w:rPr>
                <w:rFonts w:ascii="Arial" w:eastAsia="Times New Roman" w:hAnsi="Arial" w:cs="Arial"/>
                <w:color w:val="000000"/>
                <w:sz w:val="20"/>
                <w:szCs w:val="20"/>
                <w:lang w:eastAsia="cs-CZ"/>
              </w:rPr>
              <w:t>OSV</w:t>
            </w:r>
            <w:r w:rsidR="004932C3">
              <w:rPr>
                <w:rFonts w:ascii="Arial" w:eastAsia="Times New Roman" w:hAnsi="Arial" w:cs="Arial"/>
                <w:color w:val="000000"/>
                <w:sz w:val="20"/>
                <w:szCs w:val="20"/>
                <w:lang w:eastAsia="cs-CZ"/>
              </w:rPr>
              <w:t xml:space="preserve"> </w:t>
            </w:r>
            <w:r w:rsidRPr="000B1BE2">
              <w:rPr>
                <w:rFonts w:ascii="Arial" w:eastAsia="Times New Roman" w:hAnsi="Arial" w:cs="Arial"/>
                <w:color w:val="000000"/>
                <w:sz w:val="20"/>
                <w:szCs w:val="20"/>
                <w:lang w:eastAsia="cs-CZ"/>
              </w:rPr>
              <w:t>1 </w:t>
            </w:r>
          </w:p>
        </w:tc>
        <w:tc>
          <w:tcPr>
            <w:tcW w:w="1793" w:type="dxa"/>
            <w:tcBorders>
              <w:top w:val="single" w:sz="4" w:space="0" w:color="000000"/>
              <w:left w:val="single" w:sz="4" w:space="0" w:color="000000"/>
              <w:right w:val="single" w:sz="4" w:space="0" w:color="000000"/>
            </w:tcBorders>
            <w:tcMar>
              <w:top w:w="0" w:type="dxa"/>
              <w:left w:w="70" w:type="dxa"/>
              <w:bottom w:w="0" w:type="dxa"/>
              <w:right w:w="70" w:type="dxa"/>
            </w:tcMar>
            <w:hideMark/>
          </w:tcPr>
          <w:p w:rsidR="005F1B2E" w:rsidRPr="000B1BE2" w:rsidRDefault="005F1B2E" w:rsidP="005F1B2E">
            <w:pPr>
              <w:spacing w:after="0" w:line="240" w:lineRule="auto"/>
              <w:jc w:val="center"/>
              <w:rPr>
                <w:rFonts w:ascii="Times New Roman" w:eastAsia="Times New Roman" w:hAnsi="Times New Roman" w:cs="Times New Roman"/>
                <w:sz w:val="24"/>
                <w:szCs w:val="24"/>
                <w:lang w:eastAsia="cs-CZ"/>
              </w:rPr>
            </w:pPr>
            <w:r w:rsidRPr="000B1BE2">
              <w:rPr>
                <w:rFonts w:ascii="Arial" w:eastAsia="Times New Roman" w:hAnsi="Arial" w:cs="Arial"/>
                <w:color w:val="000000"/>
                <w:sz w:val="20"/>
                <w:szCs w:val="20"/>
                <w:lang w:eastAsia="cs-CZ"/>
              </w:rPr>
              <w:t> </w:t>
            </w:r>
          </w:p>
        </w:tc>
      </w:tr>
      <w:tr w:rsidR="005F1B2E" w:rsidRPr="000B1BE2" w:rsidTr="004932C3">
        <w:trPr>
          <w:trHeight w:val="555"/>
        </w:trPr>
        <w:tc>
          <w:tcPr>
            <w:tcW w:w="851" w:type="dxa"/>
            <w:tcBorders>
              <w:left w:val="single" w:sz="4" w:space="0" w:color="000000"/>
              <w:right w:val="single" w:sz="4" w:space="0" w:color="000000"/>
            </w:tcBorders>
            <w:tcMar>
              <w:top w:w="0" w:type="dxa"/>
              <w:left w:w="70" w:type="dxa"/>
              <w:bottom w:w="0" w:type="dxa"/>
              <w:right w:w="70" w:type="dxa"/>
            </w:tcMar>
            <w:hideMark/>
          </w:tcPr>
          <w:p w:rsidR="005F1B2E" w:rsidRPr="000B1BE2" w:rsidRDefault="005F1B2E" w:rsidP="005F1B2E">
            <w:pPr>
              <w:spacing w:after="0" w:line="240" w:lineRule="auto"/>
              <w:jc w:val="both"/>
              <w:rPr>
                <w:rFonts w:ascii="Times New Roman" w:eastAsia="Times New Roman" w:hAnsi="Times New Roman" w:cs="Times New Roman"/>
                <w:sz w:val="24"/>
                <w:szCs w:val="24"/>
                <w:lang w:eastAsia="cs-CZ"/>
              </w:rPr>
            </w:pPr>
            <w:r w:rsidRPr="000B1BE2">
              <w:rPr>
                <w:rFonts w:ascii="Arial" w:eastAsia="Times New Roman" w:hAnsi="Arial" w:cs="Arial"/>
                <w:color w:val="000000"/>
                <w:sz w:val="20"/>
                <w:szCs w:val="20"/>
                <w:lang w:eastAsia="cs-CZ"/>
              </w:rPr>
              <w:t> </w:t>
            </w:r>
          </w:p>
        </w:tc>
        <w:tc>
          <w:tcPr>
            <w:tcW w:w="896" w:type="dxa"/>
            <w:tcBorders>
              <w:left w:val="single" w:sz="4" w:space="0" w:color="000000"/>
              <w:right w:val="single" w:sz="4" w:space="0" w:color="000000"/>
            </w:tcBorders>
          </w:tcPr>
          <w:p w:rsidR="005F1B2E" w:rsidRPr="000B1BE2" w:rsidRDefault="005F1B2E" w:rsidP="005F1B2E">
            <w:pPr>
              <w:spacing w:after="0" w:line="240" w:lineRule="auto"/>
              <w:rPr>
                <w:rFonts w:ascii="Arial" w:eastAsia="Times New Roman" w:hAnsi="Arial" w:cs="Arial"/>
                <w:color w:val="000000"/>
                <w:sz w:val="20"/>
                <w:szCs w:val="20"/>
                <w:lang w:eastAsia="cs-CZ"/>
              </w:rPr>
            </w:pPr>
          </w:p>
        </w:tc>
        <w:tc>
          <w:tcPr>
            <w:tcW w:w="2223" w:type="dxa"/>
            <w:tcBorders>
              <w:left w:val="single" w:sz="4" w:space="0" w:color="000000"/>
              <w:right w:val="single" w:sz="4" w:space="0" w:color="000000"/>
            </w:tcBorders>
            <w:tcMar>
              <w:top w:w="0" w:type="dxa"/>
              <w:left w:w="70" w:type="dxa"/>
              <w:bottom w:w="0" w:type="dxa"/>
              <w:right w:w="70" w:type="dxa"/>
            </w:tcMar>
            <w:hideMark/>
          </w:tcPr>
          <w:p w:rsidR="005F1B2E" w:rsidRPr="000B1BE2" w:rsidRDefault="005F1B2E" w:rsidP="005F1B2E">
            <w:pPr>
              <w:spacing w:after="0" w:line="240" w:lineRule="auto"/>
              <w:rPr>
                <w:rFonts w:ascii="Times New Roman" w:eastAsia="Times New Roman" w:hAnsi="Times New Roman" w:cs="Times New Roman"/>
                <w:sz w:val="24"/>
                <w:szCs w:val="24"/>
                <w:lang w:eastAsia="cs-CZ"/>
              </w:rPr>
            </w:pPr>
            <w:r w:rsidRPr="000B1BE2">
              <w:rPr>
                <w:rFonts w:ascii="Arial" w:eastAsia="Times New Roman" w:hAnsi="Arial" w:cs="Arial"/>
                <w:color w:val="000000"/>
                <w:sz w:val="20"/>
                <w:szCs w:val="20"/>
                <w:lang w:eastAsia="cs-CZ"/>
              </w:rPr>
              <w:t xml:space="preserve">Chápe násobení jako opakované sčítání stejných sčítanců </w:t>
            </w:r>
            <w:r w:rsidRPr="000B1BE2">
              <w:rPr>
                <w:rFonts w:ascii="Times New Roman" w:eastAsia="Times New Roman" w:hAnsi="Times New Roman" w:cs="Times New Roman"/>
                <w:color w:val="000000"/>
                <w:sz w:val="24"/>
                <w:szCs w:val="24"/>
                <w:lang w:eastAsia="cs-CZ"/>
              </w:rPr>
              <w:t>–</w:t>
            </w:r>
            <w:r w:rsidRPr="000B1BE2">
              <w:rPr>
                <w:rFonts w:ascii="Arial" w:eastAsia="Times New Roman" w:hAnsi="Arial" w:cs="Arial"/>
                <w:color w:val="000000"/>
                <w:sz w:val="20"/>
                <w:szCs w:val="20"/>
                <w:lang w:eastAsia="cs-CZ"/>
              </w:rPr>
              <w:t xml:space="preserve"> jednoduše to vysvětlí.</w:t>
            </w:r>
          </w:p>
        </w:tc>
        <w:tc>
          <w:tcPr>
            <w:tcW w:w="2126" w:type="dxa"/>
            <w:vMerge/>
            <w:tcBorders>
              <w:top w:val="single" w:sz="4" w:space="0" w:color="000000"/>
              <w:left w:val="single" w:sz="4" w:space="0" w:color="000000"/>
              <w:right w:val="single" w:sz="4" w:space="0" w:color="000000"/>
            </w:tcBorders>
            <w:vAlign w:val="center"/>
            <w:hideMark/>
          </w:tcPr>
          <w:p w:rsidR="005F1B2E" w:rsidRPr="000B1BE2" w:rsidRDefault="005F1B2E" w:rsidP="005F1B2E">
            <w:pPr>
              <w:spacing w:after="0" w:line="240" w:lineRule="auto"/>
              <w:rPr>
                <w:rFonts w:ascii="Times New Roman" w:eastAsia="Times New Roman" w:hAnsi="Times New Roman" w:cs="Times New Roman"/>
                <w:sz w:val="24"/>
                <w:szCs w:val="24"/>
                <w:lang w:eastAsia="cs-CZ"/>
              </w:rPr>
            </w:pPr>
          </w:p>
        </w:tc>
        <w:tc>
          <w:tcPr>
            <w:tcW w:w="1530" w:type="dxa"/>
            <w:tcBorders>
              <w:left w:val="single" w:sz="4" w:space="0" w:color="000000"/>
              <w:right w:val="single" w:sz="4" w:space="0" w:color="000000"/>
            </w:tcBorders>
            <w:tcMar>
              <w:top w:w="0" w:type="dxa"/>
              <w:left w:w="70" w:type="dxa"/>
              <w:bottom w:w="0" w:type="dxa"/>
              <w:right w:w="70" w:type="dxa"/>
            </w:tcMar>
            <w:hideMark/>
          </w:tcPr>
          <w:p w:rsidR="005F1B2E" w:rsidRPr="000B1BE2" w:rsidRDefault="005F1B2E" w:rsidP="005F1B2E">
            <w:pPr>
              <w:spacing w:after="0" w:line="240" w:lineRule="auto"/>
              <w:jc w:val="center"/>
              <w:rPr>
                <w:rFonts w:ascii="Times New Roman" w:eastAsia="Times New Roman" w:hAnsi="Times New Roman" w:cs="Times New Roman"/>
                <w:sz w:val="24"/>
                <w:szCs w:val="24"/>
                <w:lang w:eastAsia="cs-CZ"/>
              </w:rPr>
            </w:pPr>
            <w:r w:rsidRPr="000B1BE2">
              <w:rPr>
                <w:rFonts w:ascii="Arial" w:eastAsia="Times New Roman" w:hAnsi="Arial" w:cs="Arial"/>
                <w:color w:val="000000"/>
                <w:sz w:val="20"/>
                <w:szCs w:val="20"/>
                <w:lang w:eastAsia="cs-CZ"/>
              </w:rPr>
              <w:t>Učení</w:t>
            </w:r>
          </w:p>
        </w:tc>
        <w:tc>
          <w:tcPr>
            <w:tcW w:w="1213" w:type="dxa"/>
            <w:tcBorders>
              <w:left w:val="single" w:sz="4" w:space="0" w:color="000000"/>
              <w:right w:val="single" w:sz="4" w:space="0" w:color="000000"/>
            </w:tcBorders>
            <w:tcMar>
              <w:top w:w="0" w:type="dxa"/>
              <w:left w:w="70" w:type="dxa"/>
              <w:bottom w:w="0" w:type="dxa"/>
              <w:right w:w="70" w:type="dxa"/>
            </w:tcMar>
            <w:hideMark/>
          </w:tcPr>
          <w:p w:rsidR="005F1B2E" w:rsidRPr="000B1BE2" w:rsidRDefault="005F1B2E" w:rsidP="005F1B2E">
            <w:pPr>
              <w:spacing w:after="0" w:line="240" w:lineRule="auto"/>
              <w:jc w:val="center"/>
              <w:rPr>
                <w:rFonts w:ascii="Times New Roman" w:eastAsia="Times New Roman" w:hAnsi="Times New Roman" w:cs="Times New Roman"/>
                <w:sz w:val="24"/>
                <w:szCs w:val="24"/>
                <w:lang w:eastAsia="cs-CZ"/>
              </w:rPr>
            </w:pPr>
            <w:r w:rsidRPr="000B1BE2">
              <w:rPr>
                <w:rFonts w:ascii="Arial" w:eastAsia="Times New Roman" w:hAnsi="Arial" w:cs="Arial"/>
                <w:color w:val="000000"/>
                <w:sz w:val="20"/>
                <w:szCs w:val="20"/>
                <w:lang w:eastAsia="cs-CZ"/>
              </w:rPr>
              <w:t> </w:t>
            </w:r>
          </w:p>
        </w:tc>
        <w:tc>
          <w:tcPr>
            <w:tcW w:w="1793" w:type="dxa"/>
            <w:tcBorders>
              <w:left w:val="single" w:sz="4" w:space="0" w:color="000000"/>
              <w:right w:val="single" w:sz="4" w:space="0" w:color="000000"/>
            </w:tcBorders>
            <w:tcMar>
              <w:top w:w="0" w:type="dxa"/>
              <w:left w:w="70" w:type="dxa"/>
              <w:bottom w:w="0" w:type="dxa"/>
              <w:right w:w="70" w:type="dxa"/>
            </w:tcMar>
            <w:hideMark/>
          </w:tcPr>
          <w:p w:rsidR="005F1B2E" w:rsidRPr="000B1BE2" w:rsidRDefault="005F1B2E" w:rsidP="005F1B2E">
            <w:pPr>
              <w:spacing w:after="0" w:line="240" w:lineRule="auto"/>
              <w:jc w:val="center"/>
              <w:rPr>
                <w:rFonts w:ascii="Times New Roman" w:eastAsia="Times New Roman" w:hAnsi="Times New Roman" w:cs="Times New Roman"/>
                <w:sz w:val="24"/>
                <w:szCs w:val="24"/>
                <w:lang w:eastAsia="cs-CZ"/>
              </w:rPr>
            </w:pPr>
            <w:r w:rsidRPr="000B1BE2">
              <w:rPr>
                <w:rFonts w:ascii="Arial" w:eastAsia="Times New Roman" w:hAnsi="Arial" w:cs="Arial"/>
                <w:color w:val="000000"/>
                <w:sz w:val="20"/>
                <w:szCs w:val="20"/>
                <w:lang w:eastAsia="cs-CZ"/>
              </w:rPr>
              <w:t> </w:t>
            </w:r>
          </w:p>
        </w:tc>
      </w:tr>
      <w:tr w:rsidR="005F1B2E" w:rsidRPr="000B1BE2" w:rsidTr="004932C3">
        <w:trPr>
          <w:trHeight w:val="330"/>
        </w:trPr>
        <w:tc>
          <w:tcPr>
            <w:tcW w:w="851" w:type="dxa"/>
            <w:tcBorders>
              <w:left w:val="single" w:sz="4" w:space="0" w:color="000000"/>
              <w:right w:val="single" w:sz="4" w:space="0" w:color="000000"/>
            </w:tcBorders>
            <w:tcMar>
              <w:top w:w="0" w:type="dxa"/>
              <w:left w:w="70" w:type="dxa"/>
              <w:bottom w:w="0" w:type="dxa"/>
              <w:right w:w="70" w:type="dxa"/>
            </w:tcMar>
            <w:hideMark/>
          </w:tcPr>
          <w:p w:rsidR="005F1B2E" w:rsidRPr="000B1BE2" w:rsidRDefault="005F1B2E" w:rsidP="005F1B2E">
            <w:pPr>
              <w:spacing w:after="0" w:line="240" w:lineRule="auto"/>
              <w:jc w:val="both"/>
              <w:rPr>
                <w:rFonts w:ascii="Times New Roman" w:eastAsia="Times New Roman" w:hAnsi="Times New Roman" w:cs="Times New Roman"/>
                <w:sz w:val="24"/>
                <w:szCs w:val="24"/>
                <w:lang w:eastAsia="cs-CZ"/>
              </w:rPr>
            </w:pPr>
            <w:r w:rsidRPr="000B1BE2">
              <w:rPr>
                <w:rFonts w:ascii="Arial" w:eastAsia="Times New Roman" w:hAnsi="Arial" w:cs="Arial"/>
                <w:color w:val="000000"/>
                <w:sz w:val="20"/>
                <w:szCs w:val="20"/>
                <w:lang w:eastAsia="cs-CZ"/>
              </w:rPr>
              <w:t> </w:t>
            </w:r>
          </w:p>
        </w:tc>
        <w:tc>
          <w:tcPr>
            <w:tcW w:w="896" w:type="dxa"/>
            <w:tcBorders>
              <w:left w:val="single" w:sz="4" w:space="0" w:color="000000"/>
              <w:right w:val="single" w:sz="4" w:space="0" w:color="000000"/>
            </w:tcBorders>
          </w:tcPr>
          <w:p w:rsidR="005F1B2E" w:rsidRPr="000B1BE2" w:rsidRDefault="005F1B2E" w:rsidP="005F1B2E">
            <w:pPr>
              <w:spacing w:after="0" w:line="240" w:lineRule="auto"/>
              <w:rPr>
                <w:rFonts w:ascii="Arial" w:eastAsia="Times New Roman" w:hAnsi="Arial" w:cs="Arial"/>
                <w:color w:val="000000"/>
                <w:sz w:val="20"/>
                <w:szCs w:val="20"/>
                <w:lang w:eastAsia="cs-CZ"/>
              </w:rPr>
            </w:pPr>
          </w:p>
        </w:tc>
        <w:tc>
          <w:tcPr>
            <w:tcW w:w="2223" w:type="dxa"/>
            <w:tcBorders>
              <w:left w:val="single" w:sz="4" w:space="0" w:color="000000"/>
              <w:right w:val="single" w:sz="4" w:space="0" w:color="000000"/>
            </w:tcBorders>
            <w:tcMar>
              <w:top w:w="0" w:type="dxa"/>
              <w:left w:w="70" w:type="dxa"/>
              <w:bottom w:w="0" w:type="dxa"/>
              <w:right w:w="70" w:type="dxa"/>
            </w:tcMar>
            <w:hideMark/>
          </w:tcPr>
          <w:p w:rsidR="005F1B2E" w:rsidRPr="000B1BE2" w:rsidRDefault="005F1B2E" w:rsidP="005F1B2E">
            <w:pPr>
              <w:spacing w:after="0" w:line="240" w:lineRule="auto"/>
              <w:rPr>
                <w:rFonts w:ascii="Times New Roman" w:eastAsia="Times New Roman" w:hAnsi="Times New Roman" w:cs="Times New Roman"/>
                <w:sz w:val="24"/>
                <w:szCs w:val="24"/>
                <w:lang w:eastAsia="cs-CZ"/>
              </w:rPr>
            </w:pPr>
            <w:r w:rsidRPr="000B1BE2">
              <w:rPr>
                <w:rFonts w:ascii="Arial" w:eastAsia="Times New Roman" w:hAnsi="Arial" w:cs="Arial"/>
                <w:color w:val="000000"/>
                <w:sz w:val="20"/>
                <w:szCs w:val="20"/>
                <w:lang w:eastAsia="cs-CZ"/>
              </w:rPr>
              <w:t>Zautomatizuje si násobení i dělení v oboru do 50.</w:t>
            </w:r>
          </w:p>
        </w:tc>
        <w:tc>
          <w:tcPr>
            <w:tcW w:w="2126" w:type="dxa"/>
            <w:tcBorders>
              <w:left w:val="single" w:sz="4" w:space="0" w:color="000000"/>
              <w:right w:val="single" w:sz="4" w:space="0" w:color="000000"/>
            </w:tcBorders>
            <w:tcMar>
              <w:top w:w="0" w:type="dxa"/>
              <w:left w:w="70" w:type="dxa"/>
              <w:bottom w:w="0" w:type="dxa"/>
              <w:right w:w="70" w:type="dxa"/>
            </w:tcMar>
            <w:hideMark/>
          </w:tcPr>
          <w:p w:rsidR="005F1B2E" w:rsidRPr="000B1BE2" w:rsidRDefault="005F1B2E" w:rsidP="005F1B2E">
            <w:pPr>
              <w:spacing w:after="0" w:line="240" w:lineRule="auto"/>
              <w:jc w:val="center"/>
              <w:rPr>
                <w:rFonts w:ascii="Times New Roman" w:eastAsia="Times New Roman" w:hAnsi="Times New Roman" w:cs="Times New Roman"/>
                <w:sz w:val="24"/>
                <w:szCs w:val="24"/>
                <w:lang w:eastAsia="cs-CZ"/>
              </w:rPr>
            </w:pPr>
            <w:r w:rsidRPr="000B1BE2">
              <w:rPr>
                <w:rFonts w:ascii="Arial" w:eastAsia="Times New Roman" w:hAnsi="Arial" w:cs="Arial"/>
                <w:color w:val="000000"/>
                <w:sz w:val="20"/>
                <w:szCs w:val="20"/>
                <w:lang w:eastAsia="cs-CZ"/>
              </w:rPr>
              <w:t> </w:t>
            </w:r>
          </w:p>
        </w:tc>
        <w:tc>
          <w:tcPr>
            <w:tcW w:w="1530" w:type="dxa"/>
            <w:tcBorders>
              <w:left w:val="single" w:sz="4" w:space="0" w:color="000000"/>
              <w:right w:val="single" w:sz="4" w:space="0" w:color="000000"/>
            </w:tcBorders>
            <w:tcMar>
              <w:top w:w="0" w:type="dxa"/>
              <w:left w:w="70" w:type="dxa"/>
              <w:bottom w:w="0" w:type="dxa"/>
              <w:right w:w="70" w:type="dxa"/>
            </w:tcMar>
            <w:hideMark/>
          </w:tcPr>
          <w:p w:rsidR="005F1B2E" w:rsidRPr="000B1BE2" w:rsidRDefault="005F1B2E" w:rsidP="005F1B2E">
            <w:pPr>
              <w:spacing w:after="0" w:line="240" w:lineRule="auto"/>
              <w:jc w:val="center"/>
              <w:rPr>
                <w:rFonts w:ascii="Times New Roman" w:eastAsia="Times New Roman" w:hAnsi="Times New Roman" w:cs="Times New Roman"/>
                <w:sz w:val="24"/>
                <w:szCs w:val="24"/>
                <w:lang w:eastAsia="cs-CZ"/>
              </w:rPr>
            </w:pPr>
            <w:r w:rsidRPr="000B1BE2">
              <w:rPr>
                <w:rFonts w:ascii="Arial" w:eastAsia="Times New Roman" w:hAnsi="Arial" w:cs="Arial"/>
                <w:color w:val="000000"/>
                <w:sz w:val="20"/>
                <w:szCs w:val="20"/>
                <w:lang w:eastAsia="cs-CZ"/>
              </w:rPr>
              <w:t>Učení</w:t>
            </w:r>
          </w:p>
        </w:tc>
        <w:tc>
          <w:tcPr>
            <w:tcW w:w="1213" w:type="dxa"/>
            <w:tcBorders>
              <w:left w:val="single" w:sz="4" w:space="0" w:color="000000"/>
              <w:right w:val="single" w:sz="4" w:space="0" w:color="000000"/>
            </w:tcBorders>
            <w:tcMar>
              <w:top w:w="0" w:type="dxa"/>
              <w:left w:w="70" w:type="dxa"/>
              <w:bottom w:w="0" w:type="dxa"/>
              <w:right w:w="70" w:type="dxa"/>
            </w:tcMar>
            <w:hideMark/>
          </w:tcPr>
          <w:p w:rsidR="005F1B2E" w:rsidRPr="000B1BE2" w:rsidRDefault="005F1B2E" w:rsidP="005F1B2E">
            <w:pPr>
              <w:spacing w:after="0" w:line="240" w:lineRule="auto"/>
              <w:jc w:val="center"/>
              <w:rPr>
                <w:rFonts w:ascii="Times New Roman" w:eastAsia="Times New Roman" w:hAnsi="Times New Roman" w:cs="Times New Roman"/>
                <w:sz w:val="24"/>
                <w:szCs w:val="24"/>
                <w:lang w:eastAsia="cs-CZ"/>
              </w:rPr>
            </w:pPr>
            <w:r w:rsidRPr="000B1BE2">
              <w:rPr>
                <w:rFonts w:ascii="Arial" w:eastAsia="Times New Roman" w:hAnsi="Arial" w:cs="Arial"/>
                <w:color w:val="000000"/>
                <w:sz w:val="20"/>
                <w:szCs w:val="20"/>
                <w:lang w:eastAsia="cs-CZ"/>
              </w:rPr>
              <w:t> </w:t>
            </w:r>
          </w:p>
        </w:tc>
        <w:tc>
          <w:tcPr>
            <w:tcW w:w="1793" w:type="dxa"/>
            <w:tcBorders>
              <w:left w:val="single" w:sz="4" w:space="0" w:color="000000"/>
              <w:right w:val="single" w:sz="4" w:space="0" w:color="000000"/>
            </w:tcBorders>
            <w:tcMar>
              <w:top w:w="0" w:type="dxa"/>
              <w:left w:w="70" w:type="dxa"/>
              <w:bottom w:w="0" w:type="dxa"/>
              <w:right w:w="70" w:type="dxa"/>
            </w:tcMar>
            <w:hideMark/>
          </w:tcPr>
          <w:p w:rsidR="005F1B2E" w:rsidRPr="000B1BE2" w:rsidRDefault="005F1B2E" w:rsidP="005F1B2E">
            <w:pPr>
              <w:spacing w:after="0" w:line="240" w:lineRule="auto"/>
              <w:jc w:val="center"/>
              <w:rPr>
                <w:rFonts w:ascii="Times New Roman" w:eastAsia="Times New Roman" w:hAnsi="Times New Roman" w:cs="Times New Roman"/>
                <w:sz w:val="24"/>
                <w:szCs w:val="24"/>
                <w:lang w:eastAsia="cs-CZ"/>
              </w:rPr>
            </w:pPr>
            <w:r w:rsidRPr="000B1BE2">
              <w:rPr>
                <w:rFonts w:ascii="Arial" w:eastAsia="Times New Roman" w:hAnsi="Arial" w:cs="Arial"/>
                <w:color w:val="000000"/>
                <w:sz w:val="20"/>
                <w:szCs w:val="20"/>
                <w:lang w:eastAsia="cs-CZ"/>
              </w:rPr>
              <w:t> </w:t>
            </w:r>
          </w:p>
        </w:tc>
      </w:tr>
      <w:tr w:rsidR="005F1B2E" w:rsidRPr="000B1BE2" w:rsidTr="000C3AA9">
        <w:trPr>
          <w:trHeight w:val="390"/>
        </w:trPr>
        <w:tc>
          <w:tcPr>
            <w:tcW w:w="851" w:type="dxa"/>
            <w:tcBorders>
              <w:left w:val="single" w:sz="4" w:space="0" w:color="000000"/>
              <w:bottom w:val="single" w:sz="4" w:space="0" w:color="000000"/>
              <w:right w:val="single" w:sz="4" w:space="0" w:color="000000"/>
            </w:tcBorders>
            <w:tcMar>
              <w:top w:w="0" w:type="dxa"/>
              <w:left w:w="70" w:type="dxa"/>
              <w:bottom w:w="0" w:type="dxa"/>
              <w:right w:w="70" w:type="dxa"/>
            </w:tcMar>
            <w:hideMark/>
          </w:tcPr>
          <w:p w:rsidR="005F1B2E" w:rsidRPr="000B1BE2" w:rsidRDefault="005F1B2E" w:rsidP="005F1B2E">
            <w:pPr>
              <w:spacing w:after="0" w:line="240" w:lineRule="auto"/>
              <w:jc w:val="both"/>
              <w:rPr>
                <w:rFonts w:ascii="Times New Roman" w:eastAsia="Times New Roman" w:hAnsi="Times New Roman" w:cs="Times New Roman"/>
                <w:sz w:val="24"/>
                <w:szCs w:val="24"/>
                <w:lang w:eastAsia="cs-CZ"/>
              </w:rPr>
            </w:pPr>
            <w:r w:rsidRPr="000B1BE2">
              <w:rPr>
                <w:rFonts w:ascii="Arial" w:eastAsia="Times New Roman" w:hAnsi="Arial" w:cs="Arial"/>
                <w:color w:val="000000"/>
                <w:sz w:val="20"/>
                <w:szCs w:val="20"/>
                <w:lang w:eastAsia="cs-CZ"/>
              </w:rPr>
              <w:t> </w:t>
            </w:r>
          </w:p>
        </w:tc>
        <w:tc>
          <w:tcPr>
            <w:tcW w:w="896" w:type="dxa"/>
            <w:tcBorders>
              <w:left w:val="single" w:sz="4" w:space="0" w:color="000000"/>
              <w:bottom w:val="single" w:sz="4" w:space="0" w:color="000000"/>
              <w:right w:val="single" w:sz="4" w:space="0" w:color="000000"/>
            </w:tcBorders>
          </w:tcPr>
          <w:p w:rsidR="005F1B2E" w:rsidRPr="000B1BE2" w:rsidRDefault="005F1B2E" w:rsidP="005F1B2E">
            <w:pPr>
              <w:spacing w:after="0" w:line="240" w:lineRule="auto"/>
              <w:rPr>
                <w:rFonts w:ascii="Arial" w:eastAsia="Times New Roman" w:hAnsi="Arial" w:cs="Arial"/>
                <w:color w:val="000000"/>
                <w:sz w:val="20"/>
                <w:szCs w:val="20"/>
                <w:lang w:eastAsia="cs-CZ"/>
              </w:rPr>
            </w:pPr>
            <w:r>
              <w:t>M-3-1-04</w:t>
            </w:r>
          </w:p>
        </w:tc>
        <w:tc>
          <w:tcPr>
            <w:tcW w:w="2223" w:type="dxa"/>
            <w:tcBorders>
              <w:left w:val="single" w:sz="4" w:space="0" w:color="000000"/>
              <w:bottom w:val="single" w:sz="4" w:space="0" w:color="000000"/>
              <w:right w:val="single" w:sz="4" w:space="0" w:color="000000"/>
            </w:tcBorders>
            <w:tcMar>
              <w:top w:w="0" w:type="dxa"/>
              <w:left w:w="70" w:type="dxa"/>
              <w:bottom w:w="0" w:type="dxa"/>
              <w:right w:w="70" w:type="dxa"/>
            </w:tcMar>
            <w:hideMark/>
          </w:tcPr>
          <w:p w:rsidR="005F1B2E" w:rsidRDefault="005F1B2E" w:rsidP="005F1B2E">
            <w:pPr>
              <w:spacing w:after="0" w:line="240" w:lineRule="auto"/>
              <w:rPr>
                <w:rFonts w:ascii="Arial" w:eastAsia="Times New Roman" w:hAnsi="Arial" w:cs="Arial"/>
                <w:color w:val="000000"/>
                <w:sz w:val="20"/>
                <w:szCs w:val="20"/>
                <w:lang w:eastAsia="cs-CZ"/>
              </w:rPr>
            </w:pPr>
            <w:r w:rsidRPr="000B1BE2">
              <w:rPr>
                <w:rFonts w:ascii="Arial" w:eastAsia="Times New Roman" w:hAnsi="Arial" w:cs="Arial"/>
                <w:color w:val="000000"/>
                <w:sz w:val="20"/>
                <w:szCs w:val="20"/>
                <w:lang w:eastAsia="cs-CZ"/>
              </w:rPr>
              <w:t>Aplikuje dovednosti při řešení praktických úloh, slovních úloh a sám umí úlohu i vytvořit.</w:t>
            </w:r>
          </w:p>
          <w:p w:rsidR="00FD0D86" w:rsidRDefault="00FD0D86" w:rsidP="005F1B2E">
            <w:pPr>
              <w:spacing w:after="0" w:line="240" w:lineRule="auto"/>
              <w:rPr>
                <w:rFonts w:ascii="Times New Roman" w:eastAsia="Times New Roman" w:hAnsi="Times New Roman" w:cs="Times New Roman"/>
                <w:sz w:val="24"/>
                <w:szCs w:val="24"/>
                <w:lang w:eastAsia="cs-CZ"/>
              </w:rPr>
            </w:pPr>
          </w:p>
          <w:p w:rsidR="00FD0D86" w:rsidRPr="000B1BE2" w:rsidRDefault="00FD0D86" w:rsidP="005F1B2E">
            <w:pPr>
              <w:spacing w:after="0" w:line="240" w:lineRule="auto"/>
              <w:rPr>
                <w:rFonts w:ascii="Times New Roman" w:eastAsia="Times New Roman" w:hAnsi="Times New Roman" w:cs="Times New Roman"/>
                <w:sz w:val="24"/>
                <w:szCs w:val="24"/>
                <w:lang w:eastAsia="cs-CZ"/>
              </w:rPr>
            </w:pPr>
          </w:p>
        </w:tc>
        <w:tc>
          <w:tcPr>
            <w:tcW w:w="2126" w:type="dxa"/>
            <w:tcBorders>
              <w:left w:val="single" w:sz="4" w:space="0" w:color="000000"/>
              <w:bottom w:val="single" w:sz="4" w:space="0" w:color="000000"/>
              <w:right w:val="single" w:sz="4" w:space="0" w:color="000000"/>
            </w:tcBorders>
            <w:tcMar>
              <w:top w:w="0" w:type="dxa"/>
              <w:left w:w="70" w:type="dxa"/>
              <w:bottom w:w="0" w:type="dxa"/>
              <w:right w:w="70" w:type="dxa"/>
            </w:tcMar>
            <w:hideMark/>
          </w:tcPr>
          <w:p w:rsidR="005F1B2E" w:rsidRPr="000B1BE2" w:rsidRDefault="005F1B2E" w:rsidP="005F1B2E">
            <w:pPr>
              <w:spacing w:after="0" w:line="240" w:lineRule="auto"/>
              <w:jc w:val="center"/>
              <w:rPr>
                <w:rFonts w:ascii="Times New Roman" w:eastAsia="Times New Roman" w:hAnsi="Times New Roman" w:cs="Times New Roman"/>
                <w:sz w:val="24"/>
                <w:szCs w:val="24"/>
                <w:lang w:eastAsia="cs-CZ"/>
              </w:rPr>
            </w:pPr>
            <w:r w:rsidRPr="000B1BE2">
              <w:rPr>
                <w:rFonts w:ascii="Arial" w:eastAsia="Times New Roman" w:hAnsi="Arial" w:cs="Arial"/>
                <w:color w:val="000000"/>
                <w:sz w:val="20"/>
                <w:szCs w:val="20"/>
                <w:lang w:eastAsia="cs-CZ"/>
              </w:rPr>
              <w:t> </w:t>
            </w:r>
          </w:p>
        </w:tc>
        <w:tc>
          <w:tcPr>
            <w:tcW w:w="1530" w:type="dxa"/>
            <w:tcBorders>
              <w:left w:val="single" w:sz="4" w:space="0" w:color="000000"/>
              <w:bottom w:val="single" w:sz="4" w:space="0" w:color="000000"/>
              <w:right w:val="single" w:sz="4" w:space="0" w:color="000000"/>
            </w:tcBorders>
            <w:tcMar>
              <w:top w:w="0" w:type="dxa"/>
              <w:left w:w="70" w:type="dxa"/>
              <w:bottom w:w="0" w:type="dxa"/>
              <w:right w:w="70" w:type="dxa"/>
            </w:tcMar>
            <w:hideMark/>
          </w:tcPr>
          <w:p w:rsidR="005F1B2E" w:rsidRPr="000B1BE2" w:rsidRDefault="005A7B21" w:rsidP="005F1B2E">
            <w:pPr>
              <w:spacing w:after="0" w:line="240" w:lineRule="auto"/>
              <w:jc w:val="center"/>
              <w:rPr>
                <w:rFonts w:ascii="Times New Roman" w:eastAsia="Times New Roman" w:hAnsi="Times New Roman" w:cs="Times New Roman"/>
                <w:sz w:val="24"/>
                <w:szCs w:val="24"/>
                <w:lang w:eastAsia="cs-CZ"/>
              </w:rPr>
            </w:pPr>
            <w:r>
              <w:rPr>
                <w:rFonts w:ascii="Arial" w:eastAsia="Times New Roman" w:hAnsi="Arial" w:cs="Arial"/>
                <w:color w:val="000000"/>
                <w:sz w:val="20"/>
                <w:szCs w:val="20"/>
                <w:lang w:eastAsia="cs-CZ"/>
              </w:rPr>
              <w:t>Řešení p</w:t>
            </w:r>
            <w:r w:rsidRPr="000B1BE2">
              <w:rPr>
                <w:rFonts w:ascii="Arial" w:eastAsia="Times New Roman" w:hAnsi="Arial" w:cs="Arial"/>
                <w:color w:val="000000"/>
                <w:sz w:val="20"/>
                <w:szCs w:val="20"/>
                <w:lang w:eastAsia="cs-CZ"/>
              </w:rPr>
              <w:t>roblém</w:t>
            </w:r>
            <w:r>
              <w:rPr>
                <w:rFonts w:ascii="Arial" w:eastAsia="Times New Roman" w:hAnsi="Arial" w:cs="Arial"/>
                <w:color w:val="000000"/>
                <w:sz w:val="20"/>
                <w:szCs w:val="20"/>
                <w:lang w:eastAsia="cs-CZ"/>
              </w:rPr>
              <w:t>ů</w:t>
            </w:r>
          </w:p>
        </w:tc>
        <w:tc>
          <w:tcPr>
            <w:tcW w:w="1213" w:type="dxa"/>
            <w:tcBorders>
              <w:left w:val="single" w:sz="4" w:space="0" w:color="000000"/>
              <w:bottom w:val="single" w:sz="4" w:space="0" w:color="000000"/>
              <w:right w:val="single" w:sz="4" w:space="0" w:color="000000"/>
            </w:tcBorders>
            <w:tcMar>
              <w:top w:w="0" w:type="dxa"/>
              <w:left w:w="70" w:type="dxa"/>
              <w:bottom w:w="0" w:type="dxa"/>
              <w:right w:w="70" w:type="dxa"/>
            </w:tcMar>
            <w:hideMark/>
          </w:tcPr>
          <w:p w:rsidR="005F1B2E" w:rsidRPr="000B1BE2" w:rsidRDefault="005F1B2E" w:rsidP="005F1B2E">
            <w:pPr>
              <w:spacing w:after="0" w:line="240" w:lineRule="auto"/>
              <w:jc w:val="center"/>
              <w:rPr>
                <w:rFonts w:ascii="Times New Roman" w:eastAsia="Times New Roman" w:hAnsi="Times New Roman" w:cs="Times New Roman"/>
                <w:sz w:val="24"/>
                <w:szCs w:val="24"/>
                <w:lang w:eastAsia="cs-CZ"/>
              </w:rPr>
            </w:pPr>
            <w:r w:rsidRPr="000B1BE2">
              <w:rPr>
                <w:rFonts w:ascii="Arial" w:eastAsia="Times New Roman" w:hAnsi="Arial" w:cs="Arial"/>
                <w:color w:val="000000"/>
                <w:sz w:val="20"/>
                <w:szCs w:val="20"/>
                <w:lang w:eastAsia="cs-CZ"/>
              </w:rPr>
              <w:t> </w:t>
            </w:r>
          </w:p>
        </w:tc>
        <w:tc>
          <w:tcPr>
            <w:tcW w:w="1793" w:type="dxa"/>
            <w:tcBorders>
              <w:left w:val="single" w:sz="4" w:space="0" w:color="000000"/>
              <w:bottom w:val="single" w:sz="4" w:space="0" w:color="000000"/>
              <w:right w:val="single" w:sz="4" w:space="0" w:color="000000"/>
            </w:tcBorders>
            <w:tcMar>
              <w:top w:w="0" w:type="dxa"/>
              <w:left w:w="70" w:type="dxa"/>
              <w:bottom w:w="0" w:type="dxa"/>
              <w:right w:w="70" w:type="dxa"/>
            </w:tcMar>
            <w:hideMark/>
          </w:tcPr>
          <w:p w:rsidR="005F1B2E" w:rsidRPr="000B1BE2" w:rsidRDefault="005F1B2E" w:rsidP="005F1B2E">
            <w:pPr>
              <w:spacing w:after="0" w:line="240" w:lineRule="auto"/>
              <w:jc w:val="center"/>
              <w:rPr>
                <w:rFonts w:ascii="Times New Roman" w:eastAsia="Times New Roman" w:hAnsi="Times New Roman" w:cs="Times New Roman"/>
                <w:sz w:val="24"/>
                <w:szCs w:val="24"/>
                <w:lang w:eastAsia="cs-CZ"/>
              </w:rPr>
            </w:pPr>
            <w:r w:rsidRPr="000B1BE2">
              <w:rPr>
                <w:rFonts w:ascii="Arial" w:eastAsia="Times New Roman" w:hAnsi="Arial" w:cs="Arial"/>
                <w:color w:val="000000"/>
                <w:sz w:val="20"/>
                <w:szCs w:val="20"/>
                <w:lang w:eastAsia="cs-CZ"/>
              </w:rPr>
              <w:t> </w:t>
            </w:r>
          </w:p>
        </w:tc>
      </w:tr>
      <w:tr w:rsidR="005F1B2E" w:rsidRPr="000B1BE2" w:rsidTr="004D4E08">
        <w:trPr>
          <w:trHeight w:val="255"/>
        </w:trPr>
        <w:tc>
          <w:tcPr>
            <w:tcW w:w="851" w:type="dxa"/>
            <w:tcBorders>
              <w:top w:val="single" w:sz="4" w:space="0" w:color="000000"/>
              <w:left w:val="single" w:sz="4" w:space="0" w:color="000000"/>
              <w:bottom w:val="single" w:sz="4" w:space="0" w:color="auto"/>
              <w:right w:val="single" w:sz="4" w:space="0" w:color="000000"/>
            </w:tcBorders>
            <w:tcMar>
              <w:top w:w="0" w:type="dxa"/>
              <w:left w:w="70" w:type="dxa"/>
              <w:bottom w:w="0" w:type="dxa"/>
              <w:right w:w="70" w:type="dxa"/>
            </w:tcMar>
            <w:hideMark/>
          </w:tcPr>
          <w:p w:rsidR="005F1B2E" w:rsidRPr="000B1BE2" w:rsidRDefault="005F1B2E" w:rsidP="005F1B2E">
            <w:pPr>
              <w:spacing w:after="0" w:line="240" w:lineRule="auto"/>
              <w:jc w:val="both"/>
              <w:rPr>
                <w:rFonts w:ascii="Times New Roman" w:eastAsia="Times New Roman" w:hAnsi="Times New Roman" w:cs="Times New Roman"/>
                <w:sz w:val="24"/>
                <w:szCs w:val="24"/>
                <w:lang w:eastAsia="cs-CZ"/>
              </w:rPr>
            </w:pPr>
            <w:r w:rsidRPr="000B1BE2">
              <w:rPr>
                <w:rFonts w:ascii="Arial" w:eastAsia="Times New Roman" w:hAnsi="Arial" w:cs="Arial"/>
                <w:color w:val="000000"/>
                <w:sz w:val="20"/>
                <w:szCs w:val="20"/>
                <w:lang w:eastAsia="cs-CZ"/>
              </w:rPr>
              <w:t xml:space="preserve">     2.                </w:t>
            </w:r>
          </w:p>
        </w:tc>
        <w:tc>
          <w:tcPr>
            <w:tcW w:w="896" w:type="dxa"/>
            <w:tcBorders>
              <w:top w:val="single" w:sz="4" w:space="0" w:color="000000"/>
              <w:left w:val="single" w:sz="4" w:space="0" w:color="000000"/>
              <w:bottom w:val="single" w:sz="4" w:space="0" w:color="auto"/>
              <w:right w:val="single" w:sz="4" w:space="0" w:color="000000"/>
            </w:tcBorders>
          </w:tcPr>
          <w:p w:rsidR="005F1B2E" w:rsidRPr="000B1BE2" w:rsidRDefault="005F1B2E" w:rsidP="005F1B2E">
            <w:pPr>
              <w:spacing w:after="0" w:line="240" w:lineRule="auto"/>
              <w:rPr>
                <w:rFonts w:ascii="Arial" w:eastAsia="Times New Roman" w:hAnsi="Arial" w:cs="Arial"/>
                <w:color w:val="000000"/>
                <w:sz w:val="20"/>
                <w:szCs w:val="20"/>
                <w:lang w:eastAsia="cs-CZ"/>
              </w:rPr>
            </w:pPr>
          </w:p>
        </w:tc>
        <w:tc>
          <w:tcPr>
            <w:tcW w:w="2223" w:type="dxa"/>
            <w:tcBorders>
              <w:top w:val="single" w:sz="4" w:space="0" w:color="000000"/>
              <w:left w:val="single" w:sz="4" w:space="0" w:color="000000"/>
              <w:bottom w:val="single" w:sz="4" w:space="0" w:color="auto"/>
              <w:right w:val="single" w:sz="4" w:space="0" w:color="000000"/>
            </w:tcBorders>
            <w:tcMar>
              <w:top w:w="0" w:type="dxa"/>
              <w:left w:w="70" w:type="dxa"/>
              <w:bottom w:w="0" w:type="dxa"/>
              <w:right w:w="70" w:type="dxa"/>
            </w:tcMar>
            <w:hideMark/>
          </w:tcPr>
          <w:p w:rsidR="005F1B2E" w:rsidRPr="000B1BE2" w:rsidRDefault="005F1B2E" w:rsidP="005F1B2E">
            <w:pPr>
              <w:spacing w:after="0" w:line="240" w:lineRule="auto"/>
              <w:rPr>
                <w:rFonts w:ascii="Times New Roman" w:eastAsia="Times New Roman" w:hAnsi="Times New Roman" w:cs="Times New Roman"/>
                <w:sz w:val="24"/>
                <w:szCs w:val="24"/>
                <w:lang w:eastAsia="cs-CZ"/>
              </w:rPr>
            </w:pPr>
            <w:r w:rsidRPr="000B1BE2">
              <w:rPr>
                <w:rFonts w:ascii="Arial" w:eastAsia="Times New Roman" w:hAnsi="Arial" w:cs="Arial"/>
                <w:color w:val="000000"/>
                <w:sz w:val="20"/>
                <w:szCs w:val="20"/>
                <w:lang w:eastAsia="cs-CZ"/>
              </w:rPr>
              <w:t> </w:t>
            </w:r>
          </w:p>
        </w:tc>
        <w:tc>
          <w:tcPr>
            <w:tcW w:w="2126" w:type="dxa"/>
            <w:tcBorders>
              <w:top w:val="single" w:sz="4" w:space="0" w:color="000000"/>
              <w:left w:val="single" w:sz="4" w:space="0" w:color="000000"/>
              <w:bottom w:val="single" w:sz="4" w:space="0" w:color="auto"/>
              <w:right w:val="single" w:sz="4" w:space="0" w:color="000000"/>
            </w:tcBorders>
            <w:tcMar>
              <w:top w:w="0" w:type="dxa"/>
              <w:left w:w="70" w:type="dxa"/>
              <w:bottom w:w="0" w:type="dxa"/>
              <w:right w:w="70" w:type="dxa"/>
            </w:tcMar>
            <w:hideMark/>
          </w:tcPr>
          <w:p w:rsidR="005F1B2E" w:rsidRPr="000B1BE2" w:rsidRDefault="005F1B2E" w:rsidP="005F1B2E">
            <w:pPr>
              <w:spacing w:after="0" w:line="240" w:lineRule="auto"/>
              <w:jc w:val="center"/>
              <w:rPr>
                <w:rFonts w:ascii="Times New Roman" w:eastAsia="Times New Roman" w:hAnsi="Times New Roman" w:cs="Times New Roman"/>
                <w:sz w:val="24"/>
                <w:szCs w:val="24"/>
                <w:lang w:eastAsia="cs-CZ"/>
              </w:rPr>
            </w:pPr>
            <w:r w:rsidRPr="000B1BE2">
              <w:rPr>
                <w:rFonts w:ascii="Arial" w:eastAsia="Times New Roman" w:hAnsi="Arial" w:cs="Arial"/>
                <w:b/>
                <w:bCs/>
                <w:color w:val="000000"/>
                <w:sz w:val="20"/>
                <w:szCs w:val="20"/>
                <w:lang w:eastAsia="cs-CZ"/>
              </w:rPr>
              <w:t>Závislosti, vztahy a práce s daty</w:t>
            </w:r>
          </w:p>
        </w:tc>
        <w:tc>
          <w:tcPr>
            <w:tcW w:w="1530" w:type="dxa"/>
            <w:tcBorders>
              <w:top w:val="single" w:sz="4" w:space="0" w:color="000000"/>
              <w:left w:val="single" w:sz="4" w:space="0" w:color="000000"/>
              <w:bottom w:val="single" w:sz="4" w:space="0" w:color="auto"/>
              <w:right w:val="single" w:sz="4" w:space="0" w:color="000000"/>
            </w:tcBorders>
            <w:tcMar>
              <w:top w:w="0" w:type="dxa"/>
              <w:left w:w="70" w:type="dxa"/>
              <w:bottom w:w="0" w:type="dxa"/>
              <w:right w:w="70" w:type="dxa"/>
            </w:tcMar>
            <w:hideMark/>
          </w:tcPr>
          <w:p w:rsidR="005F1B2E" w:rsidRPr="000B1BE2" w:rsidRDefault="005F1B2E" w:rsidP="005F1B2E">
            <w:pPr>
              <w:spacing w:after="0" w:line="240" w:lineRule="auto"/>
              <w:jc w:val="center"/>
              <w:rPr>
                <w:rFonts w:ascii="Times New Roman" w:eastAsia="Times New Roman" w:hAnsi="Times New Roman" w:cs="Times New Roman"/>
                <w:sz w:val="24"/>
                <w:szCs w:val="24"/>
                <w:lang w:eastAsia="cs-CZ"/>
              </w:rPr>
            </w:pPr>
            <w:r w:rsidRPr="000B1BE2">
              <w:rPr>
                <w:rFonts w:ascii="Arial" w:eastAsia="Times New Roman" w:hAnsi="Arial" w:cs="Arial"/>
                <w:color w:val="000000"/>
                <w:sz w:val="20"/>
                <w:szCs w:val="20"/>
                <w:lang w:eastAsia="cs-CZ"/>
              </w:rPr>
              <w:t> </w:t>
            </w:r>
          </w:p>
        </w:tc>
        <w:tc>
          <w:tcPr>
            <w:tcW w:w="1213" w:type="dxa"/>
            <w:tcBorders>
              <w:top w:val="single" w:sz="4" w:space="0" w:color="000000"/>
              <w:left w:val="single" w:sz="4" w:space="0" w:color="000000"/>
              <w:bottom w:val="single" w:sz="4" w:space="0" w:color="auto"/>
              <w:right w:val="single" w:sz="4" w:space="0" w:color="000000"/>
            </w:tcBorders>
            <w:tcMar>
              <w:top w:w="0" w:type="dxa"/>
              <w:left w:w="70" w:type="dxa"/>
              <w:bottom w:w="0" w:type="dxa"/>
              <w:right w:w="70" w:type="dxa"/>
            </w:tcMar>
            <w:hideMark/>
          </w:tcPr>
          <w:p w:rsidR="005F1B2E" w:rsidRPr="000B1BE2" w:rsidRDefault="005F1B2E" w:rsidP="005F1B2E">
            <w:pPr>
              <w:spacing w:after="0" w:line="240" w:lineRule="auto"/>
              <w:jc w:val="center"/>
              <w:rPr>
                <w:rFonts w:ascii="Times New Roman" w:eastAsia="Times New Roman" w:hAnsi="Times New Roman" w:cs="Times New Roman"/>
                <w:sz w:val="24"/>
                <w:szCs w:val="24"/>
                <w:lang w:eastAsia="cs-CZ"/>
              </w:rPr>
            </w:pPr>
            <w:r w:rsidRPr="000B1BE2">
              <w:rPr>
                <w:rFonts w:ascii="Arial" w:eastAsia="Times New Roman" w:hAnsi="Arial" w:cs="Arial"/>
                <w:color w:val="000000"/>
                <w:sz w:val="20"/>
                <w:szCs w:val="20"/>
                <w:lang w:eastAsia="cs-CZ"/>
              </w:rPr>
              <w:t> </w:t>
            </w:r>
          </w:p>
        </w:tc>
        <w:tc>
          <w:tcPr>
            <w:tcW w:w="1793" w:type="dxa"/>
            <w:tcBorders>
              <w:top w:val="single" w:sz="4" w:space="0" w:color="000000"/>
              <w:left w:val="single" w:sz="4" w:space="0" w:color="000000"/>
              <w:bottom w:val="single" w:sz="4" w:space="0" w:color="auto"/>
              <w:right w:val="single" w:sz="4" w:space="0" w:color="000000"/>
            </w:tcBorders>
            <w:tcMar>
              <w:top w:w="0" w:type="dxa"/>
              <w:left w:w="70" w:type="dxa"/>
              <w:bottom w:w="0" w:type="dxa"/>
              <w:right w:w="70" w:type="dxa"/>
            </w:tcMar>
            <w:hideMark/>
          </w:tcPr>
          <w:p w:rsidR="005F1B2E" w:rsidRPr="000B1BE2" w:rsidRDefault="005F1B2E" w:rsidP="005F1B2E">
            <w:pPr>
              <w:spacing w:after="0" w:line="240" w:lineRule="auto"/>
              <w:jc w:val="center"/>
              <w:rPr>
                <w:rFonts w:ascii="Times New Roman" w:eastAsia="Times New Roman" w:hAnsi="Times New Roman" w:cs="Times New Roman"/>
                <w:sz w:val="24"/>
                <w:szCs w:val="24"/>
                <w:lang w:eastAsia="cs-CZ"/>
              </w:rPr>
            </w:pPr>
            <w:r w:rsidRPr="000B1BE2">
              <w:rPr>
                <w:rFonts w:ascii="Arial" w:eastAsia="Times New Roman" w:hAnsi="Arial" w:cs="Arial"/>
                <w:color w:val="000000"/>
                <w:sz w:val="20"/>
                <w:szCs w:val="20"/>
                <w:lang w:eastAsia="cs-CZ"/>
              </w:rPr>
              <w:t> </w:t>
            </w:r>
          </w:p>
        </w:tc>
      </w:tr>
      <w:tr w:rsidR="005F1B2E" w:rsidRPr="000B1BE2" w:rsidTr="004D4E08">
        <w:trPr>
          <w:trHeight w:val="510"/>
        </w:trPr>
        <w:tc>
          <w:tcPr>
            <w:tcW w:w="851" w:type="dxa"/>
            <w:tcBorders>
              <w:top w:val="single" w:sz="4" w:space="0" w:color="auto"/>
              <w:left w:val="single" w:sz="4" w:space="0" w:color="000000"/>
              <w:bottom w:val="single" w:sz="4" w:space="0" w:color="auto"/>
              <w:right w:val="single" w:sz="4" w:space="0" w:color="000000"/>
            </w:tcBorders>
            <w:tcMar>
              <w:top w:w="0" w:type="dxa"/>
              <w:left w:w="70" w:type="dxa"/>
              <w:bottom w:w="0" w:type="dxa"/>
              <w:right w:w="70" w:type="dxa"/>
            </w:tcMar>
            <w:hideMark/>
          </w:tcPr>
          <w:p w:rsidR="005F1B2E" w:rsidRPr="000B1BE2" w:rsidRDefault="005F1B2E" w:rsidP="005F1B2E">
            <w:pPr>
              <w:spacing w:after="0" w:line="240" w:lineRule="auto"/>
              <w:jc w:val="both"/>
              <w:rPr>
                <w:rFonts w:ascii="Times New Roman" w:eastAsia="Times New Roman" w:hAnsi="Times New Roman" w:cs="Times New Roman"/>
                <w:sz w:val="24"/>
                <w:szCs w:val="24"/>
                <w:lang w:eastAsia="cs-CZ"/>
              </w:rPr>
            </w:pPr>
            <w:r w:rsidRPr="000B1BE2">
              <w:rPr>
                <w:rFonts w:ascii="Arial" w:eastAsia="Times New Roman" w:hAnsi="Arial" w:cs="Arial"/>
                <w:color w:val="000000"/>
                <w:sz w:val="20"/>
                <w:szCs w:val="20"/>
                <w:lang w:eastAsia="cs-CZ"/>
              </w:rPr>
              <w:t> </w:t>
            </w:r>
          </w:p>
        </w:tc>
        <w:tc>
          <w:tcPr>
            <w:tcW w:w="896" w:type="dxa"/>
            <w:tcBorders>
              <w:top w:val="single" w:sz="4" w:space="0" w:color="auto"/>
              <w:left w:val="single" w:sz="4" w:space="0" w:color="000000"/>
              <w:bottom w:val="single" w:sz="4" w:space="0" w:color="auto"/>
              <w:right w:val="single" w:sz="4" w:space="0" w:color="000000"/>
            </w:tcBorders>
          </w:tcPr>
          <w:p w:rsidR="005F1B2E" w:rsidRPr="000B1BE2" w:rsidRDefault="005F1B2E" w:rsidP="005F1B2E">
            <w:pPr>
              <w:spacing w:after="0" w:line="240" w:lineRule="auto"/>
              <w:rPr>
                <w:rFonts w:ascii="Arial" w:eastAsia="Times New Roman" w:hAnsi="Arial" w:cs="Arial"/>
                <w:color w:val="000000"/>
                <w:sz w:val="20"/>
                <w:szCs w:val="20"/>
                <w:lang w:eastAsia="cs-CZ"/>
              </w:rPr>
            </w:pPr>
            <w:r>
              <w:t>M-3-2-01</w:t>
            </w:r>
          </w:p>
        </w:tc>
        <w:tc>
          <w:tcPr>
            <w:tcW w:w="2223" w:type="dxa"/>
            <w:tcBorders>
              <w:top w:val="single" w:sz="4" w:space="0" w:color="auto"/>
              <w:left w:val="single" w:sz="4" w:space="0" w:color="000000"/>
              <w:bottom w:val="single" w:sz="4" w:space="0" w:color="auto"/>
              <w:right w:val="single" w:sz="4" w:space="0" w:color="000000"/>
            </w:tcBorders>
            <w:tcMar>
              <w:top w:w="0" w:type="dxa"/>
              <w:left w:w="70" w:type="dxa"/>
              <w:bottom w:w="0" w:type="dxa"/>
              <w:right w:w="70" w:type="dxa"/>
            </w:tcMar>
            <w:hideMark/>
          </w:tcPr>
          <w:p w:rsidR="005F1B2E" w:rsidRDefault="005F1B2E" w:rsidP="005F1B2E">
            <w:pPr>
              <w:spacing w:after="0" w:line="240" w:lineRule="auto"/>
              <w:rPr>
                <w:rFonts w:ascii="Arial" w:eastAsia="Times New Roman" w:hAnsi="Arial" w:cs="Arial"/>
                <w:color w:val="000000"/>
                <w:sz w:val="20"/>
                <w:szCs w:val="20"/>
                <w:lang w:eastAsia="cs-CZ"/>
              </w:rPr>
            </w:pPr>
            <w:r w:rsidRPr="000B1BE2">
              <w:rPr>
                <w:rFonts w:ascii="Arial" w:eastAsia="Times New Roman" w:hAnsi="Arial" w:cs="Arial"/>
                <w:color w:val="000000"/>
                <w:sz w:val="20"/>
                <w:szCs w:val="20"/>
                <w:lang w:eastAsia="cs-CZ"/>
              </w:rPr>
              <w:t xml:space="preserve">Čte údaje na hodinách, včetně digitálních </w:t>
            </w:r>
            <w:r w:rsidRPr="000B1BE2">
              <w:rPr>
                <w:rFonts w:ascii="Arial" w:eastAsia="Times New Roman" w:hAnsi="Arial" w:cs="Arial"/>
                <w:color w:val="000000"/>
                <w:sz w:val="20"/>
                <w:szCs w:val="20"/>
                <w:lang w:eastAsia="cs-CZ"/>
              </w:rPr>
              <w:lastRenderedPageBreak/>
              <w:t>(hodiny, minuty, sekundy).</w:t>
            </w:r>
          </w:p>
          <w:p w:rsidR="0004458C" w:rsidRDefault="0004458C" w:rsidP="005F1B2E">
            <w:pPr>
              <w:spacing w:after="0" w:line="240" w:lineRule="auto"/>
              <w:rPr>
                <w:rFonts w:ascii="Arial" w:eastAsia="Times New Roman" w:hAnsi="Arial" w:cs="Arial"/>
                <w:sz w:val="20"/>
                <w:szCs w:val="24"/>
                <w:lang w:eastAsia="cs-CZ"/>
              </w:rPr>
            </w:pPr>
            <w:r w:rsidRPr="0004458C">
              <w:rPr>
                <w:rFonts w:ascii="Arial" w:eastAsia="Times New Roman" w:hAnsi="Arial" w:cs="Arial"/>
                <w:sz w:val="20"/>
                <w:szCs w:val="24"/>
                <w:lang w:eastAsia="cs-CZ"/>
              </w:rPr>
              <w:t xml:space="preserve">Poznává hodiny pomocí </w:t>
            </w:r>
            <w:r w:rsidR="000C3AA9">
              <w:rPr>
                <w:rFonts w:ascii="Arial" w:eastAsia="Times New Roman" w:hAnsi="Arial" w:cs="Arial"/>
                <w:sz w:val="20"/>
                <w:szCs w:val="24"/>
                <w:lang w:eastAsia="cs-CZ"/>
              </w:rPr>
              <w:t xml:space="preserve">online </w:t>
            </w:r>
            <w:r w:rsidRPr="0004458C">
              <w:rPr>
                <w:rFonts w:ascii="Arial" w:eastAsia="Times New Roman" w:hAnsi="Arial" w:cs="Arial"/>
                <w:sz w:val="20"/>
                <w:szCs w:val="24"/>
                <w:lang w:eastAsia="cs-CZ"/>
              </w:rPr>
              <w:t>aplikac</w:t>
            </w:r>
            <w:r w:rsidR="000C3AA9">
              <w:rPr>
                <w:rFonts w:ascii="Arial" w:eastAsia="Times New Roman" w:hAnsi="Arial" w:cs="Arial"/>
                <w:sz w:val="20"/>
                <w:szCs w:val="24"/>
                <w:lang w:eastAsia="cs-CZ"/>
              </w:rPr>
              <w:t>e</w:t>
            </w:r>
            <w:r w:rsidRPr="0004458C">
              <w:rPr>
                <w:rFonts w:ascii="Arial" w:eastAsia="Times New Roman" w:hAnsi="Arial" w:cs="Arial"/>
                <w:sz w:val="20"/>
                <w:szCs w:val="24"/>
                <w:lang w:eastAsia="cs-CZ"/>
              </w:rPr>
              <w:t>.</w:t>
            </w:r>
          </w:p>
          <w:p w:rsidR="006479D9" w:rsidRPr="006479D9" w:rsidRDefault="006479D9" w:rsidP="006479D9">
            <w:pPr>
              <w:rPr>
                <w:rFonts w:ascii="Arial" w:eastAsia="Times New Roman" w:hAnsi="Arial" w:cs="Arial"/>
                <w:sz w:val="24"/>
                <w:szCs w:val="24"/>
                <w:lang w:eastAsia="cs-CZ"/>
              </w:rPr>
            </w:pPr>
          </w:p>
        </w:tc>
        <w:tc>
          <w:tcPr>
            <w:tcW w:w="2126" w:type="dxa"/>
            <w:tcBorders>
              <w:top w:val="single" w:sz="4" w:space="0" w:color="auto"/>
              <w:left w:val="single" w:sz="4" w:space="0" w:color="000000"/>
              <w:bottom w:val="single" w:sz="4" w:space="0" w:color="auto"/>
              <w:right w:val="single" w:sz="4" w:space="0" w:color="000000"/>
            </w:tcBorders>
            <w:tcMar>
              <w:top w:w="0" w:type="dxa"/>
              <w:left w:w="70" w:type="dxa"/>
              <w:bottom w:w="0" w:type="dxa"/>
              <w:right w:w="70" w:type="dxa"/>
            </w:tcMar>
            <w:hideMark/>
          </w:tcPr>
          <w:p w:rsidR="0004458C" w:rsidRDefault="0004458C" w:rsidP="0004458C">
            <w:pPr>
              <w:rPr>
                <w:rFonts w:ascii="Times New Roman" w:eastAsia="Times New Roman" w:hAnsi="Times New Roman" w:cs="Times New Roman"/>
                <w:sz w:val="24"/>
                <w:szCs w:val="24"/>
                <w:lang w:eastAsia="cs-CZ"/>
              </w:rPr>
            </w:pPr>
          </w:p>
          <w:p w:rsidR="006479D9" w:rsidRDefault="006479D9" w:rsidP="006479D9">
            <w:pPr>
              <w:jc w:val="center"/>
              <w:rPr>
                <w:rFonts w:ascii="Arial" w:eastAsia="Times New Roman" w:hAnsi="Arial" w:cs="Arial"/>
                <w:sz w:val="20"/>
                <w:szCs w:val="24"/>
                <w:lang w:eastAsia="cs-CZ"/>
              </w:rPr>
            </w:pPr>
          </w:p>
          <w:p w:rsidR="006479D9" w:rsidRPr="0004458C" w:rsidRDefault="006479D9" w:rsidP="006479D9">
            <w:pPr>
              <w:jc w:val="center"/>
              <w:rPr>
                <w:rFonts w:ascii="Times New Roman" w:eastAsia="Times New Roman" w:hAnsi="Times New Roman" w:cs="Times New Roman"/>
                <w:sz w:val="24"/>
                <w:szCs w:val="24"/>
                <w:lang w:eastAsia="cs-CZ"/>
              </w:rPr>
            </w:pPr>
            <w:r w:rsidRPr="0004458C">
              <w:rPr>
                <w:rFonts w:ascii="Arial" w:eastAsia="Times New Roman" w:hAnsi="Arial" w:cs="Arial"/>
                <w:sz w:val="20"/>
                <w:szCs w:val="24"/>
                <w:lang w:eastAsia="cs-CZ"/>
              </w:rPr>
              <w:t>Práce s digitálními aplikacemi</w:t>
            </w:r>
          </w:p>
        </w:tc>
        <w:tc>
          <w:tcPr>
            <w:tcW w:w="1530" w:type="dxa"/>
            <w:tcBorders>
              <w:top w:val="single" w:sz="4" w:space="0" w:color="auto"/>
              <w:left w:val="single" w:sz="4" w:space="0" w:color="000000"/>
              <w:bottom w:val="single" w:sz="4" w:space="0" w:color="auto"/>
              <w:right w:val="single" w:sz="4" w:space="0" w:color="000000"/>
            </w:tcBorders>
            <w:tcMar>
              <w:top w:w="0" w:type="dxa"/>
              <w:left w:w="70" w:type="dxa"/>
              <w:bottom w:w="0" w:type="dxa"/>
              <w:right w:w="70" w:type="dxa"/>
            </w:tcMar>
            <w:hideMark/>
          </w:tcPr>
          <w:p w:rsidR="005F1B2E" w:rsidRDefault="005F1B2E" w:rsidP="005F1B2E">
            <w:pPr>
              <w:spacing w:after="0" w:line="240" w:lineRule="auto"/>
              <w:jc w:val="center"/>
              <w:rPr>
                <w:rFonts w:ascii="Arial" w:eastAsia="Times New Roman" w:hAnsi="Arial" w:cs="Arial"/>
                <w:color w:val="000000"/>
                <w:sz w:val="20"/>
                <w:szCs w:val="20"/>
                <w:lang w:eastAsia="cs-CZ"/>
              </w:rPr>
            </w:pPr>
            <w:r w:rsidRPr="000B1BE2">
              <w:rPr>
                <w:rFonts w:ascii="Arial" w:eastAsia="Times New Roman" w:hAnsi="Arial" w:cs="Arial"/>
                <w:color w:val="000000"/>
                <w:sz w:val="20"/>
                <w:szCs w:val="20"/>
                <w:lang w:eastAsia="cs-CZ"/>
              </w:rPr>
              <w:lastRenderedPageBreak/>
              <w:t>Učení</w:t>
            </w:r>
          </w:p>
          <w:p w:rsidR="0004458C" w:rsidRPr="000B1BE2" w:rsidRDefault="0004458C" w:rsidP="005F1B2E">
            <w:pPr>
              <w:spacing w:after="0" w:line="240" w:lineRule="auto"/>
              <w:jc w:val="center"/>
              <w:rPr>
                <w:rFonts w:ascii="Times New Roman" w:eastAsia="Times New Roman" w:hAnsi="Times New Roman" w:cs="Times New Roman"/>
                <w:sz w:val="24"/>
                <w:szCs w:val="24"/>
                <w:lang w:eastAsia="cs-CZ"/>
              </w:rPr>
            </w:pPr>
            <w:r w:rsidRPr="0004458C">
              <w:rPr>
                <w:rFonts w:ascii="Arial" w:eastAsia="Times New Roman" w:hAnsi="Arial" w:cs="Arial"/>
                <w:sz w:val="20"/>
                <w:szCs w:val="24"/>
                <w:lang w:eastAsia="cs-CZ"/>
              </w:rPr>
              <w:t>Digitální</w:t>
            </w:r>
          </w:p>
        </w:tc>
        <w:tc>
          <w:tcPr>
            <w:tcW w:w="1213" w:type="dxa"/>
            <w:tcBorders>
              <w:top w:val="single" w:sz="4" w:space="0" w:color="auto"/>
              <w:left w:val="single" w:sz="4" w:space="0" w:color="000000"/>
              <w:bottom w:val="single" w:sz="4" w:space="0" w:color="auto"/>
              <w:right w:val="single" w:sz="4" w:space="0" w:color="000000"/>
            </w:tcBorders>
            <w:tcMar>
              <w:top w:w="0" w:type="dxa"/>
              <w:left w:w="70" w:type="dxa"/>
              <w:bottom w:w="0" w:type="dxa"/>
              <w:right w:w="70" w:type="dxa"/>
            </w:tcMar>
            <w:hideMark/>
          </w:tcPr>
          <w:p w:rsidR="005F1B2E" w:rsidRPr="000B1BE2" w:rsidRDefault="005F1B2E" w:rsidP="005F1B2E">
            <w:pPr>
              <w:spacing w:after="0" w:line="240" w:lineRule="auto"/>
              <w:jc w:val="center"/>
              <w:rPr>
                <w:rFonts w:ascii="Times New Roman" w:eastAsia="Times New Roman" w:hAnsi="Times New Roman" w:cs="Times New Roman"/>
                <w:sz w:val="24"/>
                <w:szCs w:val="24"/>
                <w:lang w:eastAsia="cs-CZ"/>
              </w:rPr>
            </w:pPr>
            <w:r w:rsidRPr="000B1BE2">
              <w:rPr>
                <w:rFonts w:ascii="Arial" w:eastAsia="Times New Roman" w:hAnsi="Arial" w:cs="Arial"/>
                <w:color w:val="000000"/>
                <w:sz w:val="20"/>
                <w:szCs w:val="20"/>
                <w:lang w:eastAsia="cs-CZ"/>
              </w:rPr>
              <w:t> </w:t>
            </w:r>
          </w:p>
        </w:tc>
        <w:tc>
          <w:tcPr>
            <w:tcW w:w="1793" w:type="dxa"/>
            <w:tcBorders>
              <w:top w:val="single" w:sz="4" w:space="0" w:color="auto"/>
              <w:left w:val="single" w:sz="4" w:space="0" w:color="000000"/>
              <w:bottom w:val="single" w:sz="4" w:space="0" w:color="auto"/>
              <w:right w:val="single" w:sz="4" w:space="0" w:color="000000"/>
            </w:tcBorders>
            <w:tcMar>
              <w:top w:w="0" w:type="dxa"/>
              <w:left w:w="70" w:type="dxa"/>
              <w:bottom w:w="0" w:type="dxa"/>
              <w:right w:w="70" w:type="dxa"/>
            </w:tcMar>
            <w:hideMark/>
          </w:tcPr>
          <w:p w:rsidR="005F1B2E" w:rsidRDefault="005F1B2E" w:rsidP="005F1B2E">
            <w:pPr>
              <w:spacing w:after="0" w:line="240" w:lineRule="auto"/>
              <w:jc w:val="center"/>
              <w:rPr>
                <w:rFonts w:ascii="Arial" w:eastAsia="Times New Roman" w:hAnsi="Arial" w:cs="Arial"/>
                <w:color w:val="000000"/>
                <w:sz w:val="20"/>
                <w:szCs w:val="20"/>
                <w:lang w:eastAsia="cs-CZ"/>
              </w:rPr>
            </w:pPr>
            <w:r w:rsidRPr="000B1BE2">
              <w:rPr>
                <w:rFonts w:ascii="Arial" w:eastAsia="Times New Roman" w:hAnsi="Arial" w:cs="Arial"/>
                <w:color w:val="000000"/>
                <w:sz w:val="20"/>
                <w:szCs w:val="20"/>
                <w:lang w:eastAsia="cs-CZ"/>
              </w:rPr>
              <w:t>PRV</w:t>
            </w:r>
          </w:p>
          <w:p w:rsidR="004D4E08" w:rsidRPr="000B1BE2" w:rsidRDefault="004D4E08" w:rsidP="005F1B2E">
            <w:pPr>
              <w:spacing w:after="0" w:line="240" w:lineRule="auto"/>
              <w:jc w:val="center"/>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INF</w:t>
            </w:r>
          </w:p>
        </w:tc>
      </w:tr>
      <w:tr w:rsidR="005F1B2E" w:rsidRPr="000B1BE2" w:rsidTr="004D4E08">
        <w:trPr>
          <w:trHeight w:val="510"/>
        </w:trPr>
        <w:tc>
          <w:tcPr>
            <w:tcW w:w="851" w:type="dxa"/>
            <w:tcBorders>
              <w:top w:val="single" w:sz="4" w:space="0" w:color="auto"/>
              <w:left w:val="single" w:sz="4" w:space="0" w:color="000000"/>
              <w:right w:val="single" w:sz="4" w:space="0" w:color="000000"/>
            </w:tcBorders>
            <w:tcMar>
              <w:top w:w="0" w:type="dxa"/>
              <w:left w:w="70" w:type="dxa"/>
              <w:bottom w:w="0" w:type="dxa"/>
              <w:right w:w="70" w:type="dxa"/>
            </w:tcMar>
            <w:hideMark/>
          </w:tcPr>
          <w:p w:rsidR="005F1B2E" w:rsidRPr="000B1BE2" w:rsidRDefault="005F1B2E" w:rsidP="005F1B2E">
            <w:pPr>
              <w:spacing w:after="0" w:line="240" w:lineRule="auto"/>
              <w:jc w:val="both"/>
              <w:rPr>
                <w:rFonts w:ascii="Times New Roman" w:eastAsia="Times New Roman" w:hAnsi="Times New Roman" w:cs="Times New Roman"/>
                <w:sz w:val="24"/>
                <w:szCs w:val="24"/>
                <w:lang w:eastAsia="cs-CZ"/>
              </w:rPr>
            </w:pPr>
            <w:r w:rsidRPr="000B1BE2">
              <w:rPr>
                <w:rFonts w:ascii="Arial" w:eastAsia="Times New Roman" w:hAnsi="Arial" w:cs="Arial"/>
                <w:color w:val="000000"/>
                <w:sz w:val="20"/>
                <w:szCs w:val="20"/>
                <w:lang w:eastAsia="cs-CZ"/>
              </w:rPr>
              <w:t> </w:t>
            </w:r>
          </w:p>
        </w:tc>
        <w:tc>
          <w:tcPr>
            <w:tcW w:w="896" w:type="dxa"/>
            <w:tcBorders>
              <w:top w:val="single" w:sz="4" w:space="0" w:color="auto"/>
              <w:left w:val="single" w:sz="4" w:space="0" w:color="000000"/>
              <w:right w:val="single" w:sz="4" w:space="0" w:color="000000"/>
            </w:tcBorders>
          </w:tcPr>
          <w:p w:rsidR="005F1B2E" w:rsidRPr="000B1BE2" w:rsidRDefault="005F1B2E" w:rsidP="005F1B2E">
            <w:pPr>
              <w:spacing w:after="0" w:line="240" w:lineRule="auto"/>
              <w:rPr>
                <w:rFonts w:ascii="Arial" w:eastAsia="Times New Roman" w:hAnsi="Arial" w:cs="Arial"/>
                <w:color w:val="000000"/>
                <w:sz w:val="20"/>
                <w:szCs w:val="20"/>
                <w:lang w:eastAsia="cs-CZ"/>
              </w:rPr>
            </w:pPr>
            <w:r>
              <w:t>M-3-2-01</w:t>
            </w:r>
          </w:p>
        </w:tc>
        <w:tc>
          <w:tcPr>
            <w:tcW w:w="2223" w:type="dxa"/>
            <w:tcBorders>
              <w:top w:val="single" w:sz="4" w:space="0" w:color="auto"/>
              <w:left w:val="single" w:sz="4" w:space="0" w:color="000000"/>
              <w:bottom w:val="single" w:sz="4" w:space="0" w:color="auto"/>
              <w:right w:val="single" w:sz="4" w:space="0" w:color="000000"/>
            </w:tcBorders>
            <w:tcMar>
              <w:top w:w="0" w:type="dxa"/>
              <w:left w:w="70" w:type="dxa"/>
              <w:bottom w:w="0" w:type="dxa"/>
              <w:right w:w="70" w:type="dxa"/>
            </w:tcMar>
            <w:hideMark/>
          </w:tcPr>
          <w:p w:rsidR="005F1B2E" w:rsidRPr="000B1BE2" w:rsidRDefault="005F1B2E" w:rsidP="00FD0D86">
            <w:pPr>
              <w:spacing w:after="0" w:line="240" w:lineRule="auto"/>
              <w:rPr>
                <w:rFonts w:ascii="Times New Roman" w:eastAsia="Times New Roman" w:hAnsi="Times New Roman" w:cs="Times New Roman"/>
                <w:sz w:val="24"/>
                <w:szCs w:val="24"/>
                <w:lang w:eastAsia="cs-CZ"/>
              </w:rPr>
            </w:pPr>
            <w:r w:rsidRPr="000B1BE2">
              <w:rPr>
                <w:rFonts w:ascii="Arial" w:eastAsia="Times New Roman" w:hAnsi="Arial" w:cs="Arial"/>
                <w:color w:val="000000"/>
                <w:sz w:val="20"/>
                <w:szCs w:val="20"/>
                <w:lang w:eastAsia="cs-CZ"/>
              </w:rPr>
              <w:t xml:space="preserve">Orientuje se v čase </w:t>
            </w:r>
            <w:r w:rsidRPr="000B1BE2">
              <w:rPr>
                <w:rFonts w:ascii="Times New Roman" w:eastAsia="Times New Roman" w:hAnsi="Times New Roman" w:cs="Times New Roman"/>
                <w:color w:val="000000"/>
                <w:sz w:val="24"/>
                <w:szCs w:val="24"/>
                <w:lang w:eastAsia="cs-CZ"/>
              </w:rPr>
              <w:t>–</w:t>
            </w:r>
            <w:r w:rsidRPr="000B1BE2">
              <w:rPr>
                <w:rFonts w:ascii="Arial" w:eastAsia="Times New Roman" w:hAnsi="Arial" w:cs="Arial"/>
                <w:color w:val="000000"/>
                <w:sz w:val="20"/>
                <w:szCs w:val="20"/>
                <w:lang w:eastAsia="cs-CZ"/>
              </w:rPr>
              <w:t xml:space="preserve"> </w:t>
            </w:r>
            <w:r>
              <w:rPr>
                <w:rFonts w:ascii="Arial" w:eastAsia="Times New Roman" w:hAnsi="Arial" w:cs="Arial"/>
                <w:color w:val="000000"/>
                <w:sz w:val="20"/>
                <w:szCs w:val="20"/>
                <w:lang w:eastAsia="cs-CZ"/>
              </w:rPr>
              <w:t>r</w:t>
            </w:r>
            <w:r w:rsidRPr="000B1BE2">
              <w:rPr>
                <w:rFonts w:ascii="Arial" w:eastAsia="Times New Roman" w:hAnsi="Arial" w:cs="Arial"/>
                <w:color w:val="000000"/>
                <w:sz w:val="20"/>
                <w:szCs w:val="20"/>
                <w:lang w:eastAsia="cs-CZ"/>
              </w:rPr>
              <w:t xml:space="preserve">ozliší vztahy den </w:t>
            </w:r>
            <w:r w:rsidRPr="000B1BE2">
              <w:rPr>
                <w:rFonts w:ascii="Times New Roman" w:eastAsia="Times New Roman" w:hAnsi="Times New Roman" w:cs="Times New Roman"/>
                <w:color w:val="000000"/>
                <w:sz w:val="24"/>
                <w:szCs w:val="24"/>
                <w:lang w:eastAsia="cs-CZ"/>
              </w:rPr>
              <w:t>–</w:t>
            </w:r>
            <w:r w:rsidRPr="000B1BE2">
              <w:rPr>
                <w:rFonts w:ascii="Arial" w:eastAsia="Times New Roman" w:hAnsi="Arial" w:cs="Arial"/>
                <w:color w:val="000000"/>
                <w:sz w:val="20"/>
                <w:szCs w:val="20"/>
                <w:lang w:eastAsia="cs-CZ"/>
              </w:rPr>
              <w:t xml:space="preserve"> hodina </w:t>
            </w:r>
            <w:r w:rsidRPr="000B1BE2">
              <w:rPr>
                <w:rFonts w:ascii="Times New Roman" w:eastAsia="Times New Roman" w:hAnsi="Times New Roman" w:cs="Times New Roman"/>
                <w:color w:val="000000"/>
                <w:sz w:val="24"/>
                <w:szCs w:val="24"/>
                <w:lang w:eastAsia="cs-CZ"/>
              </w:rPr>
              <w:t>–</w:t>
            </w:r>
            <w:r w:rsidRPr="000B1BE2">
              <w:rPr>
                <w:rFonts w:ascii="Arial" w:eastAsia="Times New Roman" w:hAnsi="Arial" w:cs="Arial"/>
                <w:color w:val="000000"/>
                <w:sz w:val="20"/>
                <w:szCs w:val="20"/>
                <w:lang w:eastAsia="cs-CZ"/>
              </w:rPr>
              <w:t xml:space="preserve"> minuta </w:t>
            </w:r>
            <w:r w:rsidRPr="000B1BE2">
              <w:rPr>
                <w:rFonts w:ascii="Times New Roman" w:eastAsia="Times New Roman" w:hAnsi="Times New Roman" w:cs="Times New Roman"/>
                <w:color w:val="000000"/>
                <w:sz w:val="24"/>
                <w:szCs w:val="24"/>
                <w:lang w:eastAsia="cs-CZ"/>
              </w:rPr>
              <w:t>–</w:t>
            </w:r>
            <w:r w:rsidRPr="000B1BE2">
              <w:rPr>
                <w:rFonts w:ascii="Arial" w:eastAsia="Times New Roman" w:hAnsi="Arial" w:cs="Arial"/>
                <w:color w:val="000000"/>
                <w:sz w:val="20"/>
                <w:szCs w:val="20"/>
                <w:lang w:eastAsia="cs-CZ"/>
              </w:rPr>
              <w:t xml:space="preserve"> sekunda.</w:t>
            </w:r>
          </w:p>
        </w:tc>
        <w:tc>
          <w:tcPr>
            <w:tcW w:w="2126" w:type="dxa"/>
            <w:tcBorders>
              <w:top w:val="single" w:sz="4" w:space="0" w:color="auto"/>
              <w:left w:val="single" w:sz="4" w:space="0" w:color="000000"/>
              <w:bottom w:val="single" w:sz="4" w:space="0" w:color="auto"/>
              <w:right w:val="single" w:sz="4" w:space="0" w:color="000000"/>
            </w:tcBorders>
            <w:tcMar>
              <w:top w:w="0" w:type="dxa"/>
              <w:left w:w="70" w:type="dxa"/>
              <w:bottom w:w="0" w:type="dxa"/>
              <w:right w:w="70" w:type="dxa"/>
            </w:tcMar>
            <w:hideMark/>
          </w:tcPr>
          <w:p w:rsidR="005F1B2E" w:rsidRPr="006479D9" w:rsidRDefault="006479D9" w:rsidP="005F1B2E">
            <w:pPr>
              <w:spacing w:after="0" w:line="240" w:lineRule="auto"/>
              <w:jc w:val="center"/>
              <w:rPr>
                <w:rFonts w:ascii="Arial" w:eastAsia="Times New Roman" w:hAnsi="Arial" w:cs="Arial"/>
                <w:sz w:val="24"/>
                <w:szCs w:val="24"/>
                <w:lang w:eastAsia="cs-CZ"/>
              </w:rPr>
            </w:pPr>
            <w:r w:rsidRPr="006479D9">
              <w:rPr>
                <w:rFonts w:ascii="Arial" w:hAnsi="Arial" w:cs="Arial"/>
                <w:sz w:val="20"/>
              </w:rPr>
              <w:t>Převody času, měsíc, den, hodina, minuta</w:t>
            </w:r>
            <w:r w:rsidR="005F1B2E" w:rsidRPr="006479D9">
              <w:rPr>
                <w:rFonts w:ascii="Arial" w:eastAsia="Times New Roman" w:hAnsi="Arial" w:cs="Arial"/>
                <w:color w:val="000000"/>
                <w:sz w:val="18"/>
                <w:szCs w:val="20"/>
                <w:lang w:eastAsia="cs-CZ"/>
              </w:rPr>
              <w:t> </w:t>
            </w:r>
          </w:p>
        </w:tc>
        <w:tc>
          <w:tcPr>
            <w:tcW w:w="1530" w:type="dxa"/>
            <w:tcBorders>
              <w:top w:val="single" w:sz="4" w:space="0" w:color="auto"/>
              <w:left w:val="single" w:sz="4" w:space="0" w:color="000000"/>
              <w:bottom w:val="single" w:sz="4" w:space="0" w:color="auto"/>
              <w:right w:val="single" w:sz="4" w:space="0" w:color="000000"/>
            </w:tcBorders>
            <w:tcMar>
              <w:top w:w="0" w:type="dxa"/>
              <w:left w:w="70" w:type="dxa"/>
              <w:bottom w:w="0" w:type="dxa"/>
              <w:right w:w="70" w:type="dxa"/>
            </w:tcMar>
            <w:hideMark/>
          </w:tcPr>
          <w:p w:rsidR="005F1B2E" w:rsidRPr="000B1BE2" w:rsidRDefault="005F1B2E" w:rsidP="005F1B2E">
            <w:pPr>
              <w:spacing w:after="0" w:line="240" w:lineRule="auto"/>
              <w:jc w:val="center"/>
              <w:rPr>
                <w:rFonts w:ascii="Times New Roman" w:eastAsia="Times New Roman" w:hAnsi="Times New Roman" w:cs="Times New Roman"/>
                <w:sz w:val="24"/>
                <w:szCs w:val="24"/>
                <w:lang w:eastAsia="cs-CZ"/>
              </w:rPr>
            </w:pPr>
            <w:r w:rsidRPr="000B1BE2">
              <w:rPr>
                <w:rFonts w:ascii="Arial" w:eastAsia="Times New Roman" w:hAnsi="Arial" w:cs="Arial"/>
                <w:color w:val="000000"/>
                <w:sz w:val="20"/>
                <w:szCs w:val="20"/>
                <w:lang w:eastAsia="cs-CZ"/>
              </w:rPr>
              <w:t>Učení</w:t>
            </w:r>
          </w:p>
        </w:tc>
        <w:tc>
          <w:tcPr>
            <w:tcW w:w="1213" w:type="dxa"/>
            <w:tcBorders>
              <w:top w:val="single" w:sz="4" w:space="0" w:color="auto"/>
              <w:left w:val="single" w:sz="4" w:space="0" w:color="000000"/>
              <w:bottom w:val="single" w:sz="4" w:space="0" w:color="auto"/>
              <w:right w:val="single" w:sz="4" w:space="0" w:color="000000"/>
            </w:tcBorders>
            <w:tcMar>
              <w:top w:w="0" w:type="dxa"/>
              <w:left w:w="70" w:type="dxa"/>
              <w:bottom w:w="0" w:type="dxa"/>
              <w:right w:w="70" w:type="dxa"/>
            </w:tcMar>
            <w:hideMark/>
          </w:tcPr>
          <w:p w:rsidR="005F1B2E" w:rsidRPr="000B1BE2" w:rsidRDefault="005F1B2E" w:rsidP="005F1B2E">
            <w:pPr>
              <w:spacing w:after="0" w:line="240" w:lineRule="auto"/>
              <w:jc w:val="center"/>
              <w:rPr>
                <w:rFonts w:ascii="Times New Roman" w:eastAsia="Times New Roman" w:hAnsi="Times New Roman" w:cs="Times New Roman"/>
                <w:sz w:val="24"/>
                <w:szCs w:val="24"/>
                <w:lang w:eastAsia="cs-CZ"/>
              </w:rPr>
            </w:pPr>
            <w:r w:rsidRPr="000B1BE2">
              <w:rPr>
                <w:rFonts w:ascii="Arial" w:eastAsia="Times New Roman" w:hAnsi="Arial" w:cs="Arial"/>
                <w:color w:val="000000"/>
                <w:sz w:val="20"/>
                <w:szCs w:val="20"/>
                <w:lang w:eastAsia="cs-CZ"/>
              </w:rPr>
              <w:t> </w:t>
            </w:r>
          </w:p>
        </w:tc>
        <w:tc>
          <w:tcPr>
            <w:tcW w:w="1793" w:type="dxa"/>
            <w:tcBorders>
              <w:top w:val="single" w:sz="4" w:space="0" w:color="auto"/>
              <w:left w:val="single" w:sz="4" w:space="0" w:color="000000"/>
              <w:bottom w:val="single" w:sz="4" w:space="0" w:color="auto"/>
              <w:right w:val="single" w:sz="4" w:space="0" w:color="000000"/>
            </w:tcBorders>
            <w:tcMar>
              <w:top w:w="0" w:type="dxa"/>
              <w:left w:w="70" w:type="dxa"/>
              <w:bottom w:w="0" w:type="dxa"/>
              <w:right w:w="70" w:type="dxa"/>
            </w:tcMar>
            <w:hideMark/>
          </w:tcPr>
          <w:p w:rsidR="005F1B2E" w:rsidRPr="000B1BE2" w:rsidRDefault="005F1B2E" w:rsidP="005F1B2E">
            <w:pPr>
              <w:spacing w:after="0" w:line="240" w:lineRule="auto"/>
              <w:jc w:val="center"/>
              <w:rPr>
                <w:rFonts w:ascii="Times New Roman" w:eastAsia="Times New Roman" w:hAnsi="Times New Roman" w:cs="Times New Roman"/>
                <w:sz w:val="24"/>
                <w:szCs w:val="24"/>
                <w:lang w:eastAsia="cs-CZ"/>
              </w:rPr>
            </w:pPr>
            <w:r w:rsidRPr="000B1BE2">
              <w:rPr>
                <w:rFonts w:ascii="Arial" w:eastAsia="Times New Roman" w:hAnsi="Arial" w:cs="Arial"/>
                <w:color w:val="000000"/>
                <w:sz w:val="20"/>
                <w:szCs w:val="20"/>
                <w:lang w:eastAsia="cs-CZ"/>
              </w:rPr>
              <w:t> </w:t>
            </w:r>
          </w:p>
        </w:tc>
      </w:tr>
      <w:tr w:rsidR="005F1B2E" w:rsidRPr="000B1BE2" w:rsidTr="00FD0D86">
        <w:trPr>
          <w:trHeight w:val="1020"/>
        </w:trPr>
        <w:tc>
          <w:tcPr>
            <w:tcW w:w="851" w:type="dxa"/>
            <w:tcBorders>
              <w:left w:val="single" w:sz="4" w:space="0" w:color="000000"/>
              <w:right w:val="single" w:sz="4" w:space="0" w:color="000000"/>
            </w:tcBorders>
            <w:tcMar>
              <w:top w:w="0" w:type="dxa"/>
              <w:left w:w="70" w:type="dxa"/>
              <w:bottom w:w="0" w:type="dxa"/>
              <w:right w:w="70" w:type="dxa"/>
            </w:tcMar>
            <w:hideMark/>
          </w:tcPr>
          <w:p w:rsidR="005F1B2E" w:rsidRPr="000B1BE2" w:rsidRDefault="005F1B2E" w:rsidP="005F1B2E">
            <w:pPr>
              <w:spacing w:after="0" w:line="240" w:lineRule="auto"/>
              <w:jc w:val="both"/>
              <w:rPr>
                <w:rFonts w:ascii="Times New Roman" w:eastAsia="Times New Roman" w:hAnsi="Times New Roman" w:cs="Times New Roman"/>
                <w:sz w:val="24"/>
                <w:szCs w:val="24"/>
                <w:lang w:eastAsia="cs-CZ"/>
              </w:rPr>
            </w:pPr>
            <w:r w:rsidRPr="000B1BE2">
              <w:rPr>
                <w:rFonts w:ascii="Arial" w:eastAsia="Times New Roman" w:hAnsi="Arial" w:cs="Arial"/>
                <w:color w:val="000000"/>
                <w:sz w:val="20"/>
                <w:szCs w:val="20"/>
                <w:lang w:eastAsia="cs-CZ"/>
              </w:rPr>
              <w:t> </w:t>
            </w:r>
          </w:p>
        </w:tc>
        <w:tc>
          <w:tcPr>
            <w:tcW w:w="896" w:type="dxa"/>
            <w:tcBorders>
              <w:left w:val="single" w:sz="4" w:space="0" w:color="000000"/>
              <w:right w:val="single" w:sz="4" w:space="0" w:color="000000"/>
            </w:tcBorders>
          </w:tcPr>
          <w:p w:rsidR="005F1B2E" w:rsidRPr="000B1BE2" w:rsidRDefault="005F1B2E" w:rsidP="005F1B2E">
            <w:pPr>
              <w:spacing w:after="0" w:line="240" w:lineRule="auto"/>
              <w:rPr>
                <w:rFonts w:ascii="Arial" w:eastAsia="Times New Roman" w:hAnsi="Arial" w:cs="Arial"/>
                <w:color w:val="000000"/>
                <w:sz w:val="20"/>
                <w:szCs w:val="20"/>
                <w:lang w:eastAsia="cs-CZ"/>
              </w:rPr>
            </w:pPr>
            <w:r>
              <w:t>M-3-2-02</w:t>
            </w:r>
          </w:p>
        </w:tc>
        <w:tc>
          <w:tcPr>
            <w:tcW w:w="2223" w:type="dxa"/>
            <w:tcBorders>
              <w:top w:val="single" w:sz="4" w:space="0" w:color="auto"/>
              <w:left w:val="single" w:sz="4" w:space="0" w:color="000000"/>
              <w:right w:val="single" w:sz="4" w:space="0" w:color="000000"/>
            </w:tcBorders>
            <w:tcMar>
              <w:top w:w="0" w:type="dxa"/>
              <w:left w:w="70" w:type="dxa"/>
              <w:bottom w:w="0" w:type="dxa"/>
              <w:right w:w="70" w:type="dxa"/>
            </w:tcMar>
            <w:hideMark/>
          </w:tcPr>
          <w:p w:rsidR="005F1B2E" w:rsidRPr="000B1BE2" w:rsidRDefault="005F1B2E" w:rsidP="005F1B2E">
            <w:pPr>
              <w:spacing w:after="0" w:line="240" w:lineRule="auto"/>
              <w:rPr>
                <w:rFonts w:ascii="Times New Roman" w:eastAsia="Times New Roman" w:hAnsi="Times New Roman" w:cs="Times New Roman"/>
                <w:sz w:val="24"/>
                <w:szCs w:val="24"/>
                <w:lang w:eastAsia="cs-CZ"/>
              </w:rPr>
            </w:pPr>
            <w:r w:rsidRPr="000B1BE2">
              <w:rPr>
                <w:rFonts w:ascii="Arial" w:eastAsia="Times New Roman" w:hAnsi="Arial" w:cs="Arial"/>
                <w:color w:val="000000"/>
                <w:sz w:val="20"/>
                <w:szCs w:val="20"/>
                <w:lang w:eastAsia="cs-CZ"/>
              </w:rPr>
              <w:t>Umí sledovat činnost či děj, které jsou závislé na čase (např. režim dne, změna teploty během dn</w:t>
            </w:r>
            <w:r>
              <w:rPr>
                <w:rFonts w:ascii="Arial" w:eastAsia="Times New Roman" w:hAnsi="Arial" w:cs="Arial"/>
                <w:color w:val="000000"/>
                <w:sz w:val="20"/>
                <w:szCs w:val="20"/>
                <w:lang w:eastAsia="cs-CZ"/>
              </w:rPr>
              <w:t>e</w:t>
            </w:r>
            <w:r w:rsidRPr="000B1BE2">
              <w:rPr>
                <w:rFonts w:ascii="Arial" w:eastAsia="Times New Roman" w:hAnsi="Arial" w:cs="Arial"/>
                <w:color w:val="000000"/>
                <w:sz w:val="20"/>
                <w:szCs w:val="20"/>
                <w:lang w:eastAsia="cs-CZ"/>
              </w:rPr>
              <w:t>.) a zapsat o tom jednoduchý zápis nebo vyplnit jednoduchou tabulku. </w:t>
            </w:r>
          </w:p>
        </w:tc>
        <w:tc>
          <w:tcPr>
            <w:tcW w:w="2126" w:type="dxa"/>
            <w:tcBorders>
              <w:top w:val="single" w:sz="4" w:space="0" w:color="auto"/>
              <w:left w:val="single" w:sz="4" w:space="0" w:color="000000"/>
              <w:right w:val="single" w:sz="4" w:space="0" w:color="000000"/>
            </w:tcBorders>
            <w:tcMar>
              <w:top w:w="0" w:type="dxa"/>
              <w:left w:w="70" w:type="dxa"/>
              <w:bottom w:w="0" w:type="dxa"/>
              <w:right w:w="70" w:type="dxa"/>
            </w:tcMar>
            <w:hideMark/>
          </w:tcPr>
          <w:p w:rsidR="006479D9" w:rsidRDefault="006479D9" w:rsidP="005F1B2E">
            <w:pPr>
              <w:spacing w:after="0" w:line="240" w:lineRule="auto"/>
              <w:jc w:val="center"/>
              <w:rPr>
                <w:rFonts w:ascii="Arial" w:eastAsia="Times New Roman" w:hAnsi="Arial" w:cs="Arial"/>
                <w:color w:val="000000"/>
                <w:sz w:val="20"/>
                <w:szCs w:val="20"/>
                <w:lang w:eastAsia="cs-CZ"/>
              </w:rPr>
            </w:pPr>
          </w:p>
          <w:p w:rsidR="006479D9" w:rsidRDefault="006479D9" w:rsidP="005F1B2E">
            <w:pPr>
              <w:spacing w:after="0" w:line="240" w:lineRule="auto"/>
              <w:jc w:val="center"/>
              <w:rPr>
                <w:rFonts w:ascii="Arial" w:eastAsia="Times New Roman" w:hAnsi="Arial" w:cs="Arial"/>
                <w:color w:val="000000"/>
                <w:sz w:val="20"/>
                <w:szCs w:val="20"/>
                <w:lang w:eastAsia="cs-CZ"/>
              </w:rPr>
            </w:pPr>
          </w:p>
          <w:p w:rsidR="006479D9" w:rsidRDefault="006479D9" w:rsidP="005F1B2E">
            <w:pPr>
              <w:spacing w:after="0" w:line="240" w:lineRule="auto"/>
              <w:jc w:val="center"/>
              <w:rPr>
                <w:rFonts w:ascii="Arial" w:eastAsia="Times New Roman" w:hAnsi="Arial" w:cs="Arial"/>
                <w:color w:val="000000"/>
                <w:sz w:val="20"/>
                <w:szCs w:val="20"/>
                <w:lang w:eastAsia="cs-CZ"/>
              </w:rPr>
            </w:pPr>
          </w:p>
          <w:p w:rsidR="006479D9" w:rsidRPr="006479D9" w:rsidRDefault="006479D9" w:rsidP="005F1B2E">
            <w:pPr>
              <w:spacing w:after="0" w:line="240" w:lineRule="auto"/>
              <w:jc w:val="center"/>
              <w:rPr>
                <w:rFonts w:ascii="Arial" w:eastAsia="Times New Roman" w:hAnsi="Arial" w:cs="Arial"/>
                <w:color w:val="000000"/>
                <w:sz w:val="18"/>
                <w:szCs w:val="20"/>
                <w:lang w:eastAsia="cs-CZ"/>
              </w:rPr>
            </w:pPr>
            <w:r w:rsidRPr="006479D9">
              <w:rPr>
                <w:rFonts w:ascii="Arial" w:hAnsi="Arial" w:cs="Arial"/>
                <w:sz w:val="20"/>
              </w:rPr>
              <w:t>Čtení a doplňování jednoduchých diagramů a tabulek v oboru numerace do 100</w:t>
            </w:r>
          </w:p>
          <w:p w:rsidR="005F1B2E" w:rsidRPr="000B1BE2" w:rsidRDefault="005F1B2E" w:rsidP="005F1B2E">
            <w:pPr>
              <w:spacing w:after="0" w:line="240" w:lineRule="auto"/>
              <w:jc w:val="center"/>
              <w:rPr>
                <w:rFonts w:ascii="Times New Roman" w:eastAsia="Times New Roman" w:hAnsi="Times New Roman" w:cs="Times New Roman"/>
                <w:sz w:val="24"/>
                <w:szCs w:val="24"/>
                <w:lang w:eastAsia="cs-CZ"/>
              </w:rPr>
            </w:pPr>
            <w:r w:rsidRPr="000B1BE2">
              <w:rPr>
                <w:rFonts w:ascii="Arial" w:eastAsia="Times New Roman" w:hAnsi="Arial" w:cs="Arial"/>
                <w:color w:val="000000"/>
                <w:sz w:val="20"/>
                <w:szCs w:val="20"/>
                <w:lang w:eastAsia="cs-CZ"/>
              </w:rPr>
              <w:t> </w:t>
            </w:r>
          </w:p>
        </w:tc>
        <w:tc>
          <w:tcPr>
            <w:tcW w:w="1530" w:type="dxa"/>
            <w:tcBorders>
              <w:top w:val="single" w:sz="4" w:space="0" w:color="auto"/>
              <w:left w:val="single" w:sz="4" w:space="0" w:color="000000"/>
              <w:right w:val="single" w:sz="4" w:space="0" w:color="000000"/>
            </w:tcBorders>
            <w:tcMar>
              <w:top w:w="0" w:type="dxa"/>
              <w:left w:w="70" w:type="dxa"/>
              <w:bottom w:w="0" w:type="dxa"/>
              <w:right w:w="70" w:type="dxa"/>
            </w:tcMar>
            <w:hideMark/>
          </w:tcPr>
          <w:p w:rsidR="005F1B2E" w:rsidRPr="000B1BE2" w:rsidRDefault="005F1B2E" w:rsidP="005F1B2E">
            <w:pPr>
              <w:spacing w:after="0" w:line="240" w:lineRule="auto"/>
              <w:jc w:val="center"/>
              <w:rPr>
                <w:rFonts w:ascii="Times New Roman" w:eastAsia="Times New Roman" w:hAnsi="Times New Roman" w:cs="Times New Roman"/>
                <w:sz w:val="24"/>
                <w:szCs w:val="24"/>
                <w:lang w:eastAsia="cs-CZ"/>
              </w:rPr>
            </w:pPr>
            <w:r w:rsidRPr="000B1BE2">
              <w:rPr>
                <w:rFonts w:ascii="Arial" w:eastAsia="Times New Roman" w:hAnsi="Arial" w:cs="Arial"/>
                <w:color w:val="000000"/>
                <w:sz w:val="20"/>
                <w:szCs w:val="20"/>
                <w:lang w:eastAsia="cs-CZ"/>
              </w:rPr>
              <w:t>Pracovní</w:t>
            </w:r>
          </w:p>
        </w:tc>
        <w:tc>
          <w:tcPr>
            <w:tcW w:w="1213" w:type="dxa"/>
            <w:tcBorders>
              <w:top w:val="single" w:sz="4" w:space="0" w:color="auto"/>
              <w:left w:val="single" w:sz="4" w:space="0" w:color="000000"/>
              <w:right w:val="single" w:sz="4" w:space="0" w:color="000000"/>
            </w:tcBorders>
            <w:tcMar>
              <w:top w:w="0" w:type="dxa"/>
              <w:left w:w="70" w:type="dxa"/>
              <w:bottom w:w="0" w:type="dxa"/>
              <w:right w:w="70" w:type="dxa"/>
            </w:tcMar>
            <w:hideMark/>
          </w:tcPr>
          <w:p w:rsidR="005F1B2E" w:rsidRPr="000B1BE2" w:rsidRDefault="005F1B2E" w:rsidP="005F1B2E">
            <w:pPr>
              <w:spacing w:after="0" w:line="240" w:lineRule="auto"/>
              <w:jc w:val="center"/>
              <w:rPr>
                <w:rFonts w:ascii="Times New Roman" w:eastAsia="Times New Roman" w:hAnsi="Times New Roman" w:cs="Times New Roman"/>
                <w:sz w:val="24"/>
                <w:szCs w:val="24"/>
                <w:lang w:eastAsia="cs-CZ"/>
              </w:rPr>
            </w:pPr>
            <w:r w:rsidRPr="000B1BE2">
              <w:rPr>
                <w:rFonts w:ascii="Arial" w:eastAsia="Times New Roman" w:hAnsi="Arial" w:cs="Arial"/>
                <w:color w:val="000000"/>
                <w:sz w:val="20"/>
                <w:szCs w:val="20"/>
                <w:lang w:eastAsia="cs-CZ"/>
              </w:rPr>
              <w:t> </w:t>
            </w:r>
          </w:p>
        </w:tc>
        <w:tc>
          <w:tcPr>
            <w:tcW w:w="1793" w:type="dxa"/>
            <w:tcBorders>
              <w:top w:val="single" w:sz="4" w:space="0" w:color="auto"/>
              <w:left w:val="single" w:sz="4" w:space="0" w:color="000000"/>
              <w:right w:val="single" w:sz="4" w:space="0" w:color="000000"/>
            </w:tcBorders>
            <w:tcMar>
              <w:top w:w="0" w:type="dxa"/>
              <w:left w:w="70" w:type="dxa"/>
              <w:bottom w:w="0" w:type="dxa"/>
              <w:right w:w="70" w:type="dxa"/>
            </w:tcMar>
            <w:hideMark/>
          </w:tcPr>
          <w:p w:rsidR="005F1B2E" w:rsidRPr="000B1BE2" w:rsidRDefault="005D227A" w:rsidP="005D227A">
            <w:pPr>
              <w:spacing w:after="0" w:line="240" w:lineRule="auto"/>
              <w:jc w:val="center"/>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PRV, PČ</w:t>
            </w:r>
          </w:p>
        </w:tc>
      </w:tr>
      <w:tr w:rsidR="005F1B2E" w:rsidRPr="000B1BE2" w:rsidTr="000C3AA9">
        <w:trPr>
          <w:trHeight w:val="1035"/>
        </w:trPr>
        <w:tc>
          <w:tcPr>
            <w:tcW w:w="851" w:type="dxa"/>
            <w:tcBorders>
              <w:left w:val="single" w:sz="4" w:space="0" w:color="000000"/>
              <w:bottom w:val="single" w:sz="4" w:space="0" w:color="000000"/>
              <w:right w:val="single" w:sz="4" w:space="0" w:color="000000"/>
            </w:tcBorders>
            <w:tcMar>
              <w:top w:w="0" w:type="dxa"/>
              <w:left w:w="70" w:type="dxa"/>
              <w:bottom w:w="0" w:type="dxa"/>
              <w:right w:w="70" w:type="dxa"/>
            </w:tcMar>
            <w:hideMark/>
          </w:tcPr>
          <w:p w:rsidR="005F1B2E" w:rsidRPr="000B1BE2" w:rsidRDefault="005F1B2E" w:rsidP="005F1B2E">
            <w:pPr>
              <w:spacing w:after="0" w:line="240" w:lineRule="auto"/>
              <w:jc w:val="both"/>
              <w:rPr>
                <w:rFonts w:ascii="Times New Roman" w:eastAsia="Times New Roman" w:hAnsi="Times New Roman" w:cs="Times New Roman"/>
                <w:sz w:val="24"/>
                <w:szCs w:val="24"/>
                <w:lang w:eastAsia="cs-CZ"/>
              </w:rPr>
            </w:pPr>
            <w:r w:rsidRPr="000B1BE2">
              <w:rPr>
                <w:rFonts w:ascii="Arial" w:eastAsia="Times New Roman" w:hAnsi="Arial" w:cs="Arial"/>
                <w:color w:val="000000"/>
                <w:sz w:val="20"/>
                <w:szCs w:val="20"/>
                <w:lang w:eastAsia="cs-CZ"/>
              </w:rPr>
              <w:t> </w:t>
            </w:r>
          </w:p>
        </w:tc>
        <w:tc>
          <w:tcPr>
            <w:tcW w:w="896" w:type="dxa"/>
            <w:tcBorders>
              <w:left w:val="single" w:sz="4" w:space="0" w:color="000000"/>
              <w:bottom w:val="single" w:sz="4" w:space="0" w:color="000000"/>
              <w:right w:val="single" w:sz="4" w:space="0" w:color="000000"/>
            </w:tcBorders>
          </w:tcPr>
          <w:p w:rsidR="005F1B2E" w:rsidRPr="000B1BE2" w:rsidRDefault="005F1B2E" w:rsidP="005F1B2E">
            <w:pPr>
              <w:spacing w:after="0" w:line="240" w:lineRule="auto"/>
              <w:rPr>
                <w:rFonts w:ascii="Arial" w:eastAsia="Times New Roman" w:hAnsi="Arial" w:cs="Arial"/>
                <w:color w:val="000000"/>
                <w:sz w:val="20"/>
                <w:szCs w:val="20"/>
                <w:lang w:eastAsia="cs-CZ"/>
              </w:rPr>
            </w:pPr>
            <w:r>
              <w:t>M-3-2-03</w:t>
            </w:r>
          </w:p>
        </w:tc>
        <w:tc>
          <w:tcPr>
            <w:tcW w:w="2223" w:type="dxa"/>
            <w:tcBorders>
              <w:left w:val="single" w:sz="4" w:space="0" w:color="000000"/>
              <w:bottom w:val="single" w:sz="4" w:space="0" w:color="000000"/>
              <w:right w:val="single" w:sz="4" w:space="0" w:color="000000"/>
            </w:tcBorders>
            <w:tcMar>
              <w:top w:w="0" w:type="dxa"/>
              <w:left w:w="70" w:type="dxa"/>
              <w:bottom w:w="0" w:type="dxa"/>
              <w:right w:w="70" w:type="dxa"/>
            </w:tcMar>
            <w:hideMark/>
          </w:tcPr>
          <w:p w:rsidR="005F1B2E" w:rsidRPr="000B1BE2" w:rsidRDefault="005F1B2E" w:rsidP="005F1B2E">
            <w:pPr>
              <w:spacing w:after="0" w:line="240" w:lineRule="auto"/>
              <w:rPr>
                <w:rFonts w:ascii="Times New Roman" w:eastAsia="Times New Roman" w:hAnsi="Times New Roman" w:cs="Times New Roman"/>
                <w:sz w:val="24"/>
                <w:szCs w:val="24"/>
                <w:lang w:eastAsia="cs-CZ"/>
              </w:rPr>
            </w:pPr>
            <w:r w:rsidRPr="000B1BE2">
              <w:rPr>
                <w:rFonts w:ascii="Arial" w:eastAsia="Times New Roman" w:hAnsi="Arial" w:cs="Arial"/>
                <w:color w:val="000000"/>
                <w:sz w:val="20"/>
                <w:szCs w:val="20"/>
                <w:lang w:eastAsia="cs-CZ"/>
              </w:rPr>
              <w:t>Ví, kdy začínají a jak dlouho trvají pravidelně se opakující činnosti a děje během dne (odchod a příchod do školy, délka vyučovací hodiny, délka přestávky, doba snídaně, oběda, večeře, délka spánku…).</w:t>
            </w:r>
          </w:p>
        </w:tc>
        <w:tc>
          <w:tcPr>
            <w:tcW w:w="2126" w:type="dxa"/>
            <w:tcBorders>
              <w:left w:val="single" w:sz="4" w:space="0" w:color="000000"/>
              <w:bottom w:val="single" w:sz="4" w:space="0" w:color="000000"/>
              <w:right w:val="single" w:sz="4" w:space="0" w:color="000000"/>
            </w:tcBorders>
            <w:tcMar>
              <w:top w:w="0" w:type="dxa"/>
              <w:left w:w="70" w:type="dxa"/>
              <w:bottom w:w="0" w:type="dxa"/>
              <w:right w:w="70" w:type="dxa"/>
            </w:tcMar>
            <w:hideMark/>
          </w:tcPr>
          <w:p w:rsidR="005F1B2E" w:rsidRPr="000B1BE2" w:rsidRDefault="005F1B2E" w:rsidP="005F1B2E">
            <w:pPr>
              <w:spacing w:after="0" w:line="240" w:lineRule="auto"/>
              <w:jc w:val="center"/>
              <w:rPr>
                <w:rFonts w:ascii="Times New Roman" w:eastAsia="Times New Roman" w:hAnsi="Times New Roman" w:cs="Times New Roman"/>
                <w:sz w:val="24"/>
                <w:szCs w:val="24"/>
                <w:lang w:eastAsia="cs-CZ"/>
              </w:rPr>
            </w:pPr>
            <w:r w:rsidRPr="000B1BE2">
              <w:rPr>
                <w:rFonts w:ascii="Arial" w:eastAsia="Times New Roman" w:hAnsi="Arial" w:cs="Arial"/>
                <w:color w:val="000000"/>
                <w:sz w:val="20"/>
                <w:szCs w:val="20"/>
                <w:lang w:eastAsia="cs-CZ"/>
              </w:rPr>
              <w:t> </w:t>
            </w:r>
          </w:p>
        </w:tc>
        <w:tc>
          <w:tcPr>
            <w:tcW w:w="1530" w:type="dxa"/>
            <w:tcBorders>
              <w:left w:val="single" w:sz="4" w:space="0" w:color="000000"/>
              <w:bottom w:val="single" w:sz="4" w:space="0" w:color="000000"/>
              <w:right w:val="single" w:sz="4" w:space="0" w:color="000000"/>
            </w:tcBorders>
            <w:tcMar>
              <w:top w:w="0" w:type="dxa"/>
              <w:left w:w="70" w:type="dxa"/>
              <w:bottom w:w="0" w:type="dxa"/>
              <w:right w:w="70" w:type="dxa"/>
            </w:tcMar>
            <w:hideMark/>
          </w:tcPr>
          <w:p w:rsidR="005F1B2E" w:rsidRPr="000B1BE2" w:rsidRDefault="005F1B2E" w:rsidP="005F1B2E">
            <w:pPr>
              <w:spacing w:after="0" w:line="240" w:lineRule="auto"/>
              <w:jc w:val="center"/>
              <w:rPr>
                <w:rFonts w:ascii="Times New Roman" w:eastAsia="Times New Roman" w:hAnsi="Times New Roman" w:cs="Times New Roman"/>
                <w:sz w:val="24"/>
                <w:szCs w:val="24"/>
                <w:lang w:eastAsia="cs-CZ"/>
              </w:rPr>
            </w:pPr>
            <w:r w:rsidRPr="000B1BE2">
              <w:rPr>
                <w:rFonts w:ascii="Arial" w:eastAsia="Times New Roman" w:hAnsi="Arial" w:cs="Arial"/>
                <w:color w:val="000000"/>
                <w:sz w:val="20"/>
                <w:szCs w:val="20"/>
                <w:lang w:eastAsia="cs-CZ"/>
              </w:rPr>
              <w:t>Učení</w:t>
            </w:r>
          </w:p>
        </w:tc>
        <w:tc>
          <w:tcPr>
            <w:tcW w:w="1213" w:type="dxa"/>
            <w:tcBorders>
              <w:left w:val="single" w:sz="4" w:space="0" w:color="000000"/>
              <w:bottom w:val="single" w:sz="4" w:space="0" w:color="000000"/>
              <w:right w:val="single" w:sz="4" w:space="0" w:color="000000"/>
            </w:tcBorders>
            <w:tcMar>
              <w:top w:w="0" w:type="dxa"/>
              <w:left w:w="70" w:type="dxa"/>
              <w:bottom w:w="0" w:type="dxa"/>
              <w:right w:w="70" w:type="dxa"/>
            </w:tcMar>
            <w:hideMark/>
          </w:tcPr>
          <w:p w:rsidR="005F1B2E" w:rsidRPr="000B1BE2" w:rsidRDefault="005F1B2E" w:rsidP="005F1B2E">
            <w:pPr>
              <w:spacing w:after="0" w:line="240" w:lineRule="auto"/>
              <w:jc w:val="center"/>
              <w:rPr>
                <w:rFonts w:ascii="Times New Roman" w:eastAsia="Times New Roman" w:hAnsi="Times New Roman" w:cs="Times New Roman"/>
                <w:sz w:val="24"/>
                <w:szCs w:val="24"/>
                <w:lang w:eastAsia="cs-CZ"/>
              </w:rPr>
            </w:pPr>
            <w:r w:rsidRPr="000B1BE2">
              <w:rPr>
                <w:rFonts w:ascii="Arial" w:eastAsia="Times New Roman" w:hAnsi="Arial" w:cs="Arial"/>
                <w:color w:val="000000"/>
                <w:sz w:val="20"/>
                <w:szCs w:val="20"/>
                <w:lang w:eastAsia="cs-CZ"/>
              </w:rPr>
              <w:t> </w:t>
            </w:r>
          </w:p>
        </w:tc>
        <w:tc>
          <w:tcPr>
            <w:tcW w:w="1793" w:type="dxa"/>
            <w:tcBorders>
              <w:left w:val="single" w:sz="4" w:space="0" w:color="000000"/>
              <w:bottom w:val="single" w:sz="4" w:space="0" w:color="000000"/>
              <w:right w:val="single" w:sz="4" w:space="0" w:color="000000"/>
            </w:tcBorders>
            <w:tcMar>
              <w:top w:w="0" w:type="dxa"/>
              <w:left w:w="70" w:type="dxa"/>
              <w:bottom w:w="0" w:type="dxa"/>
              <w:right w:w="70" w:type="dxa"/>
            </w:tcMar>
            <w:hideMark/>
          </w:tcPr>
          <w:p w:rsidR="005F1B2E" w:rsidRPr="000B1BE2" w:rsidRDefault="005F1B2E" w:rsidP="005F1B2E">
            <w:pPr>
              <w:spacing w:after="0" w:line="240" w:lineRule="auto"/>
              <w:jc w:val="center"/>
              <w:rPr>
                <w:rFonts w:ascii="Times New Roman" w:eastAsia="Times New Roman" w:hAnsi="Times New Roman" w:cs="Times New Roman"/>
                <w:sz w:val="24"/>
                <w:szCs w:val="24"/>
                <w:lang w:eastAsia="cs-CZ"/>
              </w:rPr>
            </w:pPr>
            <w:r w:rsidRPr="000B1BE2">
              <w:rPr>
                <w:rFonts w:ascii="Arial" w:eastAsia="Times New Roman" w:hAnsi="Arial" w:cs="Arial"/>
                <w:color w:val="000000"/>
                <w:sz w:val="20"/>
                <w:szCs w:val="20"/>
                <w:lang w:eastAsia="cs-CZ"/>
              </w:rPr>
              <w:t> </w:t>
            </w:r>
          </w:p>
        </w:tc>
      </w:tr>
      <w:tr w:rsidR="005F1B2E" w:rsidRPr="000B1BE2" w:rsidTr="00FD0D86">
        <w:trPr>
          <w:trHeight w:val="515"/>
        </w:trPr>
        <w:tc>
          <w:tcPr>
            <w:tcW w:w="851" w:type="dxa"/>
            <w:tcBorders>
              <w:top w:val="single" w:sz="4" w:space="0" w:color="000000"/>
              <w:left w:val="single" w:sz="4" w:space="0" w:color="000000"/>
              <w:bottom w:val="single" w:sz="4" w:space="0" w:color="auto"/>
              <w:right w:val="single" w:sz="4" w:space="0" w:color="000000"/>
            </w:tcBorders>
            <w:tcMar>
              <w:top w:w="0" w:type="dxa"/>
              <w:left w:w="70" w:type="dxa"/>
              <w:bottom w:w="0" w:type="dxa"/>
              <w:right w:w="70" w:type="dxa"/>
            </w:tcMar>
            <w:hideMark/>
          </w:tcPr>
          <w:p w:rsidR="005F1B2E" w:rsidRPr="000B1BE2" w:rsidRDefault="005F1B2E" w:rsidP="005F1B2E">
            <w:pPr>
              <w:spacing w:after="0" w:line="240" w:lineRule="auto"/>
              <w:jc w:val="both"/>
              <w:rPr>
                <w:rFonts w:ascii="Times New Roman" w:eastAsia="Times New Roman" w:hAnsi="Times New Roman" w:cs="Times New Roman"/>
                <w:sz w:val="24"/>
                <w:szCs w:val="24"/>
                <w:lang w:eastAsia="cs-CZ"/>
              </w:rPr>
            </w:pPr>
            <w:r w:rsidRPr="000B1BE2">
              <w:rPr>
                <w:rFonts w:ascii="Arial" w:eastAsia="Times New Roman" w:hAnsi="Arial" w:cs="Arial"/>
                <w:color w:val="000000"/>
                <w:sz w:val="20"/>
                <w:szCs w:val="20"/>
                <w:lang w:eastAsia="cs-CZ"/>
              </w:rPr>
              <w:t xml:space="preserve">     2.    </w:t>
            </w:r>
          </w:p>
        </w:tc>
        <w:tc>
          <w:tcPr>
            <w:tcW w:w="896" w:type="dxa"/>
            <w:tcBorders>
              <w:top w:val="single" w:sz="4" w:space="0" w:color="000000"/>
              <w:left w:val="single" w:sz="4" w:space="0" w:color="000000"/>
              <w:bottom w:val="single" w:sz="4" w:space="0" w:color="auto"/>
              <w:right w:val="single" w:sz="4" w:space="0" w:color="000000"/>
            </w:tcBorders>
          </w:tcPr>
          <w:p w:rsidR="005F1B2E" w:rsidRPr="001D5384" w:rsidRDefault="005F1B2E" w:rsidP="005F1B2E">
            <w:pPr>
              <w:rPr>
                <w:rFonts w:ascii="Arial" w:eastAsia="Times New Roman" w:hAnsi="Arial" w:cs="Arial"/>
                <w:sz w:val="20"/>
                <w:szCs w:val="20"/>
                <w:lang w:eastAsia="cs-CZ"/>
              </w:rPr>
            </w:pPr>
          </w:p>
        </w:tc>
        <w:tc>
          <w:tcPr>
            <w:tcW w:w="2223" w:type="dxa"/>
            <w:tcBorders>
              <w:top w:val="single" w:sz="4" w:space="0" w:color="000000"/>
              <w:left w:val="single" w:sz="4" w:space="0" w:color="000000"/>
              <w:bottom w:val="single" w:sz="4" w:space="0" w:color="auto"/>
              <w:right w:val="single" w:sz="4" w:space="0" w:color="000000"/>
            </w:tcBorders>
            <w:tcMar>
              <w:top w:w="0" w:type="dxa"/>
              <w:left w:w="70" w:type="dxa"/>
              <w:bottom w:w="0" w:type="dxa"/>
              <w:right w:w="70" w:type="dxa"/>
            </w:tcMar>
            <w:hideMark/>
          </w:tcPr>
          <w:p w:rsidR="005F1B2E" w:rsidRPr="000B1BE2" w:rsidRDefault="005F1B2E" w:rsidP="005F1B2E">
            <w:pPr>
              <w:spacing w:after="0" w:line="240" w:lineRule="auto"/>
              <w:rPr>
                <w:rFonts w:ascii="Times New Roman" w:eastAsia="Times New Roman" w:hAnsi="Times New Roman" w:cs="Times New Roman"/>
                <w:sz w:val="24"/>
                <w:szCs w:val="24"/>
                <w:lang w:eastAsia="cs-CZ"/>
              </w:rPr>
            </w:pPr>
            <w:r w:rsidRPr="000B1BE2">
              <w:rPr>
                <w:rFonts w:ascii="Arial" w:eastAsia="Times New Roman" w:hAnsi="Arial" w:cs="Arial"/>
                <w:color w:val="000000"/>
                <w:sz w:val="20"/>
                <w:szCs w:val="20"/>
                <w:lang w:eastAsia="cs-CZ"/>
              </w:rPr>
              <w:t> </w:t>
            </w:r>
          </w:p>
        </w:tc>
        <w:tc>
          <w:tcPr>
            <w:tcW w:w="2126" w:type="dxa"/>
            <w:tcBorders>
              <w:top w:val="single" w:sz="4" w:space="0" w:color="000000"/>
              <w:left w:val="single" w:sz="4" w:space="0" w:color="000000"/>
              <w:bottom w:val="single" w:sz="4" w:space="0" w:color="auto"/>
              <w:right w:val="single" w:sz="4" w:space="0" w:color="000000"/>
            </w:tcBorders>
            <w:tcMar>
              <w:top w:w="0" w:type="dxa"/>
              <w:left w:w="70" w:type="dxa"/>
              <w:bottom w:w="0" w:type="dxa"/>
              <w:right w:w="70" w:type="dxa"/>
            </w:tcMar>
            <w:hideMark/>
          </w:tcPr>
          <w:p w:rsidR="005F1B2E" w:rsidRPr="000B1BE2" w:rsidRDefault="005F1B2E" w:rsidP="005F1B2E">
            <w:pPr>
              <w:spacing w:after="0" w:line="240" w:lineRule="auto"/>
              <w:jc w:val="center"/>
              <w:rPr>
                <w:rFonts w:ascii="Times New Roman" w:eastAsia="Times New Roman" w:hAnsi="Times New Roman" w:cs="Times New Roman"/>
                <w:sz w:val="24"/>
                <w:szCs w:val="24"/>
                <w:lang w:eastAsia="cs-CZ"/>
              </w:rPr>
            </w:pPr>
            <w:r w:rsidRPr="000B1BE2">
              <w:rPr>
                <w:rFonts w:ascii="Arial" w:eastAsia="Times New Roman" w:hAnsi="Arial" w:cs="Arial"/>
                <w:b/>
                <w:bCs/>
                <w:color w:val="000000"/>
                <w:sz w:val="20"/>
                <w:szCs w:val="20"/>
                <w:lang w:eastAsia="cs-CZ"/>
              </w:rPr>
              <w:t>Geometrie v rovině a v prostoru</w:t>
            </w:r>
          </w:p>
        </w:tc>
        <w:tc>
          <w:tcPr>
            <w:tcW w:w="1530" w:type="dxa"/>
            <w:tcBorders>
              <w:top w:val="single" w:sz="4" w:space="0" w:color="000000"/>
              <w:left w:val="single" w:sz="4" w:space="0" w:color="000000"/>
              <w:bottom w:val="single" w:sz="4" w:space="0" w:color="auto"/>
              <w:right w:val="single" w:sz="4" w:space="0" w:color="000000"/>
            </w:tcBorders>
            <w:tcMar>
              <w:top w:w="0" w:type="dxa"/>
              <w:left w:w="70" w:type="dxa"/>
              <w:bottom w:w="0" w:type="dxa"/>
              <w:right w:w="70" w:type="dxa"/>
            </w:tcMar>
            <w:hideMark/>
          </w:tcPr>
          <w:p w:rsidR="005F1B2E" w:rsidRPr="000B1BE2" w:rsidRDefault="005F1B2E" w:rsidP="005F1B2E">
            <w:pPr>
              <w:spacing w:after="0" w:line="240" w:lineRule="auto"/>
              <w:jc w:val="center"/>
              <w:rPr>
                <w:rFonts w:ascii="Times New Roman" w:eastAsia="Times New Roman" w:hAnsi="Times New Roman" w:cs="Times New Roman"/>
                <w:sz w:val="24"/>
                <w:szCs w:val="24"/>
                <w:lang w:eastAsia="cs-CZ"/>
              </w:rPr>
            </w:pPr>
            <w:r w:rsidRPr="000B1BE2">
              <w:rPr>
                <w:rFonts w:ascii="Arial" w:eastAsia="Times New Roman" w:hAnsi="Arial" w:cs="Arial"/>
                <w:color w:val="000000"/>
                <w:sz w:val="20"/>
                <w:szCs w:val="20"/>
                <w:lang w:eastAsia="cs-CZ"/>
              </w:rPr>
              <w:t> </w:t>
            </w:r>
          </w:p>
        </w:tc>
        <w:tc>
          <w:tcPr>
            <w:tcW w:w="1213" w:type="dxa"/>
            <w:tcBorders>
              <w:top w:val="single" w:sz="4" w:space="0" w:color="000000"/>
              <w:left w:val="single" w:sz="4" w:space="0" w:color="000000"/>
              <w:bottom w:val="single" w:sz="4" w:space="0" w:color="auto"/>
              <w:right w:val="single" w:sz="4" w:space="0" w:color="000000"/>
            </w:tcBorders>
            <w:tcMar>
              <w:top w:w="0" w:type="dxa"/>
              <w:left w:w="70" w:type="dxa"/>
              <w:bottom w:w="0" w:type="dxa"/>
              <w:right w:w="70" w:type="dxa"/>
            </w:tcMar>
            <w:hideMark/>
          </w:tcPr>
          <w:p w:rsidR="005F1B2E" w:rsidRPr="000B1BE2" w:rsidRDefault="005F1B2E" w:rsidP="005F1B2E">
            <w:pPr>
              <w:spacing w:after="0" w:line="240" w:lineRule="auto"/>
              <w:rPr>
                <w:rFonts w:ascii="Times New Roman" w:eastAsia="Times New Roman" w:hAnsi="Times New Roman" w:cs="Times New Roman"/>
                <w:sz w:val="24"/>
                <w:szCs w:val="24"/>
                <w:lang w:eastAsia="cs-CZ"/>
              </w:rPr>
            </w:pPr>
          </w:p>
        </w:tc>
        <w:tc>
          <w:tcPr>
            <w:tcW w:w="1793" w:type="dxa"/>
            <w:tcBorders>
              <w:top w:val="single" w:sz="4" w:space="0" w:color="000000"/>
              <w:left w:val="single" w:sz="4" w:space="0" w:color="000000"/>
              <w:bottom w:val="single" w:sz="4" w:space="0" w:color="auto"/>
              <w:right w:val="single" w:sz="4" w:space="0" w:color="000000"/>
            </w:tcBorders>
            <w:tcMar>
              <w:top w:w="0" w:type="dxa"/>
              <w:left w:w="70" w:type="dxa"/>
              <w:bottom w:w="0" w:type="dxa"/>
              <w:right w:w="70" w:type="dxa"/>
            </w:tcMar>
            <w:hideMark/>
          </w:tcPr>
          <w:p w:rsidR="005F1B2E" w:rsidRPr="000B1BE2" w:rsidRDefault="005F1B2E" w:rsidP="005F1B2E">
            <w:pPr>
              <w:spacing w:after="0" w:line="240" w:lineRule="auto"/>
              <w:jc w:val="center"/>
              <w:rPr>
                <w:rFonts w:ascii="Times New Roman" w:eastAsia="Times New Roman" w:hAnsi="Times New Roman" w:cs="Times New Roman"/>
                <w:sz w:val="24"/>
                <w:szCs w:val="24"/>
                <w:lang w:eastAsia="cs-CZ"/>
              </w:rPr>
            </w:pPr>
          </w:p>
        </w:tc>
      </w:tr>
      <w:tr w:rsidR="005F1B2E" w:rsidRPr="000B1BE2" w:rsidTr="000C3AA9">
        <w:trPr>
          <w:trHeight w:val="255"/>
        </w:trPr>
        <w:tc>
          <w:tcPr>
            <w:tcW w:w="851" w:type="dxa"/>
            <w:tcBorders>
              <w:top w:val="single" w:sz="4" w:space="0" w:color="auto"/>
              <w:left w:val="single" w:sz="4" w:space="0" w:color="000000"/>
              <w:right w:val="single" w:sz="4" w:space="0" w:color="000000"/>
            </w:tcBorders>
            <w:tcMar>
              <w:top w:w="0" w:type="dxa"/>
              <w:left w:w="70" w:type="dxa"/>
              <w:bottom w:w="0" w:type="dxa"/>
              <w:right w:w="70" w:type="dxa"/>
            </w:tcMar>
            <w:hideMark/>
          </w:tcPr>
          <w:p w:rsidR="005F1B2E" w:rsidRPr="000B1BE2" w:rsidRDefault="005F1B2E" w:rsidP="005F1B2E">
            <w:pPr>
              <w:spacing w:after="0" w:line="240" w:lineRule="auto"/>
              <w:jc w:val="both"/>
              <w:rPr>
                <w:rFonts w:ascii="Times New Roman" w:eastAsia="Times New Roman" w:hAnsi="Times New Roman" w:cs="Times New Roman"/>
                <w:sz w:val="24"/>
                <w:szCs w:val="24"/>
                <w:lang w:eastAsia="cs-CZ"/>
              </w:rPr>
            </w:pPr>
            <w:r w:rsidRPr="000B1BE2">
              <w:rPr>
                <w:rFonts w:ascii="Arial" w:eastAsia="Times New Roman" w:hAnsi="Arial" w:cs="Arial"/>
                <w:color w:val="000000"/>
                <w:sz w:val="20"/>
                <w:szCs w:val="20"/>
                <w:lang w:eastAsia="cs-CZ"/>
              </w:rPr>
              <w:t> </w:t>
            </w:r>
          </w:p>
        </w:tc>
        <w:tc>
          <w:tcPr>
            <w:tcW w:w="896" w:type="dxa"/>
            <w:tcBorders>
              <w:top w:val="single" w:sz="4" w:space="0" w:color="auto"/>
              <w:left w:val="single" w:sz="4" w:space="0" w:color="000000"/>
              <w:right w:val="single" w:sz="4" w:space="0" w:color="000000"/>
            </w:tcBorders>
          </w:tcPr>
          <w:p w:rsidR="005F1B2E" w:rsidRPr="000B1BE2" w:rsidRDefault="005D227A" w:rsidP="005F1B2E">
            <w:pPr>
              <w:spacing w:after="0" w:line="240" w:lineRule="auto"/>
              <w:rPr>
                <w:rFonts w:ascii="Arial" w:eastAsia="Times New Roman" w:hAnsi="Arial" w:cs="Arial"/>
                <w:color w:val="000000"/>
                <w:sz w:val="20"/>
                <w:szCs w:val="20"/>
                <w:lang w:eastAsia="cs-CZ"/>
              </w:rPr>
            </w:pPr>
            <w:r>
              <w:t>M-3-3-01</w:t>
            </w:r>
          </w:p>
        </w:tc>
        <w:tc>
          <w:tcPr>
            <w:tcW w:w="2223" w:type="dxa"/>
            <w:tcBorders>
              <w:top w:val="single" w:sz="4" w:space="0" w:color="auto"/>
              <w:left w:val="single" w:sz="4" w:space="0" w:color="000000"/>
              <w:right w:val="single" w:sz="4" w:space="0" w:color="000000"/>
            </w:tcBorders>
            <w:tcMar>
              <w:top w:w="0" w:type="dxa"/>
              <w:left w:w="70" w:type="dxa"/>
              <w:bottom w:w="0" w:type="dxa"/>
              <w:right w:w="70" w:type="dxa"/>
            </w:tcMar>
            <w:hideMark/>
          </w:tcPr>
          <w:p w:rsidR="005F1B2E" w:rsidRPr="000B1BE2" w:rsidRDefault="005F1B2E" w:rsidP="005F1B2E">
            <w:pPr>
              <w:spacing w:after="0" w:line="240" w:lineRule="auto"/>
              <w:rPr>
                <w:rFonts w:ascii="Times New Roman" w:eastAsia="Times New Roman" w:hAnsi="Times New Roman" w:cs="Times New Roman"/>
                <w:sz w:val="24"/>
                <w:szCs w:val="24"/>
                <w:lang w:eastAsia="cs-CZ"/>
              </w:rPr>
            </w:pPr>
            <w:r w:rsidRPr="000B1BE2">
              <w:rPr>
                <w:rFonts w:ascii="Arial" w:eastAsia="Times New Roman" w:hAnsi="Arial" w:cs="Arial"/>
                <w:color w:val="000000"/>
                <w:sz w:val="20"/>
                <w:szCs w:val="20"/>
                <w:lang w:eastAsia="cs-CZ"/>
              </w:rPr>
              <w:t>Rozlišuje pojem kreslení a rýsování.</w:t>
            </w:r>
          </w:p>
        </w:tc>
        <w:tc>
          <w:tcPr>
            <w:tcW w:w="2126" w:type="dxa"/>
            <w:tcBorders>
              <w:top w:val="single" w:sz="4" w:space="0" w:color="auto"/>
              <w:left w:val="single" w:sz="4" w:space="0" w:color="000000"/>
              <w:right w:val="single" w:sz="4" w:space="0" w:color="000000"/>
            </w:tcBorders>
            <w:tcMar>
              <w:top w:w="0" w:type="dxa"/>
              <w:left w:w="70" w:type="dxa"/>
              <w:bottom w:w="0" w:type="dxa"/>
              <w:right w:w="70" w:type="dxa"/>
            </w:tcMar>
            <w:hideMark/>
          </w:tcPr>
          <w:p w:rsidR="005F1B2E" w:rsidRPr="000B1BE2" w:rsidRDefault="005F1B2E" w:rsidP="005F1B2E">
            <w:pPr>
              <w:spacing w:after="0" w:line="240" w:lineRule="auto"/>
              <w:jc w:val="center"/>
              <w:rPr>
                <w:rFonts w:ascii="Times New Roman" w:eastAsia="Times New Roman" w:hAnsi="Times New Roman" w:cs="Times New Roman"/>
                <w:sz w:val="24"/>
                <w:szCs w:val="24"/>
                <w:lang w:eastAsia="cs-CZ"/>
              </w:rPr>
            </w:pPr>
            <w:r w:rsidRPr="000B1BE2">
              <w:rPr>
                <w:rFonts w:ascii="Arial" w:eastAsia="Times New Roman" w:hAnsi="Arial" w:cs="Arial"/>
                <w:color w:val="000000"/>
                <w:sz w:val="20"/>
                <w:szCs w:val="20"/>
                <w:lang w:eastAsia="cs-CZ"/>
              </w:rPr>
              <w:t> </w:t>
            </w:r>
          </w:p>
        </w:tc>
        <w:tc>
          <w:tcPr>
            <w:tcW w:w="1530" w:type="dxa"/>
            <w:tcBorders>
              <w:top w:val="single" w:sz="4" w:space="0" w:color="auto"/>
              <w:left w:val="single" w:sz="4" w:space="0" w:color="000000"/>
              <w:right w:val="single" w:sz="4" w:space="0" w:color="000000"/>
            </w:tcBorders>
            <w:tcMar>
              <w:top w:w="0" w:type="dxa"/>
              <w:left w:w="70" w:type="dxa"/>
              <w:bottom w:w="0" w:type="dxa"/>
              <w:right w:w="70" w:type="dxa"/>
            </w:tcMar>
            <w:hideMark/>
          </w:tcPr>
          <w:p w:rsidR="005F1B2E" w:rsidRPr="000B1BE2" w:rsidRDefault="005F1B2E" w:rsidP="005F1B2E">
            <w:pPr>
              <w:spacing w:after="0" w:line="240" w:lineRule="auto"/>
              <w:jc w:val="center"/>
              <w:rPr>
                <w:rFonts w:ascii="Times New Roman" w:eastAsia="Times New Roman" w:hAnsi="Times New Roman" w:cs="Times New Roman"/>
                <w:sz w:val="24"/>
                <w:szCs w:val="24"/>
                <w:lang w:eastAsia="cs-CZ"/>
              </w:rPr>
            </w:pPr>
            <w:r w:rsidRPr="000B1BE2">
              <w:rPr>
                <w:rFonts w:ascii="Arial" w:eastAsia="Times New Roman" w:hAnsi="Arial" w:cs="Arial"/>
                <w:color w:val="000000"/>
                <w:sz w:val="20"/>
                <w:szCs w:val="20"/>
                <w:lang w:eastAsia="cs-CZ"/>
              </w:rPr>
              <w:t>Učení</w:t>
            </w:r>
          </w:p>
        </w:tc>
        <w:tc>
          <w:tcPr>
            <w:tcW w:w="1213" w:type="dxa"/>
            <w:tcBorders>
              <w:top w:val="single" w:sz="4" w:space="0" w:color="auto"/>
              <w:left w:val="single" w:sz="4" w:space="0" w:color="000000"/>
              <w:right w:val="single" w:sz="4" w:space="0" w:color="000000"/>
            </w:tcBorders>
            <w:tcMar>
              <w:top w:w="0" w:type="dxa"/>
              <w:left w:w="70" w:type="dxa"/>
              <w:bottom w:w="0" w:type="dxa"/>
              <w:right w:w="70" w:type="dxa"/>
            </w:tcMar>
            <w:hideMark/>
          </w:tcPr>
          <w:p w:rsidR="005F1B2E" w:rsidRPr="000B1BE2" w:rsidRDefault="005F1B2E" w:rsidP="005F1B2E">
            <w:pPr>
              <w:spacing w:after="0" w:line="240" w:lineRule="auto"/>
              <w:jc w:val="center"/>
              <w:rPr>
                <w:rFonts w:ascii="Times New Roman" w:eastAsia="Times New Roman" w:hAnsi="Times New Roman" w:cs="Times New Roman"/>
                <w:sz w:val="24"/>
                <w:szCs w:val="24"/>
                <w:lang w:eastAsia="cs-CZ"/>
              </w:rPr>
            </w:pPr>
            <w:r w:rsidRPr="000B1BE2">
              <w:rPr>
                <w:rFonts w:ascii="Arial" w:eastAsia="Times New Roman" w:hAnsi="Arial" w:cs="Arial"/>
                <w:color w:val="000000"/>
                <w:sz w:val="20"/>
                <w:szCs w:val="20"/>
                <w:lang w:eastAsia="cs-CZ"/>
              </w:rPr>
              <w:t> </w:t>
            </w:r>
          </w:p>
        </w:tc>
        <w:tc>
          <w:tcPr>
            <w:tcW w:w="1793" w:type="dxa"/>
            <w:tcBorders>
              <w:top w:val="single" w:sz="4" w:space="0" w:color="auto"/>
              <w:left w:val="single" w:sz="4" w:space="0" w:color="000000"/>
              <w:right w:val="single" w:sz="4" w:space="0" w:color="000000"/>
            </w:tcBorders>
            <w:tcMar>
              <w:top w:w="0" w:type="dxa"/>
              <w:left w:w="70" w:type="dxa"/>
              <w:bottom w:w="0" w:type="dxa"/>
              <w:right w:w="70" w:type="dxa"/>
            </w:tcMar>
            <w:hideMark/>
          </w:tcPr>
          <w:p w:rsidR="005F1B2E" w:rsidRPr="000B1BE2" w:rsidRDefault="005F1B2E" w:rsidP="005F1B2E">
            <w:pPr>
              <w:spacing w:after="0" w:line="240" w:lineRule="auto"/>
              <w:jc w:val="center"/>
              <w:rPr>
                <w:rFonts w:ascii="Times New Roman" w:eastAsia="Times New Roman" w:hAnsi="Times New Roman" w:cs="Times New Roman"/>
                <w:sz w:val="24"/>
                <w:szCs w:val="24"/>
                <w:lang w:eastAsia="cs-CZ"/>
              </w:rPr>
            </w:pPr>
            <w:r w:rsidRPr="000B1BE2">
              <w:rPr>
                <w:rFonts w:ascii="Arial" w:eastAsia="Times New Roman" w:hAnsi="Arial" w:cs="Arial"/>
                <w:color w:val="000000"/>
                <w:sz w:val="20"/>
                <w:szCs w:val="20"/>
                <w:lang w:eastAsia="cs-CZ"/>
              </w:rPr>
              <w:t> </w:t>
            </w:r>
          </w:p>
        </w:tc>
      </w:tr>
      <w:tr w:rsidR="005F1B2E" w:rsidRPr="000B1BE2" w:rsidTr="000C3AA9">
        <w:trPr>
          <w:trHeight w:val="255"/>
        </w:trPr>
        <w:tc>
          <w:tcPr>
            <w:tcW w:w="851" w:type="dxa"/>
            <w:tcBorders>
              <w:left w:val="single" w:sz="4" w:space="0" w:color="000000"/>
              <w:right w:val="single" w:sz="4" w:space="0" w:color="000000"/>
            </w:tcBorders>
            <w:tcMar>
              <w:top w:w="0" w:type="dxa"/>
              <w:left w:w="70" w:type="dxa"/>
              <w:bottom w:w="0" w:type="dxa"/>
              <w:right w:w="70" w:type="dxa"/>
            </w:tcMar>
            <w:hideMark/>
          </w:tcPr>
          <w:p w:rsidR="005F1B2E" w:rsidRPr="000B1BE2" w:rsidRDefault="005F1B2E" w:rsidP="005F1B2E">
            <w:pPr>
              <w:spacing w:after="0" w:line="240" w:lineRule="auto"/>
              <w:jc w:val="both"/>
              <w:rPr>
                <w:rFonts w:ascii="Times New Roman" w:eastAsia="Times New Roman" w:hAnsi="Times New Roman" w:cs="Times New Roman"/>
                <w:sz w:val="24"/>
                <w:szCs w:val="24"/>
                <w:lang w:eastAsia="cs-CZ"/>
              </w:rPr>
            </w:pPr>
            <w:r w:rsidRPr="000B1BE2">
              <w:rPr>
                <w:rFonts w:ascii="Arial" w:eastAsia="Times New Roman" w:hAnsi="Arial" w:cs="Arial"/>
                <w:color w:val="000000"/>
                <w:sz w:val="20"/>
                <w:szCs w:val="20"/>
                <w:lang w:eastAsia="cs-CZ"/>
              </w:rPr>
              <w:t> </w:t>
            </w:r>
          </w:p>
        </w:tc>
        <w:tc>
          <w:tcPr>
            <w:tcW w:w="896" w:type="dxa"/>
            <w:tcBorders>
              <w:left w:val="single" w:sz="4" w:space="0" w:color="000000"/>
              <w:right w:val="single" w:sz="4" w:space="0" w:color="000000"/>
            </w:tcBorders>
          </w:tcPr>
          <w:p w:rsidR="005F1B2E" w:rsidRPr="000B1BE2" w:rsidRDefault="005F1B2E" w:rsidP="005F1B2E">
            <w:pPr>
              <w:spacing w:after="0" w:line="240" w:lineRule="auto"/>
              <w:rPr>
                <w:rFonts w:ascii="Arial" w:eastAsia="Times New Roman" w:hAnsi="Arial" w:cs="Arial"/>
                <w:color w:val="000000"/>
                <w:sz w:val="20"/>
                <w:szCs w:val="20"/>
                <w:lang w:eastAsia="cs-CZ"/>
              </w:rPr>
            </w:pPr>
          </w:p>
        </w:tc>
        <w:tc>
          <w:tcPr>
            <w:tcW w:w="2223" w:type="dxa"/>
            <w:tcBorders>
              <w:left w:val="single" w:sz="4" w:space="0" w:color="000000"/>
              <w:right w:val="single" w:sz="4" w:space="0" w:color="000000"/>
            </w:tcBorders>
            <w:tcMar>
              <w:top w:w="0" w:type="dxa"/>
              <w:left w:w="70" w:type="dxa"/>
              <w:bottom w:w="0" w:type="dxa"/>
              <w:right w:w="70" w:type="dxa"/>
            </w:tcMar>
            <w:hideMark/>
          </w:tcPr>
          <w:p w:rsidR="005F1B2E" w:rsidRPr="000B1BE2" w:rsidRDefault="005F1B2E" w:rsidP="005F1B2E">
            <w:pPr>
              <w:spacing w:after="0" w:line="240" w:lineRule="auto"/>
              <w:rPr>
                <w:rFonts w:ascii="Times New Roman" w:eastAsia="Times New Roman" w:hAnsi="Times New Roman" w:cs="Times New Roman"/>
                <w:sz w:val="24"/>
                <w:szCs w:val="24"/>
                <w:lang w:eastAsia="cs-CZ"/>
              </w:rPr>
            </w:pPr>
            <w:r w:rsidRPr="000B1BE2">
              <w:rPr>
                <w:rFonts w:ascii="Arial" w:eastAsia="Times New Roman" w:hAnsi="Arial" w:cs="Arial"/>
                <w:color w:val="000000"/>
                <w:sz w:val="20"/>
                <w:szCs w:val="20"/>
                <w:lang w:eastAsia="cs-CZ"/>
              </w:rPr>
              <w:t>Osvojuje si správné návyky při rýsování.</w:t>
            </w:r>
          </w:p>
        </w:tc>
        <w:tc>
          <w:tcPr>
            <w:tcW w:w="2126" w:type="dxa"/>
            <w:tcBorders>
              <w:left w:val="single" w:sz="4" w:space="0" w:color="000000"/>
              <w:right w:val="single" w:sz="4" w:space="0" w:color="000000"/>
            </w:tcBorders>
            <w:tcMar>
              <w:top w:w="0" w:type="dxa"/>
              <w:left w:w="70" w:type="dxa"/>
              <w:bottom w:w="0" w:type="dxa"/>
              <w:right w:w="70" w:type="dxa"/>
            </w:tcMar>
            <w:hideMark/>
          </w:tcPr>
          <w:p w:rsidR="005F1B2E" w:rsidRPr="000B1BE2" w:rsidRDefault="005F1B2E" w:rsidP="005F1B2E">
            <w:pPr>
              <w:spacing w:after="0" w:line="240" w:lineRule="auto"/>
              <w:jc w:val="center"/>
              <w:rPr>
                <w:rFonts w:ascii="Times New Roman" w:eastAsia="Times New Roman" w:hAnsi="Times New Roman" w:cs="Times New Roman"/>
                <w:sz w:val="24"/>
                <w:szCs w:val="24"/>
                <w:lang w:eastAsia="cs-CZ"/>
              </w:rPr>
            </w:pPr>
            <w:r w:rsidRPr="000B1BE2">
              <w:rPr>
                <w:rFonts w:ascii="Arial" w:eastAsia="Times New Roman" w:hAnsi="Arial" w:cs="Arial"/>
                <w:color w:val="000000"/>
                <w:sz w:val="20"/>
                <w:szCs w:val="20"/>
                <w:lang w:eastAsia="cs-CZ"/>
              </w:rPr>
              <w:t> </w:t>
            </w:r>
          </w:p>
        </w:tc>
        <w:tc>
          <w:tcPr>
            <w:tcW w:w="1530" w:type="dxa"/>
            <w:tcBorders>
              <w:left w:val="single" w:sz="4" w:space="0" w:color="000000"/>
              <w:right w:val="single" w:sz="4" w:space="0" w:color="000000"/>
            </w:tcBorders>
            <w:tcMar>
              <w:top w:w="0" w:type="dxa"/>
              <w:left w:w="70" w:type="dxa"/>
              <w:bottom w:w="0" w:type="dxa"/>
              <w:right w:w="70" w:type="dxa"/>
            </w:tcMar>
            <w:hideMark/>
          </w:tcPr>
          <w:p w:rsidR="005F1B2E" w:rsidRPr="000B1BE2" w:rsidRDefault="005F1B2E" w:rsidP="005F1B2E">
            <w:pPr>
              <w:spacing w:after="0" w:line="240" w:lineRule="auto"/>
              <w:jc w:val="center"/>
              <w:rPr>
                <w:rFonts w:ascii="Times New Roman" w:eastAsia="Times New Roman" w:hAnsi="Times New Roman" w:cs="Times New Roman"/>
                <w:sz w:val="24"/>
                <w:szCs w:val="24"/>
                <w:lang w:eastAsia="cs-CZ"/>
              </w:rPr>
            </w:pPr>
            <w:r w:rsidRPr="000B1BE2">
              <w:rPr>
                <w:rFonts w:ascii="Arial" w:eastAsia="Times New Roman" w:hAnsi="Arial" w:cs="Arial"/>
                <w:color w:val="000000"/>
                <w:sz w:val="20"/>
                <w:szCs w:val="20"/>
                <w:lang w:eastAsia="cs-CZ"/>
              </w:rPr>
              <w:t>Pracovní</w:t>
            </w:r>
          </w:p>
        </w:tc>
        <w:tc>
          <w:tcPr>
            <w:tcW w:w="1213" w:type="dxa"/>
            <w:tcBorders>
              <w:left w:val="single" w:sz="4" w:space="0" w:color="000000"/>
              <w:right w:val="single" w:sz="4" w:space="0" w:color="000000"/>
            </w:tcBorders>
            <w:tcMar>
              <w:top w:w="0" w:type="dxa"/>
              <w:left w:w="70" w:type="dxa"/>
              <w:bottom w:w="0" w:type="dxa"/>
              <w:right w:w="70" w:type="dxa"/>
            </w:tcMar>
            <w:hideMark/>
          </w:tcPr>
          <w:p w:rsidR="005F1B2E" w:rsidRPr="000B1BE2" w:rsidRDefault="005F1B2E" w:rsidP="005F1B2E">
            <w:pPr>
              <w:spacing w:after="0" w:line="240" w:lineRule="auto"/>
              <w:jc w:val="center"/>
              <w:rPr>
                <w:rFonts w:ascii="Times New Roman" w:eastAsia="Times New Roman" w:hAnsi="Times New Roman" w:cs="Times New Roman"/>
                <w:sz w:val="24"/>
                <w:szCs w:val="24"/>
                <w:lang w:eastAsia="cs-CZ"/>
              </w:rPr>
            </w:pPr>
            <w:r w:rsidRPr="000B1BE2">
              <w:rPr>
                <w:rFonts w:ascii="Arial" w:eastAsia="Times New Roman" w:hAnsi="Arial" w:cs="Arial"/>
                <w:color w:val="000000"/>
                <w:sz w:val="20"/>
                <w:szCs w:val="20"/>
                <w:lang w:eastAsia="cs-CZ"/>
              </w:rPr>
              <w:t> </w:t>
            </w:r>
          </w:p>
        </w:tc>
        <w:tc>
          <w:tcPr>
            <w:tcW w:w="1793" w:type="dxa"/>
            <w:tcBorders>
              <w:left w:val="single" w:sz="4" w:space="0" w:color="000000"/>
              <w:right w:val="single" w:sz="4" w:space="0" w:color="000000"/>
            </w:tcBorders>
            <w:tcMar>
              <w:top w:w="0" w:type="dxa"/>
              <w:left w:w="70" w:type="dxa"/>
              <w:bottom w:w="0" w:type="dxa"/>
              <w:right w:w="70" w:type="dxa"/>
            </w:tcMar>
            <w:hideMark/>
          </w:tcPr>
          <w:p w:rsidR="005F1B2E" w:rsidRPr="000B1BE2" w:rsidRDefault="005D227A" w:rsidP="005F1B2E">
            <w:pPr>
              <w:spacing w:after="0" w:line="240" w:lineRule="auto"/>
              <w:jc w:val="center"/>
              <w:rPr>
                <w:rFonts w:ascii="Times New Roman" w:eastAsia="Times New Roman" w:hAnsi="Times New Roman" w:cs="Times New Roman"/>
                <w:sz w:val="24"/>
                <w:szCs w:val="24"/>
                <w:lang w:eastAsia="cs-CZ"/>
              </w:rPr>
            </w:pPr>
            <w:r>
              <w:rPr>
                <w:rFonts w:ascii="Arial" w:eastAsia="Times New Roman" w:hAnsi="Arial" w:cs="Arial"/>
                <w:color w:val="000000"/>
                <w:sz w:val="20"/>
                <w:szCs w:val="20"/>
                <w:lang w:eastAsia="cs-CZ"/>
              </w:rPr>
              <w:t>PČ</w:t>
            </w:r>
            <w:r w:rsidR="005F1B2E" w:rsidRPr="000B1BE2">
              <w:rPr>
                <w:rFonts w:ascii="Arial" w:eastAsia="Times New Roman" w:hAnsi="Arial" w:cs="Arial"/>
                <w:color w:val="000000"/>
                <w:sz w:val="20"/>
                <w:szCs w:val="20"/>
                <w:lang w:eastAsia="cs-CZ"/>
              </w:rPr>
              <w:t> </w:t>
            </w:r>
          </w:p>
        </w:tc>
      </w:tr>
      <w:tr w:rsidR="005F1B2E" w:rsidRPr="000B1BE2" w:rsidTr="000C3AA9">
        <w:trPr>
          <w:trHeight w:val="255"/>
        </w:trPr>
        <w:tc>
          <w:tcPr>
            <w:tcW w:w="851" w:type="dxa"/>
            <w:tcBorders>
              <w:left w:val="single" w:sz="4" w:space="0" w:color="000000"/>
              <w:right w:val="single" w:sz="4" w:space="0" w:color="000000"/>
            </w:tcBorders>
            <w:tcMar>
              <w:top w:w="0" w:type="dxa"/>
              <w:left w:w="70" w:type="dxa"/>
              <w:bottom w:w="0" w:type="dxa"/>
              <w:right w:w="70" w:type="dxa"/>
            </w:tcMar>
            <w:hideMark/>
          </w:tcPr>
          <w:p w:rsidR="005F1B2E" w:rsidRPr="000B1BE2" w:rsidRDefault="005F1B2E" w:rsidP="005F1B2E">
            <w:pPr>
              <w:spacing w:after="0" w:line="240" w:lineRule="auto"/>
              <w:jc w:val="both"/>
              <w:rPr>
                <w:rFonts w:ascii="Times New Roman" w:eastAsia="Times New Roman" w:hAnsi="Times New Roman" w:cs="Times New Roman"/>
                <w:sz w:val="24"/>
                <w:szCs w:val="24"/>
                <w:lang w:eastAsia="cs-CZ"/>
              </w:rPr>
            </w:pPr>
            <w:r w:rsidRPr="000B1BE2">
              <w:rPr>
                <w:rFonts w:ascii="Arial" w:eastAsia="Times New Roman" w:hAnsi="Arial" w:cs="Arial"/>
                <w:color w:val="000000"/>
                <w:sz w:val="20"/>
                <w:szCs w:val="20"/>
                <w:lang w:eastAsia="cs-CZ"/>
              </w:rPr>
              <w:t> </w:t>
            </w:r>
          </w:p>
        </w:tc>
        <w:tc>
          <w:tcPr>
            <w:tcW w:w="896" w:type="dxa"/>
            <w:tcBorders>
              <w:left w:val="single" w:sz="4" w:space="0" w:color="000000"/>
              <w:right w:val="single" w:sz="4" w:space="0" w:color="000000"/>
            </w:tcBorders>
          </w:tcPr>
          <w:p w:rsidR="005F1B2E" w:rsidRPr="000B1BE2" w:rsidRDefault="005F1B2E" w:rsidP="005F1B2E">
            <w:pPr>
              <w:spacing w:after="0" w:line="240" w:lineRule="auto"/>
              <w:rPr>
                <w:rFonts w:ascii="Arial" w:eastAsia="Times New Roman" w:hAnsi="Arial" w:cs="Arial"/>
                <w:color w:val="000000"/>
                <w:sz w:val="20"/>
                <w:szCs w:val="20"/>
                <w:lang w:eastAsia="cs-CZ"/>
              </w:rPr>
            </w:pPr>
          </w:p>
        </w:tc>
        <w:tc>
          <w:tcPr>
            <w:tcW w:w="2223" w:type="dxa"/>
            <w:tcBorders>
              <w:left w:val="single" w:sz="4" w:space="0" w:color="000000"/>
              <w:right w:val="single" w:sz="4" w:space="0" w:color="000000"/>
            </w:tcBorders>
            <w:tcMar>
              <w:top w:w="0" w:type="dxa"/>
              <w:left w:w="70" w:type="dxa"/>
              <w:bottom w:w="0" w:type="dxa"/>
              <w:right w:w="70" w:type="dxa"/>
            </w:tcMar>
            <w:hideMark/>
          </w:tcPr>
          <w:p w:rsidR="005F1B2E" w:rsidRPr="000B1BE2" w:rsidRDefault="005F1B2E" w:rsidP="005F1B2E">
            <w:pPr>
              <w:spacing w:after="0" w:line="240" w:lineRule="auto"/>
              <w:rPr>
                <w:rFonts w:ascii="Times New Roman" w:eastAsia="Times New Roman" w:hAnsi="Times New Roman" w:cs="Times New Roman"/>
                <w:sz w:val="24"/>
                <w:szCs w:val="24"/>
                <w:lang w:eastAsia="cs-CZ"/>
              </w:rPr>
            </w:pPr>
            <w:r w:rsidRPr="000B1BE2">
              <w:rPr>
                <w:rFonts w:ascii="Arial" w:eastAsia="Times New Roman" w:hAnsi="Arial" w:cs="Arial"/>
                <w:color w:val="000000"/>
                <w:sz w:val="20"/>
                <w:szCs w:val="20"/>
                <w:lang w:eastAsia="cs-CZ"/>
              </w:rPr>
              <w:t>Kreslí křivé a rovné čáry.</w:t>
            </w:r>
          </w:p>
        </w:tc>
        <w:tc>
          <w:tcPr>
            <w:tcW w:w="2126" w:type="dxa"/>
            <w:tcBorders>
              <w:left w:val="single" w:sz="4" w:space="0" w:color="000000"/>
              <w:right w:val="single" w:sz="4" w:space="0" w:color="000000"/>
            </w:tcBorders>
            <w:tcMar>
              <w:top w:w="0" w:type="dxa"/>
              <w:left w:w="70" w:type="dxa"/>
              <w:bottom w:w="0" w:type="dxa"/>
              <w:right w:w="70" w:type="dxa"/>
            </w:tcMar>
            <w:hideMark/>
          </w:tcPr>
          <w:p w:rsidR="005F1B2E" w:rsidRPr="000B1BE2" w:rsidRDefault="005F1B2E" w:rsidP="005F1B2E">
            <w:pPr>
              <w:spacing w:after="0" w:line="240" w:lineRule="auto"/>
              <w:jc w:val="center"/>
              <w:rPr>
                <w:rFonts w:ascii="Times New Roman" w:eastAsia="Times New Roman" w:hAnsi="Times New Roman" w:cs="Times New Roman"/>
                <w:sz w:val="24"/>
                <w:szCs w:val="24"/>
                <w:lang w:eastAsia="cs-CZ"/>
              </w:rPr>
            </w:pPr>
            <w:r w:rsidRPr="000B1BE2">
              <w:rPr>
                <w:rFonts w:ascii="Arial" w:eastAsia="Times New Roman" w:hAnsi="Arial" w:cs="Arial"/>
                <w:color w:val="000000"/>
                <w:sz w:val="20"/>
                <w:szCs w:val="20"/>
                <w:lang w:eastAsia="cs-CZ"/>
              </w:rPr>
              <w:t> </w:t>
            </w:r>
          </w:p>
        </w:tc>
        <w:tc>
          <w:tcPr>
            <w:tcW w:w="1530" w:type="dxa"/>
            <w:tcBorders>
              <w:left w:val="single" w:sz="4" w:space="0" w:color="000000"/>
              <w:right w:val="single" w:sz="4" w:space="0" w:color="000000"/>
            </w:tcBorders>
            <w:tcMar>
              <w:top w:w="0" w:type="dxa"/>
              <w:left w:w="70" w:type="dxa"/>
              <w:bottom w:w="0" w:type="dxa"/>
              <w:right w:w="70" w:type="dxa"/>
            </w:tcMar>
            <w:hideMark/>
          </w:tcPr>
          <w:p w:rsidR="005F1B2E" w:rsidRPr="000B1BE2" w:rsidRDefault="005F1B2E" w:rsidP="005F1B2E">
            <w:pPr>
              <w:spacing w:after="0" w:line="240" w:lineRule="auto"/>
              <w:jc w:val="center"/>
              <w:rPr>
                <w:rFonts w:ascii="Times New Roman" w:eastAsia="Times New Roman" w:hAnsi="Times New Roman" w:cs="Times New Roman"/>
                <w:sz w:val="24"/>
                <w:szCs w:val="24"/>
                <w:lang w:eastAsia="cs-CZ"/>
              </w:rPr>
            </w:pPr>
            <w:r w:rsidRPr="000B1BE2">
              <w:rPr>
                <w:rFonts w:ascii="Arial" w:eastAsia="Times New Roman" w:hAnsi="Arial" w:cs="Arial"/>
                <w:color w:val="000000"/>
                <w:sz w:val="20"/>
                <w:szCs w:val="20"/>
                <w:lang w:eastAsia="cs-CZ"/>
              </w:rPr>
              <w:t>Pracovní</w:t>
            </w:r>
          </w:p>
        </w:tc>
        <w:tc>
          <w:tcPr>
            <w:tcW w:w="1213" w:type="dxa"/>
            <w:tcBorders>
              <w:left w:val="single" w:sz="4" w:space="0" w:color="000000"/>
              <w:right w:val="single" w:sz="4" w:space="0" w:color="000000"/>
            </w:tcBorders>
            <w:tcMar>
              <w:top w:w="0" w:type="dxa"/>
              <w:left w:w="70" w:type="dxa"/>
              <w:bottom w:w="0" w:type="dxa"/>
              <w:right w:w="70" w:type="dxa"/>
            </w:tcMar>
            <w:hideMark/>
          </w:tcPr>
          <w:p w:rsidR="005F1B2E" w:rsidRPr="000B1BE2" w:rsidRDefault="005F1B2E" w:rsidP="005F1B2E">
            <w:pPr>
              <w:spacing w:after="0" w:line="240" w:lineRule="auto"/>
              <w:jc w:val="center"/>
              <w:rPr>
                <w:rFonts w:ascii="Times New Roman" w:eastAsia="Times New Roman" w:hAnsi="Times New Roman" w:cs="Times New Roman"/>
                <w:sz w:val="24"/>
                <w:szCs w:val="24"/>
                <w:lang w:eastAsia="cs-CZ"/>
              </w:rPr>
            </w:pPr>
            <w:r w:rsidRPr="000B1BE2">
              <w:rPr>
                <w:rFonts w:ascii="Arial" w:eastAsia="Times New Roman" w:hAnsi="Arial" w:cs="Arial"/>
                <w:color w:val="000000"/>
                <w:sz w:val="20"/>
                <w:szCs w:val="20"/>
                <w:lang w:eastAsia="cs-CZ"/>
              </w:rPr>
              <w:t> </w:t>
            </w:r>
          </w:p>
        </w:tc>
        <w:tc>
          <w:tcPr>
            <w:tcW w:w="1793" w:type="dxa"/>
            <w:tcBorders>
              <w:left w:val="single" w:sz="4" w:space="0" w:color="000000"/>
              <w:right w:val="single" w:sz="4" w:space="0" w:color="000000"/>
            </w:tcBorders>
            <w:tcMar>
              <w:top w:w="0" w:type="dxa"/>
              <w:left w:w="70" w:type="dxa"/>
              <w:bottom w:w="0" w:type="dxa"/>
              <w:right w:w="70" w:type="dxa"/>
            </w:tcMar>
            <w:hideMark/>
          </w:tcPr>
          <w:p w:rsidR="005F1B2E" w:rsidRPr="000B1BE2" w:rsidRDefault="005F1B2E" w:rsidP="005F1B2E">
            <w:pPr>
              <w:spacing w:after="0" w:line="240" w:lineRule="auto"/>
              <w:jc w:val="center"/>
              <w:rPr>
                <w:rFonts w:ascii="Times New Roman" w:eastAsia="Times New Roman" w:hAnsi="Times New Roman" w:cs="Times New Roman"/>
                <w:sz w:val="24"/>
                <w:szCs w:val="24"/>
                <w:lang w:eastAsia="cs-CZ"/>
              </w:rPr>
            </w:pPr>
            <w:r w:rsidRPr="000B1BE2">
              <w:rPr>
                <w:rFonts w:ascii="Arial" w:eastAsia="Times New Roman" w:hAnsi="Arial" w:cs="Arial"/>
                <w:color w:val="000000"/>
                <w:sz w:val="20"/>
                <w:szCs w:val="20"/>
                <w:lang w:eastAsia="cs-CZ"/>
              </w:rPr>
              <w:t> </w:t>
            </w:r>
          </w:p>
        </w:tc>
      </w:tr>
      <w:tr w:rsidR="005F1B2E" w:rsidRPr="000B1BE2" w:rsidTr="000C3AA9">
        <w:trPr>
          <w:trHeight w:val="255"/>
        </w:trPr>
        <w:tc>
          <w:tcPr>
            <w:tcW w:w="851" w:type="dxa"/>
            <w:tcBorders>
              <w:left w:val="single" w:sz="4" w:space="0" w:color="000000"/>
              <w:right w:val="single" w:sz="4" w:space="0" w:color="000000"/>
            </w:tcBorders>
            <w:tcMar>
              <w:top w:w="0" w:type="dxa"/>
              <w:left w:w="70" w:type="dxa"/>
              <w:bottom w:w="0" w:type="dxa"/>
              <w:right w:w="70" w:type="dxa"/>
            </w:tcMar>
            <w:hideMark/>
          </w:tcPr>
          <w:p w:rsidR="005F1B2E" w:rsidRPr="000B1BE2" w:rsidRDefault="005F1B2E" w:rsidP="005F1B2E">
            <w:pPr>
              <w:spacing w:after="0" w:line="240" w:lineRule="auto"/>
              <w:jc w:val="both"/>
              <w:rPr>
                <w:rFonts w:ascii="Times New Roman" w:eastAsia="Times New Roman" w:hAnsi="Times New Roman" w:cs="Times New Roman"/>
                <w:sz w:val="24"/>
                <w:szCs w:val="24"/>
                <w:lang w:eastAsia="cs-CZ"/>
              </w:rPr>
            </w:pPr>
            <w:r w:rsidRPr="000B1BE2">
              <w:rPr>
                <w:rFonts w:ascii="Arial" w:eastAsia="Times New Roman" w:hAnsi="Arial" w:cs="Arial"/>
                <w:color w:val="000000"/>
                <w:sz w:val="20"/>
                <w:szCs w:val="20"/>
                <w:lang w:eastAsia="cs-CZ"/>
              </w:rPr>
              <w:t> </w:t>
            </w:r>
          </w:p>
        </w:tc>
        <w:tc>
          <w:tcPr>
            <w:tcW w:w="896" w:type="dxa"/>
            <w:tcBorders>
              <w:left w:val="single" w:sz="4" w:space="0" w:color="000000"/>
              <w:right w:val="single" w:sz="4" w:space="0" w:color="000000"/>
            </w:tcBorders>
          </w:tcPr>
          <w:p w:rsidR="005F1B2E" w:rsidRPr="000B1BE2" w:rsidRDefault="005F1B2E" w:rsidP="005F1B2E">
            <w:pPr>
              <w:spacing w:after="0" w:line="240" w:lineRule="auto"/>
              <w:rPr>
                <w:rFonts w:ascii="Arial" w:eastAsia="Times New Roman" w:hAnsi="Arial" w:cs="Arial"/>
                <w:color w:val="000000"/>
                <w:sz w:val="20"/>
                <w:szCs w:val="20"/>
                <w:lang w:eastAsia="cs-CZ"/>
              </w:rPr>
            </w:pPr>
            <w:r>
              <w:t>M-3-3-02</w:t>
            </w:r>
          </w:p>
        </w:tc>
        <w:tc>
          <w:tcPr>
            <w:tcW w:w="2223" w:type="dxa"/>
            <w:tcBorders>
              <w:left w:val="single" w:sz="4" w:space="0" w:color="000000"/>
              <w:right w:val="single" w:sz="4" w:space="0" w:color="000000"/>
            </w:tcBorders>
            <w:tcMar>
              <w:top w:w="0" w:type="dxa"/>
              <w:left w:w="70" w:type="dxa"/>
              <w:bottom w:w="0" w:type="dxa"/>
              <w:right w:w="70" w:type="dxa"/>
            </w:tcMar>
            <w:hideMark/>
          </w:tcPr>
          <w:p w:rsidR="005F1B2E" w:rsidRPr="000B1BE2" w:rsidRDefault="005F1B2E" w:rsidP="005F1B2E">
            <w:pPr>
              <w:spacing w:after="0" w:line="240" w:lineRule="auto"/>
              <w:rPr>
                <w:rFonts w:ascii="Times New Roman" w:eastAsia="Times New Roman" w:hAnsi="Times New Roman" w:cs="Times New Roman"/>
                <w:sz w:val="24"/>
                <w:szCs w:val="24"/>
                <w:lang w:eastAsia="cs-CZ"/>
              </w:rPr>
            </w:pPr>
            <w:r w:rsidRPr="000B1BE2">
              <w:rPr>
                <w:rFonts w:ascii="Arial" w:eastAsia="Times New Roman" w:hAnsi="Arial" w:cs="Arial"/>
                <w:color w:val="000000"/>
                <w:sz w:val="20"/>
                <w:szCs w:val="20"/>
                <w:lang w:eastAsia="cs-CZ"/>
              </w:rPr>
              <w:t>Rýsuje a měří úsečky na centimetry, označí krajní body velkými písmeny.</w:t>
            </w:r>
          </w:p>
        </w:tc>
        <w:tc>
          <w:tcPr>
            <w:tcW w:w="2126" w:type="dxa"/>
            <w:tcBorders>
              <w:left w:val="single" w:sz="4" w:space="0" w:color="000000"/>
              <w:right w:val="single" w:sz="4" w:space="0" w:color="000000"/>
            </w:tcBorders>
            <w:tcMar>
              <w:top w:w="0" w:type="dxa"/>
              <w:left w:w="70" w:type="dxa"/>
              <w:bottom w:w="0" w:type="dxa"/>
              <w:right w:w="70" w:type="dxa"/>
            </w:tcMar>
            <w:hideMark/>
          </w:tcPr>
          <w:p w:rsidR="005F1B2E" w:rsidRPr="006479D9" w:rsidRDefault="006479D9" w:rsidP="005F1B2E">
            <w:pPr>
              <w:spacing w:after="0" w:line="240" w:lineRule="auto"/>
              <w:jc w:val="center"/>
              <w:rPr>
                <w:rFonts w:ascii="Arial" w:eastAsia="Times New Roman" w:hAnsi="Arial" w:cs="Arial"/>
                <w:sz w:val="20"/>
                <w:szCs w:val="24"/>
                <w:lang w:eastAsia="cs-CZ"/>
              </w:rPr>
            </w:pPr>
            <w:r w:rsidRPr="006479D9">
              <w:rPr>
                <w:rFonts w:ascii="Arial" w:hAnsi="Arial" w:cs="Arial"/>
                <w:sz w:val="20"/>
              </w:rPr>
              <w:t>Úsečka, střed, měření a značení v cm, porovnávání</w:t>
            </w:r>
            <w:r w:rsidR="005F1B2E" w:rsidRPr="006479D9">
              <w:rPr>
                <w:rFonts w:ascii="Arial" w:eastAsia="Times New Roman" w:hAnsi="Arial" w:cs="Arial"/>
                <w:color w:val="000000"/>
                <w:sz w:val="20"/>
                <w:szCs w:val="20"/>
                <w:lang w:eastAsia="cs-CZ"/>
              </w:rPr>
              <w:t> </w:t>
            </w:r>
          </w:p>
        </w:tc>
        <w:tc>
          <w:tcPr>
            <w:tcW w:w="1530" w:type="dxa"/>
            <w:tcBorders>
              <w:left w:val="single" w:sz="4" w:space="0" w:color="000000"/>
              <w:right w:val="single" w:sz="4" w:space="0" w:color="000000"/>
            </w:tcBorders>
            <w:tcMar>
              <w:top w:w="0" w:type="dxa"/>
              <w:left w:w="70" w:type="dxa"/>
              <w:bottom w:w="0" w:type="dxa"/>
              <w:right w:w="70" w:type="dxa"/>
            </w:tcMar>
            <w:hideMark/>
          </w:tcPr>
          <w:p w:rsidR="005F1B2E" w:rsidRPr="000B1BE2" w:rsidRDefault="005F1B2E" w:rsidP="005F1B2E">
            <w:pPr>
              <w:spacing w:after="0" w:line="240" w:lineRule="auto"/>
              <w:jc w:val="center"/>
              <w:rPr>
                <w:rFonts w:ascii="Times New Roman" w:eastAsia="Times New Roman" w:hAnsi="Times New Roman" w:cs="Times New Roman"/>
                <w:sz w:val="24"/>
                <w:szCs w:val="24"/>
                <w:lang w:eastAsia="cs-CZ"/>
              </w:rPr>
            </w:pPr>
            <w:r w:rsidRPr="000B1BE2">
              <w:rPr>
                <w:rFonts w:ascii="Arial" w:eastAsia="Times New Roman" w:hAnsi="Arial" w:cs="Arial"/>
                <w:color w:val="000000"/>
                <w:sz w:val="20"/>
                <w:szCs w:val="20"/>
                <w:lang w:eastAsia="cs-CZ"/>
              </w:rPr>
              <w:t>Pracovní</w:t>
            </w:r>
          </w:p>
        </w:tc>
        <w:tc>
          <w:tcPr>
            <w:tcW w:w="1213" w:type="dxa"/>
            <w:tcBorders>
              <w:left w:val="single" w:sz="4" w:space="0" w:color="000000"/>
              <w:right w:val="single" w:sz="4" w:space="0" w:color="000000"/>
            </w:tcBorders>
            <w:tcMar>
              <w:top w:w="0" w:type="dxa"/>
              <w:left w:w="70" w:type="dxa"/>
              <w:bottom w:w="0" w:type="dxa"/>
              <w:right w:w="70" w:type="dxa"/>
            </w:tcMar>
            <w:hideMark/>
          </w:tcPr>
          <w:p w:rsidR="005F1B2E" w:rsidRPr="000B1BE2" w:rsidRDefault="005F1B2E" w:rsidP="005F1B2E">
            <w:pPr>
              <w:spacing w:after="0" w:line="240" w:lineRule="auto"/>
              <w:jc w:val="center"/>
              <w:rPr>
                <w:rFonts w:ascii="Times New Roman" w:eastAsia="Times New Roman" w:hAnsi="Times New Roman" w:cs="Times New Roman"/>
                <w:sz w:val="24"/>
                <w:szCs w:val="24"/>
                <w:lang w:eastAsia="cs-CZ"/>
              </w:rPr>
            </w:pPr>
            <w:r w:rsidRPr="000B1BE2">
              <w:rPr>
                <w:rFonts w:ascii="Arial" w:eastAsia="Times New Roman" w:hAnsi="Arial" w:cs="Arial"/>
                <w:color w:val="000000"/>
                <w:sz w:val="20"/>
                <w:szCs w:val="20"/>
                <w:lang w:eastAsia="cs-CZ"/>
              </w:rPr>
              <w:t> </w:t>
            </w:r>
          </w:p>
        </w:tc>
        <w:tc>
          <w:tcPr>
            <w:tcW w:w="1793" w:type="dxa"/>
            <w:tcBorders>
              <w:left w:val="single" w:sz="4" w:space="0" w:color="000000"/>
              <w:right w:val="single" w:sz="4" w:space="0" w:color="000000"/>
            </w:tcBorders>
            <w:tcMar>
              <w:top w:w="0" w:type="dxa"/>
              <w:left w:w="70" w:type="dxa"/>
              <w:bottom w:w="0" w:type="dxa"/>
              <w:right w:w="70" w:type="dxa"/>
            </w:tcMar>
            <w:hideMark/>
          </w:tcPr>
          <w:p w:rsidR="005F1B2E" w:rsidRPr="000B1BE2" w:rsidRDefault="005F1B2E" w:rsidP="005F1B2E">
            <w:pPr>
              <w:spacing w:after="0" w:line="240" w:lineRule="auto"/>
              <w:jc w:val="center"/>
              <w:rPr>
                <w:rFonts w:ascii="Times New Roman" w:eastAsia="Times New Roman" w:hAnsi="Times New Roman" w:cs="Times New Roman"/>
                <w:sz w:val="24"/>
                <w:szCs w:val="24"/>
                <w:lang w:eastAsia="cs-CZ"/>
              </w:rPr>
            </w:pPr>
            <w:r w:rsidRPr="000B1BE2">
              <w:rPr>
                <w:rFonts w:ascii="Arial" w:eastAsia="Times New Roman" w:hAnsi="Arial" w:cs="Arial"/>
                <w:color w:val="000000"/>
                <w:sz w:val="20"/>
                <w:szCs w:val="20"/>
                <w:lang w:eastAsia="cs-CZ"/>
              </w:rPr>
              <w:t>ČJ </w:t>
            </w:r>
          </w:p>
        </w:tc>
      </w:tr>
      <w:tr w:rsidR="005F1B2E" w:rsidRPr="000B1BE2" w:rsidTr="00843182">
        <w:trPr>
          <w:trHeight w:val="255"/>
        </w:trPr>
        <w:tc>
          <w:tcPr>
            <w:tcW w:w="851" w:type="dxa"/>
            <w:tcBorders>
              <w:left w:val="single" w:sz="4" w:space="0" w:color="000000"/>
              <w:right w:val="single" w:sz="4" w:space="0" w:color="000000"/>
            </w:tcBorders>
            <w:tcMar>
              <w:top w:w="0" w:type="dxa"/>
              <w:left w:w="70" w:type="dxa"/>
              <w:bottom w:w="0" w:type="dxa"/>
              <w:right w:w="70" w:type="dxa"/>
            </w:tcMar>
            <w:hideMark/>
          </w:tcPr>
          <w:p w:rsidR="005F1B2E" w:rsidRPr="000B1BE2" w:rsidRDefault="005F1B2E" w:rsidP="005F1B2E">
            <w:pPr>
              <w:spacing w:after="0" w:line="240" w:lineRule="auto"/>
              <w:jc w:val="both"/>
              <w:rPr>
                <w:rFonts w:ascii="Times New Roman" w:eastAsia="Times New Roman" w:hAnsi="Times New Roman" w:cs="Times New Roman"/>
                <w:sz w:val="24"/>
                <w:szCs w:val="24"/>
                <w:lang w:eastAsia="cs-CZ"/>
              </w:rPr>
            </w:pPr>
            <w:r w:rsidRPr="000B1BE2">
              <w:rPr>
                <w:rFonts w:ascii="Arial" w:eastAsia="Times New Roman" w:hAnsi="Arial" w:cs="Arial"/>
                <w:color w:val="000000"/>
                <w:sz w:val="20"/>
                <w:szCs w:val="20"/>
                <w:lang w:eastAsia="cs-CZ"/>
              </w:rPr>
              <w:t> </w:t>
            </w:r>
          </w:p>
        </w:tc>
        <w:tc>
          <w:tcPr>
            <w:tcW w:w="896" w:type="dxa"/>
            <w:tcBorders>
              <w:left w:val="single" w:sz="4" w:space="0" w:color="000000"/>
              <w:right w:val="single" w:sz="4" w:space="0" w:color="000000"/>
            </w:tcBorders>
          </w:tcPr>
          <w:p w:rsidR="005F1B2E" w:rsidRPr="000B1BE2" w:rsidRDefault="005F1B2E" w:rsidP="005F1B2E">
            <w:pPr>
              <w:spacing w:after="0" w:line="240" w:lineRule="auto"/>
              <w:rPr>
                <w:rFonts w:ascii="Arial" w:eastAsia="Times New Roman" w:hAnsi="Arial" w:cs="Arial"/>
                <w:color w:val="000000"/>
                <w:sz w:val="20"/>
                <w:szCs w:val="20"/>
                <w:lang w:eastAsia="cs-CZ"/>
              </w:rPr>
            </w:pPr>
          </w:p>
        </w:tc>
        <w:tc>
          <w:tcPr>
            <w:tcW w:w="2223" w:type="dxa"/>
            <w:tcBorders>
              <w:left w:val="single" w:sz="4" w:space="0" w:color="000000"/>
              <w:right w:val="single" w:sz="4" w:space="0" w:color="000000"/>
            </w:tcBorders>
            <w:tcMar>
              <w:top w:w="0" w:type="dxa"/>
              <w:left w:w="70" w:type="dxa"/>
              <w:bottom w:w="0" w:type="dxa"/>
              <w:right w:w="70" w:type="dxa"/>
            </w:tcMar>
            <w:hideMark/>
          </w:tcPr>
          <w:p w:rsidR="005F1B2E" w:rsidRPr="000B1BE2" w:rsidRDefault="005F1B2E" w:rsidP="005F1B2E">
            <w:pPr>
              <w:spacing w:after="0" w:line="240" w:lineRule="auto"/>
              <w:rPr>
                <w:rFonts w:ascii="Times New Roman" w:eastAsia="Times New Roman" w:hAnsi="Times New Roman" w:cs="Times New Roman"/>
                <w:sz w:val="24"/>
                <w:szCs w:val="24"/>
                <w:lang w:eastAsia="cs-CZ"/>
              </w:rPr>
            </w:pPr>
            <w:r w:rsidRPr="000B1BE2">
              <w:rPr>
                <w:rFonts w:ascii="Arial" w:eastAsia="Times New Roman" w:hAnsi="Arial" w:cs="Arial"/>
                <w:color w:val="000000"/>
                <w:sz w:val="20"/>
                <w:szCs w:val="20"/>
                <w:lang w:eastAsia="cs-CZ"/>
              </w:rPr>
              <w:t>Odhaduje délku úseček na decimetry, centimetry.</w:t>
            </w:r>
          </w:p>
        </w:tc>
        <w:tc>
          <w:tcPr>
            <w:tcW w:w="2126" w:type="dxa"/>
            <w:tcBorders>
              <w:left w:val="single" w:sz="4" w:space="0" w:color="000000"/>
              <w:right w:val="single" w:sz="4" w:space="0" w:color="000000"/>
            </w:tcBorders>
            <w:tcMar>
              <w:top w:w="0" w:type="dxa"/>
              <w:left w:w="70" w:type="dxa"/>
              <w:bottom w:w="0" w:type="dxa"/>
              <w:right w:w="70" w:type="dxa"/>
            </w:tcMar>
            <w:hideMark/>
          </w:tcPr>
          <w:p w:rsidR="005F1B2E" w:rsidRPr="006479D9" w:rsidRDefault="005F1B2E" w:rsidP="005F1B2E">
            <w:pPr>
              <w:spacing w:after="0" w:line="240" w:lineRule="auto"/>
              <w:jc w:val="center"/>
              <w:rPr>
                <w:rFonts w:ascii="Arial" w:eastAsia="Times New Roman" w:hAnsi="Arial" w:cs="Arial"/>
                <w:sz w:val="20"/>
                <w:szCs w:val="24"/>
                <w:lang w:eastAsia="cs-CZ"/>
              </w:rPr>
            </w:pPr>
            <w:r w:rsidRPr="006479D9">
              <w:rPr>
                <w:rFonts w:ascii="Arial" w:eastAsia="Times New Roman" w:hAnsi="Arial" w:cs="Arial"/>
                <w:color w:val="000000"/>
                <w:sz w:val="20"/>
                <w:szCs w:val="20"/>
                <w:lang w:eastAsia="cs-CZ"/>
              </w:rPr>
              <w:t> </w:t>
            </w:r>
          </w:p>
        </w:tc>
        <w:tc>
          <w:tcPr>
            <w:tcW w:w="1530" w:type="dxa"/>
            <w:tcBorders>
              <w:left w:val="single" w:sz="4" w:space="0" w:color="000000"/>
              <w:right w:val="single" w:sz="4" w:space="0" w:color="000000"/>
            </w:tcBorders>
            <w:tcMar>
              <w:top w:w="0" w:type="dxa"/>
              <w:left w:w="70" w:type="dxa"/>
              <w:bottom w:w="0" w:type="dxa"/>
              <w:right w:w="70" w:type="dxa"/>
            </w:tcMar>
            <w:hideMark/>
          </w:tcPr>
          <w:p w:rsidR="005F1B2E" w:rsidRPr="000B1BE2" w:rsidRDefault="005F1B2E" w:rsidP="005F1B2E">
            <w:pPr>
              <w:spacing w:after="0" w:line="240" w:lineRule="auto"/>
              <w:jc w:val="center"/>
              <w:rPr>
                <w:rFonts w:ascii="Times New Roman" w:eastAsia="Times New Roman" w:hAnsi="Times New Roman" w:cs="Times New Roman"/>
                <w:sz w:val="24"/>
                <w:szCs w:val="24"/>
                <w:lang w:eastAsia="cs-CZ"/>
              </w:rPr>
            </w:pPr>
            <w:r w:rsidRPr="000B1BE2">
              <w:rPr>
                <w:rFonts w:ascii="Arial" w:eastAsia="Times New Roman" w:hAnsi="Arial" w:cs="Arial"/>
                <w:color w:val="000000"/>
                <w:sz w:val="20"/>
                <w:szCs w:val="20"/>
                <w:lang w:eastAsia="cs-CZ"/>
              </w:rPr>
              <w:t>Učení</w:t>
            </w:r>
          </w:p>
        </w:tc>
        <w:tc>
          <w:tcPr>
            <w:tcW w:w="1213" w:type="dxa"/>
            <w:tcBorders>
              <w:left w:val="single" w:sz="4" w:space="0" w:color="000000"/>
              <w:right w:val="single" w:sz="4" w:space="0" w:color="000000"/>
            </w:tcBorders>
            <w:tcMar>
              <w:top w:w="0" w:type="dxa"/>
              <w:left w:w="70" w:type="dxa"/>
              <w:bottom w:w="0" w:type="dxa"/>
              <w:right w:w="70" w:type="dxa"/>
            </w:tcMar>
            <w:hideMark/>
          </w:tcPr>
          <w:p w:rsidR="005F1B2E" w:rsidRPr="000B1BE2" w:rsidRDefault="005F1B2E" w:rsidP="005F1B2E">
            <w:pPr>
              <w:spacing w:after="0" w:line="240" w:lineRule="auto"/>
              <w:jc w:val="center"/>
              <w:rPr>
                <w:rFonts w:ascii="Times New Roman" w:eastAsia="Times New Roman" w:hAnsi="Times New Roman" w:cs="Times New Roman"/>
                <w:sz w:val="24"/>
                <w:szCs w:val="24"/>
                <w:lang w:eastAsia="cs-CZ"/>
              </w:rPr>
            </w:pPr>
            <w:r w:rsidRPr="000B1BE2">
              <w:rPr>
                <w:rFonts w:ascii="Arial" w:eastAsia="Times New Roman" w:hAnsi="Arial" w:cs="Arial"/>
                <w:color w:val="000000"/>
                <w:sz w:val="20"/>
                <w:szCs w:val="20"/>
                <w:lang w:eastAsia="cs-CZ"/>
              </w:rPr>
              <w:t> </w:t>
            </w:r>
          </w:p>
        </w:tc>
        <w:tc>
          <w:tcPr>
            <w:tcW w:w="1793" w:type="dxa"/>
            <w:tcBorders>
              <w:left w:val="single" w:sz="4" w:space="0" w:color="000000"/>
              <w:right w:val="single" w:sz="4" w:space="0" w:color="000000"/>
            </w:tcBorders>
            <w:tcMar>
              <w:top w:w="0" w:type="dxa"/>
              <w:left w:w="70" w:type="dxa"/>
              <w:bottom w:w="0" w:type="dxa"/>
              <w:right w:w="70" w:type="dxa"/>
            </w:tcMar>
            <w:hideMark/>
          </w:tcPr>
          <w:p w:rsidR="005F1B2E" w:rsidRPr="000B1BE2" w:rsidRDefault="005F1B2E" w:rsidP="005F1B2E">
            <w:pPr>
              <w:spacing w:after="0" w:line="240" w:lineRule="auto"/>
              <w:jc w:val="center"/>
              <w:rPr>
                <w:rFonts w:ascii="Times New Roman" w:eastAsia="Times New Roman" w:hAnsi="Times New Roman" w:cs="Times New Roman"/>
                <w:sz w:val="24"/>
                <w:szCs w:val="24"/>
                <w:lang w:eastAsia="cs-CZ"/>
              </w:rPr>
            </w:pPr>
            <w:r w:rsidRPr="000B1BE2">
              <w:rPr>
                <w:rFonts w:ascii="Arial" w:eastAsia="Times New Roman" w:hAnsi="Arial" w:cs="Arial"/>
                <w:color w:val="000000"/>
                <w:sz w:val="20"/>
                <w:szCs w:val="20"/>
                <w:lang w:eastAsia="cs-CZ"/>
              </w:rPr>
              <w:t> </w:t>
            </w:r>
          </w:p>
        </w:tc>
      </w:tr>
      <w:tr w:rsidR="005F1B2E" w:rsidRPr="000B1BE2" w:rsidTr="00843182">
        <w:trPr>
          <w:trHeight w:val="510"/>
        </w:trPr>
        <w:tc>
          <w:tcPr>
            <w:tcW w:w="851" w:type="dxa"/>
            <w:tcBorders>
              <w:left w:val="single" w:sz="4" w:space="0" w:color="000000"/>
              <w:bottom w:val="single" w:sz="4" w:space="0" w:color="000000"/>
              <w:right w:val="single" w:sz="4" w:space="0" w:color="000000"/>
            </w:tcBorders>
            <w:tcMar>
              <w:top w:w="0" w:type="dxa"/>
              <w:left w:w="70" w:type="dxa"/>
              <w:bottom w:w="0" w:type="dxa"/>
              <w:right w:w="70" w:type="dxa"/>
            </w:tcMar>
            <w:hideMark/>
          </w:tcPr>
          <w:p w:rsidR="005F1B2E" w:rsidRPr="000B1BE2" w:rsidRDefault="005F1B2E" w:rsidP="005F1B2E">
            <w:pPr>
              <w:spacing w:after="0" w:line="240" w:lineRule="auto"/>
              <w:jc w:val="both"/>
              <w:rPr>
                <w:rFonts w:ascii="Times New Roman" w:eastAsia="Times New Roman" w:hAnsi="Times New Roman" w:cs="Times New Roman"/>
                <w:sz w:val="24"/>
                <w:szCs w:val="24"/>
                <w:lang w:eastAsia="cs-CZ"/>
              </w:rPr>
            </w:pPr>
            <w:r w:rsidRPr="000B1BE2">
              <w:rPr>
                <w:rFonts w:ascii="Arial" w:eastAsia="Times New Roman" w:hAnsi="Arial" w:cs="Arial"/>
                <w:color w:val="000000"/>
                <w:sz w:val="20"/>
                <w:szCs w:val="20"/>
                <w:lang w:eastAsia="cs-CZ"/>
              </w:rPr>
              <w:t> </w:t>
            </w:r>
          </w:p>
        </w:tc>
        <w:tc>
          <w:tcPr>
            <w:tcW w:w="896" w:type="dxa"/>
            <w:tcBorders>
              <w:left w:val="single" w:sz="4" w:space="0" w:color="000000"/>
              <w:bottom w:val="single" w:sz="4" w:space="0" w:color="auto"/>
              <w:right w:val="single" w:sz="4" w:space="0" w:color="000000"/>
            </w:tcBorders>
          </w:tcPr>
          <w:p w:rsidR="005F1B2E" w:rsidRPr="000B1BE2" w:rsidRDefault="005F1B2E" w:rsidP="005F1B2E">
            <w:pPr>
              <w:spacing w:after="0" w:line="240" w:lineRule="auto"/>
              <w:rPr>
                <w:rFonts w:ascii="Arial" w:eastAsia="Times New Roman" w:hAnsi="Arial" w:cs="Arial"/>
                <w:color w:val="000000"/>
                <w:sz w:val="20"/>
                <w:szCs w:val="20"/>
                <w:lang w:eastAsia="cs-CZ"/>
              </w:rPr>
            </w:pPr>
            <w:r>
              <w:t>M-3-3-01</w:t>
            </w:r>
          </w:p>
        </w:tc>
        <w:tc>
          <w:tcPr>
            <w:tcW w:w="2223" w:type="dxa"/>
            <w:tcBorders>
              <w:left w:val="single" w:sz="4" w:space="0" w:color="000000"/>
              <w:bottom w:val="single" w:sz="4" w:space="0" w:color="000000"/>
              <w:right w:val="single" w:sz="4" w:space="0" w:color="000000"/>
            </w:tcBorders>
            <w:tcMar>
              <w:top w:w="0" w:type="dxa"/>
              <w:left w:w="70" w:type="dxa"/>
              <w:bottom w:w="0" w:type="dxa"/>
              <w:right w:w="70" w:type="dxa"/>
            </w:tcMar>
            <w:hideMark/>
          </w:tcPr>
          <w:p w:rsidR="005F1B2E" w:rsidRPr="000B1BE2" w:rsidRDefault="005F1B2E" w:rsidP="005F1B2E">
            <w:pPr>
              <w:spacing w:after="0" w:line="240" w:lineRule="auto"/>
              <w:rPr>
                <w:rFonts w:ascii="Times New Roman" w:eastAsia="Times New Roman" w:hAnsi="Times New Roman" w:cs="Times New Roman"/>
                <w:sz w:val="24"/>
                <w:szCs w:val="24"/>
                <w:lang w:eastAsia="cs-CZ"/>
              </w:rPr>
            </w:pPr>
            <w:r w:rsidRPr="000B1BE2">
              <w:rPr>
                <w:rFonts w:ascii="Arial" w:eastAsia="Times New Roman" w:hAnsi="Arial" w:cs="Arial"/>
                <w:color w:val="000000"/>
                <w:sz w:val="20"/>
                <w:szCs w:val="20"/>
                <w:lang w:eastAsia="cs-CZ"/>
              </w:rPr>
              <w:t>Zná, pojmenuje a vymodeluje základní rovinné útvary a jednoduchá tělesa.</w:t>
            </w:r>
          </w:p>
        </w:tc>
        <w:tc>
          <w:tcPr>
            <w:tcW w:w="2126" w:type="dxa"/>
            <w:tcBorders>
              <w:left w:val="single" w:sz="4" w:space="0" w:color="000000"/>
              <w:bottom w:val="single" w:sz="4" w:space="0" w:color="000000"/>
              <w:right w:val="single" w:sz="4" w:space="0" w:color="000000"/>
            </w:tcBorders>
            <w:tcMar>
              <w:top w:w="0" w:type="dxa"/>
              <w:left w:w="70" w:type="dxa"/>
              <w:bottom w:w="0" w:type="dxa"/>
              <w:right w:w="70" w:type="dxa"/>
            </w:tcMar>
            <w:hideMark/>
          </w:tcPr>
          <w:p w:rsidR="005F1B2E" w:rsidRPr="006479D9" w:rsidRDefault="006479D9" w:rsidP="005F1B2E">
            <w:pPr>
              <w:spacing w:after="0" w:line="240" w:lineRule="auto"/>
              <w:jc w:val="center"/>
              <w:rPr>
                <w:rFonts w:ascii="Arial" w:eastAsia="Times New Roman" w:hAnsi="Arial" w:cs="Arial"/>
                <w:sz w:val="20"/>
                <w:szCs w:val="24"/>
                <w:lang w:eastAsia="cs-CZ"/>
              </w:rPr>
            </w:pPr>
            <w:r>
              <w:rPr>
                <w:rFonts w:ascii="Arial" w:hAnsi="Arial" w:cs="Arial"/>
                <w:sz w:val="20"/>
              </w:rPr>
              <w:t>C</w:t>
            </w:r>
            <w:r w:rsidRPr="006479D9">
              <w:rPr>
                <w:rFonts w:ascii="Arial" w:hAnsi="Arial" w:cs="Arial"/>
                <w:sz w:val="20"/>
              </w:rPr>
              <w:t>harakterizace základních rovinných útvarů a těles – trojúhelník, čtverec, obdélník, kruh, kvádr, krychle, koule, válec, popis rovinného útvaru pomocí počtu vrcholů a stran, obvod útvaru</w:t>
            </w:r>
            <w:r w:rsidR="005F1B2E" w:rsidRPr="006479D9">
              <w:rPr>
                <w:rFonts w:ascii="Arial" w:eastAsia="Times New Roman" w:hAnsi="Arial" w:cs="Arial"/>
                <w:color w:val="000000"/>
                <w:sz w:val="20"/>
                <w:szCs w:val="20"/>
                <w:lang w:eastAsia="cs-CZ"/>
              </w:rPr>
              <w:t> </w:t>
            </w:r>
          </w:p>
        </w:tc>
        <w:tc>
          <w:tcPr>
            <w:tcW w:w="1530" w:type="dxa"/>
            <w:tcBorders>
              <w:left w:val="single" w:sz="4" w:space="0" w:color="000000"/>
              <w:bottom w:val="single" w:sz="4" w:space="0" w:color="000000"/>
              <w:right w:val="single" w:sz="4" w:space="0" w:color="000000"/>
            </w:tcBorders>
            <w:tcMar>
              <w:top w:w="0" w:type="dxa"/>
              <w:left w:w="70" w:type="dxa"/>
              <w:bottom w:w="0" w:type="dxa"/>
              <w:right w:w="70" w:type="dxa"/>
            </w:tcMar>
            <w:hideMark/>
          </w:tcPr>
          <w:p w:rsidR="005F1B2E" w:rsidRPr="000B1BE2" w:rsidRDefault="005F1B2E" w:rsidP="005F1B2E">
            <w:pPr>
              <w:spacing w:after="0" w:line="240" w:lineRule="auto"/>
              <w:jc w:val="center"/>
              <w:rPr>
                <w:rFonts w:ascii="Times New Roman" w:eastAsia="Times New Roman" w:hAnsi="Times New Roman" w:cs="Times New Roman"/>
                <w:sz w:val="24"/>
                <w:szCs w:val="24"/>
                <w:lang w:eastAsia="cs-CZ"/>
              </w:rPr>
            </w:pPr>
            <w:r w:rsidRPr="000B1BE2">
              <w:rPr>
                <w:rFonts w:ascii="Arial" w:eastAsia="Times New Roman" w:hAnsi="Arial" w:cs="Arial"/>
                <w:color w:val="000000"/>
                <w:sz w:val="20"/>
                <w:szCs w:val="20"/>
                <w:lang w:eastAsia="cs-CZ"/>
              </w:rPr>
              <w:t>Pracovní</w:t>
            </w:r>
          </w:p>
        </w:tc>
        <w:tc>
          <w:tcPr>
            <w:tcW w:w="1213" w:type="dxa"/>
            <w:tcBorders>
              <w:left w:val="single" w:sz="4" w:space="0" w:color="000000"/>
              <w:bottom w:val="single" w:sz="4" w:space="0" w:color="000000"/>
              <w:right w:val="single" w:sz="4" w:space="0" w:color="000000"/>
            </w:tcBorders>
            <w:tcMar>
              <w:top w:w="0" w:type="dxa"/>
              <w:left w:w="70" w:type="dxa"/>
              <w:bottom w:w="0" w:type="dxa"/>
              <w:right w:w="70" w:type="dxa"/>
            </w:tcMar>
            <w:hideMark/>
          </w:tcPr>
          <w:p w:rsidR="005F1B2E" w:rsidRPr="000B1BE2" w:rsidRDefault="005F1B2E" w:rsidP="005F1B2E">
            <w:pPr>
              <w:spacing w:after="0" w:line="240" w:lineRule="auto"/>
              <w:jc w:val="center"/>
              <w:rPr>
                <w:rFonts w:ascii="Times New Roman" w:eastAsia="Times New Roman" w:hAnsi="Times New Roman" w:cs="Times New Roman"/>
                <w:sz w:val="24"/>
                <w:szCs w:val="24"/>
                <w:lang w:eastAsia="cs-CZ"/>
              </w:rPr>
            </w:pPr>
            <w:r w:rsidRPr="000B1BE2">
              <w:rPr>
                <w:rFonts w:ascii="Arial" w:eastAsia="Times New Roman" w:hAnsi="Arial" w:cs="Arial"/>
                <w:color w:val="000000"/>
                <w:sz w:val="20"/>
                <w:szCs w:val="20"/>
                <w:lang w:eastAsia="cs-CZ"/>
              </w:rPr>
              <w:t> </w:t>
            </w:r>
          </w:p>
        </w:tc>
        <w:tc>
          <w:tcPr>
            <w:tcW w:w="1793" w:type="dxa"/>
            <w:tcBorders>
              <w:left w:val="single" w:sz="4" w:space="0" w:color="000000"/>
              <w:bottom w:val="single" w:sz="4" w:space="0" w:color="000000"/>
              <w:right w:val="single" w:sz="4" w:space="0" w:color="000000"/>
            </w:tcBorders>
            <w:tcMar>
              <w:top w:w="0" w:type="dxa"/>
              <w:left w:w="70" w:type="dxa"/>
              <w:bottom w:w="0" w:type="dxa"/>
              <w:right w:w="70" w:type="dxa"/>
            </w:tcMar>
            <w:hideMark/>
          </w:tcPr>
          <w:p w:rsidR="005F1B2E" w:rsidRPr="000B1BE2" w:rsidRDefault="005F1B2E" w:rsidP="005F1B2E">
            <w:pPr>
              <w:spacing w:after="0" w:line="240" w:lineRule="auto"/>
              <w:jc w:val="center"/>
              <w:rPr>
                <w:rFonts w:ascii="Times New Roman" w:eastAsia="Times New Roman" w:hAnsi="Times New Roman" w:cs="Times New Roman"/>
                <w:sz w:val="24"/>
                <w:szCs w:val="24"/>
                <w:lang w:eastAsia="cs-CZ"/>
              </w:rPr>
            </w:pPr>
            <w:r w:rsidRPr="000B1BE2">
              <w:rPr>
                <w:rFonts w:ascii="Arial" w:eastAsia="Times New Roman" w:hAnsi="Arial" w:cs="Arial"/>
                <w:color w:val="000000"/>
                <w:sz w:val="20"/>
                <w:szCs w:val="20"/>
                <w:lang w:eastAsia="cs-CZ"/>
              </w:rPr>
              <w:t> PČ</w:t>
            </w:r>
          </w:p>
        </w:tc>
      </w:tr>
    </w:tbl>
    <w:p w:rsidR="008B4EAD" w:rsidRDefault="008B4EAD" w:rsidP="008B4EAD">
      <w:pPr>
        <w:spacing w:after="0" w:line="240" w:lineRule="auto"/>
        <w:rPr>
          <w:rFonts w:ascii="Times New Roman" w:eastAsia="Times New Roman" w:hAnsi="Times New Roman" w:cs="Times New Roman"/>
          <w:sz w:val="24"/>
          <w:szCs w:val="24"/>
          <w:lang w:eastAsia="cs-CZ"/>
        </w:rPr>
      </w:pPr>
    </w:p>
    <w:p w:rsidR="00B44D28" w:rsidRDefault="00B44D28" w:rsidP="008B4EAD">
      <w:pPr>
        <w:spacing w:after="0" w:line="240" w:lineRule="auto"/>
        <w:rPr>
          <w:rFonts w:ascii="Times New Roman" w:eastAsia="Times New Roman" w:hAnsi="Times New Roman" w:cs="Times New Roman"/>
          <w:sz w:val="24"/>
          <w:szCs w:val="24"/>
          <w:lang w:eastAsia="cs-CZ"/>
        </w:rPr>
      </w:pPr>
    </w:p>
    <w:p w:rsidR="005D227A" w:rsidRDefault="005D227A" w:rsidP="008B4EAD">
      <w:pPr>
        <w:spacing w:after="0" w:line="240" w:lineRule="auto"/>
        <w:rPr>
          <w:rFonts w:ascii="Times New Roman" w:eastAsia="Times New Roman" w:hAnsi="Times New Roman" w:cs="Times New Roman"/>
          <w:sz w:val="24"/>
          <w:szCs w:val="24"/>
          <w:lang w:eastAsia="cs-CZ"/>
        </w:rPr>
      </w:pPr>
    </w:p>
    <w:p w:rsidR="008B4EAD" w:rsidRPr="005F1B2E" w:rsidRDefault="008B4EAD" w:rsidP="005F1B2E">
      <w:pPr>
        <w:spacing w:after="0" w:line="240" w:lineRule="auto"/>
        <w:jc w:val="center"/>
        <w:rPr>
          <w:rFonts w:ascii="Times New Roman" w:eastAsia="Times New Roman" w:hAnsi="Times New Roman" w:cs="Times New Roman"/>
          <w:b/>
          <w:sz w:val="24"/>
          <w:szCs w:val="24"/>
          <w:u w:val="single"/>
          <w:lang w:eastAsia="cs-CZ"/>
        </w:rPr>
      </w:pPr>
      <w:r w:rsidRPr="005F1B2E">
        <w:rPr>
          <w:rFonts w:ascii="Times New Roman" w:eastAsia="Times New Roman" w:hAnsi="Times New Roman" w:cs="Times New Roman"/>
          <w:b/>
          <w:color w:val="000000"/>
          <w:sz w:val="24"/>
          <w:szCs w:val="24"/>
          <w:u w:val="single"/>
          <w:lang w:eastAsia="cs-CZ"/>
        </w:rPr>
        <w:lastRenderedPageBreak/>
        <w:t>Matematika 3. ročník – 5 hodin týdně</w:t>
      </w:r>
    </w:p>
    <w:tbl>
      <w:tblPr>
        <w:tblW w:w="10632" w:type="dxa"/>
        <w:tblInd w:w="-781" w:type="dxa"/>
        <w:tblLayout w:type="fixed"/>
        <w:tblCellMar>
          <w:top w:w="15" w:type="dxa"/>
          <w:left w:w="15" w:type="dxa"/>
          <w:bottom w:w="15" w:type="dxa"/>
          <w:right w:w="15" w:type="dxa"/>
        </w:tblCellMar>
        <w:tblLook w:val="04A0" w:firstRow="1" w:lastRow="0" w:firstColumn="1" w:lastColumn="0" w:noHBand="0" w:noVBand="1"/>
      </w:tblPr>
      <w:tblGrid>
        <w:gridCol w:w="851"/>
        <w:gridCol w:w="993"/>
        <w:gridCol w:w="2409"/>
        <w:gridCol w:w="1985"/>
        <w:gridCol w:w="1417"/>
        <w:gridCol w:w="1240"/>
        <w:gridCol w:w="1737"/>
      </w:tblGrid>
      <w:tr w:rsidR="0004458C" w:rsidRPr="000B1BE2" w:rsidTr="00FC759A">
        <w:trPr>
          <w:trHeight w:val="255"/>
        </w:trPr>
        <w:tc>
          <w:tcPr>
            <w:tcW w:w="851" w:type="dxa"/>
            <w:vMerge w:val="restart"/>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rsidR="0004458C" w:rsidRPr="000B1BE2" w:rsidRDefault="0004458C" w:rsidP="00AB3047">
            <w:pPr>
              <w:spacing w:after="0" w:line="240" w:lineRule="auto"/>
              <w:jc w:val="center"/>
              <w:rPr>
                <w:rFonts w:ascii="Times New Roman" w:eastAsia="Times New Roman" w:hAnsi="Times New Roman" w:cs="Times New Roman"/>
                <w:sz w:val="24"/>
                <w:szCs w:val="24"/>
                <w:lang w:eastAsia="cs-CZ"/>
              </w:rPr>
            </w:pPr>
            <w:r w:rsidRPr="000B1BE2">
              <w:rPr>
                <w:rFonts w:ascii="Arial" w:eastAsia="Times New Roman" w:hAnsi="Arial" w:cs="Arial"/>
                <w:b/>
                <w:bCs/>
                <w:color w:val="000000"/>
                <w:sz w:val="20"/>
                <w:szCs w:val="20"/>
                <w:lang w:eastAsia="cs-CZ"/>
              </w:rPr>
              <w:t>Ročník</w:t>
            </w:r>
          </w:p>
        </w:tc>
        <w:tc>
          <w:tcPr>
            <w:tcW w:w="993" w:type="dxa"/>
            <w:vMerge w:val="restart"/>
            <w:tcBorders>
              <w:top w:val="single" w:sz="4" w:space="0" w:color="000000"/>
              <w:left w:val="single" w:sz="4" w:space="0" w:color="000000"/>
              <w:right w:val="single" w:sz="4" w:space="0" w:color="000000"/>
            </w:tcBorders>
          </w:tcPr>
          <w:p w:rsidR="0004458C" w:rsidRPr="000B1BE2" w:rsidRDefault="007872F5" w:rsidP="00AB3047">
            <w:pPr>
              <w:spacing w:after="0" w:line="240" w:lineRule="auto"/>
              <w:jc w:val="center"/>
              <w:rPr>
                <w:rFonts w:ascii="Arial" w:eastAsia="Times New Roman" w:hAnsi="Arial" w:cs="Arial"/>
                <w:b/>
                <w:bCs/>
                <w:color w:val="000000"/>
                <w:sz w:val="20"/>
                <w:szCs w:val="20"/>
                <w:lang w:eastAsia="cs-CZ"/>
              </w:rPr>
            </w:pPr>
            <w:r>
              <w:rPr>
                <w:rFonts w:ascii="Arial" w:eastAsia="Times New Roman" w:hAnsi="Arial" w:cs="Arial"/>
                <w:b/>
                <w:bCs/>
                <w:color w:val="000000"/>
                <w:sz w:val="18"/>
                <w:szCs w:val="20"/>
                <w:lang w:eastAsia="cs-CZ"/>
              </w:rPr>
              <w:t>K</w:t>
            </w:r>
            <w:r w:rsidRPr="00B35BA0">
              <w:rPr>
                <w:rFonts w:ascii="Arial" w:eastAsia="Times New Roman" w:hAnsi="Arial" w:cs="Arial"/>
                <w:b/>
                <w:bCs/>
                <w:color w:val="000000"/>
                <w:sz w:val="18"/>
                <w:szCs w:val="20"/>
                <w:lang w:eastAsia="cs-CZ"/>
              </w:rPr>
              <w:t xml:space="preserve">ód výstupu </w:t>
            </w:r>
            <w:r w:rsidR="004D4E08">
              <w:rPr>
                <w:rFonts w:ascii="Arial" w:eastAsia="Times New Roman" w:hAnsi="Arial" w:cs="Arial"/>
                <w:b/>
                <w:bCs/>
                <w:color w:val="000000"/>
                <w:sz w:val="18"/>
                <w:szCs w:val="20"/>
                <w:lang w:eastAsia="cs-CZ"/>
              </w:rPr>
              <w:t>RVP – ZV</w:t>
            </w:r>
          </w:p>
        </w:tc>
        <w:tc>
          <w:tcPr>
            <w:tcW w:w="2409" w:type="dxa"/>
            <w:vMerge w:val="restart"/>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rsidR="0004458C" w:rsidRPr="000B1BE2" w:rsidRDefault="0004458C" w:rsidP="00AB3047">
            <w:pPr>
              <w:spacing w:after="0" w:line="240" w:lineRule="auto"/>
              <w:jc w:val="center"/>
              <w:rPr>
                <w:rFonts w:ascii="Times New Roman" w:eastAsia="Times New Roman" w:hAnsi="Times New Roman" w:cs="Times New Roman"/>
                <w:sz w:val="24"/>
                <w:szCs w:val="24"/>
                <w:lang w:eastAsia="cs-CZ"/>
              </w:rPr>
            </w:pPr>
            <w:r w:rsidRPr="000B1BE2">
              <w:rPr>
                <w:rFonts w:ascii="Arial" w:eastAsia="Times New Roman" w:hAnsi="Arial" w:cs="Arial"/>
                <w:b/>
                <w:bCs/>
                <w:color w:val="000000"/>
                <w:sz w:val="20"/>
                <w:szCs w:val="20"/>
                <w:lang w:eastAsia="cs-CZ"/>
              </w:rPr>
              <w:t>Školní výstup</w:t>
            </w:r>
          </w:p>
        </w:tc>
        <w:tc>
          <w:tcPr>
            <w:tcW w:w="1985" w:type="dxa"/>
            <w:vMerge w:val="restart"/>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rsidR="0004458C" w:rsidRPr="000B1BE2" w:rsidRDefault="0004458C" w:rsidP="00AB3047">
            <w:pPr>
              <w:spacing w:after="0" w:line="240" w:lineRule="auto"/>
              <w:jc w:val="center"/>
              <w:rPr>
                <w:rFonts w:ascii="Times New Roman" w:eastAsia="Times New Roman" w:hAnsi="Times New Roman" w:cs="Times New Roman"/>
                <w:sz w:val="24"/>
                <w:szCs w:val="24"/>
                <w:lang w:eastAsia="cs-CZ"/>
              </w:rPr>
            </w:pPr>
            <w:r w:rsidRPr="000B1BE2">
              <w:rPr>
                <w:rFonts w:ascii="Arial" w:eastAsia="Times New Roman" w:hAnsi="Arial" w:cs="Arial"/>
                <w:b/>
                <w:bCs/>
                <w:color w:val="000000"/>
                <w:sz w:val="20"/>
                <w:szCs w:val="20"/>
                <w:lang w:eastAsia="cs-CZ"/>
              </w:rPr>
              <w:t>Učivo</w:t>
            </w:r>
          </w:p>
        </w:tc>
        <w:tc>
          <w:tcPr>
            <w:tcW w:w="1417" w:type="dxa"/>
            <w:tcBorders>
              <w:top w:val="single" w:sz="4" w:space="0" w:color="000000"/>
              <w:left w:val="single" w:sz="4" w:space="0" w:color="000000"/>
              <w:right w:val="single" w:sz="4" w:space="0" w:color="000000"/>
            </w:tcBorders>
            <w:tcMar>
              <w:top w:w="0" w:type="dxa"/>
              <w:left w:w="70" w:type="dxa"/>
              <w:bottom w:w="0" w:type="dxa"/>
              <w:right w:w="70" w:type="dxa"/>
            </w:tcMar>
            <w:vAlign w:val="center"/>
            <w:hideMark/>
          </w:tcPr>
          <w:p w:rsidR="0004458C" w:rsidRPr="000B1BE2" w:rsidRDefault="0004458C" w:rsidP="00AB3047">
            <w:pPr>
              <w:spacing w:after="0" w:line="240" w:lineRule="auto"/>
              <w:jc w:val="center"/>
              <w:rPr>
                <w:rFonts w:ascii="Times New Roman" w:eastAsia="Times New Roman" w:hAnsi="Times New Roman" w:cs="Times New Roman"/>
                <w:sz w:val="24"/>
                <w:szCs w:val="24"/>
                <w:lang w:eastAsia="cs-CZ"/>
              </w:rPr>
            </w:pPr>
            <w:r w:rsidRPr="000B1BE2">
              <w:rPr>
                <w:rFonts w:ascii="Arial" w:eastAsia="Times New Roman" w:hAnsi="Arial" w:cs="Arial"/>
                <w:b/>
                <w:bCs/>
                <w:color w:val="000000"/>
                <w:sz w:val="20"/>
                <w:szCs w:val="20"/>
                <w:lang w:eastAsia="cs-CZ"/>
              </w:rPr>
              <w:t>Klíčové </w:t>
            </w:r>
          </w:p>
        </w:tc>
        <w:tc>
          <w:tcPr>
            <w:tcW w:w="1240" w:type="dxa"/>
            <w:vMerge w:val="restart"/>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rsidR="0004458C" w:rsidRPr="000B1BE2" w:rsidRDefault="0004458C" w:rsidP="00AB3047">
            <w:pPr>
              <w:spacing w:after="0" w:line="240" w:lineRule="auto"/>
              <w:jc w:val="center"/>
              <w:rPr>
                <w:rFonts w:ascii="Times New Roman" w:eastAsia="Times New Roman" w:hAnsi="Times New Roman" w:cs="Times New Roman"/>
                <w:sz w:val="24"/>
                <w:szCs w:val="24"/>
                <w:lang w:eastAsia="cs-CZ"/>
              </w:rPr>
            </w:pPr>
            <w:r w:rsidRPr="000B1BE2">
              <w:rPr>
                <w:rFonts w:ascii="Arial" w:eastAsia="Times New Roman" w:hAnsi="Arial" w:cs="Arial"/>
                <w:b/>
                <w:bCs/>
                <w:color w:val="000000"/>
                <w:sz w:val="20"/>
                <w:szCs w:val="20"/>
                <w:lang w:eastAsia="cs-CZ"/>
              </w:rPr>
              <w:t>Průřezová témata</w:t>
            </w:r>
          </w:p>
        </w:tc>
        <w:tc>
          <w:tcPr>
            <w:tcW w:w="1737" w:type="dxa"/>
            <w:tcBorders>
              <w:top w:val="single" w:sz="4" w:space="0" w:color="000000"/>
              <w:left w:val="single" w:sz="4" w:space="0" w:color="000000"/>
              <w:right w:val="single" w:sz="4" w:space="0" w:color="000000"/>
            </w:tcBorders>
            <w:tcMar>
              <w:top w:w="0" w:type="dxa"/>
              <w:left w:w="70" w:type="dxa"/>
              <w:bottom w:w="0" w:type="dxa"/>
              <w:right w:w="70" w:type="dxa"/>
            </w:tcMar>
            <w:vAlign w:val="center"/>
            <w:hideMark/>
          </w:tcPr>
          <w:p w:rsidR="0004458C" w:rsidRPr="000B1BE2" w:rsidRDefault="0004458C" w:rsidP="00AB3047">
            <w:pPr>
              <w:spacing w:after="0" w:line="240" w:lineRule="auto"/>
              <w:jc w:val="center"/>
              <w:rPr>
                <w:rFonts w:ascii="Times New Roman" w:eastAsia="Times New Roman" w:hAnsi="Times New Roman" w:cs="Times New Roman"/>
                <w:sz w:val="24"/>
                <w:szCs w:val="24"/>
                <w:lang w:eastAsia="cs-CZ"/>
              </w:rPr>
            </w:pPr>
            <w:r w:rsidRPr="000B1BE2">
              <w:rPr>
                <w:rFonts w:ascii="Arial" w:eastAsia="Times New Roman" w:hAnsi="Arial" w:cs="Arial"/>
                <w:b/>
                <w:bCs/>
                <w:color w:val="000000"/>
                <w:sz w:val="20"/>
                <w:szCs w:val="20"/>
                <w:lang w:eastAsia="cs-CZ"/>
              </w:rPr>
              <w:t>Mezipředmětové</w:t>
            </w:r>
          </w:p>
        </w:tc>
      </w:tr>
      <w:tr w:rsidR="0004458C" w:rsidRPr="000B1BE2" w:rsidTr="00FC759A">
        <w:trPr>
          <w:trHeight w:val="240"/>
        </w:trPr>
        <w:tc>
          <w:tcPr>
            <w:tcW w:w="851" w:type="dxa"/>
            <w:vMerge/>
            <w:tcBorders>
              <w:top w:val="single" w:sz="4" w:space="0" w:color="000000"/>
              <w:left w:val="single" w:sz="4" w:space="0" w:color="000000"/>
              <w:bottom w:val="single" w:sz="4" w:space="0" w:color="000000"/>
              <w:right w:val="single" w:sz="4" w:space="0" w:color="000000"/>
            </w:tcBorders>
            <w:vAlign w:val="center"/>
            <w:hideMark/>
          </w:tcPr>
          <w:p w:rsidR="0004458C" w:rsidRPr="000B1BE2" w:rsidRDefault="0004458C" w:rsidP="00AB3047">
            <w:pPr>
              <w:spacing w:after="0" w:line="240" w:lineRule="auto"/>
              <w:rPr>
                <w:rFonts w:ascii="Times New Roman" w:eastAsia="Times New Roman" w:hAnsi="Times New Roman" w:cs="Times New Roman"/>
                <w:sz w:val="24"/>
                <w:szCs w:val="24"/>
                <w:lang w:eastAsia="cs-CZ"/>
              </w:rPr>
            </w:pPr>
          </w:p>
        </w:tc>
        <w:tc>
          <w:tcPr>
            <w:tcW w:w="993" w:type="dxa"/>
            <w:vMerge/>
            <w:tcBorders>
              <w:left w:val="single" w:sz="4" w:space="0" w:color="000000"/>
              <w:bottom w:val="single" w:sz="4" w:space="0" w:color="000000"/>
              <w:right w:val="single" w:sz="4" w:space="0" w:color="000000"/>
            </w:tcBorders>
          </w:tcPr>
          <w:p w:rsidR="0004458C" w:rsidRPr="000B1BE2" w:rsidRDefault="0004458C" w:rsidP="00AB3047">
            <w:pPr>
              <w:spacing w:after="0" w:line="240" w:lineRule="auto"/>
              <w:rPr>
                <w:rFonts w:ascii="Times New Roman" w:eastAsia="Times New Roman" w:hAnsi="Times New Roman" w:cs="Times New Roman"/>
                <w:sz w:val="24"/>
                <w:szCs w:val="24"/>
                <w:lang w:eastAsia="cs-CZ"/>
              </w:rPr>
            </w:pPr>
          </w:p>
        </w:tc>
        <w:tc>
          <w:tcPr>
            <w:tcW w:w="2409" w:type="dxa"/>
            <w:vMerge/>
            <w:tcBorders>
              <w:top w:val="single" w:sz="4" w:space="0" w:color="000000"/>
              <w:left w:val="single" w:sz="4" w:space="0" w:color="000000"/>
              <w:bottom w:val="single" w:sz="4" w:space="0" w:color="000000"/>
              <w:right w:val="single" w:sz="4" w:space="0" w:color="000000"/>
            </w:tcBorders>
            <w:vAlign w:val="center"/>
            <w:hideMark/>
          </w:tcPr>
          <w:p w:rsidR="0004458C" w:rsidRPr="000B1BE2" w:rsidRDefault="0004458C" w:rsidP="00AB3047">
            <w:pPr>
              <w:spacing w:after="0" w:line="240" w:lineRule="auto"/>
              <w:rPr>
                <w:rFonts w:ascii="Times New Roman" w:eastAsia="Times New Roman" w:hAnsi="Times New Roman" w:cs="Times New Roman"/>
                <w:sz w:val="24"/>
                <w:szCs w:val="24"/>
                <w:lang w:eastAsia="cs-CZ"/>
              </w:rPr>
            </w:pPr>
          </w:p>
        </w:tc>
        <w:tc>
          <w:tcPr>
            <w:tcW w:w="1985" w:type="dxa"/>
            <w:vMerge/>
            <w:tcBorders>
              <w:top w:val="single" w:sz="4" w:space="0" w:color="000000"/>
              <w:left w:val="single" w:sz="4" w:space="0" w:color="000000"/>
              <w:bottom w:val="single" w:sz="4" w:space="0" w:color="000000"/>
              <w:right w:val="single" w:sz="4" w:space="0" w:color="000000"/>
            </w:tcBorders>
            <w:vAlign w:val="center"/>
            <w:hideMark/>
          </w:tcPr>
          <w:p w:rsidR="0004458C" w:rsidRPr="000B1BE2" w:rsidRDefault="0004458C" w:rsidP="00AB3047">
            <w:pPr>
              <w:spacing w:after="0" w:line="240" w:lineRule="auto"/>
              <w:rPr>
                <w:rFonts w:ascii="Times New Roman" w:eastAsia="Times New Roman" w:hAnsi="Times New Roman" w:cs="Times New Roman"/>
                <w:sz w:val="24"/>
                <w:szCs w:val="24"/>
                <w:lang w:eastAsia="cs-CZ"/>
              </w:rPr>
            </w:pPr>
          </w:p>
        </w:tc>
        <w:tc>
          <w:tcPr>
            <w:tcW w:w="1417" w:type="dxa"/>
            <w:tcBorders>
              <w:left w:val="single" w:sz="4" w:space="0" w:color="000000"/>
              <w:bottom w:val="single" w:sz="4" w:space="0" w:color="000000"/>
              <w:right w:val="single" w:sz="4" w:space="0" w:color="000000"/>
            </w:tcBorders>
            <w:tcMar>
              <w:top w:w="0" w:type="dxa"/>
              <w:left w:w="70" w:type="dxa"/>
              <w:bottom w:w="0" w:type="dxa"/>
              <w:right w:w="70" w:type="dxa"/>
            </w:tcMar>
            <w:vAlign w:val="center"/>
            <w:hideMark/>
          </w:tcPr>
          <w:p w:rsidR="0004458C" w:rsidRPr="000B1BE2" w:rsidRDefault="0004458C" w:rsidP="00AB3047">
            <w:pPr>
              <w:spacing w:after="0" w:line="240" w:lineRule="auto"/>
              <w:jc w:val="center"/>
              <w:rPr>
                <w:rFonts w:ascii="Times New Roman" w:eastAsia="Times New Roman" w:hAnsi="Times New Roman" w:cs="Times New Roman"/>
                <w:sz w:val="24"/>
                <w:szCs w:val="24"/>
                <w:lang w:eastAsia="cs-CZ"/>
              </w:rPr>
            </w:pPr>
            <w:r w:rsidRPr="000B1BE2">
              <w:rPr>
                <w:rFonts w:ascii="Arial" w:eastAsia="Times New Roman" w:hAnsi="Arial" w:cs="Arial"/>
                <w:b/>
                <w:bCs/>
                <w:color w:val="000000"/>
                <w:sz w:val="20"/>
                <w:szCs w:val="20"/>
                <w:lang w:eastAsia="cs-CZ"/>
              </w:rPr>
              <w:t>kompetence</w:t>
            </w:r>
          </w:p>
        </w:tc>
        <w:tc>
          <w:tcPr>
            <w:tcW w:w="1240" w:type="dxa"/>
            <w:vMerge/>
            <w:tcBorders>
              <w:top w:val="single" w:sz="4" w:space="0" w:color="000000"/>
              <w:left w:val="single" w:sz="4" w:space="0" w:color="000000"/>
              <w:bottom w:val="single" w:sz="4" w:space="0" w:color="000000"/>
              <w:right w:val="single" w:sz="4" w:space="0" w:color="000000"/>
            </w:tcBorders>
            <w:vAlign w:val="center"/>
            <w:hideMark/>
          </w:tcPr>
          <w:p w:rsidR="0004458C" w:rsidRPr="000B1BE2" w:rsidRDefault="0004458C" w:rsidP="00AB3047">
            <w:pPr>
              <w:spacing w:after="0" w:line="240" w:lineRule="auto"/>
              <w:rPr>
                <w:rFonts w:ascii="Times New Roman" w:eastAsia="Times New Roman" w:hAnsi="Times New Roman" w:cs="Times New Roman"/>
                <w:sz w:val="24"/>
                <w:szCs w:val="24"/>
                <w:lang w:eastAsia="cs-CZ"/>
              </w:rPr>
            </w:pPr>
          </w:p>
        </w:tc>
        <w:tc>
          <w:tcPr>
            <w:tcW w:w="1737" w:type="dxa"/>
            <w:tcBorders>
              <w:left w:val="single" w:sz="4" w:space="0" w:color="000000"/>
              <w:bottom w:val="single" w:sz="4" w:space="0" w:color="000000"/>
              <w:right w:val="single" w:sz="4" w:space="0" w:color="000000"/>
            </w:tcBorders>
            <w:tcMar>
              <w:top w:w="0" w:type="dxa"/>
              <w:left w:w="70" w:type="dxa"/>
              <w:bottom w:w="0" w:type="dxa"/>
              <w:right w:w="70" w:type="dxa"/>
            </w:tcMar>
            <w:vAlign w:val="center"/>
            <w:hideMark/>
          </w:tcPr>
          <w:p w:rsidR="0004458C" w:rsidRPr="000B1BE2" w:rsidRDefault="0004458C" w:rsidP="00AB3047">
            <w:pPr>
              <w:spacing w:after="0" w:line="240" w:lineRule="auto"/>
              <w:jc w:val="center"/>
              <w:rPr>
                <w:rFonts w:ascii="Times New Roman" w:eastAsia="Times New Roman" w:hAnsi="Times New Roman" w:cs="Times New Roman"/>
                <w:sz w:val="24"/>
                <w:szCs w:val="24"/>
                <w:lang w:eastAsia="cs-CZ"/>
              </w:rPr>
            </w:pPr>
            <w:r w:rsidRPr="000B1BE2">
              <w:rPr>
                <w:rFonts w:ascii="Arial" w:eastAsia="Times New Roman" w:hAnsi="Arial" w:cs="Arial"/>
                <w:b/>
                <w:bCs/>
                <w:color w:val="000000"/>
                <w:sz w:val="20"/>
                <w:szCs w:val="20"/>
                <w:lang w:eastAsia="cs-CZ"/>
              </w:rPr>
              <w:t>vztahy</w:t>
            </w:r>
          </w:p>
        </w:tc>
      </w:tr>
      <w:tr w:rsidR="005F1B2E" w:rsidRPr="000B1BE2" w:rsidTr="00FC759A">
        <w:trPr>
          <w:trHeight w:val="240"/>
        </w:trPr>
        <w:tc>
          <w:tcPr>
            <w:tcW w:w="851" w:type="dxa"/>
            <w:tcBorders>
              <w:top w:val="single" w:sz="4" w:space="0" w:color="000000"/>
              <w:left w:val="single" w:sz="4" w:space="0" w:color="000000"/>
              <w:bottom w:val="single" w:sz="4" w:space="0" w:color="auto"/>
              <w:right w:val="single" w:sz="4" w:space="0" w:color="000000"/>
            </w:tcBorders>
            <w:tcMar>
              <w:top w:w="0" w:type="dxa"/>
              <w:left w:w="70" w:type="dxa"/>
              <w:bottom w:w="0" w:type="dxa"/>
              <w:right w:w="70" w:type="dxa"/>
            </w:tcMar>
            <w:vAlign w:val="center"/>
            <w:hideMark/>
          </w:tcPr>
          <w:p w:rsidR="005F1B2E" w:rsidRPr="000B1BE2" w:rsidRDefault="005F1B2E" w:rsidP="00AB3047">
            <w:pPr>
              <w:spacing w:after="0" w:line="240" w:lineRule="auto"/>
              <w:jc w:val="center"/>
              <w:rPr>
                <w:rFonts w:ascii="Times New Roman" w:eastAsia="Times New Roman" w:hAnsi="Times New Roman" w:cs="Times New Roman"/>
                <w:sz w:val="24"/>
                <w:szCs w:val="24"/>
                <w:lang w:eastAsia="cs-CZ"/>
              </w:rPr>
            </w:pPr>
            <w:r w:rsidRPr="000B1BE2">
              <w:rPr>
                <w:rFonts w:ascii="Arial" w:eastAsia="Times New Roman" w:hAnsi="Arial" w:cs="Arial"/>
                <w:color w:val="000000"/>
                <w:sz w:val="20"/>
                <w:szCs w:val="20"/>
                <w:lang w:eastAsia="cs-CZ"/>
              </w:rPr>
              <w:t>3.</w:t>
            </w:r>
          </w:p>
        </w:tc>
        <w:tc>
          <w:tcPr>
            <w:tcW w:w="993" w:type="dxa"/>
            <w:tcBorders>
              <w:top w:val="single" w:sz="4" w:space="0" w:color="000000"/>
              <w:left w:val="single" w:sz="4" w:space="0" w:color="000000"/>
              <w:bottom w:val="single" w:sz="4" w:space="0" w:color="auto"/>
              <w:right w:val="single" w:sz="4" w:space="0" w:color="000000"/>
            </w:tcBorders>
          </w:tcPr>
          <w:p w:rsidR="005F1B2E" w:rsidRPr="000B1BE2" w:rsidRDefault="005F1B2E" w:rsidP="00AB3047">
            <w:pPr>
              <w:spacing w:after="0" w:line="240" w:lineRule="auto"/>
              <w:rPr>
                <w:rFonts w:ascii="Arial" w:eastAsia="Times New Roman" w:hAnsi="Arial" w:cs="Arial"/>
                <w:b/>
                <w:bCs/>
                <w:color w:val="000000"/>
                <w:sz w:val="20"/>
                <w:szCs w:val="20"/>
                <w:lang w:eastAsia="cs-CZ"/>
              </w:rPr>
            </w:pPr>
          </w:p>
        </w:tc>
        <w:tc>
          <w:tcPr>
            <w:tcW w:w="2409" w:type="dxa"/>
            <w:tcBorders>
              <w:top w:val="single" w:sz="4" w:space="0" w:color="000000"/>
              <w:left w:val="single" w:sz="4" w:space="0" w:color="000000"/>
              <w:bottom w:val="single" w:sz="4" w:space="0" w:color="auto"/>
              <w:right w:val="single" w:sz="4" w:space="0" w:color="000000"/>
            </w:tcBorders>
            <w:tcMar>
              <w:top w:w="0" w:type="dxa"/>
              <w:left w:w="70" w:type="dxa"/>
              <w:bottom w:w="0" w:type="dxa"/>
              <w:right w:w="70" w:type="dxa"/>
            </w:tcMar>
            <w:vAlign w:val="center"/>
            <w:hideMark/>
          </w:tcPr>
          <w:p w:rsidR="005F1B2E" w:rsidRPr="000B1BE2" w:rsidRDefault="005F1B2E" w:rsidP="00AB3047">
            <w:pPr>
              <w:spacing w:after="0" w:line="240" w:lineRule="auto"/>
              <w:rPr>
                <w:rFonts w:ascii="Times New Roman" w:eastAsia="Times New Roman" w:hAnsi="Times New Roman" w:cs="Times New Roman"/>
                <w:sz w:val="24"/>
                <w:szCs w:val="24"/>
                <w:lang w:eastAsia="cs-CZ"/>
              </w:rPr>
            </w:pPr>
            <w:r w:rsidRPr="000B1BE2">
              <w:rPr>
                <w:rFonts w:ascii="Arial" w:eastAsia="Times New Roman" w:hAnsi="Arial" w:cs="Arial"/>
                <w:b/>
                <w:bCs/>
                <w:color w:val="000000"/>
                <w:sz w:val="20"/>
                <w:szCs w:val="20"/>
                <w:lang w:eastAsia="cs-CZ"/>
              </w:rPr>
              <w:t> </w:t>
            </w:r>
          </w:p>
        </w:tc>
        <w:tc>
          <w:tcPr>
            <w:tcW w:w="1985" w:type="dxa"/>
            <w:tcBorders>
              <w:top w:val="single" w:sz="4" w:space="0" w:color="000000"/>
              <w:left w:val="single" w:sz="4" w:space="0" w:color="000000"/>
              <w:bottom w:val="single" w:sz="4" w:space="0" w:color="auto"/>
              <w:right w:val="single" w:sz="4" w:space="0" w:color="000000"/>
            </w:tcBorders>
            <w:tcMar>
              <w:top w:w="0" w:type="dxa"/>
              <w:left w:w="70" w:type="dxa"/>
              <w:bottom w:w="0" w:type="dxa"/>
              <w:right w:w="70" w:type="dxa"/>
            </w:tcMar>
            <w:vAlign w:val="center"/>
            <w:hideMark/>
          </w:tcPr>
          <w:p w:rsidR="005F1B2E" w:rsidRPr="000B1BE2" w:rsidRDefault="005F1B2E" w:rsidP="00AB3047">
            <w:pPr>
              <w:spacing w:after="0" w:line="240" w:lineRule="auto"/>
              <w:jc w:val="center"/>
              <w:rPr>
                <w:rFonts w:ascii="Times New Roman" w:eastAsia="Times New Roman" w:hAnsi="Times New Roman" w:cs="Times New Roman"/>
                <w:sz w:val="24"/>
                <w:szCs w:val="24"/>
                <w:lang w:eastAsia="cs-CZ"/>
              </w:rPr>
            </w:pPr>
            <w:r w:rsidRPr="000B1BE2">
              <w:rPr>
                <w:rFonts w:ascii="Arial" w:eastAsia="Times New Roman" w:hAnsi="Arial" w:cs="Arial"/>
                <w:b/>
                <w:bCs/>
                <w:color w:val="000000"/>
                <w:sz w:val="20"/>
                <w:szCs w:val="20"/>
                <w:lang w:eastAsia="cs-CZ"/>
              </w:rPr>
              <w:t>Číslo a početní operace</w:t>
            </w:r>
          </w:p>
        </w:tc>
        <w:tc>
          <w:tcPr>
            <w:tcW w:w="1417" w:type="dxa"/>
            <w:tcBorders>
              <w:top w:val="single" w:sz="4" w:space="0" w:color="000000"/>
              <w:left w:val="single" w:sz="4" w:space="0" w:color="000000"/>
              <w:bottom w:val="single" w:sz="4" w:space="0" w:color="auto"/>
              <w:right w:val="single" w:sz="4" w:space="0" w:color="000000"/>
            </w:tcBorders>
            <w:tcMar>
              <w:top w:w="0" w:type="dxa"/>
              <w:left w:w="70" w:type="dxa"/>
              <w:bottom w:w="0" w:type="dxa"/>
              <w:right w:w="70" w:type="dxa"/>
            </w:tcMar>
            <w:vAlign w:val="center"/>
            <w:hideMark/>
          </w:tcPr>
          <w:p w:rsidR="005F1B2E" w:rsidRPr="000B1BE2" w:rsidRDefault="005F1B2E" w:rsidP="00AB3047">
            <w:pPr>
              <w:spacing w:after="0" w:line="240" w:lineRule="auto"/>
              <w:jc w:val="center"/>
              <w:rPr>
                <w:rFonts w:ascii="Times New Roman" w:eastAsia="Times New Roman" w:hAnsi="Times New Roman" w:cs="Times New Roman"/>
                <w:sz w:val="24"/>
                <w:szCs w:val="24"/>
                <w:lang w:eastAsia="cs-CZ"/>
              </w:rPr>
            </w:pPr>
            <w:r w:rsidRPr="000B1BE2">
              <w:rPr>
                <w:rFonts w:ascii="Arial" w:eastAsia="Times New Roman" w:hAnsi="Arial" w:cs="Arial"/>
                <w:b/>
                <w:bCs/>
                <w:color w:val="000000"/>
                <w:sz w:val="20"/>
                <w:szCs w:val="20"/>
                <w:lang w:eastAsia="cs-CZ"/>
              </w:rPr>
              <w:t> </w:t>
            </w:r>
          </w:p>
        </w:tc>
        <w:tc>
          <w:tcPr>
            <w:tcW w:w="1240" w:type="dxa"/>
            <w:tcBorders>
              <w:top w:val="single" w:sz="4" w:space="0" w:color="000000"/>
              <w:left w:val="single" w:sz="4" w:space="0" w:color="000000"/>
              <w:bottom w:val="single" w:sz="4" w:space="0" w:color="auto"/>
              <w:right w:val="single" w:sz="4" w:space="0" w:color="000000"/>
            </w:tcBorders>
            <w:tcMar>
              <w:top w:w="0" w:type="dxa"/>
              <w:left w:w="70" w:type="dxa"/>
              <w:bottom w:w="0" w:type="dxa"/>
              <w:right w:w="70" w:type="dxa"/>
            </w:tcMar>
            <w:vAlign w:val="center"/>
            <w:hideMark/>
          </w:tcPr>
          <w:p w:rsidR="005F1B2E" w:rsidRPr="000B1BE2" w:rsidRDefault="005F1B2E" w:rsidP="00AB3047">
            <w:pPr>
              <w:spacing w:after="0" w:line="240" w:lineRule="auto"/>
              <w:rPr>
                <w:rFonts w:ascii="Times New Roman" w:eastAsia="Times New Roman" w:hAnsi="Times New Roman" w:cs="Times New Roman"/>
                <w:sz w:val="24"/>
                <w:szCs w:val="24"/>
                <w:lang w:eastAsia="cs-CZ"/>
              </w:rPr>
            </w:pPr>
          </w:p>
        </w:tc>
        <w:tc>
          <w:tcPr>
            <w:tcW w:w="1737" w:type="dxa"/>
            <w:tcBorders>
              <w:top w:val="single" w:sz="4" w:space="0" w:color="000000"/>
              <w:left w:val="single" w:sz="4" w:space="0" w:color="000000"/>
              <w:bottom w:val="single" w:sz="4" w:space="0" w:color="auto"/>
              <w:right w:val="single" w:sz="4" w:space="0" w:color="000000"/>
            </w:tcBorders>
            <w:tcMar>
              <w:top w:w="0" w:type="dxa"/>
              <w:left w:w="70" w:type="dxa"/>
              <w:bottom w:w="0" w:type="dxa"/>
              <w:right w:w="70" w:type="dxa"/>
            </w:tcMar>
            <w:vAlign w:val="center"/>
            <w:hideMark/>
          </w:tcPr>
          <w:p w:rsidR="005F1B2E" w:rsidRPr="000B1BE2" w:rsidRDefault="005F1B2E" w:rsidP="00AB3047">
            <w:pPr>
              <w:spacing w:after="0" w:line="240" w:lineRule="auto"/>
              <w:jc w:val="center"/>
              <w:rPr>
                <w:rFonts w:ascii="Times New Roman" w:eastAsia="Times New Roman" w:hAnsi="Times New Roman" w:cs="Times New Roman"/>
                <w:sz w:val="24"/>
                <w:szCs w:val="24"/>
                <w:lang w:eastAsia="cs-CZ"/>
              </w:rPr>
            </w:pPr>
            <w:r w:rsidRPr="000B1BE2">
              <w:rPr>
                <w:rFonts w:ascii="Arial" w:eastAsia="Times New Roman" w:hAnsi="Arial" w:cs="Arial"/>
                <w:b/>
                <w:bCs/>
                <w:color w:val="000000"/>
                <w:sz w:val="20"/>
                <w:szCs w:val="20"/>
                <w:lang w:eastAsia="cs-CZ"/>
              </w:rPr>
              <w:t> </w:t>
            </w:r>
          </w:p>
        </w:tc>
      </w:tr>
      <w:tr w:rsidR="0004458C" w:rsidRPr="000B1BE2" w:rsidTr="00FC759A">
        <w:trPr>
          <w:trHeight w:val="510"/>
        </w:trPr>
        <w:tc>
          <w:tcPr>
            <w:tcW w:w="851" w:type="dxa"/>
            <w:tcBorders>
              <w:top w:val="single" w:sz="4" w:space="0" w:color="auto"/>
              <w:left w:val="single" w:sz="4" w:space="0" w:color="000000"/>
              <w:right w:val="single" w:sz="4" w:space="0" w:color="000000"/>
            </w:tcBorders>
            <w:tcMar>
              <w:top w:w="0" w:type="dxa"/>
              <w:left w:w="70" w:type="dxa"/>
              <w:bottom w:w="0" w:type="dxa"/>
              <w:right w:w="70" w:type="dxa"/>
            </w:tcMar>
            <w:hideMark/>
          </w:tcPr>
          <w:p w:rsidR="0004458C" w:rsidRPr="000B1BE2" w:rsidRDefault="0004458C" w:rsidP="0004458C">
            <w:pPr>
              <w:spacing w:after="0" w:line="240" w:lineRule="auto"/>
              <w:jc w:val="both"/>
              <w:rPr>
                <w:rFonts w:ascii="Times New Roman" w:eastAsia="Times New Roman" w:hAnsi="Times New Roman" w:cs="Times New Roman"/>
                <w:sz w:val="24"/>
                <w:szCs w:val="24"/>
                <w:lang w:eastAsia="cs-CZ"/>
              </w:rPr>
            </w:pPr>
            <w:r w:rsidRPr="000B1BE2">
              <w:rPr>
                <w:rFonts w:ascii="Arial" w:eastAsia="Times New Roman" w:hAnsi="Arial" w:cs="Arial"/>
                <w:color w:val="000000"/>
                <w:sz w:val="20"/>
                <w:szCs w:val="20"/>
                <w:lang w:eastAsia="cs-CZ"/>
              </w:rPr>
              <w:t> </w:t>
            </w:r>
          </w:p>
        </w:tc>
        <w:tc>
          <w:tcPr>
            <w:tcW w:w="993" w:type="dxa"/>
            <w:tcBorders>
              <w:top w:val="single" w:sz="4" w:space="0" w:color="auto"/>
              <w:left w:val="single" w:sz="4" w:space="0" w:color="000000"/>
              <w:right w:val="single" w:sz="4" w:space="0" w:color="000000"/>
            </w:tcBorders>
          </w:tcPr>
          <w:p w:rsidR="0004458C" w:rsidRPr="000B1BE2" w:rsidRDefault="0004458C" w:rsidP="0004458C">
            <w:pPr>
              <w:spacing w:after="0" w:line="240" w:lineRule="auto"/>
              <w:rPr>
                <w:rFonts w:ascii="Arial" w:eastAsia="Times New Roman" w:hAnsi="Arial" w:cs="Arial"/>
                <w:color w:val="000000"/>
                <w:sz w:val="20"/>
                <w:szCs w:val="20"/>
                <w:lang w:eastAsia="cs-CZ"/>
              </w:rPr>
            </w:pPr>
            <w:r>
              <w:t>M-3-1-01</w:t>
            </w:r>
          </w:p>
        </w:tc>
        <w:tc>
          <w:tcPr>
            <w:tcW w:w="2409" w:type="dxa"/>
            <w:tcBorders>
              <w:top w:val="single" w:sz="4" w:space="0" w:color="auto"/>
              <w:left w:val="single" w:sz="4" w:space="0" w:color="000000"/>
              <w:right w:val="single" w:sz="4" w:space="0" w:color="000000"/>
            </w:tcBorders>
            <w:tcMar>
              <w:top w:w="0" w:type="dxa"/>
              <w:left w:w="70" w:type="dxa"/>
              <w:bottom w:w="0" w:type="dxa"/>
              <w:right w:w="70" w:type="dxa"/>
            </w:tcMar>
            <w:hideMark/>
          </w:tcPr>
          <w:p w:rsidR="0004458C" w:rsidRPr="000B1BE2" w:rsidRDefault="0004458C" w:rsidP="0004458C">
            <w:pPr>
              <w:spacing w:after="0" w:line="240" w:lineRule="auto"/>
              <w:rPr>
                <w:rFonts w:ascii="Times New Roman" w:eastAsia="Times New Roman" w:hAnsi="Times New Roman" w:cs="Times New Roman"/>
                <w:sz w:val="24"/>
                <w:szCs w:val="24"/>
                <w:lang w:eastAsia="cs-CZ"/>
              </w:rPr>
            </w:pPr>
            <w:r w:rsidRPr="000B1BE2">
              <w:rPr>
                <w:rFonts w:ascii="Arial" w:eastAsia="Times New Roman" w:hAnsi="Arial" w:cs="Arial"/>
                <w:color w:val="000000"/>
                <w:sz w:val="20"/>
                <w:szCs w:val="20"/>
                <w:lang w:eastAsia="cs-CZ"/>
              </w:rPr>
              <w:t>Počítá po jednotkách, desítkách a stovkách</w:t>
            </w:r>
            <w:r w:rsidR="00526E87">
              <w:rPr>
                <w:rFonts w:ascii="Arial" w:eastAsia="Times New Roman" w:hAnsi="Arial" w:cs="Arial"/>
                <w:color w:val="000000"/>
                <w:sz w:val="20"/>
                <w:szCs w:val="20"/>
                <w:lang w:eastAsia="cs-CZ"/>
              </w:rPr>
              <w:t>, vytváří soubory s daným počtem prvků</w:t>
            </w:r>
            <w:r w:rsidR="00A94C9A">
              <w:rPr>
                <w:rFonts w:ascii="Arial" w:eastAsia="Times New Roman" w:hAnsi="Arial" w:cs="Arial"/>
                <w:color w:val="000000"/>
                <w:sz w:val="20"/>
                <w:szCs w:val="20"/>
                <w:lang w:eastAsia="cs-CZ"/>
              </w:rPr>
              <w:t>.</w:t>
            </w:r>
          </w:p>
        </w:tc>
        <w:tc>
          <w:tcPr>
            <w:tcW w:w="1985" w:type="dxa"/>
            <w:tcBorders>
              <w:top w:val="single" w:sz="4" w:space="0" w:color="auto"/>
              <w:left w:val="single" w:sz="4" w:space="0" w:color="000000"/>
              <w:right w:val="single" w:sz="4" w:space="0" w:color="000000"/>
            </w:tcBorders>
            <w:tcMar>
              <w:top w:w="0" w:type="dxa"/>
              <w:left w:w="70" w:type="dxa"/>
              <w:bottom w:w="0" w:type="dxa"/>
              <w:right w:w="70" w:type="dxa"/>
            </w:tcMar>
            <w:hideMark/>
          </w:tcPr>
          <w:p w:rsidR="0004458C" w:rsidRDefault="0004458C" w:rsidP="0004458C">
            <w:pPr>
              <w:spacing w:after="0" w:line="240" w:lineRule="auto"/>
              <w:jc w:val="center"/>
              <w:rPr>
                <w:rFonts w:ascii="Arial" w:eastAsia="Times New Roman" w:hAnsi="Arial" w:cs="Arial"/>
                <w:color w:val="000000"/>
                <w:sz w:val="20"/>
                <w:szCs w:val="20"/>
                <w:lang w:eastAsia="cs-CZ"/>
              </w:rPr>
            </w:pPr>
            <w:r w:rsidRPr="00A94C9A">
              <w:rPr>
                <w:rFonts w:ascii="Arial" w:eastAsia="Times New Roman" w:hAnsi="Arial" w:cs="Arial"/>
                <w:b/>
                <w:color w:val="000000"/>
                <w:sz w:val="20"/>
                <w:szCs w:val="20"/>
                <w:lang w:eastAsia="cs-CZ"/>
              </w:rPr>
              <w:t>Číselný obor do 1000</w:t>
            </w:r>
            <w:r w:rsidR="00A94C9A">
              <w:rPr>
                <w:rFonts w:ascii="Arial" w:eastAsia="Times New Roman" w:hAnsi="Arial" w:cs="Arial"/>
                <w:color w:val="000000"/>
                <w:sz w:val="20"/>
                <w:szCs w:val="20"/>
                <w:lang w:eastAsia="cs-CZ"/>
              </w:rPr>
              <w:t xml:space="preserve"> – čtení, zápis, porovnávání, </w:t>
            </w:r>
          </w:p>
          <w:p w:rsidR="0004458C" w:rsidRPr="00A94C9A" w:rsidRDefault="00A94C9A" w:rsidP="00A94C9A">
            <w:pPr>
              <w:spacing w:after="0" w:line="240" w:lineRule="auto"/>
              <w:jc w:val="center"/>
              <w:rPr>
                <w:rFonts w:ascii="Arial" w:eastAsia="Times New Roman" w:hAnsi="Arial" w:cs="Arial"/>
                <w:color w:val="000000"/>
                <w:sz w:val="20"/>
                <w:szCs w:val="20"/>
                <w:lang w:eastAsia="cs-CZ"/>
              </w:rPr>
            </w:pPr>
            <w:r>
              <w:rPr>
                <w:rFonts w:ascii="Arial" w:eastAsia="Times New Roman" w:hAnsi="Arial" w:cs="Arial"/>
                <w:color w:val="000000"/>
                <w:sz w:val="20"/>
                <w:szCs w:val="20"/>
                <w:lang w:eastAsia="cs-CZ"/>
              </w:rPr>
              <w:t>posloupnost čísel</w:t>
            </w:r>
          </w:p>
        </w:tc>
        <w:tc>
          <w:tcPr>
            <w:tcW w:w="1417" w:type="dxa"/>
            <w:tcBorders>
              <w:top w:val="single" w:sz="4" w:space="0" w:color="auto"/>
              <w:left w:val="single" w:sz="4" w:space="0" w:color="000000"/>
              <w:right w:val="single" w:sz="4" w:space="0" w:color="000000"/>
            </w:tcBorders>
            <w:tcMar>
              <w:top w:w="0" w:type="dxa"/>
              <w:left w:w="70" w:type="dxa"/>
              <w:bottom w:w="0" w:type="dxa"/>
              <w:right w:w="70" w:type="dxa"/>
            </w:tcMar>
            <w:hideMark/>
          </w:tcPr>
          <w:p w:rsidR="0004458C" w:rsidRDefault="0004458C" w:rsidP="0004458C">
            <w:pPr>
              <w:spacing w:after="0" w:line="240" w:lineRule="auto"/>
              <w:jc w:val="center"/>
              <w:rPr>
                <w:rFonts w:ascii="Arial" w:eastAsia="Times New Roman" w:hAnsi="Arial" w:cs="Arial"/>
                <w:color w:val="000000"/>
                <w:sz w:val="20"/>
                <w:szCs w:val="20"/>
                <w:lang w:eastAsia="cs-CZ"/>
              </w:rPr>
            </w:pPr>
            <w:r w:rsidRPr="000B1BE2">
              <w:rPr>
                <w:rFonts w:ascii="Arial" w:eastAsia="Times New Roman" w:hAnsi="Arial" w:cs="Arial"/>
                <w:color w:val="000000"/>
                <w:sz w:val="20"/>
                <w:szCs w:val="20"/>
                <w:lang w:eastAsia="cs-CZ"/>
              </w:rPr>
              <w:t>Učení</w:t>
            </w:r>
          </w:p>
          <w:p w:rsidR="0004458C" w:rsidRPr="0004458C" w:rsidRDefault="0004458C" w:rsidP="0004458C">
            <w:pPr>
              <w:spacing w:after="0" w:line="240" w:lineRule="auto"/>
              <w:rPr>
                <w:rFonts w:ascii="Arial" w:eastAsia="Times New Roman" w:hAnsi="Arial" w:cs="Arial"/>
                <w:color w:val="000000"/>
                <w:sz w:val="20"/>
                <w:szCs w:val="20"/>
                <w:lang w:eastAsia="cs-CZ"/>
              </w:rPr>
            </w:pPr>
          </w:p>
        </w:tc>
        <w:tc>
          <w:tcPr>
            <w:tcW w:w="1240" w:type="dxa"/>
            <w:tcBorders>
              <w:top w:val="single" w:sz="4" w:space="0" w:color="auto"/>
              <w:left w:val="single" w:sz="4" w:space="0" w:color="000000"/>
              <w:right w:val="single" w:sz="4" w:space="0" w:color="000000"/>
            </w:tcBorders>
            <w:tcMar>
              <w:top w:w="0" w:type="dxa"/>
              <w:left w:w="70" w:type="dxa"/>
              <w:bottom w:w="0" w:type="dxa"/>
              <w:right w:w="70" w:type="dxa"/>
            </w:tcMar>
            <w:hideMark/>
          </w:tcPr>
          <w:p w:rsidR="0004458C" w:rsidRPr="000B1BE2" w:rsidRDefault="0004458C" w:rsidP="0004458C">
            <w:pPr>
              <w:spacing w:after="0" w:line="240" w:lineRule="auto"/>
              <w:rPr>
                <w:rFonts w:ascii="Times New Roman" w:eastAsia="Times New Roman" w:hAnsi="Times New Roman" w:cs="Times New Roman"/>
                <w:sz w:val="24"/>
                <w:szCs w:val="24"/>
                <w:lang w:eastAsia="cs-CZ"/>
              </w:rPr>
            </w:pPr>
          </w:p>
        </w:tc>
        <w:tc>
          <w:tcPr>
            <w:tcW w:w="1737" w:type="dxa"/>
            <w:tcBorders>
              <w:top w:val="single" w:sz="4" w:space="0" w:color="auto"/>
              <w:left w:val="single" w:sz="4" w:space="0" w:color="000000"/>
              <w:right w:val="single" w:sz="4" w:space="0" w:color="000000"/>
            </w:tcBorders>
            <w:tcMar>
              <w:top w:w="0" w:type="dxa"/>
              <w:left w:w="70" w:type="dxa"/>
              <w:bottom w:w="0" w:type="dxa"/>
              <w:right w:w="70" w:type="dxa"/>
            </w:tcMar>
            <w:hideMark/>
          </w:tcPr>
          <w:p w:rsidR="0004458C" w:rsidRPr="000B1BE2" w:rsidRDefault="0004458C" w:rsidP="0004458C">
            <w:pPr>
              <w:spacing w:after="0" w:line="240" w:lineRule="auto"/>
              <w:jc w:val="center"/>
              <w:rPr>
                <w:rFonts w:ascii="Times New Roman" w:eastAsia="Times New Roman" w:hAnsi="Times New Roman" w:cs="Times New Roman"/>
                <w:sz w:val="24"/>
                <w:szCs w:val="24"/>
                <w:lang w:eastAsia="cs-CZ"/>
              </w:rPr>
            </w:pPr>
            <w:r w:rsidRPr="000B1BE2">
              <w:rPr>
                <w:rFonts w:ascii="Arial" w:eastAsia="Times New Roman" w:hAnsi="Arial" w:cs="Arial"/>
                <w:color w:val="000000"/>
                <w:sz w:val="20"/>
                <w:szCs w:val="20"/>
                <w:lang w:eastAsia="cs-CZ"/>
              </w:rPr>
              <w:t>PRV</w:t>
            </w:r>
          </w:p>
        </w:tc>
      </w:tr>
      <w:tr w:rsidR="0004458C" w:rsidRPr="000B1BE2" w:rsidTr="00FC759A">
        <w:trPr>
          <w:trHeight w:val="255"/>
        </w:trPr>
        <w:tc>
          <w:tcPr>
            <w:tcW w:w="851" w:type="dxa"/>
            <w:tcBorders>
              <w:left w:val="single" w:sz="4" w:space="0" w:color="000000"/>
              <w:right w:val="single" w:sz="4" w:space="0" w:color="000000"/>
            </w:tcBorders>
            <w:tcMar>
              <w:top w:w="0" w:type="dxa"/>
              <w:left w:w="70" w:type="dxa"/>
              <w:bottom w:w="0" w:type="dxa"/>
              <w:right w:w="70" w:type="dxa"/>
            </w:tcMar>
            <w:hideMark/>
          </w:tcPr>
          <w:p w:rsidR="0004458C" w:rsidRPr="000B1BE2" w:rsidRDefault="0004458C" w:rsidP="0004458C">
            <w:pPr>
              <w:spacing w:after="0" w:line="240" w:lineRule="auto"/>
              <w:jc w:val="both"/>
              <w:rPr>
                <w:rFonts w:ascii="Times New Roman" w:eastAsia="Times New Roman" w:hAnsi="Times New Roman" w:cs="Times New Roman"/>
                <w:sz w:val="24"/>
                <w:szCs w:val="24"/>
                <w:lang w:eastAsia="cs-CZ"/>
              </w:rPr>
            </w:pPr>
            <w:r w:rsidRPr="000B1BE2">
              <w:rPr>
                <w:rFonts w:ascii="Arial" w:eastAsia="Times New Roman" w:hAnsi="Arial" w:cs="Arial"/>
                <w:color w:val="000000"/>
                <w:sz w:val="20"/>
                <w:szCs w:val="20"/>
                <w:lang w:eastAsia="cs-CZ"/>
              </w:rPr>
              <w:t> </w:t>
            </w:r>
          </w:p>
        </w:tc>
        <w:tc>
          <w:tcPr>
            <w:tcW w:w="993" w:type="dxa"/>
            <w:tcBorders>
              <w:left w:val="single" w:sz="4" w:space="0" w:color="000000"/>
              <w:right w:val="single" w:sz="4" w:space="0" w:color="000000"/>
            </w:tcBorders>
          </w:tcPr>
          <w:p w:rsidR="0004458C" w:rsidRPr="000B1BE2" w:rsidRDefault="0004458C" w:rsidP="0004458C">
            <w:pPr>
              <w:spacing w:after="0" w:line="240" w:lineRule="auto"/>
              <w:rPr>
                <w:rFonts w:ascii="Arial" w:eastAsia="Times New Roman" w:hAnsi="Arial" w:cs="Arial"/>
                <w:color w:val="000000"/>
                <w:sz w:val="20"/>
                <w:szCs w:val="20"/>
                <w:lang w:eastAsia="cs-CZ"/>
              </w:rPr>
            </w:pPr>
            <w:r>
              <w:t>M-3-1-04</w:t>
            </w:r>
          </w:p>
        </w:tc>
        <w:tc>
          <w:tcPr>
            <w:tcW w:w="2409" w:type="dxa"/>
            <w:tcBorders>
              <w:left w:val="single" w:sz="4" w:space="0" w:color="000000"/>
              <w:right w:val="single" w:sz="4" w:space="0" w:color="000000"/>
            </w:tcBorders>
            <w:tcMar>
              <w:top w:w="0" w:type="dxa"/>
              <w:left w:w="70" w:type="dxa"/>
              <w:bottom w:w="0" w:type="dxa"/>
              <w:right w:w="70" w:type="dxa"/>
            </w:tcMar>
          </w:tcPr>
          <w:p w:rsidR="0004458C" w:rsidRPr="0004458C" w:rsidRDefault="0004458C" w:rsidP="0004458C">
            <w:pPr>
              <w:spacing w:after="0" w:line="240" w:lineRule="auto"/>
              <w:rPr>
                <w:rFonts w:ascii="Times New Roman" w:eastAsia="Times New Roman" w:hAnsi="Times New Roman" w:cs="Times New Roman"/>
                <w:sz w:val="24"/>
                <w:szCs w:val="24"/>
                <w:lang w:eastAsia="cs-CZ"/>
              </w:rPr>
            </w:pPr>
            <w:r w:rsidRPr="000B1BE2">
              <w:rPr>
                <w:rFonts w:ascii="Arial" w:eastAsia="Times New Roman" w:hAnsi="Arial" w:cs="Arial"/>
                <w:color w:val="000000"/>
                <w:sz w:val="20"/>
                <w:szCs w:val="20"/>
                <w:lang w:eastAsia="cs-CZ"/>
              </w:rPr>
              <w:t>Sčítá a odčítá dvojciferná čísla bez přechodu i s přechodem přes základ.</w:t>
            </w:r>
          </w:p>
        </w:tc>
        <w:tc>
          <w:tcPr>
            <w:tcW w:w="1985" w:type="dxa"/>
            <w:tcBorders>
              <w:left w:val="single" w:sz="4" w:space="0" w:color="000000"/>
              <w:right w:val="single" w:sz="4" w:space="0" w:color="000000"/>
            </w:tcBorders>
            <w:tcMar>
              <w:top w:w="0" w:type="dxa"/>
              <w:left w:w="70" w:type="dxa"/>
              <w:bottom w:w="0" w:type="dxa"/>
              <w:right w:w="70" w:type="dxa"/>
            </w:tcMar>
            <w:hideMark/>
          </w:tcPr>
          <w:p w:rsidR="0004458C" w:rsidRPr="00A94C9A" w:rsidRDefault="00A94C9A" w:rsidP="00A94C9A">
            <w:pPr>
              <w:spacing w:after="0" w:line="240" w:lineRule="auto"/>
              <w:jc w:val="center"/>
              <w:rPr>
                <w:rFonts w:ascii="Arial" w:eastAsia="Times New Roman" w:hAnsi="Arial" w:cs="Arial"/>
                <w:color w:val="000000"/>
                <w:sz w:val="20"/>
                <w:szCs w:val="20"/>
                <w:lang w:eastAsia="cs-CZ"/>
              </w:rPr>
            </w:pPr>
            <w:r>
              <w:rPr>
                <w:rFonts w:ascii="Arial" w:eastAsia="Times New Roman" w:hAnsi="Arial" w:cs="Arial"/>
                <w:color w:val="000000"/>
                <w:sz w:val="20"/>
                <w:szCs w:val="20"/>
                <w:lang w:eastAsia="cs-CZ"/>
              </w:rPr>
              <w:t>Sčítání a odčítání od 1000</w:t>
            </w:r>
          </w:p>
          <w:p w:rsidR="0004458C" w:rsidRPr="0004458C" w:rsidRDefault="0004458C" w:rsidP="0004458C">
            <w:pPr>
              <w:spacing w:after="0" w:line="240" w:lineRule="auto"/>
              <w:jc w:val="center"/>
              <w:rPr>
                <w:rFonts w:ascii="Arial" w:eastAsia="Times New Roman" w:hAnsi="Arial" w:cs="Arial"/>
                <w:color w:val="000000"/>
                <w:sz w:val="20"/>
                <w:szCs w:val="20"/>
                <w:shd w:val="clear" w:color="auto" w:fill="00FF00"/>
                <w:lang w:eastAsia="cs-CZ"/>
              </w:rPr>
            </w:pPr>
          </w:p>
        </w:tc>
        <w:tc>
          <w:tcPr>
            <w:tcW w:w="1417" w:type="dxa"/>
            <w:tcBorders>
              <w:left w:val="single" w:sz="4" w:space="0" w:color="000000"/>
              <w:right w:val="single" w:sz="4" w:space="0" w:color="000000"/>
            </w:tcBorders>
            <w:tcMar>
              <w:top w:w="0" w:type="dxa"/>
              <w:left w:w="70" w:type="dxa"/>
              <w:bottom w:w="0" w:type="dxa"/>
              <w:right w:w="70" w:type="dxa"/>
            </w:tcMar>
            <w:hideMark/>
          </w:tcPr>
          <w:p w:rsidR="0004458C" w:rsidRDefault="0004458C" w:rsidP="0004458C">
            <w:pPr>
              <w:spacing w:after="0" w:line="240" w:lineRule="auto"/>
              <w:jc w:val="center"/>
              <w:rPr>
                <w:rFonts w:ascii="Arial" w:eastAsia="Times New Roman" w:hAnsi="Arial" w:cs="Arial"/>
                <w:color w:val="000000"/>
                <w:sz w:val="20"/>
                <w:szCs w:val="20"/>
                <w:lang w:eastAsia="cs-CZ"/>
              </w:rPr>
            </w:pPr>
          </w:p>
          <w:p w:rsidR="0004458C" w:rsidRPr="000B1BE2" w:rsidRDefault="0004458C" w:rsidP="0004458C">
            <w:pPr>
              <w:spacing w:after="0" w:line="240" w:lineRule="auto"/>
              <w:jc w:val="center"/>
              <w:rPr>
                <w:rFonts w:ascii="Times New Roman" w:eastAsia="Times New Roman" w:hAnsi="Times New Roman" w:cs="Times New Roman"/>
                <w:sz w:val="24"/>
                <w:szCs w:val="24"/>
                <w:lang w:eastAsia="cs-CZ"/>
              </w:rPr>
            </w:pPr>
          </w:p>
        </w:tc>
        <w:tc>
          <w:tcPr>
            <w:tcW w:w="1240" w:type="dxa"/>
            <w:tcBorders>
              <w:left w:val="single" w:sz="4" w:space="0" w:color="000000"/>
              <w:right w:val="single" w:sz="4" w:space="0" w:color="000000"/>
            </w:tcBorders>
            <w:tcMar>
              <w:top w:w="0" w:type="dxa"/>
              <w:left w:w="70" w:type="dxa"/>
              <w:bottom w:w="0" w:type="dxa"/>
              <w:right w:w="70" w:type="dxa"/>
            </w:tcMar>
            <w:hideMark/>
          </w:tcPr>
          <w:p w:rsidR="0004458C" w:rsidRPr="000B1BE2" w:rsidRDefault="0004458C" w:rsidP="0004458C">
            <w:pPr>
              <w:spacing w:after="0" w:line="240" w:lineRule="auto"/>
              <w:jc w:val="both"/>
              <w:rPr>
                <w:rFonts w:ascii="Times New Roman" w:eastAsia="Times New Roman" w:hAnsi="Times New Roman" w:cs="Times New Roman"/>
                <w:sz w:val="24"/>
                <w:szCs w:val="24"/>
                <w:lang w:eastAsia="cs-CZ"/>
              </w:rPr>
            </w:pPr>
            <w:r w:rsidRPr="000B1BE2">
              <w:rPr>
                <w:rFonts w:ascii="Arial" w:eastAsia="Times New Roman" w:hAnsi="Arial" w:cs="Arial"/>
                <w:color w:val="000000"/>
                <w:sz w:val="20"/>
                <w:szCs w:val="20"/>
                <w:lang w:eastAsia="cs-CZ"/>
              </w:rPr>
              <w:t> </w:t>
            </w:r>
          </w:p>
        </w:tc>
        <w:tc>
          <w:tcPr>
            <w:tcW w:w="1737" w:type="dxa"/>
            <w:tcBorders>
              <w:left w:val="single" w:sz="4" w:space="0" w:color="000000"/>
              <w:right w:val="single" w:sz="4" w:space="0" w:color="000000"/>
            </w:tcBorders>
            <w:tcMar>
              <w:top w:w="0" w:type="dxa"/>
              <w:left w:w="70" w:type="dxa"/>
              <w:bottom w:w="0" w:type="dxa"/>
              <w:right w:w="70" w:type="dxa"/>
            </w:tcMar>
            <w:hideMark/>
          </w:tcPr>
          <w:p w:rsidR="0004458C" w:rsidRPr="000B1BE2" w:rsidRDefault="0004458C" w:rsidP="0004458C">
            <w:pPr>
              <w:spacing w:after="0" w:line="240" w:lineRule="auto"/>
              <w:rPr>
                <w:rFonts w:ascii="Times New Roman" w:eastAsia="Times New Roman" w:hAnsi="Times New Roman" w:cs="Times New Roman"/>
                <w:sz w:val="24"/>
                <w:szCs w:val="24"/>
                <w:lang w:eastAsia="cs-CZ"/>
              </w:rPr>
            </w:pPr>
          </w:p>
        </w:tc>
      </w:tr>
      <w:tr w:rsidR="00FC759A" w:rsidRPr="000B1BE2" w:rsidTr="00FD0D86">
        <w:trPr>
          <w:trHeight w:val="255"/>
        </w:trPr>
        <w:tc>
          <w:tcPr>
            <w:tcW w:w="851" w:type="dxa"/>
            <w:tcBorders>
              <w:left w:val="single" w:sz="4" w:space="0" w:color="000000"/>
              <w:right w:val="single" w:sz="4" w:space="0" w:color="000000"/>
            </w:tcBorders>
            <w:tcMar>
              <w:top w:w="0" w:type="dxa"/>
              <w:left w:w="70" w:type="dxa"/>
              <w:bottom w:w="0" w:type="dxa"/>
              <w:right w:w="70" w:type="dxa"/>
            </w:tcMar>
            <w:hideMark/>
          </w:tcPr>
          <w:p w:rsidR="0004458C" w:rsidRPr="000B1BE2" w:rsidRDefault="0004458C" w:rsidP="0004458C">
            <w:pPr>
              <w:spacing w:after="0" w:line="240" w:lineRule="auto"/>
              <w:jc w:val="both"/>
              <w:rPr>
                <w:rFonts w:ascii="Times New Roman" w:eastAsia="Times New Roman" w:hAnsi="Times New Roman" w:cs="Times New Roman"/>
                <w:sz w:val="24"/>
                <w:szCs w:val="24"/>
                <w:lang w:eastAsia="cs-CZ"/>
              </w:rPr>
            </w:pPr>
            <w:r w:rsidRPr="000B1BE2">
              <w:rPr>
                <w:rFonts w:ascii="Arial" w:eastAsia="Times New Roman" w:hAnsi="Arial" w:cs="Arial"/>
                <w:color w:val="000000"/>
                <w:sz w:val="20"/>
                <w:szCs w:val="20"/>
                <w:lang w:eastAsia="cs-CZ"/>
              </w:rPr>
              <w:t> </w:t>
            </w:r>
          </w:p>
        </w:tc>
        <w:tc>
          <w:tcPr>
            <w:tcW w:w="993" w:type="dxa"/>
            <w:tcBorders>
              <w:left w:val="single" w:sz="4" w:space="0" w:color="000000"/>
              <w:right w:val="single" w:sz="4" w:space="0" w:color="000000"/>
            </w:tcBorders>
          </w:tcPr>
          <w:p w:rsidR="0004458C" w:rsidRPr="000B1BE2" w:rsidRDefault="005A7B21" w:rsidP="0004458C">
            <w:pPr>
              <w:spacing w:after="0" w:line="240" w:lineRule="auto"/>
              <w:rPr>
                <w:rFonts w:ascii="Arial" w:eastAsia="Times New Roman" w:hAnsi="Arial" w:cs="Arial"/>
                <w:color w:val="000000"/>
                <w:sz w:val="20"/>
                <w:szCs w:val="20"/>
                <w:lang w:eastAsia="cs-CZ"/>
              </w:rPr>
            </w:pPr>
            <w:r>
              <w:t>M-3-1-03</w:t>
            </w:r>
          </w:p>
        </w:tc>
        <w:tc>
          <w:tcPr>
            <w:tcW w:w="2409" w:type="dxa"/>
            <w:tcBorders>
              <w:left w:val="single" w:sz="4" w:space="0" w:color="000000"/>
              <w:right w:val="single" w:sz="4" w:space="0" w:color="000000"/>
            </w:tcBorders>
            <w:tcMar>
              <w:top w:w="0" w:type="dxa"/>
              <w:left w:w="70" w:type="dxa"/>
              <w:bottom w:w="0" w:type="dxa"/>
              <w:right w:w="70" w:type="dxa"/>
            </w:tcMar>
          </w:tcPr>
          <w:p w:rsidR="0004458C" w:rsidRPr="000B1BE2" w:rsidRDefault="0004458C" w:rsidP="0004458C">
            <w:pPr>
              <w:spacing w:after="0" w:line="240" w:lineRule="auto"/>
              <w:rPr>
                <w:rFonts w:ascii="Times New Roman" w:eastAsia="Times New Roman" w:hAnsi="Times New Roman" w:cs="Times New Roman"/>
                <w:sz w:val="24"/>
                <w:szCs w:val="24"/>
                <w:lang w:eastAsia="cs-CZ"/>
              </w:rPr>
            </w:pPr>
            <w:r w:rsidRPr="000B1BE2">
              <w:rPr>
                <w:rFonts w:ascii="Arial" w:eastAsia="Times New Roman" w:hAnsi="Arial" w:cs="Arial"/>
                <w:color w:val="000000"/>
                <w:sz w:val="20"/>
                <w:szCs w:val="20"/>
                <w:lang w:eastAsia="cs-CZ"/>
              </w:rPr>
              <w:t>Znázorní dvojciferné i trojciferné číslo na číselné ose.</w:t>
            </w:r>
          </w:p>
        </w:tc>
        <w:tc>
          <w:tcPr>
            <w:tcW w:w="1985" w:type="dxa"/>
            <w:tcBorders>
              <w:left w:val="single" w:sz="4" w:space="0" w:color="000000"/>
              <w:right w:val="single" w:sz="4" w:space="0" w:color="000000"/>
            </w:tcBorders>
            <w:tcMar>
              <w:top w:w="0" w:type="dxa"/>
              <w:left w:w="70" w:type="dxa"/>
              <w:bottom w:w="0" w:type="dxa"/>
              <w:right w:w="70" w:type="dxa"/>
            </w:tcMar>
            <w:hideMark/>
          </w:tcPr>
          <w:p w:rsidR="0004458C" w:rsidRPr="000B1BE2" w:rsidRDefault="00A94C9A" w:rsidP="0004458C">
            <w:pPr>
              <w:spacing w:after="0" w:line="240" w:lineRule="auto"/>
              <w:jc w:val="center"/>
              <w:rPr>
                <w:rFonts w:ascii="Times New Roman" w:eastAsia="Times New Roman" w:hAnsi="Times New Roman" w:cs="Times New Roman"/>
                <w:sz w:val="24"/>
                <w:szCs w:val="24"/>
                <w:lang w:eastAsia="cs-CZ"/>
              </w:rPr>
            </w:pPr>
            <w:r>
              <w:rPr>
                <w:rFonts w:ascii="Arial" w:hAnsi="Arial" w:cs="Arial"/>
                <w:sz w:val="20"/>
              </w:rPr>
              <w:t>Č</w:t>
            </w:r>
            <w:r w:rsidRPr="00A94C9A">
              <w:rPr>
                <w:rFonts w:ascii="Arial" w:hAnsi="Arial" w:cs="Arial"/>
                <w:sz w:val="20"/>
              </w:rPr>
              <w:t>íselná osa – orientace a znázorňování čísel</w:t>
            </w:r>
            <w:r w:rsidRPr="00A94C9A">
              <w:rPr>
                <w:rFonts w:ascii="Arial" w:eastAsia="Times New Roman" w:hAnsi="Arial" w:cs="Arial"/>
                <w:color w:val="000000"/>
                <w:sz w:val="18"/>
                <w:szCs w:val="20"/>
                <w:lang w:eastAsia="cs-CZ"/>
              </w:rPr>
              <w:t> </w:t>
            </w:r>
          </w:p>
        </w:tc>
        <w:tc>
          <w:tcPr>
            <w:tcW w:w="1417" w:type="dxa"/>
            <w:tcBorders>
              <w:left w:val="single" w:sz="4" w:space="0" w:color="000000"/>
              <w:right w:val="single" w:sz="4" w:space="0" w:color="000000"/>
            </w:tcBorders>
            <w:tcMar>
              <w:top w:w="0" w:type="dxa"/>
              <w:left w:w="70" w:type="dxa"/>
              <w:bottom w:w="0" w:type="dxa"/>
              <w:right w:w="70" w:type="dxa"/>
            </w:tcMar>
            <w:hideMark/>
          </w:tcPr>
          <w:p w:rsidR="0004458C" w:rsidRPr="000B1BE2" w:rsidRDefault="0004458C" w:rsidP="0004458C">
            <w:pPr>
              <w:spacing w:after="0" w:line="240" w:lineRule="auto"/>
              <w:jc w:val="center"/>
              <w:rPr>
                <w:rFonts w:ascii="Times New Roman" w:eastAsia="Times New Roman" w:hAnsi="Times New Roman" w:cs="Times New Roman"/>
                <w:sz w:val="24"/>
                <w:szCs w:val="24"/>
                <w:lang w:eastAsia="cs-CZ"/>
              </w:rPr>
            </w:pPr>
            <w:r w:rsidRPr="000B1BE2">
              <w:rPr>
                <w:rFonts w:ascii="Arial" w:eastAsia="Times New Roman" w:hAnsi="Arial" w:cs="Arial"/>
                <w:color w:val="000000"/>
                <w:sz w:val="20"/>
                <w:szCs w:val="20"/>
                <w:lang w:eastAsia="cs-CZ"/>
              </w:rPr>
              <w:t>Učení</w:t>
            </w:r>
          </w:p>
        </w:tc>
        <w:tc>
          <w:tcPr>
            <w:tcW w:w="1240" w:type="dxa"/>
            <w:tcBorders>
              <w:left w:val="single" w:sz="4" w:space="0" w:color="000000"/>
              <w:right w:val="single" w:sz="4" w:space="0" w:color="000000"/>
            </w:tcBorders>
            <w:tcMar>
              <w:top w:w="0" w:type="dxa"/>
              <w:left w:w="70" w:type="dxa"/>
              <w:bottom w:w="0" w:type="dxa"/>
              <w:right w:w="70" w:type="dxa"/>
            </w:tcMar>
            <w:hideMark/>
          </w:tcPr>
          <w:p w:rsidR="0004458C" w:rsidRPr="000B1BE2" w:rsidRDefault="0004458C" w:rsidP="0004458C">
            <w:pPr>
              <w:spacing w:after="0" w:line="240" w:lineRule="auto"/>
              <w:jc w:val="both"/>
              <w:rPr>
                <w:rFonts w:ascii="Times New Roman" w:eastAsia="Times New Roman" w:hAnsi="Times New Roman" w:cs="Times New Roman"/>
                <w:sz w:val="24"/>
                <w:szCs w:val="24"/>
                <w:lang w:eastAsia="cs-CZ"/>
              </w:rPr>
            </w:pPr>
            <w:r w:rsidRPr="000B1BE2">
              <w:rPr>
                <w:rFonts w:ascii="Arial" w:eastAsia="Times New Roman" w:hAnsi="Arial" w:cs="Arial"/>
                <w:color w:val="000000"/>
                <w:sz w:val="20"/>
                <w:szCs w:val="20"/>
                <w:lang w:eastAsia="cs-CZ"/>
              </w:rPr>
              <w:t> </w:t>
            </w:r>
          </w:p>
        </w:tc>
        <w:tc>
          <w:tcPr>
            <w:tcW w:w="1737" w:type="dxa"/>
            <w:tcBorders>
              <w:left w:val="single" w:sz="4" w:space="0" w:color="000000"/>
              <w:right w:val="single" w:sz="4" w:space="0" w:color="000000"/>
            </w:tcBorders>
            <w:tcMar>
              <w:top w:w="0" w:type="dxa"/>
              <w:left w:w="70" w:type="dxa"/>
              <w:bottom w:w="0" w:type="dxa"/>
              <w:right w:w="70" w:type="dxa"/>
            </w:tcMar>
            <w:hideMark/>
          </w:tcPr>
          <w:p w:rsidR="0004458C" w:rsidRPr="000B1BE2" w:rsidRDefault="0004458C" w:rsidP="0004458C">
            <w:pPr>
              <w:spacing w:after="0" w:line="240" w:lineRule="auto"/>
              <w:jc w:val="center"/>
              <w:rPr>
                <w:rFonts w:ascii="Times New Roman" w:eastAsia="Times New Roman" w:hAnsi="Times New Roman" w:cs="Times New Roman"/>
                <w:sz w:val="24"/>
                <w:szCs w:val="24"/>
                <w:lang w:eastAsia="cs-CZ"/>
              </w:rPr>
            </w:pPr>
            <w:r w:rsidRPr="000B1BE2">
              <w:rPr>
                <w:rFonts w:ascii="Arial" w:eastAsia="Times New Roman" w:hAnsi="Arial" w:cs="Arial"/>
                <w:color w:val="000000"/>
                <w:sz w:val="20"/>
                <w:szCs w:val="20"/>
                <w:lang w:eastAsia="cs-CZ"/>
              </w:rPr>
              <w:t> </w:t>
            </w:r>
          </w:p>
        </w:tc>
      </w:tr>
      <w:tr w:rsidR="00FC759A" w:rsidRPr="000B1BE2" w:rsidTr="00FD0D86">
        <w:trPr>
          <w:trHeight w:val="270"/>
        </w:trPr>
        <w:tc>
          <w:tcPr>
            <w:tcW w:w="851" w:type="dxa"/>
            <w:tcBorders>
              <w:left w:val="single" w:sz="4" w:space="0" w:color="000000"/>
              <w:right w:val="single" w:sz="4" w:space="0" w:color="000000"/>
            </w:tcBorders>
            <w:tcMar>
              <w:top w:w="0" w:type="dxa"/>
              <w:left w:w="70" w:type="dxa"/>
              <w:bottom w:w="0" w:type="dxa"/>
              <w:right w:w="70" w:type="dxa"/>
            </w:tcMar>
            <w:hideMark/>
          </w:tcPr>
          <w:p w:rsidR="0004458C" w:rsidRPr="000B1BE2" w:rsidRDefault="0004458C" w:rsidP="0004458C">
            <w:pPr>
              <w:spacing w:after="0" w:line="240" w:lineRule="auto"/>
              <w:jc w:val="both"/>
              <w:rPr>
                <w:rFonts w:ascii="Times New Roman" w:eastAsia="Times New Roman" w:hAnsi="Times New Roman" w:cs="Times New Roman"/>
                <w:sz w:val="24"/>
                <w:szCs w:val="24"/>
                <w:lang w:eastAsia="cs-CZ"/>
              </w:rPr>
            </w:pPr>
            <w:r w:rsidRPr="000B1BE2">
              <w:rPr>
                <w:rFonts w:ascii="Arial" w:eastAsia="Times New Roman" w:hAnsi="Arial" w:cs="Arial"/>
                <w:color w:val="000000"/>
                <w:sz w:val="20"/>
                <w:szCs w:val="20"/>
                <w:lang w:eastAsia="cs-CZ"/>
              </w:rPr>
              <w:t> </w:t>
            </w:r>
          </w:p>
        </w:tc>
        <w:tc>
          <w:tcPr>
            <w:tcW w:w="993" w:type="dxa"/>
            <w:tcBorders>
              <w:left w:val="single" w:sz="4" w:space="0" w:color="000000"/>
              <w:right w:val="single" w:sz="4" w:space="0" w:color="000000"/>
            </w:tcBorders>
          </w:tcPr>
          <w:p w:rsidR="0004458C" w:rsidRPr="000B1BE2" w:rsidRDefault="005A7B21" w:rsidP="0004458C">
            <w:pPr>
              <w:spacing w:after="0" w:line="240" w:lineRule="auto"/>
              <w:rPr>
                <w:rFonts w:ascii="Arial" w:eastAsia="Times New Roman" w:hAnsi="Arial" w:cs="Arial"/>
                <w:color w:val="000000"/>
                <w:sz w:val="20"/>
                <w:szCs w:val="20"/>
                <w:lang w:eastAsia="cs-CZ"/>
              </w:rPr>
            </w:pPr>
            <w:r>
              <w:t>M-3-1-02</w:t>
            </w:r>
          </w:p>
        </w:tc>
        <w:tc>
          <w:tcPr>
            <w:tcW w:w="2409" w:type="dxa"/>
            <w:tcBorders>
              <w:left w:val="single" w:sz="4" w:space="0" w:color="000000"/>
              <w:bottom w:val="single" w:sz="4" w:space="0" w:color="auto"/>
              <w:right w:val="single" w:sz="4" w:space="0" w:color="000000"/>
            </w:tcBorders>
            <w:tcMar>
              <w:top w:w="0" w:type="dxa"/>
              <w:left w:w="70" w:type="dxa"/>
              <w:bottom w:w="0" w:type="dxa"/>
              <w:right w:w="70" w:type="dxa"/>
            </w:tcMar>
          </w:tcPr>
          <w:p w:rsidR="0004458C" w:rsidRPr="000B1BE2" w:rsidRDefault="0004458C" w:rsidP="0004458C">
            <w:pPr>
              <w:spacing w:after="0" w:line="240" w:lineRule="auto"/>
              <w:rPr>
                <w:rFonts w:ascii="Times New Roman" w:eastAsia="Times New Roman" w:hAnsi="Times New Roman" w:cs="Times New Roman"/>
                <w:sz w:val="24"/>
                <w:szCs w:val="24"/>
                <w:lang w:eastAsia="cs-CZ"/>
              </w:rPr>
            </w:pPr>
            <w:r w:rsidRPr="000B1BE2">
              <w:rPr>
                <w:rFonts w:ascii="Arial" w:eastAsia="Times New Roman" w:hAnsi="Arial" w:cs="Arial"/>
                <w:color w:val="000000"/>
                <w:sz w:val="20"/>
                <w:szCs w:val="20"/>
                <w:lang w:eastAsia="cs-CZ"/>
              </w:rPr>
              <w:t>Porovnává čísla pomocí číselné osy, používá k tomu znamének.</w:t>
            </w:r>
          </w:p>
        </w:tc>
        <w:tc>
          <w:tcPr>
            <w:tcW w:w="1985" w:type="dxa"/>
            <w:tcBorders>
              <w:left w:val="single" w:sz="4" w:space="0" w:color="000000"/>
              <w:bottom w:val="single" w:sz="4" w:space="0" w:color="auto"/>
              <w:right w:val="single" w:sz="4" w:space="0" w:color="000000"/>
            </w:tcBorders>
            <w:tcMar>
              <w:top w:w="0" w:type="dxa"/>
              <w:left w:w="70" w:type="dxa"/>
              <w:bottom w:w="0" w:type="dxa"/>
              <w:right w:w="70" w:type="dxa"/>
            </w:tcMar>
            <w:hideMark/>
          </w:tcPr>
          <w:p w:rsidR="0004458C" w:rsidRDefault="00A94C9A" w:rsidP="0004458C">
            <w:pPr>
              <w:spacing w:after="0" w:line="240" w:lineRule="auto"/>
              <w:jc w:val="center"/>
              <w:rPr>
                <w:rFonts w:ascii="Arial" w:hAnsi="Arial" w:cs="Arial"/>
                <w:sz w:val="20"/>
              </w:rPr>
            </w:pPr>
            <w:r>
              <w:rPr>
                <w:rFonts w:ascii="Arial" w:hAnsi="Arial" w:cs="Arial"/>
                <w:sz w:val="20"/>
              </w:rPr>
              <w:t>Č</w:t>
            </w:r>
            <w:r w:rsidRPr="00A94C9A">
              <w:rPr>
                <w:rFonts w:ascii="Arial" w:hAnsi="Arial" w:cs="Arial"/>
                <w:sz w:val="20"/>
              </w:rPr>
              <w:t>íselné řady – doplňování čísel, porovnávání pomocí číselné osy</w:t>
            </w:r>
          </w:p>
          <w:p w:rsidR="004D4E08" w:rsidRPr="00A94C9A" w:rsidRDefault="004D4E08" w:rsidP="0004458C">
            <w:pPr>
              <w:spacing w:after="0" w:line="240" w:lineRule="auto"/>
              <w:jc w:val="center"/>
              <w:rPr>
                <w:rFonts w:ascii="Arial" w:eastAsia="Times New Roman" w:hAnsi="Arial" w:cs="Arial"/>
                <w:sz w:val="24"/>
                <w:szCs w:val="24"/>
                <w:lang w:eastAsia="cs-CZ"/>
              </w:rPr>
            </w:pPr>
            <w:r w:rsidRPr="006948F5">
              <w:rPr>
                <w:rFonts w:ascii="Arial" w:eastAsia="Times New Roman" w:hAnsi="Arial" w:cs="Arial"/>
                <w:sz w:val="20"/>
                <w:szCs w:val="24"/>
                <w:lang w:eastAsia="cs-CZ"/>
              </w:rPr>
              <w:t xml:space="preserve">Procvičování </w:t>
            </w:r>
            <w:r w:rsidR="006948F5" w:rsidRPr="006948F5">
              <w:rPr>
                <w:rFonts w:ascii="Arial" w:eastAsia="Times New Roman" w:hAnsi="Arial" w:cs="Arial"/>
                <w:sz w:val="20"/>
                <w:szCs w:val="24"/>
                <w:lang w:eastAsia="cs-CZ"/>
              </w:rPr>
              <w:t>učiva prostřednictví on-line aplikací</w:t>
            </w:r>
          </w:p>
        </w:tc>
        <w:tc>
          <w:tcPr>
            <w:tcW w:w="1417" w:type="dxa"/>
            <w:tcBorders>
              <w:left w:val="single" w:sz="4" w:space="0" w:color="000000"/>
              <w:bottom w:val="single" w:sz="4" w:space="0" w:color="auto"/>
              <w:right w:val="single" w:sz="4" w:space="0" w:color="000000"/>
            </w:tcBorders>
            <w:tcMar>
              <w:top w:w="0" w:type="dxa"/>
              <w:left w:w="70" w:type="dxa"/>
              <w:bottom w:w="0" w:type="dxa"/>
              <w:right w:w="70" w:type="dxa"/>
            </w:tcMar>
            <w:hideMark/>
          </w:tcPr>
          <w:p w:rsidR="004D4E08" w:rsidRDefault="004D4E08" w:rsidP="0004458C">
            <w:pPr>
              <w:spacing w:after="0" w:line="240" w:lineRule="auto"/>
              <w:jc w:val="center"/>
              <w:rPr>
                <w:rFonts w:ascii="Arial" w:eastAsia="Times New Roman" w:hAnsi="Arial" w:cs="Arial"/>
                <w:color w:val="000000"/>
                <w:sz w:val="20"/>
                <w:szCs w:val="20"/>
                <w:lang w:eastAsia="cs-CZ"/>
              </w:rPr>
            </w:pPr>
          </w:p>
          <w:p w:rsidR="0004458C" w:rsidRDefault="0004458C" w:rsidP="0004458C">
            <w:pPr>
              <w:spacing w:after="0" w:line="240" w:lineRule="auto"/>
              <w:jc w:val="center"/>
              <w:rPr>
                <w:rFonts w:ascii="Arial" w:eastAsia="Times New Roman" w:hAnsi="Arial" w:cs="Arial"/>
                <w:color w:val="000000"/>
                <w:sz w:val="20"/>
                <w:szCs w:val="20"/>
                <w:lang w:eastAsia="cs-CZ"/>
              </w:rPr>
            </w:pPr>
            <w:r w:rsidRPr="000B1BE2">
              <w:rPr>
                <w:rFonts w:ascii="Arial" w:eastAsia="Times New Roman" w:hAnsi="Arial" w:cs="Arial"/>
                <w:color w:val="000000"/>
                <w:sz w:val="20"/>
                <w:szCs w:val="20"/>
                <w:lang w:eastAsia="cs-CZ"/>
              </w:rPr>
              <w:t>Učení</w:t>
            </w:r>
          </w:p>
          <w:p w:rsidR="006948F5" w:rsidRDefault="006948F5" w:rsidP="0004458C">
            <w:pPr>
              <w:spacing w:after="0" w:line="240" w:lineRule="auto"/>
              <w:jc w:val="center"/>
              <w:rPr>
                <w:rFonts w:ascii="Times New Roman" w:eastAsia="Times New Roman" w:hAnsi="Times New Roman" w:cs="Times New Roman"/>
                <w:sz w:val="24"/>
                <w:szCs w:val="24"/>
                <w:lang w:eastAsia="cs-CZ"/>
              </w:rPr>
            </w:pPr>
          </w:p>
          <w:p w:rsidR="006948F5" w:rsidRDefault="006948F5" w:rsidP="0004458C">
            <w:pPr>
              <w:spacing w:after="0" w:line="240" w:lineRule="auto"/>
              <w:jc w:val="center"/>
              <w:rPr>
                <w:rFonts w:ascii="Times New Roman" w:eastAsia="Times New Roman" w:hAnsi="Times New Roman" w:cs="Times New Roman"/>
                <w:sz w:val="24"/>
                <w:szCs w:val="24"/>
                <w:lang w:eastAsia="cs-CZ"/>
              </w:rPr>
            </w:pPr>
          </w:p>
          <w:p w:rsidR="006948F5" w:rsidRPr="006948F5" w:rsidRDefault="006948F5" w:rsidP="0004458C">
            <w:pPr>
              <w:spacing w:after="0" w:line="240" w:lineRule="auto"/>
              <w:jc w:val="center"/>
              <w:rPr>
                <w:rFonts w:ascii="Arial" w:eastAsia="Times New Roman" w:hAnsi="Arial" w:cs="Arial"/>
                <w:sz w:val="24"/>
                <w:szCs w:val="24"/>
                <w:lang w:eastAsia="cs-CZ"/>
              </w:rPr>
            </w:pPr>
            <w:r w:rsidRPr="006948F5">
              <w:rPr>
                <w:rFonts w:ascii="Arial" w:eastAsia="Times New Roman" w:hAnsi="Arial" w:cs="Arial"/>
                <w:sz w:val="20"/>
                <w:szCs w:val="24"/>
                <w:lang w:eastAsia="cs-CZ"/>
              </w:rPr>
              <w:t>Digitální</w:t>
            </w:r>
          </w:p>
        </w:tc>
        <w:tc>
          <w:tcPr>
            <w:tcW w:w="1240" w:type="dxa"/>
            <w:tcBorders>
              <w:left w:val="single" w:sz="4" w:space="0" w:color="000000"/>
              <w:bottom w:val="single" w:sz="4" w:space="0" w:color="auto"/>
              <w:right w:val="single" w:sz="4" w:space="0" w:color="000000"/>
            </w:tcBorders>
            <w:tcMar>
              <w:top w:w="0" w:type="dxa"/>
              <w:left w:w="70" w:type="dxa"/>
              <w:bottom w:w="0" w:type="dxa"/>
              <w:right w:w="70" w:type="dxa"/>
            </w:tcMar>
            <w:hideMark/>
          </w:tcPr>
          <w:p w:rsidR="0004458C" w:rsidRPr="000B1BE2" w:rsidRDefault="0004458C" w:rsidP="0004458C">
            <w:pPr>
              <w:spacing w:after="0" w:line="240" w:lineRule="auto"/>
              <w:jc w:val="both"/>
              <w:rPr>
                <w:rFonts w:ascii="Times New Roman" w:eastAsia="Times New Roman" w:hAnsi="Times New Roman" w:cs="Times New Roman"/>
                <w:sz w:val="24"/>
                <w:szCs w:val="24"/>
                <w:lang w:eastAsia="cs-CZ"/>
              </w:rPr>
            </w:pPr>
            <w:r w:rsidRPr="000B1BE2">
              <w:rPr>
                <w:rFonts w:ascii="Arial" w:eastAsia="Times New Roman" w:hAnsi="Arial" w:cs="Arial"/>
                <w:color w:val="000000"/>
                <w:sz w:val="20"/>
                <w:szCs w:val="20"/>
                <w:lang w:eastAsia="cs-CZ"/>
              </w:rPr>
              <w:t> </w:t>
            </w:r>
          </w:p>
        </w:tc>
        <w:tc>
          <w:tcPr>
            <w:tcW w:w="1737" w:type="dxa"/>
            <w:tcBorders>
              <w:left w:val="single" w:sz="4" w:space="0" w:color="000000"/>
              <w:bottom w:val="single" w:sz="4" w:space="0" w:color="auto"/>
              <w:right w:val="single" w:sz="4" w:space="0" w:color="000000"/>
            </w:tcBorders>
            <w:tcMar>
              <w:top w:w="0" w:type="dxa"/>
              <w:left w:w="70" w:type="dxa"/>
              <w:bottom w:w="0" w:type="dxa"/>
              <w:right w:w="70" w:type="dxa"/>
            </w:tcMar>
            <w:hideMark/>
          </w:tcPr>
          <w:p w:rsidR="0004458C" w:rsidRDefault="0004458C" w:rsidP="0004458C">
            <w:pPr>
              <w:spacing w:after="0" w:line="240" w:lineRule="auto"/>
              <w:jc w:val="center"/>
              <w:rPr>
                <w:rFonts w:ascii="Arial" w:eastAsia="Times New Roman" w:hAnsi="Arial" w:cs="Arial"/>
                <w:color w:val="000000"/>
                <w:sz w:val="20"/>
                <w:szCs w:val="20"/>
                <w:lang w:eastAsia="cs-CZ"/>
              </w:rPr>
            </w:pPr>
            <w:r w:rsidRPr="000B1BE2">
              <w:rPr>
                <w:rFonts w:ascii="Arial" w:eastAsia="Times New Roman" w:hAnsi="Arial" w:cs="Arial"/>
                <w:color w:val="000000"/>
                <w:sz w:val="20"/>
                <w:szCs w:val="20"/>
                <w:lang w:eastAsia="cs-CZ"/>
              </w:rPr>
              <w:t> </w:t>
            </w:r>
          </w:p>
          <w:p w:rsidR="006948F5" w:rsidRDefault="006948F5" w:rsidP="0004458C">
            <w:pPr>
              <w:spacing w:after="0" w:line="240" w:lineRule="auto"/>
              <w:jc w:val="center"/>
              <w:rPr>
                <w:rFonts w:ascii="Times New Roman" w:eastAsia="Times New Roman" w:hAnsi="Times New Roman" w:cs="Times New Roman"/>
                <w:sz w:val="24"/>
                <w:szCs w:val="24"/>
                <w:lang w:eastAsia="cs-CZ"/>
              </w:rPr>
            </w:pPr>
          </w:p>
          <w:p w:rsidR="006948F5" w:rsidRDefault="006948F5" w:rsidP="0004458C">
            <w:pPr>
              <w:spacing w:after="0" w:line="240" w:lineRule="auto"/>
              <w:jc w:val="center"/>
              <w:rPr>
                <w:rFonts w:ascii="Times New Roman" w:eastAsia="Times New Roman" w:hAnsi="Times New Roman" w:cs="Times New Roman"/>
                <w:sz w:val="24"/>
                <w:szCs w:val="24"/>
                <w:lang w:eastAsia="cs-CZ"/>
              </w:rPr>
            </w:pPr>
          </w:p>
          <w:p w:rsidR="006948F5" w:rsidRPr="000B1BE2" w:rsidRDefault="006948F5" w:rsidP="0004458C">
            <w:pPr>
              <w:spacing w:after="0" w:line="240" w:lineRule="auto"/>
              <w:jc w:val="center"/>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INF</w:t>
            </w:r>
          </w:p>
        </w:tc>
      </w:tr>
      <w:tr w:rsidR="00FC759A" w:rsidRPr="000B1BE2" w:rsidTr="00FD0D86">
        <w:trPr>
          <w:trHeight w:val="510"/>
        </w:trPr>
        <w:tc>
          <w:tcPr>
            <w:tcW w:w="851" w:type="dxa"/>
            <w:tcBorders>
              <w:left w:val="single" w:sz="4" w:space="0" w:color="000000"/>
              <w:right w:val="single" w:sz="4" w:space="0" w:color="000000"/>
            </w:tcBorders>
            <w:tcMar>
              <w:top w:w="0" w:type="dxa"/>
              <w:left w:w="70" w:type="dxa"/>
              <w:bottom w:w="0" w:type="dxa"/>
              <w:right w:w="70" w:type="dxa"/>
            </w:tcMar>
            <w:hideMark/>
          </w:tcPr>
          <w:p w:rsidR="0004458C" w:rsidRPr="000B1BE2" w:rsidRDefault="0004458C" w:rsidP="0004458C">
            <w:pPr>
              <w:spacing w:after="0" w:line="240" w:lineRule="auto"/>
              <w:jc w:val="both"/>
              <w:rPr>
                <w:rFonts w:ascii="Times New Roman" w:eastAsia="Times New Roman" w:hAnsi="Times New Roman" w:cs="Times New Roman"/>
                <w:sz w:val="24"/>
                <w:szCs w:val="24"/>
                <w:lang w:eastAsia="cs-CZ"/>
              </w:rPr>
            </w:pPr>
            <w:r w:rsidRPr="000B1BE2">
              <w:rPr>
                <w:rFonts w:ascii="Arial" w:eastAsia="Times New Roman" w:hAnsi="Arial" w:cs="Arial"/>
                <w:color w:val="000000"/>
                <w:sz w:val="20"/>
                <w:szCs w:val="20"/>
                <w:lang w:eastAsia="cs-CZ"/>
              </w:rPr>
              <w:t> </w:t>
            </w:r>
          </w:p>
        </w:tc>
        <w:tc>
          <w:tcPr>
            <w:tcW w:w="993" w:type="dxa"/>
            <w:tcBorders>
              <w:left w:val="single" w:sz="4" w:space="0" w:color="000000"/>
              <w:right w:val="single" w:sz="4" w:space="0" w:color="000000"/>
            </w:tcBorders>
          </w:tcPr>
          <w:p w:rsidR="0004458C" w:rsidRPr="000B1BE2" w:rsidRDefault="005A7B21" w:rsidP="0004458C">
            <w:pPr>
              <w:spacing w:after="0" w:line="240" w:lineRule="auto"/>
              <w:rPr>
                <w:rFonts w:ascii="Arial" w:eastAsia="Times New Roman" w:hAnsi="Arial" w:cs="Arial"/>
                <w:color w:val="000000"/>
                <w:sz w:val="20"/>
                <w:szCs w:val="20"/>
                <w:lang w:eastAsia="cs-CZ"/>
              </w:rPr>
            </w:pPr>
            <w:r>
              <w:t>M-3-1-02</w:t>
            </w:r>
          </w:p>
        </w:tc>
        <w:tc>
          <w:tcPr>
            <w:tcW w:w="2409" w:type="dxa"/>
            <w:tcBorders>
              <w:top w:val="single" w:sz="4" w:space="0" w:color="auto"/>
              <w:left w:val="single" w:sz="4" w:space="0" w:color="000000"/>
              <w:right w:val="single" w:sz="4" w:space="0" w:color="000000"/>
            </w:tcBorders>
            <w:tcMar>
              <w:top w:w="0" w:type="dxa"/>
              <w:left w:w="70" w:type="dxa"/>
              <w:bottom w:w="0" w:type="dxa"/>
              <w:right w:w="70" w:type="dxa"/>
            </w:tcMar>
          </w:tcPr>
          <w:p w:rsidR="0004458C" w:rsidRPr="000B1BE2" w:rsidRDefault="0004458C" w:rsidP="0004458C">
            <w:pPr>
              <w:spacing w:after="0" w:line="240" w:lineRule="auto"/>
              <w:rPr>
                <w:rFonts w:ascii="Times New Roman" w:eastAsia="Times New Roman" w:hAnsi="Times New Roman" w:cs="Times New Roman"/>
                <w:sz w:val="24"/>
                <w:szCs w:val="24"/>
                <w:lang w:eastAsia="cs-CZ"/>
              </w:rPr>
            </w:pPr>
            <w:r w:rsidRPr="000B1BE2">
              <w:rPr>
                <w:rFonts w:ascii="Arial" w:eastAsia="Times New Roman" w:hAnsi="Arial" w:cs="Arial"/>
                <w:color w:val="000000"/>
                <w:sz w:val="20"/>
                <w:szCs w:val="20"/>
                <w:lang w:eastAsia="cs-CZ"/>
              </w:rPr>
              <w:t>Řeší úlohy na porovnávání dvojciferných i trojciferných čísel.</w:t>
            </w:r>
          </w:p>
        </w:tc>
        <w:tc>
          <w:tcPr>
            <w:tcW w:w="1985" w:type="dxa"/>
            <w:tcBorders>
              <w:top w:val="single" w:sz="4" w:space="0" w:color="auto"/>
              <w:left w:val="single" w:sz="4" w:space="0" w:color="000000"/>
              <w:right w:val="single" w:sz="4" w:space="0" w:color="000000"/>
            </w:tcBorders>
            <w:tcMar>
              <w:top w:w="0" w:type="dxa"/>
              <w:left w:w="70" w:type="dxa"/>
              <w:bottom w:w="0" w:type="dxa"/>
              <w:right w:w="70" w:type="dxa"/>
            </w:tcMar>
            <w:hideMark/>
          </w:tcPr>
          <w:p w:rsidR="0004458C" w:rsidRPr="000B1BE2" w:rsidRDefault="00A94C9A" w:rsidP="0004458C">
            <w:pPr>
              <w:spacing w:after="0" w:line="240" w:lineRule="auto"/>
              <w:jc w:val="center"/>
              <w:rPr>
                <w:rFonts w:ascii="Times New Roman" w:eastAsia="Times New Roman" w:hAnsi="Times New Roman" w:cs="Times New Roman"/>
                <w:sz w:val="24"/>
                <w:szCs w:val="24"/>
                <w:lang w:eastAsia="cs-CZ"/>
              </w:rPr>
            </w:pPr>
            <w:r>
              <w:rPr>
                <w:rFonts w:ascii="Arial" w:eastAsia="Times New Roman" w:hAnsi="Arial" w:cs="Arial"/>
                <w:color w:val="000000"/>
                <w:sz w:val="20"/>
                <w:szCs w:val="20"/>
                <w:lang w:eastAsia="cs-CZ"/>
              </w:rPr>
              <w:t>Řešení slovních úloh, zaokrouhlování na desítky a stovky</w:t>
            </w:r>
            <w:r w:rsidR="0004458C" w:rsidRPr="000B1BE2">
              <w:rPr>
                <w:rFonts w:ascii="Arial" w:eastAsia="Times New Roman" w:hAnsi="Arial" w:cs="Arial"/>
                <w:color w:val="000000"/>
                <w:sz w:val="20"/>
                <w:szCs w:val="20"/>
                <w:lang w:eastAsia="cs-CZ"/>
              </w:rPr>
              <w:t> </w:t>
            </w:r>
          </w:p>
        </w:tc>
        <w:tc>
          <w:tcPr>
            <w:tcW w:w="1417" w:type="dxa"/>
            <w:tcBorders>
              <w:top w:val="single" w:sz="4" w:space="0" w:color="auto"/>
              <w:left w:val="single" w:sz="4" w:space="0" w:color="000000"/>
              <w:right w:val="single" w:sz="4" w:space="0" w:color="000000"/>
            </w:tcBorders>
            <w:tcMar>
              <w:top w:w="0" w:type="dxa"/>
              <w:left w:w="70" w:type="dxa"/>
              <w:bottom w:w="0" w:type="dxa"/>
              <w:right w:w="70" w:type="dxa"/>
            </w:tcMar>
            <w:hideMark/>
          </w:tcPr>
          <w:p w:rsidR="0004458C" w:rsidRPr="000B1BE2" w:rsidRDefault="0004458C" w:rsidP="0004458C">
            <w:pPr>
              <w:spacing w:after="0" w:line="240" w:lineRule="auto"/>
              <w:jc w:val="center"/>
              <w:rPr>
                <w:rFonts w:ascii="Times New Roman" w:eastAsia="Times New Roman" w:hAnsi="Times New Roman" w:cs="Times New Roman"/>
                <w:sz w:val="24"/>
                <w:szCs w:val="24"/>
                <w:lang w:eastAsia="cs-CZ"/>
              </w:rPr>
            </w:pPr>
            <w:r>
              <w:rPr>
                <w:rFonts w:ascii="Arial" w:eastAsia="Times New Roman" w:hAnsi="Arial" w:cs="Arial"/>
                <w:color w:val="000000"/>
                <w:sz w:val="20"/>
                <w:szCs w:val="20"/>
                <w:lang w:eastAsia="cs-CZ"/>
              </w:rPr>
              <w:t>Řešení p</w:t>
            </w:r>
            <w:r w:rsidRPr="000B1BE2">
              <w:rPr>
                <w:rFonts w:ascii="Arial" w:eastAsia="Times New Roman" w:hAnsi="Arial" w:cs="Arial"/>
                <w:color w:val="000000"/>
                <w:sz w:val="20"/>
                <w:szCs w:val="20"/>
                <w:lang w:eastAsia="cs-CZ"/>
              </w:rPr>
              <w:t>roblém</w:t>
            </w:r>
            <w:r>
              <w:rPr>
                <w:rFonts w:ascii="Arial" w:eastAsia="Times New Roman" w:hAnsi="Arial" w:cs="Arial"/>
                <w:color w:val="000000"/>
                <w:sz w:val="20"/>
                <w:szCs w:val="20"/>
                <w:lang w:eastAsia="cs-CZ"/>
              </w:rPr>
              <w:t>ů</w:t>
            </w:r>
          </w:p>
        </w:tc>
        <w:tc>
          <w:tcPr>
            <w:tcW w:w="1240" w:type="dxa"/>
            <w:tcBorders>
              <w:top w:val="single" w:sz="4" w:space="0" w:color="auto"/>
              <w:left w:val="single" w:sz="4" w:space="0" w:color="000000"/>
              <w:right w:val="single" w:sz="4" w:space="0" w:color="000000"/>
            </w:tcBorders>
            <w:tcMar>
              <w:top w:w="0" w:type="dxa"/>
              <w:left w:w="70" w:type="dxa"/>
              <w:bottom w:w="0" w:type="dxa"/>
              <w:right w:w="70" w:type="dxa"/>
            </w:tcMar>
            <w:hideMark/>
          </w:tcPr>
          <w:p w:rsidR="0004458C" w:rsidRPr="000B1BE2" w:rsidRDefault="0004458C" w:rsidP="0004458C">
            <w:pPr>
              <w:spacing w:after="0" w:line="240" w:lineRule="auto"/>
              <w:jc w:val="both"/>
              <w:rPr>
                <w:rFonts w:ascii="Times New Roman" w:eastAsia="Times New Roman" w:hAnsi="Times New Roman" w:cs="Times New Roman"/>
                <w:sz w:val="24"/>
                <w:szCs w:val="24"/>
                <w:lang w:eastAsia="cs-CZ"/>
              </w:rPr>
            </w:pPr>
            <w:r w:rsidRPr="000B1BE2">
              <w:rPr>
                <w:rFonts w:ascii="Arial" w:eastAsia="Times New Roman" w:hAnsi="Arial" w:cs="Arial"/>
                <w:color w:val="000000"/>
                <w:sz w:val="20"/>
                <w:szCs w:val="20"/>
                <w:lang w:eastAsia="cs-CZ"/>
              </w:rPr>
              <w:t> </w:t>
            </w:r>
          </w:p>
        </w:tc>
        <w:tc>
          <w:tcPr>
            <w:tcW w:w="1737" w:type="dxa"/>
            <w:tcBorders>
              <w:top w:val="single" w:sz="4" w:space="0" w:color="auto"/>
              <w:left w:val="single" w:sz="4" w:space="0" w:color="000000"/>
              <w:right w:val="single" w:sz="4" w:space="0" w:color="000000"/>
            </w:tcBorders>
            <w:tcMar>
              <w:top w:w="0" w:type="dxa"/>
              <w:left w:w="70" w:type="dxa"/>
              <w:bottom w:w="0" w:type="dxa"/>
              <w:right w:w="70" w:type="dxa"/>
            </w:tcMar>
            <w:hideMark/>
          </w:tcPr>
          <w:p w:rsidR="0004458C" w:rsidRPr="000B1BE2" w:rsidRDefault="0004458C" w:rsidP="0004458C">
            <w:pPr>
              <w:spacing w:after="0" w:line="240" w:lineRule="auto"/>
              <w:jc w:val="center"/>
              <w:rPr>
                <w:rFonts w:ascii="Times New Roman" w:eastAsia="Times New Roman" w:hAnsi="Times New Roman" w:cs="Times New Roman"/>
                <w:sz w:val="24"/>
                <w:szCs w:val="24"/>
                <w:lang w:eastAsia="cs-CZ"/>
              </w:rPr>
            </w:pPr>
            <w:r w:rsidRPr="000B1BE2">
              <w:rPr>
                <w:rFonts w:ascii="Arial" w:eastAsia="Times New Roman" w:hAnsi="Arial" w:cs="Arial"/>
                <w:color w:val="000000"/>
                <w:sz w:val="20"/>
                <w:szCs w:val="20"/>
                <w:lang w:eastAsia="cs-CZ"/>
              </w:rPr>
              <w:t> </w:t>
            </w:r>
          </w:p>
        </w:tc>
      </w:tr>
      <w:tr w:rsidR="0004458C" w:rsidRPr="000B1BE2" w:rsidTr="00FC759A">
        <w:trPr>
          <w:trHeight w:val="510"/>
        </w:trPr>
        <w:tc>
          <w:tcPr>
            <w:tcW w:w="851" w:type="dxa"/>
            <w:tcBorders>
              <w:left w:val="single" w:sz="4" w:space="0" w:color="000000"/>
              <w:right w:val="single" w:sz="4" w:space="0" w:color="000000"/>
            </w:tcBorders>
            <w:tcMar>
              <w:top w:w="0" w:type="dxa"/>
              <w:left w:w="70" w:type="dxa"/>
              <w:bottom w:w="0" w:type="dxa"/>
              <w:right w:w="70" w:type="dxa"/>
            </w:tcMar>
            <w:hideMark/>
          </w:tcPr>
          <w:p w:rsidR="0004458C" w:rsidRPr="000B1BE2" w:rsidRDefault="0004458C" w:rsidP="0004458C">
            <w:pPr>
              <w:spacing w:after="0" w:line="240" w:lineRule="auto"/>
              <w:jc w:val="both"/>
              <w:rPr>
                <w:rFonts w:ascii="Times New Roman" w:eastAsia="Times New Roman" w:hAnsi="Times New Roman" w:cs="Times New Roman"/>
                <w:sz w:val="24"/>
                <w:szCs w:val="24"/>
                <w:lang w:eastAsia="cs-CZ"/>
              </w:rPr>
            </w:pPr>
            <w:r w:rsidRPr="000B1BE2">
              <w:rPr>
                <w:rFonts w:ascii="Arial" w:eastAsia="Times New Roman" w:hAnsi="Arial" w:cs="Arial"/>
                <w:color w:val="000000"/>
                <w:sz w:val="20"/>
                <w:szCs w:val="20"/>
                <w:lang w:eastAsia="cs-CZ"/>
              </w:rPr>
              <w:t> </w:t>
            </w:r>
          </w:p>
        </w:tc>
        <w:tc>
          <w:tcPr>
            <w:tcW w:w="993" w:type="dxa"/>
            <w:tcBorders>
              <w:left w:val="single" w:sz="4" w:space="0" w:color="000000"/>
              <w:right w:val="single" w:sz="4" w:space="0" w:color="000000"/>
            </w:tcBorders>
          </w:tcPr>
          <w:p w:rsidR="0004458C" w:rsidRPr="000B1BE2" w:rsidRDefault="0004458C" w:rsidP="0004458C">
            <w:pPr>
              <w:spacing w:after="0" w:line="240" w:lineRule="auto"/>
              <w:rPr>
                <w:rFonts w:ascii="Arial" w:eastAsia="Times New Roman" w:hAnsi="Arial" w:cs="Arial"/>
                <w:color w:val="000000"/>
                <w:sz w:val="20"/>
                <w:szCs w:val="20"/>
                <w:lang w:eastAsia="cs-CZ"/>
              </w:rPr>
            </w:pPr>
          </w:p>
        </w:tc>
        <w:tc>
          <w:tcPr>
            <w:tcW w:w="2409" w:type="dxa"/>
            <w:tcBorders>
              <w:left w:val="single" w:sz="4" w:space="0" w:color="000000"/>
              <w:right w:val="single" w:sz="4" w:space="0" w:color="000000"/>
            </w:tcBorders>
            <w:tcMar>
              <w:top w:w="0" w:type="dxa"/>
              <w:left w:w="70" w:type="dxa"/>
              <w:bottom w:w="0" w:type="dxa"/>
              <w:right w:w="70" w:type="dxa"/>
            </w:tcMar>
          </w:tcPr>
          <w:p w:rsidR="0004458C" w:rsidRPr="000B1BE2" w:rsidRDefault="0004458C" w:rsidP="0004458C">
            <w:pPr>
              <w:spacing w:after="0" w:line="240" w:lineRule="auto"/>
              <w:rPr>
                <w:rFonts w:ascii="Times New Roman" w:eastAsia="Times New Roman" w:hAnsi="Times New Roman" w:cs="Times New Roman"/>
                <w:sz w:val="24"/>
                <w:szCs w:val="24"/>
                <w:lang w:eastAsia="cs-CZ"/>
              </w:rPr>
            </w:pPr>
            <w:r w:rsidRPr="000B1BE2">
              <w:rPr>
                <w:rFonts w:ascii="Arial" w:eastAsia="Times New Roman" w:hAnsi="Arial" w:cs="Arial"/>
                <w:color w:val="000000"/>
                <w:sz w:val="20"/>
                <w:szCs w:val="20"/>
                <w:lang w:eastAsia="cs-CZ"/>
              </w:rPr>
              <w:t>Zaokrouhluje čísla na desítky a stovky.</w:t>
            </w:r>
          </w:p>
        </w:tc>
        <w:tc>
          <w:tcPr>
            <w:tcW w:w="1985" w:type="dxa"/>
            <w:tcBorders>
              <w:left w:val="single" w:sz="4" w:space="0" w:color="000000"/>
              <w:right w:val="single" w:sz="4" w:space="0" w:color="000000"/>
            </w:tcBorders>
            <w:tcMar>
              <w:top w:w="0" w:type="dxa"/>
              <w:left w:w="70" w:type="dxa"/>
              <w:bottom w:w="0" w:type="dxa"/>
              <w:right w:w="70" w:type="dxa"/>
            </w:tcMar>
            <w:hideMark/>
          </w:tcPr>
          <w:p w:rsidR="0004458C" w:rsidRPr="000B1BE2" w:rsidRDefault="0004458C" w:rsidP="0004458C">
            <w:pPr>
              <w:spacing w:after="0" w:line="240" w:lineRule="auto"/>
              <w:jc w:val="center"/>
              <w:rPr>
                <w:rFonts w:ascii="Times New Roman" w:eastAsia="Times New Roman" w:hAnsi="Times New Roman" w:cs="Times New Roman"/>
                <w:sz w:val="24"/>
                <w:szCs w:val="24"/>
                <w:lang w:eastAsia="cs-CZ"/>
              </w:rPr>
            </w:pPr>
            <w:r w:rsidRPr="000B1BE2">
              <w:rPr>
                <w:rFonts w:ascii="Arial" w:eastAsia="Times New Roman" w:hAnsi="Arial" w:cs="Arial"/>
                <w:color w:val="000000"/>
                <w:sz w:val="20"/>
                <w:szCs w:val="20"/>
                <w:lang w:eastAsia="cs-CZ"/>
              </w:rPr>
              <w:t> </w:t>
            </w:r>
          </w:p>
        </w:tc>
        <w:tc>
          <w:tcPr>
            <w:tcW w:w="1417" w:type="dxa"/>
            <w:tcBorders>
              <w:left w:val="single" w:sz="4" w:space="0" w:color="000000"/>
              <w:right w:val="single" w:sz="4" w:space="0" w:color="000000"/>
            </w:tcBorders>
            <w:tcMar>
              <w:top w:w="0" w:type="dxa"/>
              <w:left w:w="70" w:type="dxa"/>
              <w:bottom w:w="0" w:type="dxa"/>
              <w:right w:w="70" w:type="dxa"/>
            </w:tcMar>
            <w:hideMark/>
          </w:tcPr>
          <w:p w:rsidR="0004458C" w:rsidRPr="000B1BE2" w:rsidRDefault="005A7B21" w:rsidP="0004458C">
            <w:pPr>
              <w:spacing w:after="0" w:line="240" w:lineRule="auto"/>
              <w:jc w:val="center"/>
              <w:rPr>
                <w:rFonts w:ascii="Times New Roman" w:eastAsia="Times New Roman" w:hAnsi="Times New Roman" w:cs="Times New Roman"/>
                <w:sz w:val="24"/>
                <w:szCs w:val="24"/>
                <w:lang w:eastAsia="cs-CZ"/>
              </w:rPr>
            </w:pPr>
            <w:r>
              <w:rPr>
                <w:rFonts w:ascii="Arial" w:eastAsia="Times New Roman" w:hAnsi="Arial" w:cs="Arial"/>
                <w:color w:val="000000"/>
                <w:sz w:val="20"/>
                <w:szCs w:val="20"/>
                <w:lang w:eastAsia="cs-CZ"/>
              </w:rPr>
              <w:t>Řešení p</w:t>
            </w:r>
            <w:r w:rsidRPr="000B1BE2">
              <w:rPr>
                <w:rFonts w:ascii="Arial" w:eastAsia="Times New Roman" w:hAnsi="Arial" w:cs="Arial"/>
                <w:color w:val="000000"/>
                <w:sz w:val="20"/>
                <w:szCs w:val="20"/>
                <w:lang w:eastAsia="cs-CZ"/>
              </w:rPr>
              <w:t>roblém</w:t>
            </w:r>
            <w:r>
              <w:rPr>
                <w:rFonts w:ascii="Arial" w:eastAsia="Times New Roman" w:hAnsi="Arial" w:cs="Arial"/>
                <w:color w:val="000000"/>
                <w:sz w:val="20"/>
                <w:szCs w:val="20"/>
                <w:lang w:eastAsia="cs-CZ"/>
              </w:rPr>
              <w:t>ů</w:t>
            </w:r>
          </w:p>
        </w:tc>
        <w:tc>
          <w:tcPr>
            <w:tcW w:w="1240" w:type="dxa"/>
            <w:tcBorders>
              <w:left w:val="single" w:sz="4" w:space="0" w:color="000000"/>
              <w:right w:val="single" w:sz="4" w:space="0" w:color="000000"/>
            </w:tcBorders>
            <w:tcMar>
              <w:top w:w="0" w:type="dxa"/>
              <w:left w:w="70" w:type="dxa"/>
              <w:bottom w:w="0" w:type="dxa"/>
              <w:right w:w="70" w:type="dxa"/>
            </w:tcMar>
            <w:hideMark/>
          </w:tcPr>
          <w:p w:rsidR="0004458C" w:rsidRPr="000B1BE2" w:rsidRDefault="0004458C" w:rsidP="0004458C">
            <w:pPr>
              <w:spacing w:after="0" w:line="240" w:lineRule="auto"/>
              <w:jc w:val="both"/>
              <w:rPr>
                <w:rFonts w:ascii="Times New Roman" w:eastAsia="Times New Roman" w:hAnsi="Times New Roman" w:cs="Times New Roman"/>
                <w:sz w:val="24"/>
                <w:szCs w:val="24"/>
                <w:lang w:eastAsia="cs-CZ"/>
              </w:rPr>
            </w:pPr>
            <w:r w:rsidRPr="000B1BE2">
              <w:rPr>
                <w:rFonts w:ascii="Arial" w:eastAsia="Times New Roman" w:hAnsi="Arial" w:cs="Arial"/>
                <w:color w:val="000000"/>
                <w:sz w:val="20"/>
                <w:szCs w:val="20"/>
                <w:lang w:eastAsia="cs-CZ"/>
              </w:rPr>
              <w:t> </w:t>
            </w:r>
          </w:p>
        </w:tc>
        <w:tc>
          <w:tcPr>
            <w:tcW w:w="1737" w:type="dxa"/>
            <w:tcBorders>
              <w:left w:val="single" w:sz="4" w:space="0" w:color="000000"/>
              <w:right w:val="single" w:sz="4" w:space="0" w:color="000000"/>
            </w:tcBorders>
            <w:tcMar>
              <w:top w:w="0" w:type="dxa"/>
              <w:left w:w="70" w:type="dxa"/>
              <w:bottom w:w="0" w:type="dxa"/>
              <w:right w:w="70" w:type="dxa"/>
            </w:tcMar>
            <w:hideMark/>
          </w:tcPr>
          <w:p w:rsidR="0004458C" w:rsidRPr="000B1BE2" w:rsidRDefault="0004458C" w:rsidP="0004458C">
            <w:pPr>
              <w:spacing w:after="0" w:line="240" w:lineRule="auto"/>
              <w:jc w:val="center"/>
              <w:rPr>
                <w:rFonts w:ascii="Times New Roman" w:eastAsia="Times New Roman" w:hAnsi="Times New Roman" w:cs="Times New Roman"/>
                <w:sz w:val="24"/>
                <w:szCs w:val="24"/>
                <w:lang w:eastAsia="cs-CZ"/>
              </w:rPr>
            </w:pPr>
            <w:r w:rsidRPr="000B1BE2">
              <w:rPr>
                <w:rFonts w:ascii="Arial" w:eastAsia="Times New Roman" w:hAnsi="Arial" w:cs="Arial"/>
                <w:color w:val="000000"/>
                <w:sz w:val="20"/>
                <w:szCs w:val="20"/>
                <w:lang w:eastAsia="cs-CZ"/>
              </w:rPr>
              <w:t> </w:t>
            </w:r>
          </w:p>
        </w:tc>
      </w:tr>
      <w:tr w:rsidR="0004458C" w:rsidRPr="000B1BE2" w:rsidTr="00FC759A">
        <w:trPr>
          <w:trHeight w:val="255"/>
        </w:trPr>
        <w:tc>
          <w:tcPr>
            <w:tcW w:w="851" w:type="dxa"/>
            <w:tcBorders>
              <w:left w:val="single" w:sz="4" w:space="0" w:color="000000"/>
              <w:right w:val="single" w:sz="4" w:space="0" w:color="000000"/>
            </w:tcBorders>
            <w:tcMar>
              <w:top w:w="0" w:type="dxa"/>
              <w:left w:w="70" w:type="dxa"/>
              <w:bottom w:w="0" w:type="dxa"/>
              <w:right w:w="70" w:type="dxa"/>
            </w:tcMar>
            <w:hideMark/>
          </w:tcPr>
          <w:p w:rsidR="0004458C" w:rsidRPr="000B1BE2" w:rsidRDefault="0004458C" w:rsidP="0004458C">
            <w:pPr>
              <w:spacing w:after="0" w:line="240" w:lineRule="auto"/>
              <w:jc w:val="both"/>
              <w:rPr>
                <w:rFonts w:ascii="Times New Roman" w:eastAsia="Times New Roman" w:hAnsi="Times New Roman" w:cs="Times New Roman"/>
                <w:sz w:val="24"/>
                <w:szCs w:val="24"/>
                <w:lang w:eastAsia="cs-CZ"/>
              </w:rPr>
            </w:pPr>
            <w:r w:rsidRPr="000B1BE2">
              <w:rPr>
                <w:rFonts w:ascii="Arial" w:eastAsia="Times New Roman" w:hAnsi="Arial" w:cs="Arial"/>
                <w:color w:val="000000"/>
                <w:sz w:val="20"/>
                <w:szCs w:val="20"/>
                <w:lang w:eastAsia="cs-CZ"/>
              </w:rPr>
              <w:t> </w:t>
            </w:r>
          </w:p>
        </w:tc>
        <w:tc>
          <w:tcPr>
            <w:tcW w:w="993" w:type="dxa"/>
            <w:tcBorders>
              <w:left w:val="single" w:sz="4" w:space="0" w:color="000000"/>
              <w:right w:val="single" w:sz="4" w:space="0" w:color="000000"/>
            </w:tcBorders>
          </w:tcPr>
          <w:p w:rsidR="0004458C" w:rsidRPr="000B1BE2" w:rsidRDefault="0004458C" w:rsidP="0004458C">
            <w:pPr>
              <w:spacing w:after="0" w:line="240" w:lineRule="auto"/>
              <w:rPr>
                <w:rFonts w:ascii="Arial" w:eastAsia="Times New Roman" w:hAnsi="Arial" w:cs="Arial"/>
                <w:color w:val="000000"/>
                <w:sz w:val="20"/>
                <w:szCs w:val="20"/>
                <w:lang w:eastAsia="cs-CZ"/>
              </w:rPr>
            </w:pPr>
          </w:p>
        </w:tc>
        <w:tc>
          <w:tcPr>
            <w:tcW w:w="2409" w:type="dxa"/>
            <w:tcBorders>
              <w:left w:val="single" w:sz="4" w:space="0" w:color="000000"/>
              <w:right w:val="single" w:sz="4" w:space="0" w:color="000000"/>
            </w:tcBorders>
            <w:tcMar>
              <w:top w:w="0" w:type="dxa"/>
              <w:left w:w="70" w:type="dxa"/>
              <w:bottom w:w="0" w:type="dxa"/>
              <w:right w:w="70" w:type="dxa"/>
            </w:tcMar>
          </w:tcPr>
          <w:p w:rsidR="0004458C" w:rsidRPr="000B1BE2" w:rsidRDefault="0004458C" w:rsidP="0004458C">
            <w:pPr>
              <w:spacing w:after="0" w:line="240" w:lineRule="auto"/>
              <w:rPr>
                <w:rFonts w:ascii="Times New Roman" w:eastAsia="Times New Roman" w:hAnsi="Times New Roman" w:cs="Times New Roman"/>
                <w:sz w:val="24"/>
                <w:szCs w:val="24"/>
                <w:lang w:eastAsia="cs-CZ"/>
              </w:rPr>
            </w:pPr>
            <w:r w:rsidRPr="000B1BE2">
              <w:rPr>
                <w:rFonts w:ascii="Arial" w:eastAsia="Times New Roman" w:hAnsi="Arial" w:cs="Arial"/>
                <w:color w:val="000000"/>
                <w:sz w:val="20"/>
                <w:szCs w:val="20"/>
                <w:lang w:eastAsia="cs-CZ"/>
              </w:rPr>
              <w:t>Rozkládá čísla do 1000 v desítkové soustavě.</w:t>
            </w:r>
          </w:p>
        </w:tc>
        <w:tc>
          <w:tcPr>
            <w:tcW w:w="1985" w:type="dxa"/>
            <w:tcBorders>
              <w:left w:val="single" w:sz="4" w:space="0" w:color="000000"/>
              <w:right w:val="single" w:sz="4" w:space="0" w:color="000000"/>
            </w:tcBorders>
            <w:tcMar>
              <w:top w:w="0" w:type="dxa"/>
              <w:left w:w="70" w:type="dxa"/>
              <w:bottom w:w="0" w:type="dxa"/>
              <w:right w:w="70" w:type="dxa"/>
            </w:tcMar>
            <w:hideMark/>
          </w:tcPr>
          <w:p w:rsidR="0004458C" w:rsidRPr="000B1BE2" w:rsidRDefault="00A94C9A" w:rsidP="0004458C">
            <w:pPr>
              <w:spacing w:after="0" w:line="240" w:lineRule="auto"/>
              <w:jc w:val="center"/>
              <w:rPr>
                <w:rFonts w:ascii="Times New Roman" w:eastAsia="Times New Roman" w:hAnsi="Times New Roman" w:cs="Times New Roman"/>
                <w:sz w:val="24"/>
                <w:szCs w:val="24"/>
                <w:lang w:eastAsia="cs-CZ"/>
              </w:rPr>
            </w:pPr>
            <w:r>
              <w:rPr>
                <w:rFonts w:ascii="Arial" w:eastAsia="Times New Roman" w:hAnsi="Arial" w:cs="Arial"/>
                <w:color w:val="000000"/>
                <w:sz w:val="20"/>
                <w:szCs w:val="20"/>
                <w:lang w:eastAsia="cs-CZ"/>
              </w:rPr>
              <w:t>Rozklad čísel</w:t>
            </w:r>
            <w:r w:rsidR="0004458C" w:rsidRPr="000B1BE2">
              <w:rPr>
                <w:rFonts w:ascii="Arial" w:eastAsia="Times New Roman" w:hAnsi="Arial" w:cs="Arial"/>
                <w:color w:val="000000"/>
                <w:sz w:val="20"/>
                <w:szCs w:val="20"/>
                <w:lang w:eastAsia="cs-CZ"/>
              </w:rPr>
              <w:t> </w:t>
            </w:r>
          </w:p>
        </w:tc>
        <w:tc>
          <w:tcPr>
            <w:tcW w:w="1417" w:type="dxa"/>
            <w:tcBorders>
              <w:left w:val="single" w:sz="4" w:space="0" w:color="000000"/>
              <w:right w:val="single" w:sz="4" w:space="0" w:color="000000"/>
            </w:tcBorders>
            <w:tcMar>
              <w:top w:w="0" w:type="dxa"/>
              <w:left w:w="70" w:type="dxa"/>
              <w:bottom w:w="0" w:type="dxa"/>
              <w:right w:w="70" w:type="dxa"/>
            </w:tcMar>
            <w:hideMark/>
          </w:tcPr>
          <w:p w:rsidR="0004458C" w:rsidRPr="000B1BE2" w:rsidRDefault="005A7B21" w:rsidP="0004458C">
            <w:pPr>
              <w:spacing w:after="0" w:line="240" w:lineRule="auto"/>
              <w:jc w:val="center"/>
              <w:rPr>
                <w:rFonts w:ascii="Times New Roman" w:eastAsia="Times New Roman" w:hAnsi="Times New Roman" w:cs="Times New Roman"/>
                <w:sz w:val="24"/>
                <w:szCs w:val="24"/>
                <w:lang w:eastAsia="cs-CZ"/>
              </w:rPr>
            </w:pPr>
            <w:r>
              <w:rPr>
                <w:rFonts w:ascii="Arial" w:eastAsia="Times New Roman" w:hAnsi="Arial" w:cs="Arial"/>
                <w:color w:val="000000"/>
                <w:sz w:val="20"/>
                <w:szCs w:val="20"/>
                <w:lang w:eastAsia="cs-CZ"/>
              </w:rPr>
              <w:t>Řešení p</w:t>
            </w:r>
            <w:r w:rsidRPr="000B1BE2">
              <w:rPr>
                <w:rFonts w:ascii="Arial" w:eastAsia="Times New Roman" w:hAnsi="Arial" w:cs="Arial"/>
                <w:color w:val="000000"/>
                <w:sz w:val="20"/>
                <w:szCs w:val="20"/>
                <w:lang w:eastAsia="cs-CZ"/>
              </w:rPr>
              <w:t>roblém</w:t>
            </w:r>
            <w:r>
              <w:rPr>
                <w:rFonts w:ascii="Arial" w:eastAsia="Times New Roman" w:hAnsi="Arial" w:cs="Arial"/>
                <w:color w:val="000000"/>
                <w:sz w:val="20"/>
                <w:szCs w:val="20"/>
                <w:lang w:eastAsia="cs-CZ"/>
              </w:rPr>
              <w:t>ů</w:t>
            </w:r>
          </w:p>
        </w:tc>
        <w:tc>
          <w:tcPr>
            <w:tcW w:w="1240" w:type="dxa"/>
            <w:tcBorders>
              <w:left w:val="single" w:sz="4" w:space="0" w:color="000000"/>
              <w:right w:val="single" w:sz="4" w:space="0" w:color="000000"/>
            </w:tcBorders>
            <w:tcMar>
              <w:top w:w="0" w:type="dxa"/>
              <w:left w:w="70" w:type="dxa"/>
              <w:bottom w:w="0" w:type="dxa"/>
              <w:right w:w="70" w:type="dxa"/>
            </w:tcMar>
            <w:hideMark/>
          </w:tcPr>
          <w:p w:rsidR="0004458C" w:rsidRPr="000B1BE2" w:rsidRDefault="0004458C" w:rsidP="0004458C">
            <w:pPr>
              <w:spacing w:after="0" w:line="240" w:lineRule="auto"/>
              <w:jc w:val="both"/>
              <w:rPr>
                <w:rFonts w:ascii="Times New Roman" w:eastAsia="Times New Roman" w:hAnsi="Times New Roman" w:cs="Times New Roman"/>
                <w:sz w:val="24"/>
                <w:szCs w:val="24"/>
                <w:lang w:eastAsia="cs-CZ"/>
              </w:rPr>
            </w:pPr>
            <w:r w:rsidRPr="000B1BE2">
              <w:rPr>
                <w:rFonts w:ascii="Arial" w:eastAsia="Times New Roman" w:hAnsi="Arial" w:cs="Arial"/>
                <w:color w:val="000000"/>
                <w:sz w:val="20"/>
                <w:szCs w:val="20"/>
                <w:lang w:eastAsia="cs-CZ"/>
              </w:rPr>
              <w:t> </w:t>
            </w:r>
          </w:p>
        </w:tc>
        <w:tc>
          <w:tcPr>
            <w:tcW w:w="1737" w:type="dxa"/>
            <w:tcBorders>
              <w:left w:val="single" w:sz="4" w:space="0" w:color="000000"/>
              <w:right w:val="single" w:sz="4" w:space="0" w:color="000000"/>
            </w:tcBorders>
            <w:tcMar>
              <w:top w:w="0" w:type="dxa"/>
              <w:left w:w="70" w:type="dxa"/>
              <w:bottom w:w="0" w:type="dxa"/>
              <w:right w:w="70" w:type="dxa"/>
            </w:tcMar>
            <w:hideMark/>
          </w:tcPr>
          <w:p w:rsidR="0004458C" w:rsidRPr="000B1BE2" w:rsidRDefault="0004458C" w:rsidP="0004458C">
            <w:pPr>
              <w:spacing w:after="0" w:line="240" w:lineRule="auto"/>
              <w:jc w:val="center"/>
              <w:rPr>
                <w:rFonts w:ascii="Times New Roman" w:eastAsia="Times New Roman" w:hAnsi="Times New Roman" w:cs="Times New Roman"/>
                <w:sz w:val="24"/>
                <w:szCs w:val="24"/>
                <w:lang w:eastAsia="cs-CZ"/>
              </w:rPr>
            </w:pPr>
            <w:r w:rsidRPr="000B1BE2">
              <w:rPr>
                <w:rFonts w:ascii="Arial" w:eastAsia="Times New Roman" w:hAnsi="Arial" w:cs="Arial"/>
                <w:color w:val="000000"/>
                <w:sz w:val="20"/>
                <w:szCs w:val="20"/>
                <w:lang w:eastAsia="cs-CZ"/>
              </w:rPr>
              <w:t> </w:t>
            </w:r>
          </w:p>
        </w:tc>
      </w:tr>
      <w:tr w:rsidR="0004458C" w:rsidRPr="000B1BE2" w:rsidTr="00FC759A">
        <w:trPr>
          <w:trHeight w:val="255"/>
        </w:trPr>
        <w:tc>
          <w:tcPr>
            <w:tcW w:w="851" w:type="dxa"/>
            <w:tcBorders>
              <w:left w:val="single" w:sz="4" w:space="0" w:color="000000"/>
              <w:right w:val="single" w:sz="4" w:space="0" w:color="000000"/>
            </w:tcBorders>
            <w:tcMar>
              <w:top w:w="0" w:type="dxa"/>
              <w:left w:w="70" w:type="dxa"/>
              <w:bottom w:w="0" w:type="dxa"/>
              <w:right w:w="70" w:type="dxa"/>
            </w:tcMar>
            <w:hideMark/>
          </w:tcPr>
          <w:p w:rsidR="0004458C" w:rsidRPr="000B1BE2" w:rsidRDefault="0004458C" w:rsidP="0004458C">
            <w:pPr>
              <w:spacing w:after="0" w:line="240" w:lineRule="auto"/>
              <w:jc w:val="both"/>
              <w:rPr>
                <w:rFonts w:ascii="Times New Roman" w:eastAsia="Times New Roman" w:hAnsi="Times New Roman" w:cs="Times New Roman"/>
                <w:sz w:val="24"/>
                <w:szCs w:val="24"/>
                <w:lang w:eastAsia="cs-CZ"/>
              </w:rPr>
            </w:pPr>
            <w:r w:rsidRPr="000B1BE2">
              <w:rPr>
                <w:rFonts w:ascii="Arial" w:eastAsia="Times New Roman" w:hAnsi="Arial" w:cs="Arial"/>
                <w:color w:val="000000"/>
                <w:sz w:val="20"/>
                <w:szCs w:val="20"/>
                <w:lang w:eastAsia="cs-CZ"/>
              </w:rPr>
              <w:t> </w:t>
            </w:r>
          </w:p>
        </w:tc>
        <w:tc>
          <w:tcPr>
            <w:tcW w:w="993" w:type="dxa"/>
            <w:tcBorders>
              <w:left w:val="single" w:sz="4" w:space="0" w:color="000000"/>
              <w:right w:val="single" w:sz="4" w:space="0" w:color="000000"/>
            </w:tcBorders>
          </w:tcPr>
          <w:p w:rsidR="0004458C" w:rsidRPr="000B1BE2" w:rsidRDefault="005A7B21" w:rsidP="0004458C">
            <w:pPr>
              <w:spacing w:after="0" w:line="240" w:lineRule="auto"/>
              <w:rPr>
                <w:rFonts w:ascii="Arial" w:eastAsia="Times New Roman" w:hAnsi="Arial" w:cs="Arial"/>
                <w:color w:val="000000"/>
                <w:sz w:val="20"/>
                <w:szCs w:val="20"/>
                <w:lang w:eastAsia="cs-CZ"/>
              </w:rPr>
            </w:pPr>
            <w:r>
              <w:t>M-3-1-04</w:t>
            </w:r>
          </w:p>
        </w:tc>
        <w:tc>
          <w:tcPr>
            <w:tcW w:w="2409" w:type="dxa"/>
            <w:tcBorders>
              <w:left w:val="single" w:sz="4" w:space="0" w:color="000000"/>
              <w:right w:val="single" w:sz="4" w:space="0" w:color="000000"/>
            </w:tcBorders>
            <w:tcMar>
              <w:top w:w="0" w:type="dxa"/>
              <w:left w:w="70" w:type="dxa"/>
              <w:bottom w:w="0" w:type="dxa"/>
              <w:right w:w="70" w:type="dxa"/>
            </w:tcMar>
          </w:tcPr>
          <w:p w:rsidR="0004458C" w:rsidRPr="000B1BE2" w:rsidRDefault="0004458C" w:rsidP="0004458C">
            <w:pPr>
              <w:spacing w:after="0" w:line="240" w:lineRule="auto"/>
              <w:rPr>
                <w:rFonts w:ascii="Times New Roman" w:eastAsia="Times New Roman" w:hAnsi="Times New Roman" w:cs="Times New Roman"/>
                <w:sz w:val="24"/>
                <w:szCs w:val="24"/>
                <w:lang w:eastAsia="cs-CZ"/>
              </w:rPr>
            </w:pPr>
            <w:r w:rsidRPr="000B1BE2">
              <w:rPr>
                <w:rFonts w:ascii="Arial" w:eastAsia="Times New Roman" w:hAnsi="Arial" w:cs="Arial"/>
                <w:color w:val="000000"/>
                <w:sz w:val="20"/>
                <w:szCs w:val="20"/>
                <w:lang w:eastAsia="cs-CZ"/>
              </w:rPr>
              <w:t>Sčítá a odčítá násobky sta i s přechodem násobků sta.</w:t>
            </w:r>
          </w:p>
        </w:tc>
        <w:tc>
          <w:tcPr>
            <w:tcW w:w="1985" w:type="dxa"/>
            <w:tcBorders>
              <w:left w:val="single" w:sz="4" w:space="0" w:color="000000"/>
              <w:right w:val="single" w:sz="4" w:space="0" w:color="000000"/>
            </w:tcBorders>
            <w:tcMar>
              <w:top w:w="0" w:type="dxa"/>
              <w:left w:w="70" w:type="dxa"/>
              <w:bottom w:w="0" w:type="dxa"/>
              <w:right w:w="70" w:type="dxa"/>
            </w:tcMar>
            <w:hideMark/>
          </w:tcPr>
          <w:p w:rsidR="0004458C" w:rsidRPr="000B1BE2" w:rsidRDefault="005D4EEF" w:rsidP="0004458C">
            <w:pPr>
              <w:spacing w:after="0" w:line="240" w:lineRule="auto"/>
              <w:jc w:val="center"/>
              <w:rPr>
                <w:rFonts w:ascii="Times New Roman" w:eastAsia="Times New Roman" w:hAnsi="Times New Roman" w:cs="Times New Roman"/>
                <w:sz w:val="24"/>
                <w:szCs w:val="24"/>
                <w:lang w:eastAsia="cs-CZ"/>
              </w:rPr>
            </w:pPr>
            <w:r>
              <w:rPr>
                <w:rFonts w:ascii="Arial" w:eastAsia="Times New Roman" w:hAnsi="Arial" w:cs="Arial"/>
                <w:color w:val="000000"/>
                <w:sz w:val="20"/>
                <w:szCs w:val="20"/>
                <w:lang w:eastAsia="cs-CZ"/>
              </w:rPr>
              <w:t>Pamětné i písemné sčítání a odčítání</w:t>
            </w:r>
            <w:r w:rsidR="0004458C" w:rsidRPr="000B1BE2">
              <w:rPr>
                <w:rFonts w:ascii="Arial" w:eastAsia="Times New Roman" w:hAnsi="Arial" w:cs="Arial"/>
                <w:color w:val="000000"/>
                <w:sz w:val="20"/>
                <w:szCs w:val="20"/>
                <w:lang w:eastAsia="cs-CZ"/>
              </w:rPr>
              <w:t> </w:t>
            </w:r>
          </w:p>
        </w:tc>
        <w:tc>
          <w:tcPr>
            <w:tcW w:w="1417" w:type="dxa"/>
            <w:tcBorders>
              <w:left w:val="single" w:sz="4" w:space="0" w:color="000000"/>
              <w:right w:val="single" w:sz="4" w:space="0" w:color="000000"/>
            </w:tcBorders>
            <w:tcMar>
              <w:top w:w="0" w:type="dxa"/>
              <w:left w:w="70" w:type="dxa"/>
              <w:bottom w:w="0" w:type="dxa"/>
              <w:right w:w="70" w:type="dxa"/>
            </w:tcMar>
            <w:hideMark/>
          </w:tcPr>
          <w:p w:rsidR="0004458C" w:rsidRPr="000B1BE2" w:rsidRDefault="005A7B21" w:rsidP="0004458C">
            <w:pPr>
              <w:spacing w:after="0" w:line="240" w:lineRule="auto"/>
              <w:jc w:val="center"/>
              <w:rPr>
                <w:rFonts w:ascii="Times New Roman" w:eastAsia="Times New Roman" w:hAnsi="Times New Roman" w:cs="Times New Roman"/>
                <w:sz w:val="24"/>
                <w:szCs w:val="24"/>
                <w:lang w:eastAsia="cs-CZ"/>
              </w:rPr>
            </w:pPr>
            <w:r>
              <w:rPr>
                <w:rFonts w:ascii="Arial" w:eastAsia="Times New Roman" w:hAnsi="Arial" w:cs="Arial"/>
                <w:color w:val="000000"/>
                <w:sz w:val="20"/>
                <w:szCs w:val="20"/>
                <w:lang w:eastAsia="cs-CZ"/>
              </w:rPr>
              <w:t>Řešení p</w:t>
            </w:r>
            <w:r w:rsidRPr="000B1BE2">
              <w:rPr>
                <w:rFonts w:ascii="Arial" w:eastAsia="Times New Roman" w:hAnsi="Arial" w:cs="Arial"/>
                <w:color w:val="000000"/>
                <w:sz w:val="20"/>
                <w:szCs w:val="20"/>
                <w:lang w:eastAsia="cs-CZ"/>
              </w:rPr>
              <w:t>roblém</w:t>
            </w:r>
            <w:r>
              <w:rPr>
                <w:rFonts w:ascii="Arial" w:eastAsia="Times New Roman" w:hAnsi="Arial" w:cs="Arial"/>
                <w:color w:val="000000"/>
                <w:sz w:val="20"/>
                <w:szCs w:val="20"/>
                <w:lang w:eastAsia="cs-CZ"/>
              </w:rPr>
              <w:t>ů</w:t>
            </w:r>
            <w:r w:rsidRPr="000B1BE2">
              <w:rPr>
                <w:rFonts w:ascii="Arial" w:eastAsia="Times New Roman" w:hAnsi="Arial" w:cs="Arial"/>
                <w:color w:val="000000"/>
                <w:sz w:val="20"/>
                <w:szCs w:val="20"/>
                <w:lang w:eastAsia="cs-CZ"/>
              </w:rPr>
              <w:t xml:space="preserve"> </w:t>
            </w:r>
          </w:p>
        </w:tc>
        <w:tc>
          <w:tcPr>
            <w:tcW w:w="1240" w:type="dxa"/>
            <w:tcBorders>
              <w:left w:val="single" w:sz="4" w:space="0" w:color="000000"/>
              <w:right w:val="single" w:sz="4" w:space="0" w:color="000000"/>
            </w:tcBorders>
            <w:tcMar>
              <w:top w:w="0" w:type="dxa"/>
              <w:left w:w="70" w:type="dxa"/>
              <w:bottom w:w="0" w:type="dxa"/>
              <w:right w:w="70" w:type="dxa"/>
            </w:tcMar>
            <w:hideMark/>
          </w:tcPr>
          <w:p w:rsidR="0004458C" w:rsidRPr="000B1BE2" w:rsidRDefault="0004458C" w:rsidP="0004458C">
            <w:pPr>
              <w:spacing w:after="0" w:line="240" w:lineRule="auto"/>
              <w:jc w:val="both"/>
              <w:rPr>
                <w:rFonts w:ascii="Times New Roman" w:eastAsia="Times New Roman" w:hAnsi="Times New Roman" w:cs="Times New Roman"/>
                <w:sz w:val="24"/>
                <w:szCs w:val="24"/>
                <w:lang w:eastAsia="cs-CZ"/>
              </w:rPr>
            </w:pPr>
            <w:r w:rsidRPr="000B1BE2">
              <w:rPr>
                <w:rFonts w:ascii="Arial" w:eastAsia="Times New Roman" w:hAnsi="Arial" w:cs="Arial"/>
                <w:color w:val="000000"/>
                <w:sz w:val="20"/>
                <w:szCs w:val="20"/>
                <w:lang w:eastAsia="cs-CZ"/>
              </w:rPr>
              <w:t> </w:t>
            </w:r>
          </w:p>
        </w:tc>
        <w:tc>
          <w:tcPr>
            <w:tcW w:w="1737" w:type="dxa"/>
            <w:tcBorders>
              <w:left w:val="single" w:sz="4" w:space="0" w:color="000000"/>
              <w:right w:val="single" w:sz="4" w:space="0" w:color="000000"/>
            </w:tcBorders>
            <w:tcMar>
              <w:top w:w="0" w:type="dxa"/>
              <w:left w:w="70" w:type="dxa"/>
              <w:bottom w:w="0" w:type="dxa"/>
              <w:right w:w="70" w:type="dxa"/>
            </w:tcMar>
            <w:hideMark/>
          </w:tcPr>
          <w:p w:rsidR="0004458C" w:rsidRPr="000B1BE2" w:rsidRDefault="0004458C" w:rsidP="0004458C">
            <w:pPr>
              <w:spacing w:after="0" w:line="240" w:lineRule="auto"/>
              <w:jc w:val="center"/>
              <w:rPr>
                <w:rFonts w:ascii="Times New Roman" w:eastAsia="Times New Roman" w:hAnsi="Times New Roman" w:cs="Times New Roman"/>
                <w:sz w:val="24"/>
                <w:szCs w:val="24"/>
                <w:lang w:eastAsia="cs-CZ"/>
              </w:rPr>
            </w:pPr>
            <w:r w:rsidRPr="000B1BE2">
              <w:rPr>
                <w:rFonts w:ascii="Arial" w:eastAsia="Times New Roman" w:hAnsi="Arial" w:cs="Arial"/>
                <w:color w:val="000000"/>
                <w:sz w:val="20"/>
                <w:szCs w:val="20"/>
                <w:lang w:eastAsia="cs-CZ"/>
              </w:rPr>
              <w:t> </w:t>
            </w:r>
          </w:p>
        </w:tc>
      </w:tr>
      <w:tr w:rsidR="0004458C" w:rsidRPr="000B1BE2" w:rsidTr="00FC759A">
        <w:trPr>
          <w:trHeight w:val="510"/>
        </w:trPr>
        <w:tc>
          <w:tcPr>
            <w:tcW w:w="851" w:type="dxa"/>
            <w:tcBorders>
              <w:left w:val="single" w:sz="4" w:space="0" w:color="000000"/>
              <w:right w:val="single" w:sz="4" w:space="0" w:color="000000"/>
            </w:tcBorders>
            <w:tcMar>
              <w:top w:w="0" w:type="dxa"/>
              <w:left w:w="70" w:type="dxa"/>
              <w:bottom w:w="0" w:type="dxa"/>
              <w:right w:w="70" w:type="dxa"/>
            </w:tcMar>
            <w:hideMark/>
          </w:tcPr>
          <w:p w:rsidR="0004458C" w:rsidRPr="000B1BE2" w:rsidRDefault="0004458C" w:rsidP="0004458C">
            <w:pPr>
              <w:spacing w:after="0" w:line="240" w:lineRule="auto"/>
              <w:jc w:val="both"/>
              <w:rPr>
                <w:rFonts w:ascii="Times New Roman" w:eastAsia="Times New Roman" w:hAnsi="Times New Roman" w:cs="Times New Roman"/>
                <w:sz w:val="24"/>
                <w:szCs w:val="24"/>
                <w:lang w:eastAsia="cs-CZ"/>
              </w:rPr>
            </w:pPr>
            <w:r w:rsidRPr="000B1BE2">
              <w:rPr>
                <w:rFonts w:ascii="Arial" w:eastAsia="Times New Roman" w:hAnsi="Arial" w:cs="Arial"/>
                <w:color w:val="000000"/>
                <w:sz w:val="20"/>
                <w:szCs w:val="20"/>
                <w:lang w:eastAsia="cs-CZ"/>
              </w:rPr>
              <w:t> </w:t>
            </w:r>
          </w:p>
        </w:tc>
        <w:tc>
          <w:tcPr>
            <w:tcW w:w="993" w:type="dxa"/>
            <w:tcBorders>
              <w:left w:val="single" w:sz="4" w:space="0" w:color="000000"/>
              <w:right w:val="single" w:sz="4" w:space="0" w:color="000000"/>
            </w:tcBorders>
          </w:tcPr>
          <w:p w:rsidR="0004458C" w:rsidRPr="000B1BE2" w:rsidRDefault="0004458C" w:rsidP="0004458C">
            <w:pPr>
              <w:spacing w:after="0" w:line="240" w:lineRule="auto"/>
              <w:rPr>
                <w:rFonts w:ascii="Arial" w:eastAsia="Times New Roman" w:hAnsi="Arial" w:cs="Arial"/>
                <w:color w:val="000000"/>
                <w:sz w:val="20"/>
                <w:szCs w:val="20"/>
                <w:lang w:eastAsia="cs-CZ"/>
              </w:rPr>
            </w:pPr>
          </w:p>
        </w:tc>
        <w:tc>
          <w:tcPr>
            <w:tcW w:w="2409" w:type="dxa"/>
            <w:tcBorders>
              <w:left w:val="single" w:sz="4" w:space="0" w:color="000000"/>
              <w:right w:val="single" w:sz="4" w:space="0" w:color="000000"/>
            </w:tcBorders>
            <w:tcMar>
              <w:top w:w="0" w:type="dxa"/>
              <w:left w:w="70" w:type="dxa"/>
              <w:bottom w:w="0" w:type="dxa"/>
              <w:right w:w="70" w:type="dxa"/>
            </w:tcMar>
          </w:tcPr>
          <w:p w:rsidR="0004458C" w:rsidRPr="000B1BE2" w:rsidRDefault="0004458C" w:rsidP="0004458C">
            <w:pPr>
              <w:spacing w:after="0" w:line="240" w:lineRule="auto"/>
              <w:rPr>
                <w:rFonts w:ascii="Times New Roman" w:eastAsia="Times New Roman" w:hAnsi="Times New Roman" w:cs="Times New Roman"/>
                <w:sz w:val="24"/>
                <w:szCs w:val="24"/>
                <w:lang w:eastAsia="cs-CZ"/>
              </w:rPr>
            </w:pPr>
            <w:r w:rsidRPr="000B1BE2">
              <w:rPr>
                <w:rFonts w:ascii="Arial" w:eastAsia="Times New Roman" w:hAnsi="Arial" w:cs="Arial"/>
                <w:color w:val="000000"/>
                <w:sz w:val="20"/>
                <w:szCs w:val="20"/>
                <w:lang w:eastAsia="cs-CZ"/>
              </w:rPr>
              <w:t>Písemně sčítá a odčítá dvě dvojciferná i trojciferná čísla a provádí kontrolu záměnou sčítanců.</w:t>
            </w:r>
          </w:p>
        </w:tc>
        <w:tc>
          <w:tcPr>
            <w:tcW w:w="1985" w:type="dxa"/>
            <w:tcBorders>
              <w:left w:val="single" w:sz="4" w:space="0" w:color="000000"/>
              <w:right w:val="single" w:sz="4" w:space="0" w:color="000000"/>
            </w:tcBorders>
            <w:tcMar>
              <w:top w:w="0" w:type="dxa"/>
              <w:left w:w="70" w:type="dxa"/>
              <w:bottom w:w="0" w:type="dxa"/>
              <w:right w:w="70" w:type="dxa"/>
            </w:tcMar>
            <w:hideMark/>
          </w:tcPr>
          <w:p w:rsidR="0004458C" w:rsidRPr="000B1BE2" w:rsidRDefault="0004458C" w:rsidP="0004458C">
            <w:pPr>
              <w:spacing w:after="0" w:line="240" w:lineRule="auto"/>
              <w:jc w:val="center"/>
              <w:rPr>
                <w:rFonts w:ascii="Times New Roman" w:eastAsia="Times New Roman" w:hAnsi="Times New Roman" w:cs="Times New Roman"/>
                <w:sz w:val="24"/>
                <w:szCs w:val="24"/>
                <w:lang w:eastAsia="cs-CZ"/>
              </w:rPr>
            </w:pPr>
          </w:p>
        </w:tc>
        <w:tc>
          <w:tcPr>
            <w:tcW w:w="1417" w:type="dxa"/>
            <w:tcBorders>
              <w:left w:val="single" w:sz="4" w:space="0" w:color="000000"/>
              <w:right w:val="single" w:sz="4" w:space="0" w:color="000000"/>
            </w:tcBorders>
            <w:tcMar>
              <w:top w:w="0" w:type="dxa"/>
              <w:left w:w="70" w:type="dxa"/>
              <w:bottom w:w="0" w:type="dxa"/>
              <w:right w:w="70" w:type="dxa"/>
            </w:tcMar>
            <w:hideMark/>
          </w:tcPr>
          <w:p w:rsidR="0004458C" w:rsidRPr="000B1BE2" w:rsidRDefault="0004458C" w:rsidP="0004458C">
            <w:pPr>
              <w:spacing w:after="0" w:line="240" w:lineRule="auto"/>
              <w:jc w:val="center"/>
              <w:rPr>
                <w:rFonts w:ascii="Times New Roman" w:eastAsia="Times New Roman" w:hAnsi="Times New Roman" w:cs="Times New Roman"/>
                <w:sz w:val="24"/>
                <w:szCs w:val="24"/>
                <w:lang w:eastAsia="cs-CZ"/>
              </w:rPr>
            </w:pPr>
            <w:r w:rsidRPr="000B1BE2">
              <w:rPr>
                <w:rFonts w:ascii="Arial" w:eastAsia="Times New Roman" w:hAnsi="Arial" w:cs="Arial"/>
                <w:color w:val="000000"/>
                <w:sz w:val="20"/>
                <w:szCs w:val="20"/>
                <w:lang w:eastAsia="cs-CZ"/>
              </w:rPr>
              <w:t>Učení</w:t>
            </w:r>
          </w:p>
        </w:tc>
        <w:tc>
          <w:tcPr>
            <w:tcW w:w="1240" w:type="dxa"/>
            <w:tcBorders>
              <w:left w:val="single" w:sz="4" w:space="0" w:color="000000"/>
              <w:right w:val="single" w:sz="4" w:space="0" w:color="000000"/>
            </w:tcBorders>
            <w:tcMar>
              <w:top w:w="0" w:type="dxa"/>
              <w:left w:w="70" w:type="dxa"/>
              <w:bottom w:w="0" w:type="dxa"/>
              <w:right w:w="70" w:type="dxa"/>
            </w:tcMar>
            <w:hideMark/>
          </w:tcPr>
          <w:p w:rsidR="0004458C" w:rsidRPr="000B1BE2" w:rsidRDefault="0004458C" w:rsidP="0004458C">
            <w:pPr>
              <w:spacing w:after="0" w:line="240" w:lineRule="auto"/>
              <w:jc w:val="both"/>
              <w:rPr>
                <w:rFonts w:ascii="Times New Roman" w:eastAsia="Times New Roman" w:hAnsi="Times New Roman" w:cs="Times New Roman"/>
                <w:sz w:val="24"/>
                <w:szCs w:val="24"/>
                <w:lang w:eastAsia="cs-CZ"/>
              </w:rPr>
            </w:pPr>
            <w:r w:rsidRPr="000B1BE2">
              <w:rPr>
                <w:rFonts w:ascii="Arial" w:eastAsia="Times New Roman" w:hAnsi="Arial" w:cs="Arial"/>
                <w:color w:val="000000"/>
                <w:sz w:val="20"/>
                <w:szCs w:val="20"/>
                <w:lang w:eastAsia="cs-CZ"/>
              </w:rPr>
              <w:t> </w:t>
            </w:r>
          </w:p>
        </w:tc>
        <w:tc>
          <w:tcPr>
            <w:tcW w:w="1737" w:type="dxa"/>
            <w:tcBorders>
              <w:left w:val="single" w:sz="4" w:space="0" w:color="000000"/>
              <w:right w:val="single" w:sz="4" w:space="0" w:color="000000"/>
            </w:tcBorders>
            <w:tcMar>
              <w:top w:w="0" w:type="dxa"/>
              <w:left w:w="70" w:type="dxa"/>
              <w:bottom w:w="0" w:type="dxa"/>
              <w:right w:w="70" w:type="dxa"/>
            </w:tcMar>
            <w:hideMark/>
          </w:tcPr>
          <w:p w:rsidR="0004458C" w:rsidRPr="000B1BE2" w:rsidRDefault="0004458C" w:rsidP="0004458C">
            <w:pPr>
              <w:spacing w:after="0" w:line="240" w:lineRule="auto"/>
              <w:jc w:val="center"/>
              <w:rPr>
                <w:rFonts w:ascii="Times New Roman" w:eastAsia="Times New Roman" w:hAnsi="Times New Roman" w:cs="Times New Roman"/>
                <w:sz w:val="24"/>
                <w:szCs w:val="24"/>
                <w:lang w:eastAsia="cs-CZ"/>
              </w:rPr>
            </w:pPr>
            <w:r w:rsidRPr="000B1BE2">
              <w:rPr>
                <w:rFonts w:ascii="Arial" w:eastAsia="Times New Roman" w:hAnsi="Arial" w:cs="Arial"/>
                <w:color w:val="000000"/>
                <w:sz w:val="20"/>
                <w:szCs w:val="20"/>
                <w:lang w:eastAsia="cs-CZ"/>
              </w:rPr>
              <w:t> </w:t>
            </w:r>
          </w:p>
        </w:tc>
      </w:tr>
      <w:tr w:rsidR="0004458C" w:rsidRPr="000B1BE2" w:rsidTr="00FC759A">
        <w:trPr>
          <w:trHeight w:val="510"/>
        </w:trPr>
        <w:tc>
          <w:tcPr>
            <w:tcW w:w="851" w:type="dxa"/>
            <w:tcBorders>
              <w:left w:val="single" w:sz="4" w:space="0" w:color="000000"/>
              <w:right w:val="single" w:sz="4" w:space="0" w:color="000000"/>
            </w:tcBorders>
            <w:tcMar>
              <w:top w:w="0" w:type="dxa"/>
              <w:left w:w="70" w:type="dxa"/>
              <w:bottom w:w="0" w:type="dxa"/>
              <w:right w:w="70" w:type="dxa"/>
            </w:tcMar>
            <w:hideMark/>
          </w:tcPr>
          <w:p w:rsidR="0004458C" w:rsidRPr="000B1BE2" w:rsidRDefault="0004458C" w:rsidP="0004458C">
            <w:pPr>
              <w:spacing w:after="0" w:line="240" w:lineRule="auto"/>
              <w:jc w:val="both"/>
              <w:rPr>
                <w:rFonts w:ascii="Times New Roman" w:eastAsia="Times New Roman" w:hAnsi="Times New Roman" w:cs="Times New Roman"/>
                <w:sz w:val="24"/>
                <w:szCs w:val="24"/>
                <w:lang w:eastAsia="cs-CZ"/>
              </w:rPr>
            </w:pPr>
            <w:r w:rsidRPr="000B1BE2">
              <w:rPr>
                <w:rFonts w:ascii="Arial" w:eastAsia="Times New Roman" w:hAnsi="Arial" w:cs="Arial"/>
                <w:color w:val="000000"/>
                <w:sz w:val="20"/>
                <w:szCs w:val="20"/>
                <w:lang w:eastAsia="cs-CZ"/>
              </w:rPr>
              <w:t> </w:t>
            </w:r>
          </w:p>
        </w:tc>
        <w:tc>
          <w:tcPr>
            <w:tcW w:w="993" w:type="dxa"/>
            <w:tcBorders>
              <w:left w:val="single" w:sz="4" w:space="0" w:color="000000"/>
              <w:right w:val="single" w:sz="4" w:space="0" w:color="000000"/>
            </w:tcBorders>
          </w:tcPr>
          <w:p w:rsidR="0004458C" w:rsidRPr="000B1BE2" w:rsidRDefault="0004458C" w:rsidP="0004458C">
            <w:pPr>
              <w:spacing w:after="0" w:line="240" w:lineRule="auto"/>
              <w:rPr>
                <w:rFonts w:ascii="Arial" w:eastAsia="Times New Roman" w:hAnsi="Arial" w:cs="Arial"/>
                <w:color w:val="000000"/>
                <w:sz w:val="20"/>
                <w:szCs w:val="20"/>
                <w:lang w:eastAsia="cs-CZ"/>
              </w:rPr>
            </w:pPr>
          </w:p>
        </w:tc>
        <w:tc>
          <w:tcPr>
            <w:tcW w:w="2409" w:type="dxa"/>
            <w:tcBorders>
              <w:left w:val="single" w:sz="4" w:space="0" w:color="000000"/>
              <w:right w:val="single" w:sz="4" w:space="0" w:color="000000"/>
            </w:tcBorders>
            <w:tcMar>
              <w:top w:w="0" w:type="dxa"/>
              <w:left w:w="70" w:type="dxa"/>
              <w:bottom w:w="0" w:type="dxa"/>
              <w:right w:w="70" w:type="dxa"/>
            </w:tcMar>
          </w:tcPr>
          <w:p w:rsidR="0004458C" w:rsidRPr="000B1BE2" w:rsidRDefault="0004458C" w:rsidP="0004458C">
            <w:pPr>
              <w:spacing w:after="0" w:line="240" w:lineRule="auto"/>
              <w:rPr>
                <w:rFonts w:ascii="Times New Roman" w:eastAsia="Times New Roman" w:hAnsi="Times New Roman" w:cs="Times New Roman"/>
                <w:sz w:val="24"/>
                <w:szCs w:val="24"/>
                <w:lang w:eastAsia="cs-CZ"/>
              </w:rPr>
            </w:pPr>
            <w:r w:rsidRPr="000B1BE2">
              <w:rPr>
                <w:rFonts w:ascii="Arial" w:eastAsia="Times New Roman" w:hAnsi="Arial" w:cs="Arial"/>
                <w:color w:val="000000"/>
                <w:sz w:val="20"/>
                <w:szCs w:val="20"/>
                <w:lang w:eastAsia="cs-CZ"/>
              </w:rPr>
              <w:t>Používá výrazy sčítanec, součet, menšenec, menšitel, rozdíl.</w:t>
            </w:r>
          </w:p>
        </w:tc>
        <w:tc>
          <w:tcPr>
            <w:tcW w:w="1985" w:type="dxa"/>
            <w:tcBorders>
              <w:left w:val="single" w:sz="4" w:space="0" w:color="000000"/>
              <w:right w:val="single" w:sz="4" w:space="0" w:color="000000"/>
            </w:tcBorders>
            <w:tcMar>
              <w:top w:w="0" w:type="dxa"/>
              <w:left w:w="70" w:type="dxa"/>
              <w:bottom w:w="0" w:type="dxa"/>
              <w:right w:w="70" w:type="dxa"/>
            </w:tcMar>
            <w:hideMark/>
          </w:tcPr>
          <w:p w:rsidR="0004458C" w:rsidRPr="000B1BE2" w:rsidRDefault="005D4EEF" w:rsidP="0004458C">
            <w:pPr>
              <w:spacing w:after="0" w:line="240" w:lineRule="auto"/>
              <w:jc w:val="center"/>
              <w:rPr>
                <w:rFonts w:ascii="Times New Roman" w:eastAsia="Times New Roman" w:hAnsi="Times New Roman" w:cs="Times New Roman"/>
                <w:sz w:val="24"/>
                <w:szCs w:val="24"/>
                <w:lang w:eastAsia="cs-CZ"/>
              </w:rPr>
            </w:pPr>
            <w:r>
              <w:rPr>
                <w:rFonts w:ascii="Arial" w:eastAsia="Times New Roman" w:hAnsi="Arial" w:cs="Arial"/>
                <w:color w:val="000000"/>
                <w:sz w:val="20"/>
                <w:szCs w:val="20"/>
                <w:lang w:eastAsia="cs-CZ"/>
              </w:rPr>
              <w:t>Pojmy menšenec, menšitel, rozdíl, sčítanec,</w:t>
            </w:r>
            <w:r w:rsidR="007872F5">
              <w:rPr>
                <w:rFonts w:ascii="Arial" w:eastAsia="Times New Roman" w:hAnsi="Arial" w:cs="Arial"/>
                <w:color w:val="000000"/>
                <w:sz w:val="20"/>
                <w:szCs w:val="20"/>
                <w:lang w:eastAsia="cs-CZ"/>
              </w:rPr>
              <w:t xml:space="preserve"> </w:t>
            </w:r>
            <w:r>
              <w:rPr>
                <w:rFonts w:ascii="Arial" w:eastAsia="Times New Roman" w:hAnsi="Arial" w:cs="Arial"/>
                <w:color w:val="000000"/>
                <w:sz w:val="20"/>
                <w:szCs w:val="20"/>
                <w:lang w:eastAsia="cs-CZ"/>
              </w:rPr>
              <w:t>součet</w:t>
            </w:r>
            <w:r w:rsidR="0004458C" w:rsidRPr="000B1BE2">
              <w:rPr>
                <w:rFonts w:ascii="Arial" w:eastAsia="Times New Roman" w:hAnsi="Arial" w:cs="Arial"/>
                <w:color w:val="000000"/>
                <w:sz w:val="20"/>
                <w:szCs w:val="20"/>
                <w:lang w:eastAsia="cs-CZ"/>
              </w:rPr>
              <w:t> </w:t>
            </w:r>
          </w:p>
        </w:tc>
        <w:tc>
          <w:tcPr>
            <w:tcW w:w="1417" w:type="dxa"/>
            <w:tcBorders>
              <w:left w:val="single" w:sz="4" w:space="0" w:color="000000"/>
              <w:right w:val="single" w:sz="4" w:space="0" w:color="000000"/>
            </w:tcBorders>
            <w:tcMar>
              <w:top w:w="0" w:type="dxa"/>
              <w:left w:w="70" w:type="dxa"/>
              <w:bottom w:w="0" w:type="dxa"/>
              <w:right w:w="70" w:type="dxa"/>
            </w:tcMar>
            <w:hideMark/>
          </w:tcPr>
          <w:p w:rsidR="0004458C" w:rsidRPr="000B1BE2" w:rsidRDefault="0004458C" w:rsidP="0004458C">
            <w:pPr>
              <w:spacing w:after="0" w:line="240" w:lineRule="auto"/>
              <w:jc w:val="center"/>
              <w:rPr>
                <w:rFonts w:ascii="Times New Roman" w:eastAsia="Times New Roman" w:hAnsi="Times New Roman" w:cs="Times New Roman"/>
                <w:sz w:val="24"/>
                <w:szCs w:val="24"/>
                <w:lang w:eastAsia="cs-CZ"/>
              </w:rPr>
            </w:pPr>
            <w:r w:rsidRPr="000B1BE2">
              <w:rPr>
                <w:rFonts w:ascii="Arial" w:eastAsia="Times New Roman" w:hAnsi="Arial" w:cs="Arial"/>
                <w:color w:val="000000"/>
                <w:sz w:val="20"/>
                <w:szCs w:val="20"/>
                <w:lang w:eastAsia="cs-CZ"/>
              </w:rPr>
              <w:t>Učení</w:t>
            </w:r>
          </w:p>
        </w:tc>
        <w:tc>
          <w:tcPr>
            <w:tcW w:w="1240" w:type="dxa"/>
            <w:tcBorders>
              <w:left w:val="single" w:sz="4" w:space="0" w:color="000000"/>
              <w:right w:val="single" w:sz="4" w:space="0" w:color="000000"/>
            </w:tcBorders>
            <w:tcMar>
              <w:top w:w="0" w:type="dxa"/>
              <w:left w:w="70" w:type="dxa"/>
              <w:bottom w:w="0" w:type="dxa"/>
              <w:right w:w="70" w:type="dxa"/>
            </w:tcMar>
            <w:hideMark/>
          </w:tcPr>
          <w:p w:rsidR="0004458C" w:rsidRPr="000B1BE2" w:rsidRDefault="0004458C" w:rsidP="0004458C">
            <w:pPr>
              <w:spacing w:after="0" w:line="240" w:lineRule="auto"/>
              <w:jc w:val="both"/>
              <w:rPr>
                <w:rFonts w:ascii="Times New Roman" w:eastAsia="Times New Roman" w:hAnsi="Times New Roman" w:cs="Times New Roman"/>
                <w:sz w:val="24"/>
                <w:szCs w:val="24"/>
                <w:lang w:eastAsia="cs-CZ"/>
              </w:rPr>
            </w:pPr>
            <w:r w:rsidRPr="000B1BE2">
              <w:rPr>
                <w:rFonts w:ascii="Arial" w:eastAsia="Times New Roman" w:hAnsi="Arial" w:cs="Arial"/>
                <w:color w:val="000000"/>
                <w:sz w:val="20"/>
                <w:szCs w:val="20"/>
                <w:lang w:eastAsia="cs-CZ"/>
              </w:rPr>
              <w:t> </w:t>
            </w:r>
          </w:p>
        </w:tc>
        <w:tc>
          <w:tcPr>
            <w:tcW w:w="1737" w:type="dxa"/>
            <w:tcBorders>
              <w:left w:val="single" w:sz="4" w:space="0" w:color="000000"/>
              <w:right w:val="single" w:sz="4" w:space="0" w:color="000000"/>
            </w:tcBorders>
            <w:tcMar>
              <w:top w:w="0" w:type="dxa"/>
              <w:left w:w="70" w:type="dxa"/>
              <w:bottom w:w="0" w:type="dxa"/>
              <w:right w:w="70" w:type="dxa"/>
            </w:tcMar>
            <w:hideMark/>
          </w:tcPr>
          <w:p w:rsidR="0004458C" w:rsidRPr="000B1BE2" w:rsidRDefault="0004458C" w:rsidP="0004458C">
            <w:pPr>
              <w:spacing w:after="0" w:line="240" w:lineRule="auto"/>
              <w:jc w:val="center"/>
              <w:rPr>
                <w:rFonts w:ascii="Times New Roman" w:eastAsia="Times New Roman" w:hAnsi="Times New Roman" w:cs="Times New Roman"/>
                <w:sz w:val="24"/>
                <w:szCs w:val="24"/>
                <w:lang w:eastAsia="cs-CZ"/>
              </w:rPr>
            </w:pPr>
            <w:r w:rsidRPr="000B1BE2">
              <w:rPr>
                <w:rFonts w:ascii="Arial" w:eastAsia="Times New Roman" w:hAnsi="Arial" w:cs="Arial"/>
                <w:color w:val="000000"/>
                <w:sz w:val="20"/>
                <w:szCs w:val="20"/>
                <w:lang w:eastAsia="cs-CZ"/>
              </w:rPr>
              <w:t> </w:t>
            </w:r>
          </w:p>
        </w:tc>
      </w:tr>
      <w:tr w:rsidR="0004458C" w:rsidRPr="000B1BE2" w:rsidTr="00FD0D86">
        <w:trPr>
          <w:trHeight w:val="510"/>
        </w:trPr>
        <w:tc>
          <w:tcPr>
            <w:tcW w:w="851" w:type="dxa"/>
            <w:tcBorders>
              <w:left w:val="single" w:sz="4" w:space="0" w:color="000000"/>
              <w:right w:val="single" w:sz="4" w:space="0" w:color="000000"/>
            </w:tcBorders>
            <w:tcMar>
              <w:top w:w="0" w:type="dxa"/>
              <w:left w:w="70" w:type="dxa"/>
              <w:bottom w:w="0" w:type="dxa"/>
              <w:right w:w="70" w:type="dxa"/>
            </w:tcMar>
            <w:hideMark/>
          </w:tcPr>
          <w:p w:rsidR="0004458C" w:rsidRPr="000B1BE2" w:rsidRDefault="0004458C" w:rsidP="0004458C">
            <w:pPr>
              <w:spacing w:after="0" w:line="240" w:lineRule="auto"/>
              <w:jc w:val="both"/>
              <w:rPr>
                <w:rFonts w:ascii="Times New Roman" w:eastAsia="Times New Roman" w:hAnsi="Times New Roman" w:cs="Times New Roman"/>
                <w:sz w:val="24"/>
                <w:szCs w:val="24"/>
                <w:lang w:eastAsia="cs-CZ"/>
              </w:rPr>
            </w:pPr>
            <w:r w:rsidRPr="000B1BE2">
              <w:rPr>
                <w:rFonts w:ascii="Arial" w:eastAsia="Times New Roman" w:hAnsi="Arial" w:cs="Arial"/>
                <w:color w:val="000000"/>
                <w:sz w:val="20"/>
                <w:szCs w:val="20"/>
                <w:lang w:eastAsia="cs-CZ"/>
              </w:rPr>
              <w:t> </w:t>
            </w:r>
          </w:p>
        </w:tc>
        <w:tc>
          <w:tcPr>
            <w:tcW w:w="993" w:type="dxa"/>
            <w:tcBorders>
              <w:left w:val="single" w:sz="4" w:space="0" w:color="000000"/>
              <w:right w:val="single" w:sz="4" w:space="0" w:color="000000"/>
            </w:tcBorders>
          </w:tcPr>
          <w:p w:rsidR="0004458C" w:rsidRPr="000B1BE2" w:rsidRDefault="005A7B21" w:rsidP="0004458C">
            <w:pPr>
              <w:spacing w:after="0" w:line="240" w:lineRule="auto"/>
              <w:rPr>
                <w:rFonts w:ascii="Arial" w:eastAsia="Times New Roman" w:hAnsi="Arial" w:cs="Arial"/>
                <w:color w:val="000000"/>
                <w:sz w:val="20"/>
                <w:szCs w:val="20"/>
                <w:lang w:eastAsia="cs-CZ"/>
              </w:rPr>
            </w:pPr>
            <w:r>
              <w:t>M-3-1-05</w:t>
            </w:r>
          </w:p>
        </w:tc>
        <w:tc>
          <w:tcPr>
            <w:tcW w:w="2409" w:type="dxa"/>
            <w:tcBorders>
              <w:left w:val="single" w:sz="4" w:space="0" w:color="000000"/>
              <w:right w:val="single" w:sz="4" w:space="0" w:color="000000"/>
            </w:tcBorders>
            <w:tcMar>
              <w:top w:w="0" w:type="dxa"/>
              <w:left w:w="70" w:type="dxa"/>
              <w:bottom w:w="0" w:type="dxa"/>
              <w:right w:w="70" w:type="dxa"/>
            </w:tcMar>
          </w:tcPr>
          <w:p w:rsidR="0004458C" w:rsidRPr="000B1BE2" w:rsidRDefault="0004458C" w:rsidP="0004458C">
            <w:pPr>
              <w:spacing w:after="0" w:line="240" w:lineRule="auto"/>
              <w:rPr>
                <w:rFonts w:ascii="Times New Roman" w:eastAsia="Times New Roman" w:hAnsi="Times New Roman" w:cs="Times New Roman"/>
                <w:sz w:val="24"/>
                <w:szCs w:val="24"/>
                <w:lang w:eastAsia="cs-CZ"/>
              </w:rPr>
            </w:pPr>
            <w:r w:rsidRPr="000B1BE2">
              <w:rPr>
                <w:rFonts w:ascii="Arial" w:eastAsia="Times New Roman" w:hAnsi="Arial" w:cs="Arial"/>
                <w:color w:val="000000"/>
                <w:sz w:val="20"/>
                <w:szCs w:val="20"/>
                <w:lang w:eastAsia="cs-CZ"/>
              </w:rPr>
              <w:t>Řeší a vytváří slovní úlohy v tomto oboru i úlohy typu "o více, o méně".</w:t>
            </w:r>
          </w:p>
        </w:tc>
        <w:tc>
          <w:tcPr>
            <w:tcW w:w="1985" w:type="dxa"/>
            <w:tcBorders>
              <w:left w:val="single" w:sz="4" w:space="0" w:color="000000"/>
              <w:right w:val="single" w:sz="4" w:space="0" w:color="000000"/>
            </w:tcBorders>
            <w:tcMar>
              <w:top w:w="0" w:type="dxa"/>
              <w:left w:w="70" w:type="dxa"/>
              <w:bottom w:w="0" w:type="dxa"/>
              <w:right w:w="70" w:type="dxa"/>
            </w:tcMar>
            <w:hideMark/>
          </w:tcPr>
          <w:p w:rsidR="0004458C" w:rsidRPr="000B1BE2" w:rsidRDefault="0004458C" w:rsidP="0004458C">
            <w:pPr>
              <w:spacing w:after="0" w:line="240" w:lineRule="auto"/>
              <w:jc w:val="center"/>
              <w:rPr>
                <w:rFonts w:ascii="Times New Roman" w:eastAsia="Times New Roman" w:hAnsi="Times New Roman" w:cs="Times New Roman"/>
                <w:sz w:val="24"/>
                <w:szCs w:val="24"/>
                <w:lang w:eastAsia="cs-CZ"/>
              </w:rPr>
            </w:pPr>
            <w:r w:rsidRPr="000B1BE2">
              <w:rPr>
                <w:rFonts w:ascii="Arial" w:eastAsia="Times New Roman" w:hAnsi="Arial" w:cs="Arial"/>
                <w:color w:val="000000"/>
                <w:sz w:val="20"/>
                <w:szCs w:val="20"/>
                <w:lang w:eastAsia="cs-CZ"/>
              </w:rPr>
              <w:t> </w:t>
            </w:r>
          </w:p>
        </w:tc>
        <w:tc>
          <w:tcPr>
            <w:tcW w:w="1417" w:type="dxa"/>
            <w:tcBorders>
              <w:left w:val="single" w:sz="4" w:space="0" w:color="000000"/>
              <w:right w:val="single" w:sz="4" w:space="0" w:color="000000"/>
            </w:tcBorders>
            <w:tcMar>
              <w:top w:w="0" w:type="dxa"/>
              <w:left w:w="70" w:type="dxa"/>
              <w:bottom w:w="0" w:type="dxa"/>
              <w:right w:w="70" w:type="dxa"/>
            </w:tcMar>
            <w:hideMark/>
          </w:tcPr>
          <w:p w:rsidR="0004458C" w:rsidRPr="000B1BE2" w:rsidRDefault="0004458C" w:rsidP="0004458C">
            <w:pPr>
              <w:spacing w:after="0" w:line="240" w:lineRule="auto"/>
              <w:jc w:val="center"/>
              <w:rPr>
                <w:rFonts w:ascii="Times New Roman" w:eastAsia="Times New Roman" w:hAnsi="Times New Roman" w:cs="Times New Roman"/>
                <w:sz w:val="24"/>
                <w:szCs w:val="24"/>
                <w:lang w:eastAsia="cs-CZ"/>
              </w:rPr>
            </w:pPr>
            <w:r w:rsidRPr="000B1BE2">
              <w:rPr>
                <w:rFonts w:ascii="Arial" w:eastAsia="Times New Roman" w:hAnsi="Arial" w:cs="Arial"/>
                <w:color w:val="000000"/>
                <w:sz w:val="20"/>
                <w:szCs w:val="20"/>
                <w:lang w:eastAsia="cs-CZ"/>
              </w:rPr>
              <w:t>Učení</w:t>
            </w:r>
          </w:p>
        </w:tc>
        <w:tc>
          <w:tcPr>
            <w:tcW w:w="1240" w:type="dxa"/>
            <w:tcBorders>
              <w:left w:val="single" w:sz="4" w:space="0" w:color="000000"/>
              <w:right w:val="single" w:sz="4" w:space="0" w:color="000000"/>
            </w:tcBorders>
            <w:tcMar>
              <w:top w:w="0" w:type="dxa"/>
              <w:left w:w="70" w:type="dxa"/>
              <w:bottom w:w="0" w:type="dxa"/>
              <w:right w:w="70" w:type="dxa"/>
            </w:tcMar>
            <w:hideMark/>
          </w:tcPr>
          <w:p w:rsidR="0004458C" w:rsidRPr="000B1BE2" w:rsidRDefault="0004458C" w:rsidP="0004458C">
            <w:pPr>
              <w:spacing w:after="0" w:line="240" w:lineRule="auto"/>
              <w:jc w:val="both"/>
              <w:rPr>
                <w:rFonts w:ascii="Times New Roman" w:eastAsia="Times New Roman" w:hAnsi="Times New Roman" w:cs="Times New Roman"/>
                <w:sz w:val="24"/>
                <w:szCs w:val="24"/>
                <w:lang w:eastAsia="cs-CZ"/>
              </w:rPr>
            </w:pPr>
            <w:r w:rsidRPr="000B1BE2">
              <w:rPr>
                <w:rFonts w:ascii="Arial" w:eastAsia="Times New Roman" w:hAnsi="Arial" w:cs="Arial"/>
                <w:color w:val="000000"/>
                <w:sz w:val="20"/>
                <w:szCs w:val="20"/>
                <w:lang w:eastAsia="cs-CZ"/>
              </w:rPr>
              <w:t> </w:t>
            </w:r>
          </w:p>
        </w:tc>
        <w:tc>
          <w:tcPr>
            <w:tcW w:w="1737" w:type="dxa"/>
            <w:tcBorders>
              <w:left w:val="single" w:sz="4" w:space="0" w:color="000000"/>
              <w:right w:val="single" w:sz="4" w:space="0" w:color="000000"/>
            </w:tcBorders>
            <w:tcMar>
              <w:top w:w="0" w:type="dxa"/>
              <w:left w:w="70" w:type="dxa"/>
              <w:bottom w:w="0" w:type="dxa"/>
              <w:right w:w="70" w:type="dxa"/>
            </w:tcMar>
            <w:hideMark/>
          </w:tcPr>
          <w:p w:rsidR="0004458C" w:rsidRPr="000B1BE2" w:rsidRDefault="0004458C" w:rsidP="0004458C">
            <w:pPr>
              <w:spacing w:after="0" w:line="240" w:lineRule="auto"/>
              <w:jc w:val="center"/>
              <w:rPr>
                <w:rFonts w:ascii="Times New Roman" w:eastAsia="Times New Roman" w:hAnsi="Times New Roman" w:cs="Times New Roman"/>
                <w:sz w:val="24"/>
                <w:szCs w:val="24"/>
                <w:lang w:eastAsia="cs-CZ"/>
              </w:rPr>
            </w:pPr>
            <w:r w:rsidRPr="000B1BE2">
              <w:rPr>
                <w:rFonts w:ascii="Arial" w:eastAsia="Times New Roman" w:hAnsi="Arial" w:cs="Arial"/>
                <w:color w:val="000000"/>
                <w:sz w:val="20"/>
                <w:szCs w:val="20"/>
                <w:lang w:eastAsia="cs-CZ"/>
              </w:rPr>
              <w:t> </w:t>
            </w:r>
          </w:p>
        </w:tc>
      </w:tr>
      <w:tr w:rsidR="00FC759A" w:rsidRPr="000B1BE2" w:rsidTr="00FD0D86">
        <w:trPr>
          <w:trHeight w:val="510"/>
        </w:trPr>
        <w:tc>
          <w:tcPr>
            <w:tcW w:w="851" w:type="dxa"/>
            <w:tcBorders>
              <w:left w:val="single" w:sz="4" w:space="0" w:color="000000"/>
              <w:right w:val="single" w:sz="4" w:space="0" w:color="000000"/>
            </w:tcBorders>
            <w:tcMar>
              <w:top w:w="0" w:type="dxa"/>
              <w:left w:w="70" w:type="dxa"/>
              <w:bottom w:w="0" w:type="dxa"/>
              <w:right w:w="70" w:type="dxa"/>
            </w:tcMar>
            <w:hideMark/>
          </w:tcPr>
          <w:p w:rsidR="0004458C" w:rsidRPr="000B1BE2" w:rsidRDefault="0004458C" w:rsidP="0004458C">
            <w:pPr>
              <w:spacing w:after="0" w:line="240" w:lineRule="auto"/>
              <w:jc w:val="both"/>
              <w:rPr>
                <w:rFonts w:ascii="Times New Roman" w:eastAsia="Times New Roman" w:hAnsi="Times New Roman" w:cs="Times New Roman"/>
                <w:sz w:val="24"/>
                <w:szCs w:val="24"/>
                <w:lang w:eastAsia="cs-CZ"/>
              </w:rPr>
            </w:pPr>
            <w:r w:rsidRPr="000B1BE2">
              <w:rPr>
                <w:rFonts w:ascii="Arial" w:eastAsia="Times New Roman" w:hAnsi="Arial" w:cs="Arial"/>
                <w:color w:val="000000"/>
                <w:sz w:val="20"/>
                <w:szCs w:val="20"/>
                <w:lang w:eastAsia="cs-CZ"/>
              </w:rPr>
              <w:t> </w:t>
            </w:r>
          </w:p>
        </w:tc>
        <w:tc>
          <w:tcPr>
            <w:tcW w:w="993" w:type="dxa"/>
            <w:tcBorders>
              <w:left w:val="single" w:sz="4" w:space="0" w:color="000000"/>
              <w:right w:val="single" w:sz="4" w:space="0" w:color="000000"/>
            </w:tcBorders>
          </w:tcPr>
          <w:p w:rsidR="0004458C" w:rsidRPr="000B1BE2" w:rsidRDefault="0004458C" w:rsidP="0004458C">
            <w:pPr>
              <w:spacing w:after="0" w:line="240" w:lineRule="auto"/>
              <w:rPr>
                <w:rFonts w:ascii="Arial" w:eastAsia="Times New Roman" w:hAnsi="Arial" w:cs="Arial"/>
                <w:color w:val="000000"/>
                <w:sz w:val="20"/>
                <w:szCs w:val="20"/>
                <w:lang w:eastAsia="cs-CZ"/>
              </w:rPr>
            </w:pPr>
          </w:p>
        </w:tc>
        <w:tc>
          <w:tcPr>
            <w:tcW w:w="2409" w:type="dxa"/>
            <w:tcBorders>
              <w:left w:val="single" w:sz="4" w:space="0" w:color="000000"/>
              <w:bottom w:val="single" w:sz="4" w:space="0" w:color="000000"/>
              <w:right w:val="single" w:sz="4" w:space="0" w:color="000000"/>
            </w:tcBorders>
            <w:tcMar>
              <w:top w:w="0" w:type="dxa"/>
              <w:left w:w="70" w:type="dxa"/>
              <w:bottom w:w="0" w:type="dxa"/>
              <w:right w:w="70" w:type="dxa"/>
            </w:tcMar>
          </w:tcPr>
          <w:p w:rsidR="0004458C" w:rsidRDefault="0004458C" w:rsidP="0004458C">
            <w:pPr>
              <w:spacing w:after="0" w:line="240" w:lineRule="auto"/>
              <w:rPr>
                <w:rFonts w:ascii="Arial" w:eastAsia="Times New Roman" w:hAnsi="Arial" w:cs="Arial"/>
                <w:color w:val="000000"/>
                <w:sz w:val="20"/>
                <w:szCs w:val="20"/>
                <w:lang w:eastAsia="cs-CZ"/>
              </w:rPr>
            </w:pPr>
            <w:r w:rsidRPr="000B1BE2">
              <w:rPr>
                <w:rFonts w:ascii="Arial" w:eastAsia="Times New Roman" w:hAnsi="Arial" w:cs="Arial"/>
                <w:color w:val="000000"/>
                <w:sz w:val="20"/>
                <w:szCs w:val="20"/>
                <w:lang w:eastAsia="cs-CZ"/>
              </w:rPr>
              <w:t>Provádí předběžný odhad výsledku.</w:t>
            </w:r>
          </w:p>
          <w:p w:rsidR="005A7B21" w:rsidRPr="005A7B21" w:rsidRDefault="005A7B21" w:rsidP="0004458C">
            <w:pPr>
              <w:spacing w:after="0" w:line="240" w:lineRule="auto"/>
              <w:rPr>
                <w:rFonts w:ascii="Arial" w:eastAsia="Times New Roman" w:hAnsi="Arial" w:cs="Arial"/>
                <w:sz w:val="24"/>
                <w:szCs w:val="24"/>
                <w:lang w:eastAsia="cs-CZ"/>
              </w:rPr>
            </w:pPr>
            <w:r w:rsidRPr="005A7B21">
              <w:rPr>
                <w:rFonts w:ascii="Arial" w:eastAsia="Times New Roman" w:hAnsi="Arial" w:cs="Arial"/>
                <w:sz w:val="20"/>
                <w:szCs w:val="24"/>
                <w:lang w:eastAsia="cs-CZ"/>
              </w:rPr>
              <w:t>Využívá digitální aplikace k pochopení učiva</w:t>
            </w:r>
            <w:r>
              <w:rPr>
                <w:rFonts w:ascii="Arial" w:eastAsia="Times New Roman" w:hAnsi="Arial" w:cs="Arial"/>
                <w:sz w:val="20"/>
                <w:szCs w:val="24"/>
                <w:lang w:eastAsia="cs-CZ"/>
              </w:rPr>
              <w:t>.</w:t>
            </w:r>
          </w:p>
        </w:tc>
        <w:tc>
          <w:tcPr>
            <w:tcW w:w="1985" w:type="dxa"/>
            <w:tcBorders>
              <w:left w:val="single" w:sz="4" w:space="0" w:color="000000"/>
              <w:bottom w:val="single" w:sz="4" w:space="0" w:color="000000"/>
              <w:right w:val="single" w:sz="4" w:space="0" w:color="000000"/>
            </w:tcBorders>
            <w:tcMar>
              <w:top w:w="0" w:type="dxa"/>
              <w:left w:w="70" w:type="dxa"/>
              <w:bottom w:w="0" w:type="dxa"/>
              <w:right w:w="70" w:type="dxa"/>
            </w:tcMar>
            <w:hideMark/>
          </w:tcPr>
          <w:p w:rsidR="0004458C" w:rsidRPr="000B1BE2" w:rsidRDefault="00A94C9A" w:rsidP="0004458C">
            <w:pPr>
              <w:spacing w:after="0" w:line="240" w:lineRule="auto"/>
              <w:jc w:val="center"/>
              <w:rPr>
                <w:rFonts w:ascii="Times New Roman" w:eastAsia="Times New Roman" w:hAnsi="Times New Roman" w:cs="Times New Roman"/>
                <w:sz w:val="24"/>
                <w:szCs w:val="24"/>
                <w:lang w:eastAsia="cs-CZ"/>
              </w:rPr>
            </w:pPr>
            <w:r w:rsidRPr="0004458C">
              <w:rPr>
                <w:rFonts w:ascii="Arial" w:eastAsia="Times New Roman" w:hAnsi="Arial" w:cs="Arial"/>
                <w:sz w:val="20"/>
                <w:szCs w:val="24"/>
                <w:lang w:eastAsia="cs-CZ"/>
              </w:rPr>
              <w:t xml:space="preserve">Práce s výukovými softwary a </w:t>
            </w:r>
            <w:r>
              <w:rPr>
                <w:rFonts w:ascii="Arial" w:eastAsia="Times New Roman" w:hAnsi="Arial" w:cs="Arial"/>
                <w:sz w:val="20"/>
                <w:szCs w:val="24"/>
                <w:lang w:eastAsia="cs-CZ"/>
              </w:rPr>
              <w:t>online</w:t>
            </w:r>
            <w:r w:rsidRPr="0004458C">
              <w:rPr>
                <w:rFonts w:ascii="Arial" w:eastAsia="Times New Roman" w:hAnsi="Arial" w:cs="Arial"/>
                <w:sz w:val="20"/>
                <w:szCs w:val="24"/>
                <w:lang w:eastAsia="cs-CZ"/>
              </w:rPr>
              <w:t xml:space="preserve"> aplikacemi</w:t>
            </w:r>
            <w:r>
              <w:rPr>
                <w:rFonts w:ascii="Times New Roman" w:eastAsia="Times New Roman" w:hAnsi="Times New Roman" w:cs="Times New Roman"/>
                <w:sz w:val="24"/>
                <w:szCs w:val="24"/>
                <w:lang w:eastAsia="cs-CZ"/>
              </w:rPr>
              <w:t>.</w:t>
            </w:r>
            <w:r w:rsidRPr="000B1BE2">
              <w:rPr>
                <w:rFonts w:ascii="Arial" w:eastAsia="Times New Roman" w:hAnsi="Arial" w:cs="Arial"/>
                <w:color w:val="000000"/>
                <w:sz w:val="20"/>
                <w:szCs w:val="20"/>
                <w:lang w:eastAsia="cs-CZ"/>
              </w:rPr>
              <w:t> </w:t>
            </w:r>
            <w:r w:rsidR="0004458C" w:rsidRPr="000B1BE2">
              <w:rPr>
                <w:rFonts w:ascii="Arial" w:eastAsia="Times New Roman" w:hAnsi="Arial" w:cs="Arial"/>
                <w:color w:val="000000"/>
                <w:sz w:val="20"/>
                <w:szCs w:val="20"/>
                <w:lang w:eastAsia="cs-CZ"/>
              </w:rPr>
              <w:t> </w:t>
            </w:r>
          </w:p>
        </w:tc>
        <w:tc>
          <w:tcPr>
            <w:tcW w:w="1417" w:type="dxa"/>
            <w:tcBorders>
              <w:left w:val="single" w:sz="4" w:space="0" w:color="000000"/>
              <w:bottom w:val="single" w:sz="4" w:space="0" w:color="000000"/>
              <w:right w:val="single" w:sz="4" w:space="0" w:color="000000"/>
            </w:tcBorders>
            <w:tcMar>
              <w:top w:w="0" w:type="dxa"/>
              <w:left w:w="70" w:type="dxa"/>
              <w:bottom w:w="0" w:type="dxa"/>
              <w:right w:w="70" w:type="dxa"/>
            </w:tcMar>
            <w:hideMark/>
          </w:tcPr>
          <w:p w:rsidR="0004458C" w:rsidRDefault="005A7B21" w:rsidP="0004458C">
            <w:pPr>
              <w:spacing w:after="0" w:line="240" w:lineRule="auto"/>
              <w:jc w:val="center"/>
              <w:rPr>
                <w:rFonts w:ascii="Arial" w:eastAsia="Times New Roman" w:hAnsi="Arial" w:cs="Arial"/>
                <w:color w:val="000000"/>
                <w:sz w:val="20"/>
                <w:szCs w:val="20"/>
                <w:lang w:eastAsia="cs-CZ"/>
              </w:rPr>
            </w:pPr>
            <w:r>
              <w:rPr>
                <w:rFonts w:ascii="Arial" w:eastAsia="Times New Roman" w:hAnsi="Arial" w:cs="Arial"/>
                <w:color w:val="000000"/>
                <w:sz w:val="20"/>
                <w:szCs w:val="20"/>
                <w:lang w:eastAsia="cs-CZ"/>
              </w:rPr>
              <w:t>Řešení p</w:t>
            </w:r>
            <w:r w:rsidRPr="000B1BE2">
              <w:rPr>
                <w:rFonts w:ascii="Arial" w:eastAsia="Times New Roman" w:hAnsi="Arial" w:cs="Arial"/>
                <w:color w:val="000000"/>
                <w:sz w:val="20"/>
                <w:szCs w:val="20"/>
                <w:lang w:eastAsia="cs-CZ"/>
              </w:rPr>
              <w:t>roblém</w:t>
            </w:r>
            <w:r>
              <w:rPr>
                <w:rFonts w:ascii="Arial" w:eastAsia="Times New Roman" w:hAnsi="Arial" w:cs="Arial"/>
                <w:color w:val="000000"/>
                <w:sz w:val="20"/>
                <w:szCs w:val="20"/>
                <w:lang w:eastAsia="cs-CZ"/>
              </w:rPr>
              <w:t>ů</w:t>
            </w:r>
          </w:p>
          <w:p w:rsidR="00AD70D1" w:rsidRPr="000B1BE2" w:rsidRDefault="00AD70D1" w:rsidP="0004458C">
            <w:pPr>
              <w:spacing w:after="0" w:line="240" w:lineRule="auto"/>
              <w:jc w:val="center"/>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Digitální</w:t>
            </w:r>
          </w:p>
        </w:tc>
        <w:tc>
          <w:tcPr>
            <w:tcW w:w="1240" w:type="dxa"/>
            <w:tcBorders>
              <w:left w:val="single" w:sz="4" w:space="0" w:color="000000"/>
              <w:bottom w:val="single" w:sz="4" w:space="0" w:color="000000"/>
              <w:right w:val="single" w:sz="4" w:space="0" w:color="000000"/>
            </w:tcBorders>
            <w:tcMar>
              <w:top w:w="0" w:type="dxa"/>
              <w:left w:w="70" w:type="dxa"/>
              <w:bottom w:w="0" w:type="dxa"/>
              <w:right w:w="70" w:type="dxa"/>
            </w:tcMar>
            <w:hideMark/>
          </w:tcPr>
          <w:p w:rsidR="0004458C" w:rsidRPr="000B1BE2" w:rsidRDefault="0004458C" w:rsidP="0004458C">
            <w:pPr>
              <w:spacing w:after="0" w:line="240" w:lineRule="auto"/>
              <w:jc w:val="both"/>
              <w:rPr>
                <w:rFonts w:ascii="Times New Roman" w:eastAsia="Times New Roman" w:hAnsi="Times New Roman" w:cs="Times New Roman"/>
                <w:sz w:val="24"/>
                <w:szCs w:val="24"/>
                <w:lang w:eastAsia="cs-CZ"/>
              </w:rPr>
            </w:pPr>
            <w:r w:rsidRPr="000B1BE2">
              <w:rPr>
                <w:rFonts w:ascii="Arial" w:eastAsia="Times New Roman" w:hAnsi="Arial" w:cs="Arial"/>
                <w:color w:val="000000"/>
                <w:sz w:val="20"/>
                <w:szCs w:val="20"/>
                <w:lang w:eastAsia="cs-CZ"/>
              </w:rPr>
              <w:t> </w:t>
            </w:r>
          </w:p>
        </w:tc>
        <w:tc>
          <w:tcPr>
            <w:tcW w:w="1737" w:type="dxa"/>
            <w:tcBorders>
              <w:left w:val="single" w:sz="4" w:space="0" w:color="000000"/>
              <w:bottom w:val="single" w:sz="4" w:space="0" w:color="000000"/>
              <w:right w:val="single" w:sz="4" w:space="0" w:color="000000"/>
            </w:tcBorders>
            <w:tcMar>
              <w:top w:w="0" w:type="dxa"/>
              <w:left w:w="70" w:type="dxa"/>
              <w:bottom w:w="0" w:type="dxa"/>
              <w:right w:w="70" w:type="dxa"/>
            </w:tcMar>
            <w:hideMark/>
          </w:tcPr>
          <w:p w:rsidR="00AD70D1" w:rsidRDefault="00AD70D1" w:rsidP="0004458C">
            <w:pPr>
              <w:spacing w:after="0" w:line="240" w:lineRule="auto"/>
              <w:jc w:val="center"/>
              <w:rPr>
                <w:rFonts w:ascii="Arial" w:eastAsia="Times New Roman" w:hAnsi="Arial" w:cs="Arial"/>
                <w:color w:val="000000"/>
                <w:sz w:val="20"/>
                <w:szCs w:val="20"/>
                <w:lang w:eastAsia="cs-CZ"/>
              </w:rPr>
            </w:pPr>
          </w:p>
          <w:p w:rsidR="00AD70D1" w:rsidRDefault="00AD70D1" w:rsidP="0004458C">
            <w:pPr>
              <w:spacing w:after="0" w:line="240" w:lineRule="auto"/>
              <w:jc w:val="center"/>
              <w:rPr>
                <w:rFonts w:ascii="Arial" w:eastAsia="Times New Roman" w:hAnsi="Arial" w:cs="Arial"/>
                <w:color w:val="000000"/>
                <w:sz w:val="20"/>
                <w:szCs w:val="20"/>
                <w:lang w:eastAsia="cs-CZ"/>
              </w:rPr>
            </w:pPr>
          </w:p>
          <w:p w:rsidR="0004458C" w:rsidRPr="000B1BE2" w:rsidRDefault="00AD70D1" w:rsidP="0004458C">
            <w:pPr>
              <w:spacing w:after="0" w:line="240" w:lineRule="auto"/>
              <w:jc w:val="center"/>
              <w:rPr>
                <w:rFonts w:ascii="Times New Roman" w:eastAsia="Times New Roman" w:hAnsi="Times New Roman" w:cs="Times New Roman"/>
                <w:sz w:val="24"/>
                <w:szCs w:val="24"/>
                <w:lang w:eastAsia="cs-CZ"/>
              </w:rPr>
            </w:pPr>
            <w:r>
              <w:rPr>
                <w:rFonts w:ascii="Arial" w:eastAsia="Times New Roman" w:hAnsi="Arial" w:cs="Arial"/>
                <w:color w:val="000000"/>
                <w:sz w:val="20"/>
                <w:szCs w:val="20"/>
                <w:lang w:eastAsia="cs-CZ"/>
              </w:rPr>
              <w:t>INF</w:t>
            </w:r>
            <w:r w:rsidR="0004458C" w:rsidRPr="000B1BE2">
              <w:rPr>
                <w:rFonts w:ascii="Arial" w:eastAsia="Times New Roman" w:hAnsi="Arial" w:cs="Arial"/>
                <w:color w:val="000000"/>
                <w:sz w:val="20"/>
                <w:szCs w:val="20"/>
                <w:lang w:eastAsia="cs-CZ"/>
              </w:rPr>
              <w:t> </w:t>
            </w:r>
          </w:p>
        </w:tc>
      </w:tr>
      <w:tr w:rsidR="00E150F1" w:rsidRPr="000B1BE2" w:rsidTr="00256BCA">
        <w:trPr>
          <w:trHeight w:val="1020"/>
        </w:trPr>
        <w:tc>
          <w:tcPr>
            <w:tcW w:w="851" w:type="dxa"/>
            <w:tcBorders>
              <w:left w:val="single" w:sz="4" w:space="0" w:color="000000"/>
              <w:right w:val="single" w:sz="4" w:space="0" w:color="000000"/>
            </w:tcBorders>
            <w:tcMar>
              <w:top w:w="0" w:type="dxa"/>
              <w:left w:w="70" w:type="dxa"/>
              <w:bottom w:w="0" w:type="dxa"/>
              <w:right w:w="70" w:type="dxa"/>
            </w:tcMar>
            <w:hideMark/>
          </w:tcPr>
          <w:p w:rsidR="00E150F1" w:rsidRPr="000B1BE2" w:rsidRDefault="00E150F1" w:rsidP="00E150F1">
            <w:pPr>
              <w:spacing w:after="0" w:line="240" w:lineRule="auto"/>
              <w:jc w:val="center"/>
              <w:rPr>
                <w:rFonts w:ascii="Times New Roman" w:eastAsia="Times New Roman" w:hAnsi="Times New Roman" w:cs="Times New Roman"/>
                <w:sz w:val="24"/>
                <w:szCs w:val="24"/>
                <w:lang w:eastAsia="cs-CZ"/>
              </w:rPr>
            </w:pPr>
          </w:p>
        </w:tc>
        <w:tc>
          <w:tcPr>
            <w:tcW w:w="993" w:type="dxa"/>
            <w:tcBorders>
              <w:left w:val="single" w:sz="4" w:space="0" w:color="000000"/>
              <w:right w:val="single" w:sz="4" w:space="0" w:color="000000"/>
            </w:tcBorders>
          </w:tcPr>
          <w:p w:rsidR="004D4E08" w:rsidRPr="000B1BE2" w:rsidRDefault="004D4E08" w:rsidP="00E150F1">
            <w:pPr>
              <w:spacing w:after="0" w:line="240" w:lineRule="auto"/>
              <w:rPr>
                <w:rFonts w:ascii="Times New Roman" w:eastAsia="Times New Roman" w:hAnsi="Times New Roman" w:cs="Times New Roman"/>
                <w:sz w:val="24"/>
                <w:szCs w:val="24"/>
                <w:lang w:eastAsia="cs-CZ"/>
              </w:rPr>
            </w:pPr>
            <w:r>
              <w:t>M-3-1-05</w:t>
            </w:r>
          </w:p>
        </w:tc>
        <w:tc>
          <w:tcPr>
            <w:tcW w:w="2409" w:type="dxa"/>
            <w:tcBorders>
              <w:top w:val="single" w:sz="4" w:space="0" w:color="000000"/>
              <w:left w:val="single" w:sz="4" w:space="0" w:color="000000"/>
              <w:right w:val="single" w:sz="4" w:space="0" w:color="000000"/>
            </w:tcBorders>
            <w:tcMar>
              <w:top w:w="0" w:type="dxa"/>
              <w:left w:w="70" w:type="dxa"/>
              <w:bottom w:w="0" w:type="dxa"/>
              <w:right w:w="70" w:type="dxa"/>
            </w:tcMar>
            <w:hideMark/>
          </w:tcPr>
          <w:p w:rsidR="00E150F1" w:rsidRDefault="00E150F1" w:rsidP="00E150F1">
            <w:pPr>
              <w:spacing w:after="0" w:line="240" w:lineRule="auto"/>
              <w:rPr>
                <w:rFonts w:ascii="Arial" w:eastAsia="Times New Roman" w:hAnsi="Arial" w:cs="Arial"/>
                <w:color w:val="000000"/>
                <w:sz w:val="20"/>
                <w:szCs w:val="20"/>
                <w:lang w:eastAsia="cs-CZ"/>
              </w:rPr>
            </w:pPr>
            <w:r w:rsidRPr="000B1BE2">
              <w:rPr>
                <w:rFonts w:ascii="Arial" w:eastAsia="Times New Roman" w:hAnsi="Arial" w:cs="Arial"/>
                <w:color w:val="000000"/>
                <w:sz w:val="20"/>
                <w:szCs w:val="20"/>
                <w:lang w:eastAsia="cs-CZ"/>
              </w:rPr>
              <w:t xml:space="preserve">Automaticky užívá spoje všech násobilek </w:t>
            </w:r>
            <w:r>
              <w:rPr>
                <w:rFonts w:ascii="Arial" w:eastAsia="Times New Roman" w:hAnsi="Arial" w:cs="Arial"/>
                <w:color w:val="000000"/>
                <w:sz w:val="20"/>
                <w:szCs w:val="20"/>
                <w:lang w:eastAsia="cs-CZ"/>
              </w:rPr>
              <w:t>(</w:t>
            </w:r>
            <w:r w:rsidRPr="000B1BE2">
              <w:rPr>
                <w:rFonts w:ascii="Arial" w:eastAsia="Times New Roman" w:hAnsi="Arial" w:cs="Arial"/>
                <w:color w:val="000000"/>
                <w:sz w:val="20"/>
                <w:szCs w:val="20"/>
                <w:lang w:eastAsia="cs-CZ"/>
              </w:rPr>
              <w:t>6</w:t>
            </w:r>
            <w:r w:rsidRPr="000B1BE2">
              <w:rPr>
                <w:rFonts w:ascii="Times New Roman" w:eastAsia="Times New Roman" w:hAnsi="Times New Roman" w:cs="Times New Roman"/>
                <w:color w:val="000000"/>
                <w:sz w:val="24"/>
                <w:szCs w:val="24"/>
                <w:lang w:eastAsia="cs-CZ"/>
              </w:rPr>
              <w:t>–</w:t>
            </w:r>
            <w:r w:rsidR="007872F5">
              <w:rPr>
                <w:rFonts w:ascii="Arial" w:eastAsia="Times New Roman" w:hAnsi="Arial" w:cs="Arial"/>
                <w:color w:val="000000"/>
                <w:sz w:val="20"/>
                <w:szCs w:val="20"/>
                <w:lang w:eastAsia="cs-CZ"/>
              </w:rPr>
              <w:t>1</w:t>
            </w:r>
            <w:r w:rsidRPr="000B1BE2">
              <w:rPr>
                <w:rFonts w:ascii="Arial" w:eastAsia="Times New Roman" w:hAnsi="Arial" w:cs="Arial"/>
                <w:color w:val="000000"/>
                <w:sz w:val="20"/>
                <w:szCs w:val="20"/>
                <w:lang w:eastAsia="cs-CZ"/>
              </w:rPr>
              <w:t>0).</w:t>
            </w:r>
          </w:p>
          <w:p w:rsidR="00E150F1" w:rsidRDefault="00E150F1" w:rsidP="00E150F1">
            <w:pPr>
              <w:spacing w:after="0" w:line="240" w:lineRule="auto"/>
              <w:rPr>
                <w:rFonts w:ascii="Times New Roman" w:eastAsia="Times New Roman" w:hAnsi="Times New Roman" w:cs="Times New Roman"/>
                <w:sz w:val="24"/>
                <w:szCs w:val="24"/>
                <w:lang w:eastAsia="cs-CZ"/>
              </w:rPr>
            </w:pPr>
          </w:p>
          <w:p w:rsidR="00E150F1" w:rsidRPr="00256BCA" w:rsidRDefault="00E150F1" w:rsidP="00256BCA">
            <w:pPr>
              <w:rPr>
                <w:rFonts w:ascii="Times New Roman" w:eastAsia="Times New Roman" w:hAnsi="Times New Roman" w:cs="Times New Roman"/>
                <w:sz w:val="24"/>
                <w:szCs w:val="24"/>
                <w:lang w:eastAsia="cs-CZ"/>
              </w:rPr>
            </w:pPr>
          </w:p>
        </w:tc>
        <w:tc>
          <w:tcPr>
            <w:tcW w:w="1985" w:type="dxa"/>
            <w:tcBorders>
              <w:top w:val="single" w:sz="4" w:space="0" w:color="000000"/>
              <w:left w:val="single" w:sz="4" w:space="0" w:color="000000"/>
              <w:right w:val="single" w:sz="4" w:space="0" w:color="000000"/>
            </w:tcBorders>
            <w:tcMar>
              <w:top w:w="0" w:type="dxa"/>
              <w:left w:w="70" w:type="dxa"/>
              <w:bottom w:w="0" w:type="dxa"/>
              <w:right w:w="70" w:type="dxa"/>
            </w:tcMar>
            <w:hideMark/>
          </w:tcPr>
          <w:p w:rsidR="00E150F1" w:rsidRPr="000B1BE2" w:rsidRDefault="00E150F1" w:rsidP="00E150F1">
            <w:pPr>
              <w:spacing w:after="0" w:line="240" w:lineRule="auto"/>
              <w:jc w:val="center"/>
              <w:rPr>
                <w:rFonts w:ascii="Times New Roman" w:eastAsia="Times New Roman" w:hAnsi="Times New Roman" w:cs="Times New Roman"/>
                <w:sz w:val="24"/>
                <w:szCs w:val="24"/>
                <w:lang w:eastAsia="cs-CZ"/>
              </w:rPr>
            </w:pPr>
            <w:r w:rsidRPr="000B1BE2">
              <w:rPr>
                <w:rFonts w:ascii="Arial" w:eastAsia="Times New Roman" w:hAnsi="Arial" w:cs="Arial"/>
                <w:b/>
                <w:bCs/>
                <w:color w:val="000000"/>
                <w:sz w:val="20"/>
                <w:szCs w:val="20"/>
                <w:lang w:eastAsia="cs-CZ"/>
              </w:rPr>
              <w:t>Násobení a dělení v oboru násobilek a mimo obor násobilek v číselném oboru do 100</w:t>
            </w:r>
          </w:p>
        </w:tc>
        <w:tc>
          <w:tcPr>
            <w:tcW w:w="1417" w:type="dxa"/>
            <w:tcBorders>
              <w:top w:val="single" w:sz="4" w:space="0" w:color="000000"/>
              <w:left w:val="single" w:sz="4" w:space="0" w:color="000000"/>
              <w:right w:val="single" w:sz="4" w:space="0" w:color="000000"/>
            </w:tcBorders>
            <w:tcMar>
              <w:top w:w="0" w:type="dxa"/>
              <w:left w:w="70" w:type="dxa"/>
              <w:bottom w:w="0" w:type="dxa"/>
              <w:right w:w="70" w:type="dxa"/>
            </w:tcMar>
            <w:hideMark/>
          </w:tcPr>
          <w:p w:rsidR="00E150F1" w:rsidRPr="000B1BE2" w:rsidRDefault="00E150F1" w:rsidP="00E150F1">
            <w:pPr>
              <w:spacing w:after="0" w:line="240" w:lineRule="auto"/>
              <w:jc w:val="center"/>
              <w:rPr>
                <w:rFonts w:ascii="Times New Roman" w:eastAsia="Times New Roman" w:hAnsi="Times New Roman" w:cs="Times New Roman"/>
                <w:sz w:val="24"/>
                <w:szCs w:val="24"/>
                <w:lang w:eastAsia="cs-CZ"/>
              </w:rPr>
            </w:pPr>
            <w:r w:rsidRPr="005D4EEF">
              <w:rPr>
                <w:rFonts w:ascii="Arial" w:eastAsia="Times New Roman" w:hAnsi="Arial" w:cs="Arial"/>
                <w:sz w:val="20"/>
                <w:szCs w:val="24"/>
                <w:lang w:eastAsia="cs-CZ"/>
              </w:rPr>
              <w:t>Učení</w:t>
            </w:r>
          </w:p>
        </w:tc>
        <w:tc>
          <w:tcPr>
            <w:tcW w:w="1240" w:type="dxa"/>
            <w:tcBorders>
              <w:top w:val="single" w:sz="4" w:space="0" w:color="000000"/>
              <w:left w:val="single" w:sz="4" w:space="0" w:color="000000"/>
              <w:right w:val="single" w:sz="4" w:space="0" w:color="000000"/>
            </w:tcBorders>
            <w:tcMar>
              <w:top w:w="0" w:type="dxa"/>
              <w:left w:w="70" w:type="dxa"/>
              <w:bottom w:w="0" w:type="dxa"/>
              <w:right w:w="70" w:type="dxa"/>
            </w:tcMar>
            <w:hideMark/>
          </w:tcPr>
          <w:p w:rsidR="00E150F1" w:rsidRPr="000B1BE2" w:rsidRDefault="00E150F1" w:rsidP="00E150F1">
            <w:pPr>
              <w:spacing w:after="0" w:line="240" w:lineRule="auto"/>
              <w:jc w:val="both"/>
              <w:rPr>
                <w:rFonts w:ascii="Times New Roman" w:eastAsia="Times New Roman" w:hAnsi="Times New Roman" w:cs="Times New Roman"/>
                <w:sz w:val="24"/>
                <w:szCs w:val="24"/>
                <w:lang w:eastAsia="cs-CZ"/>
              </w:rPr>
            </w:pPr>
            <w:r w:rsidRPr="000B1BE2">
              <w:rPr>
                <w:rFonts w:ascii="Arial" w:eastAsia="Times New Roman" w:hAnsi="Arial" w:cs="Arial"/>
                <w:color w:val="000000"/>
                <w:sz w:val="20"/>
                <w:szCs w:val="20"/>
                <w:lang w:eastAsia="cs-CZ"/>
              </w:rPr>
              <w:t> </w:t>
            </w:r>
          </w:p>
        </w:tc>
        <w:tc>
          <w:tcPr>
            <w:tcW w:w="1737" w:type="dxa"/>
            <w:tcBorders>
              <w:top w:val="single" w:sz="4" w:space="0" w:color="000000"/>
              <w:left w:val="single" w:sz="4" w:space="0" w:color="000000"/>
              <w:right w:val="single" w:sz="4" w:space="0" w:color="000000"/>
            </w:tcBorders>
            <w:tcMar>
              <w:top w:w="0" w:type="dxa"/>
              <w:left w:w="70" w:type="dxa"/>
              <w:bottom w:w="0" w:type="dxa"/>
              <w:right w:w="70" w:type="dxa"/>
            </w:tcMar>
            <w:hideMark/>
          </w:tcPr>
          <w:p w:rsidR="00E150F1" w:rsidRPr="000B1BE2" w:rsidRDefault="00E150F1" w:rsidP="00E150F1">
            <w:pPr>
              <w:spacing w:after="0" w:line="240" w:lineRule="auto"/>
              <w:jc w:val="center"/>
              <w:rPr>
                <w:rFonts w:ascii="Times New Roman" w:eastAsia="Times New Roman" w:hAnsi="Times New Roman" w:cs="Times New Roman"/>
                <w:sz w:val="24"/>
                <w:szCs w:val="24"/>
                <w:lang w:eastAsia="cs-CZ"/>
              </w:rPr>
            </w:pPr>
            <w:r w:rsidRPr="000B1BE2">
              <w:rPr>
                <w:rFonts w:ascii="Arial" w:eastAsia="Times New Roman" w:hAnsi="Arial" w:cs="Arial"/>
                <w:color w:val="000000"/>
                <w:sz w:val="20"/>
                <w:szCs w:val="20"/>
                <w:lang w:eastAsia="cs-CZ"/>
              </w:rPr>
              <w:t> </w:t>
            </w:r>
          </w:p>
        </w:tc>
      </w:tr>
      <w:tr w:rsidR="00E150F1" w:rsidRPr="000B1BE2" w:rsidTr="00256BCA">
        <w:trPr>
          <w:trHeight w:val="269"/>
        </w:trPr>
        <w:tc>
          <w:tcPr>
            <w:tcW w:w="851" w:type="dxa"/>
            <w:tcBorders>
              <w:left w:val="single" w:sz="4" w:space="0" w:color="000000"/>
              <w:bottom w:val="single" w:sz="4" w:space="0" w:color="auto"/>
              <w:right w:val="single" w:sz="4" w:space="0" w:color="000000"/>
            </w:tcBorders>
            <w:tcMar>
              <w:top w:w="0" w:type="dxa"/>
              <w:left w:w="70" w:type="dxa"/>
              <w:bottom w:w="0" w:type="dxa"/>
              <w:right w:w="70" w:type="dxa"/>
            </w:tcMar>
            <w:hideMark/>
          </w:tcPr>
          <w:p w:rsidR="00E150F1" w:rsidRPr="000B1BE2" w:rsidRDefault="00E150F1" w:rsidP="00E150F1">
            <w:pPr>
              <w:spacing w:after="0" w:line="240" w:lineRule="auto"/>
              <w:jc w:val="both"/>
              <w:rPr>
                <w:rFonts w:ascii="Times New Roman" w:eastAsia="Times New Roman" w:hAnsi="Times New Roman" w:cs="Times New Roman"/>
                <w:sz w:val="24"/>
                <w:szCs w:val="24"/>
                <w:lang w:eastAsia="cs-CZ"/>
              </w:rPr>
            </w:pPr>
            <w:r w:rsidRPr="000B1BE2">
              <w:rPr>
                <w:rFonts w:ascii="Arial" w:eastAsia="Times New Roman" w:hAnsi="Arial" w:cs="Arial"/>
                <w:color w:val="000000"/>
                <w:sz w:val="20"/>
                <w:szCs w:val="20"/>
                <w:lang w:eastAsia="cs-CZ"/>
              </w:rPr>
              <w:t> </w:t>
            </w:r>
          </w:p>
        </w:tc>
        <w:tc>
          <w:tcPr>
            <w:tcW w:w="993" w:type="dxa"/>
            <w:tcBorders>
              <w:left w:val="single" w:sz="4" w:space="0" w:color="000000"/>
              <w:bottom w:val="single" w:sz="4" w:space="0" w:color="auto"/>
              <w:right w:val="single" w:sz="4" w:space="0" w:color="000000"/>
            </w:tcBorders>
          </w:tcPr>
          <w:p w:rsidR="00256BCA" w:rsidRDefault="00256BCA" w:rsidP="00E150F1">
            <w:pPr>
              <w:spacing w:after="0" w:line="240" w:lineRule="auto"/>
            </w:pPr>
          </w:p>
          <w:p w:rsidR="00256BCA" w:rsidRDefault="00256BCA" w:rsidP="00E150F1">
            <w:pPr>
              <w:spacing w:after="0" w:line="240" w:lineRule="auto"/>
            </w:pPr>
          </w:p>
          <w:p w:rsidR="00E150F1" w:rsidRPr="000B1BE2" w:rsidRDefault="00E150F1" w:rsidP="00E150F1">
            <w:pPr>
              <w:spacing w:after="0" w:line="240" w:lineRule="auto"/>
              <w:rPr>
                <w:rFonts w:ascii="Arial" w:eastAsia="Times New Roman" w:hAnsi="Arial" w:cs="Arial"/>
                <w:color w:val="000000"/>
                <w:sz w:val="20"/>
                <w:szCs w:val="20"/>
                <w:lang w:eastAsia="cs-CZ"/>
              </w:rPr>
            </w:pPr>
            <w:r>
              <w:lastRenderedPageBreak/>
              <w:t>M-3-1-04</w:t>
            </w:r>
          </w:p>
        </w:tc>
        <w:tc>
          <w:tcPr>
            <w:tcW w:w="2409" w:type="dxa"/>
            <w:tcBorders>
              <w:left w:val="single" w:sz="4" w:space="0" w:color="000000"/>
              <w:bottom w:val="single" w:sz="4" w:space="0" w:color="auto"/>
              <w:right w:val="single" w:sz="4" w:space="0" w:color="000000"/>
            </w:tcBorders>
            <w:tcMar>
              <w:top w:w="0" w:type="dxa"/>
              <w:left w:w="70" w:type="dxa"/>
              <w:bottom w:w="0" w:type="dxa"/>
              <w:right w:w="70" w:type="dxa"/>
            </w:tcMar>
            <w:hideMark/>
          </w:tcPr>
          <w:p w:rsidR="00256BCA" w:rsidRDefault="00256BCA" w:rsidP="00E150F1">
            <w:pPr>
              <w:spacing w:after="0" w:line="240" w:lineRule="auto"/>
              <w:rPr>
                <w:rFonts w:ascii="Arial" w:eastAsia="Times New Roman" w:hAnsi="Arial" w:cs="Arial"/>
                <w:color w:val="000000"/>
                <w:sz w:val="20"/>
                <w:szCs w:val="20"/>
                <w:lang w:eastAsia="cs-CZ"/>
              </w:rPr>
            </w:pPr>
          </w:p>
          <w:p w:rsidR="00256BCA" w:rsidRDefault="00256BCA" w:rsidP="00E150F1">
            <w:pPr>
              <w:spacing w:after="0" w:line="240" w:lineRule="auto"/>
              <w:rPr>
                <w:rFonts w:ascii="Arial" w:eastAsia="Times New Roman" w:hAnsi="Arial" w:cs="Arial"/>
                <w:color w:val="000000"/>
                <w:sz w:val="20"/>
                <w:szCs w:val="20"/>
                <w:lang w:eastAsia="cs-CZ"/>
              </w:rPr>
            </w:pPr>
          </w:p>
          <w:p w:rsidR="00E150F1" w:rsidRPr="000B1BE2" w:rsidRDefault="00E150F1" w:rsidP="00E150F1">
            <w:pPr>
              <w:spacing w:after="0" w:line="240" w:lineRule="auto"/>
              <w:rPr>
                <w:rFonts w:ascii="Times New Roman" w:eastAsia="Times New Roman" w:hAnsi="Times New Roman" w:cs="Times New Roman"/>
                <w:sz w:val="24"/>
                <w:szCs w:val="24"/>
                <w:lang w:eastAsia="cs-CZ"/>
              </w:rPr>
            </w:pPr>
            <w:r w:rsidRPr="000B1BE2">
              <w:rPr>
                <w:rFonts w:ascii="Arial" w:eastAsia="Times New Roman" w:hAnsi="Arial" w:cs="Arial"/>
                <w:color w:val="000000"/>
                <w:sz w:val="20"/>
                <w:szCs w:val="20"/>
                <w:lang w:eastAsia="cs-CZ"/>
              </w:rPr>
              <w:lastRenderedPageBreak/>
              <w:t>Nahradí násobení jako opakované sčítání stejných sčítanců.</w:t>
            </w:r>
          </w:p>
        </w:tc>
        <w:tc>
          <w:tcPr>
            <w:tcW w:w="1985" w:type="dxa"/>
            <w:tcBorders>
              <w:left w:val="single" w:sz="4" w:space="0" w:color="000000"/>
              <w:bottom w:val="single" w:sz="4" w:space="0" w:color="auto"/>
              <w:right w:val="single" w:sz="4" w:space="0" w:color="000000"/>
            </w:tcBorders>
            <w:tcMar>
              <w:top w:w="0" w:type="dxa"/>
              <w:left w:w="70" w:type="dxa"/>
              <w:bottom w:w="0" w:type="dxa"/>
              <w:right w:w="70" w:type="dxa"/>
            </w:tcMar>
            <w:hideMark/>
          </w:tcPr>
          <w:p w:rsidR="00E150F1" w:rsidRDefault="00E150F1" w:rsidP="00E150F1">
            <w:pPr>
              <w:spacing w:after="0" w:line="240" w:lineRule="auto"/>
              <w:rPr>
                <w:rFonts w:ascii="Times New Roman" w:eastAsia="Times New Roman" w:hAnsi="Times New Roman" w:cs="Times New Roman"/>
                <w:sz w:val="24"/>
                <w:szCs w:val="24"/>
                <w:lang w:eastAsia="cs-CZ"/>
              </w:rPr>
            </w:pPr>
          </w:p>
          <w:p w:rsidR="007872F5" w:rsidRPr="000B1BE2" w:rsidRDefault="007872F5" w:rsidP="00E150F1">
            <w:pPr>
              <w:spacing w:after="0" w:line="240" w:lineRule="auto"/>
              <w:rPr>
                <w:rFonts w:ascii="Times New Roman" w:eastAsia="Times New Roman" w:hAnsi="Times New Roman" w:cs="Times New Roman"/>
                <w:sz w:val="24"/>
                <w:szCs w:val="24"/>
                <w:lang w:eastAsia="cs-CZ"/>
              </w:rPr>
            </w:pPr>
          </w:p>
        </w:tc>
        <w:tc>
          <w:tcPr>
            <w:tcW w:w="1417" w:type="dxa"/>
            <w:tcBorders>
              <w:left w:val="single" w:sz="4" w:space="0" w:color="000000"/>
              <w:bottom w:val="single" w:sz="4" w:space="0" w:color="auto"/>
              <w:right w:val="single" w:sz="4" w:space="0" w:color="000000"/>
            </w:tcBorders>
            <w:tcMar>
              <w:top w:w="0" w:type="dxa"/>
              <w:left w:w="70" w:type="dxa"/>
              <w:bottom w:w="0" w:type="dxa"/>
              <w:right w:w="70" w:type="dxa"/>
            </w:tcMar>
            <w:hideMark/>
          </w:tcPr>
          <w:p w:rsidR="00256BCA" w:rsidRDefault="00256BCA" w:rsidP="00E150F1">
            <w:pPr>
              <w:spacing w:after="0" w:line="240" w:lineRule="auto"/>
              <w:jc w:val="center"/>
              <w:rPr>
                <w:rFonts w:ascii="Arial" w:eastAsia="Times New Roman" w:hAnsi="Arial" w:cs="Arial"/>
                <w:color w:val="000000"/>
                <w:sz w:val="20"/>
                <w:szCs w:val="20"/>
                <w:lang w:eastAsia="cs-CZ"/>
              </w:rPr>
            </w:pPr>
          </w:p>
          <w:p w:rsidR="00256BCA" w:rsidRDefault="00256BCA" w:rsidP="00E150F1">
            <w:pPr>
              <w:spacing w:after="0" w:line="240" w:lineRule="auto"/>
              <w:jc w:val="center"/>
              <w:rPr>
                <w:rFonts w:ascii="Arial" w:eastAsia="Times New Roman" w:hAnsi="Arial" w:cs="Arial"/>
                <w:color w:val="000000"/>
                <w:sz w:val="20"/>
                <w:szCs w:val="20"/>
                <w:lang w:eastAsia="cs-CZ"/>
              </w:rPr>
            </w:pPr>
          </w:p>
          <w:p w:rsidR="00E150F1" w:rsidRPr="000B1BE2" w:rsidRDefault="00E150F1" w:rsidP="00E150F1">
            <w:pPr>
              <w:spacing w:after="0" w:line="240" w:lineRule="auto"/>
              <w:jc w:val="center"/>
              <w:rPr>
                <w:rFonts w:ascii="Times New Roman" w:eastAsia="Times New Roman" w:hAnsi="Times New Roman" w:cs="Times New Roman"/>
                <w:sz w:val="24"/>
                <w:szCs w:val="24"/>
                <w:lang w:eastAsia="cs-CZ"/>
              </w:rPr>
            </w:pPr>
            <w:r>
              <w:rPr>
                <w:rFonts w:ascii="Arial" w:eastAsia="Times New Roman" w:hAnsi="Arial" w:cs="Arial"/>
                <w:color w:val="000000"/>
                <w:sz w:val="20"/>
                <w:szCs w:val="20"/>
                <w:lang w:eastAsia="cs-CZ"/>
              </w:rPr>
              <w:lastRenderedPageBreak/>
              <w:t>Řešení p</w:t>
            </w:r>
            <w:r w:rsidRPr="000B1BE2">
              <w:rPr>
                <w:rFonts w:ascii="Arial" w:eastAsia="Times New Roman" w:hAnsi="Arial" w:cs="Arial"/>
                <w:color w:val="000000"/>
                <w:sz w:val="20"/>
                <w:szCs w:val="20"/>
                <w:lang w:eastAsia="cs-CZ"/>
              </w:rPr>
              <w:t>roblém</w:t>
            </w:r>
            <w:r>
              <w:rPr>
                <w:rFonts w:ascii="Arial" w:eastAsia="Times New Roman" w:hAnsi="Arial" w:cs="Arial"/>
                <w:color w:val="000000"/>
                <w:sz w:val="20"/>
                <w:szCs w:val="20"/>
                <w:lang w:eastAsia="cs-CZ"/>
              </w:rPr>
              <w:t>ů</w:t>
            </w:r>
          </w:p>
        </w:tc>
        <w:tc>
          <w:tcPr>
            <w:tcW w:w="1240" w:type="dxa"/>
            <w:tcBorders>
              <w:left w:val="single" w:sz="4" w:space="0" w:color="000000"/>
              <w:bottom w:val="single" w:sz="4" w:space="0" w:color="auto"/>
              <w:right w:val="single" w:sz="4" w:space="0" w:color="000000"/>
            </w:tcBorders>
            <w:tcMar>
              <w:top w:w="0" w:type="dxa"/>
              <w:left w:w="70" w:type="dxa"/>
              <w:bottom w:w="0" w:type="dxa"/>
              <w:right w:w="70" w:type="dxa"/>
            </w:tcMar>
            <w:hideMark/>
          </w:tcPr>
          <w:p w:rsidR="00E150F1" w:rsidRPr="000B1BE2" w:rsidRDefault="00E150F1" w:rsidP="00E150F1">
            <w:pPr>
              <w:spacing w:after="0" w:line="240" w:lineRule="auto"/>
              <w:jc w:val="both"/>
              <w:rPr>
                <w:rFonts w:ascii="Times New Roman" w:eastAsia="Times New Roman" w:hAnsi="Times New Roman" w:cs="Times New Roman"/>
                <w:sz w:val="24"/>
                <w:szCs w:val="24"/>
                <w:lang w:eastAsia="cs-CZ"/>
              </w:rPr>
            </w:pPr>
            <w:r w:rsidRPr="000B1BE2">
              <w:rPr>
                <w:rFonts w:ascii="Arial" w:eastAsia="Times New Roman" w:hAnsi="Arial" w:cs="Arial"/>
                <w:color w:val="000000"/>
                <w:sz w:val="20"/>
                <w:szCs w:val="20"/>
                <w:lang w:eastAsia="cs-CZ"/>
              </w:rPr>
              <w:lastRenderedPageBreak/>
              <w:t> </w:t>
            </w:r>
          </w:p>
        </w:tc>
        <w:tc>
          <w:tcPr>
            <w:tcW w:w="1737" w:type="dxa"/>
            <w:tcBorders>
              <w:left w:val="single" w:sz="4" w:space="0" w:color="000000"/>
              <w:bottom w:val="single" w:sz="4" w:space="0" w:color="auto"/>
              <w:right w:val="single" w:sz="4" w:space="0" w:color="000000"/>
            </w:tcBorders>
            <w:tcMar>
              <w:top w:w="0" w:type="dxa"/>
              <w:left w:w="70" w:type="dxa"/>
              <w:bottom w:w="0" w:type="dxa"/>
              <w:right w:w="70" w:type="dxa"/>
            </w:tcMar>
            <w:hideMark/>
          </w:tcPr>
          <w:p w:rsidR="00E150F1" w:rsidRPr="000B1BE2" w:rsidRDefault="00E150F1" w:rsidP="00E150F1">
            <w:pPr>
              <w:spacing w:after="0" w:line="240" w:lineRule="auto"/>
              <w:jc w:val="center"/>
              <w:rPr>
                <w:rFonts w:ascii="Times New Roman" w:eastAsia="Times New Roman" w:hAnsi="Times New Roman" w:cs="Times New Roman"/>
                <w:sz w:val="24"/>
                <w:szCs w:val="24"/>
                <w:lang w:eastAsia="cs-CZ"/>
              </w:rPr>
            </w:pPr>
            <w:r w:rsidRPr="000B1BE2">
              <w:rPr>
                <w:rFonts w:ascii="Arial" w:eastAsia="Times New Roman" w:hAnsi="Arial" w:cs="Arial"/>
                <w:color w:val="000000"/>
                <w:sz w:val="20"/>
                <w:szCs w:val="20"/>
                <w:lang w:eastAsia="cs-CZ"/>
              </w:rPr>
              <w:t> </w:t>
            </w:r>
          </w:p>
        </w:tc>
      </w:tr>
      <w:tr w:rsidR="00E150F1" w:rsidRPr="000B1BE2" w:rsidTr="00256BCA">
        <w:trPr>
          <w:trHeight w:val="255"/>
        </w:trPr>
        <w:tc>
          <w:tcPr>
            <w:tcW w:w="851" w:type="dxa"/>
            <w:tcBorders>
              <w:top w:val="single" w:sz="4" w:space="0" w:color="auto"/>
              <w:left w:val="single" w:sz="4" w:space="0" w:color="000000"/>
              <w:right w:val="single" w:sz="4" w:space="0" w:color="000000"/>
            </w:tcBorders>
            <w:tcMar>
              <w:top w:w="0" w:type="dxa"/>
              <w:left w:w="70" w:type="dxa"/>
              <w:bottom w:w="0" w:type="dxa"/>
              <w:right w:w="70" w:type="dxa"/>
            </w:tcMar>
            <w:hideMark/>
          </w:tcPr>
          <w:p w:rsidR="00E150F1" w:rsidRPr="000B1BE2" w:rsidRDefault="00256BCA" w:rsidP="00E150F1">
            <w:pPr>
              <w:spacing w:after="0" w:line="240" w:lineRule="auto"/>
              <w:jc w:val="both"/>
              <w:rPr>
                <w:rFonts w:ascii="Times New Roman" w:eastAsia="Times New Roman" w:hAnsi="Times New Roman" w:cs="Times New Roman"/>
                <w:sz w:val="24"/>
                <w:szCs w:val="24"/>
                <w:lang w:eastAsia="cs-CZ"/>
              </w:rPr>
            </w:pPr>
            <w:r>
              <w:rPr>
                <w:rFonts w:ascii="Arial" w:eastAsia="Times New Roman" w:hAnsi="Arial" w:cs="Arial"/>
                <w:noProof/>
                <w:color w:val="000000"/>
                <w:sz w:val="20"/>
                <w:szCs w:val="20"/>
                <w:lang w:eastAsia="cs-CZ"/>
              </w:rPr>
              <mc:AlternateContent>
                <mc:Choice Requires="wps">
                  <w:drawing>
                    <wp:anchor distT="0" distB="0" distL="114300" distR="114300" simplePos="0" relativeHeight="251665408" behindDoc="0" locked="0" layoutInCell="1" allowOverlap="1">
                      <wp:simplePos x="0" y="0"/>
                      <wp:positionH relativeFrom="column">
                        <wp:posOffset>-60960</wp:posOffset>
                      </wp:positionH>
                      <wp:positionV relativeFrom="paragraph">
                        <wp:posOffset>-488950</wp:posOffset>
                      </wp:positionV>
                      <wp:extent cx="6758940" cy="30480"/>
                      <wp:effectExtent l="0" t="0" r="22860" b="26670"/>
                      <wp:wrapNone/>
                      <wp:docPr id="19" name="Přímá spojnice 19"/>
                      <wp:cNvGraphicFramePr/>
                      <a:graphic xmlns:a="http://schemas.openxmlformats.org/drawingml/2006/main">
                        <a:graphicData uri="http://schemas.microsoft.com/office/word/2010/wordprocessingShape">
                          <wps:wsp>
                            <wps:cNvCnPr/>
                            <wps:spPr>
                              <a:xfrm flipV="1">
                                <a:off x="0" y="0"/>
                                <a:ext cx="6758940" cy="3048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69915B3B" id="Přímá spojnice 19" o:spid="_x0000_s1026" style="position:absolute;flip:y;z-index:251665408;visibility:visible;mso-wrap-style:square;mso-wrap-distance-left:9pt;mso-wrap-distance-top:0;mso-wrap-distance-right:9pt;mso-wrap-distance-bottom:0;mso-position-horizontal:absolute;mso-position-horizontal-relative:text;mso-position-vertical:absolute;mso-position-vertical-relative:text" from="-4.8pt,-38.5pt" to="527.4pt,-36.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" strokecolor="black [3040]"/>
                  </w:pict>
                </mc:Fallback>
              </mc:AlternateContent>
            </w:r>
            <w:r w:rsidR="00E150F1" w:rsidRPr="000B1BE2">
              <w:rPr>
                <w:rFonts w:ascii="Arial" w:eastAsia="Times New Roman" w:hAnsi="Arial" w:cs="Arial"/>
                <w:color w:val="000000"/>
                <w:sz w:val="20"/>
                <w:szCs w:val="20"/>
                <w:lang w:eastAsia="cs-CZ"/>
              </w:rPr>
              <w:t> </w:t>
            </w:r>
          </w:p>
        </w:tc>
        <w:tc>
          <w:tcPr>
            <w:tcW w:w="993" w:type="dxa"/>
            <w:tcBorders>
              <w:top w:val="single" w:sz="4" w:space="0" w:color="auto"/>
              <w:left w:val="single" w:sz="4" w:space="0" w:color="000000"/>
              <w:right w:val="single" w:sz="4" w:space="0" w:color="000000"/>
            </w:tcBorders>
          </w:tcPr>
          <w:p w:rsidR="00E150F1" w:rsidRPr="000B1BE2" w:rsidRDefault="004D4E08" w:rsidP="00E150F1">
            <w:pPr>
              <w:spacing w:after="0" w:line="240" w:lineRule="auto"/>
              <w:rPr>
                <w:rFonts w:ascii="Arial" w:eastAsia="Times New Roman" w:hAnsi="Arial" w:cs="Arial"/>
                <w:color w:val="000000"/>
                <w:sz w:val="20"/>
                <w:szCs w:val="20"/>
                <w:lang w:eastAsia="cs-CZ"/>
              </w:rPr>
            </w:pPr>
            <w:r>
              <w:t>M-3-1-05</w:t>
            </w:r>
          </w:p>
        </w:tc>
        <w:tc>
          <w:tcPr>
            <w:tcW w:w="2409" w:type="dxa"/>
            <w:tcBorders>
              <w:top w:val="single" w:sz="4" w:space="0" w:color="auto"/>
              <w:left w:val="single" w:sz="4" w:space="0" w:color="000000"/>
              <w:right w:val="single" w:sz="4" w:space="0" w:color="000000"/>
            </w:tcBorders>
            <w:tcMar>
              <w:top w:w="0" w:type="dxa"/>
              <w:left w:w="70" w:type="dxa"/>
              <w:bottom w:w="0" w:type="dxa"/>
              <w:right w:w="70" w:type="dxa"/>
            </w:tcMar>
            <w:hideMark/>
          </w:tcPr>
          <w:p w:rsidR="00E150F1" w:rsidRPr="000B1BE2" w:rsidRDefault="00E150F1" w:rsidP="00E150F1">
            <w:pPr>
              <w:spacing w:after="0" w:line="240" w:lineRule="auto"/>
              <w:rPr>
                <w:rFonts w:ascii="Times New Roman" w:eastAsia="Times New Roman" w:hAnsi="Times New Roman" w:cs="Times New Roman"/>
                <w:sz w:val="24"/>
                <w:szCs w:val="24"/>
                <w:lang w:eastAsia="cs-CZ"/>
              </w:rPr>
            </w:pPr>
            <w:r w:rsidRPr="000B1BE2">
              <w:rPr>
                <w:rFonts w:ascii="Arial" w:eastAsia="Times New Roman" w:hAnsi="Arial" w:cs="Arial"/>
                <w:color w:val="000000"/>
                <w:sz w:val="20"/>
                <w:szCs w:val="20"/>
                <w:lang w:eastAsia="cs-CZ"/>
              </w:rPr>
              <w:t>Řeší příklady násobení a dělení v oboru násobilek.</w:t>
            </w:r>
          </w:p>
        </w:tc>
        <w:tc>
          <w:tcPr>
            <w:tcW w:w="1985" w:type="dxa"/>
            <w:tcBorders>
              <w:top w:val="single" w:sz="4" w:space="0" w:color="auto"/>
              <w:left w:val="single" w:sz="4" w:space="0" w:color="000000"/>
              <w:right w:val="single" w:sz="4" w:space="0" w:color="000000"/>
            </w:tcBorders>
            <w:tcMar>
              <w:top w:w="0" w:type="dxa"/>
              <w:left w:w="70" w:type="dxa"/>
              <w:bottom w:w="0" w:type="dxa"/>
              <w:right w:w="70" w:type="dxa"/>
            </w:tcMar>
            <w:hideMark/>
          </w:tcPr>
          <w:p w:rsidR="00E150F1" w:rsidRPr="000B1BE2" w:rsidRDefault="00E150F1" w:rsidP="00E150F1">
            <w:pPr>
              <w:spacing w:after="0" w:line="240" w:lineRule="auto"/>
              <w:jc w:val="center"/>
              <w:rPr>
                <w:rFonts w:ascii="Times New Roman" w:eastAsia="Times New Roman" w:hAnsi="Times New Roman" w:cs="Times New Roman"/>
                <w:sz w:val="24"/>
                <w:szCs w:val="24"/>
                <w:lang w:eastAsia="cs-CZ"/>
              </w:rPr>
            </w:pPr>
            <w:r>
              <w:rPr>
                <w:rFonts w:ascii="Arial" w:eastAsia="Times New Roman" w:hAnsi="Arial" w:cs="Arial"/>
                <w:color w:val="000000"/>
                <w:sz w:val="20"/>
                <w:szCs w:val="20"/>
                <w:lang w:eastAsia="cs-CZ"/>
              </w:rPr>
              <w:t>Násobení a dělení, dělení se zbytkem</w:t>
            </w:r>
          </w:p>
        </w:tc>
        <w:tc>
          <w:tcPr>
            <w:tcW w:w="1417" w:type="dxa"/>
            <w:tcBorders>
              <w:top w:val="single" w:sz="4" w:space="0" w:color="auto"/>
              <w:left w:val="single" w:sz="4" w:space="0" w:color="000000"/>
              <w:right w:val="single" w:sz="4" w:space="0" w:color="000000"/>
            </w:tcBorders>
            <w:tcMar>
              <w:top w:w="0" w:type="dxa"/>
              <w:left w:w="70" w:type="dxa"/>
              <w:bottom w:w="0" w:type="dxa"/>
              <w:right w:w="70" w:type="dxa"/>
            </w:tcMar>
            <w:hideMark/>
          </w:tcPr>
          <w:p w:rsidR="00E150F1" w:rsidRPr="000B1BE2" w:rsidRDefault="00E150F1" w:rsidP="00E150F1">
            <w:pPr>
              <w:spacing w:after="0" w:line="240" w:lineRule="auto"/>
              <w:jc w:val="center"/>
              <w:rPr>
                <w:rFonts w:ascii="Times New Roman" w:eastAsia="Times New Roman" w:hAnsi="Times New Roman" w:cs="Times New Roman"/>
                <w:sz w:val="24"/>
                <w:szCs w:val="24"/>
                <w:lang w:eastAsia="cs-CZ"/>
              </w:rPr>
            </w:pPr>
            <w:r w:rsidRPr="000B1BE2">
              <w:rPr>
                <w:rFonts w:ascii="Arial" w:eastAsia="Times New Roman" w:hAnsi="Arial" w:cs="Arial"/>
                <w:color w:val="000000"/>
                <w:sz w:val="20"/>
                <w:szCs w:val="20"/>
                <w:lang w:eastAsia="cs-CZ"/>
              </w:rPr>
              <w:t>Učení</w:t>
            </w:r>
          </w:p>
        </w:tc>
        <w:tc>
          <w:tcPr>
            <w:tcW w:w="1240" w:type="dxa"/>
            <w:tcBorders>
              <w:top w:val="single" w:sz="4" w:space="0" w:color="auto"/>
              <w:left w:val="single" w:sz="4" w:space="0" w:color="000000"/>
              <w:right w:val="single" w:sz="4" w:space="0" w:color="000000"/>
            </w:tcBorders>
            <w:tcMar>
              <w:top w:w="0" w:type="dxa"/>
              <w:left w:w="70" w:type="dxa"/>
              <w:bottom w:w="0" w:type="dxa"/>
              <w:right w:w="70" w:type="dxa"/>
            </w:tcMar>
            <w:hideMark/>
          </w:tcPr>
          <w:p w:rsidR="00E150F1" w:rsidRPr="000B1BE2" w:rsidRDefault="00E150F1" w:rsidP="00E150F1">
            <w:pPr>
              <w:spacing w:after="0" w:line="240" w:lineRule="auto"/>
              <w:jc w:val="both"/>
              <w:rPr>
                <w:rFonts w:ascii="Times New Roman" w:eastAsia="Times New Roman" w:hAnsi="Times New Roman" w:cs="Times New Roman"/>
                <w:sz w:val="24"/>
                <w:szCs w:val="24"/>
                <w:lang w:eastAsia="cs-CZ"/>
              </w:rPr>
            </w:pPr>
            <w:r w:rsidRPr="000B1BE2">
              <w:rPr>
                <w:rFonts w:ascii="Arial" w:eastAsia="Times New Roman" w:hAnsi="Arial" w:cs="Arial"/>
                <w:color w:val="000000"/>
                <w:sz w:val="20"/>
                <w:szCs w:val="20"/>
                <w:lang w:eastAsia="cs-CZ"/>
              </w:rPr>
              <w:t> </w:t>
            </w:r>
          </w:p>
        </w:tc>
        <w:tc>
          <w:tcPr>
            <w:tcW w:w="1737" w:type="dxa"/>
            <w:tcBorders>
              <w:top w:val="single" w:sz="4" w:space="0" w:color="auto"/>
              <w:left w:val="single" w:sz="4" w:space="0" w:color="000000"/>
              <w:right w:val="single" w:sz="4" w:space="0" w:color="000000"/>
            </w:tcBorders>
            <w:tcMar>
              <w:top w:w="0" w:type="dxa"/>
              <w:left w:w="70" w:type="dxa"/>
              <w:bottom w:w="0" w:type="dxa"/>
              <w:right w:w="70" w:type="dxa"/>
            </w:tcMar>
            <w:hideMark/>
          </w:tcPr>
          <w:p w:rsidR="00E150F1" w:rsidRPr="000B1BE2" w:rsidRDefault="00E150F1" w:rsidP="00E150F1">
            <w:pPr>
              <w:spacing w:after="0" w:line="240" w:lineRule="auto"/>
              <w:jc w:val="center"/>
              <w:rPr>
                <w:rFonts w:ascii="Times New Roman" w:eastAsia="Times New Roman" w:hAnsi="Times New Roman" w:cs="Times New Roman"/>
                <w:sz w:val="24"/>
                <w:szCs w:val="24"/>
                <w:lang w:eastAsia="cs-CZ"/>
              </w:rPr>
            </w:pPr>
            <w:r w:rsidRPr="000B1BE2">
              <w:rPr>
                <w:rFonts w:ascii="Arial" w:eastAsia="Times New Roman" w:hAnsi="Arial" w:cs="Arial"/>
                <w:color w:val="000000"/>
                <w:sz w:val="20"/>
                <w:szCs w:val="20"/>
                <w:lang w:eastAsia="cs-CZ"/>
              </w:rPr>
              <w:t> </w:t>
            </w:r>
          </w:p>
        </w:tc>
      </w:tr>
      <w:tr w:rsidR="00E150F1" w:rsidRPr="000B1BE2" w:rsidTr="00FC759A">
        <w:trPr>
          <w:trHeight w:val="510"/>
        </w:trPr>
        <w:tc>
          <w:tcPr>
            <w:tcW w:w="851" w:type="dxa"/>
            <w:tcBorders>
              <w:left w:val="single" w:sz="4" w:space="0" w:color="000000"/>
              <w:right w:val="single" w:sz="4" w:space="0" w:color="000000"/>
            </w:tcBorders>
            <w:tcMar>
              <w:top w:w="0" w:type="dxa"/>
              <w:left w:w="70" w:type="dxa"/>
              <w:bottom w:w="0" w:type="dxa"/>
              <w:right w:w="70" w:type="dxa"/>
            </w:tcMar>
            <w:hideMark/>
          </w:tcPr>
          <w:p w:rsidR="00E150F1" w:rsidRPr="000B1BE2" w:rsidRDefault="00E150F1" w:rsidP="00E150F1">
            <w:pPr>
              <w:spacing w:after="0" w:line="240" w:lineRule="auto"/>
              <w:jc w:val="both"/>
              <w:rPr>
                <w:rFonts w:ascii="Times New Roman" w:eastAsia="Times New Roman" w:hAnsi="Times New Roman" w:cs="Times New Roman"/>
                <w:sz w:val="24"/>
                <w:szCs w:val="24"/>
                <w:lang w:eastAsia="cs-CZ"/>
              </w:rPr>
            </w:pPr>
            <w:r w:rsidRPr="000B1BE2">
              <w:rPr>
                <w:rFonts w:ascii="Arial" w:eastAsia="Times New Roman" w:hAnsi="Arial" w:cs="Arial"/>
                <w:color w:val="000000"/>
                <w:sz w:val="20"/>
                <w:szCs w:val="20"/>
                <w:lang w:eastAsia="cs-CZ"/>
              </w:rPr>
              <w:t> </w:t>
            </w:r>
          </w:p>
        </w:tc>
        <w:tc>
          <w:tcPr>
            <w:tcW w:w="993" w:type="dxa"/>
            <w:tcBorders>
              <w:left w:val="single" w:sz="4" w:space="0" w:color="000000"/>
              <w:right w:val="single" w:sz="4" w:space="0" w:color="000000"/>
            </w:tcBorders>
          </w:tcPr>
          <w:p w:rsidR="00E150F1" w:rsidRPr="000B1BE2" w:rsidRDefault="00E150F1" w:rsidP="00E150F1">
            <w:pPr>
              <w:spacing w:after="0" w:line="240" w:lineRule="auto"/>
              <w:rPr>
                <w:rFonts w:ascii="Arial" w:eastAsia="Times New Roman" w:hAnsi="Arial" w:cs="Arial"/>
                <w:color w:val="000000"/>
                <w:sz w:val="20"/>
                <w:szCs w:val="20"/>
                <w:lang w:eastAsia="cs-CZ"/>
              </w:rPr>
            </w:pPr>
            <w:r>
              <w:t>M-3-1-05</w:t>
            </w:r>
          </w:p>
        </w:tc>
        <w:tc>
          <w:tcPr>
            <w:tcW w:w="2409" w:type="dxa"/>
            <w:tcBorders>
              <w:left w:val="single" w:sz="4" w:space="0" w:color="000000"/>
              <w:right w:val="single" w:sz="4" w:space="0" w:color="000000"/>
            </w:tcBorders>
            <w:tcMar>
              <w:top w:w="0" w:type="dxa"/>
              <w:left w:w="70" w:type="dxa"/>
              <w:bottom w:w="0" w:type="dxa"/>
              <w:right w:w="70" w:type="dxa"/>
            </w:tcMar>
            <w:hideMark/>
          </w:tcPr>
          <w:p w:rsidR="00E150F1" w:rsidRPr="000B1BE2" w:rsidRDefault="00E150F1" w:rsidP="00E150F1">
            <w:pPr>
              <w:spacing w:after="0" w:line="240" w:lineRule="auto"/>
              <w:rPr>
                <w:rFonts w:ascii="Times New Roman" w:eastAsia="Times New Roman" w:hAnsi="Times New Roman" w:cs="Times New Roman"/>
                <w:sz w:val="24"/>
                <w:szCs w:val="24"/>
                <w:lang w:eastAsia="cs-CZ"/>
              </w:rPr>
            </w:pPr>
            <w:r w:rsidRPr="000B1BE2">
              <w:rPr>
                <w:rFonts w:ascii="Arial" w:eastAsia="Times New Roman" w:hAnsi="Arial" w:cs="Arial"/>
                <w:color w:val="000000"/>
                <w:sz w:val="20"/>
                <w:szCs w:val="20"/>
                <w:lang w:eastAsia="cs-CZ"/>
              </w:rPr>
              <w:t>Řeší a vytváří jednoduché slovní úlohy na násobení a dělení v oboru násobilek i mimo ně do 100.</w:t>
            </w:r>
          </w:p>
        </w:tc>
        <w:tc>
          <w:tcPr>
            <w:tcW w:w="1985" w:type="dxa"/>
            <w:tcBorders>
              <w:left w:val="single" w:sz="4" w:space="0" w:color="000000"/>
              <w:right w:val="single" w:sz="4" w:space="0" w:color="000000"/>
            </w:tcBorders>
            <w:tcMar>
              <w:top w:w="0" w:type="dxa"/>
              <w:left w:w="70" w:type="dxa"/>
              <w:bottom w:w="0" w:type="dxa"/>
              <w:right w:w="70" w:type="dxa"/>
            </w:tcMar>
            <w:hideMark/>
          </w:tcPr>
          <w:p w:rsidR="00E150F1" w:rsidRPr="000B1BE2" w:rsidRDefault="00E150F1" w:rsidP="00E150F1">
            <w:pPr>
              <w:spacing w:after="0" w:line="240" w:lineRule="auto"/>
              <w:jc w:val="center"/>
              <w:rPr>
                <w:rFonts w:ascii="Times New Roman" w:eastAsia="Times New Roman" w:hAnsi="Times New Roman" w:cs="Times New Roman"/>
                <w:sz w:val="24"/>
                <w:szCs w:val="24"/>
                <w:lang w:eastAsia="cs-CZ"/>
              </w:rPr>
            </w:pPr>
            <w:r>
              <w:rPr>
                <w:rFonts w:ascii="Arial" w:eastAsia="Times New Roman" w:hAnsi="Arial" w:cs="Arial"/>
                <w:color w:val="000000"/>
                <w:sz w:val="20"/>
                <w:szCs w:val="20"/>
                <w:lang w:eastAsia="cs-CZ"/>
              </w:rPr>
              <w:t xml:space="preserve">Slovní úlohy na násobení a </w:t>
            </w:r>
            <w:r w:rsidR="004D4E08">
              <w:rPr>
                <w:rFonts w:ascii="Arial" w:eastAsia="Times New Roman" w:hAnsi="Arial" w:cs="Arial"/>
                <w:color w:val="000000"/>
                <w:sz w:val="20"/>
                <w:szCs w:val="20"/>
                <w:lang w:eastAsia="cs-CZ"/>
              </w:rPr>
              <w:t>dělení – stručný</w:t>
            </w:r>
            <w:r w:rsidRPr="00FC759A">
              <w:rPr>
                <w:rFonts w:ascii="Arial" w:hAnsi="Arial" w:cs="Arial"/>
                <w:sz w:val="20"/>
              </w:rPr>
              <w:t xml:space="preserve"> zápis, výpočet, odpověď (řešení písemné i zpaměti), kontrola</w:t>
            </w:r>
          </w:p>
        </w:tc>
        <w:tc>
          <w:tcPr>
            <w:tcW w:w="1417" w:type="dxa"/>
            <w:tcBorders>
              <w:left w:val="single" w:sz="4" w:space="0" w:color="000000"/>
              <w:right w:val="single" w:sz="4" w:space="0" w:color="000000"/>
            </w:tcBorders>
            <w:tcMar>
              <w:top w:w="0" w:type="dxa"/>
              <w:left w:w="70" w:type="dxa"/>
              <w:bottom w:w="0" w:type="dxa"/>
              <w:right w:w="70" w:type="dxa"/>
            </w:tcMar>
            <w:hideMark/>
          </w:tcPr>
          <w:p w:rsidR="00E150F1" w:rsidRDefault="00E150F1" w:rsidP="00E150F1">
            <w:pPr>
              <w:spacing w:after="0" w:line="240" w:lineRule="auto"/>
              <w:jc w:val="center"/>
              <w:rPr>
                <w:rFonts w:ascii="Arial" w:eastAsia="Times New Roman" w:hAnsi="Arial" w:cs="Arial"/>
                <w:color w:val="000000"/>
                <w:sz w:val="20"/>
                <w:szCs w:val="20"/>
                <w:lang w:eastAsia="cs-CZ"/>
              </w:rPr>
            </w:pPr>
            <w:r w:rsidRPr="000B1BE2">
              <w:rPr>
                <w:rFonts w:ascii="Arial" w:eastAsia="Times New Roman" w:hAnsi="Arial" w:cs="Arial"/>
                <w:color w:val="000000"/>
                <w:sz w:val="20"/>
                <w:szCs w:val="20"/>
                <w:lang w:eastAsia="cs-CZ"/>
              </w:rPr>
              <w:t>Komunika</w:t>
            </w:r>
            <w:r>
              <w:rPr>
                <w:rFonts w:ascii="Arial" w:eastAsia="Times New Roman" w:hAnsi="Arial" w:cs="Arial"/>
                <w:color w:val="000000"/>
                <w:sz w:val="20"/>
                <w:szCs w:val="20"/>
                <w:lang w:eastAsia="cs-CZ"/>
              </w:rPr>
              <w:t>tivní</w:t>
            </w:r>
          </w:p>
          <w:p w:rsidR="00E150F1" w:rsidRPr="000B1BE2" w:rsidRDefault="00E150F1" w:rsidP="00E150F1">
            <w:pPr>
              <w:spacing w:after="0" w:line="240" w:lineRule="auto"/>
              <w:jc w:val="center"/>
              <w:rPr>
                <w:rFonts w:ascii="Times New Roman" w:eastAsia="Times New Roman" w:hAnsi="Times New Roman" w:cs="Times New Roman"/>
                <w:sz w:val="24"/>
                <w:szCs w:val="24"/>
                <w:lang w:eastAsia="cs-CZ"/>
              </w:rPr>
            </w:pPr>
            <w:r>
              <w:rPr>
                <w:rFonts w:ascii="Arial" w:eastAsia="Times New Roman" w:hAnsi="Arial" w:cs="Arial"/>
                <w:color w:val="000000"/>
                <w:sz w:val="20"/>
                <w:szCs w:val="20"/>
                <w:lang w:eastAsia="cs-CZ"/>
              </w:rPr>
              <w:t>Řešení p</w:t>
            </w:r>
            <w:r w:rsidRPr="000B1BE2">
              <w:rPr>
                <w:rFonts w:ascii="Arial" w:eastAsia="Times New Roman" w:hAnsi="Arial" w:cs="Arial"/>
                <w:color w:val="000000"/>
                <w:sz w:val="20"/>
                <w:szCs w:val="20"/>
                <w:lang w:eastAsia="cs-CZ"/>
              </w:rPr>
              <w:t>roblém</w:t>
            </w:r>
            <w:r>
              <w:rPr>
                <w:rFonts w:ascii="Arial" w:eastAsia="Times New Roman" w:hAnsi="Arial" w:cs="Arial"/>
                <w:color w:val="000000"/>
                <w:sz w:val="20"/>
                <w:szCs w:val="20"/>
                <w:lang w:eastAsia="cs-CZ"/>
              </w:rPr>
              <w:t>ů</w:t>
            </w:r>
          </w:p>
        </w:tc>
        <w:tc>
          <w:tcPr>
            <w:tcW w:w="1240" w:type="dxa"/>
            <w:tcBorders>
              <w:left w:val="single" w:sz="4" w:space="0" w:color="000000"/>
              <w:right w:val="single" w:sz="4" w:space="0" w:color="000000"/>
            </w:tcBorders>
            <w:tcMar>
              <w:top w:w="0" w:type="dxa"/>
              <w:left w:w="70" w:type="dxa"/>
              <w:bottom w:w="0" w:type="dxa"/>
              <w:right w:w="70" w:type="dxa"/>
            </w:tcMar>
            <w:hideMark/>
          </w:tcPr>
          <w:p w:rsidR="00E150F1" w:rsidRPr="000B1BE2" w:rsidRDefault="00E150F1" w:rsidP="00E150F1">
            <w:pPr>
              <w:spacing w:after="0" w:line="240" w:lineRule="auto"/>
              <w:jc w:val="both"/>
              <w:rPr>
                <w:rFonts w:ascii="Times New Roman" w:eastAsia="Times New Roman" w:hAnsi="Times New Roman" w:cs="Times New Roman"/>
                <w:sz w:val="24"/>
                <w:szCs w:val="24"/>
                <w:lang w:eastAsia="cs-CZ"/>
              </w:rPr>
            </w:pPr>
            <w:r w:rsidRPr="000B1BE2">
              <w:rPr>
                <w:rFonts w:ascii="Arial" w:eastAsia="Times New Roman" w:hAnsi="Arial" w:cs="Arial"/>
                <w:color w:val="000000"/>
                <w:sz w:val="20"/>
                <w:szCs w:val="20"/>
                <w:lang w:eastAsia="cs-CZ"/>
              </w:rPr>
              <w:t> </w:t>
            </w:r>
          </w:p>
        </w:tc>
        <w:tc>
          <w:tcPr>
            <w:tcW w:w="1737" w:type="dxa"/>
            <w:tcBorders>
              <w:left w:val="single" w:sz="4" w:space="0" w:color="000000"/>
              <w:right w:val="single" w:sz="4" w:space="0" w:color="000000"/>
            </w:tcBorders>
            <w:tcMar>
              <w:top w:w="0" w:type="dxa"/>
              <w:left w:w="70" w:type="dxa"/>
              <w:bottom w:w="0" w:type="dxa"/>
              <w:right w:w="70" w:type="dxa"/>
            </w:tcMar>
            <w:hideMark/>
          </w:tcPr>
          <w:p w:rsidR="00E150F1" w:rsidRPr="000B1BE2" w:rsidRDefault="00E150F1" w:rsidP="00E150F1">
            <w:pPr>
              <w:spacing w:after="0" w:line="240" w:lineRule="auto"/>
              <w:jc w:val="center"/>
              <w:rPr>
                <w:rFonts w:ascii="Times New Roman" w:eastAsia="Times New Roman" w:hAnsi="Times New Roman" w:cs="Times New Roman"/>
                <w:sz w:val="24"/>
                <w:szCs w:val="24"/>
                <w:lang w:eastAsia="cs-CZ"/>
              </w:rPr>
            </w:pPr>
            <w:r w:rsidRPr="000B1BE2">
              <w:rPr>
                <w:rFonts w:ascii="Arial" w:eastAsia="Times New Roman" w:hAnsi="Arial" w:cs="Arial"/>
                <w:color w:val="000000"/>
                <w:sz w:val="20"/>
                <w:szCs w:val="20"/>
                <w:lang w:eastAsia="cs-CZ"/>
              </w:rPr>
              <w:t> </w:t>
            </w:r>
          </w:p>
        </w:tc>
      </w:tr>
      <w:tr w:rsidR="00E150F1" w:rsidRPr="000B1BE2" w:rsidTr="00FC759A">
        <w:trPr>
          <w:trHeight w:val="255"/>
        </w:trPr>
        <w:tc>
          <w:tcPr>
            <w:tcW w:w="851" w:type="dxa"/>
            <w:tcBorders>
              <w:left w:val="single" w:sz="4" w:space="0" w:color="000000"/>
              <w:right w:val="single" w:sz="4" w:space="0" w:color="000000"/>
            </w:tcBorders>
            <w:tcMar>
              <w:top w:w="0" w:type="dxa"/>
              <w:left w:w="70" w:type="dxa"/>
              <w:bottom w:w="0" w:type="dxa"/>
              <w:right w:w="70" w:type="dxa"/>
            </w:tcMar>
            <w:hideMark/>
          </w:tcPr>
          <w:p w:rsidR="00E150F1" w:rsidRPr="000B1BE2" w:rsidRDefault="00E150F1" w:rsidP="00E150F1">
            <w:pPr>
              <w:spacing w:after="0" w:line="240" w:lineRule="auto"/>
              <w:jc w:val="both"/>
              <w:rPr>
                <w:rFonts w:ascii="Times New Roman" w:eastAsia="Times New Roman" w:hAnsi="Times New Roman" w:cs="Times New Roman"/>
                <w:sz w:val="24"/>
                <w:szCs w:val="24"/>
                <w:lang w:eastAsia="cs-CZ"/>
              </w:rPr>
            </w:pPr>
            <w:r w:rsidRPr="000B1BE2">
              <w:rPr>
                <w:rFonts w:ascii="Arial" w:eastAsia="Times New Roman" w:hAnsi="Arial" w:cs="Arial"/>
                <w:color w:val="000000"/>
                <w:sz w:val="20"/>
                <w:szCs w:val="20"/>
                <w:lang w:eastAsia="cs-CZ"/>
              </w:rPr>
              <w:t> </w:t>
            </w:r>
          </w:p>
        </w:tc>
        <w:tc>
          <w:tcPr>
            <w:tcW w:w="993" w:type="dxa"/>
            <w:tcBorders>
              <w:left w:val="single" w:sz="4" w:space="0" w:color="000000"/>
              <w:right w:val="single" w:sz="4" w:space="0" w:color="000000"/>
            </w:tcBorders>
          </w:tcPr>
          <w:p w:rsidR="00E150F1" w:rsidRPr="000B1BE2" w:rsidRDefault="00E150F1" w:rsidP="00E150F1">
            <w:pPr>
              <w:spacing w:after="0" w:line="240" w:lineRule="auto"/>
              <w:rPr>
                <w:rFonts w:ascii="Arial" w:eastAsia="Times New Roman" w:hAnsi="Arial" w:cs="Arial"/>
                <w:color w:val="000000"/>
                <w:sz w:val="20"/>
                <w:szCs w:val="20"/>
                <w:lang w:eastAsia="cs-CZ"/>
              </w:rPr>
            </w:pPr>
          </w:p>
        </w:tc>
        <w:tc>
          <w:tcPr>
            <w:tcW w:w="2409" w:type="dxa"/>
            <w:tcBorders>
              <w:left w:val="single" w:sz="4" w:space="0" w:color="000000"/>
              <w:right w:val="single" w:sz="4" w:space="0" w:color="000000"/>
            </w:tcBorders>
            <w:tcMar>
              <w:top w:w="0" w:type="dxa"/>
              <w:left w:w="70" w:type="dxa"/>
              <w:bottom w:w="0" w:type="dxa"/>
              <w:right w:w="70" w:type="dxa"/>
            </w:tcMar>
            <w:hideMark/>
          </w:tcPr>
          <w:p w:rsidR="00E150F1" w:rsidRDefault="00E150F1" w:rsidP="00E150F1">
            <w:pPr>
              <w:spacing w:after="0" w:line="240" w:lineRule="auto"/>
              <w:rPr>
                <w:rFonts w:ascii="Arial" w:eastAsia="Times New Roman" w:hAnsi="Arial" w:cs="Arial"/>
                <w:color w:val="000000"/>
                <w:sz w:val="20"/>
                <w:szCs w:val="20"/>
                <w:lang w:eastAsia="cs-CZ"/>
              </w:rPr>
            </w:pPr>
          </w:p>
          <w:p w:rsidR="00E150F1" w:rsidRPr="000B1BE2" w:rsidRDefault="00E150F1" w:rsidP="00E150F1">
            <w:pPr>
              <w:spacing w:after="0" w:line="240" w:lineRule="auto"/>
              <w:rPr>
                <w:rFonts w:ascii="Times New Roman" w:eastAsia="Times New Roman" w:hAnsi="Times New Roman" w:cs="Times New Roman"/>
                <w:sz w:val="24"/>
                <w:szCs w:val="24"/>
                <w:lang w:eastAsia="cs-CZ"/>
              </w:rPr>
            </w:pPr>
            <w:r w:rsidRPr="000B1BE2">
              <w:rPr>
                <w:rFonts w:ascii="Arial" w:eastAsia="Times New Roman" w:hAnsi="Arial" w:cs="Arial"/>
                <w:color w:val="000000"/>
                <w:sz w:val="20"/>
                <w:szCs w:val="20"/>
                <w:lang w:eastAsia="cs-CZ"/>
              </w:rPr>
              <w:t>Řeší úlohy typu n-krát více a n-krát méně.</w:t>
            </w:r>
          </w:p>
        </w:tc>
        <w:tc>
          <w:tcPr>
            <w:tcW w:w="1985" w:type="dxa"/>
            <w:tcBorders>
              <w:left w:val="single" w:sz="4" w:space="0" w:color="000000"/>
              <w:right w:val="single" w:sz="4" w:space="0" w:color="000000"/>
            </w:tcBorders>
            <w:tcMar>
              <w:top w:w="0" w:type="dxa"/>
              <w:left w:w="70" w:type="dxa"/>
              <w:bottom w:w="0" w:type="dxa"/>
              <w:right w:w="70" w:type="dxa"/>
            </w:tcMar>
            <w:hideMark/>
          </w:tcPr>
          <w:p w:rsidR="00E150F1" w:rsidRDefault="00E150F1" w:rsidP="00E150F1">
            <w:pPr>
              <w:spacing w:after="0" w:line="240" w:lineRule="auto"/>
              <w:jc w:val="both"/>
              <w:rPr>
                <w:rFonts w:ascii="Arial" w:eastAsia="Times New Roman" w:hAnsi="Arial" w:cs="Arial"/>
                <w:color w:val="000000"/>
                <w:sz w:val="20"/>
                <w:szCs w:val="20"/>
                <w:lang w:eastAsia="cs-CZ"/>
              </w:rPr>
            </w:pPr>
            <w:r w:rsidRPr="000B1BE2">
              <w:rPr>
                <w:rFonts w:ascii="Arial" w:eastAsia="Times New Roman" w:hAnsi="Arial" w:cs="Arial"/>
                <w:color w:val="000000"/>
                <w:sz w:val="20"/>
                <w:szCs w:val="20"/>
                <w:lang w:eastAsia="cs-CZ"/>
              </w:rPr>
              <w:t> </w:t>
            </w:r>
          </w:p>
          <w:p w:rsidR="00E150F1" w:rsidRPr="00FC759A" w:rsidRDefault="00E150F1" w:rsidP="00E150F1">
            <w:pPr>
              <w:spacing w:after="0" w:line="240" w:lineRule="auto"/>
              <w:jc w:val="center"/>
              <w:rPr>
                <w:rFonts w:ascii="Arial" w:eastAsia="Times New Roman" w:hAnsi="Arial" w:cs="Arial"/>
                <w:sz w:val="24"/>
                <w:szCs w:val="24"/>
                <w:lang w:eastAsia="cs-CZ"/>
              </w:rPr>
            </w:pPr>
            <w:r w:rsidRPr="00FC759A">
              <w:rPr>
                <w:rFonts w:ascii="Arial" w:hAnsi="Arial" w:cs="Arial"/>
                <w:sz w:val="20"/>
              </w:rPr>
              <w:t>Tvoření jednoduchých slovních úloh</w:t>
            </w:r>
          </w:p>
        </w:tc>
        <w:tc>
          <w:tcPr>
            <w:tcW w:w="1417" w:type="dxa"/>
            <w:tcBorders>
              <w:left w:val="single" w:sz="4" w:space="0" w:color="000000"/>
              <w:right w:val="single" w:sz="4" w:space="0" w:color="000000"/>
            </w:tcBorders>
            <w:tcMar>
              <w:top w:w="0" w:type="dxa"/>
              <w:left w:w="70" w:type="dxa"/>
              <w:bottom w:w="0" w:type="dxa"/>
              <w:right w:w="70" w:type="dxa"/>
            </w:tcMar>
            <w:hideMark/>
          </w:tcPr>
          <w:p w:rsidR="00E150F1" w:rsidRDefault="00E150F1" w:rsidP="00E150F1">
            <w:pPr>
              <w:spacing w:after="0" w:line="240" w:lineRule="auto"/>
              <w:jc w:val="center"/>
              <w:rPr>
                <w:rFonts w:ascii="Arial" w:eastAsia="Times New Roman" w:hAnsi="Arial" w:cs="Arial"/>
                <w:color w:val="000000"/>
                <w:sz w:val="20"/>
                <w:szCs w:val="20"/>
                <w:lang w:eastAsia="cs-CZ"/>
              </w:rPr>
            </w:pPr>
          </w:p>
          <w:p w:rsidR="00E150F1" w:rsidRPr="000B1BE2" w:rsidRDefault="00E150F1" w:rsidP="00E150F1">
            <w:pPr>
              <w:spacing w:after="0" w:line="240" w:lineRule="auto"/>
              <w:jc w:val="center"/>
              <w:rPr>
                <w:rFonts w:ascii="Times New Roman" w:eastAsia="Times New Roman" w:hAnsi="Times New Roman" w:cs="Times New Roman"/>
                <w:sz w:val="24"/>
                <w:szCs w:val="24"/>
                <w:lang w:eastAsia="cs-CZ"/>
              </w:rPr>
            </w:pPr>
            <w:r>
              <w:rPr>
                <w:rFonts w:ascii="Arial" w:eastAsia="Times New Roman" w:hAnsi="Arial" w:cs="Arial"/>
                <w:color w:val="000000"/>
                <w:sz w:val="20"/>
                <w:szCs w:val="20"/>
                <w:lang w:eastAsia="cs-CZ"/>
              </w:rPr>
              <w:t>Řešení p</w:t>
            </w:r>
            <w:r w:rsidRPr="000B1BE2">
              <w:rPr>
                <w:rFonts w:ascii="Arial" w:eastAsia="Times New Roman" w:hAnsi="Arial" w:cs="Arial"/>
                <w:color w:val="000000"/>
                <w:sz w:val="20"/>
                <w:szCs w:val="20"/>
                <w:lang w:eastAsia="cs-CZ"/>
              </w:rPr>
              <w:t>roblém</w:t>
            </w:r>
            <w:r>
              <w:rPr>
                <w:rFonts w:ascii="Arial" w:eastAsia="Times New Roman" w:hAnsi="Arial" w:cs="Arial"/>
                <w:color w:val="000000"/>
                <w:sz w:val="20"/>
                <w:szCs w:val="20"/>
                <w:lang w:eastAsia="cs-CZ"/>
              </w:rPr>
              <w:t>ů</w:t>
            </w:r>
          </w:p>
        </w:tc>
        <w:tc>
          <w:tcPr>
            <w:tcW w:w="1240" w:type="dxa"/>
            <w:tcBorders>
              <w:left w:val="single" w:sz="4" w:space="0" w:color="000000"/>
              <w:right w:val="single" w:sz="4" w:space="0" w:color="000000"/>
            </w:tcBorders>
            <w:tcMar>
              <w:top w:w="0" w:type="dxa"/>
              <w:left w:w="70" w:type="dxa"/>
              <w:bottom w:w="0" w:type="dxa"/>
              <w:right w:w="70" w:type="dxa"/>
            </w:tcMar>
            <w:hideMark/>
          </w:tcPr>
          <w:p w:rsidR="00E150F1" w:rsidRPr="000B1BE2" w:rsidRDefault="00E150F1" w:rsidP="00E150F1">
            <w:pPr>
              <w:spacing w:after="0" w:line="240" w:lineRule="auto"/>
              <w:jc w:val="both"/>
              <w:rPr>
                <w:rFonts w:ascii="Times New Roman" w:eastAsia="Times New Roman" w:hAnsi="Times New Roman" w:cs="Times New Roman"/>
                <w:sz w:val="24"/>
                <w:szCs w:val="24"/>
                <w:lang w:eastAsia="cs-CZ"/>
              </w:rPr>
            </w:pPr>
            <w:r w:rsidRPr="000B1BE2">
              <w:rPr>
                <w:rFonts w:ascii="Arial" w:eastAsia="Times New Roman" w:hAnsi="Arial" w:cs="Arial"/>
                <w:color w:val="000000"/>
                <w:sz w:val="20"/>
                <w:szCs w:val="20"/>
                <w:lang w:eastAsia="cs-CZ"/>
              </w:rPr>
              <w:t> </w:t>
            </w:r>
          </w:p>
        </w:tc>
        <w:tc>
          <w:tcPr>
            <w:tcW w:w="1737" w:type="dxa"/>
            <w:tcBorders>
              <w:left w:val="single" w:sz="4" w:space="0" w:color="000000"/>
              <w:right w:val="single" w:sz="4" w:space="0" w:color="000000"/>
            </w:tcBorders>
            <w:tcMar>
              <w:top w:w="0" w:type="dxa"/>
              <w:left w:w="70" w:type="dxa"/>
              <w:bottom w:w="0" w:type="dxa"/>
              <w:right w:w="70" w:type="dxa"/>
            </w:tcMar>
            <w:hideMark/>
          </w:tcPr>
          <w:p w:rsidR="00E150F1" w:rsidRPr="000B1BE2" w:rsidRDefault="00E150F1" w:rsidP="00E150F1">
            <w:pPr>
              <w:spacing w:after="0" w:line="240" w:lineRule="auto"/>
              <w:jc w:val="center"/>
              <w:rPr>
                <w:rFonts w:ascii="Times New Roman" w:eastAsia="Times New Roman" w:hAnsi="Times New Roman" w:cs="Times New Roman"/>
                <w:sz w:val="24"/>
                <w:szCs w:val="24"/>
                <w:lang w:eastAsia="cs-CZ"/>
              </w:rPr>
            </w:pPr>
            <w:r w:rsidRPr="000B1BE2">
              <w:rPr>
                <w:rFonts w:ascii="Arial" w:eastAsia="Times New Roman" w:hAnsi="Arial" w:cs="Arial"/>
                <w:color w:val="000000"/>
                <w:sz w:val="20"/>
                <w:szCs w:val="20"/>
                <w:lang w:eastAsia="cs-CZ"/>
              </w:rPr>
              <w:t> </w:t>
            </w:r>
          </w:p>
        </w:tc>
      </w:tr>
      <w:tr w:rsidR="00E150F1" w:rsidRPr="000B1BE2" w:rsidTr="00FC759A">
        <w:trPr>
          <w:trHeight w:val="765"/>
        </w:trPr>
        <w:tc>
          <w:tcPr>
            <w:tcW w:w="851" w:type="dxa"/>
            <w:tcBorders>
              <w:left w:val="single" w:sz="4" w:space="0" w:color="000000"/>
              <w:right w:val="single" w:sz="4" w:space="0" w:color="000000"/>
            </w:tcBorders>
            <w:tcMar>
              <w:top w:w="0" w:type="dxa"/>
              <w:left w:w="70" w:type="dxa"/>
              <w:bottom w:w="0" w:type="dxa"/>
              <w:right w:w="70" w:type="dxa"/>
            </w:tcMar>
            <w:hideMark/>
          </w:tcPr>
          <w:p w:rsidR="00E150F1" w:rsidRPr="000B1BE2" w:rsidRDefault="00E150F1" w:rsidP="00E150F1">
            <w:pPr>
              <w:spacing w:after="0" w:line="240" w:lineRule="auto"/>
              <w:jc w:val="both"/>
              <w:rPr>
                <w:rFonts w:ascii="Times New Roman" w:eastAsia="Times New Roman" w:hAnsi="Times New Roman" w:cs="Times New Roman"/>
                <w:sz w:val="24"/>
                <w:szCs w:val="24"/>
                <w:lang w:eastAsia="cs-CZ"/>
              </w:rPr>
            </w:pPr>
            <w:r w:rsidRPr="000B1BE2">
              <w:rPr>
                <w:rFonts w:ascii="Arial" w:eastAsia="Times New Roman" w:hAnsi="Arial" w:cs="Arial"/>
                <w:color w:val="000000"/>
                <w:sz w:val="20"/>
                <w:szCs w:val="20"/>
                <w:lang w:eastAsia="cs-CZ"/>
              </w:rPr>
              <w:t> </w:t>
            </w:r>
          </w:p>
        </w:tc>
        <w:tc>
          <w:tcPr>
            <w:tcW w:w="993" w:type="dxa"/>
            <w:tcBorders>
              <w:left w:val="single" w:sz="4" w:space="0" w:color="000000"/>
              <w:right w:val="single" w:sz="4" w:space="0" w:color="000000"/>
            </w:tcBorders>
          </w:tcPr>
          <w:p w:rsidR="00E150F1" w:rsidRPr="000B1BE2" w:rsidRDefault="00E150F1" w:rsidP="00E150F1">
            <w:pPr>
              <w:spacing w:after="0" w:line="240" w:lineRule="auto"/>
              <w:rPr>
                <w:rFonts w:ascii="Arial" w:eastAsia="Times New Roman" w:hAnsi="Arial" w:cs="Arial"/>
                <w:color w:val="000000"/>
                <w:sz w:val="20"/>
                <w:szCs w:val="20"/>
                <w:lang w:eastAsia="cs-CZ"/>
              </w:rPr>
            </w:pPr>
            <w:r>
              <w:t>M-3-1-04</w:t>
            </w:r>
          </w:p>
        </w:tc>
        <w:tc>
          <w:tcPr>
            <w:tcW w:w="2409" w:type="dxa"/>
            <w:tcBorders>
              <w:left w:val="single" w:sz="4" w:space="0" w:color="000000"/>
              <w:right w:val="single" w:sz="4" w:space="0" w:color="000000"/>
            </w:tcBorders>
            <w:tcMar>
              <w:top w:w="0" w:type="dxa"/>
              <w:left w:w="70" w:type="dxa"/>
              <w:bottom w:w="0" w:type="dxa"/>
              <w:right w:w="70" w:type="dxa"/>
            </w:tcMar>
            <w:hideMark/>
          </w:tcPr>
          <w:p w:rsidR="00E150F1" w:rsidRPr="000B1BE2" w:rsidRDefault="00E150F1" w:rsidP="00E150F1">
            <w:pPr>
              <w:spacing w:after="0" w:line="240" w:lineRule="auto"/>
              <w:rPr>
                <w:rFonts w:ascii="Times New Roman" w:eastAsia="Times New Roman" w:hAnsi="Times New Roman" w:cs="Times New Roman"/>
                <w:sz w:val="24"/>
                <w:szCs w:val="24"/>
                <w:lang w:eastAsia="cs-CZ"/>
              </w:rPr>
            </w:pPr>
            <w:r w:rsidRPr="000B1BE2">
              <w:rPr>
                <w:rFonts w:ascii="Arial" w:eastAsia="Times New Roman" w:hAnsi="Arial" w:cs="Arial"/>
                <w:color w:val="000000"/>
                <w:sz w:val="20"/>
                <w:szCs w:val="20"/>
                <w:lang w:eastAsia="cs-CZ"/>
              </w:rPr>
              <w:t>Dokáže pamětně vynásobit jednociferné číslo dvojciferným mimo obor násobilek (jednodušší případy).</w:t>
            </w:r>
          </w:p>
        </w:tc>
        <w:tc>
          <w:tcPr>
            <w:tcW w:w="1985" w:type="dxa"/>
            <w:tcBorders>
              <w:left w:val="single" w:sz="4" w:space="0" w:color="000000"/>
              <w:right w:val="single" w:sz="4" w:space="0" w:color="000000"/>
            </w:tcBorders>
            <w:tcMar>
              <w:top w:w="0" w:type="dxa"/>
              <w:left w:w="70" w:type="dxa"/>
              <w:bottom w:w="0" w:type="dxa"/>
              <w:right w:w="70" w:type="dxa"/>
            </w:tcMar>
            <w:hideMark/>
          </w:tcPr>
          <w:p w:rsidR="00E150F1" w:rsidRPr="000B1BE2" w:rsidRDefault="00E150F1" w:rsidP="00E150F1">
            <w:pPr>
              <w:spacing w:after="0" w:line="240" w:lineRule="auto"/>
              <w:jc w:val="center"/>
              <w:rPr>
                <w:rFonts w:ascii="Times New Roman" w:eastAsia="Times New Roman" w:hAnsi="Times New Roman" w:cs="Times New Roman"/>
                <w:sz w:val="24"/>
                <w:szCs w:val="24"/>
                <w:lang w:eastAsia="cs-CZ"/>
              </w:rPr>
            </w:pPr>
            <w:r>
              <w:rPr>
                <w:rFonts w:ascii="Arial" w:eastAsia="Times New Roman" w:hAnsi="Arial" w:cs="Arial"/>
                <w:color w:val="000000"/>
                <w:sz w:val="20"/>
                <w:szCs w:val="20"/>
                <w:lang w:eastAsia="cs-CZ"/>
              </w:rPr>
              <w:t>Písemné i pamětné násobení, dělení se zbytkem</w:t>
            </w:r>
          </w:p>
        </w:tc>
        <w:tc>
          <w:tcPr>
            <w:tcW w:w="1417" w:type="dxa"/>
            <w:tcBorders>
              <w:left w:val="single" w:sz="4" w:space="0" w:color="000000"/>
              <w:right w:val="single" w:sz="4" w:space="0" w:color="000000"/>
            </w:tcBorders>
            <w:tcMar>
              <w:top w:w="0" w:type="dxa"/>
              <w:left w:w="70" w:type="dxa"/>
              <w:bottom w:w="0" w:type="dxa"/>
              <w:right w:w="70" w:type="dxa"/>
            </w:tcMar>
            <w:hideMark/>
          </w:tcPr>
          <w:p w:rsidR="00E150F1" w:rsidRPr="000B1BE2" w:rsidRDefault="00E150F1" w:rsidP="00E150F1">
            <w:pPr>
              <w:spacing w:after="0" w:line="240" w:lineRule="auto"/>
              <w:jc w:val="center"/>
              <w:rPr>
                <w:rFonts w:ascii="Times New Roman" w:eastAsia="Times New Roman" w:hAnsi="Times New Roman" w:cs="Times New Roman"/>
                <w:sz w:val="24"/>
                <w:szCs w:val="24"/>
                <w:lang w:eastAsia="cs-CZ"/>
              </w:rPr>
            </w:pPr>
            <w:r w:rsidRPr="000B1BE2">
              <w:rPr>
                <w:rFonts w:ascii="Arial" w:eastAsia="Times New Roman" w:hAnsi="Arial" w:cs="Arial"/>
                <w:color w:val="000000"/>
                <w:sz w:val="20"/>
                <w:szCs w:val="20"/>
                <w:lang w:eastAsia="cs-CZ"/>
              </w:rPr>
              <w:t>Učení</w:t>
            </w:r>
          </w:p>
        </w:tc>
        <w:tc>
          <w:tcPr>
            <w:tcW w:w="1240" w:type="dxa"/>
            <w:tcBorders>
              <w:left w:val="single" w:sz="4" w:space="0" w:color="000000"/>
              <w:right w:val="single" w:sz="4" w:space="0" w:color="000000"/>
            </w:tcBorders>
            <w:tcMar>
              <w:top w:w="0" w:type="dxa"/>
              <w:left w:w="70" w:type="dxa"/>
              <w:bottom w:w="0" w:type="dxa"/>
              <w:right w:w="70" w:type="dxa"/>
            </w:tcMar>
            <w:hideMark/>
          </w:tcPr>
          <w:p w:rsidR="00E150F1" w:rsidRPr="000B1BE2" w:rsidRDefault="00E150F1" w:rsidP="00E150F1">
            <w:pPr>
              <w:spacing w:after="0" w:line="240" w:lineRule="auto"/>
              <w:jc w:val="both"/>
              <w:rPr>
                <w:rFonts w:ascii="Times New Roman" w:eastAsia="Times New Roman" w:hAnsi="Times New Roman" w:cs="Times New Roman"/>
                <w:sz w:val="24"/>
                <w:szCs w:val="24"/>
                <w:lang w:eastAsia="cs-CZ"/>
              </w:rPr>
            </w:pPr>
            <w:r w:rsidRPr="000B1BE2">
              <w:rPr>
                <w:rFonts w:ascii="Arial" w:eastAsia="Times New Roman" w:hAnsi="Arial" w:cs="Arial"/>
                <w:color w:val="000000"/>
                <w:sz w:val="20"/>
                <w:szCs w:val="20"/>
                <w:lang w:eastAsia="cs-CZ"/>
              </w:rPr>
              <w:t> </w:t>
            </w:r>
          </w:p>
        </w:tc>
        <w:tc>
          <w:tcPr>
            <w:tcW w:w="1737" w:type="dxa"/>
            <w:tcBorders>
              <w:left w:val="single" w:sz="4" w:space="0" w:color="000000"/>
              <w:right w:val="single" w:sz="4" w:space="0" w:color="000000"/>
            </w:tcBorders>
            <w:tcMar>
              <w:top w:w="0" w:type="dxa"/>
              <w:left w:w="70" w:type="dxa"/>
              <w:bottom w:w="0" w:type="dxa"/>
              <w:right w:w="70" w:type="dxa"/>
            </w:tcMar>
            <w:hideMark/>
          </w:tcPr>
          <w:p w:rsidR="00E150F1" w:rsidRPr="000B1BE2" w:rsidRDefault="00E150F1" w:rsidP="00E150F1">
            <w:pPr>
              <w:spacing w:after="0" w:line="240" w:lineRule="auto"/>
              <w:jc w:val="center"/>
              <w:rPr>
                <w:rFonts w:ascii="Times New Roman" w:eastAsia="Times New Roman" w:hAnsi="Times New Roman" w:cs="Times New Roman"/>
                <w:sz w:val="24"/>
                <w:szCs w:val="24"/>
                <w:lang w:eastAsia="cs-CZ"/>
              </w:rPr>
            </w:pPr>
            <w:r w:rsidRPr="000B1BE2">
              <w:rPr>
                <w:rFonts w:ascii="Arial" w:eastAsia="Times New Roman" w:hAnsi="Arial" w:cs="Arial"/>
                <w:color w:val="000000"/>
                <w:sz w:val="20"/>
                <w:szCs w:val="20"/>
                <w:lang w:eastAsia="cs-CZ"/>
              </w:rPr>
              <w:t> </w:t>
            </w:r>
          </w:p>
        </w:tc>
      </w:tr>
      <w:tr w:rsidR="00E150F1" w:rsidRPr="000B1BE2" w:rsidTr="00FC759A">
        <w:trPr>
          <w:trHeight w:val="255"/>
        </w:trPr>
        <w:tc>
          <w:tcPr>
            <w:tcW w:w="851" w:type="dxa"/>
            <w:tcBorders>
              <w:left w:val="single" w:sz="4" w:space="0" w:color="000000"/>
              <w:right w:val="single" w:sz="4" w:space="0" w:color="000000"/>
            </w:tcBorders>
            <w:tcMar>
              <w:top w:w="0" w:type="dxa"/>
              <w:left w:w="70" w:type="dxa"/>
              <w:bottom w:w="0" w:type="dxa"/>
              <w:right w:w="70" w:type="dxa"/>
            </w:tcMar>
            <w:hideMark/>
          </w:tcPr>
          <w:p w:rsidR="00E150F1" w:rsidRPr="000B1BE2" w:rsidRDefault="00E150F1" w:rsidP="00E150F1">
            <w:pPr>
              <w:spacing w:after="0" w:line="240" w:lineRule="auto"/>
              <w:jc w:val="both"/>
              <w:rPr>
                <w:rFonts w:ascii="Times New Roman" w:eastAsia="Times New Roman" w:hAnsi="Times New Roman" w:cs="Times New Roman"/>
                <w:sz w:val="24"/>
                <w:szCs w:val="24"/>
                <w:lang w:eastAsia="cs-CZ"/>
              </w:rPr>
            </w:pPr>
            <w:r w:rsidRPr="000B1BE2">
              <w:rPr>
                <w:rFonts w:ascii="Arial" w:eastAsia="Times New Roman" w:hAnsi="Arial" w:cs="Arial"/>
                <w:color w:val="000000"/>
                <w:sz w:val="20"/>
                <w:szCs w:val="20"/>
                <w:lang w:eastAsia="cs-CZ"/>
              </w:rPr>
              <w:t> </w:t>
            </w:r>
          </w:p>
        </w:tc>
        <w:tc>
          <w:tcPr>
            <w:tcW w:w="993" w:type="dxa"/>
            <w:tcBorders>
              <w:left w:val="single" w:sz="4" w:space="0" w:color="000000"/>
              <w:right w:val="single" w:sz="4" w:space="0" w:color="000000"/>
            </w:tcBorders>
          </w:tcPr>
          <w:p w:rsidR="00E150F1" w:rsidRPr="000B1BE2" w:rsidRDefault="00E150F1" w:rsidP="00E150F1">
            <w:pPr>
              <w:spacing w:after="0" w:line="240" w:lineRule="auto"/>
              <w:rPr>
                <w:rFonts w:ascii="Arial" w:eastAsia="Times New Roman" w:hAnsi="Arial" w:cs="Arial"/>
                <w:color w:val="000000"/>
                <w:sz w:val="20"/>
                <w:szCs w:val="20"/>
                <w:lang w:eastAsia="cs-CZ"/>
              </w:rPr>
            </w:pPr>
          </w:p>
        </w:tc>
        <w:tc>
          <w:tcPr>
            <w:tcW w:w="2409" w:type="dxa"/>
            <w:tcBorders>
              <w:left w:val="single" w:sz="4" w:space="0" w:color="000000"/>
              <w:right w:val="single" w:sz="4" w:space="0" w:color="000000"/>
            </w:tcBorders>
            <w:tcMar>
              <w:top w:w="0" w:type="dxa"/>
              <w:left w:w="70" w:type="dxa"/>
              <w:bottom w:w="0" w:type="dxa"/>
              <w:right w:w="70" w:type="dxa"/>
            </w:tcMar>
            <w:hideMark/>
          </w:tcPr>
          <w:p w:rsidR="00E150F1" w:rsidRPr="000B1BE2" w:rsidRDefault="00E150F1" w:rsidP="00E150F1">
            <w:pPr>
              <w:spacing w:after="0" w:line="240" w:lineRule="auto"/>
              <w:rPr>
                <w:rFonts w:ascii="Times New Roman" w:eastAsia="Times New Roman" w:hAnsi="Times New Roman" w:cs="Times New Roman"/>
                <w:sz w:val="24"/>
                <w:szCs w:val="24"/>
                <w:lang w:eastAsia="cs-CZ"/>
              </w:rPr>
            </w:pPr>
            <w:r w:rsidRPr="000B1BE2">
              <w:rPr>
                <w:rFonts w:ascii="Arial" w:eastAsia="Times New Roman" w:hAnsi="Arial" w:cs="Arial"/>
                <w:color w:val="000000"/>
                <w:sz w:val="20"/>
                <w:szCs w:val="20"/>
                <w:lang w:eastAsia="cs-CZ"/>
              </w:rPr>
              <w:t>Sestavuje a čte tabulky násobků.</w:t>
            </w:r>
          </w:p>
        </w:tc>
        <w:tc>
          <w:tcPr>
            <w:tcW w:w="1985" w:type="dxa"/>
            <w:tcBorders>
              <w:left w:val="single" w:sz="4" w:space="0" w:color="000000"/>
              <w:right w:val="single" w:sz="4" w:space="0" w:color="000000"/>
            </w:tcBorders>
            <w:tcMar>
              <w:top w:w="0" w:type="dxa"/>
              <w:left w:w="70" w:type="dxa"/>
              <w:bottom w:w="0" w:type="dxa"/>
              <w:right w:w="70" w:type="dxa"/>
            </w:tcMar>
            <w:hideMark/>
          </w:tcPr>
          <w:p w:rsidR="00E150F1" w:rsidRPr="000B1BE2" w:rsidRDefault="00E150F1" w:rsidP="00E150F1">
            <w:pPr>
              <w:spacing w:after="0" w:line="240" w:lineRule="auto"/>
              <w:jc w:val="both"/>
              <w:rPr>
                <w:rFonts w:ascii="Times New Roman" w:eastAsia="Times New Roman" w:hAnsi="Times New Roman" w:cs="Times New Roman"/>
                <w:sz w:val="24"/>
                <w:szCs w:val="24"/>
                <w:lang w:eastAsia="cs-CZ"/>
              </w:rPr>
            </w:pPr>
            <w:r w:rsidRPr="000B1BE2">
              <w:rPr>
                <w:rFonts w:ascii="Arial" w:eastAsia="Times New Roman" w:hAnsi="Arial" w:cs="Arial"/>
                <w:color w:val="000000"/>
                <w:sz w:val="20"/>
                <w:szCs w:val="20"/>
                <w:lang w:eastAsia="cs-CZ"/>
              </w:rPr>
              <w:t> </w:t>
            </w:r>
          </w:p>
        </w:tc>
        <w:tc>
          <w:tcPr>
            <w:tcW w:w="1417" w:type="dxa"/>
            <w:tcBorders>
              <w:left w:val="single" w:sz="4" w:space="0" w:color="000000"/>
              <w:right w:val="single" w:sz="4" w:space="0" w:color="000000"/>
            </w:tcBorders>
            <w:tcMar>
              <w:top w:w="0" w:type="dxa"/>
              <w:left w:w="70" w:type="dxa"/>
              <w:bottom w:w="0" w:type="dxa"/>
              <w:right w:w="70" w:type="dxa"/>
            </w:tcMar>
            <w:hideMark/>
          </w:tcPr>
          <w:p w:rsidR="00E150F1" w:rsidRPr="000B1BE2" w:rsidRDefault="00E150F1" w:rsidP="00E150F1">
            <w:pPr>
              <w:spacing w:after="0" w:line="240" w:lineRule="auto"/>
              <w:jc w:val="center"/>
              <w:rPr>
                <w:rFonts w:ascii="Times New Roman" w:eastAsia="Times New Roman" w:hAnsi="Times New Roman" w:cs="Times New Roman"/>
                <w:sz w:val="24"/>
                <w:szCs w:val="24"/>
                <w:lang w:eastAsia="cs-CZ"/>
              </w:rPr>
            </w:pPr>
            <w:r w:rsidRPr="000B1BE2">
              <w:rPr>
                <w:rFonts w:ascii="Arial" w:eastAsia="Times New Roman" w:hAnsi="Arial" w:cs="Arial"/>
                <w:color w:val="000000"/>
                <w:sz w:val="20"/>
                <w:szCs w:val="20"/>
                <w:lang w:eastAsia="cs-CZ"/>
              </w:rPr>
              <w:t>Pracovní</w:t>
            </w:r>
          </w:p>
        </w:tc>
        <w:tc>
          <w:tcPr>
            <w:tcW w:w="1240" w:type="dxa"/>
            <w:tcBorders>
              <w:left w:val="single" w:sz="4" w:space="0" w:color="000000"/>
              <w:right w:val="single" w:sz="4" w:space="0" w:color="000000"/>
            </w:tcBorders>
            <w:tcMar>
              <w:top w:w="0" w:type="dxa"/>
              <w:left w:w="70" w:type="dxa"/>
              <w:bottom w:w="0" w:type="dxa"/>
              <w:right w:w="70" w:type="dxa"/>
            </w:tcMar>
            <w:hideMark/>
          </w:tcPr>
          <w:p w:rsidR="00E150F1" w:rsidRPr="000B1BE2" w:rsidRDefault="00E150F1" w:rsidP="00E150F1">
            <w:pPr>
              <w:spacing w:after="0" w:line="240" w:lineRule="auto"/>
              <w:jc w:val="both"/>
              <w:rPr>
                <w:rFonts w:ascii="Times New Roman" w:eastAsia="Times New Roman" w:hAnsi="Times New Roman" w:cs="Times New Roman"/>
                <w:sz w:val="24"/>
                <w:szCs w:val="24"/>
                <w:lang w:eastAsia="cs-CZ"/>
              </w:rPr>
            </w:pPr>
            <w:r w:rsidRPr="000B1BE2">
              <w:rPr>
                <w:rFonts w:ascii="Arial" w:eastAsia="Times New Roman" w:hAnsi="Arial" w:cs="Arial"/>
                <w:color w:val="000000"/>
                <w:sz w:val="20"/>
                <w:szCs w:val="20"/>
                <w:lang w:eastAsia="cs-CZ"/>
              </w:rPr>
              <w:t> </w:t>
            </w:r>
          </w:p>
        </w:tc>
        <w:tc>
          <w:tcPr>
            <w:tcW w:w="1737" w:type="dxa"/>
            <w:tcBorders>
              <w:left w:val="single" w:sz="4" w:space="0" w:color="000000"/>
              <w:right w:val="single" w:sz="4" w:space="0" w:color="000000"/>
            </w:tcBorders>
            <w:tcMar>
              <w:top w:w="0" w:type="dxa"/>
              <w:left w:w="70" w:type="dxa"/>
              <w:bottom w:w="0" w:type="dxa"/>
              <w:right w:w="70" w:type="dxa"/>
            </w:tcMar>
            <w:hideMark/>
          </w:tcPr>
          <w:p w:rsidR="00E150F1" w:rsidRPr="000B1BE2" w:rsidRDefault="00E150F1" w:rsidP="00E150F1">
            <w:pPr>
              <w:spacing w:after="0" w:line="240" w:lineRule="auto"/>
              <w:jc w:val="center"/>
              <w:rPr>
                <w:rFonts w:ascii="Times New Roman" w:eastAsia="Times New Roman" w:hAnsi="Times New Roman" w:cs="Times New Roman"/>
                <w:sz w:val="24"/>
                <w:szCs w:val="24"/>
                <w:lang w:eastAsia="cs-CZ"/>
              </w:rPr>
            </w:pPr>
            <w:r w:rsidRPr="000B1BE2">
              <w:rPr>
                <w:rFonts w:ascii="Arial" w:eastAsia="Times New Roman" w:hAnsi="Arial" w:cs="Arial"/>
                <w:color w:val="000000"/>
                <w:sz w:val="20"/>
                <w:szCs w:val="20"/>
                <w:lang w:eastAsia="cs-CZ"/>
              </w:rPr>
              <w:t> </w:t>
            </w:r>
          </w:p>
        </w:tc>
      </w:tr>
      <w:tr w:rsidR="00E150F1" w:rsidRPr="000B1BE2" w:rsidTr="00FC759A">
        <w:trPr>
          <w:trHeight w:val="510"/>
        </w:trPr>
        <w:tc>
          <w:tcPr>
            <w:tcW w:w="851" w:type="dxa"/>
            <w:tcBorders>
              <w:left w:val="single" w:sz="4" w:space="0" w:color="000000"/>
              <w:right w:val="single" w:sz="4" w:space="0" w:color="000000"/>
            </w:tcBorders>
            <w:tcMar>
              <w:top w:w="0" w:type="dxa"/>
              <w:left w:w="70" w:type="dxa"/>
              <w:bottom w:w="0" w:type="dxa"/>
              <w:right w:w="70" w:type="dxa"/>
            </w:tcMar>
            <w:hideMark/>
          </w:tcPr>
          <w:p w:rsidR="00E150F1" w:rsidRPr="000B1BE2" w:rsidRDefault="00E150F1" w:rsidP="00E150F1">
            <w:pPr>
              <w:spacing w:after="0" w:line="240" w:lineRule="auto"/>
              <w:jc w:val="both"/>
              <w:rPr>
                <w:rFonts w:ascii="Times New Roman" w:eastAsia="Times New Roman" w:hAnsi="Times New Roman" w:cs="Times New Roman"/>
                <w:sz w:val="24"/>
                <w:szCs w:val="24"/>
                <w:lang w:eastAsia="cs-CZ"/>
              </w:rPr>
            </w:pPr>
            <w:r w:rsidRPr="000B1BE2">
              <w:rPr>
                <w:rFonts w:ascii="Arial" w:eastAsia="Times New Roman" w:hAnsi="Arial" w:cs="Arial"/>
                <w:color w:val="000000"/>
                <w:sz w:val="20"/>
                <w:szCs w:val="20"/>
                <w:lang w:eastAsia="cs-CZ"/>
              </w:rPr>
              <w:t> </w:t>
            </w:r>
          </w:p>
        </w:tc>
        <w:tc>
          <w:tcPr>
            <w:tcW w:w="993" w:type="dxa"/>
            <w:tcBorders>
              <w:left w:val="single" w:sz="4" w:space="0" w:color="000000"/>
              <w:right w:val="single" w:sz="4" w:space="0" w:color="000000"/>
            </w:tcBorders>
          </w:tcPr>
          <w:p w:rsidR="00E150F1" w:rsidRPr="000B1BE2" w:rsidRDefault="00E150F1" w:rsidP="00E150F1">
            <w:pPr>
              <w:spacing w:after="0" w:line="240" w:lineRule="auto"/>
              <w:rPr>
                <w:rFonts w:ascii="Arial" w:eastAsia="Times New Roman" w:hAnsi="Arial" w:cs="Arial"/>
                <w:color w:val="000000"/>
                <w:sz w:val="20"/>
                <w:szCs w:val="20"/>
                <w:lang w:eastAsia="cs-CZ"/>
              </w:rPr>
            </w:pPr>
          </w:p>
        </w:tc>
        <w:tc>
          <w:tcPr>
            <w:tcW w:w="2409" w:type="dxa"/>
            <w:tcBorders>
              <w:left w:val="single" w:sz="4" w:space="0" w:color="000000"/>
              <w:right w:val="single" w:sz="4" w:space="0" w:color="000000"/>
            </w:tcBorders>
            <w:tcMar>
              <w:top w:w="0" w:type="dxa"/>
              <w:left w:w="70" w:type="dxa"/>
              <w:bottom w:w="0" w:type="dxa"/>
              <w:right w:w="70" w:type="dxa"/>
            </w:tcMar>
            <w:hideMark/>
          </w:tcPr>
          <w:p w:rsidR="00E150F1" w:rsidRPr="000B1BE2" w:rsidRDefault="00E150F1" w:rsidP="00E150F1">
            <w:pPr>
              <w:spacing w:after="0" w:line="240" w:lineRule="auto"/>
              <w:rPr>
                <w:rFonts w:ascii="Times New Roman" w:eastAsia="Times New Roman" w:hAnsi="Times New Roman" w:cs="Times New Roman"/>
                <w:sz w:val="24"/>
                <w:szCs w:val="24"/>
                <w:lang w:eastAsia="cs-CZ"/>
              </w:rPr>
            </w:pPr>
            <w:r w:rsidRPr="000B1BE2">
              <w:rPr>
                <w:rFonts w:ascii="Arial" w:eastAsia="Times New Roman" w:hAnsi="Arial" w:cs="Arial"/>
                <w:color w:val="000000"/>
                <w:sz w:val="20"/>
                <w:szCs w:val="20"/>
                <w:lang w:eastAsia="cs-CZ"/>
              </w:rPr>
              <w:t>Využívá tabulek násobků v praxi (ceny zboží, vzdálenosti)</w:t>
            </w:r>
            <w:r w:rsidR="004D4E08">
              <w:rPr>
                <w:rFonts w:ascii="Arial" w:eastAsia="Times New Roman" w:hAnsi="Arial" w:cs="Arial"/>
                <w:color w:val="000000"/>
                <w:sz w:val="20"/>
                <w:szCs w:val="20"/>
                <w:lang w:eastAsia="cs-CZ"/>
              </w:rPr>
              <w:t xml:space="preserve"> </w:t>
            </w:r>
            <w:r w:rsidRPr="000B1BE2">
              <w:rPr>
                <w:rFonts w:ascii="Arial" w:eastAsia="Times New Roman" w:hAnsi="Arial" w:cs="Arial"/>
                <w:color w:val="000000"/>
                <w:sz w:val="20"/>
                <w:szCs w:val="20"/>
                <w:lang w:eastAsia="cs-CZ"/>
              </w:rPr>
              <w:t>při tvorbě úloh.</w:t>
            </w:r>
          </w:p>
        </w:tc>
        <w:tc>
          <w:tcPr>
            <w:tcW w:w="1985" w:type="dxa"/>
            <w:tcBorders>
              <w:left w:val="single" w:sz="4" w:space="0" w:color="000000"/>
              <w:right w:val="single" w:sz="4" w:space="0" w:color="000000"/>
            </w:tcBorders>
            <w:tcMar>
              <w:top w:w="0" w:type="dxa"/>
              <w:left w:w="70" w:type="dxa"/>
              <w:bottom w:w="0" w:type="dxa"/>
              <w:right w:w="70" w:type="dxa"/>
            </w:tcMar>
            <w:hideMark/>
          </w:tcPr>
          <w:p w:rsidR="00E150F1" w:rsidRPr="000B1BE2" w:rsidRDefault="00E150F1" w:rsidP="00E150F1">
            <w:pPr>
              <w:spacing w:after="0" w:line="240" w:lineRule="auto"/>
              <w:jc w:val="both"/>
              <w:rPr>
                <w:rFonts w:ascii="Times New Roman" w:eastAsia="Times New Roman" w:hAnsi="Times New Roman" w:cs="Times New Roman"/>
                <w:sz w:val="24"/>
                <w:szCs w:val="24"/>
                <w:lang w:eastAsia="cs-CZ"/>
              </w:rPr>
            </w:pPr>
            <w:r w:rsidRPr="000B1BE2">
              <w:rPr>
                <w:rFonts w:ascii="Arial" w:eastAsia="Times New Roman" w:hAnsi="Arial" w:cs="Arial"/>
                <w:color w:val="000000"/>
                <w:sz w:val="20"/>
                <w:szCs w:val="20"/>
                <w:lang w:eastAsia="cs-CZ"/>
              </w:rPr>
              <w:t> </w:t>
            </w:r>
          </w:p>
        </w:tc>
        <w:tc>
          <w:tcPr>
            <w:tcW w:w="1417" w:type="dxa"/>
            <w:tcBorders>
              <w:left w:val="single" w:sz="4" w:space="0" w:color="000000"/>
              <w:right w:val="single" w:sz="4" w:space="0" w:color="000000"/>
            </w:tcBorders>
            <w:tcMar>
              <w:top w:w="0" w:type="dxa"/>
              <w:left w:w="70" w:type="dxa"/>
              <w:bottom w:w="0" w:type="dxa"/>
              <w:right w:w="70" w:type="dxa"/>
            </w:tcMar>
            <w:hideMark/>
          </w:tcPr>
          <w:p w:rsidR="00E150F1" w:rsidRPr="000B1BE2" w:rsidRDefault="00E150F1" w:rsidP="00E150F1">
            <w:pPr>
              <w:spacing w:after="0" w:line="240" w:lineRule="auto"/>
              <w:jc w:val="center"/>
              <w:rPr>
                <w:rFonts w:ascii="Times New Roman" w:eastAsia="Times New Roman" w:hAnsi="Times New Roman" w:cs="Times New Roman"/>
                <w:sz w:val="24"/>
                <w:szCs w:val="24"/>
                <w:lang w:eastAsia="cs-CZ"/>
              </w:rPr>
            </w:pPr>
            <w:r w:rsidRPr="000B1BE2">
              <w:rPr>
                <w:rFonts w:ascii="Arial" w:eastAsia="Times New Roman" w:hAnsi="Arial" w:cs="Arial"/>
                <w:color w:val="000000"/>
                <w:sz w:val="20"/>
                <w:szCs w:val="20"/>
                <w:lang w:eastAsia="cs-CZ"/>
              </w:rPr>
              <w:t>Pracovní</w:t>
            </w:r>
          </w:p>
        </w:tc>
        <w:tc>
          <w:tcPr>
            <w:tcW w:w="1240" w:type="dxa"/>
            <w:tcBorders>
              <w:left w:val="single" w:sz="4" w:space="0" w:color="000000"/>
              <w:right w:val="single" w:sz="4" w:space="0" w:color="000000"/>
            </w:tcBorders>
            <w:tcMar>
              <w:top w:w="0" w:type="dxa"/>
              <w:left w:w="70" w:type="dxa"/>
              <w:bottom w:w="0" w:type="dxa"/>
              <w:right w:w="70" w:type="dxa"/>
            </w:tcMar>
            <w:hideMark/>
          </w:tcPr>
          <w:p w:rsidR="00E150F1" w:rsidRPr="000B1BE2" w:rsidRDefault="00E150F1" w:rsidP="00E150F1">
            <w:pPr>
              <w:spacing w:after="0" w:line="240" w:lineRule="auto"/>
              <w:jc w:val="both"/>
              <w:rPr>
                <w:rFonts w:ascii="Times New Roman" w:eastAsia="Times New Roman" w:hAnsi="Times New Roman" w:cs="Times New Roman"/>
                <w:sz w:val="24"/>
                <w:szCs w:val="24"/>
                <w:lang w:eastAsia="cs-CZ"/>
              </w:rPr>
            </w:pPr>
            <w:r w:rsidRPr="000B1BE2">
              <w:rPr>
                <w:rFonts w:ascii="Arial" w:eastAsia="Times New Roman" w:hAnsi="Arial" w:cs="Arial"/>
                <w:color w:val="000000"/>
                <w:sz w:val="20"/>
                <w:szCs w:val="20"/>
                <w:lang w:eastAsia="cs-CZ"/>
              </w:rPr>
              <w:t> </w:t>
            </w:r>
          </w:p>
        </w:tc>
        <w:tc>
          <w:tcPr>
            <w:tcW w:w="1737" w:type="dxa"/>
            <w:tcBorders>
              <w:left w:val="single" w:sz="4" w:space="0" w:color="000000"/>
              <w:right w:val="single" w:sz="4" w:space="0" w:color="000000"/>
            </w:tcBorders>
            <w:tcMar>
              <w:top w:w="0" w:type="dxa"/>
              <w:left w:w="70" w:type="dxa"/>
              <w:bottom w:w="0" w:type="dxa"/>
              <w:right w:w="70" w:type="dxa"/>
            </w:tcMar>
            <w:hideMark/>
          </w:tcPr>
          <w:p w:rsidR="00E150F1" w:rsidRPr="000B1BE2" w:rsidRDefault="00E150F1" w:rsidP="00E150F1">
            <w:pPr>
              <w:spacing w:after="0" w:line="240" w:lineRule="auto"/>
              <w:jc w:val="center"/>
              <w:rPr>
                <w:rFonts w:ascii="Times New Roman" w:eastAsia="Times New Roman" w:hAnsi="Times New Roman" w:cs="Times New Roman"/>
                <w:sz w:val="24"/>
                <w:szCs w:val="24"/>
                <w:lang w:eastAsia="cs-CZ"/>
              </w:rPr>
            </w:pPr>
            <w:r w:rsidRPr="000B1BE2">
              <w:rPr>
                <w:rFonts w:ascii="Arial" w:eastAsia="Times New Roman" w:hAnsi="Arial" w:cs="Arial"/>
                <w:color w:val="000000"/>
                <w:sz w:val="20"/>
                <w:szCs w:val="20"/>
                <w:lang w:eastAsia="cs-CZ"/>
              </w:rPr>
              <w:t>PRV</w:t>
            </w:r>
          </w:p>
        </w:tc>
      </w:tr>
      <w:tr w:rsidR="00E150F1" w:rsidRPr="000B1BE2" w:rsidTr="00FC759A">
        <w:trPr>
          <w:trHeight w:val="510"/>
        </w:trPr>
        <w:tc>
          <w:tcPr>
            <w:tcW w:w="851" w:type="dxa"/>
            <w:tcBorders>
              <w:left w:val="single" w:sz="4" w:space="0" w:color="000000"/>
              <w:right w:val="single" w:sz="4" w:space="0" w:color="000000"/>
            </w:tcBorders>
            <w:tcMar>
              <w:top w:w="0" w:type="dxa"/>
              <w:left w:w="70" w:type="dxa"/>
              <w:bottom w:w="0" w:type="dxa"/>
              <w:right w:w="70" w:type="dxa"/>
            </w:tcMar>
            <w:hideMark/>
          </w:tcPr>
          <w:p w:rsidR="00E150F1" w:rsidRPr="000B1BE2" w:rsidRDefault="00E150F1" w:rsidP="00E150F1">
            <w:pPr>
              <w:spacing w:after="0" w:line="240" w:lineRule="auto"/>
              <w:jc w:val="both"/>
              <w:rPr>
                <w:rFonts w:ascii="Times New Roman" w:eastAsia="Times New Roman" w:hAnsi="Times New Roman" w:cs="Times New Roman"/>
                <w:sz w:val="24"/>
                <w:szCs w:val="24"/>
                <w:lang w:eastAsia="cs-CZ"/>
              </w:rPr>
            </w:pPr>
            <w:r w:rsidRPr="000B1BE2">
              <w:rPr>
                <w:rFonts w:ascii="Arial" w:eastAsia="Times New Roman" w:hAnsi="Arial" w:cs="Arial"/>
                <w:color w:val="000000"/>
                <w:sz w:val="20"/>
                <w:szCs w:val="20"/>
                <w:lang w:eastAsia="cs-CZ"/>
              </w:rPr>
              <w:t> </w:t>
            </w:r>
          </w:p>
        </w:tc>
        <w:tc>
          <w:tcPr>
            <w:tcW w:w="993" w:type="dxa"/>
            <w:tcBorders>
              <w:left w:val="single" w:sz="4" w:space="0" w:color="000000"/>
              <w:right w:val="single" w:sz="4" w:space="0" w:color="000000"/>
            </w:tcBorders>
          </w:tcPr>
          <w:p w:rsidR="00E150F1" w:rsidRPr="000B1BE2" w:rsidRDefault="00E150F1" w:rsidP="00E150F1">
            <w:pPr>
              <w:spacing w:after="0" w:line="240" w:lineRule="auto"/>
              <w:rPr>
                <w:rFonts w:ascii="Arial" w:eastAsia="Times New Roman" w:hAnsi="Arial" w:cs="Arial"/>
                <w:color w:val="000000"/>
                <w:sz w:val="20"/>
                <w:szCs w:val="20"/>
                <w:lang w:eastAsia="cs-CZ"/>
              </w:rPr>
            </w:pPr>
          </w:p>
        </w:tc>
        <w:tc>
          <w:tcPr>
            <w:tcW w:w="2409" w:type="dxa"/>
            <w:tcBorders>
              <w:left w:val="single" w:sz="4" w:space="0" w:color="000000"/>
              <w:right w:val="single" w:sz="4" w:space="0" w:color="000000"/>
            </w:tcBorders>
            <w:tcMar>
              <w:top w:w="0" w:type="dxa"/>
              <w:left w:w="70" w:type="dxa"/>
              <w:bottom w:w="0" w:type="dxa"/>
              <w:right w:w="70" w:type="dxa"/>
            </w:tcMar>
            <w:hideMark/>
          </w:tcPr>
          <w:p w:rsidR="00E150F1" w:rsidRPr="000B1BE2" w:rsidRDefault="00E150F1" w:rsidP="00E150F1">
            <w:pPr>
              <w:spacing w:after="0" w:line="240" w:lineRule="auto"/>
              <w:rPr>
                <w:rFonts w:ascii="Times New Roman" w:eastAsia="Times New Roman" w:hAnsi="Times New Roman" w:cs="Times New Roman"/>
                <w:sz w:val="24"/>
                <w:szCs w:val="24"/>
                <w:lang w:eastAsia="cs-CZ"/>
              </w:rPr>
            </w:pPr>
            <w:r w:rsidRPr="000B1BE2">
              <w:rPr>
                <w:rFonts w:ascii="Arial" w:eastAsia="Times New Roman" w:hAnsi="Arial" w:cs="Arial"/>
                <w:color w:val="000000"/>
                <w:sz w:val="20"/>
                <w:szCs w:val="20"/>
                <w:lang w:eastAsia="cs-CZ"/>
              </w:rPr>
              <w:t>Dělí dvojciferné číslo jednociferným mimo obor násobilek a určí neúplný podíl a zbytek.</w:t>
            </w:r>
          </w:p>
        </w:tc>
        <w:tc>
          <w:tcPr>
            <w:tcW w:w="1985" w:type="dxa"/>
            <w:tcBorders>
              <w:left w:val="single" w:sz="4" w:space="0" w:color="000000"/>
              <w:right w:val="single" w:sz="4" w:space="0" w:color="000000"/>
            </w:tcBorders>
            <w:tcMar>
              <w:top w:w="0" w:type="dxa"/>
              <w:left w:w="70" w:type="dxa"/>
              <w:bottom w:w="0" w:type="dxa"/>
              <w:right w:w="70" w:type="dxa"/>
            </w:tcMar>
            <w:hideMark/>
          </w:tcPr>
          <w:p w:rsidR="00E150F1" w:rsidRPr="000B1BE2" w:rsidRDefault="00E150F1" w:rsidP="00E150F1">
            <w:pPr>
              <w:spacing w:after="0" w:line="240" w:lineRule="auto"/>
              <w:jc w:val="both"/>
              <w:rPr>
                <w:rFonts w:ascii="Times New Roman" w:eastAsia="Times New Roman" w:hAnsi="Times New Roman" w:cs="Times New Roman"/>
                <w:sz w:val="24"/>
                <w:szCs w:val="24"/>
                <w:lang w:eastAsia="cs-CZ"/>
              </w:rPr>
            </w:pPr>
            <w:r w:rsidRPr="000B1BE2">
              <w:rPr>
                <w:rFonts w:ascii="Arial" w:eastAsia="Times New Roman" w:hAnsi="Arial" w:cs="Arial"/>
                <w:color w:val="000000"/>
                <w:sz w:val="20"/>
                <w:szCs w:val="20"/>
                <w:lang w:eastAsia="cs-CZ"/>
              </w:rPr>
              <w:t> </w:t>
            </w:r>
          </w:p>
        </w:tc>
        <w:tc>
          <w:tcPr>
            <w:tcW w:w="1417" w:type="dxa"/>
            <w:tcBorders>
              <w:left w:val="single" w:sz="4" w:space="0" w:color="000000"/>
              <w:right w:val="single" w:sz="4" w:space="0" w:color="000000"/>
            </w:tcBorders>
            <w:tcMar>
              <w:top w:w="0" w:type="dxa"/>
              <w:left w:w="70" w:type="dxa"/>
              <w:bottom w:w="0" w:type="dxa"/>
              <w:right w:w="70" w:type="dxa"/>
            </w:tcMar>
            <w:hideMark/>
          </w:tcPr>
          <w:p w:rsidR="00E150F1" w:rsidRPr="000B1BE2" w:rsidRDefault="00E150F1" w:rsidP="00E150F1">
            <w:pPr>
              <w:spacing w:after="0" w:line="240" w:lineRule="auto"/>
              <w:jc w:val="center"/>
              <w:rPr>
                <w:rFonts w:ascii="Times New Roman" w:eastAsia="Times New Roman" w:hAnsi="Times New Roman" w:cs="Times New Roman"/>
                <w:sz w:val="24"/>
                <w:szCs w:val="24"/>
                <w:lang w:eastAsia="cs-CZ"/>
              </w:rPr>
            </w:pPr>
            <w:r w:rsidRPr="000B1BE2">
              <w:rPr>
                <w:rFonts w:ascii="Arial" w:eastAsia="Times New Roman" w:hAnsi="Arial" w:cs="Arial"/>
                <w:color w:val="000000"/>
                <w:sz w:val="20"/>
                <w:szCs w:val="20"/>
                <w:lang w:eastAsia="cs-CZ"/>
              </w:rPr>
              <w:t>Učení</w:t>
            </w:r>
          </w:p>
        </w:tc>
        <w:tc>
          <w:tcPr>
            <w:tcW w:w="1240" w:type="dxa"/>
            <w:tcBorders>
              <w:left w:val="single" w:sz="4" w:space="0" w:color="000000"/>
              <w:right w:val="single" w:sz="4" w:space="0" w:color="000000"/>
            </w:tcBorders>
            <w:tcMar>
              <w:top w:w="0" w:type="dxa"/>
              <w:left w:w="70" w:type="dxa"/>
              <w:bottom w:w="0" w:type="dxa"/>
              <w:right w:w="70" w:type="dxa"/>
            </w:tcMar>
            <w:hideMark/>
          </w:tcPr>
          <w:p w:rsidR="00E150F1" w:rsidRPr="000B1BE2" w:rsidRDefault="00E150F1" w:rsidP="00E150F1">
            <w:pPr>
              <w:spacing w:after="0" w:line="240" w:lineRule="auto"/>
              <w:jc w:val="both"/>
              <w:rPr>
                <w:rFonts w:ascii="Times New Roman" w:eastAsia="Times New Roman" w:hAnsi="Times New Roman" w:cs="Times New Roman"/>
                <w:sz w:val="24"/>
                <w:szCs w:val="24"/>
                <w:lang w:eastAsia="cs-CZ"/>
              </w:rPr>
            </w:pPr>
            <w:r w:rsidRPr="000B1BE2">
              <w:rPr>
                <w:rFonts w:ascii="Arial" w:eastAsia="Times New Roman" w:hAnsi="Arial" w:cs="Arial"/>
                <w:color w:val="000000"/>
                <w:sz w:val="20"/>
                <w:szCs w:val="20"/>
                <w:lang w:eastAsia="cs-CZ"/>
              </w:rPr>
              <w:t> </w:t>
            </w:r>
          </w:p>
        </w:tc>
        <w:tc>
          <w:tcPr>
            <w:tcW w:w="1737" w:type="dxa"/>
            <w:tcBorders>
              <w:left w:val="single" w:sz="4" w:space="0" w:color="000000"/>
              <w:right w:val="single" w:sz="4" w:space="0" w:color="000000"/>
            </w:tcBorders>
            <w:tcMar>
              <w:top w:w="0" w:type="dxa"/>
              <w:left w:w="70" w:type="dxa"/>
              <w:bottom w:w="0" w:type="dxa"/>
              <w:right w:w="70" w:type="dxa"/>
            </w:tcMar>
            <w:hideMark/>
          </w:tcPr>
          <w:p w:rsidR="00E150F1" w:rsidRPr="000B1BE2" w:rsidRDefault="00E150F1" w:rsidP="00E150F1">
            <w:pPr>
              <w:spacing w:after="0" w:line="240" w:lineRule="auto"/>
              <w:jc w:val="center"/>
              <w:rPr>
                <w:rFonts w:ascii="Times New Roman" w:eastAsia="Times New Roman" w:hAnsi="Times New Roman" w:cs="Times New Roman"/>
                <w:sz w:val="24"/>
                <w:szCs w:val="24"/>
                <w:lang w:eastAsia="cs-CZ"/>
              </w:rPr>
            </w:pPr>
            <w:r w:rsidRPr="000B1BE2">
              <w:rPr>
                <w:rFonts w:ascii="Arial" w:eastAsia="Times New Roman" w:hAnsi="Arial" w:cs="Arial"/>
                <w:color w:val="000000"/>
                <w:sz w:val="20"/>
                <w:szCs w:val="20"/>
                <w:lang w:eastAsia="cs-CZ"/>
              </w:rPr>
              <w:t> </w:t>
            </w:r>
          </w:p>
        </w:tc>
      </w:tr>
      <w:tr w:rsidR="00E150F1" w:rsidRPr="000B1BE2" w:rsidTr="00FC759A">
        <w:trPr>
          <w:trHeight w:val="510"/>
        </w:trPr>
        <w:tc>
          <w:tcPr>
            <w:tcW w:w="851" w:type="dxa"/>
            <w:tcBorders>
              <w:left w:val="single" w:sz="4" w:space="0" w:color="000000"/>
              <w:right w:val="single" w:sz="4" w:space="0" w:color="000000"/>
            </w:tcBorders>
            <w:tcMar>
              <w:top w:w="0" w:type="dxa"/>
              <w:left w:w="70" w:type="dxa"/>
              <w:bottom w:w="0" w:type="dxa"/>
              <w:right w:w="70" w:type="dxa"/>
            </w:tcMar>
            <w:hideMark/>
          </w:tcPr>
          <w:p w:rsidR="00E150F1" w:rsidRPr="000B1BE2" w:rsidRDefault="00E150F1" w:rsidP="00E150F1">
            <w:pPr>
              <w:spacing w:after="0" w:line="240" w:lineRule="auto"/>
              <w:jc w:val="both"/>
              <w:rPr>
                <w:rFonts w:ascii="Times New Roman" w:eastAsia="Times New Roman" w:hAnsi="Times New Roman" w:cs="Times New Roman"/>
                <w:sz w:val="24"/>
                <w:szCs w:val="24"/>
                <w:lang w:eastAsia="cs-CZ"/>
              </w:rPr>
            </w:pPr>
            <w:r w:rsidRPr="000B1BE2">
              <w:rPr>
                <w:rFonts w:ascii="Arial" w:eastAsia="Times New Roman" w:hAnsi="Arial" w:cs="Arial"/>
                <w:color w:val="000000"/>
                <w:sz w:val="20"/>
                <w:szCs w:val="20"/>
                <w:lang w:eastAsia="cs-CZ"/>
              </w:rPr>
              <w:t> </w:t>
            </w:r>
          </w:p>
        </w:tc>
        <w:tc>
          <w:tcPr>
            <w:tcW w:w="993" w:type="dxa"/>
            <w:tcBorders>
              <w:left w:val="single" w:sz="4" w:space="0" w:color="000000"/>
              <w:right w:val="single" w:sz="4" w:space="0" w:color="000000"/>
            </w:tcBorders>
          </w:tcPr>
          <w:p w:rsidR="00E150F1" w:rsidRPr="000B1BE2" w:rsidRDefault="00E150F1" w:rsidP="00E150F1">
            <w:pPr>
              <w:spacing w:after="0" w:line="240" w:lineRule="auto"/>
              <w:rPr>
                <w:rFonts w:ascii="Arial" w:eastAsia="Times New Roman" w:hAnsi="Arial" w:cs="Arial"/>
                <w:color w:val="000000"/>
                <w:sz w:val="20"/>
                <w:szCs w:val="20"/>
                <w:lang w:eastAsia="cs-CZ"/>
              </w:rPr>
            </w:pPr>
          </w:p>
        </w:tc>
        <w:tc>
          <w:tcPr>
            <w:tcW w:w="2409" w:type="dxa"/>
            <w:tcBorders>
              <w:left w:val="single" w:sz="4" w:space="0" w:color="000000"/>
              <w:right w:val="single" w:sz="4" w:space="0" w:color="000000"/>
            </w:tcBorders>
            <w:tcMar>
              <w:top w:w="0" w:type="dxa"/>
              <w:left w:w="70" w:type="dxa"/>
              <w:bottom w:w="0" w:type="dxa"/>
              <w:right w:w="70" w:type="dxa"/>
            </w:tcMar>
            <w:hideMark/>
          </w:tcPr>
          <w:p w:rsidR="00E150F1" w:rsidRPr="000B1BE2" w:rsidRDefault="00E150F1" w:rsidP="00E150F1">
            <w:pPr>
              <w:spacing w:after="0" w:line="240" w:lineRule="auto"/>
              <w:rPr>
                <w:rFonts w:ascii="Times New Roman" w:eastAsia="Times New Roman" w:hAnsi="Times New Roman" w:cs="Times New Roman"/>
                <w:sz w:val="24"/>
                <w:szCs w:val="24"/>
                <w:lang w:eastAsia="cs-CZ"/>
              </w:rPr>
            </w:pPr>
            <w:r w:rsidRPr="000B1BE2">
              <w:rPr>
                <w:rFonts w:ascii="Arial" w:eastAsia="Times New Roman" w:hAnsi="Arial" w:cs="Arial"/>
                <w:color w:val="000000"/>
                <w:sz w:val="20"/>
                <w:szCs w:val="20"/>
                <w:lang w:eastAsia="cs-CZ"/>
              </w:rPr>
              <w:t>Používá výrazy: činitel, součin, dělenec, dělitel, podíl, neúplný podíl.</w:t>
            </w:r>
          </w:p>
        </w:tc>
        <w:tc>
          <w:tcPr>
            <w:tcW w:w="1985" w:type="dxa"/>
            <w:tcBorders>
              <w:left w:val="single" w:sz="4" w:space="0" w:color="000000"/>
              <w:right w:val="single" w:sz="4" w:space="0" w:color="000000"/>
            </w:tcBorders>
            <w:tcMar>
              <w:top w:w="0" w:type="dxa"/>
              <w:left w:w="70" w:type="dxa"/>
              <w:bottom w:w="0" w:type="dxa"/>
              <w:right w:w="70" w:type="dxa"/>
            </w:tcMar>
            <w:hideMark/>
          </w:tcPr>
          <w:p w:rsidR="00E150F1" w:rsidRPr="000B1BE2" w:rsidRDefault="00E150F1" w:rsidP="00E150F1">
            <w:pPr>
              <w:spacing w:after="0" w:line="240" w:lineRule="auto"/>
              <w:jc w:val="center"/>
              <w:rPr>
                <w:rFonts w:ascii="Times New Roman" w:eastAsia="Times New Roman" w:hAnsi="Times New Roman" w:cs="Times New Roman"/>
                <w:sz w:val="24"/>
                <w:szCs w:val="24"/>
                <w:lang w:eastAsia="cs-CZ"/>
              </w:rPr>
            </w:pPr>
            <w:r>
              <w:rPr>
                <w:rFonts w:ascii="Arial" w:eastAsia="Times New Roman" w:hAnsi="Arial" w:cs="Arial"/>
                <w:color w:val="000000"/>
                <w:sz w:val="20"/>
                <w:szCs w:val="20"/>
                <w:lang w:eastAsia="cs-CZ"/>
              </w:rPr>
              <w:t>Pojmy činitel, součin, dělenec, dělitel, podíl</w:t>
            </w:r>
          </w:p>
        </w:tc>
        <w:tc>
          <w:tcPr>
            <w:tcW w:w="1417" w:type="dxa"/>
            <w:tcBorders>
              <w:left w:val="single" w:sz="4" w:space="0" w:color="000000"/>
              <w:right w:val="single" w:sz="4" w:space="0" w:color="000000"/>
            </w:tcBorders>
            <w:tcMar>
              <w:top w:w="0" w:type="dxa"/>
              <w:left w:w="70" w:type="dxa"/>
              <w:bottom w:w="0" w:type="dxa"/>
              <w:right w:w="70" w:type="dxa"/>
            </w:tcMar>
            <w:hideMark/>
          </w:tcPr>
          <w:p w:rsidR="00E150F1" w:rsidRPr="000B1BE2" w:rsidRDefault="00E150F1" w:rsidP="00E150F1">
            <w:pPr>
              <w:spacing w:after="0" w:line="240" w:lineRule="auto"/>
              <w:jc w:val="center"/>
              <w:rPr>
                <w:rFonts w:ascii="Times New Roman" w:eastAsia="Times New Roman" w:hAnsi="Times New Roman" w:cs="Times New Roman"/>
                <w:sz w:val="24"/>
                <w:szCs w:val="24"/>
                <w:lang w:eastAsia="cs-CZ"/>
              </w:rPr>
            </w:pPr>
            <w:r w:rsidRPr="000B1BE2">
              <w:rPr>
                <w:rFonts w:ascii="Arial" w:eastAsia="Times New Roman" w:hAnsi="Arial" w:cs="Arial"/>
                <w:color w:val="000000"/>
                <w:sz w:val="20"/>
                <w:szCs w:val="20"/>
                <w:lang w:eastAsia="cs-CZ"/>
              </w:rPr>
              <w:t>Učení</w:t>
            </w:r>
          </w:p>
        </w:tc>
        <w:tc>
          <w:tcPr>
            <w:tcW w:w="1240" w:type="dxa"/>
            <w:tcBorders>
              <w:left w:val="single" w:sz="4" w:space="0" w:color="000000"/>
              <w:right w:val="single" w:sz="4" w:space="0" w:color="000000"/>
            </w:tcBorders>
            <w:tcMar>
              <w:top w:w="0" w:type="dxa"/>
              <w:left w:w="70" w:type="dxa"/>
              <w:bottom w:w="0" w:type="dxa"/>
              <w:right w:w="70" w:type="dxa"/>
            </w:tcMar>
            <w:hideMark/>
          </w:tcPr>
          <w:p w:rsidR="00E150F1" w:rsidRPr="000B1BE2" w:rsidRDefault="00E150F1" w:rsidP="00E150F1">
            <w:pPr>
              <w:spacing w:after="0" w:line="240" w:lineRule="auto"/>
              <w:jc w:val="both"/>
              <w:rPr>
                <w:rFonts w:ascii="Times New Roman" w:eastAsia="Times New Roman" w:hAnsi="Times New Roman" w:cs="Times New Roman"/>
                <w:sz w:val="24"/>
                <w:szCs w:val="24"/>
                <w:lang w:eastAsia="cs-CZ"/>
              </w:rPr>
            </w:pPr>
            <w:r w:rsidRPr="000B1BE2">
              <w:rPr>
                <w:rFonts w:ascii="Arial" w:eastAsia="Times New Roman" w:hAnsi="Arial" w:cs="Arial"/>
                <w:color w:val="000000"/>
                <w:sz w:val="20"/>
                <w:szCs w:val="20"/>
                <w:lang w:eastAsia="cs-CZ"/>
              </w:rPr>
              <w:t> </w:t>
            </w:r>
          </w:p>
        </w:tc>
        <w:tc>
          <w:tcPr>
            <w:tcW w:w="1737" w:type="dxa"/>
            <w:tcBorders>
              <w:left w:val="single" w:sz="4" w:space="0" w:color="000000"/>
              <w:right w:val="single" w:sz="4" w:space="0" w:color="000000"/>
            </w:tcBorders>
            <w:tcMar>
              <w:top w:w="0" w:type="dxa"/>
              <w:left w:w="70" w:type="dxa"/>
              <w:bottom w:w="0" w:type="dxa"/>
              <w:right w:w="70" w:type="dxa"/>
            </w:tcMar>
            <w:hideMark/>
          </w:tcPr>
          <w:p w:rsidR="00E150F1" w:rsidRPr="000B1BE2" w:rsidRDefault="00E150F1" w:rsidP="00E150F1">
            <w:pPr>
              <w:spacing w:after="0" w:line="240" w:lineRule="auto"/>
              <w:jc w:val="center"/>
              <w:rPr>
                <w:rFonts w:ascii="Times New Roman" w:eastAsia="Times New Roman" w:hAnsi="Times New Roman" w:cs="Times New Roman"/>
                <w:sz w:val="24"/>
                <w:szCs w:val="24"/>
                <w:lang w:eastAsia="cs-CZ"/>
              </w:rPr>
            </w:pPr>
            <w:r w:rsidRPr="000B1BE2">
              <w:rPr>
                <w:rFonts w:ascii="Arial" w:eastAsia="Times New Roman" w:hAnsi="Arial" w:cs="Arial"/>
                <w:color w:val="000000"/>
                <w:sz w:val="20"/>
                <w:szCs w:val="20"/>
                <w:lang w:eastAsia="cs-CZ"/>
              </w:rPr>
              <w:t> </w:t>
            </w:r>
          </w:p>
        </w:tc>
      </w:tr>
      <w:tr w:rsidR="00E150F1" w:rsidRPr="000B1BE2" w:rsidTr="00FC759A">
        <w:trPr>
          <w:trHeight w:val="255"/>
        </w:trPr>
        <w:tc>
          <w:tcPr>
            <w:tcW w:w="851" w:type="dxa"/>
            <w:tcBorders>
              <w:left w:val="single" w:sz="4" w:space="0" w:color="000000"/>
              <w:right w:val="single" w:sz="4" w:space="0" w:color="000000"/>
            </w:tcBorders>
            <w:tcMar>
              <w:top w:w="0" w:type="dxa"/>
              <w:left w:w="70" w:type="dxa"/>
              <w:bottom w:w="0" w:type="dxa"/>
              <w:right w:w="70" w:type="dxa"/>
            </w:tcMar>
            <w:hideMark/>
          </w:tcPr>
          <w:p w:rsidR="00E150F1" w:rsidRPr="000B1BE2" w:rsidRDefault="00E150F1" w:rsidP="00E150F1">
            <w:pPr>
              <w:spacing w:after="0" w:line="240" w:lineRule="auto"/>
              <w:jc w:val="both"/>
              <w:rPr>
                <w:rFonts w:ascii="Times New Roman" w:eastAsia="Times New Roman" w:hAnsi="Times New Roman" w:cs="Times New Roman"/>
                <w:sz w:val="24"/>
                <w:szCs w:val="24"/>
                <w:lang w:eastAsia="cs-CZ"/>
              </w:rPr>
            </w:pPr>
            <w:r w:rsidRPr="000B1BE2">
              <w:rPr>
                <w:rFonts w:ascii="Arial" w:eastAsia="Times New Roman" w:hAnsi="Arial" w:cs="Arial"/>
                <w:color w:val="000000"/>
                <w:sz w:val="20"/>
                <w:szCs w:val="20"/>
                <w:lang w:eastAsia="cs-CZ"/>
              </w:rPr>
              <w:t> </w:t>
            </w:r>
          </w:p>
        </w:tc>
        <w:tc>
          <w:tcPr>
            <w:tcW w:w="993" w:type="dxa"/>
            <w:tcBorders>
              <w:left w:val="single" w:sz="4" w:space="0" w:color="000000"/>
              <w:right w:val="single" w:sz="4" w:space="0" w:color="000000"/>
            </w:tcBorders>
          </w:tcPr>
          <w:p w:rsidR="00E150F1" w:rsidRPr="000B1BE2" w:rsidRDefault="00E150F1" w:rsidP="00E150F1">
            <w:pPr>
              <w:spacing w:after="0" w:line="240" w:lineRule="auto"/>
              <w:rPr>
                <w:rFonts w:ascii="Arial" w:eastAsia="Times New Roman" w:hAnsi="Arial" w:cs="Arial"/>
                <w:color w:val="000000"/>
                <w:sz w:val="20"/>
                <w:szCs w:val="20"/>
                <w:lang w:eastAsia="cs-CZ"/>
              </w:rPr>
            </w:pPr>
          </w:p>
        </w:tc>
        <w:tc>
          <w:tcPr>
            <w:tcW w:w="2409" w:type="dxa"/>
            <w:tcBorders>
              <w:left w:val="single" w:sz="4" w:space="0" w:color="000000"/>
              <w:right w:val="single" w:sz="4" w:space="0" w:color="000000"/>
            </w:tcBorders>
            <w:tcMar>
              <w:top w:w="0" w:type="dxa"/>
              <w:left w:w="70" w:type="dxa"/>
              <w:bottom w:w="0" w:type="dxa"/>
              <w:right w:w="70" w:type="dxa"/>
            </w:tcMar>
            <w:hideMark/>
          </w:tcPr>
          <w:p w:rsidR="00E150F1" w:rsidRPr="000B1BE2" w:rsidRDefault="00E150F1" w:rsidP="00E150F1">
            <w:pPr>
              <w:spacing w:after="0" w:line="240" w:lineRule="auto"/>
              <w:rPr>
                <w:rFonts w:ascii="Times New Roman" w:eastAsia="Times New Roman" w:hAnsi="Times New Roman" w:cs="Times New Roman"/>
                <w:sz w:val="24"/>
                <w:szCs w:val="24"/>
                <w:lang w:eastAsia="cs-CZ"/>
              </w:rPr>
            </w:pPr>
            <w:r w:rsidRPr="000B1BE2">
              <w:rPr>
                <w:rFonts w:ascii="Arial" w:eastAsia="Times New Roman" w:hAnsi="Arial" w:cs="Arial"/>
                <w:color w:val="000000"/>
                <w:sz w:val="20"/>
                <w:szCs w:val="20"/>
                <w:lang w:eastAsia="cs-CZ"/>
              </w:rPr>
              <w:t>Provádí samostatně kontrolu svých početních výkonů.</w:t>
            </w:r>
          </w:p>
        </w:tc>
        <w:tc>
          <w:tcPr>
            <w:tcW w:w="1985" w:type="dxa"/>
            <w:tcBorders>
              <w:left w:val="single" w:sz="4" w:space="0" w:color="000000"/>
              <w:right w:val="single" w:sz="4" w:space="0" w:color="000000"/>
            </w:tcBorders>
            <w:tcMar>
              <w:top w:w="0" w:type="dxa"/>
              <w:left w:w="70" w:type="dxa"/>
              <w:bottom w:w="0" w:type="dxa"/>
              <w:right w:w="70" w:type="dxa"/>
            </w:tcMar>
            <w:hideMark/>
          </w:tcPr>
          <w:p w:rsidR="00E150F1" w:rsidRPr="000B1BE2" w:rsidRDefault="00E150F1" w:rsidP="00E150F1">
            <w:pPr>
              <w:spacing w:after="0" w:line="240" w:lineRule="auto"/>
              <w:jc w:val="both"/>
              <w:rPr>
                <w:rFonts w:ascii="Times New Roman" w:eastAsia="Times New Roman" w:hAnsi="Times New Roman" w:cs="Times New Roman"/>
                <w:sz w:val="24"/>
                <w:szCs w:val="24"/>
                <w:lang w:eastAsia="cs-CZ"/>
              </w:rPr>
            </w:pPr>
            <w:r w:rsidRPr="000B1BE2">
              <w:rPr>
                <w:rFonts w:ascii="Arial" w:eastAsia="Times New Roman" w:hAnsi="Arial" w:cs="Arial"/>
                <w:color w:val="000000"/>
                <w:sz w:val="20"/>
                <w:szCs w:val="20"/>
                <w:lang w:eastAsia="cs-CZ"/>
              </w:rPr>
              <w:t> </w:t>
            </w:r>
          </w:p>
        </w:tc>
        <w:tc>
          <w:tcPr>
            <w:tcW w:w="1417" w:type="dxa"/>
            <w:tcBorders>
              <w:left w:val="single" w:sz="4" w:space="0" w:color="000000"/>
              <w:right w:val="single" w:sz="4" w:space="0" w:color="000000"/>
            </w:tcBorders>
            <w:tcMar>
              <w:top w:w="0" w:type="dxa"/>
              <w:left w:w="70" w:type="dxa"/>
              <w:bottom w:w="0" w:type="dxa"/>
              <w:right w:w="70" w:type="dxa"/>
            </w:tcMar>
            <w:hideMark/>
          </w:tcPr>
          <w:p w:rsidR="00E150F1" w:rsidRPr="000B1BE2" w:rsidRDefault="00E150F1" w:rsidP="00E150F1">
            <w:pPr>
              <w:spacing w:after="0" w:line="240" w:lineRule="auto"/>
              <w:jc w:val="center"/>
              <w:rPr>
                <w:rFonts w:ascii="Times New Roman" w:eastAsia="Times New Roman" w:hAnsi="Times New Roman" w:cs="Times New Roman"/>
                <w:sz w:val="24"/>
                <w:szCs w:val="24"/>
                <w:lang w:eastAsia="cs-CZ"/>
              </w:rPr>
            </w:pPr>
            <w:r w:rsidRPr="000B1BE2">
              <w:rPr>
                <w:rFonts w:ascii="Arial" w:eastAsia="Times New Roman" w:hAnsi="Arial" w:cs="Arial"/>
                <w:color w:val="000000"/>
                <w:sz w:val="20"/>
                <w:szCs w:val="20"/>
                <w:lang w:eastAsia="cs-CZ"/>
              </w:rPr>
              <w:t>Učení</w:t>
            </w:r>
          </w:p>
        </w:tc>
        <w:tc>
          <w:tcPr>
            <w:tcW w:w="1240" w:type="dxa"/>
            <w:tcBorders>
              <w:left w:val="single" w:sz="4" w:space="0" w:color="000000"/>
              <w:right w:val="single" w:sz="4" w:space="0" w:color="000000"/>
            </w:tcBorders>
            <w:tcMar>
              <w:top w:w="0" w:type="dxa"/>
              <w:left w:w="70" w:type="dxa"/>
              <w:bottom w:w="0" w:type="dxa"/>
              <w:right w:w="70" w:type="dxa"/>
            </w:tcMar>
            <w:hideMark/>
          </w:tcPr>
          <w:p w:rsidR="00E150F1" w:rsidRPr="000B1BE2" w:rsidRDefault="00E150F1" w:rsidP="00E150F1">
            <w:pPr>
              <w:spacing w:after="0" w:line="240" w:lineRule="auto"/>
              <w:jc w:val="both"/>
              <w:rPr>
                <w:rFonts w:ascii="Times New Roman" w:eastAsia="Times New Roman" w:hAnsi="Times New Roman" w:cs="Times New Roman"/>
                <w:sz w:val="24"/>
                <w:szCs w:val="24"/>
                <w:lang w:eastAsia="cs-CZ"/>
              </w:rPr>
            </w:pPr>
            <w:r w:rsidRPr="000B1BE2">
              <w:rPr>
                <w:rFonts w:ascii="Arial" w:eastAsia="Times New Roman" w:hAnsi="Arial" w:cs="Arial"/>
                <w:color w:val="000000"/>
                <w:sz w:val="20"/>
                <w:szCs w:val="20"/>
                <w:lang w:eastAsia="cs-CZ"/>
              </w:rPr>
              <w:t> </w:t>
            </w:r>
          </w:p>
        </w:tc>
        <w:tc>
          <w:tcPr>
            <w:tcW w:w="1737" w:type="dxa"/>
            <w:tcBorders>
              <w:left w:val="single" w:sz="4" w:space="0" w:color="000000"/>
              <w:right w:val="single" w:sz="4" w:space="0" w:color="000000"/>
            </w:tcBorders>
            <w:tcMar>
              <w:top w:w="0" w:type="dxa"/>
              <w:left w:w="70" w:type="dxa"/>
              <w:bottom w:w="0" w:type="dxa"/>
              <w:right w:w="70" w:type="dxa"/>
            </w:tcMar>
            <w:hideMark/>
          </w:tcPr>
          <w:p w:rsidR="00E150F1" w:rsidRPr="000B1BE2" w:rsidRDefault="00E150F1" w:rsidP="00E150F1">
            <w:pPr>
              <w:spacing w:after="0" w:line="240" w:lineRule="auto"/>
              <w:jc w:val="center"/>
              <w:rPr>
                <w:rFonts w:ascii="Times New Roman" w:eastAsia="Times New Roman" w:hAnsi="Times New Roman" w:cs="Times New Roman"/>
                <w:sz w:val="24"/>
                <w:szCs w:val="24"/>
                <w:lang w:eastAsia="cs-CZ"/>
              </w:rPr>
            </w:pPr>
            <w:r w:rsidRPr="000B1BE2">
              <w:rPr>
                <w:rFonts w:ascii="Arial" w:eastAsia="Times New Roman" w:hAnsi="Arial" w:cs="Arial"/>
                <w:color w:val="000000"/>
                <w:sz w:val="20"/>
                <w:szCs w:val="20"/>
                <w:lang w:eastAsia="cs-CZ"/>
              </w:rPr>
              <w:t> </w:t>
            </w:r>
          </w:p>
        </w:tc>
      </w:tr>
      <w:tr w:rsidR="00E150F1" w:rsidRPr="000B1BE2" w:rsidTr="00D51D26">
        <w:trPr>
          <w:trHeight w:val="255"/>
        </w:trPr>
        <w:tc>
          <w:tcPr>
            <w:tcW w:w="851" w:type="dxa"/>
            <w:tcBorders>
              <w:left w:val="single" w:sz="4" w:space="0" w:color="000000"/>
              <w:bottom w:val="single" w:sz="4" w:space="0" w:color="000000"/>
              <w:right w:val="single" w:sz="4" w:space="0" w:color="000000"/>
            </w:tcBorders>
            <w:tcMar>
              <w:top w:w="0" w:type="dxa"/>
              <w:left w:w="70" w:type="dxa"/>
              <w:bottom w:w="0" w:type="dxa"/>
              <w:right w:w="70" w:type="dxa"/>
            </w:tcMar>
            <w:hideMark/>
          </w:tcPr>
          <w:p w:rsidR="00E150F1" w:rsidRPr="000B1BE2" w:rsidRDefault="00E150F1" w:rsidP="00E150F1">
            <w:pPr>
              <w:spacing w:after="0" w:line="240" w:lineRule="auto"/>
              <w:jc w:val="both"/>
              <w:rPr>
                <w:rFonts w:ascii="Times New Roman" w:eastAsia="Times New Roman" w:hAnsi="Times New Roman" w:cs="Times New Roman"/>
                <w:sz w:val="24"/>
                <w:szCs w:val="24"/>
                <w:lang w:eastAsia="cs-CZ"/>
              </w:rPr>
            </w:pPr>
            <w:r w:rsidRPr="000B1BE2">
              <w:rPr>
                <w:rFonts w:ascii="Arial" w:eastAsia="Times New Roman" w:hAnsi="Arial" w:cs="Arial"/>
                <w:color w:val="000000"/>
                <w:sz w:val="20"/>
                <w:szCs w:val="20"/>
                <w:lang w:eastAsia="cs-CZ"/>
              </w:rPr>
              <w:t> </w:t>
            </w:r>
          </w:p>
        </w:tc>
        <w:tc>
          <w:tcPr>
            <w:tcW w:w="993" w:type="dxa"/>
            <w:tcBorders>
              <w:left w:val="single" w:sz="4" w:space="0" w:color="000000"/>
              <w:bottom w:val="single" w:sz="4" w:space="0" w:color="000000"/>
              <w:right w:val="single" w:sz="4" w:space="0" w:color="000000"/>
            </w:tcBorders>
          </w:tcPr>
          <w:p w:rsidR="00E150F1" w:rsidRPr="000B1BE2" w:rsidRDefault="00E150F1" w:rsidP="00E150F1">
            <w:pPr>
              <w:spacing w:after="0" w:line="240" w:lineRule="auto"/>
              <w:rPr>
                <w:rFonts w:ascii="Arial" w:eastAsia="Times New Roman" w:hAnsi="Arial" w:cs="Arial"/>
                <w:color w:val="000000"/>
                <w:sz w:val="20"/>
                <w:szCs w:val="20"/>
                <w:lang w:eastAsia="cs-CZ"/>
              </w:rPr>
            </w:pPr>
          </w:p>
        </w:tc>
        <w:tc>
          <w:tcPr>
            <w:tcW w:w="2409" w:type="dxa"/>
            <w:tcBorders>
              <w:left w:val="single" w:sz="4" w:space="0" w:color="000000"/>
              <w:bottom w:val="single" w:sz="4" w:space="0" w:color="000000"/>
              <w:right w:val="single" w:sz="4" w:space="0" w:color="000000"/>
            </w:tcBorders>
            <w:tcMar>
              <w:top w:w="0" w:type="dxa"/>
              <w:left w:w="70" w:type="dxa"/>
              <w:bottom w:w="0" w:type="dxa"/>
              <w:right w:w="70" w:type="dxa"/>
            </w:tcMar>
            <w:hideMark/>
          </w:tcPr>
          <w:p w:rsidR="00E150F1" w:rsidRPr="000B1BE2" w:rsidRDefault="00E150F1" w:rsidP="00E150F1">
            <w:pPr>
              <w:spacing w:after="0" w:line="240" w:lineRule="auto"/>
              <w:rPr>
                <w:rFonts w:ascii="Times New Roman" w:eastAsia="Times New Roman" w:hAnsi="Times New Roman" w:cs="Times New Roman"/>
                <w:sz w:val="24"/>
                <w:szCs w:val="24"/>
                <w:lang w:eastAsia="cs-CZ"/>
              </w:rPr>
            </w:pPr>
            <w:r w:rsidRPr="000B1BE2">
              <w:rPr>
                <w:rFonts w:ascii="Arial" w:eastAsia="Times New Roman" w:hAnsi="Arial" w:cs="Arial"/>
                <w:color w:val="000000"/>
                <w:sz w:val="20"/>
                <w:szCs w:val="20"/>
                <w:lang w:eastAsia="cs-CZ"/>
              </w:rPr>
              <w:t>Provádí odhady výsledků.</w:t>
            </w:r>
          </w:p>
        </w:tc>
        <w:tc>
          <w:tcPr>
            <w:tcW w:w="1985" w:type="dxa"/>
            <w:tcBorders>
              <w:left w:val="single" w:sz="4" w:space="0" w:color="000000"/>
              <w:bottom w:val="single" w:sz="4" w:space="0" w:color="000000"/>
              <w:right w:val="single" w:sz="4" w:space="0" w:color="000000"/>
            </w:tcBorders>
            <w:tcMar>
              <w:top w:w="0" w:type="dxa"/>
              <w:left w:w="70" w:type="dxa"/>
              <w:bottom w:w="0" w:type="dxa"/>
              <w:right w:w="70" w:type="dxa"/>
            </w:tcMar>
            <w:hideMark/>
          </w:tcPr>
          <w:p w:rsidR="00E150F1" w:rsidRPr="000B1BE2" w:rsidRDefault="00E150F1" w:rsidP="00E150F1">
            <w:pPr>
              <w:spacing w:after="0" w:line="240" w:lineRule="auto"/>
              <w:jc w:val="both"/>
              <w:rPr>
                <w:rFonts w:ascii="Times New Roman" w:eastAsia="Times New Roman" w:hAnsi="Times New Roman" w:cs="Times New Roman"/>
                <w:sz w:val="24"/>
                <w:szCs w:val="24"/>
                <w:lang w:eastAsia="cs-CZ"/>
              </w:rPr>
            </w:pPr>
            <w:r w:rsidRPr="000B1BE2">
              <w:rPr>
                <w:rFonts w:ascii="Arial" w:eastAsia="Times New Roman" w:hAnsi="Arial" w:cs="Arial"/>
                <w:color w:val="000000"/>
                <w:sz w:val="20"/>
                <w:szCs w:val="20"/>
                <w:lang w:eastAsia="cs-CZ"/>
              </w:rPr>
              <w:t> </w:t>
            </w:r>
          </w:p>
        </w:tc>
        <w:tc>
          <w:tcPr>
            <w:tcW w:w="1417" w:type="dxa"/>
            <w:tcBorders>
              <w:left w:val="single" w:sz="4" w:space="0" w:color="000000"/>
              <w:bottom w:val="single" w:sz="4" w:space="0" w:color="000000"/>
              <w:right w:val="single" w:sz="4" w:space="0" w:color="000000"/>
            </w:tcBorders>
            <w:tcMar>
              <w:top w:w="0" w:type="dxa"/>
              <w:left w:w="70" w:type="dxa"/>
              <w:bottom w:w="0" w:type="dxa"/>
              <w:right w:w="70" w:type="dxa"/>
            </w:tcMar>
            <w:hideMark/>
          </w:tcPr>
          <w:p w:rsidR="00E150F1" w:rsidRPr="000B1BE2" w:rsidRDefault="00E150F1" w:rsidP="00E150F1">
            <w:pPr>
              <w:spacing w:after="0" w:line="240" w:lineRule="auto"/>
              <w:jc w:val="center"/>
              <w:rPr>
                <w:rFonts w:ascii="Times New Roman" w:eastAsia="Times New Roman" w:hAnsi="Times New Roman" w:cs="Times New Roman"/>
                <w:sz w:val="24"/>
                <w:szCs w:val="24"/>
                <w:lang w:eastAsia="cs-CZ"/>
              </w:rPr>
            </w:pPr>
            <w:r w:rsidRPr="000B1BE2">
              <w:rPr>
                <w:rFonts w:ascii="Arial" w:eastAsia="Times New Roman" w:hAnsi="Arial" w:cs="Arial"/>
                <w:color w:val="000000"/>
                <w:sz w:val="20"/>
                <w:szCs w:val="20"/>
                <w:lang w:eastAsia="cs-CZ"/>
              </w:rPr>
              <w:t>Učení</w:t>
            </w:r>
          </w:p>
        </w:tc>
        <w:tc>
          <w:tcPr>
            <w:tcW w:w="1240" w:type="dxa"/>
            <w:tcBorders>
              <w:left w:val="single" w:sz="4" w:space="0" w:color="000000"/>
              <w:bottom w:val="single" w:sz="4" w:space="0" w:color="000000"/>
              <w:right w:val="single" w:sz="4" w:space="0" w:color="000000"/>
            </w:tcBorders>
            <w:tcMar>
              <w:top w:w="0" w:type="dxa"/>
              <w:left w:w="70" w:type="dxa"/>
              <w:bottom w:w="0" w:type="dxa"/>
              <w:right w:w="70" w:type="dxa"/>
            </w:tcMar>
            <w:hideMark/>
          </w:tcPr>
          <w:p w:rsidR="00E150F1" w:rsidRPr="000B1BE2" w:rsidRDefault="00E150F1" w:rsidP="00E150F1">
            <w:pPr>
              <w:spacing w:after="0" w:line="240" w:lineRule="auto"/>
              <w:jc w:val="both"/>
              <w:rPr>
                <w:rFonts w:ascii="Times New Roman" w:eastAsia="Times New Roman" w:hAnsi="Times New Roman" w:cs="Times New Roman"/>
                <w:sz w:val="24"/>
                <w:szCs w:val="24"/>
                <w:lang w:eastAsia="cs-CZ"/>
              </w:rPr>
            </w:pPr>
            <w:r w:rsidRPr="000B1BE2">
              <w:rPr>
                <w:rFonts w:ascii="Arial" w:eastAsia="Times New Roman" w:hAnsi="Arial" w:cs="Arial"/>
                <w:color w:val="000000"/>
                <w:sz w:val="20"/>
                <w:szCs w:val="20"/>
                <w:lang w:eastAsia="cs-CZ"/>
              </w:rPr>
              <w:t> </w:t>
            </w:r>
          </w:p>
        </w:tc>
        <w:tc>
          <w:tcPr>
            <w:tcW w:w="1737" w:type="dxa"/>
            <w:tcBorders>
              <w:left w:val="single" w:sz="4" w:space="0" w:color="000000"/>
              <w:bottom w:val="single" w:sz="4" w:space="0" w:color="000000"/>
              <w:right w:val="single" w:sz="4" w:space="0" w:color="000000"/>
            </w:tcBorders>
            <w:tcMar>
              <w:top w:w="0" w:type="dxa"/>
              <w:left w:w="70" w:type="dxa"/>
              <w:bottom w:w="0" w:type="dxa"/>
              <w:right w:w="70" w:type="dxa"/>
            </w:tcMar>
            <w:hideMark/>
          </w:tcPr>
          <w:p w:rsidR="00E150F1" w:rsidRPr="000B1BE2" w:rsidRDefault="00E150F1" w:rsidP="00E150F1">
            <w:pPr>
              <w:spacing w:after="0" w:line="240" w:lineRule="auto"/>
              <w:jc w:val="center"/>
              <w:rPr>
                <w:rFonts w:ascii="Times New Roman" w:eastAsia="Times New Roman" w:hAnsi="Times New Roman" w:cs="Times New Roman"/>
                <w:sz w:val="24"/>
                <w:szCs w:val="24"/>
                <w:lang w:eastAsia="cs-CZ"/>
              </w:rPr>
            </w:pPr>
            <w:r w:rsidRPr="000B1BE2">
              <w:rPr>
                <w:rFonts w:ascii="Arial" w:eastAsia="Times New Roman" w:hAnsi="Arial" w:cs="Arial"/>
                <w:color w:val="000000"/>
                <w:sz w:val="20"/>
                <w:szCs w:val="20"/>
                <w:lang w:eastAsia="cs-CZ"/>
              </w:rPr>
              <w:t> </w:t>
            </w:r>
          </w:p>
        </w:tc>
      </w:tr>
      <w:tr w:rsidR="00E150F1" w:rsidRPr="000B1BE2" w:rsidTr="00FD0D86">
        <w:trPr>
          <w:trHeight w:val="510"/>
        </w:trPr>
        <w:tc>
          <w:tcPr>
            <w:tcW w:w="851" w:type="dxa"/>
            <w:tcBorders>
              <w:top w:val="single" w:sz="4" w:space="0" w:color="000000"/>
              <w:left w:val="single" w:sz="4" w:space="0" w:color="000000"/>
              <w:bottom w:val="single" w:sz="4" w:space="0" w:color="auto"/>
              <w:right w:val="single" w:sz="4" w:space="0" w:color="000000"/>
            </w:tcBorders>
            <w:tcMar>
              <w:top w:w="0" w:type="dxa"/>
              <w:left w:w="70" w:type="dxa"/>
              <w:bottom w:w="0" w:type="dxa"/>
              <w:right w:w="70" w:type="dxa"/>
            </w:tcMar>
            <w:hideMark/>
          </w:tcPr>
          <w:p w:rsidR="00E150F1" w:rsidRPr="000B1BE2" w:rsidRDefault="00E150F1" w:rsidP="00E150F1">
            <w:pPr>
              <w:spacing w:after="0" w:line="240" w:lineRule="auto"/>
              <w:jc w:val="center"/>
              <w:rPr>
                <w:rFonts w:ascii="Times New Roman" w:eastAsia="Times New Roman" w:hAnsi="Times New Roman" w:cs="Times New Roman"/>
                <w:sz w:val="24"/>
                <w:szCs w:val="24"/>
                <w:lang w:eastAsia="cs-CZ"/>
              </w:rPr>
            </w:pPr>
            <w:r w:rsidRPr="000B1BE2">
              <w:rPr>
                <w:rFonts w:ascii="Arial" w:eastAsia="Times New Roman" w:hAnsi="Arial" w:cs="Arial"/>
                <w:color w:val="000000"/>
                <w:sz w:val="20"/>
                <w:szCs w:val="20"/>
                <w:lang w:eastAsia="cs-CZ"/>
              </w:rPr>
              <w:t>3.</w:t>
            </w:r>
          </w:p>
        </w:tc>
        <w:tc>
          <w:tcPr>
            <w:tcW w:w="993" w:type="dxa"/>
            <w:tcBorders>
              <w:top w:val="single" w:sz="4" w:space="0" w:color="000000"/>
              <w:left w:val="single" w:sz="4" w:space="0" w:color="000000"/>
              <w:bottom w:val="single" w:sz="4" w:space="0" w:color="auto"/>
              <w:right w:val="single" w:sz="4" w:space="0" w:color="000000"/>
            </w:tcBorders>
          </w:tcPr>
          <w:p w:rsidR="00E150F1" w:rsidRPr="000B1BE2" w:rsidRDefault="00E150F1" w:rsidP="00E150F1">
            <w:pPr>
              <w:spacing w:after="0" w:line="240" w:lineRule="auto"/>
              <w:rPr>
                <w:rFonts w:ascii="Arial" w:eastAsia="Times New Roman" w:hAnsi="Arial" w:cs="Arial"/>
                <w:color w:val="000000"/>
                <w:sz w:val="20"/>
                <w:szCs w:val="20"/>
                <w:lang w:eastAsia="cs-CZ"/>
              </w:rPr>
            </w:pPr>
          </w:p>
        </w:tc>
        <w:tc>
          <w:tcPr>
            <w:tcW w:w="2409" w:type="dxa"/>
            <w:tcBorders>
              <w:top w:val="single" w:sz="4" w:space="0" w:color="000000"/>
              <w:left w:val="single" w:sz="4" w:space="0" w:color="000000"/>
              <w:bottom w:val="single" w:sz="4" w:space="0" w:color="auto"/>
              <w:right w:val="single" w:sz="4" w:space="0" w:color="000000"/>
            </w:tcBorders>
            <w:tcMar>
              <w:top w:w="0" w:type="dxa"/>
              <w:left w:w="70" w:type="dxa"/>
              <w:bottom w:w="0" w:type="dxa"/>
              <w:right w:w="70" w:type="dxa"/>
            </w:tcMar>
            <w:hideMark/>
          </w:tcPr>
          <w:p w:rsidR="00E150F1" w:rsidRPr="000B1BE2" w:rsidRDefault="00E150F1" w:rsidP="00E150F1">
            <w:pPr>
              <w:spacing w:after="0" w:line="240" w:lineRule="auto"/>
              <w:rPr>
                <w:rFonts w:ascii="Times New Roman" w:eastAsia="Times New Roman" w:hAnsi="Times New Roman" w:cs="Times New Roman"/>
                <w:sz w:val="24"/>
                <w:szCs w:val="24"/>
                <w:lang w:eastAsia="cs-CZ"/>
              </w:rPr>
            </w:pPr>
            <w:r w:rsidRPr="000B1BE2">
              <w:rPr>
                <w:rFonts w:ascii="Arial" w:eastAsia="Times New Roman" w:hAnsi="Arial" w:cs="Arial"/>
                <w:color w:val="000000"/>
                <w:sz w:val="20"/>
                <w:szCs w:val="20"/>
                <w:lang w:eastAsia="cs-CZ"/>
              </w:rPr>
              <w:t> </w:t>
            </w:r>
          </w:p>
        </w:tc>
        <w:tc>
          <w:tcPr>
            <w:tcW w:w="1985" w:type="dxa"/>
            <w:tcBorders>
              <w:top w:val="single" w:sz="4" w:space="0" w:color="000000"/>
              <w:left w:val="single" w:sz="4" w:space="0" w:color="000000"/>
              <w:bottom w:val="single" w:sz="4" w:space="0" w:color="auto"/>
              <w:right w:val="single" w:sz="4" w:space="0" w:color="000000"/>
            </w:tcBorders>
            <w:tcMar>
              <w:top w:w="0" w:type="dxa"/>
              <w:left w:w="70" w:type="dxa"/>
              <w:bottom w:w="0" w:type="dxa"/>
              <w:right w:w="70" w:type="dxa"/>
            </w:tcMar>
            <w:hideMark/>
          </w:tcPr>
          <w:p w:rsidR="00E150F1" w:rsidRPr="000B1BE2" w:rsidRDefault="00E150F1" w:rsidP="00E150F1">
            <w:pPr>
              <w:spacing w:after="0" w:line="240" w:lineRule="auto"/>
              <w:jc w:val="center"/>
              <w:rPr>
                <w:rFonts w:ascii="Times New Roman" w:eastAsia="Times New Roman" w:hAnsi="Times New Roman" w:cs="Times New Roman"/>
                <w:sz w:val="24"/>
                <w:szCs w:val="24"/>
                <w:lang w:eastAsia="cs-CZ"/>
              </w:rPr>
            </w:pPr>
            <w:r w:rsidRPr="000B1BE2">
              <w:rPr>
                <w:rFonts w:ascii="Arial" w:eastAsia="Times New Roman" w:hAnsi="Arial" w:cs="Arial"/>
                <w:b/>
                <w:bCs/>
                <w:color w:val="000000"/>
                <w:sz w:val="20"/>
                <w:szCs w:val="20"/>
                <w:lang w:eastAsia="cs-CZ"/>
              </w:rPr>
              <w:t>Závislosti, vztahy a práce s daty</w:t>
            </w:r>
          </w:p>
        </w:tc>
        <w:tc>
          <w:tcPr>
            <w:tcW w:w="1417" w:type="dxa"/>
            <w:tcBorders>
              <w:top w:val="single" w:sz="4" w:space="0" w:color="000000"/>
              <w:left w:val="single" w:sz="4" w:space="0" w:color="000000"/>
              <w:bottom w:val="single" w:sz="4" w:space="0" w:color="auto"/>
              <w:right w:val="single" w:sz="4" w:space="0" w:color="000000"/>
            </w:tcBorders>
            <w:tcMar>
              <w:top w:w="0" w:type="dxa"/>
              <w:left w:w="70" w:type="dxa"/>
              <w:bottom w:w="0" w:type="dxa"/>
              <w:right w:w="70" w:type="dxa"/>
            </w:tcMar>
            <w:hideMark/>
          </w:tcPr>
          <w:p w:rsidR="00E150F1" w:rsidRPr="000B1BE2" w:rsidRDefault="00E150F1" w:rsidP="00E150F1">
            <w:pPr>
              <w:spacing w:after="0" w:line="240" w:lineRule="auto"/>
              <w:jc w:val="center"/>
              <w:rPr>
                <w:rFonts w:ascii="Times New Roman" w:eastAsia="Times New Roman" w:hAnsi="Times New Roman" w:cs="Times New Roman"/>
                <w:sz w:val="24"/>
                <w:szCs w:val="24"/>
                <w:lang w:eastAsia="cs-CZ"/>
              </w:rPr>
            </w:pPr>
            <w:r w:rsidRPr="000B1BE2">
              <w:rPr>
                <w:rFonts w:ascii="Arial" w:eastAsia="Times New Roman" w:hAnsi="Arial" w:cs="Arial"/>
                <w:color w:val="000000"/>
                <w:sz w:val="20"/>
                <w:szCs w:val="20"/>
                <w:lang w:eastAsia="cs-CZ"/>
              </w:rPr>
              <w:t> </w:t>
            </w:r>
          </w:p>
        </w:tc>
        <w:tc>
          <w:tcPr>
            <w:tcW w:w="1240" w:type="dxa"/>
            <w:tcBorders>
              <w:top w:val="single" w:sz="4" w:space="0" w:color="000000"/>
              <w:left w:val="single" w:sz="4" w:space="0" w:color="000000"/>
              <w:bottom w:val="single" w:sz="4" w:space="0" w:color="auto"/>
              <w:right w:val="single" w:sz="4" w:space="0" w:color="000000"/>
            </w:tcBorders>
            <w:tcMar>
              <w:top w:w="0" w:type="dxa"/>
              <w:left w:w="70" w:type="dxa"/>
              <w:bottom w:w="0" w:type="dxa"/>
              <w:right w:w="70" w:type="dxa"/>
            </w:tcMar>
            <w:hideMark/>
          </w:tcPr>
          <w:p w:rsidR="00E150F1" w:rsidRPr="000B1BE2" w:rsidRDefault="00E150F1" w:rsidP="00E150F1">
            <w:pPr>
              <w:spacing w:after="0" w:line="240" w:lineRule="auto"/>
              <w:rPr>
                <w:rFonts w:ascii="Times New Roman" w:eastAsia="Times New Roman" w:hAnsi="Times New Roman" w:cs="Times New Roman"/>
                <w:sz w:val="24"/>
                <w:szCs w:val="24"/>
                <w:lang w:eastAsia="cs-CZ"/>
              </w:rPr>
            </w:pPr>
          </w:p>
        </w:tc>
        <w:tc>
          <w:tcPr>
            <w:tcW w:w="1737" w:type="dxa"/>
            <w:tcBorders>
              <w:top w:val="single" w:sz="4" w:space="0" w:color="000000"/>
              <w:left w:val="single" w:sz="4" w:space="0" w:color="000000"/>
              <w:bottom w:val="single" w:sz="4" w:space="0" w:color="auto"/>
              <w:right w:val="single" w:sz="4" w:space="0" w:color="000000"/>
            </w:tcBorders>
            <w:tcMar>
              <w:top w:w="0" w:type="dxa"/>
              <w:left w:w="70" w:type="dxa"/>
              <w:bottom w:w="0" w:type="dxa"/>
              <w:right w:w="70" w:type="dxa"/>
            </w:tcMar>
            <w:hideMark/>
          </w:tcPr>
          <w:p w:rsidR="00E150F1" w:rsidRPr="000B1BE2" w:rsidRDefault="00E150F1" w:rsidP="00E150F1">
            <w:pPr>
              <w:spacing w:after="0" w:line="240" w:lineRule="auto"/>
              <w:jc w:val="center"/>
              <w:rPr>
                <w:rFonts w:ascii="Times New Roman" w:eastAsia="Times New Roman" w:hAnsi="Times New Roman" w:cs="Times New Roman"/>
                <w:sz w:val="24"/>
                <w:szCs w:val="24"/>
                <w:lang w:eastAsia="cs-CZ"/>
              </w:rPr>
            </w:pPr>
            <w:r w:rsidRPr="000B1BE2">
              <w:rPr>
                <w:rFonts w:ascii="Arial" w:eastAsia="Times New Roman" w:hAnsi="Arial" w:cs="Arial"/>
                <w:color w:val="000000"/>
                <w:sz w:val="20"/>
                <w:szCs w:val="20"/>
                <w:lang w:eastAsia="cs-CZ"/>
              </w:rPr>
              <w:t> </w:t>
            </w:r>
          </w:p>
        </w:tc>
      </w:tr>
      <w:tr w:rsidR="00700CC0" w:rsidRPr="000B1BE2" w:rsidTr="00FD0D86">
        <w:trPr>
          <w:trHeight w:val="510"/>
        </w:trPr>
        <w:tc>
          <w:tcPr>
            <w:tcW w:w="851" w:type="dxa"/>
            <w:tcBorders>
              <w:top w:val="single" w:sz="4" w:space="0" w:color="auto"/>
              <w:left w:val="single" w:sz="4" w:space="0" w:color="000000"/>
              <w:bottom w:val="single" w:sz="4" w:space="0" w:color="auto"/>
              <w:right w:val="single" w:sz="4" w:space="0" w:color="000000"/>
            </w:tcBorders>
            <w:tcMar>
              <w:top w:w="0" w:type="dxa"/>
              <w:left w:w="70" w:type="dxa"/>
              <w:bottom w:w="0" w:type="dxa"/>
              <w:right w:w="70" w:type="dxa"/>
            </w:tcMar>
            <w:hideMark/>
          </w:tcPr>
          <w:p w:rsidR="00E150F1" w:rsidRPr="000B1BE2" w:rsidRDefault="00E150F1" w:rsidP="00E150F1">
            <w:pPr>
              <w:spacing w:after="0" w:line="240" w:lineRule="auto"/>
              <w:jc w:val="center"/>
              <w:rPr>
                <w:rFonts w:ascii="Times New Roman" w:eastAsia="Times New Roman" w:hAnsi="Times New Roman" w:cs="Times New Roman"/>
                <w:sz w:val="24"/>
                <w:szCs w:val="24"/>
                <w:lang w:eastAsia="cs-CZ"/>
              </w:rPr>
            </w:pPr>
            <w:r w:rsidRPr="000B1BE2">
              <w:rPr>
                <w:rFonts w:ascii="Arial" w:eastAsia="Times New Roman" w:hAnsi="Arial" w:cs="Arial"/>
                <w:color w:val="000000"/>
                <w:sz w:val="20"/>
                <w:szCs w:val="20"/>
                <w:lang w:eastAsia="cs-CZ"/>
              </w:rPr>
              <w:t> </w:t>
            </w:r>
          </w:p>
        </w:tc>
        <w:tc>
          <w:tcPr>
            <w:tcW w:w="993" w:type="dxa"/>
            <w:tcBorders>
              <w:top w:val="single" w:sz="4" w:space="0" w:color="auto"/>
              <w:left w:val="single" w:sz="4" w:space="0" w:color="000000"/>
              <w:bottom w:val="single" w:sz="4" w:space="0" w:color="auto"/>
              <w:right w:val="single" w:sz="4" w:space="0" w:color="000000"/>
            </w:tcBorders>
          </w:tcPr>
          <w:p w:rsidR="00E150F1" w:rsidRDefault="00E150F1" w:rsidP="00E150F1">
            <w:pPr>
              <w:spacing w:after="0" w:line="240" w:lineRule="auto"/>
              <w:rPr>
                <w:rFonts w:ascii="Arial" w:eastAsia="Times New Roman" w:hAnsi="Arial" w:cs="Arial"/>
                <w:color w:val="000000"/>
                <w:sz w:val="20"/>
                <w:szCs w:val="20"/>
                <w:lang w:eastAsia="cs-CZ"/>
              </w:rPr>
            </w:pPr>
            <w:r>
              <w:t>M-3-2-01</w:t>
            </w:r>
          </w:p>
          <w:p w:rsidR="00E150F1" w:rsidRPr="00916CDF" w:rsidRDefault="00E150F1" w:rsidP="00E150F1">
            <w:pPr>
              <w:rPr>
                <w:rFonts w:ascii="Arial" w:eastAsia="Times New Roman" w:hAnsi="Arial" w:cs="Arial"/>
                <w:sz w:val="20"/>
                <w:szCs w:val="20"/>
                <w:lang w:eastAsia="cs-CZ"/>
              </w:rPr>
            </w:pPr>
          </w:p>
          <w:p w:rsidR="00E150F1" w:rsidRPr="00916CDF" w:rsidRDefault="00E150F1" w:rsidP="00E150F1">
            <w:pPr>
              <w:rPr>
                <w:rFonts w:ascii="Arial" w:eastAsia="Times New Roman" w:hAnsi="Arial" w:cs="Arial"/>
                <w:sz w:val="20"/>
                <w:szCs w:val="20"/>
                <w:lang w:eastAsia="cs-CZ"/>
              </w:rPr>
            </w:pPr>
          </w:p>
          <w:p w:rsidR="00E150F1" w:rsidRDefault="00E150F1" w:rsidP="00E150F1">
            <w:pPr>
              <w:rPr>
                <w:rFonts w:ascii="Arial" w:eastAsia="Times New Roman" w:hAnsi="Arial" w:cs="Arial"/>
                <w:sz w:val="20"/>
                <w:szCs w:val="20"/>
                <w:lang w:eastAsia="cs-CZ"/>
              </w:rPr>
            </w:pPr>
          </w:p>
          <w:p w:rsidR="00E150F1" w:rsidRDefault="00E150F1" w:rsidP="00E150F1">
            <w:pPr>
              <w:rPr>
                <w:rFonts w:ascii="Arial" w:eastAsia="Times New Roman" w:hAnsi="Arial" w:cs="Arial"/>
                <w:sz w:val="20"/>
                <w:szCs w:val="20"/>
                <w:lang w:eastAsia="cs-CZ"/>
              </w:rPr>
            </w:pPr>
            <w:r>
              <w:t>M-3-2-02</w:t>
            </w:r>
          </w:p>
          <w:p w:rsidR="00E150F1" w:rsidRPr="00916CDF" w:rsidRDefault="00E150F1" w:rsidP="00E150F1">
            <w:pPr>
              <w:rPr>
                <w:rFonts w:ascii="Arial" w:eastAsia="Times New Roman" w:hAnsi="Arial" w:cs="Arial"/>
                <w:sz w:val="20"/>
                <w:szCs w:val="20"/>
                <w:lang w:eastAsia="cs-CZ"/>
              </w:rPr>
            </w:pPr>
          </w:p>
          <w:p w:rsidR="00E150F1" w:rsidRPr="00916CDF" w:rsidRDefault="00E150F1" w:rsidP="00E150F1">
            <w:pPr>
              <w:rPr>
                <w:rFonts w:ascii="Arial" w:eastAsia="Times New Roman" w:hAnsi="Arial" w:cs="Arial"/>
                <w:sz w:val="20"/>
                <w:szCs w:val="20"/>
                <w:lang w:eastAsia="cs-CZ"/>
              </w:rPr>
            </w:pPr>
          </w:p>
        </w:tc>
        <w:tc>
          <w:tcPr>
            <w:tcW w:w="2409" w:type="dxa"/>
            <w:tcBorders>
              <w:top w:val="single" w:sz="4" w:space="0" w:color="auto"/>
              <w:left w:val="single" w:sz="4" w:space="0" w:color="000000"/>
              <w:bottom w:val="single" w:sz="4" w:space="0" w:color="auto"/>
              <w:right w:val="single" w:sz="4" w:space="0" w:color="000000"/>
            </w:tcBorders>
            <w:tcMar>
              <w:top w:w="0" w:type="dxa"/>
              <w:left w:w="70" w:type="dxa"/>
              <w:bottom w:w="0" w:type="dxa"/>
              <w:right w:w="70" w:type="dxa"/>
            </w:tcMar>
            <w:hideMark/>
          </w:tcPr>
          <w:p w:rsidR="00E150F1" w:rsidRDefault="00E150F1" w:rsidP="00E150F1">
            <w:pPr>
              <w:spacing w:after="0" w:line="240" w:lineRule="auto"/>
              <w:rPr>
                <w:rFonts w:ascii="Times New Roman" w:eastAsia="Times New Roman" w:hAnsi="Times New Roman" w:cs="Times New Roman"/>
                <w:sz w:val="24"/>
                <w:szCs w:val="24"/>
                <w:lang w:eastAsia="cs-CZ"/>
              </w:rPr>
            </w:pPr>
            <w:r w:rsidRPr="000B1BE2">
              <w:rPr>
                <w:rFonts w:ascii="Arial" w:eastAsia="Times New Roman" w:hAnsi="Arial" w:cs="Arial"/>
                <w:color w:val="000000"/>
                <w:sz w:val="20"/>
                <w:szCs w:val="20"/>
                <w:lang w:eastAsia="cs-CZ"/>
              </w:rPr>
              <w:t>Orientuje se v čase, provádí jednoduché převody jednotek času.</w:t>
            </w:r>
          </w:p>
          <w:p w:rsidR="00E150F1" w:rsidRDefault="00E150F1" w:rsidP="00E150F1">
            <w:pPr>
              <w:ind w:firstLine="708"/>
              <w:rPr>
                <w:rFonts w:ascii="Times New Roman" w:eastAsia="Times New Roman" w:hAnsi="Times New Roman" w:cs="Times New Roman"/>
                <w:sz w:val="24"/>
                <w:szCs w:val="24"/>
                <w:lang w:eastAsia="cs-CZ"/>
              </w:rPr>
            </w:pPr>
          </w:p>
          <w:p w:rsidR="00E150F1" w:rsidRDefault="00E150F1" w:rsidP="00E150F1">
            <w:pPr>
              <w:ind w:firstLine="708"/>
              <w:rPr>
                <w:rFonts w:ascii="Times New Roman" w:eastAsia="Times New Roman" w:hAnsi="Times New Roman" w:cs="Times New Roman"/>
                <w:sz w:val="24"/>
                <w:szCs w:val="24"/>
                <w:lang w:eastAsia="cs-CZ"/>
              </w:rPr>
            </w:pPr>
          </w:p>
          <w:p w:rsidR="00E150F1" w:rsidRDefault="00E150F1" w:rsidP="00E150F1">
            <w:pPr>
              <w:rPr>
                <w:rFonts w:ascii="Arial" w:eastAsia="Times New Roman" w:hAnsi="Arial" w:cs="Arial"/>
                <w:color w:val="000000"/>
                <w:sz w:val="20"/>
                <w:szCs w:val="20"/>
                <w:lang w:eastAsia="cs-CZ"/>
              </w:rPr>
            </w:pPr>
            <w:r w:rsidRPr="000B1BE2">
              <w:rPr>
                <w:rFonts w:ascii="Arial" w:eastAsia="Times New Roman" w:hAnsi="Arial" w:cs="Arial"/>
                <w:color w:val="000000"/>
                <w:sz w:val="20"/>
                <w:szCs w:val="20"/>
                <w:lang w:eastAsia="cs-CZ"/>
              </w:rPr>
              <w:t>Popisuje jednoduché závislosti z praktického života.</w:t>
            </w:r>
          </w:p>
          <w:p w:rsidR="00E150F1" w:rsidRPr="00916CDF" w:rsidRDefault="00E150F1" w:rsidP="00E150F1">
            <w:pPr>
              <w:rPr>
                <w:rFonts w:ascii="Arial" w:eastAsia="Times New Roman" w:hAnsi="Arial" w:cs="Arial"/>
                <w:sz w:val="20"/>
                <w:szCs w:val="20"/>
                <w:lang w:eastAsia="cs-CZ"/>
              </w:rPr>
            </w:pPr>
          </w:p>
        </w:tc>
        <w:tc>
          <w:tcPr>
            <w:tcW w:w="1985" w:type="dxa"/>
            <w:tcBorders>
              <w:top w:val="single" w:sz="4" w:space="0" w:color="auto"/>
              <w:left w:val="single" w:sz="4" w:space="0" w:color="000000"/>
              <w:bottom w:val="single" w:sz="4" w:space="0" w:color="auto"/>
              <w:right w:val="single" w:sz="4" w:space="0" w:color="000000"/>
            </w:tcBorders>
            <w:tcMar>
              <w:top w:w="0" w:type="dxa"/>
              <w:left w:w="70" w:type="dxa"/>
              <w:bottom w:w="0" w:type="dxa"/>
              <w:right w:w="70" w:type="dxa"/>
            </w:tcMar>
            <w:hideMark/>
          </w:tcPr>
          <w:p w:rsidR="00E150F1" w:rsidRPr="00916CDF" w:rsidRDefault="00E150F1" w:rsidP="00E150F1">
            <w:pPr>
              <w:spacing w:after="0" w:line="240" w:lineRule="auto"/>
              <w:jc w:val="center"/>
              <w:rPr>
                <w:rFonts w:ascii="Arial" w:eastAsia="Times New Roman" w:hAnsi="Arial" w:cs="Arial"/>
                <w:sz w:val="24"/>
                <w:szCs w:val="24"/>
                <w:lang w:eastAsia="cs-CZ"/>
              </w:rPr>
            </w:pPr>
            <w:r w:rsidRPr="00916CDF">
              <w:rPr>
                <w:rFonts w:ascii="Arial" w:hAnsi="Arial" w:cs="Arial"/>
                <w:sz w:val="20"/>
              </w:rPr>
              <w:t>Určování času na hodinách ručičkových a digitálních. Převody jednotek času: sekunda – minuta – hodina Měření jednotek času, vytváření správné představy o jejich velikosti na základě praktických činností.</w:t>
            </w:r>
            <w:r w:rsidRPr="00916CDF">
              <w:rPr>
                <w:rFonts w:ascii="Arial" w:eastAsia="Times New Roman" w:hAnsi="Arial" w:cs="Arial"/>
                <w:b/>
                <w:bCs/>
                <w:color w:val="000000"/>
                <w:sz w:val="18"/>
                <w:szCs w:val="20"/>
                <w:lang w:eastAsia="cs-CZ"/>
              </w:rPr>
              <w:t> </w:t>
            </w:r>
          </w:p>
        </w:tc>
        <w:tc>
          <w:tcPr>
            <w:tcW w:w="1417" w:type="dxa"/>
            <w:tcBorders>
              <w:top w:val="single" w:sz="4" w:space="0" w:color="auto"/>
              <w:left w:val="single" w:sz="4" w:space="0" w:color="000000"/>
              <w:bottom w:val="single" w:sz="4" w:space="0" w:color="auto"/>
              <w:right w:val="single" w:sz="4" w:space="0" w:color="000000"/>
            </w:tcBorders>
            <w:tcMar>
              <w:top w:w="0" w:type="dxa"/>
              <w:left w:w="70" w:type="dxa"/>
              <w:bottom w:w="0" w:type="dxa"/>
              <w:right w:w="70" w:type="dxa"/>
            </w:tcMar>
            <w:hideMark/>
          </w:tcPr>
          <w:p w:rsidR="00E150F1" w:rsidRPr="000B1BE2" w:rsidRDefault="00E150F1" w:rsidP="00E150F1">
            <w:pPr>
              <w:spacing w:after="0" w:line="240" w:lineRule="auto"/>
              <w:jc w:val="center"/>
              <w:rPr>
                <w:rFonts w:ascii="Times New Roman" w:eastAsia="Times New Roman" w:hAnsi="Times New Roman" w:cs="Times New Roman"/>
                <w:sz w:val="24"/>
                <w:szCs w:val="24"/>
                <w:lang w:eastAsia="cs-CZ"/>
              </w:rPr>
            </w:pPr>
            <w:r w:rsidRPr="000B1BE2">
              <w:rPr>
                <w:rFonts w:ascii="Arial" w:eastAsia="Times New Roman" w:hAnsi="Arial" w:cs="Arial"/>
                <w:color w:val="000000"/>
                <w:sz w:val="20"/>
                <w:szCs w:val="20"/>
                <w:lang w:eastAsia="cs-CZ"/>
              </w:rPr>
              <w:t>Učení</w:t>
            </w:r>
          </w:p>
        </w:tc>
        <w:tc>
          <w:tcPr>
            <w:tcW w:w="1240" w:type="dxa"/>
            <w:tcBorders>
              <w:top w:val="single" w:sz="4" w:space="0" w:color="auto"/>
              <w:left w:val="single" w:sz="4" w:space="0" w:color="000000"/>
              <w:bottom w:val="single" w:sz="4" w:space="0" w:color="auto"/>
              <w:right w:val="single" w:sz="4" w:space="0" w:color="000000"/>
            </w:tcBorders>
            <w:tcMar>
              <w:top w:w="0" w:type="dxa"/>
              <w:left w:w="70" w:type="dxa"/>
              <w:bottom w:w="0" w:type="dxa"/>
              <w:right w:w="70" w:type="dxa"/>
            </w:tcMar>
            <w:hideMark/>
          </w:tcPr>
          <w:p w:rsidR="00E150F1" w:rsidRPr="000B1BE2" w:rsidRDefault="00E150F1" w:rsidP="00E150F1">
            <w:pPr>
              <w:spacing w:after="0" w:line="240" w:lineRule="auto"/>
              <w:rPr>
                <w:rFonts w:ascii="Times New Roman" w:eastAsia="Times New Roman" w:hAnsi="Times New Roman" w:cs="Times New Roman"/>
                <w:sz w:val="24"/>
                <w:szCs w:val="24"/>
                <w:lang w:eastAsia="cs-CZ"/>
              </w:rPr>
            </w:pPr>
          </w:p>
        </w:tc>
        <w:tc>
          <w:tcPr>
            <w:tcW w:w="1737" w:type="dxa"/>
            <w:tcBorders>
              <w:top w:val="single" w:sz="4" w:space="0" w:color="auto"/>
              <w:left w:val="single" w:sz="4" w:space="0" w:color="000000"/>
              <w:bottom w:val="single" w:sz="4" w:space="0" w:color="auto"/>
              <w:right w:val="single" w:sz="4" w:space="0" w:color="000000"/>
            </w:tcBorders>
            <w:tcMar>
              <w:top w:w="0" w:type="dxa"/>
              <w:left w:w="70" w:type="dxa"/>
              <w:bottom w:w="0" w:type="dxa"/>
              <w:right w:w="70" w:type="dxa"/>
            </w:tcMar>
            <w:hideMark/>
          </w:tcPr>
          <w:p w:rsidR="00E150F1" w:rsidRPr="000B1BE2" w:rsidRDefault="00E150F1" w:rsidP="00E150F1">
            <w:pPr>
              <w:spacing w:after="0" w:line="240" w:lineRule="auto"/>
              <w:jc w:val="center"/>
              <w:rPr>
                <w:rFonts w:ascii="Times New Roman" w:eastAsia="Times New Roman" w:hAnsi="Times New Roman" w:cs="Times New Roman"/>
                <w:sz w:val="24"/>
                <w:szCs w:val="24"/>
                <w:lang w:eastAsia="cs-CZ"/>
              </w:rPr>
            </w:pPr>
            <w:r w:rsidRPr="000B1BE2">
              <w:rPr>
                <w:rFonts w:ascii="Arial" w:eastAsia="Times New Roman" w:hAnsi="Arial" w:cs="Arial"/>
                <w:color w:val="000000"/>
                <w:sz w:val="20"/>
                <w:szCs w:val="20"/>
                <w:lang w:eastAsia="cs-CZ"/>
              </w:rPr>
              <w:t>PRV </w:t>
            </w:r>
          </w:p>
        </w:tc>
      </w:tr>
      <w:tr w:rsidR="00E150F1" w:rsidRPr="000B1BE2" w:rsidTr="00FD0D86">
        <w:trPr>
          <w:trHeight w:val="285"/>
        </w:trPr>
        <w:tc>
          <w:tcPr>
            <w:tcW w:w="851" w:type="dxa"/>
            <w:tcBorders>
              <w:top w:val="single" w:sz="4" w:space="0" w:color="auto"/>
              <w:left w:val="single" w:sz="4" w:space="0" w:color="000000"/>
              <w:bottom w:val="single" w:sz="4" w:space="0" w:color="000000"/>
              <w:right w:val="single" w:sz="4" w:space="0" w:color="000000"/>
            </w:tcBorders>
            <w:tcMar>
              <w:top w:w="0" w:type="dxa"/>
              <w:left w:w="70" w:type="dxa"/>
              <w:bottom w:w="0" w:type="dxa"/>
              <w:right w:w="70" w:type="dxa"/>
            </w:tcMar>
            <w:hideMark/>
          </w:tcPr>
          <w:p w:rsidR="00E150F1" w:rsidRDefault="00E150F1" w:rsidP="00E150F1">
            <w:pPr>
              <w:spacing w:after="0" w:line="240" w:lineRule="auto"/>
              <w:jc w:val="both"/>
              <w:rPr>
                <w:rFonts w:ascii="Arial" w:eastAsia="Times New Roman" w:hAnsi="Arial" w:cs="Arial"/>
                <w:color w:val="000000"/>
                <w:sz w:val="20"/>
                <w:szCs w:val="20"/>
                <w:lang w:eastAsia="cs-CZ"/>
              </w:rPr>
            </w:pPr>
            <w:r w:rsidRPr="000B1BE2">
              <w:rPr>
                <w:rFonts w:ascii="Arial" w:eastAsia="Times New Roman" w:hAnsi="Arial" w:cs="Arial"/>
                <w:color w:val="000000"/>
                <w:sz w:val="20"/>
                <w:szCs w:val="20"/>
                <w:lang w:eastAsia="cs-CZ"/>
              </w:rPr>
              <w:t> </w:t>
            </w:r>
          </w:p>
          <w:p w:rsidR="00D51D26" w:rsidRDefault="00D51D26" w:rsidP="00E150F1">
            <w:pPr>
              <w:spacing w:after="0" w:line="240" w:lineRule="auto"/>
              <w:jc w:val="both"/>
              <w:rPr>
                <w:rFonts w:ascii="Times New Roman" w:eastAsia="Times New Roman" w:hAnsi="Times New Roman" w:cs="Times New Roman"/>
                <w:sz w:val="24"/>
                <w:szCs w:val="24"/>
                <w:lang w:eastAsia="cs-CZ"/>
              </w:rPr>
            </w:pPr>
          </w:p>
          <w:p w:rsidR="00D51D26" w:rsidRDefault="00D51D26" w:rsidP="00E150F1">
            <w:pPr>
              <w:spacing w:after="0" w:line="240" w:lineRule="auto"/>
              <w:jc w:val="both"/>
              <w:rPr>
                <w:rFonts w:ascii="Times New Roman" w:eastAsia="Times New Roman" w:hAnsi="Times New Roman" w:cs="Times New Roman"/>
                <w:sz w:val="24"/>
                <w:szCs w:val="24"/>
                <w:lang w:eastAsia="cs-CZ"/>
              </w:rPr>
            </w:pPr>
          </w:p>
          <w:p w:rsidR="00D51D26" w:rsidRDefault="00D51D26" w:rsidP="00E150F1">
            <w:pPr>
              <w:spacing w:after="0" w:line="240" w:lineRule="auto"/>
              <w:jc w:val="both"/>
              <w:rPr>
                <w:rFonts w:ascii="Times New Roman" w:eastAsia="Times New Roman" w:hAnsi="Times New Roman" w:cs="Times New Roman"/>
                <w:sz w:val="24"/>
                <w:szCs w:val="24"/>
                <w:lang w:eastAsia="cs-CZ"/>
              </w:rPr>
            </w:pPr>
          </w:p>
          <w:p w:rsidR="00D51D26" w:rsidRDefault="00D51D26" w:rsidP="00E150F1">
            <w:pPr>
              <w:spacing w:after="0" w:line="240" w:lineRule="auto"/>
              <w:jc w:val="both"/>
              <w:rPr>
                <w:rFonts w:ascii="Times New Roman" w:eastAsia="Times New Roman" w:hAnsi="Times New Roman" w:cs="Times New Roman"/>
                <w:sz w:val="24"/>
                <w:szCs w:val="24"/>
                <w:lang w:eastAsia="cs-CZ"/>
              </w:rPr>
            </w:pPr>
          </w:p>
          <w:p w:rsidR="00D51D26" w:rsidRDefault="00D51D26" w:rsidP="00E150F1">
            <w:pPr>
              <w:spacing w:after="0" w:line="240" w:lineRule="auto"/>
              <w:jc w:val="both"/>
              <w:rPr>
                <w:rFonts w:ascii="Times New Roman" w:eastAsia="Times New Roman" w:hAnsi="Times New Roman" w:cs="Times New Roman"/>
                <w:sz w:val="24"/>
                <w:szCs w:val="24"/>
                <w:lang w:eastAsia="cs-CZ"/>
              </w:rPr>
            </w:pPr>
          </w:p>
          <w:p w:rsidR="00D51D26" w:rsidRDefault="00D51D26" w:rsidP="00E150F1">
            <w:pPr>
              <w:spacing w:after="0" w:line="240" w:lineRule="auto"/>
              <w:jc w:val="both"/>
              <w:rPr>
                <w:rFonts w:ascii="Times New Roman" w:eastAsia="Times New Roman" w:hAnsi="Times New Roman" w:cs="Times New Roman"/>
                <w:sz w:val="24"/>
                <w:szCs w:val="24"/>
                <w:lang w:eastAsia="cs-CZ"/>
              </w:rPr>
            </w:pPr>
          </w:p>
          <w:p w:rsidR="00D51D26" w:rsidRPr="000B1BE2" w:rsidRDefault="00D51D26" w:rsidP="00E150F1">
            <w:pPr>
              <w:spacing w:after="0" w:line="240" w:lineRule="auto"/>
              <w:jc w:val="both"/>
              <w:rPr>
                <w:rFonts w:ascii="Times New Roman" w:eastAsia="Times New Roman" w:hAnsi="Times New Roman" w:cs="Times New Roman"/>
                <w:sz w:val="24"/>
                <w:szCs w:val="24"/>
                <w:lang w:eastAsia="cs-CZ"/>
              </w:rPr>
            </w:pPr>
          </w:p>
        </w:tc>
        <w:tc>
          <w:tcPr>
            <w:tcW w:w="993" w:type="dxa"/>
            <w:tcBorders>
              <w:top w:val="single" w:sz="4" w:space="0" w:color="auto"/>
              <w:left w:val="single" w:sz="4" w:space="0" w:color="000000"/>
              <w:bottom w:val="single" w:sz="4" w:space="0" w:color="000000"/>
              <w:right w:val="single" w:sz="4" w:space="0" w:color="000000"/>
            </w:tcBorders>
          </w:tcPr>
          <w:p w:rsidR="00E150F1" w:rsidRDefault="00E150F1" w:rsidP="00E150F1">
            <w:pPr>
              <w:spacing w:after="0" w:line="240" w:lineRule="auto"/>
            </w:pPr>
            <w:r>
              <w:lastRenderedPageBreak/>
              <w:t>M-3-2-03</w:t>
            </w:r>
          </w:p>
          <w:p w:rsidR="00D51D26" w:rsidRDefault="00D51D26" w:rsidP="00E150F1">
            <w:pPr>
              <w:spacing w:after="0" w:line="240" w:lineRule="auto"/>
              <w:rPr>
                <w:rFonts w:ascii="Arial" w:eastAsia="Times New Roman" w:hAnsi="Arial" w:cs="Arial"/>
                <w:color w:val="000000"/>
                <w:sz w:val="20"/>
                <w:szCs w:val="20"/>
                <w:lang w:eastAsia="cs-CZ"/>
              </w:rPr>
            </w:pPr>
          </w:p>
          <w:p w:rsidR="00D51D26" w:rsidRDefault="00D51D26" w:rsidP="00E150F1">
            <w:pPr>
              <w:spacing w:after="0" w:line="240" w:lineRule="auto"/>
              <w:rPr>
                <w:rFonts w:ascii="Arial" w:eastAsia="Times New Roman" w:hAnsi="Arial" w:cs="Arial"/>
                <w:color w:val="000000"/>
                <w:sz w:val="20"/>
                <w:szCs w:val="20"/>
                <w:lang w:eastAsia="cs-CZ"/>
              </w:rPr>
            </w:pPr>
          </w:p>
          <w:p w:rsidR="00D51D26" w:rsidRDefault="00D51D26" w:rsidP="00E150F1">
            <w:pPr>
              <w:spacing w:after="0" w:line="240" w:lineRule="auto"/>
              <w:rPr>
                <w:rFonts w:ascii="Arial" w:eastAsia="Times New Roman" w:hAnsi="Arial" w:cs="Arial"/>
                <w:color w:val="000000"/>
                <w:sz w:val="20"/>
                <w:szCs w:val="20"/>
                <w:lang w:eastAsia="cs-CZ"/>
              </w:rPr>
            </w:pPr>
          </w:p>
          <w:p w:rsidR="00D51D26" w:rsidRDefault="00D51D26" w:rsidP="00E150F1">
            <w:pPr>
              <w:spacing w:after="0" w:line="240" w:lineRule="auto"/>
              <w:rPr>
                <w:rFonts w:ascii="Arial" w:eastAsia="Times New Roman" w:hAnsi="Arial" w:cs="Arial"/>
                <w:color w:val="000000"/>
                <w:sz w:val="20"/>
                <w:szCs w:val="20"/>
                <w:lang w:eastAsia="cs-CZ"/>
              </w:rPr>
            </w:pPr>
          </w:p>
          <w:p w:rsidR="00D51D26" w:rsidRDefault="00D51D26" w:rsidP="00E150F1">
            <w:pPr>
              <w:spacing w:after="0" w:line="240" w:lineRule="auto"/>
              <w:rPr>
                <w:rFonts w:ascii="Arial" w:eastAsia="Times New Roman" w:hAnsi="Arial" w:cs="Arial"/>
                <w:color w:val="000000"/>
                <w:sz w:val="20"/>
                <w:szCs w:val="20"/>
                <w:lang w:eastAsia="cs-CZ"/>
              </w:rPr>
            </w:pPr>
          </w:p>
          <w:p w:rsidR="00D51D26" w:rsidRDefault="00D51D26" w:rsidP="00E150F1">
            <w:pPr>
              <w:spacing w:after="0" w:line="240" w:lineRule="auto"/>
              <w:rPr>
                <w:rFonts w:ascii="Arial" w:eastAsia="Times New Roman" w:hAnsi="Arial" w:cs="Arial"/>
                <w:color w:val="000000"/>
                <w:sz w:val="20"/>
                <w:szCs w:val="20"/>
                <w:lang w:eastAsia="cs-CZ"/>
              </w:rPr>
            </w:pPr>
          </w:p>
          <w:p w:rsidR="00D51D26" w:rsidRDefault="00D51D26" w:rsidP="00E150F1">
            <w:pPr>
              <w:spacing w:after="0" w:line="240" w:lineRule="auto"/>
              <w:rPr>
                <w:rFonts w:ascii="Arial" w:eastAsia="Times New Roman" w:hAnsi="Arial" w:cs="Arial"/>
                <w:color w:val="000000"/>
                <w:sz w:val="20"/>
                <w:szCs w:val="20"/>
                <w:lang w:eastAsia="cs-CZ"/>
              </w:rPr>
            </w:pPr>
          </w:p>
          <w:p w:rsidR="00D51D26" w:rsidRPr="000B1BE2" w:rsidRDefault="00D51D26" w:rsidP="00E150F1">
            <w:pPr>
              <w:spacing w:after="0" w:line="240" w:lineRule="auto"/>
              <w:rPr>
                <w:rFonts w:ascii="Arial" w:eastAsia="Times New Roman" w:hAnsi="Arial" w:cs="Arial"/>
                <w:color w:val="000000"/>
                <w:sz w:val="20"/>
                <w:szCs w:val="20"/>
                <w:lang w:eastAsia="cs-CZ"/>
              </w:rPr>
            </w:pPr>
          </w:p>
        </w:tc>
        <w:tc>
          <w:tcPr>
            <w:tcW w:w="2409" w:type="dxa"/>
            <w:tcBorders>
              <w:top w:val="single" w:sz="4" w:space="0" w:color="auto"/>
              <w:left w:val="single" w:sz="4" w:space="0" w:color="000000"/>
              <w:bottom w:val="single" w:sz="4" w:space="0" w:color="000000"/>
              <w:right w:val="single" w:sz="4" w:space="0" w:color="000000"/>
            </w:tcBorders>
            <w:tcMar>
              <w:top w:w="0" w:type="dxa"/>
              <w:left w:w="70" w:type="dxa"/>
              <w:bottom w:w="0" w:type="dxa"/>
              <w:right w:w="70" w:type="dxa"/>
            </w:tcMar>
            <w:hideMark/>
          </w:tcPr>
          <w:p w:rsidR="00E150F1" w:rsidRDefault="00E150F1" w:rsidP="00E150F1">
            <w:pPr>
              <w:spacing w:after="0" w:line="240" w:lineRule="auto"/>
              <w:rPr>
                <w:rFonts w:ascii="Arial" w:eastAsia="Times New Roman" w:hAnsi="Arial" w:cs="Arial"/>
                <w:color w:val="000000"/>
                <w:sz w:val="20"/>
                <w:szCs w:val="20"/>
                <w:lang w:eastAsia="cs-CZ"/>
              </w:rPr>
            </w:pPr>
            <w:r w:rsidRPr="000B1BE2">
              <w:rPr>
                <w:rFonts w:ascii="Arial" w:eastAsia="Times New Roman" w:hAnsi="Arial" w:cs="Arial"/>
                <w:color w:val="000000"/>
                <w:sz w:val="20"/>
                <w:szCs w:val="20"/>
                <w:lang w:eastAsia="cs-CZ"/>
              </w:rPr>
              <w:lastRenderedPageBreak/>
              <w:t>Doplňuje tabulky, schémata, posloupnosti čísel.</w:t>
            </w:r>
          </w:p>
          <w:p w:rsidR="00D51D26" w:rsidRDefault="00D51D26" w:rsidP="00E150F1">
            <w:pPr>
              <w:spacing w:after="0" w:line="240" w:lineRule="auto"/>
              <w:rPr>
                <w:rFonts w:ascii="Times New Roman" w:eastAsia="Times New Roman" w:hAnsi="Times New Roman" w:cs="Times New Roman"/>
                <w:sz w:val="24"/>
                <w:szCs w:val="24"/>
                <w:lang w:eastAsia="cs-CZ"/>
              </w:rPr>
            </w:pPr>
          </w:p>
          <w:p w:rsidR="00D51D26" w:rsidRDefault="00D51D26" w:rsidP="00E150F1">
            <w:pPr>
              <w:spacing w:after="0" w:line="240" w:lineRule="auto"/>
              <w:rPr>
                <w:rFonts w:ascii="Times New Roman" w:eastAsia="Times New Roman" w:hAnsi="Times New Roman" w:cs="Times New Roman"/>
                <w:sz w:val="24"/>
                <w:szCs w:val="24"/>
                <w:lang w:eastAsia="cs-CZ"/>
              </w:rPr>
            </w:pPr>
          </w:p>
          <w:p w:rsidR="00D51D26" w:rsidRDefault="00D51D26" w:rsidP="00E150F1">
            <w:pPr>
              <w:spacing w:after="0" w:line="240" w:lineRule="auto"/>
              <w:rPr>
                <w:rFonts w:ascii="Times New Roman" w:eastAsia="Times New Roman" w:hAnsi="Times New Roman" w:cs="Times New Roman"/>
                <w:sz w:val="24"/>
                <w:szCs w:val="24"/>
                <w:lang w:eastAsia="cs-CZ"/>
              </w:rPr>
            </w:pPr>
          </w:p>
          <w:p w:rsidR="00D51D26" w:rsidRDefault="00D51D26" w:rsidP="00E150F1">
            <w:pPr>
              <w:spacing w:after="0" w:line="240" w:lineRule="auto"/>
              <w:rPr>
                <w:rFonts w:ascii="Times New Roman" w:eastAsia="Times New Roman" w:hAnsi="Times New Roman" w:cs="Times New Roman"/>
                <w:sz w:val="24"/>
                <w:szCs w:val="24"/>
                <w:lang w:eastAsia="cs-CZ"/>
              </w:rPr>
            </w:pPr>
          </w:p>
          <w:p w:rsidR="00D51D26" w:rsidRPr="000B1BE2" w:rsidRDefault="00D51D26" w:rsidP="00E150F1">
            <w:pPr>
              <w:spacing w:after="0" w:line="240" w:lineRule="auto"/>
              <w:rPr>
                <w:rFonts w:ascii="Times New Roman" w:eastAsia="Times New Roman" w:hAnsi="Times New Roman" w:cs="Times New Roman"/>
                <w:sz w:val="24"/>
                <w:szCs w:val="24"/>
                <w:lang w:eastAsia="cs-CZ"/>
              </w:rPr>
            </w:pPr>
          </w:p>
        </w:tc>
        <w:tc>
          <w:tcPr>
            <w:tcW w:w="1985" w:type="dxa"/>
            <w:tcBorders>
              <w:top w:val="single" w:sz="4" w:space="0" w:color="auto"/>
              <w:left w:val="single" w:sz="4" w:space="0" w:color="000000"/>
              <w:bottom w:val="single" w:sz="4" w:space="0" w:color="000000"/>
              <w:right w:val="single" w:sz="4" w:space="0" w:color="000000"/>
            </w:tcBorders>
            <w:tcMar>
              <w:top w:w="0" w:type="dxa"/>
              <w:left w:w="70" w:type="dxa"/>
              <w:bottom w:w="0" w:type="dxa"/>
              <w:right w:w="70" w:type="dxa"/>
            </w:tcMar>
            <w:hideMark/>
          </w:tcPr>
          <w:p w:rsidR="00E150F1" w:rsidRDefault="00E150F1" w:rsidP="00E150F1">
            <w:pPr>
              <w:spacing w:after="0" w:line="240" w:lineRule="auto"/>
              <w:jc w:val="center"/>
              <w:rPr>
                <w:rFonts w:ascii="Arial" w:hAnsi="Arial" w:cs="Arial"/>
                <w:sz w:val="20"/>
              </w:rPr>
            </w:pPr>
            <w:r>
              <w:rPr>
                <w:rFonts w:ascii="Arial" w:hAnsi="Arial" w:cs="Arial"/>
                <w:sz w:val="20"/>
              </w:rPr>
              <w:lastRenderedPageBreak/>
              <w:t>Č</w:t>
            </w:r>
            <w:r w:rsidRPr="00190068">
              <w:rPr>
                <w:rFonts w:ascii="Arial" w:hAnsi="Arial" w:cs="Arial"/>
                <w:sz w:val="20"/>
              </w:rPr>
              <w:t xml:space="preserve">tení a doplňování jednoduchých diagramů a tabulek v oboru numerace do 1000. • práce s </w:t>
            </w:r>
            <w:r w:rsidRPr="00190068">
              <w:rPr>
                <w:rFonts w:ascii="Arial" w:hAnsi="Arial" w:cs="Arial"/>
                <w:sz w:val="20"/>
              </w:rPr>
              <w:lastRenderedPageBreak/>
              <w:t>tabulkami (o více, o méně, krát více, krát méně)</w:t>
            </w:r>
          </w:p>
          <w:p w:rsidR="00D51D26" w:rsidRDefault="00D51D26" w:rsidP="007872F5">
            <w:pPr>
              <w:spacing w:after="0" w:line="240" w:lineRule="auto"/>
              <w:rPr>
                <w:rFonts w:ascii="Arial" w:eastAsia="Times New Roman" w:hAnsi="Arial" w:cs="Arial"/>
                <w:sz w:val="24"/>
                <w:szCs w:val="24"/>
                <w:lang w:eastAsia="cs-CZ"/>
              </w:rPr>
            </w:pPr>
          </w:p>
          <w:p w:rsidR="00700CC0" w:rsidRPr="00190068" w:rsidRDefault="00700CC0" w:rsidP="00E150F1">
            <w:pPr>
              <w:spacing w:after="0" w:line="240" w:lineRule="auto"/>
              <w:jc w:val="center"/>
              <w:rPr>
                <w:rFonts w:ascii="Arial" w:eastAsia="Times New Roman" w:hAnsi="Arial" w:cs="Arial"/>
                <w:sz w:val="24"/>
                <w:szCs w:val="24"/>
                <w:lang w:eastAsia="cs-CZ"/>
              </w:rPr>
            </w:pPr>
          </w:p>
        </w:tc>
        <w:tc>
          <w:tcPr>
            <w:tcW w:w="1417" w:type="dxa"/>
            <w:tcBorders>
              <w:top w:val="single" w:sz="4" w:space="0" w:color="auto"/>
              <w:left w:val="single" w:sz="4" w:space="0" w:color="000000"/>
              <w:bottom w:val="single" w:sz="4" w:space="0" w:color="000000"/>
              <w:right w:val="single" w:sz="4" w:space="0" w:color="000000"/>
            </w:tcBorders>
            <w:tcMar>
              <w:top w:w="0" w:type="dxa"/>
              <w:left w:w="70" w:type="dxa"/>
              <w:bottom w:w="0" w:type="dxa"/>
              <w:right w:w="70" w:type="dxa"/>
            </w:tcMar>
            <w:hideMark/>
          </w:tcPr>
          <w:p w:rsidR="00E150F1" w:rsidRDefault="00E150F1" w:rsidP="00E150F1">
            <w:pPr>
              <w:spacing w:after="0" w:line="240" w:lineRule="auto"/>
              <w:jc w:val="center"/>
              <w:rPr>
                <w:rFonts w:ascii="Arial" w:eastAsia="Times New Roman" w:hAnsi="Arial" w:cs="Arial"/>
                <w:color w:val="000000"/>
                <w:sz w:val="20"/>
                <w:szCs w:val="20"/>
                <w:lang w:eastAsia="cs-CZ"/>
              </w:rPr>
            </w:pPr>
            <w:r w:rsidRPr="000B1BE2">
              <w:rPr>
                <w:rFonts w:ascii="Arial" w:eastAsia="Times New Roman" w:hAnsi="Arial" w:cs="Arial"/>
                <w:color w:val="000000"/>
                <w:sz w:val="20"/>
                <w:szCs w:val="20"/>
                <w:lang w:eastAsia="cs-CZ"/>
              </w:rPr>
              <w:lastRenderedPageBreak/>
              <w:t>Komunika</w:t>
            </w:r>
            <w:r>
              <w:rPr>
                <w:rFonts w:ascii="Arial" w:eastAsia="Times New Roman" w:hAnsi="Arial" w:cs="Arial"/>
                <w:color w:val="000000"/>
                <w:sz w:val="20"/>
                <w:szCs w:val="20"/>
                <w:lang w:eastAsia="cs-CZ"/>
              </w:rPr>
              <w:t>tivní</w:t>
            </w:r>
            <w:r w:rsidRPr="000B1BE2">
              <w:rPr>
                <w:rFonts w:ascii="Arial" w:eastAsia="Times New Roman" w:hAnsi="Arial" w:cs="Arial"/>
                <w:color w:val="000000"/>
                <w:sz w:val="20"/>
                <w:szCs w:val="20"/>
                <w:lang w:eastAsia="cs-CZ"/>
              </w:rPr>
              <w:t> </w:t>
            </w:r>
          </w:p>
          <w:p w:rsidR="00700CC0" w:rsidRDefault="00700CC0" w:rsidP="00E150F1">
            <w:pPr>
              <w:spacing w:after="0" w:line="240" w:lineRule="auto"/>
              <w:jc w:val="center"/>
              <w:rPr>
                <w:rFonts w:ascii="Times New Roman" w:eastAsia="Times New Roman" w:hAnsi="Times New Roman" w:cs="Times New Roman"/>
                <w:sz w:val="24"/>
                <w:szCs w:val="24"/>
                <w:lang w:eastAsia="cs-CZ"/>
              </w:rPr>
            </w:pPr>
          </w:p>
          <w:p w:rsidR="00700CC0" w:rsidRDefault="00700CC0" w:rsidP="00E150F1">
            <w:pPr>
              <w:spacing w:after="0" w:line="240" w:lineRule="auto"/>
              <w:jc w:val="center"/>
              <w:rPr>
                <w:rFonts w:ascii="Times New Roman" w:eastAsia="Times New Roman" w:hAnsi="Times New Roman" w:cs="Times New Roman"/>
                <w:sz w:val="24"/>
                <w:szCs w:val="24"/>
                <w:lang w:eastAsia="cs-CZ"/>
              </w:rPr>
            </w:pPr>
          </w:p>
          <w:p w:rsidR="00700CC0" w:rsidRDefault="00700CC0" w:rsidP="00E150F1">
            <w:pPr>
              <w:spacing w:after="0" w:line="240" w:lineRule="auto"/>
              <w:jc w:val="center"/>
              <w:rPr>
                <w:rFonts w:ascii="Times New Roman" w:eastAsia="Times New Roman" w:hAnsi="Times New Roman" w:cs="Times New Roman"/>
                <w:sz w:val="24"/>
                <w:szCs w:val="24"/>
                <w:lang w:eastAsia="cs-CZ"/>
              </w:rPr>
            </w:pPr>
          </w:p>
          <w:p w:rsidR="00700CC0" w:rsidRDefault="00700CC0" w:rsidP="00E150F1">
            <w:pPr>
              <w:spacing w:after="0" w:line="240" w:lineRule="auto"/>
              <w:jc w:val="center"/>
              <w:rPr>
                <w:rFonts w:ascii="Times New Roman" w:eastAsia="Times New Roman" w:hAnsi="Times New Roman" w:cs="Times New Roman"/>
                <w:sz w:val="24"/>
                <w:szCs w:val="24"/>
                <w:lang w:eastAsia="cs-CZ"/>
              </w:rPr>
            </w:pPr>
          </w:p>
          <w:p w:rsidR="00700CC0" w:rsidRDefault="00700CC0" w:rsidP="00E150F1">
            <w:pPr>
              <w:spacing w:after="0" w:line="240" w:lineRule="auto"/>
              <w:jc w:val="center"/>
              <w:rPr>
                <w:rFonts w:ascii="Times New Roman" w:eastAsia="Times New Roman" w:hAnsi="Times New Roman" w:cs="Times New Roman"/>
                <w:sz w:val="24"/>
                <w:szCs w:val="24"/>
                <w:lang w:eastAsia="cs-CZ"/>
              </w:rPr>
            </w:pPr>
          </w:p>
          <w:p w:rsidR="00700CC0" w:rsidRDefault="00700CC0" w:rsidP="00E150F1">
            <w:pPr>
              <w:spacing w:after="0" w:line="240" w:lineRule="auto"/>
              <w:jc w:val="center"/>
              <w:rPr>
                <w:rFonts w:ascii="Times New Roman" w:eastAsia="Times New Roman" w:hAnsi="Times New Roman" w:cs="Times New Roman"/>
                <w:sz w:val="24"/>
                <w:szCs w:val="24"/>
                <w:lang w:eastAsia="cs-CZ"/>
              </w:rPr>
            </w:pPr>
          </w:p>
          <w:p w:rsidR="00700CC0" w:rsidRPr="000B1BE2" w:rsidRDefault="00700CC0" w:rsidP="00E150F1">
            <w:pPr>
              <w:spacing w:after="0" w:line="240" w:lineRule="auto"/>
              <w:jc w:val="center"/>
              <w:rPr>
                <w:rFonts w:ascii="Times New Roman" w:eastAsia="Times New Roman" w:hAnsi="Times New Roman" w:cs="Times New Roman"/>
                <w:sz w:val="24"/>
                <w:szCs w:val="24"/>
                <w:lang w:eastAsia="cs-CZ"/>
              </w:rPr>
            </w:pPr>
          </w:p>
        </w:tc>
        <w:tc>
          <w:tcPr>
            <w:tcW w:w="1240" w:type="dxa"/>
            <w:tcBorders>
              <w:top w:val="single" w:sz="4" w:space="0" w:color="auto"/>
              <w:left w:val="single" w:sz="4" w:space="0" w:color="000000"/>
              <w:bottom w:val="single" w:sz="4" w:space="0" w:color="000000"/>
              <w:right w:val="single" w:sz="4" w:space="0" w:color="000000"/>
            </w:tcBorders>
            <w:tcMar>
              <w:top w:w="0" w:type="dxa"/>
              <w:left w:w="70" w:type="dxa"/>
              <w:bottom w:w="0" w:type="dxa"/>
              <w:right w:w="70" w:type="dxa"/>
            </w:tcMar>
            <w:hideMark/>
          </w:tcPr>
          <w:p w:rsidR="00E150F1" w:rsidRDefault="00E150F1" w:rsidP="00E150F1">
            <w:pPr>
              <w:spacing w:after="0" w:line="240" w:lineRule="auto"/>
              <w:rPr>
                <w:rFonts w:ascii="Times New Roman" w:eastAsia="Times New Roman" w:hAnsi="Times New Roman" w:cs="Times New Roman"/>
                <w:sz w:val="24"/>
                <w:szCs w:val="24"/>
                <w:lang w:eastAsia="cs-CZ"/>
              </w:rPr>
            </w:pPr>
          </w:p>
          <w:p w:rsidR="00700CC0" w:rsidRDefault="00700CC0" w:rsidP="00E150F1">
            <w:pPr>
              <w:spacing w:after="0" w:line="240" w:lineRule="auto"/>
              <w:rPr>
                <w:rFonts w:ascii="Times New Roman" w:eastAsia="Times New Roman" w:hAnsi="Times New Roman" w:cs="Times New Roman"/>
                <w:sz w:val="24"/>
                <w:szCs w:val="24"/>
                <w:lang w:eastAsia="cs-CZ"/>
              </w:rPr>
            </w:pPr>
          </w:p>
          <w:p w:rsidR="00700CC0" w:rsidRDefault="00700CC0" w:rsidP="00E150F1">
            <w:pPr>
              <w:spacing w:after="0" w:line="240" w:lineRule="auto"/>
              <w:rPr>
                <w:rFonts w:ascii="Times New Roman" w:eastAsia="Times New Roman" w:hAnsi="Times New Roman" w:cs="Times New Roman"/>
                <w:sz w:val="24"/>
                <w:szCs w:val="24"/>
                <w:lang w:eastAsia="cs-CZ"/>
              </w:rPr>
            </w:pPr>
          </w:p>
          <w:p w:rsidR="00700CC0" w:rsidRDefault="00700CC0" w:rsidP="00E150F1">
            <w:pPr>
              <w:spacing w:after="0" w:line="240" w:lineRule="auto"/>
              <w:rPr>
                <w:rFonts w:ascii="Times New Roman" w:eastAsia="Times New Roman" w:hAnsi="Times New Roman" w:cs="Times New Roman"/>
                <w:sz w:val="24"/>
                <w:szCs w:val="24"/>
                <w:lang w:eastAsia="cs-CZ"/>
              </w:rPr>
            </w:pPr>
          </w:p>
          <w:p w:rsidR="00700CC0" w:rsidRDefault="00700CC0" w:rsidP="00E150F1">
            <w:pPr>
              <w:spacing w:after="0" w:line="240" w:lineRule="auto"/>
              <w:rPr>
                <w:rFonts w:ascii="Times New Roman" w:eastAsia="Times New Roman" w:hAnsi="Times New Roman" w:cs="Times New Roman"/>
                <w:sz w:val="24"/>
                <w:szCs w:val="24"/>
                <w:lang w:eastAsia="cs-CZ"/>
              </w:rPr>
            </w:pPr>
          </w:p>
          <w:p w:rsidR="00700CC0" w:rsidRDefault="00700CC0" w:rsidP="00E150F1">
            <w:pPr>
              <w:spacing w:after="0" w:line="240" w:lineRule="auto"/>
              <w:rPr>
                <w:rFonts w:ascii="Times New Roman" w:eastAsia="Times New Roman" w:hAnsi="Times New Roman" w:cs="Times New Roman"/>
                <w:sz w:val="24"/>
                <w:szCs w:val="24"/>
                <w:lang w:eastAsia="cs-CZ"/>
              </w:rPr>
            </w:pPr>
          </w:p>
          <w:p w:rsidR="00700CC0" w:rsidRDefault="00700CC0" w:rsidP="00E150F1">
            <w:pPr>
              <w:spacing w:after="0" w:line="240" w:lineRule="auto"/>
              <w:rPr>
                <w:rFonts w:ascii="Times New Roman" w:eastAsia="Times New Roman" w:hAnsi="Times New Roman" w:cs="Times New Roman"/>
                <w:sz w:val="24"/>
                <w:szCs w:val="24"/>
                <w:lang w:eastAsia="cs-CZ"/>
              </w:rPr>
            </w:pPr>
          </w:p>
          <w:p w:rsidR="00700CC0" w:rsidRPr="000B1BE2" w:rsidRDefault="00700CC0" w:rsidP="00E150F1">
            <w:pPr>
              <w:spacing w:after="0" w:line="240" w:lineRule="auto"/>
              <w:rPr>
                <w:rFonts w:ascii="Times New Roman" w:eastAsia="Times New Roman" w:hAnsi="Times New Roman" w:cs="Times New Roman"/>
                <w:sz w:val="24"/>
                <w:szCs w:val="24"/>
                <w:lang w:eastAsia="cs-CZ"/>
              </w:rPr>
            </w:pPr>
          </w:p>
        </w:tc>
        <w:tc>
          <w:tcPr>
            <w:tcW w:w="1737" w:type="dxa"/>
            <w:tcBorders>
              <w:top w:val="single" w:sz="4" w:space="0" w:color="auto"/>
              <w:left w:val="single" w:sz="4" w:space="0" w:color="000000"/>
              <w:bottom w:val="single" w:sz="4" w:space="0" w:color="000000"/>
              <w:right w:val="single" w:sz="4" w:space="0" w:color="000000"/>
            </w:tcBorders>
            <w:tcMar>
              <w:top w:w="0" w:type="dxa"/>
              <w:left w:w="70" w:type="dxa"/>
              <w:bottom w:w="0" w:type="dxa"/>
              <w:right w:w="70" w:type="dxa"/>
            </w:tcMar>
            <w:hideMark/>
          </w:tcPr>
          <w:p w:rsidR="00E150F1" w:rsidRPr="000B1BE2" w:rsidRDefault="00E150F1" w:rsidP="00E150F1">
            <w:pPr>
              <w:spacing w:after="0" w:line="240" w:lineRule="auto"/>
              <w:jc w:val="center"/>
              <w:rPr>
                <w:rFonts w:ascii="Times New Roman" w:eastAsia="Times New Roman" w:hAnsi="Times New Roman" w:cs="Times New Roman"/>
                <w:sz w:val="24"/>
                <w:szCs w:val="24"/>
                <w:lang w:eastAsia="cs-CZ"/>
              </w:rPr>
            </w:pPr>
            <w:r w:rsidRPr="000B1BE2">
              <w:rPr>
                <w:rFonts w:ascii="Arial" w:eastAsia="Times New Roman" w:hAnsi="Arial" w:cs="Arial"/>
                <w:color w:val="000000"/>
                <w:sz w:val="20"/>
                <w:szCs w:val="20"/>
                <w:lang w:eastAsia="cs-CZ"/>
              </w:rPr>
              <w:lastRenderedPageBreak/>
              <w:t> </w:t>
            </w:r>
          </w:p>
        </w:tc>
      </w:tr>
      <w:tr w:rsidR="00D51D26" w:rsidRPr="000B1BE2" w:rsidTr="00D51D26">
        <w:trPr>
          <w:trHeight w:val="213"/>
        </w:trPr>
        <w:tc>
          <w:tcPr>
            <w:tcW w:w="851" w:type="dxa"/>
            <w:tcBorders>
              <w:top w:val="single" w:sz="4" w:space="0" w:color="000000"/>
              <w:left w:val="single" w:sz="4" w:space="0" w:color="000000"/>
              <w:bottom w:val="single" w:sz="4" w:space="0" w:color="auto"/>
              <w:right w:val="single" w:sz="4" w:space="0" w:color="000000"/>
            </w:tcBorders>
            <w:tcMar>
              <w:top w:w="0" w:type="dxa"/>
              <w:left w:w="70" w:type="dxa"/>
              <w:bottom w:w="0" w:type="dxa"/>
              <w:right w:w="70" w:type="dxa"/>
            </w:tcMar>
            <w:hideMark/>
          </w:tcPr>
          <w:p w:rsidR="00E150F1" w:rsidRPr="000B1BE2" w:rsidRDefault="00E150F1" w:rsidP="00E150F1">
            <w:pPr>
              <w:spacing w:after="0" w:line="213" w:lineRule="atLeast"/>
              <w:jc w:val="center"/>
              <w:rPr>
                <w:rFonts w:ascii="Times New Roman" w:eastAsia="Times New Roman" w:hAnsi="Times New Roman" w:cs="Times New Roman"/>
                <w:sz w:val="24"/>
                <w:szCs w:val="24"/>
                <w:lang w:eastAsia="cs-CZ"/>
              </w:rPr>
            </w:pPr>
            <w:r w:rsidRPr="000B1BE2">
              <w:rPr>
                <w:rFonts w:ascii="Arial" w:eastAsia="Times New Roman" w:hAnsi="Arial" w:cs="Arial"/>
                <w:color w:val="000000"/>
                <w:sz w:val="20"/>
                <w:szCs w:val="20"/>
                <w:lang w:eastAsia="cs-CZ"/>
              </w:rPr>
              <w:t>3.</w:t>
            </w:r>
          </w:p>
        </w:tc>
        <w:tc>
          <w:tcPr>
            <w:tcW w:w="993" w:type="dxa"/>
            <w:tcBorders>
              <w:top w:val="single" w:sz="4" w:space="0" w:color="000000"/>
              <w:left w:val="single" w:sz="4" w:space="0" w:color="000000"/>
              <w:bottom w:val="single" w:sz="4" w:space="0" w:color="auto"/>
              <w:right w:val="single" w:sz="4" w:space="0" w:color="000000"/>
            </w:tcBorders>
          </w:tcPr>
          <w:p w:rsidR="00E150F1" w:rsidRPr="000B1BE2" w:rsidRDefault="00E150F1" w:rsidP="00E150F1">
            <w:pPr>
              <w:spacing w:after="0" w:line="240" w:lineRule="auto"/>
              <w:rPr>
                <w:rFonts w:ascii="Times New Roman" w:eastAsia="Times New Roman" w:hAnsi="Times New Roman" w:cs="Times New Roman"/>
                <w:szCs w:val="24"/>
                <w:lang w:eastAsia="cs-CZ"/>
              </w:rPr>
            </w:pPr>
          </w:p>
        </w:tc>
        <w:tc>
          <w:tcPr>
            <w:tcW w:w="2409" w:type="dxa"/>
            <w:tcBorders>
              <w:top w:val="single" w:sz="4" w:space="0" w:color="000000"/>
              <w:left w:val="single" w:sz="4" w:space="0" w:color="000000"/>
              <w:bottom w:val="single" w:sz="4" w:space="0" w:color="auto"/>
              <w:right w:val="single" w:sz="4" w:space="0" w:color="000000"/>
            </w:tcBorders>
            <w:tcMar>
              <w:top w:w="0" w:type="dxa"/>
              <w:left w:w="70" w:type="dxa"/>
              <w:bottom w:w="0" w:type="dxa"/>
              <w:right w:w="70" w:type="dxa"/>
            </w:tcMar>
            <w:hideMark/>
          </w:tcPr>
          <w:p w:rsidR="00E150F1" w:rsidRPr="000B1BE2" w:rsidRDefault="00E150F1" w:rsidP="00E150F1">
            <w:pPr>
              <w:spacing w:after="0" w:line="240" w:lineRule="auto"/>
              <w:rPr>
                <w:rFonts w:ascii="Times New Roman" w:eastAsia="Times New Roman" w:hAnsi="Times New Roman" w:cs="Times New Roman"/>
                <w:szCs w:val="24"/>
                <w:lang w:eastAsia="cs-CZ"/>
              </w:rPr>
            </w:pPr>
          </w:p>
        </w:tc>
        <w:tc>
          <w:tcPr>
            <w:tcW w:w="1985" w:type="dxa"/>
            <w:tcBorders>
              <w:top w:val="single" w:sz="4" w:space="0" w:color="000000"/>
              <w:left w:val="single" w:sz="4" w:space="0" w:color="000000"/>
              <w:bottom w:val="single" w:sz="4" w:space="0" w:color="auto"/>
              <w:right w:val="single" w:sz="4" w:space="0" w:color="000000"/>
            </w:tcBorders>
            <w:tcMar>
              <w:top w:w="0" w:type="dxa"/>
              <w:left w:w="70" w:type="dxa"/>
              <w:bottom w:w="0" w:type="dxa"/>
              <w:right w:w="70" w:type="dxa"/>
            </w:tcMar>
            <w:hideMark/>
          </w:tcPr>
          <w:p w:rsidR="00E150F1" w:rsidRPr="000B1BE2" w:rsidRDefault="00E150F1" w:rsidP="00E150F1">
            <w:pPr>
              <w:spacing w:after="0" w:line="213" w:lineRule="atLeast"/>
              <w:jc w:val="center"/>
              <w:rPr>
                <w:rFonts w:ascii="Times New Roman" w:eastAsia="Times New Roman" w:hAnsi="Times New Roman" w:cs="Times New Roman"/>
                <w:sz w:val="24"/>
                <w:szCs w:val="24"/>
                <w:lang w:eastAsia="cs-CZ"/>
              </w:rPr>
            </w:pPr>
            <w:r w:rsidRPr="000B1BE2">
              <w:rPr>
                <w:rFonts w:ascii="Arial" w:eastAsia="Times New Roman" w:hAnsi="Arial" w:cs="Arial"/>
                <w:b/>
                <w:bCs/>
                <w:color w:val="000000"/>
                <w:sz w:val="20"/>
                <w:szCs w:val="20"/>
                <w:lang w:eastAsia="cs-CZ"/>
              </w:rPr>
              <w:t>Geometrie v rovině a v prostoru</w:t>
            </w:r>
          </w:p>
        </w:tc>
        <w:tc>
          <w:tcPr>
            <w:tcW w:w="1417" w:type="dxa"/>
            <w:tcBorders>
              <w:top w:val="single" w:sz="4" w:space="0" w:color="000000"/>
              <w:left w:val="single" w:sz="4" w:space="0" w:color="000000"/>
              <w:bottom w:val="single" w:sz="4" w:space="0" w:color="auto"/>
              <w:right w:val="single" w:sz="4" w:space="0" w:color="000000"/>
            </w:tcBorders>
            <w:tcMar>
              <w:top w:w="0" w:type="dxa"/>
              <w:left w:w="70" w:type="dxa"/>
              <w:bottom w:w="0" w:type="dxa"/>
              <w:right w:w="70" w:type="dxa"/>
            </w:tcMar>
            <w:hideMark/>
          </w:tcPr>
          <w:p w:rsidR="00E150F1" w:rsidRPr="000B1BE2" w:rsidRDefault="00E150F1" w:rsidP="00E150F1">
            <w:pPr>
              <w:spacing w:after="0" w:line="240" w:lineRule="auto"/>
              <w:rPr>
                <w:rFonts w:ascii="Times New Roman" w:eastAsia="Times New Roman" w:hAnsi="Times New Roman" w:cs="Times New Roman"/>
                <w:szCs w:val="24"/>
                <w:lang w:eastAsia="cs-CZ"/>
              </w:rPr>
            </w:pPr>
          </w:p>
        </w:tc>
        <w:tc>
          <w:tcPr>
            <w:tcW w:w="1240" w:type="dxa"/>
            <w:tcBorders>
              <w:top w:val="single" w:sz="4" w:space="0" w:color="000000"/>
              <w:left w:val="single" w:sz="4" w:space="0" w:color="000000"/>
              <w:bottom w:val="single" w:sz="4" w:space="0" w:color="auto"/>
              <w:right w:val="single" w:sz="4" w:space="0" w:color="000000"/>
            </w:tcBorders>
            <w:tcMar>
              <w:top w:w="0" w:type="dxa"/>
              <w:left w:w="70" w:type="dxa"/>
              <w:bottom w:w="0" w:type="dxa"/>
              <w:right w:w="70" w:type="dxa"/>
            </w:tcMar>
            <w:hideMark/>
          </w:tcPr>
          <w:p w:rsidR="00E150F1" w:rsidRPr="000B1BE2" w:rsidRDefault="00E150F1" w:rsidP="00E150F1">
            <w:pPr>
              <w:spacing w:after="0" w:line="240" w:lineRule="auto"/>
              <w:rPr>
                <w:rFonts w:ascii="Times New Roman" w:eastAsia="Times New Roman" w:hAnsi="Times New Roman" w:cs="Times New Roman"/>
                <w:szCs w:val="24"/>
                <w:lang w:eastAsia="cs-CZ"/>
              </w:rPr>
            </w:pPr>
          </w:p>
        </w:tc>
        <w:tc>
          <w:tcPr>
            <w:tcW w:w="1737" w:type="dxa"/>
            <w:tcBorders>
              <w:top w:val="single" w:sz="4" w:space="0" w:color="000000"/>
              <w:left w:val="single" w:sz="4" w:space="0" w:color="000000"/>
              <w:bottom w:val="single" w:sz="4" w:space="0" w:color="auto"/>
              <w:right w:val="single" w:sz="4" w:space="0" w:color="000000"/>
            </w:tcBorders>
            <w:tcMar>
              <w:top w:w="0" w:type="dxa"/>
              <w:left w:w="70" w:type="dxa"/>
              <w:bottom w:w="0" w:type="dxa"/>
              <w:right w:w="70" w:type="dxa"/>
            </w:tcMar>
            <w:hideMark/>
          </w:tcPr>
          <w:p w:rsidR="00E150F1" w:rsidRPr="000B1BE2" w:rsidRDefault="00E150F1" w:rsidP="00E150F1">
            <w:pPr>
              <w:spacing w:after="0" w:line="213" w:lineRule="atLeast"/>
              <w:jc w:val="center"/>
              <w:rPr>
                <w:rFonts w:ascii="Times New Roman" w:eastAsia="Times New Roman" w:hAnsi="Times New Roman" w:cs="Times New Roman"/>
                <w:sz w:val="24"/>
                <w:szCs w:val="24"/>
                <w:lang w:eastAsia="cs-CZ"/>
              </w:rPr>
            </w:pPr>
            <w:r w:rsidRPr="000B1BE2">
              <w:rPr>
                <w:rFonts w:ascii="Arial" w:eastAsia="Times New Roman" w:hAnsi="Arial" w:cs="Arial"/>
                <w:color w:val="000000"/>
                <w:sz w:val="20"/>
                <w:szCs w:val="20"/>
                <w:lang w:eastAsia="cs-CZ"/>
              </w:rPr>
              <w:t> </w:t>
            </w:r>
          </w:p>
        </w:tc>
      </w:tr>
      <w:tr w:rsidR="00D51D26" w:rsidRPr="000B1BE2" w:rsidTr="00D51D26">
        <w:trPr>
          <w:trHeight w:val="510"/>
        </w:trPr>
        <w:tc>
          <w:tcPr>
            <w:tcW w:w="851" w:type="dxa"/>
            <w:tcBorders>
              <w:top w:val="single" w:sz="4" w:space="0" w:color="auto"/>
              <w:left w:val="single" w:sz="4" w:space="0" w:color="000000"/>
              <w:right w:val="single" w:sz="4" w:space="0" w:color="000000"/>
            </w:tcBorders>
            <w:tcMar>
              <w:top w:w="0" w:type="dxa"/>
              <w:left w:w="70" w:type="dxa"/>
              <w:bottom w:w="0" w:type="dxa"/>
              <w:right w:w="70" w:type="dxa"/>
            </w:tcMar>
            <w:hideMark/>
          </w:tcPr>
          <w:p w:rsidR="00E150F1" w:rsidRPr="000B1BE2" w:rsidRDefault="00E150F1" w:rsidP="00E150F1">
            <w:pPr>
              <w:spacing w:after="0" w:line="240" w:lineRule="auto"/>
              <w:jc w:val="center"/>
              <w:rPr>
                <w:rFonts w:ascii="Times New Roman" w:eastAsia="Times New Roman" w:hAnsi="Times New Roman" w:cs="Times New Roman"/>
                <w:sz w:val="24"/>
                <w:szCs w:val="24"/>
                <w:lang w:eastAsia="cs-CZ"/>
              </w:rPr>
            </w:pPr>
            <w:r w:rsidRPr="000B1BE2">
              <w:rPr>
                <w:rFonts w:ascii="Arial" w:eastAsia="Times New Roman" w:hAnsi="Arial" w:cs="Arial"/>
                <w:color w:val="000000"/>
                <w:sz w:val="20"/>
                <w:szCs w:val="20"/>
                <w:lang w:eastAsia="cs-CZ"/>
              </w:rPr>
              <w:t> </w:t>
            </w:r>
          </w:p>
        </w:tc>
        <w:tc>
          <w:tcPr>
            <w:tcW w:w="993" w:type="dxa"/>
            <w:tcBorders>
              <w:top w:val="single" w:sz="4" w:space="0" w:color="auto"/>
              <w:left w:val="single" w:sz="4" w:space="0" w:color="000000"/>
              <w:right w:val="single" w:sz="4" w:space="0" w:color="000000"/>
            </w:tcBorders>
          </w:tcPr>
          <w:p w:rsidR="00E150F1" w:rsidRPr="000B1BE2" w:rsidRDefault="00D51D26" w:rsidP="00E150F1">
            <w:pPr>
              <w:spacing w:after="0" w:line="240" w:lineRule="auto"/>
              <w:rPr>
                <w:rFonts w:ascii="Arial" w:eastAsia="Times New Roman" w:hAnsi="Arial" w:cs="Arial"/>
                <w:color w:val="000000"/>
                <w:sz w:val="20"/>
                <w:szCs w:val="20"/>
                <w:lang w:eastAsia="cs-CZ"/>
              </w:rPr>
            </w:pPr>
            <w:r>
              <w:t>M–3–3–02</w:t>
            </w:r>
          </w:p>
        </w:tc>
        <w:tc>
          <w:tcPr>
            <w:tcW w:w="2409" w:type="dxa"/>
            <w:tcBorders>
              <w:top w:val="single" w:sz="4" w:space="0" w:color="auto"/>
              <w:left w:val="single" w:sz="4" w:space="0" w:color="000000"/>
              <w:right w:val="single" w:sz="4" w:space="0" w:color="auto"/>
            </w:tcBorders>
            <w:tcMar>
              <w:top w:w="0" w:type="dxa"/>
              <w:left w:w="70" w:type="dxa"/>
              <w:bottom w:w="0" w:type="dxa"/>
              <w:right w:w="70" w:type="dxa"/>
            </w:tcMar>
            <w:hideMark/>
          </w:tcPr>
          <w:p w:rsidR="00E150F1" w:rsidRPr="000B1BE2" w:rsidRDefault="00E150F1" w:rsidP="00D51D26">
            <w:pPr>
              <w:spacing w:after="0" w:line="240" w:lineRule="auto"/>
              <w:rPr>
                <w:rFonts w:ascii="Times New Roman" w:eastAsia="Times New Roman" w:hAnsi="Times New Roman" w:cs="Times New Roman"/>
                <w:sz w:val="24"/>
                <w:szCs w:val="24"/>
                <w:lang w:eastAsia="cs-CZ"/>
              </w:rPr>
            </w:pPr>
            <w:r w:rsidRPr="000B1BE2">
              <w:rPr>
                <w:rFonts w:ascii="Arial" w:eastAsia="Times New Roman" w:hAnsi="Arial" w:cs="Arial"/>
                <w:color w:val="000000"/>
                <w:sz w:val="20"/>
                <w:szCs w:val="20"/>
                <w:lang w:eastAsia="cs-CZ"/>
              </w:rPr>
              <w:t>Rýsuje přímky a polopřímky, rýsuje a měří úsečky s přesností na milimetry.</w:t>
            </w:r>
          </w:p>
        </w:tc>
        <w:tc>
          <w:tcPr>
            <w:tcW w:w="1985" w:type="dxa"/>
            <w:tcBorders>
              <w:top w:val="single" w:sz="4" w:space="0" w:color="auto"/>
              <w:left w:val="single" w:sz="4" w:space="0" w:color="auto"/>
              <w:right w:val="single" w:sz="4" w:space="0" w:color="000000"/>
            </w:tcBorders>
            <w:tcMar>
              <w:top w:w="0" w:type="dxa"/>
              <w:left w:w="70" w:type="dxa"/>
              <w:bottom w:w="0" w:type="dxa"/>
              <w:right w:w="70" w:type="dxa"/>
            </w:tcMar>
          </w:tcPr>
          <w:p w:rsidR="00D51D26" w:rsidRPr="00D51D26" w:rsidRDefault="00D51D26" w:rsidP="00D51D26">
            <w:pPr>
              <w:spacing w:after="0" w:line="240" w:lineRule="auto"/>
              <w:jc w:val="center"/>
              <w:rPr>
                <w:rFonts w:ascii="Arial" w:eastAsia="Times New Roman" w:hAnsi="Arial" w:cs="Arial"/>
                <w:szCs w:val="24"/>
                <w:lang w:eastAsia="cs-CZ"/>
              </w:rPr>
            </w:pPr>
            <w:r w:rsidRPr="00D51D26">
              <w:rPr>
                <w:rFonts w:ascii="Arial" w:hAnsi="Arial" w:cs="Arial"/>
                <w:sz w:val="20"/>
              </w:rPr>
              <w:t>Porovnávání stran geometrických útvarů přenášením úseček, úsečka, měření a značení v cm, mm, dm</w:t>
            </w:r>
          </w:p>
        </w:tc>
        <w:tc>
          <w:tcPr>
            <w:tcW w:w="1417" w:type="dxa"/>
            <w:tcBorders>
              <w:top w:val="single" w:sz="4" w:space="0" w:color="auto"/>
              <w:left w:val="single" w:sz="4" w:space="0" w:color="000000"/>
              <w:right w:val="single" w:sz="4" w:space="0" w:color="000000"/>
            </w:tcBorders>
            <w:tcMar>
              <w:top w:w="0" w:type="dxa"/>
              <w:left w:w="70" w:type="dxa"/>
              <w:bottom w:w="0" w:type="dxa"/>
              <w:right w:w="70" w:type="dxa"/>
            </w:tcMar>
            <w:hideMark/>
          </w:tcPr>
          <w:p w:rsidR="00E150F1" w:rsidRPr="000B1BE2" w:rsidRDefault="00E150F1" w:rsidP="00E150F1">
            <w:pPr>
              <w:spacing w:after="0" w:line="240" w:lineRule="auto"/>
              <w:jc w:val="center"/>
              <w:rPr>
                <w:rFonts w:ascii="Times New Roman" w:eastAsia="Times New Roman" w:hAnsi="Times New Roman" w:cs="Times New Roman"/>
                <w:sz w:val="24"/>
                <w:szCs w:val="24"/>
                <w:lang w:eastAsia="cs-CZ"/>
              </w:rPr>
            </w:pPr>
            <w:r w:rsidRPr="000B1BE2">
              <w:rPr>
                <w:rFonts w:ascii="Arial" w:eastAsia="Times New Roman" w:hAnsi="Arial" w:cs="Arial"/>
                <w:color w:val="000000"/>
                <w:sz w:val="20"/>
                <w:szCs w:val="20"/>
                <w:lang w:eastAsia="cs-CZ"/>
              </w:rPr>
              <w:t>Pracovní</w:t>
            </w:r>
          </w:p>
        </w:tc>
        <w:tc>
          <w:tcPr>
            <w:tcW w:w="1240" w:type="dxa"/>
            <w:tcBorders>
              <w:top w:val="single" w:sz="4" w:space="0" w:color="auto"/>
              <w:left w:val="single" w:sz="4" w:space="0" w:color="000000"/>
              <w:right w:val="single" w:sz="4" w:space="0" w:color="000000"/>
            </w:tcBorders>
            <w:tcMar>
              <w:top w:w="0" w:type="dxa"/>
              <w:left w:w="70" w:type="dxa"/>
              <w:bottom w:w="0" w:type="dxa"/>
              <w:right w:w="70" w:type="dxa"/>
            </w:tcMar>
            <w:hideMark/>
          </w:tcPr>
          <w:p w:rsidR="00E150F1" w:rsidRPr="000B1BE2" w:rsidRDefault="00E150F1" w:rsidP="00E150F1">
            <w:pPr>
              <w:spacing w:after="0" w:line="240" w:lineRule="auto"/>
              <w:jc w:val="both"/>
              <w:rPr>
                <w:rFonts w:ascii="Times New Roman" w:eastAsia="Times New Roman" w:hAnsi="Times New Roman" w:cs="Times New Roman"/>
                <w:sz w:val="24"/>
                <w:szCs w:val="24"/>
                <w:lang w:eastAsia="cs-CZ"/>
              </w:rPr>
            </w:pPr>
            <w:r w:rsidRPr="000B1BE2">
              <w:rPr>
                <w:rFonts w:ascii="Arial" w:eastAsia="Times New Roman" w:hAnsi="Arial" w:cs="Arial"/>
                <w:color w:val="000000"/>
                <w:sz w:val="20"/>
                <w:szCs w:val="20"/>
                <w:lang w:eastAsia="cs-CZ"/>
              </w:rPr>
              <w:t> </w:t>
            </w:r>
          </w:p>
        </w:tc>
        <w:tc>
          <w:tcPr>
            <w:tcW w:w="1737" w:type="dxa"/>
            <w:tcBorders>
              <w:top w:val="single" w:sz="4" w:space="0" w:color="auto"/>
              <w:left w:val="single" w:sz="4" w:space="0" w:color="000000"/>
              <w:right w:val="single" w:sz="4" w:space="0" w:color="000000"/>
            </w:tcBorders>
            <w:tcMar>
              <w:top w:w="0" w:type="dxa"/>
              <w:left w:w="70" w:type="dxa"/>
              <w:bottom w:w="0" w:type="dxa"/>
              <w:right w:w="70" w:type="dxa"/>
            </w:tcMar>
            <w:hideMark/>
          </w:tcPr>
          <w:p w:rsidR="00E150F1" w:rsidRPr="000B1BE2" w:rsidRDefault="00E150F1" w:rsidP="00E150F1">
            <w:pPr>
              <w:spacing w:after="0" w:line="240" w:lineRule="auto"/>
              <w:rPr>
                <w:rFonts w:ascii="Times New Roman" w:eastAsia="Times New Roman" w:hAnsi="Times New Roman" w:cs="Times New Roman"/>
                <w:sz w:val="24"/>
                <w:szCs w:val="24"/>
                <w:lang w:eastAsia="cs-CZ"/>
              </w:rPr>
            </w:pPr>
          </w:p>
        </w:tc>
      </w:tr>
      <w:tr w:rsidR="00E150F1" w:rsidRPr="000B1BE2" w:rsidTr="00FC759A">
        <w:trPr>
          <w:trHeight w:val="270"/>
        </w:trPr>
        <w:tc>
          <w:tcPr>
            <w:tcW w:w="851" w:type="dxa"/>
            <w:tcBorders>
              <w:left w:val="single" w:sz="4" w:space="0" w:color="000000"/>
              <w:right w:val="single" w:sz="4" w:space="0" w:color="000000"/>
            </w:tcBorders>
            <w:tcMar>
              <w:top w:w="0" w:type="dxa"/>
              <w:left w:w="70" w:type="dxa"/>
              <w:bottom w:w="0" w:type="dxa"/>
              <w:right w:w="70" w:type="dxa"/>
            </w:tcMar>
            <w:hideMark/>
          </w:tcPr>
          <w:p w:rsidR="00E150F1" w:rsidRPr="000B1BE2" w:rsidRDefault="00E150F1" w:rsidP="00E150F1">
            <w:pPr>
              <w:spacing w:after="0" w:line="240" w:lineRule="auto"/>
              <w:jc w:val="both"/>
              <w:rPr>
                <w:rFonts w:ascii="Times New Roman" w:eastAsia="Times New Roman" w:hAnsi="Times New Roman" w:cs="Times New Roman"/>
                <w:sz w:val="24"/>
                <w:szCs w:val="24"/>
                <w:lang w:eastAsia="cs-CZ"/>
              </w:rPr>
            </w:pPr>
            <w:r w:rsidRPr="000B1BE2">
              <w:rPr>
                <w:rFonts w:ascii="Arial" w:eastAsia="Times New Roman" w:hAnsi="Arial" w:cs="Arial"/>
                <w:color w:val="000000"/>
                <w:sz w:val="20"/>
                <w:szCs w:val="20"/>
                <w:lang w:eastAsia="cs-CZ"/>
              </w:rPr>
              <w:t> </w:t>
            </w:r>
          </w:p>
        </w:tc>
        <w:tc>
          <w:tcPr>
            <w:tcW w:w="993" w:type="dxa"/>
            <w:tcBorders>
              <w:left w:val="single" w:sz="4" w:space="0" w:color="000000"/>
              <w:right w:val="single" w:sz="4" w:space="0" w:color="000000"/>
            </w:tcBorders>
          </w:tcPr>
          <w:p w:rsidR="00E150F1" w:rsidRPr="000B1BE2" w:rsidRDefault="00D51D26" w:rsidP="00E150F1">
            <w:pPr>
              <w:spacing w:after="0" w:line="240" w:lineRule="auto"/>
              <w:rPr>
                <w:rFonts w:ascii="Arial" w:eastAsia="Times New Roman" w:hAnsi="Arial" w:cs="Arial"/>
                <w:color w:val="000000"/>
                <w:sz w:val="20"/>
                <w:szCs w:val="20"/>
                <w:lang w:eastAsia="cs-CZ"/>
              </w:rPr>
            </w:pPr>
            <w:r>
              <w:t>M–3–3–02</w:t>
            </w:r>
          </w:p>
        </w:tc>
        <w:tc>
          <w:tcPr>
            <w:tcW w:w="2409" w:type="dxa"/>
            <w:tcBorders>
              <w:left w:val="single" w:sz="4" w:space="0" w:color="000000"/>
              <w:right w:val="single" w:sz="4" w:space="0" w:color="000000"/>
            </w:tcBorders>
            <w:tcMar>
              <w:top w:w="0" w:type="dxa"/>
              <w:left w:w="70" w:type="dxa"/>
              <w:bottom w:w="0" w:type="dxa"/>
              <w:right w:w="70" w:type="dxa"/>
            </w:tcMar>
            <w:hideMark/>
          </w:tcPr>
          <w:p w:rsidR="00E150F1" w:rsidRPr="000B1BE2" w:rsidRDefault="00E150F1" w:rsidP="00E150F1">
            <w:pPr>
              <w:spacing w:after="0" w:line="240" w:lineRule="auto"/>
              <w:rPr>
                <w:rFonts w:ascii="Times New Roman" w:eastAsia="Times New Roman" w:hAnsi="Times New Roman" w:cs="Times New Roman"/>
                <w:sz w:val="24"/>
                <w:szCs w:val="24"/>
                <w:lang w:eastAsia="cs-CZ"/>
              </w:rPr>
            </w:pPr>
            <w:r w:rsidRPr="000B1BE2">
              <w:rPr>
                <w:rFonts w:ascii="Arial" w:eastAsia="Times New Roman" w:hAnsi="Arial" w:cs="Arial"/>
                <w:color w:val="000000"/>
                <w:sz w:val="20"/>
                <w:szCs w:val="20"/>
                <w:lang w:eastAsia="cs-CZ"/>
              </w:rPr>
              <w:t>Označí bod, krajní body úsečky, průsečík dvou přímek.</w:t>
            </w:r>
          </w:p>
        </w:tc>
        <w:tc>
          <w:tcPr>
            <w:tcW w:w="1985" w:type="dxa"/>
            <w:tcBorders>
              <w:left w:val="single" w:sz="4" w:space="0" w:color="000000"/>
              <w:right w:val="single" w:sz="4" w:space="0" w:color="000000"/>
            </w:tcBorders>
            <w:tcMar>
              <w:top w:w="0" w:type="dxa"/>
              <w:left w:w="70" w:type="dxa"/>
              <w:bottom w:w="0" w:type="dxa"/>
              <w:right w:w="70" w:type="dxa"/>
            </w:tcMar>
            <w:hideMark/>
          </w:tcPr>
          <w:p w:rsidR="00E150F1" w:rsidRPr="000B1BE2" w:rsidRDefault="00E150F1" w:rsidP="00E150F1">
            <w:pPr>
              <w:spacing w:after="0" w:line="240" w:lineRule="auto"/>
              <w:jc w:val="both"/>
              <w:rPr>
                <w:rFonts w:ascii="Times New Roman" w:eastAsia="Times New Roman" w:hAnsi="Times New Roman" w:cs="Times New Roman"/>
                <w:sz w:val="24"/>
                <w:szCs w:val="24"/>
                <w:lang w:eastAsia="cs-CZ"/>
              </w:rPr>
            </w:pPr>
            <w:r w:rsidRPr="000B1BE2">
              <w:rPr>
                <w:rFonts w:ascii="Arial" w:eastAsia="Times New Roman" w:hAnsi="Arial" w:cs="Arial"/>
                <w:color w:val="000000"/>
                <w:sz w:val="20"/>
                <w:szCs w:val="20"/>
                <w:lang w:eastAsia="cs-CZ"/>
              </w:rPr>
              <w:t> </w:t>
            </w:r>
          </w:p>
        </w:tc>
        <w:tc>
          <w:tcPr>
            <w:tcW w:w="1417" w:type="dxa"/>
            <w:tcBorders>
              <w:left w:val="single" w:sz="4" w:space="0" w:color="000000"/>
              <w:right w:val="single" w:sz="4" w:space="0" w:color="000000"/>
            </w:tcBorders>
            <w:tcMar>
              <w:top w:w="0" w:type="dxa"/>
              <w:left w:w="70" w:type="dxa"/>
              <w:bottom w:w="0" w:type="dxa"/>
              <w:right w:w="70" w:type="dxa"/>
            </w:tcMar>
            <w:hideMark/>
          </w:tcPr>
          <w:p w:rsidR="00E150F1" w:rsidRPr="000B1BE2" w:rsidRDefault="00E150F1" w:rsidP="00E150F1">
            <w:pPr>
              <w:spacing w:after="0" w:line="240" w:lineRule="auto"/>
              <w:jc w:val="center"/>
              <w:rPr>
                <w:rFonts w:ascii="Times New Roman" w:eastAsia="Times New Roman" w:hAnsi="Times New Roman" w:cs="Times New Roman"/>
                <w:sz w:val="24"/>
                <w:szCs w:val="24"/>
                <w:lang w:eastAsia="cs-CZ"/>
              </w:rPr>
            </w:pPr>
            <w:r w:rsidRPr="000B1BE2">
              <w:rPr>
                <w:rFonts w:ascii="Arial" w:eastAsia="Times New Roman" w:hAnsi="Arial" w:cs="Arial"/>
                <w:color w:val="000000"/>
                <w:sz w:val="20"/>
                <w:szCs w:val="20"/>
                <w:lang w:eastAsia="cs-CZ"/>
              </w:rPr>
              <w:t>Pracovní</w:t>
            </w:r>
          </w:p>
        </w:tc>
        <w:tc>
          <w:tcPr>
            <w:tcW w:w="1240" w:type="dxa"/>
            <w:tcBorders>
              <w:left w:val="single" w:sz="4" w:space="0" w:color="000000"/>
              <w:right w:val="single" w:sz="4" w:space="0" w:color="000000"/>
            </w:tcBorders>
            <w:tcMar>
              <w:top w:w="0" w:type="dxa"/>
              <w:left w:w="70" w:type="dxa"/>
              <w:bottom w:w="0" w:type="dxa"/>
              <w:right w:w="70" w:type="dxa"/>
            </w:tcMar>
            <w:hideMark/>
          </w:tcPr>
          <w:p w:rsidR="00E150F1" w:rsidRPr="000B1BE2" w:rsidRDefault="00E150F1" w:rsidP="00E150F1">
            <w:pPr>
              <w:spacing w:after="0" w:line="240" w:lineRule="auto"/>
              <w:jc w:val="both"/>
              <w:rPr>
                <w:rFonts w:ascii="Times New Roman" w:eastAsia="Times New Roman" w:hAnsi="Times New Roman" w:cs="Times New Roman"/>
                <w:sz w:val="24"/>
                <w:szCs w:val="24"/>
                <w:lang w:eastAsia="cs-CZ"/>
              </w:rPr>
            </w:pPr>
            <w:r w:rsidRPr="000B1BE2">
              <w:rPr>
                <w:rFonts w:ascii="Arial" w:eastAsia="Times New Roman" w:hAnsi="Arial" w:cs="Arial"/>
                <w:color w:val="000000"/>
                <w:sz w:val="20"/>
                <w:szCs w:val="20"/>
                <w:lang w:eastAsia="cs-CZ"/>
              </w:rPr>
              <w:t> </w:t>
            </w:r>
          </w:p>
        </w:tc>
        <w:tc>
          <w:tcPr>
            <w:tcW w:w="1737" w:type="dxa"/>
            <w:tcBorders>
              <w:left w:val="single" w:sz="4" w:space="0" w:color="000000"/>
              <w:right w:val="single" w:sz="4" w:space="0" w:color="000000"/>
            </w:tcBorders>
            <w:tcMar>
              <w:top w:w="0" w:type="dxa"/>
              <w:left w:w="70" w:type="dxa"/>
              <w:bottom w:w="0" w:type="dxa"/>
              <w:right w:w="70" w:type="dxa"/>
            </w:tcMar>
            <w:hideMark/>
          </w:tcPr>
          <w:p w:rsidR="00E150F1" w:rsidRDefault="006948F5" w:rsidP="006948F5">
            <w:pPr>
              <w:spacing w:after="0" w:line="240" w:lineRule="auto"/>
              <w:jc w:val="center"/>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PČ</w:t>
            </w:r>
          </w:p>
          <w:p w:rsidR="006948F5" w:rsidRDefault="006948F5" w:rsidP="006948F5">
            <w:pPr>
              <w:spacing w:after="0" w:line="240" w:lineRule="auto"/>
              <w:jc w:val="center"/>
              <w:rPr>
                <w:rFonts w:ascii="Times New Roman" w:eastAsia="Times New Roman" w:hAnsi="Times New Roman" w:cs="Times New Roman"/>
                <w:sz w:val="24"/>
                <w:szCs w:val="24"/>
                <w:lang w:eastAsia="cs-CZ"/>
              </w:rPr>
            </w:pPr>
          </w:p>
          <w:p w:rsidR="006948F5" w:rsidRPr="000B1BE2" w:rsidRDefault="006948F5" w:rsidP="006948F5">
            <w:pPr>
              <w:spacing w:after="0" w:line="240" w:lineRule="auto"/>
              <w:rPr>
                <w:rFonts w:ascii="Times New Roman" w:eastAsia="Times New Roman" w:hAnsi="Times New Roman" w:cs="Times New Roman"/>
                <w:sz w:val="24"/>
                <w:szCs w:val="24"/>
                <w:lang w:eastAsia="cs-CZ"/>
              </w:rPr>
            </w:pPr>
          </w:p>
        </w:tc>
      </w:tr>
      <w:tr w:rsidR="00E150F1" w:rsidRPr="000B1BE2" w:rsidTr="000A5D9C">
        <w:trPr>
          <w:trHeight w:val="510"/>
        </w:trPr>
        <w:tc>
          <w:tcPr>
            <w:tcW w:w="851" w:type="dxa"/>
            <w:tcBorders>
              <w:left w:val="single" w:sz="4" w:space="0" w:color="000000"/>
              <w:right w:val="single" w:sz="4" w:space="0" w:color="000000"/>
            </w:tcBorders>
            <w:tcMar>
              <w:top w:w="0" w:type="dxa"/>
              <w:left w:w="70" w:type="dxa"/>
              <w:bottom w:w="0" w:type="dxa"/>
              <w:right w:w="70" w:type="dxa"/>
            </w:tcMar>
            <w:hideMark/>
          </w:tcPr>
          <w:p w:rsidR="00E150F1" w:rsidRPr="000B1BE2" w:rsidRDefault="00E150F1" w:rsidP="00E150F1">
            <w:pPr>
              <w:spacing w:after="0" w:line="240" w:lineRule="auto"/>
              <w:jc w:val="both"/>
              <w:rPr>
                <w:rFonts w:ascii="Times New Roman" w:eastAsia="Times New Roman" w:hAnsi="Times New Roman" w:cs="Times New Roman"/>
                <w:sz w:val="24"/>
                <w:szCs w:val="24"/>
                <w:lang w:eastAsia="cs-CZ"/>
              </w:rPr>
            </w:pPr>
          </w:p>
        </w:tc>
        <w:tc>
          <w:tcPr>
            <w:tcW w:w="993" w:type="dxa"/>
            <w:tcBorders>
              <w:left w:val="single" w:sz="4" w:space="0" w:color="000000"/>
              <w:right w:val="single" w:sz="4" w:space="0" w:color="000000"/>
            </w:tcBorders>
          </w:tcPr>
          <w:p w:rsidR="00E150F1" w:rsidRPr="000B1BE2" w:rsidRDefault="00E150F1" w:rsidP="00E150F1">
            <w:pPr>
              <w:spacing w:after="0" w:line="240" w:lineRule="auto"/>
              <w:rPr>
                <w:rFonts w:ascii="Arial" w:eastAsia="Times New Roman" w:hAnsi="Arial" w:cs="Arial"/>
                <w:color w:val="000000"/>
                <w:sz w:val="20"/>
                <w:szCs w:val="20"/>
                <w:lang w:eastAsia="cs-CZ"/>
              </w:rPr>
            </w:pPr>
          </w:p>
        </w:tc>
        <w:tc>
          <w:tcPr>
            <w:tcW w:w="2409" w:type="dxa"/>
            <w:tcBorders>
              <w:left w:val="single" w:sz="4" w:space="0" w:color="000000"/>
              <w:right w:val="single" w:sz="4" w:space="0" w:color="000000"/>
            </w:tcBorders>
            <w:tcMar>
              <w:top w:w="0" w:type="dxa"/>
              <w:left w:w="70" w:type="dxa"/>
              <w:bottom w:w="0" w:type="dxa"/>
              <w:right w:w="70" w:type="dxa"/>
            </w:tcMar>
            <w:hideMark/>
          </w:tcPr>
          <w:p w:rsidR="00D51D26" w:rsidRPr="000A5D9C" w:rsidRDefault="00E150F1" w:rsidP="00E150F1">
            <w:pPr>
              <w:spacing w:after="0" w:line="240" w:lineRule="auto"/>
              <w:rPr>
                <w:rFonts w:ascii="Arial" w:eastAsia="Times New Roman" w:hAnsi="Arial" w:cs="Arial"/>
                <w:color w:val="000000"/>
                <w:sz w:val="20"/>
                <w:szCs w:val="20"/>
                <w:lang w:eastAsia="cs-CZ"/>
              </w:rPr>
            </w:pPr>
            <w:r w:rsidRPr="000B1BE2">
              <w:rPr>
                <w:rFonts w:ascii="Arial" w:eastAsia="Times New Roman" w:hAnsi="Arial" w:cs="Arial"/>
                <w:color w:val="000000"/>
                <w:sz w:val="20"/>
                <w:szCs w:val="20"/>
                <w:lang w:eastAsia="cs-CZ"/>
              </w:rPr>
              <w:t>Sestrojí úsečku a změří délku úsečky s přesností na milimetry.</w:t>
            </w:r>
          </w:p>
        </w:tc>
        <w:tc>
          <w:tcPr>
            <w:tcW w:w="1985" w:type="dxa"/>
            <w:tcBorders>
              <w:left w:val="single" w:sz="4" w:space="0" w:color="000000"/>
              <w:right w:val="single" w:sz="4" w:space="0" w:color="000000"/>
            </w:tcBorders>
            <w:tcMar>
              <w:top w:w="0" w:type="dxa"/>
              <w:left w:w="70" w:type="dxa"/>
              <w:bottom w:w="0" w:type="dxa"/>
              <w:right w:w="70" w:type="dxa"/>
            </w:tcMar>
          </w:tcPr>
          <w:p w:rsidR="00E150F1" w:rsidRPr="00D51D26" w:rsidRDefault="00E150F1" w:rsidP="00D51D26">
            <w:pPr>
              <w:spacing w:after="0" w:line="240" w:lineRule="auto"/>
              <w:rPr>
                <w:rFonts w:ascii="Arial" w:eastAsia="Times New Roman" w:hAnsi="Arial" w:cs="Arial"/>
                <w:sz w:val="20"/>
                <w:szCs w:val="24"/>
                <w:lang w:eastAsia="cs-CZ"/>
              </w:rPr>
            </w:pPr>
          </w:p>
        </w:tc>
        <w:tc>
          <w:tcPr>
            <w:tcW w:w="1417" w:type="dxa"/>
            <w:tcBorders>
              <w:left w:val="single" w:sz="4" w:space="0" w:color="000000"/>
              <w:right w:val="single" w:sz="4" w:space="0" w:color="000000"/>
            </w:tcBorders>
            <w:tcMar>
              <w:top w:w="0" w:type="dxa"/>
              <w:left w:w="70" w:type="dxa"/>
              <w:bottom w:w="0" w:type="dxa"/>
              <w:right w:w="70" w:type="dxa"/>
            </w:tcMar>
            <w:hideMark/>
          </w:tcPr>
          <w:p w:rsidR="00E150F1" w:rsidRPr="000B1BE2" w:rsidRDefault="00E150F1" w:rsidP="00E150F1">
            <w:pPr>
              <w:spacing w:after="0" w:line="240" w:lineRule="auto"/>
              <w:jc w:val="center"/>
              <w:rPr>
                <w:rFonts w:ascii="Times New Roman" w:eastAsia="Times New Roman" w:hAnsi="Times New Roman" w:cs="Times New Roman"/>
                <w:sz w:val="24"/>
                <w:szCs w:val="24"/>
                <w:lang w:eastAsia="cs-CZ"/>
              </w:rPr>
            </w:pPr>
            <w:r w:rsidRPr="000B1BE2">
              <w:rPr>
                <w:rFonts w:ascii="Arial" w:eastAsia="Times New Roman" w:hAnsi="Arial" w:cs="Arial"/>
                <w:color w:val="000000"/>
                <w:sz w:val="20"/>
                <w:szCs w:val="20"/>
                <w:lang w:eastAsia="cs-CZ"/>
              </w:rPr>
              <w:t>Pracovní</w:t>
            </w:r>
          </w:p>
        </w:tc>
        <w:tc>
          <w:tcPr>
            <w:tcW w:w="1240" w:type="dxa"/>
            <w:tcBorders>
              <w:left w:val="single" w:sz="4" w:space="0" w:color="000000"/>
              <w:right w:val="single" w:sz="4" w:space="0" w:color="000000"/>
            </w:tcBorders>
            <w:tcMar>
              <w:top w:w="0" w:type="dxa"/>
              <w:left w:w="70" w:type="dxa"/>
              <w:bottom w:w="0" w:type="dxa"/>
              <w:right w:w="70" w:type="dxa"/>
            </w:tcMar>
            <w:hideMark/>
          </w:tcPr>
          <w:p w:rsidR="00E150F1" w:rsidRPr="000B1BE2" w:rsidRDefault="00E150F1" w:rsidP="00E150F1">
            <w:pPr>
              <w:spacing w:after="0" w:line="240" w:lineRule="auto"/>
              <w:jc w:val="both"/>
              <w:rPr>
                <w:rFonts w:ascii="Times New Roman" w:eastAsia="Times New Roman" w:hAnsi="Times New Roman" w:cs="Times New Roman"/>
                <w:sz w:val="24"/>
                <w:szCs w:val="24"/>
                <w:lang w:eastAsia="cs-CZ"/>
              </w:rPr>
            </w:pPr>
            <w:r w:rsidRPr="000B1BE2">
              <w:rPr>
                <w:rFonts w:ascii="Arial" w:eastAsia="Times New Roman" w:hAnsi="Arial" w:cs="Arial"/>
                <w:color w:val="000000"/>
                <w:sz w:val="20"/>
                <w:szCs w:val="20"/>
                <w:lang w:eastAsia="cs-CZ"/>
              </w:rPr>
              <w:t> </w:t>
            </w:r>
          </w:p>
        </w:tc>
        <w:tc>
          <w:tcPr>
            <w:tcW w:w="1737" w:type="dxa"/>
            <w:tcBorders>
              <w:left w:val="single" w:sz="4" w:space="0" w:color="000000"/>
              <w:right w:val="single" w:sz="4" w:space="0" w:color="000000"/>
            </w:tcBorders>
            <w:tcMar>
              <w:top w:w="0" w:type="dxa"/>
              <w:left w:w="70" w:type="dxa"/>
              <w:bottom w:w="0" w:type="dxa"/>
              <w:right w:w="70" w:type="dxa"/>
            </w:tcMar>
            <w:hideMark/>
          </w:tcPr>
          <w:p w:rsidR="00E150F1" w:rsidRPr="000B1BE2" w:rsidRDefault="00E150F1" w:rsidP="00E150F1">
            <w:pPr>
              <w:spacing w:after="0" w:line="240" w:lineRule="auto"/>
              <w:rPr>
                <w:rFonts w:ascii="Times New Roman" w:eastAsia="Times New Roman" w:hAnsi="Times New Roman" w:cs="Times New Roman"/>
                <w:sz w:val="24"/>
                <w:szCs w:val="24"/>
                <w:lang w:eastAsia="cs-CZ"/>
              </w:rPr>
            </w:pPr>
          </w:p>
        </w:tc>
      </w:tr>
      <w:tr w:rsidR="00E150F1" w:rsidRPr="000B1BE2" w:rsidTr="000A5D9C">
        <w:trPr>
          <w:trHeight w:val="255"/>
        </w:trPr>
        <w:tc>
          <w:tcPr>
            <w:tcW w:w="851" w:type="dxa"/>
            <w:tcBorders>
              <w:left w:val="single" w:sz="4" w:space="0" w:color="000000"/>
              <w:right w:val="single" w:sz="4" w:space="0" w:color="000000"/>
            </w:tcBorders>
            <w:tcMar>
              <w:top w:w="0" w:type="dxa"/>
              <w:left w:w="70" w:type="dxa"/>
              <w:bottom w:w="0" w:type="dxa"/>
              <w:right w:w="70" w:type="dxa"/>
            </w:tcMar>
            <w:hideMark/>
          </w:tcPr>
          <w:p w:rsidR="00E150F1" w:rsidRPr="000B1BE2" w:rsidRDefault="00E150F1" w:rsidP="00E150F1">
            <w:pPr>
              <w:spacing w:after="0" w:line="240" w:lineRule="auto"/>
              <w:jc w:val="both"/>
              <w:rPr>
                <w:rFonts w:ascii="Times New Roman" w:eastAsia="Times New Roman" w:hAnsi="Times New Roman" w:cs="Times New Roman"/>
                <w:sz w:val="24"/>
                <w:szCs w:val="24"/>
                <w:lang w:eastAsia="cs-CZ"/>
              </w:rPr>
            </w:pPr>
            <w:r w:rsidRPr="000B1BE2">
              <w:rPr>
                <w:rFonts w:ascii="Arial" w:eastAsia="Times New Roman" w:hAnsi="Arial" w:cs="Arial"/>
                <w:color w:val="000000"/>
                <w:sz w:val="20"/>
                <w:szCs w:val="20"/>
                <w:lang w:eastAsia="cs-CZ"/>
              </w:rPr>
              <w:t> </w:t>
            </w:r>
          </w:p>
        </w:tc>
        <w:tc>
          <w:tcPr>
            <w:tcW w:w="993" w:type="dxa"/>
            <w:tcBorders>
              <w:left w:val="single" w:sz="4" w:space="0" w:color="000000"/>
              <w:right w:val="single" w:sz="4" w:space="0" w:color="000000"/>
            </w:tcBorders>
          </w:tcPr>
          <w:p w:rsidR="00E150F1" w:rsidRPr="000B1BE2" w:rsidRDefault="00D51D26" w:rsidP="00E150F1">
            <w:pPr>
              <w:spacing w:after="0" w:line="240" w:lineRule="auto"/>
              <w:rPr>
                <w:rFonts w:ascii="Arial" w:eastAsia="Times New Roman" w:hAnsi="Arial" w:cs="Arial"/>
                <w:color w:val="000000"/>
                <w:sz w:val="20"/>
                <w:szCs w:val="20"/>
                <w:lang w:eastAsia="cs-CZ"/>
              </w:rPr>
            </w:pPr>
            <w:r>
              <w:t>M–3–3–02</w:t>
            </w:r>
          </w:p>
        </w:tc>
        <w:tc>
          <w:tcPr>
            <w:tcW w:w="2409" w:type="dxa"/>
            <w:tcBorders>
              <w:left w:val="single" w:sz="4" w:space="0" w:color="000000"/>
              <w:right w:val="single" w:sz="4" w:space="0" w:color="000000"/>
            </w:tcBorders>
            <w:tcMar>
              <w:top w:w="0" w:type="dxa"/>
              <w:left w:w="70" w:type="dxa"/>
              <w:bottom w:w="0" w:type="dxa"/>
              <w:right w:w="70" w:type="dxa"/>
            </w:tcMar>
            <w:hideMark/>
          </w:tcPr>
          <w:p w:rsidR="00E150F1" w:rsidRDefault="00E150F1" w:rsidP="00E150F1">
            <w:pPr>
              <w:spacing w:after="0" w:line="240" w:lineRule="auto"/>
              <w:rPr>
                <w:rFonts w:ascii="Arial" w:eastAsia="Times New Roman" w:hAnsi="Arial" w:cs="Arial"/>
                <w:color w:val="000000"/>
                <w:sz w:val="20"/>
                <w:szCs w:val="20"/>
                <w:lang w:eastAsia="cs-CZ"/>
              </w:rPr>
            </w:pPr>
            <w:r w:rsidRPr="000B1BE2">
              <w:rPr>
                <w:rFonts w:ascii="Arial" w:eastAsia="Times New Roman" w:hAnsi="Arial" w:cs="Arial"/>
                <w:color w:val="000000"/>
                <w:sz w:val="20"/>
                <w:szCs w:val="20"/>
                <w:lang w:eastAsia="cs-CZ"/>
              </w:rPr>
              <w:t>Převádí jednotky délky na mm, cm, dm, m, km.</w:t>
            </w:r>
          </w:p>
          <w:p w:rsidR="006948F5" w:rsidRDefault="006948F5" w:rsidP="00E150F1">
            <w:pPr>
              <w:spacing w:after="0" w:line="240" w:lineRule="auto"/>
              <w:rPr>
                <w:rFonts w:ascii="Arial" w:eastAsia="Times New Roman" w:hAnsi="Arial" w:cs="Arial"/>
                <w:color w:val="000000"/>
                <w:sz w:val="20"/>
                <w:szCs w:val="20"/>
                <w:lang w:eastAsia="cs-CZ"/>
              </w:rPr>
            </w:pPr>
          </w:p>
          <w:p w:rsidR="006948F5" w:rsidRDefault="006948F5" w:rsidP="00E150F1">
            <w:pPr>
              <w:spacing w:after="0" w:line="240" w:lineRule="auto"/>
              <w:rPr>
                <w:rFonts w:ascii="Arial" w:eastAsia="Times New Roman" w:hAnsi="Arial" w:cs="Arial"/>
                <w:color w:val="000000"/>
                <w:sz w:val="20"/>
                <w:szCs w:val="20"/>
                <w:lang w:eastAsia="cs-CZ"/>
              </w:rPr>
            </w:pPr>
          </w:p>
          <w:p w:rsidR="009D037F" w:rsidRDefault="009D037F" w:rsidP="00E150F1">
            <w:pPr>
              <w:spacing w:after="0" w:line="240" w:lineRule="auto"/>
              <w:rPr>
                <w:rFonts w:ascii="Times New Roman" w:eastAsia="Times New Roman" w:hAnsi="Times New Roman" w:cs="Times New Roman"/>
                <w:sz w:val="24"/>
                <w:szCs w:val="24"/>
                <w:lang w:eastAsia="cs-CZ"/>
              </w:rPr>
            </w:pPr>
          </w:p>
          <w:p w:rsidR="009D037F" w:rsidRDefault="009D037F" w:rsidP="00E150F1">
            <w:pPr>
              <w:spacing w:after="0" w:line="240" w:lineRule="auto"/>
              <w:rPr>
                <w:rFonts w:ascii="Arial" w:eastAsia="Times New Roman" w:hAnsi="Arial" w:cs="Arial"/>
                <w:color w:val="000000"/>
                <w:sz w:val="20"/>
                <w:szCs w:val="20"/>
                <w:lang w:eastAsia="cs-CZ"/>
              </w:rPr>
            </w:pPr>
            <w:r w:rsidRPr="000B1BE2">
              <w:rPr>
                <w:rFonts w:ascii="Arial" w:eastAsia="Times New Roman" w:hAnsi="Arial" w:cs="Arial"/>
                <w:color w:val="000000"/>
                <w:sz w:val="20"/>
                <w:szCs w:val="20"/>
                <w:lang w:eastAsia="cs-CZ"/>
              </w:rPr>
              <w:t>Provádí odhady vzdáleností a délek.</w:t>
            </w:r>
          </w:p>
          <w:p w:rsidR="009D037F" w:rsidRDefault="009D037F" w:rsidP="00E150F1">
            <w:pPr>
              <w:spacing w:after="0" w:line="240" w:lineRule="auto"/>
              <w:rPr>
                <w:rFonts w:ascii="Arial" w:eastAsia="Times New Roman" w:hAnsi="Arial" w:cs="Arial"/>
                <w:color w:val="000000"/>
                <w:sz w:val="20"/>
                <w:szCs w:val="20"/>
                <w:lang w:eastAsia="cs-CZ"/>
              </w:rPr>
            </w:pPr>
            <w:r w:rsidRPr="000B1BE2">
              <w:rPr>
                <w:rFonts w:ascii="Arial" w:eastAsia="Times New Roman" w:hAnsi="Arial" w:cs="Arial"/>
                <w:color w:val="000000"/>
                <w:sz w:val="20"/>
                <w:szCs w:val="20"/>
                <w:lang w:eastAsia="cs-CZ"/>
              </w:rPr>
              <w:t>Určí obvod jednoduchých obrazců (trojúhelník, čtverec, obdélník) sečtením délek jejich stran.</w:t>
            </w:r>
          </w:p>
          <w:p w:rsidR="009D037F" w:rsidRDefault="009D037F" w:rsidP="00E150F1">
            <w:pPr>
              <w:spacing w:after="0" w:line="240" w:lineRule="auto"/>
              <w:rPr>
                <w:rFonts w:ascii="Times New Roman" w:eastAsia="Times New Roman" w:hAnsi="Times New Roman" w:cs="Times New Roman"/>
                <w:sz w:val="24"/>
                <w:szCs w:val="24"/>
                <w:lang w:eastAsia="cs-CZ"/>
              </w:rPr>
            </w:pPr>
          </w:p>
          <w:p w:rsidR="009D037F" w:rsidRDefault="009D037F" w:rsidP="009D037F">
            <w:pPr>
              <w:spacing w:after="0" w:line="240" w:lineRule="auto"/>
              <w:rPr>
                <w:rFonts w:ascii="Times New Roman" w:eastAsia="Times New Roman" w:hAnsi="Times New Roman" w:cs="Times New Roman"/>
                <w:sz w:val="24"/>
                <w:szCs w:val="24"/>
                <w:lang w:eastAsia="cs-CZ"/>
              </w:rPr>
            </w:pPr>
            <w:r w:rsidRPr="000B1BE2">
              <w:rPr>
                <w:rFonts w:ascii="Arial" w:eastAsia="Times New Roman" w:hAnsi="Arial" w:cs="Arial"/>
                <w:color w:val="000000"/>
                <w:sz w:val="20"/>
                <w:szCs w:val="20"/>
                <w:lang w:eastAsia="cs-CZ"/>
              </w:rPr>
              <w:t>Určí obvod jednoduchých obrazců (trojúhelník, čtverec, obdélník) sečtením délek jejich stran</w:t>
            </w:r>
          </w:p>
          <w:p w:rsidR="009D037F" w:rsidRPr="009D037F" w:rsidRDefault="009D037F" w:rsidP="009D037F">
            <w:pPr>
              <w:rPr>
                <w:rFonts w:ascii="Times New Roman" w:eastAsia="Times New Roman" w:hAnsi="Times New Roman" w:cs="Times New Roman"/>
                <w:sz w:val="24"/>
                <w:szCs w:val="24"/>
                <w:lang w:eastAsia="cs-CZ"/>
              </w:rPr>
            </w:pPr>
          </w:p>
        </w:tc>
        <w:tc>
          <w:tcPr>
            <w:tcW w:w="1985" w:type="dxa"/>
            <w:tcBorders>
              <w:left w:val="single" w:sz="4" w:space="0" w:color="000000"/>
              <w:right w:val="single" w:sz="4" w:space="0" w:color="000000"/>
            </w:tcBorders>
            <w:tcMar>
              <w:top w:w="0" w:type="dxa"/>
              <w:left w:w="70" w:type="dxa"/>
              <w:bottom w:w="0" w:type="dxa"/>
              <w:right w:w="70" w:type="dxa"/>
            </w:tcMar>
            <w:hideMark/>
          </w:tcPr>
          <w:p w:rsidR="00D51D26" w:rsidRDefault="006948F5" w:rsidP="006948F5">
            <w:pPr>
              <w:spacing w:after="0" w:line="240" w:lineRule="auto"/>
              <w:jc w:val="center"/>
              <w:rPr>
                <w:rFonts w:ascii="Arial" w:eastAsia="Times New Roman" w:hAnsi="Arial" w:cs="Arial"/>
                <w:color w:val="000000"/>
                <w:sz w:val="20"/>
                <w:szCs w:val="20"/>
                <w:lang w:eastAsia="cs-CZ"/>
              </w:rPr>
            </w:pPr>
            <w:r>
              <w:rPr>
                <w:rFonts w:ascii="Arial" w:eastAsia="Times New Roman" w:hAnsi="Arial" w:cs="Arial"/>
                <w:color w:val="000000"/>
                <w:sz w:val="20"/>
                <w:szCs w:val="20"/>
                <w:lang w:eastAsia="cs-CZ"/>
              </w:rPr>
              <w:t>Procvičování pomocí internetových aplikací.</w:t>
            </w:r>
          </w:p>
          <w:p w:rsidR="00D51D26" w:rsidRDefault="00D51D26" w:rsidP="00E150F1">
            <w:pPr>
              <w:spacing w:after="0" w:line="240" w:lineRule="auto"/>
              <w:jc w:val="both"/>
              <w:rPr>
                <w:rFonts w:ascii="Arial" w:hAnsi="Arial" w:cs="Arial"/>
                <w:sz w:val="20"/>
              </w:rPr>
            </w:pPr>
          </w:p>
          <w:p w:rsidR="00E150F1" w:rsidRPr="000B1BE2" w:rsidRDefault="009D037F" w:rsidP="00B4573C">
            <w:pPr>
              <w:spacing w:after="0" w:line="240" w:lineRule="auto"/>
              <w:jc w:val="center"/>
              <w:rPr>
                <w:rFonts w:ascii="Times New Roman" w:eastAsia="Times New Roman" w:hAnsi="Times New Roman" w:cs="Times New Roman"/>
                <w:sz w:val="24"/>
                <w:szCs w:val="24"/>
                <w:lang w:eastAsia="cs-CZ"/>
              </w:rPr>
            </w:pPr>
            <w:r>
              <w:rPr>
                <w:rFonts w:ascii="Arial" w:hAnsi="Arial" w:cs="Arial"/>
                <w:sz w:val="20"/>
              </w:rPr>
              <w:t>R</w:t>
            </w:r>
            <w:r w:rsidR="00D51D26" w:rsidRPr="00D51D26">
              <w:rPr>
                <w:rFonts w:ascii="Arial" w:hAnsi="Arial" w:cs="Arial"/>
                <w:sz w:val="20"/>
              </w:rPr>
              <w:t>ýsování – úsečky, polopřímky, přímky (rovnoběžné a různoběžné), kružnice, trojúhelník, modelování těles, grafický součet a rozdíl úseček. Vyhledávání základních útvarů v prostoru – krychle, kvádr, jehlan, koule, válec a kužel, úsečka, bod, lomená čára</w:t>
            </w:r>
            <w:r>
              <w:rPr>
                <w:rFonts w:ascii="Arial" w:hAnsi="Arial" w:cs="Arial"/>
                <w:sz w:val="20"/>
              </w:rPr>
              <w:t>, obvody</w:t>
            </w:r>
          </w:p>
        </w:tc>
        <w:tc>
          <w:tcPr>
            <w:tcW w:w="1417" w:type="dxa"/>
            <w:tcBorders>
              <w:left w:val="single" w:sz="4" w:space="0" w:color="000000"/>
              <w:right w:val="single" w:sz="4" w:space="0" w:color="000000"/>
            </w:tcBorders>
            <w:tcMar>
              <w:top w:w="0" w:type="dxa"/>
              <w:left w:w="70" w:type="dxa"/>
              <w:bottom w:w="0" w:type="dxa"/>
              <w:right w:w="70" w:type="dxa"/>
            </w:tcMar>
            <w:hideMark/>
          </w:tcPr>
          <w:p w:rsidR="00E150F1" w:rsidRDefault="00E150F1" w:rsidP="00E150F1">
            <w:pPr>
              <w:spacing w:after="0" w:line="240" w:lineRule="auto"/>
              <w:jc w:val="center"/>
              <w:rPr>
                <w:rFonts w:ascii="Arial" w:eastAsia="Times New Roman" w:hAnsi="Arial" w:cs="Arial"/>
                <w:color w:val="000000"/>
                <w:sz w:val="20"/>
                <w:szCs w:val="20"/>
                <w:lang w:eastAsia="cs-CZ"/>
              </w:rPr>
            </w:pPr>
            <w:r w:rsidRPr="000B1BE2">
              <w:rPr>
                <w:rFonts w:ascii="Arial" w:eastAsia="Times New Roman" w:hAnsi="Arial" w:cs="Arial"/>
                <w:color w:val="000000"/>
                <w:sz w:val="20"/>
                <w:szCs w:val="20"/>
                <w:lang w:eastAsia="cs-CZ"/>
              </w:rPr>
              <w:t>Učení</w:t>
            </w:r>
          </w:p>
          <w:p w:rsidR="006948F5" w:rsidRPr="000B1BE2" w:rsidRDefault="006948F5" w:rsidP="00E150F1">
            <w:pPr>
              <w:spacing w:after="0" w:line="240" w:lineRule="auto"/>
              <w:jc w:val="center"/>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Digitální</w:t>
            </w:r>
          </w:p>
        </w:tc>
        <w:tc>
          <w:tcPr>
            <w:tcW w:w="1240" w:type="dxa"/>
            <w:tcBorders>
              <w:left w:val="single" w:sz="4" w:space="0" w:color="000000"/>
              <w:right w:val="single" w:sz="4" w:space="0" w:color="000000"/>
            </w:tcBorders>
            <w:tcMar>
              <w:top w:w="0" w:type="dxa"/>
              <w:left w:w="70" w:type="dxa"/>
              <w:bottom w:w="0" w:type="dxa"/>
              <w:right w:w="70" w:type="dxa"/>
            </w:tcMar>
            <w:hideMark/>
          </w:tcPr>
          <w:p w:rsidR="00E150F1" w:rsidRPr="000B1BE2" w:rsidRDefault="00E150F1" w:rsidP="00E150F1">
            <w:pPr>
              <w:spacing w:after="0" w:line="240" w:lineRule="auto"/>
              <w:jc w:val="both"/>
              <w:rPr>
                <w:rFonts w:ascii="Times New Roman" w:eastAsia="Times New Roman" w:hAnsi="Times New Roman" w:cs="Times New Roman"/>
                <w:sz w:val="24"/>
                <w:szCs w:val="24"/>
                <w:lang w:eastAsia="cs-CZ"/>
              </w:rPr>
            </w:pPr>
            <w:r w:rsidRPr="000B1BE2">
              <w:rPr>
                <w:rFonts w:ascii="Arial" w:eastAsia="Times New Roman" w:hAnsi="Arial" w:cs="Arial"/>
                <w:color w:val="000000"/>
                <w:sz w:val="20"/>
                <w:szCs w:val="20"/>
                <w:lang w:eastAsia="cs-CZ"/>
              </w:rPr>
              <w:t> </w:t>
            </w:r>
          </w:p>
        </w:tc>
        <w:tc>
          <w:tcPr>
            <w:tcW w:w="1737" w:type="dxa"/>
            <w:tcBorders>
              <w:left w:val="single" w:sz="4" w:space="0" w:color="000000"/>
              <w:right w:val="single" w:sz="4" w:space="0" w:color="000000"/>
            </w:tcBorders>
            <w:tcMar>
              <w:top w:w="0" w:type="dxa"/>
              <w:left w:w="70" w:type="dxa"/>
              <w:bottom w:w="0" w:type="dxa"/>
              <w:right w:w="70" w:type="dxa"/>
            </w:tcMar>
            <w:hideMark/>
          </w:tcPr>
          <w:p w:rsidR="00E150F1" w:rsidRPr="000B1BE2" w:rsidRDefault="006948F5" w:rsidP="006948F5">
            <w:pPr>
              <w:spacing w:after="0" w:line="240" w:lineRule="auto"/>
              <w:jc w:val="center"/>
              <w:rPr>
                <w:rFonts w:ascii="Times New Roman" w:eastAsia="Times New Roman" w:hAnsi="Times New Roman" w:cs="Times New Roman"/>
                <w:sz w:val="24"/>
                <w:szCs w:val="24"/>
                <w:lang w:eastAsia="cs-CZ"/>
              </w:rPr>
            </w:pPr>
            <w:r>
              <w:rPr>
                <w:rFonts w:ascii="Arial" w:eastAsia="Times New Roman" w:hAnsi="Arial" w:cs="Arial"/>
                <w:color w:val="000000"/>
                <w:sz w:val="20"/>
                <w:szCs w:val="20"/>
                <w:lang w:eastAsia="cs-CZ"/>
              </w:rPr>
              <w:t>INF</w:t>
            </w:r>
          </w:p>
        </w:tc>
      </w:tr>
      <w:tr w:rsidR="00E150F1" w:rsidRPr="000B1BE2" w:rsidTr="000A5D9C">
        <w:trPr>
          <w:trHeight w:val="765"/>
        </w:trPr>
        <w:tc>
          <w:tcPr>
            <w:tcW w:w="851" w:type="dxa"/>
            <w:tcBorders>
              <w:left w:val="single" w:sz="4" w:space="0" w:color="000000"/>
              <w:bottom w:val="single" w:sz="4" w:space="0" w:color="auto"/>
              <w:right w:val="single" w:sz="4" w:space="0" w:color="000000"/>
            </w:tcBorders>
            <w:tcMar>
              <w:top w:w="0" w:type="dxa"/>
              <w:left w:w="70" w:type="dxa"/>
              <w:bottom w:w="0" w:type="dxa"/>
              <w:right w:w="70" w:type="dxa"/>
            </w:tcMar>
            <w:hideMark/>
          </w:tcPr>
          <w:p w:rsidR="00E150F1" w:rsidRPr="000B1BE2" w:rsidRDefault="00E150F1" w:rsidP="00E150F1">
            <w:pPr>
              <w:spacing w:after="0" w:line="240" w:lineRule="auto"/>
              <w:jc w:val="both"/>
              <w:rPr>
                <w:rFonts w:ascii="Times New Roman" w:eastAsia="Times New Roman" w:hAnsi="Times New Roman" w:cs="Times New Roman"/>
                <w:sz w:val="24"/>
                <w:szCs w:val="24"/>
                <w:lang w:eastAsia="cs-CZ"/>
              </w:rPr>
            </w:pPr>
            <w:r w:rsidRPr="000B1BE2">
              <w:rPr>
                <w:rFonts w:ascii="Arial" w:eastAsia="Times New Roman" w:hAnsi="Arial" w:cs="Arial"/>
                <w:color w:val="000000"/>
                <w:sz w:val="20"/>
                <w:szCs w:val="20"/>
                <w:lang w:eastAsia="cs-CZ"/>
              </w:rPr>
              <w:t> </w:t>
            </w:r>
          </w:p>
        </w:tc>
        <w:tc>
          <w:tcPr>
            <w:tcW w:w="993" w:type="dxa"/>
            <w:tcBorders>
              <w:left w:val="single" w:sz="4" w:space="0" w:color="000000"/>
              <w:bottom w:val="single" w:sz="4" w:space="0" w:color="auto"/>
              <w:right w:val="single" w:sz="4" w:space="0" w:color="000000"/>
            </w:tcBorders>
          </w:tcPr>
          <w:p w:rsidR="00E150F1" w:rsidRDefault="009D037F" w:rsidP="00E150F1">
            <w:pPr>
              <w:spacing w:after="0" w:line="240" w:lineRule="auto"/>
            </w:pPr>
            <w:r>
              <w:t>M–3</w:t>
            </w:r>
            <w:r w:rsidR="007872F5">
              <w:t>-</w:t>
            </w:r>
            <w:r>
              <w:t>3</w:t>
            </w:r>
            <w:r w:rsidR="007872F5">
              <w:t>-</w:t>
            </w:r>
            <w:r>
              <w:t>0</w:t>
            </w:r>
            <w:r w:rsidR="007872F5">
              <w:t>1</w:t>
            </w:r>
          </w:p>
          <w:p w:rsidR="007872F5" w:rsidRDefault="007872F5" w:rsidP="00E150F1">
            <w:pPr>
              <w:spacing w:after="0" w:line="240" w:lineRule="auto"/>
              <w:rPr>
                <w:rFonts w:ascii="Arial" w:eastAsia="Times New Roman" w:hAnsi="Arial" w:cs="Arial"/>
                <w:color w:val="000000"/>
                <w:sz w:val="20"/>
                <w:szCs w:val="20"/>
                <w:lang w:eastAsia="cs-CZ"/>
              </w:rPr>
            </w:pPr>
          </w:p>
          <w:p w:rsidR="007872F5" w:rsidRDefault="007872F5" w:rsidP="00E150F1">
            <w:pPr>
              <w:spacing w:after="0" w:line="240" w:lineRule="auto"/>
              <w:rPr>
                <w:rFonts w:ascii="Arial" w:eastAsia="Times New Roman" w:hAnsi="Arial" w:cs="Arial"/>
                <w:color w:val="000000"/>
                <w:sz w:val="20"/>
                <w:szCs w:val="20"/>
                <w:lang w:eastAsia="cs-CZ"/>
              </w:rPr>
            </w:pPr>
          </w:p>
          <w:p w:rsidR="007872F5" w:rsidRDefault="007872F5" w:rsidP="00E150F1">
            <w:pPr>
              <w:spacing w:after="0" w:line="240" w:lineRule="auto"/>
              <w:rPr>
                <w:rFonts w:ascii="Arial" w:eastAsia="Times New Roman" w:hAnsi="Arial" w:cs="Arial"/>
                <w:color w:val="000000"/>
                <w:sz w:val="20"/>
                <w:szCs w:val="20"/>
                <w:lang w:eastAsia="cs-CZ"/>
              </w:rPr>
            </w:pPr>
          </w:p>
          <w:p w:rsidR="007872F5" w:rsidRDefault="007872F5" w:rsidP="00E150F1">
            <w:pPr>
              <w:spacing w:after="0" w:line="240" w:lineRule="auto"/>
              <w:rPr>
                <w:rFonts w:ascii="Arial" w:eastAsia="Times New Roman" w:hAnsi="Arial" w:cs="Arial"/>
                <w:color w:val="000000"/>
                <w:sz w:val="20"/>
                <w:szCs w:val="20"/>
                <w:lang w:eastAsia="cs-CZ"/>
              </w:rPr>
            </w:pPr>
          </w:p>
          <w:p w:rsidR="007872F5" w:rsidRDefault="007872F5" w:rsidP="00E150F1">
            <w:pPr>
              <w:spacing w:after="0" w:line="240" w:lineRule="auto"/>
              <w:rPr>
                <w:rFonts w:ascii="Arial" w:eastAsia="Times New Roman" w:hAnsi="Arial" w:cs="Arial"/>
                <w:color w:val="000000"/>
                <w:sz w:val="20"/>
                <w:szCs w:val="20"/>
                <w:lang w:eastAsia="cs-CZ"/>
              </w:rPr>
            </w:pPr>
          </w:p>
          <w:p w:rsidR="007872F5" w:rsidRDefault="007872F5" w:rsidP="00E150F1">
            <w:pPr>
              <w:spacing w:after="0" w:line="240" w:lineRule="auto"/>
              <w:rPr>
                <w:rFonts w:ascii="Arial" w:eastAsia="Times New Roman" w:hAnsi="Arial" w:cs="Arial"/>
                <w:color w:val="000000"/>
                <w:sz w:val="20"/>
                <w:szCs w:val="20"/>
                <w:lang w:eastAsia="cs-CZ"/>
              </w:rPr>
            </w:pPr>
          </w:p>
          <w:p w:rsidR="007872F5" w:rsidRDefault="007872F5" w:rsidP="00E150F1">
            <w:pPr>
              <w:spacing w:after="0" w:line="240" w:lineRule="auto"/>
              <w:rPr>
                <w:rFonts w:ascii="Arial" w:eastAsia="Times New Roman" w:hAnsi="Arial" w:cs="Arial"/>
                <w:color w:val="000000"/>
                <w:sz w:val="20"/>
                <w:szCs w:val="20"/>
                <w:lang w:eastAsia="cs-CZ"/>
              </w:rPr>
            </w:pPr>
          </w:p>
          <w:p w:rsidR="007872F5" w:rsidRDefault="007872F5" w:rsidP="00E150F1">
            <w:pPr>
              <w:spacing w:after="0" w:line="240" w:lineRule="auto"/>
              <w:rPr>
                <w:rFonts w:ascii="Arial" w:eastAsia="Times New Roman" w:hAnsi="Arial" w:cs="Arial"/>
                <w:color w:val="000000"/>
                <w:sz w:val="20"/>
                <w:szCs w:val="20"/>
                <w:lang w:eastAsia="cs-CZ"/>
              </w:rPr>
            </w:pPr>
          </w:p>
          <w:p w:rsidR="007872F5" w:rsidRPr="000B1BE2" w:rsidRDefault="007872F5" w:rsidP="00E150F1">
            <w:pPr>
              <w:spacing w:after="0" w:line="240" w:lineRule="auto"/>
              <w:rPr>
                <w:rFonts w:ascii="Arial" w:eastAsia="Times New Roman" w:hAnsi="Arial" w:cs="Arial"/>
                <w:color w:val="000000"/>
                <w:sz w:val="20"/>
                <w:szCs w:val="20"/>
                <w:lang w:eastAsia="cs-CZ"/>
              </w:rPr>
            </w:pPr>
            <w:r>
              <w:t>M–3–3–03</w:t>
            </w:r>
          </w:p>
        </w:tc>
        <w:tc>
          <w:tcPr>
            <w:tcW w:w="2409" w:type="dxa"/>
            <w:tcBorders>
              <w:left w:val="single" w:sz="4" w:space="0" w:color="000000"/>
              <w:bottom w:val="single" w:sz="4" w:space="0" w:color="auto"/>
              <w:right w:val="single" w:sz="4" w:space="0" w:color="000000"/>
            </w:tcBorders>
            <w:tcMar>
              <w:top w:w="0" w:type="dxa"/>
              <w:left w:w="70" w:type="dxa"/>
              <w:bottom w:w="0" w:type="dxa"/>
              <w:right w:w="70" w:type="dxa"/>
            </w:tcMar>
            <w:hideMark/>
          </w:tcPr>
          <w:p w:rsidR="00E150F1" w:rsidRDefault="00E150F1" w:rsidP="00E150F1">
            <w:pPr>
              <w:spacing w:after="0" w:line="240" w:lineRule="auto"/>
              <w:rPr>
                <w:rFonts w:ascii="Arial" w:eastAsia="Times New Roman" w:hAnsi="Arial" w:cs="Arial"/>
                <w:color w:val="000000"/>
                <w:sz w:val="20"/>
                <w:szCs w:val="20"/>
                <w:lang w:eastAsia="cs-CZ"/>
              </w:rPr>
            </w:pPr>
            <w:r w:rsidRPr="000B1BE2">
              <w:rPr>
                <w:rFonts w:ascii="Arial" w:eastAsia="Times New Roman" w:hAnsi="Arial" w:cs="Arial"/>
                <w:color w:val="000000"/>
                <w:sz w:val="20"/>
                <w:szCs w:val="20"/>
                <w:lang w:eastAsia="cs-CZ"/>
              </w:rPr>
              <w:t xml:space="preserve">Rozezná, pojmenuje, vymodeluje a popíše základní rovinné útvary a jednoduchá tělesa, nachází je v realitě.                              Porovnává velikost </w:t>
            </w:r>
            <w:r w:rsidR="00D51D26">
              <w:rPr>
                <w:rFonts w:ascii="Arial" w:eastAsia="Times New Roman" w:hAnsi="Arial" w:cs="Arial"/>
                <w:color w:val="000000"/>
                <w:sz w:val="20"/>
                <w:szCs w:val="20"/>
                <w:lang w:eastAsia="cs-CZ"/>
              </w:rPr>
              <w:t>ú</w:t>
            </w:r>
            <w:r w:rsidRPr="000B1BE2">
              <w:rPr>
                <w:rFonts w:ascii="Arial" w:eastAsia="Times New Roman" w:hAnsi="Arial" w:cs="Arial"/>
                <w:color w:val="000000"/>
                <w:sz w:val="20"/>
                <w:szCs w:val="20"/>
                <w:lang w:eastAsia="cs-CZ"/>
              </w:rPr>
              <w:t>tvarů, odhaduje délku úsečky.</w:t>
            </w:r>
          </w:p>
          <w:p w:rsidR="009D037F" w:rsidRPr="000B1BE2" w:rsidRDefault="009D037F" w:rsidP="00E150F1">
            <w:pPr>
              <w:spacing w:after="0" w:line="240" w:lineRule="auto"/>
              <w:rPr>
                <w:rFonts w:ascii="Times New Roman" w:eastAsia="Times New Roman" w:hAnsi="Times New Roman" w:cs="Times New Roman"/>
                <w:sz w:val="24"/>
                <w:szCs w:val="24"/>
                <w:lang w:eastAsia="cs-CZ"/>
              </w:rPr>
            </w:pPr>
            <w:r w:rsidRPr="000B1BE2">
              <w:rPr>
                <w:rFonts w:ascii="Arial" w:eastAsia="Times New Roman" w:hAnsi="Arial" w:cs="Arial"/>
                <w:color w:val="000000"/>
                <w:sz w:val="20"/>
                <w:szCs w:val="20"/>
                <w:lang w:eastAsia="cs-CZ"/>
              </w:rPr>
              <w:t>Rozezná a nakreslí</w:t>
            </w:r>
            <w:r w:rsidR="007872F5">
              <w:rPr>
                <w:rFonts w:ascii="Arial" w:eastAsia="Times New Roman" w:hAnsi="Arial" w:cs="Arial"/>
                <w:color w:val="000000"/>
                <w:sz w:val="20"/>
                <w:szCs w:val="20"/>
                <w:lang w:eastAsia="cs-CZ"/>
              </w:rPr>
              <w:t>, modeluje</w:t>
            </w:r>
            <w:r w:rsidRPr="000B1BE2">
              <w:rPr>
                <w:rFonts w:ascii="Arial" w:eastAsia="Times New Roman" w:hAnsi="Arial" w:cs="Arial"/>
                <w:color w:val="000000"/>
                <w:sz w:val="20"/>
                <w:szCs w:val="20"/>
                <w:lang w:eastAsia="cs-CZ"/>
              </w:rPr>
              <w:t xml:space="preserve"> jednoduché souměrné útvary v rovině.</w:t>
            </w:r>
          </w:p>
        </w:tc>
        <w:tc>
          <w:tcPr>
            <w:tcW w:w="1985" w:type="dxa"/>
            <w:tcBorders>
              <w:left w:val="single" w:sz="4" w:space="0" w:color="000000"/>
              <w:bottom w:val="single" w:sz="4" w:space="0" w:color="auto"/>
              <w:right w:val="single" w:sz="4" w:space="0" w:color="000000"/>
            </w:tcBorders>
            <w:tcMar>
              <w:top w:w="0" w:type="dxa"/>
              <w:left w:w="70" w:type="dxa"/>
              <w:bottom w:w="0" w:type="dxa"/>
              <w:right w:w="70" w:type="dxa"/>
            </w:tcMar>
            <w:hideMark/>
          </w:tcPr>
          <w:p w:rsidR="00E150F1" w:rsidRPr="000B1BE2" w:rsidRDefault="009D037F" w:rsidP="00B4573C">
            <w:pPr>
              <w:spacing w:after="0" w:line="240" w:lineRule="auto"/>
              <w:jc w:val="center"/>
              <w:rPr>
                <w:rFonts w:ascii="Times New Roman" w:eastAsia="Times New Roman" w:hAnsi="Times New Roman" w:cs="Times New Roman"/>
                <w:sz w:val="24"/>
                <w:szCs w:val="24"/>
                <w:lang w:eastAsia="cs-CZ"/>
              </w:rPr>
            </w:pPr>
            <w:r w:rsidRPr="00D51D26">
              <w:rPr>
                <w:rFonts w:ascii="Arial" w:hAnsi="Arial" w:cs="Arial"/>
                <w:sz w:val="20"/>
              </w:rPr>
              <w:t>Charakterizace základních rovinných útvarů a těles – kružnice (poloměr a průměr), poloha přímek v rovině (rovnoběžky, různoběžky, kolmice), jehlan, kužel, válec, rýsování – úsečky, polopřímky, přímky (rovnoběžné a různoběžné), kružnice, trojúhelník, modelování těles</w:t>
            </w:r>
          </w:p>
        </w:tc>
        <w:tc>
          <w:tcPr>
            <w:tcW w:w="1417" w:type="dxa"/>
            <w:tcBorders>
              <w:left w:val="single" w:sz="4" w:space="0" w:color="000000"/>
              <w:bottom w:val="single" w:sz="4" w:space="0" w:color="auto"/>
              <w:right w:val="single" w:sz="4" w:space="0" w:color="000000"/>
            </w:tcBorders>
            <w:tcMar>
              <w:top w:w="0" w:type="dxa"/>
              <w:left w:w="70" w:type="dxa"/>
              <w:bottom w:w="0" w:type="dxa"/>
              <w:right w:w="70" w:type="dxa"/>
            </w:tcMar>
            <w:hideMark/>
          </w:tcPr>
          <w:p w:rsidR="00E150F1" w:rsidRPr="000B1BE2" w:rsidRDefault="00E150F1" w:rsidP="009D037F">
            <w:pPr>
              <w:spacing w:after="0" w:line="240" w:lineRule="auto"/>
              <w:jc w:val="center"/>
              <w:rPr>
                <w:rFonts w:ascii="Times New Roman" w:eastAsia="Times New Roman" w:hAnsi="Times New Roman" w:cs="Times New Roman"/>
                <w:sz w:val="24"/>
                <w:szCs w:val="24"/>
                <w:lang w:eastAsia="cs-CZ"/>
              </w:rPr>
            </w:pPr>
            <w:r w:rsidRPr="000B1BE2">
              <w:rPr>
                <w:rFonts w:ascii="Arial" w:eastAsia="Times New Roman" w:hAnsi="Arial" w:cs="Arial"/>
                <w:color w:val="000000"/>
                <w:sz w:val="20"/>
                <w:szCs w:val="20"/>
                <w:lang w:eastAsia="cs-CZ"/>
              </w:rPr>
              <w:t>Pracovní</w:t>
            </w:r>
          </w:p>
          <w:p w:rsidR="00E150F1" w:rsidRPr="000B1BE2" w:rsidRDefault="00E150F1" w:rsidP="00E150F1">
            <w:pPr>
              <w:spacing w:after="240" w:line="240" w:lineRule="auto"/>
              <w:rPr>
                <w:rFonts w:ascii="Times New Roman" w:eastAsia="Times New Roman" w:hAnsi="Times New Roman" w:cs="Times New Roman"/>
                <w:sz w:val="24"/>
                <w:szCs w:val="24"/>
                <w:lang w:eastAsia="cs-CZ"/>
              </w:rPr>
            </w:pPr>
          </w:p>
          <w:p w:rsidR="00E150F1" w:rsidRPr="000B1BE2" w:rsidRDefault="009D037F" w:rsidP="00E150F1">
            <w:pPr>
              <w:spacing w:after="0" w:line="240" w:lineRule="auto"/>
              <w:jc w:val="center"/>
              <w:rPr>
                <w:rFonts w:ascii="Times New Roman" w:eastAsia="Times New Roman" w:hAnsi="Times New Roman" w:cs="Times New Roman"/>
                <w:sz w:val="24"/>
                <w:szCs w:val="24"/>
                <w:lang w:eastAsia="cs-CZ"/>
              </w:rPr>
            </w:pPr>
            <w:r>
              <w:rPr>
                <w:rFonts w:ascii="Arial" w:eastAsia="Times New Roman" w:hAnsi="Arial" w:cs="Arial"/>
                <w:color w:val="000000"/>
                <w:sz w:val="20"/>
                <w:szCs w:val="20"/>
                <w:lang w:eastAsia="cs-CZ"/>
              </w:rPr>
              <w:t>Řešení p</w:t>
            </w:r>
            <w:r w:rsidR="00E150F1" w:rsidRPr="000B1BE2">
              <w:rPr>
                <w:rFonts w:ascii="Arial" w:eastAsia="Times New Roman" w:hAnsi="Arial" w:cs="Arial"/>
                <w:color w:val="000000"/>
                <w:sz w:val="20"/>
                <w:szCs w:val="20"/>
                <w:lang w:eastAsia="cs-CZ"/>
              </w:rPr>
              <w:t>roblém</w:t>
            </w:r>
            <w:r>
              <w:rPr>
                <w:rFonts w:ascii="Arial" w:eastAsia="Times New Roman" w:hAnsi="Arial" w:cs="Arial"/>
                <w:color w:val="000000"/>
                <w:sz w:val="20"/>
                <w:szCs w:val="20"/>
                <w:lang w:eastAsia="cs-CZ"/>
              </w:rPr>
              <w:t>ů</w:t>
            </w:r>
          </w:p>
        </w:tc>
        <w:tc>
          <w:tcPr>
            <w:tcW w:w="1240" w:type="dxa"/>
            <w:tcBorders>
              <w:left w:val="single" w:sz="4" w:space="0" w:color="000000"/>
              <w:bottom w:val="single" w:sz="4" w:space="0" w:color="auto"/>
              <w:right w:val="single" w:sz="4" w:space="0" w:color="000000"/>
            </w:tcBorders>
            <w:tcMar>
              <w:top w:w="0" w:type="dxa"/>
              <w:left w:w="70" w:type="dxa"/>
              <w:bottom w:w="0" w:type="dxa"/>
              <w:right w:w="70" w:type="dxa"/>
            </w:tcMar>
            <w:hideMark/>
          </w:tcPr>
          <w:p w:rsidR="00E150F1" w:rsidRPr="000B1BE2" w:rsidRDefault="00E150F1" w:rsidP="00E150F1">
            <w:pPr>
              <w:spacing w:after="0" w:line="240" w:lineRule="auto"/>
              <w:jc w:val="both"/>
              <w:rPr>
                <w:rFonts w:ascii="Times New Roman" w:eastAsia="Times New Roman" w:hAnsi="Times New Roman" w:cs="Times New Roman"/>
                <w:sz w:val="24"/>
                <w:szCs w:val="24"/>
                <w:lang w:eastAsia="cs-CZ"/>
              </w:rPr>
            </w:pPr>
            <w:r w:rsidRPr="000B1BE2">
              <w:rPr>
                <w:rFonts w:ascii="Arial" w:eastAsia="Times New Roman" w:hAnsi="Arial" w:cs="Arial"/>
                <w:color w:val="000000"/>
                <w:sz w:val="20"/>
                <w:szCs w:val="20"/>
                <w:lang w:eastAsia="cs-CZ"/>
              </w:rPr>
              <w:t> </w:t>
            </w:r>
          </w:p>
        </w:tc>
        <w:tc>
          <w:tcPr>
            <w:tcW w:w="1737" w:type="dxa"/>
            <w:tcBorders>
              <w:left w:val="single" w:sz="4" w:space="0" w:color="000000"/>
              <w:bottom w:val="single" w:sz="4" w:space="0" w:color="auto"/>
              <w:right w:val="single" w:sz="4" w:space="0" w:color="000000"/>
            </w:tcBorders>
            <w:tcMar>
              <w:top w:w="0" w:type="dxa"/>
              <w:left w:w="70" w:type="dxa"/>
              <w:bottom w:w="0" w:type="dxa"/>
              <w:right w:w="70" w:type="dxa"/>
            </w:tcMar>
            <w:hideMark/>
          </w:tcPr>
          <w:p w:rsidR="00E150F1" w:rsidRPr="000B1BE2" w:rsidRDefault="00E150F1" w:rsidP="00E150F1">
            <w:pPr>
              <w:spacing w:after="0" w:line="240" w:lineRule="auto"/>
              <w:jc w:val="center"/>
              <w:rPr>
                <w:rFonts w:ascii="Times New Roman" w:eastAsia="Times New Roman" w:hAnsi="Times New Roman" w:cs="Times New Roman"/>
                <w:sz w:val="24"/>
                <w:szCs w:val="24"/>
                <w:lang w:eastAsia="cs-CZ"/>
              </w:rPr>
            </w:pPr>
            <w:r w:rsidRPr="000B1BE2">
              <w:rPr>
                <w:rFonts w:ascii="Arial" w:eastAsia="Times New Roman" w:hAnsi="Arial" w:cs="Arial"/>
                <w:color w:val="000000"/>
                <w:sz w:val="20"/>
                <w:szCs w:val="20"/>
                <w:lang w:eastAsia="cs-CZ"/>
              </w:rPr>
              <w:t>PČ</w:t>
            </w:r>
          </w:p>
        </w:tc>
      </w:tr>
      <w:tr w:rsidR="00E150F1" w:rsidRPr="000B1BE2" w:rsidTr="000A5D9C">
        <w:trPr>
          <w:trHeight w:val="53"/>
        </w:trPr>
        <w:tc>
          <w:tcPr>
            <w:tcW w:w="851" w:type="dxa"/>
            <w:tcBorders>
              <w:top w:val="single" w:sz="4" w:space="0" w:color="auto"/>
              <w:left w:val="single" w:sz="4" w:space="0" w:color="000000"/>
              <w:bottom w:val="single" w:sz="4" w:space="0" w:color="000000"/>
              <w:right w:val="single" w:sz="4" w:space="0" w:color="000000"/>
            </w:tcBorders>
            <w:tcMar>
              <w:top w:w="0" w:type="dxa"/>
              <w:left w:w="70" w:type="dxa"/>
              <w:bottom w:w="0" w:type="dxa"/>
              <w:right w:w="70" w:type="dxa"/>
            </w:tcMar>
            <w:hideMark/>
          </w:tcPr>
          <w:p w:rsidR="00E150F1" w:rsidRPr="000B1BE2" w:rsidRDefault="00E150F1" w:rsidP="00E150F1">
            <w:pPr>
              <w:spacing w:after="0" w:line="240" w:lineRule="auto"/>
              <w:jc w:val="both"/>
              <w:rPr>
                <w:rFonts w:ascii="Times New Roman" w:eastAsia="Times New Roman" w:hAnsi="Times New Roman" w:cs="Times New Roman"/>
                <w:sz w:val="24"/>
                <w:szCs w:val="24"/>
                <w:lang w:eastAsia="cs-CZ"/>
              </w:rPr>
            </w:pPr>
          </w:p>
        </w:tc>
        <w:tc>
          <w:tcPr>
            <w:tcW w:w="993" w:type="dxa"/>
            <w:tcBorders>
              <w:top w:val="single" w:sz="4" w:space="0" w:color="auto"/>
              <w:left w:val="single" w:sz="4" w:space="0" w:color="000000"/>
              <w:bottom w:val="single" w:sz="4" w:space="0" w:color="000000"/>
              <w:right w:val="single" w:sz="4" w:space="0" w:color="000000"/>
            </w:tcBorders>
          </w:tcPr>
          <w:p w:rsidR="00E150F1" w:rsidRPr="000B1BE2" w:rsidRDefault="00E150F1" w:rsidP="00E150F1">
            <w:pPr>
              <w:spacing w:after="0" w:line="240" w:lineRule="auto"/>
              <w:rPr>
                <w:rFonts w:ascii="Arial" w:eastAsia="Times New Roman" w:hAnsi="Arial" w:cs="Arial"/>
                <w:color w:val="000000"/>
                <w:sz w:val="20"/>
                <w:szCs w:val="20"/>
                <w:lang w:eastAsia="cs-CZ"/>
              </w:rPr>
            </w:pPr>
          </w:p>
        </w:tc>
        <w:tc>
          <w:tcPr>
            <w:tcW w:w="2409" w:type="dxa"/>
            <w:tcBorders>
              <w:top w:val="single" w:sz="4" w:space="0" w:color="auto"/>
              <w:left w:val="single" w:sz="4" w:space="0" w:color="000000"/>
              <w:bottom w:val="single" w:sz="4" w:space="0" w:color="000000"/>
              <w:right w:val="single" w:sz="4" w:space="0" w:color="000000"/>
            </w:tcBorders>
            <w:tcMar>
              <w:top w:w="0" w:type="dxa"/>
              <w:left w:w="70" w:type="dxa"/>
              <w:bottom w:w="0" w:type="dxa"/>
              <w:right w:w="70" w:type="dxa"/>
            </w:tcMar>
            <w:hideMark/>
          </w:tcPr>
          <w:p w:rsidR="00E150F1" w:rsidRPr="000B1BE2" w:rsidRDefault="00E150F1" w:rsidP="00E150F1">
            <w:pPr>
              <w:spacing w:after="0" w:line="240" w:lineRule="auto"/>
              <w:rPr>
                <w:rFonts w:ascii="Times New Roman" w:eastAsia="Times New Roman" w:hAnsi="Times New Roman" w:cs="Times New Roman"/>
                <w:sz w:val="24"/>
                <w:szCs w:val="24"/>
                <w:lang w:eastAsia="cs-CZ"/>
              </w:rPr>
            </w:pPr>
          </w:p>
        </w:tc>
        <w:tc>
          <w:tcPr>
            <w:tcW w:w="1985" w:type="dxa"/>
            <w:tcBorders>
              <w:top w:val="single" w:sz="4" w:space="0" w:color="auto"/>
              <w:left w:val="single" w:sz="4" w:space="0" w:color="000000"/>
              <w:bottom w:val="single" w:sz="4" w:space="0" w:color="000000"/>
              <w:right w:val="single" w:sz="4" w:space="0" w:color="000000"/>
            </w:tcBorders>
            <w:tcMar>
              <w:top w:w="0" w:type="dxa"/>
              <w:left w:w="70" w:type="dxa"/>
              <w:bottom w:w="0" w:type="dxa"/>
              <w:right w:w="70" w:type="dxa"/>
            </w:tcMar>
            <w:hideMark/>
          </w:tcPr>
          <w:p w:rsidR="00E150F1" w:rsidRPr="000B1BE2" w:rsidRDefault="00E150F1" w:rsidP="00E150F1">
            <w:pPr>
              <w:spacing w:after="0" w:line="240" w:lineRule="auto"/>
              <w:jc w:val="both"/>
              <w:rPr>
                <w:rFonts w:ascii="Times New Roman" w:eastAsia="Times New Roman" w:hAnsi="Times New Roman" w:cs="Times New Roman"/>
                <w:sz w:val="24"/>
                <w:szCs w:val="24"/>
                <w:lang w:eastAsia="cs-CZ"/>
              </w:rPr>
            </w:pPr>
          </w:p>
        </w:tc>
        <w:tc>
          <w:tcPr>
            <w:tcW w:w="1417" w:type="dxa"/>
            <w:tcBorders>
              <w:top w:val="single" w:sz="4" w:space="0" w:color="auto"/>
              <w:left w:val="single" w:sz="4" w:space="0" w:color="000000"/>
              <w:bottom w:val="single" w:sz="4" w:space="0" w:color="000000"/>
              <w:right w:val="single" w:sz="4" w:space="0" w:color="000000"/>
            </w:tcBorders>
            <w:tcMar>
              <w:top w:w="0" w:type="dxa"/>
              <w:left w:w="70" w:type="dxa"/>
              <w:bottom w:w="0" w:type="dxa"/>
              <w:right w:w="70" w:type="dxa"/>
            </w:tcMar>
            <w:hideMark/>
          </w:tcPr>
          <w:p w:rsidR="00E150F1" w:rsidRPr="000B1BE2" w:rsidRDefault="00E150F1" w:rsidP="009D037F">
            <w:pPr>
              <w:spacing w:after="0" w:line="240" w:lineRule="auto"/>
              <w:rPr>
                <w:rFonts w:ascii="Times New Roman" w:eastAsia="Times New Roman" w:hAnsi="Times New Roman" w:cs="Times New Roman"/>
                <w:sz w:val="24"/>
                <w:szCs w:val="24"/>
                <w:lang w:eastAsia="cs-CZ"/>
              </w:rPr>
            </w:pPr>
          </w:p>
        </w:tc>
        <w:tc>
          <w:tcPr>
            <w:tcW w:w="1240" w:type="dxa"/>
            <w:tcBorders>
              <w:top w:val="single" w:sz="4" w:space="0" w:color="auto"/>
              <w:left w:val="single" w:sz="4" w:space="0" w:color="000000"/>
              <w:bottom w:val="single" w:sz="4" w:space="0" w:color="000000"/>
              <w:right w:val="single" w:sz="4" w:space="0" w:color="000000"/>
            </w:tcBorders>
            <w:tcMar>
              <w:top w:w="0" w:type="dxa"/>
              <w:left w:w="70" w:type="dxa"/>
              <w:bottom w:w="0" w:type="dxa"/>
              <w:right w:w="70" w:type="dxa"/>
            </w:tcMar>
            <w:hideMark/>
          </w:tcPr>
          <w:p w:rsidR="00E150F1" w:rsidRPr="000B1BE2" w:rsidRDefault="00E150F1" w:rsidP="00E150F1">
            <w:pPr>
              <w:spacing w:after="0" w:line="240" w:lineRule="auto"/>
              <w:jc w:val="both"/>
              <w:rPr>
                <w:rFonts w:ascii="Times New Roman" w:eastAsia="Times New Roman" w:hAnsi="Times New Roman" w:cs="Times New Roman"/>
                <w:sz w:val="24"/>
                <w:szCs w:val="24"/>
                <w:lang w:eastAsia="cs-CZ"/>
              </w:rPr>
            </w:pPr>
          </w:p>
        </w:tc>
        <w:tc>
          <w:tcPr>
            <w:tcW w:w="1737" w:type="dxa"/>
            <w:tcBorders>
              <w:top w:val="single" w:sz="4" w:space="0" w:color="auto"/>
              <w:left w:val="single" w:sz="4" w:space="0" w:color="000000"/>
              <w:bottom w:val="single" w:sz="4" w:space="0" w:color="000000"/>
              <w:right w:val="single" w:sz="4" w:space="0" w:color="000000"/>
            </w:tcBorders>
            <w:tcMar>
              <w:top w:w="0" w:type="dxa"/>
              <w:left w:w="70" w:type="dxa"/>
              <w:bottom w:w="0" w:type="dxa"/>
              <w:right w:w="70" w:type="dxa"/>
            </w:tcMar>
            <w:hideMark/>
          </w:tcPr>
          <w:p w:rsidR="00E150F1" w:rsidRPr="000B1BE2" w:rsidRDefault="00E150F1" w:rsidP="00E150F1">
            <w:pPr>
              <w:spacing w:after="0" w:line="240" w:lineRule="auto"/>
              <w:rPr>
                <w:rFonts w:ascii="Times New Roman" w:eastAsia="Times New Roman" w:hAnsi="Times New Roman" w:cs="Times New Roman"/>
                <w:sz w:val="24"/>
                <w:szCs w:val="24"/>
                <w:lang w:eastAsia="cs-CZ"/>
              </w:rPr>
            </w:pPr>
          </w:p>
        </w:tc>
      </w:tr>
    </w:tbl>
    <w:p w:rsidR="008B4EAD" w:rsidRDefault="008B4EAD" w:rsidP="008B4EAD">
      <w:pPr>
        <w:spacing w:after="240" w:line="240" w:lineRule="auto"/>
        <w:rPr>
          <w:rFonts w:ascii="Times New Roman" w:eastAsia="Times New Roman" w:hAnsi="Times New Roman" w:cs="Times New Roman"/>
          <w:sz w:val="24"/>
          <w:szCs w:val="24"/>
          <w:lang w:eastAsia="cs-CZ"/>
        </w:rPr>
      </w:pPr>
    </w:p>
    <w:p w:rsidR="008B4EAD" w:rsidRPr="007872F5" w:rsidRDefault="008B4EAD" w:rsidP="007872F5">
      <w:pPr>
        <w:spacing w:after="0" w:line="240" w:lineRule="auto"/>
        <w:jc w:val="center"/>
        <w:rPr>
          <w:rFonts w:ascii="Times New Roman" w:eastAsia="Times New Roman" w:hAnsi="Times New Roman" w:cs="Times New Roman"/>
          <w:b/>
          <w:sz w:val="24"/>
          <w:szCs w:val="24"/>
          <w:u w:val="single"/>
          <w:lang w:eastAsia="cs-CZ"/>
        </w:rPr>
      </w:pPr>
      <w:r w:rsidRPr="007872F5">
        <w:rPr>
          <w:rFonts w:ascii="Times New Roman" w:eastAsia="Times New Roman" w:hAnsi="Times New Roman" w:cs="Times New Roman"/>
          <w:b/>
          <w:color w:val="000000"/>
          <w:sz w:val="24"/>
          <w:szCs w:val="24"/>
          <w:u w:val="single"/>
          <w:lang w:eastAsia="cs-CZ"/>
        </w:rPr>
        <w:lastRenderedPageBreak/>
        <w:t>Matematika 4. ročník – 5 hodin týdně</w:t>
      </w:r>
    </w:p>
    <w:tbl>
      <w:tblPr>
        <w:tblW w:w="10830" w:type="dxa"/>
        <w:tblInd w:w="-639" w:type="dxa"/>
        <w:tblCellMar>
          <w:top w:w="15" w:type="dxa"/>
          <w:left w:w="15" w:type="dxa"/>
          <w:bottom w:w="15" w:type="dxa"/>
          <w:right w:w="15" w:type="dxa"/>
        </w:tblCellMar>
        <w:tblLook w:val="04A0" w:firstRow="1" w:lastRow="0" w:firstColumn="1" w:lastColumn="0" w:noHBand="0" w:noVBand="1"/>
      </w:tblPr>
      <w:tblGrid>
        <w:gridCol w:w="1041"/>
        <w:gridCol w:w="879"/>
        <w:gridCol w:w="2475"/>
        <w:gridCol w:w="1843"/>
        <w:gridCol w:w="1525"/>
        <w:gridCol w:w="1323"/>
        <w:gridCol w:w="1744"/>
      </w:tblGrid>
      <w:tr w:rsidR="008A7B56" w:rsidRPr="000B1BE2" w:rsidTr="00A86ED2">
        <w:trPr>
          <w:trHeight w:val="680"/>
        </w:trPr>
        <w:tc>
          <w:tcPr>
            <w:tcW w:w="1041"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rsidR="007872F5" w:rsidRPr="000B1BE2" w:rsidRDefault="007872F5" w:rsidP="00AB3047">
            <w:pPr>
              <w:spacing w:after="0" w:line="240" w:lineRule="auto"/>
              <w:jc w:val="center"/>
              <w:rPr>
                <w:rFonts w:ascii="Times New Roman" w:eastAsia="Times New Roman" w:hAnsi="Times New Roman" w:cs="Times New Roman"/>
                <w:sz w:val="24"/>
                <w:szCs w:val="24"/>
                <w:lang w:eastAsia="cs-CZ"/>
              </w:rPr>
            </w:pPr>
            <w:r w:rsidRPr="000B1BE2">
              <w:rPr>
                <w:rFonts w:ascii="Arial" w:eastAsia="Times New Roman" w:hAnsi="Arial" w:cs="Arial"/>
                <w:b/>
                <w:bCs/>
                <w:color w:val="000000"/>
                <w:sz w:val="20"/>
                <w:szCs w:val="20"/>
                <w:lang w:eastAsia="cs-CZ"/>
              </w:rPr>
              <w:t>Ročník</w:t>
            </w:r>
          </w:p>
        </w:tc>
        <w:tc>
          <w:tcPr>
            <w:tcW w:w="879" w:type="dxa"/>
            <w:tcBorders>
              <w:top w:val="single" w:sz="4" w:space="0" w:color="000000"/>
              <w:left w:val="single" w:sz="4" w:space="0" w:color="000000"/>
              <w:bottom w:val="single" w:sz="4" w:space="0" w:color="000000"/>
              <w:right w:val="single" w:sz="4" w:space="0" w:color="000000"/>
            </w:tcBorders>
            <w:vAlign w:val="center"/>
          </w:tcPr>
          <w:p w:rsidR="007872F5" w:rsidRPr="000B1BE2" w:rsidRDefault="007872F5" w:rsidP="007872F5">
            <w:pPr>
              <w:spacing w:after="0" w:line="240" w:lineRule="auto"/>
              <w:jc w:val="center"/>
              <w:rPr>
                <w:rFonts w:ascii="Arial" w:eastAsia="Times New Roman" w:hAnsi="Arial" w:cs="Arial"/>
                <w:b/>
                <w:bCs/>
                <w:color w:val="000000"/>
                <w:sz w:val="20"/>
                <w:szCs w:val="20"/>
                <w:lang w:eastAsia="cs-CZ"/>
              </w:rPr>
            </w:pPr>
            <w:r>
              <w:rPr>
                <w:rFonts w:ascii="Arial" w:eastAsia="Times New Roman" w:hAnsi="Arial" w:cs="Arial"/>
                <w:b/>
                <w:bCs/>
                <w:color w:val="000000"/>
                <w:sz w:val="18"/>
                <w:szCs w:val="20"/>
                <w:lang w:eastAsia="cs-CZ"/>
              </w:rPr>
              <w:t>K</w:t>
            </w:r>
            <w:r w:rsidRPr="00B35BA0">
              <w:rPr>
                <w:rFonts w:ascii="Arial" w:eastAsia="Times New Roman" w:hAnsi="Arial" w:cs="Arial"/>
                <w:b/>
                <w:bCs/>
                <w:color w:val="000000"/>
                <w:sz w:val="18"/>
                <w:szCs w:val="20"/>
                <w:lang w:eastAsia="cs-CZ"/>
              </w:rPr>
              <w:t xml:space="preserve">ód výstupu </w:t>
            </w:r>
            <w:r w:rsidR="004D4E08">
              <w:rPr>
                <w:rFonts w:ascii="Arial" w:eastAsia="Times New Roman" w:hAnsi="Arial" w:cs="Arial"/>
                <w:b/>
                <w:bCs/>
                <w:color w:val="000000"/>
                <w:sz w:val="18"/>
                <w:szCs w:val="20"/>
                <w:lang w:eastAsia="cs-CZ"/>
              </w:rPr>
              <w:t>RVP – ZV</w:t>
            </w:r>
          </w:p>
        </w:tc>
        <w:tc>
          <w:tcPr>
            <w:tcW w:w="2475"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rsidR="007872F5" w:rsidRPr="000B1BE2" w:rsidRDefault="007872F5" w:rsidP="00AB3047">
            <w:pPr>
              <w:spacing w:after="0" w:line="240" w:lineRule="auto"/>
              <w:jc w:val="center"/>
              <w:rPr>
                <w:rFonts w:ascii="Times New Roman" w:eastAsia="Times New Roman" w:hAnsi="Times New Roman" w:cs="Times New Roman"/>
                <w:sz w:val="24"/>
                <w:szCs w:val="24"/>
                <w:lang w:eastAsia="cs-CZ"/>
              </w:rPr>
            </w:pPr>
            <w:r w:rsidRPr="000B1BE2">
              <w:rPr>
                <w:rFonts w:ascii="Arial" w:eastAsia="Times New Roman" w:hAnsi="Arial" w:cs="Arial"/>
                <w:b/>
                <w:bCs/>
                <w:color w:val="000000"/>
                <w:sz w:val="20"/>
                <w:szCs w:val="20"/>
                <w:lang w:eastAsia="cs-CZ"/>
              </w:rPr>
              <w:t>Školní výstup</w:t>
            </w:r>
          </w:p>
        </w:tc>
        <w:tc>
          <w:tcPr>
            <w:tcW w:w="1843"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rsidR="007872F5" w:rsidRPr="000B1BE2" w:rsidRDefault="007872F5" w:rsidP="00AB3047">
            <w:pPr>
              <w:spacing w:after="0" w:line="240" w:lineRule="auto"/>
              <w:jc w:val="center"/>
              <w:rPr>
                <w:rFonts w:ascii="Times New Roman" w:eastAsia="Times New Roman" w:hAnsi="Times New Roman" w:cs="Times New Roman"/>
                <w:sz w:val="24"/>
                <w:szCs w:val="24"/>
                <w:lang w:eastAsia="cs-CZ"/>
              </w:rPr>
            </w:pPr>
            <w:r w:rsidRPr="000B1BE2">
              <w:rPr>
                <w:rFonts w:ascii="Arial" w:eastAsia="Times New Roman" w:hAnsi="Arial" w:cs="Arial"/>
                <w:b/>
                <w:bCs/>
                <w:color w:val="000000"/>
                <w:sz w:val="20"/>
                <w:szCs w:val="20"/>
                <w:lang w:eastAsia="cs-CZ"/>
              </w:rPr>
              <w:t>Učivo</w:t>
            </w:r>
          </w:p>
        </w:tc>
        <w:tc>
          <w:tcPr>
            <w:tcW w:w="1525"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rsidR="007872F5" w:rsidRPr="000B1BE2" w:rsidRDefault="007872F5" w:rsidP="00AB3047">
            <w:pPr>
              <w:spacing w:after="0" w:line="240" w:lineRule="auto"/>
              <w:jc w:val="center"/>
              <w:rPr>
                <w:rFonts w:ascii="Times New Roman" w:eastAsia="Times New Roman" w:hAnsi="Times New Roman" w:cs="Times New Roman"/>
                <w:sz w:val="24"/>
                <w:szCs w:val="24"/>
                <w:lang w:eastAsia="cs-CZ"/>
              </w:rPr>
            </w:pPr>
            <w:r w:rsidRPr="000B1BE2">
              <w:rPr>
                <w:rFonts w:ascii="Arial" w:eastAsia="Times New Roman" w:hAnsi="Arial" w:cs="Arial"/>
                <w:b/>
                <w:bCs/>
                <w:color w:val="000000"/>
                <w:sz w:val="20"/>
                <w:szCs w:val="20"/>
                <w:lang w:eastAsia="cs-CZ"/>
              </w:rPr>
              <w:t>Klíčové kompetence</w:t>
            </w:r>
          </w:p>
        </w:tc>
        <w:tc>
          <w:tcPr>
            <w:tcW w:w="1323"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rsidR="007872F5" w:rsidRPr="000B1BE2" w:rsidRDefault="007872F5" w:rsidP="00AB3047">
            <w:pPr>
              <w:spacing w:after="0" w:line="240" w:lineRule="auto"/>
              <w:jc w:val="center"/>
              <w:rPr>
                <w:rFonts w:ascii="Times New Roman" w:eastAsia="Times New Roman" w:hAnsi="Times New Roman" w:cs="Times New Roman"/>
                <w:sz w:val="24"/>
                <w:szCs w:val="24"/>
                <w:lang w:eastAsia="cs-CZ"/>
              </w:rPr>
            </w:pPr>
            <w:r w:rsidRPr="000B1BE2">
              <w:rPr>
                <w:rFonts w:ascii="Arial" w:eastAsia="Times New Roman" w:hAnsi="Arial" w:cs="Arial"/>
                <w:b/>
                <w:bCs/>
                <w:color w:val="000000"/>
                <w:sz w:val="20"/>
                <w:szCs w:val="20"/>
                <w:lang w:eastAsia="cs-CZ"/>
              </w:rPr>
              <w:t>Průřezová témata</w:t>
            </w:r>
          </w:p>
        </w:tc>
        <w:tc>
          <w:tcPr>
            <w:tcW w:w="1744"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rsidR="007872F5" w:rsidRPr="000B1BE2" w:rsidRDefault="007872F5" w:rsidP="00AB3047">
            <w:pPr>
              <w:spacing w:after="0" w:line="240" w:lineRule="auto"/>
              <w:jc w:val="center"/>
              <w:rPr>
                <w:rFonts w:ascii="Times New Roman" w:eastAsia="Times New Roman" w:hAnsi="Times New Roman" w:cs="Times New Roman"/>
                <w:sz w:val="24"/>
                <w:szCs w:val="24"/>
                <w:lang w:eastAsia="cs-CZ"/>
              </w:rPr>
            </w:pPr>
            <w:r w:rsidRPr="000B1BE2">
              <w:rPr>
                <w:rFonts w:ascii="Arial" w:eastAsia="Times New Roman" w:hAnsi="Arial" w:cs="Arial"/>
                <w:b/>
                <w:bCs/>
                <w:color w:val="000000"/>
                <w:sz w:val="20"/>
                <w:szCs w:val="20"/>
                <w:lang w:eastAsia="cs-CZ"/>
              </w:rPr>
              <w:t>Mezipředmětové vztahy </w:t>
            </w:r>
          </w:p>
        </w:tc>
      </w:tr>
      <w:tr w:rsidR="004033DA" w:rsidRPr="000B1BE2" w:rsidTr="00A86ED2">
        <w:trPr>
          <w:trHeight w:val="255"/>
        </w:trPr>
        <w:tc>
          <w:tcPr>
            <w:tcW w:w="1041" w:type="dxa"/>
            <w:tcBorders>
              <w:top w:val="single" w:sz="4" w:space="0" w:color="000000"/>
              <w:left w:val="single" w:sz="4" w:space="0" w:color="000000"/>
              <w:bottom w:val="single" w:sz="4" w:space="0" w:color="auto"/>
              <w:right w:val="single" w:sz="4" w:space="0" w:color="000000"/>
            </w:tcBorders>
            <w:tcMar>
              <w:top w:w="0" w:type="dxa"/>
              <w:left w:w="70" w:type="dxa"/>
              <w:bottom w:w="0" w:type="dxa"/>
              <w:right w:w="70" w:type="dxa"/>
            </w:tcMar>
            <w:hideMark/>
          </w:tcPr>
          <w:p w:rsidR="007872F5" w:rsidRPr="000B1BE2" w:rsidRDefault="007872F5" w:rsidP="00AB3047">
            <w:pPr>
              <w:spacing w:after="0" w:line="240" w:lineRule="auto"/>
              <w:jc w:val="center"/>
              <w:rPr>
                <w:rFonts w:ascii="Times New Roman" w:eastAsia="Times New Roman" w:hAnsi="Times New Roman" w:cs="Times New Roman"/>
                <w:sz w:val="24"/>
                <w:szCs w:val="24"/>
                <w:lang w:eastAsia="cs-CZ"/>
              </w:rPr>
            </w:pPr>
            <w:r w:rsidRPr="000B1BE2">
              <w:rPr>
                <w:rFonts w:ascii="Arial" w:eastAsia="Times New Roman" w:hAnsi="Arial" w:cs="Arial"/>
                <w:color w:val="000000"/>
                <w:sz w:val="20"/>
                <w:szCs w:val="20"/>
                <w:lang w:eastAsia="cs-CZ"/>
              </w:rPr>
              <w:t>4.</w:t>
            </w:r>
          </w:p>
        </w:tc>
        <w:tc>
          <w:tcPr>
            <w:tcW w:w="879" w:type="dxa"/>
            <w:tcBorders>
              <w:top w:val="single" w:sz="4" w:space="0" w:color="000000"/>
              <w:left w:val="single" w:sz="4" w:space="0" w:color="000000"/>
              <w:bottom w:val="single" w:sz="4" w:space="0" w:color="auto"/>
              <w:right w:val="single" w:sz="4" w:space="0" w:color="000000"/>
            </w:tcBorders>
          </w:tcPr>
          <w:p w:rsidR="007872F5" w:rsidRPr="000B1BE2" w:rsidRDefault="007872F5" w:rsidP="00AB3047">
            <w:pPr>
              <w:spacing w:after="0" w:line="240" w:lineRule="auto"/>
              <w:rPr>
                <w:rFonts w:ascii="Arial" w:eastAsia="Times New Roman" w:hAnsi="Arial" w:cs="Arial"/>
                <w:color w:val="000000"/>
                <w:sz w:val="20"/>
                <w:szCs w:val="20"/>
                <w:lang w:eastAsia="cs-CZ"/>
              </w:rPr>
            </w:pPr>
          </w:p>
        </w:tc>
        <w:tc>
          <w:tcPr>
            <w:tcW w:w="2475" w:type="dxa"/>
            <w:tcBorders>
              <w:top w:val="single" w:sz="4" w:space="0" w:color="000000"/>
              <w:left w:val="single" w:sz="4" w:space="0" w:color="000000"/>
              <w:bottom w:val="single" w:sz="4" w:space="0" w:color="auto"/>
              <w:right w:val="single" w:sz="4" w:space="0" w:color="000000"/>
            </w:tcBorders>
            <w:tcMar>
              <w:top w:w="0" w:type="dxa"/>
              <w:left w:w="70" w:type="dxa"/>
              <w:bottom w:w="0" w:type="dxa"/>
              <w:right w:w="70" w:type="dxa"/>
            </w:tcMar>
            <w:hideMark/>
          </w:tcPr>
          <w:p w:rsidR="007872F5" w:rsidRPr="000B1BE2" w:rsidRDefault="007872F5" w:rsidP="00AB3047">
            <w:pPr>
              <w:spacing w:after="0" w:line="240" w:lineRule="auto"/>
              <w:rPr>
                <w:rFonts w:ascii="Times New Roman" w:eastAsia="Times New Roman" w:hAnsi="Times New Roman" w:cs="Times New Roman"/>
                <w:sz w:val="24"/>
                <w:szCs w:val="24"/>
                <w:lang w:eastAsia="cs-CZ"/>
              </w:rPr>
            </w:pPr>
          </w:p>
        </w:tc>
        <w:tc>
          <w:tcPr>
            <w:tcW w:w="1843" w:type="dxa"/>
            <w:tcBorders>
              <w:top w:val="single" w:sz="4" w:space="0" w:color="000000"/>
              <w:left w:val="single" w:sz="4" w:space="0" w:color="000000"/>
              <w:bottom w:val="single" w:sz="4" w:space="0" w:color="auto"/>
              <w:right w:val="single" w:sz="4" w:space="0" w:color="000000"/>
            </w:tcBorders>
            <w:tcMar>
              <w:top w:w="0" w:type="dxa"/>
              <w:left w:w="70" w:type="dxa"/>
              <w:bottom w:w="0" w:type="dxa"/>
              <w:right w:w="70" w:type="dxa"/>
            </w:tcMar>
            <w:hideMark/>
          </w:tcPr>
          <w:p w:rsidR="007872F5" w:rsidRPr="000B1BE2" w:rsidRDefault="007872F5" w:rsidP="00AB3047">
            <w:pPr>
              <w:spacing w:after="0" w:line="240" w:lineRule="auto"/>
              <w:jc w:val="center"/>
              <w:rPr>
                <w:rFonts w:ascii="Times New Roman" w:eastAsia="Times New Roman" w:hAnsi="Times New Roman" w:cs="Times New Roman"/>
                <w:sz w:val="24"/>
                <w:szCs w:val="24"/>
                <w:lang w:eastAsia="cs-CZ"/>
              </w:rPr>
            </w:pPr>
            <w:r w:rsidRPr="000B1BE2">
              <w:rPr>
                <w:rFonts w:ascii="Arial" w:eastAsia="Times New Roman" w:hAnsi="Arial" w:cs="Arial"/>
                <w:b/>
                <w:bCs/>
                <w:color w:val="000000"/>
                <w:sz w:val="20"/>
                <w:szCs w:val="20"/>
                <w:lang w:eastAsia="cs-CZ"/>
              </w:rPr>
              <w:t>Číslo a početní operace</w:t>
            </w:r>
          </w:p>
        </w:tc>
        <w:tc>
          <w:tcPr>
            <w:tcW w:w="1525" w:type="dxa"/>
            <w:tcBorders>
              <w:top w:val="single" w:sz="4" w:space="0" w:color="000000"/>
              <w:left w:val="single" w:sz="4" w:space="0" w:color="000000"/>
              <w:bottom w:val="single" w:sz="4" w:space="0" w:color="auto"/>
              <w:right w:val="single" w:sz="4" w:space="0" w:color="000000"/>
            </w:tcBorders>
            <w:tcMar>
              <w:top w:w="0" w:type="dxa"/>
              <w:left w:w="70" w:type="dxa"/>
              <w:bottom w:w="0" w:type="dxa"/>
              <w:right w:w="70" w:type="dxa"/>
            </w:tcMar>
            <w:hideMark/>
          </w:tcPr>
          <w:p w:rsidR="007872F5" w:rsidRPr="000B1BE2" w:rsidRDefault="007872F5" w:rsidP="00AB3047">
            <w:pPr>
              <w:spacing w:after="0" w:line="240" w:lineRule="auto"/>
              <w:jc w:val="center"/>
              <w:rPr>
                <w:rFonts w:ascii="Times New Roman" w:eastAsia="Times New Roman" w:hAnsi="Times New Roman" w:cs="Times New Roman"/>
                <w:sz w:val="24"/>
                <w:szCs w:val="24"/>
                <w:lang w:eastAsia="cs-CZ"/>
              </w:rPr>
            </w:pPr>
          </w:p>
        </w:tc>
        <w:tc>
          <w:tcPr>
            <w:tcW w:w="1323" w:type="dxa"/>
            <w:tcBorders>
              <w:top w:val="single" w:sz="4" w:space="0" w:color="000000"/>
              <w:left w:val="single" w:sz="4" w:space="0" w:color="000000"/>
              <w:bottom w:val="single" w:sz="4" w:space="0" w:color="auto"/>
              <w:right w:val="single" w:sz="4" w:space="0" w:color="000000"/>
            </w:tcBorders>
            <w:tcMar>
              <w:top w:w="0" w:type="dxa"/>
              <w:left w:w="70" w:type="dxa"/>
              <w:bottom w:w="0" w:type="dxa"/>
              <w:right w:w="70" w:type="dxa"/>
            </w:tcMar>
            <w:hideMark/>
          </w:tcPr>
          <w:p w:rsidR="007872F5" w:rsidRPr="000B1BE2" w:rsidRDefault="007872F5" w:rsidP="00AB3047">
            <w:pPr>
              <w:spacing w:after="0" w:line="240" w:lineRule="auto"/>
              <w:rPr>
                <w:rFonts w:ascii="Times New Roman" w:eastAsia="Times New Roman" w:hAnsi="Times New Roman" w:cs="Times New Roman"/>
                <w:sz w:val="24"/>
                <w:szCs w:val="24"/>
                <w:lang w:eastAsia="cs-CZ"/>
              </w:rPr>
            </w:pPr>
          </w:p>
        </w:tc>
        <w:tc>
          <w:tcPr>
            <w:tcW w:w="1744" w:type="dxa"/>
            <w:tcBorders>
              <w:top w:val="single" w:sz="4" w:space="0" w:color="000000"/>
              <w:left w:val="single" w:sz="4" w:space="0" w:color="000000"/>
              <w:bottom w:val="single" w:sz="4" w:space="0" w:color="auto"/>
              <w:right w:val="single" w:sz="4" w:space="0" w:color="000000"/>
            </w:tcBorders>
            <w:tcMar>
              <w:top w:w="0" w:type="dxa"/>
              <w:left w:w="70" w:type="dxa"/>
              <w:bottom w:w="0" w:type="dxa"/>
              <w:right w:w="70" w:type="dxa"/>
            </w:tcMar>
            <w:hideMark/>
          </w:tcPr>
          <w:p w:rsidR="007872F5" w:rsidRPr="000B1BE2" w:rsidRDefault="007872F5" w:rsidP="00AB3047">
            <w:pPr>
              <w:spacing w:after="0" w:line="240" w:lineRule="auto"/>
              <w:rPr>
                <w:rFonts w:ascii="Times New Roman" w:eastAsia="Times New Roman" w:hAnsi="Times New Roman" w:cs="Times New Roman"/>
                <w:sz w:val="24"/>
                <w:szCs w:val="24"/>
                <w:lang w:eastAsia="cs-CZ"/>
              </w:rPr>
            </w:pPr>
          </w:p>
        </w:tc>
      </w:tr>
      <w:tr w:rsidR="004033DA" w:rsidRPr="000B1BE2" w:rsidTr="00A86ED2">
        <w:trPr>
          <w:trHeight w:val="340"/>
        </w:trPr>
        <w:tc>
          <w:tcPr>
            <w:tcW w:w="1041" w:type="dxa"/>
            <w:tcBorders>
              <w:top w:val="single" w:sz="4" w:space="0" w:color="auto"/>
              <w:left w:val="single" w:sz="4" w:space="0" w:color="000000"/>
              <w:bottom w:val="single" w:sz="4" w:space="0" w:color="auto"/>
              <w:right w:val="single" w:sz="4" w:space="0" w:color="000000"/>
            </w:tcBorders>
            <w:tcMar>
              <w:top w:w="0" w:type="dxa"/>
              <w:left w:w="70" w:type="dxa"/>
              <w:bottom w:w="0" w:type="dxa"/>
              <w:right w:w="70" w:type="dxa"/>
            </w:tcMar>
            <w:hideMark/>
          </w:tcPr>
          <w:p w:rsidR="007872F5" w:rsidRPr="000B1BE2" w:rsidRDefault="007872F5" w:rsidP="00AB3047">
            <w:pPr>
              <w:spacing w:after="0" w:line="240" w:lineRule="auto"/>
              <w:jc w:val="both"/>
              <w:rPr>
                <w:rFonts w:ascii="Times New Roman" w:eastAsia="Times New Roman" w:hAnsi="Times New Roman" w:cs="Times New Roman"/>
                <w:sz w:val="24"/>
                <w:szCs w:val="24"/>
                <w:lang w:eastAsia="cs-CZ"/>
              </w:rPr>
            </w:pPr>
            <w:r w:rsidRPr="000B1BE2">
              <w:rPr>
                <w:rFonts w:ascii="Arial" w:eastAsia="Times New Roman" w:hAnsi="Arial" w:cs="Arial"/>
                <w:color w:val="000000"/>
                <w:sz w:val="20"/>
                <w:szCs w:val="20"/>
                <w:lang w:eastAsia="cs-CZ"/>
              </w:rPr>
              <w:t> </w:t>
            </w:r>
          </w:p>
        </w:tc>
        <w:tc>
          <w:tcPr>
            <w:tcW w:w="879" w:type="dxa"/>
            <w:tcBorders>
              <w:top w:val="single" w:sz="4" w:space="0" w:color="auto"/>
              <w:left w:val="single" w:sz="4" w:space="0" w:color="000000"/>
              <w:bottom w:val="single" w:sz="4" w:space="0" w:color="auto"/>
              <w:right w:val="single" w:sz="4" w:space="0" w:color="000000"/>
            </w:tcBorders>
          </w:tcPr>
          <w:p w:rsidR="007872F5" w:rsidRDefault="008A7B56" w:rsidP="00AB3047">
            <w:pPr>
              <w:spacing w:after="0" w:line="240" w:lineRule="auto"/>
            </w:pPr>
            <w:r>
              <w:t>M-5-1-03</w:t>
            </w:r>
          </w:p>
          <w:p w:rsidR="001F5B15" w:rsidRDefault="001F5B15" w:rsidP="00AB3047">
            <w:pPr>
              <w:spacing w:after="0" w:line="240" w:lineRule="auto"/>
              <w:rPr>
                <w:rFonts w:ascii="Arial" w:eastAsia="Times New Roman" w:hAnsi="Arial" w:cs="Arial"/>
                <w:color w:val="000000"/>
                <w:sz w:val="20"/>
                <w:szCs w:val="20"/>
                <w:lang w:eastAsia="cs-CZ"/>
              </w:rPr>
            </w:pPr>
          </w:p>
          <w:p w:rsidR="001F5B15" w:rsidRDefault="001F5B15" w:rsidP="00AB3047">
            <w:pPr>
              <w:spacing w:after="0" w:line="240" w:lineRule="auto"/>
              <w:rPr>
                <w:rFonts w:ascii="Arial" w:eastAsia="Times New Roman" w:hAnsi="Arial" w:cs="Arial"/>
                <w:color w:val="000000"/>
                <w:sz w:val="20"/>
                <w:szCs w:val="20"/>
                <w:lang w:eastAsia="cs-CZ"/>
              </w:rPr>
            </w:pPr>
          </w:p>
          <w:p w:rsidR="001F5B15" w:rsidRDefault="001F5B15" w:rsidP="00AB3047">
            <w:pPr>
              <w:spacing w:after="0" w:line="240" w:lineRule="auto"/>
              <w:rPr>
                <w:rFonts w:ascii="Arial" w:eastAsia="Times New Roman" w:hAnsi="Arial" w:cs="Arial"/>
                <w:color w:val="000000"/>
                <w:sz w:val="20"/>
                <w:szCs w:val="20"/>
                <w:lang w:eastAsia="cs-CZ"/>
              </w:rPr>
            </w:pPr>
          </w:p>
          <w:p w:rsidR="001F5B15" w:rsidRDefault="001F5B15" w:rsidP="00AB3047">
            <w:pPr>
              <w:spacing w:after="0" w:line="240" w:lineRule="auto"/>
              <w:rPr>
                <w:rFonts w:ascii="Arial" w:eastAsia="Times New Roman" w:hAnsi="Arial" w:cs="Arial"/>
                <w:color w:val="000000"/>
                <w:sz w:val="20"/>
                <w:szCs w:val="20"/>
                <w:lang w:eastAsia="cs-CZ"/>
              </w:rPr>
            </w:pPr>
          </w:p>
          <w:p w:rsidR="001F5B15" w:rsidRDefault="001F5B15" w:rsidP="00AB3047">
            <w:pPr>
              <w:spacing w:after="0" w:line="240" w:lineRule="auto"/>
              <w:rPr>
                <w:rFonts w:ascii="Arial" w:eastAsia="Times New Roman" w:hAnsi="Arial" w:cs="Arial"/>
                <w:color w:val="000000"/>
                <w:sz w:val="20"/>
                <w:szCs w:val="20"/>
                <w:lang w:eastAsia="cs-CZ"/>
              </w:rPr>
            </w:pPr>
          </w:p>
          <w:p w:rsidR="001F5B15" w:rsidRDefault="001F5B15" w:rsidP="00AB3047">
            <w:pPr>
              <w:spacing w:after="0" w:line="240" w:lineRule="auto"/>
              <w:rPr>
                <w:rFonts w:ascii="Arial" w:eastAsia="Times New Roman" w:hAnsi="Arial" w:cs="Arial"/>
                <w:color w:val="000000"/>
                <w:sz w:val="20"/>
                <w:szCs w:val="20"/>
                <w:lang w:eastAsia="cs-CZ"/>
              </w:rPr>
            </w:pPr>
          </w:p>
          <w:p w:rsidR="001F5B15" w:rsidRDefault="001F5B15" w:rsidP="00AB3047">
            <w:pPr>
              <w:spacing w:after="0" w:line="240" w:lineRule="auto"/>
              <w:rPr>
                <w:rFonts w:ascii="Arial" w:eastAsia="Times New Roman" w:hAnsi="Arial" w:cs="Arial"/>
                <w:color w:val="000000"/>
                <w:sz w:val="20"/>
                <w:szCs w:val="20"/>
                <w:lang w:eastAsia="cs-CZ"/>
              </w:rPr>
            </w:pPr>
          </w:p>
          <w:p w:rsidR="001F5B15" w:rsidRDefault="001F5B15" w:rsidP="00AB3047">
            <w:pPr>
              <w:spacing w:after="0" w:line="240" w:lineRule="auto"/>
              <w:rPr>
                <w:rFonts w:ascii="Arial" w:eastAsia="Times New Roman" w:hAnsi="Arial" w:cs="Arial"/>
                <w:color w:val="000000"/>
                <w:sz w:val="20"/>
                <w:szCs w:val="20"/>
                <w:lang w:eastAsia="cs-CZ"/>
              </w:rPr>
            </w:pPr>
          </w:p>
          <w:p w:rsidR="001F5B15" w:rsidRDefault="001F5B15" w:rsidP="00AB3047">
            <w:pPr>
              <w:spacing w:after="0" w:line="240" w:lineRule="auto"/>
              <w:rPr>
                <w:rFonts w:ascii="Arial" w:eastAsia="Times New Roman" w:hAnsi="Arial" w:cs="Arial"/>
                <w:color w:val="000000"/>
                <w:sz w:val="20"/>
                <w:szCs w:val="20"/>
                <w:lang w:eastAsia="cs-CZ"/>
              </w:rPr>
            </w:pPr>
          </w:p>
          <w:p w:rsidR="001F5B15" w:rsidRDefault="001F5B15" w:rsidP="00AB3047">
            <w:pPr>
              <w:spacing w:after="0" w:line="240" w:lineRule="auto"/>
              <w:rPr>
                <w:rFonts w:ascii="Arial" w:eastAsia="Times New Roman" w:hAnsi="Arial" w:cs="Arial"/>
                <w:color w:val="000000"/>
                <w:sz w:val="20"/>
                <w:szCs w:val="20"/>
                <w:lang w:eastAsia="cs-CZ"/>
              </w:rPr>
            </w:pPr>
          </w:p>
          <w:p w:rsidR="001F5B15" w:rsidRDefault="001F5B15" w:rsidP="00AB3047">
            <w:pPr>
              <w:spacing w:after="0" w:line="240" w:lineRule="auto"/>
              <w:rPr>
                <w:rFonts w:ascii="Arial" w:eastAsia="Times New Roman" w:hAnsi="Arial" w:cs="Arial"/>
                <w:color w:val="000000"/>
                <w:sz w:val="20"/>
                <w:szCs w:val="20"/>
                <w:lang w:eastAsia="cs-CZ"/>
              </w:rPr>
            </w:pPr>
          </w:p>
          <w:p w:rsidR="001F5B15" w:rsidRDefault="001F5B15" w:rsidP="00AB3047">
            <w:pPr>
              <w:spacing w:after="0" w:line="240" w:lineRule="auto"/>
              <w:rPr>
                <w:rFonts w:ascii="Arial" w:eastAsia="Times New Roman" w:hAnsi="Arial" w:cs="Arial"/>
                <w:color w:val="000000"/>
                <w:sz w:val="20"/>
                <w:szCs w:val="20"/>
                <w:lang w:eastAsia="cs-CZ"/>
              </w:rPr>
            </w:pPr>
          </w:p>
          <w:p w:rsidR="001F5B15" w:rsidRDefault="001F5B15" w:rsidP="00AB3047">
            <w:pPr>
              <w:spacing w:after="0" w:line="240" w:lineRule="auto"/>
              <w:rPr>
                <w:rFonts w:ascii="Arial" w:eastAsia="Times New Roman" w:hAnsi="Arial" w:cs="Arial"/>
                <w:color w:val="000000"/>
                <w:sz w:val="20"/>
                <w:szCs w:val="20"/>
                <w:lang w:eastAsia="cs-CZ"/>
              </w:rPr>
            </w:pPr>
          </w:p>
          <w:p w:rsidR="001F5B15" w:rsidRDefault="001F5B15" w:rsidP="001F5B15">
            <w:pPr>
              <w:tabs>
                <w:tab w:val="left" w:pos="792"/>
              </w:tabs>
              <w:rPr>
                <w:rFonts w:ascii="Times New Roman" w:eastAsia="Times New Roman" w:hAnsi="Times New Roman" w:cs="Times New Roman"/>
                <w:sz w:val="24"/>
                <w:szCs w:val="24"/>
                <w:lang w:eastAsia="cs-CZ"/>
              </w:rPr>
            </w:pPr>
            <w:r>
              <w:t>M-5-1-01</w:t>
            </w:r>
          </w:p>
          <w:p w:rsidR="001F5B15" w:rsidRDefault="001F5B15" w:rsidP="00AB3047">
            <w:pPr>
              <w:spacing w:after="0" w:line="240" w:lineRule="auto"/>
              <w:rPr>
                <w:rFonts w:ascii="Arial" w:eastAsia="Times New Roman" w:hAnsi="Arial" w:cs="Arial"/>
                <w:color w:val="000000"/>
                <w:sz w:val="20"/>
                <w:szCs w:val="20"/>
                <w:lang w:eastAsia="cs-CZ"/>
              </w:rPr>
            </w:pPr>
          </w:p>
          <w:p w:rsidR="001F5B15" w:rsidRDefault="001F5B15" w:rsidP="001F5B15">
            <w:pPr>
              <w:tabs>
                <w:tab w:val="left" w:pos="792"/>
              </w:tabs>
              <w:rPr>
                <w:rFonts w:ascii="Times New Roman" w:eastAsia="Times New Roman" w:hAnsi="Times New Roman" w:cs="Times New Roman"/>
                <w:sz w:val="24"/>
                <w:szCs w:val="24"/>
                <w:lang w:eastAsia="cs-CZ"/>
              </w:rPr>
            </w:pPr>
            <w:r>
              <w:t>M-5-1-02</w:t>
            </w:r>
          </w:p>
          <w:p w:rsidR="001F5B15" w:rsidRDefault="001F5B15" w:rsidP="00AB3047">
            <w:pPr>
              <w:spacing w:after="0" w:line="240" w:lineRule="auto"/>
              <w:rPr>
                <w:rFonts w:ascii="Arial" w:eastAsia="Times New Roman" w:hAnsi="Arial" w:cs="Arial"/>
                <w:color w:val="000000"/>
                <w:sz w:val="20"/>
                <w:szCs w:val="20"/>
                <w:lang w:eastAsia="cs-CZ"/>
              </w:rPr>
            </w:pPr>
          </w:p>
          <w:p w:rsidR="001F5B15" w:rsidRDefault="001F5B15" w:rsidP="00AB3047">
            <w:pPr>
              <w:spacing w:after="0" w:line="240" w:lineRule="auto"/>
              <w:rPr>
                <w:rFonts w:ascii="Arial" w:eastAsia="Times New Roman" w:hAnsi="Arial" w:cs="Arial"/>
                <w:color w:val="000000"/>
                <w:sz w:val="20"/>
                <w:szCs w:val="20"/>
                <w:lang w:eastAsia="cs-CZ"/>
              </w:rPr>
            </w:pPr>
          </w:p>
          <w:p w:rsidR="001F5B15" w:rsidRPr="00A86ED2" w:rsidRDefault="001F5B15" w:rsidP="00AB3047">
            <w:pPr>
              <w:spacing w:after="0" w:line="240" w:lineRule="auto"/>
              <w:rPr>
                <w:rFonts w:ascii="Arial" w:eastAsia="Times New Roman" w:hAnsi="Arial" w:cs="Arial"/>
                <w:color w:val="000000"/>
                <w:sz w:val="18"/>
                <w:szCs w:val="20"/>
                <w:lang w:eastAsia="cs-CZ"/>
              </w:rPr>
            </w:pPr>
          </w:p>
          <w:p w:rsidR="001F5B15" w:rsidRPr="00A86ED2" w:rsidRDefault="001F5B15" w:rsidP="00AB3047">
            <w:pPr>
              <w:spacing w:after="0" w:line="240" w:lineRule="auto"/>
              <w:rPr>
                <w:rFonts w:ascii="Arial" w:eastAsia="Times New Roman" w:hAnsi="Arial" w:cs="Arial"/>
                <w:color w:val="000000"/>
                <w:sz w:val="18"/>
                <w:szCs w:val="20"/>
                <w:lang w:eastAsia="cs-CZ"/>
              </w:rPr>
            </w:pPr>
          </w:p>
          <w:p w:rsidR="00A86ED2" w:rsidRDefault="00A86ED2" w:rsidP="001F5B15">
            <w:pPr>
              <w:tabs>
                <w:tab w:val="left" w:pos="792"/>
              </w:tabs>
              <w:rPr>
                <w:rFonts w:ascii="Arial" w:hAnsi="Arial" w:cs="Arial"/>
                <w:sz w:val="20"/>
              </w:rPr>
            </w:pPr>
          </w:p>
          <w:p w:rsidR="001F5B15" w:rsidRPr="00A86ED2" w:rsidRDefault="001F5B15" w:rsidP="001F5B15">
            <w:pPr>
              <w:tabs>
                <w:tab w:val="left" w:pos="792"/>
              </w:tabs>
              <w:rPr>
                <w:rFonts w:ascii="Arial" w:eastAsia="Times New Roman" w:hAnsi="Arial" w:cs="Arial"/>
                <w:szCs w:val="24"/>
                <w:lang w:eastAsia="cs-CZ"/>
              </w:rPr>
            </w:pPr>
            <w:r w:rsidRPr="00A86ED2">
              <w:rPr>
                <w:rFonts w:ascii="Arial" w:hAnsi="Arial" w:cs="Arial"/>
                <w:sz w:val="20"/>
              </w:rPr>
              <w:t>M-5-1-02</w:t>
            </w:r>
          </w:p>
          <w:p w:rsidR="001F5B15" w:rsidRPr="00A86ED2" w:rsidRDefault="001F5B15" w:rsidP="00AB3047">
            <w:pPr>
              <w:spacing w:after="0" w:line="240" w:lineRule="auto"/>
              <w:rPr>
                <w:rFonts w:ascii="Arial" w:eastAsia="Times New Roman" w:hAnsi="Arial" w:cs="Arial"/>
                <w:color w:val="000000"/>
                <w:sz w:val="18"/>
                <w:szCs w:val="20"/>
                <w:lang w:eastAsia="cs-CZ"/>
              </w:rPr>
            </w:pPr>
          </w:p>
          <w:p w:rsidR="004033DA" w:rsidRPr="00A86ED2" w:rsidRDefault="004033DA" w:rsidP="00AB3047">
            <w:pPr>
              <w:spacing w:after="0" w:line="240" w:lineRule="auto"/>
              <w:rPr>
                <w:rFonts w:ascii="Arial" w:eastAsia="Times New Roman" w:hAnsi="Arial" w:cs="Arial"/>
                <w:color w:val="000000"/>
                <w:sz w:val="18"/>
                <w:szCs w:val="20"/>
                <w:lang w:eastAsia="cs-CZ"/>
              </w:rPr>
            </w:pPr>
          </w:p>
          <w:p w:rsidR="004033DA" w:rsidRPr="00A86ED2" w:rsidRDefault="004033DA" w:rsidP="00AB3047">
            <w:pPr>
              <w:spacing w:after="0" w:line="240" w:lineRule="auto"/>
              <w:rPr>
                <w:rFonts w:ascii="Arial" w:eastAsia="Times New Roman" w:hAnsi="Arial" w:cs="Arial"/>
                <w:color w:val="000000"/>
                <w:sz w:val="18"/>
                <w:szCs w:val="20"/>
                <w:lang w:eastAsia="cs-CZ"/>
              </w:rPr>
            </w:pPr>
          </w:p>
          <w:p w:rsidR="004033DA" w:rsidRDefault="004033DA" w:rsidP="004033DA">
            <w:pPr>
              <w:tabs>
                <w:tab w:val="left" w:pos="792"/>
              </w:tabs>
              <w:rPr>
                <w:rFonts w:ascii="Times New Roman" w:eastAsia="Times New Roman" w:hAnsi="Times New Roman" w:cs="Times New Roman"/>
                <w:sz w:val="24"/>
                <w:szCs w:val="24"/>
                <w:lang w:eastAsia="cs-CZ"/>
              </w:rPr>
            </w:pPr>
            <w:r w:rsidRPr="00A86ED2">
              <w:rPr>
                <w:rFonts w:ascii="Arial" w:hAnsi="Arial" w:cs="Arial"/>
                <w:sz w:val="20"/>
              </w:rPr>
              <w:t>M-5-1</w:t>
            </w:r>
            <w:r>
              <w:t>-04</w:t>
            </w:r>
          </w:p>
          <w:p w:rsidR="004033DA" w:rsidRPr="000B1BE2" w:rsidRDefault="004033DA" w:rsidP="00AB3047">
            <w:pPr>
              <w:spacing w:after="0" w:line="240" w:lineRule="auto"/>
              <w:rPr>
                <w:rFonts w:ascii="Arial" w:eastAsia="Times New Roman" w:hAnsi="Arial" w:cs="Arial"/>
                <w:color w:val="000000"/>
                <w:sz w:val="20"/>
                <w:szCs w:val="20"/>
                <w:lang w:eastAsia="cs-CZ"/>
              </w:rPr>
            </w:pPr>
          </w:p>
        </w:tc>
        <w:tc>
          <w:tcPr>
            <w:tcW w:w="2475" w:type="dxa"/>
            <w:tcBorders>
              <w:top w:val="single" w:sz="4" w:space="0" w:color="auto"/>
              <w:left w:val="single" w:sz="4" w:space="0" w:color="000000"/>
              <w:bottom w:val="single" w:sz="4" w:space="0" w:color="auto"/>
              <w:right w:val="single" w:sz="4" w:space="0" w:color="000000"/>
            </w:tcBorders>
            <w:tcMar>
              <w:top w:w="0" w:type="dxa"/>
              <w:left w:w="70" w:type="dxa"/>
              <w:bottom w:w="0" w:type="dxa"/>
              <w:right w:w="70" w:type="dxa"/>
            </w:tcMar>
            <w:hideMark/>
          </w:tcPr>
          <w:p w:rsidR="007872F5" w:rsidRPr="000B1BE2" w:rsidRDefault="007872F5" w:rsidP="00AB3047">
            <w:pPr>
              <w:spacing w:after="0" w:line="240" w:lineRule="auto"/>
              <w:rPr>
                <w:rFonts w:ascii="Times New Roman" w:eastAsia="Times New Roman" w:hAnsi="Times New Roman" w:cs="Times New Roman"/>
                <w:sz w:val="24"/>
                <w:szCs w:val="24"/>
                <w:lang w:eastAsia="cs-CZ"/>
              </w:rPr>
            </w:pPr>
            <w:r w:rsidRPr="000B1BE2">
              <w:rPr>
                <w:rFonts w:ascii="Arial" w:eastAsia="Times New Roman" w:hAnsi="Arial" w:cs="Arial"/>
                <w:color w:val="000000"/>
                <w:sz w:val="20"/>
                <w:szCs w:val="20"/>
                <w:lang w:eastAsia="cs-CZ"/>
              </w:rPr>
              <w:t>Žák počítá do 1 000 000 po statisících, desetitisících a tisících.</w:t>
            </w:r>
          </w:p>
          <w:p w:rsidR="007872F5" w:rsidRPr="000B1BE2" w:rsidRDefault="007872F5" w:rsidP="00AB3047">
            <w:pPr>
              <w:spacing w:after="0" w:line="240" w:lineRule="auto"/>
              <w:rPr>
                <w:rFonts w:ascii="Times New Roman" w:eastAsia="Times New Roman" w:hAnsi="Times New Roman" w:cs="Times New Roman"/>
                <w:sz w:val="24"/>
                <w:szCs w:val="24"/>
                <w:lang w:eastAsia="cs-CZ"/>
              </w:rPr>
            </w:pPr>
            <w:r w:rsidRPr="000B1BE2">
              <w:rPr>
                <w:rFonts w:ascii="Arial" w:eastAsia="Times New Roman" w:hAnsi="Arial" w:cs="Arial"/>
                <w:color w:val="000000"/>
                <w:sz w:val="20"/>
                <w:szCs w:val="20"/>
                <w:lang w:eastAsia="cs-CZ"/>
              </w:rPr>
              <w:t>Čte, píše a zobrazí čísla na číselné ose v daném oboru.</w:t>
            </w:r>
            <w:r w:rsidR="00117EAD">
              <w:rPr>
                <w:rFonts w:ascii="Arial" w:eastAsia="Times New Roman" w:hAnsi="Arial" w:cs="Arial"/>
                <w:color w:val="000000"/>
                <w:sz w:val="20"/>
                <w:szCs w:val="20"/>
                <w:lang w:eastAsia="cs-CZ"/>
              </w:rPr>
              <w:t xml:space="preserve"> </w:t>
            </w:r>
          </w:p>
          <w:p w:rsidR="007872F5" w:rsidRPr="000B1BE2" w:rsidRDefault="007872F5" w:rsidP="00AB3047">
            <w:pPr>
              <w:spacing w:after="0" w:line="240" w:lineRule="auto"/>
              <w:rPr>
                <w:rFonts w:ascii="Times New Roman" w:eastAsia="Times New Roman" w:hAnsi="Times New Roman" w:cs="Times New Roman"/>
                <w:sz w:val="24"/>
                <w:szCs w:val="24"/>
                <w:lang w:eastAsia="cs-CZ"/>
              </w:rPr>
            </w:pPr>
            <w:r w:rsidRPr="000B1BE2">
              <w:rPr>
                <w:rFonts w:ascii="Arial" w:eastAsia="Times New Roman" w:hAnsi="Arial" w:cs="Arial"/>
                <w:color w:val="000000"/>
                <w:sz w:val="20"/>
                <w:szCs w:val="20"/>
                <w:lang w:eastAsia="cs-CZ"/>
              </w:rPr>
              <w:t>Porovnává čísla do 1 000 000 a řeší příslušné nerovnice.</w:t>
            </w:r>
          </w:p>
          <w:p w:rsidR="007872F5" w:rsidRPr="000B1BE2" w:rsidRDefault="007872F5" w:rsidP="00AB3047">
            <w:pPr>
              <w:spacing w:after="0" w:line="240" w:lineRule="auto"/>
              <w:rPr>
                <w:rFonts w:ascii="Times New Roman" w:eastAsia="Times New Roman" w:hAnsi="Times New Roman" w:cs="Times New Roman"/>
                <w:sz w:val="24"/>
                <w:szCs w:val="24"/>
                <w:lang w:eastAsia="cs-CZ"/>
              </w:rPr>
            </w:pPr>
            <w:r w:rsidRPr="000B1BE2">
              <w:rPr>
                <w:rFonts w:ascii="Arial" w:eastAsia="Times New Roman" w:hAnsi="Arial" w:cs="Arial"/>
                <w:color w:val="000000"/>
                <w:sz w:val="20"/>
                <w:szCs w:val="20"/>
                <w:lang w:eastAsia="cs-CZ"/>
              </w:rPr>
              <w:t>Zaokrouhluje čísla na statisíce, desetitisíce, tisíce, sta a desítky.</w:t>
            </w:r>
          </w:p>
          <w:p w:rsidR="007872F5" w:rsidRPr="000B1BE2" w:rsidRDefault="007872F5" w:rsidP="00AB3047">
            <w:pPr>
              <w:spacing w:after="0" w:line="240" w:lineRule="auto"/>
              <w:rPr>
                <w:rFonts w:ascii="Times New Roman" w:eastAsia="Times New Roman" w:hAnsi="Times New Roman" w:cs="Times New Roman"/>
                <w:sz w:val="24"/>
                <w:szCs w:val="24"/>
                <w:lang w:eastAsia="cs-CZ"/>
              </w:rPr>
            </w:pPr>
            <w:r w:rsidRPr="000B1BE2">
              <w:rPr>
                <w:rFonts w:ascii="Arial" w:eastAsia="Times New Roman" w:hAnsi="Arial" w:cs="Arial"/>
                <w:color w:val="000000"/>
                <w:sz w:val="20"/>
                <w:szCs w:val="20"/>
                <w:lang w:eastAsia="cs-CZ"/>
              </w:rPr>
              <w:t>Rozkládá čísla v desítkové soustavě.</w:t>
            </w:r>
          </w:p>
          <w:p w:rsidR="007872F5" w:rsidRPr="000B1BE2" w:rsidRDefault="007872F5" w:rsidP="00AB3047">
            <w:pPr>
              <w:spacing w:after="0" w:line="240" w:lineRule="auto"/>
              <w:rPr>
                <w:rFonts w:ascii="Times New Roman" w:eastAsia="Times New Roman" w:hAnsi="Times New Roman" w:cs="Times New Roman"/>
                <w:sz w:val="24"/>
                <w:szCs w:val="24"/>
                <w:lang w:eastAsia="cs-CZ"/>
              </w:rPr>
            </w:pPr>
            <w:r w:rsidRPr="000B1BE2">
              <w:rPr>
                <w:rFonts w:ascii="Arial" w:eastAsia="Times New Roman" w:hAnsi="Arial" w:cs="Arial"/>
                <w:color w:val="000000"/>
                <w:sz w:val="20"/>
                <w:szCs w:val="20"/>
                <w:lang w:eastAsia="cs-CZ"/>
              </w:rPr>
              <w:t>Pamětně sčítá a odčítá čísla, která mají nejvýše dvě číslice různé od nuly.</w:t>
            </w:r>
          </w:p>
          <w:p w:rsidR="007872F5" w:rsidRPr="000B1BE2" w:rsidRDefault="007872F5" w:rsidP="00AB3047">
            <w:pPr>
              <w:spacing w:after="0" w:line="240" w:lineRule="auto"/>
              <w:rPr>
                <w:rFonts w:ascii="Times New Roman" w:eastAsia="Times New Roman" w:hAnsi="Times New Roman" w:cs="Times New Roman"/>
                <w:sz w:val="24"/>
                <w:szCs w:val="24"/>
                <w:lang w:eastAsia="cs-CZ"/>
              </w:rPr>
            </w:pPr>
            <w:r w:rsidRPr="000B1BE2">
              <w:rPr>
                <w:rFonts w:ascii="Arial" w:eastAsia="Times New Roman" w:hAnsi="Arial" w:cs="Arial"/>
                <w:color w:val="000000"/>
                <w:sz w:val="20"/>
                <w:szCs w:val="20"/>
                <w:lang w:eastAsia="cs-CZ"/>
              </w:rPr>
              <w:t>Písemně sčítá a odčítá (sčítá alespoň 3 čísla).</w:t>
            </w:r>
          </w:p>
          <w:p w:rsidR="007872F5" w:rsidRPr="000B1BE2" w:rsidRDefault="007872F5" w:rsidP="00AB3047">
            <w:pPr>
              <w:spacing w:after="0" w:line="240" w:lineRule="auto"/>
              <w:rPr>
                <w:rFonts w:ascii="Times New Roman" w:eastAsia="Times New Roman" w:hAnsi="Times New Roman" w:cs="Times New Roman"/>
                <w:sz w:val="24"/>
                <w:szCs w:val="24"/>
                <w:lang w:eastAsia="cs-CZ"/>
              </w:rPr>
            </w:pPr>
            <w:r w:rsidRPr="000B1BE2">
              <w:rPr>
                <w:rFonts w:ascii="Arial" w:eastAsia="Times New Roman" w:hAnsi="Arial" w:cs="Arial"/>
                <w:color w:val="000000"/>
                <w:sz w:val="20"/>
                <w:szCs w:val="20"/>
                <w:lang w:eastAsia="cs-CZ"/>
              </w:rPr>
              <w:t xml:space="preserve">Pamětně násobí a dělí čísla do 1 000 000 (nejvýše se 2 různými číslicemi) </w:t>
            </w:r>
            <w:r w:rsidR="00A86ED2">
              <w:rPr>
                <w:rFonts w:ascii="Arial" w:eastAsia="Times New Roman" w:hAnsi="Arial" w:cs="Arial"/>
                <w:color w:val="000000"/>
                <w:sz w:val="20"/>
                <w:szCs w:val="20"/>
                <w:lang w:eastAsia="cs-CZ"/>
              </w:rPr>
              <w:t>j</w:t>
            </w:r>
            <w:r w:rsidRPr="000B1BE2">
              <w:rPr>
                <w:rFonts w:ascii="Arial" w:eastAsia="Times New Roman" w:hAnsi="Arial" w:cs="Arial"/>
                <w:color w:val="000000"/>
                <w:sz w:val="20"/>
                <w:szCs w:val="20"/>
                <w:lang w:eastAsia="cs-CZ"/>
              </w:rPr>
              <w:t>ednociferným číslem.</w:t>
            </w:r>
          </w:p>
          <w:p w:rsidR="007872F5" w:rsidRDefault="007872F5" w:rsidP="00117EAD">
            <w:pPr>
              <w:spacing w:after="0" w:line="240" w:lineRule="auto"/>
              <w:rPr>
                <w:rFonts w:ascii="Arial" w:eastAsia="Times New Roman" w:hAnsi="Arial" w:cs="Arial"/>
                <w:color w:val="000000"/>
                <w:sz w:val="20"/>
                <w:szCs w:val="20"/>
                <w:lang w:eastAsia="cs-CZ"/>
              </w:rPr>
            </w:pPr>
            <w:r w:rsidRPr="000B1BE2">
              <w:rPr>
                <w:rFonts w:ascii="Arial" w:eastAsia="Times New Roman" w:hAnsi="Arial" w:cs="Arial"/>
                <w:color w:val="000000"/>
                <w:sz w:val="20"/>
                <w:szCs w:val="20"/>
                <w:lang w:eastAsia="cs-CZ"/>
              </w:rPr>
              <w:t>Písemně násobí jednociferným a dvojciferným činitelem. Písemně dělí jednociferným dělitelem.</w:t>
            </w:r>
          </w:p>
          <w:p w:rsidR="004033DA" w:rsidRPr="004033DA" w:rsidRDefault="004033DA" w:rsidP="00117EAD">
            <w:pPr>
              <w:spacing w:after="0" w:line="240" w:lineRule="auto"/>
              <w:rPr>
                <w:rFonts w:ascii="Arial" w:eastAsia="Times New Roman" w:hAnsi="Arial" w:cs="Arial"/>
                <w:sz w:val="24"/>
                <w:szCs w:val="24"/>
                <w:lang w:eastAsia="cs-CZ"/>
              </w:rPr>
            </w:pPr>
            <w:r w:rsidRPr="004033DA">
              <w:rPr>
                <w:rFonts w:ascii="Arial" w:hAnsi="Arial" w:cs="Arial"/>
                <w:sz w:val="20"/>
              </w:rPr>
              <w:t>Řeší a tvoří úlohy, ve kterých aplikuje osvojené početní operace v celém oboru přirozených číse</w:t>
            </w:r>
            <w:r>
              <w:rPr>
                <w:rFonts w:ascii="Arial" w:hAnsi="Arial" w:cs="Arial"/>
                <w:sz w:val="20"/>
              </w:rPr>
              <w:t>l</w:t>
            </w:r>
          </w:p>
        </w:tc>
        <w:tc>
          <w:tcPr>
            <w:tcW w:w="1843" w:type="dxa"/>
            <w:tcBorders>
              <w:top w:val="single" w:sz="4" w:space="0" w:color="auto"/>
              <w:left w:val="single" w:sz="4" w:space="0" w:color="000000"/>
              <w:bottom w:val="single" w:sz="4" w:space="0" w:color="000000"/>
              <w:right w:val="single" w:sz="4" w:space="0" w:color="000000"/>
            </w:tcBorders>
            <w:tcMar>
              <w:top w:w="0" w:type="dxa"/>
              <w:left w:w="70" w:type="dxa"/>
              <w:bottom w:w="0" w:type="dxa"/>
              <w:right w:w="70" w:type="dxa"/>
            </w:tcMar>
            <w:hideMark/>
          </w:tcPr>
          <w:p w:rsidR="007872F5" w:rsidRDefault="007872F5" w:rsidP="00AB3047">
            <w:pPr>
              <w:spacing w:after="0" w:line="240" w:lineRule="auto"/>
              <w:jc w:val="center"/>
              <w:rPr>
                <w:rFonts w:ascii="Arial" w:hAnsi="Arial" w:cs="Arial"/>
                <w:sz w:val="20"/>
              </w:rPr>
            </w:pPr>
            <w:r w:rsidRPr="000B1BE2">
              <w:rPr>
                <w:rFonts w:ascii="Arial" w:eastAsia="Times New Roman" w:hAnsi="Arial" w:cs="Arial"/>
                <w:color w:val="000000"/>
                <w:sz w:val="20"/>
                <w:szCs w:val="20"/>
                <w:lang w:eastAsia="cs-CZ"/>
              </w:rPr>
              <w:t xml:space="preserve"> </w:t>
            </w:r>
            <w:r w:rsidRPr="008A7B56">
              <w:rPr>
                <w:rFonts w:ascii="Arial" w:eastAsia="Times New Roman" w:hAnsi="Arial" w:cs="Arial"/>
                <w:b/>
                <w:color w:val="000000"/>
                <w:sz w:val="20"/>
                <w:szCs w:val="20"/>
                <w:lang w:eastAsia="cs-CZ"/>
              </w:rPr>
              <w:t>Číselný obor do 1 000</w:t>
            </w:r>
            <w:r w:rsidR="008A7B56">
              <w:rPr>
                <w:rFonts w:ascii="Arial" w:eastAsia="Times New Roman" w:hAnsi="Arial" w:cs="Arial"/>
                <w:b/>
                <w:color w:val="000000"/>
                <w:sz w:val="20"/>
                <w:szCs w:val="20"/>
                <w:lang w:eastAsia="cs-CZ"/>
              </w:rPr>
              <w:t> </w:t>
            </w:r>
            <w:r w:rsidRPr="008A7B56">
              <w:rPr>
                <w:rFonts w:ascii="Arial" w:eastAsia="Times New Roman" w:hAnsi="Arial" w:cs="Arial"/>
                <w:b/>
                <w:color w:val="000000"/>
                <w:sz w:val="20"/>
                <w:szCs w:val="20"/>
                <w:lang w:eastAsia="cs-CZ"/>
              </w:rPr>
              <w:t>000</w:t>
            </w:r>
            <w:r w:rsidR="008A7B56">
              <w:rPr>
                <w:rFonts w:ascii="Arial" w:eastAsia="Times New Roman" w:hAnsi="Arial" w:cs="Arial"/>
                <w:b/>
                <w:color w:val="000000"/>
                <w:sz w:val="20"/>
                <w:szCs w:val="20"/>
                <w:lang w:eastAsia="cs-CZ"/>
              </w:rPr>
              <w:t xml:space="preserve"> - </w:t>
            </w:r>
            <w:r w:rsidR="008A7B56" w:rsidRPr="001F5B15">
              <w:rPr>
                <w:rFonts w:ascii="Arial" w:hAnsi="Arial" w:cs="Arial"/>
                <w:sz w:val="20"/>
              </w:rPr>
              <w:t>dodržování pravidel pro pořadí operací v oboru přirozených čísel, pamětné sčítání a odčítání do 1000, písemné sčítání a odčítání do milionu</w:t>
            </w:r>
            <w:r w:rsidR="001F5B15" w:rsidRPr="001F5B15">
              <w:rPr>
                <w:rFonts w:ascii="Arial" w:hAnsi="Arial" w:cs="Arial"/>
                <w:sz w:val="20"/>
              </w:rPr>
              <w:t>, násobení a dělení zpaměti dvojciferným činitelem a dělencem. Násobení a dělení 10 až 1 000 000. Slovní úlohy typu kolikrát více, méně. Dělení se zbytkem mimo obor násobilek. Pamětné násobení a dělení, příklady typu 3. 600, 250: 5. Rovnice a nerovnice s násobením a dělením. Písemné násobení jednociferným a dvojciferným činitelem. Písemné dělení jednociferným dělitelem</w:t>
            </w:r>
            <w:r w:rsidR="00117EAD">
              <w:rPr>
                <w:rFonts w:ascii="Arial" w:hAnsi="Arial" w:cs="Arial"/>
                <w:sz w:val="20"/>
              </w:rPr>
              <w:t>.</w:t>
            </w:r>
          </w:p>
          <w:p w:rsidR="004033DA" w:rsidRDefault="004033DA" w:rsidP="00AB3047">
            <w:pPr>
              <w:spacing w:after="0" w:line="240" w:lineRule="auto"/>
              <w:jc w:val="center"/>
              <w:rPr>
                <w:rFonts w:ascii="Arial" w:hAnsi="Arial" w:cs="Arial"/>
                <w:sz w:val="20"/>
              </w:rPr>
            </w:pPr>
            <w:r w:rsidRPr="004033DA">
              <w:rPr>
                <w:rFonts w:ascii="Arial" w:hAnsi="Arial" w:cs="Arial"/>
                <w:sz w:val="20"/>
              </w:rPr>
              <w:t>Jednoduché i složené praktické slovní úlohy a problémy</w:t>
            </w:r>
          </w:p>
          <w:p w:rsidR="004033DA" w:rsidRDefault="004033DA" w:rsidP="00AB3047">
            <w:pPr>
              <w:spacing w:after="0" w:line="240" w:lineRule="auto"/>
              <w:jc w:val="center"/>
              <w:rPr>
                <w:rFonts w:ascii="Arial" w:eastAsia="Times New Roman" w:hAnsi="Arial" w:cs="Arial"/>
                <w:b/>
                <w:sz w:val="24"/>
                <w:szCs w:val="24"/>
                <w:lang w:eastAsia="cs-CZ"/>
              </w:rPr>
            </w:pPr>
          </w:p>
          <w:p w:rsidR="004033DA" w:rsidRPr="004033DA" w:rsidRDefault="004033DA" w:rsidP="00AB3047">
            <w:pPr>
              <w:spacing w:after="0" w:line="240" w:lineRule="auto"/>
              <w:jc w:val="center"/>
              <w:rPr>
                <w:rFonts w:ascii="Arial" w:eastAsia="Times New Roman" w:hAnsi="Arial" w:cs="Arial"/>
                <w:b/>
                <w:sz w:val="24"/>
                <w:szCs w:val="24"/>
                <w:lang w:eastAsia="cs-CZ"/>
              </w:rPr>
            </w:pPr>
          </w:p>
        </w:tc>
        <w:tc>
          <w:tcPr>
            <w:tcW w:w="1525" w:type="dxa"/>
            <w:tcBorders>
              <w:top w:val="single" w:sz="4" w:space="0" w:color="auto"/>
              <w:left w:val="single" w:sz="4" w:space="0" w:color="000000"/>
              <w:bottom w:val="single" w:sz="4" w:space="0" w:color="000000"/>
              <w:right w:val="single" w:sz="4" w:space="0" w:color="000000"/>
            </w:tcBorders>
            <w:tcMar>
              <w:top w:w="0" w:type="dxa"/>
              <w:left w:w="70" w:type="dxa"/>
              <w:bottom w:w="0" w:type="dxa"/>
              <w:right w:w="70" w:type="dxa"/>
            </w:tcMar>
            <w:hideMark/>
          </w:tcPr>
          <w:p w:rsidR="004033DA" w:rsidRDefault="007872F5" w:rsidP="00AB3047">
            <w:pPr>
              <w:spacing w:after="0" w:line="240" w:lineRule="auto"/>
              <w:jc w:val="center"/>
              <w:rPr>
                <w:rFonts w:ascii="Times New Roman" w:eastAsia="Times New Roman" w:hAnsi="Times New Roman" w:cs="Times New Roman"/>
                <w:sz w:val="24"/>
                <w:szCs w:val="24"/>
                <w:lang w:eastAsia="cs-CZ"/>
              </w:rPr>
            </w:pPr>
            <w:r w:rsidRPr="000B1BE2">
              <w:rPr>
                <w:rFonts w:ascii="Arial" w:eastAsia="Times New Roman" w:hAnsi="Arial" w:cs="Arial"/>
                <w:color w:val="000000"/>
                <w:sz w:val="20"/>
                <w:szCs w:val="20"/>
                <w:lang w:eastAsia="cs-CZ"/>
              </w:rPr>
              <w:t> Učení</w:t>
            </w:r>
          </w:p>
          <w:p w:rsidR="004033DA" w:rsidRPr="004033DA" w:rsidRDefault="004033DA" w:rsidP="004033DA">
            <w:pPr>
              <w:rPr>
                <w:rFonts w:ascii="Times New Roman" w:eastAsia="Times New Roman" w:hAnsi="Times New Roman" w:cs="Times New Roman"/>
                <w:sz w:val="24"/>
                <w:szCs w:val="24"/>
                <w:lang w:eastAsia="cs-CZ"/>
              </w:rPr>
            </w:pPr>
          </w:p>
          <w:p w:rsidR="004033DA" w:rsidRPr="004033DA" w:rsidRDefault="004033DA" w:rsidP="004033DA">
            <w:pPr>
              <w:rPr>
                <w:rFonts w:ascii="Times New Roman" w:eastAsia="Times New Roman" w:hAnsi="Times New Roman" w:cs="Times New Roman"/>
                <w:sz w:val="24"/>
                <w:szCs w:val="24"/>
                <w:lang w:eastAsia="cs-CZ"/>
              </w:rPr>
            </w:pPr>
          </w:p>
          <w:p w:rsidR="004033DA" w:rsidRPr="004033DA" w:rsidRDefault="004033DA" w:rsidP="004033DA">
            <w:pPr>
              <w:rPr>
                <w:rFonts w:ascii="Times New Roman" w:eastAsia="Times New Roman" w:hAnsi="Times New Roman" w:cs="Times New Roman"/>
                <w:sz w:val="24"/>
                <w:szCs w:val="24"/>
                <w:lang w:eastAsia="cs-CZ"/>
              </w:rPr>
            </w:pPr>
          </w:p>
          <w:p w:rsidR="004033DA" w:rsidRPr="004033DA" w:rsidRDefault="004033DA" w:rsidP="004033DA">
            <w:pPr>
              <w:rPr>
                <w:rFonts w:ascii="Times New Roman" w:eastAsia="Times New Roman" w:hAnsi="Times New Roman" w:cs="Times New Roman"/>
                <w:sz w:val="24"/>
                <w:szCs w:val="24"/>
                <w:lang w:eastAsia="cs-CZ"/>
              </w:rPr>
            </w:pPr>
          </w:p>
          <w:p w:rsidR="004033DA" w:rsidRPr="004033DA" w:rsidRDefault="004033DA" w:rsidP="004033DA">
            <w:pPr>
              <w:rPr>
                <w:rFonts w:ascii="Times New Roman" w:eastAsia="Times New Roman" w:hAnsi="Times New Roman" w:cs="Times New Roman"/>
                <w:sz w:val="24"/>
                <w:szCs w:val="24"/>
                <w:lang w:eastAsia="cs-CZ"/>
              </w:rPr>
            </w:pPr>
          </w:p>
          <w:p w:rsidR="004033DA" w:rsidRPr="004033DA" w:rsidRDefault="004033DA" w:rsidP="004033DA">
            <w:pPr>
              <w:rPr>
                <w:rFonts w:ascii="Times New Roman" w:eastAsia="Times New Roman" w:hAnsi="Times New Roman" w:cs="Times New Roman"/>
                <w:sz w:val="24"/>
                <w:szCs w:val="24"/>
                <w:lang w:eastAsia="cs-CZ"/>
              </w:rPr>
            </w:pPr>
          </w:p>
          <w:p w:rsidR="004033DA" w:rsidRPr="004033DA" w:rsidRDefault="004033DA" w:rsidP="004033DA">
            <w:pPr>
              <w:rPr>
                <w:rFonts w:ascii="Times New Roman" w:eastAsia="Times New Roman" w:hAnsi="Times New Roman" w:cs="Times New Roman"/>
                <w:sz w:val="24"/>
                <w:szCs w:val="24"/>
                <w:lang w:eastAsia="cs-CZ"/>
              </w:rPr>
            </w:pPr>
          </w:p>
          <w:p w:rsidR="004033DA" w:rsidRPr="004033DA" w:rsidRDefault="004033DA" w:rsidP="004033DA">
            <w:pPr>
              <w:rPr>
                <w:rFonts w:ascii="Times New Roman" w:eastAsia="Times New Roman" w:hAnsi="Times New Roman" w:cs="Times New Roman"/>
                <w:sz w:val="24"/>
                <w:szCs w:val="24"/>
                <w:lang w:eastAsia="cs-CZ"/>
              </w:rPr>
            </w:pPr>
          </w:p>
          <w:p w:rsidR="004033DA" w:rsidRPr="004033DA" w:rsidRDefault="004033DA" w:rsidP="004033DA">
            <w:pPr>
              <w:rPr>
                <w:rFonts w:ascii="Times New Roman" w:eastAsia="Times New Roman" w:hAnsi="Times New Roman" w:cs="Times New Roman"/>
                <w:sz w:val="24"/>
                <w:szCs w:val="24"/>
                <w:lang w:eastAsia="cs-CZ"/>
              </w:rPr>
            </w:pPr>
          </w:p>
          <w:p w:rsidR="004033DA" w:rsidRPr="004033DA" w:rsidRDefault="004033DA" w:rsidP="004033DA">
            <w:pPr>
              <w:rPr>
                <w:rFonts w:ascii="Times New Roman" w:eastAsia="Times New Roman" w:hAnsi="Times New Roman" w:cs="Times New Roman"/>
                <w:sz w:val="24"/>
                <w:szCs w:val="24"/>
                <w:lang w:eastAsia="cs-CZ"/>
              </w:rPr>
            </w:pPr>
          </w:p>
          <w:p w:rsidR="004033DA" w:rsidRPr="004033DA" w:rsidRDefault="004033DA" w:rsidP="004033DA">
            <w:pPr>
              <w:rPr>
                <w:rFonts w:ascii="Times New Roman" w:eastAsia="Times New Roman" w:hAnsi="Times New Roman" w:cs="Times New Roman"/>
                <w:sz w:val="24"/>
                <w:szCs w:val="24"/>
                <w:lang w:eastAsia="cs-CZ"/>
              </w:rPr>
            </w:pPr>
          </w:p>
          <w:p w:rsidR="004033DA" w:rsidRPr="004033DA" w:rsidRDefault="004033DA" w:rsidP="004033DA">
            <w:pPr>
              <w:rPr>
                <w:rFonts w:ascii="Times New Roman" w:eastAsia="Times New Roman" w:hAnsi="Times New Roman" w:cs="Times New Roman"/>
                <w:sz w:val="24"/>
                <w:szCs w:val="24"/>
                <w:lang w:eastAsia="cs-CZ"/>
              </w:rPr>
            </w:pPr>
          </w:p>
          <w:p w:rsidR="004033DA" w:rsidRDefault="004033DA" w:rsidP="004033DA">
            <w:pPr>
              <w:rPr>
                <w:rFonts w:ascii="Times New Roman" w:eastAsia="Times New Roman" w:hAnsi="Times New Roman" w:cs="Times New Roman"/>
                <w:sz w:val="24"/>
                <w:szCs w:val="24"/>
                <w:lang w:eastAsia="cs-CZ"/>
              </w:rPr>
            </w:pPr>
          </w:p>
          <w:p w:rsidR="007872F5" w:rsidRPr="004033DA" w:rsidRDefault="004033DA" w:rsidP="004033DA">
            <w:pPr>
              <w:jc w:val="center"/>
              <w:rPr>
                <w:rFonts w:ascii="Arial" w:eastAsia="Times New Roman" w:hAnsi="Arial" w:cs="Arial"/>
                <w:sz w:val="24"/>
                <w:szCs w:val="24"/>
                <w:lang w:eastAsia="cs-CZ"/>
              </w:rPr>
            </w:pPr>
            <w:r w:rsidRPr="004033DA">
              <w:rPr>
                <w:rFonts w:ascii="Arial" w:eastAsia="Times New Roman" w:hAnsi="Arial" w:cs="Arial"/>
                <w:sz w:val="20"/>
                <w:szCs w:val="24"/>
                <w:lang w:eastAsia="cs-CZ"/>
              </w:rPr>
              <w:t>Řešení problémů</w:t>
            </w:r>
          </w:p>
        </w:tc>
        <w:tc>
          <w:tcPr>
            <w:tcW w:w="1323" w:type="dxa"/>
            <w:tcBorders>
              <w:top w:val="single" w:sz="4" w:space="0" w:color="auto"/>
              <w:left w:val="single" w:sz="4" w:space="0" w:color="000000"/>
              <w:bottom w:val="single" w:sz="4" w:space="0" w:color="000000"/>
              <w:right w:val="single" w:sz="4" w:space="0" w:color="000000"/>
            </w:tcBorders>
            <w:tcMar>
              <w:top w:w="0" w:type="dxa"/>
              <w:left w:w="70" w:type="dxa"/>
              <w:bottom w:w="0" w:type="dxa"/>
              <w:right w:w="70" w:type="dxa"/>
            </w:tcMar>
            <w:hideMark/>
          </w:tcPr>
          <w:p w:rsidR="004033DA" w:rsidRDefault="004033DA" w:rsidP="00AB3047">
            <w:pPr>
              <w:spacing w:after="0" w:line="240" w:lineRule="auto"/>
              <w:rPr>
                <w:rFonts w:ascii="Times New Roman" w:eastAsia="Times New Roman" w:hAnsi="Times New Roman" w:cs="Times New Roman"/>
                <w:sz w:val="24"/>
                <w:szCs w:val="24"/>
                <w:lang w:eastAsia="cs-CZ"/>
              </w:rPr>
            </w:pPr>
          </w:p>
          <w:p w:rsidR="004033DA" w:rsidRPr="004033DA" w:rsidRDefault="004033DA" w:rsidP="004033DA">
            <w:pPr>
              <w:rPr>
                <w:rFonts w:ascii="Times New Roman" w:eastAsia="Times New Roman" w:hAnsi="Times New Roman" w:cs="Times New Roman"/>
                <w:sz w:val="24"/>
                <w:szCs w:val="24"/>
                <w:lang w:eastAsia="cs-CZ"/>
              </w:rPr>
            </w:pPr>
          </w:p>
          <w:p w:rsidR="004033DA" w:rsidRPr="004033DA" w:rsidRDefault="004033DA" w:rsidP="004033DA">
            <w:pPr>
              <w:rPr>
                <w:rFonts w:ascii="Times New Roman" w:eastAsia="Times New Roman" w:hAnsi="Times New Roman" w:cs="Times New Roman"/>
                <w:sz w:val="24"/>
                <w:szCs w:val="24"/>
                <w:lang w:eastAsia="cs-CZ"/>
              </w:rPr>
            </w:pPr>
          </w:p>
          <w:p w:rsidR="004033DA" w:rsidRPr="004033DA" w:rsidRDefault="004033DA" w:rsidP="004033DA">
            <w:pPr>
              <w:rPr>
                <w:rFonts w:ascii="Times New Roman" w:eastAsia="Times New Roman" w:hAnsi="Times New Roman" w:cs="Times New Roman"/>
                <w:sz w:val="24"/>
                <w:szCs w:val="24"/>
                <w:lang w:eastAsia="cs-CZ"/>
              </w:rPr>
            </w:pPr>
          </w:p>
          <w:p w:rsidR="004033DA" w:rsidRPr="004033DA" w:rsidRDefault="004033DA" w:rsidP="004033DA">
            <w:pPr>
              <w:rPr>
                <w:rFonts w:ascii="Times New Roman" w:eastAsia="Times New Roman" w:hAnsi="Times New Roman" w:cs="Times New Roman"/>
                <w:sz w:val="24"/>
                <w:szCs w:val="24"/>
                <w:lang w:eastAsia="cs-CZ"/>
              </w:rPr>
            </w:pPr>
          </w:p>
          <w:p w:rsidR="004033DA" w:rsidRPr="004033DA" w:rsidRDefault="004033DA" w:rsidP="004033DA">
            <w:pPr>
              <w:rPr>
                <w:rFonts w:ascii="Times New Roman" w:eastAsia="Times New Roman" w:hAnsi="Times New Roman" w:cs="Times New Roman"/>
                <w:sz w:val="24"/>
                <w:szCs w:val="24"/>
                <w:lang w:eastAsia="cs-CZ"/>
              </w:rPr>
            </w:pPr>
          </w:p>
          <w:p w:rsidR="004033DA" w:rsidRPr="004033DA" w:rsidRDefault="004033DA" w:rsidP="004033DA">
            <w:pPr>
              <w:rPr>
                <w:rFonts w:ascii="Times New Roman" w:eastAsia="Times New Roman" w:hAnsi="Times New Roman" w:cs="Times New Roman"/>
                <w:sz w:val="24"/>
                <w:szCs w:val="24"/>
                <w:lang w:eastAsia="cs-CZ"/>
              </w:rPr>
            </w:pPr>
          </w:p>
          <w:p w:rsidR="004033DA" w:rsidRPr="004033DA" w:rsidRDefault="004033DA" w:rsidP="004033DA">
            <w:pPr>
              <w:rPr>
                <w:rFonts w:ascii="Times New Roman" w:eastAsia="Times New Roman" w:hAnsi="Times New Roman" w:cs="Times New Roman"/>
                <w:sz w:val="24"/>
                <w:szCs w:val="24"/>
                <w:lang w:eastAsia="cs-CZ"/>
              </w:rPr>
            </w:pPr>
          </w:p>
          <w:p w:rsidR="004033DA" w:rsidRPr="004033DA" w:rsidRDefault="004033DA" w:rsidP="004033DA">
            <w:pPr>
              <w:rPr>
                <w:rFonts w:ascii="Times New Roman" w:eastAsia="Times New Roman" w:hAnsi="Times New Roman" w:cs="Times New Roman"/>
                <w:sz w:val="24"/>
                <w:szCs w:val="24"/>
                <w:lang w:eastAsia="cs-CZ"/>
              </w:rPr>
            </w:pPr>
          </w:p>
          <w:p w:rsidR="004033DA" w:rsidRPr="004033DA" w:rsidRDefault="004033DA" w:rsidP="004033DA">
            <w:pPr>
              <w:rPr>
                <w:rFonts w:ascii="Times New Roman" w:eastAsia="Times New Roman" w:hAnsi="Times New Roman" w:cs="Times New Roman"/>
                <w:sz w:val="24"/>
                <w:szCs w:val="24"/>
                <w:lang w:eastAsia="cs-CZ"/>
              </w:rPr>
            </w:pPr>
          </w:p>
          <w:p w:rsidR="004033DA" w:rsidRPr="004033DA" w:rsidRDefault="004033DA" w:rsidP="004033DA">
            <w:pPr>
              <w:rPr>
                <w:rFonts w:ascii="Times New Roman" w:eastAsia="Times New Roman" w:hAnsi="Times New Roman" w:cs="Times New Roman"/>
                <w:sz w:val="24"/>
                <w:szCs w:val="24"/>
                <w:lang w:eastAsia="cs-CZ"/>
              </w:rPr>
            </w:pPr>
          </w:p>
          <w:p w:rsidR="004033DA" w:rsidRPr="004033DA" w:rsidRDefault="004033DA" w:rsidP="004033DA">
            <w:pPr>
              <w:rPr>
                <w:rFonts w:ascii="Times New Roman" w:eastAsia="Times New Roman" w:hAnsi="Times New Roman" w:cs="Times New Roman"/>
                <w:sz w:val="24"/>
                <w:szCs w:val="24"/>
                <w:lang w:eastAsia="cs-CZ"/>
              </w:rPr>
            </w:pPr>
          </w:p>
          <w:p w:rsidR="004033DA" w:rsidRPr="004033DA" w:rsidRDefault="004033DA" w:rsidP="004033DA">
            <w:pPr>
              <w:rPr>
                <w:rFonts w:ascii="Times New Roman" w:eastAsia="Times New Roman" w:hAnsi="Times New Roman" w:cs="Times New Roman"/>
                <w:sz w:val="24"/>
                <w:szCs w:val="24"/>
                <w:lang w:eastAsia="cs-CZ"/>
              </w:rPr>
            </w:pPr>
          </w:p>
          <w:p w:rsidR="004033DA" w:rsidRDefault="004033DA" w:rsidP="004033DA">
            <w:pPr>
              <w:rPr>
                <w:rFonts w:ascii="Times New Roman" w:eastAsia="Times New Roman" w:hAnsi="Times New Roman" w:cs="Times New Roman"/>
                <w:sz w:val="24"/>
                <w:szCs w:val="24"/>
                <w:lang w:eastAsia="cs-CZ"/>
              </w:rPr>
            </w:pPr>
          </w:p>
          <w:p w:rsidR="007872F5" w:rsidRPr="004033DA" w:rsidRDefault="004033DA" w:rsidP="004033DA">
            <w:pPr>
              <w:jc w:val="center"/>
              <w:rPr>
                <w:rFonts w:ascii="Arial" w:eastAsia="Times New Roman" w:hAnsi="Arial" w:cs="Arial"/>
                <w:sz w:val="24"/>
                <w:szCs w:val="24"/>
                <w:lang w:eastAsia="cs-CZ"/>
              </w:rPr>
            </w:pPr>
            <w:r w:rsidRPr="004033DA">
              <w:rPr>
                <w:rFonts w:ascii="Arial" w:eastAsia="Times New Roman" w:hAnsi="Arial" w:cs="Arial"/>
                <w:sz w:val="20"/>
                <w:szCs w:val="24"/>
                <w:lang w:eastAsia="cs-CZ"/>
              </w:rPr>
              <w:t>OSV 10</w:t>
            </w:r>
          </w:p>
        </w:tc>
        <w:tc>
          <w:tcPr>
            <w:tcW w:w="1744" w:type="dxa"/>
            <w:tcBorders>
              <w:top w:val="single" w:sz="4" w:space="0" w:color="auto"/>
              <w:left w:val="single" w:sz="4" w:space="0" w:color="000000"/>
              <w:bottom w:val="single" w:sz="4" w:space="0" w:color="000000"/>
              <w:right w:val="single" w:sz="4" w:space="0" w:color="000000"/>
            </w:tcBorders>
            <w:tcMar>
              <w:top w:w="0" w:type="dxa"/>
              <w:left w:w="70" w:type="dxa"/>
              <w:bottom w:w="0" w:type="dxa"/>
              <w:right w:w="70" w:type="dxa"/>
            </w:tcMar>
            <w:hideMark/>
          </w:tcPr>
          <w:p w:rsidR="007872F5" w:rsidRPr="000B1BE2" w:rsidRDefault="007872F5" w:rsidP="00AB3047">
            <w:pPr>
              <w:spacing w:after="0" w:line="240" w:lineRule="auto"/>
              <w:jc w:val="center"/>
              <w:rPr>
                <w:rFonts w:ascii="Times New Roman" w:eastAsia="Times New Roman" w:hAnsi="Times New Roman" w:cs="Times New Roman"/>
                <w:sz w:val="24"/>
                <w:szCs w:val="24"/>
                <w:lang w:eastAsia="cs-CZ"/>
              </w:rPr>
            </w:pPr>
            <w:r w:rsidRPr="000B1BE2">
              <w:rPr>
                <w:rFonts w:ascii="Arial" w:eastAsia="Times New Roman" w:hAnsi="Arial" w:cs="Arial"/>
                <w:color w:val="000000"/>
                <w:sz w:val="20"/>
                <w:szCs w:val="20"/>
                <w:lang w:eastAsia="cs-CZ"/>
              </w:rPr>
              <w:t> </w:t>
            </w:r>
          </w:p>
        </w:tc>
      </w:tr>
      <w:tr w:rsidR="008A7B56" w:rsidRPr="000B1BE2" w:rsidTr="00A86ED2">
        <w:trPr>
          <w:trHeight w:val="255"/>
        </w:trPr>
        <w:tc>
          <w:tcPr>
            <w:tcW w:w="1041" w:type="dxa"/>
            <w:tcBorders>
              <w:top w:val="single" w:sz="4" w:space="0" w:color="auto"/>
              <w:left w:val="single" w:sz="4" w:space="0" w:color="000000"/>
              <w:right w:val="single" w:sz="4" w:space="0" w:color="000000"/>
            </w:tcBorders>
            <w:tcMar>
              <w:top w:w="0" w:type="dxa"/>
              <w:left w:w="70" w:type="dxa"/>
              <w:bottom w:w="0" w:type="dxa"/>
              <w:right w:w="70" w:type="dxa"/>
            </w:tcMar>
            <w:hideMark/>
          </w:tcPr>
          <w:p w:rsidR="007872F5" w:rsidRPr="000B1BE2" w:rsidRDefault="007872F5" w:rsidP="00AB3047">
            <w:pPr>
              <w:spacing w:after="0" w:line="240" w:lineRule="auto"/>
              <w:jc w:val="both"/>
              <w:rPr>
                <w:rFonts w:ascii="Times New Roman" w:eastAsia="Times New Roman" w:hAnsi="Times New Roman" w:cs="Times New Roman"/>
                <w:sz w:val="24"/>
                <w:szCs w:val="24"/>
                <w:lang w:eastAsia="cs-CZ"/>
              </w:rPr>
            </w:pPr>
            <w:r w:rsidRPr="000B1BE2">
              <w:rPr>
                <w:rFonts w:ascii="Arial" w:eastAsia="Times New Roman" w:hAnsi="Arial" w:cs="Arial"/>
                <w:color w:val="000000"/>
                <w:sz w:val="20"/>
                <w:szCs w:val="20"/>
                <w:lang w:eastAsia="cs-CZ"/>
              </w:rPr>
              <w:t> </w:t>
            </w:r>
          </w:p>
        </w:tc>
        <w:tc>
          <w:tcPr>
            <w:tcW w:w="879" w:type="dxa"/>
            <w:tcBorders>
              <w:top w:val="single" w:sz="4" w:space="0" w:color="auto"/>
              <w:left w:val="single" w:sz="4" w:space="0" w:color="000000"/>
              <w:right w:val="single" w:sz="4" w:space="0" w:color="000000"/>
            </w:tcBorders>
          </w:tcPr>
          <w:p w:rsidR="007872F5" w:rsidRPr="000B1BE2" w:rsidRDefault="007872F5" w:rsidP="00AB3047">
            <w:pPr>
              <w:spacing w:after="0" w:line="240" w:lineRule="auto"/>
              <w:rPr>
                <w:rFonts w:ascii="Arial" w:eastAsia="Times New Roman" w:hAnsi="Arial" w:cs="Arial"/>
                <w:color w:val="000000"/>
                <w:sz w:val="20"/>
                <w:szCs w:val="20"/>
                <w:lang w:eastAsia="cs-CZ"/>
              </w:rPr>
            </w:pPr>
          </w:p>
        </w:tc>
        <w:tc>
          <w:tcPr>
            <w:tcW w:w="2475" w:type="dxa"/>
            <w:tcBorders>
              <w:top w:val="single" w:sz="4" w:space="0" w:color="auto"/>
              <w:left w:val="single" w:sz="4" w:space="0" w:color="000000"/>
              <w:right w:val="single" w:sz="4" w:space="0" w:color="000000"/>
            </w:tcBorders>
            <w:tcMar>
              <w:top w:w="0" w:type="dxa"/>
              <w:left w:w="70" w:type="dxa"/>
              <w:bottom w:w="0" w:type="dxa"/>
              <w:right w:w="70" w:type="dxa"/>
            </w:tcMar>
            <w:hideMark/>
          </w:tcPr>
          <w:p w:rsidR="007872F5" w:rsidRPr="000B1BE2" w:rsidRDefault="007872F5" w:rsidP="00AB3047">
            <w:pPr>
              <w:spacing w:after="0" w:line="240" w:lineRule="auto"/>
              <w:rPr>
                <w:rFonts w:ascii="Times New Roman" w:eastAsia="Times New Roman" w:hAnsi="Times New Roman" w:cs="Times New Roman"/>
                <w:sz w:val="24"/>
                <w:szCs w:val="24"/>
                <w:lang w:eastAsia="cs-CZ"/>
              </w:rPr>
            </w:pPr>
            <w:r w:rsidRPr="000B1BE2">
              <w:rPr>
                <w:rFonts w:ascii="Arial" w:eastAsia="Times New Roman" w:hAnsi="Arial" w:cs="Arial"/>
                <w:color w:val="000000"/>
                <w:sz w:val="20"/>
                <w:szCs w:val="20"/>
                <w:lang w:eastAsia="cs-CZ"/>
              </w:rPr>
              <w:t> </w:t>
            </w:r>
          </w:p>
        </w:tc>
        <w:tc>
          <w:tcPr>
            <w:tcW w:w="1843" w:type="dxa"/>
            <w:tcBorders>
              <w:top w:val="single" w:sz="4" w:space="0" w:color="000000"/>
              <w:left w:val="single" w:sz="4" w:space="0" w:color="000000"/>
              <w:right w:val="single" w:sz="4" w:space="0" w:color="000000"/>
            </w:tcBorders>
            <w:tcMar>
              <w:top w:w="0" w:type="dxa"/>
              <w:left w:w="70" w:type="dxa"/>
              <w:bottom w:w="0" w:type="dxa"/>
              <w:right w:w="70" w:type="dxa"/>
            </w:tcMar>
            <w:hideMark/>
          </w:tcPr>
          <w:p w:rsidR="007872F5" w:rsidRPr="00117EAD" w:rsidRDefault="007872F5" w:rsidP="00AB3047">
            <w:pPr>
              <w:spacing w:after="0" w:line="240" w:lineRule="auto"/>
              <w:jc w:val="center"/>
              <w:rPr>
                <w:rFonts w:ascii="Times New Roman" w:eastAsia="Times New Roman" w:hAnsi="Times New Roman" w:cs="Times New Roman"/>
                <w:b/>
                <w:sz w:val="24"/>
                <w:szCs w:val="24"/>
                <w:lang w:eastAsia="cs-CZ"/>
              </w:rPr>
            </w:pPr>
            <w:r w:rsidRPr="00117EAD">
              <w:rPr>
                <w:rFonts w:ascii="Arial" w:eastAsia="Times New Roman" w:hAnsi="Arial" w:cs="Arial"/>
                <w:b/>
                <w:color w:val="000000"/>
                <w:sz w:val="20"/>
                <w:szCs w:val="20"/>
                <w:lang w:eastAsia="cs-CZ"/>
              </w:rPr>
              <w:t>Zlomky</w:t>
            </w:r>
          </w:p>
        </w:tc>
        <w:tc>
          <w:tcPr>
            <w:tcW w:w="1525" w:type="dxa"/>
            <w:tcBorders>
              <w:top w:val="single" w:sz="4" w:space="0" w:color="000000"/>
              <w:left w:val="single" w:sz="4" w:space="0" w:color="000000"/>
              <w:right w:val="single" w:sz="4" w:space="0" w:color="000000"/>
            </w:tcBorders>
            <w:tcMar>
              <w:top w:w="0" w:type="dxa"/>
              <w:left w:w="70" w:type="dxa"/>
              <w:bottom w:w="0" w:type="dxa"/>
              <w:right w:w="70" w:type="dxa"/>
            </w:tcMar>
            <w:hideMark/>
          </w:tcPr>
          <w:p w:rsidR="007872F5" w:rsidRPr="000B1BE2" w:rsidRDefault="007872F5" w:rsidP="00AB3047">
            <w:pPr>
              <w:spacing w:after="0" w:line="240" w:lineRule="auto"/>
              <w:jc w:val="center"/>
              <w:rPr>
                <w:rFonts w:ascii="Times New Roman" w:eastAsia="Times New Roman" w:hAnsi="Times New Roman" w:cs="Times New Roman"/>
                <w:sz w:val="24"/>
                <w:szCs w:val="24"/>
                <w:lang w:eastAsia="cs-CZ"/>
              </w:rPr>
            </w:pPr>
            <w:r w:rsidRPr="000B1BE2">
              <w:rPr>
                <w:rFonts w:ascii="Arial" w:eastAsia="Times New Roman" w:hAnsi="Arial" w:cs="Arial"/>
                <w:color w:val="000000"/>
                <w:sz w:val="20"/>
                <w:szCs w:val="20"/>
                <w:lang w:eastAsia="cs-CZ"/>
              </w:rPr>
              <w:t> </w:t>
            </w:r>
          </w:p>
        </w:tc>
        <w:tc>
          <w:tcPr>
            <w:tcW w:w="1323" w:type="dxa"/>
            <w:tcBorders>
              <w:top w:val="single" w:sz="4" w:space="0" w:color="000000"/>
              <w:left w:val="single" w:sz="4" w:space="0" w:color="000000"/>
              <w:right w:val="single" w:sz="4" w:space="0" w:color="000000"/>
            </w:tcBorders>
            <w:tcMar>
              <w:top w:w="0" w:type="dxa"/>
              <w:left w:w="70" w:type="dxa"/>
              <w:bottom w:w="0" w:type="dxa"/>
              <w:right w:w="70" w:type="dxa"/>
            </w:tcMar>
            <w:hideMark/>
          </w:tcPr>
          <w:p w:rsidR="007872F5" w:rsidRPr="000B1BE2" w:rsidRDefault="007872F5" w:rsidP="00AB3047">
            <w:pPr>
              <w:spacing w:after="0" w:line="240" w:lineRule="auto"/>
              <w:jc w:val="center"/>
              <w:rPr>
                <w:rFonts w:ascii="Times New Roman" w:eastAsia="Times New Roman" w:hAnsi="Times New Roman" w:cs="Times New Roman"/>
                <w:sz w:val="24"/>
                <w:szCs w:val="24"/>
                <w:lang w:eastAsia="cs-CZ"/>
              </w:rPr>
            </w:pPr>
            <w:r w:rsidRPr="000B1BE2">
              <w:rPr>
                <w:rFonts w:ascii="Arial" w:eastAsia="Times New Roman" w:hAnsi="Arial" w:cs="Arial"/>
                <w:color w:val="000000"/>
                <w:sz w:val="20"/>
                <w:szCs w:val="20"/>
                <w:lang w:eastAsia="cs-CZ"/>
              </w:rPr>
              <w:t> </w:t>
            </w:r>
          </w:p>
        </w:tc>
        <w:tc>
          <w:tcPr>
            <w:tcW w:w="1744" w:type="dxa"/>
            <w:tcBorders>
              <w:top w:val="single" w:sz="4" w:space="0" w:color="000000"/>
              <w:left w:val="single" w:sz="4" w:space="0" w:color="000000"/>
              <w:right w:val="single" w:sz="4" w:space="0" w:color="000000"/>
            </w:tcBorders>
            <w:tcMar>
              <w:top w:w="0" w:type="dxa"/>
              <w:left w:w="70" w:type="dxa"/>
              <w:bottom w:w="0" w:type="dxa"/>
              <w:right w:w="70" w:type="dxa"/>
            </w:tcMar>
            <w:hideMark/>
          </w:tcPr>
          <w:p w:rsidR="007872F5" w:rsidRPr="000B1BE2" w:rsidRDefault="007872F5" w:rsidP="00AB3047">
            <w:pPr>
              <w:spacing w:after="0" w:line="240" w:lineRule="auto"/>
              <w:rPr>
                <w:rFonts w:ascii="Times New Roman" w:eastAsia="Times New Roman" w:hAnsi="Times New Roman" w:cs="Times New Roman"/>
                <w:sz w:val="24"/>
                <w:szCs w:val="24"/>
                <w:lang w:eastAsia="cs-CZ"/>
              </w:rPr>
            </w:pPr>
          </w:p>
        </w:tc>
      </w:tr>
      <w:tr w:rsidR="008A7B56" w:rsidRPr="000B1BE2" w:rsidTr="00A86ED2">
        <w:trPr>
          <w:trHeight w:val="80"/>
        </w:trPr>
        <w:tc>
          <w:tcPr>
            <w:tcW w:w="1041" w:type="dxa"/>
            <w:tcBorders>
              <w:left w:val="single" w:sz="4" w:space="0" w:color="000000"/>
              <w:bottom w:val="single" w:sz="4" w:space="0" w:color="auto"/>
              <w:right w:val="single" w:sz="4" w:space="0" w:color="000000"/>
            </w:tcBorders>
            <w:tcMar>
              <w:top w:w="0" w:type="dxa"/>
              <w:left w:w="70" w:type="dxa"/>
              <w:bottom w:w="0" w:type="dxa"/>
              <w:right w:w="70" w:type="dxa"/>
            </w:tcMar>
            <w:hideMark/>
          </w:tcPr>
          <w:p w:rsidR="007872F5" w:rsidRPr="000B1BE2" w:rsidRDefault="007872F5" w:rsidP="00AB3047">
            <w:pPr>
              <w:spacing w:after="0" w:line="80" w:lineRule="atLeast"/>
              <w:jc w:val="both"/>
              <w:rPr>
                <w:rFonts w:ascii="Times New Roman" w:eastAsia="Times New Roman" w:hAnsi="Times New Roman" w:cs="Times New Roman"/>
                <w:sz w:val="24"/>
                <w:szCs w:val="24"/>
                <w:lang w:eastAsia="cs-CZ"/>
              </w:rPr>
            </w:pPr>
            <w:r w:rsidRPr="000B1BE2">
              <w:rPr>
                <w:rFonts w:ascii="Arial" w:eastAsia="Times New Roman" w:hAnsi="Arial" w:cs="Arial"/>
                <w:color w:val="000000"/>
                <w:sz w:val="20"/>
                <w:szCs w:val="20"/>
                <w:lang w:eastAsia="cs-CZ"/>
              </w:rPr>
              <w:t> </w:t>
            </w:r>
          </w:p>
        </w:tc>
        <w:tc>
          <w:tcPr>
            <w:tcW w:w="879" w:type="dxa"/>
            <w:tcBorders>
              <w:left w:val="single" w:sz="4" w:space="0" w:color="000000"/>
              <w:bottom w:val="single" w:sz="4" w:space="0" w:color="auto"/>
              <w:right w:val="single" w:sz="4" w:space="0" w:color="000000"/>
            </w:tcBorders>
          </w:tcPr>
          <w:p w:rsidR="007872F5" w:rsidRDefault="008A7B56" w:rsidP="00AB3047">
            <w:pPr>
              <w:spacing w:after="0" w:line="80" w:lineRule="atLeast"/>
            </w:pPr>
            <w:r>
              <w:t>M-5-1-05</w:t>
            </w:r>
          </w:p>
          <w:p w:rsidR="008A7B56" w:rsidRDefault="008A7B56" w:rsidP="00AB3047">
            <w:pPr>
              <w:spacing w:after="0" w:line="80" w:lineRule="atLeast"/>
              <w:rPr>
                <w:rFonts w:ascii="Arial" w:eastAsia="Times New Roman" w:hAnsi="Arial" w:cs="Arial"/>
                <w:color w:val="000000"/>
                <w:sz w:val="20"/>
                <w:szCs w:val="20"/>
                <w:lang w:eastAsia="cs-CZ"/>
              </w:rPr>
            </w:pPr>
          </w:p>
          <w:p w:rsidR="008A7B56" w:rsidRDefault="008A7B56" w:rsidP="00AB3047">
            <w:pPr>
              <w:spacing w:after="0" w:line="80" w:lineRule="atLeast"/>
              <w:rPr>
                <w:rFonts w:ascii="Arial" w:eastAsia="Times New Roman" w:hAnsi="Arial" w:cs="Arial"/>
                <w:color w:val="000000"/>
                <w:sz w:val="20"/>
                <w:szCs w:val="20"/>
                <w:lang w:eastAsia="cs-CZ"/>
              </w:rPr>
            </w:pPr>
          </w:p>
          <w:p w:rsidR="008A7B56" w:rsidRPr="000B1BE2" w:rsidRDefault="008A7B56" w:rsidP="00AB3047">
            <w:pPr>
              <w:spacing w:after="0" w:line="80" w:lineRule="atLeast"/>
              <w:rPr>
                <w:rFonts w:ascii="Arial" w:eastAsia="Times New Roman" w:hAnsi="Arial" w:cs="Arial"/>
                <w:color w:val="000000"/>
                <w:sz w:val="20"/>
                <w:szCs w:val="20"/>
                <w:lang w:eastAsia="cs-CZ"/>
              </w:rPr>
            </w:pPr>
          </w:p>
        </w:tc>
        <w:tc>
          <w:tcPr>
            <w:tcW w:w="2475" w:type="dxa"/>
            <w:tcBorders>
              <w:left w:val="single" w:sz="4" w:space="0" w:color="000000"/>
              <w:bottom w:val="single" w:sz="4" w:space="0" w:color="auto"/>
              <w:right w:val="single" w:sz="4" w:space="0" w:color="000000"/>
            </w:tcBorders>
            <w:tcMar>
              <w:top w:w="0" w:type="dxa"/>
              <w:left w:w="70" w:type="dxa"/>
              <w:bottom w:w="0" w:type="dxa"/>
              <w:right w:w="70" w:type="dxa"/>
            </w:tcMar>
            <w:hideMark/>
          </w:tcPr>
          <w:p w:rsidR="007872F5" w:rsidRDefault="007872F5" w:rsidP="00AB3047">
            <w:pPr>
              <w:spacing w:after="0" w:line="80" w:lineRule="atLeast"/>
              <w:rPr>
                <w:rFonts w:ascii="Arial" w:eastAsia="Times New Roman" w:hAnsi="Arial" w:cs="Arial"/>
                <w:color w:val="000000"/>
                <w:sz w:val="20"/>
                <w:szCs w:val="20"/>
                <w:lang w:eastAsia="cs-CZ"/>
              </w:rPr>
            </w:pPr>
            <w:r w:rsidRPr="000B1BE2">
              <w:rPr>
                <w:rFonts w:ascii="Arial" w:eastAsia="Times New Roman" w:hAnsi="Arial" w:cs="Arial"/>
                <w:color w:val="000000"/>
                <w:sz w:val="20"/>
                <w:szCs w:val="20"/>
                <w:lang w:eastAsia="cs-CZ"/>
              </w:rPr>
              <w:t>Názorně vyznačí polovinu a čtvrtinu celku.</w:t>
            </w:r>
          </w:p>
          <w:p w:rsidR="008A7B56" w:rsidRPr="00117EAD" w:rsidRDefault="008A7B56" w:rsidP="00117EAD">
            <w:pPr>
              <w:spacing w:after="0" w:line="240" w:lineRule="auto"/>
              <w:rPr>
                <w:rFonts w:ascii="Arial" w:eastAsia="Times New Roman" w:hAnsi="Arial" w:cs="Arial"/>
                <w:color w:val="000000"/>
                <w:sz w:val="20"/>
                <w:szCs w:val="20"/>
                <w:lang w:eastAsia="cs-CZ"/>
              </w:rPr>
            </w:pPr>
            <w:r w:rsidRPr="000B1BE2">
              <w:rPr>
                <w:rFonts w:ascii="Arial" w:eastAsia="Times New Roman" w:hAnsi="Arial" w:cs="Arial"/>
                <w:color w:val="000000"/>
                <w:sz w:val="20"/>
                <w:szCs w:val="20"/>
                <w:lang w:eastAsia="cs-CZ"/>
              </w:rPr>
              <w:t>Pojmenuje jednotlivé části zlomku.</w:t>
            </w:r>
          </w:p>
        </w:tc>
        <w:tc>
          <w:tcPr>
            <w:tcW w:w="1843" w:type="dxa"/>
            <w:tcBorders>
              <w:left w:val="single" w:sz="4" w:space="0" w:color="000000"/>
              <w:bottom w:val="single" w:sz="4" w:space="0" w:color="auto"/>
              <w:right w:val="single" w:sz="4" w:space="0" w:color="000000"/>
            </w:tcBorders>
            <w:tcMar>
              <w:top w:w="0" w:type="dxa"/>
              <w:left w:w="70" w:type="dxa"/>
              <w:bottom w:w="0" w:type="dxa"/>
              <w:right w:w="70" w:type="dxa"/>
            </w:tcMar>
            <w:hideMark/>
          </w:tcPr>
          <w:p w:rsidR="007872F5" w:rsidRPr="000B1BE2" w:rsidRDefault="008A7B56" w:rsidP="00B4573C">
            <w:pPr>
              <w:spacing w:after="0" w:line="240" w:lineRule="auto"/>
              <w:jc w:val="center"/>
              <w:rPr>
                <w:rFonts w:ascii="Times New Roman" w:eastAsia="Times New Roman" w:hAnsi="Times New Roman" w:cs="Times New Roman"/>
                <w:sz w:val="8"/>
                <w:szCs w:val="24"/>
                <w:lang w:eastAsia="cs-CZ"/>
              </w:rPr>
            </w:pPr>
            <w:r w:rsidRPr="008A7B56">
              <w:rPr>
                <w:rFonts w:ascii="Arial" w:hAnsi="Arial" w:cs="Arial"/>
                <w:sz w:val="20"/>
              </w:rPr>
              <w:t>Zlomky – seznámení s pojmy celek, část, zlomek. Názornost, praktické znázornění, použití v praxi.</w:t>
            </w:r>
          </w:p>
        </w:tc>
        <w:tc>
          <w:tcPr>
            <w:tcW w:w="1525" w:type="dxa"/>
            <w:tcBorders>
              <w:left w:val="single" w:sz="4" w:space="0" w:color="000000"/>
              <w:bottom w:val="single" w:sz="4" w:space="0" w:color="auto"/>
              <w:right w:val="single" w:sz="4" w:space="0" w:color="000000"/>
            </w:tcBorders>
            <w:tcMar>
              <w:top w:w="0" w:type="dxa"/>
              <w:left w:w="70" w:type="dxa"/>
              <w:bottom w:w="0" w:type="dxa"/>
              <w:right w:w="70" w:type="dxa"/>
            </w:tcMar>
            <w:hideMark/>
          </w:tcPr>
          <w:p w:rsidR="000A5D9C" w:rsidRDefault="000A5D9C" w:rsidP="00AB3047">
            <w:pPr>
              <w:spacing w:after="0" w:line="80" w:lineRule="atLeast"/>
              <w:jc w:val="center"/>
              <w:rPr>
                <w:rFonts w:ascii="Arial" w:eastAsia="Times New Roman" w:hAnsi="Arial" w:cs="Arial"/>
                <w:color w:val="000000"/>
                <w:sz w:val="20"/>
                <w:szCs w:val="20"/>
                <w:lang w:eastAsia="cs-CZ"/>
              </w:rPr>
            </w:pPr>
          </w:p>
          <w:p w:rsidR="000A5D9C" w:rsidRDefault="000A5D9C" w:rsidP="00AB3047">
            <w:pPr>
              <w:spacing w:after="0" w:line="80" w:lineRule="atLeast"/>
              <w:jc w:val="center"/>
              <w:rPr>
                <w:rFonts w:ascii="Arial" w:eastAsia="Times New Roman" w:hAnsi="Arial" w:cs="Arial"/>
                <w:color w:val="000000"/>
                <w:sz w:val="20"/>
                <w:szCs w:val="20"/>
                <w:lang w:eastAsia="cs-CZ"/>
              </w:rPr>
            </w:pPr>
          </w:p>
          <w:p w:rsidR="000A5D9C" w:rsidRDefault="000A5D9C" w:rsidP="00AB3047">
            <w:pPr>
              <w:spacing w:after="0" w:line="80" w:lineRule="atLeast"/>
              <w:jc w:val="center"/>
              <w:rPr>
                <w:rFonts w:ascii="Arial" w:eastAsia="Times New Roman" w:hAnsi="Arial" w:cs="Arial"/>
                <w:color w:val="000000"/>
                <w:sz w:val="20"/>
                <w:szCs w:val="20"/>
                <w:lang w:eastAsia="cs-CZ"/>
              </w:rPr>
            </w:pPr>
          </w:p>
          <w:p w:rsidR="000A5D9C" w:rsidRDefault="000A5D9C" w:rsidP="00AB3047">
            <w:pPr>
              <w:spacing w:after="0" w:line="80" w:lineRule="atLeast"/>
              <w:jc w:val="center"/>
              <w:rPr>
                <w:rFonts w:ascii="Arial" w:eastAsia="Times New Roman" w:hAnsi="Arial" w:cs="Arial"/>
                <w:color w:val="000000"/>
                <w:sz w:val="20"/>
                <w:szCs w:val="20"/>
                <w:lang w:eastAsia="cs-CZ"/>
              </w:rPr>
            </w:pPr>
          </w:p>
          <w:p w:rsidR="007872F5" w:rsidRPr="000B1BE2" w:rsidRDefault="007872F5" w:rsidP="00FD0D86">
            <w:pPr>
              <w:spacing w:after="0" w:line="80" w:lineRule="atLeast"/>
              <w:rPr>
                <w:rFonts w:ascii="Times New Roman" w:eastAsia="Times New Roman" w:hAnsi="Times New Roman" w:cs="Times New Roman"/>
                <w:sz w:val="24"/>
                <w:szCs w:val="24"/>
                <w:lang w:eastAsia="cs-CZ"/>
              </w:rPr>
            </w:pPr>
            <w:r w:rsidRPr="000B1BE2">
              <w:rPr>
                <w:rFonts w:ascii="Arial" w:eastAsia="Times New Roman" w:hAnsi="Arial" w:cs="Arial"/>
                <w:color w:val="000000"/>
                <w:sz w:val="20"/>
                <w:szCs w:val="20"/>
                <w:lang w:eastAsia="cs-CZ"/>
              </w:rPr>
              <w:t> </w:t>
            </w:r>
          </w:p>
        </w:tc>
        <w:tc>
          <w:tcPr>
            <w:tcW w:w="1323" w:type="dxa"/>
            <w:tcBorders>
              <w:left w:val="single" w:sz="4" w:space="0" w:color="000000"/>
              <w:bottom w:val="single" w:sz="4" w:space="0" w:color="auto"/>
              <w:right w:val="single" w:sz="4" w:space="0" w:color="000000"/>
            </w:tcBorders>
            <w:tcMar>
              <w:top w:w="0" w:type="dxa"/>
              <w:left w:w="70" w:type="dxa"/>
              <w:bottom w:w="0" w:type="dxa"/>
              <w:right w:w="70" w:type="dxa"/>
            </w:tcMar>
            <w:hideMark/>
          </w:tcPr>
          <w:p w:rsidR="007872F5" w:rsidRPr="000B1BE2" w:rsidRDefault="007872F5" w:rsidP="00AB3047">
            <w:pPr>
              <w:spacing w:after="0" w:line="240" w:lineRule="auto"/>
              <w:rPr>
                <w:rFonts w:ascii="Times New Roman" w:eastAsia="Times New Roman" w:hAnsi="Times New Roman" w:cs="Times New Roman"/>
                <w:sz w:val="8"/>
                <w:szCs w:val="24"/>
                <w:lang w:eastAsia="cs-CZ"/>
              </w:rPr>
            </w:pPr>
          </w:p>
        </w:tc>
        <w:tc>
          <w:tcPr>
            <w:tcW w:w="1744" w:type="dxa"/>
            <w:tcBorders>
              <w:left w:val="single" w:sz="4" w:space="0" w:color="000000"/>
              <w:bottom w:val="single" w:sz="4" w:space="0" w:color="auto"/>
              <w:right w:val="single" w:sz="4" w:space="0" w:color="000000"/>
            </w:tcBorders>
            <w:tcMar>
              <w:top w:w="0" w:type="dxa"/>
              <w:left w:w="70" w:type="dxa"/>
              <w:bottom w:w="0" w:type="dxa"/>
              <w:right w:w="70" w:type="dxa"/>
            </w:tcMar>
            <w:hideMark/>
          </w:tcPr>
          <w:p w:rsidR="007872F5" w:rsidRPr="000B1BE2" w:rsidRDefault="00A86ED2" w:rsidP="00AB3047">
            <w:pPr>
              <w:spacing w:after="0" w:line="80" w:lineRule="atLeast"/>
              <w:jc w:val="center"/>
              <w:rPr>
                <w:rFonts w:ascii="Times New Roman" w:eastAsia="Times New Roman" w:hAnsi="Times New Roman" w:cs="Times New Roman"/>
                <w:sz w:val="24"/>
                <w:szCs w:val="24"/>
                <w:lang w:eastAsia="cs-CZ"/>
              </w:rPr>
            </w:pPr>
            <w:r>
              <w:rPr>
                <w:rFonts w:ascii="Arial" w:eastAsia="Times New Roman" w:hAnsi="Arial" w:cs="Arial"/>
                <w:color w:val="000000"/>
                <w:sz w:val="20"/>
                <w:szCs w:val="20"/>
                <w:lang w:eastAsia="cs-CZ"/>
              </w:rPr>
              <w:t>PČ</w:t>
            </w:r>
            <w:r w:rsidR="007872F5" w:rsidRPr="000B1BE2">
              <w:rPr>
                <w:rFonts w:ascii="Arial" w:eastAsia="Times New Roman" w:hAnsi="Arial" w:cs="Arial"/>
                <w:color w:val="000000"/>
                <w:sz w:val="20"/>
                <w:szCs w:val="20"/>
                <w:lang w:eastAsia="cs-CZ"/>
              </w:rPr>
              <w:t> </w:t>
            </w:r>
          </w:p>
        </w:tc>
      </w:tr>
      <w:tr w:rsidR="008A7B56" w:rsidRPr="000B1BE2" w:rsidTr="00A86ED2">
        <w:trPr>
          <w:trHeight w:val="255"/>
        </w:trPr>
        <w:tc>
          <w:tcPr>
            <w:tcW w:w="1041" w:type="dxa"/>
            <w:tcBorders>
              <w:top w:val="single" w:sz="4" w:space="0" w:color="auto"/>
              <w:left w:val="single" w:sz="4" w:space="0" w:color="000000"/>
              <w:bottom w:val="single" w:sz="4" w:space="0" w:color="auto"/>
              <w:right w:val="single" w:sz="4" w:space="0" w:color="000000"/>
            </w:tcBorders>
            <w:tcMar>
              <w:top w:w="0" w:type="dxa"/>
              <w:left w:w="70" w:type="dxa"/>
              <w:bottom w:w="0" w:type="dxa"/>
              <w:right w:w="70" w:type="dxa"/>
            </w:tcMar>
            <w:hideMark/>
          </w:tcPr>
          <w:p w:rsidR="007872F5" w:rsidRPr="000B1BE2" w:rsidRDefault="007872F5" w:rsidP="00AB3047">
            <w:pPr>
              <w:spacing w:after="0" w:line="240" w:lineRule="auto"/>
              <w:jc w:val="both"/>
              <w:rPr>
                <w:rFonts w:ascii="Times New Roman" w:eastAsia="Times New Roman" w:hAnsi="Times New Roman" w:cs="Times New Roman"/>
                <w:sz w:val="24"/>
                <w:szCs w:val="24"/>
                <w:lang w:eastAsia="cs-CZ"/>
              </w:rPr>
            </w:pPr>
            <w:r w:rsidRPr="000B1BE2">
              <w:rPr>
                <w:rFonts w:ascii="Arial" w:eastAsia="Times New Roman" w:hAnsi="Arial" w:cs="Arial"/>
                <w:color w:val="000000"/>
                <w:sz w:val="20"/>
                <w:szCs w:val="20"/>
                <w:lang w:eastAsia="cs-CZ"/>
              </w:rPr>
              <w:t> </w:t>
            </w:r>
          </w:p>
        </w:tc>
        <w:tc>
          <w:tcPr>
            <w:tcW w:w="879" w:type="dxa"/>
            <w:tcBorders>
              <w:top w:val="single" w:sz="4" w:space="0" w:color="auto"/>
              <w:left w:val="single" w:sz="4" w:space="0" w:color="000000"/>
              <w:bottom w:val="single" w:sz="4" w:space="0" w:color="auto"/>
              <w:right w:val="single" w:sz="4" w:space="0" w:color="000000"/>
            </w:tcBorders>
          </w:tcPr>
          <w:p w:rsidR="008A7B56" w:rsidRPr="000B1BE2" w:rsidRDefault="008A7B56" w:rsidP="00AB3047">
            <w:pPr>
              <w:spacing w:after="0" w:line="240" w:lineRule="auto"/>
              <w:rPr>
                <w:rFonts w:ascii="Arial" w:eastAsia="Times New Roman" w:hAnsi="Arial" w:cs="Arial"/>
                <w:color w:val="000000"/>
                <w:sz w:val="20"/>
                <w:szCs w:val="20"/>
                <w:lang w:eastAsia="cs-CZ"/>
              </w:rPr>
            </w:pPr>
            <w:r>
              <w:t>M-5-1-06</w:t>
            </w:r>
          </w:p>
        </w:tc>
        <w:tc>
          <w:tcPr>
            <w:tcW w:w="2475" w:type="dxa"/>
            <w:tcBorders>
              <w:top w:val="single" w:sz="4" w:space="0" w:color="auto"/>
              <w:left w:val="single" w:sz="4" w:space="0" w:color="000000"/>
              <w:bottom w:val="single" w:sz="4" w:space="0" w:color="auto"/>
              <w:right w:val="single" w:sz="4" w:space="0" w:color="000000"/>
            </w:tcBorders>
            <w:tcMar>
              <w:top w:w="0" w:type="dxa"/>
              <w:left w:w="70" w:type="dxa"/>
              <w:bottom w:w="0" w:type="dxa"/>
              <w:right w:w="70" w:type="dxa"/>
            </w:tcMar>
            <w:hideMark/>
          </w:tcPr>
          <w:p w:rsidR="008A7B56" w:rsidRPr="000B1BE2" w:rsidRDefault="008A7B56" w:rsidP="00AB3047">
            <w:pPr>
              <w:spacing w:after="0" w:line="240" w:lineRule="auto"/>
              <w:rPr>
                <w:rFonts w:ascii="Times New Roman" w:eastAsia="Times New Roman" w:hAnsi="Times New Roman" w:cs="Times New Roman"/>
                <w:sz w:val="24"/>
                <w:szCs w:val="24"/>
                <w:lang w:eastAsia="cs-CZ"/>
              </w:rPr>
            </w:pPr>
            <w:r w:rsidRPr="000B1BE2">
              <w:rPr>
                <w:rFonts w:ascii="Arial" w:eastAsia="Times New Roman" w:hAnsi="Arial" w:cs="Arial"/>
                <w:color w:val="000000"/>
                <w:sz w:val="20"/>
                <w:szCs w:val="20"/>
                <w:lang w:eastAsia="cs-CZ"/>
              </w:rPr>
              <w:t xml:space="preserve">Řeší jednoduché slovní úlohy na určení poloviny, </w:t>
            </w:r>
            <w:r w:rsidRPr="000B1BE2">
              <w:rPr>
                <w:rFonts w:ascii="Arial" w:eastAsia="Times New Roman" w:hAnsi="Arial" w:cs="Arial"/>
                <w:color w:val="000000"/>
                <w:sz w:val="20"/>
                <w:szCs w:val="20"/>
                <w:lang w:eastAsia="cs-CZ"/>
              </w:rPr>
              <w:lastRenderedPageBreak/>
              <w:t>třetiny, čtvrtiny, pětiny a desetiny daného počtu.</w:t>
            </w:r>
          </w:p>
        </w:tc>
        <w:tc>
          <w:tcPr>
            <w:tcW w:w="1843" w:type="dxa"/>
            <w:tcBorders>
              <w:top w:val="single" w:sz="4" w:space="0" w:color="auto"/>
              <w:left w:val="single" w:sz="4" w:space="0" w:color="000000"/>
              <w:bottom w:val="single" w:sz="4" w:space="0" w:color="auto"/>
              <w:right w:val="single" w:sz="4" w:space="0" w:color="000000"/>
            </w:tcBorders>
            <w:tcMar>
              <w:top w:w="0" w:type="dxa"/>
              <w:left w:w="70" w:type="dxa"/>
              <w:bottom w:w="0" w:type="dxa"/>
              <w:right w:w="70" w:type="dxa"/>
            </w:tcMar>
            <w:hideMark/>
          </w:tcPr>
          <w:p w:rsidR="007872F5" w:rsidRPr="008A7B56" w:rsidRDefault="007872F5" w:rsidP="00AB3047">
            <w:pPr>
              <w:spacing w:after="0" w:line="240" w:lineRule="auto"/>
              <w:jc w:val="center"/>
              <w:rPr>
                <w:rFonts w:ascii="Arial" w:eastAsia="Times New Roman" w:hAnsi="Arial" w:cs="Arial"/>
                <w:sz w:val="24"/>
                <w:szCs w:val="24"/>
                <w:lang w:eastAsia="cs-CZ"/>
              </w:rPr>
            </w:pPr>
          </w:p>
        </w:tc>
        <w:tc>
          <w:tcPr>
            <w:tcW w:w="1525" w:type="dxa"/>
            <w:tcBorders>
              <w:top w:val="single" w:sz="4" w:space="0" w:color="auto"/>
              <w:left w:val="single" w:sz="4" w:space="0" w:color="000000"/>
              <w:bottom w:val="single" w:sz="4" w:space="0" w:color="auto"/>
              <w:right w:val="single" w:sz="4" w:space="0" w:color="000000"/>
            </w:tcBorders>
            <w:tcMar>
              <w:top w:w="0" w:type="dxa"/>
              <w:left w:w="70" w:type="dxa"/>
              <w:bottom w:w="0" w:type="dxa"/>
              <w:right w:w="70" w:type="dxa"/>
            </w:tcMar>
            <w:hideMark/>
          </w:tcPr>
          <w:p w:rsidR="007872F5" w:rsidRDefault="007872F5" w:rsidP="00AB3047">
            <w:pPr>
              <w:spacing w:after="0" w:line="240" w:lineRule="auto"/>
              <w:jc w:val="center"/>
              <w:rPr>
                <w:rFonts w:ascii="Arial" w:eastAsia="Times New Roman" w:hAnsi="Arial" w:cs="Arial"/>
                <w:color w:val="000000"/>
                <w:sz w:val="20"/>
                <w:szCs w:val="20"/>
                <w:lang w:eastAsia="cs-CZ"/>
              </w:rPr>
            </w:pPr>
            <w:r w:rsidRPr="000B1BE2">
              <w:rPr>
                <w:rFonts w:ascii="Arial" w:eastAsia="Times New Roman" w:hAnsi="Arial" w:cs="Arial"/>
                <w:color w:val="000000"/>
                <w:sz w:val="20"/>
                <w:szCs w:val="20"/>
                <w:lang w:eastAsia="cs-CZ"/>
              </w:rPr>
              <w:t> </w:t>
            </w:r>
            <w:r w:rsidR="00117EAD">
              <w:rPr>
                <w:rFonts w:ascii="Arial" w:eastAsia="Times New Roman" w:hAnsi="Arial" w:cs="Arial"/>
                <w:color w:val="000000"/>
                <w:sz w:val="20"/>
                <w:szCs w:val="20"/>
                <w:lang w:eastAsia="cs-CZ"/>
              </w:rPr>
              <w:t>Řešení p</w:t>
            </w:r>
            <w:r w:rsidR="00117EAD" w:rsidRPr="000B1BE2">
              <w:rPr>
                <w:rFonts w:ascii="Arial" w:eastAsia="Times New Roman" w:hAnsi="Arial" w:cs="Arial"/>
                <w:color w:val="000000"/>
                <w:sz w:val="20"/>
                <w:szCs w:val="20"/>
                <w:lang w:eastAsia="cs-CZ"/>
              </w:rPr>
              <w:t>roblém</w:t>
            </w:r>
            <w:r w:rsidR="00117EAD">
              <w:rPr>
                <w:rFonts w:ascii="Arial" w:eastAsia="Times New Roman" w:hAnsi="Arial" w:cs="Arial"/>
                <w:color w:val="000000"/>
                <w:sz w:val="20"/>
                <w:szCs w:val="20"/>
                <w:lang w:eastAsia="cs-CZ"/>
              </w:rPr>
              <w:t>ů</w:t>
            </w:r>
          </w:p>
          <w:p w:rsidR="00117EAD" w:rsidRDefault="00117EAD" w:rsidP="00AB3047">
            <w:pPr>
              <w:spacing w:after="0" w:line="240" w:lineRule="auto"/>
              <w:jc w:val="center"/>
              <w:rPr>
                <w:rFonts w:ascii="Times New Roman" w:eastAsia="Times New Roman" w:hAnsi="Times New Roman" w:cs="Times New Roman"/>
                <w:sz w:val="24"/>
                <w:szCs w:val="24"/>
                <w:lang w:eastAsia="cs-CZ"/>
              </w:rPr>
            </w:pPr>
          </w:p>
          <w:p w:rsidR="00117EAD" w:rsidRPr="000B1BE2" w:rsidRDefault="00117EAD" w:rsidP="00AB3047">
            <w:pPr>
              <w:spacing w:after="0" w:line="240" w:lineRule="auto"/>
              <w:jc w:val="center"/>
              <w:rPr>
                <w:rFonts w:ascii="Times New Roman" w:eastAsia="Times New Roman" w:hAnsi="Times New Roman" w:cs="Times New Roman"/>
                <w:sz w:val="24"/>
                <w:szCs w:val="24"/>
                <w:lang w:eastAsia="cs-CZ"/>
              </w:rPr>
            </w:pPr>
            <w:r w:rsidRPr="000B1BE2">
              <w:rPr>
                <w:rFonts w:ascii="Arial" w:eastAsia="Times New Roman" w:hAnsi="Arial" w:cs="Arial"/>
                <w:color w:val="000000"/>
                <w:sz w:val="20"/>
                <w:szCs w:val="20"/>
                <w:lang w:eastAsia="cs-CZ"/>
              </w:rPr>
              <w:lastRenderedPageBreak/>
              <w:t>Učení</w:t>
            </w:r>
          </w:p>
        </w:tc>
        <w:tc>
          <w:tcPr>
            <w:tcW w:w="1323" w:type="dxa"/>
            <w:tcBorders>
              <w:top w:val="single" w:sz="4" w:space="0" w:color="auto"/>
              <w:left w:val="single" w:sz="4" w:space="0" w:color="000000"/>
              <w:bottom w:val="single" w:sz="4" w:space="0" w:color="auto"/>
              <w:right w:val="single" w:sz="4" w:space="0" w:color="000000"/>
            </w:tcBorders>
            <w:tcMar>
              <w:top w:w="0" w:type="dxa"/>
              <w:left w:w="70" w:type="dxa"/>
              <w:bottom w:w="0" w:type="dxa"/>
              <w:right w:w="70" w:type="dxa"/>
            </w:tcMar>
            <w:hideMark/>
          </w:tcPr>
          <w:p w:rsidR="007872F5" w:rsidRPr="000B1BE2" w:rsidRDefault="007872F5" w:rsidP="00AB3047">
            <w:pPr>
              <w:spacing w:after="0" w:line="240" w:lineRule="auto"/>
              <w:rPr>
                <w:rFonts w:ascii="Times New Roman" w:eastAsia="Times New Roman" w:hAnsi="Times New Roman" w:cs="Times New Roman"/>
                <w:sz w:val="24"/>
                <w:szCs w:val="24"/>
                <w:lang w:eastAsia="cs-CZ"/>
              </w:rPr>
            </w:pPr>
          </w:p>
        </w:tc>
        <w:tc>
          <w:tcPr>
            <w:tcW w:w="1744" w:type="dxa"/>
            <w:tcBorders>
              <w:top w:val="single" w:sz="4" w:space="0" w:color="auto"/>
              <w:left w:val="single" w:sz="4" w:space="0" w:color="000000"/>
              <w:bottom w:val="single" w:sz="4" w:space="0" w:color="auto"/>
              <w:right w:val="single" w:sz="4" w:space="0" w:color="000000"/>
            </w:tcBorders>
            <w:tcMar>
              <w:top w:w="0" w:type="dxa"/>
              <w:left w:w="70" w:type="dxa"/>
              <w:bottom w:w="0" w:type="dxa"/>
              <w:right w:w="70" w:type="dxa"/>
            </w:tcMar>
            <w:hideMark/>
          </w:tcPr>
          <w:p w:rsidR="007872F5" w:rsidRPr="000B1BE2" w:rsidRDefault="007872F5" w:rsidP="00AB3047">
            <w:pPr>
              <w:spacing w:after="0" w:line="240" w:lineRule="auto"/>
              <w:jc w:val="center"/>
              <w:rPr>
                <w:rFonts w:ascii="Times New Roman" w:eastAsia="Times New Roman" w:hAnsi="Times New Roman" w:cs="Times New Roman"/>
                <w:sz w:val="24"/>
                <w:szCs w:val="24"/>
                <w:lang w:eastAsia="cs-CZ"/>
              </w:rPr>
            </w:pPr>
            <w:r w:rsidRPr="000B1BE2">
              <w:rPr>
                <w:rFonts w:ascii="Arial" w:eastAsia="Times New Roman" w:hAnsi="Arial" w:cs="Arial"/>
                <w:color w:val="000000"/>
                <w:sz w:val="20"/>
                <w:szCs w:val="20"/>
                <w:lang w:eastAsia="cs-CZ"/>
              </w:rPr>
              <w:t> </w:t>
            </w:r>
          </w:p>
        </w:tc>
      </w:tr>
      <w:tr w:rsidR="008A7B56" w:rsidRPr="000B1BE2" w:rsidTr="00A86ED2">
        <w:trPr>
          <w:trHeight w:val="510"/>
        </w:trPr>
        <w:tc>
          <w:tcPr>
            <w:tcW w:w="1041" w:type="dxa"/>
            <w:tcBorders>
              <w:top w:val="single" w:sz="4" w:space="0" w:color="auto"/>
              <w:left w:val="single" w:sz="4" w:space="0" w:color="000000"/>
              <w:right w:val="single" w:sz="4" w:space="0" w:color="000000"/>
            </w:tcBorders>
            <w:tcMar>
              <w:top w:w="0" w:type="dxa"/>
              <w:left w:w="70" w:type="dxa"/>
              <w:bottom w:w="0" w:type="dxa"/>
              <w:right w:w="70" w:type="dxa"/>
            </w:tcMar>
            <w:hideMark/>
          </w:tcPr>
          <w:p w:rsidR="007872F5" w:rsidRPr="000B1BE2" w:rsidRDefault="007872F5" w:rsidP="00AB3047">
            <w:pPr>
              <w:spacing w:after="0" w:line="240" w:lineRule="auto"/>
              <w:jc w:val="both"/>
              <w:rPr>
                <w:rFonts w:ascii="Times New Roman" w:eastAsia="Times New Roman" w:hAnsi="Times New Roman" w:cs="Times New Roman"/>
                <w:sz w:val="24"/>
                <w:szCs w:val="24"/>
                <w:lang w:eastAsia="cs-CZ"/>
              </w:rPr>
            </w:pPr>
            <w:r w:rsidRPr="000B1BE2">
              <w:rPr>
                <w:rFonts w:ascii="Arial" w:eastAsia="Times New Roman" w:hAnsi="Arial" w:cs="Arial"/>
                <w:color w:val="000000"/>
                <w:sz w:val="20"/>
                <w:szCs w:val="20"/>
                <w:lang w:eastAsia="cs-CZ"/>
              </w:rPr>
              <w:t> </w:t>
            </w:r>
          </w:p>
        </w:tc>
        <w:tc>
          <w:tcPr>
            <w:tcW w:w="879" w:type="dxa"/>
            <w:tcBorders>
              <w:top w:val="single" w:sz="4" w:space="0" w:color="auto"/>
              <w:left w:val="single" w:sz="4" w:space="0" w:color="000000"/>
              <w:right w:val="single" w:sz="4" w:space="0" w:color="000000"/>
            </w:tcBorders>
          </w:tcPr>
          <w:p w:rsidR="007872F5" w:rsidRPr="000B1BE2" w:rsidRDefault="007872F5" w:rsidP="00AB3047">
            <w:pPr>
              <w:spacing w:after="0" w:line="240" w:lineRule="auto"/>
              <w:rPr>
                <w:rFonts w:ascii="Arial" w:eastAsia="Times New Roman" w:hAnsi="Arial" w:cs="Arial"/>
                <w:color w:val="000000"/>
                <w:sz w:val="20"/>
                <w:szCs w:val="20"/>
                <w:lang w:eastAsia="cs-CZ"/>
              </w:rPr>
            </w:pPr>
          </w:p>
        </w:tc>
        <w:tc>
          <w:tcPr>
            <w:tcW w:w="2475" w:type="dxa"/>
            <w:tcBorders>
              <w:top w:val="single" w:sz="4" w:space="0" w:color="auto"/>
              <w:left w:val="single" w:sz="4" w:space="0" w:color="000000"/>
              <w:right w:val="single" w:sz="4" w:space="0" w:color="000000"/>
            </w:tcBorders>
            <w:tcMar>
              <w:top w:w="0" w:type="dxa"/>
              <w:left w:w="70" w:type="dxa"/>
              <w:bottom w:w="0" w:type="dxa"/>
              <w:right w:w="70" w:type="dxa"/>
            </w:tcMar>
          </w:tcPr>
          <w:p w:rsidR="007872F5" w:rsidRPr="000B1BE2" w:rsidRDefault="008A7B56" w:rsidP="00AB3047">
            <w:pPr>
              <w:spacing w:after="0" w:line="240" w:lineRule="auto"/>
              <w:rPr>
                <w:rFonts w:ascii="Times New Roman" w:eastAsia="Times New Roman" w:hAnsi="Times New Roman" w:cs="Times New Roman"/>
                <w:sz w:val="24"/>
                <w:szCs w:val="24"/>
                <w:lang w:eastAsia="cs-CZ"/>
              </w:rPr>
            </w:pPr>
            <w:r w:rsidRPr="000B1BE2">
              <w:rPr>
                <w:rFonts w:ascii="Arial" w:eastAsia="Times New Roman" w:hAnsi="Arial" w:cs="Arial"/>
                <w:color w:val="000000"/>
                <w:sz w:val="20"/>
                <w:szCs w:val="20"/>
                <w:lang w:eastAsia="cs-CZ"/>
              </w:rPr>
              <w:t>Sčítá zlomky se stejným jmenovatelem, kdy jmenovatel se rovná 1 až 10.</w:t>
            </w:r>
          </w:p>
        </w:tc>
        <w:tc>
          <w:tcPr>
            <w:tcW w:w="1843" w:type="dxa"/>
            <w:tcBorders>
              <w:top w:val="single" w:sz="4" w:space="0" w:color="auto"/>
              <w:left w:val="single" w:sz="4" w:space="0" w:color="000000"/>
              <w:right w:val="single" w:sz="4" w:space="0" w:color="000000"/>
            </w:tcBorders>
            <w:tcMar>
              <w:top w:w="0" w:type="dxa"/>
              <w:left w:w="70" w:type="dxa"/>
              <w:bottom w:w="0" w:type="dxa"/>
              <w:right w:w="70" w:type="dxa"/>
            </w:tcMar>
            <w:hideMark/>
          </w:tcPr>
          <w:p w:rsidR="007872F5" w:rsidRPr="000B1BE2" w:rsidRDefault="007872F5" w:rsidP="00AB3047">
            <w:pPr>
              <w:spacing w:after="0" w:line="240" w:lineRule="auto"/>
              <w:rPr>
                <w:rFonts w:ascii="Times New Roman" w:eastAsia="Times New Roman" w:hAnsi="Times New Roman" w:cs="Times New Roman"/>
                <w:sz w:val="24"/>
                <w:szCs w:val="24"/>
                <w:lang w:eastAsia="cs-CZ"/>
              </w:rPr>
            </w:pPr>
          </w:p>
        </w:tc>
        <w:tc>
          <w:tcPr>
            <w:tcW w:w="1525" w:type="dxa"/>
            <w:tcBorders>
              <w:top w:val="single" w:sz="4" w:space="0" w:color="auto"/>
              <w:left w:val="single" w:sz="4" w:space="0" w:color="000000"/>
              <w:right w:val="single" w:sz="4" w:space="0" w:color="000000"/>
            </w:tcBorders>
            <w:tcMar>
              <w:top w:w="0" w:type="dxa"/>
              <w:left w:w="70" w:type="dxa"/>
              <w:bottom w:w="0" w:type="dxa"/>
              <w:right w:w="70" w:type="dxa"/>
            </w:tcMar>
            <w:hideMark/>
          </w:tcPr>
          <w:p w:rsidR="007872F5" w:rsidRPr="000B1BE2" w:rsidRDefault="007872F5" w:rsidP="00AB3047">
            <w:pPr>
              <w:spacing w:after="0" w:line="240" w:lineRule="auto"/>
              <w:jc w:val="center"/>
              <w:rPr>
                <w:rFonts w:ascii="Times New Roman" w:eastAsia="Times New Roman" w:hAnsi="Times New Roman" w:cs="Times New Roman"/>
                <w:sz w:val="24"/>
                <w:szCs w:val="24"/>
                <w:lang w:eastAsia="cs-CZ"/>
              </w:rPr>
            </w:pPr>
          </w:p>
        </w:tc>
        <w:tc>
          <w:tcPr>
            <w:tcW w:w="1323" w:type="dxa"/>
            <w:tcBorders>
              <w:top w:val="single" w:sz="4" w:space="0" w:color="auto"/>
              <w:left w:val="single" w:sz="4" w:space="0" w:color="000000"/>
              <w:right w:val="single" w:sz="4" w:space="0" w:color="000000"/>
            </w:tcBorders>
            <w:tcMar>
              <w:top w:w="0" w:type="dxa"/>
              <w:left w:w="70" w:type="dxa"/>
              <w:bottom w:w="0" w:type="dxa"/>
              <w:right w:w="70" w:type="dxa"/>
            </w:tcMar>
            <w:hideMark/>
          </w:tcPr>
          <w:p w:rsidR="007872F5" w:rsidRPr="000B1BE2" w:rsidRDefault="007872F5" w:rsidP="00AB3047">
            <w:pPr>
              <w:spacing w:after="0" w:line="240" w:lineRule="auto"/>
              <w:rPr>
                <w:rFonts w:ascii="Times New Roman" w:eastAsia="Times New Roman" w:hAnsi="Times New Roman" w:cs="Times New Roman"/>
                <w:sz w:val="24"/>
                <w:szCs w:val="24"/>
                <w:lang w:eastAsia="cs-CZ"/>
              </w:rPr>
            </w:pPr>
          </w:p>
        </w:tc>
        <w:tc>
          <w:tcPr>
            <w:tcW w:w="1744" w:type="dxa"/>
            <w:tcBorders>
              <w:top w:val="single" w:sz="4" w:space="0" w:color="auto"/>
              <w:left w:val="single" w:sz="4" w:space="0" w:color="000000"/>
              <w:right w:val="single" w:sz="4" w:space="0" w:color="000000"/>
            </w:tcBorders>
            <w:tcMar>
              <w:top w:w="0" w:type="dxa"/>
              <w:left w:w="70" w:type="dxa"/>
              <w:bottom w:w="0" w:type="dxa"/>
              <w:right w:w="70" w:type="dxa"/>
            </w:tcMar>
            <w:hideMark/>
          </w:tcPr>
          <w:p w:rsidR="007872F5" w:rsidRPr="000B1BE2" w:rsidRDefault="007872F5" w:rsidP="00AB3047">
            <w:pPr>
              <w:spacing w:after="0" w:line="240" w:lineRule="auto"/>
              <w:jc w:val="center"/>
              <w:rPr>
                <w:rFonts w:ascii="Times New Roman" w:eastAsia="Times New Roman" w:hAnsi="Times New Roman" w:cs="Times New Roman"/>
                <w:sz w:val="24"/>
                <w:szCs w:val="24"/>
                <w:lang w:eastAsia="cs-CZ"/>
              </w:rPr>
            </w:pPr>
            <w:r w:rsidRPr="000B1BE2">
              <w:rPr>
                <w:rFonts w:ascii="Arial" w:eastAsia="Times New Roman" w:hAnsi="Arial" w:cs="Arial"/>
                <w:color w:val="000000"/>
                <w:sz w:val="20"/>
                <w:szCs w:val="20"/>
                <w:lang w:eastAsia="cs-CZ"/>
              </w:rPr>
              <w:t> </w:t>
            </w:r>
          </w:p>
        </w:tc>
      </w:tr>
      <w:tr w:rsidR="008A7B56" w:rsidRPr="000B1BE2" w:rsidTr="00A86ED2">
        <w:trPr>
          <w:trHeight w:val="510"/>
        </w:trPr>
        <w:tc>
          <w:tcPr>
            <w:tcW w:w="1041" w:type="dxa"/>
            <w:tcBorders>
              <w:top w:val="single" w:sz="4" w:space="0" w:color="000000"/>
              <w:left w:val="single" w:sz="4" w:space="0" w:color="000000"/>
              <w:bottom w:val="single" w:sz="4" w:space="0" w:color="auto"/>
              <w:right w:val="single" w:sz="4" w:space="0" w:color="000000"/>
            </w:tcBorders>
            <w:tcMar>
              <w:top w:w="0" w:type="dxa"/>
              <w:left w:w="70" w:type="dxa"/>
              <w:bottom w:w="0" w:type="dxa"/>
              <w:right w:w="70" w:type="dxa"/>
            </w:tcMar>
            <w:hideMark/>
          </w:tcPr>
          <w:p w:rsidR="007872F5" w:rsidRPr="000B1BE2" w:rsidRDefault="007872F5" w:rsidP="00AB3047">
            <w:pPr>
              <w:spacing w:after="0" w:line="240" w:lineRule="auto"/>
              <w:jc w:val="center"/>
              <w:rPr>
                <w:rFonts w:ascii="Times New Roman" w:eastAsia="Times New Roman" w:hAnsi="Times New Roman" w:cs="Times New Roman"/>
                <w:sz w:val="24"/>
                <w:szCs w:val="24"/>
                <w:lang w:eastAsia="cs-CZ"/>
              </w:rPr>
            </w:pPr>
            <w:r w:rsidRPr="000B1BE2">
              <w:rPr>
                <w:rFonts w:ascii="Arial" w:eastAsia="Times New Roman" w:hAnsi="Arial" w:cs="Arial"/>
                <w:color w:val="000000"/>
                <w:sz w:val="20"/>
                <w:szCs w:val="20"/>
                <w:lang w:eastAsia="cs-CZ"/>
              </w:rPr>
              <w:t>4.</w:t>
            </w:r>
          </w:p>
        </w:tc>
        <w:tc>
          <w:tcPr>
            <w:tcW w:w="879" w:type="dxa"/>
            <w:tcBorders>
              <w:top w:val="single" w:sz="4" w:space="0" w:color="000000"/>
              <w:left w:val="single" w:sz="4" w:space="0" w:color="000000"/>
              <w:bottom w:val="single" w:sz="4" w:space="0" w:color="auto"/>
              <w:right w:val="single" w:sz="4" w:space="0" w:color="000000"/>
            </w:tcBorders>
          </w:tcPr>
          <w:p w:rsidR="007872F5" w:rsidRPr="000B1BE2" w:rsidRDefault="007872F5" w:rsidP="00AB3047">
            <w:pPr>
              <w:spacing w:after="0" w:line="240" w:lineRule="auto"/>
              <w:rPr>
                <w:rFonts w:ascii="Times New Roman" w:eastAsia="Times New Roman" w:hAnsi="Times New Roman" w:cs="Times New Roman"/>
                <w:sz w:val="24"/>
                <w:szCs w:val="24"/>
                <w:lang w:eastAsia="cs-CZ"/>
              </w:rPr>
            </w:pPr>
          </w:p>
        </w:tc>
        <w:tc>
          <w:tcPr>
            <w:tcW w:w="2475" w:type="dxa"/>
            <w:tcBorders>
              <w:top w:val="single" w:sz="4" w:space="0" w:color="000000"/>
              <w:left w:val="single" w:sz="4" w:space="0" w:color="000000"/>
              <w:bottom w:val="single" w:sz="4" w:space="0" w:color="auto"/>
              <w:right w:val="single" w:sz="4" w:space="0" w:color="000000"/>
            </w:tcBorders>
            <w:tcMar>
              <w:top w:w="0" w:type="dxa"/>
              <w:left w:w="70" w:type="dxa"/>
              <w:bottom w:w="0" w:type="dxa"/>
              <w:right w:w="70" w:type="dxa"/>
            </w:tcMar>
            <w:hideMark/>
          </w:tcPr>
          <w:p w:rsidR="007872F5" w:rsidRPr="000B1BE2" w:rsidRDefault="007872F5" w:rsidP="00AB3047">
            <w:pPr>
              <w:spacing w:after="0" w:line="240" w:lineRule="auto"/>
              <w:rPr>
                <w:rFonts w:ascii="Times New Roman" w:eastAsia="Times New Roman" w:hAnsi="Times New Roman" w:cs="Times New Roman"/>
                <w:sz w:val="24"/>
                <w:szCs w:val="24"/>
                <w:lang w:eastAsia="cs-CZ"/>
              </w:rPr>
            </w:pPr>
          </w:p>
        </w:tc>
        <w:tc>
          <w:tcPr>
            <w:tcW w:w="1843" w:type="dxa"/>
            <w:tcBorders>
              <w:top w:val="single" w:sz="4" w:space="0" w:color="000000"/>
              <w:left w:val="single" w:sz="4" w:space="0" w:color="000000"/>
              <w:bottom w:val="single" w:sz="4" w:space="0" w:color="auto"/>
              <w:right w:val="single" w:sz="4" w:space="0" w:color="000000"/>
            </w:tcBorders>
            <w:tcMar>
              <w:top w:w="0" w:type="dxa"/>
              <w:left w:w="70" w:type="dxa"/>
              <w:bottom w:w="0" w:type="dxa"/>
              <w:right w:w="70" w:type="dxa"/>
            </w:tcMar>
            <w:hideMark/>
          </w:tcPr>
          <w:p w:rsidR="007872F5" w:rsidRPr="000B1BE2" w:rsidRDefault="007872F5" w:rsidP="00AB3047">
            <w:pPr>
              <w:spacing w:after="0" w:line="240" w:lineRule="auto"/>
              <w:jc w:val="center"/>
              <w:rPr>
                <w:rFonts w:ascii="Times New Roman" w:eastAsia="Times New Roman" w:hAnsi="Times New Roman" w:cs="Times New Roman"/>
                <w:sz w:val="24"/>
                <w:szCs w:val="24"/>
                <w:lang w:eastAsia="cs-CZ"/>
              </w:rPr>
            </w:pPr>
            <w:r w:rsidRPr="000B1BE2">
              <w:rPr>
                <w:rFonts w:ascii="Arial" w:eastAsia="Times New Roman" w:hAnsi="Arial" w:cs="Arial"/>
                <w:b/>
                <w:bCs/>
                <w:color w:val="000000"/>
                <w:sz w:val="20"/>
                <w:szCs w:val="20"/>
                <w:lang w:eastAsia="cs-CZ"/>
              </w:rPr>
              <w:t>Závislosti, vztahy a práce s daty</w:t>
            </w:r>
          </w:p>
        </w:tc>
        <w:tc>
          <w:tcPr>
            <w:tcW w:w="1525" w:type="dxa"/>
            <w:tcBorders>
              <w:top w:val="single" w:sz="4" w:space="0" w:color="000000"/>
              <w:left w:val="single" w:sz="4" w:space="0" w:color="000000"/>
              <w:bottom w:val="single" w:sz="4" w:space="0" w:color="auto"/>
              <w:right w:val="single" w:sz="4" w:space="0" w:color="000000"/>
            </w:tcBorders>
            <w:tcMar>
              <w:top w:w="0" w:type="dxa"/>
              <w:left w:w="70" w:type="dxa"/>
              <w:bottom w:w="0" w:type="dxa"/>
              <w:right w:w="70" w:type="dxa"/>
            </w:tcMar>
            <w:hideMark/>
          </w:tcPr>
          <w:p w:rsidR="007872F5" w:rsidRPr="000B1BE2" w:rsidRDefault="007872F5" w:rsidP="00AB3047">
            <w:pPr>
              <w:spacing w:after="0" w:line="240" w:lineRule="auto"/>
              <w:jc w:val="center"/>
              <w:rPr>
                <w:rFonts w:ascii="Times New Roman" w:eastAsia="Times New Roman" w:hAnsi="Times New Roman" w:cs="Times New Roman"/>
                <w:sz w:val="24"/>
                <w:szCs w:val="24"/>
                <w:lang w:eastAsia="cs-CZ"/>
              </w:rPr>
            </w:pPr>
            <w:r w:rsidRPr="000B1BE2">
              <w:rPr>
                <w:rFonts w:ascii="Arial" w:eastAsia="Times New Roman" w:hAnsi="Arial" w:cs="Arial"/>
                <w:color w:val="000000"/>
                <w:sz w:val="20"/>
                <w:szCs w:val="20"/>
                <w:lang w:eastAsia="cs-CZ"/>
              </w:rPr>
              <w:t> </w:t>
            </w:r>
          </w:p>
        </w:tc>
        <w:tc>
          <w:tcPr>
            <w:tcW w:w="1323" w:type="dxa"/>
            <w:tcBorders>
              <w:top w:val="single" w:sz="4" w:space="0" w:color="000000"/>
              <w:left w:val="single" w:sz="4" w:space="0" w:color="000000"/>
              <w:bottom w:val="single" w:sz="4" w:space="0" w:color="auto"/>
              <w:right w:val="single" w:sz="4" w:space="0" w:color="000000"/>
            </w:tcBorders>
            <w:tcMar>
              <w:top w:w="0" w:type="dxa"/>
              <w:left w:w="70" w:type="dxa"/>
              <w:bottom w:w="0" w:type="dxa"/>
              <w:right w:w="70" w:type="dxa"/>
            </w:tcMar>
            <w:hideMark/>
          </w:tcPr>
          <w:p w:rsidR="007872F5" w:rsidRPr="000B1BE2" w:rsidRDefault="007872F5" w:rsidP="00AB3047">
            <w:pPr>
              <w:spacing w:after="0" w:line="240" w:lineRule="auto"/>
              <w:jc w:val="center"/>
              <w:rPr>
                <w:rFonts w:ascii="Times New Roman" w:eastAsia="Times New Roman" w:hAnsi="Times New Roman" w:cs="Times New Roman"/>
                <w:sz w:val="24"/>
                <w:szCs w:val="24"/>
                <w:lang w:eastAsia="cs-CZ"/>
              </w:rPr>
            </w:pPr>
          </w:p>
        </w:tc>
        <w:tc>
          <w:tcPr>
            <w:tcW w:w="1744" w:type="dxa"/>
            <w:tcBorders>
              <w:top w:val="single" w:sz="4" w:space="0" w:color="000000"/>
              <w:left w:val="single" w:sz="4" w:space="0" w:color="000000"/>
              <w:bottom w:val="single" w:sz="4" w:space="0" w:color="auto"/>
              <w:right w:val="single" w:sz="4" w:space="0" w:color="000000"/>
            </w:tcBorders>
            <w:tcMar>
              <w:top w:w="0" w:type="dxa"/>
              <w:left w:w="70" w:type="dxa"/>
              <w:bottom w:w="0" w:type="dxa"/>
              <w:right w:w="70" w:type="dxa"/>
            </w:tcMar>
            <w:hideMark/>
          </w:tcPr>
          <w:p w:rsidR="007872F5" w:rsidRPr="000B1BE2" w:rsidRDefault="007872F5" w:rsidP="00AB3047">
            <w:pPr>
              <w:spacing w:after="0" w:line="240" w:lineRule="auto"/>
              <w:jc w:val="center"/>
              <w:rPr>
                <w:rFonts w:ascii="Times New Roman" w:eastAsia="Times New Roman" w:hAnsi="Times New Roman" w:cs="Times New Roman"/>
                <w:sz w:val="24"/>
                <w:szCs w:val="24"/>
                <w:lang w:eastAsia="cs-CZ"/>
              </w:rPr>
            </w:pPr>
            <w:r w:rsidRPr="000B1BE2">
              <w:rPr>
                <w:rFonts w:ascii="Arial" w:eastAsia="Times New Roman" w:hAnsi="Arial" w:cs="Arial"/>
                <w:color w:val="000000"/>
                <w:sz w:val="20"/>
                <w:szCs w:val="20"/>
                <w:lang w:eastAsia="cs-CZ"/>
              </w:rPr>
              <w:t> </w:t>
            </w:r>
          </w:p>
        </w:tc>
      </w:tr>
      <w:tr w:rsidR="008A7B56" w:rsidRPr="000B1BE2" w:rsidTr="00B44D28">
        <w:trPr>
          <w:trHeight w:val="255"/>
        </w:trPr>
        <w:tc>
          <w:tcPr>
            <w:tcW w:w="1041" w:type="dxa"/>
            <w:tcBorders>
              <w:top w:val="single" w:sz="4" w:space="0" w:color="auto"/>
              <w:left w:val="single" w:sz="4" w:space="0" w:color="000000"/>
              <w:right w:val="single" w:sz="4" w:space="0" w:color="000000"/>
            </w:tcBorders>
            <w:tcMar>
              <w:top w:w="0" w:type="dxa"/>
              <w:left w:w="70" w:type="dxa"/>
              <w:bottom w:w="0" w:type="dxa"/>
              <w:right w:w="70" w:type="dxa"/>
            </w:tcMar>
            <w:hideMark/>
          </w:tcPr>
          <w:p w:rsidR="007872F5" w:rsidRPr="000B1BE2" w:rsidRDefault="007872F5" w:rsidP="00AB3047">
            <w:pPr>
              <w:spacing w:after="0" w:line="240" w:lineRule="auto"/>
              <w:jc w:val="center"/>
              <w:rPr>
                <w:rFonts w:ascii="Times New Roman" w:eastAsia="Times New Roman" w:hAnsi="Times New Roman" w:cs="Times New Roman"/>
                <w:sz w:val="24"/>
                <w:szCs w:val="24"/>
                <w:lang w:eastAsia="cs-CZ"/>
              </w:rPr>
            </w:pPr>
            <w:r w:rsidRPr="000B1BE2">
              <w:rPr>
                <w:rFonts w:ascii="Arial" w:eastAsia="Times New Roman" w:hAnsi="Arial" w:cs="Arial"/>
                <w:color w:val="000000"/>
                <w:sz w:val="20"/>
                <w:szCs w:val="20"/>
                <w:lang w:eastAsia="cs-CZ"/>
              </w:rPr>
              <w:t> </w:t>
            </w:r>
          </w:p>
        </w:tc>
        <w:tc>
          <w:tcPr>
            <w:tcW w:w="879" w:type="dxa"/>
            <w:tcBorders>
              <w:top w:val="single" w:sz="4" w:space="0" w:color="auto"/>
              <w:left w:val="single" w:sz="4" w:space="0" w:color="000000"/>
              <w:right w:val="single" w:sz="4" w:space="0" w:color="000000"/>
            </w:tcBorders>
          </w:tcPr>
          <w:p w:rsidR="007872F5" w:rsidRPr="000B1BE2" w:rsidRDefault="003E235E" w:rsidP="00AB3047">
            <w:pPr>
              <w:spacing w:after="0" w:line="240" w:lineRule="auto"/>
              <w:rPr>
                <w:rFonts w:ascii="Arial" w:eastAsia="Times New Roman" w:hAnsi="Arial" w:cs="Arial"/>
                <w:color w:val="000000"/>
                <w:sz w:val="20"/>
                <w:szCs w:val="20"/>
                <w:lang w:eastAsia="cs-CZ"/>
              </w:rPr>
            </w:pPr>
            <w:r>
              <w:t>M-5-2-01</w:t>
            </w:r>
          </w:p>
        </w:tc>
        <w:tc>
          <w:tcPr>
            <w:tcW w:w="2475" w:type="dxa"/>
            <w:tcBorders>
              <w:top w:val="single" w:sz="4" w:space="0" w:color="auto"/>
              <w:left w:val="single" w:sz="4" w:space="0" w:color="000000"/>
              <w:right w:val="single" w:sz="4" w:space="0" w:color="000000"/>
            </w:tcBorders>
            <w:tcMar>
              <w:top w:w="0" w:type="dxa"/>
              <w:left w:w="70" w:type="dxa"/>
              <w:bottom w:w="0" w:type="dxa"/>
              <w:right w:w="70" w:type="dxa"/>
            </w:tcMar>
            <w:hideMark/>
          </w:tcPr>
          <w:p w:rsidR="007872F5" w:rsidRPr="000B1BE2" w:rsidRDefault="007872F5" w:rsidP="00AB3047">
            <w:pPr>
              <w:spacing w:after="0" w:line="240" w:lineRule="auto"/>
              <w:rPr>
                <w:rFonts w:ascii="Times New Roman" w:eastAsia="Times New Roman" w:hAnsi="Times New Roman" w:cs="Times New Roman"/>
                <w:sz w:val="24"/>
                <w:szCs w:val="24"/>
                <w:lang w:eastAsia="cs-CZ"/>
              </w:rPr>
            </w:pPr>
            <w:r w:rsidRPr="000B1BE2">
              <w:rPr>
                <w:rFonts w:ascii="Arial" w:eastAsia="Times New Roman" w:hAnsi="Arial" w:cs="Arial"/>
                <w:color w:val="000000"/>
                <w:sz w:val="20"/>
                <w:szCs w:val="20"/>
                <w:lang w:eastAsia="cs-CZ"/>
              </w:rPr>
              <w:t>Vyhledává, sbírá a pod vedením učitele třídí data.</w:t>
            </w:r>
          </w:p>
        </w:tc>
        <w:tc>
          <w:tcPr>
            <w:tcW w:w="1843" w:type="dxa"/>
            <w:tcBorders>
              <w:top w:val="single" w:sz="4" w:space="0" w:color="auto"/>
              <w:left w:val="single" w:sz="4" w:space="0" w:color="000000"/>
              <w:right w:val="single" w:sz="4" w:space="0" w:color="000000"/>
            </w:tcBorders>
            <w:tcMar>
              <w:top w:w="0" w:type="dxa"/>
              <w:left w:w="70" w:type="dxa"/>
              <w:bottom w:w="0" w:type="dxa"/>
              <w:right w:w="70" w:type="dxa"/>
            </w:tcMar>
            <w:vAlign w:val="center"/>
            <w:hideMark/>
          </w:tcPr>
          <w:p w:rsidR="003E235E" w:rsidRPr="003E235E" w:rsidRDefault="00117EAD" w:rsidP="00B44D28">
            <w:pPr>
              <w:spacing w:after="0" w:line="240" w:lineRule="auto"/>
              <w:jc w:val="center"/>
              <w:rPr>
                <w:rFonts w:ascii="Arial" w:eastAsia="Times New Roman" w:hAnsi="Arial" w:cs="Arial"/>
                <w:sz w:val="20"/>
                <w:szCs w:val="24"/>
                <w:lang w:eastAsia="cs-CZ"/>
              </w:rPr>
            </w:pPr>
            <w:r w:rsidRPr="003E235E">
              <w:rPr>
                <w:rFonts w:ascii="Arial" w:eastAsia="Times New Roman" w:hAnsi="Arial" w:cs="Arial"/>
                <w:sz w:val="20"/>
                <w:szCs w:val="24"/>
                <w:lang w:eastAsia="cs-CZ"/>
              </w:rPr>
              <w:t>Práce s daty v elektronické podobě,</w:t>
            </w:r>
            <w:r w:rsidR="003E235E" w:rsidRPr="003E235E">
              <w:rPr>
                <w:rFonts w:ascii="Arial" w:eastAsia="Times New Roman" w:hAnsi="Arial" w:cs="Arial"/>
                <w:sz w:val="20"/>
                <w:szCs w:val="24"/>
                <w:lang w:eastAsia="cs-CZ"/>
              </w:rPr>
              <w:t xml:space="preserve"> jednotky času, jízdní řády.</w:t>
            </w:r>
          </w:p>
          <w:p w:rsidR="007872F5" w:rsidRPr="003E235E" w:rsidRDefault="007872F5" w:rsidP="00B44D28">
            <w:pPr>
              <w:spacing w:after="0" w:line="240" w:lineRule="auto"/>
              <w:jc w:val="center"/>
              <w:rPr>
                <w:rFonts w:ascii="Arial" w:eastAsia="Times New Roman" w:hAnsi="Arial" w:cs="Arial"/>
                <w:sz w:val="20"/>
                <w:szCs w:val="24"/>
                <w:lang w:eastAsia="cs-CZ"/>
              </w:rPr>
            </w:pPr>
          </w:p>
        </w:tc>
        <w:tc>
          <w:tcPr>
            <w:tcW w:w="1525" w:type="dxa"/>
            <w:tcBorders>
              <w:top w:val="single" w:sz="4" w:space="0" w:color="auto"/>
              <w:left w:val="single" w:sz="4" w:space="0" w:color="000000"/>
              <w:right w:val="single" w:sz="4" w:space="0" w:color="000000"/>
            </w:tcBorders>
            <w:tcMar>
              <w:top w:w="0" w:type="dxa"/>
              <w:left w:w="70" w:type="dxa"/>
              <w:bottom w:w="0" w:type="dxa"/>
              <w:right w:w="70" w:type="dxa"/>
            </w:tcMar>
            <w:hideMark/>
          </w:tcPr>
          <w:p w:rsidR="007872F5" w:rsidRPr="000B1BE2" w:rsidRDefault="007872F5" w:rsidP="00AB3047">
            <w:pPr>
              <w:spacing w:after="0" w:line="240" w:lineRule="auto"/>
              <w:jc w:val="center"/>
              <w:rPr>
                <w:rFonts w:ascii="Times New Roman" w:eastAsia="Times New Roman" w:hAnsi="Times New Roman" w:cs="Times New Roman"/>
                <w:sz w:val="24"/>
                <w:szCs w:val="24"/>
                <w:lang w:eastAsia="cs-CZ"/>
              </w:rPr>
            </w:pPr>
            <w:r w:rsidRPr="000B1BE2">
              <w:rPr>
                <w:rFonts w:ascii="Arial" w:eastAsia="Times New Roman" w:hAnsi="Arial" w:cs="Arial"/>
                <w:color w:val="000000"/>
                <w:sz w:val="20"/>
                <w:szCs w:val="20"/>
                <w:lang w:eastAsia="cs-CZ"/>
              </w:rPr>
              <w:t>Komunika</w:t>
            </w:r>
            <w:r w:rsidR="00117EAD">
              <w:rPr>
                <w:rFonts w:ascii="Arial" w:eastAsia="Times New Roman" w:hAnsi="Arial" w:cs="Arial"/>
                <w:color w:val="000000"/>
                <w:sz w:val="20"/>
                <w:szCs w:val="20"/>
                <w:lang w:eastAsia="cs-CZ"/>
              </w:rPr>
              <w:t>tivní</w:t>
            </w:r>
          </w:p>
        </w:tc>
        <w:tc>
          <w:tcPr>
            <w:tcW w:w="1323" w:type="dxa"/>
            <w:tcBorders>
              <w:top w:val="single" w:sz="4" w:space="0" w:color="auto"/>
              <w:left w:val="single" w:sz="4" w:space="0" w:color="000000"/>
              <w:right w:val="single" w:sz="4" w:space="0" w:color="000000"/>
            </w:tcBorders>
            <w:tcMar>
              <w:top w:w="0" w:type="dxa"/>
              <w:left w:w="70" w:type="dxa"/>
              <w:bottom w:w="0" w:type="dxa"/>
              <w:right w:w="70" w:type="dxa"/>
            </w:tcMar>
            <w:hideMark/>
          </w:tcPr>
          <w:p w:rsidR="007872F5" w:rsidRPr="000B1BE2" w:rsidRDefault="00117EAD" w:rsidP="00117EAD">
            <w:pPr>
              <w:spacing w:after="0" w:line="240" w:lineRule="auto"/>
              <w:jc w:val="center"/>
              <w:rPr>
                <w:rFonts w:ascii="Times New Roman" w:eastAsia="Times New Roman" w:hAnsi="Times New Roman" w:cs="Times New Roman"/>
                <w:sz w:val="24"/>
                <w:szCs w:val="24"/>
                <w:lang w:eastAsia="cs-CZ"/>
              </w:rPr>
            </w:pPr>
            <w:r w:rsidRPr="000B1BE2">
              <w:rPr>
                <w:rFonts w:ascii="Arial" w:eastAsia="Times New Roman" w:hAnsi="Arial" w:cs="Arial"/>
                <w:color w:val="000000"/>
                <w:sz w:val="20"/>
                <w:szCs w:val="20"/>
                <w:lang w:eastAsia="cs-CZ"/>
              </w:rPr>
              <w:t>OSV</w:t>
            </w:r>
            <w:r>
              <w:rPr>
                <w:rFonts w:ascii="Arial" w:eastAsia="Times New Roman" w:hAnsi="Arial" w:cs="Arial"/>
                <w:color w:val="000000"/>
                <w:sz w:val="20"/>
                <w:szCs w:val="20"/>
                <w:lang w:eastAsia="cs-CZ"/>
              </w:rPr>
              <w:t xml:space="preserve"> </w:t>
            </w:r>
            <w:r w:rsidRPr="000B1BE2">
              <w:rPr>
                <w:rFonts w:ascii="Arial" w:eastAsia="Times New Roman" w:hAnsi="Arial" w:cs="Arial"/>
                <w:color w:val="000000"/>
                <w:sz w:val="20"/>
                <w:szCs w:val="20"/>
                <w:lang w:eastAsia="cs-CZ"/>
              </w:rPr>
              <w:t>1</w:t>
            </w:r>
          </w:p>
        </w:tc>
        <w:tc>
          <w:tcPr>
            <w:tcW w:w="1744" w:type="dxa"/>
            <w:tcBorders>
              <w:top w:val="single" w:sz="4" w:space="0" w:color="auto"/>
              <w:left w:val="single" w:sz="4" w:space="0" w:color="000000"/>
              <w:right w:val="single" w:sz="4" w:space="0" w:color="000000"/>
            </w:tcBorders>
            <w:tcMar>
              <w:top w:w="0" w:type="dxa"/>
              <w:left w:w="70" w:type="dxa"/>
              <w:bottom w:w="0" w:type="dxa"/>
              <w:right w:w="70" w:type="dxa"/>
            </w:tcMar>
            <w:hideMark/>
          </w:tcPr>
          <w:p w:rsidR="007872F5" w:rsidRPr="000B1BE2" w:rsidRDefault="007872F5" w:rsidP="00AB3047">
            <w:pPr>
              <w:spacing w:after="0" w:line="240" w:lineRule="auto"/>
              <w:jc w:val="center"/>
              <w:rPr>
                <w:rFonts w:ascii="Times New Roman" w:eastAsia="Times New Roman" w:hAnsi="Times New Roman" w:cs="Times New Roman"/>
                <w:sz w:val="24"/>
                <w:szCs w:val="24"/>
                <w:lang w:eastAsia="cs-CZ"/>
              </w:rPr>
            </w:pPr>
            <w:r w:rsidRPr="000B1BE2">
              <w:rPr>
                <w:rFonts w:ascii="Arial" w:eastAsia="Times New Roman" w:hAnsi="Arial" w:cs="Arial"/>
                <w:color w:val="000000"/>
                <w:sz w:val="20"/>
                <w:szCs w:val="20"/>
                <w:lang w:eastAsia="cs-CZ"/>
              </w:rPr>
              <w:t>P</w:t>
            </w:r>
            <w:r w:rsidR="00117EAD">
              <w:rPr>
                <w:rFonts w:ascii="Arial" w:eastAsia="Times New Roman" w:hAnsi="Arial" w:cs="Arial"/>
                <w:color w:val="000000"/>
                <w:sz w:val="20"/>
                <w:szCs w:val="20"/>
                <w:lang w:eastAsia="cs-CZ"/>
              </w:rPr>
              <w:t>Ř</w:t>
            </w:r>
          </w:p>
        </w:tc>
      </w:tr>
      <w:tr w:rsidR="008A7B56" w:rsidRPr="000B1BE2" w:rsidTr="00B44D28">
        <w:trPr>
          <w:trHeight w:val="765"/>
        </w:trPr>
        <w:tc>
          <w:tcPr>
            <w:tcW w:w="1041" w:type="dxa"/>
            <w:tcBorders>
              <w:left w:val="single" w:sz="4" w:space="0" w:color="000000"/>
              <w:bottom w:val="single" w:sz="4" w:space="0" w:color="000000"/>
              <w:right w:val="single" w:sz="4" w:space="0" w:color="000000"/>
            </w:tcBorders>
            <w:tcMar>
              <w:top w:w="0" w:type="dxa"/>
              <w:left w:w="70" w:type="dxa"/>
              <w:bottom w:w="0" w:type="dxa"/>
              <w:right w:w="70" w:type="dxa"/>
            </w:tcMar>
            <w:hideMark/>
          </w:tcPr>
          <w:p w:rsidR="007872F5" w:rsidRPr="000B1BE2" w:rsidRDefault="007872F5" w:rsidP="00AB3047">
            <w:pPr>
              <w:spacing w:after="0" w:line="240" w:lineRule="auto"/>
              <w:jc w:val="center"/>
              <w:rPr>
                <w:rFonts w:ascii="Times New Roman" w:eastAsia="Times New Roman" w:hAnsi="Times New Roman" w:cs="Times New Roman"/>
                <w:sz w:val="24"/>
                <w:szCs w:val="24"/>
                <w:lang w:eastAsia="cs-CZ"/>
              </w:rPr>
            </w:pPr>
            <w:r w:rsidRPr="000B1BE2">
              <w:rPr>
                <w:rFonts w:ascii="Arial" w:eastAsia="Times New Roman" w:hAnsi="Arial" w:cs="Arial"/>
                <w:color w:val="000000"/>
                <w:sz w:val="20"/>
                <w:szCs w:val="20"/>
                <w:lang w:eastAsia="cs-CZ"/>
              </w:rPr>
              <w:t> </w:t>
            </w:r>
          </w:p>
        </w:tc>
        <w:tc>
          <w:tcPr>
            <w:tcW w:w="879" w:type="dxa"/>
            <w:tcBorders>
              <w:left w:val="single" w:sz="4" w:space="0" w:color="000000"/>
              <w:bottom w:val="single" w:sz="4" w:space="0" w:color="000000"/>
              <w:right w:val="single" w:sz="4" w:space="0" w:color="000000"/>
            </w:tcBorders>
          </w:tcPr>
          <w:p w:rsidR="007872F5" w:rsidRPr="000B1BE2" w:rsidRDefault="003E235E" w:rsidP="00AB3047">
            <w:pPr>
              <w:spacing w:after="0" w:line="240" w:lineRule="auto"/>
              <w:rPr>
                <w:rFonts w:ascii="Arial" w:eastAsia="Times New Roman" w:hAnsi="Arial" w:cs="Arial"/>
                <w:color w:val="000000"/>
                <w:sz w:val="20"/>
                <w:szCs w:val="20"/>
                <w:lang w:eastAsia="cs-CZ"/>
              </w:rPr>
            </w:pPr>
            <w:r>
              <w:t>M-5-2-02</w:t>
            </w:r>
          </w:p>
        </w:tc>
        <w:tc>
          <w:tcPr>
            <w:tcW w:w="2475" w:type="dxa"/>
            <w:tcBorders>
              <w:left w:val="single" w:sz="4" w:space="0" w:color="000000"/>
              <w:bottom w:val="single" w:sz="4" w:space="0" w:color="000000"/>
              <w:right w:val="single" w:sz="4" w:space="0" w:color="000000"/>
            </w:tcBorders>
            <w:tcMar>
              <w:top w:w="0" w:type="dxa"/>
              <w:left w:w="70" w:type="dxa"/>
              <w:bottom w:w="0" w:type="dxa"/>
              <w:right w:w="70" w:type="dxa"/>
            </w:tcMar>
            <w:hideMark/>
          </w:tcPr>
          <w:p w:rsidR="007872F5" w:rsidRDefault="007872F5" w:rsidP="00AB3047">
            <w:pPr>
              <w:spacing w:after="0" w:line="240" w:lineRule="auto"/>
              <w:rPr>
                <w:rFonts w:ascii="Arial" w:eastAsia="Times New Roman" w:hAnsi="Arial" w:cs="Arial"/>
                <w:color w:val="000000"/>
                <w:sz w:val="20"/>
                <w:szCs w:val="20"/>
                <w:lang w:eastAsia="cs-CZ"/>
              </w:rPr>
            </w:pPr>
            <w:r w:rsidRPr="000B1BE2">
              <w:rPr>
                <w:rFonts w:ascii="Arial" w:eastAsia="Times New Roman" w:hAnsi="Arial" w:cs="Arial"/>
                <w:color w:val="000000"/>
                <w:sz w:val="20"/>
                <w:szCs w:val="20"/>
                <w:lang w:eastAsia="cs-CZ"/>
              </w:rPr>
              <w:t>Čte a s pomocí učitele sestavuje jednoduché tabulky a diagramy mapující známé události, činnosti a děje</w:t>
            </w:r>
            <w:r w:rsidR="00117EAD">
              <w:rPr>
                <w:rFonts w:ascii="Arial" w:eastAsia="Times New Roman" w:hAnsi="Arial" w:cs="Arial"/>
                <w:color w:val="000000"/>
                <w:sz w:val="20"/>
                <w:szCs w:val="20"/>
                <w:lang w:eastAsia="cs-CZ"/>
              </w:rPr>
              <w:t xml:space="preserve"> i v digitální podobě. </w:t>
            </w:r>
          </w:p>
          <w:p w:rsidR="007872F5" w:rsidRPr="00B4573C" w:rsidRDefault="00117EAD" w:rsidP="00AB3047">
            <w:pPr>
              <w:spacing w:after="0" w:line="240" w:lineRule="auto"/>
              <w:rPr>
                <w:rFonts w:ascii="Arial" w:eastAsia="Times New Roman" w:hAnsi="Arial" w:cs="Arial"/>
                <w:sz w:val="20"/>
                <w:szCs w:val="24"/>
                <w:lang w:eastAsia="cs-CZ"/>
              </w:rPr>
            </w:pPr>
            <w:r w:rsidRPr="00117EAD">
              <w:rPr>
                <w:rFonts w:ascii="Arial" w:eastAsia="Times New Roman" w:hAnsi="Arial" w:cs="Arial"/>
                <w:sz w:val="20"/>
                <w:szCs w:val="24"/>
                <w:lang w:eastAsia="cs-CZ"/>
              </w:rPr>
              <w:t>Doplní údaje, které chybí v</w:t>
            </w:r>
            <w:r>
              <w:rPr>
                <w:rFonts w:ascii="Arial" w:eastAsia="Times New Roman" w:hAnsi="Arial" w:cs="Arial"/>
                <w:sz w:val="20"/>
                <w:szCs w:val="24"/>
                <w:lang w:eastAsia="cs-CZ"/>
              </w:rPr>
              <w:t> </w:t>
            </w:r>
            <w:r w:rsidRPr="00117EAD">
              <w:rPr>
                <w:rFonts w:ascii="Arial" w:eastAsia="Times New Roman" w:hAnsi="Arial" w:cs="Arial"/>
                <w:sz w:val="20"/>
                <w:szCs w:val="24"/>
                <w:lang w:eastAsia="cs-CZ"/>
              </w:rPr>
              <w:t>tabulce</w:t>
            </w:r>
            <w:r>
              <w:rPr>
                <w:rFonts w:ascii="Arial" w:eastAsia="Times New Roman" w:hAnsi="Arial" w:cs="Arial"/>
                <w:sz w:val="20"/>
                <w:szCs w:val="24"/>
                <w:lang w:eastAsia="cs-CZ"/>
              </w:rPr>
              <w:t>, pracuje s tabulkou</w:t>
            </w:r>
            <w:r w:rsidRPr="00117EAD">
              <w:rPr>
                <w:rFonts w:ascii="Arial" w:eastAsia="Times New Roman" w:hAnsi="Arial" w:cs="Arial"/>
                <w:sz w:val="20"/>
                <w:szCs w:val="24"/>
                <w:lang w:eastAsia="cs-CZ"/>
              </w:rPr>
              <w:t>.</w:t>
            </w:r>
          </w:p>
        </w:tc>
        <w:tc>
          <w:tcPr>
            <w:tcW w:w="1843" w:type="dxa"/>
            <w:tcBorders>
              <w:left w:val="single" w:sz="4" w:space="0" w:color="000000"/>
              <w:bottom w:val="single" w:sz="4" w:space="0" w:color="000000"/>
              <w:right w:val="single" w:sz="4" w:space="0" w:color="000000"/>
            </w:tcBorders>
            <w:tcMar>
              <w:top w:w="0" w:type="dxa"/>
              <w:left w:w="70" w:type="dxa"/>
              <w:bottom w:w="0" w:type="dxa"/>
              <w:right w:w="70" w:type="dxa"/>
            </w:tcMar>
            <w:hideMark/>
          </w:tcPr>
          <w:p w:rsidR="007872F5" w:rsidRPr="003E235E" w:rsidRDefault="003E235E" w:rsidP="00B44D28">
            <w:pPr>
              <w:spacing w:after="0" w:line="240" w:lineRule="auto"/>
              <w:jc w:val="center"/>
              <w:rPr>
                <w:rFonts w:ascii="Arial" w:eastAsia="Times New Roman" w:hAnsi="Arial" w:cs="Arial"/>
                <w:sz w:val="20"/>
                <w:szCs w:val="24"/>
                <w:lang w:eastAsia="cs-CZ"/>
              </w:rPr>
            </w:pPr>
            <w:r w:rsidRPr="003E235E">
              <w:rPr>
                <w:rFonts w:ascii="Arial" w:hAnsi="Arial" w:cs="Arial"/>
                <w:sz w:val="20"/>
              </w:rPr>
              <w:t>Orientace a čtení údajů z daného grafu, vytvoření a zapisování údajů do tabulky</w:t>
            </w:r>
            <w:r>
              <w:rPr>
                <w:rFonts w:ascii="Arial" w:hAnsi="Arial" w:cs="Arial"/>
                <w:sz w:val="20"/>
              </w:rPr>
              <w:t>, práce s daty v tabulkovém procesoru.</w:t>
            </w:r>
          </w:p>
        </w:tc>
        <w:tc>
          <w:tcPr>
            <w:tcW w:w="1525" w:type="dxa"/>
            <w:tcBorders>
              <w:left w:val="single" w:sz="4" w:space="0" w:color="000000"/>
              <w:bottom w:val="single" w:sz="4" w:space="0" w:color="000000"/>
              <w:right w:val="single" w:sz="4" w:space="0" w:color="000000"/>
            </w:tcBorders>
            <w:tcMar>
              <w:top w:w="0" w:type="dxa"/>
              <w:left w:w="70" w:type="dxa"/>
              <w:bottom w:w="0" w:type="dxa"/>
              <w:right w:w="70" w:type="dxa"/>
            </w:tcMar>
            <w:hideMark/>
          </w:tcPr>
          <w:p w:rsidR="007872F5" w:rsidRDefault="003E235E" w:rsidP="00AB3047">
            <w:pPr>
              <w:spacing w:after="0" w:line="240" w:lineRule="auto"/>
              <w:jc w:val="center"/>
              <w:rPr>
                <w:rFonts w:ascii="Arial" w:eastAsia="Times New Roman" w:hAnsi="Arial" w:cs="Arial"/>
                <w:color w:val="000000"/>
                <w:sz w:val="20"/>
                <w:szCs w:val="20"/>
                <w:lang w:eastAsia="cs-CZ"/>
              </w:rPr>
            </w:pPr>
            <w:r>
              <w:rPr>
                <w:rFonts w:ascii="Arial" w:eastAsia="Times New Roman" w:hAnsi="Arial" w:cs="Arial"/>
                <w:color w:val="000000"/>
                <w:sz w:val="20"/>
                <w:szCs w:val="20"/>
                <w:lang w:eastAsia="cs-CZ"/>
              </w:rPr>
              <w:t>Řešení p</w:t>
            </w:r>
            <w:r w:rsidR="007872F5" w:rsidRPr="000B1BE2">
              <w:rPr>
                <w:rFonts w:ascii="Arial" w:eastAsia="Times New Roman" w:hAnsi="Arial" w:cs="Arial"/>
                <w:color w:val="000000"/>
                <w:sz w:val="20"/>
                <w:szCs w:val="20"/>
                <w:lang w:eastAsia="cs-CZ"/>
              </w:rPr>
              <w:t>roblém</w:t>
            </w:r>
            <w:r>
              <w:rPr>
                <w:rFonts w:ascii="Arial" w:eastAsia="Times New Roman" w:hAnsi="Arial" w:cs="Arial"/>
                <w:color w:val="000000"/>
                <w:sz w:val="20"/>
                <w:szCs w:val="20"/>
                <w:lang w:eastAsia="cs-CZ"/>
              </w:rPr>
              <w:t>ů</w:t>
            </w:r>
            <w:r w:rsidR="007872F5" w:rsidRPr="000B1BE2">
              <w:rPr>
                <w:rFonts w:ascii="Arial" w:eastAsia="Times New Roman" w:hAnsi="Arial" w:cs="Arial"/>
                <w:color w:val="000000"/>
                <w:sz w:val="20"/>
                <w:szCs w:val="20"/>
                <w:lang w:eastAsia="cs-CZ"/>
              </w:rPr>
              <w:t xml:space="preserve"> Komunika</w:t>
            </w:r>
            <w:r w:rsidR="00117EAD">
              <w:rPr>
                <w:rFonts w:ascii="Arial" w:eastAsia="Times New Roman" w:hAnsi="Arial" w:cs="Arial"/>
                <w:color w:val="000000"/>
                <w:sz w:val="20"/>
                <w:szCs w:val="20"/>
                <w:lang w:eastAsia="cs-CZ"/>
              </w:rPr>
              <w:t>tivní</w:t>
            </w:r>
          </w:p>
          <w:p w:rsidR="00117EAD" w:rsidRPr="00117EAD" w:rsidRDefault="00117EAD" w:rsidP="00AB3047">
            <w:pPr>
              <w:spacing w:after="0" w:line="240" w:lineRule="auto"/>
              <w:jc w:val="center"/>
              <w:rPr>
                <w:rFonts w:ascii="Arial" w:eastAsia="Times New Roman" w:hAnsi="Arial" w:cs="Arial"/>
                <w:sz w:val="20"/>
                <w:szCs w:val="24"/>
                <w:lang w:eastAsia="cs-CZ"/>
              </w:rPr>
            </w:pPr>
            <w:r w:rsidRPr="00117EAD">
              <w:rPr>
                <w:rFonts w:ascii="Arial" w:eastAsia="Times New Roman" w:hAnsi="Arial" w:cs="Arial"/>
                <w:sz w:val="20"/>
                <w:szCs w:val="24"/>
                <w:lang w:eastAsia="cs-CZ"/>
              </w:rPr>
              <w:t>Digitální</w:t>
            </w:r>
          </w:p>
          <w:p w:rsidR="007872F5" w:rsidRPr="000B1BE2" w:rsidRDefault="007872F5" w:rsidP="00AB3047">
            <w:pPr>
              <w:spacing w:after="0" w:line="240" w:lineRule="auto"/>
              <w:jc w:val="center"/>
              <w:rPr>
                <w:rFonts w:ascii="Times New Roman" w:eastAsia="Times New Roman" w:hAnsi="Times New Roman" w:cs="Times New Roman"/>
                <w:sz w:val="24"/>
                <w:szCs w:val="24"/>
                <w:lang w:eastAsia="cs-CZ"/>
              </w:rPr>
            </w:pPr>
          </w:p>
        </w:tc>
        <w:tc>
          <w:tcPr>
            <w:tcW w:w="1323" w:type="dxa"/>
            <w:tcBorders>
              <w:left w:val="single" w:sz="4" w:space="0" w:color="000000"/>
              <w:bottom w:val="single" w:sz="4" w:space="0" w:color="000000"/>
              <w:right w:val="single" w:sz="4" w:space="0" w:color="000000"/>
            </w:tcBorders>
            <w:tcMar>
              <w:top w:w="0" w:type="dxa"/>
              <w:left w:w="70" w:type="dxa"/>
              <w:bottom w:w="0" w:type="dxa"/>
              <w:right w:w="70" w:type="dxa"/>
            </w:tcMar>
            <w:hideMark/>
          </w:tcPr>
          <w:p w:rsidR="007872F5" w:rsidRPr="000B1BE2" w:rsidRDefault="007872F5" w:rsidP="00AB3047">
            <w:pPr>
              <w:spacing w:after="0" w:line="240" w:lineRule="auto"/>
              <w:jc w:val="center"/>
              <w:rPr>
                <w:rFonts w:ascii="Times New Roman" w:eastAsia="Times New Roman" w:hAnsi="Times New Roman" w:cs="Times New Roman"/>
                <w:sz w:val="24"/>
                <w:szCs w:val="24"/>
                <w:lang w:eastAsia="cs-CZ"/>
              </w:rPr>
            </w:pPr>
            <w:r w:rsidRPr="000B1BE2">
              <w:rPr>
                <w:rFonts w:ascii="Arial" w:eastAsia="Times New Roman" w:hAnsi="Arial" w:cs="Arial"/>
                <w:color w:val="000000"/>
                <w:sz w:val="20"/>
                <w:szCs w:val="20"/>
                <w:lang w:eastAsia="cs-CZ"/>
              </w:rPr>
              <w:t> </w:t>
            </w:r>
          </w:p>
        </w:tc>
        <w:tc>
          <w:tcPr>
            <w:tcW w:w="1744" w:type="dxa"/>
            <w:tcBorders>
              <w:left w:val="single" w:sz="4" w:space="0" w:color="000000"/>
              <w:bottom w:val="single" w:sz="4" w:space="0" w:color="000000"/>
              <w:right w:val="single" w:sz="4" w:space="0" w:color="000000"/>
            </w:tcBorders>
            <w:tcMar>
              <w:top w:w="0" w:type="dxa"/>
              <w:left w:w="70" w:type="dxa"/>
              <w:bottom w:w="0" w:type="dxa"/>
              <w:right w:w="70" w:type="dxa"/>
            </w:tcMar>
            <w:hideMark/>
          </w:tcPr>
          <w:p w:rsidR="007872F5" w:rsidRDefault="007872F5" w:rsidP="003E235E">
            <w:pPr>
              <w:spacing w:after="0" w:line="240" w:lineRule="auto"/>
              <w:jc w:val="center"/>
              <w:rPr>
                <w:rFonts w:ascii="Arial" w:eastAsia="Times New Roman" w:hAnsi="Arial" w:cs="Arial"/>
                <w:color w:val="000000"/>
                <w:sz w:val="20"/>
                <w:szCs w:val="20"/>
                <w:lang w:eastAsia="cs-CZ"/>
              </w:rPr>
            </w:pPr>
            <w:r w:rsidRPr="000B1BE2">
              <w:rPr>
                <w:rFonts w:ascii="Arial" w:eastAsia="Times New Roman" w:hAnsi="Arial" w:cs="Arial"/>
                <w:color w:val="000000"/>
                <w:sz w:val="20"/>
                <w:szCs w:val="20"/>
                <w:lang w:eastAsia="cs-CZ"/>
              </w:rPr>
              <w:t>P</w:t>
            </w:r>
            <w:r w:rsidR="003E235E">
              <w:rPr>
                <w:rFonts w:ascii="Arial" w:eastAsia="Times New Roman" w:hAnsi="Arial" w:cs="Arial"/>
                <w:color w:val="000000"/>
                <w:sz w:val="20"/>
                <w:szCs w:val="20"/>
                <w:lang w:eastAsia="cs-CZ"/>
              </w:rPr>
              <w:t>Ř</w:t>
            </w:r>
          </w:p>
          <w:p w:rsidR="006948F5" w:rsidRDefault="006948F5" w:rsidP="003E235E">
            <w:pPr>
              <w:spacing w:after="0" w:line="240" w:lineRule="auto"/>
              <w:jc w:val="center"/>
              <w:rPr>
                <w:rFonts w:ascii="Arial" w:eastAsia="Times New Roman" w:hAnsi="Arial" w:cs="Arial"/>
                <w:color w:val="000000"/>
                <w:sz w:val="20"/>
                <w:szCs w:val="20"/>
                <w:lang w:eastAsia="cs-CZ"/>
              </w:rPr>
            </w:pPr>
          </w:p>
          <w:p w:rsidR="006948F5" w:rsidRDefault="006948F5" w:rsidP="003E235E">
            <w:pPr>
              <w:spacing w:after="0" w:line="240" w:lineRule="auto"/>
              <w:jc w:val="center"/>
              <w:rPr>
                <w:rFonts w:ascii="Arial" w:eastAsia="Times New Roman" w:hAnsi="Arial" w:cs="Arial"/>
                <w:color w:val="000000"/>
                <w:sz w:val="20"/>
                <w:szCs w:val="20"/>
                <w:lang w:eastAsia="cs-CZ"/>
              </w:rPr>
            </w:pPr>
          </w:p>
          <w:p w:rsidR="006948F5" w:rsidRPr="003E235E" w:rsidRDefault="006948F5" w:rsidP="003E235E">
            <w:pPr>
              <w:spacing w:after="0" w:line="240" w:lineRule="auto"/>
              <w:jc w:val="center"/>
              <w:rPr>
                <w:rFonts w:ascii="Arial" w:eastAsia="Times New Roman" w:hAnsi="Arial" w:cs="Arial"/>
                <w:color w:val="000000"/>
                <w:sz w:val="20"/>
                <w:szCs w:val="20"/>
                <w:lang w:eastAsia="cs-CZ"/>
              </w:rPr>
            </w:pPr>
            <w:r>
              <w:rPr>
                <w:rFonts w:ascii="Arial" w:eastAsia="Times New Roman" w:hAnsi="Arial" w:cs="Arial"/>
                <w:color w:val="000000"/>
                <w:sz w:val="20"/>
                <w:szCs w:val="20"/>
                <w:lang w:eastAsia="cs-CZ"/>
              </w:rPr>
              <w:t>INF</w:t>
            </w:r>
          </w:p>
        </w:tc>
      </w:tr>
      <w:tr w:rsidR="008A7B56" w:rsidRPr="000B1BE2" w:rsidTr="00A86ED2">
        <w:trPr>
          <w:trHeight w:val="273"/>
        </w:trPr>
        <w:tc>
          <w:tcPr>
            <w:tcW w:w="1041" w:type="dxa"/>
            <w:tcBorders>
              <w:top w:val="single" w:sz="4" w:space="0" w:color="000000"/>
              <w:left w:val="single" w:sz="4" w:space="0" w:color="000000"/>
              <w:bottom w:val="single" w:sz="4" w:space="0" w:color="auto"/>
              <w:right w:val="single" w:sz="4" w:space="0" w:color="000000"/>
            </w:tcBorders>
            <w:tcMar>
              <w:top w:w="0" w:type="dxa"/>
              <w:left w:w="70" w:type="dxa"/>
              <w:bottom w:w="0" w:type="dxa"/>
              <w:right w:w="70" w:type="dxa"/>
            </w:tcMar>
            <w:hideMark/>
          </w:tcPr>
          <w:p w:rsidR="007872F5" w:rsidRPr="000B1BE2" w:rsidRDefault="007872F5" w:rsidP="00AB3047">
            <w:pPr>
              <w:spacing w:after="0" w:line="240" w:lineRule="auto"/>
              <w:jc w:val="center"/>
              <w:rPr>
                <w:rFonts w:ascii="Times New Roman" w:eastAsia="Times New Roman" w:hAnsi="Times New Roman" w:cs="Times New Roman"/>
                <w:sz w:val="24"/>
                <w:szCs w:val="24"/>
                <w:lang w:eastAsia="cs-CZ"/>
              </w:rPr>
            </w:pPr>
            <w:r w:rsidRPr="000B1BE2">
              <w:rPr>
                <w:rFonts w:ascii="Arial" w:eastAsia="Times New Roman" w:hAnsi="Arial" w:cs="Arial"/>
                <w:color w:val="000000"/>
                <w:sz w:val="20"/>
                <w:szCs w:val="20"/>
                <w:lang w:eastAsia="cs-CZ"/>
              </w:rPr>
              <w:t>4.</w:t>
            </w:r>
          </w:p>
        </w:tc>
        <w:tc>
          <w:tcPr>
            <w:tcW w:w="879" w:type="dxa"/>
            <w:tcBorders>
              <w:top w:val="single" w:sz="4" w:space="0" w:color="000000"/>
              <w:left w:val="single" w:sz="4" w:space="0" w:color="000000"/>
              <w:bottom w:val="single" w:sz="4" w:space="0" w:color="auto"/>
              <w:right w:val="single" w:sz="4" w:space="0" w:color="000000"/>
            </w:tcBorders>
          </w:tcPr>
          <w:p w:rsidR="007872F5" w:rsidRPr="000B1BE2" w:rsidRDefault="007872F5" w:rsidP="00AB3047">
            <w:pPr>
              <w:spacing w:after="0" w:line="240" w:lineRule="auto"/>
              <w:rPr>
                <w:rFonts w:ascii="Arial" w:eastAsia="Times New Roman" w:hAnsi="Arial" w:cs="Arial"/>
                <w:color w:val="000000"/>
                <w:sz w:val="20"/>
                <w:szCs w:val="20"/>
                <w:lang w:eastAsia="cs-CZ"/>
              </w:rPr>
            </w:pPr>
          </w:p>
        </w:tc>
        <w:tc>
          <w:tcPr>
            <w:tcW w:w="2475" w:type="dxa"/>
            <w:tcBorders>
              <w:top w:val="single" w:sz="4" w:space="0" w:color="000000"/>
              <w:left w:val="single" w:sz="4" w:space="0" w:color="000000"/>
              <w:bottom w:val="single" w:sz="4" w:space="0" w:color="auto"/>
              <w:right w:val="single" w:sz="4" w:space="0" w:color="000000"/>
            </w:tcBorders>
            <w:tcMar>
              <w:top w:w="0" w:type="dxa"/>
              <w:left w:w="70" w:type="dxa"/>
              <w:bottom w:w="0" w:type="dxa"/>
              <w:right w:w="70" w:type="dxa"/>
            </w:tcMar>
            <w:hideMark/>
          </w:tcPr>
          <w:p w:rsidR="007872F5" w:rsidRPr="000B1BE2" w:rsidRDefault="007872F5" w:rsidP="00AB3047">
            <w:pPr>
              <w:spacing w:after="0" w:line="240" w:lineRule="auto"/>
              <w:rPr>
                <w:rFonts w:ascii="Times New Roman" w:eastAsia="Times New Roman" w:hAnsi="Times New Roman" w:cs="Times New Roman"/>
                <w:sz w:val="24"/>
                <w:szCs w:val="24"/>
                <w:lang w:eastAsia="cs-CZ"/>
              </w:rPr>
            </w:pPr>
            <w:r w:rsidRPr="000B1BE2">
              <w:rPr>
                <w:rFonts w:ascii="Arial" w:eastAsia="Times New Roman" w:hAnsi="Arial" w:cs="Arial"/>
                <w:color w:val="000000"/>
                <w:sz w:val="20"/>
                <w:szCs w:val="20"/>
                <w:lang w:eastAsia="cs-CZ"/>
              </w:rPr>
              <w:t> </w:t>
            </w:r>
          </w:p>
        </w:tc>
        <w:tc>
          <w:tcPr>
            <w:tcW w:w="1843" w:type="dxa"/>
            <w:tcBorders>
              <w:top w:val="single" w:sz="4" w:space="0" w:color="000000"/>
              <w:left w:val="single" w:sz="4" w:space="0" w:color="000000"/>
              <w:bottom w:val="single" w:sz="4" w:space="0" w:color="auto"/>
              <w:right w:val="single" w:sz="4" w:space="0" w:color="000000"/>
            </w:tcBorders>
            <w:tcMar>
              <w:top w:w="0" w:type="dxa"/>
              <w:left w:w="70" w:type="dxa"/>
              <w:bottom w:w="0" w:type="dxa"/>
              <w:right w:w="70" w:type="dxa"/>
            </w:tcMar>
            <w:hideMark/>
          </w:tcPr>
          <w:p w:rsidR="007872F5" w:rsidRPr="000B1BE2" w:rsidRDefault="007872F5" w:rsidP="00AB3047">
            <w:pPr>
              <w:spacing w:after="0" w:line="240" w:lineRule="auto"/>
              <w:jc w:val="center"/>
              <w:rPr>
                <w:rFonts w:ascii="Times New Roman" w:eastAsia="Times New Roman" w:hAnsi="Times New Roman" w:cs="Times New Roman"/>
                <w:sz w:val="24"/>
                <w:szCs w:val="24"/>
                <w:lang w:eastAsia="cs-CZ"/>
              </w:rPr>
            </w:pPr>
            <w:r w:rsidRPr="000B1BE2">
              <w:rPr>
                <w:rFonts w:ascii="Arial" w:eastAsia="Times New Roman" w:hAnsi="Arial" w:cs="Arial"/>
                <w:b/>
                <w:bCs/>
                <w:color w:val="000000"/>
                <w:sz w:val="20"/>
                <w:szCs w:val="20"/>
                <w:lang w:eastAsia="cs-CZ"/>
              </w:rPr>
              <w:t>Geometrie v rovině a v prostoru</w:t>
            </w:r>
          </w:p>
        </w:tc>
        <w:tc>
          <w:tcPr>
            <w:tcW w:w="1525" w:type="dxa"/>
            <w:tcBorders>
              <w:top w:val="single" w:sz="4" w:space="0" w:color="000000"/>
              <w:left w:val="single" w:sz="4" w:space="0" w:color="000000"/>
              <w:bottom w:val="single" w:sz="4" w:space="0" w:color="auto"/>
              <w:right w:val="single" w:sz="4" w:space="0" w:color="000000"/>
            </w:tcBorders>
            <w:tcMar>
              <w:top w:w="0" w:type="dxa"/>
              <w:left w:w="70" w:type="dxa"/>
              <w:bottom w:w="0" w:type="dxa"/>
              <w:right w:w="70" w:type="dxa"/>
            </w:tcMar>
            <w:hideMark/>
          </w:tcPr>
          <w:p w:rsidR="007872F5" w:rsidRPr="000B1BE2" w:rsidRDefault="007872F5" w:rsidP="00AB3047">
            <w:pPr>
              <w:spacing w:after="0" w:line="240" w:lineRule="auto"/>
              <w:jc w:val="center"/>
              <w:rPr>
                <w:rFonts w:ascii="Times New Roman" w:eastAsia="Times New Roman" w:hAnsi="Times New Roman" w:cs="Times New Roman"/>
                <w:sz w:val="24"/>
                <w:szCs w:val="24"/>
                <w:lang w:eastAsia="cs-CZ"/>
              </w:rPr>
            </w:pPr>
            <w:r w:rsidRPr="000B1BE2">
              <w:rPr>
                <w:rFonts w:ascii="Arial" w:eastAsia="Times New Roman" w:hAnsi="Arial" w:cs="Arial"/>
                <w:color w:val="000000"/>
                <w:sz w:val="20"/>
                <w:szCs w:val="20"/>
                <w:lang w:eastAsia="cs-CZ"/>
              </w:rPr>
              <w:t> </w:t>
            </w:r>
          </w:p>
        </w:tc>
        <w:tc>
          <w:tcPr>
            <w:tcW w:w="1323" w:type="dxa"/>
            <w:tcBorders>
              <w:top w:val="single" w:sz="4" w:space="0" w:color="000000"/>
              <w:left w:val="single" w:sz="4" w:space="0" w:color="000000"/>
              <w:bottom w:val="single" w:sz="4" w:space="0" w:color="auto"/>
              <w:right w:val="single" w:sz="4" w:space="0" w:color="000000"/>
            </w:tcBorders>
            <w:tcMar>
              <w:top w:w="0" w:type="dxa"/>
              <w:left w:w="70" w:type="dxa"/>
              <w:bottom w:w="0" w:type="dxa"/>
              <w:right w:w="70" w:type="dxa"/>
            </w:tcMar>
            <w:hideMark/>
          </w:tcPr>
          <w:p w:rsidR="007872F5" w:rsidRPr="000B1BE2" w:rsidRDefault="007872F5" w:rsidP="00AB3047">
            <w:pPr>
              <w:spacing w:after="0" w:line="240" w:lineRule="auto"/>
              <w:rPr>
                <w:rFonts w:ascii="Times New Roman" w:eastAsia="Times New Roman" w:hAnsi="Times New Roman" w:cs="Times New Roman"/>
                <w:sz w:val="24"/>
                <w:szCs w:val="24"/>
                <w:lang w:eastAsia="cs-CZ"/>
              </w:rPr>
            </w:pPr>
          </w:p>
        </w:tc>
        <w:tc>
          <w:tcPr>
            <w:tcW w:w="1744" w:type="dxa"/>
            <w:tcBorders>
              <w:top w:val="single" w:sz="4" w:space="0" w:color="000000"/>
              <w:left w:val="single" w:sz="4" w:space="0" w:color="000000"/>
              <w:bottom w:val="single" w:sz="4" w:space="0" w:color="auto"/>
              <w:right w:val="single" w:sz="4" w:space="0" w:color="000000"/>
            </w:tcBorders>
            <w:tcMar>
              <w:top w:w="0" w:type="dxa"/>
              <w:left w:w="70" w:type="dxa"/>
              <w:bottom w:w="0" w:type="dxa"/>
              <w:right w:w="70" w:type="dxa"/>
            </w:tcMar>
            <w:hideMark/>
          </w:tcPr>
          <w:p w:rsidR="007872F5" w:rsidRPr="000B1BE2" w:rsidRDefault="007872F5" w:rsidP="00AB3047">
            <w:pPr>
              <w:spacing w:after="0" w:line="240" w:lineRule="auto"/>
              <w:rPr>
                <w:rFonts w:ascii="Times New Roman" w:eastAsia="Times New Roman" w:hAnsi="Times New Roman" w:cs="Times New Roman"/>
                <w:sz w:val="24"/>
                <w:szCs w:val="24"/>
                <w:lang w:eastAsia="cs-CZ"/>
              </w:rPr>
            </w:pPr>
          </w:p>
        </w:tc>
      </w:tr>
      <w:tr w:rsidR="007A6062" w:rsidRPr="000B1BE2" w:rsidTr="00A86ED2">
        <w:trPr>
          <w:trHeight w:val="273"/>
        </w:trPr>
        <w:tc>
          <w:tcPr>
            <w:tcW w:w="1041" w:type="dxa"/>
            <w:tcBorders>
              <w:top w:val="single" w:sz="4" w:space="0" w:color="auto"/>
              <w:left w:val="single" w:sz="4" w:space="0" w:color="000000"/>
              <w:right w:val="single" w:sz="4" w:space="0" w:color="000000"/>
            </w:tcBorders>
            <w:tcMar>
              <w:top w:w="0" w:type="dxa"/>
              <w:left w:w="70" w:type="dxa"/>
              <w:bottom w:w="0" w:type="dxa"/>
              <w:right w:w="70" w:type="dxa"/>
            </w:tcMar>
          </w:tcPr>
          <w:p w:rsidR="007A6062" w:rsidRPr="000B1BE2" w:rsidRDefault="007A6062" w:rsidP="00AB3047">
            <w:pPr>
              <w:spacing w:after="0" w:line="240" w:lineRule="auto"/>
              <w:jc w:val="center"/>
              <w:rPr>
                <w:rFonts w:ascii="Arial" w:eastAsia="Times New Roman" w:hAnsi="Arial" w:cs="Arial"/>
                <w:color w:val="000000"/>
                <w:sz w:val="20"/>
                <w:szCs w:val="20"/>
                <w:lang w:eastAsia="cs-CZ"/>
              </w:rPr>
            </w:pPr>
          </w:p>
        </w:tc>
        <w:tc>
          <w:tcPr>
            <w:tcW w:w="879" w:type="dxa"/>
            <w:tcBorders>
              <w:top w:val="single" w:sz="4" w:space="0" w:color="auto"/>
              <w:left w:val="single" w:sz="4" w:space="0" w:color="000000"/>
              <w:right w:val="single" w:sz="4" w:space="0" w:color="000000"/>
            </w:tcBorders>
          </w:tcPr>
          <w:p w:rsidR="007A6062" w:rsidRPr="000B1BE2" w:rsidRDefault="007A6062" w:rsidP="00AB3047">
            <w:pPr>
              <w:spacing w:after="0" w:line="240" w:lineRule="auto"/>
              <w:rPr>
                <w:rFonts w:ascii="Arial" w:eastAsia="Times New Roman" w:hAnsi="Arial" w:cs="Arial"/>
                <w:color w:val="000000"/>
                <w:sz w:val="20"/>
                <w:szCs w:val="20"/>
                <w:lang w:eastAsia="cs-CZ"/>
              </w:rPr>
            </w:pPr>
            <w:r>
              <w:t>M-5-3-01</w:t>
            </w:r>
          </w:p>
        </w:tc>
        <w:tc>
          <w:tcPr>
            <w:tcW w:w="2475" w:type="dxa"/>
            <w:tcBorders>
              <w:top w:val="single" w:sz="4" w:space="0" w:color="auto"/>
              <w:left w:val="single" w:sz="4" w:space="0" w:color="000000"/>
              <w:right w:val="single" w:sz="4" w:space="0" w:color="000000"/>
            </w:tcBorders>
            <w:tcMar>
              <w:top w:w="0" w:type="dxa"/>
              <w:left w:w="70" w:type="dxa"/>
              <w:bottom w:w="0" w:type="dxa"/>
              <w:right w:w="70" w:type="dxa"/>
            </w:tcMar>
          </w:tcPr>
          <w:p w:rsidR="007A6062" w:rsidRPr="007A6062" w:rsidRDefault="007A6062" w:rsidP="00AB3047">
            <w:pPr>
              <w:spacing w:after="0" w:line="240" w:lineRule="auto"/>
              <w:rPr>
                <w:rFonts w:ascii="Arial" w:eastAsia="Times New Roman" w:hAnsi="Arial" w:cs="Arial"/>
                <w:color w:val="000000"/>
                <w:sz w:val="20"/>
                <w:szCs w:val="20"/>
                <w:lang w:eastAsia="cs-CZ"/>
              </w:rPr>
            </w:pPr>
            <w:r w:rsidRPr="007A6062">
              <w:rPr>
                <w:rFonts w:ascii="Arial" w:hAnsi="Arial" w:cs="Arial"/>
                <w:sz w:val="20"/>
              </w:rPr>
              <w:t>Narýsuje a znázorní základní rovinné útvary (čtverec, obdélník, trojúhelník a kružnici); užívá jednoduché konstrukce</w:t>
            </w:r>
          </w:p>
        </w:tc>
        <w:tc>
          <w:tcPr>
            <w:tcW w:w="1843" w:type="dxa"/>
            <w:tcBorders>
              <w:top w:val="single" w:sz="4" w:space="0" w:color="auto"/>
              <w:left w:val="single" w:sz="4" w:space="0" w:color="000000"/>
              <w:right w:val="single" w:sz="4" w:space="0" w:color="000000"/>
            </w:tcBorders>
            <w:tcMar>
              <w:top w:w="0" w:type="dxa"/>
              <w:left w:w="70" w:type="dxa"/>
              <w:bottom w:w="0" w:type="dxa"/>
              <w:right w:w="70" w:type="dxa"/>
            </w:tcMar>
          </w:tcPr>
          <w:p w:rsidR="007A6062" w:rsidRPr="007A6062" w:rsidRDefault="007A6062" w:rsidP="00AB3047">
            <w:pPr>
              <w:spacing w:after="0" w:line="240" w:lineRule="auto"/>
              <w:jc w:val="center"/>
              <w:rPr>
                <w:rFonts w:ascii="Arial" w:eastAsia="Times New Roman" w:hAnsi="Arial" w:cs="Arial"/>
                <w:b/>
                <w:bCs/>
                <w:color w:val="000000"/>
                <w:sz w:val="20"/>
                <w:szCs w:val="20"/>
                <w:lang w:eastAsia="cs-CZ"/>
              </w:rPr>
            </w:pPr>
            <w:r w:rsidRPr="007A6062">
              <w:rPr>
                <w:rFonts w:ascii="Arial" w:hAnsi="Arial" w:cs="Arial"/>
                <w:sz w:val="20"/>
              </w:rPr>
              <w:t xml:space="preserve">Rýsování čtverce a obdélníka pomocí kolmic i rovnoběžek. Průměr a poloměr kruhu a kružnic. </w:t>
            </w:r>
          </w:p>
        </w:tc>
        <w:tc>
          <w:tcPr>
            <w:tcW w:w="1525" w:type="dxa"/>
            <w:tcBorders>
              <w:top w:val="single" w:sz="4" w:space="0" w:color="auto"/>
              <w:left w:val="single" w:sz="4" w:space="0" w:color="000000"/>
              <w:right w:val="single" w:sz="4" w:space="0" w:color="000000"/>
            </w:tcBorders>
            <w:tcMar>
              <w:top w:w="0" w:type="dxa"/>
              <w:left w:w="70" w:type="dxa"/>
              <w:bottom w:w="0" w:type="dxa"/>
              <w:right w:w="70" w:type="dxa"/>
            </w:tcMar>
          </w:tcPr>
          <w:p w:rsidR="007A6062" w:rsidRPr="000B1BE2" w:rsidRDefault="007A6062" w:rsidP="00AB3047">
            <w:pPr>
              <w:spacing w:after="0" w:line="240" w:lineRule="auto"/>
              <w:jc w:val="center"/>
              <w:rPr>
                <w:rFonts w:ascii="Arial" w:eastAsia="Times New Roman" w:hAnsi="Arial" w:cs="Arial"/>
                <w:color w:val="000000"/>
                <w:sz w:val="20"/>
                <w:szCs w:val="20"/>
                <w:lang w:eastAsia="cs-CZ"/>
              </w:rPr>
            </w:pPr>
          </w:p>
        </w:tc>
        <w:tc>
          <w:tcPr>
            <w:tcW w:w="1323" w:type="dxa"/>
            <w:tcBorders>
              <w:top w:val="single" w:sz="4" w:space="0" w:color="auto"/>
              <w:left w:val="single" w:sz="4" w:space="0" w:color="000000"/>
              <w:right w:val="single" w:sz="4" w:space="0" w:color="000000"/>
            </w:tcBorders>
            <w:tcMar>
              <w:top w:w="0" w:type="dxa"/>
              <w:left w:w="70" w:type="dxa"/>
              <w:bottom w:w="0" w:type="dxa"/>
              <w:right w:w="70" w:type="dxa"/>
            </w:tcMar>
          </w:tcPr>
          <w:p w:rsidR="007A6062" w:rsidRPr="000B1BE2" w:rsidRDefault="007A6062" w:rsidP="00AB3047">
            <w:pPr>
              <w:spacing w:after="0" w:line="240" w:lineRule="auto"/>
              <w:rPr>
                <w:rFonts w:ascii="Times New Roman" w:eastAsia="Times New Roman" w:hAnsi="Times New Roman" w:cs="Times New Roman"/>
                <w:sz w:val="24"/>
                <w:szCs w:val="24"/>
                <w:lang w:eastAsia="cs-CZ"/>
              </w:rPr>
            </w:pPr>
          </w:p>
        </w:tc>
        <w:tc>
          <w:tcPr>
            <w:tcW w:w="1744" w:type="dxa"/>
            <w:tcBorders>
              <w:top w:val="single" w:sz="4" w:space="0" w:color="auto"/>
              <w:left w:val="single" w:sz="4" w:space="0" w:color="000000"/>
              <w:right w:val="single" w:sz="4" w:space="0" w:color="000000"/>
            </w:tcBorders>
            <w:tcMar>
              <w:top w:w="0" w:type="dxa"/>
              <w:left w:w="70" w:type="dxa"/>
              <w:bottom w:w="0" w:type="dxa"/>
              <w:right w:w="70" w:type="dxa"/>
            </w:tcMar>
          </w:tcPr>
          <w:p w:rsidR="007A6062" w:rsidRPr="000B1BE2" w:rsidRDefault="00A86ED2" w:rsidP="00A86ED2">
            <w:pPr>
              <w:spacing w:after="0" w:line="240" w:lineRule="auto"/>
              <w:jc w:val="center"/>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PČ</w:t>
            </w:r>
          </w:p>
        </w:tc>
      </w:tr>
      <w:tr w:rsidR="008A7B56" w:rsidRPr="000B1BE2" w:rsidTr="00A86ED2">
        <w:trPr>
          <w:trHeight w:val="510"/>
        </w:trPr>
        <w:tc>
          <w:tcPr>
            <w:tcW w:w="1041" w:type="dxa"/>
            <w:tcBorders>
              <w:left w:val="single" w:sz="4" w:space="0" w:color="000000"/>
              <w:right w:val="single" w:sz="4" w:space="0" w:color="000000"/>
            </w:tcBorders>
            <w:tcMar>
              <w:top w:w="0" w:type="dxa"/>
              <w:left w:w="70" w:type="dxa"/>
              <w:bottom w:w="0" w:type="dxa"/>
              <w:right w:w="70" w:type="dxa"/>
            </w:tcMar>
            <w:hideMark/>
          </w:tcPr>
          <w:p w:rsidR="007872F5" w:rsidRPr="000B1BE2" w:rsidRDefault="007872F5" w:rsidP="00AB3047">
            <w:pPr>
              <w:spacing w:after="0" w:line="240" w:lineRule="auto"/>
              <w:jc w:val="center"/>
              <w:rPr>
                <w:rFonts w:ascii="Times New Roman" w:eastAsia="Times New Roman" w:hAnsi="Times New Roman" w:cs="Times New Roman"/>
                <w:sz w:val="24"/>
                <w:szCs w:val="24"/>
                <w:lang w:eastAsia="cs-CZ"/>
              </w:rPr>
            </w:pPr>
            <w:r w:rsidRPr="000B1BE2">
              <w:rPr>
                <w:rFonts w:ascii="Arial" w:eastAsia="Times New Roman" w:hAnsi="Arial" w:cs="Arial"/>
                <w:color w:val="000000"/>
                <w:sz w:val="20"/>
                <w:szCs w:val="20"/>
                <w:lang w:eastAsia="cs-CZ"/>
              </w:rPr>
              <w:t> </w:t>
            </w:r>
          </w:p>
        </w:tc>
        <w:tc>
          <w:tcPr>
            <w:tcW w:w="879" w:type="dxa"/>
            <w:tcBorders>
              <w:left w:val="single" w:sz="4" w:space="0" w:color="000000"/>
              <w:right w:val="single" w:sz="4" w:space="0" w:color="000000"/>
            </w:tcBorders>
          </w:tcPr>
          <w:p w:rsidR="007872F5" w:rsidRPr="000B1BE2" w:rsidRDefault="003E235E" w:rsidP="00AB3047">
            <w:pPr>
              <w:spacing w:after="0" w:line="240" w:lineRule="auto"/>
              <w:rPr>
                <w:rFonts w:ascii="Arial" w:eastAsia="Times New Roman" w:hAnsi="Arial" w:cs="Arial"/>
                <w:color w:val="000000"/>
                <w:sz w:val="20"/>
                <w:szCs w:val="20"/>
                <w:lang w:eastAsia="cs-CZ"/>
              </w:rPr>
            </w:pPr>
            <w:r>
              <w:t>M-5-3-03</w:t>
            </w:r>
          </w:p>
        </w:tc>
        <w:tc>
          <w:tcPr>
            <w:tcW w:w="2475" w:type="dxa"/>
            <w:tcBorders>
              <w:left w:val="single" w:sz="4" w:space="0" w:color="000000"/>
              <w:right w:val="single" w:sz="4" w:space="0" w:color="000000"/>
            </w:tcBorders>
            <w:tcMar>
              <w:top w:w="0" w:type="dxa"/>
              <w:left w:w="70" w:type="dxa"/>
              <w:bottom w:w="0" w:type="dxa"/>
              <w:right w:w="70" w:type="dxa"/>
            </w:tcMar>
            <w:hideMark/>
          </w:tcPr>
          <w:p w:rsidR="007872F5" w:rsidRPr="000B1BE2" w:rsidRDefault="007872F5" w:rsidP="00AB3047">
            <w:pPr>
              <w:spacing w:after="0" w:line="240" w:lineRule="auto"/>
              <w:rPr>
                <w:rFonts w:ascii="Times New Roman" w:eastAsia="Times New Roman" w:hAnsi="Times New Roman" w:cs="Times New Roman"/>
                <w:sz w:val="24"/>
                <w:szCs w:val="24"/>
                <w:lang w:eastAsia="cs-CZ"/>
              </w:rPr>
            </w:pPr>
            <w:r w:rsidRPr="000B1BE2">
              <w:rPr>
                <w:rFonts w:ascii="Arial" w:eastAsia="Times New Roman" w:hAnsi="Arial" w:cs="Arial"/>
                <w:color w:val="000000"/>
                <w:sz w:val="20"/>
                <w:szCs w:val="20"/>
                <w:lang w:eastAsia="cs-CZ"/>
              </w:rPr>
              <w:t>Určí vzájemnou polohu dvou přímek.</w:t>
            </w:r>
          </w:p>
        </w:tc>
        <w:tc>
          <w:tcPr>
            <w:tcW w:w="1843" w:type="dxa"/>
            <w:tcBorders>
              <w:left w:val="single" w:sz="4" w:space="0" w:color="000000"/>
              <w:right w:val="single" w:sz="4" w:space="0" w:color="000000"/>
            </w:tcBorders>
            <w:tcMar>
              <w:top w:w="0" w:type="dxa"/>
              <w:left w:w="70" w:type="dxa"/>
              <w:bottom w:w="0" w:type="dxa"/>
              <w:right w:w="70" w:type="dxa"/>
            </w:tcMar>
            <w:hideMark/>
          </w:tcPr>
          <w:p w:rsidR="007872F5" w:rsidRPr="000B1BE2" w:rsidRDefault="007872F5" w:rsidP="00AB3047">
            <w:pPr>
              <w:spacing w:after="0" w:line="240" w:lineRule="auto"/>
              <w:jc w:val="center"/>
              <w:rPr>
                <w:rFonts w:ascii="Times New Roman" w:eastAsia="Times New Roman" w:hAnsi="Times New Roman" w:cs="Times New Roman"/>
                <w:sz w:val="24"/>
                <w:szCs w:val="24"/>
                <w:lang w:eastAsia="cs-CZ"/>
              </w:rPr>
            </w:pPr>
            <w:r w:rsidRPr="000B1BE2">
              <w:rPr>
                <w:rFonts w:ascii="Arial" w:eastAsia="Times New Roman" w:hAnsi="Arial" w:cs="Arial"/>
                <w:color w:val="000000"/>
                <w:sz w:val="20"/>
                <w:szCs w:val="20"/>
                <w:lang w:eastAsia="cs-CZ"/>
              </w:rPr>
              <w:t>Rovnoběžky, různoběžky, kolmice a kružnice</w:t>
            </w:r>
            <w:r w:rsidR="00B4573C">
              <w:rPr>
                <w:rFonts w:ascii="Arial" w:eastAsia="Times New Roman" w:hAnsi="Arial" w:cs="Arial"/>
                <w:color w:val="000000"/>
                <w:sz w:val="20"/>
                <w:szCs w:val="20"/>
                <w:lang w:eastAsia="cs-CZ"/>
              </w:rPr>
              <w:t>, přímky</w:t>
            </w:r>
          </w:p>
        </w:tc>
        <w:tc>
          <w:tcPr>
            <w:tcW w:w="1525" w:type="dxa"/>
            <w:tcBorders>
              <w:left w:val="single" w:sz="4" w:space="0" w:color="000000"/>
              <w:right w:val="single" w:sz="4" w:space="0" w:color="000000"/>
            </w:tcBorders>
            <w:tcMar>
              <w:top w:w="0" w:type="dxa"/>
              <w:left w:w="70" w:type="dxa"/>
              <w:bottom w:w="0" w:type="dxa"/>
              <w:right w:w="70" w:type="dxa"/>
            </w:tcMar>
            <w:hideMark/>
          </w:tcPr>
          <w:p w:rsidR="007872F5" w:rsidRPr="000B1BE2" w:rsidRDefault="007872F5" w:rsidP="00AB3047">
            <w:pPr>
              <w:spacing w:after="0" w:line="240" w:lineRule="auto"/>
              <w:jc w:val="center"/>
              <w:rPr>
                <w:rFonts w:ascii="Times New Roman" w:eastAsia="Times New Roman" w:hAnsi="Times New Roman" w:cs="Times New Roman"/>
                <w:sz w:val="24"/>
                <w:szCs w:val="24"/>
                <w:lang w:eastAsia="cs-CZ"/>
              </w:rPr>
            </w:pPr>
            <w:r w:rsidRPr="000B1BE2">
              <w:rPr>
                <w:rFonts w:ascii="Arial" w:eastAsia="Times New Roman" w:hAnsi="Arial" w:cs="Arial"/>
                <w:color w:val="000000"/>
                <w:sz w:val="20"/>
                <w:szCs w:val="20"/>
                <w:lang w:eastAsia="cs-CZ"/>
              </w:rPr>
              <w:t>Učení</w:t>
            </w:r>
          </w:p>
        </w:tc>
        <w:tc>
          <w:tcPr>
            <w:tcW w:w="1323" w:type="dxa"/>
            <w:tcBorders>
              <w:left w:val="single" w:sz="4" w:space="0" w:color="000000"/>
              <w:right w:val="single" w:sz="4" w:space="0" w:color="000000"/>
            </w:tcBorders>
            <w:tcMar>
              <w:top w:w="0" w:type="dxa"/>
              <w:left w:w="70" w:type="dxa"/>
              <w:bottom w:w="0" w:type="dxa"/>
              <w:right w:w="70" w:type="dxa"/>
            </w:tcMar>
            <w:hideMark/>
          </w:tcPr>
          <w:p w:rsidR="007872F5" w:rsidRPr="000B1BE2" w:rsidRDefault="007872F5" w:rsidP="00AB3047">
            <w:pPr>
              <w:spacing w:after="0" w:line="240" w:lineRule="auto"/>
              <w:rPr>
                <w:rFonts w:ascii="Times New Roman" w:eastAsia="Times New Roman" w:hAnsi="Times New Roman" w:cs="Times New Roman"/>
                <w:sz w:val="24"/>
                <w:szCs w:val="24"/>
                <w:lang w:eastAsia="cs-CZ"/>
              </w:rPr>
            </w:pPr>
          </w:p>
        </w:tc>
        <w:tc>
          <w:tcPr>
            <w:tcW w:w="1744" w:type="dxa"/>
            <w:tcBorders>
              <w:left w:val="single" w:sz="4" w:space="0" w:color="000000"/>
              <w:right w:val="single" w:sz="4" w:space="0" w:color="000000"/>
            </w:tcBorders>
            <w:tcMar>
              <w:top w:w="0" w:type="dxa"/>
              <w:left w:w="70" w:type="dxa"/>
              <w:bottom w:w="0" w:type="dxa"/>
              <w:right w:w="70" w:type="dxa"/>
            </w:tcMar>
            <w:hideMark/>
          </w:tcPr>
          <w:p w:rsidR="007872F5" w:rsidRPr="000B1BE2" w:rsidRDefault="007872F5" w:rsidP="00AB3047">
            <w:pPr>
              <w:spacing w:after="0" w:line="240" w:lineRule="auto"/>
              <w:jc w:val="center"/>
              <w:rPr>
                <w:rFonts w:ascii="Times New Roman" w:eastAsia="Times New Roman" w:hAnsi="Times New Roman" w:cs="Times New Roman"/>
                <w:sz w:val="24"/>
                <w:szCs w:val="24"/>
                <w:lang w:eastAsia="cs-CZ"/>
              </w:rPr>
            </w:pPr>
            <w:r w:rsidRPr="000B1BE2">
              <w:rPr>
                <w:rFonts w:ascii="Arial" w:eastAsia="Times New Roman" w:hAnsi="Arial" w:cs="Arial"/>
                <w:color w:val="000000"/>
                <w:sz w:val="20"/>
                <w:szCs w:val="20"/>
                <w:lang w:eastAsia="cs-CZ"/>
              </w:rPr>
              <w:t> </w:t>
            </w:r>
          </w:p>
        </w:tc>
      </w:tr>
      <w:tr w:rsidR="008A7B56" w:rsidRPr="000B1BE2" w:rsidTr="00A86ED2">
        <w:trPr>
          <w:trHeight w:val="255"/>
        </w:trPr>
        <w:tc>
          <w:tcPr>
            <w:tcW w:w="1041" w:type="dxa"/>
            <w:tcBorders>
              <w:left w:val="single" w:sz="4" w:space="0" w:color="000000"/>
              <w:right w:val="single" w:sz="4" w:space="0" w:color="000000"/>
            </w:tcBorders>
            <w:tcMar>
              <w:top w:w="0" w:type="dxa"/>
              <w:left w:w="70" w:type="dxa"/>
              <w:bottom w:w="0" w:type="dxa"/>
              <w:right w:w="70" w:type="dxa"/>
            </w:tcMar>
            <w:hideMark/>
          </w:tcPr>
          <w:p w:rsidR="007872F5" w:rsidRPr="000B1BE2" w:rsidRDefault="007872F5" w:rsidP="00AB3047">
            <w:pPr>
              <w:spacing w:after="0" w:line="240" w:lineRule="auto"/>
              <w:jc w:val="center"/>
              <w:rPr>
                <w:rFonts w:ascii="Times New Roman" w:eastAsia="Times New Roman" w:hAnsi="Times New Roman" w:cs="Times New Roman"/>
                <w:sz w:val="24"/>
                <w:szCs w:val="24"/>
                <w:lang w:eastAsia="cs-CZ"/>
              </w:rPr>
            </w:pPr>
            <w:r w:rsidRPr="000B1BE2">
              <w:rPr>
                <w:rFonts w:ascii="Arial" w:eastAsia="Times New Roman" w:hAnsi="Arial" w:cs="Arial"/>
                <w:color w:val="000000"/>
                <w:sz w:val="20"/>
                <w:szCs w:val="20"/>
                <w:lang w:eastAsia="cs-CZ"/>
              </w:rPr>
              <w:t> </w:t>
            </w:r>
          </w:p>
        </w:tc>
        <w:tc>
          <w:tcPr>
            <w:tcW w:w="879" w:type="dxa"/>
            <w:tcBorders>
              <w:left w:val="single" w:sz="4" w:space="0" w:color="000000"/>
              <w:right w:val="single" w:sz="4" w:space="0" w:color="000000"/>
            </w:tcBorders>
          </w:tcPr>
          <w:p w:rsidR="007872F5" w:rsidRPr="000B1BE2" w:rsidRDefault="003E235E" w:rsidP="00AB3047">
            <w:pPr>
              <w:spacing w:after="0" w:line="240" w:lineRule="auto"/>
              <w:rPr>
                <w:rFonts w:ascii="Arial" w:eastAsia="Times New Roman" w:hAnsi="Arial" w:cs="Arial"/>
                <w:color w:val="000000"/>
                <w:sz w:val="20"/>
                <w:szCs w:val="20"/>
                <w:lang w:eastAsia="cs-CZ"/>
              </w:rPr>
            </w:pPr>
            <w:r>
              <w:t>M-5-3-03</w:t>
            </w:r>
          </w:p>
        </w:tc>
        <w:tc>
          <w:tcPr>
            <w:tcW w:w="2475" w:type="dxa"/>
            <w:tcBorders>
              <w:left w:val="single" w:sz="4" w:space="0" w:color="000000"/>
              <w:right w:val="single" w:sz="4" w:space="0" w:color="000000"/>
            </w:tcBorders>
            <w:tcMar>
              <w:top w:w="0" w:type="dxa"/>
              <w:left w:w="70" w:type="dxa"/>
              <w:bottom w:w="0" w:type="dxa"/>
              <w:right w:w="70" w:type="dxa"/>
            </w:tcMar>
            <w:hideMark/>
          </w:tcPr>
          <w:p w:rsidR="007872F5" w:rsidRPr="000B1BE2" w:rsidRDefault="007872F5" w:rsidP="00AB3047">
            <w:pPr>
              <w:spacing w:after="0" w:line="240" w:lineRule="auto"/>
              <w:rPr>
                <w:rFonts w:ascii="Times New Roman" w:eastAsia="Times New Roman" w:hAnsi="Times New Roman" w:cs="Times New Roman"/>
                <w:sz w:val="24"/>
                <w:szCs w:val="24"/>
                <w:lang w:eastAsia="cs-CZ"/>
              </w:rPr>
            </w:pPr>
            <w:r w:rsidRPr="000B1BE2">
              <w:rPr>
                <w:rFonts w:ascii="Arial" w:eastAsia="Times New Roman" w:hAnsi="Arial" w:cs="Arial"/>
                <w:color w:val="000000"/>
                <w:sz w:val="20"/>
                <w:szCs w:val="20"/>
                <w:lang w:eastAsia="cs-CZ"/>
              </w:rPr>
              <w:t>Sestrojí rovnoběžku s danou přímkou.</w:t>
            </w:r>
          </w:p>
        </w:tc>
        <w:tc>
          <w:tcPr>
            <w:tcW w:w="1843" w:type="dxa"/>
            <w:tcBorders>
              <w:left w:val="single" w:sz="4" w:space="0" w:color="000000"/>
              <w:right w:val="single" w:sz="4" w:space="0" w:color="000000"/>
            </w:tcBorders>
            <w:tcMar>
              <w:top w:w="0" w:type="dxa"/>
              <w:left w:w="70" w:type="dxa"/>
              <w:bottom w:w="0" w:type="dxa"/>
              <w:right w:w="70" w:type="dxa"/>
            </w:tcMar>
            <w:hideMark/>
          </w:tcPr>
          <w:p w:rsidR="007872F5" w:rsidRPr="000B1BE2" w:rsidRDefault="007872F5" w:rsidP="00AB3047">
            <w:pPr>
              <w:spacing w:after="0" w:line="240" w:lineRule="auto"/>
              <w:rPr>
                <w:rFonts w:ascii="Times New Roman" w:eastAsia="Times New Roman" w:hAnsi="Times New Roman" w:cs="Times New Roman"/>
                <w:sz w:val="24"/>
                <w:szCs w:val="24"/>
                <w:lang w:eastAsia="cs-CZ"/>
              </w:rPr>
            </w:pPr>
          </w:p>
        </w:tc>
        <w:tc>
          <w:tcPr>
            <w:tcW w:w="1525" w:type="dxa"/>
            <w:tcBorders>
              <w:left w:val="single" w:sz="4" w:space="0" w:color="000000"/>
              <w:right w:val="single" w:sz="4" w:space="0" w:color="000000"/>
            </w:tcBorders>
            <w:tcMar>
              <w:top w:w="0" w:type="dxa"/>
              <w:left w:w="70" w:type="dxa"/>
              <w:bottom w:w="0" w:type="dxa"/>
              <w:right w:w="70" w:type="dxa"/>
            </w:tcMar>
            <w:hideMark/>
          </w:tcPr>
          <w:p w:rsidR="007872F5" w:rsidRPr="000B1BE2" w:rsidRDefault="007872F5" w:rsidP="00AB3047">
            <w:pPr>
              <w:spacing w:after="0" w:line="240" w:lineRule="auto"/>
              <w:jc w:val="center"/>
              <w:rPr>
                <w:rFonts w:ascii="Times New Roman" w:eastAsia="Times New Roman" w:hAnsi="Times New Roman" w:cs="Times New Roman"/>
                <w:sz w:val="24"/>
                <w:szCs w:val="24"/>
                <w:lang w:eastAsia="cs-CZ"/>
              </w:rPr>
            </w:pPr>
            <w:r w:rsidRPr="000B1BE2">
              <w:rPr>
                <w:rFonts w:ascii="Arial" w:eastAsia="Times New Roman" w:hAnsi="Arial" w:cs="Arial"/>
                <w:color w:val="000000"/>
                <w:sz w:val="20"/>
                <w:szCs w:val="20"/>
                <w:lang w:eastAsia="cs-CZ"/>
              </w:rPr>
              <w:t>Pracovní</w:t>
            </w:r>
          </w:p>
        </w:tc>
        <w:tc>
          <w:tcPr>
            <w:tcW w:w="1323" w:type="dxa"/>
            <w:tcBorders>
              <w:left w:val="single" w:sz="4" w:space="0" w:color="000000"/>
              <w:right w:val="single" w:sz="4" w:space="0" w:color="000000"/>
            </w:tcBorders>
            <w:tcMar>
              <w:top w:w="0" w:type="dxa"/>
              <w:left w:w="70" w:type="dxa"/>
              <w:bottom w:w="0" w:type="dxa"/>
              <w:right w:w="70" w:type="dxa"/>
            </w:tcMar>
            <w:hideMark/>
          </w:tcPr>
          <w:p w:rsidR="007872F5" w:rsidRPr="000B1BE2" w:rsidRDefault="007872F5" w:rsidP="00AB3047">
            <w:pPr>
              <w:spacing w:after="0" w:line="240" w:lineRule="auto"/>
              <w:rPr>
                <w:rFonts w:ascii="Times New Roman" w:eastAsia="Times New Roman" w:hAnsi="Times New Roman" w:cs="Times New Roman"/>
                <w:sz w:val="24"/>
                <w:szCs w:val="24"/>
                <w:lang w:eastAsia="cs-CZ"/>
              </w:rPr>
            </w:pPr>
          </w:p>
        </w:tc>
        <w:tc>
          <w:tcPr>
            <w:tcW w:w="1744" w:type="dxa"/>
            <w:tcBorders>
              <w:left w:val="single" w:sz="4" w:space="0" w:color="000000"/>
              <w:right w:val="single" w:sz="4" w:space="0" w:color="000000"/>
            </w:tcBorders>
            <w:tcMar>
              <w:top w:w="0" w:type="dxa"/>
              <w:left w:w="70" w:type="dxa"/>
              <w:bottom w:w="0" w:type="dxa"/>
              <w:right w:w="70" w:type="dxa"/>
            </w:tcMar>
            <w:hideMark/>
          </w:tcPr>
          <w:p w:rsidR="007872F5" w:rsidRPr="000B1BE2" w:rsidRDefault="007872F5" w:rsidP="00AB3047">
            <w:pPr>
              <w:spacing w:after="0" w:line="240" w:lineRule="auto"/>
              <w:jc w:val="center"/>
              <w:rPr>
                <w:rFonts w:ascii="Times New Roman" w:eastAsia="Times New Roman" w:hAnsi="Times New Roman" w:cs="Times New Roman"/>
                <w:sz w:val="24"/>
                <w:szCs w:val="24"/>
                <w:lang w:eastAsia="cs-CZ"/>
              </w:rPr>
            </w:pPr>
            <w:r w:rsidRPr="000B1BE2">
              <w:rPr>
                <w:rFonts w:ascii="Arial" w:eastAsia="Times New Roman" w:hAnsi="Arial" w:cs="Arial"/>
                <w:color w:val="000000"/>
                <w:sz w:val="20"/>
                <w:szCs w:val="20"/>
                <w:lang w:eastAsia="cs-CZ"/>
              </w:rPr>
              <w:t> </w:t>
            </w:r>
          </w:p>
        </w:tc>
      </w:tr>
      <w:tr w:rsidR="008A7B56" w:rsidRPr="000B1BE2" w:rsidTr="00A86ED2">
        <w:trPr>
          <w:trHeight w:val="510"/>
        </w:trPr>
        <w:tc>
          <w:tcPr>
            <w:tcW w:w="1041" w:type="dxa"/>
            <w:tcBorders>
              <w:left w:val="single" w:sz="4" w:space="0" w:color="000000"/>
              <w:right w:val="single" w:sz="4" w:space="0" w:color="000000"/>
            </w:tcBorders>
            <w:tcMar>
              <w:top w:w="0" w:type="dxa"/>
              <w:left w:w="70" w:type="dxa"/>
              <w:bottom w:w="0" w:type="dxa"/>
              <w:right w:w="70" w:type="dxa"/>
            </w:tcMar>
            <w:hideMark/>
          </w:tcPr>
          <w:p w:rsidR="007872F5" w:rsidRPr="000B1BE2" w:rsidRDefault="007872F5" w:rsidP="00AB3047">
            <w:pPr>
              <w:spacing w:after="0" w:line="240" w:lineRule="auto"/>
              <w:jc w:val="both"/>
              <w:rPr>
                <w:rFonts w:ascii="Times New Roman" w:eastAsia="Times New Roman" w:hAnsi="Times New Roman" w:cs="Times New Roman"/>
                <w:sz w:val="24"/>
                <w:szCs w:val="24"/>
                <w:lang w:eastAsia="cs-CZ"/>
              </w:rPr>
            </w:pPr>
            <w:r w:rsidRPr="000B1BE2">
              <w:rPr>
                <w:rFonts w:ascii="Arial" w:eastAsia="Times New Roman" w:hAnsi="Arial" w:cs="Arial"/>
                <w:color w:val="000000"/>
                <w:sz w:val="20"/>
                <w:szCs w:val="20"/>
                <w:lang w:eastAsia="cs-CZ"/>
              </w:rPr>
              <w:t> </w:t>
            </w:r>
          </w:p>
        </w:tc>
        <w:tc>
          <w:tcPr>
            <w:tcW w:w="879" w:type="dxa"/>
            <w:tcBorders>
              <w:left w:val="single" w:sz="4" w:space="0" w:color="000000"/>
              <w:right w:val="single" w:sz="4" w:space="0" w:color="000000"/>
            </w:tcBorders>
          </w:tcPr>
          <w:p w:rsidR="007872F5" w:rsidRPr="000B1BE2" w:rsidRDefault="003E235E" w:rsidP="00AB3047">
            <w:pPr>
              <w:spacing w:after="0" w:line="240" w:lineRule="auto"/>
              <w:rPr>
                <w:rFonts w:ascii="Arial" w:eastAsia="Times New Roman" w:hAnsi="Arial" w:cs="Arial"/>
                <w:color w:val="000000"/>
                <w:sz w:val="20"/>
                <w:szCs w:val="20"/>
                <w:lang w:eastAsia="cs-CZ"/>
              </w:rPr>
            </w:pPr>
            <w:r>
              <w:t>M-5-3-03</w:t>
            </w:r>
          </w:p>
        </w:tc>
        <w:tc>
          <w:tcPr>
            <w:tcW w:w="2475" w:type="dxa"/>
            <w:tcBorders>
              <w:left w:val="single" w:sz="4" w:space="0" w:color="000000"/>
              <w:right w:val="single" w:sz="4" w:space="0" w:color="000000"/>
            </w:tcBorders>
            <w:tcMar>
              <w:top w:w="0" w:type="dxa"/>
              <w:left w:w="70" w:type="dxa"/>
              <w:bottom w:w="0" w:type="dxa"/>
              <w:right w:w="70" w:type="dxa"/>
            </w:tcMar>
            <w:hideMark/>
          </w:tcPr>
          <w:p w:rsidR="007872F5" w:rsidRPr="000B1BE2" w:rsidRDefault="007872F5" w:rsidP="00AB3047">
            <w:pPr>
              <w:spacing w:after="0" w:line="240" w:lineRule="auto"/>
              <w:rPr>
                <w:rFonts w:ascii="Times New Roman" w:eastAsia="Times New Roman" w:hAnsi="Times New Roman" w:cs="Times New Roman"/>
                <w:sz w:val="24"/>
                <w:szCs w:val="24"/>
                <w:lang w:eastAsia="cs-CZ"/>
              </w:rPr>
            </w:pPr>
            <w:r w:rsidRPr="000B1BE2">
              <w:rPr>
                <w:rFonts w:ascii="Arial" w:eastAsia="Times New Roman" w:hAnsi="Arial" w:cs="Arial"/>
                <w:color w:val="000000"/>
                <w:sz w:val="20"/>
                <w:szCs w:val="20"/>
                <w:lang w:eastAsia="cs-CZ"/>
              </w:rPr>
              <w:t>Sestrojí kolmici k dané přímce pomocí trojúhelníku s ryskou.</w:t>
            </w:r>
          </w:p>
        </w:tc>
        <w:tc>
          <w:tcPr>
            <w:tcW w:w="1843" w:type="dxa"/>
            <w:tcBorders>
              <w:left w:val="single" w:sz="4" w:space="0" w:color="000000"/>
              <w:right w:val="single" w:sz="4" w:space="0" w:color="000000"/>
            </w:tcBorders>
            <w:tcMar>
              <w:top w:w="0" w:type="dxa"/>
              <w:left w:w="70" w:type="dxa"/>
              <w:bottom w:w="0" w:type="dxa"/>
              <w:right w:w="70" w:type="dxa"/>
            </w:tcMar>
            <w:hideMark/>
          </w:tcPr>
          <w:p w:rsidR="007872F5" w:rsidRPr="000B1BE2" w:rsidRDefault="007872F5" w:rsidP="00AB3047">
            <w:pPr>
              <w:spacing w:after="0" w:line="240" w:lineRule="auto"/>
              <w:rPr>
                <w:rFonts w:ascii="Times New Roman" w:eastAsia="Times New Roman" w:hAnsi="Times New Roman" w:cs="Times New Roman"/>
                <w:sz w:val="24"/>
                <w:szCs w:val="24"/>
                <w:lang w:eastAsia="cs-CZ"/>
              </w:rPr>
            </w:pPr>
          </w:p>
        </w:tc>
        <w:tc>
          <w:tcPr>
            <w:tcW w:w="1525" w:type="dxa"/>
            <w:tcBorders>
              <w:left w:val="single" w:sz="4" w:space="0" w:color="000000"/>
              <w:right w:val="single" w:sz="4" w:space="0" w:color="000000"/>
            </w:tcBorders>
            <w:tcMar>
              <w:top w:w="0" w:type="dxa"/>
              <w:left w:w="70" w:type="dxa"/>
              <w:bottom w:w="0" w:type="dxa"/>
              <w:right w:w="70" w:type="dxa"/>
            </w:tcMar>
            <w:hideMark/>
          </w:tcPr>
          <w:p w:rsidR="007872F5" w:rsidRPr="000B1BE2" w:rsidRDefault="007872F5" w:rsidP="00AB3047">
            <w:pPr>
              <w:spacing w:after="0" w:line="240" w:lineRule="auto"/>
              <w:jc w:val="center"/>
              <w:rPr>
                <w:rFonts w:ascii="Times New Roman" w:eastAsia="Times New Roman" w:hAnsi="Times New Roman" w:cs="Times New Roman"/>
                <w:sz w:val="24"/>
                <w:szCs w:val="24"/>
                <w:lang w:eastAsia="cs-CZ"/>
              </w:rPr>
            </w:pPr>
            <w:r w:rsidRPr="000B1BE2">
              <w:rPr>
                <w:rFonts w:ascii="Arial" w:eastAsia="Times New Roman" w:hAnsi="Arial" w:cs="Arial"/>
                <w:color w:val="000000"/>
                <w:sz w:val="20"/>
                <w:szCs w:val="20"/>
                <w:lang w:eastAsia="cs-CZ"/>
              </w:rPr>
              <w:t>Pracovní</w:t>
            </w:r>
          </w:p>
        </w:tc>
        <w:tc>
          <w:tcPr>
            <w:tcW w:w="1323" w:type="dxa"/>
            <w:tcBorders>
              <w:left w:val="single" w:sz="4" w:space="0" w:color="000000"/>
              <w:right w:val="single" w:sz="4" w:space="0" w:color="000000"/>
            </w:tcBorders>
            <w:tcMar>
              <w:top w:w="0" w:type="dxa"/>
              <w:left w:w="70" w:type="dxa"/>
              <w:bottom w:w="0" w:type="dxa"/>
              <w:right w:w="70" w:type="dxa"/>
            </w:tcMar>
            <w:hideMark/>
          </w:tcPr>
          <w:p w:rsidR="007872F5" w:rsidRPr="000B1BE2" w:rsidRDefault="007872F5" w:rsidP="00AB3047">
            <w:pPr>
              <w:spacing w:after="0" w:line="240" w:lineRule="auto"/>
              <w:rPr>
                <w:rFonts w:ascii="Times New Roman" w:eastAsia="Times New Roman" w:hAnsi="Times New Roman" w:cs="Times New Roman"/>
                <w:sz w:val="24"/>
                <w:szCs w:val="24"/>
                <w:lang w:eastAsia="cs-CZ"/>
              </w:rPr>
            </w:pPr>
          </w:p>
        </w:tc>
        <w:tc>
          <w:tcPr>
            <w:tcW w:w="1744" w:type="dxa"/>
            <w:tcBorders>
              <w:left w:val="single" w:sz="4" w:space="0" w:color="000000"/>
              <w:right w:val="single" w:sz="4" w:space="0" w:color="000000"/>
            </w:tcBorders>
            <w:tcMar>
              <w:top w:w="0" w:type="dxa"/>
              <w:left w:w="70" w:type="dxa"/>
              <w:bottom w:w="0" w:type="dxa"/>
              <w:right w:w="70" w:type="dxa"/>
            </w:tcMar>
            <w:hideMark/>
          </w:tcPr>
          <w:p w:rsidR="007872F5" w:rsidRPr="000B1BE2" w:rsidRDefault="007872F5" w:rsidP="00AB3047">
            <w:pPr>
              <w:spacing w:after="0" w:line="240" w:lineRule="auto"/>
              <w:jc w:val="center"/>
              <w:rPr>
                <w:rFonts w:ascii="Times New Roman" w:eastAsia="Times New Roman" w:hAnsi="Times New Roman" w:cs="Times New Roman"/>
                <w:sz w:val="24"/>
                <w:szCs w:val="24"/>
                <w:lang w:eastAsia="cs-CZ"/>
              </w:rPr>
            </w:pPr>
            <w:r w:rsidRPr="000B1BE2">
              <w:rPr>
                <w:rFonts w:ascii="Arial" w:eastAsia="Times New Roman" w:hAnsi="Arial" w:cs="Arial"/>
                <w:color w:val="000000"/>
                <w:sz w:val="20"/>
                <w:szCs w:val="20"/>
                <w:lang w:eastAsia="cs-CZ"/>
              </w:rPr>
              <w:t> </w:t>
            </w:r>
          </w:p>
        </w:tc>
      </w:tr>
      <w:tr w:rsidR="008A7B56" w:rsidRPr="000B1BE2" w:rsidTr="00A86ED2">
        <w:trPr>
          <w:trHeight w:val="510"/>
        </w:trPr>
        <w:tc>
          <w:tcPr>
            <w:tcW w:w="1041" w:type="dxa"/>
            <w:tcBorders>
              <w:left w:val="single" w:sz="4" w:space="0" w:color="000000"/>
              <w:right w:val="single" w:sz="4" w:space="0" w:color="000000"/>
            </w:tcBorders>
            <w:tcMar>
              <w:top w:w="0" w:type="dxa"/>
              <w:left w:w="70" w:type="dxa"/>
              <w:bottom w:w="0" w:type="dxa"/>
              <w:right w:w="70" w:type="dxa"/>
            </w:tcMar>
            <w:hideMark/>
          </w:tcPr>
          <w:p w:rsidR="007872F5" w:rsidRPr="000B1BE2" w:rsidRDefault="007872F5" w:rsidP="00AB3047">
            <w:pPr>
              <w:spacing w:after="0" w:line="240" w:lineRule="auto"/>
              <w:jc w:val="both"/>
              <w:rPr>
                <w:rFonts w:ascii="Times New Roman" w:eastAsia="Times New Roman" w:hAnsi="Times New Roman" w:cs="Times New Roman"/>
                <w:sz w:val="24"/>
                <w:szCs w:val="24"/>
                <w:lang w:eastAsia="cs-CZ"/>
              </w:rPr>
            </w:pPr>
            <w:r w:rsidRPr="000B1BE2">
              <w:rPr>
                <w:rFonts w:ascii="Arial" w:eastAsia="Times New Roman" w:hAnsi="Arial" w:cs="Arial"/>
                <w:color w:val="000000"/>
                <w:sz w:val="20"/>
                <w:szCs w:val="20"/>
                <w:lang w:eastAsia="cs-CZ"/>
              </w:rPr>
              <w:t> </w:t>
            </w:r>
          </w:p>
        </w:tc>
        <w:tc>
          <w:tcPr>
            <w:tcW w:w="879" w:type="dxa"/>
            <w:tcBorders>
              <w:left w:val="single" w:sz="4" w:space="0" w:color="000000"/>
              <w:right w:val="single" w:sz="4" w:space="0" w:color="000000"/>
            </w:tcBorders>
          </w:tcPr>
          <w:p w:rsidR="007872F5" w:rsidRPr="000B1BE2" w:rsidRDefault="003E235E" w:rsidP="00AB3047">
            <w:pPr>
              <w:spacing w:after="0" w:line="240" w:lineRule="auto"/>
              <w:rPr>
                <w:rFonts w:ascii="Arial" w:eastAsia="Times New Roman" w:hAnsi="Arial" w:cs="Arial"/>
                <w:color w:val="000000"/>
                <w:sz w:val="20"/>
                <w:szCs w:val="20"/>
                <w:lang w:eastAsia="cs-CZ"/>
              </w:rPr>
            </w:pPr>
            <w:r>
              <w:t>M-5-3-01</w:t>
            </w:r>
          </w:p>
        </w:tc>
        <w:tc>
          <w:tcPr>
            <w:tcW w:w="2475" w:type="dxa"/>
            <w:tcBorders>
              <w:left w:val="single" w:sz="4" w:space="0" w:color="000000"/>
              <w:bottom w:val="single" w:sz="4" w:space="0" w:color="000000"/>
              <w:right w:val="single" w:sz="4" w:space="0" w:color="000000"/>
            </w:tcBorders>
            <w:tcMar>
              <w:top w:w="0" w:type="dxa"/>
              <w:left w:w="70" w:type="dxa"/>
              <w:bottom w:w="0" w:type="dxa"/>
              <w:right w:w="70" w:type="dxa"/>
            </w:tcMar>
            <w:hideMark/>
          </w:tcPr>
          <w:p w:rsidR="007872F5" w:rsidRPr="000B1BE2" w:rsidRDefault="007872F5" w:rsidP="00AB3047">
            <w:pPr>
              <w:spacing w:after="0" w:line="240" w:lineRule="auto"/>
              <w:rPr>
                <w:rFonts w:ascii="Times New Roman" w:eastAsia="Times New Roman" w:hAnsi="Times New Roman" w:cs="Times New Roman"/>
                <w:sz w:val="24"/>
                <w:szCs w:val="24"/>
                <w:lang w:eastAsia="cs-CZ"/>
              </w:rPr>
            </w:pPr>
            <w:r w:rsidRPr="000B1BE2">
              <w:rPr>
                <w:rFonts w:ascii="Arial" w:eastAsia="Times New Roman" w:hAnsi="Arial" w:cs="Arial"/>
                <w:color w:val="000000"/>
                <w:sz w:val="20"/>
                <w:szCs w:val="20"/>
                <w:lang w:eastAsia="cs-CZ"/>
              </w:rPr>
              <w:t>Narýsuje kružnici s daným středem a daným poloměrem.</w:t>
            </w:r>
          </w:p>
        </w:tc>
        <w:tc>
          <w:tcPr>
            <w:tcW w:w="1843" w:type="dxa"/>
            <w:tcBorders>
              <w:left w:val="single" w:sz="4" w:space="0" w:color="000000"/>
              <w:bottom w:val="single" w:sz="4" w:space="0" w:color="000000"/>
              <w:right w:val="single" w:sz="4" w:space="0" w:color="000000"/>
            </w:tcBorders>
            <w:tcMar>
              <w:top w:w="0" w:type="dxa"/>
              <w:left w:w="70" w:type="dxa"/>
              <w:bottom w:w="0" w:type="dxa"/>
              <w:right w:w="70" w:type="dxa"/>
            </w:tcMar>
            <w:hideMark/>
          </w:tcPr>
          <w:p w:rsidR="007872F5" w:rsidRPr="000B1BE2" w:rsidRDefault="007872F5" w:rsidP="00AB3047">
            <w:pPr>
              <w:spacing w:after="0" w:line="240" w:lineRule="auto"/>
              <w:jc w:val="center"/>
              <w:rPr>
                <w:rFonts w:ascii="Times New Roman" w:eastAsia="Times New Roman" w:hAnsi="Times New Roman" w:cs="Times New Roman"/>
                <w:sz w:val="24"/>
                <w:szCs w:val="24"/>
                <w:lang w:eastAsia="cs-CZ"/>
              </w:rPr>
            </w:pPr>
            <w:r w:rsidRPr="000B1BE2">
              <w:rPr>
                <w:rFonts w:ascii="Arial" w:eastAsia="Times New Roman" w:hAnsi="Arial" w:cs="Arial"/>
                <w:color w:val="000000"/>
                <w:sz w:val="20"/>
                <w:szCs w:val="20"/>
                <w:lang w:eastAsia="cs-CZ"/>
              </w:rPr>
              <w:t> </w:t>
            </w:r>
          </w:p>
        </w:tc>
        <w:tc>
          <w:tcPr>
            <w:tcW w:w="1525" w:type="dxa"/>
            <w:tcBorders>
              <w:left w:val="single" w:sz="4" w:space="0" w:color="000000"/>
              <w:bottom w:val="single" w:sz="4" w:space="0" w:color="000000"/>
              <w:right w:val="single" w:sz="4" w:space="0" w:color="000000"/>
            </w:tcBorders>
            <w:tcMar>
              <w:top w:w="0" w:type="dxa"/>
              <w:left w:w="70" w:type="dxa"/>
              <w:bottom w:w="0" w:type="dxa"/>
              <w:right w:w="70" w:type="dxa"/>
            </w:tcMar>
            <w:hideMark/>
          </w:tcPr>
          <w:p w:rsidR="007872F5" w:rsidRPr="000B1BE2" w:rsidRDefault="007872F5" w:rsidP="00AB3047">
            <w:pPr>
              <w:spacing w:after="0" w:line="240" w:lineRule="auto"/>
              <w:jc w:val="center"/>
              <w:rPr>
                <w:rFonts w:ascii="Times New Roman" w:eastAsia="Times New Roman" w:hAnsi="Times New Roman" w:cs="Times New Roman"/>
                <w:sz w:val="24"/>
                <w:szCs w:val="24"/>
                <w:lang w:eastAsia="cs-CZ"/>
              </w:rPr>
            </w:pPr>
            <w:r w:rsidRPr="000B1BE2">
              <w:rPr>
                <w:rFonts w:ascii="Arial" w:eastAsia="Times New Roman" w:hAnsi="Arial" w:cs="Arial"/>
                <w:color w:val="000000"/>
                <w:sz w:val="20"/>
                <w:szCs w:val="20"/>
                <w:lang w:eastAsia="cs-CZ"/>
              </w:rPr>
              <w:t>Pracovní</w:t>
            </w:r>
          </w:p>
        </w:tc>
        <w:tc>
          <w:tcPr>
            <w:tcW w:w="1323" w:type="dxa"/>
            <w:tcBorders>
              <w:left w:val="single" w:sz="4" w:space="0" w:color="000000"/>
              <w:bottom w:val="single" w:sz="4" w:space="0" w:color="000000"/>
              <w:right w:val="single" w:sz="4" w:space="0" w:color="000000"/>
            </w:tcBorders>
            <w:tcMar>
              <w:top w:w="0" w:type="dxa"/>
              <w:left w:w="70" w:type="dxa"/>
              <w:bottom w:w="0" w:type="dxa"/>
              <w:right w:w="70" w:type="dxa"/>
            </w:tcMar>
            <w:hideMark/>
          </w:tcPr>
          <w:p w:rsidR="007872F5" w:rsidRPr="000B1BE2" w:rsidRDefault="007872F5" w:rsidP="00AB3047">
            <w:pPr>
              <w:spacing w:after="0" w:line="240" w:lineRule="auto"/>
              <w:jc w:val="center"/>
              <w:rPr>
                <w:rFonts w:ascii="Times New Roman" w:eastAsia="Times New Roman" w:hAnsi="Times New Roman" w:cs="Times New Roman"/>
                <w:sz w:val="24"/>
                <w:szCs w:val="24"/>
                <w:lang w:eastAsia="cs-CZ"/>
              </w:rPr>
            </w:pPr>
            <w:r w:rsidRPr="000B1BE2">
              <w:rPr>
                <w:rFonts w:ascii="Arial" w:eastAsia="Times New Roman" w:hAnsi="Arial" w:cs="Arial"/>
                <w:color w:val="000000"/>
                <w:sz w:val="20"/>
                <w:szCs w:val="20"/>
                <w:lang w:eastAsia="cs-CZ"/>
              </w:rPr>
              <w:t> </w:t>
            </w:r>
          </w:p>
        </w:tc>
        <w:tc>
          <w:tcPr>
            <w:tcW w:w="1744" w:type="dxa"/>
            <w:tcBorders>
              <w:left w:val="single" w:sz="4" w:space="0" w:color="000000"/>
              <w:bottom w:val="single" w:sz="4" w:space="0" w:color="000000"/>
              <w:right w:val="single" w:sz="4" w:space="0" w:color="000000"/>
            </w:tcBorders>
            <w:tcMar>
              <w:top w:w="0" w:type="dxa"/>
              <w:left w:w="70" w:type="dxa"/>
              <w:bottom w:w="0" w:type="dxa"/>
              <w:right w:w="70" w:type="dxa"/>
            </w:tcMar>
            <w:hideMark/>
          </w:tcPr>
          <w:p w:rsidR="007872F5" w:rsidRPr="000B1BE2" w:rsidRDefault="007872F5" w:rsidP="00AB3047">
            <w:pPr>
              <w:spacing w:after="0" w:line="240" w:lineRule="auto"/>
              <w:jc w:val="center"/>
              <w:rPr>
                <w:rFonts w:ascii="Times New Roman" w:eastAsia="Times New Roman" w:hAnsi="Times New Roman" w:cs="Times New Roman"/>
                <w:sz w:val="24"/>
                <w:szCs w:val="24"/>
                <w:lang w:eastAsia="cs-CZ"/>
              </w:rPr>
            </w:pPr>
            <w:r w:rsidRPr="000B1BE2">
              <w:rPr>
                <w:rFonts w:ascii="Arial" w:eastAsia="Times New Roman" w:hAnsi="Arial" w:cs="Arial"/>
                <w:color w:val="000000"/>
                <w:sz w:val="20"/>
                <w:szCs w:val="20"/>
                <w:lang w:eastAsia="cs-CZ"/>
              </w:rPr>
              <w:t> </w:t>
            </w:r>
          </w:p>
        </w:tc>
      </w:tr>
      <w:tr w:rsidR="008A7B56" w:rsidRPr="000B1BE2" w:rsidTr="00A86ED2">
        <w:trPr>
          <w:trHeight w:val="255"/>
        </w:trPr>
        <w:tc>
          <w:tcPr>
            <w:tcW w:w="1041" w:type="dxa"/>
            <w:tcBorders>
              <w:left w:val="single" w:sz="4" w:space="0" w:color="000000"/>
              <w:right w:val="single" w:sz="4" w:space="0" w:color="000000"/>
            </w:tcBorders>
            <w:tcMar>
              <w:top w:w="0" w:type="dxa"/>
              <w:left w:w="70" w:type="dxa"/>
              <w:bottom w:w="0" w:type="dxa"/>
              <w:right w:w="70" w:type="dxa"/>
            </w:tcMar>
            <w:hideMark/>
          </w:tcPr>
          <w:p w:rsidR="007872F5" w:rsidRPr="000B1BE2" w:rsidRDefault="007872F5" w:rsidP="00AB3047">
            <w:pPr>
              <w:spacing w:after="0" w:line="240" w:lineRule="auto"/>
              <w:jc w:val="both"/>
              <w:rPr>
                <w:rFonts w:ascii="Times New Roman" w:eastAsia="Times New Roman" w:hAnsi="Times New Roman" w:cs="Times New Roman"/>
                <w:sz w:val="24"/>
                <w:szCs w:val="24"/>
                <w:lang w:eastAsia="cs-CZ"/>
              </w:rPr>
            </w:pPr>
            <w:r w:rsidRPr="000B1BE2">
              <w:rPr>
                <w:rFonts w:ascii="Arial" w:eastAsia="Times New Roman" w:hAnsi="Arial" w:cs="Arial"/>
                <w:color w:val="000000"/>
                <w:sz w:val="20"/>
                <w:szCs w:val="20"/>
                <w:lang w:eastAsia="cs-CZ"/>
              </w:rPr>
              <w:t> </w:t>
            </w:r>
          </w:p>
        </w:tc>
        <w:tc>
          <w:tcPr>
            <w:tcW w:w="879" w:type="dxa"/>
            <w:tcBorders>
              <w:left w:val="single" w:sz="4" w:space="0" w:color="000000"/>
              <w:right w:val="single" w:sz="4" w:space="0" w:color="000000"/>
            </w:tcBorders>
          </w:tcPr>
          <w:p w:rsidR="007872F5" w:rsidRPr="000B1BE2" w:rsidRDefault="003E235E" w:rsidP="00AB3047">
            <w:pPr>
              <w:spacing w:after="0" w:line="240" w:lineRule="auto"/>
              <w:rPr>
                <w:rFonts w:ascii="Arial" w:eastAsia="Times New Roman" w:hAnsi="Arial" w:cs="Arial"/>
                <w:color w:val="000000"/>
                <w:sz w:val="20"/>
                <w:szCs w:val="20"/>
                <w:lang w:eastAsia="cs-CZ"/>
              </w:rPr>
            </w:pPr>
            <w:r>
              <w:t>M-5-3-01</w:t>
            </w:r>
          </w:p>
        </w:tc>
        <w:tc>
          <w:tcPr>
            <w:tcW w:w="2475"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rsidR="007872F5" w:rsidRPr="000B1BE2" w:rsidRDefault="007872F5" w:rsidP="00AB3047">
            <w:pPr>
              <w:spacing w:after="0" w:line="240" w:lineRule="auto"/>
              <w:rPr>
                <w:rFonts w:ascii="Times New Roman" w:eastAsia="Times New Roman" w:hAnsi="Times New Roman" w:cs="Times New Roman"/>
                <w:sz w:val="24"/>
                <w:szCs w:val="24"/>
                <w:lang w:eastAsia="cs-CZ"/>
              </w:rPr>
            </w:pPr>
            <w:r w:rsidRPr="000B1BE2">
              <w:rPr>
                <w:rFonts w:ascii="Arial" w:eastAsia="Times New Roman" w:hAnsi="Arial" w:cs="Arial"/>
                <w:color w:val="000000"/>
                <w:sz w:val="20"/>
                <w:szCs w:val="20"/>
                <w:lang w:eastAsia="cs-CZ"/>
              </w:rPr>
              <w:t>Pozná a sestrojí trojúhelník.</w:t>
            </w:r>
          </w:p>
        </w:tc>
        <w:tc>
          <w:tcPr>
            <w:tcW w:w="1843"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rsidR="004033DA" w:rsidRPr="00A86ED2" w:rsidRDefault="007872F5" w:rsidP="00A86ED2">
            <w:pPr>
              <w:spacing w:after="0" w:line="240" w:lineRule="auto"/>
              <w:jc w:val="center"/>
              <w:rPr>
                <w:rFonts w:ascii="Arial" w:hAnsi="Arial" w:cs="Arial"/>
                <w:sz w:val="20"/>
              </w:rPr>
            </w:pPr>
            <w:r w:rsidRPr="000B1BE2">
              <w:rPr>
                <w:rFonts w:ascii="Arial" w:eastAsia="Times New Roman" w:hAnsi="Arial" w:cs="Arial"/>
                <w:color w:val="000000"/>
                <w:sz w:val="20"/>
                <w:szCs w:val="20"/>
                <w:lang w:eastAsia="cs-CZ"/>
              </w:rPr>
              <w:t xml:space="preserve"> </w:t>
            </w:r>
            <w:r w:rsidR="00A86ED2" w:rsidRPr="000B1BE2">
              <w:rPr>
                <w:rFonts w:ascii="Arial" w:eastAsia="Times New Roman" w:hAnsi="Arial" w:cs="Arial"/>
                <w:color w:val="000000"/>
                <w:sz w:val="20"/>
                <w:szCs w:val="20"/>
                <w:lang w:eastAsia="cs-CZ"/>
              </w:rPr>
              <w:t>Trojúhelník</w:t>
            </w:r>
            <w:r w:rsidR="00A86ED2">
              <w:rPr>
                <w:rFonts w:ascii="Arial" w:eastAsia="Times New Roman" w:hAnsi="Arial" w:cs="Arial"/>
                <w:color w:val="000000"/>
                <w:sz w:val="20"/>
                <w:szCs w:val="20"/>
                <w:lang w:eastAsia="cs-CZ"/>
              </w:rPr>
              <w:t xml:space="preserve"> – rovnoramenný</w:t>
            </w:r>
            <w:r w:rsidR="007A6062" w:rsidRPr="007A6062">
              <w:rPr>
                <w:rFonts w:ascii="Arial" w:hAnsi="Arial" w:cs="Arial"/>
                <w:sz w:val="20"/>
              </w:rPr>
              <w:t>, rovnostranný</w:t>
            </w:r>
          </w:p>
          <w:p w:rsidR="004033DA" w:rsidRPr="000B1BE2" w:rsidRDefault="004033DA" w:rsidP="00AB3047">
            <w:pPr>
              <w:spacing w:after="0" w:line="240" w:lineRule="auto"/>
              <w:jc w:val="center"/>
              <w:rPr>
                <w:rFonts w:ascii="Times New Roman" w:eastAsia="Times New Roman" w:hAnsi="Times New Roman" w:cs="Times New Roman"/>
                <w:sz w:val="24"/>
                <w:szCs w:val="24"/>
                <w:lang w:eastAsia="cs-CZ"/>
              </w:rPr>
            </w:pPr>
          </w:p>
        </w:tc>
        <w:tc>
          <w:tcPr>
            <w:tcW w:w="1525"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rsidR="007872F5" w:rsidRPr="000B1BE2" w:rsidRDefault="007872F5" w:rsidP="00AB3047">
            <w:pPr>
              <w:spacing w:after="0" w:line="240" w:lineRule="auto"/>
              <w:jc w:val="center"/>
              <w:rPr>
                <w:rFonts w:ascii="Times New Roman" w:eastAsia="Times New Roman" w:hAnsi="Times New Roman" w:cs="Times New Roman"/>
                <w:sz w:val="24"/>
                <w:szCs w:val="24"/>
                <w:lang w:eastAsia="cs-CZ"/>
              </w:rPr>
            </w:pPr>
            <w:r w:rsidRPr="000B1BE2">
              <w:rPr>
                <w:rFonts w:ascii="Arial" w:eastAsia="Times New Roman" w:hAnsi="Arial" w:cs="Arial"/>
                <w:color w:val="000000"/>
                <w:sz w:val="20"/>
                <w:szCs w:val="20"/>
                <w:lang w:eastAsia="cs-CZ"/>
              </w:rPr>
              <w:t>Pracovní</w:t>
            </w:r>
          </w:p>
        </w:tc>
        <w:tc>
          <w:tcPr>
            <w:tcW w:w="1323"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rsidR="007872F5" w:rsidRPr="000B1BE2" w:rsidRDefault="007872F5" w:rsidP="00AB3047">
            <w:pPr>
              <w:spacing w:after="0" w:line="240" w:lineRule="auto"/>
              <w:jc w:val="center"/>
              <w:rPr>
                <w:rFonts w:ascii="Times New Roman" w:eastAsia="Times New Roman" w:hAnsi="Times New Roman" w:cs="Times New Roman"/>
                <w:sz w:val="24"/>
                <w:szCs w:val="24"/>
                <w:lang w:eastAsia="cs-CZ"/>
              </w:rPr>
            </w:pPr>
            <w:r w:rsidRPr="000B1BE2">
              <w:rPr>
                <w:rFonts w:ascii="Arial" w:eastAsia="Times New Roman" w:hAnsi="Arial" w:cs="Arial"/>
                <w:color w:val="000000"/>
                <w:sz w:val="20"/>
                <w:szCs w:val="20"/>
                <w:lang w:eastAsia="cs-CZ"/>
              </w:rPr>
              <w:t> </w:t>
            </w:r>
          </w:p>
        </w:tc>
        <w:tc>
          <w:tcPr>
            <w:tcW w:w="1744"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rsidR="007872F5" w:rsidRPr="000B1BE2" w:rsidRDefault="007872F5" w:rsidP="00AB3047">
            <w:pPr>
              <w:spacing w:after="0" w:line="240" w:lineRule="auto"/>
              <w:jc w:val="center"/>
              <w:rPr>
                <w:rFonts w:ascii="Times New Roman" w:eastAsia="Times New Roman" w:hAnsi="Times New Roman" w:cs="Times New Roman"/>
                <w:sz w:val="24"/>
                <w:szCs w:val="24"/>
                <w:lang w:eastAsia="cs-CZ"/>
              </w:rPr>
            </w:pPr>
            <w:r w:rsidRPr="000B1BE2">
              <w:rPr>
                <w:rFonts w:ascii="Arial" w:eastAsia="Times New Roman" w:hAnsi="Arial" w:cs="Arial"/>
                <w:color w:val="000000"/>
                <w:sz w:val="20"/>
                <w:szCs w:val="20"/>
                <w:lang w:eastAsia="cs-CZ"/>
              </w:rPr>
              <w:t> </w:t>
            </w:r>
          </w:p>
        </w:tc>
      </w:tr>
      <w:tr w:rsidR="008A7B56" w:rsidRPr="000B1BE2" w:rsidTr="00A86ED2">
        <w:trPr>
          <w:trHeight w:val="255"/>
        </w:trPr>
        <w:tc>
          <w:tcPr>
            <w:tcW w:w="1041" w:type="dxa"/>
            <w:tcBorders>
              <w:left w:val="single" w:sz="4" w:space="0" w:color="000000"/>
              <w:right w:val="single" w:sz="4" w:space="0" w:color="000000"/>
            </w:tcBorders>
            <w:tcMar>
              <w:top w:w="0" w:type="dxa"/>
              <w:left w:w="70" w:type="dxa"/>
              <w:bottom w:w="0" w:type="dxa"/>
              <w:right w:w="70" w:type="dxa"/>
            </w:tcMar>
            <w:hideMark/>
          </w:tcPr>
          <w:p w:rsidR="007872F5" w:rsidRPr="000B1BE2" w:rsidRDefault="007872F5" w:rsidP="00AB3047">
            <w:pPr>
              <w:spacing w:after="0" w:line="240" w:lineRule="auto"/>
              <w:jc w:val="both"/>
              <w:rPr>
                <w:rFonts w:ascii="Times New Roman" w:eastAsia="Times New Roman" w:hAnsi="Times New Roman" w:cs="Times New Roman"/>
                <w:sz w:val="24"/>
                <w:szCs w:val="24"/>
                <w:lang w:eastAsia="cs-CZ"/>
              </w:rPr>
            </w:pPr>
            <w:r w:rsidRPr="000B1BE2">
              <w:rPr>
                <w:rFonts w:ascii="Arial" w:eastAsia="Times New Roman" w:hAnsi="Arial" w:cs="Arial"/>
                <w:color w:val="000000"/>
                <w:sz w:val="20"/>
                <w:szCs w:val="20"/>
                <w:lang w:eastAsia="cs-CZ"/>
              </w:rPr>
              <w:t> </w:t>
            </w:r>
          </w:p>
        </w:tc>
        <w:tc>
          <w:tcPr>
            <w:tcW w:w="879" w:type="dxa"/>
            <w:tcBorders>
              <w:left w:val="single" w:sz="4" w:space="0" w:color="000000"/>
              <w:right w:val="single" w:sz="4" w:space="0" w:color="000000"/>
            </w:tcBorders>
          </w:tcPr>
          <w:p w:rsidR="007872F5" w:rsidRPr="000B1BE2" w:rsidRDefault="00B4573C" w:rsidP="00AB3047">
            <w:pPr>
              <w:spacing w:after="0" w:line="240" w:lineRule="auto"/>
              <w:rPr>
                <w:rFonts w:ascii="Arial" w:eastAsia="Times New Roman" w:hAnsi="Arial" w:cs="Arial"/>
                <w:color w:val="000000"/>
                <w:sz w:val="20"/>
                <w:szCs w:val="20"/>
                <w:lang w:eastAsia="cs-CZ"/>
              </w:rPr>
            </w:pPr>
            <w:r>
              <w:t>M-5-3-05</w:t>
            </w:r>
          </w:p>
        </w:tc>
        <w:tc>
          <w:tcPr>
            <w:tcW w:w="2475" w:type="dxa"/>
            <w:tcBorders>
              <w:top w:val="single" w:sz="4" w:space="0" w:color="000000"/>
              <w:left w:val="single" w:sz="4" w:space="0" w:color="000000"/>
              <w:right w:val="single" w:sz="4" w:space="0" w:color="000000"/>
            </w:tcBorders>
            <w:tcMar>
              <w:top w:w="0" w:type="dxa"/>
              <w:left w:w="70" w:type="dxa"/>
              <w:bottom w:w="0" w:type="dxa"/>
              <w:right w:w="70" w:type="dxa"/>
            </w:tcMar>
            <w:hideMark/>
          </w:tcPr>
          <w:p w:rsidR="007872F5" w:rsidRPr="000B1BE2" w:rsidRDefault="007872F5" w:rsidP="00AB3047">
            <w:pPr>
              <w:spacing w:after="0" w:line="240" w:lineRule="auto"/>
              <w:rPr>
                <w:rFonts w:ascii="Times New Roman" w:eastAsia="Times New Roman" w:hAnsi="Times New Roman" w:cs="Times New Roman"/>
                <w:sz w:val="24"/>
                <w:szCs w:val="24"/>
                <w:lang w:eastAsia="cs-CZ"/>
              </w:rPr>
            </w:pPr>
            <w:r w:rsidRPr="000B1BE2">
              <w:rPr>
                <w:rFonts w:ascii="Arial" w:eastAsia="Times New Roman" w:hAnsi="Arial" w:cs="Arial"/>
                <w:color w:val="000000"/>
                <w:sz w:val="20"/>
                <w:szCs w:val="20"/>
                <w:lang w:eastAsia="cs-CZ"/>
              </w:rPr>
              <w:t>Pozná souměrný útvar.</w:t>
            </w:r>
          </w:p>
        </w:tc>
        <w:tc>
          <w:tcPr>
            <w:tcW w:w="1843" w:type="dxa"/>
            <w:tcBorders>
              <w:top w:val="single" w:sz="4" w:space="0" w:color="000000"/>
              <w:left w:val="single" w:sz="4" w:space="0" w:color="000000"/>
              <w:right w:val="single" w:sz="4" w:space="0" w:color="000000"/>
            </w:tcBorders>
            <w:tcMar>
              <w:top w:w="0" w:type="dxa"/>
              <w:left w:w="70" w:type="dxa"/>
              <w:bottom w:w="0" w:type="dxa"/>
              <w:right w:w="70" w:type="dxa"/>
            </w:tcMar>
            <w:hideMark/>
          </w:tcPr>
          <w:p w:rsidR="007872F5" w:rsidRPr="000B1BE2" w:rsidRDefault="007872F5" w:rsidP="003E235E">
            <w:pPr>
              <w:spacing w:after="0" w:line="240" w:lineRule="auto"/>
              <w:jc w:val="center"/>
              <w:rPr>
                <w:rFonts w:ascii="Times New Roman" w:eastAsia="Times New Roman" w:hAnsi="Times New Roman" w:cs="Times New Roman"/>
                <w:sz w:val="24"/>
                <w:szCs w:val="24"/>
                <w:lang w:eastAsia="cs-CZ"/>
              </w:rPr>
            </w:pPr>
            <w:r w:rsidRPr="000B1BE2">
              <w:rPr>
                <w:rFonts w:ascii="Arial" w:eastAsia="Times New Roman" w:hAnsi="Arial" w:cs="Arial"/>
                <w:color w:val="000000"/>
                <w:sz w:val="20"/>
                <w:szCs w:val="20"/>
                <w:lang w:eastAsia="cs-CZ"/>
              </w:rPr>
              <w:t xml:space="preserve"> Souměrnost</w:t>
            </w:r>
            <w:r w:rsidR="00B4573C">
              <w:rPr>
                <w:rFonts w:ascii="Arial" w:eastAsia="Times New Roman" w:hAnsi="Arial" w:cs="Arial"/>
                <w:color w:val="000000"/>
                <w:sz w:val="20"/>
                <w:szCs w:val="20"/>
                <w:lang w:eastAsia="cs-CZ"/>
              </w:rPr>
              <w:t xml:space="preserve"> – osově souměrné útvary</w:t>
            </w:r>
          </w:p>
        </w:tc>
        <w:tc>
          <w:tcPr>
            <w:tcW w:w="1525" w:type="dxa"/>
            <w:tcBorders>
              <w:top w:val="single" w:sz="4" w:space="0" w:color="000000"/>
              <w:left w:val="single" w:sz="4" w:space="0" w:color="000000"/>
              <w:right w:val="single" w:sz="4" w:space="0" w:color="000000"/>
            </w:tcBorders>
            <w:tcMar>
              <w:top w:w="0" w:type="dxa"/>
              <w:left w:w="70" w:type="dxa"/>
              <w:bottom w:w="0" w:type="dxa"/>
              <w:right w:w="70" w:type="dxa"/>
            </w:tcMar>
            <w:hideMark/>
          </w:tcPr>
          <w:p w:rsidR="007872F5" w:rsidRPr="000B1BE2" w:rsidRDefault="007872F5" w:rsidP="00AB3047">
            <w:pPr>
              <w:spacing w:after="0" w:line="240" w:lineRule="auto"/>
              <w:jc w:val="center"/>
              <w:rPr>
                <w:rFonts w:ascii="Times New Roman" w:eastAsia="Times New Roman" w:hAnsi="Times New Roman" w:cs="Times New Roman"/>
                <w:sz w:val="24"/>
                <w:szCs w:val="24"/>
                <w:lang w:eastAsia="cs-CZ"/>
              </w:rPr>
            </w:pPr>
            <w:r w:rsidRPr="000B1BE2">
              <w:rPr>
                <w:rFonts w:ascii="Arial" w:eastAsia="Times New Roman" w:hAnsi="Arial" w:cs="Arial"/>
                <w:color w:val="000000"/>
                <w:sz w:val="20"/>
                <w:szCs w:val="20"/>
                <w:lang w:eastAsia="cs-CZ"/>
              </w:rPr>
              <w:t>Učení</w:t>
            </w:r>
          </w:p>
        </w:tc>
        <w:tc>
          <w:tcPr>
            <w:tcW w:w="1323" w:type="dxa"/>
            <w:tcBorders>
              <w:top w:val="single" w:sz="4" w:space="0" w:color="000000"/>
              <w:left w:val="single" w:sz="4" w:space="0" w:color="000000"/>
              <w:right w:val="single" w:sz="4" w:space="0" w:color="000000"/>
            </w:tcBorders>
            <w:tcMar>
              <w:top w:w="0" w:type="dxa"/>
              <w:left w:w="70" w:type="dxa"/>
              <w:bottom w:w="0" w:type="dxa"/>
              <w:right w:w="70" w:type="dxa"/>
            </w:tcMar>
            <w:hideMark/>
          </w:tcPr>
          <w:p w:rsidR="007872F5" w:rsidRPr="000B1BE2" w:rsidRDefault="007872F5" w:rsidP="00AB3047">
            <w:pPr>
              <w:spacing w:after="0" w:line="240" w:lineRule="auto"/>
              <w:jc w:val="center"/>
              <w:rPr>
                <w:rFonts w:ascii="Times New Roman" w:eastAsia="Times New Roman" w:hAnsi="Times New Roman" w:cs="Times New Roman"/>
                <w:sz w:val="24"/>
                <w:szCs w:val="24"/>
                <w:lang w:eastAsia="cs-CZ"/>
              </w:rPr>
            </w:pPr>
            <w:r w:rsidRPr="000B1BE2">
              <w:rPr>
                <w:rFonts w:ascii="Arial" w:eastAsia="Times New Roman" w:hAnsi="Arial" w:cs="Arial"/>
                <w:color w:val="000000"/>
                <w:sz w:val="20"/>
                <w:szCs w:val="20"/>
                <w:lang w:eastAsia="cs-CZ"/>
              </w:rPr>
              <w:t> </w:t>
            </w:r>
          </w:p>
        </w:tc>
        <w:tc>
          <w:tcPr>
            <w:tcW w:w="1744" w:type="dxa"/>
            <w:tcBorders>
              <w:top w:val="single" w:sz="4" w:space="0" w:color="000000"/>
              <w:left w:val="single" w:sz="4" w:space="0" w:color="000000"/>
              <w:right w:val="single" w:sz="4" w:space="0" w:color="000000"/>
            </w:tcBorders>
            <w:tcMar>
              <w:top w:w="0" w:type="dxa"/>
              <w:left w:w="70" w:type="dxa"/>
              <w:bottom w:w="0" w:type="dxa"/>
              <w:right w:w="70" w:type="dxa"/>
            </w:tcMar>
            <w:hideMark/>
          </w:tcPr>
          <w:p w:rsidR="007872F5" w:rsidRPr="000B1BE2" w:rsidRDefault="007872F5" w:rsidP="00AB3047">
            <w:pPr>
              <w:spacing w:after="0" w:line="240" w:lineRule="auto"/>
              <w:jc w:val="center"/>
              <w:rPr>
                <w:rFonts w:ascii="Times New Roman" w:eastAsia="Times New Roman" w:hAnsi="Times New Roman" w:cs="Times New Roman"/>
                <w:sz w:val="24"/>
                <w:szCs w:val="24"/>
                <w:lang w:eastAsia="cs-CZ"/>
              </w:rPr>
            </w:pPr>
            <w:r w:rsidRPr="000B1BE2">
              <w:rPr>
                <w:rFonts w:ascii="Arial" w:eastAsia="Times New Roman" w:hAnsi="Arial" w:cs="Arial"/>
                <w:color w:val="000000"/>
                <w:sz w:val="20"/>
                <w:szCs w:val="20"/>
                <w:lang w:eastAsia="cs-CZ"/>
              </w:rPr>
              <w:t> </w:t>
            </w:r>
          </w:p>
        </w:tc>
      </w:tr>
      <w:tr w:rsidR="008A7B56" w:rsidRPr="000B1BE2" w:rsidTr="00A86ED2">
        <w:trPr>
          <w:trHeight w:val="510"/>
        </w:trPr>
        <w:tc>
          <w:tcPr>
            <w:tcW w:w="1041" w:type="dxa"/>
            <w:tcBorders>
              <w:left w:val="single" w:sz="4" w:space="0" w:color="000000"/>
              <w:right w:val="single" w:sz="4" w:space="0" w:color="000000"/>
            </w:tcBorders>
            <w:tcMar>
              <w:top w:w="0" w:type="dxa"/>
              <w:left w:w="70" w:type="dxa"/>
              <w:bottom w:w="0" w:type="dxa"/>
              <w:right w:w="70" w:type="dxa"/>
            </w:tcMar>
            <w:hideMark/>
          </w:tcPr>
          <w:p w:rsidR="007872F5" w:rsidRPr="000B1BE2" w:rsidRDefault="007872F5" w:rsidP="00AB3047">
            <w:pPr>
              <w:spacing w:after="0" w:line="240" w:lineRule="auto"/>
              <w:jc w:val="both"/>
              <w:rPr>
                <w:rFonts w:ascii="Times New Roman" w:eastAsia="Times New Roman" w:hAnsi="Times New Roman" w:cs="Times New Roman"/>
                <w:sz w:val="24"/>
                <w:szCs w:val="24"/>
                <w:lang w:eastAsia="cs-CZ"/>
              </w:rPr>
            </w:pPr>
            <w:r w:rsidRPr="000B1BE2">
              <w:rPr>
                <w:rFonts w:ascii="Arial" w:eastAsia="Times New Roman" w:hAnsi="Arial" w:cs="Arial"/>
                <w:color w:val="000000"/>
                <w:sz w:val="20"/>
                <w:szCs w:val="20"/>
                <w:lang w:eastAsia="cs-CZ"/>
              </w:rPr>
              <w:t> </w:t>
            </w:r>
          </w:p>
        </w:tc>
        <w:tc>
          <w:tcPr>
            <w:tcW w:w="879" w:type="dxa"/>
            <w:tcBorders>
              <w:left w:val="single" w:sz="4" w:space="0" w:color="000000"/>
              <w:right w:val="single" w:sz="4" w:space="0" w:color="000000"/>
            </w:tcBorders>
          </w:tcPr>
          <w:p w:rsidR="007872F5" w:rsidRPr="000B1BE2" w:rsidRDefault="007872F5" w:rsidP="00AB3047">
            <w:pPr>
              <w:spacing w:after="0" w:line="240" w:lineRule="auto"/>
              <w:rPr>
                <w:rFonts w:ascii="Arial" w:eastAsia="Times New Roman" w:hAnsi="Arial" w:cs="Arial"/>
                <w:color w:val="000000"/>
                <w:sz w:val="20"/>
                <w:szCs w:val="20"/>
                <w:lang w:eastAsia="cs-CZ"/>
              </w:rPr>
            </w:pPr>
          </w:p>
        </w:tc>
        <w:tc>
          <w:tcPr>
            <w:tcW w:w="2475" w:type="dxa"/>
            <w:tcBorders>
              <w:left w:val="single" w:sz="4" w:space="0" w:color="000000"/>
              <w:right w:val="single" w:sz="4" w:space="0" w:color="000000"/>
            </w:tcBorders>
            <w:tcMar>
              <w:top w:w="0" w:type="dxa"/>
              <w:left w:w="70" w:type="dxa"/>
              <w:bottom w:w="0" w:type="dxa"/>
              <w:right w:w="70" w:type="dxa"/>
            </w:tcMar>
            <w:hideMark/>
          </w:tcPr>
          <w:p w:rsidR="007872F5" w:rsidRPr="000B1BE2" w:rsidRDefault="007872F5" w:rsidP="00AB3047">
            <w:pPr>
              <w:spacing w:after="0" w:line="240" w:lineRule="auto"/>
              <w:rPr>
                <w:rFonts w:ascii="Times New Roman" w:eastAsia="Times New Roman" w:hAnsi="Times New Roman" w:cs="Times New Roman"/>
                <w:sz w:val="24"/>
                <w:szCs w:val="24"/>
                <w:lang w:eastAsia="cs-CZ"/>
              </w:rPr>
            </w:pPr>
            <w:r w:rsidRPr="000B1BE2">
              <w:rPr>
                <w:rFonts w:ascii="Arial" w:eastAsia="Times New Roman" w:hAnsi="Arial" w:cs="Arial"/>
                <w:color w:val="000000"/>
                <w:sz w:val="20"/>
                <w:szCs w:val="20"/>
                <w:lang w:eastAsia="cs-CZ"/>
              </w:rPr>
              <w:t>Určí osu souměrnosti modelováním, překládáním apod.</w:t>
            </w:r>
          </w:p>
        </w:tc>
        <w:tc>
          <w:tcPr>
            <w:tcW w:w="1843" w:type="dxa"/>
            <w:tcBorders>
              <w:left w:val="single" w:sz="4" w:space="0" w:color="000000"/>
              <w:right w:val="single" w:sz="4" w:space="0" w:color="000000"/>
            </w:tcBorders>
            <w:tcMar>
              <w:top w:w="0" w:type="dxa"/>
              <w:left w:w="70" w:type="dxa"/>
              <w:bottom w:w="0" w:type="dxa"/>
              <w:right w:w="70" w:type="dxa"/>
            </w:tcMar>
            <w:hideMark/>
          </w:tcPr>
          <w:p w:rsidR="007872F5" w:rsidRDefault="007A6062" w:rsidP="007A6062">
            <w:pPr>
              <w:spacing w:after="0" w:line="240" w:lineRule="auto"/>
              <w:jc w:val="center"/>
              <w:rPr>
                <w:rFonts w:ascii="Arial" w:hAnsi="Arial" w:cs="Arial"/>
                <w:sz w:val="20"/>
              </w:rPr>
            </w:pPr>
            <w:r>
              <w:rPr>
                <w:rFonts w:ascii="Arial" w:hAnsi="Arial" w:cs="Arial"/>
                <w:sz w:val="20"/>
              </w:rPr>
              <w:t>R</w:t>
            </w:r>
            <w:r w:rsidRPr="007A6062">
              <w:rPr>
                <w:rFonts w:ascii="Arial" w:hAnsi="Arial" w:cs="Arial"/>
                <w:sz w:val="20"/>
              </w:rPr>
              <w:t>ýsování osy a středu úsečky</w:t>
            </w:r>
          </w:p>
          <w:p w:rsidR="00B44D28" w:rsidRDefault="00B44D28" w:rsidP="007A6062">
            <w:pPr>
              <w:spacing w:after="0" w:line="240" w:lineRule="auto"/>
              <w:jc w:val="center"/>
              <w:rPr>
                <w:rFonts w:ascii="Arial" w:hAnsi="Arial" w:cs="Arial"/>
                <w:sz w:val="20"/>
              </w:rPr>
            </w:pPr>
            <w:r>
              <w:rPr>
                <w:rFonts w:ascii="Arial" w:hAnsi="Arial" w:cs="Arial"/>
                <w:sz w:val="20"/>
              </w:rPr>
              <w:t>Procvičování po</w:t>
            </w:r>
          </w:p>
          <w:p w:rsidR="00B44D28" w:rsidRPr="000B1BE2" w:rsidRDefault="00B44D28" w:rsidP="007A6062">
            <w:pPr>
              <w:spacing w:after="0" w:line="240" w:lineRule="auto"/>
              <w:jc w:val="center"/>
              <w:rPr>
                <w:rFonts w:ascii="Times New Roman" w:eastAsia="Times New Roman" w:hAnsi="Times New Roman" w:cs="Times New Roman"/>
                <w:sz w:val="24"/>
                <w:szCs w:val="24"/>
                <w:lang w:eastAsia="cs-CZ"/>
              </w:rPr>
            </w:pPr>
          </w:p>
        </w:tc>
        <w:tc>
          <w:tcPr>
            <w:tcW w:w="1525" w:type="dxa"/>
            <w:tcBorders>
              <w:left w:val="single" w:sz="4" w:space="0" w:color="000000"/>
              <w:right w:val="single" w:sz="4" w:space="0" w:color="000000"/>
            </w:tcBorders>
            <w:tcMar>
              <w:top w:w="0" w:type="dxa"/>
              <w:left w:w="70" w:type="dxa"/>
              <w:bottom w:w="0" w:type="dxa"/>
              <w:right w:w="70" w:type="dxa"/>
            </w:tcMar>
            <w:hideMark/>
          </w:tcPr>
          <w:p w:rsidR="007872F5" w:rsidRPr="000B1BE2" w:rsidRDefault="007872F5" w:rsidP="00AB3047">
            <w:pPr>
              <w:spacing w:after="0" w:line="240" w:lineRule="auto"/>
              <w:jc w:val="center"/>
              <w:rPr>
                <w:rFonts w:ascii="Times New Roman" w:eastAsia="Times New Roman" w:hAnsi="Times New Roman" w:cs="Times New Roman"/>
                <w:sz w:val="24"/>
                <w:szCs w:val="24"/>
                <w:lang w:eastAsia="cs-CZ"/>
              </w:rPr>
            </w:pPr>
            <w:r w:rsidRPr="000B1BE2">
              <w:rPr>
                <w:rFonts w:ascii="Arial" w:eastAsia="Times New Roman" w:hAnsi="Arial" w:cs="Arial"/>
                <w:color w:val="000000"/>
                <w:sz w:val="20"/>
                <w:szCs w:val="20"/>
                <w:lang w:eastAsia="cs-CZ"/>
              </w:rPr>
              <w:t>Učení</w:t>
            </w:r>
          </w:p>
        </w:tc>
        <w:tc>
          <w:tcPr>
            <w:tcW w:w="1323" w:type="dxa"/>
            <w:tcBorders>
              <w:left w:val="single" w:sz="4" w:space="0" w:color="000000"/>
              <w:right w:val="single" w:sz="4" w:space="0" w:color="000000"/>
            </w:tcBorders>
            <w:tcMar>
              <w:top w:w="0" w:type="dxa"/>
              <w:left w:w="70" w:type="dxa"/>
              <w:bottom w:w="0" w:type="dxa"/>
              <w:right w:w="70" w:type="dxa"/>
            </w:tcMar>
            <w:hideMark/>
          </w:tcPr>
          <w:p w:rsidR="007872F5" w:rsidRPr="000B1BE2" w:rsidRDefault="007872F5" w:rsidP="00AB3047">
            <w:pPr>
              <w:spacing w:after="0" w:line="240" w:lineRule="auto"/>
              <w:rPr>
                <w:rFonts w:ascii="Times New Roman" w:eastAsia="Times New Roman" w:hAnsi="Times New Roman" w:cs="Times New Roman"/>
                <w:sz w:val="24"/>
                <w:szCs w:val="24"/>
                <w:lang w:eastAsia="cs-CZ"/>
              </w:rPr>
            </w:pPr>
          </w:p>
        </w:tc>
        <w:tc>
          <w:tcPr>
            <w:tcW w:w="1744" w:type="dxa"/>
            <w:tcBorders>
              <w:left w:val="single" w:sz="4" w:space="0" w:color="000000"/>
              <w:right w:val="single" w:sz="4" w:space="0" w:color="000000"/>
            </w:tcBorders>
            <w:tcMar>
              <w:top w:w="0" w:type="dxa"/>
              <w:left w:w="70" w:type="dxa"/>
              <w:bottom w:w="0" w:type="dxa"/>
              <w:right w:w="70" w:type="dxa"/>
            </w:tcMar>
            <w:hideMark/>
          </w:tcPr>
          <w:p w:rsidR="007872F5" w:rsidRPr="000B1BE2" w:rsidRDefault="007872F5" w:rsidP="00AB3047">
            <w:pPr>
              <w:spacing w:after="0" w:line="240" w:lineRule="auto"/>
              <w:jc w:val="center"/>
              <w:rPr>
                <w:rFonts w:ascii="Times New Roman" w:eastAsia="Times New Roman" w:hAnsi="Times New Roman" w:cs="Times New Roman"/>
                <w:sz w:val="24"/>
                <w:szCs w:val="24"/>
                <w:lang w:eastAsia="cs-CZ"/>
              </w:rPr>
            </w:pPr>
            <w:r w:rsidRPr="000B1BE2">
              <w:rPr>
                <w:rFonts w:ascii="Arial" w:eastAsia="Times New Roman" w:hAnsi="Arial" w:cs="Arial"/>
                <w:color w:val="000000"/>
                <w:sz w:val="20"/>
                <w:szCs w:val="20"/>
                <w:lang w:eastAsia="cs-CZ"/>
              </w:rPr>
              <w:t> </w:t>
            </w:r>
          </w:p>
        </w:tc>
      </w:tr>
      <w:tr w:rsidR="008A7B56" w:rsidRPr="000B1BE2" w:rsidTr="00F62808">
        <w:trPr>
          <w:trHeight w:val="255"/>
        </w:trPr>
        <w:tc>
          <w:tcPr>
            <w:tcW w:w="1041" w:type="dxa"/>
            <w:tcBorders>
              <w:left w:val="single" w:sz="4" w:space="0" w:color="000000"/>
              <w:right w:val="single" w:sz="4" w:space="0" w:color="000000"/>
            </w:tcBorders>
            <w:tcMar>
              <w:top w:w="0" w:type="dxa"/>
              <w:left w:w="70" w:type="dxa"/>
              <w:bottom w:w="0" w:type="dxa"/>
              <w:right w:w="70" w:type="dxa"/>
            </w:tcMar>
            <w:hideMark/>
          </w:tcPr>
          <w:p w:rsidR="007872F5" w:rsidRPr="000B1BE2" w:rsidRDefault="007872F5" w:rsidP="00AB3047">
            <w:pPr>
              <w:spacing w:after="0" w:line="240" w:lineRule="auto"/>
              <w:jc w:val="both"/>
              <w:rPr>
                <w:rFonts w:ascii="Times New Roman" w:eastAsia="Times New Roman" w:hAnsi="Times New Roman" w:cs="Times New Roman"/>
                <w:sz w:val="24"/>
                <w:szCs w:val="24"/>
                <w:lang w:eastAsia="cs-CZ"/>
              </w:rPr>
            </w:pPr>
            <w:r w:rsidRPr="000B1BE2">
              <w:rPr>
                <w:rFonts w:ascii="Arial" w:eastAsia="Times New Roman" w:hAnsi="Arial" w:cs="Arial"/>
                <w:color w:val="000000"/>
                <w:sz w:val="20"/>
                <w:szCs w:val="20"/>
                <w:lang w:eastAsia="cs-CZ"/>
              </w:rPr>
              <w:t> </w:t>
            </w:r>
          </w:p>
        </w:tc>
        <w:tc>
          <w:tcPr>
            <w:tcW w:w="879" w:type="dxa"/>
            <w:tcBorders>
              <w:left w:val="single" w:sz="4" w:space="0" w:color="000000"/>
              <w:right w:val="single" w:sz="4" w:space="0" w:color="000000"/>
            </w:tcBorders>
          </w:tcPr>
          <w:p w:rsidR="007872F5" w:rsidRPr="000B1BE2" w:rsidRDefault="007872F5" w:rsidP="00AB3047">
            <w:pPr>
              <w:spacing w:after="0" w:line="240" w:lineRule="auto"/>
              <w:rPr>
                <w:rFonts w:ascii="Arial" w:eastAsia="Times New Roman" w:hAnsi="Arial" w:cs="Arial"/>
                <w:color w:val="000000"/>
                <w:sz w:val="20"/>
                <w:szCs w:val="20"/>
                <w:lang w:eastAsia="cs-CZ"/>
              </w:rPr>
            </w:pPr>
          </w:p>
        </w:tc>
        <w:tc>
          <w:tcPr>
            <w:tcW w:w="2475" w:type="dxa"/>
            <w:tcBorders>
              <w:left w:val="single" w:sz="4" w:space="0" w:color="000000"/>
              <w:bottom w:val="single" w:sz="4" w:space="0" w:color="000000"/>
              <w:right w:val="single" w:sz="4" w:space="0" w:color="000000"/>
            </w:tcBorders>
            <w:tcMar>
              <w:top w:w="0" w:type="dxa"/>
              <w:left w:w="70" w:type="dxa"/>
              <w:bottom w:w="0" w:type="dxa"/>
              <w:right w:w="70" w:type="dxa"/>
            </w:tcMar>
            <w:hideMark/>
          </w:tcPr>
          <w:p w:rsidR="007872F5" w:rsidRDefault="007872F5" w:rsidP="00AB3047">
            <w:pPr>
              <w:spacing w:after="0" w:line="240" w:lineRule="auto"/>
              <w:rPr>
                <w:rFonts w:ascii="Arial" w:eastAsia="Times New Roman" w:hAnsi="Arial" w:cs="Arial"/>
                <w:color w:val="000000"/>
                <w:sz w:val="20"/>
                <w:szCs w:val="20"/>
                <w:lang w:eastAsia="cs-CZ"/>
              </w:rPr>
            </w:pPr>
            <w:r w:rsidRPr="000B1BE2">
              <w:rPr>
                <w:rFonts w:ascii="Arial" w:eastAsia="Times New Roman" w:hAnsi="Arial" w:cs="Arial"/>
                <w:color w:val="000000"/>
                <w:sz w:val="20"/>
                <w:szCs w:val="20"/>
                <w:lang w:eastAsia="cs-CZ"/>
              </w:rPr>
              <w:t>Nakreslí souměrný útvar.</w:t>
            </w:r>
          </w:p>
          <w:p w:rsidR="00B44D28" w:rsidRPr="000B1BE2" w:rsidRDefault="00B44D28" w:rsidP="00AB3047">
            <w:pPr>
              <w:spacing w:after="0" w:line="240" w:lineRule="auto"/>
              <w:rPr>
                <w:rFonts w:ascii="Times New Roman" w:eastAsia="Times New Roman" w:hAnsi="Times New Roman" w:cs="Times New Roman"/>
                <w:sz w:val="24"/>
                <w:szCs w:val="24"/>
                <w:lang w:eastAsia="cs-CZ"/>
              </w:rPr>
            </w:pPr>
            <w:r w:rsidRPr="00F55D8F">
              <w:rPr>
                <w:rFonts w:ascii="Arial" w:eastAsia="Times New Roman" w:hAnsi="Arial" w:cs="Arial"/>
                <w:sz w:val="20"/>
                <w:szCs w:val="24"/>
                <w:lang w:eastAsia="cs-CZ"/>
              </w:rPr>
              <w:t xml:space="preserve">Procvičuje si dané jevy </w:t>
            </w:r>
            <w:r>
              <w:rPr>
                <w:rFonts w:ascii="Arial" w:eastAsia="Times New Roman" w:hAnsi="Arial" w:cs="Arial"/>
                <w:sz w:val="20"/>
                <w:szCs w:val="24"/>
                <w:lang w:eastAsia="cs-CZ"/>
              </w:rPr>
              <w:t>pomocí digitálních technologií.</w:t>
            </w:r>
          </w:p>
        </w:tc>
        <w:tc>
          <w:tcPr>
            <w:tcW w:w="1843" w:type="dxa"/>
            <w:tcBorders>
              <w:left w:val="single" w:sz="4" w:space="0" w:color="000000"/>
              <w:bottom w:val="single" w:sz="4" w:space="0" w:color="000000"/>
              <w:right w:val="single" w:sz="4" w:space="0" w:color="000000"/>
            </w:tcBorders>
            <w:tcMar>
              <w:top w:w="0" w:type="dxa"/>
              <w:left w:w="70" w:type="dxa"/>
              <w:bottom w:w="0" w:type="dxa"/>
              <w:right w:w="70" w:type="dxa"/>
            </w:tcMar>
            <w:hideMark/>
          </w:tcPr>
          <w:p w:rsidR="007872F5" w:rsidRPr="000B1BE2" w:rsidRDefault="007872F5" w:rsidP="00AB3047">
            <w:pPr>
              <w:spacing w:after="0" w:line="240" w:lineRule="auto"/>
              <w:jc w:val="center"/>
              <w:rPr>
                <w:rFonts w:ascii="Times New Roman" w:eastAsia="Times New Roman" w:hAnsi="Times New Roman" w:cs="Times New Roman"/>
                <w:sz w:val="24"/>
                <w:szCs w:val="24"/>
                <w:lang w:eastAsia="cs-CZ"/>
              </w:rPr>
            </w:pPr>
            <w:r w:rsidRPr="000B1BE2">
              <w:rPr>
                <w:rFonts w:ascii="Arial" w:eastAsia="Times New Roman" w:hAnsi="Arial" w:cs="Arial"/>
                <w:color w:val="000000"/>
                <w:sz w:val="20"/>
                <w:szCs w:val="20"/>
                <w:lang w:eastAsia="cs-CZ"/>
              </w:rPr>
              <w:t> </w:t>
            </w:r>
          </w:p>
        </w:tc>
        <w:tc>
          <w:tcPr>
            <w:tcW w:w="1525" w:type="dxa"/>
            <w:tcBorders>
              <w:left w:val="single" w:sz="4" w:space="0" w:color="000000"/>
              <w:bottom w:val="single" w:sz="4" w:space="0" w:color="000000"/>
              <w:right w:val="single" w:sz="4" w:space="0" w:color="000000"/>
            </w:tcBorders>
            <w:tcMar>
              <w:top w:w="0" w:type="dxa"/>
              <w:left w:w="70" w:type="dxa"/>
              <w:bottom w:w="0" w:type="dxa"/>
              <w:right w:w="70" w:type="dxa"/>
            </w:tcMar>
            <w:hideMark/>
          </w:tcPr>
          <w:p w:rsidR="007872F5" w:rsidRDefault="007872F5" w:rsidP="00AB3047">
            <w:pPr>
              <w:spacing w:after="0" w:line="240" w:lineRule="auto"/>
              <w:jc w:val="center"/>
              <w:rPr>
                <w:rFonts w:ascii="Arial" w:eastAsia="Times New Roman" w:hAnsi="Arial" w:cs="Arial"/>
                <w:color w:val="000000"/>
                <w:sz w:val="20"/>
                <w:szCs w:val="20"/>
                <w:lang w:eastAsia="cs-CZ"/>
              </w:rPr>
            </w:pPr>
            <w:r w:rsidRPr="000B1BE2">
              <w:rPr>
                <w:rFonts w:ascii="Arial" w:eastAsia="Times New Roman" w:hAnsi="Arial" w:cs="Arial"/>
                <w:color w:val="000000"/>
                <w:sz w:val="20"/>
                <w:szCs w:val="20"/>
                <w:lang w:eastAsia="cs-CZ"/>
              </w:rPr>
              <w:t>Pracovní</w:t>
            </w:r>
          </w:p>
          <w:p w:rsidR="00B44D28" w:rsidRPr="00B44D28" w:rsidRDefault="00B44D28" w:rsidP="00AB3047">
            <w:pPr>
              <w:spacing w:after="0" w:line="240" w:lineRule="auto"/>
              <w:jc w:val="center"/>
              <w:rPr>
                <w:rFonts w:ascii="Arial" w:eastAsia="Times New Roman" w:hAnsi="Arial" w:cs="Arial"/>
                <w:sz w:val="24"/>
                <w:szCs w:val="24"/>
                <w:lang w:eastAsia="cs-CZ"/>
              </w:rPr>
            </w:pPr>
            <w:r w:rsidRPr="00B44D28">
              <w:rPr>
                <w:rFonts w:ascii="Arial" w:eastAsia="Times New Roman" w:hAnsi="Arial" w:cs="Arial"/>
                <w:sz w:val="20"/>
                <w:szCs w:val="24"/>
                <w:lang w:eastAsia="cs-CZ"/>
              </w:rPr>
              <w:t>Digitální</w:t>
            </w:r>
          </w:p>
        </w:tc>
        <w:tc>
          <w:tcPr>
            <w:tcW w:w="1323" w:type="dxa"/>
            <w:tcBorders>
              <w:left w:val="single" w:sz="4" w:space="0" w:color="000000"/>
              <w:bottom w:val="single" w:sz="4" w:space="0" w:color="000000"/>
              <w:right w:val="single" w:sz="4" w:space="0" w:color="000000"/>
            </w:tcBorders>
            <w:tcMar>
              <w:top w:w="0" w:type="dxa"/>
              <w:left w:w="70" w:type="dxa"/>
              <w:bottom w:w="0" w:type="dxa"/>
              <w:right w:w="70" w:type="dxa"/>
            </w:tcMar>
            <w:hideMark/>
          </w:tcPr>
          <w:p w:rsidR="007872F5" w:rsidRPr="000B1BE2" w:rsidRDefault="007872F5" w:rsidP="00AB3047">
            <w:pPr>
              <w:spacing w:after="0" w:line="240" w:lineRule="auto"/>
              <w:jc w:val="center"/>
              <w:rPr>
                <w:rFonts w:ascii="Times New Roman" w:eastAsia="Times New Roman" w:hAnsi="Times New Roman" w:cs="Times New Roman"/>
                <w:sz w:val="24"/>
                <w:szCs w:val="24"/>
                <w:lang w:eastAsia="cs-CZ"/>
              </w:rPr>
            </w:pPr>
            <w:r w:rsidRPr="000B1BE2">
              <w:rPr>
                <w:rFonts w:ascii="Arial" w:eastAsia="Times New Roman" w:hAnsi="Arial" w:cs="Arial"/>
                <w:color w:val="000000"/>
                <w:sz w:val="20"/>
                <w:szCs w:val="20"/>
                <w:lang w:eastAsia="cs-CZ"/>
              </w:rPr>
              <w:t> </w:t>
            </w:r>
          </w:p>
        </w:tc>
        <w:tc>
          <w:tcPr>
            <w:tcW w:w="1744" w:type="dxa"/>
            <w:tcBorders>
              <w:left w:val="single" w:sz="4" w:space="0" w:color="000000"/>
              <w:bottom w:val="single" w:sz="4" w:space="0" w:color="000000"/>
              <w:right w:val="single" w:sz="4" w:space="0" w:color="000000"/>
            </w:tcBorders>
            <w:tcMar>
              <w:top w:w="0" w:type="dxa"/>
              <w:left w:w="70" w:type="dxa"/>
              <w:bottom w:w="0" w:type="dxa"/>
              <w:right w:w="70" w:type="dxa"/>
            </w:tcMar>
            <w:hideMark/>
          </w:tcPr>
          <w:p w:rsidR="007872F5" w:rsidRPr="000B1BE2" w:rsidRDefault="00B44D28" w:rsidP="00AB3047">
            <w:pPr>
              <w:spacing w:after="0" w:line="240" w:lineRule="auto"/>
              <w:jc w:val="center"/>
              <w:rPr>
                <w:rFonts w:ascii="Times New Roman" w:eastAsia="Times New Roman" w:hAnsi="Times New Roman" w:cs="Times New Roman"/>
                <w:sz w:val="24"/>
                <w:szCs w:val="24"/>
                <w:lang w:eastAsia="cs-CZ"/>
              </w:rPr>
            </w:pPr>
            <w:r>
              <w:rPr>
                <w:rFonts w:ascii="Arial" w:eastAsia="Times New Roman" w:hAnsi="Arial" w:cs="Arial"/>
                <w:color w:val="000000"/>
                <w:sz w:val="20"/>
                <w:szCs w:val="20"/>
                <w:lang w:eastAsia="cs-CZ"/>
              </w:rPr>
              <w:t>INF</w:t>
            </w:r>
            <w:r w:rsidR="007872F5" w:rsidRPr="000B1BE2">
              <w:rPr>
                <w:rFonts w:ascii="Arial" w:eastAsia="Times New Roman" w:hAnsi="Arial" w:cs="Arial"/>
                <w:color w:val="000000"/>
                <w:sz w:val="20"/>
                <w:szCs w:val="20"/>
                <w:lang w:eastAsia="cs-CZ"/>
              </w:rPr>
              <w:t> </w:t>
            </w:r>
          </w:p>
        </w:tc>
      </w:tr>
      <w:tr w:rsidR="007A6062" w:rsidRPr="000B1BE2" w:rsidTr="00F62808">
        <w:trPr>
          <w:trHeight w:val="510"/>
        </w:trPr>
        <w:tc>
          <w:tcPr>
            <w:tcW w:w="1041" w:type="dxa"/>
            <w:tcBorders>
              <w:left w:val="single" w:sz="4" w:space="0" w:color="000000"/>
              <w:bottom w:val="single" w:sz="4" w:space="0" w:color="auto"/>
              <w:right w:val="single" w:sz="4" w:space="0" w:color="000000"/>
            </w:tcBorders>
            <w:tcMar>
              <w:top w:w="0" w:type="dxa"/>
              <w:left w:w="70" w:type="dxa"/>
              <w:bottom w:w="0" w:type="dxa"/>
              <w:right w:w="70" w:type="dxa"/>
            </w:tcMar>
            <w:hideMark/>
          </w:tcPr>
          <w:p w:rsidR="007872F5" w:rsidRPr="000B1BE2" w:rsidRDefault="007872F5" w:rsidP="00AB3047">
            <w:pPr>
              <w:spacing w:after="0" w:line="240" w:lineRule="auto"/>
              <w:jc w:val="both"/>
              <w:rPr>
                <w:rFonts w:ascii="Times New Roman" w:eastAsia="Times New Roman" w:hAnsi="Times New Roman" w:cs="Times New Roman"/>
                <w:sz w:val="24"/>
                <w:szCs w:val="24"/>
                <w:lang w:eastAsia="cs-CZ"/>
              </w:rPr>
            </w:pPr>
            <w:r w:rsidRPr="000B1BE2">
              <w:rPr>
                <w:rFonts w:ascii="Arial" w:eastAsia="Times New Roman" w:hAnsi="Arial" w:cs="Arial"/>
                <w:color w:val="000000"/>
                <w:sz w:val="20"/>
                <w:szCs w:val="20"/>
                <w:lang w:eastAsia="cs-CZ"/>
              </w:rPr>
              <w:t> </w:t>
            </w:r>
          </w:p>
        </w:tc>
        <w:tc>
          <w:tcPr>
            <w:tcW w:w="879" w:type="dxa"/>
            <w:tcBorders>
              <w:left w:val="single" w:sz="4" w:space="0" w:color="000000"/>
              <w:bottom w:val="single" w:sz="4" w:space="0" w:color="auto"/>
              <w:right w:val="single" w:sz="4" w:space="0" w:color="000000"/>
            </w:tcBorders>
          </w:tcPr>
          <w:p w:rsidR="007872F5" w:rsidRPr="000B1BE2" w:rsidRDefault="00B4573C" w:rsidP="00AB3047">
            <w:pPr>
              <w:spacing w:after="0" w:line="240" w:lineRule="auto"/>
              <w:rPr>
                <w:rFonts w:ascii="Arial" w:eastAsia="Times New Roman" w:hAnsi="Arial" w:cs="Arial"/>
                <w:color w:val="000000"/>
                <w:sz w:val="20"/>
                <w:szCs w:val="20"/>
                <w:lang w:eastAsia="cs-CZ"/>
              </w:rPr>
            </w:pPr>
            <w:r>
              <w:t>M-5-3-04</w:t>
            </w:r>
          </w:p>
        </w:tc>
        <w:tc>
          <w:tcPr>
            <w:tcW w:w="2475"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rsidR="007872F5" w:rsidRPr="000B1BE2" w:rsidRDefault="007872F5" w:rsidP="00AB3047">
            <w:pPr>
              <w:spacing w:after="0" w:line="240" w:lineRule="auto"/>
              <w:rPr>
                <w:rFonts w:ascii="Times New Roman" w:eastAsia="Times New Roman" w:hAnsi="Times New Roman" w:cs="Times New Roman"/>
                <w:sz w:val="24"/>
                <w:szCs w:val="24"/>
                <w:lang w:eastAsia="cs-CZ"/>
              </w:rPr>
            </w:pPr>
            <w:r w:rsidRPr="000B1BE2">
              <w:rPr>
                <w:rFonts w:ascii="Arial" w:eastAsia="Times New Roman" w:hAnsi="Arial" w:cs="Arial"/>
                <w:color w:val="000000"/>
                <w:sz w:val="20"/>
                <w:szCs w:val="20"/>
                <w:lang w:eastAsia="cs-CZ"/>
              </w:rPr>
              <w:t>Určí obsah rovinného obrazce pomocí čtvercové sítě.</w:t>
            </w:r>
          </w:p>
        </w:tc>
        <w:tc>
          <w:tcPr>
            <w:tcW w:w="1843"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rsidR="007872F5" w:rsidRPr="000B1BE2" w:rsidRDefault="007872F5" w:rsidP="00B4573C">
            <w:pPr>
              <w:spacing w:after="0" w:line="240" w:lineRule="auto"/>
              <w:jc w:val="center"/>
              <w:rPr>
                <w:rFonts w:ascii="Times New Roman" w:eastAsia="Times New Roman" w:hAnsi="Times New Roman" w:cs="Times New Roman"/>
                <w:sz w:val="24"/>
                <w:szCs w:val="24"/>
                <w:lang w:eastAsia="cs-CZ"/>
              </w:rPr>
            </w:pPr>
            <w:r w:rsidRPr="000B1BE2">
              <w:rPr>
                <w:rFonts w:ascii="Arial" w:eastAsia="Times New Roman" w:hAnsi="Arial" w:cs="Arial"/>
                <w:color w:val="000000"/>
                <w:sz w:val="20"/>
                <w:szCs w:val="20"/>
                <w:lang w:eastAsia="cs-CZ"/>
              </w:rPr>
              <w:t xml:space="preserve"> Obsah čtverce a obdélníku, síť kvádru a krychle</w:t>
            </w:r>
          </w:p>
        </w:tc>
        <w:tc>
          <w:tcPr>
            <w:tcW w:w="1525"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rsidR="007872F5" w:rsidRPr="000B1BE2" w:rsidRDefault="007872F5" w:rsidP="00AB3047">
            <w:pPr>
              <w:spacing w:after="0" w:line="240" w:lineRule="auto"/>
              <w:jc w:val="center"/>
              <w:rPr>
                <w:rFonts w:ascii="Times New Roman" w:eastAsia="Times New Roman" w:hAnsi="Times New Roman" w:cs="Times New Roman"/>
                <w:sz w:val="24"/>
                <w:szCs w:val="24"/>
                <w:lang w:eastAsia="cs-CZ"/>
              </w:rPr>
            </w:pPr>
            <w:r w:rsidRPr="000B1BE2">
              <w:rPr>
                <w:rFonts w:ascii="Arial" w:eastAsia="Times New Roman" w:hAnsi="Arial" w:cs="Arial"/>
                <w:color w:val="000000"/>
                <w:sz w:val="20"/>
                <w:szCs w:val="20"/>
                <w:lang w:eastAsia="cs-CZ"/>
              </w:rPr>
              <w:t>Učení</w:t>
            </w:r>
          </w:p>
        </w:tc>
        <w:tc>
          <w:tcPr>
            <w:tcW w:w="1323"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rsidR="007872F5" w:rsidRPr="000B1BE2" w:rsidRDefault="007872F5" w:rsidP="00AB3047">
            <w:pPr>
              <w:spacing w:after="0" w:line="240" w:lineRule="auto"/>
              <w:jc w:val="center"/>
              <w:rPr>
                <w:rFonts w:ascii="Times New Roman" w:eastAsia="Times New Roman" w:hAnsi="Times New Roman" w:cs="Times New Roman"/>
                <w:sz w:val="24"/>
                <w:szCs w:val="24"/>
                <w:lang w:eastAsia="cs-CZ"/>
              </w:rPr>
            </w:pPr>
            <w:r w:rsidRPr="000B1BE2">
              <w:rPr>
                <w:rFonts w:ascii="Arial" w:eastAsia="Times New Roman" w:hAnsi="Arial" w:cs="Arial"/>
                <w:color w:val="000000"/>
                <w:sz w:val="20"/>
                <w:szCs w:val="20"/>
                <w:lang w:eastAsia="cs-CZ"/>
              </w:rPr>
              <w:t> </w:t>
            </w:r>
          </w:p>
        </w:tc>
        <w:tc>
          <w:tcPr>
            <w:tcW w:w="1744"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rsidR="007872F5" w:rsidRPr="000B1BE2" w:rsidRDefault="007872F5" w:rsidP="00AB3047">
            <w:pPr>
              <w:spacing w:after="0" w:line="240" w:lineRule="auto"/>
              <w:jc w:val="center"/>
              <w:rPr>
                <w:rFonts w:ascii="Times New Roman" w:eastAsia="Times New Roman" w:hAnsi="Times New Roman" w:cs="Times New Roman"/>
                <w:sz w:val="24"/>
                <w:szCs w:val="24"/>
                <w:lang w:eastAsia="cs-CZ"/>
              </w:rPr>
            </w:pPr>
            <w:r w:rsidRPr="000B1BE2">
              <w:rPr>
                <w:rFonts w:ascii="Arial" w:eastAsia="Times New Roman" w:hAnsi="Arial" w:cs="Arial"/>
                <w:color w:val="000000"/>
                <w:sz w:val="20"/>
                <w:szCs w:val="20"/>
                <w:lang w:eastAsia="cs-CZ"/>
              </w:rPr>
              <w:t> </w:t>
            </w:r>
          </w:p>
        </w:tc>
      </w:tr>
      <w:tr w:rsidR="003E235E" w:rsidRPr="000B1BE2" w:rsidTr="00F62808">
        <w:trPr>
          <w:trHeight w:val="510"/>
        </w:trPr>
        <w:tc>
          <w:tcPr>
            <w:tcW w:w="1041" w:type="dxa"/>
            <w:tcBorders>
              <w:top w:val="single" w:sz="4" w:space="0" w:color="auto"/>
              <w:left w:val="single" w:sz="4" w:space="0" w:color="000000"/>
              <w:bottom w:val="single" w:sz="4" w:space="0" w:color="auto"/>
              <w:right w:val="single" w:sz="4" w:space="0" w:color="000000"/>
            </w:tcBorders>
            <w:tcMar>
              <w:top w:w="0" w:type="dxa"/>
              <w:left w:w="70" w:type="dxa"/>
              <w:bottom w:w="0" w:type="dxa"/>
              <w:right w:w="70" w:type="dxa"/>
            </w:tcMar>
          </w:tcPr>
          <w:p w:rsidR="003E235E" w:rsidRPr="000B1BE2" w:rsidRDefault="003E235E" w:rsidP="00AB3047">
            <w:pPr>
              <w:spacing w:after="0" w:line="240" w:lineRule="auto"/>
              <w:jc w:val="both"/>
              <w:rPr>
                <w:rFonts w:ascii="Arial" w:eastAsia="Times New Roman" w:hAnsi="Arial" w:cs="Arial"/>
                <w:color w:val="000000"/>
                <w:sz w:val="20"/>
                <w:szCs w:val="20"/>
                <w:lang w:eastAsia="cs-CZ"/>
              </w:rPr>
            </w:pPr>
          </w:p>
        </w:tc>
        <w:tc>
          <w:tcPr>
            <w:tcW w:w="879" w:type="dxa"/>
            <w:tcBorders>
              <w:top w:val="single" w:sz="4" w:space="0" w:color="auto"/>
              <w:left w:val="single" w:sz="4" w:space="0" w:color="000000"/>
              <w:bottom w:val="single" w:sz="4" w:space="0" w:color="auto"/>
              <w:right w:val="single" w:sz="4" w:space="0" w:color="000000"/>
            </w:tcBorders>
          </w:tcPr>
          <w:p w:rsidR="003E235E" w:rsidRPr="000B1BE2" w:rsidRDefault="00B4573C" w:rsidP="00AB3047">
            <w:pPr>
              <w:spacing w:after="0" w:line="240" w:lineRule="auto"/>
              <w:rPr>
                <w:rFonts w:ascii="Arial" w:eastAsia="Times New Roman" w:hAnsi="Arial" w:cs="Arial"/>
                <w:color w:val="000000"/>
                <w:sz w:val="20"/>
                <w:szCs w:val="20"/>
                <w:lang w:eastAsia="cs-CZ"/>
              </w:rPr>
            </w:pPr>
            <w:r>
              <w:t>M-5-3-02</w:t>
            </w:r>
          </w:p>
        </w:tc>
        <w:tc>
          <w:tcPr>
            <w:tcW w:w="2475" w:type="dxa"/>
            <w:tcBorders>
              <w:top w:val="single" w:sz="4" w:space="0" w:color="000000"/>
              <w:left w:val="single" w:sz="4" w:space="0" w:color="000000"/>
              <w:bottom w:val="single" w:sz="4" w:space="0" w:color="auto"/>
              <w:right w:val="single" w:sz="4" w:space="0" w:color="000000"/>
            </w:tcBorders>
            <w:tcMar>
              <w:top w:w="0" w:type="dxa"/>
              <w:left w:w="70" w:type="dxa"/>
              <w:bottom w:w="0" w:type="dxa"/>
              <w:right w:w="70" w:type="dxa"/>
            </w:tcMar>
          </w:tcPr>
          <w:p w:rsidR="003E235E" w:rsidRPr="00B4573C" w:rsidRDefault="00B4573C" w:rsidP="00AB3047">
            <w:pPr>
              <w:spacing w:after="0" w:line="240" w:lineRule="auto"/>
              <w:rPr>
                <w:rFonts w:ascii="Arial" w:eastAsia="Times New Roman" w:hAnsi="Arial" w:cs="Arial"/>
                <w:color w:val="000000"/>
                <w:sz w:val="20"/>
                <w:szCs w:val="20"/>
                <w:lang w:eastAsia="cs-CZ"/>
              </w:rPr>
            </w:pPr>
            <w:r w:rsidRPr="00B4573C">
              <w:rPr>
                <w:rFonts w:ascii="Arial" w:hAnsi="Arial" w:cs="Arial"/>
                <w:sz w:val="20"/>
              </w:rPr>
              <w:t>Sčítá a odčítá graficky úsečky; určí délku lomené čáry, obvod mnohoúhelníku sečtením délek jeho stran</w:t>
            </w:r>
          </w:p>
        </w:tc>
        <w:tc>
          <w:tcPr>
            <w:tcW w:w="1843" w:type="dxa"/>
            <w:tcBorders>
              <w:top w:val="single" w:sz="4" w:space="0" w:color="000000"/>
              <w:left w:val="single" w:sz="4" w:space="0" w:color="000000"/>
              <w:bottom w:val="single" w:sz="4" w:space="0" w:color="auto"/>
              <w:right w:val="single" w:sz="4" w:space="0" w:color="000000"/>
            </w:tcBorders>
            <w:tcMar>
              <w:top w:w="0" w:type="dxa"/>
              <w:left w:w="70" w:type="dxa"/>
              <w:bottom w:w="0" w:type="dxa"/>
              <w:right w:w="70" w:type="dxa"/>
            </w:tcMar>
          </w:tcPr>
          <w:p w:rsidR="003E235E" w:rsidRPr="00B4573C" w:rsidRDefault="00B4573C" w:rsidP="00AB3047">
            <w:pPr>
              <w:spacing w:after="0" w:line="240" w:lineRule="auto"/>
              <w:jc w:val="center"/>
              <w:rPr>
                <w:rFonts w:ascii="Arial" w:eastAsia="Times New Roman" w:hAnsi="Arial" w:cs="Arial"/>
                <w:color w:val="000000"/>
                <w:sz w:val="20"/>
                <w:szCs w:val="20"/>
                <w:lang w:eastAsia="cs-CZ"/>
              </w:rPr>
            </w:pPr>
            <w:r w:rsidRPr="00B4573C">
              <w:rPr>
                <w:rFonts w:ascii="Arial" w:hAnsi="Arial" w:cs="Arial"/>
                <w:sz w:val="20"/>
              </w:rPr>
              <w:t>Grafické sčítání a odčítání úsečky, určení délky lomené čáry, určení obvodu mnohoúhelníku sečtením délek jeho stran</w:t>
            </w:r>
          </w:p>
        </w:tc>
        <w:tc>
          <w:tcPr>
            <w:tcW w:w="1525" w:type="dxa"/>
            <w:tcBorders>
              <w:top w:val="single" w:sz="4" w:space="0" w:color="000000"/>
              <w:left w:val="single" w:sz="4" w:space="0" w:color="000000"/>
              <w:bottom w:val="single" w:sz="4" w:space="0" w:color="auto"/>
              <w:right w:val="single" w:sz="4" w:space="0" w:color="000000"/>
            </w:tcBorders>
            <w:tcMar>
              <w:top w:w="0" w:type="dxa"/>
              <w:left w:w="70" w:type="dxa"/>
              <w:bottom w:w="0" w:type="dxa"/>
              <w:right w:w="70" w:type="dxa"/>
            </w:tcMar>
          </w:tcPr>
          <w:p w:rsidR="003E235E" w:rsidRPr="000B1BE2" w:rsidRDefault="003E235E" w:rsidP="00AB3047">
            <w:pPr>
              <w:spacing w:after="0" w:line="240" w:lineRule="auto"/>
              <w:jc w:val="center"/>
              <w:rPr>
                <w:rFonts w:ascii="Arial" w:eastAsia="Times New Roman" w:hAnsi="Arial" w:cs="Arial"/>
                <w:color w:val="000000"/>
                <w:sz w:val="20"/>
                <w:szCs w:val="20"/>
                <w:lang w:eastAsia="cs-CZ"/>
              </w:rPr>
            </w:pPr>
          </w:p>
        </w:tc>
        <w:tc>
          <w:tcPr>
            <w:tcW w:w="1323" w:type="dxa"/>
            <w:tcBorders>
              <w:top w:val="single" w:sz="4" w:space="0" w:color="000000"/>
              <w:left w:val="single" w:sz="4" w:space="0" w:color="000000"/>
              <w:bottom w:val="single" w:sz="4" w:space="0" w:color="auto"/>
              <w:right w:val="single" w:sz="4" w:space="0" w:color="000000"/>
            </w:tcBorders>
            <w:tcMar>
              <w:top w:w="0" w:type="dxa"/>
              <w:left w:w="70" w:type="dxa"/>
              <w:bottom w:w="0" w:type="dxa"/>
              <w:right w:w="70" w:type="dxa"/>
            </w:tcMar>
          </w:tcPr>
          <w:p w:rsidR="003E235E" w:rsidRPr="000B1BE2" w:rsidRDefault="003E235E" w:rsidP="00AB3047">
            <w:pPr>
              <w:spacing w:after="0" w:line="240" w:lineRule="auto"/>
              <w:jc w:val="center"/>
              <w:rPr>
                <w:rFonts w:ascii="Arial" w:eastAsia="Times New Roman" w:hAnsi="Arial" w:cs="Arial"/>
                <w:color w:val="000000"/>
                <w:sz w:val="20"/>
                <w:szCs w:val="20"/>
                <w:lang w:eastAsia="cs-CZ"/>
              </w:rPr>
            </w:pPr>
          </w:p>
        </w:tc>
        <w:tc>
          <w:tcPr>
            <w:tcW w:w="1744" w:type="dxa"/>
            <w:tcBorders>
              <w:top w:val="single" w:sz="4" w:space="0" w:color="000000"/>
              <w:left w:val="single" w:sz="4" w:space="0" w:color="000000"/>
              <w:bottom w:val="single" w:sz="4" w:space="0" w:color="auto"/>
              <w:right w:val="single" w:sz="4" w:space="0" w:color="000000"/>
            </w:tcBorders>
            <w:tcMar>
              <w:top w:w="0" w:type="dxa"/>
              <w:left w:w="70" w:type="dxa"/>
              <w:bottom w:w="0" w:type="dxa"/>
              <w:right w:w="70" w:type="dxa"/>
            </w:tcMar>
          </w:tcPr>
          <w:p w:rsidR="003E235E" w:rsidRPr="000B1BE2" w:rsidRDefault="003E235E" w:rsidP="00AB3047">
            <w:pPr>
              <w:spacing w:after="0" w:line="240" w:lineRule="auto"/>
              <w:jc w:val="center"/>
              <w:rPr>
                <w:rFonts w:ascii="Arial" w:eastAsia="Times New Roman" w:hAnsi="Arial" w:cs="Arial"/>
                <w:color w:val="000000"/>
                <w:sz w:val="20"/>
                <w:szCs w:val="20"/>
                <w:lang w:eastAsia="cs-CZ"/>
              </w:rPr>
            </w:pPr>
          </w:p>
        </w:tc>
      </w:tr>
      <w:tr w:rsidR="007A6062" w:rsidRPr="000B1BE2" w:rsidTr="00A86ED2">
        <w:trPr>
          <w:trHeight w:val="510"/>
        </w:trPr>
        <w:tc>
          <w:tcPr>
            <w:tcW w:w="1041" w:type="dxa"/>
            <w:tcBorders>
              <w:top w:val="single" w:sz="4" w:space="0" w:color="auto"/>
              <w:left w:val="single" w:sz="4" w:space="0" w:color="000000"/>
              <w:right w:val="single" w:sz="4" w:space="0" w:color="000000"/>
            </w:tcBorders>
            <w:tcMar>
              <w:top w:w="0" w:type="dxa"/>
              <w:left w:w="70" w:type="dxa"/>
              <w:bottom w:w="0" w:type="dxa"/>
              <w:right w:w="70" w:type="dxa"/>
            </w:tcMar>
            <w:hideMark/>
          </w:tcPr>
          <w:p w:rsidR="007872F5" w:rsidRPr="000B1BE2" w:rsidRDefault="007872F5" w:rsidP="00AB3047">
            <w:pPr>
              <w:spacing w:after="0" w:line="240" w:lineRule="auto"/>
              <w:jc w:val="both"/>
              <w:rPr>
                <w:rFonts w:ascii="Times New Roman" w:eastAsia="Times New Roman" w:hAnsi="Times New Roman" w:cs="Times New Roman"/>
                <w:sz w:val="24"/>
                <w:szCs w:val="24"/>
                <w:lang w:eastAsia="cs-CZ"/>
              </w:rPr>
            </w:pPr>
            <w:r w:rsidRPr="000B1BE2">
              <w:rPr>
                <w:rFonts w:ascii="Arial" w:eastAsia="Times New Roman" w:hAnsi="Arial" w:cs="Arial"/>
                <w:color w:val="000000"/>
                <w:sz w:val="20"/>
                <w:szCs w:val="20"/>
                <w:lang w:eastAsia="cs-CZ"/>
              </w:rPr>
              <w:t> </w:t>
            </w:r>
          </w:p>
        </w:tc>
        <w:tc>
          <w:tcPr>
            <w:tcW w:w="879" w:type="dxa"/>
            <w:tcBorders>
              <w:top w:val="single" w:sz="4" w:space="0" w:color="auto"/>
              <w:left w:val="single" w:sz="4" w:space="0" w:color="000000"/>
              <w:right w:val="single" w:sz="4" w:space="0" w:color="000000"/>
            </w:tcBorders>
          </w:tcPr>
          <w:p w:rsidR="007872F5" w:rsidRPr="000B1BE2" w:rsidRDefault="007A6062" w:rsidP="00AB3047">
            <w:pPr>
              <w:spacing w:after="0" w:line="240" w:lineRule="auto"/>
              <w:rPr>
                <w:rFonts w:ascii="Arial" w:eastAsia="Times New Roman" w:hAnsi="Arial" w:cs="Arial"/>
                <w:color w:val="000000"/>
                <w:sz w:val="20"/>
                <w:szCs w:val="20"/>
                <w:lang w:eastAsia="cs-CZ"/>
              </w:rPr>
            </w:pPr>
            <w:r>
              <w:t>M-5-3-04</w:t>
            </w:r>
          </w:p>
        </w:tc>
        <w:tc>
          <w:tcPr>
            <w:tcW w:w="2475" w:type="dxa"/>
            <w:tcBorders>
              <w:top w:val="single" w:sz="4" w:space="0" w:color="auto"/>
              <w:left w:val="single" w:sz="4" w:space="0" w:color="000000"/>
              <w:right w:val="single" w:sz="4" w:space="0" w:color="000000"/>
            </w:tcBorders>
            <w:tcMar>
              <w:top w:w="0" w:type="dxa"/>
              <w:left w:w="70" w:type="dxa"/>
              <w:bottom w:w="0" w:type="dxa"/>
              <w:right w:w="70" w:type="dxa"/>
            </w:tcMar>
            <w:hideMark/>
          </w:tcPr>
          <w:p w:rsidR="007872F5" w:rsidRPr="000B1BE2" w:rsidRDefault="007872F5" w:rsidP="00AB3047">
            <w:pPr>
              <w:spacing w:after="0" w:line="240" w:lineRule="auto"/>
              <w:rPr>
                <w:rFonts w:ascii="Times New Roman" w:eastAsia="Times New Roman" w:hAnsi="Times New Roman" w:cs="Times New Roman"/>
                <w:sz w:val="24"/>
                <w:szCs w:val="24"/>
                <w:lang w:eastAsia="cs-CZ"/>
              </w:rPr>
            </w:pPr>
            <w:r w:rsidRPr="000B1BE2">
              <w:rPr>
                <w:rFonts w:ascii="Arial" w:eastAsia="Times New Roman" w:hAnsi="Arial" w:cs="Arial"/>
                <w:color w:val="000000"/>
                <w:sz w:val="20"/>
                <w:szCs w:val="20"/>
                <w:lang w:eastAsia="cs-CZ"/>
              </w:rPr>
              <w:t>Řeší jednoduché slovní úlohy na výpočty obsahu obdélníku a čtverce.</w:t>
            </w:r>
          </w:p>
        </w:tc>
        <w:tc>
          <w:tcPr>
            <w:tcW w:w="1843" w:type="dxa"/>
            <w:tcBorders>
              <w:top w:val="single" w:sz="4" w:space="0" w:color="auto"/>
              <w:left w:val="single" w:sz="4" w:space="0" w:color="000000"/>
              <w:right w:val="single" w:sz="4" w:space="0" w:color="000000"/>
            </w:tcBorders>
            <w:tcMar>
              <w:top w:w="0" w:type="dxa"/>
              <w:left w:w="70" w:type="dxa"/>
              <w:bottom w:w="0" w:type="dxa"/>
              <w:right w:w="70" w:type="dxa"/>
            </w:tcMar>
            <w:hideMark/>
          </w:tcPr>
          <w:p w:rsidR="007872F5" w:rsidRPr="000B1BE2" w:rsidRDefault="007872F5" w:rsidP="00AB3047">
            <w:pPr>
              <w:spacing w:after="0" w:line="240" w:lineRule="auto"/>
              <w:rPr>
                <w:rFonts w:ascii="Times New Roman" w:eastAsia="Times New Roman" w:hAnsi="Times New Roman" w:cs="Times New Roman"/>
                <w:sz w:val="24"/>
                <w:szCs w:val="24"/>
                <w:lang w:eastAsia="cs-CZ"/>
              </w:rPr>
            </w:pPr>
          </w:p>
        </w:tc>
        <w:tc>
          <w:tcPr>
            <w:tcW w:w="1525" w:type="dxa"/>
            <w:tcBorders>
              <w:top w:val="single" w:sz="4" w:space="0" w:color="auto"/>
              <w:left w:val="single" w:sz="4" w:space="0" w:color="000000"/>
              <w:right w:val="single" w:sz="4" w:space="0" w:color="000000"/>
            </w:tcBorders>
            <w:tcMar>
              <w:top w:w="0" w:type="dxa"/>
              <w:left w:w="70" w:type="dxa"/>
              <w:bottom w:w="0" w:type="dxa"/>
              <w:right w:w="70" w:type="dxa"/>
            </w:tcMar>
            <w:hideMark/>
          </w:tcPr>
          <w:p w:rsidR="007872F5" w:rsidRPr="000B1BE2" w:rsidRDefault="007872F5" w:rsidP="00AB3047">
            <w:pPr>
              <w:spacing w:after="0" w:line="240" w:lineRule="auto"/>
              <w:jc w:val="center"/>
              <w:rPr>
                <w:rFonts w:ascii="Times New Roman" w:eastAsia="Times New Roman" w:hAnsi="Times New Roman" w:cs="Times New Roman"/>
                <w:sz w:val="24"/>
                <w:szCs w:val="24"/>
                <w:lang w:eastAsia="cs-CZ"/>
              </w:rPr>
            </w:pPr>
            <w:r w:rsidRPr="000B1BE2">
              <w:rPr>
                <w:rFonts w:ascii="Arial" w:eastAsia="Times New Roman" w:hAnsi="Arial" w:cs="Arial"/>
                <w:color w:val="000000"/>
                <w:sz w:val="20"/>
                <w:szCs w:val="20"/>
                <w:lang w:eastAsia="cs-CZ"/>
              </w:rPr>
              <w:t>Učení</w:t>
            </w:r>
          </w:p>
        </w:tc>
        <w:tc>
          <w:tcPr>
            <w:tcW w:w="1323" w:type="dxa"/>
            <w:tcBorders>
              <w:top w:val="single" w:sz="4" w:space="0" w:color="auto"/>
              <w:left w:val="single" w:sz="4" w:space="0" w:color="000000"/>
              <w:right w:val="single" w:sz="4" w:space="0" w:color="000000"/>
            </w:tcBorders>
            <w:tcMar>
              <w:top w:w="0" w:type="dxa"/>
              <w:left w:w="70" w:type="dxa"/>
              <w:bottom w:w="0" w:type="dxa"/>
              <w:right w:w="70" w:type="dxa"/>
            </w:tcMar>
            <w:hideMark/>
          </w:tcPr>
          <w:p w:rsidR="007872F5" w:rsidRPr="000B1BE2" w:rsidRDefault="007872F5" w:rsidP="00AB3047">
            <w:pPr>
              <w:spacing w:after="0" w:line="240" w:lineRule="auto"/>
              <w:rPr>
                <w:rFonts w:ascii="Times New Roman" w:eastAsia="Times New Roman" w:hAnsi="Times New Roman" w:cs="Times New Roman"/>
                <w:sz w:val="24"/>
                <w:szCs w:val="24"/>
                <w:lang w:eastAsia="cs-CZ"/>
              </w:rPr>
            </w:pPr>
          </w:p>
        </w:tc>
        <w:tc>
          <w:tcPr>
            <w:tcW w:w="1744" w:type="dxa"/>
            <w:tcBorders>
              <w:top w:val="single" w:sz="4" w:space="0" w:color="auto"/>
              <w:left w:val="single" w:sz="4" w:space="0" w:color="000000"/>
              <w:right w:val="single" w:sz="4" w:space="0" w:color="000000"/>
            </w:tcBorders>
            <w:tcMar>
              <w:top w:w="0" w:type="dxa"/>
              <w:left w:w="70" w:type="dxa"/>
              <w:bottom w:w="0" w:type="dxa"/>
              <w:right w:w="70" w:type="dxa"/>
            </w:tcMar>
            <w:hideMark/>
          </w:tcPr>
          <w:p w:rsidR="007872F5" w:rsidRPr="000B1BE2" w:rsidRDefault="007872F5" w:rsidP="00AB3047">
            <w:pPr>
              <w:spacing w:after="0" w:line="240" w:lineRule="auto"/>
              <w:jc w:val="center"/>
              <w:rPr>
                <w:rFonts w:ascii="Times New Roman" w:eastAsia="Times New Roman" w:hAnsi="Times New Roman" w:cs="Times New Roman"/>
                <w:sz w:val="24"/>
                <w:szCs w:val="24"/>
                <w:lang w:eastAsia="cs-CZ"/>
              </w:rPr>
            </w:pPr>
            <w:r w:rsidRPr="000B1BE2">
              <w:rPr>
                <w:rFonts w:ascii="Arial" w:eastAsia="Times New Roman" w:hAnsi="Arial" w:cs="Arial"/>
                <w:color w:val="000000"/>
                <w:sz w:val="20"/>
                <w:szCs w:val="20"/>
                <w:lang w:eastAsia="cs-CZ"/>
              </w:rPr>
              <w:t> </w:t>
            </w:r>
          </w:p>
        </w:tc>
      </w:tr>
      <w:tr w:rsidR="008A7B56" w:rsidRPr="000B1BE2" w:rsidTr="00A86ED2">
        <w:trPr>
          <w:trHeight w:val="255"/>
        </w:trPr>
        <w:tc>
          <w:tcPr>
            <w:tcW w:w="1041" w:type="dxa"/>
            <w:tcBorders>
              <w:left w:val="single" w:sz="4" w:space="0" w:color="000000"/>
              <w:right w:val="single" w:sz="4" w:space="0" w:color="000000"/>
            </w:tcBorders>
            <w:tcMar>
              <w:top w:w="0" w:type="dxa"/>
              <w:left w:w="70" w:type="dxa"/>
              <w:bottom w:w="0" w:type="dxa"/>
              <w:right w:w="70" w:type="dxa"/>
            </w:tcMar>
            <w:hideMark/>
          </w:tcPr>
          <w:p w:rsidR="007872F5" w:rsidRPr="000B1BE2" w:rsidRDefault="007872F5" w:rsidP="00AB3047">
            <w:pPr>
              <w:spacing w:after="0" w:line="240" w:lineRule="auto"/>
              <w:jc w:val="both"/>
              <w:rPr>
                <w:rFonts w:ascii="Times New Roman" w:eastAsia="Times New Roman" w:hAnsi="Times New Roman" w:cs="Times New Roman"/>
                <w:sz w:val="24"/>
                <w:szCs w:val="24"/>
                <w:lang w:eastAsia="cs-CZ"/>
              </w:rPr>
            </w:pPr>
            <w:r w:rsidRPr="000B1BE2">
              <w:rPr>
                <w:rFonts w:ascii="Arial" w:eastAsia="Times New Roman" w:hAnsi="Arial" w:cs="Arial"/>
                <w:color w:val="000000"/>
                <w:sz w:val="20"/>
                <w:szCs w:val="20"/>
                <w:lang w:eastAsia="cs-CZ"/>
              </w:rPr>
              <w:t> </w:t>
            </w:r>
          </w:p>
        </w:tc>
        <w:tc>
          <w:tcPr>
            <w:tcW w:w="879" w:type="dxa"/>
            <w:tcBorders>
              <w:left w:val="single" w:sz="4" w:space="0" w:color="000000"/>
              <w:right w:val="single" w:sz="4" w:space="0" w:color="000000"/>
            </w:tcBorders>
          </w:tcPr>
          <w:p w:rsidR="007872F5" w:rsidRPr="000B1BE2" w:rsidRDefault="007872F5" w:rsidP="00AB3047">
            <w:pPr>
              <w:spacing w:after="0" w:line="240" w:lineRule="auto"/>
              <w:rPr>
                <w:rFonts w:ascii="Arial" w:eastAsia="Times New Roman" w:hAnsi="Arial" w:cs="Arial"/>
                <w:color w:val="000000"/>
                <w:sz w:val="20"/>
                <w:szCs w:val="20"/>
                <w:lang w:eastAsia="cs-CZ"/>
              </w:rPr>
            </w:pPr>
          </w:p>
        </w:tc>
        <w:tc>
          <w:tcPr>
            <w:tcW w:w="2475" w:type="dxa"/>
            <w:tcBorders>
              <w:left w:val="single" w:sz="4" w:space="0" w:color="000000"/>
              <w:right w:val="single" w:sz="4" w:space="0" w:color="000000"/>
            </w:tcBorders>
            <w:tcMar>
              <w:top w:w="0" w:type="dxa"/>
              <w:left w:w="70" w:type="dxa"/>
              <w:bottom w:w="0" w:type="dxa"/>
              <w:right w:w="70" w:type="dxa"/>
            </w:tcMar>
            <w:hideMark/>
          </w:tcPr>
          <w:p w:rsidR="007872F5" w:rsidRPr="000B1BE2" w:rsidRDefault="007872F5" w:rsidP="00AB3047">
            <w:pPr>
              <w:spacing w:after="0" w:line="240" w:lineRule="auto"/>
              <w:rPr>
                <w:rFonts w:ascii="Times New Roman" w:eastAsia="Times New Roman" w:hAnsi="Times New Roman" w:cs="Times New Roman"/>
                <w:sz w:val="24"/>
                <w:szCs w:val="24"/>
                <w:lang w:eastAsia="cs-CZ"/>
              </w:rPr>
            </w:pPr>
            <w:r w:rsidRPr="000B1BE2">
              <w:rPr>
                <w:rFonts w:ascii="Arial" w:eastAsia="Times New Roman" w:hAnsi="Arial" w:cs="Arial"/>
                <w:color w:val="000000"/>
                <w:sz w:val="20"/>
                <w:szCs w:val="20"/>
                <w:lang w:eastAsia="cs-CZ"/>
              </w:rPr>
              <w:t>Vymodeluje síť kvádru a krychle.</w:t>
            </w:r>
          </w:p>
        </w:tc>
        <w:tc>
          <w:tcPr>
            <w:tcW w:w="1843" w:type="dxa"/>
            <w:tcBorders>
              <w:left w:val="single" w:sz="4" w:space="0" w:color="000000"/>
              <w:right w:val="single" w:sz="4" w:space="0" w:color="000000"/>
            </w:tcBorders>
            <w:tcMar>
              <w:top w:w="0" w:type="dxa"/>
              <w:left w:w="70" w:type="dxa"/>
              <w:bottom w:w="0" w:type="dxa"/>
              <w:right w:w="70" w:type="dxa"/>
            </w:tcMar>
            <w:hideMark/>
          </w:tcPr>
          <w:p w:rsidR="007872F5" w:rsidRPr="000B1BE2" w:rsidRDefault="007872F5" w:rsidP="00AB3047">
            <w:pPr>
              <w:spacing w:after="0" w:line="240" w:lineRule="auto"/>
              <w:rPr>
                <w:rFonts w:ascii="Times New Roman" w:eastAsia="Times New Roman" w:hAnsi="Times New Roman" w:cs="Times New Roman"/>
                <w:sz w:val="24"/>
                <w:szCs w:val="24"/>
                <w:lang w:eastAsia="cs-CZ"/>
              </w:rPr>
            </w:pPr>
          </w:p>
        </w:tc>
        <w:tc>
          <w:tcPr>
            <w:tcW w:w="1525" w:type="dxa"/>
            <w:tcBorders>
              <w:left w:val="single" w:sz="4" w:space="0" w:color="000000"/>
              <w:right w:val="single" w:sz="4" w:space="0" w:color="000000"/>
            </w:tcBorders>
            <w:tcMar>
              <w:top w:w="0" w:type="dxa"/>
              <w:left w:w="70" w:type="dxa"/>
              <w:bottom w:w="0" w:type="dxa"/>
              <w:right w:w="70" w:type="dxa"/>
            </w:tcMar>
            <w:hideMark/>
          </w:tcPr>
          <w:p w:rsidR="007872F5" w:rsidRPr="000B1BE2" w:rsidRDefault="007872F5" w:rsidP="00AB3047">
            <w:pPr>
              <w:spacing w:after="0" w:line="240" w:lineRule="auto"/>
              <w:jc w:val="center"/>
              <w:rPr>
                <w:rFonts w:ascii="Times New Roman" w:eastAsia="Times New Roman" w:hAnsi="Times New Roman" w:cs="Times New Roman"/>
                <w:sz w:val="24"/>
                <w:szCs w:val="24"/>
                <w:lang w:eastAsia="cs-CZ"/>
              </w:rPr>
            </w:pPr>
            <w:r w:rsidRPr="000B1BE2">
              <w:rPr>
                <w:rFonts w:ascii="Arial" w:eastAsia="Times New Roman" w:hAnsi="Arial" w:cs="Arial"/>
                <w:color w:val="000000"/>
                <w:sz w:val="20"/>
                <w:szCs w:val="20"/>
                <w:lang w:eastAsia="cs-CZ"/>
              </w:rPr>
              <w:t>Pracovní</w:t>
            </w:r>
          </w:p>
        </w:tc>
        <w:tc>
          <w:tcPr>
            <w:tcW w:w="1323" w:type="dxa"/>
            <w:tcBorders>
              <w:left w:val="single" w:sz="4" w:space="0" w:color="000000"/>
              <w:right w:val="single" w:sz="4" w:space="0" w:color="000000"/>
            </w:tcBorders>
            <w:tcMar>
              <w:top w:w="0" w:type="dxa"/>
              <w:left w:w="70" w:type="dxa"/>
              <w:bottom w:w="0" w:type="dxa"/>
              <w:right w:w="70" w:type="dxa"/>
            </w:tcMar>
            <w:hideMark/>
          </w:tcPr>
          <w:p w:rsidR="007872F5" w:rsidRPr="000B1BE2" w:rsidRDefault="007872F5" w:rsidP="00AB3047">
            <w:pPr>
              <w:spacing w:after="0" w:line="240" w:lineRule="auto"/>
              <w:rPr>
                <w:rFonts w:ascii="Times New Roman" w:eastAsia="Times New Roman" w:hAnsi="Times New Roman" w:cs="Times New Roman"/>
                <w:sz w:val="24"/>
                <w:szCs w:val="24"/>
                <w:lang w:eastAsia="cs-CZ"/>
              </w:rPr>
            </w:pPr>
          </w:p>
        </w:tc>
        <w:tc>
          <w:tcPr>
            <w:tcW w:w="1744" w:type="dxa"/>
            <w:tcBorders>
              <w:left w:val="single" w:sz="4" w:space="0" w:color="000000"/>
              <w:right w:val="single" w:sz="4" w:space="0" w:color="000000"/>
            </w:tcBorders>
            <w:tcMar>
              <w:top w:w="0" w:type="dxa"/>
              <w:left w:w="70" w:type="dxa"/>
              <w:bottom w:w="0" w:type="dxa"/>
              <w:right w:w="70" w:type="dxa"/>
            </w:tcMar>
            <w:hideMark/>
          </w:tcPr>
          <w:p w:rsidR="007872F5" w:rsidRPr="000B1BE2" w:rsidRDefault="007872F5" w:rsidP="00AB3047">
            <w:pPr>
              <w:spacing w:after="0" w:line="240" w:lineRule="auto"/>
              <w:jc w:val="center"/>
              <w:rPr>
                <w:rFonts w:ascii="Times New Roman" w:eastAsia="Times New Roman" w:hAnsi="Times New Roman" w:cs="Times New Roman"/>
                <w:sz w:val="24"/>
                <w:szCs w:val="24"/>
                <w:lang w:eastAsia="cs-CZ"/>
              </w:rPr>
            </w:pPr>
            <w:r w:rsidRPr="000B1BE2">
              <w:rPr>
                <w:rFonts w:ascii="Arial" w:eastAsia="Times New Roman" w:hAnsi="Arial" w:cs="Arial"/>
                <w:color w:val="000000"/>
                <w:sz w:val="20"/>
                <w:szCs w:val="20"/>
                <w:lang w:eastAsia="cs-CZ"/>
              </w:rPr>
              <w:t>  PČ </w:t>
            </w:r>
          </w:p>
        </w:tc>
      </w:tr>
      <w:tr w:rsidR="007A6062" w:rsidRPr="000B1BE2" w:rsidTr="00A86ED2">
        <w:trPr>
          <w:trHeight w:val="80"/>
        </w:trPr>
        <w:tc>
          <w:tcPr>
            <w:tcW w:w="1041" w:type="dxa"/>
            <w:tcBorders>
              <w:left w:val="single" w:sz="4" w:space="0" w:color="000000"/>
              <w:bottom w:val="single" w:sz="4" w:space="0" w:color="auto"/>
              <w:right w:val="single" w:sz="4" w:space="0" w:color="000000"/>
            </w:tcBorders>
            <w:tcMar>
              <w:top w:w="0" w:type="dxa"/>
              <w:left w:w="70" w:type="dxa"/>
              <w:bottom w:w="0" w:type="dxa"/>
              <w:right w:w="70" w:type="dxa"/>
            </w:tcMar>
            <w:hideMark/>
          </w:tcPr>
          <w:p w:rsidR="007872F5" w:rsidRPr="000B1BE2" w:rsidRDefault="007872F5" w:rsidP="00AB3047">
            <w:pPr>
              <w:spacing w:after="0" w:line="80" w:lineRule="atLeast"/>
              <w:jc w:val="both"/>
              <w:rPr>
                <w:rFonts w:ascii="Times New Roman" w:eastAsia="Times New Roman" w:hAnsi="Times New Roman" w:cs="Times New Roman"/>
                <w:sz w:val="24"/>
                <w:szCs w:val="24"/>
                <w:lang w:eastAsia="cs-CZ"/>
              </w:rPr>
            </w:pPr>
            <w:r w:rsidRPr="000B1BE2">
              <w:rPr>
                <w:rFonts w:ascii="Arial" w:eastAsia="Times New Roman" w:hAnsi="Arial" w:cs="Arial"/>
                <w:color w:val="000000"/>
                <w:sz w:val="20"/>
                <w:szCs w:val="20"/>
                <w:lang w:eastAsia="cs-CZ"/>
              </w:rPr>
              <w:t> </w:t>
            </w:r>
          </w:p>
        </w:tc>
        <w:tc>
          <w:tcPr>
            <w:tcW w:w="879" w:type="dxa"/>
            <w:tcBorders>
              <w:left w:val="single" w:sz="4" w:space="0" w:color="000000"/>
              <w:bottom w:val="single" w:sz="4" w:space="0" w:color="auto"/>
              <w:right w:val="single" w:sz="4" w:space="0" w:color="000000"/>
            </w:tcBorders>
          </w:tcPr>
          <w:p w:rsidR="007872F5" w:rsidRPr="000B1BE2" w:rsidRDefault="007872F5" w:rsidP="00AB3047">
            <w:pPr>
              <w:spacing w:after="0" w:line="240" w:lineRule="auto"/>
              <w:rPr>
                <w:rFonts w:ascii="Arial" w:eastAsia="Times New Roman" w:hAnsi="Arial" w:cs="Arial"/>
                <w:color w:val="000000"/>
                <w:sz w:val="20"/>
                <w:szCs w:val="20"/>
                <w:lang w:eastAsia="cs-CZ"/>
              </w:rPr>
            </w:pPr>
          </w:p>
        </w:tc>
        <w:tc>
          <w:tcPr>
            <w:tcW w:w="2475" w:type="dxa"/>
            <w:tcBorders>
              <w:left w:val="single" w:sz="4" w:space="0" w:color="000000"/>
              <w:bottom w:val="single" w:sz="4" w:space="0" w:color="auto"/>
              <w:right w:val="single" w:sz="4" w:space="0" w:color="000000"/>
            </w:tcBorders>
            <w:tcMar>
              <w:top w:w="0" w:type="dxa"/>
              <w:left w:w="70" w:type="dxa"/>
              <w:bottom w:w="0" w:type="dxa"/>
              <w:right w:w="70" w:type="dxa"/>
            </w:tcMar>
            <w:hideMark/>
          </w:tcPr>
          <w:p w:rsidR="007872F5" w:rsidRDefault="007872F5" w:rsidP="00AB3047">
            <w:pPr>
              <w:spacing w:after="0" w:line="240" w:lineRule="auto"/>
              <w:rPr>
                <w:rFonts w:ascii="Arial" w:eastAsia="Times New Roman" w:hAnsi="Arial" w:cs="Arial"/>
                <w:color w:val="000000"/>
                <w:sz w:val="20"/>
                <w:szCs w:val="20"/>
                <w:lang w:eastAsia="cs-CZ"/>
              </w:rPr>
            </w:pPr>
            <w:r w:rsidRPr="000B1BE2">
              <w:rPr>
                <w:rFonts w:ascii="Arial" w:eastAsia="Times New Roman" w:hAnsi="Arial" w:cs="Arial"/>
                <w:color w:val="000000"/>
                <w:sz w:val="20"/>
                <w:szCs w:val="20"/>
                <w:lang w:eastAsia="cs-CZ"/>
              </w:rPr>
              <w:t>Vymodeluje kvádr a krychli z dané sítě.</w:t>
            </w:r>
          </w:p>
          <w:p w:rsidR="007872F5" w:rsidRPr="000B1BE2" w:rsidRDefault="007A6062" w:rsidP="007A6062">
            <w:pPr>
              <w:spacing w:after="0" w:line="240" w:lineRule="auto"/>
              <w:rPr>
                <w:rFonts w:ascii="Times New Roman" w:eastAsia="Times New Roman" w:hAnsi="Times New Roman" w:cs="Times New Roman"/>
                <w:sz w:val="24"/>
                <w:szCs w:val="24"/>
                <w:lang w:eastAsia="cs-CZ"/>
              </w:rPr>
            </w:pPr>
            <w:r w:rsidRPr="007A6062">
              <w:rPr>
                <w:rFonts w:ascii="Arial" w:eastAsia="Times New Roman" w:hAnsi="Arial" w:cs="Arial"/>
                <w:sz w:val="20"/>
                <w:szCs w:val="24"/>
                <w:lang w:eastAsia="cs-CZ"/>
              </w:rPr>
              <w:t>Využívá vhodný software pro zobrazení sítě těles</w:t>
            </w:r>
            <w:r>
              <w:rPr>
                <w:rFonts w:ascii="Times New Roman" w:eastAsia="Times New Roman" w:hAnsi="Times New Roman" w:cs="Times New Roman"/>
                <w:sz w:val="24"/>
                <w:szCs w:val="24"/>
                <w:lang w:eastAsia="cs-CZ"/>
              </w:rPr>
              <w:t>.</w:t>
            </w:r>
          </w:p>
        </w:tc>
        <w:tc>
          <w:tcPr>
            <w:tcW w:w="1843" w:type="dxa"/>
            <w:tcBorders>
              <w:left w:val="single" w:sz="4" w:space="0" w:color="000000"/>
              <w:bottom w:val="single" w:sz="4" w:space="0" w:color="auto"/>
              <w:right w:val="single" w:sz="4" w:space="0" w:color="000000"/>
            </w:tcBorders>
            <w:tcMar>
              <w:top w:w="0" w:type="dxa"/>
              <w:left w:w="70" w:type="dxa"/>
              <w:bottom w:w="0" w:type="dxa"/>
              <w:right w:w="70" w:type="dxa"/>
            </w:tcMar>
            <w:hideMark/>
          </w:tcPr>
          <w:p w:rsidR="007872F5" w:rsidRDefault="007872F5" w:rsidP="00AB3047">
            <w:pPr>
              <w:spacing w:after="0" w:line="80" w:lineRule="atLeast"/>
              <w:jc w:val="center"/>
              <w:rPr>
                <w:rFonts w:ascii="Arial" w:eastAsia="Times New Roman" w:hAnsi="Arial" w:cs="Arial"/>
                <w:color w:val="000000"/>
                <w:sz w:val="20"/>
                <w:szCs w:val="20"/>
                <w:lang w:eastAsia="cs-CZ"/>
              </w:rPr>
            </w:pPr>
            <w:r w:rsidRPr="000B1BE2">
              <w:rPr>
                <w:rFonts w:ascii="Arial" w:eastAsia="Times New Roman" w:hAnsi="Arial" w:cs="Arial"/>
                <w:color w:val="000000"/>
                <w:sz w:val="20"/>
                <w:szCs w:val="20"/>
                <w:lang w:eastAsia="cs-CZ"/>
              </w:rPr>
              <w:t> </w:t>
            </w:r>
          </w:p>
          <w:p w:rsidR="007A6062" w:rsidRDefault="007A6062" w:rsidP="00AB3047">
            <w:pPr>
              <w:spacing w:after="0" w:line="80" w:lineRule="atLeast"/>
              <w:jc w:val="center"/>
              <w:rPr>
                <w:rFonts w:ascii="Times New Roman" w:eastAsia="Times New Roman" w:hAnsi="Times New Roman" w:cs="Times New Roman"/>
                <w:sz w:val="24"/>
                <w:szCs w:val="24"/>
                <w:lang w:eastAsia="cs-CZ"/>
              </w:rPr>
            </w:pPr>
          </w:p>
          <w:p w:rsidR="007A6062" w:rsidRPr="000B1BE2" w:rsidRDefault="007A6062" w:rsidP="00AB3047">
            <w:pPr>
              <w:spacing w:after="0" w:line="80" w:lineRule="atLeast"/>
              <w:jc w:val="center"/>
              <w:rPr>
                <w:rFonts w:ascii="Times New Roman" w:eastAsia="Times New Roman" w:hAnsi="Times New Roman" w:cs="Times New Roman"/>
                <w:sz w:val="24"/>
                <w:szCs w:val="24"/>
                <w:lang w:eastAsia="cs-CZ"/>
              </w:rPr>
            </w:pPr>
          </w:p>
        </w:tc>
        <w:tc>
          <w:tcPr>
            <w:tcW w:w="1525" w:type="dxa"/>
            <w:tcBorders>
              <w:left w:val="single" w:sz="4" w:space="0" w:color="000000"/>
              <w:bottom w:val="single" w:sz="4" w:space="0" w:color="auto"/>
              <w:right w:val="single" w:sz="4" w:space="0" w:color="000000"/>
            </w:tcBorders>
            <w:tcMar>
              <w:top w:w="0" w:type="dxa"/>
              <w:left w:w="70" w:type="dxa"/>
              <w:bottom w:w="0" w:type="dxa"/>
              <w:right w:w="70" w:type="dxa"/>
            </w:tcMar>
            <w:hideMark/>
          </w:tcPr>
          <w:p w:rsidR="007872F5" w:rsidRDefault="007872F5" w:rsidP="00AB3047">
            <w:pPr>
              <w:spacing w:after="0" w:line="240" w:lineRule="auto"/>
              <w:jc w:val="center"/>
              <w:rPr>
                <w:rFonts w:ascii="Arial" w:eastAsia="Times New Roman" w:hAnsi="Arial" w:cs="Arial"/>
                <w:color w:val="000000"/>
                <w:sz w:val="20"/>
                <w:szCs w:val="20"/>
                <w:lang w:eastAsia="cs-CZ"/>
              </w:rPr>
            </w:pPr>
            <w:r w:rsidRPr="000B1BE2">
              <w:rPr>
                <w:rFonts w:ascii="Arial" w:eastAsia="Times New Roman" w:hAnsi="Arial" w:cs="Arial"/>
                <w:color w:val="000000"/>
                <w:sz w:val="20"/>
                <w:szCs w:val="20"/>
                <w:lang w:eastAsia="cs-CZ"/>
              </w:rPr>
              <w:t>Pracovní</w:t>
            </w:r>
          </w:p>
          <w:p w:rsidR="007A6062" w:rsidRPr="007A6062" w:rsidRDefault="007A6062" w:rsidP="00AB3047">
            <w:pPr>
              <w:spacing w:after="0" w:line="240" w:lineRule="auto"/>
              <w:jc w:val="center"/>
              <w:rPr>
                <w:rFonts w:ascii="Arial" w:eastAsia="Times New Roman" w:hAnsi="Arial" w:cs="Arial"/>
                <w:sz w:val="20"/>
                <w:szCs w:val="24"/>
                <w:lang w:eastAsia="cs-CZ"/>
              </w:rPr>
            </w:pPr>
            <w:r w:rsidRPr="007A6062">
              <w:rPr>
                <w:rFonts w:ascii="Arial" w:eastAsia="Times New Roman" w:hAnsi="Arial" w:cs="Arial"/>
                <w:sz w:val="20"/>
                <w:szCs w:val="24"/>
                <w:lang w:eastAsia="cs-CZ"/>
              </w:rPr>
              <w:t>Digitální</w:t>
            </w:r>
          </w:p>
          <w:p w:rsidR="007872F5" w:rsidRPr="000B1BE2" w:rsidRDefault="007872F5" w:rsidP="00AB3047">
            <w:pPr>
              <w:spacing w:after="0" w:line="80" w:lineRule="atLeast"/>
              <w:jc w:val="center"/>
              <w:rPr>
                <w:rFonts w:ascii="Times New Roman" w:eastAsia="Times New Roman" w:hAnsi="Times New Roman" w:cs="Times New Roman"/>
                <w:sz w:val="24"/>
                <w:szCs w:val="24"/>
                <w:lang w:eastAsia="cs-CZ"/>
              </w:rPr>
            </w:pPr>
          </w:p>
        </w:tc>
        <w:tc>
          <w:tcPr>
            <w:tcW w:w="1323" w:type="dxa"/>
            <w:tcBorders>
              <w:left w:val="single" w:sz="4" w:space="0" w:color="000000"/>
              <w:bottom w:val="single" w:sz="4" w:space="0" w:color="auto"/>
              <w:right w:val="single" w:sz="4" w:space="0" w:color="000000"/>
            </w:tcBorders>
            <w:tcMar>
              <w:top w:w="0" w:type="dxa"/>
              <w:left w:w="70" w:type="dxa"/>
              <w:bottom w:w="0" w:type="dxa"/>
              <w:right w:w="70" w:type="dxa"/>
            </w:tcMar>
            <w:hideMark/>
          </w:tcPr>
          <w:p w:rsidR="007872F5" w:rsidRPr="000B1BE2" w:rsidRDefault="007872F5" w:rsidP="00AB3047">
            <w:pPr>
              <w:spacing w:after="0" w:line="80" w:lineRule="atLeast"/>
              <w:jc w:val="center"/>
              <w:rPr>
                <w:rFonts w:ascii="Times New Roman" w:eastAsia="Times New Roman" w:hAnsi="Times New Roman" w:cs="Times New Roman"/>
                <w:sz w:val="24"/>
                <w:szCs w:val="24"/>
                <w:lang w:eastAsia="cs-CZ"/>
              </w:rPr>
            </w:pPr>
            <w:r w:rsidRPr="000B1BE2">
              <w:rPr>
                <w:rFonts w:ascii="Arial" w:eastAsia="Times New Roman" w:hAnsi="Arial" w:cs="Arial"/>
                <w:color w:val="000000"/>
                <w:sz w:val="20"/>
                <w:szCs w:val="20"/>
                <w:lang w:eastAsia="cs-CZ"/>
              </w:rPr>
              <w:t> </w:t>
            </w:r>
          </w:p>
        </w:tc>
        <w:tc>
          <w:tcPr>
            <w:tcW w:w="1744" w:type="dxa"/>
            <w:tcBorders>
              <w:left w:val="single" w:sz="4" w:space="0" w:color="000000"/>
              <w:bottom w:val="single" w:sz="4" w:space="0" w:color="auto"/>
              <w:right w:val="single" w:sz="4" w:space="0" w:color="000000"/>
            </w:tcBorders>
            <w:tcMar>
              <w:top w:w="0" w:type="dxa"/>
              <w:left w:w="70" w:type="dxa"/>
              <w:bottom w:w="0" w:type="dxa"/>
              <w:right w:w="70" w:type="dxa"/>
            </w:tcMar>
            <w:hideMark/>
          </w:tcPr>
          <w:p w:rsidR="007872F5" w:rsidRDefault="007872F5" w:rsidP="00AB3047">
            <w:pPr>
              <w:spacing w:after="0" w:line="80" w:lineRule="atLeast"/>
              <w:jc w:val="center"/>
              <w:rPr>
                <w:rFonts w:ascii="Arial" w:eastAsia="Times New Roman" w:hAnsi="Arial" w:cs="Arial"/>
                <w:color w:val="000000"/>
                <w:sz w:val="20"/>
                <w:szCs w:val="20"/>
                <w:lang w:eastAsia="cs-CZ"/>
              </w:rPr>
            </w:pPr>
            <w:r w:rsidRPr="000B1BE2">
              <w:rPr>
                <w:rFonts w:ascii="Arial" w:eastAsia="Times New Roman" w:hAnsi="Arial" w:cs="Arial"/>
                <w:color w:val="000000"/>
                <w:sz w:val="20"/>
                <w:szCs w:val="20"/>
                <w:lang w:eastAsia="cs-CZ"/>
              </w:rPr>
              <w:t> PČ</w:t>
            </w:r>
          </w:p>
          <w:p w:rsidR="006948F5" w:rsidRPr="00A66D63" w:rsidRDefault="006948F5" w:rsidP="00AB3047">
            <w:pPr>
              <w:spacing w:after="0" w:line="80" w:lineRule="atLeast"/>
              <w:jc w:val="center"/>
              <w:rPr>
                <w:rFonts w:ascii="Arial" w:eastAsia="Times New Roman" w:hAnsi="Arial" w:cs="Arial"/>
                <w:sz w:val="24"/>
                <w:szCs w:val="24"/>
                <w:lang w:eastAsia="cs-CZ"/>
              </w:rPr>
            </w:pPr>
            <w:r w:rsidRPr="00A66D63">
              <w:rPr>
                <w:rFonts w:ascii="Arial" w:eastAsia="Times New Roman" w:hAnsi="Arial" w:cs="Arial"/>
                <w:sz w:val="20"/>
                <w:szCs w:val="24"/>
                <w:lang w:eastAsia="cs-CZ"/>
              </w:rPr>
              <w:t xml:space="preserve"> INF</w:t>
            </w:r>
          </w:p>
        </w:tc>
      </w:tr>
      <w:tr w:rsidR="007A6062" w:rsidRPr="000B1BE2" w:rsidTr="00A86ED2">
        <w:trPr>
          <w:trHeight w:val="80"/>
        </w:trPr>
        <w:tc>
          <w:tcPr>
            <w:tcW w:w="1041" w:type="dxa"/>
            <w:tcBorders>
              <w:top w:val="single" w:sz="4" w:space="0" w:color="auto"/>
              <w:left w:val="single" w:sz="4" w:space="0" w:color="000000"/>
              <w:bottom w:val="single" w:sz="4" w:space="0" w:color="auto"/>
              <w:right w:val="single" w:sz="4" w:space="0" w:color="000000"/>
            </w:tcBorders>
            <w:tcMar>
              <w:top w:w="0" w:type="dxa"/>
              <w:left w:w="70" w:type="dxa"/>
              <w:bottom w:w="0" w:type="dxa"/>
              <w:right w:w="70" w:type="dxa"/>
            </w:tcMar>
          </w:tcPr>
          <w:p w:rsidR="007A6062" w:rsidRPr="000B1BE2" w:rsidRDefault="007A6062" w:rsidP="007A6062">
            <w:pPr>
              <w:spacing w:after="0" w:line="80" w:lineRule="atLeast"/>
              <w:jc w:val="center"/>
              <w:rPr>
                <w:rFonts w:ascii="Arial" w:eastAsia="Times New Roman" w:hAnsi="Arial" w:cs="Arial"/>
                <w:color w:val="000000"/>
                <w:sz w:val="20"/>
                <w:szCs w:val="20"/>
                <w:lang w:eastAsia="cs-CZ"/>
              </w:rPr>
            </w:pPr>
            <w:r w:rsidRPr="007A6062">
              <w:rPr>
                <w:rFonts w:ascii="Arial" w:eastAsia="Times New Roman" w:hAnsi="Arial" w:cs="Arial"/>
                <w:color w:val="000000"/>
                <w:szCs w:val="20"/>
                <w:lang w:eastAsia="cs-CZ"/>
              </w:rPr>
              <w:t>4.</w:t>
            </w:r>
          </w:p>
        </w:tc>
        <w:tc>
          <w:tcPr>
            <w:tcW w:w="879" w:type="dxa"/>
            <w:tcBorders>
              <w:top w:val="single" w:sz="4" w:space="0" w:color="auto"/>
              <w:left w:val="single" w:sz="4" w:space="0" w:color="000000"/>
              <w:bottom w:val="single" w:sz="4" w:space="0" w:color="auto"/>
              <w:right w:val="single" w:sz="4" w:space="0" w:color="000000"/>
            </w:tcBorders>
          </w:tcPr>
          <w:p w:rsidR="007A6062" w:rsidRPr="000B1BE2" w:rsidRDefault="007A6062" w:rsidP="00AB3047">
            <w:pPr>
              <w:spacing w:after="0" w:line="240" w:lineRule="auto"/>
              <w:rPr>
                <w:rFonts w:ascii="Arial" w:eastAsia="Times New Roman" w:hAnsi="Arial" w:cs="Arial"/>
                <w:color w:val="000000"/>
                <w:sz w:val="20"/>
                <w:szCs w:val="20"/>
                <w:lang w:eastAsia="cs-CZ"/>
              </w:rPr>
            </w:pPr>
          </w:p>
        </w:tc>
        <w:tc>
          <w:tcPr>
            <w:tcW w:w="2475" w:type="dxa"/>
            <w:tcBorders>
              <w:top w:val="single" w:sz="4" w:space="0" w:color="auto"/>
              <w:left w:val="single" w:sz="4" w:space="0" w:color="000000"/>
              <w:bottom w:val="single" w:sz="4" w:space="0" w:color="auto"/>
              <w:right w:val="single" w:sz="4" w:space="0" w:color="000000"/>
            </w:tcBorders>
            <w:tcMar>
              <w:top w:w="0" w:type="dxa"/>
              <w:left w:w="70" w:type="dxa"/>
              <w:bottom w:w="0" w:type="dxa"/>
              <w:right w:w="70" w:type="dxa"/>
            </w:tcMar>
          </w:tcPr>
          <w:p w:rsidR="007A6062" w:rsidRPr="000B1BE2" w:rsidRDefault="007A6062" w:rsidP="00AB3047">
            <w:pPr>
              <w:spacing w:after="0" w:line="240" w:lineRule="auto"/>
              <w:rPr>
                <w:rFonts w:ascii="Arial" w:eastAsia="Times New Roman" w:hAnsi="Arial" w:cs="Arial"/>
                <w:color w:val="000000"/>
                <w:sz w:val="20"/>
                <w:szCs w:val="20"/>
                <w:lang w:eastAsia="cs-CZ"/>
              </w:rPr>
            </w:pPr>
          </w:p>
        </w:tc>
        <w:tc>
          <w:tcPr>
            <w:tcW w:w="1843" w:type="dxa"/>
            <w:tcBorders>
              <w:top w:val="single" w:sz="4" w:space="0" w:color="auto"/>
              <w:left w:val="single" w:sz="4" w:space="0" w:color="000000"/>
              <w:bottom w:val="single" w:sz="4" w:space="0" w:color="auto"/>
              <w:right w:val="single" w:sz="4" w:space="0" w:color="000000"/>
            </w:tcBorders>
            <w:tcMar>
              <w:top w:w="0" w:type="dxa"/>
              <w:left w:w="70" w:type="dxa"/>
              <w:bottom w:w="0" w:type="dxa"/>
              <w:right w:w="70" w:type="dxa"/>
            </w:tcMar>
          </w:tcPr>
          <w:p w:rsidR="007A6062" w:rsidRPr="007A6062" w:rsidRDefault="007A6062" w:rsidP="00AB3047">
            <w:pPr>
              <w:spacing w:after="0" w:line="80" w:lineRule="atLeast"/>
              <w:jc w:val="center"/>
              <w:rPr>
                <w:rFonts w:ascii="Arial" w:eastAsia="Times New Roman" w:hAnsi="Arial" w:cs="Arial"/>
                <w:b/>
                <w:color w:val="000000"/>
                <w:sz w:val="20"/>
                <w:szCs w:val="20"/>
                <w:lang w:eastAsia="cs-CZ"/>
              </w:rPr>
            </w:pPr>
            <w:r w:rsidRPr="007A6062">
              <w:rPr>
                <w:rFonts w:ascii="Arial" w:hAnsi="Arial" w:cs="Arial"/>
                <w:b/>
                <w:sz w:val="20"/>
              </w:rPr>
              <w:t>Nestandardní aplikační úlohy a problémy</w:t>
            </w:r>
          </w:p>
        </w:tc>
        <w:tc>
          <w:tcPr>
            <w:tcW w:w="1525" w:type="dxa"/>
            <w:tcBorders>
              <w:top w:val="single" w:sz="4" w:space="0" w:color="auto"/>
              <w:left w:val="single" w:sz="4" w:space="0" w:color="000000"/>
              <w:bottom w:val="single" w:sz="4" w:space="0" w:color="auto"/>
              <w:right w:val="single" w:sz="4" w:space="0" w:color="000000"/>
            </w:tcBorders>
            <w:tcMar>
              <w:top w:w="0" w:type="dxa"/>
              <w:left w:w="70" w:type="dxa"/>
              <w:bottom w:w="0" w:type="dxa"/>
              <w:right w:w="70" w:type="dxa"/>
            </w:tcMar>
          </w:tcPr>
          <w:p w:rsidR="007A6062" w:rsidRPr="000B1BE2" w:rsidRDefault="007A6062" w:rsidP="00AB3047">
            <w:pPr>
              <w:spacing w:after="0" w:line="240" w:lineRule="auto"/>
              <w:jc w:val="center"/>
              <w:rPr>
                <w:rFonts w:ascii="Arial" w:eastAsia="Times New Roman" w:hAnsi="Arial" w:cs="Arial"/>
                <w:color w:val="000000"/>
                <w:sz w:val="20"/>
                <w:szCs w:val="20"/>
                <w:lang w:eastAsia="cs-CZ"/>
              </w:rPr>
            </w:pPr>
          </w:p>
        </w:tc>
        <w:tc>
          <w:tcPr>
            <w:tcW w:w="1323" w:type="dxa"/>
            <w:tcBorders>
              <w:top w:val="single" w:sz="4" w:space="0" w:color="auto"/>
              <w:left w:val="single" w:sz="4" w:space="0" w:color="000000"/>
              <w:bottom w:val="single" w:sz="4" w:space="0" w:color="auto"/>
              <w:right w:val="single" w:sz="4" w:space="0" w:color="000000"/>
            </w:tcBorders>
            <w:tcMar>
              <w:top w:w="0" w:type="dxa"/>
              <w:left w:w="70" w:type="dxa"/>
              <w:bottom w:w="0" w:type="dxa"/>
              <w:right w:w="70" w:type="dxa"/>
            </w:tcMar>
          </w:tcPr>
          <w:p w:rsidR="007A6062" w:rsidRPr="000B1BE2" w:rsidRDefault="007A6062" w:rsidP="00AB3047">
            <w:pPr>
              <w:spacing w:after="0" w:line="80" w:lineRule="atLeast"/>
              <w:jc w:val="center"/>
              <w:rPr>
                <w:rFonts w:ascii="Arial" w:eastAsia="Times New Roman" w:hAnsi="Arial" w:cs="Arial"/>
                <w:color w:val="000000"/>
                <w:sz w:val="20"/>
                <w:szCs w:val="20"/>
                <w:lang w:eastAsia="cs-CZ"/>
              </w:rPr>
            </w:pPr>
          </w:p>
        </w:tc>
        <w:tc>
          <w:tcPr>
            <w:tcW w:w="1744" w:type="dxa"/>
            <w:tcBorders>
              <w:top w:val="single" w:sz="4" w:space="0" w:color="auto"/>
              <w:left w:val="single" w:sz="4" w:space="0" w:color="000000"/>
              <w:bottom w:val="single" w:sz="4" w:space="0" w:color="auto"/>
              <w:right w:val="single" w:sz="4" w:space="0" w:color="000000"/>
            </w:tcBorders>
            <w:tcMar>
              <w:top w:w="0" w:type="dxa"/>
              <w:left w:w="70" w:type="dxa"/>
              <w:bottom w:w="0" w:type="dxa"/>
              <w:right w:w="70" w:type="dxa"/>
            </w:tcMar>
          </w:tcPr>
          <w:p w:rsidR="007A6062" w:rsidRPr="000B1BE2" w:rsidRDefault="007A6062" w:rsidP="00AB3047">
            <w:pPr>
              <w:spacing w:after="0" w:line="80" w:lineRule="atLeast"/>
              <w:jc w:val="center"/>
              <w:rPr>
                <w:rFonts w:ascii="Arial" w:eastAsia="Times New Roman" w:hAnsi="Arial" w:cs="Arial"/>
                <w:color w:val="000000"/>
                <w:sz w:val="20"/>
                <w:szCs w:val="20"/>
                <w:lang w:eastAsia="cs-CZ"/>
              </w:rPr>
            </w:pPr>
          </w:p>
        </w:tc>
      </w:tr>
      <w:tr w:rsidR="007A6062" w:rsidRPr="000B1BE2" w:rsidTr="00A86ED2">
        <w:trPr>
          <w:trHeight w:val="760"/>
        </w:trPr>
        <w:tc>
          <w:tcPr>
            <w:tcW w:w="1041" w:type="dxa"/>
            <w:tcBorders>
              <w:top w:val="single" w:sz="4" w:space="0" w:color="auto"/>
              <w:left w:val="single" w:sz="4" w:space="0" w:color="000000"/>
              <w:bottom w:val="single" w:sz="4" w:space="0" w:color="000000"/>
              <w:right w:val="single" w:sz="4" w:space="0" w:color="000000"/>
            </w:tcBorders>
            <w:tcMar>
              <w:top w:w="0" w:type="dxa"/>
              <w:left w:w="70" w:type="dxa"/>
              <w:bottom w:w="0" w:type="dxa"/>
              <w:right w:w="70" w:type="dxa"/>
            </w:tcMar>
          </w:tcPr>
          <w:p w:rsidR="007A6062" w:rsidRDefault="007A6062" w:rsidP="007A6062">
            <w:pPr>
              <w:spacing w:after="0" w:line="80" w:lineRule="atLeast"/>
              <w:jc w:val="center"/>
              <w:rPr>
                <w:rFonts w:ascii="Arial" w:eastAsia="Times New Roman" w:hAnsi="Arial" w:cs="Arial"/>
                <w:color w:val="000000"/>
                <w:sz w:val="20"/>
                <w:szCs w:val="20"/>
                <w:lang w:eastAsia="cs-CZ"/>
              </w:rPr>
            </w:pPr>
          </w:p>
        </w:tc>
        <w:tc>
          <w:tcPr>
            <w:tcW w:w="879" w:type="dxa"/>
            <w:tcBorders>
              <w:top w:val="single" w:sz="4" w:space="0" w:color="auto"/>
              <w:left w:val="single" w:sz="4" w:space="0" w:color="000000"/>
              <w:bottom w:val="single" w:sz="4" w:space="0" w:color="000000"/>
              <w:right w:val="single" w:sz="4" w:space="0" w:color="000000"/>
            </w:tcBorders>
          </w:tcPr>
          <w:p w:rsidR="007A6062" w:rsidRPr="000B1BE2" w:rsidRDefault="007A6062" w:rsidP="00AB3047">
            <w:pPr>
              <w:spacing w:after="0" w:line="240" w:lineRule="auto"/>
              <w:rPr>
                <w:rFonts w:ascii="Arial" w:eastAsia="Times New Roman" w:hAnsi="Arial" w:cs="Arial"/>
                <w:color w:val="000000"/>
                <w:sz w:val="20"/>
                <w:szCs w:val="20"/>
                <w:lang w:eastAsia="cs-CZ"/>
              </w:rPr>
            </w:pPr>
            <w:r>
              <w:t>M-5-4-01</w:t>
            </w:r>
          </w:p>
        </w:tc>
        <w:tc>
          <w:tcPr>
            <w:tcW w:w="2475" w:type="dxa"/>
            <w:tcBorders>
              <w:top w:val="single" w:sz="4" w:space="0" w:color="auto"/>
              <w:left w:val="single" w:sz="4" w:space="0" w:color="000000"/>
              <w:bottom w:val="single" w:sz="4" w:space="0" w:color="000000"/>
              <w:right w:val="single" w:sz="4" w:space="0" w:color="000000"/>
            </w:tcBorders>
            <w:tcMar>
              <w:top w:w="0" w:type="dxa"/>
              <w:left w:w="70" w:type="dxa"/>
              <w:bottom w:w="0" w:type="dxa"/>
              <w:right w:w="70" w:type="dxa"/>
            </w:tcMar>
          </w:tcPr>
          <w:p w:rsidR="007A6062" w:rsidRPr="007A6062" w:rsidRDefault="007A6062" w:rsidP="00AB3047">
            <w:pPr>
              <w:spacing w:after="0" w:line="240" w:lineRule="auto"/>
              <w:rPr>
                <w:rFonts w:ascii="Arial" w:eastAsia="Times New Roman" w:hAnsi="Arial" w:cs="Arial"/>
                <w:color w:val="000000"/>
                <w:sz w:val="20"/>
                <w:szCs w:val="20"/>
                <w:lang w:eastAsia="cs-CZ"/>
              </w:rPr>
            </w:pPr>
            <w:r w:rsidRPr="007A6062">
              <w:rPr>
                <w:rFonts w:ascii="Arial" w:hAnsi="Arial" w:cs="Arial"/>
                <w:sz w:val="20"/>
              </w:rPr>
              <w:t>Řeší jednoduché praktické slovní úlohy a problémy, jejichž řešení je do značné míry nezávislé na obvyklých postupech a algoritmech školské matematiky</w:t>
            </w:r>
          </w:p>
        </w:tc>
        <w:tc>
          <w:tcPr>
            <w:tcW w:w="1843" w:type="dxa"/>
            <w:tcBorders>
              <w:top w:val="single" w:sz="4" w:space="0" w:color="auto"/>
              <w:left w:val="single" w:sz="4" w:space="0" w:color="000000"/>
              <w:bottom w:val="single" w:sz="4" w:space="0" w:color="000000"/>
              <w:right w:val="single" w:sz="4" w:space="0" w:color="000000"/>
            </w:tcBorders>
            <w:tcMar>
              <w:top w:w="0" w:type="dxa"/>
              <w:left w:w="70" w:type="dxa"/>
              <w:bottom w:w="0" w:type="dxa"/>
              <w:right w:w="70" w:type="dxa"/>
            </w:tcMar>
          </w:tcPr>
          <w:p w:rsidR="007A6062" w:rsidRPr="007A6062" w:rsidRDefault="007A6062" w:rsidP="00AB3047">
            <w:pPr>
              <w:spacing w:after="0" w:line="80" w:lineRule="atLeast"/>
              <w:jc w:val="center"/>
              <w:rPr>
                <w:rFonts w:ascii="Arial" w:hAnsi="Arial" w:cs="Arial"/>
                <w:sz w:val="20"/>
                <w:szCs w:val="20"/>
              </w:rPr>
            </w:pPr>
            <w:r w:rsidRPr="007A6062">
              <w:rPr>
                <w:rFonts w:ascii="Arial" w:hAnsi="Arial" w:cs="Arial"/>
                <w:sz w:val="20"/>
                <w:szCs w:val="20"/>
              </w:rPr>
              <w:t>Matematické hádanky a hlavolam</w:t>
            </w:r>
            <w:r>
              <w:rPr>
                <w:rFonts w:ascii="Arial" w:hAnsi="Arial" w:cs="Arial"/>
                <w:sz w:val="20"/>
                <w:szCs w:val="20"/>
              </w:rPr>
              <w:t>y</w:t>
            </w:r>
            <w:r w:rsidRPr="007A6062">
              <w:rPr>
                <w:rFonts w:ascii="Arial" w:hAnsi="Arial" w:cs="Arial"/>
                <w:sz w:val="20"/>
                <w:szCs w:val="20"/>
              </w:rPr>
              <w:t>, řešení praktických slovních úloh s netradičními problémy</w:t>
            </w:r>
          </w:p>
        </w:tc>
        <w:tc>
          <w:tcPr>
            <w:tcW w:w="1525" w:type="dxa"/>
            <w:tcBorders>
              <w:top w:val="single" w:sz="4" w:space="0" w:color="auto"/>
              <w:left w:val="single" w:sz="4" w:space="0" w:color="000000"/>
              <w:bottom w:val="single" w:sz="4" w:space="0" w:color="000000"/>
              <w:right w:val="single" w:sz="4" w:space="0" w:color="000000"/>
            </w:tcBorders>
            <w:tcMar>
              <w:top w:w="0" w:type="dxa"/>
              <w:left w:w="70" w:type="dxa"/>
              <w:bottom w:w="0" w:type="dxa"/>
              <w:right w:w="70" w:type="dxa"/>
            </w:tcMar>
          </w:tcPr>
          <w:p w:rsidR="007A6062" w:rsidRPr="000B1BE2" w:rsidRDefault="00921B62" w:rsidP="00AB3047">
            <w:pPr>
              <w:spacing w:after="0" w:line="240" w:lineRule="auto"/>
              <w:jc w:val="center"/>
              <w:rPr>
                <w:rFonts w:ascii="Arial" w:eastAsia="Times New Roman" w:hAnsi="Arial" w:cs="Arial"/>
                <w:color w:val="000000"/>
                <w:sz w:val="20"/>
                <w:szCs w:val="20"/>
                <w:lang w:eastAsia="cs-CZ"/>
              </w:rPr>
            </w:pPr>
            <w:r>
              <w:rPr>
                <w:rFonts w:ascii="Arial" w:eastAsia="Times New Roman" w:hAnsi="Arial" w:cs="Arial"/>
                <w:color w:val="000000"/>
                <w:sz w:val="20"/>
                <w:szCs w:val="20"/>
                <w:lang w:eastAsia="cs-CZ"/>
              </w:rPr>
              <w:t>Řešení problémů</w:t>
            </w:r>
          </w:p>
        </w:tc>
        <w:tc>
          <w:tcPr>
            <w:tcW w:w="1323" w:type="dxa"/>
            <w:tcBorders>
              <w:top w:val="single" w:sz="4" w:space="0" w:color="auto"/>
              <w:left w:val="single" w:sz="4" w:space="0" w:color="000000"/>
              <w:bottom w:val="single" w:sz="4" w:space="0" w:color="000000"/>
              <w:right w:val="single" w:sz="4" w:space="0" w:color="000000"/>
            </w:tcBorders>
            <w:tcMar>
              <w:top w:w="0" w:type="dxa"/>
              <w:left w:w="70" w:type="dxa"/>
              <w:bottom w:w="0" w:type="dxa"/>
              <w:right w:w="70" w:type="dxa"/>
            </w:tcMar>
          </w:tcPr>
          <w:p w:rsidR="007A6062" w:rsidRPr="000B1BE2" w:rsidRDefault="00921B62" w:rsidP="00AB3047">
            <w:pPr>
              <w:spacing w:after="0" w:line="80" w:lineRule="atLeast"/>
              <w:jc w:val="center"/>
              <w:rPr>
                <w:rFonts w:ascii="Arial" w:eastAsia="Times New Roman" w:hAnsi="Arial" w:cs="Arial"/>
                <w:color w:val="000000"/>
                <w:sz w:val="20"/>
                <w:szCs w:val="20"/>
                <w:lang w:eastAsia="cs-CZ"/>
              </w:rPr>
            </w:pPr>
            <w:r>
              <w:rPr>
                <w:rFonts w:ascii="Arial" w:eastAsia="Times New Roman" w:hAnsi="Arial" w:cs="Arial"/>
                <w:color w:val="000000"/>
                <w:sz w:val="20"/>
                <w:szCs w:val="20"/>
                <w:lang w:eastAsia="cs-CZ"/>
              </w:rPr>
              <w:t>OSV 5</w:t>
            </w:r>
          </w:p>
        </w:tc>
        <w:tc>
          <w:tcPr>
            <w:tcW w:w="1744" w:type="dxa"/>
            <w:tcBorders>
              <w:top w:val="single" w:sz="4" w:space="0" w:color="auto"/>
              <w:left w:val="single" w:sz="4" w:space="0" w:color="000000"/>
              <w:bottom w:val="single" w:sz="4" w:space="0" w:color="000000"/>
              <w:right w:val="single" w:sz="4" w:space="0" w:color="000000"/>
            </w:tcBorders>
            <w:tcMar>
              <w:top w:w="0" w:type="dxa"/>
              <w:left w:w="70" w:type="dxa"/>
              <w:bottom w:w="0" w:type="dxa"/>
              <w:right w:w="70" w:type="dxa"/>
            </w:tcMar>
          </w:tcPr>
          <w:p w:rsidR="007A6062" w:rsidRPr="000B1BE2" w:rsidRDefault="007A6062" w:rsidP="00AB3047">
            <w:pPr>
              <w:spacing w:after="0" w:line="80" w:lineRule="atLeast"/>
              <w:jc w:val="center"/>
              <w:rPr>
                <w:rFonts w:ascii="Arial" w:eastAsia="Times New Roman" w:hAnsi="Arial" w:cs="Arial"/>
                <w:color w:val="000000"/>
                <w:sz w:val="20"/>
                <w:szCs w:val="20"/>
                <w:lang w:eastAsia="cs-CZ"/>
              </w:rPr>
            </w:pPr>
          </w:p>
        </w:tc>
      </w:tr>
    </w:tbl>
    <w:p w:rsidR="008B4EAD" w:rsidRPr="000B1BE2" w:rsidRDefault="008B4EAD" w:rsidP="008B4EAD">
      <w:pPr>
        <w:spacing w:after="240" w:line="240" w:lineRule="auto"/>
        <w:rPr>
          <w:rFonts w:ascii="Times New Roman" w:eastAsia="Times New Roman" w:hAnsi="Times New Roman" w:cs="Times New Roman"/>
          <w:sz w:val="24"/>
          <w:szCs w:val="24"/>
          <w:lang w:eastAsia="cs-CZ"/>
        </w:rPr>
      </w:pPr>
    </w:p>
    <w:p w:rsidR="008B4EAD" w:rsidRPr="000A5D9C" w:rsidRDefault="008B4EAD" w:rsidP="000A5D9C">
      <w:pPr>
        <w:spacing w:after="0" w:line="240" w:lineRule="auto"/>
        <w:jc w:val="center"/>
        <w:rPr>
          <w:rFonts w:ascii="Times New Roman" w:eastAsia="Times New Roman" w:hAnsi="Times New Roman" w:cs="Times New Roman"/>
          <w:b/>
          <w:sz w:val="24"/>
          <w:szCs w:val="24"/>
          <w:u w:val="single"/>
          <w:lang w:eastAsia="cs-CZ"/>
        </w:rPr>
      </w:pPr>
      <w:r w:rsidRPr="000A5D9C">
        <w:rPr>
          <w:rFonts w:ascii="Times New Roman" w:eastAsia="Times New Roman" w:hAnsi="Times New Roman" w:cs="Times New Roman"/>
          <w:b/>
          <w:color w:val="000000"/>
          <w:sz w:val="24"/>
          <w:szCs w:val="24"/>
          <w:u w:val="single"/>
          <w:lang w:eastAsia="cs-CZ"/>
        </w:rPr>
        <w:t>Matematika 5. ročník – 5 hodin týdně</w:t>
      </w:r>
    </w:p>
    <w:tbl>
      <w:tblPr>
        <w:tblW w:w="10774" w:type="dxa"/>
        <w:tblInd w:w="-639" w:type="dxa"/>
        <w:tblCellMar>
          <w:top w:w="15" w:type="dxa"/>
          <w:left w:w="15" w:type="dxa"/>
          <w:bottom w:w="15" w:type="dxa"/>
          <w:right w:w="15" w:type="dxa"/>
        </w:tblCellMar>
        <w:tblLook w:val="04A0" w:firstRow="1" w:lastRow="0" w:firstColumn="1" w:lastColumn="0" w:noHBand="0" w:noVBand="1"/>
      </w:tblPr>
      <w:tblGrid>
        <w:gridCol w:w="982"/>
        <w:gridCol w:w="942"/>
        <w:gridCol w:w="2396"/>
        <w:gridCol w:w="2059"/>
        <w:gridCol w:w="1418"/>
        <w:gridCol w:w="1269"/>
        <w:gridCol w:w="1708"/>
      </w:tblGrid>
      <w:tr w:rsidR="000A5D9C" w:rsidRPr="000B1BE2" w:rsidTr="00723B74">
        <w:trPr>
          <w:trHeight w:val="582"/>
        </w:trPr>
        <w:tc>
          <w:tcPr>
            <w:tcW w:w="982"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rsidR="000A5D9C" w:rsidRPr="000B1BE2" w:rsidRDefault="000A5D9C" w:rsidP="00AB3047">
            <w:pPr>
              <w:spacing w:after="0" w:line="240" w:lineRule="auto"/>
              <w:jc w:val="center"/>
              <w:rPr>
                <w:rFonts w:ascii="Times New Roman" w:eastAsia="Times New Roman" w:hAnsi="Times New Roman" w:cs="Times New Roman"/>
                <w:sz w:val="24"/>
                <w:szCs w:val="24"/>
                <w:lang w:eastAsia="cs-CZ"/>
              </w:rPr>
            </w:pPr>
            <w:r w:rsidRPr="000B1BE2">
              <w:rPr>
                <w:rFonts w:ascii="Arial" w:eastAsia="Times New Roman" w:hAnsi="Arial" w:cs="Arial"/>
                <w:b/>
                <w:bCs/>
                <w:color w:val="000000"/>
                <w:sz w:val="20"/>
                <w:szCs w:val="20"/>
                <w:lang w:eastAsia="cs-CZ"/>
              </w:rPr>
              <w:t>Ročník</w:t>
            </w:r>
          </w:p>
        </w:tc>
        <w:tc>
          <w:tcPr>
            <w:tcW w:w="942" w:type="dxa"/>
            <w:tcBorders>
              <w:top w:val="single" w:sz="4" w:space="0" w:color="000000"/>
              <w:left w:val="single" w:sz="4" w:space="0" w:color="000000"/>
              <w:bottom w:val="single" w:sz="4" w:space="0" w:color="000000"/>
              <w:right w:val="single" w:sz="4" w:space="0" w:color="000000"/>
            </w:tcBorders>
          </w:tcPr>
          <w:p w:rsidR="000A5D9C" w:rsidRPr="000B1BE2" w:rsidRDefault="00FD0D86" w:rsidP="00AB3047">
            <w:pPr>
              <w:spacing w:after="0" w:line="240" w:lineRule="auto"/>
              <w:jc w:val="center"/>
              <w:rPr>
                <w:rFonts w:ascii="Arial" w:eastAsia="Times New Roman" w:hAnsi="Arial" w:cs="Arial"/>
                <w:b/>
                <w:bCs/>
                <w:color w:val="000000"/>
                <w:sz w:val="20"/>
                <w:szCs w:val="20"/>
                <w:lang w:eastAsia="cs-CZ"/>
              </w:rPr>
            </w:pPr>
            <w:r>
              <w:rPr>
                <w:rFonts w:ascii="Arial" w:eastAsia="Times New Roman" w:hAnsi="Arial" w:cs="Arial"/>
                <w:b/>
                <w:bCs/>
                <w:color w:val="000000"/>
                <w:sz w:val="18"/>
                <w:szCs w:val="20"/>
                <w:lang w:eastAsia="cs-CZ"/>
              </w:rPr>
              <w:t>K</w:t>
            </w:r>
            <w:r w:rsidRPr="00B35BA0">
              <w:rPr>
                <w:rFonts w:ascii="Arial" w:eastAsia="Times New Roman" w:hAnsi="Arial" w:cs="Arial"/>
                <w:b/>
                <w:bCs/>
                <w:color w:val="000000"/>
                <w:sz w:val="18"/>
                <w:szCs w:val="20"/>
                <w:lang w:eastAsia="cs-CZ"/>
              </w:rPr>
              <w:t xml:space="preserve">ód výstupu </w:t>
            </w:r>
            <w:r w:rsidR="006948F5">
              <w:rPr>
                <w:rFonts w:ascii="Arial" w:eastAsia="Times New Roman" w:hAnsi="Arial" w:cs="Arial"/>
                <w:b/>
                <w:bCs/>
                <w:color w:val="000000"/>
                <w:sz w:val="18"/>
                <w:szCs w:val="20"/>
                <w:lang w:eastAsia="cs-CZ"/>
              </w:rPr>
              <w:t>RVP – ZV</w:t>
            </w:r>
          </w:p>
        </w:tc>
        <w:tc>
          <w:tcPr>
            <w:tcW w:w="2396"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rsidR="000A5D9C" w:rsidRPr="000B1BE2" w:rsidRDefault="000A5D9C" w:rsidP="00AB3047">
            <w:pPr>
              <w:spacing w:after="0" w:line="240" w:lineRule="auto"/>
              <w:jc w:val="center"/>
              <w:rPr>
                <w:rFonts w:ascii="Times New Roman" w:eastAsia="Times New Roman" w:hAnsi="Times New Roman" w:cs="Times New Roman"/>
                <w:sz w:val="24"/>
                <w:szCs w:val="24"/>
                <w:lang w:eastAsia="cs-CZ"/>
              </w:rPr>
            </w:pPr>
            <w:r w:rsidRPr="000B1BE2">
              <w:rPr>
                <w:rFonts w:ascii="Arial" w:eastAsia="Times New Roman" w:hAnsi="Arial" w:cs="Arial"/>
                <w:b/>
                <w:bCs/>
                <w:color w:val="000000"/>
                <w:sz w:val="20"/>
                <w:szCs w:val="20"/>
                <w:lang w:eastAsia="cs-CZ"/>
              </w:rPr>
              <w:t>Školní výstup</w:t>
            </w:r>
          </w:p>
        </w:tc>
        <w:tc>
          <w:tcPr>
            <w:tcW w:w="2059"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rsidR="000A5D9C" w:rsidRPr="000B1BE2" w:rsidRDefault="000A5D9C" w:rsidP="00AB3047">
            <w:pPr>
              <w:spacing w:after="0" w:line="240" w:lineRule="auto"/>
              <w:jc w:val="center"/>
              <w:rPr>
                <w:rFonts w:ascii="Times New Roman" w:eastAsia="Times New Roman" w:hAnsi="Times New Roman" w:cs="Times New Roman"/>
                <w:sz w:val="24"/>
                <w:szCs w:val="24"/>
                <w:lang w:eastAsia="cs-CZ"/>
              </w:rPr>
            </w:pPr>
            <w:r w:rsidRPr="000B1BE2">
              <w:rPr>
                <w:rFonts w:ascii="Arial" w:eastAsia="Times New Roman" w:hAnsi="Arial" w:cs="Arial"/>
                <w:b/>
                <w:bCs/>
                <w:color w:val="000000"/>
                <w:sz w:val="20"/>
                <w:szCs w:val="20"/>
                <w:lang w:eastAsia="cs-CZ"/>
              </w:rPr>
              <w:t>Učivo</w:t>
            </w:r>
          </w:p>
        </w:tc>
        <w:tc>
          <w:tcPr>
            <w:tcW w:w="1418"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rsidR="000A5D9C" w:rsidRPr="000B1BE2" w:rsidRDefault="000A5D9C" w:rsidP="00AB3047">
            <w:pPr>
              <w:spacing w:after="0" w:line="240" w:lineRule="auto"/>
              <w:jc w:val="center"/>
              <w:rPr>
                <w:rFonts w:ascii="Times New Roman" w:eastAsia="Times New Roman" w:hAnsi="Times New Roman" w:cs="Times New Roman"/>
                <w:sz w:val="24"/>
                <w:szCs w:val="24"/>
                <w:lang w:eastAsia="cs-CZ"/>
              </w:rPr>
            </w:pPr>
            <w:r w:rsidRPr="000B1BE2">
              <w:rPr>
                <w:rFonts w:ascii="Arial" w:eastAsia="Times New Roman" w:hAnsi="Arial" w:cs="Arial"/>
                <w:b/>
                <w:bCs/>
                <w:color w:val="000000"/>
                <w:sz w:val="20"/>
                <w:szCs w:val="20"/>
                <w:lang w:eastAsia="cs-CZ"/>
              </w:rPr>
              <w:t>Klíčové kompetence </w:t>
            </w:r>
          </w:p>
        </w:tc>
        <w:tc>
          <w:tcPr>
            <w:tcW w:w="1269"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rsidR="000A5D9C" w:rsidRPr="000B1BE2" w:rsidRDefault="000A5D9C" w:rsidP="00AB3047">
            <w:pPr>
              <w:spacing w:after="0" w:line="240" w:lineRule="auto"/>
              <w:jc w:val="center"/>
              <w:rPr>
                <w:rFonts w:ascii="Times New Roman" w:eastAsia="Times New Roman" w:hAnsi="Times New Roman" w:cs="Times New Roman"/>
                <w:sz w:val="24"/>
                <w:szCs w:val="24"/>
                <w:lang w:eastAsia="cs-CZ"/>
              </w:rPr>
            </w:pPr>
            <w:r w:rsidRPr="000B1BE2">
              <w:rPr>
                <w:rFonts w:ascii="Arial" w:eastAsia="Times New Roman" w:hAnsi="Arial" w:cs="Arial"/>
                <w:b/>
                <w:bCs/>
                <w:color w:val="000000"/>
                <w:sz w:val="20"/>
                <w:szCs w:val="20"/>
                <w:lang w:eastAsia="cs-CZ"/>
              </w:rPr>
              <w:t>Průřezová témata</w:t>
            </w:r>
          </w:p>
        </w:tc>
        <w:tc>
          <w:tcPr>
            <w:tcW w:w="1708"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rsidR="000A5D9C" w:rsidRPr="000B1BE2" w:rsidRDefault="000A5D9C" w:rsidP="00AB3047">
            <w:pPr>
              <w:spacing w:after="0" w:line="240" w:lineRule="auto"/>
              <w:jc w:val="center"/>
              <w:rPr>
                <w:rFonts w:ascii="Times New Roman" w:eastAsia="Times New Roman" w:hAnsi="Times New Roman" w:cs="Times New Roman"/>
                <w:sz w:val="24"/>
                <w:szCs w:val="24"/>
                <w:lang w:eastAsia="cs-CZ"/>
              </w:rPr>
            </w:pPr>
            <w:r w:rsidRPr="000B1BE2">
              <w:rPr>
                <w:rFonts w:ascii="Arial" w:eastAsia="Times New Roman" w:hAnsi="Arial" w:cs="Arial"/>
                <w:b/>
                <w:bCs/>
                <w:color w:val="000000"/>
                <w:sz w:val="20"/>
                <w:szCs w:val="20"/>
                <w:lang w:eastAsia="cs-CZ"/>
              </w:rPr>
              <w:t>Mezipředmětové vztahy </w:t>
            </w:r>
          </w:p>
        </w:tc>
      </w:tr>
      <w:tr w:rsidR="000A5D9C" w:rsidRPr="000B1BE2" w:rsidTr="00723B74">
        <w:trPr>
          <w:trHeight w:val="255"/>
        </w:trPr>
        <w:tc>
          <w:tcPr>
            <w:tcW w:w="982" w:type="dxa"/>
            <w:tcBorders>
              <w:top w:val="single" w:sz="4" w:space="0" w:color="000000"/>
              <w:left w:val="single" w:sz="4" w:space="0" w:color="000000"/>
              <w:bottom w:val="single" w:sz="4" w:space="0" w:color="auto"/>
              <w:right w:val="single" w:sz="4" w:space="0" w:color="000000"/>
            </w:tcBorders>
            <w:tcMar>
              <w:top w:w="0" w:type="dxa"/>
              <w:left w:w="70" w:type="dxa"/>
              <w:bottom w:w="0" w:type="dxa"/>
              <w:right w:w="70" w:type="dxa"/>
            </w:tcMar>
            <w:hideMark/>
          </w:tcPr>
          <w:p w:rsidR="00D25C75" w:rsidRPr="000B1BE2" w:rsidRDefault="00D25C75" w:rsidP="00AB3047">
            <w:pPr>
              <w:spacing w:after="0" w:line="240" w:lineRule="auto"/>
              <w:jc w:val="center"/>
              <w:rPr>
                <w:rFonts w:ascii="Times New Roman" w:eastAsia="Times New Roman" w:hAnsi="Times New Roman" w:cs="Times New Roman"/>
                <w:sz w:val="24"/>
                <w:szCs w:val="24"/>
                <w:lang w:eastAsia="cs-CZ"/>
              </w:rPr>
            </w:pPr>
            <w:r w:rsidRPr="000B1BE2">
              <w:rPr>
                <w:rFonts w:ascii="Arial" w:eastAsia="Times New Roman" w:hAnsi="Arial" w:cs="Arial"/>
                <w:color w:val="000000"/>
                <w:sz w:val="20"/>
                <w:szCs w:val="20"/>
                <w:lang w:eastAsia="cs-CZ"/>
              </w:rPr>
              <w:t>5.</w:t>
            </w:r>
          </w:p>
        </w:tc>
        <w:tc>
          <w:tcPr>
            <w:tcW w:w="942" w:type="dxa"/>
            <w:tcBorders>
              <w:top w:val="single" w:sz="4" w:space="0" w:color="000000"/>
              <w:left w:val="single" w:sz="4" w:space="0" w:color="000000"/>
              <w:bottom w:val="single" w:sz="4" w:space="0" w:color="auto"/>
              <w:right w:val="single" w:sz="4" w:space="0" w:color="000000"/>
            </w:tcBorders>
          </w:tcPr>
          <w:p w:rsidR="00D25C75" w:rsidRPr="000B1BE2" w:rsidRDefault="00D25C75" w:rsidP="00AB3047">
            <w:pPr>
              <w:spacing w:after="0" w:line="240" w:lineRule="auto"/>
              <w:rPr>
                <w:rFonts w:ascii="Arial" w:eastAsia="Times New Roman" w:hAnsi="Arial" w:cs="Arial"/>
                <w:b/>
                <w:bCs/>
                <w:color w:val="000000"/>
                <w:sz w:val="20"/>
                <w:szCs w:val="20"/>
                <w:lang w:eastAsia="cs-CZ"/>
              </w:rPr>
            </w:pPr>
          </w:p>
        </w:tc>
        <w:tc>
          <w:tcPr>
            <w:tcW w:w="2396" w:type="dxa"/>
            <w:tcBorders>
              <w:top w:val="single" w:sz="4" w:space="0" w:color="000000"/>
              <w:left w:val="single" w:sz="4" w:space="0" w:color="000000"/>
              <w:bottom w:val="single" w:sz="4" w:space="0" w:color="auto"/>
              <w:right w:val="single" w:sz="4" w:space="0" w:color="000000"/>
            </w:tcBorders>
            <w:tcMar>
              <w:top w:w="0" w:type="dxa"/>
              <w:left w:w="70" w:type="dxa"/>
              <w:bottom w:w="0" w:type="dxa"/>
              <w:right w:w="70" w:type="dxa"/>
            </w:tcMar>
            <w:hideMark/>
          </w:tcPr>
          <w:p w:rsidR="00D25C75" w:rsidRPr="000B1BE2" w:rsidRDefault="00D25C75" w:rsidP="00AB3047">
            <w:pPr>
              <w:spacing w:after="0" w:line="240" w:lineRule="auto"/>
              <w:rPr>
                <w:rFonts w:ascii="Times New Roman" w:eastAsia="Times New Roman" w:hAnsi="Times New Roman" w:cs="Times New Roman"/>
                <w:sz w:val="24"/>
                <w:szCs w:val="24"/>
                <w:lang w:eastAsia="cs-CZ"/>
              </w:rPr>
            </w:pPr>
            <w:r w:rsidRPr="000B1BE2">
              <w:rPr>
                <w:rFonts w:ascii="Arial" w:eastAsia="Times New Roman" w:hAnsi="Arial" w:cs="Arial"/>
                <w:b/>
                <w:bCs/>
                <w:color w:val="000000"/>
                <w:sz w:val="20"/>
                <w:szCs w:val="20"/>
                <w:lang w:eastAsia="cs-CZ"/>
              </w:rPr>
              <w:t> </w:t>
            </w:r>
          </w:p>
        </w:tc>
        <w:tc>
          <w:tcPr>
            <w:tcW w:w="2059" w:type="dxa"/>
            <w:tcBorders>
              <w:top w:val="single" w:sz="4" w:space="0" w:color="000000"/>
              <w:left w:val="single" w:sz="4" w:space="0" w:color="000000"/>
              <w:bottom w:val="single" w:sz="4" w:space="0" w:color="auto"/>
              <w:right w:val="single" w:sz="4" w:space="0" w:color="000000"/>
            </w:tcBorders>
            <w:tcMar>
              <w:top w:w="0" w:type="dxa"/>
              <w:left w:w="70" w:type="dxa"/>
              <w:bottom w:w="0" w:type="dxa"/>
              <w:right w:w="70" w:type="dxa"/>
            </w:tcMar>
            <w:hideMark/>
          </w:tcPr>
          <w:p w:rsidR="00D25C75" w:rsidRPr="000B1BE2" w:rsidRDefault="00D25C75" w:rsidP="00AB3047">
            <w:pPr>
              <w:spacing w:after="0" w:line="240" w:lineRule="auto"/>
              <w:jc w:val="center"/>
              <w:rPr>
                <w:rFonts w:ascii="Times New Roman" w:eastAsia="Times New Roman" w:hAnsi="Times New Roman" w:cs="Times New Roman"/>
                <w:sz w:val="24"/>
                <w:szCs w:val="24"/>
                <w:lang w:eastAsia="cs-CZ"/>
              </w:rPr>
            </w:pPr>
            <w:r w:rsidRPr="000B1BE2">
              <w:rPr>
                <w:rFonts w:ascii="Arial" w:eastAsia="Times New Roman" w:hAnsi="Arial" w:cs="Arial"/>
                <w:b/>
                <w:bCs/>
                <w:color w:val="000000"/>
                <w:sz w:val="20"/>
                <w:szCs w:val="20"/>
                <w:lang w:eastAsia="cs-CZ"/>
              </w:rPr>
              <w:t>Číslo a početní operace</w:t>
            </w:r>
          </w:p>
        </w:tc>
        <w:tc>
          <w:tcPr>
            <w:tcW w:w="1418" w:type="dxa"/>
            <w:tcBorders>
              <w:top w:val="single" w:sz="4" w:space="0" w:color="000000"/>
              <w:left w:val="single" w:sz="4" w:space="0" w:color="000000"/>
              <w:bottom w:val="single" w:sz="4" w:space="0" w:color="auto"/>
              <w:right w:val="single" w:sz="4" w:space="0" w:color="000000"/>
            </w:tcBorders>
            <w:tcMar>
              <w:top w:w="0" w:type="dxa"/>
              <w:left w:w="70" w:type="dxa"/>
              <w:bottom w:w="0" w:type="dxa"/>
              <w:right w:w="70" w:type="dxa"/>
            </w:tcMar>
            <w:hideMark/>
          </w:tcPr>
          <w:p w:rsidR="00D25C75" w:rsidRPr="000B1BE2" w:rsidRDefault="00D25C75" w:rsidP="00AB3047">
            <w:pPr>
              <w:spacing w:after="0" w:line="240" w:lineRule="auto"/>
              <w:jc w:val="center"/>
              <w:rPr>
                <w:rFonts w:ascii="Times New Roman" w:eastAsia="Times New Roman" w:hAnsi="Times New Roman" w:cs="Times New Roman"/>
                <w:sz w:val="24"/>
                <w:szCs w:val="24"/>
                <w:lang w:eastAsia="cs-CZ"/>
              </w:rPr>
            </w:pPr>
          </w:p>
        </w:tc>
        <w:tc>
          <w:tcPr>
            <w:tcW w:w="1269" w:type="dxa"/>
            <w:tcBorders>
              <w:top w:val="single" w:sz="4" w:space="0" w:color="000000"/>
              <w:left w:val="single" w:sz="4" w:space="0" w:color="000000"/>
              <w:bottom w:val="single" w:sz="4" w:space="0" w:color="auto"/>
              <w:right w:val="single" w:sz="4" w:space="0" w:color="000000"/>
            </w:tcBorders>
            <w:tcMar>
              <w:top w:w="0" w:type="dxa"/>
              <w:left w:w="70" w:type="dxa"/>
              <w:bottom w:w="0" w:type="dxa"/>
              <w:right w:w="70" w:type="dxa"/>
            </w:tcMar>
            <w:hideMark/>
          </w:tcPr>
          <w:p w:rsidR="00D25C75" w:rsidRPr="000B1BE2" w:rsidRDefault="00D25C75" w:rsidP="00AB3047">
            <w:pPr>
              <w:spacing w:after="0" w:line="240" w:lineRule="auto"/>
              <w:rPr>
                <w:rFonts w:ascii="Times New Roman" w:eastAsia="Times New Roman" w:hAnsi="Times New Roman" w:cs="Times New Roman"/>
                <w:sz w:val="24"/>
                <w:szCs w:val="24"/>
                <w:lang w:eastAsia="cs-CZ"/>
              </w:rPr>
            </w:pPr>
          </w:p>
        </w:tc>
        <w:tc>
          <w:tcPr>
            <w:tcW w:w="1708" w:type="dxa"/>
            <w:tcBorders>
              <w:top w:val="single" w:sz="4" w:space="0" w:color="000000"/>
              <w:left w:val="single" w:sz="4" w:space="0" w:color="000000"/>
              <w:bottom w:val="single" w:sz="4" w:space="0" w:color="auto"/>
              <w:right w:val="single" w:sz="4" w:space="0" w:color="000000"/>
            </w:tcBorders>
            <w:tcMar>
              <w:top w:w="0" w:type="dxa"/>
              <w:left w:w="70" w:type="dxa"/>
              <w:bottom w:w="0" w:type="dxa"/>
              <w:right w:w="70" w:type="dxa"/>
            </w:tcMar>
            <w:hideMark/>
          </w:tcPr>
          <w:p w:rsidR="00D25C75" w:rsidRPr="000B1BE2" w:rsidRDefault="00D25C75" w:rsidP="00AB3047">
            <w:pPr>
              <w:spacing w:after="0" w:line="240" w:lineRule="auto"/>
              <w:jc w:val="center"/>
              <w:rPr>
                <w:rFonts w:ascii="Times New Roman" w:eastAsia="Times New Roman" w:hAnsi="Times New Roman" w:cs="Times New Roman"/>
                <w:sz w:val="24"/>
                <w:szCs w:val="24"/>
                <w:lang w:eastAsia="cs-CZ"/>
              </w:rPr>
            </w:pPr>
            <w:r w:rsidRPr="000B1BE2">
              <w:rPr>
                <w:rFonts w:ascii="Arial" w:eastAsia="Times New Roman" w:hAnsi="Arial" w:cs="Arial"/>
                <w:color w:val="000000"/>
                <w:sz w:val="20"/>
                <w:szCs w:val="20"/>
                <w:lang w:eastAsia="cs-CZ"/>
              </w:rPr>
              <w:t> </w:t>
            </w:r>
          </w:p>
        </w:tc>
      </w:tr>
      <w:tr w:rsidR="000A5D9C" w:rsidRPr="000B1BE2" w:rsidTr="00723B74">
        <w:trPr>
          <w:trHeight w:val="255"/>
        </w:trPr>
        <w:tc>
          <w:tcPr>
            <w:tcW w:w="982" w:type="dxa"/>
            <w:tcBorders>
              <w:top w:val="single" w:sz="4" w:space="0" w:color="auto"/>
              <w:left w:val="single" w:sz="4" w:space="0" w:color="000000"/>
              <w:right w:val="single" w:sz="4" w:space="0" w:color="000000"/>
            </w:tcBorders>
            <w:tcMar>
              <w:top w:w="0" w:type="dxa"/>
              <w:left w:w="70" w:type="dxa"/>
              <w:bottom w:w="0" w:type="dxa"/>
              <w:right w:w="70" w:type="dxa"/>
            </w:tcMar>
            <w:hideMark/>
          </w:tcPr>
          <w:p w:rsidR="00D25C75" w:rsidRPr="000B1BE2" w:rsidRDefault="00D25C75" w:rsidP="00AB3047">
            <w:pPr>
              <w:spacing w:after="0" w:line="240" w:lineRule="auto"/>
              <w:rPr>
                <w:rFonts w:ascii="Times New Roman" w:eastAsia="Times New Roman" w:hAnsi="Times New Roman" w:cs="Times New Roman"/>
                <w:sz w:val="24"/>
                <w:szCs w:val="24"/>
                <w:lang w:eastAsia="cs-CZ"/>
              </w:rPr>
            </w:pPr>
            <w:r w:rsidRPr="000B1BE2">
              <w:rPr>
                <w:rFonts w:ascii="Arial" w:eastAsia="Times New Roman" w:hAnsi="Arial" w:cs="Arial"/>
                <w:b/>
                <w:bCs/>
                <w:color w:val="000000"/>
                <w:sz w:val="20"/>
                <w:szCs w:val="20"/>
                <w:lang w:eastAsia="cs-CZ"/>
              </w:rPr>
              <w:t> </w:t>
            </w:r>
          </w:p>
        </w:tc>
        <w:tc>
          <w:tcPr>
            <w:tcW w:w="942" w:type="dxa"/>
            <w:tcBorders>
              <w:top w:val="single" w:sz="4" w:space="0" w:color="auto"/>
              <w:left w:val="single" w:sz="4" w:space="0" w:color="000000"/>
              <w:right w:val="single" w:sz="4" w:space="0" w:color="000000"/>
            </w:tcBorders>
          </w:tcPr>
          <w:p w:rsidR="00D25C75" w:rsidRPr="000B1BE2" w:rsidRDefault="00D25C75" w:rsidP="00AB3047">
            <w:pPr>
              <w:spacing w:after="0" w:line="240" w:lineRule="auto"/>
              <w:rPr>
                <w:rFonts w:ascii="Arial" w:eastAsia="Times New Roman" w:hAnsi="Arial" w:cs="Arial"/>
                <w:color w:val="000000"/>
                <w:sz w:val="20"/>
                <w:szCs w:val="20"/>
                <w:lang w:eastAsia="cs-CZ"/>
              </w:rPr>
            </w:pPr>
          </w:p>
        </w:tc>
        <w:tc>
          <w:tcPr>
            <w:tcW w:w="2396" w:type="dxa"/>
            <w:tcBorders>
              <w:top w:val="single" w:sz="4" w:space="0" w:color="auto"/>
              <w:left w:val="single" w:sz="4" w:space="0" w:color="000000"/>
              <w:right w:val="single" w:sz="4" w:space="0" w:color="000000"/>
            </w:tcBorders>
            <w:tcMar>
              <w:top w:w="0" w:type="dxa"/>
              <w:left w:w="70" w:type="dxa"/>
              <w:bottom w:w="0" w:type="dxa"/>
              <w:right w:w="70" w:type="dxa"/>
            </w:tcMar>
            <w:hideMark/>
          </w:tcPr>
          <w:p w:rsidR="00D25C75" w:rsidRPr="000B1BE2" w:rsidRDefault="00D25C75" w:rsidP="00AB3047">
            <w:pPr>
              <w:spacing w:after="0" w:line="240" w:lineRule="auto"/>
              <w:rPr>
                <w:rFonts w:ascii="Times New Roman" w:eastAsia="Times New Roman" w:hAnsi="Times New Roman" w:cs="Times New Roman"/>
                <w:sz w:val="24"/>
                <w:szCs w:val="24"/>
                <w:lang w:eastAsia="cs-CZ"/>
              </w:rPr>
            </w:pPr>
            <w:r w:rsidRPr="000B1BE2">
              <w:rPr>
                <w:rFonts w:ascii="Arial" w:eastAsia="Times New Roman" w:hAnsi="Arial" w:cs="Arial"/>
                <w:color w:val="000000"/>
                <w:sz w:val="20"/>
                <w:szCs w:val="20"/>
                <w:lang w:eastAsia="cs-CZ"/>
              </w:rPr>
              <w:t>Žák čte a zapisuje čísla do miliónu i přes milión.</w:t>
            </w:r>
          </w:p>
        </w:tc>
        <w:tc>
          <w:tcPr>
            <w:tcW w:w="2059" w:type="dxa"/>
            <w:tcBorders>
              <w:top w:val="single" w:sz="4" w:space="0" w:color="auto"/>
              <w:left w:val="single" w:sz="4" w:space="0" w:color="000000"/>
              <w:right w:val="single" w:sz="4" w:space="0" w:color="000000"/>
            </w:tcBorders>
            <w:tcMar>
              <w:top w:w="0" w:type="dxa"/>
              <w:left w:w="70" w:type="dxa"/>
              <w:bottom w:w="0" w:type="dxa"/>
              <w:right w:w="70" w:type="dxa"/>
            </w:tcMar>
            <w:hideMark/>
          </w:tcPr>
          <w:p w:rsidR="00D25C75" w:rsidRPr="008279DF" w:rsidRDefault="00D25C75" w:rsidP="00AB3047">
            <w:pPr>
              <w:spacing w:after="0" w:line="240" w:lineRule="auto"/>
              <w:jc w:val="center"/>
              <w:rPr>
                <w:rFonts w:ascii="Times New Roman" w:eastAsia="Times New Roman" w:hAnsi="Times New Roman" w:cs="Times New Roman"/>
                <w:b/>
                <w:sz w:val="24"/>
                <w:szCs w:val="24"/>
                <w:lang w:eastAsia="cs-CZ"/>
              </w:rPr>
            </w:pPr>
            <w:r w:rsidRPr="008279DF">
              <w:rPr>
                <w:rFonts w:ascii="Arial" w:eastAsia="Times New Roman" w:hAnsi="Arial" w:cs="Arial"/>
                <w:b/>
                <w:color w:val="000000"/>
                <w:sz w:val="20"/>
                <w:szCs w:val="20"/>
                <w:lang w:eastAsia="cs-CZ"/>
              </w:rPr>
              <w:t xml:space="preserve"> Přirozená čísla</w:t>
            </w:r>
          </w:p>
        </w:tc>
        <w:tc>
          <w:tcPr>
            <w:tcW w:w="1418" w:type="dxa"/>
            <w:tcBorders>
              <w:top w:val="single" w:sz="4" w:space="0" w:color="auto"/>
              <w:left w:val="single" w:sz="4" w:space="0" w:color="000000"/>
              <w:right w:val="single" w:sz="4" w:space="0" w:color="000000"/>
            </w:tcBorders>
            <w:tcMar>
              <w:top w:w="0" w:type="dxa"/>
              <w:left w:w="70" w:type="dxa"/>
              <w:bottom w:w="0" w:type="dxa"/>
              <w:right w:w="70" w:type="dxa"/>
            </w:tcMar>
            <w:hideMark/>
          </w:tcPr>
          <w:p w:rsidR="00D25C75" w:rsidRPr="000B1BE2" w:rsidRDefault="00D25C75" w:rsidP="00AB3047">
            <w:pPr>
              <w:spacing w:after="0" w:line="240" w:lineRule="auto"/>
              <w:jc w:val="center"/>
              <w:rPr>
                <w:rFonts w:ascii="Times New Roman" w:eastAsia="Times New Roman" w:hAnsi="Times New Roman" w:cs="Times New Roman"/>
                <w:sz w:val="24"/>
                <w:szCs w:val="24"/>
                <w:lang w:eastAsia="cs-CZ"/>
              </w:rPr>
            </w:pPr>
            <w:r w:rsidRPr="000B1BE2">
              <w:rPr>
                <w:rFonts w:ascii="Arial" w:eastAsia="Times New Roman" w:hAnsi="Arial" w:cs="Arial"/>
                <w:color w:val="000000"/>
                <w:sz w:val="20"/>
                <w:szCs w:val="20"/>
                <w:lang w:eastAsia="cs-CZ"/>
              </w:rPr>
              <w:t> </w:t>
            </w:r>
            <w:r w:rsidR="006948F5" w:rsidRPr="000B1BE2">
              <w:rPr>
                <w:rFonts w:ascii="Arial" w:eastAsia="Times New Roman" w:hAnsi="Arial" w:cs="Arial"/>
                <w:color w:val="000000"/>
                <w:sz w:val="20"/>
                <w:szCs w:val="20"/>
                <w:lang w:eastAsia="cs-CZ"/>
              </w:rPr>
              <w:t>Učení</w:t>
            </w:r>
          </w:p>
        </w:tc>
        <w:tc>
          <w:tcPr>
            <w:tcW w:w="1269" w:type="dxa"/>
            <w:tcBorders>
              <w:top w:val="single" w:sz="4" w:space="0" w:color="auto"/>
              <w:left w:val="single" w:sz="4" w:space="0" w:color="000000"/>
              <w:right w:val="single" w:sz="4" w:space="0" w:color="000000"/>
            </w:tcBorders>
            <w:tcMar>
              <w:top w:w="0" w:type="dxa"/>
              <w:left w:w="70" w:type="dxa"/>
              <w:bottom w:w="0" w:type="dxa"/>
              <w:right w:w="70" w:type="dxa"/>
            </w:tcMar>
            <w:hideMark/>
          </w:tcPr>
          <w:p w:rsidR="00D25C75" w:rsidRPr="000B1BE2" w:rsidRDefault="00D25C75" w:rsidP="00AB3047">
            <w:pPr>
              <w:spacing w:after="0" w:line="240" w:lineRule="auto"/>
              <w:rPr>
                <w:rFonts w:ascii="Times New Roman" w:eastAsia="Times New Roman" w:hAnsi="Times New Roman" w:cs="Times New Roman"/>
                <w:sz w:val="24"/>
                <w:szCs w:val="24"/>
                <w:lang w:eastAsia="cs-CZ"/>
              </w:rPr>
            </w:pPr>
          </w:p>
        </w:tc>
        <w:tc>
          <w:tcPr>
            <w:tcW w:w="1708" w:type="dxa"/>
            <w:tcBorders>
              <w:top w:val="single" w:sz="4" w:space="0" w:color="auto"/>
              <w:left w:val="single" w:sz="4" w:space="0" w:color="000000"/>
              <w:right w:val="single" w:sz="4" w:space="0" w:color="000000"/>
            </w:tcBorders>
            <w:tcMar>
              <w:top w:w="0" w:type="dxa"/>
              <w:left w:w="70" w:type="dxa"/>
              <w:bottom w:w="0" w:type="dxa"/>
              <w:right w:w="70" w:type="dxa"/>
            </w:tcMar>
            <w:hideMark/>
          </w:tcPr>
          <w:p w:rsidR="00D25C75" w:rsidRPr="000B1BE2" w:rsidRDefault="00D25C75" w:rsidP="00AB3047">
            <w:pPr>
              <w:spacing w:after="0" w:line="240" w:lineRule="auto"/>
              <w:jc w:val="center"/>
              <w:rPr>
                <w:rFonts w:ascii="Times New Roman" w:eastAsia="Times New Roman" w:hAnsi="Times New Roman" w:cs="Times New Roman"/>
                <w:sz w:val="24"/>
                <w:szCs w:val="24"/>
                <w:lang w:eastAsia="cs-CZ"/>
              </w:rPr>
            </w:pPr>
            <w:r w:rsidRPr="000B1BE2">
              <w:rPr>
                <w:rFonts w:ascii="Arial" w:eastAsia="Times New Roman" w:hAnsi="Arial" w:cs="Arial"/>
                <w:color w:val="000000"/>
                <w:sz w:val="20"/>
                <w:szCs w:val="20"/>
                <w:lang w:eastAsia="cs-CZ"/>
              </w:rPr>
              <w:t> </w:t>
            </w:r>
          </w:p>
        </w:tc>
      </w:tr>
      <w:tr w:rsidR="000A5D9C" w:rsidRPr="000B1BE2" w:rsidTr="00723B74">
        <w:trPr>
          <w:trHeight w:val="510"/>
        </w:trPr>
        <w:tc>
          <w:tcPr>
            <w:tcW w:w="982" w:type="dxa"/>
            <w:tcBorders>
              <w:left w:val="single" w:sz="4" w:space="0" w:color="000000"/>
              <w:right w:val="single" w:sz="4" w:space="0" w:color="000000"/>
            </w:tcBorders>
            <w:tcMar>
              <w:top w:w="0" w:type="dxa"/>
              <w:left w:w="70" w:type="dxa"/>
              <w:bottom w:w="0" w:type="dxa"/>
              <w:right w:w="70" w:type="dxa"/>
            </w:tcMar>
            <w:hideMark/>
          </w:tcPr>
          <w:p w:rsidR="00D25C75" w:rsidRPr="000B1BE2" w:rsidRDefault="00D25C75" w:rsidP="00AB3047">
            <w:pPr>
              <w:spacing w:after="0" w:line="240" w:lineRule="auto"/>
              <w:rPr>
                <w:rFonts w:ascii="Times New Roman" w:eastAsia="Times New Roman" w:hAnsi="Times New Roman" w:cs="Times New Roman"/>
                <w:sz w:val="24"/>
                <w:szCs w:val="24"/>
                <w:lang w:eastAsia="cs-CZ"/>
              </w:rPr>
            </w:pPr>
            <w:r w:rsidRPr="000B1BE2">
              <w:rPr>
                <w:rFonts w:ascii="Arial" w:eastAsia="Times New Roman" w:hAnsi="Arial" w:cs="Arial"/>
                <w:b/>
                <w:bCs/>
                <w:color w:val="000000"/>
                <w:sz w:val="20"/>
                <w:szCs w:val="20"/>
                <w:lang w:eastAsia="cs-CZ"/>
              </w:rPr>
              <w:t> </w:t>
            </w:r>
          </w:p>
        </w:tc>
        <w:tc>
          <w:tcPr>
            <w:tcW w:w="942" w:type="dxa"/>
            <w:tcBorders>
              <w:left w:val="single" w:sz="4" w:space="0" w:color="000000"/>
              <w:right w:val="single" w:sz="4" w:space="0" w:color="000000"/>
            </w:tcBorders>
          </w:tcPr>
          <w:p w:rsidR="00D25C75" w:rsidRPr="000B1BE2" w:rsidRDefault="008279DF" w:rsidP="00AB3047">
            <w:pPr>
              <w:spacing w:after="0" w:line="240" w:lineRule="auto"/>
              <w:rPr>
                <w:rFonts w:ascii="Arial" w:eastAsia="Times New Roman" w:hAnsi="Arial" w:cs="Arial"/>
                <w:color w:val="000000"/>
                <w:sz w:val="20"/>
                <w:szCs w:val="20"/>
                <w:lang w:eastAsia="cs-CZ"/>
              </w:rPr>
            </w:pPr>
            <w:r>
              <w:t>M-5-1-02</w:t>
            </w:r>
          </w:p>
        </w:tc>
        <w:tc>
          <w:tcPr>
            <w:tcW w:w="2396" w:type="dxa"/>
            <w:tcBorders>
              <w:left w:val="single" w:sz="4" w:space="0" w:color="000000"/>
              <w:right w:val="single" w:sz="4" w:space="0" w:color="000000"/>
            </w:tcBorders>
            <w:tcMar>
              <w:top w:w="0" w:type="dxa"/>
              <w:left w:w="70" w:type="dxa"/>
              <w:bottom w:w="0" w:type="dxa"/>
              <w:right w:w="70" w:type="dxa"/>
            </w:tcMar>
            <w:hideMark/>
          </w:tcPr>
          <w:p w:rsidR="00D25C75" w:rsidRPr="000B1BE2" w:rsidRDefault="00D25C75" w:rsidP="00AB3047">
            <w:pPr>
              <w:spacing w:after="0" w:line="240" w:lineRule="auto"/>
              <w:rPr>
                <w:rFonts w:ascii="Times New Roman" w:eastAsia="Times New Roman" w:hAnsi="Times New Roman" w:cs="Times New Roman"/>
                <w:sz w:val="24"/>
                <w:szCs w:val="24"/>
                <w:lang w:eastAsia="cs-CZ"/>
              </w:rPr>
            </w:pPr>
            <w:r w:rsidRPr="000B1BE2">
              <w:rPr>
                <w:rFonts w:ascii="Arial" w:eastAsia="Times New Roman" w:hAnsi="Arial" w:cs="Arial"/>
                <w:color w:val="000000"/>
                <w:sz w:val="20"/>
                <w:szCs w:val="20"/>
                <w:lang w:eastAsia="cs-CZ"/>
              </w:rPr>
              <w:t>Porovnává přirozená čísla a zobrazuje je na číselné ose.</w:t>
            </w:r>
          </w:p>
        </w:tc>
        <w:tc>
          <w:tcPr>
            <w:tcW w:w="2059" w:type="dxa"/>
            <w:tcBorders>
              <w:left w:val="single" w:sz="4" w:space="0" w:color="000000"/>
              <w:right w:val="single" w:sz="4" w:space="0" w:color="000000"/>
            </w:tcBorders>
            <w:tcMar>
              <w:top w:w="0" w:type="dxa"/>
              <w:left w:w="70" w:type="dxa"/>
              <w:bottom w:w="0" w:type="dxa"/>
              <w:right w:w="70" w:type="dxa"/>
            </w:tcMar>
            <w:hideMark/>
          </w:tcPr>
          <w:p w:rsidR="00D25C75" w:rsidRPr="000B1BE2" w:rsidRDefault="00D25C75" w:rsidP="00AB3047">
            <w:pPr>
              <w:spacing w:after="0" w:line="240" w:lineRule="auto"/>
              <w:jc w:val="center"/>
              <w:rPr>
                <w:rFonts w:ascii="Times New Roman" w:eastAsia="Times New Roman" w:hAnsi="Times New Roman" w:cs="Times New Roman"/>
                <w:sz w:val="24"/>
                <w:szCs w:val="24"/>
                <w:lang w:eastAsia="cs-CZ"/>
              </w:rPr>
            </w:pPr>
          </w:p>
        </w:tc>
        <w:tc>
          <w:tcPr>
            <w:tcW w:w="1418" w:type="dxa"/>
            <w:tcBorders>
              <w:left w:val="single" w:sz="4" w:space="0" w:color="000000"/>
              <w:right w:val="single" w:sz="4" w:space="0" w:color="000000"/>
            </w:tcBorders>
            <w:tcMar>
              <w:top w:w="0" w:type="dxa"/>
              <w:left w:w="70" w:type="dxa"/>
              <w:bottom w:w="0" w:type="dxa"/>
              <w:right w:w="70" w:type="dxa"/>
            </w:tcMar>
            <w:hideMark/>
          </w:tcPr>
          <w:p w:rsidR="00D25C75" w:rsidRPr="000B1BE2" w:rsidRDefault="00D25C75" w:rsidP="00AB3047">
            <w:pPr>
              <w:spacing w:after="0" w:line="240" w:lineRule="auto"/>
              <w:jc w:val="center"/>
              <w:rPr>
                <w:rFonts w:ascii="Times New Roman" w:eastAsia="Times New Roman" w:hAnsi="Times New Roman" w:cs="Times New Roman"/>
                <w:sz w:val="24"/>
                <w:szCs w:val="24"/>
                <w:lang w:eastAsia="cs-CZ"/>
              </w:rPr>
            </w:pPr>
            <w:r w:rsidRPr="000B1BE2">
              <w:rPr>
                <w:rFonts w:ascii="Arial" w:eastAsia="Times New Roman" w:hAnsi="Arial" w:cs="Arial"/>
                <w:color w:val="000000"/>
                <w:sz w:val="20"/>
                <w:szCs w:val="20"/>
                <w:lang w:eastAsia="cs-CZ"/>
              </w:rPr>
              <w:t> </w:t>
            </w:r>
          </w:p>
        </w:tc>
        <w:tc>
          <w:tcPr>
            <w:tcW w:w="1269" w:type="dxa"/>
            <w:tcBorders>
              <w:left w:val="single" w:sz="4" w:space="0" w:color="000000"/>
              <w:right w:val="single" w:sz="4" w:space="0" w:color="000000"/>
            </w:tcBorders>
            <w:tcMar>
              <w:top w:w="0" w:type="dxa"/>
              <w:left w:w="70" w:type="dxa"/>
              <w:bottom w:w="0" w:type="dxa"/>
              <w:right w:w="70" w:type="dxa"/>
            </w:tcMar>
            <w:hideMark/>
          </w:tcPr>
          <w:p w:rsidR="00D25C75" w:rsidRPr="000B1BE2" w:rsidRDefault="00D25C75" w:rsidP="00AB3047">
            <w:pPr>
              <w:spacing w:after="0" w:line="240" w:lineRule="auto"/>
              <w:rPr>
                <w:rFonts w:ascii="Times New Roman" w:eastAsia="Times New Roman" w:hAnsi="Times New Roman" w:cs="Times New Roman"/>
                <w:sz w:val="24"/>
                <w:szCs w:val="24"/>
                <w:lang w:eastAsia="cs-CZ"/>
              </w:rPr>
            </w:pPr>
          </w:p>
        </w:tc>
        <w:tc>
          <w:tcPr>
            <w:tcW w:w="1708" w:type="dxa"/>
            <w:tcBorders>
              <w:left w:val="single" w:sz="4" w:space="0" w:color="000000"/>
              <w:right w:val="single" w:sz="4" w:space="0" w:color="000000"/>
            </w:tcBorders>
            <w:tcMar>
              <w:top w:w="0" w:type="dxa"/>
              <w:left w:w="70" w:type="dxa"/>
              <w:bottom w:w="0" w:type="dxa"/>
              <w:right w:w="70" w:type="dxa"/>
            </w:tcMar>
            <w:hideMark/>
          </w:tcPr>
          <w:p w:rsidR="00D25C75" w:rsidRPr="000B1BE2" w:rsidRDefault="00D25C75" w:rsidP="00AB3047">
            <w:pPr>
              <w:spacing w:after="0" w:line="240" w:lineRule="auto"/>
              <w:jc w:val="center"/>
              <w:rPr>
                <w:rFonts w:ascii="Times New Roman" w:eastAsia="Times New Roman" w:hAnsi="Times New Roman" w:cs="Times New Roman"/>
                <w:sz w:val="24"/>
                <w:szCs w:val="24"/>
                <w:lang w:eastAsia="cs-CZ"/>
              </w:rPr>
            </w:pPr>
            <w:r w:rsidRPr="000B1BE2">
              <w:rPr>
                <w:rFonts w:ascii="Arial" w:eastAsia="Times New Roman" w:hAnsi="Arial" w:cs="Arial"/>
                <w:color w:val="000000"/>
                <w:sz w:val="20"/>
                <w:szCs w:val="20"/>
                <w:lang w:eastAsia="cs-CZ"/>
              </w:rPr>
              <w:t> </w:t>
            </w:r>
          </w:p>
        </w:tc>
      </w:tr>
      <w:tr w:rsidR="000A5D9C" w:rsidRPr="000B1BE2" w:rsidTr="00723B74">
        <w:trPr>
          <w:trHeight w:val="510"/>
        </w:trPr>
        <w:tc>
          <w:tcPr>
            <w:tcW w:w="982" w:type="dxa"/>
            <w:tcBorders>
              <w:left w:val="single" w:sz="4" w:space="0" w:color="000000"/>
              <w:right w:val="single" w:sz="4" w:space="0" w:color="000000"/>
            </w:tcBorders>
            <w:tcMar>
              <w:top w:w="0" w:type="dxa"/>
              <w:left w:w="70" w:type="dxa"/>
              <w:bottom w:w="0" w:type="dxa"/>
              <w:right w:w="70" w:type="dxa"/>
            </w:tcMar>
            <w:hideMark/>
          </w:tcPr>
          <w:p w:rsidR="00D25C75" w:rsidRPr="000B1BE2" w:rsidRDefault="00D25C75" w:rsidP="00AB3047">
            <w:pPr>
              <w:spacing w:after="0" w:line="240" w:lineRule="auto"/>
              <w:rPr>
                <w:rFonts w:ascii="Times New Roman" w:eastAsia="Times New Roman" w:hAnsi="Times New Roman" w:cs="Times New Roman"/>
                <w:sz w:val="24"/>
                <w:szCs w:val="24"/>
                <w:lang w:eastAsia="cs-CZ"/>
              </w:rPr>
            </w:pPr>
            <w:r w:rsidRPr="000B1BE2">
              <w:rPr>
                <w:rFonts w:ascii="Arial" w:eastAsia="Times New Roman" w:hAnsi="Arial" w:cs="Arial"/>
                <w:b/>
                <w:bCs/>
                <w:color w:val="000000"/>
                <w:sz w:val="20"/>
                <w:szCs w:val="20"/>
                <w:lang w:eastAsia="cs-CZ"/>
              </w:rPr>
              <w:t> </w:t>
            </w:r>
          </w:p>
        </w:tc>
        <w:tc>
          <w:tcPr>
            <w:tcW w:w="942" w:type="dxa"/>
            <w:tcBorders>
              <w:left w:val="single" w:sz="4" w:space="0" w:color="000000"/>
              <w:right w:val="single" w:sz="4" w:space="0" w:color="000000"/>
            </w:tcBorders>
          </w:tcPr>
          <w:p w:rsidR="00D25C75" w:rsidRPr="000B1BE2" w:rsidRDefault="008279DF" w:rsidP="00AB3047">
            <w:pPr>
              <w:spacing w:after="0" w:line="240" w:lineRule="auto"/>
              <w:rPr>
                <w:rFonts w:ascii="Arial" w:eastAsia="Times New Roman" w:hAnsi="Arial" w:cs="Arial"/>
                <w:color w:val="000000"/>
                <w:sz w:val="20"/>
                <w:szCs w:val="20"/>
                <w:lang w:eastAsia="cs-CZ"/>
              </w:rPr>
            </w:pPr>
            <w:r>
              <w:t>M-5-1-03</w:t>
            </w:r>
          </w:p>
        </w:tc>
        <w:tc>
          <w:tcPr>
            <w:tcW w:w="2396" w:type="dxa"/>
            <w:tcBorders>
              <w:left w:val="single" w:sz="4" w:space="0" w:color="000000"/>
              <w:right w:val="single" w:sz="4" w:space="0" w:color="000000"/>
            </w:tcBorders>
            <w:tcMar>
              <w:top w:w="0" w:type="dxa"/>
              <w:left w:w="70" w:type="dxa"/>
              <w:bottom w:w="0" w:type="dxa"/>
              <w:right w:w="70" w:type="dxa"/>
            </w:tcMar>
            <w:hideMark/>
          </w:tcPr>
          <w:p w:rsidR="00D25C75" w:rsidRPr="000B1BE2" w:rsidRDefault="00D25C75" w:rsidP="00AB3047">
            <w:pPr>
              <w:spacing w:after="0" w:line="240" w:lineRule="auto"/>
              <w:rPr>
                <w:rFonts w:ascii="Times New Roman" w:eastAsia="Times New Roman" w:hAnsi="Times New Roman" w:cs="Times New Roman"/>
                <w:sz w:val="24"/>
                <w:szCs w:val="24"/>
                <w:lang w:eastAsia="cs-CZ"/>
              </w:rPr>
            </w:pPr>
            <w:r w:rsidRPr="000B1BE2">
              <w:rPr>
                <w:rFonts w:ascii="Arial" w:eastAsia="Times New Roman" w:hAnsi="Arial" w:cs="Arial"/>
                <w:color w:val="000000"/>
                <w:sz w:val="20"/>
                <w:szCs w:val="20"/>
                <w:lang w:eastAsia="cs-CZ"/>
              </w:rPr>
              <w:t>Zaokrouhluje přirozená čísla s požadovanou přesností (na milióny, statisíce, tisíce, sta, desítky).</w:t>
            </w:r>
          </w:p>
        </w:tc>
        <w:tc>
          <w:tcPr>
            <w:tcW w:w="2059" w:type="dxa"/>
            <w:tcBorders>
              <w:left w:val="single" w:sz="4" w:space="0" w:color="000000"/>
              <w:right w:val="single" w:sz="4" w:space="0" w:color="000000"/>
            </w:tcBorders>
            <w:tcMar>
              <w:top w:w="0" w:type="dxa"/>
              <w:left w:w="70" w:type="dxa"/>
              <w:bottom w:w="0" w:type="dxa"/>
              <w:right w:w="70" w:type="dxa"/>
            </w:tcMar>
            <w:hideMark/>
          </w:tcPr>
          <w:p w:rsidR="00D25C75" w:rsidRPr="00AF6DC6" w:rsidRDefault="00AF6DC6" w:rsidP="00AF6DC6">
            <w:pPr>
              <w:spacing w:after="0" w:line="240" w:lineRule="auto"/>
              <w:jc w:val="center"/>
              <w:rPr>
                <w:rFonts w:ascii="Arial" w:eastAsia="Times New Roman" w:hAnsi="Arial" w:cs="Arial"/>
                <w:sz w:val="20"/>
                <w:szCs w:val="24"/>
                <w:lang w:eastAsia="cs-CZ"/>
              </w:rPr>
            </w:pPr>
            <w:r w:rsidRPr="00AF6DC6">
              <w:rPr>
                <w:rFonts w:ascii="Arial" w:hAnsi="Arial" w:cs="Arial"/>
                <w:sz w:val="20"/>
              </w:rPr>
              <w:t>Z</w:t>
            </w:r>
            <w:r w:rsidR="008279DF" w:rsidRPr="00AF6DC6">
              <w:rPr>
                <w:rFonts w:ascii="Arial" w:hAnsi="Arial" w:cs="Arial"/>
                <w:sz w:val="20"/>
              </w:rPr>
              <w:t>aokrouhlování řádů do 1 000 000</w:t>
            </w:r>
          </w:p>
        </w:tc>
        <w:tc>
          <w:tcPr>
            <w:tcW w:w="1418" w:type="dxa"/>
            <w:tcBorders>
              <w:left w:val="single" w:sz="4" w:space="0" w:color="000000"/>
              <w:right w:val="single" w:sz="4" w:space="0" w:color="000000"/>
            </w:tcBorders>
            <w:tcMar>
              <w:top w:w="0" w:type="dxa"/>
              <w:left w:w="70" w:type="dxa"/>
              <w:bottom w:w="0" w:type="dxa"/>
              <w:right w:w="70" w:type="dxa"/>
            </w:tcMar>
            <w:hideMark/>
          </w:tcPr>
          <w:p w:rsidR="00D25C75" w:rsidRPr="000B1BE2" w:rsidRDefault="00D25C75" w:rsidP="00AB3047">
            <w:pPr>
              <w:spacing w:after="0" w:line="240" w:lineRule="auto"/>
              <w:jc w:val="center"/>
              <w:rPr>
                <w:rFonts w:ascii="Times New Roman" w:eastAsia="Times New Roman" w:hAnsi="Times New Roman" w:cs="Times New Roman"/>
                <w:sz w:val="24"/>
                <w:szCs w:val="24"/>
                <w:lang w:eastAsia="cs-CZ"/>
              </w:rPr>
            </w:pPr>
            <w:r w:rsidRPr="000B1BE2">
              <w:rPr>
                <w:rFonts w:ascii="Arial" w:eastAsia="Times New Roman" w:hAnsi="Arial" w:cs="Arial"/>
                <w:color w:val="000000"/>
                <w:sz w:val="20"/>
                <w:szCs w:val="20"/>
                <w:lang w:eastAsia="cs-CZ"/>
              </w:rPr>
              <w:t> </w:t>
            </w:r>
          </w:p>
        </w:tc>
        <w:tc>
          <w:tcPr>
            <w:tcW w:w="1269" w:type="dxa"/>
            <w:tcBorders>
              <w:left w:val="single" w:sz="4" w:space="0" w:color="000000"/>
              <w:right w:val="single" w:sz="4" w:space="0" w:color="000000"/>
            </w:tcBorders>
            <w:tcMar>
              <w:top w:w="0" w:type="dxa"/>
              <w:left w:w="70" w:type="dxa"/>
              <w:bottom w:w="0" w:type="dxa"/>
              <w:right w:w="70" w:type="dxa"/>
            </w:tcMar>
            <w:hideMark/>
          </w:tcPr>
          <w:p w:rsidR="00D25C75" w:rsidRPr="000B1BE2" w:rsidRDefault="00D25C75" w:rsidP="00AB3047">
            <w:pPr>
              <w:spacing w:after="0" w:line="240" w:lineRule="auto"/>
              <w:rPr>
                <w:rFonts w:ascii="Times New Roman" w:eastAsia="Times New Roman" w:hAnsi="Times New Roman" w:cs="Times New Roman"/>
                <w:sz w:val="24"/>
                <w:szCs w:val="24"/>
                <w:lang w:eastAsia="cs-CZ"/>
              </w:rPr>
            </w:pPr>
          </w:p>
        </w:tc>
        <w:tc>
          <w:tcPr>
            <w:tcW w:w="1708" w:type="dxa"/>
            <w:tcBorders>
              <w:left w:val="single" w:sz="4" w:space="0" w:color="000000"/>
              <w:right w:val="single" w:sz="4" w:space="0" w:color="000000"/>
            </w:tcBorders>
            <w:tcMar>
              <w:top w:w="0" w:type="dxa"/>
              <w:left w:w="70" w:type="dxa"/>
              <w:bottom w:w="0" w:type="dxa"/>
              <w:right w:w="70" w:type="dxa"/>
            </w:tcMar>
            <w:hideMark/>
          </w:tcPr>
          <w:p w:rsidR="00D25C75" w:rsidRPr="000B1BE2" w:rsidRDefault="00D25C75" w:rsidP="00AB3047">
            <w:pPr>
              <w:spacing w:after="0" w:line="240" w:lineRule="auto"/>
              <w:jc w:val="center"/>
              <w:rPr>
                <w:rFonts w:ascii="Times New Roman" w:eastAsia="Times New Roman" w:hAnsi="Times New Roman" w:cs="Times New Roman"/>
                <w:sz w:val="24"/>
                <w:szCs w:val="24"/>
                <w:lang w:eastAsia="cs-CZ"/>
              </w:rPr>
            </w:pPr>
            <w:r w:rsidRPr="000B1BE2">
              <w:rPr>
                <w:rFonts w:ascii="Arial" w:eastAsia="Times New Roman" w:hAnsi="Arial" w:cs="Arial"/>
                <w:color w:val="000000"/>
                <w:sz w:val="20"/>
                <w:szCs w:val="20"/>
                <w:lang w:eastAsia="cs-CZ"/>
              </w:rPr>
              <w:t> </w:t>
            </w:r>
          </w:p>
        </w:tc>
      </w:tr>
      <w:tr w:rsidR="000A5D9C" w:rsidRPr="000B1BE2" w:rsidTr="00723B74">
        <w:trPr>
          <w:trHeight w:val="510"/>
        </w:trPr>
        <w:tc>
          <w:tcPr>
            <w:tcW w:w="982" w:type="dxa"/>
            <w:tcBorders>
              <w:left w:val="single" w:sz="4" w:space="0" w:color="000000"/>
              <w:right w:val="single" w:sz="4" w:space="0" w:color="000000"/>
            </w:tcBorders>
            <w:tcMar>
              <w:top w:w="0" w:type="dxa"/>
              <w:left w:w="70" w:type="dxa"/>
              <w:bottom w:w="0" w:type="dxa"/>
              <w:right w:w="70" w:type="dxa"/>
            </w:tcMar>
            <w:hideMark/>
          </w:tcPr>
          <w:p w:rsidR="00D25C75" w:rsidRPr="000B1BE2" w:rsidRDefault="00D25C75" w:rsidP="00AB3047">
            <w:pPr>
              <w:spacing w:after="0" w:line="240" w:lineRule="auto"/>
              <w:rPr>
                <w:rFonts w:ascii="Times New Roman" w:eastAsia="Times New Roman" w:hAnsi="Times New Roman" w:cs="Times New Roman"/>
                <w:sz w:val="24"/>
                <w:szCs w:val="24"/>
                <w:lang w:eastAsia="cs-CZ"/>
              </w:rPr>
            </w:pPr>
            <w:r w:rsidRPr="000B1BE2">
              <w:rPr>
                <w:rFonts w:ascii="Arial" w:eastAsia="Times New Roman" w:hAnsi="Arial" w:cs="Arial"/>
                <w:b/>
                <w:bCs/>
                <w:color w:val="000000"/>
                <w:sz w:val="20"/>
                <w:szCs w:val="20"/>
                <w:lang w:eastAsia="cs-CZ"/>
              </w:rPr>
              <w:t> </w:t>
            </w:r>
          </w:p>
        </w:tc>
        <w:tc>
          <w:tcPr>
            <w:tcW w:w="942" w:type="dxa"/>
            <w:tcBorders>
              <w:left w:val="single" w:sz="4" w:space="0" w:color="000000"/>
              <w:right w:val="single" w:sz="4" w:space="0" w:color="000000"/>
            </w:tcBorders>
          </w:tcPr>
          <w:p w:rsidR="00D25C75" w:rsidRPr="000B1BE2" w:rsidRDefault="008279DF" w:rsidP="00AB3047">
            <w:pPr>
              <w:spacing w:after="0" w:line="240" w:lineRule="auto"/>
              <w:rPr>
                <w:rFonts w:ascii="Arial" w:eastAsia="Times New Roman" w:hAnsi="Arial" w:cs="Arial"/>
                <w:color w:val="000000"/>
                <w:sz w:val="20"/>
                <w:szCs w:val="20"/>
                <w:lang w:eastAsia="cs-CZ"/>
              </w:rPr>
            </w:pPr>
            <w:r>
              <w:t>M-5-1-0</w:t>
            </w:r>
            <w:r w:rsidR="00AF6DC6">
              <w:t>1</w:t>
            </w:r>
          </w:p>
        </w:tc>
        <w:tc>
          <w:tcPr>
            <w:tcW w:w="2396" w:type="dxa"/>
            <w:tcBorders>
              <w:left w:val="single" w:sz="4" w:space="0" w:color="000000"/>
              <w:right w:val="single" w:sz="4" w:space="0" w:color="000000"/>
            </w:tcBorders>
            <w:tcMar>
              <w:top w:w="0" w:type="dxa"/>
              <w:left w:w="70" w:type="dxa"/>
              <w:bottom w:w="0" w:type="dxa"/>
              <w:right w:w="70" w:type="dxa"/>
            </w:tcMar>
            <w:hideMark/>
          </w:tcPr>
          <w:p w:rsidR="00D25C75" w:rsidRPr="000B1BE2" w:rsidRDefault="00D25C75" w:rsidP="00AB3047">
            <w:pPr>
              <w:spacing w:after="0" w:line="240" w:lineRule="auto"/>
              <w:rPr>
                <w:rFonts w:ascii="Times New Roman" w:eastAsia="Times New Roman" w:hAnsi="Times New Roman" w:cs="Times New Roman"/>
                <w:sz w:val="24"/>
                <w:szCs w:val="24"/>
                <w:lang w:eastAsia="cs-CZ"/>
              </w:rPr>
            </w:pPr>
            <w:r w:rsidRPr="000B1BE2">
              <w:rPr>
                <w:rFonts w:ascii="Arial" w:eastAsia="Times New Roman" w:hAnsi="Arial" w:cs="Arial"/>
                <w:color w:val="000000"/>
                <w:sz w:val="20"/>
                <w:szCs w:val="20"/>
                <w:lang w:eastAsia="cs-CZ"/>
              </w:rPr>
              <w:t>Sčítá a odčítá přirozená čísla zpaměti (čísla mají nejvýše dvě číslice různé od nuly).</w:t>
            </w:r>
          </w:p>
        </w:tc>
        <w:tc>
          <w:tcPr>
            <w:tcW w:w="2059" w:type="dxa"/>
            <w:tcBorders>
              <w:left w:val="single" w:sz="4" w:space="0" w:color="000000"/>
              <w:right w:val="single" w:sz="4" w:space="0" w:color="000000"/>
            </w:tcBorders>
            <w:tcMar>
              <w:top w:w="0" w:type="dxa"/>
              <w:left w:w="70" w:type="dxa"/>
              <w:bottom w:w="0" w:type="dxa"/>
              <w:right w:w="70" w:type="dxa"/>
            </w:tcMar>
            <w:hideMark/>
          </w:tcPr>
          <w:p w:rsidR="00D25C75" w:rsidRPr="00AF6DC6" w:rsidRDefault="00AF6DC6" w:rsidP="00AF6DC6">
            <w:pPr>
              <w:spacing w:after="0" w:line="240" w:lineRule="auto"/>
              <w:jc w:val="center"/>
              <w:rPr>
                <w:rFonts w:ascii="Arial" w:eastAsia="Times New Roman" w:hAnsi="Arial" w:cs="Arial"/>
                <w:sz w:val="20"/>
                <w:szCs w:val="24"/>
                <w:lang w:eastAsia="cs-CZ"/>
              </w:rPr>
            </w:pPr>
            <w:r w:rsidRPr="00AF6DC6">
              <w:rPr>
                <w:rFonts w:ascii="Arial" w:hAnsi="Arial" w:cs="Arial"/>
                <w:sz w:val="20"/>
              </w:rPr>
              <w:t>P</w:t>
            </w:r>
            <w:r w:rsidR="008279DF" w:rsidRPr="00AF6DC6">
              <w:rPr>
                <w:rFonts w:ascii="Arial" w:hAnsi="Arial" w:cs="Arial"/>
                <w:sz w:val="20"/>
              </w:rPr>
              <w:t>amětné sčítání a odčítání v oboru do 1 000 000.</w:t>
            </w:r>
          </w:p>
        </w:tc>
        <w:tc>
          <w:tcPr>
            <w:tcW w:w="1418" w:type="dxa"/>
            <w:tcBorders>
              <w:left w:val="single" w:sz="4" w:space="0" w:color="000000"/>
              <w:right w:val="single" w:sz="4" w:space="0" w:color="000000"/>
            </w:tcBorders>
            <w:tcMar>
              <w:top w:w="0" w:type="dxa"/>
              <w:left w:w="70" w:type="dxa"/>
              <w:bottom w:w="0" w:type="dxa"/>
              <w:right w:w="70" w:type="dxa"/>
            </w:tcMar>
            <w:hideMark/>
          </w:tcPr>
          <w:p w:rsidR="00D25C75" w:rsidRPr="000B1BE2" w:rsidRDefault="00D25C75" w:rsidP="00AB3047">
            <w:pPr>
              <w:spacing w:after="0" w:line="240" w:lineRule="auto"/>
              <w:jc w:val="center"/>
              <w:rPr>
                <w:rFonts w:ascii="Times New Roman" w:eastAsia="Times New Roman" w:hAnsi="Times New Roman" w:cs="Times New Roman"/>
                <w:sz w:val="24"/>
                <w:szCs w:val="24"/>
                <w:lang w:eastAsia="cs-CZ"/>
              </w:rPr>
            </w:pPr>
            <w:r w:rsidRPr="000B1BE2">
              <w:rPr>
                <w:rFonts w:ascii="Arial" w:eastAsia="Times New Roman" w:hAnsi="Arial" w:cs="Arial"/>
                <w:color w:val="000000"/>
                <w:sz w:val="20"/>
                <w:szCs w:val="20"/>
                <w:lang w:eastAsia="cs-CZ"/>
              </w:rPr>
              <w:t> </w:t>
            </w:r>
          </w:p>
        </w:tc>
        <w:tc>
          <w:tcPr>
            <w:tcW w:w="1269" w:type="dxa"/>
            <w:tcBorders>
              <w:left w:val="single" w:sz="4" w:space="0" w:color="000000"/>
              <w:right w:val="single" w:sz="4" w:space="0" w:color="000000"/>
            </w:tcBorders>
            <w:tcMar>
              <w:top w:w="0" w:type="dxa"/>
              <w:left w:w="70" w:type="dxa"/>
              <w:bottom w:w="0" w:type="dxa"/>
              <w:right w:w="70" w:type="dxa"/>
            </w:tcMar>
            <w:hideMark/>
          </w:tcPr>
          <w:p w:rsidR="00D25C75" w:rsidRPr="000B1BE2" w:rsidRDefault="00D25C75" w:rsidP="00AB3047">
            <w:pPr>
              <w:spacing w:after="0" w:line="240" w:lineRule="auto"/>
              <w:rPr>
                <w:rFonts w:ascii="Times New Roman" w:eastAsia="Times New Roman" w:hAnsi="Times New Roman" w:cs="Times New Roman"/>
                <w:sz w:val="24"/>
                <w:szCs w:val="24"/>
                <w:lang w:eastAsia="cs-CZ"/>
              </w:rPr>
            </w:pPr>
          </w:p>
        </w:tc>
        <w:tc>
          <w:tcPr>
            <w:tcW w:w="1708" w:type="dxa"/>
            <w:tcBorders>
              <w:left w:val="single" w:sz="4" w:space="0" w:color="000000"/>
              <w:right w:val="single" w:sz="4" w:space="0" w:color="000000"/>
            </w:tcBorders>
            <w:tcMar>
              <w:top w:w="0" w:type="dxa"/>
              <w:left w:w="70" w:type="dxa"/>
              <w:bottom w:w="0" w:type="dxa"/>
              <w:right w:w="70" w:type="dxa"/>
            </w:tcMar>
            <w:hideMark/>
          </w:tcPr>
          <w:p w:rsidR="00D25C75" w:rsidRPr="000B1BE2" w:rsidRDefault="00D25C75" w:rsidP="00AB3047">
            <w:pPr>
              <w:spacing w:after="0" w:line="240" w:lineRule="auto"/>
              <w:jc w:val="center"/>
              <w:rPr>
                <w:rFonts w:ascii="Times New Roman" w:eastAsia="Times New Roman" w:hAnsi="Times New Roman" w:cs="Times New Roman"/>
                <w:sz w:val="24"/>
                <w:szCs w:val="24"/>
                <w:lang w:eastAsia="cs-CZ"/>
              </w:rPr>
            </w:pPr>
            <w:r w:rsidRPr="000B1BE2">
              <w:rPr>
                <w:rFonts w:ascii="Arial" w:eastAsia="Times New Roman" w:hAnsi="Arial" w:cs="Arial"/>
                <w:color w:val="000000"/>
                <w:sz w:val="20"/>
                <w:szCs w:val="20"/>
                <w:lang w:eastAsia="cs-CZ"/>
              </w:rPr>
              <w:t> </w:t>
            </w:r>
          </w:p>
        </w:tc>
      </w:tr>
      <w:tr w:rsidR="000A5D9C" w:rsidRPr="000B1BE2" w:rsidTr="00723B74">
        <w:trPr>
          <w:trHeight w:val="255"/>
        </w:trPr>
        <w:tc>
          <w:tcPr>
            <w:tcW w:w="982" w:type="dxa"/>
            <w:tcBorders>
              <w:left w:val="single" w:sz="4" w:space="0" w:color="000000"/>
              <w:bottom w:val="single" w:sz="4" w:space="0" w:color="auto"/>
              <w:right w:val="single" w:sz="4" w:space="0" w:color="000000"/>
            </w:tcBorders>
            <w:tcMar>
              <w:top w:w="0" w:type="dxa"/>
              <w:left w:w="70" w:type="dxa"/>
              <w:bottom w:w="0" w:type="dxa"/>
              <w:right w:w="70" w:type="dxa"/>
            </w:tcMar>
            <w:hideMark/>
          </w:tcPr>
          <w:p w:rsidR="00D25C75" w:rsidRPr="000B1BE2" w:rsidRDefault="00D25C75" w:rsidP="00AB3047">
            <w:pPr>
              <w:spacing w:after="0" w:line="240" w:lineRule="auto"/>
              <w:rPr>
                <w:rFonts w:ascii="Times New Roman" w:eastAsia="Times New Roman" w:hAnsi="Times New Roman" w:cs="Times New Roman"/>
                <w:sz w:val="24"/>
                <w:szCs w:val="24"/>
                <w:lang w:eastAsia="cs-CZ"/>
              </w:rPr>
            </w:pPr>
            <w:r w:rsidRPr="000B1BE2">
              <w:rPr>
                <w:rFonts w:ascii="Arial" w:eastAsia="Times New Roman" w:hAnsi="Arial" w:cs="Arial"/>
                <w:b/>
                <w:bCs/>
                <w:color w:val="000000"/>
                <w:sz w:val="20"/>
                <w:szCs w:val="20"/>
                <w:lang w:eastAsia="cs-CZ"/>
              </w:rPr>
              <w:t> </w:t>
            </w:r>
          </w:p>
        </w:tc>
        <w:tc>
          <w:tcPr>
            <w:tcW w:w="942" w:type="dxa"/>
            <w:tcBorders>
              <w:left w:val="single" w:sz="4" w:space="0" w:color="000000"/>
              <w:bottom w:val="single" w:sz="4" w:space="0" w:color="auto"/>
              <w:right w:val="single" w:sz="4" w:space="0" w:color="000000"/>
            </w:tcBorders>
          </w:tcPr>
          <w:p w:rsidR="00D25C75" w:rsidRPr="000B1BE2" w:rsidRDefault="00AF6DC6" w:rsidP="00AB3047">
            <w:pPr>
              <w:spacing w:after="0" w:line="240" w:lineRule="auto"/>
              <w:rPr>
                <w:rFonts w:ascii="Arial" w:eastAsia="Times New Roman" w:hAnsi="Arial" w:cs="Arial"/>
                <w:color w:val="000000"/>
                <w:sz w:val="20"/>
                <w:szCs w:val="20"/>
                <w:lang w:eastAsia="cs-CZ"/>
              </w:rPr>
            </w:pPr>
            <w:r>
              <w:t>M-5-1-02</w:t>
            </w:r>
          </w:p>
        </w:tc>
        <w:tc>
          <w:tcPr>
            <w:tcW w:w="2396" w:type="dxa"/>
            <w:tcBorders>
              <w:left w:val="single" w:sz="4" w:space="0" w:color="000000"/>
              <w:bottom w:val="single" w:sz="4" w:space="0" w:color="auto"/>
              <w:right w:val="single" w:sz="4" w:space="0" w:color="000000"/>
            </w:tcBorders>
            <w:tcMar>
              <w:top w:w="0" w:type="dxa"/>
              <w:left w:w="70" w:type="dxa"/>
              <w:bottom w:w="0" w:type="dxa"/>
              <w:right w:w="70" w:type="dxa"/>
            </w:tcMar>
            <w:hideMark/>
          </w:tcPr>
          <w:p w:rsidR="00D25C75" w:rsidRPr="000B1BE2" w:rsidRDefault="00D25C75" w:rsidP="00AB3047">
            <w:pPr>
              <w:spacing w:after="0" w:line="240" w:lineRule="auto"/>
              <w:rPr>
                <w:rFonts w:ascii="Times New Roman" w:eastAsia="Times New Roman" w:hAnsi="Times New Roman" w:cs="Times New Roman"/>
                <w:sz w:val="24"/>
                <w:szCs w:val="24"/>
                <w:lang w:eastAsia="cs-CZ"/>
              </w:rPr>
            </w:pPr>
            <w:r w:rsidRPr="000B1BE2">
              <w:rPr>
                <w:rFonts w:ascii="Arial" w:eastAsia="Times New Roman" w:hAnsi="Arial" w:cs="Arial"/>
                <w:color w:val="000000"/>
                <w:sz w:val="20"/>
                <w:szCs w:val="20"/>
                <w:lang w:eastAsia="cs-CZ"/>
              </w:rPr>
              <w:t>Písemně sčítá tři až čtyři přirozená čísla.</w:t>
            </w:r>
          </w:p>
        </w:tc>
        <w:tc>
          <w:tcPr>
            <w:tcW w:w="2059" w:type="dxa"/>
            <w:tcBorders>
              <w:left w:val="single" w:sz="4" w:space="0" w:color="000000"/>
              <w:bottom w:val="single" w:sz="4" w:space="0" w:color="auto"/>
              <w:right w:val="single" w:sz="4" w:space="0" w:color="000000"/>
            </w:tcBorders>
            <w:tcMar>
              <w:top w:w="0" w:type="dxa"/>
              <w:left w:w="70" w:type="dxa"/>
              <w:bottom w:w="0" w:type="dxa"/>
              <w:right w:w="70" w:type="dxa"/>
            </w:tcMar>
            <w:hideMark/>
          </w:tcPr>
          <w:p w:rsidR="00D25C75" w:rsidRPr="00AF6DC6" w:rsidRDefault="00AF6DC6" w:rsidP="00AF6DC6">
            <w:pPr>
              <w:spacing w:after="0" w:line="240" w:lineRule="auto"/>
              <w:jc w:val="center"/>
              <w:rPr>
                <w:rFonts w:ascii="Arial" w:eastAsia="Times New Roman" w:hAnsi="Arial" w:cs="Arial"/>
                <w:sz w:val="20"/>
                <w:szCs w:val="24"/>
                <w:lang w:eastAsia="cs-CZ"/>
              </w:rPr>
            </w:pPr>
            <w:r w:rsidRPr="00AF6DC6">
              <w:rPr>
                <w:rFonts w:ascii="Arial" w:hAnsi="Arial" w:cs="Arial"/>
                <w:sz w:val="20"/>
              </w:rPr>
              <w:t>Písemné sčítání a odčítání v oboru do 1 000 000 se správným sepsáním čísel pod sebe</w:t>
            </w:r>
          </w:p>
        </w:tc>
        <w:tc>
          <w:tcPr>
            <w:tcW w:w="1418" w:type="dxa"/>
            <w:tcBorders>
              <w:left w:val="single" w:sz="4" w:space="0" w:color="000000"/>
              <w:bottom w:val="single" w:sz="4" w:space="0" w:color="auto"/>
              <w:right w:val="single" w:sz="4" w:space="0" w:color="000000"/>
            </w:tcBorders>
            <w:tcMar>
              <w:top w:w="0" w:type="dxa"/>
              <w:left w:w="70" w:type="dxa"/>
              <w:bottom w:w="0" w:type="dxa"/>
              <w:right w:w="70" w:type="dxa"/>
            </w:tcMar>
            <w:hideMark/>
          </w:tcPr>
          <w:p w:rsidR="00D25C75" w:rsidRPr="000B1BE2" w:rsidRDefault="00D25C75" w:rsidP="00AB3047">
            <w:pPr>
              <w:spacing w:after="0" w:line="240" w:lineRule="auto"/>
              <w:jc w:val="center"/>
              <w:rPr>
                <w:rFonts w:ascii="Times New Roman" w:eastAsia="Times New Roman" w:hAnsi="Times New Roman" w:cs="Times New Roman"/>
                <w:sz w:val="24"/>
                <w:szCs w:val="24"/>
                <w:lang w:eastAsia="cs-CZ"/>
              </w:rPr>
            </w:pPr>
            <w:r w:rsidRPr="000B1BE2">
              <w:rPr>
                <w:rFonts w:ascii="Arial" w:eastAsia="Times New Roman" w:hAnsi="Arial" w:cs="Arial"/>
                <w:color w:val="000000"/>
                <w:sz w:val="20"/>
                <w:szCs w:val="20"/>
                <w:lang w:eastAsia="cs-CZ"/>
              </w:rPr>
              <w:t> </w:t>
            </w:r>
          </w:p>
        </w:tc>
        <w:tc>
          <w:tcPr>
            <w:tcW w:w="1269" w:type="dxa"/>
            <w:tcBorders>
              <w:left w:val="single" w:sz="4" w:space="0" w:color="000000"/>
              <w:bottom w:val="single" w:sz="4" w:space="0" w:color="auto"/>
              <w:right w:val="single" w:sz="4" w:space="0" w:color="000000"/>
            </w:tcBorders>
            <w:tcMar>
              <w:top w:w="0" w:type="dxa"/>
              <w:left w:w="70" w:type="dxa"/>
              <w:bottom w:w="0" w:type="dxa"/>
              <w:right w:w="70" w:type="dxa"/>
            </w:tcMar>
            <w:hideMark/>
          </w:tcPr>
          <w:p w:rsidR="00D25C75" w:rsidRPr="000B1BE2" w:rsidRDefault="00D25C75" w:rsidP="00AB3047">
            <w:pPr>
              <w:spacing w:after="0" w:line="240" w:lineRule="auto"/>
              <w:rPr>
                <w:rFonts w:ascii="Times New Roman" w:eastAsia="Times New Roman" w:hAnsi="Times New Roman" w:cs="Times New Roman"/>
                <w:sz w:val="24"/>
                <w:szCs w:val="24"/>
                <w:lang w:eastAsia="cs-CZ"/>
              </w:rPr>
            </w:pPr>
          </w:p>
        </w:tc>
        <w:tc>
          <w:tcPr>
            <w:tcW w:w="1708" w:type="dxa"/>
            <w:tcBorders>
              <w:left w:val="single" w:sz="4" w:space="0" w:color="000000"/>
              <w:bottom w:val="single" w:sz="4" w:space="0" w:color="auto"/>
              <w:right w:val="single" w:sz="4" w:space="0" w:color="000000"/>
            </w:tcBorders>
            <w:tcMar>
              <w:top w:w="0" w:type="dxa"/>
              <w:left w:w="70" w:type="dxa"/>
              <w:bottom w:w="0" w:type="dxa"/>
              <w:right w:w="70" w:type="dxa"/>
            </w:tcMar>
            <w:hideMark/>
          </w:tcPr>
          <w:p w:rsidR="00D25C75" w:rsidRPr="000B1BE2" w:rsidRDefault="00D25C75" w:rsidP="00AB3047">
            <w:pPr>
              <w:spacing w:after="0" w:line="240" w:lineRule="auto"/>
              <w:jc w:val="center"/>
              <w:rPr>
                <w:rFonts w:ascii="Times New Roman" w:eastAsia="Times New Roman" w:hAnsi="Times New Roman" w:cs="Times New Roman"/>
                <w:sz w:val="24"/>
                <w:szCs w:val="24"/>
                <w:lang w:eastAsia="cs-CZ"/>
              </w:rPr>
            </w:pPr>
            <w:r w:rsidRPr="000B1BE2">
              <w:rPr>
                <w:rFonts w:ascii="Arial" w:eastAsia="Times New Roman" w:hAnsi="Arial" w:cs="Arial"/>
                <w:color w:val="000000"/>
                <w:sz w:val="20"/>
                <w:szCs w:val="20"/>
                <w:lang w:eastAsia="cs-CZ"/>
              </w:rPr>
              <w:t> </w:t>
            </w:r>
          </w:p>
        </w:tc>
      </w:tr>
      <w:tr w:rsidR="000A5D9C" w:rsidRPr="000B1BE2" w:rsidTr="00723B74">
        <w:trPr>
          <w:trHeight w:val="255"/>
        </w:trPr>
        <w:tc>
          <w:tcPr>
            <w:tcW w:w="982" w:type="dxa"/>
            <w:tcBorders>
              <w:top w:val="single" w:sz="4" w:space="0" w:color="auto"/>
              <w:left w:val="single" w:sz="4" w:space="0" w:color="000000"/>
              <w:bottom w:val="single" w:sz="4" w:space="0" w:color="auto"/>
              <w:right w:val="single" w:sz="4" w:space="0" w:color="000000"/>
            </w:tcBorders>
            <w:tcMar>
              <w:top w:w="0" w:type="dxa"/>
              <w:left w:w="70" w:type="dxa"/>
              <w:bottom w:w="0" w:type="dxa"/>
              <w:right w:w="70" w:type="dxa"/>
            </w:tcMar>
            <w:hideMark/>
          </w:tcPr>
          <w:p w:rsidR="00D25C75" w:rsidRPr="000B1BE2" w:rsidRDefault="00D25C75" w:rsidP="00AB3047">
            <w:pPr>
              <w:spacing w:after="0" w:line="240" w:lineRule="auto"/>
              <w:rPr>
                <w:rFonts w:ascii="Times New Roman" w:eastAsia="Times New Roman" w:hAnsi="Times New Roman" w:cs="Times New Roman"/>
                <w:sz w:val="24"/>
                <w:szCs w:val="24"/>
                <w:lang w:eastAsia="cs-CZ"/>
              </w:rPr>
            </w:pPr>
            <w:r w:rsidRPr="000B1BE2">
              <w:rPr>
                <w:rFonts w:ascii="Arial" w:eastAsia="Times New Roman" w:hAnsi="Arial" w:cs="Arial"/>
                <w:b/>
                <w:bCs/>
                <w:color w:val="000000"/>
                <w:sz w:val="20"/>
                <w:szCs w:val="20"/>
                <w:lang w:eastAsia="cs-CZ"/>
              </w:rPr>
              <w:t> </w:t>
            </w:r>
          </w:p>
        </w:tc>
        <w:tc>
          <w:tcPr>
            <w:tcW w:w="942" w:type="dxa"/>
            <w:tcBorders>
              <w:top w:val="single" w:sz="4" w:space="0" w:color="auto"/>
              <w:left w:val="single" w:sz="4" w:space="0" w:color="000000"/>
              <w:bottom w:val="single" w:sz="4" w:space="0" w:color="auto"/>
              <w:right w:val="single" w:sz="4" w:space="0" w:color="000000"/>
            </w:tcBorders>
          </w:tcPr>
          <w:p w:rsidR="00D25C75" w:rsidRPr="000B1BE2" w:rsidRDefault="00A86ED2" w:rsidP="00AB3047">
            <w:pPr>
              <w:spacing w:after="0" w:line="240" w:lineRule="auto"/>
              <w:rPr>
                <w:rFonts w:ascii="Arial" w:eastAsia="Times New Roman" w:hAnsi="Arial" w:cs="Arial"/>
                <w:color w:val="000000"/>
                <w:sz w:val="20"/>
                <w:szCs w:val="20"/>
                <w:lang w:eastAsia="cs-CZ"/>
              </w:rPr>
            </w:pPr>
            <w:r>
              <w:t>M-5-1-01</w:t>
            </w:r>
          </w:p>
        </w:tc>
        <w:tc>
          <w:tcPr>
            <w:tcW w:w="2396" w:type="dxa"/>
            <w:tcBorders>
              <w:top w:val="single" w:sz="4" w:space="0" w:color="auto"/>
              <w:left w:val="single" w:sz="4" w:space="0" w:color="000000"/>
              <w:bottom w:val="single" w:sz="4" w:space="0" w:color="auto"/>
              <w:right w:val="single" w:sz="4" w:space="0" w:color="000000"/>
            </w:tcBorders>
            <w:tcMar>
              <w:top w:w="0" w:type="dxa"/>
              <w:left w:w="70" w:type="dxa"/>
              <w:bottom w:w="0" w:type="dxa"/>
              <w:right w:w="70" w:type="dxa"/>
            </w:tcMar>
            <w:hideMark/>
          </w:tcPr>
          <w:p w:rsidR="00D25C75" w:rsidRPr="000B1BE2" w:rsidRDefault="00D25C75" w:rsidP="00AB3047">
            <w:pPr>
              <w:spacing w:after="0" w:line="240" w:lineRule="auto"/>
              <w:rPr>
                <w:rFonts w:ascii="Times New Roman" w:eastAsia="Times New Roman" w:hAnsi="Times New Roman" w:cs="Times New Roman"/>
                <w:sz w:val="24"/>
                <w:szCs w:val="24"/>
                <w:lang w:eastAsia="cs-CZ"/>
              </w:rPr>
            </w:pPr>
            <w:r w:rsidRPr="000B1BE2">
              <w:rPr>
                <w:rFonts w:ascii="Arial" w:eastAsia="Times New Roman" w:hAnsi="Arial" w:cs="Arial"/>
                <w:color w:val="000000"/>
                <w:sz w:val="20"/>
                <w:szCs w:val="20"/>
                <w:lang w:eastAsia="cs-CZ"/>
              </w:rPr>
              <w:t>Písemně odčítá dvě přirozená čísla.</w:t>
            </w:r>
          </w:p>
        </w:tc>
        <w:tc>
          <w:tcPr>
            <w:tcW w:w="2059" w:type="dxa"/>
            <w:tcBorders>
              <w:top w:val="single" w:sz="4" w:space="0" w:color="auto"/>
              <w:left w:val="single" w:sz="4" w:space="0" w:color="000000"/>
              <w:bottom w:val="single" w:sz="4" w:space="0" w:color="auto"/>
              <w:right w:val="single" w:sz="4" w:space="0" w:color="000000"/>
            </w:tcBorders>
            <w:tcMar>
              <w:top w:w="0" w:type="dxa"/>
              <w:left w:w="70" w:type="dxa"/>
              <w:bottom w:w="0" w:type="dxa"/>
              <w:right w:w="70" w:type="dxa"/>
            </w:tcMar>
            <w:hideMark/>
          </w:tcPr>
          <w:p w:rsidR="00D25C75" w:rsidRPr="00AF6DC6" w:rsidRDefault="00A86ED2" w:rsidP="00AF6DC6">
            <w:pPr>
              <w:spacing w:after="0" w:line="240" w:lineRule="auto"/>
              <w:jc w:val="center"/>
              <w:rPr>
                <w:rFonts w:ascii="Arial" w:eastAsia="Times New Roman" w:hAnsi="Arial" w:cs="Arial"/>
                <w:sz w:val="20"/>
                <w:szCs w:val="24"/>
                <w:lang w:eastAsia="cs-CZ"/>
              </w:rPr>
            </w:pPr>
            <w:r w:rsidRPr="00AF6DC6">
              <w:rPr>
                <w:rFonts w:ascii="Arial" w:eastAsia="Times New Roman" w:hAnsi="Arial" w:cs="Arial"/>
                <w:sz w:val="20"/>
                <w:szCs w:val="24"/>
                <w:lang w:eastAsia="cs-CZ"/>
              </w:rPr>
              <w:t>Pamětné násobení a dělení</w:t>
            </w:r>
          </w:p>
        </w:tc>
        <w:tc>
          <w:tcPr>
            <w:tcW w:w="1418" w:type="dxa"/>
            <w:tcBorders>
              <w:top w:val="single" w:sz="4" w:space="0" w:color="auto"/>
              <w:left w:val="single" w:sz="4" w:space="0" w:color="000000"/>
              <w:bottom w:val="single" w:sz="4" w:space="0" w:color="auto"/>
              <w:right w:val="single" w:sz="4" w:space="0" w:color="000000"/>
            </w:tcBorders>
            <w:tcMar>
              <w:top w:w="0" w:type="dxa"/>
              <w:left w:w="70" w:type="dxa"/>
              <w:bottom w:w="0" w:type="dxa"/>
              <w:right w:w="70" w:type="dxa"/>
            </w:tcMar>
            <w:hideMark/>
          </w:tcPr>
          <w:p w:rsidR="00D25C75" w:rsidRPr="000B1BE2" w:rsidRDefault="00D25C75" w:rsidP="00AB3047">
            <w:pPr>
              <w:spacing w:after="0" w:line="240" w:lineRule="auto"/>
              <w:jc w:val="center"/>
              <w:rPr>
                <w:rFonts w:ascii="Times New Roman" w:eastAsia="Times New Roman" w:hAnsi="Times New Roman" w:cs="Times New Roman"/>
                <w:sz w:val="24"/>
                <w:szCs w:val="24"/>
                <w:lang w:eastAsia="cs-CZ"/>
              </w:rPr>
            </w:pPr>
            <w:r w:rsidRPr="000B1BE2">
              <w:rPr>
                <w:rFonts w:ascii="Arial" w:eastAsia="Times New Roman" w:hAnsi="Arial" w:cs="Arial"/>
                <w:color w:val="000000"/>
                <w:sz w:val="20"/>
                <w:szCs w:val="20"/>
                <w:lang w:eastAsia="cs-CZ"/>
              </w:rPr>
              <w:t> </w:t>
            </w:r>
          </w:p>
        </w:tc>
        <w:tc>
          <w:tcPr>
            <w:tcW w:w="1269" w:type="dxa"/>
            <w:tcBorders>
              <w:top w:val="single" w:sz="4" w:space="0" w:color="auto"/>
              <w:left w:val="single" w:sz="4" w:space="0" w:color="000000"/>
              <w:bottom w:val="single" w:sz="4" w:space="0" w:color="auto"/>
              <w:right w:val="single" w:sz="4" w:space="0" w:color="000000"/>
            </w:tcBorders>
            <w:tcMar>
              <w:top w:w="0" w:type="dxa"/>
              <w:left w:w="70" w:type="dxa"/>
              <w:bottom w:w="0" w:type="dxa"/>
              <w:right w:w="70" w:type="dxa"/>
            </w:tcMar>
            <w:hideMark/>
          </w:tcPr>
          <w:p w:rsidR="00D25C75" w:rsidRPr="000B1BE2" w:rsidRDefault="00D25C75" w:rsidP="00AB3047">
            <w:pPr>
              <w:spacing w:after="0" w:line="240" w:lineRule="auto"/>
              <w:rPr>
                <w:rFonts w:ascii="Times New Roman" w:eastAsia="Times New Roman" w:hAnsi="Times New Roman" w:cs="Times New Roman"/>
                <w:sz w:val="24"/>
                <w:szCs w:val="24"/>
                <w:lang w:eastAsia="cs-CZ"/>
              </w:rPr>
            </w:pPr>
          </w:p>
        </w:tc>
        <w:tc>
          <w:tcPr>
            <w:tcW w:w="1708" w:type="dxa"/>
            <w:tcBorders>
              <w:top w:val="single" w:sz="4" w:space="0" w:color="auto"/>
              <w:left w:val="single" w:sz="4" w:space="0" w:color="000000"/>
              <w:bottom w:val="single" w:sz="4" w:space="0" w:color="auto"/>
              <w:right w:val="single" w:sz="4" w:space="0" w:color="000000"/>
            </w:tcBorders>
            <w:tcMar>
              <w:top w:w="0" w:type="dxa"/>
              <w:left w:w="70" w:type="dxa"/>
              <w:bottom w:w="0" w:type="dxa"/>
              <w:right w:w="70" w:type="dxa"/>
            </w:tcMar>
            <w:hideMark/>
          </w:tcPr>
          <w:p w:rsidR="00D25C75" w:rsidRPr="000B1BE2" w:rsidRDefault="00D25C75" w:rsidP="00AB3047">
            <w:pPr>
              <w:spacing w:after="0" w:line="240" w:lineRule="auto"/>
              <w:jc w:val="center"/>
              <w:rPr>
                <w:rFonts w:ascii="Times New Roman" w:eastAsia="Times New Roman" w:hAnsi="Times New Roman" w:cs="Times New Roman"/>
                <w:sz w:val="24"/>
                <w:szCs w:val="24"/>
                <w:lang w:eastAsia="cs-CZ"/>
              </w:rPr>
            </w:pPr>
            <w:r w:rsidRPr="000B1BE2">
              <w:rPr>
                <w:rFonts w:ascii="Arial" w:eastAsia="Times New Roman" w:hAnsi="Arial" w:cs="Arial"/>
                <w:color w:val="000000"/>
                <w:sz w:val="20"/>
                <w:szCs w:val="20"/>
                <w:lang w:eastAsia="cs-CZ"/>
              </w:rPr>
              <w:t> </w:t>
            </w:r>
          </w:p>
        </w:tc>
      </w:tr>
      <w:tr w:rsidR="000A5D9C" w:rsidRPr="000B1BE2" w:rsidTr="00723B74">
        <w:trPr>
          <w:trHeight w:val="510"/>
        </w:trPr>
        <w:tc>
          <w:tcPr>
            <w:tcW w:w="982" w:type="dxa"/>
            <w:tcBorders>
              <w:top w:val="single" w:sz="4" w:space="0" w:color="auto"/>
              <w:left w:val="single" w:sz="4" w:space="0" w:color="000000"/>
              <w:bottom w:val="single" w:sz="4" w:space="0" w:color="auto"/>
              <w:right w:val="single" w:sz="4" w:space="0" w:color="000000"/>
            </w:tcBorders>
            <w:tcMar>
              <w:top w:w="0" w:type="dxa"/>
              <w:left w:w="70" w:type="dxa"/>
              <w:bottom w:w="0" w:type="dxa"/>
              <w:right w:w="70" w:type="dxa"/>
            </w:tcMar>
            <w:hideMark/>
          </w:tcPr>
          <w:p w:rsidR="00D25C75" w:rsidRPr="000B1BE2" w:rsidRDefault="00D25C75" w:rsidP="00AB3047">
            <w:pPr>
              <w:spacing w:after="0" w:line="240" w:lineRule="auto"/>
              <w:rPr>
                <w:rFonts w:ascii="Times New Roman" w:eastAsia="Times New Roman" w:hAnsi="Times New Roman" w:cs="Times New Roman"/>
                <w:sz w:val="24"/>
                <w:szCs w:val="24"/>
                <w:lang w:eastAsia="cs-CZ"/>
              </w:rPr>
            </w:pPr>
            <w:r w:rsidRPr="000B1BE2">
              <w:rPr>
                <w:rFonts w:ascii="Arial" w:eastAsia="Times New Roman" w:hAnsi="Arial" w:cs="Arial"/>
                <w:b/>
                <w:bCs/>
                <w:color w:val="000000"/>
                <w:sz w:val="20"/>
                <w:szCs w:val="20"/>
                <w:lang w:eastAsia="cs-CZ"/>
              </w:rPr>
              <w:lastRenderedPageBreak/>
              <w:t> </w:t>
            </w:r>
          </w:p>
        </w:tc>
        <w:tc>
          <w:tcPr>
            <w:tcW w:w="942" w:type="dxa"/>
            <w:tcBorders>
              <w:top w:val="single" w:sz="4" w:space="0" w:color="auto"/>
              <w:left w:val="single" w:sz="4" w:space="0" w:color="000000"/>
              <w:bottom w:val="single" w:sz="4" w:space="0" w:color="auto"/>
              <w:right w:val="single" w:sz="4" w:space="0" w:color="000000"/>
            </w:tcBorders>
          </w:tcPr>
          <w:p w:rsidR="00D25C75" w:rsidRPr="000B1BE2" w:rsidRDefault="00D25C75" w:rsidP="00AB3047">
            <w:pPr>
              <w:spacing w:after="0" w:line="240" w:lineRule="auto"/>
              <w:rPr>
                <w:rFonts w:ascii="Arial" w:eastAsia="Times New Roman" w:hAnsi="Arial" w:cs="Arial"/>
                <w:color w:val="000000"/>
                <w:sz w:val="20"/>
                <w:szCs w:val="20"/>
                <w:lang w:eastAsia="cs-CZ"/>
              </w:rPr>
            </w:pPr>
          </w:p>
        </w:tc>
        <w:tc>
          <w:tcPr>
            <w:tcW w:w="2396" w:type="dxa"/>
            <w:tcBorders>
              <w:top w:val="single" w:sz="4" w:space="0" w:color="auto"/>
              <w:left w:val="single" w:sz="4" w:space="0" w:color="000000"/>
              <w:bottom w:val="single" w:sz="4" w:space="0" w:color="auto"/>
              <w:right w:val="single" w:sz="4" w:space="0" w:color="000000"/>
            </w:tcBorders>
            <w:tcMar>
              <w:top w:w="0" w:type="dxa"/>
              <w:left w:w="70" w:type="dxa"/>
              <w:bottom w:w="0" w:type="dxa"/>
              <w:right w:w="70" w:type="dxa"/>
            </w:tcMar>
            <w:hideMark/>
          </w:tcPr>
          <w:p w:rsidR="00D25C75" w:rsidRPr="000B1BE2" w:rsidRDefault="00D25C75" w:rsidP="00AB3047">
            <w:pPr>
              <w:spacing w:after="0" w:line="240" w:lineRule="auto"/>
              <w:rPr>
                <w:rFonts w:ascii="Times New Roman" w:eastAsia="Times New Roman" w:hAnsi="Times New Roman" w:cs="Times New Roman"/>
                <w:sz w:val="24"/>
                <w:szCs w:val="24"/>
                <w:lang w:eastAsia="cs-CZ"/>
              </w:rPr>
            </w:pPr>
            <w:r w:rsidRPr="000B1BE2">
              <w:rPr>
                <w:rFonts w:ascii="Arial" w:eastAsia="Times New Roman" w:hAnsi="Arial" w:cs="Arial"/>
                <w:color w:val="000000"/>
                <w:sz w:val="20"/>
                <w:szCs w:val="20"/>
                <w:lang w:eastAsia="cs-CZ"/>
              </w:rPr>
              <w:t>Pamětně násobí a dělí přirozená čísla v jednoduchých případech.</w:t>
            </w:r>
          </w:p>
        </w:tc>
        <w:tc>
          <w:tcPr>
            <w:tcW w:w="2059" w:type="dxa"/>
            <w:tcBorders>
              <w:top w:val="single" w:sz="4" w:space="0" w:color="auto"/>
              <w:left w:val="single" w:sz="4" w:space="0" w:color="000000"/>
              <w:bottom w:val="single" w:sz="4" w:space="0" w:color="auto"/>
              <w:right w:val="single" w:sz="4" w:space="0" w:color="000000"/>
            </w:tcBorders>
            <w:tcMar>
              <w:top w:w="0" w:type="dxa"/>
              <w:left w:w="70" w:type="dxa"/>
              <w:bottom w:w="0" w:type="dxa"/>
              <w:right w:w="70" w:type="dxa"/>
            </w:tcMar>
            <w:hideMark/>
          </w:tcPr>
          <w:p w:rsidR="00D25C75" w:rsidRPr="00AF6DC6" w:rsidRDefault="00D25C75" w:rsidP="00AF6DC6">
            <w:pPr>
              <w:spacing w:after="0" w:line="240" w:lineRule="auto"/>
              <w:jc w:val="center"/>
              <w:rPr>
                <w:rFonts w:ascii="Arial" w:eastAsia="Times New Roman" w:hAnsi="Arial" w:cs="Arial"/>
                <w:sz w:val="20"/>
                <w:szCs w:val="24"/>
                <w:lang w:eastAsia="cs-CZ"/>
              </w:rPr>
            </w:pPr>
          </w:p>
        </w:tc>
        <w:tc>
          <w:tcPr>
            <w:tcW w:w="1418" w:type="dxa"/>
            <w:tcBorders>
              <w:top w:val="single" w:sz="4" w:space="0" w:color="auto"/>
              <w:left w:val="single" w:sz="4" w:space="0" w:color="000000"/>
              <w:bottom w:val="single" w:sz="4" w:space="0" w:color="auto"/>
              <w:right w:val="single" w:sz="4" w:space="0" w:color="000000"/>
            </w:tcBorders>
            <w:tcMar>
              <w:top w:w="0" w:type="dxa"/>
              <w:left w:w="70" w:type="dxa"/>
              <w:bottom w:w="0" w:type="dxa"/>
              <w:right w:w="70" w:type="dxa"/>
            </w:tcMar>
            <w:hideMark/>
          </w:tcPr>
          <w:p w:rsidR="00D25C75" w:rsidRPr="000B1BE2" w:rsidRDefault="00D25C75" w:rsidP="00AB3047">
            <w:pPr>
              <w:spacing w:after="0" w:line="240" w:lineRule="auto"/>
              <w:jc w:val="center"/>
              <w:rPr>
                <w:rFonts w:ascii="Times New Roman" w:eastAsia="Times New Roman" w:hAnsi="Times New Roman" w:cs="Times New Roman"/>
                <w:sz w:val="24"/>
                <w:szCs w:val="24"/>
                <w:lang w:eastAsia="cs-CZ"/>
              </w:rPr>
            </w:pPr>
            <w:r w:rsidRPr="000B1BE2">
              <w:rPr>
                <w:rFonts w:ascii="Arial" w:eastAsia="Times New Roman" w:hAnsi="Arial" w:cs="Arial"/>
                <w:color w:val="000000"/>
                <w:sz w:val="20"/>
                <w:szCs w:val="20"/>
                <w:lang w:eastAsia="cs-CZ"/>
              </w:rPr>
              <w:t> </w:t>
            </w:r>
          </w:p>
        </w:tc>
        <w:tc>
          <w:tcPr>
            <w:tcW w:w="1269" w:type="dxa"/>
            <w:tcBorders>
              <w:top w:val="single" w:sz="4" w:space="0" w:color="auto"/>
              <w:left w:val="single" w:sz="4" w:space="0" w:color="000000"/>
              <w:bottom w:val="single" w:sz="4" w:space="0" w:color="auto"/>
              <w:right w:val="single" w:sz="4" w:space="0" w:color="000000"/>
            </w:tcBorders>
            <w:tcMar>
              <w:top w:w="0" w:type="dxa"/>
              <w:left w:w="70" w:type="dxa"/>
              <w:bottom w:w="0" w:type="dxa"/>
              <w:right w:w="70" w:type="dxa"/>
            </w:tcMar>
            <w:hideMark/>
          </w:tcPr>
          <w:p w:rsidR="00D25C75" w:rsidRPr="000B1BE2" w:rsidRDefault="00D25C75" w:rsidP="00AB3047">
            <w:pPr>
              <w:spacing w:after="0" w:line="240" w:lineRule="auto"/>
              <w:rPr>
                <w:rFonts w:ascii="Times New Roman" w:eastAsia="Times New Roman" w:hAnsi="Times New Roman" w:cs="Times New Roman"/>
                <w:sz w:val="24"/>
                <w:szCs w:val="24"/>
                <w:lang w:eastAsia="cs-CZ"/>
              </w:rPr>
            </w:pPr>
          </w:p>
        </w:tc>
        <w:tc>
          <w:tcPr>
            <w:tcW w:w="1708" w:type="dxa"/>
            <w:tcBorders>
              <w:top w:val="single" w:sz="4" w:space="0" w:color="auto"/>
              <w:left w:val="single" w:sz="4" w:space="0" w:color="000000"/>
              <w:bottom w:val="single" w:sz="4" w:space="0" w:color="auto"/>
              <w:right w:val="single" w:sz="4" w:space="0" w:color="000000"/>
            </w:tcBorders>
            <w:tcMar>
              <w:top w:w="0" w:type="dxa"/>
              <w:left w:w="70" w:type="dxa"/>
              <w:bottom w:w="0" w:type="dxa"/>
              <w:right w:w="70" w:type="dxa"/>
            </w:tcMar>
            <w:hideMark/>
          </w:tcPr>
          <w:p w:rsidR="00D25C75" w:rsidRPr="000B1BE2" w:rsidRDefault="00D25C75" w:rsidP="00AB3047">
            <w:pPr>
              <w:spacing w:after="0" w:line="240" w:lineRule="auto"/>
              <w:jc w:val="center"/>
              <w:rPr>
                <w:rFonts w:ascii="Times New Roman" w:eastAsia="Times New Roman" w:hAnsi="Times New Roman" w:cs="Times New Roman"/>
                <w:sz w:val="24"/>
                <w:szCs w:val="24"/>
                <w:lang w:eastAsia="cs-CZ"/>
              </w:rPr>
            </w:pPr>
            <w:r w:rsidRPr="000B1BE2">
              <w:rPr>
                <w:rFonts w:ascii="Arial" w:eastAsia="Times New Roman" w:hAnsi="Arial" w:cs="Arial"/>
                <w:color w:val="000000"/>
                <w:sz w:val="20"/>
                <w:szCs w:val="20"/>
                <w:lang w:eastAsia="cs-CZ"/>
              </w:rPr>
              <w:t> </w:t>
            </w:r>
          </w:p>
        </w:tc>
      </w:tr>
      <w:tr w:rsidR="000A5D9C" w:rsidRPr="000B1BE2" w:rsidTr="00723B74">
        <w:trPr>
          <w:trHeight w:val="510"/>
        </w:trPr>
        <w:tc>
          <w:tcPr>
            <w:tcW w:w="982" w:type="dxa"/>
            <w:tcBorders>
              <w:top w:val="single" w:sz="4" w:space="0" w:color="auto"/>
              <w:left w:val="single" w:sz="4" w:space="0" w:color="000000"/>
              <w:bottom w:val="single" w:sz="4" w:space="0" w:color="auto"/>
              <w:right w:val="single" w:sz="4" w:space="0" w:color="000000"/>
            </w:tcBorders>
            <w:tcMar>
              <w:top w:w="0" w:type="dxa"/>
              <w:left w:w="70" w:type="dxa"/>
              <w:bottom w:w="0" w:type="dxa"/>
              <w:right w:w="70" w:type="dxa"/>
            </w:tcMar>
            <w:hideMark/>
          </w:tcPr>
          <w:p w:rsidR="00D25C75" w:rsidRPr="000B1BE2" w:rsidRDefault="00D25C75" w:rsidP="00AB3047">
            <w:pPr>
              <w:spacing w:after="0" w:line="240" w:lineRule="auto"/>
              <w:rPr>
                <w:rFonts w:ascii="Times New Roman" w:eastAsia="Times New Roman" w:hAnsi="Times New Roman" w:cs="Times New Roman"/>
                <w:sz w:val="24"/>
                <w:szCs w:val="24"/>
                <w:lang w:eastAsia="cs-CZ"/>
              </w:rPr>
            </w:pPr>
            <w:r w:rsidRPr="000B1BE2">
              <w:rPr>
                <w:rFonts w:ascii="Arial" w:eastAsia="Times New Roman" w:hAnsi="Arial" w:cs="Arial"/>
                <w:b/>
                <w:bCs/>
                <w:color w:val="000000"/>
                <w:sz w:val="20"/>
                <w:szCs w:val="20"/>
                <w:lang w:eastAsia="cs-CZ"/>
              </w:rPr>
              <w:t> </w:t>
            </w:r>
          </w:p>
        </w:tc>
        <w:tc>
          <w:tcPr>
            <w:tcW w:w="942" w:type="dxa"/>
            <w:tcBorders>
              <w:top w:val="single" w:sz="4" w:space="0" w:color="auto"/>
              <w:left w:val="single" w:sz="4" w:space="0" w:color="000000"/>
              <w:bottom w:val="single" w:sz="4" w:space="0" w:color="auto"/>
              <w:right w:val="single" w:sz="4" w:space="0" w:color="000000"/>
            </w:tcBorders>
          </w:tcPr>
          <w:p w:rsidR="00D25C75" w:rsidRPr="000B1BE2" w:rsidRDefault="00AF6DC6" w:rsidP="00AB3047">
            <w:pPr>
              <w:spacing w:after="0" w:line="240" w:lineRule="auto"/>
              <w:rPr>
                <w:rFonts w:ascii="Arial" w:eastAsia="Times New Roman" w:hAnsi="Arial" w:cs="Arial"/>
                <w:color w:val="000000"/>
                <w:sz w:val="20"/>
                <w:szCs w:val="20"/>
                <w:lang w:eastAsia="cs-CZ"/>
              </w:rPr>
            </w:pPr>
            <w:r>
              <w:t>M–5-1-01</w:t>
            </w:r>
          </w:p>
        </w:tc>
        <w:tc>
          <w:tcPr>
            <w:tcW w:w="2396" w:type="dxa"/>
            <w:tcBorders>
              <w:top w:val="single" w:sz="4" w:space="0" w:color="auto"/>
              <w:left w:val="single" w:sz="4" w:space="0" w:color="000000"/>
              <w:bottom w:val="single" w:sz="4" w:space="0" w:color="auto"/>
              <w:right w:val="single" w:sz="4" w:space="0" w:color="000000"/>
            </w:tcBorders>
            <w:tcMar>
              <w:top w:w="0" w:type="dxa"/>
              <w:left w:w="70" w:type="dxa"/>
              <w:bottom w:w="0" w:type="dxa"/>
              <w:right w:w="70" w:type="dxa"/>
            </w:tcMar>
            <w:hideMark/>
          </w:tcPr>
          <w:p w:rsidR="00D25C75" w:rsidRPr="000B1BE2" w:rsidRDefault="00D25C75" w:rsidP="00AB3047">
            <w:pPr>
              <w:spacing w:after="0" w:line="240" w:lineRule="auto"/>
              <w:rPr>
                <w:rFonts w:ascii="Times New Roman" w:eastAsia="Times New Roman" w:hAnsi="Times New Roman" w:cs="Times New Roman"/>
                <w:sz w:val="24"/>
                <w:szCs w:val="24"/>
                <w:lang w:eastAsia="cs-CZ"/>
              </w:rPr>
            </w:pPr>
            <w:r w:rsidRPr="000B1BE2">
              <w:rPr>
                <w:rFonts w:ascii="Arial" w:eastAsia="Times New Roman" w:hAnsi="Arial" w:cs="Arial"/>
                <w:color w:val="000000"/>
                <w:sz w:val="20"/>
                <w:szCs w:val="20"/>
                <w:lang w:eastAsia="cs-CZ"/>
              </w:rPr>
              <w:t xml:space="preserve">Zná přednost v pořadí výpočtů </w:t>
            </w:r>
            <w:r w:rsidRPr="000B1BE2">
              <w:rPr>
                <w:rFonts w:ascii="Times New Roman" w:eastAsia="Times New Roman" w:hAnsi="Times New Roman" w:cs="Times New Roman"/>
                <w:color w:val="000000"/>
                <w:sz w:val="24"/>
                <w:szCs w:val="24"/>
                <w:lang w:eastAsia="cs-CZ"/>
              </w:rPr>
              <w:t>–</w:t>
            </w:r>
            <w:r w:rsidRPr="000B1BE2">
              <w:rPr>
                <w:rFonts w:ascii="Arial" w:eastAsia="Times New Roman" w:hAnsi="Arial" w:cs="Arial"/>
                <w:color w:val="000000"/>
                <w:sz w:val="20"/>
                <w:szCs w:val="20"/>
                <w:lang w:eastAsia="cs-CZ"/>
              </w:rPr>
              <w:t xml:space="preserve"> používá zákony distributivní, asociativní, komutativní.</w:t>
            </w:r>
          </w:p>
        </w:tc>
        <w:tc>
          <w:tcPr>
            <w:tcW w:w="2059" w:type="dxa"/>
            <w:tcBorders>
              <w:top w:val="single" w:sz="4" w:space="0" w:color="auto"/>
              <w:left w:val="single" w:sz="4" w:space="0" w:color="000000"/>
              <w:bottom w:val="single" w:sz="4" w:space="0" w:color="auto"/>
              <w:right w:val="single" w:sz="4" w:space="0" w:color="000000"/>
            </w:tcBorders>
            <w:tcMar>
              <w:top w:w="0" w:type="dxa"/>
              <w:left w:w="70" w:type="dxa"/>
              <w:bottom w:w="0" w:type="dxa"/>
              <w:right w:w="70" w:type="dxa"/>
            </w:tcMar>
            <w:hideMark/>
          </w:tcPr>
          <w:p w:rsidR="00D25C75" w:rsidRPr="00AF6DC6" w:rsidRDefault="00AF6DC6" w:rsidP="00AF6DC6">
            <w:pPr>
              <w:spacing w:after="0" w:line="240" w:lineRule="auto"/>
              <w:jc w:val="center"/>
              <w:rPr>
                <w:rFonts w:ascii="Arial" w:eastAsia="Times New Roman" w:hAnsi="Arial" w:cs="Arial"/>
                <w:sz w:val="20"/>
                <w:szCs w:val="24"/>
                <w:lang w:eastAsia="cs-CZ"/>
              </w:rPr>
            </w:pPr>
            <w:r w:rsidRPr="00AF6DC6">
              <w:rPr>
                <w:rFonts w:ascii="Arial" w:eastAsia="Times New Roman" w:hAnsi="Arial" w:cs="Arial"/>
                <w:color w:val="000000"/>
                <w:sz w:val="20"/>
                <w:szCs w:val="20"/>
                <w:lang w:eastAsia="cs-CZ"/>
              </w:rPr>
              <w:t>Zákony distributivní, asociativní, komutativní</w:t>
            </w:r>
          </w:p>
        </w:tc>
        <w:tc>
          <w:tcPr>
            <w:tcW w:w="1418" w:type="dxa"/>
            <w:tcBorders>
              <w:top w:val="single" w:sz="4" w:space="0" w:color="auto"/>
              <w:left w:val="single" w:sz="4" w:space="0" w:color="000000"/>
              <w:bottom w:val="single" w:sz="4" w:space="0" w:color="auto"/>
              <w:right w:val="single" w:sz="4" w:space="0" w:color="000000"/>
            </w:tcBorders>
            <w:tcMar>
              <w:top w:w="0" w:type="dxa"/>
              <w:left w:w="70" w:type="dxa"/>
              <w:bottom w:w="0" w:type="dxa"/>
              <w:right w:w="70" w:type="dxa"/>
            </w:tcMar>
            <w:hideMark/>
          </w:tcPr>
          <w:p w:rsidR="00D25C75" w:rsidRPr="000B1BE2" w:rsidRDefault="00D25C75" w:rsidP="00AB3047">
            <w:pPr>
              <w:spacing w:after="0" w:line="240" w:lineRule="auto"/>
              <w:jc w:val="center"/>
              <w:rPr>
                <w:rFonts w:ascii="Times New Roman" w:eastAsia="Times New Roman" w:hAnsi="Times New Roman" w:cs="Times New Roman"/>
                <w:sz w:val="24"/>
                <w:szCs w:val="24"/>
                <w:lang w:eastAsia="cs-CZ"/>
              </w:rPr>
            </w:pPr>
            <w:r w:rsidRPr="000B1BE2">
              <w:rPr>
                <w:rFonts w:ascii="Arial" w:eastAsia="Times New Roman" w:hAnsi="Arial" w:cs="Arial"/>
                <w:color w:val="000000"/>
                <w:sz w:val="20"/>
                <w:szCs w:val="20"/>
                <w:lang w:eastAsia="cs-CZ"/>
              </w:rPr>
              <w:t> </w:t>
            </w:r>
          </w:p>
        </w:tc>
        <w:tc>
          <w:tcPr>
            <w:tcW w:w="1269" w:type="dxa"/>
            <w:tcBorders>
              <w:top w:val="single" w:sz="4" w:space="0" w:color="auto"/>
              <w:left w:val="single" w:sz="4" w:space="0" w:color="000000"/>
              <w:bottom w:val="single" w:sz="4" w:space="0" w:color="auto"/>
              <w:right w:val="single" w:sz="4" w:space="0" w:color="000000"/>
            </w:tcBorders>
            <w:tcMar>
              <w:top w:w="0" w:type="dxa"/>
              <w:left w:w="70" w:type="dxa"/>
              <w:bottom w:w="0" w:type="dxa"/>
              <w:right w:w="70" w:type="dxa"/>
            </w:tcMar>
            <w:hideMark/>
          </w:tcPr>
          <w:p w:rsidR="00D25C75" w:rsidRPr="000B1BE2" w:rsidRDefault="00D25C75" w:rsidP="00AB3047">
            <w:pPr>
              <w:spacing w:after="0" w:line="240" w:lineRule="auto"/>
              <w:rPr>
                <w:rFonts w:ascii="Times New Roman" w:eastAsia="Times New Roman" w:hAnsi="Times New Roman" w:cs="Times New Roman"/>
                <w:sz w:val="24"/>
                <w:szCs w:val="24"/>
                <w:lang w:eastAsia="cs-CZ"/>
              </w:rPr>
            </w:pPr>
          </w:p>
        </w:tc>
        <w:tc>
          <w:tcPr>
            <w:tcW w:w="1708" w:type="dxa"/>
            <w:tcBorders>
              <w:top w:val="single" w:sz="4" w:space="0" w:color="auto"/>
              <w:left w:val="single" w:sz="4" w:space="0" w:color="000000"/>
              <w:bottom w:val="single" w:sz="4" w:space="0" w:color="auto"/>
              <w:right w:val="single" w:sz="4" w:space="0" w:color="000000"/>
            </w:tcBorders>
            <w:tcMar>
              <w:top w:w="0" w:type="dxa"/>
              <w:left w:w="70" w:type="dxa"/>
              <w:bottom w:w="0" w:type="dxa"/>
              <w:right w:w="70" w:type="dxa"/>
            </w:tcMar>
            <w:hideMark/>
          </w:tcPr>
          <w:p w:rsidR="00D25C75" w:rsidRPr="000B1BE2" w:rsidRDefault="00D25C75" w:rsidP="00AB3047">
            <w:pPr>
              <w:spacing w:after="0" w:line="240" w:lineRule="auto"/>
              <w:jc w:val="center"/>
              <w:rPr>
                <w:rFonts w:ascii="Times New Roman" w:eastAsia="Times New Roman" w:hAnsi="Times New Roman" w:cs="Times New Roman"/>
                <w:sz w:val="24"/>
                <w:szCs w:val="24"/>
                <w:lang w:eastAsia="cs-CZ"/>
              </w:rPr>
            </w:pPr>
            <w:r w:rsidRPr="000B1BE2">
              <w:rPr>
                <w:rFonts w:ascii="Arial" w:eastAsia="Times New Roman" w:hAnsi="Arial" w:cs="Arial"/>
                <w:color w:val="000000"/>
                <w:sz w:val="20"/>
                <w:szCs w:val="20"/>
                <w:lang w:eastAsia="cs-CZ"/>
              </w:rPr>
              <w:t> </w:t>
            </w:r>
          </w:p>
        </w:tc>
      </w:tr>
      <w:tr w:rsidR="000A5D9C" w:rsidRPr="000B1BE2" w:rsidTr="00723B74">
        <w:trPr>
          <w:trHeight w:val="255"/>
        </w:trPr>
        <w:tc>
          <w:tcPr>
            <w:tcW w:w="982" w:type="dxa"/>
            <w:tcBorders>
              <w:top w:val="single" w:sz="4" w:space="0" w:color="auto"/>
              <w:left w:val="single" w:sz="4" w:space="0" w:color="000000"/>
              <w:right w:val="single" w:sz="4" w:space="0" w:color="000000"/>
            </w:tcBorders>
            <w:tcMar>
              <w:top w:w="0" w:type="dxa"/>
              <w:left w:w="70" w:type="dxa"/>
              <w:bottom w:w="0" w:type="dxa"/>
              <w:right w:w="70" w:type="dxa"/>
            </w:tcMar>
            <w:hideMark/>
          </w:tcPr>
          <w:p w:rsidR="00D25C75" w:rsidRPr="000B1BE2" w:rsidRDefault="00D25C75" w:rsidP="00AB3047">
            <w:pPr>
              <w:spacing w:after="0" w:line="240" w:lineRule="auto"/>
              <w:rPr>
                <w:rFonts w:ascii="Times New Roman" w:eastAsia="Times New Roman" w:hAnsi="Times New Roman" w:cs="Times New Roman"/>
                <w:sz w:val="24"/>
                <w:szCs w:val="24"/>
                <w:lang w:eastAsia="cs-CZ"/>
              </w:rPr>
            </w:pPr>
            <w:r w:rsidRPr="000B1BE2">
              <w:rPr>
                <w:rFonts w:ascii="Arial" w:eastAsia="Times New Roman" w:hAnsi="Arial" w:cs="Arial"/>
                <w:b/>
                <w:bCs/>
                <w:color w:val="000000"/>
                <w:sz w:val="20"/>
                <w:szCs w:val="20"/>
                <w:lang w:eastAsia="cs-CZ"/>
              </w:rPr>
              <w:t> </w:t>
            </w:r>
          </w:p>
        </w:tc>
        <w:tc>
          <w:tcPr>
            <w:tcW w:w="942" w:type="dxa"/>
            <w:tcBorders>
              <w:top w:val="single" w:sz="4" w:space="0" w:color="auto"/>
              <w:left w:val="single" w:sz="4" w:space="0" w:color="000000"/>
              <w:right w:val="single" w:sz="4" w:space="0" w:color="000000"/>
            </w:tcBorders>
          </w:tcPr>
          <w:p w:rsidR="00D25C75" w:rsidRPr="000B1BE2" w:rsidRDefault="00A86ED2" w:rsidP="00AB3047">
            <w:pPr>
              <w:spacing w:after="0" w:line="240" w:lineRule="auto"/>
              <w:rPr>
                <w:rFonts w:ascii="Arial" w:eastAsia="Times New Roman" w:hAnsi="Arial" w:cs="Arial"/>
                <w:color w:val="000000"/>
                <w:sz w:val="20"/>
                <w:szCs w:val="20"/>
                <w:lang w:eastAsia="cs-CZ"/>
              </w:rPr>
            </w:pPr>
            <w:r>
              <w:t>M-5-1-01</w:t>
            </w:r>
          </w:p>
        </w:tc>
        <w:tc>
          <w:tcPr>
            <w:tcW w:w="2396" w:type="dxa"/>
            <w:tcBorders>
              <w:top w:val="single" w:sz="4" w:space="0" w:color="auto"/>
              <w:left w:val="single" w:sz="4" w:space="0" w:color="000000"/>
              <w:right w:val="single" w:sz="4" w:space="0" w:color="000000"/>
            </w:tcBorders>
            <w:tcMar>
              <w:top w:w="0" w:type="dxa"/>
              <w:left w:w="70" w:type="dxa"/>
              <w:bottom w:w="0" w:type="dxa"/>
              <w:right w:w="70" w:type="dxa"/>
            </w:tcMar>
            <w:hideMark/>
          </w:tcPr>
          <w:p w:rsidR="00D25C75" w:rsidRPr="000B1BE2" w:rsidRDefault="00D25C75" w:rsidP="00AB3047">
            <w:pPr>
              <w:spacing w:after="0" w:line="240" w:lineRule="auto"/>
              <w:rPr>
                <w:rFonts w:ascii="Times New Roman" w:eastAsia="Times New Roman" w:hAnsi="Times New Roman" w:cs="Times New Roman"/>
                <w:sz w:val="24"/>
                <w:szCs w:val="24"/>
                <w:lang w:eastAsia="cs-CZ"/>
              </w:rPr>
            </w:pPr>
            <w:r w:rsidRPr="000B1BE2">
              <w:rPr>
                <w:rFonts w:ascii="Arial" w:eastAsia="Times New Roman" w:hAnsi="Arial" w:cs="Arial"/>
                <w:color w:val="000000"/>
                <w:sz w:val="20"/>
                <w:szCs w:val="20"/>
                <w:lang w:eastAsia="cs-CZ"/>
              </w:rPr>
              <w:t>Písemně násobí až čtyřciferným činitelem.</w:t>
            </w:r>
          </w:p>
        </w:tc>
        <w:tc>
          <w:tcPr>
            <w:tcW w:w="2059" w:type="dxa"/>
            <w:tcBorders>
              <w:top w:val="single" w:sz="4" w:space="0" w:color="auto"/>
              <w:left w:val="single" w:sz="4" w:space="0" w:color="000000"/>
              <w:right w:val="single" w:sz="4" w:space="0" w:color="000000"/>
            </w:tcBorders>
            <w:tcMar>
              <w:top w:w="0" w:type="dxa"/>
              <w:left w:w="70" w:type="dxa"/>
              <w:bottom w:w="0" w:type="dxa"/>
              <w:right w:w="70" w:type="dxa"/>
            </w:tcMar>
            <w:hideMark/>
          </w:tcPr>
          <w:p w:rsidR="00D25C75" w:rsidRPr="00AF6DC6" w:rsidRDefault="00AF6DC6" w:rsidP="00AF6DC6">
            <w:pPr>
              <w:spacing w:after="0" w:line="240" w:lineRule="auto"/>
              <w:jc w:val="center"/>
              <w:rPr>
                <w:rFonts w:ascii="Arial" w:eastAsia="Times New Roman" w:hAnsi="Arial" w:cs="Arial"/>
                <w:sz w:val="20"/>
                <w:szCs w:val="24"/>
                <w:lang w:eastAsia="cs-CZ"/>
              </w:rPr>
            </w:pPr>
            <w:r w:rsidRPr="00AF6DC6">
              <w:rPr>
                <w:rFonts w:ascii="Arial" w:hAnsi="Arial" w:cs="Arial"/>
                <w:sz w:val="20"/>
              </w:rPr>
              <w:t>Písemné násobení</w:t>
            </w:r>
          </w:p>
        </w:tc>
        <w:tc>
          <w:tcPr>
            <w:tcW w:w="1418" w:type="dxa"/>
            <w:tcBorders>
              <w:top w:val="single" w:sz="4" w:space="0" w:color="auto"/>
              <w:left w:val="single" w:sz="4" w:space="0" w:color="000000"/>
              <w:right w:val="single" w:sz="4" w:space="0" w:color="000000"/>
            </w:tcBorders>
            <w:tcMar>
              <w:top w:w="0" w:type="dxa"/>
              <w:left w:w="70" w:type="dxa"/>
              <w:bottom w:w="0" w:type="dxa"/>
              <w:right w:w="70" w:type="dxa"/>
            </w:tcMar>
            <w:hideMark/>
          </w:tcPr>
          <w:p w:rsidR="00D25C75" w:rsidRPr="000B1BE2" w:rsidRDefault="00D25C75" w:rsidP="00AB3047">
            <w:pPr>
              <w:spacing w:after="0" w:line="240" w:lineRule="auto"/>
              <w:jc w:val="center"/>
              <w:rPr>
                <w:rFonts w:ascii="Times New Roman" w:eastAsia="Times New Roman" w:hAnsi="Times New Roman" w:cs="Times New Roman"/>
                <w:sz w:val="24"/>
                <w:szCs w:val="24"/>
                <w:lang w:eastAsia="cs-CZ"/>
              </w:rPr>
            </w:pPr>
            <w:r w:rsidRPr="000B1BE2">
              <w:rPr>
                <w:rFonts w:ascii="Arial" w:eastAsia="Times New Roman" w:hAnsi="Arial" w:cs="Arial"/>
                <w:color w:val="000000"/>
                <w:sz w:val="20"/>
                <w:szCs w:val="20"/>
                <w:lang w:eastAsia="cs-CZ"/>
              </w:rPr>
              <w:t> </w:t>
            </w:r>
          </w:p>
        </w:tc>
        <w:tc>
          <w:tcPr>
            <w:tcW w:w="1269" w:type="dxa"/>
            <w:tcBorders>
              <w:top w:val="single" w:sz="4" w:space="0" w:color="auto"/>
              <w:left w:val="single" w:sz="4" w:space="0" w:color="000000"/>
              <w:right w:val="single" w:sz="4" w:space="0" w:color="000000"/>
            </w:tcBorders>
            <w:tcMar>
              <w:top w:w="0" w:type="dxa"/>
              <w:left w:w="70" w:type="dxa"/>
              <w:bottom w:w="0" w:type="dxa"/>
              <w:right w:w="70" w:type="dxa"/>
            </w:tcMar>
            <w:hideMark/>
          </w:tcPr>
          <w:p w:rsidR="00D25C75" w:rsidRPr="000B1BE2" w:rsidRDefault="00D25C75" w:rsidP="00AB3047">
            <w:pPr>
              <w:spacing w:after="0" w:line="240" w:lineRule="auto"/>
              <w:rPr>
                <w:rFonts w:ascii="Times New Roman" w:eastAsia="Times New Roman" w:hAnsi="Times New Roman" w:cs="Times New Roman"/>
                <w:sz w:val="24"/>
                <w:szCs w:val="24"/>
                <w:lang w:eastAsia="cs-CZ"/>
              </w:rPr>
            </w:pPr>
          </w:p>
        </w:tc>
        <w:tc>
          <w:tcPr>
            <w:tcW w:w="1708" w:type="dxa"/>
            <w:tcBorders>
              <w:top w:val="single" w:sz="4" w:space="0" w:color="auto"/>
              <w:left w:val="single" w:sz="4" w:space="0" w:color="000000"/>
              <w:right w:val="single" w:sz="4" w:space="0" w:color="000000"/>
            </w:tcBorders>
            <w:tcMar>
              <w:top w:w="0" w:type="dxa"/>
              <w:left w:w="70" w:type="dxa"/>
              <w:bottom w:w="0" w:type="dxa"/>
              <w:right w:w="70" w:type="dxa"/>
            </w:tcMar>
            <w:hideMark/>
          </w:tcPr>
          <w:p w:rsidR="00D25C75" w:rsidRPr="000B1BE2" w:rsidRDefault="00D25C75" w:rsidP="00AB3047">
            <w:pPr>
              <w:spacing w:after="0" w:line="240" w:lineRule="auto"/>
              <w:jc w:val="center"/>
              <w:rPr>
                <w:rFonts w:ascii="Times New Roman" w:eastAsia="Times New Roman" w:hAnsi="Times New Roman" w:cs="Times New Roman"/>
                <w:sz w:val="24"/>
                <w:szCs w:val="24"/>
                <w:lang w:eastAsia="cs-CZ"/>
              </w:rPr>
            </w:pPr>
            <w:r w:rsidRPr="000B1BE2">
              <w:rPr>
                <w:rFonts w:ascii="Arial" w:eastAsia="Times New Roman" w:hAnsi="Arial" w:cs="Arial"/>
                <w:color w:val="000000"/>
                <w:sz w:val="20"/>
                <w:szCs w:val="20"/>
                <w:lang w:eastAsia="cs-CZ"/>
              </w:rPr>
              <w:t> </w:t>
            </w:r>
          </w:p>
        </w:tc>
      </w:tr>
      <w:tr w:rsidR="000A5D9C" w:rsidRPr="000B1BE2" w:rsidTr="00723B74">
        <w:trPr>
          <w:trHeight w:val="510"/>
        </w:trPr>
        <w:tc>
          <w:tcPr>
            <w:tcW w:w="982" w:type="dxa"/>
            <w:tcBorders>
              <w:left w:val="single" w:sz="4" w:space="0" w:color="000000"/>
              <w:right w:val="single" w:sz="4" w:space="0" w:color="000000"/>
            </w:tcBorders>
            <w:tcMar>
              <w:top w:w="0" w:type="dxa"/>
              <w:left w:w="70" w:type="dxa"/>
              <w:bottom w:w="0" w:type="dxa"/>
              <w:right w:w="70" w:type="dxa"/>
            </w:tcMar>
            <w:hideMark/>
          </w:tcPr>
          <w:p w:rsidR="00D25C75" w:rsidRPr="000B1BE2" w:rsidRDefault="00D25C75" w:rsidP="00AB3047">
            <w:pPr>
              <w:spacing w:after="0" w:line="240" w:lineRule="auto"/>
              <w:rPr>
                <w:rFonts w:ascii="Times New Roman" w:eastAsia="Times New Roman" w:hAnsi="Times New Roman" w:cs="Times New Roman"/>
                <w:sz w:val="24"/>
                <w:szCs w:val="24"/>
                <w:lang w:eastAsia="cs-CZ"/>
              </w:rPr>
            </w:pPr>
            <w:r w:rsidRPr="000B1BE2">
              <w:rPr>
                <w:rFonts w:ascii="Arial" w:eastAsia="Times New Roman" w:hAnsi="Arial" w:cs="Arial"/>
                <w:b/>
                <w:bCs/>
                <w:color w:val="000000"/>
                <w:sz w:val="20"/>
                <w:szCs w:val="20"/>
                <w:lang w:eastAsia="cs-CZ"/>
              </w:rPr>
              <w:t> </w:t>
            </w:r>
          </w:p>
        </w:tc>
        <w:tc>
          <w:tcPr>
            <w:tcW w:w="942" w:type="dxa"/>
            <w:tcBorders>
              <w:left w:val="single" w:sz="4" w:space="0" w:color="000000"/>
              <w:right w:val="single" w:sz="4" w:space="0" w:color="000000"/>
            </w:tcBorders>
          </w:tcPr>
          <w:p w:rsidR="00D25C75" w:rsidRPr="000B1BE2" w:rsidRDefault="00D25C75" w:rsidP="00AB3047">
            <w:pPr>
              <w:spacing w:after="0" w:line="240" w:lineRule="auto"/>
              <w:rPr>
                <w:rFonts w:ascii="Arial" w:eastAsia="Times New Roman" w:hAnsi="Arial" w:cs="Arial"/>
                <w:color w:val="000000"/>
                <w:sz w:val="20"/>
                <w:szCs w:val="20"/>
                <w:lang w:eastAsia="cs-CZ"/>
              </w:rPr>
            </w:pPr>
          </w:p>
        </w:tc>
        <w:tc>
          <w:tcPr>
            <w:tcW w:w="2396" w:type="dxa"/>
            <w:tcBorders>
              <w:left w:val="single" w:sz="4" w:space="0" w:color="000000"/>
              <w:right w:val="single" w:sz="4" w:space="0" w:color="000000"/>
            </w:tcBorders>
            <w:tcMar>
              <w:top w:w="0" w:type="dxa"/>
              <w:left w:w="70" w:type="dxa"/>
              <w:bottom w:w="0" w:type="dxa"/>
              <w:right w:w="70" w:type="dxa"/>
            </w:tcMar>
            <w:hideMark/>
          </w:tcPr>
          <w:p w:rsidR="00D25C75" w:rsidRPr="000B1BE2" w:rsidRDefault="00D25C75" w:rsidP="00AB3047">
            <w:pPr>
              <w:spacing w:after="0" w:line="240" w:lineRule="auto"/>
              <w:rPr>
                <w:rFonts w:ascii="Times New Roman" w:eastAsia="Times New Roman" w:hAnsi="Times New Roman" w:cs="Times New Roman"/>
                <w:sz w:val="24"/>
                <w:szCs w:val="24"/>
                <w:lang w:eastAsia="cs-CZ"/>
              </w:rPr>
            </w:pPr>
            <w:r w:rsidRPr="000B1BE2">
              <w:rPr>
                <w:rFonts w:ascii="Arial" w:eastAsia="Times New Roman" w:hAnsi="Arial" w:cs="Arial"/>
                <w:color w:val="000000"/>
                <w:sz w:val="20"/>
                <w:szCs w:val="20"/>
                <w:lang w:eastAsia="cs-CZ"/>
              </w:rPr>
              <w:t>Písemně dělí jednociferným a dvojciferným dělitelem (včetně dělení se zbytkem).</w:t>
            </w:r>
          </w:p>
        </w:tc>
        <w:tc>
          <w:tcPr>
            <w:tcW w:w="2059" w:type="dxa"/>
            <w:tcBorders>
              <w:left w:val="single" w:sz="4" w:space="0" w:color="000000"/>
              <w:right w:val="single" w:sz="4" w:space="0" w:color="000000"/>
            </w:tcBorders>
            <w:tcMar>
              <w:top w:w="0" w:type="dxa"/>
              <w:left w:w="70" w:type="dxa"/>
              <w:bottom w:w="0" w:type="dxa"/>
              <w:right w:w="70" w:type="dxa"/>
            </w:tcMar>
            <w:hideMark/>
          </w:tcPr>
          <w:p w:rsidR="00D25C75" w:rsidRPr="00AF6DC6" w:rsidRDefault="00AF6DC6" w:rsidP="00AF6DC6">
            <w:pPr>
              <w:spacing w:after="0" w:line="240" w:lineRule="auto"/>
              <w:jc w:val="center"/>
              <w:rPr>
                <w:rFonts w:ascii="Arial" w:eastAsia="Times New Roman" w:hAnsi="Arial" w:cs="Arial"/>
                <w:sz w:val="20"/>
                <w:szCs w:val="24"/>
                <w:lang w:eastAsia="cs-CZ"/>
              </w:rPr>
            </w:pPr>
            <w:r w:rsidRPr="00AF6DC6">
              <w:rPr>
                <w:rFonts w:ascii="Arial" w:hAnsi="Arial" w:cs="Arial"/>
                <w:sz w:val="20"/>
              </w:rPr>
              <w:t>Písemné dělení jednociferným i dvojciferným činitelem i dělení se zbytkem</w:t>
            </w:r>
          </w:p>
        </w:tc>
        <w:tc>
          <w:tcPr>
            <w:tcW w:w="1418" w:type="dxa"/>
            <w:tcBorders>
              <w:left w:val="single" w:sz="4" w:space="0" w:color="000000"/>
              <w:right w:val="single" w:sz="4" w:space="0" w:color="000000"/>
            </w:tcBorders>
            <w:tcMar>
              <w:top w:w="0" w:type="dxa"/>
              <w:left w:w="70" w:type="dxa"/>
              <w:bottom w:w="0" w:type="dxa"/>
              <w:right w:w="70" w:type="dxa"/>
            </w:tcMar>
            <w:hideMark/>
          </w:tcPr>
          <w:p w:rsidR="00D25C75" w:rsidRPr="000B1BE2" w:rsidRDefault="00D25C75" w:rsidP="00AB3047">
            <w:pPr>
              <w:spacing w:after="0" w:line="240" w:lineRule="auto"/>
              <w:jc w:val="center"/>
              <w:rPr>
                <w:rFonts w:ascii="Times New Roman" w:eastAsia="Times New Roman" w:hAnsi="Times New Roman" w:cs="Times New Roman"/>
                <w:sz w:val="24"/>
                <w:szCs w:val="24"/>
                <w:lang w:eastAsia="cs-CZ"/>
              </w:rPr>
            </w:pPr>
            <w:r w:rsidRPr="000B1BE2">
              <w:rPr>
                <w:rFonts w:ascii="Arial" w:eastAsia="Times New Roman" w:hAnsi="Arial" w:cs="Arial"/>
                <w:color w:val="000000"/>
                <w:sz w:val="20"/>
                <w:szCs w:val="20"/>
                <w:lang w:eastAsia="cs-CZ"/>
              </w:rPr>
              <w:t> </w:t>
            </w:r>
          </w:p>
        </w:tc>
        <w:tc>
          <w:tcPr>
            <w:tcW w:w="1269" w:type="dxa"/>
            <w:tcBorders>
              <w:left w:val="single" w:sz="4" w:space="0" w:color="000000"/>
              <w:right w:val="single" w:sz="4" w:space="0" w:color="000000"/>
            </w:tcBorders>
            <w:tcMar>
              <w:top w:w="0" w:type="dxa"/>
              <w:left w:w="70" w:type="dxa"/>
              <w:bottom w:w="0" w:type="dxa"/>
              <w:right w:w="70" w:type="dxa"/>
            </w:tcMar>
            <w:hideMark/>
          </w:tcPr>
          <w:p w:rsidR="00D25C75" w:rsidRPr="000B1BE2" w:rsidRDefault="00D25C75" w:rsidP="00AB3047">
            <w:pPr>
              <w:spacing w:after="0" w:line="240" w:lineRule="auto"/>
              <w:rPr>
                <w:rFonts w:ascii="Times New Roman" w:eastAsia="Times New Roman" w:hAnsi="Times New Roman" w:cs="Times New Roman"/>
                <w:sz w:val="24"/>
                <w:szCs w:val="24"/>
                <w:lang w:eastAsia="cs-CZ"/>
              </w:rPr>
            </w:pPr>
          </w:p>
        </w:tc>
        <w:tc>
          <w:tcPr>
            <w:tcW w:w="1708" w:type="dxa"/>
            <w:tcBorders>
              <w:left w:val="single" w:sz="4" w:space="0" w:color="000000"/>
              <w:right w:val="single" w:sz="4" w:space="0" w:color="000000"/>
            </w:tcBorders>
            <w:tcMar>
              <w:top w:w="0" w:type="dxa"/>
              <w:left w:w="70" w:type="dxa"/>
              <w:bottom w:w="0" w:type="dxa"/>
              <w:right w:w="70" w:type="dxa"/>
            </w:tcMar>
            <w:hideMark/>
          </w:tcPr>
          <w:p w:rsidR="00D25C75" w:rsidRPr="000B1BE2" w:rsidRDefault="00D25C75" w:rsidP="00AB3047">
            <w:pPr>
              <w:spacing w:after="0" w:line="240" w:lineRule="auto"/>
              <w:jc w:val="center"/>
              <w:rPr>
                <w:rFonts w:ascii="Times New Roman" w:eastAsia="Times New Roman" w:hAnsi="Times New Roman" w:cs="Times New Roman"/>
                <w:sz w:val="24"/>
                <w:szCs w:val="24"/>
                <w:lang w:eastAsia="cs-CZ"/>
              </w:rPr>
            </w:pPr>
            <w:r w:rsidRPr="000B1BE2">
              <w:rPr>
                <w:rFonts w:ascii="Arial" w:eastAsia="Times New Roman" w:hAnsi="Arial" w:cs="Arial"/>
                <w:color w:val="000000"/>
                <w:sz w:val="20"/>
                <w:szCs w:val="20"/>
                <w:lang w:eastAsia="cs-CZ"/>
              </w:rPr>
              <w:t> </w:t>
            </w:r>
          </w:p>
        </w:tc>
      </w:tr>
      <w:tr w:rsidR="000A5D9C" w:rsidRPr="000B1BE2" w:rsidTr="00723B74">
        <w:trPr>
          <w:trHeight w:val="255"/>
        </w:trPr>
        <w:tc>
          <w:tcPr>
            <w:tcW w:w="982" w:type="dxa"/>
            <w:tcBorders>
              <w:left w:val="single" w:sz="4" w:space="0" w:color="000000"/>
              <w:right w:val="single" w:sz="4" w:space="0" w:color="000000"/>
            </w:tcBorders>
            <w:tcMar>
              <w:top w:w="0" w:type="dxa"/>
              <w:left w:w="70" w:type="dxa"/>
              <w:bottom w:w="0" w:type="dxa"/>
              <w:right w:w="70" w:type="dxa"/>
            </w:tcMar>
            <w:hideMark/>
          </w:tcPr>
          <w:p w:rsidR="00D25C75" w:rsidRPr="000B1BE2" w:rsidRDefault="00D25C75" w:rsidP="00AB3047">
            <w:pPr>
              <w:spacing w:after="0" w:line="240" w:lineRule="auto"/>
              <w:rPr>
                <w:rFonts w:ascii="Times New Roman" w:eastAsia="Times New Roman" w:hAnsi="Times New Roman" w:cs="Times New Roman"/>
                <w:sz w:val="24"/>
                <w:szCs w:val="24"/>
                <w:lang w:eastAsia="cs-CZ"/>
              </w:rPr>
            </w:pPr>
            <w:r w:rsidRPr="000B1BE2">
              <w:rPr>
                <w:rFonts w:ascii="Arial" w:eastAsia="Times New Roman" w:hAnsi="Arial" w:cs="Arial"/>
                <w:b/>
                <w:bCs/>
                <w:color w:val="000000"/>
                <w:sz w:val="20"/>
                <w:szCs w:val="20"/>
                <w:lang w:eastAsia="cs-CZ"/>
              </w:rPr>
              <w:t> </w:t>
            </w:r>
          </w:p>
        </w:tc>
        <w:tc>
          <w:tcPr>
            <w:tcW w:w="942" w:type="dxa"/>
            <w:tcBorders>
              <w:left w:val="single" w:sz="4" w:space="0" w:color="000000"/>
              <w:right w:val="single" w:sz="4" w:space="0" w:color="000000"/>
            </w:tcBorders>
          </w:tcPr>
          <w:p w:rsidR="00D25C75" w:rsidRPr="000B1BE2" w:rsidRDefault="00D25C75" w:rsidP="00AB3047">
            <w:pPr>
              <w:spacing w:after="0" w:line="240" w:lineRule="auto"/>
              <w:rPr>
                <w:rFonts w:ascii="Arial" w:eastAsia="Times New Roman" w:hAnsi="Arial" w:cs="Arial"/>
                <w:color w:val="000000"/>
                <w:sz w:val="20"/>
                <w:szCs w:val="20"/>
                <w:lang w:eastAsia="cs-CZ"/>
              </w:rPr>
            </w:pPr>
          </w:p>
        </w:tc>
        <w:tc>
          <w:tcPr>
            <w:tcW w:w="2396" w:type="dxa"/>
            <w:tcBorders>
              <w:left w:val="single" w:sz="4" w:space="0" w:color="000000"/>
              <w:right w:val="single" w:sz="4" w:space="0" w:color="000000"/>
            </w:tcBorders>
            <w:tcMar>
              <w:top w:w="0" w:type="dxa"/>
              <w:left w:w="70" w:type="dxa"/>
              <w:bottom w:w="0" w:type="dxa"/>
              <w:right w:w="70" w:type="dxa"/>
            </w:tcMar>
            <w:hideMark/>
          </w:tcPr>
          <w:p w:rsidR="00D25C75" w:rsidRPr="000B1BE2" w:rsidRDefault="00D25C75" w:rsidP="00AB3047">
            <w:pPr>
              <w:spacing w:after="0" w:line="240" w:lineRule="auto"/>
              <w:rPr>
                <w:rFonts w:ascii="Times New Roman" w:eastAsia="Times New Roman" w:hAnsi="Times New Roman" w:cs="Times New Roman"/>
                <w:sz w:val="24"/>
                <w:szCs w:val="24"/>
                <w:lang w:eastAsia="cs-CZ"/>
              </w:rPr>
            </w:pPr>
            <w:r w:rsidRPr="000B1BE2">
              <w:rPr>
                <w:rFonts w:ascii="Arial" w:eastAsia="Times New Roman" w:hAnsi="Arial" w:cs="Arial"/>
                <w:color w:val="000000"/>
                <w:sz w:val="20"/>
                <w:szCs w:val="20"/>
                <w:lang w:eastAsia="cs-CZ"/>
              </w:rPr>
              <w:t>Samostatně provádí kontroly výpočtů.</w:t>
            </w:r>
          </w:p>
        </w:tc>
        <w:tc>
          <w:tcPr>
            <w:tcW w:w="2059" w:type="dxa"/>
            <w:tcBorders>
              <w:left w:val="single" w:sz="4" w:space="0" w:color="000000"/>
              <w:right w:val="single" w:sz="4" w:space="0" w:color="000000"/>
            </w:tcBorders>
            <w:tcMar>
              <w:top w:w="0" w:type="dxa"/>
              <w:left w:w="70" w:type="dxa"/>
              <w:bottom w:w="0" w:type="dxa"/>
              <w:right w:w="70" w:type="dxa"/>
            </w:tcMar>
            <w:hideMark/>
          </w:tcPr>
          <w:p w:rsidR="00D25C75" w:rsidRPr="00AF6DC6" w:rsidRDefault="00D25C75" w:rsidP="00AF6DC6">
            <w:pPr>
              <w:spacing w:after="0" w:line="240" w:lineRule="auto"/>
              <w:jc w:val="center"/>
              <w:rPr>
                <w:rFonts w:ascii="Arial" w:eastAsia="Times New Roman" w:hAnsi="Arial" w:cs="Arial"/>
                <w:sz w:val="20"/>
                <w:szCs w:val="24"/>
                <w:lang w:eastAsia="cs-CZ"/>
              </w:rPr>
            </w:pPr>
          </w:p>
        </w:tc>
        <w:tc>
          <w:tcPr>
            <w:tcW w:w="1418" w:type="dxa"/>
            <w:tcBorders>
              <w:left w:val="single" w:sz="4" w:space="0" w:color="000000"/>
              <w:right w:val="single" w:sz="4" w:space="0" w:color="000000"/>
            </w:tcBorders>
            <w:tcMar>
              <w:top w:w="0" w:type="dxa"/>
              <w:left w:w="70" w:type="dxa"/>
              <w:bottom w:w="0" w:type="dxa"/>
              <w:right w:w="70" w:type="dxa"/>
            </w:tcMar>
            <w:hideMark/>
          </w:tcPr>
          <w:p w:rsidR="00D25C75" w:rsidRPr="000B1BE2" w:rsidRDefault="00D25C75" w:rsidP="00AB3047">
            <w:pPr>
              <w:spacing w:after="0" w:line="240" w:lineRule="auto"/>
              <w:jc w:val="center"/>
              <w:rPr>
                <w:rFonts w:ascii="Times New Roman" w:eastAsia="Times New Roman" w:hAnsi="Times New Roman" w:cs="Times New Roman"/>
                <w:sz w:val="24"/>
                <w:szCs w:val="24"/>
                <w:lang w:eastAsia="cs-CZ"/>
              </w:rPr>
            </w:pPr>
            <w:r w:rsidRPr="000B1BE2">
              <w:rPr>
                <w:rFonts w:ascii="Arial" w:eastAsia="Times New Roman" w:hAnsi="Arial" w:cs="Arial"/>
                <w:color w:val="000000"/>
                <w:sz w:val="20"/>
                <w:szCs w:val="20"/>
                <w:lang w:eastAsia="cs-CZ"/>
              </w:rPr>
              <w:t> </w:t>
            </w:r>
          </w:p>
        </w:tc>
        <w:tc>
          <w:tcPr>
            <w:tcW w:w="1269" w:type="dxa"/>
            <w:tcBorders>
              <w:left w:val="single" w:sz="4" w:space="0" w:color="000000"/>
              <w:right w:val="single" w:sz="4" w:space="0" w:color="000000"/>
            </w:tcBorders>
            <w:tcMar>
              <w:top w:w="0" w:type="dxa"/>
              <w:left w:w="70" w:type="dxa"/>
              <w:bottom w:w="0" w:type="dxa"/>
              <w:right w:w="70" w:type="dxa"/>
            </w:tcMar>
            <w:hideMark/>
          </w:tcPr>
          <w:p w:rsidR="00D25C75" w:rsidRPr="000B1BE2" w:rsidRDefault="00D25C75" w:rsidP="00AB3047">
            <w:pPr>
              <w:spacing w:after="0" w:line="240" w:lineRule="auto"/>
              <w:rPr>
                <w:rFonts w:ascii="Times New Roman" w:eastAsia="Times New Roman" w:hAnsi="Times New Roman" w:cs="Times New Roman"/>
                <w:sz w:val="24"/>
                <w:szCs w:val="24"/>
                <w:lang w:eastAsia="cs-CZ"/>
              </w:rPr>
            </w:pPr>
          </w:p>
        </w:tc>
        <w:tc>
          <w:tcPr>
            <w:tcW w:w="1708" w:type="dxa"/>
            <w:tcBorders>
              <w:left w:val="single" w:sz="4" w:space="0" w:color="000000"/>
              <w:right w:val="single" w:sz="4" w:space="0" w:color="000000"/>
            </w:tcBorders>
            <w:tcMar>
              <w:top w:w="0" w:type="dxa"/>
              <w:left w:w="70" w:type="dxa"/>
              <w:bottom w:w="0" w:type="dxa"/>
              <w:right w:w="70" w:type="dxa"/>
            </w:tcMar>
            <w:hideMark/>
          </w:tcPr>
          <w:p w:rsidR="00D25C75" w:rsidRPr="000B1BE2" w:rsidRDefault="00D25C75" w:rsidP="00AB3047">
            <w:pPr>
              <w:spacing w:after="0" w:line="240" w:lineRule="auto"/>
              <w:jc w:val="center"/>
              <w:rPr>
                <w:rFonts w:ascii="Times New Roman" w:eastAsia="Times New Roman" w:hAnsi="Times New Roman" w:cs="Times New Roman"/>
                <w:sz w:val="24"/>
                <w:szCs w:val="24"/>
                <w:lang w:eastAsia="cs-CZ"/>
              </w:rPr>
            </w:pPr>
            <w:r w:rsidRPr="000B1BE2">
              <w:rPr>
                <w:rFonts w:ascii="Arial" w:eastAsia="Times New Roman" w:hAnsi="Arial" w:cs="Arial"/>
                <w:color w:val="000000"/>
                <w:sz w:val="20"/>
                <w:szCs w:val="20"/>
                <w:lang w:eastAsia="cs-CZ"/>
              </w:rPr>
              <w:t> </w:t>
            </w:r>
          </w:p>
        </w:tc>
      </w:tr>
      <w:tr w:rsidR="000A5D9C" w:rsidRPr="000B1BE2" w:rsidTr="00723B74">
        <w:trPr>
          <w:trHeight w:val="3608"/>
        </w:trPr>
        <w:tc>
          <w:tcPr>
            <w:tcW w:w="982" w:type="dxa"/>
            <w:tcBorders>
              <w:left w:val="single" w:sz="4" w:space="0" w:color="000000"/>
              <w:right w:val="single" w:sz="4" w:space="0" w:color="000000"/>
            </w:tcBorders>
            <w:tcMar>
              <w:top w:w="0" w:type="dxa"/>
              <w:left w:w="70" w:type="dxa"/>
              <w:bottom w:w="0" w:type="dxa"/>
              <w:right w:w="70" w:type="dxa"/>
            </w:tcMar>
            <w:hideMark/>
          </w:tcPr>
          <w:p w:rsidR="00D25C75" w:rsidRPr="000B1BE2" w:rsidRDefault="00D25C75" w:rsidP="00AB3047">
            <w:pPr>
              <w:spacing w:after="0" w:line="240" w:lineRule="auto"/>
              <w:rPr>
                <w:rFonts w:ascii="Times New Roman" w:eastAsia="Times New Roman" w:hAnsi="Times New Roman" w:cs="Times New Roman"/>
                <w:sz w:val="24"/>
                <w:szCs w:val="24"/>
                <w:lang w:eastAsia="cs-CZ"/>
              </w:rPr>
            </w:pPr>
            <w:r w:rsidRPr="000B1BE2">
              <w:rPr>
                <w:rFonts w:ascii="Arial" w:eastAsia="Times New Roman" w:hAnsi="Arial" w:cs="Arial"/>
                <w:b/>
                <w:bCs/>
                <w:color w:val="000000"/>
                <w:sz w:val="20"/>
                <w:szCs w:val="20"/>
                <w:lang w:eastAsia="cs-CZ"/>
              </w:rPr>
              <w:t> </w:t>
            </w:r>
          </w:p>
        </w:tc>
        <w:tc>
          <w:tcPr>
            <w:tcW w:w="942" w:type="dxa"/>
            <w:tcBorders>
              <w:left w:val="single" w:sz="4" w:space="0" w:color="000000"/>
              <w:right w:val="single" w:sz="4" w:space="0" w:color="000000"/>
            </w:tcBorders>
          </w:tcPr>
          <w:p w:rsidR="00D25C75" w:rsidRPr="000B1BE2" w:rsidRDefault="00AF6DC6" w:rsidP="00AB3047">
            <w:pPr>
              <w:spacing w:after="0" w:line="240" w:lineRule="auto"/>
              <w:rPr>
                <w:rFonts w:ascii="Arial" w:eastAsia="Times New Roman" w:hAnsi="Arial" w:cs="Arial"/>
                <w:color w:val="000000"/>
                <w:sz w:val="20"/>
                <w:szCs w:val="20"/>
                <w:lang w:eastAsia="cs-CZ"/>
              </w:rPr>
            </w:pPr>
            <w:r>
              <w:t>M–5-1-04</w:t>
            </w:r>
          </w:p>
        </w:tc>
        <w:tc>
          <w:tcPr>
            <w:tcW w:w="2396" w:type="dxa"/>
            <w:tcBorders>
              <w:left w:val="single" w:sz="4" w:space="0" w:color="000000"/>
              <w:bottom w:val="single" w:sz="4" w:space="0" w:color="000000"/>
              <w:right w:val="single" w:sz="4" w:space="0" w:color="000000"/>
            </w:tcBorders>
            <w:tcMar>
              <w:top w:w="0" w:type="dxa"/>
              <w:left w:w="70" w:type="dxa"/>
              <w:bottom w:w="0" w:type="dxa"/>
              <w:right w:w="70" w:type="dxa"/>
            </w:tcMar>
            <w:hideMark/>
          </w:tcPr>
          <w:p w:rsidR="00D25C75" w:rsidRDefault="00D25C75" w:rsidP="00AB3047">
            <w:pPr>
              <w:spacing w:after="0" w:line="240" w:lineRule="auto"/>
              <w:rPr>
                <w:rFonts w:ascii="Arial" w:eastAsia="Times New Roman" w:hAnsi="Arial" w:cs="Arial"/>
                <w:color w:val="000000"/>
                <w:sz w:val="20"/>
                <w:szCs w:val="20"/>
                <w:lang w:eastAsia="cs-CZ"/>
              </w:rPr>
            </w:pPr>
            <w:r w:rsidRPr="000B1BE2">
              <w:rPr>
                <w:rFonts w:ascii="Arial" w:eastAsia="Times New Roman" w:hAnsi="Arial" w:cs="Arial"/>
                <w:color w:val="000000"/>
                <w:sz w:val="20"/>
                <w:szCs w:val="20"/>
                <w:lang w:eastAsia="cs-CZ"/>
              </w:rPr>
              <w:t>Řeší jednoduché a složené slovní úlohy vedoucí k jednomu nebo dvěma výpočtům s přirozenými čísly</w:t>
            </w:r>
            <w:r w:rsidR="008279DF">
              <w:rPr>
                <w:rFonts w:ascii="Arial" w:eastAsia="Times New Roman" w:hAnsi="Arial" w:cs="Arial"/>
                <w:color w:val="000000"/>
                <w:sz w:val="20"/>
                <w:szCs w:val="20"/>
                <w:lang w:eastAsia="cs-CZ"/>
              </w:rPr>
              <w:t>, řeší slovní úlohy z praktického života</w:t>
            </w:r>
            <w:r w:rsidRPr="000B1BE2">
              <w:rPr>
                <w:rFonts w:ascii="Arial" w:eastAsia="Times New Roman" w:hAnsi="Arial" w:cs="Arial"/>
                <w:color w:val="000000"/>
                <w:sz w:val="20"/>
                <w:szCs w:val="20"/>
                <w:lang w:eastAsia="cs-CZ"/>
              </w:rPr>
              <w:t>.</w:t>
            </w:r>
          </w:p>
          <w:p w:rsidR="008279DF" w:rsidRPr="00AF6DC6" w:rsidRDefault="008279DF" w:rsidP="00AF6DC6">
            <w:pPr>
              <w:shd w:val="clear" w:color="auto" w:fill="FFFFFF"/>
              <w:spacing w:before="100" w:beforeAutospacing="1" w:after="150" w:line="240" w:lineRule="auto"/>
              <w:rPr>
                <w:rFonts w:ascii="Arial" w:eastAsia="Times New Roman" w:hAnsi="Arial" w:cs="Arial"/>
                <w:sz w:val="16"/>
                <w:szCs w:val="20"/>
                <w:lang w:eastAsia="cs-CZ"/>
              </w:rPr>
            </w:pPr>
            <w:r w:rsidRPr="008279DF">
              <w:rPr>
                <w:rFonts w:ascii="Arial" w:eastAsia="Times New Roman" w:hAnsi="Arial" w:cs="Arial"/>
                <w:sz w:val="20"/>
                <w:szCs w:val="24"/>
                <w:lang w:eastAsia="cs-CZ"/>
              </w:rPr>
              <w:t>Posoudí, kdy mu digitální technologie napomohou při řešení úloh a problémů vycházejících z praktického života a využije je.</w:t>
            </w:r>
          </w:p>
        </w:tc>
        <w:tc>
          <w:tcPr>
            <w:tcW w:w="2059" w:type="dxa"/>
            <w:tcBorders>
              <w:left w:val="single" w:sz="4" w:space="0" w:color="000000"/>
              <w:bottom w:val="single" w:sz="4" w:space="0" w:color="000000"/>
              <w:right w:val="single" w:sz="4" w:space="0" w:color="000000"/>
            </w:tcBorders>
            <w:tcMar>
              <w:top w:w="0" w:type="dxa"/>
              <w:left w:w="70" w:type="dxa"/>
              <w:bottom w:w="0" w:type="dxa"/>
              <w:right w:w="70" w:type="dxa"/>
            </w:tcMar>
            <w:hideMark/>
          </w:tcPr>
          <w:p w:rsidR="00D25C75" w:rsidRPr="00AF6DC6" w:rsidRDefault="00AF6DC6" w:rsidP="00AF6DC6">
            <w:pPr>
              <w:spacing w:after="0" w:line="240" w:lineRule="auto"/>
              <w:jc w:val="center"/>
              <w:rPr>
                <w:rFonts w:ascii="Arial" w:eastAsia="Times New Roman" w:hAnsi="Arial" w:cs="Arial"/>
                <w:sz w:val="20"/>
                <w:szCs w:val="24"/>
                <w:lang w:eastAsia="cs-CZ"/>
              </w:rPr>
            </w:pPr>
            <w:r w:rsidRPr="00AF6DC6">
              <w:rPr>
                <w:rFonts w:ascii="Arial" w:hAnsi="Arial" w:cs="Arial"/>
                <w:sz w:val="20"/>
              </w:rPr>
              <w:t>Slovní úlohy – rozlišení důležitých informací, zápis, výpočet, formulace odpovědi.</w:t>
            </w:r>
          </w:p>
        </w:tc>
        <w:tc>
          <w:tcPr>
            <w:tcW w:w="1418" w:type="dxa"/>
            <w:tcBorders>
              <w:left w:val="single" w:sz="4" w:space="0" w:color="000000"/>
              <w:bottom w:val="single" w:sz="4" w:space="0" w:color="000000"/>
              <w:right w:val="single" w:sz="4" w:space="0" w:color="000000"/>
            </w:tcBorders>
            <w:tcMar>
              <w:top w:w="0" w:type="dxa"/>
              <w:left w:w="70" w:type="dxa"/>
              <w:bottom w:w="0" w:type="dxa"/>
              <w:right w:w="70" w:type="dxa"/>
            </w:tcMar>
            <w:hideMark/>
          </w:tcPr>
          <w:p w:rsidR="00D25C75" w:rsidRDefault="00D25C75" w:rsidP="00AB3047">
            <w:pPr>
              <w:spacing w:after="0" w:line="240" w:lineRule="auto"/>
              <w:jc w:val="center"/>
              <w:rPr>
                <w:rFonts w:ascii="Arial" w:eastAsia="Times New Roman" w:hAnsi="Arial" w:cs="Arial"/>
                <w:color w:val="000000"/>
                <w:sz w:val="20"/>
                <w:szCs w:val="20"/>
                <w:lang w:eastAsia="cs-CZ"/>
              </w:rPr>
            </w:pPr>
            <w:r w:rsidRPr="000B1BE2">
              <w:rPr>
                <w:rFonts w:ascii="Arial" w:eastAsia="Times New Roman" w:hAnsi="Arial" w:cs="Arial"/>
                <w:color w:val="000000"/>
                <w:sz w:val="20"/>
                <w:szCs w:val="20"/>
                <w:lang w:eastAsia="cs-CZ"/>
              </w:rPr>
              <w:t xml:space="preserve"> </w:t>
            </w:r>
            <w:r w:rsidR="005D671F">
              <w:rPr>
                <w:rFonts w:ascii="Arial" w:eastAsia="Times New Roman" w:hAnsi="Arial" w:cs="Arial"/>
                <w:color w:val="000000"/>
                <w:sz w:val="20"/>
                <w:szCs w:val="20"/>
                <w:lang w:eastAsia="cs-CZ"/>
              </w:rPr>
              <w:t>Řešení problémů</w:t>
            </w:r>
          </w:p>
          <w:p w:rsidR="008279DF" w:rsidRDefault="008279DF" w:rsidP="00AB3047">
            <w:pPr>
              <w:spacing w:after="0" w:line="240" w:lineRule="auto"/>
              <w:jc w:val="center"/>
              <w:rPr>
                <w:rFonts w:ascii="Times New Roman" w:eastAsia="Times New Roman" w:hAnsi="Times New Roman" w:cs="Times New Roman"/>
                <w:sz w:val="24"/>
                <w:szCs w:val="24"/>
                <w:lang w:eastAsia="cs-CZ"/>
              </w:rPr>
            </w:pPr>
          </w:p>
          <w:p w:rsidR="008279DF" w:rsidRDefault="008279DF" w:rsidP="00AB3047">
            <w:pPr>
              <w:spacing w:after="0" w:line="240" w:lineRule="auto"/>
              <w:jc w:val="center"/>
              <w:rPr>
                <w:rFonts w:ascii="Times New Roman" w:eastAsia="Times New Roman" w:hAnsi="Times New Roman" w:cs="Times New Roman"/>
                <w:sz w:val="24"/>
                <w:szCs w:val="24"/>
                <w:lang w:eastAsia="cs-CZ"/>
              </w:rPr>
            </w:pPr>
          </w:p>
          <w:p w:rsidR="008279DF" w:rsidRDefault="008279DF" w:rsidP="00AB3047">
            <w:pPr>
              <w:spacing w:after="0" w:line="240" w:lineRule="auto"/>
              <w:jc w:val="center"/>
              <w:rPr>
                <w:rFonts w:ascii="Times New Roman" w:eastAsia="Times New Roman" w:hAnsi="Times New Roman" w:cs="Times New Roman"/>
                <w:sz w:val="24"/>
                <w:szCs w:val="24"/>
                <w:lang w:eastAsia="cs-CZ"/>
              </w:rPr>
            </w:pPr>
          </w:p>
          <w:p w:rsidR="008279DF" w:rsidRDefault="008279DF" w:rsidP="00AB3047">
            <w:pPr>
              <w:spacing w:after="0" w:line="240" w:lineRule="auto"/>
              <w:jc w:val="center"/>
              <w:rPr>
                <w:rFonts w:ascii="Times New Roman" w:eastAsia="Times New Roman" w:hAnsi="Times New Roman" w:cs="Times New Roman"/>
                <w:sz w:val="24"/>
                <w:szCs w:val="24"/>
                <w:lang w:eastAsia="cs-CZ"/>
              </w:rPr>
            </w:pPr>
          </w:p>
          <w:p w:rsidR="008279DF" w:rsidRDefault="008279DF" w:rsidP="00AB3047">
            <w:pPr>
              <w:spacing w:after="0" w:line="240" w:lineRule="auto"/>
              <w:jc w:val="center"/>
              <w:rPr>
                <w:rFonts w:ascii="Times New Roman" w:eastAsia="Times New Roman" w:hAnsi="Times New Roman" w:cs="Times New Roman"/>
                <w:sz w:val="24"/>
                <w:szCs w:val="24"/>
                <w:lang w:eastAsia="cs-CZ"/>
              </w:rPr>
            </w:pPr>
          </w:p>
          <w:p w:rsidR="008279DF" w:rsidRPr="008279DF" w:rsidRDefault="008279DF" w:rsidP="00AB3047">
            <w:pPr>
              <w:spacing w:after="0" w:line="240" w:lineRule="auto"/>
              <w:jc w:val="center"/>
              <w:rPr>
                <w:rFonts w:ascii="Arial" w:eastAsia="Times New Roman" w:hAnsi="Arial" w:cs="Arial"/>
                <w:sz w:val="24"/>
                <w:szCs w:val="24"/>
                <w:lang w:eastAsia="cs-CZ"/>
              </w:rPr>
            </w:pPr>
            <w:r w:rsidRPr="008279DF">
              <w:rPr>
                <w:rFonts w:ascii="Arial" w:eastAsia="Times New Roman" w:hAnsi="Arial" w:cs="Arial"/>
                <w:sz w:val="20"/>
                <w:szCs w:val="24"/>
                <w:lang w:eastAsia="cs-CZ"/>
              </w:rPr>
              <w:t>Digitální</w:t>
            </w:r>
          </w:p>
        </w:tc>
        <w:tc>
          <w:tcPr>
            <w:tcW w:w="1269" w:type="dxa"/>
            <w:tcBorders>
              <w:left w:val="single" w:sz="4" w:space="0" w:color="000000"/>
              <w:bottom w:val="single" w:sz="4" w:space="0" w:color="000000"/>
              <w:right w:val="single" w:sz="4" w:space="0" w:color="000000"/>
            </w:tcBorders>
            <w:tcMar>
              <w:top w:w="0" w:type="dxa"/>
              <w:left w:w="70" w:type="dxa"/>
              <w:bottom w:w="0" w:type="dxa"/>
              <w:right w:w="70" w:type="dxa"/>
            </w:tcMar>
            <w:hideMark/>
          </w:tcPr>
          <w:p w:rsidR="00D25C75" w:rsidRPr="000B1BE2" w:rsidRDefault="00D25C75" w:rsidP="00AB3047">
            <w:pPr>
              <w:spacing w:after="0" w:line="240" w:lineRule="auto"/>
              <w:jc w:val="center"/>
              <w:rPr>
                <w:rFonts w:ascii="Times New Roman" w:eastAsia="Times New Roman" w:hAnsi="Times New Roman" w:cs="Times New Roman"/>
                <w:sz w:val="24"/>
                <w:szCs w:val="24"/>
                <w:lang w:eastAsia="cs-CZ"/>
              </w:rPr>
            </w:pPr>
            <w:r w:rsidRPr="000B1BE2">
              <w:rPr>
                <w:rFonts w:ascii="Arial" w:eastAsia="Times New Roman" w:hAnsi="Arial" w:cs="Arial"/>
                <w:color w:val="000000"/>
                <w:sz w:val="20"/>
                <w:szCs w:val="20"/>
                <w:lang w:eastAsia="cs-CZ"/>
              </w:rPr>
              <w:t> </w:t>
            </w:r>
          </w:p>
        </w:tc>
        <w:tc>
          <w:tcPr>
            <w:tcW w:w="1708" w:type="dxa"/>
            <w:tcBorders>
              <w:left w:val="single" w:sz="4" w:space="0" w:color="000000"/>
              <w:bottom w:val="single" w:sz="4" w:space="0" w:color="000000"/>
              <w:right w:val="single" w:sz="4" w:space="0" w:color="000000"/>
            </w:tcBorders>
            <w:tcMar>
              <w:top w:w="0" w:type="dxa"/>
              <w:left w:w="70" w:type="dxa"/>
              <w:bottom w:w="0" w:type="dxa"/>
              <w:right w:w="70" w:type="dxa"/>
            </w:tcMar>
            <w:hideMark/>
          </w:tcPr>
          <w:p w:rsidR="006948F5" w:rsidRDefault="00D25C75" w:rsidP="00AB3047">
            <w:pPr>
              <w:spacing w:after="0" w:line="240" w:lineRule="auto"/>
              <w:jc w:val="center"/>
              <w:rPr>
                <w:rFonts w:ascii="Times New Roman" w:eastAsia="Times New Roman" w:hAnsi="Times New Roman" w:cs="Times New Roman"/>
                <w:sz w:val="24"/>
                <w:szCs w:val="24"/>
                <w:lang w:eastAsia="cs-CZ"/>
              </w:rPr>
            </w:pPr>
            <w:r w:rsidRPr="000B1BE2">
              <w:rPr>
                <w:rFonts w:ascii="Arial" w:eastAsia="Times New Roman" w:hAnsi="Arial" w:cs="Arial"/>
                <w:color w:val="000000"/>
                <w:sz w:val="20"/>
                <w:szCs w:val="20"/>
                <w:lang w:eastAsia="cs-CZ"/>
              </w:rPr>
              <w:t>P</w:t>
            </w:r>
            <w:r w:rsidR="008279DF">
              <w:rPr>
                <w:rFonts w:ascii="Arial" w:eastAsia="Times New Roman" w:hAnsi="Arial" w:cs="Arial"/>
                <w:color w:val="000000"/>
                <w:sz w:val="20"/>
                <w:szCs w:val="20"/>
                <w:lang w:eastAsia="cs-CZ"/>
              </w:rPr>
              <w:t>Ř</w:t>
            </w:r>
          </w:p>
          <w:p w:rsidR="006948F5" w:rsidRPr="006948F5" w:rsidRDefault="006948F5" w:rsidP="006948F5">
            <w:pPr>
              <w:rPr>
                <w:rFonts w:ascii="Times New Roman" w:eastAsia="Times New Roman" w:hAnsi="Times New Roman" w:cs="Times New Roman"/>
                <w:sz w:val="24"/>
                <w:szCs w:val="24"/>
                <w:lang w:eastAsia="cs-CZ"/>
              </w:rPr>
            </w:pPr>
          </w:p>
          <w:p w:rsidR="006948F5" w:rsidRPr="006948F5" w:rsidRDefault="006948F5" w:rsidP="006948F5">
            <w:pPr>
              <w:rPr>
                <w:rFonts w:ascii="Times New Roman" w:eastAsia="Times New Roman" w:hAnsi="Times New Roman" w:cs="Times New Roman"/>
                <w:sz w:val="24"/>
                <w:szCs w:val="24"/>
                <w:lang w:eastAsia="cs-CZ"/>
              </w:rPr>
            </w:pPr>
          </w:p>
          <w:p w:rsidR="006948F5" w:rsidRDefault="006948F5" w:rsidP="006948F5">
            <w:pPr>
              <w:rPr>
                <w:rFonts w:ascii="Times New Roman" w:eastAsia="Times New Roman" w:hAnsi="Times New Roman" w:cs="Times New Roman"/>
                <w:sz w:val="24"/>
                <w:szCs w:val="24"/>
                <w:lang w:eastAsia="cs-CZ"/>
              </w:rPr>
            </w:pPr>
          </w:p>
          <w:p w:rsidR="006948F5" w:rsidRDefault="006948F5" w:rsidP="006948F5">
            <w:pPr>
              <w:jc w:val="center"/>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INF</w:t>
            </w:r>
          </w:p>
          <w:p w:rsidR="00D25C75" w:rsidRPr="006948F5" w:rsidRDefault="00D25C75" w:rsidP="006948F5">
            <w:pPr>
              <w:rPr>
                <w:rFonts w:ascii="Times New Roman" w:eastAsia="Times New Roman" w:hAnsi="Times New Roman" w:cs="Times New Roman"/>
                <w:sz w:val="24"/>
                <w:szCs w:val="24"/>
                <w:lang w:eastAsia="cs-CZ"/>
              </w:rPr>
            </w:pPr>
          </w:p>
        </w:tc>
      </w:tr>
      <w:tr w:rsidR="000A5D9C" w:rsidRPr="000B1BE2" w:rsidTr="00723B74">
        <w:trPr>
          <w:trHeight w:val="510"/>
        </w:trPr>
        <w:tc>
          <w:tcPr>
            <w:tcW w:w="982" w:type="dxa"/>
            <w:tcBorders>
              <w:left w:val="single" w:sz="4" w:space="0" w:color="000000"/>
              <w:right w:val="single" w:sz="4" w:space="0" w:color="000000"/>
            </w:tcBorders>
            <w:tcMar>
              <w:top w:w="0" w:type="dxa"/>
              <w:left w:w="70" w:type="dxa"/>
              <w:bottom w:w="0" w:type="dxa"/>
              <w:right w:w="70" w:type="dxa"/>
            </w:tcMar>
            <w:hideMark/>
          </w:tcPr>
          <w:p w:rsidR="00D25C75" w:rsidRPr="000B1BE2" w:rsidRDefault="00D25C75" w:rsidP="00AB3047">
            <w:pPr>
              <w:spacing w:after="0" w:line="240" w:lineRule="auto"/>
              <w:rPr>
                <w:rFonts w:ascii="Times New Roman" w:eastAsia="Times New Roman" w:hAnsi="Times New Roman" w:cs="Times New Roman"/>
                <w:sz w:val="24"/>
                <w:szCs w:val="24"/>
                <w:lang w:eastAsia="cs-CZ"/>
              </w:rPr>
            </w:pPr>
            <w:r w:rsidRPr="000B1BE2">
              <w:rPr>
                <w:rFonts w:ascii="Arial" w:eastAsia="Times New Roman" w:hAnsi="Arial" w:cs="Arial"/>
                <w:b/>
                <w:bCs/>
                <w:color w:val="000000"/>
                <w:sz w:val="20"/>
                <w:szCs w:val="20"/>
                <w:lang w:eastAsia="cs-CZ"/>
              </w:rPr>
              <w:t> </w:t>
            </w:r>
          </w:p>
        </w:tc>
        <w:tc>
          <w:tcPr>
            <w:tcW w:w="942" w:type="dxa"/>
            <w:tcBorders>
              <w:left w:val="single" w:sz="4" w:space="0" w:color="000000"/>
              <w:right w:val="single" w:sz="4" w:space="0" w:color="000000"/>
            </w:tcBorders>
          </w:tcPr>
          <w:p w:rsidR="00D25C75" w:rsidRPr="000B1BE2" w:rsidRDefault="00AF6DC6" w:rsidP="00AB3047">
            <w:pPr>
              <w:spacing w:after="0" w:line="240" w:lineRule="auto"/>
              <w:rPr>
                <w:rFonts w:ascii="Arial" w:eastAsia="Times New Roman" w:hAnsi="Arial" w:cs="Arial"/>
                <w:color w:val="000000"/>
                <w:sz w:val="20"/>
                <w:szCs w:val="20"/>
                <w:lang w:eastAsia="cs-CZ"/>
              </w:rPr>
            </w:pPr>
            <w:r>
              <w:t>M-5-1-07</w:t>
            </w:r>
          </w:p>
        </w:tc>
        <w:tc>
          <w:tcPr>
            <w:tcW w:w="2396" w:type="dxa"/>
            <w:tcBorders>
              <w:left w:val="single" w:sz="4" w:space="0" w:color="000000"/>
              <w:right w:val="single" w:sz="4" w:space="0" w:color="000000"/>
            </w:tcBorders>
            <w:tcMar>
              <w:top w:w="0" w:type="dxa"/>
              <w:left w:w="70" w:type="dxa"/>
              <w:bottom w:w="0" w:type="dxa"/>
              <w:right w:w="70" w:type="dxa"/>
            </w:tcMar>
            <w:hideMark/>
          </w:tcPr>
          <w:p w:rsidR="00D25C75" w:rsidRPr="000B1BE2" w:rsidRDefault="00D25C75" w:rsidP="00AB3047">
            <w:pPr>
              <w:spacing w:after="0" w:line="240" w:lineRule="auto"/>
              <w:rPr>
                <w:rFonts w:ascii="Times New Roman" w:eastAsia="Times New Roman" w:hAnsi="Times New Roman" w:cs="Times New Roman"/>
                <w:sz w:val="24"/>
                <w:szCs w:val="24"/>
                <w:lang w:eastAsia="cs-CZ"/>
              </w:rPr>
            </w:pPr>
            <w:r w:rsidRPr="000B1BE2">
              <w:rPr>
                <w:rFonts w:ascii="Arial" w:eastAsia="Times New Roman" w:hAnsi="Arial" w:cs="Arial"/>
                <w:color w:val="000000"/>
                <w:sz w:val="20"/>
                <w:szCs w:val="20"/>
                <w:lang w:eastAsia="cs-CZ"/>
              </w:rPr>
              <w:t>Zapíše a přečte dané desetinné číslo řádu desetin a setin.</w:t>
            </w:r>
          </w:p>
        </w:tc>
        <w:tc>
          <w:tcPr>
            <w:tcW w:w="2059" w:type="dxa"/>
            <w:tcBorders>
              <w:left w:val="single" w:sz="4" w:space="0" w:color="000000"/>
              <w:right w:val="single" w:sz="4" w:space="0" w:color="000000"/>
            </w:tcBorders>
            <w:tcMar>
              <w:top w:w="0" w:type="dxa"/>
              <w:left w:w="70" w:type="dxa"/>
              <w:bottom w:w="0" w:type="dxa"/>
              <w:right w:w="70" w:type="dxa"/>
            </w:tcMar>
            <w:hideMark/>
          </w:tcPr>
          <w:p w:rsidR="00D25C75" w:rsidRDefault="00AF6DC6" w:rsidP="00AF601C">
            <w:pPr>
              <w:spacing w:after="0" w:line="240" w:lineRule="auto"/>
              <w:jc w:val="center"/>
              <w:rPr>
                <w:rFonts w:ascii="Arial" w:eastAsia="Times New Roman" w:hAnsi="Arial" w:cs="Arial"/>
                <w:b/>
                <w:color w:val="000000"/>
                <w:sz w:val="20"/>
                <w:szCs w:val="20"/>
                <w:lang w:eastAsia="cs-CZ"/>
              </w:rPr>
            </w:pPr>
            <w:r w:rsidRPr="00AF6DC6">
              <w:rPr>
                <w:rFonts w:ascii="Arial" w:eastAsia="Times New Roman" w:hAnsi="Arial" w:cs="Arial"/>
                <w:b/>
                <w:color w:val="000000"/>
                <w:sz w:val="20"/>
                <w:szCs w:val="20"/>
                <w:lang w:eastAsia="cs-CZ"/>
              </w:rPr>
              <w:t>Desetinná čísla</w:t>
            </w:r>
          </w:p>
          <w:p w:rsidR="00AF601C" w:rsidRPr="00AF601C" w:rsidRDefault="00AF601C" w:rsidP="00AF601C">
            <w:pPr>
              <w:spacing w:after="0" w:line="240" w:lineRule="auto"/>
              <w:jc w:val="center"/>
              <w:rPr>
                <w:rFonts w:ascii="Arial" w:eastAsia="Times New Roman" w:hAnsi="Arial" w:cs="Arial"/>
                <w:b/>
                <w:sz w:val="24"/>
                <w:szCs w:val="24"/>
                <w:lang w:eastAsia="cs-CZ"/>
              </w:rPr>
            </w:pPr>
            <w:r>
              <w:rPr>
                <w:rFonts w:ascii="Arial" w:hAnsi="Arial" w:cs="Arial"/>
                <w:sz w:val="20"/>
              </w:rPr>
              <w:t xml:space="preserve">Zápis, </w:t>
            </w:r>
            <w:r w:rsidRPr="00AF601C">
              <w:rPr>
                <w:rFonts w:ascii="Arial" w:hAnsi="Arial" w:cs="Arial"/>
                <w:sz w:val="20"/>
              </w:rPr>
              <w:t>porovnávání v řádu desetin a setin</w:t>
            </w:r>
          </w:p>
        </w:tc>
        <w:tc>
          <w:tcPr>
            <w:tcW w:w="1418" w:type="dxa"/>
            <w:tcBorders>
              <w:left w:val="single" w:sz="4" w:space="0" w:color="000000"/>
              <w:right w:val="single" w:sz="4" w:space="0" w:color="000000"/>
            </w:tcBorders>
            <w:tcMar>
              <w:top w:w="0" w:type="dxa"/>
              <w:left w:w="70" w:type="dxa"/>
              <w:bottom w:w="0" w:type="dxa"/>
              <w:right w:w="70" w:type="dxa"/>
            </w:tcMar>
            <w:hideMark/>
          </w:tcPr>
          <w:p w:rsidR="00D25C75" w:rsidRPr="000B1BE2" w:rsidRDefault="00AF6DC6" w:rsidP="00AB3047">
            <w:pPr>
              <w:spacing w:after="0" w:line="240" w:lineRule="auto"/>
              <w:jc w:val="center"/>
              <w:rPr>
                <w:rFonts w:ascii="Times New Roman" w:eastAsia="Times New Roman" w:hAnsi="Times New Roman" w:cs="Times New Roman"/>
                <w:sz w:val="24"/>
                <w:szCs w:val="24"/>
                <w:lang w:eastAsia="cs-CZ"/>
              </w:rPr>
            </w:pPr>
            <w:r>
              <w:rPr>
                <w:rFonts w:ascii="Arial" w:eastAsia="Times New Roman" w:hAnsi="Arial" w:cs="Arial"/>
                <w:color w:val="000000"/>
                <w:sz w:val="20"/>
                <w:szCs w:val="20"/>
                <w:lang w:eastAsia="cs-CZ"/>
              </w:rPr>
              <w:t>Řešení problémů</w:t>
            </w:r>
            <w:r w:rsidR="00D25C75" w:rsidRPr="000B1BE2">
              <w:rPr>
                <w:rFonts w:ascii="Arial" w:eastAsia="Times New Roman" w:hAnsi="Arial" w:cs="Arial"/>
                <w:color w:val="000000"/>
                <w:sz w:val="20"/>
                <w:szCs w:val="20"/>
                <w:lang w:eastAsia="cs-CZ"/>
              </w:rPr>
              <w:t> </w:t>
            </w:r>
          </w:p>
        </w:tc>
        <w:tc>
          <w:tcPr>
            <w:tcW w:w="1269" w:type="dxa"/>
            <w:tcBorders>
              <w:left w:val="single" w:sz="4" w:space="0" w:color="000000"/>
              <w:right w:val="single" w:sz="4" w:space="0" w:color="000000"/>
            </w:tcBorders>
            <w:tcMar>
              <w:top w:w="0" w:type="dxa"/>
              <w:left w:w="70" w:type="dxa"/>
              <w:bottom w:w="0" w:type="dxa"/>
              <w:right w:w="70" w:type="dxa"/>
            </w:tcMar>
            <w:hideMark/>
          </w:tcPr>
          <w:p w:rsidR="00D25C75" w:rsidRPr="000B1BE2" w:rsidRDefault="00D25C75" w:rsidP="00AB3047">
            <w:pPr>
              <w:spacing w:after="0" w:line="240" w:lineRule="auto"/>
              <w:rPr>
                <w:rFonts w:ascii="Times New Roman" w:eastAsia="Times New Roman" w:hAnsi="Times New Roman" w:cs="Times New Roman"/>
                <w:sz w:val="24"/>
                <w:szCs w:val="24"/>
                <w:lang w:eastAsia="cs-CZ"/>
              </w:rPr>
            </w:pPr>
          </w:p>
        </w:tc>
        <w:tc>
          <w:tcPr>
            <w:tcW w:w="1708" w:type="dxa"/>
            <w:tcBorders>
              <w:left w:val="single" w:sz="4" w:space="0" w:color="000000"/>
              <w:right w:val="single" w:sz="4" w:space="0" w:color="000000"/>
            </w:tcBorders>
            <w:tcMar>
              <w:top w:w="0" w:type="dxa"/>
              <w:left w:w="70" w:type="dxa"/>
              <w:bottom w:w="0" w:type="dxa"/>
              <w:right w:w="70" w:type="dxa"/>
            </w:tcMar>
            <w:hideMark/>
          </w:tcPr>
          <w:p w:rsidR="00D25C75" w:rsidRPr="000B1BE2" w:rsidRDefault="00D25C75" w:rsidP="00AB3047">
            <w:pPr>
              <w:spacing w:after="0" w:line="240" w:lineRule="auto"/>
              <w:jc w:val="center"/>
              <w:rPr>
                <w:rFonts w:ascii="Times New Roman" w:eastAsia="Times New Roman" w:hAnsi="Times New Roman" w:cs="Times New Roman"/>
                <w:sz w:val="24"/>
                <w:szCs w:val="24"/>
                <w:lang w:eastAsia="cs-CZ"/>
              </w:rPr>
            </w:pPr>
            <w:r w:rsidRPr="000B1BE2">
              <w:rPr>
                <w:rFonts w:ascii="Arial" w:eastAsia="Times New Roman" w:hAnsi="Arial" w:cs="Arial"/>
                <w:color w:val="000000"/>
                <w:sz w:val="20"/>
                <w:szCs w:val="20"/>
                <w:lang w:eastAsia="cs-CZ"/>
              </w:rPr>
              <w:t> </w:t>
            </w:r>
          </w:p>
        </w:tc>
      </w:tr>
      <w:tr w:rsidR="000A5D9C" w:rsidRPr="000B1BE2" w:rsidTr="00723B74">
        <w:trPr>
          <w:trHeight w:val="510"/>
        </w:trPr>
        <w:tc>
          <w:tcPr>
            <w:tcW w:w="982" w:type="dxa"/>
            <w:tcBorders>
              <w:left w:val="single" w:sz="4" w:space="0" w:color="000000"/>
              <w:right w:val="single" w:sz="4" w:space="0" w:color="000000"/>
            </w:tcBorders>
            <w:tcMar>
              <w:top w:w="0" w:type="dxa"/>
              <w:left w:w="70" w:type="dxa"/>
              <w:bottom w:w="0" w:type="dxa"/>
              <w:right w:w="70" w:type="dxa"/>
            </w:tcMar>
            <w:hideMark/>
          </w:tcPr>
          <w:p w:rsidR="00D25C75" w:rsidRPr="000B1BE2" w:rsidRDefault="00D25C75" w:rsidP="00AB3047">
            <w:pPr>
              <w:spacing w:after="0" w:line="240" w:lineRule="auto"/>
              <w:rPr>
                <w:rFonts w:ascii="Times New Roman" w:eastAsia="Times New Roman" w:hAnsi="Times New Roman" w:cs="Times New Roman"/>
                <w:sz w:val="24"/>
                <w:szCs w:val="24"/>
                <w:lang w:eastAsia="cs-CZ"/>
              </w:rPr>
            </w:pPr>
            <w:r w:rsidRPr="000B1BE2">
              <w:rPr>
                <w:rFonts w:ascii="Arial" w:eastAsia="Times New Roman" w:hAnsi="Arial" w:cs="Arial"/>
                <w:b/>
                <w:bCs/>
                <w:color w:val="000000"/>
                <w:sz w:val="20"/>
                <w:szCs w:val="20"/>
                <w:lang w:eastAsia="cs-CZ"/>
              </w:rPr>
              <w:t> </w:t>
            </w:r>
          </w:p>
        </w:tc>
        <w:tc>
          <w:tcPr>
            <w:tcW w:w="942" w:type="dxa"/>
            <w:tcBorders>
              <w:left w:val="single" w:sz="4" w:space="0" w:color="000000"/>
              <w:right w:val="single" w:sz="4" w:space="0" w:color="000000"/>
            </w:tcBorders>
          </w:tcPr>
          <w:p w:rsidR="00D25C75" w:rsidRPr="000B1BE2" w:rsidRDefault="00D25C75" w:rsidP="00AB3047">
            <w:pPr>
              <w:spacing w:after="0" w:line="240" w:lineRule="auto"/>
              <w:rPr>
                <w:rFonts w:ascii="Arial" w:eastAsia="Times New Roman" w:hAnsi="Arial" w:cs="Arial"/>
                <w:color w:val="000000"/>
                <w:sz w:val="20"/>
                <w:szCs w:val="20"/>
                <w:lang w:eastAsia="cs-CZ"/>
              </w:rPr>
            </w:pPr>
          </w:p>
        </w:tc>
        <w:tc>
          <w:tcPr>
            <w:tcW w:w="2396" w:type="dxa"/>
            <w:tcBorders>
              <w:left w:val="single" w:sz="4" w:space="0" w:color="000000"/>
              <w:right w:val="single" w:sz="4" w:space="0" w:color="000000"/>
            </w:tcBorders>
            <w:tcMar>
              <w:top w:w="0" w:type="dxa"/>
              <w:left w:w="70" w:type="dxa"/>
              <w:bottom w:w="0" w:type="dxa"/>
              <w:right w:w="70" w:type="dxa"/>
            </w:tcMar>
            <w:hideMark/>
          </w:tcPr>
          <w:p w:rsidR="00D25C75" w:rsidRPr="000B1BE2" w:rsidRDefault="00D25C75" w:rsidP="00AB3047">
            <w:pPr>
              <w:spacing w:after="0" w:line="240" w:lineRule="auto"/>
              <w:rPr>
                <w:rFonts w:ascii="Times New Roman" w:eastAsia="Times New Roman" w:hAnsi="Times New Roman" w:cs="Times New Roman"/>
                <w:sz w:val="24"/>
                <w:szCs w:val="24"/>
                <w:lang w:eastAsia="cs-CZ"/>
              </w:rPr>
            </w:pPr>
            <w:r w:rsidRPr="000B1BE2">
              <w:rPr>
                <w:rFonts w:ascii="Arial" w:eastAsia="Times New Roman" w:hAnsi="Arial" w:cs="Arial"/>
                <w:color w:val="000000"/>
                <w:sz w:val="20"/>
                <w:szCs w:val="20"/>
                <w:lang w:eastAsia="cs-CZ"/>
              </w:rPr>
              <w:t>Zobrazí dané desetinné číslo řádu desetin na číselné ose.</w:t>
            </w:r>
          </w:p>
        </w:tc>
        <w:tc>
          <w:tcPr>
            <w:tcW w:w="2059" w:type="dxa"/>
            <w:tcBorders>
              <w:left w:val="single" w:sz="4" w:space="0" w:color="000000"/>
              <w:right w:val="single" w:sz="4" w:space="0" w:color="000000"/>
            </w:tcBorders>
            <w:tcMar>
              <w:top w:w="0" w:type="dxa"/>
              <w:left w:w="70" w:type="dxa"/>
              <w:bottom w:w="0" w:type="dxa"/>
              <w:right w:w="70" w:type="dxa"/>
            </w:tcMar>
            <w:hideMark/>
          </w:tcPr>
          <w:p w:rsidR="00D25C75" w:rsidRPr="000B1BE2" w:rsidRDefault="00AF601C" w:rsidP="00AF601C">
            <w:pPr>
              <w:spacing w:after="0" w:line="240" w:lineRule="auto"/>
              <w:jc w:val="center"/>
              <w:rPr>
                <w:rFonts w:ascii="Times New Roman" w:eastAsia="Times New Roman" w:hAnsi="Times New Roman" w:cs="Times New Roman"/>
                <w:sz w:val="24"/>
                <w:szCs w:val="24"/>
                <w:lang w:eastAsia="cs-CZ"/>
              </w:rPr>
            </w:pPr>
            <w:r>
              <w:rPr>
                <w:rFonts w:ascii="Arial" w:hAnsi="Arial" w:cs="Arial"/>
                <w:sz w:val="20"/>
              </w:rPr>
              <w:t>Z</w:t>
            </w:r>
            <w:r w:rsidRPr="00AF601C">
              <w:rPr>
                <w:rFonts w:ascii="Arial" w:hAnsi="Arial" w:cs="Arial"/>
                <w:sz w:val="20"/>
              </w:rPr>
              <w:t xml:space="preserve">názorňování na </w:t>
            </w:r>
            <w:r>
              <w:rPr>
                <w:rFonts w:ascii="Arial" w:hAnsi="Arial" w:cs="Arial"/>
                <w:sz w:val="20"/>
              </w:rPr>
              <w:t xml:space="preserve">číselné </w:t>
            </w:r>
            <w:r w:rsidRPr="00AF601C">
              <w:rPr>
                <w:rFonts w:ascii="Arial" w:hAnsi="Arial" w:cs="Arial"/>
                <w:sz w:val="20"/>
              </w:rPr>
              <w:t>os</w:t>
            </w:r>
            <w:r>
              <w:rPr>
                <w:rFonts w:ascii="Arial" w:hAnsi="Arial" w:cs="Arial"/>
                <w:sz w:val="20"/>
              </w:rPr>
              <w:t>e</w:t>
            </w:r>
          </w:p>
        </w:tc>
        <w:tc>
          <w:tcPr>
            <w:tcW w:w="1418" w:type="dxa"/>
            <w:tcBorders>
              <w:left w:val="single" w:sz="4" w:space="0" w:color="000000"/>
              <w:right w:val="single" w:sz="4" w:space="0" w:color="000000"/>
            </w:tcBorders>
            <w:tcMar>
              <w:top w:w="0" w:type="dxa"/>
              <w:left w:w="70" w:type="dxa"/>
              <w:bottom w:w="0" w:type="dxa"/>
              <w:right w:w="70" w:type="dxa"/>
            </w:tcMar>
            <w:hideMark/>
          </w:tcPr>
          <w:p w:rsidR="00D25C75" w:rsidRPr="000B1BE2" w:rsidRDefault="00D25C75" w:rsidP="00AB3047">
            <w:pPr>
              <w:spacing w:after="0" w:line="240" w:lineRule="auto"/>
              <w:jc w:val="center"/>
              <w:rPr>
                <w:rFonts w:ascii="Times New Roman" w:eastAsia="Times New Roman" w:hAnsi="Times New Roman" w:cs="Times New Roman"/>
                <w:sz w:val="24"/>
                <w:szCs w:val="24"/>
                <w:lang w:eastAsia="cs-CZ"/>
              </w:rPr>
            </w:pPr>
            <w:r w:rsidRPr="000B1BE2">
              <w:rPr>
                <w:rFonts w:ascii="Arial" w:eastAsia="Times New Roman" w:hAnsi="Arial" w:cs="Arial"/>
                <w:color w:val="000000"/>
                <w:sz w:val="20"/>
                <w:szCs w:val="20"/>
                <w:lang w:eastAsia="cs-CZ"/>
              </w:rPr>
              <w:t> </w:t>
            </w:r>
          </w:p>
        </w:tc>
        <w:tc>
          <w:tcPr>
            <w:tcW w:w="1269" w:type="dxa"/>
            <w:tcBorders>
              <w:left w:val="single" w:sz="4" w:space="0" w:color="000000"/>
              <w:right w:val="single" w:sz="4" w:space="0" w:color="000000"/>
            </w:tcBorders>
            <w:tcMar>
              <w:top w:w="0" w:type="dxa"/>
              <w:left w:w="70" w:type="dxa"/>
              <w:bottom w:w="0" w:type="dxa"/>
              <w:right w:w="70" w:type="dxa"/>
            </w:tcMar>
            <w:hideMark/>
          </w:tcPr>
          <w:p w:rsidR="00D25C75" w:rsidRPr="000B1BE2" w:rsidRDefault="00D25C75" w:rsidP="00AB3047">
            <w:pPr>
              <w:spacing w:after="0" w:line="240" w:lineRule="auto"/>
              <w:rPr>
                <w:rFonts w:ascii="Times New Roman" w:eastAsia="Times New Roman" w:hAnsi="Times New Roman" w:cs="Times New Roman"/>
                <w:sz w:val="24"/>
                <w:szCs w:val="24"/>
                <w:lang w:eastAsia="cs-CZ"/>
              </w:rPr>
            </w:pPr>
          </w:p>
        </w:tc>
        <w:tc>
          <w:tcPr>
            <w:tcW w:w="1708" w:type="dxa"/>
            <w:tcBorders>
              <w:left w:val="single" w:sz="4" w:space="0" w:color="000000"/>
              <w:right w:val="single" w:sz="4" w:space="0" w:color="000000"/>
            </w:tcBorders>
            <w:tcMar>
              <w:top w:w="0" w:type="dxa"/>
              <w:left w:w="70" w:type="dxa"/>
              <w:bottom w:w="0" w:type="dxa"/>
              <w:right w:w="70" w:type="dxa"/>
            </w:tcMar>
            <w:hideMark/>
          </w:tcPr>
          <w:p w:rsidR="00D25C75" w:rsidRPr="000B1BE2" w:rsidRDefault="00D25C75" w:rsidP="00AB3047">
            <w:pPr>
              <w:spacing w:after="0" w:line="240" w:lineRule="auto"/>
              <w:jc w:val="center"/>
              <w:rPr>
                <w:rFonts w:ascii="Times New Roman" w:eastAsia="Times New Roman" w:hAnsi="Times New Roman" w:cs="Times New Roman"/>
                <w:sz w:val="24"/>
                <w:szCs w:val="24"/>
                <w:lang w:eastAsia="cs-CZ"/>
              </w:rPr>
            </w:pPr>
            <w:r w:rsidRPr="000B1BE2">
              <w:rPr>
                <w:rFonts w:ascii="Arial" w:eastAsia="Times New Roman" w:hAnsi="Arial" w:cs="Arial"/>
                <w:color w:val="000000"/>
                <w:sz w:val="20"/>
                <w:szCs w:val="20"/>
                <w:lang w:eastAsia="cs-CZ"/>
              </w:rPr>
              <w:t> </w:t>
            </w:r>
          </w:p>
        </w:tc>
      </w:tr>
      <w:tr w:rsidR="000A5D9C" w:rsidRPr="000B1BE2" w:rsidTr="00723B74">
        <w:trPr>
          <w:trHeight w:val="255"/>
        </w:trPr>
        <w:tc>
          <w:tcPr>
            <w:tcW w:w="982" w:type="dxa"/>
            <w:tcBorders>
              <w:left w:val="single" w:sz="4" w:space="0" w:color="000000"/>
              <w:right w:val="single" w:sz="4" w:space="0" w:color="000000"/>
            </w:tcBorders>
            <w:tcMar>
              <w:top w:w="0" w:type="dxa"/>
              <w:left w:w="70" w:type="dxa"/>
              <w:bottom w:w="0" w:type="dxa"/>
              <w:right w:w="70" w:type="dxa"/>
            </w:tcMar>
            <w:hideMark/>
          </w:tcPr>
          <w:p w:rsidR="00D25C75" w:rsidRPr="000B1BE2" w:rsidRDefault="00D25C75" w:rsidP="00AB3047">
            <w:pPr>
              <w:spacing w:after="0" w:line="240" w:lineRule="auto"/>
              <w:rPr>
                <w:rFonts w:ascii="Times New Roman" w:eastAsia="Times New Roman" w:hAnsi="Times New Roman" w:cs="Times New Roman"/>
                <w:sz w:val="24"/>
                <w:szCs w:val="24"/>
                <w:lang w:eastAsia="cs-CZ"/>
              </w:rPr>
            </w:pPr>
            <w:r w:rsidRPr="000B1BE2">
              <w:rPr>
                <w:rFonts w:ascii="Arial" w:eastAsia="Times New Roman" w:hAnsi="Arial" w:cs="Arial"/>
                <w:b/>
                <w:bCs/>
                <w:color w:val="000000"/>
                <w:sz w:val="20"/>
                <w:szCs w:val="20"/>
                <w:lang w:eastAsia="cs-CZ"/>
              </w:rPr>
              <w:t> </w:t>
            </w:r>
          </w:p>
        </w:tc>
        <w:tc>
          <w:tcPr>
            <w:tcW w:w="942" w:type="dxa"/>
            <w:tcBorders>
              <w:left w:val="single" w:sz="4" w:space="0" w:color="000000"/>
              <w:right w:val="single" w:sz="4" w:space="0" w:color="000000"/>
            </w:tcBorders>
          </w:tcPr>
          <w:p w:rsidR="00D25C75" w:rsidRPr="000B1BE2" w:rsidRDefault="00D25C75" w:rsidP="00AB3047">
            <w:pPr>
              <w:spacing w:after="0" w:line="240" w:lineRule="auto"/>
              <w:rPr>
                <w:rFonts w:ascii="Arial" w:eastAsia="Times New Roman" w:hAnsi="Arial" w:cs="Arial"/>
                <w:color w:val="000000"/>
                <w:sz w:val="20"/>
                <w:szCs w:val="20"/>
                <w:lang w:eastAsia="cs-CZ"/>
              </w:rPr>
            </w:pPr>
          </w:p>
        </w:tc>
        <w:tc>
          <w:tcPr>
            <w:tcW w:w="2396" w:type="dxa"/>
            <w:tcBorders>
              <w:left w:val="single" w:sz="4" w:space="0" w:color="000000"/>
              <w:right w:val="single" w:sz="4" w:space="0" w:color="000000"/>
            </w:tcBorders>
            <w:tcMar>
              <w:top w:w="0" w:type="dxa"/>
              <w:left w:w="70" w:type="dxa"/>
              <w:bottom w:w="0" w:type="dxa"/>
              <w:right w:w="70" w:type="dxa"/>
            </w:tcMar>
            <w:hideMark/>
          </w:tcPr>
          <w:p w:rsidR="00D25C75" w:rsidRPr="000B1BE2" w:rsidRDefault="00D25C75" w:rsidP="00AB3047">
            <w:pPr>
              <w:spacing w:after="0" w:line="240" w:lineRule="auto"/>
              <w:rPr>
                <w:rFonts w:ascii="Times New Roman" w:eastAsia="Times New Roman" w:hAnsi="Times New Roman" w:cs="Times New Roman"/>
                <w:sz w:val="24"/>
                <w:szCs w:val="24"/>
                <w:lang w:eastAsia="cs-CZ"/>
              </w:rPr>
            </w:pPr>
            <w:r w:rsidRPr="000B1BE2">
              <w:rPr>
                <w:rFonts w:ascii="Arial" w:eastAsia="Times New Roman" w:hAnsi="Arial" w:cs="Arial"/>
                <w:color w:val="000000"/>
                <w:sz w:val="20"/>
                <w:szCs w:val="20"/>
                <w:lang w:eastAsia="cs-CZ"/>
              </w:rPr>
              <w:t>Užívá desetinné číslo v praktických situacích.</w:t>
            </w:r>
          </w:p>
        </w:tc>
        <w:tc>
          <w:tcPr>
            <w:tcW w:w="2059" w:type="dxa"/>
            <w:tcBorders>
              <w:left w:val="single" w:sz="4" w:space="0" w:color="000000"/>
              <w:right w:val="single" w:sz="4" w:space="0" w:color="000000"/>
            </w:tcBorders>
            <w:tcMar>
              <w:top w:w="0" w:type="dxa"/>
              <w:left w:w="70" w:type="dxa"/>
              <w:bottom w:w="0" w:type="dxa"/>
              <w:right w:w="70" w:type="dxa"/>
            </w:tcMar>
            <w:hideMark/>
          </w:tcPr>
          <w:p w:rsidR="00D25C75" w:rsidRPr="000B1BE2" w:rsidRDefault="00D25C75" w:rsidP="00AB3047">
            <w:pPr>
              <w:spacing w:after="0" w:line="240" w:lineRule="auto"/>
              <w:rPr>
                <w:rFonts w:ascii="Times New Roman" w:eastAsia="Times New Roman" w:hAnsi="Times New Roman" w:cs="Times New Roman"/>
                <w:sz w:val="24"/>
                <w:szCs w:val="24"/>
                <w:lang w:eastAsia="cs-CZ"/>
              </w:rPr>
            </w:pPr>
          </w:p>
        </w:tc>
        <w:tc>
          <w:tcPr>
            <w:tcW w:w="1418" w:type="dxa"/>
            <w:tcBorders>
              <w:left w:val="single" w:sz="4" w:space="0" w:color="000000"/>
              <w:right w:val="single" w:sz="4" w:space="0" w:color="000000"/>
            </w:tcBorders>
            <w:tcMar>
              <w:top w:w="0" w:type="dxa"/>
              <w:left w:w="70" w:type="dxa"/>
              <w:bottom w:w="0" w:type="dxa"/>
              <w:right w:w="70" w:type="dxa"/>
            </w:tcMar>
            <w:hideMark/>
          </w:tcPr>
          <w:p w:rsidR="00D25C75" w:rsidRPr="000B1BE2" w:rsidRDefault="00D25C75" w:rsidP="00AB3047">
            <w:pPr>
              <w:spacing w:after="0" w:line="240" w:lineRule="auto"/>
              <w:jc w:val="center"/>
              <w:rPr>
                <w:rFonts w:ascii="Times New Roman" w:eastAsia="Times New Roman" w:hAnsi="Times New Roman" w:cs="Times New Roman"/>
                <w:sz w:val="24"/>
                <w:szCs w:val="24"/>
                <w:lang w:eastAsia="cs-CZ"/>
              </w:rPr>
            </w:pPr>
            <w:r w:rsidRPr="000B1BE2">
              <w:rPr>
                <w:rFonts w:ascii="Arial" w:eastAsia="Times New Roman" w:hAnsi="Arial" w:cs="Arial"/>
                <w:color w:val="000000"/>
                <w:sz w:val="20"/>
                <w:szCs w:val="20"/>
                <w:lang w:eastAsia="cs-CZ"/>
              </w:rPr>
              <w:t> </w:t>
            </w:r>
          </w:p>
        </w:tc>
        <w:tc>
          <w:tcPr>
            <w:tcW w:w="1269" w:type="dxa"/>
            <w:tcBorders>
              <w:left w:val="single" w:sz="4" w:space="0" w:color="000000"/>
              <w:right w:val="single" w:sz="4" w:space="0" w:color="000000"/>
            </w:tcBorders>
            <w:tcMar>
              <w:top w:w="0" w:type="dxa"/>
              <w:left w:w="70" w:type="dxa"/>
              <w:bottom w:w="0" w:type="dxa"/>
              <w:right w:w="70" w:type="dxa"/>
            </w:tcMar>
            <w:hideMark/>
          </w:tcPr>
          <w:p w:rsidR="00D25C75" w:rsidRPr="000B1BE2" w:rsidRDefault="00D25C75" w:rsidP="00AB3047">
            <w:pPr>
              <w:spacing w:after="0" w:line="240" w:lineRule="auto"/>
              <w:rPr>
                <w:rFonts w:ascii="Times New Roman" w:eastAsia="Times New Roman" w:hAnsi="Times New Roman" w:cs="Times New Roman"/>
                <w:sz w:val="24"/>
                <w:szCs w:val="24"/>
                <w:lang w:eastAsia="cs-CZ"/>
              </w:rPr>
            </w:pPr>
          </w:p>
        </w:tc>
        <w:tc>
          <w:tcPr>
            <w:tcW w:w="1708" w:type="dxa"/>
            <w:tcBorders>
              <w:left w:val="single" w:sz="4" w:space="0" w:color="000000"/>
              <w:right w:val="single" w:sz="4" w:space="0" w:color="000000"/>
            </w:tcBorders>
            <w:tcMar>
              <w:top w:w="0" w:type="dxa"/>
              <w:left w:w="70" w:type="dxa"/>
              <w:bottom w:w="0" w:type="dxa"/>
              <w:right w:w="70" w:type="dxa"/>
            </w:tcMar>
            <w:hideMark/>
          </w:tcPr>
          <w:p w:rsidR="00D25C75" w:rsidRPr="000B1BE2" w:rsidRDefault="00D25C75" w:rsidP="00AB3047">
            <w:pPr>
              <w:spacing w:after="0" w:line="240" w:lineRule="auto"/>
              <w:jc w:val="center"/>
              <w:rPr>
                <w:rFonts w:ascii="Times New Roman" w:eastAsia="Times New Roman" w:hAnsi="Times New Roman" w:cs="Times New Roman"/>
                <w:sz w:val="24"/>
                <w:szCs w:val="24"/>
                <w:lang w:eastAsia="cs-CZ"/>
              </w:rPr>
            </w:pPr>
            <w:r w:rsidRPr="000B1BE2">
              <w:rPr>
                <w:rFonts w:ascii="Arial" w:eastAsia="Times New Roman" w:hAnsi="Arial" w:cs="Arial"/>
                <w:color w:val="000000"/>
                <w:sz w:val="20"/>
                <w:szCs w:val="20"/>
                <w:lang w:eastAsia="cs-CZ"/>
              </w:rPr>
              <w:t> </w:t>
            </w:r>
          </w:p>
        </w:tc>
      </w:tr>
      <w:tr w:rsidR="000A5D9C" w:rsidRPr="000B1BE2" w:rsidTr="00723B74">
        <w:trPr>
          <w:trHeight w:val="510"/>
        </w:trPr>
        <w:tc>
          <w:tcPr>
            <w:tcW w:w="982" w:type="dxa"/>
            <w:tcBorders>
              <w:left w:val="single" w:sz="4" w:space="0" w:color="000000"/>
              <w:bottom w:val="single" w:sz="4" w:space="0" w:color="auto"/>
              <w:right w:val="single" w:sz="4" w:space="0" w:color="000000"/>
            </w:tcBorders>
            <w:tcMar>
              <w:top w:w="0" w:type="dxa"/>
              <w:left w:w="70" w:type="dxa"/>
              <w:bottom w:w="0" w:type="dxa"/>
              <w:right w:w="70" w:type="dxa"/>
            </w:tcMar>
            <w:hideMark/>
          </w:tcPr>
          <w:p w:rsidR="00D25C75" w:rsidRPr="000B1BE2" w:rsidRDefault="00D25C75" w:rsidP="00AB3047">
            <w:pPr>
              <w:spacing w:after="0" w:line="240" w:lineRule="auto"/>
              <w:rPr>
                <w:rFonts w:ascii="Times New Roman" w:eastAsia="Times New Roman" w:hAnsi="Times New Roman" w:cs="Times New Roman"/>
                <w:sz w:val="24"/>
                <w:szCs w:val="24"/>
                <w:lang w:eastAsia="cs-CZ"/>
              </w:rPr>
            </w:pPr>
            <w:r w:rsidRPr="000B1BE2">
              <w:rPr>
                <w:rFonts w:ascii="Arial" w:eastAsia="Times New Roman" w:hAnsi="Arial" w:cs="Arial"/>
                <w:b/>
                <w:bCs/>
                <w:color w:val="000000"/>
                <w:sz w:val="20"/>
                <w:szCs w:val="20"/>
                <w:lang w:eastAsia="cs-CZ"/>
              </w:rPr>
              <w:t> </w:t>
            </w:r>
          </w:p>
        </w:tc>
        <w:tc>
          <w:tcPr>
            <w:tcW w:w="942" w:type="dxa"/>
            <w:tcBorders>
              <w:left w:val="single" w:sz="4" w:space="0" w:color="000000"/>
              <w:bottom w:val="single" w:sz="4" w:space="0" w:color="auto"/>
              <w:right w:val="single" w:sz="4" w:space="0" w:color="000000"/>
            </w:tcBorders>
          </w:tcPr>
          <w:p w:rsidR="00D25C75" w:rsidRPr="000B1BE2" w:rsidRDefault="00D25C75" w:rsidP="00AB3047">
            <w:pPr>
              <w:spacing w:after="0" w:line="240" w:lineRule="auto"/>
              <w:rPr>
                <w:rFonts w:ascii="Arial" w:eastAsia="Times New Roman" w:hAnsi="Arial" w:cs="Arial"/>
                <w:color w:val="000000"/>
                <w:sz w:val="20"/>
                <w:szCs w:val="20"/>
                <w:lang w:eastAsia="cs-CZ"/>
              </w:rPr>
            </w:pPr>
          </w:p>
        </w:tc>
        <w:tc>
          <w:tcPr>
            <w:tcW w:w="2396" w:type="dxa"/>
            <w:tcBorders>
              <w:left w:val="single" w:sz="4" w:space="0" w:color="000000"/>
              <w:bottom w:val="single" w:sz="4" w:space="0" w:color="000000"/>
              <w:right w:val="single" w:sz="4" w:space="0" w:color="000000"/>
            </w:tcBorders>
            <w:tcMar>
              <w:top w:w="0" w:type="dxa"/>
              <w:left w:w="70" w:type="dxa"/>
              <w:bottom w:w="0" w:type="dxa"/>
              <w:right w:w="70" w:type="dxa"/>
            </w:tcMar>
            <w:hideMark/>
          </w:tcPr>
          <w:p w:rsidR="00D25C75" w:rsidRPr="000B1BE2" w:rsidRDefault="00D25C75" w:rsidP="00AB3047">
            <w:pPr>
              <w:spacing w:after="0" w:line="240" w:lineRule="auto"/>
              <w:rPr>
                <w:rFonts w:ascii="Times New Roman" w:eastAsia="Times New Roman" w:hAnsi="Times New Roman" w:cs="Times New Roman"/>
                <w:sz w:val="24"/>
                <w:szCs w:val="24"/>
                <w:lang w:eastAsia="cs-CZ"/>
              </w:rPr>
            </w:pPr>
            <w:r w:rsidRPr="000B1BE2">
              <w:rPr>
                <w:rFonts w:ascii="Arial" w:eastAsia="Times New Roman" w:hAnsi="Arial" w:cs="Arial"/>
                <w:color w:val="000000"/>
                <w:sz w:val="20"/>
                <w:szCs w:val="20"/>
                <w:lang w:eastAsia="cs-CZ"/>
              </w:rPr>
              <w:t>Přečte zápis desetinného čísla a vyznačí na číselné ose desetinné číslo dané hodnoty.</w:t>
            </w:r>
          </w:p>
        </w:tc>
        <w:tc>
          <w:tcPr>
            <w:tcW w:w="2059" w:type="dxa"/>
            <w:tcBorders>
              <w:left w:val="single" w:sz="4" w:space="0" w:color="000000"/>
              <w:bottom w:val="single" w:sz="4" w:space="0" w:color="000000"/>
              <w:right w:val="single" w:sz="4" w:space="0" w:color="000000"/>
            </w:tcBorders>
            <w:tcMar>
              <w:top w:w="0" w:type="dxa"/>
              <w:left w:w="70" w:type="dxa"/>
              <w:bottom w:w="0" w:type="dxa"/>
              <w:right w:w="70" w:type="dxa"/>
            </w:tcMar>
            <w:hideMark/>
          </w:tcPr>
          <w:p w:rsidR="00D25C75" w:rsidRPr="000B1BE2" w:rsidRDefault="00D25C75" w:rsidP="00AB3047">
            <w:pPr>
              <w:spacing w:after="0" w:line="240" w:lineRule="auto"/>
              <w:jc w:val="center"/>
              <w:rPr>
                <w:rFonts w:ascii="Times New Roman" w:eastAsia="Times New Roman" w:hAnsi="Times New Roman" w:cs="Times New Roman"/>
                <w:sz w:val="24"/>
                <w:szCs w:val="24"/>
                <w:lang w:eastAsia="cs-CZ"/>
              </w:rPr>
            </w:pPr>
            <w:r w:rsidRPr="000B1BE2">
              <w:rPr>
                <w:rFonts w:ascii="Arial" w:eastAsia="Times New Roman" w:hAnsi="Arial" w:cs="Arial"/>
                <w:color w:val="000000"/>
                <w:sz w:val="20"/>
                <w:szCs w:val="20"/>
                <w:lang w:eastAsia="cs-CZ"/>
              </w:rPr>
              <w:t> </w:t>
            </w:r>
          </w:p>
        </w:tc>
        <w:tc>
          <w:tcPr>
            <w:tcW w:w="1418" w:type="dxa"/>
            <w:tcBorders>
              <w:left w:val="single" w:sz="4" w:space="0" w:color="000000"/>
              <w:bottom w:val="single" w:sz="4" w:space="0" w:color="000000"/>
              <w:right w:val="single" w:sz="4" w:space="0" w:color="000000"/>
            </w:tcBorders>
            <w:tcMar>
              <w:top w:w="0" w:type="dxa"/>
              <w:left w:w="70" w:type="dxa"/>
              <w:bottom w:w="0" w:type="dxa"/>
              <w:right w:w="70" w:type="dxa"/>
            </w:tcMar>
            <w:hideMark/>
          </w:tcPr>
          <w:p w:rsidR="00D25C75" w:rsidRPr="000B1BE2" w:rsidRDefault="008279DF" w:rsidP="00AB3047">
            <w:pPr>
              <w:spacing w:after="0" w:line="240" w:lineRule="auto"/>
              <w:jc w:val="center"/>
              <w:rPr>
                <w:rFonts w:ascii="Times New Roman" w:eastAsia="Times New Roman" w:hAnsi="Times New Roman" w:cs="Times New Roman"/>
                <w:sz w:val="24"/>
                <w:szCs w:val="24"/>
                <w:lang w:eastAsia="cs-CZ"/>
              </w:rPr>
            </w:pPr>
            <w:r>
              <w:rPr>
                <w:rFonts w:ascii="Arial" w:eastAsia="Times New Roman" w:hAnsi="Arial" w:cs="Arial"/>
                <w:color w:val="000000"/>
                <w:sz w:val="20"/>
                <w:szCs w:val="20"/>
                <w:lang w:eastAsia="cs-CZ"/>
              </w:rPr>
              <w:t>Řešení problémů</w:t>
            </w:r>
          </w:p>
        </w:tc>
        <w:tc>
          <w:tcPr>
            <w:tcW w:w="1269" w:type="dxa"/>
            <w:tcBorders>
              <w:left w:val="single" w:sz="4" w:space="0" w:color="000000"/>
              <w:bottom w:val="single" w:sz="4" w:space="0" w:color="000000"/>
              <w:right w:val="single" w:sz="4" w:space="0" w:color="000000"/>
            </w:tcBorders>
            <w:tcMar>
              <w:top w:w="0" w:type="dxa"/>
              <w:left w:w="70" w:type="dxa"/>
              <w:bottom w:w="0" w:type="dxa"/>
              <w:right w:w="70" w:type="dxa"/>
            </w:tcMar>
            <w:hideMark/>
          </w:tcPr>
          <w:p w:rsidR="00D25C75" w:rsidRPr="000B1BE2" w:rsidRDefault="00D25C75" w:rsidP="00AB3047">
            <w:pPr>
              <w:spacing w:after="0" w:line="240" w:lineRule="auto"/>
              <w:jc w:val="center"/>
              <w:rPr>
                <w:rFonts w:ascii="Times New Roman" w:eastAsia="Times New Roman" w:hAnsi="Times New Roman" w:cs="Times New Roman"/>
                <w:sz w:val="24"/>
                <w:szCs w:val="24"/>
                <w:lang w:eastAsia="cs-CZ"/>
              </w:rPr>
            </w:pPr>
            <w:r w:rsidRPr="000B1BE2">
              <w:rPr>
                <w:rFonts w:ascii="Arial" w:eastAsia="Times New Roman" w:hAnsi="Arial" w:cs="Arial"/>
                <w:color w:val="000000"/>
                <w:sz w:val="20"/>
                <w:szCs w:val="20"/>
                <w:lang w:eastAsia="cs-CZ"/>
              </w:rPr>
              <w:t> </w:t>
            </w:r>
          </w:p>
        </w:tc>
        <w:tc>
          <w:tcPr>
            <w:tcW w:w="1708" w:type="dxa"/>
            <w:tcBorders>
              <w:left w:val="single" w:sz="4" w:space="0" w:color="000000"/>
              <w:bottom w:val="single" w:sz="4" w:space="0" w:color="000000"/>
              <w:right w:val="single" w:sz="4" w:space="0" w:color="000000"/>
            </w:tcBorders>
            <w:tcMar>
              <w:top w:w="0" w:type="dxa"/>
              <w:left w:w="70" w:type="dxa"/>
              <w:bottom w:w="0" w:type="dxa"/>
              <w:right w:w="70" w:type="dxa"/>
            </w:tcMar>
            <w:hideMark/>
          </w:tcPr>
          <w:p w:rsidR="00D25C75" w:rsidRPr="000B1BE2" w:rsidRDefault="00D25C75" w:rsidP="00AB3047">
            <w:pPr>
              <w:spacing w:after="0" w:line="240" w:lineRule="auto"/>
              <w:jc w:val="center"/>
              <w:rPr>
                <w:rFonts w:ascii="Times New Roman" w:eastAsia="Times New Roman" w:hAnsi="Times New Roman" w:cs="Times New Roman"/>
                <w:sz w:val="24"/>
                <w:szCs w:val="24"/>
                <w:lang w:eastAsia="cs-CZ"/>
              </w:rPr>
            </w:pPr>
            <w:r w:rsidRPr="000B1BE2">
              <w:rPr>
                <w:rFonts w:ascii="Arial" w:eastAsia="Times New Roman" w:hAnsi="Arial" w:cs="Arial"/>
                <w:color w:val="000000"/>
                <w:sz w:val="20"/>
                <w:szCs w:val="20"/>
                <w:lang w:eastAsia="cs-CZ"/>
              </w:rPr>
              <w:t>P</w:t>
            </w:r>
            <w:r w:rsidR="00AF6DC6">
              <w:rPr>
                <w:rFonts w:ascii="Arial" w:eastAsia="Times New Roman" w:hAnsi="Arial" w:cs="Arial"/>
                <w:color w:val="000000"/>
                <w:sz w:val="20"/>
                <w:szCs w:val="20"/>
                <w:lang w:eastAsia="cs-CZ"/>
              </w:rPr>
              <w:t>Ř</w:t>
            </w:r>
          </w:p>
        </w:tc>
      </w:tr>
      <w:tr w:rsidR="000A5D9C" w:rsidRPr="000B1BE2" w:rsidTr="00723B74">
        <w:trPr>
          <w:trHeight w:val="443"/>
        </w:trPr>
        <w:tc>
          <w:tcPr>
            <w:tcW w:w="982" w:type="dxa"/>
            <w:tcBorders>
              <w:top w:val="single" w:sz="4" w:space="0" w:color="auto"/>
              <w:left w:val="single" w:sz="4" w:space="0" w:color="000000"/>
              <w:bottom w:val="single" w:sz="4" w:space="0" w:color="000000"/>
              <w:right w:val="single" w:sz="4" w:space="0" w:color="000000"/>
            </w:tcBorders>
            <w:tcMar>
              <w:top w:w="0" w:type="dxa"/>
              <w:left w:w="70" w:type="dxa"/>
              <w:bottom w:w="0" w:type="dxa"/>
              <w:right w:w="70" w:type="dxa"/>
            </w:tcMar>
            <w:hideMark/>
          </w:tcPr>
          <w:p w:rsidR="00D25C75" w:rsidRPr="000B1BE2" w:rsidRDefault="00D25C75" w:rsidP="00AB3047">
            <w:pPr>
              <w:spacing w:after="0" w:line="240" w:lineRule="auto"/>
              <w:rPr>
                <w:rFonts w:ascii="Times New Roman" w:eastAsia="Times New Roman" w:hAnsi="Times New Roman" w:cs="Times New Roman"/>
                <w:sz w:val="24"/>
                <w:szCs w:val="24"/>
                <w:lang w:eastAsia="cs-CZ"/>
              </w:rPr>
            </w:pPr>
            <w:r w:rsidRPr="000B1BE2">
              <w:rPr>
                <w:rFonts w:ascii="Arial" w:eastAsia="Times New Roman" w:hAnsi="Arial" w:cs="Arial"/>
                <w:b/>
                <w:bCs/>
                <w:color w:val="000000"/>
                <w:sz w:val="20"/>
                <w:szCs w:val="20"/>
                <w:lang w:eastAsia="cs-CZ"/>
              </w:rPr>
              <w:t> </w:t>
            </w:r>
          </w:p>
        </w:tc>
        <w:tc>
          <w:tcPr>
            <w:tcW w:w="942" w:type="dxa"/>
            <w:tcBorders>
              <w:top w:val="single" w:sz="4" w:space="0" w:color="auto"/>
              <w:left w:val="single" w:sz="4" w:space="0" w:color="000000"/>
              <w:bottom w:val="single" w:sz="4" w:space="0" w:color="000000"/>
              <w:right w:val="single" w:sz="4" w:space="0" w:color="000000"/>
            </w:tcBorders>
          </w:tcPr>
          <w:p w:rsidR="00AF601C" w:rsidRDefault="00AF601C" w:rsidP="00BF65DA">
            <w:pPr>
              <w:spacing w:after="0" w:line="240" w:lineRule="auto"/>
              <w:rPr>
                <w:rFonts w:ascii="Arial" w:eastAsia="Times New Roman" w:hAnsi="Arial" w:cs="Arial"/>
                <w:color w:val="000000"/>
                <w:sz w:val="20"/>
                <w:szCs w:val="20"/>
                <w:lang w:eastAsia="cs-CZ"/>
              </w:rPr>
            </w:pPr>
            <w:r>
              <w:t>M-5-1-05</w:t>
            </w:r>
          </w:p>
          <w:p w:rsidR="00AF601C" w:rsidRPr="00AF601C" w:rsidRDefault="00AF601C" w:rsidP="00BF65DA">
            <w:pPr>
              <w:spacing w:after="0" w:line="240" w:lineRule="auto"/>
              <w:rPr>
                <w:rFonts w:ascii="Arial" w:eastAsia="Times New Roman" w:hAnsi="Arial" w:cs="Arial"/>
                <w:sz w:val="20"/>
                <w:szCs w:val="20"/>
                <w:lang w:eastAsia="cs-CZ"/>
              </w:rPr>
            </w:pPr>
          </w:p>
          <w:p w:rsidR="00AF601C" w:rsidRPr="00AF601C" w:rsidRDefault="00AF601C" w:rsidP="00BF65DA">
            <w:pPr>
              <w:spacing w:after="0" w:line="240" w:lineRule="auto"/>
              <w:rPr>
                <w:rFonts w:ascii="Arial" w:eastAsia="Times New Roman" w:hAnsi="Arial" w:cs="Arial"/>
                <w:sz w:val="20"/>
                <w:szCs w:val="20"/>
                <w:lang w:eastAsia="cs-CZ"/>
              </w:rPr>
            </w:pPr>
          </w:p>
          <w:p w:rsidR="00AF601C" w:rsidRDefault="00AF601C" w:rsidP="00BF65DA">
            <w:pPr>
              <w:spacing w:after="0" w:line="240" w:lineRule="auto"/>
              <w:rPr>
                <w:rFonts w:ascii="Arial" w:eastAsia="Times New Roman" w:hAnsi="Arial" w:cs="Arial"/>
                <w:sz w:val="20"/>
                <w:szCs w:val="20"/>
                <w:lang w:eastAsia="cs-CZ"/>
              </w:rPr>
            </w:pPr>
          </w:p>
          <w:p w:rsidR="00BF65DA" w:rsidRDefault="00BF65DA" w:rsidP="00BF65DA">
            <w:pPr>
              <w:tabs>
                <w:tab w:val="left" w:pos="744"/>
              </w:tabs>
              <w:spacing w:after="0" w:line="240" w:lineRule="auto"/>
            </w:pPr>
          </w:p>
          <w:p w:rsidR="00BF65DA" w:rsidRDefault="00BF65DA" w:rsidP="00BF65DA">
            <w:pPr>
              <w:tabs>
                <w:tab w:val="left" w:pos="744"/>
              </w:tabs>
              <w:spacing w:after="0" w:line="240" w:lineRule="auto"/>
            </w:pPr>
          </w:p>
          <w:p w:rsidR="00D25C75" w:rsidRPr="00AF601C" w:rsidRDefault="00AF601C" w:rsidP="00BF65DA">
            <w:pPr>
              <w:tabs>
                <w:tab w:val="left" w:pos="744"/>
              </w:tabs>
              <w:spacing w:after="0" w:line="240" w:lineRule="auto"/>
              <w:rPr>
                <w:rFonts w:ascii="Arial" w:eastAsia="Times New Roman" w:hAnsi="Arial" w:cs="Arial"/>
                <w:sz w:val="20"/>
                <w:szCs w:val="20"/>
                <w:lang w:eastAsia="cs-CZ"/>
              </w:rPr>
            </w:pPr>
            <w:r>
              <w:t>M-5-1-06</w:t>
            </w:r>
          </w:p>
        </w:tc>
        <w:tc>
          <w:tcPr>
            <w:tcW w:w="2396"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rsidR="00D25C75" w:rsidRPr="000B1BE2" w:rsidRDefault="00D25C75" w:rsidP="00BF65DA">
            <w:pPr>
              <w:spacing w:after="0" w:line="240" w:lineRule="auto"/>
              <w:rPr>
                <w:rFonts w:ascii="Times New Roman" w:eastAsia="Times New Roman" w:hAnsi="Times New Roman" w:cs="Times New Roman"/>
                <w:sz w:val="24"/>
                <w:szCs w:val="24"/>
                <w:lang w:eastAsia="cs-CZ"/>
              </w:rPr>
            </w:pPr>
            <w:r w:rsidRPr="000B1BE2">
              <w:rPr>
                <w:rFonts w:ascii="Arial" w:eastAsia="Times New Roman" w:hAnsi="Arial" w:cs="Arial"/>
                <w:color w:val="000000"/>
                <w:sz w:val="20"/>
                <w:szCs w:val="20"/>
                <w:lang w:eastAsia="cs-CZ"/>
              </w:rPr>
              <w:t>Zlomky se jmenovatelem 10 a 100 zapisuje desetinným číslem.</w:t>
            </w:r>
          </w:p>
          <w:p w:rsidR="00D25C75" w:rsidRPr="000B1BE2" w:rsidRDefault="00D25C75" w:rsidP="00BF65DA">
            <w:pPr>
              <w:spacing w:after="0" w:line="240" w:lineRule="auto"/>
              <w:rPr>
                <w:rFonts w:ascii="Times New Roman" w:eastAsia="Times New Roman" w:hAnsi="Times New Roman" w:cs="Times New Roman"/>
                <w:sz w:val="24"/>
                <w:szCs w:val="24"/>
                <w:lang w:eastAsia="cs-CZ"/>
              </w:rPr>
            </w:pPr>
            <w:r w:rsidRPr="000B1BE2">
              <w:rPr>
                <w:rFonts w:ascii="Arial" w:eastAsia="Times New Roman" w:hAnsi="Arial" w:cs="Arial"/>
                <w:color w:val="000000"/>
                <w:sz w:val="20"/>
                <w:szCs w:val="20"/>
                <w:lang w:eastAsia="cs-CZ"/>
              </w:rPr>
              <w:t>Modeluje a určí část celku, používá zápis ve formě zlomku.</w:t>
            </w:r>
          </w:p>
          <w:p w:rsidR="00D25C75" w:rsidRPr="000B1BE2" w:rsidRDefault="00D25C75" w:rsidP="00BF65DA">
            <w:pPr>
              <w:spacing w:after="0" w:line="240" w:lineRule="auto"/>
              <w:rPr>
                <w:rFonts w:ascii="Times New Roman" w:eastAsia="Times New Roman" w:hAnsi="Times New Roman" w:cs="Times New Roman"/>
                <w:sz w:val="24"/>
                <w:szCs w:val="24"/>
                <w:lang w:eastAsia="cs-CZ"/>
              </w:rPr>
            </w:pPr>
            <w:r w:rsidRPr="000B1BE2">
              <w:rPr>
                <w:rFonts w:ascii="Arial" w:eastAsia="Times New Roman" w:hAnsi="Arial" w:cs="Arial"/>
                <w:color w:val="000000"/>
                <w:sz w:val="20"/>
                <w:szCs w:val="20"/>
                <w:lang w:eastAsia="cs-CZ"/>
              </w:rPr>
              <w:t>Porovná, sčítá a odčítá zlomky se stejným základem v oboru kladných čísel.</w:t>
            </w:r>
          </w:p>
          <w:p w:rsidR="00D25C75" w:rsidRPr="000B1BE2" w:rsidRDefault="00D25C75" w:rsidP="00AB3047">
            <w:pPr>
              <w:spacing w:after="0" w:line="240" w:lineRule="auto"/>
              <w:rPr>
                <w:rFonts w:ascii="Times New Roman" w:eastAsia="Times New Roman" w:hAnsi="Times New Roman" w:cs="Times New Roman"/>
                <w:sz w:val="24"/>
                <w:szCs w:val="24"/>
                <w:lang w:eastAsia="cs-CZ"/>
              </w:rPr>
            </w:pPr>
            <w:r w:rsidRPr="000B1BE2">
              <w:rPr>
                <w:rFonts w:ascii="Arial" w:eastAsia="Times New Roman" w:hAnsi="Arial" w:cs="Arial"/>
                <w:color w:val="000000"/>
                <w:sz w:val="20"/>
                <w:szCs w:val="20"/>
                <w:lang w:eastAsia="cs-CZ"/>
              </w:rPr>
              <w:t>Porozumí významu znaku „</w:t>
            </w:r>
            <w:proofErr w:type="gramStart"/>
            <w:r w:rsidRPr="000B1BE2">
              <w:rPr>
                <w:rFonts w:ascii="Arial" w:eastAsia="Times New Roman" w:hAnsi="Arial" w:cs="Arial"/>
                <w:color w:val="000000"/>
                <w:sz w:val="20"/>
                <w:szCs w:val="20"/>
                <w:lang w:eastAsia="cs-CZ"/>
              </w:rPr>
              <w:t>-„ pro</w:t>
            </w:r>
            <w:proofErr w:type="gramEnd"/>
            <w:r w:rsidRPr="000B1BE2">
              <w:rPr>
                <w:rFonts w:ascii="Arial" w:eastAsia="Times New Roman" w:hAnsi="Arial" w:cs="Arial"/>
                <w:color w:val="000000"/>
                <w:sz w:val="20"/>
                <w:szCs w:val="20"/>
                <w:lang w:eastAsia="cs-CZ"/>
              </w:rPr>
              <w:t xml:space="preserve"> zápis celého záporného čísla a toto číslo vyznačí na číselné ose.</w:t>
            </w:r>
          </w:p>
        </w:tc>
        <w:tc>
          <w:tcPr>
            <w:tcW w:w="2059"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rsidR="00D25C75" w:rsidRPr="00AF601C" w:rsidRDefault="00D25C75" w:rsidP="00AB3047">
            <w:pPr>
              <w:spacing w:after="0" w:line="240" w:lineRule="auto"/>
              <w:jc w:val="center"/>
              <w:rPr>
                <w:rFonts w:ascii="Times New Roman" w:eastAsia="Times New Roman" w:hAnsi="Times New Roman" w:cs="Times New Roman"/>
                <w:b/>
                <w:sz w:val="24"/>
                <w:szCs w:val="24"/>
                <w:lang w:eastAsia="cs-CZ"/>
              </w:rPr>
            </w:pPr>
            <w:r w:rsidRPr="000B1BE2">
              <w:rPr>
                <w:rFonts w:ascii="Arial" w:eastAsia="Times New Roman" w:hAnsi="Arial" w:cs="Arial"/>
                <w:color w:val="000000"/>
                <w:sz w:val="20"/>
                <w:szCs w:val="20"/>
                <w:lang w:eastAsia="cs-CZ"/>
              </w:rPr>
              <w:t xml:space="preserve"> </w:t>
            </w:r>
            <w:r w:rsidRPr="00AF601C">
              <w:rPr>
                <w:rFonts w:ascii="Arial" w:eastAsia="Times New Roman" w:hAnsi="Arial" w:cs="Arial"/>
                <w:b/>
                <w:color w:val="000000"/>
                <w:sz w:val="20"/>
                <w:szCs w:val="20"/>
                <w:lang w:eastAsia="cs-CZ"/>
              </w:rPr>
              <w:t>Zlomky, celá čísla</w:t>
            </w:r>
          </w:p>
          <w:p w:rsidR="00AF601C" w:rsidRDefault="00AF601C" w:rsidP="00AF601C">
            <w:pPr>
              <w:spacing w:after="0" w:line="240" w:lineRule="auto"/>
              <w:jc w:val="center"/>
              <w:rPr>
                <w:rFonts w:ascii="Arial" w:eastAsia="Times New Roman" w:hAnsi="Arial" w:cs="Arial"/>
                <w:sz w:val="24"/>
                <w:szCs w:val="24"/>
                <w:lang w:eastAsia="cs-CZ"/>
              </w:rPr>
            </w:pPr>
            <w:r w:rsidRPr="00AF601C">
              <w:rPr>
                <w:rFonts w:ascii="Arial" w:hAnsi="Arial" w:cs="Arial"/>
                <w:sz w:val="20"/>
              </w:rPr>
              <w:t>Praktické znázornění, použití v praxi. Desetinné zlomky</w:t>
            </w:r>
          </w:p>
          <w:p w:rsidR="00AF601C" w:rsidRDefault="00AF601C" w:rsidP="00BF65DA">
            <w:pPr>
              <w:spacing w:after="0" w:line="240" w:lineRule="auto"/>
              <w:rPr>
                <w:rFonts w:ascii="Arial" w:hAnsi="Arial" w:cs="Arial"/>
                <w:sz w:val="20"/>
              </w:rPr>
            </w:pPr>
          </w:p>
          <w:p w:rsidR="00BF65DA" w:rsidRDefault="00BF65DA" w:rsidP="00BF65DA">
            <w:pPr>
              <w:spacing w:after="0" w:line="240" w:lineRule="auto"/>
              <w:rPr>
                <w:rFonts w:ascii="Arial" w:hAnsi="Arial" w:cs="Arial"/>
                <w:sz w:val="20"/>
              </w:rPr>
            </w:pPr>
          </w:p>
          <w:p w:rsidR="00BF65DA" w:rsidRDefault="00BF65DA" w:rsidP="00BF65DA">
            <w:pPr>
              <w:spacing w:after="0" w:line="240" w:lineRule="auto"/>
              <w:rPr>
                <w:rFonts w:ascii="Arial" w:hAnsi="Arial" w:cs="Arial"/>
                <w:sz w:val="20"/>
              </w:rPr>
            </w:pPr>
          </w:p>
          <w:p w:rsidR="00D25C75" w:rsidRPr="00AF601C" w:rsidRDefault="00AF601C" w:rsidP="006948F5">
            <w:pPr>
              <w:spacing w:after="0" w:line="240" w:lineRule="auto"/>
              <w:jc w:val="center"/>
              <w:rPr>
                <w:rFonts w:ascii="Arial" w:eastAsia="Times New Roman" w:hAnsi="Arial" w:cs="Arial"/>
                <w:sz w:val="24"/>
                <w:szCs w:val="24"/>
                <w:lang w:eastAsia="cs-CZ"/>
              </w:rPr>
            </w:pPr>
            <w:r w:rsidRPr="00AF601C">
              <w:rPr>
                <w:rFonts w:ascii="Arial" w:hAnsi="Arial" w:cs="Arial"/>
                <w:sz w:val="20"/>
              </w:rPr>
              <w:t>Porovnávání zlomků a sčítání, odčítání zlomků se stejným jmenovatelem</w:t>
            </w:r>
          </w:p>
        </w:tc>
        <w:tc>
          <w:tcPr>
            <w:tcW w:w="1418"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rsidR="00D25C75" w:rsidRPr="000B1BE2" w:rsidRDefault="00D25C75" w:rsidP="00AB3047">
            <w:pPr>
              <w:spacing w:after="0" w:line="240" w:lineRule="auto"/>
              <w:jc w:val="center"/>
              <w:rPr>
                <w:rFonts w:ascii="Times New Roman" w:eastAsia="Times New Roman" w:hAnsi="Times New Roman" w:cs="Times New Roman"/>
                <w:sz w:val="24"/>
                <w:szCs w:val="24"/>
                <w:lang w:eastAsia="cs-CZ"/>
              </w:rPr>
            </w:pPr>
            <w:r w:rsidRPr="000B1BE2">
              <w:rPr>
                <w:rFonts w:ascii="Arial" w:eastAsia="Times New Roman" w:hAnsi="Arial" w:cs="Arial"/>
                <w:color w:val="000000"/>
                <w:sz w:val="20"/>
                <w:szCs w:val="20"/>
                <w:lang w:eastAsia="cs-CZ"/>
              </w:rPr>
              <w:t> </w:t>
            </w:r>
          </w:p>
        </w:tc>
        <w:tc>
          <w:tcPr>
            <w:tcW w:w="1269"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rsidR="00D25C75" w:rsidRPr="000B1BE2" w:rsidRDefault="00D25C75" w:rsidP="00AB3047">
            <w:pPr>
              <w:spacing w:after="0" w:line="240" w:lineRule="auto"/>
              <w:jc w:val="center"/>
              <w:rPr>
                <w:rFonts w:ascii="Times New Roman" w:eastAsia="Times New Roman" w:hAnsi="Times New Roman" w:cs="Times New Roman"/>
                <w:sz w:val="24"/>
                <w:szCs w:val="24"/>
                <w:lang w:eastAsia="cs-CZ"/>
              </w:rPr>
            </w:pPr>
            <w:r w:rsidRPr="000B1BE2">
              <w:rPr>
                <w:rFonts w:ascii="Arial" w:eastAsia="Times New Roman" w:hAnsi="Arial" w:cs="Arial"/>
                <w:color w:val="000000"/>
                <w:sz w:val="20"/>
                <w:szCs w:val="20"/>
                <w:lang w:eastAsia="cs-CZ"/>
              </w:rPr>
              <w:t> </w:t>
            </w:r>
          </w:p>
        </w:tc>
        <w:tc>
          <w:tcPr>
            <w:tcW w:w="1708"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rsidR="00D25C75" w:rsidRPr="000B1BE2" w:rsidRDefault="00D25C75" w:rsidP="00AB3047">
            <w:pPr>
              <w:spacing w:after="0" w:line="240" w:lineRule="auto"/>
              <w:jc w:val="center"/>
              <w:rPr>
                <w:rFonts w:ascii="Times New Roman" w:eastAsia="Times New Roman" w:hAnsi="Times New Roman" w:cs="Times New Roman"/>
                <w:sz w:val="24"/>
                <w:szCs w:val="24"/>
                <w:lang w:eastAsia="cs-CZ"/>
              </w:rPr>
            </w:pPr>
            <w:r w:rsidRPr="000B1BE2">
              <w:rPr>
                <w:rFonts w:ascii="Arial" w:eastAsia="Times New Roman" w:hAnsi="Arial" w:cs="Arial"/>
                <w:color w:val="000000"/>
                <w:sz w:val="20"/>
                <w:szCs w:val="20"/>
                <w:lang w:eastAsia="cs-CZ"/>
              </w:rPr>
              <w:t> </w:t>
            </w:r>
          </w:p>
        </w:tc>
      </w:tr>
      <w:tr w:rsidR="00AF6DC6" w:rsidRPr="000B1BE2" w:rsidTr="00723B74">
        <w:trPr>
          <w:trHeight w:val="443"/>
        </w:trPr>
        <w:tc>
          <w:tcPr>
            <w:tcW w:w="982" w:type="dxa"/>
            <w:tcBorders>
              <w:top w:val="single" w:sz="4" w:space="0" w:color="000000"/>
              <w:left w:val="single" w:sz="4" w:space="0" w:color="000000"/>
              <w:bottom w:val="single" w:sz="4" w:space="0" w:color="auto"/>
              <w:right w:val="single" w:sz="4" w:space="0" w:color="000000"/>
            </w:tcBorders>
            <w:tcMar>
              <w:top w:w="0" w:type="dxa"/>
              <w:left w:w="70" w:type="dxa"/>
              <w:bottom w:w="0" w:type="dxa"/>
              <w:right w:w="70" w:type="dxa"/>
            </w:tcMar>
          </w:tcPr>
          <w:p w:rsidR="00AF6DC6" w:rsidRPr="000B1BE2" w:rsidRDefault="00AF6DC6" w:rsidP="00AB3047">
            <w:pPr>
              <w:spacing w:after="0" w:line="240" w:lineRule="auto"/>
              <w:rPr>
                <w:rFonts w:ascii="Arial" w:eastAsia="Times New Roman" w:hAnsi="Arial" w:cs="Arial"/>
                <w:b/>
                <w:bCs/>
                <w:color w:val="000000"/>
                <w:sz w:val="20"/>
                <w:szCs w:val="20"/>
                <w:lang w:eastAsia="cs-CZ"/>
              </w:rPr>
            </w:pPr>
          </w:p>
        </w:tc>
        <w:tc>
          <w:tcPr>
            <w:tcW w:w="942" w:type="dxa"/>
            <w:tcBorders>
              <w:top w:val="single" w:sz="4" w:space="0" w:color="000000"/>
              <w:left w:val="single" w:sz="4" w:space="0" w:color="000000"/>
              <w:bottom w:val="single" w:sz="4" w:space="0" w:color="auto"/>
              <w:right w:val="single" w:sz="4" w:space="0" w:color="000000"/>
            </w:tcBorders>
          </w:tcPr>
          <w:p w:rsidR="00AF6DC6" w:rsidRPr="000B1BE2" w:rsidRDefault="00AF6DC6" w:rsidP="00AB3047">
            <w:pPr>
              <w:spacing w:after="0" w:line="240" w:lineRule="auto"/>
              <w:rPr>
                <w:rFonts w:ascii="Arial" w:eastAsia="Times New Roman" w:hAnsi="Arial" w:cs="Arial"/>
                <w:color w:val="000000"/>
                <w:sz w:val="20"/>
                <w:szCs w:val="20"/>
                <w:lang w:eastAsia="cs-CZ"/>
              </w:rPr>
            </w:pPr>
            <w:r>
              <w:t>M-5-1–08</w:t>
            </w:r>
          </w:p>
        </w:tc>
        <w:tc>
          <w:tcPr>
            <w:tcW w:w="2396"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rsidR="00AF6DC6" w:rsidRPr="00AF6DC6" w:rsidRDefault="00AF6DC6" w:rsidP="00AB3047">
            <w:pPr>
              <w:spacing w:after="0" w:line="240" w:lineRule="auto"/>
              <w:rPr>
                <w:rFonts w:ascii="Arial" w:eastAsia="Times New Roman" w:hAnsi="Arial" w:cs="Arial"/>
                <w:color w:val="000000"/>
                <w:sz w:val="20"/>
                <w:szCs w:val="20"/>
                <w:lang w:eastAsia="cs-CZ"/>
              </w:rPr>
            </w:pPr>
            <w:r w:rsidRPr="00AF6DC6">
              <w:rPr>
                <w:rFonts w:ascii="Arial" w:hAnsi="Arial" w:cs="Arial"/>
                <w:sz w:val="20"/>
              </w:rPr>
              <w:t>Porozumí významu znaku „</w:t>
            </w:r>
            <w:proofErr w:type="gramStart"/>
            <w:r w:rsidRPr="00AF6DC6">
              <w:rPr>
                <w:rFonts w:ascii="Arial" w:hAnsi="Arial" w:cs="Arial"/>
                <w:sz w:val="20"/>
              </w:rPr>
              <w:t>–„ pro</w:t>
            </w:r>
            <w:proofErr w:type="gramEnd"/>
            <w:r w:rsidRPr="00AF6DC6">
              <w:rPr>
                <w:rFonts w:ascii="Arial" w:hAnsi="Arial" w:cs="Arial"/>
                <w:sz w:val="20"/>
              </w:rPr>
              <w:t xml:space="preserve"> zápis celého záporného čísla a toto číslo vyznačí na číselné ose</w:t>
            </w:r>
          </w:p>
        </w:tc>
        <w:tc>
          <w:tcPr>
            <w:tcW w:w="2059"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rsidR="00AF6DC6" w:rsidRPr="00AF6DC6" w:rsidRDefault="00AF601C" w:rsidP="00AB3047">
            <w:pPr>
              <w:spacing w:after="0" w:line="240" w:lineRule="auto"/>
              <w:jc w:val="center"/>
              <w:rPr>
                <w:rFonts w:ascii="Arial" w:eastAsia="Times New Roman" w:hAnsi="Arial" w:cs="Arial"/>
                <w:color w:val="000000"/>
                <w:sz w:val="20"/>
                <w:szCs w:val="20"/>
                <w:lang w:eastAsia="cs-CZ"/>
              </w:rPr>
            </w:pPr>
            <w:r>
              <w:rPr>
                <w:rFonts w:ascii="Arial" w:hAnsi="Arial" w:cs="Arial"/>
                <w:sz w:val="20"/>
              </w:rPr>
              <w:t>Č</w:t>
            </w:r>
            <w:r w:rsidR="00AF6DC6" w:rsidRPr="00AF6DC6">
              <w:rPr>
                <w:rFonts w:ascii="Arial" w:hAnsi="Arial" w:cs="Arial"/>
                <w:sz w:val="20"/>
              </w:rPr>
              <w:t>tení, zápis celého záporného čísla, vyznačení na ose. Vyhledávání záporných čísel v běžném životě</w:t>
            </w:r>
          </w:p>
        </w:tc>
        <w:tc>
          <w:tcPr>
            <w:tcW w:w="1418"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rsidR="00AF6DC6" w:rsidRPr="000B1BE2" w:rsidRDefault="00AF6DC6" w:rsidP="00AB3047">
            <w:pPr>
              <w:spacing w:after="0" w:line="240" w:lineRule="auto"/>
              <w:jc w:val="center"/>
              <w:rPr>
                <w:rFonts w:ascii="Arial" w:eastAsia="Times New Roman" w:hAnsi="Arial" w:cs="Arial"/>
                <w:color w:val="000000"/>
                <w:sz w:val="20"/>
                <w:szCs w:val="20"/>
                <w:lang w:eastAsia="cs-CZ"/>
              </w:rPr>
            </w:pPr>
          </w:p>
        </w:tc>
        <w:tc>
          <w:tcPr>
            <w:tcW w:w="1269"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rsidR="00AF6DC6" w:rsidRPr="000B1BE2" w:rsidRDefault="00AF6DC6" w:rsidP="00AB3047">
            <w:pPr>
              <w:spacing w:after="0" w:line="240" w:lineRule="auto"/>
              <w:jc w:val="center"/>
              <w:rPr>
                <w:rFonts w:ascii="Arial" w:eastAsia="Times New Roman" w:hAnsi="Arial" w:cs="Arial"/>
                <w:color w:val="000000"/>
                <w:sz w:val="20"/>
                <w:szCs w:val="20"/>
                <w:lang w:eastAsia="cs-CZ"/>
              </w:rPr>
            </w:pPr>
          </w:p>
        </w:tc>
        <w:tc>
          <w:tcPr>
            <w:tcW w:w="1708"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rsidR="00AF6DC6" w:rsidRPr="000B1BE2" w:rsidRDefault="00AF6DC6" w:rsidP="00AB3047">
            <w:pPr>
              <w:spacing w:after="0" w:line="240" w:lineRule="auto"/>
              <w:jc w:val="center"/>
              <w:rPr>
                <w:rFonts w:ascii="Arial" w:eastAsia="Times New Roman" w:hAnsi="Arial" w:cs="Arial"/>
                <w:color w:val="000000"/>
                <w:sz w:val="20"/>
                <w:szCs w:val="20"/>
                <w:lang w:eastAsia="cs-CZ"/>
              </w:rPr>
            </w:pPr>
          </w:p>
        </w:tc>
      </w:tr>
      <w:tr w:rsidR="000A5D9C" w:rsidRPr="000B1BE2" w:rsidTr="00723B74">
        <w:trPr>
          <w:trHeight w:val="279"/>
        </w:trPr>
        <w:tc>
          <w:tcPr>
            <w:tcW w:w="982" w:type="dxa"/>
            <w:tcBorders>
              <w:top w:val="single" w:sz="4" w:space="0" w:color="auto"/>
              <w:left w:val="single" w:sz="4" w:space="0" w:color="000000"/>
              <w:bottom w:val="single" w:sz="4" w:space="0" w:color="auto"/>
              <w:right w:val="single" w:sz="4" w:space="0" w:color="000000"/>
            </w:tcBorders>
            <w:tcMar>
              <w:top w:w="0" w:type="dxa"/>
              <w:left w:w="70" w:type="dxa"/>
              <w:bottom w:w="0" w:type="dxa"/>
              <w:right w:w="70" w:type="dxa"/>
            </w:tcMar>
            <w:hideMark/>
          </w:tcPr>
          <w:p w:rsidR="00D25C75" w:rsidRPr="000B1BE2" w:rsidRDefault="00D25C75" w:rsidP="00AB3047">
            <w:pPr>
              <w:spacing w:after="0" w:line="240" w:lineRule="auto"/>
              <w:jc w:val="center"/>
              <w:rPr>
                <w:rFonts w:ascii="Times New Roman" w:eastAsia="Times New Roman" w:hAnsi="Times New Roman" w:cs="Times New Roman"/>
                <w:sz w:val="24"/>
                <w:szCs w:val="24"/>
                <w:lang w:eastAsia="cs-CZ"/>
              </w:rPr>
            </w:pPr>
            <w:r w:rsidRPr="000B1BE2">
              <w:rPr>
                <w:rFonts w:ascii="Arial" w:eastAsia="Times New Roman" w:hAnsi="Arial" w:cs="Arial"/>
                <w:color w:val="000000"/>
                <w:sz w:val="20"/>
                <w:szCs w:val="20"/>
                <w:lang w:eastAsia="cs-CZ"/>
              </w:rPr>
              <w:t>5.</w:t>
            </w:r>
          </w:p>
        </w:tc>
        <w:tc>
          <w:tcPr>
            <w:tcW w:w="942" w:type="dxa"/>
            <w:tcBorders>
              <w:top w:val="single" w:sz="4" w:space="0" w:color="auto"/>
              <w:left w:val="single" w:sz="4" w:space="0" w:color="000000"/>
              <w:bottom w:val="single" w:sz="4" w:space="0" w:color="auto"/>
              <w:right w:val="single" w:sz="4" w:space="0" w:color="000000"/>
            </w:tcBorders>
          </w:tcPr>
          <w:p w:rsidR="00D25C75" w:rsidRPr="000B1BE2" w:rsidRDefault="00D25C75" w:rsidP="00AB3047">
            <w:pPr>
              <w:spacing w:after="0" w:line="240" w:lineRule="auto"/>
              <w:rPr>
                <w:rFonts w:ascii="Arial" w:eastAsia="Times New Roman" w:hAnsi="Arial" w:cs="Arial"/>
                <w:color w:val="000000"/>
                <w:sz w:val="20"/>
                <w:szCs w:val="20"/>
                <w:lang w:eastAsia="cs-CZ"/>
              </w:rPr>
            </w:pPr>
          </w:p>
        </w:tc>
        <w:tc>
          <w:tcPr>
            <w:tcW w:w="2396" w:type="dxa"/>
            <w:tcBorders>
              <w:top w:val="single" w:sz="4" w:space="0" w:color="000000"/>
              <w:left w:val="single" w:sz="4" w:space="0" w:color="000000"/>
              <w:bottom w:val="single" w:sz="4" w:space="0" w:color="auto"/>
              <w:right w:val="single" w:sz="4" w:space="0" w:color="000000"/>
            </w:tcBorders>
            <w:tcMar>
              <w:top w:w="0" w:type="dxa"/>
              <w:left w:w="70" w:type="dxa"/>
              <w:bottom w:w="0" w:type="dxa"/>
              <w:right w:w="70" w:type="dxa"/>
            </w:tcMar>
            <w:hideMark/>
          </w:tcPr>
          <w:p w:rsidR="00D25C75" w:rsidRPr="000B1BE2" w:rsidRDefault="00D25C75" w:rsidP="00AB3047">
            <w:pPr>
              <w:spacing w:after="0" w:line="240" w:lineRule="auto"/>
              <w:rPr>
                <w:rFonts w:ascii="Times New Roman" w:eastAsia="Times New Roman" w:hAnsi="Times New Roman" w:cs="Times New Roman"/>
                <w:sz w:val="24"/>
                <w:szCs w:val="24"/>
                <w:lang w:eastAsia="cs-CZ"/>
              </w:rPr>
            </w:pPr>
            <w:r w:rsidRPr="000B1BE2">
              <w:rPr>
                <w:rFonts w:ascii="Arial" w:eastAsia="Times New Roman" w:hAnsi="Arial" w:cs="Arial"/>
                <w:color w:val="000000"/>
                <w:sz w:val="20"/>
                <w:szCs w:val="20"/>
                <w:lang w:eastAsia="cs-CZ"/>
              </w:rPr>
              <w:t> </w:t>
            </w:r>
          </w:p>
        </w:tc>
        <w:tc>
          <w:tcPr>
            <w:tcW w:w="2059" w:type="dxa"/>
            <w:tcBorders>
              <w:top w:val="single" w:sz="4" w:space="0" w:color="000000"/>
              <w:left w:val="single" w:sz="4" w:space="0" w:color="000000"/>
              <w:bottom w:val="single" w:sz="4" w:space="0" w:color="auto"/>
              <w:right w:val="single" w:sz="4" w:space="0" w:color="000000"/>
            </w:tcBorders>
            <w:tcMar>
              <w:top w:w="0" w:type="dxa"/>
              <w:left w:w="70" w:type="dxa"/>
              <w:bottom w:w="0" w:type="dxa"/>
              <w:right w:w="70" w:type="dxa"/>
            </w:tcMar>
            <w:hideMark/>
          </w:tcPr>
          <w:p w:rsidR="00D25C75" w:rsidRPr="000B1BE2" w:rsidRDefault="00D25C75" w:rsidP="00AB3047">
            <w:pPr>
              <w:spacing w:after="0" w:line="240" w:lineRule="auto"/>
              <w:jc w:val="center"/>
              <w:rPr>
                <w:rFonts w:ascii="Times New Roman" w:eastAsia="Times New Roman" w:hAnsi="Times New Roman" w:cs="Times New Roman"/>
                <w:sz w:val="24"/>
                <w:szCs w:val="24"/>
                <w:lang w:eastAsia="cs-CZ"/>
              </w:rPr>
            </w:pPr>
            <w:r w:rsidRPr="000B1BE2">
              <w:rPr>
                <w:rFonts w:ascii="Arial" w:eastAsia="Times New Roman" w:hAnsi="Arial" w:cs="Arial"/>
                <w:b/>
                <w:bCs/>
                <w:color w:val="000000"/>
                <w:sz w:val="20"/>
                <w:szCs w:val="20"/>
                <w:lang w:eastAsia="cs-CZ"/>
              </w:rPr>
              <w:t>Závislosti, vztahy a práce s daty</w:t>
            </w:r>
          </w:p>
        </w:tc>
        <w:tc>
          <w:tcPr>
            <w:tcW w:w="1418" w:type="dxa"/>
            <w:tcBorders>
              <w:top w:val="single" w:sz="4" w:space="0" w:color="000000"/>
              <w:left w:val="single" w:sz="4" w:space="0" w:color="000000"/>
              <w:bottom w:val="single" w:sz="4" w:space="0" w:color="auto"/>
              <w:right w:val="single" w:sz="4" w:space="0" w:color="000000"/>
            </w:tcBorders>
            <w:tcMar>
              <w:top w:w="0" w:type="dxa"/>
              <w:left w:w="70" w:type="dxa"/>
              <w:bottom w:w="0" w:type="dxa"/>
              <w:right w:w="70" w:type="dxa"/>
            </w:tcMar>
            <w:hideMark/>
          </w:tcPr>
          <w:p w:rsidR="00BF65DA" w:rsidRDefault="00BF65DA" w:rsidP="00AB3047">
            <w:pPr>
              <w:spacing w:after="0" w:line="240" w:lineRule="auto"/>
              <w:jc w:val="center"/>
              <w:rPr>
                <w:rFonts w:ascii="Arial" w:eastAsia="Times New Roman" w:hAnsi="Arial" w:cs="Arial"/>
                <w:color w:val="000000"/>
                <w:sz w:val="20"/>
                <w:szCs w:val="20"/>
                <w:lang w:eastAsia="cs-CZ"/>
              </w:rPr>
            </w:pPr>
          </w:p>
          <w:p w:rsidR="00D25C75" w:rsidRPr="000B1BE2" w:rsidRDefault="00D25C75" w:rsidP="00BF65DA">
            <w:pPr>
              <w:spacing w:after="0" w:line="240" w:lineRule="auto"/>
              <w:rPr>
                <w:rFonts w:ascii="Times New Roman" w:eastAsia="Times New Roman" w:hAnsi="Times New Roman" w:cs="Times New Roman"/>
                <w:sz w:val="24"/>
                <w:szCs w:val="24"/>
                <w:lang w:eastAsia="cs-CZ"/>
              </w:rPr>
            </w:pPr>
          </w:p>
        </w:tc>
        <w:tc>
          <w:tcPr>
            <w:tcW w:w="1269" w:type="dxa"/>
            <w:tcBorders>
              <w:top w:val="single" w:sz="4" w:space="0" w:color="000000"/>
              <w:left w:val="single" w:sz="4" w:space="0" w:color="000000"/>
              <w:bottom w:val="single" w:sz="4" w:space="0" w:color="auto"/>
              <w:right w:val="single" w:sz="4" w:space="0" w:color="000000"/>
            </w:tcBorders>
            <w:tcMar>
              <w:top w:w="0" w:type="dxa"/>
              <w:left w:w="70" w:type="dxa"/>
              <w:bottom w:w="0" w:type="dxa"/>
              <w:right w:w="70" w:type="dxa"/>
            </w:tcMar>
            <w:hideMark/>
          </w:tcPr>
          <w:p w:rsidR="00BF65DA" w:rsidRDefault="00BF65DA" w:rsidP="00AB3047">
            <w:pPr>
              <w:spacing w:after="0" w:line="240" w:lineRule="auto"/>
              <w:jc w:val="center"/>
              <w:rPr>
                <w:rFonts w:ascii="Arial" w:eastAsia="Times New Roman" w:hAnsi="Arial" w:cs="Arial"/>
                <w:color w:val="000000"/>
                <w:sz w:val="20"/>
                <w:szCs w:val="20"/>
                <w:lang w:eastAsia="cs-CZ"/>
              </w:rPr>
            </w:pPr>
          </w:p>
          <w:p w:rsidR="00D25C75" w:rsidRPr="000B1BE2" w:rsidRDefault="00D25C75" w:rsidP="00BF65DA">
            <w:pPr>
              <w:spacing w:after="0" w:line="240" w:lineRule="auto"/>
              <w:rPr>
                <w:rFonts w:ascii="Times New Roman" w:eastAsia="Times New Roman" w:hAnsi="Times New Roman" w:cs="Times New Roman"/>
                <w:sz w:val="24"/>
                <w:szCs w:val="24"/>
                <w:lang w:eastAsia="cs-CZ"/>
              </w:rPr>
            </w:pPr>
          </w:p>
        </w:tc>
        <w:tc>
          <w:tcPr>
            <w:tcW w:w="1708" w:type="dxa"/>
            <w:tcBorders>
              <w:top w:val="single" w:sz="4" w:space="0" w:color="000000"/>
              <w:left w:val="single" w:sz="4" w:space="0" w:color="000000"/>
              <w:bottom w:val="single" w:sz="4" w:space="0" w:color="auto"/>
              <w:right w:val="single" w:sz="4" w:space="0" w:color="000000"/>
            </w:tcBorders>
            <w:tcMar>
              <w:top w:w="0" w:type="dxa"/>
              <w:left w:w="70" w:type="dxa"/>
              <w:bottom w:w="0" w:type="dxa"/>
              <w:right w:w="70" w:type="dxa"/>
            </w:tcMar>
            <w:hideMark/>
          </w:tcPr>
          <w:p w:rsidR="00D25C75" w:rsidRPr="000B1BE2" w:rsidRDefault="00D25C75" w:rsidP="00AB3047">
            <w:pPr>
              <w:spacing w:after="0" w:line="240" w:lineRule="auto"/>
              <w:jc w:val="center"/>
              <w:rPr>
                <w:rFonts w:ascii="Times New Roman" w:eastAsia="Times New Roman" w:hAnsi="Times New Roman" w:cs="Times New Roman"/>
                <w:sz w:val="24"/>
                <w:szCs w:val="24"/>
                <w:lang w:eastAsia="cs-CZ"/>
              </w:rPr>
            </w:pPr>
          </w:p>
        </w:tc>
      </w:tr>
      <w:tr w:rsidR="000A5D9C" w:rsidRPr="000B1BE2" w:rsidTr="00723B74">
        <w:trPr>
          <w:trHeight w:val="255"/>
        </w:trPr>
        <w:tc>
          <w:tcPr>
            <w:tcW w:w="982" w:type="dxa"/>
            <w:tcBorders>
              <w:top w:val="single" w:sz="4" w:space="0" w:color="auto"/>
              <w:left w:val="single" w:sz="4" w:space="0" w:color="000000"/>
              <w:right w:val="single" w:sz="4" w:space="0" w:color="000000"/>
            </w:tcBorders>
            <w:tcMar>
              <w:top w:w="0" w:type="dxa"/>
              <w:left w:w="70" w:type="dxa"/>
              <w:bottom w:w="0" w:type="dxa"/>
              <w:right w:w="70" w:type="dxa"/>
            </w:tcMar>
            <w:hideMark/>
          </w:tcPr>
          <w:p w:rsidR="00D25C75" w:rsidRPr="000B1BE2" w:rsidRDefault="00D25C75" w:rsidP="00AB3047">
            <w:pPr>
              <w:spacing w:after="0" w:line="240" w:lineRule="auto"/>
              <w:rPr>
                <w:rFonts w:ascii="Times New Roman" w:eastAsia="Times New Roman" w:hAnsi="Times New Roman" w:cs="Times New Roman"/>
                <w:sz w:val="24"/>
                <w:szCs w:val="24"/>
                <w:lang w:eastAsia="cs-CZ"/>
              </w:rPr>
            </w:pPr>
            <w:r w:rsidRPr="000B1BE2">
              <w:rPr>
                <w:rFonts w:ascii="Arial" w:eastAsia="Times New Roman" w:hAnsi="Arial" w:cs="Arial"/>
                <w:b/>
                <w:bCs/>
                <w:color w:val="000000"/>
                <w:sz w:val="20"/>
                <w:szCs w:val="20"/>
                <w:lang w:eastAsia="cs-CZ"/>
              </w:rPr>
              <w:t> </w:t>
            </w:r>
          </w:p>
        </w:tc>
        <w:tc>
          <w:tcPr>
            <w:tcW w:w="942" w:type="dxa"/>
            <w:tcBorders>
              <w:top w:val="single" w:sz="4" w:space="0" w:color="auto"/>
              <w:left w:val="single" w:sz="4" w:space="0" w:color="000000"/>
              <w:right w:val="single" w:sz="4" w:space="0" w:color="000000"/>
            </w:tcBorders>
          </w:tcPr>
          <w:p w:rsidR="00D25C75" w:rsidRPr="000B1BE2" w:rsidRDefault="00BF65DA" w:rsidP="00AB3047">
            <w:pPr>
              <w:spacing w:after="0" w:line="240" w:lineRule="auto"/>
              <w:rPr>
                <w:rFonts w:ascii="Arial" w:eastAsia="Times New Roman" w:hAnsi="Arial" w:cs="Arial"/>
                <w:color w:val="000000"/>
                <w:sz w:val="20"/>
                <w:szCs w:val="20"/>
                <w:lang w:eastAsia="cs-CZ"/>
              </w:rPr>
            </w:pPr>
            <w:r>
              <w:t>M-5-2-01</w:t>
            </w:r>
          </w:p>
        </w:tc>
        <w:tc>
          <w:tcPr>
            <w:tcW w:w="2396" w:type="dxa"/>
            <w:tcBorders>
              <w:top w:val="single" w:sz="4" w:space="0" w:color="auto"/>
              <w:left w:val="single" w:sz="4" w:space="0" w:color="000000"/>
              <w:right w:val="single" w:sz="4" w:space="0" w:color="000000"/>
            </w:tcBorders>
            <w:tcMar>
              <w:top w:w="0" w:type="dxa"/>
              <w:left w:w="70" w:type="dxa"/>
              <w:bottom w:w="0" w:type="dxa"/>
              <w:right w:w="70" w:type="dxa"/>
            </w:tcMar>
            <w:hideMark/>
          </w:tcPr>
          <w:p w:rsidR="00D25C75" w:rsidRDefault="00D25C75" w:rsidP="00AB3047">
            <w:pPr>
              <w:spacing w:after="0" w:line="240" w:lineRule="auto"/>
              <w:rPr>
                <w:rFonts w:ascii="Arial" w:eastAsia="Times New Roman" w:hAnsi="Arial" w:cs="Arial"/>
                <w:color w:val="000000"/>
                <w:sz w:val="20"/>
                <w:szCs w:val="20"/>
                <w:lang w:eastAsia="cs-CZ"/>
              </w:rPr>
            </w:pPr>
            <w:r w:rsidRPr="000B1BE2">
              <w:rPr>
                <w:rFonts w:ascii="Arial" w:eastAsia="Times New Roman" w:hAnsi="Arial" w:cs="Arial"/>
                <w:color w:val="000000"/>
                <w:sz w:val="20"/>
                <w:szCs w:val="20"/>
                <w:lang w:eastAsia="cs-CZ"/>
              </w:rPr>
              <w:t>Vyhledává, sbírá a třídí data.</w:t>
            </w:r>
          </w:p>
          <w:p w:rsidR="005D671F" w:rsidRPr="005D671F" w:rsidRDefault="005D671F" w:rsidP="005D671F">
            <w:pPr>
              <w:shd w:val="clear" w:color="auto" w:fill="FFFFFF"/>
              <w:spacing w:before="100" w:beforeAutospacing="1" w:after="150" w:line="240" w:lineRule="auto"/>
              <w:rPr>
                <w:rFonts w:ascii="Arial" w:eastAsia="Times New Roman" w:hAnsi="Arial" w:cs="Arial"/>
                <w:sz w:val="20"/>
                <w:szCs w:val="24"/>
                <w:lang w:eastAsia="cs-CZ"/>
              </w:rPr>
            </w:pPr>
            <w:r w:rsidRPr="005D671F">
              <w:rPr>
                <w:rFonts w:ascii="Arial" w:eastAsia="Times New Roman" w:hAnsi="Arial" w:cs="Arial"/>
                <w:sz w:val="20"/>
                <w:szCs w:val="24"/>
                <w:lang w:eastAsia="cs-CZ"/>
              </w:rPr>
              <w:t>Posoudí, kdy mu digitální technologie napomohou při řešení úloh a problémů vycházejících z praktického života a využije je</w:t>
            </w:r>
          </w:p>
        </w:tc>
        <w:tc>
          <w:tcPr>
            <w:tcW w:w="2059" w:type="dxa"/>
            <w:tcBorders>
              <w:top w:val="single" w:sz="4" w:space="0" w:color="auto"/>
              <w:left w:val="single" w:sz="4" w:space="0" w:color="000000"/>
              <w:right w:val="single" w:sz="4" w:space="0" w:color="000000"/>
            </w:tcBorders>
            <w:tcMar>
              <w:top w:w="0" w:type="dxa"/>
              <w:left w:w="70" w:type="dxa"/>
              <w:bottom w:w="0" w:type="dxa"/>
              <w:right w:w="70" w:type="dxa"/>
            </w:tcMar>
            <w:hideMark/>
          </w:tcPr>
          <w:p w:rsidR="00D25C75" w:rsidRPr="00BF65DA" w:rsidRDefault="00BF65DA" w:rsidP="00BF65DA">
            <w:pPr>
              <w:spacing w:after="0" w:line="240" w:lineRule="auto"/>
              <w:jc w:val="center"/>
              <w:rPr>
                <w:rFonts w:ascii="Arial" w:eastAsia="Times New Roman" w:hAnsi="Arial" w:cs="Arial"/>
                <w:sz w:val="20"/>
                <w:szCs w:val="20"/>
                <w:lang w:eastAsia="cs-CZ"/>
              </w:rPr>
            </w:pPr>
            <w:r w:rsidRPr="00BF65DA">
              <w:rPr>
                <w:rFonts w:ascii="Arial" w:eastAsia="Times New Roman" w:hAnsi="Arial" w:cs="Arial"/>
                <w:sz w:val="20"/>
                <w:szCs w:val="20"/>
                <w:lang w:eastAsia="cs-CZ"/>
              </w:rPr>
              <w:t>J</w:t>
            </w:r>
            <w:r w:rsidRPr="00BF65DA">
              <w:rPr>
                <w:rFonts w:ascii="Arial" w:hAnsi="Arial" w:cs="Arial"/>
                <w:sz w:val="20"/>
                <w:szCs w:val="20"/>
              </w:rPr>
              <w:t xml:space="preserve">ednoduchá pozorování (měření teploty, průjezd aut za daný časový limit </w:t>
            </w:r>
            <w:proofErr w:type="gramStart"/>
            <w:r w:rsidRPr="00BF65DA">
              <w:rPr>
                <w:rFonts w:ascii="Arial" w:hAnsi="Arial" w:cs="Arial"/>
                <w:sz w:val="20"/>
                <w:szCs w:val="20"/>
              </w:rPr>
              <w:t>apod. )</w:t>
            </w:r>
            <w:proofErr w:type="gramEnd"/>
            <w:r w:rsidRPr="00BF65DA">
              <w:rPr>
                <w:rFonts w:ascii="Arial" w:hAnsi="Arial" w:cs="Arial"/>
                <w:sz w:val="20"/>
                <w:szCs w:val="20"/>
              </w:rPr>
              <w:t xml:space="preserve"> Porovnávání získaných dat. Ceníky zboží – zlevněno, zdraženo. Jízdní řády. Převody času.</w:t>
            </w:r>
          </w:p>
        </w:tc>
        <w:tc>
          <w:tcPr>
            <w:tcW w:w="1418" w:type="dxa"/>
            <w:tcBorders>
              <w:top w:val="single" w:sz="4" w:space="0" w:color="auto"/>
              <w:left w:val="single" w:sz="4" w:space="0" w:color="000000"/>
              <w:right w:val="single" w:sz="4" w:space="0" w:color="000000"/>
            </w:tcBorders>
            <w:tcMar>
              <w:top w:w="0" w:type="dxa"/>
              <w:left w:w="70" w:type="dxa"/>
              <w:bottom w:w="0" w:type="dxa"/>
              <w:right w:w="70" w:type="dxa"/>
            </w:tcMar>
            <w:hideMark/>
          </w:tcPr>
          <w:p w:rsidR="00BF65DA" w:rsidRDefault="00BF65DA" w:rsidP="00AB3047">
            <w:pPr>
              <w:spacing w:after="0" w:line="240" w:lineRule="auto"/>
              <w:jc w:val="center"/>
              <w:rPr>
                <w:rFonts w:ascii="Arial" w:eastAsia="Times New Roman" w:hAnsi="Arial" w:cs="Arial"/>
                <w:color w:val="000000"/>
                <w:sz w:val="20"/>
                <w:szCs w:val="20"/>
                <w:lang w:eastAsia="cs-CZ"/>
              </w:rPr>
            </w:pPr>
            <w:r w:rsidRPr="000B1BE2">
              <w:rPr>
                <w:rFonts w:ascii="Arial" w:eastAsia="Times New Roman" w:hAnsi="Arial" w:cs="Arial"/>
                <w:color w:val="000000"/>
                <w:sz w:val="20"/>
                <w:szCs w:val="20"/>
                <w:lang w:eastAsia="cs-CZ"/>
              </w:rPr>
              <w:t>Učení</w:t>
            </w:r>
          </w:p>
          <w:p w:rsidR="00D25C75" w:rsidRPr="000B1BE2" w:rsidRDefault="000A5D9C" w:rsidP="00AB3047">
            <w:pPr>
              <w:spacing w:after="0" w:line="240" w:lineRule="auto"/>
              <w:jc w:val="center"/>
              <w:rPr>
                <w:rFonts w:ascii="Times New Roman" w:eastAsia="Times New Roman" w:hAnsi="Times New Roman" w:cs="Times New Roman"/>
                <w:sz w:val="24"/>
                <w:szCs w:val="24"/>
                <w:lang w:eastAsia="cs-CZ"/>
              </w:rPr>
            </w:pPr>
            <w:r>
              <w:rPr>
                <w:rFonts w:ascii="Arial" w:eastAsia="Times New Roman" w:hAnsi="Arial" w:cs="Arial"/>
                <w:color w:val="000000"/>
                <w:sz w:val="20"/>
                <w:szCs w:val="20"/>
                <w:lang w:eastAsia="cs-CZ"/>
              </w:rPr>
              <w:t>Řešení problémů</w:t>
            </w:r>
          </w:p>
        </w:tc>
        <w:tc>
          <w:tcPr>
            <w:tcW w:w="1269" w:type="dxa"/>
            <w:tcBorders>
              <w:top w:val="single" w:sz="4" w:space="0" w:color="auto"/>
              <w:left w:val="single" w:sz="4" w:space="0" w:color="000000"/>
              <w:right w:val="single" w:sz="4" w:space="0" w:color="000000"/>
            </w:tcBorders>
            <w:tcMar>
              <w:top w:w="0" w:type="dxa"/>
              <w:left w:w="70" w:type="dxa"/>
              <w:bottom w:w="0" w:type="dxa"/>
              <w:right w:w="70" w:type="dxa"/>
            </w:tcMar>
            <w:hideMark/>
          </w:tcPr>
          <w:p w:rsidR="00D25C75" w:rsidRPr="000B1BE2" w:rsidRDefault="00BF65DA" w:rsidP="00BF65DA">
            <w:pPr>
              <w:spacing w:after="0" w:line="240" w:lineRule="auto"/>
              <w:jc w:val="center"/>
              <w:rPr>
                <w:rFonts w:ascii="Times New Roman" w:eastAsia="Times New Roman" w:hAnsi="Times New Roman" w:cs="Times New Roman"/>
                <w:sz w:val="24"/>
                <w:szCs w:val="24"/>
                <w:lang w:eastAsia="cs-CZ"/>
              </w:rPr>
            </w:pPr>
            <w:r w:rsidRPr="000B1BE2">
              <w:rPr>
                <w:rFonts w:ascii="Arial" w:eastAsia="Times New Roman" w:hAnsi="Arial" w:cs="Arial"/>
                <w:color w:val="000000"/>
                <w:sz w:val="20"/>
                <w:szCs w:val="20"/>
                <w:lang w:eastAsia="cs-CZ"/>
              </w:rPr>
              <w:t>OSV</w:t>
            </w:r>
            <w:r>
              <w:rPr>
                <w:rFonts w:ascii="Arial" w:eastAsia="Times New Roman" w:hAnsi="Arial" w:cs="Arial"/>
                <w:color w:val="000000"/>
                <w:sz w:val="20"/>
                <w:szCs w:val="20"/>
                <w:lang w:eastAsia="cs-CZ"/>
              </w:rPr>
              <w:t xml:space="preserve"> 1</w:t>
            </w:r>
          </w:p>
        </w:tc>
        <w:tc>
          <w:tcPr>
            <w:tcW w:w="1708" w:type="dxa"/>
            <w:tcBorders>
              <w:top w:val="single" w:sz="4" w:space="0" w:color="auto"/>
              <w:left w:val="single" w:sz="4" w:space="0" w:color="000000"/>
              <w:right w:val="single" w:sz="4" w:space="0" w:color="000000"/>
            </w:tcBorders>
            <w:tcMar>
              <w:top w:w="0" w:type="dxa"/>
              <w:left w:w="70" w:type="dxa"/>
              <w:bottom w:w="0" w:type="dxa"/>
              <w:right w:w="70" w:type="dxa"/>
            </w:tcMar>
            <w:hideMark/>
          </w:tcPr>
          <w:p w:rsidR="00D25C75" w:rsidRPr="000B1BE2" w:rsidRDefault="00D25C75" w:rsidP="00AB3047">
            <w:pPr>
              <w:spacing w:after="0" w:line="240" w:lineRule="auto"/>
              <w:jc w:val="center"/>
              <w:rPr>
                <w:rFonts w:ascii="Times New Roman" w:eastAsia="Times New Roman" w:hAnsi="Times New Roman" w:cs="Times New Roman"/>
                <w:sz w:val="24"/>
                <w:szCs w:val="24"/>
                <w:lang w:eastAsia="cs-CZ"/>
              </w:rPr>
            </w:pPr>
            <w:r w:rsidRPr="000B1BE2">
              <w:rPr>
                <w:rFonts w:ascii="Arial" w:eastAsia="Times New Roman" w:hAnsi="Arial" w:cs="Arial"/>
                <w:color w:val="000000"/>
                <w:sz w:val="20"/>
                <w:szCs w:val="20"/>
                <w:lang w:eastAsia="cs-CZ"/>
              </w:rPr>
              <w:t> </w:t>
            </w:r>
          </w:p>
        </w:tc>
      </w:tr>
      <w:tr w:rsidR="000A5D9C" w:rsidRPr="000B1BE2" w:rsidTr="00723B74">
        <w:trPr>
          <w:trHeight w:val="570"/>
        </w:trPr>
        <w:tc>
          <w:tcPr>
            <w:tcW w:w="982" w:type="dxa"/>
            <w:tcBorders>
              <w:left w:val="single" w:sz="4" w:space="0" w:color="000000"/>
              <w:bottom w:val="single" w:sz="4" w:space="0" w:color="000000"/>
              <w:right w:val="single" w:sz="4" w:space="0" w:color="000000"/>
            </w:tcBorders>
            <w:tcMar>
              <w:top w:w="0" w:type="dxa"/>
              <w:left w:w="70" w:type="dxa"/>
              <w:bottom w:w="0" w:type="dxa"/>
              <w:right w:w="70" w:type="dxa"/>
            </w:tcMar>
            <w:hideMark/>
          </w:tcPr>
          <w:p w:rsidR="00D25C75" w:rsidRPr="000B1BE2" w:rsidRDefault="00D25C75" w:rsidP="00AB3047">
            <w:pPr>
              <w:spacing w:after="0" w:line="240" w:lineRule="auto"/>
              <w:rPr>
                <w:rFonts w:ascii="Times New Roman" w:eastAsia="Times New Roman" w:hAnsi="Times New Roman" w:cs="Times New Roman"/>
                <w:sz w:val="24"/>
                <w:szCs w:val="24"/>
                <w:lang w:eastAsia="cs-CZ"/>
              </w:rPr>
            </w:pPr>
            <w:r w:rsidRPr="000B1BE2">
              <w:rPr>
                <w:rFonts w:ascii="Arial" w:eastAsia="Times New Roman" w:hAnsi="Arial" w:cs="Arial"/>
                <w:b/>
                <w:bCs/>
                <w:color w:val="000000"/>
                <w:sz w:val="20"/>
                <w:szCs w:val="20"/>
                <w:lang w:eastAsia="cs-CZ"/>
              </w:rPr>
              <w:t> </w:t>
            </w:r>
          </w:p>
        </w:tc>
        <w:tc>
          <w:tcPr>
            <w:tcW w:w="942" w:type="dxa"/>
            <w:tcBorders>
              <w:left w:val="single" w:sz="4" w:space="0" w:color="000000"/>
              <w:bottom w:val="single" w:sz="4" w:space="0" w:color="000000"/>
              <w:right w:val="single" w:sz="4" w:space="0" w:color="000000"/>
            </w:tcBorders>
          </w:tcPr>
          <w:p w:rsidR="00D25C75" w:rsidRPr="000B1BE2" w:rsidRDefault="00BF65DA" w:rsidP="00AB3047">
            <w:pPr>
              <w:spacing w:after="0" w:line="240" w:lineRule="auto"/>
              <w:rPr>
                <w:rFonts w:ascii="Arial" w:eastAsia="Times New Roman" w:hAnsi="Arial" w:cs="Arial"/>
                <w:color w:val="000000"/>
                <w:sz w:val="20"/>
                <w:szCs w:val="20"/>
                <w:lang w:eastAsia="cs-CZ"/>
              </w:rPr>
            </w:pPr>
            <w:r>
              <w:t>M-5-2-02</w:t>
            </w:r>
          </w:p>
        </w:tc>
        <w:tc>
          <w:tcPr>
            <w:tcW w:w="2396" w:type="dxa"/>
            <w:tcBorders>
              <w:left w:val="single" w:sz="4" w:space="0" w:color="000000"/>
              <w:bottom w:val="single" w:sz="4" w:space="0" w:color="000000"/>
              <w:right w:val="single" w:sz="4" w:space="0" w:color="000000"/>
            </w:tcBorders>
            <w:tcMar>
              <w:top w:w="0" w:type="dxa"/>
              <w:left w:w="70" w:type="dxa"/>
              <w:bottom w:w="0" w:type="dxa"/>
              <w:right w:w="70" w:type="dxa"/>
            </w:tcMar>
            <w:hideMark/>
          </w:tcPr>
          <w:p w:rsidR="00D25C75" w:rsidRDefault="00D25C75" w:rsidP="00AB3047">
            <w:pPr>
              <w:spacing w:after="0" w:line="240" w:lineRule="auto"/>
              <w:rPr>
                <w:rFonts w:ascii="Arial" w:eastAsia="Times New Roman" w:hAnsi="Arial" w:cs="Arial"/>
                <w:color w:val="000000"/>
                <w:sz w:val="20"/>
                <w:szCs w:val="20"/>
                <w:lang w:eastAsia="cs-CZ"/>
              </w:rPr>
            </w:pPr>
            <w:r w:rsidRPr="000B1BE2">
              <w:rPr>
                <w:rFonts w:ascii="Arial" w:eastAsia="Times New Roman" w:hAnsi="Arial" w:cs="Arial"/>
                <w:color w:val="000000"/>
                <w:sz w:val="20"/>
                <w:szCs w:val="20"/>
                <w:lang w:eastAsia="cs-CZ"/>
              </w:rPr>
              <w:t>Čte a sestavuje jednoduché tabulky, diagramy (např. sloupkový diagram) a grafy v soustavě souřadnic.</w:t>
            </w:r>
          </w:p>
          <w:p w:rsidR="00D25C75" w:rsidRDefault="005D671F" w:rsidP="00AB3047">
            <w:pPr>
              <w:spacing w:after="0" w:line="240" w:lineRule="auto"/>
              <w:rPr>
                <w:rFonts w:ascii="Arial" w:eastAsia="Times New Roman" w:hAnsi="Arial" w:cs="Arial"/>
                <w:sz w:val="20"/>
                <w:szCs w:val="24"/>
                <w:lang w:eastAsia="cs-CZ"/>
              </w:rPr>
            </w:pPr>
            <w:r w:rsidRPr="005D671F">
              <w:rPr>
                <w:rFonts w:ascii="Arial" w:eastAsia="Times New Roman" w:hAnsi="Arial" w:cs="Arial"/>
                <w:sz w:val="20"/>
                <w:szCs w:val="24"/>
                <w:lang w:eastAsia="cs-CZ"/>
              </w:rPr>
              <w:t>Vytvoří jednoduchý graf z tabulky v digitální podobě.</w:t>
            </w:r>
          </w:p>
          <w:p w:rsidR="00BF65DA" w:rsidRPr="00BF65DA" w:rsidRDefault="00BF65DA" w:rsidP="00BF65DA">
            <w:pPr>
              <w:shd w:val="clear" w:color="auto" w:fill="FFFFFF"/>
              <w:spacing w:after="150" w:line="240" w:lineRule="auto"/>
              <w:rPr>
                <w:rFonts w:ascii="Arial" w:eastAsia="Times New Roman" w:hAnsi="Arial" w:cs="Arial"/>
                <w:sz w:val="20"/>
                <w:szCs w:val="24"/>
                <w:lang w:eastAsia="cs-CZ"/>
              </w:rPr>
            </w:pPr>
            <w:r w:rsidRPr="00BF65DA">
              <w:rPr>
                <w:rFonts w:ascii="Arial" w:eastAsia="Times New Roman" w:hAnsi="Arial" w:cs="Arial"/>
                <w:sz w:val="20"/>
                <w:szCs w:val="24"/>
                <w:lang w:eastAsia="cs-CZ"/>
              </w:rPr>
              <w:t>Získá nebo dohledá chybějící data v doporučeném digitálním zdroji</w:t>
            </w:r>
          </w:p>
          <w:p w:rsidR="00BF65DA" w:rsidRPr="00BF65DA" w:rsidRDefault="00BF65DA" w:rsidP="00AB3047">
            <w:pPr>
              <w:spacing w:after="0" w:line="240" w:lineRule="auto"/>
              <w:rPr>
                <w:rFonts w:ascii="Arial" w:eastAsia="Times New Roman" w:hAnsi="Arial" w:cs="Arial"/>
                <w:sz w:val="20"/>
                <w:szCs w:val="24"/>
                <w:lang w:eastAsia="cs-CZ"/>
              </w:rPr>
            </w:pPr>
          </w:p>
        </w:tc>
        <w:tc>
          <w:tcPr>
            <w:tcW w:w="2059" w:type="dxa"/>
            <w:tcBorders>
              <w:left w:val="single" w:sz="4" w:space="0" w:color="000000"/>
              <w:bottom w:val="single" w:sz="4" w:space="0" w:color="000000"/>
              <w:right w:val="single" w:sz="4" w:space="0" w:color="000000"/>
            </w:tcBorders>
            <w:tcMar>
              <w:top w:w="0" w:type="dxa"/>
              <w:left w:w="70" w:type="dxa"/>
              <w:bottom w:w="0" w:type="dxa"/>
              <w:right w:w="70" w:type="dxa"/>
            </w:tcMar>
            <w:hideMark/>
          </w:tcPr>
          <w:p w:rsidR="00D25C75" w:rsidRPr="00BF65DA" w:rsidRDefault="00BF65DA" w:rsidP="00AB3047">
            <w:pPr>
              <w:spacing w:after="0" w:line="240" w:lineRule="auto"/>
              <w:jc w:val="center"/>
              <w:rPr>
                <w:rFonts w:ascii="Arial" w:eastAsia="Times New Roman" w:hAnsi="Arial" w:cs="Arial"/>
                <w:sz w:val="20"/>
                <w:szCs w:val="20"/>
                <w:lang w:eastAsia="cs-CZ"/>
              </w:rPr>
            </w:pPr>
            <w:r w:rsidRPr="00BF65DA">
              <w:rPr>
                <w:rFonts w:ascii="Arial" w:hAnsi="Arial" w:cs="Arial"/>
                <w:sz w:val="20"/>
                <w:szCs w:val="20"/>
              </w:rPr>
              <w:t>Různé typy diagramů, jednoduché grafy a tabulky – vyhledávání, doplňování údajů</w:t>
            </w:r>
            <w:r w:rsidR="00D25C75" w:rsidRPr="00BF65DA">
              <w:rPr>
                <w:rFonts w:ascii="Arial" w:eastAsia="Times New Roman" w:hAnsi="Arial" w:cs="Arial"/>
                <w:color w:val="000000"/>
                <w:sz w:val="20"/>
                <w:szCs w:val="20"/>
                <w:lang w:eastAsia="cs-CZ"/>
              </w:rPr>
              <w:t> </w:t>
            </w:r>
          </w:p>
        </w:tc>
        <w:tc>
          <w:tcPr>
            <w:tcW w:w="1418" w:type="dxa"/>
            <w:tcBorders>
              <w:left w:val="single" w:sz="4" w:space="0" w:color="000000"/>
              <w:bottom w:val="single" w:sz="4" w:space="0" w:color="000000"/>
              <w:right w:val="single" w:sz="4" w:space="0" w:color="000000"/>
            </w:tcBorders>
            <w:tcMar>
              <w:top w:w="0" w:type="dxa"/>
              <w:left w:w="70" w:type="dxa"/>
              <w:bottom w:w="0" w:type="dxa"/>
              <w:right w:w="70" w:type="dxa"/>
            </w:tcMar>
            <w:hideMark/>
          </w:tcPr>
          <w:p w:rsidR="000A5D9C" w:rsidRDefault="000A5D9C" w:rsidP="00AB3047">
            <w:pPr>
              <w:spacing w:after="0" w:line="240" w:lineRule="auto"/>
              <w:jc w:val="center"/>
              <w:rPr>
                <w:rFonts w:ascii="Arial" w:eastAsia="Times New Roman" w:hAnsi="Arial" w:cs="Arial"/>
                <w:color w:val="000000"/>
                <w:sz w:val="20"/>
                <w:szCs w:val="20"/>
                <w:shd w:val="clear" w:color="auto" w:fill="C27BA0"/>
                <w:lang w:eastAsia="cs-CZ"/>
              </w:rPr>
            </w:pPr>
            <w:r>
              <w:rPr>
                <w:rFonts w:ascii="Arial" w:eastAsia="Times New Roman" w:hAnsi="Arial" w:cs="Arial"/>
                <w:color w:val="000000"/>
                <w:sz w:val="20"/>
                <w:szCs w:val="20"/>
                <w:lang w:eastAsia="cs-CZ"/>
              </w:rPr>
              <w:t>Řešení problémů</w:t>
            </w:r>
          </w:p>
          <w:p w:rsidR="000A5D9C" w:rsidRDefault="000A5D9C" w:rsidP="00AB3047">
            <w:pPr>
              <w:spacing w:after="0" w:line="240" w:lineRule="auto"/>
              <w:jc w:val="center"/>
              <w:rPr>
                <w:rFonts w:ascii="Arial" w:eastAsia="Times New Roman" w:hAnsi="Arial" w:cs="Arial"/>
                <w:color w:val="000000"/>
                <w:sz w:val="20"/>
                <w:szCs w:val="20"/>
                <w:shd w:val="clear" w:color="auto" w:fill="C27BA0"/>
                <w:lang w:eastAsia="cs-CZ"/>
              </w:rPr>
            </w:pPr>
          </w:p>
          <w:p w:rsidR="00BF65DA" w:rsidRDefault="000A5D9C" w:rsidP="00AB3047">
            <w:pPr>
              <w:spacing w:after="0" w:line="240" w:lineRule="auto"/>
              <w:jc w:val="center"/>
              <w:rPr>
                <w:rFonts w:ascii="Arial" w:eastAsia="Times New Roman" w:hAnsi="Arial" w:cs="Arial"/>
                <w:color w:val="000000"/>
                <w:sz w:val="20"/>
                <w:szCs w:val="20"/>
                <w:lang w:eastAsia="cs-CZ"/>
              </w:rPr>
            </w:pPr>
            <w:r>
              <w:rPr>
                <w:rFonts w:ascii="Arial" w:eastAsia="Times New Roman" w:hAnsi="Arial" w:cs="Arial"/>
                <w:color w:val="000000"/>
                <w:sz w:val="20"/>
                <w:szCs w:val="20"/>
                <w:lang w:eastAsia="cs-CZ"/>
              </w:rPr>
              <w:t>Digitáln</w:t>
            </w:r>
            <w:r w:rsidR="00D3392A">
              <w:rPr>
                <w:rFonts w:ascii="Arial" w:eastAsia="Times New Roman" w:hAnsi="Arial" w:cs="Arial"/>
                <w:color w:val="000000"/>
                <w:sz w:val="20"/>
                <w:szCs w:val="20"/>
                <w:lang w:eastAsia="cs-CZ"/>
              </w:rPr>
              <w:t>í</w:t>
            </w:r>
          </w:p>
          <w:p w:rsidR="00BF65DA" w:rsidRDefault="00BF65DA" w:rsidP="00AB3047">
            <w:pPr>
              <w:spacing w:after="0" w:line="240" w:lineRule="auto"/>
              <w:jc w:val="center"/>
              <w:rPr>
                <w:rFonts w:ascii="Arial" w:eastAsia="Times New Roman" w:hAnsi="Arial" w:cs="Arial"/>
                <w:color w:val="000000"/>
                <w:sz w:val="20"/>
                <w:szCs w:val="20"/>
                <w:lang w:eastAsia="cs-CZ"/>
              </w:rPr>
            </w:pPr>
          </w:p>
          <w:p w:rsidR="00BF65DA" w:rsidRDefault="00BF65DA" w:rsidP="00AB3047">
            <w:pPr>
              <w:spacing w:after="0" w:line="240" w:lineRule="auto"/>
              <w:jc w:val="center"/>
              <w:rPr>
                <w:rFonts w:ascii="Arial" w:eastAsia="Times New Roman" w:hAnsi="Arial" w:cs="Arial"/>
                <w:color w:val="000000"/>
                <w:sz w:val="20"/>
                <w:szCs w:val="20"/>
                <w:lang w:eastAsia="cs-CZ"/>
              </w:rPr>
            </w:pPr>
          </w:p>
          <w:p w:rsidR="00BF65DA" w:rsidRDefault="00BF65DA" w:rsidP="00AB3047">
            <w:pPr>
              <w:spacing w:after="0" w:line="240" w:lineRule="auto"/>
              <w:jc w:val="center"/>
              <w:rPr>
                <w:rFonts w:ascii="Arial" w:eastAsia="Times New Roman" w:hAnsi="Arial" w:cs="Arial"/>
                <w:color w:val="000000"/>
                <w:sz w:val="20"/>
                <w:szCs w:val="20"/>
                <w:lang w:eastAsia="cs-CZ"/>
              </w:rPr>
            </w:pPr>
          </w:p>
          <w:p w:rsidR="00BF65DA" w:rsidRDefault="00BF65DA" w:rsidP="00AB3047">
            <w:pPr>
              <w:spacing w:after="0" w:line="240" w:lineRule="auto"/>
              <w:jc w:val="center"/>
              <w:rPr>
                <w:rFonts w:ascii="Arial" w:eastAsia="Times New Roman" w:hAnsi="Arial" w:cs="Arial"/>
                <w:color w:val="000000"/>
                <w:sz w:val="20"/>
                <w:szCs w:val="20"/>
                <w:lang w:eastAsia="cs-CZ"/>
              </w:rPr>
            </w:pPr>
          </w:p>
          <w:p w:rsidR="00BF65DA" w:rsidRDefault="00BF65DA" w:rsidP="00AB3047">
            <w:pPr>
              <w:spacing w:after="0" w:line="240" w:lineRule="auto"/>
              <w:jc w:val="center"/>
              <w:rPr>
                <w:rFonts w:ascii="Arial" w:eastAsia="Times New Roman" w:hAnsi="Arial" w:cs="Arial"/>
                <w:color w:val="000000"/>
                <w:sz w:val="20"/>
                <w:szCs w:val="20"/>
                <w:lang w:eastAsia="cs-CZ"/>
              </w:rPr>
            </w:pPr>
          </w:p>
          <w:p w:rsidR="00D25C75" w:rsidRPr="000B1BE2" w:rsidRDefault="00BF65DA" w:rsidP="00D3392A">
            <w:pPr>
              <w:spacing w:after="0" w:line="240" w:lineRule="auto"/>
              <w:jc w:val="center"/>
              <w:rPr>
                <w:rFonts w:ascii="Times New Roman" w:eastAsia="Times New Roman" w:hAnsi="Times New Roman" w:cs="Times New Roman"/>
                <w:sz w:val="24"/>
                <w:szCs w:val="24"/>
                <w:lang w:eastAsia="cs-CZ"/>
              </w:rPr>
            </w:pPr>
            <w:r>
              <w:rPr>
                <w:rFonts w:ascii="Arial" w:eastAsia="Times New Roman" w:hAnsi="Arial" w:cs="Arial"/>
                <w:color w:val="000000"/>
                <w:sz w:val="20"/>
                <w:szCs w:val="20"/>
                <w:lang w:eastAsia="cs-CZ"/>
              </w:rPr>
              <w:t>Digitáln</w:t>
            </w:r>
            <w:r w:rsidR="000A5D9C">
              <w:rPr>
                <w:rFonts w:ascii="Arial" w:eastAsia="Times New Roman" w:hAnsi="Arial" w:cs="Arial"/>
                <w:color w:val="000000"/>
                <w:sz w:val="20"/>
                <w:szCs w:val="20"/>
                <w:lang w:eastAsia="cs-CZ"/>
              </w:rPr>
              <w:t>í</w:t>
            </w:r>
          </w:p>
        </w:tc>
        <w:tc>
          <w:tcPr>
            <w:tcW w:w="1269" w:type="dxa"/>
            <w:tcBorders>
              <w:left w:val="single" w:sz="4" w:space="0" w:color="000000"/>
              <w:bottom w:val="single" w:sz="4" w:space="0" w:color="000000"/>
              <w:right w:val="single" w:sz="4" w:space="0" w:color="000000"/>
            </w:tcBorders>
            <w:tcMar>
              <w:top w:w="0" w:type="dxa"/>
              <w:left w:w="70" w:type="dxa"/>
              <w:bottom w:w="0" w:type="dxa"/>
              <w:right w:w="70" w:type="dxa"/>
            </w:tcMar>
            <w:hideMark/>
          </w:tcPr>
          <w:p w:rsidR="00D25C75" w:rsidRPr="000B1BE2" w:rsidRDefault="00D25C75" w:rsidP="00AB3047">
            <w:pPr>
              <w:spacing w:after="0" w:line="240" w:lineRule="auto"/>
              <w:jc w:val="center"/>
              <w:rPr>
                <w:rFonts w:ascii="Times New Roman" w:eastAsia="Times New Roman" w:hAnsi="Times New Roman" w:cs="Times New Roman"/>
                <w:sz w:val="24"/>
                <w:szCs w:val="24"/>
                <w:lang w:eastAsia="cs-CZ"/>
              </w:rPr>
            </w:pPr>
            <w:r w:rsidRPr="000B1BE2">
              <w:rPr>
                <w:rFonts w:ascii="Arial" w:eastAsia="Times New Roman" w:hAnsi="Arial" w:cs="Arial"/>
                <w:color w:val="000000"/>
                <w:sz w:val="20"/>
                <w:szCs w:val="20"/>
                <w:lang w:eastAsia="cs-CZ"/>
              </w:rPr>
              <w:t> </w:t>
            </w:r>
          </w:p>
        </w:tc>
        <w:tc>
          <w:tcPr>
            <w:tcW w:w="1708" w:type="dxa"/>
            <w:tcBorders>
              <w:left w:val="single" w:sz="4" w:space="0" w:color="000000"/>
              <w:bottom w:val="single" w:sz="4" w:space="0" w:color="000000"/>
              <w:right w:val="single" w:sz="4" w:space="0" w:color="000000"/>
            </w:tcBorders>
            <w:tcMar>
              <w:top w:w="0" w:type="dxa"/>
              <w:left w:w="70" w:type="dxa"/>
              <w:bottom w:w="0" w:type="dxa"/>
              <w:right w:w="70" w:type="dxa"/>
            </w:tcMar>
            <w:hideMark/>
          </w:tcPr>
          <w:p w:rsidR="006948F5" w:rsidRDefault="006948F5" w:rsidP="00AB3047">
            <w:pPr>
              <w:spacing w:after="0" w:line="240" w:lineRule="auto"/>
              <w:jc w:val="center"/>
              <w:rPr>
                <w:rFonts w:ascii="Arial" w:eastAsia="Times New Roman" w:hAnsi="Arial" w:cs="Arial"/>
                <w:color w:val="000000"/>
                <w:sz w:val="20"/>
                <w:szCs w:val="20"/>
                <w:lang w:eastAsia="cs-CZ"/>
              </w:rPr>
            </w:pPr>
          </w:p>
          <w:p w:rsidR="006948F5" w:rsidRDefault="006948F5" w:rsidP="00AB3047">
            <w:pPr>
              <w:spacing w:after="0" w:line="240" w:lineRule="auto"/>
              <w:jc w:val="center"/>
              <w:rPr>
                <w:rFonts w:ascii="Arial" w:eastAsia="Times New Roman" w:hAnsi="Arial" w:cs="Arial"/>
                <w:color w:val="000000"/>
                <w:sz w:val="20"/>
                <w:szCs w:val="20"/>
                <w:lang w:eastAsia="cs-CZ"/>
              </w:rPr>
            </w:pPr>
          </w:p>
          <w:p w:rsidR="006948F5" w:rsidRDefault="006948F5" w:rsidP="00AB3047">
            <w:pPr>
              <w:spacing w:after="0" w:line="240" w:lineRule="auto"/>
              <w:jc w:val="center"/>
              <w:rPr>
                <w:rFonts w:ascii="Arial" w:eastAsia="Times New Roman" w:hAnsi="Arial" w:cs="Arial"/>
                <w:color w:val="000000"/>
                <w:sz w:val="20"/>
                <w:szCs w:val="20"/>
                <w:lang w:eastAsia="cs-CZ"/>
              </w:rPr>
            </w:pPr>
          </w:p>
          <w:p w:rsidR="006948F5" w:rsidRDefault="006948F5" w:rsidP="00AB3047">
            <w:pPr>
              <w:spacing w:after="0" w:line="240" w:lineRule="auto"/>
              <w:jc w:val="center"/>
              <w:rPr>
                <w:rFonts w:ascii="Arial" w:eastAsia="Times New Roman" w:hAnsi="Arial" w:cs="Arial"/>
                <w:color w:val="000000"/>
                <w:sz w:val="20"/>
                <w:szCs w:val="20"/>
                <w:lang w:eastAsia="cs-CZ"/>
              </w:rPr>
            </w:pPr>
            <w:r>
              <w:rPr>
                <w:rFonts w:ascii="Arial" w:eastAsia="Times New Roman" w:hAnsi="Arial" w:cs="Arial"/>
                <w:color w:val="000000"/>
                <w:sz w:val="20"/>
                <w:szCs w:val="20"/>
                <w:lang w:eastAsia="cs-CZ"/>
              </w:rPr>
              <w:t>INF</w:t>
            </w:r>
          </w:p>
          <w:p w:rsidR="006948F5" w:rsidRDefault="006948F5" w:rsidP="00AB3047">
            <w:pPr>
              <w:spacing w:after="0" w:line="240" w:lineRule="auto"/>
              <w:jc w:val="center"/>
              <w:rPr>
                <w:rFonts w:ascii="Arial" w:eastAsia="Times New Roman" w:hAnsi="Arial" w:cs="Arial"/>
                <w:color w:val="000000"/>
                <w:sz w:val="20"/>
                <w:szCs w:val="20"/>
                <w:lang w:eastAsia="cs-CZ"/>
              </w:rPr>
            </w:pPr>
          </w:p>
          <w:p w:rsidR="006948F5" w:rsidRDefault="006948F5" w:rsidP="00AB3047">
            <w:pPr>
              <w:spacing w:after="0" w:line="240" w:lineRule="auto"/>
              <w:jc w:val="center"/>
              <w:rPr>
                <w:rFonts w:ascii="Arial" w:eastAsia="Times New Roman" w:hAnsi="Arial" w:cs="Arial"/>
                <w:color w:val="000000"/>
                <w:sz w:val="20"/>
                <w:szCs w:val="20"/>
                <w:lang w:eastAsia="cs-CZ"/>
              </w:rPr>
            </w:pPr>
          </w:p>
          <w:p w:rsidR="006948F5" w:rsidRDefault="006948F5" w:rsidP="00AB3047">
            <w:pPr>
              <w:spacing w:after="0" w:line="240" w:lineRule="auto"/>
              <w:jc w:val="center"/>
              <w:rPr>
                <w:rFonts w:ascii="Arial" w:eastAsia="Times New Roman" w:hAnsi="Arial" w:cs="Arial"/>
                <w:color w:val="000000"/>
                <w:sz w:val="20"/>
                <w:szCs w:val="20"/>
                <w:lang w:eastAsia="cs-CZ"/>
              </w:rPr>
            </w:pPr>
          </w:p>
          <w:p w:rsidR="006948F5" w:rsidRDefault="006948F5" w:rsidP="00AB3047">
            <w:pPr>
              <w:spacing w:after="0" w:line="240" w:lineRule="auto"/>
              <w:jc w:val="center"/>
              <w:rPr>
                <w:rFonts w:ascii="Arial" w:eastAsia="Times New Roman" w:hAnsi="Arial" w:cs="Arial"/>
                <w:color w:val="000000"/>
                <w:sz w:val="20"/>
                <w:szCs w:val="20"/>
                <w:lang w:eastAsia="cs-CZ"/>
              </w:rPr>
            </w:pPr>
          </w:p>
          <w:p w:rsidR="006948F5" w:rsidRDefault="006948F5" w:rsidP="00AB3047">
            <w:pPr>
              <w:spacing w:after="0" w:line="240" w:lineRule="auto"/>
              <w:jc w:val="center"/>
              <w:rPr>
                <w:rFonts w:ascii="Arial" w:eastAsia="Times New Roman" w:hAnsi="Arial" w:cs="Arial"/>
                <w:color w:val="000000"/>
                <w:sz w:val="20"/>
                <w:szCs w:val="20"/>
                <w:lang w:eastAsia="cs-CZ"/>
              </w:rPr>
            </w:pPr>
          </w:p>
          <w:p w:rsidR="00D25C75" w:rsidRPr="000B1BE2" w:rsidRDefault="006948F5" w:rsidP="00AB3047">
            <w:pPr>
              <w:spacing w:after="0" w:line="240" w:lineRule="auto"/>
              <w:jc w:val="center"/>
              <w:rPr>
                <w:rFonts w:ascii="Times New Roman" w:eastAsia="Times New Roman" w:hAnsi="Times New Roman" w:cs="Times New Roman"/>
                <w:sz w:val="24"/>
                <w:szCs w:val="24"/>
                <w:lang w:eastAsia="cs-CZ"/>
              </w:rPr>
            </w:pPr>
            <w:r>
              <w:rPr>
                <w:rFonts w:ascii="Arial" w:eastAsia="Times New Roman" w:hAnsi="Arial" w:cs="Arial"/>
                <w:color w:val="000000"/>
                <w:sz w:val="20"/>
                <w:szCs w:val="20"/>
                <w:lang w:eastAsia="cs-CZ"/>
              </w:rPr>
              <w:t>INF</w:t>
            </w:r>
            <w:r w:rsidR="00D25C75" w:rsidRPr="000B1BE2">
              <w:rPr>
                <w:rFonts w:ascii="Arial" w:eastAsia="Times New Roman" w:hAnsi="Arial" w:cs="Arial"/>
                <w:color w:val="000000"/>
                <w:sz w:val="20"/>
                <w:szCs w:val="20"/>
                <w:lang w:eastAsia="cs-CZ"/>
              </w:rPr>
              <w:t> </w:t>
            </w:r>
          </w:p>
        </w:tc>
      </w:tr>
      <w:tr w:rsidR="000A5D9C" w:rsidRPr="000B1BE2" w:rsidTr="00723B74">
        <w:trPr>
          <w:trHeight w:val="235"/>
        </w:trPr>
        <w:tc>
          <w:tcPr>
            <w:tcW w:w="982" w:type="dxa"/>
            <w:tcBorders>
              <w:top w:val="single" w:sz="4" w:space="0" w:color="000000"/>
              <w:left w:val="single" w:sz="4" w:space="0" w:color="000000"/>
              <w:bottom w:val="single" w:sz="4" w:space="0" w:color="auto"/>
              <w:right w:val="single" w:sz="4" w:space="0" w:color="000000"/>
            </w:tcBorders>
            <w:tcMar>
              <w:top w:w="0" w:type="dxa"/>
              <w:left w:w="70" w:type="dxa"/>
              <w:bottom w:w="0" w:type="dxa"/>
              <w:right w:w="70" w:type="dxa"/>
            </w:tcMar>
            <w:hideMark/>
          </w:tcPr>
          <w:p w:rsidR="00D25C75" w:rsidRPr="000B1BE2" w:rsidRDefault="00D25C75" w:rsidP="00AB3047">
            <w:pPr>
              <w:spacing w:after="0" w:line="240" w:lineRule="auto"/>
              <w:jc w:val="center"/>
              <w:rPr>
                <w:rFonts w:ascii="Times New Roman" w:eastAsia="Times New Roman" w:hAnsi="Times New Roman" w:cs="Times New Roman"/>
                <w:sz w:val="24"/>
                <w:szCs w:val="24"/>
                <w:lang w:eastAsia="cs-CZ"/>
              </w:rPr>
            </w:pPr>
            <w:r w:rsidRPr="000B1BE2">
              <w:rPr>
                <w:rFonts w:ascii="Arial" w:eastAsia="Times New Roman" w:hAnsi="Arial" w:cs="Arial"/>
                <w:color w:val="000000"/>
                <w:sz w:val="20"/>
                <w:szCs w:val="20"/>
                <w:lang w:eastAsia="cs-CZ"/>
              </w:rPr>
              <w:t>5.</w:t>
            </w:r>
          </w:p>
        </w:tc>
        <w:tc>
          <w:tcPr>
            <w:tcW w:w="942" w:type="dxa"/>
            <w:tcBorders>
              <w:top w:val="single" w:sz="4" w:space="0" w:color="000000"/>
              <w:left w:val="single" w:sz="4" w:space="0" w:color="000000"/>
              <w:bottom w:val="single" w:sz="4" w:space="0" w:color="auto"/>
              <w:right w:val="single" w:sz="4" w:space="0" w:color="000000"/>
            </w:tcBorders>
          </w:tcPr>
          <w:p w:rsidR="00D25C75" w:rsidRPr="000B1BE2" w:rsidRDefault="00D25C75" w:rsidP="00AB3047">
            <w:pPr>
              <w:spacing w:after="0" w:line="240" w:lineRule="auto"/>
              <w:rPr>
                <w:rFonts w:ascii="Arial" w:eastAsia="Times New Roman" w:hAnsi="Arial" w:cs="Arial"/>
                <w:color w:val="000000"/>
                <w:sz w:val="20"/>
                <w:szCs w:val="20"/>
                <w:lang w:eastAsia="cs-CZ"/>
              </w:rPr>
            </w:pPr>
          </w:p>
        </w:tc>
        <w:tc>
          <w:tcPr>
            <w:tcW w:w="2396" w:type="dxa"/>
            <w:tcBorders>
              <w:top w:val="single" w:sz="4" w:space="0" w:color="000000"/>
              <w:left w:val="single" w:sz="4" w:space="0" w:color="000000"/>
              <w:bottom w:val="single" w:sz="4" w:space="0" w:color="auto"/>
              <w:right w:val="single" w:sz="4" w:space="0" w:color="000000"/>
            </w:tcBorders>
            <w:tcMar>
              <w:top w:w="0" w:type="dxa"/>
              <w:left w:w="70" w:type="dxa"/>
              <w:bottom w:w="0" w:type="dxa"/>
              <w:right w:w="70" w:type="dxa"/>
            </w:tcMar>
            <w:hideMark/>
          </w:tcPr>
          <w:p w:rsidR="00D25C75" w:rsidRPr="000B1BE2" w:rsidRDefault="00D25C75" w:rsidP="00AB3047">
            <w:pPr>
              <w:spacing w:after="0" w:line="240" w:lineRule="auto"/>
              <w:rPr>
                <w:rFonts w:ascii="Times New Roman" w:eastAsia="Times New Roman" w:hAnsi="Times New Roman" w:cs="Times New Roman"/>
                <w:sz w:val="24"/>
                <w:szCs w:val="24"/>
                <w:lang w:eastAsia="cs-CZ"/>
              </w:rPr>
            </w:pPr>
            <w:r w:rsidRPr="000B1BE2">
              <w:rPr>
                <w:rFonts w:ascii="Arial" w:eastAsia="Times New Roman" w:hAnsi="Arial" w:cs="Arial"/>
                <w:color w:val="000000"/>
                <w:sz w:val="20"/>
                <w:szCs w:val="20"/>
                <w:lang w:eastAsia="cs-CZ"/>
              </w:rPr>
              <w:t> </w:t>
            </w:r>
          </w:p>
        </w:tc>
        <w:tc>
          <w:tcPr>
            <w:tcW w:w="2059" w:type="dxa"/>
            <w:tcBorders>
              <w:top w:val="single" w:sz="4" w:space="0" w:color="000000"/>
              <w:left w:val="single" w:sz="4" w:space="0" w:color="000000"/>
              <w:bottom w:val="single" w:sz="4" w:space="0" w:color="auto"/>
              <w:right w:val="single" w:sz="4" w:space="0" w:color="000000"/>
            </w:tcBorders>
            <w:tcMar>
              <w:top w:w="0" w:type="dxa"/>
              <w:left w:w="70" w:type="dxa"/>
              <w:bottom w:w="0" w:type="dxa"/>
              <w:right w:w="70" w:type="dxa"/>
            </w:tcMar>
            <w:hideMark/>
          </w:tcPr>
          <w:p w:rsidR="00D25C75" w:rsidRPr="000B1BE2" w:rsidRDefault="00D25C75" w:rsidP="00AB3047">
            <w:pPr>
              <w:spacing w:after="0" w:line="240" w:lineRule="auto"/>
              <w:jc w:val="center"/>
              <w:rPr>
                <w:rFonts w:ascii="Times New Roman" w:eastAsia="Times New Roman" w:hAnsi="Times New Roman" w:cs="Times New Roman"/>
                <w:sz w:val="24"/>
                <w:szCs w:val="24"/>
                <w:lang w:eastAsia="cs-CZ"/>
              </w:rPr>
            </w:pPr>
            <w:r w:rsidRPr="000B1BE2">
              <w:rPr>
                <w:rFonts w:ascii="Arial" w:eastAsia="Times New Roman" w:hAnsi="Arial" w:cs="Arial"/>
                <w:b/>
                <w:bCs/>
                <w:color w:val="000000"/>
                <w:sz w:val="20"/>
                <w:szCs w:val="20"/>
                <w:lang w:eastAsia="cs-CZ"/>
              </w:rPr>
              <w:t>Geometrie v rovině a v prostoru</w:t>
            </w:r>
          </w:p>
        </w:tc>
        <w:tc>
          <w:tcPr>
            <w:tcW w:w="1418" w:type="dxa"/>
            <w:tcBorders>
              <w:top w:val="single" w:sz="4" w:space="0" w:color="000000"/>
              <w:left w:val="single" w:sz="4" w:space="0" w:color="000000"/>
              <w:bottom w:val="single" w:sz="4" w:space="0" w:color="auto"/>
              <w:right w:val="single" w:sz="4" w:space="0" w:color="000000"/>
            </w:tcBorders>
            <w:tcMar>
              <w:top w:w="0" w:type="dxa"/>
              <w:left w:w="70" w:type="dxa"/>
              <w:bottom w:w="0" w:type="dxa"/>
              <w:right w:w="70" w:type="dxa"/>
            </w:tcMar>
            <w:hideMark/>
          </w:tcPr>
          <w:p w:rsidR="00D25C75" w:rsidRPr="000B1BE2" w:rsidRDefault="00D25C75" w:rsidP="00AB3047">
            <w:pPr>
              <w:spacing w:after="0" w:line="240" w:lineRule="auto"/>
              <w:jc w:val="center"/>
              <w:rPr>
                <w:rFonts w:ascii="Times New Roman" w:eastAsia="Times New Roman" w:hAnsi="Times New Roman" w:cs="Times New Roman"/>
                <w:sz w:val="24"/>
                <w:szCs w:val="24"/>
                <w:lang w:eastAsia="cs-CZ"/>
              </w:rPr>
            </w:pPr>
          </w:p>
        </w:tc>
        <w:tc>
          <w:tcPr>
            <w:tcW w:w="1269" w:type="dxa"/>
            <w:tcBorders>
              <w:top w:val="single" w:sz="4" w:space="0" w:color="000000"/>
              <w:left w:val="single" w:sz="4" w:space="0" w:color="000000"/>
              <w:bottom w:val="single" w:sz="4" w:space="0" w:color="auto"/>
              <w:right w:val="single" w:sz="4" w:space="0" w:color="000000"/>
            </w:tcBorders>
            <w:tcMar>
              <w:top w:w="0" w:type="dxa"/>
              <w:left w:w="70" w:type="dxa"/>
              <w:bottom w:w="0" w:type="dxa"/>
              <w:right w:w="70" w:type="dxa"/>
            </w:tcMar>
            <w:hideMark/>
          </w:tcPr>
          <w:p w:rsidR="00D25C75" w:rsidRPr="000B1BE2" w:rsidRDefault="00D25C75" w:rsidP="00AB3047">
            <w:pPr>
              <w:spacing w:after="0" w:line="240" w:lineRule="auto"/>
              <w:rPr>
                <w:rFonts w:ascii="Times New Roman" w:eastAsia="Times New Roman" w:hAnsi="Times New Roman" w:cs="Times New Roman"/>
                <w:sz w:val="24"/>
                <w:szCs w:val="24"/>
                <w:lang w:eastAsia="cs-CZ"/>
              </w:rPr>
            </w:pPr>
          </w:p>
        </w:tc>
        <w:tc>
          <w:tcPr>
            <w:tcW w:w="1708" w:type="dxa"/>
            <w:tcBorders>
              <w:top w:val="single" w:sz="4" w:space="0" w:color="000000"/>
              <w:left w:val="single" w:sz="4" w:space="0" w:color="000000"/>
              <w:bottom w:val="single" w:sz="4" w:space="0" w:color="auto"/>
              <w:right w:val="single" w:sz="4" w:space="0" w:color="000000"/>
            </w:tcBorders>
            <w:tcMar>
              <w:top w:w="0" w:type="dxa"/>
              <w:left w:w="70" w:type="dxa"/>
              <w:bottom w:w="0" w:type="dxa"/>
              <w:right w:w="70" w:type="dxa"/>
            </w:tcMar>
            <w:hideMark/>
          </w:tcPr>
          <w:p w:rsidR="00D25C75" w:rsidRPr="000B1BE2" w:rsidRDefault="00D25C75" w:rsidP="00AB3047">
            <w:pPr>
              <w:spacing w:after="0" w:line="240" w:lineRule="auto"/>
              <w:jc w:val="center"/>
              <w:rPr>
                <w:rFonts w:ascii="Times New Roman" w:eastAsia="Times New Roman" w:hAnsi="Times New Roman" w:cs="Times New Roman"/>
                <w:sz w:val="24"/>
                <w:szCs w:val="24"/>
                <w:lang w:eastAsia="cs-CZ"/>
              </w:rPr>
            </w:pPr>
            <w:r w:rsidRPr="000B1BE2">
              <w:rPr>
                <w:rFonts w:ascii="Arial" w:eastAsia="Times New Roman" w:hAnsi="Arial" w:cs="Arial"/>
                <w:color w:val="000000"/>
                <w:sz w:val="20"/>
                <w:szCs w:val="20"/>
                <w:lang w:eastAsia="cs-CZ"/>
              </w:rPr>
              <w:t> </w:t>
            </w:r>
          </w:p>
        </w:tc>
      </w:tr>
      <w:tr w:rsidR="000A5D9C" w:rsidRPr="000B1BE2" w:rsidTr="00723B74">
        <w:trPr>
          <w:trHeight w:val="259"/>
        </w:trPr>
        <w:tc>
          <w:tcPr>
            <w:tcW w:w="982" w:type="dxa"/>
            <w:tcBorders>
              <w:top w:val="single" w:sz="4" w:space="0" w:color="auto"/>
              <w:left w:val="single" w:sz="4" w:space="0" w:color="000000"/>
              <w:right w:val="single" w:sz="4" w:space="0" w:color="000000"/>
            </w:tcBorders>
            <w:tcMar>
              <w:top w:w="0" w:type="dxa"/>
              <w:left w:w="70" w:type="dxa"/>
              <w:bottom w:w="0" w:type="dxa"/>
              <w:right w:w="70" w:type="dxa"/>
            </w:tcMar>
            <w:hideMark/>
          </w:tcPr>
          <w:p w:rsidR="00D25C75" w:rsidRPr="000B1BE2" w:rsidRDefault="00D25C75" w:rsidP="00AB3047">
            <w:pPr>
              <w:spacing w:after="0" w:line="240" w:lineRule="auto"/>
              <w:jc w:val="center"/>
              <w:rPr>
                <w:rFonts w:ascii="Times New Roman" w:eastAsia="Times New Roman" w:hAnsi="Times New Roman" w:cs="Times New Roman"/>
                <w:sz w:val="24"/>
                <w:szCs w:val="24"/>
                <w:lang w:eastAsia="cs-CZ"/>
              </w:rPr>
            </w:pPr>
            <w:r w:rsidRPr="000B1BE2">
              <w:rPr>
                <w:rFonts w:ascii="Arial" w:eastAsia="Times New Roman" w:hAnsi="Arial" w:cs="Arial"/>
                <w:color w:val="000000"/>
                <w:sz w:val="20"/>
                <w:szCs w:val="20"/>
                <w:lang w:eastAsia="cs-CZ"/>
              </w:rPr>
              <w:t> </w:t>
            </w:r>
          </w:p>
        </w:tc>
        <w:tc>
          <w:tcPr>
            <w:tcW w:w="942" w:type="dxa"/>
            <w:tcBorders>
              <w:top w:val="single" w:sz="4" w:space="0" w:color="auto"/>
              <w:left w:val="single" w:sz="4" w:space="0" w:color="000000"/>
              <w:right w:val="single" w:sz="4" w:space="0" w:color="000000"/>
            </w:tcBorders>
          </w:tcPr>
          <w:p w:rsidR="00F0155A" w:rsidRDefault="00D3392A" w:rsidP="00AB3047">
            <w:pPr>
              <w:spacing w:after="0" w:line="240" w:lineRule="auto"/>
              <w:rPr>
                <w:rFonts w:ascii="Arial" w:eastAsia="Times New Roman" w:hAnsi="Arial" w:cs="Arial"/>
                <w:color w:val="000000"/>
                <w:sz w:val="20"/>
                <w:szCs w:val="20"/>
                <w:lang w:eastAsia="cs-CZ"/>
              </w:rPr>
            </w:pPr>
            <w:r>
              <w:t>M-5-3-01</w:t>
            </w:r>
          </w:p>
          <w:p w:rsidR="00F0155A" w:rsidRPr="00F0155A" w:rsidRDefault="00F0155A" w:rsidP="00F0155A">
            <w:pPr>
              <w:rPr>
                <w:rFonts w:ascii="Arial" w:eastAsia="Times New Roman" w:hAnsi="Arial" w:cs="Arial"/>
                <w:sz w:val="20"/>
                <w:szCs w:val="20"/>
                <w:lang w:eastAsia="cs-CZ"/>
              </w:rPr>
            </w:pPr>
          </w:p>
          <w:p w:rsidR="00F0155A" w:rsidRPr="00F0155A" w:rsidRDefault="00F0155A" w:rsidP="00F0155A">
            <w:pPr>
              <w:spacing w:after="0" w:line="240" w:lineRule="auto"/>
              <w:rPr>
                <w:rFonts w:ascii="Arial" w:eastAsia="Times New Roman" w:hAnsi="Arial" w:cs="Arial"/>
                <w:sz w:val="20"/>
                <w:szCs w:val="20"/>
                <w:lang w:eastAsia="cs-CZ"/>
              </w:rPr>
            </w:pPr>
          </w:p>
          <w:p w:rsidR="00F0155A" w:rsidRDefault="00F0155A" w:rsidP="00F0155A">
            <w:pPr>
              <w:spacing w:after="0" w:line="240" w:lineRule="auto"/>
              <w:rPr>
                <w:rFonts w:ascii="Arial" w:eastAsia="Times New Roman" w:hAnsi="Arial" w:cs="Arial"/>
                <w:sz w:val="20"/>
                <w:szCs w:val="20"/>
                <w:lang w:eastAsia="cs-CZ"/>
              </w:rPr>
            </w:pPr>
          </w:p>
          <w:p w:rsidR="00F0155A" w:rsidRDefault="00F0155A" w:rsidP="00F0155A">
            <w:pPr>
              <w:tabs>
                <w:tab w:val="left" w:pos="840"/>
              </w:tabs>
              <w:spacing w:after="0" w:line="240" w:lineRule="auto"/>
            </w:pPr>
          </w:p>
          <w:p w:rsidR="00F0155A" w:rsidRDefault="00F0155A" w:rsidP="00F0155A">
            <w:pPr>
              <w:tabs>
                <w:tab w:val="left" w:pos="840"/>
              </w:tabs>
              <w:spacing w:after="0" w:line="240" w:lineRule="auto"/>
            </w:pPr>
          </w:p>
          <w:p w:rsidR="00D25C75" w:rsidRPr="00F0155A" w:rsidRDefault="00F0155A" w:rsidP="00F0155A">
            <w:pPr>
              <w:tabs>
                <w:tab w:val="left" w:pos="840"/>
              </w:tabs>
              <w:rPr>
                <w:rFonts w:ascii="Arial" w:eastAsia="Times New Roman" w:hAnsi="Arial" w:cs="Arial"/>
                <w:sz w:val="20"/>
                <w:szCs w:val="20"/>
                <w:lang w:eastAsia="cs-CZ"/>
              </w:rPr>
            </w:pPr>
            <w:r>
              <w:t>M-5-3-03</w:t>
            </w:r>
          </w:p>
        </w:tc>
        <w:tc>
          <w:tcPr>
            <w:tcW w:w="2396" w:type="dxa"/>
            <w:tcBorders>
              <w:top w:val="single" w:sz="4" w:space="0" w:color="auto"/>
              <w:left w:val="single" w:sz="4" w:space="0" w:color="000000"/>
              <w:right w:val="single" w:sz="4" w:space="0" w:color="000000"/>
            </w:tcBorders>
            <w:tcMar>
              <w:top w:w="0" w:type="dxa"/>
              <w:left w:w="70" w:type="dxa"/>
              <w:bottom w:w="0" w:type="dxa"/>
              <w:right w:w="70" w:type="dxa"/>
            </w:tcMar>
            <w:hideMark/>
          </w:tcPr>
          <w:p w:rsidR="00D25C75" w:rsidRDefault="00D25C75" w:rsidP="00AB3047">
            <w:pPr>
              <w:spacing w:after="0" w:line="240" w:lineRule="auto"/>
              <w:rPr>
                <w:rFonts w:ascii="Arial" w:eastAsia="Times New Roman" w:hAnsi="Arial" w:cs="Arial"/>
                <w:color w:val="000000"/>
                <w:sz w:val="20"/>
                <w:szCs w:val="20"/>
                <w:lang w:eastAsia="cs-CZ"/>
              </w:rPr>
            </w:pPr>
            <w:r w:rsidRPr="000B1BE2">
              <w:rPr>
                <w:rFonts w:ascii="Arial" w:eastAsia="Times New Roman" w:hAnsi="Arial" w:cs="Arial"/>
                <w:color w:val="000000"/>
                <w:sz w:val="20"/>
                <w:szCs w:val="20"/>
                <w:lang w:eastAsia="cs-CZ"/>
              </w:rPr>
              <w:t>Narýsuje a znázorní základní rovinné útvary (čtverec, obdélník, trojúhelník a kružnici).</w:t>
            </w:r>
          </w:p>
          <w:p w:rsidR="00F0155A" w:rsidRDefault="00F0155A" w:rsidP="00AB3047">
            <w:pPr>
              <w:spacing w:after="0" w:line="240" w:lineRule="auto"/>
              <w:rPr>
                <w:rFonts w:ascii="Arial" w:eastAsia="Times New Roman" w:hAnsi="Arial" w:cs="Arial"/>
                <w:color w:val="000000"/>
                <w:sz w:val="20"/>
                <w:szCs w:val="20"/>
                <w:lang w:eastAsia="cs-CZ"/>
              </w:rPr>
            </w:pPr>
            <w:r w:rsidRPr="000B1BE2">
              <w:rPr>
                <w:rFonts w:ascii="Arial" w:eastAsia="Times New Roman" w:hAnsi="Arial" w:cs="Arial"/>
                <w:color w:val="000000"/>
                <w:sz w:val="20"/>
                <w:szCs w:val="20"/>
                <w:lang w:eastAsia="cs-CZ"/>
              </w:rPr>
              <w:t>Zručně pracuje při konstrukcích s kružítkem.</w:t>
            </w:r>
          </w:p>
          <w:p w:rsidR="00F0155A" w:rsidRDefault="00F0155A" w:rsidP="00AB3047">
            <w:pPr>
              <w:spacing w:after="0" w:line="240" w:lineRule="auto"/>
              <w:rPr>
                <w:rFonts w:ascii="Arial" w:eastAsia="Times New Roman" w:hAnsi="Arial" w:cs="Arial"/>
                <w:color w:val="000000"/>
                <w:sz w:val="20"/>
                <w:szCs w:val="20"/>
                <w:lang w:eastAsia="cs-CZ"/>
              </w:rPr>
            </w:pPr>
          </w:p>
          <w:p w:rsidR="00F0155A" w:rsidRPr="000B1BE2" w:rsidRDefault="00F0155A" w:rsidP="00AB3047">
            <w:pPr>
              <w:spacing w:after="0" w:line="240" w:lineRule="auto"/>
              <w:rPr>
                <w:rFonts w:ascii="Times New Roman" w:eastAsia="Times New Roman" w:hAnsi="Times New Roman" w:cs="Times New Roman"/>
                <w:sz w:val="24"/>
                <w:szCs w:val="24"/>
                <w:lang w:eastAsia="cs-CZ"/>
              </w:rPr>
            </w:pPr>
            <w:r w:rsidRPr="000B1BE2">
              <w:rPr>
                <w:rFonts w:ascii="Arial" w:eastAsia="Times New Roman" w:hAnsi="Arial" w:cs="Arial"/>
                <w:color w:val="000000"/>
                <w:sz w:val="20"/>
                <w:szCs w:val="20"/>
                <w:lang w:eastAsia="cs-CZ"/>
              </w:rPr>
              <w:t>Sestrojí rovnoběžky a kolmice.</w:t>
            </w:r>
          </w:p>
        </w:tc>
        <w:tc>
          <w:tcPr>
            <w:tcW w:w="2059" w:type="dxa"/>
            <w:tcBorders>
              <w:top w:val="single" w:sz="4" w:space="0" w:color="auto"/>
              <w:left w:val="single" w:sz="4" w:space="0" w:color="000000"/>
              <w:right w:val="single" w:sz="4" w:space="0" w:color="000000"/>
            </w:tcBorders>
            <w:tcMar>
              <w:top w:w="0" w:type="dxa"/>
              <w:left w:w="70" w:type="dxa"/>
              <w:bottom w:w="0" w:type="dxa"/>
              <w:right w:w="70" w:type="dxa"/>
            </w:tcMar>
            <w:hideMark/>
          </w:tcPr>
          <w:p w:rsidR="00D25C75" w:rsidRPr="00F0155A" w:rsidRDefault="00F0155A" w:rsidP="00F0155A">
            <w:pPr>
              <w:spacing w:after="0" w:line="240" w:lineRule="auto"/>
              <w:jc w:val="center"/>
              <w:rPr>
                <w:rFonts w:ascii="Arial" w:eastAsia="Times New Roman" w:hAnsi="Arial" w:cs="Arial"/>
                <w:sz w:val="24"/>
                <w:szCs w:val="24"/>
                <w:lang w:eastAsia="cs-CZ"/>
              </w:rPr>
            </w:pPr>
            <w:r w:rsidRPr="00F0155A">
              <w:rPr>
                <w:rFonts w:ascii="Arial" w:hAnsi="Arial" w:cs="Arial"/>
                <w:sz w:val="20"/>
              </w:rPr>
              <w:t>Obdélník a čtverec – konstrukce kolmicemi i rovnoběžkami, pojmy úhlopříčka, průsečík, pravoúhlý trojúhelník – názvosloví, konstrukce pomocí pravítka s ryskou, rovnoramenný a rovnostranný trojúhelník – konstrukce pomocí kružnice, určení rovinných útvarů pomocí počtu vrcholů a stran, rovnoběžnosti a kolmosti stran</w:t>
            </w:r>
          </w:p>
        </w:tc>
        <w:tc>
          <w:tcPr>
            <w:tcW w:w="1418" w:type="dxa"/>
            <w:tcBorders>
              <w:top w:val="single" w:sz="4" w:space="0" w:color="auto"/>
              <w:left w:val="single" w:sz="4" w:space="0" w:color="000000"/>
              <w:right w:val="single" w:sz="4" w:space="0" w:color="000000"/>
            </w:tcBorders>
            <w:tcMar>
              <w:top w:w="0" w:type="dxa"/>
              <w:left w:w="70" w:type="dxa"/>
              <w:bottom w:w="0" w:type="dxa"/>
              <w:right w:w="70" w:type="dxa"/>
            </w:tcMar>
            <w:hideMark/>
          </w:tcPr>
          <w:p w:rsidR="00D25C75" w:rsidRPr="000B1BE2" w:rsidRDefault="00D25C75" w:rsidP="00AB3047">
            <w:pPr>
              <w:spacing w:after="0" w:line="240" w:lineRule="auto"/>
              <w:jc w:val="center"/>
              <w:rPr>
                <w:rFonts w:ascii="Times New Roman" w:eastAsia="Times New Roman" w:hAnsi="Times New Roman" w:cs="Times New Roman"/>
                <w:sz w:val="24"/>
                <w:szCs w:val="24"/>
                <w:lang w:eastAsia="cs-CZ"/>
              </w:rPr>
            </w:pPr>
            <w:r w:rsidRPr="000B1BE2">
              <w:rPr>
                <w:rFonts w:ascii="Arial" w:eastAsia="Times New Roman" w:hAnsi="Arial" w:cs="Arial"/>
                <w:color w:val="000000"/>
                <w:sz w:val="20"/>
                <w:szCs w:val="20"/>
                <w:lang w:eastAsia="cs-CZ"/>
              </w:rPr>
              <w:t>Pracovní</w:t>
            </w:r>
          </w:p>
        </w:tc>
        <w:tc>
          <w:tcPr>
            <w:tcW w:w="1269" w:type="dxa"/>
            <w:tcBorders>
              <w:top w:val="single" w:sz="4" w:space="0" w:color="auto"/>
              <w:left w:val="single" w:sz="4" w:space="0" w:color="000000"/>
              <w:right w:val="single" w:sz="4" w:space="0" w:color="000000"/>
            </w:tcBorders>
            <w:tcMar>
              <w:top w:w="0" w:type="dxa"/>
              <w:left w:w="70" w:type="dxa"/>
              <w:bottom w:w="0" w:type="dxa"/>
              <w:right w:w="70" w:type="dxa"/>
            </w:tcMar>
            <w:hideMark/>
          </w:tcPr>
          <w:p w:rsidR="00D25C75" w:rsidRPr="000B1BE2" w:rsidRDefault="00D25C75" w:rsidP="00AB3047">
            <w:pPr>
              <w:spacing w:after="0" w:line="240" w:lineRule="auto"/>
              <w:rPr>
                <w:rFonts w:ascii="Times New Roman" w:eastAsia="Times New Roman" w:hAnsi="Times New Roman" w:cs="Times New Roman"/>
                <w:sz w:val="24"/>
                <w:szCs w:val="24"/>
                <w:lang w:eastAsia="cs-CZ"/>
              </w:rPr>
            </w:pPr>
          </w:p>
        </w:tc>
        <w:tc>
          <w:tcPr>
            <w:tcW w:w="1708" w:type="dxa"/>
            <w:tcBorders>
              <w:top w:val="single" w:sz="4" w:space="0" w:color="auto"/>
              <w:left w:val="single" w:sz="4" w:space="0" w:color="000000"/>
              <w:right w:val="single" w:sz="4" w:space="0" w:color="000000"/>
            </w:tcBorders>
            <w:tcMar>
              <w:top w:w="0" w:type="dxa"/>
              <w:left w:w="70" w:type="dxa"/>
              <w:bottom w:w="0" w:type="dxa"/>
              <w:right w:w="70" w:type="dxa"/>
            </w:tcMar>
            <w:hideMark/>
          </w:tcPr>
          <w:p w:rsidR="00D25C75" w:rsidRPr="000B1BE2" w:rsidRDefault="00D25C75" w:rsidP="00AB3047">
            <w:pPr>
              <w:spacing w:after="0" w:line="240" w:lineRule="auto"/>
              <w:jc w:val="center"/>
              <w:rPr>
                <w:rFonts w:ascii="Times New Roman" w:eastAsia="Times New Roman" w:hAnsi="Times New Roman" w:cs="Times New Roman"/>
                <w:sz w:val="24"/>
                <w:szCs w:val="24"/>
                <w:lang w:eastAsia="cs-CZ"/>
              </w:rPr>
            </w:pPr>
            <w:r w:rsidRPr="000B1BE2">
              <w:rPr>
                <w:rFonts w:ascii="Arial" w:eastAsia="Times New Roman" w:hAnsi="Arial" w:cs="Arial"/>
                <w:color w:val="000000"/>
                <w:sz w:val="20"/>
                <w:szCs w:val="20"/>
                <w:lang w:eastAsia="cs-CZ"/>
              </w:rPr>
              <w:t>PČ</w:t>
            </w:r>
          </w:p>
        </w:tc>
      </w:tr>
      <w:tr w:rsidR="000A5D9C" w:rsidRPr="000B1BE2" w:rsidTr="00723B74">
        <w:trPr>
          <w:trHeight w:val="510"/>
        </w:trPr>
        <w:tc>
          <w:tcPr>
            <w:tcW w:w="982" w:type="dxa"/>
            <w:tcBorders>
              <w:left w:val="single" w:sz="4" w:space="0" w:color="000000"/>
              <w:bottom w:val="single" w:sz="4" w:space="0" w:color="auto"/>
              <w:right w:val="single" w:sz="4" w:space="0" w:color="000000"/>
            </w:tcBorders>
            <w:tcMar>
              <w:top w:w="0" w:type="dxa"/>
              <w:left w:w="70" w:type="dxa"/>
              <w:bottom w:w="0" w:type="dxa"/>
              <w:right w:w="70" w:type="dxa"/>
            </w:tcMar>
            <w:hideMark/>
          </w:tcPr>
          <w:p w:rsidR="00D25C75" w:rsidRPr="000B1BE2" w:rsidRDefault="00D25C75" w:rsidP="00AB3047">
            <w:pPr>
              <w:spacing w:after="0" w:line="240" w:lineRule="auto"/>
              <w:rPr>
                <w:rFonts w:ascii="Times New Roman" w:eastAsia="Times New Roman" w:hAnsi="Times New Roman" w:cs="Times New Roman"/>
                <w:sz w:val="24"/>
                <w:szCs w:val="24"/>
                <w:lang w:eastAsia="cs-CZ"/>
              </w:rPr>
            </w:pPr>
            <w:r w:rsidRPr="000B1BE2">
              <w:rPr>
                <w:rFonts w:ascii="Arial" w:eastAsia="Times New Roman" w:hAnsi="Arial" w:cs="Arial"/>
                <w:b/>
                <w:bCs/>
                <w:color w:val="000000"/>
                <w:sz w:val="20"/>
                <w:szCs w:val="20"/>
                <w:lang w:eastAsia="cs-CZ"/>
              </w:rPr>
              <w:t> </w:t>
            </w:r>
          </w:p>
        </w:tc>
        <w:tc>
          <w:tcPr>
            <w:tcW w:w="942" w:type="dxa"/>
            <w:tcBorders>
              <w:left w:val="single" w:sz="4" w:space="0" w:color="000000"/>
              <w:bottom w:val="single" w:sz="4" w:space="0" w:color="auto"/>
              <w:right w:val="single" w:sz="4" w:space="0" w:color="000000"/>
            </w:tcBorders>
          </w:tcPr>
          <w:p w:rsidR="00D25C75" w:rsidRPr="000B1BE2" w:rsidRDefault="00D3392A" w:rsidP="00AB3047">
            <w:pPr>
              <w:spacing w:after="0" w:line="240" w:lineRule="auto"/>
              <w:rPr>
                <w:rFonts w:ascii="Arial" w:eastAsia="Times New Roman" w:hAnsi="Arial" w:cs="Arial"/>
                <w:color w:val="000000"/>
                <w:sz w:val="20"/>
                <w:szCs w:val="20"/>
                <w:lang w:eastAsia="cs-CZ"/>
              </w:rPr>
            </w:pPr>
            <w:r>
              <w:t>M-5-3-02</w:t>
            </w:r>
          </w:p>
        </w:tc>
        <w:tc>
          <w:tcPr>
            <w:tcW w:w="2396" w:type="dxa"/>
            <w:tcBorders>
              <w:left w:val="single" w:sz="4" w:space="0" w:color="000000"/>
              <w:bottom w:val="single" w:sz="4" w:space="0" w:color="auto"/>
              <w:right w:val="single" w:sz="4" w:space="0" w:color="000000"/>
            </w:tcBorders>
            <w:tcMar>
              <w:top w:w="0" w:type="dxa"/>
              <w:left w:w="70" w:type="dxa"/>
              <w:bottom w:w="0" w:type="dxa"/>
              <w:right w:w="70" w:type="dxa"/>
            </w:tcMar>
            <w:hideMark/>
          </w:tcPr>
          <w:p w:rsidR="00D25C75" w:rsidRPr="000B1BE2" w:rsidRDefault="00D25C75" w:rsidP="00AB3047">
            <w:pPr>
              <w:spacing w:after="0" w:line="240" w:lineRule="auto"/>
              <w:rPr>
                <w:rFonts w:ascii="Times New Roman" w:eastAsia="Times New Roman" w:hAnsi="Times New Roman" w:cs="Times New Roman"/>
                <w:sz w:val="24"/>
                <w:szCs w:val="24"/>
                <w:lang w:eastAsia="cs-CZ"/>
              </w:rPr>
            </w:pPr>
            <w:r w:rsidRPr="000B1BE2">
              <w:rPr>
                <w:rFonts w:ascii="Arial" w:eastAsia="Times New Roman" w:hAnsi="Arial" w:cs="Arial"/>
                <w:color w:val="000000"/>
                <w:sz w:val="20"/>
                <w:szCs w:val="20"/>
                <w:lang w:eastAsia="cs-CZ"/>
              </w:rPr>
              <w:t>Sčítá a odčítá graficky úsečky, určí délku lomené čáry, obvod mnohoúhelníku sečtením délek jeho stran.</w:t>
            </w:r>
          </w:p>
        </w:tc>
        <w:tc>
          <w:tcPr>
            <w:tcW w:w="2059" w:type="dxa"/>
            <w:tcBorders>
              <w:left w:val="single" w:sz="4" w:space="0" w:color="000000"/>
              <w:bottom w:val="single" w:sz="4" w:space="0" w:color="auto"/>
              <w:right w:val="single" w:sz="4" w:space="0" w:color="000000"/>
            </w:tcBorders>
            <w:tcMar>
              <w:top w:w="0" w:type="dxa"/>
              <w:left w:w="70" w:type="dxa"/>
              <w:bottom w:w="0" w:type="dxa"/>
              <w:right w:w="70" w:type="dxa"/>
            </w:tcMar>
            <w:hideMark/>
          </w:tcPr>
          <w:p w:rsidR="00D25C75" w:rsidRPr="00F0155A" w:rsidRDefault="00F0155A" w:rsidP="00F0155A">
            <w:pPr>
              <w:spacing w:after="240" w:line="240" w:lineRule="auto"/>
              <w:jc w:val="center"/>
              <w:rPr>
                <w:rFonts w:ascii="Arial" w:eastAsia="Times New Roman" w:hAnsi="Arial" w:cs="Arial"/>
                <w:sz w:val="20"/>
                <w:szCs w:val="24"/>
                <w:lang w:eastAsia="cs-CZ"/>
              </w:rPr>
            </w:pPr>
            <w:r w:rsidRPr="00F0155A">
              <w:rPr>
                <w:rFonts w:ascii="Arial" w:eastAsia="Times New Roman" w:hAnsi="Arial" w:cs="Arial"/>
                <w:sz w:val="20"/>
                <w:szCs w:val="24"/>
                <w:lang w:eastAsia="cs-CZ"/>
              </w:rPr>
              <w:t>Grafické sčítání a odčítání úseček</w:t>
            </w:r>
          </w:p>
        </w:tc>
        <w:tc>
          <w:tcPr>
            <w:tcW w:w="1418" w:type="dxa"/>
            <w:tcBorders>
              <w:left w:val="single" w:sz="4" w:space="0" w:color="000000"/>
              <w:bottom w:val="single" w:sz="4" w:space="0" w:color="auto"/>
              <w:right w:val="single" w:sz="4" w:space="0" w:color="000000"/>
            </w:tcBorders>
            <w:tcMar>
              <w:top w:w="0" w:type="dxa"/>
              <w:left w:w="70" w:type="dxa"/>
              <w:bottom w:w="0" w:type="dxa"/>
              <w:right w:w="70" w:type="dxa"/>
            </w:tcMar>
            <w:hideMark/>
          </w:tcPr>
          <w:p w:rsidR="00D25C75" w:rsidRPr="000B1BE2" w:rsidRDefault="00D25C75" w:rsidP="00AB3047">
            <w:pPr>
              <w:spacing w:after="0" w:line="240" w:lineRule="auto"/>
              <w:jc w:val="center"/>
              <w:rPr>
                <w:rFonts w:ascii="Times New Roman" w:eastAsia="Times New Roman" w:hAnsi="Times New Roman" w:cs="Times New Roman"/>
                <w:sz w:val="24"/>
                <w:szCs w:val="24"/>
                <w:lang w:eastAsia="cs-CZ"/>
              </w:rPr>
            </w:pPr>
            <w:r w:rsidRPr="000B1BE2">
              <w:rPr>
                <w:rFonts w:ascii="Arial" w:eastAsia="Times New Roman" w:hAnsi="Arial" w:cs="Arial"/>
                <w:color w:val="000000"/>
                <w:sz w:val="20"/>
                <w:szCs w:val="20"/>
                <w:lang w:eastAsia="cs-CZ"/>
              </w:rPr>
              <w:t>Pracovní</w:t>
            </w:r>
          </w:p>
        </w:tc>
        <w:tc>
          <w:tcPr>
            <w:tcW w:w="1269" w:type="dxa"/>
            <w:tcBorders>
              <w:left w:val="single" w:sz="4" w:space="0" w:color="000000"/>
              <w:bottom w:val="single" w:sz="4" w:space="0" w:color="auto"/>
              <w:right w:val="single" w:sz="4" w:space="0" w:color="000000"/>
            </w:tcBorders>
            <w:tcMar>
              <w:top w:w="0" w:type="dxa"/>
              <w:left w:w="70" w:type="dxa"/>
              <w:bottom w:w="0" w:type="dxa"/>
              <w:right w:w="70" w:type="dxa"/>
            </w:tcMar>
            <w:hideMark/>
          </w:tcPr>
          <w:p w:rsidR="00D25C75" w:rsidRPr="000B1BE2" w:rsidRDefault="00D25C75" w:rsidP="00AB3047">
            <w:pPr>
              <w:spacing w:after="0" w:line="240" w:lineRule="auto"/>
              <w:rPr>
                <w:rFonts w:ascii="Times New Roman" w:eastAsia="Times New Roman" w:hAnsi="Times New Roman" w:cs="Times New Roman"/>
                <w:sz w:val="24"/>
                <w:szCs w:val="24"/>
                <w:lang w:eastAsia="cs-CZ"/>
              </w:rPr>
            </w:pPr>
          </w:p>
        </w:tc>
        <w:tc>
          <w:tcPr>
            <w:tcW w:w="1708" w:type="dxa"/>
            <w:tcBorders>
              <w:left w:val="single" w:sz="4" w:space="0" w:color="000000"/>
              <w:bottom w:val="single" w:sz="4" w:space="0" w:color="auto"/>
              <w:right w:val="single" w:sz="4" w:space="0" w:color="000000"/>
            </w:tcBorders>
            <w:tcMar>
              <w:top w:w="0" w:type="dxa"/>
              <w:left w:w="70" w:type="dxa"/>
              <w:bottom w:w="0" w:type="dxa"/>
              <w:right w:w="70" w:type="dxa"/>
            </w:tcMar>
            <w:hideMark/>
          </w:tcPr>
          <w:p w:rsidR="00D25C75" w:rsidRPr="000B1BE2" w:rsidRDefault="006948F5" w:rsidP="00AB3047">
            <w:pPr>
              <w:spacing w:after="0" w:line="240" w:lineRule="auto"/>
              <w:jc w:val="center"/>
              <w:rPr>
                <w:rFonts w:ascii="Times New Roman" w:eastAsia="Times New Roman" w:hAnsi="Times New Roman" w:cs="Times New Roman"/>
                <w:sz w:val="24"/>
                <w:szCs w:val="24"/>
                <w:lang w:eastAsia="cs-CZ"/>
              </w:rPr>
            </w:pPr>
            <w:r>
              <w:rPr>
                <w:rFonts w:ascii="Arial" w:eastAsia="Times New Roman" w:hAnsi="Arial" w:cs="Arial"/>
                <w:color w:val="000000"/>
                <w:sz w:val="20"/>
                <w:szCs w:val="20"/>
                <w:lang w:eastAsia="cs-CZ"/>
              </w:rPr>
              <w:t>PČ</w:t>
            </w:r>
            <w:r w:rsidR="00D25C75" w:rsidRPr="000B1BE2">
              <w:rPr>
                <w:rFonts w:ascii="Arial" w:eastAsia="Times New Roman" w:hAnsi="Arial" w:cs="Arial"/>
                <w:color w:val="000000"/>
                <w:sz w:val="20"/>
                <w:szCs w:val="20"/>
                <w:lang w:eastAsia="cs-CZ"/>
              </w:rPr>
              <w:t> </w:t>
            </w:r>
          </w:p>
        </w:tc>
      </w:tr>
      <w:tr w:rsidR="000A5D9C" w:rsidRPr="000B1BE2" w:rsidTr="00723B74">
        <w:trPr>
          <w:trHeight w:val="510"/>
        </w:trPr>
        <w:tc>
          <w:tcPr>
            <w:tcW w:w="982" w:type="dxa"/>
            <w:tcBorders>
              <w:top w:val="single" w:sz="4" w:space="0" w:color="auto"/>
              <w:left w:val="single" w:sz="4" w:space="0" w:color="000000"/>
              <w:bottom w:val="single" w:sz="4" w:space="0" w:color="auto"/>
              <w:right w:val="single" w:sz="4" w:space="0" w:color="000000"/>
            </w:tcBorders>
            <w:tcMar>
              <w:top w:w="0" w:type="dxa"/>
              <w:left w:w="70" w:type="dxa"/>
              <w:bottom w:w="0" w:type="dxa"/>
              <w:right w:w="70" w:type="dxa"/>
            </w:tcMar>
            <w:hideMark/>
          </w:tcPr>
          <w:p w:rsidR="00D25C75" w:rsidRPr="000B1BE2" w:rsidRDefault="00D25C75" w:rsidP="00AB3047">
            <w:pPr>
              <w:spacing w:after="0" w:line="240" w:lineRule="auto"/>
              <w:rPr>
                <w:rFonts w:ascii="Times New Roman" w:eastAsia="Times New Roman" w:hAnsi="Times New Roman" w:cs="Times New Roman"/>
                <w:sz w:val="24"/>
                <w:szCs w:val="24"/>
                <w:lang w:eastAsia="cs-CZ"/>
              </w:rPr>
            </w:pPr>
            <w:r w:rsidRPr="000B1BE2">
              <w:rPr>
                <w:rFonts w:ascii="Arial" w:eastAsia="Times New Roman" w:hAnsi="Arial" w:cs="Arial"/>
                <w:b/>
                <w:bCs/>
                <w:color w:val="000000"/>
                <w:sz w:val="20"/>
                <w:szCs w:val="20"/>
                <w:lang w:eastAsia="cs-CZ"/>
              </w:rPr>
              <w:lastRenderedPageBreak/>
              <w:t> </w:t>
            </w:r>
          </w:p>
        </w:tc>
        <w:tc>
          <w:tcPr>
            <w:tcW w:w="942" w:type="dxa"/>
            <w:tcBorders>
              <w:top w:val="single" w:sz="4" w:space="0" w:color="auto"/>
              <w:left w:val="single" w:sz="4" w:space="0" w:color="000000"/>
              <w:bottom w:val="single" w:sz="4" w:space="0" w:color="auto"/>
              <w:right w:val="single" w:sz="4" w:space="0" w:color="000000"/>
            </w:tcBorders>
          </w:tcPr>
          <w:p w:rsidR="00D25C75" w:rsidRPr="000B1BE2" w:rsidRDefault="00D3392A" w:rsidP="00AB3047">
            <w:pPr>
              <w:spacing w:after="0" w:line="240" w:lineRule="auto"/>
              <w:rPr>
                <w:rFonts w:ascii="Arial" w:eastAsia="Times New Roman" w:hAnsi="Arial" w:cs="Arial"/>
                <w:color w:val="000000"/>
                <w:sz w:val="20"/>
                <w:szCs w:val="20"/>
                <w:lang w:eastAsia="cs-CZ"/>
              </w:rPr>
            </w:pPr>
            <w:r>
              <w:t>M-5-3-04</w:t>
            </w:r>
          </w:p>
        </w:tc>
        <w:tc>
          <w:tcPr>
            <w:tcW w:w="2396" w:type="dxa"/>
            <w:tcBorders>
              <w:top w:val="single" w:sz="4" w:space="0" w:color="auto"/>
              <w:left w:val="single" w:sz="4" w:space="0" w:color="000000"/>
              <w:bottom w:val="single" w:sz="4" w:space="0" w:color="auto"/>
              <w:right w:val="single" w:sz="4" w:space="0" w:color="000000"/>
            </w:tcBorders>
            <w:tcMar>
              <w:top w:w="0" w:type="dxa"/>
              <w:left w:w="70" w:type="dxa"/>
              <w:bottom w:w="0" w:type="dxa"/>
              <w:right w:w="70" w:type="dxa"/>
            </w:tcMar>
            <w:hideMark/>
          </w:tcPr>
          <w:p w:rsidR="00D25C75" w:rsidRPr="000B1BE2" w:rsidRDefault="00D25C75" w:rsidP="00AB3047">
            <w:pPr>
              <w:spacing w:after="0" w:line="240" w:lineRule="auto"/>
              <w:rPr>
                <w:rFonts w:ascii="Times New Roman" w:eastAsia="Times New Roman" w:hAnsi="Times New Roman" w:cs="Times New Roman"/>
                <w:sz w:val="24"/>
                <w:szCs w:val="24"/>
                <w:lang w:eastAsia="cs-CZ"/>
              </w:rPr>
            </w:pPr>
            <w:r w:rsidRPr="000B1BE2">
              <w:rPr>
                <w:rFonts w:ascii="Arial" w:eastAsia="Times New Roman" w:hAnsi="Arial" w:cs="Arial"/>
                <w:color w:val="000000"/>
                <w:sz w:val="20"/>
                <w:szCs w:val="20"/>
                <w:lang w:eastAsia="cs-CZ"/>
              </w:rPr>
              <w:t>Určí obsah obrazce pomocí čtvercové sítě a užívá základní jednotky obsahu.</w:t>
            </w:r>
          </w:p>
        </w:tc>
        <w:tc>
          <w:tcPr>
            <w:tcW w:w="2059" w:type="dxa"/>
            <w:tcBorders>
              <w:top w:val="single" w:sz="4" w:space="0" w:color="auto"/>
              <w:left w:val="single" w:sz="4" w:space="0" w:color="000000"/>
              <w:bottom w:val="single" w:sz="4" w:space="0" w:color="auto"/>
              <w:right w:val="single" w:sz="4" w:space="0" w:color="000000"/>
            </w:tcBorders>
            <w:tcMar>
              <w:top w:w="0" w:type="dxa"/>
              <w:left w:w="70" w:type="dxa"/>
              <w:bottom w:w="0" w:type="dxa"/>
              <w:right w:w="70" w:type="dxa"/>
            </w:tcMar>
            <w:hideMark/>
          </w:tcPr>
          <w:p w:rsidR="00D25C75" w:rsidRPr="000B1BE2" w:rsidRDefault="00D25C75" w:rsidP="00AB3047">
            <w:pPr>
              <w:spacing w:after="0" w:line="240" w:lineRule="auto"/>
              <w:rPr>
                <w:rFonts w:ascii="Times New Roman" w:eastAsia="Times New Roman" w:hAnsi="Times New Roman" w:cs="Times New Roman"/>
                <w:sz w:val="24"/>
                <w:szCs w:val="24"/>
                <w:lang w:eastAsia="cs-CZ"/>
              </w:rPr>
            </w:pPr>
          </w:p>
        </w:tc>
        <w:tc>
          <w:tcPr>
            <w:tcW w:w="1418" w:type="dxa"/>
            <w:tcBorders>
              <w:top w:val="single" w:sz="4" w:space="0" w:color="auto"/>
              <w:left w:val="single" w:sz="4" w:space="0" w:color="000000"/>
              <w:bottom w:val="single" w:sz="4" w:space="0" w:color="auto"/>
              <w:right w:val="single" w:sz="4" w:space="0" w:color="000000"/>
            </w:tcBorders>
            <w:tcMar>
              <w:top w:w="0" w:type="dxa"/>
              <w:left w:w="70" w:type="dxa"/>
              <w:bottom w:w="0" w:type="dxa"/>
              <w:right w:w="70" w:type="dxa"/>
            </w:tcMar>
            <w:hideMark/>
          </w:tcPr>
          <w:p w:rsidR="00D25C75" w:rsidRPr="000B1BE2" w:rsidRDefault="00D25C75" w:rsidP="00AB3047">
            <w:pPr>
              <w:spacing w:after="0" w:line="240" w:lineRule="auto"/>
              <w:jc w:val="center"/>
              <w:rPr>
                <w:rFonts w:ascii="Times New Roman" w:eastAsia="Times New Roman" w:hAnsi="Times New Roman" w:cs="Times New Roman"/>
                <w:sz w:val="24"/>
                <w:szCs w:val="24"/>
                <w:lang w:eastAsia="cs-CZ"/>
              </w:rPr>
            </w:pPr>
            <w:r w:rsidRPr="000B1BE2">
              <w:rPr>
                <w:rFonts w:ascii="Arial" w:eastAsia="Times New Roman" w:hAnsi="Arial" w:cs="Arial"/>
                <w:color w:val="000000"/>
                <w:sz w:val="20"/>
                <w:szCs w:val="20"/>
                <w:lang w:eastAsia="cs-CZ"/>
              </w:rPr>
              <w:t>Učení</w:t>
            </w:r>
          </w:p>
        </w:tc>
        <w:tc>
          <w:tcPr>
            <w:tcW w:w="1269" w:type="dxa"/>
            <w:tcBorders>
              <w:top w:val="single" w:sz="4" w:space="0" w:color="auto"/>
              <w:left w:val="single" w:sz="4" w:space="0" w:color="000000"/>
              <w:bottom w:val="single" w:sz="4" w:space="0" w:color="auto"/>
              <w:right w:val="single" w:sz="4" w:space="0" w:color="000000"/>
            </w:tcBorders>
            <w:tcMar>
              <w:top w:w="0" w:type="dxa"/>
              <w:left w:w="70" w:type="dxa"/>
              <w:bottom w:w="0" w:type="dxa"/>
              <w:right w:w="70" w:type="dxa"/>
            </w:tcMar>
            <w:hideMark/>
          </w:tcPr>
          <w:p w:rsidR="00D25C75" w:rsidRPr="000B1BE2" w:rsidRDefault="00D25C75" w:rsidP="00AB3047">
            <w:pPr>
              <w:spacing w:after="0" w:line="240" w:lineRule="auto"/>
              <w:rPr>
                <w:rFonts w:ascii="Times New Roman" w:eastAsia="Times New Roman" w:hAnsi="Times New Roman" w:cs="Times New Roman"/>
                <w:sz w:val="24"/>
                <w:szCs w:val="24"/>
                <w:lang w:eastAsia="cs-CZ"/>
              </w:rPr>
            </w:pPr>
          </w:p>
        </w:tc>
        <w:tc>
          <w:tcPr>
            <w:tcW w:w="1708" w:type="dxa"/>
            <w:tcBorders>
              <w:top w:val="single" w:sz="4" w:space="0" w:color="auto"/>
              <w:left w:val="single" w:sz="4" w:space="0" w:color="000000"/>
              <w:bottom w:val="single" w:sz="4" w:space="0" w:color="auto"/>
              <w:right w:val="single" w:sz="4" w:space="0" w:color="000000"/>
            </w:tcBorders>
            <w:tcMar>
              <w:top w:w="0" w:type="dxa"/>
              <w:left w:w="70" w:type="dxa"/>
              <w:bottom w:w="0" w:type="dxa"/>
              <w:right w:w="70" w:type="dxa"/>
            </w:tcMar>
            <w:hideMark/>
          </w:tcPr>
          <w:p w:rsidR="00D25C75" w:rsidRPr="000B1BE2" w:rsidRDefault="00D25C75" w:rsidP="00AB3047">
            <w:pPr>
              <w:spacing w:after="0" w:line="240" w:lineRule="auto"/>
              <w:jc w:val="center"/>
              <w:rPr>
                <w:rFonts w:ascii="Times New Roman" w:eastAsia="Times New Roman" w:hAnsi="Times New Roman" w:cs="Times New Roman"/>
                <w:sz w:val="24"/>
                <w:szCs w:val="24"/>
                <w:lang w:eastAsia="cs-CZ"/>
              </w:rPr>
            </w:pPr>
            <w:r w:rsidRPr="000B1BE2">
              <w:rPr>
                <w:rFonts w:ascii="Arial" w:eastAsia="Times New Roman" w:hAnsi="Arial" w:cs="Arial"/>
                <w:color w:val="000000"/>
                <w:sz w:val="20"/>
                <w:szCs w:val="20"/>
                <w:lang w:eastAsia="cs-CZ"/>
              </w:rPr>
              <w:t> </w:t>
            </w:r>
          </w:p>
        </w:tc>
      </w:tr>
      <w:tr w:rsidR="000A5D9C" w:rsidRPr="000B1BE2" w:rsidTr="00723B74">
        <w:trPr>
          <w:trHeight w:val="765"/>
        </w:trPr>
        <w:tc>
          <w:tcPr>
            <w:tcW w:w="982" w:type="dxa"/>
            <w:tcBorders>
              <w:top w:val="single" w:sz="4" w:space="0" w:color="auto"/>
              <w:left w:val="single" w:sz="4" w:space="0" w:color="000000"/>
              <w:right w:val="single" w:sz="4" w:space="0" w:color="000000"/>
            </w:tcBorders>
            <w:tcMar>
              <w:top w:w="0" w:type="dxa"/>
              <w:left w:w="70" w:type="dxa"/>
              <w:bottom w:w="0" w:type="dxa"/>
              <w:right w:w="70" w:type="dxa"/>
            </w:tcMar>
            <w:hideMark/>
          </w:tcPr>
          <w:p w:rsidR="00D25C75" w:rsidRPr="000B1BE2" w:rsidRDefault="00D25C75" w:rsidP="00AB3047">
            <w:pPr>
              <w:spacing w:after="0" w:line="240" w:lineRule="auto"/>
              <w:rPr>
                <w:rFonts w:ascii="Times New Roman" w:eastAsia="Times New Roman" w:hAnsi="Times New Roman" w:cs="Times New Roman"/>
                <w:sz w:val="24"/>
                <w:szCs w:val="24"/>
                <w:lang w:eastAsia="cs-CZ"/>
              </w:rPr>
            </w:pPr>
            <w:r w:rsidRPr="000B1BE2">
              <w:rPr>
                <w:rFonts w:ascii="Arial" w:eastAsia="Times New Roman" w:hAnsi="Arial" w:cs="Arial"/>
                <w:b/>
                <w:bCs/>
                <w:color w:val="000000"/>
                <w:sz w:val="20"/>
                <w:szCs w:val="20"/>
                <w:lang w:eastAsia="cs-CZ"/>
              </w:rPr>
              <w:t> </w:t>
            </w:r>
          </w:p>
        </w:tc>
        <w:tc>
          <w:tcPr>
            <w:tcW w:w="942" w:type="dxa"/>
            <w:tcBorders>
              <w:top w:val="single" w:sz="4" w:space="0" w:color="auto"/>
              <w:left w:val="single" w:sz="4" w:space="0" w:color="000000"/>
              <w:right w:val="single" w:sz="4" w:space="0" w:color="000000"/>
            </w:tcBorders>
          </w:tcPr>
          <w:p w:rsidR="00D25C75" w:rsidRPr="000B1BE2" w:rsidRDefault="00D3392A" w:rsidP="00AB3047">
            <w:pPr>
              <w:spacing w:after="0" w:line="240" w:lineRule="auto"/>
              <w:rPr>
                <w:rFonts w:ascii="Arial" w:eastAsia="Times New Roman" w:hAnsi="Arial" w:cs="Arial"/>
                <w:color w:val="000000"/>
                <w:sz w:val="20"/>
                <w:szCs w:val="20"/>
                <w:lang w:eastAsia="cs-CZ"/>
              </w:rPr>
            </w:pPr>
            <w:r>
              <w:t>M-5-3-05</w:t>
            </w:r>
          </w:p>
        </w:tc>
        <w:tc>
          <w:tcPr>
            <w:tcW w:w="2396" w:type="dxa"/>
            <w:tcBorders>
              <w:top w:val="single" w:sz="4" w:space="0" w:color="auto"/>
              <w:left w:val="single" w:sz="4" w:space="0" w:color="000000"/>
              <w:right w:val="single" w:sz="4" w:space="0" w:color="000000"/>
            </w:tcBorders>
            <w:tcMar>
              <w:top w:w="0" w:type="dxa"/>
              <w:left w:w="70" w:type="dxa"/>
              <w:bottom w:w="0" w:type="dxa"/>
              <w:right w:w="70" w:type="dxa"/>
            </w:tcMar>
            <w:hideMark/>
          </w:tcPr>
          <w:p w:rsidR="00D25C75" w:rsidRPr="000B1BE2" w:rsidRDefault="00D25C75" w:rsidP="00AB3047">
            <w:pPr>
              <w:spacing w:after="0" w:line="240" w:lineRule="auto"/>
              <w:rPr>
                <w:rFonts w:ascii="Times New Roman" w:eastAsia="Times New Roman" w:hAnsi="Times New Roman" w:cs="Times New Roman"/>
                <w:sz w:val="24"/>
                <w:szCs w:val="24"/>
                <w:lang w:eastAsia="cs-CZ"/>
              </w:rPr>
            </w:pPr>
            <w:r w:rsidRPr="000B1BE2">
              <w:rPr>
                <w:rFonts w:ascii="Arial" w:eastAsia="Times New Roman" w:hAnsi="Arial" w:cs="Arial"/>
                <w:color w:val="000000"/>
                <w:sz w:val="20"/>
                <w:szCs w:val="20"/>
                <w:lang w:eastAsia="cs-CZ"/>
              </w:rPr>
              <w:t>Rozpozná a znázorní ve čtvercové síti jednoduché osově souměrné útvary a určí osu souměrnosti útvaru překládáním papíru.</w:t>
            </w:r>
          </w:p>
        </w:tc>
        <w:tc>
          <w:tcPr>
            <w:tcW w:w="2059" w:type="dxa"/>
            <w:tcBorders>
              <w:top w:val="single" w:sz="4" w:space="0" w:color="auto"/>
              <w:left w:val="single" w:sz="4" w:space="0" w:color="000000"/>
              <w:right w:val="single" w:sz="4" w:space="0" w:color="000000"/>
            </w:tcBorders>
            <w:tcMar>
              <w:top w:w="0" w:type="dxa"/>
              <w:left w:w="70" w:type="dxa"/>
              <w:bottom w:w="0" w:type="dxa"/>
              <w:right w:w="70" w:type="dxa"/>
            </w:tcMar>
            <w:hideMark/>
          </w:tcPr>
          <w:p w:rsidR="00D25C75" w:rsidRPr="00F0155A" w:rsidRDefault="00D3392A" w:rsidP="00F0155A">
            <w:pPr>
              <w:spacing w:after="0" w:line="240" w:lineRule="auto"/>
              <w:jc w:val="center"/>
              <w:rPr>
                <w:rFonts w:ascii="Arial" w:eastAsia="Times New Roman" w:hAnsi="Arial" w:cs="Arial"/>
                <w:sz w:val="20"/>
                <w:szCs w:val="20"/>
                <w:lang w:eastAsia="cs-CZ"/>
              </w:rPr>
            </w:pPr>
            <w:r w:rsidRPr="00F0155A">
              <w:rPr>
                <w:rFonts w:ascii="Arial" w:eastAsia="Times New Roman" w:hAnsi="Arial" w:cs="Arial"/>
                <w:sz w:val="20"/>
                <w:szCs w:val="20"/>
                <w:lang w:eastAsia="cs-CZ"/>
              </w:rPr>
              <w:t>Osová souměrnost</w:t>
            </w:r>
            <w:r w:rsidR="00F0155A" w:rsidRPr="00F0155A">
              <w:rPr>
                <w:rFonts w:ascii="Arial" w:eastAsia="Times New Roman" w:hAnsi="Arial" w:cs="Arial"/>
                <w:sz w:val="20"/>
                <w:szCs w:val="20"/>
                <w:lang w:eastAsia="cs-CZ"/>
              </w:rPr>
              <w:t xml:space="preserve"> – osově souměrné útvary</w:t>
            </w:r>
          </w:p>
        </w:tc>
        <w:tc>
          <w:tcPr>
            <w:tcW w:w="1418" w:type="dxa"/>
            <w:tcBorders>
              <w:top w:val="single" w:sz="4" w:space="0" w:color="auto"/>
              <w:left w:val="single" w:sz="4" w:space="0" w:color="000000"/>
              <w:right w:val="single" w:sz="4" w:space="0" w:color="000000"/>
            </w:tcBorders>
            <w:tcMar>
              <w:top w:w="0" w:type="dxa"/>
              <w:left w:w="70" w:type="dxa"/>
              <w:bottom w:w="0" w:type="dxa"/>
              <w:right w:w="70" w:type="dxa"/>
            </w:tcMar>
            <w:hideMark/>
          </w:tcPr>
          <w:p w:rsidR="00D25C75" w:rsidRPr="000B1BE2" w:rsidRDefault="00D25C75" w:rsidP="00AB3047">
            <w:pPr>
              <w:spacing w:after="0" w:line="240" w:lineRule="auto"/>
              <w:jc w:val="center"/>
              <w:rPr>
                <w:rFonts w:ascii="Times New Roman" w:eastAsia="Times New Roman" w:hAnsi="Times New Roman" w:cs="Times New Roman"/>
                <w:sz w:val="24"/>
                <w:szCs w:val="24"/>
                <w:lang w:eastAsia="cs-CZ"/>
              </w:rPr>
            </w:pPr>
            <w:r w:rsidRPr="000B1BE2">
              <w:rPr>
                <w:rFonts w:ascii="Arial" w:eastAsia="Times New Roman" w:hAnsi="Arial" w:cs="Arial"/>
                <w:color w:val="000000"/>
                <w:sz w:val="20"/>
                <w:szCs w:val="20"/>
                <w:lang w:eastAsia="cs-CZ"/>
              </w:rPr>
              <w:t>Pracovní</w:t>
            </w:r>
          </w:p>
        </w:tc>
        <w:tc>
          <w:tcPr>
            <w:tcW w:w="1269" w:type="dxa"/>
            <w:tcBorders>
              <w:top w:val="single" w:sz="4" w:space="0" w:color="auto"/>
              <w:left w:val="single" w:sz="4" w:space="0" w:color="000000"/>
              <w:right w:val="single" w:sz="4" w:space="0" w:color="000000"/>
            </w:tcBorders>
            <w:tcMar>
              <w:top w:w="0" w:type="dxa"/>
              <w:left w:w="70" w:type="dxa"/>
              <w:bottom w:w="0" w:type="dxa"/>
              <w:right w:w="70" w:type="dxa"/>
            </w:tcMar>
            <w:hideMark/>
          </w:tcPr>
          <w:p w:rsidR="00D25C75" w:rsidRPr="000B1BE2" w:rsidRDefault="00D25C75" w:rsidP="00AB3047">
            <w:pPr>
              <w:spacing w:after="0" w:line="240" w:lineRule="auto"/>
              <w:rPr>
                <w:rFonts w:ascii="Times New Roman" w:eastAsia="Times New Roman" w:hAnsi="Times New Roman" w:cs="Times New Roman"/>
                <w:sz w:val="24"/>
                <w:szCs w:val="24"/>
                <w:lang w:eastAsia="cs-CZ"/>
              </w:rPr>
            </w:pPr>
          </w:p>
        </w:tc>
        <w:tc>
          <w:tcPr>
            <w:tcW w:w="1708" w:type="dxa"/>
            <w:tcBorders>
              <w:top w:val="single" w:sz="4" w:space="0" w:color="auto"/>
              <w:left w:val="single" w:sz="4" w:space="0" w:color="000000"/>
              <w:right w:val="single" w:sz="4" w:space="0" w:color="000000"/>
            </w:tcBorders>
            <w:tcMar>
              <w:top w:w="0" w:type="dxa"/>
              <w:left w:w="70" w:type="dxa"/>
              <w:bottom w:w="0" w:type="dxa"/>
              <w:right w:w="70" w:type="dxa"/>
            </w:tcMar>
            <w:hideMark/>
          </w:tcPr>
          <w:p w:rsidR="00D25C75" w:rsidRPr="000B1BE2" w:rsidRDefault="00D25C75" w:rsidP="00AB3047">
            <w:pPr>
              <w:spacing w:after="0" w:line="240" w:lineRule="auto"/>
              <w:jc w:val="center"/>
              <w:rPr>
                <w:rFonts w:ascii="Times New Roman" w:eastAsia="Times New Roman" w:hAnsi="Times New Roman" w:cs="Times New Roman"/>
                <w:sz w:val="24"/>
                <w:szCs w:val="24"/>
                <w:lang w:eastAsia="cs-CZ"/>
              </w:rPr>
            </w:pPr>
            <w:r w:rsidRPr="000B1BE2">
              <w:rPr>
                <w:rFonts w:ascii="Arial" w:eastAsia="Times New Roman" w:hAnsi="Arial" w:cs="Arial"/>
                <w:color w:val="000000"/>
                <w:sz w:val="20"/>
                <w:szCs w:val="20"/>
                <w:lang w:eastAsia="cs-CZ"/>
              </w:rPr>
              <w:t> </w:t>
            </w:r>
          </w:p>
        </w:tc>
      </w:tr>
      <w:tr w:rsidR="000A5D9C" w:rsidRPr="000B1BE2" w:rsidTr="00723B74">
        <w:trPr>
          <w:trHeight w:val="255"/>
        </w:trPr>
        <w:tc>
          <w:tcPr>
            <w:tcW w:w="982" w:type="dxa"/>
            <w:tcBorders>
              <w:left w:val="single" w:sz="4" w:space="0" w:color="000000"/>
              <w:right w:val="single" w:sz="4" w:space="0" w:color="000000"/>
            </w:tcBorders>
            <w:tcMar>
              <w:top w:w="0" w:type="dxa"/>
              <w:left w:w="70" w:type="dxa"/>
              <w:bottom w:w="0" w:type="dxa"/>
              <w:right w:w="70" w:type="dxa"/>
            </w:tcMar>
            <w:hideMark/>
          </w:tcPr>
          <w:p w:rsidR="00D25C75" w:rsidRPr="000B1BE2" w:rsidRDefault="00D25C75" w:rsidP="00AB3047">
            <w:pPr>
              <w:spacing w:after="0" w:line="240" w:lineRule="auto"/>
              <w:rPr>
                <w:rFonts w:ascii="Times New Roman" w:eastAsia="Times New Roman" w:hAnsi="Times New Roman" w:cs="Times New Roman"/>
                <w:sz w:val="24"/>
                <w:szCs w:val="24"/>
                <w:lang w:eastAsia="cs-CZ"/>
              </w:rPr>
            </w:pPr>
            <w:r w:rsidRPr="000B1BE2">
              <w:rPr>
                <w:rFonts w:ascii="Arial" w:eastAsia="Times New Roman" w:hAnsi="Arial" w:cs="Arial"/>
                <w:b/>
                <w:bCs/>
                <w:color w:val="000000"/>
                <w:sz w:val="20"/>
                <w:szCs w:val="20"/>
                <w:lang w:eastAsia="cs-CZ"/>
              </w:rPr>
              <w:t> </w:t>
            </w:r>
          </w:p>
        </w:tc>
        <w:tc>
          <w:tcPr>
            <w:tcW w:w="942" w:type="dxa"/>
            <w:tcBorders>
              <w:left w:val="single" w:sz="4" w:space="0" w:color="000000"/>
              <w:right w:val="single" w:sz="4" w:space="0" w:color="000000"/>
            </w:tcBorders>
          </w:tcPr>
          <w:p w:rsidR="00D25C75" w:rsidRPr="000B1BE2" w:rsidRDefault="00D25C75" w:rsidP="00AB3047">
            <w:pPr>
              <w:spacing w:after="0" w:line="240" w:lineRule="auto"/>
              <w:rPr>
                <w:rFonts w:ascii="Arial" w:eastAsia="Times New Roman" w:hAnsi="Arial" w:cs="Arial"/>
                <w:color w:val="000000"/>
                <w:sz w:val="20"/>
                <w:szCs w:val="20"/>
                <w:lang w:eastAsia="cs-CZ"/>
              </w:rPr>
            </w:pPr>
          </w:p>
        </w:tc>
        <w:tc>
          <w:tcPr>
            <w:tcW w:w="2396" w:type="dxa"/>
            <w:tcBorders>
              <w:left w:val="single" w:sz="4" w:space="0" w:color="000000"/>
              <w:right w:val="single" w:sz="4" w:space="0" w:color="000000"/>
            </w:tcBorders>
            <w:tcMar>
              <w:top w:w="0" w:type="dxa"/>
              <w:left w:w="70" w:type="dxa"/>
              <w:bottom w:w="0" w:type="dxa"/>
              <w:right w:w="70" w:type="dxa"/>
            </w:tcMar>
            <w:hideMark/>
          </w:tcPr>
          <w:p w:rsidR="00D25C75" w:rsidRPr="000B1BE2" w:rsidRDefault="00D25C75" w:rsidP="00AB3047">
            <w:pPr>
              <w:spacing w:after="0" w:line="240" w:lineRule="auto"/>
              <w:rPr>
                <w:rFonts w:ascii="Times New Roman" w:eastAsia="Times New Roman" w:hAnsi="Times New Roman" w:cs="Times New Roman"/>
                <w:sz w:val="24"/>
                <w:szCs w:val="24"/>
                <w:lang w:eastAsia="cs-CZ"/>
              </w:rPr>
            </w:pPr>
            <w:r w:rsidRPr="000B1BE2">
              <w:rPr>
                <w:rFonts w:ascii="Arial" w:eastAsia="Times New Roman" w:hAnsi="Arial" w:cs="Arial"/>
                <w:color w:val="000000"/>
                <w:sz w:val="20"/>
                <w:szCs w:val="20"/>
                <w:lang w:eastAsia="cs-CZ"/>
              </w:rPr>
              <w:t>Vypočítá obvod a obsah obdélníku a čtverce.</w:t>
            </w:r>
          </w:p>
        </w:tc>
        <w:tc>
          <w:tcPr>
            <w:tcW w:w="2059" w:type="dxa"/>
            <w:tcBorders>
              <w:left w:val="single" w:sz="4" w:space="0" w:color="000000"/>
              <w:right w:val="single" w:sz="4" w:space="0" w:color="000000"/>
            </w:tcBorders>
            <w:tcMar>
              <w:top w:w="0" w:type="dxa"/>
              <w:left w:w="70" w:type="dxa"/>
              <w:bottom w:w="0" w:type="dxa"/>
              <w:right w:w="70" w:type="dxa"/>
            </w:tcMar>
            <w:hideMark/>
          </w:tcPr>
          <w:p w:rsidR="00D25C75" w:rsidRPr="00F0155A" w:rsidRDefault="00D25C75" w:rsidP="00F0155A">
            <w:pPr>
              <w:spacing w:after="0" w:line="240" w:lineRule="auto"/>
              <w:jc w:val="center"/>
              <w:rPr>
                <w:rFonts w:ascii="Arial" w:eastAsia="Times New Roman" w:hAnsi="Arial" w:cs="Arial"/>
                <w:sz w:val="20"/>
                <w:szCs w:val="20"/>
                <w:lang w:eastAsia="cs-CZ"/>
              </w:rPr>
            </w:pPr>
          </w:p>
        </w:tc>
        <w:tc>
          <w:tcPr>
            <w:tcW w:w="1418" w:type="dxa"/>
            <w:tcBorders>
              <w:left w:val="single" w:sz="4" w:space="0" w:color="000000"/>
              <w:right w:val="single" w:sz="4" w:space="0" w:color="000000"/>
            </w:tcBorders>
            <w:tcMar>
              <w:top w:w="0" w:type="dxa"/>
              <w:left w:w="70" w:type="dxa"/>
              <w:bottom w:w="0" w:type="dxa"/>
              <w:right w:w="70" w:type="dxa"/>
            </w:tcMar>
            <w:hideMark/>
          </w:tcPr>
          <w:p w:rsidR="00D25C75" w:rsidRPr="000B1BE2" w:rsidRDefault="00D25C75" w:rsidP="00AB3047">
            <w:pPr>
              <w:spacing w:after="0" w:line="240" w:lineRule="auto"/>
              <w:jc w:val="center"/>
              <w:rPr>
                <w:rFonts w:ascii="Times New Roman" w:eastAsia="Times New Roman" w:hAnsi="Times New Roman" w:cs="Times New Roman"/>
                <w:sz w:val="24"/>
                <w:szCs w:val="24"/>
                <w:lang w:eastAsia="cs-CZ"/>
              </w:rPr>
            </w:pPr>
            <w:r w:rsidRPr="000B1BE2">
              <w:rPr>
                <w:rFonts w:ascii="Arial" w:eastAsia="Times New Roman" w:hAnsi="Arial" w:cs="Arial"/>
                <w:color w:val="000000"/>
                <w:sz w:val="20"/>
                <w:szCs w:val="20"/>
                <w:lang w:eastAsia="cs-CZ"/>
              </w:rPr>
              <w:t>Učení</w:t>
            </w:r>
          </w:p>
        </w:tc>
        <w:tc>
          <w:tcPr>
            <w:tcW w:w="1269" w:type="dxa"/>
            <w:tcBorders>
              <w:left w:val="single" w:sz="4" w:space="0" w:color="000000"/>
              <w:right w:val="single" w:sz="4" w:space="0" w:color="000000"/>
            </w:tcBorders>
            <w:tcMar>
              <w:top w:w="0" w:type="dxa"/>
              <w:left w:w="70" w:type="dxa"/>
              <w:bottom w:w="0" w:type="dxa"/>
              <w:right w:w="70" w:type="dxa"/>
            </w:tcMar>
            <w:hideMark/>
          </w:tcPr>
          <w:p w:rsidR="00D25C75" w:rsidRPr="000B1BE2" w:rsidRDefault="00D25C75" w:rsidP="00AB3047">
            <w:pPr>
              <w:spacing w:after="0" w:line="240" w:lineRule="auto"/>
              <w:rPr>
                <w:rFonts w:ascii="Times New Roman" w:eastAsia="Times New Roman" w:hAnsi="Times New Roman" w:cs="Times New Roman"/>
                <w:sz w:val="24"/>
                <w:szCs w:val="24"/>
                <w:lang w:eastAsia="cs-CZ"/>
              </w:rPr>
            </w:pPr>
          </w:p>
        </w:tc>
        <w:tc>
          <w:tcPr>
            <w:tcW w:w="1708" w:type="dxa"/>
            <w:tcBorders>
              <w:left w:val="single" w:sz="4" w:space="0" w:color="000000"/>
              <w:right w:val="single" w:sz="4" w:space="0" w:color="000000"/>
            </w:tcBorders>
            <w:tcMar>
              <w:top w:w="0" w:type="dxa"/>
              <w:left w:w="70" w:type="dxa"/>
              <w:bottom w:w="0" w:type="dxa"/>
              <w:right w:w="70" w:type="dxa"/>
            </w:tcMar>
            <w:hideMark/>
          </w:tcPr>
          <w:p w:rsidR="00D25C75" w:rsidRPr="000B1BE2" w:rsidRDefault="00D25C75" w:rsidP="00AB3047">
            <w:pPr>
              <w:spacing w:after="0" w:line="240" w:lineRule="auto"/>
              <w:jc w:val="center"/>
              <w:rPr>
                <w:rFonts w:ascii="Times New Roman" w:eastAsia="Times New Roman" w:hAnsi="Times New Roman" w:cs="Times New Roman"/>
                <w:sz w:val="24"/>
                <w:szCs w:val="24"/>
                <w:lang w:eastAsia="cs-CZ"/>
              </w:rPr>
            </w:pPr>
            <w:r w:rsidRPr="000B1BE2">
              <w:rPr>
                <w:rFonts w:ascii="Arial" w:eastAsia="Times New Roman" w:hAnsi="Arial" w:cs="Arial"/>
                <w:color w:val="000000"/>
                <w:sz w:val="20"/>
                <w:szCs w:val="20"/>
                <w:lang w:eastAsia="cs-CZ"/>
              </w:rPr>
              <w:t> </w:t>
            </w:r>
          </w:p>
        </w:tc>
      </w:tr>
      <w:tr w:rsidR="000A5D9C" w:rsidRPr="000B1BE2" w:rsidTr="00723B74">
        <w:trPr>
          <w:trHeight w:val="225"/>
        </w:trPr>
        <w:tc>
          <w:tcPr>
            <w:tcW w:w="982" w:type="dxa"/>
            <w:tcBorders>
              <w:left w:val="single" w:sz="4" w:space="0" w:color="000000"/>
              <w:right w:val="single" w:sz="4" w:space="0" w:color="000000"/>
            </w:tcBorders>
            <w:tcMar>
              <w:top w:w="0" w:type="dxa"/>
              <w:left w:w="70" w:type="dxa"/>
              <w:bottom w:w="0" w:type="dxa"/>
              <w:right w:w="70" w:type="dxa"/>
            </w:tcMar>
            <w:hideMark/>
          </w:tcPr>
          <w:p w:rsidR="00D25C75" w:rsidRPr="000B1BE2" w:rsidRDefault="00D25C75" w:rsidP="00AB3047">
            <w:pPr>
              <w:spacing w:after="0" w:line="225" w:lineRule="atLeast"/>
              <w:rPr>
                <w:rFonts w:ascii="Times New Roman" w:eastAsia="Times New Roman" w:hAnsi="Times New Roman" w:cs="Times New Roman"/>
                <w:sz w:val="24"/>
                <w:szCs w:val="24"/>
                <w:lang w:eastAsia="cs-CZ"/>
              </w:rPr>
            </w:pPr>
            <w:r w:rsidRPr="000B1BE2">
              <w:rPr>
                <w:rFonts w:ascii="Arial" w:eastAsia="Times New Roman" w:hAnsi="Arial" w:cs="Arial"/>
                <w:b/>
                <w:bCs/>
                <w:color w:val="000000"/>
                <w:sz w:val="20"/>
                <w:szCs w:val="20"/>
                <w:lang w:eastAsia="cs-CZ"/>
              </w:rPr>
              <w:t> </w:t>
            </w:r>
          </w:p>
        </w:tc>
        <w:tc>
          <w:tcPr>
            <w:tcW w:w="942" w:type="dxa"/>
            <w:tcBorders>
              <w:left w:val="single" w:sz="4" w:space="0" w:color="000000"/>
              <w:right w:val="single" w:sz="4" w:space="0" w:color="000000"/>
            </w:tcBorders>
          </w:tcPr>
          <w:p w:rsidR="00D25C75" w:rsidRPr="000B1BE2" w:rsidRDefault="00D25C75" w:rsidP="00AB3047">
            <w:pPr>
              <w:spacing w:after="0" w:line="225" w:lineRule="atLeast"/>
              <w:rPr>
                <w:rFonts w:ascii="Arial" w:eastAsia="Times New Roman" w:hAnsi="Arial" w:cs="Arial"/>
                <w:color w:val="000000"/>
                <w:sz w:val="20"/>
                <w:szCs w:val="20"/>
                <w:lang w:eastAsia="cs-CZ"/>
              </w:rPr>
            </w:pPr>
          </w:p>
        </w:tc>
        <w:tc>
          <w:tcPr>
            <w:tcW w:w="2396" w:type="dxa"/>
            <w:tcBorders>
              <w:left w:val="single" w:sz="4" w:space="0" w:color="000000"/>
              <w:right w:val="single" w:sz="4" w:space="0" w:color="000000"/>
            </w:tcBorders>
            <w:tcMar>
              <w:top w:w="0" w:type="dxa"/>
              <w:left w:w="70" w:type="dxa"/>
              <w:bottom w:w="0" w:type="dxa"/>
              <w:right w:w="70" w:type="dxa"/>
            </w:tcMar>
            <w:hideMark/>
          </w:tcPr>
          <w:p w:rsidR="00D25C75" w:rsidRPr="000B1BE2" w:rsidRDefault="00D25C75" w:rsidP="00AB3047">
            <w:pPr>
              <w:spacing w:after="0" w:line="225" w:lineRule="atLeast"/>
              <w:rPr>
                <w:rFonts w:ascii="Times New Roman" w:eastAsia="Times New Roman" w:hAnsi="Times New Roman" w:cs="Times New Roman"/>
                <w:sz w:val="24"/>
                <w:szCs w:val="24"/>
                <w:lang w:eastAsia="cs-CZ"/>
              </w:rPr>
            </w:pPr>
            <w:r w:rsidRPr="000B1BE2">
              <w:rPr>
                <w:rFonts w:ascii="Arial" w:eastAsia="Times New Roman" w:hAnsi="Arial" w:cs="Arial"/>
                <w:color w:val="000000"/>
                <w:sz w:val="20"/>
                <w:szCs w:val="20"/>
                <w:lang w:eastAsia="cs-CZ"/>
              </w:rPr>
              <w:t>Zná a převádí jednotky obsahu mm², cm</w:t>
            </w:r>
            <w:r w:rsidRPr="000B1BE2">
              <w:rPr>
                <w:rFonts w:ascii="Times New Roman" w:eastAsia="Times New Roman" w:hAnsi="Times New Roman" w:cs="Times New Roman"/>
                <w:color w:val="000000"/>
                <w:sz w:val="24"/>
                <w:szCs w:val="24"/>
                <w:lang w:eastAsia="cs-CZ"/>
              </w:rPr>
              <w:t>²</w:t>
            </w:r>
            <w:r w:rsidRPr="000B1BE2">
              <w:rPr>
                <w:rFonts w:ascii="Arial" w:eastAsia="Times New Roman" w:hAnsi="Arial" w:cs="Arial"/>
                <w:color w:val="000000"/>
                <w:sz w:val="20"/>
                <w:szCs w:val="20"/>
                <w:lang w:eastAsia="cs-CZ"/>
              </w:rPr>
              <w:t>, km², a ha.</w:t>
            </w:r>
          </w:p>
        </w:tc>
        <w:tc>
          <w:tcPr>
            <w:tcW w:w="2059" w:type="dxa"/>
            <w:tcBorders>
              <w:left w:val="single" w:sz="4" w:space="0" w:color="000000"/>
              <w:right w:val="single" w:sz="4" w:space="0" w:color="000000"/>
            </w:tcBorders>
            <w:tcMar>
              <w:top w:w="0" w:type="dxa"/>
              <w:left w:w="70" w:type="dxa"/>
              <w:bottom w:w="0" w:type="dxa"/>
              <w:right w:w="70" w:type="dxa"/>
            </w:tcMar>
            <w:hideMark/>
          </w:tcPr>
          <w:p w:rsidR="00D25C75" w:rsidRPr="00F0155A" w:rsidRDefault="00F0155A" w:rsidP="00F0155A">
            <w:pPr>
              <w:spacing w:after="0" w:line="240" w:lineRule="auto"/>
              <w:jc w:val="center"/>
              <w:rPr>
                <w:rFonts w:ascii="Arial" w:eastAsia="Times New Roman" w:hAnsi="Arial" w:cs="Arial"/>
                <w:sz w:val="20"/>
                <w:szCs w:val="20"/>
                <w:lang w:eastAsia="cs-CZ"/>
              </w:rPr>
            </w:pPr>
            <w:r w:rsidRPr="00F0155A">
              <w:rPr>
                <w:rFonts w:ascii="Arial" w:eastAsia="Times New Roman" w:hAnsi="Arial" w:cs="Arial"/>
                <w:sz w:val="20"/>
                <w:szCs w:val="20"/>
                <w:lang w:eastAsia="cs-CZ"/>
              </w:rPr>
              <w:t>Převody jednotek obsahu</w:t>
            </w:r>
          </w:p>
        </w:tc>
        <w:tc>
          <w:tcPr>
            <w:tcW w:w="1418" w:type="dxa"/>
            <w:tcBorders>
              <w:left w:val="single" w:sz="4" w:space="0" w:color="000000"/>
              <w:right w:val="single" w:sz="4" w:space="0" w:color="000000"/>
            </w:tcBorders>
            <w:tcMar>
              <w:top w:w="0" w:type="dxa"/>
              <w:left w:w="70" w:type="dxa"/>
              <w:bottom w:w="0" w:type="dxa"/>
              <w:right w:w="70" w:type="dxa"/>
            </w:tcMar>
            <w:hideMark/>
          </w:tcPr>
          <w:p w:rsidR="00D25C75" w:rsidRPr="000B1BE2" w:rsidRDefault="008279DF" w:rsidP="00AB3047">
            <w:pPr>
              <w:spacing w:after="0" w:line="225" w:lineRule="atLeast"/>
              <w:jc w:val="center"/>
              <w:rPr>
                <w:rFonts w:ascii="Times New Roman" w:eastAsia="Times New Roman" w:hAnsi="Times New Roman" w:cs="Times New Roman"/>
                <w:sz w:val="24"/>
                <w:szCs w:val="24"/>
                <w:lang w:eastAsia="cs-CZ"/>
              </w:rPr>
            </w:pPr>
            <w:r>
              <w:rPr>
                <w:rFonts w:ascii="Arial" w:eastAsia="Times New Roman" w:hAnsi="Arial" w:cs="Arial"/>
                <w:color w:val="000000"/>
                <w:sz w:val="20"/>
                <w:szCs w:val="20"/>
                <w:lang w:eastAsia="cs-CZ"/>
              </w:rPr>
              <w:t>Řešení problémů</w:t>
            </w:r>
          </w:p>
        </w:tc>
        <w:tc>
          <w:tcPr>
            <w:tcW w:w="1269" w:type="dxa"/>
            <w:tcBorders>
              <w:left w:val="single" w:sz="4" w:space="0" w:color="000000"/>
              <w:right w:val="single" w:sz="4" w:space="0" w:color="000000"/>
            </w:tcBorders>
            <w:tcMar>
              <w:top w:w="0" w:type="dxa"/>
              <w:left w:w="70" w:type="dxa"/>
              <w:bottom w:w="0" w:type="dxa"/>
              <w:right w:w="70" w:type="dxa"/>
            </w:tcMar>
            <w:hideMark/>
          </w:tcPr>
          <w:p w:rsidR="00D25C75" w:rsidRPr="000B1BE2" w:rsidRDefault="00D25C75" w:rsidP="00AB3047">
            <w:pPr>
              <w:spacing w:after="0" w:line="240" w:lineRule="auto"/>
              <w:rPr>
                <w:rFonts w:ascii="Times New Roman" w:eastAsia="Times New Roman" w:hAnsi="Times New Roman" w:cs="Times New Roman"/>
                <w:szCs w:val="24"/>
                <w:lang w:eastAsia="cs-CZ"/>
              </w:rPr>
            </w:pPr>
          </w:p>
        </w:tc>
        <w:tc>
          <w:tcPr>
            <w:tcW w:w="1708" w:type="dxa"/>
            <w:tcBorders>
              <w:left w:val="single" w:sz="4" w:space="0" w:color="000000"/>
              <w:right w:val="single" w:sz="4" w:space="0" w:color="000000"/>
            </w:tcBorders>
            <w:tcMar>
              <w:top w:w="0" w:type="dxa"/>
              <w:left w:w="70" w:type="dxa"/>
              <w:bottom w:w="0" w:type="dxa"/>
              <w:right w:w="70" w:type="dxa"/>
            </w:tcMar>
            <w:hideMark/>
          </w:tcPr>
          <w:p w:rsidR="00D25C75" w:rsidRPr="000B1BE2" w:rsidRDefault="00D25C75" w:rsidP="00AB3047">
            <w:pPr>
              <w:spacing w:after="0" w:line="225" w:lineRule="atLeast"/>
              <w:jc w:val="center"/>
              <w:rPr>
                <w:rFonts w:ascii="Times New Roman" w:eastAsia="Times New Roman" w:hAnsi="Times New Roman" w:cs="Times New Roman"/>
                <w:sz w:val="24"/>
                <w:szCs w:val="24"/>
                <w:lang w:eastAsia="cs-CZ"/>
              </w:rPr>
            </w:pPr>
            <w:r w:rsidRPr="000B1BE2">
              <w:rPr>
                <w:rFonts w:ascii="Arial" w:eastAsia="Times New Roman" w:hAnsi="Arial" w:cs="Arial"/>
                <w:color w:val="000000"/>
                <w:sz w:val="20"/>
                <w:szCs w:val="20"/>
                <w:lang w:eastAsia="cs-CZ"/>
              </w:rPr>
              <w:t> </w:t>
            </w:r>
          </w:p>
        </w:tc>
      </w:tr>
      <w:tr w:rsidR="000A5D9C" w:rsidRPr="000B1BE2" w:rsidTr="00723B74">
        <w:trPr>
          <w:trHeight w:val="510"/>
        </w:trPr>
        <w:tc>
          <w:tcPr>
            <w:tcW w:w="982" w:type="dxa"/>
            <w:tcBorders>
              <w:left w:val="single" w:sz="4" w:space="0" w:color="000000"/>
              <w:right w:val="single" w:sz="4" w:space="0" w:color="000000"/>
            </w:tcBorders>
            <w:tcMar>
              <w:top w:w="0" w:type="dxa"/>
              <w:left w:w="70" w:type="dxa"/>
              <w:bottom w:w="0" w:type="dxa"/>
              <w:right w:w="70" w:type="dxa"/>
            </w:tcMar>
            <w:hideMark/>
          </w:tcPr>
          <w:p w:rsidR="00D25C75" w:rsidRPr="000B1BE2" w:rsidRDefault="00D25C75" w:rsidP="00AB3047">
            <w:pPr>
              <w:spacing w:after="0" w:line="240" w:lineRule="auto"/>
              <w:rPr>
                <w:rFonts w:ascii="Times New Roman" w:eastAsia="Times New Roman" w:hAnsi="Times New Roman" w:cs="Times New Roman"/>
                <w:sz w:val="24"/>
                <w:szCs w:val="24"/>
                <w:lang w:eastAsia="cs-CZ"/>
              </w:rPr>
            </w:pPr>
            <w:r w:rsidRPr="000B1BE2">
              <w:rPr>
                <w:rFonts w:ascii="Arial" w:eastAsia="Times New Roman" w:hAnsi="Arial" w:cs="Arial"/>
                <w:b/>
                <w:bCs/>
                <w:color w:val="000000"/>
                <w:sz w:val="20"/>
                <w:szCs w:val="20"/>
                <w:lang w:eastAsia="cs-CZ"/>
              </w:rPr>
              <w:t> </w:t>
            </w:r>
          </w:p>
        </w:tc>
        <w:tc>
          <w:tcPr>
            <w:tcW w:w="942" w:type="dxa"/>
            <w:tcBorders>
              <w:left w:val="single" w:sz="4" w:space="0" w:color="000000"/>
              <w:right w:val="single" w:sz="4" w:space="0" w:color="000000"/>
            </w:tcBorders>
          </w:tcPr>
          <w:p w:rsidR="00D25C75" w:rsidRPr="000B1BE2" w:rsidRDefault="00D25C75" w:rsidP="00AB3047">
            <w:pPr>
              <w:spacing w:after="0" w:line="240" w:lineRule="auto"/>
              <w:rPr>
                <w:rFonts w:ascii="Arial" w:eastAsia="Times New Roman" w:hAnsi="Arial" w:cs="Arial"/>
                <w:color w:val="000000"/>
                <w:sz w:val="20"/>
                <w:szCs w:val="20"/>
                <w:lang w:eastAsia="cs-CZ"/>
              </w:rPr>
            </w:pPr>
          </w:p>
        </w:tc>
        <w:tc>
          <w:tcPr>
            <w:tcW w:w="2396" w:type="dxa"/>
            <w:tcBorders>
              <w:left w:val="single" w:sz="4" w:space="0" w:color="000000"/>
              <w:right w:val="single" w:sz="4" w:space="0" w:color="000000"/>
            </w:tcBorders>
            <w:tcMar>
              <w:top w:w="0" w:type="dxa"/>
              <w:left w:w="70" w:type="dxa"/>
              <w:bottom w:w="0" w:type="dxa"/>
              <w:right w:w="70" w:type="dxa"/>
            </w:tcMar>
            <w:hideMark/>
          </w:tcPr>
          <w:p w:rsidR="00D25C75" w:rsidRPr="000B1BE2" w:rsidRDefault="00D25C75" w:rsidP="00AB3047">
            <w:pPr>
              <w:spacing w:after="0" w:line="240" w:lineRule="auto"/>
              <w:rPr>
                <w:rFonts w:ascii="Times New Roman" w:eastAsia="Times New Roman" w:hAnsi="Times New Roman" w:cs="Times New Roman"/>
                <w:sz w:val="24"/>
                <w:szCs w:val="24"/>
                <w:lang w:eastAsia="cs-CZ"/>
              </w:rPr>
            </w:pPr>
            <w:r w:rsidRPr="000B1BE2">
              <w:rPr>
                <w:rFonts w:ascii="Arial" w:eastAsia="Times New Roman" w:hAnsi="Arial" w:cs="Arial"/>
                <w:color w:val="000000"/>
                <w:sz w:val="20"/>
                <w:szCs w:val="20"/>
                <w:lang w:eastAsia="cs-CZ"/>
              </w:rPr>
              <w:t>Řeší slovní úlohy na výpočty obsahu obdélníku a čtverce.</w:t>
            </w:r>
          </w:p>
        </w:tc>
        <w:tc>
          <w:tcPr>
            <w:tcW w:w="2059" w:type="dxa"/>
            <w:tcBorders>
              <w:left w:val="single" w:sz="4" w:space="0" w:color="000000"/>
              <w:right w:val="single" w:sz="4" w:space="0" w:color="000000"/>
            </w:tcBorders>
            <w:tcMar>
              <w:top w:w="0" w:type="dxa"/>
              <w:left w:w="70" w:type="dxa"/>
              <w:bottom w:w="0" w:type="dxa"/>
              <w:right w:w="70" w:type="dxa"/>
            </w:tcMar>
            <w:hideMark/>
          </w:tcPr>
          <w:p w:rsidR="00D25C75" w:rsidRPr="00F0155A" w:rsidRDefault="00D25C75" w:rsidP="00F0155A">
            <w:pPr>
              <w:spacing w:after="0" w:line="240" w:lineRule="auto"/>
              <w:jc w:val="center"/>
              <w:rPr>
                <w:rFonts w:ascii="Arial" w:eastAsia="Times New Roman" w:hAnsi="Arial" w:cs="Arial"/>
                <w:sz w:val="20"/>
                <w:szCs w:val="20"/>
                <w:lang w:eastAsia="cs-CZ"/>
              </w:rPr>
            </w:pPr>
          </w:p>
        </w:tc>
        <w:tc>
          <w:tcPr>
            <w:tcW w:w="1418" w:type="dxa"/>
            <w:tcBorders>
              <w:left w:val="single" w:sz="4" w:space="0" w:color="000000"/>
              <w:right w:val="single" w:sz="4" w:space="0" w:color="000000"/>
            </w:tcBorders>
            <w:tcMar>
              <w:top w:w="0" w:type="dxa"/>
              <w:left w:w="70" w:type="dxa"/>
              <w:bottom w:w="0" w:type="dxa"/>
              <w:right w:w="70" w:type="dxa"/>
            </w:tcMar>
            <w:hideMark/>
          </w:tcPr>
          <w:p w:rsidR="00D25C75" w:rsidRPr="000B1BE2" w:rsidRDefault="008279DF" w:rsidP="00AB3047">
            <w:pPr>
              <w:spacing w:after="0" w:line="240" w:lineRule="auto"/>
              <w:jc w:val="center"/>
              <w:rPr>
                <w:rFonts w:ascii="Times New Roman" w:eastAsia="Times New Roman" w:hAnsi="Times New Roman" w:cs="Times New Roman"/>
                <w:sz w:val="24"/>
                <w:szCs w:val="24"/>
                <w:lang w:eastAsia="cs-CZ"/>
              </w:rPr>
            </w:pPr>
            <w:r>
              <w:rPr>
                <w:rFonts w:ascii="Arial" w:eastAsia="Times New Roman" w:hAnsi="Arial" w:cs="Arial"/>
                <w:color w:val="000000"/>
                <w:sz w:val="20"/>
                <w:szCs w:val="20"/>
                <w:lang w:eastAsia="cs-CZ"/>
              </w:rPr>
              <w:t>Řešení problémů</w:t>
            </w:r>
          </w:p>
        </w:tc>
        <w:tc>
          <w:tcPr>
            <w:tcW w:w="1269" w:type="dxa"/>
            <w:tcBorders>
              <w:left w:val="single" w:sz="4" w:space="0" w:color="000000"/>
              <w:right w:val="single" w:sz="4" w:space="0" w:color="000000"/>
            </w:tcBorders>
            <w:tcMar>
              <w:top w:w="0" w:type="dxa"/>
              <w:left w:w="70" w:type="dxa"/>
              <w:bottom w:w="0" w:type="dxa"/>
              <w:right w:w="70" w:type="dxa"/>
            </w:tcMar>
            <w:hideMark/>
          </w:tcPr>
          <w:p w:rsidR="00D25C75" w:rsidRPr="000B1BE2" w:rsidRDefault="00D25C75" w:rsidP="00AB3047">
            <w:pPr>
              <w:spacing w:after="0" w:line="240" w:lineRule="auto"/>
              <w:rPr>
                <w:rFonts w:ascii="Times New Roman" w:eastAsia="Times New Roman" w:hAnsi="Times New Roman" w:cs="Times New Roman"/>
                <w:sz w:val="24"/>
                <w:szCs w:val="24"/>
                <w:lang w:eastAsia="cs-CZ"/>
              </w:rPr>
            </w:pPr>
          </w:p>
        </w:tc>
        <w:tc>
          <w:tcPr>
            <w:tcW w:w="1708" w:type="dxa"/>
            <w:tcBorders>
              <w:left w:val="single" w:sz="4" w:space="0" w:color="000000"/>
              <w:right w:val="single" w:sz="4" w:space="0" w:color="000000"/>
            </w:tcBorders>
            <w:tcMar>
              <w:top w:w="0" w:type="dxa"/>
              <w:left w:w="70" w:type="dxa"/>
              <w:bottom w:w="0" w:type="dxa"/>
              <w:right w:w="70" w:type="dxa"/>
            </w:tcMar>
            <w:hideMark/>
          </w:tcPr>
          <w:p w:rsidR="00D25C75" w:rsidRPr="000B1BE2" w:rsidRDefault="00D25C75" w:rsidP="00AB3047">
            <w:pPr>
              <w:spacing w:after="0" w:line="240" w:lineRule="auto"/>
              <w:jc w:val="center"/>
              <w:rPr>
                <w:rFonts w:ascii="Times New Roman" w:eastAsia="Times New Roman" w:hAnsi="Times New Roman" w:cs="Times New Roman"/>
                <w:sz w:val="24"/>
                <w:szCs w:val="24"/>
                <w:lang w:eastAsia="cs-CZ"/>
              </w:rPr>
            </w:pPr>
            <w:r w:rsidRPr="000B1BE2">
              <w:rPr>
                <w:rFonts w:ascii="Arial" w:eastAsia="Times New Roman" w:hAnsi="Arial" w:cs="Arial"/>
                <w:color w:val="000000"/>
                <w:sz w:val="20"/>
                <w:szCs w:val="20"/>
                <w:lang w:eastAsia="cs-CZ"/>
              </w:rPr>
              <w:t> </w:t>
            </w:r>
          </w:p>
        </w:tc>
      </w:tr>
      <w:tr w:rsidR="000A5D9C" w:rsidRPr="000B1BE2" w:rsidTr="00723B74">
        <w:trPr>
          <w:trHeight w:val="510"/>
        </w:trPr>
        <w:tc>
          <w:tcPr>
            <w:tcW w:w="982" w:type="dxa"/>
            <w:tcBorders>
              <w:left w:val="single" w:sz="4" w:space="0" w:color="000000"/>
              <w:right w:val="single" w:sz="4" w:space="0" w:color="000000"/>
            </w:tcBorders>
            <w:tcMar>
              <w:top w:w="0" w:type="dxa"/>
              <w:left w:w="70" w:type="dxa"/>
              <w:bottom w:w="0" w:type="dxa"/>
              <w:right w:w="70" w:type="dxa"/>
            </w:tcMar>
            <w:hideMark/>
          </w:tcPr>
          <w:p w:rsidR="00D25C75" w:rsidRPr="000B1BE2" w:rsidRDefault="00D25C75" w:rsidP="00AB3047">
            <w:pPr>
              <w:spacing w:after="0" w:line="240" w:lineRule="auto"/>
              <w:rPr>
                <w:rFonts w:ascii="Times New Roman" w:eastAsia="Times New Roman" w:hAnsi="Times New Roman" w:cs="Times New Roman"/>
                <w:sz w:val="24"/>
                <w:szCs w:val="24"/>
                <w:lang w:eastAsia="cs-CZ"/>
              </w:rPr>
            </w:pPr>
            <w:r w:rsidRPr="000B1BE2">
              <w:rPr>
                <w:rFonts w:ascii="Arial" w:eastAsia="Times New Roman" w:hAnsi="Arial" w:cs="Arial"/>
                <w:b/>
                <w:bCs/>
                <w:color w:val="000000"/>
                <w:sz w:val="20"/>
                <w:szCs w:val="20"/>
                <w:lang w:eastAsia="cs-CZ"/>
              </w:rPr>
              <w:t> </w:t>
            </w:r>
          </w:p>
        </w:tc>
        <w:tc>
          <w:tcPr>
            <w:tcW w:w="942" w:type="dxa"/>
            <w:tcBorders>
              <w:left w:val="single" w:sz="4" w:space="0" w:color="000000"/>
              <w:right w:val="single" w:sz="4" w:space="0" w:color="000000"/>
            </w:tcBorders>
          </w:tcPr>
          <w:p w:rsidR="00D25C75" w:rsidRPr="000B1BE2" w:rsidRDefault="00D25C75" w:rsidP="00AB3047">
            <w:pPr>
              <w:spacing w:after="0" w:line="240" w:lineRule="auto"/>
              <w:rPr>
                <w:rFonts w:ascii="Arial" w:eastAsia="Times New Roman" w:hAnsi="Arial" w:cs="Arial"/>
                <w:color w:val="000000"/>
                <w:sz w:val="20"/>
                <w:szCs w:val="20"/>
                <w:lang w:eastAsia="cs-CZ"/>
              </w:rPr>
            </w:pPr>
          </w:p>
        </w:tc>
        <w:tc>
          <w:tcPr>
            <w:tcW w:w="2396" w:type="dxa"/>
            <w:tcBorders>
              <w:left w:val="single" w:sz="4" w:space="0" w:color="000000"/>
              <w:right w:val="single" w:sz="4" w:space="0" w:color="000000"/>
            </w:tcBorders>
            <w:tcMar>
              <w:top w:w="0" w:type="dxa"/>
              <w:left w:w="70" w:type="dxa"/>
              <w:bottom w:w="0" w:type="dxa"/>
              <w:right w:w="70" w:type="dxa"/>
            </w:tcMar>
            <w:hideMark/>
          </w:tcPr>
          <w:p w:rsidR="00D25C75" w:rsidRPr="000B1BE2" w:rsidRDefault="00D25C75" w:rsidP="00AB3047">
            <w:pPr>
              <w:spacing w:after="0" w:line="240" w:lineRule="auto"/>
              <w:rPr>
                <w:rFonts w:ascii="Times New Roman" w:eastAsia="Times New Roman" w:hAnsi="Times New Roman" w:cs="Times New Roman"/>
                <w:sz w:val="24"/>
                <w:szCs w:val="24"/>
                <w:lang w:eastAsia="cs-CZ"/>
              </w:rPr>
            </w:pPr>
            <w:r w:rsidRPr="000B1BE2">
              <w:rPr>
                <w:rFonts w:ascii="Arial" w:eastAsia="Times New Roman" w:hAnsi="Arial" w:cs="Arial"/>
                <w:color w:val="000000"/>
                <w:sz w:val="20"/>
                <w:szCs w:val="20"/>
                <w:lang w:eastAsia="cs-CZ"/>
              </w:rPr>
              <w:t>Vypočítá povrch kvádru a krychle sečtením obsahů jejich podstav a stěn.</w:t>
            </w:r>
          </w:p>
        </w:tc>
        <w:tc>
          <w:tcPr>
            <w:tcW w:w="2059" w:type="dxa"/>
            <w:tcBorders>
              <w:left w:val="single" w:sz="4" w:space="0" w:color="000000"/>
              <w:right w:val="single" w:sz="4" w:space="0" w:color="000000"/>
            </w:tcBorders>
            <w:tcMar>
              <w:top w:w="0" w:type="dxa"/>
              <w:left w:w="70" w:type="dxa"/>
              <w:bottom w:w="0" w:type="dxa"/>
              <w:right w:w="70" w:type="dxa"/>
            </w:tcMar>
            <w:hideMark/>
          </w:tcPr>
          <w:p w:rsidR="00D25C75" w:rsidRPr="00F0155A" w:rsidRDefault="00F0155A" w:rsidP="00F0155A">
            <w:pPr>
              <w:spacing w:after="0" w:line="240" w:lineRule="auto"/>
              <w:jc w:val="center"/>
              <w:rPr>
                <w:rFonts w:ascii="Arial" w:eastAsia="Times New Roman" w:hAnsi="Arial" w:cs="Arial"/>
                <w:sz w:val="20"/>
                <w:szCs w:val="20"/>
                <w:lang w:eastAsia="cs-CZ"/>
              </w:rPr>
            </w:pPr>
            <w:r w:rsidRPr="00F0155A">
              <w:rPr>
                <w:rFonts w:ascii="Arial" w:eastAsia="Times New Roman" w:hAnsi="Arial" w:cs="Arial"/>
                <w:sz w:val="20"/>
                <w:szCs w:val="20"/>
                <w:lang w:eastAsia="cs-CZ"/>
              </w:rPr>
              <w:t>Povrch kvádru a krychle</w:t>
            </w:r>
          </w:p>
        </w:tc>
        <w:tc>
          <w:tcPr>
            <w:tcW w:w="1418" w:type="dxa"/>
            <w:tcBorders>
              <w:left w:val="single" w:sz="4" w:space="0" w:color="000000"/>
              <w:right w:val="single" w:sz="4" w:space="0" w:color="000000"/>
            </w:tcBorders>
            <w:tcMar>
              <w:top w:w="0" w:type="dxa"/>
              <w:left w:w="70" w:type="dxa"/>
              <w:bottom w:w="0" w:type="dxa"/>
              <w:right w:w="70" w:type="dxa"/>
            </w:tcMar>
            <w:hideMark/>
          </w:tcPr>
          <w:p w:rsidR="00D25C75" w:rsidRPr="000B1BE2" w:rsidRDefault="00D25C75" w:rsidP="00AB3047">
            <w:pPr>
              <w:spacing w:after="0" w:line="240" w:lineRule="auto"/>
              <w:jc w:val="center"/>
              <w:rPr>
                <w:rFonts w:ascii="Times New Roman" w:eastAsia="Times New Roman" w:hAnsi="Times New Roman" w:cs="Times New Roman"/>
                <w:sz w:val="24"/>
                <w:szCs w:val="24"/>
                <w:lang w:eastAsia="cs-CZ"/>
              </w:rPr>
            </w:pPr>
            <w:r w:rsidRPr="000B1BE2">
              <w:rPr>
                <w:rFonts w:ascii="Arial" w:eastAsia="Times New Roman" w:hAnsi="Arial" w:cs="Arial"/>
                <w:color w:val="000000"/>
                <w:sz w:val="20"/>
                <w:szCs w:val="20"/>
                <w:lang w:eastAsia="cs-CZ"/>
              </w:rPr>
              <w:t>Učení</w:t>
            </w:r>
          </w:p>
        </w:tc>
        <w:tc>
          <w:tcPr>
            <w:tcW w:w="1269" w:type="dxa"/>
            <w:tcBorders>
              <w:left w:val="single" w:sz="4" w:space="0" w:color="000000"/>
              <w:right w:val="single" w:sz="4" w:space="0" w:color="000000"/>
            </w:tcBorders>
            <w:tcMar>
              <w:top w:w="0" w:type="dxa"/>
              <w:left w:w="70" w:type="dxa"/>
              <w:bottom w:w="0" w:type="dxa"/>
              <w:right w:w="70" w:type="dxa"/>
            </w:tcMar>
            <w:hideMark/>
          </w:tcPr>
          <w:p w:rsidR="00D25C75" w:rsidRPr="000B1BE2" w:rsidRDefault="00D25C75" w:rsidP="00AB3047">
            <w:pPr>
              <w:spacing w:after="0" w:line="240" w:lineRule="auto"/>
              <w:rPr>
                <w:rFonts w:ascii="Times New Roman" w:eastAsia="Times New Roman" w:hAnsi="Times New Roman" w:cs="Times New Roman"/>
                <w:sz w:val="24"/>
                <w:szCs w:val="24"/>
                <w:lang w:eastAsia="cs-CZ"/>
              </w:rPr>
            </w:pPr>
          </w:p>
        </w:tc>
        <w:tc>
          <w:tcPr>
            <w:tcW w:w="1708" w:type="dxa"/>
            <w:tcBorders>
              <w:left w:val="single" w:sz="4" w:space="0" w:color="000000"/>
              <w:right w:val="single" w:sz="4" w:space="0" w:color="000000"/>
            </w:tcBorders>
            <w:tcMar>
              <w:top w:w="0" w:type="dxa"/>
              <w:left w:w="70" w:type="dxa"/>
              <w:bottom w:w="0" w:type="dxa"/>
              <w:right w:w="70" w:type="dxa"/>
            </w:tcMar>
            <w:hideMark/>
          </w:tcPr>
          <w:p w:rsidR="00D25C75" w:rsidRPr="000B1BE2" w:rsidRDefault="00D25C75" w:rsidP="00AB3047">
            <w:pPr>
              <w:spacing w:after="0" w:line="240" w:lineRule="auto"/>
              <w:jc w:val="center"/>
              <w:rPr>
                <w:rFonts w:ascii="Times New Roman" w:eastAsia="Times New Roman" w:hAnsi="Times New Roman" w:cs="Times New Roman"/>
                <w:sz w:val="24"/>
                <w:szCs w:val="24"/>
                <w:lang w:eastAsia="cs-CZ"/>
              </w:rPr>
            </w:pPr>
            <w:r w:rsidRPr="000B1BE2">
              <w:rPr>
                <w:rFonts w:ascii="Arial" w:eastAsia="Times New Roman" w:hAnsi="Arial" w:cs="Arial"/>
                <w:color w:val="000000"/>
                <w:sz w:val="20"/>
                <w:szCs w:val="20"/>
                <w:lang w:eastAsia="cs-CZ"/>
              </w:rPr>
              <w:t> </w:t>
            </w:r>
          </w:p>
        </w:tc>
      </w:tr>
      <w:tr w:rsidR="000A5D9C" w:rsidRPr="000B1BE2" w:rsidTr="00723B74">
        <w:trPr>
          <w:trHeight w:val="525"/>
        </w:trPr>
        <w:tc>
          <w:tcPr>
            <w:tcW w:w="982" w:type="dxa"/>
            <w:tcBorders>
              <w:left w:val="single" w:sz="4" w:space="0" w:color="000000"/>
              <w:right w:val="single" w:sz="4" w:space="0" w:color="000000"/>
            </w:tcBorders>
            <w:tcMar>
              <w:top w:w="0" w:type="dxa"/>
              <w:left w:w="70" w:type="dxa"/>
              <w:bottom w:w="0" w:type="dxa"/>
              <w:right w:w="70" w:type="dxa"/>
            </w:tcMar>
            <w:hideMark/>
          </w:tcPr>
          <w:p w:rsidR="00D25C75" w:rsidRPr="000B1BE2" w:rsidRDefault="00D25C75" w:rsidP="00AB3047">
            <w:pPr>
              <w:spacing w:after="0" w:line="240" w:lineRule="auto"/>
              <w:rPr>
                <w:rFonts w:ascii="Times New Roman" w:eastAsia="Times New Roman" w:hAnsi="Times New Roman" w:cs="Times New Roman"/>
                <w:sz w:val="24"/>
                <w:szCs w:val="24"/>
                <w:lang w:eastAsia="cs-CZ"/>
              </w:rPr>
            </w:pPr>
            <w:r w:rsidRPr="000B1BE2">
              <w:rPr>
                <w:rFonts w:ascii="Arial" w:eastAsia="Times New Roman" w:hAnsi="Arial" w:cs="Arial"/>
                <w:b/>
                <w:bCs/>
                <w:color w:val="000000"/>
                <w:sz w:val="20"/>
                <w:szCs w:val="20"/>
                <w:lang w:eastAsia="cs-CZ"/>
              </w:rPr>
              <w:t> </w:t>
            </w:r>
          </w:p>
        </w:tc>
        <w:tc>
          <w:tcPr>
            <w:tcW w:w="942" w:type="dxa"/>
            <w:tcBorders>
              <w:left w:val="single" w:sz="4" w:space="0" w:color="000000"/>
              <w:right w:val="single" w:sz="4" w:space="0" w:color="000000"/>
            </w:tcBorders>
          </w:tcPr>
          <w:p w:rsidR="00D25C75" w:rsidRPr="000B1BE2" w:rsidRDefault="00D25C75" w:rsidP="00AB3047">
            <w:pPr>
              <w:spacing w:after="0" w:line="240" w:lineRule="auto"/>
              <w:rPr>
                <w:rFonts w:ascii="Arial" w:eastAsia="Times New Roman" w:hAnsi="Arial" w:cs="Arial"/>
                <w:color w:val="000000"/>
                <w:sz w:val="20"/>
                <w:szCs w:val="20"/>
                <w:lang w:eastAsia="cs-CZ"/>
              </w:rPr>
            </w:pPr>
          </w:p>
        </w:tc>
        <w:tc>
          <w:tcPr>
            <w:tcW w:w="2396" w:type="dxa"/>
            <w:tcBorders>
              <w:left w:val="single" w:sz="4" w:space="0" w:color="000000"/>
              <w:bottom w:val="single" w:sz="4" w:space="0" w:color="000000"/>
              <w:right w:val="single" w:sz="4" w:space="0" w:color="000000"/>
            </w:tcBorders>
            <w:tcMar>
              <w:top w:w="0" w:type="dxa"/>
              <w:left w:w="70" w:type="dxa"/>
              <w:bottom w:w="0" w:type="dxa"/>
              <w:right w:w="70" w:type="dxa"/>
            </w:tcMar>
            <w:hideMark/>
          </w:tcPr>
          <w:p w:rsidR="00D25C75" w:rsidRPr="000B1BE2" w:rsidRDefault="00D25C75" w:rsidP="00AB3047">
            <w:pPr>
              <w:spacing w:after="0" w:line="240" w:lineRule="auto"/>
              <w:rPr>
                <w:rFonts w:ascii="Times New Roman" w:eastAsia="Times New Roman" w:hAnsi="Times New Roman" w:cs="Times New Roman"/>
                <w:sz w:val="24"/>
                <w:szCs w:val="24"/>
                <w:lang w:eastAsia="cs-CZ"/>
              </w:rPr>
            </w:pPr>
            <w:r w:rsidRPr="000B1BE2">
              <w:rPr>
                <w:rFonts w:ascii="Arial" w:eastAsia="Times New Roman" w:hAnsi="Arial" w:cs="Arial"/>
                <w:color w:val="000000"/>
                <w:sz w:val="20"/>
                <w:szCs w:val="20"/>
                <w:lang w:eastAsia="cs-CZ"/>
              </w:rPr>
              <w:t>Řeší úlohy z praxe na výpočty obsahů obdélníků a čtverce, povrchu kvádru a krychle.</w:t>
            </w:r>
          </w:p>
        </w:tc>
        <w:tc>
          <w:tcPr>
            <w:tcW w:w="2059" w:type="dxa"/>
            <w:tcBorders>
              <w:left w:val="single" w:sz="4" w:space="0" w:color="000000"/>
              <w:bottom w:val="single" w:sz="4" w:space="0" w:color="000000"/>
              <w:right w:val="single" w:sz="4" w:space="0" w:color="000000"/>
            </w:tcBorders>
            <w:tcMar>
              <w:top w:w="0" w:type="dxa"/>
              <w:left w:w="70" w:type="dxa"/>
              <w:bottom w:w="0" w:type="dxa"/>
              <w:right w:w="70" w:type="dxa"/>
            </w:tcMar>
            <w:hideMark/>
          </w:tcPr>
          <w:p w:rsidR="00D25C75" w:rsidRPr="000B1BE2" w:rsidRDefault="00D25C75" w:rsidP="00AB3047">
            <w:pPr>
              <w:spacing w:after="0" w:line="240" w:lineRule="auto"/>
              <w:rPr>
                <w:rFonts w:ascii="Times New Roman" w:eastAsia="Times New Roman" w:hAnsi="Times New Roman" w:cs="Times New Roman"/>
                <w:sz w:val="24"/>
                <w:szCs w:val="24"/>
                <w:lang w:eastAsia="cs-CZ"/>
              </w:rPr>
            </w:pPr>
          </w:p>
        </w:tc>
        <w:tc>
          <w:tcPr>
            <w:tcW w:w="1418" w:type="dxa"/>
            <w:tcBorders>
              <w:left w:val="single" w:sz="4" w:space="0" w:color="000000"/>
              <w:bottom w:val="single" w:sz="4" w:space="0" w:color="000000"/>
              <w:right w:val="single" w:sz="4" w:space="0" w:color="000000"/>
            </w:tcBorders>
            <w:tcMar>
              <w:top w:w="0" w:type="dxa"/>
              <w:left w:w="70" w:type="dxa"/>
              <w:bottom w:w="0" w:type="dxa"/>
              <w:right w:w="70" w:type="dxa"/>
            </w:tcMar>
            <w:hideMark/>
          </w:tcPr>
          <w:p w:rsidR="00D25C75" w:rsidRPr="000B1BE2" w:rsidRDefault="008279DF" w:rsidP="00AB3047">
            <w:pPr>
              <w:spacing w:after="0" w:line="240" w:lineRule="auto"/>
              <w:jc w:val="center"/>
              <w:rPr>
                <w:rFonts w:ascii="Times New Roman" w:eastAsia="Times New Roman" w:hAnsi="Times New Roman" w:cs="Times New Roman"/>
                <w:sz w:val="24"/>
                <w:szCs w:val="24"/>
                <w:lang w:eastAsia="cs-CZ"/>
              </w:rPr>
            </w:pPr>
            <w:r>
              <w:rPr>
                <w:rFonts w:ascii="Arial" w:eastAsia="Times New Roman" w:hAnsi="Arial" w:cs="Arial"/>
                <w:color w:val="000000"/>
                <w:sz w:val="20"/>
                <w:szCs w:val="20"/>
                <w:lang w:eastAsia="cs-CZ"/>
              </w:rPr>
              <w:t>Řešení problémů</w:t>
            </w:r>
          </w:p>
        </w:tc>
        <w:tc>
          <w:tcPr>
            <w:tcW w:w="1269" w:type="dxa"/>
            <w:tcBorders>
              <w:left w:val="single" w:sz="4" w:space="0" w:color="000000"/>
              <w:bottom w:val="single" w:sz="4" w:space="0" w:color="000000"/>
              <w:right w:val="single" w:sz="4" w:space="0" w:color="000000"/>
            </w:tcBorders>
            <w:tcMar>
              <w:top w:w="0" w:type="dxa"/>
              <w:left w:w="70" w:type="dxa"/>
              <w:bottom w:w="0" w:type="dxa"/>
              <w:right w:w="70" w:type="dxa"/>
            </w:tcMar>
            <w:hideMark/>
          </w:tcPr>
          <w:p w:rsidR="00D25C75" w:rsidRPr="000B1BE2" w:rsidRDefault="00D25C75" w:rsidP="00AB3047">
            <w:pPr>
              <w:spacing w:after="0" w:line="240" w:lineRule="auto"/>
              <w:rPr>
                <w:rFonts w:ascii="Times New Roman" w:eastAsia="Times New Roman" w:hAnsi="Times New Roman" w:cs="Times New Roman"/>
                <w:sz w:val="24"/>
                <w:szCs w:val="24"/>
                <w:lang w:eastAsia="cs-CZ"/>
              </w:rPr>
            </w:pPr>
          </w:p>
        </w:tc>
        <w:tc>
          <w:tcPr>
            <w:tcW w:w="1708" w:type="dxa"/>
            <w:tcBorders>
              <w:left w:val="single" w:sz="4" w:space="0" w:color="000000"/>
              <w:bottom w:val="single" w:sz="4" w:space="0" w:color="000000"/>
              <w:right w:val="single" w:sz="4" w:space="0" w:color="000000"/>
            </w:tcBorders>
            <w:tcMar>
              <w:top w:w="0" w:type="dxa"/>
              <w:left w:w="70" w:type="dxa"/>
              <w:bottom w:w="0" w:type="dxa"/>
              <w:right w:w="70" w:type="dxa"/>
            </w:tcMar>
            <w:hideMark/>
          </w:tcPr>
          <w:p w:rsidR="00D25C75" w:rsidRPr="000B1BE2" w:rsidRDefault="00D25C75" w:rsidP="00AB3047">
            <w:pPr>
              <w:spacing w:after="0" w:line="240" w:lineRule="auto"/>
              <w:jc w:val="center"/>
              <w:rPr>
                <w:rFonts w:ascii="Times New Roman" w:eastAsia="Times New Roman" w:hAnsi="Times New Roman" w:cs="Times New Roman"/>
                <w:sz w:val="24"/>
                <w:szCs w:val="24"/>
                <w:lang w:eastAsia="cs-CZ"/>
              </w:rPr>
            </w:pPr>
            <w:r w:rsidRPr="000B1BE2">
              <w:rPr>
                <w:rFonts w:ascii="Arial" w:eastAsia="Times New Roman" w:hAnsi="Arial" w:cs="Arial"/>
                <w:color w:val="000000"/>
                <w:sz w:val="20"/>
                <w:szCs w:val="20"/>
                <w:lang w:eastAsia="cs-CZ"/>
              </w:rPr>
              <w:t>PČ, P</w:t>
            </w:r>
            <w:r w:rsidR="008279DF">
              <w:rPr>
                <w:rFonts w:ascii="Arial" w:eastAsia="Times New Roman" w:hAnsi="Arial" w:cs="Arial"/>
                <w:color w:val="000000"/>
                <w:sz w:val="20"/>
                <w:szCs w:val="20"/>
                <w:lang w:eastAsia="cs-CZ"/>
              </w:rPr>
              <w:t>Ř</w:t>
            </w:r>
          </w:p>
        </w:tc>
      </w:tr>
      <w:tr w:rsidR="000A5D9C" w:rsidRPr="000B1BE2" w:rsidTr="00723B74">
        <w:trPr>
          <w:trHeight w:val="765"/>
        </w:trPr>
        <w:tc>
          <w:tcPr>
            <w:tcW w:w="982" w:type="dxa"/>
            <w:tcBorders>
              <w:left w:val="single" w:sz="4" w:space="0" w:color="000000"/>
              <w:bottom w:val="single" w:sz="4" w:space="0" w:color="auto"/>
              <w:right w:val="single" w:sz="4" w:space="0" w:color="000000"/>
            </w:tcBorders>
            <w:tcMar>
              <w:top w:w="0" w:type="dxa"/>
              <w:left w:w="70" w:type="dxa"/>
              <w:bottom w:w="0" w:type="dxa"/>
              <w:right w:w="70" w:type="dxa"/>
            </w:tcMar>
            <w:hideMark/>
          </w:tcPr>
          <w:p w:rsidR="00D25C75" w:rsidRPr="000B1BE2" w:rsidRDefault="00D25C75" w:rsidP="00AB3047">
            <w:pPr>
              <w:spacing w:after="0" w:line="240" w:lineRule="auto"/>
              <w:rPr>
                <w:rFonts w:ascii="Times New Roman" w:eastAsia="Times New Roman" w:hAnsi="Times New Roman" w:cs="Times New Roman"/>
                <w:sz w:val="24"/>
                <w:szCs w:val="24"/>
                <w:lang w:eastAsia="cs-CZ"/>
              </w:rPr>
            </w:pPr>
            <w:r w:rsidRPr="000B1BE2">
              <w:rPr>
                <w:rFonts w:ascii="Arial" w:eastAsia="Times New Roman" w:hAnsi="Arial" w:cs="Arial"/>
                <w:b/>
                <w:bCs/>
                <w:color w:val="000000"/>
                <w:sz w:val="20"/>
                <w:szCs w:val="20"/>
                <w:lang w:eastAsia="cs-CZ"/>
              </w:rPr>
              <w:t> </w:t>
            </w:r>
          </w:p>
        </w:tc>
        <w:tc>
          <w:tcPr>
            <w:tcW w:w="942" w:type="dxa"/>
            <w:tcBorders>
              <w:left w:val="single" w:sz="4" w:space="0" w:color="000000"/>
              <w:bottom w:val="single" w:sz="4" w:space="0" w:color="auto"/>
              <w:right w:val="single" w:sz="4" w:space="0" w:color="000000"/>
            </w:tcBorders>
          </w:tcPr>
          <w:p w:rsidR="00D25C75" w:rsidRPr="000B1BE2" w:rsidRDefault="00D25C75" w:rsidP="00AB3047">
            <w:pPr>
              <w:spacing w:after="0" w:line="240" w:lineRule="auto"/>
              <w:rPr>
                <w:rFonts w:ascii="Arial" w:eastAsia="Times New Roman" w:hAnsi="Arial" w:cs="Arial"/>
                <w:color w:val="000000"/>
                <w:sz w:val="20"/>
                <w:szCs w:val="20"/>
                <w:lang w:eastAsia="cs-CZ"/>
              </w:rPr>
            </w:pPr>
          </w:p>
        </w:tc>
        <w:tc>
          <w:tcPr>
            <w:tcW w:w="2396"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rsidR="00D25C75" w:rsidRPr="000B1BE2" w:rsidRDefault="00D25C75" w:rsidP="000A5D9C">
            <w:pPr>
              <w:spacing w:after="0" w:line="240" w:lineRule="auto"/>
              <w:rPr>
                <w:rFonts w:ascii="Times New Roman" w:eastAsia="Times New Roman" w:hAnsi="Times New Roman" w:cs="Times New Roman"/>
                <w:sz w:val="24"/>
                <w:szCs w:val="24"/>
                <w:lang w:eastAsia="cs-CZ"/>
              </w:rPr>
            </w:pPr>
            <w:r w:rsidRPr="000B1BE2">
              <w:rPr>
                <w:rFonts w:ascii="Arial" w:eastAsia="Times New Roman" w:hAnsi="Arial" w:cs="Arial"/>
                <w:color w:val="000000"/>
                <w:sz w:val="20"/>
                <w:szCs w:val="20"/>
                <w:lang w:eastAsia="cs-CZ"/>
              </w:rPr>
              <w:t>Vyhledává informace matematického charakteru na internetu</w:t>
            </w:r>
            <w:r w:rsidR="000A5D9C">
              <w:rPr>
                <w:rFonts w:ascii="Arial" w:eastAsia="Times New Roman" w:hAnsi="Arial" w:cs="Arial"/>
                <w:color w:val="000000"/>
                <w:sz w:val="20"/>
                <w:szCs w:val="20"/>
                <w:lang w:eastAsia="cs-CZ"/>
              </w:rPr>
              <w:t>, zpracuje získaná data v digitální podobě. Využívá jednoduchý matematický software.</w:t>
            </w:r>
          </w:p>
        </w:tc>
        <w:tc>
          <w:tcPr>
            <w:tcW w:w="2059"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rsidR="00D25C75" w:rsidRPr="000B1BE2" w:rsidRDefault="00D25C75" w:rsidP="00AB3047">
            <w:pPr>
              <w:spacing w:after="0" w:line="240" w:lineRule="auto"/>
              <w:jc w:val="center"/>
              <w:rPr>
                <w:rFonts w:ascii="Times New Roman" w:eastAsia="Times New Roman" w:hAnsi="Times New Roman" w:cs="Times New Roman"/>
                <w:sz w:val="24"/>
                <w:szCs w:val="24"/>
                <w:lang w:eastAsia="cs-CZ"/>
              </w:rPr>
            </w:pPr>
            <w:r w:rsidRPr="000B1BE2">
              <w:rPr>
                <w:rFonts w:ascii="Arial" w:eastAsia="Times New Roman" w:hAnsi="Arial" w:cs="Arial"/>
                <w:b/>
                <w:bCs/>
                <w:color w:val="000000"/>
                <w:sz w:val="20"/>
                <w:szCs w:val="20"/>
                <w:lang w:eastAsia="cs-CZ"/>
              </w:rPr>
              <w:t>Vyhledávání informací a práce se softwarem</w:t>
            </w:r>
          </w:p>
        </w:tc>
        <w:tc>
          <w:tcPr>
            <w:tcW w:w="1418"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rsidR="000A5D9C" w:rsidRDefault="00D25C75" w:rsidP="00AB3047">
            <w:pPr>
              <w:spacing w:after="0" w:line="240" w:lineRule="auto"/>
              <w:jc w:val="center"/>
              <w:rPr>
                <w:rFonts w:ascii="Arial" w:eastAsia="Times New Roman" w:hAnsi="Arial" w:cs="Arial"/>
                <w:color w:val="000000"/>
                <w:sz w:val="20"/>
                <w:szCs w:val="20"/>
                <w:lang w:eastAsia="cs-CZ"/>
              </w:rPr>
            </w:pPr>
            <w:r w:rsidRPr="000B1BE2">
              <w:rPr>
                <w:rFonts w:ascii="Arial" w:eastAsia="Times New Roman" w:hAnsi="Arial" w:cs="Arial"/>
                <w:color w:val="000000"/>
                <w:sz w:val="20"/>
                <w:szCs w:val="20"/>
                <w:lang w:eastAsia="cs-CZ"/>
              </w:rPr>
              <w:t>Učení</w:t>
            </w:r>
            <w:r w:rsidR="000A5D9C">
              <w:rPr>
                <w:rFonts w:ascii="Arial" w:eastAsia="Times New Roman" w:hAnsi="Arial" w:cs="Arial"/>
                <w:color w:val="000000"/>
                <w:sz w:val="20"/>
                <w:szCs w:val="20"/>
                <w:lang w:eastAsia="cs-CZ"/>
              </w:rPr>
              <w:t xml:space="preserve"> </w:t>
            </w:r>
          </w:p>
          <w:p w:rsidR="00D25C75" w:rsidRPr="000B1BE2" w:rsidRDefault="000A5D9C" w:rsidP="00AB3047">
            <w:pPr>
              <w:spacing w:after="0" w:line="240" w:lineRule="auto"/>
              <w:jc w:val="center"/>
              <w:rPr>
                <w:rFonts w:ascii="Times New Roman" w:eastAsia="Times New Roman" w:hAnsi="Times New Roman" w:cs="Times New Roman"/>
                <w:sz w:val="24"/>
                <w:szCs w:val="24"/>
                <w:lang w:eastAsia="cs-CZ"/>
              </w:rPr>
            </w:pPr>
            <w:r>
              <w:rPr>
                <w:rFonts w:ascii="Arial" w:eastAsia="Times New Roman" w:hAnsi="Arial" w:cs="Arial"/>
                <w:color w:val="000000"/>
                <w:sz w:val="20"/>
                <w:szCs w:val="20"/>
                <w:lang w:eastAsia="cs-CZ"/>
              </w:rPr>
              <w:t>Digitální</w:t>
            </w:r>
          </w:p>
          <w:p w:rsidR="00D25C75" w:rsidRPr="000B1BE2" w:rsidRDefault="00D25C75" w:rsidP="00AB3047">
            <w:pPr>
              <w:spacing w:after="0" w:line="240" w:lineRule="auto"/>
              <w:jc w:val="center"/>
              <w:rPr>
                <w:rFonts w:ascii="Times New Roman" w:eastAsia="Times New Roman" w:hAnsi="Times New Roman" w:cs="Times New Roman"/>
                <w:sz w:val="24"/>
                <w:szCs w:val="24"/>
                <w:lang w:eastAsia="cs-CZ"/>
              </w:rPr>
            </w:pPr>
          </w:p>
        </w:tc>
        <w:tc>
          <w:tcPr>
            <w:tcW w:w="1269"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rsidR="00D25C75" w:rsidRPr="000B1BE2" w:rsidRDefault="00D25C75" w:rsidP="00AB3047">
            <w:pPr>
              <w:spacing w:after="0" w:line="240" w:lineRule="auto"/>
              <w:jc w:val="center"/>
              <w:rPr>
                <w:rFonts w:ascii="Times New Roman" w:eastAsia="Times New Roman" w:hAnsi="Times New Roman" w:cs="Times New Roman"/>
                <w:sz w:val="24"/>
                <w:szCs w:val="24"/>
                <w:lang w:eastAsia="cs-CZ"/>
              </w:rPr>
            </w:pPr>
            <w:r w:rsidRPr="000B1BE2">
              <w:rPr>
                <w:rFonts w:ascii="Arial" w:eastAsia="Times New Roman" w:hAnsi="Arial" w:cs="Arial"/>
                <w:color w:val="000000"/>
                <w:sz w:val="20"/>
                <w:szCs w:val="20"/>
                <w:lang w:eastAsia="cs-CZ"/>
              </w:rPr>
              <w:t> </w:t>
            </w:r>
          </w:p>
        </w:tc>
        <w:tc>
          <w:tcPr>
            <w:tcW w:w="1708"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rsidR="00D25C75" w:rsidRPr="000B1BE2" w:rsidRDefault="00D25C75" w:rsidP="00AB3047">
            <w:pPr>
              <w:spacing w:after="0" w:line="240" w:lineRule="auto"/>
              <w:jc w:val="center"/>
              <w:rPr>
                <w:rFonts w:ascii="Times New Roman" w:eastAsia="Times New Roman" w:hAnsi="Times New Roman" w:cs="Times New Roman"/>
                <w:sz w:val="24"/>
                <w:szCs w:val="24"/>
                <w:lang w:eastAsia="cs-CZ"/>
              </w:rPr>
            </w:pPr>
            <w:r w:rsidRPr="000B1BE2">
              <w:rPr>
                <w:rFonts w:ascii="Arial" w:eastAsia="Times New Roman" w:hAnsi="Arial" w:cs="Arial"/>
                <w:color w:val="000000"/>
                <w:sz w:val="20"/>
                <w:szCs w:val="20"/>
                <w:lang w:eastAsia="cs-CZ"/>
              </w:rPr>
              <w:t>INF</w:t>
            </w:r>
          </w:p>
        </w:tc>
      </w:tr>
      <w:tr w:rsidR="000A5D9C" w:rsidRPr="000B1BE2" w:rsidTr="00723B74">
        <w:trPr>
          <w:trHeight w:val="742"/>
        </w:trPr>
        <w:tc>
          <w:tcPr>
            <w:tcW w:w="982" w:type="dxa"/>
            <w:tcBorders>
              <w:top w:val="single" w:sz="4" w:space="0" w:color="auto"/>
              <w:left w:val="single" w:sz="4" w:space="0" w:color="000000"/>
              <w:bottom w:val="single" w:sz="4" w:space="0" w:color="auto"/>
              <w:right w:val="single" w:sz="4" w:space="0" w:color="000000"/>
            </w:tcBorders>
            <w:tcMar>
              <w:top w:w="0" w:type="dxa"/>
              <w:left w:w="70" w:type="dxa"/>
              <w:bottom w:w="0" w:type="dxa"/>
              <w:right w:w="70" w:type="dxa"/>
            </w:tcMar>
            <w:vAlign w:val="center"/>
          </w:tcPr>
          <w:p w:rsidR="000A5D9C" w:rsidRPr="005D671F" w:rsidRDefault="005D671F" w:rsidP="005D671F">
            <w:pPr>
              <w:spacing w:after="0" w:line="240" w:lineRule="auto"/>
              <w:jc w:val="center"/>
              <w:rPr>
                <w:rFonts w:ascii="Arial" w:eastAsia="Times New Roman" w:hAnsi="Arial" w:cs="Arial"/>
                <w:bCs/>
                <w:color w:val="000000"/>
                <w:sz w:val="20"/>
                <w:szCs w:val="20"/>
                <w:lang w:eastAsia="cs-CZ"/>
              </w:rPr>
            </w:pPr>
            <w:r w:rsidRPr="005D671F">
              <w:rPr>
                <w:rFonts w:ascii="Arial" w:eastAsia="Times New Roman" w:hAnsi="Arial" w:cs="Arial"/>
                <w:bCs/>
                <w:color w:val="000000"/>
                <w:sz w:val="20"/>
                <w:szCs w:val="20"/>
                <w:lang w:eastAsia="cs-CZ"/>
              </w:rPr>
              <w:t>5.</w:t>
            </w:r>
          </w:p>
        </w:tc>
        <w:tc>
          <w:tcPr>
            <w:tcW w:w="942" w:type="dxa"/>
            <w:tcBorders>
              <w:top w:val="single" w:sz="4" w:space="0" w:color="auto"/>
              <w:left w:val="single" w:sz="4" w:space="0" w:color="000000"/>
              <w:bottom w:val="single" w:sz="4" w:space="0" w:color="auto"/>
              <w:right w:val="single" w:sz="4" w:space="0" w:color="000000"/>
            </w:tcBorders>
          </w:tcPr>
          <w:p w:rsidR="000A5D9C" w:rsidRPr="000B1BE2" w:rsidRDefault="000A5D9C" w:rsidP="00AB3047">
            <w:pPr>
              <w:spacing w:after="0" w:line="240" w:lineRule="auto"/>
              <w:rPr>
                <w:rFonts w:ascii="Arial" w:eastAsia="Times New Roman" w:hAnsi="Arial" w:cs="Arial"/>
                <w:color w:val="000000"/>
                <w:sz w:val="20"/>
                <w:szCs w:val="20"/>
                <w:lang w:eastAsia="cs-CZ"/>
              </w:rPr>
            </w:pPr>
          </w:p>
        </w:tc>
        <w:tc>
          <w:tcPr>
            <w:tcW w:w="2396"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rsidR="000A5D9C" w:rsidRPr="000B1BE2" w:rsidRDefault="000A5D9C" w:rsidP="000A5D9C">
            <w:pPr>
              <w:spacing w:after="0" w:line="240" w:lineRule="auto"/>
              <w:rPr>
                <w:rFonts w:ascii="Arial" w:eastAsia="Times New Roman" w:hAnsi="Arial" w:cs="Arial"/>
                <w:color w:val="000000"/>
                <w:sz w:val="20"/>
                <w:szCs w:val="20"/>
                <w:lang w:eastAsia="cs-CZ"/>
              </w:rPr>
            </w:pPr>
          </w:p>
        </w:tc>
        <w:tc>
          <w:tcPr>
            <w:tcW w:w="2059"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rsidR="005D671F" w:rsidRPr="000B1BE2" w:rsidRDefault="005D671F" w:rsidP="005D671F">
            <w:pPr>
              <w:spacing w:after="0" w:line="240" w:lineRule="auto"/>
              <w:jc w:val="center"/>
              <w:rPr>
                <w:rFonts w:ascii="Times New Roman" w:eastAsia="Times New Roman" w:hAnsi="Times New Roman" w:cs="Times New Roman"/>
                <w:sz w:val="24"/>
                <w:szCs w:val="24"/>
                <w:lang w:eastAsia="cs-CZ"/>
              </w:rPr>
            </w:pPr>
            <w:r w:rsidRPr="000B1BE2">
              <w:rPr>
                <w:rFonts w:ascii="Arial" w:eastAsia="Times New Roman" w:hAnsi="Arial" w:cs="Arial"/>
                <w:b/>
                <w:bCs/>
                <w:color w:val="000000"/>
                <w:sz w:val="20"/>
                <w:szCs w:val="20"/>
                <w:lang w:eastAsia="cs-CZ"/>
              </w:rPr>
              <w:t>Nestandardní</w:t>
            </w:r>
          </w:p>
          <w:p w:rsidR="000A5D9C" w:rsidRPr="005D671F" w:rsidRDefault="005D671F" w:rsidP="005D671F">
            <w:pPr>
              <w:spacing w:after="0" w:line="240" w:lineRule="auto"/>
              <w:jc w:val="center"/>
              <w:rPr>
                <w:rFonts w:ascii="Times New Roman" w:eastAsia="Times New Roman" w:hAnsi="Times New Roman" w:cs="Times New Roman"/>
                <w:sz w:val="24"/>
                <w:szCs w:val="24"/>
                <w:lang w:eastAsia="cs-CZ"/>
              </w:rPr>
            </w:pPr>
            <w:r w:rsidRPr="000B1BE2">
              <w:rPr>
                <w:rFonts w:ascii="Arial" w:eastAsia="Times New Roman" w:hAnsi="Arial" w:cs="Arial"/>
                <w:b/>
                <w:bCs/>
                <w:color w:val="000000"/>
                <w:sz w:val="20"/>
                <w:szCs w:val="20"/>
                <w:lang w:eastAsia="cs-CZ"/>
              </w:rPr>
              <w:t>aplikační úlohy a problémy</w:t>
            </w:r>
          </w:p>
        </w:tc>
        <w:tc>
          <w:tcPr>
            <w:tcW w:w="1418"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rsidR="000A5D9C" w:rsidRPr="000B1BE2" w:rsidRDefault="000A5D9C" w:rsidP="00AB3047">
            <w:pPr>
              <w:spacing w:after="0" w:line="240" w:lineRule="auto"/>
              <w:jc w:val="center"/>
              <w:rPr>
                <w:rFonts w:ascii="Arial" w:eastAsia="Times New Roman" w:hAnsi="Arial" w:cs="Arial"/>
                <w:color w:val="000000"/>
                <w:sz w:val="20"/>
                <w:szCs w:val="20"/>
                <w:lang w:eastAsia="cs-CZ"/>
              </w:rPr>
            </w:pPr>
          </w:p>
        </w:tc>
        <w:tc>
          <w:tcPr>
            <w:tcW w:w="1269"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rsidR="000A5D9C" w:rsidRPr="000B1BE2" w:rsidRDefault="000A5D9C" w:rsidP="00AB3047">
            <w:pPr>
              <w:spacing w:after="0" w:line="240" w:lineRule="auto"/>
              <w:jc w:val="center"/>
              <w:rPr>
                <w:rFonts w:ascii="Arial" w:eastAsia="Times New Roman" w:hAnsi="Arial" w:cs="Arial"/>
                <w:color w:val="000000"/>
                <w:sz w:val="20"/>
                <w:szCs w:val="20"/>
                <w:lang w:eastAsia="cs-CZ"/>
              </w:rPr>
            </w:pPr>
          </w:p>
        </w:tc>
        <w:tc>
          <w:tcPr>
            <w:tcW w:w="1708"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rsidR="000A5D9C" w:rsidRPr="000B1BE2" w:rsidRDefault="000A5D9C" w:rsidP="00AB3047">
            <w:pPr>
              <w:spacing w:after="0" w:line="240" w:lineRule="auto"/>
              <w:jc w:val="center"/>
              <w:rPr>
                <w:rFonts w:ascii="Arial" w:eastAsia="Times New Roman" w:hAnsi="Arial" w:cs="Arial"/>
                <w:color w:val="000000"/>
                <w:sz w:val="20"/>
                <w:szCs w:val="20"/>
                <w:lang w:eastAsia="cs-CZ"/>
              </w:rPr>
            </w:pPr>
          </w:p>
        </w:tc>
      </w:tr>
      <w:tr w:rsidR="000A5D9C" w:rsidRPr="000B1BE2" w:rsidTr="00723B74">
        <w:trPr>
          <w:trHeight w:val="765"/>
        </w:trPr>
        <w:tc>
          <w:tcPr>
            <w:tcW w:w="982" w:type="dxa"/>
            <w:tcBorders>
              <w:top w:val="single" w:sz="4" w:space="0" w:color="auto"/>
              <w:left w:val="single" w:sz="4" w:space="0" w:color="000000"/>
              <w:bottom w:val="single" w:sz="4" w:space="0" w:color="000000"/>
              <w:right w:val="single" w:sz="4" w:space="0" w:color="000000"/>
            </w:tcBorders>
            <w:tcMar>
              <w:top w:w="0" w:type="dxa"/>
              <w:left w:w="70" w:type="dxa"/>
              <w:bottom w:w="0" w:type="dxa"/>
              <w:right w:w="70" w:type="dxa"/>
            </w:tcMar>
            <w:hideMark/>
          </w:tcPr>
          <w:p w:rsidR="00D25C75" w:rsidRPr="000B1BE2" w:rsidRDefault="00D25C75" w:rsidP="005D671F">
            <w:pPr>
              <w:spacing w:after="0" w:line="240" w:lineRule="auto"/>
              <w:rPr>
                <w:rFonts w:ascii="Times New Roman" w:eastAsia="Times New Roman" w:hAnsi="Times New Roman" w:cs="Times New Roman"/>
                <w:sz w:val="24"/>
                <w:szCs w:val="24"/>
                <w:lang w:eastAsia="cs-CZ"/>
              </w:rPr>
            </w:pPr>
          </w:p>
        </w:tc>
        <w:tc>
          <w:tcPr>
            <w:tcW w:w="942" w:type="dxa"/>
            <w:tcBorders>
              <w:top w:val="single" w:sz="4" w:space="0" w:color="auto"/>
              <w:left w:val="single" w:sz="4" w:space="0" w:color="000000"/>
              <w:bottom w:val="single" w:sz="4" w:space="0" w:color="000000"/>
              <w:right w:val="single" w:sz="4" w:space="0" w:color="000000"/>
            </w:tcBorders>
          </w:tcPr>
          <w:p w:rsidR="00D25C75" w:rsidRPr="000B1BE2" w:rsidRDefault="00D3392A" w:rsidP="00AB3047">
            <w:pPr>
              <w:spacing w:after="0" w:line="240" w:lineRule="auto"/>
              <w:rPr>
                <w:rFonts w:ascii="Arial" w:eastAsia="Times New Roman" w:hAnsi="Arial" w:cs="Arial"/>
                <w:color w:val="000000"/>
                <w:sz w:val="20"/>
                <w:szCs w:val="20"/>
                <w:lang w:eastAsia="cs-CZ"/>
              </w:rPr>
            </w:pPr>
            <w:r>
              <w:t>M-5-4-01</w:t>
            </w:r>
          </w:p>
        </w:tc>
        <w:tc>
          <w:tcPr>
            <w:tcW w:w="2396"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rsidR="00D25C75" w:rsidRPr="000B1BE2" w:rsidRDefault="00D25C75" w:rsidP="00AB3047">
            <w:pPr>
              <w:spacing w:after="0" w:line="240" w:lineRule="auto"/>
              <w:rPr>
                <w:rFonts w:ascii="Times New Roman" w:eastAsia="Times New Roman" w:hAnsi="Times New Roman" w:cs="Times New Roman"/>
                <w:sz w:val="24"/>
                <w:szCs w:val="24"/>
                <w:lang w:eastAsia="cs-CZ"/>
              </w:rPr>
            </w:pPr>
            <w:r w:rsidRPr="000B1BE2">
              <w:rPr>
                <w:rFonts w:ascii="Arial" w:eastAsia="Times New Roman" w:hAnsi="Arial" w:cs="Arial"/>
                <w:color w:val="000000"/>
                <w:sz w:val="20"/>
                <w:szCs w:val="20"/>
                <w:lang w:eastAsia="cs-CZ"/>
              </w:rPr>
              <w:t>Řeší jednoduché praktické slovní úlohy </w:t>
            </w:r>
          </w:p>
          <w:p w:rsidR="00D25C75" w:rsidRPr="000B1BE2" w:rsidRDefault="00D25C75" w:rsidP="00AB3047">
            <w:pPr>
              <w:spacing w:after="0" w:line="240" w:lineRule="auto"/>
              <w:rPr>
                <w:rFonts w:ascii="Times New Roman" w:eastAsia="Times New Roman" w:hAnsi="Times New Roman" w:cs="Times New Roman"/>
                <w:sz w:val="24"/>
                <w:szCs w:val="24"/>
                <w:lang w:eastAsia="cs-CZ"/>
              </w:rPr>
            </w:pPr>
            <w:r w:rsidRPr="000B1BE2">
              <w:rPr>
                <w:rFonts w:ascii="Arial" w:eastAsia="Times New Roman" w:hAnsi="Arial" w:cs="Arial"/>
                <w:color w:val="000000"/>
                <w:sz w:val="20"/>
                <w:szCs w:val="20"/>
                <w:lang w:eastAsia="cs-CZ"/>
              </w:rPr>
              <w:t>a problémy, jejichž řešení je do značné míry nezávislé na obvyklých postupech a algoritmech školské matematiky. </w:t>
            </w:r>
          </w:p>
        </w:tc>
        <w:tc>
          <w:tcPr>
            <w:tcW w:w="2059"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rsidR="00D25C75" w:rsidRPr="000B1BE2" w:rsidRDefault="00D25C75" w:rsidP="00D3392A">
            <w:pPr>
              <w:spacing w:after="0" w:line="240" w:lineRule="auto"/>
              <w:jc w:val="center"/>
              <w:rPr>
                <w:rFonts w:ascii="Times New Roman" w:eastAsia="Times New Roman" w:hAnsi="Times New Roman" w:cs="Times New Roman"/>
                <w:sz w:val="24"/>
                <w:szCs w:val="24"/>
                <w:lang w:eastAsia="cs-CZ"/>
              </w:rPr>
            </w:pPr>
            <w:r w:rsidRPr="000B1BE2">
              <w:rPr>
                <w:rFonts w:ascii="Arial" w:eastAsia="Times New Roman" w:hAnsi="Arial" w:cs="Arial"/>
                <w:color w:val="000000"/>
                <w:sz w:val="20"/>
                <w:szCs w:val="20"/>
                <w:lang w:eastAsia="cs-CZ"/>
              </w:rPr>
              <w:t>Slovní úlohy, číselné</w:t>
            </w:r>
            <w:r w:rsidR="005D671F">
              <w:rPr>
                <w:rFonts w:ascii="Arial" w:eastAsia="Times New Roman" w:hAnsi="Arial" w:cs="Arial"/>
                <w:color w:val="000000"/>
                <w:sz w:val="20"/>
                <w:szCs w:val="20"/>
                <w:lang w:eastAsia="cs-CZ"/>
              </w:rPr>
              <w:t xml:space="preserve"> </w:t>
            </w:r>
            <w:r w:rsidRPr="000B1BE2">
              <w:rPr>
                <w:rFonts w:ascii="Arial" w:eastAsia="Times New Roman" w:hAnsi="Arial" w:cs="Arial"/>
                <w:color w:val="000000"/>
                <w:sz w:val="20"/>
                <w:szCs w:val="20"/>
                <w:lang w:eastAsia="cs-CZ"/>
              </w:rPr>
              <w:t>a obrázkové řady, magické čtverce, prostorová představivost.</w:t>
            </w:r>
          </w:p>
        </w:tc>
        <w:tc>
          <w:tcPr>
            <w:tcW w:w="1418"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rsidR="00D25C75" w:rsidRPr="000B1BE2" w:rsidRDefault="008279DF" w:rsidP="00AB3047">
            <w:pPr>
              <w:spacing w:after="0" w:line="240" w:lineRule="auto"/>
              <w:jc w:val="center"/>
              <w:rPr>
                <w:rFonts w:ascii="Times New Roman" w:eastAsia="Times New Roman" w:hAnsi="Times New Roman" w:cs="Times New Roman"/>
                <w:sz w:val="24"/>
                <w:szCs w:val="24"/>
                <w:lang w:eastAsia="cs-CZ"/>
              </w:rPr>
            </w:pPr>
            <w:r>
              <w:rPr>
                <w:rFonts w:ascii="Arial" w:eastAsia="Times New Roman" w:hAnsi="Arial" w:cs="Arial"/>
                <w:color w:val="000000"/>
                <w:sz w:val="20"/>
                <w:szCs w:val="20"/>
                <w:lang w:eastAsia="cs-CZ"/>
              </w:rPr>
              <w:t>Řešení problémů</w:t>
            </w:r>
          </w:p>
        </w:tc>
        <w:tc>
          <w:tcPr>
            <w:tcW w:w="1269"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rsidR="00D25C75" w:rsidRPr="00191087" w:rsidRDefault="00191087" w:rsidP="00191087">
            <w:pPr>
              <w:spacing w:after="0" w:line="240" w:lineRule="auto"/>
              <w:jc w:val="center"/>
              <w:rPr>
                <w:rFonts w:ascii="Arial" w:eastAsia="Times New Roman" w:hAnsi="Arial" w:cs="Arial"/>
                <w:sz w:val="24"/>
                <w:szCs w:val="24"/>
                <w:lang w:eastAsia="cs-CZ"/>
              </w:rPr>
            </w:pPr>
            <w:r w:rsidRPr="00191087">
              <w:rPr>
                <w:rFonts w:ascii="Arial" w:eastAsia="Times New Roman" w:hAnsi="Arial" w:cs="Arial"/>
                <w:sz w:val="20"/>
                <w:szCs w:val="24"/>
                <w:lang w:eastAsia="cs-CZ"/>
              </w:rPr>
              <w:t>OSV 5</w:t>
            </w:r>
          </w:p>
        </w:tc>
        <w:tc>
          <w:tcPr>
            <w:tcW w:w="1708"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rsidR="00D25C75" w:rsidRPr="000B1BE2" w:rsidRDefault="00D25C75" w:rsidP="00AB3047">
            <w:pPr>
              <w:spacing w:after="0" w:line="240" w:lineRule="auto"/>
              <w:jc w:val="center"/>
              <w:rPr>
                <w:rFonts w:ascii="Times New Roman" w:eastAsia="Times New Roman" w:hAnsi="Times New Roman" w:cs="Times New Roman"/>
                <w:sz w:val="24"/>
                <w:szCs w:val="24"/>
                <w:lang w:eastAsia="cs-CZ"/>
              </w:rPr>
            </w:pPr>
            <w:r w:rsidRPr="000B1BE2">
              <w:rPr>
                <w:rFonts w:ascii="Arial" w:eastAsia="Times New Roman" w:hAnsi="Arial" w:cs="Arial"/>
                <w:color w:val="000000"/>
                <w:sz w:val="20"/>
                <w:szCs w:val="20"/>
                <w:lang w:eastAsia="cs-CZ"/>
              </w:rPr>
              <w:t>INF</w:t>
            </w:r>
          </w:p>
        </w:tc>
      </w:tr>
    </w:tbl>
    <w:p w:rsidR="00930562" w:rsidRPr="00930562" w:rsidRDefault="00930562" w:rsidP="00930562">
      <w:pPr>
        <w:numPr>
          <w:ilvl w:val="12"/>
          <w:numId w:val="0"/>
        </w:numPr>
        <w:spacing w:before="170" w:after="57" w:line="240" w:lineRule="auto"/>
        <w:jc w:val="center"/>
        <w:rPr>
          <w:rFonts w:ascii="Times New Roman" w:eastAsia="Times New Roman" w:hAnsi="Times New Roman" w:cs="Times New Roman"/>
          <w:b/>
          <w:i/>
          <w:color w:val="000000"/>
          <w:sz w:val="28"/>
          <w:szCs w:val="20"/>
          <w:lang w:eastAsia="cs-CZ"/>
        </w:rPr>
      </w:pPr>
    </w:p>
    <w:p w:rsidR="00930562" w:rsidRDefault="00930562" w:rsidP="00930562">
      <w:pPr>
        <w:numPr>
          <w:ilvl w:val="12"/>
          <w:numId w:val="0"/>
        </w:numPr>
        <w:spacing w:before="227" w:after="85" w:line="288" w:lineRule="auto"/>
        <w:jc w:val="center"/>
        <w:rPr>
          <w:rFonts w:ascii="Times New Roman" w:eastAsia="Times New Roman" w:hAnsi="Times New Roman" w:cs="Times New Roman"/>
          <w:i/>
          <w:color w:val="000000"/>
          <w:sz w:val="36"/>
          <w:szCs w:val="20"/>
          <w:u w:val="single"/>
          <w:lang w:eastAsia="cs-CZ"/>
        </w:rPr>
      </w:pPr>
    </w:p>
    <w:p w:rsidR="00930562" w:rsidRDefault="00930562" w:rsidP="00930562">
      <w:pPr>
        <w:numPr>
          <w:ilvl w:val="12"/>
          <w:numId w:val="0"/>
        </w:numPr>
        <w:spacing w:before="227" w:after="85" w:line="288" w:lineRule="auto"/>
        <w:jc w:val="center"/>
        <w:rPr>
          <w:rFonts w:ascii="Times New Roman" w:eastAsia="Times New Roman" w:hAnsi="Times New Roman" w:cs="Times New Roman"/>
          <w:i/>
          <w:color w:val="000000"/>
          <w:sz w:val="36"/>
          <w:szCs w:val="20"/>
          <w:u w:val="single"/>
          <w:lang w:eastAsia="cs-CZ"/>
        </w:rPr>
      </w:pPr>
    </w:p>
    <w:p w:rsidR="00930562" w:rsidRDefault="00930562" w:rsidP="00930562">
      <w:pPr>
        <w:numPr>
          <w:ilvl w:val="12"/>
          <w:numId w:val="0"/>
        </w:numPr>
        <w:spacing w:before="227" w:after="85" w:line="288" w:lineRule="auto"/>
        <w:jc w:val="center"/>
        <w:rPr>
          <w:rFonts w:ascii="Times New Roman" w:eastAsia="Times New Roman" w:hAnsi="Times New Roman" w:cs="Times New Roman"/>
          <w:i/>
          <w:color w:val="000000"/>
          <w:sz w:val="36"/>
          <w:szCs w:val="20"/>
          <w:u w:val="single"/>
          <w:lang w:eastAsia="cs-CZ"/>
        </w:rPr>
      </w:pPr>
    </w:p>
    <w:p w:rsidR="00723B74" w:rsidRDefault="00723B74" w:rsidP="00930562">
      <w:pPr>
        <w:numPr>
          <w:ilvl w:val="12"/>
          <w:numId w:val="0"/>
        </w:numPr>
        <w:spacing w:before="227" w:after="85" w:line="288" w:lineRule="auto"/>
        <w:jc w:val="center"/>
        <w:rPr>
          <w:rFonts w:ascii="Times New Roman" w:eastAsia="Times New Roman" w:hAnsi="Times New Roman" w:cs="Times New Roman"/>
          <w:i/>
          <w:color w:val="000000"/>
          <w:sz w:val="36"/>
          <w:szCs w:val="20"/>
          <w:u w:val="single"/>
          <w:lang w:eastAsia="cs-CZ"/>
        </w:rPr>
      </w:pPr>
    </w:p>
    <w:p w:rsidR="00BC4A28" w:rsidRPr="000B1BE2" w:rsidRDefault="00BC4A28" w:rsidP="00BC4A28">
      <w:pPr>
        <w:spacing w:after="240" w:line="240" w:lineRule="auto"/>
        <w:ind w:hanging="576"/>
        <w:jc w:val="center"/>
        <w:rPr>
          <w:rFonts w:ascii="Times New Roman" w:eastAsia="Times New Roman" w:hAnsi="Times New Roman" w:cs="Times New Roman"/>
          <w:sz w:val="24"/>
          <w:szCs w:val="24"/>
          <w:lang w:eastAsia="cs-CZ"/>
        </w:rPr>
      </w:pPr>
      <w:r w:rsidRPr="000B1BE2">
        <w:rPr>
          <w:rFonts w:ascii="Times New Roman" w:eastAsia="Times New Roman" w:hAnsi="Times New Roman" w:cs="Times New Roman"/>
          <w:b/>
          <w:bCs/>
          <w:i/>
          <w:iCs/>
          <w:color w:val="000000"/>
          <w:sz w:val="32"/>
          <w:szCs w:val="32"/>
          <w:lang w:eastAsia="cs-CZ"/>
        </w:rPr>
        <w:lastRenderedPageBreak/>
        <w:t>INFORMA</w:t>
      </w:r>
      <w:r>
        <w:rPr>
          <w:rFonts w:ascii="Times New Roman" w:eastAsia="Times New Roman" w:hAnsi="Times New Roman" w:cs="Times New Roman"/>
          <w:b/>
          <w:bCs/>
          <w:i/>
          <w:iCs/>
          <w:color w:val="000000"/>
          <w:sz w:val="32"/>
          <w:szCs w:val="32"/>
          <w:lang w:eastAsia="cs-CZ"/>
        </w:rPr>
        <w:t>TIKA</w:t>
      </w:r>
    </w:p>
    <w:p w:rsidR="00BC4A28" w:rsidRPr="000B1BE2" w:rsidRDefault="00BC4A28" w:rsidP="00BC4A28">
      <w:pPr>
        <w:spacing w:after="0" w:line="240" w:lineRule="auto"/>
        <w:rPr>
          <w:rFonts w:ascii="Times New Roman" w:eastAsia="Times New Roman" w:hAnsi="Times New Roman" w:cs="Times New Roman"/>
          <w:sz w:val="24"/>
          <w:szCs w:val="24"/>
          <w:lang w:eastAsia="cs-CZ"/>
        </w:rPr>
      </w:pPr>
    </w:p>
    <w:p w:rsidR="00BC4A28" w:rsidRDefault="00BC4A28" w:rsidP="00BC4A28">
      <w:pPr>
        <w:spacing w:after="0" w:line="240" w:lineRule="auto"/>
        <w:jc w:val="both"/>
        <w:rPr>
          <w:rFonts w:ascii="Times New Roman" w:eastAsia="Times New Roman" w:hAnsi="Times New Roman" w:cs="Times New Roman"/>
          <w:b/>
          <w:bCs/>
          <w:color w:val="000000"/>
          <w:sz w:val="24"/>
          <w:szCs w:val="24"/>
          <w:lang w:eastAsia="cs-CZ"/>
        </w:rPr>
      </w:pPr>
      <w:r w:rsidRPr="000B1BE2">
        <w:rPr>
          <w:rFonts w:ascii="Times New Roman" w:eastAsia="Times New Roman" w:hAnsi="Times New Roman" w:cs="Times New Roman"/>
          <w:color w:val="000000"/>
          <w:sz w:val="24"/>
          <w:szCs w:val="24"/>
          <w:lang w:eastAsia="cs-CZ"/>
        </w:rPr>
        <w:t xml:space="preserve">Vzdělávací oblast: </w:t>
      </w:r>
      <w:r w:rsidRPr="000B1BE2">
        <w:rPr>
          <w:rFonts w:ascii="Times New Roman" w:eastAsia="Times New Roman" w:hAnsi="Times New Roman" w:cs="Times New Roman"/>
          <w:b/>
          <w:bCs/>
          <w:color w:val="000000"/>
          <w:sz w:val="24"/>
          <w:szCs w:val="24"/>
          <w:lang w:eastAsia="cs-CZ"/>
        </w:rPr>
        <w:t>Informa</w:t>
      </w:r>
      <w:r>
        <w:rPr>
          <w:rFonts w:ascii="Times New Roman" w:eastAsia="Times New Roman" w:hAnsi="Times New Roman" w:cs="Times New Roman"/>
          <w:b/>
          <w:bCs/>
          <w:color w:val="000000"/>
          <w:sz w:val="24"/>
          <w:szCs w:val="24"/>
          <w:lang w:eastAsia="cs-CZ"/>
        </w:rPr>
        <w:t>tika</w:t>
      </w:r>
    </w:p>
    <w:p w:rsidR="00BC4A28" w:rsidRDefault="00BC4A28" w:rsidP="00BC4A28">
      <w:pPr>
        <w:spacing w:after="0" w:line="240" w:lineRule="auto"/>
        <w:jc w:val="both"/>
        <w:rPr>
          <w:rFonts w:ascii="Times New Roman" w:eastAsia="Times New Roman" w:hAnsi="Times New Roman" w:cs="Times New Roman"/>
          <w:color w:val="000000"/>
          <w:sz w:val="24"/>
          <w:szCs w:val="24"/>
          <w:lang w:eastAsia="cs-CZ"/>
        </w:rPr>
      </w:pPr>
    </w:p>
    <w:p w:rsidR="00BC4A28" w:rsidRPr="00DA39C7" w:rsidRDefault="00BC4A28" w:rsidP="00BC4A28">
      <w:pPr>
        <w:spacing w:after="0" w:line="240" w:lineRule="auto"/>
        <w:jc w:val="both"/>
        <w:rPr>
          <w:rFonts w:ascii="Times New Roman" w:eastAsia="Times New Roman" w:hAnsi="Times New Roman" w:cs="Times New Roman"/>
          <w:b/>
          <w:i/>
          <w:color w:val="000000"/>
          <w:sz w:val="24"/>
          <w:szCs w:val="24"/>
          <w:lang w:eastAsia="cs-CZ"/>
        </w:rPr>
      </w:pPr>
      <w:r w:rsidRPr="00DA39C7">
        <w:rPr>
          <w:rFonts w:ascii="Times New Roman" w:eastAsia="Times New Roman" w:hAnsi="Times New Roman" w:cs="Times New Roman"/>
          <w:b/>
          <w:i/>
          <w:color w:val="000000"/>
          <w:sz w:val="24"/>
          <w:szCs w:val="24"/>
          <w:lang w:eastAsia="cs-CZ"/>
        </w:rPr>
        <w:t>Charakteristika vzdělávací oblasti:</w:t>
      </w:r>
    </w:p>
    <w:p w:rsidR="00BC4A28" w:rsidRPr="00DA39C7" w:rsidRDefault="00BC4A28" w:rsidP="00BC4A28">
      <w:pPr>
        <w:spacing w:after="0" w:line="240" w:lineRule="auto"/>
        <w:jc w:val="both"/>
        <w:rPr>
          <w:rFonts w:ascii="Times New Roman" w:eastAsia="Times New Roman" w:hAnsi="Times New Roman" w:cs="Times New Roman"/>
          <w:i/>
          <w:color w:val="000000"/>
          <w:sz w:val="24"/>
          <w:szCs w:val="24"/>
          <w:lang w:eastAsia="cs-CZ"/>
        </w:rPr>
      </w:pPr>
    </w:p>
    <w:p w:rsidR="00C300BE" w:rsidRPr="00DA39C7" w:rsidRDefault="00BC4A28" w:rsidP="00BC4A28">
      <w:pPr>
        <w:spacing w:after="0" w:line="240" w:lineRule="auto"/>
        <w:jc w:val="both"/>
        <w:rPr>
          <w:rFonts w:ascii="Times New Roman" w:hAnsi="Times New Roman" w:cs="Times New Roman"/>
          <w:i/>
          <w:sz w:val="24"/>
          <w:szCs w:val="24"/>
          <w:shd w:val="clear" w:color="auto" w:fill="FFFFFF"/>
        </w:rPr>
      </w:pPr>
      <w:r w:rsidRPr="00DA39C7">
        <w:rPr>
          <w:rFonts w:ascii="Times New Roman" w:hAnsi="Times New Roman" w:cs="Times New Roman"/>
          <w:i/>
          <w:sz w:val="24"/>
          <w:szCs w:val="24"/>
          <w:shd w:val="clear" w:color="auto" w:fill="FFFFFF"/>
        </w:rPr>
        <w:t>Vzdělávací</w:t>
      </w:r>
      <w:r w:rsidR="00C300BE" w:rsidRPr="00DA39C7">
        <w:rPr>
          <w:rFonts w:ascii="Times New Roman" w:hAnsi="Times New Roman" w:cs="Times New Roman"/>
          <w:i/>
          <w:sz w:val="24"/>
          <w:szCs w:val="24"/>
          <w:shd w:val="clear" w:color="auto" w:fill="FFFFFF"/>
        </w:rPr>
        <w:t xml:space="preserve"> </w:t>
      </w:r>
      <w:r w:rsidRPr="00DA39C7">
        <w:rPr>
          <w:rFonts w:ascii="Times New Roman" w:hAnsi="Times New Roman" w:cs="Times New Roman"/>
          <w:i/>
          <w:sz w:val="24"/>
          <w:szCs w:val="24"/>
          <w:shd w:val="clear" w:color="auto" w:fill="FFFFFF"/>
        </w:rPr>
        <w:t>oblast Informatika</w:t>
      </w:r>
      <w:r w:rsidR="00C300BE" w:rsidRPr="00DA39C7">
        <w:rPr>
          <w:rFonts w:ascii="Times New Roman" w:hAnsi="Times New Roman" w:cs="Times New Roman"/>
          <w:i/>
          <w:sz w:val="24"/>
          <w:szCs w:val="24"/>
          <w:shd w:val="clear" w:color="auto" w:fill="FFFFFF"/>
        </w:rPr>
        <w:t xml:space="preserve"> </w:t>
      </w:r>
      <w:r w:rsidRPr="00DA39C7">
        <w:rPr>
          <w:rFonts w:ascii="Times New Roman" w:hAnsi="Times New Roman" w:cs="Times New Roman"/>
          <w:i/>
          <w:sz w:val="24"/>
          <w:szCs w:val="24"/>
          <w:shd w:val="clear" w:color="auto" w:fill="FFFFFF"/>
        </w:rPr>
        <w:t>se zaměřuje především na rozvoj informatického myšlení a na porozumění základním</w:t>
      </w:r>
      <w:r w:rsidR="00C300BE" w:rsidRPr="00DA39C7">
        <w:rPr>
          <w:rFonts w:ascii="Times New Roman" w:hAnsi="Times New Roman" w:cs="Times New Roman"/>
          <w:i/>
          <w:sz w:val="24"/>
          <w:szCs w:val="24"/>
          <w:shd w:val="clear" w:color="auto" w:fill="FFFFFF"/>
        </w:rPr>
        <w:t xml:space="preserve"> </w:t>
      </w:r>
      <w:r w:rsidRPr="00DA39C7">
        <w:rPr>
          <w:rFonts w:ascii="Times New Roman" w:hAnsi="Times New Roman" w:cs="Times New Roman"/>
          <w:i/>
          <w:sz w:val="24"/>
          <w:szCs w:val="24"/>
          <w:shd w:val="clear" w:color="auto" w:fill="FFFFFF"/>
        </w:rPr>
        <w:t xml:space="preserve">principům digitálních technologií. Je založena na aktivních činnostech, při kterých žáci využívají informatické postupy a pojmy. Poskytuje prostředky a metody ke zkoumání řešitelnosti problémů i hledání a nalézání jejich optimálních řešení, </w:t>
      </w:r>
      <w:r w:rsidR="00C300BE" w:rsidRPr="00DA39C7">
        <w:rPr>
          <w:rFonts w:ascii="Times New Roman" w:hAnsi="Times New Roman" w:cs="Times New Roman"/>
          <w:i/>
          <w:sz w:val="24"/>
          <w:szCs w:val="24"/>
          <w:shd w:val="clear" w:color="auto" w:fill="FFFFFF"/>
        </w:rPr>
        <w:t>k</w:t>
      </w:r>
      <w:r w:rsidRPr="00DA39C7">
        <w:rPr>
          <w:rFonts w:ascii="Times New Roman" w:hAnsi="Times New Roman" w:cs="Times New Roman"/>
          <w:i/>
          <w:sz w:val="24"/>
          <w:szCs w:val="24"/>
          <w:shd w:val="clear" w:color="auto" w:fill="FFFFFF"/>
        </w:rPr>
        <w:t>e zpracování dat a jejich interpretaci a na základě řešení praktických úkolů i poznatky</w:t>
      </w:r>
      <w:r w:rsidR="00C300BE" w:rsidRPr="00DA39C7">
        <w:rPr>
          <w:rFonts w:ascii="Times New Roman" w:hAnsi="Times New Roman" w:cs="Times New Roman"/>
          <w:i/>
          <w:sz w:val="24"/>
          <w:szCs w:val="24"/>
          <w:shd w:val="clear" w:color="auto" w:fill="FFFFFF"/>
        </w:rPr>
        <w:t xml:space="preserve"> </w:t>
      </w:r>
      <w:r w:rsidRPr="00DA39C7">
        <w:rPr>
          <w:rFonts w:ascii="Times New Roman" w:hAnsi="Times New Roman" w:cs="Times New Roman"/>
          <w:i/>
          <w:sz w:val="24"/>
          <w:szCs w:val="24"/>
          <w:shd w:val="clear" w:color="auto" w:fill="FFFFFF"/>
        </w:rPr>
        <w:t>a zkušenost,</w:t>
      </w:r>
      <w:r w:rsidR="00C300BE" w:rsidRPr="00DA39C7">
        <w:rPr>
          <w:rFonts w:ascii="Times New Roman" w:hAnsi="Times New Roman" w:cs="Times New Roman"/>
          <w:i/>
          <w:sz w:val="24"/>
          <w:szCs w:val="24"/>
          <w:shd w:val="clear" w:color="auto" w:fill="FFFFFF"/>
        </w:rPr>
        <w:t xml:space="preserve"> </w:t>
      </w:r>
      <w:r w:rsidRPr="00DA39C7">
        <w:rPr>
          <w:rFonts w:ascii="Times New Roman" w:hAnsi="Times New Roman" w:cs="Times New Roman"/>
          <w:i/>
          <w:sz w:val="24"/>
          <w:szCs w:val="24"/>
          <w:shd w:val="clear" w:color="auto" w:fill="FFFFFF"/>
        </w:rPr>
        <w:t>kdy je lepší práci přenechat stroji, respektive počítači. Pochopení, jak digitální technologie fungují, přispívá jednak k porozumění zákonitostem digitálního světa, jednak k jejich efektivnímu, bezpečnému a etickému užívání.</w:t>
      </w:r>
      <w:r w:rsidR="00C300BE" w:rsidRPr="00DA39C7">
        <w:rPr>
          <w:rFonts w:ascii="Times New Roman" w:hAnsi="Times New Roman" w:cs="Times New Roman"/>
          <w:i/>
          <w:sz w:val="24"/>
          <w:szCs w:val="24"/>
          <w:shd w:val="clear" w:color="auto" w:fill="FFFFFF"/>
        </w:rPr>
        <w:t xml:space="preserve"> </w:t>
      </w:r>
    </w:p>
    <w:p w:rsidR="00BC4A28" w:rsidRPr="00DA39C7" w:rsidRDefault="00BC4A28" w:rsidP="00BC4A28">
      <w:pPr>
        <w:spacing w:after="0" w:line="240" w:lineRule="auto"/>
        <w:jc w:val="both"/>
        <w:rPr>
          <w:rFonts w:ascii="Times New Roman" w:hAnsi="Times New Roman" w:cs="Times New Roman"/>
          <w:i/>
          <w:sz w:val="24"/>
          <w:szCs w:val="24"/>
          <w:shd w:val="clear" w:color="auto" w:fill="FFFFFF"/>
        </w:rPr>
      </w:pPr>
      <w:r w:rsidRPr="00DA39C7">
        <w:rPr>
          <w:rFonts w:ascii="Times New Roman" w:hAnsi="Times New Roman" w:cs="Times New Roman"/>
          <w:i/>
          <w:sz w:val="24"/>
          <w:szCs w:val="24"/>
          <w:shd w:val="clear" w:color="auto" w:fill="FFFFFF"/>
        </w:rPr>
        <w:t>Na prvním stupni základního vzdělávání si žáci prostřednictvím her, experimentů,</w:t>
      </w:r>
      <w:r w:rsidR="00C300BE" w:rsidRPr="00DA39C7">
        <w:rPr>
          <w:rFonts w:ascii="Times New Roman" w:hAnsi="Times New Roman" w:cs="Times New Roman"/>
          <w:i/>
          <w:sz w:val="24"/>
          <w:szCs w:val="24"/>
          <w:shd w:val="clear" w:color="auto" w:fill="FFFFFF"/>
        </w:rPr>
        <w:t xml:space="preserve"> </w:t>
      </w:r>
      <w:r w:rsidRPr="00DA39C7">
        <w:rPr>
          <w:rFonts w:ascii="Times New Roman" w:hAnsi="Times New Roman" w:cs="Times New Roman"/>
          <w:i/>
          <w:sz w:val="24"/>
          <w:szCs w:val="24"/>
          <w:shd w:val="clear" w:color="auto" w:fill="FFFFFF"/>
        </w:rPr>
        <w:t>diskusí a</w:t>
      </w:r>
      <w:r w:rsidR="00C300BE" w:rsidRPr="00DA39C7">
        <w:rPr>
          <w:rFonts w:ascii="Times New Roman" w:hAnsi="Times New Roman" w:cs="Times New Roman"/>
          <w:i/>
          <w:sz w:val="24"/>
          <w:szCs w:val="24"/>
          <w:shd w:val="clear" w:color="auto" w:fill="FFFFFF"/>
        </w:rPr>
        <w:t xml:space="preserve"> </w:t>
      </w:r>
      <w:r w:rsidRPr="00DA39C7">
        <w:rPr>
          <w:rFonts w:ascii="Times New Roman" w:hAnsi="Times New Roman" w:cs="Times New Roman"/>
          <w:i/>
          <w:sz w:val="24"/>
          <w:szCs w:val="24"/>
          <w:shd w:val="clear" w:color="auto" w:fill="FFFFFF"/>
        </w:rPr>
        <w:t>dalších aktivit vytvářejí</w:t>
      </w:r>
      <w:r w:rsidR="00C300BE" w:rsidRPr="00DA39C7">
        <w:rPr>
          <w:rFonts w:ascii="Times New Roman" w:hAnsi="Times New Roman" w:cs="Times New Roman"/>
          <w:i/>
          <w:sz w:val="24"/>
          <w:szCs w:val="24"/>
          <w:shd w:val="clear" w:color="auto" w:fill="FFFFFF"/>
        </w:rPr>
        <w:t xml:space="preserve"> </w:t>
      </w:r>
      <w:r w:rsidRPr="00DA39C7">
        <w:rPr>
          <w:rFonts w:ascii="Times New Roman" w:hAnsi="Times New Roman" w:cs="Times New Roman"/>
          <w:i/>
          <w:sz w:val="24"/>
          <w:szCs w:val="24"/>
          <w:shd w:val="clear" w:color="auto" w:fill="FFFFFF"/>
        </w:rPr>
        <w:t>první představy o způsobech, jakými se dají data a informace zaznamenávat, a</w:t>
      </w:r>
      <w:r w:rsidR="00C300BE" w:rsidRPr="00DA39C7">
        <w:rPr>
          <w:rFonts w:ascii="Times New Roman" w:hAnsi="Times New Roman" w:cs="Times New Roman"/>
          <w:i/>
          <w:sz w:val="24"/>
          <w:szCs w:val="24"/>
          <w:shd w:val="clear" w:color="auto" w:fill="FFFFFF"/>
        </w:rPr>
        <w:t xml:space="preserve"> </w:t>
      </w:r>
      <w:r w:rsidRPr="00DA39C7">
        <w:rPr>
          <w:rFonts w:ascii="Times New Roman" w:hAnsi="Times New Roman" w:cs="Times New Roman"/>
          <w:i/>
          <w:sz w:val="24"/>
          <w:szCs w:val="24"/>
          <w:shd w:val="clear" w:color="auto" w:fill="FFFFFF"/>
        </w:rPr>
        <w:t>objevují informatické aspekty světa kolem nich.</w:t>
      </w:r>
      <w:r w:rsidR="00C300BE" w:rsidRPr="00DA39C7">
        <w:rPr>
          <w:rFonts w:ascii="Times New Roman" w:hAnsi="Times New Roman" w:cs="Times New Roman"/>
          <w:i/>
          <w:sz w:val="24"/>
          <w:szCs w:val="24"/>
          <w:shd w:val="clear" w:color="auto" w:fill="FFFFFF"/>
        </w:rPr>
        <w:t xml:space="preserve"> </w:t>
      </w:r>
      <w:r w:rsidRPr="00DA39C7">
        <w:rPr>
          <w:rFonts w:ascii="Times New Roman" w:hAnsi="Times New Roman" w:cs="Times New Roman"/>
          <w:i/>
          <w:sz w:val="24"/>
          <w:szCs w:val="24"/>
          <w:shd w:val="clear" w:color="auto" w:fill="FFFFFF"/>
        </w:rPr>
        <w:t>Postupně</w:t>
      </w:r>
      <w:r w:rsidR="00C300BE" w:rsidRPr="00DA39C7">
        <w:rPr>
          <w:rFonts w:ascii="Times New Roman" w:hAnsi="Times New Roman" w:cs="Times New Roman"/>
          <w:i/>
          <w:sz w:val="24"/>
          <w:szCs w:val="24"/>
          <w:shd w:val="clear" w:color="auto" w:fill="FFFFFF"/>
        </w:rPr>
        <w:t xml:space="preserve"> </w:t>
      </w:r>
      <w:r w:rsidRPr="00DA39C7">
        <w:rPr>
          <w:rFonts w:ascii="Times New Roman" w:hAnsi="Times New Roman" w:cs="Times New Roman"/>
          <w:i/>
          <w:sz w:val="24"/>
          <w:szCs w:val="24"/>
          <w:shd w:val="clear" w:color="auto" w:fill="FFFFFF"/>
        </w:rPr>
        <w:t>si žáci</w:t>
      </w:r>
      <w:r w:rsidR="00C300BE" w:rsidRPr="00DA39C7">
        <w:rPr>
          <w:rFonts w:ascii="Times New Roman" w:hAnsi="Times New Roman" w:cs="Times New Roman"/>
          <w:i/>
          <w:sz w:val="24"/>
          <w:szCs w:val="24"/>
          <w:shd w:val="clear" w:color="auto" w:fill="FFFFFF"/>
        </w:rPr>
        <w:t xml:space="preserve"> </w:t>
      </w:r>
      <w:r w:rsidRPr="00DA39C7">
        <w:rPr>
          <w:rFonts w:ascii="Times New Roman" w:hAnsi="Times New Roman" w:cs="Times New Roman"/>
          <w:i/>
          <w:sz w:val="24"/>
          <w:szCs w:val="24"/>
          <w:shd w:val="clear" w:color="auto" w:fill="FFFFFF"/>
        </w:rPr>
        <w:t>rozvíjejí schopnost popsat problém, analyzovat ho a hledat jeho řešení. Ve vhodném programovacím prostředí si ověřují algoritmické postupy.  Informatika také společně s ostatními obory pokládá</w:t>
      </w:r>
      <w:r w:rsidR="00C300BE" w:rsidRPr="00DA39C7">
        <w:rPr>
          <w:rFonts w:ascii="Times New Roman" w:hAnsi="Times New Roman" w:cs="Times New Roman"/>
          <w:i/>
          <w:sz w:val="24"/>
          <w:szCs w:val="24"/>
          <w:shd w:val="clear" w:color="auto" w:fill="FFFFFF"/>
        </w:rPr>
        <w:t xml:space="preserve"> </w:t>
      </w:r>
      <w:r w:rsidRPr="00DA39C7">
        <w:rPr>
          <w:rFonts w:ascii="Times New Roman" w:hAnsi="Times New Roman" w:cs="Times New Roman"/>
          <w:i/>
          <w:sz w:val="24"/>
          <w:szCs w:val="24"/>
          <w:shd w:val="clear" w:color="auto" w:fill="FFFFFF"/>
        </w:rPr>
        <w:t>základy uživatelských</w:t>
      </w:r>
      <w:r w:rsidR="00C300BE" w:rsidRPr="00DA39C7">
        <w:rPr>
          <w:rFonts w:ascii="Times New Roman" w:hAnsi="Times New Roman" w:cs="Times New Roman"/>
          <w:i/>
          <w:sz w:val="24"/>
          <w:szCs w:val="24"/>
          <w:shd w:val="clear" w:color="auto" w:fill="FFFFFF"/>
        </w:rPr>
        <w:t xml:space="preserve"> </w:t>
      </w:r>
      <w:r w:rsidRPr="00DA39C7">
        <w:rPr>
          <w:rFonts w:ascii="Times New Roman" w:hAnsi="Times New Roman" w:cs="Times New Roman"/>
          <w:i/>
          <w:sz w:val="24"/>
          <w:szCs w:val="24"/>
          <w:shd w:val="clear" w:color="auto" w:fill="FFFFFF"/>
        </w:rPr>
        <w:t>dovedností. Poznáváním, jak se s</w:t>
      </w:r>
      <w:r w:rsidR="00C300BE" w:rsidRPr="00DA39C7">
        <w:rPr>
          <w:rFonts w:ascii="Times New Roman" w:hAnsi="Times New Roman" w:cs="Times New Roman"/>
          <w:i/>
          <w:sz w:val="24"/>
          <w:szCs w:val="24"/>
          <w:shd w:val="clear" w:color="auto" w:fill="FFFFFF"/>
        </w:rPr>
        <w:t xml:space="preserve"> </w:t>
      </w:r>
      <w:r w:rsidRPr="00DA39C7">
        <w:rPr>
          <w:rFonts w:ascii="Times New Roman" w:hAnsi="Times New Roman" w:cs="Times New Roman"/>
          <w:i/>
          <w:sz w:val="24"/>
          <w:szCs w:val="24"/>
          <w:shd w:val="clear" w:color="auto" w:fill="FFFFFF"/>
        </w:rPr>
        <w:t>digitálními technologiemi pracuje, si žáci vytvářejí základ pro pochopení informatických konceptů. Součástí</w:t>
      </w:r>
      <w:r w:rsidR="00C300BE" w:rsidRPr="00DA39C7">
        <w:rPr>
          <w:rFonts w:ascii="Times New Roman" w:hAnsi="Times New Roman" w:cs="Times New Roman"/>
          <w:i/>
          <w:sz w:val="24"/>
          <w:szCs w:val="24"/>
          <w:shd w:val="clear" w:color="auto" w:fill="FFFFFF"/>
        </w:rPr>
        <w:t xml:space="preserve"> </w:t>
      </w:r>
      <w:r w:rsidRPr="00DA39C7">
        <w:rPr>
          <w:rFonts w:ascii="Times New Roman" w:hAnsi="Times New Roman" w:cs="Times New Roman"/>
          <w:i/>
          <w:sz w:val="24"/>
          <w:szCs w:val="24"/>
          <w:shd w:val="clear" w:color="auto" w:fill="FFFFFF"/>
        </w:rPr>
        <w:t>je i bezpečné zacházení s technologiemi a osvojování dovedností a</w:t>
      </w:r>
      <w:r w:rsidR="00C300BE" w:rsidRPr="00DA39C7">
        <w:rPr>
          <w:rFonts w:ascii="Times New Roman" w:hAnsi="Times New Roman" w:cs="Times New Roman"/>
          <w:i/>
          <w:sz w:val="24"/>
          <w:szCs w:val="24"/>
          <w:shd w:val="clear" w:color="auto" w:fill="FFFFFF"/>
        </w:rPr>
        <w:t xml:space="preserve"> </w:t>
      </w:r>
      <w:r w:rsidRPr="00DA39C7">
        <w:rPr>
          <w:rFonts w:ascii="Times New Roman" w:hAnsi="Times New Roman" w:cs="Times New Roman"/>
          <w:i/>
          <w:sz w:val="24"/>
          <w:szCs w:val="24"/>
          <w:shd w:val="clear" w:color="auto" w:fill="FFFFFF"/>
        </w:rPr>
        <w:t>návyků, které vedou k prevenci rizikového chování.</w:t>
      </w:r>
    </w:p>
    <w:p w:rsidR="00BC4A28" w:rsidRPr="00DA39C7" w:rsidRDefault="00BC4A28" w:rsidP="00BC4A28">
      <w:pPr>
        <w:spacing w:after="0" w:line="240" w:lineRule="auto"/>
        <w:jc w:val="both"/>
        <w:rPr>
          <w:rFonts w:ascii="Times New Roman" w:eastAsia="Times New Roman" w:hAnsi="Times New Roman" w:cs="Times New Roman"/>
          <w:i/>
          <w:color w:val="000000"/>
          <w:sz w:val="24"/>
          <w:szCs w:val="24"/>
          <w:lang w:eastAsia="cs-CZ"/>
        </w:rPr>
      </w:pPr>
    </w:p>
    <w:p w:rsidR="00C300BE" w:rsidRPr="00DA39C7" w:rsidRDefault="00BC4A28" w:rsidP="00BC4A28">
      <w:pPr>
        <w:shd w:val="clear" w:color="auto" w:fill="FFFFFF"/>
        <w:spacing w:after="0" w:line="240" w:lineRule="auto"/>
        <w:rPr>
          <w:rFonts w:ascii="Times New Roman" w:eastAsia="Times New Roman" w:hAnsi="Times New Roman" w:cs="Times New Roman"/>
          <w:b/>
          <w:i/>
          <w:sz w:val="24"/>
          <w:szCs w:val="24"/>
          <w:lang w:eastAsia="cs-CZ"/>
        </w:rPr>
      </w:pPr>
      <w:r w:rsidRPr="00DA39C7">
        <w:rPr>
          <w:rFonts w:ascii="Times New Roman" w:eastAsia="Times New Roman" w:hAnsi="Times New Roman" w:cs="Times New Roman"/>
          <w:b/>
          <w:i/>
          <w:sz w:val="24"/>
          <w:szCs w:val="24"/>
          <w:lang w:eastAsia="cs-CZ"/>
        </w:rPr>
        <w:t>Cílové zaměření vzdělávací oblasti</w:t>
      </w:r>
      <w:r w:rsidR="00DA39C7">
        <w:rPr>
          <w:rFonts w:ascii="Times New Roman" w:eastAsia="Times New Roman" w:hAnsi="Times New Roman" w:cs="Times New Roman"/>
          <w:b/>
          <w:i/>
          <w:sz w:val="24"/>
          <w:szCs w:val="24"/>
          <w:lang w:eastAsia="cs-CZ"/>
        </w:rPr>
        <w:t>:</w:t>
      </w:r>
    </w:p>
    <w:p w:rsidR="00DA39C7" w:rsidRPr="00DA39C7" w:rsidRDefault="00DA39C7" w:rsidP="00BC4A28">
      <w:pPr>
        <w:shd w:val="clear" w:color="auto" w:fill="FFFFFF"/>
        <w:spacing w:after="0" w:line="240" w:lineRule="auto"/>
        <w:rPr>
          <w:rFonts w:ascii="Times New Roman" w:eastAsia="Times New Roman" w:hAnsi="Times New Roman" w:cs="Times New Roman"/>
          <w:b/>
          <w:i/>
          <w:sz w:val="24"/>
          <w:szCs w:val="24"/>
          <w:lang w:eastAsia="cs-CZ"/>
        </w:rPr>
      </w:pPr>
    </w:p>
    <w:p w:rsidR="00BC4A28" w:rsidRPr="00DA39C7" w:rsidRDefault="00BC4A28" w:rsidP="00BC4A28">
      <w:pPr>
        <w:shd w:val="clear" w:color="auto" w:fill="FFFFFF"/>
        <w:spacing w:after="0" w:line="240" w:lineRule="auto"/>
        <w:rPr>
          <w:rFonts w:ascii="Times New Roman" w:eastAsia="Times New Roman" w:hAnsi="Times New Roman" w:cs="Times New Roman"/>
          <w:i/>
          <w:sz w:val="24"/>
          <w:szCs w:val="24"/>
          <w:lang w:eastAsia="cs-CZ"/>
        </w:rPr>
      </w:pPr>
      <w:r w:rsidRPr="00DA39C7">
        <w:rPr>
          <w:rFonts w:ascii="Times New Roman" w:eastAsia="Times New Roman" w:hAnsi="Times New Roman" w:cs="Times New Roman"/>
          <w:i/>
          <w:sz w:val="24"/>
          <w:szCs w:val="24"/>
          <w:lang w:eastAsia="cs-CZ"/>
        </w:rPr>
        <w:t>Vzdělávání v dané vzdělávací oblasti směřuje k utváření a rozvíjení klíčových kompetencí tím, že vede žáka k:</w:t>
      </w:r>
    </w:p>
    <w:p w:rsidR="00BC4A28" w:rsidRPr="00DA39C7" w:rsidRDefault="00BC4A28" w:rsidP="00BC4A28">
      <w:pPr>
        <w:shd w:val="clear" w:color="auto" w:fill="FFFFFF"/>
        <w:spacing w:after="0" w:line="240" w:lineRule="auto"/>
        <w:rPr>
          <w:rFonts w:ascii="Times New Roman" w:eastAsia="Times New Roman" w:hAnsi="Times New Roman" w:cs="Times New Roman"/>
          <w:i/>
          <w:sz w:val="24"/>
          <w:szCs w:val="24"/>
          <w:lang w:eastAsia="cs-CZ"/>
        </w:rPr>
      </w:pPr>
    </w:p>
    <w:p w:rsidR="00BC4A28" w:rsidRPr="00DA39C7" w:rsidRDefault="00BC4A28" w:rsidP="00D85718">
      <w:pPr>
        <w:pStyle w:val="Odstavecseseznamem"/>
        <w:numPr>
          <w:ilvl w:val="0"/>
          <w:numId w:val="186"/>
        </w:numPr>
        <w:shd w:val="clear" w:color="auto" w:fill="FFFFFF"/>
        <w:rPr>
          <w:i/>
          <w:sz w:val="24"/>
          <w:szCs w:val="24"/>
        </w:rPr>
      </w:pPr>
      <w:r w:rsidRPr="00DA39C7">
        <w:rPr>
          <w:i/>
          <w:sz w:val="24"/>
          <w:szCs w:val="24"/>
        </w:rPr>
        <w:t>systémovému přístupu při analýze situací a jevů světa kolem něj</w:t>
      </w:r>
    </w:p>
    <w:p w:rsidR="00BC4A28" w:rsidRPr="00DA39C7" w:rsidRDefault="00BC4A28" w:rsidP="00D85718">
      <w:pPr>
        <w:pStyle w:val="Odstavecseseznamem"/>
        <w:numPr>
          <w:ilvl w:val="0"/>
          <w:numId w:val="186"/>
        </w:numPr>
        <w:shd w:val="clear" w:color="auto" w:fill="FFFFFF"/>
        <w:rPr>
          <w:i/>
          <w:sz w:val="24"/>
          <w:szCs w:val="24"/>
        </w:rPr>
      </w:pPr>
      <w:r w:rsidRPr="00DA39C7">
        <w:rPr>
          <w:i/>
          <w:sz w:val="24"/>
          <w:szCs w:val="24"/>
        </w:rPr>
        <w:t>nacházení různých řešení a výběru toho nejvhodnějšího pro danou situaci</w:t>
      </w:r>
    </w:p>
    <w:p w:rsidR="00BC4A28" w:rsidRPr="00DA39C7" w:rsidRDefault="00BC4A28" w:rsidP="00D85718">
      <w:pPr>
        <w:pStyle w:val="Odstavecseseznamem"/>
        <w:numPr>
          <w:ilvl w:val="0"/>
          <w:numId w:val="186"/>
        </w:numPr>
        <w:shd w:val="clear" w:color="auto" w:fill="FFFFFF"/>
        <w:rPr>
          <w:i/>
          <w:sz w:val="24"/>
          <w:szCs w:val="24"/>
        </w:rPr>
      </w:pPr>
      <w:r w:rsidRPr="00DA39C7">
        <w:rPr>
          <w:i/>
          <w:sz w:val="24"/>
          <w:szCs w:val="24"/>
        </w:rPr>
        <w:t>ke zkušenosti, že týmová práce umocněná technologiemi může vést k lepším výsledkům než samostatná práce</w:t>
      </w:r>
    </w:p>
    <w:p w:rsidR="00BC4A28" w:rsidRPr="00DA39C7" w:rsidRDefault="00BC4A28" w:rsidP="00D85718">
      <w:pPr>
        <w:pStyle w:val="Odstavecseseznamem"/>
        <w:numPr>
          <w:ilvl w:val="0"/>
          <w:numId w:val="186"/>
        </w:numPr>
        <w:shd w:val="clear" w:color="auto" w:fill="FFFFFF"/>
        <w:rPr>
          <w:i/>
          <w:sz w:val="24"/>
          <w:szCs w:val="24"/>
        </w:rPr>
      </w:pPr>
      <w:r w:rsidRPr="00DA39C7">
        <w:rPr>
          <w:i/>
          <w:sz w:val="24"/>
          <w:szCs w:val="24"/>
        </w:rPr>
        <w:t>porozumění různým přístupům ke kódování informací i různým způsobům jejich organizace</w:t>
      </w:r>
    </w:p>
    <w:p w:rsidR="00BC4A28" w:rsidRPr="00DA39C7" w:rsidRDefault="00BC4A28" w:rsidP="00D85718">
      <w:pPr>
        <w:pStyle w:val="Odstavecseseznamem"/>
        <w:numPr>
          <w:ilvl w:val="0"/>
          <w:numId w:val="186"/>
        </w:numPr>
        <w:shd w:val="clear" w:color="auto" w:fill="FFFFFF"/>
        <w:rPr>
          <w:i/>
          <w:sz w:val="24"/>
          <w:szCs w:val="24"/>
        </w:rPr>
      </w:pPr>
      <w:r w:rsidRPr="00DA39C7">
        <w:rPr>
          <w:i/>
          <w:sz w:val="24"/>
          <w:szCs w:val="24"/>
        </w:rPr>
        <w:t>rozhodování na základě relevantních dat a jejich korektní interpretace, jeho obhajování pomocí věcných argumentů</w:t>
      </w:r>
    </w:p>
    <w:p w:rsidR="00BC4A28" w:rsidRPr="00DA39C7" w:rsidRDefault="00BC4A28" w:rsidP="00D85718">
      <w:pPr>
        <w:pStyle w:val="Odstavecseseznamem"/>
        <w:numPr>
          <w:ilvl w:val="0"/>
          <w:numId w:val="186"/>
        </w:numPr>
        <w:shd w:val="clear" w:color="auto" w:fill="FFFFFF"/>
        <w:rPr>
          <w:i/>
          <w:sz w:val="24"/>
          <w:szCs w:val="24"/>
        </w:rPr>
      </w:pPr>
      <w:r w:rsidRPr="00DA39C7">
        <w:rPr>
          <w:i/>
          <w:sz w:val="24"/>
          <w:szCs w:val="24"/>
        </w:rPr>
        <w:t>komunikaci pomocí formálních jazyků, kterým porozumí i stroje</w:t>
      </w:r>
    </w:p>
    <w:p w:rsidR="00BC4A28" w:rsidRPr="00DA39C7" w:rsidRDefault="00BC4A28" w:rsidP="00D85718">
      <w:pPr>
        <w:pStyle w:val="Odstavecseseznamem"/>
        <w:numPr>
          <w:ilvl w:val="0"/>
          <w:numId w:val="186"/>
        </w:numPr>
        <w:shd w:val="clear" w:color="auto" w:fill="FFFFFF"/>
        <w:rPr>
          <w:i/>
          <w:sz w:val="24"/>
          <w:szCs w:val="24"/>
        </w:rPr>
      </w:pPr>
      <w:r w:rsidRPr="00DA39C7">
        <w:rPr>
          <w:i/>
          <w:sz w:val="24"/>
          <w:szCs w:val="24"/>
        </w:rPr>
        <w:t>standardizování pracovních postupů v situacích, kdy to usnadní práci</w:t>
      </w:r>
    </w:p>
    <w:p w:rsidR="00BC4A28" w:rsidRPr="00DA39C7" w:rsidRDefault="00BC4A28" w:rsidP="00D85718">
      <w:pPr>
        <w:pStyle w:val="Odstavecseseznamem"/>
        <w:numPr>
          <w:ilvl w:val="0"/>
          <w:numId w:val="186"/>
        </w:numPr>
        <w:shd w:val="clear" w:color="auto" w:fill="FFFFFF"/>
        <w:rPr>
          <w:i/>
          <w:sz w:val="24"/>
          <w:szCs w:val="24"/>
        </w:rPr>
      </w:pPr>
      <w:r w:rsidRPr="00DA39C7">
        <w:rPr>
          <w:i/>
          <w:sz w:val="24"/>
          <w:szCs w:val="24"/>
        </w:rPr>
        <w:t>posuzování technických řešení z pohledu druhých lidí a jejich vyhodnocování v osobních, etických, bezpečnostních, právních, sociálních, ekonomických, environmentálních a kulturních souvislostech</w:t>
      </w:r>
    </w:p>
    <w:p w:rsidR="00BC4A28" w:rsidRPr="00DA39C7" w:rsidRDefault="00BC4A28" w:rsidP="00D85718">
      <w:pPr>
        <w:pStyle w:val="Odstavecseseznamem"/>
        <w:numPr>
          <w:ilvl w:val="0"/>
          <w:numId w:val="186"/>
        </w:numPr>
        <w:shd w:val="clear" w:color="auto" w:fill="FFFFFF"/>
        <w:rPr>
          <w:i/>
          <w:sz w:val="24"/>
          <w:szCs w:val="24"/>
        </w:rPr>
      </w:pPr>
      <w:r w:rsidRPr="00DA39C7">
        <w:rPr>
          <w:i/>
          <w:sz w:val="24"/>
          <w:szCs w:val="24"/>
        </w:rPr>
        <w:t>nezdolnosti při řešení těžkých problémů, zvládání nejednoznačnosti a nejistoty a vypořádání se s problémy s otevřeným koncem</w:t>
      </w:r>
    </w:p>
    <w:p w:rsidR="00BC4A28" w:rsidRPr="00DA39C7" w:rsidRDefault="00BC4A28" w:rsidP="00D85718">
      <w:pPr>
        <w:pStyle w:val="Odstavecseseznamem"/>
        <w:numPr>
          <w:ilvl w:val="0"/>
          <w:numId w:val="186"/>
        </w:numPr>
        <w:shd w:val="clear" w:color="auto" w:fill="FFFFFF"/>
        <w:rPr>
          <w:i/>
          <w:sz w:val="24"/>
          <w:szCs w:val="24"/>
        </w:rPr>
      </w:pPr>
      <w:r w:rsidRPr="00DA39C7">
        <w:rPr>
          <w:i/>
          <w:sz w:val="24"/>
          <w:szCs w:val="24"/>
        </w:rPr>
        <w:t>otevřenosti novým cestám, nástrojům, snaze postupně se zlepšovat</w:t>
      </w:r>
    </w:p>
    <w:p w:rsidR="00BC4A28" w:rsidRDefault="00BC4A28" w:rsidP="00BC4A28">
      <w:pPr>
        <w:spacing w:after="0" w:line="240" w:lineRule="auto"/>
        <w:jc w:val="both"/>
        <w:rPr>
          <w:rFonts w:ascii="Times New Roman" w:eastAsia="Times New Roman" w:hAnsi="Times New Roman" w:cs="Times New Roman"/>
          <w:color w:val="000000"/>
          <w:sz w:val="24"/>
          <w:szCs w:val="24"/>
          <w:lang w:eastAsia="cs-CZ"/>
        </w:rPr>
      </w:pPr>
    </w:p>
    <w:p w:rsidR="00A86ED2" w:rsidRDefault="00A86ED2" w:rsidP="00BC4A28">
      <w:pPr>
        <w:spacing w:after="0" w:line="240" w:lineRule="auto"/>
        <w:jc w:val="both"/>
        <w:rPr>
          <w:rFonts w:ascii="Times New Roman" w:eastAsia="Times New Roman" w:hAnsi="Times New Roman" w:cs="Times New Roman"/>
          <w:color w:val="000000"/>
          <w:sz w:val="24"/>
          <w:szCs w:val="24"/>
          <w:lang w:eastAsia="cs-CZ"/>
        </w:rPr>
      </w:pPr>
    </w:p>
    <w:p w:rsidR="00091C60" w:rsidRDefault="00091C60" w:rsidP="00BC4A28">
      <w:pPr>
        <w:spacing w:after="0" w:line="240" w:lineRule="auto"/>
        <w:jc w:val="both"/>
        <w:rPr>
          <w:rFonts w:ascii="Times New Roman" w:eastAsia="Times New Roman" w:hAnsi="Times New Roman" w:cs="Times New Roman"/>
          <w:color w:val="000000"/>
          <w:sz w:val="24"/>
          <w:szCs w:val="24"/>
          <w:lang w:eastAsia="cs-CZ"/>
        </w:rPr>
      </w:pPr>
    </w:p>
    <w:p w:rsidR="00BC4A28" w:rsidRDefault="00BC4A28" w:rsidP="00BC4A28">
      <w:pPr>
        <w:spacing w:after="0" w:line="240" w:lineRule="auto"/>
        <w:jc w:val="both"/>
        <w:rPr>
          <w:rFonts w:ascii="Times New Roman" w:eastAsia="Times New Roman" w:hAnsi="Times New Roman" w:cs="Times New Roman"/>
          <w:color w:val="000000"/>
          <w:sz w:val="24"/>
          <w:szCs w:val="24"/>
          <w:lang w:eastAsia="cs-CZ"/>
        </w:rPr>
      </w:pPr>
    </w:p>
    <w:p w:rsidR="00BC4A28" w:rsidRPr="000B1BE2" w:rsidRDefault="00BC4A28" w:rsidP="00BC4A28">
      <w:pPr>
        <w:spacing w:after="0" w:line="240" w:lineRule="auto"/>
        <w:jc w:val="both"/>
        <w:rPr>
          <w:rFonts w:ascii="Times New Roman" w:eastAsia="Times New Roman" w:hAnsi="Times New Roman" w:cs="Times New Roman"/>
          <w:sz w:val="24"/>
          <w:szCs w:val="24"/>
          <w:lang w:eastAsia="cs-CZ"/>
        </w:rPr>
      </w:pPr>
      <w:r w:rsidRPr="000B1BE2">
        <w:rPr>
          <w:rFonts w:ascii="Times New Roman" w:eastAsia="Times New Roman" w:hAnsi="Times New Roman" w:cs="Times New Roman"/>
          <w:color w:val="000000"/>
          <w:sz w:val="24"/>
          <w:szCs w:val="24"/>
          <w:lang w:eastAsia="cs-CZ"/>
        </w:rPr>
        <w:tab/>
      </w:r>
      <w:r w:rsidRPr="000B1BE2">
        <w:rPr>
          <w:rFonts w:ascii="Times New Roman" w:eastAsia="Times New Roman" w:hAnsi="Times New Roman" w:cs="Times New Roman"/>
          <w:color w:val="000000"/>
          <w:sz w:val="24"/>
          <w:szCs w:val="24"/>
          <w:lang w:eastAsia="cs-CZ"/>
        </w:rPr>
        <w:tab/>
      </w:r>
      <w:r w:rsidRPr="000B1BE2">
        <w:rPr>
          <w:rFonts w:ascii="Times New Roman" w:eastAsia="Times New Roman" w:hAnsi="Times New Roman" w:cs="Times New Roman"/>
          <w:color w:val="000000"/>
          <w:sz w:val="24"/>
          <w:szCs w:val="24"/>
          <w:lang w:eastAsia="cs-CZ"/>
        </w:rPr>
        <w:tab/>
      </w:r>
      <w:r w:rsidRPr="000B1BE2">
        <w:rPr>
          <w:rFonts w:ascii="Times New Roman" w:eastAsia="Times New Roman" w:hAnsi="Times New Roman" w:cs="Times New Roman"/>
          <w:color w:val="000000"/>
          <w:sz w:val="24"/>
          <w:szCs w:val="24"/>
          <w:lang w:eastAsia="cs-CZ"/>
        </w:rPr>
        <w:tab/>
      </w:r>
      <w:r w:rsidRPr="000B1BE2">
        <w:rPr>
          <w:rFonts w:ascii="Times New Roman" w:eastAsia="Times New Roman" w:hAnsi="Times New Roman" w:cs="Times New Roman"/>
          <w:color w:val="000000"/>
          <w:sz w:val="24"/>
          <w:szCs w:val="24"/>
          <w:lang w:eastAsia="cs-CZ"/>
        </w:rPr>
        <w:tab/>
      </w:r>
      <w:r w:rsidRPr="000B1BE2">
        <w:rPr>
          <w:rFonts w:ascii="Times New Roman" w:eastAsia="Times New Roman" w:hAnsi="Times New Roman" w:cs="Times New Roman"/>
          <w:color w:val="000000"/>
          <w:sz w:val="24"/>
          <w:szCs w:val="24"/>
          <w:lang w:eastAsia="cs-CZ"/>
        </w:rPr>
        <w:tab/>
      </w:r>
      <w:r w:rsidRPr="000B1BE2">
        <w:rPr>
          <w:rFonts w:ascii="Times New Roman" w:eastAsia="Times New Roman" w:hAnsi="Times New Roman" w:cs="Times New Roman"/>
          <w:color w:val="000000"/>
          <w:sz w:val="24"/>
          <w:szCs w:val="24"/>
          <w:lang w:eastAsia="cs-CZ"/>
        </w:rPr>
        <w:tab/>
      </w:r>
      <w:r w:rsidRPr="000B1BE2">
        <w:rPr>
          <w:rFonts w:ascii="Times New Roman" w:eastAsia="Times New Roman" w:hAnsi="Times New Roman" w:cs="Times New Roman"/>
          <w:color w:val="000000"/>
          <w:sz w:val="24"/>
          <w:szCs w:val="24"/>
          <w:lang w:eastAsia="cs-CZ"/>
        </w:rPr>
        <w:tab/>
      </w:r>
    </w:p>
    <w:p w:rsidR="00BC4A28" w:rsidRPr="00DA39C7" w:rsidRDefault="00BC4A28" w:rsidP="00BC4A28">
      <w:pPr>
        <w:spacing w:after="0" w:line="240" w:lineRule="auto"/>
        <w:jc w:val="both"/>
        <w:rPr>
          <w:rFonts w:ascii="Times New Roman" w:eastAsia="Times New Roman" w:hAnsi="Times New Roman" w:cs="Times New Roman"/>
          <w:i/>
          <w:sz w:val="24"/>
          <w:szCs w:val="24"/>
          <w:lang w:eastAsia="cs-CZ"/>
        </w:rPr>
      </w:pPr>
      <w:r w:rsidRPr="00DA39C7">
        <w:rPr>
          <w:rFonts w:ascii="Times New Roman" w:eastAsia="Times New Roman" w:hAnsi="Times New Roman" w:cs="Times New Roman"/>
          <w:i/>
          <w:color w:val="000000"/>
          <w:sz w:val="24"/>
          <w:szCs w:val="24"/>
          <w:lang w:eastAsia="cs-CZ"/>
        </w:rPr>
        <w:lastRenderedPageBreak/>
        <w:t>Vyučovací předmět: </w:t>
      </w:r>
    </w:p>
    <w:p w:rsidR="00BC4A28" w:rsidRDefault="00BC4A28" w:rsidP="00BC4A28">
      <w:pPr>
        <w:spacing w:before="240" w:after="60" w:line="240" w:lineRule="auto"/>
        <w:ind w:hanging="720"/>
        <w:jc w:val="center"/>
        <w:rPr>
          <w:rFonts w:ascii="Times New Roman" w:eastAsia="Times New Roman" w:hAnsi="Times New Roman" w:cs="Times New Roman"/>
          <w:b/>
          <w:bCs/>
          <w:color w:val="000000"/>
          <w:sz w:val="32"/>
          <w:szCs w:val="32"/>
          <w:lang w:eastAsia="cs-CZ"/>
        </w:rPr>
      </w:pPr>
      <w:r w:rsidRPr="000B1BE2">
        <w:rPr>
          <w:rFonts w:ascii="Times New Roman" w:eastAsia="Times New Roman" w:hAnsi="Times New Roman" w:cs="Times New Roman"/>
          <w:b/>
          <w:bCs/>
          <w:color w:val="000000"/>
          <w:sz w:val="32"/>
          <w:szCs w:val="32"/>
          <w:lang w:eastAsia="cs-CZ"/>
        </w:rPr>
        <w:t>Informatika</w:t>
      </w:r>
    </w:p>
    <w:p w:rsidR="00BD0783" w:rsidRPr="000B1BE2" w:rsidRDefault="00BD0783" w:rsidP="00BD0783">
      <w:pPr>
        <w:spacing w:after="0" w:line="240" w:lineRule="auto"/>
        <w:rPr>
          <w:rFonts w:ascii="Times New Roman" w:eastAsia="Times New Roman" w:hAnsi="Times New Roman" w:cs="Times New Roman"/>
          <w:sz w:val="24"/>
          <w:szCs w:val="24"/>
          <w:lang w:eastAsia="cs-CZ"/>
        </w:rPr>
      </w:pPr>
      <w:r w:rsidRPr="000B1BE2">
        <w:rPr>
          <w:rFonts w:ascii="Times New Roman" w:eastAsia="Times New Roman" w:hAnsi="Times New Roman" w:cs="Times New Roman"/>
          <w:b/>
          <w:bCs/>
          <w:color w:val="000000"/>
          <w:sz w:val="24"/>
          <w:szCs w:val="24"/>
          <w:lang w:eastAsia="cs-CZ"/>
        </w:rPr>
        <w:t>Charakteristika vyučovacího předmětu</w:t>
      </w:r>
    </w:p>
    <w:p w:rsidR="00E37175" w:rsidRPr="00F15F2E" w:rsidRDefault="00F15F2E" w:rsidP="00BD0783">
      <w:pPr>
        <w:spacing w:after="240" w:line="240" w:lineRule="auto"/>
        <w:jc w:val="both"/>
        <w:rPr>
          <w:rFonts w:ascii="Times New Roman" w:eastAsia="Times New Roman" w:hAnsi="Times New Roman" w:cs="Times New Roman"/>
          <w:i/>
          <w:color w:val="000000"/>
          <w:sz w:val="28"/>
          <w:szCs w:val="24"/>
          <w:lang w:eastAsia="cs-CZ"/>
        </w:rPr>
      </w:pPr>
      <w:r w:rsidRPr="00F15F2E">
        <w:rPr>
          <w:rFonts w:ascii="Times New Roman" w:hAnsi="Times New Roman" w:cs="Times New Roman"/>
          <w:i/>
          <w:sz w:val="24"/>
        </w:rPr>
        <w:t>Předmět informatika dává prostor všem žákům porozumět tomu, jak funguje počítač a informační systémy. Zabývá se automatizací, programováním, optimalizací činností, reprezentací dat v počítači, kódováním a modely popisujícími reálnou situaci nebo problém. Dává prostor pro praktické aktivní činnosti a tvořivé učení se objevováním, spoluprací, řešením problémů, projektovou činností. Pomáhá porozumět světu kolem nich, jehož nedílnou součástí digitální technologie jsou. Hlavní důraz je kladen na rozvíjení žákova informatického myšlení s jeho složkami abstrakce, algoritmizace a dalšími. Praktickou činnost s tvorbou jednotlivých typů dat a s aplikacemi vnímáme jako prostředek k získání zkušeností k tomu, aby žák mohl poznávat, jak počítač funguje, jak reprezentuje data různého typu, jak pracují informační systémy a jaké problémy informatika řeší. Škola klade důraz na rozvíjení digitální gramotnosti v ostatních předmětech, k tomu přispívá informatika svým specifickým dílem.</w:t>
      </w:r>
    </w:p>
    <w:p w:rsidR="00E37175" w:rsidRPr="0046778C" w:rsidRDefault="00E37175" w:rsidP="00E37175">
      <w:pPr>
        <w:spacing w:after="0" w:line="240" w:lineRule="auto"/>
        <w:rPr>
          <w:rFonts w:ascii="Times New Roman" w:eastAsia="Times New Roman" w:hAnsi="Times New Roman" w:cs="Times New Roman"/>
          <w:b/>
          <w:i/>
          <w:color w:val="000000"/>
          <w:sz w:val="24"/>
          <w:szCs w:val="20"/>
          <w:lang w:eastAsia="cs-CZ"/>
        </w:rPr>
      </w:pPr>
      <w:r w:rsidRPr="0046778C">
        <w:rPr>
          <w:rFonts w:ascii="Times New Roman" w:eastAsia="Times New Roman" w:hAnsi="Times New Roman" w:cs="Times New Roman"/>
          <w:b/>
          <w:i/>
          <w:color w:val="000000"/>
          <w:sz w:val="24"/>
          <w:szCs w:val="20"/>
          <w:lang w:eastAsia="cs-CZ"/>
        </w:rPr>
        <w:t>Časové</w:t>
      </w:r>
      <w:r>
        <w:rPr>
          <w:rFonts w:ascii="Times New Roman" w:eastAsia="Times New Roman" w:hAnsi="Times New Roman" w:cs="Times New Roman"/>
          <w:b/>
          <w:i/>
          <w:color w:val="000000"/>
          <w:sz w:val="24"/>
          <w:szCs w:val="20"/>
          <w:lang w:eastAsia="cs-CZ"/>
        </w:rPr>
        <w:t xml:space="preserve"> vymezení</w:t>
      </w:r>
      <w:r w:rsidRPr="0046778C">
        <w:rPr>
          <w:rFonts w:ascii="Times New Roman" w:eastAsia="Times New Roman" w:hAnsi="Times New Roman" w:cs="Times New Roman"/>
          <w:b/>
          <w:i/>
          <w:color w:val="000000"/>
          <w:sz w:val="24"/>
          <w:szCs w:val="20"/>
          <w:lang w:eastAsia="cs-CZ"/>
        </w:rPr>
        <w:t>:</w:t>
      </w:r>
    </w:p>
    <w:p w:rsidR="00E37175" w:rsidRPr="0046778C" w:rsidRDefault="00E37175" w:rsidP="00E37175">
      <w:pPr>
        <w:spacing w:after="0" w:line="240" w:lineRule="auto"/>
        <w:rPr>
          <w:rFonts w:ascii="Times New Roman" w:eastAsia="Times New Roman" w:hAnsi="Times New Roman" w:cs="Times New Roman"/>
          <w:i/>
          <w:color w:val="000000"/>
          <w:sz w:val="24"/>
          <w:szCs w:val="20"/>
          <w:lang w:eastAsia="cs-CZ"/>
        </w:rPr>
      </w:pPr>
      <w:r w:rsidRPr="0046778C">
        <w:rPr>
          <w:rFonts w:ascii="Times New Roman" w:eastAsia="Times New Roman" w:hAnsi="Times New Roman" w:cs="Times New Roman"/>
          <w:i/>
          <w:color w:val="000000"/>
          <w:sz w:val="24"/>
          <w:szCs w:val="20"/>
          <w:lang w:eastAsia="cs-CZ"/>
        </w:rPr>
        <w:t>4. ročník:</w:t>
      </w:r>
      <w:r w:rsidRPr="0046778C">
        <w:rPr>
          <w:rFonts w:ascii="Times New Roman" w:eastAsia="Times New Roman" w:hAnsi="Times New Roman" w:cs="Times New Roman"/>
          <w:i/>
          <w:color w:val="000000"/>
          <w:sz w:val="24"/>
          <w:szCs w:val="20"/>
          <w:lang w:eastAsia="cs-CZ"/>
        </w:rPr>
        <w:tab/>
        <w:t>1 hodina týdně</w:t>
      </w:r>
    </w:p>
    <w:p w:rsidR="00E37175" w:rsidRPr="0046778C" w:rsidRDefault="00E37175" w:rsidP="00E37175">
      <w:pPr>
        <w:spacing w:after="0" w:line="240" w:lineRule="auto"/>
        <w:rPr>
          <w:rFonts w:ascii="Times New Roman" w:eastAsia="Times New Roman" w:hAnsi="Times New Roman" w:cs="Times New Roman"/>
          <w:i/>
          <w:color w:val="000000"/>
          <w:sz w:val="24"/>
          <w:szCs w:val="20"/>
          <w:lang w:eastAsia="cs-CZ"/>
        </w:rPr>
      </w:pPr>
      <w:r w:rsidRPr="0046778C">
        <w:rPr>
          <w:rFonts w:ascii="Times New Roman" w:eastAsia="Times New Roman" w:hAnsi="Times New Roman" w:cs="Times New Roman"/>
          <w:i/>
          <w:color w:val="000000"/>
          <w:sz w:val="24"/>
          <w:szCs w:val="20"/>
          <w:lang w:eastAsia="cs-CZ"/>
        </w:rPr>
        <w:t>5. ročník:</w:t>
      </w:r>
      <w:r w:rsidRPr="0046778C">
        <w:rPr>
          <w:rFonts w:ascii="Times New Roman" w:eastAsia="Times New Roman" w:hAnsi="Times New Roman" w:cs="Times New Roman"/>
          <w:i/>
          <w:color w:val="000000"/>
          <w:sz w:val="24"/>
          <w:szCs w:val="20"/>
          <w:lang w:eastAsia="cs-CZ"/>
        </w:rPr>
        <w:tab/>
        <w:t>1 hodina týdně</w:t>
      </w:r>
    </w:p>
    <w:p w:rsidR="00E37175" w:rsidRPr="0046778C" w:rsidRDefault="00E37175" w:rsidP="00E37175">
      <w:pPr>
        <w:spacing w:after="0" w:line="240" w:lineRule="auto"/>
        <w:jc w:val="both"/>
        <w:rPr>
          <w:rFonts w:ascii="Times New Roman" w:eastAsia="Times New Roman" w:hAnsi="Times New Roman" w:cs="Times New Roman"/>
          <w:i/>
          <w:color w:val="000000"/>
          <w:sz w:val="24"/>
          <w:szCs w:val="20"/>
          <w:lang w:eastAsia="cs-CZ"/>
        </w:rPr>
      </w:pPr>
    </w:p>
    <w:p w:rsidR="00E37175" w:rsidRPr="0046778C" w:rsidRDefault="00E37175" w:rsidP="00E37175">
      <w:pPr>
        <w:spacing w:after="0" w:line="240" w:lineRule="auto"/>
        <w:jc w:val="both"/>
        <w:rPr>
          <w:rFonts w:ascii="Times New Roman" w:eastAsia="Times New Roman" w:hAnsi="Times New Roman" w:cs="Times New Roman"/>
          <w:b/>
          <w:i/>
          <w:color w:val="000000"/>
          <w:sz w:val="24"/>
          <w:szCs w:val="20"/>
          <w:lang w:eastAsia="cs-CZ"/>
        </w:rPr>
      </w:pPr>
      <w:r w:rsidRPr="0046778C">
        <w:rPr>
          <w:rFonts w:ascii="Times New Roman" w:eastAsia="Times New Roman" w:hAnsi="Times New Roman" w:cs="Times New Roman"/>
          <w:b/>
          <w:i/>
          <w:color w:val="000000"/>
          <w:sz w:val="24"/>
          <w:szCs w:val="20"/>
          <w:lang w:eastAsia="cs-CZ"/>
        </w:rPr>
        <w:t>Organizační</w:t>
      </w:r>
      <w:r>
        <w:rPr>
          <w:rFonts w:ascii="Times New Roman" w:eastAsia="Times New Roman" w:hAnsi="Times New Roman" w:cs="Times New Roman"/>
          <w:b/>
          <w:i/>
          <w:color w:val="000000"/>
          <w:sz w:val="24"/>
          <w:szCs w:val="20"/>
          <w:lang w:eastAsia="cs-CZ"/>
        </w:rPr>
        <w:t xml:space="preserve"> vymezení</w:t>
      </w:r>
      <w:r w:rsidRPr="0046778C">
        <w:rPr>
          <w:rFonts w:ascii="Times New Roman" w:eastAsia="Times New Roman" w:hAnsi="Times New Roman" w:cs="Times New Roman"/>
          <w:b/>
          <w:i/>
          <w:color w:val="000000"/>
          <w:sz w:val="24"/>
          <w:szCs w:val="20"/>
          <w:lang w:eastAsia="cs-CZ"/>
        </w:rPr>
        <w:t xml:space="preserve">: </w:t>
      </w:r>
    </w:p>
    <w:p w:rsidR="00E37175" w:rsidRDefault="00E37175" w:rsidP="00E37175">
      <w:pPr>
        <w:spacing w:after="0" w:line="240" w:lineRule="auto"/>
        <w:jc w:val="both"/>
        <w:rPr>
          <w:rFonts w:ascii="Times New Roman" w:hAnsi="Times New Roman" w:cs="Times New Roman"/>
          <w:i/>
          <w:sz w:val="24"/>
        </w:rPr>
      </w:pPr>
      <w:r w:rsidRPr="0046778C">
        <w:rPr>
          <w:rFonts w:ascii="Times New Roman" w:eastAsia="Times New Roman" w:hAnsi="Times New Roman" w:cs="Times New Roman"/>
          <w:i/>
          <w:color w:val="000000"/>
          <w:sz w:val="24"/>
          <w:szCs w:val="20"/>
          <w:lang w:eastAsia="cs-CZ"/>
        </w:rPr>
        <w:t xml:space="preserve">Vyučovací jednotka trvá 45 min. </w:t>
      </w:r>
      <w:r w:rsidR="00F15F2E" w:rsidRPr="00F15F2E">
        <w:rPr>
          <w:rFonts w:ascii="Times New Roman" w:hAnsi="Times New Roman" w:cs="Times New Roman"/>
          <w:i/>
          <w:sz w:val="24"/>
        </w:rPr>
        <w:t xml:space="preserve">Výuka probíhá na počítačích či noteboocích s myší, buď v PC učebně, nebo v běžné učebně s přenosnými notebooky, s připojením k internetu. Některá témata probíhají bez počítače. </w:t>
      </w:r>
    </w:p>
    <w:p w:rsidR="00C300BE" w:rsidRPr="0046778C" w:rsidRDefault="00C300BE" w:rsidP="00E37175">
      <w:pPr>
        <w:spacing w:after="0" w:line="240" w:lineRule="auto"/>
        <w:jc w:val="both"/>
        <w:rPr>
          <w:rFonts w:ascii="Times New Roman" w:eastAsia="Times New Roman" w:hAnsi="Times New Roman" w:cs="Times New Roman"/>
          <w:i/>
          <w:color w:val="000000"/>
          <w:sz w:val="24"/>
          <w:szCs w:val="20"/>
          <w:lang w:eastAsia="cs-CZ"/>
        </w:rPr>
      </w:pPr>
    </w:p>
    <w:p w:rsidR="00E37175" w:rsidRPr="0046778C" w:rsidRDefault="00E37175" w:rsidP="00E37175">
      <w:pPr>
        <w:spacing w:after="0" w:line="240" w:lineRule="auto"/>
        <w:jc w:val="both"/>
        <w:rPr>
          <w:rFonts w:ascii="Times New Roman" w:eastAsia="Times New Roman" w:hAnsi="Times New Roman" w:cs="Times New Roman"/>
          <w:b/>
          <w:i/>
          <w:color w:val="000000"/>
          <w:sz w:val="24"/>
          <w:szCs w:val="20"/>
          <w:lang w:eastAsia="cs-CZ"/>
        </w:rPr>
      </w:pPr>
      <w:r w:rsidRPr="0046778C">
        <w:rPr>
          <w:rFonts w:ascii="Times New Roman" w:eastAsia="Times New Roman" w:hAnsi="Times New Roman" w:cs="Times New Roman"/>
          <w:b/>
          <w:i/>
          <w:color w:val="000000"/>
          <w:sz w:val="24"/>
          <w:szCs w:val="20"/>
          <w:lang w:eastAsia="cs-CZ"/>
        </w:rPr>
        <w:t xml:space="preserve">Obsahové vymezení: </w:t>
      </w:r>
    </w:p>
    <w:p w:rsidR="00C300BE" w:rsidRPr="00DA39C7" w:rsidRDefault="00C300BE" w:rsidP="00E37175">
      <w:pPr>
        <w:suppressAutoHyphens/>
        <w:spacing w:after="0" w:line="240" w:lineRule="auto"/>
        <w:ind w:firstLine="708"/>
        <w:jc w:val="both"/>
        <w:rPr>
          <w:rFonts w:ascii="Times New Roman" w:hAnsi="Times New Roman" w:cs="Times New Roman"/>
          <w:i/>
          <w:sz w:val="24"/>
          <w:szCs w:val="24"/>
        </w:rPr>
      </w:pPr>
      <w:r w:rsidRPr="00DA39C7">
        <w:rPr>
          <w:rFonts w:ascii="Times New Roman" w:hAnsi="Times New Roman" w:cs="Times New Roman"/>
          <w:i/>
          <w:sz w:val="24"/>
          <w:szCs w:val="24"/>
        </w:rPr>
        <w:t>Výuka je orientována činnostně, s aktivním žákem, který objevuje, experimentuje, ověřuje své hypotézy, diskutuje, tvoří, řeší problémy, spolupracuje, pracuje projektově, konstruuje své poznání. Není kladen naprosto žádný důraz na pamětné učení a reprodukci.</w:t>
      </w:r>
      <w:r w:rsidR="004129CC">
        <w:rPr>
          <w:rFonts w:ascii="Times New Roman" w:hAnsi="Times New Roman" w:cs="Times New Roman"/>
          <w:i/>
          <w:sz w:val="24"/>
          <w:szCs w:val="24"/>
        </w:rPr>
        <w:t xml:space="preserve"> Vzdělávací obsah je na 1. stupni rozdělen do čtyř oblastí a) data, informace a modelování, b) algoritmizace a programování, c) informační systémy, d) digitální technologie.</w:t>
      </w:r>
    </w:p>
    <w:p w:rsidR="00DA39C7" w:rsidRPr="00DA39C7" w:rsidRDefault="00C300BE" w:rsidP="00C300BE">
      <w:pPr>
        <w:spacing w:after="0" w:line="240" w:lineRule="auto"/>
        <w:ind w:firstLine="851"/>
        <w:jc w:val="both"/>
        <w:rPr>
          <w:rFonts w:ascii="Times New Roman" w:eastAsia="Times New Roman" w:hAnsi="Times New Roman" w:cs="Times New Roman"/>
          <w:i/>
          <w:sz w:val="24"/>
          <w:szCs w:val="24"/>
          <w:lang w:eastAsia="cs-CZ"/>
        </w:rPr>
      </w:pPr>
      <w:r w:rsidRPr="00DA39C7">
        <w:rPr>
          <w:rFonts w:ascii="Times New Roman" w:hAnsi="Times New Roman" w:cs="Times New Roman"/>
          <w:i/>
          <w:sz w:val="24"/>
          <w:szCs w:val="24"/>
        </w:rPr>
        <w:t>V řadě činností preferujeme práci žáků ve dvojicích u jednoho počítače, aby docházelo k diskusi a spolupráci. Žák nebo dvojice pracuje individuálním tempem.</w:t>
      </w:r>
      <w:r w:rsidRPr="00DA39C7">
        <w:rPr>
          <w:rFonts w:ascii="Times New Roman" w:eastAsia="Times New Roman" w:hAnsi="Times New Roman" w:cs="Times New Roman"/>
          <w:i/>
          <w:color w:val="000000"/>
          <w:sz w:val="24"/>
          <w:szCs w:val="24"/>
          <w:lang w:eastAsia="cs-CZ"/>
        </w:rPr>
        <w:t xml:space="preserve"> </w:t>
      </w:r>
      <w:r w:rsidR="00E37175" w:rsidRPr="00DA39C7">
        <w:rPr>
          <w:rFonts w:ascii="Times New Roman" w:eastAsia="Times New Roman" w:hAnsi="Times New Roman" w:cs="Times New Roman"/>
          <w:i/>
          <w:sz w:val="24"/>
          <w:szCs w:val="24"/>
          <w:lang w:eastAsia="cs-CZ"/>
        </w:rPr>
        <w:t>Žáci provádějí takové činnosti, které vedou k získání základních znalostí a dovedností z oblasti práce s ICT technologiemi a k rozvoji klíčových kompetencí.</w:t>
      </w:r>
    </w:p>
    <w:p w:rsidR="00DA39C7" w:rsidRPr="00DA39C7" w:rsidRDefault="00DA39C7" w:rsidP="00C300BE">
      <w:pPr>
        <w:spacing w:after="0" w:line="240" w:lineRule="auto"/>
        <w:ind w:firstLine="851"/>
        <w:jc w:val="both"/>
        <w:rPr>
          <w:rFonts w:ascii="Times New Roman" w:eastAsia="Times New Roman" w:hAnsi="Times New Roman" w:cs="Times New Roman"/>
          <w:i/>
          <w:sz w:val="24"/>
          <w:szCs w:val="24"/>
          <w:lang w:eastAsia="cs-CZ"/>
        </w:rPr>
      </w:pPr>
      <w:r w:rsidRPr="00DA39C7">
        <w:rPr>
          <w:rFonts w:ascii="Times New Roman" w:hAnsi="Times New Roman" w:cs="Times New Roman"/>
          <w:i/>
          <w:sz w:val="24"/>
          <w:szCs w:val="24"/>
          <w:shd w:val="clear" w:color="auto" w:fill="FFFFFF"/>
        </w:rPr>
        <w:t>Žáci prostřednictvím her, experimentů, diskusí a dalších aktivit vytvářejí první představy o způsobech, jakými se dají data a informace zaznamenávat, a objevují informatické aspekty světa kolem nich.</w:t>
      </w:r>
    </w:p>
    <w:p w:rsidR="00E37175" w:rsidRPr="00DA39C7" w:rsidRDefault="00E37175" w:rsidP="00C300BE">
      <w:pPr>
        <w:spacing w:after="0" w:line="240" w:lineRule="auto"/>
        <w:ind w:firstLine="851"/>
        <w:jc w:val="both"/>
        <w:rPr>
          <w:rFonts w:ascii="Times New Roman" w:eastAsia="Times New Roman" w:hAnsi="Times New Roman" w:cs="Times New Roman"/>
          <w:i/>
          <w:color w:val="000000"/>
          <w:sz w:val="24"/>
          <w:szCs w:val="24"/>
          <w:lang w:eastAsia="cs-CZ"/>
        </w:rPr>
      </w:pPr>
      <w:r w:rsidRPr="00DA39C7">
        <w:rPr>
          <w:rFonts w:ascii="Times New Roman" w:eastAsia="Times New Roman" w:hAnsi="Times New Roman" w:cs="Times New Roman"/>
          <w:i/>
          <w:sz w:val="24"/>
          <w:szCs w:val="24"/>
          <w:lang w:eastAsia="cs-CZ"/>
        </w:rPr>
        <w:t xml:space="preserve">Chceme vybavit žáka takovými kompetencemi, které mu umožní ICT technologie v budoucnosti cílevědomě využívat při učení ve všech vzdělávacích oblastech celého základního vzdělávání a později též při organizaci svého života. Získané dovednosti jsou v informační společnosti nezbytným předpokladem pro uplatnění na trhu práce i předpokladem k dalšímu celoživotnímu sebezdokonalování a rozvíjení. </w:t>
      </w:r>
    </w:p>
    <w:p w:rsidR="00E37175" w:rsidRPr="0046778C" w:rsidRDefault="00E37175" w:rsidP="00E37175">
      <w:pPr>
        <w:widowControl w:val="0"/>
        <w:tabs>
          <w:tab w:val="left" w:pos="567"/>
        </w:tabs>
        <w:suppressAutoHyphens/>
        <w:spacing w:after="0" w:line="240" w:lineRule="atLeast"/>
        <w:jc w:val="both"/>
        <w:rPr>
          <w:rFonts w:ascii="Times New Roman" w:eastAsia="Times New Roman" w:hAnsi="Times New Roman" w:cs="Times New Roman"/>
          <w:i/>
          <w:sz w:val="24"/>
          <w:szCs w:val="20"/>
          <w:u w:val="single"/>
          <w:lang w:eastAsia="cs-CZ"/>
        </w:rPr>
      </w:pPr>
    </w:p>
    <w:p w:rsidR="00E37175" w:rsidRPr="0046778C" w:rsidRDefault="00E37175" w:rsidP="00E37175">
      <w:pPr>
        <w:widowControl w:val="0"/>
        <w:tabs>
          <w:tab w:val="left" w:pos="567"/>
        </w:tabs>
        <w:suppressAutoHyphens/>
        <w:spacing w:after="0" w:line="240" w:lineRule="atLeast"/>
        <w:jc w:val="both"/>
        <w:rPr>
          <w:rFonts w:ascii="Times New Roman" w:eastAsia="Times New Roman" w:hAnsi="Times New Roman" w:cs="Times New Roman"/>
          <w:i/>
          <w:sz w:val="24"/>
          <w:szCs w:val="20"/>
          <w:u w:val="single"/>
          <w:lang w:eastAsia="cs-CZ"/>
        </w:rPr>
      </w:pPr>
    </w:p>
    <w:p w:rsidR="00E37175" w:rsidRDefault="00DA39C7" w:rsidP="00E37175">
      <w:pPr>
        <w:spacing w:after="0" w:line="240" w:lineRule="auto"/>
        <w:rPr>
          <w:rFonts w:ascii="Times New Roman" w:eastAsia="Times New Roman" w:hAnsi="Times New Roman" w:cs="Times New Roman"/>
          <w:b/>
          <w:i/>
          <w:color w:val="000000"/>
          <w:sz w:val="24"/>
          <w:szCs w:val="20"/>
          <w:lang w:eastAsia="cs-CZ"/>
        </w:rPr>
      </w:pPr>
      <w:r w:rsidRPr="00930562">
        <w:rPr>
          <w:rFonts w:ascii="Times New Roman" w:eastAsia="Times New Roman" w:hAnsi="Times New Roman" w:cs="Times New Roman"/>
          <w:b/>
          <w:i/>
          <w:color w:val="000000"/>
          <w:sz w:val="24"/>
          <w:szCs w:val="20"/>
          <w:lang w:eastAsia="cs-CZ"/>
        </w:rPr>
        <w:t>Výchovné a vzdělávací strategie směřující k utváření a rozvíjení klíčových kompetencí, uplatňované ve vyučovacím</w:t>
      </w:r>
      <w:r>
        <w:rPr>
          <w:rFonts w:ascii="Times New Roman" w:eastAsia="Times New Roman" w:hAnsi="Times New Roman" w:cs="Times New Roman"/>
          <w:b/>
          <w:i/>
          <w:color w:val="000000"/>
          <w:sz w:val="24"/>
          <w:szCs w:val="20"/>
          <w:lang w:eastAsia="cs-CZ"/>
        </w:rPr>
        <w:t xml:space="preserve"> informatika:</w:t>
      </w:r>
    </w:p>
    <w:p w:rsidR="00A86ED2" w:rsidRDefault="00A86ED2" w:rsidP="00E37175">
      <w:pPr>
        <w:spacing w:after="0" w:line="240" w:lineRule="auto"/>
        <w:rPr>
          <w:rFonts w:ascii="Times New Roman" w:eastAsia="Times New Roman" w:hAnsi="Times New Roman" w:cs="Times New Roman"/>
          <w:b/>
          <w:i/>
          <w:color w:val="000000"/>
          <w:sz w:val="24"/>
          <w:szCs w:val="20"/>
          <w:lang w:eastAsia="cs-CZ"/>
        </w:rPr>
      </w:pPr>
    </w:p>
    <w:p w:rsidR="00A86ED2" w:rsidRDefault="00A86ED2" w:rsidP="00E37175">
      <w:pPr>
        <w:spacing w:after="0" w:line="240" w:lineRule="auto"/>
        <w:rPr>
          <w:rFonts w:ascii="Times New Roman" w:eastAsia="Times New Roman" w:hAnsi="Times New Roman" w:cs="Times New Roman"/>
          <w:b/>
          <w:i/>
          <w:color w:val="000000"/>
          <w:sz w:val="24"/>
          <w:szCs w:val="20"/>
          <w:lang w:eastAsia="cs-CZ"/>
        </w:rPr>
      </w:pPr>
    </w:p>
    <w:p w:rsidR="00DA39C7" w:rsidRDefault="00DA39C7" w:rsidP="00E37175">
      <w:pPr>
        <w:spacing w:after="0" w:line="240" w:lineRule="auto"/>
        <w:rPr>
          <w:rFonts w:ascii="Times New Roman" w:eastAsia="Times New Roman" w:hAnsi="Times New Roman" w:cs="Times New Roman"/>
          <w:b/>
          <w:i/>
          <w:sz w:val="24"/>
          <w:szCs w:val="24"/>
          <w:u w:val="single"/>
          <w:lang w:eastAsia="cs-CZ"/>
        </w:rPr>
      </w:pPr>
    </w:p>
    <w:p w:rsidR="00DA39C7" w:rsidRPr="004129CC" w:rsidRDefault="00DA39C7" w:rsidP="00E37175">
      <w:pPr>
        <w:spacing w:after="0" w:line="240" w:lineRule="auto"/>
        <w:rPr>
          <w:rFonts w:ascii="Times New Roman" w:hAnsi="Times New Roman" w:cs="Times New Roman"/>
          <w:i/>
          <w:sz w:val="24"/>
        </w:rPr>
      </w:pPr>
      <w:r w:rsidRPr="004129CC">
        <w:rPr>
          <w:rFonts w:ascii="Times New Roman" w:hAnsi="Times New Roman" w:cs="Times New Roman"/>
          <w:i/>
          <w:sz w:val="24"/>
        </w:rPr>
        <w:lastRenderedPageBreak/>
        <w:t xml:space="preserve">Kompetence k učení </w:t>
      </w:r>
    </w:p>
    <w:p w:rsidR="004129CC" w:rsidRPr="004129CC" w:rsidRDefault="004129CC" w:rsidP="00E37175">
      <w:pPr>
        <w:spacing w:after="0" w:line="240" w:lineRule="auto"/>
        <w:rPr>
          <w:rFonts w:ascii="Times New Roman" w:hAnsi="Times New Roman" w:cs="Times New Roman"/>
          <w:i/>
          <w:sz w:val="18"/>
        </w:rPr>
      </w:pPr>
    </w:p>
    <w:p w:rsidR="00DA39C7" w:rsidRPr="004129CC" w:rsidRDefault="00DA39C7" w:rsidP="00D85718">
      <w:pPr>
        <w:pStyle w:val="Odstavecseseznamem"/>
        <w:numPr>
          <w:ilvl w:val="0"/>
          <w:numId w:val="187"/>
        </w:numPr>
        <w:rPr>
          <w:i/>
          <w:sz w:val="24"/>
        </w:rPr>
      </w:pPr>
      <w:r w:rsidRPr="004129CC">
        <w:rPr>
          <w:i/>
          <w:sz w:val="24"/>
        </w:rPr>
        <w:t>motivujeme žáky k aktivnímu zapojování do výuky a vedeme je k zodpovědnosti za výsledky své práce</w:t>
      </w:r>
    </w:p>
    <w:p w:rsidR="00DA39C7" w:rsidRPr="004129CC" w:rsidRDefault="00DA39C7" w:rsidP="00D85718">
      <w:pPr>
        <w:pStyle w:val="Odstavecseseznamem"/>
        <w:numPr>
          <w:ilvl w:val="0"/>
          <w:numId w:val="187"/>
        </w:numPr>
        <w:rPr>
          <w:i/>
          <w:sz w:val="24"/>
        </w:rPr>
      </w:pPr>
      <w:r w:rsidRPr="004129CC">
        <w:rPr>
          <w:i/>
          <w:sz w:val="24"/>
        </w:rPr>
        <w:t>vytváříme podmínky pro samostatné získávání dalších informací potřebných k práci</w:t>
      </w:r>
    </w:p>
    <w:p w:rsidR="004129CC" w:rsidRDefault="004129CC" w:rsidP="00E37175">
      <w:pPr>
        <w:spacing w:after="0" w:line="240" w:lineRule="auto"/>
        <w:rPr>
          <w:rFonts w:ascii="Times New Roman" w:hAnsi="Times New Roman" w:cs="Times New Roman"/>
          <w:i/>
          <w:sz w:val="24"/>
        </w:rPr>
      </w:pPr>
    </w:p>
    <w:p w:rsidR="000C0531" w:rsidRPr="004129CC" w:rsidRDefault="00DA39C7" w:rsidP="00E37175">
      <w:pPr>
        <w:spacing w:after="0" w:line="240" w:lineRule="auto"/>
        <w:rPr>
          <w:rFonts w:ascii="Times New Roman" w:hAnsi="Times New Roman" w:cs="Times New Roman"/>
          <w:i/>
          <w:sz w:val="24"/>
        </w:rPr>
      </w:pPr>
      <w:r w:rsidRPr="004129CC">
        <w:rPr>
          <w:rFonts w:ascii="Times New Roman" w:hAnsi="Times New Roman" w:cs="Times New Roman"/>
          <w:i/>
          <w:sz w:val="24"/>
        </w:rPr>
        <w:t xml:space="preserve">Kompetence k řešení problémů </w:t>
      </w:r>
    </w:p>
    <w:p w:rsidR="004129CC" w:rsidRPr="004129CC" w:rsidRDefault="004129CC" w:rsidP="00E37175">
      <w:pPr>
        <w:spacing w:after="0" w:line="240" w:lineRule="auto"/>
        <w:rPr>
          <w:rFonts w:ascii="Times New Roman" w:hAnsi="Times New Roman" w:cs="Times New Roman"/>
          <w:i/>
          <w:sz w:val="14"/>
        </w:rPr>
      </w:pPr>
    </w:p>
    <w:p w:rsidR="000C0531" w:rsidRPr="004129CC" w:rsidRDefault="00DA39C7" w:rsidP="00D85718">
      <w:pPr>
        <w:pStyle w:val="Odstavecseseznamem"/>
        <w:numPr>
          <w:ilvl w:val="0"/>
          <w:numId w:val="188"/>
        </w:numPr>
        <w:rPr>
          <w:i/>
          <w:sz w:val="24"/>
        </w:rPr>
      </w:pPr>
      <w:r w:rsidRPr="004129CC">
        <w:rPr>
          <w:i/>
          <w:sz w:val="24"/>
        </w:rPr>
        <w:t xml:space="preserve">využíváme při výuce skupinové práce </w:t>
      </w:r>
    </w:p>
    <w:p w:rsidR="000C0531" w:rsidRPr="004129CC" w:rsidRDefault="00DA39C7" w:rsidP="00D85718">
      <w:pPr>
        <w:pStyle w:val="Odstavecseseznamem"/>
        <w:numPr>
          <w:ilvl w:val="0"/>
          <w:numId w:val="188"/>
        </w:numPr>
        <w:rPr>
          <w:i/>
          <w:sz w:val="24"/>
        </w:rPr>
      </w:pPr>
      <w:r w:rsidRPr="004129CC">
        <w:rPr>
          <w:i/>
          <w:sz w:val="24"/>
        </w:rPr>
        <w:t xml:space="preserve">vedeme žáky k vzájemné radě a pomoci </w:t>
      </w:r>
    </w:p>
    <w:p w:rsidR="000C0531" w:rsidRPr="004129CC" w:rsidRDefault="00DA39C7" w:rsidP="00D85718">
      <w:pPr>
        <w:pStyle w:val="Odstavecseseznamem"/>
        <w:numPr>
          <w:ilvl w:val="0"/>
          <w:numId w:val="188"/>
        </w:numPr>
        <w:rPr>
          <w:i/>
          <w:sz w:val="24"/>
        </w:rPr>
      </w:pPr>
      <w:r w:rsidRPr="004129CC">
        <w:rPr>
          <w:i/>
          <w:sz w:val="24"/>
        </w:rPr>
        <w:t xml:space="preserve">podporujeme žáky při řešení problémových úloh k navrhování různých řešení a zdůvodňování svých závěrů </w:t>
      </w:r>
    </w:p>
    <w:p w:rsidR="004129CC" w:rsidRDefault="004129CC" w:rsidP="00E37175">
      <w:pPr>
        <w:spacing w:after="0" w:line="240" w:lineRule="auto"/>
        <w:rPr>
          <w:rFonts w:ascii="Times New Roman" w:hAnsi="Times New Roman" w:cs="Times New Roman"/>
          <w:i/>
          <w:sz w:val="24"/>
        </w:rPr>
      </w:pPr>
    </w:p>
    <w:p w:rsidR="00DA39C7" w:rsidRPr="004129CC" w:rsidRDefault="00DA39C7" w:rsidP="00E37175">
      <w:pPr>
        <w:spacing w:after="0" w:line="240" w:lineRule="auto"/>
        <w:rPr>
          <w:rFonts w:ascii="Times New Roman" w:hAnsi="Times New Roman" w:cs="Times New Roman"/>
          <w:i/>
          <w:sz w:val="24"/>
        </w:rPr>
      </w:pPr>
      <w:r w:rsidRPr="004129CC">
        <w:rPr>
          <w:rFonts w:ascii="Times New Roman" w:hAnsi="Times New Roman" w:cs="Times New Roman"/>
          <w:i/>
          <w:sz w:val="24"/>
        </w:rPr>
        <w:t>Kompetence komunikativní</w:t>
      </w:r>
    </w:p>
    <w:p w:rsidR="004129CC" w:rsidRPr="004129CC" w:rsidRDefault="004129CC" w:rsidP="00E37175">
      <w:pPr>
        <w:spacing w:after="0" w:line="240" w:lineRule="auto"/>
        <w:rPr>
          <w:rFonts w:ascii="Times New Roman" w:hAnsi="Times New Roman" w:cs="Times New Roman"/>
          <w:i/>
          <w:sz w:val="12"/>
        </w:rPr>
      </w:pPr>
    </w:p>
    <w:p w:rsidR="000C0531" w:rsidRPr="004129CC" w:rsidRDefault="000C0531" w:rsidP="00D85718">
      <w:pPr>
        <w:pStyle w:val="Odstavecseseznamem"/>
        <w:numPr>
          <w:ilvl w:val="0"/>
          <w:numId w:val="189"/>
        </w:numPr>
        <w:rPr>
          <w:i/>
          <w:sz w:val="24"/>
        </w:rPr>
      </w:pPr>
      <w:r w:rsidRPr="004129CC">
        <w:rPr>
          <w:i/>
          <w:sz w:val="24"/>
        </w:rPr>
        <w:t xml:space="preserve">vedeme žáky k vhodným formulacím a vyjádření svých myšlenek a názorů </w:t>
      </w:r>
    </w:p>
    <w:p w:rsidR="000C0531" w:rsidRPr="004129CC" w:rsidRDefault="000C0531" w:rsidP="00D85718">
      <w:pPr>
        <w:pStyle w:val="Odstavecseseznamem"/>
        <w:numPr>
          <w:ilvl w:val="0"/>
          <w:numId w:val="189"/>
        </w:numPr>
        <w:rPr>
          <w:i/>
          <w:sz w:val="24"/>
        </w:rPr>
      </w:pPr>
      <w:r w:rsidRPr="004129CC">
        <w:rPr>
          <w:i/>
          <w:sz w:val="24"/>
        </w:rPr>
        <w:t xml:space="preserve">vedeme žáky k prezentaci výsledků své práce </w:t>
      </w:r>
    </w:p>
    <w:p w:rsidR="004129CC" w:rsidRDefault="004129CC" w:rsidP="00E37175">
      <w:pPr>
        <w:spacing w:after="0" w:line="240" w:lineRule="auto"/>
        <w:rPr>
          <w:rFonts w:ascii="Times New Roman" w:hAnsi="Times New Roman" w:cs="Times New Roman"/>
          <w:i/>
          <w:sz w:val="24"/>
        </w:rPr>
      </w:pPr>
    </w:p>
    <w:p w:rsidR="000C0531" w:rsidRPr="004129CC" w:rsidRDefault="000C0531" w:rsidP="00E37175">
      <w:pPr>
        <w:spacing w:after="0" w:line="240" w:lineRule="auto"/>
        <w:rPr>
          <w:rFonts w:ascii="Times New Roman" w:hAnsi="Times New Roman" w:cs="Times New Roman"/>
          <w:i/>
          <w:sz w:val="24"/>
        </w:rPr>
      </w:pPr>
      <w:r w:rsidRPr="004129CC">
        <w:rPr>
          <w:rFonts w:ascii="Times New Roman" w:hAnsi="Times New Roman" w:cs="Times New Roman"/>
          <w:i/>
          <w:sz w:val="24"/>
        </w:rPr>
        <w:t xml:space="preserve">Kompetence sociální a personální </w:t>
      </w:r>
    </w:p>
    <w:p w:rsidR="004129CC" w:rsidRPr="004129CC" w:rsidRDefault="004129CC" w:rsidP="00E37175">
      <w:pPr>
        <w:spacing w:after="0" w:line="240" w:lineRule="auto"/>
        <w:rPr>
          <w:rFonts w:ascii="Times New Roman" w:hAnsi="Times New Roman" w:cs="Times New Roman"/>
          <w:i/>
          <w:sz w:val="14"/>
        </w:rPr>
      </w:pPr>
    </w:p>
    <w:p w:rsidR="000C0531" w:rsidRPr="004129CC" w:rsidRDefault="000C0531" w:rsidP="00D85718">
      <w:pPr>
        <w:pStyle w:val="Odstavecseseznamem"/>
        <w:numPr>
          <w:ilvl w:val="0"/>
          <w:numId w:val="190"/>
        </w:numPr>
        <w:rPr>
          <w:i/>
          <w:sz w:val="24"/>
        </w:rPr>
      </w:pPr>
      <w:r w:rsidRPr="004129CC">
        <w:rPr>
          <w:i/>
          <w:sz w:val="24"/>
        </w:rPr>
        <w:t xml:space="preserve">orientujeme se na spolupráci ve třídě, vzájemnou pomoc při učení </w:t>
      </w:r>
    </w:p>
    <w:p w:rsidR="000C0531" w:rsidRPr="004129CC" w:rsidRDefault="000C0531" w:rsidP="00D85718">
      <w:pPr>
        <w:pStyle w:val="Odstavecseseznamem"/>
        <w:numPr>
          <w:ilvl w:val="0"/>
          <w:numId w:val="190"/>
        </w:numPr>
        <w:rPr>
          <w:rFonts w:eastAsiaTheme="minorHAnsi"/>
          <w:i/>
          <w:sz w:val="24"/>
          <w:szCs w:val="22"/>
          <w:lang w:eastAsia="en-US"/>
        </w:rPr>
      </w:pPr>
      <w:r w:rsidRPr="004129CC">
        <w:rPr>
          <w:i/>
          <w:sz w:val="24"/>
        </w:rPr>
        <w:t>vyžadujeme důsledně dodržování společných pravidel chování</w:t>
      </w:r>
    </w:p>
    <w:p w:rsidR="004129CC" w:rsidRDefault="004129CC" w:rsidP="00E37175">
      <w:pPr>
        <w:spacing w:after="0" w:line="240" w:lineRule="auto"/>
        <w:rPr>
          <w:rFonts w:ascii="Times New Roman" w:hAnsi="Times New Roman" w:cs="Times New Roman"/>
          <w:i/>
          <w:sz w:val="24"/>
        </w:rPr>
      </w:pPr>
    </w:p>
    <w:p w:rsidR="00E37175" w:rsidRPr="004129CC" w:rsidRDefault="000C0531" w:rsidP="00E37175">
      <w:pPr>
        <w:spacing w:after="0" w:line="240" w:lineRule="auto"/>
        <w:rPr>
          <w:rFonts w:ascii="Times New Roman" w:hAnsi="Times New Roman" w:cs="Times New Roman"/>
          <w:i/>
          <w:sz w:val="24"/>
        </w:rPr>
      </w:pPr>
      <w:r w:rsidRPr="004129CC">
        <w:rPr>
          <w:rFonts w:ascii="Times New Roman" w:hAnsi="Times New Roman" w:cs="Times New Roman"/>
          <w:i/>
          <w:sz w:val="24"/>
        </w:rPr>
        <w:t>Kompetence občanské</w:t>
      </w:r>
    </w:p>
    <w:p w:rsidR="004129CC" w:rsidRPr="004129CC" w:rsidRDefault="004129CC" w:rsidP="00E37175">
      <w:pPr>
        <w:spacing w:after="0" w:line="240" w:lineRule="auto"/>
        <w:rPr>
          <w:rFonts w:ascii="Times New Roman" w:hAnsi="Times New Roman" w:cs="Times New Roman"/>
          <w:i/>
          <w:sz w:val="16"/>
        </w:rPr>
      </w:pPr>
    </w:p>
    <w:p w:rsidR="000C0531" w:rsidRPr="004129CC" w:rsidRDefault="000C0531" w:rsidP="00D85718">
      <w:pPr>
        <w:pStyle w:val="Odstavecseseznamem"/>
        <w:numPr>
          <w:ilvl w:val="0"/>
          <w:numId w:val="191"/>
        </w:numPr>
        <w:rPr>
          <w:i/>
          <w:sz w:val="24"/>
        </w:rPr>
      </w:pPr>
      <w:r w:rsidRPr="004129CC">
        <w:rPr>
          <w:i/>
          <w:sz w:val="24"/>
        </w:rPr>
        <w:t xml:space="preserve">vedeme žáky k respektování různorodosti hodnot, názorů, postojů a schopností ostatních lidí </w:t>
      </w:r>
    </w:p>
    <w:p w:rsidR="000C0531" w:rsidRPr="004129CC" w:rsidRDefault="000C0531" w:rsidP="00D85718">
      <w:pPr>
        <w:pStyle w:val="Odstavecseseznamem"/>
        <w:numPr>
          <w:ilvl w:val="0"/>
          <w:numId w:val="191"/>
        </w:numPr>
        <w:rPr>
          <w:i/>
          <w:sz w:val="24"/>
        </w:rPr>
      </w:pPr>
      <w:r w:rsidRPr="004129CC">
        <w:rPr>
          <w:i/>
          <w:sz w:val="24"/>
        </w:rPr>
        <w:t>seznamujeme žáky s vazbami na legislativu a obecné morální zákony (SW pirátství, autorský zákon, ochrana osobních údajů, bezpečnost, hesla ...) tím, že je musí dodržovat (citace použitého pramene, ve škole není žádný nelegální SW, žáci si chrání své heslo ...)</w:t>
      </w:r>
    </w:p>
    <w:p w:rsidR="000C0531" w:rsidRPr="004129CC" w:rsidRDefault="000C0531" w:rsidP="00D85718">
      <w:pPr>
        <w:pStyle w:val="Odstavecseseznamem"/>
        <w:numPr>
          <w:ilvl w:val="0"/>
          <w:numId w:val="191"/>
        </w:numPr>
        <w:rPr>
          <w:i/>
          <w:sz w:val="24"/>
        </w:rPr>
      </w:pPr>
      <w:r w:rsidRPr="004129CC">
        <w:rPr>
          <w:i/>
          <w:sz w:val="24"/>
        </w:rPr>
        <w:t xml:space="preserve">při zpracovávání informací vedeme žáky ke kritickému myšlení nad obsahy sdělení, ke kterým se mohou dostat prostřednictvím </w:t>
      </w:r>
      <w:r w:rsidR="00A86ED2">
        <w:rPr>
          <w:i/>
          <w:sz w:val="24"/>
        </w:rPr>
        <w:t>i</w:t>
      </w:r>
      <w:r w:rsidRPr="004129CC">
        <w:rPr>
          <w:i/>
          <w:sz w:val="24"/>
        </w:rPr>
        <w:t>nternetu i jinými cestami</w:t>
      </w:r>
    </w:p>
    <w:p w:rsidR="004129CC" w:rsidRDefault="004129CC" w:rsidP="00E37175">
      <w:pPr>
        <w:spacing w:after="0" w:line="240" w:lineRule="auto"/>
        <w:rPr>
          <w:rFonts w:ascii="Times New Roman" w:hAnsi="Times New Roman" w:cs="Times New Roman"/>
          <w:i/>
          <w:sz w:val="24"/>
        </w:rPr>
      </w:pPr>
    </w:p>
    <w:p w:rsidR="000C0531" w:rsidRPr="004129CC" w:rsidRDefault="000C0531" w:rsidP="00E37175">
      <w:pPr>
        <w:spacing w:after="0" w:line="240" w:lineRule="auto"/>
        <w:rPr>
          <w:rFonts w:ascii="Times New Roman" w:hAnsi="Times New Roman" w:cs="Times New Roman"/>
          <w:i/>
          <w:sz w:val="24"/>
        </w:rPr>
      </w:pPr>
      <w:r w:rsidRPr="004129CC">
        <w:rPr>
          <w:rFonts w:ascii="Times New Roman" w:hAnsi="Times New Roman" w:cs="Times New Roman"/>
          <w:i/>
          <w:sz w:val="24"/>
        </w:rPr>
        <w:t xml:space="preserve">Kompetence pracovní </w:t>
      </w:r>
    </w:p>
    <w:p w:rsidR="004129CC" w:rsidRPr="004129CC" w:rsidRDefault="004129CC" w:rsidP="00E37175">
      <w:pPr>
        <w:spacing w:after="0" w:line="240" w:lineRule="auto"/>
        <w:rPr>
          <w:rFonts w:ascii="Times New Roman" w:hAnsi="Times New Roman" w:cs="Times New Roman"/>
          <w:i/>
          <w:sz w:val="14"/>
        </w:rPr>
      </w:pPr>
    </w:p>
    <w:p w:rsidR="000C0531" w:rsidRPr="004129CC" w:rsidRDefault="000C0531" w:rsidP="00D85718">
      <w:pPr>
        <w:pStyle w:val="Odstavecseseznamem"/>
        <w:numPr>
          <w:ilvl w:val="0"/>
          <w:numId w:val="192"/>
        </w:numPr>
        <w:rPr>
          <w:i/>
          <w:sz w:val="24"/>
        </w:rPr>
      </w:pPr>
      <w:r w:rsidRPr="004129CC">
        <w:rPr>
          <w:i/>
          <w:sz w:val="24"/>
        </w:rPr>
        <w:t>vedeme žáky k plnění úkolů v termínech a v dohodnuté kvalitě</w:t>
      </w:r>
    </w:p>
    <w:p w:rsidR="000C0531" w:rsidRPr="004129CC" w:rsidRDefault="000C0531" w:rsidP="00D85718">
      <w:pPr>
        <w:pStyle w:val="Odstavecseseznamem"/>
        <w:numPr>
          <w:ilvl w:val="0"/>
          <w:numId w:val="192"/>
        </w:numPr>
        <w:rPr>
          <w:i/>
          <w:sz w:val="24"/>
        </w:rPr>
      </w:pPr>
      <w:r w:rsidRPr="004129CC">
        <w:rPr>
          <w:i/>
          <w:sz w:val="24"/>
        </w:rPr>
        <w:t>učíme žáky dodržovat bezpečnostní a hygienická pravidla pro práci s výpočetní technikou</w:t>
      </w:r>
    </w:p>
    <w:p w:rsidR="000C0531" w:rsidRPr="004129CC" w:rsidRDefault="000C0531" w:rsidP="00D85718">
      <w:pPr>
        <w:pStyle w:val="Odstavecseseznamem"/>
        <w:numPr>
          <w:ilvl w:val="0"/>
          <w:numId w:val="192"/>
        </w:numPr>
        <w:rPr>
          <w:b/>
          <w:i/>
          <w:sz w:val="28"/>
          <w:szCs w:val="24"/>
          <w:u w:val="single"/>
        </w:rPr>
      </w:pPr>
      <w:r w:rsidRPr="004129CC">
        <w:rPr>
          <w:i/>
          <w:sz w:val="24"/>
        </w:rPr>
        <w:t>organizujeme způsob výuky podle potřeb žáků tak, aby byli zapojováni všichni žáci v co největší míře</w:t>
      </w:r>
    </w:p>
    <w:p w:rsidR="00E37175" w:rsidRPr="0046778C" w:rsidRDefault="00E37175" w:rsidP="00E37175">
      <w:pPr>
        <w:spacing w:after="0" w:line="240" w:lineRule="auto"/>
        <w:rPr>
          <w:rFonts w:ascii="Times New Roman" w:eastAsia="Times New Roman" w:hAnsi="Times New Roman" w:cs="Times New Roman"/>
          <w:b/>
          <w:i/>
          <w:sz w:val="24"/>
          <w:szCs w:val="24"/>
          <w:u w:val="single"/>
          <w:lang w:eastAsia="cs-CZ"/>
        </w:rPr>
      </w:pPr>
    </w:p>
    <w:p w:rsidR="00E37175" w:rsidRPr="0046778C" w:rsidRDefault="00E37175" w:rsidP="00E37175">
      <w:pPr>
        <w:spacing w:after="0" w:line="240" w:lineRule="auto"/>
        <w:rPr>
          <w:rFonts w:ascii="Times New Roman" w:eastAsia="Times New Roman" w:hAnsi="Times New Roman" w:cs="Times New Roman"/>
          <w:b/>
          <w:i/>
          <w:sz w:val="24"/>
          <w:szCs w:val="24"/>
          <w:u w:val="single"/>
          <w:lang w:eastAsia="cs-CZ"/>
        </w:rPr>
      </w:pPr>
    </w:p>
    <w:p w:rsidR="00E37175" w:rsidRPr="0046778C" w:rsidRDefault="00E37175" w:rsidP="00E37175">
      <w:pPr>
        <w:spacing w:after="0" w:line="240" w:lineRule="auto"/>
        <w:rPr>
          <w:rFonts w:ascii="Times New Roman" w:eastAsia="Times New Roman" w:hAnsi="Times New Roman" w:cs="Times New Roman"/>
          <w:b/>
          <w:i/>
          <w:sz w:val="24"/>
          <w:szCs w:val="24"/>
          <w:u w:val="single"/>
          <w:lang w:eastAsia="cs-CZ"/>
        </w:rPr>
      </w:pPr>
      <w:r w:rsidRPr="0046778C">
        <w:rPr>
          <w:rFonts w:ascii="Times New Roman" w:eastAsia="Times New Roman" w:hAnsi="Times New Roman" w:cs="Times New Roman"/>
          <w:b/>
          <w:i/>
          <w:sz w:val="24"/>
          <w:szCs w:val="24"/>
          <w:u w:val="single"/>
          <w:lang w:eastAsia="cs-CZ"/>
        </w:rPr>
        <w:t>Začlenění průřezových témat:</w:t>
      </w:r>
    </w:p>
    <w:p w:rsidR="00E37175" w:rsidRPr="0046778C" w:rsidRDefault="00E37175" w:rsidP="00E37175">
      <w:pPr>
        <w:spacing w:after="80" w:line="240" w:lineRule="auto"/>
        <w:jc w:val="both"/>
        <w:rPr>
          <w:rFonts w:ascii="Times New Roman" w:eastAsia="Times New Roman" w:hAnsi="Times New Roman" w:cs="Times New Roman"/>
          <w:b/>
          <w:i/>
          <w:color w:val="000000"/>
          <w:sz w:val="24"/>
          <w:szCs w:val="20"/>
          <w:lang w:eastAsia="cs-CZ"/>
        </w:rPr>
      </w:pPr>
    </w:p>
    <w:p w:rsidR="00E37175" w:rsidRPr="0046778C" w:rsidRDefault="00E37175" w:rsidP="00E37175">
      <w:pPr>
        <w:spacing w:after="0" w:line="240" w:lineRule="auto"/>
        <w:jc w:val="both"/>
        <w:rPr>
          <w:rFonts w:ascii="Times New Roman" w:eastAsia="Times New Roman" w:hAnsi="Times New Roman" w:cs="Times New Roman"/>
          <w:b/>
          <w:i/>
          <w:sz w:val="24"/>
          <w:szCs w:val="24"/>
          <w:lang w:eastAsia="cs-CZ"/>
        </w:rPr>
      </w:pPr>
      <w:r w:rsidRPr="0046778C">
        <w:rPr>
          <w:rFonts w:ascii="Times New Roman" w:eastAsia="Times New Roman" w:hAnsi="Times New Roman" w:cs="Times New Roman"/>
          <w:b/>
          <w:i/>
          <w:sz w:val="24"/>
          <w:szCs w:val="24"/>
          <w:lang w:eastAsia="cs-CZ"/>
        </w:rPr>
        <w:t xml:space="preserve">Osobnostní a sociální </w:t>
      </w:r>
      <w:r w:rsidR="00DA39C7" w:rsidRPr="0046778C">
        <w:rPr>
          <w:rFonts w:ascii="Times New Roman" w:eastAsia="Times New Roman" w:hAnsi="Times New Roman" w:cs="Times New Roman"/>
          <w:b/>
          <w:i/>
          <w:sz w:val="24"/>
          <w:szCs w:val="24"/>
          <w:lang w:eastAsia="cs-CZ"/>
        </w:rPr>
        <w:t xml:space="preserve">výchova </w:t>
      </w:r>
      <w:r w:rsidR="00DA39C7" w:rsidRPr="0046778C">
        <w:rPr>
          <w:rFonts w:ascii="Times New Roman" w:eastAsia="Times New Roman" w:hAnsi="Times New Roman" w:cs="Times New Roman"/>
          <w:i/>
          <w:sz w:val="24"/>
          <w:szCs w:val="24"/>
          <w:lang w:eastAsia="cs-CZ"/>
        </w:rPr>
        <w:t>– tematický</w:t>
      </w:r>
      <w:r w:rsidRPr="0046778C">
        <w:rPr>
          <w:rFonts w:ascii="Times New Roman" w:eastAsia="Times New Roman" w:hAnsi="Times New Roman" w:cs="Times New Roman"/>
          <w:i/>
          <w:sz w:val="24"/>
          <w:szCs w:val="24"/>
          <w:lang w:eastAsia="cs-CZ"/>
        </w:rPr>
        <w:t xml:space="preserve"> okruh:</w:t>
      </w:r>
      <w:r w:rsidRPr="0046778C">
        <w:rPr>
          <w:rFonts w:ascii="Times New Roman" w:eastAsia="Times New Roman" w:hAnsi="Times New Roman" w:cs="Times New Roman"/>
          <w:b/>
          <w:i/>
          <w:sz w:val="24"/>
          <w:szCs w:val="24"/>
          <w:lang w:eastAsia="cs-CZ"/>
        </w:rPr>
        <w:t xml:space="preserve"> </w:t>
      </w:r>
    </w:p>
    <w:p w:rsidR="00E37175" w:rsidRPr="0046778C" w:rsidRDefault="00E37175" w:rsidP="00E37175">
      <w:pPr>
        <w:spacing w:after="80" w:line="240" w:lineRule="auto"/>
        <w:jc w:val="both"/>
        <w:rPr>
          <w:rFonts w:ascii="Times New Roman" w:eastAsia="Times New Roman" w:hAnsi="Times New Roman" w:cs="Times New Roman"/>
          <w:i/>
          <w:color w:val="000000"/>
          <w:sz w:val="24"/>
          <w:szCs w:val="20"/>
          <w:u w:val="single"/>
          <w:lang w:eastAsia="cs-CZ"/>
        </w:rPr>
      </w:pPr>
      <w:r w:rsidRPr="0046778C">
        <w:rPr>
          <w:rFonts w:ascii="Times New Roman" w:eastAsia="Times New Roman" w:hAnsi="Times New Roman" w:cs="Times New Roman"/>
          <w:i/>
          <w:color w:val="000000"/>
          <w:sz w:val="24"/>
          <w:szCs w:val="20"/>
          <w:u w:val="single"/>
          <w:lang w:eastAsia="cs-CZ"/>
        </w:rPr>
        <w:t>Osobnostní rozvoj</w:t>
      </w:r>
    </w:p>
    <w:p w:rsidR="00E37175" w:rsidRPr="0046778C" w:rsidRDefault="00E37175" w:rsidP="00E37175">
      <w:pPr>
        <w:spacing w:after="80" w:line="240" w:lineRule="auto"/>
        <w:jc w:val="both"/>
        <w:rPr>
          <w:rFonts w:ascii="Times New Roman" w:eastAsia="Times New Roman" w:hAnsi="Times New Roman" w:cs="Times New Roman"/>
          <w:i/>
          <w:color w:val="000000"/>
          <w:sz w:val="24"/>
          <w:szCs w:val="20"/>
          <w:lang w:eastAsia="cs-CZ"/>
        </w:rPr>
      </w:pPr>
      <w:r w:rsidRPr="0046778C">
        <w:rPr>
          <w:rFonts w:ascii="Times New Roman" w:eastAsia="Times New Roman" w:hAnsi="Times New Roman" w:cs="Times New Roman"/>
          <w:i/>
          <w:color w:val="000000"/>
          <w:sz w:val="24"/>
          <w:szCs w:val="20"/>
          <w:lang w:eastAsia="cs-CZ"/>
        </w:rPr>
        <w:t xml:space="preserve">Rozvoj schopností poznávání  </w:t>
      </w:r>
    </w:p>
    <w:p w:rsidR="00E37175" w:rsidRPr="0046778C" w:rsidRDefault="00E37175" w:rsidP="00E37175">
      <w:pPr>
        <w:spacing w:after="80" w:line="240" w:lineRule="auto"/>
        <w:jc w:val="both"/>
        <w:rPr>
          <w:rFonts w:ascii="Times New Roman" w:eastAsia="Times New Roman" w:hAnsi="Times New Roman" w:cs="Times New Roman"/>
          <w:i/>
          <w:color w:val="000000"/>
          <w:sz w:val="24"/>
          <w:szCs w:val="20"/>
          <w:lang w:eastAsia="cs-CZ"/>
        </w:rPr>
      </w:pPr>
      <w:r w:rsidRPr="0046778C">
        <w:rPr>
          <w:rFonts w:ascii="Times New Roman" w:eastAsia="Times New Roman" w:hAnsi="Times New Roman" w:cs="Times New Roman"/>
          <w:i/>
          <w:color w:val="000000"/>
          <w:sz w:val="24"/>
          <w:szCs w:val="20"/>
          <w:lang w:eastAsia="cs-CZ"/>
        </w:rPr>
        <w:t xml:space="preserve">Kreativita  </w:t>
      </w:r>
    </w:p>
    <w:p w:rsidR="00E37175" w:rsidRPr="0046778C" w:rsidRDefault="00E37175" w:rsidP="00E37175">
      <w:pPr>
        <w:spacing w:after="80" w:line="240" w:lineRule="auto"/>
        <w:jc w:val="both"/>
        <w:rPr>
          <w:rFonts w:ascii="Times New Roman" w:eastAsia="Times New Roman" w:hAnsi="Times New Roman" w:cs="Times New Roman"/>
          <w:i/>
          <w:color w:val="000000"/>
          <w:sz w:val="24"/>
          <w:szCs w:val="20"/>
          <w:u w:val="single"/>
          <w:lang w:eastAsia="cs-CZ"/>
        </w:rPr>
      </w:pPr>
      <w:r w:rsidRPr="0046778C">
        <w:rPr>
          <w:rFonts w:ascii="Times New Roman" w:eastAsia="Times New Roman" w:hAnsi="Times New Roman" w:cs="Times New Roman"/>
          <w:i/>
          <w:color w:val="000000"/>
          <w:sz w:val="24"/>
          <w:szCs w:val="20"/>
          <w:u w:val="single"/>
          <w:lang w:eastAsia="cs-CZ"/>
        </w:rPr>
        <w:t>Sociální rozvoj</w:t>
      </w:r>
    </w:p>
    <w:p w:rsidR="00E37175" w:rsidRPr="0046778C" w:rsidRDefault="00E37175" w:rsidP="00E37175">
      <w:pPr>
        <w:spacing w:after="80" w:line="240" w:lineRule="auto"/>
        <w:jc w:val="both"/>
        <w:rPr>
          <w:rFonts w:ascii="Times New Roman" w:eastAsia="Times New Roman" w:hAnsi="Times New Roman" w:cs="Times New Roman"/>
          <w:i/>
          <w:color w:val="000000"/>
          <w:sz w:val="24"/>
          <w:szCs w:val="24"/>
          <w:lang w:eastAsia="cs-CZ"/>
        </w:rPr>
      </w:pPr>
      <w:r w:rsidRPr="0046778C">
        <w:rPr>
          <w:rFonts w:ascii="Times New Roman" w:eastAsia="Times New Roman" w:hAnsi="Times New Roman" w:cs="Times New Roman"/>
          <w:i/>
          <w:color w:val="000000"/>
          <w:sz w:val="24"/>
          <w:szCs w:val="24"/>
          <w:lang w:eastAsia="cs-CZ"/>
        </w:rPr>
        <w:t xml:space="preserve">Komunikace </w:t>
      </w:r>
      <w:r w:rsidRPr="0046778C">
        <w:rPr>
          <w:rFonts w:ascii="Times New Roman" w:eastAsia="Times New Roman" w:hAnsi="Times New Roman" w:cs="Times New Roman"/>
          <w:i/>
          <w:color w:val="000000"/>
          <w:sz w:val="24"/>
          <w:szCs w:val="20"/>
          <w:lang w:eastAsia="cs-CZ"/>
        </w:rPr>
        <w:t xml:space="preserve"> </w:t>
      </w:r>
    </w:p>
    <w:p w:rsidR="00E37175" w:rsidRPr="0046778C" w:rsidRDefault="00E37175" w:rsidP="00E37175">
      <w:pPr>
        <w:spacing w:after="80" w:line="240" w:lineRule="auto"/>
        <w:jc w:val="both"/>
        <w:rPr>
          <w:rFonts w:ascii="Times New Roman" w:eastAsia="Times New Roman" w:hAnsi="Times New Roman" w:cs="Times New Roman"/>
          <w:i/>
          <w:color w:val="000000"/>
          <w:sz w:val="24"/>
          <w:szCs w:val="20"/>
          <w:u w:val="single"/>
          <w:lang w:eastAsia="cs-CZ"/>
        </w:rPr>
      </w:pPr>
      <w:r w:rsidRPr="0046778C">
        <w:rPr>
          <w:rFonts w:ascii="Times New Roman" w:eastAsia="Times New Roman" w:hAnsi="Times New Roman" w:cs="Times New Roman"/>
          <w:i/>
          <w:color w:val="000000"/>
          <w:sz w:val="24"/>
          <w:szCs w:val="20"/>
          <w:u w:val="single"/>
          <w:lang w:eastAsia="cs-CZ"/>
        </w:rPr>
        <w:t>Morální rozvoj</w:t>
      </w:r>
    </w:p>
    <w:p w:rsidR="00E37175" w:rsidRPr="0046778C" w:rsidRDefault="00E37175" w:rsidP="00E37175">
      <w:pPr>
        <w:spacing w:after="80" w:line="240" w:lineRule="auto"/>
        <w:jc w:val="both"/>
        <w:rPr>
          <w:rFonts w:ascii="Times New Roman" w:eastAsia="Times New Roman" w:hAnsi="Times New Roman" w:cs="Times New Roman"/>
          <w:i/>
          <w:color w:val="000000"/>
          <w:sz w:val="24"/>
          <w:szCs w:val="24"/>
          <w:lang w:eastAsia="cs-CZ"/>
        </w:rPr>
      </w:pPr>
      <w:r w:rsidRPr="0046778C">
        <w:rPr>
          <w:rFonts w:ascii="Times New Roman" w:eastAsia="Times New Roman" w:hAnsi="Times New Roman" w:cs="Times New Roman"/>
          <w:i/>
          <w:color w:val="000000"/>
          <w:sz w:val="24"/>
          <w:szCs w:val="24"/>
          <w:lang w:eastAsia="cs-CZ"/>
        </w:rPr>
        <w:lastRenderedPageBreak/>
        <w:t xml:space="preserve">Řešení problémů a rozhodovací dovednosti </w:t>
      </w:r>
      <w:r w:rsidRPr="0046778C">
        <w:rPr>
          <w:rFonts w:ascii="Times New Roman" w:eastAsia="Times New Roman" w:hAnsi="Times New Roman" w:cs="Times New Roman"/>
          <w:i/>
          <w:color w:val="000000"/>
          <w:sz w:val="24"/>
          <w:szCs w:val="20"/>
          <w:lang w:eastAsia="cs-CZ"/>
        </w:rPr>
        <w:t xml:space="preserve"> </w:t>
      </w:r>
    </w:p>
    <w:p w:rsidR="00E37175" w:rsidRPr="0046778C" w:rsidRDefault="00E37175" w:rsidP="00E37175">
      <w:pPr>
        <w:spacing w:after="80" w:line="240" w:lineRule="auto"/>
        <w:jc w:val="both"/>
        <w:rPr>
          <w:rFonts w:ascii="Times New Roman" w:eastAsia="Times New Roman" w:hAnsi="Times New Roman" w:cs="Times New Roman"/>
          <w:b/>
          <w:i/>
          <w:color w:val="000000"/>
          <w:sz w:val="24"/>
          <w:szCs w:val="20"/>
          <w:lang w:eastAsia="cs-CZ"/>
        </w:rPr>
      </w:pPr>
    </w:p>
    <w:p w:rsidR="00E37175" w:rsidRPr="0046778C" w:rsidRDefault="00E37175" w:rsidP="00E37175">
      <w:pPr>
        <w:spacing w:after="0" w:line="240" w:lineRule="auto"/>
        <w:rPr>
          <w:rFonts w:ascii="Times New Roman" w:eastAsia="Times New Roman" w:hAnsi="Times New Roman" w:cs="Times New Roman"/>
          <w:i/>
          <w:sz w:val="24"/>
          <w:szCs w:val="24"/>
          <w:lang w:eastAsia="cs-CZ"/>
        </w:rPr>
      </w:pPr>
      <w:r w:rsidRPr="0046778C">
        <w:rPr>
          <w:rFonts w:ascii="Times New Roman" w:eastAsia="Times New Roman" w:hAnsi="Times New Roman" w:cs="Times New Roman"/>
          <w:b/>
          <w:i/>
          <w:sz w:val="24"/>
          <w:szCs w:val="24"/>
          <w:lang w:eastAsia="cs-CZ"/>
        </w:rPr>
        <w:t>Výchova demokratického občana -</w:t>
      </w:r>
      <w:r w:rsidRPr="0046778C">
        <w:rPr>
          <w:rFonts w:ascii="Times New Roman" w:eastAsia="Times New Roman" w:hAnsi="Times New Roman" w:cs="Times New Roman"/>
          <w:i/>
          <w:sz w:val="24"/>
          <w:szCs w:val="24"/>
          <w:lang w:eastAsia="cs-CZ"/>
        </w:rPr>
        <w:t xml:space="preserve">– </w:t>
      </w:r>
      <w:r w:rsidR="00DA39C7" w:rsidRPr="0046778C">
        <w:rPr>
          <w:rFonts w:ascii="Times New Roman" w:eastAsia="Times New Roman" w:hAnsi="Times New Roman" w:cs="Times New Roman"/>
          <w:i/>
          <w:sz w:val="24"/>
          <w:szCs w:val="24"/>
          <w:lang w:eastAsia="cs-CZ"/>
        </w:rPr>
        <w:t>tematický</w:t>
      </w:r>
      <w:r w:rsidRPr="0046778C">
        <w:rPr>
          <w:rFonts w:ascii="Times New Roman" w:eastAsia="Times New Roman" w:hAnsi="Times New Roman" w:cs="Times New Roman"/>
          <w:i/>
          <w:sz w:val="24"/>
          <w:szCs w:val="24"/>
          <w:lang w:eastAsia="cs-CZ"/>
        </w:rPr>
        <w:t xml:space="preserve"> okruh:</w:t>
      </w:r>
    </w:p>
    <w:p w:rsidR="00E37175" w:rsidRPr="0046778C" w:rsidRDefault="00E37175" w:rsidP="00E37175">
      <w:pPr>
        <w:spacing w:after="80" w:line="240" w:lineRule="auto"/>
        <w:jc w:val="both"/>
        <w:rPr>
          <w:rFonts w:ascii="Times New Roman" w:eastAsia="Times New Roman" w:hAnsi="Times New Roman" w:cs="Times New Roman"/>
          <w:i/>
          <w:color w:val="000000"/>
          <w:sz w:val="24"/>
          <w:szCs w:val="20"/>
          <w:lang w:eastAsia="cs-CZ"/>
        </w:rPr>
      </w:pPr>
      <w:r w:rsidRPr="0046778C">
        <w:rPr>
          <w:rFonts w:ascii="Times New Roman" w:eastAsia="Times New Roman" w:hAnsi="Times New Roman" w:cs="Times New Roman"/>
          <w:i/>
          <w:color w:val="000000"/>
          <w:sz w:val="24"/>
          <w:szCs w:val="20"/>
          <w:lang w:eastAsia="cs-CZ"/>
        </w:rPr>
        <w:t xml:space="preserve">Občanská společnost a škola  </w:t>
      </w:r>
    </w:p>
    <w:p w:rsidR="00E37175" w:rsidRPr="0046778C" w:rsidRDefault="00E37175" w:rsidP="00E37175">
      <w:pPr>
        <w:spacing w:after="80" w:line="240" w:lineRule="auto"/>
        <w:jc w:val="both"/>
        <w:rPr>
          <w:rFonts w:ascii="Times New Roman" w:eastAsia="Times New Roman" w:hAnsi="Times New Roman" w:cs="Times New Roman"/>
          <w:i/>
          <w:color w:val="000000"/>
          <w:sz w:val="24"/>
          <w:szCs w:val="20"/>
          <w:lang w:eastAsia="cs-CZ"/>
        </w:rPr>
      </w:pPr>
    </w:p>
    <w:p w:rsidR="00E37175" w:rsidRPr="0046778C" w:rsidRDefault="00E37175" w:rsidP="00E37175">
      <w:pPr>
        <w:spacing w:after="0" w:line="240" w:lineRule="auto"/>
        <w:rPr>
          <w:rFonts w:ascii="Times New Roman" w:eastAsia="Times New Roman" w:hAnsi="Times New Roman" w:cs="Times New Roman"/>
          <w:i/>
          <w:sz w:val="24"/>
          <w:szCs w:val="20"/>
          <w:lang w:eastAsia="cs-CZ"/>
        </w:rPr>
      </w:pPr>
      <w:r w:rsidRPr="0046778C">
        <w:rPr>
          <w:rFonts w:ascii="Times New Roman" w:eastAsia="Times New Roman" w:hAnsi="Times New Roman" w:cs="Times New Roman"/>
          <w:b/>
          <w:i/>
          <w:sz w:val="24"/>
          <w:szCs w:val="20"/>
          <w:lang w:eastAsia="cs-CZ"/>
        </w:rPr>
        <w:t>Výchova k myšlení v evropských a globálních souvislostech</w:t>
      </w:r>
      <w:r w:rsidRPr="0046778C">
        <w:rPr>
          <w:rFonts w:ascii="Times New Roman" w:eastAsia="Times New Roman" w:hAnsi="Times New Roman" w:cs="Times New Roman"/>
          <w:i/>
          <w:sz w:val="24"/>
          <w:szCs w:val="20"/>
          <w:lang w:eastAsia="cs-CZ"/>
        </w:rPr>
        <w:t xml:space="preserve"> – </w:t>
      </w:r>
      <w:r w:rsidR="00DA39C7" w:rsidRPr="0046778C">
        <w:rPr>
          <w:rFonts w:ascii="Times New Roman" w:eastAsia="Times New Roman" w:hAnsi="Times New Roman" w:cs="Times New Roman"/>
          <w:i/>
          <w:sz w:val="24"/>
          <w:szCs w:val="20"/>
          <w:lang w:eastAsia="cs-CZ"/>
        </w:rPr>
        <w:t>tematický</w:t>
      </w:r>
      <w:r w:rsidRPr="0046778C">
        <w:rPr>
          <w:rFonts w:ascii="Times New Roman" w:eastAsia="Times New Roman" w:hAnsi="Times New Roman" w:cs="Times New Roman"/>
          <w:i/>
          <w:sz w:val="24"/>
          <w:szCs w:val="20"/>
          <w:lang w:eastAsia="cs-CZ"/>
        </w:rPr>
        <w:t xml:space="preserve"> okruh:</w:t>
      </w:r>
    </w:p>
    <w:p w:rsidR="00E37175" w:rsidRPr="0046778C" w:rsidRDefault="00E37175" w:rsidP="00E37175">
      <w:pPr>
        <w:spacing w:after="80" w:line="240" w:lineRule="auto"/>
        <w:jc w:val="both"/>
        <w:rPr>
          <w:rFonts w:ascii="Times New Roman" w:eastAsia="Times New Roman" w:hAnsi="Times New Roman" w:cs="Times New Roman"/>
          <w:i/>
          <w:color w:val="000000"/>
          <w:sz w:val="24"/>
          <w:szCs w:val="20"/>
          <w:lang w:eastAsia="cs-CZ"/>
        </w:rPr>
      </w:pPr>
      <w:r w:rsidRPr="0046778C">
        <w:rPr>
          <w:rFonts w:ascii="Times New Roman" w:eastAsia="Times New Roman" w:hAnsi="Times New Roman" w:cs="Times New Roman"/>
          <w:i/>
          <w:color w:val="000000"/>
          <w:sz w:val="24"/>
          <w:szCs w:val="20"/>
          <w:lang w:eastAsia="cs-CZ"/>
        </w:rPr>
        <w:t xml:space="preserve">Objevujeme Evropu a svět  </w:t>
      </w:r>
    </w:p>
    <w:p w:rsidR="00E37175" w:rsidRPr="0046778C" w:rsidRDefault="00E37175" w:rsidP="00E37175">
      <w:pPr>
        <w:spacing w:after="80" w:line="240" w:lineRule="auto"/>
        <w:jc w:val="both"/>
        <w:rPr>
          <w:rFonts w:ascii="Times New Roman" w:eastAsia="Times New Roman" w:hAnsi="Times New Roman" w:cs="Times New Roman"/>
          <w:i/>
          <w:color w:val="000000"/>
          <w:sz w:val="24"/>
          <w:szCs w:val="20"/>
          <w:lang w:eastAsia="cs-CZ"/>
        </w:rPr>
      </w:pPr>
      <w:r w:rsidRPr="0046778C">
        <w:rPr>
          <w:rFonts w:ascii="Times New Roman" w:eastAsia="Times New Roman" w:hAnsi="Times New Roman" w:cs="Times New Roman"/>
          <w:i/>
          <w:color w:val="000000"/>
          <w:sz w:val="24"/>
          <w:szCs w:val="20"/>
          <w:lang w:eastAsia="cs-CZ"/>
        </w:rPr>
        <w:t xml:space="preserve">Evropa a svět nás zajímá  </w:t>
      </w:r>
    </w:p>
    <w:p w:rsidR="00E37175" w:rsidRPr="0046778C" w:rsidRDefault="00E37175" w:rsidP="00E37175">
      <w:pPr>
        <w:spacing w:after="80" w:line="240" w:lineRule="auto"/>
        <w:jc w:val="both"/>
        <w:rPr>
          <w:rFonts w:ascii="Times New Roman" w:eastAsia="Times New Roman" w:hAnsi="Times New Roman" w:cs="Times New Roman"/>
          <w:i/>
          <w:color w:val="000000"/>
          <w:sz w:val="24"/>
          <w:szCs w:val="20"/>
          <w:lang w:eastAsia="cs-CZ"/>
        </w:rPr>
      </w:pPr>
    </w:p>
    <w:p w:rsidR="00E37175" w:rsidRPr="0046778C" w:rsidRDefault="00E37175" w:rsidP="00E37175">
      <w:pPr>
        <w:spacing w:after="0" w:line="240" w:lineRule="auto"/>
        <w:jc w:val="both"/>
        <w:rPr>
          <w:rFonts w:ascii="Times New Roman" w:eastAsia="Times New Roman" w:hAnsi="Times New Roman" w:cs="Times New Roman"/>
          <w:b/>
          <w:i/>
          <w:sz w:val="24"/>
          <w:szCs w:val="24"/>
          <w:lang w:eastAsia="cs-CZ"/>
        </w:rPr>
      </w:pPr>
      <w:r w:rsidRPr="0046778C">
        <w:rPr>
          <w:rFonts w:ascii="Times New Roman" w:eastAsia="Times New Roman" w:hAnsi="Times New Roman" w:cs="Times New Roman"/>
          <w:b/>
          <w:i/>
          <w:sz w:val="24"/>
          <w:szCs w:val="24"/>
          <w:lang w:eastAsia="cs-CZ"/>
        </w:rPr>
        <w:t xml:space="preserve">Multikulturní </w:t>
      </w:r>
      <w:r w:rsidR="00DA39C7" w:rsidRPr="0046778C">
        <w:rPr>
          <w:rFonts w:ascii="Times New Roman" w:eastAsia="Times New Roman" w:hAnsi="Times New Roman" w:cs="Times New Roman"/>
          <w:b/>
          <w:i/>
          <w:sz w:val="24"/>
          <w:szCs w:val="24"/>
          <w:lang w:eastAsia="cs-CZ"/>
        </w:rPr>
        <w:t xml:space="preserve">výchova </w:t>
      </w:r>
      <w:r w:rsidR="00DA39C7" w:rsidRPr="0046778C">
        <w:rPr>
          <w:rFonts w:ascii="Times New Roman" w:eastAsia="Times New Roman" w:hAnsi="Times New Roman" w:cs="Times New Roman"/>
          <w:i/>
          <w:sz w:val="24"/>
          <w:szCs w:val="24"/>
          <w:lang w:eastAsia="cs-CZ"/>
        </w:rPr>
        <w:t>– tematický</w:t>
      </w:r>
      <w:r w:rsidRPr="0046778C">
        <w:rPr>
          <w:rFonts w:ascii="Times New Roman" w:eastAsia="Times New Roman" w:hAnsi="Times New Roman" w:cs="Times New Roman"/>
          <w:i/>
          <w:sz w:val="24"/>
          <w:szCs w:val="24"/>
          <w:lang w:eastAsia="cs-CZ"/>
        </w:rPr>
        <w:t xml:space="preserve"> okruh:</w:t>
      </w:r>
      <w:r w:rsidRPr="0046778C">
        <w:rPr>
          <w:rFonts w:ascii="Times New Roman" w:eastAsia="Times New Roman" w:hAnsi="Times New Roman" w:cs="Times New Roman"/>
          <w:b/>
          <w:i/>
          <w:sz w:val="24"/>
          <w:szCs w:val="24"/>
          <w:lang w:eastAsia="cs-CZ"/>
        </w:rPr>
        <w:t xml:space="preserve"> </w:t>
      </w:r>
    </w:p>
    <w:p w:rsidR="00E37175" w:rsidRPr="0046778C" w:rsidRDefault="00E37175" w:rsidP="00E37175">
      <w:pPr>
        <w:spacing w:after="80" w:line="240" w:lineRule="auto"/>
        <w:jc w:val="both"/>
        <w:rPr>
          <w:rFonts w:ascii="Times New Roman" w:eastAsia="Times New Roman" w:hAnsi="Times New Roman" w:cs="Times New Roman"/>
          <w:i/>
          <w:color w:val="000000"/>
          <w:sz w:val="24"/>
          <w:szCs w:val="20"/>
          <w:lang w:eastAsia="cs-CZ"/>
        </w:rPr>
      </w:pPr>
      <w:r w:rsidRPr="0046778C">
        <w:rPr>
          <w:rFonts w:ascii="Times New Roman" w:eastAsia="Times New Roman" w:hAnsi="Times New Roman" w:cs="Times New Roman"/>
          <w:i/>
          <w:color w:val="000000"/>
          <w:sz w:val="24"/>
          <w:szCs w:val="20"/>
          <w:lang w:eastAsia="cs-CZ"/>
        </w:rPr>
        <w:t xml:space="preserve">Lidské vztahy  </w:t>
      </w:r>
    </w:p>
    <w:p w:rsidR="00E37175" w:rsidRPr="0046778C" w:rsidRDefault="00E37175" w:rsidP="00E37175">
      <w:pPr>
        <w:spacing w:after="80" w:line="240" w:lineRule="auto"/>
        <w:jc w:val="both"/>
        <w:rPr>
          <w:rFonts w:ascii="Times New Roman" w:eastAsia="Times New Roman" w:hAnsi="Times New Roman" w:cs="Times New Roman"/>
          <w:i/>
          <w:color w:val="000000"/>
          <w:sz w:val="24"/>
          <w:szCs w:val="20"/>
          <w:lang w:eastAsia="cs-CZ"/>
        </w:rPr>
      </w:pPr>
    </w:p>
    <w:p w:rsidR="00E37175" w:rsidRPr="0046778C" w:rsidRDefault="00E37175" w:rsidP="00E37175">
      <w:pPr>
        <w:spacing w:after="0" w:line="240" w:lineRule="auto"/>
        <w:jc w:val="both"/>
        <w:rPr>
          <w:rFonts w:ascii="Times New Roman" w:eastAsia="Times New Roman" w:hAnsi="Times New Roman" w:cs="Times New Roman"/>
          <w:b/>
          <w:i/>
          <w:sz w:val="24"/>
          <w:szCs w:val="24"/>
          <w:lang w:eastAsia="cs-CZ"/>
        </w:rPr>
      </w:pPr>
      <w:r w:rsidRPr="0046778C">
        <w:rPr>
          <w:rFonts w:ascii="Times New Roman" w:eastAsia="Times New Roman" w:hAnsi="Times New Roman" w:cs="Times New Roman"/>
          <w:b/>
          <w:i/>
          <w:sz w:val="24"/>
          <w:szCs w:val="24"/>
          <w:lang w:eastAsia="cs-CZ"/>
        </w:rPr>
        <w:t xml:space="preserve">Environmentální </w:t>
      </w:r>
      <w:r w:rsidR="00DA39C7" w:rsidRPr="0046778C">
        <w:rPr>
          <w:rFonts w:ascii="Times New Roman" w:eastAsia="Times New Roman" w:hAnsi="Times New Roman" w:cs="Times New Roman"/>
          <w:b/>
          <w:i/>
          <w:sz w:val="24"/>
          <w:szCs w:val="24"/>
          <w:lang w:eastAsia="cs-CZ"/>
        </w:rPr>
        <w:t xml:space="preserve">výchova </w:t>
      </w:r>
      <w:r w:rsidR="00DA39C7" w:rsidRPr="0046778C">
        <w:rPr>
          <w:rFonts w:ascii="Times New Roman" w:eastAsia="Times New Roman" w:hAnsi="Times New Roman" w:cs="Times New Roman"/>
          <w:i/>
          <w:sz w:val="28"/>
          <w:szCs w:val="28"/>
          <w:lang w:eastAsia="cs-CZ"/>
        </w:rPr>
        <w:t>– tematický</w:t>
      </w:r>
      <w:r w:rsidRPr="0046778C">
        <w:rPr>
          <w:rFonts w:ascii="Times New Roman" w:eastAsia="Times New Roman" w:hAnsi="Times New Roman" w:cs="Times New Roman"/>
          <w:i/>
          <w:sz w:val="24"/>
          <w:szCs w:val="24"/>
          <w:lang w:eastAsia="cs-CZ"/>
        </w:rPr>
        <w:t xml:space="preserve"> okruh:</w:t>
      </w:r>
      <w:r w:rsidRPr="0046778C">
        <w:rPr>
          <w:rFonts w:ascii="Times New Roman" w:eastAsia="Times New Roman" w:hAnsi="Times New Roman" w:cs="Times New Roman"/>
          <w:b/>
          <w:i/>
          <w:sz w:val="24"/>
          <w:szCs w:val="24"/>
          <w:lang w:eastAsia="cs-CZ"/>
        </w:rPr>
        <w:t xml:space="preserve"> </w:t>
      </w:r>
    </w:p>
    <w:p w:rsidR="00E37175" w:rsidRPr="0046778C" w:rsidRDefault="00E37175" w:rsidP="00E37175">
      <w:pPr>
        <w:spacing w:after="80" w:line="240" w:lineRule="auto"/>
        <w:jc w:val="both"/>
        <w:rPr>
          <w:rFonts w:ascii="Times New Roman" w:eastAsia="Times New Roman" w:hAnsi="Times New Roman" w:cs="Times New Roman"/>
          <w:i/>
          <w:color w:val="000000"/>
          <w:sz w:val="24"/>
          <w:szCs w:val="20"/>
          <w:lang w:eastAsia="cs-CZ"/>
        </w:rPr>
      </w:pPr>
      <w:r w:rsidRPr="0046778C">
        <w:rPr>
          <w:rFonts w:ascii="Times New Roman" w:eastAsia="Times New Roman" w:hAnsi="Times New Roman" w:cs="Times New Roman"/>
          <w:i/>
          <w:color w:val="000000"/>
          <w:sz w:val="24"/>
          <w:szCs w:val="20"/>
          <w:lang w:eastAsia="cs-CZ"/>
        </w:rPr>
        <w:t xml:space="preserve">Ekosystémy  </w:t>
      </w:r>
    </w:p>
    <w:p w:rsidR="00E37175" w:rsidRPr="0046778C" w:rsidRDefault="00E37175" w:rsidP="00E37175">
      <w:pPr>
        <w:spacing w:after="80" w:line="240" w:lineRule="auto"/>
        <w:jc w:val="both"/>
        <w:rPr>
          <w:rFonts w:ascii="Times New Roman" w:eastAsia="Times New Roman" w:hAnsi="Times New Roman" w:cs="Times New Roman"/>
          <w:i/>
          <w:color w:val="000000"/>
          <w:sz w:val="24"/>
          <w:szCs w:val="20"/>
          <w:lang w:eastAsia="cs-CZ"/>
        </w:rPr>
      </w:pPr>
    </w:p>
    <w:p w:rsidR="00E37175" w:rsidRPr="0046778C" w:rsidRDefault="00E37175" w:rsidP="00E37175">
      <w:pPr>
        <w:spacing w:after="80" w:line="240" w:lineRule="auto"/>
        <w:jc w:val="both"/>
        <w:rPr>
          <w:rFonts w:ascii="Times New Roman" w:eastAsia="Times New Roman" w:hAnsi="Times New Roman" w:cs="Times New Roman"/>
          <w:b/>
          <w:i/>
          <w:color w:val="000000"/>
          <w:sz w:val="24"/>
          <w:szCs w:val="20"/>
          <w:u w:val="single"/>
          <w:lang w:eastAsia="cs-CZ"/>
        </w:rPr>
      </w:pPr>
      <w:r w:rsidRPr="0046778C">
        <w:rPr>
          <w:rFonts w:ascii="Times New Roman" w:eastAsia="Times New Roman" w:hAnsi="Times New Roman" w:cs="Times New Roman"/>
          <w:b/>
          <w:i/>
          <w:color w:val="000000"/>
          <w:sz w:val="24"/>
          <w:szCs w:val="20"/>
          <w:lang w:eastAsia="cs-CZ"/>
        </w:rPr>
        <w:t xml:space="preserve">Mediální </w:t>
      </w:r>
      <w:r w:rsidR="00DA39C7" w:rsidRPr="0046778C">
        <w:rPr>
          <w:rFonts w:ascii="Times New Roman" w:eastAsia="Times New Roman" w:hAnsi="Times New Roman" w:cs="Times New Roman"/>
          <w:b/>
          <w:i/>
          <w:color w:val="000000"/>
          <w:sz w:val="24"/>
          <w:szCs w:val="20"/>
          <w:lang w:eastAsia="cs-CZ"/>
        </w:rPr>
        <w:t xml:space="preserve">výchova </w:t>
      </w:r>
      <w:r w:rsidR="00DA39C7" w:rsidRPr="0046778C">
        <w:rPr>
          <w:rFonts w:ascii="Times New Roman" w:eastAsia="Times New Roman" w:hAnsi="Times New Roman" w:cs="Times New Roman"/>
          <w:i/>
          <w:color w:val="000000"/>
          <w:sz w:val="24"/>
          <w:szCs w:val="20"/>
          <w:lang w:eastAsia="cs-CZ"/>
        </w:rPr>
        <w:t>– tematický</w:t>
      </w:r>
      <w:r w:rsidRPr="0046778C">
        <w:rPr>
          <w:rFonts w:ascii="Times New Roman" w:eastAsia="Times New Roman" w:hAnsi="Times New Roman" w:cs="Times New Roman"/>
          <w:i/>
          <w:color w:val="000000"/>
          <w:sz w:val="24"/>
          <w:szCs w:val="24"/>
          <w:lang w:eastAsia="cs-CZ"/>
        </w:rPr>
        <w:t xml:space="preserve"> okruh:</w:t>
      </w:r>
    </w:p>
    <w:p w:rsidR="00DA39C7" w:rsidRDefault="00E37175" w:rsidP="00E37175">
      <w:pPr>
        <w:spacing w:after="80" w:line="240" w:lineRule="auto"/>
        <w:jc w:val="both"/>
        <w:rPr>
          <w:rFonts w:ascii="Times New Roman" w:eastAsia="Times New Roman" w:hAnsi="Times New Roman" w:cs="Times New Roman"/>
          <w:i/>
          <w:color w:val="000000"/>
          <w:sz w:val="24"/>
          <w:szCs w:val="20"/>
          <w:lang w:eastAsia="cs-CZ"/>
        </w:rPr>
      </w:pPr>
      <w:r w:rsidRPr="0046778C">
        <w:rPr>
          <w:rFonts w:ascii="Times New Roman" w:eastAsia="Times New Roman" w:hAnsi="Times New Roman" w:cs="Times New Roman"/>
          <w:i/>
          <w:color w:val="000000"/>
          <w:sz w:val="24"/>
          <w:szCs w:val="20"/>
          <w:lang w:eastAsia="cs-CZ"/>
        </w:rPr>
        <w:t xml:space="preserve">Kritické čtení a vnímání mediálních sdělení  </w:t>
      </w:r>
    </w:p>
    <w:p w:rsidR="00E37175" w:rsidRPr="0046778C" w:rsidRDefault="00E37175" w:rsidP="00E37175">
      <w:pPr>
        <w:spacing w:after="80" w:line="240" w:lineRule="auto"/>
        <w:jc w:val="both"/>
        <w:rPr>
          <w:rFonts w:ascii="Times New Roman" w:eastAsia="Times New Roman" w:hAnsi="Times New Roman" w:cs="Times New Roman"/>
          <w:i/>
          <w:color w:val="000000"/>
          <w:sz w:val="24"/>
          <w:szCs w:val="20"/>
          <w:lang w:eastAsia="cs-CZ"/>
        </w:rPr>
      </w:pPr>
      <w:r w:rsidRPr="0046778C">
        <w:rPr>
          <w:rFonts w:ascii="Times New Roman" w:eastAsia="Times New Roman" w:hAnsi="Times New Roman" w:cs="Times New Roman"/>
          <w:i/>
          <w:color w:val="000000"/>
          <w:sz w:val="24"/>
          <w:szCs w:val="20"/>
          <w:lang w:eastAsia="cs-CZ"/>
        </w:rPr>
        <w:t xml:space="preserve">Tvorba mediálních sdělení  </w:t>
      </w:r>
    </w:p>
    <w:p w:rsidR="00E37175" w:rsidRPr="0046778C" w:rsidRDefault="00E37175" w:rsidP="00E37175">
      <w:pPr>
        <w:spacing w:after="80" w:line="240" w:lineRule="auto"/>
        <w:jc w:val="both"/>
        <w:rPr>
          <w:rFonts w:ascii="Times New Roman" w:eastAsia="Times New Roman" w:hAnsi="Times New Roman" w:cs="Times New Roman"/>
          <w:b/>
          <w:i/>
          <w:color w:val="000000"/>
          <w:sz w:val="24"/>
          <w:szCs w:val="20"/>
          <w:lang w:eastAsia="cs-CZ"/>
        </w:rPr>
      </w:pPr>
    </w:p>
    <w:p w:rsidR="00E37175" w:rsidRPr="0046778C" w:rsidRDefault="00E37175" w:rsidP="00E37175">
      <w:pPr>
        <w:spacing w:before="170" w:after="57" w:line="240" w:lineRule="auto"/>
        <w:rPr>
          <w:rFonts w:ascii="Times New Roman" w:eastAsia="Times New Roman" w:hAnsi="Times New Roman" w:cs="Times New Roman"/>
          <w:i/>
          <w:color w:val="000000"/>
          <w:sz w:val="24"/>
          <w:szCs w:val="24"/>
          <w:lang w:eastAsia="cs-CZ"/>
        </w:rPr>
      </w:pPr>
      <w:r w:rsidRPr="0046778C">
        <w:rPr>
          <w:rFonts w:ascii="Times New Roman" w:eastAsia="Times New Roman" w:hAnsi="Times New Roman" w:cs="Times New Roman"/>
          <w:b/>
          <w:i/>
          <w:color w:val="000000"/>
          <w:sz w:val="24"/>
          <w:szCs w:val="24"/>
          <w:u w:val="single"/>
          <w:lang w:eastAsia="cs-CZ"/>
        </w:rPr>
        <w:t>Mezipředmětové vztahy</w:t>
      </w:r>
      <w:r w:rsidRPr="0046778C">
        <w:rPr>
          <w:rFonts w:ascii="Times New Roman" w:eastAsia="Times New Roman" w:hAnsi="Times New Roman" w:cs="Times New Roman"/>
          <w:i/>
          <w:color w:val="000000"/>
          <w:sz w:val="24"/>
          <w:szCs w:val="24"/>
          <w:lang w:eastAsia="cs-CZ"/>
        </w:rPr>
        <w:t>: Matematika, Přírodověda, Vlastivěda, Tělesná výchova, Výtvarná výchova, Anglický jazyk</w:t>
      </w:r>
    </w:p>
    <w:p w:rsidR="00BD0783" w:rsidRDefault="00BD0783" w:rsidP="00BD0783">
      <w:pPr>
        <w:spacing w:after="240" w:line="240" w:lineRule="auto"/>
        <w:jc w:val="both"/>
        <w:rPr>
          <w:rFonts w:ascii="Times New Roman" w:eastAsia="Times New Roman" w:hAnsi="Times New Roman" w:cs="Times New Roman"/>
          <w:color w:val="000000"/>
          <w:sz w:val="24"/>
          <w:szCs w:val="24"/>
          <w:lang w:eastAsia="cs-CZ"/>
        </w:rPr>
      </w:pPr>
      <w:r w:rsidRPr="000B1BE2">
        <w:rPr>
          <w:rFonts w:ascii="Times New Roman" w:eastAsia="Times New Roman" w:hAnsi="Times New Roman" w:cs="Times New Roman"/>
          <w:color w:val="000000"/>
          <w:sz w:val="24"/>
          <w:szCs w:val="24"/>
          <w:lang w:eastAsia="cs-CZ"/>
        </w:rPr>
        <w:tab/>
      </w:r>
    </w:p>
    <w:p w:rsidR="00A86ED2" w:rsidRDefault="00A86ED2" w:rsidP="004129CC">
      <w:pPr>
        <w:numPr>
          <w:ilvl w:val="12"/>
          <w:numId w:val="0"/>
        </w:numPr>
        <w:spacing w:before="170" w:after="57" w:line="240" w:lineRule="auto"/>
        <w:jc w:val="center"/>
        <w:rPr>
          <w:rFonts w:ascii="Times New Roman" w:eastAsia="Times New Roman" w:hAnsi="Times New Roman" w:cs="Times New Roman"/>
          <w:b/>
          <w:i/>
          <w:color w:val="000000"/>
          <w:sz w:val="28"/>
          <w:szCs w:val="20"/>
          <w:lang w:eastAsia="cs-CZ"/>
        </w:rPr>
      </w:pPr>
    </w:p>
    <w:p w:rsidR="00A86ED2" w:rsidRDefault="00A86ED2" w:rsidP="004129CC">
      <w:pPr>
        <w:numPr>
          <w:ilvl w:val="12"/>
          <w:numId w:val="0"/>
        </w:numPr>
        <w:spacing w:before="170" w:after="57" w:line="240" w:lineRule="auto"/>
        <w:jc w:val="center"/>
        <w:rPr>
          <w:rFonts w:ascii="Times New Roman" w:eastAsia="Times New Roman" w:hAnsi="Times New Roman" w:cs="Times New Roman"/>
          <w:b/>
          <w:i/>
          <w:color w:val="000000"/>
          <w:sz w:val="28"/>
          <w:szCs w:val="20"/>
          <w:lang w:eastAsia="cs-CZ"/>
        </w:rPr>
      </w:pPr>
    </w:p>
    <w:p w:rsidR="00A86ED2" w:rsidRDefault="00A86ED2" w:rsidP="004129CC">
      <w:pPr>
        <w:numPr>
          <w:ilvl w:val="12"/>
          <w:numId w:val="0"/>
        </w:numPr>
        <w:spacing w:before="170" w:after="57" w:line="240" w:lineRule="auto"/>
        <w:jc w:val="center"/>
        <w:rPr>
          <w:rFonts w:ascii="Times New Roman" w:eastAsia="Times New Roman" w:hAnsi="Times New Roman" w:cs="Times New Roman"/>
          <w:b/>
          <w:i/>
          <w:color w:val="000000"/>
          <w:sz w:val="28"/>
          <w:szCs w:val="20"/>
          <w:lang w:eastAsia="cs-CZ"/>
        </w:rPr>
      </w:pPr>
    </w:p>
    <w:p w:rsidR="00A86ED2" w:rsidRDefault="00A86ED2" w:rsidP="004129CC">
      <w:pPr>
        <w:numPr>
          <w:ilvl w:val="12"/>
          <w:numId w:val="0"/>
        </w:numPr>
        <w:spacing w:before="170" w:after="57" w:line="240" w:lineRule="auto"/>
        <w:jc w:val="center"/>
        <w:rPr>
          <w:rFonts w:ascii="Times New Roman" w:eastAsia="Times New Roman" w:hAnsi="Times New Roman" w:cs="Times New Roman"/>
          <w:b/>
          <w:i/>
          <w:color w:val="000000"/>
          <w:sz w:val="28"/>
          <w:szCs w:val="20"/>
          <w:lang w:eastAsia="cs-CZ"/>
        </w:rPr>
      </w:pPr>
    </w:p>
    <w:p w:rsidR="00A86ED2" w:rsidRDefault="00A86ED2" w:rsidP="004129CC">
      <w:pPr>
        <w:numPr>
          <w:ilvl w:val="12"/>
          <w:numId w:val="0"/>
        </w:numPr>
        <w:spacing w:before="170" w:after="57" w:line="240" w:lineRule="auto"/>
        <w:jc w:val="center"/>
        <w:rPr>
          <w:rFonts w:ascii="Times New Roman" w:eastAsia="Times New Roman" w:hAnsi="Times New Roman" w:cs="Times New Roman"/>
          <w:b/>
          <w:i/>
          <w:color w:val="000000"/>
          <w:sz w:val="28"/>
          <w:szCs w:val="20"/>
          <w:lang w:eastAsia="cs-CZ"/>
        </w:rPr>
      </w:pPr>
    </w:p>
    <w:p w:rsidR="00A86ED2" w:rsidRDefault="00A86ED2" w:rsidP="004129CC">
      <w:pPr>
        <w:numPr>
          <w:ilvl w:val="12"/>
          <w:numId w:val="0"/>
        </w:numPr>
        <w:spacing w:before="170" w:after="57" w:line="240" w:lineRule="auto"/>
        <w:jc w:val="center"/>
        <w:rPr>
          <w:rFonts w:ascii="Times New Roman" w:eastAsia="Times New Roman" w:hAnsi="Times New Roman" w:cs="Times New Roman"/>
          <w:b/>
          <w:i/>
          <w:color w:val="000000"/>
          <w:sz w:val="28"/>
          <w:szCs w:val="20"/>
          <w:lang w:eastAsia="cs-CZ"/>
        </w:rPr>
      </w:pPr>
    </w:p>
    <w:p w:rsidR="00A86ED2" w:rsidRDefault="00A86ED2" w:rsidP="004129CC">
      <w:pPr>
        <w:numPr>
          <w:ilvl w:val="12"/>
          <w:numId w:val="0"/>
        </w:numPr>
        <w:spacing w:before="170" w:after="57" w:line="240" w:lineRule="auto"/>
        <w:jc w:val="center"/>
        <w:rPr>
          <w:rFonts w:ascii="Times New Roman" w:eastAsia="Times New Roman" w:hAnsi="Times New Roman" w:cs="Times New Roman"/>
          <w:b/>
          <w:i/>
          <w:color w:val="000000"/>
          <w:sz w:val="28"/>
          <w:szCs w:val="20"/>
          <w:lang w:eastAsia="cs-CZ"/>
        </w:rPr>
      </w:pPr>
    </w:p>
    <w:p w:rsidR="00A86ED2" w:rsidRDefault="00A86ED2" w:rsidP="004129CC">
      <w:pPr>
        <w:numPr>
          <w:ilvl w:val="12"/>
          <w:numId w:val="0"/>
        </w:numPr>
        <w:spacing w:before="170" w:after="57" w:line="240" w:lineRule="auto"/>
        <w:jc w:val="center"/>
        <w:rPr>
          <w:rFonts w:ascii="Times New Roman" w:eastAsia="Times New Roman" w:hAnsi="Times New Roman" w:cs="Times New Roman"/>
          <w:b/>
          <w:i/>
          <w:color w:val="000000"/>
          <w:sz w:val="28"/>
          <w:szCs w:val="20"/>
          <w:lang w:eastAsia="cs-CZ"/>
        </w:rPr>
      </w:pPr>
    </w:p>
    <w:p w:rsidR="00A86ED2" w:rsidRDefault="00A86ED2" w:rsidP="004129CC">
      <w:pPr>
        <w:numPr>
          <w:ilvl w:val="12"/>
          <w:numId w:val="0"/>
        </w:numPr>
        <w:spacing w:before="170" w:after="57" w:line="240" w:lineRule="auto"/>
        <w:jc w:val="center"/>
        <w:rPr>
          <w:rFonts w:ascii="Times New Roman" w:eastAsia="Times New Roman" w:hAnsi="Times New Roman" w:cs="Times New Roman"/>
          <w:b/>
          <w:i/>
          <w:color w:val="000000"/>
          <w:sz w:val="28"/>
          <w:szCs w:val="20"/>
          <w:lang w:eastAsia="cs-CZ"/>
        </w:rPr>
      </w:pPr>
    </w:p>
    <w:p w:rsidR="00A86ED2" w:rsidRDefault="00A86ED2" w:rsidP="004129CC">
      <w:pPr>
        <w:numPr>
          <w:ilvl w:val="12"/>
          <w:numId w:val="0"/>
        </w:numPr>
        <w:spacing w:before="170" w:after="57" w:line="240" w:lineRule="auto"/>
        <w:jc w:val="center"/>
        <w:rPr>
          <w:rFonts w:ascii="Times New Roman" w:eastAsia="Times New Roman" w:hAnsi="Times New Roman" w:cs="Times New Roman"/>
          <w:b/>
          <w:i/>
          <w:color w:val="000000"/>
          <w:sz w:val="28"/>
          <w:szCs w:val="20"/>
          <w:lang w:eastAsia="cs-CZ"/>
        </w:rPr>
      </w:pPr>
    </w:p>
    <w:p w:rsidR="00A86ED2" w:rsidRDefault="00A86ED2" w:rsidP="004129CC">
      <w:pPr>
        <w:numPr>
          <w:ilvl w:val="12"/>
          <w:numId w:val="0"/>
        </w:numPr>
        <w:spacing w:before="170" w:after="57" w:line="240" w:lineRule="auto"/>
        <w:jc w:val="center"/>
        <w:rPr>
          <w:rFonts w:ascii="Times New Roman" w:eastAsia="Times New Roman" w:hAnsi="Times New Roman" w:cs="Times New Roman"/>
          <w:b/>
          <w:i/>
          <w:color w:val="000000"/>
          <w:sz w:val="28"/>
          <w:szCs w:val="20"/>
          <w:lang w:eastAsia="cs-CZ"/>
        </w:rPr>
      </w:pPr>
    </w:p>
    <w:p w:rsidR="00A86ED2" w:rsidRDefault="00A86ED2" w:rsidP="004129CC">
      <w:pPr>
        <w:numPr>
          <w:ilvl w:val="12"/>
          <w:numId w:val="0"/>
        </w:numPr>
        <w:spacing w:before="170" w:after="57" w:line="240" w:lineRule="auto"/>
        <w:jc w:val="center"/>
        <w:rPr>
          <w:rFonts w:ascii="Times New Roman" w:eastAsia="Times New Roman" w:hAnsi="Times New Roman" w:cs="Times New Roman"/>
          <w:b/>
          <w:i/>
          <w:color w:val="000000"/>
          <w:sz w:val="28"/>
          <w:szCs w:val="20"/>
          <w:lang w:eastAsia="cs-CZ"/>
        </w:rPr>
      </w:pPr>
    </w:p>
    <w:p w:rsidR="00A86ED2" w:rsidRDefault="00A86ED2" w:rsidP="004129CC">
      <w:pPr>
        <w:numPr>
          <w:ilvl w:val="12"/>
          <w:numId w:val="0"/>
        </w:numPr>
        <w:spacing w:before="170" w:after="57" w:line="240" w:lineRule="auto"/>
        <w:jc w:val="center"/>
        <w:rPr>
          <w:rFonts w:ascii="Times New Roman" w:eastAsia="Times New Roman" w:hAnsi="Times New Roman" w:cs="Times New Roman"/>
          <w:b/>
          <w:i/>
          <w:color w:val="000000"/>
          <w:sz w:val="28"/>
          <w:szCs w:val="20"/>
          <w:lang w:eastAsia="cs-CZ"/>
        </w:rPr>
      </w:pPr>
    </w:p>
    <w:p w:rsidR="004129CC" w:rsidRPr="00930562" w:rsidRDefault="004129CC" w:rsidP="004129CC">
      <w:pPr>
        <w:numPr>
          <w:ilvl w:val="12"/>
          <w:numId w:val="0"/>
        </w:numPr>
        <w:spacing w:before="170" w:after="57" w:line="240" w:lineRule="auto"/>
        <w:jc w:val="center"/>
        <w:rPr>
          <w:rFonts w:ascii="Times New Roman" w:eastAsia="Times New Roman" w:hAnsi="Times New Roman" w:cs="Times New Roman"/>
          <w:b/>
          <w:i/>
          <w:color w:val="000000"/>
          <w:sz w:val="28"/>
          <w:szCs w:val="20"/>
          <w:lang w:eastAsia="cs-CZ"/>
        </w:rPr>
      </w:pPr>
      <w:r w:rsidRPr="00930562">
        <w:rPr>
          <w:rFonts w:ascii="Times New Roman" w:eastAsia="Times New Roman" w:hAnsi="Times New Roman" w:cs="Times New Roman"/>
          <w:b/>
          <w:i/>
          <w:color w:val="000000"/>
          <w:sz w:val="28"/>
          <w:szCs w:val="20"/>
          <w:lang w:eastAsia="cs-CZ"/>
        </w:rPr>
        <w:lastRenderedPageBreak/>
        <w:t>Obsah učiva v jednotlivých ročnících</w:t>
      </w:r>
    </w:p>
    <w:p w:rsidR="00BD0783" w:rsidRPr="000B1BE2" w:rsidRDefault="00BD0783" w:rsidP="00BD0783">
      <w:pPr>
        <w:spacing w:after="0" w:line="240" w:lineRule="auto"/>
        <w:rPr>
          <w:rFonts w:ascii="Times New Roman" w:eastAsia="Times New Roman" w:hAnsi="Times New Roman" w:cs="Times New Roman"/>
          <w:sz w:val="24"/>
          <w:szCs w:val="24"/>
          <w:lang w:eastAsia="cs-CZ"/>
        </w:rPr>
      </w:pPr>
    </w:p>
    <w:p w:rsidR="00BD0783" w:rsidRDefault="00BD0783" w:rsidP="004129CC">
      <w:pPr>
        <w:spacing w:after="0" w:line="240" w:lineRule="auto"/>
        <w:jc w:val="center"/>
        <w:rPr>
          <w:rFonts w:ascii="Times New Roman" w:eastAsia="Times New Roman" w:hAnsi="Times New Roman" w:cs="Times New Roman"/>
          <w:b/>
          <w:i/>
          <w:color w:val="000000"/>
          <w:sz w:val="24"/>
          <w:szCs w:val="24"/>
          <w:u w:val="single"/>
          <w:lang w:eastAsia="cs-CZ"/>
        </w:rPr>
      </w:pPr>
      <w:r w:rsidRPr="004129CC">
        <w:rPr>
          <w:rFonts w:ascii="Times New Roman" w:eastAsia="Times New Roman" w:hAnsi="Times New Roman" w:cs="Times New Roman"/>
          <w:b/>
          <w:i/>
          <w:color w:val="000000"/>
          <w:sz w:val="24"/>
          <w:szCs w:val="24"/>
          <w:u w:val="single"/>
          <w:lang w:eastAsia="cs-CZ"/>
        </w:rPr>
        <w:t xml:space="preserve">Informatika </w:t>
      </w:r>
      <w:r w:rsidR="004129CC" w:rsidRPr="004129CC">
        <w:rPr>
          <w:rFonts w:ascii="Times New Roman" w:eastAsia="Times New Roman" w:hAnsi="Times New Roman" w:cs="Times New Roman"/>
          <w:b/>
          <w:i/>
          <w:color w:val="000000"/>
          <w:sz w:val="24"/>
          <w:szCs w:val="24"/>
          <w:u w:val="single"/>
          <w:lang w:eastAsia="cs-CZ"/>
        </w:rPr>
        <w:t>4</w:t>
      </w:r>
      <w:r w:rsidRPr="004129CC">
        <w:rPr>
          <w:rFonts w:ascii="Times New Roman" w:eastAsia="Times New Roman" w:hAnsi="Times New Roman" w:cs="Times New Roman"/>
          <w:b/>
          <w:i/>
          <w:color w:val="000000"/>
          <w:sz w:val="24"/>
          <w:szCs w:val="24"/>
          <w:u w:val="single"/>
          <w:lang w:eastAsia="cs-CZ"/>
        </w:rPr>
        <w:t>. ročník – 1 hodina týdně</w:t>
      </w:r>
    </w:p>
    <w:p w:rsidR="001D0069" w:rsidRDefault="001D0069" w:rsidP="004129CC">
      <w:pPr>
        <w:spacing w:after="0" w:line="240" w:lineRule="auto"/>
        <w:jc w:val="center"/>
        <w:rPr>
          <w:rFonts w:ascii="Times New Roman" w:eastAsia="Times New Roman" w:hAnsi="Times New Roman" w:cs="Times New Roman"/>
          <w:b/>
          <w:i/>
          <w:color w:val="000000"/>
          <w:sz w:val="24"/>
          <w:szCs w:val="24"/>
          <w:u w:val="single"/>
          <w:lang w:eastAsia="cs-CZ"/>
        </w:rPr>
      </w:pPr>
    </w:p>
    <w:tbl>
      <w:tblPr>
        <w:tblW w:w="10915" w:type="dxa"/>
        <w:tblInd w:w="-639" w:type="dxa"/>
        <w:tblLayout w:type="fixed"/>
        <w:tblCellMar>
          <w:top w:w="15" w:type="dxa"/>
          <w:left w:w="15" w:type="dxa"/>
          <w:bottom w:w="15" w:type="dxa"/>
          <w:right w:w="15" w:type="dxa"/>
        </w:tblCellMar>
        <w:tblLook w:val="04A0" w:firstRow="1" w:lastRow="0" w:firstColumn="1" w:lastColumn="0" w:noHBand="0" w:noVBand="1"/>
      </w:tblPr>
      <w:tblGrid>
        <w:gridCol w:w="851"/>
        <w:gridCol w:w="851"/>
        <w:gridCol w:w="2976"/>
        <w:gridCol w:w="1843"/>
        <w:gridCol w:w="1403"/>
        <w:gridCol w:w="1149"/>
        <w:gridCol w:w="1842"/>
      </w:tblGrid>
      <w:tr w:rsidR="001D0069" w:rsidRPr="000B1BE2" w:rsidTr="00A27DBF">
        <w:trPr>
          <w:trHeight w:val="270"/>
        </w:trPr>
        <w:tc>
          <w:tcPr>
            <w:tcW w:w="851" w:type="dxa"/>
            <w:vMerge w:val="restart"/>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rsidR="001D0069" w:rsidRPr="000B1BE2" w:rsidRDefault="001D0069" w:rsidP="00A27DBF">
            <w:pPr>
              <w:spacing w:after="0" w:line="240" w:lineRule="auto"/>
              <w:jc w:val="center"/>
              <w:rPr>
                <w:rFonts w:ascii="Times New Roman" w:eastAsia="Times New Roman" w:hAnsi="Times New Roman" w:cs="Times New Roman"/>
                <w:sz w:val="24"/>
                <w:szCs w:val="24"/>
                <w:lang w:eastAsia="cs-CZ"/>
              </w:rPr>
            </w:pPr>
            <w:r w:rsidRPr="000B1BE2">
              <w:rPr>
                <w:rFonts w:ascii="Arial" w:eastAsia="Times New Roman" w:hAnsi="Arial" w:cs="Arial"/>
                <w:b/>
                <w:bCs/>
                <w:color w:val="000000"/>
                <w:sz w:val="20"/>
                <w:szCs w:val="20"/>
                <w:lang w:eastAsia="cs-CZ"/>
              </w:rPr>
              <w:t>Ročník</w:t>
            </w:r>
          </w:p>
        </w:tc>
        <w:tc>
          <w:tcPr>
            <w:tcW w:w="851" w:type="dxa"/>
            <w:vMerge w:val="restart"/>
            <w:tcBorders>
              <w:top w:val="single" w:sz="4" w:space="0" w:color="000000"/>
              <w:left w:val="single" w:sz="4" w:space="0" w:color="000000"/>
              <w:right w:val="single" w:sz="4" w:space="0" w:color="000000"/>
            </w:tcBorders>
          </w:tcPr>
          <w:p w:rsidR="001D0069" w:rsidRPr="000B1BE2" w:rsidRDefault="001D0069" w:rsidP="00A27DBF">
            <w:pPr>
              <w:spacing w:after="0" w:line="240" w:lineRule="auto"/>
              <w:jc w:val="center"/>
              <w:rPr>
                <w:rFonts w:ascii="Arial" w:eastAsia="Times New Roman" w:hAnsi="Arial" w:cs="Arial"/>
                <w:b/>
                <w:bCs/>
                <w:color w:val="000000"/>
                <w:sz w:val="20"/>
                <w:szCs w:val="20"/>
                <w:lang w:eastAsia="cs-CZ"/>
              </w:rPr>
            </w:pPr>
            <w:r>
              <w:rPr>
                <w:rFonts w:ascii="Arial" w:eastAsia="Times New Roman" w:hAnsi="Arial" w:cs="Arial"/>
                <w:b/>
                <w:bCs/>
                <w:color w:val="000000"/>
                <w:sz w:val="18"/>
                <w:szCs w:val="20"/>
                <w:lang w:eastAsia="cs-CZ"/>
              </w:rPr>
              <w:t>K</w:t>
            </w:r>
            <w:r w:rsidRPr="00B35BA0">
              <w:rPr>
                <w:rFonts w:ascii="Arial" w:eastAsia="Times New Roman" w:hAnsi="Arial" w:cs="Arial"/>
                <w:b/>
                <w:bCs/>
                <w:color w:val="000000"/>
                <w:sz w:val="18"/>
                <w:szCs w:val="20"/>
                <w:lang w:eastAsia="cs-CZ"/>
              </w:rPr>
              <w:t xml:space="preserve">ód výstupu </w:t>
            </w:r>
            <w:r>
              <w:rPr>
                <w:rFonts w:ascii="Arial" w:eastAsia="Times New Roman" w:hAnsi="Arial" w:cs="Arial"/>
                <w:b/>
                <w:bCs/>
                <w:color w:val="000000"/>
                <w:sz w:val="18"/>
                <w:szCs w:val="20"/>
                <w:lang w:eastAsia="cs-CZ"/>
              </w:rPr>
              <w:t>RVP – ZV</w:t>
            </w:r>
          </w:p>
        </w:tc>
        <w:tc>
          <w:tcPr>
            <w:tcW w:w="2976" w:type="dxa"/>
            <w:vMerge w:val="restart"/>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rsidR="001D0069" w:rsidRPr="000B1BE2" w:rsidRDefault="001D0069" w:rsidP="00A27DBF">
            <w:pPr>
              <w:spacing w:after="0" w:line="240" w:lineRule="auto"/>
              <w:jc w:val="center"/>
              <w:rPr>
                <w:rFonts w:ascii="Times New Roman" w:eastAsia="Times New Roman" w:hAnsi="Times New Roman" w:cs="Times New Roman"/>
                <w:sz w:val="24"/>
                <w:szCs w:val="24"/>
                <w:lang w:eastAsia="cs-CZ"/>
              </w:rPr>
            </w:pPr>
            <w:r w:rsidRPr="000B1BE2">
              <w:rPr>
                <w:rFonts w:ascii="Arial" w:eastAsia="Times New Roman" w:hAnsi="Arial" w:cs="Arial"/>
                <w:b/>
                <w:bCs/>
                <w:color w:val="000000"/>
                <w:sz w:val="20"/>
                <w:szCs w:val="20"/>
                <w:lang w:eastAsia="cs-CZ"/>
              </w:rPr>
              <w:t>Školní výstup</w:t>
            </w:r>
          </w:p>
        </w:tc>
        <w:tc>
          <w:tcPr>
            <w:tcW w:w="1843" w:type="dxa"/>
            <w:vMerge w:val="restart"/>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rsidR="001D0069" w:rsidRPr="000B1BE2" w:rsidRDefault="001D0069" w:rsidP="00A27DBF">
            <w:pPr>
              <w:spacing w:after="0" w:line="240" w:lineRule="auto"/>
              <w:jc w:val="center"/>
              <w:rPr>
                <w:rFonts w:ascii="Times New Roman" w:eastAsia="Times New Roman" w:hAnsi="Times New Roman" w:cs="Times New Roman"/>
                <w:sz w:val="24"/>
                <w:szCs w:val="24"/>
                <w:lang w:eastAsia="cs-CZ"/>
              </w:rPr>
            </w:pPr>
            <w:r w:rsidRPr="000B1BE2">
              <w:rPr>
                <w:rFonts w:ascii="Arial" w:eastAsia="Times New Roman" w:hAnsi="Arial" w:cs="Arial"/>
                <w:b/>
                <w:bCs/>
                <w:color w:val="000000"/>
                <w:sz w:val="20"/>
                <w:szCs w:val="20"/>
                <w:lang w:eastAsia="cs-CZ"/>
              </w:rPr>
              <w:t>Učivo</w:t>
            </w:r>
          </w:p>
        </w:tc>
        <w:tc>
          <w:tcPr>
            <w:tcW w:w="1403" w:type="dxa"/>
            <w:tcBorders>
              <w:top w:val="single" w:sz="4" w:space="0" w:color="000000"/>
              <w:left w:val="single" w:sz="4" w:space="0" w:color="000000"/>
              <w:right w:val="single" w:sz="4" w:space="0" w:color="000000"/>
            </w:tcBorders>
            <w:tcMar>
              <w:top w:w="0" w:type="dxa"/>
              <w:left w:w="70" w:type="dxa"/>
              <w:bottom w:w="0" w:type="dxa"/>
              <w:right w:w="70" w:type="dxa"/>
            </w:tcMar>
            <w:vAlign w:val="center"/>
            <w:hideMark/>
          </w:tcPr>
          <w:p w:rsidR="001D0069" w:rsidRPr="000B1BE2" w:rsidRDefault="001D0069" w:rsidP="00A27DBF">
            <w:pPr>
              <w:spacing w:after="0" w:line="240" w:lineRule="auto"/>
              <w:jc w:val="center"/>
              <w:rPr>
                <w:rFonts w:ascii="Times New Roman" w:eastAsia="Times New Roman" w:hAnsi="Times New Roman" w:cs="Times New Roman"/>
                <w:sz w:val="24"/>
                <w:szCs w:val="24"/>
                <w:lang w:eastAsia="cs-CZ"/>
              </w:rPr>
            </w:pPr>
            <w:r w:rsidRPr="000B1BE2">
              <w:rPr>
                <w:rFonts w:ascii="Arial" w:eastAsia="Times New Roman" w:hAnsi="Arial" w:cs="Arial"/>
                <w:b/>
                <w:bCs/>
                <w:color w:val="000000"/>
                <w:sz w:val="20"/>
                <w:szCs w:val="20"/>
                <w:lang w:eastAsia="cs-CZ"/>
              </w:rPr>
              <w:t>Klíčové</w:t>
            </w:r>
            <w:r>
              <w:rPr>
                <w:rFonts w:ascii="Arial" w:eastAsia="Times New Roman" w:hAnsi="Arial" w:cs="Arial"/>
                <w:b/>
                <w:bCs/>
                <w:color w:val="000000"/>
                <w:sz w:val="20"/>
                <w:szCs w:val="20"/>
                <w:lang w:eastAsia="cs-CZ"/>
              </w:rPr>
              <w:t xml:space="preserve"> </w:t>
            </w:r>
            <w:r w:rsidRPr="000B1BE2">
              <w:rPr>
                <w:rFonts w:ascii="Arial" w:eastAsia="Times New Roman" w:hAnsi="Arial" w:cs="Arial"/>
                <w:b/>
                <w:bCs/>
                <w:color w:val="000000"/>
                <w:sz w:val="20"/>
                <w:szCs w:val="20"/>
                <w:lang w:eastAsia="cs-CZ"/>
              </w:rPr>
              <w:t>kompetence </w:t>
            </w:r>
          </w:p>
        </w:tc>
        <w:tc>
          <w:tcPr>
            <w:tcW w:w="1149" w:type="dxa"/>
            <w:vMerge w:val="restart"/>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rsidR="001D0069" w:rsidRPr="000B1BE2" w:rsidRDefault="001D0069" w:rsidP="00A27DBF">
            <w:pPr>
              <w:spacing w:after="0" w:line="240" w:lineRule="auto"/>
              <w:jc w:val="center"/>
              <w:rPr>
                <w:rFonts w:ascii="Times New Roman" w:eastAsia="Times New Roman" w:hAnsi="Times New Roman" w:cs="Times New Roman"/>
                <w:sz w:val="24"/>
                <w:szCs w:val="24"/>
                <w:lang w:eastAsia="cs-CZ"/>
              </w:rPr>
            </w:pPr>
            <w:r w:rsidRPr="000B1BE2">
              <w:rPr>
                <w:rFonts w:ascii="Arial" w:eastAsia="Times New Roman" w:hAnsi="Arial" w:cs="Arial"/>
                <w:b/>
                <w:bCs/>
                <w:color w:val="000000"/>
                <w:sz w:val="20"/>
                <w:szCs w:val="20"/>
                <w:lang w:eastAsia="cs-CZ"/>
              </w:rPr>
              <w:t>Průřezová témata</w:t>
            </w:r>
          </w:p>
        </w:tc>
        <w:tc>
          <w:tcPr>
            <w:tcW w:w="1842" w:type="dxa"/>
            <w:tcBorders>
              <w:top w:val="single" w:sz="4" w:space="0" w:color="000000"/>
              <w:left w:val="single" w:sz="4" w:space="0" w:color="000000"/>
              <w:right w:val="single" w:sz="4" w:space="0" w:color="000000"/>
            </w:tcBorders>
            <w:tcMar>
              <w:top w:w="0" w:type="dxa"/>
              <w:left w:w="70" w:type="dxa"/>
              <w:bottom w:w="0" w:type="dxa"/>
              <w:right w:w="70" w:type="dxa"/>
            </w:tcMar>
            <w:vAlign w:val="center"/>
            <w:hideMark/>
          </w:tcPr>
          <w:p w:rsidR="001D0069" w:rsidRDefault="001D0069" w:rsidP="00A27DBF">
            <w:pPr>
              <w:spacing w:after="0" w:line="240" w:lineRule="auto"/>
              <w:jc w:val="center"/>
              <w:rPr>
                <w:rFonts w:ascii="Arial" w:eastAsia="Times New Roman" w:hAnsi="Arial" w:cs="Arial"/>
                <w:b/>
                <w:bCs/>
                <w:color w:val="000000"/>
                <w:sz w:val="20"/>
                <w:szCs w:val="20"/>
                <w:lang w:eastAsia="cs-CZ"/>
              </w:rPr>
            </w:pPr>
            <w:r w:rsidRPr="000B1BE2">
              <w:rPr>
                <w:rFonts w:ascii="Arial" w:eastAsia="Times New Roman" w:hAnsi="Arial" w:cs="Arial"/>
                <w:b/>
                <w:bCs/>
                <w:color w:val="000000"/>
                <w:sz w:val="20"/>
                <w:szCs w:val="20"/>
                <w:lang w:eastAsia="cs-CZ"/>
              </w:rPr>
              <w:t>Mezipředmětové</w:t>
            </w:r>
          </w:p>
          <w:p w:rsidR="001D0069" w:rsidRPr="000B1BE2" w:rsidRDefault="001D0069" w:rsidP="00A27DBF">
            <w:pPr>
              <w:spacing w:after="0" w:line="240" w:lineRule="auto"/>
              <w:jc w:val="center"/>
              <w:rPr>
                <w:rFonts w:ascii="Times New Roman" w:eastAsia="Times New Roman" w:hAnsi="Times New Roman" w:cs="Times New Roman"/>
                <w:sz w:val="24"/>
                <w:szCs w:val="24"/>
                <w:lang w:eastAsia="cs-CZ"/>
              </w:rPr>
            </w:pPr>
            <w:r w:rsidRPr="000B1BE2">
              <w:rPr>
                <w:rFonts w:ascii="Arial" w:eastAsia="Times New Roman" w:hAnsi="Arial" w:cs="Arial"/>
                <w:b/>
                <w:bCs/>
                <w:color w:val="000000"/>
                <w:sz w:val="20"/>
                <w:szCs w:val="20"/>
                <w:lang w:eastAsia="cs-CZ"/>
              </w:rPr>
              <w:t> vztahy</w:t>
            </w:r>
          </w:p>
        </w:tc>
      </w:tr>
      <w:tr w:rsidR="001D0069" w:rsidRPr="000B1BE2" w:rsidTr="00A27DBF">
        <w:trPr>
          <w:trHeight w:val="137"/>
        </w:trPr>
        <w:tc>
          <w:tcPr>
            <w:tcW w:w="851" w:type="dxa"/>
            <w:vMerge/>
            <w:tcBorders>
              <w:top w:val="single" w:sz="4" w:space="0" w:color="000000"/>
              <w:left w:val="single" w:sz="4" w:space="0" w:color="000000"/>
              <w:bottom w:val="single" w:sz="4" w:space="0" w:color="000000"/>
              <w:right w:val="single" w:sz="4" w:space="0" w:color="000000"/>
            </w:tcBorders>
            <w:vAlign w:val="center"/>
            <w:hideMark/>
          </w:tcPr>
          <w:p w:rsidR="001D0069" w:rsidRPr="000B1BE2" w:rsidRDefault="001D0069" w:rsidP="00A27DBF">
            <w:pPr>
              <w:spacing w:after="0" w:line="240" w:lineRule="auto"/>
              <w:rPr>
                <w:rFonts w:ascii="Times New Roman" w:eastAsia="Times New Roman" w:hAnsi="Times New Roman" w:cs="Times New Roman"/>
                <w:sz w:val="24"/>
                <w:szCs w:val="24"/>
                <w:lang w:eastAsia="cs-CZ"/>
              </w:rPr>
            </w:pPr>
          </w:p>
        </w:tc>
        <w:tc>
          <w:tcPr>
            <w:tcW w:w="851" w:type="dxa"/>
            <w:vMerge/>
            <w:tcBorders>
              <w:left w:val="single" w:sz="4" w:space="0" w:color="000000"/>
              <w:bottom w:val="single" w:sz="4" w:space="0" w:color="000000"/>
              <w:right w:val="single" w:sz="4" w:space="0" w:color="000000"/>
            </w:tcBorders>
          </w:tcPr>
          <w:p w:rsidR="001D0069" w:rsidRPr="000B1BE2" w:rsidRDefault="001D0069" w:rsidP="00A27DBF">
            <w:pPr>
              <w:spacing w:after="0" w:line="240" w:lineRule="auto"/>
              <w:rPr>
                <w:rFonts w:ascii="Times New Roman" w:eastAsia="Times New Roman" w:hAnsi="Times New Roman" w:cs="Times New Roman"/>
                <w:sz w:val="24"/>
                <w:szCs w:val="24"/>
                <w:lang w:eastAsia="cs-CZ"/>
              </w:rPr>
            </w:pPr>
          </w:p>
        </w:tc>
        <w:tc>
          <w:tcPr>
            <w:tcW w:w="2976" w:type="dxa"/>
            <w:vMerge/>
            <w:tcBorders>
              <w:top w:val="single" w:sz="4" w:space="0" w:color="000000"/>
              <w:left w:val="single" w:sz="4" w:space="0" w:color="000000"/>
              <w:bottom w:val="single" w:sz="4" w:space="0" w:color="000000"/>
              <w:right w:val="single" w:sz="4" w:space="0" w:color="000000"/>
            </w:tcBorders>
            <w:vAlign w:val="center"/>
            <w:hideMark/>
          </w:tcPr>
          <w:p w:rsidR="001D0069" w:rsidRPr="000B1BE2" w:rsidRDefault="001D0069" w:rsidP="00A27DBF">
            <w:pPr>
              <w:spacing w:after="0" w:line="240" w:lineRule="auto"/>
              <w:rPr>
                <w:rFonts w:ascii="Times New Roman" w:eastAsia="Times New Roman" w:hAnsi="Times New Roman" w:cs="Times New Roman"/>
                <w:sz w:val="24"/>
                <w:szCs w:val="24"/>
                <w:lang w:eastAsia="cs-CZ"/>
              </w:rPr>
            </w:pPr>
          </w:p>
        </w:tc>
        <w:tc>
          <w:tcPr>
            <w:tcW w:w="1843" w:type="dxa"/>
            <w:vMerge/>
            <w:tcBorders>
              <w:top w:val="single" w:sz="4" w:space="0" w:color="000000"/>
              <w:left w:val="single" w:sz="4" w:space="0" w:color="000000"/>
              <w:bottom w:val="single" w:sz="4" w:space="0" w:color="000000"/>
              <w:right w:val="single" w:sz="4" w:space="0" w:color="000000"/>
            </w:tcBorders>
            <w:vAlign w:val="center"/>
            <w:hideMark/>
          </w:tcPr>
          <w:p w:rsidR="001D0069" w:rsidRPr="000B1BE2" w:rsidRDefault="001D0069" w:rsidP="00A27DBF">
            <w:pPr>
              <w:spacing w:after="0" w:line="240" w:lineRule="auto"/>
              <w:rPr>
                <w:rFonts w:ascii="Times New Roman" w:eastAsia="Times New Roman" w:hAnsi="Times New Roman" w:cs="Times New Roman"/>
                <w:sz w:val="24"/>
                <w:szCs w:val="24"/>
                <w:lang w:eastAsia="cs-CZ"/>
              </w:rPr>
            </w:pPr>
          </w:p>
        </w:tc>
        <w:tc>
          <w:tcPr>
            <w:tcW w:w="1403" w:type="dxa"/>
            <w:tcBorders>
              <w:left w:val="single" w:sz="4" w:space="0" w:color="000000"/>
              <w:bottom w:val="single" w:sz="4" w:space="0" w:color="000000"/>
              <w:right w:val="single" w:sz="4" w:space="0" w:color="000000"/>
            </w:tcBorders>
            <w:tcMar>
              <w:top w:w="0" w:type="dxa"/>
              <w:left w:w="70" w:type="dxa"/>
              <w:bottom w:w="0" w:type="dxa"/>
              <w:right w:w="70" w:type="dxa"/>
            </w:tcMar>
            <w:vAlign w:val="center"/>
            <w:hideMark/>
          </w:tcPr>
          <w:p w:rsidR="001D0069" w:rsidRPr="000B1BE2" w:rsidRDefault="001D0069" w:rsidP="00A27DBF">
            <w:pPr>
              <w:spacing w:after="0" w:line="240" w:lineRule="auto"/>
              <w:jc w:val="center"/>
              <w:rPr>
                <w:rFonts w:ascii="Times New Roman" w:eastAsia="Times New Roman" w:hAnsi="Times New Roman" w:cs="Times New Roman"/>
                <w:sz w:val="24"/>
                <w:szCs w:val="24"/>
                <w:lang w:eastAsia="cs-CZ"/>
              </w:rPr>
            </w:pPr>
          </w:p>
        </w:tc>
        <w:tc>
          <w:tcPr>
            <w:tcW w:w="1149" w:type="dxa"/>
            <w:vMerge/>
            <w:tcBorders>
              <w:top w:val="single" w:sz="4" w:space="0" w:color="000000"/>
              <w:left w:val="single" w:sz="4" w:space="0" w:color="000000"/>
              <w:bottom w:val="single" w:sz="4" w:space="0" w:color="000000"/>
              <w:right w:val="single" w:sz="4" w:space="0" w:color="000000"/>
            </w:tcBorders>
            <w:vAlign w:val="center"/>
            <w:hideMark/>
          </w:tcPr>
          <w:p w:rsidR="001D0069" w:rsidRPr="000B1BE2" w:rsidRDefault="001D0069" w:rsidP="00A27DBF">
            <w:pPr>
              <w:spacing w:after="0" w:line="240" w:lineRule="auto"/>
              <w:rPr>
                <w:rFonts w:ascii="Times New Roman" w:eastAsia="Times New Roman" w:hAnsi="Times New Roman" w:cs="Times New Roman"/>
                <w:sz w:val="24"/>
                <w:szCs w:val="24"/>
                <w:lang w:eastAsia="cs-CZ"/>
              </w:rPr>
            </w:pPr>
          </w:p>
        </w:tc>
        <w:tc>
          <w:tcPr>
            <w:tcW w:w="1842" w:type="dxa"/>
            <w:tcBorders>
              <w:left w:val="single" w:sz="4" w:space="0" w:color="000000"/>
              <w:bottom w:val="single" w:sz="4" w:space="0" w:color="000000"/>
              <w:right w:val="single" w:sz="4" w:space="0" w:color="000000"/>
            </w:tcBorders>
            <w:tcMar>
              <w:top w:w="0" w:type="dxa"/>
              <w:left w:w="70" w:type="dxa"/>
              <w:bottom w:w="0" w:type="dxa"/>
              <w:right w:w="70" w:type="dxa"/>
            </w:tcMar>
            <w:vAlign w:val="center"/>
            <w:hideMark/>
          </w:tcPr>
          <w:p w:rsidR="001D0069" w:rsidRPr="000B1BE2" w:rsidRDefault="001D0069" w:rsidP="00A27DBF">
            <w:pPr>
              <w:spacing w:after="0" w:line="240" w:lineRule="auto"/>
              <w:jc w:val="center"/>
              <w:rPr>
                <w:rFonts w:ascii="Times New Roman" w:eastAsia="Times New Roman" w:hAnsi="Times New Roman" w:cs="Times New Roman"/>
                <w:sz w:val="24"/>
                <w:szCs w:val="24"/>
                <w:lang w:eastAsia="cs-CZ"/>
              </w:rPr>
            </w:pPr>
          </w:p>
        </w:tc>
      </w:tr>
      <w:tr w:rsidR="001D0069" w:rsidRPr="000B1BE2" w:rsidTr="000B71AE">
        <w:trPr>
          <w:trHeight w:val="255"/>
        </w:trPr>
        <w:tc>
          <w:tcPr>
            <w:tcW w:w="851"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rsidR="001D0069" w:rsidRDefault="001D0069" w:rsidP="001D0069">
            <w:pPr>
              <w:spacing w:after="0" w:line="240" w:lineRule="auto"/>
              <w:jc w:val="center"/>
              <w:rPr>
                <w:rFonts w:ascii="Arial" w:eastAsia="Times New Roman" w:hAnsi="Arial" w:cs="Arial"/>
                <w:color w:val="000000"/>
                <w:sz w:val="20"/>
                <w:szCs w:val="20"/>
                <w:lang w:eastAsia="cs-CZ"/>
              </w:rPr>
            </w:pPr>
            <w:r>
              <w:rPr>
                <w:rFonts w:ascii="Arial" w:eastAsia="Times New Roman" w:hAnsi="Arial" w:cs="Arial"/>
                <w:color w:val="000000"/>
                <w:sz w:val="20"/>
                <w:szCs w:val="20"/>
                <w:lang w:eastAsia="cs-CZ"/>
              </w:rPr>
              <w:t>4.</w:t>
            </w:r>
          </w:p>
        </w:tc>
        <w:tc>
          <w:tcPr>
            <w:tcW w:w="851" w:type="dxa"/>
            <w:tcBorders>
              <w:top w:val="single" w:sz="4" w:space="0" w:color="000000"/>
              <w:left w:val="single" w:sz="4" w:space="0" w:color="000000"/>
              <w:right w:val="single" w:sz="4" w:space="0" w:color="000000"/>
            </w:tcBorders>
          </w:tcPr>
          <w:p w:rsidR="001D0069" w:rsidRPr="000B1BE2" w:rsidRDefault="001D0069" w:rsidP="00A27DBF">
            <w:pPr>
              <w:spacing w:after="0" w:line="240" w:lineRule="auto"/>
              <w:rPr>
                <w:rFonts w:ascii="Arial" w:eastAsia="Times New Roman" w:hAnsi="Arial" w:cs="Arial"/>
                <w:color w:val="000000"/>
                <w:sz w:val="20"/>
                <w:szCs w:val="20"/>
                <w:lang w:eastAsia="cs-CZ"/>
              </w:rPr>
            </w:pPr>
          </w:p>
        </w:tc>
        <w:tc>
          <w:tcPr>
            <w:tcW w:w="2976" w:type="dxa"/>
            <w:tcBorders>
              <w:top w:val="single" w:sz="4" w:space="0" w:color="000000"/>
              <w:left w:val="single" w:sz="4" w:space="0" w:color="000000"/>
              <w:right w:val="single" w:sz="4" w:space="0" w:color="000000"/>
            </w:tcBorders>
            <w:tcMar>
              <w:top w:w="0" w:type="dxa"/>
              <w:left w:w="70" w:type="dxa"/>
              <w:bottom w:w="0" w:type="dxa"/>
              <w:right w:w="70" w:type="dxa"/>
            </w:tcMar>
          </w:tcPr>
          <w:p w:rsidR="001D0069" w:rsidRPr="000B1BE2" w:rsidRDefault="001D0069" w:rsidP="00A27DBF">
            <w:pPr>
              <w:spacing w:after="0" w:line="240" w:lineRule="auto"/>
              <w:rPr>
                <w:rFonts w:ascii="Arial" w:eastAsia="Times New Roman" w:hAnsi="Arial" w:cs="Arial"/>
                <w:color w:val="000000"/>
                <w:sz w:val="20"/>
                <w:szCs w:val="20"/>
                <w:lang w:eastAsia="cs-CZ"/>
              </w:rPr>
            </w:pPr>
          </w:p>
        </w:tc>
        <w:tc>
          <w:tcPr>
            <w:tcW w:w="1843"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rsidR="001D0069" w:rsidRPr="000B1BE2" w:rsidRDefault="001D0069" w:rsidP="00A27DBF">
            <w:pPr>
              <w:spacing w:after="0" w:line="240" w:lineRule="auto"/>
              <w:jc w:val="center"/>
              <w:rPr>
                <w:rFonts w:ascii="Arial" w:eastAsia="Times New Roman" w:hAnsi="Arial" w:cs="Arial"/>
                <w:b/>
                <w:bCs/>
                <w:color w:val="000000"/>
                <w:sz w:val="20"/>
                <w:szCs w:val="20"/>
                <w:lang w:eastAsia="cs-CZ"/>
              </w:rPr>
            </w:pPr>
            <w:r>
              <w:rPr>
                <w:rFonts w:ascii="Arial" w:eastAsia="Times New Roman" w:hAnsi="Arial" w:cs="Arial"/>
                <w:b/>
                <w:bCs/>
                <w:color w:val="000000"/>
                <w:sz w:val="20"/>
                <w:szCs w:val="20"/>
                <w:lang w:eastAsia="cs-CZ"/>
              </w:rPr>
              <w:t>Digitální technologie</w:t>
            </w:r>
          </w:p>
        </w:tc>
        <w:tc>
          <w:tcPr>
            <w:tcW w:w="1403" w:type="dxa"/>
            <w:tcBorders>
              <w:top w:val="single" w:sz="4" w:space="0" w:color="000000"/>
              <w:left w:val="single" w:sz="4" w:space="0" w:color="000000"/>
              <w:right w:val="single" w:sz="4" w:space="0" w:color="000000"/>
            </w:tcBorders>
            <w:tcMar>
              <w:top w:w="0" w:type="dxa"/>
              <w:left w:w="70" w:type="dxa"/>
              <w:bottom w:w="0" w:type="dxa"/>
              <w:right w:w="70" w:type="dxa"/>
            </w:tcMar>
          </w:tcPr>
          <w:p w:rsidR="001D0069" w:rsidRPr="000B1BE2" w:rsidRDefault="001D0069" w:rsidP="00A27DBF">
            <w:pPr>
              <w:spacing w:after="0" w:line="240" w:lineRule="auto"/>
              <w:jc w:val="center"/>
              <w:rPr>
                <w:rFonts w:ascii="Arial" w:eastAsia="Times New Roman" w:hAnsi="Arial" w:cs="Arial"/>
                <w:color w:val="000000"/>
                <w:sz w:val="20"/>
                <w:szCs w:val="20"/>
                <w:lang w:eastAsia="cs-CZ"/>
              </w:rPr>
            </w:pPr>
          </w:p>
        </w:tc>
        <w:tc>
          <w:tcPr>
            <w:tcW w:w="1149" w:type="dxa"/>
            <w:tcBorders>
              <w:top w:val="single" w:sz="4" w:space="0" w:color="000000"/>
              <w:left w:val="single" w:sz="4" w:space="0" w:color="000000"/>
              <w:right w:val="single" w:sz="4" w:space="0" w:color="000000"/>
            </w:tcBorders>
            <w:tcMar>
              <w:top w:w="0" w:type="dxa"/>
              <w:left w:w="70" w:type="dxa"/>
              <w:bottom w:w="0" w:type="dxa"/>
              <w:right w:w="70" w:type="dxa"/>
            </w:tcMar>
          </w:tcPr>
          <w:p w:rsidR="001D0069" w:rsidRPr="000B1BE2" w:rsidRDefault="001D0069" w:rsidP="00A27DBF">
            <w:pPr>
              <w:spacing w:after="0" w:line="240" w:lineRule="auto"/>
              <w:jc w:val="center"/>
              <w:rPr>
                <w:rFonts w:ascii="Arial" w:eastAsia="Times New Roman" w:hAnsi="Arial" w:cs="Arial"/>
                <w:color w:val="000000"/>
                <w:sz w:val="20"/>
                <w:szCs w:val="20"/>
                <w:lang w:eastAsia="cs-CZ"/>
              </w:rPr>
            </w:pPr>
          </w:p>
        </w:tc>
        <w:tc>
          <w:tcPr>
            <w:tcW w:w="1842" w:type="dxa"/>
            <w:tcBorders>
              <w:top w:val="single" w:sz="4" w:space="0" w:color="000000"/>
              <w:left w:val="single" w:sz="4" w:space="0" w:color="000000"/>
              <w:right w:val="single" w:sz="4" w:space="0" w:color="000000"/>
            </w:tcBorders>
            <w:tcMar>
              <w:top w:w="0" w:type="dxa"/>
              <w:left w:w="70" w:type="dxa"/>
              <w:bottom w:w="0" w:type="dxa"/>
              <w:right w:w="70" w:type="dxa"/>
            </w:tcMar>
          </w:tcPr>
          <w:p w:rsidR="001D0069" w:rsidRPr="000B1BE2" w:rsidRDefault="001D0069" w:rsidP="00A27DBF">
            <w:pPr>
              <w:spacing w:after="0" w:line="240" w:lineRule="auto"/>
              <w:rPr>
                <w:rFonts w:ascii="Times New Roman" w:eastAsia="Times New Roman" w:hAnsi="Times New Roman" w:cs="Times New Roman"/>
                <w:sz w:val="24"/>
                <w:szCs w:val="24"/>
                <w:lang w:eastAsia="cs-CZ"/>
              </w:rPr>
            </w:pPr>
          </w:p>
        </w:tc>
      </w:tr>
      <w:tr w:rsidR="000B71AE" w:rsidRPr="000B1BE2" w:rsidTr="000B71AE">
        <w:trPr>
          <w:trHeight w:val="255"/>
        </w:trPr>
        <w:tc>
          <w:tcPr>
            <w:tcW w:w="851" w:type="dxa"/>
            <w:tcBorders>
              <w:top w:val="single" w:sz="4" w:space="0" w:color="000000"/>
              <w:left w:val="single" w:sz="4" w:space="0" w:color="000000"/>
              <w:right w:val="single" w:sz="4" w:space="0" w:color="000000"/>
            </w:tcBorders>
            <w:tcMar>
              <w:top w:w="0" w:type="dxa"/>
              <w:left w:w="70" w:type="dxa"/>
              <w:bottom w:w="0" w:type="dxa"/>
              <w:right w:w="70" w:type="dxa"/>
            </w:tcMar>
            <w:vAlign w:val="center"/>
          </w:tcPr>
          <w:p w:rsidR="000B71AE" w:rsidRDefault="000B71AE" w:rsidP="001D0069">
            <w:pPr>
              <w:spacing w:after="0" w:line="240" w:lineRule="auto"/>
              <w:jc w:val="center"/>
              <w:rPr>
                <w:rFonts w:ascii="Arial" w:eastAsia="Times New Roman" w:hAnsi="Arial" w:cs="Arial"/>
                <w:color w:val="000000"/>
                <w:sz w:val="20"/>
                <w:szCs w:val="20"/>
                <w:lang w:eastAsia="cs-CZ"/>
              </w:rPr>
            </w:pPr>
          </w:p>
        </w:tc>
        <w:tc>
          <w:tcPr>
            <w:tcW w:w="851" w:type="dxa"/>
            <w:tcBorders>
              <w:top w:val="single" w:sz="4" w:space="0" w:color="000000"/>
              <w:left w:val="single" w:sz="4" w:space="0" w:color="000000"/>
              <w:right w:val="single" w:sz="4" w:space="0" w:color="000000"/>
            </w:tcBorders>
          </w:tcPr>
          <w:p w:rsidR="000B71AE" w:rsidRPr="000B1BE2" w:rsidRDefault="000B71AE" w:rsidP="00A27DBF">
            <w:pPr>
              <w:spacing w:after="0" w:line="240" w:lineRule="auto"/>
              <w:rPr>
                <w:rFonts w:ascii="Arial" w:eastAsia="Times New Roman" w:hAnsi="Arial" w:cs="Arial"/>
                <w:color w:val="000000"/>
                <w:sz w:val="20"/>
                <w:szCs w:val="20"/>
                <w:lang w:eastAsia="cs-CZ"/>
              </w:rPr>
            </w:pPr>
            <w:r w:rsidRPr="001D0069">
              <w:rPr>
                <w:rFonts w:ascii="Arial" w:hAnsi="Arial" w:cs="Arial"/>
                <w:sz w:val="20"/>
                <w:szCs w:val="30"/>
                <w:shd w:val="clear" w:color="auto" w:fill="FFFFFF"/>
              </w:rPr>
              <w:t>I-5-</w:t>
            </w:r>
            <w:r>
              <w:rPr>
                <w:rFonts w:ascii="Arial" w:hAnsi="Arial" w:cs="Arial"/>
                <w:sz w:val="20"/>
                <w:szCs w:val="30"/>
                <w:shd w:val="clear" w:color="auto" w:fill="FFFFFF"/>
              </w:rPr>
              <w:t>4</w:t>
            </w:r>
            <w:r w:rsidRPr="001D0069">
              <w:rPr>
                <w:rFonts w:ascii="Arial" w:hAnsi="Arial" w:cs="Arial"/>
                <w:sz w:val="20"/>
                <w:szCs w:val="30"/>
                <w:shd w:val="clear" w:color="auto" w:fill="FFFFFF"/>
              </w:rPr>
              <w:t>-01</w:t>
            </w:r>
          </w:p>
        </w:tc>
        <w:tc>
          <w:tcPr>
            <w:tcW w:w="2976" w:type="dxa"/>
            <w:tcBorders>
              <w:top w:val="single" w:sz="4" w:space="0" w:color="000000"/>
              <w:left w:val="single" w:sz="4" w:space="0" w:color="000000"/>
              <w:right w:val="single" w:sz="4" w:space="0" w:color="000000"/>
            </w:tcBorders>
            <w:tcMar>
              <w:top w:w="0" w:type="dxa"/>
              <w:left w:w="70" w:type="dxa"/>
              <w:bottom w:w="0" w:type="dxa"/>
              <w:right w:w="70" w:type="dxa"/>
            </w:tcMar>
          </w:tcPr>
          <w:p w:rsidR="000B71AE" w:rsidRPr="00A27DBF" w:rsidRDefault="000B71AE" w:rsidP="000B71AE">
            <w:pPr>
              <w:spacing w:after="0" w:line="240" w:lineRule="auto"/>
              <w:rPr>
                <w:rFonts w:ascii="Arial" w:hAnsi="Arial" w:cs="Arial"/>
                <w:sz w:val="20"/>
                <w:szCs w:val="20"/>
              </w:rPr>
            </w:pPr>
            <w:r w:rsidRPr="00A27DBF">
              <w:rPr>
                <w:rFonts w:ascii="Arial" w:hAnsi="Arial" w:cs="Arial"/>
                <w:sz w:val="20"/>
                <w:szCs w:val="20"/>
              </w:rPr>
              <w:t>Pojmenuje jednotlivá digitální zařízení, se kterými pracuje, vysvětlí, k čemu slouží.</w:t>
            </w:r>
          </w:p>
          <w:p w:rsidR="000B71AE" w:rsidRDefault="000B71AE" w:rsidP="000B71AE">
            <w:pPr>
              <w:spacing w:after="0" w:line="240" w:lineRule="auto"/>
              <w:rPr>
                <w:rFonts w:ascii="Arial" w:eastAsia="Times New Roman" w:hAnsi="Arial" w:cs="Arial"/>
                <w:color w:val="000000"/>
                <w:sz w:val="20"/>
                <w:szCs w:val="20"/>
                <w:lang w:eastAsia="cs-CZ"/>
              </w:rPr>
            </w:pPr>
            <w:r w:rsidRPr="00A27DBF">
              <w:rPr>
                <w:rFonts w:ascii="Arial" w:eastAsia="Times New Roman" w:hAnsi="Arial" w:cs="Arial"/>
                <w:color w:val="000000"/>
                <w:sz w:val="20"/>
                <w:szCs w:val="20"/>
                <w:lang w:eastAsia="cs-CZ"/>
              </w:rPr>
              <w:t>Pozná tyto části počítače: monitor, skříň počítače, klávesnice, myš, reproduktory, tiskárna a ví, k čemu slouží.</w:t>
            </w:r>
          </w:p>
          <w:p w:rsidR="000B71AE" w:rsidRPr="00A27DBF" w:rsidRDefault="000B71AE" w:rsidP="000B71AE">
            <w:pPr>
              <w:spacing w:after="0" w:line="240" w:lineRule="auto"/>
              <w:rPr>
                <w:rFonts w:ascii="Arial" w:hAnsi="Arial" w:cs="Arial"/>
                <w:sz w:val="20"/>
                <w:szCs w:val="20"/>
              </w:rPr>
            </w:pPr>
            <w:r w:rsidRPr="000B1BE2">
              <w:rPr>
                <w:rFonts w:ascii="Arial" w:eastAsia="Times New Roman" w:hAnsi="Arial" w:cs="Arial"/>
                <w:color w:val="000000"/>
                <w:sz w:val="20"/>
                <w:szCs w:val="20"/>
                <w:lang w:eastAsia="cs-CZ"/>
              </w:rPr>
              <w:t>Sám správně zapne a vypne počítač a ví, kdy má zapnout a vypnout monitor.</w:t>
            </w:r>
          </w:p>
          <w:p w:rsidR="000B71AE" w:rsidRPr="000B1BE2" w:rsidRDefault="000B71AE" w:rsidP="00A27DBF">
            <w:pPr>
              <w:spacing w:after="0" w:line="240" w:lineRule="auto"/>
              <w:rPr>
                <w:rFonts w:ascii="Arial" w:eastAsia="Times New Roman" w:hAnsi="Arial" w:cs="Arial"/>
                <w:color w:val="000000"/>
                <w:sz w:val="20"/>
                <w:szCs w:val="20"/>
                <w:lang w:eastAsia="cs-CZ"/>
              </w:rPr>
            </w:pPr>
          </w:p>
        </w:tc>
        <w:tc>
          <w:tcPr>
            <w:tcW w:w="1843"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rsidR="000B71AE" w:rsidRDefault="000B71AE" w:rsidP="000B71AE">
            <w:pPr>
              <w:spacing w:after="0" w:line="240" w:lineRule="auto"/>
              <w:jc w:val="center"/>
              <w:rPr>
                <w:rFonts w:ascii="Arial" w:hAnsi="Arial" w:cs="Arial"/>
                <w:sz w:val="20"/>
              </w:rPr>
            </w:pPr>
            <w:r w:rsidRPr="00A27DBF">
              <w:rPr>
                <w:rFonts w:ascii="Arial" w:hAnsi="Arial" w:cs="Arial"/>
                <w:sz w:val="20"/>
              </w:rPr>
              <w:t xml:space="preserve">Digitální zařízení </w:t>
            </w:r>
          </w:p>
          <w:p w:rsidR="000B71AE" w:rsidRDefault="000B71AE" w:rsidP="00A27DBF">
            <w:pPr>
              <w:spacing w:after="0" w:line="240" w:lineRule="auto"/>
              <w:jc w:val="center"/>
              <w:rPr>
                <w:rFonts w:ascii="Arial" w:eastAsia="Times New Roman" w:hAnsi="Arial" w:cs="Arial"/>
                <w:b/>
                <w:bCs/>
                <w:color w:val="000000"/>
                <w:sz w:val="20"/>
                <w:szCs w:val="20"/>
                <w:lang w:eastAsia="cs-CZ"/>
              </w:rPr>
            </w:pPr>
          </w:p>
        </w:tc>
        <w:tc>
          <w:tcPr>
            <w:tcW w:w="1403" w:type="dxa"/>
            <w:tcBorders>
              <w:top w:val="single" w:sz="4" w:space="0" w:color="000000"/>
              <w:left w:val="single" w:sz="4" w:space="0" w:color="000000"/>
              <w:right w:val="single" w:sz="4" w:space="0" w:color="000000"/>
            </w:tcBorders>
            <w:tcMar>
              <w:top w:w="0" w:type="dxa"/>
              <w:left w:w="70" w:type="dxa"/>
              <w:bottom w:w="0" w:type="dxa"/>
              <w:right w:w="70" w:type="dxa"/>
            </w:tcMar>
          </w:tcPr>
          <w:p w:rsidR="000B71AE" w:rsidRDefault="000B71AE" w:rsidP="000B71AE">
            <w:pPr>
              <w:spacing w:after="0" w:line="240" w:lineRule="auto"/>
              <w:jc w:val="center"/>
              <w:rPr>
                <w:rFonts w:ascii="Arial" w:eastAsia="Times New Roman" w:hAnsi="Arial" w:cs="Arial"/>
                <w:color w:val="000000"/>
                <w:sz w:val="20"/>
                <w:szCs w:val="20"/>
                <w:lang w:eastAsia="cs-CZ"/>
              </w:rPr>
            </w:pPr>
            <w:r>
              <w:rPr>
                <w:rFonts w:ascii="Arial" w:eastAsia="Times New Roman" w:hAnsi="Arial" w:cs="Arial"/>
                <w:color w:val="000000"/>
                <w:sz w:val="20"/>
                <w:szCs w:val="20"/>
                <w:lang w:eastAsia="cs-CZ"/>
              </w:rPr>
              <w:t>Učení</w:t>
            </w:r>
          </w:p>
          <w:p w:rsidR="000B71AE" w:rsidRPr="000B1BE2" w:rsidRDefault="000B71AE" w:rsidP="000B71AE">
            <w:pPr>
              <w:spacing w:after="0" w:line="240" w:lineRule="auto"/>
              <w:jc w:val="center"/>
              <w:rPr>
                <w:rFonts w:ascii="Arial" w:eastAsia="Times New Roman" w:hAnsi="Arial" w:cs="Arial"/>
                <w:color w:val="000000"/>
                <w:sz w:val="20"/>
                <w:szCs w:val="20"/>
                <w:lang w:eastAsia="cs-CZ"/>
              </w:rPr>
            </w:pPr>
            <w:r>
              <w:rPr>
                <w:rFonts w:ascii="Arial" w:eastAsia="Times New Roman" w:hAnsi="Arial" w:cs="Arial"/>
                <w:color w:val="000000"/>
                <w:sz w:val="20"/>
                <w:szCs w:val="20"/>
                <w:lang w:eastAsia="cs-CZ"/>
              </w:rPr>
              <w:t>Pracovní</w:t>
            </w:r>
          </w:p>
        </w:tc>
        <w:tc>
          <w:tcPr>
            <w:tcW w:w="1149" w:type="dxa"/>
            <w:tcBorders>
              <w:top w:val="single" w:sz="4" w:space="0" w:color="000000"/>
              <w:left w:val="single" w:sz="4" w:space="0" w:color="000000"/>
              <w:right w:val="single" w:sz="4" w:space="0" w:color="000000"/>
            </w:tcBorders>
            <w:tcMar>
              <w:top w:w="0" w:type="dxa"/>
              <w:left w:w="70" w:type="dxa"/>
              <w:bottom w:w="0" w:type="dxa"/>
              <w:right w:w="70" w:type="dxa"/>
            </w:tcMar>
          </w:tcPr>
          <w:p w:rsidR="000B71AE" w:rsidRPr="000B1BE2" w:rsidRDefault="000B71AE" w:rsidP="00A27DBF">
            <w:pPr>
              <w:spacing w:after="0" w:line="240" w:lineRule="auto"/>
              <w:jc w:val="center"/>
              <w:rPr>
                <w:rFonts w:ascii="Arial" w:eastAsia="Times New Roman" w:hAnsi="Arial" w:cs="Arial"/>
                <w:color w:val="000000"/>
                <w:sz w:val="20"/>
                <w:szCs w:val="20"/>
                <w:lang w:eastAsia="cs-CZ"/>
              </w:rPr>
            </w:pPr>
          </w:p>
        </w:tc>
        <w:tc>
          <w:tcPr>
            <w:tcW w:w="1842" w:type="dxa"/>
            <w:tcBorders>
              <w:top w:val="single" w:sz="4" w:space="0" w:color="000000"/>
              <w:left w:val="single" w:sz="4" w:space="0" w:color="000000"/>
              <w:right w:val="single" w:sz="4" w:space="0" w:color="000000"/>
            </w:tcBorders>
            <w:tcMar>
              <w:top w:w="0" w:type="dxa"/>
              <w:left w:w="70" w:type="dxa"/>
              <w:bottom w:w="0" w:type="dxa"/>
              <w:right w:w="70" w:type="dxa"/>
            </w:tcMar>
          </w:tcPr>
          <w:p w:rsidR="000B71AE" w:rsidRPr="000B1BE2" w:rsidRDefault="000B71AE" w:rsidP="00A27DBF">
            <w:pPr>
              <w:spacing w:after="0" w:line="240" w:lineRule="auto"/>
              <w:rPr>
                <w:rFonts w:ascii="Times New Roman" w:eastAsia="Times New Roman" w:hAnsi="Times New Roman" w:cs="Times New Roman"/>
                <w:sz w:val="24"/>
                <w:szCs w:val="24"/>
                <w:lang w:eastAsia="cs-CZ"/>
              </w:rPr>
            </w:pPr>
          </w:p>
        </w:tc>
      </w:tr>
      <w:tr w:rsidR="000B71AE" w:rsidRPr="000B1BE2" w:rsidTr="000B71AE">
        <w:trPr>
          <w:trHeight w:val="255"/>
        </w:trPr>
        <w:tc>
          <w:tcPr>
            <w:tcW w:w="851" w:type="dxa"/>
            <w:tcBorders>
              <w:left w:val="single" w:sz="4" w:space="0" w:color="000000"/>
              <w:right w:val="single" w:sz="4" w:space="0" w:color="000000"/>
            </w:tcBorders>
            <w:tcMar>
              <w:top w:w="0" w:type="dxa"/>
              <w:left w:w="70" w:type="dxa"/>
              <w:bottom w:w="0" w:type="dxa"/>
              <w:right w:w="70" w:type="dxa"/>
            </w:tcMar>
            <w:vAlign w:val="center"/>
          </w:tcPr>
          <w:p w:rsidR="000B71AE" w:rsidRDefault="000B71AE" w:rsidP="001D0069">
            <w:pPr>
              <w:spacing w:after="0" w:line="240" w:lineRule="auto"/>
              <w:jc w:val="center"/>
              <w:rPr>
                <w:rFonts w:ascii="Arial" w:eastAsia="Times New Roman" w:hAnsi="Arial" w:cs="Arial"/>
                <w:color w:val="000000"/>
                <w:sz w:val="20"/>
                <w:szCs w:val="20"/>
                <w:lang w:eastAsia="cs-CZ"/>
              </w:rPr>
            </w:pPr>
          </w:p>
        </w:tc>
        <w:tc>
          <w:tcPr>
            <w:tcW w:w="851" w:type="dxa"/>
            <w:tcBorders>
              <w:top w:val="single" w:sz="4" w:space="0" w:color="000000"/>
              <w:left w:val="single" w:sz="4" w:space="0" w:color="000000"/>
              <w:right w:val="single" w:sz="4" w:space="0" w:color="000000"/>
            </w:tcBorders>
          </w:tcPr>
          <w:p w:rsidR="000B71AE" w:rsidRPr="000B1BE2" w:rsidRDefault="000B71AE" w:rsidP="00A27DBF">
            <w:pPr>
              <w:spacing w:after="0" w:line="240" w:lineRule="auto"/>
              <w:rPr>
                <w:rFonts w:ascii="Arial" w:eastAsia="Times New Roman" w:hAnsi="Arial" w:cs="Arial"/>
                <w:color w:val="000000"/>
                <w:sz w:val="20"/>
                <w:szCs w:val="20"/>
                <w:lang w:eastAsia="cs-CZ"/>
              </w:rPr>
            </w:pPr>
            <w:r w:rsidRPr="001D0069">
              <w:rPr>
                <w:rFonts w:ascii="Arial" w:hAnsi="Arial" w:cs="Arial"/>
                <w:sz w:val="20"/>
                <w:szCs w:val="30"/>
                <w:shd w:val="clear" w:color="auto" w:fill="FFFFFF"/>
              </w:rPr>
              <w:t>I-5-</w:t>
            </w:r>
            <w:r>
              <w:rPr>
                <w:rFonts w:ascii="Arial" w:hAnsi="Arial" w:cs="Arial"/>
                <w:sz w:val="20"/>
                <w:szCs w:val="30"/>
                <w:shd w:val="clear" w:color="auto" w:fill="FFFFFF"/>
              </w:rPr>
              <w:t>4</w:t>
            </w:r>
            <w:r w:rsidRPr="001D0069">
              <w:rPr>
                <w:rFonts w:ascii="Arial" w:hAnsi="Arial" w:cs="Arial"/>
                <w:sz w:val="20"/>
                <w:szCs w:val="30"/>
                <w:shd w:val="clear" w:color="auto" w:fill="FFFFFF"/>
              </w:rPr>
              <w:t>-01</w:t>
            </w:r>
          </w:p>
        </w:tc>
        <w:tc>
          <w:tcPr>
            <w:tcW w:w="2976" w:type="dxa"/>
            <w:tcBorders>
              <w:top w:val="single" w:sz="4" w:space="0" w:color="000000"/>
              <w:left w:val="single" w:sz="4" w:space="0" w:color="000000"/>
              <w:right w:val="single" w:sz="4" w:space="0" w:color="000000"/>
            </w:tcBorders>
            <w:tcMar>
              <w:top w:w="0" w:type="dxa"/>
              <w:left w:w="70" w:type="dxa"/>
              <w:bottom w:w="0" w:type="dxa"/>
              <w:right w:w="70" w:type="dxa"/>
            </w:tcMar>
          </w:tcPr>
          <w:p w:rsidR="000B71AE" w:rsidRDefault="000B71AE" w:rsidP="00A27DBF">
            <w:pPr>
              <w:spacing w:after="0" w:line="240" w:lineRule="auto"/>
              <w:rPr>
                <w:rFonts w:ascii="Arial" w:eastAsia="Times New Roman" w:hAnsi="Arial" w:cs="Arial"/>
                <w:color w:val="000000"/>
                <w:sz w:val="20"/>
                <w:szCs w:val="20"/>
                <w:lang w:eastAsia="cs-CZ"/>
              </w:rPr>
            </w:pPr>
            <w:r w:rsidRPr="000B1BE2">
              <w:rPr>
                <w:rFonts w:ascii="Arial" w:eastAsia="Times New Roman" w:hAnsi="Arial" w:cs="Arial"/>
                <w:color w:val="000000"/>
                <w:sz w:val="20"/>
                <w:szCs w:val="20"/>
                <w:lang w:eastAsia="cs-CZ"/>
              </w:rPr>
              <w:t>Sám správně zapne a vypne počítač a ví, kdy má zapnout a vypnout monitor.</w:t>
            </w:r>
          </w:p>
          <w:p w:rsidR="00922C76" w:rsidRPr="00922C76" w:rsidRDefault="00922C76" w:rsidP="00A27DBF">
            <w:pPr>
              <w:spacing w:after="0" w:line="240" w:lineRule="auto"/>
              <w:rPr>
                <w:rFonts w:ascii="Arial" w:eastAsia="Times New Roman" w:hAnsi="Arial" w:cs="Arial"/>
                <w:color w:val="000000"/>
                <w:sz w:val="20"/>
                <w:szCs w:val="20"/>
                <w:lang w:eastAsia="cs-CZ"/>
              </w:rPr>
            </w:pPr>
            <w:r w:rsidRPr="00922C76">
              <w:rPr>
                <w:rFonts w:ascii="Arial" w:hAnsi="Arial" w:cs="Arial"/>
                <w:sz w:val="20"/>
              </w:rPr>
              <w:t>Najde a spustí aplikaci, kterou potřebuje k</w:t>
            </w:r>
            <w:r>
              <w:rPr>
                <w:rFonts w:ascii="Arial" w:hAnsi="Arial" w:cs="Arial"/>
                <w:sz w:val="20"/>
              </w:rPr>
              <w:t> </w:t>
            </w:r>
            <w:r w:rsidRPr="00922C76">
              <w:rPr>
                <w:rFonts w:ascii="Arial" w:hAnsi="Arial" w:cs="Arial"/>
                <w:sz w:val="20"/>
              </w:rPr>
              <w:t>práci</w:t>
            </w:r>
            <w:r>
              <w:rPr>
                <w:rFonts w:ascii="Arial" w:hAnsi="Arial" w:cs="Arial"/>
                <w:sz w:val="20"/>
              </w:rPr>
              <w:t>.</w:t>
            </w:r>
          </w:p>
        </w:tc>
        <w:tc>
          <w:tcPr>
            <w:tcW w:w="1843"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rsidR="000B71AE" w:rsidRDefault="000B71AE" w:rsidP="000B71AE">
            <w:pPr>
              <w:spacing w:after="0" w:line="240" w:lineRule="auto"/>
              <w:jc w:val="center"/>
              <w:rPr>
                <w:rFonts w:ascii="Arial" w:hAnsi="Arial" w:cs="Arial"/>
                <w:sz w:val="20"/>
              </w:rPr>
            </w:pPr>
            <w:r w:rsidRPr="00A27DBF">
              <w:rPr>
                <w:rFonts w:ascii="Arial" w:hAnsi="Arial" w:cs="Arial"/>
                <w:sz w:val="20"/>
              </w:rPr>
              <w:t xml:space="preserve">Zapnutí/vypnutí zařízení/aplikace </w:t>
            </w:r>
          </w:p>
          <w:p w:rsidR="000B71AE" w:rsidRDefault="000B71AE" w:rsidP="00A27DBF">
            <w:pPr>
              <w:spacing w:after="0" w:line="240" w:lineRule="auto"/>
              <w:jc w:val="center"/>
              <w:rPr>
                <w:rFonts w:ascii="Arial" w:eastAsia="Times New Roman" w:hAnsi="Arial" w:cs="Arial"/>
                <w:b/>
                <w:bCs/>
                <w:color w:val="000000"/>
                <w:sz w:val="20"/>
                <w:szCs w:val="20"/>
                <w:lang w:eastAsia="cs-CZ"/>
              </w:rPr>
            </w:pPr>
          </w:p>
        </w:tc>
        <w:tc>
          <w:tcPr>
            <w:tcW w:w="1403" w:type="dxa"/>
            <w:tcBorders>
              <w:top w:val="single" w:sz="4" w:space="0" w:color="000000"/>
              <w:left w:val="single" w:sz="4" w:space="0" w:color="000000"/>
              <w:right w:val="single" w:sz="4" w:space="0" w:color="000000"/>
            </w:tcBorders>
            <w:tcMar>
              <w:top w:w="0" w:type="dxa"/>
              <w:left w:w="70" w:type="dxa"/>
              <w:bottom w:w="0" w:type="dxa"/>
              <w:right w:w="70" w:type="dxa"/>
            </w:tcMar>
          </w:tcPr>
          <w:p w:rsidR="000B71AE" w:rsidRDefault="000B71AE" w:rsidP="000B71AE">
            <w:pPr>
              <w:spacing w:after="0" w:line="240" w:lineRule="auto"/>
              <w:jc w:val="center"/>
              <w:rPr>
                <w:rFonts w:ascii="Arial" w:eastAsia="Times New Roman" w:hAnsi="Arial" w:cs="Arial"/>
                <w:color w:val="000000"/>
                <w:sz w:val="20"/>
                <w:szCs w:val="20"/>
                <w:lang w:eastAsia="cs-CZ"/>
              </w:rPr>
            </w:pPr>
            <w:r>
              <w:rPr>
                <w:rFonts w:ascii="Arial" w:eastAsia="Times New Roman" w:hAnsi="Arial" w:cs="Arial"/>
                <w:color w:val="000000"/>
                <w:sz w:val="20"/>
                <w:szCs w:val="20"/>
                <w:lang w:eastAsia="cs-CZ"/>
              </w:rPr>
              <w:t>Učení</w:t>
            </w:r>
          </w:p>
          <w:p w:rsidR="000B71AE" w:rsidRPr="000B1BE2" w:rsidRDefault="000B71AE" w:rsidP="000B71AE">
            <w:pPr>
              <w:spacing w:after="0" w:line="240" w:lineRule="auto"/>
              <w:jc w:val="center"/>
              <w:rPr>
                <w:rFonts w:ascii="Arial" w:eastAsia="Times New Roman" w:hAnsi="Arial" w:cs="Arial"/>
                <w:color w:val="000000"/>
                <w:sz w:val="20"/>
                <w:szCs w:val="20"/>
                <w:lang w:eastAsia="cs-CZ"/>
              </w:rPr>
            </w:pPr>
            <w:r>
              <w:rPr>
                <w:rFonts w:ascii="Arial" w:eastAsia="Times New Roman" w:hAnsi="Arial" w:cs="Arial"/>
                <w:color w:val="000000"/>
                <w:sz w:val="20"/>
                <w:szCs w:val="20"/>
                <w:lang w:eastAsia="cs-CZ"/>
              </w:rPr>
              <w:t>Pracovní</w:t>
            </w:r>
          </w:p>
        </w:tc>
        <w:tc>
          <w:tcPr>
            <w:tcW w:w="1149" w:type="dxa"/>
            <w:tcBorders>
              <w:top w:val="single" w:sz="4" w:space="0" w:color="000000"/>
              <w:left w:val="single" w:sz="4" w:space="0" w:color="000000"/>
              <w:right w:val="single" w:sz="4" w:space="0" w:color="000000"/>
            </w:tcBorders>
            <w:tcMar>
              <w:top w:w="0" w:type="dxa"/>
              <w:left w:w="70" w:type="dxa"/>
              <w:bottom w:w="0" w:type="dxa"/>
              <w:right w:w="70" w:type="dxa"/>
            </w:tcMar>
          </w:tcPr>
          <w:p w:rsidR="000B71AE" w:rsidRPr="000B1BE2" w:rsidRDefault="000B71AE" w:rsidP="00A27DBF">
            <w:pPr>
              <w:spacing w:after="0" w:line="240" w:lineRule="auto"/>
              <w:jc w:val="center"/>
              <w:rPr>
                <w:rFonts w:ascii="Arial" w:eastAsia="Times New Roman" w:hAnsi="Arial" w:cs="Arial"/>
                <w:color w:val="000000"/>
                <w:sz w:val="20"/>
                <w:szCs w:val="20"/>
                <w:lang w:eastAsia="cs-CZ"/>
              </w:rPr>
            </w:pPr>
          </w:p>
        </w:tc>
        <w:tc>
          <w:tcPr>
            <w:tcW w:w="1842" w:type="dxa"/>
            <w:tcBorders>
              <w:top w:val="single" w:sz="4" w:space="0" w:color="000000"/>
              <w:left w:val="single" w:sz="4" w:space="0" w:color="000000"/>
              <w:right w:val="single" w:sz="4" w:space="0" w:color="000000"/>
            </w:tcBorders>
            <w:tcMar>
              <w:top w:w="0" w:type="dxa"/>
              <w:left w:w="70" w:type="dxa"/>
              <w:bottom w:w="0" w:type="dxa"/>
              <w:right w:w="70" w:type="dxa"/>
            </w:tcMar>
          </w:tcPr>
          <w:p w:rsidR="000B71AE" w:rsidRPr="000B1BE2" w:rsidRDefault="000B71AE" w:rsidP="00A27DBF">
            <w:pPr>
              <w:spacing w:after="0" w:line="240" w:lineRule="auto"/>
              <w:rPr>
                <w:rFonts w:ascii="Times New Roman" w:eastAsia="Times New Roman" w:hAnsi="Times New Roman" w:cs="Times New Roman"/>
                <w:sz w:val="24"/>
                <w:szCs w:val="24"/>
                <w:lang w:eastAsia="cs-CZ"/>
              </w:rPr>
            </w:pPr>
          </w:p>
        </w:tc>
      </w:tr>
      <w:tr w:rsidR="000B71AE" w:rsidRPr="000B1BE2" w:rsidTr="000B71AE">
        <w:trPr>
          <w:trHeight w:val="255"/>
        </w:trPr>
        <w:tc>
          <w:tcPr>
            <w:tcW w:w="851" w:type="dxa"/>
            <w:tcBorders>
              <w:left w:val="single" w:sz="4" w:space="0" w:color="000000"/>
              <w:right w:val="single" w:sz="4" w:space="0" w:color="000000"/>
            </w:tcBorders>
            <w:tcMar>
              <w:top w:w="0" w:type="dxa"/>
              <w:left w:w="70" w:type="dxa"/>
              <w:bottom w:w="0" w:type="dxa"/>
              <w:right w:w="70" w:type="dxa"/>
            </w:tcMar>
          </w:tcPr>
          <w:p w:rsidR="000B71AE" w:rsidRDefault="000B71AE" w:rsidP="00A27DBF">
            <w:pPr>
              <w:spacing w:after="0" w:line="240" w:lineRule="auto"/>
              <w:jc w:val="center"/>
              <w:rPr>
                <w:rFonts w:ascii="Arial" w:eastAsia="Times New Roman" w:hAnsi="Arial" w:cs="Arial"/>
                <w:color w:val="000000"/>
                <w:sz w:val="20"/>
                <w:szCs w:val="20"/>
                <w:lang w:eastAsia="cs-CZ"/>
              </w:rPr>
            </w:pPr>
          </w:p>
        </w:tc>
        <w:tc>
          <w:tcPr>
            <w:tcW w:w="851" w:type="dxa"/>
            <w:tcBorders>
              <w:top w:val="single" w:sz="4" w:space="0" w:color="000000"/>
              <w:left w:val="single" w:sz="4" w:space="0" w:color="000000"/>
              <w:right w:val="single" w:sz="4" w:space="0" w:color="000000"/>
            </w:tcBorders>
          </w:tcPr>
          <w:p w:rsidR="000B71AE" w:rsidRPr="001D0069" w:rsidRDefault="000B71AE" w:rsidP="00A27DBF">
            <w:pPr>
              <w:spacing w:after="0" w:line="240" w:lineRule="auto"/>
              <w:rPr>
                <w:rFonts w:ascii="Arial" w:hAnsi="Arial" w:cs="Arial"/>
                <w:sz w:val="20"/>
                <w:szCs w:val="30"/>
                <w:shd w:val="clear" w:color="auto" w:fill="FFFFFF"/>
              </w:rPr>
            </w:pPr>
            <w:r w:rsidRPr="001D0069">
              <w:rPr>
                <w:rFonts w:ascii="Arial" w:hAnsi="Arial" w:cs="Arial"/>
                <w:sz w:val="20"/>
                <w:szCs w:val="30"/>
                <w:shd w:val="clear" w:color="auto" w:fill="FFFFFF"/>
              </w:rPr>
              <w:t>I-5-</w:t>
            </w:r>
            <w:r>
              <w:rPr>
                <w:rFonts w:ascii="Arial" w:hAnsi="Arial" w:cs="Arial"/>
                <w:sz w:val="20"/>
                <w:szCs w:val="30"/>
                <w:shd w:val="clear" w:color="auto" w:fill="FFFFFF"/>
              </w:rPr>
              <w:t>4</w:t>
            </w:r>
            <w:r w:rsidRPr="001D0069">
              <w:rPr>
                <w:rFonts w:ascii="Arial" w:hAnsi="Arial" w:cs="Arial"/>
                <w:sz w:val="20"/>
                <w:szCs w:val="30"/>
                <w:shd w:val="clear" w:color="auto" w:fill="FFFFFF"/>
              </w:rPr>
              <w:t>-01</w:t>
            </w:r>
          </w:p>
        </w:tc>
        <w:tc>
          <w:tcPr>
            <w:tcW w:w="2976" w:type="dxa"/>
            <w:tcBorders>
              <w:top w:val="single" w:sz="4" w:space="0" w:color="000000"/>
              <w:left w:val="single" w:sz="4" w:space="0" w:color="000000"/>
              <w:right w:val="single" w:sz="4" w:space="0" w:color="000000"/>
            </w:tcBorders>
            <w:tcMar>
              <w:top w:w="0" w:type="dxa"/>
              <w:left w:w="70" w:type="dxa"/>
              <w:bottom w:w="0" w:type="dxa"/>
              <w:right w:w="70" w:type="dxa"/>
            </w:tcMar>
          </w:tcPr>
          <w:p w:rsidR="000B71AE" w:rsidRDefault="000B71AE" w:rsidP="000B71AE">
            <w:pPr>
              <w:spacing w:after="0" w:line="240" w:lineRule="auto"/>
              <w:rPr>
                <w:rFonts w:ascii="Arial" w:hAnsi="Arial" w:cs="Arial"/>
                <w:sz w:val="20"/>
                <w:szCs w:val="20"/>
              </w:rPr>
            </w:pPr>
            <w:r w:rsidRPr="000B1BE2">
              <w:rPr>
                <w:rFonts w:ascii="Arial" w:eastAsia="Times New Roman" w:hAnsi="Arial" w:cs="Arial"/>
                <w:color w:val="000000"/>
                <w:sz w:val="20"/>
                <w:szCs w:val="20"/>
                <w:lang w:eastAsia="cs-CZ"/>
              </w:rPr>
              <w:t>Používá kliknutí a dvojklik</w:t>
            </w:r>
            <w:r>
              <w:rPr>
                <w:rFonts w:ascii="Arial" w:eastAsia="Times New Roman" w:hAnsi="Arial" w:cs="Arial"/>
                <w:color w:val="000000"/>
                <w:sz w:val="20"/>
                <w:szCs w:val="20"/>
                <w:lang w:eastAsia="cs-CZ"/>
              </w:rPr>
              <w:t>.</w:t>
            </w:r>
          </w:p>
          <w:p w:rsidR="000B71AE" w:rsidRPr="000B1BE2" w:rsidRDefault="000B71AE" w:rsidP="00A27DBF">
            <w:pPr>
              <w:spacing w:after="0" w:line="240" w:lineRule="auto"/>
              <w:rPr>
                <w:rFonts w:ascii="Arial" w:eastAsia="Times New Roman" w:hAnsi="Arial" w:cs="Arial"/>
                <w:color w:val="000000"/>
                <w:sz w:val="20"/>
                <w:szCs w:val="20"/>
                <w:lang w:eastAsia="cs-CZ"/>
              </w:rPr>
            </w:pPr>
            <w:r w:rsidRPr="000B1BE2">
              <w:rPr>
                <w:rFonts w:ascii="Arial" w:eastAsia="Times New Roman" w:hAnsi="Arial" w:cs="Arial"/>
                <w:color w:val="000000"/>
                <w:sz w:val="20"/>
                <w:szCs w:val="20"/>
                <w:lang w:eastAsia="cs-CZ"/>
              </w:rPr>
              <w:t xml:space="preserve">Používá důležité klávesy: Enter, </w:t>
            </w:r>
            <w:proofErr w:type="spellStart"/>
            <w:r w:rsidRPr="000B1BE2">
              <w:rPr>
                <w:rFonts w:ascii="Arial" w:eastAsia="Times New Roman" w:hAnsi="Arial" w:cs="Arial"/>
                <w:color w:val="000000"/>
                <w:sz w:val="20"/>
                <w:szCs w:val="20"/>
                <w:lang w:eastAsia="cs-CZ"/>
              </w:rPr>
              <w:t>Escape</w:t>
            </w:r>
            <w:proofErr w:type="spellEnd"/>
            <w:r w:rsidRPr="000B1BE2">
              <w:rPr>
                <w:rFonts w:ascii="Arial" w:eastAsia="Times New Roman" w:hAnsi="Arial" w:cs="Arial"/>
                <w:color w:val="000000"/>
                <w:sz w:val="20"/>
                <w:szCs w:val="20"/>
                <w:lang w:eastAsia="cs-CZ"/>
              </w:rPr>
              <w:t xml:space="preserve">, šipky, písmena, číslice, mezerník, Shift, </w:t>
            </w:r>
            <w:proofErr w:type="spellStart"/>
            <w:r w:rsidRPr="000B1BE2">
              <w:rPr>
                <w:rFonts w:ascii="Arial" w:eastAsia="Times New Roman" w:hAnsi="Arial" w:cs="Arial"/>
                <w:color w:val="000000"/>
                <w:sz w:val="20"/>
                <w:szCs w:val="20"/>
                <w:lang w:eastAsia="cs-CZ"/>
              </w:rPr>
              <w:t>Delete</w:t>
            </w:r>
            <w:proofErr w:type="spellEnd"/>
            <w:r w:rsidRPr="000B1BE2">
              <w:rPr>
                <w:rFonts w:ascii="Arial" w:eastAsia="Times New Roman" w:hAnsi="Arial" w:cs="Arial"/>
                <w:color w:val="000000"/>
                <w:sz w:val="20"/>
                <w:szCs w:val="20"/>
                <w:lang w:eastAsia="cs-CZ"/>
              </w:rPr>
              <w:t xml:space="preserve">, </w:t>
            </w:r>
            <w:proofErr w:type="spellStart"/>
            <w:r w:rsidRPr="000B1BE2">
              <w:rPr>
                <w:rFonts w:ascii="Arial" w:eastAsia="Times New Roman" w:hAnsi="Arial" w:cs="Arial"/>
                <w:color w:val="000000"/>
                <w:sz w:val="20"/>
                <w:szCs w:val="20"/>
                <w:lang w:eastAsia="cs-CZ"/>
              </w:rPr>
              <w:t>Backspace</w:t>
            </w:r>
            <w:proofErr w:type="spellEnd"/>
            <w:r>
              <w:rPr>
                <w:rFonts w:ascii="Arial" w:eastAsia="Times New Roman" w:hAnsi="Arial" w:cs="Arial"/>
                <w:color w:val="000000"/>
                <w:sz w:val="20"/>
                <w:szCs w:val="20"/>
                <w:lang w:eastAsia="cs-CZ"/>
              </w:rPr>
              <w:t>.</w:t>
            </w:r>
          </w:p>
        </w:tc>
        <w:tc>
          <w:tcPr>
            <w:tcW w:w="1843" w:type="dxa"/>
            <w:tcBorders>
              <w:top w:val="single" w:sz="4" w:space="0" w:color="000000"/>
              <w:left w:val="single" w:sz="4" w:space="0" w:color="000000"/>
              <w:right w:val="single" w:sz="4" w:space="0" w:color="000000"/>
            </w:tcBorders>
            <w:tcMar>
              <w:top w:w="0" w:type="dxa"/>
              <w:left w:w="70" w:type="dxa"/>
              <w:bottom w:w="0" w:type="dxa"/>
              <w:right w:w="70" w:type="dxa"/>
            </w:tcMar>
          </w:tcPr>
          <w:p w:rsidR="000B71AE" w:rsidRPr="00A27DBF" w:rsidRDefault="000B71AE" w:rsidP="00A27DBF">
            <w:pPr>
              <w:spacing w:after="0" w:line="240" w:lineRule="auto"/>
              <w:jc w:val="center"/>
              <w:rPr>
                <w:rFonts w:ascii="Arial" w:hAnsi="Arial" w:cs="Arial"/>
                <w:sz w:val="20"/>
              </w:rPr>
            </w:pPr>
            <w:r w:rsidRPr="00A27DBF">
              <w:rPr>
                <w:rFonts w:ascii="Arial" w:hAnsi="Arial" w:cs="Arial"/>
                <w:sz w:val="20"/>
              </w:rPr>
              <w:t>Ovládání myši</w:t>
            </w:r>
            <w:r>
              <w:rPr>
                <w:rFonts w:ascii="Arial" w:hAnsi="Arial" w:cs="Arial"/>
                <w:sz w:val="20"/>
              </w:rPr>
              <w:t xml:space="preserve">, práce s </w:t>
            </w:r>
            <w:r w:rsidR="00DD62C8">
              <w:rPr>
                <w:rFonts w:ascii="Arial" w:hAnsi="Arial" w:cs="Arial"/>
                <w:sz w:val="20"/>
              </w:rPr>
              <w:t>klávesnicí</w:t>
            </w:r>
          </w:p>
        </w:tc>
        <w:tc>
          <w:tcPr>
            <w:tcW w:w="1403" w:type="dxa"/>
            <w:tcBorders>
              <w:top w:val="single" w:sz="4" w:space="0" w:color="000000"/>
              <w:left w:val="single" w:sz="4" w:space="0" w:color="000000"/>
              <w:right w:val="single" w:sz="4" w:space="0" w:color="000000"/>
            </w:tcBorders>
            <w:tcMar>
              <w:top w:w="0" w:type="dxa"/>
              <w:left w:w="70" w:type="dxa"/>
              <w:bottom w:w="0" w:type="dxa"/>
              <w:right w:w="70" w:type="dxa"/>
            </w:tcMar>
          </w:tcPr>
          <w:p w:rsidR="000B71AE" w:rsidRDefault="000B71AE" w:rsidP="000B71AE">
            <w:pPr>
              <w:spacing w:after="0" w:line="240" w:lineRule="auto"/>
              <w:jc w:val="center"/>
              <w:rPr>
                <w:rFonts w:ascii="Arial" w:eastAsia="Times New Roman" w:hAnsi="Arial" w:cs="Arial"/>
                <w:color w:val="000000"/>
                <w:sz w:val="20"/>
                <w:szCs w:val="20"/>
                <w:lang w:eastAsia="cs-CZ"/>
              </w:rPr>
            </w:pPr>
            <w:r>
              <w:rPr>
                <w:rFonts w:ascii="Arial" w:eastAsia="Times New Roman" w:hAnsi="Arial" w:cs="Arial"/>
                <w:color w:val="000000"/>
                <w:sz w:val="20"/>
                <w:szCs w:val="20"/>
                <w:lang w:eastAsia="cs-CZ"/>
              </w:rPr>
              <w:t>Učení</w:t>
            </w:r>
          </w:p>
          <w:p w:rsidR="000B71AE" w:rsidRDefault="000B71AE" w:rsidP="000B71AE">
            <w:pPr>
              <w:spacing w:after="0" w:line="240" w:lineRule="auto"/>
              <w:jc w:val="center"/>
              <w:rPr>
                <w:rFonts w:ascii="Arial" w:eastAsia="Times New Roman" w:hAnsi="Arial" w:cs="Arial"/>
                <w:color w:val="000000"/>
                <w:sz w:val="20"/>
                <w:szCs w:val="20"/>
                <w:lang w:eastAsia="cs-CZ"/>
              </w:rPr>
            </w:pPr>
            <w:r>
              <w:rPr>
                <w:rFonts w:ascii="Arial" w:eastAsia="Times New Roman" w:hAnsi="Arial" w:cs="Arial"/>
                <w:color w:val="000000"/>
                <w:sz w:val="20"/>
                <w:szCs w:val="20"/>
                <w:lang w:eastAsia="cs-CZ"/>
              </w:rPr>
              <w:t>Pracovní</w:t>
            </w:r>
          </w:p>
        </w:tc>
        <w:tc>
          <w:tcPr>
            <w:tcW w:w="1149" w:type="dxa"/>
            <w:tcBorders>
              <w:top w:val="single" w:sz="4" w:space="0" w:color="000000"/>
              <w:left w:val="single" w:sz="4" w:space="0" w:color="000000"/>
              <w:right w:val="single" w:sz="4" w:space="0" w:color="000000"/>
            </w:tcBorders>
            <w:tcMar>
              <w:top w:w="0" w:type="dxa"/>
              <w:left w:w="70" w:type="dxa"/>
              <w:bottom w:w="0" w:type="dxa"/>
              <w:right w:w="70" w:type="dxa"/>
            </w:tcMar>
          </w:tcPr>
          <w:p w:rsidR="000B71AE" w:rsidRPr="000B1BE2" w:rsidRDefault="000B71AE" w:rsidP="00A27DBF">
            <w:pPr>
              <w:spacing w:after="0" w:line="240" w:lineRule="auto"/>
              <w:jc w:val="center"/>
              <w:rPr>
                <w:rFonts w:ascii="Arial" w:eastAsia="Times New Roman" w:hAnsi="Arial" w:cs="Arial"/>
                <w:color w:val="000000"/>
                <w:sz w:val="20"/>
                <w:szCs w:val="20"/>
                <w:lang w:eastAsia="cs-CZ"/>
              </w:rPr>
            </w:pPr>
          </w:p>
        </w:tc>
        <w:tc>
          <w:tcPr>
            <w:tcW w:w="1842" w:type="dxa"/>
            <w:tcBorders>
              <w:top w:val="single" w:sz="4" w:space="0" w:color="000000"/>
              <w:left w:val="single" w:sz="4" w:space="0" w:color="000000"/>
              <w:right w:val="single" w:sz="4" w:space="0" w:color="000000"/>
            </w:tcBorders>
            <w:tcMar>
              <w:top w:w="0" w:type="dxa"/>
              <w:left w:w="70" w:type="dxa"/>
              <w:bottom w:w="0" w:type="dxa"/>
              <w:right w:w="70" w:type="dxa"/>
            </w:tcMar>
          </w:tcPr>
          <w:p w:rsidR="000B71AE" w:rsidRPr="000B1BE2" w:rsidRDefault="000B71AE" w:rsidP="00A27DBF">
            <w:pPr>
              <w:spacing w:after="0" w:line="240" w:lineRule="auto"/>
              <w:rPr>
                <w:rFonts w:ascii="Times New Roman" w:eastAsia="Times New Roman" w:hAnsi="Times New Roman" w:cs="Times New Roman"/>
                <w:sz w:val="24"/>
                <w:szCs w:val="24"/>
                <w:lang w:eastAsia="cs-CZ"/>
              </w:rPr>
            </w:pPr>
          </w:p>
        </w:tc>
      </w:tr>
      <w:tr w:rsidR="000B71AE" w:rsidRPr="000B1BE2" w:rsidTr="00922C76">
        <w:trPr>
          <w:trHeight w:val="255"/>
        </w:trPr>
        <w:tc>
          <w:tcPr>
            <w:tcW w:w="851" w:type="dxa"/>
            <w:tcBorders>
              <w:left w:val="single" w:sz="4" w:space="0" w:color="000000"/>
              <w:right w:val="single" w:sz="4" w:space="0" w:color="000000"/>
            </w:tcBorders>
            <w:tcMar>
              <w:top w:w="0" w:type="dxa"/>
              <w:left w:w="70" w:type="dxa"/>
              <w:bottom w:w="0" w:type="dxa"/>
              <w:right w:w="70" w:type="dxa"/>
            </w:tcMar>
          </w:tcPr>
          <w:p w:rsidR="000B71AE" w:rsidRDefault="000B71AE" w:rsidP="00A27DBF">
            <w:pPr>
              <w:spacing w:after="0" w:line="240" w:lineRule="auto"/>
              <w:jc w:val="center"/>
              <w:rPr>
                <w:rFonts w:ascii="Arial" w:eastAsia="Times New Roman" w:hAnsi="Arial" w:cs="Arial"/>
                <w:color w:val="000000"/>
                <w:sz w:val="20"/>
                <w:szCs w:val="20"/>
                <w:lang w:eastAsia="cs-CZ"/>
              </w:rPr>
            </w:pPr>
          </w:p>
        </w:tc>
        <w:tc>
          <w:tcPr>
            <w:tcW w:w="851" w:type="dxa"/>
            <w:tcBorders>
              <w:top w:val="single" w:sz="4" w:space="0" w:color="000000"/>
              <w:left w:val="single" w:sz="4" w:space="0" w:color="000000"/>
              <w:bottom w:val="single" w:sz="4" w:space="0" w:color="000000"/>
              <w:right w:val="single" w:sz="4" w:space="0" w:color="000000"/>
            </w:tcBorders>
          </w:tcPr>
          <w:p w:rsidR="000B71AE" w:rsidRPr="001D0069" w:rsidRDefault="000B71AE" w:rsidP="00A27DBF">
            <w:pPr>
              <w:spacing w:after="0" w:line="240" w:lineRule="auto"/>
              <w:rPr>
                <w:rFonts w:ascii="Arial" w:hAnsi="Arial" w:cs="Arial"/>
                <w:sz w:val="20"/>
                <w:szCs w:val="30"/>
                <w:shd w:val="clear" w:color="auto" w:fill="FFFFFF"/>
              </w:rPr>
            </w:pPr>
            <w:r w:rsidRPr="001D0069">
              <w:rPr>
                <w:rFonts w:ascii="Arial" w:hAnsi="Arial" w:cs="Arial"/>
                <w:sz w:val="20"/>
                <w:szCs w:val="30"/>
                <w:shd w:val="clear" w:color="auto" w:fill="FFFFFF"/>
              </w:rPr>
              <w:t>I-5-</w:t>
            </w:r>
            <w:r>
              <w:rPr>
                <w:rFonts w:ascii="Arial" w:hAnsi="Arial" w:cs="Arial"/>
                <w:sz w:val="20"/>
                <w:szCs w:val="30"/>
                <w:shd w:val="clear" w:color="auto" w:fill="FFFFFF"/>
              </w:rPr>
              <w:t>4</w:t>
            </w:r>
            <w:r w:rsidRPr="001D0069">
              <w:rPr>
                <w:rFonts w:ascii="Arial" w:hAnsi="Arial" w:cs="Arial"/>
                <w:sz w:val="20"/>
                <w:szCs w:val="30"/>
                <w:shd w:val="clear" w:color="auto" w:fill="FFFFFF"/>
              </w:rPr>
              <w:t>-01</w:t>
            </w:r>
          </w:p>
        </w:tc>
        <w:tc>
          <w:tcPr>
            <w:tcW w:w="2976"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rsidR="000B71AE" w:rsidRDefault="000B71AE" w:rsidP="00A27DBF">
            <w:pPr>
              <w:spacing w:after="0" w:line="240" w:lineRule="auto"/>
              <w:rPr>
                <w:rFonts w:ascii="Arial" w:hAnsi="Arial" w:cs="Arial"/>
                <w:sz w:val="20"/>
                <w:szCs w:val="20"/>
              </w:rPr>
            </w:pPr>
            <w:r w:rsidRPr="00A27DBF">
              <w:rPr>
                <w:rFonts w:ascii="Arial" w:hAnsi="Arial" w:cs="Arial"/>
                <w:sz w:val="20"/>
                <w:szCs w:val="20"/>
              </w:rPr>
              <w:t xml:space="preserve">Vysvětlí, co je program a rozdíly mezi člověkem a počítačem. </w:t>
            </w:r>
          </w:p>
          <w:p w:rsidR="000B71AE" w:rsidRPr="000B71AE" w:rsidRDefault="000B71AE" w:rsidP="00A27DBF">
            <w:pPr>
              <w:spacing w:after="0" w:line="240" w:lineRule="auto"/>
              <w:rPr>
                <w:rFonts w:ascii="Arial" w:hAnsi="Arial" w:cs="Arial"/>
                <w:sz w:val="20"/>
                <w:szCs w:val="20"/>
              </w:rPr>
            </w:pPr>
            <w:r w:rsidRPr="000B1BE2">
              <w:rPr>
                <w:rFonts w:ascii="Arial" w:eastAsia="Times New Roman" w:hAnsi="Arial" w:cs="Arial"/>
                <w:color w:val="000000"/>
                <w:sz w:val="20"/>
                <w:szCs w:val="20"/>
                <w:lang w:eastAsia="cs-CZ"/>
              </w:rPr>
              <w:t>Podle návodu učitele spustí a vypne program</w:t>
            </w:r>
            <w:r>
              <w:rPr>
                <w:rFonts w:ascii="Arial" w:eastAsia="Times New Roman" w:hAnsi="Arial" w:cs="Arial"/>
                <w:color w:val="000000"/>
                <w:sz w:val="20"/>
                <w:szCs w:val="20"/>
                <w:lang w:eastAsia="cs-CZ"/>
              </w:rPr>
              <w:t>.</w:t>
            </w:r>
          </w:p>
        </w:tc>
        <w:tc>
          <w:tcPr>
            <w:tcW w:w="1843"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rsidR="000B71AE" w:rsidRPr="00A27DBF" w:rsidRDefault="000B71AE" w:rsidP="00A27DBF">
            <w:pPr>
              <w:spacing w:after="0" w:line="240" w:lineRule="auto"/>
              <w:jc w:val="center"/>
              <w:rPr>
                <w:rFonts w:ascii="Arial" w:hAnsi="Arial" w:cs="Arial"/>
                <w:sz w:val="20"/>
              </w:rPr>
            </w:pPr>
            <w:r>
              <w:rPr>
                <w:rFonts w:ascii="Arial" w:hAnsi="Arial" w:cs="Arial"/>
                <w:sz w:val="20"/>
              </w:rPr>
              <w:t>Práce s programy</w:t>
            </w:r>
          </w:p>
        </w:tc>
        <w:tc>
          <w:tcPr>
            <w:tcW w:w="1403"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rsidR="000B71AE" w:rsidRDefault="000B71AE" w:rsidP="000B71AE">
            <w:pPr>
              <w:spacing w:after="0" w:line="240" w:lineRule="auto"/>
              <w:jc w:val="center"/>
              <w:rPr>
                <w:rFonts w:ascii="Arial" w:eastAsia="Times New Roman" w:hAnsi="Arial" w:cs="Arial"/>
                <w:color w:val="000000"/>
                <w:sz w:val="20"/>
                <w:szCs w:val="20"/>
                <w:lang w:eastAsia="cs-CZ"/>
              </w:rPr>
            </w:pPr>
            <w:r>
              <w:rPr>
                <w:rFonts w:ascii="Arial" w:eastAsia="Times New Roman" w:hAnsi="Arial" w:cs="Arial"/>
                <w:color w:val="000000"/>
                <w:sz w:val="20"/>
                <w:szCs w:val="20"/>
                <w:lang w:eastAsia="cs-CZ"/>
              </w:rPr>
              <w:t>Učení</w:t>
            </w:r>
          </w:p>
          <w:p w:rsidR="000B71AE" w:rsidRDefault="000B71AE" w:rsidP="000B71AE">
            <w:pPr>
              <w:spacing w:after="0" w:line="240" w:lineRule="auto"/>
              <w:jc w:val="center"/>
              <w:rPr>
                <w:rFonts w:ascii="Arial" w:eastAsia="Times New Roman" w:hAnsi="Arial" w:cs="Arial"/>
                <w:color w:val="000000"/>
                <w:sz w:val="20"/>
                <w:szCs w:val="20"/>
                <w:lang w:eastAsia="cs-CZ"/>
              </w:rPr>
            </w:pPr>
            <w:r>
              <w:rPr>
                <w:rFonts w:ascii="Arial" w:eastAsia="Times New Roman" w:hAnsi="Arial" w:cs="Arial"/>
                <w:color w:val="000000"/>
                <w:sz w:val="20"/>
                <w:szCs w:val="20"/>
                <w:lang w:eastAsia="cs-CZ"/>
              </w:rPr>
              <w:t>Pracovní</w:t>
            </w:r>
          </w:p>
        </w:tc>
        <w:tc>
          <w:tcPr>
            <w:tcW w:w="1149"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rsidR="000B71AE" w:rsidRPr="000B1BE2" w:rsidRDefault="000B71AE" w:rsidP="00A27DBF">
            <w:pPr>
              <w:spacing w:after="0" w:line="240" w:lineRule="auto"/>
              <w:jc w:val="center"/>
              <w:rPr>
                <w:rFonts w:ascii="Arial" w:eastAsia="Times New Roman" w:hAnsi="Arial" w:cs="Arial"/>
                <w:color w:val="000000"/>
                <w:sz w:val="20"/>
                <w:szCs w:val="20"/>
                <w:lang w:eastAsia="cs-CZ"/>
              </w:rPr>
            </w:pPr>
          </w:p>
        </w:tc>
        <w:tc>
          <w:tcPr>
            <w:tcW w:w="1842"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rsidR="000B71AE" w:rsidRPr="000B1BE2" w:rsidRDefault="000B71AE" w:rsidP="00A27DBF">
            <w:pPr>
              <w:spacing w:after="0" w:line="240" w:lineRule="auto"/>
              <w:rPr>
                <w:rFonts w:ascii="Times New Roman" w:eastAsia="Times New Roman" w:hAnsi="Times New Roman" w:cs="Times New Roman"/>
                <w:sz w:val="24"/>
                <w:szCs w:val="24"/>
                <w:lang w:eastAsia="cs-CZ"/>
              </w:rPr>
            </w:pPr>
          </w:p>
        </w:tc>
      </w:tr>
      <w:tr w:rsidR="001D0069" w:rsidRPr="000B1BE2" w:rsidTr="00922C76">
        <w:trPr>
          <w:trHeight w:val="255"/>
        </w:trPr>
        <w:tc>
          <w:tcPr>
            <w:tcW w:w="851" w:type="dxa"/>
            <w:tcBorders>
              <w:left w:val="single" w:sz="4" w:space="0" w:color="000000"/>
              <w:bottom w:val="single" w:sz="4" w:space="0" w:color="000000"/>
              <w:right w:val="single" w:sz="4" w:space="0" w:color="000000"/>
            </w:tcBorders>
            <w:tcMar>
              <w:top w:w="0" w:type="dxa"/>
              <w:left w:w="70" w:type="dxa"/>
              <w:bottom w:w="0" w:type="dxa"/>
              <w:right w:w="70" w:type="dxa"/>
            </w:tcMar>
          </w:tcPr>
          <w:p w:rsidR="001D0069" w:rsidRDefault="001D0069" w:rsidP="00A27DBF">
            <w:pPr>
              <w:spacing w:after="0" w:line="240" w:lineRule="auto"/>
              <w:jc w:val="center"/>
              <w:rPr>
                <w:rFonts w:ascii="Arial" w:eastAsia="Times New Roman" w:hAnsi="Arial" w:cs="Arial"/>
                <w:color w:val="000000"/>
                <w:sz w:val="20"/>
                <w:szCs w:val="20"/>
                <w:lang w:eastAsia="cs-CZ"/>
              </w:rPr>
            </w:pPr>
          </w:p>
        </w:tc>
        <w:tc>
          <w:tcPr>
            <w:tcW w:w="851" w:type="dxa"/>
            <w:tcBorders>
              <w:top w:val="single" w:sz="4" w:space="0" w:color="000000"/>
              <w:left w:val="single" w:sz="4" w:space="0" w:color="000000"/>
              <w:bottom w:val="single" w:sz="4" w:space="0" w:color="auto"/>
              <w:right w:val="single" w:sz="4" w:space="0" w:color="000000"/>
            </w:tcBorders>
          </w:tcPr>
          <w:p w:rsidR="001D0069" w:rsidRPr="000B1BE2" w:rsidRDefault="001D0069" w:rsidP="00A27DBF">
            <w:pPr>
              <w:spacing w:after="0" w:line="240" w:lineRule="auto"/>
              <w:rPr>
                <w:rFonts w:ascii="Arial" w:eastAsia="Times New Roman" w:hAnsi="Arial" w:cs="Arial"/>
                <w:color w:val="000000"/>
                <w:sz w:val="20"/>
                <w:szCs w:val="20"/>
                <w:lang w:eastAsia="cs-CZ"/>
              </w:rPr>
            </w:pPr>
            <w:r w:rsidRPr="001D0069">
              <w:rPr>
                <w:rFonts w:ascii="Arial" w:hAnsi="Arial" w:cs="Arial"/>
                <w:sz w:val="20"/>
                <w:szCs w:val="30"/>
                <w:shd w:val="clear" w:color="auto" w:fill="FFFFFF"/>
              </w:rPr>
              <w:t>I-5-</w:t>
            </w:r>
            <w:r>
              <w:rPr>
                <w:rFonts w:ascii="Arial" w:hAnsi="Arial" w:cs="Arial"/>
                <w:sz w:val="20"/>
                <w:szCs w:val="30"/>
                <w:shd w:val="clear" w:color="auto" w:fill="FFFFFF"/>
              </w:rPr>
              <w:t>4</w:t>
            </w:r>
            <w:r w:rsidRPr="001D0069">
              <w:rPr>
                <w:rFonts w:ascii="Arial" w:hAnsi="Arial" w:cs="Arial"/>
                <w:sz w:val="20"/>
                <w:szCs w:val="30"/>
                <w:shd w:val="clear" w:color="auto" w:fill="FFFFFF"/>
              </w:rPr>
              <w:t>-01</w:t>
            </w:r>
          </w:p>
        </w:tc>
        <w:tc>
          <w:tcPr>
            <w:tcW w:w="2976" w:type="dxa"/>
            <w:tcBorders>
              <w:top w:val="single" w:sz="4" w:space="0" w:color="000000"/>
              <w:left w:val="single" w:sz="4" w:space="0" w:color="000000"/>
              <w:bottom w:val="single" w:sz="4" w:space="0" w:color="auto"/>
              <w:right w:val="single" w:sz="4" w:space="0" w:color="000000"/>
            </w:tcBorders>
            <w:tcMar>
              <w:top w:w="0" w:type="dxa"/>
              <w:left w:w="70" w:type="dxa"/>
              <w:bottom w:w="0" w:type="dxa"/>
              <w:right w:w="70" w:type="dxa"/>
            </w:tcMar>
          </w:tcPr>
          <w:p w:rsidR="00A27DBF" w:rsidRPr="00A27DBF" w:rsidRDefault="00A27DBF" w:rsidP="00A27DBF">
            <w:pPr>
              <w:spacing w:after="0" w:line="240" w:lineRule="auto"/>
              <w:rPr>
                <w:rFonts w:ascii="Arial" w:hAnsi="Arial" w:cs="Arial"/>
                <w:sz w:val="20"/>
                <w:szCs w:val="20"/>
              </w:rPr>
            </w:pPr>
            <w:r w:rsidRPr="00A27DBF">
              <w:rPr>
                <w:rFonts w:ascii="Arial" w:hAnsi="Arial" w:cs="Arial"/>
                <w:sz w:val="20"/>
                <w:szCs w:val="20"/>
              </w:rPr>
              <w:t xml:space="preserve">Edituje digitální text, vytvoří obrázek. </w:t>
            </w:r>
          </w:p>
          <w:p w:rsidR="00A27DBF" w:rsidRPr="00A27DBF" w:rsidRDefault="00A27DBF" w:rsidP="00A27DBF">
            <w:pPr>
              <w:spacing w:after="0" w:line="240" w:lineRule="auto"/>
              <w:rPr>
                <w:rFonts w:ascii="Arial" w:hAnsi="Arial" w:cs="Arial"/>
                <w:sz w:val="20"/>
                <w:szCs w:val="20"/>
              </w:rPr>
            </w:pPr>
            <w:r w:rsidRPr="00A27DBF">
              <w:rPr>
                <w:rFonts w:ascii="Arial" w:hAnsi="Arial" w:cs="Arial"/>
                <w:sz w:val="20"/>
                <w:szCs w:val="20"/>
              </w:rPr>
              <w:t>Přehraje zvuk či video.</w:t>
            </w:r>
          </w:p>
          <w:p w:rsidR="00A27DBF" w:rsidRDefault="00A27DBF" w:rsidP="00A27DBF">
            <w:pPr>
              <w:spacing w:after="0" w:line="240" w:lineRule="auto"/>
              <w:rPr>
                <w:rFonts w:ascii="Arial" w:hAnsi="Arial" w:cs="Arial"/>
                <w:sz w:val="20"/>
                <w:szCs w:val="20"/>
              </w:rPr>
            </w:pPr>
            <w:r w:rsidRPr="00A27DBF">
              <w:rPr>
                <w:rFonts w:ascii="Arial" w:hAnsi="Arial" w:cs="Arial"/>
                <w:sz w:val="20"/>
                <w:szCs w:val="20"/>
              </w:rPr>
              <w:t>Uloží svoji práci do souboru, otevře soubor.</w:t>
            </w:r>
          </w:p>
          <w:p w:rsidR="00922C76" w:rsidRPr="00A27DBF" w:rsidRDefault="00922C76" w:rsidP="00A27DBF">
            <w:pPr>
              <w:spacing w:after="0" w:line="240" w:lineRule="auto"/>
              <w:rPr>
                <w:rFonts w:ascii="Arial" w:hAnsi="Arial" w:cs="Arial"/>
                <w:sz w:val="20"/>
                <w:szCs w:val="20"/>
              </w:rPr>
            </w:pPr>
            <w:r w:rsidRPr="000B1BE2">
              <w:rPr>
                <w:rFonts w:ascii="Arial" w:eastAsia="Times New Roman" w:hAnsi="Arial" w:cs="Arial"/>
                <w:color w:val="000000"/>
                <w:sz w:val="20"/>
                <w:szCs w:val="20"/>
                <w:lang w:eastAsia="cs-CZ"/>
              </w:rPr>
              <w:t>Podle návodu učitele dokáže:</w:t>
            </w:r>
            <w:r>
              <w:rPr>
                <w:rFonts w:ascii="Arial" w:eastAsia="Times New Roman" w:hAnsi="Arial" w:cs="Arial"/>
                <w:color w:val="000000"/>
                <w:sz w:val="20"/>
                <w:szCs w:val="20"/>
                <w:lang w:eastAsia="cs-CZ"/>
              </w:rPr>
              <w:t xml:space="preserve"> </w:t>
            </w:r>
            <w:r w:rsidRPr="000B1BE2">
              <w:rPr>
                <w:rFonts w:ascii="Arial" w:eastAsia="Times New Roman" w:hAnsi="Arial" w:cs="Arial"/>
                <w:color w:val="000000"/>
                <w:sz w:val="20"/>
                <w:szCs w:val="20"/>
                <w:lang w:eastAsia="cs-CZ"/>
              </w:rPr>
              <w:t>prohlédnout, vytvořit, přejmenovat, vyhodit složku, soubor</w:t>
            </w:r>
            <w:r>
              <w:rPr>
                <w:rFonts w:ascii="Arial" w:eastAsia="Times New Roman" w:hAnsi="Arial" w:cs="Arial"/>
                <w:color w:val="000000"/>
                <w:sz w:val="20"/>
                <w:szCs w:val="20"/>
                <w:lang w:eastAsia="cs-CZ"/>
              </w:rPr>
              <w:t>.</w:t>
            </w:r>
          </w:p>
          <w:p w:rsidR="00A27DBF" w:rsidRPr="00A27DBF" w:rsidRDefault="00A27DBF" w:rsidP="00A27DBF">
            <w:pPr>
              <w:spacing w:after="0" w:line="240" w:lineRule="auto"/>
              <w:rPr>
                <w:rFonts w:ascii="Arial" w:hAnsi="Arial" w:cs="Arial"/>
                <w:sz w:val="20"/>
                <w:szCs w:val="20"/>
              </w:rPr>
            </w:pPr>
            <w:r w:rsidRPr="00A27DBF">
              <w:rPr>
                <w:rFonts w:ascii="Arial" w:hAnsi="Arial" w:cs="Arial"/>
                <w:sz w:val="20"/>
                <w:szCs w:val="20"/>
              </w:rPr>
              <w:t>Používá krok zpět, zoom.</w:t>
            </w:r>
          </w:p>
          <w:p w:rsidR="00A27DBF" w:rsidRPr="00A27DBF" w:rsidRDefault="00A27DBF" w:rsidP="00A27DBF">
            <w:pPr>
              <w:spacing w:after="0" w:line="240" w:lineRule="auto"/>
              <w:rPr>
                <w:rFonts w:ascii="Arial" w:hAnsi="Arial" w:cs="Arial"/>
                <w:sz w:val="20"/>
                <w:szCs w:val="20"/>
              </w:rPr>
            </w:pPr>
            <w:r w:rsidRPr="00A27DBF">
              <w:rPr>
                <w:rFonts w:ascii="Arial" w:hAnsi="Arial" w:cs="Arial"/>
                <w:sz w:val="20"/>
                <w:szCs w:val="20"/>
              </w:rPr>
              <w:t>Řeší úkol použitím schránky.</w:t>
            </w:r>
          </w:p>
          <w:p w:rsidR="00A27DBF" w:rsidRPr="001D0069" w:rsidRDefault="00A27DBF" w:rsidP="00A27DBF">
            <w:pPr>
              <w:spacing w:after="0" w:line="240" w:lineRule="auto"/>
              <w:rPr>
                <w:rFonts w:ascii="Arial" w:eastAsia="Times New Roman" w:hAnsi="Arial" w:cs="Arial"/>
                <w:color w:val="000000"/>
                <w:sz w:val="20"/>
                <w:szCs w:val="20"/>
                <w:lang w:eastAsia="cs-CZ"/>
              </w:rPr>
            </w:pPr>
            <w:r w:rsidRPr="00A27DBF">
              <w:rPr>
                <w:rFonts w:ascii="Arial" w:hAnsi="Arial" w:cs="Arial"/>
                <w:sz w:val="20"/>
                <w:szCs w:val="20"/>
              </w:rPr>
              <w:t>Dodržuje pravidla a pokyny při práci s digitálním zařízením.</w:t>
            </w:r>
          </w:p>
        </w:tc>
        <w:tc>
          <w:tcPr>
            <w:tcW w:w="1843" w:type="dxa"/>
            <w:tcBorders>
              <w:top w:val="single" w:sz="4" w:space="0" w:color="000000"/>
              <w:left w:val="single" w:sz="4" w:space="0" w:color="000000"/>
              <w:bottom w:val="single" w:sz="4" w:space="0" w:color="auto"/>
              <w:right w:val="single" w:sz="4" w:space="0" w:color="000000"/>
            </w:tcBorders>
            <w:tcMar>
              <w:top w:w="0" w:type="dxa"/>
              <w:left w:w="70" w:type="dxa"/>
              <w:bottom w:w="0" w:type="dxa"/>
              <w:right w:w="70" w:type="dxa"/>
            </w:tcMar>
          </w:tcPr>
          <w:p w:rsidR="00A27DBF" w:rsidRPr="00A27DBF" w:rsidRDefault="00A27DBF" w:rsidP="00A27DBF">
            <w:pPr>
              <w:spacing w:after="0" w:line="240" w:lineRule="auto"/>
              <w:jc w:val="center"/>
              <w:rPr>
                <w:rFonts w:ascii="Arial" w:hAnsi="Arial" w:cs="Arial"/>
                <w:sz w:val="20"/>
              </w:rPr>
            </w:pPr>
            <w:r w:rsidRPr="00A27DBF">
              <w:rPr>
                <w:rFonts w:ascii="Arial" w:hAnsi="Arial" w:cs="Arial"/>
                <w:sz w:val="20"/>
              </w:rPr>
              <w:t xml:space="preserve">Kreslení čar, vybarvování Používání ovladačů </w:t>
            </w:r>
          </w:p>
          <w:p w:rsidR="00A27DBF" w:rsidRPr="00A27DBF" w:rsidRDefault="00A27DBF" w:rsidP="00A27DBF">
            <w:pPr>
              <w:spacing w:after="0" w:line="240" w:lineRule="auto"/>
              <w:jc w:val="center"/>
              <w:rPr>
                <w:rFonts w:ascii="Arial" w:hAnsi="Arial" w:cs="Arial"/>
                <w:sz w:val="20"/>
              </w:rPr>
            </w:pPr>
            <w:r w:rsidRPr="00A27DBF">
              <w:rPr>
                <w:rFonts w:ascii="Arial" w:hAnsi="Arial" w:cs="Arial"/>
                <w:sz w:val="20"/>
              </w:rPr>
              <w:t xml:space="preserve">Ovládání aplikací (schránka, krok zpět, zoom) Kreslení bitmapových obrázků </w:t>
            </w:r>
          </w:p>
          <w:p w:rsidR="00A27DBF" w:rsidRPr="00A27DBF" w:rsidRDefault="00A27DBF" w:rsidP="00A27DBF">
            <w:pPr>
              <w:spacing w:after="0" w:line="240" w:lineRule="auto"/>
              <w:jc w:val="center"/>
              <w:rPr>
                <w:rFonts w:ascii="Arial" w:hAnsi="Arial" w:cs="Arial"/>
                <w:sz w:val="20"/>
              </w:rPr>
            </w:pPr>
            <w:r w:rsidRPr="00A27DBF">
              <w:rPr>
                <w:rFonts w:ascii="Arial" w:hAnsi="Arial" w:cs="Arial"/>
                <w:sz w:val="20"/>
              </w:rPr>
              <w:t xml:space="preserve">Psaní slov na klávesnici </w:t>
            </w:r>
          </w:p>
          <w:p w:rsidR="00A27DBF" w:rsidRPr="00A27DBF" w:rsidRDefault="00A27DBF" w:rsidP="00A27DBF">
            <w:pPr>
              <w:spacing w:after="0" w:line="240" w:lineRule="auto"/>
              <w:jc w:val="center"/>
              <w:rPr>
                <w:rFonts w:ascii="Arial" w:hAnsi="Arial" w:cs="Arial"/>
                <w:sz w:val="20"/>
              </w:rPr>
            </w:pPr>
            <w:r w:rsidRPr="00A27DBF">
              <w:rPr>
                <w:rFonts w:ascii="Arial" w:hAnsi="Arial" w:cs="Arial"/>
                <w:sz w:val="20"/>
              </w:rPr>
              <w:t xml:space="preserve">Editace textu Ukládání práce do souboru </w:t>
            </w:r>
          </w:p>
          <w:p w:rsidR="001D0069" w:rsidRDefault="00A27DBF" w:rsidP="00A27DBF">
            <w:pPr>
              <w:spacing w:after="0" w:line="240" w:lineRule="auto"/>
              <w:jc w:val="center"/>
              <w:rPr>
                <w:rFonts w:ascii="Arial" w:eastAsia="Times New Roman" w:hAnsi="Arial" w:cs="Arial"/>
                <w:b/>
                <w:bCs/>
                <w:color w:val="000000"/>
                <w:sz w:val="20"/>
                <w:szCs w:val="20"/>
                <w:lang w:eastAsia="cs-CZ"/>
              </w:rPr>
            </w:pPr>
            <w:r w:rsidRPr="00A27DBF">
              <w:rPr>
                <w:rFonts w:ascii="Arial" w:hAnsi="Arial" w:cs="Arial"/>
                <w:sz w:val="20"/>
              </w:rPr>
              <w:t>Otevírání souborů Přehrávání zvuku Příkazy a program</w:t>
            </w:r>
          </w:p>
        </w:tc>
        <w:tc>
          <w:tcPr>
            <w:tcW w:w="1403" w:type="dxa"/>
            <w:tcBorders>
              <w:top w:val="single" w:sz="4" w:space="0" w:color="000000"/>
              <w:left w:val="single" w:sz="4" w:space="0" w:color="000000"/>
              <w:bottom w:val="single" w:sz="4" w:space="0" w:color="auto"/>
              <w:right w:val="single" w:sz="4" w:space="0" w:color="000000"/>
            </w:tcBorders>
            <w:tcMar>
              <w:top w:w="0" w:type="dxa"/>
              <w:left w:w="70" w:type="dxa"/>
              <w:bottom w:w="0" w:type="dxa"/>
              <w:right w:w="70" w:type="dxa"/>
            </w:tcMar>
          </w:tcPr>
          <w:p w:rsidR="000B71AE" w:rsidRDefault="000B71AE" w:rsidP="000B71AE">
            <w:pPr>
              <w:spacing w:after="0" w:line="240" w:lineRule="auto"/>
              <w:jc w:val="center"/>
              <w:rPr>
                <w:rFonts w:ascii="Arial" w:eastAsia="Times New Roman" w:hAnsi="Arial" w:cs="Arial"/>
                <w:color w:val="000000"/>
                <w:sz w:val="20"/>
                <w:szCs w:val="20"/>
                <w:lang w:eastAsia="cs-CZ"/>
              </w:rPr>
            </w:pPr>
            <w:r>
              <w:rPr>
                <w:rFonts w:ascii="Arial" w:eastAsia="Times New Roman" w:hAnsi="Arial" w:cs="Arial"/>
                <w:color w:val="000000"/>
                <w:sz w:val="20"/>
                <w:szCs w:val="20"/>
                <w:lang w:eastAsia="cs-CZ"/>
              </w:rPr>
              <w:t>Učení</w:t>
            </w:r>
          </w:p>
          <w:p w:rsidR="00A27DBF" w:rsidRPr="000B1BE2" w:rsidRDefault="000B71AE" w:rsidP="000B71AE">
            <w:pPr>
              <w:spacing w:after="0" w:line="240" w:lineRule="auto"/>
              <w:jc w:val="center"/>
              <w:rPr>
                <w:rFonts w:ascii="Arial" w:eastAsia="Times New Roman" w:hAnsi="Arial" w:cs="Arial"/>
                <w:color w:val="000000"/>
                <w:sz w:val="20"/>
                <w:szCs w:val="20"/>
                <w:lang w:eastAsia="cs-CZ"/>
              </w:rPr>
            </w:pPr>
            <w:r>
              <w:rPr>
                <w:rFonts w:ascii="Arial" w:eastAsia="Times New Roman" w:hAnsi="Arial" w:cs="Arial"/>
                <w:color w:val="000000"/>
                <w:sz w:val="20"/>
                <w:szCs w:val="20"/>
                <w:lang w:eastAsia="cs-CZ"/>
              </w:rPr>
              <w:t>Pracovní</w:t>
            </w:r>
          </w:p>
        </w:tc>
        <w:tc>
          <w:tcPr>
            <w:tcW w:w="1149" w:type="dxa"/>
            <w:tcBorders>
              <w:top w:val="single" w:sz="4" w:space="0" w:color="000000"/>
              <w:left w:val="single" w:sz="4" w:space="0" w:color="000000"/>
              <w:bottom w:val="single" w:sz="4" w:space="0" w:color="auto"/>
              <w:right w:val="single" w:sz="4" w:space="0" w:color="000000"/>
            </w:tcBorders>
            <w:tcMar>
              <w:top w:w="0" w:type="dxa"/>
              <w:left w:w="70" w:type="dxa"/>
              <w:bottom w:w="0" w:type="dxa"/>
              <w:right w:w="70" w:type="dxa"/>
            </w:tcMar>
          </w:tcPr>
          <w:p w:rsidR="001D0069" w:rsidRPr="000B1BE2" w:rsidRDefault="001D0069" w:rsidP="00A27DBF">
            <w:pPr>
              <w:spacing w:after="0" w:line="240" w:lineRule="auto"/>
              <w:jc w:val="center"/>
              <w:rPr>
                <w:rFonts w:ascii="Arial" w:eastAsia="Times New Roman" w:hAnsi="Arial" w:cs="Arial"/>
                <w:color w:val="000000"/>
                <w:sz w:val="20"/>
                <w:szCs w:val="20"/>
                <w:lang w:eastAsia="cs-CZ"/>
              </w:rPr>
            </w:pPr>
          </w:p>
        </w:tc>
        <w:tc>
          <w:tcPr>
            <w:tcW w:w="1842" w:type="dxa"/>
            <w:tcBorders>
              <w:top w:val="single" w:sz="4" w:space="0" w:color="000000"/>
              <w:left w:val="single" w:sz="4" w:space="0" w:color="000000"/>
              <w:bottom w:val="single" w:sz="4" w:space="0" w:color="auto"/>
              <w:right w:val="single" w:sz="4" w:space="0" w:color="000000"/>
            </w:tcBorders>
            <w:tcMar>
              <w:top w:w="0" w:type="dxa"/>
              <w:left w:w="70" w:type="dxa"/>
              <w:bottom w:w="0" w:type="dxa"/>
              <w:right w:w="70" w:type="dxa"/>
            </w:tcMar>
          </w:tcPr>
          <w:p w:rsidR="001D0069" w:rsidRPr="000B1BE2" w:rsidRDefault="00922C76" w:rsidP="00922C76">
            <w:pPr>
              <w:spacing w:after="0" w:line="240" w:lineRule="auto"/>
              <w:jc w:val="center"/>
              <w:rPr>
                <w:rFonts w:ascii="Times New Roman" w:eastAsia="Times New Roman" w:hAnsi="Times New Roman" w:cs="Times New Roman"/>
                <w:sz w:val="24"/>
                <w:szCs w:val="24"/>
                <w:lang w:eastAsia="cs-CZ"/>
              </w:rPr>
            </w:pPr>
            <w:r w:rsidRPr="000B1BE2">
              <w:rPr>
                <w:rFonts w:ascii="Arial" w:eastAsia="Times New Roman" w:hAnsi="Arial" w:cs="Arial"/>
                <w:color w:val="000000"/>
                <w:sz w:val="20"/>
                <w:szCs w:val="20"/>
                <w:lang w:eastAsia="cs-CZ"/>
              </w:rPr>
              <w:t>ČJ, P</w:t>
            </w:r>
            <w:r>
              <w:rPr>
                <w:rFonts w:ascii="Arial" w:eastAsia="Times New Roman" w:hAnsi="Arial" w:cs="Arial"/>
                <w:color w:val="000000"/>
                <w:sz w:val="20"/>
                <w:szCs w:val="20"/>
                <w:lang w:eastAsia="cs-CZ"/>
              </w:rPr>
              <w:t>Ř</w:t>
            </w:r>
            <w:r w:rsidRPr="000B1BE2">
              <w:rPr>
                <w:rFonts w:ascii="Arial" w:eastAsia="Times New Roman" w:hAnsi="Arial" w:cs="Arial"/>
                <w:color w:val="000000"/>
                <w:sz w:val="20"/>
                <w:szCs w:val="20"/>
                <w:lang w:eastAsia="cs-CZ"/>
              </w:rPr>
              <w:t>, M</w:t>
            </w:r>
          </w:p>
        </w:tc>
      </w:tr>
      <w:tr w:rsidR="001D0069" w:rsidRPr="000B1BE2" w:rsidTr="008908A7">
        <w:trPr>
          <w:trHeight w:val="255"/>
        </w:trPr>
        <w:tc>
          <w:tcPr>
            <w:tcW w:w="851" w:type="dxa"/>
            <w:tcBorders>
              <w:top w:val="single" w:sz="4" w:space="0" w:color="000000"/>
              <w:left w:val="single" w:sz="4" w:space="0" w:color="000000"/>
              <w:bottom w:val="single" w:sz="4" w:space="0" w:color="auto"/>
              <w:right w:val="single" w:sz="4" w:space="0" w:color="000000"/>
            </w:tcBorders>
            <w:tcMar>
              <w:top w:w="0" w:type="dxa"/>
              <w:left w:w="70" w:type="dxa"/>
              <w:bottom w:w="0" w:type="dxa"/>
              <w:right w:w="70" w:type="dxa"/>
            </w:tcMar>
          </w:tcPr>
          <w:p w:rsidR="001D0069" w:rsidRDefault="001D0069" w:rsidP="001D0069">
            <w:pPr>
              <w:spacing w:after="0" w:line="240" w:lineRule="auto"/>
              <w:jc w:val="center"/>
              <w:rPr>
                <w:rFonts w:ascii="Arial" w:eastAsia="Times New Roman" w:hAnsi="Arial" w:cs="Arial"/>
                <w:color w:val="000000"/>
                <w:sz w:val="20"/>
                <w:szCs w:val="20"/>
                <w:lang w:eastAsia="cs-CZ"/>
              </w:rPr>
            </w:pPr>
          </w:p>
        </w:tc>
        <w:tc>
          <w:tcPr>
            <w:tcW w:w="851" w:type="dxa"/>
            <w:tcBorders>
              <w:top w:val="single" w:sz="4" w:space="0" w:color="auto"/>
              <w:left w:val="single" w:sz="4" w:space="0" w:color="000000"/>
              <w:bottom w:val="single" w:sz="4" w:space="0" w:color="auto"/>
              <w:right w:val="single" w:sz="4" w:space="0" w:color="000000"/>
            </w:tcBorders>
          </w:tcPr>
          <w:p w:rsidR="001D0069" w:rsidRPr="000B1BE2" w:rsidRDefault="001D0069" w:rsidP="001D0069">
            <w:pPr>
              <w:spacing w:after="0" w:line="240" w:lineRule="auto"/>
              <w:rPr>
                <w:rFonts w:ascii="Arial" w:eastAsia="Times New Roman" w:hAnsi="Arial" w:cs="Arial"/>
                <w:color w:val="000000"/>
                <w:sz w:val="20"/>
                <w:szCs w:val="20"/>
                <w:lang w:eastAsia="cs-CZ"/>
              </w:rPr>
            </w:pPr>
            <w:r w:rsidRPr="001D0069">
              <w:rPr>
                <w:rFonts w:ascii="Arial" w:hAnsi="Arial" w:cs="Arial"/>
                <w:sz w:val="20"/>
                <w:szCs w:val="30"/>
                <w:shd w:val="clear" w:color="auto" w:fill="FFFFFF"/>
              </w:rPr>
              <w:t>I-5-</w:t>
            </w:r>
            <w:r>
              <w:rPr>
                <w:rFonts w:ascii="Arial" w:hAnsi="Arial" w:cs="Arial"/>
                <w:sz w:val="20"/>
                <w:szCs w:val="30"/>
                <w:shd w:val="clear" w:color="auto" w:fill="FFFFFF"/>
              </w:rPr>
              <w:t>4</w:t>
            </w:r>
            <w:r w:rsidRPr="001D0069">
              <w:rPr>
                <w:rFonts w:ascii="Arial" w:hAnsi="Arial" w:cs="Arial"/>
                <w:sz w:val="20"/>
                <w:szCs w:val="30"/>
                <w:shd w:val="clear" w:color="auto" w:fill="FFFFFF"/>
              </w:rPr>
              <w:t>-0</w:t>
            </w:r>
            <w:r>
              <w:rPr>
                <w:rFonts w:ascii="Arial" w:hAnsi="Arial" w:cs="Arial"/>
                <w:sz w:val="20"/>
                <w:szCs w:val="30"/>
                <w:shd w:val="clear" w:color="auto" w:fill="FFFFFF"/>
              </w:rPr>
              <w:t>2</w:t>
            </w:r>
          </w:p>
        </w:tc>
        <w:tc>
          <w:tcPr>
            <w:tcW w:w="2976" w:type="dxa"/>
            <w:tcBorders>
              <w:top w:val="single" w:sz="4" w:space="0" w:color="auto"/>
              <w:left w:val="single" w:sz="4" w:space="0" w:color="000000"/>
              <w:bottom w:val="single" w:sz="4" w:space="0" w:color="auto"/>
              <w:right w:val="single" w:sz="4" w:space="0" w:color="000000"/>
            </w:tcBorders>
            <w:tcMar>
              <w:top w:w="0" w:type="dxa"/>
              <w:left w:w="70" w:type="dxa"/>
              <w:bottom w:w="0" w:type="dxa"/>
              <w:right w:w="70" w:type="dxa"/>
            </w:tcMar>
          </w:tcPr>
          <w:p w:rsidR="001D0069" w:rsidRDefault="001D0069" w:rsidP="001D0069">
            <w:pPr>
              <w:spacing w:after="0" w:line="240" w:lineRule="auto"/>
              <w:rPr>
                <w:rFonts w:ascii="Arial" w:hAnsi="Arial" w:cs="Arial"/>
                <w:sz w:val="20"/>
                <w:szCs w:val="30"/>
                <w:shd w:val="clear" w:color="auto" w:fill="FFFFFF"/>
              </w:rPr>
            </w:pPr>
            <w:r w:rsidRPr="001D0069">
              <w:rPr>
                <w:rFonts w:ascii="Arial" w:hAnsi="Arial" w:cs="Arial"/>
                <w:sz w:val="20"/>
                <w:szCs w:val="30"/>
                <w:shd w:val="clear" w:color="auto" w:fill="FFFFFF"/>
              </w:rPr>
              <w:t>Propojí digitální zařízení, uvede možná rizika, která s takovým propojením souvisejí</w:t>
            </w:r>
            <w:r w:rsidR="00922C76">
              <w:rPr>
                <w:rFonts w:ascii="Arial" w:hAnsi="Arial" w:cs="Arial"/>
                <w:sz w:val="20"/>
                <w:szCs w:val="30"/>
                <w:shd w:val="clear" w:color="auto" w:fill="FFFFFF"/>
              </w:rPr>
              <w:t>.</w:t>
            </w:r>
          </w:p>
          <w:p w:rsidR="00922C76" w:rsidRPr="00922C76" w:rsidRDefault="00922C76" w:rsidP="001D0069">
            <w:pPr>
              <w:spacing w:after="0" w:line="240" w:lineRule="auto"/>
              <w:rPr>
                <w:rFonts w:ascii="Arial" w:hAnsi="Arial" w:cs="Arial"/>
                <w:sz w:val="20"/>
              </w:rPr>
            </w:pPr>
            <w:r w:rsidRPr="00922C76">
              <w:rPr>
                <w:rFonts w:ascii="Arial" w:hAnsi="Arial" w:cs="Arial"/>
                <w:sz w:val="20"/>
              </w:rPr>
              <w:lastRenderedPageBreak/>
              <w:t xml:space="preserve">Uvede různé příklady využití digitálních technologií v zaměstnání rodičů. </w:t>
            </w:r>
          </w:p>
          <w:p w:rsidR="00922C76" w:rsidRPr="00922C76" w:rsidRDefault="00922C76" w:rsidP="001D0069">
            <w:pPr>
              <w:spacing w:after="0" w:line="240" w:lineRule="auto"/>
              <w:rPr>
                <w:rFonts w:ascii="Arial" w:hAnsi="Arial" w:cs="Arial"/>
                <w:sz w:val="20"/>
              </w:rPr>
            </w:pPr>
            <w:r w:rsidRPr="00922C76">
              <w:rPr>
                <w:rFonts w:ascii="Arial" w:hAnsi="Arial" w:cs="Arial"/>
                <w:sz w:val="20"/>
              </w:rPr>
              <w:t>Propojí digitální zařízení a uvede bezpečnostní rizika, která s takovým propojením souvisejí.</w:t>
            </w:r>
          </w:p>
          <w:p w:rsidR="00922C76" w:rsidRPr="00922C76" w:rsidRDefault="00922C76" w:rsidP="001D0069">
            <w:pPr>
              <w:spacing w:after="0" w:line="240" w:lineRule="auto"/>
              <w:rPr>
                <w:rFonts w:ascii="Arial" w:hAnsi="Arial" w:cs="Arial"/>
                <w:sz w:val="20"/>
              </w:rPr>
            </w:pPr>
            <w:r w:rsidRPr="00922C76">
              <w:rPr>
                <w:rFonts w:ascii="Arial" w:hAnsi="Arial" w:cs="Arial"/>
                <w:sz w:val="20"/>
              </w:rPr>
              <w:t>Pamatuje si a chrání své heslo, přihlásí se ke svému účtu a odhlásí se z něj.</w:t>
            </w:r>
          </w:p>
          <w:p w:rsidR="00922C76" w:rsidRPr="00922C76" w:rsidRDefault="00922C76" w:rsidP="001D0069">
            <w:pPr>
              <w:spacing w:after="0" w:line="240" w:lineRule="auto"/>
              <w:rPr>
                <w:rFonts w:ascii="Arial" w:hAnsi="Arial" w:cs="Arial"/>
                <w:sz w:val="20"/>
              </w:rPr>
            </w:pPr>
            <w:r w:rsidRPr="00922C76">
              <w:rPr>
                <w:rFonts w:ascii="Arial" w:hAnsi="Arial" w:cs="Arial"/>
                <w:sz w:val="20"/>
              </w:rPr>
              <w:t>Při práci s grafikou a textem přistupuje k datům i na vzdálených počítačích a spouští online aplikace.</w:t>
            </w:r>
          </w:p>
          <w:p w:rsidR="00922C76" w:rsidRPr="001D0069" w:rsidRDefault="00922C76" w:rsidP="001D0069">
            <w:pPr>
              <w:spacing w:after="0" w:line="240" w:lineRule="auto"/>
              <w:rPr>
                <w:rFonts w:ascii="Arial" w:hAnsi="Arial" w:cs="Arial"/>
                <w:sz w:val="20"/>
                <w:szCs w:val="30"/>
                <w:shd w:val="clear" w:color="auto" w:fill="FFFFFF"/>
              </w:rPr>
            </w:pPr>
            <w:r w:rsidRPr="00922C76">
              <w:rPr>
                <w:rFonts w:ascii="Arial" w:hAnsi="Arial" w:cs="Arial"/>
                <w:sz w:val="20"/>
              </w:rPr>
              <w:t>Rozpozná zvláštní chování počítače a případně přivolá pomoc dospělého.</w:t>
            </w:r>
          </w:p>
        </w:tc>
        <w:tc>
          <w:tcPr>
            <w:tcW w:w="1843" w:type="dxa"/>
            <w:tcBorders>
              <w:top w:val="single" w:sz="4" w:space="0" w:color="auto"/>
              <w:left w:val="single" w:sz="4" w:space="0" w:color="000000"/>
              <w:bottom w:val="single" w:sz="4" w:space="0" w:color="auto"/>
              <w:right w:val="single" w:sz="4" w:space="0" w:color="000000"/>
            </w:tcBorders>
            <w:tcMar>
              <w:top w:w="0" w:type="dxa"/>
              <w:left w:w="70" w:type="dxa"/>
              <w:bottom w:w="0" w:type="dxa"/>
              <w:right w:w="70" w:type="dxa"/>
            </w:tcMar>
          </w:tcPr>
          <w:p w:rsidR="00922C76" w:rsidRDefault="00922C76" w:rsidP="001D0069">
            <w:pPr>
              <w:spacing w:after="0" w:line="240" w:lineRule="auto"/>
              <w:jc w:val="center"/>
              <w:rPr>
                <w:rFonts w:ascii="Arial" w:hAnsi="Arial" w:cs="Arial"/>
                <w:sz w:val="20"/>
              </w:rPr>
            </w:pPr>
            <w:r w:rsidRPr="00922C76">
              <w:rPr>
                <w:rFonts w:ascii="Arial" w:hAnsi="Arial" w:cs="Arial"/>
                <w:sz w:val="20"/>
              </w:rPr>
              <w:lastRenderedPageBreak/>
              <w:t xml:space="preserve">Využití digitálních technologií v různých oborech Ergonomie, ochrana digitálního </w:t>
            </w:r>
            <w:r w:rsidRPr="00922C76">
              <w:rPr>
                <w:rFonts w:ascii="Arial" w:hAnsi="Arial" w:cs="Arial"/>
                <w:sz w:val="20"/>
              </w:rPr>
              <w:lastRenderedPageBreak/>
              <w:t xml:space="preserve">zařízení a zdraví uživatele Počítačová data, práce se soubory Propojení technologií, internet </w:t>
            </w:r>
          </w:p>
          <w:p w:rsidR="00922C76" w:rsidRDefault="00922C76" w:rsidP="001D0069">
            <w:pPr>
              <w:spacing w:after="0" w:line="240" w:lineRule="auto"/>
              <w:jc w:val="center"/>
              <w:rPr>
                <w:rFonts w:ascii="Arial" w:hAnsi="Arial" w:cs="Arial"/>
                <w:sz w:val="20"/>
              </w:rPr>
            </w:pPr>
            <w:r w:rsidRPr="00922C76">
              <w:rPr>
                <w:rFonts w:ascii="Arial" w:hAnsi="Arial" w:cs="Arial"/>
                <w:sz w:val="20"/>
              </w:rPr>
              <w:t xml:space="preserve">Úložiště, sdílení dat, </w:t>
            </w:r>
            <w:proofErr w:type="spellStart"/>
            <w:r w:rsidRPr="00922C76">
              <w:rPr>
                <w:rFonts w:ascii="Arial" w:hAnsi="Arial" w:cs="Arial"/>
                <w:sz w:val="20"/>
              </w:rPr>
              <w:t>cloud</w:t>
            </w:r>
            <w:proofErr w:type="spellEnd"/>
            <w:r w:rsidRPr="00922C76">
              <w:rPr>
                <w:rFonts w:ascii="Arial" w:hAnsi="Arial" w:cs="Arial"/>
                <w:sz w:val="20"/>
              </w:rPr>
              <w:t xml:space="preserve">, mazání dat, koš </w:t>
            </w:r>
          </w:p>
          <w:p w:rsidR="001D0069" w:rsidRPr="00922C76" w:rsidRDefault="00922C76" w:rsidP="001D0069">
            <w:pPr>
              <w:spacing w:after="0" w:line="240" w:lineRule="auto"/>
              <w:jc w:val="center"/>
              <w:rPr>
                <w:rFonts w:ascii="Arial" w:eastAsia="Times New Roman" w:hAnsi="Arial" w:cs="Arial"/>
                <w:b/>
                <w:bCs/>
                <w:color w:val="000000"/>
                <w:sz w:val="20"/>
                <w:szCs w:val="20"/>
                <w:lang w:eastAsia="cs-CZ"/>
              </w:rPr>
            </w:pPr>
            <w:r w:rsidRPr="00922C76">
              <w:rPr>
                <w:rFonts w:ascii="Arial" w:hAnsi="Arial" w:cs="Arial"/>
                <w:sz w:val="20"/>
              </w:rPr>
              <w:t>Technické problémy a přístupy k jejich řešení</w:t>
            </w:r>
          </w:p>
        </w:tc>
        <w:tc>
          <w:tcPr>
            <w:tcW w:w="1403" w:type="dxa"/>
            <w:tcBorders>
              <w:top w:val="single" w:sz="4" w:space="0" w:color="auto"/>
              <w:left w:val="single" w:sz="4" w:space="0" w:color="000000"/>
              <w:bottom w:val="single" w:sz="4" w:space="0" w:color="auto"/>
              <w:right w:val="single" w:sz="4" w:space="0" w:color="000000"/>
            </w:tcBorders>
            <w:tcMar>
              <w:top w:w="0" w:type="dxa"/>
              <w:left w:w="70" w:type="dxa"/>
              <w:bottom w:w="0" w:type="dxa"/>
              <w:right w:w="70" w:type="dxa"/>
            </w:tcMar>
          </w:tcPr>
          <w:p w:rsidR="00922C76" w:rsidRDefault="00922C76" w:rsidP="00922C76">
            <w:pPr>
              <w:spacing w:after="0" w:line="240" w:lineRule="auto"/>
              <w:jc w:val="center"/>
              <w:rPr>
                <w:rFonts w:ascii="Arial" w:eastAsia="Times New Roman" w:hAnsi="Arial" w:cs="Arial"/>
                <w:color w:val="000000"/>
                <w:sz w:val="20"/>
                <w:szCs w:val="20"/>
                <w:lang w:eastAsia="cs-CZ"/>
              </w:rPr>
            </w:pPr>
            <w:r w:rsidRPr="000B1BE2">
              <w:rPr>
                <w:rFonts w:ascii="Arial" w:eastAsia="Times New Roman" w:hAnsi="Arial" w:cs="Arial"/>
                <w:color w:val="000000"/>
                <w:sz w:val="20"/>
                <w:szCs w:val="20"/>
                <w:lang w:eastAsia="cs-CZ"/>
              </w:rPr>
              <w:lastRenderedPageBreak/>
              <w:t>Učení</w:t>
            </w:r>
          </w:p>
          <w:p w:rsidR="00922C76" w:rsidRDefault="00922C76" w:rsidP="00922C76">
            <w:pPr>
              <w:spacing w:after="0" w:line="240" w:lineRule="auto"/>
              <w:jc w:val="center"/>
              <w:rPr>
                <w:rFonts w:ascii="Arial" w:eastAsia="Times New Roman" w:hAnsi="Arial" w:cs="Arial"/>
                <w:sz w:val="20"/>
                <w:szCs w:val="24"/>
                <w:lang w:eastAsia="cs-CZ"/>
              </w:rPr>
            </w:pPr>
            <w:r w:rsidRPr="001D0069">
              <w:rPr>
                <w:rFonts w:ascii="Arial" w:eastAsia="Times New Roman" w:hAnsi="Arial" w:cs="Arial"/>
                <w:sz w:val="20"/>
                <w:szCs w:val="24"/>
                <w:lang w:eastAsia="cs-CZ"/>
              </w:rPr>
              <w:t>Pracovní</w:t>
            </w:r>
          </w:p>
          <w:p w:rsidR="001D0069" w:rsidRDefault="00922C76" w:rsidP="001D0069">
            <w:pPr>
              <w:spacing w:after="0" w:line="240" w:lineRule="auto"/>
              <w:jc w:val="center"/>
              <w:rPr>
                <w:rFonts w:ascii="Arial" w:eastAsia="Times New Roman" w:hAnsi="Arial" w:cs="Arial"/>
                <w:color w:val="000000"/>
                <w:sz w:val="20"/>
                <w:szCs w:val="20"/>
                <w:lang w:eastAsia="cs-CZ"/>
              </w:rPr>
            </w:pPr>
            <w:r>
              <w:rPr>
                <w:rFonts w:ascii="Arial" w:eastAsia="Times New Roman" w:hAnsi="Arial" w:cs="Arial"/>
                <w:color w:val="000000"/>
                <w:sz w:val="20"/>
                <w:szCs w:val="20"/>
                <w:lang w:eastAsia="cs-CZ"/>
              </w:rPr>
              <w:t>Občanská</w:t>
            </w:r>
          </w:p>
          <w:p w:rsidR="00922C76" w:rsidRPr="00922C76" w:rsidRDefault="00922C76" w:rsidP="001D0069">
            <w:pPr>
              <w:spacing w:after="0" w:line="240" w:lineRule="auto"/>
              <w:jc w:val="center"/>
              <w:rPr>
                <w:rFonts w:ascii="Arial" w:eastAsia="Times New Roman" w:hAnsi="Arial" w:cs="Arial"/>
                <w:color w:val="000000"/>
                <w:sz w:val="20"/>
                <w:szCs w:val="20"/>
                <w:lang w:eastAsia="cs-CZ"/>
              </w:rPr>
            </w:pPr>
            <w:r>
              <w:rPr>
                <w:rFonts w:ascii="Arial" w:eastAsia="Times New Roman" w:hAnsi="Arial" w:cs="Arial"/>
                <w:color w:val="000000"/>
                <w:sz w:val="20"/>
                <w:szCs w:val="20"/>
                <w:lang w:eastAsia="cs-CZ"/>
              </w:rPr>
              <w:t>Sociální</w:t>
            </w:r>
          </w:p>
        </w:tc>
        <w:tc>
          <w:tcPr>
            <w:tcW w:w="1149" w:type="dxa"/>
            <w:tcBorders>
              <w:top w:val="single" w:sz="4" w:space="0" w:color="auto"/>
              <w:left w:val="single" w:sz="4" w:space="0" w:color="000000"/>
              <w:bottom w:val="single" w:sz="4" w:space="0" w:color="auto"/>
              <w:right w:val="single" w:sz="4" w:space="0" w:color="000000"/>
            </w:tcBorders>
            <w:tcMar>
              <w:top w:w="0" w:type="dxa"/>
              <w:left w:w="70" w:type="dxa"/>
              <w:bottom w:w="0" w:type="dxa"/>
              <w:right w:w="70" w:type="dxa"/>
            </w:tcMar>
          </w:tcPr>
          <w:p w:rsidR="001D0069" w:rsidRPr="000B1BE2" w:rsidRDefault="001D0069" w:rsidP="001D0069">
            <w:pPr>
              <w:spacing w:after="0" w:line="240" w:lineRule="auto"/>
              <w:jc w:val="center"/>
              <w:rPr>
                <w:rFonts w:ascii="Arial" w:eastAsia="Times New Roman" w:hAnsi="Arial" w:cs="Arial"/>
                <w:color w:val="000000"/>
                <w:sz w:val="20"/>
                <w:szCs w:val="20"/>
                <w:lang w:eastAsia="cs-CZ"/>
              </w:rPr>
            </w:pPr>
          </w:p>
        </w:tc>
        <w:tc>
          <w:tcPr>
            <w:tcW w:w="1842" w:type="dxa"/>
            <w:tcBorders>
              <w:top w:val="single" w:sz="4" w:space="0" w:color="auto"/>
              <w:left w:val="single" w:sz="4" w:space="0" w:color="000000"/>
              <w:bottom w:val="single" w:sz="4" w:space="0" w:color="auto"/>
              <w:right w:val="single" w:sz="4" w:space="0" w:color="000000"/>
            </w:tcBorders>
            <w:tcMar>
              <w:top w:w="0" w:type="dxa"/>
              <w:left w:w="70" w:type="dxa"/>
              <w:bottom w:w="0" w:type="dxa"/>
              <w:right w:w="70" w:type="dxa"/>
            </w:tcMar>
          </w:tcPr>
          <w:p w:rsidR="001D0069" w:rsidRPr="000B1BE2" w:rsidRDefault="001D0069" w:rsidP="001D0069">
            <w:pPr>
              <w:spacing w:after="0" w:line="240" w:lineRule="auto"/>
              <w:rPr>
                <w:rFonts w:ascii="Times New Roman" w:eastAsia="Times New Roman" w:hAnsi="Times New Roman" w:cs="Times New Roman"/>
                <w:sz w:val="24"/>
                <w:szCs w:val="24"/>
                <w:lang w:eastAsia="cs-CZ"/>
              </w:rPr>
            </w:pPr>
          </w:p>
        </w:tc>
      </w:tr>
      <w:tr w:rsidR="001D0069" w:rsidRPr="000B1BE2" w:rsidTr="008908A7">
        <w:trPr>
          <w:trHeight w:val="255"/>
        </w:trPr>
        <w:tc>
          <w:tcPr>
            <w:tcW w:w="851" w:type="dxa"/>
            <w:tcBorders>
              <w:top w:val="single" w:sz="4" w:space="0" w:color="auto"/>
              <w:left w:val="single" w:sz="4" w:space="0" w:color="000000"/>
              <w:right w:val="single" w:sz="4" w:space="0" w:color="000000"/>
            </w:tcBorders>
            <w:tcMar>
              <w:top w:w="0" w:type="dxa"/>
              <w:left w:w="70" w:type="dxa"/>
              <w:bottom w:w="0" w:type="dxa"/>
              <w:right w:w="70" w:type="dxa"/>
            </w:tcMar>
          </w:tcPr>
          <w:p w:rsidR="001D0069" w:rsidRDefault="001D0069" w:rsidP="001D0069">
            <w:pPr>
              <w:spacing w:after="0" w:line="240" w:lineRule="auto"/>
              <w:jc w:val="center"/>
              <w:rPr>
                <w:rFonts w:ascii="Arial" w:eastAsia="Times New Roman" w:hAnsi="Arial" w:cs="Arial"/>
                <w:color w:val="000000"/>
                <w:sz w:val="20"/>
                <w:szCs w:val="20"/>
                <w:lang w:eastAsia="cs-CZ"/>
              </w:rPr>
            </w:pPr>
          </w:p>
        </w:tc>
        <w:tc>
          <w:tcPr>
            <w:tcW w:w="851" w:type="dxa"/>
            <w:tcBorders>
              <w:top w:val="single" w:sz="4" w:space="0" w:color="auto"/>
              <w:left w:val="single" w:sz="4" w:space="0" w:color="000000"/>
              <w:right w:val="single" w:sz="4" w:space="0" w:color="000000"/>
            </w:tcBorders>
          </w:tcPr>
          <w:p w:rsidR="001D0069" w:rsidRPr="000B1BE2" w:rsidRDefault="001D0069" w:rsidP="001D0069">
            <w:pPr>
              <w:spacing w:after="0" w:line="240" w:lineRule="auto"/>
              <w:rPr>
                <w:rFonts w:ascii="Arial" w:eastAsia="Times New Roman" w:hAnsi="Arial" w:cs="Arial"/>
                <w:color w:val="000000"/>
                <w:sz w:val="20"/>
                <w:szCs w:val="20"/>
                <w:lang w:eastAsia="cs-CZ"/>
              </w:rPr>
            </w:pPr>
            <w:r w:rsidRPr="001D0069">
              <w:rPr>
                <w:rFonts w:ascii="Arial" w:hAnsi="Arial" w:cs="Arial"/>
                <w:sz w:val="20"/>
                <w:szCs w:val="30"/>
                <w:shd w:val="clear" w:color="auto" w:fill="FFFFFF"/>
              </w:rPr>
              <w:t>I-5-</w:t>
            </w:r>
            <w:r>
              <w:rPr>
                <w:rFonts w:ascii="Arial" w:hAnsi="Arial" w:cs="Arial"/>
                <w:sz w:val="20"/>
                <w:szCs w:val="30"/>
                <w:shd w:val="clear" w:color="auto" w:fill="FFFFFF"/>
              </w:rPr>
              <w:t>4</w:t>
            </w:r>
            <w:r w:rsidRPr="001D0069">
              <w:rPr>
                <w:rFonts w:ascii="Arial" w:hAnsi="Arial" w:cs="Arial"/>
                <w:sz w:val="20"/>
                <w:szCs w:val="30"/>
                <w:shd w:val="clear" w:color="auto" w:fill="FFFFFF"/>
              </w:rPr>
              <w:t>-0</w:t>
            </w:r>
            <w:r>
              <w:rPr>
                <w:rFonts w:ascii="Arial" w:hAnsi="Arial" w:cs="Arial"/>
                <w:sz w:val="20"/>
                <w:szCs w:val="30"/>
                <w:shd w:val="clear" w:color="auto" w:fill="FFFFFF"/>
              </w:rPr>
              <w:t>3</w:t>
            </w:r>
          </w:p>
        </w:tc>
        <w:tc>
          <w:tcPr>
            <w:tcW w:w="2976" w:type="dxa"/>
            <w:tcBorders>
              <w:top w:val="single" w:sz="4" w:space="0" w:color="auto"/>
              <w:left w:val="single" w:sz="4" w:space="0" w:color="000000"/>
              <w:right w:val="single" w:sz="4" w:space="0" w:color="000000"/>
            </w:tcBorders>
            <w:tcMar>
              <w:top w:w="0" w:type="dxa"/>
              <w:left w:w="70" w:type="dxa"/>
              <w:bottom w:w="0" w:type="dxa"/>
              <w:right w:w="70" w:type="dxa"/>
            </w:tcMar>
          </w:tcPr>
          <w:p w:rsidR="001D0069" w:rsidRDefault="001D0069" w:rsidP="001D0069">
            <w:pPr>
              <w:spacing w:after="0" w:line="240" w:lineRule="auto"/>
              <w:rPr>
                <w:rFonts w:ascii="Arial" w:hAnsi="Arial" w:cs="Arial"/>
                <w:sz w:val="20"/>
                <w:szCs w:val="30"/>
                <w:shd w:val="clear" w:color="auto" w:fill="FFFFFF"/>
              </w:rPr>
            </w:pPr>
            <w:r w:rsidRPr="001D0069">
              <w:rPr>
                <w:rFonts w:ascii="Arial" w:hAnsi="Arial" w:cs="Arial"/>
                <w:sz w:val="20"/>
                <w:szCs w:val="30"/>
                <w:shd w:val="clear" w:color="auto" w:fill="FFFFFF"/>
              </w:rPr>
              <w:t>Dodržuje bezpečnostní a jiná pravidla pro práci s digitálními technologiemi</w:t>
            </w:r>
            <w:r>
              <w:rPr>
                <w:rFonts w:ascii="Arial" w:hAnsi="Arial" w:cs="Arial"/>
                <w:sz w:val="20"/>
                <w:szCs w:val="30"/>
                <w:shd w:val="clear" w:color="auto" w:fill="FFFFFF"/>
              </w:rPr>
              <w:t>.</w:t>
            </w:r>
          </w:p>
          <w:p w:rsidR="001D0069" w:rsidRDefault="001D0069" w:rsidP="001D0069">
            <w:pPr>
              <w:spacing w:after="0" w:line="240" w:lineRule="auto"/>
              <w:rPr>
                <w:rFonts w:ascii="Arial" w:eastAsia="Times New Roman" w:hAnsi="Arial" w:cs="Arial"/>
                <w:color w:val="000000"/>
                <w:sz w:val="20"/>
                <w:szCs w:val="20"/>
                <w:lang w:eastAsia="cs-CZ"/>
              </w:rPr>
            </w:pPr>
            <w:r w:rsidRPr="000B1BE2">
              <w:rPr>
                <w:rFonts w:ascii="Arial" w:eastAsia="Times New Roman" w:hAnsi="Arial" w:cs="Arial"/>
                <w:color w:val="000000"/>
                <w:sz w:val="20"/>
                <w:szCs w:val="20"/>
                <w:lang w:eastAsia="cs-CZ"/>
              </w:rPr>
              <w:t>Nezapojuje přístroj do zástrčky</w:t>
            </w:r>
            <w:r>
              <w:rPr>
                <w:rFonts w:ascii="Arial" w:eastAsia="Times New Roman" w:hAnsi="Arial" w:cs="Arial"/>
                <w:color w:val="000000"/>
                <w:sz w:val="20"/>
                <w:szCs w:val="20"/>
                <w:lang w:eastAsia="cs-CZ"/>
              </w:rPr>
              <w:t>.</w:t>
            </w:r>
          </w:p>
          <w:p w:rsidR="001D0069" w:rsidRDefault="001D0069" w:rsidP="001D0069">
            <w:pPr>
              <w:spacing w:after="0" w:line="240" w:lineRule="auto"/>
              <w:rPr>
                <w:rFonts w:ascii="Arial" w:eastAsia="Times New Roman" w:hAnsi="Arial" w:cs="Arial"/>
                <w:color w:val="000000"/>
                <w:sz w:val="20"/>
                <w:szCs w:val="20"/>
                <w:lang w:eastAsia="cs-CZ"/>
              </w:rPr>
            </w:pPr>
            <w:r w:rsidRPr="000B1BE2">
              <w:rPr>
                <w:rFonts w:ascii="Arial" w:eastAsia="Times New Roman" w:hAnsi="Arial" w:cs="Arial"/>
                <w:color w:val="000000"/>
                <w:sz w:val="20"/>
                <w:szCs w:val="20"/>
                <w:lang w:eastAsia="cs-CZ"/>
              </w:rPr>
              <w:t>Nezasahuje dovnitř ani se nedotýká zadní strany skříně počítače a jeho periferií.</w:t>
            </w:r>
          </w:p>
          <w:p w:rsidR="001D0069" w:rsidRDefault="001D0069" w:rsidP="001D0069">
            <w:pPr>
              <w:spacing w:after="0" w:line="240" w:lineRule="auto"/>
              <w:rPr>
                <w:rFonts w:ascii="Arial" w:hAnsi="Arial" w:cs="Arial"/>
                <w:sz w:val="20"/>
                <w:szCs w:val="30"/>
                <w:shd w:val="clear" w:color="auto" w:fill="FFFFFF"/>
              </w:rPr>
            </w:pPr>
            <w:r w:rsidRPr="000B1BE2">
              <w:rPr>
                <w:rFonts w:ascii="Arial" w:eastAsia="Times New Roman" w:hAnsi="Arial" w:cs="Arial"/>
                <w:color w:val="000000"/>
                <w:sz w:val="20"/>
                <w:szCs w:val="20"/>
                <w:lang w:eastAsia="cs-CZ"/>
              </w:rPr>
              <w:t>Zná zdravotní rizika spojená s dlouhodobým užíváním výpočetní techniky, pojmenuje je.</w:t>
            </w:r>
          </w:p>
          <w:p w:rsidR="001D0069" w:rsidRPr="001D0069" w:rsidRDefault="001D0069" w:rsidP="001D0069">
            <w:pPr>
              <w:spacing w:after="0" w:line="240" w:lineRule="auto"/>
              <w:rPr>
                <w:rFonts w:ascii="Arial" w:hAnsi="Arial" w:cs="Arial"/>
                <w:sz w:val="20"/>
                <w:szCs w:val="30"/>
                <w:shd w:val="clear" w:color="auto" w:fill="FFFFFF"/>
              </w:rPr>
            </w:pPr>
          </w:p>
        </w:tc>
        <w:tc>
          <w:tcPr>
            <w:tcW w:w="1843" w:type="dxa"/>
            <w:tcBorders>
              <w:top w:val="single" w:sz="4" w:space="0" w:color="auto"/>
              <w:left w:val="single" w:sz="4" w:space="0" w:color="000000"/>
              <w:bottom w:val="single" w:sz="4" w:space="0" w:color="000000"/>
              <w:right w:val="single" w:sz="4" w:space="0" w:color="000000"/>
            </w:tcBorders>
            <w:tcMar>
              <w:top w:w="0" w:type="dxa"/>
              <w:left w:w="70" w:type="dxa"/>
              <w:bottom w:w="0" w:type="dxa"/>
              <w:right w:w="70" w:type="dxa"/>
            </w:tcMar>
          </w:tcPr>
          <w:p w:rsidR="001D0069" w:rsidRDefault="001D0069" w:rsidP="001D0069">
            <w:pPr>
              <w:shd w:val="clear" w:color="auto" w:fill="FFFFFF"/>
              <w:spacing w:after="0" w:line="240" w:lineRule="auto"/>
              <w:jc w:val="center"/>
              <w:rPr>
                <w:rFonts w:ascii="Arial" w:eastAsia="Times New Roman" w:hAnsi="Arial" w:cs="Arial"/>
                <w:sz w:val="20"/>
                <w:szCs w:val="28"/>
                <w:lang w:eastAsia="cs-CZ"/>
              </w:rPr>
            </w:pPr>
            <w:r w:rsidRPr="001D0069">
              <w:rPr>
                <w:rFonts w:ascii="Arial" w:eastAsia="Times New Roman" w:hAnsi="Arial" w:cs="Arial"/>
                <w:sz w:val="20"/>
                <w:szCs w:val="28"/>
                <w:lang w:eastAsia="cs-CZ"/>
              </w:rPr>
              <w:t>Bezpečnost: pravidla bezpečné práce s digitálním zařízením; uživatelské účty, hesla</w:t>
            </w:r>
          </w:p>
          <w:p w:rsidR="001D0069" w:rsidRPr="001D0069" w:rsidRDefault="001D0069" w:rsidP="001D0069">
            <w:pPr>
              <w:shd w:val="clear" w:color="auto" w:fill="FFFFFF"/>
              <w:spacing w:after="0" w:line="240" w:lineRule="auto"/>
              <w:jc w:val="center"/>
              <w:rPr>
                <w:rFonts w:ascii="Arial" w:eastAsia="Times New Roman" w:hAnsi="Arial" w:cs="Arial"/>
                <w:sz w:val="20"/>
                <w:szCs w:val="24"/>
                <w:lang w:eastAsia="cs-CZ"/>
              </w:rPr>
            </w:pPr>
            <w:r w:rsidRPr="001D0069">
              <w:rPr>
                <w:rFonts w:ascii="Arial" w:eastAsia="Times New Roman" w:hAnsi="Arial" w:cs="Arial"/>
                <w:sz w:val="20"/>
                <w:szCs w:val="24"/>
                <w:lang w:eastAsia="cs-CZ"/>
              </w:rPr>
              <w:t>Počítač a zdraví</w:t>
            </w:r>
          </w:p>
          <w:p w:rsidR="001D0069" w:rsidRPr="001D0069" w:rsidRDefault="001D0069" w:rsidP="001D0069">
            <w:pPr>
              <w:spacing w:after="0" w:line="240" w:lineRule="auto"/>
              <w:jc w:val="center"/>
              <w:rPr>
                <w:rFonts w:ascii="Arial" w:eastAsia="Times New Roman" w:hAnsi="Arial" w:cs="Arial"/>
                <w:b/>
                <w:bCs/>
                <w:color w:val="000000"/>
                <w:sz w:val="20"/>
                <w:szCs w:val="20"/>
                <w:lang w:eastAsia="cs-CZ"/>
              </w:rPr>
            </w:pPr>
          </w:p>
        </w:tc>
        <w:tc>
          <w:tcPr>
            <w:tcW w:w="1403" w:type="dxa"/>
            <w:tcBorders>
              <w:top w:val="single" w:sz="4" w:space="0" w:color="auto"/>
              <w:left w:val="single" w:sz="4" w:space="0" w:color="000000"/>
              <w:right w:val="single" w:sz="4" w:space="0" w:color="000000"/>
            </w:tcBorders>
            <w:tcMar>
              <w:top w:w="0" w:type="dxa"/>
              <w:left w:w="70" w:type="dxa"/>
              <w:bottom w:w="0" w:type="dxa"/>
              <w:right w:w="70" w:type="dxa"/>
            </w:tcMar>
          </w:tcPr>
          <w:p w:rsidR="001D0069" w:rsidRDefault="001D0069" w:rsidP="001D0069">
            <w:pPr>
              <w:spacing w:after="0" w:line="240" w:lineRule="auto"/>
              <w:jc w:val="center"/>
              <w:rPr>
                <w:rFonts w:ascii="Arial" w:eastAsia="Times New Roman" w:hAnsi="Arial" w:cs="Arial"/>
                <w:color w:val="000000"/>
                <w:sz w:val="20"/>
                <w:szCs w:val="20"/>
                <w:lang w:eastAsia="cs-CZ"/>
              </w:rPr>
            </w:pPr>
            <w:r w:rsidRPr="000B1BE2">
              <w:rPr>
                <w:rFonts w:ascii="Arial" w:eastAsia="Times New Roman" w:hAnsi="Arial" w:cs="Arial"/>
                <w:color w:val="000000"/>
                <w:sz w:val="20"/>
                <w:szCs w:val="20"/>
                <w:lang w:eastAsia="cs-CZ"/>
              </w:rPr>
              <w:t>Učení</w:t>
            </w:r>
          </w:p>
          <w:p w:rsidR="001D0069" w:rsidRDefault="001D0069" w:rsidP="001D0069">
            <w:pPr>
              <w:spacing w:after="0" w:line="240" w:lineRule="auto"/>
              <w:jc w:val="center"/>
              <w:rPr>
                <w:rFonts w:ascii="Arial" w:eastAsia="Times New Roman" w:hAnsi="Arial" w:cs="Arial"/>
                <w:sz w:val="20"/>
                <w:szCs w:val="24"/>
                <w:lang w:eastAsia="cs-CZ"/>
              </w:rPr>
            </w:pPr>
            <w:r w:rsidRPr="001D0069">
              <w:rPr>
                <w:rFonts w:ascii="Arial" w:eastAsia="Times New Roman" w:hAnsi="Arial" w:cs="Arial"/>
                <w:sz w:val="20"/>
                <w:szCs w:val="24"/>
                <w:lang w:eastAsia="cs-CZ"/>
              </w:rPr>
              <w:t>Pracovní</w:t>
            </w:r>
          </w:p>
          <w:p w:rsidR="001D0069" w:rsidRPr="001D0069" w:rsidRDefault="001D0069" w:rsidP="001D0069">
            <w:pPr>
              <w:spacing w:after="0" w:line="240" w:lineRule="auto"/>
              <w:jc w:val="center"/>
              <w:rPr>
                <w:rFonts w:ascii="Arial" w:eastAsia="Times New Roman" w:hAnsi="Arial" w:cs="Arial"/>
                <w:sz w:val="20"/>
                <w:szCs w:val="24"/>
                <w:lang w:eastAsia="cs-CZ"/>
              </w:rPr>
            </w:pPr>
          </w:p>
          <w:p w:rsidR="001D0069" w:rsidRPr="001D0069" w:rsidRDefault="001D0069" w:rsidP="001D0069">
            <w:pPr>
              <w:spacing w:after="0" w:line="240" w:lineRule="auto"/>
              <w:jc w:val="center"/>
              <w:rPr>
                <w:rFonts w:ascii="Arial" w:eastAsia="Times New Roman" w:hAnsi="Arial" w:cs="Arial"/>
                <w:sz w:val="20"/>
                <w:szCs w:val="24"/>
                <w:lang w:eastAsia="cs-CZ"/>
              </w:rPr>
            </w:pPr>
          </w:p>
          <w:p w:rsidR="001D0069" w:rsidRDefault="001D0069" w:rsidP="001D0069">
            <w:pPr>
              <w:spacing w:after="0" w:line="240" w:lineRule="auto"/>
              <w:jc w:val="center"/>
              <w:rPr>
                <w:rFonts w:ascii="Arial" w:eastAsia="Times New Roman" w:hAnsi="Arial" w:cs="Arial"/>
                <w:sz w:val="20"/>
                <w:szCs w:val="24"/>
                <w:lang w:eastAsia="cs-CZ"/>
              </w:rPr>
            </w:pPr>
          </w:p>
          <w:p w:rsidR="001D0069" w:rsidRPr="001D0069" w:rsidRDefault="001D0069" w:rsidP="001D0069">
            <w:pPr>
              <w:spacing w:after="0" w:line="240" w:lineRule="auto"/>
              <w:jc w:val="center"/>
              <w:rPr>
                <w:rFonts w:ascii="Arial" w:eastAsia="Times New Roman" w:hAnsi="Arial" w:cs="Arial"/>
                <w:sz w:val="20"/>
                <w:szCs w:val="24"/>
                <w:lang w:eastAsia="cs-CZ"/>
              </w:rPr>
            </w:pPr>
          </w:p>
          <w:p w:rsidR="001D0069" w:rsidRPr="001D0069" w:rsidRDefault="001D0069" w:rsidP="001D0069">
            <w:pPr>
              <w:spacing w:after="0" w:line="240" w:lineRule="auto"/>
              <w:jc w:val="center"/>
              <w:rPr>
                <w:rFonts w:ascii="Arial" w:eastAsia="Times New Roman" w:hAnsi="Arial" w:cs="Arial"/>
                <w:sz w:val="24"/>
                <w:szCs w:val="24"/>
                <w:lang w:eastAsia="cs-CZ"/>
              </w:rPr>
            </w:pPr>
            <w:r w:rsidRPr="001D0069">
              <w:rPr>
                <w:rFonts w:ascii="Arial" w:eastAsia="Times New Roman" w:hAnsi="Arial" w:cs="Arial"/>
                <w:sz w:val="20"/>
                <w:szCs w:val="24"/>
                <w:lang w:eastAsia="cs-CZ"/>
              </w:rPr>
              <w:t>Občanská</w:t>
            </w:r>
          </w:p>
        </w:tc>
        <w:tc>
          <w:tcPr>
            <w:tcW w:w="1149" w:type="dxa"/>
            <w:tcBorders>
              <w:top w:val="single" w:sz="4" w:space="0" w:color="auto"/>
              <w:left w:val="single" w:sz="4" w:space="0" w:color="000000"/>
              <w:right w:val="single" w:sz="4" w:space="0" w:color="000000"/>
            </w:tcBorders>
            <w:tcMar>
              <w:top w:w="0" w:type="dxa"/>
              <w:left w:w="70" w:type="dxa"/>
              <w:bottom w:w="0" w:type="dxa"/>
              <w:right w:w="70" w:type="dxa"/>
            </w:tcMar>
          </w:tcPr>
          <w:p w:rsidR="001D0069" w:rsidRPr="000B1BE2" w:rsidRDefault="001D0069" w:rsidP="001D0069">
            <w:pPr>
              <w:spacing w:after="0" w:line="240" w:lineRule="auto"/>
              <w:jc w:val="center"/>
              <w:rPr>
                <w:rFonts w:ascii="Arial" w:eastAsia="Times New Roman" w:hAnsi="Arial" w:cs="Arial"/>
                <w:color w:val="000000"/>
                <w:sz w:val="20"/>
                <w:szCs w:val="20"/>
                <w:lang w:eastAsia="cs-CZ"/>
              </w:rPr>
            </w:pPr>
          </w:p>
        </w:tc>
        <w:tc>
          <w:tcPr>
            <w:tcW w:w="1842" w:type="dxa"/>
            <w:tcBorders>
              <w:top w:val="single" w:sz="4" w:space="0" w:color="auto"/>
              <w:left w:val="single" w:sz="4" w:space="0" w:color="000000"/>
              <w:right w:val="single" w:sz="4" w:space="0" w:color="000000"/>
            </w:tcBorders>
            <w:tcMar>
              <w:top w:w="0" w:type="dxa"/>
              <w:left w:w="70" w:type="dxa"/>
              <w:bottom w:w="0" w:type="dxa"/>
              <w:right w:w="70" w:type="dxa"/>
            </w:tcMar>
          </w:tcPr>
          <w:p w:rsidR="001D0069" w:rsidRPr="000B1BE2" w:rsidRDefault="001D0069" w:rsidP="001D0069">
            <w:pPr>
              <w:spacing w:after="0" w:line="240" w:lineRule="auto"/>
              <w:rPr>
                <w:rFonts w:ascii="Times New Roman" w:eastAsia="Times New Roman" w:hAnsi="Times New Roman" w:cs="Times New Roman"/>
                <w:sz w:val="24"/>
                <w:szCs w:val="24"/>
                <w:lang w:eastAsia="cs-CZ"/>
              </w:rPr>
            </w:pPr>
          </w:p>
        </w:tc>
      </w:tr>
      <w:tr w:rsidR="00922C76" w:rsidRPr="000B1BE2" w:rsidTr="00922C76">
        <w:trPr>
          <w:trHeight w:val="255"/>
        </w:trPr>
        <w:tc>
          <w:tcPr>
            <w:tcW w:w="851" w:type="dxa"/>
            <w:tcBorders>
              <w:top w:val="single" w:sz="4" w:space="0" w:color="000000"/>
              <w:left w:val="single" w:sz="4" w:space="0" w:color="000000"/>
              <w:right w:val="single" w:sz="4" w:space="0" w:color="000000"/>
            </w:tcBorders>
            <w:tcMar>
              <w:top w:w="0" w:type="dxa"/>
              <w:left w:w="70" w:type="dxa"/>
              <w:bottom w:w="0" w:type="dxa"/>
              <w:right w:w="70" w:type="dxa"/>
            </w:tcMar>
            <w:vAlign w:val="center"/>
          </w:tcPr>
          <w:p w:rsidR="00922C76" w:rsidRDefault="00922C76" w:rsidP="00922C76">
            <w:pPr>
              <w:spacing w:after="0" w:line="240" w:lineRule="auto"/>
              <w:jc w:val="center"/>
              <w:rPr>
                <w:rFonts w:ascii="Arial" w:eastAsia="Times New Roman" w:hAnsi="Arial" w:cs="Arial"/>
                <w:color w:val="000000"/>
                <w:sz w:val="20"/>
                <w:szCs w:val="20"/>
                <w:lang w:eastAsia="cs-CZ"/>
              </w:rPr>
            </w:pPr>
            <w:r>
              <w:rPr>
                <w:rFonts w:ascii="Arial" w:eastAsia="Times New Roman" w:hAnsi="Arial" w:cs="Arial"/>
                <w:color w:val="000000"/>
                <w:sz w:val="20"/>
                <w:szCs w:val="20"/>
                <w:lang w:eastAsia="cs-CZ"/>
              </w:rPr>
              <w:t>4.</w:t>
            </w:r>
          </w:p>
        </w:tc>
        <w:tc>
          <w:tcPr>
            <w:tcW w:w="851" w:type="dxa"/>
            <w:tcBorders>
              <w:top w:val="single" w:sz="4" w:space="0" w:color="000000"/>
              <w:left w:val="single" w:sz="4" w:space="0" w:color="000000"/>
              <w:right w:val="single" w:sz="4" w:space="0" w:color="000000"/>
            </w:tcBorders>
          </w:tcPr>
          <w:p w:rsidR="00922C76" w:rsidRPr="001D0069" w:rsidRDefault="00922C76" w:rsidP="001D0069">
            <w:pPr>
              <w:spacing w:after="0" w:line="240" w:lineRule="auto"/>
              <w:rPr>
                <w:rFonts w:ascii="Arial" w:hAnsi="Arial" w:cs="Arial"/>
                <w:sz w:val="20"/>
                <w:szCs w:val="30"/>
                <w:shd w:val="clear" w:color="auto" w:fill="FFFFFF"/>
              </w:rPr>
            </w:pPr>
          </w:p>
        </w:tc>
        <w:tc>
          <w:tcPr>
            <w:tcW w:w="2976" w:type="dxa"/>
            <w:tcBorders>
              <w:top w:val="single" w:sz="4" w:space="0" w:color="000000"/>
              <w:left w:val="single" w:sz="4" w:space="0" w:color="000000"/>
              <w:right w:val="single" w:sz="4" w:space="0" w:color="000000"/>
            </w:tcBorders>
            <w:tcMar>
              <w:top w:w="0" w:type="dxa"/>
              <w:left w:w="70" w:type="dxa"/>
              <w:bottom w:w="0" w:type="dxa"/>
              <w:right w:w="70" w:type="dxa"/>
            </w:tcMar>
          </w:tcPr>
          <w:p w:rsidR="00922C76" w:rsidRPr="001D0069" w:rsidRDefault="00922C76" w:rsidP="001D0069">
            <w:pPr>
              <w:spacing w:after="0" w:line="240" w:lineRule="auto"/>
              <w:rPr>
                <w:rFonts w:ascii="Arial" w:hAnsi="Arial" w:cs="Arial"/>
                <w:sz w:val="20"/>
                <w:szCs w:val="30"/>
                <w:shd w:val="clear" w:color="auto" w:fill="FFFFFF"/>
              </w:rPr>
            </w:pPr>
          </w:p>
        </w:tc>
        <w:tc>
          <w:tcPr>
            <w:tcW w:w="1843"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rsidR="00922C76" w:rsidRPr="00922C76" w:rsidRDefault="00922C76" w:rsidP="001D0069">
            <w:pPr>
              <w:shd w:val="clear" w:color="auto" w:fill="FFFFFF"/>
              <w:spacing w:after="0" w:line="240" w:lineRule="auto"/>
              <w:jc w:val="center"/>
              <w:rPr>
                <w:rFonts w:ascii="Arial" w:eastAsia="Times New Roman" w:hAnsi="Arial" w:cs="Arial"/>
                <w:b/>
                <w:sz w:val="20"/>
                <w:szCs w:val="28"/>
                <w:lang w:eastAsia="cs-CZ"/>
              </w:rPr>
            </w:pPr>
            <w:r w:rsidRPr="00922C76">
              <w:rPr>
                <w:rFonts w:ascii="Arial" w:eastAsia="Times New Roman" w:hAnsi="Arial" w:cs="Arial"/>
                <w:b/>
                <w:sz w:val="20"/>
                <w:szCs w:val="28"/>
                <w:lang w:eastAsia="cs-CZ"/>
              </w:rPr>
              <w:t>Data, informace a modelování</w:t>
            </w:r>
          </w:p>
        </w:tc>
        <w:tc>
          <w:tcPr>
            <w:tcW w:w="1403" w:type="dxa"/>
            <w:tcBorders>
              <w:top w:val="single" w:sz="4" w:space="0" w:color="000000"/>
              <w:left w:val="single" w:sz="4" w:space="0" w:color="000000"/>
              <w:right w:val="single" w:sz="4" w:space="0" w:color="000000"/>
            </w:tcBorders>
            <w:tcMar>
              <w:top w:w="0" w:type="dxa"/>
              <w:left w:w="70" w:type="dxa"/>
              <w:bottom w:w="0" w:type="dxa"/>
              <w:right w:w="70" w:type="dxa"/>
            </w:tcMar>
          </w:tcPr>
          <w:p w:rsidR="00922C76" w:rsidRPr="000B1BE2" w:rsidRDefault="00922C76" w:rsidP="001D0069">
            <w:pPr>
              <w:spacing w:after="0" w:line="240" w:lineRule="auto"/>
              <w:jc w:val="center"/>
              <w:rPr>
                <w:rFonts w:ascii="Arial" w:eastAsia="Times New Roman" w:hAnsi="Arial" w:cs="Arial"/>
                <w:color w:val="000000"/>
                <w:sz w:val="20"/>
                <w:szCs w:val="20"/>
                <w:lang w:eastAsia="cs-CZ"/>
              </w:rPr>
            </w:pPr>
          </w:p>
        </w:tc>
        <w:tc>
          <w:tcPr>
            <w:tcW w:w="1149" w:type="dxa"/>
            <w:tcBorders>
              <w:top w:val="single" w:sz="4" w:space="0" w:color="000000"/>
              <w:left w:val="single" w:sz="4" w:space="0" w:color="000000"/>
              <w:right w:val="single" w:sz="4" w:space="0" w:color="000000"/>
            </w:tcBorders>
            <w:tcMar>
              <w:top w:w="0" w:type="dxa"/>
              <w:left w:w="70" w:type="dxa"/>
              <w:bottom w:w="0" w:type="dxa"/>
              <w:right w:w="70" w:type="dxa"/>
            </w:tcMar>
          </w:tcPr>
          <w:p w:rsidR="00922C76" w:rsidRPr="000B1BE2" w:rsidRDefault="00922C76" w:rsidP="001D0069">
            <w:pPr>
              <w:spacing w:after="0" w:line="240" w:lineRule="auto"/>
              <w:jc w:val="center"/>
              <w:rPr>
                <w:rFonts w:ascii="Arial" w:eastAsia="Times New Roman" w:hAnsi="Arial" w:cs="Arial"/>
                <w:color w:val="000000"/>
                <w:sz w:val="20"/>
                <w:szCs w:val="20"/>
                <w:lang w:eastAsia="cs-CZ"/>
              </w:rPr>
            </w:pPr>
          </w:p>
        </w:tc>
        <w:tc>
          <w:tcPr>
            <w:tcW w:w="1842" w:type="dxa"/>
            <w:tcBorders>
              <w:top w:val="single" w:sz="4" w:space="0" w:color="000000"/>
              <w:left w:val="single" w:sz="4" w:space="0" w:color="000000"/>
              <w:right w:val="single" w:sz="4" w:space="0" w:color="000000"/>
            </w:tcBorders>
            <w:tcMar>
              <w:top w:w="0" w:type="dxa"/>
              <w:left w:w="70" w:type="dxa"/>
              <w:bottom w:w="0" w:type="dxa"/>
              <w:right w:w="70" w:type="dxa"/>
            </w:tcMar>
          </w:tcPr>
          <w:p w:rsidR="00922C76" w:rsidRPr="000B1BE2" w:rsidRDefault="00922C76" w:rsidP="001D0069">
            <w:pPr>
              <w:spacing w:after="0" w:line="240" w:lineRule="auto"/>
              <w:rPr>
                <w:rFonts w:ascii="Times New Roman" w:eastAsia="Times New Roman" w:hAnsi="Times New Roman" w:cs="Times New Roman"/>
                <w:sz w:val="24"/>
                <w:szCs w:val="24"/>
                <w:lang w:eastAsia="cs-CZ"/>
              </w:rPr>
            </w:pPr>
          </w:p>
        </w:tc>
      </w:tr>
      <w:tr w:rsidR="00922C76" w:rsidRPr="000B1BE2" w:rsidTr="00837A5C">
        <w:trPr>
          <w:trHeight w:val="255"/>
        </w:trPr>
        <w:tc>
          <w:tcPr>
            <w:tcW w:w="851" w:type="dxa"/>
            <w:tcBorders>
              <w:top w:val="single" w:sz="4" w:space="0" w:color="000000"/>
              <w:left w:val="single" w:sz="4" w:space="0" w:color="000000"/>
              <w:right w:val="single" w:sz="4" w:space="0" w:color="000000"/>
            </w:tcBorders>
            <w:tcMar>
              <w:top w:w="0" w:type="dxa"/>
              <w:left w:w="70" w:type="dxa"/>
              <w:bottom w:w="0" w:type="dxa"/>
              <w:right w:w="70" w:type="dxa"/>
            </w:tcMar>
            <w:vAlign w:val="center"/>
          </w:tcPr>
          <w:p w:rsidR="00922C76" w:rsidRDefault="00922C76" w:rsidP="00922C76">
            <w:pPr>
              <w:spacing w:after="0" w:line="240" w:lineRule="auto"/>
              <w:jc w:val="center"/>
              <w:rPr>
                <w:rFonts w:ascii="Arial" w:eastAsia="Times New Roman" w:hAnsi="Arial" w:cs="Arial"/>
                <w:color w:val="000000"/>
                <w:sz w:val="20"/>
                <w:szCs w:val="20"/>
                <w:lang w:eastAsia="cs-CZ"/>
              </w:rPr>
            </w:pPr>
          </w:p>
        </w:tc>
        <w:tc>
          <w:tcPr>
            <w:tcW w:w="851" w:type="dxa"/>
            <w:tcBorders>
              <w:top w:val="single" w:sz="4" w:space="0" w:color="000000"/>
              <w:left w:val="single" w:sz="4" w:space="0" w:color="000000"/>
              <w:right w:val="single" w:sz="4" w:space="0" w:color="000000"/>
            </w:tcBorders>
          </w:tcPr>
          <w:p w:rsidR="00922C76" w:rsidRPr="001D0069" w:rsidRDefault="00837A5C" w:rsidP="001D0069">
            <w:pPr>
              <w:spacing w:after="0" w:line="240" w:lineRule="auto"/>
              <w:rPr>
                <w:rFonts w:ascii="Arial" w:hAnsi="Arial" w:cs="Arial"/>
                <w:sz w:val="20"/>
                <w:szCs w:val="30"/>
                <w:shd w:val="clear" w:color="auto" w:fill="FFFFFF"/>
              </w:rPr>
            </w:pPr>
            <w:r w:rsidRPr="001D0069">
              <w:rPr>
                <w:rFonts w:ascii="Arial" w:hAnsi="Arial" w:cs="Arial"/>
                <w:sz w:val="20"/>
                <w:szCs w:val="30"/>
                <w:shd w:val="clear" w:color="auto" w:fill="FFFFFF"/>
              </w:rPr>
              <w:t>I-5-1-01</w:t>
            </w:r>
          </w:p>
        </w:tc>
        <w:tc>
          <w:tcPr>
            <w:tcW w:w="2976" w:type="dxa"/>
            <w:tcBorders>
              <w:top w:val="single" w:sz="4" w:space="0" w:color="000000"/>
              <w:left w:val="single" w:sz="4" w:space="0" w:color="000000"/>
              <w:right w:val="single" w:sz="4" w:space="0" w:color="000000"/>
            </w:tcBorders>
            <w:tcMar>
              <w:top w:w="0" w:type="dxa"/>
              <w:left w:w="70" w:type="dxa"/>
              <w:bottom w:w="0" w:type="dxa"/>
              <w:right w:w="70" w:type="dxa"/>
            </w:tcMar>
          </w:tcPr>
          <w:p w:rsidR="00837A5C" w:rsidRPr="001D0069" w:rsidRDefault="00837A5C" w:rsidP="001D0069">
            <w:pPr>
              <w:spacing w:after="0" w:line="240" w:lineRule="auto"/>
              <w:rPr>
                <w:rFonts w:ascii="Arial" w:hAnsi="Arial" w:cs="Arial"/>
                <w:sz w:val="20"/>
                <w:szCs w:val="30"/>
                <w:shd w:val="clear" w:color="auto" w:fill="FFFFFF"/>
              </w:rPr>
            </w:pPr>
            <w:r w:rsidRPr="001D0069">
              <w:rPr>
                <w:rFonts w:ascii="Arial" w:hAnsi="Arial" w:cs="Arial"/>
                <w:sz w:val="20"/>
                <w:szCs w:val="30"/>
                <w:shd w:val="clear" w:color="auto" w:fill="FFFFFF"/>
              </w:rPr>
              <w:t>Uvede příklady dat, která ho obklopují a která mu mohou pomoci lépe se rozhodnout; vyslovuje odpovědi na základě dat</w:t>
            </w:r>
            <w:r>
              <w:rPr>
                <w:rFonts w:ascii="Arial" w:hAnsi="Arial" w:cs="Arial"/>
                <w:sz w:val="20"/>
                <w:szCs w:val="30"/>
                <w:shd w:val="clear" w:color="auto" w:fill="FFFFFF"/>
              </w:rPr>
              <w:t>.</w:t>
            </w:r>
          </w:p>
        </w:tc>
        <w:tc>
          <w:tcPr>
            <w:tcW w:w="1843"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rsidR="00922C76" w:rsidRPr="00922C76" w:rsidRDefault="00837A5C" w:rsidP="001D0069">
            <w:pPr>
              <w:shd w:val="clear" w:color="auto" w:fill="FFFFFF"/>
              <w:spacing w:after="0" w:line="240" w:lineRule="auto"/>
              <w:jc w:val="center"/>
              <w:rPr>
                <w:rFonts w:ascii="Arial" w:eastAsia="Times New Roman" w:hAnsi="Arial" w:cs="Arial"/>
                <w:b/>
                <w:sz w:val="20"/>
                <w:szCs w:val="28"/>
                <w:lang w:eastAsia="cs-CZ"/>
              </w:rPr>
            </w:pPr>
            <w:r w:rsidRPr="00837A5C">
              <w:rPr>
                <w:rFonts w:ascii="Arial" w:hAnsi="Arial" w:cs="Arial"/>
                <w:sz w:val="20"/>
                <w:szCs w:val="28"/>
                <w:shd w:val="clear" w:color="auto" w:fill="FFFFFF"/>
              </w:rPr>
              <w:t>Data, informace: sběr (pozorování, jednoduchý dotazník, průzkum) a záznam dat s využitím textu, čísla, barvy, tvaru, obrazu a zvuku; hodnocení získaných dat, vyvozování závěrů</w:t>
            </w:r>
          </w:p>
        </w:tc>
        <w:tc>
          <w:tcPr>
            <w:tcW w:w="1403" w:type="dxa"/>
            <w:tcBorders>
              <w:top w:val="single" w:sz="4" w:space="0" w:color="000000"/>
              <w:left w:val="single" w:sz="4" w:space="0" w:color="000000"/>
              <w:right w:val="single" w:sz="4" w:space="0" w:color="000000"/>
            </w:tcBorders>
            <w:tcMar>
              <w:top w:w="0" w:type="dxa"/>
              <w:left w:w="70" w:type="dxa"/>
              <w:bottom w:w="0" w:type="dxa"/>
              <w:right w:w="70" w:type="dxa"/>
            </w:tcMar>
          </w:tcPr>
          <w:p w:rsidR="00922C76" w:rsidRDefault="00837A5C" w:rsidP="001D0069">
            <w:pPr>
              <w:spacing w:after="0" w:line="240" w:lineRule="auto"/>
              <w:jc w:val="center"/>
              <w:rPr>
                <w:rFonts w:ascii="Arial" w:eastAsia="Times New Roman" w:hAnsi="Arial" w:cs="Arial"/>
                <w:color w:val="000000"/>
                <w:sz w:val="20"/>
                <w:szCs w:val="20"/>
                <w:lang w:eastAsia="cs-CZ"/>
              </w:rPr>
            </w:pPr>
            <w:r>
              <w:rPr>
                <w:rFonts w:ascii="Arial" w:eastAsia="Times New Roman" w:hAnsi="Arial" w:cs="Arial"/>
                <w:color w:val="000000"/>
                <w:sz w:val="20"/>
                <w:szCs w:val="20"/>
                <w:lang w:eastAsia="cs-CZ"/>
              </w:rPr>
              <w:t>Učení</w:t>
            </w:r>
          </w:p>
          <w:p w:rsidR="00846556" w:rsidRDefault="00846556" w:rsidP="001D0069">
            <w:pPr>
              <w:spacing w:after="0" w:line="240" w:lineRule="auto"/>
              <w:jc w:val="center"/>
              <w:rPr>
                <w:rFonts w:ascii="Arial" w:eastAsia="Times New Roman" w:hAnsi="Arial" w:cs="Arial"/>
                <w:color w:val="000000"/>
                <w:sz w:val="20"/>
                <w:szCs w:val="20"/>
                <w:lang w:eastAsia="cs-CZ"/>
              </w:rPr>
            </w:pPr>
            <w:r>
              <w:rPr>
                <w:rFonts w:ascii="Arial" w:eastAsia="Times New Roman" w:hAnsi="Arial" w:cs="Arial"/>
                <w:color w:val="000000"/>
                <w:sz w:val="20"/>
                <w:szCs w:val="20"/>
                <w:lang w:eastAsia="cs-CZ"/>
              </w:rPr>
              <w:t>Pracovní</w:t>
            </w:r>
          </w:p>
          <w:p w:rsidR="00837A5C" w:rsidRPr="000B1BE2" w:rsidRDefault="00837A5C" w:rsidP="001D0069">
            <w:pPr>
              <w:spacing w:after="0" w:line="240" w:lineRule="auto"/>
              <w:jc w:val="center"/>
              <w:rPr>
                <w:rFonts w:ascii="Arial" w:eastAsia="Times New Roman" w:hAnsi="Arial" w:cs="Arial"/>
                <w:color w:val="000000"/>
                <w:sz w:val="20"/>
                <w:szCs w:val="20"/>
                <w:lang w:eastAsia="cs-CZ"/>
              </w:rPr>
            </w:pPr>
          </w:p>
        </w:tc>
        <w:tc>
          <w:tcPr>
            <w:tcW w:w="1149" w:type="dxa"/>
            <w:tcBorders>
              <w:top w:val="single" w:sz="4" w:space="0" w:color="000000"/>
              <w:left w:val="single" w:sz="4" w:space="0" w:color="000000"/>
              <w:right w:val="single" w:sz="4" w:space="0" w:color="000000"/>
            </w:tcBorders>
            <w:tcMar>
              <w:top w:w="0" w:type="dxa"/>
              <w:left w:w="70" w:type="dxa"/>
              <w:bottom w:w="0" w:type="dxa"/>
              <w:right w:w="70" w:type="dxa"/>
            </w:tcMar>
          </w:tcPr>
          <w:p w:rsidR="00922C76" w:rsidRPr="000B1BE2" w:rsidRDefault="00922C76" w:rsidP="001D0069">
            <w:pPr>
              <w:spacing w:after="0" w:line="240" w:lineRule="auto"/>
              <w:jc w:val="center"/>
              <w:rPr>
                <w:rFonts w:ascii="Arial" w:eastAsia="Times New Roman" w:hAnsi="Arial" w:cs="Arial"/>
                <w:color w:val="000000"/>
                <w:sz w:val="20"/>
                <w:szCs w:val="20"/>
                <w:lang w:eastAsia="cs-CZ"/>
              </w:rPr>
            </w:pPr>
          </w:p>
        </w:tc>
        <w:tc>
          <w:tcPr>
            <w:tcW w:w="1842" w:type="dxa"/>
            <w:tcBorders>
              <w:top w:val="single" w:sz="4" w:space="0" w:color="000000"/>
              <w:left w:val="single" w:sz="4" w:space="0" w:color="000000"/>
              <w:right w:val="single" w:sz="4" w:space="0" w:color="000000"/>
            </w:tcBorders>
            <w:tcMar>
              <w:top w:w="0" w:type="dxa"/>
              <w:left w:w="70" w:type="dxa"/>
              <w:bottom w:w="0" w:type="dxa"/>
              <w:right w:w="70" w:type="dxa"/>
            </w:tcMar>
          </w:tcPr>
          <w:p w:rsidR="00922C76" w:rsidRPr="000B1BE2" w:rsidRDefault="00922C76" w:rsidP="001D0069">
            <w:pPr>
              <w:spacing w:after="0" w:line="240" w:lineRule="auto"/>
              <w:rPr>
                <w:rFonts w:ascii="Times New Roman" w:eastAsia="Times New Roman" w:hAnsi="Times New Roman" w:cs="Times New Roman"/>
                <w:sz w:val="24"/>
                <w:szCs w:val="24"/>
                <w:lang w:eastAsia="cs-CZ"/>
              </w:rPr>
            </w:pPr>
          </w:p>
        </w:tc>
      </w:tr>
      <w:tr w:rsidR="00837A5C" w:rsidRPr="000B1BE2" w:rsidTr="008908A7">
        <w:trPr>
          <w:trHeight w:val="255"/>
        </w:trPr>
        <w:tc>
          <w:tcPr>
            <w:tcW w:w="851" w:type="dxa"/>
            <w:tcBorders>
              <w:left w:val="single" w:sz="4" w:space="0" w:color="000000"/>
              <w:right w:val="single" w:sz="4" w:space="0" w:color="000000"/>
            </w:tcBorders>
            <w:tcMar>
              <w:top w:w="0" w:type="dxa"/>
              <w:left w:w="70" w:type="dxa"/>
              <w:bottom w:w="0" w:type="dxa"/>
              <w:right w:w="70" w:type="dxa"/>
            </w:tcMar>
            <w:vAlign w:val="center"/>
          </w:tcPr>
          <w:p w:rsidR="00837A5C" w:rsidRDefault="00837A5C" w:rsidP="00922C76">
            <w:pPr>
              <w:spacing w:after="0" w:line="240" w:lineRule="auto"/>
              <w:jc w:val="center"/>
              <w:rPr>
                <w:rFonts w:ascii="Arial" w:eastAsia="Times New Roman" w:hAnsi="Arial" w:cs="Arial"/>
                <w:color w:val="000000"/>
                <w:sz w:val="20"/>
                <w:szCs w:val="20"/>
                <w:lang w:eastAsia="cs-CZ"/>
              </w:rPr>
            </w:pPr>
          </w:p>
        </w:tc>
        <w:tc>
          <w:tcPr>
            <w:tcW w:w="851" w:type="dxa"/>
            <w:tcBorders>
              <w:top w:val="single" w:sz="4" w:space="0" w:color="000000"/>
              <w:left w:val="single" w:sz="4" w:space="0" w:color="000000"/>
              <w:right w:val="single" w:sz="4" w:space="0" w:color="000000"/>
            </w:tcBorders>
          </w:tcPr>
          <w:p w:rsidR="00837A5C" w:rsidRPr="001D0069" w:rsidRDefault="00837A5C" w:rsidP="001D0069">
            <w:pPr>
              <w:spacing w:after="0" w:line="240" w:lineRule="auto"/>
              <w:rPr>
                <w:rFonts w:ascii="Arial" w:hAnsi="Arial" w:cs="Arial"/>
                <w:sz w:val="20"/>
                <w:szCs w:val="30"/>
                <w:shd w:val="clear" w:color="auto" w:fill="FFFFFF"/>
              </w:rPr>
            </w:pPr>
            <w:r w:rsidRPr="001D0069">
              <w:rPr>
                <w:rFonts w:ascii="Arial" w:hAnsi="Arial" w:cs="Arial"/>
                <w:sz w:val="20"/>
                <w:szCs w:val="30"/>
                <w:shd w:val="clear" w:color="auto" w:fill="FFFFFF"/>
              </w:rPr>
              <w:t>I-5-1-0</w:t>
            </w:r>
            <w:r>
              <w:rPr>
                <w:rFonts w:ascii="Arial" w:hAnsi="Arial" w:cs="Arial"/>
                <w:sz w:val="20"/>
                <w:szCs w:val="30"/>
                <w:shd w:val="clear" w:color="auto" w:fill="FFFFFF"/>
              </w:rPr>
              <w:t>2</w:t>
            </w:r>
          </w:p>
        </w:tc>
        <w:tc>
          <w:tcPr>
            <w:tcW w:w="2976" w:type="dxa"/>
            <w:tcBorders>
              <w:top w:val="single" w:sz="4" w:space="0" w:color="000000"/>
              <w:left w:val="single" w:sz="4" w:space="0" w:color="000000"/>
              <w:right w:val="single" w:sz="4" w:space="0" w:color="000000"/>
            </w:tcBorders>
            <w:tcMar>
              <w:top w:w="0" w:type="dxa"/>
              <w:left w:w="70" w:type="dxa"/>
              <w:bottom w:w="0" w:type="dxa"/>
              <w:right w:w="70" w:type="dxa"/>
            </w:tcMar>
          </w:tcPr>
          <w:p w:rsidR="00837A5C" w:rsidRDefault="00837A5C" w:rsidP="001D0069">
            <w:pPr>
              <w:spacing w:after="0" w:line="240" w:lineRule="auto"/>
              <w:rPr>
                <w:rFonts w:ascii="Arial" w:hAnsi="Arial" w:cs="Arial"/>
                <w:sz w:val="20"/>
                <w:szCs w:val="30"/>
                <w:shd w:val="clear" w:color="auto" w:fill="FFFFFF"/>
              </w:rPr>
            </w:pPr>
            <w:r w:rsidRPr="001D0069">
              <w:rPr>
                <w:rFonts w:ascii="Arial" w:hAnsi="Arial" w:cs="Arial"/>
                <w:sz w:val="20"/>
                <w:szCs w:val="30"/>
                <w:shd w:val="clear" w:color="auto" w:fill="FFFFFF"/>
              </w:rPr>
              <w:t>Popíše konkrétní situaci, určí, co k ní již ví, a znázorní ji.</w:t>
            </w:r>
          </w:p>
          <w:p w:rsidR="00837A5C" w:rsidRPr="00837A5C" w:rsidRDefault="00837A5C" w:rsidP="00837A5C">
            <w:pPr>
              <w:spacing w:after="0" w:line="240" w:lineRule="auto"/>
              <w:rPr>
                <w:rFonts w:ascii="Arial" w:hAnsi="Arial" w:cs="Arial"/>
                <w:sz w:val="20"/>
              </w:rPr>
            </w:pPr>
            <w:r w:rsidRPr="00837A5C">
              <w:rPr>
                <w:rFonts w:ascii="Arial" w:hAnsi="Arial" w:cs="Arial"/>
                <w:sz w:val="20"/>
              </w:rPr>
              <w:t xml:space="preserve">Sdělí informaci obrázkem. </w:t>
            </w:r>
          </w:p>
          <w:p w:rsidR="00837A5C" w:rsidRPr="00837A5C" w:rsidRDefault="00837A5C" w:rsidP="00837A5C">
            <w:pPr>
              <w:spacing w:after="0" w:line="240" w:lineRule="auto"/>
              <w:rPr>
                <w:rFonts w:ascii="Arial" w:hAnsi="Arial" w:cs="Arial"/>
                <w:sz w:val="20"/>
              </w:rPr>
            </w:pPr>
            <w:r w:rsidRPr="00837A5C">
              <w:rPr>
                <w:rFonts w:ascii="Arial" w:hAnsi="Arial" w:cs="Arial"/>
                <w:sz w:val="20"/>
              </w:rPr>
              <w:t>Zakóduje/zašifruje a dekóduje/dešifruje text.</w:t>
            </w:r>
          </w:p>
          <w:p w:rsidR="00837A5C" w:rsidRPr="00837A5C" w:rsidRDefault="00837A5C" w:rsidP="00837A5C">
            <w:pPr>
              <w:spacing w:after="0" w:line="240" w:lineRule="auto"/>
              <w:rPr>
                <w:rFonts w:ascii="Arial" w:hAnsi="Arial" w:cs="Arial"/>
                <w:sz w:val="20"/>
              </w:rPr>
            </w:pPr>
            <w:r w:rsidRPr="00837A5C">
              <w:rPr>
                <w:rFonts w:ascii="Arial" w:hAnsi="Arial" w:cs="Arial"/>
                <w:sz w:val="20"/>
              </w:rPr>
              <w:t>Zakóduje a dekóduje jednoduchý obrázek pomocí mřížky.</w:t>
            </w:r>
          </w:p>
          <w:p w:rsidR="00837A5C" w:rsidRPr="001D0069" w:rsidRDefault="00837A5C" w:rsidP="00837A5C">
            <w:pPr>
              <w:spacing w:after="0" w:line="240" w:lineRule="auto"/>
              <w:rPr>
                <w:rFonts w:ascii="Arial" w:hAnsi="Arial" w:cs="Arial"/>
                <w:sz w:val="20"/>
                <w:szCs w:val="30"/>
                <w:shd w:val="clear" w:color="auto" w:fill="FFFFFF"/>
              </w:rPr>
            </w:pPr>
            <w:r w:rsidRPr="00837A5C">
              <w:rPr>
                <w:rFonts w:ascii="Arial" w:hAnsi="Arial" w:cs="Arial"/>
                <w:sz w:val="20"/>
              </w:rPr>
              <w:t>Obrázek složí z daných geometrických tvarů či navazujících úseček.</w:t>
            </w:r>
          </w:p>
        </w:tc>
        <w:tc>
          <w:tcPr>
            <w:tcW w:w="1843"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rsidR="00837A5C" w:rsidRPr="00837A5C" w:rsidRDefault="00837A5C" w:rsidP="001D0069">
            <w:pPr>
              <w:shd w:val="clear" w:color="auto" w:fill="FFFFFF"/>
              <w:spacing w:after="0" w:line="240" w:lineRule="auto"/>
              <w:jc w:val="center"/>
              <w:rPr>
                <w:rFonts w:ascii="Arial" w:hAnsi="Arial" w:cs="Arial"/>
                <w:sz w:val="20"/>
              </w:rPr>
            </w:pPr>
            <w:r w:rsidRPr="00837A5C">
              <w:rPr>
                <w:rFonts w:ascii="Arial" w:hAnsi="Arial" w:cs="Arial"/>
                <w:sz w:val="20"/>
              </w:rPr>
              <w:t xml:space="preserve">Piktogramy, </w:t>
            </w:r>
            <w:proofErr w:type="spellStart"/>
            <w:r w:rsidRPr="00837A5C">
              <w:rPr>
                <w:rFonts w:ascii="Arial" w:hAnsi="Arial" w:cs="Arial"/>
                <w:sz w:val="20"/>
              </w:rPr>
              <w:t>emodži</w:t>
            </w:r>
            <w:proofErr w:type="spellEnd"/>
            <w:r w:rsidRPr="00837A5C">
              <w:rPr>
                <w:rFonts w:ascii="Arial" w:hAnsi="Arial" w:cs="Arial"/>
                <w:sz w:val="20"/>
              </w:rPr>
              <w:t xml:space="preserve"> </w:t>
            </w:r>
          </w:p>
          <w:p w:rsidR="00837A5C" w:rsidRPr="00837A5C" w:rsidRDefault="00837A5C" w:rsidP="001D0069">
            <w:pPr>
              <w:shd w:val="clear" w:color="auto" w:fill="FFFFFF"/>
              <w:spacing w:after="0" w:line="240" w:lineRule="auto"/>
              <w:jc w:val="center"/>
              <w:rPr>
                <w:rFonts w:ascii="Arial" w:hAnsi="Arial" w:cs="Arial"/>
                <w:sz w:val="20"/>
              </w:rPr>
            </w:pPr>
            <w:r w:rsidRPr="00837A5C">
              <w:rPr>
                <w:rFonts w:ascii="Arial" w:hAnsi="Arial" w:cs="Arial"/>
                <w:sz w:val="20"/>
              </w:rPr>
              <w:t xml:space="preserve">Kód </w:t>
            </w:r>
          </w:p>
          <w:p w:rsidR="00837A5C" w:rsidRPr="00837A5C" w:rsidRDefault="00837A5C" w:rsidP="001D0069">
            <w:pPr>
              <w:shd w:val="clear" w:color="auto" w:fill="FFFFFF"/>
              <w:spacing w:after="0" w:line="240" w:lineRule="auto"/>
              <w:jc w:val="center"/>
              <w:rPr>
                <w:rFonts w:ascii="Arial" w:hAnsi="Arial" w:cs="Arial"/>
                <w:sz w:val="20"/>
              </w:rPr>
            </w:pPr>
            <w:r w:rsidRPr="00837A5C">
              <w:rPr>
                <w:rFonts w:ascii="Arial" w:hAnsi="Arial" w:cs="Arial"/>
                <w:sz w:val="20"/>
              </w:rPr>
              <w:t xml:space="preserve">Přenos na dálku, šifra </w:t>
            </w:r>
          </w:p>
          <w:p w:rsidR="00837A5C" w:rsidRPr="00837A5C" w:rsidRDefault="00837A5C" w:rsidP="001D0069">
            <w:pPr>
              <w:shd w:val="clear" w:color="auto" w:fill="FFFFFF"/>
              <w:spacing w:after="0" w:line="240" w:lineRule="auto"/>
              <w:jc w:val="center"/>
              <w:rPr>
                <w:rFonts w:ascii="Arial" w:hAnsi="Arial" w:cs="Arial"/>
                <w:sz w:val="20"/>
              </w:rPr>
            </w:pPr>
            <w:r w:rsidRPr="00837A5C">
              <w:rPr>
                <w:rFonts w:ascii="Arial" w:hAnsi="Arial" w:cs="Arial"/>
                <w:sz w:val="20"/>
              </w:rPr>
              <w:t>Pixel, rastr, rozlišení</w:t>
            </w:r>
          </w:p>
          <w:p w:rsidR="00837A5C" w:rsidRDefault="00837A5C" w:rsidP="001D0069">
            <w:pPr>
              <w:shd w:val="clear" w:color="auto" w:fill="FFFFFF"/>
              <w:spacing w:after="0" w:line="240" w:lineRule="auto"/>
              <w:jc w:val="center"/>
              <w:rPr>
                <w:rFonts w:ascii="Arial" w:hAnsi="Arial" w:cs="Arial"/>
                <w:sz w:val="20"/>
              </w:rPr>
            </w:pPr>
            <w:r w:rsidRPr="00837A5C">
              <w:rPr>
                <w:rFonts w:ascii="Arial" w:hAnsi="Arial" w:cs="Arial"/>
                <w:sz w:val="20"/>
              </w:rPr>
              <w:t xml:space="preserve"> Tvary, skládání obrazce</w:t>
            </w:r>
          </w:p>
          <w:p w:rsidR="00837A5C" w:rsidRPr="00837A5C" w:rsidRDefault="00837A5C" w:rsidP="001D0069">
            <w:pPr>
              <w:shd w:val="clear" w:color="auto" w:fill="FFFFFF"/>
              <w:spacing w:after="0" w:line="240" w:lineRule="auto"/>
              <w:jc w:val="center"/>
              <w:rPr>
                <w:rFonts w:ascii="Arial" w:eastAsia="Times New Roman" w:hAnsi="Arial" w:cs="Arial"/>
                <w:sz w:val="20"/>
                <w:szCs w:val="28"/>
                <w:lang w:eastAsia="cs-CZ"/>
              </w:rPr>
            </w:pPr>
            <w:r w:rsidRPr="00837A5C">
              <w:rPr>
                <w:rFonts w:ascii="Arial" w:eastAsia="Times New Roman" w:hAnsi="Arial" w:cs="Arial"/>
                <w:sz w:val="20"/>
                <w:szCs w:val="28"/>
                <w:lang w:eastAsia="cs-CZ"/>
              </w:rPr>
              <w:t>Přenos a ochrana informace</w:t>
            </w:r>
          </w:p>
        </w:tc>
        <w:tc>
          <w:tcPr>
            <w:tcW w:w="1403" w:type="dxa"/>
            <w:tcBorders>
              <w:top w:val="single" w:sz="4" w:space="0" w:color="000000"/>
              <w:left w:val="single" w:sz="4" w:space="0" w:color="000000"/>
              <w:right w:val="single" w:sz="4" w:space="0" w:color="000000"/>
            </w:tcBorders>
            <w:tcMar>
              <w:top w:w="0" w:type="dxa"/>
              <w:left w:w="70" w:type="dxa"/>
              <w:bottom w:w="0" w:type="dxa"/>
              <w:right w:w="70" w:type="dxa"/>
            </w:tcMar>
          </w:tcPr>
          <w:p w:rsidR="00837A5C" w:rsidRDefault="00846556" w:rsidP="001D0069">
            <w:pPr>
              <w:spacing w:after="0" w:line="240" w:lineRule="auto"/>
              <w:jc w:val="center"/>
              <w:rPr>
                <w:rFonts w:ascii="Arial" w:eastAsia="Times New Roman" w:hAnsi="Arial" w:cs="Arial"/>
                <w:color w:val="000000"/>
                <w:sz w:val="20"/>
                <w:szCs w:val="20"/>
                <w:lang w:eastAsia="cs-CZ"/>
              </w:rPr>
            </w:pPr>
            <w:r>
              <w:rPr>
                <w:rFonts w:ascii="Arial" w:eastAsia="Times New Roman" w:hAnsi="Arial" w:cs="Arial"/>
                <w:color w:val="000000"/>
                <w:sz w:val="20"/>
                <w:szCs w:val="20"/>
                <w:lang w:eastAsia="cs-CZ"/>
              </w:rPr>
              <w:t>Učení</w:t>
            </w:r>
          </w:p>
          <w:p w:rsidR="00846556" w:rsidRPr="000B1BE2" w:rsidRDefault="00846556" w:rsidP="001D0069">
            <w:pPr>
              <w:spacing w:after="0" w:line="240" w:lineRule="auto"/>
              <w:jc w:val="center"/>
              <w:rPr>
                <w:rFonts w:ascii="Arial" w:eastAsia="Times New Roman" w:hAnsi="Arial" w:cs="Arial"/>
                <w:color w:val="000000"/>
                <w:sz w:val="20"/>
                <w:szCs w:val="20"/>
                <w:lang w:eastAsia="cs-CZ"/>
              </w:rPr>
            </w:pPr>
            <w:r>
              <w:rPr>
                <w:rFonts w:ascii="Arial" w:eastAsia="Times New Roman" w:hAnsi="Arial" w:cs="Arial"/>
                <w:color w:val="000000"/>
                <w:sz w:val="20"/>
                <w:szCs w:val="20"/>
                <w:lang w:eastAsia="cs-CZ"/>
              </w:rPr>
              <w:t>Pracovní</w:t>
            </w:r>
          </w:p>
        </w:tc>
        <w:tc>
          <w:tcPr>
            <w:tcW w:w="1149" w:type="dxa"/>
            <w:tcBorders>
              <w:top w:val="single" w:sz="4" w:space="0" w:color="000000"/>
              <w:left w:val="single" w:sz="4" w:space="0" w:color="000000"/>
              <w:right w:val="single" w:sz="4" w:space="0" w:color="000000"/>
            </w:tcBorders>
            <w:tcMar>
              <w:top w:w="0" w:type="dxa"/>
              <w:left w:w="70" w:type="dxa"/>
              <w:bottom w:w="0" w:type="dxa"/>
              <w:right w:w="70" w:type="dxa"/>
            </w:tcMar>
          </w:tcPr>
          <w:p w:rsidR="00837A5C" w:rsidRPr="000B1BE2" w:rsidRDefault="00837A5C" w:rsidP="001D0069">
            <w:pPr>
              <w:spacing w:after="0" w:line="240" w:lineRule="auto"/>
              <w:jc w:val="center"/>
              <w:rPr>
                <w:rFonts w:ascii="Arial" w:eastAsia="Times New Roman" w:hAnsi="Arial" w:cs="Arial"/>
                <w:color w:val="000000"/>
                <w:sz w:val="20"/>
                <w:szCs w:val="20"/>
                <w:lang w:eastAsia="cs-CZ"/>
              </w:rPr>
            </w:pPr>
          </w:p>
        </w:tc>
        <w:tc>
          <w:tcPr>
            <w:tcW w:w="1842" w:type="dxa"/>
            <w:tcBorders>
              <w:top w:val="single" w:sz="4" w:space="0" w:color="000000"/>
              <w:left w:val="single" w:sz="4" w:space="0" w:color="000000"/>
              <w:right w:val="single" w:sz="4" w:space="0" w:color="000000"/>
            </w:tcBorders>
            <w:tcMar>
              <w:top w:w="0" w:type="dxa"/>
              <w:left w:w="70" w:type="dxa"/>
              <w:bottom w:w="0" w:type="dxa"/>
              <w:right w:w="70" w:type="dxa"/>
            </w:tcMar>
          </w:tcPr>
          <w:p w:rsidR="00837A5C" w:rsidRPr="000B1BE2" w:rsidRDefault="00837A5C" w:rsidP="001D0069">
            <w:pPr>
              <w:spacing w:after="0" w:line="240" w:lineRule="auto"/>
              <w:rPr>
                <w:rFonts w:ascii="Times New Roman" w:eastAsia="Times New Roman" w:hAnsi="Times New Roman" w:cs="Times New Roman"/>
                <w:sz w:val="24"/>
                <w:szCs w:val="24"/>
                <w:lang w:eastAsia="cs-CZ"/>
              </w:rPr>
            </w:pPr>
          </w:p>
        </w:tc>
      </w:tr>
      <w:tr w:rsidR="00837A5C" w:rsidRPr="000B1BE2" w:rsidTr="008908A7">
        <w:trPr>
          <w:trHeight w:val="255"/>
        </w:trPr>
        <w:tc>
          <w:tcPr>
            <w:tcW w:w="851" w:type="dxa"/>
            <w:tcBorders>
              <w:left w:val="single" w:sz="4" w:space="0" w:color="000000"/>
              <w:bottom w:val="single" w:sz="4" w:space="0" w:color="auto"/>
              <w:right w:val="single" w:sz="4" w:space="0" w:color="000000"/>
            </w:tcBorders>
            <w:tcMar>
              <w:top w:w="0" w:type="dxa"/>
              <w:left w:w="70" w:type="dxa"/>
              <w:bottom w:w="0" w:type="dxa"/>
              <w:right w:w="70" w:type="dxa"/>
            </w:tcMar>
            <w:vAlign w:val="center"/>
          </w:tcPr>
          <w:p w:rsidR="00837A5C" w:rsidRDefault="00837A5C" w:rsidP="00922C76">
            <w:pPr>
              <w:spacing w:after="0" w:line="240" w:lineRule="auto"/>
              <w:jc w:val="center"/>
              <w:rPr>
                <w:rFonts w:ascii="Arial" w:eastAsia="Times New Roman" w:hAnsi="Arial" w:cs="Arial"/>
                <w:color w:val="000000"/>
                <w:sz w:val="20"/>
                <w:szCs w:val="20"/>
                <w:lang w:eastAsia="cs-CZ"/>
              </w:rPr>
            </w:pPr>
          </w:p>
        </w:tc>
        <w:tc>
          <w:tcPr>
            <w:tcW w:w="851" w:type="dxa"/>
            <w:tcBorders>
              <w:top w:val="single" w:sz="4" w:space="0" w:color="000000"/>
              <w:left w:val="single" w:sz="4" w:space="0" w:color="000000"/>
              <w:bottom w:val="single" w:sz="4" w:space="0" w:color="auto"/>
              <w:right w:val="single" w:sz="4" w:space="0" w:color="000000"/>
            </w:tcBorders>
          </w:tcPr>
          <w:p w:rsidR="00837A5C" w:rsidRPr="001D0069" w:rsidRDefault="00837A5C" w:rsidP="001D0069">
            <w:pPr>
              <w:spacing w:after="0" w:line="240" w:lineRule="auto"/>
              <w:rPr>
                <w:rFonts w:ascii="Arial" w:hAnsi="Arial" w:cs="Arial"/>
                <w:sz w:val="20"/>
                <w:szCs w:val="30"/>
                <w:shd w:val="clear" w:color="auto" w:fill="FFFFFF"/>
              </w:rPr>
            </w:pPr>
            <w:r w:rsidRPr="001D0069">
              <w:rPr>
                <w:rFonts w:ascii="Arial" w:hAnsi="Arial" w:cs="Arial"/>
                <w:sz w:val="20"/>
                <w:szCs w:val="30"/>
                <w:shd w:val="clear" w:color="auto" w:fill="FFFFFF"/>
              </w:rPr>
              <w:t>I-5-1-0</w:t>
            </w:r>
            <w:r>
              <w:rPr>
                <w:rFonts w:ascii="Arial" w:hAnsi="Arial" w:cs="Arial"/>
                <w:sz w:val="20"/>
                <w:szCs w:val="30"/>
                <w:shd w:val="clear" w:color="auto" w:fill="FFFFFF"/>
              </w:rPr>
              <w:t>3</w:t>
            </w:r>
          </w:p>
        </w:tc>
        <w:tc>
          <w:tcPr>
            <w:tcW w:w="2976" w:type="dxa"/>
            <w:tcBorders>
              <w:top w:val="single" w:sz="4" w:space="0" w:color="000000"/>
              <w:left w:val="single" w:sz="4" w:space="0" w:color="000000"/>
              <w:bottom w:val="single" w:sz="4" w:space="0" w:color="auto"/>
              <w:right w:val="single" w:sz="4" w:space="0" w:color="000000"/>
            </w:tcBorders>
            <w:tcMar>
              <w:top w:w="0" w:type="dxa"/>
              <w:left w:w="70" w:type="dxa"/>
              <w:bottom w:w="0" w:type="dxa"/>
              <w:right w:w="70" w:type="dxa"/>
            </w:tcMar>
          </w:tcPr>
          <w:p w:rsidR="00837A5C" w:rsidRDefault="00837A5C" w:rsidP="00837A5C">
            <w:pPr>
              <w:spacing w:after="0" w:line="240" w:lineRule="auto"/>
              <w:rPr>
                <w:rFonts w:ascii="Arial" w:hAnsi="Arial" w:cs="Arial"/>
                <w:sz w:val="20"/>
              </w:rPr>
            </w:pPr>
            <w:r w:rsidRPr="001D0069">
              <w:rPr>
                <w:rFonts w:ascii="Arial" w:hAnsi="Arial" w:cs="Arial"/>
                <w:sz w:val="20"/>
                <w:szCs w:val="30"/>
                <w:shd w:val="clear" w:color="auto" w:fill="FFFFFF"/>
              </w:rPr>
              <w:t>Vyčte informace z daného modelu.</w:t>
            </w:r>
            <w:r w:rsidRPr="00837A5C">
              <w:rPr>
                <w:rFonts w:ascii="Arial" w:hAnsi="Arial" w:cs="Arial"/>
                <w:sz w:val="20"/>
              </w:rPr>
              <w:t xml:space="preserve"> </w:t>
            </w:r>
          </w:p>
          <w:p w:rsidR="00837A5C" w:rsidRPr="00837A5C" w:rsidRDefault="00837A5C" w:rsidP="00837A5C">
            <w:pPr>
              <w:spacing w:after="0" w:line="240" w:lineRule="auto"/>
              <w:rPr>
                <w:rFonts w:ascii="Arial" w:hAnsi="Arial" w:cs="Arial"/>
                <w:sz w:val="20"/>
              </w:rPr>
            </w:pPr>
            <w:r w:rsidRPr="00837A5C">
              <w:rPr>
                <w:rFonts w:ascii="Arial" w:hAnsi="Arial" w:cs="Arial"/>
                <w:sz w:val="20"/>
              </w:rPr>
              <w:t>Předá informaci zakódovanou pomocí textu či čísel.</w:t>
            </w:r>
          </w:p>
          <w:p w:rsidR="00837A5C" w:rsidRPr="001D0069" w:rsidRDefault="00837A5C" w:rsidP="001D0069">
            <w:pPr>
              <w:spacing w:after="0" w:line="240" w:lineRule="auto"/>
              <w:rPr>
                <w:rFonts w:ascii="Arial" w:hAnsi="Arial" w:cs="Arial"/>
                <w:sz w:val="20"/>
                <w:szCs w:val="30"/>
                <w:shd w:val="clear" w:color="auto" w:fill="FFFFFF"/>
              </w:rPr>
            </w:pPr>
          </w:p>
        </w:tc>
        <w:tc>
          <w:tcPr>
            <w:tcW w:w="1843" w:type="dxa"/>
            <w:tcBorders>
              <w:top w:val="single" w:sz="4" w:space="0" w:color="000000"/>
              <w:left w:val="single" w:sz="4" w:space="0" w:color="000000"/>
              <w:bottom w:val="single" w:sz="4" w:space="0" w:color="auto"/>
              <w:right w:val="single" w:sz="4" w:space="0" w:color="000000"/>
            </w:tcBorders>
            <w:tcMar>
              <w:top w:w="0" w:type="dxa"/>
              <w:left w:w="70" w:type="dxa"/>
              <w:bottom w:w="0" w:type="dxa"/>
              <w:right w:w="70" w:type="dxa"/>
            </w:tcMar>
          </w:tcPr>
          <w:p w:rsidR="00837A5C" w:rsidRPr="00837A5C" w:rsidRDefault="00837A5C" w:rsidP="001D0069">
            <w:pPr>
              <w:shd w:val="clear" w:color="auto" w:fill="FFFFFF"/>
              <w:spacing w:after="0" w:line="240" w:lineRule="auto"/>
              <w:jc w:val="center"/>
              <w:rPr>
                <w:rFonts w:ascii="Arial" w:eastAsia="Times New Roman" w:hAnsi="Arial" w:cs="Arial"/>
                <w:b/>
                <w:sz w:val="20"/>
                <w:szCs w:val="28"/>
                <w:lang w:eastAsia="cs-CZ"/>
              </w:rPr>
            </w:pPr>
            <w:r w:rsidRPr="00837A5C">
              <w:rPr>
                <w:rFonts w:ascii="Arial" w:hAnsi="Arial" w:cs="Arial"/>
                <w:sz w:val="20"/>
                <w:szCs w:val="28"/>
                <w:shd w:val="clear" w:color="auto" w:fill="FFFFFF"/>
              </w:rPr>
              <w:t>Modelování: mode</w:t>
            </w:r>
            <w:r w:rsidR="00846556">
              <w:rPr>
                <w:rFonts w:ascii="Arial" w:hAnsi="Arial" w:cs="Arial"/>
                <w:sz w:val="20"/>
                <w:szCs w:val="28"/>
                <w:shd w:val="clear" w:color="auto" w:fill="FFFFFF"/>
              </w:rPr>
              <w:t>l</w:t>
            </w:r>
            <w:r w:rsidRPr="00837A5C">
              <w:rPr>
                <w:rFonts w:ascii="Arial" w:hAnsi="Arial" w:cs="Arial"/>
                <w:sz w:val="20"/>
                <w:szCs w:val="28"/>
                <w:shd w:val="clear" w:color="auto" w:fill="FFFFFF"/>
              </w:rPr>
              <w:t xml:space="preserve"> jako zjednodušené znázornění skutečnosti; využití obrazových modelů </w:t>
            </w:r>
            <w:r w:rsidRPr="00837A5C">
              <w:rPr>
                <w:rFonts w:ascii="Arial" w:hAnsi="Arial" w:cs="Arial"/>
                <w:sz w:val="20"/>
                <w:szCs w:val="28"/>
                <w:shd w:val="clear" w:color="auto" w:fill="FFFFFF"/>
              </w:rPr>
              <w:lastRenderedPageBreak/>
              <w:t>(myšlenkové a pojmové mapy, schémata, tabulky, diagramy) ke zkoumání, porovnávání a</w:t>
            </w:r>
            <w:r>
              <w:rPr>
                <w:rFonts w:ascii="Arial" w:hAnsi="Arial" w:cs="Arial"/>
                <w:sz w:val="20"/>
                <w:szCs w:val="28"/>
                <w:shd w:val="clear" w:color="auto" w:fill="FFFFFF"/>
              </w:rPr>
              <w:t xml:space="preserve"> </w:t>
            </w:r>
            <w:r w:rsidRPr="00837A5C">
              <w:rPr>
                <w:rFonts w:ascii="Arial" w:hAnsi="Arial" w:cs="Arial"/>
                <w:sz w:val="20"/>
                <w:szCs w:val="28"/>
                <w:shd w:val="clear" w:color="auto" w:fill="FFFFFF"/>
              </w:rPr>
              <w:t>vysvětlování jevů kolem žáka</w:t>
            </w:r>
          </w:p>
        </w:tc>
        <w:tc>
          <w:tcPr>
            <w:tcW w:w="1403" w:type="dxa"/>
            <w:tcBorders>
              <w:top w:val="single" w:sz="4" w:space="0" w:color="000000"/>
              <w:left w:val="single" w:sz="4" w:space="0" w:color="000000"/>
              <w:bottom w:val="single" w:sz="4" w:space="0" w:color="auto"/>
              <w:right w:val="single" w:sz="4" w:space="0" w:color="000000"/>
            </w:tcBorders>
            <w:tcMar>
              <w:top w:w="0" w:type="dxa"/>
              <w:left w:w="70" w:type="dxa"/>
              <w:bottom w:w="0" w:type="dxa"/>
              <w:right w:w="70" w:type="dxa"/>
            </w:tcMar>
          </w:tcPr>
          <w:p w:rsidR="00837A5C" w:rsidRDefault="00846556" w:rsidP="001D0069">
            <w:pPr>
              <w:spacing w:after="0" w:line="240" w:lineRule="auto"/>
              <w:jc w:val="center"/>
              <w:rPr>
                <w:rFonts w:ascii="Arial" w:eastAsia="Times New Roman" w:hAnsi="Arial" w:cs="Arial"/>
                <w:color w:val="000000"/>
                <w:sz w:val="20"/>
                <w:szCs w:val="20"/>
                <w:lang w:eastAsia="cs-CZ"/>
              </w:rPr>
            </w:pPr>
            <w:r>
              <w:rPr>
                <w:rFonts w:ascii="Arial" w:eastAsia="Times New Roman" w:hAnsi="Arial" w:cs="Arial"/>
                <w:color w:val="000000"/>
                <w:sz w:val="20"/>
                <w:szCs w:val="20"/>
                <w:lang w:eastAsia="cs-CZ"/>
              </w:rPr>
              <w:lastRenderedPageBreak/>
              <w:t>Učení</w:t>
            </w:r>
          </w:p>
          <w:p w:rsidR="00846556" w:rsidRPr="000B1BE2" w:rsidRDefault="00846556" w:rsidP="001D0069">
            <w:pPr>
              <w:spacing w:after="0" w:line="240" w:lineRule="auto"/>
              <w:jc w:val="center"/>
              <w:rPr>
                <w:rFonts w:ascii="Arial" w:eastAsia="Times New Roman" w:hAnsi="Arial" w:cs="Arial"/>
                <w:color w:val="000000"/>
                <w:sz w:val="20"/>
                <w:szCs w:val="20"/>
                <w:lang w:eastAsia="cs-CZ"/>
              </w:rPr>
            </w:pPr>
            <w:r>
              <w:rPr>
                <w:rFonts w:ascii="Arial" w:eastAsia="Times New Roman" w:hAnsi="Arial" w:cs="Arial"/>
                <w:color w:val="000000"/>
                <w:sz w:val="20"/>
                <w:szCs w:val="20"/>
                <w:lang w:eastAsia="cs-CZ"/>
              </w:rPr>
              <w:t>Pracovní</w:t>
            </w:r>
          </w:p>
        </w:tc>
        <w:tc>
          <w:tcPr>
            <w:tcW w:w="1149" w:type="dxa"/>
            <w:tcBorders>
              <w:top w:val="single" w:sz="4" w:space="0" w:color="000000"/>
              <w:left w:val="single" w:sz="4" w:space="0" w:color="000000"/>
              <w:bottom w:val="single" w:sz="4" w:space="0" w:color="auto"/>
              <w:right w:val="single" w:sz="4" w:space="0" w:color="000000"/>
            </w:tcBorders>
            <w:tcMar>
              <w:top w:w="0" w:type="dxa"/>
              <w:left w:w="70" w:type="dxa"/>
              <w:bottom w:w="0" w:type="dxa"/>
              <w:right w:w="70" w:type="dxa"/>
            </w:tcMar>
          </w:tcPr>
          <w:p w:rsidR="00837A5C" w:rsidRPr="000B1BE2" w:rsidRDefault="00837A5C" w:rsidP="001D0069">
            <w:pPr>
              <w:spacing w:after="0" w:line="240" w:lineRule="auto"/>
              <w:jc w:val="center"/>
              <w:rPr>
                <w:rFonts w:ascii="Arial" w:eastAsia="Times New Roman" w:hAnsi="Arial" w:cs="Arial"/>
                <w:color w:val="000000"/>
                <w:sz w:val="20"/>
                <w:szCs w:val="20"/>
                <w:lang w:eastAsia="cs-CZ"/>
              </w:rPr>
            </w:pPr>
          </w:p>
        </w:tc>
        <w:tc>
          <w:tcPr>
            <w:tcW w:w="1842" w:type="dxa"/>
            <w:tcBorders>
              <w:top w:val="single" w:sz="4" w:space="0" w:color="000000"/>
              <w:left w:val="single" w:sz="4" w:space="0" w:color="000000"/>
              <w:bottom w:val="single" w:sz="4" w:space="0" w:color="auto"/>
              <w:right w:val="single" w:sz="4" w:space="0" w:color="000000"/>
            </w:tcBorders>
            <w:tcMar>
              <w:top w:w="0" w:type="dxa"/>
              <w:left w:w="70" w:type="dxa"/>
              <w:bottom w:w="0" w:type="dxa"/>
              <w:right w:w="70" w:type="dxa"/>
            </w:tcMar>
          </w:tcPr>
          <w:p w:rsidR="00837A5C" w:rsidRPr="000B1BE2" w:rsidRDefault="00837A5C" w:rsidP="001D0069">
            <w:pPr>
              <w:spacing w:after="0" w:line="240" w:lineRule="auto"/>
              <w:rPr>
                <w:rFonts w:ascii="Times New Roman" w:eastAsia="Times New Roman" w:hAnsi="Times New Roman" w:cs="Times New Roman"/>
                <w:sz w:val="24"/>
                <w:szCs w:val="24"/>
                <w:lang w:eastAsia="cs-CZ"/>
              </w:rPr>
            </w:pPr>
          </w:p>
        </w:tc>
      </w:tr>
    </w:tbl>
    <w:p w:rsidR="001D0069" w:rsidRPr="004129CC" w:rsidRDefault="00723B74" w:rsidP="004129CC">
      <w:pPr>
        <w:spacing w:after="0" w:line="240" w:lineRule="auto"/>
        <w:jc w:val="center"/>
        <w:rPr>
          <w:rFonts w:ascii="Times New Roman" w:eastAsia="Times New Roman" w:hAnsi="Times New Roman" w:cs="Times New Roman"/>
          <w:b/>
          <w:i/>
          <w:color w:val="000000"/>
          <w:sz w:val="24"/>
          <w:szCs w:val="24"/>
          <w:u w:val="single"/>
          <w:lang w:eastAsia="cs-CZ"/>
        </w:rPr>
      </w:pPr>
      <w:r>
        <w:rPr>
          <w:rFonts w:ascii="Times New Roman" w:eastAsia="Times New Roman" w:hAnsi="Times New Roman" w:cs="Times New Roman"/>
          <w:b/>
          <w:i/>
          <w:noProof/>
          <w:color w:val="000000"/>
          <w:sz w:val="24"/>
          <w:szCs w:val="24"/>
          <w:u w:val="single"/>
          <w:lang w:eastAsia="cs-CZ"/>
        </w:rPr>
        <mc:AlternateContent>
          <mc:Choice Requires="wps">
            <w:drawing>
              <wp:anchor distT="0" distB="0" distL="114300" distR="114300" simplePos="0" relativeHeight="251666432" behindDoc="0" locked="0" layoutInCell="1" allowOverlap="1">
                <wp:simplePos x="0" y="0"/>
                <wp:positionH relativeFrom="column">
                  <wp:posOffset>-412115</wp:posOffset>
                </wp:positionH>
                <wp:positionV relativeFrom="paragraph">
                  <wp:posOffset>-1198245</wp:posOffset>
                </wp:positionV>
                <wp:extent cx="571500" cy="0"/>
                <wp:effectExtent l="0" t="0" r="0" b="0"/>
                <wp:wrapNone/>
                <wp:docPr id="20" name="Přímá spojnice 20"/>
                <wp:cNvGraphicFramePr/>
                <a:graphic xmlns:a="http://schemas.openxmlformats.org/drawingml/2006/main">
                  <a:graphicData uri="http://schemas.microsoft.com/office/word/2010/wordprocessingShape">
                    <wps:wsp>
                      <wps:cNvCnPr/>
                      <wps:spPr>
                        <a:xfrm>
                          <a:off x="0" y="0"/>
                          <a:ext cx="5715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5F580540" id="Přímá spojnice 20" o:spid="_x0000_s1026" style="position:absolute;z-index:251666432;visibility:visible;mso-wrap-style:square;mso-wrap-distance-left:9pt;mso-wrap-distance-top:0;mso-wrap-distance-right:9pt;mso-wrap-distance-bottom:0;mso-position-horizontal:absolute;mso-position-horizontal-relative:text;mso-position-vertical:absolute;mso-position-vertical-relative:text" from="-32.45pt,-94.35pt" to="12.55pt,-94.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" strokecolor="black [3040]"/>
            </w:pict>
          </mc:Fallback>
        </mc:AlternateContent>
      </w:r>
    </w:p>
    <w:p w:rsidR="004129CC" w:rsidRDefault="004129CC" w:rsidP="00BD0783">
      <w:pPr>
        <w:spacing w:after="0" w:line="240" w:lineRule="auto"/>
        <w:jc w:val="both"/>
        <w:rPr>
          <w:rFonts w:ascii="Times New Roman" w:eastAsia="Times New Roman" w:hAnsi="Times New Roman" w:cs="Times New Roman"/>
          <w:sz w:val="24"/>
          <w:szCs w:val="24"/>
          <w:lang w:eastAsia="cs-CZ"/>
        </w:rPr>
      </w:pPr>
    </w:p>
    <w:tbl>
      <w:tblPr>
        <w:tblW w:w="10915" w:type="dxa"/>
        <w:tblInd w:w="-639" w:type="dxa"/>
        <w:tblLayout w:type="fixed"/>
        <w:tblCellMar>
          <w:top w:w="15" w:type="dxa"/>
          <w:left w:w="15" w:type="dxa"/>
          <w:bottom w:w="15" w:type="dxa"/>
          <w:right w:w="15" w:type="dxa"/>
        </w:tblCellMar>
        <w:tblLook w:val="04A0" w:firstRow="1" w:lastRow="0" w:firstColumn="1" w:lastColumn="0" w:noHBand="0" w:noVBand="1"/>
      </w:tblPr>
      <w:tblGrid>
        <w:gridCol w:w="851"/>
        <w:gridCol w:w="851"/>
        <w:gridCol w:w="2976"/>
        <w:gridCol w:w="1843"/>
        <w:gridCol w:w="1403"/>
        <w:gridCol w:w="1149"/>
        <w:gridCol w:w="1842"/>
      </w:tblGrid>
      <w:tr w:rsidR="004129CC" w:rsidRPr="000B1BE2" w:rsidTr="004129CC">
        <w:trPr>
          <w:trHeight w:val="270"/>
        </w:trPr>
        <w:tc>
          <w:tcPr>
            <w:tcW w:w="851" w:type="dxa"/>
            <w:vMerge w:val="restart"/>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rsidR="004129CC" w:rsidRPr="000B1BE2" w:rsidRDefault="004129CC" w:rsidP="00A27DBF">
            <w:pPr>
              <w:spacing w:after="0" w:line="240" w:lineRule="auto"/>
              <w:jc w:val="center"/>
              <w:rPr>
                <w:rFonts w:ascii="Times New Roman" w:eastAsia="Times New Roman" w:hAnsi="Times New Roman" w:cs="Times New Roman"/>
                <w:sz w:val="24"/>
                <w:szCs w:val="24"/>
                <w:lang w:eastAsia="cs-CZ"/>
              </w:rPr>
            </w:pPr>
            <w:r w:rsidRPr="000B1BE2">
              <w:rPr>
                <w:rFonts w:ascii="Arial" w:eastAsia="Times New Roman" w:hAnsi="Arial" w:cs="Arial"/>
                <w:b/>
                <w:bCs/>
                <w:color w:val="000000"/>
                <w:sz w:val="20"/>
                <w:szCs w:val="20"/>
                <w:lang w:eastAsia="cs-CZ"/>
              </w:rPr>
              <w:t>Ročník</w:t>
            </w:r>
          </w:p>
        </w:tc>
        <w:tc>
          <w:tcPr>
            <w:tcW w:w="851" w:type="dxa"/>
            <w:vMerge w:val="restart"/>
            <w:tcBorders>
              <w:top w:val="single" w:sz="4" w:space="0" w:color="000000"/>
              <w:left w:val="single" w:sz="4" w:space="0" w:color="000000"/>
              <w:right w:val="single" w:sz="4" w:space="0" w:color="000000"/>
            </w:tcBorders>
          </w:tcPr>
          <w:p w:rsidR="004129CC" w:rsidRPr="000B1BE2" w:rsidRDefault="004129CC" w:rsidP="00A27DBF">
            <w:pPr>
              <w:spacing w:after="0" w:line="240" w:lineRule="auto"/>
              <w:jc w:val="center"/>
              <w:rPr>
                <w:rFonts w:ascii="Arial" w:eastAsia="Times New Roman" w:hAnsi="Arial" w:cs="Arial"/>
                <w:b/>
                <w:bCs/>
                <w:color w:val="000000"/>
                <w:sz w:val="20"/>
                <w:szCs w:val="20"/>
                <w:lang w:eastAsia="cs-CZ"/>
              </w:rPr>
            </w:pPr>
            <w:r>
              <w:rPr>
                <w:rFonts w:ascii="Arial" w:eastAsia="Times New Roman" w:hAnsi="Arial" w:cs="Arial"/>
                <w:b/>
                <w:bCs/>
                <w:color w:val="000000"/>
                <w:sz w:val="18"/>
                <w:szCs w:val="20"/>
                <w:lang w:eastAsia="cs-CZ"/>
              </w:rPr>
              <w:t>K</w:t>
            </w:r>
            <w:r w:rsidRPr="00B35BA0">
              <w:rPr>
                <w:rFonts w:ascii="Arial" w:eastAsia="Times New Roman" w:hAnsi="Arial" w:cs="Arial"/>
                <w:b/>
                <w:bCs/>
                <w:color w:val="000000"/>
                <w:sz w:val="18"/>
                <w:szCs w:val="20"/>
                <w:lang w:eastAsia="cs-CZ"/>
              </w:rPr>
              <w:t xml:space="preserve">ód výstupu </w:t>
            </w:r>
            <w:r>
              <w:rPr>
                <w:rFonts w:ascii="Arial" w:eastAsia="Times New Roman" w:hAnsi="Arial" w:cs="Arial"/>
                <w:b/>
                <w:bCs/>
                <w:color w:val="000000"/>
                <w:sz w:val="18"/>
                <w:szCs w:val="20"/>
                <w:lang w:eastAsia="cs-CZ"/>
              </w:rPr>
              <w:t>RVP – ZV</w:t>
            </w:r>
          </w:p>
        </w:tc>
        <w:tc>
          <w:tcPr>
            <w:tcW w:w="2976" w:type="dxa"/>
            <w:vMerge w:val="restart"/>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rsidR="004129CC" w:rsidRPr="000B1BE2" w:rsidRDefault="004129CC" w:rsidP="00A27DBF">
            <w:pPr>
              <w:spacing w:after="0" w:line="240" w:lineRule="auto"/>
              <w:jc w:val="center"/>
              <w:rPr>
                <w:rFonts w:ascii="Times New Roman" w:eastAsia="Times New Roman" w:hAnsi="Times New Roman" w:cs="Times New Roman"/>
                <w:sz w:val="24"/>
                <w:szCs w:val="24"/>
                <w:lang w:eastAsia="cs-CZ"/>
              </w:rPr>
            </w:pPr>
            <w:r w:rsidRPr="000B1BE2">
              <w:rPr>
                <w:rFonts w:ascii="Arial" w:eastAsia="Times New Roman" w:hAnsi="Arial" w:cs="Arial"/>
                <w:b/>
                <w:bCs/>
                <w:color w:val="000000"/>
                <w:sz w:val="20"/>
                <w:szCs w:val="20"/>
                <w:lang w:eastAsia="cs-CZ"/>
              </w:rPr>
              <w:t>Školní výstup</w:t>
            </w:r>
          </w:p>
        </w:tc>
        <w:tc>
          <w:tcPr>
            <w:tcW w:w="1843" w:type="dxa"/>
            <w:vMerge w:val="restart"/>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rsidR="004129CC" w:rsidRPr="000B1BE2" w:rsidRDefault="004129CC" w:rsidP="00A27DBF">
            <w:pPr>
              <w:spacing w:after="0" w:line="240" w:lineRule="auto"/>
              <w:jc w:val="center"/>
              <w:rPr>
                <w:rFonts w:ascii="Times New Roman" w:eastAsia="Times New Roman" w:hAnsi="Times New Roman" w:cs="Times New Roman"/>
                <w:sz w:val="24"/>
                <w:szCs w:val="24"/>
                <w:lang w:eastAsia="cs-CZ"/>
              </w:rPr>
            </w:pPr>
            <w:r w:rsidRPr="000B1BE2">
              <w:rPr>
                <w:rFonts w:ascii="Arial" w:eastAsia="Times New Roman" w:hAnsi="Arial" w:cs="Arial"/>
                <w:b/>
                <w:bCs/>
                <w:color w:val="000000"/>
                <w:sz w:val="20"/>
                <w:szCs w:val="20"/>
                <w:lang w:eastAsia="cs-CZ"/>
              </w:rPr>
              <w:t>Učivo</w:t>
            </w:r>
          </w:p>
        </w:tc>
        <w:tc>
          <w:tcPr>
            <w:tcW w:w="1403" w:type="dxa"/>
            <w:tcBorders>
              <w:top w:val="single" w:sz="4" w:space="0" w:color="000000"/>
              <w:left w:val="single" w:sz="4" w:space="0" w:color="000000"/>
              <w:right w:val="single" w:sz="4" w:space="0" w:color="000000"/>
            </w:tcBorders>
            <w:tcMar>
              <w:top w:w="0" w:type="dxa"/>
              <w:left w:w="70" w:type="dxa"/>
              <w:bottom w:w="0" w:type="dxa"/>
              <w:right w:w="70" w:type="dxa"/>
            </w:tcMar>
            <w:vAlign w:val="center"/>
            <w:hideMark/>
          </w:tcPr>
          <w:p w:rsidR="004129CC" w:rsidRPr="000B1BE2" w:rsidRDefault="004129CC" w:rsidP="00A27DBF">
            <w:pPr>
              <w:spacing w:after="0" w:line="240" w:lineRule="auto"/>
              <w:jc w:val="center"/>
              <w:rPr>
                <w:rFonts w:ascii="Times New Roman" w:eastAsia="Times New Roman" w:hAnsi="Times New Roman" w:cs="Times New Roman"/>
                <w:sz w:val="24"/>
                <w:szCs w:val="24"/>
                <w:lang w:eastAsia="cs-CZ"/>
              </w:rPr>
            </w:pPr>
            <w:r w:rsidRPr="000B1BE2">
              <w:rPr>
                <w:rFonts w:ascii="Arial" w:eastAsia="Times New Roman" w:hAnsi="Arial" w:cs="Arial"/>
                <w:b/>
                <w:bCs/>
                <w:color w:val="000000"/>
                <w:sz w:val="20"/>
                <w:szCs w:val="20"/>
                <w:lang w:eastAsia="cs-CZ"/>
              </w:rPr>
              <w:t>Klíčové</w:t>
            </w:r>
            <w:r>
              <w:rPr>
                <w:rFonts w:ascii="Arial" w:eastAsia="Times New Roman" w:hAnsi="Arial" w:cs="Arial"/>
                <w:b/>
                <w:bCs/>
                <w:color w:val="000000"/>
                <w:sz w:val="20"/>
                <w:szCs w:val="20"/>
                <w:lang w:eastAsia="cs-CZ"/>
              </w:rPr>
              <w:t xml:space="preserve"> </w:t>
            </w:r>
            <w:r w:rsidRPr="000B1BE2">
              <w:rPr>
                <w:rFonts w:ascii="Arial" w:eastAsia="Times New Roman" w:hAnsi="Arial" w:cs="Arial"/>
                <w:b/>
                <w:bCs/>
                <w:color w:val="000000"/>
                <w:sz w:val="20"/>
                <w:szCs w:val="20"/>
                <w:lang w:eastAsia="cs-CZ"/>
              </w:rPr>
              <w:t>kompetence </w:t>
            </w:r>
          </w:p>
        </w:tc>
        <w:tc>
          <w:tcPr>
            <w:tcW w:w="1149" w:type="dxa"/>
            <w:vMerge w:val="restart"/>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rsidR="004129CC" w:rsidRPr="000B1BE2" w:rsidRDefault="004129CC" w:rsidP="00A27DBF">
            <w:pPr>
              <w:spacing w:after="0" w:line="240" w:lineRule="auto"/>
              <w:jc w:val="center"/>
              <w:rPr>
                <w:rFonts w:ascii="Times New Roman" w:eastAsia="Times New Roman" w:hAnsi="Times New Roman" w:cs="Times New Roman"/>
                <w:sz w:val="24"/>
                <w:szCs w:val="24"/>
                <w:lang w:eastAsia="cs-CZ"/>
              </w:rPr>
            </w:pPr>
            <w:r w:rsidRPr="000B1BE2">
              <w:rPr>
                <w:rFonts w:ascii="Arial" w:eastAsia="Times New Roman" w:hAnsi="Arial" w:cs="Arial"/>
                <w:b/>
                <w:bCs/>
                <w:color w:val="000000"/>
                <w:sz w:val="20"/>
                <w:szCs w:val="20"/>
                <w:lang w:eastAsia="cs-CZ"/>
              </w:rPr>
              <w:t>Průřezová témata</w:t>
            </w:r>
          </w:p>
        </w:tc>
        <w:tc>
          <w:tcPr>
            <w:tcW w:w="1842" w:type="dxa"/>
            <w:tcBorders>
              <w:top w:val="single" w:sz="4" w:space="0" w:color="000000"/>
              <w:left w:val="single" w:sz="4" w:space="0" w:color="000000"/>
              <w:right w:val="single" w:sz="4" w:space="0" w:color="000000"/>
            </w:tcBorders>
            <w:tcMar>
              <w:top w:w="0" w:type="dxa"/>
              <w:left w:w="70" w:type="dxa"/>
              <w:bottom w:w="0" w:type="dxa"/>
              <w:right w:w="70" w:type="dxa"/>
            </w:tcMar>
            <w:vAlign w:val="center"/>
            <w:hideMark/>
          </w:tcPr>
          <w:p w:rsidR="004129CC" w:rsidRDefault="004129CC" w:rsidP="00A27DBF">
            <w:pPr>
              <w:spacing w:after="0" w:line="240" w:lineRule="auto"/>
              <w:jc w:val="center"/>
              <w:rPr>
                <w:rFonts w:ascii="Arial" w:eastAsia="Times New Roman" w:hAnsi="Arial" w:cs="Arial"/>
                <w:b/>
                <w:bCs/>
                <w:color w:val="000000"/>
                <w:sz w:val="20"/>
                <w:szCs w:val="20"/>
                <w:lang w:eastAsia="cs-CZ"/>
              </w:rPr>
            </w:pPr>
            <w:r w:rsidRPr="000B1BE2">
              <w:rPr>
                <w:rFonts w:ascii="Arial" w:eastAsia="Times New Roman" w:hAnsi="Arial" w:cs="Arial"/>
                <w:b/>
                <w:bCs/>
                <w:color w:val="000000"/>
                <w:sz w:val="20"/>
                <w:szCs w:val="20"/>
                <w:lang w:eastAsia="cs-CZ"/>
              </w:rPr>
              <w:t>Mezipředmětové</w:t>
            </w:r>
          </w:p>
          <w:p w:rsidR="004129CC" w:rsidRPr="000B1BE2" w:rsidRDefault="004129CC" w:rsidP="00A27DBF">
            <w:pPr>
              <w:spacing w:after="0" w:line="240" w:lineRule="auto"/>
              <w:jc w:val="center"/>
              <w:rPr>
                <w:rFonts w:ascii="Times New Roman" w:eastAsia="Times New Roman" w:hAnsi="Times New Roman" w:cs="Times New Roman"/>
                <w:sz w:val="24"/>
                <w:szCs w:val="24"/>
                <w:lang w:eastAsia="cs-CZ"/>
              </w:rPr>
            </w:pPr>
            <w:r w:rsidRPr="000B1BE2">
              <w:rPr>
                <w:rFonts w:ascii="Arial" w:eastAsia="Times New Roman" w:hAnsi="Arial" w:cs="Arial"/>
                <w:b/>
                <w:bCs/>
                <w:color w:val="000000"/>
                <w:sz w:val="20"/>
                <w:szCs w:val="20"/>
                <w:lang w:eastAsia="cs-CZ"/>
              </w:rPr>
              <w:t> vztahy</w:t>
            </w:r>
          </w:p>
        </w:tc>
      </w:tr>
      <w:tr w:rsidR="004129CC" w:rsidRPr="000B1BE2" w:rsidTr="004129CC">
        <w:trPr>
          <w:trHeight w:val="137"/>
        </w:trPr>
        <w:tc>
          <w:tcPr>
            <w:tcW w:w="851" w:type="dxa"/>
            <w:vMerge/>
            <w:tcBorders>
              <w:top w:val="single" w:sz="4" w:space="0" w:color="000000"/>
              <w:left w:val="single" w:sz="4" w:space="0" w:color="000000"/>
              <w:bottom w:val="single" w:sz="4" w:space="0" w:color="000000"/>
              <w:right w:val="single" w:sz="4" w:space="0" w:color="000000"/>
            </w:tcBorders>
            <w:vAlign w:val="center"/>
            <w:hideMark/>
          </w:tcPr>
          <w:p w:rsidR="004129CC" w:rsidRPr="000B1BE2" w:rsidRDefault="004129CC" w:rsidP="00A27DBF">
            <w:pPr>
              <w:spacing w:after="0" w:line="240" w:lineRule="auto"/>
              <w:rPr>
                <w:rFonts w:ascii="Times New Roman" w:eastAsia="Times New Roman" w:hAnsi="Times New Roman" w:cs="Times New Roman"/>
                <w:sz w:val="24"/>
                <w:szCs w:val="24"/>
                <w:lang w:eastAsia="cs-CZ"/>
              </w:rPr>
            </w:pPr>
          </w:p>
        </w:tc>
        <w:tc>
          <w:tcPr>
            <w:tcW w:w="851" w:type="dxa"/>
            <w:vMerge/>
            <w:tcBorders>
              <w:left w:val="single" w:sz="4" w:space="0" w:color="000000"/>
              <w:bottom w:val="single" w:sz="4" w:space="0" w:color="000000"/>
              <w:right w:val="single" w:sz="4" w:space="0" w:color="000000"/>
            </w:tcBorders>
          </w:tcPr>
          <w:p w:rsidR="004129CC" w:rsidRPr="000B1BE2" w:rsidRDefault="004129CC" w:rsidP="00A27DBF">
            <w:pPr>
              <w:spacing w:after="0" w:line="240" w:lineRule="auto"/>
              <w:rPr>
                <w:rFonts w:ascii="Times New Roman" w:eastAsia="Times New Roman" w:hAnsi="Times New Roman" w:cs="Times New Roman"/>
                <w:sz w:val="24"/>
                <w:szCs w:val="24"/>
                <w:lang w:eastAsia="cs-CZ"/>
              </w:rPr>
            </w:pPr>
          </w:p>
        </w:tc>
        <w:tc>
          <w:tcPr>
            <w:tcW w:w="2976" w:type="dxa"/>
            <w:vMerge/>
            <w:tcBorders>
              <w:top w:val="single" w:sz="4" w:space="0" w:color="000000"/>
              <w:left w:val="single" w:sz="4" w:space="0" w:color="000000"/>
              <w:bottom w:val="single" w:sz="4" w:space="0" w:color="000000"/>
              <w:right w:val="single" w:sz="4" w:space="0" w:color="000000"/>
            </w:tcBorders>
            <w:vAlign w:val="center"/>
            <w:hideMark/>
          </w:tcPr>
          <w:p w:rsidR="004129CC" w:rsidRPr="000B1BE2" w:rsidRDefault="004129CC" w:rsidP="00A27DBF">
            <w:pPr>
              <w:spacing w:after="0" w:line="240" w:lineRule="auto"/>
              <w:rPr>
                <w:rFonts w:ascii="Times New Roman" w:eastAsia="Times New Roman" w:hAnsi="Times New Roman" w:cs="Times New Roman"/>
                <w:sz w:val="24"/>
                <w:szCs w:val="24"/>
                <w:lang w:eastAsia="cs-CZ"/>
              </w:rPr>
            </w:pPr>
          </w:p>
        </w:tc>
        <w:tc>
          <w:tcPr>
            <w:tcW w:w="1843" w:type="dxa"/>
            <w:vMerge/>
            <w:tcBorders>
              <w:top w:val="single" w:sz="4" w:space="0" w:color="000000"/>
              <w:left w:val="single" w:sz="4" w:space="0" w:color="000000"/>
              <w:bottom w:val="single" w:sz="4" w:space="0" w:color="000000"/>
              <w:right w:val="single" w:sz="4" w:space="0" w:color="000000"/>
            </w:tcBorders>
            <w:vAlign w:val="center"/>
            <w:hideMark/>
          </w:tcPr>
          <w:p w:rsidR="004129CC" w:rsidRPr="000B1BE2" w:rsidRDefault="004129CC" w:rsidP="00A27DBF">
            <w:pPr>
              <w:spacing w:after="0" w:line="240" w:lineRule="auto"/>
              <w:rPr>
                <w:rFonts w:ascii="Times New Roman" w:eastAsia="Times New Roman" w:hAnsi="Times New Roman" w:cs="Times New Roman"/>
                <w:sz w:val="24"/>
                <w:szCs w:val="24"/>
                <w:lang w:eastAsia="cs-CZ"/>
              </w:rPr>
            </w:pPr>
          </w:p>
        </w:tc>
        <w:tc>
          <w:tcPr>
            <w:tcW w:w="1403" w:type="dxa"/>
            <w:tcBorders>
              <w:left w:val="single" w:sz="4" w:space="0" w:color="000000"/>
              <w:bottom w:val="single" w:sz="4" w:space="0" w:color="000000"/>
              <w:right w:val="single" w:sz="4" w:space="0" w:color="000000"/>
            </w:tcBorders>
            <w:tcMar>
              <w:top w:w="0" w:type="dxa"/>
              <w:left w:w="70" w:type="dxa"/>
              <w:bottom w:w="0" w:type="dxa"/>
              <w:right w:w="70" w:type="dxa"/>
            </w:tcMar>
            <w:vAlign w:val="center"/>
            <w:hideMark/>
          </w:tcPr>
          <w:p w:rsidR="004129CC" w:rsidRPr="000B1BE2" w:rsidRDefault="004129CC" w:rsidP="00A27DBF">
            <w:pPr>
              <w:spacing w:after="0" w:line="240" w:lineRule="auto"/>
              <w:jc w:val="center"/>
              <w:rPr>
                <w:rFonts w:ascii="Times New Roman" w:eastAsia="Times New Roman" w:hAnsi="Times New Roman" w:cs="Times New Roman"/>
                <w:sz w:val="24"/>
                <w:szCs w:val="24"/>
                <w:lang w:eastAsia="cs-CZ"/>
              </w:rPr>
            </w:pPr>
          </w:p>
        </w:tc>
        <w:tc>
          <w:tcPr>
            <w:tcW w:w="1149" w:type="dxa"/>
            <w:vMerge/>
            <w:tcBorders>
              <w:top w:val="single" w:sz="4" w:space="0" w:color="000000"/>
              <w:left w:val="single" w:sz="4" w:space="0" w:color="000000"/>
              <w:bottom w:val="single" w:sz="4" w:space="0" w:color="000000"/>
              <w:right w:val="single" w:sz="4" w:space="0" w:color="000000"/>
            </w:tcBorders>
            <w:vAlign w:val="center"/>
            <w:hideMark/>
          </w:tcPr>
          <w:p w:rsidR="004129CC" w:rsidRPr="000B1BE2" w:rsidRDefault="004129CC" w:rsidP="00A27DBF">
            <w:pPr>
              <w:spacing w:after="0" w:line="240" w:lineRule="auto"/>
              <w:rPr>
                <w:rFonts w:ascii="Times New Roman" w:eastAsia="Times New Roman" w:hAnsi="Times New Roman" w:cs="Times New Roman"/>
                <w:sz w:val="24"/>
                <w:szCs w:val="24"/>
                <w:lang w:eastAsia="cs-CZ"/>
              </w:rPr>
            </w:pPr>
          </w:p>
        </w:tc>
        <w:tc>
          <w:tcPr>
            <w:tcW w:w="1842" w:type="dxa"/>
            <w:tcBorders>
              <w:left w:val="single" w:sz="4" w:space="0" w:color="000000"/>
              <w:bottom w:val="single" w:sz="4" w:space="0" w:color="000000"/>
              <w:right w:val="single" w:sz="4" w:space="0" w:color="000000"/>
            </w:tcBorders>
            <w:tcMar>
              <w:top w:w="0" w:type="dxa"/>
              <w:left w:w="70" w:type="dxa"/>
              <w:bottom w:w="0" w:type="dxa"/>
              <w:right w:w="70" w:type="dxa"/>
            </w:tcMar>
            <w:vAlign w:val="center"/>
            <w:hideMark/>
          </w:tcPr>
          <w:p w:rsidR="004129CC" w:rsidRPr="000B1BE2" w:rsidRDefault="004129CC" w:rsidP="00A27DBF">
            <w:pPr>
              <w:spacing w:after="0" w:line="240" w:lineRule="auto"/>
              <w:jc w:val="center"/>
              <w:rPr>
                <w:rFonts w:ascii="Times New Roman" w:eastAsia="Times New Roman" w:hAnsi="Times New Roman" w:cs="Times New Roman"/>
                <w:sz w:val="24"/>
                <w:szCs w:val="24"/>
                <w:lang w:eastAsia="cs-CZ"/>
              </w:rPr>
            </w:pPr>
          </w:p>
        </w:tc>
      </w:tr>
      <w:tr w:rsidR="00846556" w:rsidRPr="000B1BE2" w:rsidTr="00846556">
        <w:trPr>
          <w:trHeight w:val="255"/>
        </w:trPr>
        <w:tc>
          <w:tcPr>
            <w:tcW w:w="851" w:type="dxa"/>
            <w:tcBorders>
              <w:top w:val="single" w:sz="4" w:space="0" w:color="000000"/>
              <w:left w:val="single" w:sz="4" w:space="0" w:color="000000"/>
              <w:right w:val="single" w:sz="4" w:space="0" w:color="000000"/>
            </w:tcBorders>
            <w:tcMar>
              <w:top w:w="0" w:type="dxa"/>
              <w:left w:w="70" w:type="dxa"/>
              <w:bottom w:w="0" w:type="dxa"/>
              <w:right w:w="70" w:type="dxa"/>
            </w:tcMar>
            <w:vAlign w:val="center"/>
          </w:tcPr>
          <w:p w:rsidR="00846556" w:rsidRDefault="00846556" w:rsidP="00846556">
            <w:pPr>
              <w:spacing w:after="0" w:line="240" w:lineRule="auto"/>
              <w:jc w:val="center"/>
              <w:rPr>
                <w:rFonts w:ascii="Arial" w:eastAsia="Times New Roman" w:hAnsi="Arial" w:cs="Arial"/>
                <w:color w:val="000000"/>
                <w:sz w:val="20"/>
                <w:szCs w:val="20"/>
                <w:lang w:eastAsia="cs-CZ"/>
              </w:rPr>
            </w:pPr>
            <w:r>
              <w:rPr>
                <w:rFonts w:ascii="Arial" w:eastAsia="Times New Roman" w:hAnsi="Arial" w:cs="Arial"/>
                <w:color w:val="000000"/>
                <w:sz w:val="20"/>
                <w:szCs w:val="20"/>
                <w:lang w:eastAsia="cs-CZ"/>
              </w:rPr>
              <w:t>5.</w:t>
            </w:r>
          </w:p>
        </w:tc>
        <w:tc>
          <w:tcPr>
            <w:tcW w:w="851" w:type="dxa"/>
            <w:tcBorders>
              <w:top w:val="single" w:sz="4" w:space="0" w:color="000000"/>
              <w:left w:val="single" w:sz="4" w:space="0" w:color="000000"/>
              <w:right w:val="single" w:sz="4" w:space="0" w:color="000000"/>
            </w:tcBorders>
          </w:tcPr>
          <w:p w:rsidR="00846556" w:rsidRPr="000B1BE2" w:rsidRDefault="00846556" w:rsidP="00A27DBF">
            <w:pPr>
              <w:spacing w:after="0" w:line="240" w:lineRule="auto"/>
              <w:rPr>
                <w:rFonts w:ascii="Arial" w:eastAsia="Times New Roman" w:hAnsi="Arial" w:cs="Arial"/>
                <w:color w:val="000000"/>
                <w:sz w:val="20"/>
                <w:szCs w:val="20"/>
                <w:lang w:eastAsia="cs-CZ"/>
              </w:rPr>
            </w:pPr>
          </w:p>
        </w:tc>
        <w:tc>
          <w:tcPr>
            <w:tcW w:w="2976" w:type="dxa"/>
            <w:tcBorders>
              <w:top w:val="single" w:sz="4" w:space="0" w:color="000000"/>
              <w:left w:val="single" w:sz="4" w:space="0" w:color="000000"/>
              <w:right w:val="single" w:sz="4" w:space="0" w:color="000000"/>
            </w:tcBorders>
            <w:tcMar>
              <w:top w:w="0" w:type="dxa"/>
              <w:left w:w="70" w:type="dxa"/>
              <w:bottom w:w="0" w:type="dxa"/>
              <w:right w:w="70" w:type="dxa"/>
            </w:tcMar>
          </w:tcPr>
          <w:p w:rsidR="00846556" w:rsidRPr="000B1BE2" w:rsidRDefault="00846556" w:rsidP="00A27DBF">
            <w:pPr>
              <w:spacing w:after="0" w:line="240" w:lineRule="auto"/>
              <w:rPr>
                <w:rFonts w:ascii="Arial" w:eastAsia="Times New Roman" w:hAnsi="Arial" w:cs="Arial"/>
                <w:color w:val="000000"/>
                <w:sz w:val="20"/>
                <w:szCs w:val="20"/>
                <w:lang w:eastAsia="cs-CZ"/>
              </w:rPr>
            </w:pPr>
          </w:p>
        </w:tc>
        <w:tc>
          <w:tcPr>
            <w:tcW w:w="1843"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rsidR="00846556" w:rsidRPr="00846556" w:rsidRDefault="00846556" w:rsidP="00A27DBF">
            <w:pPr>
              <w:spacing w:after="0" w:line="240" w:lineRule="auto"/>
              <w:jc w:val="center"/>
              <w:rPr>
                <w:rFonts w:ascii="Arial" w:eastAsia="Times New Roman" w:hAnsi="Arial" w:cs="Arial"/>
                <w:b/>
                <w:bCs/>
                <w:color w:val="000000"/>
                <w:sz w:val="20"/>
                <w:szCs w:val="20"/>
                <w:lang w:eastAsia="cs-CZ"/>
              </w:rPr>
            </w:pPr>
            <w:r w:rsidRPr="00846556">
              <w:rPr>
                <w:rFonts w:ascii="Arial" w:hAnsi="Arial" w:cs="Arial"/>
                <w:b/>
                <w:sz w:val="20"/>
              </w:rPr>
              <w:t>Informační systémy</w:t>
            </w:r>
          </w:p>
        </w:tc>
        <w:tc>
          <w:tcPr>
            <w:tcW w:w="1403" w:type="dxa"/>
            <w:tcBorders>
              <w:top w:val="single" w:sz="4" w:space="0" w:color="000000"/>
              <w:left w:val="single" w:sz="4" w:space="0" w:color="000000"/>
              <w:right w:val="single" w:sz="4" w:space="0" w:color="000000"/>
            </w:tcBorders>
            <w:tcMar>
              <w:top w:w="0" w:type="dxa"/>
              <w:left w:w="70" w:type="dxa"/>
              <w:bottom w:w="0" w:type="dxa"/>
              <w:right w:w="70" w:type="dxa"/>
            </w:tcMar>
          </w:tcPr>
          <w:p w:rsidR="00846556" w:rsidRPr="000B1BE2" w:rsidRDefault="00846556" w:rsidP="00A27DBF">
            <w:pPr>
              <w:spacing w:after="0" w:line="240" w:lineRule="auto"/>
              <w:jc w:val="center"/>
              <w:rPr>
                <w:rFonts w:ascii="Arial" w:eastAsia="Times New Roman" w:hAnsi="Arial" w:cs="Arial"/>
                <w:color w:val="000000"/>
                <w:sz w:val="20"/>
                <w:szCs w:val="20"/>
                <w:lang w:eastAsia="cs-CZ"/>
              </w:rPr>
            </w:pPr>
          </w:p>
        </w:tc>
        <w:tc>
          <w:tcPr>
            <w:tcW w:w="1149" w:type="dxa"/>
            <w:tcBorders>
              <w:top w:val="single" w:sz="4" w:space="0" w:color="000000"/>
              <w:left w:val="single" w:sz="4" w:space="0" w:color="000000"/>
              <w:right w:val="single" w:sz="4" w:space="0" w:color="000000"/>
            </w:tcBorders>
            <w:tcMar>
              <w:top w:w="0" w:type="dxa"/>
              <w:left w:w="70" w:type="dxa"/>
              <w:bottom w:w="0" w:type="dxa"/>
              <w:right w:w="70" w:type="dxa"/>
            </w:tcMar>
          </w:tcPr>
          <w:p w:rsidR="00846556" w:rsidRPr="000B1BE2" w:rsidRDefault="00846556" w:rsidP="00A27DBF">
            <w:pPr>
              <w:spacing w:after="0" w:line="240" w:lineRule="auto"/>
              <w:jc w:val="center"/>
              <w:rPr>
                <w:rFonts w:ascii="Arial" w:eastAsia="Times New Roman" w:hAnsi="Arial" w:cs="Arial"/>
                <w:color w:val="000000"/>
                <w:sz w:val="20"/>
                <w:szCs w:val="20"/>
                <w:lang w:eastAsia="cs-CZ"/>
              </w:rPr>
            </w:pPr>
          </w:p>
        </w:tc>
        <w:tc>
          <w:tcPr>
            <w:tcW w:w="1842" w:type="dxa"/>
            <w:tcBorders>
              <w:top w:val="single" w:sz="4" w:space="0" w:color="000000"/>
              <w:left w:val="single" w:sz="4" w:space="0" w:color="000000"/>
              <w:right w:val="single" w:sz="4" w:space="0" w:color="000000"/>
            </w:tcBorders>
            <w:tcMar>
              <w:top w:w="0" w:type="dxa"/>
              <w:left w:w="70" w:type="dxa"/>
              <w:bottom w:w="0" w:type="dxa"/>
              <w:right w:w="70" w:type="dxa"/>
            </w:tcMar>
          </w:tcPr>
          <w:p w:rsidR="00846556" w:rsidRPr="000B1BE2" w:rsidRDefault="00846556" w:rsidP="00A27DBF">
            <w:pPr>
              <w:spacing w:after="0" w:line="240" w:lineRule="auto"/>
              <w:rPr>
                <w:rFonts w:ascii="Times New Roman" w:eastAsia="Times New Roman" w:hAnsi="Times New Roman" w:cs="Times New Roman"/>
                <w:sz w:val="24"/>
                <w:szCs w:val="24"/>
                <w:lang w:eastAsia="cs-CZ"/>
              </w:rPr>
            </w:pPr>
          </w:p>
        </w:tc>
      </w:tr>
      <w:tr w:rsidR="00846556" w:rsidRPr="000B1BE2" w:rsidTr="004129CC">
        <w:trPr>
          <w:trHeight w:val="255"/>
        </w:trPr>
        <w:tc>
          <w:tcPr>
            <w:tcW w:w="851" w:type="dxa"/>
            <w:tcBorders>
              <w:top w:val="single" w:sz="4" w:space="0" w:color="000000"/>
              <w:left w:val="single" w:sz="4" w:space="0" w:color="000000"/>
              <w:right w:val="single" w:sz="4" w:space="0" w:color="000000"/>
            </w:tcBorders>
            <w:tcMar>
              <w:top w:w="0" w:type="dxa"/>
              <w:left w:w="70" w:type="dxa"/>
              <w:bottom w:w="0" w:type="dxa"/>
              <w:right w:w="70" w:type="dxa"/>
            </w:tcMar>
          </w:tcPr>
          <w:p w:rsidR="00846556" w:rsidRDefault="00846556" w:rsidP="00A27DBF">
            <w:pPr>
              <w:spacing w:after="0" w:line="240" w:lineRule="auto"/>
              <w:jc w:val="center"/>
              <w:rPr>
                <w:rFonts w:ascii="Arial" w:eastAsia="Times New Roman" w:hAnsi="Arial" w:cs="Arial"/>
                <w:color w:val="000000"/>
                <w:sz w:val="20"/>
                <w:szCs w:val="20"/>
                <w:lang w:eastAsia="cs-CZ"/>
              </w:rPr>
            </w:pPr>
          </w:p>
        </w:tc>
        <w:tc>
          <w:tcPr>
            <w:tcW w:w="851" w:type="dxa"/>
            <w:tcBorders>
              <w:top w:val="single" w:sz="4" w:space="0" w:color="000000"/>
              <w:left w:val="single" w:sz="4" w:space="0" w:color="000000"/>
              <w:right w:val="single" w:sz="4" w:space="0" w:color="000000"/>
            </w:tcBorders>
          </w:tcPr>
          <w:p w:rsidR="00846556" w:rsidRPr="000B1BE2" w:rsidRDefault="00846556" w:rsidP="00A27DBF">
            <w:pPr>
              <w:spacing w:after="0" w:line="240" w:lineRule="auto"/>
              <w:rPr>
                <w:rFonts w:ascii="Arial" w:eastAsia="Times New Roman" w:hAnsi="Arial" w:cs="Arial"/>
                <w:color w:val="000000"/>
                <w:sz w:val="20"/>
                <w:szCs w:val="20"/>
                <w:lang w:eastAsia="cs-CZ"/>
              </w:rPr>
            </w:pPr>
            <w:r w:rsidRPr="00846556">
              <w:rPr>
                <w:rFonts w:ascii="Arial" w:hAnsi="Arial" w:cs="Arial"/>
                <w:sz w:val="20"/>
                <w:szCs w:val="30"/>
                <w:shd w:val="clear" w:color="auto" w:fill="FFFFFF"/>
              </w:rPr>
              <w:t>I-5-3-01</w:t>
            </w:r>
          </w:p>
        </w:tc>
        <w:tc>
          <w:tcPr>
            <w:tcW w:w="2976" w:type="dxa"/>
            <w:tcBorders>
              <w:top w:val="single" w:sz="4" w:space="0" w:color="000000"/>
              <w:left w:val="single" w:sz="4" w:space="0" w:color="000000"/>
              <w:right w:val="single" w:sz="4" w:space="0" w:color="000000"/>
            </w:tcBorders>
            <w:tcMar>
              <w:top w:w="0" w:type="dxa"/>
              <w:left w:w="70" w:type="dxa"/>
              <w:bottom w:w="0" w:type="dxa"/>
              <w:right w:w="70" w:type="dxa"/>
            </w:tcMar>
          </w:tcPr>
          <w:p w:rsidR="00846556" w:rsidRDefault="00846556" w:rsidP="00A27DBF">
            <w:pPr>
              <w:spacing w:after="0" w:line="240" w:lineRule="auto"/>
              <w:rPr>
                <w:rFonts w:ascii="Arial" w:hAnsi="Arial" w:cs="Arial"/>
                <w:sz w:val="20"/>
                <w:szCs w:val="30"/>
                <w:shd w:val="clear" w:color="auto" w:fill="FFFFFF"/>
              </w:rPr>
            </w:pPr>
            <w:r w:rsidRPr="00846556">
              <w:rPr>
                <w:rFonts w:ascii="Arial" w:hAnsi="Arial" w:cs="Arial"/>
                <w:sz w:val="20"/>
                <w:szCs w:val="30"/>
                <w:shd w:val="clear" w:color="auto" w:fill="FFFFFF"/>
              </w:rPr>
              <w:t>V systémech, které ho obklopují, rozezná jednotlivé prvky a vztahy mezi nimi.</w:t>
            </w:r>
          </w:p>
          <w:p w:rsidR="00846556" w:rsidRPr="00846556" w:rsidRDefault="00846556" w:rsidP="00A27DBF">
            <w:pPr>
              <w:spacing w:after="0" w:line="240" w:lineRule="auto"/>
              <w:rPr>
                <w:rFonts w:ascii="Arial" w:hAnsi="Arial" w:cs="Arial"/>
                <w:sz w:val="20"/>
              </w:rPr>
            </w:pPr>
            <w:r w:rsidRPr="00846556">
              <w:rPr>
                <w:rFonts w:ascii="Arial" w:hAnsi="Arial" w:cs="Arial"/>
                <w:sz w:val="20"/>
              </w:rPr>
              <w:t>Pracuje s texty, obrázky a tabulkami v učebních materiálech.</w:t>
            </w:r>
          </w:p>
        </w:tc>
        <w:tc>
          <w:tcPr>
            <w:tcW w:w="1843"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rsidR="00846556" w:rsidRPr="00FE5EEF" w:rsidRDefault="00FE5EEF" w:rsidP="00A27DBF">
            <w:pPr>
              <w:spacing w:after="0" w:line="240" w:lineRule="auto"/>
              <w:jc w:val="center"/>
              <w:rPr>
                <w:rFonts w:ascii="Arial" w:eastAsia="Times New Roman" w:hAnsi="Arial" w:cs="Arial"/>
                <w:b/>
                <w:bCs/>
                <w:color w:val="000000"/>
                <w:sz w:val="20"/>
                <w:szCs w:val="20"/>
                <w:lang w:eastAsia="cs-CZ"/>
              </w:rPr>
            </w:pPr>
            <w:r w:rsidRPr="00FE5EEF">
              <w:rPr>
                <w:rFonts w:ascii="Arial" w:hAnsi="Arial" w:cs="Arial"/>
                <w:sz w:val="20"/>
                <w:szCs w:val="28"/>
                <w:shd w:val="clear" w:color="auto" w:fill="FFFFFF"/>
              </w:rPr>
              <w:t>Systémy: skupiny objektů a vztahy mezi nimi, vzájemné působení; příklady systémů z přírody, školy a blízkého okolí žáka; části systému a vztahy mezi nimi</w:t>
            </w:r>
          </w:p>
        </w:tc>
        <w:tc>
          <w:tcPr>
            <w:tcW w:w="1403" w:type="dxa"/>
            <w:tcBorders>
              <w:top w:val="single" w:sz="4" w:space="0" w:color="000000"/>
              <w:left w:val="single" w:sz="4" w:space="0" w:color="000000"/>
              <w:right w:val="single" w:sz="4" w:space="0" w:color="000000"/>
            </w:tcBorders>
            <w:tcMar>
              <w:top w:w="0" w:type="dxa"/>
              <w:left w:w="70" w:type="dxa"/>
              <w:bottom w:w="0" w:type="dxa"/>
              <w:right w:w="70" w:type="dxa"/>
            </w:tcMar>
          </w:tcPr>
          <w:p w:rsidR="00846556" w:rsidRPr="000B1BE2" w:rsidRDefault="00846556" w:rsidP="00A27DBF">
            <w:pPr>
              <w:spacing w:after="0" w:line="240" w:lineRule="auto"/>
              <w:jc w:val="center"/>
              <w:rPr>
                <w:rFonts w:ascii="Arial" w:eastAsia="Times New Roman" w:hAnsi="Arial" w:cs="Arial"/>
                <w:color w:val="000000"/>
                <w:sz w:val="20"/>
                <w:szCs w:val="20"/>
                <w:lang w:eastAsia="cs-CZ"/>
              </w:rPr>
            </w:pPr>
          </w:p>
        </w:tc>
        <w:tc>
          <w:tcPr>
            <w:tcW w:w="1149" w:type="dxa"/>
            <w:tcBorders>
              <w:top w:val="single" w:sz="4" w:space="0" w:color="000000"/>
              <w:left w:val="single" w:sz="4" w:space="0" w:color="000000"/>
              <w:right w:val="single" w:sz="4" w:space="0" w:color="000000"/>
            </w:tcBorders>
            <w:tcMar>
              <w:top w:w="0" w:type="dxa"/>
              <w:left w:w="70" w:type="dxa"/>
              <w:bottom w:w="0" w:type="dxa"/>
              <w:right w:w="70" w:type="dxa"/>
            </w:tcMar>
          </w:tcPr>
          <w:p w:rsidR="00846556" w:rsidRPr="000B1BE2" w:rsidRDefault="00846556" w:rsidP="00A27DBF">
            <w:pPr>
              <w:spacing w:after="0" w:line="240" w:lineRule="auto"/>
              <w:jc w:val="center"/>
              <w:rPr>
                <w:rFonts w:ascii="Arial" w:eastAsia="Times New Roman" w:hAnsi="Arial" w:cs="Arial"/>
                <w:color w:val="000000"/>
                <w:sz w:val="20"/>
                <w:szCs w:val="20"/>
                <w:lang w:eastAsia="cs-CZ"/>
              </w:rPr>
            </w:pPr>
          </w:p>
        </w:tc>
        <w:tc>
          <w:tcPr>
            <w:tcW w:w="1842" w:type="dxa"/>
            <w:tcBorders>
              <w:top w:val="single" w:sz="4" w:space="0" w:color="000000"/>
              <w:left w:val="single" w:sz="4" w:space="0" w:color="000000"/>
              <w:right w:val="single" w:sz="4" w:space="0" w:color="000000"/>
            </w:tcBorders>
            <w:tcMar>
              <w:top w:w="0" w:type="dxa"/>
              <w:left w:w="70" w:type="dxa"/>
              <w:bottom w:w="0" w:type="dxa"/>
              <w:right w:w="70" w:type="dxa"/>
            </w:tcMar>
          </w:tcPr>
          <w:p w:rsidR="00846556" w:rsidRPr="000B1BE2" w:rsidRDefault="00846556" w:rsidP="00A27DBF">
            <w:pPr>
              <w:spacing w:after="0" w:line="240" w:lineRule="auto"/>
              <w:rPr>
                <w:rFonts w:ascii="Times New Roman" w:eastAsia="Times New Roman" w:hAnsi="Times New Roman" w:cs="Times New Roman"/>
                <w:sz w:val="24"/>
                <w:szCs w:val="24"/>
                <w:lang w:eastAsia="cs-CZ"/>
              </w:rPr>
            </w:pPr>
          </w:p>
        </w:tc>
      </w:tr>
      <w:tr w:rsidR="00846556" w:rsidRPr="000B1BE2" w:rsidTr="004129CC">
        <w:trPr>
          <w:trHeight w:val="255"/>
        </w:trPr>
        <w:tc>
          <w:tcPr>
            <w:tcW w:w="851" w:type="dxa"/>
            <w:tcBorders>
              <w:top w:val="single" w:sz="4" w:space="0" w:color="000000"/>
              <w:left w:val="single" w:sz="4" w:space="0" w:color="000000"/>
              <w:right w:val="single" w:sz="4" w:space="0" w:color="000000"/>
            </w:tcBorders>
            <w:tcMar>
              <w:top w:w="0" w:type="dxa"/>
              <w:left w:w="70" w:type="dxa"/>
              <w:bottom w:w="0" w:type="dxa"/>
              <w:right w:w="70" w:type="dxa"/>
            </w:tcMar>
          </w:tcPr>
          <w:p w:rsidR="00846556" w:rsidRDefault="00846556" w:rsidP="00A27DBF">
            <w:pPr>
              <w:spacing w:after="0" w:line="240" w:lineRule="auto"/>
              <w:jc w:val="center"/>
              <w:rPr>
                <w:rFonts w:ascii="Arial" w:eastAsia="Times New Roman" w:hAnsi="Arial" w:cs="Arial"/>
                <w:color w:val="000000"/>
                <w:sz w:val="20"/>
                <w:szCs w:val="20"/>
                <w:lang w:eastAsia="cs-CZ"/>
              </w:rPr>
            </w:pPr>
          </w:p>
        </w:tc>
        <w:tc>
          <w:tcPr>
            <w:tcW w:w="851" w:type="dxa"/>
            <w:tcBorders>
              <w:top w:val="single" w:sz="4" w:space="0" w:color="000000"/>
              <w:left w:val="single" w:sz="4" w:space="0" w:color="000000"/>
              <w:right w:val="single" w:sz="4" w:space="0" w:color="000000"/>
            </w:tcBorders>
          </w:tcPr>
          <w:p w:rsidR="00846556" w:rsidRPr="000B1BE2" w:rsidRDefault="00846556" w:rsidP="00A27DBF">
            <w:pPr>
              <w:spacing w:after="0" w:line="240" w:lineRule="auto"/>
              <w:rPr>
                <w:rFonts w:ascii="Arial" w:eastAsia="Times New Roman" w:hAnsi="Arial" w:cs="Arial"/>
                <w:color w:val="000000"/>
                <w:sz w:val="20"/>
                <w:szCs w:val="20"/>
                <w:lang w:eastAsia="cs-CZ"/>
              </w:rPr>
            </w:pPr>
            <w:r w:rsidRPr="00846556">
              <w:rPr>
                <w:rFonts w:ascii="Arial" w:hAnsi="Arial" w:cs="Arial"/>
                <w:sz w:val="20"/>
                <w:szCs w:val="30"/>
                <w:shd w:val="clear" w:color="auto" w:fill="FFFFFF"/>
              </w:rPr>
              <w:t>I-5-3-02</w:t>
            </w:r>
          </w:p>
        </w:tc>
        <w:tc>
          <w:tcPr>
            <w:tcW w:w="2976" w:type="dxa"/>
            <w:tcBorders>
              <w:top w:val="single" w:sz="4" w:space="0" w:color="000000"/>
              <w:left w:val="single" w:sz="4" w:space="0" w:color="000000"/>
              <w:right w:val="single" w:sz="4" w:space="0" w:color="000000"/>
            </w:tcBorders>
            <w:tcMar>
              <w:top w:w="0" w:type="dxa"/>
              <w:left w:w="70" w:type="dxa"/>
              <w:bottom w:w="0" w:type="dxa"/>
              <w:right w:w="70" w:type="dxa"/>
            </w:tcMar>
          </w:tcPr>
          <w:p w:rsidR="00846556" w:rsidRDefault="00846556" w:rsidP="00A27DBF">
            <w:pPr>
              <w:spacing w:after="0" w:line="240" w:lineRule="auto"/>
              <w:rPr>
                <w:rFonts w:ascii="Arial" w:hAnsi="Arial" w:cs="Arial"/>
                <w:sz w:val="20"/>
                <w:szCs w:val="30"/>
                <w:shd w:val="clear" w:color="auto" w:fill="FFFFFF"/>
              </w:rPr>
            </w:pPr>
            <w:r w:rsidRPr="00846556">
              <w:rPr>
                <w:rFonts w:ascii="Arial" w:hAnsi="Arial" w:cs="Arial"/>
                <w:sz w:val="20"/>
                <w:szCs w:val="30"/>
                <w:shd w:val="clear" w:color="auto" w:fill="FFFFFF"/>
              </w:rPr>
              <w:t>Pro vymezený problém zaznamenává do existující tabulky nebo seznamu číselná i nečíselná data.</w:t>
            </w:r>
          </w:p>
          <w:p w:rsidR="00846556" w:rsidRPr="00846556" w:rsidRDefault="00846556" w:rsidP="00A27DBF">
            <w:pPr>
              <w:spacing w:after="0" w:line="240" w:lineRule="auto"/>
              <w:rPr>
                <w:rFonts w:ascii="Arial" w:hAnsi="Arial" w:cs="Arial"/>
                <w:sz w:val="20"/>
              </w:rPr>
            </w:pPr>
            <w:r w:rsidRPr="00846556">
              <w:rPr>
                <w:rFonts w:ascii="Arial" w:hAnsi="Arial" w:cs="Arial"/>
                <w:sz w:val="20"/>
              </w:rPr>
              <w:t>Doplní posloupnost prvků.</w:t>
            </w:r>
          </w:p>
          <w:p w:rsidR="00846556" w:rsidRPr="00846556" w:rsidRDefault="00846556" w:rsidP="00A27DBF">
            <w:pPr>
              <w:spacing w:after="0" w:line="240" w:lineRule="auto"/>
              <w:rPr>
                <w:rFonts w:ascii="Arial" w:hAnsi="Arial" w:cs="Arial"/>
                <w:sz w:val="20"/>
              </w:rPr>
            </w:pPr>
            <w:r w:rsidRPr="00846556">
              <w:rPr>
                <w:rFonts w:ascii="Arial" w:hAnsi="Arial" w:cs="Arial"/>
                <w:sz w:val="20"/>
              </w:rPr>
              <w:t>Umístí data správně do tabulky.</w:t>
            </w:r>
          </w:p>
          <w:p w:rsidR="00846556" w:rsidRPr="00846556" w:rsidRDefault="00846556" w:rsidP="00A27DBF">
            <w:pPr>
              <w:spacing w:after="0" w:line="240" w:lineRule="auto"/>
              <w:rPr>
                <w:rFonts w:ascii="Arial" w:hAnsi="Arial" w:cs="Arial"/>
                <w:sz w:val="20"/>
              </w:rPr>
            </w:pPr>
            <w:r w:rsidRPr="00846556">
              <w:rPr>
                <w:rFonts w:ascii="Arial" w:hAnsi="Arial" w:cs="Arial"/>
                <w:sz w:val="20"/>
              </w:rPr>
              <w:t>Doplní prvky v tabulce.</w:t>
            </w:r>
          </w:p>
          <w:p w:rsidR="00846556" w:rsidRPr="00846556" w:rsidRDefault="00846556" w:rsidP="00A27DBF">
            <w:pPr>
              <w:spacing w:after="0" w:line="240" w:lineRule="auto"/>
              <w:rPr>
                <w:rFonts w:ascii="Arial" w:eastAsia="Times New Roman" w:hAnsi="Arial" w:cs="Arial"/>
                <w:color w:val="000000"/>
                <w:sz w:val="20"/>
                <w:szCs w:val="20"/>
                <w:lang w:eastAsia="cs-CZ"/>
              </w:rPr>
            </w:pPr>
            <w:r w:rsidRPr="00846556">
              <w:rPr>
                <w:rFonts w:ascii="Arial" w:hAnsi="Arial" w:cs="Arial"/>
                <w:sz w:val="20"/>
              </w:rPr>
              <w:t>V posloupnosti opakujících se prvků nahradí chybný za správný.</w:t>
            </w:r>
          </w:p>
        </w:tc>
        <w:tc>
          <w:tcPr>
            <w:tcW w:w="1843"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rsidR="00FE5EEF" w:rsidRDefault="00FE5EEF" w:rsidP="00FE5EEF">
            <w:pPr>
              <w:spacing w:after="0" w:line="240" w:lineRule="auto"/>
              <w:jc w:val="center"/>
              <w:rPr>
                <w:rFonts w:ascii="Arial" w:hAnsi="Arial" w:cs="Arial"/>
                <w:sz w:val="20"/>
                <w:szCs w:val="28"/>
                <w:shd w:val="clear" w:color="auto" w:fill="FFFFFF"/>
              </w:rPr>
            </w:pPr>
            <w:r w:rsidRPr="00FE5EEF">
              <w:rPr>
                <w:rFonts w:ascii="Arial" w:hAnsi="Arial" w:cs="Arial"/>
                <w:sz w:val="20"/>
                <w:szCs w:val="28"/>
                <w:shd w:val="clear" w:color="auto" w:fill="FFFFFF"/>
              </w:rPr>
              <w:t>Práce se strukturovanými daty: shodné a odlišné vlastnosti objektů; řazení prvků do řad, číslovaný a nečíslovaný seznam, víceúrovňový seznam</w:t>
            </w:r>
          </w:p>
          <w:p w:rsidR="00FE5EEF" w:rsidRDefault="00846556" w:rsidP="00FE5EEF">
            <w:pPr>
              <w:spacing w:after="0" w:line="240" w:lineRule="auto"/>
              <w:jc w:val="center"/>
              <w:rPr>
                <w:rFonts w:ascii="Arial" w:hAnsi="Arial" w:cs="Arial"/>
                <w:sz w:val="20"/>
              </w:rPr>
            </w:pPr>
            <w:r w:rsidRPr="00846556">
              <w:rPr>
                <w:rFonts w:ascii="Arial" w:hAnsi="Arial" w:cs="Arial"/>
                <w:sz w:val="20"/>
              </w:rPr>
              <w:t>Doplňování tabulky a datových řad Kritéria kontroly dat</w:t>
            </w:r>
          </w:p>
          <w:p w:rsidR="00846556" w:rsidRPr="00846556" w:rsidRDefault="00846556" w:rsidP="00A27DBF">
            <w:pPr>
              <w:spacing w:after="0" w:line="240" w:lineRule="auto"/>
              <w:jc w:val="center"/>
              <w:rPr>
                <w:rFonts w:ascii="Arial" w:eastAsia="Times New Roman" w:hAnsi="Arial" w:cs="Arial"/>
                <w:b/>
                <w:bCs/>
                <w:color w:val="000000"/>
                <w:sz w:val="20"/>
                <w:szCs w:val="20"/>
                <w:lang w:eastAsia="cs-CZ"/>
              </w:rPr>
            </w:pPr>
            <w:r w:rsidRPr="00846556">
              <w:rPr>
                <w:rFonts w:ascii="Arial" w:hAnsi="Arial" w:cs="Arial"/>
                <w:sz w:val="20"/>
              </w:rPr>
              <w:t>Řazení dat v tabulce Vizualizace dat v grafu</w:t>
            </w:r>
          </w:p>
        </w:tc>
        <w:tc>
          <w:tcPr>
            <w:tcW w:w="1403" w:type="dxa"/>
            <w:tcBorders>
              <w:top w:val="single" w:sz="4" w:space="0" w:color="000000"/>
              <w:left w:val="single" w:sz="4" w:space="0" w:color="000000"/>
              <w:right w:val="single" w:sz="4" w:space="0" w:color="000000"/>
            </w:tcBorders>
            <w:tcMar>
              <w:top w:w="0" w:type="dxa"/>
              <w:left w:w="70" w:type="dxa"/>
              <w:bottom w:w="0" w:type="dxa"/>
              <w:right w:w="70" w:type="dxa"/>
            </w:tcMar>
          </w:tcPr>
          <w:p w:rsidR="00846556" w:rsidRPr="000B1BE2" w:rsidRDefault="00846556" w:rsidP="00A27DBF">
            <w:pPr>
              <w:spacing w:after="0" w:line="240" w:lineRule="auto"/>
              <w:jc w:val="center"/>
              <w:rPr>
                <w:rFonts w:ascii="Arial" w:eastAsia="Times New Roman" w:hAnsi="Arial" w:cs="Arial"/>
                <w:color w:val="000000"/>
                <w:sz w:val="20"/>
                <w:szCs w:val="20"/>
                <w:lang w:eastAsia="cs-CZ"/>
              </w:rPr>
            </w:pPr>
          </w:p>
        </w:tc>
        <w:tc>
          <w:tcPr>
            <w:tcW w:w="1149" w:type="dxa"/>
            <w:tcBorders>
              <w:top w:val="single" w:sz="4" w:space="0" w:color="000000"/>
              <w:left w:val="single" w:sz="4" w:space="0" w:color="000000"/>
              <w:right w:val="single" w:sz="4" w:space="0" w:color="000000"/>
            </w:tcBorders>
            <w:tcMar>
              <w:top w:w="0" w:type="dxa"/>
              <w:left w:w="70" w:type="dxa"/>
              <w:bottom w:w="0" w:type="dxa"/>
              <w:right w:w="70" w:type="dxa"/>
            </w:tcMar>
          </w:tcPr>
          <w:p w:rsidR="00846556" w:rsidRPr="000B1BE2" w:rsidRDefault="00846556" w:rsidP="00A27DBF">
            <w:pPr>
              <w:spacing w:after="0" w:line="240" w:lineRule="auto"/>
              <w:jc w:val="center"/>
              <w:rPr>
                <w:rFonts w:ascii="Arial" w:eastAsia="Times New Roman" w:hAnsi="Arial" w:cs="Arial"/>
                <w:color w:val="000000"/>
                <w:sz w:val="20"/>
                <w:szCs w:val="20"/>
                <w:lang w:eastAsia="cs-CZ"/>
              </w:rPr>
            </w:pPr>
          </w:p>
        </w:tc>
        <w:tc>
          <w:tcPr>
            <w:tcW w:w="1842" w:type="dxa"/>
            <w:tcBorders>
              <w:top w:val="single" w:sz="4" w:space="0" w:color="000000"/>
              <w:left w:val="single" w:sz="4" w:space="0" w:color="000000"/>
              <w:right w:val="single" w:sz="4" w:space="0" w:color="000000"/>
            </w:tcBorders>
            <w:tcMar>
              <w:top w:w="0" w:type="dxa"/>
              <w:left w:w="70" w:type="dxa"/>
              <w:bottom w:w="0" w:type="dxa"/>
              <w:right w:w="70" w:type="dxa"/>
            </w:tcMar>
          </w:tcPr>
          <w:p w:rsidR="00846556" w:rsidRPr="000B1BE2" w:rsidRDefault="00846556" w:rsidP="00A27DBF">
            <w:pPr>
              <w:spacing w:after="0" w:line="240" w:lineRule="auto"/>
              <w:rPr>
                <w:rFonts w:ascii="Times New Roman" w:eastAsia="Times New Roman" w:hAnsi="Times New Roman" w:cs="Times New Roman"/>
                <w:sz w:val="24"/>
                <w:szCs w:val="24"/>
                <w:lang w:eastAsia="cs-CZ"/>
              </w:rPr>
            </w:pPr>
          </w:p>
        </w:tc>
      </w:tr>
      <w:tr w:rsidR="00FE5EEF" w:rsidRPr="000B1BE2" w:rsidTr="00FE5EEF">
        <w:trPr>
          <w:trHeight w:val="255"/>
        </w:trPr>
        <w:tc>
          <w:tcPr>
            <w:tcW w:w="851" w:type="dxa"/>
            <w:tcBorders>
              <w:top w:val="single" w:sz="4" w:space="0" w:color="000000"/>
              <w:left w:val="single" w:sz="4" w:space="0" w:color="000000"/>
              <w:right w:val="single" w:sz="4" w:space="0" w:color="000000"/>
            </w:tcBorders>
            <w:tcMar>
              <w:top w:w="0" w:type="dxa"/>
              <w:left w:w="70" w:type="dxa"/>
              <w:bottom w:w="0" w:type="dxa"/>
              <w:right w:w="70" w:type="dxa"/>
            </w:tcMar>
            <w:vAlign w:val="center"/>
          </w:tcPr>
          <w:p w:rsidR="00FE5EEF" w:rsidRDefault="00FE5EEF" w:rsidP="00FE5EEF">
            <w:pPr>
              <w:spacing w:after="0" w:line="240" w:lineRule="auto"/>
              <w:jc w:val="center"/>
              <w:rPr>
                <w:rFonts w:ascii="Arial" w:eastAsia="Times New Roman" w:hAnsi="Arial" w:cs="Arial"/>
                <w:color w:val="000000"/>
                <w:sz w:val="20"/>
                <w:szCs w:val="20"/>
                <w:lang w:eastAsia="cs-CZ"/>
              </w:rPr>
            </w:pPr>
            <w:r>
              <w:rPr>
                <w:rFonts w:ascii="Arial" w:eastAsia="Times New Roman" w:hAnsi="Arial" w:cs="Arial"/>
                <w:color w:val="000000"/>
                <w:sz w:val="20"/>
                <w:szCs w:val="20"/>
                <w:lang w:eastAsia="cs-CZ"/>
              </w:rPr>
              <w:t>5.</w:t>
            </w:r>
          </w:p>
        </w:tc>
        <w:tc>
          <w:tcPr>
            <w:tcW w:w="851" w:type="dxa"/>
            <w:tcBorders>
              <w:top w:val="single" w:sz="4" w:space="0" w:color="000000"/>
              <w:left w:val="single" w:sz="4" w:space="0" w:color="000000"/>
              <w:right w:val="single" w:sz="4" w:space="0" w:color="000000"/>
            </w:tcBorders>
          </w:tcPr>
          <w:p w:rsidR="00FE5EEF" w:rsidRPr="00846556" w:rsidRDefault="00FE5EEF" w:rsidP="00A27DBF">
            <w:pPr>
              <w:spacing w:after="0" w:line="240" w:lineRule="auto"/>
              <w:rPr>
                <w:rFonts w:ascii="Arial" w:hAnsi="Arial" w:cs="Arial"/>
                <w:sz w:val="20"/>
                <w:szCs w:val="30"/>
                <w:shd w:val="clear" w:color="auto" w:fill="FFFFFF"/>
              </w:rPr>
            </w:pPr>
          </w:p>
        </w:tc>
        <w:tc>
          <w:tcPr>
            <w:tcW w:w="2976" w:type="dxa"/>
            <w:tcBorders>
              <w:top w:val="single" w:sz="4" w:space="0" w:color="000000"/>
              <w:left w:val="single" w:sz="4" w:space="0" w:color="000000"/>
              <w:right w:val="single" w:sz="4" w:space="0" w:color="000000"/>
            </w:tcBorders>
            <w:tcMar>
              <w:top w:w="0" w:type="dxa"/>
              <w:left w:w="70" w:type="dxa"/>
              <w:bottom w:w="0" w:type="dxa"/>
              <w:right w:w="70" w:type="dxa"/>
            </w:tcMar>
          </w:tcPr>
          <w:p w:rsidR="00FE5EEF" w:rsidRPr="00846556" w:rsidRDefault="00FE5EEF" w:rsidP="00A27DBF">
            <w:pPr>
              <w:spacing w:after="0" w:line="240" w:lineRule="auto"/>
              <w:rPr>
                <w:rFonts w:ascii="Arial" w:hAnsi="Arial" w:cs="Arial"/>
                <w:sz w:val="20"/>
                <w:szCs w:val="30"/>
                <w:shd w:val="clear" w:color="auto" w:fill="FFFFFF"/>
              </w:rPr>
            </w:pPr>
          </w:p>
        </w:tc>
        <w:tc>
          <w:tcPr>
            <w:tcW w:w="1843"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rsidR="00FE5EEF" w:rsidRPr="00FE5EEF" w:rsidRDefault="00FE5EEF" w:rsidP="00A27DBF">
            <w:pPr>
              <w:spacing w:after="0" w:line="240" w:lineRule="auto"/>
              <w:jc w:val="center"/>
              <w:rPr>
                <w:rFonts w:ascii="Arial" w:hAnsi="Arial" w:cs="Arial"/>
                <w:b/>
                <w:sz w:val="20"/>
              </w:rPr>
            </w:pPr>
            <w:r w:rsidRPr="00FE5EEF">
              <w:rPr>
                <w:rFonts w:ascii="Arial" w:hAnsi="Arial" w:cs="Arial"/>
                <w:b/>
                <w:sz w:val="20"/>
              </w:rPr>
              <w:t>Algoritmizace a programování</w:t>
            </w:r>
          </w:p>
        </w:tc>
        <w:tc>
          <w:tcPr>
            <w:tcW w:w="1403" w:type="dxa"/>
            <w:tcBorders>
              <w:top w:val="single" w:sz="4" w:space="0" w:color="000000"/>
              <w:left w:val="single" w:sz="4" w:space="0" w:color="000000"/>
              <w:right w:val="single" w:sz="4" w:space="0" w:color="000000"/>
            </w:tcBorders>
            <w:tcMar>
              <w:top w:w="0" w:type="dxa"/>
              <w:left w:w="70" w:type="dxa"/>
              <w:bottom w:w="0" w:type="dxa"/>
              <w:right w:w="70" w:type="dxa"/>
            </w:tcMar>
          </w:tcPr>
          <w:p w:rsidR="00FE5EEF" w:rsidRPr="000B1BE2" w:rsidRDefault="00FE5EEF" w:rsidP="00A27DBF">
            <w:pPr>
              <w:spacing w:after="0" w:line="240" w:lineRule="auto"/>
              <w:jc w:val="center"/>
              <w:rPr>
                <w:rFonts w:ascii="Arial" w:eastAsia="Times New Roman" w:hAnsi="Arial" w:cs="Arial"/>
                <w:color w:val="000000"/>
                <w:sz w:val="20"/>
                <w:szCs w:val="20"/>
                <w:lang w:eastAsia="cs-CZ"/>
              </w:rPr>
            </w:pPr>
          </w:p>
        </w:tc>
        <w:tc>
          <w:tcPr>
            <w:tcW w:w="1149" w:type="dxa"/>
            <w:tcBorders>
              <w:top w:val="single" w:sz="4" w:space="0" w:color="000000"/>
              <w:left w:val="single" w:sz="4" w:space="0" w:color="000000"/>
              <w:right w:val="single" w:sz="4" w:space="0" w:color="000000"/>
            </w:tcBorders>
            <w:tcMar>
              <w:top w:w="0" w:type="dxa"/>
              <w:left w:w="70" w:type="dxa"/>
              <w:bottom w:w="0" w:type="dxa"/>
              <w:right w:w="70" w:type="dxa"/>
            </w:tcMar>
          </w:tcPr>
          <w:p w:rsidR="00FE5EEF" w:rsidRPr="000B1BE2" w:rsidRDefault="00FE5EEF" w:rsidP="00A27DBF">
            <w:pPr>
              <w:spacing w:after="0" w:line="240" w:lineRule="auto"/>
              <w:jc w:val="center"/>
              <w:rPr>
                <w:rFonts w:ascii="Arial" w:eastAsia="Times New Roman" w:hAnsi="Arial" w:cs="Arial"/>
                <w:color w:val="000000"/>
                <w:sz w:val="20"/>
                <w:szCs w:val="20"/>
                <w:lang w:eastAsia="cs-CZ"/>
              </w:rPr>
            </w:pPr>
          </w:p>
        </w:tc>
        <w:tc>
          <w:tcPr>
            <w:tcW w:w="1842" w:type="dxa"/>
            <w:tcBorders>
              <w:top w:val="single" w:sz="4" w:space="0" w:color="000000"/>
              <w:left w:val="single" w:sz="4" w:space="0" w:color="000000"/>
              <w:right w:val="single" w:sz="4" w:space="0" w:color="000000"/>
            </w:tcBorders>
            <w:tcMar>
              <w:top w:w="0" w:type="dxa"/>
              <w:left w:w="70" w:type="dxa"/>
              <w:bottom w:w="0" w:type="dxa"/>
              <w:right w:w="70" w:type="dxa"/>
            </w:tcMar>
          </w:tcPr>
          <w:p w:rsidR="00FE5EEF" w:rsidRPr="000B1BE2" w:rsidRDefault="00FE5EEF" w:rsidP="00A27DBF">
            <w:pPr>
              <w:spacing w:after="0" w:line="240" w:lineRule="auto"/>
              <w:rPr>
                <w:rFonts w:ascii="Times New Roman" w:eastAsia="Times New Roman" w:hAnsi="Times New Roman" w:cs="Times New Roman"/>
                <w:sz w:val="24"/>
                <w:szCs w:val="24"/>
                <w:lang w:eastAsia="cs-CZ"/>
              </w:rPr>
            </w:pPr>
          </w:p>
        </w:tc>
      </w:tr>
      <w:tr w:rsidR="00FE5EEF" w:rsidRPr="000B1BE2" w:rsidTr="001007F0">
        <w:trPr>
          <w:trHeight w:val="255"/>
        </w:trPr>
        <w:tc>
          <w:tcPr>
            <w:tcW w:w="851"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rsidR="00FE5EEF" w:rsidRDefault="00FE5EEF" w:rsidP="00A27DBF">
            <w:pPr>
              <w:spacing w:after="0" w:line="240" w:lineRule="auto"/>
              <w:jc w:val="center"/>
              <w:rPr>
                <w:rFonts w:ascii="Arial" w:eastAsia="Times New Roman" w:hAnsi="Arial" w:cs="Arial"/>
                <w:color w:val="000000"/>
                <w:sz w:val="20"/>
                <w:szCs w:val="20"/>
                <w:lang w:eastAsia="cs-CZ"/>
              </w:rPr>
            </w:pPr>
          </w:p>
        </w:tc>
        <w:tc>
          <w:tcPr>
            <w:tcW w:w="851" w:type="dxa"/>
            <w:tcBorders>
              <w:top w:val="single" w:sz="4" w:space="0" w:color="000000"/>
              <w:left w:val="single" w:sz="4" w:space="0" w:color="000000"/>
              <w:bottom w:val="single" w:sz="4" w:space="0" w:color="000000"/>
              <w:right w:val="single" w:sz="4" w:space="0" w:color="000000"/>
            </w:tcBorders>
          </w:tcPr>
          <w:p w:rsidR="00FE5EEF" w:rsidRPr="00846556" w:rsidRDefault="00FE5EEF" w:rsidP="00A27DBF">
            <w:pPr>
              <w:spacing w:after="0" w:line="240" w:lineRule="auto"/>
              <w:rPr>
                <w:rFonts w:ascii="Arial" w:hAnsi="Arial" w:cs="Arial"/>
                <w:sz w:val="20"/>
                <w:szCs w:val="30"/>
                <w:shd w:val="clear" w:color="auto" w:fill="FFFFFF"/>
              </w:rPr>
            </w:pPr>
            <w:r w:rsidRPr="00FE5EEF">
              <w:rPr>
                <w:rFonts w:ascii="Arial" w:hAnsi="Arial" w:cs="Arial"/>
                <w:sz w:val="20"/>
                <w:szCs w:val="30"/>
                <w:shd w:val="clear" w:color="auto" w:fill="FFFFFF"/>
              </w:rPr>
              <w:t>I-5-2-01</w:t>
            </w:r>
          </w:p>
        </w:tc>
        <w:tc>
          <w:tcPr>
            <w:tcW w:w="2976"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rsidR="00FE5EEF" w:rsidRDefault="00FE5EEF" w:rsidP="00A27DBF">
            <w:pPr>
              <w:spacing w:after="0" w:line="240" w:lineRule="auto"/>
              <w:rPr>
                <w:rFonts w:ascii="Arial" w:hAnsi="Arial" w:cs="Arial"/>
                <w:sz w:val="20"/>
                <w:szCs w:val="30"/>
                <w:shd w:val="clear" w:color="auto" w:fill="FFFFFF"/>
              </w:rPr>
            </w:pPr>
            <w:r w:rsidRPr="00FE5EEF">
              <w:rPr>
                <w:rFonts w:ascii="Arial" w:hAnsi="Arial" w:cs="Arial"/>
                <w:sz w:val="20"/>
                <w:szCs w:val="30"/>
                <w:shd w:val="clear" w:color="auto" w:fill="FFFFFF"/>
              </w:rPr>
              <w:t>Sestavuje a testuje symbolické zápisy postupů</w:t>
            </w:r>
            <w:r>
              <w:rPr>
                <w:rFonts w:ascii="Arial" w:hAnsi="Arial" w:cs="Arial"/>
                <w:sz w:val="20"/>
                <w:szCs w:val="30"/>
                <w:shd w:val="clear" w:color="auto" w:fill="FFFFFF"/>
              </w:rPr>
              <w:t>.</w:t>
            </w:r>
          </w:p>
          <w:p w:rsidR="006A5D69" w:rsidRPr="006A5D69" w:rsidRDefault="006A5D69" w:rsidP="00A27DBF">
            <w:pPr>
              <w:spacing w:after="0" w:line="240" w:lineRule="auto"/>
              <w:rPr>
                <w:rFonts w:ascii="Arial" w:hAnsi="Arial" w:cs="Arial"/>
                <w:sz w:val="20"/>
                <w:szCs w:val="30"/>
                <w:shd w:val="clear" w:color="auto" w:fill="FFFFFF"/>
              </w:rPr>
            </w:pPr>
            <w:r w:rsidRPr="006A5D69">
              <w:rPr>
                <w:rFonts w:ascii="Arial" w:hAnsi="Arial" w:cs="Arial"/>
                <w:sz w:val="20"/>
              </w:rPr>
              <w:t>V blokově orientovaném programovacím jazyce sestaví program řídící chování postavy</w:t>
            </w:r>
            <w:r>
              <w:rPr>
                <w:rFonts w:ascii="Arial" w:hAnsi="Arial" w:cs="Arial"/>
                <w:sz w:val="20"/>
              </w:rPr>
              <w:t>.</w:t>
            </w:r>
          </w:p>
        </w:tc>
        <w:tc>
          <w:tcPr>
            <w:tcW w:w="1843"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rsidR="00FE5EEF" w:rsidRPr="006A5D69" w:rsidRDefault="006A5D69" w:rsidP="00A27DBF">
            <w:pPr>
              <w:spacing w:after="0" w:line="240" w:lineRule="auto"/>
              <w:jc w:val="center"/>
              <w:rPr>
                <w:rFonts w:ascii="Arial" w:hAnsi="Arial" w:cs="Arial"/>
                <w:sz w:val="20"/>
              </w:rPr>
            </w:pPr>
            <w:r w:rsidRPr="006A5D69">
              <w:rPr>
                <w:rFonts w:ascii="Arial" w:hAnsi="Arial" w:cs="Arial"/>
                <w:sz w:val="20"/>
              </w:rPr>
              <w:t>Vlastní bloky a jejich vytváření</w:t>
            </w:r>
          </w:p>
        </w:tc>
        <w:tc>
          <w:tcPr>
            <w:tcW w:w="1403"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rsidR="00FE5EEF" w:rsidRPr="000B1BE2" w:rsidRDefault="006A5D69" w:rsidP="00A27DBF">
            <w:pPr>
              <w:spacing w:after="0" w:line="240" w:lineRule="auto"/>
              <w:jc w:val="center"/>
              <w:rPr>
                <w:rFonts w:ascii="Arial" w:eastAsia="Times New Roman" w:hAnsi="Arial" w:cs="Arial"/>
                <w:color w:val="000000"/>
                <w:sz w:val="20"/>
                <w:szCs w:val="20"/>
                <w:lang w:eastAsia="cs-CZ"/>
              </w:rPr>
            </w:pPr>
            <w:r>
              <w:rPr>
                <w:rFonts w:ascii="Arial" w:eastAsia="Times New Roman" w:hAnsi="Arial" w:cs="Arial"/>
                <w:color w:val="000000"/>
                <w:sz w:val="20"/>
                <w:szCs w:val="20"/>
                <w:lang w:eastAsia="cs-CZ"/>
              </w:rPr>
              <w:t>Učení</w:t>
            </w:r>
          </w:p>
        </w:tc>
        <w:tc>
          <w:tcPr>
            <w:tcW w:w="1149"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rsidR="00FE5EEF" w:rsidRPr="000B1BE2" w:rsidRDefault="00FE5EEF" w:rsidP="00A27DBF">
            <w:pPr>
              <w:spacing w:after="0" w:line="240" w:lineRule="auto"/>
              <w:jc w:val="center"/>
              <w:rPr>
                <w:rFonts w:ascii="Arial" w:eastAsia="Times New Roman" w:hAnsi="Arial" w:cs="Arial"/>
                <w:color w:val="000000"/>
                <w:sz w:val="20"/>
                <w:szCs w:val="20"/>
                <w:lang w:eastAsia="cs-CZ"/>
              </w:rPr>
            </w:pPr>
          </w:p>
        </w:tc>
        <w:tc>
          <w:tcPr>
            <w:tcW w:w="1842"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rsidR="00FE5EEF" w:rsidRPr="000B1BE2" w:rsidRDefault="00FE5EEF" w:rsidP="00A27DBF">
            <w:pPr>
              <w:spacing w:after="0" w:line="240" w:lineRule="auto"/>
              <w:rPr>
                <w:rFonts w:ascii="Times New Roman" w:eastAsia="Times New Roman" w:hAnsi="Times New Roman" w:cs="Times New Roman"/>
                <w:sz w:val="24"/>
                <w:szCs w:val="24"/>
                <w:lang w:eastAsia="cs-CZ"/>
              </w:rPr>
            </w:pPr>
          </w:p>
        </w:tc>
      </w:tr>
      <w:tr w:rsidR="00FE5EEF" w:rsidRPr="000B1BE2" w:rsidTr="001007F0">
        <w:trPr>
          <w:trHeight w:val="255"/>
        </w:trPr>
        <w:tc>
          <w:tcPr>
            <w:tcW w:w="851" w:type="dxa"/>
            <w:tcBorders>
              <w:top w:val="single" w:sz="4" w:space="0" w:color="000000"/>
              <w:left w:val="single" w:sz="4" w:space="0" w:color="000000"/>
              <w:bottom w:val="single" w:sz="4" w:space="0" w:color="auto"/>
              <w:right w:val="single" w:sz="4" w:space="0" w:color="000000"/>
            </w:tcBorders>
            <w:tcMar>
              <w:top w:w="0" w:type="dxa"/>
              <w:left w:w="70" w:type="dxa"/>
              <w:bottom w:w="0" w:type="dxa"/>
              <w:right w:w="70" w:type="dxa"/>
            </w:tcMar>
          </w:tcPr>
          <w:p w:rsidR="00FE5EEF" w:rsidRDefault="00FE5EEF" w:rsidP="00A27DBF">
            <w:pPr>
              <w:spacing w:after="0" w:line="240" w:lineRule="auto"/>
              <w:jc w:val="center"/>
              <w:rPr>
                <w:rFonts w:ascii="Arial" w:eastAsia="Times New Roman" w:hAnsi="Arial" w:cs="Arial"/>
                <w:color w:val="000000"/>
                <w:sz w:val="20"/>
                <w:szCs w:val="20"/>
                <w:lang w:eastAsia="cs-CZ"/>
              </w:rPr>
            </w:pPr>
          </w:p>
        </w:tc>
        <w:tc>
          <w:tcPr>
            <w:tcW w:w="851" w:type="dxa"/>
            <w:tcBorders>
              <w:top w:val="single" w:sz="4" w:space="0" w:color="000000"/>
              <w:left w:val="single" w:sz="4" w:space="0" w:color="000000"/>
              <w:bottom w:val="single" w:sz="4" w:space="0" w:color="auto"/>
              <w:right w:val="single" w:sz="4" w:space="0" w:color="000000"/>
            </w:tcBorders>
          </w:tcPr>
          <w:p w:rsidR="00FE5EEF" w:rsidRPr="00846556" w:rsidRDefault="00FE5EEF" w:rsidP="00A27DBF">
            <w:pPr>
              <w:spacing w:after="0" w:line="240" w:lineRule="auto"/>
              <w:rPr>
                <w:rFonts w:ascii="Arial" w:hAnsi="Arial" w:cs="Arial"/>
                <w:sz w:val="20"/>
                <w:szCs w:val="30"/>
                <w:shd w:val="clear" w:color="auto" w:fill="FFFFFF"/>
              </w:rPr>
            </w:pPr>
            <w:r w:rsidRPr="00FE5EEF">
              <w:rPr>
                <w:rFonts w:ascii="Arial" w:hAnsi="Arial" w:cs="Arial"/>
                <w:sz w:val="20"/>
                <w:szCs w:val="30"/>
                <w:shd w:val="clear" w:color="auto" w:fill="FFFFFF"/>
              </w:rPr>
              <w:t>I-5-2-0</w:t>
            </w:r>
            <w:r>
              <w:rPr>
                <w:rFonts w:ascii="Arial" w:hAnsi="Arial" w:cs="Arial"/>
                <w:sz w:val="20"/>
                <w:szCs w:val="30"/>
                <w:shd w:val="clear" w:color="auto" w:fill="FFFFFF"/>
              </w:rPr>
              <w:t>2</w:t>
            </w:r>
          </w:p>
        </w:tc>
        <w:tc>
          <w:tcPr>
            <w:tcW w:w="2976" w:type="dxa"/>
            <w:tcBorders>
              <w:top w:val="single" w:sz="4" w:space="0" w:color="000000"/>
              <w:left w:val="single" w:sz="4" w:space="0" w:color="000000"/>
              <w:bottom w:val="single" w:sz="4" w:space="0" w:color="auto"/>
              <w:right w:val="single" w:sz="4" w:space="0" w:color="000000"/>
            </w:tcBorders>
            <w:tcMar>
              <w:top w:w="0" w:type="dxa"/>
              <w:left w:w="70" w:type="dxa"/>
              <w:bottom w:w="0" w:type="dxa"/>
              <w:right w:w="70" w:type="dxa"/>
            </w:tcMar>
          </w:tcPr>
          <w:p w:rsidR="00FE5EEF" w:rsidRDefault="00FE5EEF" w:rsidP="00A27DBF">
            <w:pPr>
              <w:spacing w:after="0" w:line="240" w:lineRule="auto"/>
              <w:rPr>
                <w:rFonts w:ascii="Arial" w:hAnsi="Arial" w:cs="Arial"/>
                <w:sz w:val="20"/>
                <w:szCs w:val="30"/>
                <w:shd w:val="clear" w:color="auto" w:fill="FFFFFF"/>
              </w:rPr>
            </w:pPr>
            <w:r w:rsidRPr="00FE5EEF">
              <w:rPr>
                <w:rFonts w:ascii="Arial" w:hAnsi="Arial" w:cs="Arial"/>
                <w:sz w:val="20"/>
                <w:szCs w:val="30"/>
                <w:shd w:val="clear" w:color="auto" w:fill="FFFFFF"/>
              </w:rPr>
              <w:t>Popíše jednoduchý problém, navrhne a popíše jednotlivé kroky jeho řešení</w:t>
            </w:r>
            <w:r>
              <w:rPr>
                <w:rFonts w:ascii="Arial" w:hAnsi="Arial" w:cs="Arial"/>
                <w:sz w:val="20"/>
                <w:szCs w:val="30"/>
                <w:shd w:val="clear" w:color="auto" w:fill="FFFFFF"/>
              </w:rPr>
              <w:t>.</w:t>
            </w:r>
          </w:p>
          <w:p w:rsidR="006A5D69" w:rsidRPr="00FE5EEF" w:rsidRDefault="006A5D69" w:rsidP="00A27DBF">
            <w:pPr>
              <w:spacing w:after="0" w:line="240" w:lineRule="auto"/>
              <w:rPr>
                <w:rFonts w:ascii="Arial" w:hAnsi="Arial" w:cs="Arial"/>
                <w:sz w:val="20"/>
                <w:szCs w:val="30"/>
                <w:shd w:val="clear" w:color="auto" w:fill="FFFFFF"/>
              </w:rPr>
            </w:pPr>
            <w:r>
              <w:t>v programu najde a opraví chyby</w:t>
            </w:r>
          </w:p>
        </w:tc>
        <w:tc>
          <w:tcPr>
            <w:tcW w:w="1843" w:type="dxa"/>
            <w:tcBorders>
              <w:top w:val="single" w:sz="4" w:space="0" w:color="000000"/>
              <w:left w:val="single" w:sz="4" w:space="0" w:color="000000"/>
              <w:bottom w:val="single" w:sz="4" w:space="0" w:color="auto"/>
              <w:right w:val="single" w:sz="4" w:space="0" w:color="000000"/>
            </w:tcBorders>
            <w:tcMar>
              <w:top w:w="0" w:type="dxa"/>
              <w:left w:w="70" w:type="dxa"/>
              <w:bottom w:w="0" w:type="dxa"/>
              <w:right w:w="70" w:type="dxa"/>
            </w:tcMar>
          </w:tcPr>
          <w:p w:rsidR="00FE5EEF" w:rsidRPr="006A5D69" w:rsidRDefault="006A5D69" w:rsidP="00A27DBF">
            <w:pPr>
              <w:spacing w:after="0" w:line="240" w:lineRule="auto"/>
              <w:jc w:val="center"/>
              <w:rPr>
                <w:rFonts w:ascii="Arial" w:hAnsi="Arial" w:cs="Arial"/>
                <w:sz w:val="20"/>
              </w:rPr>
            </w:pPr>
            <w:r w:rsidRPr="006A5D69">
              <w:rPr>
                <w:rFonts w:ascii="Arial" w:hAnsi="Arial" w:cs="Arial"/>
                <w:sz w:val="20"/>
                <w:szCs w:val="28"/>
                <w:shd w:val="clear" w:color="auto" w:fill="FFFFFF"/>
              </w:rPr>
              <w:t xml:space="preserve">Řešení problému krokováním: postup, jeho jednotlivé kroky, vstupy, výstupy a různé formy zápisu pomocí obrázků, značek, symbolů či </w:t>
            </w:r>
            <w:r w:rsidRPr="006A5D69">
              <w:rPr>
                <w:rFonts w:ascii="Arial" w:hAnsi="Arial" w:cs="Arial"/>
                <w:sz w:val="20"/>
                <w:szCs w:val="28"/>
                <w:shd w:val="clear" w:color="auto" w:fill="FFFFFF"/>
              </w:rPr>
              <w:lastRenderedPageBreak/>
              <w:t>textu; příklady situací využívajících opakovaně použitelné postupy; přečtení, porozumění a úprava kroků v postupu, algoritmu; sestavení funkčního postupu řešícího konkrétní jednoduchou situaci</w:t>
            </w:r>
          </w:p>
        </w:tc>
        <w:tc>
          <w:tcPr>
            <w:tcW w:w="1403" w:type="dxa"/>
            <w:tcBorders>
              <w:top w:val="single" w:sz="4" w:space="0" w:color="000000"/>
              <w:left w:val="single" w:sz="4" w:space="0" w:color="000000"/>
              <w:bottom w:val="single" w:sz="4" w:space="0" w:color="auto"/>
              <w:right w:val="single" w:sz="4" w:space="0" w:color="000000"/>
            </w:tcBorders>
            <w:tcMar>
              <w:top w:w="0" w:type="dxa"/>
              <w:left w:w="70" w:type="dxa"/>
              <w:bottom w:w="0" w:type="dxa"/>
              <w:right w:w="70" w:type="dxa"/>
            </w:tcMar>
          </w:tcPr>
          <w:p w:rsidR="006A5D69" w:rsidRDefault="006A5D69" w:rsidP="006A5D69">
            <w:pPr>
              <w:spacing w:after="0" w:line="240" w:lineRule="auto"/>
              <w:jc w:val="center"/>
              <w:rPr>
                <w:rFonts w:ascii="Arial" w:eastAsia="Times New Roman" w:hAnsi="Arial" w:cs="Arial"/>
                <w:color w:val="000000"/>
                <w:sz w:val="20"/>
                <w:szCs w:val="20"/>
                <w:lang w:eastAsia="cs-CZ"/>
              </w:rPr>
            </w:pPr>
            <w:r>
              <w:rPr>
                <w:rFonts w:ascii="Arial" w:eastAsia="Times New Roman" w:hAnsi="Arial" w:cs="Arial"/>
                <w:color w:val="000000"/>
                <w:sz w:val="20"/>
                <w:szCs w:val="20"/>
                <w:lang w:eastAsia="cs-CZ"/>
              </w:rPr>
              <w:lastRenderedPageBreak/>
              <w:t>Učení</w:t>
            </w:r>
          </w:p>
          <w:p w:rsidR="006A5D69" w:rsidRDefault="006A5D69" w:rsidP="006A5D69">
            <w:pPr>
              <w:spacing w:after="0" w:line="240" w:lineRule="auto"/>
              <w:jc w:val="center"/>
              <w:rPr>
                <w:rFonts w:ascii="Arial" w:eastAsia="Times New Roman" w:hAnsi="Arial" w:cs="Arial"/>
                <w:color w:val="000000"/>
                <w:sz w:val="20"/>
                <w:szCs w:val="20"/>
                <w:lang w:eastAsia="cs-CZ"/>
              </w:rPr>
            </w:pPr>
            <w:r>
              <w:rPr>
                <w:rFonts w:ascii="Arial" w:eastAsia="Times New Roman" w:hAnsi="Arial" w:cs="Arial"/>
                <w:color w:val="000000"/>
                <w:sz w:val="20"/>
                <w:szCs w:val="20"/>
                <w:lang w:eastAsia="cs-CZ"/>
              </w:rPr>
              <w:t>Řešení problémů</w:t>
            </w:r>
          </w:p>
          <w:p w:rsidR="00FE5EEF" w:rsidRPr="000B1BE2" w:rsidRDefault="006A5D69" w:rsidP="006A5D69">
            <w:pPr>
              <w:spacing w:after="0" w:line="240" w:lineRule="auto"/>
              <w:jc w:val="center"/>
              <w:rPr>
                <w:rFonts w:ascii="Arial" w:eastAsia="Times New Roman" w:hAnsi="Arial" w:cs="Arial"/>
                <w:color w:val="000000"/>
                <w:sz w:val="20"/>
                <w:szCs w:val="20"/>
                <w:lang w:eastAsia="cs-CZ"/>
              </w:rPr>
            </w:pPr>
            <w:r>
              <w:rPr>
                <w:rFonts w:ascii="Arial" w:eastAsia="Times New Roman" w:hAnsi="Arial" w:cs="Arial"/>
                <w:color w:val="000000"/>
                <w:sz w:val="20"/>
                <w:szCs w:val="20"/>
                <w:lang w:eastAsia="cs-CZ"/>
              </w:rPr>
              <w:t>Pracovní</w:t>
            </w:r>
          </w:p>
        </w:tc>
        <w:tc>
          <w:tcPr>
            <w:tcW w:w="1149" w:type="dxa"/>
            <w:tcBorders>
              <w:top w:val="single" w:sz="4" w:space="0" w:color="000000"/>
              <w:left w:val="single" w:sz="4" w:space="0" w:color="000000"/>
              <w:bottom w:val="single" w:sz="4" w:space="0" w:color="auto"/>
              <w:right w:val="single" w:sz="4" w:space="0" w:color="000000"/>
            </w:tcBorders>
            <w:tcMar>
              <w:top w:w="0" w:type="dxa"/>
              <w:left w:w="70" w:type="dxa"/>
              <w:bottom w:w="0" w:type="dxa"/>
              <w:right w:w="70" w:type="dxa"/>
            </w:tcMar>
          </w:tcPr>
          <w:p w:rsidR="00FE5EEF" w:rsidRPr="000B1BE2" w:rsidRDefault="00FE5EEF" w:rsidP="00A27DBF">
            <w:pPr>
              <w:spacing w:after="0" w:line="240" w:lineRule="auto"/>
              <w:jc w:val="center"/>
              <w:rPr>
                <w:rFonts w:ascii="Arial" w:eastAsia="Times New Roman" w:hAnsi="Arial" w:cs="Arial"/>
                <w:color w:val="000000"/>
                <w:sz w:val="20"/>
                <w:szCs w:val="20"/>
                <w:lang w:eastAsia="cs-CZ"/>
              </w:rPr>
            </w:pPr>
          </w:p>
        </w:tc>
        <w:tc>
          <w:tcPr>
            <w:tcW w:w="1842" w:type="dxa"/>
            <w:tcBorders>
              <w:top w:val="single" w:sz="4" w:space="0" w:color="000000"/>
              <w:left w:val="single" w:sz="4" w:space="0" w:color="000000"/>
              <w:bottom w:val="single" w:sz="4" w:space="0" w:color="auto"/>
              <w:right w:val="single" w:sz="4" w:space="0" w:color="000000"/>
            </w:tcBorders>
            <w:tcMar>
              <w:top w:w="0" w:type="dxa"/>
              <w:left w:w="70" w:type="dxa"/>
              <w:bottom w:w="0" w:type="dxa"/>
              <w:right w:w="70" w:type="dxa"/>
            </w:tcMar>
          </w:tcPr>
          <w:p w:rsidR="00FE5EEF" w:rsidRPr="000B1BE2" w:rsidRDefault="00FE5EEF" w:rsidP="00A27DBF">
            <w:pPr>
              <w:spacing w:after="0" w:line="240" w:lineRule="auto"/>
              <w:rPr>
                <w:rFonts w:ascii="Times New Roman" w:eastAsia="Times New Roman" w:hAnsi="Times New Roman" w:cs="Times New Roman"/>
                <w:sz w:val="24"/>
                <w:szCs w:val="24"/>
                <w:lang w:eastAsia="cs-CZ"/>
              </w:rPr>
            </w:pPr>
          </w:p>
        </w:tc>
      </w:tr>
      <w:tr w:rsidR="00FE5EEF" w:rsidRPr="000B1BE2" w:rsidTr="001007F0">
        <w:trPr>
          <w:trHeight w:val="255"/>
        </w:trPr>
        <w:tc>
          <w:tcPr>
            <w:tcW w:w="851" w:type="dxa"/>
            <w:tcBorders>
              <w:top w:val="single" w:sz="4" w:space="0" w:color="auto"/>
              <w:left w:val="single" w:sz="4" w:space="0" w:color="000000"/>
              <w:bottom w:val="single" w:sz="4" w:space="0" w:color="000000"/>
              <w:right w:val="single" w:sz="4" w:space="0" w:color="000000"/>
            </w:tcBorders>
            <w:tcMar>
              <w:top w:w="0" w:type="dxa"/>
              <w:left w:w="70" w:type="dxa"/>
              <w:bottom w:w="0" w:type="dxa"/>
              <w:right w:w="70" w:type="dxa"/>
            </w:tcMar>
          </w:tcPr>
          <w:p w:rsidR="00FE5EEF" w:rsidRDefault="00FE5EEF" w:rsidP="00A27DBF">
            <w:pPr>
              <w:spacing w:after="0" w:line="240" w:lineRule="auto"/>
              <w:jc w:val="center"/>
              <w:rPr>
                <w:rFonts w:ascii="Arial" w:eastAsia="Times New Roman" w:hAnsi="Arial" w:cs="Arial"/>
                <w:color w:val="000000"/>
                <w:sz w:val="20"/>
                <w:szCs w:val="20"/>
                <w:lang w:eastAsia="cs-CZ"/>
              </w:rPr>
            </w:pPr>
          </w:p>
        </w:tc>
        <w:tc>
          <w:tcPr>
            <w:tcW w:w="851" w:type="dxa"/>
            <w:tcBorders>
              <w:top w:val="single" w:sz="4" w:space="0" w:color="auto"/>
              <w:left w:val="single" w:sz="4" w:space="0" w:color="000000"/>
              <w:bottom w:val="single" w:sz="4" w:space="0" w:color="000000"/>
              <w:right w:val="single" w:sz="4" w:space="0" w:color="000000"/>
            </w:tcBorders>
          </w:tcPr>
          <w:p w:rsidR="00FE5EEF" w:rsidRPr="00FE5EEF" w:rsidRDefault="00FE5EEF" w:rsidP="00A27DBF">
            <w:pPr>
              <w:spacing w:after="0" w:line="240" w:lineRule="auto"/>
              <w:rPr>
                <w:rFonts w:ascii="Arial" w:hAnsi="Arial" w:cs="Arial"/>
                <w:sz w:val="20"/>
                <w:szCs w:val="30"/>
                <w:shd w:val="clear" w:color="auto" w:fill="FFFFFF"/>
              </w:rPr>
            </w:pPr>
            <w:r w:rsidRPr="00FE5EEF">
              <w:rPr>
                <w:rFonts w:ascii="Arial" w:hAnsi="Arial" w:cs="Arial"/>
                <w:sz w:val="20"/>
                <w:szCs w:val="30"/>
                <w:shd w:val="clear" w:color="auto" w:fill="FFFFFF"/>
              </w:rPr>
              <w:t>I-5-2-0</w:t>
            </w:r>
            <w:r>
              <w:rPr>
                <w:rFonts w:ascii="Arial" w:hAnsi="Arial" w:cs="Arial"/>
                <w:sz w:val="20"/>
                <w:szCs w:val="30"/>
                <w:shd w:val="clear" w:color="auto" w:fill="FFFFFF"/>
              </w:rPr>
              <w:t>3</w:t>
            </w:r>
          </w:p>
        </w:tc>
        <w:tc>
          <w:tcPr>
            <w:tcW w:w="2976" w:type="dxa"/>
            <w:tcBorders>
              <w:top w:val="single" w:sz="4" w:space="0" w:color="auto"/>
              <w:left w:val="single" w:sz="4" w:space="0" w:color="000000"/>
              <w:bottom w:val="single" w:sz="4" w:space="0" w:color="000000"/>
              <w:right w:val="single" w:sz="4" w:space="0" w:color="000000"/>
            </w:tcBorders>
            <w:tcMar>
              <w:top w:w="0" w:type="dxa"/>
              <w:left w:w="70" w:type="dxa"/>
              <w:bottom w:w="0" w:type="dxa"/>
              <w:right w:w="70" w:type="dxa"/>
            </w:tcMar>
          </w:tcPr>
          <w:p w:rsidR="00FE5EEF" w:rsidRDefault="00FE5EEF" w:rsidP="00A27DBF">
            <w:pPr>
              <w:spacing w:after="0" w:line="240" w:lineRule="auto"/>
              <w:rPr>
                <w:rFonts w:ascii="Arial" w:hAnsi="Arial" w:cs="Arial"/>
                <w:sz w:val="20"/>
                <w:szCs w:val="30"/>
                <w:shd w:val="clear" w:color="auto" w:fill="FFFFFF"/>
              </w:rPr>
            </w:pPr>
            <w:r w:rsidRPr="00FE5EEF">
              <w:rPr>
                <w:rFonts w:ascii="Arial" w:hAnsi="Arial" w:cs="Arial"/>
                <w:sz w:val="20"/>
                <w:szCs w:val="30"/>
                <w:shd w:val="clear" w:color="auto" w:fill="FFFFFF"/>
              </w:rPr>
              <w:t>V blokově orientovaném programovacím jazyce sestaví program; rozpozná opakující se vzory, používá opakování a připravené podprogramy</w:t>
            </w:r>
            <w:r>
              <w:rPr>
                <w:rFonts w:ascii="Arial" w:hAnsi="Arial" w:cs="Arial"/>
                <w:sz w:val="20"/>
                <w:szCs w:val="30"/>
                <w:shd w:val="clear" w:color="auto" w:fill="FFFFFF"/>
              </w:rPr>
              <w:t>.</w:t>
            </w:r>
          </w:p>
          <w:p w:rsidR="001007F0" w:rsidRPr="001007F0" w:rsidRDefault="001007F0" w:rsidP="00A27DBF">
            <w:pPr>
              <w:spacing w:after="0" w:line="240" w:lineRule="auto"/>
              <w:rPr>
                <w:rFonts w:ascii="Arial" w:hAnsi="Arial" w:cs="Arial"/>
                <w:sz w:val="20"/>
              </w:rPr>
            </w:pPr>
            <w:r>
              <w:t xml:space="preserve">v blokově orientovaném </w:t>
            </w:r>
            <w:r w:rsidRPr="001007F0">
              <w:rPr>
                <w:rFonts w:ascii="Arial" w:hAnsi="Arial" w:cs="Arial"/>
                <w:sz w:val="20"/>
              </w:rPr>
              <w:t>Programovacím jazyce sestaví program řídící chování postavy.</w:t>
            </w:r>
          </w:p>
          <w:p w:rsidR="001007F0" w:rsidRPr="001007F0" w:rsidRDefault="001007F0" w:rsidP="00A27DBF">
            <w:pPr>
              <w:spacing w:after="0" w:line="240" w:lineRule="auto"/>
              <w:rPr>
                <w:rFonts w:ascii="Arial" w:hAnsi="Arial" w:cs="Arial"/>
                <w:sz w:val="20"/>
              </w:rPr>
            </w:pPr>
            <w:r w:rsidRPr="001007F0">
              <w:rPr>
                <w:rFonts w:ascii="Arial" w:hAnsi="Arial" w:cs="Arial"/>
                <w:sz w:val="20"/>
              </w:rPr>
              <w:t>V programu najde a opraví chyby.</w:t>
            </w:r>
          </w:p>
          <w:p w:rsidR="001007F0" w:rsidRPr="001007F0" w:rsidRDefault="001007F0" w:rsidP="00A27DBF">
            <w:pPr>
              <w:spacing w:after="0" w:line="240" w:lineRule="auto"/>
              <w:rPr>
                <w:rFonts w:ascii="Arial" w:hAnsi="Arial" w:cs="Arial"/>
                <w:sz w:val="20"/>
              </w:rPr>
            </w:pPr>
            <w:r w:rsidRPr="001007F0">
              <w:rPr>
                <w:rFonts w:ascii="Arial" w:hAnsi="Arial" w:cs="Arial"/>
                <w:sz w:val="20"/>
              </w:rPr>
              <w:t>Rozpozná opakující se vzory, používá opakování, stanoví, co se bude opakovat a kolikrát.</w:t>
            </w:r>
          </w:p>
          <w:p w:rsidR="001007F0" w:rsidRPr="001007F0" w:rsidRDefault="001007F0" w:rsidP="00A27DBF">
            <w:pPr>
              <w:spacing w:after="0" w:line="240" w:lineRule="auto"/>
              <w:rPr>
                <w:rFonts w:ascii="Arial" w:hAnsi="Arial" w:cs="Arial"/>
                <w:sz w:val="20"/>
              </w:rPr>
            </w:pPr>
            <w:r w:rsidRPr="001007F0">
              <w:rPr>
                <w:rFonts w:ascii="Arial" w:hAnsi="Arial" w:cs="Arial"/>
                <w:sz w:val="20"/>
              </w:rPr>
              <w:t>Rozpozná, jestli se příkaz umístí dovnitř opakování, před nebo za něj.</w:t>
            </w:r>
          </w:p>
          <w:p w:rsidR="001007F0" w:rsidRPr="001007F0" w:rsidRDefault="001007F0" w:rsidP="00A27DBF">
            <w:pPr>
              <w:spacing w:after="0" w:line="240" w:lineRule="auto"/>
              <w:rPr>
                <w:rFonts w:ascii="Arial" w:hAnsi="Arial" w:cs="Arial"/>
                <w:sz w:val="20"/>
              </w:rPr>
            </w:pPr>
            <w:r w:rsidRPr="001007F0">
              <w:rPr>
                <w:rFonts w:ascii="Arial" w:hAnsi="Arial" w:cs="Arial"/>
                <w:sz w:val="20"/>
              </w:rPr>
              <w:t>Vytváří, používá a kombinuje vlastní bloky.</w:t>
            </w:r>
          </w:p>
          <w:p w:rsidR="001007F0" w:rsidRPr="001007F0" w:rsidRDefault="001007F0" w:rsidP="00A27DBF">
            <w:pPr>
              <w:spacing w:after="0" w:line="240" w:lineRule="auto"/>
              <w:rPr>
                <w:rFonts w:ascii="Arial" w:hAnsi="Arial" w:cs="Arial"/>
                <w:sz w:val="20"/>
              </w:rPr>
            </w:pPr>
            <w:r w:rsidRPr="001007F0">
              <w:rPr>
                <w:rFonts w:ascii="Arial" w:hAnsi="Arial" w:cs="Arial"/>
                <w:sz w:val="20"/>
              </w:rPr>
              <w:t>Přečte zápis programu a vysvětlí jeho jednotlivé kroky.</w:t>
            </w:r>
          </w:p>
          <w:p w:rsidR="001007F0" w:rsidRPr="001007F0" w:rsidRDefault="001007F0" w:rsidP="00A27DBF">
            <w:pPr>
              <w:spacing w:after="0" w:line="240" w:lineRule="auto"/>
              <w:rPr>
                <w:rFonts w:ascii="Arial" w:hAnsi="Arial" w:cs="Arial"/>
                <w:sz w:val="20"/>
              </w:rPr>
            </w:pPr>
            <w:r w:rsidRPr="001007F0">
              <w:rPr>
                <w:rFonts w:ascii="Arial" w:hAnsi="Arial" w:cs="Arial"/>
                <w:sz w:val="20"/>
              </w:rPr>
              <w:t>Rozhodne, jestli a jak lze zapsaný program nebo postup zjednodušit.</w:t>
            </w:r>
          </w:p>
          <w:p w:rsidR="001007F0" w:rsidRPr="001007F0" w:rsidRDefault="001007F0" w:rsidP="00A27DBF">
            <w:pPr>
              <w:spacing w:after="0" w:line="240" w:lineRule="auto"/>
              <w:rPr>
                <w:rFonts w:ascii="Arial" w:hAnsi="Arial" w:cs="Arial"/>
                <w:sz w:val="20"/>
                <w:szCs w:val="20"/>
                <w:shd w:val="clear" w:color="auto" w:fill="FFFFFF"/>
              </w:rPr>
            </w:pPr>
            <w:r w:rsidRPr="001007F0">
              <w:rPr>
                <w:rFonts w:ascii="Arial" w:hAnsi="Arial" w:cs="Arial"/>
                <w:sz w:val="20"/>
                <w:szCs w:val="20"/>
              </w:rPr>
              <w:t>Cíleně využívá náhodu při volbě vstupních hodnot příkazů</w:t>
            </w:r>
          </w:p>
          <w:p w:rsidR="00FE5EEF" w:rsidRPr="006A5D69" w:rsidRDefault="00FE5EEF" w:rsidP="00A27DBF">
            <w:pPr>
              <w:spacing w:after="0" w:line="240" w:lineRule="auto"/>
              <w:rPr>
                <w:rFonts w:ascii="Arial" w:hAnsi="Arial" w:cs="Arial"/>
                <w:sz w:val="20"/>
              </w:rPr>
            </w:pPr>
            <w:r w:rsidRPr="001007F0">
              <w:rPr>
                <w:rFonts w:ascii="Arial" w:hAnsi="Arial" w:cs="Arial"/>
                <w:sz w:val="20"/>
                <w:szCs w:val="20"/>
              </w:rPr>
              <w:t>V blokově orientovaném</w:t>
            </w:r>
            <w:r w:rsidR="001007F0" w:rsidRPr="001007F0">
              <w:rPr>
                <w:rFonts w:ascii="Arial" w:hAnsi="Arial" w:cs="Arial"/>
                <w:sz w:val="20"/>
                <w:szCs w:val="20"/>
              </w:rPr>
              <w:t>.</w:t>
            </w:r>
            <w:r w:rsidRPr="006A5D69">
              <w:rPr>
                <w:rFonts w:ascii="Arial" w:hAnsi="Arial" w:cs="Arial"/>
                <w:sz w:val="20"/>
              </w:rPr>
              <w:t xml:space="preserve"> programovacím jazyce sestaví program pro ovládání postavy. V programu najde a opraví chyby.</w:t>
            </w:r>
          </w:p>
          <w:p w:rsidR="00FE5EEF" w:rsidRPr="006A5D69" w:rsidRDefault="00FE5EEF" w:rsidP="00A27DBF">
            <w:pPr>
              <w:spacing w:after="0" w:line="240" w:lineRule="auto"/>
              <w:rPr>
                <w:rFonts w:ascii="Arial" w:hAnsi="Arial" w:cs="Arial"/>
                <w:sz w:val="20"/>
              </w:rPr>
            </w:pPr>
            <w:r w:rsidRPr="006A5D69">
              <w:rPr>
                <w:rFonts w:ascii="Arial" w:hAnsi="Arial" w:cs="Arial"/>
                <w:sz w:val="20"/>
              </w:rPr>
              <w:t>Rozpozná opakující se vzory, používá opakování, stanoví, co se bude opakovat a kolikrát.</w:t>
            </w:r>
          </w:p>
          <w:p w:rsidR="00FE5EEF" w:rsidRPr="00FE5EEF" w:rsidRDefault="00FE5EEF" w:rsidP="00A27DBF">
            <w:pPr>
              <w:spacing w:after="0" w:line="240" w:lineRule="auto"/>
            </w:pPr>
            <w:r w:rsidRPr="006A5D69">
              <w:rPr>
                <w:rFonts w:ascii="Arial" w:hAnsi="Arial" w:cs="Arial"/>
                <w:sz w:val="20"/>
              </w:rPr>
              <w:t>Vytvoří a použije nový blok.</w:t>
            </w:r>
          </w:p>
        </w:tc>
        <w:tc>
          <w:tcPr>
            <w:tcW w:w="1843" w:type="dxa"/>
            <w:tcBorders>
              <w:top w:val="single" w:sz="4" w:space="0" w:color="auto"/>
              <w:left w:val="single" w:sz="4" w:space="0" w:color="000000"/>
              <w:bottom w:val="single" w:sz="4" w:space="0" w:color="000000"/>
              <w:right w:val="single" w:sz="4" w:space="0" w:color="000000"/>
            </w:tcBorders>
            <w:tcMar>
              <w:top w:w="0" w:type="dxa"/>
              <w:left w:w="70" w:type="dxa"/>
              <w:bottom w:w="0" w:type="dxa"/>
              <w:right w:w="70" w:type="dxa"/>
            </w:tcMar>
          </w:tcPr>
          <w:p w:rsidR="006A5D69" w:rsidRPr="001007F0" w:rsidRDefault="00FE5EEF" w:rsidP="00A27DBF">
            <w:pPr>
              <w:spacing w:after="0" w:line="240" w:lineRule="auto"/>
              <w:jc w:val="center"/>
              <w:rPr>
                <w:rFonts w:ascii="Arial" w:hAnsi="Arial" w:cs="Arial"/>
                <w:sz w:val="20"/>
                <w:szCs w:val="20"/>
              </w:rPr>
            </w:pPr>
            <w:r w:rsidRPr="001007F0">
              <w:rPr>
                <w:rFonts w:ascii="Arial" w:hAnsi="Arial" w:cs="Arial"/>
                <w:sz w:val="20"/>
                <w:szCs w:val="20"/>
              </w:rPr>
              <w:t xml:space="preserve">Příkazy a jejich spojování Opakování příkazů Pohyb a razítkování </w:t>
            </w:r>
          </w:p>
          <w:p w:rsidR="006A5D69" w:rsidRPr="001007F0" w:rsidRDefault="00FE5EEF" w:rsidP="00A27DBF">
            <w:pPr>
              <w:spacing w:after="0" w:line="240" w:lineRule="auto"/>
              <w:jc w:val="center"/>
              <w:rPr>
                <w:rFonts w:ascii="Arial" w:hAnsi="Arial" w:cs="Arial"/>
                <w:sz w:val="20"/>
                <w:szCs w:val="20"/>
              </w:rPr>
            </w:pPr>
            <w:r w:rsidRPr="001007F0">
              <w:rPr>
                <w:rFonts w:ascii="Arial" w:hAnsi="Arial" w:cs="Arial"/>
                <w:sz w:val="20"/>
                <w:szCs w:val="20"/>
              </w:rPr>
              <w:t xml:space="preserve">Ke stejnému cíli vedou různé algoritmy </w:t>
            </w:r>
          </w:p>
          <w:p w:rsidR="006A5D69" w:rsidRPr="001007F0" w:rsidRDefault="00FE5EEF" w:rsidP="00A27DBF">
            <w:pPr>
              <w:spacing w:after="0" w:line="240" w:lineRule="auto"/>
              <w:jc w:val="center"/>
              <w:rPr>
                <w:rFonts w:ascii="Arial" w:hAnsi="Arial" w:cs="Arial"/>
                <w:sz w:val="20"/>
                <w:szCs w:val="20"/>
              </w:rPr>
            </w:pPr>
            <w:r w:rsidRPr="001007F0">
              <w:rPr>
                <w:rFonts w:ascii="Arial" w:hAnsi="Arial" w:cs="Arial"/>
                <w:sz w:val="20"/>
                <w:szCs w:val="20"/>
              </w:rPr>
              <w:t xml:space="preserve">Vlastní bloky a jejich vytváření </w:t>
            </w:r>
          </w:p>
          <w:p w:rsidR="00FE5EEF" w:rsidRPr="001007F0" w:rsidRDefault="00FE5EEF" w:rsidP="00A27DBF">
            <w:pPr>
              <w:spacing w:after="0" w:line="240" w:lineRule="auto"/>
              <w:jc w:val="center"/>
              <w:rPr>
                <w:rFonts w:ascii="Arial" w:hAnsi="Arial" w:cs="Arial"/>
                <w:sz w:val="20"/>
                <w:szCs w:val="20"/>
              </w:rPr>
            </w:pPr>
            <w:r w:rsidRPr="001007F0">
              <w:rPr>
                <w:rFonts w:ascii="Arial" w:hAnsi="Arial" w:cs="Arial"/>
                <w:sz w:val="20"/>
                <w:szCs w:val="20"/>
              </w:rPr>
              <w:t>Kombinace procedur</w:t>
            </w:r>
          </w:p>
          <w:p w:rsidR="006A5D69" w:rsidRPr="001007F0" w:rsidRDefault="006A5D69" w:rsidP="00A27DBF">
            <w:pPr>
              <w:spacing w:after="0" w:line="240" w:lineRule="auto"/>
              <w:jc w:val="center"/>
              <w:rPr>
                <w:rFonts w:ascii="Arial" w:hAnsi="Arial" w:cs="Arial"/>
                <w:sz w:val="20"/>
                <w:szCs w:val="20"/>
              </w:rPr>
            </w:pPr>
            <w:r w:rsidRPr="001007F0">
              <w:rPr>
                <w:rFonts w:ascii="Arial" w:hAnsi="Arial" w:cs="Arial"/>
                <w:sz w:val="20"/>
                <w:szCs w:val="20"/>
              </w:rPr>
              <w:t xml:space="preserve">Kreslení čar </w:t>
            </w:r>
          </w:p>
          <w:p w:rsidR="006A5D69" w:rsidRPr="001007F0" w:rsidRDefault="006A5D69" w:rsidP="00A27DBF">
            <w:pPr>
              <w:spacing w:after="0" w:line="240" w:lineRule="auto"/>
              <w:jc w:val="center"/>
              <w:rPr>
                <w:rFonts w:ascii="Arial" w:hAnsi="Arial" w:cs="Arial"/>
                <w:sz w:val="20"/>
                <w:szCs w:val="20"/>
              </w:rPr>
            </w:pPr>
            <w:r w:rsidRPr="001007F0">
              <w:rPr>
                <w:rFonts w:ascii="Arial" w:hAnsi="Arial" w:cs="Arial"/>
                <w:sz w:val="20"/>
                <w:szCs w:val="20"/>
              </w:rPr>
              <w:t xml:space="preserve">Pevný počet opakování </w:t>
            </w:r>
          </w:p>
          <w:p w:rsidR="006A5D69" w:rsidRPr="001007F0" w:rsidRDefault="006A5D69" w:rsidP="00A27DBF">
            <w:pPr>
              <w:spacing w:after="0" w:line="240" w:lineRule="auto"/>
              <w:jc w:val="center"/>
              <w:rPr>
                <w:rFonts w:ascii="Arial" w:hAnsi="Arial" w:cs="Arial"/>
                <w:sz w:val="20"/>
                <w:szCs w:val="20"/>
              </w:rPr>
            </w:pPr>
            <w:r w:rsidRPr="001007F0">
              <w:rPr>
                <w:rFonts w:ascii="Arial" w:hAnsi="Arial" w:cs="Arial"/>
                <w:sz w:val="20"/>
                <w:szCs w:val="20"/>
              </w:rPr>
              <w:t xml:space="preserve">Ladění, hledání chyb </w:t>
            </w:r>
          </w:p>
          <w:p w:rsidR="006A5D69" w:rsidRPr="001007F0" w:rsidRDefault="006A5D69" w:rsidP="00A27DBF">
            <w:pPr>
              <w:spacing w:after="0" w:line="240" w:lineRule="auto"/>
              <w:jc w:val="center"/>
              <w:rPr>
                <w:rFonts w:ascii="Arial" w:hAnsi="Arial" w:cs="Arial"/>
                <w:sz w:val="20"/>
                <w:szCs w:val="20"/>
              </w:rPr>
            </w:pPr>
            <w:r w:rsidRPr="001007F0">
              <w:rPr>
                <w:rFonts w:ascii="Arial" w:hAnsi="Arial" w:cs="Arial"/>
                <w:sz w:val="20"/>
                <w:szCs w:val="20"/>
              </w:rPr>
              <w:t>Vlastní bloky a jejich vytváření Změna vlastností postavy pomocí příkazu</w:t>
            </w:r>
          </w:p>
          <w:p w:rsidR="006A5D69" w:rsidRPr="001007F0" w:rsidRDefault="006A5D69" w:rsidP="00A27DBF">
            <w:pPr>
              <w:spacing w:after="0" w:line="240" w:lineRule="auto"/>
              <w:jc w:val="center"/>
              <w:rPr>
                <w:rFonts w:ascii="Arial" w:hAnsi="Arial" w:cs="Arial"/>
                <w:sz w:val="20"/>
                <w:szCs w:val="20"/>
              </w:rPr>
            </w:pPr>
            <w:r w:rsidRPr="001007F0">
              <w:rPr>
                <w:rFonts w:ascii="Arial" w:hAnsi="Arial" w:cs="Arial"/>
                <w:sz w:val="20"/>
                <w:szCs w:val="20"/>
              </w:rPr>
              <w:t xml:space="preserve"> Náhodné hodnoty</w:t>
            </w:r>
          </w:p>
          <w:p w:rsidR="001007F0" w:rsidRPr="001007F0" w:rsidRDefault="001007F0" w:rsidP="00A27DBF">
            <w:pPr>
              <w:spacing w:after="0" w:line="240" w:lineRule="auto"/>
              <w:jc w:val="center"/>
              <w:rPr>
                <w:rFonts w:ascii="Arial" w:hAnsi="Arial" w:cs="Arial"/>
                <w:sz w:val="20"/>
                <w:szCs w:val="20"/>
              </w:rPr>
            </w:pPr>
            <w:r w:rsidRPr="001007F0">
              <w:rPr>
                <w:rFonts w:ascii="Arial" w:hAnsi="Arial" w:cs="Arial"/>
                <w:sz w:val="20"/>
                <w:szCs w:val="20"/>
              </w:rPr>
              <w:t xml:space="preserve">Ovládání pohybu postav </w:t>
            </w:r>
          </w:p>
          <w:p w:rsidR="001007F0" w:rsidRPr="001007F0" w:rsidRDefault="001007F0" w:rsidP="00A27DBF">
            <w:pPr>
              <w:spacing w:after="0" w:line="240" w:lineRule="auto"/>
              <w:jc w:val="center"/>
              <w:rPr>
                <w:rFonts w:ascii="Arial" w:hAnsi="Arial" w:cs="Arial"/>
                <w:sz w:val="20"/>
                <w:szCs w:val="20"/>
              </w:rPr>
            </w:pPr>
            <w:r w:rsidRPr="001007F0">
              <w:rPr>
                <w:rFonts w:ascii="Arial" w:hAnsi="Arial" w:cs="Arial"/>
                <w:sz w:val="20"/>
                <w:szCs w:val="20"/>
              </w:rPr>
              <w:t>Násobné postavy a souběžné reakce Modifikace programu Animace střídáním obrázků Spouštění pomocí událostí Vysílání zpráv mezi postavami</w:t>
            </w:r>
          </w:p>
          <w:p w:rsidR="001007F0" w:rsidRPr="001007F0" w:rsidRDefault="001007F0" w:rsidP="00A27DBF">
            <w:pPr>
              <w:spacing w:after="0" w:line="240" w:lineRule="auto"/>
              <w:jc w:val="center"/>
              <w:rPr>
                <w:rFonts w:ascii="Arial" w:hAnsi="Arial" w:cs="Arial"/>
                <w:sz w:val="20"/>
                <w:szCs w:val="20"/>
              </w:rPr>
            </w:pPr>
            <w:r w:rsidRPr="001007F0">
              <w:rPr>
                <w:rFonts w:ascii="Arial" w:hAnsi="Arial" w:cs="Arial"/>
                <w:sz w:val="20"/>
                <w:szCs w:val="20"/>
              </w:rPr>
              <w:t xml:space="preserve"> Čtení programů Programovací projekt</w:t>
            </w:r>
          </w:p>
        </w:tc>
        <w:tc>
          <w:tcPr>
            <w:tcW w:w="1403" w:type="dxa"/>
            <w:tcBorders>
              <w:top w:val="single" w:sz="4" w:space="0" w:color="auto"/>
              <w:left w:val="single" w:sz="4" w:space="0" w:color="000000"/>
              <w:bottom w:val="single" w:sz="4" w:space="0" w:color="000000"/>
              <w:right w:val="single" w:sz="4" w:space="0" w:color="000000"/>
            </w:tcBorders>
            <w:tcMar>
              <w:top w:w="0" w:type="dxa"/>
              <w:left w:w="70" w:type="dxa"/>
              <w:bottom w:w="0" w:type="dxa"/>
              <w:right w:w="70" w:type="dxa"/>
            </w:tcMar>
          </w:tcPr>
          <w:p w:rsidR="006A5D69" w:rsidRDefault="006A5D69" w:rsidP="006A5D69">
            <w:pPr>
              <w:spacing w:after="0" w:line="240" w:lineRule="auto"/>
              <w:jc w:val="center"/>
              <w:rPr>
                <w:rFonts w:ascii="Arial" w:eastAsia="Times New Roman" w:hAnsi="Arial" w:cs="Arial"/>
                <w:color w:val="000000"/>
                <w:sz w:val="20"/>
                <w:szCs w:val="20"/>
                <w:lang w:eastAsia="cs-CZ"/>
              </w:rPr>
            </w:pPr>
            <w:r>
              <w:rPr>
                <w:rFonts w:ascii="Arial" w:eastAsia="Times New Roman" w:hAnsi="Arial" w:cs="Arial"/>
                <w:color w:val="000000"/>
                <w:sz w:val="20"/>
                <w:szCs w:val="20"/>
                <w:lang w:eastAsia="cs-CZ"/>
              </w:rPr>
              <w:t>Učení</w:t>
            </w:r>
          </w:p>
          <w:p w:rsidR="006A5D69" w:rsidRDefault="006A5D69" w:rsidP="006A5D69">
            <w:pPr>
              <w:spacing w:after="0" w:line="240" w:lineRule="auto"/>
              <w:jc w:val="center"/>
              <w:rPr>
                <w:rFonts w:ascii="Arial" w:eastAsia="Times New Roman" w:hAnsi="Arial" w:cs="Arial"/>
                <w:color w:val="000000"/>
                <w:sz w:val="20"/>
                <w:szCs w:val="20"/>
                <w:lang w:eastAsia="cs-CZ"/>
              </w:rPr>
            </w:pPr>
            <w:r>
              <w:rPr>
                <w:rFonts w:ascii="Arial" w:eastAsia="Times New Roman" w:hAnsi="Arial" w:cs="Arial"/>
                <w:color w:val="000000"/>
                <w:sz w:val="20"/>
                <w:szCs w:val="20"/>
                <w:lang w:eastAsia="cs-CZ"/>
              </w:rPr>
              <w:t>Řešení problémů</w:t>
            </w:r>
          </w:p>
          <w:p w:rsidR="00FE5EEF" w:rsidRPr="000B1BE2" w:rsidRDefault="006A5D69" w:rsidP="006A5D69">
            <w:pPr>
              <w:spacing w:after="0" w:line="240" w:lineRule="auto"/>
              <w:jc w:val="center"/>
              <w:rPr>
                <w:rFonts w:ascii="Arial" w:eastAsia="Times New Roman" w:hAnsi="Arial" w:cs="Arial"/>
                <w:color w:val="000000"/>
                <w:sz w:val="20"/>
                <w:szCs w:val="20"/>
                <w:lang w:eastAsia="cs-CZ"/>
              </w:rPr>
            </w:pPr>
            <w:r>
              <w:rPr>
                <w:rFonts w:ascii="Arial" w:eastAsia="Times New Roman" w:hAnsi="Arial" w:cs="Arial"/>
                <w:color w:val="000000"/>
                <w:sz w:val="20"/>
                <w:szCs w:val="20"/>
                <w:lang w:eastAsia="cs-CZ"/>
              </w:rPr>
              <w:t>Pracovní</w:t>
            </w:r>
          </w:p>
        </w:tc>
        <w:tc>
          <w:tcPr>
            <w:tcW w:w="1149" w:type="dxa"/>
            <w:tcBorders>
              <w:top w:val="single" w:sz="4" w:space="0" w:color="auto"/>
              <w:left w:val="single" w:sz="4" w:space="0" w:color="000000"/>
              <w:bottom w:val="single" w:sz="4" w:space="0" w:color="000000"/>
              <w:right w:val="single" w:sz="4" w:space="0" w:color="000000"/>
            </w:tcBorders>
            <w:tcMar>
              <w:top w:w="0" w:type="dxa"/>
              <w:left w:w="70" w:type="dxa"/>
              <w:bottom w:w="0" w:type="dxa"/>
              <w:right w:w="70" w:type="dxa"/>
            </w:tcMar>
          </w:tcPr>
          <w:p w:rsidR="00FE5EEF" w:rsidRPr="000B1BE2" w:rsidRDefault="00FE5EEF" w:rsidP="00A27DBF">
            <w:pPr>
              <w:spacing w:after="0" w:line="240" w:lineRule="auto"/>
              <w:jc w:val="center"/>
              <w:rPr>
                <w:rFonts w:ascii="Arial" w:eastAsia="Times New Roman" w:hAnsi="Arial" w:cs="Arial"/>
                <w:color w:val="000000"/>
                <w:sz w:val="20"/>
                <w:szCs w:val="20"/>
                <w:lang w:eastAsia="cs-CZ"/>
              </w:rPr>
            </w:pPr>
          </w:p>
        </w:tc>
        <w:tc>
          <w:tcPr>
            <w:tcW w:w="1842" w:type="dxa"/>
            <w:tcBorders>
              <w:top w:val="single" w:sz="4" w:space="0" w:color="auto"/>
              <w:left w:val="single" w:sz="4" w:space="0" w:color="000000"/>
              <w:bottom w:val="single" w:sz="4" w:space="0" w:color="000000"/>
              <w:right w:val="single" w:sz="4" w:space="0" w:color="000000"/>
            </w:tcBorders>
            <w:tcMar>
              <w:top w:w="0" w:type="dxa"/>
              <w:left w:w="70" w:type="dxa"/>
              <w:bottom w:w="0" w:type="dxa"/>
              <w:right w:w="70" w:type="dxa"/>
            </w:tcMar>
          </w:tcPr>
          <w:p w:rsidR="00FE5EEF" w:rsidRPr="000B1BE2" w:rsidRDefault="00FE5EEF" w:rsidP="00A27DBF">
            <w:pPr>
              <w:spacing w:after="0" w:line="240" w:lineRule="auto"/>
              <w:rPr>
                <w:rFonts w:ascii="Times New Roman" w:eastAsia="Times New Roman" w:hAnsi="Times New Roman" w:cs="Times New Roman"/>
                <w:sz w:val="24"/>
                <w:szCs w:val="24"/>
                <w:lang w:eastAsia="cs-CZ"/>
              </w:rPr>
            </w:pPr>
          </w:p>
        </w:tc>
      </w:tr>
      <w:tr w:rsidR="00FE5EEF" w:rsidRPr="000B1BE2" w:rsidTr="001007F0">
        <w:trPr>
          <w:trHeight w:val="255"/>
        </w:trPr>
        <w:tc>
          <w:tcPr>
            <w:tcW w:w="851" w:type="dxa"/>
            <w:tcBorders>
              <w:top w:val="single" w:sz="4" w:space="0" w:color="000000"/>
              <w:left w:val="single" w:sz="4" w:space="0" w:color="000000"/>
              <w:bottom w:val="single" w:sz="4" w:space="0" w:color="auto"/>
              <w:right w:val="single" w:sz="4" w:space="0" w:color="000000"/>
            </w:tcBorders>
            <w:tcMar>
              <w:top w:w="0" w:type="dxa"/>
              <w:left w:w="70" w:type="dxa"/>
              <w:bottom w:w="0" w:type="dxa"/>
              <w:right w:w="70" w:type="dxa"/>
            </w:tcMar>
          </w:tcPr>
          <w:p w:rsidR="00FE5EEF" w:rsidRDefault="00FE5EEF" w:rsidP="00A27DBF">
            <w:pPr>
              <w:spacing w:after="0" w:line="240" w:lineRule="auto"/>
              <w:jc w:val="center"/>
              <w:rPr>
                <w:rFonts w:ascii="Arial" w:eastAsia="Times New Roman" w:hAnsi="Arial" w:cs="Arial"/>
                <w:color w:val="000000"/>
                <w:sz w:val="20"/>
                <w:szCs w:val="20"/>
                <w:lang w:eastAsia="cs-CZ"/>
              </w:rPr>
            </w:pPr>
          </w:p>
        </w:tc>
        <w:tc>
          <w:tcPr>
            <w:tcW w:w="851" w:type="dxa"/>
            <w:tcBorders>
              <w:top w:val="single" w:sz="4" w:space="0" w:color="000000"/>
              <w:left w:val="single" w:sz="4" w:space="0" w:color="000000"/>
              <w:bottom w:val="single" w:sz="4" w:space="0" w:color="auto"/>
              <w:right w:val="single" w:sz="4" w:space="0" w:color="000000"/>
            </w:tcBorders>
          </w:tcPr>
          <w:p w:rsidR="00FE5EEF" w:rsidRPr="00FE5EEF" w:rsidRDefault="00FE5EEF" w:rsidP="00A27DBF">
            <w:pPr>
              <w:spacing w:after="0" w:line="240" w:lineRule="auto"/>
              <w:rPr>
                <w:rFonts w:ascii="Arial" w:hAnsi="Arial" w:cs="Arial"/>
                <w:sz w:val="20"/>
                <w:szCs w:val="30"/>
                <w:shd w:val="clear" w:color="auto" w:fill="FFFFFF"/>
              </w:rPr>
            </w:pPr>
            <w:r w:rsidRPr="00FE5EEF">
              <w:rPr>
                <w:rFonts w:ascii="Arial" w:hAnsi="Arial" w:cs="Arial"/>
                <w:sz w:val="20"/>
                <w:szCs w:val="30"/>
                <w:shd w:val="clear" w:color="auto" w:fill="FFFFFF"/>
              </w:rPr>
              <w:t>I-5-2-0</w:t>
            </w:r>
            <w:r>
              <w:rPr>
                <w:rFonts w:ascii="Arial" w:hAnsi="Arial" w:cs="Arial"/>
                <w:sz w:val="20"/>
                <w:szCs w:val="30"/>
                <w:shd w:val="clear" w:color="auto" w:fill="FFFFFF"/>
              </w:rPr>
              <w:t>4</w:t>
            </w:r>
          </w:p>
        </w:tc>
        <w:tc>
          <w:tcPr>
            <w:tcW w:w="2976" w:type="dxa"/>
            <w:tcBorders>
              <w:top w:val="single" w:sz="4" w:space="0" w:color="000000"/>
              <w:left w:val="single" w:sz="4" w:space="0" w:color="000000"/>
              <w:bottom w:val="single" w:sz="4" w:space="0" w:color="auto"/>
              <w:right w:val="single" w:sz="4" w:space="0" w:color="000000"/>
            </w:tcBorders>
            <w:tcMar>
              <w:top w:w="0" w:type="dxa"/>
              <w:left w:w="70" w:type="dxa"/>
              <w:bottom w:w="0" w:type="dxa"/>
              <w:right w:w="70" w:type="dxa"/>
            </w:tcMar>
          </w:tcPr>
          <w:p w:rsidR="00FE5EEF" w:rsidRDefault="00FE5EEF" w:rsidP="00A27DBF">
            <w:pPr>
              <w:spacing w:after="0" w:line="240" w:lineRule="auto"/>
              <w:rPr>
                <w:rFonts w:ascii="Arial" w:hAnsi="Arial" w:cs="Arial"/>
                <w:sz w:val="20"/>
                <w:szCs w:val="30"/>
                <w:shd w:val="clear" w:color="auto" w:fill="FFFFFF"/>
              </w:rPr>
            </w:pPr>
            <w:r w:rsidRPr="00FE5EEF">
              <w:rPr>
                <w:rFonts w:ascii="Arial" w:hAnsi="Arial" w:cs="Arial"/>
                <w:sz w:val="20"/>
                <w:szCs w:val="30"/>
                <w:shd w:val="clear" w:color="auto" w:fill="FFFFFF"/>
              </w:rPr>
              <w:t>Ověří správnost jím navrženého postupu či programu, najde a opraví v něm případnou chybu</w:t>
            </w:r>
            <w:r>
              <w:rPr>
                <w:rFonts w:ascii="Arial" w:hAnsi="Arial" w:cs="Arial"/>
                <w:sz w:val="20"/>
                <w:szCs w:val="30"/>
                <w:shd w:val="clear" w:color="auto" w:fill="FFFFFF"/>
              </w:rPr>
              <w:t>.</w:t>
            </w:r>
          </w:p>
          <w:p w:rsidR="006A5D69" w:rsidRPr="006A5D69" w:rsidRDefault="00FE5EEF" w:rsidP="00A27DBF">
            <w:pPr>
              <w:spacing w:after="0" w:line="240" w:lineRule="auto"/>
              <w:rPr>
                <w:rFonts w:ascii="Arial" w:hAnsi="Arial" w:cs="Arial"/>
                <w:sz w:val="20"/>
              </w:rPr>
            </w:pPr>
            <w:r w:rsidRPr="006A5D69">
              <w:rPr>
                <w:rFonts w:ascii="Arial" w:hAnsi="Arial" w:cs="Arial"/>
                <w:sz w:val="20"/>
              </w:rPr>
              <w:t>Upraví program pro obdobný problém</w:t>
            </w:r>
            <w:r w:rsidR="006A5D69" w:rsidRPr="006A5D69">
              <w:rPr>
                <w:rFonts w:ascii="Arial" w:hAnsi="Arial" w:cs="Arial"/>
                <w:sz w:val="20"/>
              </w:rPr>
              <w:t>.</w:t>
            </w:r>
          </w:p>
          <w:p w:rsidR="006A5D69" w:rsidRPr="006A5D69" w:rsidRDefault="006A5D69" w:rsidP="00A27DBF">
            <w:pPr>
              <w:spacing w:after="0" w:line="240" w:lineRule="auto"/>
              <w:rPr>
                <w:rFonts w:ascii="Arial" w:hAnsi="Arial" w:cs="Arial"/>
                <w:sz w:val="20"/>
              </w:rPr>
            </w:pPr>
            <w:r w:rsidRPr="006A5D69">
              <w:rPr>
                <w:rFonts w:ascii="Arial" w:hAnsi="Arial" w:cs="Arial"/>
                <w:sz w:val="20"/>
              </w:rPr>
              <w:t>Přečte zápis programu a vysvětlí jeho jednotlivé kroky.</w:t>
            </w:r>
          </w:p>
          <w:p w:rsidR="006A5D69" w:rsidRPr="006A5D69" w:rsidRDefault="006A5D69" w:rsidP="00A27DBF">
            <w:pPr>
              <w:spacing w:after="0" w:line="240" w:lineRule="auto"/>
              <w:rPr>
                <w:rFonts w:ascii="Arial" w:hAnsi="Arial" w:cs="Arial"/>
                <w:sz w:val="20"/>
              </w:rPr>
            </w:pPr>
            <w:r w:rsidRPr="006A5D69">
              <w:rPr>
                <w:rFonts w:ascii="Arial" w:hAnsi="Arial" w:cs="Arial"/>
                <w:sz w:val="20"/>
              </w:rPr>
              <w:lastRenderedPageBreak/>
              <w:t>Rozhodne, jestli a jak lze zapsaný program nebo postup zjednodušit.</w:t>
            </w:r>
          </w:p>
          <w:p w:rsidR="00FE5EEF" w:rsidRPr="00846556" w:rsidRDefault="006A5D69" w:rsidP="00A27DBF">
            <w:pPr>
              <w:spacing w:after="0" w:line="240" w:lineRule="auto"/>
              <w:rPr>
                <w:rFonts w:ascii="Arial" w:hAnsi="Arial" w:cs="Arial"/>
                <w:sz w:val="20"/>
                <w:szCs w:val="30"/>
                <w:shd w:val="clear" w:color="auto" w:fill="FFFFFF"/>
              </w:rPr>
            </w:pPr>
            <w:r w:rsidRPr="006A5D69">
              <w:rPr>
                <w:rFonts w:ascii="Arial" w:hAnsi="Arial" w:cs="Arial"/>
                <w:sz w:val="20"/>
              </w:rPr>
              <w:t>Cíleně využívá náhodu při volbě vstupních hodnot příkazů</w:t>
            </w:r>
            <w:r w:rsidR="00FE5EEF" w:rsidRPr="006A5D69">
              <w:rPr>
                <w:rFonts w:ascii="Arial" w:hAnsi="Arial" w:cs="Arial"/>
                <w:sz w:val="20"/>
              </w:rPr>
              <w:t>.</w:t>
            </w:r>
          </w:p>
        </w:tc>
        <w:tc>
          <w:tcPr>
            <w:tcW w:w="1843" w:type="dxa"/>
            <w:tcBorders>
              <w:top w:val="single" w:sz="4" w:space="0" w:color="000000"/>
              <w:left w:val="single" w:sz="4" w:space="0" w:color="000000"/>
              <w:bottom w:val="single" w:sz="4" w:space="0" w:color="auto"/>
              <w:right w:val="single" w:sz="4" w:space="0" w:color="000000"/>
            </w:tcBorders>
            <w:tcMar>
              <w:top w:w="0" w:type="dxa"/>
              <w:left w:w="70" w:type="dxa"/>
              <w:bottom w:w="0" w:type="dxa"/>
              <w:right w:w="70" w:type="dxa"/>
            </w:tcMar>
          </w:tcPr>
          <w:p w:rsidR="00FE5EEF" w:rsidRDefault="006A5D69" w:rsidP="00A27DBF">
            <w:pPr>
              <w:spacing w:after="0" w:line="240" w:lineRule="auto"/>
              <w:jc w:val="center"/>
              <w:rPr>
                <w:rFonts w:ascii="Arial" w:hAnsi="Arial" w:cs="Arial"/>
                <w:sz w:val="20"/>
                <w:szCs w:val="28"/>
                <w:shd w:val="clear" w:color="auto" w:fill="FFFFFF"/>
              </w:rPr>
            </w:pPr>
            <w:r w:rsidRPr="006A5D69">
              <w:rPr>
                <w:rFonts w:ascii="Arial" w:hAnsi="Arial" w:cs="Arial"/>
                <w:sz w:val="20"/>
                <w:szCs w:val="28"/>
                <w:shd w:val="clear" w:color="auto" w:fill="FFFFFF"/>
              </w:rPr>
              <w:lastRenderedPageBreak/>
              <w:t xml:space="preserve">Kontrola řešení: porovnání postupu s jiným a diskuse o nich; ověřování funkčnosti programu a jeho částí opakovaným spuštěním; nalezení chyby a </w:t>
            </w:r>
            <w:r w:rsidRPr="006A5D69">
              <w:rPr>
                <w:rFonts w:ascii="Arial" w:hAnsi="Arial" w:cs="Arial"/>
                <w:sz w:val="20"/>
                <w:szCs w:val="28"/>
                <w:shd w:val="clear" w:color="auto" w:fill="FFFFFF"/>
              </w:rPr>
              <w:lastRenderedPageBreak/>
              <w:t>oprava kódu; nahrazení opakujícího se vzoru cyklem</w:t>
            </w:r>
          </w:p>
          <w:p w:rsidR="00B0478A" w:rsidRPr="00B0478A" w:rsidRDefault="00B0478A" w:rsidP="00A27DBF">
            <w:pPr>
              <w:spacing w:after="0" w:line="240" w:lineRule="auto"/>
              <w:jc w:val="center"/>
              <w:rPr>
                <w:rFonts w:ascii="Arial" w:hAnsi="Arial" w:cs="Arial"/>
                <w:sz w:val="20"/>
              </w:rPr>
            </w:pPr>
            <w:r w:rsidRPr="00B0478A">
              <w:rPr>
                <w:rFonts w:ascii="Arial" w:hAnsi="Arial" w:cs="Arial"/>
                <w:sz w:val="20"/>
              </w:rPr>
              <w:t>Čtení programů Programovací projekt</w:t>
            </w:r>
          </w:p>
        </w:tc>
        <w:tc>
          <w:tcPr>
            <w:tcW w:w="1403" w:type="dxa"/>
            <w:tcBorders>
              <w:top w:val="single" w:sz="4" w:space="0" w:color="000000"/>
              <w:left w:val="single" w:sz="4" w:space="0" w:color="000000"/>
              <w:bottom w:val="single" w:sz="4" w:space="0" w:color="auto"/>
              <w:right w:val="single" w:sz="4" w:space="0" w:color="000000"/>
            </w:tcBorders>
            <w:tcMar>
              <w:top w:w="0" w:type="dxa"/>
              <w:left w:w="70" w:type="dxa"/>
              <w:bottom w:w="0" w:type="dxa"/>
              <w:right w:w="70" w:type="dxa"/>
            </w:tcMar>
          </w:tcPr>
          <w:p w:rsidR="00FE5EEF" w:rsidRDefault="006A5D69" w:rsidP="00A27DBF">
            <w:pPr>
              <w:spacing w:after="0" w:line="240" w:lineRule="auto"/>
              <w:jc w:val="center"/>
              <w:rPr>
                <w:rFonts w:ascii="Arial" w:eastAsia="Times New Roman" w:hAnsi="Arial" w:cs="Arial"/>
                <w:color w:val="000000"/>
                <w:sz w:val="20"/>
                <w:szCs w:val="20"/>
                <w:lang w:eastAsia="cs-CZ"/>
              </w:rPr>
            </w:pPr>
            <w:r>
              <w:rPr>
                <w:rFonts w:ascii="Arial" w:eastAsia="Times New Roman" w:hAnsi="Arial" w:cs="Arial"/>
                <w:color w:val="000000"/>
                <w:sz w:val="20"/>
                <w:szCs w:val="20"/>
                <w:lang w:eastAsia="cs-CZ"/>
              </w:rPr>
              <w:lastRenderedPageBreak/>
              <w:t>Učení</w:t>
            </w:r>
          </w:p>
          <w:p w:rsidR="006A5D69" w:rsidRDefault="006A5D69" w:rsidP="00A27DBF">
            <w:pPr>
              <w:spacing w:after="0" w:line="240" w:lineRule="auto"/>
              <w:jc w:val="center"/>
              <w:rPr>
                <w:rFonts w:ascii="Arial" w:eastAsia="Times New Roman" w:hAnsi="Arial" w:cs="Arial"/>
                <w:color w:val="000000"/>
                <w:sz w:val="20"/>
                <w:szCs w:val="20"/>
                <w:lang w:eastAsia="cs-CZ"/>
              </w:rPr>
            </w:pPr>
            <w:r>
              <w:rPr>
                <w:rFonts w:ascii="Arial" w:eastAsia="Times New Roman" w:hAnsi="Arial" w:cs="Arial"/>
                <w:color w:val="000000"/>
                <w:sz w:val="20"/>
                <w:szCs w:val="20"/>
                <w:lang w:eastAsia="cs-CZ"/>
              </w:rPr>
              <w:t>Řešení problémů</w:t>
            </w:r>
          </w:p>
          <w:p w:rsidR="006A5D69" w:rsidRPr="000B1BE2" w:rsidRDefault="006A5D69" w:rsidP="00A27DBF">
            <w:pPr>
              <w:spacing w:after="0" w:line="240" w:lineRule="auto"/>
              <w:jc w:val="center"/>
              <w:rPr>
                <w:rFonts w:ascii="Arial" w:eastAsia="Times New Roman" w:hAnsi="Arial" w:cs="Arial"/>
                <w:color w:val="000000"/>
                <w:sz w:val="20"/>
                <w:szCs w:val="20"/>
                <w:lang w:eastAsia="cs-CZ"/>
              </w:rPr>
            </w:pPr>
            <w:r>
              <w:rPr>
                <w:rFonts w:ascii="Arial" w:eastAsia="Times New Roman" w:hAnsi="Arial" w:cs="Arial"/>
                <w:color w:val="000000"/>
                <w:sz w:val="20"/>
                <w:szCs w:val="20"/>
                <w:lang w:eastAsia="cs-CZ"/>
              </w:rPr>
              <w:t>Pracovní</w:t>
            </w:r>
          </w:p>
        </w:tc>
        <w:tc>
          <w:tcPr>
            <w:tcW w:w="1149" w:type="dxa"/>
            <w:tcBorders>
              <w:top w:val="single" w:sz="4" w:space="0" w:color="000000"/>
              <w:left w:val="single" w:sz="4" w:space="0" w:color="000000"/>
              <w:bottom w:val="single" w:sz="4" w:space="0" w:color="auto"/>
              <w:right w:val="single" w:sz="4" w:space="0" w:color="000000"/>
            </w:tcBorders>
            <w:tcMar>
              <w:top w:w="0" w:type="dxa"/>
              <w:left w:w="70" w:type="dxa"/>
              <w:bottom w:w="0" w:type="dxa"/>
              <w:right w:w="70" w:type="dxa"/>
            </w:tcMar>
          </w:tcPr>
          <w:p w:rsidR="00FE5EEF" w:rsidRPr="000B1BE2" w:rsidRDefault="00FE5EEF" w:rsidP="00A27DBF">
            <w:pPr>
              <w:spacing w:after="0" w:line="240" w:lineRule="auto"/>
              <w:jc w:val="center"/>
              <w:rPr>
                <w:rFonts w:ascii="Arial" w:eastAsia="Times New Roman" w:hAnsi="Arial" w:cs="Arial"/>
                <w:color w:val="000000"/>
                <w:sz w:val="20"/>
                <w:szCs w:val="20"/>
                <w:lang w:eastAsia="cs-CZ"/>
              </w:rPr>
            </w:pPr>
          </w:p>
        </w:tc>
        <w:tc>
          <w:tcPr>
            <w:tcW w:w="1842" w:type="dxa"/>
            <w:tcBorders>
              <w:top w:val="single" w:sz="4" w:space="0" w:color="000000"/>
              <w:left w:val="single" w:sz="4" w:space="0" w:color="000000"/>
              <w:bottom w:val="single" w:sz="4" w:space="0" w:color="auto"/>
              <w:right w:val="single" w:sz="4" w:space="0" w:color="000000"/>
            </w:tcBorders>
            <w:tcMar>
              <w:top w:w="0" w:type="dxa"/>
              <w:left w:w="70" w:type="dxa"/>
              <w:bottom w:w="0" w:type="dxa"/>
              <w:right w:w="70" w:type="dxa"/>
            </w:tcMar>
          </w:tcPr>
          <w:p w:rsidR="00FE5EEF" w:rsidRPr="000B1BE2" w:rsidRDefault="00FE5EEF" w:rsidP="00A27DBF">
            <w:pPr>
              <w:spacing w:after="0" w:line="240" w:lineRule="auto"/>
              <w:rPr>
                <w:rFonts w:ascii="Times New Roman" w:eastAsia="Times New Roman" w:hAnsi="Times New Roman" w:cs="Times New Roman"/>
                <w:sz w:val="24"/>
                <w:szCs w:val="24"/>
                <w:lang w:eastAsia="cs-CZ"/>
              </w:rPr>
            </w:pPr>
          </w:p>
        </w:tc>
      </w:tr>
      <w:tr w:rsidR="004129CC" w:rsidRPr="000B1BE2" w:rsidTr="001007F0">
        <w:trPr>
          <w:trHeight w:val="255"/>
        </w:trPr>
        <w:tc>
          <w:tcPr>
            <w:tcW w:w="851" w:type="dxa"/>
            <w:tcBorders>
              <w:top w:val="single" w:sz="4" w:space="0" w:color="auto"/>
              <w:left w:val="single" w:sz="4" w:space="0" w:color="000000"/>
              <w:right w:val="single" w:sz="4" w:space="0" w:color="000000"/>
            </w:tcBorders>
            <w:tcMar>
              <w:top w:w="0" w:type="dxa"/>
              <w:left w:w="70" w:type="dxa"/>
              <w:bottom w:w="0" w:type="dxa"/>
              <w:right w:w="70" w:type="dxa"/>
            </w:tcMar>
          </w:tcPr>
          <w:p w:rsidR="004129CC" w:rsidRDefault="00846556" w:rsidP="00A27DBF">
            <w:pPr>
              <w:spacing w:after="0" w:line="240" w:lineRule="auto"/>
              <w:jc w:val="center"/>
              <w:rPr>
                <w:rFonts w:ascii="Arial" w:eastAsia="Times New Roman" w:hAnsi="Arial" w:cs="Arial"/>
                <w:color w:val="000000"/>
                <w:sz w:val="20"/>
                <w:szCs w:val="20"/>
                <w:lang w:eastAsia="cs-CZ"/>
              </w:rPr>
            </w:pPr>
            <w:r>
              <w:rPr>
                <w:rFonts w:ascii="Arial" w:eastAsia="Times New Roman" w:hAnsi="Arial" w:cs="Arial"/>
                <w:color w:val="000000"/>
                <w:sz w:val="20"/>
                <w:szCs w:val="20"/>
                <w:lang w:eastAsia="cs-CZ"/>
              </w:rPr>
              <w:t>5.</w:t>
            </w:r>
          </w:p>
        </w:tc>
        <w:tc>
          <w:tcPr>
            <w:tcW w:w="851" w:type="dxa"/>
            <w:tcBorders>
              <w:top w:val="single" w:sz="4" w:space="0" w:color="auto"/>
              <w:left w:val="single" w:sz="4" w:space="0" w:color="000000"/>
              <w:right w:val="single" w:sz="4" w:space="0" w:color="000000"/>
            </w:tcBorders>
          </w:tcPr>
          <w:p w:rsidR="004129CC" w:rsidRPr="000B1BE2" w:rsidRDefault="004129CC" w:rsidP="00A27DBF">
            <w:pPr>
              <w:spacing w:after="0" w:line="240" w:lineRule="auto"/>
              <w:rPr>
                <w:rFonts w:ascii="Arial" w:eastAsia="Times New Roman" w:hAnsi="Arial" w:cs="Arial"/>
                <w:color w:val="000000"/>
                <w:sz w:val="20"/>
                <w:szCs w:val="20"/>
                <w:lang w:eastAsia="cs-CZ"/>
              </w:rPr>
            </w:pPr>
          </w:p>
        </w:tc>
        <w:tc>
          <w:tcPr>
            <w:tcW w:w="2976" w:type="dxa"/>
            <w:tcBorders>
              <w:top w:val="single" w:sz="4" w:space="0" w:color="auto"/>
              <w:left w:val="single" w:sz="4" w:space="0" w:color="000000"/>
              <w:right w:val="single" w:sz="4" w:space="0" w:color="000000"/>
            </w:tcBorders>
            <w:tcMar>
              <w:top w:w="0" w:type="dxa"/>
              <w:left w:w="70" w:type="dxa"/>
              <w:bottom w:w="0" w:type="dxa"/>
              <w:right w:w="70" w:type="dxa"/>
            </w:tcMar>
          </w:tcPr>
          <w:p w:rsidR="004129CC" w:rsidRPr="000B1BE2" w:rsidRDefault="004129CC" w:rsidP="00A27DBF">
            <w:pPr>
              <w:spacing w:after="0" w:line="240" w:lineRule="auto"/>
              <w:rPr>
                <w:rFonts w:ascii="Arial" w:eastAsia="Times New Roman" w:hAnsi="Arial" w:cs="Arial"/>
                <w:color w:val="000000"/>
                <w:sz w:val="20"/>
                <w:szCs w:val="20"/>
                <w:lang w:eastAsia="cs-CZ"/>
              </w:rPr>
            </w:pPr>
          </w:p>
        </w:tc>
        <w:tc>
          <w:tcPr>
            <w:tcW w:w="1843" w:type="dxa"/>
            <w:tcBorders>
              <w:top w:val="single" w:sz="4" w:space="0" w:color="auto"/>
              <w:left w:val="single" w:sz="4" w:space="0" w:color="000000"/>
              <w:bottom w:val="single" w:sz="4" w:space="0" w:color="000000"/>
              <w:right w:val="single" w:sz="4" w:space="0" w:color="000000"/>
            </w:tcBorders>
            <w:tcMar>
              <w:top w:w="0" w:type="dxa"/>
              <w:left w:w="70" w:type="dxa"/>
              <w:bottom w:w="0" w:type="dxa"/>
              <w:right w:w="70" w:type="dxa"/>
            </w:tcMar>
          </w:tcPr>
          <w:p w:rsidR="004129CC" w:rsidRPr="000B1BE2" w:rsidRDefault="004129CC" w:rsidP="00A27DBF">
            <w:pPr>
              <w:spacing w:after="0" w:line="240" w:lineRule="auto"/>
              <w:jc w:val="center"/>
              <w:rPr>
                <w:rFonts w:ascii="Arial" w:eastAsia="Times New Roman" w:hAnsi="Arial" w:cs="Arial"/>
                <w:b/>
                <w:bCs/>
                <w:color w:val="000000"/>
                <w:sz w:val="20"/>
                <w:szCs w:val="20"/>
                <w:lang w:eastAsia="cs-CZ"/>
              </w:rPr>
            </w:pPr>
            <w:r>
              <w:rPr>
                <w:rFonts w:ascii="Arial" w:eastAsia="Times New Roman" w:hAnsi="Arial" w:cs="Arial"/>
                <w:b/>
                <w:bCs/>
                <w:color w:val="000000"/>
                <w:sz w:val="20"/>
                <w:szCs w:val="20"/>
                <w:lang w:eastAsia="cs-CZ"/>
              </w:rPr>
              <w:t>Data, informace a modelování</w:t>
            </w:r>
          </w:p>
        </w:tc>
        <w:tc>
          <w:tcPr>
            <w:tcW w:w="1403" w:type="dxa"/>
            <w:tcBorders>
              <w:top w:val="single" w:sz="4" w:space="0" w:color="auto"/>
              <w:left w:val="single" w:sz="4" w:space="0" w:color="000000"/>
              <w:right w:val="single" w:sz="4" w:space="0" w:color="000000"/>
            </w:tcBorders>
            <w:tcMar>
              <w:top w:w="0" w:type="dxa"/>
              <w:left w:w="70" w:type="dxa"/>
              <w:bottom w:w="0" w:type="dxa"/>
              <w:right w:w="70" w:type="dxa"/>
            </w:tcMar>
          </w:tcPr>
          <w:p w:rsidR="004129CC" w:rsidRPr="000B1BE2" w:rsidRDefault="004129CC" w:rsidP="00A27DBF">
            <w:pPr>
              <w:spacing w:after="0" w:line="240" w:lineRule="auto"/>
              <w:jc w:val="center"/>
              <w:rPr>
                <w:rFonts w:ascii="Arial" w:eastAsia="Times New Roman" w:hAnsi="Arial" w:cs="Arial"/>
                <w:color w:val="000000"/>
                <w:sz w:val="20"/>
                <w:szCs w:val="20"/>
                <w:lang w:eastAsia="cs-CZ"/>
              </w:rPr>
            </w:pPr>
          </w:p>
        </w:tc>
        <w:tc>
          <w:tcPr>
            <w:tcW w:w="1149" w:type="dxa"/>
            <w:tcBorders>
              <w:top w:val="single" w:sz="4" w:space="0" w:color="auto"/>
              <w:left w:val="single" w:sz="4" w:space="0" w:color="000000"/>
              <w:right w:val="single" w:sz="4" w:space="0" w:color="000000"/>
            </w:tcBorders>
            <w:tcMar>
              <w:top w:w="0" w:type="dxa"/>
              <w:left w:w="70" w:type="dxa"/>
              <w:bottom w:w="0" w:type="dxa"/>
              <w:right w:w="70" w:type="dxa"/>
            </w:tcMar>
          </w:tcPr>
          <w:p w:rsidR="004129CC" w:rsidRPr="000B1BE2" w:rsidRDefault="004129CC" w:rsidP="00A27DBF">
            <w:pPr>
              <w:spacing w:after="0" w:line="240" w:lineRule="auto"/>
              <w:jc w:val="center"/>
              <w:rPr>
                <w:rFonts w:ascii="Arial" w:eastAsia="Times New Roman" w:hAnsi="Arial" w:cs="Arial"/>
                <w:color w:val="000000"/>
                <w:sz w:val="20"/>
                <w:szCs w:val="20"/>
                <w:lang w:eastAsia="cs-CZ"/>
              </w:rPr>
            </w:pPr>
          </w:p>
        </w:tc>
        <w:tc>
          <w:tcPr>
            <w:tcW w:w="1842" w:type="dxa"/>
            <w:tcBorders>
              <w:top w:val="single" w:sz="4" w:space="0" w:color="auto"/>
              <w:left w:val="single" w:sz="4" w:space="0" w:color="000000"/>
              <w:right w:val="single" w:sz="4" w:space="0" w:color="000000"/>
            </w:tcBorders>
            <w:tcMar>
              <w:top w:w="0" w:type="dxa"/>
              <w:left w:w="70" w:type="dxa"/>
              <w:bottom w:w="0" w:type="dxa"/>
              <w:right w:w="70" w:type="dxa"/>
            </w:tcMar>
          </w:tcPr>
          <w:p w:rsidR="004129CC" w:rsidRPr="000B1BE2" w:rsidRDefault="004129CC" w:rsidP="00A27DBF">
            <w:pPr>
              <w:spacing w:after="0" w:line="240" w:lineRule="auto"/>
              <w:rPr>
                <w:rFonts w:ascii="Times New Roman" w:eastAsia="Times New Roman" w:hAnsi="Times New Roman" w:cs="Times New Roman"/>
                <w:sz w:val="24"/>
                <w:szCs w:val="24"/>
                <w:lang w:eastAsia="cs-CZ"/>
              </w:rPr>
            </w:pPr>
          </w:p>
        </w:tc>
      </w:tr>
      <w:tr w:rsidR="00B0478A" w:rsidRPr="000B1BE2" w:rsidTr="004129CC">
        <w:trPr>
          <w:trHeight w:val="255"/>
        </w:trPr>
        <w:tc>
          <w:tcPr>
            <w:tcW w:w="851" w:type="dxa"/>
            <w:tcBorders>
              <w:top w:val="single" w:sz="4" w:space="0" w:color="000000"/>
              <w:left w:val="single" w:sz="4" w:space="0" w:color="000000"/>
              <w:right w:val="single" w:sz="4" w:space="0" w:color="000000"/>
            </w:tcBorders>
            <w:tcMar>
              <w:top w:w="0" w:type="dxa"/>
              <w:left w:w="70" w:type="dxa"/>
              <w:bottom w:w="0" w:type="dxa"/>
              <w:right w:w="70" w:type="dxa"/>
            </w:tcMar>
          </w:tcPr>
          <w:p w:rsidR="00B0478A" w:rsidRDefault="00B0478A" w:rsidP="00B0478A">
            <w:pPr>
              <w:spacing w:after="0" w:line="240" w:lineRule="auto"/>
              <w:jc w:val="center"/>
              <w:rPr>
                <w:rFonts w:ascii="Arial" w:eastAsia="Times New Roman" w:hAnsi="Arial" w:cs="Arial"/>
                <w:color w:val="000000"/>
                <w:sz w:val="20"/>
                <w:szCs w:val="20"/>
                <w:lang w:eastAsia="cs-CZ"/>
              </w:rPr>
            </w:pPr>
          </w:p>
        </w:tc>
        <w:tc>
          <w:tcPr>
            <w:tcW w:w="851" w:type="dxa"/>
            <w:tcBorders>
              <w:top w:val="single" w:sz="4" w:space="0" w:color="000000"/>
              <w:left w:val="single" w:sz="4" w:space="0" w:color="000000"/>
              <w:right w:val="single" w:sz="4" w:space="0" w:color="000000"/>
            </w:tcBorders>
          </w:tcPr>
          <w:p w:rsidR="00B0478A" w:rsidRPr="000B1BE2" w:rsidRDefault="00B0478A" w:rsidP="00B0478A">
            <w:pPr>
              <w:spacing w:after="0" w:line="240" w:lineRule="auto"/>
              <w:rPr>
                <w:rFonts w:ascii="Arial" w:eastAsia="Times New Roman" w:hAnsi="Arial" w:cs="Arial"/>
                <w:color w:val="000000"/>
                <w:sz w:val="20"/>
                <w:szCs w:val="20"/>
                <w:lang w:eastAsia="cs-CZ"/>
              </w:rPr>
            </w:pPr>
            <w:r w:rsidRPr="001D0069">
              <w:rPr>
                <w:rFonts w:ascii="Arial" w:hAnsi="Arial" w:cs="Arial"/>
                <w:sz w:val="20"/>
                <w:szCs w:val="30"/>
                <w:shd w:val="clear" w:color="auto" w:fill="FFFFFF"/>
              </w:rPr>
              <w:t>I-5-1-01</w:t>
            </w:r>
          </w:p>
        </w:tc>
        <w:tc>
          <w:tcPr>
            <w:tcW w:w="2976" w:type="dxa"/>
            <w:tcBorders>
              <w:top w:val="single" w:sz="4" w:space="0" w:color="000000"/>
              <w:left w:val="single" w:sz="4" w:space="0" w:color="000000"/>
              <w:right w:val="single" w:sz="4" w:space="0" w:color="000000"/>
            </w:tcBorders>
            <w:tcMar>
              <w:top w:w="0" w:type="dxa"/>
              <w:left w:w="70" w:type="dxa"/>
              <w:bottom w:w="0" w:type="dxa"/>
              <w:right w:w="70" w:type="dxa"/>
            </w:tcMar>
          </w:tcPr>
          <w:p w:rsidR="00B0478A" w:rsidRDefault="00B0478A" w:rsidP="00B0478A">
            <w:pPr>
              <w:spacing w:after="0" w:line="240" w:lineRule="auto"/>
              <w:rPr>
                <w:rFonts w:ascii="Arial" w:hAnsi="Arial" w:cs="Arial"/>
                <w:sz w:val="20"/>
                <w:szCs w:val="30"/>
                <w:shd w:val="clear" w:color="auto" w:fill="FFFFFF"/>
              </w:rPr>
            </w:pPr>
            <w:r w:rsidRPr="001D0069">
              <w:rPr>
                <w:rFonts w:ascii="Arial" w:hAnsi="Arial" w:cs="Arial"/>
                <w:sz w:val="20"/>
                <w:szCs w:val="30"/>
                <w:shd w:val="clear" w:color="auto" w:fill="FFFFFF"/>
              </w:rPr>
              <w:t>Uvede příklady dat, která ho obklopují a která mu mohou pomoci lépe se rozhodnout; vyslovuje odpovědi na základě dat</w:t>
            </w:r>
            <w:r>
              <w:rPr>
                <w:rFonts w:ascii="Arial" w:hAnsi="Arial" w:cs="Arial"/>
                <w:sz w:val="20"/>
                <w:szCs w:val="30"/>
                <w:shd w:val="clear" w:color="auto" w:fill="FFFFFF"/>
              </w:rPr>
              <w:t>.</w:t>
            </w:r>
          </w:p>
          <w:p w:rsidR="00B0478A" w:rsidRPr="00B0478A" w:rsidRDefault="00B0478A" w:rsidP="00B0478A">
            <w:pPr>
              <w:spacing w:after="0" w:line="240" w:lineRule="auto"/>
              <w:rPr>
                <w:rFonts w:ascii="Arial" w:eastAsia="Times New Roman" w:hAnsi="Arial" w:cs="Arial"/>
                <w:color w:val="000000"/>
                <w:sz w:val="20"/>
                <w:szCs w:val="20"/>
                <w:lang w:eastAsia="cs-CZ"/>
              </w:rPr>
            </w:pPr>
            <w:r w:rsidRPr="00B0478A">
              <w:rPr>
                <w:rFonts w:ascii="Arial" w:hAnsi="Arial" w:cs="Arial"/>
                <w:sz w:val="20"/>
              </w:rPr>
              <w:t>Pracuje s texty, obrázky a tabulkami v učebních materiálech.</w:t>
            </w:r>
          </w:p>
        </w:tc>
        <w:tc>
          <w:tcPr>
            <w:tcW w:w="1843"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rsidR="00B0478A" w:rsidRPr="00922C76" w:rsidRDefault="00B0478A" w:rsidP="00B0478A">
            <w:pPr>
              <w:shd w:val="clear" w:color="auto" w:fill="FFFFFF"/>
              <w:spacing w:after="0" w:line="240" w:lineRule="auto"/>
              <w:jc w:val="center"/>
              <w:rPr>
                <w:rFonts w:ascii="Arial" w:eastAsia="Times New Roman" w:hAnsi="Arial" w:cs="Arial"/>
                <w:b/>
                <w:sz w:val="20"/>
                <w:szCs w:val="28"/>
                <w:lang w:eastAsia="cs-CZ"/>
              </w:rPr>
            </w:pPr>
            <w:r w:rsidRPr="00837A5C">
              <w:rPr>
                <w:rFonts w:ascii="Arial" w:hAnsi="Arial" w:cs="Arial"/>
                <w:sz w:val="20"/>
                <w:szCs w:val="28"/>
                <w:shd w:val="clear" w:color="auto" w:fill="FFFFFF"/>
              </w:rPr>
              <w:t>Data, informace: sběr (pozorování, jednoduchý dotazník, průzkum) a záznam dat s využitím textu, čísla, barvy, tvaru, obrazu a zvuku; hodnocení získaných dat, vyvozování závěrů</w:t>
            </w:r>
          </w:p>
        </w:tc>
        <w:tc>
          <w:tcPr>
            <w:tcW w:w="1403" w:type="dxa"/>
            <w:tcBorders>
              <w:top w:val="single" w:sz="4" w:space="0" w:color="000000"/>
              <w:left w:val="single" w:sz="4" w:space="0" w:color="000000"/>
              <w:right w:val="single" w:sz="4" w:space="0" w:color="000000"/>
            </w:tcBorders>
            <w:tcMar>
              <w:top w:w="0" w:type="dxa"/>
              <w:left w:w="70" w:type="dxa"/>
              <w:bottom w:w="0" w:type="dxa"/>
              <w:right w:w="70" w:type="dxa"/>
            </w:tcMar>
          </w:tcPr>
          <w:p w:rsidR="001007F0" w:rsidRDefault="001007F0" w:rsidP="001007F0">
            <w:pPr>
              <w:spacing w:after="0" w:line="240" w:lineRule="auto"/>
              <w:jc w:val="center"/>
              <w:rPr>
                <w:rFonts w:ascii="Arial" w:eastAsia="Times New Roman" w:hAnsi="Arial" w:cs="Arial"/>
                <w:color w:val="000000"/>
                <w:sz w:val="20"/>
                <w:szCs w:val="20"/>
                <w:lang w:eastAsia="cs-CZ"/>
              </w:rPr>
            </w:pPr>
            <w:r>
              <w:rPr>
                <w:rFonts w:ascii="Arial" w:eastAsia="Times New Roman" w:hAnsi="Arial" w:cs="Arial"/>
                <w:color w:val="000000"/>
                <w:sz w:val="20"/>
                <w:szCs w:val="20"/>
                <w:lang w:eastAsia="cs-CZ"/>
              </w:rPr>
              <w:t>Učení</w:t>
            </w:r>
          </w:p>
          <w:p w:rsidR="00B0478A" w:rsidRPr="000B1BE2" w:rsidRDefault="001007F0" w:rsidP="001007F0">
            <w:pPr>
              <w:spacing w:after="0" w:line="240" w:lineRule="auto"/>
              <w:jc w:val="center"/>
              <w:rPr>
                <w:rFonts w:ascii="Arial" w:eastAsia="Times New Roman" w:hAnsi="Arial" w:cs="Arial"/>
                <w:color w:val="000000"/>
                <w:sz w:val="20"/>
                <w:szCs w:val="20"/>
                <w:lang w:eastAsia="cs-CZ"/>
              </w:rPr>
            </w:pPr>
            <w:r>
              <w:rPr>
                <w:rFonts w:ascii="Arial" w:eastAsia="Times New Roman" w:hAnsi="Arial" w:cs="Arial"/>
                <w:color w:val="000000"/>
                <w:sz w:val="20"/>
                <w:szCs w:val="20"/>
                <w:lang w:eastAsia="cs-CZ"/>
              </w:rPr>
              <w:t>Pracovní</w:t>
            </w:r>
          </w:p>
        </w:tc>
        <w:tc>
          <w:tcPr>
            <w:tcW w:w="1149" w:type="dxa"/>
            <w:tcBorders>
              <w:top w:val="single" w:sz="4" w:space="0" w:color="000000"/>
              <w:left w:val="single" w:sz="4" w:space="0" w:color="000000"/>
              <w:right w:val="single" w:sz="4" w:space="0" w:color="000000"/>
            </w:tcBorders>
            <w:tcMar>
              <w:top w:w="0" w:type="dxa"/>
              <w:left w:w="70" w:type="dxa"/>
              <w:bottom w:w="0" w:type="dxa"/>
              <w:right w:w="70" w:type="dxa"/>
            </w:tcMar>
          </w:tcPr>
          <w:p w:rsidR="00B0478A" w:rsidRPr="000B1BE2" w:rsidRDefault="00B0478A" w:rsidP="00B0478A">
            <w:pPr>
              <w:spacing w:after="0" w:line="240" w:lineRule="auto"/>
              <w:jc w:val="center"/>
              <w:rPr>
                <w:rFonts w:ascii="Arial" w:eastAsia="Times New Roman" w:hAnsi="Arial" w:cs="Arial"/>
                <w:color w:val="000000"/>
                <w:sz w:val="20"/>
                <w:szCs w:val="20"/>
                <w:lang w:eastAsia="cs-CZ"/>
              </w:rPr>
            </w:pPr>
          </w:p>
        </w:tc>
        <w:tc>
          <w:tcPr>
            <w:tcW w:w="1842" w:type="dxa"/>
            <w:tcBorders>
              <w:top w:val="single" w:sz="4" w:space="0" w:color="000000"/>
              <w:left w:val="single" w:sz="4" w:space="0" w:color="000000"/>
              <w:right w:val="single" w:sz="4" w:space="0" w:color="000000"/>
            </w:tcBorders>
            <w:tcMar>
              <w:top w:w="0" w:type="dxa"/>
              <w:left w:w="70" w:type="dxa"/>
              <w:bottom w:w="0" w:type="dxa"/>
              <w:right w:w="70" w:type="dxa"/>
            </w:tcMar>
          </w:tcPr>
          <w:p w:rsidR="00B0478A" w:rsidRPr="000B1BE2" w:rsidRDefault="00B0478A" w:rsidP="00B0478A">
            <w:pPr>
              <w:spacing w:after="0" w:line="240" w:lineRule="auto"/>
              <w:rPr>
                <w:rFonts w:ascii="Times New Roman" w:eastAsia="Times New Roman" w:hAnsi="Times New Roman" w:cs="Times New Roman"/>
                <w:sz w:val="24"/>
                <w:szCs w:val="24"/>
                <w:lang w:eastAsia="cs-CZ"/>
              </w:rPr>
            </w:pPr>
          </w:p>
        </w:tc>
      </w:tr>
      <w:tr w:rsidR="00B0478A" w:rsidRPr="000B1BE2" w:rsidTr="00B0478A">
        <w:trPr>
          <w:trHeight w:val="255"/>
        </w:trPr>
        <w:tc>
          <w:tcPr>
            <w:tcW w:w="851"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rsidR="00B0478A" w:rsidRDefault="00B0478A" w:rsidP="00B0478A">
            <w:pPr>
              <w:spacing w:after="0" w:line="240" w:lineRule="auto"/>
              <w:jc w:val="center"/>
              <w:rPr>
                <w:rFonts w:ascii="Arial" w:eastAsia="Times New Roman" w:hAnsi="Arial" w:cs="Arial"/>
                <w:color w:val="000000"/>
                <w:sz w:val="20"/>
                <w:szCs w:val="20"/>
                <w:lang w:eastAsia="cs-CZ"/>
              </w:rPr>
            </w:pPr>
          </w:p>
        </w:tc>
        <w:tc>
          <w:tcPr>
            <w:tcW w:w="851" w:type="dxa"/>
            <w:tcBorders>
              <w:top w:val="single" w:sz="4" w:space="0" w:color="000000"/>
              <w:left w:val="single" w:sz="4" w:space="0" w:color="000000"/>
              <w:bottom w:val="single" w:sz="4" w:space="0" w:color="000000"/>
              <w:right w:val="single" w:sz="4" w:space="0" w:color="000000"/>
            </w:tcBorders>
          </w:tcPr>
          <w:p w:rsidR="00B0478A" w:rsidRPr="001D0069" w:rsidRDefault="00B0478A" w:rsidP="00B0478A">
            <w:pPr>
              <w:spacing w:after="0" w:line="240" w:lineRule="auto"/>
              <w:rPr>
                <w:rFonts w:ascii="Arial" w:hAnsi="Arial" w:cs="Arial"/>
                <w:sz w:val="20"/>
                <w:szCs w:val="30"/>
                <w:shd w:val="clear" w:color="auto" w:fill="FFFFFF"/>
              </w:rPr>
            </w:pPr>
            <w:r w:rsidRPr="001D0069">
              <w:rPr>
                <w:rFonts w:ascii="Arial" w:hAnsi="Arial" w:cs="Arial"/>
                <w:sz w:val="20"/>
                <w:szCs w:val="30"/>
                <w:shd w:val="clear" w:color="auto" w:fill="FFFFFF"/>
              </w:rPr>
              <w:t>I-5-1-0</w:t>
            </w:r>
            <w:r>
              <w:rPr>
                <w:rFonts w:ascii="Arial" w:hAnsi="Arial" w:cs="Arial"/>
                <w:sz w:val="20"/>
                <w:szCs w:val="30"/>
                <w:shd w:val="clear" w:color="auto" w:fill="FFFFFF"/>
              </w:rPr>
              <w:t>2</w:t>
            </w:r>
          </w:p>
        </w:tc>
        <w:tc>
          <w:tcPr>
            <w:tcW w:w="2976"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rsidR="00B0478A" w:rsidRPr="00B0478A" w:rsidRDefault="00B0478A" w:rsidP="00B0478A">
            <w:pPr>
              <w:spacing w:after="0" w:line="240" w:lineRule="auto"/>
              <w:rPr>
                <w:rFonts w:ascii="Arial" w:hAnsi="Arial" w:cs="Arial"/>
                <w:sz w:val="20"/>
                <w:szCs w:val="20"/>
                <w:shd w:val="clear" w:color="auto" w:fill="FFFFFF"/>
              </w:rPr>
            </w:pPr>
            <w:r w:rsidRPr="00B0478A">
              <w:rPr>
                <w:rFonts w:ascii="Arial" w:hAnsi="Arial" w:cs="Arial"/>
                <w:sz w:val="20"/>
                <w:szCs w:val="20"/>
                <w:shd w:val="clear" w:color="auto" w:fill="FFFFFF"/>
              </w:rPr>
              <w:t>Popíše konkrétní situaci, určí, co k ní již ví, a znázorní ji.</w:t>
            </w:r>
          </w:p>
          <w:p w:rsidR="00B0478A" w:rsidRPr="00B0478A" w:rsidRDefault="00B0478A" w:rsidP="00B0478A">
            <w:pPr>
              <w:spacing w:after="0" w:line="240" w:lineRule="auto"/>
              <w:rPr>
                <w:rFonts w:ascii="Arial" w:hAnsi="Arial" w:cs="Arial"/>
                <w:sz w:val="20"/>
                <w:szCs w:val="20"/>
              </w:rPr>
            </w:pPr>
            <w:r w:rsidRPr="00B0478A">
              <w:rPr>
                <w:rFonts w:ascii="Arial" w:hAnsi="Arial" w:cs="Arial"/>
                <w:sz w:val="20"/>
                <w:szCs w:val="20"/>
              </w:rPr>
              <w:t>pomocí grafu znázorní vztahy mezi objekty.</w:t>
            </w:r>
          </w:p>
          <w:p w:rsidR="00B0478A" w:rsidRPr="00B0478A" w:rsidRDefault="00B0478A" w:rsidP="00B0478A">
            <w:pPr>
              <w:spacing w:after="0" w:line="240" w:lineRule="auto"/>
              <w:rPr>
                <w:rFonts w:ascii="Arial" w:hAnsi="Arial" w:cs="Arial"/>
                <w:sz w:val="20"/>
                <w:szCs w:val="20"/>
              </w:rPr>
            </w:pPr>
            <w:r w:rsidRPr="00B0478A">
              <w:rPr>
                <w:rFonts w:ascii="Arial" w:hAnsi="Arial" w:cs="Arial"/>
                <w:sz w:val="20"/>
                <w:szCs w:val="20"/>
              </w:rPr>
              <w:t>Pomocí obrázku znázorní jev.</w:t>
            </w:r>
          </w:p>
          <w:p w:rsidR="00B0478A" w:rsidRPr="00B0478A" w:rsidRDefault="00B0478A" w:rsidP="00B0478A">
            <w:pPr>
              <w:spacing w:after="0" w:line="240" w:lineRule="auto"/>
              <w:rPr>
                <w:rFonts w:ascii="Arial" w:hAnsi="Arial" w:cs="Arial"/>
                <w:sz w:val="20"/>
                <w:szCs w:val="20"/>
                <w:shd w:val="clear" w:color="auto" w:fill="FFFFFF"/>
              </w:rPr>
            </w:pPr>
            <w:r w:rsidRPr="00B0478A">
              <w:rPr>
                <w:rFonts w:ascii="Arial" w:hAnsi="Arial" w:cs="Arial"/>
                <w:sz w:val="20"/>
                <w:szCs w:val="20"/>
              </w:rPr>
              <w:t>Pomocí obrázkových modelů řeší zadané problémy.</w:t>
            </w:r>
          </w:p>
        </w:tc>
        <w:tc>
          <w:tcPr>
            <w:tcW w:w="1843"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rsidR="00B0478A" w:rsidRPr="00B0478A" w:rsidRDefault="00B0478A" w:rsidP="00B0478A">
            <w:pPr>
              <w:spacing w:after="0" w:line="240" w:lineRule="auto"/>
              <w:jc w:val="center"/>
              <w:rPr>
                <w:rFonts w:ascii="Arial" w:eastAsia="Times New Roman" w:hAnsi="Arial" w:cs="Arial"/>
                <w:b/>
                <w:bCs/>
                <w:color w:val="000000"/>
                <w:sz w:val="20"/>
                <w:szCs w:val="20"/>
                <w:lang w:eastAsia="cs-CZ"/>
              </w:rPr>
            </w:pPr>
            <w:r w:rsidRPr="00B0478A">
              <w:rPr>
                <w:rFonts w:ascii="Arial" w:hAnsi="Arial" w:cs="Arial"/>
                <w:sz w:val="20"/>
              </w:rPr>
              <w:t>Graf, hledání cesty Schémata, obrázkové modely Model</w:t>
            </w:r>
          </w:p>
        </w:tc>
        <w:tc>
          <w:tcPr>
            <w:tcW w:w="1403"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rsidR="001007F0" w:rsidRDefault="001007F0" w:rsidP="001007F0">
            <w:pPr>
              <w:spacing w:after="0" w:line="240" w:lineRule="auto"/>
              <w:jc w:val="center"/>
              <w:rPr>
                <w:rFonts w:ascii="Arial" w:eastAsia="Times New Roman" w:hAnsi="Arial" w:cs="Arial"/>
                <w:color w:val="000000"/>
                <w:sz w:val="20"/>
                <w:szCs w:val="20"/>
                <w:lang w:eastAsia="cs-CZ"/>
              </w:rPr>
            </w:pPr>
            <w:r>
              <w:rPr>
                <w:rFonts w:ascii="Arial" w:eastAsia="Times New Roman" w:hAnsi="Arial" w:cs="Arial"/>
                <w:color w:val="000000"/>
                <w:sz w:val="20"/>
                <w:szCs w:val="20"/>
                <w:lang w:eastAsia="cs-CZ"/>
              </w:rPr>
              <w:t>Učení</w:t>
            </w:r>
          </w:p>
          <w:p w:rsidR="001007F0" w:rsidRDefault="001007F0" w:rsidP="001007F0">
            <w:pPr>
              <w:spacing w:after="0" w:line="240" w:lineRule="auto"/>
              <w:jc w:val="center"/>
              <w:rPr>
                <w:rFonts w:ascii="Arial" w:eastAsia="Times New Roman" w:hAnsi="Arial" w:cs="Arial"/>
                <w:color w:val="000000"/>
                <w:sz w:val="20"/>
                <w:szCs w:val="20"/>
                <w:lang w:eastAsia="cs-CZ"/>
              </w:rPr>
            </w:pPr>
            <w:r>
              <w:rPr>
                <w:rFonts w:ascii="Arial" w:eastAsia="Times New Roman" w:hAnsi="Arial" w:cs="Arial"/>
                <w:color w:val="000000"/>
                <w:sz w:val="20"/>
                <w:szCs w:val="20"/>
                <w:lang w:eastAsia="cs-CZ"/>
              </w:rPr>
              <w:t>Řešení problémů</w:t>
            </w:r>
          </w:p>
          <w:p w:rsidR="00B0478A" w:rsidRPr="000B1BE2" w:rsidRDefault="001007F0" w:rsidP="001007F0">
            <w:pPr>
              <w:spacing w:after="0" w:line="240" w:lineRule="auto"/>
              <w:jc w:val="center"/>
              <w:rPr>
                <w:rFonts w:ascii="Arial" w:eastAsia="Times New Roman" w:hAnsi="Arial" w:cs="Arial"/>
                <w:color w:val="000000"/>
                <w:sz w:val="20"/>
                <w:szCs w:val="20"/>
                <w:lang w:eastAsia="cs-CZ"/>
              </w:rPr>
            </w:pPr>
            <w:r>
              <w:rPr>
                <w:rFonts w:ascii="Arial" w:eastAsia="Times New Roman" w:hAnsi="Arial" w:cs="Arial"/>
                <w:color w:val="000000"/>
                <w:sz w:val="20"/>
                <w:szCs w:val="20"/>
                <w:lang w:eastAsia="cs-CZ"/>
              </w:rPr>
              <w:t>Pracovní</w:t>
            </w:r>
          </w:p>
        </w:tc>
        <w:tc>
          <w:tcPr>
            <w:tcW w:w="1149"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rsidR="00B0478A" w:rsidRPr="000B1BE2" w:rsidRDefault="00B0478A" w:rsidP="00B0478A">
            <w:pPr>
              <w:spacing w:after="0" w:line="240" w:lineRule="auto"/>
              <w:jc w:val="center"/>
              <w:rPr>
                <w:rFonts w:ascii="Arial" w:eastAsia="Times New Roman" w:hAnsi="Arial" w:cs="Arial"/>
                <w:color w:val="000000"/>
                <w:sz w:val="20"/>
                <w:szCs w:val="20"/>
                <w:lang w:eastAsia="cs-CZ"/>
              </w:rPr>
            </w:pPr>
          </w:p>
        </w:tc>
        <w:tc>
          <w:tcPr>
            <w:tcW w:w="1842"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rsidR="00B0478A" w:rsidRPr="000B1BE2" w:rsidRDefault="00B0478A" w:rsidP="00B0478A">
            <w:pPr>
              <w:spacing w:after="0" w:line="240" w:lineRule="auto"/>
              <w:rPr>
                <w:rFonts w:ascii="Times New Roman" w:eastAsia="Times New Roman" w:hAnsi="Times New Roman" w:cs="Times New Roman"/>
                <w:sz w:val="24"/>
                <w:szCs w:val="24"/>
                <w:lang w:eastAsia="cs-CZ"/>
              </w:rPr>
            </w:pPr>
          </w:p>
        </w:tc>
      </w:tr>
      <w:tr w:rsidR="00B0478A" w:rsidRPr="000B1BE2" w:rsidTr="00B0478A">
        <w:trPr>
          <w:trHeight w:val="255"/>
        </w:trPr>
        <w:tc>
          <w:tcPr>
            <w:tcW w:w="851" w:type="dxa"/>
            <w:tcBorders>
              <w:top w:val="single" w:sz="4" w:space="0" w:color="000000"/>
              <w:left w:val="single" w:sz="4" w:space="0" w:color="000000"/>
              <w:bottom w:val="single" w:sz="4" w:space="0" w:color="auto"/>
              <w:right w:val="single" w:sz="4" w:space="0" w:color="000000"/>
            </w:tcBorders>
            <w:tcMar>
              <w:top w:w="0" w:type="dxa"/>
              <w:left w:w="70" w:type="dxa"/>
              <w:bottom w:w="0" w:type="dxa"/>
              <w:right w:w="70" w:type="dxa"/>
            </w:tcMar>
          </w:tcPr>
          <w:p w:rsidR="00B0478A" w:rsidRDefault="00B0478A" w:rsidP="00B0478A">
            <w:pPr>
              <w:spacing w:after="0" w:line="240" w:lineRule="auto"/>
              <w:jc w:val="center"/>
              <w:rPr>
                <w:rFonts w:ascii="Arial" w:eastAsia="Times New Roman" w:hAnsi="Arial" w:cs="Arial"/>
                <w:color w:val="000000"/>
                <w:sz w:val="20"/>
                <w:szCs w:val="20"/>
                <w:lang w:eastAsia="cs-CZ"/>
              </w:rPr>
            </w:pPr>
          </w:p>
        </w:tc>
        <w:tc>
          <w:tcPr>
            <w:tcW w:w="851" w:type="dxa"/>
            <w:tcBorders>
              <w:top w:val="single" w:sz="4" w:space="0" w:color="000000"/>
              <w:left w:val="single" w:sz="4" w:space="0" w:color="000000"/>
              <w:bottom w:val="single" w:sz="4" w:space="0" w:color="auto"/>
              <w:right w:val="single" w:sz="4" w:space="0" w:color="000000"/>
            </w:tcBorders>
          </w:tcPr>
          <w:p w:rsidR="00B0478A" w:rsidRPr="001D0069" w:rsidRDefault="00B0478A" w:rsidP="00B0478A">
            <w:pPr>
              <w:spacing w:after="0" w:line="240" w:lineRule="auto"/>
              <w:rPr>
                <w:rFonts w:ascii="Arial" w:hAnsi="Arial" w:cs="Arial"/>
                <w:sz w:val="20"/>
                <w:szCs w:val="30"/>
                <w:shd w:val="clear" w:color="auto" w:fill="FFFFFF"/>
              </w:rPr>
            </w:pPr>
            <w:r w:rsidRPr="001D0069">
              <w:rPr>
                <w:rFonts w:ascii="Arial" w:hAnsi="Arial" w:cs="Arial"/>
                <w:sz w:val="20"/>
                <w:szCs w:val="30"/>
                <w:shd w:val="clear" w:color="auto" w:fill="FFFFFF"/>
              </w:rPr>
              <w:t>I-5-1-0</w:t>
            </w:r>
            <w:r>
              <w:rPr>
                <w:rFonts w:ascii="Arial" w:hAnsi="Arial" w:cs="Arial"/>
                <w:sz w:val="20"/>
                <w:szCs w:val="30"/>
                <w:shd w:val="clear" w:color="auto" w:fill="FFFFFF"/>
              </w:rPr>
              <w:t>3</w:t>
            </w:r>
          </w:p>
        </w:tc>
        <w:tc>
          <w:tcPr>
            <w:tcW w:w="2976" w:type="dxa"/>
            <w:tcBorders>
              <w:top w:val="single" w:sz="4" w:space="0" w:color="000000"/>
              <w:left w:val="single" w:sz="4" w:space="0" w:color="000000"/>
              <w:bottom w:val="single" w:sz="4" w:space="0" w:color="auto"/>
              <w:right w:val="single" w:sz="4" w:space="0" w:color="000000"/>
            </w:tcBorders>
            <w:tcMar>
              <w:top w:w="0" w:type="dxa"/>
              <w:left w:w="70" w:type="dxa"/>
              <w:bottom w:w="0" w:type="dxa"/>
              <w:right w:w="70" w:type="dxa"/>
            </w:tcMar>
          </w:tcPr>
          <w:p w:rsidR="00B0478A" w:rsidRPr="001D0069" w:rsidRDefault="00B0478A" w:rsidP="00B0478A">
            <w:pPr>
              <w:spacing w:after="0" w:line="240" w:lineRule="auto"/>
              <w:rPr>
                <w:rFonts w:ascii="Arial" w:hAnsi="Arial" w:cs="Arial"/>
                <w:sz w:val="20"/>
                <w:szCs w:val="30"/>
                <w:shd w:val="clear" w:color="auto" w:fill="FFFFFF"/>
              </w:rPr>
            </w:pPr>
            <w:r w:rsidRPr="001D0069">
              <w:rPr>
                <w:rFonts w:ascii="Arial" w:hAnsi="Arial" w:cs="Arial"/>
                <w:sz w:val="20"/>
                <w:szCs w:val="30"/>
                <w:shd w:val="clear" w:color="auto" w:fill="FFFFFF"/>
              </w:rPr>
              <w:t>Vyčte informace z daného modelu.</w:t>
            </w:r>
          </w:p>
        </w:tc>
        <w:tc>
          <w:tcPr>
            <w:tcW w:w="1843" w:type="dxa"/>
            <w:tcBorders>
              <w:top w:val="single" w:sz="4" w:space="0" w:color="000000"/>
              <w:left w:val="single" w:sz="4" w:space="0" w:color="000000"/>
              <w:bottom w:val="single" w:sz="4" w:space="0" w:color="auto"/>
              <w:right w:val="single" w:sz="4" w:space="0" w:color="000000"/>
            </w:tcBorders>
            <w:tcMar>
              <w:top w:w="0" w:type="dxa"/>
              <w:left w:w="70" w:type="dxa"/>
              <w:bottom w:w="0" w:type="dxa"/>
              <w:right w:w="70" w:type="dxa"/>
            </w:tcMar>
          </w:tcPr>
          <w:p w:rsidR="00B0478A" w:rsidRDefault="00B0478A" w:rsidP="00B0478A">
            <w:pPr>
              <w:spacing w:after="0" w:line="240" w:lineRule="auto"/>
              <w:jc w:val="center"/>
              <w:rPr>
                <w:rFonts w:ascii="Arial" w:eastAsia="Times New Roman" w:hAnsi="Arial" w:cs="Arial"/>
                <w:b/>
                <w:bCs/>
                <w:color w:val="000000"/>
                <w:sz w:val="20"/>
                <w:szCs w:val="20"/>
                <w:lang w:eastAsia="cs-CZ"/>
              </w:rPr>
            </w:pPr>
          </w:p>
        </w:tc>
        <w:tc>
          <w:tcPr>
            <w:tcW w:w="1403" w:type="dxa"/>
            <w:tcBorders>
              <w:top w:val="single" w:sz="4" w:space="0" w:color="000000"/>
              <w:left w:val="single" w:sz="4" w:space="0" w:color="000000"/>
              <w:bottom w:val="single" w:sz="4" w:space="0" w:color="auto"/>
              <w:right w:val="single" w:sz="4" w:space="0" w:color="000000"/>
            </w:tcBorders>
            <w:tcMar>
              <w:top w:w="0" w:type="dxa"/>
              <w:left w:w="70" w:type="dxa"/>
              <w:bottom w:w="0" w:type="dxa"/>
              <w:right w:w="70" w:type="dxa"/>
            </w:tcMar>
          </w:tcPr>
          <w:p w:rsidR="00B0478A" w:rsidRPr="000B1BE2" w:rsidRDefault="00B0478A" w:rsidP="00B0478A">
            <w:pPr>
              <w:spacing w:after="0" w:line="240" w:lineRule="auto"/>
              <w:jc w:val="center"/>
              <w:rPr>
                <w:rFonts w:ascii="Arial" w:eastAsia="Times New Roman" w:hAnsi="Arial" w:cs="Arial"/>
                <w:color w:val="000000"/>
                <w:sz w:val="20"/>
                <w:szCs w:val="20"/>
                <w:lang w:eastAsia="cs-CZ"/>
              </w:rPr>
            </w:pPr>
          </w:p>
        </w:tc>
        <w:tc>
          <w:tcPr>
            <w:tcW w:w="1149" w:type="dxa"/>
            <w:tcBorders>
              <w:top w:val="single" w:sz="4" w:space="0" w:color="000000"/>
              <w:left w:val="single" w:sz="4" w:space="0" w:color="000000"/>
              <w:bottom w:val="single" w:sz="4" w:space="0" w:color="auto"/>
              <w:right w:val="single" w:sz="4" w:space="0" w:color="000000"/>
            </w:tcBorders>
            <w:tcMar>
              <w:top w:w="0" w:type="dxa"/>
              <w:left w:w="70" w:type="dxa"/>
              <w:bottom w:w="0" w:type="dxa"/>
              <w:right w:w="70" w:type="dxa"/>
            </w:tcMar>
          </w:tcPr>
          <w:p w:rsidR="00B0478A" w:rsidRPr="000B1BE2" w:rsidRDefault="00B0478A" w:rsidP="00B0478A">
            <w:pPr>
              <w:spacing w:after="0" w:line="240" w:lineRule="auto"/>
              <w:jc w:val="center"/>
              <w:rPr>
                <w:rFonts w:ascii="Arial" w:eastAsia="Times New Roman" w:hAnsi="Arial" w:cs="Arial"/>
                <w:color w:val="000000"/>
                <w:sz w:val="20"/>
                <w:szCs w:val="20"/>
                <w:lang w:eastAsia="cs-CZ"/>
              </w:rPr>
            </w:pPr>
          </w:p>
        </w:tc>
        <w:tc>
          <w:tcPr>
            <w:tcW w:w="1842" w:type="dxa"/>
            <w:tcBorders>
              <w:top w:val="single" w:sz="4" w:space="0" w:color="000000"/>
              <w:left w:val="single" w:sz="4" w:space="0" w:color="000000"/>
              <w:bottom w:val="single" w:sz="4" w:space="0" w:color="auto"/>
              <w:right w:val="single" w:sz="4" w:space="0" w:color="000000"/>
            </w:tcBorders>
            <w:tcMar>
              <w:top w:w="0" w:type="dxa"/>
              <w:left w:w="70" w:type="dxa"/>
              <w:bottom w:w="0" w:type="dxa"/>
              <w:right w:w="70" w:type="dxa"/>
            </w:tcMar>
          </w:tcPr>
          <w:p w:rsidR="00B0478A" w:rsidRPr="000B1BE2" w:rsidRDefault="00B0478A" w:rsidP="00B0478A">
            <w:pPr>
              <w:spacing w:after="0" w:line="240" w:lineRule="auto"/>
              <w:rPr>
                <w:rFonts w:ascii="Times New Roman" w:eastAsia="Times New Roman" w:hAnsi="Times New Roman" w:cs="Times New Roman"/>
                <w:sz w:val="24"/>
                <w:szCs w:val="24"/>
                <w:lang w:eastAsia="cs-CZ"/>
              </w:rPr>
            </w:pPr>
          </w:p>
        </w:tc>
      </w:tr>
    </w:tbl>
    <w:p w:rsidR="004129CC" w:rsidRDefault="004129CC" w:rsidP="00BD0783">
      <w:pPr>
        <w:spacing w:after="0" w:line="240" w:lineRule="auto"/>
        <w:jc w:val="both"/>
        <w:rPr>
          <w:rFonts w:ascii="Times New Roman" w:eastAsia="Times New Roman" w:hAnsi="Times New Roman" w:cs="Times New Roman"/>
          <w:sz w:val="24"/>
          <w:szCs w:val="24"/>
          <w:lang w:eastAsia="cs-CZ"/>
        </w:rPr>
      </w:pPr>
    </w:p>
    <w:p w:rsidR="004129CC" w:rsidRDefault="004129CC" w:rsidP="00BD0783">
      <w:pPr>
        <w:spacing w:after="0" w:line="240" w:lineRule="auto"/>
        <w:jc w:val="both"/>
        <w:rPr>
          <w:rFonts w:ascii="Times New Roman" w:eastAsia="Times New Roman" w:hAnsi="Times New Roman" w:cs="Times New Roman"/>
          <w:sz w:val="24"/>
          <w:szCs w:val="24"/>
          <w:lang w:eastAsia="cs-CZ"/>
        </w:rPr>
      </w:pPr>
    </w:p>
    <w:p w:rsidR="004129CC" w:rsidRDefault="004129CC" w:rsidP="00BD0783">
      <w:pPr>
        <w:spacing w:after="0" w:line="240" w:lineRule="auto"/>
        <w:jc w:val="both"/>
        <w:rPr>
          <w:rFonts w:ascii="Times New Roman" w:eastAsia="Times New Roman" w:hAnsi="Times New Roman" w:cs="Times New Roman"/>
          <w:sz w:val="24"/>
          <w:szCs w:val="24"/>
          <w:lang w:eastAsia="cs-CZ"/>
        </w:rPr>
      </w:pPr>
    </w:p>
    <w:p w:rsidR="004129CC" w:rsidRDefault="004129CC" w:rsidP="00BD0783">
      <w:pPr>
        <w:spacing w:after="0" w:line="240" w:lineRule="auto"/>
        <w:jc w:val="both"/>
        <w:rPr>
          <w:rFonts w:ascii="Times New Roman" w:eastAsia="Times New Roman" w:hAnsi="Times New Roman" w:cs="Times New Roman"/>
          <w:sz w:val="24"/>
          <w:szCs w:val="24"/>
          <w:lang w:eastAsia="cs-CZ"/>
        </w:rPr>
      </w:pPr>
    </w:p>
    <w:p w:rsidR="004129CC" w:rsidRDefault="004129CC" w:rsidP="00BD0783">
      <w:pPr>
        <w:spacing w:after="0" w:line="240" w:lineRule="auto"/>
        <w:jc w:val="both"/>
        <w:rPr>
          <w:rFonts w:ascii="Times New Roman" w:eastAsia="Times New Roman" w:hAnsi="Times New Roman" w:cs="Times New Roman"/>
          <w:sz w:val="24"/>
          <w:szCs w:val="24"/>
          <w:lang w:eastAsia="cs-CZ"/>
        </w:rPr>
      </w:pPr>
    </w:p>
    <w:p w:rsidR="004129CC" w:rsidRPr="000B1BE2" w:rsidRDefault="004129CC" w:rsidP="00BD0783">
      <w:pPr>
        <w:spacing w:after="0" w:line="240" w:lineRule="auto"/>
        <w:jc w:val="both"/>
        <w:rPr>
          <w:rFonts w:ascii="Times New Roman" w:eastAsia="Times New Roman" w:hAnsi="Times New Roman" w:cs="Times New Roman"/>
          <w:sz w:val="24"/>
          <w:szCs w:val="24"/>
          <w:lang w:eastAsia="cs-CZ"/>
        </w:rPr>
      </w:pPr>
    </w:p>
    <w:p w:rsidR="00BD0783" w:rsidRPr="000B1BE2" w:rsidRDefault="00BD0783" w:rsidP="00BC4A28">
      <w:pPr>
        <w:spacing w:before="240" w:after="60" w:line="240" w:lineRule="auto"/>
        <w:ind w:hanging="720"/>
        <w:jc w:val="center"/>
        <w:rPr>
          <w:rFonts w:ascii="Times New Roman" w:eastAsia="Times New Roman" w:hAnsi="Times New Roman" w:cs="Times New Roman"/>
          <w:sz w:val="24"/>
          <w:szCs w:val="24"/>
          <w:lang w:eastAsia="cs-CZ"/>
        </w:rPr>
      </w:pPr>
      <w:r w:rsidRPr="000B1BE2">
        <w:rPr>
          <w:rFonts w:ascii="Times New Roman" w:eastAsia="Times New Roman" w:hAnsi="Times New Roman" w:cs="Times New Roman"/>
          <w:sz w:val="24"/>
          <w:szCs w:val="24"/>
          <w:lang w:eastAsia="cs-CZ"/>
        </w:rPr>
        <w:br/>
      </w:r>
      <w:r w:rsidRPr="000B1BE2">
        <w:rPr>
          <w:rFonts w:ascii="Times New Roman" w:eastAsia="Times New Roman" w:hAnsi="Times New Roman" w:cs="Times New Roman"/>
          <w:sz w:val="24"/>
          <w:szCs w:val="24"/>
          <w:lang w:eastAsia="cs-CZ"/>
        </w:rPr>
        <w:br/>
      </w:r>
    </w:p>
    <w:p w:rsidR="00BC4A28" w:rsidRPr="008B4EAD" w:rsidRDefault="00BC4A28" w:rsidP="00930562">
      <w:pPr>
        <w:tabs>
          <w:tab w:val="left" w:pos="660"/>
        </w:tabs>
        <w:spacing w:after="34" w:line="240" w:lineRule="auto"/>
        <w:ind w:left="595" w:hanging="215"/>
        <w:jc w:val="both"/>
        <w:rPr>
          <w:rFonts w:ascii="Times New Roman" w:eastAsia="Times New Roman" w:hAnsi="Times New Roman" w:cs="Times New Roman"/>
          <w:i/>
          <w:strike/>
          <w:color w:val="FF0000"/>
          <w:sz w:val="24"/>
          <w:szCs w:val="20"/>
          <w:lang w:eastAsia="cs-CZ"/>
        </w:rPr>
      </w:pPr>
    </w:p>
    <w:p w:rsidR="00930562" w:rsidRPr="008B4EAD" w:rsidRDefault="00930562" w:rsidP="00930562">
      <w:pPr>
        <w:spacing w:after="0" w:line="240" w:lineRule="auto"/>
        <w:rPr>
          <w:rFonts w:ascii="Times New Roman" w:eastAsia="Times New Roman" w:hAnsi="Times New Roman" w:cs="Times New Roman"/>
          <w:strike/>
          <w:color w:val="FF0000"/>
          <w:sz w:val="20"/>
          <w:szCs w:val="20"/>
          <w:lang w:eastAsia="cs-CZ"/>
        </w:rPr>
      </w:pPr>
    </w:p>
    <w:p w:rsidR="00930562" w:rsidRPr="008B4EAD" w:rsidRDefault="00930562" w:rsidP="00930562">
      <w:pPr>
        <w:numPr>
          <w:ilvl w:val="12"/>
          <w:numId w:val="0"/>
        </w:numPr>
        <w:spacing w:after="80" w:line="240" w:lineRule="auto"/>
        <w:jc w:val="both"/>
        <w:rPr>
          <w:rFonts w:ascii="Times New Roman" w:eastAsia="Times New Roman" w:hAnsi="Times New Roman" w:cs="Times New Roman"/>
          <w:strike/>
          <w:color w:val="FF0000"/>
          <w:sz w:val="24"/>
          <w:szCs w:val="20"/>
          <w:lang w:eastAsia="cs-CZ"/>
        </w:rPr>
      </w:pPr>
    </w:p>
    <w:p w:rsidR="00930562" w:rsidRDefault="00930562" w:rsidP="00930562">
      <w:pPr>
        <w:numPr>
          <w:ilvl w:val="12"/>
          <w:numId w:val="0"/>
        </w:numPr>
        <w:spacing w:after="80" w:line="240" w:lineRule="auto"/>
        <w:jc w:val="both"/>
        <w:rPr>
          <w:rFonts w:ascii="Times New Roman" w:eastAsia="Times New Roman" w:hAnsi="Times New Roman" w:cs="Times New Roman"/>
          <w:strike/>
          <w:color w:val="FF0000"/>
          <w:sz w:val="24"/>
          <w:szCs w:val="20"/>
          <w:lang w:eastAsia="cs-CZ"/>
        </w:rPr>
      </w:pPr>
    </w:p>
    <w:p w:rsidR="00A86ED2" w:rsidRDefault="00A86ED2" w:rsidP="00930562">
      <w:pPr>
        <w:numPr>
          <w:ilvl w:val="12"/>
          <w:numId w:val="0"/>
        </w:numPr>
        <w:spacing w:after="80" w:line="240" w:lineRule="auto"/>
        <w:jc w:val="both"/>
        <w:rPr>
          <w:rFonts w:ascii="Times New Roman" w:eastAsia="Times New Roman" w:hAnsi="Times New Roman" w:cs="Times New Roman"/>
          <w:strike/>
          <w:color w:val="FF0000"/>
          <w:sz w:val="24"/>
          <w:szCs w:val="20"/>
          <w:lang w:eastAsia="cs-CZ"/>
        </w:rPr>
      </w:pPr>
    </w:p>
    <w:p w:rsidR="00A86ED2" w:rsidRDefault="00A86ED2" w:rsidP="00930562">
      <w:pPr>
        <w:numPr>
          <w:ilvl w:val="12"/>
          <w:numId w:val="0"/>
        </w:numPr>
        <w:spacing w:after="80" w:line="240" w:lineRule="auto"/>
        <w:jc w:val="both"/>
        <w:rPr>
          <w:rFonts w:ascii="Times New Roman" w:eastAsia="Times New Roman" w:hAnsi="Times New Roman" w:cs="Times New Roman"/>
          <w:strike/>
          <w:color w:val="FF0000"/>
          <w:sz w:val="24"/>
          <w:szCs w:val="20"/>
          <w:lang w:eastAsia="cs-CZ"/>
        </w:rPr>
      </w:pPr>
    </w:p>
    <w:p w:rsidR="00A86ED2" w:rsidRDefault="00A86ED2" w:rsidP="00930562">
      <w:pPr>
        <w:numPr>
          <w:ilvl w:val="12"/>
          <w:numId w:val="0"/>
        </w:numPr>
        <w:spacing w:after="80" w:line="240" w:lineRule="auto"/>
        <w:jc w:val="both"/>
        <w:rPr>
          <w:rFonts w:ascii="Times New Roman" w:eastAsia="Times New Roman" w:hAnsi="Times New Roman" w:cs="Times New Roman"/>
          <w:strike/>
          <w:color w:val="FF0000"/>
          <w:sz w:val="24"/>
          <w:szCs w:val="20"/>
          <w:lang w:eastAsia="cs-CZ"/>
        </w:rPr>
      </w:pPr>
    </w:p>
    <w:p w:rsidR="00091C60" w:rsidRDefault="00091C60" w:rsidP="00930562">
      <w:pPr>
        <w:numPr>
          <w:ilvl w:val="12"/>
          <w:numId w:val="0"/>
        </w:numPr>
        <w:spacing w:after="80" w:line="240" w:lineRule="auto"/>
        <w:jc w:val="both"/>
        <w:rPr>
          <w:rFonts w:ascii="Times New Roman" w:eastAsia="Times New Roman" w:hAnsi="Times New Roman" w:cs="Times New Roman"/>
          <w:strike/>
          <w:color w:val="FF0000"/>
          <w:sz w:val="24"/>
          <w:szCs w:val="20"/>
          <w:lang w:eastAsia="cs-CZ"/>
        </w:rPr>
      </w:pPr>
    </w:p>
    <w:p w:rsidR="00091C60" w:rsidRDefault="00091C60" w:rsidP="00930562">
      <w:pPr>
        <w:numPr>
          <w:ilvl w:val="12"/>
          <w:numId w:val="0"/>
        </w:numPr>
        <w:spacing w:after="80" w:line="240" w:lineRule="auto"/>
        <w:jc w:val="both"/>
        <w:rPr>
          <w:rFonts w:ascii="Times New Roman" w:eastAsia="Times New Roman" w:hAnsi="Times New Roman" w:cs="Times New Roman"/>
          <w:strike/>
          <w:color w:val="FF0000"/>
          <w:sz w:val="24"/>
          <w:szCs w:val="20"/>
          <w:lang w:eastAsia="cs-CZ"/>
        </w:rPr>
      </w:pPr>
    </w:p>
    <w:p w:rsidR="00091C60" w:rsidRDefault="00091C60" w:rsidP="00930562">
      <w:pPr>
        <w:numPr>
          <w:ilvl w:val="12"/>
          <w:numId w:val="0"/>
        </w:numPr>
        <w:spacing w:after="80" w:line="240" w:lineRule="auto"/>
        <w:jc w:val="both"/>
        <w:rPr>
          <w:rFonts w:ascii="Times New Roman" w:eastAsia="Times New Roman" w:hAnsi="Times New Roman" w:cs="Times New Roman"/>
          <w:strike/>
          <w:color w:val="FF0000"/>
          <w:sz w:val="24"/>
          <w:szCs w:val="20"/>
          <w:lang w:eastAsia="cs-CZ"/>
        </w:rPr>
      </w:pPr>
    </w:p>
    <w:p w:rsidR="00A86ED2" w:rsidRDefault="00A86ED2" w:rsidP="00930562">
      <w:pPr>
        <w:numPr>
          <w:ilvl w:val="12"/>
          <w:numId w:val="0"/>
        </w:numPr>
        <w:spacing w:after="80" w:line="240" w:lineRule="auto"/>
        <w:jc w:val="both"/>
        <w:rPr>
          <w:rFonts w:ascii="Times New Roman" w:eastAsia="Times New Roman" w:hAnsi="Times New Roman" w:cs="Times New Roman"/>
          <w:strike/>
          <w:color w:val="FF0000"/>
          <w:sz w:val="24"/>
          <w:szCs w:val="20"/>
          <w:lang w:eastAsia="cs-CZ"/>
        </w:rPr>
      </w:pPr>
    </w:p>
    <w:p w:rsidR="00A86ED2" w:rsidRDefault="00A86ED2" w:rsidP="00930562">
      <w:pPr>
        <w:numPr>
          <w:ilvl w:val="12"/>
          <w:numId w:val="0"/>
        </w:numPr>
        <w:spacing w:after="80" w:line="240" w:lineRule="auto"/>
        <w:jc w:val="both"/>
        <w:rPr>
          <w:rFonts w:ascii="Times New Roman" w:eastAsia="Times New Roman" w:hAnsi="Times New Roman" w:cs="Times New Roman"/>
          <w:strike/>
          <w:color w:val="FF0000"/>
          <w:sz w:val="24"/>
          <w:szCs w:val="20"/>
          <w:lang w:eastAsia="cs-CZ"/>
        </w:rPr>
      </w:pPr>
    </w:p>
    <w:p w:rsidR="008D184B" w:rsidRPr="00A86ED2" w:rsidRDefault="008D184B" w:rsidP="008D184B">
      <w:pPr>
        <w:spacing w:after="0" w:line="240" w:lineRule="auto"/>
        <w:jc w:val="center"/>
        <w:rPr>
          <w:rFonts w:ascii="Times New Roman" w:eastAsia="Times New Roman" w:hAnsi="Times New Roman" w:cs="Times New Roman"/>
          <w:b/>
          <w:i/>
          <w:sz w:val="36"/>
          <w:szCs w:val="20"/>
          <w:u w:val="single"/>
          <w:lang w:eastAsia="cs-CZ"/>
        </w:rPr>
      </w:pPr>
      <w:r w:rsidRPr="00A86ED2">
        <w:rPr>
          <w:rFonts w:ascii="Times New Roman" w:eastAsia="Times New Roman" w:hAnsi="Times New Roman" w:cs="Times New Roman"/>
          <w:b/>
          <w:i/>
          <w:sz w:val="36"/>
          <w:szCs w:val="20"/>
          <w:u w:val="single"/>
          <w:lang w:eastAsia="cs-CZ"/>
        </w:rPr>
        <w:lastRenderedPageBreak/>
        <w:t>Člověk a jeho svět</w:t>
      </w:r>
    </w:p>
    <w:p w:rsidR="008D184B" w:rsidRPr="00A86ED2" w:rsidRDefault="008D184B" w:rsidP="008D184B">
      <w:pPr>
        <w:spacing w:after="0" w:line="240" w:lineRule="auto"/>
        <w:jc w:val="center"/>
        <w:rPr>
          <w:rFonts w:ascii="Times New Roman" w:eastAsia="Times New Roman" w:hAnsi="Times New Roman" w:cs="Times New Roman"/>
          <w:b/>
          <w:i/>
          <w:sz w:val="36"/>
          <w:szCs w:val="20"/>
          <w:u w:val="single"/>
          <w:lang w:eastAsia="cs-CZ"/>
        </w:rPr>
      </w:pPr>
    </w:p>
    <w:p w:rsidR="008D184B" w:rsidRPr="00A86ED2" w:rsidRDefault="008D184B" w:rsidP="008D184B">
      <w:pPr>
        <w:spacing w:after="0" w:line="240" w:lineRule="auto"/>
        <w:rPr>
          <w:rFonts w:ascii="Times New Roman" w:eastAsia="Times New Roman" w:hAnsi="Times New Roman" w:cs="Times New Roman"/>
          <w:b/>
          <w:sz w:val="24"/>
          <w:szCs w:val="20"/>
          <w:lang w:eastAsia="cs-CZ"/>
        </w:rPr>
      </w:pPr>
      <w:r w:rsidRPr="00A86ED2">
        <w:rPr>
          <w:rFonts w:ascii="Times New Roman" w:eastAsia="Times New Roman" w:hAnsi="Times New Roman" w:cs="Times New Roman"/>
          <w:sz w:val="24"/>
          <w:szCs w:val="20"/>
          <w:lang w:eastAsia="cs-CZ"/>
        </w:rPr>
        <w:t>Vzdělávací oblast:</w:t>
      </w:r>
      <w:r w:rsidRPr="00A86ED2">
        <w:rPr>
          <w:rFonts w:ascii="Times New Roman" w:eastAsia="Times New Roman" w:hAnsi="Times New Roman" w:cs="Times New Roman"/>
          <w:b/>
          <w:sz w:val="24"/>
          <w:szCs w:val="20"/>
          <w:lang w:eastAsia="cs-CZ"/>
        </w:rPr>
        <w:t xml:space="preserve"> Člověk a jeho svět</w:t>
      </w:r>
    </w:p>
    <w:p w:rsidR="008D184B" w:rsidRPr="00A86ED2" w:rsidRDefault="008D184B" w:rsidP="008D184B">
      <w:pPr>
        <w:spacing w:after="0" w:line="240" w:lineRule="auto"/>
        <w:rPr>
          <w:rFonts w:ascii="Times New Roman" w:hAnsi="Times New Roman" w:cs="Times New Roman"/>
          <w:b/>
          <w:i/>
        </w:rPr>
      </w:pPr>
    </w:p>
    <w:p w:rsidR="008D184B" w:rsidRPr="00A86ED2" w:rsidRDefault="008D184B" w:rsidP="008D184B">
      <w:pPr>
        <w:spacing w:after="0" w:line="240" w:lineRule="auto"/>
        <w:rPr>
          <w:rFonts w:ascii="Times New Roman" w:hAnsi="Times New Roman" w:cs="Times New Roman"/>
          <w:b/>
          <w:i/>
          <w:sz w:val="24"/>
        </w:rPr>
      </w:pPr>
      <w:r w:rsidRPr="00A86ED2">
        <w:rPr>
          <w:rFonts w:ascii="Times New Roman" w:hAnsi="Times New Roman" w:cs="Times New Roman"/>
          <w:b/>
          <w:i/>
          <w:sz w:val="24"/>
        </w:rPr>
        <w:t xml:space="preserve">Charakteristika vzdělávací oblasti: </w:t>
      </w:r>
    </w:p>
    <w:p w:rsidR="008D184B" w:rsidRPr="00A86ED2" w:rsidRDefault="008D184B" w:rsidP="008D184B">
      <w:pPr>
        <w:spacing w:after="0" w:line="240" w:lineRule="auto"/>
        <w:rPr>
          <w:rFonts w:ascii="Times New Roman" w:hAnsi="Times New Roman" w:cs="Times New Roman"/>
          <w:b/>
          <w:i/>
          <w:sz w:val="24"/>
        </w:rPr>
      </w:pPr>
    </w:p>
    <w:p w:rsidR="00634612" w:rsidRPr="00A86ED2" w:rsidRDefault="008D184B" w:rsidP="00634612">
      <w:pPr>
        <w:spacing w:after="0" w:line="240" w:lineRule="auto"/>
        <w:jc w:val="both"/>
        <w:rPr>
          <w:rFonts w:ascii="Times New Roman" w:hAnsi="Times New Roman" w:cs="Times New Roman"/>
          <w:i/>
          <w:sz w:val="24"/>
        </w:rPr>
      </w:pPr>
      <w:r w:rsidRPr="00A86ED2">
        <w:rPr>
          <w:rFonts w:ascii="Times New Roman" w:hAnsi="Times New Roman" w:cs="Times New Roman"/>
          <w:i/>
          <w:sz w:val="24"/>
        </w:rPr>
        <w:t xml:space="preserve">Vzdělávací oblast Člověk a jeho svět je jedinou vzdělávací oblastí RVP ZV, která je koncipována pouze pro 1. stupeň základního vzdělávání. Tato komplexní oblast vymezuje vzdělávací obsah týkající se člověka, rodiny, společnosti, vlasti, přírody, kultury, techniky, zdraví, bezpečí a dalších témat. Uplatňuje pohled do historie i současnosti a směřuje k dovednostem pro praktický život. Vzdělávání v oblasti Člověk a jeho svět rozvíjí poznatky, dovednosti a prvotní zkušenosti žáků získané ve výchově v rodině a v předškolním vzdělávání. </w:t>
      </w:r>
    </w:p>
    <w:p w:rsidR="00634612" w:rsidRPr="00A86ED2" w:rsidRDefault="008D184B" w:rsidP="00634612">
      <w:pPr>
        <w:spacing w:after="0" w:line="240" w:lineRule="auto"/>
        <w:jc w:val="both"/>
        <w:rPr>
          <w:rFonts w:ascii="Times New Roman" w:hAnsi="Times New Roman" w:cs="Times New Roman"/>
          <w:i/>
          <w:sz w:val="24"/>
        </w:rPr>
      </w:pPr>
      <w:r w:rsidRPr="00A86ED2">
        <w:rPr>
          <w:rFonts w:ascii="Times New Roman" w:hAnsi="Times New Roman" w:cs="Times New Roman"/>
          <w:i/>
          <w:sz w:val="24"/>
        </w:rPr>
        <w:t>Žáci se učí pozorovat a pojmenovávat věci jevy a děje, jejich vzájemné vztahy a souvislosti, utváří se tak jejich prvotní ucelený obraz světa. Poznávají sebe i své nejbližší okolí a postupně se seznamují s místně i časově vzdálenějšími osobami i jevy a se složitějšími ději. Učí se vnímat lidi, vztahy mezi nimi, všímat si podstatných věcných stránek i krásy lidských výtvorů a přírodních jevů, soustředěně je pozorovat, přemýšlet o nich a chránit je.</w:t>
      </w:r>
    </w:p>
    <w:p w:rsidR="00634612" w:rsidRPr="00A86ED2" w:rsidRDefault="008D184B" w:rsidP="00634612">
      <w:pPr>
        <w:spacing w:after="0" w:line="240" w:lineRule="auto"/>
        <w:jc w:val="both"/>
        <w:rPr>
          <w:rFonts w:ascii="Times New Roman" w:hAnsi="Times New Roman" w:cs="Times New Roman"/>
          <w:i/>
          <w:sz w:val="24"/>
        </w:rPr>
      </w:pPr>
      <w:r w:rsidRPr="00A86ED2">
        <w:rPr>
          <w:rFonts w:ascii="Times New Roman" w:hAnsi="Times New Roman" w:cs="Times New Roman"/>
          <w:i/>
          <w:sz w:val="24"/>
        </w:rPr>
        <w:t xml:space="preserve"> Na základě poznání sebe, svých potřeb a porozumění světu kolem sebe se žáci učí vnímat základní vztahy ve společnosti, porozumět soudobému způsobu života, jeho přednostem i problémům (včetně situací ohrožení), učí se vnímat současnost jako výsledek minulosti a východisko do budoucnosti. Při osvojování poznatků a dovedností ve vzdělávací oblasti </w:t>
      </w:r>
    </w:p>
    <w:p w:rsidR="008D184B" w:rsidRPr="00A86ED2" w:rsidRDefault="008D184B" w:rsidP="00634612">
      <w:pPr>
        <w:spacing w:after="0" w:line="240" w:lineRule="auto"/>
        <w:jc w:val="both"/>
        <w:rPr>
          <w:rFonts w:ascii="Times New Roman" w:hAnsi="Times New Roman" w:cs="Times New Roman"/>
          <w:b/>
          <w:i/>
          <w:sz w:val="28"/>
        </w:rPr>
      </w:pPr>
      <w:r w:rsidRPr="00A86ED2">
        <w:rPr>
          <w:rFonts w:ascii="Times New Roman" w:hAnsi="Times New Roman" w:cs="Times New Roman"/>
          <w:i/>
          <w:sz w:val="24"/>
        </w:rPr>
        <w:t>Člověk a jeho svět se žáci učí vyjadřovat své myšlenky, poznatky a dojmy, reagovat na myšlenky, názory a podněty jiných. Podmínkou úspěšného vzdělávání v dané oblasti je vlastní prožitek žáků vycházející z konkrétních nebo modelových situací při osvojování potřebných dovedností, způsobů jednání a rozhodování. Propojení této vzdělávací oblasti s reálným životem a s praktickou zkušeností žáků se stává velkou pomocí i ve zvládání nových životních situací i nové role školáka, pomáhá jim při nalézání jejich postavení mezi vrstevníky a při upevňování pracovních i režimových návyků.</w:t>
      </w:r>
    </w:p>
    <w:p w:rsidR="008D184B" w:rsidRPr="00A86ED2" w:rsidRDefault="008D184B" w:rsidP="00930562">
      <w:pPr>
        <w:spacing w:after="0" w:line="240" w:lineRule="auto"/>
        <w:jc w:val="center"/>
        <w:rPr>
          <w:rFonts w:ascii="Times New Roman" w:eastAsia="Times New Roman" w:hAnsi="Times New Roman" w:cs="Times New Roman"/>
          <w:b/>
          <w:i/>
          <w:sz w:val="36"/>
          <w:szCs w:val="20"/>
          <w:u w:val="single"/>
          <w:lang w:eastAsia="cs-CZ"/>
        </w:rPr>
      </w:pPr>
    </w:p>
    <w:p w:rsidR="008D184B" w:rsidRPr="00A86ED2" w:rsidRDefault="008D184B" w:rsidP="008D184B">
      <w:pPr>
        <w:spacing w:after="0" w:line="240" w:lineRule="auto"/>
        <w:jc w:val="both"/>
        <w:rPr>
          <w:rFonts w:ascii="Times New Roman" w:eastAsia="Times New Roman" w:hAnsi="Times New Roman" w:cs="Times New Roman"/>
          <w:i/>
          <w:sz w:val="24"/>
          <w:szCs w:val="24"/>
          <w:lang w:eastAsia="cs-CZ"/>
        </w:rPr>
      </w:pPr>
      <w:r w:rsidRPr="00A86ED2">
        <w:rPr>
          <w:rFonts w:ascii="Times New Roman" w:eastAsia="Times New Roman" w:hAnsi="Times New Roman" w:cs="Times New Roman"/>
          <w:i/>
          <w:sz w:val="24"/>
          <w:szCs w:val="24"/>
          <w:lang w:eastAsia="cs-CZ"/>
        </w:rPr>
        <w:t>Vyučovací předmět: </w:t>
      </w:r>
    </w:p>
    <w:p w:rsidR="008D184B" w:rsidRPr="00A86ED2" w:rsidRDefault="008D184B" w:rsidP="008D184B">
      <w:pPr>
        <w:spacing w:before="240" w:after="60" w:line="240" w:lineRule="auto"/>
        <w:ind w:hanging="720"/>
        <w:jc w:val="center"/>
        <w:rPr>
          <w:rFonts w:ascii="Times New Roman" w:eastAsia="Times New Roman" w:hAnsi="Times New Roman" w:cs="Times New Roman"/>
          <w:i/>
          <w:sz w:val="36"/>
          <w:szCs w:val="24"/>
          <w:lang w:eastAsia="cs-CZ"/>
        </w:rPr>
      </w:pPr>
      <w:r w:rsidRPr="00A86ED2">
        <w:rPr>
          <w:rFonts w:ascii="Times New Roman" w:eastAsia="Times New Roman" w:hAnsi="Times New Roman" w:cs="Times New Roman"/>
          <w:b/>
          <w:bCs/>
          <w:i/>
          <w:sz w:val="36"/>
          <w:szCs w:val="24"/>
          <w:lang w:eastAsia="cs-CZ"/>
        </w:rPr>
        <w:t>Prvouka</w:t>
      </w:r>
    </w:p>
    <w:p w:rsidR="008D184B" w:rsidRPr="00A86ED2" w:rsidRDefault="008D184B" w:rsidP="008D184B">
      <w:pPr>
        <w:spacing w:after="0" w:line="240" w:lineRule="auto"/>
        <w:rPr>
          <w:rFonts w:ascii="Times New Roman" w:eastAsia="Times New Roman" w:hAnsi="Times New Roman" w:cs="Times New Roman"/>
          <w:i/>
          <w:sz w:val="24"/>
          <w:szCs w:val="24"/>
          <w:lang w:eastAsia="cs-CZ"/>
        </w:rPr>
      </w:pPr>
    </w:p>
    <w:p w:rsidR="00634612" w:rsidRPr="00A86ED2" w:rsidRDefault="008D184B" w:rsidP="008D184B">
      <w:pPr>
        <w:spacing w:after="0" w:line="240" w:lineRule="auto"/>
        <w:rPr>
          <w:rFonts w:ascii="Times New Roman" w:eastAsia="Times New Roman" w:hAnsi="Times New Roman" w:cs="Times New Roman"/>
          <w:b/>
          <w:bCs/>
          <w:i/>
          <w:sz w:val="24"/>
          <w:szCs w:val="24"/>
          <w:lang w:eastAsia="cs-CZ"/>
        </w:rPr>
      </w:pPr>
      <w:r w:rsidRPr="00A86ED2">
        <w:rPr>
          <w:rFonts w:ascii="Times New Roman" w:eastAsia="Times New Roman" w:hAnsi="Times New Roman" w:cs="Times New Roman"/>
          <w:b/>
          <w:bCs/>
          <w:i/>
          <w:sz w:val="24"/>
          <w:szCs w:val="24"/>
          <w:lang w:eastAsia="cs-CZ"/>
        </w:rPr>
        <w:t>Charakteristika vyučovacího předmětu</w:t>
      </w:r>
      <w:r w:rsidR="00634612" w:rsidRPr="00A86ED2">
        <w:rPr>
          <w:rFonts w:ascii="Times New Roman" w:eastAsia="Times New Roman" w:hAnsi="Times New Roman" w:cs="Times New Roman"/>
          <w:b/>
          <w:bCs/>
          <w:i/>
          <w:sz w:val="24"/>
          <w:szCs w:val="24"/>
          <w:lang w:eastAsia="cs-CZ"/>
        </w:rPr>
        <w:t>:</w:t>
      </w:r>
    </w:p>
    <w:p w:rsidR="00634612" w:rsidRPr="00A86ED2" w:rsidRDefault="00634612" w:rsidP="008D184B">
      <w:pPr>
        <w:spacing w:after="0" w:line="240" w:lineRule="auto"/>
        <w:rPr>
          <w:rFonts w:ascii="Times New Roman" w:eastAsia="Times New Roman" w:hAnsi="Times New Roman" w:cs="Times New Roman"/>
          <w:b/>
          <w:bCs/>
          <w:i/>
          <w:sz w:val="24"/>
          <w:szCs w:val="24"/>
          <w:lang w:eastAsia="cs-CZ"/>
        </w:rPr>
      </w:pPr>
    </w:p>
    <w:p w:rsidR="008D184B" w:rsidRPr="00A86ED2" w:rsidRDefault="008D184B" w:rsidP="00634612">
      <w:pPr>
        <w:spacing w:after="240" w:line="240" w:lineRule="auto"/>
        <w:jc w:val="both"/>
        <w:rPr>
          <w:rFonts w:ascii="Times New Roman" w:eastAsia="Times New Roman" w:hAnsi="Times New Roman" w:cs="Times New Roman"/>
          <w:i/>
          <w:sz w:val="24"/>
          <w:szCs w:val="24"/>
          <w:lang w:eastAsia="cs-CZ"/>
        </w:rPr>
      </w:pPr>
      <w:r w:rsidRPr="00A86ED2">
        <w:rPr>
          <w:rFonts w:ascii="Times New Roman" w:eastAsia="Times New Roman" w:hAnsi="Times New Roman" w:cs="Times New Roman"/>
          <w:i/>
          <w:sz w:val="24"/>
          <w:szCs w:val="24"/>
          <w:lang w:eastAsia="cs-CZ"/>
        </w:rPr>
        <w:t xml:space="preserve">Předmět Prvouka patří do vzdělávací oblasti Člověk a jeho svět a učí se pouze na 1. stupni. Žáci se učí pozorovat a pojmenovávat věci, jevy a děje, utváří si svůj prvotní ucelený obraz světa. Na základě praktického poznávání se učí vyjadřovat své myšlenky, a dojmy, reagovat na a podněty jiných. Podmínkou úspěšného vzdělávání v dané oblasti je vlastní prožitek žáků vycházející z konkrétních nebo modelových situací. </w:t>
      </w:r>
    </w:p>
    <w:p w:rsidR="008D184B" w:rsidRPr="00A86ED2" w:rsidRDefault="008D184B" w:rsidP="008D184B">
      <w:pPr>
        <w:spacing w:after="0" w:line="240" w:lineRule="auto"/>
        <w:jc w:val="both"/>
        <w:rPr>
          <w:rFonts w:ascii="Times New Roman" w:eastAsia="Times New Roman" w:hAnsi="Times New Roman" w:cs="Times New Roman"/>
          <w:b/>
          <w:bCs/>
          <w:i/>
          <w:sz w:val="24"/>
          <w:szCs w:val="24"/>
          <w:lang w:eastAsia="cs-CZ"/>
        </w:rPr>
      </w:pPr>
      <w:r w:rsidRPr="00A86ED2">
        <w:rPr>
          <w:rFonts w:ascii="Times New Roman" w:eastAsia="Times New Roman" w:hAnsi="Times New Roman" w:cs="Times New Roman"/>
          <w:b/>
          <w:bCs/>
          <w:i/>
          <w:sz w:val="24"/>
          <w:szCs w:val="24"/>
          <w:lang w:eastAsia="cs-CZ"/>
        </w:rPr>
        <w:t>Prvouka se člení do 5 tematických celků:</w:t>
      </w:r>
    </w:p>
    <w:p w:rsidR="00634612" w:rsidRPr="00A86ED2" w:rsidRDefault="00634612" w:rsidP="008D184B">
      <w:pPr>
        <w:spacing w:after="0" w:line="240" w:lineRule="auto"/>
        <w:jc w:val="both"/>
        <w:rPr>
          <w:rFonts w:ascii="Times New Roman" w:eastAsia="Times New Roman" w:hAnsi="Times New Roman" w:cs="Times New Roman"/>
          <w:i/>
          <w:sz w:val="24"/>
          <w:szCs w:val="24"/>
          <w:lang w:eastAsia="cs-CZ"/>
        </w:rPr>
      </w:pPr>
    </w:p>
    <w:p w:rsidR="008D184B" w:rsidRPr="00A86ED2" w:rsidRDefault="008D184B" w:rsidP="00D85718">
      <w:pPr>
        <w:pStyle w:val="Odstavecseseznamem"/>
        <w:numPr>
          <w:ilvl w:val="0"/>
          <w:numId w:val="119"/>
        </w:numPr>
        <w:jc w:val="both"/>
        <w:textAlignment w:val="baseline"/>
        <w:rPr>
          <w:i/>
          <w:sz w:val="24"/>
          <w:szCs w:val="24"/>
        </w:rPr>
      </w:pPr>
      <w:r w:rsidRPr="00A86ED2">
        <w:rPr>
          <w:i/>
          <w:sz w:val="24"/>
          <w:szCs w:val="24"/>
        </w:rPr>
        <w:t xml:space="preserve">V tematickém celku </w:t>
      </w:r>
      <w:r w:rsidRPr="00A86ED2">
        <w:rPr>
          <w:b/>
          <w:i/>
          <w:sz w:val="24"/>
          <w:szCs w:val="24"/>
        </w:rPr>
        <w:t>Místo, ve kterém žijeme</w:t>
      </w:r>
      <w:r w:rsidRPr="00A86ED2">
        <w:rPr>
          <w:i/>
          <w:sz w:val="24"/>
          <w:szCs w:val="24"/>
        </w:rPr>
        <w:t>, se žáci učí na základě poznávání nejbližšího okolí, vztahů a souvislostí v něm chápat organizaci života v rodině, ve škole, v obci, ve společnosti. Důraz je kladen na praktické poznávání a na přímé zkušenosti žáků, například v dopravní výchově.</w:t>
      </w:r>
    </w:p>
    <w:p w:rsidR="008D184B" w:rsidRPr="00A86ED2" w:rsidRDefault="008D184B" w:rsidP="00D85718">
      <w:pPr>
        <w:pStyle w:val="Odstavecseseznamem"/>
        <w:numPr>
          <w:ilvl w:val="0"/>
          <w:numId w:val="119"/>
        </w:numPr>
        <w:jc w:val="both"/>
        <w:textAlignment w:val="baseline"/>
        <w:rPr>
          <w:i/>
          <w:sz w:val="24"/>
          <w:szCs w:val="24"/>
        </w:rPr>
      </w:pPr>
      <w:r w:rsidRPr="00A86ED2">
        <w:rPr>
          <w:i/>
          <w:sz w:val="24"/>
          <w:szCs w:val="24"/>
        </w:rPr>
        <w:lastRenderedPageBreak/>
        <w:t xml:space="preserve">V tematickém celku </w:t>
      </w:r>
      <w:r w:rsidRPr="00A86ED2">
        <w:rPr>
          <w:b/>
          <w:i/>
          <w:sz w:val="24"/>
          <w:szCs w:val="24"/>
        </w:rPr>
        <w:t>Lidé kolem nás</w:t>
      </w:r>
      <w:r w:rsidRPr="00A86ED2">
        <w:rPr>
          <w:i/>
          <w:sz w:val="24"/>
          <w:szCs w:val="24"/>
        </w:rPr>
        <w:t xml:space="preserve"> si žáci osvojují a upevňují základy vhodného chování a jednání mezi lidmi. Seznamují se se základními právy a povinnostmi, ale i s problémy, které provázejí soužití lidí.</w:t>
      </w:r>
    </w:p>
    <w:p w:rsidR="008D184B" w:rsidRPr="00A86ED2" w:rsidRDefault="008D184B" w:rsidP="00D85718">
      <w:pPr>
        <w:pStyle w:val="Odstavecseseznamem"/>
        <w:numPr>
          <w:ilvl w:val="0"/>
          <w:numId w:val="119"/>
        </w:numPr>
        <w:jc w:val="both"/>
        <w:textAlignment w:val="baseline"/>
        <w:rPr>
          <w:i/>
          <w:sz w:val="24"/>
          <w:szCs w:val="24"/>
        </w:rPr>
      </w:pPr>
      <w:r w:rsidRPr="00A86ED2">
        <w:rPr>
          <w:i/>
          <w:sz w:val="24"/>
          <w:szCs w:val="24"/>
        </w:rPr>
        <w:t xml:space="preserve">V tematickém celku </w:t>
      </w:r>
      <w:r w:rsidRPr="00A86ED2">
        <w:rPr>
          <w:b/>
          <w:i/>
          <w:sz w:val="24"/>
          <w:szCs w:val="24"/>
        </w:rPr>
        <w:t>Lidé a čas</w:t>
      </w:r>
      <w:r w:rsidRPr="00A86ED2">
        <w:rPr>
          <w:i/>
          <w:sz w:val="24"/>
          <w:szCs w:val="24"/>
        </w:rPr>
        <w:t xml:space="preserve"> se žáci učí orientovat v dějích a v čase. Učí se poznávat, jak se život a věci vyvíjejí a jakým změnám podléhají v čase. Samostatným vyhledáváním, získáváním poznatků a zkoumáním se má u žáků vyvolat zájem o minulost. </w:t>
      </w:r>
    </w:p>
    <w:p w:rsidR="008D184B" w:rsidRPr="00A86ED2" w:rsidRDefault="008D184B" w:rsidP="00D85718">
      <w:pPr>
        <w:pStyle w:val="Odstavecseseznamem"/>
        <w:numPr>
          <w:ilvl w:val="0"/>
          <w:numId w:val="119"/>
        </w:numPr>
        <w:jc w:val="both"/>
        <w:textAlignment w:val="baseline"/>
        <w:rPr>
          <w:i/>
          <w:sz w:val="24"/>
          <w:szCs w:val="24"/>
        </w:rPr>
      </w:pPr>
      <w:r w:rsidRPr="00A86ED2">
        <w:rPr>
          <w:i/>
          <w:sz w:val="24"/>
          <w:szCs w:val="24"/>
        </w:rPr>
        <w:t xml:space="preserve">Tematický celek </w:t>
      </w:r>
      <w:r w:rsidRPr="00A86ED2">
        <w:rPr>
          <w:b/>
          <w:i/>
          <w:sz w:val="24"/>
          <w:szCs w:val="24"/>
        </w:rPr>
        <w:t>Rozmanitost přírody</w:t>
      </w:r>
      <w:r w:rsidRPr="00A86ED2">
        <w:rPr>
          <w:i/>
          <w:sz w:val="24"/>
          <w:szCs w:val="24"/>
        </w:rPr>
        <w:t xml:space="preserve"> vede žáky k poznávání Země jako planety sluneční soustavy, kde vznikl a rozvíjí se život. Poznávají velkou rozmanitost a proměnlivost živé a neživé přírody naší vlasti. Učí se dbát na ochranu životního prostředí.</w:t>
      </w:r>
    </w:p>
    <w:p w:rsidR="008D184B" w:rsidRPr="00A86ED2" w:rsidRDefault="008D184B" w:rsidP="00D85718">
      <w:pPr>
        <w:pStyle w:val="Odstavecseseznamem"/>
        <w:numPr>
          <w:ilvl w:val="0"/>
          <w:numId w:val="119"/>
        </w:numPr>
        <w:jc w:val="both"/>
        <w:textAlignment w:val="baseline"/>
        <w:rPr>
          <w:i/>
          <w:sz w:val="24"/>
          <w:szCs w:val="24"/>
        </w:rPr>
      </w:pPr>
      <w:r w:rsidRPr="00A86ED2">
        <w:rPr>
          <w:i/>
          <w:sz w:val="24"/>
          <w:szCs w:val="24"/>
        </w:rPr>
        <w:t xml:space="preserve">V tematickém celku </w:t>
      </w:r>
      <w:r w:rsidRPr="00A86ED2">
        <w:rPr>
          <w:b/>
          <w:i/>
          <w:sz w:val="24"/>
          <w:szCs w:val="24"/>
        </w:rPr>
        <w:t>Člověk a jeho zdraví</w:t>
      </w:r>
      <w:r w:rsidRPr="00A86ED2">
        <w:rPr>
          <w:i/>
          <w:sz w:val="24"/>
          <w:szCs w:val="24"/>
        </w:rPr>
        <w:t xml:space="preserve"> žáci poznávají především sebe na základě znalostí o člověku jako živé bytosti. Žáci se seznamují s tím, jak se člověk mění a vyvíjí a co je pro něj vhodné a nevhodné z hlediska denního režimu, hygieny, výživy, mezilidských vztahů. Učí se zodpovídat za své zdraví, bezpečnost, ale i za zdraví a bezpečnost jiných lidí. </w:t>
      </w:r>
    </w:p>
    <w:p w:rsidR="008D184B" w:rsidRPr="00A86ED2" w:rsidRDefault="008D184B" w:rsidP="00930562">
      <w:pPr>
        <w:spacing w:after="0" w:line="240" w:lineRule="auto"/>
        <w:jc w:val="center"/>
        <w:rPr>
          <w:rFonts w:ascii="Times New Roman" w:eastAsia="Times New Roman" w:hAnsi="Times New Roman" w:cs="Times New Roman"/>
          <w:b/>
          <w:i/>
          <w:sz w:val="36"/>
          <w:szCs w:val="20"/>
          <w:u w:val="single"/>
          <w:lang w:eastAsia="cs-CZ"/>
        </w:rPr>
      </w:pPr>
    </w:p>
    <w:p w:rsidR="00930562" w:rsidRPr="00930562" w:rsidRDefault="008D184B" w:rsidP="00930562">
      <w:pPr>
        <w:spacing w:after="0" w:line="240" w:lineRule="auto"/>
        <w:rPr>
          <w:rFonts w:ascii="Times New Roman" w:eastAsia="Times New Roman" w:hAnsi="Times New Roman" w:cs="Times New Roman"/>
          <w:b/>
          <w:i/>
          <w:color w:val="000000"/>
          <w:sz w:val="24"/>
          <w:szCs w:val="20"/>
          <w:lang w:eastAsia="cs-CZ"/>
        </w:rPr>
      </w:pPr>
      <w:r>
        <w:rPr>
          <w:rFonts w:ascii="Times New Roman" w:eastAsia="Times New Roman" w:hAnsi="Times New Roman" w:cs="Times New Roman"/>
          <w:b/>
          <w:i/>
          <w:color w:val="000000"/>
          <w:sz w:val="24"/>
          <w:szCs w:val="20"/>
          <w:lang w:eastAsia="cs-CZ"/>
        </w:rPr>
        <w:t>Časové v</w:t>
      </w:r>
      <w:r w:rsidR="00930562" w:rsidRPr="00930562">
        <w:rPr>
          <w:rFonts w:ascii="Times New Roman" w:eastAsia="Times New Roman" w:hAnsi="Times New Roman" w:cs="Times New Roman"/>
          <w:b/>
          <w:i/>
          <w:color w:val="000000"/>
          <w:sz w:val="24"/>
          <w:szCs w:val="20"/>
          <w:lang w:eastAsia="cs-CZ"/>
        </w:rPr>
        <w:t>ymezení</w:t>
      </w:r>
      <w:r>
        <w:rPr>
          <w:rFonts w:ascii="Times New Roman" w:eastAsia="Times New Roman" w:hAnsi="Times New Roman" w:cs="Times New Roman"/>
          <w:b/>
          <w:i/>
          <w:color w:val="000000"/>
          <w:sz w:val="24"/>
          <w:szCs w:val="20"/>
          <w:lang w:eastAsia="cs-CZ"/>
        </w:rPr>
        <w:t>:</w:t>
      </w:r>
    </w:p>
    <w:p w:rsidR="00930562" w:rsidRPr="00930562" w:rsidRDefault="00930562" w:rsidP="00930562">
      <w:pPr>
        <w:spacing w:after="0" w:line="240" w:lineRule="auto"/>
        <w:rPr>
          <w:rFonts w:ascii="Times New Roman" w:eastAsia="Times New Roman" w:hAnsi="Times New Roman" w:cs="Times New Roman"/>
          <w:i/>
          <w:color w:val="000000"/>
          <w:sz w:val="24"/>
          <w:szCs w:val="20"/>
          <w:lang w:eastAsia="cs-CZ"/>
        </w:rPr>
      </w:pPr>
      <w:r w:rsidRPr="00930562">
        <w:rPr>
          <w:rFonts w:ascii="Times New Roman" w:eastAsia="Times New Roman" w:hAnsi="Times New Roman" w:cs="Times New Roman"/>
          <w:i/>
          <w:color w:val="000000"/>
          <w:sz w:val="24"/>
          <w:szCs w:val="20"/>
          <w:lang w:eastAsia="cs-CZ"/>
        </w:rPr>
        <w:t>1. ročník:</w:t>
      </w:r>
      <w:r w:rsidRPr="00930562">
        <w:rPr>
          <w:rFonts w:ascii="Times New Roman" w:eastAsia="Times New Roman" w:hAnsi="Times New Roman" w:cs="Times New Roman"/>
          <w:i/>
          <w:color w:val="000000"/>
          <w:sz w:val="24"/>
          <w:szCs w:val="20"/>
          <w:lang w:eastAsia="cs-CZ"/>
        </w:rPr>
        <w:tab/>
        <w:t>2 hodiny týdně</w:t>
      </w:r>
    </w:p>
    <w:p w:rsidR="00930562" w:rsidRPr="00930562" w:rsidRDefault="00930562" w:rsidP="00930562">
      <w:pPr>
        <w:spacing w:after="0" w:line="240" w:lineRule="auto"/>
        <w:rPr>
          <w:rFonts w:ascii="Times New Roman" w:eastAsia="Times New Roman" w:hAnsi="Times New Roman" w:cs="Times New Roman"/>
          <w:i/>
          <w:color w:val="000000"/>
          <w:sz w:val="24"/>
          <w:szCs w:val="20"/>
          <w:lang w:eastAsia="cs-CZ"/>
        </w:rPr>
      </w:pPr>
      <w:r w:rsidRPr="00930562">
        <w:rPr>
          <w:rFonts w:ascii="Times New Roman" w:eastAsia="Times New Roman" w:hAnsi="Times New Roman" w:cs="Times New Roman"/>
          <w:i/>
          <w:color w:val="000000"/>
          <w:sz w:val="24"/>
          <w:szCs w:val="20"/>
          <w:lang w:eastAsia="cs-CZ"/>
        </w:rPr>
        <w:t>2. ročník:</w:t>
      </w:r>
      <w:r w:rsidRPr="00930562">
        <w:rPr>
          <w:rFonts w:ascii="Times New Roman" w:eastAsia="Times New Roman" w:hAnsi="Times New Roman" w:cs="Times New Roman"/>
          <w:i/>
          <w:color w:val="000000"/>
          <w:sz w:val="24"/>
          <w:szCs w:val="20"/>
          <w:lang w:eastAsia="cs-CZ"/>
        </w:rPr>
        <w:tab/>
        <w:t>2 hodiny týdně</w:t>
      </w:r>
    </w:p>
    <w:p w:rsidR="00930562" w:rsidRPr="00930562" w:rsidRDefault="00930562" w:rsidP="00930562">
      <w:pPr>
        <w:spacing w:after="0" w:line="240" w:lineRule="auto"/>
        <w:rPr>
          <w:rFonts w:ascii="Times New Roman" w:eastAsia="Times New Roman" w:hAnsi="Times New Roman" w:cs="Times New Roman"/>
          <w:i/>
          <w:color w:val="000000"/>
          <w:sz w:val="24"/>
          <w:szCs w:val="20"/>
          <w:lang w:eastAsia="cs-CZ"/>
        </w:rPr>
      </w:pPr>
      <w:r w:rsidRPr="00930562">
        <w:rPr>
          <w:rFonts w:ascii="Times New Roman" w:eastAsia="Times New Roman" w:hAnsi="Times New Roman" w:cs="Times New Roman"/>
          <w:i/>
          <w:color w:val="000000"/>
          <w:sz w:val="24"/>
          <w:szCs w:val="20"/>
          <w:lang w:eastAsia="cs-CZ"/>
        </w:rPr>
        <w:t>3. ročník:</w:t>
      </w:r>
      <w:r w:rsidRPr="00930562">
        <w:rPr>
          <w:rFonts w:ascii="Times New Roman" w:eastAsia="Times New Roman" w:hAnsi="Times New Roman" w:cs="Times New Roman"/>
          <w:i/>
          <w:color w:val="000000"/>
          <w:sz w:val="24"/>
          <w:szCs w:val="20"/>
          <w:lang w:eastAsia="cs-CZ"/>
        </w:rPr>
        <w:tab/>
        <w:t>3 hodin týdně</w:t>
      </w:r>
    </w:p>
    <w:p w:rsidR="00930562" w:rsidRPr="00930562" w:rsidRDefault="00930562" w:rsidP="00930562">
      <w:pPr>
        <w:spacing w:after="0" w:line="240" w:lineRule="auto"/>
        <w:jc w:val="both"/>
        <w:rPr>
          <w:rFonts w:ascii="Times New Roman" w:eastAsia="Times New Roman" w:hAnsi="Times New Roman" w:cs="Times New Roman"/>
          <w:i/>
          <w:color w:val="000000"/>
          <w:sz w:val="24"/>
          <w:szCs w:val="20"/>
          <w:lang w:eastAsia="cs-CZ"/>
        </w:rPr>
      </w:pPr>
    </w:p>
    <w:p w:rsidR="00930562" w:rsidRPr="00930562" w:rsidRDefault="00930562" w:rsidP="00930562">
      <w:pPr>
        <w:spacing w:after="0" w:line="240" w:lineRule="auto"/>
        <w:jc w:val="both"/>
        <w:rPr>
          <w:rFonts w:ascii="Times New Roman" w:eastAsia="Times New Roman" w:hAnsi="Times New Roman" w:cs="Times New Roman"/>
          <w:b/>
          <w:i/>
          <w:color w:val="000000"/>
          <w:sz w:val="24"/>
          <w:szCs w:val="20"/>
          <w:lang w:eastAsia="cs-CZ"/>
        </w:rPr>
      </w:pPr>
      <w:r w:rsidRPr="00930562">
        <w:rPr>
          <w:rFonts w:ascii="Times New Roman" w:eastAsia="Times New Roman" w:hAnsi="Times New Roman" w:cs="Times New Roman"/>
          <w:b/>
          <w:i/>
          <w:color w:val="000000"/>
          <w:sz w:val="24"/>
          <w:szCs w:val="20"/>
          <w:lang w:eastAsia="cs-CZ"/>
        </w:rPr>
        <w:t>Organizační</w:t>
      </w:r>
      <w:r w:rsidR="00EA52E7">
        <w:rPr>
          <w:rFonts w:ascii="Times New Roman" w:eastAsia="Times New Roman" w:hAnsi="Times New Roman" w:cs="Times New Roman"/>
          <w:b/>
          <w:i/>
          <w:color w:val="000000"/>
          <w:sz w:val="24"/>
          <w:szCs w:val="20"/>
          <w:lang w:eastAsia="cs-CZ"/>
        </w:rPr>
        <w:t xml:space="preserve"> vymezení</w:t>
      </w:r>
      <w:r w:rsidRPr="00930562">
        <w:rPr>
          <w:rFonts w:ascii="Times New Roman" w:eastAsia="Times New Roman" w:hAnsi="Times New Roman" w:cs="Times New Roman"/>
          <w:b/>
          <w:i/>
          <w:color w:val="000000"/>
          <w:sz w:val="24"/>
          <w:szCs w:val="20"/>
          <w:lang w:eastAsia="cs-CZ"/>
        </w:rPr>
        <w:t xml:space="preserve">: </w:t>
      </w:r>
    </w:p>
    <w:p w:rsidR="00930562" w:rsidRPr="00930562" w:rsidRDefault="00930562" w:rsidP="00930562">
      <w:pPr>
        <w:spacing w:after="0" w:line="240" w:lineRule="auto"/>
        <w:jc w:val="both"/>
        <w:rPr>
          <w:rFonts w:ascii="Times New Roman" w:eastAsia="Times New Roman" w:hAnsi="Times New Roman" w:cs="Times New Roman"/>
          <w:i/>
          <w:color w:val="000000"/>
          <w:sz w:val="24"/>
          <w:szCs w:val="20"/>
          <w:lang w:eastAsia="cs-CZ"/>
        </w:rPr>
      </w:pPr>
      <w:r w:rsidRPr="00930562">
        <w:rPr>
          <w:rFonts w:ascii="Times New Roman" w:eastAsia="Times New Roman" w:hAnsi="Times New Roman" w:cs="Times New Roman"/>
          <w:i/>
          <w:color w:val="000000"/>
          <w:sz w:val="24"/>
          <w:szCs w:val="20"/>
          <w:lang w:eastAsia="cs-CZ"/>
        </w:rPr>
        <w:t>Vyučovací jednotka trvá 45 min. Výuka probíhá v klasické učebně. Dalším způsobem naplňování cílů předmětu jsou besedy, vycházky a pozorování v terénu.</w:t>
      </w:r>
    </w:p>
    <w:p w:rsidR="00930562" w:rsidRPr="00930562" w:rsidRDefault="00930562" w:rsidP="00930562">
      <w:pPr>
        <w:spacing w:before="283" w:after="57" w:line="288" w:lineRule="auto"/>
        <w:jc w:val="both"/>
        <w:rPr>
          <w:rFonts w:ascii="Times New Roman" w:eastAsia="Times New Roman" w:hAnsi="Times New Roman" w:cs="Times New Roman"/>
          <w:b/>
          <w:i/>
          <w:color w:val="000000"/>
          <w:sz w:val="24"/>
          <w:szCs w:val="20"/>
          <w:lang w:eastAsia="cs-CZ"/>
        </w:rPr>
      </w:pPr>
      <w:r w:rsidRPr="00930562">
        <w:rPr>
          <w:rFonts w:ascii="Times New Roman" w:eastAsia="Times New Roman" w:hAnsi="Times New Roman" w:cs="Times New Roman"/>
          <w:b/>
          <w:i/>
          <w:color w:val="000000"/>
          <w:sz w:val="24"/>
          <w:szCs w:val="20"/>
          <w:lang w:eastAsia="cs-CZ"/>
        </w:rPr>
        <w:t>Obsahové vymezení:</w:t>
      </w:r>
    </w:p>
    <w:p w:rsidR="00930562" w:rsidRPr="00930562" w:rsidRDefault="00930562" w:rsidP="00930562">
      <w:pPr>
        <w:spacing w:after="80" w:line="240" w:lineRule="auto"/>
        <w:jc w:val="both"/>
        <w:rPr>
          <w:rFonts w:ascii="Times New Roman" w:eastAsia="Times New Roman" w:hAnsi="Times New Roman" w:cs="Times New Roman"/>
          <w:i/>
          <w:color w:val="000000"/>
          <w:sz w:val="24"/>
          <w:szCs w:val="20"/>
          <w:lang w:eastAsia="cs-CZ"/>
        </w:rPr>
      </w:pPr>
      <w:r w:rsidRPr="00930562">
        <w:rPr>
          <w:rFonts w:ascii="Times New Roman" w:eastAsia="Times New Roman" w:hAnsi="Times New Roman" w:cs="Times New Roman"/>
          <w:i/>
          <w:color w:val="000000"/>
          <w:sz w:val="24"/>
          <w:szCs w:val="20"/>
          <w:lang w:eastAsia="cs-CZ"/>
        </w:rPr>
        <w:t xml:space="preserve">Cíle jsou naplňovány prostřednictvím využívání vlastních zkušeností žáků.  Žáci mohou různé věci a jevy pozorovat např. při řízených činnostech, na vycházkách, při zacházení s různými nástroji a předměty. </w:t>
      </w:r>
    </w:p>
    <w:p w:rsidR="00930562" w:rsidRPr="00930562" w:rsidRDefault="00930562" w:rsidP="00930562">
      <w:pPr>
        <w:spacing w:after="0" w:line="288" w:lineRule="auto"/>
        <w:jc w:val="both"/>
        <w:rPr>
          <w:rFonts w:ascii="Times New Roman" w:eastAsia="Times New Roman" w:hAnsi="Times New Roman" w:cs="Times New Roman"/>
          <w:i/>
          <w:color w:val="000000"/>
          <w:sz w:val="24"/>
          <w:szCs w:val="20"/>
          <w:lang w:eastAsia="cs-CZ"/>
        </w:rPr>
      </w:pPr>
      <w:r w:rsidRPr="00930562">
        <w:rPr>
          <w:rFonts w:ascii="Times New Roman" w:eastAsia="Times New Roman" w:hAnsi="Times New Roman" w:cs="Times New Roman"/>
          <w:i/>
          <w:color w:val="000000"/>
          <w:sz w:val="24"/>
          <w:szCs w:val="20"/>
          <w:lang w:eastAsia="cs-CZ"/>
        </w:rPr>
        <w:t>V tomto období využíváme co nejvíce regionálních přírodních i společenských jevů.</w:t>
      </w:r>
    </w:p>
    <w:p w:rsidR="00930562" w:rsidRPr="00930562" w:rsidRDefault="00930562" w:rsidP="00930562">
      <w:pPr>
        <w:spacing w:after="80" w:line="240" w:lineRule="auto"/>
        <w:jc w:val="both"/>
        <w:rPr>
          <w:rFonts w:ascii="Times New Roman" w:eastAsia="Times New Roman" w:hAnsi="Times New Roman" w:cs="Times New Roman"/>
          <w:i/>
          <w:color w:val="000000"/>
          <w:sz w:val="24"/>
          <w:szCs w:val="20"/>
          <w:lang w:eastAsia="cs-CZ"/>
        </w:rPr>
      </w:pPr>
      <w:r w:rsidRPr="00930562">
        <w:rPr>
          <w:rFonts w:ascii="Times New Roman" w:eastAsia="Times New Roman" w:hAnsi="Times New Roman" w:cs="Times New Roman"/>
          <w:i/>
          <w:color w:val="000000"/>
          <w:sz w:val="24"/>
          <w:szCs w:val="20"/>
          <w:lang w:eastAsia="cs-CZ"/>
        </w:rPr>
        <w:t>Charakteristické pro výuku prvouky v 1. období základního vzdělávání je její prolínání s učivem ostatních předmětů. Právě toto prolínání témat dává možnost vytváření mnoha malých projektů, které výuku obohatí a učivo spojí se životem kolem dětí. Výuku prvouky vhodně doplňují obrazy, videozáznamy, pomůcky, besedy, vycházky, exkurze atp.</w:t>
      </w:r>
    </w:p>
    <w:p w:rsidR="00930562" w:rsidRPr="00E00824" w:rsidRDefault="00930562" w:rsidP="00930562">
      <w:pPr>
        <w:spacing w:before="113" w:after="80" w:line="240" w:lineRule="auto"/>
        <w:jc w:val="both"/>
        <w:rPr>
          <w:rFonts w:ascii="Times New Roman" w:eastAsia="Times New Roman" w:hAnsi="Times New Roman" w:cs="Times New Roman"/>
          <w:i/>
          <w:sz w:val="24"/>
          <w:szCs w:val="20"/>
          <w:lang w:eastAsia="cs-CZ"/>
        </w:rPr>
      </w:pPr>
      <w:r w:rsidRPr="00E00824">
        <w:rPr>
          <w:rFonts w:ascii="Times New Roman" w:eastAsia="Times New Roman" w:hAnsi="Times New Roman" w:cs="Times New Roman"/>
          <w:b/>
          <w:i/>
          <w:sz w:val="24"/>
          <w:szCs w:val="20"/>
          <w:lang w:eastAsia="cs-CZ"/>
        </w:rPr>
        <w:t>V prvouce se věnujeme:</w:t>
      </w:r>
    </w:p>
    <w:p w:rsidR="00930562" w:rsidRPr="00E00824" w:rsidRDefault="00930562" w:rsidP="00D85718">
      <w:pPr>
        <w:numPr>
          <w:ilvl w:val="0"/>
          <w:numId w:val="90"/>
        </w:numPr>
        <w:tabs>
          <w:tab w:val="left" w:pos="709"/>
        </w:tabs>
        <w:spacing w:after="34" w:line="240" w:lineRule="auto"/>
        <w:jc w:val="both"/>
        <w:rPr>
          <w:rFonts w:ascii="Times New Roman" w:eastAsia="Times New Roman" w:hAnsi="Times New Roman" w:cs="Times New Roman"/>
          <w:i/>
          <w:sz w:val="24"/>
          <w:szCs w:val="20"/>
          <w:lang w:eastAsia="cs-CZ"/>
        </w:rPr>
      </w:pPr>
      <w:r w:rsidRPr="00E00824">
        <w:rPr>
          <w:rFonts w:ascii="Times New Roman" w:eastAsia="Times New Roman" w:hAnsi="Times New Roman" w:cs="Times New Roman"/>
          <w:i/>
          <w:sz w:val="24"/>
          <w:szCs w:val="20"/>
          <w:lang w:eastAsia="cs-CZ"/>
        </w:rPr>
        <w:t>poznávání věcí – jejich vlastností a jejich zařazení do přírodního a společenského dění, porozumět soudobému způsobu života, jeho přednostem i problémům (včetně situací ohrožení), učí se vnímat současnost jako výsledek minulosti</w:t>
      </w:r>
    </w:p>
    <w:p w:rsidR="00930562" w:rsidRPr="00E00824" w:rsidRDefault="00930562" w:rsidP="00D85718">
      <w:pPr>
        <w:numPr>
          <w:ilvl w:val="0"/>
          <w:numId w:val="8"/>
        </w:numPr>
        <w:tabs>
          <w:tab w:val="left" w:pos="709"/>
        </w:tabs>
        <w:spacing w:after="34" w:line="240" w:lineRule="auto"/>
        <w:jc w:val="both"/>
        <w:rPr>
          <w:rFonts w:ascii="Times New Roman" w:eastAsia="Times New Roman" w:hAnsi="Times New Roman" w:cs="Times New Roman"/>
          <w:i/>
          <w:sz w:val="24"/>
          <w:szCs w:val="20"/>
          <w:lang w:eastAsia="cs-CZ"/>
        </w:rPr>
      </w:pPr>
      <w:r w:rsidRPr="00E00824">
        <w:rPr>
          <w:rFonts w:ascii="Times New Roman" w:eastAsia="Times New Roman" w:hAnsi="Times New Roman" w:cs="Times New Roman"/>
          <w:i/>
          <w:sz w:val="24"/>
          <w:szCs w:val="20"/>
          <w:lang w:eastAsia="cs-CZ"/>
        </w:rPr>
        <w:t>výchově smyslového vnímání a způsobům pozorování určitých předmětů a jevů</w:t>
      </w:r>
    </w:p>
    <w:p w:rsidR="00930562" w:rsidRPr="00E00824" w:rsidRDefault="00930562" w:rsidP="00D85718">
      <w:pPr>
        <w:numPr>
          <w:ilvl w:val="0"/>
          <w:numId w:val="8"/>
        </w:numPr>
        <w:tabs>
          <w:tab w:val="left" w:pos="709"/>
        </w:tabs>
        <w:spacing w:after="34" w:line="240" w:lineRule="auto"/>
        <w:jc w:val="both"/>
        <w:rPr>
          <w:rFonts w:ascii="Times New Roman" w:eastAsia="Times New Roman" w:hAnsi="Times New Roman" w:cs="Times New Roman"/>
          <w:i/>
          <w:sz w:val="24"/>
          <w:szCs w:val="20"/>
          <w:lang w:eastAsia="cs-CZ"/>
        </w:rPr>
      </w:pPr>
      <w:r w:rsidRPr="00E00824">
        <w:rPr>
          <w:rFonts w:ascii="Times New Roman" w:eastAsia="Times New Roman" w:hAnsi="Times New Roman" w:cs="Times New Roman"/>
          <w:i/>
          <w:sz w:val="24"/>
          <w:szCs w:val="20"/>
          <w:lang w:eastAsia="cs-CZ"/>
        </w:rPr>
        <w:t xml:space="preserve">základům jazykového vyjadřování – využíváme českého jazyka (výslovnost, vyprávění, říkadla, básně, písně, </w:t>
      </w:r>
      <w:proofErr w:type="gramStart"/>
      <w:r w:rsidRPr="00E00824">
        <w:rPr>
          <w:rFonts w:ascii="Times New Roman" w:eastAsia="Times New Roman" w:hAnsi="Times New Roman" w:cs="Times New Roman"/>
          <w:i/>
          <w:sz w:val="24"/>
          <w:szCs w:val="20"/>
          <w:lang w:eastAsia="cs-CZ"/>
        </w:rPr>
        <w:t>pohádky,…</w:t>
      </w:r>
      <w:proofErr w:type="gramEnd"/>
      <w:r w:rsidRPr="00E00824">
        <w:rPr>
          <w:rFonts w:ascii="Times New Roman" w:eastAsia="Times New Roman" w:hAnsi="Times New Roman" w:cs="Times New Roman"/>
          <w:i/>
          <w:sz w:val="24"/>
          <w:szCs w:val="20"/>
          <w:lang w:eastAsia="cs-CZ"/>
        </w:rPr>
        <w:t>)</w:t>
      </w:r>
    </w:p>
    <w:p w:rsidR="00930562" w:rsidRPr="00E00824" w:rsidRDefault="006948F5" w:rsidP="00D85718">
      <w:pPr>
        <w:numPr>
          <w:ilvl w:val="0"/>
          <w:numId w:val="8"/>
        </w:numPr>
        <w:tabs>
          <w:tab w:val="left" w:pos="709"/>
        </w:tabs>
        <w:spacing w:after="34" w:line="240" w:lineRule="auto"/>
        <w:jc w:val="both"/>
        <w:rPr>
          <w:rFonts w:ascii="Times New Roman" w:eastAsia="Times New Roman" w:hAnsi="Times New Roman" w:cs="Times New Roman"/>
          <w:i/>
          <w:sz w:val="24"/>
          <w:szCs w:val="20"/>
          <w:lang w:eastAsia="cs-CZ"/>
        </w:rPr>
      </w:pPr>
      <w:r w:rsidRPr="00E00824">
        <w:rPr>
          <w:rFonts w:ascii="Times New Roman" w:eastAsia="Times New Roman" w:hAnsi="Times New Roman" w:cs="Times New Roman"/>
          <w:i/>
          <w:sz w:val="24"/>
          <w:szCs w:val="20"/>
          <w:lang w:eastAsia="cs-CZ"/>
        </w:rPr>
        <w:t>procvičování pozornosti</w:t>
      </w:r>
      <w:r w:rsidR="00930562" w:rsidRPr="00E00824">
        <w:rPr>
          <w:rFonts w:ascii="Times New Roman" w:eastAsia="Times New Roman" w:hAnsi="Times New Roman" w:cs="Times New Roman"/>
          <w:i/>
          <w:sz w:val="24"/>
          <w:szCs w:val="20"/>
          <w:lang w:eastAsia="cs-CZ"/>
        </w:rPr>
        <w:t xml:space="preserve">, paměti, představivosti, </w:t>
      </w:r>
      <w:proofErr w:type="gramStart"/>
      <w:r w:rsidR="00930562" w:rsidRPr="00E00824">
        <w:rPr>
          <w:rFonts w:ascii="Times New Roman" w:eastAsia="Times New Roman" w:hAnsi="Times New Roman" w:cs="Times New Roman"/>
          <w:i/>
          <w:sz w:val="24"/>
          <w:szCs w:val="20"/>
          <w:lang w:eastAsia="cs-CZ"/>
        </w:rPr>
        <w:t>obrazotvornosti,…</w:t>
      </w:r>
      <w:proofErr w:type="gramEnd"/>
    </w:p>
    <w:p w:rsidR="00930562" w:rsidRPr="00E00824" w:rsidRDefault="00930562" w:rsidP="00D85718">
      <w:pPr>
        <w:numPr>
          <w:ilvl w:val="0"/>
          <w:numId w:val="8"/>
        </w:numPr>
        <w:tabs>
          <w:tab w:val="left" w:pos="709"/>
        </w:tabs>
        <w:spacing w:after="34" w:line="240" w:lineRule="auto"/>
        <w:jc w:val="both"/>
        <w:rPr>
          <w:rFonts w:ascii="Times New Roman" w:eastAsia="Times New Roman" w:hAnsi="Times New Roman" w:cs="Times New Roman"/>
          <w:i/>
          <w:sz w:val="24"/>
          <w:szCs w:val="20"/>
          <w:lang w:eastAsia="cs-CZ"/>
        </w:rPr>
      </w:pPr>
      <w:r w:rsidRPr="00E00824">
        <w:rPr>
          <w:rFonts w:ascii="Times New Roman" w:eastAsia="Times New Roman" w:hAnsi="Times New Roman" w:cs="Times New Roman"/>
          <w:i/>
          <w:sz w:val="24"/>
          <w:szCs w:val="20"/>
          <w:lang w:eastAsia="cs-CZ"/>
        </w:rPr>
        <w:t>ochraně přírody, kulturních památek a výsledků lidské práce, přemýšlet o nich a chránit je</w:t>
      </w:r>
    </w:p>
    <w:p w:rsidR="00930562" w:rsidRPr="00E00824" w:rsidRDefault="00930562" w:rsidP="00D85718">
      <w:pPr>
        <w:numPr>
          <w:ilvl w:val="0"/>
          <w:numId w:val="8"/>
        </w:numPr>
        <w:tabs>
          <w:tab w:val="left" w:pos="709"/>
        </w:tabs>
        <w:spacing w:after="34" w:line="240" w:lineRule="auto"/>
        <w:jc w:val="both"/>
        <w:rPr>
          <w:rFonts w:ascii="Times New Roman" w:eastAsia="Times New Roman" w:hAnsi="Times New Roman" w:cs="Times New Roman"/>
          <w:i/>
          <w:sz w:val="24"/>
          <w:szCs w:val="20"/>
          <w:lang w:eastAsia="cs-CZ"/>
        </w:rPr>
      </w:pPr>
      <w:r w:rsidRPr="00E00824">
        <w:rPr>
          <w:rFonts w:ascii="Times New Roman" w:eastAsia="Times New Roman" w:hAnsi="Times New Roman" w:cs="Times New Roman"/>
          <w:i/>
          <w:sz w:val="24"/>
          <w:szCs w:val="20"/>
          <w:lang w:eastAsia="cs-CZ"/>
        </w:rPr>
        <w:t>technické výchově (spojení s výtvarnou výchovou a praktickými činnostmi)</w:t>
      </w:r>
    </w:p>
    <w:p w:rsidR="00930562" w:rsidRPr="00E00824" w:rsidRDefault="00930562" w:rsidP="00D85718">
      <w:pPr>
        <w:numPr>
          <w:ilvl w:val="0"/>
          <w:numId w:val="8"/>
        </w:numPr>
        <w:tabs>
          <w:tab w:val="left" w:pos="709"/>
        </w:tabs>
        <w:spacing w:after="34" w:line="240" w:lineRule="auto"/>
        <w:jc w:val="both"/>
        <w:rPr>
          <w:rFonts w:ascii="Times New Roman" w:eastAsia="Times New Roman" w:hAnsi="Times New Roman" w:cs="Times New Roman"/>
          <w:i/>
          <w:sz w:val="24"/>
          <w:szCs w:val="20"/>
          <w:lang w:eastAsia="cs-CZ"/>
        </w:rPr>
      </w:pPr>
      <w:r w:rsidRPr="00E00824">
        <w:rPr>
          <w:rFonts w:ascii="Times New Roman" w:eastAsia="Times New Roman" w:hAnsi="Times New Roman" w:cs="Times New Roman"/>
          <w:i/>
          <w:sz w:val="24"/>
          <w:szCs w:val="20"/>
          <w:lang w:eastAsia="cs-CZ"/>
        </w:rPr>
        <w:t>pohybové výchově (ve spojení s tělesnou výchovou a hudební výchovou)</w:t>
      </w:r>
    </w:p>
    <w:p w:rsidR="00930562" w:rsidRPr="00E00824" w:rsidRDefault="00930562" w:rsidP="00D85718">
      <w:pPr>
        <w:numPr>
          <w:ilvl w:val="0"/>
          <w:numId w:val="8"/>
        </w:numPr>
        <w:tabs>
          <w:tab w:val="left" w:pos="709"/>
        </w:tabs>
        <w:spacing w:after="34" w:line="240" w:lineRule="auto"/>
        <w:jc w:val="both"/>
        <w:rPr>
          <w:rFonts w:ascii="Times New Roman" w:eastAsia="Times New Roman" w:hAnsi="Times New Roman" w:cs="Times New Roman"/>
          <w:i/>
          <w:sz w:val="24"/>
          <w:szCs w:val="20"/>
          <w:lang w:eastAsia="cs-CZ"/>
        </w:rPr>
      </w:pPr>
      <w:r w:rsidRPr="00E00824">
        <w:rPr>
          <w:rFonts w:ascii="Times New Roman" w:eastAsia="Times New Roman" w:hAnsi="Times New Roman" w:cs="Times New Roman"/>
          <w:i/>
          <w:sz w:val="24"/>
          <w:szCs w:val="20"/>
          <w:lang w:eastAsia="cs-CZ"/>
        </w:rPr>
        <w:t>zdravotní výchově a znalosti lidského těla, režimu dne, poznávání zdraví jako stavu bio-psycho-sociální rovnováhy života, jeho příčin ohrožení, vzniku nemocí a předcházení úrazů</w:t>
      </w:r>
    </w:p>
    <w:p w:rsidR="00930562" w:rsidRPr="00E00824" w:rsidRDefault="00930562" w:rsidP="00D85718">
      <w:pPr>
        <w:numPr>
          <w:ilvl w:val="0"/>
          <w:numId w:val="8"/>
        </w:numPr>
        <w:tabs>
          <w:tab w:val="left" w:pos="709"/>
        </w:tabs>
        <w:spacing w:after="34" w:line="240" w:lineRule="auto"/>
        <w:jc w:val="both"/>
        <w:rPr>
          <w:rFonts w:ascii="Times New Roman" w:eastAsia="Times New Roman" w:hAnsi="Times New Roman" w:cs="Times New Roman"/>
          <w:i/>
          <w:sz w:val="24"/>
          <w:szCs w:val="20"/>
          <w:lang w:eastAsia="cs-CZ"/>
        </w:rPr>
      </w:pPr>
      <w:r w:rsidRPr="00E00824">
        <w:rPr>
          <w:rFonts w:ascii="Times New Roman" w:eastAsia="Times New Roman" w:hAnsi="Times New Roman" w:cs="Times New Roman"/>
          <w:i/>
          <w:sz w:val="24"/>
          <w:szCs w:val="20"/>
          <w:lang w:eastAsia="cs-CZ"/>
        </w:rPr>
        <w:lastRenderedPageBreak/>
        <w:t xml:space="preserve">mravní výchově (vytváření správných návyků a vztahů k lidem), osvojování si bezpečnému chování a vzájemné pomoci v různých životních i mimořádných událostech, uvědomění si důležitosti hodnoty lidského života, rozdílů mezi lidmi na základě respektu </w:t>
      </w:r>
    </w:p>
    <w:p w:rsidR="00930562" w:rsidRPr="00E00824" w:rsidRDefault="00930562" w:rsidP="00D85718">
      <w:pPr>
        <w:numPr>
          <w:ilvl w:val="0"/>
          <w:numId w:val="8"/>
        </w:numPr>
        <w:tabs>
          <w:tab w:val="left" w:pos="709"/>
        </w:tabs>
        <w:spacing w:after="34" w:line="240" w:lineRule="auto"/>
        <w:jc w:val="both"/>
        <w:rPr>
          <w:rFonts w:ascii="Times New Roman" w:eastAsia="Times New Roman" w:hAnsi="Times New Roman" w:cs="Times New Roman"/>
          <w:i/>
          <w:sz w:val="24"/>
          <w:szCs w:val="20"/>
          <w:lang w:eastAsia="cs-CZ"/>
        </w:rPr>
      </w:pPr>
      <w:r w:rsidRPr="00E00824">
        <w:rPr>
          <w:rFonts w:ascii="Times New Roman" w:eastAsia="Times New Roman" w:hAnsi="Times New Roman" w:cs="Times New Roman"/>
          <w:i/>
          <w:sz w:val="24"/>
          <w:szCs w:val="20"/>
          <w:lang w:eastAsia="cs-CZ"/>
        </w:rPr>
        <w:t>praktickému poznávání místních a regionálních zkušeností žáků (např. v dopravní výchově)</w:t>
      </w:r>
    </w:p>
    <w:p w:rsidR="00930562" w:rsidRPr="00E00824" w:rsidRDefault="00930562" w:rsidP="00D85718">
      <w:pPr>
        <w:numPr>
          <w:ilvl w:val="0"/>
          <w:numId w:val="8"/>
        </w:numPr>
        <w:tabs>
          <w:tab w:val="left" w:pos="709"/>
        </w:tabs>
        <w:spacing w:after="34" w:line="240" w:lineRule="auto"/>
        <w:jc w:val="both"/>
        <w:rPr>
          <w:rFonts w:ascii="Times New Roman" w:eastAsia="Times New Roman" w:hAnsi="Times New Roman" w:cs="Times New Roman"/>
          <w:i/>
          <w:sz w:val="24"/>
          <w:szCs w:val="20"/>
          <w:lang w:eastAsia="cs-CZ"/>
        </w:rPr>
      </w:pPr>
      <w:r w:rsidRPr="00E00824">
        <w:rPr>
          <w:rFonts w:ascii="Times New Roman" w:eastAsia="Times New Roman" w:hAnsi="Times New Roman" w:cs="Times New Roman"/>
          <w:i/>
          <w:sz w:val="24"/>
          <w:szCs w:val="20"/>
          <w:lang w:eastAsia="cs-CZ"/>
        </w:rPr>
        <w:t>prvotní poznatkům a dovednostem ve světě financí (orientaci v problematice peněz a cen, osobního rozpočtu)</w:t>
      </w:r>
    </w:p>
    <w:p w:rsidR="00930562" w:rsidRPr="00E00824" w:rsidRDefault="00930562" w:rsidP="00D85718">
      <w:pPr>
        <w:numPr>
          <w:ilvl w:val="0"/>
          <w:numId w:val="8"/>
        </w:numPr>
        <w:tabs>
          <w:tab w:val="left" w:pos="709"/>
        </w:tabs>
        <w:spacing w:after="34" w:line="240" w:lineRule="auto"/>
        <w:jc w:val="both"/>
        <w:rPr>
          <w:rFonts w:ascii="Times New Roman" w:eastAsia="Times New Roman" w:hAnsi="Times New Roman" w:cs="Times New Roman"/>
          <w:i/>
          <w:sz w:val="24"/>
          <w:szCs w:val="20"/>
          <w:lang w:eastAsia="cs-CZ"/>
        </w:rPr>
      </w:pPr>
      <w:r w:rsidRPr="00E00824">
        <w:rPr>
          <w:rFonts w:ascii="Times New Roman" w:eastAsia="Times New Roman" w:hAnsi="Times New Roman" w:cs="Times New Roman"/>
          <w:i/>
          <w:sz w:val="24"/>
          <w:szCs w:val="20"/>
          <w:lang w:eastAsia="cs-CZ"/>
        </w:rPr>
        <w:t>bezpečné komunikaci prostřednictvím elektronických médií</w:t>
      </w:r>
    </w:p>
    <w:p w:rsidR="00930562" w:rsidRPr="00E00824" w:rsidRDefault="00930562" w:rsidP="00D85718">
      <w:pPr>
        <w:numPr>
          <w:ilvl w:val="0"/>
          <w:numId w:val="8"/>
        </w:numPr>
        <w:tabs>
          <w:tab w:val="left" w:pos="709"/>
        </w:tabs>
        <w:spacing w:after="34" w:line="240" w:lineRule="auto"/>
        <w:jc w:val="both"/>
        <w:rPr>
          <w:rFonts w:ascii="Times New Roman" w:eastAsia="Times New Roman" w:hAnsi="Times New Roman" w:cs="Times New Roman"/>
          <w:i/>
          <w:sz w:val="24"/>
          <w:szCs w:val="20"/>
          <w:lang w:eastAsia="cs-CZ"/>
        </w:rPr>
      </w:pPr>
      <w:r w:rsidRPr="00E00824">
        <w:rPr>
          <w:rFonts w:ascii="Times New Roman" w:eastAsia="Times New Roman" w:hAnsi="Times New Roman" w:cs="Times New Roman"/>
          <w:i/>
          <w:sz w:val="24"/>
          <w:szCs w:val="20"/>
          <w:lang w:eastAsia="cs-CZ"/>
        </w:rPr>
        <w:t>poznávání a upevňování preventivního chování, účelného rozhodování a jednání v různých situacích ohrožení vlastního zdraví a bezpečnosti své i ostatních, včetně chování při mimořádných událostech.</w:t>
      </w:r>
    </w:p>
    <w:p w:rsidR="00930562" w:rsidRPr="00634612" w:rsidRDefault="00930562" w:rsidP="00930562">
      <w:pPr>
        <w:spacing w:after="0" w:line="240" w:lineRule="auto"/>
        <w:rPr>
          <w:rFonts w:ascii="Arial" w:eastAsia="Times New Roman" w:hAnsi="Arial" w:cs="Times New Roman"/>
          <w:b/>
          <w:strike/>
          <w:color w:val="FF0000"/>
          <w:sz w:val="24"/>
          <w:szCs w:val="20"/>
          <w:lang w:eastAsia="cs-CZ"/>
        </w:rPr>
      </w:pPr>
    </w:p>
    <w:p w:rsidR="00930562" w:rsidRPr="00930562" w:rsidRDefault="00930562" w:rsidP="00930562">
      <w:pPr>
        <w:spacing w:after="102" w:line="240" w:lineRule="auto"/>
        <w:jc w:val="both"/>
        <w:rPr>
          <w:rFonts w:ascii="Times New Roman" w:eastAsia="Times New Roman" w:hAnsi="Times New Roman" w:cs="Times New Roman"/>
          <w:b/>
          <w:i/>
          <w:color w:val="000000"/>
          <w:sz w:val="24"/>
          <w:szCs w:val="20"/>
          <w:lang w:eastAsia="cs-CZ"/>
        </w:rPr>
      </w:pPr>
      <w:r w:rsidRPr="00930562">
        <w:rPr>
          <w:rFonts w:ascii="Times New Roman" w:eastAsia="Times New Roman" w:hAnsi="Times New Roman" w:cs="Times New Roman"/>
          <w:b/>
          <w:i/>
          <w:color w:val="000000"/>
          <w:sz w:val="24"/>
          <w:szCs w:val="20"/>
          <w:lang w:eastAsia="cs-CZ"/>
        </w:rPr>
        <w:t>Výchovné a vzdělávací strategie směřující k utváření a rozvíjení klíčových kompetencí, uplatňované ve vyučovacím předmětu Prvouka</w:t>
      </w:r>
      <w:r w:rsidR="006948F5">
        <w:rPr>
          <w:rFonts w:ascii="Times New Roman" w:eastAsia="Times New Roman" w:hAnsi="Times New Roman" w:cs="Times New Roman"/>
          <w:b/>
          <w:i/>
          <w:color w:val="000000"/>
          <w:sz w:val="24"/>
          <w:szCs w:val="20"/>
          <w:lang w:eastAsia="cs-CZ"/>
        </w:rPr>
        <w:t>:</w:t>
      </w:r>
    </w:p>
    <w:p w:rsidR="00930562" w:rsidRDefault="00930562" w:rsidP="00930562">
      <w:pPr>
        <w:spacing w:after="0" w:line="240" w:lineRule="auto"/>
        <w:jc w:val="both"/>
        <w:rPr>
          <w:rFonts w:ascii="Times New Roman" w:eastAsia="Times New Roman" w:hAnsi="Times New Roman" w:cs="Times New Roman"/>
          <w:i/>
          <w:color w:val="000000"/>
          <w:sz w:val="24"/>
          <w:szCs w:val="20"/>
          <w:lang w:eastAsia="cs-CZ"/>
        </w:rPr>
      </w:pPr>
    </w:p>
    <w:p w:rsidR="00634612" w:rsidRPr="00A86ED2" w:rsidRDefault="00EA52E7" w:rsidP="00930562">
      <w:pPr>
        <w:spacing w:after="0" w:line="240" w:lineRule="auto"/>
        <w:jc w:val="both"/>
        <w:rPr>
          <w:rFonts w:ascii="Times New Roman" w:hAnsi="Times New Roman" w:cs="Times New Roman"/>
          <w:i/>
          <w:sz w:val="24"/>
        </w:rPr>
      </w:pPr>
      <w:r w:rsidRPr="00A86ED2">
        <w:rPr>
          <w:rFonts w:ascii="Times New Roman" w:hAnsi="Times New Roman" w:cs="Times New Roman"/>
          <w:i/>
          <w:sz w:val="24"/>
        </w:rPr>
        <w:t xml:space="preserve">Kompetence k učení </w:t>
      </w:r>
    </w:p>
    <w:p w:rsidR="00634612" w:rsidRPr="00A86ED2" w:rsidRDefault="00EA52E7" w:rsidP="00D85718">
      <w:pPr>
        <w:pStyle w:val="Odstavecseseznamem"/>
        <w:numPr>
          <w:ilvl w:val="0"/>
          <w:numId w:val="120"/>
        </w:numPr>
        <w:jc w:val="both"/>
        <w:rPr>
          <w:i/>
          <w:sz w:val="24"/>
        </w:rPr>
      </w:pPr>
      <w:r w:rsidRPr="00A86ED2">
        <w:rPr>
          <w:i/>
          <w:sz w:val="24"/>
        </w:rPr>
        <w:t xml:space="preserve">na začátku vyučovací jednotky vždy společně s žáky vyvodíme cíl, na konci vyučovací jednotky společně zhodnotíme jeho dosažení </w:t>
      </w:r>
    </w:p>
    <w:p w:rsidR="00EA52E7" w:rsidRPr="00A86ED2" w:rsidRDefault="00EA52E7" w:rsidP="00D85718">
      <w:pPr>
        <w:pStyle w:val="Odstavecseseznamem"/>
        <w:numPr>
          <w:ilvl w:val="0"/>
          <w:numId w:val="120"/>
        </w:numPr>
        <w:jc w:val="both"/>
        <w:rPr>
          <w:i/>
          <w:sz w:val="24"/>
        </w:rPr>
      </w:pPr>
      <w:r w:rsidRPr="00A86ED2">
        <w:rPr>
          <w:i/>
          <w:sz w:val="24"/>
        </w:rPr>
        <w:t>umožňujeme žákům pozorovat a experimentovat, porovnávat výsledky a vyvozovat závěry</w:t>
      </w:r>
    </w:p>
    <w:p w:rsidR="00AB3047" w:rsidRPr="00A86ED2" w:rsidRDefault="00AB3047" w:rsidP="00930562">
      <w:pPr>
        <w:spacing w:after="0" w:line="240" w:lineRule="auto"/>
        <w:jc w:val="both"/>
        <w:rPr>
          <w:rFonts w:ascii="Times New Roman" w:hAnsi="Times New Roman" w:cs="Times New Roman"/>
          <w:i/>
          <w:sz w:val="24"/>
        </w:rPr>
      </w:pPr>
    </w:p>
    <w:p w:rsidR="00EA52E7" w:rsidRPr="00A86ED2" w:rsidRDefault="00EA52E7" w:rsidP="00930562">
      <w:pPr>
        <w:spacing w:after="0" w:line="240" w:lineRule="auto"/>
        <w:jc w:val="both"/>
        <w:rPr>
          <w:rFonts w:ascii="Times New Roman" w:hAnsi="Times New Roman" w:cs="Times New Roman"/>
          <w:i/>
          <w:sz w:val="24"/>
        </w:rPr>
      </w:pPr>
      <w:r w:rsidRPr="00A86ED2">
        <w:rPr>
          <w:rFonts w:ascii="Times New Roman" w:hAnsi="Times New Roman" w:cs="Times New Roman"/>
          <w:i/>
          <w:sz w:val="24"/>
        </w:rPr>
        <w:t>Kompetence k řešení problémů</w:t>
      </w:r>
    </w:p>
    <w:p w:rsidR="00634612" w:rsidRPr="00A86ED2" w:rsidRDefault="00EA52E7" w:rsidP="00D85718">
      <w:pPr>
        <w:pStyle w:val="Odstavecseseznamem"/>
        <w:numPr>
          <w:ilvl w:val="0"/>
          <w:numId w:val="121"/>
        </w:numPr>
        <w:jc w:val="both"/>
        <w:rPr>
          <w:i/>
          <w:sz w:val="24"/>
        </w:rPr>
      </w:pPr>
      <w:r w:rsidRPr="00A86ED2">
        <w:rPr>
          <w:i/>
          <w:sz w:val="24"/>
        </w:rPr>
        <w:t xml:space="preserve">umožňujeme žákům vytvářet hypotézy, pozorovat různé jevy, hledat pro ně vysvětlení, provádět pokusy, ověřit výsledek řešení a zvážit jeho uplatnění v praxi </w:t>
      </w:r>
    </w:p>
    <w:p w:rsidR="00AB3047" w:rsidRPr="00A86ED2" w:rsidRDefault="00EA52E7" w:rsidP="00D85718">
      <w:pPr>
        <w:pStyle w:val="Odstavecseseznamem"/>
        <w:numPr>
          <w:ilvl w:val="0"/>
          <w:numId w:val="121"/>
        </w:numPr>
        <w:jc w:val="both"/>
        <w:rPr>
          <w:i/>
          <w:sz w:val="24"/>
        </w:rPr>
      </w:pPr>
      <w:r w:rsidRPr="00A86ED2">
        <w:rPr>
          <w:i/>
          <w:sz w:val="24"/>
        </w:rPr>
        <w:t>vytváříme pro žáky praktické problémové úlohy a situace, při nichž je nutné řešit praktické problémy</w:t>
      </w:r>
    </w:p>
    <w:p w:rsidR="00AB3047" w:rsidRPr="00A86ED2" w:rsidRDefault="00AB3047" w:rsidP="00930562">
      <w:pPr>
        <w:spacing w:after="0" w:line="240" w:lineRule="auto"/>
        <w:jc w:val="both"/>
        <w:rPr>
          <w:rFonts w:ascii="Times New Roman" w:hAnsi="Times New Roman" w:cs="Times New Roman"/>
          <w:i/>
          <w:sz w:val="24"/>
        </w:rPr>
      </w:pPr>
    </w:p>
    <w:p w:rsidR="00634612" w:rsidRPr="00A86ED2" w:rsidRDefault="00EA52E7" w:rsidP="00930562">
      <w:pPr>
        <w:spacing w:after="0" w:line="240" w:lineRule="auto"/>
        <w:jc w:val="both"/>
        <w:rPr>
          <w:rFonts w:ascii="Times New Roman" w:hAnsi="Times New Roman" w:cs="Times New Roman"/>
          <w:i/>
          <w:sz w:val="24"/>
        </w:rPr>
      </w:pPr>
      <w:r w:rsidRPr="00A86ED2">
        <w:rPr>
          <w:rFonts w:ascii="Times New Roman" w:hAnsi="Times New Roman" w:cs="Times New Roman"/>
          <w:i/>
          <w:sz w:val="24"/>
        </w:rPr>
        <w:t>Kompetence komunikativní</w:t>
      </w:r>
    </w:p>
    <w:p w:rsidR="00634612" w:rsidRPr="00A86ED2" w:rsidRDefault="00EA52E7" w:rsidP="00D85718">
      <w:pPr>
        <w:pStyle w:val="Odstavecseseznamem"/>
        <w:numPr>
          <w:ilvl w:val="0"/>
          <w:numId w:val="122"/>
        </w:numPr>
        <w:jc w:val="both"/>
        <w:rPr>
          <w:i/>
          <w:sz w:val="24"/>
        </w:rPr>
      </w:pPr>
      <w:r w:rsidRPr="00A86ED2">
        <w:rPr>
          <w:i/>
          <w:sz w:val="24"/>
        </w:rPr>
        <w:t xml:space="preserve">vytváříme dostatečný prostor pro vyjadřování žáků při problémovém vyučování, v komunitních kruzích </w:t>
      </w:r>
    </w:p>
    <w:p w:rsidR="00EA52E7" w:rsidRPr="00A86ED2" w:rsidRDefault="00EA52E7" w:rsidP="00D85718">
      <w:pPr>
        <w:pStyle w:val="Odstavecseseznamem"/>
        <w:numPr>
          <w:ilvl w:val="0"/>
          <w:numId w:val="122"/>
        </w:numPr>
        <w:jc w:val="both"/>
        <w:rPr>
          <w:i/>
          <w:sz w:val="24"/>
        </w:rPr>
      </w:pPr>
      <w:r w:rsidRPr="00A86ED2">
        <w:rPr>
          <w:i/>
          <w:sz w:val="24"/>
        </w:rPr>
        <w:t>umožňujeme žákům samostatně ústně i písemně poznatky prezentovat (samostatná práce, projekty, referáty, řízené diskuse)</w:t>
      </w:r>
    </w:p>
    <w:p w:rsidR="00AB3047" w:rsidRPr="00A86ED2" w:rsidRDefault="00AB3047" w:rsidP="00930562">
      <w:pPr>
        <w:spacing w:after="0" w:line="240" w:lineRule="auto"/>
        <w:jc w:val="both"/>
        <w:rPr>
          <w:rFonts w:ascii="Times New Roman" w:hAnsi="Times New Roman" w:cs="Times New Roman"/>
          <w:i/>
          <w:sz w:val="24"/>
        </w:rPr>
      </w:pPr>
    </w:p>
    <w:p w:rsidR="00EA52E7" w:rsidRPr="00A86ED2" w:rsidRDefault="00EA52E7" w:rsidP="00930562">
      <w:pPr>
        <w:spacing w:after="0" w:line="240" w:lineRule="auto"/>
        <w:jc w:val="both"/>
        <w:rPr>
          <w:rFonts w:ascii="Times New Roman" w:hAnsi="Times New Roman" w:cs="Times New Roman"/>
          <w:i/>
          <w:sz w:val="24"/>
        </w:rPr>
      </w:pPr>
      <w:r w:rsidRPr="00A86ED2">
        <w:rPr>
          <w:rFonts w:ascii="Times New Roman" w:hAnsi="Times New Roman" w:cs="Times New Roman"/>
          <w:i/>
          <w:sz w:val="24"/>
        </w:rPr>
        <w:t>Kompetence sociální a personální</w:t>
      </w:r>
    </w:p>
    <w:p w:rsidR="00AB3047" w:rsidRPr="00A86ED2" w:rsidRDefault="00EA52E7" w:rsidP="00D85718">
      <w:pPr>
        <w:pStyle w:val="Odstavecseseznamem"/>
        <w:numPr>
          <w:ilvl w:val="0"/>
          <w:numId w:val="123"/>
        </w:numPr>
        <w:jc w:val="both"/>
        <w:rPr>
          <w:i/>
          <w:sz w:val="24"/>
        </w:rPr>
      </w:pPr>
      <w:r w:rsidRPr="00A86ED2">
        <w:rPr>
          <w:i/>
          <w:sz w:val="24"/>
        </w:rPr>
        <w:t>důsledně vyžadujeme dodržování společně dohodnutých pravidel chování, na jejichž formulování se žáci sami podíleli od prvního ročníku</w:t>
      </w:r>
    </w:p>
    <w:p w:rsidR="00AB3047" w:rsidRPr="00A86ED2" w:rsidRDefault="00EA52E7" w:rsidP="00D85718">
      <w:pPr>
        <w:pStyle w:val="Odstavecseseznamem"/>
        <w:numPr>
          <w:ilvl w:val="0"/>
          <w:numId w:val="123"/>
        </w:numPr>
        <w:jc w:val="both"/>
        <w:rPr>
          <w:i/>
          <w:sz w:val="24"/>
        </w:rPr>
      </w:pPr>
      <w:r w:rsidRPr="00A86ED2">
        <w:rPr>
          <w:i/>
          <w:sz w:val="24"/>
        </w:rPr>
        <w:t xml:space="preserve">zařazujeme do výuky práci v týmu, zdůrazňuje pravidla kvalitní spolupráce a nutnost vzájemné pomoci </w:t>
      </w:r>
    </w:p>
    <w:p w:rsidR="00AB3047" w:rsidRPr="00A86ED2" w:rsidRDefault="00AB3047" w:rsidP="00930562">
      <w:pPr>
        <w:spacing w:after="0" w:line="240" w:lineRule="auto"/>
        <w:jc w:val="both"/>
        <w:rPr>
          <w:rFonts w:ascii="Times New Roman" w:hAnsi="Times New Roman" w:cs="Times New Roman"/>
          <w:i/>
          <w:sz w:val="24"/>
        </w:rPr>
      </w:pPr>
    </w:p>
    <w:p w:rsidR="00AB3047" w:rsidRPr="00A86ED2" w:rsidRDefault="00EA52E7" w:rsidP="00930562">
      <w:pPr>
        <w:spacing w:after="0" w:line="240" w:lineRule="auto"/>
        <w:jc w:val="both"/>
        <w:rPr>
          <w:rFonts w:ascii="Times New Roman" w:hAnsi="Times New Roman" w:cs="Times New Roman"/>
          <w:i/>
          <w:sz w:val="24"/>
        </w:rPr>
      </w:pPr>
      <w:r w:rsidRPr="00A86ED2">
        <w:rPr>
          <w:rFonts w:ascii="Times New Roman" w:hAnsi="Times New Roman" w:cs="Times New Roman"/>
          <w:i/>
          <w:sz w:val="24"/>
        </w:rPr>
        <w:t xml:space="preserve">Kompetence občanské </w:t>
      </w:r>
    </w:p>
    <w:p w:rsidR="00EA52E7" w:rsidRPr="00A86ED2" w:rsidRDefault="00EA52E7" w:rsidP="00D85718">
      <w:pPr>
        <w:pStyle w:val="Odstavecseseznamem"/>
        <w:numPr>
          <w:ilvl w:val="0"/>
          <w:numId w:val="124"/>
        </w:numPr>
        <w:jc w:val="both"/>
        <w:rPr>
          <w:i/>
          <w:sz w:val="24"/>
        </w:rPr>
      </w:pPr>
      <w:r w:rsidRPr="00A86ED2">
        <w:rPr>
          <w:i/>
          <w:sz w:val="24"/>
        </w:rPr>
        <w:t>vyžadujeme již od prvního ročníku od žáků spolupodílení se na vytváření pravidel „vlastní“ třídy zadáváme žákům konkrétní příklady z každodenního běžného života</w:t>
      </w:r>
    </w:p>
    <w:p w:rsidR="00AB3047" w:rsidRPr="00A86ED2" w:rsidRDefault="00AB3047" w:rsidP="00930562">
      <w:pPr>
        <w:spacing w:after="0" w:line="240" w:lineRule="auto"/>
        <w:jc w:val="both"/>
        <w:rPr>
          <w:rFonts w:ascii="Times New Roman" w:hAnsi="Times New Roman" w:cs="Times New Roman"/>
          <w:i/>
          <w:sz w:val="24"/>
        </w:rPr>
      </w:pPr>
    </w:p>
    <w:p w:rsidR="00EA52E7" w:rsidRPr="00A86ED2" w:rsidRDefault="00EA52E7" w:rsidP="00930562">
      <w:pPr>
        <w:spacing w:after="0" w:line="240" w:lineRule="auto"/>
        <w:jc w:val="both"/>
        <w:rPr>
          <w:rFonts w:ascii="Times New Roman" w:hAnsi="Times New Roman" w:cs="Times New Roman"/>
          <w:i/>
          <w:sz w:val="24"/>
        </w:rPr>
      </w:pPr>
      <w:r w:rsidRPr="00A86ED2">
        <w:rPr>
          <w:rFonts w:ascii="Times New Roman" w:hAnsi="Times New Roman" w:cs="Times New Roman"/>
          <w:i/>
          <w:sz w:val="24"/>
        </w:rPr>
        <w:t>Kompetence pracovní</w:t>
      </w:r>
    </w:p>
    <w:p w:rsidR="00EA52E7" w:rsidRPr="00A86ED2" w:rsidRDefault="00EA52E7" w:rsidP="00D85718">
      <w:pPr>
        <w:pStyle w:val="Odstavecseseznamem"/>
        <w:numPr>
          <w:ilvl w:val="0"/>
          <w:numId w:val="124"/>
        </w:numPr>
        <w:jc w:val="both"/>
        <w:rPr>
          <w:i/>
          <w:sz w:val="28"/>
        </w:rPr>
      </w:pPr>
      <w:r w:rsidRPr="00A86ED2">
        <w:rPr>
          <w:i/>
          <w:sz w:val="24"/>
        </w:rPr>
        <w:t>zapojujeme žáky do přípravy školních projektů vyžadujeme od žáků zhodnocení vlastní práce i práce spolužáků a návrhy na zlepšení</w:t>
      </w:r>
    </w:p>
    <w:p w:rsidR="00EA52E7" w:rsidRPr="00A86ED2" w:rsidRDefault="00EA52E7" w:rsidP="00930562">
      <w:pPr>
        <w:spacing w:after="0" w:line="240" w:lineRule="auto"/>
        <w:jc w:val="both"/>
        <w:rPr>
          <w:rFonts w:ascii="Times New Roman" w:eastAsia="Times New Roman" w:hAnsi="Times New Roman" w:cs="Times New Roman"/>
          <w:i/>
          <w:sz w:val="24"/>
          <w:szCs w:val="20"/>
          <w:lang w:eastAsia="cs-CZ"/>
        </w:rPr>
      </w:pPr>
    </w:p>
    <w:p w:rsidR="00A94FB0" w:rsidRPr="00A86ED2" w:rsidRDefault="00A94FB0" w:rsidP="00930562">
      <w:pPr>
        <w:spacing w:after="0" w:line="240" w:lineRule="auto"/>
        <w:jc w:val="both"/>
        <w:rPr>
          <w:rFonts w:ascii="Times New Roman" w:eastAsia="Times New Roman" w:hAnsi="Times New Roman" w:cs="Times New Roman"/>
          <w:i/>
          <w:sz w:val="24"/>
          <w:szCs w:val="20"/>
          <w:lang w:eastAsia="cs-CZ"/>
        </w:rPr>
      </w:pPr>
      <w:r w:rsidRPr="00A86ED2">
        <w:rPr>
          <w:rFonts w:ascii="Times New Roman" w:eastAsia="Times New Roman" w:hAnsi="Times New Roman" w:cs="Times New Roman"/>
          <w:i/>
          <w:sz w:val="24"/>
          <w:szCs w:val="20"/>
          <w:lang w:eastAsia="cs-CZ"/>
        </w:rPr>
        <w:t>Kompetence digitální</w:t>
      </w:r>
    </w:p>
    <w:p w:rsidR="00A94FB0" w:rsidRPr="00A86ED2" w:rsidRDefault="00A94FB0" w:rsidP="00D85718">
      <w:pPr>
        <w:pStyle w:val="Odstavecseseznamem"/>
        <w:numPr>
          <w:ilvl w:val="0"/>
          <w:numId w:val="124"/>
        </w:numPr>
        <w:shd w:val="clear" w:color="auto" w:fill="FFFFFF"/>
        <w:rPr>
          <w:i/>
          <w:sz w:val="24"/>
          <w:szCs w:val="24"/>
        </w:rPr>
      </w:pPr>
      <w:r w:rsidRPr="00A86ED2">
        <w:rPr>
          <w:i/>
          <w:sz w:val="24"/>
          <w:szCs w:val="24"/>
        </w:rPr>
        <w:t>klademe důraz na vytváření společných pravidel chování ve třídě včetně pravidel při práci s technologiemi a na jejich dodržování</w:t>
      </w:r>
    </w:p>
    <w:p w:rsidR="00A94FB0" w:rsidRPr="00A86ED2" w:rsidRDefault="00A94FB0" w:rsidP="00D85718">
      <w:pPr>
        <w:pStyle w:val="Odstavecseseznamem"/>
        <w:numPr>
          <w:ilvl w:val="0"/>
          <w:numId w:val="124"/>
        </w:numPr>
        <w:shd w:val="clear" w:color="auto" w:fill="FFFFFF"/>
        <w:rPr>
          <w:i/>
          <w:sz w:val="24"/>
          <w:szCs w:val="24"/>
        </w:rPr>
      </w:pPr>
      <w:r w:rsidRPr="00A86ED2">
        <w:rPr>
          <w:i/>
          <w:sz w:val="24"/>
          <w:szCs w:val="24"/>
        </w:rPr>
        <w:lastRenderedPageBreak/>
        <w:t>vedeme žáky k dodržování pravidel chování při interakci v digitálním prostředí, k ochraně osobních údajů a k uvědomění si, které údaje je vhodné, a naopak nevhodné o sobě zveřejňovat a proč</w:t>
      </w:r>
    </w:p>
    <w:p w:rsidR="00A94FB0" w:rsidRPr="00A86ED2" w:rsidRDefault="00A94FB0" w:rsidP="00D85718">
      <w:pPr>
        <w:pStyle w:val="Odstavecseseznamem"/>
        <w:numPr>
          <w:ilvl w:val="0"/>
          <w:numId w:val="124"/>
        </w:numPr>
        <w:shd w:val="clear" w:color="auto" w:fill="FFFFFF"/>
        <w:rPr>
          <w:i/>
          <w:sz w:val="24"/>
          <w:szCs w:val="24"/>
        </w:rPr>
      </w:pPr>
      <w:r w:rsidRPr="00A86ED2">
        <w:rPr>
          <w:i/>
          <w:sz w:val="24"/>
          <w:szCs w:val="24"/>
        </w:rPr>
        <w:t>vedeme žáky k respektování autorských práv při využívání obrázků, videí a informací</w:t>
      </w:r>
    </w:p>
    <w:p w:rsidR="00A94FB0" w:rsidRPr="00A86ED2" w:rsidRDefault="00A94FB0" w:rsidP="00D85718">
      <w:pPr>
        <w:pStyle w:val="Odstavecseseznamem"/>
        <w:numPr>
          <w:ilvl w:val="0"/>
          <w:numId w:val="124"/>
        </w:numPr>
        <w:shd w:val="clear" w:color="auto" w:fill="FFFFFF"/>
        <w:rPr>
          <w:i/>
          <w:sz w:val="24"/>
          <w:szCs w:val="24"/>
        </w:rPr>
      </w:pPr>
      <w:r w:rsidRPr="00A86ED2">
        <w:rPr>
          <w:i/>
          <w:sz w:val="24"/>
          <w:szCs w:val="24"/>
        </w:rPr>
        <w:t>vedeme žáky ke zdravému používání online technologií, k uvědomění si zdravotních rizik, která mohou nastat při jejich dlouhodobém používání, a k jejich předcházení, např. zařazováním relaxačních chvilek</w:t>
      </w:r>
    </w:p>
    <w:p w:rsidR="00A94FB0" w:rsidRPr="00A86ED2" w:rsidRDefault="00A94FB0" w:rsidP="00D85718">
      <w:pPr>
        <w:pStyle w:val="Odstavecseseznamem"/>
        <w:numPr>
          <w:ilvl w:val="0"/>
          <w:numId w:val="124"/>
        </w:numPr>
        <w:shd w:val="clear" w:color="auto" w:fill="FFFFFF"/>
        <w:rPr>
          <w:i/>
          <w:sz w:val="24"/>
          <w:szCs w:val="24"/>
        </w:rPr>
      </w:pPr>
      <w:r w:rsidRPr="00A86ED2">
        <w:rPr>
          <w:i/>
          <w:sz w:val="24"/>
          <w:szCs w:val="24"/>
        </w:rPr>
        <w:t>motivujeme žáky ke zkoumání přírody s využitím online aplikací a ke vhodnému využívání digitálních map a navigací</w:t>
      </w:r>
    </w:p>
    <w:p w:rsidR="00A94FB0" w:rsidRPr="00A86ED2" w:rsidRDefault="00A94FB0" w:rsidP="00D85718">
      <w:pPr>
        <w:pStyle w:val="Odstavecseseznamem"/>
        <w:numPr>
          <w:ilvl w:val="0"/>
          <w:numId w:val="124"/>
        </w:numPr>
        <w:shd w:val="clear" w:color="auto" w:fill="FFFFFF"/>
        <w:rPr>
          <w:i/>
          <w:sz w:val="24"/>
          <w:szCs w:val="24"/>
        </w:rPr>
      </w:pPr>
      <w:r w:rsidRPr="00A86ED2">
        <w:rPr>
          <w:i/>
          <w:sz w:val="24"/>
          <w:szCs w:val="24"/>
        </w:rPr>
        <w:t>dáváme žákům prostor k plánování a realizaci pozorování a pokusů s účelným využitím digitálních technologií</w:t>
      </w:r>
    </w:p>
    <w:p w:rsidR="00A94FB0" w:rsidRPr="00A94FB0" w:rsidRDefault="00A94FB0" w:rsidP="00A94FB0">
      <w:pPr>
        <w:spacing w:after="0" w:line="240" w:lineRule="auto"/>
        <w:jc w:val="both"/>
        <w:rPr>
          <w:rFonts w:ascii="Times New Roman" w:eastAsia="Times New Roman" w:hAnsi="Times New Roman" w:cs="Times New Roman"/>
          <w:i/>
          <w:color w:val="000000"/>
          <w:sz w:val="24"/>
          <w:szCs w:val="20"/>
          <w:lang w:eastAsia="cs-CZ"/>
        </w:rPr>
      </w:pPr>
    </w:p>
    <w:p w:rsidR="00930562" w:rsidRPr="00930562" w:rsidRDefault="00930562" w:rsidP="00930562">
      <w:pPr>
        <w:spacing w:after="0" w:line="240" w:lineRule="auto"/>
        <w:jc w:val="both"/>
        <w:rPr>
          <w:rFonts w:ascii="Times New Roman" w:eastAsia="Times New Roman" w:hAnsi="Times New Roman" w:cs="Times New Roman"/>
          <w:b/>
          <w:i/>
          <w:sz w:val="24"/>
          <w:szCs w:val="24"/>
          <w:u w:val="single"/>
          <w:lang w:eastAsia="cs-CZ"/>
        </w:rPr>
      </w:pPr>
      <w:r w:rsidRPr="00930562">
        <w:rPr>
          <w:rFonts w:ascii="Times New Roman" w:eastAsia="Times New Roman" w:hAnsi="Times New Roman" w:cs="Times New Roman"/>
          <w:b/>
          <w:i/>
          <w:sz w:val="24"/>
          <w:szCs w:val="24"/>
          <w:u w:val="single"/>
          <w:lang w:eastAsia="cs-CZ"/>
        </w:rPr>
        <w:t>Začlenění průřezových témat:</w:t>
      </w:r>
    </w:p>
    <w:p w:rsidR="00930562" w:rsidRPr="00930562" w:rsidRDefault="00930562" w:rsidP="00930562">
      <w:pPr>
        <w:spacing w:after="0" w:line="240" w:lineRule="auto"/>
        <w:jc w:val="both"/>
        <w:rPr>
          <w:rFonts w:ascii="Times New Roman" w:eastAsia="Times New Roman" w:hAnsi="Times New Roman" w:cs="Times New Roman"/>
          <w:b/>
          <w:i/>
          <w:sz w:val="24"/>
          <w:szCs w:val="20"/>
          <w:lang w:eastAsia="cs-CZ"/>
        </w:rPr>
      </w:pPr>
    </w:p>
    <w:p w:rsidR="00930562" w:rsidRPr="00930562" w:rsidRDefault="00930562" w:rsidP="00930562">
      <w:pPr>
        <w:spacing w:after="0" w:line="240" w:lineRule="auto"/>
        <w:jc w:val="both"/>
        <w:rPr>
          <w:rFonts w:ascii="Times New Roman" w:eastAsia="Times New Roman" w:hAnsi="Times New Roman" w:cs="Times New Roman"/>
          <w:i/>
          <w:sz w:val="24"/>
          <w:szCs w:val="20"/>
          <w:lang w:eastAsia="cs-CZ"/>
        </w:rPr>
      </w:pPr>
      <w:r w:rsidRPr="00930562">
        <w:rPr>
          <w:rFonts w:ascii="Times New Roman" w:eastAsia="Times New Roman" w:hAnsi="Times New Roman" w:cs="Times New Roman"/>
          <w:b/>
          <w:i/>
          <w:sz w:val="24"/>
          <w:szCs w:val="20"/>
          <w:lang w:eastAsia="cs-CZ"/>
        </w:rPr>
        <w:t xml:space="preserve">Osobnostní a sociální </w:t>
      </w:r>
      <w:r w:rsidR="006948F5" w:rsidRPr="00930562">
        <w:rPr>
          <w:rFonts w:ascii="Times New Roman" w:eastAsia="Times New Roman" w:hAnsi="Times New Roman" w:cs="Times New Roman"/>
          <w:b/>
          <w:i/>
          <w:sz w:val="24"/>
          <w:szCs w:val="20"/>
          <w:lang w:eastAsia="cs-CZ"/>
        </w:rPr>
        <w:t xml:space="preserve">výchova </w:t>
      </w:r>
      <w:r w:rsidR="006948F5" w:rsidRPr="00930562">
        <w:rPr>
          <w:rFonts w:ascii="Times New Roman" w:eastAsia="Times New Roman" w:hAnsi="Times New Roman" w:cs="Times New Roman"/>
          <w:i/>
          <w:sz w:val="24"/>
          <w:szCs w:val="20"/>
          <w:lang w:eastAsia="cs-CZ"/>
        </w:rPr>
        <w:t>– tematický</w:t>
      </w:r>
      <w:r w:rsidRPr="00930562">
        <w:rPr>
          <w:rFonts w:ascii="Times New Roman" w:eastAsia="Times New Roman" w:hAnsi="Times New Roman" w:cs="Times New Roman"/>
          <w:i/>
          <w:sz w:val="24"/>
          <w:szCs w:val="20"/>
          <w:lang w:eastAsia="cs-CZ"/>
        </w:rPr>
        <w:t xml:space="preserve"> okruh: </w:t>
      </w:r>
    </w:p>
    <w:p w:rsidR="00930562" w:rsidRPr="00930562" w:rsidRDefault="00930562" w:rsidP="00930562">
      <w:pPr>
        <w:spacing w:after="0" w:line="240" w:lineRule="auto"/>
        <w:jc w:val="both"/>
        <w:rPr>
          <w:rFonts w:ascii="Times New Roman" w:eastAsia="Times New Roman" w:hAnsi="Times New Roman" w:cs="Times New Roman"/>
          <w:i/>
          <w:sz w:val="24"/>
          <w:szCs w:val="20"/>
          <w:u w:val="single"/>
          <w:lang w:eastAsia="cs-CZ"/>
        </w:rPr>
      </w:pPr>
      <w:r w:rsidRPr="00930562">
        <w:rPr>
          <w:rFonts w:ascii="Times New Roman" w:eastAsia="Times New Roman" w:hAnsi="Times New Roman" w:cs="Times New Roman"/>
          <w:i/>
          <w:sz w:val="24"/>
          <w:szCs w:val="20"/>
          <w:u w:val="single"/>
          <w:lang w:eastAsia="cs-CZ"/>
        </w:rPr>
        <w:t>Osobnostní rozvoj:</w:t>
      </w:r>
    </w:p>
    <w:p w:rsidR="006948F5" w:rsidRDefault="00930562" w:rsidP="00930562">
      <w:pPr>
        <w:spacing w:after="0" w:line="240" w:lineRule="auto"/>
        <w:jc w:val="both"/>
        <w:rPr>
          <w:rFonts w:ascii="Times New Roman" w:eastAsia="Times New Roman" w:hAnsi="Times New Roman" w:cs="Times New Roman"/>
          <w:bCs/>
          <w:i/>
          <w:strike/>
          <w:color w:val="FF0000"/>
          <w:sz w:val="24"/>
          <w:szCs w:val="20"/>
          <w:lang w:eastAsia="cs-CZ"/>
        </w:rPr>
      </w:pPr>
      <w:r w:rsidRPr="00930562">
        <w:rPr>
          <w:rFonts w:ascii="Times New Roman" w:eastAsia="Times New Roman" w:hAnsi="Times New Roman" w:cs="Times New Roman"/>
          <w:bCs/>
          <w:i/>
          <w:sz w:val="24"/>
          <w:szCs w:val="20"/>
          <w:lang w:eastAsia="cs-CZ"/>
        </w:rPr>
        <w:t xml:space="preserve">Rozvoj schopností poznávání </w:t>
      </w:r>
    </w:p>
    <w:p w:rsidR="00930562" w:rsidRPr="00930562" w:rsidRDefault="00930562" w:rsidP="00930562">
      <w:pPr>
        <w:spacing w:after="0" w:line="240" w:lineRule="auto"/>
        <w:jc w:val="both"/>
        <w:rPr>
          <w:rFonts w:ascii="Times New Roman" w:eastAsia="Times New Roman" w:hAnsi="Times New Roman" w:cs="Times New Roman"/>
          <w:bCs/>
          <w:i/>
          <w:sz w:val="24"/>
          <w:szCs w:val="20"/>
          <w:lang w:eastAsia="cs-CZ"/>
        </w:rPr>
      </w:pPr>
      <w:r w:rsidRPr="00930562">
        <w:rPr>
          <w:rFonts w:ascii="Times New Roman" w:eastAsia="Times New Roman" w:hAnsi="Times New Roman" w:cs="Times New Roman"/>
          <w:i/>
          <w:sz w:val="24"/>
          <w:szCs w:val="20"/>
          <w:lang w:eastAsia="cs-CZ"/>
        </w:rPr>
        <w:t xml:space="preserve">Sebepoznání a sebepojetí </w:t>
      </w:r>
    </w:p>
    <w:p w:rsidR="00930562" w:rsidRPr="00930562" w:rsidRDefault="00930562" w:rsidP="00930562">
      <w:pPr>
        <w:spacing w:after="0" w:line="240" w:lineRule="auto"/>
        <w:jc w:val="both"/>
        <w:rPr>
          <w:rFonts w:ascii="Times New Roman" w:eastAsia="Times New Roman" w:hAnsi="Times New Roman" w:cs="Times New Roman"/>
          <w:bCs/>
          <w:i/>
          <w:sz w:val="24"/>
          <w:szCs w:val="20"/>
          <w:lang w:eastAsia="cs-CZ"/>
        </w:rPr>
      </w:pPr>
      <w:r w:rsidRPr="00930562">
        <w:rPr>
          <w:rFonts w:ascii="Times New Roman" w:eastAsia="Times New Roman" w:hAnsi="Times New Roman" w:cs="Times New Roman"/>
          <w:bCs/>
          <w:i/>
          <w:sz w:val="24"/>
          <w:szCs w:val="20"/>
          <w:lang w:eastAsia="cs-CZ"/>
        </w:rPr>
        <w:t xml:space="preserve">Seberegulace a </w:t>
      </w:r>
      <w:proofErr w:type="spellStart"/>
      <w:r w:rsidRPr="00930562">
        <w:rPr>
          <w:rFonts w:ascii="Times New Roman" w:eastAsia="Times New Roman" w:hAnsi="Times New Roman" w:cs="Times New Roman"/>
          <w:bCs/>
          <w:i/>
          <w:sz w:val="24"/>
          <w:szCs w:val="20"/>
          <w:lang w:eastAsia="cs-CZ"/>
        </w:rPr>
        <w:t>sebeorganizace</w:t>
      </w:r>
      <w:proofErr w:type="spellEnd"/>
      <w:r w:rsidRPr="00930562">
        <w:rPr>
          <w:rFonts w:ascii="Times New Roman" w:eastAsia="Times New Roman" w:hAnsi="Times New Roman" w:cs="Times New Roman"/>
          <w:bCs/>
          <w:i/>
          <w:sz w:val="24"/>
          <w:szCs w:val="20"/>
          <w:lang w:eastAsia="cs-CZ"/>
        </w:rPr>
        <w:t xml:space="preserve"> </w:t>
      </w:r>
    </w:p>
    <w:p w:rsidR="00930562" w:rsidRPr="00930562" w:rsidRDefault="00930562" w:rsidP="00930562">
      <w:pPr>
        <w:spacing w:after="0" w:line="240" w:lineRule="auto"/>
        <w:jc w:val="both"/>
        <w:rPr>
          <w:rFonts w:ascii="Times New Roman" w:eastAsia="Times New Roman" w:hAnsi="Times New Roman" w:cs="Times New Roman"/>
          <w:bCs/>
          <w:i/>
          <w:sz w:val="24"/>
          <w:szCs w:val="20"/>
          <w:lang w:eastAsia="cs-CZ"/>
        </w:rPr>
      </w:pPr>
      <w:r w:rsidRPr="00930562">
        <w:rPr>
          <w:rFonts w:ascii="Times New Roman" w:eastAsia="Times New Roman" w:hAnsi="Times New Roman" w:cs="Times New Roman"/>
          <w:bCs/>
          <w:i/>
          <w:sz w:val="24"/>
          <w:szCs w:val="20"/>
          <w:lang w:eastAsia="cs-CZ"/>
        </w:rPr>
        <w:t xml:space="preserve">Kreativita </w:t>
      </w:r>
    </w:p>
    <w:p w:rsidR="00930562" w:rsidRPr="00930562" w:rsidRDefault="00930562" w:rsidP="00930562">
      <w:pPr>
        <w:spacing w:after="0" w:line="240" w:lineRule="auto"/>
        <w:jc w:val="both"/>
        <w:rPr>
          <w:rFonts w:ascii="Times New Roman" w:eastAsia="Times New Roman" w:hAnsi="Times New Roman" w:cs="Times New Roman"/>
          <w:i/>
          <w:sz w:val="24"/>
          <w:szCs w:val="20"/>
          <w:u w:val="single"/>
          <w:lang w:eastAsia="cs-CZ"/>
        </w:rPr>
      </w:pPr>
      <w:r w:rsidRPr="00930562">
        <w:rPr>
          <w:rFonts w:ascii="Times New Roman" w:eastAsia="Times New Roman" w:hAnsi="Times New Roman" w:cs="Times New Roman"/>
          <w:i/>
          <w:sz w:val="24"/>
          <w:szCs w:val="20"/>
          <w:u w:val="single"/>
          <w:lang w:eastAsia="cs-CZ"/>
        </w:rPr>
        <w:t>Sociální rozvoj:</w:t>
      </w:r>
    </w:p>
    <w:p w:rsidR="00930562" w:rsidRPr="00930562" w:rsidRDefault="00930562" w:rsidP="00930562">
      <w:pPr>
        <w:spacing w:after="0" w:line="240" w:lineRule="auto"/>
        <w:jc w:val="both"/>
        <w:rPr>
          <w:rFonts w:ascii="Times New Roman" w:eastAsia="Times New Roman" w:hAnsi="Times New Roman" w:cs="Times New Roman"/>
          <w:bCs/>
          <w:i/>
          <w:sz w:val="24"/>
          <w:szCs w:val="20"/>
          <w:lang w:eastAsia="cs-CZ"/>
        </w:rPr>
      </w:pPr>
      <w:r w:rsidRPr="00930562">
        <w:rPr>
          <w:rFonts w:ascii="Times New Roman" w:eastAsia="Times New Roman" w:hAnsi="Times New Roman" w:cs="Times New Roman"/>
          <w:bCs/>
          <w:i/>
          <w:sz w:val="24"/>
          <w:szCs w:val="20"/>
          <w:lang w:eastAsia="cs-CZ"/>
        </w:rPr>
        <w:t xml:space="preserve">Poznávání lidí </w:t>
      </w:r>
    </w:p>
    <w:p w:rsidR="00930562" w:rsidRPr="00930562" w:rsidRDefault="00930562" w:rsidP="00930562">
      <w:pPr>
        <w:spacing w:after="0" w:line="240" w:lineRule="auto"/>
        <w:jc w:val="both"/>
        <w:rPr>
          <w:rFonts w:ascii="Times New Roman" w:eastAsia="Times New Roman" w:hAnsi="Times New Roman" w:cs="Times New Roman"/>
          <w:bCs/>
          <w:i/>
          <w:sz w:val="24"/>
          <w:szCs w:val="20"/>
          <w:lang w:eastAsia="cs-CZ"/>
        </w:rPr>
      </w:pPr>
      <w:r w:rsidRPr="00930562">
        <w:rPr>
          <w:rFonts w:ascii="Times New Roman" w:eastAsia="Times New Roman" w:hAnsi="Times New Roman" w:cs="Times New Roman"/>
          <w:bCs/>
          <w:i/>
          <w:sz w:val="24"/>
          <w:szCs w:val="20"/>
          <w:lang w:eastAsia="cs-CZ"/>
        </w:rPr>
        <w:t xml:space="preserve">Mezilidské vztahy </w:t>
      </w:r>
    </w:p>
    <w:p w:rsidR="00930562" w:rsidRPr="00930562" w:rsidRDefault="00930562" w:rsidP="00930562">
      <w:pPr>
        <w:spacing w:after="0" w:line="240" w:lineRule="auto"/>
        <w:jc w:val="both"/>
        <w:rPr>
          <w:rFonts w:ascii="Times New Roman" w:eastAsia="Times New Roman" w:hAnsi="Times New Roman" w:cs="Times New Roman"/>
          <w:bCs/>
          <w:i/>
          <w:sz w:val="24"/>
          <w:szCs w:val="20"/>
          <w:lang w:eastAsia="cs-CZ"/>
        </w:rPr>
      </w:pPr>
      <w:r w:rsidRPr="00930562">
        <w:rPr>
          <w:rFonts w:ascii="Times New Roman" w:eastAsia="Times New Roman" w:hAnsi="Times New Roman" w:cs="Times New Roman"/>
          <w:bCs/>
          <w:i/>
          <w:sz w:val="24"/>
          <w:szCs w:val="20"/>
          <w:lang w:eastAsia="cs-CZ"/>
        </w:rPr>
        <w:t xml:space="preserve">Komunikace </w:t>
      </w:r>
    </w:p>
    <w:p w:rsidR="00930562" w:rsidRPr="00930562" w:rsidRDefault="00930562" w:rsidP="00930562">
      <w:pPr>
        <w:spacing w:after="0" w:line="240" w:lineRule="auto"/>
        <w:jc w:val="both"/>
        <w:rPr>
          <w:rFonts w:ascii="Times New Roman" w:eastAsia="Times New Roman" w:hAnsi="Times New Roman" w:cs="Times New Roman"/>
          <w:bCs/>
          <w:i/>
          <w:sz w:val="24"/>
          <w:szCs w:val="20"/>
          <w:u w:val="single"/>
          <w:lang w:eastAsia="cs-CZ"/>
        </w:rPr>
      </w:pPr>
      <w:r w:rsidRPr="00930562">
        <w:rPr>
          <w:rFonts w:ascii="Times New Roman" w:eastAsia="Times New Roman" w:hAnsi="Times New Roman" w:cs="Times New Roman"/>
          <w:bCs/>
          <w:i/>
          <w:sz w:val="24"/>
          <w:szCs w:val="20"/>
          <w:u w:val="single"/>
          <w:lang w:eastAsia="cs-CZ"/>
        </w:rPr>
        <w:t xml:space="preserve">Morální rozvoj: </w:t>
      </w:r>
    </w:p>
    <w:p w:rsidR="00930562" w:rsidRPr="00AB3047" w:rsidRDefault="00930562" w:rsidP="00930562">
      <w:pPr>
        <w:spacing w:after="0" w:line="240" w:lineRule="auto"/>
        <w:jc w:val="both"/>
        <w:rPr>
          <w:rFonts w:ascii="Times New Roman" w:eastAsia="Times New Roman" w:hAnsi="Times New Roman" w:cs="Times New Roman"/>
          <w:bCs/>
          <w:i/>
          <w:strike/>
          <w:color w:val="FF0000"/>
          <w:sz w:val="24"/>
          <w:szCs w:val="20"/>
          <w:lang w:eastAsia="cs-CZ"/>
        </w:rPr>
      </w:pPr>
      <w:r w:rsidRPr="00930562">
        <w:rPr>
          <w:rFonts w:ascii="Times New Roman" w:eastAsia="Times New Roman" w:hAnsi="Times New Roman" w:cs="Times New Roman"/>
          <w:bCs/>
          <w:i/>
          <w:sz w:val="24"/>
          <w:szCs w:val="20"/>
          <w:lang w:eastAsia="cs-CZ"/>
        </w:rPr>
        <w:t xml:space="preserve">Řešení problémů a rozhodovací dovednosti </w:t>
      </w:r>
    </w:p>
    <w:p w:rsidR="00930562" w:rsidRDefault="00930562" w:rsidP="00930562">
      <w:pPr>
        <w:spacing w:after="0" w:line="240" w:lineRule="auto"/>
        <w:jc w:val="both"/>
        <w:rPr>
          <w:rFonts w:ascii="Times New Roman" w:eastAsia="Times New Roman" w:hAnsi="Times New Roman" w:cs="Times New Roman"/>
          <w:bCs/>
          <w:i/>
          <w:sz w:val="24"/>
          <w:szCs w:val="20"/>
          <w:lang w:eastAsia="cs-CZ"/>
        </w:rPr>
      </w:pPr>
      <w:r w:rsidRPr="00930562">
        <w:rPr>
          <w:rFonts w:ascii="Times New Roman" w:eastAsia="Times New Roman" w:hAnsi="Times New Roman" w:cs="Times New Roman"/>
          <w:bCs/>
          <w:i/>
          <w:sz w:val="24"/>
          <w:szCs w:val="20"/>
          <w:lang w:eastAsia="cs-CZ"/>
        </w:rPr>
        <w:t xml:space="preserve">Hodnoty, postoje, praktická etika </w:t>
      </w:r>
    </w:p>
    <w:p w:rsidR="00AB3047" w:rsidRPr="00930562" w:rsidRDefault="00AB3047" w:rsidP="00930562">
      <w:pPr>
        <w:spacing w:after="0" w:line="240" w:lineRule="auto"/>
        <w:jc w:val="both"/>
        <w:rPr>
          <w:rFonts w:ascii="Times New Roman" w:eastAsia="Times New Roman" w:hAnsi="Times New Roman" w:cs="Times New Roman"/>
          <w:bCs/>
          <w:i/>
          <w:sz w:val="24"/>
          <w:szCs w:val="20"/>
          <w:lang w:eastAsia="cs-CZ"/>
        </w:rPr>
      </w:pPr>
      <w:r>
        <w:rPr>
          <w:rFonts w:ascii="Times New Roman" w:eastAsia="Times New Roman" w:hAnsi="Times New Roman" w:cs="Times New Roman"/>
          <w:bCs/>
          <w:i/>
          <w:sz w:val="24"/>
          <w:szCs w:val="20"/>
          <w:lang w:eastAsia="cs-CZ"/>
        </w:rPr>
        <w:t xml:space="preserve">Spolupráce </w:t>
      </w:r>
      <w:r w:rsidR="00AD5AD7">
        <w:rPr>
          <w:rFonts w:ascii="Times New Roman" w:eastAsia="Times New Roman" w:hAnsi="Times New Roman" w:cs="Times New Roman"/>
          <w:bCs/>
          <w:i/>
          <w:sz w:val="24"/>
          <w:szCs w:val="20"/>
          <w:lang w:eastAsia="cs-CZ"/>
        </w:rPr>
        <w:t>a</w:t>
      </w:r>
      <w:r>
        <w:rPr>
          <w:rFonts w:ascii="Times New Roman" w:eastAsia="Times New Roman" w:hAnsi="Times New Roman" w:cs="Times New Roman"/>
          <w:bCs/>
          <w:i/>
          <w:sz w:val="24"/>
          <w:szCs w:val="20"/>
          <w:lang w:eastAsia="cs-CZ"/>
        </w:rPr>
        <w:t xml:space="preserve"> soutěživost</w:t>
      </w:r>
    </w:p>
    <w:p w:rsidR="00930562" w:rsidRPr="00930562" w:rsidRDefault="00930562" w:rsidP="00930562">
      <w:pPr>
        <w:spacing w:after="0" w:line="240" w:lineRule="auto"/>
        <w:jc w:val="both"/>
        <w:rPr>
          <w:rFonts w:ascii="Times New Roman" w:eastAsia="Times New Roman" w:hAnsi="Times New Roman" w:cs="Times New Roman"/>
          <w:b/>
          <w:i/>
          <w:sz w:val="24"/>
          <w:szCs w:val="20"/>
          <w:u w:val="single"/>
          <w:lang w:eastAsia="cs-CZ"/>
        </w:rPr>
      </w:pPr>
    </w:p>
    <w:p w:rsidR="00930562" w:rsidRPr="00930562" w:rsidRDefault="00930562" w:rsidP="00930562">
      <w:pPr>
        <w:spacing w:after="0" w:line="240" w:lineRule="auto"/>
        <w:jc w:val="both"/>
        <w:rPr>
          <w:rFonts w:ascii="Times New Roman" w:eastAsia="Times New Roman" w:hAnsi="Times New Roman" w:cs="Times New Roman"/>
          <w:i/>
          <w:sz w:val="24"/>
          <w:szCs w:val="20"/>
          <w:lang w:eastAsia="cs-CZ"/>
        </w:rPr>
      </w:pPr>
      <w:proofErr w:type="spellStart"/>
      <w:r w:rsidRPr="00930562">
        <w:rPr>
          <w:rFonts w:ascii="Times New Roman" w:eastAsia="Times New Roman" w:hAnsi="Times New Roman" w:cs="Times New Roman"/>
          <w:b/>
          <w:i/>
          <w:sz w:val="24"/>
          <w:szCs w:val="20"/>
          <w:lang w:eastAsia="cs-CZ"/>
        </w:rPr>
        <w:t>Enviromentální</w:t>
      </w:r>
      <w:proofErr w:type="spellEnd"/>
      <w:r w:rsidRPr="00930562">
        <w:rPr>
          <w:rFonts w:ascii="Times New Roman" w:eastAsia="Times New Roman" w:hAnsi="Times New Roman" w:cs="Times New Roman"/>
          <w:b/>
          <w:i/>
          <w:sz w:val="24"/>
          <w:szCs w:val="20"/>
          <w:lang w:eastAsia="cs-CZ"/>
        </w:rPr>
        <w:t xml:space="preserve"> </w:t>
      </w:r>
      <w:r w:rsidR="006948F5" w:rsidRPr="00930562">
        <w:rPr>
          <w:rFonts w:ascii="Times New Roman" w:eastAsia="Times New Roman" w:hAnsi="Times New Roman" w:cs="Times New Roman"/>
          <w:b/>
          <w:i/>
          <w:sz w:val="24"/>
          <w:szCs w:val="20"/>
          <w:lang w:eastAsia="cs-CZ"/>
        </w:rPr>
        <w:t xml:space="preserve">výchova </w:t>
      </w:r>
      <w:r w:rsidR="006948F5" w:rsidRPr="00930562">
        <w:rPr>
          <w:rFonts w:ascii="Times New Roman" w:eastAsia="Times New Roman" w:hAnsi="Times New Roman" w:cs="Times New Roman"/>
          <w:i/>
          <w:sz w:val="24"/>
          <w:szCs w:val="20"/>
          <w:lang w:eastAsia="cs-CZ"/>
        </w:rPr>
        <w:t>– tematický</w:t>
      </w:r>
      <w:r w:rsidRPr="00930562">
        <w:rPr>
          <w:rFonts w:ascii="Times New Roman" w:eastAsia="Times New Roman" w:hAnsi="Times New Roman" w:cs="Times New Roman"/>
          <w:i/>
          <w:sz w:val="24"/>
          <w:szCs w:val="20"/>
          <w:lang w:eastAsia="cs-CZ"/>
        </w:rPr>
        <w:t xml:space="preserve"> okruh: </w:t>
      </w:r>
    </w:p>
    <w:p w:rsidR="00930562" w:rsidRPr="00AB3047" w:rsidRDefault="00930562" w:rsidP="00930562">
      <w:pPr>
        <w:spacing w:after="0" w:line="240" w:lineRule="auto"/>
        <w:jc w:val="both"/>
        <w:rPr>
          <w:rFonts w:ascii="Times New Roman" w:eastAsia="Times New Roman" w:hAnsi="Times New Roman" w:cs="Times New Roman"/>
          <w:bCs/>
          <w:i/>
          <w:strike/>
          <w:color w:val="FF0000"/>
          <w:sz w:val="24"/>
          <w:szCs w:val="20"/>
          <w:lang w:eastAsia="cs-CZ"/>
        </w:rPr>
      </w:pPr>
      <w:r w:rsidRPr="00930562">
        <w:rPr>
          <w:rFonts w:ascii="Times New Roman" w:eastAsia="Times New Roman" w:hAnsi="Times New Roman" w:cs="Times New Roman"/>
          <w:bCs/>
          <w:i/>
          <w:sz w:val="24"/>
          <w:szCs w:val="20"/>
          <w:lang w:eastAsia="cs-CZ"/>
        </w:rPr>
        <w:t xml:space="preserve">Ekosystémy </w:t>
      </w:r>
    </w:p>
    <w:p w:rsidR="006948F5" w:rsidRDefault="00930562" w:rsidP="00930562">
      <w:pPr>
        <w:spacing w:after="0" w:line="240" w:lineRule="auto"/>
        <w:jc w:val="both"/>
        <w:rPr>
          <w:rFonts w:ascii="Times New Roman" w:eastAsia="Times New Roman" w:hAnsi="Times New Roman" w:cs="Times New Roman"/>
          <w:bCs/>
          <w:i/>
          <w:sz w:val="24"/>
          <w:szCs w:val="20"/>
          <w:lang w:eastAsia="cs-CZ"/>
        </w:rPr>
      </w:pPr>
      <w:r w:rsidRPr="00930562">
        <w:rPr>
          <w:rFonts w:ascii="Times New Roman" w:eastAsia="Times New Roman" w:hAnsi="Times New Roman" w:cs="Times New Roman"/>
          <w:bCs/>
          <w:i/>
          <w:sz w:val="24"/>
          <w:szCs w:val="20"/>
          <w:lang w:eastAsia="cs-CZ"/>
        </w:rPr>
        <w:t xml:space="preserve">Základní podmínky života </w:t>
      </w:r>
    </w:p>
    <w:p w:rsidR="00930562" w:rsidRPr="00930562" w:rsidRDefault="00930562" w:rsidP="00930562">
      <w:pPr>
        <w:spacing w:after="0" w:line="240" w:lineRule="auto"/>
        <w:jc w:val="both"/>
        <w:rPr>
          <w:rFonts w:ascii="Times New Roman" w:eastAsia="Times New Roman" w:hAnsi="Times New Roman" w:cs="Times New Roman"/>
          <w:bCs/>
          <w:i/>
          <w:sz w:val="24"/>
          <w:szCs w:val="20"/>
          <w:lang w:eastAsia="cs-CZ"/>
        </w:rPr>
      </w:pPr>
      <w:r w:rsidRPr="00930562">
        <w:rPr>
          <w:rFonts w:ascii="Times New Roman" w:eastAsia="Times New Roman" w:hAnsi="Times New Roman" w:cs="Times New Roman"/>
          <w:bCs/>
          <w:i/>
          <w:sz w:val="24"/>
          <w:szCs w:val="20"/>
          <w:lang w:eastAsia="cs-CZ"/>
        </w:rPr>
        <w:t xml:space="preserve">Lidské aktivity a problémy životního prostředí </w:t>
      </w:r>
    </w:p>
    <w:p w:rsidR="00930562" w:rsidRPr="00930562" w:rsidRDefault="00930562" w:rsidP="00930562">
      <w:pPr>
        <w:spacing w:after="0" w:line="240" w:lineRule="auto"/>
        <w:jc w:val="both"/>
        <w:rPr>
          <w:rFonts w:ascii="Times New Roman" w:eastAsia="Times New Roman" w:hAnsi="Times New Roman" w:cs="Times New Roman"/>
          <w:bCs/>
          <w:i/>
          <w:sz w:val="24"/>
          <w:szCs w:val="20"/>
          <w:lang w:eastAsia="cs-CZ"/>
        </w:rPr>
      </w:pPr>
      <w:r w:rsidRPr="00930562">
        <w:rPr>
          <w:rFonts w:ascii="Times New Roman" w:eastAsia="Times New Roman" w:hAnsi="Times New Roman" w:cs="Times New Roman"/>
          <w:bCs/>
          <w:i/>
          <w:sz w:val="24"/>
          <w:szCs w:val="20"/>
          <w:lang w:eastAsia="cs-CZ"/>
        </w:rPr>
        <w:t>Vztah člověka a prostředí</w:t>
      </w:r>
      <w:r w:rsidRPr="00AB3047">
        <w:rPr>
          <w:rFonts w:ascii="Times New Roman" w:eastAsia="Times New Roman" w:hAnsi="Times New Roman" w:cs="Times New Roman"/>
          <w:bCs/>
          <w:i/>
          <w:strike/>
          <w:color w:val="FF0000"/>
          <w:sz w:val="24"/>
          <w:szCs w:val="20"/>
          <w:lang w:eastAsia="cs-CZ"/>
        </w:rPr>
        <w:t>.</w:t>
      </w:r>
    </w:p>
    <w:p w:rsidR="00930562" w:rsidRPr="00930562" w:rsidRDefault="00930562" w:rsidP="00930562">
      <w:pPr>
        <w:spacing w:after="0" w:line="240" w:lineRule="auto"/>
        <w:jc w:val="both"/>
        <w:rPr>
          <w:rFonts w:ascii="Times New Roman" w:eastAsia="Times New Roman" w:hAnsi="Times New Roman" w:cs="Times New Roman"/>
          <w:bCs/>
          <w:i/>
          <w:sz w:val="24"/>
          <w:szCs w:val="20"/>
          <w:lang w:eastAsia="cs-CZ"/>
        </w:rPr>
      </w:pPr>
    </w:p>
    <w:p w:rsidR="00930562" w:rsidRPr="00930562" w:rsidRDefault="00930562" w:rsidP="00930562">
      <w:pPr>
        <w:spacing w:after="0" w:line="240" w:lineRule="auto"/>
        <w:jc w:val="both"/>
        <w:rPr>
          <w:rFonts w:ascii="Times New Roman" w:eastAsia="Times New Roman" w:hAnsi="Times New Roman" w:cs="Times New Roman"/>
          <w:i/>
          <w:sz w:val="24"/>
          <w:szCs w:val="24"/>
          <w:lang w:eastAsia="cs-CZ"/>
        </w:rPr>
      </w:pPr>
      <w:r w:rsidRPr="00930562">
        <w:rPr>
          <w:rFonts w:ascii="Times New Roman" w:eastAsia="Times New Roman" w:hAnsi="Times New Roman" w:cs="Times New Roman"/>
          <w:b/>
          <w:i/>
          <w:sz w:val="24"/>
          <w:szCs w:val="24"/>
          <w:lang w:eastAsia="cs-CZ"/>
        </w:rPr>
        <w:t xml:space="preserve">Výchova demokratického </w:t>
      </w:r>
      <w:r w:rsidR="006948F5" w:rsidRPr="00930562">
        <w:rPr>
          <w:rFonts w:ascii="Times New Roman" w:eastAsia="Times New Roman" w:hAnsi="Times New Roman" w:cs="Times New Roman"/>
          <w:b/>
          <w:i/>
          <w:sz w:val="24"/>
          <w:szCs w:val="24"/>
          <w:lang w:eastAsia="cs-CZ"/>
        </w:rPr>
        <w:t xml:space="preserve">občana </w:t>
      </w:r>
      <w:r w:rsidR="006948F5" w:rsidRPr="00930562">
        <w:rPr>
          <w:rFonts w:ascii="Times New Roman" w:eastAsia="Times New Roman" w:hAnsi="Times New Roman" w:cs="Times New Roman"/>
          <w:sz w:val="24"/>
          <w:szCs w:val="24"/>
          <w:lang w:eastAsia="cs-CZ"/>
        </w:rPr>
        <w:t>– tematický</w:t>
      </w:r>
      <w:r w:rsidRPr="00930562">
        <w:rPr>
          <w:rFonts w:ascii="Times New Roman" w:eastAsia="Times New Roman" w:hAnsi="Times New Roman" w:cs="Times New Roman"/>
          <w:i/>
          <w:sz w:val="24"/>
          <w:szCs w:val="24"/>
          <w:lang w:eastAsia="cs-CZ"/>
        </w:rPr>
        <w:t xml:space="preserve"> okruh: </w:t>
      </w:r>
    </w:p>
    <w:p w:rsidR="00930562" w:rsidRPr="00930562" w:rsidRDefault="00930562" w:rsidP="00930562">
      <w:pPr>
        <w:keepNext/>
        <w:spacing w:after="0" w:line="240" w:lineRule="auto"/>
        <w:outlineLvl w:val="3"/>
        <w:rPr>
          <w:rFonts w:ascii="Times New Roman" w:eastAsia="Times New Roman" w:hAnsi="Times New Roman" w:cs="Times New Roman"/>
          <w:bCs/>
          <w:i/>
          <w:sz w:val="24"/>
          <w:szCs w:val="24"/>
          <w:lang w:eastAsia="cs-CZ"/>
        </w:rPr>
      </w:pPr>
      <w:r w:rsidRPr="00930562">
        <w:rPr>
          <w:rFonts w:ascii="Times New Roman" w:eastAsia="Times New Roman" w:hAnsi="Times New Roman" w:cs="Times New Roman"/>
          <w:i/>
          <w:sz w:val="24"/>
          <w:szCs w:val="24"/>
          <w:lang w:eastAsia="cs-CZ"/>
        </w:rPr>
        <w:t xml:space="preserve">Občanské společnost a škola  </w:t>
      </w:r>
    </w:p>
    <w:p w:rsidR="00930562" w:rsidRDefault="00930562" w:rsidP="00930562">
      <w:pPr>
        <w:spacing w:after="0" w:line="240" w:lineRule="auto"/>
        <w:jc w:val="both"/>
        <w:rPr>
          <w:rFonts w:ascii="Times New Roman" w:eastAsia="Times New Roman" w:hAnsi="Times New Roman" w:cs="Times New Roman"/>
          <w:bCs/>
          <w:i/>
          <w:sz w:val="24"/>
          <w:szCs w:val="24"/>
          <w:lang w:eastAsia="cs-CZ"/>
        </w:rPr>
      </w:pPr>
      <w:r w:rsidRPr="00930562">
        <w:rPr>
          <w:rFonts w:ascii="Times New Roman" w:eastAsia="Times New Roman" w:hAnsi="Times New Roman" w:cs="Times New Roman"/>
          <w:bCs/>
          <w:i/>
          <w:sz w:val="24"/>
          <w:szCs w:val="24"/>
          <w:lang w:eastAsia="cs-CZ"/>
        </w:rPr>
        <w:t xml:space="preserve">Občan, občanská společnost a stát </w:t>
      </w:r>
    </w:p>
    <w:p w:rsidR="006948F5" w:rsidRPr="00930562" w:rsidRDefault="006948F5" w:rsidP="00930562">
      <w:pPr>
        <w:spacing w:after="0" w:line="240" w:lineRule="auto"/>
        <w:jc w:val="both"/>
        <w:rPr>
          <w:rFonts w:ascii="Times New Roman" w:eastAsia="Times New Roman" w:hAnsi="Times New Roman" w:cs="Times New Roman"/>
          <w:bCs/>
          <w:i/>
          <w:sz w:val="24"/>
          <w:szCs w:val="24"/>
          <w:lang w:eastAsia="cs-CZ"/>
        </w:rPr>
      </w:pPr>
    </w:p>
    <w:p w:rsidR="00930562" w:rsidRPr="00930562" w:rsidRDefault="00930562" w:rsidP="00930562">
      <w:pPr>
        <w:keepNext/>
        <w:spacing w:after="0" w:line="240" w:lineRule="auto"/>
        <w:outlineLvl w:val="1"/>
        <w:rPr>
          <w:rFonts w:ascii="Times New Roman" w:eastAsia="Times New Roman" w:hAnsi="Times New Roman" w:cs="Times New Roman"/>
          <w:i/>
          <w:sz w:val="24"/>
          <w:szCs w:val="24"/>
          <w:lang w:eastAsia="cs-CZ"/>
        </w:rPr>
      </w:pPr>
      <w:r w:rsidRPr="00930562">
        <w:rPr>
          <w:rFonts w:ascii="Times New Roman" w:eastAsia="Times New Roman" w:hAnsi="Times New Roman" w:cs="Times New Roman"/>
          <w:b/>
          <w:i/>
          <w:sz w:val="24"/>
          <w:szCs w:val="24"/>
          <w:lang w:eastAsia="cs-CZ"/>
        </w:rPr>
        <w:t xml:space="preserve">Výchova k myšlení v evropských a globálních </w:t>
      </w:r>
      <w:r w:rsidR="006948F5" w:rsidRPr="00930562">
        <w:rPr>
          <w:rFonts w:ascii="Times New Roman" w:eastAsia="Times New Roman" w:hAnsi="Times New Roman" w:cs="Times New Roman"/>
          <w:b/>
          <w:i/>
          <w:sz w:val="24"/>
          <w:szCs w:val="24"/>
          <w:lang w:eastAsia="cs-CZ"/>
        </w:rPr>
        <w:t xml:space="preserve">souvislostech </w:t>
      </w:r>
      <w:r w:rsidR="006948F5" w:rsidRPr="00930562">
        <w:rPr>
          <w:rFonts w:ascii="Times New Roman" w:eastAsia="Times New Roman" w:hAnsi="Times New Roman" w:cs="Times New Roman"/>
          <w:i/>
          <w:sz w:val="24"/>
          <w:szCs w:val="24"/>
          <w:lang w:eastAsia="cs-CZ"/>
        </w:rPr>
        <w:t>– tematický</w:t>
      </w:r>
      <w:r w:rsidRPr="00930562">
        <w:rPr>
          <w:rFonts w:ascii="Times New Roman" w:eastAsia="Times New Roman" w:hAnsi="Times New Roman" w:cs="Times New Roman"/>
          <w:i/>
          <w:sz w:val="24"/>
          <w:szCs w:val="24"/>
          <w:lang w:eastAsia="cs-CZ"/>
        </w:rPr>
        <w:t xml:space="preserve"> okruh:</w:t>
      </w:r>
    </w:p>
    <w:p w:rsidR="00930562" w:rsidRPr="00930562" w:rsidRDefault="00930562" w:rsidP="00930562">
      <w:pPr>
        <w:spacing w:after="0" w:line="240" w:lineRule="auto"/>
        <w:jc w:val="both"/>
        <w:rPr>
          <w:rFonts w:ascii="Times New Roman" w:eastAsia="Times New Roman" w:hAnsi="Times New Roman" w:cs="Times New Roman"/>
          <w:bCs/>
          <w:i/>
          <w:sz w:val="24"/>
          <w:szCs w:val="20"/>
          <w:lang w:eastAsia="cs-CZ"/>
        </w:rPr>
      </w:pPr>
      <w:r w:rsidRPr="00930562">
        <w:rPr>
          <w:rFonts w:ascii="Times New Roman" w:eastAsia="Times New Roman" w:hAnsi="Times New Roman" w:cs="Times New Roman"/>
          <w:bCs/>
          <w:i/>
          <w:sz w:val="24"/>
          <w:szCs w:val="20"/>
          <w:lang w:eastAsia="cs-CZ"/>
        </w:rPr>
        <w:t xml:space="preserve"> Evropa svět nás zajímá </w:t>
      </w:r>
    </w:p>
    <w:p w:rsidR="00930562" w:rsidRPr="00930562" w:rsidRDefault="00930562" w:rsidP="00930562">
      <w:pPr>
        <w:spacing w:after="0" w:line="240" w:lineRule="auto"/>
        <w:jc w:val="both"/>
        <w:rPr>
          <w:rFonts w:ascii="Times New Roman" w:eastAsia="Times New Roman" w:hAnsi="Times New Roman" w:cs="Times New Roman"/>
          <w:bCs/>
          <w:i/>
          <w:sz w:val="24"/>
          <w:szCs w:val="20"/>
          <w:lang w:eastAsia="cs-CZ"/>
        </w:rPr>
      </w:pPr>
      <w:r w:rsidRPr="00930562">
        <w:rPr>
          <w:rFonts w:ascii="Times New Roman" w:eastAsia="Times New Roman" w:hAnsi="Times New Roman" w:cs="Times New Roman"/>
          <w:bCs/>
          <w:i/>
          <w:sz w:val="24"/>
          <w:szCs w:val="20"/>
          <w:lang w:eastAsia="cs-CZ"/>
        </w:rPr>
        <w:t xml:space="preserve">Objevujeme Evropu a svět </w:t>
      </w:r>
    </w:p>
    <w:p w:rsidR="00930562" w:rsidRPr="00930562" w:rsidRDefault="00930562" w:rsidP="00930562">
      <w:pPr>
        <w:spacing w:after="0" w:line="240" w:lineRule="auto"/>
        <w:jc w:val="both"/>
        <w:rPr>
          <w:rFonts w:ascii="Times New Roman" w:eastAsia="Times New Roman" w:hAnsi="Times New Roman" w:cs="Times New Roman"/>
          <w:bCs/>
          <w:i/>
          <w:sz w:val="24"/>
          <w:szCs w:val="20"/>
          <w:lang w:eastAsia="cs-CZ"/>
        </w:rPr>
      </w:pPr>
      <w:r w:rsidRPr="00930562">
        <w:rPr>
          <w:rFonts w:ascii="Times New Roman" w:eastAsia="Times New Roman" w:hAnsi="Times New Roman" w:cs="Times New Roman"/>
          <w:bCs/>
          <w:i/>
          <w:sz w:val="24"/>
          <w:szCs w:val="20"/>
          <w:lang w:eastAsia="cs-CZ"/>
        </w:rPr>
        <w:t>Jsme Evropané.</w:t>
      </w:r>
    </w:p>
    <w:p w:rsidR="00930562" w:rsidRPr="00930562" w:rsidRDefault="00930562" w:rsidP="00930562">
      <w:pPr>
        <w:spacing w:after="0" w:line="240" w:lineRule="auto"/>
        <w:jc w:val="both"/>
        <w:rPr>
          <w:rFonts w:ascii="Times New Roman" w:eastAsia="Times New Roman" w:hAnsi="Times New Roman" w:cs="Times New Roman"/>
          <w:bCs/>
          <w:i/>
          <w:sz w:val="24"/>
          <w:szCs w:val="20"/>
          <w:lang w:eastAsia="cs-CZ"/>
        </w:rPr>
      </w:pPr>
    </w:p>
    <w:p w:rsidR="00930562" w:rsidRPr="00930562" w:rsidRDefault="00930562" w:rsidP="00930562">
      <w:pPr>
        <w:keepNext/>
        <w:spacing w:after="0" w:line="240" w:lineRule="auto"/>
        <w:outlineLvl w:val="1"/>
        <w:rPr>
          <w:rFonts w:ascii="Times New Roman" w:eastAsia="Times New Roman" w:hAnsi="Times New Roman" w:cs="Times New Roman"/>
          <w:i/>
          <w:sz w:val="24"/>
          <w:szCs w:val="24"/>
          <w:lang w:eastAsia="cs-CZ"/>
        </w:rPr>
      </w:pPr>
      <w:r w:rsidRPr="00930562">
        <w:rPr>
          <w:rFonts w:ascii="Times New Roman" w:eastAsia="Times New Roman" w:hAnsi="Times New Roman" w:cs="Times New Roman"/>
          <w:b/>
          <w:i/>
          <w:sz w:val="24"/>
          <w:szCs w:val="24"/>
          <w:lang w:eastAsia="cs-CZ"/>
        </w:rPr>
        <w:t xml:space="preserve">Multikulturní </w:t>
      </w:r>
      <w:r w:rsidR="006948F5" w:rsidRPr="00930562">
        <w:rPr>
          <w:rFonts w:ascii="Times New Roman" w:eastAsia="Times New Roman" w:hAnsi="Times New Roman" w:cs="Times New Roman"/>
          <w:b/>
          <w:i/>
          <w:sz w:val="24"/>
          <w:szCs w:val="24"/>
          <w:lang w:eastAsia="cs-CZ"/>
        </w:rPr>
        <w:t xml:space="preserve">výchova </w:t>
      </w:r>
      <w:r w:rsidR="006948F5" w:rsidRPr="00930562">
        <w:rPr>
          <w:rFonts w:ascii="Times New Roman" w:eastAsia="Times New Roman" w:hAnsi="Times New Roman" w:cs="Times New Roman"/>
          <w:i/>
          <w:sz w:val="24"/>
          <w:szCs w:val="24"/>
          <w:lang w:eastAsia="cs-CZ"/>
        </w:rPr>
        <w:t>– tematický</w:t>
      </w:r>
      <w:r w:rsidRPr="00930562">
        <w:rPr>
          <w:rFonts w:ascii="Times New Roman" w:eastAsia="Times New Roman" w:hAnsi="Times New Roman" w:cs="Times New Roman"/>
          <w:i/>
          <w:sz w:val="24"/>
          <w:szCs w:val="24"/>
          <w:lang w:eastAsia="cs-CZ"/>
        </w:rPr>
        <w:t xml:space="preserve"> okruh:</w:t>
      </w:r>
    </w:p>
    <w:p w:rsidR="006948F5" w:rsidRDefault="00930562" w:rsidP="00930562">
      <w:pPr>
        <w:spacing w:after="0" w:line="240" w:lineRule="auto"/>
        <w:jc w:val="both"/>
        <w:rPr>
          <w:rFonts w:ascii="Times New Roman" w:eastAsia="Times New Roman" w:hAnsi="Times New Roman" w:cs="Times New Roman"/>
          <w:bCs/>
          <w:i/>
          <w:sz w:val="24"/>
          <w:szCs w:val="20"/>
          <w:lang w:eastAsia="cs-CZ"/>
        </w:rPr>
      </w:pPr>
      <w:r w:rsidRPr="00930562">
        <w:rPr>
          <w:rFonts w:ascii="Times New Roman" w:eastAsia="Times New Roman" w:hAnsi="Times New Roman" w:cs="Times New Roman"/>
          <w:bCs/>
          <w:i/>
          <w:sz w:val="24"/>
          <w:szCs w:val="20"/>
          <w:lang w:eastAsia="cs-CZ"/>
        </w:rPr>
        <w:t xml:space="preserve">Kulturní diference </w:t>
      </w:r>
    </w:p>
    <w:p w:rsidR="00930562" w:rsidRPr="00AB3047" w:rsidRDefault="00930562" w:rsidP="00930562">
      <w:pPr>
        <w:spacing w:after="0" w:line="240" w:lineRule="auto"/>
        <w:jc w:val="both"/>
        <w:rPr>
          <w:rFonts w:ascii="Times New Roman" w:eastAsia="Times New Roman" w:hAnsi="Times New Roman" w:cs="Times New Roman"/>
          <w:bCs/>
          <w:i/>
          <w:strike/>
          <w:color w:val="FF0000"/>
          <w:sz w:val="24"/>
          <w:szCs w:val="20"/>
          <w:lang w:eastAsia="cs-CZ"/>
        </w:rPr>
      </w:pPr>
      <w:r w:rsidRPr="00930562">
        <w:rPr>
          <w:rFonts w:ascii="Times New Roman" w:eastAsia="Times New Roman" w:hAnsi="Times New Roman" w:cs="Times New Roman"/>
          <w:bCs/>
          <w:i/>
          <w:sz w:val="24"/>
          <w:szCs w:val="20"/>
          <w:lang w:eastAsia="cs-CZ"/>
        </w:rPr>
        <w:t>Lidské vztahy</w:t>
      </w:r>
    </w:p>
    <w:p w:rsidR="00930562" w:rsidRDefault="00930562" w:rsidP="00930562">
      <w:pPr>
        <w:spacing w:after="0" w:line="240" w:lineRule="auto"/>
        <w:jc w:val="both"/>
        <w:rPr>
          <w:rFonts w:ascii="Times New Roman" w:eastAsia="Times New Roman" w:hAnsi="Times New Roman" w:cs="Times New Roman"/>
          <w:bCs/>
          <w:i/>
          <w:sz w:val="24"/>
          <w:szCs w:val="20"/>
          <w:lang w:eastAsia="cs-CZ"/>
        </w:rPr>
      </w:pPr>
      <w:r w:rsidRPr="00930562">
        <w:rPr>
          <w:rFonts w:ascii="Times New Roman" w:eastAsia="Times New Roman" w:hAnsi="Times New Roman" w:cs="Times New Roman"/>
          <w:bCs/>
          <w:i/>
          <w:sz w:val="24"/>
          <w:szCs w:val="20"/>
          <w:lang w:eastAsia="cs-CZ"/>
        </w:rPr>
        <w:t xml:space="preserve">Etnický původ </w:t>
      </w:r>
    </w:p>
    <w:p w:rsidR="007C749F" w:rsidRPr="00930562" w:rsidRDefault="007C749F" w:rsidP="00930562">
      <w:pPr>
        <w:spacing w:after="0" w:line="240" w:lineRule="auto"/>
        <w:jc w:val="both"/>
        <w:rPr>
          <w:rFonts w:ascii="Times New Roman" w:eastAsia="Times New Roman" w:hAnsi="Times New Roman" w:cs="Times New Roman"/>
          <w:bCs/>
          <w:i/>
          <w:sz w:val="24"/>
          <w:szCs w:val="20"/>
          <w:lang w:eastAsia="cs-CZ"/>
        </w:rPr>
      </w:pPr>
    </w:p>
    <w:p w:rsidR="00930562" w:rsidRPr="00930562" w:rsidRDefault="00930562" w:rsidP="00930562">
      <w:pPr>
        <w:spacing w:after="0" w:line="240" w:lineRule="auto"/>
        <w:jc w:val="both"/>
        <w:rPr>
          <w:rFonts w:ascii="Times New Roman" w:eastAsia="Times New Roman" w:hAnsi="Times New Roman" w:cs="Times New Roman"/>
          <w:b/>
          <w:i/>
          <w:sz w:val="24"/>
          <w:szCs w:val="20"/>
          <w:u w:val="single"/>
          <w:lang w:eastAsia="cs-CZ"/>
        </w:rPr>
      </w:pPr>
    </w:p>
    <w:p w:rsidR="00930562" w:rsidRPr="00930562" w:rsidRDefault="00930562" w:rsidP="00930562">
      <w:pPr>
        <w:spacing w:after="0" w:line="240" w:lineRule="auto"/>
        <w:jc w:val="both"/>
        <w:rPr>
          <w:rFonts w:ascii="Times New Roman" w:eastAsia="Times New Roman" w:hAnsi="Times New Roman" w:cs="Times New Roman"/>
          <w:i/>
          <w:sz w:val="24"/>
          <w:szCs w:val="24"/>
          <w:lang w:eastAsia="cs-CZ"/>
        </w:rPr>
      </w:pPr>
      <w:r w:rsidRPr="00930562">
        <w:rPr>
          <w:rFonts w:ascii="Times New Roman" w:eastAsia="Times New Roman" w:hAnsi="Times New Roman" w:cs="Times New Roman"/>
          <w:b/>
          <w:i/>
          <w:lang w:eastAsia="cs-CZ"/>
        </w:rPr>
        <w:lastRenderedPageBreak/>
        <w:t xml:space="preserve">Mediální </w:t>
      </w:r>
      <w:r w:rsidR="006948F5" w:rsidRPr="00930562">
        <w:rPr>
          <w:rFonts w:ascii="Times New Roman" w:eastAsia="Times New Roman" w:hAnsi="Times New Roman" w:cs="Times New Roman"/>
          <w:b/>
          <w:i/>
          <w:lang w:eastAsia="cs-CZ"/>
        </w:rPr>
        <w:t xml:space="preserve">výchova </w:t>
      </w:r>
      <w:r w:rsidR="006948F5" w:rsidRPr="00930562">
        <w:rPr>
          <w:rFonts w:ascii="Times New Roman" w:eastAsia="Times New Roman" w:hAnsi="Times New Roman" w:cs="Times New Roman"/>
          <w:i/>
          <w:sz w:val="24"/>
          <w:szCs w:val="24"/>
          <w:lang w:eastAsia="cs-CZ"/>
        </w:rPr>
        <w:t>– tematický</w:t>
      </w:r>
      <w:r w:rsidRPr="00930562">
        <w:rPr>
          <w:rFonts w:ascii="Times New Roman" w:eastAsia="Times New Roman" w:hAnsi="Times New Roman" w:cs="Times New Roman"/>
          <w:i/>
          <w:sz w:val="24"/>
          <w:szCs w:val="24"/>
          <w:lang w:eastAsia="cs-CZ"/>
        </w:rPr>
        <w:t xml:space="preserve"> okruh: </w:t>
      </w:r>
    </w:p>
    <w:p w:rsidR="00930562" w:rsidRPr="00AB3047" w:rsidRDefault="00930562" w:rsidP="00930562">
      <w:pPr>
        <w:spacing w:after="0" w:line="240" w:lineRule="auto"/>
        <w:rPr>
          <w:rFonts w:ascii="Times New Roman" w:eastAsia="Times New Roman" w:hAnsi="Times New Roman" w:cs="Times New Roman"/>
          <w:i/>
          <w:iCs/>
          <w:strike/>
          <w:color w:val="FF0000"/>
          <w:sz w:val="24"/>
          <w:szCs w:val="20"/>
          <w:lang w:eastAsia="cs-CZ"/>
        </w:rPr>
      </w:pPr>
      <w:r w:rsidRPr="00930562">
        <w:rPr>
          <w:rFonts w:ascii="Times New Roman" w:eastAsia="Times New Roman" w:hAnsi="Times New Roman" w:cs="Times New Roman"/>
          <w:i/>
          <w:iCs/>
          <w:sz w:val="24"/>
          <w:szCs w:val="20"/>
          <w:lang w:eastAsia="cs-CZ"/>
        </w:rPr>
        <w:t>Kritické čtení a vnímání mediálních sdělení</w:t>
      </w:r>
      <w:r w:rsidRPr="00AB3047">
        <w:rPr>
          <w:rFonts w:ascii="Times New Roman" w:eastAsia="Times New Roman" w:hAnsi="Times New Roman" w:cs="Times New Roman"/>
          <w:i/>
          <w:iCs/>
          <w:strike/>
          <w:color w:val="FF0000"/>
          <w:sz w:val="24"/>
          <w:szCs w:val="20"/>
          <w:lang w:eastAsia="cs-CZ"/>
        </w:rPr>
        <w:t>.</w:t>
      </w:r>
    </w:p>
    <w:p w:rsidR="00930562" w:rsidRPr="00930562" w:rsidRDefault="00930562" w:rsidP="00930562">
      <w:pPr>
        <w:spacing w:after="0" w:line="240" w:lineRule="auto"/>
        <w:rPr>
          <w:rFonts w:ascii="Times New Roman" w:eastAsia="Times New Roman" w:hAnsi="Times New Roman" w:cs="Times New Roman"/>
          <w:i/>
          <w:iCs/>
          <w:sz w:val="24"/>
          <w:szCs w:val="20"/>
          <w:lang w:eastAsia="cs-CZ"/>
        </w:rPr>
      </w:pPr>
    </w:p>
    <w:p w:rsidR="00930562" w:rsidRPr="00930562" w:rsidRDefault="00930562" w:rsidP="00930562">
      <w:pPr>
        <w:spacing w:before="170" w:after="57" w:line="240" w:lineRule="auto"/>
        <w:rPr>
          <w:rFonts w:ascii="Times New Roman" w:eastAsia="Times New Roman" w:hAnsi="Times New Roman" w:cs="Times New Roman"/>
          <w:b/>
          <w:i/>
          <w:iCs/>
          <w:color w:val="000000"/>
          <w:sz w:val="24"/>
          <w:szCs w:val="20"/>
          <w:lang w:eastAsia="cs-CZ"/>
        </w:rPr>
      </w:pPr>
      <w:r w:rsidRPr="00930562">
        <w:rPr>
          <w:rFonts w:ascii="Times New Roman" w:eastAsia="Times New Roman" w:hAnsi="Times New Roman" w:cs="Times New Roman"/>
          <w:b/>
          <w:i/>
          <w:color w:val="000000"/>
          <w:sz w:val="24"/>
          <w:szCs w:val="24"/>
          <w:u w:val="single"/>
          <w:lang w:eastAsia="cs-CZ"/>
        </w:rPr>
        <w:t>Mezipředmětové vztahy:</w:t>
      </w:r>
      <w:r w:rsidRPr="00930562">
        <w:rPr>
          <w:rFonts w:ascii="Times New Roman" w:eastAsia="Times New Roman" w:hAnsi="Times New Roman" w:cs="Times New Roman"/>
          <w:i/>
          <w:color w:val="000000"/>
          <w:sz w:val="24"/>
          <w:szCs w:val="24"/>
          <w:lang w:eastAsia="cs-CZ"/>
        </w:rPr>
        <w:t xml:space="preserve"> Matematika, Český jazyk, Anglický jazyk, Výtvarná výchova</w:t>
      </w:r>
    </w:p>
    <w:bookmarkEnd w:id="0"/>
    <w:p w:rsidR="00930562" w:rsidRPr="00930562" w:rsidRDefault="00930562" w:rsidP="00930562">
      <w:pPr>
        <w:spacing w:after="80" w:line="240" w:lineRule="auto"/>
        <w:jc w:val="both"/>
        <w:rPr>
          <w:rFonts w:ascii="Times New Roman" w:eastAsia="Times New Roman" w:hAnsi="Times New Roman" w:cs="Times New Roman"/>
          <w:b/>
          <w:i/>
          <w:color w:val="000000"/>
          <w:sz w:val="28"/>
          <w:szCs w:val="20"/>
          <w:lang w:eastAsia="cs-CZ"/>
        </w:rPr>
      </w:pPr>
    </w:p>
    <w:p w:rsidR="00930562" w:rsidRPr="00930562" w:rsidRDefault="00930562" w:rsidP="00930562">
      <w:pPr>
        <w:spacing w:after="80" w:line="240" w:lineRule="auto"/>
        <w:jc w:val="both"/>
        <w:rPr>
          <w:rFonts w:ascii="Times New Roman" w:eastAsia="Times New Roman" w:hAnsi="Times New Roman" w:cs="Times New Roman"/>
          <w:b/>
          <w:i/>
          <w:color w:val="000000"/>
          <w:sz w:val="28"/>
          <w:szCs w:val="20"/>
          <w:lang w:eastAsia="cs-CZ"/>
        </w:rPr>
      </w:pPr>
    </w:p>
    <w:p w:rsidR="0044304C" w:rsidRDefault="0044304C" w:rsidP="00930562">
      <w:pPr>
        <w:spacing w:after="80" w:line="240" w:lineRule="auto"/>
        <w:jc w:val="center"/>
        <w:rPr>
          <w:rFonts w:ascii="Times New Roman" w:eastAsia="Times New Roman" w:hAnsi="Times New Roman" w:cs="Times New Roman"/>
          <w:b/>
          <w:i/>
          <w:color w:val="000000"/>
          <w:sz w:val="28"/>
          <w:szCs w:val="20"/>
          <w:lang w:eastAsia="cs-CZ"/>
        </w:rPr>
      </w:pPr>
    </w:p>
    <w:p w:rsidR="0044304C" w:rsidRDefault="0044304C" w:rsidP="00930562">
      <w:pPr>
        <w:spacing w:after="80" w:line="240" w:lineRule="auto"/>
        <w:jc w:val="center"/>
        <w:rPr>
          <w:rFonts w:ascii="Times New Roman" w:eastAsia="Times New Roman" w:hAnsi="Times New Roman" w:cs="Times New Roman"/>
          <w:b/>
          <w:i/>
          <w:color w:val="000000"/>
          <w:sz w:val="28"/>
          <w:szCs w:val="20"/>
          <w:lang w:eastAsia="cs-CZ"/>
        </w:rPr>
      </w:pPr>
    </w:p>
    <w:p w:rsidR="0044304C" w:rsidRDefault="0044304C" w:rsidP="00930562">
      <w:pPr>
        <w:spacing w:after="80" w:line="240" w:lineRule="auto"/>
        <w:jc w:val="center"/>
        <w:rPr>
          <w:rFonts w:ascii="Times New Roman" w:eastAsia="Times New Roman" w:hAnsi="Times New Roman" w:cs="Times New Roman"/>
          <w:b/>
          <w:i/>
          <w:color w:val="000000"/>
          <w:sz w:val="28"/>
          <w:szCs w:val="20"/>
          <w:lang w:eastAsia="cs-CZ"/>
        </w:rPr>
      </w:pPr>
    </w:p>
    <w:p w:rsidR="0044304C" w:rsidRDefault="0044304C" w:rsidP="00930562">
      <w:pPr>
        <w:spacing w:after="80" w:line="240" w:lineRule="auto"/>
        <w:jc w:val="center"/>
        <w:rPr>
          <w:rFonts w:ascii="Times New Roman" w:eastAsia="Times New Roman" w:hAnsi="Times New Roman" w:cs="Times New Roman"/>
          <w:b/>
          <w:i/>
          <w:color w:val="000000"/>
          <w:sz w:val="28"/>
          <w:szCs w:val="20"/>
          <w:lang w:eastAsia="cs-CZ"/>
        </w:rPr>
      </w:pPr>
    </w:p>
    <w:p w:rsidR="0044304C" w:rsidRDefault="0044304C" w:rsidP="00930562">
      <w:pPr>
        <w:spacing w:after="80" w:line="240" w:lineRule="auto"/>
        <w:jc w:val="center"/>
        <w:rPr>
          <w:rFonts w:ascii="Times New Roman" w:eastAsia="Times New Roman" w:hAnsi="Times New Roman" w:cs="Times New Roman"/>
          <w:b/>
          <w:i/>
          <w:color w:val="000000"/>
          <w:sz w:val="28"/>
          <w:szCs w:val="20"/>
          <w:lang w:eastAsia="cs-CZ"/>
        </w:rPr>
      </w:pPr>
    </w:p>
    <w:p w:rsidR="0044304C" w:rsidRDefault="0044304C" w:rsidP="00930562">
      <w:pPr>
        <w:spacing w:after="80" w:line="240" w:lineRule="auto"/>
        <w:jc w:val="center"/>
        <w:rPr>
          <w:rFonts w:ascii="Times New Roman" w:eastAsia="Times New Roman" w:hAnsi="Times New Roman" w:cs="Times New Roman"/>
          <w:b/>
          <w:i/>
          <w:color w:val="000000"/>
          <w:sz w:val="28"/>
          <w:szCs w:val="20"/>
          <w:lang w:eastAsia="cs-CZ"/>
        </w:rPr>
      </w:pPr>
    </w:p>
    <w:p w:rsidR="0044304C" w:rsidRDefault="0044304C" w:rsidP="00930562">
      <w:pPr>
        <w:spacing w:after="80" w:line="240" w:lineRule="auto"/>
        <w:jc w:val="center"/>
        <w:rPr>
          <w:rFonts w:ascii="Times New Roman" w:eastAsia="Times New Roman" w:hAnsi="Times New Roman" w:cs="Times New Roman"/>
          <w:b/>
          <w:i/>
          <w:color w:val="000000"/>
          <w:sz w:val="28"/>
          <w:szCs w:val="20"/>
          <w:lang w:eastAsia="cs-CZ"/>
        </w:rPr>
      </w:pPr>
    </w:p>
    <w:p w:rsidR="00FD0D86" w:rsidRDefault="00FD0D86" w:rsidP="00930562">
      <w:pPr>
        <w:spacing w:after="80" w:line="240" w:lineRule="auto"/>
        <w:jc w:val="center"/>
        <w:rPr>
          <w:rFonts w:ascii="Times New Roman" w:eastAsia="Times New Roman" w:hAnsi="Times New Roman" w:cs="Times New Roman"/>
          <w:b/>
          <w:i/>
          <w:color w:val="000000"/>
          <w:sz w:val="28"/>
          <w:szCs w:val="20"/>
          <w:lang w:eastAsia="cs-CZ"/>
        </w:rPr>
      </w:pPr>
    </w:p>
    <w:p w:rsidR="00FD0D86" w:rsidRDefault="00FD0D86" w:rsidP="00930562">
      <w:pPr>
        <w:spacing w:after="80" w:line="240" w:lineRule="auto"/>
        <w:jc w:val="center"/>
        <w:rPr>
          <w:rFonts w:ascii="Times New Roman" w:eastAsia="Times New Roman" w:hAnsi="Times New Roman" w:cs="Times New Roman"/>
          <w:b/>
          <w:i/>
          <w:color w:val="000000"/>
          <w:sz w:val="28"/>
          <w:szCs w:val="20"/>
          <w:lang w:eastAsia="cs-CZ"/>
        </w:rPr>
      </w:pPr>
    </w:p>
    <w:p w:rsidR="00A86ED2" w:rsidRDefault="00A86ED2" w:rsidP="00930562">
      <w:pPr>
        <w:spacing w:after="80" w:line="240" w:lineRule="auto"/>
        <w:jc w:val="center"/>
        <w:rPr>
          <w:rFonts w:ascii="Times New Roman" w:eastAsia="Times New Roman" w:hAnsi="Times New Roman" w:cs="Times New Roman"/>
          <w:b/>
          <w:i/>
          <w:color w:val="000000"/>
          <w:sz w:val="28"/>
          <w:szCs w:val="20"/>
          <w:lang w:eastAsia="cs-CZ"/>
        </w:rPr>
      </w:pPr>
    </w:p>
    <w:p w:rsidR="00A86ED2" w:rsidRDefault="00A86ED2" w:rsidP="00930562">
      <w:pPr>
        <w:spacing w:after="80" w:line="240" w:lineRule="auto"/>
        <w:jc w:val="center"/>
        <w:rPr>
          <w:rFonts w:ascii="Times New Roman" w:eastAsia="Times New Roman" w:hAnsi="Times New Roman" w:cs="Times New Roman"/>
          <w:b/>
          <w:i/>
          <w:color w:val="000000"/>
          <w:sz w:val="28"/>
          <w:szCs w:val="20"/>
          <w:lang w:eastAsia="cs-CZ"/>
        </w:rPr>
      </w:pPr>
    </w:p>
    <w:p w:rsidR="00A86ED2" w:rsidRDefault="00A86ED2" w:rsidP="00930562">
      <w:pPr>
        <w:spacing w:after="80" w:line="240" w:lineRule="auto"/>
        <w:jc w:val="center"/>
        <w:rPr>
          <w:rFonts w:ascii="Times New Roman" w:eastAsia="Times New Roman" w:hAnsi="Times New Roman" w:cs="Times New Roman"/>
          <w:b/>
          <w:i/>
          <w:color w:val="000000"/>
          <w:sz w:val="28"/>
          <w:szCs w:val="20"/>
          <w:lang w:eastAsia="cs-CZ"/>
        </w:rPr>
      </w:pPr>
    </w:p>
    <w:p w:rsidR="00A86ED2" w:rsidRDefault="00A86ED2" w:rsidP="00930562">
      <w:pPr>
        <w:spacing w:after="80" w:line="240" w:lineRule="auto"/>
        <w:jc w:val="center"/>
        <w:rPr>
          <w:rFonts w:ascii="Times New Roman" w:eastAsia="Times New Roman" w:hAnsi="Times New Roman" w:cs="Times New Roman"/>
          <w:b/>
          <w:i/>
          <w:color w:val="000000"/>
          <w:sz w:val="28"/>
          <w:szCs w:val="20"/>
          <w:lang w:eastAsia="cs-CZ"/>
        </w:rPr>
      </w:pPr>
    </w:p>
    <w:p w:rsidR="00A86ED2" w:rsidRDefault="00A86ED2" w:rsidP="00930562">
      <w:pPr>
        <w:spacing w:after="80" w:line="240" w:lineRule="auto"/>
        <w:jc w:val="center"/>
        <w:rPr>
          <w:rFonts w:ascii="Times New Roman" w:eastAsia="Times New Roman" w:hAnsi="Times New Roman" w:cs="Times New Roman"/>
          <w:b/>
          <w:i/>
          <w:color w:val="000000"/>
          <w:sz w:val="28"/>
          <w:szCs w:val="20"/>
          <w:lang w:eastAsia="cs-CZ"/>
        </w:rPr>
      </w:pPr>
    </w:p>
    <w:p w:rsidR="00A86ED2" w:rsidRDefault="00A86ED2" w:rsidP="00930562">
      <w:pPr>
        <w:spacing w:after="80" w:line="240" w:lineRule="auto"/>
        <w:jc w:val="center"/>
        <w:rPr>
          <w:rFonts w:ascii="Times New Roman" w:eastAsia="Times New Roman" w:hAnsi="Times New Roman" w:cs="Times New Roman"/>
          <w:b/>
          <w:i/>
          <w:color w:val="000000"/>
          <w:sz w:val="28"/>
          <w:szCs w:val="20"/>
          <w:lang w:eastAsia="cs-CZ"/>
        </w:rPr>
      </w:pPr>
    </w:p>
    <w:p w:rsidR="00A86ED2" w:rsidRDefault="00A86ED2" w:rsidP="00930562">
      <w:pPr>
        <w:spacing w:after="80" w:line="240" w:lineRule="auto"/>
        <w:jc w:val="center"/>
        <w:rPr>
          <w:rFonts w:ascii="Times New Roman" w:eastAsia="Times New Roman" w:hAnsi="Times New Roman" w:cs="Times New Roman"/>
          <w:b/>
          <w:i/>
          <w:color w:val="000000"/>
          <w:sz w:val="28"/>
          <w:szCs w:val="20"/>
          <w:lang w:eastAsia="cs-CZ"/>
        </w:rPr>
      </w:pPr>
    </w:p>
    <w:p w:rsidR="00A86ED2" w:rsidRDefault="00A86ED2" w:rsidP="00930562">
      <w:pPr>
        <w:spacing w:after="80" w:line="240" w:lineRule="auto"/>
        <w:jc w:val="center"/>
        <w:rPr>
          <w:rFonts w:ascii="Times New Roman" w:eastAsia="Times New Roman" w:hAnsi="Times New Roman" w:cs="Times New Roman"/>
          <w:b/>
          <w:i/>
          <w:color w:val="000000"/>
          <w:sz w:val="28"/>
          <w:szCs w:val="20"/>
          <w:lang w:eastAsia="cs-CZ"/>
        </w:rPr>
      </w:pPr>
    </w:p>
    <w:p w:rsidR="00A86ED2" w:rsidRDefault="00A86ED2" w:rsidP="00930562">
      <w:pPr>
        <w:spacing w:after="80" w:line="240" w:lineRule="auto"/>
        <w:jc w:val="center"/>
        <w:rPr>
          <w:rFonts w:ascii="Times New Roman" w:eastAsia="Times New Roman" w:hAnsi="Times New Roman" w:cs="Times New Roman"/>
          <w:b/>
          <w:i/>
          <w:color w:val="000000"/>
          <w:sz w:val="28"/>
          <w:szCs w:val="20"/>
          <w:lang w:eastAsia="cs-CZ"/>
        </w:rPr>
      </w:pPr>
    </w:p>
    <w:p w:rsidR="00A86ED2" w:rsidRDefault="00A86ED2" w:rsidP="00930562">
      <w:pPr>
        <w:spacing w:after="80" w:line="240" w:lineRule="auto"/>
        <w:jc w:val="center"/>
        <w:rPr>
          <w:rFonts w:ascii="Times New Roman" w:eastAsia="Times New Roman" w:hAnsi="Times New Roman" w:cs="Times New Roman"/>
          <w:b/>
          <w:i/>
          <w:color w:val="000000"/>
          <w:sz w:val="28"/>
          <w:szCs w:val="20"/>
          <w:lang w:eastAsia="cs-CZ"/>
        </w:rPr>
      </w:pPr>
    </w:p>
    <w:p w:rsidR="00A86ED2" w:rsidRDefault="00A86ED2" w:rsidP="00930562">
      <w:pPr>
        <w:spacing w:after="80" w:line="240" w:lineRule="auto"/>
        <w:jc w:val="center"/>
        <w:rPr>
          <w:rFonts w:ascii="Times New Roman" w:eastAsia="Times New Roman" w:hAnsi="Times New Roman" w:cs="Times New Roman"/>
          <w:b/>
          <w:i/>
          <w:color w:val="000000"/>
          <w:sz w:val="28"/>
          <w:szCs w:val="20"/>
          <w:lang w:eastAsia="cs-CZ"/>
        </w:rPr>
      </w:pPr>
    </w:p>
    <w:p w:rsidR="00A86ED2" w:rsidRDefault="00A86ED2" w:rsidP="00930562">
      <w:pPr>
        <w:spacing w:after="80" w:line="240" w:lineRule="auto"/>
        <w:jc w:val="center"/>
        <w:rPr>
          <w:rFonts w:ascii="Times New Roman" w:eastAsia="Times New Roman" w:hAnsi="Times New Roman" w:cs="Times New Roman"/>
          <w:b/>
          <w:i/>
          <w:color w:val="000000"/>
          <w:sz w:val="28"/>
          <w:szCs w:val="20"/>
          <w:lang w:eastAsia="cs-CZ"/>
        </w:rPr>
      </w:pPr>
    </w:p>
    <w:p w:rsidR="00A86ED2" w:rsidRDefault="00A86ED2" w:rsidP="00930562">
      <w:pPr>
        <w:spacing w:after="80" w:line="240" w:lineRule="auto"/>
        <w:jc w:val="center"/>
        <w:rPr>
          <w:rFonts w:ascii="Times New Roman" w:eastAsia="Times New Roman" w:hAnsi="Times New Roman" w:cs="Times New Roman"/>
          <w:b/>
          <w:i/>
          <w:color w:val="000000"/>
          <w:sz w:val="28"/>
          <w:szCs w:val="20"/>
          <w:lang w:eastAsia="cs-CZ"/>
        </w:rPr>
      </w:pPr>
    </w:p>
    <w:p w:rsidR="00A86ED2" w:rsidRDefault="00A86ED2" w:rsidP="00930562">
      <w:pPr>
        <w:spacing w:after="80" w:line="240" w:lineRule="auto"/>
        <w:jc w:val="center"/>
        <w:rPr>
          <w:rFonts w:ascii="Times New Roman" w:eastAsia="Times New Roman" w:hAnsi="Times New Roman" w:cs="Times New Roman"/>
          <w:b/>
          <w:i/>
          <w:color w:val="000000"/>
          <w:sz w:val="28"/>
          <w:szCs w:val="20"/>
          <w:lang w:eastAsia="cs-CZ"/>
        </w:rPr>
      </w:pPr>
    </w:p>
    <w:p w:rsidR="00A86ED2" w:rsidRDefault="00A86ED2" w:rsidP="00930562">
      <w:pPr>
        <w:spacing w:after="80" w:line="240" w:lineRule="auto"/>
        <w:jc w:val="center"/>
        <w:rPr>
          <w:rFonts w:ascii="Times New Roman" w:eastAsia="Times New Roman" w:hAnsi="Times New Roman" w:cs="Times New Roman"/>
          <w:b/>
          <w:i/>
          <w:color w:val="000000"/>
          <w:sz w:val="28"/>
          <w:szCs w:val="20"/>
          <w:lang w:eastAsia="cs-CZ"/>
        </w:rPr>
      </w:pPr>
    </w:p>
    <w:p w:rsidR="00A86ED2" w:rsidRDefault="00A86ED2" w:rsidP="00930562">
      <w:pPr>
        <w:spacing w:after="80" w:line="240" w:lineRule="auto"/>
        <w:jc w:val="center"/>
        <w:rPr>
          <w:rFonts w:ascii="Times New Roman" w:eastAsia="Times New Roman" w:hAnsi="Times New Roman" w:cs="Times New Roman"/>
          <w:b/>
          <w:i/>
          <w:color w:val="000000"/>
          <w:sz w:val="28"/>
          <w:szCs w:val="20"/>
          <w:lang w:eastAsia="cs-CZ"/>
        </w:rPr>
      </w:pPr>
    </w:p>
    <w:p w:rsidR="00A86ED2" w:rsidRDefault="00A86ED2" w:rsidP="00930562">
      <w:pPr>
        <w:spacing w:after="80" w:line="240" w:lineRule="auto"/>
        <w:jc w:val="center"/>
        <w:rPr>
          <w:rFonts w:ascii="Times New Roman" w:eastAsia="Times New Roman" w:hAnsi="Times New Roman" w:cs="Times New Roman"/>
          <w:b/>
          <w:i/>
          <w:color w:val="000000"/>
          <w:sz w:val="28"/>
          <w:szCs w:val="20"/>
          <w:lang w:eastAsia="cs-CZ"/>
        </w:rPr>
      </w:pPr>
    </w:p>
    <w:p w:rsidR="00A86ED2" w:rsidRDefault="00A86ED2" w:rsidP="00930562">
      <w:pPr>
        <w:spacing w:after="80" w:line="240" w:lineRule="auto"/>
        <w:jc w:val="center"/>
        <w:rPr>
          <w:rFonts w:ascii="Times New Roman" w:eastAsia="Times New Roman" w:hAnsi="Times New Roman" w:cs="Times New Roman"/>
          <w:b/>
          <w:i/>
          <w:color w:val="000000"/>
          <w:sz w:val="28"/>
          <w:szCs w:val="20"/>
          <w:lang w:eastAsia="cs-CZ"/>
        </w:rPr>
      </w:pPr>
    </w:p>
    <w:p w:rsidR="00A86ED2" w:rsidRDefault="00A86ED2" w:rsidP="00930562">
      <w:pPr>
        <w:spacing w:after="80" w:line="240" w:lineRule="auto"/>
        <w:jc w:val="center"/>
        <w:rPr>
          <w:rFonts w:ascii="Times New Roman" w:eastAsia="Times New Roman" w:hAnsi="Times New Roman" w:cs="Times New Roman"/>
          <w:b/>
          <w:i/>
          <w:color w:val="000000"/>
          <w:sz w:val="28"/>
          <w:szCs w:val="20"/>
          <w:lang w:eastAsia="cs-CZ"/>
        </w:rPr>
      </w:pPr>
    </w:p>
    <w:p w:rsidR="00A86ED2" w:rsidRDefault="00A86ED2" w:rsidP="00930562">
      <w:pPr>
        <w:spacing w:after="80" w:line="240" w:lineRule="auto"/>
        <w:jc w:val="center"/>
        <w:rPr>
          <w:rFonts w:ascii="Times New Roman" w:eastAsia="Times New Roman" w:hAnsi="Times New Roman" w:cs="Times New Roman"/>
          <w:b/>
          <w:i/>
          <w:color w:val="000000"/>
          <w:sz w:val="28"/>
          <w:szCs w:val="20"/>
          <w:lang w:eastAsia="cs-CZ"/>
        </w:rPr>
      </w:pPr>
    </w:p>
    <w:p w:rsidR="00930562" w:rsidRDefault="00930562" w:rsidP="00930562">
      <w:pPr>
        <w:spacing w:after="80" w:line="240" w:lineRule="auto"/>
        <w:jc w:val="center"/>
        <w:rPr>
          <w:rFonts w:ascii="Times New Roman" w:eastAsia="Times New Roman" w:hAnsi="Times New Roman" w:cs="Times New Roman"/>
          <w:b/>
          <w:i/>
          <w:color w:val="000000"/>
          <w:sz w:val="28"/>
          <w:szCs w:val="20"/>
          <w:lang w:eastAsia="cs-CZ"/>
        </w:rPr>
      </w:pPr>
      <w:r w:rsidRPr="00930562">
        <w:rPr>
          <w:rFonts w:ascii="Times New Roman" w:eastAsia="Times New Roman" w:hAnsi="Times New Roman" w:cs="Times New Roman"/>
          <w:b/>
          <w:i/>
          <w:color w:val="000000"/>
          <w:sz w:val="28"/>
          <w:szCs w:val="20"/>
          <w:lang w:eastAsia="cs-CZ"/>
        </w:rPr>
        <w:lastRenderedPageBreak/>
        <w:t>Obsah učiva v jednotlivých ročnících:</w:t>
      </w:r>
    </w:p>
    <w:p w:rsidR="00AB3047" w:rsidRDefault="00AB3047" w:rsidP="00AB3047">
      <w:pPr>
        <w:spacing w:after="0" w:line="240" w:lineRule="auto"/>
        <w:jc w:val="center"/>
        <w:rPr>
          <w:rFonts w:ascii="Times New Roman" w:eastAsia="Times New Roman" w:hAnsi="Times New Roman" w:cs="Times New Roman"/>
          <w:b/>
          <w:color w:val="000000"/>
          <w:sz w:val="24"/>
          <w:szCs w:val="24"/>
          <w:u w:val="single"/>
          <w:lang w:eastAsia="cs-CZ"/>
        </w:rPr>
      </w:pPr>
      <w:r w:rsidRPr="00AB3047">
        <w:rPr>
          <w:rFonts w:ascii="Times New Roman" w:eastAsia="Times New Roman" w:hAnsi="Times New Roman" w:cs="Times New Roman"/>
          <w:b/>
          <w:color w:val="000000"/>
          <w:sz w:val="24"/>
          <w:szCs w:val="24"/>
          <w:u w:val="single"/>
          <w:lang w:eastAsia="cs-CZ"/>
        </w:rPr>
        <w:t>Prvouka 1. ročník – 2 hodiny týdně</w:t>
      </w:r>
      <w:r w:rsidR="00AD5AD7">
        <w:rPr>
          <w:rFonts w:ascii="Times New Roman" w:eastAsia="Times New Roman" w:hAnsi="Times New Roman" w:cs="Times New Roman"/>
          <w:b/>
          <w:color w:val="000000"/>
          <w:sz w:val="24"/>
          <w:szCs w:val="24"/>
          <w:u w:val="single"/>
          <w:lang w:eastAsia="cs-CZ"/>
        </w:rPr>
        <w:t>, 2. ročník – 2 hodiny týdně a 3. ročník – 2 hodiny týdně</w:t>
      </w:r>
    </w:p>
    <w:p w:rsidR="0044304C" w:rsidRPr="00AB3047" w:rsidRDefault="0044304C" w:rsidP="00AB3047">
      <w:pPr>
        <w:spacing w:after="0" w:line="240" w:lineRule="auto"/>
        <w:jc w:val="center"/>
        <w:rPr>
          <w:rFonts w:ascii="Times New Roman" w:eastAsia="Times New Roman" w:hAnsi="Times New Roman" w:cs="Times New Roman"/>
          <w:b/>
          <w:sz w:val="24"/>
          <w:szCs w:val="24"/>
          <w:u w:val="single"/>
          <w:lang w:eastAsia="cs-CZ"/>
        </w:rPr>
      </w:pPr>
    </w:p>
    <w:tbl>
      <w:tblPr>
        <w:tblW w:w="10943" w:type="dxa"/>
        <w:tblInd w:w="-923" w:type="dxa"/>
        <w:tblLayout w:type="fixed"/>
        <w:tblCellMar>
          <w:top w:w="15" w:type="dxa"/>
          <w:left w:w="15" w:type="dxa"/>
          <w:bottom w:w="15" w:type="dxa"/>
          <w:right w:w="15" w:type="dxa"/>
        </w:tblCellMar>
        <w:tblLook w:val="04A0" w:firstRow="1" w:lastRow="0" w:firstColumn="1" w:lastColumn="0" w:noHBand="0" w:noVBand="1"/>
      </w:tblPr>
      <w:tblGrid>
        <w:gridCol w:w="851"/>
        <w:gridCol w:w="993"/>
        <w:gridCol w:w="3969"/>
        <w:gridCol w:w="1559"/>
        <w:gridCol w:w="1418"/>
        <w:gridCol w:w="850"/>
        <w:gridCol w:w="1303"/>
      </w:tblGrid>
      <w:tr w:rsidR="00AC005F" w:rsidRPr="000B1BE2" w:rsidTr="00A86ED2">
        <w:trPr>
          <w:trHeight w:val="510"/>
        </w:trPr>
        <w:tc>
          <w:tcPr>
            <w:tcW w:w="851"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rsidR="0044304C" w:rsidRPr="000B1BE2" w:rsidRDefault="0044304C" w:rsidP="00AB3047">
            <w:pPr>
              <w:spacing w:after="0" w:line="240" w:lineRule="auto"/>
              <w:jc w:val="center"/>
              <w:rPr>
                <w:rFonts w:ascii="Times New Roman" w:eastAsia="Times New Roman" w:hAnsi="Times New Roman" w:cs="Times New Roman"/>
                <w:sz w:val="24"/>
                <w:szCs w:val="24"/>
                <w:lang w:eastAsia="cs-CZ"/>
              </w:rPr>
            </w:pPr>
            <w:r w:rsidRPr="000B1BE2">
              <w:rPr>
                <w:rFonts w:ascii="Arial" w:eastAsia="Times New Roman" w:hAnsi="Arial" w:cs="Arial"/>
                <w:b/>
                <w:bCs/>
                <w:color w:val="000000"/>
                <w:sz w:val="20"/>
                <w:szCs w:val="20"/>
                <w:lang w:eastAsia="cs-CZ"/>
              </w:rPr>
              <w:t>Ročník</w:t>
            </w:r>
          </w:p>
        </w:tc>
        <w:tc>
          <w:tcPr>
            <w:tcW w:w="993" w:type="dxa"/>
            <w:tcBorders>
              <w:top w:val="single" w:sz="4" w:space="0" w:color="000000"/>
              <w:left w:val="single" w:sz="4" w:space="0" w:color="000000"/>
              <w:bottom w:val="single" w:sz="4" w:space="0" w:color="000000"/>
              <w:right w:val="single" w:sz="4" w:space="0" w:color="000000"/>
            </w:tcBorders>
          </w:tcPr>
          <w:p w:rsidR="0044304C" w:rsidRPr="000B1BE2" w:rsidRDefault="00882AD6" w:rsidP="00AB3047">
            <w:pPr>
              <w:spacing w:after="0" w:line="240" w:lineRule="auto"/>
              <w:jc w:val="center"/>
              <w:rPr>
                <w:rFonts w:ascii="Arial" w:eastAsia="Times New Roman" w:hAnsi="Arial" w:cs="Arial"/>
                <w:b/>
                <w:bCs/>
                <w:color w:val="000000"/>
                <w:sz w:val="20"/>
                <w:szCs w:val="20"/>
                <w:lang w:eastAsia="cs-CZ"/>
              </w:rPr>
            </w:pPr>
            <w:r>
              <w:rPr>
                <w:rFonts w:ascii="Arial" w:eastAsia="Times New Roman" w:hAnsi="Arial" w:cs="Arial"/>
                <w:b/>
                <w:bCs/>
                <w:color w:val="000000"/>
                <w:sz w:val="18"/>
                <w:szCs w:val="20"/>
                <w:lang w:eastAsia="cs-CZ"/>
              </w:rPr>
              <w:t>K</w:t>
            </w:r>
            <w:r w:rsidRPr="00B35BA0">
              <w:rPr>
                <w:rFonts w:ascii="Arial" w:eastAsia="Times New Roman" w:hAnsi="Arial" w:cs="Arial"/>
                <w:b/>
                <w:bCs/>
                <w:color w:val="000000"/>
                <w:sz w:val="18"/>
                <w:szCs w:val="20"/>
                <w:lang w:eastAsia="cs-CZ"/>
              </w:rPr>
              <w:t xml:space="preserve">ód výstupu </w:t>
            </w:r>
            <w:r w:rsidR="00AD5AD7">
              <w:rPr>
                <w:rFonts w:ascii="Arial" w:eastAsia="Times New Roman" w:hAnsi="Arial" w:cs="Arial"/>
                <w:b/>
                <w:bCs/>
                <w:color w:val="000000"/>
                <w:sz w:val="18"/>
                <w:szCs w:val="20"/>
                <w:lang w:eastAsia="cs-CZ"/>
              </w:rPr>
              <w:t>RVP – ZV</w:t>
            </w:r>
          </w:p>
        </w:tc>
        <w:tc>
          <w:tcPr>
            <w:tcW w:w="3969"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rsidR="0044304C" w:rsidRPr="000B1BE2" w:rsidRDefault="0044304C" w:rsidP="00AB3047">
            <w:pPr>
              <w:spacing w:after="0" w:line="240" w:lineRule="auto"/>
              <w:jc w:val="center"/>
              <w:rPr>
                <w:rFonts w:ascii="Times New Roman" w:eastAsia="Times New Roman" w:hAnsi="Times New Roman" w:cs="Times New Roman"/>
                <w:sz w:val="24"/>
                <w:szCs w:val="24"/>
                <w:lang w:eastAsia="cs-CZ"/>
              </w:rPr>
            </w:pPr>
            <w:r w:rsidRPr="000B1BE2">
              <w:rPr>
                <w:rFonts w:ascii="Arial" w:eastAsia="Times New Roman" w:hAnsi="Arial" w:cs="Arial"/>
                <w:b/>
                <w:bCs/>
                <w:color w:val="000000"/>
                <w:sz w:val="20"/>
                <w:szCs w:val="20"/>
                <w:lang w:eastAsia="cs-CZ"/>
              </w:rPr>
              <w:t>Školní výstup</w:t>
            </w:r>
          </w:p>
        </w:tc>
        <w:tc>
          <w:tcPr>
            <w:tcW w:w="1559"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rsidR="0044304C" w:rsidRPr="000B1BE2" w:rsidRDefault="0044304C" w:rsidP="00AB3047">
            <w:pPr>
              <w:spacing w:after="0" w:line="240" w:lineRule="auto"/>
              <w:jc w:val="center"/>
              <w:rPr>
                <w:rFonts w:ascii="Times New Roman" w:eastAsia="Times New Roman" w:hAnsi="Times New Roman" w:cs="Times New Roman"/>
                <w:sz w:val="24"/>
                <w:szCs w:val="24"/>
                <w:lang w:eastAsia="cs-CZ"/>
              </w:rPr>
            </w:pPr>
            <w:r w:rsidRPr="000B1BE2">
              <w:rPr>
                <w:rFonts w:ascii="Arial" w:eastAsia="Times New Roman" w:hAnsi="Arial" w:cs="Arial"/>
                <w:b/>
                <w:bCs/>
                <w:color w:val="000000"/>
                <w:sz w:val="20"/>
                <w:szCs w:val="20"/>
                <w:lang w:eastAsia="cs-CZ"/>
              </w:rPr>
              <w:t>Učivo</w:t>
            </w:r>
          </w:p>
        </w:tc>
        <w:tc>
          <w:tcPr>
            <w:tcW w:w="1418"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rsidR="0044304C" w:rsidRPr="000B1BE2" w:rsidRDefault="0044304C" w:rsidP="00AB3047">
            <w:pPr>
              <w:spacing w:after="0" w:line="240" w:lineRule="auto"/>
              <w:jc w:val="center"/>
              <w:rPr>
                <w:rFonts w:ascii="Times New Roman" w:eastAsia="Times New Roman" w:hAnsi="Times New Roman" w:cs="Times New Roman"/>
                <w:sz w:val="24"/>
                <w:szCs w:val="24"/>
                <w:lang w:eastAsia="cs-CZ"/>
              </w:rPr>
            </w:pPr>
            <w:r w:rsidRPr="000B1BE2">
              <w:rPr>
                <w:rFonts w:ascii="Arial" w:eastAsia="Times New Roman" w:hAnsi="Arial" w:cs="Arial"/>
                <w:b/>
                <w:bCs/>
                <w:color w:val="000000"/>
                <w:sz w:val="20"/>
                <w:szCs w:val="20"/>
                <w:lang w:eastAsia="cs-CZ"/>
              </w:rPr>
              <w:t>Klíčové kompetence</w:t>
            </w:r>
          </w:p>
        </w:tc>
        <w:tc>
          <w:tcPr>
            <w:tcW w:w="850"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rsidR="0044304C" w:rsidRPr="000B1BE2" w:rsidRDefault="0044304C" w:rsidP="00AB3047">
            <w:pPr>
              <w:spacing w:after="0" w:line="240" w:lineRule="auto"/>
              <w:jc w:val="center"/>
              <w:rPr>
                <w:rFonts w:ascii="Times New Roman" w:eastAsia="Times New Roman" w:hAnsi="Times New Roman" w:cs="Times New Roman"/>
                <w:sz w:val="24"/>
                <w:szCs w:val="24"/>
                <w:lang w:eastAsia="cs-CZ"/>
              </w:rPr>
            </w:pPr>
            <w:r w:rsidRPr="000B1BE2">
              <w:rPr>
                <w:rFonts w:ascii="Arial" w:eastAsia="Times New Roman" w:hAnsi="Arial" w:cs="Arial"/>
                <w:b/>
                <w:bCs/>
                <w:color w:val="000000"/>
                <w:sz w:val="20"/>
                <w:szCs w:val="20"/>
                <w:lang w:eastAsia="cs-CZ"/>
              </w:rPr>
              <w:t>Průřezová témata</w:t>
            </w:r>
          </w:p>
        </w:tc>
        <w:tc>
          <w:tcPr>
            <w:tcW w:w="1303"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rsidR="0044304C" w:rsidRPr="000B1BE2" w:rsidRDefault="0044304C" w:rsidP="00AB3047">
            <w:pPr>
              <w:spacing w:after="0" w:line="240" w:lineRule="auto"/>
              <w:jc w:val="center"/>
              <w:rPr>
                <w:rFonts w:ascii="Times New Roman" w:eastAsia="Times New Roman" w:hAnsi="Times New Roman" w:cs="Times New Roman"/>
                <w:sz w:val="24"/>
                <w:szCs w:val="24"/>
                <w:lang w:eastAsia="cs-CZ"/>
              </w:rPr>
            </w:pPr>
            <w:r w:rsidRPr="000B1BE2">
              <w:rPr>
                <w:rFonts w:ascii="Arial" w:eastAsia="Times New Roman" w:hAnsi="Arial" w:cs="Arial"/>
                <w:b/>
                <w:bCs/>
                <w:color w:val="000000"/>
                <w:sz w:val="20"/>
                <w:szCs w:val="20"/>
                <w:lang w:eastAsia="cs-CZ"/>
              </w:rPr>
              <w:t>Mezipředmětové vztahy</w:t>
            </w:r>
          </w:p>
        </w:tc>
      </w:tr>
      <w:tr w:rsidR="00AC005F" w:rsidRPr="000B1BE2" w:rsidTr="00A86ED2">
        <w:trPr>
          <w:trHeight w:val="255"/>
        </w:trPr>
        <w:tc>
          <w:tcPr>
            <w:tcW w:w="851" w:type="dxa"/>
            <w:tcBorders>
              <w:top w:val="single" w:sz="4" w:space="0" w:color="000000"/>
              <w:left w:val="single" w:sz="4" w:space="0" w:color="000000"/>
              <w:bottom w:val="single" w:sz="4" w:space="0" w:color="auto"/>
              <w:right w:val="single" w:sz="4" w:space="0" w:color="000000"/>
            </w:tcBorders>
            <w:tcMar>
              <w:top w:w="0" w:type="dxa"/>
              <w:left w:w="70" w:type="dxa"/>
              <w:bottom w:w="0" w:type="dxa"/>
              <w:right w:w="70" w:type="dxa"/>
            </w:tcMar>
            <w:hideMark/>
          </w:tcPr>
          <w:p w:rsidR="0044304C" w:rsidRPr="000B1BE2" w:rsidRDefault="00903917" w:rsidP="00903917">
            <w:pPr>
              <w:spacing w:after="0" w:line="240" w:lineRule="auto"/>
              <w:jc w:val="center"/>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1.</w:t>
            </w:r>
            <w:r w:rsidR="00AD5AD7">
              <w:rPr>
                <w:rFonts w:ascii="Times New Roman" w:eastAsia="Times New Roman" w:hAnsi="Times New Roman" w:cs="Times New Roman"/>
                <w:sz w:val="24"/>
                <w:szCs w:val="24"/>
                <w:lang w:eastAsia="cs-CZ"/>
              </w:rPr>
              <w:t>-3.</w:t>
            </w:r>
          </w:p>
        </w:tc>
        <w:tc>
          <w:tcPr>
            <w:tcW w:w="993" w:type="dxa"/>
            <w:tcBorders>
              <w:top w:val="single" w:sz="4" w:space="0" w:color="000000"/>
              <w:left w:val="single" w:sz="4" w:space="0" w:color="000000"/>
              <w:bottom w:val="single" w:sz="4" w:space="0" w:color="auto"/>
              <w:right w:val="single" w:sz="4" w:space="0" w:color="000000"/>
            </w:tcBorders>
          </w:tcPr>
          <w:p w:rsidR="0044304C" w:rsidRPr="000B1BE2" w:rsidRDefault="0044304C" w:rsidP="00AB3047">
            <w:pPr>
              <w:spacing w:after="0" w:line="240" w:lineRule="auto"/>
              <w:rPr>
                <w:rFonts w:ascii="Arial" w:eastAsia="Times New Roman" w:hAnsi="Arial" w:cs="Arial"/>
                <w:color w:val="000000"/>
                <w:sz w:val="20"/>
                <w:szCs w:val="20"/>
                <w:lang w:eastAsia="cs-CZ"/>
              </w:rPr>
            </w:pPr>
          </w:p>
        </w:tc>
        <w:tc>
          <w:tcPr>
            <w:tcW w:w="3969" w:type="dxa"/>
            <w:tcBorders>
              <w:top w:val="single" w:sz="4" w:space="0" w:color="000000"/>
              <w:left w:val="single" w:sz="4" w:space="0" w:color="000000"/>
              <w:right w:val="single" w:sz="4" w:space="0" w:color="000000"/>
            </w:tcBorders>
            <w:tcMar>
              <w:top w:w="0" w:type="dxa"/>
              <w:left w:w="70" w:type="dxa"/>
              <w:bottom w:w="0" w:type="dxa"/>
              <w:right w:w="70" w:type="dxa"/>
            </w:tcMar>
            <w:hideMark/>
          </w:tcPr>
          <w:p w:rsidR="0044304C" w:rsidRPr="000B1BE2" w:rsidRDefault="0044304C" w:rsidP="00AB3047">
            <w:pPr>
              <w:spacing w:after="0" w:line="240" w:lineRule="auto"/>
              <w:rPr>
                <w:rFonts w:ascii="Times New Roman" w:eastAsia="Times New Roman" w:hAnsi="Times New Roman" w:cs="Times New Roman"/>
                <w:sz w:val="24"/>
                <w:szCs w:val="24"/>
                <w:lang w:eastAsia="cs-CZ"/>
              </w:rPr>
            </w:pPr>
            <w:r w:rsidRPr="000B1BE2">
              <w:rPr>
                <w:rFonts w:ascii="Arial" w:eastAsia="Times New Roman" w:hAnsi="Arial" w:cs="Arial"/>
                <w:color w:val="000000"/>
                <w:sz w:val="20"/>
                <w:szCs w:val="20"/>
                <w:lang w:eastAsia="cs-CZ"/>
              </w:rPr>
              <w:t> </w:t>
            </w:r>
          </w:p>
        </w:tc>
        <w:tc>
          <w:tcPr>
            <w:tcW w:w="1559" w:type="dxa"/>
            <w:tcBorders>
              <w:top w:val="single" w:sz="4" w:space="0" w:color="000000"/>
              <w:left w:val="single" w:sz="4" w:space="0" w:color="000000"/>
              <w:right w:val="single" w:sz="4" w:space="0" w:color="000000"/>
            </w:tcBorders>
            <w:tcMar>
              <w:top w:w="0" w:type="dxa"/>
              <w:left w:w="70" w:type="dxa"/>
              <w:bottom w:w="0" w:type="dxa"/>
              <w:right w:w="70" w:type="dxa"/>
            </w:tcMar>
            <w:hideMark/>
          </w:tcPr>
          <w:p w:rsidR="0044304C" w:rsidRPr="000B1BE2" w:rsidRDefault="0044304C" w:rsidP="00AB3047">
            <w:pPr>
              <w:spacing w:after="0" w:line="240" w:lineRule="auto"/>
              <w:jc w:val="center"/>
              <w:rPr>
                <w:rFonts w:ascii="Times New Roman" w:eastAsia="Times New Roman" w:hAnsi="Times New Roman" w:cs="Times New Roman"/>
                <w:sz w:val="24"/>
                <w:szCs w:val="24"/>
                <w:lang w:eastAsia="cs-CZ"/>
              </w:rPr>
            </w:pPr>
            <w:r w:rsidRPr="000B1BE2">
              <w:rPr>
                <w:rFonts w:ascii="Arial" w:eastAsia="Times New Roman" w:hAnsi="Arial" w:cs="Arial"/>
                <w:b/>
                <w:bCs/>
                <w:color w:val="000000"/>
                <w:sz w:val="20"/>
                <w:szCs w:val="20"/>
                <w:lang w:eastAsia="cs-CZ"/>
              </w:rPr>
              <w:t>Místo, kde žijeme</w:t>
            </w:r>
          </w:p>
        </w:tc>
        <w:tc>
          <w:tcPr>
            <w:tcW w:w="1418" w:type="dxa"/>
            <w:tcBorders>
              <w:top w:val="single" w:sz="4" w:space="0" w:color="000000"/>
              <w:left w:val="single" w:sz="4" w:space="0" w:color="000000"/>
              <w:right w:val="single" w:sz="4" w:space="0" w:color="000000"/>
            </w:tcBorders>
            <w:tcMar>
              <w:top w:w="0" w:type="dxa"/>
              <w:left w:w="70" w:type="dxa"/>
              <w:bottom w:w="0" w:type="dxa"/>
              <w:right w:w="70" w:type="dxa"/>
            </w:tcMar>
            <w:hideMark/>
          </w:tcPr>
          <w:p w:rsidR="0044304C" w:rsidRPr="000B1BE2" w:rsidRDefault="0044304C" w:rsidP="00AB3047">
            <w:pPr>
              <w:spacing w:after="0" w:line="240" w:lineRule="auto"/>
              <w:rPr>
                <w:rFonts w:ascii="Times New Roman" w:eastAsia="Times New Roman" w:hAnsi="Times New Roman" w:cs="Times New Roman"/>
                <w:sz w:val="24"/>
                <w:szCs w:val="24"/>
                <w:lang w:eastAsia="cs-CZ"/>
              </w:rPr>
            </w:pPr>
          </w:p>
        </w:tc>
        <w:tc>
          <w:tcPr>
            <w:tcW w:w="850" w:type="dxa"/>
            <w:tcBorders>
              <w:top w:val="single" w:sz="4" w:space="0" w:color="000000"/>
              <w:left w:val="single" w:sz="4" w:space="0" w:color="000000"/>
              <w:right w:val="single" w:sz="4" w:space="0" w:color="000000"/>
            </w:tcBorders>
            <w:tcMar>
              <w:top w:w="0" w:type="dxa"/>
              <w:left w:w="70" w:type="dxa"/>
              <w:bottom w:w="0" w:type="dxa"/>
              <w:right w:w="70" w:type="dxa"/>
            </w:tcMar>
            <w:hideMark/>
          </w:tcPr>
          <w:p w:rsidR="0044304C" w:rsidRPr="000B1BE2" w:rsidRDefault="0044304C" w:rsidP="00AB3047">
            <w:pPr>
              <w:spacing w:after="0" w:line="240" w:lineRule="auto"/>
              <w:rPr>
                <w:rFonts w:ascii="Times New Roman" w:eastAsia="Times New Roman" w:hAnsi="Times New Roman" w:cs="Times New Roman"/>
                <w:sz w:val="24"/>
                <w:szCs w:val="24"/>
                <w:lang w:eastAsia="cs-CZ"/>
              </w:rPr>
            </w:pPr>
          </w:p>
        </w:tc>
        <w:tc>
          <w:tcPr>
            <w:tcW w:w="1303" w:type="dxa"/>
            <w:tcBorders>
              <w:top w:val="single" w:sz="4" w:space="0" w:color="000000"/>
              <w:left w:val="single" w:sz="4" w:space="0" w:color="000000"/>
              <w:right w:val="single" w:sz="4" w:space="0" w:color="000000"/>
            </w:tcBorders>
            <w:tcMar>
              <w:top w:w="0" w:type="dxa"/>
              <w:left w:w="70" w:type="dxa"/>
              <w:bottom w:w="0" w:type="dxa"/>
              <w:right w:w="70" w:type="dxa"/>
            </w:tcMar>
            <w:hideMark/>
          </w:tcPr>
          <w:p w:rsidR="0044304C" w:rsidRPr="000B1BE2" w:rsidRDefault="0044304C" w:rsidP="00AB3047">
            <w:pPr>
              <w:spacing w:after="0" w:line="240" w:lineRule="auto"/>
              <w:rPr>
                <w:rFonts w:ascii="Times New Roman" w:eastAsia="Times New Roman" w:hAnsi="Times New Roman" w:cs="Times New Roman"/>
                <w:sz w:val="24"/>
                <w:szCs w:val="24"/>
                <w:lang w:eastAsia="cs-CZ"/>
              </w:rPr>
            </w:pPr>
          </w:p>
        </w:tc>
      </w:tr>
      <w:tr w:rsidR="00AD5AD7" w:rsidRPr="000B1BE2" w:rsidTr="00A86ED2">
        <w:trPr>
          <w:trHeight w:val="510"/>
        </w:trPr>
        <w:tc>
          <w:tcPr>
            <w:tcW w:w="851" w:type="dxa"/>
            <w:tcBorders>
              <w:top w:val="single" w:sz="4" w:space="0" w:color="auto"/>
              <w:left w:val="single" w:sz="4" w:space="0" w:color="000000"/>
              <w:right w:val="single" w:sz="4" w:space="0" w:color="000000"/>
            </w:tcBorders>
            <w:tcMar>
              <w:top w:w="0" w:type="dxa"/>
              <w:left w:w="70" w:type="dxa"/>
              <w:bottom w:w="0" w:type="dxa"/>
              <w:right w:w="70" w:type="dxa"/>
            </w:tcMar>
            <w:hideMark/>
          </w:tcPr>
          <w:p w:rsidR="00AD5AD7" w:rsidRPr="000B1BE2" w:rsidRDefault="00AD5AD7" w:rsidP="00AD5AD7">
            <w:pPr>
              <w:spacing w:after="0" w:line="240" w:lineRule="auto"/>
              <w:jc w:val="center"/>
              <w:rPr>
                <w:rFonts w:ascii="Times New Roman" w:eastAsia="Times New Roman" w:hAnsi="Times New Roman" w:cs="Times New Roman"/>
                <w:sz w:val="24"/>
                <w:szCs w:val="24"/>
                <w:lang w:eastAsia="cs-CZ"/>
              </w:rPr>
            </w:pPr>
            <w:r w:rsidRPr="000B1BE2">
              <w:rPr>
                <w:rFonts w:ascii="Arial" w:eastAsia="Times New Roman" w:hAnsi="Arial" w:cs="Arial"/>
                <w:color w:val="000000"/>
                <w:sz w:val="20"/>
                <w:szCs w:val="20"/>
                <w:lang w:eastAsia="cs-CZ"/>
              </w:rPr>
              <w:t> </w:t>
            </w:r>
          </w:p>
        </w:tc>
        <w:tc>
          <w:tcPr>
            <w:tcW w:w="993" w:type="dxa"/>
            <w:tcBorders>
              <w:top w:val="single" w:sz="4" w:space="0" w:color="auto"/>
              <w:left w:val="single" w:sz="4" w:space="0" w:color="000000"/>
              <w:right w:val="single" w:sz="4" w:space="0" w:color="000000"/>
            </w:tcBorders>
          </w:tcPr>
          <w:p w:rsidR="00AD5AD7" w:rsidRDefault="00AD5AD7" w:rsidP="00AD5AD7">
            <w:pPr>
              <w:spacing w:after="0" w:line="240" w:lineRule="auto"/>
            </w:pPr>
            <w:r>
              <w:t>ČJS-3-1-01</w:t>
            </w:r>
          </w:p>
          <w:p w:rsidR="00AD5AD7" w:rsidRPr="000B1BE2" w:rsidRDefault="00AD5AD7" w:rsidP="00AD5AD7">
            <w:pPr>
              <w:spacing w:after="0" w:line="240" w:lineRule="auto"/>
              <w:rPr>
                <w:rFonts w:ascii="Arial" w:eastAsia="Times New Roman" w:hAnsi="Arial" w:cs="Arial"/>
                <w:color w:val="000000"/>
                <w:sz w:val="20"/>
                <w:szCs w:val="20"/>
                <w:lang w:eastAsia="cs-CZ"/>
              </w:rPr>
            </w:pPr>
          </w:p>
        </w:tc>
        <w:tc>
          <w:tcPr>
            <w:tcW w:w="3969" w:type="dxa"/>
            <w:tcBorders>
              <w:top w:val="single" w:sz="4" w:space="0" w:color="000000"/>
              <w:left w:val="single" w:sz="4" w:space="0" w:color="000000"/>
              <w:right w:val="single" w:sz="4" w:space="0" w:color="000000"/>
            </w:tcBorders>
            <w:tcMar>
              <w:top w:w="0" w:type="dxa"/>
              <w:left w:w="70" w:type="dxa"/>
              <w:bottom w:w="0" w:type="dxa"/>
              <w:right w:w="70" w:type="dxa"/>
            </w:tcMar>
            <w:hideMark/>
          </w:tcPr>
          <w:p w:rsidR="00AD5AD7" w:rsidRPr="000B1BE2" w:rsidRDefault="00AD5AD7" w:rsidP="00AD5AD7">
            <w:pPr>
              <w:spacing w:after="0" w:line="240" w:lineRule="auto"/>
              <w:rPr>
                <w:rFonts w:ascii="Times New Roman" w:eastAsia="Times New Roman" w:hAnsi="Times New Roman" w:cs="Times New Roman"/>
                <w:sz w:val="24"/>
                <w:szCs w:val="24"/>
                <w:lang w:eastAsia="cs-CZ"/>
              </w:rPr>
            </w:pPr>
            <w:r w:rsidRPr="000B1BE2">
              <w:rPr>
                <w:rFonts w:ascii="Arial" w:eastAsia="Times New Roman" w:hAnsi="Arial" w:cs="Arial"/>
                <w:color w:val="000000"/>
                <w:sz w:val="20"/>
                <w:szCs w:val="20"/>
                <w:lang w:eastAsia="cs-CZ"/>
              </w:rPr>
              <w:t>Uvede základní pravidla bezpečného chování v budově i v areálu školy.     </w:t>
            </w:r>
          </w:p>
        </w:tc>
        <w:tc>
          <w:tcPr>
            <w:tcW w:w="1559" w:type="dxa"/>
            <w:tcBorders>
              <w:top w:val="single" w:sz="4" w:space="0" w:color="000000"/>
              <w:left w:val="single" w:sz="4" w:space="0" w:color="000000"/>
              <w:right w:val="single" w:sz="4" w:space="0" w:color="000000"/>
            </w:tcBorders>
            <w:tcMar>
              <w:top w:w="0" w:type="dxa"/>
              <w:left w:w="70" w:type="dxa"/>
              <w:bottom w:w="0" w:type="dxa"/>
              <w:right w:w="70" w:type="dxa"/>
            </w:tcMar>
            <w:hideMark/>
          </w:tcPr>
          <w:p w:rsidR="00AD5AD7" w:rsidRPr="006F51A4" w:rsidRDefault="00AD5AD7" w:rsidP="00AD5AD7">
            <w:pPr>
              <w:spacing w:after="0" w:line="240" w:lineRule="auto"/>
              <w:jc w:val="center"/>
              <w:rPr>
                <w:rFonts w:ascii="Times New Roman" w:eastAsia="Times New Roman" w:hAnsi="Times New Roman" w:cs="Times New Roman"/>
                <w:sz w:val="24"/>
                <w:szCs w:val="24"/>
                <w:lang w:eastAsia="cs-CZ"/>
              </w:rPr>
            </w:pPr>
            <w:r w:rsidRPr="006F51A4">
              <w:rPr>
                <w:rFonts w:ascii="Arial" w:eastAsia="Times New Roman" w:hAnsi="Arial" w:cs="Arial"/>
                <w:color w:val="000000"/>
                <w:sz w:val="20"/>
                <w:szCs w:val="20"/>
                <w:lang w:eastAsia="cs-CZ"/>
              </w:rPr>
              <w:t>Škola</w:t>
            </w:r>
          </w:p>
        </w:tc>
        <w:tc>
          <w:tcPr>
            <w:tcW w:w="1418" w:type="dxa"/>
            <w:tcBorders>
              <w:top w:val="single" w:sz="4" w:space="0" w:color="000000"/>
              <w:left w:val="single" w:sz="4" w:space="0" w:color="000000"/>
              <w:right w:val="single" w:sz="4" w:space="0" w:color="000000"/>
            </w:tcBorders>
            <w:tcMar>
              <w:top w:w="0" w:type="dxa"/>
              <w:left w:w="70" w:type="dxa"/>
              <w:bottom w:w="0" w:type="dxa"/>
              <w:right w:w="70" w:type="dxa"/>
            </w:tcMar>
            <w:hideMark/>
          </w:tcPr>
          <w:p w:rsidR="00AD5AD7" w:rsidRPr="000B1BE2" w:rsidRDefault="00AD5AD7" w:rsidP="00AD5AD7">
            <w:pPr>
              <w:spacing w:after="0" w:line="240" w:lineRule="auto"/>
              <w:jc w:val="center"/>
              <w:rPr>
                <w:rFonts w:ascii="Times New Roman" w:eastAsia="Times New Roman" w:hAnsi="Times New Roman" w:cs="Times New Roman"/>
                <w:sz w:val="24"/>
                <w:szCs w:val="24"/>
                <w:lang w:eastAsia="cs-CZ"/>
              </w:rPr>
            </w:pPr>
            <w:r>
              <w:rPr>
                <w:rFonts w:ascii="Arial" w:eastAsia="Times New Roman" w:hAnsi="Arial" w:cs="Arial"/>
                <w:color w:val="000000"/>
                <w:sz w:val="20"/>
                <w:szCs w:val="20"/>
                <w:lang w:eastAsia="cs-CZ"/>
              </w:rPr>
              <w:t>Řešení pr</w:t>
            </w:r>
            <w:r w:rsidRPr="000B1BE2">
              <w:rPr>
                <w:rFonts w:ascii="Arial" w:eastAsia="Times New Roman" w:hAnsi="Arial" w:cs="Arial"/>
                <w:color w:val="000000"/>
                <w:sz w:val="20"/>
                <w:szCs w:val="20"/>
                <w:lang w:eastAsia="cs-CZ"/>
              </w:rPr>
              <w:t>oblém</w:t>
            </w:r>
            <w:r>
              <w:rPr>
                <w:rFonts w:ascii="Arial" w:eastAsia="Times New Roman" w:hAnsi="Arial" w:cs="Arial"/>
                <w:color w:val="000000"/>
                <w:sz w:val="20"/>
                <w:szCs w:val="20"/>
                <w:lang w:eastAsia="cs-CZ"/>
              </w:rPr>
              <w:t>ů</w:t>
            </w:r>
          </w:p>
        </w:tc>
        <w:tc>
          <w:tcPr>
            <w:tcW w:w="850" w:type="dxa"/>
            <w:tcBorders>
              <w:top w:val="single" w:sz="4" w:space="0" w:color="000000"/>
              <w:left w:val="single" w:sz="4" w:space="0" w:color="000000"/>
              <w:right w:val="single" w:sz="4" w:space="0" w:color="000000"/>
            </w:tcBorders>
            <w:tcMar>
              <w:top w:w="0" w:type="dxa"/>
              <w:left w:w="70" w:type="dxa"/>
              <w:bottom w:w="0" w:type="dxa"/>
              <w:right w:w="70" w:type="dxa"/>
            </w:tcMar>
            <w:hideMark/>
          </w:tcPr>
          <w:p w:rsidR="00AD5AD7" w:rsidRPr="000B1BE2" w:rsidRDefault="00AD5AD7" w:rsidP="00AD5AD7">
            <w:pPr>
              <w:spacing w:after="0" w:line="240" w:lineRule="auto"/>
              <w:rPr>
                <w:rFonts w:ascii="Times New Roman" w:eastAsia="Times New Roman" w:hAnsi="Times New Roman" w:cs="Times New Roman"/>
                <w:sz w:val="24"/>
                <w:szCs w:val="24"/>
                <w:lang w:eastAsia="cs-CZ"/>
              </w:rPr>
            </w:pPr>
          </w:p>
        </w:tc>
        <w:tc>
          <w:tcPr>
            <w:tcW w:w="1303" w:type="dxa"/>
            <w:tcBorders>
              <w:top w:val="single" w:sz="4" w:space="0" w:color="000000"/>
              <w:left w:val="single" w:sz="4" w:space="0" w:color="000000"/>
              <w:right w:val="single" w:sz="4" w:space="0" w:color="000000"/>
            </w:tcBorders>
            <w:tcMar>
              <w:top w:w="0" w:type="dxa"/>
              <w:left w:w="70" w:type="dxa"/>
              <w:bottom w:w="0" w:type="dxa"/>
              <w:right w:w="70" w:type="dxa"/>
            </w:tcMar>
            <w:hideMark/>
          </w:tcPr>
          <w:p w:rsidR="00AD5AD7" w:rsidRPr="000B1BE2" w:rsidRDefault="00AD5AD7" w:rsidP="00AD5AD7">
            <w:pPr>
              <w:spacing w:after="0" w:line="240" w:lineRule="auto"/>
              <w:rPr>
                <w:rFonts w:ascii="Times New Roman" w:eastAsia="Times New Roman" w:hAnsi="Times New Roman" w:cs="Times New Roman"/>
                <w:sz w:val="24"/>
                <w:szCs w:val="24"/>
                <w:lang w:eastAsia="cs-CZ"/>
              </w:rPr>
            </w:pPr>
          </w:p>
        </w:tc>
      </w:tr>
      <w:tr w:rsidR="00AD5AD7" w:rsidRPr="000B1BE2" w:rsidTr="00A86ED2">
        <w:trPr>
          <w:trHeight w:val="255"/>
        </w:trPr>
        <w:tc>
          <w:tcPr>
            <w:tcW w:w="851" w:type="dxa"/>
            <w:tcBorders>
              <w:left w:val="single" w:sz="4" w:space="0" w:color="000000"/>
              <w:right w:val="single" w:sz="4" w:space="0" w:color="000000"/>
            </w:tcBorders>
            <w:tcMar>
              <w:top w:w="0" w:type="dxa"/>
              <w:left w:w="70" w:type="dxa"/>
              <w:bottom w:w="0" w:type="dxa"/>
              <w:right w:w="70" w:type="dxa"/>
            </w:tcMar>
            <w:hideMark/>
          </w:tcPr>
          <w:p w:rsidR="00AD5AD7" w:rsidRPr="000B1BE2" w:rsidRDefault="00AD5AD7" w:rsidP="00AD5AD7">
            <w:pPr>
              <w:spacing w:after="0" w:line="240" w:lineRule="auto"/>
              <w:rPr>
                <w:rFonts w:ascii="Times New Roman" w:eastAsia="Times New Roman" w:hAnsi="Times New Roman" w:cs="Times New Roman"/>
                <w:sz w:val="24"/>
                <w:szCs w:val="24"/>
                <w:lang w:eastAsia="cs-CZ"/>
              </w:rPr>
            </w:pPr>
          </w:p>
        </w:tc>
        <w:tc>
          <w:tcPr>
            <w:tcW w:w="993" w:type="dxa"/>
            <w:tcBorders>
              <w:left w:val="single" w:sz="4" w:space="0" w:color="000000"/>
              <w:right w:val="single" w:sz="4" w:space="0" w:color="000000"/>
            </w:tcBorders>
          </w:tcPr>
          <w:p w:rsidR="00AD5AD7" w:rsidRPr="000B1BE2" w:rsidRDefault="00AD5AD7" w:rsidP="00AD5AD7">
            <w:pPr>
              <w:spacing w:after="0" w:line="240" w:lineRule="auto"/>
              <w:rPr>
                <w:rFonts w:ascii="Arial" w:eastAsia="Times New Roman" w:hAnsi="Arial" w:cs="Arial"/>
                <w:color w:val="000000"/>
                <w:sz w:val="20"/>
                <w:szCs w:val="20"/>
                <w:lang w:eastAsia="cs-CZ"/>
              </w:rPr>
            </w:pPr>
          </w:p>
        </w:tc>
        <w:tc>
          <w:tcPr>
            <w:tcW w:w="3969" w:type="dxa"/>
            <w:tcBorders>
              <w:left w:val="single" w:sz="4" w:space="0" w:color="000000"/>
              <w:bottom w:val="single" w:sz="4" w:space="0" w:color="000000"/>
              <w:right w:val="single" w:sz="4" w:space="0" w:color="000000"/>
            </w:tcBorders>
            <w:tcMar>
              <w:top w:w="0" w:type="dxa"/>
              <w:left w:w="70" w:type="dxa"/>
              <w:bottom w:w="0" w:type="dxa"/>
              <w:right w:w="70" w:type="dxa"/>
            </w:tcMar>
            <w:hideMark/>
          </w:tcPr>
          <w:p w:rsidR="00AD5AD7" w:rsidRPr="000B1BE2" w:rsidRDefault="00AD5AD7" w:rsidP="00AD5AD7">
            <w:pPr>
              <w:spacing w:after="0" w:line="240" w:lineRule="auto"/>
              <w:rPr>
                <w:rFonts w:ascii="Times New Roman" w:eastAsia="Times New Roman" w:hAnsi="Times New Roman" w:cs="Times New Roman"/>
                <w:sz w:val="24"/>
                <w:szCs w:val="24"/>
                <w:lang w:eastAsia="cs-CZ"/>
              </w:rPr>
            </w:pPr>
            <w:r w:rsidRPr="000B1BE2">
              <w:rPr>
                <w:rFonts w:ascii="Arial" w:eastAsia="Times New Roman" w:hAnsi="Arial" w:cs="Arial"/>
                <w:color w:val="000000"/>
                <w:sz w:val="20"/>
                <w:szCs w:val="20"/>
                <w:lang w:eastAsia="cs-CZ"/>
              </w:rPr>
              <w:t>Připraví si věci na vyučování.                   </w:t>
            </w:r>
          </w:p>
        </w:tc>
        <w:tc>
          <w:tcPr>
            <w:tcW w:w="1559" w:type="dxa"/>
            <w:tcBorders>
              <w:left w:val="single" w:sz="4" w:space="0" w:color="000000"/>
              <w:bottom w:val="single" w:sz="4" w:space="0" w:color="000000"/>
              <w:right w:val="single" w:sz="4" w:space="0" w:color="000000"/>
            </w:tcBorders>
            <w:tcMar>
              <w:top w:w="0" w:type="dxa"/>
              <w:left w:w="70" w:type="dxa"/>
              <w:bottom w:w="0" w:type="dxa"/>
              <w:right w:w="70" w:type="dxa"/>
            </w:tcMar>
            <w:hideMark/>
          </w:tcPr>
          <w:p w:rsidR="00AD5AD7" w:rsidRPr="006F51A4" w:rsidRDefault="00AD5AD7" w:rsidP="00AD5AD7">
            <w:pPr>
              <w:spacing w:after="0" w:line="240" w:lineRule="auto"/>
              <w:rPr>
                <w:rFonts w:ascii="Times New Roman" w:eastAsia="Times New Roman" w:hAnsi="Times New Roman" w:cs="Times New Roman"/>
                <w:sz w:val="24"/>
                <w:szCs w:val="24"/>
                <w:lang w:eastAsia="cs-CZ"/>
              </w:rPr>
            </w:pPr>
          </w:p>
        </w:tc>
        <w:tc>
          <w:tcPr>
            <w:tcW w:w="1418" w:type="dxa"/>
            <w:tcBorders>
              <w:left w:val="single" w:sz="4" w:space="0" w:color="000000"/>
              <w:bottom w:val="single" w:sz="4" w:space="0" w:color="000000"/>
              <w:right w:val="single" w:sz="4" w:space="0" w:color="000000"/>
            </w:tcBorders>
            <w:tcMar>
              <w:top w:w="0" w:type="dxa"/>
              <w:left w:w="70" w:type="dxa"/>
              <w:bottom w:w="0" w:type="dxa"/>
              <w:right w:w="70" w:type="dxa"/>
            </w:tcMar>
            <w:hideMark/>
          </w:tcPr>
          <w:p w:rsidR="00AD5AD7" w:rsidRPr="000B1BE2" w:rsidRDefault="00AD5AD7" w:rsidP="00AD5AD7">
            <w:pPr>
              <w:spacing w:after="0" w:line="240" w:lineRule="auto"/>
              <w:jc w:val="center"/>
              <w:rPr>
                <w:rFonts w:ascii="Times New Roman" w:eastAsia="Times New Roman" w:hAnsi="Times New Roman" w:cs="Times New Roman"/>
                <w:sz w:val="24"/>
                <w:szCs w:val="24"/>
                <w:lang w:eastAsia="cs-CZ"/>
              </w:rPr>
            </w:pPr>
            <w:r w:rsidRPr="000B1BE2">
              <w:rPr>
                <w:rFonts w:ascii="Arial" w:eastAsia="Times New Roman" w:hAnsi="Arial" w:cs="Arial"/>
                <w:color w:val="000000"/>
                <w:sz w:val="20"/>
                <w:szCs w:val="20"/>
                <w:lang w:eastAsia="cs-CZ"/>
              </w:rPr>
              <w:t>Pracovní</w:t>
            </w:r>
          </w:p>
        </w:tc>
        <w:tc>
          <w:tcPr>
            <w:tcW w:w="850" w:type="dxa"/>
            <w:tcBorders>
              <w:left w:val="single" w:sz="4" w:space="0" w:color="000000"/>
              <w:bottom w:val="single" w:sz="4" w:space="0" w:color="000000"/>
              <w:right w:val="single" w:sz="4" w:space="0" w:color="000000"/>
            </w:tcBorders>
            <w:tcMar>
              <w:top w:w="0" w:type="dxa"/>
              <w:left w:w="70" w:type="dxa"/>
              <w:bottom w:w="0" w:type="dxa"/>
              <w:right w:w="70" w:type="dxa"/>
            </w:tcMar>
            <w:hideMark/>
          </w:tcPr>
          <w:p w:rsidR="00AD5AD7" w:rsidRPr="000B1BE2" w:rsidRDefault="00AD5AD7" w:rsidP="00AD5AD7">
            <w:pPr>
              <w:spacing w:after="0" w:line="240" w:lineRule="auto"/>
              <w:rPr>
                <w:rFonts w:ascii="Times New Roman" w:eastAsia="Times New Roman" w:hAnsi="Times New Roman" w:cs="Times New Roman"/>
                <w:sz w:val="24"/>
                <w:szCs w:val="24"/>
                <w:lang w:eastAsia="cs-CZ"/>
              </w:rPr>
            </w:pPr>
          </w:p>
        </w:tc>
        <w:tc>
          <w:tcPr>
            <w:tcW w:w="1303" w:type="dxa"/>
            <w:tcBorders>
              <w:left w:val="single" w:sz="4" w:space="0" w:color="000000"/>
              <w:bottom w:val="single" w:sz="4" w:space="0" w:color="000000"/>
              <w:right w:val="single" w:sz="4" w:space="0" w:color="000000"/>
            </w:tcBorders>
            <w:tcMar>
              <w:top w:w="0" w:type="dxa"/>
              <w:left w:w="70" w:type="dxa"/>
              <w:bottom w:w="0" w:type="dxa"/>
              <w:right w:w="70" w:type="dxa"/>
            </w:tcMar>
            <w:hideMark/>
          </w:tcPr>
          <w:p w:rsidR="00AD5AD7" w:rsidRPr="000B1BE2" w:rsidRDefault="00AD5AD7" w:rsidP="00AD5AD7">
            <w:pPr>
              <w:spacing w:after="0" w:line="240" w:lineRule="auto"/>
              <w:jc w:val="center"/>
              <w:rPr>
                <w:rFonts w:ascii="Times New Roman" w:eastAsia="Times New Roman" w:hAnsi="Times New Roman" w:cs="Times New Roman"/>
                <w:sz w:val="24"/>
                <w:szCs w:val="24"/>
                <w:lang w:eastAsia="cs-CZ"/>
              </w:rPr>
            </w:pPr>
            <w:r w:rsidRPr="000B1BE2">
              <w:rPr>
                <w:rFonts w:ascii="Arial" w:eastAsia="Times New Roman" w:hAnsi="Arial" w:cs="Arial"/>
                <w:color w:val="000000"/>
                <w:sz w:val="20"/>
                <w:szCs w:val="20"/>
                <w:lang w:eastAsia="cs-CZ"/>
              </w:rPr>
              <w:t>PČ</w:t>
            </w:r>
          </w:p>
        </w:tc>
      </w:tr>
      <w:tr w:rsidR="00AD5AD7" w:rsidRPr="000B1BE2" w:rsidTr="00A86ED2">
        <w:trPr>
          <w:trHeight w:val="765"/>
        </w:trPr>
        <w:tc>
          <w:tcPr>
            <w:tcW w:w="851" w:type="dxa"/>
            <w:tcBorders>
              <w:left w:val="single" w:sz="4" w:space="0" w:color="000000"/>
              <w:right w:val="single" w:sz="4" w:space="0" w:color="000000"/>
            </w:tcBorders>
            <w:tcMar>
              <w:top w:w="0" w:type="dxa"/>
              <w:left w:w="70" w:type="dxa"/>
              <w:bottom w:w="0" w:type="dxa"/>
              <w:right w:w="70" w:type="dxa"/>
            </w:tcMar>
            <w:hideMark/>
          </w:tcPr>
          <w:p w:rsidR="00AD5AD7" w:rsidRPr="000B1BE2" w:rsidRDefault="00AD5AD7" w:rsidP="00AD5AD7">
            <w:pPr>
              <w:spacing w:after="0" w:line="240" w:lineRule="auto"/>
              <w:jc w:val="center"/>
              <w:rPr>
                <w:rFonts w:ascii="Times New Roman" w:eastAsia="Times New Roman" w:hAnsi="Times New Roman" w:cs="Times New Roman"/>
                <w:sz w:val="24"/>
                <w:szCs w:val="24"/>
                <w:lang w:eastAsia="cs-CZ"/>
              </w:rPr>
            </w:pPr>
          </w:p>
        </w:tc>
        <w:tc>
          <w:tcPr>
            <w:tcW w:w="993" w:type="dxa"/>
            <w:tcBorders>
              <w:left w:val="single" w:sz="4" w:space="0" w:color="000000"/>
              <w:right w:val="single" w:sz="4" w:space="0" w:color="000000"/>
            </w:tcBorders>
          </w:tcPr>
          <w:p w:rsidR="00AD5AD7" w:rsidRPr="000B1BE2" w:rsidRDefault="00AD5AD7" w:rsidP="00AD5AD7">
            <w:pPr>
              <w:spacing w:after="0" w:line="240" w:lineRule="auto"/>
              <w:rPr>
                <w:rFonts w:ascii="Arial" w:eastAsia="Times New Roman" w:hAnsi="Arial" w:cs="Arial"/>
                <w:color w:val="000000"/>
                <w:sz w:val="20"/>
                <w:szCs w:val="20"/>
                <w:lang w:eastAsia="cs-CZ"/>
              </w:rPr>
            </w:pPr>
          </w:p>
        </w:tc>
        <w:tc>
          <w:tcPr>
            <w:tcW w:w="3969" w:type="dxa"/>
            <w:tcBorders>
              <w:top w:val="single" w:sz="4" w:space="0" w:color="000000"/>
              <w:left w:val="single" w:sz="4" w:space="0" w:color="000000"/>
              <w:right w:val="single" w:sz="4" w:space="0" w:color="000000"/>
            </w:tcBorders>
            <w:tcMar>
              <w:top w:w="0" w:type="dxa"/>
              <w:left w:w="70" w:type="dxa"/>
              <w:bottom w:w="0" w:type="dxa"/>
              <w:right w:w="70" w:type="dxa"/>
            </w:tcMar>
            <w:hideMark/>
          </w:tcPr>
          <w:p w:rsidR="00044F47" w:rsidRPr="00044F47" w:rsidRDefault="00AD5AD7" w:rsidP="00AD5AD7">
            <w:pPr>
              <w:spacing w:after="0" w:line="240" w:lineRule="auto"/>
              <w:rPr>
                <w:rFonts w:ascii="Arial" w:eastAsia="Times New Roman" w:hAnsi="Arial" w:cs="Arial"/>
                <w:color w:val="000000"/>
                <w:sz w:val="20"/>
                <w:szCs w:val="20"/>
                <w:lang w:eastAsia="cs-CZ"/>
              </w:rPr>
            </w:pPr>
            <w:r w:rsidRPr="000B1BE2">
              <w:rPr>
                <w:rFonts w:ascii="Arial" w:eastAsia="Times New Roman" w:hAnsi="Arial" w:cs="Arial"/>
                <w:color w:val="000000"/>
                <w:sz w:val="20"/>
                <w:szCs w:val="20"/>
                <w:lang w:eastAsia="cs-CZ"/>
              </w:rPr>
              <w:t>Dbá na bezpečnost při cestě do školy a ze školy, orientuje se v okolí školy, svého bydliště a v obci, vyjmenuje riziková místa a situace, kde mu hrozí nebezpečí.</w:t>
            </w:r>
          </w:p>
        </w:tc>
        <w:tc>
          <w:tcPr>
            <w:tcW w:w="1559" w:type="dxa"/>
            <w:tcBorders>
              <w:top w:val="single" w:sz="4" w:space="0" w:color="000000"/>
              <w:left w:val="single" w:sz="4" w:space="0" w:color="000000"/>
              <w:right w:val="single" w:sz="4" w:space="0" w:color="000000"/>
            </w:tcBorders>
            <w:tcMar>
              <w:top w:w="0" w:type="dxa"/>
              <w:left w:w="70" w:type="dxa"/>
              <w:bottom w:w="0" w:type="dxa"/>
              <w:right w:w="70" w:type="dxa"/>
            </w:tcMar>
            <w:hideMark/>
          </w:tcPr>
          <w:p w:rsidR="00AD5AD7" w:rsidRDefault="00AD5AD7" w:rsidP="00AD5AD7">
            <w:pPr>
              <w:spacing w:after="0" w:line="240" w:lineRule="auto"/>
              <w:jc w:val="center"/>
              <w:rPr>
                <w:rFonts w:ascii="Arial" w:eastAsia="Times New Roman" w:hAnsi="Arial" w:cs="Arial"/>
                <w:color w:val="000000"/>
                <w:sz w:val="20"/>
                <w:szCs w:val="20"/>
                <w:lang w:eastAsia="cs-CZ"/>
              </w:rPr>
            </w:pPr>
            <w:r>
              <w:rPr>
                <w:rFonts w:ascii="Arial" w:eastAsia="Times New Roman" w:hAnsi="Arial" w:cs="Arial"/>
                <w:color w:val="000000"/>
                <w:sz w:val="20"/>
                <w:szCs w:val="20"/>
                <w:lang w:eastAsia="cs-CZ"/>
              </w:rPr>
              <w:t>Škola</w:t>
            </w:r>
          </w:p>
          <w:p w:rsidR="00AD5AD7" w:rsidRPr="006F51A4" w:rsidRDefault="00AD5AD7" w:rsidP="00AD5AD7">
            <w:pPr>
              <w:spacing w:after="0" w:line="240" w:lineRule="auto"/>
              <w:jc w:val="center"/>
              <w:rPr>
                <w:rFonts w:ascii="Times New Roman" w:eastAsia="Times New Roman" w:hAnsi="Times New Roman" w:cs="Times New Roman"/>
                <w:sz w:val="24"/>
                <w:szCs w:val="24"/>
                <w:lang w:eastAsia="cs-CZ"/>
              </w:rPr>
            </w:pPr>
            <w:r w:rsidRPr="006F51A4">
              <w:rPr>
                <w:rFonts w:ascii="Arial" w:eastAsia="Times New Roman" w:hAnsi="Arial" w:cs="Arial"/>
                <w:color w:val="000000"/>
                <w:sz w:val="20"/>
                <w:szCs w:val="20"/>
                <w:lang w:eastAsia="cs-CZ"/>
              </w:rPr>
              <w:t>Obec</w:t>
            </w:r>
          </w:p>
          <w:p w:rsidR="00AD5AD7" w:rsidRPr="006F51A4" w:rsidRDefault="00AD5AD7" w:rsidP="00AD5AD7">
            <w:pPr>
              <w:spacing w:after="0" w:line="240" w:lineRule="auto"/>
              <w:jc w:val="center"/>
              <w:rPr>
                <w:rFonts w:ascii="Arial" w:eastAsia="Times New Roman" w:hAnsi="Arial" w:cs="Arial"/>
                <w:sz w:val="20"/>
                <w:szCs w:val="24"/>
                <w:lang w:eastAsia="cs-CZ"/>
              </w:rPr>
            </w:pPr>
            <w:r w:rsidRPr="006F51A4">
              <w:rPr>
                <w:rFonts w:ascii="Arial" w:eastAsia="Times New Roman" w:hAnsi="Arial" w:cs="Arial"/>
                <w:sz w:val="20"/>
                <w:szCs w:val="24"/>
                <w:lang w:eastAsia="cs-CZ"/>
              </w:rPr>
              <w:t>Domov</w:t>
            </w:r>
          </w:p>
          <w:p w:rsidR="00AD5AD7" w:rsidRPr="006F51A4" w:rsidRDefault="00AD5AD7" w:rsidP="00AD5AD7">
            <w:pPr>
              <w:spacing w:after="0" w:line="240" w:lineRule="auto"/>
              <w:jc w:val="center"/>
              <w:rPr>
                <w:rFonts w:ascii="Times New Roman" w:eastAsia="Times New Roman" w:hAnsi="Times New Roman" w:cs="Times New Roman"/>
                <w:sz w:val="24"/>
                <w:szCs w:val="24"/>
                <w:lang w:eastAsia="cs-CZ"/>
              </w:rPr>
            </w:pPr>
          </w:p>
        </w:tc>
        <w:tc>
          <w:tcPr>
            <w:tcW w:w="1418" w:type="dxa"/>
            <w:tcBorders>
              <w:top w:val="single" w:sz="4" w:space="0" w:color="000000"/>
              <w:left w:val="single" w:sz="4" w:space="0" w:color="000000"/>
              <w:right w:val="single" w:sz="4" w:space="0" w:color="000000"/>
            </w:tcBorders>
            <w:tcMar>
              <w:top w:w="0" w:type="dxa"/>
              <w:left w:w="70" w:type="dxa"/>
              <w:bottom w:w="0" w:type="dxa"/>
              <w:right w:w="70" w:type="dxa"/>
            </w:tcMar>
            <w:hideMark/>
          </w:tcPr>
          <w:p w:rsidR="00AD5AD7" w:rsidRPr="000B1BE2" w:rsidRDefault="00AD5AD7" w:rsidP="00AD5AD7">
            <w:pPr>
              <w:spacing w:after="0" w:line="240" w:lineRule="auto"/>
              <w:jc w:val="center"/>
              <w:rPr>
                <w:rFonts w:ascii="Times New Roman" w:eastAsia="Times New Roman" w:hAnsi="Times New Roman" w:cs="Times New Roman"/>
                <w:sz w:val="24"/>
                <w:szCs w:val="24"/>
                <w:lang w:eastAsia="cs-CZ"/>
              </w:rPr>
            </w:pPr>
            <w:r>
              <w:rPr>
                <w:rFonts w:ascii="Arial" w:eastAsia="Times New Roman" w:hAnsi="Arial" w:cs="Arial"/>
                <w:color w:val="000000"/>
                <w:sz w:val="20"/>
                <w:szCs w:val="20"/>
                <w:lang w:eastAsia="cs-CZ"/>
              </w:rPr>
              <w:t>Řešení pr</w:t>
            </w:r>
            <w:r w:rsidRPr="000B1BE2">
              <w:rPr>
                <w:rFonts w:ascii="Arial" w:eastAsia="Times New Roman" w:hAnsi="Arial" w:cs="Arial"/>
                <w:color w:val="000000"/>
                <w:sz w:val="20"/>
                <w:szCs w:val="20"/>
                <w:lang w:eastAsia="cs-CZ"/>
              </w:rPr>
              <w:t>oblém</w:t>
            </w:r>
            <w:r>
              <w:rPr>
                <w:rFonts w:ascii="Arial" w:eastAsia="Times New Roman" w:hAnsi="Arial" w:cs="Arial"/>
                <w:color w:val="000000"/>
                <w:sz w:val="20"/>
                <w:szCs w:val="20"/>
                <w:lang w:eastAsia="cs-CZ"/>
              </w:rPr>
              <w:t>ů</w:t>
            </w:r>
          </w:p>
        </w:tc>
        <w:tc>
          <w:tcPr>
            <w:tcW w:w="850" w:type="dxa"/>
            <w:tcBorders>
              <w:top w:val="single" w:sz="4" w:space="0" w:color="000000"/>
              <w:left w:val="single" w:sz="4" w:space="0" w:color="000000"/>
              <w:right w:val="single" w:sz="4" w:space="0" w:color="000000"/>
            </w:tcBorders>
            <w:tcMar>
              <w:top w:w="0" w:type="dxa"/>
              <w:left w:w="70" w:type="dxa"/>
              <w:bottom w:w="0" w:type="dxa"/>
              <w:right w:w="70" w:type="dxa"/>
            </w:tcMar>
            <w:hideMark/>
          </w:tcPr>
          <w:p w:rsidR="00AD5AD7" w:rsidRPr="000B1BE2" w:rsidRDefault="00AD5AD7" w:rsidP="00AD5AD7">
            <w:pPr>
              <w:spacing w:after="0" w:line="240" w:lineRule="auto"/>
              <w:rPr>
                <w:rFonts w:ascii="Times New Roman" w:eastAsia="Times New Roman" w:hAnsi="Times New Roman" w:cs="Times New Roman"/>
                <w:sz w:val="24"/>
                <w:szCs w:val="24"/>
                <w:lang w:eastAsia="cs-CZ"/>
              </w:rPr>
            </w:pPr>
          </w:p>
        </w:tc>
        <w:tc>
          <w:tcPr>
            <w:tcW w:w="1303" w:type="dxa"/>
            <w:tcBorders>
              <w:top w:val="single" w:sz="4" w:space="0" w:color="000000"/>
              <w:left w:val="single" w:sz="4" w:space="0" w:color="000000"/>
              <w:right w:val="single" w:sz="4" w:space="0" w:color="000000"/>
            </w:tcBorders>
            <w:tcMar>
              <w:top w:w="0" w:type="dxa"/>
              <w:left w:w="70" w:type="dxa"/>
              <w:bottom w:w="0" w:type="dxa"/>
              <w:right w:w="70" w:type="dxa"/>
            </w:tcMar>
            <w:hideMark/>
          </w:tcPr>
          <w:p w:rsidR="00AD5AD7" w:rsidRPr="000B1BE2" w:rsidRDefault="00AD5AD7" w:rsidP="00AD5AD7">
            <w:pPr>
              <w:spacing w:after="0" w:line="240" w:lineRule="auto"/>
              <w:jc w:val="center"/>
              <w:rPr>
                <w:rFonts w:ascii="Times New Roman" w:eastAsia="Times New Roman" w:hAnsi="Times New Roman" w:cs="Times New Roman"/>
                <w:sz w:val="24"/>
                <w:szCs w:val="24"/>
                <w:lang w:eastAsia="cs-CZ"/>
              </w:rPr>
            </w:pPr>
            <w:r w:rsidRPr="000B1BE2">
              <w:rPr>
                <w:rFonts w:ascii="Arial" w:eastAsia="Times New Roman" w:hAnsi="Arial" w:cs="Arial"/>
                <w:color w:val="000000"/>
                <w:sz w:val="20"/>
                <w:szCs w:val="20"/>
                <w:lang w:eastAsia="cs-CZ"/>
              </w:rPr>
              <w:t>TV (vycházky)</w:t>
            </w:r>
          </w:p>
        </w:tc>
      </w:tr>
      <w:tr w:rsidR="00AD5AD7" w:rsidRPr="000B1BE2" w:rsidTr="00A86ED2">
        <w:trPr>
          <w:trHeight w:val="534"/>
        </w:trPr>
        <w:tc>
          <w:tcPr>
            <w:tcW w:w="851" w:type="dxa"/>
            <w:tcBorders>
              <w:left w:val="single" w:sz="4" w:space="0" w:color="000000"/>
              <w:right w:val="single" w:sz="4" w:space="0" w:color="000000"/>
            </w:tcBorders>
            <w:tcMar>
              <w:top w:w="0" w:type="dxa"/>
              <w:left w:w="70" w:type="dxa"/>
              <w:bottom w:w="0" w:type="dxa"/>
              <w:right w:w="70" w:type="dxa"/>
            </w:tcMar>
            <w:hideMark/>
          </w:tcPr>
          <w:p w:rsidR="00AD5AD7" w:rsidRPr="000B1BE2" w:rsidRDefault="00AD5AD7" w:rsidP="00AD5AD7">
            <w:pPr>
              <w:spacing w:after="0" w:line="240" w:lineRule="auto"/>
              <w:rPr>
                <w:rFonts w:ascii="Times New Roman" w:eastAsia="Times New Roman" w:hAnsi="Times New Roman" w:cs="Times New Roman"/>
                <w:sz w:val="24"/>
                <w:szCs w:val="24"/>
                <w:lang w:eastAsia="cs-CZ"/>
              </w:rPr>
            </w:pPr>
          </w:p>
        </w:tc>
        <w:tc>
          <w:tcPr>
            <w:tcW w:w="993" w:type="dxa"/>
            <w:tcBorders>
              <w:left w:val="single" w:sz="4" w:space="0" w:color="000000"/>
              <w:right w:val="single" w:sz="4" w:space="0" w:color="000000"/>
            </w:tcBorders>
          </w:tcPr>
          <w:p w:rsidR="00AD5AD7" w:rsidRPr="000B1BE2" w:rsidRDefault="00AD5AD7" w:rsidP="00AD5AD7">
            <w:pPr>
              <w:spacing w:after="0" w:line="240" w:lineRule="auto"/>
              <w:rPr>
                <w:rFonts w:ascii="Arial" w:eastAsia="Times New Roman" w:hAnsi="Arial" w:cs="Arial"/>
                <w:color w:val="000000"/>
                <w:sz w:val="20"/>
                <w:szCs w:val="20"/>
                <w:lang w:eastAsia="cs-CZ"/>
              </w:rPr>
            </w:pPr>
          </w:p>
        </w:tc>
        <w:tc>
          <w:tcPr>
            <w:tcW w:w="3969" w:type="dxa"/>
            <w:tcBorders>
              <w:left w:val="single" w:sz="4" w:space="0" w:color="000000"/>
              <w:right w:val="single" w:sz="4" w:space="0" w:color="000000"/>
            </w:tcBorders>
            <w:tcMar>
              <w:top w:w="0" w:type="dxa"/>
              <w:left w:w="70" w:type="dxa"/>
              <w:bottom w:w="0" w:type="dxa"/>
              <w:right w:w="70" w:type="dxa"/>
            </w:tcMar>
            <w:hideMark/>
          </w:tcPr>
          <w:p w:rsidR="00AD5AD7" w:rsidRDefault="00AD5AD7" w:rsidP="00AD5AD7">
            <w:pPr>
              <w:spacing w:after="0" w:line="240" w:lineRule="auto"/>
              <w:rPr>
                <w:rFonts w:ascii="Arial" w:eastAsia="Times New Roman" w:hAnsi="Arial" w:cs="Arial"/>
                <w:color w:val="000000"/>
                <w:sz w:val="20"/>
                <w:szCs w:val="20"/>
                <w:lang w:eastAsia="cs-CZ"/>
              </w:rPr>
            </w:pPr>
            <w:r w:rsidRPr="000B1BE2">
              <w:rPr>
                <w:rFonts w:ascii="Arial" w:eastAsia="Times New Roman" w:hAnsi="Arial" w:cs="Arial"/>
                <w:color w:val="000000"/>
                <w:sz w:val="20"/>
                <w:szCs w:val="20"/>
                <w:lang w:eastAsia="cs-CZ"/>
              </w:rPr>
              <w:t>Uplatňuje základní pravidla silničního provozu v roli chodce. </w:t>
            </w:r>
          </w:p>
          <w:p w:rsidR="00C14C1D" w:rsidRPr="000B1BE2" w:rsidRDefault="00C14C1D" w:rsidP="00AD5AD7">
            <w:pPr>
              <w:spacing w:after="0" w:line="240" w:lineRule="auto"/>
              <w:rPr>
                <w:rFonts w:ascii="Times New Roman" w:eastAsia="Times New Roman" w:hAnsi="Times New Roman" w:cs="Times New Roman"/>
                <w:sz w:val="24"/>
                <w:szCs w:val="24"/>
                <w:lang w:eastAsia="cs-CZ"/>
              </w:rPr>
            </w:pPr>
            <w:r w:rsidRPr="000B1BE2">
              <w:rPr>
                <w:rFonts w:ascii="Arial" w:eastAsia="Times New Roman" w:hAnsi="Arial" w:cs="Arial"/>
                <w:color w:val="000000"/>
                <w:sz w:val="20"/>
                <w:szCs w:val="20"/>
                <w:lang w:eastAsia="cs-CZ"/>
              </w:rPr>
              <w:t>Uplatňuje základní pravidla silničního provozu v roli cyklisty</w:t>
            </w:r>
            <w:r>
              <w:rPr>
                <w:rFonts w:ascii="Arial" w:eastAsia="Times New Roman" w:hAnsi="Arial" w:cs="Arial"/>
                <w:color w:val="000000"/>
                <w:sz w:val="20"/>
                <w:szCs w:val="20"/>
                <w:lang w:eastAsia="cs-CZ"/>
              </w:rPr>
              <w:t>.</w:t>
            </w:r>
          </w:p>
        </w:tc>
        <w:tc>
          <w:tcPr>
            <w:tcW w:w="1559" w:type="dxa"/>
            <w:tcBorders>
              <w:left w:val="single" w:sz="4" w:space="0" w:color="000000"/>
              <w:right w:val="single" w:sz="4" w:space="0" w:color="000000"/>
            </w:tcBorders>
            <w:tcMar>
              <w:top w:w="0" w:type="dxa"/>
              <w:left w:w="70" w:type="dxa"/>
              <w:bottom w:w="0" w:type="dxa"/>
              <w:right w:w="70" w:type="dxa"/>
            </w:tcMar>
            <w:hideMark/>
          </w:tcPr>
          <w:p w:rsidR="00AD5AD7" w:rsidRPr="000B1BE2" w:rsidRDefault="00AD5AD7" w:rsidP="00AD5AD7">
            <w:pPr>
              <w:spacing w:after="0" w:line="240" w:lineRule="auto"/>
              <w:rPr>
                <w:rFonts w:ascii="Times New Roman" w:eastAsia="Times New Roman" w:hAnsi="Times New Roman" w:cs="Times New Roman"/>
                <w:sz w:val="24"/>
                <w:szCs w:val="24"/>
                <w:lang w:eastAsia="cs-CZ"/>
              </w:rPr>
            </w:pPr>
          </w:p>
        </w:tc>
        <w:tc>
          <w:tcPr>
            <w:tcW w:w="1418" w:type="dxa"/>
            <w:tcBorders>
              <w:left w:val="single" w:sz="4" w:space="0" w:color="000000"/>
              <w:right w:val="single" w:sz="4" w:space="0" w:color="000000"/>
            </w:tcBorders>
            <w:tcMar>
              <w:top w:w="0" w:type="dxa"/>
              <w:left w:w="70" w:type="dxa"/>
              <w:bottom w:w="0" w:type="dxa"/>
              <w:right w:w="70" w:type="dxa"/>
            </w:tcMar>
            <w:hideMark/>
          </w:tcPr>
          <w:p w:rsidR="00AD5AD7" w:rsidRPr="000B1BE2" w:rsidRDefault="00AD5AD7" w:rsidP="00AD5AD7">
            <w:pPr>
              <w:spacing w:after="0" w:line="240" w:lineRule="auto"/>
              <w:jc w:val="center"/>
              <w:rPr>
                <w:rFonts w:ascii="Times New Roman" w:eastAsia="Times New Roman" w:hAnsi="Times New Roman" w:cs="Times New Roman"/>
                <w:sz w:val="24"/>
                <w:szCs w:val="24"/>
                <w:lang w:eastAsia="cs-CZ"/>
              </w:rPr>
            </w:pPr>
            <w:r w:rsidRPr="000B1BE2">
              <w:rPr>
                <w:rFonts w:ascii="Arial" w:eastAsia="Times New Roman" w:hAnsi="Arial" w:cs="Arial"/>
                <w:color w:val="000000"/>
                <w:sz w:val="20"/>
                <w:szCs w:val="20"/>
                <w:lang w:eastAsia="cs-CZ"/>
              </w:rPr>
              <w:t>Občan</w:t>
            </w:r>
          </w:p>
        </w:tc>
        <w:tc>
          <w:tcPr>
            <w:tcW w:w="850" w:type="dxa"/>
            <w:tcBorders>
              <w:left w:val="single" w:sz="4" w:space="0" w:color="000000"/>
              <w:right w:val="single" w:sz="4" w:space="0" w:color="000000"/>
            </w:tcBorders>
            <w:tcMar>
              <w:top w:w="0" w:type="dxa"/>
              <w:left w:w="70" w:type="dxa"/>
              <w:bottom w:w="0" w:type="dxa"/>
              <w:right w:w="70" w:type="dxa"/>
            </w:tcMar>
            <w:hideMark/>
          </w:tcPr>
          <w:p w:rsidR="00AD5AD7" w:rsidRPr="000B1BE2" w:rsidRDefault="00AD5AD7" w:rsidP="00AD5AD7">
            <w:pPr>
              <w:spacing w:after="0" w:line="240" w:lineRule="auto"/>
              <w:rPr>
                <w:rFonts w:ascii="Times New Roman" w:eastAsia="Times New Roman" w:hAnsi="Times New Roman" w:cs="Times New Roman"/>
                <w:sz w:val="24"/>
                <w:szCs w:val="24"/>
                <w:lang w:eastAsia="cs-CZ"/>
              </w:rPr>
            </w:pPr>
          </w:p>
        </w:tc>
        <w:tc>
          <w:tcPr>
            <w:tcW w:w="1303" w:type="dxa"/>
            <w:tcBorders>
              <w:left w:val="single" w:sz="4" w:space="0" w:color="000000"/>
              <w:right w:val="single" w:sz="4" w:space="0" w:color="000000"/>
            </w:tcBorders>
            <w:tcMar>
              <w:top w:w="0" w:type="dxa"/>
              <w:left w:w="70" w:type="dxa"/>
              <w:bottom w:w="0" w:type="dxa"/>
              <w:right w:w="70" w:type="dxa"/>
            </w:tcMar>
            <w:hideMark/>
          </w:tcPr>
          <w:p w:rsidR="00AD5AD7" w:rsidRPr="000B1BE2" w:rsidRDefault="00AD5AD7" w:rsidP="00AD5AD7">
            <w:pPr>
              <w:spacing w:after="0" w:line="240" w:lineRule="auto"/>
              <w:jc w:val="center"/>
              <w:rPr>
                <w:rFonts w:ascii="Times New Roman" w:eastAsia="Times New Roman" w:hAnsi="Times New Roman" w:cs="Times New Roman"/>
                <w:sz w:val="24"/>
                <w:szCs w:val="24"/>
                <w:lang w:eastAsia="cs-CZ"/>
              </w:rPr>
            </w:pPr>
            <w:r w:rsidRPr="000B1BE2">
              <w:rPr>
                <w:rFonts w:ascii="Arial" w:eastAsia="Times New Roman" w:hAnsi="Arial" w:cs="Arial"/>
                <w:color w:val="000000"/>
                <w:sz w:val="20"/>
                <w:szCs w:val="20"/>
                <w:lang w:eastAsia="cs-CZ"/>
              </w:rPr>
              <w:t>TV (</w:t>
            </w:r>
            <w:proofErr w:type="spellStart"/>
            <w:r w:rsidRPr="000B1BE2">
              <w:rPr>
                <w:rFonts w:ascii="Arial" w:eastAsia="Times New Roman" w:hAnsi="Arial" w:cs="Arial"/>
                <w:color w:val="000000"/>
                <w:sz w:val="20"/>
                <w:szCs w:val="20"/>
                <w:lang w:eastAsia="cs-CZ"/>
              </w:rPr>
              <w:t>dopr</w:t>
            </w:r>
            <w:proofErr w:type="spellEnd"/>
            <w:r w:rsidRPr="000B1BE2">
              <w:rPr>
                <w:rFonts w:ascii="Arial" w:eastAsia="Times New Roman" w:hAnsi="Arial" w:cs="Arial"/>
                <w:color w:val="000000"/>
                <w:sz w:val="20"/>
                <w:szCs w:val="20"/>
                <w:lang w:eastAsia="cs-CZ"/>
              </w:rPr>
              <w:t>. hřiště)</w:t>
            </w:r>
          </w:p>
        </w:tc>
      </w:tr>
      <w:tr w:rsidR="00AD5AD7" w:rsidRPr="000B1BE2" w:rsidTr="00A86ED2">
        <w:trPr>
          <w:trHeight w:val="510"/>
        </w:trPr>
        <w:tc>
          <w:tcPr>
            <w:tcW w:w="851" w:type="dxa"/>
            <w:tcBorders>
              <w:left w:val="single" w:sz="4" w:space="0" w:color="000000"/>
              <w:right w:val="single" w:sz="4" w:space="0" w:color="000000"/>
            </w:tcBorders>
            <w:tcMar>
              <w:top w:w="0" w:type="dxa"/>
              <w:left w:w="70" w:type="dxa"/>
              <w:bottom w:w="0" w:type="dxa"/>
              <w:right w:w="70" w:type="dxa"/>
            </w:tcMar>
            <w:hideMark/>
          </w:tcPr>
          <w:p w:rsidR="00AD5AD7" w:rsidRPr="000B1BE2" w:rsidRDefault="00AD5AD7" w:rsidP="00AD5AD7">
            <w:pPr>
              <w:spacing w:after="0" w:line="240" w:lineRule="auto"/>
              <w:rPr>
                <w:rFonts w:ascii="Times New Roman" w:eastAsia="Times New Roman" w:hAnsi="Times New Roman" w:cs="Times New Roman"/>
                <w:sz w:val="24"/>
                <w:szCs w:val="24"/>
                <w:lang w:eastAsia="cs-CZ"/>
              </w:rPr>
            </w:pPr>
            <w:r w:rsidRPr="000B1BE2">
              <w:rPr>
                <w:rFonts w:ascii="Arial" w:eastAsia="Times New Roman" w:hAnsi="Arial" w:cs="Arial"/>
                <w:color w:val="000000"/>
                <w:sz w:val="20"/>
                <w:szCs w:val="20"/>
                <w:lang w:eastAsia="cs-CZ"/>
              </w:rPr>
              <w:t> </w:t>
            </w:r>
          </w:p>
          <w:p w:rsidR="00AD5AD7" w:rsidRPr="000B1BE2" w:rsidRDefault="00AD5AD7" w:rsidP="00AD5AD7">
            <w:pPr>
              <w:spacing w:after="0" w:line="240" w:lineRule="auto"/>
              <w:jc w:val="center"/>
              <w:rPr>
                <w:rFonts w:ascii="Times New Roman" w:eastAsia="Times New Roman" w:hAnsi="Times New Roman" w:cs="Times New Roman"/>
                <w:sz w:val="24"/>
                <w:szCs w:val="24"/>
                <w:lang w:eastAsia="cs-CZ"/>
              </w:rPr>
            </w:pPr>
          </w:p>
        </w:tc>
        <w:tc>
          <w:tcPr>
            <w:tcW w:w="993" w:type="dxa"/>
            <w:tcBorders>
              <w:left w:val="single" w:sz="4" w:space="0" w:color="000000"/>
              <w:right w:val="single" w:sz="4" w:space="0" w:color="000000"/>
            </w:tcBorders>
          </w:tcPr>
          <w:p w:rsidR="00AD5AD7" w:rsidRDefault="00AD5AD7" w:rsidP="00AD5AD7">
            <w:pPr>
              <w:spacing w:after="0" w:line="240" w:lineRule="auto"/>
            </w:pPr>
            <w:r>
              <w:t>ČJS-3-1-01</w:t>
            </w:r>
          </w:p>
          <w:p w:rsidR="00AD5AD7" w:rsidRPr="000B1BE2" w:rsidRDefault="00AD5AD7" w:rsidP="00AD5AD7">
            <w:pPr>
              <w:spacing w:after="0" w:line="240" w:lineRule="auto"/>
              <w:rPr>
                <w:rFonts w:ascii="Arial" w:eastAsia="Times New Roman" w:hAnsi="Arial" w:cs="Arial"/>
                <w:color w:val="000000"/>
                <w:sz w:val="20"/>
                <w:szCs w:val="20"/>
                <w:lang w:eastAsia="cs-CZ"/>
              </w:rPr>
            </w:pPr>
          </w:p>
        </w:tc>
        <w:tc>
          <w:tcPr>
            <w:tcW w:w="3969" w:type="dxa"/>
            <w:tcBorders>
              <w:left w:val="single" w:sz="4" w:space="0" w:color="000000"/>
              <w:right w:val="single" w:sz="4" w:space="0" w:color="000000"/>
            </w:tcBorders>
            <w:tcMar>
              <w:top w:w="0" w:type="dxa"/>
              <w:left w:w="70" w:type="dxa"/>
              <w:bottom w:w="0" w:type="dxa"/>
              <w:right w:w="70" w:type="dxa"/>
            </w:tcMar>
            <w:hideMark/>
          </w:tcPr>
          <w:p w:rsidR="00AD5AD7" w:rsidRPr="00C14C1D" w:rsidRDefault="00AD5AD7" w:rsidP="00AD5AD7">
            <w:pPr>
              <w:spacing w:after="0" w:line="240" w:lineRule="auto"/>
              <w:rPr>
                <w:rFonts w:ascii="Arial" w:eastAsia="Times New Roman" w:hAnsi="Arial" w:cs="Arial"/>
                <w:color w:val="000000"/>
                <w:sz w:val="20"/>
                <w:szCs w:val="20"/>
                <w:lang w:eastAsia="cs-CZ"/>
              </w:rPr>
            </w:pPr>
            <w:r w:rsidRPr="000B1BE2">
              <w:rPr>
                <w:rFonts w:ascii="Arial" w:eastAsia="Times New Roman" w:hAnsi="Arial" w:cs="Arial"/>
                <w:color w:val="000000"/>
                <w:sz w:val="20"/>
                <w:szCs w:val="20"/>
                <w:lang w:eastAsia="cs-CZ"/>
              </w:rPr>
              <w:t>Pamatuje si adresu svého bydliště.</w:t>
            </w:r>
            <w:r>
              <w:rPr>
                <w:rFonts w:ascii="Arial" w:eastAsia="Times New Roman" w:hAnsi="Arial" w:cs="Arial"/>
                <w:color w:val="000000"/>
                <w:sz w:val="20"/>
                <w:szCs w:val="20"/>
                <w:lang w:eastAsia="cs-CZ"/>
              </w:rPr>
              <w:t xml:space="preserve">  Popisuje svůj dům, ve kterém bydlí.</w:t>
            </w:r>
            <w:r w:rsidR="00044F47">
              <w:rPr>
                <w:rFonts w:ascii="Arial" w:eastAsia="Times New Roman" w:hAnsi="Arial" w:cs="Arial"/>
                <w:color w:val="000000"/>
                <w:sz w:val="20"/>
                <w:szCs w:val="20"/>
                <w:lang w:eastAsia="cs-CZ"/>
              </w:rPr>
              <w:t xml:space="preserve"> </w:t>
            </w:r>
            <w:r w:rsidR="00044F47" w:rsidRPr="000B1BE2">
              <w:rPr>
                <w:rFonts w:ascii="Arial" w:eastAsia="Times New Roman" w:hAnsi="Arial" w:cs="Arial"/>
                <w:color w:val="000000"/>
                <w:sz w:val="20"/>
                <w:szCs w:val="20"/>
                <w:lang w:eastAsia="cs-CZ"/>
              </w:rPr>
              <w:t>Navrhne si rozmístění svého pokoje</w:t>
            </w:r>
            <w:r w:rsidR="00044F47">
              <w:rPr>
                <w:rFonts w:ascii="Arial" w:eastAsia="Times New Roman" w:hAnsi="Arial" w:cs="Arial"/>
                <w:color w:val="000000"/>
                <w:sz w:val="20"/>
                <w:szCs w:val="20"/>
                <w:lang w:eastAsia="cs-CZ"/>
              </w:rPr>
              <w:t>.</w:t>
            </w:r>
          </w:p>
          <w:p w:rsidR="00AD5AD7" w:rsidRPr="000B1BE2" w:rsidRDefault="00AD5AD7" w:rsidP="00AD5AD7">
            <w:pPr>
              <w:spacing w:after="0" w:line="240" w:lineRule="auto"/>
              <w:rPr>
                <w:rFonts w:ascii="Times New Roman" w:eastAsia="Times New Roman" w:hAnsi="Times New Roman" w:cs="Times New Roman"/>
                <w:sz w:val="24"/>
                <w:szCs w:val="24"/>
                <w:lang w:eastAsia="cs-CZ"/>
              </w:rPr>
            </w:pPr>
          </w:p>
        </w:tc>
        <w:tc>
          <w:tcPr>
            <w:tcW w:w="1559" w:type="dxa"/>
            <w:tcBorders>
              <w:left w:val="single" w:sz="4" w:space="0" w:color="000000"/>
              <w:right w:val="single" w:sz="4" w:space="0" w:color="000000"/>
            </w:tcBorders>
            <w:tcMar>
              <w:top w:w="0" w:type="dxa"/>
              <w:left w:w="70" w:type="dxa"/>
              <w:bottom w:w="0" w:type="dxa"/>
              <w:right w:w="70" w:type="dxa"/>
            </w:tcMar>
          </w:tcPr>
          <w:p w:rsidR="00AD5AD7" w:rsidRPr="000B1BE2" w:rsidRDefault="00AD5AD7" w:rsidP="00AD5AD7">
            <w:pPr>
              <w:spacing w:after="0" w:line="240" w:lineRule="auto"/>
              <w:jc w:val="center"/>
              <w:rPr>
                <w:rFonts w:ascii="Times New Roman" w:eastAsia="Times New Roman" w:hAnsi="Times New Roman" w:cs="Times New Roman"/>
                <w:sz w:val="24"/>
                <w:szCs w:val="24"/>
                <w:lang w:eastAsia="cs-CZ"/>
              </w:rPr>
            </w:pPr>
          </w:p>
        </w:tc>
        <w:tc>
          <w:tcPr>
            <w:tcW w:w="1418" w:type="dxa"/>
            <w:tcBorders>
              <w:left w:val="single" w:sz="4" w:space="0" w:color="000000"/>
              <w:right w:val="single" w:sz="4" w:space="0" w:color="000000"/>
            </w:tcBorders>
            <w:tcMar>
              <w:top w:w="0" w:type="dxa"/>
              <w:left w:w="70" w:type="dxa"/>
              <w:bottom w:w="0" w:type="dxa"/>
              <w:right w:w="70" w:type="dxa"/>
            </w:tcMar>
            <w:hideMark/>
          </w:tcPr>
          <w:p w:rsidR="00AD5AD7" w:rsidRPr="000B1BE2" w:rsidRDefault="00AD5AD7" w:rsidP="00AD5AD7">
            <w:pPr>
              <w:spacing w:after="0" w:line="240" w:lineRule="auto"/>
              <w:jc w:val="center"/>
              <w:rPr>
                <w:rFonts w:ascii="Times New Roman" w:eastAsia="Times New Roman" w:hAnsi="Times New Roman" w:cs="Times New Roman"/>
                <w:sz w:val="24"/>
                <w:szCs w:val="24"/>
                <w:lang w:eastAsia="cs-CZ"/>
              </w:rPr>
            </w:pPr>
            <w:r w:rsidRPr="000B1BE2">
              <w:rPr>
                <w:rFonts w:ascii="Arial" w:eastAsia="Times New Roman" w:hAnsi="Arial" w:cs="Arial"/>
                <w:color w:val="000000"/>
                <w:sz w:val="20"/>
                <w:szCs w:val="20"/>
                <w:lang w:eastAsia="cs-CZ"/>
              </w:rPr>
              <w:t>Učení</w:t>
            </w:r>
          </w:p>
        </w:tc>
        <w:tc>
          <w:tcPr>
            <w:tcW w:w="850" w:type="dxa"/>
            <w:tcBorders>
              <w:left w:val="single" w:sz="4" w:space="0" w:color="000000"/>
              <w:right w:val="single" w:sz="4" w:space="0" w:color="000000"/>
            </w:tcBorders>
            <w:tcMar>
              <w:top w:w="0" w:type="dxa"/>
              <w:left w:w="70" w:type="dxa"/>
              <w:bottom w:w="0" w:type="dxa"/>
              <w:right w:w="70" w:type="dxa"/>
            </w:tcMar>
            <w:hideMark/>
          </w:tcPr>
          <w:p w:rsidR="00AD5AD7" w:rsidRPr="000B1BE2" w:rsidRDefault="00AD5AD7" w:rsidP="00AD5AD7">
            <w:pPr>
              <w:spacing w:after="0" w:line="240" w:lineRule="auto"/>
              <w:rPr>
                <w:rFonts w:ascii="Times New Roman" w:eastAsia="Times New Roman" w:hAnsi="Times New Roman" w:cs="Times New Roman"/>
                <w:sz w:val="24"/>
                <w:szCs w:val="24"/>
                <w:lang w:eastAsia="cs-CZ"/>
              </w:rPr>
            </w:pPr>
          </w:p>
        </w:tc>
        <w:tc>
          <w:tcPr>
            <w:tcW w:w="1303" w:type="dxa"/>
            <w:tcBorders>
              <w:left w:val="single" w:sz="4" w:space="0" w:color="000000"/>
              <w:right w:val="single" w:sz="4" w:space="0" w:color="000000"/>
            </w:tcBorders>
            <w:tcMar>
              <w:top w:w="0" w:type="dxa"/>
              <w:left w:w="70" w:type="dxa"/>
              <w:bottom w:w="0" w:type="dxa"/>
              <w:right w:w="70" w:type="dxa"/>
            </w:tcMar>
            <w:hideMark/>
          </w:tcPr>
          <w:p w:rsidR="00AD5AD7" w:rsidRPr="000B1BE2" w:rsidRDefault="00AD5AD7" w:rsidP="00AD5AD7">
            <w:pPr>
              <w:spacing w:after="0" w:line="240" w:lineRule="auto"/>
              <w:jc w:val="center"/>
              <w:rPr>
                <w:rFonts w:ascii="Times New Roman" w:eastAsia="Times New Roman" w:hAnsi="Times New Roman" w:cs="Times New Roman"/>
                <w:sz w:val="24"/>
                <w:szCs w:val="24"/>
                <w:lang w:eastAsia="cs-CZ"/>
              </w:rPr>
            </w:pPr>
            <w:r w:rsidRPr="000B1BE2">
              <w:rPr>
                <w:rFonts w:ascii="Arial" w:eastAsia="Times New Roman" w:hAnsi="Arial" w:cs="Arial"/>
                <w:color w:val="000000"/>
                <w:sz w:val="20"/>
                <w:szCs w:val="20"/>
                <w:lang w:eastAsia="cs-CZ"/>
              </w:rPr>
              <w:t>VV</w:t>
            </w:r>
          </w:p>
        </w:tc>
      </w:tr>
      <w:tr w:rsidR="00AD5AD7" w:rsidRPr="000B1BE2" w:rsidTr="00A86ED2">
        <w:trPr>
          <w:trHeight w:val="525"/>
        </w:trPr>
        <w:tc>
          <w:tcPr>
            <w:tcW w:w="851" w:type="dxa"/>
            <w:tcBorders>
              <w:left w:val="single" w:sz="4" w:space="0" w:color="000000"/>
              <w:bottom w:val="single" w:sz="4" w:space="0" w:color="000000"/>
              <w:right w:val="single" w:sz="4" w:space="0" w:color="000000"/>
            </w:tcBorders>
            <w:tcMar>
              <w:top w:w="0" w:type="dxa"/>
              <w:left w:w="70" w:type="dxa"/>
              <w:bottom w:w="0" w:type="dxa"/>
              <w:right w:w="70" w:type="dxa"/>
            </w:tcMar>
            <w:hideMark/>
          </w:tcPr>
          <w:p w:rsidR="00AD5AD7" w:rsidRPr="000B1BE2" w:rsidRDefault="00AD5AD7" w:rsidP="00AD5AD7">
            <w:pPr>
              <w:spacing w:after="0" w:line="240" w:lineRule="auto"/>
              <w:jc w:val="both"/>
              <w:rPr>
                <w:rFonts w:ascii="Times New Roman" w:eastAsia="Times New Roman" w:hAnsi="Times New Roman" w:cs="Times New Roman"/>
                <w:sz w:val="24"/>
                <w:szCs w:val="24"/>
                <w:lang w:eastAsia="cs-CZ"/>
              </w:rPr>
            </w:pPr>
          </w:p>
        </w:tc>
        <w:tc>
          <w:tcPr>
            <w:tcW w:w="993" w:type="dxa"/>
            <w:tcBorders>
              <w:left w:val="single" w:sz="4" w:space="0" w:color="000000"/>
              <w:bottom w:val="single" w:sz="4" w:space="0" w:color="000000"/>
              <w:right w:val="single" w:sz="4" w:space="0" w:color="000000"/>
            </w:tcBorders>
          </w:tcPr>
          <w:p w:rsidR="00AD5AD7" w:rsidRDefault="00AD5AD7" w:rsidP="00AD5AD7">
            <w:pPr>
              <w:spacing w:after="0" w:line="240" w:lineRule="auto"/>
            </w:pPr>
            <w:r>
              <w:t>ČJS-3-1-01</w:t>
            </w:r>
          </w:p>
          <w:p w:rsidR="00044F47" w:rsidRDefault="00044F47" w:rsidP="00AD5AD7">
            <w:pPr>
              <w:spacing w:after="0" w:line="240" w:lineRule="auto"/>
              <w:rPr>
                <w:rFonts w:ascii="Arial" w:eastAsia="Times New Roman" w:hAnsi="Arial" w:cs="Arial"/>
                <w:color w:val="000000"/>
                <w:sz w:val="20"/>
                <w:szCs w:val="20"/>
                <w:lang w:eastAsia="cs-CZ"/>
              </w:rPr>
            </w:pPr>
          </w:p>
          <w:p w:rsidR="00044F47" w:rsidRDefault="00044F47" w:rsidP="00AD5AD7">
            <w:pPr>
              <w:spacing w:after="0" w:line="240" w:lineRule="auto"/>
              <w:rPr>
                <w:rFonts w:ascii="Arial" w:eastAsia="Times New Roman" w:hAnsi="Arial" w:cs="Arial"/>
                <w:color w:val="000000"/>
                <w:sz w:val="20"/>
                <w:szCs w:val="20"/>
                <w:lang w:eastAsia="cs-CZ"/>
              </w:rPr>
            </w:pPr>
          </w:p>
          <w:p w:rsidR="00044F47" w:rsidRDefault="00044F47" w:rsidP="00AD5AD7">
            <w:pPr>
              <w:spacing w:after="0" w:line="240" w:lineRule="auto"/>
            </w:pPr>
            <w:r>
              <w:t>ČJS-3-1-01</w:t>
            </w:r>
          </w:p>
          <w:p w:rsidR="00044F47" w:rsidRDefault="00044F47" w:rsidP="00AD5AD7">
            <w:pPr>
              <w:spacing w:after="0" w:line="240" w:lineRule="auto"/>
              <w:rPr>
                <w:rFonts w:ascii="Arial" w:eastAsia="Times New Roman" w:hAnsi="Arial" w:cs="Arial"/>
                <w:color w:val="000000"/>
                <w:sz w:val="20"/>
                <w:szCs w:val="20"/>
                <w:lang w:eastAsia="cs-CZ"/>
              </w:rPr>
            </w:pPr>
          </w:p>
          <w:p w:rsidR="00044F47" w:rsidRDefault="00044F47" w:rsidP="00AD5AD7">
            <w:pPr>
              <w:spacing w:after="0" w:line="240" w:lineRule="auto"/>
            </w:pPr>
            <w:r>
              <w:t>ČJS-3-1-02</w:t>
            </w:r>
          </w:p>
          <w:p w:rsidR="00044F47" w:rsidRDefault="00044F47" w:rsidP="00AD5AD7">
            <w:pPr>
              <w:spacing w:after="0" w:line="240" w:lineRule="auto"/>
              <w:rPr>
                <w:rFonts w:ascii="Arial" w:eastAsia="Times New Roman" w:hAnsi="Arial" w:cs="Arial"/>
                <w:color w:val="000000"/>
                <w:sz w:val="20"/>
                <w:szCs w:val="20"/>
                <w:lang w:eastAsia="cs-CZ"/>
              </w:rPr>
            </w:pPr>
          </w:p>
          <w:p w:rsidR="00044F47" w:rsidRDefault="00044F47" w:rsidP="00AD5AD7">
            <w:pPr>
              <w:spacing w:after="0" w:line="240" w:lineRule="auto"/>
              <w:rPr>
                <w:rFonts w:ascii="Arial" w:eastAsia="Times New Roman" w:hAnsi="Arial" w:cs="Arial"/>
                <w:color w:val="000000"/>
                <w:sz w:val="20"/>
                <w:szCs w:val="20"/>
                <w:lang w:eastAsia="cs-CZ"/>
              </w:rPr>
            </w:pPr>
          </w:p>
          <w:p w:rsidR="00044F47" w:rsidRDefault="00044F47" w:rsidP="00AD5AD7">
            <w:pPr>
              <w:spacing w:after="0" w:line="240" w:lineRule="auto"/>
            </w:pPr>
            <w:r>
              <w:t>ČJS-3-1-0</w:t>
            </w:r>
            <w:r w:rsidR="00C14C1D">
              <w:t>2</w:t>
            </w:r>
          </w:p>
          <w:p w:rsidR="00C14C1D" w:rsidRDefault="00C14C1D" w:rsidP="00AD5AD7">
            <w:pPr>
              <w:spacing w:after="0" w:line="240" w:lineRule="auto"/>
            </w:pPr>
          </w:p>
          <w:p w:rsidR="00C14C1D" w:rsidRDefault="00C14C1D" w:rsidP="00AD5AD7">
            <w:pPr>
              <w:spacing w:after="0" w:line="240" w:lineRule="auto"/>
            </w:pPr>
          </w:p>
          <w:p w:rsidR="00C14C1D" w:rsidRDefault="00C14C1D" w:rsidP="00AD5AD7">
            <w:pPr>
              <w:spacing w:after="0" w:line="240" w:lineRule="auto"/>
            </w:pPr>
          </w:p>
          <w:p w:rsidR="00C14C1D" w:rsidRDefault="00C14C1D" w:rsidP="00AD5AD7">
            <w:pPr>
              <w:spacing w:after="0" w:line="240" w:lineRule="auto"/>
            </w:pPr>
          </w:p>
          <w:p w:rsidR="00C14C1D" w:rsidRDefault="00C14C1D" w:rsidP="00AD5AD7">
            <w:pPr>
              <w:spacing w:after="0" w:line="240" w:lineRule="auto"/>
            </w:pPr>
          </w:p>
          <w:p w:rsidR="00C14C1D" w:rsidRPr="00C14C1D" w:rsidRDefault="00C14C1D" w:rsidP="00AD5AD7">
            <w:pPr>
              <w:spacing w:after="0" w:line="240" w:lineRule="auto"/>
            </w:pPr>
            <w:r>
              <w:t>ČJS-3-1-02</w:t>
            </w:r>
          </w:p>
        </w:tc>
        <w:tc>
          <w:tcPr>
            <w:tcW w:w="3969" w:type="dxa"/>
            <w:tcBorders>
              <w:left w:val="single" w:sz="4" w:space="0" w:color="000000"/>
              <w:bottom w:val="single" w:sz="4" w:space="0" w:color="000000"/>
              <w:right w:val="single" w:sz="4" w:space="0" w:color="000000"/>
            </w:tcBorders>
            <w:tcMar>
              <w:top w:w="0" w:type="dxa"/>
              <w:left w:w="70" w:type="dxa"/>
              <w:bottom w:w="0" w:type="dxa"/>
              <w:right w:w="70" w:type="dxa"/>
            </w:tcMar>
            <w:hideMark/>
          </w:tcPr>
          <w:p w:rsidR="00AD5AD7" w:rsidRDefault="00AD5AD7" w:rsidP="00AD5AD7">
            <w:pPr>
              <w:spacing w:after="0" w:line="240" w:lineRule="auto"/>
              <w:rPr>
                <w:rFonts w:ascii="Arial" w:eastAsia="Times New Roman" w:hAnsi="Arial" w:cs="Arial"/>
                <w:color w:val="000000"/>
                <w:sz w:val="20"/>
                <w:szCs w:val="20"/>
                <w:lang w:eastAsia="cs-CZ"/>
              </w:rPr>
            </w:pPr>
            <w:r w:rsidRPr="000B1BE2">
              <w:rPr>
                <w:rFonts w:ascii="Arial" w:eastAsia="Times New Roman" w:hAnsi="Arial" w:cs="Arial"/>
                <w:color w:val="000000"/>
                <w:sz w:val="20"/>
                <w:szCs w:val="20"/>
                <w:lang w:eastAsia="cs-CZ"/>
              </w:rPr>
              <w:t>Vyznačí v jednoduchém plánu místo svého bydliště, školu, významné budovy a cestu na určené místo.</w:t>
            </w:r>
          </w:p>
          <w:p w:rsidR="00AD5AD7" w:rsidRDefault="00AD5AD7" w:rsidP="00AD5AD7">
            <w:pPr>
              <w:spacing w:after="0" w:line="240" w:lineRule="auto"/>
              <w:rPr>
                <w:rFonts w:ascii="Arial" w:eastAsia="Times New Roman" w:hAnsi="Arial" w:cs="Arial"/>
                <w:sz w:val="20"/>
                <w:szCs w:val="24"/>
                <w:lang w:eastAsia="cs-CZ"/>
              </w:rPr>
            </w:pPr>
            <w:r w:rsidRPr="008F5C3F">
              <w:rPr>
                <w:rFonts w:ascii="Arial" w:eastAsia="Times New Roman" w:hAnsi="Arial" w:cs="Arial"/>
                <w:sz w:val="20"/>
                <w:szCs w:val="24"/>
                <w:lang w:eastAsia="cs-CZ"/>
              </w:rPr>
              <w:t>V digitální mapě najde místo svého bydliště a cestu na určené místo.</w:t>
            </w:r>
          </w:p>
          <w:p w:rsidR="00044F47" w:rsidRDefault="00044F47" w:rsidP="00AD5AD7">
            <w:pPr>
              <w:spacing w:after="0" w:line="240" w:lineRule="auto"/>
              <w:rPr>
                <w:rFonts w:ascii="Arial" w:eastAsia="Times New Roman" w:hAnsi="Arial" w:cs="Arial"/>
                <w:color w:val="000000"/>
                <w:sz w:val="20"/>
                <w:szCs w:val="20"/>
                <w:lang w:eastAsia="cs-CZ"/>
              </w:rPr>
            </w:pPr>
            <w:r w:rsidRPr="000B1BE2">
              <w:rPr>
                <w:rFonts w:ascii="Arial" w:eastAsia="Times New Roman" w:hAnsi="Arial" w:cs="Arial"/>
                <w:color w:val="000000"/>
                <w:sz w:val="20"/>
                <w:szCs w:val="20"/>
                <w:lang w:eastAsia="cs-CZ"/>
              </w:rPr>
              <w:t>Vysvětlí cestu k důležitým budovám v</w:t>
            </w:r>
            <w:r>
              <w:rPr>
                <w:rFonts w:ascii="Arial" w:eastAsia="Times New Roman" w:hAnsi="Arial" w:cs="Arial"/>
                <w:color w:val="000000"/>
                <w:sz w:val="20"/>
                <w:szCs w:val="20"/>
                <w:lang w:eastAsia="cs-CZ"/>
              </w:rPr>
              <w:t> </w:t>
            </w:r>
            <w:r w:rsidRPr="000B1BE2">
              <w:rPr>
                <w:rFonts w:ascii="Arial" w:eastAsia="Times New Roman" w:hAnsi="Arial" w:cs="Arial"/>
                <w:color w:val="000000"/>
                <w:sz w:val="20"/>
                <w:szCs w:val="20"/>
                <w:lang w:eastAsia="cs-CZ"/>
              </w:rPr>
              <w:t>obci</w:t>
            </w:r>
            <w:r>
              <w:rPr>
                <w:rFonts w:ascii="Arial" w:eastAsia="Times New Roman" w:hAnsi="Arial" w:cs="Arial"/>
                <w:color w:val="000000"/>
                <w:sz w:val="20"/>
                <w:szCs w:val="20"/>
                <w:lang w:eastAsia="cs-CZ"/>
              </w:rPr>
              <w:t>.</w:t>
            </w:r>
          </w:p>
          <w:p w:rsidR="00044F47" w:rsidRDefault="00044F47" w:rsidP="00AD5AD7">
            <w:pPr>
              <w:spacing w:after="0" w:line="240" w:lineRule="auto"/>
              <w:rPr>
                <w:rFonts w:ascii="Arial" w:eastAsia="Times New Roman" w:hAnsi="Arial" w:cs="Arial"/>
                <w:sz w:val="20"/>
                <w:szCs w:val="24"/>
                <w:lang w:eastAsia="cs-CZ"/>
              </w:rPr>
            </w:pPr>
            <w:r w:rsidRPr="00044F47">
              <w:rPr>
                <w:rFonts w:ascii="Arial" w:eastAsia="Times New Roman" w:hAnsi="Arial" w:cs="Arial"/>
                <w:sz w:val="20"/>
                <w:szCs w:val="24"/>
                <w:lang w:eastAsia="cs-CZ"/>
              </w:rPr>
              <w:t>Informuje o službách v obci.</w:t>
            </w:r>
          </w:p>
          <w:p w:rsidR="00044F47" w:rsidRDefault="00044F47" w:rsidP="00AD5AD7">
            <w:pPr>
              <w:spacing w:after="0" w:line="240" w:lineRule="auto"/>
              <w:rPr>
                <w:rFonts w:ascii="Arial" w:eastAsia="Times New Roman" w:hAnsi="Arial" w:cs="Arial"/>
                <w:sz w:val="24"/>
                <w:szCs w:val="24"/>
                <w:lang w:eastAsia="cs-CZ"/>
              </w:rPr>
            </w:pPr>
          </w:p>
          <w:p w:rsidR="00044F47" w:rsidRPr="006F51A4" w:rsidRDefault="00044F47" w:rsidP="00044F47">
            <w:pPr>
              <w:spacing w:after="0" w:line="240" w:lineRule="auto"/>
              <w:rPr>
                <w:rFonts w:ascii="Arial" w:eastAsia="Times New Roman" w:hAnsi="Arial" w:cs="Arial"/>
                <w:color w:val="000000"/>
                <w:sz w:val="20"/>
                <w:szCs w:val="20"/>
                <w:lang w:eastAsia="cs-CZ"/>
              </w:rPr>
            </w:pPr>
            <w:r w:rsidRPr="006F51A4">
              <w:rPr>
                <w:rFonts w:ascii="Arial" w:eastAsia="Times New Roman" w:hAnsi="Arial" w:cs="Arial"/>
                <w:color w:val="000000"/>
                <w:sz w:val="20"/>
                <w:szCs w:val="20"/>
                <w:lang w:eastAsia="cs-CZ"/>
              </w:rPr>
              <w:t xml:space="preserve">Začlení obec do příslušného kraje.                                    </w:t>
            </w:r>
          </w:p>
          <w:p w:rsidR="00044F47" w:rsidRPr="006F51A4" w:rsidRDefault="00044F47" w:rsidP="00044F47">
            <w:pPr>
              <w:spacing w:after="0" w:line="240" w:lineRule="auto"/>
              <w:rPr>
                <w:rFonts w:ascii="Arial" w:eastAsia="Times New Roman" w:hAnsi="Arial" w:cs="Arial"/>
                <w:color w:val="000000"/>
                <w:sz w:val="20"/>
                <w:szCs w:val="20"/>
                <w:lang w:eastAsia="cs-CZ"/>
              </w:rPr>
            </w:pPr>
            <w:r w:rsidRPr="006F51A4">
              <w:rPr>
                <w:rFonts w:ascii="Arial" w:eastAsia="Times New Roman" w:hAnsi="Arial" w:cs="Arial"/>
                <w:color w:val="000000"/>
                <w:sz w:val="20"/>
                <w:szCs w:val="20"/>
                <w:lang w:eastAsia="cs-CZ"/>
              </w:rPr>
              <w:t xml:space="preserve">Zhodnotí typ krajiny v okolí obce.                                                               </w:t>
            </w:r>
          </w:p>
          <w:p w:rsidR="00044F47" w:rsidRPr="006F51A4" w:rsidRDefault="00044F47" w:rsidP="00044F47">
            <w:pPr>
              <w:spacing w:after="0" w:line="240" w:lineRule="auto"/>
              <w:rPr>
                <w:rFonts w:ascii="Arial" w:eastAsia="Times New Roman" w:hAnsi="Arial" w:cs="Arial"/>
                <w:color w:val="000000"/>
                <w:sz w:val="20"/>
                <w:szCs w:val="20"/>
                <w:lang w:eastAsia="cs-CZ"/>
              </w:rPr>
            </w:pPr>
            <w:r w:rsidRPr="006F51A4">
              <w:rPr>
                <w:rFonts w:ascii="Arial" w:eastAsia="Times New Roman" w:hAnsi="Arial" w:cs="Arial"/>
                <w:color w:val="000000"/>
                <w:sz w:val="20"/>
                <w:szCs w:val="20"/>
                <w:lang w:eastAsia="cs-CZ"/>
              </w:rPr>
              <w:t>Zhodnotí vhodnost zásahů lidí do krajiny.</w:t>
            </w:r>
          </w:p>
          <w:p w:rsidR="00044F47" w:rsidRPr="006F51A4" w:rsidRDefault="00044F47" w:rsidP="00044F47">
            <w:pPr>
              <w:spacing w:after="0" w:line="240" w:lineRule="auto"/>
              <w:rPr>
                <w:rFonts w:ascii="Arial" w:eastAsia="Times New Roman" w:hAnsi="Arial" w:cs="Arial"/>
                <w:color w:val="000000"/>
                <w:sz w:val="20"/>
                <w:szCs w:val="20"/>
                <w:lang w:eastAsia="cs-CZ"/>
              </w:rPr>
            </w:pPr>
            <w:r w:rsidRPr="006F51A4">
              <w:rPr>
                <w:rFonts w:ascii="Arial" w:eastAsia="Times New Roman" w:hAnsi="Arial" w:cs="Arial"/>
                <w:color w:val="000000"/>
                <w:sz w:val="20"/>
                <w:szCs w:val="20"/>
                <w:lang w:eastAsia="cs-CZ"/>
              </w:rPr>
              <w:t xml:space="preserve">Vyjmenuje významné orientační body.                 </w:t>
            </w:r>
          </w:p>
          <w:p w:rsidR="00044F47" w:rsidRDefault="00044F47" w:rsidP="00044F47">
            <w:pPr>
              <w:spacing w:after="0" w:line="240" w:lineRule="auto"/>
              <w:rPr>
                <w:rFonts w:ascii="Arial" w:eastAsia="Times New Roman" w:hAnsi="Arial" w:cs="Arial"/>
                <w:color w:val="000000"/>
                <w:sz w:val="20"/>
                <w:szCs w:val="20"/>
                <w:lang w:eastAsia="cs-CZ"/>
              </w:rPr>
            </w:pPr>
            <w:r w:rsidRPr="006F51A4">
              <w:rPr>
                <w:rFonts w:ascii="Arial" w:eastAsia="Times New Roman" w:hAnsi="Arial" w:cs="Arial"/>
                <w:color w:val="000000"/>
                <w:sz w:val="20"/>
                <w:szCs w:val="20"/>
                <w:lang w:eastAsia="cs-CZ"/>
              </w:rPr>
              <w:t>Řídí se podle zásad bezpečného pohybu v</w:t>
            </w:r>
            <w:r w:rsidR="00C14C1D">
              <w:rPr>
                <w:rFonts w:ascii="Arial" w:eastAsia="Times New Roman" w:hAnsi="Arial" w:cs="Arial"/>
                <w:color w:val="000000"/>
                <w:sz w:val="20"/>
                <w:szCs w:val="20"/>
                <w:lang w:eastAsia="cs-CZ"/>
              </w:rPr>
              <w:t> </w:t>
            </w:r>
            <w:r w:rsidRPr="006F51A4">
              <w:rPr>
                <w:rFonts w:ascii="Arial" w:eastAsia="Times New Roman" w:hAnsi="Arial" w:cs="Arial"/>
                <w:color w:val="000000"/>
                <w:sz w:val="20"/>
                <w:szCs w:val="20"/>
                <w:lang w:eastAsia="cs-CZ"/>
              </w:rPr>
              <w:t>přírodě</w:t>
            </w:r>
            <w:r w:rsidR="00C14C1D">
              <w:rPr>
                <w:rFonts w:ascii="Arial" w:eastAsia="Times New Roman" w:hAnsi="Arial" w:cs="Arial"/>
                <w:color w:val="000000"/>
                <w:sz w:val="20"/>
                <w:szCs w:val="20"/>
                <w:lang w:eastAsia="cs-CZ"/>
              </w:rPr>
              <w:t>.</w:t>
            </w:r>
          </w:p>
          <w:p w:rsidR="00C14C1D" w:rsidRDefault="00C14C1D" w:rsidP="00044F47">
            <w:pPr>
              <w:spacing w:after="0" w:line="240" w:lineRule="auto"/>
              <w:rPr>
                <w:rFonts w:ascii="Arial" w:eastAsia="Times New Roman" w:hAnsi="Arial" w:cs="Arial"/>
                <w:color w:val="000000"/>
                <w:sz w:val="20"/>
                <w:szCs w:val="20"/>
                <w:lang w:eastAsia="cs-CZ"/>
              </w:rPr>
            </w:pPr>
          </w:p>
          <w:p w:rsidR="00C14C1D" w:rsidRDefault="00C14C1D" w:rsidP="00044F47">
            <w:pPr>
              <w:spacing w:after="0" w:line="240" w:lineRule="auto"/>
              <w:rPr>
                <w:rFonts w:ascii="Arial" w:eastAsia="Times New Roman" w:hAnsi="Arial" w:cs="Arial"/>
                <w:sz w:val="24"/>
                <w:szCs w:val="24"/>
                <w:lang w:eastAsia="cs-CZ"/>
              </w:rPr>
            </w:pPr>
            <w:r w:rsidRPr="000B1BE2">
              <w:rPr>
                <w:rFonts w:ascii="Arial" w:eastAsia="Times New Roman" w:hAnsi="Arial" w:cs="Arial"/>
                <w:color w:val="000000"/>
                <w:sz w:val="20"/>
                <w:szCs w:val="20"/>
                <w:lang w:eastAsia="cs-CZ"/>
              </w:rPr>
              <w:t>Určí světové strany v přírodě i podle mapy, v turistické mapě blízkého okolí vyznačí významná místa</w:t>
            </w:r>
            <w:r>
              <w:rPr>
                <w:rFonts w:ascii="Arial" w:eastAsia="Times New Roman" w:hAnsi="Arial" w:cs="Arial"/>
                <w:color w:val="000000"/>
                <w:sz w:val="20"/>
                <w:szCs w:val="20"/>
                <w:lang w:eastAsia="cs-CZ"/>
              </w:rPr>
              <w:t>.</w:t>
            </w:r>
          </w:p>
          <w:p w:rsidR="00C14C1D" w:rsidRPr="008F5C3F" w:rsidRDefault="00C14C1D" w:rsidP="00044F47">
            <w:pPr>
              <w:spacing w:after="0" w:line="240" w:lineRule="auto"/>
              <w:rPr>
                <w:rFonts w:ascii="Arial" w:eastAsia="Times New Roman" w:hAnsi="Arial" w:cs="Arial"/>
                <w:sz w:val="24"/>
                <w:szCs w:val="24"/>
                <w:lang w:eastAsia="cs-CZ"/>
              </w:rPr>
            </w:pPr>
          </w:p>
        </w:tc>
        <w:tc>
          <w:tcPr>
            <w:tcW w:w="1559" w:type="dxa"/>
            <w:tcBorders>
              <w:left w:val="single" w:sz="4" w:space="0" w:color="000000"/>
              <w:bottom w:val="single" w:sz="4" w:space="0" w:color="000000"/>
              <w:right w:val="single" w:sz="4" w:space="0" w:color="000000"/>
            </w:tcBorders>
            <w:tcMar>
              <w:top w:w="0" w:type="dxa"/>
              <w:left w:w="70" w:type="dxa"/>
              <w:bottom w:w="0" w:type="dxa"/>
              <w:right w:w="70" w:type="dxa"/>
            </w:tcMar>
          </w:tcPr>
          <w:p w:rsidR="00AD5AD7" w:rsidRDefault="00AD5AD7" w:rsidP="00AD5AD7">
            <w:pPr>
              <w:spacing w:after="0" w:line="240" w:lineRule="auto"/>
              <w:jc w:val="center"/>
              <w:rPr>
                <w:rFonts w:ascii="Times New Roman" w:eastAsia="Times New Roman" w:hAnsi="Times New Roman" w:cs="Times New Roman"/>
                <w:sz w:val="24"/>
                <w:szCs w:val="24"/>
                <w:lang w:eastAsia="cs-CZ"/>
              </w:rPr>
            </w:pPr>
          </w:p>
          <w:p w:rsidR="00044F47" w:rsidRDefault="00044F47" w:rsidP="00AD5AD7">
            <w:pPr>
              <w:spacing w:after="0" w:line="240" w:lineRule="auto"/>
              <w:jc w:val="center"/>
              <w:rPr>
                <w:rFonts w:ascii="Times New Roman" w:eastAsia="Times New Roman" w:hAnsi="Times New Roman" w:cs="Times New Roman"/>
                <w:sz w:val="24"/>
                <w:szCs w:val="24"/>
                <w:lang w:eastAsia="cs-CZ"/>
              </w:rPr>
            </w:pPr>
          </w:p>
          <w:p w:rsidR="00044F47" w:rsidRDefault="00044F47" w:rsidP="00AD5AD7">
            <w:pPr>
              <w:spacing w:after="0" w:line="240" w:lineRule="auto"/>
              <w:jc w:val="center"/>
              <w:rPr>
                <w:rFonts w:ascii="Times New Roman" w:eastAsia="Times New Roman" w:hAnsi="Times New Roman" w:cs="Times New Roman"/>
                <w:sz w:val="24"/>
                <w:szCs w:val="24"/>
                <w:lang w:eastAsia="cs-CZ"/>
              </w:rPr>
            </w:pPr>
          </w:p>
          <w:p w:rsidR="00044F47" w:rsidRDefault="00044F47" w:rsidP="00AD5AD7">
            <w:pPr>
              <w:spacing w:after="0" w:line="240" w:lineRule="auto"/>
              <w:jc w:val="center"/>
              <w:rPr>
                <w:rFonts w:ascii="Times New Roman" w:eastAsia="Times New Roman" w:hAnsi="Times New Roman" w:cs="Times New Roman"/>
                <w:sz w:val="24"/>
                <w:szCs w:val="24"/>
                <w:lang w:eastAsia="cs-CZ"/>
              </w:rPr>
            </w:pPr>
          </w:p>
          <w:p w:rsidR="00044F47" w:rsidRDefault="00044F47" w:rsidP="00AD5AD7">
            <w:pPr>
              <w:spacing w:after="0" w:line="240" w:lineRule="auto"/>
              <w:jc w:val="center"/>
              <w:rPr>
                <w:rFonts w:ascii="Times New Roman" w:eastAsia="Times New Roman" w:hAnsi="Times New Roman" w:cs="Times New Roman"/>
                <w:sz w:val="24"/>
                <w:szCs w:val="24"/>
                <w:lang w:eastAsia="cs-CZ"/>
              </w:rPr>
            </w:pPr>
          </w:p>
          <w:p w:rsidR="00044F47" w:rsidRDefault="00044F47" w:rsidP="00AD5AD7">
            <w:pPr>
              <w:spacing w:after="0" w:line="240" w:lineRule="auto"/>
              <w:jc w:val="center"/>
              <w:rPr>
                <w:rFonts w:ascii="Times New Roman" w:eastAsia="Times New Roman" w:hAnsi="Times New Roman" w:cs="Times New Roman"/>
                <w:sz w:val="24"/>
                <w:szCs w:val="24"/>
                <w:lang w:eastAsia="cs-CZ"/>
              </w:rPr>
            </w:pPr>
          </w:p>
          <w:p w:rsidR="00044F47" w:rsidRDefault="00044F47" w:rsidP="00AD5AD7">
            <w:pPr>
              <w:spacing w:after="0" w:line="240" w:lineRule="auto"/>
              <w:jc w:val="center"/>
              <w:rPr>
                <w:rFonts w:ascii="Times New Roman" w:eastAsia="Times New Roman" w:hAnsi="Times New Roman" w:cs="Times New Roman"/>
                <w:sz w:val="24"/>
                <w:szCs w:val="24"/>
                <w:lang w:eastAsia="cs-CZ"/>
              </w:rPr>
            </w:pPr>
          </w:p>
          <w:p w:rsidR="00044F47" w:rsidRDefault="00044F47" w:rsidP="00AD5AD7">
            <w:pPr>
              <w:spacing w:after="0" w:line="240" w:lineRule="auto"/>
              <w:jc w:val="center"/>
              <w:rPr>
                <w:rFonts w:ascii="Arial" w:eastAsia="Times New Roman" w:hAnsi="Arial" w:cs="Arial"/>
                <w:color w:val="000000"/>
                <w:sz w:val="20"/>
                <w:szCs w:val="20"/>
                <w:lang w:eastAsia="cs-CZ"/>
              </w:rPr>
            </w:pPr>
            <w:r w:rsidRPr="006F51A4">
              <w:rPr>
                <w:rFonts w:ascii="Arial" w:eastAsia="Times New Roman" w:hAnsi="Arial" w:cs="Arial"/>
                <w:color w:val="000000"/>
                <w:sz w:val="20"/>
                <w:szCs w:val="20"/>
                <w:lang w:eastAsia="cs-CZ"/>
              </w:rPr>
              <w:t>Okolní krajina (místní, oblast, region)</w:t>
            </w:r>
          </w:p>
          <w:p w:rsidR="00C14C1D" w:rsidRDefault="00C14C1D" w:rsidP="00AD5AD7">
            <w:pPr>
              <w:spacing w:after="0" w:line="240" w:lineRule="auto"/>
              <w:jc w:val="center"/>
              <w:rPr>
                <w:rFonts w:ascii="Times New Roman" w:eastAsia="Times New Roman" w:hAnsi="Times New Roman" w:cs="Times New Roman"/>
                <w:sz w:val="24"/>
                <w:szCs w:val="24"/>
                <w:lang w:eastAsia="cs-CZ"/>
              </w:rPr>
            </w:pPr>
          </w:p>
          <w:p w:rsidR="00C14C1D" w:rsidRDefault="00C14C1D" w:rsidP="00AD5AD7">
            <w:pPr>
              <w:spacing w:after="0" w:line="240" w:lineRule="auto"/>
              <w:jc w:val="center"/>
              <w:rPr>
                <w:rFonts w:ascii="Times New Roman" w:eastAsia="Times New Roman" w:hAnsi="Times New Roman" w:cs="Times New Roman"/>
                <w:sz w:val="24"/>
                <w:szCs w:val="24"/>
                <w:lang w:eastAsia="cs-CZ"/>
              </w:rPr>
            </w:pPr>
          </w:p>
          <w:p w:rsidR="00C14C1D" w:rsidRPr="000B1BE2" w:rsidRDefault="00C14C1D" w:rsidP="00AD5AD7">
            <w:pPr>
              <w:spacing w:after="0" w:line="240" w:lineRule="auto"/>
              <w:jc w:val="center"/>
              <w:rPr>
                <w:rFonts w:ascii="Times New Roman" w:eastAsia="Times New Roman" w:hAnsi="Times New Roman" w:cs="Times New Roman"/>
                <w:sz w:val="24"/>
                <w:szCs w:val="24"/>
                <w:lang w:eastAsia="cs-CZ"/>
              </w:rPr>
            </w:pPr>
            <w:r>
              <w:rPr>
                <w:rFonts w:ascii="Arial" w:eastAsia="Times New Roman" w:hAnsi="Arial" w:cs="Arial"/>
                <w:color w:val="000000"/>
                <w:sz w:val="20"/>
                <w:szCs w:val="20"/>
                <w:lang w:eastAsia="cs-CZ"/>
              </w:rPr>
              <w:t xml:space="preserve">Mapy </w:t>
            </w:r>
            <w:r w:rsidRPr="000B1BE2">
              <w:rPr>
                <w:rFonts w:ascii="Arial" w:eastAsia="Times New Roman" w:hAnsi="Arial" w:cs="Arial"/>
                <w:color w:val="000000"/>
                <w:sz w:val="20"/>
                <w:szCs w:val="20"/>
                <w:lang w:eastAsia="cs-CZ"/>
              </w:rPr>
              <w:t>obecně zeměpisné a tematické</w:t>
            </w:r>
          </w:p>
        </w:tc>
        <w:tc>
          <w:tcPr>
            <w:tcW w:w="1418" w:type="dxa"/>
            <w:tcBorders>
              <w:left w:val="single" w:sz="4" w:space="0" w:color="000000"/>
              <w:bottom w:val="single" w:sz="4" w:space="0" w:color="000000"/>
              <w:right w:val="single" w:sz="4" w:space="0" w:color="000000"/>
            </w:tcBorders>
            <w:tcMar>
              <w:top w:w="0" w:type="dxa"/>
              <w:left w:w="70" w:type="dxa"/>
              <w:bottom w:w="0" w:type="dxa"/>
              <w:right w:w="70" w:type="dxa"/>
            </w:tcMar>
            <w:hideMark/>
          </w:tcPr>
          <w:p w:rsidR="00AD5AD7" w:rsidRDefault="00AD5AD7" w:rsidP="00AD5AD7">
            <w:pPr>
              <w:spacing w:after="0" w:line="240" w:lineRule="auto"/>
              <w:jc w:val="center"/>
              <w:rPr>
                <w:rFonts w:ascii="Arial" w:eastAsia="Times New Roman" w:hAnsi="Arial" w:cs="Arial"/>
                <w:color w:val="000000"/>
                <w:sz w:val="20"/>
                <w:szCs w:val="20"/>
                <w:lang w:eastAsia="cs-CZ"/>
              </w:rPr>
            </w:pPr>
            <w:r>
              <w:rPr>
                <w:rFonts w:ascii="Arial" w:eastAsia="Times New Roman" w:hAnsi="Arial" w:cs="Arial"/>
                <w:color w:val="000000"/>
                <w:sz w:val="20"/>
                <w:szCs w:val="20"/>
                <w:lang w:eastAsia="cs-CZ"/>
              </w:rPr>
              <w:t>Řešení p</w:t>
            </w:r>
            <w:r w:rsidRPr="000B1BE2">
              <w:rPr>
                <w:rFonts w:ascii="Arial" w:eastAsia="Times New Roman" w:hAnsi="Arial" w:cs="Arial"/>
                <w:color w:val="000000"/>
                <w:sz w:val="20"/>
                <w:szCs w:val="20"/>
                <w:lang w:eastAsia="cs-CZ"/>
              </w:rPr>
              <w:t>roblém</w:t>
            </w:r>
            <w:r>
              <w:rPr>
                <w:rFonts w:ascii="Arial" w:eastAsia="Times New Roman" w:hAnsi="Arial" w:cs="Arial"/>
                <w:color w:val="000000"/>
                <w:sz w:val="20"/>
                <w:szCs w:val="20"/>
                <w:lang w:eastAsia="cs-CZ"/>
              </w:rPr>
              <w:t>ů</w:t>
            </w:r>
          </w:p>
          <w:p w:rsidR="00AD5AD7" w:rsidRDefault="00AD5AD7" w:rsidP="00AD5AD7">
            <w:pPr>
              <w:spacing w:after="0" w:line="240" w:lineRule="auto"/>
              <w:jc w:val="center"/>
              <w:rPr>
                <w:rFonts w:ascii="Arial" w:eastAsia="Times New Roman" w:hAnsi="Arial" w:cs="Arial"/>
                <w:sz w:val="20"/>
                <w:szCs w:val="24"/>
                <w:lang w:eastAsia="cs-CZ"/>
              </w:rPr>
            </w:pPr>
          </w:p>
          <w:p w:rsidR="00AD5AD7" w:rsidRDefault="00AD5AD7" w:rsidP="00AD5AD7">
            <w:pPr>
              <w:spacing w:after="0" w:line="240" w:lineRule="auto"/>
              <w:jc w:val="center"/>
              <w:rPr>
                <w:rFonts w:ascii="Arial" w:eastAsia="Times New Roman" w:hAnsi="Arial" w:cs="Arial"/>
                <w:sz w:val="20"/>
                <w:szCs w:val="24"/>
                <w:lang w:eastAsia="cs-CZ"/>
              </w:rPr>
            </w:pPr>
            <w:r w:rsidRPr="008F5C3F">
              <w:rPr>
                <w:rFonts w:ascii="Arial" w:eastAsia="Times New Roman" w:hAnsi="Arial" w:cs="Arial"/>
                <w:sz w:val="20"/>
                <w:szCs w:val="24"/>
                <w:lang w:eastAsia="cs-CZ"/>
              </w:rPr>
              <w:t>Digitální</w:t>
            </w:r>
          </w:p>
          <w:p w:rsidR="00044F47" w:rsidRDefault="00044F47" w:rsidP="00AD5AD7">
            <w:pPr>
              <w:spacing w:after="0" w:line="240" w:lineRule="auto"/>
              <w:jc w:val="center"/>
              <w:rPr>
                <w:rFonts w:ascii="Times New Roman" w:eastAsia="Times New Roman" w:hAnsi="Times New Roman" w:cs="Times New Roman"/>
                <w:sz w:val="24"/>
                <w:szCs w:val="24"/>
                <w:lang w:eastAsia="cs-CZ"/>
              </w:rPr>
            </w:pPr>
          </w:p>
          <w:p w:rsidR="00044F47" w:rsidRDefault="00044F47" w:rsidP="00AD5AD7">
            <w:pPr>
              <w:spacing w:after="0" w:line="240" w:lineRule="auto"/>
              <w:jc w:val="center"/>
              <w:rPr>
                <w:rFonts w:ascii="Times New Roman" w:eastAsia="Times New Roman" w:hAnsi="Times New Roman" w:cs="Times New Roman"/>
                <w:sz w:val="24"/>
                <w:szCs w:val="24"/>
                <w:lang w:eastAsia="cs-CZ"/>
              </w:rPr>
            </w:pPr>
          </w:p>
          <w:p w:rsidR="00044F47" w:rsidRDefault="00044F47" w:rsidP="00AD5AD7">
            <w:pPr>
              <w:spacing w:after="0" w:line="240" w:lineRule="auto"/>
              <w:jc w:val="center"/>
              <w:rPr>
                <w:rFonts w:ascii="Times New Roman" w:eastAsia="Times New Roman" w:hAnsi="Times New Roman" w:cs="Times New Roman"/>
                <w:sz w:val="24"/>
                <w:szCs w:val="24"/>
                <w:lang w:eastAsia="cs-CZ"/>
              </w:rPr>
            </w:pPr>
          </w:p>
          <w:p w:rsidR="00044F47" w:rsidRDefault="00044F47" w:rsidP="00044F47">
            <w:pPr>
              <w:spacing w:after="0" w:line="240" w:lineRule="auto"/>
              <w:jc w:val="center"/>
              <w:rPr>
                <w:rFonts w:ascii="Arial" w:eastAsia="Times New Roman" w:hAnsi="Arial" w:cs="Arial"/>
                <w:color w:val="000000"/>
                <w:sz w:val="20"/>
                <w:szCs w:val="20"/>
                <w:lang w:eastAsia="cs-CZ"/>
              </w:rPr>
            </w:pPr>
            <w:r>
              <w:rPr>
                <w:rFonts w:ascii="Arial" w:eastAsia="Times New Roman" w:hAnsi="Arial" w:cs="Arial"/>
                <w:color w:val="000000"/>
                <w:sz w:val="20"/>
                <w:szCs w:val="20"/>
                <w:lang w:eastAsia="cs-CZ"/>
              </w:rPr>
              <w:t>Občanská</w:t>
            </w:r>
          </w:p>
          <w:p w:rsidR="00044F47" w:rsidRDefault="00044F47" w:rsidP="00044F47">
            <w:pPr>
              <w:spacing w:after="0" w:line="240" w:lineRule="auto"/>
              <w:jc w:val="center"/>
              <w:rPr>
                <w:rFonts w:ascii="Arial" w:eastAsia="Times New Roman" w:hAnsi="Arial" w:cs="Arial"/>
                <w:color w:val="000000"/>
                <w:sz w:val="20"/>
                <w:szCs w:val="20"/>
                <w:lang w:eastAsia="cs-CZ"/>
              </w:rPr>
            </w:pPr>
            <w:r>
              <w:rPr>
                <w:rFonts w:ascii="Arial" w:eastAsia="Times New Roman" w:hAnsi="Arial" w:cs="Arial"/>
                <w:color w:val="000000"/>
                <w:sz w:val="20"/>
                <w:szCs w:val="20"/>
                <w:lang w:eastAsia="cs-CZ"/>
              </w:rPr>
              <w:t>Komunikativní</w:t>
            </w:r>
          </w:p>
          <w:p w:rsidR="00044F47" w:rsidRDefault="00044F47" w:rsidP="00044F47">
            <w:pPr>
              <w:spacing w:after="0" w:line="240" w:lineRule="auto"/>
              <w:jc w:val="center"/>
              <w:rPr>
                <w:rFonts w:ascii="Times New Roman" w:eastAsia="Times New Roman" w:hAnsi="Times New Roman" w:cs="Times New Roman"/>
                <w:sz w:val="24"/>
                <w:szCs w:val="24"/>
                <w:lang w:eastAsia="cs-CZ"/>
              </w:rPr>
            </w:pPr>
            <w:r>
              <w:rPr>
                <w:rFonts w:ascii="Arial" w:eastAsia="Times New Roman" w:hAnsi="Arial" w:cs="Arial"/>
                <w:color w:val="000000"/>
                <w:sz w:val="20"/>
                <w:szCs w:val="20"/>
                <w:lang w:eastAsia="cs-CZ"/>
              </w:rPr>
              <w:t>Učení</w:t>
            </w:r>
          </w:p>
          <w:p w:rsidR="00044F47" w:rsidRDefault="00044F47" w:rsidP="00AD5AD7">
            <w:pPr>
              <w:spacing w:after="0" w:line="240" w:lineRule="auto"/>
              <w:jc w:val="center"/>
              <w:rPr>
                <w:rFonts w:ascii="Times New Roman" w:eastAsia="Times New Roman" w:hAnsi="Times New Roman" w:cs="Times New Roman"/>
                <w:sz w:val="24"/>
                <w:szCs w:val="24"/>
                <w:lang w:eastAsia="cs-CZ"/>
              </w:rPr>
            </w:pPr>
          </w:p>
          <w:p w:rsidR="00C14C1D" w:rsidRDefault="00C14C1D" w:rsidP="00AD5AD7">
            <w:pPr>
              <w:spacing w:after="0" w:line="240" w:lineRule="auto"/>
              <w:jc w:val="center"/>
              <w:rPr>
                <w:rFonts w:ascii="Times New Roman" w:eastAsia="Times New Roman" w:hAnsi="Times New Roman" w:cs="Times New Roman"/>
                <w:sz w:val="24"/>
                <w:szCs w:val="24"/>
                <w:lang w:eastAsia="cs-CZ"/>
              </w:rPr>
            </w:pPr>
          </w:p>
          <w:p w:rsidR="00C14C1D" w:rsidRDefault="00C14C1D" w:rsidP="00AD5AD7">
            <w:pPr>
              <w:spacing w:after="0" w:line="240" w:lineRule="auto"/>
              <w:jc w:val="center"/>
              <w:rPr>
                <w:rFonts w:ascii="Times New Roman" w:eastAsia="Times New Roman" w:hAnsi="Times New Roman" w:cs="Times New Roman"/>
                <w:sz w:val="24"/>
                <w:szCs w:val="24"/>
                <w:lang w:eastAsia="cs-CZ"/>
              </w:rPr>
            </w:pPr>
          </w:p>
          <w:p w:rsidR="00C14C1D" w:rsidRDefault="00C14C1D" w:rsidP="00AD5AD7">
            <w:pPr>
              <w:spacing w:after="0" w:line="240" w:lineRule="auto"/>
              <w:jc w:val="center"/>
              <w:rPr>
                <w:rFonts w:ascii="Times New Roman" w:eastAsia="Times New Roman" w:hAnsi="Times New Roman" w:cs="Times New Roman"/>
                <w:sz w:val="24"/>
                <w:szCs w:val="24"/>
                <w:lang w:eastAsia="cs-CZ"/>
              </w:rPr>
            </w:pPr>
          </w:p>
          <w:p w:rsidR="00C14C1D" w:rsidRDefault="00C14C1D" w:rsidP="00AD5AD7">
            <w:pPr>
              <w:spacing w:after="0" w:line="240" w:lineRule="auto"/>
              <w:jc w:val="center"/>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Pracovní</w:t>
            </w:r>
          </w:p>
          <w:p w:rsidR="00C14C1D" w:rsidRPr="000B1BE2" w:rsidRDefault="00C14C1D" w:rsidP="00AD5AD7">
            <w:pPr>
              <w:spacing w:after="0" w:line="240" w:lineRule="auto"/>
              <w:jc w:val="center"/>
              <w:rPr>
                <w:rFonts w:ascii="Times New Roman" w:eastAsia="Times New Roman" w:hAnsi="Times New Roman" w:cs="Times New Roman"/>
                <w:sz w:val="24"/>
                <w:szCs w:val="24"/>
                <w:lang w:eastAsia="cs-CZ"/>
              </w:rPr>
            </w:pPr>
          </w:p>
          <w:p w:rsidR="00AD5AD7" w:rsidRPr="000B1BE2" w:rsidRDefault="00AD5AD7" w:rsidP="00AD5AD7">
            <w:pPr>
              <w:spacing w:after="0" w:line="240" w:lineRule="auto"/>
              <w:jc w:val="center"/>
              <w:rPr>
                <w:rFonts w:ascii="Times New Roman" w:eastAsia="Times New Roman" w:hAnsi="Times New Roman" w:cs="Times New Roman"/>
                <w:sz w:val="24"/>
                <w:szCs w:val="24"/>
                <w:lang w:eastAsia="cs-CZ"/>
              </w:rPr>
            </w:pPr>
          </w:p>
        </w:tc>
        <w:tc>
          <w:tcPr>
            <w:tcW w:w="850" w:type="dxa"/>
            <w:tcBorders>
              <w:left w:val="single" w:sz="4" w:space="0" w:color="000000"/>
              <w:bottom w:val="single" w:sz="4" w:space="0" w:color="000000"/>
              <w:right w:val="single" w:sz="4" w:space="0" w:color="000000"/>
            </w:tcBorders>
            <w:tcMar>
              <w:top w:w="0" w:type="dxa"/>
              <w:left w:w="70" w:type="dxa"/>
              <w:bottom w:w="0" w:type="dxa"/>
              <w:right w:w="70" w:type="dxa"/>
            </w:tcMar>
            <w:hideMark/>
          </w:tcPr>
          <w:p w:rsidR="00AD5AD7" w:rsidRDefault="00AD5AD7" w:rsidP="00AD5AD7">
            <w:pPr>
              <w:spacing w:after="0" w:line="240" w:lineRule="auto"/>
              <w:jc w:val="center"/>
              <w:rPr>
                <w:rFonts w:ascii="Arial" w:eastAsia="Times New Roman" w:hAnsi="Arial" w:cs="Arial"/>
                <w:sz w:val="20"/>
                <w:szCs w:val="24"/>
                <w:lang w:eastAsia="cs-CZ"/>
              </w:rPr>
            </w:pPr>
            <w:r w:rsidRPr="008F5C3F">
              <w:rPr>
                <w:rFonts w:ascii="Arial" w:eastAsia="Times New Roman" w:hAnsi="Arial" w:cs="Arial"/>
                <w:sz w:val="20"/>
                <w:szCs w:val="24"/>
                <w:lang w:eastAsia="cs-CZ"/>
              </w:rPr>
              <w:t>VDO 1</w:t>
            </w:r>
          </w:p>
          <w:p w:rsidR="00AD5AD7" w:rsidRDefault="00AD5AD7" w:rsidP="00AD5AD7">
            <w:pPr>
              <w:spacing w:after="0" w:line="240" w:lineRule="auto"/>
              <w:jc w:val="center"/>
              <w:rPr>
                <w:rFonts w:ascii="Arial" w:eastAsia="Times New Roman" w:hAnsi="Arial" w:cs="Arial"/>
                <w:sz w:val="20"/>
                <w:szCs w:val="24"/>
                <w:lang w:eastAsia="cs-CZ"/>
              </w:rPr>
            </w:pPr>
            <w:r w:rsidRPr="008F5C3F">
              <w:rPr>
                <w:rFonts w:ascii="Arial" w:eastAsia="Times New Roman" w:hAnsi="Arial" w:cs="Arial"/>
                <w:sz w:val="20"/>
                <w:szCs w:val="24"/>
                <w:lang w:eastAsia="cs-CZ"/>
              </w:rPr>
              <w:t>OSV 7</w:t>
            </w:r>
          </w:p>
          <w:p w:rsidR="00044F47" w:rsidRDefault="00044F47" w:rsidP="00AD5AD7">
            <w:pPr>
              <w:spacing w:after="0" w:line="240" w:lineRule="auto"/>
              <w:jc w:val="center"/>
              <w:rPr>
                <w:rFonts w:ascii="Arial" w:eastAsia="Times New Roman" w:hAnsi="Arial" w:cs="Arial"/>
                <w:sz w:val="24"/>
                <w:szCs w:val="24"/>
                <w:lang w:eastAsia="cs-CZ"/>
              </w:rPr>
            </w:pPr>
          </w:p>
          <w:p w:rsidR="00044F47" w:rsidRDefault="00044F47" w:rsidP="00AD5AD7">
            <w:pPr>
              <w:spacing w:after="0" w:line="240" w:lineRule="auto"/>
              <w:jc w:val="center"/>
              <w:rPr>
                <w:rFonts w:ascii="Arial" w:eastAsia="Times New Roman" w:hAnsi="Arial" w:cs="Arial"/>
                <w:sz w:val="24"/>
                <w:szCs w:val="24"/>
                <w:lang w:eastAsia="cs-CZ"/>
              </w:rPr>
            </w:pPr>
          </w:p>
          <w:p w:rsidR="00044F47" w:rsidRDefault="00044F47" w:rsidP="00AD5AD7">
            <w:pPr>
              <w:spacing w:after="0" w:line="240" w:lineRule="auto"/>
              <w:jc w:val="center"/>
              <w:rPr>
                <w:rFonts w:ascii="Arial" w:eastAsia="Times New Roman" w:hAnsi="Arial" w:cs="Arial"/>
                <w:sz w:val="24"/>
                <w:szCs w:val="24"/>
                <w:lang w:eastAsia="cs-CZ"/>
              </w:rPr>
            </w:pPr>
          </w:p>
          <w:p w:rsidR="00044F47" w:rsidRDefault="00044F47" w:rsidP="00AD5AD7">
            <w:pPr>
              <w:spacing w:after="0" w:line="240" w:lineRule="auto"/>
              <w:jc w:val="center"/>
              <w:rPr>
                <w:rFonts w:ascii="Arial" w:eastAsia="Times New Roman" w:hAnsi="Arial" w:cs="Arial"/>
                <w:sz w:val="24"/>
                <w:szCs w:val="24"/>
                <w:lang w:eastAsia="cs-CZ"/>
              </w:rPr>
            </w:pPr>
          </w:p>
          <w:p w:rsidR="00044F47" w:rsidRDefault="00044F47" w:rsidP="00AD5AD7">
            <w:pPr>
              <w:spacing w:after="0" w:line="240" w:lineRule="auto"/>
              <w:jc w:val="center"/>
              <w:rPr>
                <w:rFonts w:ascii="Arial" w:eastAsia="Times New Roman" w:hAnsi="Arial" w:cs="Arial"/>
                <w:sz w:val="24"/>
                <w:szCs w:val="24"/>
                <w:lang w:eastAsia="cs-CZ"/>
              </w:rPr>
            </w:pPr>
          </w:p>
          <w:p w:rsidR="00044F47" w:rsidRPr="00044F47" w:rsidRDefault="00044F47" w:rsidP="00AD5AD7">
            <w:pPr>
              <w:spacing w:after="0" w:line="240" w:lineRule="auto"/>
              <w:jc w:val="center"/>
              <w:rPr>
                <w:rFonts w:ascii="Arial" w:eastAsia="Times New Roman" w:hAnsi="Arial" w:cs="Arial"/>
                <w:sz w:val="20"/>
                <w:szCs w:val="24"/>
                <w:lang w:eastAsia="cs-CZ"/>
              </w:rPr>
            </w:pPr>
            <w:r w:rsidRPr="00044F47">
              <w:rPr>
                <w:rFonts w:ascii="Arial" w:eastAsia="Times New Roman" w:hAnsi="Arial" w:cs="Arial"/>
                <w:sz w:val="20"/>
                <w:szCs w:val="24"/>
                <w:lang w:eastAsia="cs-CZ"/>
              </w:rPr>
              <w:t>E</w:t>
            </w:r>
            <w:r w:rsidR="008908A7">
              <w:rPr>
                <w:rFonts w:ascii="Arial" w:eastAsia="Times New Roman" w:hAnsi="Arial" w:cs="Arial"/>
                <w:sz w:val="20"/>
                <w:szCs w:val="24"/>
                <w:lang w:eastAsia="cs-CZ"/>
              </w:rPr>
              <w:t>V</w:t>
            </w:r>
            <w:r w:rsidRPr="00044F47">
              <w:rPr>
                <w:rFonts w:ascii="Arial" w:eastAsia="Times New Roman" w:hAnsi="Arial" w:cs="Arial"/>
                <w:sz w:val="20"/>
                <w:szCs w:val="24"/>
                <w:lang w:eastAsia="cs-CZ"/>
              </w:rPr>
              <w:t xml:space="preserve"> 1</w:t>
            </w:r>
          </w:p>
          <w:p w:rsidR="00044F47" w:rsidRPr="008F5C3F" w:rsidRDefault="00044F47" w:rsidP="00AD5AD7">
            <w:pPr>
              <w:spacing w:after="0" w:line="240" w:lineRule="auto"/>
              <w:jc w:val="center"/>
              <w:rPr>
                <w:rFonts w:ascii="Arial" w:eastAsia="Times New Roman" w:hAnsi="Arial" w:cs="Arial"/>
                <w:sz w:val="24"/>
                <w:szCs w:val="24"/>
                <w:lang w:eastAsia="cs-CZ"/>
              </w:rPr>
            </w:pPr>
          </w:p>
        </w:tc>
        <w:tc>
          <w:tcPr>
            <w:tcW w:w="1303" w:type="dxa"/>
            <w:tcBorders>
              <w:left w:val="single" w:sz="4" w:space="0" w:color="000000"/>
              <w:bottom w:val="single" w:sz="4" w:space="0" w:color="000000"/>
              <w:right w:val="single" w:sz="4" w:space="0" w:color="000000"/>
            </w:tcBorders>
            <w:tcMar>
              <w:top w:w="0" w:type="dxa"/>
              <w:left w:w="70" w:type="dxa"/>
              <w:bottom w:w="0" w:type="dxa"/>
              <w:right w:w="70" w:type="dxa"/>
            </w:tcMar>
            <w:hideMark/>
          </w:tcPr>
          <w:p w:rsidR="00AD5AD7" w:rsidRDefault="00AD5AD7" w:rsidP="00AD5AD7">
            <w:pPr>
              <w:spacing w:after="0" w:line="240" w:lineRule="auto"/>
              <w:jc w:val="center"/>
              <w:rPr>
                <w:rFonts w:ascii="Arial" w:eastAsia="Times New Roman" w:hAnsi="Arial" w:cs="Arial"/>
                <w:color w:val="000000"/>
                <w:sz w:val="20"/>
                <w:szCs w:val="20"/>
                <w:lang w:eastAsia="cs-CZ"/>
              </w:rPr>
            </w:pPr>
            <w:r w:rsidRPr="000B1BE2">
              <w:rPr>
                <w:rFonts w:ascii="Arial" w:eastAsia="Times New Roman" w:hAnsi="Arial" w:cs="Arial"/>
                <w:color w:val="000000"/>
                <w:sz w:val="20"/>
                <w:szCs w:val="20"/>
                <w:lang w:eastAsia="cs-CZ"/>
              </w:rPr>
              <w:t>VV</w:t>
            </w:r>
          </w:p>
          <w:p w:rsidR="00AD5AD7" w:rsidRDefault="00AD5AD7" w:rsidP="00AD5AD7">
            <w:pPr>
              <w:spacing w:after="0" w:line="240" w:lineRule="auto"/>
              <w:jc w:val="center"/>
              <w:rPr>
                <w:rFonts w:ascii="Times New Roman" w:eastAsia="Times New Roman" w:hAnsi="Times New Roman" w:cs="Times New Roman"/>
                <w:sz w:val="24"/>
                <w:szCs w:val="24"/>
                <w:lang w:eastAsia="cs-CZ"/>
              </w:rPr>
            </w:pPr>
          </w:p>
          <w:p w:rsidR="00044F47" w:rsidRDefault="00044F47" w:rsidP="00AD5AD7">
            <w:pPr>
              <w:spacing w:after="0" w:line="240" w:lineRule="auto"/>
              <w:jc w:val="center"/>
              <w:rPr>
                <w:rFonts w:ascii="Times New Roman" w:eastAsia="Times New Roman" w:hAnsi="Times New Roman" w:cs="Times New Roman"/>
                <w:sz w:val="24"/>
                <w:szCs w:val="24"/>
                <w:lang w:eastAsia="cs-CZ"/>
              </w:rPr>
            </w:pPr>
          </w:p>
          <w:p w:rsidR="00AD5AD7" w:rsidRPr="000B1BE2" w:rsidRDefault="00AD5AD7" w:rsidP="00AD5AD7">
            <w:pPr>
              <w:spacing w:after="0" w:line="240" w:lineRule="auto"/>
              <w:jc w:val="center"/>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INF</w:t>
            </w:r>
          </w:p>
        </w:tc>
      </w:tr>
      <w:tr w:rsidR="00AD5AD7" w:rsidRPr="00163C39" w:rsidTr="00A86ED2">
        <w:trPr>
          <w:trHeight w:val="119"/>
        </w:trPr>
        <w:tc>
          <w:tcPr>
            <w:tcW w:w="851" w:type="dxa"/>
            <w:tcBorders>
              <w:top w:val="single" w:sz="4" w:space="0" w:color="000000"/>
              <w:left w:val="single" w:sz="4" w:space="0" w:color="000000"/>
              <w:bottom w:val="single" w:sz="4" w:space="0" w:color="auto"/>
              <w:right w:val="single" w:sz="4" w:space="0" w:color="000000"/>
            </w:tcBorders>
            <w:tcMar>
              <w:top w:w="0" w:type="dxa"/>
              <w:left w:w="70" w:type="dxa"/>
              <w:bottom w:w="0" w:type="dxa"/>
              <w:right w:w="70" w:type="dxa"/>
            </w:tcMar>
            <w:hideMark/>
          </w:tcPr>
          <w:p w:rsidR="00AD5AD7" w:rsidRPr="00163C39" w:rsidRDefault="00AD5AD7" w:rsidP="00AD5AD7">
            <w:pPr>
              <w:spacing w:after="0" w:line="240" w:lineRule="auto"/>
              <w:jc w:val="center"/>
              <w:rPr>
                <w:rFonts w:ascii="Arial" w:eastAsia="Times New Roman" w:hAnsi="Arial" w:cs="Arial"/>
                <w:sz w:val="20"/>
                <w:szCs w:val="20"/>
                <w:lang w:eastAsia="cs-CZ"/>
              </w:rPr>
            </w:pPr>
            <w:r w:rsidRPr="00163C39">
              <w:rPr>
                <w:rFonts w:ascii="Arial" w:eastAsia="Times New Roman" w:hAnsi="Arial" w:cs="Arial"/>
                <w:sz w:val="20"/>
                <w:szCs w:val="20"/>
                <w:lang w:eastAsia="cs-CZ"/>
              </w:rPr>
              <w:t>1.</w:t>
            </w:r>
            <w:r w:rsidR="00C14C1D">
              <w:rPr>
                <w:rFonts w:ascii="Arial" w:eastAsia="Times New Roman" w:hAnsi="Arial" w:cs="Arial"/>
                <w:sz w:val="20"/>
                <w:szCs w:val="20"/>
                <w:lang w:eastAsia="cs-CZ"/>
              </w:rPr>
              <w:t>-3.</w:t>
            </w:r>
          </w:p>
        </w:tc>
        <w:tc>
          <w:tcPr>
            <w:tcW w:w="993" w:type="dxa"/>
            <w:tcBorders>
              <w:top w:val="single" w:sz="4" w:space="0" w:color="000000"/>
              <w:left w:val="single" w:sz="4" w:space="0" w:color="000000"/>
              <w:bottom w:val="single" w:sz="4" w:space="0" w:color="auto"/>
              <w:right w:val="single" w:sz="4" w:space="0" w:color="000000"/>
            </w:tcBorders>
          </w:tcPr>
          <w:p w:rsidR="00AD5AD7" w:rsidRPr="00163C39" w:rsidRDefault="00AD5AD7" w:rsidP="00AD5AD7">
            <w:pPr>
              <w:spacing w:after="0" w:line="119" w:lineRule="atLeast"/>
              <w:jc w:val="center"/>
              <w:rPr>
                <w:rFonts w:ascii="Arial" w:eastAsia="Times New Roman" w:hAnsi="Arial" w:cs="Arial"/>
                <w:color w:val="000000"/>
                <w:sz w:val="20"/>
                <w:szCs w:val="20"/>
                <w:lang w:eastAsia="cs-CZ"/>
              </w:rPr>
            </w:pPr>
          </w:p>
        </w:tc>
        <w:tc>
          <w:tcPr>
            <w:tcW w:w="3969" w:type="dxa"/>
            <w:tcBorders>
              <w:top w:val="single" w:sz="4" w:space="0" w:color="000000"/>
              <w:left w:val="single" w:sz="4" w:space="0" w:color="000000"/>
              <w:bottom w:val="single" w:sz="4" w:space="0" w:color="auto"/>
              <w:right w:val="single" w:sz="4" w:space="0" w:color="000000"/>
            </w:tcBorders>
            <w:tcMar>
              <w:top w:w="0" w:type="dxa"/>
              <w:left w:w="70" w:type="dxa"/>
              <w:bottom w:w="0" w:type="dxa"/>
              <w:right w:w="70" w:type="dxa"/>
            </w:tcMar>
            <w:hideMark/>
          </w:tcPr>
          <w:p w:rsidR="00AD5AD7" w:rsidRPr="00163C39" w:rsidRDefault="00AD5AD7" w:rsidP="00AD5AD7">
            <w:pPr>
              <w:spacing w:after="0" w:line="119" w:lineRule="atLeast"/>
              <w:jc w:val="center"/>
              <w:rPr>
                <w:rFonts w:ascii="Arial" w:eastAsia="Times New Roman" w:hAnsi="Arial" w:cs="Arial"/>
                <w:sz w:val="20"/>
                <w:szCs w:val="20"/>
                <w:lang w:eastAsia="cs-CZ"/>
              </w:rPr>
            </w:pPr>
          </w:p>
        </w:tc>
        <w:tc>
          <w:tcPr>
            <w:tcW w:w="1559" w:type="dxa"/>
            <w:tcBorders>
              <w:top w:val="single" w:sz="4" w:space="0" w:color="000000"/>
              <w:left w:val="single" w:sz="4" w:space="0" w:color="000000"/>
              <w:bottom w:val="single" w:sz="4" w:space="0" w:color="auto"/>
              <w:right w:val="single" w:sz="4" w:space="0" w:color="000000"/>
            </w:tcBorders>
            <w:tcMar>
              <w:top w:w="0" w:type="dxa"/>
              <w:left w:w="70" w:type="dxa"/>
              <w:bottom w:w="0" w:type="dxa"/>
              <w:right w:w="70" w:type="dxa"/>
            </w:tcMar>
            <w:hideMark/>
          </w:tcPr>
          <w:p w:rsidR="00AD5AD7" w:rsidRPr="00163C39" w:rsidRDefault="00AD5AD7" w:rsidP="00AD5AD7">
            <w:pPr>
              <w:spacing w:after="0" w:line="119" w:lineRule="atLeast"/>
              <w:jc w:val="center"/>
              <w:rPr>
                <w:rFonts w:ascii="Arial" w:eastAsia="Times New Roman" w:hAnsi="Arial" w:cs="Arial"/>
                <w:sz w:val="20"/>
                <w:szCs w:val="20"/>
                <w:lang w:eastAsia="cs-CZ"/>
              </w:rPr>
            </w:pPr>
            <w:r w:rsidRPr="00163C39">
              <w:rPr>
                <w:rFonts w:ascii="Arial" w:eastAsia="Times New Roman" w:hAnsi="Arial" w:cs="Arial"/>
                <w:b/>
                <w:bCs/>
                <w:color w:val="000000"/>
                <w:sz w:val="20"/>
                <w:szCs w:val="20"/>
                <w:lang w:eastAsia="cs-CZ"/>
              </w:rPr>
              <w:t>Lidé kolem nás</w:t>
            </w:r>
          </w:p>
        </w:tc>
        <w:tc>
          <w:tcPr>
            <w:tcW w:w="1418" w:type="dxa"/>
            <w:tcBorders>
              <w:top w:val="single" w:sz="4" w:space="0" w:color="000000"/>
              <w:left w:val="single" w:sz="4" w:space="0" w:color="000000"/>
              <w:bottom w:val="single" w:sz="4" w:space="0" w:color="auto"/>
              <w:right w:val="single" w:sz="4" w:space="0" w:color="000000"/>
            </w:tcBorders>
            <w:tcMar>
              <w:top w:w="0" w:type="dxa"/>
              <w:left w:w="70" w:type="dxa"/>
              <w:bottom w:w="0" w:type="dxa"/>
              <w:right w:w="70" w:type="dxa"/>
            </w:tcMar>
            <w:hideMark/>
          </w:tcPr>
          <w:p w:rsidR="00AD5AD7" w:rsidRPr="00163C39" w:rsidRDefault="00AD5AD7" w:rsidP="00AD5AD7">
            <w:pPr>
              <w:spacing w:after="0" w:line="240" w:lineRule="auto"/>
              <w:jc w:val="center"/>
              <w:rPr>
                <w:rFonts w:ascii="Arial" w:eastAsia="Times New Roman" w:hAnsi="Arial" w:cs="Arial"/>
                <w:sz w:val="20"/>
                <w:szCs w:val="20"/>
                <w:lang w:eastAsia="cs-CZ"/>
              </w:rPr>
            </w:pPr>
          </w:p>
        </w:tc>
        <w:tc>
          <w:tcPr>
            <w:tcW w:w="850" w:type="dxa"/>
            <w:tcBorders>
              <w:top w:val="single" w:sz="4" w:space="0" w:color="000000"/>
              <w:left w:val="single" w:sz="4" w:space="0" w:color="000000"/>
              <w:bottom w:val="single" w:sz="4" w:space="0" w:color="auto"/>
              <w:right w:val="single" w:sz="4" w:space="0" w:color="000000"/>
            </w:tcBorders>
            <w:tcMar>
              <w:top w:w="0" w:type="dxa"/>
              <w:left w:w="70" w:type="dxa"/>
              <w:bottom w:w="0" w:type="dxa"/>
              <w:right w:w="70" w:type="dxa"/>
            </w:tcMar>
            <w:hideMark/>
          </w:tcPr>
          <w:p w:rsidR="00AD5AD7" w:rsidRPr="00163C39" w:rsidRDefault="00AD5AD7" w:rsidP="00AD5AD7">
            <w:pPr>
              <w:spacing w:after="0" w:line="240" w:lineRule="auto"/>
              <w:jc w:val="center"/>
              <w:rPr>
                <w:rFonts w:ascii="Arial" w:eastAsia="Times New Roman" w:hAnsi="Arial" w:cs="Arial"/>
                <w:sz w:val="20"/>
                <w:szCs w:val="20"/>
                <w:lang w:eastAsia="cs-CZ"/>
              </w:rPr>
            </w:pPr>
          </w:p>
        </w:tc>
        <w:tc>
          <w:tcPr>
            <w:tcW w:w="1303" w:type="dxa"/>
            <w:tcBorders>
              <w:top w:val="single" w:sz="4" w:space="0" w:color="000000"/>
              <w:left w:val="single" w:sz="4" w:space="0" w:color="000000"/>
              <w:bottom w:val="single" w:sz="4" w:space="0" w:color="auto"/>
              <w:right w:val="single" w:sz="4" w:space="0" w:color="000000"/>
            </w:tcBorders>
            <w:tcMar>
              <w:top w:w="0" w:type="dxa"/>
              <w:left w:w="70" w:type="dxa"/>
              <w:bottom w:w="0" w:type="dxa"/>
              <w:right w:w="70" w:type="dxa"/>
            </w:tcMar>
            <w:hideMark/>
          </w:tcPr>
          <w:p w:rsidR="00AD5AD7" w:rsidRPr="00163C39" w:rsidRDefault="00AD5AD7" w:rsidP="00AD5AD7">
            <w:pPr>
              <w:spacing w:after="0" w:line="240" w:lineRule="auto"/>
              <w:jc w:val="center"/>
              <w:rPr>
                <w:rFonts w:ascii="Arial" w:eastAsia="Times New Roman" w:hAnsi="Arial" w:cs="Arial"/>
                <w:sz w:val="20"/>
                <w:szCs w:val="20"/>
                <w:lang w:eastAsia="cs-CZ"/>
              </w:rPr>
            </w:pPr>
          </w:p>
        </w:tc>
      </w:tr>
      <w:tr w:rsidR="00AD5AD7" w:rsidRPr="000B1BE2" w:rsidTr="00A86ED2">
        <w:trPr>
          <w:trHeight w:val="510"/>
        </w:trPr>
        <w:tc>
          <w:tcPr>
            <w:tcW w:w="851" w:type="dxa"/>
            <w:tcBorders>
              <w:top w:val="single" w:sz="4" w:space="0" w:color="auto"/>
              <w:left w:val="single" w:sz="4" w:space="0" w:color="000000"/>
              <w:right w:val="single" w:sz="4" w:space="0" w:color="000000"/>
            </w:tcBorders>
            <w:tcMar>
              <w:top w:w="0" w:type="dxa"/>
              <w:left w:w="70" w:type="dxa"/>
              <w:bottom w:w="0" w:type="dxa"/>
              <w:right w:w="70" w:type="dxa"/>
            </w:tcMar>
          </w:tcPr>
          <w:p w:rsidR="00AD5AD7" w:rsidRPr="000B1BE2" w:rsidRDefault="00AD5AD7" w:rsidP="00AD5AD7">
            <w:pPr>
              <w:spacing w:after="0" w:line="240" w:lineRule="auto"/>
              <w:jc w:val="center"/>
              <w:rPr>
                <w:rFonts w:ascii="Times New Roman" w:eastAsia="Times New Roman" w:hAnsi="Times New Roman" w:cs="Times New Roman"/>
                <w:sz w:val="24"/>
                <w:szCs w:val="24"/>
                <w:lang w:eastAsia="cs-CZ"/>
              </w:rPr>
            </w:pPr>
          </w:p>
        </w:tc>
        <w:tc>
          <w:tcPr>
            <w:tcW w:w="993" w:type="dxa"/>
            <w:tcBorders>
              <w:top w:val="single" w:sz="4" w:space="0" w:color="auto"/>
              <w:left w:val="single" w:sz="4" w:space="0" w:color="000000"/>
              <w:right w:val="single" w:sz="4" w:space="0" w:color="000000"/>
            </w:tcBorders>
          </w:tcPr>
          <w:p w:rsidR="00AD5AD7" w:rsidRPr="000B1BE2" w:rsidRDefault="00AD5AD7" w:rsidP="00AD5AD7">
            <w:pPr>
              <w:spacing w:after="0" w:line="240" w:lineRule="auto"/>
              <w:rPr>
                <w:rFonts w:ascii="Arial" w:eastAsia="Times New Roman" w:hAnsi="Arial" w:cs="Arial"/>
                <w:color w:val="000000"/>
                <w:sz w:val="20"/>
                <w:szCs w:val="20"/>
                <w:lang w:eastAsia="cs-CZ"/>
              </w:rPr>
            </w:pPr>
            <w:r>
              <w:t>ČJS-3-2-01</w:t>
            </w:r>
          </w:p>
        </w:tc>
        <w:tc>
          <w:tcPr>
            <w:tcW w:w="3969" w:type="dxa"/>
            <w:tcBorders>
              <w:top w:val="single" w:sz="4" w:space="0" w:color="auto"/>
              <w:left w:val="single" w:sz="4" w:space="0" w:color="000000"/>
              <w:right w:val="single" w:sz="4" w:space="0" w:color="000000"/>
            </w:tcBorders>
            <w:tcMar>
              <w:top w:w="0" w:type="dxa"/>
              <w:left w:w="70" w:type="dxa"/>
              <w:bottom w:w="0" w:type="dxa"/>
              <w:right w:w="70" w:type="dxa"/>
            </w:tcMar>
            <w:hideMark/>
          </w:tcPr>
          <w:p w:rsidR="00C14C1D" w:rsidRDefault="00AD5AD7" w:rsidP="00AD5AD7">
            <w:pPr>
              <w:spacing w:after="0" w:line="240" w:lineRule="auto"/>
              <w:rPr>
                <w:rFonts w:ascii="Arial" w:eastAsia="Times New Roman" w:hAnsi="Arial" w:cs="Arial"/>
                <w:color w:val="000000"/>
                <w:sz w:val="20"/>
                <w:szCs w:val="20"/>
                <w:lang w:eastAsia="cs-CZ"/>
              </w:rPr>
            </w:pPr>
            <w:r w:rsidRPr="000B1BE2">
              <w:rPr>
                <w:rFonts w:ascii="Arial" w:eastAsia="Times New Roman" w:hAnsi="Arial" w:cs="Arial"/>
                <w:color w:val="000000"/>
                <w:sz w:val="20"/>
                <w:szCs w:val="20"/>
                <w:lang w:eastAsia="cs-CZ"/>
              </w:rPr>
              <w:t>Vyjmenuje rodinné příslušníky. Vytvoří věkovou posloupnost.  </w:t>
            </w:r>
          </w:p>
          <w:p w:rsidR="00AD5AD7" w:rsidRPr="000B1BE2" w:rsidRDefault="00C14C1D" w:rsidP="00AD5AD7">
            <w:pPr>
              <w:spacing w:after="0" w:line="240" w:lineRule="auto"/>
              <w:rPr>
                <w:rFonts w:ascii="Times New Roman" w:eastAsia="Times New Roman" w:hAnsi="Times New Roman" w:cs="Times New Roman"/>
                <w:sz w:val="24"/>
                <w:szCs w:val="24"/>
                <w:lang w:eastAsia="cs-CZ"/>
              </w:rPr>
            </w:pPr>
            <w:r w:rsidRPr="000B1BE2">
              <w:rPr>
                <w:rFonts w:ascii="Arial" w:eastAsia="Times New Roman" w:hAnsi="Arial" w:cs="Arial"/>
                <w:color w:val="000000"/>
                <w:sz w:val="20"/>
                <w:szCs w:val="20"/>
                <w:lang w:eastAsia="cs-CZ"/>
              </w:rPr>
              <w:t>Hovoří o rozdělení rolí v rodině a o vztazích</w:t>
            </w:r>
            <w:r>
              <w:rPr>
                <w:rFonts w:ascii="Arial" w:eastAsia="Times New Roman" w:hAnsi="Arial" w:cs="Arial"/>
                <w:color w:val="000000"/>
                <w:sz w:val="20"/>
                <w:szCs w:val="20"/>
                <w:lang w:eastAsia="cs-CZ"/>
              </w:rPr>
              <w:t>.</w:t>
            </w:r>
            <w:r w:rsidRPr="000B1BE2">
              <w:rPr>
                <w:rFonts w:ascii="Arial" w:eastAsia="Times New Roman" w:hAnsi="Arial" w:cs="Arial"/>
                <w:color w:val="000000"/>
                <w:sz w:val="20"/>
                <w:szCs w:val="20"/>
                <w:lang w:eastAsia="cs-CZ"/>
              </w:rPr>
              <w:t xml:space="preserve"> Objasní svou roli v</w:t>
            </w:r>
            <w:r>
              <w:rPr>
                <w:rFonts w:ascii="Arial" w:eastAsia="Times New Roman" w:hAnsi="Arial" w:cs="Arial"/>
                <w:color w:val="000000"/>
                <w:sz w:val="20"/>
                <w:szCs w:val="20"/>
                <w:lang w:eastAsia="cs-CZ"/>
              </w:rPr>
              <w:t> </w:t>
            </w:r>
            <w:r w:rsidRPr="000B1BE2">
              <w:rPr>
                <w:rFonts w:ascii="Arial" w:eastAsia="Times New Roman" w:hAnsi="Arial" w:cs="Arial"/>
                <w:color w:val="000000"/>
                <w:sz w:val="20"/>
                <w:szCs w:val="20"/>
                <w:lang w:eastAsia="cs-CZ"/>
              </w:rPr>
              <w:t>rodině</w:t>
            </w:r>
            <w:r>
              <w:rPr>
                <w:rFonts w:ascii="Arial" w:eastAsia="Times New Roman" w:hAnsi="Arial" w:cs="Arial"/>
                <w:color w:val="000000"/>
                <w:sz w:val="20"/>
                <w:szCs w:val="20"/>
                <w:lang w:eastAsia="cs-CZ"/>
              </w:rPr>
              <w:t>.</w:t>
            </w:r>
            <w:r w:rsidR="00AD5AD7" w:rsidRPr="000B1BE2">
              <w:rPr>
                <w:rFonts w:ascii="Arial" w:eastAsia="Times New Roman" w:hAnsi="Arial" w:cs="Arial"/>
                <w:color w:val="000000"/>
                <w:sz w:val="20"/>
                <w:szCs w:val="20"/>
                <w:lang w:eastAsia="cs-CZ"/>
              </w:rPr>
              <w:t>                            </w:t>
            </w:r>
          </w:p>
        </w:tc>
        <w:tc>
          <w:tcPr>
            <w:tcW w:w="1559" w:type="dxa"/>
            <w:tcBorders>
              <w:top w:val="single" w:sz="4" w:space="0" w:color="auto"/>
              <w:left w:val="single" w:sz="4" w:space="0" w:color="000000"/>
              <w:right w:val="single" w:sz="4" w:space="0" w:color="000000"/>
            </w:tcBorders>
            <w:tcMar>
              <w:top w:w="0" w:type="dxa"/>
              <w:left w:w="70" w:type="dxa"/>
              <w:bottom w:w="0" w:type="dxa"/>
              <w:right w:w="70" w:type="dxa"/>
            </w:tcMar>
            <w:hideMark/>
          </w:tcPr>
          <w:p w:rsidR="00AD5AD7" w:rsidRPr="000B1BE2" w:rsidRDefault="00AD5AD7" w:rsidP="00AD5AD7">
            <w:pPr>
              <w:spacing w:after="0" w:line="240" w:lineRule="auto"/>
              <w:jc w:val="center"/>
              <w:rPr>
                <w:rFonts w:ascii="Times New Roman" w:eastAsia="Times New Roman" w:hAnsi="Times New Roman" w:cs="Times New Roman"/>
                <w:sz w:val="24"/>
                <w:szCs w:val="24"/>
                <w:lang w:eastAsia="cs-CZ"/>
              </w:rPr>
            </w:pPr>
            <w:r w:rsidRPr="000B1BE2">
              <w:rPr>
                <w:rFonts w:ascii="Arial" w:eastAsia="Times New Roman" w:hAnsi="Arial" w:cs="Arial"/>
                <w:color w:val="000000"/>
                <w:sz w:val="20"/>
                <w:szCs w:val="20"/>
                <w:lang w:eastAsia="cs-CZ"/>
              </w:rPr>
              <w:t>Rodina</w:t>
            </w:r>
          </w:p>
        </w:tc>
        <w:tc>
          <w:tcPr>
            <w:tcW w:w="1418" w:type="dxa"/>
            <w:tcBorders>
              <w:top w:val="single" w:sz="4" w:space="0" w:color="auto"/>
              <w:left w:val="single" w:sz="4" w:space="0" w:color="000000"/>
              <w:right w:val="single" w:sz="4" w:space="0" w:color="000000"/>
            </w:tcBorders>
            <w:tcMar>
              <w:top w:w="0" w:type="dxa"/>
              <w:left w:w="70" w:type="dxa"/>
              <w:bottom w:w="0" w:type="dxa"/>
              <w:right w:w="70" w:type="dxa"/>
            </w:tcMar>
            <w:hideMark/>
          </w:tcPr>
          <w:p w:rsidR="00AD5AD7" w:rsidRDefault="00AD5AD7" w:rsidP="00AD5AD7">
            <w:pPr>
              <w:spacing w:after="0" w:line="240" w:lineRule="auto"/>
              <w:jc w:val="center"/>
              <w:rPr>
                <w:rFonts w:ascii="Arial" w:eastAsia="Times New Roman" w:hAnsi="Arial" w:cs="Arial"/>
                <w:color w:val="000000"/>
                <w:sz w:val="20"/>
                <w:szCs w:val="20"/>
                <w:lang w:eastAsia="cs-CZ"/>
              </w:rPr>
            </w:pPr>
            <w:r w:rsidRPr="000B1BE2">
              <w:rPr>
                <w:rFonts w:ascii="Arial" w:eastAsia="Times New Roman" w:hAnsi="Arial" w:cs="Arial"/>
                <w:color w:val="000000"/>
                <w:sz w:val="20"/>
                <w:szCs w:val="20"/>
                <w:lang w:eastAsia="cs-CZ"/>
              </w:rPr>
              <w:t>Komunika</w:t>
            </w:r>
            <w:r>
              <w:rPr>
                <w:rFonts w:ascii="Arial" w:eastAsia="Times New Roman" w:hAnsi="Arial" w:cs="Arial"/>
                <w:color w:val="000000"/>
                <w:sz w:val="20"/>
                <w:szCs w:val="20"/>
                <w:lang w:eastAsia="cs-CZ"/>
              </w:rPr>
              <w:t>tivní</w:t>
            </w:r>
          </w:p>
          <w:p w:rsidR="00AD5AD7" w:rsidRPr="000B1BE2" w:rsidRDefault="00AD5AD7" w:rsidP="00AD5AD7">
            <w:pPr>
              <w:spacing w:after="0" w:line="240" w:lineRule="auto"/>
              <w:jc w:val="center"/>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Řešení p</w:t>
            </w:r>
            <w:r w:rsidRPr="000B1BE2">
              <w:rPr>
                <w:rFonts w:ascii="Arial" w:eastAsia="Times New Roman" w:hAnsi="Arial" w:cs="Arial"/>
                <w:color w:val="000000"/>
                <w:sz w:val="20"/>
                <w:szCs w:val="20"/>
                <w:lang w:eastAsia="cs-CZ"/>
              </w:rPr>
              <w:t>roblém</w:t>
            </w:r>
            <w:r>
              <w:rPr>
                <w:rFonts w:ascii="Arial" w:eastAsia="Times New Roman" w:hAnsi="Arial" w:cs="Arial"/>
                <w:color w:val="000000"/>
                <w:sz w:val="20"/>
                <w:szCs w:val="20"/>
                <w:lang w:eastAsia="cs-CZ"/>
              </w:rPr>
              <w:t>ů</w:t>
            </w:r>
          </w:p>
        </w:tc>
        <w:tc>
          <w:tcPr>
            <w:tcW w:w="850" w:type="dxa"/>
            <w:tcBorders>
              <w:top w:val="single" w:sz="4" w:space="0" w:color="auto"/>
              <w:left w:val="single" w:sz="4" w:space="0" w:color="000000"/>
              <w:right w:val="single" w:sz="4" w:space="0" w:color="000000"/>
            </w:tcBorders>
            <w:tcMar>
              <w:top w:w="0" w:type="dxa"/>
              <w:left w:w="70" w:type="dxa"/>
              <w:bottom w:w="0" w:type="dxa"/>
              <w:right w:w="70" w:type="dxa"/>
            </w:tcMar>
            <w:hideMark/>
          </w:tcPr>
          <w:p w:rsidR="00AD5AD7" w:rsidRPr="00163C39" w:rsidRDefault="00AD5AD7" w:rsidP="00AD5AD7">
            <w:pPr>
              <w:spacing w:after="0" w:line="240" w:lineRule="auto"/>
              <w:jc w:val="center"/>
              <w:rPr>
                <w:rFonts w:ascii="Arial" w:eastAsia="Times New Roman" w:hAnsi="Arial" w:cs="Arial"/>
                <w:sz w:val="20"/>
                <w:szCs w:val="24"/>
                <w:lang w:eastAsia="cs-CZ"/>
              </w:rPr>
            </w:pPr>
            <w:r w:rsidRPr="00163C39">
              <w:rPr>
                <w:rFonts w:ascii="Arial" w:eastAsia="Times New Roman" w:hAnsi="Arial" w:cs="Arial"/>
                <w:sz w:val="20"/>
                <w:szCs w:val="24"/>
                <w:lang w:eastAsia="cs-CZ"/>
              </w:rPr>
              <w:t>OSV 2</w:t>
            </w:r>
          </w:p>
          <w:p w:rsidR="00AD5AD7" w:rsidRPr="000B1BE2" w:rsidRDefault="00AD5AD7" w:rsidP="00AD5AD7">
            <w:pPr>
              <w:spacing w:after="0" w:line="240" w:lineRule="auto"/>
              <w:jc w:val="center"/>
              <w:rPr>
                <w:rFonts w:ascii="Times New Roman" w:eastAsia="Times New Roman" w:hAnsi="Times New Roman" w:cs="Times New Roman"/>
                <w:sz w:val="24"/>
                <w:szCs w:val="24"/>
                <w:lang w:eastAsia="cs-CZ"/>
              </w:rPr>
            </w:pPr>
            <w:r w:rsidRPr="00163C39">
              <w:rPr>
                <w:rFonts w:ascii="Arial" w:eastAsia="Times New Roman" w:hAnsi="Arial" w:cs="Arial"/>
                <w:sz w:val="20"/>
                <w:szCs w:val="24"/>
                <w:lang w:eastAsia="cs-CZ"/>
              </w:rPr>
              <w:t>OSV 7</w:t>
            </w:r>
          </w:p>
        </w:tc>
        <w:tc>
          <w:tcPr>
            <w:tcW w:w="1303" w:type="dxa"/>
            <w:tcBorders>
              <w:top w:val="single" w:sz="4" w:space="0" w:color="auto"/>
              <w:left w:val="single" w:sz="4" w:space="0" w:color="000000"/>
              <w:right w:val="single" w:sz="4" w:space="0" w:color="000000"/>
            </w:tcBorders>
            <w:tcMar>
              <w:top w:w="0" w:type="dxa"/>
              <w:left w:w="70" w:type="dxa"/>
              <w:bottom w:w="0" w:type="dxa"/>
              <w:right w:w="70" w:type="dxa"/>
            </w:tcMar>
            <w:hideMark/>
          </w:tcPr>
          <w:p w:rsidR="00AD5AD7" w:rsidRPr="000B1BE2" w:rsidRDefault="00AD5AD7" w:rsidP="00AD5AD7">
            <w:pPr>
              <w:spacing w:after="0" w:line="240" w:lineRule="auto"/>
              <w:jc w:val="center"/>
              <w:rPr>
                <w:rFonts w:ascii="Times New Roman" w:eastAsia="Times New Roman" w:hAnsi="Times New Roman" w:cs="Times New Roman"/>
                <w:sz w:val="24"/>
                <w:szCs w:val="24"/>
                <w:lang w:eastAsia="cs-CZ"/>
              </w:rPr>
            </w:pPr>
            <w:r w:rsidRPr="000B1BE2">
              <w:rPr>
                <w:rFonts w:ascii="Arial" w:eastAsia="Times New Roman" w:hAnsi="Arial" w:cs="Arial"/>
                <w:color w:val="000000"/>
                <w:sz w:val="20"/>
                <w:szCs w:val="20"/>
                <w:lang w:eastAsia="cs-CZ"/>
              </w:rPr>
              <w:t>VV</w:t>
            </w:r>
          </w:p>
        </w:tc>
      </w:tr>
      <w:tr w:rsidR="00AD5AD7" w:rsidRPr="000B1BE2" w:rsidTr="00A86ED2">
        <w:trPr>
          <w:trHeight w:val="868"/>
        </w:trPr>
        <w:tc>
          <w:tcPr>
            <w:tcW w:w="851" w:type="dxa"/>
            <w:tcBorders>
              <w:left w:val="single" w:sz="4" w:space="0" w:color="000000"/>
              <w:right w:val="single" w:sz="4" w:space="0" w:color="000000"/>
            </w:tcBorders>
            <w:tcMar>
              <w:top w:w="0" w:type="dxa"/>
              <w:left w:w="70" w:type="dxa"/>
              <w:bottom w:w="0" w:type="dxa"/>
              <w:right w:w="70" w:type="dxa"/>
            </w:tcMar>
          </w:tcPr>
          <w:p w:rsidR="00AD5AD7" w:rsidRPr="000B1BE2" w:rsidRDefault="00AD5AD7" w:rsidP="00AD5AD7">
            <w:pPr>
              <w:spacing w:after="0" w:line="240" w:lineRule="auto"/>
              <w:jc w:val="center"/>
              <w:rPr>
                <w:rFonts w:ascii="Times New Roman" w:eastAsia="Times New Roman" w:hAnsi="Times New Roman" w:cs="Times New Roman"/>
                <w:sz w:val="24"/>
                <w:szCs w:val="24"/>
                <w:lang w:eastAsia="cs-CZ"/>
              </w:rPr>
            </w:pPr>
          </w:p>
        </w:tc>
        <w:tc>
          <w:tcPr>
            <w:tcW w:w="993" w:type="dxa"/>
            <w:tcBorders>
              <w:left w:val="single" w:sz="4" w:space="0" w:color="000000"/>
              <w:right w:val="single" w:sz="4" w:space="0" w:color="000000"/>
            </w:tcBorders>
          </w:tcPr>
          <w:p w:rsidR="00AD5AD7" w:rsidRPr="000B1BE2" w:rsidRDefault="00AD5AD7" w:rsidP="00AD5AD7">
            <w:pPr>
              <w:spacing w:after="0" w:line="240" w:lineRule="auto"/>
              <w:rPr>
                <w:rFonts w:ascii="Arial" w:eastAsia="Times New Roman" w:hAnsi="Arial" w:cs="Arial"/>
                <w:color w:val="000000"/>
                <w:sz w:val="20"/>
                <w:szCs w:val="20"/>
                <w:lang w:eastAsia="cs-CZ"/>
              </w:rPr>
            </w:pPr>
            <w:r>
              <w:t>ČJS-3-2-02</w:t>
            </w:r>
          </w:p>
        </w:tc>
        <w:tc>
          <w:tcPr>
            <w:tcW w:w="3969" w:type="dxa"/>
            <w:tcBorders>
              <w:left w:val="single" w:sz="4" w:space="0" w:color="000000"/>
              <w:right w:val="single" w:sz="4" w:space="0" w:color="000000"/>
            </w:tcBorders>
            <w:tcMar>
              <w:top w:w="0" w:type="dxa"/>
              <w:left w:w="70" w:type="dxa"/>
              <w:bottom w:w="0" w:type="dxa"/>
              <w:right w:w="70" w:type="dxa"/>
            </w:tcMar>
            <w:hideMark/>
          </w:tcPr>
          <w:p w:rsidR="00AD5AD7" w:rsidRPr="000B1BE2" w:rsidRDefault="00AD5AD7" w:rsidP="00AD5AD7">
            <w:pPr>
              <w:spacing w:after="0" w:line="240" w:lineRule="auto"/>
              <w:rPr>
                <w:rFonts w:ascii="Times New Roman" w:eastAsia="Times New Roman" w:hAnsi="Times New Roman" w:cs="Times New Roman"/>
                <w:sz w:val="24"/>
                <w:szCs w:val="24"/>
                <w:lang w:eastAsia="cs-CZ"/>
              </w:rPr>
            </w:pPr>
            <w:r w:rsidRPr="000B1BE2">
              <w:rPr>
                <w:rFonts w:ascii="Arial" w:eastAsia="Times New Roman" w:hAnsi="Arial" w:cs="Arial"/>
                <w:color w:val="000000"/>
                <w:sz w:val="20"/>
                <w:szCs w:val="20"/>
                <w:lang w:eastAsia="cs-CZ"/>
              </w:rPr>
              <w:t>Vysvětlí povolání rodičů a další známá povolání. </w:t>
            </w:r>
            <w:r w:rsidR="00C14C1D" w:rsidRPr="000B1BE2">
              <w:rPr>
                <w:rFonts w:ascii="Arial" w:eastAsia="Times New Roman" w:hAnsi="Arial" w:cs="Arial"/>
                <w:color w:val="000000"/>
                <w:sz w:val="20"/>
                <w:szCs w:val="20"/>
                <w:lang w:eastAsia="cs-CZ"/>
              </w:rPr>
              <w:t>Odvodí význam a potřebu různých povolání a pracovních</w:t>
            </w:r>
            <w:r w:rsidR="00C14C1D">
              <w:rPr>
                <w:rFonts w:ascii="Arial" w:eastAsia="Times New Roman" w:hAnsi="Arial" w:cs="Arial"/>
                <w:color w:val="000000"/>
                <w:sz w:val="20"/>
                <w:szCs w:val="20"/>
                <w:lang w:eastAsia="cs-CZ"/>
              </w:rPr>
              <w:t xml:space="preserve"> č</w:t>
            </w:r>
            <w:r w:rsidR="00C14C1D" w:rsidRPr="000B1BE2">
              <w:rPr>
                <w:rFonts w:ascii="Arial" w:eastAsia="Times New Roman" w:hAnsi="Arial" w:cs="Arial"/>
                <w:color w:val="000000"/>
                <w:sz w:val="20"/>
                <w:szCs w:val="20"/>
                <w:lang w:eastAsia="cs-CZ"/>
              </w:rPr>
              <w:t>inností</w:t>
            </w:r>
            <w:r w:rsidR="00C14C1D">
              <w:rPr>
                <w:rFonts w:ascii="Arial" w:eastAsia="Times New Roman" w:hAnsi="Arial" w:cs="Arial"/>
                <w:color w:val="000000"/>
                <w:sz w:val="20"/>
                <w:szCs w:val="20"/>
                <w:lang w:eastAsia="cs-CZ"/>
              </w:rPr>
              <w:t>.</w:t>
            </w:r>
            <w:r w:rsidRPr="000B1BE2">
              <w:rPr>
                <w:rFonts w:ascii="Arial" w:eastAsia="Times New Roman" w:hAnsi="Arial" w:cs="Arial"/>
                <w:color w:val="000000"/>
                <w:sz w:val="20"/>
                <w:szCs w:val="20"/>
                <w:lang w:eastAsia="cs-CZ"/>
              </w:rPr>
              <w:t>                               </w:t>
            </w:r>
          </w:p>
        </w:tc>
        <w:tc>
          <w:tcPr>
            <w:tcW w:w="1559" w:type="dxa"/>
            <w:tcBorders>
              <w:left w:val="single" w:sz="4" w:space="0" w:color="000000"/>
              <w:right w:val="single" w:sz="4" w:space="0" w:color="000000"/>
            </w:tcBorders>
            <w:tcMar>
              <w:top w:w="0" w:type="dxa"/>
              <w:left w:w="70" w:type="dxa"/>
              <w:bottom w:w="0" w:type="dxa"/>
              <w:right w:w="70" w:type="dxa"/>
            </w:tcMar>
            <w:hideMark/>
          </w:tcPr>
          <w:p w:rsidR="00AD5AD7" w:rsidRPr="000B1BE2" w:rsidRDefault="00AD5AD7" w:rsidP="00AD5AD7">
            <w:pPr>
              <w:spacing w:after="0" w:line="240" w:lineRule="auto"/>
              <w:rPr>
                <w:rFonts w:ascii="Times New Roman" w:eastAsia="Times New Roman" w:hAnsi="Times New Roman" w:cs="Times New Roman"/>
                <w:sz w:val="24"/>
                <w:szCs w:val="24"/>
                <w:lang w:eastAsia="cs-CZ"/>
              </w:rPr>
            </w:pPr>
          </w:p>
        </w:tc>
        <w:tc>
          <w:tcPr>
            <w:tcW w:w="1418" w:type="dxa"/>
            <w:tcBorders>
              <w:left w:val="single" w:sz="4" w:space="0" w:color="000000"/>
              <w:right w:val="single" w:sz="4" w:space="0" w:color="000000"/>
            </w:tcBorders>
            <w:tcMar>
              <w:top w:w="0" w:type="dxa"/>
              <w:left w:w="70" w:type="dxa"/>
              <w:bottom w:w="0" w:type="dxa"/>
              <w:right w:w="70" w:type="dxa"/>
            </w:tcMar>
            <w:hideMark/>
          </w:tcPr>
          <w:p w:rsidR="00AD5AD7" w:rsidRPr="000B1BE2" w:rsidRDefault="00AD5AD7" w:rsidP="00AD5AD7">
            <w:pPr>
              <w:spacing w:after="0" w:line="240" w:lineRule="auto"/>
              <w:jc w:val="center"/>
              <w:rPr>
                <w:rFonts w:ascii="Times New Roman" w:eastAsia="Times New Roman" w:hAnsi="Times New Roman" w:cs="Times New Roman"/>
                <w:sz w:val="24"/>
                <w:szCs w:val="24"/>
                <w:lang w:eastAsia="cs-CZ"/>
              </w:rPr>
            </w:pPr>
            <w:r w:rsidRPr="000B1BE2">
              <w:rPr>
                <w:rFonts w:ascii="Arial" w:eastAsia="Times New Roman" w:hAnsi="Arial" w:cs="Arial"/>
                <w:color w:val="000000"/>
                <w:sz w:val="20"/>
                <w:szCs w:val="20"/>
                <w:lang w:eastAsia="cs-CZ"/>
              </w:rPr>
              <w:t>Pracovní</w:t>
            </w:r>
          </w:p>
        </w:tc>
        <w:tc>
          <w:tcPr>
            <w:tcW w:w="850" w:type="dxa"/>
            <w:tcBorders>
              <w:left w:val="single" w:sz="4" w:space="0" w:color="000000"/>
              <w:right w:val="single" w:sz="4" w:space="0" w:color="000000"/>
            </w:tcBorders>
            <w:tcMar>
              <w:top w:w="0" w:type="dxa"/>
              <w:left w:w="70" w:type="dxa"/>
              <w:bottom w:w="0" w:type="dxa"/>
              <w:right w:w="70" w:type="dxa"/>
            </w:tcMar>
            <w:hideMark/>
          </w:tcPr>
          <w:p w:rsidR="00AD5AD7" w:rsidRPr="000B1BE2" w:rsidRDefault="00AD5AD7" w:rsidP="00AD5AD7">
            <w:pPr>
              <w:spacing w:after="0" w:line="240" w:lineRule="auto"/>
              <w:rPr>
                <w:rFonts w:ascii="Times New Roman" w:eastAsia="Times New Roman" w:hAnsi="Times New Roman" w:cs="Times New Roman"/>
                <w:sz w:val="24"/>
                <w:szCs w:val="24"/>
                <w:lang w:eastAsia="cs-CZ"/>
              </w:rPr>
            </w:pPr>
          </w:p>
        </w:tc>
        <w:tc>
          <w:tcPr>
            <w:tcW w:w="1303" w:type="dxa"/>
            <w:tcBorders>
              <w:left w:val="single" w:sz="4" w:space="0" w:color="000000"/>
              <w:right w:val="single" w:sz="4" w:space="0" w:color="000000"/>
            </w:tcBorders>
            <w:tcMar>
              <w:top w:w="0" w:type="dxa"/>
              <w:left w:w="70" w:type="dxa"/>
              <w:bottom w:w="0" w:type="dxa"/>
              <w:right w:w="70" w:type="dxa"/>
            </w:tcMar>
            <w:hideMark/>
          </w:tcPr>
          <w:p w:rsidR="00AD5AD7" w:rsidRPr="000B1BE2" w:rsidRDefault="00AD5AD7" w:rsidP="00AD5AD7">
            <w:pPr>
              <w:spacing w:after="0" w:line="240" w:lineRule="auto"/>
              <w:rPr>
                <w:rFonts w:ascii="Times New Roman" w:eastAsia="Times New Roman" w:hAnsi="Times New Roman" w:cs="Times New Roman"/>
                <w:sz w:val="24"/>
                <w:szCs w:val="24"/>
                <w:lang w:eastAsia="cs-CZ"/>
              </w:rPr>
            </w:pPr>
          </w:p>
        </w:tc>
      </w:tr>
      <w:tr w:rsidR="00AD5AD7" w:rsidRPr="000B1BE2" w:rsidTr="00A86ED2">
        <w:trPr>
          <w:trHeight w:val="510"/>
        </w:trPr>
        <w:tc>
          <w:tcPr>
            <w:tcW w:w="851" w:type="dxa"/>
            <w:tcBorders>
              <w:left w:val="single" w:sz="4" w:space="0" w:color="000000"/>
              <w:right w:val="single" w:sz="4" w:space="0" w:color="000000"/>
            </w:tcBorders>
            <w:tcMar>
              <w:top w:w="0" w:type="dxa"/>
              <w:left w:w="70" w:type="dxa"/>
              <w:bottom w:w="0" w:type="dxa"/>
              <w:right w:w="70" w:type="dxa"/>
            </w:tcMar>
            <w:hideMark/>
          </w:tcPr>
          <w:p w:rsidR="00AD5AD7" w:rsidRPr="000B1BE2" w:rsidRDefault="00AD5AD7" w:rsidP="00AD5AD7">
            <w:pPr>
              <w:spacing w:after="0" w:line="240" w:lineRule="auto"/>
              <w:jc w:val="center"/>
              <w:rPr>
                <w:rFonts w:ascii="Times New Roman" w:eastAsia="Times New Roman" w:hAnsi="Times New Roman" w:cs="Times New Roman"/>
                <w:sz w:val="24"/>
                <w:szCs w:val="24"/>
                <w:lang w:eastAsia="cs-CZ"/>
              </w:rPr>
            </w:pPr>
          </w:p>
        </w:tc>
        <w:tc>
          <w:tcPr>
            <w:tcW w:w="993" w:type="dxa"/>
            <w:tcBorders>
              <w:left w:val="single" w:sz="4" w:space="0" w:color="000000"/>
              <w:right w:val="single" w:sz="4" w:space="0" w:color="000000"/>
            </w:tcBorders>
          </w:tcPr>
          <w:p w:rsidR="00AD5AD7" w:rsidRPr="000B1BE2" w:rsidRDefault="00AD5AD7" w:rsidP="00AD5AD7">
            <w:pPr>
              <w:spacing w:after="0" w:line="240" w:lineRule="auto"/>
              <w:rPr>
                <w:rFonts w:ascii="Arial" w:eastAsia="Times New Roman" w:hAnsi="Arial" w:cs="Arial"/>
                <w:color w:val="000000"/>
                <w:sz w:val="20"/>
                <w:szCs w:val="20"/>
                <w:lang w:eastAsia="cs-CZ"/>
              </w:rPr>
            </w:pPr>
            <w:r>
              <w:t>ČJS-3-2-01</w:t>
            </w:r>
          </w:p>
        </w:tc>
        <w:tc>
          <w:tcPr>
            <w:tcW w:w="3969" w:type="dxa"/>
            <w:tcBorders>
              <w:top w:val="single" w:sz="4" w:space="0" w:color="000000"/>
              <w:left w:val="single" w:sz="4" w:space="0" w:color="000000"/>
              <w:right w:val="single" w:sz="4" w:space="0" w:color="000000"/>
            </w:tcBorders>
            <w:tcMar>
              <w:top w:w="0" w:type="dxa"/>
              <w:left w:w="70" w:type="dxa"/>
              <w:bottom w:w="0" w:type="dxa"/>
              <w:right w:w="70" w:type="dxa"/>
            </w:tcMar>
            <w:hideMark/>
          </w:tcPr>
          <w:p w:rsidR="00AD5AD7" w:rsidRPr="000B1BE2" w:rsidRDefault="00AD5AD7" w:rsidP="00AD5AD7">
            <w:pPr>
              <w:spacing w:after="0" w:line="240" w:lineRule="auto"/>
              <w:rPr>
                <w:rFonts w:ascii="Times New Roman" w:eastAsia="Times New Roman" w:hAnsi="Times New Roman" w:cs="Times New Roman"/>
                <w:sz w:val="24"/>
                <w:szCs w:val="24"/>
                <w:lang w:eastAsia="cs-CZ"/>
              </w:rPr>
            </w:pPr>
            <w:r w:rsidRPr="000B1BE2">
              <w:rPr>
                <w:rFonts w:ascii="Arial" w:eastAsia="Times New Roman" w:hAnsi="Arial" w:cs="Arial"/>
                <w:color w:val="000000"/>
                <w:sz w:val="20"/>
                <w:szCs w:val="20"/>
                <w:lang w:eastAsia="cs-CZ"/>
              </w:rPr>
              <w:t>Rozpozná zaměstnance školy a objasní jejich práci.</w:t>
            </w:r>
          </w:p>
        </w:tc>
        <w:tc>
          <w:tcPr>
            <w:tcW w:w="1559" w:type="dxa"/>
            <w:tcBorders>
              <w:top w:val="single" w:sz="4" w:space="0" w:color="000000"/>
              <w:left w:val="single" w:sz="4" w:space="0" w:color="000000"/>
              <w:right w:val="single" w:sz="4" w:space="0" w:color="000000"/>
            </w:tcBorders>
            <w:tcMar>
              <w:top w:w="0" w:type="dxa"/>
              <w:left w:w="70" w:type="dxa"/>
              <w:bottom w:w="0" w:type="dxa"/>
              <w:right w:w="70" w:type="dxa"/>
            </w:tcMar>
            <w:hideMark/>
          </w:tcPr>
          <w:p w:rsidR="00AD5AD7" w:rsidRPr="000B1BE2" w:rsidRDefault="00AD5AD7" w:rsidP="00AD5AD7">
            <w:pPr>
              <w:spacing w:after="0" w:line="240" w:lineRule="auto"/>
              <w:jc w:val="center"/>
              <w:rPr>
                <w:rFonts w:ascii="Times New Roman" w:eastAsia="Times New Roman" w:hAnsi="Times New Roman" w:cs="Times New Roman"/>
                <w:sz w:val="24"/>
                <w:szCs w:val="24"/>
                <w:lang w:eastAsia="cs-CZ"/>
              </w:rPr>
            </w:pPr>
            <w:r w:rsidRPr="000B1BE2">
              <w:rPr>
                <w:rFonts w:ascii="Arial" w:eastAsia="Times New Roman" w:hAnsi="Arial" w:cs="Arial"/>
                <w:color w:val="000000"/>
                <w:sz w:val="20"/>
                <w:szCs w:val="20"/>
                <w:lang w:eastAsia="cs-CZ"/>
              </w:rPr>
              <w:t>Soužití lidí</w:t>
            </w:r>
          </w:p>
        </w:tc>
        <w:tc>
          <w:tcPr>
            <w:tcW w:w="1418" w:type="dxa"/>
            <w:tcBorders>
              <w:top w:val="single" w:sz="4" w:space="0" w:color="000000"/>
              <w:left w:val="single" w:sz="4" w:space="0" w:color="000000"/>
              <w:right w:val="single" w:sz="4" w:space="0" w:color="000000"/>
            </w:tcBorders>
            <w:tcMar>
              <w:top w:w="0" w:type="dxa"/>
              <w:left w:w="70" w:type="dxa"/>
              <w:bottom w:w="0" w:type="dxa"/>
              <w:right w:w="70" w:type="dxa"/>
            </w:tcMar>
            <w:hideMark/>
          </w:tcPr>
          <w:p w:rsidR="00AD5AD7" w:rsidRPr="000B1BE2" w:rsidRDefault="00AD5AD7" w:rsidP="00AD5AD7">
            <w:pPr>
              <w:spacing w:after="0" w:line="240" w:lineRule="auto"/>
              <w:jc w:val="center"/>
              <w:rPr>
                <w:rFonts w:ascii="Times New Roman" w:eastAsia="Times New Roman" w:hAnsi="Times New Roman" w:cs="Times New Roman"/>
                <w:sz w:val="24"/>
                <w:szCs w:val="24"/>
                <w:lang w:eastAsia="cs-CZ"/>
              </w:rPr>
            </w:pPr>
            <w:r w:rsidRPr="000B1BE2">
              <w:rPr>
                <w:rFonts w:ascii="Arial" w:eastAsia="Times New Roman" w:hAnsi="Arial" w:cs="Arial"/>
                <w:color w:val="000000"/>
                <w:sz w:val="20"/>
                <w:szCs w:val="20"/>
                <w:lang w:eastAsia="cs-CZ"/>
              </w:rPr>
              <w:t>Občan</w:t>
            </w:r>
            <w:r w:rsidR="00496E74">
              <w:rPr>
                <w:rFonts w:ascii="Arial" w:eastAsia="Times New Roman" w:hAnsi="Arial" w:cs="Arial"/>
                <w:color w:val="000000"/>
                <w:sz w:val="20"/>
                <w:szCs w:val="20"/>
                <w:lang w:eastAsia="cs-CZ"/>
              </w:rPr>
              <w:t>ská</w:t>
            </w:r>
          </w:p>
        </w:tc>
        <w:tc>
          <w:tcPr>
            <w:tcW w:w="850" w:type="dxa"/>
            <w:tcBorders>
              <w:top w:val="single" w:sz="4" w:space="0" w:color="000000"/>
              <w:left w:val="single" w:sz="4" w:space="0" w:color="000000"/>
              <w:right w:val="single" w:sz="4" w:space="0" w:color="000000"/>
            </w:tcBorders>
            <w:tcMar>
              <w:top w:w="0" w:type="dxa"/>
              <w:left w:w="70" w:type="dxa"/>
              <w:bottom w:w="0" w:type="dxa"/>
              <w:right w:w="70" w:type="dxa"/>
            </w:tcMar>
            <w:hideMark/>
          </w:tcPr>
          <w:p w:rsidR="00AD5AD7" w:rsidRPr="000B1BE2" w:rsidRDefault="00AD5AD7" w:rsidP="00AD5AD7">
            <w:pPr>
              <w:spacing w:after="0" w:line="240" w:lineRule="auto"/>
              <w:rPr>
                <w:rFonts w:ascii="Times New Roman" w:eastAsia="Times New Roman" w:hAnsi="Times New Roman" w:cs="Times New Roman"/>
                <w:sz w:val="24"/>
                <w:szCs w:val="24"/>
                <w:lang w:eastAsia="cs-CZ"/>
              </w:rPr>
            </w:pPr>
          </w:p>
        </w:tc>
        <w:tc>
          <w:tcPr>
            <w:tcW w:w="1303" w:type="dxa"/>
            <w:tcBorders>
              <w:top w:val="single" w:sz="4" w:space="0" w:color="000000"/>
              <w:left w:val="single" w:sz="4" w:space="0" w:color="000000"/>
              <w:right w:val="single" w:sz="4" w:space="0" w:color="000000"/>
            </w:tcBorders>
            <w:tcMar>
              <w:top w:w="0" w:type="dxa"/>
              <w:left w:w="70" w:type="dxa"/>
              <w:bottom w:w="0" w:type="dxa"/>
              <w:right w:w="70" w:type="dxa"/>
            </w:tcMar>
            <w:hideMark/>
          </w:tcPr>
          <w:p w:rsidR="00AD5AD7" w:rsidRPr="000B1BE2" w:rsidRDefault="00AD5AD7" w:rsidP="00AD5AD7">
            <w:pPr>
              <w:spacing w:after="0" w:line="240" w:lineRule="auto"/>
              <w:rPr>
                <w:rFonts w:ascii="Times New Roman" w:eastAsia="Times New Roman" w:hAnsi="Times New Roman" w:cs="Times New Roman"/>
                <w:sz w:val="24"/>
                <w:szCs w:val="24"/>
                <w:lang w:eastAsia="cs-CZ"/>
              </w:rPr>
            </w:pPr>
          </w:p>
        </w:tc>
      </w:tr>
      <w:tr w:rsidR="00AD5AD7" w:rsidRPr="000B1BE2" w:rsidTr="00A86ED2">
        <w:trPr>
          <w:trHeight w:val="392"/>
        </w:trPr>
        <w:tc>
          <w:tcPr>
            <w:tcW w:w="851" w:type="dxa"/>
            <w:tcBorders>
              <w:left w:val="single" w:sz="4" w:space="0" w:color="000000"/>
              <w:bottom w:val="single" w:sz="4" w:space="0" w:color="auto"/>
              <w:right w:val="single" w:sz="4" w:space="0" w:color="000000"/>
            </w:tcBorders>
            <w:tcMar>
              <w:top w:w="0" w:type="dxa"/>
              <w:left w:w="70" w:type="dxa"/>
              <w:bottom w:w="0" w:type="dxa"/>
              <w:right w:w="70" w:type="dxa"/>
            </w:tcMar>
            <w:hideMark/>
          </w:tcPr>
          <w:p w:rsidR="00AD5AD7" w:rsidRPr="000B1BE2" w:rsidRDefault="00AD5AD7" w:rsidP="00AD5AD7">
            <w:pPr>
              <w:spacing w:after="0" w:line="240" w:lineRule="auto"/>
              <w:jc w:val="center"/>
              <w:rPr>
                <w:rFonts w:ascii="Times New Roman" w:eastAsia="Times New Roman" w:hAnsi="Times New Roman" w:cs="Times New Roman"/>
                <w:sz w:val="24"/>
                <w:szCs w:val="24"/>
                <w:lang w:eastAsia="cs-CZ"/>
              </w:rPr>
            </w:pPr>
          </w:p>
        </w:tc>
        <w:tc>
          <w:tcPr>
            <w:tcW w:w="993" w:type="dxa"/>
            <w:tcBorders>
              <w:left w:val="single" w:sz="4" w:space="0" w:color="000000"/>
              <w:bottom w:val="single" w:sz="4" w:space="0" w:color="auto"/>
              <w:right w:val="single" w:sz="4" w:space="0" w:color="000000"/>
            </w:tcBorders>
          </w:tcPr>
          <w:p w:rsidR="00AD5AD7" w:rsidRPr="000B1BE2" w:rsidRDefault="00AD5AD7" w:rsidP="00AD5AD7">
            <w:pPr>
              <w:spacing w:after="0" w:line="240" w:lineRule="auto"/>
              <w:rPr>
                <w:rFonts w:ascii="Arial" w:eastAsia="Times New Roman" w:hAnsi="Arial" w:cs="Arial"/>
                <w:color w:val="000000"/>
                <w:sz w:val="20"/>
                <w:szCs w:val="20"/>
                <w:lang w:eastAsia="cs-CZ"/>
              </w:rPr>
            </w:pPr>
          </w:p>
        </w:tc>
        <w:tc>
          <w:tcPr>
            <w:tcW w:w="3969" w:type="dxa"/>
            <w:vMerge w:val="restart"/>
            <w:tcBorders>
              <w:left w:val="single" w:sz="4" w:space="0" w:color="000000"/>
              <w:bottom w:val="single" w:sz="4" w:space="0" w:color="auto"/>
              <w:right w:val="single" w:sz="4" w:space="0" w:color="000000"/>
            </w:tcBorders>
            <w:tcMar>
              <w:top w:w="0" w:type="dxa"/>
              <w:left w:w="70" w:type="dxa"/>
              <w:bottom w:w="0" w:type="dxa"/>
              <w:right w:w="70" w:type="dxa"/>
            </w:tcMar>
            <w:hideMark/>
          </w:tcPr>
          <w:p w:rsidR="005F25B6" w:rsidRDefault="00AD5AD7" w:rsidP="00AD5AD7">
            <w:pPr>
              <w:spacing w:after="0" w:line="240" w:lineRule="auto"/>
              <w:rPr>
                <w:rFonts w:ascii="Arial" w:eastAsia="Times New Roman" w:hAnsi="Arial" w:cs="Arial"/>
                <w:color w:val="000000"/>
                <w:sz w:val="20"/>
                <w:szCs w:val="20"/>
                <w:lang w:eastAsia="cs-CZ"/>
              </w:rPr>
            </w:pPr>
            <w:r w:rsidRPr="000B1BE2">
              <w:rPr>
                <w:rFonts w:ascii="Arial" w:eastAsia="Times New Roman" w:hAnsi="Arial" w:cs="Arial"/>
                <w:color w:val="000000"/>
                <w:sz w:val="20"/>
                <w:szCs w:val="20"/>
                <w:lang w:eastAsia="cs-CZ"/>
              </w:rPr>
              <w:t>Projevuje toleranci k přirozeným odlišnostem spolužáků i jiných lidí, k jejich přednostem i nedostatkům.     </w:t>
            </w:r>
          </w:p>
          <w:p w:rsidR="00AD5AD7" w:rsidRDefault="005F25B6" w:rsidP="00AD5AD7">
            <w:pPr>
              <w:spacing w:after="0" w:line="240" w:lineRule="auto"/>
              <w:rPr>
                <w:rFonts w:ascii="Arial" w:eastAsia="Times New Roman" w:hAnsi="Arial" w:cs="Arial"/>
                <w:color w:val="000000"/>
                <w:sz w:val="20"/>
                <w:szCs w:val="20"/>
                <w:lang w:eastAsia="cs-CZ"/>
              </w:rPr>
            </w:pPr>
            <w:r w:rsidRPr="000B1BE2">
              <w:rPr>
                <w:rFonts w:ascii="Arial" w:eastAsia="Times New Roman" w:hAnsi="Arial" w:cs="Arial"/>
                <w:color w:val="000000"/>
                <w:sz w:val="20"/>
                <w:szCs w:val="20"/>
                <w:lang w:eastAsia="cs-CZ"/>
              </w:rPr>
              <w:t>Vyvodí pravidla pro soužití v rodině, ve škole</w:t>
            </w:r>
            <w:r>
              <w:rPr>
                <w:rFonts w:ascii="Arial" w:eastAsia="Times New Roman" w:hAnsi="Arial" w:cs="Arial"/>
                <w:color w:val="000000"/>
                <w:sz w:val="20"/>
                <w:szCs w:val="20"/>
                <w:lang w:eastAsia="cs-CZ"/>
              </w:rPr>
              <w:t xml:space="preserve"> </w:t>
            </w:r>
            <w:r w:rsidRPr="000B1BE2">
              <w:rPr>
                <w:rFonts w:ascii="Arial" w:eastAsia="Times New Roman" w:hAnsi="Arial" w:cs="Arial"/>
                <w:color w:val="000000"/>
                <w:sz w:val="20"/>
                <w:szCs w:val="20"/>
                <w:lang w:eastAsia="cs-CZ"/>
              </w:rPr>
              <w:t>a zhodnotí, jak je dodržuje. </w:t>
            </w:r>
            <w:r w:rsidR="00AD5AD7" w:rsidRPr="000B1BE2">
              <w:rPr>
                <w:rFonts w:ascii="Arial" w:eastAsia="Times New Roman" w:hAnsi="Arial" w:cs="Arial"/>
                <w:color w:val="000000"/>
                <w:sz w:val="20"/>
                <w:szCs w:val="20"/>
                <w:lang w:eastAsia="cs-CZ"/>
              </w:rPr>
              <w:t> </w:t>
            </w:r>
          </w:p>
          <w:p w:rsidR="005F25B6" w:rsidRPr="000B1BE2" w:rsidRDefault="005F25B6" w:rsidP="00AD5AD7">
            <w:pPr>
              <w:spacing w:after="0" w:line="240" w:lineRule="auto"/>
              <w:rPr>
                <w:rFonts w:ascii="Times New Roman" w:eastAsia="Times New Roman" w:hAnsi="Times New Roman" w:cs="Times New Roman"/>
                <w:sz w:val="24"/>
                <w:szCs w:val="24"/>
                <w:lang w:eastAsia="cs-CZ"/>
              </w:rPr>
            </w:pPr>
          </w:p>
        </w:tc>
        <w:tc>
          <w:tcPr>
            <w:tcW w:w="1559" w:type="dxa"/>
            <w:vMerge w:val="restart"/>
            <w:tcBorders>
              <w:left w:val="single" w:sz="4" w:space="0" w:color="000000"/>
              <w:bottom w:val="single" w:sz="4" w:space="0" w:color="auto"/>
              <w:right w:val="single" w:sz="4" w:space="0" w:color="000000"/>
            </w:tcBorders>
            <w:tcMar>
              <w:top w:w="0" w:type="dxa"/>
              <w:left w:w="70" w:type="dxa"/>
              <w:bottom w:w="0" w:type="dxa"/>
              <w:right w:w="70" w:type="dxa"/>
            </w:tcMar>
            <w:hideMark/>
          </w:tcPr>
          <w:p w:rsidR="00AD5AD7" w:rsidRPr="000B1BE2" w:rsidRDefault="00AD5AD7" w:rsidP="00AD5AD7">
            <w:pPr>
              <w:spacing w:after="240" w:line="240" w:lineRule="auto"/>
              <w:rPr>
                <w:rFonts w:ascii="Times New Roman" w:eastAsia="Times New Roman" w:hAnsi="Times New Roman" w:cs="Times New Roman"/>
                <w:sz w:val="24"/>
                <w:szCs w:val="24"/>
                <w:lang w:eastAsia="cs-CZ"/>
              </w:rPr>
            </w:pPr>
            <w:r w:rsidRPr="000B1BE2">
              <w:rPr>
                <w:rFonts w:ascii="Times New Roman" w:eastAsia="Times New Roman" w:hAnsi="Times New Roman" w:cs="Times New Roman"/>
                <w:sz w:val="24"/>
                <w:szCs w:val="24"/>
                <w:lang w:eastAsia="cs-CZ"/>
              </w:rPr>
              <w:br/>
            </w:r>
          </w:p>
        </w:tc>
        <w:tc>
          <w:tcPr>
            <w:tcW w:w="1418" w:type="dxa"/>
            <w:vMerge w:val="restart"/>
            <w:tcBorders>
              <w:left w:val="single" w:sz="4" w:space="0" w:color="000000"/>
              <w:bottom w:val="single" w:sz="4" w:space="0" w:color="auto"/>
              <w:right w:val="single" w:sz="4" w:space="0" w:color="000000"/>
            </w:tcBorders>
            <w:tcMar>
              <w:top w:w="0" w:type="dxa"/>
              <w:left w:w="70" w:type="dxa"/>
              <w:bottom w:w="0" w:type="dxa"/>
              <w:right w:w="70" w:type="dxa"/>
            </w:tcMar>
            <w:hideMark/>
          </w:tcPr>
          <w:p w:rsidR="00AD5AD7" w:rsidRPr="000B1BE2" w:rsidRDefault="00AD5AD7" w:rsidP="00AD5AD7">
            <w:pPr>
              <w:spacing w:after="0" w:line="240" w:lineRule="auto"/>
              <w:jc w:val="center"/>
              <w:rPr>
                <w:rFonts w:ascii="Times New Roman" w:eastAsia="Times New Roman" w:hAnsi="Times New Roman" w:cs="Times New Roman"/>
                <w:sz w:val="24"/>
                <w:szCs w:val="24"/>
                <w:lang w:eastAsia="cs-CZ"/>
              </w:rPr>
            </w:pPr>
            <w:r w:rsidRPr="000B1BE2">
              <w:rPr>
                <w:rFonts w:ascii="Arial" w:eastAsia="Times New Roman" w:hAnsi="Arial" w:cs="Arial"/>
                <w:color w:val="000000"/>
                <w:sz w:val="20"/>
                <w:szCs w:val="20"/>
                <w:lang w:eastAsia="cs-CZ"/>
              </w:rPr>
              <w:t>Občan</w:t>
            </w:r>
            <w:r w:rsidR="00496E74">
              <w:rPr>
                <w:rFonts w:ascii="Arial" w:eastAsia="Times New Roman" w:hAnsi="Arial" w:cs="Arial"/>
                <w:color w:val="000000"/>
                <w:sz w:val="20"/>
                <w:szCs w:val="20"/>
                <w:lang w:eastAsia="cs-CZ"/>
              </w:rPr>
              <w:t>ská</w:t>
            </w:r>
          </w:p>
        </w:tc>
        <w:tc>
          <w:tcPr>
            <w:tcW w:w="850" w:type="dxa"/>
            <w:tcBorders>
              <w:left w:val="single" w:sz="4" w:space="0" w:color="000000"/>
              <w:bottom w:val="single" w:sz="4" w:space="0" w:color="auto"/>
              <w:right w:val="single" w:sz="4" w:space="0" w:color="000000"/>
            </w:tcBorders>
            <w:tcMar>
              <w:top w:w="0" w:type="dxa"/>
              <w:left w:w="70" w:type="dxa"/>
              <w:bottom w:w="0" w:type="dxa"/>
              <w:right w:w="70" w:type="dxa"/>
            </w:tcMar>
            <w:hideMark/>
          </w:tcPr>
          <w:p w:rsidR="00AD5AD7" w:rsidRPr="000B1BE2" w:rsidRDefault="00AD5AD7" w:rsidP="00AD5AD7">
            <w:pPr>
              <w:spacing w:after="0" w:line="240" w:lineRule="auto"/>
              <w:jc w:val="center"/>
              <w:rPr>
                <w:rFonts w:ascii="Times New Roman" w:eastAsia="Times New Roman" w:hAnsi="Times New Roman" w:cs="Times New Roman"/>
                <w:sz w:val="24"/>
                <w:szCs w:val="24"/>
                <w:lang w:eastAsia="cs-CZ"/>
              </w:rPr>
            </w:pPr>
            <w:r w:rsidRPr="000B1BE2">
              <w:rPr>
                <w:rFonts w:ascii="Arial" w:eastAsia="Times New Roman" w:hAnsi="Arial" w:cs="Arial"/>
                <w:color w:val="000000"/>
                <w:sz w:val="20"/>
                <w:szCs w:val="20"/>
                <w:lang w:eastAsia="cs-CZ"/>
              </w:rPr>
              <w:t>OSV</w:t>
            </w:r>
            <w:r>
              <w:rPr>
                <w:rFonts w:ascii="Arial" w:eastAsia="Times New Roman" w:hAnsi="Arial" w:cs="Arial"/>
                <w:color w:val="000000"/>
                <w:sz w:val="20"/>
                <w:szCs w:val="20"/>
                <w:lang w:eastAsia="cs-CZ"/>
              </w:rPr>
              <w:t xml:space="preserve"> </w:t>
            </w:r>
            <w:r w:rsidRPr="000B1BE2">
              <w:rPr>
                <w:rFonts w:ascii="Arial" w:eastAsia="Times New Roman" w:hAnsi="Arial" w:cs="Arial"/>
                <w:color w:val="000000"/>
                <w:sz w:val="20"/>
                <w:szCs w:val="20"/>
                <w:lang w:eastAsia="cs-CZ"/>
              </w:rPr>
              <w:t>6</w:t>
            </w:r>
          </w:p>
          <w:p w:rsidR="00AD5AD7" w:rsidRPr="000B1BE2" w:rsidRDefault="00AD5AD7" w:rsidP="00AD5AD7">
            <w:pPr>
              <w:spacing w:after="0" w:line="240" w:lineRule="auto"/>
              <w:jc w:val="center"/>
              <w:rPr>
                <w:rFonts w:ascii="Times New Roman" w:eastAsia="Times New Roman" w:hAnsi="Times New Roman" w:cs="Times New Roman"/>
                <w:sz w:val="24"/>
                <w:szCs w:val="24"/>
                <w:lang w:eastAsia="cs-CZ"/>
              </w:rPr>
            </w:pPr>
            <w:r w:rsidRPr="000B1BE2">
              <w:rPr>
                <w:rFonts w:ascii="Arial" w:eastAsia="Times New Roman" w:hAnsi="Arial" w:cs="Arial"/>
                <w:color w:val="000000"/>
                <w:sz w:val="20"/>
                <w:szCs w:val="20"/>
                <w:lang w:eastAsia="cs-CZ"/>
              </w:rPr>
              <w:t>OSV</w:t>
            </w:r>
            <w:r>
              <w:rPr>
                <w:rFonts w:ascii="Arial" w:eastAsia="Times New Roman" w:hAnsi="Arial" w:cs="Arial"/>
                <w:color w:val="000000"/>
                <w:sz w:val="20"/>
                <w:szCs w:val="20"/>
                <w:lang w:eastAsia="cs-CZ"/>
              </w:rPr>
              <w:t xml:space="preserve"> </w:t>
            </w:r>
            <w:r w:rsidRPr="000B1BE2">
              <w:rPr>
                <w:rFonts w:ascii="Arial" w:eastAsia="Times New Roman" w:hAnsi="Arial" w:cs="Arial"/>
                <w:color w:val="000000"/>
                <w:sz w:val="20"/>
                <w:szCs w:val="20"/>
                <w:lang w:eastAsia="cs-CZ"/>
              </w:rPr>
              <w:t>7</w:t>
            </w:r>
          </w:p>
        </w:tc>
        <w:tc>
          <w:tcPr>
            <w:tcW w:w="1303" w:type="dxa"/>
            <w:tcBorders>
              <w:left w:val="single" w:sz="4" w:space="0" w:color="000000"/>
              <w:bottom w:val="single" w:sz="4" w:space="0" w:color="auto"/>
              <w:right w:val="single" w:sz="4" w:space="0" w:color="000000"/>
            </w:tcBorders>
            <w:vAlign w:val="center"/>
            <w:hideMark/>
          </w:tcPr>
          <w:p w:rsidR="00AD5AD7" w:rsidRPr="000B1BE2" w:rsidRDefault="00AD5AD7" w:rsidP="00AD5AD7">
            <w:pPr>
              <w:spacing w:after="0" w:line="240" w:lineRule="auto"/>
              <w:rPr>
                <w:rFonts w:ascii="Times New Roman" w:eastAsia="Times New Roman" w:hAnsi="Times New Roman" w:cs="Times New Roman"/>
                <w:sz w:val="24"/>
                <w:szCs w:val="24"/>
                <w:lang w:eastAsia="cs-CZ"/>
              </w:rPr>
            </w:pPr>
          </w:p>
        </w:tc>
      </w:tr>
      <w:tr w:rsidR="00AD5AD7" w:rsidRPr="000B1BE2" w:rsidTr="00A86ED2">
        <w:trPr>
          <w:trHeight w:val="272"/>
        </w:trPr>
        <w:tc>
          <w:tcPr>
            <w:tcW w:w="851" w:type="dxa"/>
            <w:tcBorders>
              <w:top w:val="single" w:sz="4" w:space="0" w:color="auto"/>
              <w:left w:val="single" w:sz="4" w:space="0" w:color="000000"/>
              <w:right w:val="single" w:sz="4" w:space="0" w:color="000000"/>
            </w:tcBorders>
            <w:tcMar>
              <w:top w:w="0" w:type="dxa"/>
              <w:left w:w="70" w:type="dxa"/>
              <w:bottom w:w="0" w:type="dxa"/>
              <w:right w:w="70" w:type="dxa"/>
            </w:tcMar>
            <w:hideMark/>
          </w:tcPr>
          <w:p w:rsidR="00AD5AD7" w:rsidRPr="000B1BE2" w:rsidRDefault="00AD5AD7" w:rsidP="00AD5AD7">
            <w:pPr>
              <w:spacing w:after="0" w:line="240" w:lineRule="auto"/>
              <w:rPr>
                <w:rFonts w:ascii="Times New Roman" w:eastAsia="Times New Roman" w:hAnsi="Times New Roman" w:cs="Times New Roman"/>
                <w:sz w:val="24"/>
                <w:szCs w:val="24"/>
                <w:lang w:eastAsia="cs-CZ"/>
              </w:rPr>
            </w:pPr>
          </w:p>
        </w:tc>
        <w:tc>
          <w:tcPr>
            <w:tcW w:w="993" w:type="dxa"/>
            <w:tcBorders>
              <w:top w:val="single" w:sz="4" w:space="0" w:color="auto"/>
              <w:left w:val="single" w:sz="4" w:space="0" w:color="000000"/>
              <w:right w:val="single" w:sz="4" w:space="0" w:color="000000"/>
            </w:tcBorders>
          </w:tcPr>
          <w:p w:rsidR="00AD5AD7" w:rsidRPr="000B1BE2" w:rsidRDefault="00AD5AD7" w:rsidP="00AD5AD7">
            <w:pPr>
              <w:spacing w:after="0" w:line="240" w:lineRule="auto"/>
              <w:rPr>
                <w:rFonts w:ascii="Times New Roman" w:eastAsia="Times New Roman" w:hAnsi="Times New Roman" w:cs="Times New Roman"/>
                <w:sz w:val="24"/>
                <w:szCs w:val="24"/>
                <w:lang w:eastAsia="cs-CZ"/>
              </w:rPr>
            </w:pPr>
          </w:p>
        </w:tc>
        <w:tc>
          <w:tcPr>
            <w:tcW w:w="3969" w:type="dxa"/>
            <w:vMerge/>
            <w:tcBorders>
              <w:top w:val="single" w:sz="4" w:space="0" w:color="auto"/>
              <w:left w:val="single" w:sz="4" w:space="0" w:color="000000"/>
              <w:right w:val="single" w:sz="4" w:space="0" w:color="000000"/>
            </w:tcBorders>
            <w:vAlign w:val="center"/>
            <w:hideMark/>
          </w:tcPr>
          <w:p w:rsidR="00AD5AD7" w:rsidRPr="000B1BE2" w:rsidRDefault="00AD5AD7" w:rsidP="00AD5AD7">
            <w:pPr>
              <w:spacing w:after="0" w:line="240" w:lineRule="auto"/>
              <w:rPr>
                <w:rFonts w:ascii="Times New Roman" w:eastAsia="Times New Roman" w:hAnsi="Times New Roman" w:cs="Times New Roman"/>
                <w:sz w:val="24"/>
                <w:szCs w:val="24"/>
                <w:lang w:eastAsia="cs-CZ"/>
              </w:rPr>
            </w:pPr>
          </w:p>
        </w:tc>
        <w:tc>
          <w:tcPr>
            <w:tcW w:w="1559" w:type="dxa"/>
            <w:vMerge/>
            <w:tcBorders>
              <w:top w:val="single" w:sz="4" w:space="0" w:color="auto"/>
              <w:left w:val="single" w:sz="4" w:space="0" w:color="000000"/>
              <w:right w:val="single" w:sz="4" w:space="0" w:color="000000"/>
            </w:tcBorders>
            <w:vAlign w:val="center"/>
            <w:hideMark/>
          </w:tcPr>
          <w:p w:rsidR="00AD5AD7" w:rsidRPr="000B1BE2" w:rsidRDefault="00AD5AD7" w:rsidP="00AD5AD7">
            <w:pPr>
              <w:spacing w:after="0" w:line="240" w:lineRule="auto"/>
              <w:rPr>
                <w:rFonts w:ascii="Times New Roman" w:eastAsia="Times New Roman" w:hAnsi="Times New Roman" w:cs="Times New Roman"/>
                <w:sz w:val="24"/>
                <w:szCs w:val="24"/>
                <w:lang w:eastAsia="cs-CZ"/>
              </w:rPr>
            </w:pPr>
          </w:p>
        </w:tc>
        <w:tc>
          <w:tcPr>
            <w:tcW w:w="1418" w:type="dxa"/>
            <w:vMerge/>
            <w:tcBorders>
              <w:top w:val="single" w:sz="4" w:space="0" w:color="auto"/>
              <w:left w:val="single" w:sz="4" w:space="0" w:color="000000"/>
              <w:right w:val="single" w:sz="4" w:space="0" w:color="000000"/>
            </w:tcBorders>
            <w:vAlign w:val="center"/>
            <w:hideMark/>
          </w:tcPr>
          <w:p w:rsidR="00AD5AD7" w:rsidRPr="000B1BE2" w:rsidRDefault="00AD5AD7" w:rsidP="00AD5AD7">
            <w:pPr>
              <w:spacing w:after="0" w:line="240" w:lineRule="auto"/>
              <w:rPr>
                <w:rFonts w:ascii="Times New Roman" w:eastAsia="Times New Roman" w:hAnsi="Times New Roman" w:cs="Times New Roman"/>
                <w:sz w:val="24"/>
                <w:szCs w:val="24"/>
                <w:lang w:eastAsia="cs-CZ"/>
              </w:rPr>
            </w:pPr>
          </w:p>
        </w:tc>
        <w:tc>
          <w:tcPr>
            <w:tcW w:w="850" w:type="dxa"/>
            <w:tcBorders>
              <w:top w:val="single" w:sz="4" w:space="0" w:color="auto"/>
              <w:left w:val="single" w:sz="4" w:space="0" w:color="000000"/>
              <w:right w:val="single" w:sz="4" w:space="0" w:color="000000"/>
            </w:tcBorders>
            <w:vAlign w:val="center"/>
            <w:hideMark/>
          </w:tcPr>
          <w:p w:rsidR="00AD5AD7" w:rsidRPr="000B1BE2" w:rsidRDefault="00AD5AD7" w:rsidP="00AD5AD7">
            <w:pPr>
              <w:spacing w:after="0" w:line="240" w:lineRule="auto"/>
              <w:rPr>
                <w:rFonts w:ascii="Times New Roman" w:eastAsia="Times New Roman" w:hAnsi="Times New Roman" w:cs="Times New Roman"/>
                <w:sz w:val="24"/>
                <w:szCs w:val="24"/>
                <w:lang w:eastAsia="cs-CZ"/>
              </w:rPr>
            </w:pPr>
          </w:p>
        </w:tc>
        <w:tc>
          <w:tcPr>
            <w:tcW w:w="1303" w:type="dxa"/>
            <w:tcBorders>
              <w:top w:val="single" w:sz="4" w:space="0" w:color="auto"/>
              <w:left w:val="single" w:sz="4" w:space="0" w:color="000000"/>
              <w:right w:val="single" w:sz="4" w:space="0" w:color="000000"/>
            </w:tcBorders>
            <w:vAlign w:val="center"/>
            <w:hideMark/>
          </w:tcPr>
          <w:p w:rsidR="00AD5AD7" w:rsidRPr="000B1BE2" w:rsidRDefault="00AD5AD7" w:rsidP="00AD5AD7">
            <w:pPr>
              <w:spacing w:after="0" w:line="240" w:lineRule="auto"/>
              <w:rPr>
                <w:rFonts w:ascii="Times New Roman" w:eastAsia="Times New Roman" w:hAnsi="Times New Roman" w:cs="Times New Roman"/>
                <w:sz w:val="24"/>
                <w:szCs w:val="24"/>
                <w:lang w:eastAsia="cs-CZ"/>
              </w:rPr>
            </w:pPr>
          </w:p>
        </w:tc>
      </w:tr>
      <w:tr w:rsidR="00AD5AD7" w:rsidRPr="000B1BE2" w:rsidTr="00A86ED2">
        <w:trPr>
          <w:trHeight w:val="445"/>
        </w:trPr>
        <w:tc>
          <w:tcPr>
            <w:tcW w:w="851" w:type="dxa"/>
            <w:tcBorders>
              <w:left w:val="single" w:sz="4" w:space="0" w:color="000000"/>
              <w:right w:val="single" w:sz="4" w:space="0" w:color="000000"/>
            </w:tcBorders>
            <w:tcMar>
              <w:top w:w="0" w:type="dxa"/>
              <w:left w:w="70" w:type="dxa"/>
              <w:bottom w:w="0" w:type="dxa"/>
              <w:right w:w="70" w:type="dxa"/>
            </w:tcMar>
            <w:hideMark/>
          </w:tcPr>
          <w:p w:rsidR="00AD5AD7" w:rsidRPr="000B1BE2" w:rsidRDefault="00AD5AD7" w:rsidP="00AD5AD7">
            <w:pPr>
              <w:spacing w:after="0" w:line="240" w:lineRule="auto"/>
              <w:jc w:val="center"/>
              <w:rPr>
                <w:rFonts w:ascii="Times New Roman" w:eastAsia="Times New Roman" w:hAnsi="Times New Roman" w:cs="Times New Roman"/>
                <w:sz w:val="24"/>
                <w:szCs w:val="24"/>
                <w:lang w:eastAsia="cs-CZ"/>
              </w:rPr>
            </w:pPr>
            <w:r w:rsidRPr="000B1BE2">
              <w:rPr>
                <w:rFonts w:ascii="Arial" w:eastAsia="Times New Roman" w:hAnsi="Arial" w:cs="Arial"/>
                <w:color w:val="000000"/>
                <w:sz w:val="20"/>
                <w:szCs w:val="20"/>
                <w:lang w:eastAsia="cs-CZ"/>
              </w:rPr>
              <w:t>.</w:t>
            </w:r>
          </w:p>
        </w:tc>
        <w:tc>
          <w:tcPr>
            <w:tcW w:w="993" w:type="dxa"/>
            <w:tcBorders>
              <w:left w:val="single" w:sz="4" w:space="0" w:color="000000"/>
              <w:right w:val="single" w:sz="4" w:space="0" w:color="000000"/>
            </w:tcBorders>
          </w:tcPr>
          <w:p w:rsidR="00AD5AD7" w:rsidRPr="000B1BE2" w:rsidRDefault="00B5604C" w:rsidP="00AD5AD7">
            <w:pPr>
              <w:spacing w:after="0" w:line="240" w:lineRule="auto"/>
              <w:rPr>
                <w:rFonts w:ascii="Arial" w:eastAsia="Times New Roman" w:hAnsi="Arial" w:cs="Arial"/>
                <w:color w:val="000000"/>
                <w:sz w:val="20"/>
                <w:szCs w:val="20"/>
                <w:lang w:eastAsia="cs-CZ"/>
              </w:rPr>
            </w:pPr>
            <w:r>
              <w:t>ČJS-3-2-02</w:t>
            </w:r>
          </w:p>
        </w:tc>
        <w:tc>
          <w:tcPr>
            <w:tcW w:w="3969" w:type="dxa"/>
            <w:tcBorders>
              <w:top w:val="single" w:sz="4" w:space="0" w:color="000000"/>
              <w:left w:val="single" w:sz="4" w:space="0" w:color="000000"/>
              <w:right w:val="single" w:sz="4" w:space="0" w:color="000000"/>
            </w:tcBorders>
            <w:tcMar>
              <w:top w:w="0" w:type="dxa"/>
              <w:left w:w="70" w:type="dxa"/>
              <w:bottom w:w="0" w:type="dxa"/>
              <w:right w:w="70" w:type="dxa"/>
            </w:tcMar>
            <w:hideMark/>
          </w:tcPr>
          <w:p w:rsidR="00B5604C" w:rsidRDefault="00AD5AD7" w:rsidP="00AD5AD7">
            <w:pPr>
              <w:spacing w:after="0" w:line="240" w:lineRule="auto"/>
              <w:rPr>
                <w:rFonts w:ascii="Arial" w:eastAsia="Times New Roman" w:hAnsi="Arial" w:cs="Arial"/>
                <w:color w:val="000000"/>
                <w:sz w:val="20"/>
                <w:szCs w:val="20"/>
                <w:lang w:eastAsia="cs-CZ"/>
              </w:rPr>
            </w:pPr>
            <w:r w:rsidRPr="000B1BE2">
              <w:rPr>
                <w:rFonts w:ascii="Arial" w:eastAsia="Times New Roman" w:hAnsi="Arial" w:cs="Arial"/>
                <w:color w:val="000000"/>
                <w:sz w:val="20"/>
                <w:szCs w:val="20"/>
                <w:lang w:eastAsia="cs-CZ"/>
              </w:rPr>
              <w:t>Zhodnotí své chování z hlediska dodržování školního řádu.  </w:t>
            </w:r>
          </w:p>
          <w:p w:rsidR="00B5604C" w:rsidRDefault="00B5604C" w:rsidP="00B5604C">
            <w:pPr>
              <w:spacing w:after="0" w:line="240" w:lineRule="auto"/>
              <w:rPr>
                <w:rFonts w:ascii="Arial" w:eastAsia="Times New Roman" w:hAnsi="Arial" w:cs="Arial"/>
                <w:sz w:val="20"/>
                <w:szCs w:val="20"/>
                <w:lang w:eastAsia="cs-CZ"/>
              </w:rPr>
            </w:pPr>
            <w:r w:rsidRPr="00903917">
              <w:rPr>
                <w:rFonts w:ascii="Arial" w:eastAsia="Times New Roman" w:hAnsi="Arial" w:cs="Arial"/>
                <w:sz w:val="20"/>
                <w:szCs w:val="20"/>
                <w:lang w:eastAsia="cs-CZ"/>
              </w:rPr>
              <w:t>Používá základní pravidla chování (prosba, poděkování, žádost, omluva, pozdrav).</w:t>
            </w:r>
          </w:p>
          <w:p w:rsidR="00B5604C" w:rsidRPr="00B13830" w:rsidRDefault="00B5604C" w:rsidP="00B5604C">
            <w:pPr>
              <w:spacing w:after="0" w:line="240" w:lineRule="auto"/>
              <w:rPr>
                <w:rFonts w:ascii="Arial" w:eastAsia="Times New Roman" w:hAnsi="Arial" w:cs="Arial"/>
                <w:sz w:val="20"/>
                <w:szCs w:val="20"/>
                <w:lang w:eastAsia="cs-CZ"/>
              </w:rPr>
            </w:pPr>
            <w:r w:rsidRPr="00903917">
              <w:rPr>
                <w:rFonts w:ascii="Arial" w:eastAsia="Times New Roman" w:hAnsi="Arial" w:cs="Arial"/>
                <w:sz w:val="20"/>
                <w:szCs w:val="20"/>
                <w:lang w:eastAsia="cs-CZ"/>
              </w:rPr>
              <w:t> </w:t>
            </w:r>
            <w:r w:rsidRPr="00B13830">
              <w:rPr>
                <w:rFonts w:ascii="Arial" w:eastAsia="Times New Roman" w:hAnsi="Arial" w:cs="Arial"/>
                <w:sz w:val="20"/>
                <w:szCs w:val="20"/>
                <w:lang w:eastAsia="cs-CZ"/>
              </w:rPr>
              <w:t>Vhodným způsobem hodnotí vlastnosti své, svých spolužáků, sousedů.</w:t>
            </w:r>
          </w:p>
          <w:p w:rsidR="00AD5AD7" w:rsidRPr="00B5604C" w:rsidRDefault="00B5604C" w:rsidP="00AD5AD7">
            <w:pPr>
              <w:spacing w:after="0" w:line="240" w:lineRule="auto"/>
              <w:rPr>
                <w:rFonts w:ascii="Arial" w:eastAsia="Times New Roman" w:hAnsi="Arial" w:cs="Arial"/>
                <w:sz w:val="20"/>
                <w:szCs w:val="20"/>
                <w:lang w:eastAsia="cs-CZ"/>
              </w:rPr>
            </w:pPr>
            <w:r w:rsidRPr="00B13830">
              <w:rPr>
                <w:rFonts w:ascii="Arial" w:eastAsia="Times New Roman" w:hAnsi="Arial" w:cs="Arial"/>
                <w:sz w:val="20"/>
                <w:szCs w:val="20"/>
                <w:lang w:eastAsia="cs-CZ"/>
              </w:rPr>
              <w:t>Je ohleduplný, předchází konfliktům a zvládá vlastní emocionalitu, přizná svou chybu, přijme prohru, domluví se na společném řešení problému.</w:t>
            </w:r>
            <w:r w:rsidR="00AD5AD7" w:rsidRPr="000B1BE2">
              <w:rPr>
                <w:rFonts w:ascii="Arial" w:eastAsia="Times New Roman" w:hAnsi="Arial" w:cs="Arial"/>
                <w:color w:val="000000"/>
                <w:sz w:val="20"/>
                <w:szCs w:val="20"/>
                <w:lang w:eastAsia="cs-CZ"/>
              </w:rPr>
              <w:t>       </w:t>
            </w:r>
          </w:p>
        </w:tc>
        <w:tc>
          <w:tcPr>
            <w:tcW w:w="1559" w:type="dxa"/>
            <w:tcBorders>
              <w:top w:val="single" w:sz="4" w:space="0" w:color="000000"/>
              <w:left w:val="single" w:sz="4" w:space="0" w:color="000000"/>
              <w:right w:val="single" w:sz="4" w:space="0" w:color="000000"/>
            </w:tcBorders>
            <w:tcMar>
              <w:top w:w="0" w:type="dxa"/>
              <w:left w:w="70" w:type="dxa"/>
              <w:bottom w:w="0" w:type="dxa"/>
              <w:right w:w="70" w:type="dxa"/>
            </w:tcMar>
            <w:hideMark/>
          </w:tcPr>
          <w:p w:rsidR="00AD5AD7" w:rsidRPr="000B1BE2" w:rsidRDefault="00AD5AD7" w:rsidP="00AD5AD7">
            <w:pPr>
              <w:spacing w:after="0" w:line="240" w:lineRule="auto"/>
              <w:jc w:val="center"/>
              <w:rPr>
                <w:rFonts w:ascii="Times New Roman" w:eastAsia="Times New Roman" w:hAnsi="Times New Roman" w:cs="Times New Roman"/>
                <w:sz w:val="24"/>
                <w:szCs w:val="24"/>
                <w:lang w:eastAsia="cs-CZ"/>
              </w:rPr>
            </w:pPr>
            <w:r w:rsidRPr="000B1BE2">
              <w:rPr>
                <w:rFonts w:ascii="Arial" w:eastAsia="Times New Roman" w:hAnsi="Arial" w:cs="Arial"/>
                <w:color w:val="000000"/>
                <w:sz w:val="20"/>
                <w:szCs w:val="20"/>
                <w:lang w:eastAsia="cs-CZ"/>
              </w:rPr>
              <w:t>Chování lidí</w:t>
            </w:r>
          </w:p>
        </w:tc>
        <w:tc>
          <w:tcPr>
            <w:tcW w:w="1418" w:type="dxa"/>
            <w:tcBorders>
              <w:top w:val="single" w:sz="4" w:space="0" w:color="000000"/>
              <w:left w:val="single" w:sz="4" w:space="0" w:color="000000"/>
              <w:right w:val="single" w:sz="4" w:space="0" w:color="000000"/>
            </w:tcBorders>
            <w:tcMar>
              <w:top w:w="0" w:type="dxa"/>
              <w:left w:w="70" w:type="dxa"/>
              <w:bottom w:w="0" w:type="dxa"/>
              <w:right w:w="70" w:type="dxa"/>
            </w:tcMar>
            <w:hideMark/>
          </w:tcPr>
          <w:p w:rsidR="00AD5AD7" w:rsidRPr="000B1BE2" w:rsidRDefault="00AD5AD7" w:rsidP="00AD5AD7">
            <w:pPr>
              <w:spacing w:after="0" w:line="240" w:lineRule="auto"/>
              <w:jc w:val="center"/>
              <w:rPr>
                <w:rFonts w:ascii="Times New Roman" w:eastAsia="Times New Roman" w:hAnsi="Times New Roman" w:cs="Times New Roman"/>
                <w:sz w:val="24"/>
                <w:szCs w:val="24"/>
                <w:lang w:eastAsia="cs-CZ"/>
              </w:rPr>
            </w:pPr>
            <w:r w:rsidRPr="000B1BE2">
              <w:rPr>
                <w:rFonts w:ascii="Arial" w:eastAsia="Times New Roman" w:hAnsi="Arial" w:cs="Arial"/>
                <w:color w:val="000000"/>
                <w:sz w:val="20"/>
                <w:szCs w:val="20"/>
                <w:lang w:eastAsia="cs-CZ"/>
              </w:rPr>
              <w:t>Občan</w:t>
            </w:r>
          </w:p>
        </w:tc>
        <w:tc>
          <w:tcPr>
            <w:tcW w:w="850" w:type="dxa"/>
            <w:tcBorders>
              <w:top w:val="single" w:sz="4" w:space="0" w:color="000000"/>
              <w:left w:val="single" w:sz="4" w:space="0" w:color="000000"/>
              <w:right w:val="single" w:sz="4" w:space="0" w:color="000000"/>
            </w:tcBorders>
            <w:tcMar>
              <w:top w:w="0" w:type="dxa"/>
              <w:left w:w="70" w:type="dxa"/>
              <w:bottom w:w="0" w:type="dxa"/>
              <w:right w:w="70" w:type="dxa"/>
            </w:tcMar>
            <w:hideMark/>
          </w:tcPr>
          <w:p w:rsidR="00AD5AD7" w:rsidRDefault="00AD5AD7" w:rsidP="00AD5AD7">
            <w:pPr>
              <w:spacing w:after="0" w:line="240" w:lineRule="auto"/>
              <w:jc w:val="center"/>
              <w:rPr>
                <w:rFonts w:ascii="Arial" w:eastAsia="Times New Roman" w:hAnsi="Arial" w:cs="Arial"/>
                <w:color w:val="000000"/>
                <w:sz w:val="20"/>
                <w:szCs w:val="20"/>
                <w:lang w:eastAsia="cs-CZ"/>
              </w:rPr>
            </w:pPr>
            <w:r w:rsidRPr="000B1BE2">
              <w:rPr>
                <w:rFonts w:ascii="Arial" w:eastAsia="Times New Roman" w:hAnsi="Arial" w:cs="Arial"/>
                <w:color w:val="000000"/>
                <w:sz w:val="20"/>
                <w:szCs w:val="20"/>
                <w:lang w:eastAsia="cs-CZ"/>
              </w:rPr>
              <w:t>OSV</w:t>
            </w:r>
            <w:r>
              <w:rPr>
                <w:rFonts w:ascii="Arial" w:eastAsia="Times New Roman" w:hAnsi="Arial" w:cs="Arial"/>
                <w:color w:val="000000"/>
                <w:sz w:val="20"/>
                <w:szCs w:val="20"/>
                <w:lang w:eastAsia="cs-CZ"/>
              </w:rPr>
              <w:t xml:space="preserve"> </w:t>
            </w:r>
            <w:r w:rsidRPr="000B1BE2">
              <w:rPr>
                <w:rFonts w:ascii="Arial" w:eastAsia="Times New Roman" w:hAnsi="Arial" w:cs="Arial"/>
                <w:color w:val="000000"/>
                <w:sz w:val="20"/>
                <w:szCs w:val="20"/>
                <w:lang w:eastAsia="cs-CZ"/>
              </w:rPr>
              <w:t>3</w:t>
            </w:r>
          </w:p>
          <w:p w:rsidR="00AD5AD7" w:rsidRPr="000B1BE2" w:rsidRDefault="00AD5AD7" w:rsidP="00AD5AD7">
            <w:pPr>
              <w:spacing w:after="0" w:line="240" w:lineRule="auto"/>
              <w:jc w:val="center"/>
              <w:rPr>
                <w:rFonts w:ascii="Times New Roman" w:eastAsia="Times New Roman" w:hAnsi="Times New Roman" w:cs="Times New Roman"/>
                <w:sz w:val="24"/>
                <w:szCs w:val="24"/>
                <w:lang w:eastAsia="cs-CZ"/>
              </w:rPr>
            </w:pPr>
            <w:r>
              <w:rPr>
                <w:rFonts w:ascii="Arial" w:eastAsia="Times New Roman" w:hAnsi="Arial" w:cs="Arial"/>
                <w:color w:val="000000"/>
                <w:sz w:val="20"/>
                <w:szCs w:val="20"/>
                <w:lang w:eastAsia="cs-CZ"/>
              </w:rPr>
              <w:t xml:space="preserve">OSV </w:t>
            </w:r>
            <w:r w:rsidRPr="000B1BE2">
              <w:rPr>
                <w:rFonts w:ascii="Arial" w:eastAsia="Times New Roman" w:hAnsi="Arial" w:cs="Arial"/>
                <w:color w:val="000000"/>
                <w:sz w:val="20"/>
                <w:szCs w:val="20"/>
                <w:lang w:eastAsia="cs-CZ"/>
              </w:rPr>
              <w:t>7</w:t>
            </w:r>
          </w:p>
        </w:tc>
        <w:tc>
          <w:tcPr>
            <w:tcW w:w="1303" w:type="dxa"/>
            <w:tcBorders>
              <w:top w:val="single" w:sz="4" w:space="0" w:color="000000"/>
              <w:left w:val="single" w:sz="4" w:space="0" w:color="000000"/>
              <w:right w:val="single" w:sz="4" w:space="0" w:color="000000"/>
            </w:tcBorders>
            <w:tcMar>
              <w:top w:w="0" w:type="dxa"/>
              <w:left w:w="70" w:type="dxa"/>
              <w:bottom w:w="0" w:type="dxa"/>
              <w:right w:w="70" w:type="dxa"/>
            </w:tcMar>
            <w:hideMark/>
          </w:tcPr>
          <w:p w:rsidR="00AD5AD7" w:rsidRPr="000B1BE2" w:rsidRDefault="00AD5AD7" w:rsidP="00AD5AD7">
            <w:pPr>
              <w:spacing w:after="0" w:line="240" w:lineRule="auto"/>
              <w:rPr>
                <w:rFonts w:ascii="Times New Roman" w:eastAsia="Times New Roman" w:hAnsi="Times New Roman" w:cs="Times New Roman"/>
                <w:sz w:val="24"/>
                <w:szCs w:val="24"/>
                <w:lang w:eastAsia="cs-CZ"/>
              </w:rPr>
            </w:pPr>
          </w:p>
        </w:tc>
      </w:tr>
      <w:tr w:rsidR="00AD5AD7" w:rsidRPr="000B1BE2" w:rsidTr="00A86ED2">
        <w:trPr>
          <w:trHeight w:val="269"/>
        </w:trPr>
        <w:tc>
          <w:tcPr>
            <w:tcW w:w="851" w:type="dxa"/>
            <w:tcBorders>
              <w:left w:val="single" w:sz="4" w:space="0" w:color="000000"/>
              <w:right w:val="single" w:sz="4" w:space="0" w:color="000000"/>
            </w:tcBorders>
            <w:tcMar>
              <w:top w:w="0" w:type="dxa"/>
              <w:left w:w="70" w:type="dxa"/>
              <w:bottom w:w="0" w:type="dxa"/>
              <w:right w:w="70" w:type="dxa"/>
            </w:tcMar>
            <w:hideMark/>
          </w:tcPr>
          <w:p w:rsidR="00AD5AD7" w:rsidRPr="000B1BE2" w:rsidRDefault="00AD5AD7" w:rsidP="00AD5AD7">
            <w:pPr>
              <w:spacing w:after="0" w:line="240" w:lineRule="auto"/>
              <w:rPr>
                <w:rFonts w:ascii="Times New Roman" w:eastAsia="Times New Roman" w:hAnsi="Times New Roman" w:cs="Times New Roman"/>
                <w:sz w:val="24"/>
                <w:szCs w:val="24"/>
                <w:lang w:eastAsia="cs-CZ"/>
              </w:rPr>
            </w:pPr>
          </w:p>
        </w:tc>
        <w:tc>
          <w:tcPr>
            <w:tcW w:w="993" w:type="dxa"/>
            <w:tcBorders>
              <w:left w:val="single" w:sz="4" w:space="0" w:color="000000"/>
              <w:right w:val="single" w:sz="4" w:space="0" w:color="000000"/>
            </w:tcBorders>
          </w:tcPr>
          <w:p w:rsidR="00AD5AD7" w:rsidRPr="000B1BE2" w:rsidRDefault="00AD5AD7" w:rsidP="00AD5AD7">
            <w:pPr>
              <w:spacing w:after="0" w:line="240" w:lineRule="auto"/>
              <w:rPr>
                <w:rFonts w:ascii="Arial" w:eastAsia="Times New Roman" w:hAnsi="Arial" w:cs="Arial"/>
                <w:color w:val="000000"/>
                <w:sz w:val="20"/>
                <w:szCs w:val="20"/>
                <w:lang w:eastAsia="cs-CZ"/>
              </w:rPr>
            </w:pPr>
          </w:p>
        </w:tc>
        <w:tc>
          <w:tcPr>
            <w:tcW w:w="3969" w:type="dxa"/>
            <w:tcBorders>
              <w:left w:val="single" w:sz="4" w:space="0" w:color="000000"/>
              <w:bottom w:val="single" w:sz="4" w:space="0" w:color="auto"/>
              <w:right w:val="single" w:sz="4" w:space="0" w:color="000000"/>
            </w:tcBorders>
            <w:tcMar>
              <w:top w:w="0" w:type="dxa"/>
              <w:left w:w="70" w:type="dxa"/>
              <w:bottom w:w="0" w:type="dxa"/>
              <w:right w:w="70" w:type="dxa"/>
            </w:tcMar>
            <w:hideMark/>
          </w:tcPr>
          <w:p w:rsidR="00AD5AD7" w:rsidRPr="00903917" w:rsidRDefault="00AD5AD7" w:rsidP="00AD5AD7">
            <w:pPr>
              <w:spacing w:after="0" w:line="240" w:lineRule="auto"/>
              <w:rPr>
                <w:rFonts w:ascii="Arial" w:eastAsia="Times New Roman" w:hAnsi="Arial" w:cs="Arial"/>
                <w:sz w:val="20"/>
                <w:szCs w:val="20"/>
                <w:lang w:eastAsia="cs-CZ"/>
              </w:rPr>
            </w:pPr>
            <w:r w:rsidRPr="00903917">
              <w:rPr>
                <w:rFonts w:ascii="Arial" w:eastAsia="Times New Roman" w:hAnsi="Arial" w:cs="Arial"/>
                <w:sz w:val="20"/>
                <w:szCs w:val="20"/>
                <w:lang w:eastAsia="cs-CZ"/>
              </w:rPr>
              <w:t>Používá základní pravidla chování (prosba, poděkování, žádost, omluva, pozdrav). </w:t>
            </w:r>
          </w:p>
          <w:p w:rsidR="00AD5AD7" w:rsidRPr="00903917" w:rsidRDefault="00AD5AD7" w:rsidP="00AD5AD7">
            <w:pPr>
              <w:shd w:val="clear" w:color="auto" w:fill="FFFFFF"/>
              <w:spacing w:after="0" w:line="240" w:lineRule="auto"/>
              <w:rPr>
                <w:rFonts w:ascii="Arial" w:eastAsia="Times New Roman" w:hAnsi="Arial" w:cs="Arial"/>
                <w:sz w:val="20"/>
                <w:szCs w:val="24"/>
                <w:lang w:eastAsia="cs-CZ"/>
              </w:rPr>
            </w:pPr>
            <w:r w:rsidRPr="00903917">
              <w:rPr>
                <w:rFonts w:ascii="Arial" w:eastAsia="Times New Roman" w:hAnsi="Arial" w:cs="Arial"/>
                <w:sz w:val="20"/>
                <w:szCs w:val="24"/>
                <w:lang w:eastAsia="cs-CZ"/>
              </w:rPr>
              <w:t xml:space="preserve">Podílí se na vytvoření společných pravidel chování ve třídě včetně pravidel při práci s počítačem, </w:t>
            </w:r>
            <w:proofErr w:type="spellStart"/>
            <w:r w:rsidRPr="00903917">
              <w:rPr>
                <w:rFonts w:ascii="Arial" w:eastAsia="Times New Roman" w:hAnsi="Arial" w:cs="Arial"/>
                <w:sz w:val="20"/>
                <w:szCs w:val="24"/>
                <w:lang w:eastAsia="cs-CZ"/>
              </w:rPr>
              <w:t>tabletem</w:t>
            </w:r>
            <w:proofErr w:type="spellEnd"/>
            <w:r w:rsidRPr="00903917">
              <w:rPr>
                <w:rFonts w:ascii="Arial" w:eastAsia="Times New Roman" w:hAnsi="Arial" w:cs="Arial"/>
                <w:sz w:val="20"/>
                <w:szCs w:val="24"/>
                <w:lang w:eastAsia="cs-CZ"/>
              </w:rPr>
              <w:t>, interaktivní tabulí, mobilním telefonem apod. a pravidla dodržuj</w:t>
            </w:r>
            <w:r>
              <w:rPr>
                <w:rFonts w:ascii="Arial" w:eastAsia="Times New Roman" w:hAnsi="Arial" w:cs="Arial"/>
                <w:sz w:val="20"/>
                <w:szCs w:val="24"/>
                <w:lang w:eastAsia="cs-CZ"/>
              </w:rPr>
              <w:t>e.</w:t>
            </w:r>
          </w:p>
        </w:tc>
        <w:tc>
          <w:tcPr>
            <w:tcW w:w="1559" w:type="dxa"/>
            <w:tcBorders>
              <w:left w:val="single" w:sz="4" w:space="0" w:color="000000"/>
              <w:bottom w:val="single" w:sz="4" w:space="0" w:color="auto"/>
              <w:right w:val="single" w:sz="4" w:space="0" w:color="000000"/>
            </w:tcBorders>
            <w:tcMar>
              <w:top w:w="0" w:type="dxa"/>
              <w:left w:w="70" w:type="dxa"/>
              <w:bottom w:w="0" w:type="dxa"/>
              <w:right w:w="70" w:type="dxa"/>
            </w:tcMar>
            <w:hideMark/>
          </w:tcPr>
          <w:p w:rsidR="00AD5AD7" w:rsidRPr="000B1BE2" w:rsidRDefault="00AD5AD7" w:rsidP="00AD5AD7">
            <w:pPr>
              <w:spacing w:after="0" w:line="240" w:lineRule="auto"/>
              <w:rPr>
                <w:rFonts w:ascii="Times New Roman" w:eastAsia="Times New Roman" w:hAnsi="Times New Roman" w:cs="Times New Roman"/>
                <w:sz w:val="24"/>
                <w:szCs w:val="24"/>
                <w:lang w:eastAsia="cs-CZ"/>
              </w:rPr>
            </w:pPr>
          </w:p>
        </w:tc>
        <w:tc>
          <w:tcPr>
            <w:tcW w:w="1418" w:type="dxa"/>
            <w:tcBorders>
              <w:left w:val="single" w:sz="4" w:space="0" w:color="000000"/>
              <w:bottom w:val="single" w:sz="4" w:space="0" w:color="auto"/>
              <w:right w:val="single" w:sz="4" w:space="0" w:color="000000"/>
            </w:tcBorders>
            <w:tcMar>
              <w:top w:w="0" w:type="dxa"/>
              <w:left w:w="70" w:type="dxa"/>
              <w:bottom w:w="0" w:type="dxa"/>
              <w:right w:w="70" w:type="dxa"/>
            </w:tcMar>
            <w:hideMark/>
          </w:tcPr>
          <w:p w:rsidR="00AD5AD7" w:rsidRDefault="00AD5AD7" w:rsidP="00AD5AD7">
            <w:pPr>
              <w:spacing w:after="0" w:line="240" w:lineRule="auto"/>
              <w:jc w:val="center"/>
              <w:rPr>
                <w:rFonts w:ascii="Arial" w:eastAsia="Times New Roman" w:hAnsi="Arial" w:cs="Arial"/>
                <w:sz w:val="20"/>
                <w:szCs w:val="24"/>
                <w:lang w:eastAsia="cs-CZ"/>
              </w:rPr>
            </w:pPr>
            <w:r w:rsidRPr="00903917">
              <w:rPr>
                <w:rFonts w:ascii="Arial" w:eastAsia="Times New Roman" w:hAnsi="Arial" w:cs="Arial"/>
                <w:sz w:val="20"/>
                <w:szCs w:val="24"/>
                <w:lang w:eastAsia="cs-CZ"/>
              </w:rPr>
              <w:t>Digitální</w:t>
            </w:r>
          </w:p>
          <w:p w:rsidR="00B5604C" w:rsidRDefault="00B5604C" w:rsidP="00AD5AD7">
            <w:pPr>
              <w:spacing w:after="0" w:line="240" w:lineRule="auto"/>
              <w:jc w:val="center"/>
              <w:rPr>
                <w:rFonts w:ascii="Times New Roman" w:eastAsia="Times New Roman" w:hAnsi="Times New Roman" w:cs="Times New Roman"/>
                <w:sz w:val="24"/>
                <w:szCs w:val="24"/>
                <w:lang w:eastAsia="cs-CZ"/>
              </w:rPr>
            </w:pPr>
          </w:p>
          <w:p w:rsidR="00B5604C" w:rsidRPr="00B5604C" w:rsidRDefault="00B5604C" w:rsidP="00AD5AD7">
            <w:pPr>
              <w:spacing w:after="0" w:line="240" w:lineRule="auto"/>
              <w:jc w:val="center"/>
              <w:rPr>
                <w:rFonts w:ascii="Arial" w:eastAsia="Times New Roman" w:hAnsi="Arial" w:cs="Arial"/>
                <w:sz w:val="24"/>
                <w:szCs w:val="24"/>
                <w:lang w:eastAsia="cs-CZ"/>
              </w:rPr>
            </w:pPr>
            <w:r w:rsidRPr="00B5604C">
              <w:rPr>
                <w:rFonts w:ascii="Arial" w:eastAsia="Times New Roman" w:hAnsi="Arial" w:cs="Arial"/>
                <w:szCs w:val="24"/>
                <w:lang w:eastAsia="cs-CZ"/>
              </w:rPr>
              <w:t>Sociální</w:t>
            </w:r>
          </w:p>
        </w:tc>
        <w:tc>
          <w:tcPr>
            <w:tcW w:w="850" w:type="dxa"/>
            <w:tcBorders>
              <w:left w:val="single" w:sz="4" w:space="0" w:color="000000"/>
              <w:bottom w:val="single" w:sz="4" w:space="0" w:color="auto"/>
              <w:right w:val="single" w:sz="4" w:space="0" w:color="000000"/>
            </w:tcBorders>
            <w:tcMar>
              <w:top w:w="0" w:type="dxa"/>
              <w:left w:w="70" w:type="dxa"/>
              <w:bottom w:w="0" w:type="dxa"/>
              <w:right w:w="70" w:type="dxa"/>
            </w:tcMar>
            <w:hideMark/>
          </w:tcPr>
          <w:p w:rsidR="00AD5AD7" w:rsidRPr="000B1BE2" w:rsidRDefault="00AD5AD7" w:rsidP="00AD5AD7">
            <w:pPr>
              <w:spacing w:after="0" w:line="240" w:lineRule="auto"/>
              <w:jc w:val="center"/>
              <w:rPr>
                <w:rFonts w:ascii="Times New Roman" w:eastAsia="Times New Roman" w:hAnsi="Times New Roman" w:cs="Times New Roman"/>
                <w:sz w:val="24"/>
                <w:szCs w:val="24"/>
                <w:lang w:eastAsia="cs-CZ"/>
              </w:rPr>
            </w:pPr>
            <w:r w:rsidRPr="000B1BE2">
              <w:rPr>
                <w:rFonts w:ascii="Arial" w:eastAsia="Times New Roman" w:hAnsi="Arial" w:cs="Arial"/>
                <w:color w:val="000000"/>
                <w:sz w:val="20"/>
                <w:szCs w:val="20"/>
                <w:lang w:eastAsia="cs-CZ"/>
              </w:rPr>
              <w:t>OSV</w:t>
            </w:r>
            <w:r>
              <w:rPr>
                <w:rFonts w:ascii="Arial" w:eastAsia="Times New Roman" w:hAnsi="Arial" w:cs="Arial"/>
                <w:color w:val="000000"/>
                <w:sz w:val="20"/>
                <w:szCs w:val="20"/>
                <w:lang w:eastAsia="cs-CZ"/>
              </w:rPr>
              <w:t xml:space="preserve"> </w:t>
            </w:r>
            <w:r w:rsidRPr="000B1BE2">
              <w:rPr>
                <w:rFonts w:ascii="Arial" w:eastAsia="Times New Roman" w:hAnsi="Arial" w:cs="Arial"/>
                <w:color w:val="000000"/>
                <w:sz w:val="20"/>
                <w:szCs w:val="20"/>
                <w:lang w:eastAsia="cs-CZ"/>
              </w:rPr>
              <w:t>7</w:t>
            </w:r>
          </w:p>
        </w:tc>
        <w:tc>
          <w:tcPr>
            <w:tcW w:w="1303" w:type="dxa"/>
            <w:tcBorders>
              <w:left w:val="single" w:sz="4" w:space="0" w:color="000000"/>
              <w:bottom w:val="single" w:sz="4" w:space="0" w:color="auto"/>
              <w:right w:val="single" w:sz="4" w:space="0" w:color="000000"/>
            </w:tcBorders>
            <w:tcMar>
              <w:top w:w="0" w:type="dxa"/>
              <w:left w:w="70" w:type="dxa"/>
              <w:bottom w:w="0" w:type="dxa"/>
              <w:right w:w="70" w:type="dxa"/>
            </w:tcMar>
            <w:hideMark/>
          </w:tcPr>
          <w:p w:rsidR="00AD5AD7" w:rsidRDefault="00AD5AD7" w:rsidP="00AD5AD7">
            <w:pPr>
              <w:spacing w:after="0" w:line="240" w:lineRule="auto"/>
              <w:jc w:val="center"/>
              <w:rPr>
                <w:rFonts w:ascii="Arial" w:eastAsia="Times New Roman" w:hAnsi="Arial" w:cs="Arial"/>
                <w:color w:val="000000"/>
                <w:sz w:val="20"/>
                <w:szCs w:val="20"/>
                <w:lang w:eastAsia="cs-CZ"/>
              </w:rPr>
            </w:pPr>
            <w:r w:rsidRPr="000B1BE2">
              <w:rPr>
                <w:rFonts w:ascii="Arial" w:eastAsia="Times New Roman" w:hAnsi="Arial" w:cs="Arial"/>
                <w:color w:val="000000"/>
                <w:sz w:val="20"/>
                <w:szCs w:val="20"/>
                <w:lang w:eastAsia="cs-CZ"/>
              </w:rPr>
              <w:t>ČJ</w:t>
            </w:r>
          </w:p>
          <w:p w:rsidR="00B5604C" w:rsidRPr="000B1BE2" w:rsidRDefault="00B5604C" w:rsidP="00AD5AD7">
            <w:pPr>
              <w:spacing w:after="0" w:line="240" w:lineRule="auto"/>
              <w:jc w:val="center"/>
              <w:rPr>
                <w:rFonts w:ascii="Times New Roman" w:eastAsia="Times New Roman" w:hAnsi="Times New Roman" w:cs="Times New Roman"/>
                <w:sz w:val="24"/>
                <w:szCs w:val="24"/>
                <w:lang w:eastAsia="cs-CZ"/>
              </w:rPr>
            </w:pPr>
            <w:r w:rsidRPr="007C749F">
              <w:rPr>
                <w:rFonts w:ascii="Times New Roman" w:eastAsia="Times New Roman" w:hAnsi="Times New Roman" w:cs="Times New Roman"/>
                <w:sz w:val="20"/>
                <w:szCs w:val="24"/>
                <w:lang w:eastAsia="cs-CZ"/>
              </w:rPr>
              <w:t>INF</w:t>
            </w:r>
          </w:p>
        </w:tc>
      </w:tr>
      <w:tr w:rsidR="00AD5AD7" w:rsidRPr="000B1BE2" w:rsidTr="00A86ED2">
        <w:trPr>
          <w:trHeight w:val="645"/>
        </w:trPr>
        <w:tc>
          <w:tcPr>
            <w:tcW w:w="851" w:type="dxa"/>
            <w:tcBorders>
              <w:left w:val="single" w:sz="4" w:space="0" w:color="000000"/>
              <w:right w:val="single" w:sz="4" w:space="0" w:color="000000"/>
            </w:tcBorders>
            <w:tcMar>
              <w:top w:w="0" w:type="dxa"/>
              <w:left w:w="70" w:type="dxa"/>
              <w:bottom w:w="0" w:type="dxa"/>
              <w:right w:w="70" w:type="dxa"/>
            </w:tcMar>
            <w:hideMark/>
          </w:tcPr>
          <w:p w:rsidR="00AD5AD7" w:rsidRPr="000B1BE2" w:rsidRDefault="00AD5AD7" w:rsidP="00AD5AD7">
            <w:pPr>
              <w:spacing w:after="0" w:line="240" w:lineRule="auto"/>
              <w:rPr>
                <w:rFonts w:ascii="Times New Roman" w:eastAsia="Times New Roman" w:hAnsi="Times New Roman" w:cs="Times New Roman"/>
                <w:sz w:val="24"/>
                <w:szCs w:val="24"/>
                <w:lang w:eastAsia="cs-CZ"/>
              </w:rPr>
            </w:pPr>
          </w:p>
        </w:tc>
        <w:tc>
          <w:tcPr>
            <w:tcW w:w="993" w:type="dxa"/>
            <w:tcBorders>
              <w:left w:val="single" w:sz="4" w:space="0" w:color="000000"/>
              <w:right w:val="single" w:sz="4" w:space="0" w:color="000000"/>
            </w:tcBorders>
          </w:tcPr>
          <w:p w:rsidR="00AD5AD7" w:rsidRPr="000B1BE2" w:rsidRDefault="00B5604C" w:rsidP="00AD5AD7">
            <w:pPr>
              <w:spacing w:after="0" w:line="240" w:lineRule="auto"/>
              <w:rPr>
                <w:rFonts w:ascii="Arial" w:eastAsia="Times New Roman" w:hAnsi="Arial" w:cs="Arial"/>
                <w:color w:val="000000"/>
                <w:sz w:val="20"/>
                <w:szCs w:val="20"/>
                <w:lang w:eastAsia="cs-CZ"/>
              </w:rPr>
            </w:pPr>
            <w:r>
              <w:t>ČJS-3-2-01</w:t>
            </w:r>
          </w:p>
        </w:tc>
        <w:tc>
          <w:tcPr>
            <w:tcW w:w="3969" w:type="dxa"/>
            <w:tcBorders>
              <w:top w:val="single" w:sz="4" w:space="0" w:color="auto"/>
              <w:left w:val="single" w:sz="4" w:space="0" w:color="000000"/>
              <w:right w:val="single" w:sz="4" w:space="0" w:color="000000"/>
            </w:tcBorders>
            <w:tcMar>
              <w:top w:w="0" w:type="dxa"/>
              <w:left w:w="70" w:type="dxa"/>
              <w:bottom w:w="0" w:type="dxa"/>
              <w:right w:w="70" w:type="dxa"/>
            </w:tcMar>
            <w:hideMark/>
          </w:tcPr>
          <w:p w:rsidR="00AD5AD7" w:rsidRPr="000B1BE2" w:rsidRDefault="00AD5AD7" w:rsidP="00AD5AD7">
            <w:pPr>
              <w:spacing w:after="0" w:line="240" w:lineRule="auto"/>
              <w:rPr>
                <w:rFonts w:ascii="Times New Roman" w:eastAsia="Times New Roman" w:hAnsi="Times New Roman" w:cs="Times New Roman"/>
                <w:sz w:val="24"/>
                <w:szCs w:val="24"/>
                <w:lang w:eastAsia="cs-CZ"/>
              </w:rPr>
            </w:pPr>
            <w:r w:rsidRPr="000B1BE2">
              <w:rPr>
                <w:rFonts w:ascii="Arial" w:eastAsia="Times New Roman" w:hAnsi="Arial" w:cs="Arial"/>
                <w:color w:val="000000"/>
                <w:sz w:val="20"/>
                <w:szCs w:val="20"/>
                <w:lang w:eastAsia="cs-CZ"/>
              </w:rPr>
              <w:t>Hodnotí změny v obci. Poukáže na možnosti zlepšení životního prostředí, kulturního vyžití a celkového života v obci.                 </w:t>
            </w:r>
          </w:p>
        </w:tc>
        <w:tc>
          <w:tcPr>
            <w:tcW w:w="1559" w:type="dxa"/>
            <w:tcBorders>
              <w:top w:val="single" w:sz="4" w:space="0" w:color="auto"/>
              <w:left w:val="single" w:sz="4" w:space="0" w:color="000000"/>
              <w:right w:val="single" w:sz="4" w:space="0" w:color="000000"/>
            </w:tcBorders>
            <w:tcMar>
              <w:top w:w="0" w:type="dxa"/>
              <w:left w:w="70" w:type="dxa"/>
              <w:bottom w:w="0" w:type="dxa"/>
              <w:right w:w="70" w:type="dxa"/>
            </w:tcMar>
            <w:hideMark/>
          </w:tcPr>
          <w:p w:rsidR="00AD5AD7" w:rsidRPr="000B1BE2" w:rsidRDefault="00AD5AD7" w:rsidP="00AD5AD7">
            <w:pPr>
              <w:spacing w:after="0" w:line="240" w:lineRule="auto"/>
              <w:jc w:val="center"/>
              <w:rPr>
                <w:rFonts w:ascii="Times New Roman" w:eastAsia="Times New Roman" w:hAnsi="Times New Roman" w:cs="Times New Roman"/>
                <w:sz w:val="24"/>
                <w:szCs w:val="24"/>
                <w:lang w:eastAsia="cs-CZ"/>
              </w:rPr>
            </w:pPr>
            <w:r w:rsidRPr="000B1BE2">
              <w:rPr>
                <w:rFonts w:ascii="Arial" w:eastAsia="Times New Roman" w:hAnsi="Arial" w:cs="Arial"/>
                <w:color w:val="000000"/>
                <w:sz w:val="20"/>
                <w:szCs w:val="20"/>
                <w:lang w:eastAsia="cs-CZ"/>
              </w:rPr>
              <w:t>Kultura</w:t>
            </w:r>
          </w:p>
        </w:tc>
        <w:tc>
          <w:tcPr>
            <w:tcW w:w="1418" w:type="dxa"/>
            <w:tcBorders>
              <w:top w:val="single" w:sz="4" w:space="0" w:color="auto"/>
              <w:left w:val="single" w:sz="4" w:space="0" w:color="000000"/>
              <w:right w:val="single" w:sz="4" w:space="0" w:color="000000"/>
            </w:tcBorders>
            <w:tcMar>
              <w:top w:w="0" w:type="dxa"/>
              <w:left w:w="70" w:type="dxa"/>
              <w:bottom w:w="0" w:type="dxa"/>
              <w:right w:w="70" w:type="dxa"/>
            </w:tcMar>
            <w:hideMark/>
          </w:tcPr>
          <w:p w:rsidR="00AD5AD7" w:rsidRPr="000B1BE2" w:rsidRDefault="00AD5AD7" w:rsidP="00AD5AD7">
            <w:pPr>
              <w:spacing w:after="0" w:line="240" w:lineRule="auto"/>
              <w:jc w:val="center"/>
              <w:rPr>
                <w:rFonts w:ascii="Times New Roman" w:eastAsia="Times New Roman" w:hAnsi="Times New Roman" w:cs="Times New Roman"/>
                <w:sz w:val="24"/>
                <w:szCs w:val="24"/>
                <w:lang w:eastAsia="cs-CZ"/>
              </w:rPr>
            </w:pPr>
            <w:r w:rsidRPr="000B1BE2">
              <w:rPr>
                <w:rFonts w:ascii="Arial" w:eastAsia="Times New Roman" w:hAnsi="Arial" w:cs="Arial"/>
                <w:color w:val="000000"/>
                <w:sz w:val="20"/>
                <w:szCs w:val="20"/>
                <w:lang w:eastAsia="cs-CZ"/>
              </w:rPr>
              <w:t>Komunika</w:t>
            </w:r>
            <w:r>
              <w:rPr>
                <w:rFonts w:ascii="Arial" w:eastAsia="Times New Roman" w:hAnsi="Arial" w:cs="Arial"/>
                <w:color w:val="000000"/>
                <w:sz w:val="20"/>
                <w:szCs w:val="20"/>
                <w:lang w:eastAsia="cs-CZ"/>
              </w:rPr>
              <w:t>tivní</w:t>
            </w:r>
          </w:p>
        </w:tc>
        <w:tc>
          <w:tcPr>
            <w:tcW w:w="850" w:type="dxa"/>
            <w:tcBorders>
              <w:top w:val="single" w:sz="4" w:space="0" w:color="auto"/>
              <w:left w:val="single" w:sz="4" w:space="0" w:color="000000"/>
              <w:right w:val="single" w:sz="4" w:space="0" w:color="000000"/>
            </w:tcBorders>
            <w:tcMar>
              <w:top w:w="0" w:type="dxa"/>
              <w:left w:w="70" w:type="dxa"/>
              <w:bottom w:w="0" w:type="dxa"/>
              <w:right w:w="70" w:type="dxa"/>
            </w:tcMar>
            <w:hideMark/>
          </w:tcPr>
          <w:p w:rsidR="00AD5AD7" w:rsidRPr="000B1BE2" w:rsidRDefault="00AD5AD7" w:rsidP="00AD5AD7">
            <w:pPr>
              <w:spacing w:after="0" w:line="240" w:lineRule="auto"/>
              <w:rPr>
                <w:rFonts w:ascii="Times New Roman" w:eastAsia="Times New Roman" w:hAnsi="Times New Roman" w:cs="Times New Roman"/>
                <w:sz w:val="24"/>
                <w:szCs w:val="24"/>
                <w:lang w:eastAsia="cs-CZ"/>
              </w:rPr>
            </w:pPr>
          </w:p>
        </w:tc>
        <w:tc>
          <w:tcPr>
            <w:tcW w:w="1303" w:type="dxa"/>
            <w:tcBorders>
              <w:top w:val="single" w:sz="4" w:space="0" w:color="auto"/>
              <w:left w:val="single" w:sz="4" w:space="0" w:color="000000"/>
              <w:right w:val="single" w:sz="4" w:space="0" w:color="000000"/>
            </w:tcBorders>
            <w:tcMar>
              <w:top w:w="0" w:type="dxa"/>
              <w:left w:w="70" w:type="dxa"/>
              <w:bottom w:w="0" w:type="dxa"/>
              <w:right w:w="70" w:type="dxa"/>
            </w:tcMar>
            <w:hideMark/>
          </w:tcPr>
          <w:p w:rsidR="00AD5AD7" w:rsidRPr="000B1BE2" w:rsidRDefault="00AD5AD7" w:rsidP="00AD5AD7">
            <w:pPr>
              <w:spacing w:after="0" w:line="240" w:lineRule="auto"/>
              <w:jc w:val="center"/>
              <w:rPr>
                <w:rFonts w:ascii="Times New Roman" w:eastAsia="Times New Roman" w:hAnsi="Times New Roman" w:cs="Times New Roman"/>
                <w:sz w:val="24"/>
                <w:szCs w:val="24"/>
                <w:lang w:eastAsia="cs-CZ"/>
              </w:rPr>
            </w:pPr>
            <w:r w:rsidRPr="000B1BE2">
              <w:rPr>
                <w:rFonts w:ascii="Arial" w:eastAsia="Times New Roman" w:hAnsi="Arial" w:cs="Arial"/>
                <w:color w:val="000000"/>
                <w:sz w:val="20"/>
                <w:szCs w:val="20"/>
                <w:lang w:eastAsia="cs-CZ"/>
              </w:rPr>
              <w:t>ČJ</w:t>
            </w:r>
          </w:p>
        </w:tc>
      </w:tr>
      <w:tr w:rsidR="00AD5AD7" w:rsidRPr="000B1BE2" w:rsidTr="00A86ED2">
        <w:trPr>
          <w:trHeight w:val="510"/>
        </w:trPr>
        <w:tc>
          <w:tcPr>
            <w:tcW w:w="851" w:type="dxa"/>
            <w:tcBorders>
              <w:left w:val="single" w:sz="4" w:space="0" w:color="000000"/>
              <w:right w:val="single" w:sz="4" w:space="0" w:color="000000"/>
            </w:tcBorders>
            <w:tcMar>
              <w:top w:w="0" w:type="dxa"/>
              <w:left w:w="70" w:type="dxa"/>
              <w:bottom w:w="0" w:type="dxa"/>
              <w:right w:w="70" w:type="dxa"/>
            </w:tcMar>
            <w:hideMark/>
          </w:tcPr>
          <w:p w:rsidR="00AD5AD7" w:rsidRPr="000B1BE2" w:rsidRDefault="00AD5AD7" w:rsidP="00AD5AD7">
            <w:pPr>
              <w:spacing w:after="0" w:line="240" w:lineRule="auto"/>
              <w:jc w:val="center"/>
              <w:rPr>
                <w:rFonts w:ascii="Times New Roman" w:eastAsia="Times New Roman" w:hAnsi="Times New Roman" w:cs="Times New Roman"/>
                <w:sz w:val="24"/>
                <w:szCs w:val="24"/>
                <w:lang w:eastAsia="cs-CZ"/>
              </w:rPr>
            </w:pPr>
          </w:p>
        </w:tc>
        <w:tc>
          <w:tcPr>
            <w:tcW w:w="993" w:type="dxa"/>
            <w:tcBorders>
              <w:left w:val="single" w:sz="4" w:space="0" w:color="000000"/>
              <w:right w:val="single" w:sz="4" w:space="0" w:color="000000"/>
            </w:tcBorders>
          </w:tcPr>
          <w:p w:rsidR="00AD5AD7" w:rsidRPr="000B1BE2" w:rsidRDefault="00AD5AD7" w:rsidP="00AD5AD7">
            <w:pPr>
              <w:spacing w:after="0" w:line="240" w:lineRule="auto"/>
              <w:rPr>
                <w:rFonts w:ascii="Arial" w:eastAsia="Times New Roman" w:hAnsi="Arial" w:cs="Arial"/>
                <w:color w:val="000000"/>
                <w:sz w:val="20"/>
                <w:szCs w:val="20"/>
                <w:lang w:eastAsia="cs-CZ"/>
              </w:rPr>
            </w:pPr>
          </w:p>
        </w:tc>
        <w:tc>
          <w:tcPr>
            <w:tcW w:w="3969" w:type="dxa"/>
            <w:tcBorders>
              <w:left w:val="single" w:sz="4" w:space="0" w:color="000000"/>
              <w:bottom w:val="single" w:sz="4" w:space="0" w:color="000000"/>
              <w:right w:val="single" w:sz="4" w:space="0" w:color="000000"/>
            </w:tcBorders>
            <w:tcMar>
              <w:top w:w="0" w:type="dxa"/>
              <w:left w:w="70" w:type="dxa"/>
              <w:bottom w:w="0" w:type="dxa"/>
              <w:right w:w="70" w:type="dxa"/>
            </w:tcMar>
            <w:hideMark/>
          </w:tcPr>
          <w:p w:rsidR="00B5604C" w:rsidRPr="00B5604C" w:rsidRDefault="00AD5AD7" w:rsidP="00B5604C">
            <w:pPr>
              <w:spacing w:after="0" w:line="240" w:lineRule="auto"/>
              <w:rPr>
                <w:rFonts w:ascii="Arial" w:eastAsia="Times New Roman" w:hAnsi="Arial" w:cs="Arial"/>
                <w:color w:val="000000"/>
                <w:sz w:val="20"/>
                <w:szCs w:val="20"/>
                <w:lang w:eastAsia="cs-CZ"/>
              </w:rPr>
            </w:pPr>
            <w:r w:rsidRPr="000B1BE2">
              <w:rPr>
                <w:rFonts w:ascii="Arial" w:eastAsia="Times New Roman" w:hAnsi="Arial" w:cs="Arial"/>
                <w:color w:val="000000"/>
                <w:sz w:val="20"/>
                <w:szCs w:val="20"/>
                <w:lang w:eastAsia="cs-CZ"/>
              </w:rPr>
              <w:t>Podle svých možností se aktivně účastní kulturních akcí v obci i regionu, hodnotí je. </w:t>
            </w:r>
          </w:p>
        </w:tc>
        <w:tc>
          <w:tcPr>
            <w:tcW w:w="1559" w:type="dxa"/>
            <w:tcBorders>
              <w:left w:val="single" w:sz="4" w:space="0" w:color="000000"/>
              <w:bottom w:val="single" w:sz="4" w:space="0" w:color="000000"/>
              <w:right w:val="single" w:sz="4" w:space="0" w:color="000000"/>
            </w:tcBorders>
            <w:tcMar>
              <w:top w:w="0" w:type="dxa"/>
              <w:left w:w="70" w:type="dxa"/>
              <w:bottom w:w="0" w:type="dxa"/>
              <w:right w:w="70" w:type="dxa"/>
            </w:tcMar>
            <w:hideMark/>
          </w:tcPr>
          <w:p w:rsidR="00AD5AD7" w:rsidRPr="000B1BE2" w:rsidRDefault="00AD5AD7" w:rsidP="00AD5AD7">
            <w:pPr>
              <w:spacing w:after="0" w:line="240" w:lineRule="auto"/>
              <w:rPr>
                <w:rFonts w:ascii="Times New Roman" w:eastAsia="Times New Roman" w:hAnsi="Times New Roman" w:cs="Times New Roman"/>
                <w:sz w:val="24"/>
                <w:szCs w:val="24"/>
                <w:lang w:eastAsia="cs-CZ"/>
              </w:rPr>
            </w:pPr>
          </w:p>
        </w:tc>
        <w:tc>
          <w:tcPr>
            <w:tcW w:w="1418" w:type="dxa"/>
            <w:tcBorders>
              <w:left w:val="single" w:sz="4" w:space="0" w:color="000000"/>
              <w:bottom w:val="single" w:sz="4" w:space="0" w:color="000000"/>
              <w:right w:val="single" w:sz="4" w:space="0" w:color="000000"/>
            </w:tcBorders>
            <w:tcMar>
              <w:top w:w="0" w:type="dxa"/>
              <w:left w:w="70" w:type="dxa"/>
              <w:bottom w:w="0" w:type="dxa"/>
              <w:right w:w="70" w:type="dxa"/>
            </w:tcMar>
            <w:hideMark/>
          </w:tcPr>
          <w:p w:rsidR="00AD5AD7" w:rsidRPr="000B1BE2" w:rsidRDefault="00AD5AD7" w:rsidP="00AD5AD7">
            <w:pPr>
              <w:spacing w:after="0" w:line="240" w:lineRule="auto"/>
              <w:jc w:val="center"/>
              <w:rPr>
                <w:rFonts w:ascii="Times New Roman" w:eastAsia="Times New Roman" w:hAnsi="Times New Roman" w:cs="Times New Roman"/>
                <w:sz w:val="24"/>
                <w:szCs w:val="24"/>
                <w:lang w:eastAsia="cs-CZ"/>
              </w:rPr>
            </w:pPr>
            <w:r w:rsidRPr="000B1BE2">
              <w:rPr>
                <w:rFonts w:ascii="Arial" w:eastAsia="Times New Roman" w:hAnsi="Arial" w:cs="Arial"/>
                <w:color w:val="000000"/>
                <w:sz w:val="20"/>
                <w:szCs w:val="20"/>
                <w:lang w:eastAsia="cs-CZ"/>
              </w:rPr>
              <w:t>Občan</w:t>
            </w:r>
            <w:r w:rsidR="00B5604C">
              <w:rPr>
                <w:rFonts w:ascii="Arial" w:eastAsia="Times New Roman" w:hAnsi="Arial" w:cs="Arial"/>
                <w:color w:val="000000"/>
                <w:sz w:val="20"/>
                <w:szCs w:val="20"/>
                <w:lang w:eastAsia="cs-CZ"/>
              </w:rPr>
              <w:t>ská</w:t>
            </w:r>
          </w:p>
        </w:tc>
        <w:tc>
          <w:tcPr>
            <w:tcW w:w="850" w:type="dxa"/>
            <w:tcBorders>
              <w:left w:val="single" w:sz="4" w:space="0" w:color="000000"/>
              <w:bottom w:val="single" w:sz="4" w:space="0" w:color="000000"/>
              <w:right w:val="single" w:sz="4" w:space="0" w:color="000000"/>
            </w:tcBorders>
            <w:tcMar>
              <w:top w:w="0" w:type="dxa"/>
              <w:left w:w="70" w:type="dxa"/>
              <w:bottom w:w="0" w:type="dxa"/>
              <w:right w:w="70" w:type="dxa"/>
            </w:tcMar>
            <w:hideMark/>
          </w:tcPr>
          <w:p w:rsidR="00AD5AD7" w:rsidRPr="000B1BE2" w:rsidRDefault="00AD5AD7" w:rsidP="00AD5AD7">
            <w:pPr>
              <w:spacing w:after="0" w:line="240" w:lineRule="auto"/>
              <w:jc w:val="center"/>
              <w:rPr>
                <w:rFonts w:ascii="Times New Roman" w:eastAsia="Times New Roman" w:hAnsi="Times New Roman" w:cs="Times New Roman"/>
                <w:sz w:val="24"/>
                <w:szCs w:val="24"/>
                <w:lang w:eastAsia="cs-CZ"/>
              </w:rPr>
            </w:pPr>
            <w:r>
              <w:rPr>
                <w:rFonts w:ascii="Arial" w:eastAsia="Times New Roman" w:hAnsi="Arial" w:cs="Arial"/>
                <w:color w:val="000000"/>
                <w:sz w:val="20"/>
                <w:szCs w:val="20"/>
                <w:lang w:eastAsia="cs-CZ"/>
              </w:rPr>
              <w:t xml:space="preserve">VDO </w:t>
            </w:r>
            <w:r w:rsidRPr="000B1BE2">
              <w:rPr>
                <w:rFonts w:ascii="Arial" w:eastAsia="Times New Roman" w:hAnsi="Arial" w:cs="Arial"/>
                <w:color w:val="000000"/>
                <w:sz w:val="20"/>
                <w:szCs w:val="20"/>
                <w:lang w:eastAsia="cs-CZ"/>
              </w:rPr>
              <w:t>1</w:t>
            </w:r>
          </w:p>
        </w:tc>
        <w:tc>
          <w:tcPr>
            <w:tcW w:w="1303" w:type="dxa"/>
            <w:tcBorders>
              <w:left w:val="single" w:sz="4" w:space="0" w:color="000000"/>
              <w:bottom w:val="single" w:sz="4" w:space="0" w:color="000000"/>
              <w:right w:val="single" w:sz="4" w:space="0" w:color="000000"/>
            </w:tcBorders>
            <w:tcMar>
              <w:top w:w="0" w:type="dxa"/>
              <w:left w:w="70" w:type="dxa"/>
              <w:bottom w:w="0" w:type="dxa"/>
              <w:right w:w="70" w:type="dxa"/>
            </w:tcMar>
            <w:hideMark/>
          </w:tcPr>
          <w:p w:rsidR="00AD5AD7" w:rsidRPr="000B1BE2" w:rsidRDefault="00AD5AD7" w:rsidP="00AD5AD7">
            <w:pPr>
              <w:spacing w:after="0" w:line="240" w:lineRule="auto"/>
              <w:rPr>
                <w:rFonts w:ascii="Times New Roman" w:eastAsia="Times New Roman" w:hAnsi="Times New Roman" w:cs="Times New Roman"/>
                <w:sz w:val="24"/>
                <w:szCs w:val="24"/>
                <w:lang w:eastAsia="cs-CZ"/>
              </w:rPr>
            </w:pPr>
          </w:p>
        </w:tc>
      </w:tr>
      <w:tr w:rsidR="00B5604C" w:rsidRPr="000B1BE2" w:rsidTr="00A86ED2">
        <w:trPr>
          <w:trHeight w:val="510"/>
        </w:trPr>
        <w:tc>
          <w:tcPr>
            <w:tcW w:w="851" w:type="dxa"/>
            <w:tcBorders>
              <w:left w:val="single" w:sz="4" w:space="0" w:color="000000"/>
              <w:bottom w:val="single" w:sz="4" w:space="0" w:color="000000"/>
              <w:right w:val="single" w:sz="4" w:space="0" w:color="000000"/>
            </w:tcBorders>
            <w:tcMar>
              <w:top w:w="0" w:type="dxa"/>
              <w:left w:w="70" w:type="dxa"/>
              <w:bottom w:w="0" w:type="dxa"/>
              <w:right w:w="70" w:type="dxa"/>
            </w:tcMar>
          </w:tcPr>
          <w:p w:rsidR="00B5604C" w:rsidRPr="000B1BE2" w:rsidRDefault="00B5604C" w:rsidP="00AD5AD7">
            <w:pPr>
              <w:spacing w:after="0" w:line="240" w:lineRule="auto"/>
              <w:jc w:val="center"/>
              <w:rPr>
                <w:rFonts w:ascii="Times New Roman" w:eastAsia="Times New Roman" w:hAnsi="Times New Roman" w:cs="Times New Roman"/>
                <w:sz w:val="24"/>
                <w:szCs w:val="24"/>
                <w:lang w:eastAsia="cs-CZ"/>
              </w:rPr>
            </w:pPr>
          </w:p>
        </w:tc>
        <w:tc>
          <w:tcPr>
            <w:tcW w:w="993" w:type="dxa"/>
            <w:tcBorders>
              <w:left w:val="single" w:sz="4" w:space="0" w:color="000000"/>
              <w:bottom w:val="single" w:sz="4" w:space="0" w:color="000000"/>
              <w:right w:val="single" w:sz="4" w:space="0" w:color="000000"/>
            </w:tcBorders>
          </w:tcPr>
          <w:p w:rsidR="00B5604C" w:rsidRPr="000B1BE2" w:rsidRDefault="00B5604C" w:rsidP="00AD5AD7">
            <w:pPr>
              <w:spacing w:after="0" w:line="240" w:lineRule="auto"/>
              <w:rPr>
                <w:rFonts w:ascii="Arial" w:eastAsia="Times New Roman" w:hAnsi="Arial" w:cs="Arial"/>
                <w:color w:val="000000"/>
                <w:sz w:val="20"/>
                <w:szCs w:val="20"/>
                <w:lang w:eastAsia="cs-CZ"/>
              </w:rPr>
            </w:pPr>
            <w:r>
              <w:t>ČJS-3-2-02</w:t>
            </w:r>
          </w:p>
        </w:tc>
        <w:tc>
          <w:tcPr>
            <w:tcW w:w="3969" w:type="dxa"/>
            <w:tcBorders>
              <w:left w:val="single" w:sz="4" w:space="0" w:color="000000"/>
              <w:bottom w:val="single" w:sz="4" w:space="0" w:color="000000"/>
              <w:right w:val="single" w:sz="4" w:space="0" w:color="000000"/>
            </w:tcBorders>
            <w:tcMar>
              <w:top w:w="0" w:type="dxa"/>
              <w:left w:w="70" w:type="dxa"/>
              <w:bottom w:w="0" w:type="dxa"/>
              <w:right w:w="70" w:type="dxa"/>
            </w:tcMar>
          </w:tcPr>
          <w:p w:rsidR="00B5604C" w:rsidRDefault="00B5604C" w:rsidP="00B5604C">
            <w:pPr>
              <w:spacing w:after="0" w:line="240" w:lineRule="auto"/>
              <w:rPr>
                <w:rFonts w:ascii="Arial" w:eastAsia="Times New Roman" w:hAnsi="Arial" w:cs="Arial"/>
                <w:color w:val="000000"/>
                <w:sz w:val="20"/>
                <w:szCs w:val="20"/>
                <w:lang w:eastAsia="cs-CZ"/>
              </w:rPr>
            </w:pPr>
            <w:r w:rsidRPr="000B1BE2">
              <w:rPr>
                <w:rFonts w:ascii="Arial" w:eastAsia="Times New Roman" w:hAnsi="Arial" w:cs="Arial"/>
                <w:color w:val="000000"/>
                <w:sz w:val="20"/>
                <w:szCs w:val="20"/>
                <w:lang w:eastAsia="cs-CZ"/>
              </w:rPr>
              <w:t>Konkretizuje svá práva a povinnosti</w:t>
            </w:r>
            <w:r>
              <w:rPr>
                <w:rFonts w:ascii="Arial" w:eastAsia="Times New Roman" w:hAnsi="Arial" w:cs="Arial"/>
                <w:color w:val="000000"/>
                <w:sz w:val="20"/>
                <w:szCs w:val="20"/>
                <w:lang w:eastAsia="cs-CZ"/>
              </w:rPr>
              <w:t>.</w:t>
            </w:r>
          </w:p>
          <w:p w:rsidR="00B5604C" w:rsidRPr="000B1BE2" w:rsidRDefault="00B5604C" w:rsidP="00B5604C">
            <w:pPr>
              <w:spacing w:after="0" w:line="240" w:lineRule="auto"/>
              <w:rPr>
                <w:rFonts w:ascii="Arial" w:eastAsia="Times New Roman" w:hAnsi="Arial" w:cs="Arial"/>
                <w:color w:val="000000"/>
                <w:sz w:val="20"/>
                <w:szCs w:val="20"/>
                <w:lang w:eastAsia="cs-CZ"/>
              </w:rPr>
            </w:pPr>
            <w:r w:rsidRPr="000B1BE2">
              <w:rPr>
                <w:rFonts w:ascii="Arial" w:eastAsia="Times New Roman" w:hAnsi="Arial" w:cs="Arial"/>
                <w:color w:val="000000"/>
                <w:sz w:val="20"/>
                <w:szCs w:val="20"/>
                <w:lang w:eastAsia="cs-CZ"/>
              </w:rPr>
              <w:t>Snaží se rozpoznat ve svém okolí jednání a chování, která porušují základní lidská práva</w:t>
            </w:r>
            <w:r>
              <w:rPr>
                <w:rFonts w:ascii="Arial" w:eastAsia="Times New Roman" w:hAnsi="Arial" w:cs="Arial"/>
                <w:color w:val="000000"/>
                <w:sz w:val="20"/>
                <w:szCs w:val="20"/>
                <w:lang w:eastAsia="cs-CZ"/>
              </w:rPr>
              <w:t>.</w:t>
            </w:r>
          </w:p>
        </w:tc>
        <w:tc>
          <w:tcPr>
            <w:tcW w:w="1559" w:type="dxa"/>
            <w:tcBorders>
              <w:left w:val="single" w:sz="4" w:space="0" w:color="000000"/>
              <w:bottom w:val="single" w:sz="4" w:space="0" w:color="000000"/>
              <w:right w:val="single" w:sz="4" w:space="0" w:color="000000"/>
            </w:tcBorders>
            <w:tcMar>
              <w:top w:w="0" w:type="dxa"/>
              <w:left w:w="70" w:type="dxa"/>
              <w:bottom w:w="0" w:type="dxa"/>
              <w:right w:w="70" w:type="dxa"/>
            </w:tcMar>
          </w:tcPr>
          <w:p w:rsidR="00B5604C" w:rsidRPr="00B5604C" w:rsidRDefault="00B5604C" w:rsidP="00B5604C">
            <w:pPr>
              <w:spacing w:after="0" w:line="240" w:lineRule="auto"/>
              <w:jc w:val="center"/>
              <w:rPr>
                <w:rFonts w:ascii="Arial" w:eastAsia="Times New Roman" w:hAnsi="Arial" w:cs="Arial"/>
                <w:sz w:val="24"/>
                <w:szCs w:val="24"/>
                <w:lang w:eastAsia="cs-CZ"/>
              </w:rPr>
            </w:pPr>
            <w:r w:rsidRPr="00B5604C">
              <w:rPr>
                <w:rFonts w:ascii="Arial" w:eastAsia="Times New Roman" w:hAnsi="Arial" w:cs="Arial"/>
                <w:sz w:val="20"/>
                <w:szCs w:val="24"/>
                <w:lang w:eastAsia="cs-CZ"/>
              </w:rPr>
              <w:t>Právo a spravedlnost</w:t>
            </w:r>
          </w:p>
        </w:tc>
        <w:tc>
          <w:tcPr>
            <w:tcW w:w="1418" w:type="dxa"/>
            <w:tcBorders>
              <w:left w:val="single" w:sz="4" w:space="0" w:color="000000"/>
              <w:bottom w:val="single" w:sz="4" w:space="0" w:color="000000"/>
              <w:right w:val="single" w:sz="4" w:space="0" w:color="000000"/>
            </w:tcBorders>
            <w:tcMar>
              <w:top w:w="0" w:type="dxa"/>
              <w:left w:w="70" w:type="dxa"/>
              <w:bottom w:w="0" w:type="dxa"/>
              <w:right w:w="70" w:type="dxa"/>
            </w:tcMar>
          </w:tcPr>
          <w:p w:rsidR="00B5604C" w:rsidRPr="000B1BE2" w:rsidRDefault="00B5604C" w:rsidP="00AD5AD7">
            <w:pPr>
              <w:spacing w:after="0" w:line="240" w:lineRule="auto"/>
              <w:jc w:val="center"/>
              <w:rPr>
                <w:rFonts w:ascii="Arial" w:eastAsia="Times New Roman" w:hAnsi="Arial" w:cs="Arial"/>
                <w:color w:val="000000"/>
                <w:sz w:val="20"/>
                <w:szCs w:val="20"/>
                <w:lang w:eastAsia="cs-CZ"/>
              </w:rPr>
            </w:pPr>
            <w:r>
              <w:rPr>
                <w:rFonts w:ascii="Arial" w:eastAsia="Times New Roman" w:hAnsi="Arial" w:cs="Arial"/>
                <w:color w:val="000000"/>
                <w:sz w:val="20"/>
                <w:szCs w:val="20"/>
                <w:lang w:eastAsia="cs-CZ"/>
              </w:rPr>
              <w:t>Občanská</w:t>
            </w:r>
          </w:p>
        </w:tc>
        <w:tc>
          <w:tcPr>
            <w:tcW w:w="850" w:type="dxa"/>
            <w:tcBorders>
              <w:left w:val="single" w:sz="4" w:space="0" w:color="000000"/>
              <w:bottom w:val="single" w:sz="4" w:space="0" w:color="000000"/>
              <w:right w:val="single" w:sz="4" w:space="0" w:color="000000"/>
            </w:tcBorders>
            <w:tcMar>
              <w:top w:w="0" w:type="dxa"/>
              <w:left w:w="70" w:type="dxa"/>
              <w:bottom w:w="0" w:type="dxa"/>
              <w:right w:w="70" w:type="dxa"/>
            </w:tcMar>
          </w:tcPr>
          <w:p w:rsidR="00B5604C" w:rsidRDefault="00B5604C" w:rsidP="00AD5AD7">
            <w:pPr>
              <w:spacing w:after="0" w:line="240" w:lineRule="auto"/>
              <w:jc w:val="center"/>
              <w:rPr>
                <w:rFonts w:ascii="Arial" w:eastAsia="Times New Roman" w:hAnsi="Arial" w:cs="Arial"/>
                <w:color w:val="000000"/>
                <w:sz w:val="20"/>
                <w:szCs w:val="20"/>
                <w:lang w:eastAsia="cs-CZ"/>
              </w:rPr>
            </w:pPr>
          </w:p>
        </w:tc>
        <w:tc>
          <w:tcPr>
            <w:tcW w:w="1303" w:type="dxa"/>
            <w:tcBorders>
              <w:left w:val="single" w:sz="4" w:space="0" w:color="000000"/>
              <w:bottom w:val="single" w:sz="4" w:space="0" w:color="000000"/>
              <w:right w:val="single" w:sz="4" w:space="0" w:color="000000"/>
            </w:tcBorders>
            <w:tcMar>
              <w:top w:w="0" w:type="dxa"/>
              <w:left w:w="70" w:type="dxa"/>
              <w:bottom w:w="0" w:type="dxa"/>
              <w:right w:w="70" w:type="dxa"/>
            </w:tcMar>
          </w:tcPr>
          <w:p w:rsidR="00B5604C" w:rsidRPr="000B1BE2" w:rsidRDefault="00B5604C" w:rsidP="00AD5AD7">
            <w:pPr>
              <w:spacing w:after="0" w:line="240" w:lineRule="auto"/>
              <w:rPr>
                <w:rFonts w:ascii="Times New Roman" w:eastAsia="Times New Roman" w:hAnsi="Times New Roman" w:cs="Times New Roman"/>
                <w:sz w:val="24"/>
                <w:szCs w:val="24"/>
                <w:lang w:eastAsia="cs-CZ"/>
              </w:rPr>
            </w:pPr>
          </w:p>
        </w:tc>
      </w:tr>
      <w:tr w:rsidR="00AD5AD7" w:rsidRPr="000B1BE2" w:rsidTr="00A86ED2">
        <w:trPr>
          <w:trHeight w:val="255"/>
        </w:trPr>
        <w:tc>
          <w:tcPr>
            <w:tcW w:w="851" w:type="dxa"/>
            <w:tcBorders>
              <w:top w:val="single" w:sz="4" w:space="0" w:color="000000"/>
              <w:left w:val="single" w:sz="4" w:space="0" w:color="000000"/>
              <w:bottom w:val="single" w:sz="4" w:space="0" w:color="auto"/>
              <w:right w:val="single" w:sz="4" w:space="0" w:color="000000"/>
            </w:tcBorders>
            <w:tcMar>
              <w:top w:w="0" w:type="dxa"/>
              <w:left w:w="70" w:type="dxa"/>
              <w:bottom w:w="0" w:type="dxa"/>
              <w:right w:w="70" w:type="dxa"/>
            </w:tcMar>
            <w:hideMark/>
          </w:tcPr>
          <w:p w:rsidR="00AD5AD7" w:rsidRPr="000B1BE2" w:rsidRDefault="00AD5AD7" w:rsidP="00AD5AD7">
            <w:pPr>
              <w:spacing w:after="0" w:line="240" w:lineRule="auto"/>
              <w:jc w:val="center"/>
              <w:rPr>
                <w:rFonts w:ascii="Times New Roman" w:eastAsia="Times New Roman" w:hAnsi="Times New Roman" w:cs="Times New Roman"/>
                <w:sz w:val="24"/>
                <w:szCs w:val="24"/>
                <w:lang w:eastAsia="cs-CZ"/>
              </w:rPr>
            </w:pPr>
            <w:r w:rsidRPr="000B1BE2">
              <w:rPr>
                <w:rFonts w:ascii="Arial" w:eastAsia="Times New Roman" w:hAnsi="Arial" w:cs="Arial"/>
                <w:color w:val="000000"/>
                <w:sz w:val="20"/>
                <w:szCs w:val="20"/>
                <w:lang w:eastAsia="cs-CZ"/>
              </w:rPr>
              <w:t>1.</w:t>
            </w:r>
            <w:r w:rsidR="00B5604C">
              <w:rPr>
                <w:rFonts w:ascii="Arial" w:eastAsia="Times New Roman" w:hAnsi="Arial" w:cs="Arial"/>
                <w:color w:val="000000"/>
                <w:sz w:val="20"/>
                <w:szCs w:val="20"/>
                <w:lang w:eastAsia="cs-CZ"/>
              </w:rPr>
              <w:t>-3.</w:t>
            </w:r>
          </w:p>
        </w:tc>
        <w:tc>
          <w:tcPr>
            <w:tcW w:w="993" w:type="dxa"/>
            <w:tcBorders>
              <w:top w:val="single" w:sz="4" w:space="0" w:color="000000"/>
              <w:left w:val="single" w:sz="4" w:space="0" w:color="000000"/>
              <w:bottom w:val="single" w:sz="4" w:space="0" w:color="auto"/>
              <w:right w:val="single" w:sz="4" w:space="0" w:color="000000"/>
            </w:tcBorders>
          </w:tcPr>
          <w:p w:rsidR="00AD5AD7" w:rsidRPr="000B1BE2" w:rsidRDefault="00AD5AD7" w:rsidP="00AD5AD7">
            <w:pPr>
              <w:spacing w:after="0" w:line="240" w:lineRule="auto"/>
              <w:rPr>
                <w:rFonts w:ascii="Arial" w:eastAsia="Times New Roman" w:hAnsi="Arial" w:cs="Arial"/>
                <w:color w:val="000000"/>
                <w:sz w:val="20"/>
                <w:szCs w:val="20"/>
                <w:lang w:eastAsia="cs-CZ"/>
              </w:rPr>
            </w:pPr>
          </w:p>
        </w:tc>
        <w:tc>
          <w:tcPr>
            <w:tcW w:w="3969" w:type="dxa"/>
            <w:tcBorders>
              <w:top w:val="single" w:sz="4" w:space="0" w:color="000000"/>
              <w:left w:val="single" w:sz="4" w:space="0" w:color="000000"/>
              <w:bottom w:val="single" w:sz="4" w:space="0" w:color="auto"/>
              <w:right w:val="single" w:sz="4" w:space="0" w:color="000000"/>
            </w:tcBorders>
            <w:tcMar>
              <w:top w:w="0" w:type="dxa"/>
              <w:left w:w="70" w:type="dxa"/>
              <w:bottom w:w="0" w:type="dxa"/>
              <w:right w:w="70" w:type="dxa"/>
            </w:tcMar>
            <w:hideMark/>
          </w:tcPr>
          <w:p w:rsidR="00AD5AD7" w:rsidRPr="000B1BE2" w:rsidRDefault="00AD5AD7" w:rsidP="00AD5AD7">
            <w:pPr>
              <w:spacing w:after="0" w:line="240" w:lineRule="auto"/>
              <w:rPr>
                <w:rFonts w:ascii="Times New Roman" w:eastAsia="Times New Roman" w:hAnsi="Times New Roman" w:cs="Times New Roman"/>
                <w:sz w:val="24"/>
                <w:szCs w:val="24"/>
                <w:lang w:eastAsia="cs-CZ"/>
              </w:rPr>
            </w:pPr>
            <w:r w:rsidRPr="000B1BE2">
              <w:rPr>
                <w:rFonts w:ascii="Arial" w:eastAsia="Times New Roman" w:hAnsi="Arial" w:cs="Arial"/>
                <w:color w:val="000000"/>
                <w:sz w:val="20"/>
                <w:szCs w:val="20"/>
                <w:lang w:eastAsia="cs-CZ"/>
              </w:rPr>
              <w:t> </w:t>
            </w:r>
          </w:p>
        </w:tc>
        <w:tc>
          <w:tcPr>
            <w:tcW w:w="1559" w:type="dxa"/>
            <w:tcBorders>
              <w:top w:val="single" w:sz="4" w:space="0" w:color="000000"/>
              <w:left w:val="single" w:sz="4" w:space="0" w:color="000000"/>
              <w:bottom w:val="single" w:sz="4" w:space="0" w:color="auto"/>
              <w:right w:val="single" w:sz="4" w:space="0" w:color="000000"/>
            </w:tcBorders>
            <w:tcMar>
              <w:top w:w="0" w:type="dxa"/>
              <w:left w:w="70" w:type="dxa"/>
              <w:bottom w:w="0" w:type="dxa"/>
              <w:right w:w="70" w:type="dxa"/>
            </w:tcMar>
            <w:hideMark/>
          </w:tcPr>
          <w:p w:rsidR="00AD5AD7" w:rsidRPr="000B1BE2" w:rsidRDefault="00AD5AD7" w:rsidP="00AD5AD7">
            <w:pPr>
              <w:spacing w:after="0" w:line="240" w:lineRule="auto"/>
              <w:jc w:val="center"/>
              <w:rPr>
                <w:rFonts w:ascii="Times New Roman" w:eastAsia="Times New Roman" w:hAnsi="Times New Roman" w:cs="Times New Roman"/>
                <w:sz w:val="24"/>
                <w:szCs w:val="24"/>
                <w:lang w:eastAsia="cs-CZ"/>
              </w:rPr>
            </w:pPr>
            <w:r w:rsidRPr="000B1BE2">
              <w:rPr>
                <w:rFonts w:ascii="Arial" w:eastAsia="Times New Roman" w:hAnsi="Arial" w:cs="Arial"/>
                <w:b/>
                <w:bCs/>
                <w:color w:val="000000"/>
                <w:sz w:val="20"/>
                <w:szCs w:val="20"/>
                <w:lang w:eastAsia="cs-CZ"/>
              </w:rPr>
              <w:t>Lidé a čas</w:t>
            </w:r>
          </w:p>
        </w:tc>
        <w:tc>
          <w:tcPr>
            <w:tcW w:w="1418" w:type="dxa"/>
            <w:tcBorders>
              <w:top w:val="single" w:sz="4" w:space="0" w:color="000000"/>
              <w:left w:val="single" w:sz="4" w:space="0" w:color="000000"/>
              <w:bottom w:val="single" w:sz="4" w:space="0" w:color="auto"/>
              <w:right w:val="single" w:sz="4" w:space="0" w:color="000000"/>
            </w:tcBorders>
            <w:tcMar>
              <w:top w:w="0" w:type="dxa"/>
              <w:left w:w="70" w:type="dxa"/>
              <w:bottom w:w="0" w:type="dxa"/>
              <w:right w:w="70" w:type="dxa"/>
            </w:tcMar>
            <w:hideMark/>
          </w:tcPr>
          <w:p w:rsidR="00AD5AD7" w:rsidRPr="000B1BE2" w:rsidRDefault="00AD5AD7" w:rsidP="00AD5AD7">
            <w:pPr>
              <w:spacing w:after="0" w:line="240" w:lineRule="auto"/>
              <w:rPr>
                <w:rFonts w:ascii="Times New Roman" w:eastAsia="Times New Roman" w:hAnsi="Times New Roman" w:cs="Times New Roman"/>
                <w:sz w:val="24"/>
                <w:szCs w:val="24"/>
                <w:lang w:eastAsia="cs-CZ"/>
              </w:rPr>
            </w:pPr>
          </w:p>
        </w:tc>
        <w:tc>
          <w:tcPr>
            <w:tcW w:w="850" w:type="dxa"/>
            <w:tcBorders>
              <w:top w:val="single" w:sz="4" w:space="0" w:color="000000"/>
              <w:left w:val="single" w:sz="4" w:space="0" w:color="000000"/>
              <w:bottom w:val="single" w:sz="4" w:space="0" w:color="auto"/>
              <w:right w:val="single" w:sz="4" w:space="0" w:color="000000"/>
            </w:tcBorders>
            <w:tcMar>
              <w:top w:w="0" w:type="dxa"/>
              <w:left w:w="70" w:type="dxa"/>
              <w:bottom w:w="0" w:type="dxa"/>
              <w:right w:w="70" w:type="dxa"/>
            </w:tcMar>
            <w:hideMark/>
          </w:tcPr>
          <w:p w:rsidR="00AD5AD7" w:rsidRPr="000B1BE2" w:rsidRDefault="00AD5AD7" w:rsidP="00AD5AD7">
            <w:pPr>
              <w:spacing w:after="0" w:line="240" w:lineRule="auto"/>
              <w:rPr>
                <w:rFonts w:ascii="Times New Roman" w:eastAsia="Times New Roman" w:hAnsi="Times New Roman" w:cs="Times New Roman"/>
                <w:sz w:val="24"/>
                <w:szCs w:val="24"/>
                <w:lang w:eastAsia="cs-CZ"/>
              </w:rPr>
            </w:pPr>
          </w:p>
        </w:tc>
        <w:tc>
          <w:tcPr>
            <w:tcW w:w="1303" w:type="dxa"/>
            <w:tcBorders>
              <w:top w:val="single" w:sz="4" w:space="0" w:color="000000"/>
              <w:left w:val="single" w:sz="4" w:space="0" w:color="000000"/>
              <w:bottom w:val="single" w:sz="4" w:space="0" w:color="auto"/>
              <w:right w:val="single" w:sz="4" w:space="0" w:color="000000"/>
            </w:tcBorders>
            <w:tcMar>
              <w:top w:w="0" w:type="dxa"/>
              <w:left w:w="70" w:type="dxa"/>
              <w:bottom w:w="0" w:type="dxa"/>
              <w:right w:w="70" w:type="dxa"/>
            </w:tcMar>
            <w:hideMark/>
          </w:tcPr>
          <w:p w:rsidR="00AD5AD7" w:rsidRPr="000B1BE2" w:rsidRDefault="00AD5AD7" w:rsidP="00AD5AD7">
            <w:pPr>
              <w:spacing w:after="0" w:line="240" w:lineRule="auto"/>
              <w:rPr>
                <w:rFonts w:ascii="Times New Roman" w:eastAsia="Times New Roman" w:hAnsi="Times New Roman" w:cs="Times New Roman"/>
                <w:sz w:val="24"/>
                <w:szCs w:val="24"/>
                <w:lang w:eastAsia="cs-CZ"/>
              </w:rPr>
            </w:pPr>
          </w:p>
        </w:tc>
      </w:tr>
      <w:tr w:rsidR="00AD5AD7" w:rsidRPr="000B1BE2" w:rsidTr="00A86ED2">
        <w:trPr>
          <w:trHeight w:val="469"/>
        </w:trPr>
        <w:tc>
          <w:tcPr>
            <w:tcW w:w="851" w:type="dxa"/>
            <w:tcBorders>
              <w:top w:val="single" w:sz="4" w:space="0" w:color="auto"/>
              <w:left w:val="single" w:sz="4" w:space="0" w:color="000000"/>
              <w:bottom w:val="single" w:sz="4" w:space="0" w:color="auto"/>
              <w:right w:val="single" w:sz="4" w:space="0" w:color="000000"/>
            </w:tcBorders>
            <w:tcMar>
              <w:top w:w="0" w:type="dxa"/>
              <w:left w:w="70" w:type="dxa"/>
              <w:bottom w:w="0" w:type="dxa"/>
              <w:right w:w="70" w:type="dxa"/>
            </w:tcMar>
            <w:hideMark/>
          </w:tcPr>
          <w:p w:rsidR="00AD5AD7" w:rsidRPr="000B1BE2" w:rsidRDefault="00AD5AD7" w:rsidP="00AD5AD7">
            <w:pPr>
              <w:spacing w:after="0" w:line="240" w:lineRule="auto"/>
              <w:jc w:val="center"/>
              <w:rPr>
                <w:rFonts w:ascii="Times New Roman" w:eastAsia="Times New Roman" w:hAnsi="Times New Roman" w:cs="Times New Roman"/>
                <w:sz w:val="24"/>
                <w:szCs w:val="24"/>
                <w:lang w:eastAsia="cs-CZ"/>
              </w:rPr>
            </w:pPr>
          </w:p>
        </w:tc>
        <w:tc>
          <w:tcPr>
            <w:tcW w:w="993" w:type="dxa"/>
            <w:tcBorders>
              <w:top w:val="single" w:sz="4" w:space="0" w:color="auto"/>
              <w:left w:val="single" w:sz="4" w:space="0" w:color="000000"/>
              <w:bottom w:val="single" w:sz="4" w:space="0" w:color="auto"/>
              <w:right w:val="single" w:sz="4" w:space="0" w:color="000000"/>
            </w:tcBorders>
          </w:tcPr>
          <w:p w:rsidR="00AD5AD7" w:rsidRPr="000B1BE2" w:rsidRDefault="00AD5AD7" w:rsidP="00AD5AD7">
            <w:pPr>
              <w:spacing w:after="0" w:line="240" w:lineRule="auto"/>
              <w:rPr>
                <w:rFonts w:ascii="Arial" w:eastAsia="Times New Roman" w:hAnsi="Arial" w:cs="Arial"/>
                <w:color w:val="000000"/>
                <w:sz w:val="20"/>
                <w:szCs w:val="20"/>
                <w:lang w:eastAsia="cs-CZ"/>
              </w:rPr>
            </w:pPr>
            <w:r>
              <w:t>ČJS-3-3-01</w:t>
            </w:r>
          </w:p>
        </w:tc>
        <w:tc>
          <w:tcPr>
            <w:tcW w:w="3969" w:type="dxa"/>
            <w:tcBorders>
              <w:top w:val="single" w:sz="4" w:space="0" w:color="auto"/>
              <w:left w:val="single" w:sz="4" w:space="0" w:color="000000"/>
              <w:bottom w:val="single" w:sz="4" w:space="0" w:color="auto"/>
              <w:right w:val="single" w:sz="4" w:space="0" w:color="000000"/>
            </w:tcBorders>
            <w:tcMar>
              <w:top w:w="0" w:type="dxa"/>
              <w:left w:w="70" w:type="dxa"/>
              <w:bottom w:w="0" w:type="dxa"/>
              <w:right w:w="70" w:type="dxa"/>
            </w:tcMar>
            <w:hideMark/>
          </w:tcPr>
          <w:p w:rsidR="0028083C" w:rsidRDefault="00AD5AD7" w:rsidP="00AD5AD7">
            <w:pPr>
              <w:spacing w:after="0" w:line="240" w:lineRule="auto"/>
              <w:rPr>
                <w:rFonts w:ascii="Arial" w:eastAsia="Times New Roman" w:hAnsi="Arial" w:cs="Arial"/>
                <w:color w:val="000000"/>
                <w:sz w:val="20"/>
                <w:szCs w:val="20"/>
                <w:lang w:eastAsia="cs-CZ"/>
              </w:rPr>
            </w:pPr>
            <w:r w:rsidRPr="000B1BE2">
              <w:rPr>
                <w:rFonts w:ascii="Arial" w:eastAsia="Times New Roman" w:hAnsi="Arial" w:cs="Arial"/>
                <w:color w:val="000000"/>
                <w:sz w:val="20"/>
                <w:szCs w:val="20"/>
                <w:lang w:eastAsia="cs-CZ"/>
              </w:rPr>
              <w:t>Vyjmenuje měsíce, dny v týdnu, dny pracovní a dny volna, rozlišuje čas práce a odpočinku.</w:t>
            </w:r>
          </w:p>
          <w:p w:rsidR="00CA7511" w:rsidRDefault="0028083C" w:rsidP="00AD5AD7">
            <w:pPr>
              <w:spacing w:after="0" w:line="240" w:lineRule="auto"/>
              <w:rPr>
                <w:rFonts w:ascii="Arial" w:eastAsia="Times New Roman" w:hAnsi="Arial" w:cs="Arial"/>
                <w:color w:val="000000"/>
                <w:sz w:val="20"/>
                <w:szCs w:val="20"/>
                <w:lang w:eastAsia="cs-CZ"/>
              </w:rPr>
            </w:pPr>
            <w:r w:rsidRPr="000B1BE2">
              <w:rPr>
                <w:rFonts w:ascii="Arial" w:eastAsia="Times New Roman" w:hAnsi="Arial" w:cs="Arial"/>
                <w:color w:val="000000"/>
                <w:sz w:val="20"/>
                <w:szCs w:val="20"/>
                <w:lang w:eastAsia="cs-CZ"/>
              </w:rPr>
              <w:t>Rozlišuje pojmy hodina, den, týden, měsíc, rok, rozpozná na hodinách celou, půl, čtvrt</w:t>
            </w:r>
            <w:r>
              <w:rPr>
                <w:rFonts w:ascii="Arial" w:eastAsia="Times New Roman" w:hAnsi="Arial" w:cs="Arial"/>
                <w:color w:val="000000"/>
                <w:sz w:val="20"/>
                <w:szCs w:val="20"/>
                <w:lang w:eastAsia="cs-CZ"/>
              </w:rPr>
              <w:t>.</w:t>
            </w:r>
            <w:r w:rsidR="00AD5AD7" w:rsidRPr="000B1BE2">
              <w:rPr>
                <w:rFonts w:ascii="Arial" w:eastAsia="Times New Roman" w:hAnsi="Arial" w:cs="Arial"/>
                <w:color w:val="000000"/>
                <w:sz w:val="20"/>
                <w:szCs w:val="20"/>
                <w:lang w:eastAsia="cs-CZ"/>
              </w:rPr>
              <w:t> </w:t>
            </w:r>
          </w:p>
          <w:p w:rsidR="00AD5AD7" w:rsidRPr="000B1BE2" w:rsidRDefault="00CA7511" w:rsidP="00CA7511">
            <w:pPr>
              <w:spacing w:after="0" w:line="240" w:lineRule="auto"/>
              <w:rPr>
                <w:rFonts w:ascii="Times New Roman" w:eastAsia="Times New Roman" w:hAnsi="Times New Roman" w:cs="Times New Roman"/>
                <w:sz w:val="24"/>
                <w:szCs w:val="24"/>
                <w:lang w:eastAsia="cs-CZ"/>
              </w:rPr>
            </w:pPr>
            <w:r w:rsidRPr="000B1BE2">
              <w:rPr>
                <w:rFonts w:ascii="Arial" w:eastAsia="Times New Roman" w:hAnsi="Arial" w:cs="Arial"/>
                <w:color w:val="000000"/>
                <w:sz w:val="20"/>
                <w:szCs w:val="20"/>
                <w:lang w:eastAsia="cs-CZ"/>
              </w:rPr>
              <w:t>Určí jakýkoli čas, vyznačí čas na digitálním displeji</w:t>
            </w:r>
            <w:r w:rsidR="00AD5AD7" w:rsidRPr="000B1BE2">
              <w:rPr>
                <w:rFonts w:ascii="Arial" w:eastAsia="Times New Roman" w:hAnsi="Arial" w:cs="Arial"/>
                <w:color w:val="000000"/>
                <w:sz w:val="20"/>
                <w:szCs w:val="20"/>
                <w:lang w:eastAsia="cs-CZ"/>
              </w:rPr>
              <w:t>       </w:t>
            </w:r>
          </w:p>
        </w:tc>
        <w:tc>
          <w:tcPr>
            <w:tcW w:w="1559" w:type="dxa"/>
            <w:tcBorders>
              <w:top w:val="single" w:sz="4" w:space="0" w:color="auto"/>
              <w:left w:val="single" w:sz="4" w:space="0" w:color="000000"/>
              <w:bottom w:val="single" w:sz="4" w:space="0" w:color="auto"/>
              <w:right w:val="single" w:sz="4" w:space="0" w:color="000000"/>
            </w:tcBorders>
            <w:tcMar>
              <w:top w:w="0" w:type="dxa"/>
              <w:left w:w="70" w:type="dxa"/>
              <w:bottom w:w="0" w:type="dxa"/>
              <w:right w:w="70" w:type="dxa"/>
            </w:tcMar>
            <w:hideMark/>
          </w:tcPr>
          <w:p w:rsidR="00AD5AD7" w:rsidRPr="000B1BE2" w:rsidRDefault="00AD5AD7" w:rsidP="00AD5AD7">
            <w:pPr>
              <w:spacing w:after="0" w:line="240" w:lineRule="auto"/>
              <w:jc w:val="center"/>
              <w:rPr>
                <w:rFonts w:ascii="Times New Roman" w:eastAsia="Times New Roman" w:hAnsi="Times New Roman" w:cs="Times New Roman"/>
                <w:sz w:val="24"/>
                <w:szCs w:val="24"/>
                <w:lang w:eastAsia="cs-CZ"/>
              </w:rPr>
            </w:pPr>
            <w:r w:rsidRPr="000B1BE2">
              <w:rPr>
                <w:rFonts w:ascii="Arial" w:eastAsia="Times New Roman" w:hAnsi="Arial" w:cs="Arial"/>
                <w:color w:val="000000"/>
                <w:sz w:val="20"/>
                <w:szCs w:val="20"/>
                <w:lang w:eastAsia="cs-CZ"/>
              </w:rPr>
              <w:t>Orientace v čase a časový řád</w:t>
            </w:r>
            <w:r w:rsidR="0028083C">
              <w:rPr>
                <w:rFonts w:ascii="Arial" w:eastAsia="Times New Roman" w:hAnsi="Arial" w:cs="Arial"/>
                <w:color w:val="000000"/>
                <w:sz w:val="20"/>
                <w:szCs w:val="20"/>
                <w:lang w:eastAsia="cs-CZ"/>
              </w:rPr>
              <w:t>, časová osa</w:t>
            </w:r>
          </w:p>
        </w:tc>
        <w:tc>
          <w:tcPr>
            <w:tcW w:w="1418" w:type="dxa"/>
            <w:tcBorders>
              <w:top w:val="single" w:sz="4" w:space="0" w:color="auto"/>
              <w:left w:val="single" w:sz="4" w:space="0" w:color="000000"/>
              <w:bottom w:val="single" w:sz="4" w:space="0" w:color="auto"/>
              <w:right w:val="single" w:sz="4" w:space="0" w:color="000000"/>
            </w:tcBorders>
            <w:tcMar>
              <w:top w:w="0" w:type="dxa"/>
              <w:left w:w="70" w:type="dxa"/>
              <w:bottom w:w="0" w:type="dxa"/>
              <w:right w:w="70" w:type="dxa"/>
            </w:tcMar>
            <w:hideMark/>
          </w:tcPr>
          <w:p w:rsidR="00AD5AD7" w:rsidRPr="000B1BE2" w:rsidRDefault="00AD5AD7" w:rsidP="00AD5AD7">
            <w:pPr>
              <w:spacing w:after="0" w:line="240" w:lineRule="auto"/>
              <w:jc w:val="center"/>
              <w:rPr>
                <w:rFonts w:ascii="Times New Roman" w:eastAsia="Times New Roman" w:hAnsi="Times New Roman" w:cs="Times New Roman"/>
                <w:sz w:val="24"/>
                <w:szCs w:val="24"/>
                <w:lang w:eastAsia="cs-CZ"/>
              </w:rPr>
            </w:pPr>
            <w:r w:rsidRPr="000B1BE2">
              <w:rPr>
                <w:rFonts w:ascii="Arial" w:eastAsia="Times New Roman" w:hAnsi="Arial" w:cs="Arial"/>
                <w:color w:val="000000"/>
                <w:sz w:val="20"/>
                <w:szCs w:val="20"/>
                <w:lang w:eastAsia="cs-CZ"/>
              </w:rPr>
              <w:t>Učení</w:t>
            </w:r>
          </w:p>
        </w:tc>
        <w:tc>
          <w:tcPr>
            <w:tcW w:w="850" w:type="dxa"/>
            <w:tcBorders>
              <w:top w:val="single" w:sz="4" w:space="0" w:color="auto"/>
              <w:left w:val="single" w:sz="4" w:space="0" w:color="000000"/>
              <w:bottom w:val="single" w:sz="4" w:space="0" w:color="auto"/>
              <w:right w:val="single" w:sz="4" w:space="0" w:color="000000"/>
            </w:tcBorders>
            <w:tcMar>
              <w:top w:w="0" w:type="dxa"/>
              <w:left w:w="70" w:type="dxa"/>
              <w:bottom w:w="0" w:type="dxa"/>
              <w:right w:w="70" w:type="dxa"/>
            </w:tcMar>
            <w:hideMark/>
          </w:tcPr>
          <w:p w:rsidR="00AD5AD7" w:rsidRPr="000B1BE2" w:rsidRDefault="00AD5AD7" w:rsidP="00AD5AD7">
            <w:pPr>
              <w:spacing w:after="0" w:line="240" w:lineRule="auto"/>
              <w:rPr>
                <w:rFonts w:ascii="Times New Roman" w:eastAsia="Times New Roman" w:hAnsi="Times New Roman" w:cs="Times New Roman"/>
                <w:sz w:val="24"/>
                <w:szCs w:val="24"/>
                <w:lang w:eastAsia="cs-CZ"/>
              </w:rPr>
            </w:pPr>
          </w:p>
        </w:tc>
        <w:tc>
          <w:tcPr>
            <w:tcW w:w="1303" w:type="dxa"/>
            <w:tcBorders>
              <w:top w:val="single" w:sz="4" w:space="0" w:color="auto"/>
              <w:left w:val="single" w:sz="4" w:space="0" w:color="000000"/>
              <w:bottom w:val="single" w:sz="4" w:space="0" w:color="auto"/>
              <w:right w:val="single" w:sz="4" w:space="0" w:color="000000"/>
            </w:tcBorders>
            <w:tcMar>
              <w:top w:w="0" w:type="dxa"/>
              <w:left w:w="70" w:type="dxa"/>
              <w:bottom w:w="0" w:type="dxa"/>
              <w:right w:w="70" w:type="dxa"/>
            </w:tcMar>
            <w:hideMark/>
          </w:tcPr>
          <w:p w:rsidR="00AD5AD7" w:rsidRPr="000B1BE2" w:rsidRDefault="00AD5AD7" w:rsidP="00AD5AD7">
            <w:pPr>
              <w:spacing w:after="0" w:line="240" w:lineRule="auto"/>
              <w:rPr>
                <w:rFonts w:ascii="Times New Roman" w:eastAsia="Times New Roman" w:hAnsi="Times New Roman" w:cs="Times New Roman"/>
                <w:sz w:val="24"/>
                <w:szCs w:val="24"/>
                <w:lang w:eastAsia="cs-CZ"/>
              </w:rPr>
            </w:pPr>
          </w:p>
        </w:tc>
      </w:tr>
      <w:tr w:rsidR="00AD5AD7" w:rsidRPr="000B1BE2" w:rsidTr="00A86ED2">
        <w:trPr>
          <w:trHeight w:val="510"/>
        </w:trPr>
        <w:tc>
          <w:tcPr>
            <w:tcW w:w="851" w:type="dxa"/>
            <w:tcBorders>
              <w:top w:val="single" w:sz="4" w:space="0" w:color="auto"/>
              <w:left w:val="single" w:sz="4" w:space="0" w:color="000000"/>
              <w:right w:val="single" w:sz="4" w:space="0" w:color="000000"/>
            </w:tcBorders>
            <w:tcMar>
              <w:top w:w="0" w:type="dxa"/>
              <w:left w:w="70" w:type="dxa"/>
              <w:bottom w:w="0" w:type="dxa"/>
              <w:right w:w="70" w:type="dxa"/>
            </w:tcMar>
            <w:hideMark/>
          </w:tcPr>
          <w:p w:rsidR="00AD5AD7" w:rsidRPr="000B1BE2" w:rsidRDefault="00AD5AD7" w:rsidP="00AD5AD7">
            <w:pPr>
              <w:spacing w:after="0" w:line="240" w:lineRule="auto"/>
              <w:rPr>
                <w:rFonts w:ascii="Times New Roman" w:eastAsia="Times New Roman" w:hAnsi="Times New Roman" w:cs="Times New Roman"/>
                <w:sz w:val="24"/>
                <w:szCs w:val="24"/>
                <w:lang w:eastAsia="cs-CZ"/>
              </w:rPr>
            </w:pPr>
          </w:p>
        </w:tc>
        <w:tc>
          <w:tcPr>
            <w:tcW w:w="993" w:type="dxa"/>
            <w:tcBorders>
              <w:top w:val="single" w:sz="4" w:space="0" w:color="auto"/>
              <w:left w:val="single" w:sz="4" w:space="0" w:color="000000"/>
              <w:right w:val="single" w:sz="4" w:space="0" w:color="000000"/>
            </w:tcBorders>
          </w:tcPr>
          <w:p w:rsidR="00AD5AD7" w:rsidRPr="000B1BE2" w:rsidRDefault="00AD5AD7" w:rsidP="00AD5AD7">
            <w:pPr>
              <w:spacing w:after="0" w:line="240" w:lineRule="auto"/>
              <w:rPr>
                <w:rFonts w:ascii="Arial" w:eastAsia="Times New Roman" w:hAnsi="Arial" w:cs="Arial"/>
                <w:color w:val="000000"/>
                <w:sz w:val="20"/>
                <w:szCs w:val="20"/>
                <w:lang w:eastAsia="cs-CZ"/>
              </w:rPr>
            </w:pPr>
            <w:r>
              <w:t>ČJS-3-3-01</w:t>
            </w:r>
          </w:p>
        </w:tc>
        <w:tc>
          <w:tcPr>
            <w:tcW w:w="3969" w:type="dxa"/>
            <w:tcBorders>
              <w:top w:val="single" w:sz="4" w:space="0" w:color="auto"/>
              <w:left w:val="single" w:sz="4" w:space="0" w:color="000000"/>
              <w:right w:val="single" w:sz="4" w:space="0" w:color="000000"/>
            </w:tcBorders>
            <w:tcMar>
              <w:top w:w="0" w:type="dxa"/>
              <w:left w:w="70" w:type="dxa"/>
              <w:bottom w:w="0" w:type="dxa"/>
              <w:right w:w="70" w:type="dxa"/>
            </w:tcMar>
            <w:hideMark/>
          </w:tcPr>
          <w:p w:rsidR="00AD5AD7" w:rsidRPr="000B1BE2" w:rsidRDefault="00AD5AD7" w:rsidP="00AD5AD7">
            <w:pPr>
              <w:spacing w:after="0" w:line="240" w:lineRule="auto"/>
              <w:rPr>
                <w:rFonts w:ascii="Times New Roman" w:eastAsia="Times New Roman" w:hAnsi="Times New Roman" w:cs="Times New Roman"/>
                <w:sz w:val="24"/>
                <w:szCs w:val="24"/>
                <w:lang w:eastAsia="cs-CZ"/>
              </w:rPr>
            </w:pPr>
            <w:r w:rsidRPr="000B1BE2">
              <w:rPr>
                <w:rFonts w:ascii="Arial" w:eastAsia="Times New Roman" w:hAnsi="Arial" w:cs="Arial"/>
                <w:color w:val="000000"/>
                <w:sz w:val="20"/>
                <w:szCs w:val="20"/>
                <w:lang w:eastAsia="cs-CZ"/>
              </w:rPr>
              <w:t xml:space="preserve">Využívá časové údaje při svých denních činnostech </w:t>
            </w:r>
            <w:r w:rsidRPr="00A05BD0">
              <w:rPr>
                <w:rFonts w:ascii="Arial" w:eastAsia="Times New Roman" w:hAnsi="Arial" w:cs="Arial"/>
                <w:sz w:val="20"/>
                <w:szCs w:val="20"/>
                <w:lang w:eastAsia="cs-CZ"/>
              </w:rPr>
              <w:t>a zapíše je v digitální aplikaci</w:t>
            </w:r>
            <w:r w:rsidRPr="000B1BE2">
              <w:rPr>
                <w:rFonts w:ascii="Arial" w:eastAsia="Times New Roman" w:hAnsi="Arial" w:cs="Arial"/>
                <w:color w:val="000000"/>
                <w:sz w:val="20"/>
                <w:szCs w:val="20"/>
                <w:lang w:eastAsia="cs-CZ"/>
              </w:rPr>
              <w:t>. Orientuje se v denním režimu.        </w:t>
            </w:r>
          </w:p>
        </w:tc>
        <w:tc>
          <w:tcPr>
            <w:tcW w:w="1559" w:type="dxa"/>
            <w:tcBorders>
              <w:top w:val="single" w:sz="4" w:space="0" w:color="auto"/>
              <w:left w:val="single" w:sz="4" w:space="0" w:color="000000"/>
              <w:right w:val="single" w:sz="4" w:space="0" w:color="000000"/>
            </w:tcBorders>
            <w:tcMar>
              <w:top w:w="0" w:type="dxa"/>
              <w:left w:w="70" w:type="dxa"/>
              <w:bottom w:w="0" w:type="dxa"/>
              <w:right w:w="70" w:type="dxa"/>
            </w:tcMar>
            <w:hideMark/>
          </w:tcPr>
          <w:p w:rsidR="00AD5AD7" w:rsidRPr="000B1BE2" w:rsidRDefault="00AD5AD7" w:rsidP="00AD5AD7">
            <w:pPr>
              <w:spacing w:after="0" w:line="240" w:lineRule="auto"/>
              <w:jc w:val="center"/>
              <w:rPr>
                <w:rFonts w:ascii="Times New Roman" w:eastAsia="Times New Roman" w:hAnsi="Times New Roman" w:cs="Times New Roman"/>
                <w:sz w:val="24"/>
                <w:szCs w:val="24"/>
                <w:lang w:eastAsia="cs-CZ"/>
              </w:rPr>
            </w:pPr>
          </w:p>
        </w:tc>
        <w:tc>
          <w:tcPr>
            <w:tcW w:w="1418" w:type="dxa"/>
            <w:tcBorders>
              <w:top w:val="single" w:sz="4" w:space="0" w:color="auto"/>
              <w:left w:val="single" w:sz="4" w:space="0" w:color="000000"/>
              <w:right w:val="single" w:sz="4" w:space="0" w:color="000000"/>
            </w:tcBorders>
            <w:tcMar>
              <w:top w:w="0" w:type="dxa"/>
              <w:left w:w="70" w:type="dxa"/>
              <w:bottom w:w="0" w:type="dxa"/>
              <w:right w:w="70" w:type="dxa"/>
            </w:tcMar>
            <w:hideMark/>
          </w:tcPr>
          <w:p w:rsidR="00AD5AD7" w:rsidRPr="000B1BE2" w:rsidRDefault="00AD5AD7" w:rsidP="00AD5AD7">
            <w:pPr>
              <w:spacing w:after="0" w:line="240" w:lineRule="auto"/>
              <w:jc w:val="center"/>
              <w:rPr>
                <w:rFonts w:ascii="Times New Roman" w:eastAsia="Times New Roman" w:hAnsi="Times New Roman" w:cs="Times New Roman"/>
                <w:sz w:val="24"/>
                <w:szCs w:val="24"/>
                <w:lang w:eastAsia="cs-CZ"/>
              </w:rPr>
            </w:pPr>
            <w:r>
              <w:rPr>
                <w:rFonts w:ascii="Arial" w:eastAsia="Times New Roman" w:hAnsi="Arial" w:cs="Arial"/>
                <w:color w:val="000000"/>
                <w:sz w:val="20"/>
                <w:szCs w:val="20"/>
                <w:lang w:eastAsia="cs-CZ"/>
              </w:rPr>
              <w:t>Digitální</w:t>
            </w:r>
          </w:p>
        </w:tc>
        <w:tc>
          <w:tcPr>
            <w:tcW w:w="850" w:type="dxa"/>
            <w:tcBorders>
              <w:top w:val="single" w:sz="4" w:space="0" w:color="auto"/>
              <w:left w:val="single" w:sz="4" w:space="0" w:color="000000"/>
              <w:right w:val="single" w:sz="4" w:space="0" w:color="000000"/>
            </w:tcBorders>
            <w:tcMar>
              <w:top w:w="0" w:type="dxa"/>
              <w:left w:w="70" w:type="dxa"/>
              <w:bottom w:w="0" w:type="dxa"/>
              <w:right w:w="70" w:type="dxa"/>
            </w:tcMar>
            <w:hideMark/>
          </w:tcPr>
          <w:p w:rsidR="00AD5AD7" w:rsidRPr="000B1BE2" w:rsidRDefault="00AD5AD7" w:rsidP="00AD5AD7">
            <w:pPr>
              <w:spacing w:after="0" w:line="240" w:lineRule="auto"/>
              <w:rPr>
                <w:rFonts w:ascii="Times New Roman" w:eastAsia="Times New Roman" w:hAnsi="Times New Roman" w:cs="Times New Roman"/>
                <w:sz w:val="24"/>
                <w:szCs w:val="24"/>
                <w:lang w:eastAsia="cs-CZ"/>
              </w:rPr>
            </w:pPr>
          </w:p>
        </w:tc>
        <w:tc>
          <w:tcPr>
            <w:tcW w:w="1303" w:type="dxa"/>
            <w:tcBorders>
              <w:top w:val="single" w:sz="4" w:space="0" w:color="auto"/>
              <w:left w:val="single" w:sz="4" w:space="0" w:color="000000"/>
              <w:right w:val="single" w:sz="4" w:space="0" w:color="000000"/>
            </w:tcBorders>
            <w:tcMar>
              <w:top w:w="0" w:type="dxa"/>
              <w:left w:w="70" w:type="dxa"/>
              <w:bottom w:w="0" w:type="dxa"/>
              <w:right w:w="70" w:type="dxa"/>
            </w:tcMar>
            <w:hideMark/>
          </w:tcPr>
          <w:p w:rsidR="00AD5AD7" w:rsidRPr="000B1BE2" w:rsidRDefault="00AD5AD7" w:rsidP="00AD5AD7">
            <w:pPr>
              <w:spacing w:after="0" w:line="240" w:lineRule="auto"/>
              <w:rPr>
                <w:rFonts w:ascii="Times New Roman" w:eastAsia="Times New Roman" w:hAnsi="Times New Roman" w:cs="Times New Roman"/>
                <w:sz w:val="24"/>
                <w:szCs w:val="24"/>
                <w:lang w:eastAsia="cs-CZ"/>
              </w:rPr>
            </w:pPr>
          </w:p>
        </w:tc>
      </w:tr>
      <w:tr w:rsidR="00AD5AD7" w:rsidRPr="000B1BE2" w:rsidTr="00A86ED2">
        <w:trPr>
          <w:trHeight w:val="510"/>
        </w:trPr>
        <w:tc>
          <w:tcPr>
            <w:tcW w:w="851" w:type="dxa"/>
            <w:tcBorders>
              <w:left w:val="single" w:sz="4" w:space="0" w:color="000000"/>
              <w:right w:val="single" w:sz="4" w:space="0" w:color="000000"/>
            </w:tcBorders>
            <w:tcMar>
              <w:top w:w="0" w:type="dxa"/>
              <w:left w:w="70" w:type="dxa"/>
              <w:bottom w:w="0" w:type="dxa"/>
              <w:right w:w="70" w:type="dxa"/>
            </w:tcMar>
            <w:hideMark/>
          </w:tcPr>
          <w:p w:rsidR="00AD5AD7" w:rsidRPr="000B1BE2" w:rsidRDefault="00AD5AD7" w:rsidP="00AD5AD7">
            <w:pPr>
              <w:spacing w:after="0" w:line="240" w:lineRule="auto"/>
              <w:jc w:val="center"/>
              <w:rPr>
                <w:rFonts w:ascii="Times New Roman" w:eastAsia="Times New Roman" w:hAnsi="Times New Roman" w:cs="Times New Roman"/>
                <w:sz w:val="24"/>
                <w:szCs w:val="24"/>
                <w:lang w:eastAsia="cs-CZ"/>
              </w:rPr>
            </w:pPr>
          </w:p>
        </w:tc>
        <w:tc>
          <w:tcPr>
            <w:tcW w:w="993" w:type="dxa"/>
            <w:tcBorders>
              <w:left w:val="single" w:sz="4" w:space="0" w:color="000000"/>
              <w:right w:val="single" w:sz="4" w:space="0" w:color="000000"/>
            </w:tcBorders>
          </w:tcPr>
          <w:p w:rsidR="00AD5AD7" w:rsidRPr="000B1BE2" w:rsidRDefault="00AD5AD7" w:rsidP="00AD5AD7">
            <w:pPr>
              <w:spacing w:after="0" w:line="240" w:lineRule="auto"/>
              <w:rPr>
                <w:rFonts w:ascii="Arial" w:eastAsia="Times New Roman" w:hAnsi="Arial" w:cs="Arial"/>
                <w:color w:val="000000"/>
                <w:sz w:val="20"/>
                <w:szCs w:val="20"/>
                <w:lang w:eastAsia="cs-CZ"/>
              </w:rPr>
            </w:pPr>
          </w:p>
        </w:tc>
        <w:tc>
          <w:tcPr>
            <w:tcW w:w="3969" w:type="dxa"/>
            <w:tcBorders>
              <w:left w:val="single" w:sz="4" w:space="0" w:color="000000"/>
              <w:right w:val="single" w:sz="4" w:space="0" w:color="000000"/>
            </w:tcBorders>
            <w:tcMar>
              <w:top w:w="0" w:type="dxa"/>
              <w:left w:w="70" w:type="dxa"/>
              <w:bottom w:w="0" w:type="dxa"/>
              <w:right w:w="70" w:type="dxa"/>
            </w:tcMar>
            <w:hideMark/>
          </w:tcPr>
          <w:p w:rsidR="00CA7511" w:rsidRPr="00CA7511" w:rsidRDefault="00AD5AD7" w:rsidP="00AD5AD7">
            <w:pPr>
              <w:spacing w:after="0" w:line="240" w:lineRule="auto"/>
              <w:rPr>
                <w:rFonts w:ascii="Arial" w:eastAsia="Times New Roman" w:hAnsi="Arial" w:cs="Arial"/>
                <w:color w:val="000000"/>
                <w:sz w:val="20"/>
                <w:szCs w:val="20"/>
                <w:lang w:eastAsia="cs-CZ"/>
              </w:rPr>
            </w:pPr>
            <w:r w:rsidRPr="000B1BE2">
              <w:rPr>
                <w:rFonts w:ascii="Arial" w:eastAsia="Times New Roman" w:hAnsi="Arial" w:cs="Arial"/>
                <w:color w:val="000000"/>
                <w:sz w:val="20"/>
                <w:szCs w:val="20"/>
                <w:lang w:eastAsia="cs-CZ"/>
              </w:rPr>
              <w:t>Vytváří si představu roku s jednotlivými ročními obdobími. </w:t>
            </w:r>
          </w:p>
        </w:tc>
        <w:tc>
          <w:tcPr>
            <w:tcW w:w="1559" w:type="dxa"/>
            <w:tcBorders>
              <w:left w:val="single" w:sz="4" w:space="0" w:color="000000"/>
              <w:right w:val="single" w:sz="4" w:space="0" w:color="000000"/>
            </w:tcBorders>
            <w:tcMar>
              <w:top w:w="0" w:type="dxa"/>
              <w:left w:w="70" w:type="dxa"/>
              <w:bottom w:w="0" w:type="dxa"/>
              <w:right w:w="70" w:type="dxa"/>
            </w:tcMar>
            <w:hideMark/>
          </w:tcPr>
          <w:p w:rsidR="00AD5AD7" w:rsidRPr="000B1BE2" w:rsidRDefault="00AD5AD7" w:rsidP="00AD5AD7">
            <w:pPr>
              <w:spacing w:after="0" w:line="240" w:lineRule="auto"/>
              <w:rPr>
                <w:rFonts w:ascii="Times New Roman" w:eastAsia="Times New Roman" w:hAnsi="Times New Roman" w:cs="Times New Roman"/>
                <w:sz w:val="24"/>
                <w:szCs w:val="24"/>
                <w:lang w:eastAsia="cs-CZ"/>
              </w:rPr>
            </w:pPr>
          </w:p>
        </w:tc>
        <w:tc>
          <w:tcPr>
            <w:tcW w:w="1418" w:type="dxa"/>
            <w:tcBorders>
              <w:left w:val="single" w:sz="4" w:space="0" w:color="000000"/>
              <w:right w:val="single" w:sz="4" w:space="0" w:color="000000"/>
            </w:tcBorders>
            <w:tcMar>
              <w:top w:w="0" w:type="dxa"/>
              <w:left w:w="70" w:type="dxa"/>
              <w:bottom w:w="0" w:type="dxa"/>
              <w:right w:w="70" w:type="dxa"/>
            </w:tcMar>
            <w:hideMark/>
          </w:tcPr>
          <w:p w:rsidR="00AD5AD7" w:rsidRPr="000B1BE2" w:rsidRDefault="00AD5AD7" w:rsidP="00AD5AD7">
            <w:pPr>
              <w:spacing w:after="0" w:line="240" w:lineRule="auto"/>
              <w:jc w:val="center"/>
              <w:rPr>
                <w:rFonts w:ascii="Times New Roman" w:eastAsia="Times New Roman" w:hAnsi="Times New Roman" w:cs="Times New Roman"/>
                <w:sz w:val="24"/>
                <w:szCs w:val="24"/>
                <w:lang w:eastAsia="cs-CZ"/>
              </w:rPr>
            </w:pPr>
            <w:r w:rsidRPr="000B1BE2">
              <w:rPr>
                <w:rFonts w:ascii="Arial" w:eastAsia="Times New Roman" w:hAnsi="Arial" w:cs="Arial"/>
                <w:color w:val="000000"/>
                <w:sz w:val="20"/>
                <w:szCs w:val="20"/>
                <w:lang w:eastAsia="cs-CZ"/>
              </w:rPr>
              <w:t>Učení</w:t>
            </w:r>
          </w:p>
        </w:tc>
        <w:tc>
          <w:tcPr>
            <w:tcW w:w="850" w:type="dxa"/>
            <w:tcBorders>
              <w:left w:val="single" w:sz="4" w:space="0" w:color="000000"/>
              <w:right w:val="single" w:sz="4" w:space="0" w:color="000000"/>
            </w:tcBorders>
            <w:tcMar>
              <w:top w:w="0" w:type="dxa"/>
              <w:left w:w="70" w:type="dxa"/>
              <w:bottom w:w="0" w:type="dxa"/>
              <w:right w:w="70" w:type="dxa"/>
            </w:tcMar>
            <w:hideMark/>
          </w:tcPr>
          <w:p w:rsidR="00AD5AD7" w:rsidRPr="000B1BE2" w:rsidRDefault="00AD5AD7" w:rsidP="00AD5AD7">
            <w:pPr>
              <w:spacing w:after="0" w:line="240" w:lineRule="auto"/>
              <w:rPr>
                <w:rFonts w:ascii="Times New Roman" w:eastAsia="Times New Roman" w:hAnsi="Times New Roman" w:cs="Times New Roman"/>
                <w:sz w:val="24"/>
                <w:szCs w:val="24"/>
                <w:lang w:eastAsia="cs-CZ"/>
              </w:rPr>
            </w:pPr>
          </w:p>
        </w:tc>
        <w:tc>
          <w:tcPr>
            <w:tcW w:w="1303" w:type="dxa"/>
            <w:tcBorders>
              <w:left w:val="single" w:sz="4" w:space="0" w:color="000000"/>
              <w:right w:val="single" w:sz="4" w:space="0" w:color="000000"/>
            </w:tcBorders>
            <w:tcMar>
              <w:top w:w="0" w:type="dxa"/>
              <w:left w:w="70" w:type="dxa"/>
              <w:bottom w:w="0" w:type="dxa"/>
              <w:right w:w="70" w:type="dxa"/>
            </w:tcMar>
            <w:hideMark/>
          </w:tcPr>
          <w:p w:rsidR="00AD5AD7" w:rsidRPr="000B1BE2" w:rsidRDefault="00AD5AD7" w:rsidP="00AD5AD7">
            <w:pPr>
              <w:spacing w:after="0" w:line="240" w:lineRule="auto"/>
              <w:rPr>
                <w:rFonts w:ascii="Times New Roman" w:eastAsia="Times New Roman" w:hAnsi="Times New Roman" w:cs="Times New Roman"/>
                <w:sz w:val="24"/>
                <w:szCs w:val="24"/>
                <w:lang w:eastAsia="cs-CZ"/>
              </w:rPr>
            </w:pPr>
          </w:p>
        </w:tc>
      </w:tr>
      <w:tr w:rsidR="00AD5AD7" w:rsidRPr="000B1BE2" w:rsidTr="008908A7">
        <w:trPr>
          <w:trHeight w:val="525"/>
        </w:trPr>
        <w:tc>
          <w:tcPr>
            <w:tcW w:w="851" w:type="dxa"/>
            <w:tcBorders>
              <w:left w:val="single" w:sz="4" w:space="0" w:color="000000"/>
              <w:right w:val="single" w:sz="4" w:space="0" w:color="000000"/>
            </w:tcBorders>
            <w:tcMar>
              <w:top w:w="0" w:type="dxa"/>
              <w:left w:w="70" w:type="dxa"/>
              <w:bottom w:w="0" w:type="dxa"/>
              <w:right w:w="70" w:type="dxa"/>
            </w:tcMar>
            <w:hideMark/>
          </w:tcPr>
          <w:p w:rsidR="00AD5AD7" w:rsidRPr="000B1BE2" w:rsidRDefault="00AD5AD7" w:rsidP="00AD5AD7">
            <w:pPr>
              <w:spacing w:after="0" w:line="240" w:lineRule="auto"/>
              <w:rPr>
                <w:rFonts w:ascii="Times New Roman" w:eastAsia="Times New Roman" w:hAnsi="Times New Roman" w:cs="Times New Roman"/>
                <w:sz w:val="24"/>
                <w:szCs w:val="24"/>
                <w:lang w:eastAsia="cs-CZ"/>
              </w:rPr>
            </w:pPr>
          </w:p>
        </w:tc>
        <w:tc>
          <w:tcPr>
            <w:tcW w:w="993" w:type="dxa"/>
            <w:tcBorders>
              <w:left w:val="single" w:sz="4" w:space="0" w:color="000000"/>
              <w:right w:val="single" w:sz="4" w:space="0" w:color="000000"/>
            </w:tcBorders>
          </w:tcPr>
          <w:p w:rsidR="00AD5AD7" w:rsidRPr="000B1BE2" w:rsidRDefault="00AD5AD7" w:rsidP="00AD5AD7">
            <w:pPr>
              <w:spacing w:after="0" w:line="240" w:lineRule="auto"/>
              <w:rPr>
                <w:rFonts w:ascii="Arial" w:eastAsia="Times New Roman" w:hAnsi="Arial" w:cs="Arial"/>
                <w:color w:val="000000"/>
                <w:sz w:val="20"/>
                <w:szCs w:val="20"/>
                <w:lang w:eastAsia="cs-CZ"/>
              </w:rPr>
            </w:pPr>
          </w:p>
        </w:tc>
        <w:tc>
          <w:tcPr>
            <w:tcW w:w="3969" w:type="dxa"/>
            <w:tcBorders>
              <w:left w:val="single" w:sz="4" w:space="0" w:color="000000"/>
              <w:bottom w:val="single" w:sz="4" w:space="0" w:color="000000"/>
              <w:right w:val="single" w:sz="4" w:space="0" w:color="000000"/>
            </w:tcBorders>
            <w:tcMar>
              <w:top w:w="0" w:type="dxa"/>
              <w:left w:w="70" w:type="dxa"/>
              <w:bottom w:w="0" w:type="dxa"/>
              <w:right w:w="70" w:type="dxa"/>
            </w:tcMar>
            <w:hideMark/>
          </w:tcPr>
          <w:p w:rsidR="00AD5AD7" w:rsidRPr="000B1BE2" w:rsidRDefault="00AD5AD7" w:rsidP="00AD5AD7">
            <w:pPr>
              <w:spacing w:after="0" w:line="240" w:lineRule="auto"/>
              <w:rPr>
                <w:rFonts w:ascii="Times New Roman" w:eastAsia="Times New Roman" w:hAnsi="Times New Roman" w:cs="Times New Roman"/>
                <w:sz w:val="24"/>
                <w:szCs w:val="24"/>
                <w:lang w:eastAsia="cs-CZ"/>
              </w:rPr>
            </w:pPr>
            <w:r w:rsidRPr="000B1BE2">
              <w:rPr>
                <w:rFonts w:ascii="Arial" w:eastAsia="Times New Roman" w:hAnsi="Arial" w:cs="Arial"/>
                <w:color w:val="000000"/>
                <w:sz w:val="20"/>
                <w:szCs w:val="20"/>
                <w:lang w:eastAsia="cs-CZ"/>
              </w:rPr>
              <w:t>Používá kalendář, orientuje se v kalendářním a školním roce.          </w:t>
            </w:r>
          </w:p>
        </w:tc>
        <w:tc>
          <w:tcPr>
            <w:tcW w:w="1559" w:type="dxa"/>
            <w:tcBorders>
              <w:left w:val="single" w:sz="4" w:space="0" w:color="000000"/>
              <w:bottom w:val="single" w:sz="4" w:space="0" w:color="000000"/>
              <w:right w:val="single" w:sz="4" w:space="0" w:color="000000"/>
            </w:tcBorders>
            <w:tcMar>
              <w:top w:w="0" w:type="dxa"/>
              <w:left w:w="70" w:type="dxa"/>
              <w:bottom w:w="0" w:type="dxa"/>
              <w:right w:w="70" w:type="dxa"/>
            </w:tcMar>
            <w:hideMark/>
          </w:tcPr>
          <w:p w:rsidR="00AD5AD7" w:rsidRPr="000B1BE2" w:rsidRDefault="00AD5AD7" w:rsidP="00AD5AD7">
            <w:pPr>
              <w:spacing w:after="0" w:line="240" w:lineRule="auto"/>
              <w:rPr>
                <w:rFonts w:ascii="Times New Roman" w:eastAsia="Times New Roman" w:hAnsi="Times New Roman" w:cs="Times New Roman"/>
                <w:sz w:val="24"/>
                <w:szCs w:val="24"/>
                <w:lang w:eastAsia="cs-CZ"/>
              </w:rPr>
            </w:pPr>
          </w:p>
        </w:tc>
        <w:tc>
          <w:tcPr>
            <w:tcW w:w="1418" w:type="dxa"/>
            <w:tcBorders>
              <w:left w:val="single" w:sz="4" w:space="0" w:color="000000"/>
              <w:bottom w:val="single" w:sz="4" w:space="0" w:color="000000"/>
              <w:right w:val="single" w:sz="4" w:space="0" w:color="000000"/>
            </w:tcBorders>
            <w:tcMar>
              <w:top w:w="0" w:type="dxa"/>
              <w:left w:w="70" w:type="dxa"/>
              <w:bottom w:w="0" w:type="dxa"/>
              <w:right w:w="70" w:type="dxa"/>
            </w:tcMar>
            <w:hideMark/>
          </w:tcPr>
          <w:p w:rsidR="00AD5AD7" w:rsidRPr="000B1BE2" w:rsidRDefault="00AD5AD7" w:rsidP="00AD5AD7">
            <w:pPr>
              <w:spacing w:after="0" w:line="240" w:lineRule="auto"/>
              <w:jc w:val="center"/>
              <w:rPr>
                <w:rFonts w:ascii="Times New Roman" w:eastAsia="Times New Roman" w:hAnsi="Times New Roman" w:cs="Times New Roman"/>
                <w:sz w:val="24"/>
                <w:szCs w:val="24"/>
                <w:lang w:eastAsia="cs-CZ"/>
              </w:rPr>
            </w:pPr>
            <w:r w:rsidRPr="000B1BE2">
              <w:rPr>
                <w:rFonts w:ascii="Arial" w:eastAsia="Times New Roman" w:hAnsi="Arial" w:cs="Arial"/>
                <w:color w:val="000000"/>
                <w:sz w:val="20"/>
                <w:szCs w:val="20"/>
                <w:lang w:eastAsia="cs-CZ"/>
              </w:rPr>
              <w:t>Učení</w:t>
            </w:r>
          </w:p>
        </w:tc>
        <w:tc>
          <w:tcPr>
            <w:tcW w:w="850" w:type="dxa"/>
            <w:tcBorders>
              <w:left w:val="single" w:sz="4" w:space="0" w:color="000000"/>
              <w:bottom w:val="single" w:sz="4" w:space="0" w:color="000000"/>
              <w:right w:val="single" w:sz="4" w:space="0" w:color="000000"/>
            </w:tcBorders>
            <w:tcMar>
              <w:top w:w="0" w:type="dxa"/>
              <w:left w:w="70" w:type="dxa"/>
              <w:bottom w:w="0" w:type="dxa"/>
              <w:right w:w="70" w:type="dxa"/>
            </w:tcMar>
            <w:hideMark/>
          </w:tcPr>
          <w:p w:rsidR="00AD5AD7" w:rsidRPr="000B1BE2" w:rsidRDefault="00AD5AD7" w:rsidP="00AD5AD7">
            <w:pPr>
              <w:spacing w:after="0" w:line="240" w:lineRule="auto"/>
              <w:rPr>
                <w:rFonts w:ascii="Times New Roman" w:eastAsia="Times New Roman" w:hAnsi="Times New Roman" w:cs="Times New Roman"/>
                <w:sz w:val="24"/>
                <w:szCs w:val="24"/>
                <w:lang w:eastAsia="cs-CZ"/>
              </w:rPr>
            </w:pPr>
          </w:p>
        </w:tc>
        <w:tc>
          <w:tcPr>
            <w:tcW w:w="1303" w:type="dxa"/>
            <w:tcBorders>
              <w:left w:val="single" w:sz="4" w:space="0" w:color="000000"/>
              <w:bottom w:val="single" w:sz="4" w:space="0" w:color="000000"/>
              <w:right w:val="single" w:sz="4" w:space="0" w:color="000000"/>
            </w:tcBorders>
            <w:tcMar>
              <w:top w:w="0" w:type="dxa"/>
              <w:left w:w="70" w:type="dxa"/>
              <w:bottom w:w="0" w:type="dxa"/>
              <w:right w:w="70" w:type="dxa"/>
            </w:tcMar>
            <w:hideMark/>
          </w:tcPr>
          <w:p w:rsidR="00AD5AD7" w:rsidRPr="000B1BE2" w:rsidRDefault="00AD5AD7" w:rsidP="00AD5AD7">
            <w:pPr>
              <w:spacing w:after="0" w:line="240" w:lineRule="auto"/>
              <w:rPr>
                <w:rFonts w:ascii="Times New Roman" w:eastAsia="Times New Roman" w:hAnsi="Times New Roman" w:cs="Times New Roman"/>
                <w:sz w:val="24"/>
                <w:szCs w:val="24"/>
                <w:lang w:eastAsia="cs-CZ"/>
              </w:rPr>
            </w:pPr>
          </w:p>
        </w:tc>
      </w:tr>
      <w:tr w:rsidR="00AD5AD7" w:rsidRPr="000B1BE2" w:rsidTr="008908A7">
        <w:trPr>
          <w:trHeight w:val="1153"/>
        </w:trPr>
        <w:tc>
          <w:tcPr>
            <w:tcW w:w="851" w:type="dxa"/>
            <w:tcBorders>
              <w:left w:val="single" w:sz="4" w:space="0" w:color="000000"/>
              <w:bottom w:val="single" w:sz="4" w:space="0" w:color="auto"/>
              <w:right w:val="single" w:sz="4" w:space="0" w:color="000000"/>
            </w:tcBorders>
            <w:tcMar>
              <w:top w:w="0" w:type="dxa"/>
              <w:left w:w="70" w:type="dxa"/>
              <w:bottom w:w="0" w:type="dxa"/>
              <w:right w:w="70" w:type="dxa"/>
            </w:tcMar>
            <w:hideMark/>
          </w:tcPr>
          <w:p w:rsidR="00AD5AD7" w:rsidRPr="000B1BE2" w:rsidRDefault="00AD5AD7" w:rsidP="00AD5AD7">
            <w:pPr>
              <w:spacing w:after="0" w:line="240" w:lineRule="auto"/>
              <w:jc w:val="center"/>
              <w:rPr>
                <w:rFonts w:ascii="Times New Roman" w:eastAsia="Times New Roman" w:hAnsi="Times New Roman" w:cs="Times New Roman"/>
                <w:sz w:val="24"/>
                <w:szCs w:val="24"/>
                <w:lang w:eastAsia="cs-CZ"/>
              </w:rPr>
            </w:pPr>
            <w:r w:rsidRPr="000B1BE2">
              <w:rPr>
                <w:rFonts w:ascii="Arial" w:eastAsia="Times New Roman" w:hAnsi="Arial" w:cs="Arial"/>
                <w:color w:val="000000"/>
                <w:sz w:val="20"/>
                <w:szCs w:val="20"/>
                <w:lang w:eastAsia="cs-CZ"/>
              </w:rPr>
              <w:t>.</w:t>
            </w:r>
          </w:p>
        </w:tc>
        <w:tc>
          <w:tcPr>
            <w:tcW w:w="993" w:type="dxa"/>
            <w:tcBorders>
              <w:left w:val="single" w:sz="4" w:space="0" w:color="000000"/>
              <w:bottom w:val="single" w:sz="4" w:space="0" w:color="auto"/>
              <w:right w:val="single" w:sz="4" w:space="0" w:color="000000"/>
            </w:tcBorders>
          </w:tcPr>
          <w:p w:rsidR="00AD5AD7" w:rsidRDefault="00AD5AD7" w:rsidP="00AD5AD7">
            <w:pPr>
              <w:spacing w:after="0" w:line="240" w:lineRule="auto"/>
            </w:pPr>
            <w:r>
              <w:t>ČJS-3-3-01</w:t>
            </w:r>
          </w:p>
          <w:p w:rsidR="00AD5AD7" w:rsidRPr="000B1BE2" w:rsidRDefault="00AD5AD7" w:rsidP="00AD5AD7">
            <w:pPr>
              <w:spacing w:after="0" w:line="240" w:lineRule="auto"/>
              <w:rPr>
                <w:rFonts w:ascii="Arial" w:eastAsia="Times New Roman" w:hAnsi="Arial" w:cs="Arial"/>
                <w:color w:val="000000"/>
                <w:sz w:val="20"/>
                <w:szCs w:val="20"/>
                <w:lang w:eastAsia="cs-CZ"/>
              </w:rPr>
            </w:pPr>
            <w:r>
              <w:t>ČJS-3-3-03</w:t>
            </w:r>
          </w:p>
        </w:tc>
        <w:tc>
          <w:tcPr>
            <w:tcW w:w="3969"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rsidR="00AD5AD7" w:rsidRPr="000B1BE2" w:rsidRDefault="00AD5AD7" w:rsidP="00AD5AD7">
            <w:pPr>
              <w:spacing w:after="0" w:line="240" w:lineRule="auto"/>
              <w:rPr>
                <w:rFonts w:ascii="Times New Roman" w:eastAsia="Times New Roman" w:hAnsi="Times New Roman" w:cs="Times New Roman"/>
                <w:sz w:val="24"/>
                <w:szCs w:val="24"/>
                <w:lang w:eastAsia="cs-CZ"/>
              </w:rPr>
            </w:pPr>
            <w:r w:rsidRPr="000B1BE2">
              <w:rPr>
                <w:rFonts w:ascii="Arial" w:eastAsia="Times New Roman" w:hAnsi="Arial" w:cs="Arial"/>
                <w:color w:val="000000"/>
                <w:sz w:val="20"/>
                <w:szCs w:val="20"/>
                <w:lang w:eastAsia="cs-CZ"/>
              </w:rPr>
              <w:t>Rozpozná současnost a minulost.         </w:t>
            </w:r>
          </w:p>
          <w:p w:rsidR="00AD5AD7" w:rsidRDefault="00AD5AD7" w:rsidP="00AD5AD7">
            <w:pPr>
              <w:spacing w:after="0" w:line="240" w:lineRule="auto"/>
              <w:rPr>
                <w:rFonts w:ascii="Arial" w:eastAsia="Times New Roman" w:hAnsi="Arial" w:cs="Arial"/>
                <w:color w:val="000000"/>
                <w:sz w:val="20"/>
                <w:szCs w:val="20"/>
                <w:lang w:eastAsia="cs-CZ"/>
              </w:rPr>
            </w:pPr>
            <w:r w:rsidRPr="000B1BE2">
              <w:rPr>
                <w:rFonts w:ascii="Arial" w:eastAsia="Times New Roman" w:hAnsi="Arial" w:cs="Arial"/>
                <w:color w:val="000000"/>
                <w:sz w:val="20"/>
                <w:szCs w:val="20"/>
                <w:lang w:eastAsia="cs-CZ"/>
              </w:rPr>
              <w:t>Orientuje se ve vánočních a velikonočních tradicích, vyjmenuje některé obyčeje.</w:t>
            </w:r>
          </w:p>
          <w:p w:rsidR="00CA7511" w:rsidRDefault="00AD5AD7" w:rsidP="00AD5AD7">
            <w:pPr>
              <w:spacing w:after="0" w:line="240" w:lineRule="auto"/>
              <w:rPr>
                <w:rFonts w:ascii="Arial" w:eastAsia="Times New Roman" w:hAnsi="Arial" w:cs="Arial"/>
                <w:color w:val="000000"/>
                <w:sz w:val="20"/>
                <w:szCs w:val="20"/>
                <w:lang w:eastAsia="cs-CZ"/>
              </w:rPr>
            </w:pPr>
            <w:r>
              <w:rPr>
                <w:rFonts w:ascii="Arial" w:eastAsia="Times New Roman" w:hAnsi="Arial" w:cs="Arial"/>
                <w:color w:val="000000"/>
                <w:sz w:val="20"/>
                <w:szCs w:val="20"/>
                <w:lang w:eastAsia="cs-CZ"/>
              </w:rPr>
              <w:t>Vytvoří digitální obsah v podobě plakátku.</w:t>
            </w:r>
          </w:p>
          <w:p w:rsidR="00AD5AD7" w:rsidRPr="000B1BE2" w:rsidRDefault="00CA7511" w:rsidP="00CA7511">
            <w:pPr>
              <w:spacing w:after="0" w:line="240" w:lineRule="auto"/>
              <w:rPr>
                <w:rFonts w:ascii="Times New Roman" w:eastAsia="Times New Roman" w:hAnsi="Times New Roman" w:cs="Times New Roman"/>
                <w:sz w:val="24"/>
                <w:szCs w:val="24"/>
                <w:lang w:eastAsia="cs-CZ"/>
              </w:rPr>
            </w:pPr>
            <w:r w:rsidRPr="000B1BE2">
              <w:rPr>
                <w:rFonts w:ascii="Arial" w:eastAsia="Times New Roman" w:hAnsi="Arial" w:cs="Arial"/>
                <w:color w:val="000000"/>
                <w:sz w:val="20"/>
                <w:szCs w:val="20"/>
                <w:lang w:eastAsia="cs-CZ"/>
              </w:rPr>
              <w:t xml:space="preserve">Rozlišuje děj v minulosti, přítomnosti a budoucnosti na příkladech porovnává odlišnosti života lidí, porovnává zvyky a práci lidí v minulosti a současnosti. </w:t>
            </w:r>
            <w:r w:rsidRPr="00A05BD0">
              <w:rPr>
                <w:rFonts w:ascii="Arial" w:eastAsia="Times New Roman" w:hAnsi="Arial" w:cs="Arial"/>
                <w:sz w:val="20"/>
                <w:szCs w:val="20"/>
                <w:lang w:eastAsia="cs-CZ"/>
              </w:rPr>
              <w:t>Vytvoří digitální obsah z pořízených nebo vyhledaných fotografií.</w:t>
            </w:r>
            <w:r w:rsidR="00AD5AD7">
              <w:rPr>
                <w:rFonts w:ascii="Arial" w:eastAsia="Times New Roman" w:hAnsi="Arial" w:cs="Arial"/>
                <w:color w:val="000000"/>
                <w:sz w:val="20"/>
                <w:szCs w:val="20"/>
                <w:lang w:eastAsia="cs-CZ"/>
              </w:rPr>
              <w:t xml:space="preserve"> </w:t>
            </w:r>
            <w:r w:rsidR="00AD5AD7" w:rsidRPr="000B1BE2">
              <w:rPr>
                <w:rFonts w:ascii="Arial" w:eastAsia="Times New Roman" w:hAnsi="Arial" w:cs="Arial"/>
                <w:color w:val="000000"/>
                <w:sz w:val="20"/>
                <w:szCs w:val="20"/>
                <w:lang w:eastAsia="cs-CZ"/>
              </w:rPr>
              <w:t>  </w:t>
            </w:r>
          </w:p>
        </w:tc>
        <w:tc>
          <w:tcPr>
            <w:tcW w:w="1559" w:type="dxa"/>
            <w:tcBorders>
              <w:top w:val="single" w:sz="4" w:space="0" w:color="000000"/>
              <w:left w:val="single" w:sz="4" w:space="0" w:color="000000"/>
              <w:bottom w:val="single" w:sz="4" w:space="0" w:color="auto"/>
              <w:right w:val="single" w:sz="4" w:space="0" w:color="000000"/>
            </w:tcBorders>
            <w:tcMar>
              <w:top w:w="0" w:type="dxa"/>
              <w:left w:w="70" w:type="dxa"/>
              <w:bottom w:w="0" w:type="dxa"/>
              <w:right w:w="70" w:type="dxa"/>
            </w:tcMar>
            <w:hideMark/>
          </w:tcPr>
          <w:p w:rsidR="00AD5AD7" w:rsidRPr="000B1BE2" w:rsidRDefault="00AD5AD7" w:rsidP="00AD5AD7">
            <w:pPr>
              <w:spacing w:after="0" w:line="240" w:lineRule="auto"/>
              <w:jc w:val="center"/>
              <w:rPr>
                <w:rFonts w:ascii="Times New Roman" w:eastAsia="Times New Roman" w:hAnsi="Times New Roman" w:cs="Times New Roman"/>
                <w:sz w:val="24"/>
                <w:szCs w:val="24"/>
                <w:lang w:eastAsia="cs-CZ"/>
              </w:rPr>
            </w:pPr>
            <w:r w:rsidRPr="000B1BE2">
              <w:rPr>
                <w:rFonts w:ascii="Arial" w:eastAsia="Times New Roman" w:hAnsi="Arial" w:cs="Arial"/>
                <w:color w:val="000000"/>
                <w:sz w:val="20"/>
                <w:szCs w:val="20"/>
                <w:lang w:eastAsia="cs-CZ"/>
              </w:rPr>
              <w:t>Současnost a minulost v našem životě</w:t>
            </w:r>
            <w:r>
              <w:rPr>
                <w:rFonts w:ascii="Arial" w:eastAsia="Times New Roman" w:hAnsi="Arial" w:cs="Arial"/>
                <w:color w:val="000000"/>
                <w:sz w:val="20"/>
                <w:szCs w:val="20"/>
                <w:lang w:eastAsia="cs-CZ"/>
              </w:rPr>
              <w:t>.</w:t>
            </w:r>
          </w:p>
        </w:tc>
        <w:tc>
          <w:tcPr>
            <w:tcW w:w="1418"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rsidR="00AD5AD7" w:rsidRPr="000B1BE2" w:rsidRDefault="00AD5AD7" w:rsidP="00AD5AD7">
            <w:pPr>
              <w:spacing w:after="0" w:line="240" w:lineRule="auto"/>
              <w:jc w:val="center"/>
              <w:rPr>
                <w:rFonts w:ascii="Times New Roman" w:eastAsia="Times New Roman" w:hAnsi="Times New Roman" w:cs="Times New Roman"/>
                <w:sz w:val="24"/>
                <w:szCs w:val="24"/>
                <w:lang w:eastAsia="cs-CZ"/>
              </w:rPr>
            </w:pPr>
            <w:r w:rsidRPr="000B1BE2">
              <w:rPr>
                <w:rFonts w:ascii="Arial" w:eastAsia="Times New Roman" w:hAnsi="Arial" w:cs="Arial"/>
                <w:color w:val="000000"/>
                <w:sz w:val="20"/>
                <w:szCs w:val="20"/>
                <w:lang w:eastAsia="cs-CZ"/>
              </w:rPr>
              <w:t>Učení</w:t>
            </w:r>
          </w:p>
          <w:p w:rsidR="00AD5AD7" w:rsidRPr="000B1BE2" w:rsidRDefault="00AD5AD7" w:rsidP="00AD5AD7">
            <w:pPr>
              <w:spacing w:after="0" w:line="240" w:lineRule="auto"/>
              <w:jc w:val="center"/>
              <w:rPr>
                <w:rFonts w:ascii="Times New Roman" w:eastAsia="Times New Roman" w:hAnsi="Times New Roman" w:cs="Times New Roman"/>
                <w:sz w:val="24"/>
                <w:szCs w:val="24"/>
                <w:lang w:eastAsia="cs-CZ"/>
              </w:rPr>
            </w:pPr>
            <w:r w:rsidRPr="000B1BE2">
              <w:rPr>
                <w:rFonts w:ascii="Arial" w:eastAsia="Times New Roman" w:hAnsi="Arial" w:cs="Arial"/>
                <w:color w:val="000000"/>
                <w:sz w:val="20"/>
                <w:szCs w:val="20"/>
                <w:lang w:eastAsia="cs-CZ"/>
              </w:rPr>
              <w:t>Občan</w:t>
            </w:r>
            <w:r w:rsidR="00CA7511">
              <w:rPr>
                <w:rFonts w:ascii="Arial" w:eastAsia="Times New Roman" w:hAnsi="Arial" w:cs="Arial"/>
                <w:color w:val="000000"/>
                <w:sz w:val="20"/>
                <w:szCs w:val="20"/>
                <w:lang w:eastAsia="cs-CZ"/>
              </w:rPr>
              <w:t>ská</w:t>
            </w:r>
          </w:p>
          <w:p w:rsidR="00AD5AD7" w:rsidRPr="000B1BE2" w:rsidRDefault="00CA7511" w:rsidP="00AD5AD7">
            <w:pPr>
              <w:spacing w:after="0" w:line="240" w:lineRule="auto"/>
              <w:jc w:val="center"/>
              <w:rPr>
                <w:rFonts w:ascii="Times New Roman" w:eastAsia="Times New Roman" w:hAnsi="Times New Roman" w:cs="Times New Roman"/>
                <w:sz w:val="24"/>
                <w:szCs w:val="24"/>
                <w:lang w:eastAsia="cs-CZ"/>
              </w:rPr>
            </w:pPr>
            <w:r>
              <w:rPr>
                <w:rFonts w:ascii="Arial" w:eastAsia="Times New Roman" w:hAnsi="Arial" w:cs="Arial"/>
                <w:color w:val="000000"/>
                <w:sz w:val="20"/>
                <w:szCs w:val="20"/>
                <w:lang w:eastAsia="cs-CZ"/>
              </w:rPr>
              <w:t>Řešení p</w:t>
            </w:r>
            <w:r w:rsidR="00AD5AD7" w:rsidRPr="000B1BE2">
              <w:rPr>
                <w:rFonts w:ascii="Arial" w:eastAsia="Times New Roman" w:hAnsi="Arial" w:cs="Arial"/>
                <w:color w:val="000000"/>
                <w:sz w:val="20"/>
                <w:szCs w:val="20"/>
                <w:lang w:eastAsia="cs-CZ"/>
              </w:rPr>
              <w:t>roblém</w:t>
            </w:r>
            <w:r>
              <w:rPr>
                <w:rFonts w:ascii="Arial" w:eastAsia="Times New Roman" w:hAnsi="Arial" w:cs="Arial"/>
                <w:color w:val="000000"/>
                <w:sz w:val="20"/>
                <w:szCs w:val="20"/>
                <w:lang w:eastAsia="cs-CZ"/>
              </w:rPr>
              <w:t>ů</w:t>
            </w:r>
          </w:p>
          <w:p w:rsidR="00AD5AD7" w:rsidRPr="00A05BD0" w:rsidRDefault="00AD5AD7" w:rsidP="00AD5AD7">
            <w:pPr>
              <w:spacing w:after="0" w:line="240" w:lineRule="auto"/>
              <w:jc w:val="center"/>
              <w:rPr>
                <w:rFonts w:ascii="Times New Roman" w:eastAsia="Times New Roman" w:hAnsi="Times New Roman" w:cs="Times New Roman"/>
                <w:sz w:val="24"/>
                <w:szCs w:val="24"/>
                <w:lang w:eastAsia="cs-CZ"/>
              </w:rPr>
            </w:pPr>
            <w:r w:rsidRPr="00A05BD0">
              <w:rPr>
                <w:rFonts w:ascii="Arial" w:eastAsia="Times New Roman" w:hAnsi="Arial" w:cs="Arial"/>
                <w:sz w:val="20"/>
                <w:szCs w:val="20"/>
                <w:lang w:eastAsia="cs-CZ"/>
              </w:rPr>
              <w:t>Digitální</w:t>
            </w:r>
          </w:p>
        </w:tc>
        <w:tc>
          <w:tcPr>
            <w:tcW w:w="850" w:type="dxa"/>
            <w:tcBorders>
              <w:top w:val="single" w:sz="4" w:space="0" w:color="000000"/>
              <w:left w:val="single" w:sz="4" w:space="0" w:color="000000"/>
              <w:bottom w:val="single" w:sz="4" w:space="0" w:color="auto"/>
              <w:right w:val="single" w:sz="4" w:space="0" w:color="000000"/>
            </w:tcBorders>
            <w:tcMar>
              <w:top w:w="0" w:type="dxa"/>
              <w:left w:w="70" w:type="dxa"/>
              <w:bottom w:w="0" w:type="dxa"/>
              <w:right w:w="70" w:type="dxa"/>
            </w:tcMar>
            <w:hideMark/>
          </w:tcPr>
          <w:p w:rsidR="00AD5AD7" w:rsidRPr="000B1BE2" w:rsidRDefault="00AD5AD7" w:rsidP="00AD5AD7">
            <w:pPr>
              <w:spacing w:after="0" w:line="240" w:lineRule="auto"/>
              <w:rPr>
                <w:rFonts w:ascii="Times New Roman" w:eastAsia="Times New Roman" w:hAnsi="Times New Roman" w:cs="Times New Roman"/>
                <w:sz w:val="24"/>
                <w:szCs w:val="24"/>
                <w:lang w:eastAsia="cs-CZ"/>
              </w:rPr>
            </w:pPr>
          </w:p>
        </w:tc>
        <w:tc>
          <w:tcPr>
            <w:tcW w:w="1303" w:type="dxa"/>
            <w:tcBorders>
              <w:top w:val="single" w:sz="4" w:space="0" w:color="000000"/>
              <w:left w:val="single" w:sz="4" w:space="0" w:color="000000"/>
              <w:bottom w:val="single" w:sz="4" w:space="0" w:color="auto"/>
              <w:right w:val="single" w:sz="4" w:space="0" w:color="000000"/>
            </w:tcBorders>
            <w:tcMar>
              <w:top w:w="0" w:type="dxa"/>
              <w:left w:w="70" w:type="dxa"/>
              <w:bottom w:w="0" w:type="dxa"/>
              <w:right w:w="70" w:type="dxa"/>
            </w:tcMar>
            <w:hideMark/>
          </w:tcPr>
          <w:p w:rsidR="00AD5AD7" w:rsidRPr="000B1BE2" w:rsidRDefault="00AD5AD7" w:rsidP="00AD5AD7">
            <w:pPr>
              <w:spacing w:after="0" w:line="240" w:lineRule="auto"/>
              <w:jc w:val="center"/>
              <w:rPr>
                <w:rFonts w:ascii="Times New Roman" w:eastAsia="Times New Roman" w:hAnsi="Times New Roman" w:cs="Times New Roman"/>
                <w:sz w:val="24"/>
                <w:szCs w:val="24"/>
                <w:lang w:eastAsia="cs-CZ"/>
              </w:rPr>
            </w:pPr>
            <w:r w:rsidRPr="000B1BE2">
              <w:rPr>
                <w:rFonts w:ascii="Arial" w:eastAsia="Times New Roman" w:hAnsi="Arial" w:cs="Arial"/>
                <w:color w:val="000000"/>
                <w:sz w:val="20"/>
                <w:szCs w:val="20"/>
                <w:lang w:eastAsia="cs-CZ"/>
              </w:rPr>
              <w:t>ČJ, HV</w:t>
            </w:r>
          </w:p>
        </w:tc>
      </w:tr>
      <w:tr w:rsidR="00681EF7" w:rsidRPr="000B1BE2" w:rsidTr="008908A7">
        <w:trPr>
          <w:trHeight w:val="689"/>
        </w:trPr>
        <w:tc>
          <w:tcPr>
            <w:tcW w:w="851" w:type="dxa"/>
            <w:tcBorders>
              <w:top w:val="single" w:sz="4" w:space="0" w:color="auto"/>
              <w:left w:val="single" w:sz="4" w:space="0" w:color="000000"/>
              <w:bottom w:val="single" w:sz="4" w:space="0" w:color="auto"/>
              <w:right w:val="single" w:sz="4" w:space="0" w:color="000000"/>
            </w:tcBorders>
            <w:tcMar>
              <w:top w:w="0" w:type="dxa"/>
              <w:left w:w="70" w:type="dxa"/>
              <w:bottom w:w="0" w:type="dxa"/>
              <w:right w:w="70" w:type="dxa"/>
            </w:tcMar>
          </w:tcPr>
          <w:p w:rsidR="00681EF7" w:rsidRPr="000B1BE2" w:rsidRDefault="00681EF7" w:rsidP="00681EF7">
            <w:pPr>
              <w:spacing w:after="0" w:line="240" w:lineRule="auto"/>
              <w:jc w:val="center"/>
              <w:rPr>
                <w:rFonts w:ascii="Arial" w:eastAsia="Times New Roman" w:hAnsi="Arial" w:cs="Arial"/>
                <w:color w:val="000000"/>
                <w:sz w:val="20"/>
                <w:szCs w:val="20"/>
                <w:lang w:eastAsia="cs-CZ"/>
              </w:rPr>
            </w:pPr>
          </w:p>
        </w:tc>
        <w:tc>
          <w:tcPr>
            <w:tcW w:w="993" w:type="dxa"/>
            <w:tcBorders>
              <w:top w:val="single" w:sz="4" w:space="0" w:color="auto"/>
              <w:left w:val="single" w:sz="4" w:space="0" w:color="000000"/>
              <w:bottom w:val="single" w:sz="4" w:space="0" w:color="auto"/>
              <w:right w:val="single" w:sz="4" w:space="0" w:color="000000"/>
            </w:tcBorders>
          </w:tcPr>
          <w:p w:rsidR="00681EF7" w:rsidRPr="000B1BE2" w:rsidRDefault="00681EF7" w:rsidP="00681EF7">
            <w:pPr>
              <w:spacing w:after="0" w:line="240" w:lineRule="auto"/>
              <w:rPr>
                <w:rFonts w:ascii="Times New Roman" w:eastAsia="Times New Roman" w:hAnsi="Times New Roman" w:cs="Times New Roman"/>
                <w:sz w:val="24"/>
                <w:szCs w:val="24"/>
                <w:lang w:eastAsia="cs-CZ"/>
              </w:rPr>
            </w:pPr>
            <w:r>
              <w:t>ČJS-3-3-02</w:t>
            </w:r>
          </w:p>
        </w:tc>
        <w:tc>
          <w:tcPr>
            <w:tcW w:w="3969"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rsidR="00681EF7" w:rsidRPr="00740625" w:rsidRDefault="00681EF7" w:rsidP="00681EF7">
            <w:pPr>
              <w:spacing w:after="0" w:line="240" w:lineRule="auto"/>
              <w:rPr>
                <w:rFonts w:ascii="Arial" w:eastAsia="Times New Roman" w:hAnsi="Arial" w:cs="Arial"/>
                <w:sz w:val="20"/>
                <w:szCs w:val="24"/>
                <w:lang w:eastAsia="cs-CZ"/>
              </w:rPr>
            </w:pPr>
            <w:r w:rsidRPr="00740625">
              <w:rPr>
                <w:rFonts w:ascii="Arial" w:eastAsia="Times New Roman" w:hAnsi="Arial" w:cs="Arial"/>
                <w:sz w:val="20"/>
                <w:szCs w:val="24"/>
                <w:lang w:eastAsia="cs-CZ"/>
              </w:rPr>
              <w:t xml:space="preserve">Pojmenuje některé kulturní či historické památky ve své obci.     </w:t>
            </w:r>
          </w:p>
          <w:p w:rsidR="00681EF7" w:rsidRPr="00740625" w:rsidRDefault="00681EF7" w:rsidP="00681EF7">
            <w:pPr>
              <w:spacing w:after="0" w:line="240" w:lineRule="auto"/>
              <w:rPr>
                <w:rFonts w:ascii="Arial" w:eastAsia="Times New Roman" w:hAnsi="Arial" w:cs="Arial"/>
                <w:sz w:val="20"/>
                <w:szCs w:val="24"/>
                <w:lang w:eastAsia="cs-CZ"/>
              </w:rPr>
            </w:pPr>
            <w:r w:rsidRPr="00740625">
              <w:rPr>
                <w:rFonts w:ascii="Arial" w:eastAsia="Times New Roman" w:hAnsi="Arial" w:cs="Arial"/>
                <w:sz w:val="20"/>
                <w:szCs w:val="24"/>
                <w:lang w:eastAsia="cs-CZ"/>
              </w:rPr>
              <w:t>Interpretuje významné události svého regionu a obce, vyjmenuje některé významné rodáky.</w:t>
            </w:r>
          </w:p>
          <w:p w:rsidR="00681EF7" w:rsidRPr="00740625" w:rsidRDefault="00681EF7" w:rsidP="00681EF7">
            <w:pPr>
              <w:spacing w:after="0" w:line="240" w:lineRule="auto"/>
              <w:rPr>
                <w:rFonts w:ascii="Arial" w:eastAsia="Times New Roman" w:hAnsi="Arial" w:cs="Arial"/>
                <w:sz w:val="20"/>
                <w:szCs w:val="24"/>
                <w:lang w:eastAsia="cs-CZ"/>
              </w:rPr>
            </w:pPr>
            <w:r w:rsidRPr="00740625">
              <w:rPr>
                <w:rFonts w:ascii="Arial" w:eastAsia="Times New Roman" w:hAnsi="Arial" w:cs="Arial"/>
                <w:sz w:val="20"/>
                <w:szCs w:val="24"/>
                <w:lang w:eastAsia="cs-CZ"/>
              </w:rPr>
              <w:t>V digitální podobě pracuje s fotografiemi. Tvoří a upravuje grafický digitální obsah, sestaví koláž z fotografie a tex</w:t>
            </w:r>
            <w:r>
              <w:rPr>
                <w:rFonts w:ascii="Arial" w:eastAsia="Times New Roman" w:hAnsi="Arial" w:cs="Arial"/>
                <w:sz w:val="20"/>
                <w:szCs w:val="24"/>
                <w:lang w:eastAsia="cs-CZ"/>
              </w:rPr>
              <w:t>t.</w:t>
            </w:r>
            <w:r w:rsidRPr="00740625">
              <w:rPr>
                <w:rFonts w:ascii="Arial" w:eastAsia="Times New Roman" w:hAnsi="Arial" w:cs="Arial"/>
                <w:sz w:val="20"/>
                <w:szCs w:val="24"/>
                <w:lang w:eastAsia="cs-CZ"/>
              </w:rPr>
              <w:t xml:space="preserve">  </w:t>
            </w:r>
          </w:p>
        </w:tc>
        <w:tc>
          <w:tcPr>
            <w:tcW w:w="1559" w:type="dxa"/>
            <w:tcBorders>
              <w:top w:val="single" w:sz="4" w:space="0" w:color="auto"/>
              <w:left w:val="single" w:sz="4" w:space="0" w:color="000000"/>
              <w:bottom w:val="single" w:sz="4" w:space="0" w:color="000000"/>
              <w:right w:val="single" w:sz="4" w:space="0" w:color="000000"/>
            </w:tcBorders>
            <w:tcMar>
              <w:top w:w="0" w:type="dxa"/>
              <w:left w:w="70" w:type="dxa"/>
              <w:bottom w:w="0" w:type="dxa"/>
              <w:right w:w="70" w:type="dxa"/>
            </w:tcMar>
          </w:tcPr>
          <w:p w:rsidR="00681EF7" w:rsidRPr="000B1BE2" w:rsidRDefault="00681EF7" w:rsidP="00681EF7">
            <w:pPr>
              <w:spacing w:after="0" w:line="240" w:lineRule="auto"/>
              <w:jc w:val="center"/>
              <w:rPr>
                <w:rFonts w:ascii="Times New Roman" w:eastAsia="Times New Roman" w:hAnsi="Times New Roman" w:cs="Times New Roman"/>
                <w:sz w:val="24"/>
                <w:szCs w:val="24"/>
                <w:lang w:eastAsia="cs-CZ"/>
              </w:rPr>
            </w:pPr>
            <w:r w:rsidRPr="000B1BE2">
              <w:rPr>
                <w:rFonts w:ascii="Arial" w:eastAsia="Times New Roman" w:hAnsi="Arial" w:cs="Arial"/>
                <w:color w:val="000000"/>
                <w:sz w:val="20"/>
                <w:szCs w:val="20"/>
                <w:lang w:eastAsia="cs-CZ"/>
              </w:rPr>
              <w:t>Regionální památky</w:t>
            </w:r>
          </w:p>
        </w:tc>
        <w:tc>
          <w:tcPr>
            <w:tcW w:w="1418"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rsidR="00681EF7" w:rsidRPr="00740625" w:rsidRDefault="00681EF7" w:rsidP="00681EF7">
            <w:pPr>
              <w:spacing w:after="0" w:line="240" w:lineRule="auto"/>
              <w:jc w:val="center"/>
              <w:rPr>
                <w:rFonts w:ascii="Arial" w:eastAsia="Times New Roman" w:hAnsi="Arial" w:cs="Arial"/>
                <w:sz w:val="20"/>
                <w:szCs w:val="24"/>
                <w:lang w:eastAsia="cs-CZ"/>
              </w:rPr>
            </w:pPr>
            <w:r w:rsidRPr="00740625">
              <w:rPr>
                <w:rFonts w:ascii="Arial" w:eastAsia="Times New Roman" w:hAnsi="Arial" w:cs="Arial"/>
                <w:sz w:val="20"/>
                <w:szCs w:val="24"/>
                <w:lang w:eastAsia="cs-CZ"/>
              </w:rPr>
              <w:t>Občan</w:t>
            </w:r>
          </w:p>
          <w:p w:rsidR="00681EF7" w:rsidRPr="00740625" w:rsidRDefault="00681EF7" w:rsidP="00681EF7">
            <w:pPr>
              <w:spacing w:after="0" w:line="240" w:lineRule="auto"/>
              <w:jc w:val="center"/>
              <w:rPr>
                <w:rFonts w:ascii="Arial" w:eastAsia="Times New Roman" w:hAnsi="Arial" w:cs="Arial"/>
                <w:sz w:val="20"/>
                <w:szCs w:val="24"/>
                <w:lang w:eastAsia="cs-CZ"/>
              </w:rPr>
            </w:pPr>
            <w:r w:rsidRPr="00740625">
              <w:rPr>
                <w:rFonts w:ascii="Arial" w:eastAsia="Times New Roman" w:hAnsi="Arial" w:cs="Arial"/>
                <w:sz w:val="20"/>
                <w:szCs w:val="24"/>
                <w:lang w:eastAsia="cs-CZ"/>
              </w:rPr>
              <w:t>Komunikace</w:t>
            </w:r>
          </w:p>
          <w:p w:rsidR="00681EF7" w:rsidRPr="00740625" w:rsidRDefault="00681EF7" w:rsidP="00681EF7">
            <w:pPr>
              <w:spacing w:after="0" w:line="240" w:lineRule="auto"/>
              <w:jc w:val="center"/>
              <w:rPr>
                <w:rFonts w:ascii="Arial" w:eastAsia="Times New Roman" w:hAnsi="Arial" w:cs="Arial"/>
                <w:sz w:val="20"/>
                <w:szCs w:val="24"/>
                <w:lang w:eastAsia="cs-CZ"/>
              </w:rPr>
            </w:pPr>
            <w:r w:rsidRPr="00740625">
              <w:rPr>
                <w:rFonts w:ascii="Arial" w:eastAsia="Times New Roman" w:hAnsi="Arial" w:cs="Arial"/>
                <w:sz w:val="20"/>
                <w:szCs w:val="24"/>
                <w:lang w:eastAsia="cs-CZ"/>
              </w:rPr>
              <w:t>Digitální</w:t>
            </w:r>
          </w:p>
        </w:tc>
        <w:tc>
          <w:tcPr>
            <w:tcW w:w="850" w:type="dxa"/>
            <w:tcBorders>
              <w:top w:val="single" w:sz="4" w:space="0" w:color="auto"/>
              <w:left w:val="single" w:sz="4" w:space="0" w:color="000000"/>
              <w:bottom w:val="single" w:sz="4" w:space="0" w:color="000000"/>
              <w:right w:val="single" w:sz="4" w:space="0" w:color="000000"/>
            </w:tcBorders>
            <w:tcMar>
              <w:top w:w="0" w:type="dxa"/>
              <w:left w:w="70" w:type="dxa"/>
              <w:bottom w:w="0" w:type="dxa"/>
              <w:right w:w="70" w:type="dxa"/>
            </w:tcMar>
          </w:tcPr>
          <w:p w:rsidR="00681EF7" w:rsidRPr="00740625" w:rsidRDefault="00681EF7" w:rsidP="00681EF7">
            <w:pPr>
              <w:spacing w:after="0" w:line="240" w:lineRule="auto"/>
              <w:jc w:val="center"/>
              <w:rPr>
                <w:rFonts w:ascii="Arial" w:eastAsia="Times New Roman" w:hAnsi="Arial" w:cs="Arial"/>
                <w:sz w:val="20"/>
                <w:szCs w:val="24"/>
                <w:lang w:eastAsia="cs-CZ"/>
              </w:rPr>
            </w:pPr>
            <w:r w:rsidRPr="00740625">
              <w:rPr>
                <w:rFonts w:ascii="Arial" w:eastAsia="Times New Roman" w:hAnsi="Arial" w:cs="Arial"/>
                <w:sz w:val="20"/>
                <w:szCs w:val="24"/>
                <w:lang w:eastAsia="cs-CZ"/>
              </w:rPr>
              <w:t>EV 4</w:t>
            </w:r>
          </w:p>
        </w:tc>
        <w:tc>
          <w:tcPr>
            <w:tcW w:w="1303" w:type="dxa"/>
            <w:tcBorders>
              <w:top w:val="single" w:sz="4" w:space="0" w:color="auto"/>
              <w:left w:val="single" w:sz="4" w:space="0" w:color="000000"/>
              <w:bottom w:val="single" w:sz="4" w:space="0" w:color="000000"/>
              <w:right w:val="single" w:sz="4" w:space="0" w:color="000000"/>
            </w:tcBorders>
            <w:tcMar>
              <w:top w:w="0" w:type="dxa"/>
              <w:left w:w="70" w:type="dxa"/>
              <w:bottom w:w="0" w:type="dxa"/>
              <w:right w:w="70" w:type="dxa"/>
            </w:tcMar>
            <w:vAlign w:val="center"/>
          </w:tcPr>
          <w:p w:rsidR="00681EF7" w:rsidRPr="000B1BE2" w:rsidRDefault="00681EF7" w:rsidP="00681EF7">
            <w:pPr>
              <w:spacing w:after="0" w:line="240" w:lineRule="auto"/>
              <w:rPr>
                <w:rFonts w:ascii="Times New Roman" w:eastAsia="Times New Roman" w:hAnsi="Times New Roman" w:cs="Times New Roman"/>
                <w:sz w:val="24"/>
                <w:szCs w:val="24"/>
                <w:lang w:eastAsia="cs-CZ"/>
              </w:rPr>
            </w:pPr>
          </w:p>
        </w:tc>
      </w:tr>
      <w:tr w:rsidR="00681EF7" w:rsidRPr="000B1BE2" w:rsidTr="00A86ED2">
        <w:trPr>
          <w:trHeight w:val="675"/>
        </w:trPr>
        <w:tc>
          <w:tcPr>
            <w:tcW w:w="851" w:type="dxa"/>
            <w:tcBorders>
              <w:top w:val="single" w:sz="4" w:space="0" w:color="auto"/>
              <w:left w:val="single" w:sz="4" w:space="0" w:color="000000"/>
              <w:bottom w:val="single" w:sz="4" w:space="0" w:color="auto"/>
              <w:right w:val="single" w:sz="4" w:space="0" w:color="000000"/>
            </w:tcBorders>
            <w:tcMar>
              <w:top w:w="0" w:type="dxa"/>
              <w:left w:w="70" w:type="dxa"/>
              <w:bottom w:w="0" w:type="dxa"/>
              <w:right w:w="70" w:type="dxa"/>
            </w:tcMar>
            <w:hideMark/>
          </w:tcPr>
          <w:p w:rsidR="00681EF7" w:rsidRPr="000B1BE2" w:rsidRDefault="00681EF7" w:rsidP="00681EF7">
            <w:pPr>
              <w:spacing w:after="0" w:line="240" w:lineRule="auto"/>
              <w:jc w:val="center"/>
              <w:rPr>
                <w:rFonts w:ascii="Times New Roman" w:eastAsia="Times New Roman" w:hAnsi="Times New Roman" w:cs="Times New Roman"/>
                <w:sz w:val="24"/>
                <w:szCs w:val="24"/>
                <w:lang w:eastAsia="cs-CZ"/>
              </w:rPr>
            </w:pPr>
            <w:r w:rsidRPr="000B1BE2">
              <w:rPr>
                <w:rFonts w:ascii="Arial" w:eastAsia="Times New Roman" w:hAnsi="Arial" w:cs="Arial"/>
                <w:color w:val="000000"/>
                <w:sz w:val="20"/>
                <w:szCs w:val="20"/>
                <w:lang w:eastAsia="cs-CZ"/>
              </w:rPr>
              <w:t>1.</w:t>
            </w:r>
            <w:r>
              <w:rPr>
                <w:rFonts w:ascii="Arial" w:eastAsia="Times New Roman" w:hAnsi="Arial" w:cs="Arial"/>
                <w:color w:val="000000"/>
                <w:sz w:val="20"/>
                <w:szCs w:val="20"/>
                <w:lang w:eastAsia="cs-CZ"/>
              </w:rPr>
              <w:t>-3.</w:t>
            </w:r>
          </w:p>
        </w:tc>
        <w:tc>
          <w:tcPr>
            <w:tcW w:w="993" w:type="dxa"/>
            <w:tcBorders>
              <w:top w:val="single" w:sz="4" w:space="0" w:color="auto"/>
              <w:left w:val="single" w:sz="4" w:space="0" w:color="000000"/>
              <w:bottom w:val="single" w:sz="4" w:space="0" w:color="auto"/>
              <w:right w:val="single" w:sz="4" w:space="0" w:color="000000"/>
            </w:tcBorders>
          </w:tcPr>
          <w:p w:rsidR="00681EF7" w:rsidRPr="000B1BE2" w:rsidRDefault="00681EF7" w:rsidP="00681EF7">
            <w:pPr>
              <w:spacing w:after="0" w:line="240" w:lineRule="auto"/>
              <w:rPr>
                <w:rFonts w:ascii="Arial" w:eastAsia="Times New Roman" w:hAnsi="Arial" w:cs="Arial"/>
                <w:color w:val="000000"/>
                <w:sz w:val="20"/>
                <w:szCs w:val="20"/>
                <w:lang w:eastAsia="cs-CZ"/>
              </w:rPr>
            </w:pPr>
          </w:p>
        </w:tc>
        <w:tc>
          <w:tcPr>
            <w:tcW w:w="3969" w:type="dxa"/>
            <w:tcBorders>
              <w:top w:val="single" w:sz="4" w:space="0" w:color="000000"/>
              <w:left w:val="single" w:sz="4" w:space="0" w:color="000000"/>
              <w:bottom w:val="single" w:sz="4" w:space="0" w:color="auto"/>
              <w:right w:val="single" w:sz="4" w:space="0" w:color="000000"/>
            </w:tcBorders>
            <w:tcMar>
              <w:top w:w="0" w:type="dxa"/>
              <w:left w:w="70" w:type="dxa"/>
              <w:bottom w:w="0" w:type="dxa"/>
              <w:right w:w="70" w:type="dxa"/>
            </w:tcMar>
            <w:hideMark/>
          </w:tcPr>
          <w:p w:rsidR="00681EF7" w:rsidRDefault="00681EF7" w:rsidP="00681EF7">
            <w:pPr>
              <w:spacing w:after="0" w:line="240" w:lineRule="auto"/>
              <w:rPr>
                <w:rFonts w:ascii="Arial" w:eastAsia="Times New Roman" w:hAnsi="Arial" w:cs="Arial"/>
                <w:color w:val="000000"/>
                <w:sz w:val="20"/>
                <w:szCs w:val="20"/>
                <w:lang w:eastAsia="cs-CZ"/>
              </w:rPr>
            </w:pPr>
            <w:r w:rsidRPr="000B1BE2">
              <w:rPr>
                <w:rFonts w:ascii="Arial" w:eastAsia="Times New Roman" w:hAnsi="Arial" w:cs="Arial"/>
                <w:color w:val="000000"/>
                <w:sz w:val="20"/>
                <w:szCs w:val="20"/>
                <w:lang w:eastAsia="cs-CZ"/>
              </w:rPr>
              <w:t> </w:t>
            </w:r>
          </w:p>
          <w:p w:rsidR="00681EF7" w:rsidRDefault="00681EF7" w:rsidP="00681EF7">
            <w:pPr>
              <w:tabs>
                <w:tab w:val="left" w:pos="1524"/>
              </w:tabs>
              <w:spacing w:after="0" w:line="240" w:lineRule="auto"/>
              <w:rPr>
                <w:rFonts w:ascii="Times New Roman" w:eastAsia="Times New Roman" w:hAnsi="Times New Roman" w:cs="Times New Roman"/>
                <w:sz w:val="24"/>
                <w:szCs w:val="24"/>
                <w:lang w:eastAsia="cs-CZ"/>
              </w:rPr>
            </w:pPr>
          </w:p>
          <w:p w:rsidR="00681EF7" w:rsidRDefault="00681EF7" w:rsidP="00681EF7">
            <w:pPr>
              <w:spacing w:after="0" w:line="240" w:lineRule="auto"/>
              <w:rPr>
                <w:rFonts w:ascii="Times New Roman" w:eastAsia="Times New Roman" w:hAnsi="Times New Roman" w:cs="Times New Roman"/>
                <w:sz w:val="24"/>
                <w:szCs w:val="24"/>
                <w:lang w:eastAsia="cs-CZ"/>
              </w:rPr>
            </w:pPr>
          </w:p>
          <w:p w:rsidR="00681EF7" w:rsidRPr="000B1BE2" w:rsidRDefault="00681EF7" w:rsidP="00681EF7">
            <w:pPr>
              <w:spacing w:after="0" w:line="240" w:lineRule="auto"/>
              <w:rPr>
                <w:rFonts w:ascii="Times New Roman" w:eastAsia="Times New Roman" w:hAnsi="Times New Roman" w:cs="Times New Roman"/>
                <w:sz w:val="24"/>
                <w:szCs w:val="24"/>
                <w:lang w:eastAsia="cs-CZ"/>
              </w:rPr>
            </w:pPr>
          </w:p>
        </w:tc>
        <w:tc>
          <w:tcPr>
            <w:tcW w:w="1559" w:type="dxa"/>
            <w:tcBorders>
              <w:top w:val="single" w:sz="4" w:space="0" w:color="000000"/>
              <w:left w:val="single" w:sz="4" w:space="0" w:color="000000"/>
              <w:bottom w:val="single" w:sz="4" w:space="0" w:color="auto"/>
              <w:right w:val="single" w:sz="4" w:space="0" w:color="000000"/>
            </w:tcBorders>
            <w:tcMar>
              <w:top w:w="0" w:type="dxa"/>
              <w:left w:w="70" w:type="dxa"/>
              <w:bottom w:w="0" w:type="dxa"/>
              <w:right w:w="70" w:type="dxa"/>
            </w:tcMar>
            <w:hideMark/>
          </w:tcPr>
          <w:p w:rsidR="00681EF7" w:rsidRPr="000B1BE2" w:rsidRDefault="00681EF7" w:rsidP="00681EF7">
            <w:pPr>
              <w:spacing w:after="0" w:line="240" w:lineRule="auto"/>
              <w:jc w:val="center"/>
              <w:rPr>
                <w:rFonts w:ascii="Times New Roman" w:eastAsia="Times New Roman" w:hAnsi="Times New Roman" w:cs="Times New Roman"/>
                <w:sz w:val="24"/>
                <w:szCs w:val="24"/>
                <w:lang w:eastAsia="cs-CZ"/>
              </w:rPr>
            </w:pPr>
            <w:r w:rsidRPr="000B1BE2">
              <w:rPr>
                <w:rFonts w:ascii="Arial" w:eastAsia="Times New Roman" w:hAnsi="Arial" w:cs="Arial"/>
                <w:b/>
                <w:bCs/>
                <w:color w:val="000000"/>
                <w:sz w:val="20"/>
                <w:szCs w:val="20"/>
                <w:lang w:eastAsia="cs-CZ"/>
              </w:rPr>
              <w:t>Rozmanitost živé a neživé přírody</w:t>
            </w:r>
          </w:p>
        </w:tc>
        <w:tc>
          <w:tcPr>
            <w:tcW w:w="1418" w:type="dxa"/>
            <w:tcBorders>
              <w:top w:val="single" w:sz="4" w:space="0" w:color="000000"/>
              <w:left w:val="single" w:sz="4" w:space="0" w:color="000000"/>
              <w:bottom w:val="single" w:sz="4" w:space="0" w:color="auto"/>
              <w:right w:val="single" w:sz="4" w:space="0" w:color="000000"/>
            </w:tcBorders>
            <w:tcMar>
              <w:top w:w="0" w:type="dxa"/>
              <w:left w:w="70" w:type="dxa"/>
              <w:bottom w:w="0" w:type="dxa"/>
              <w:right w:w="70" w:type="dxa"/>
            </w:tcMar>
            <w:hideMark/>
          </w:tcPr>
          <w:p w:rsidR="00681EF7" w:rsidRPr="000B1BE2" w:rsidRDefault="00681EF7" w:rsidP="00681EF7">
            <w:pPr>
              <w:spacing w:after="0" w:line="240" w:lineRule="auto"/>
              <w:rPr>
                <w:rFonts w:ascii="Times New Roman" w:eastAsia="Times New Roman" w:hAnsi="Times New Roman" w:cs="Times New Roman"/>
                <w:sz w:val="24"/>
                <w:szCs w:val="24"/>
                <w:lang w:eastAsia="cs-CZ"/>
              </w:rPr>
            </w:pPr>
          </w:p>
        </w:tc>
        <w:tc>
          <w:tcPr>
            <w:tcW w:w="850" w:type="dxa"/>
            <w:tcBorders>
              <w:top w:val="single" w:sz="4" w:space="0" w:color="000000"/>
              <w:left w:val="single" w:sz="4" w:space="0" w:color="000000"/>
              <w:bottom w:val="single" w:sz="4" w:space="0" w:color="auto"/>
              <w:right w:val="single" w:sz="4" w:space="0" w:color="000000"/>
            </w:tcBorders>
            <w:tcMar>
              <w:top w:w="0" w:type="dxa"/>
              <w:left w:w="70" w:type="dxa"/>
              <w:bottom w:w="0" w:type="dxa"/>
              <w:right w:w="70" w:type="dxa"/>
            </w:tcMar>
            <w:hideMark/>
          </w:tcPr>
          <w:p w:rsidR="00681EF7" w:rsidRPr="000B1BE2" w:rsidRDefault="00681EF7" w:rsidP="00681EF7">
            <w:pPr>
              <w:spacing w:after="0" w:line="240" w:lineRule="auto"/>
              <w:rPr>
                <w:rFonts w:ascii="Times New Roman" w:eastAsia="Times New Roman" w:hAnsi="Times New Roman" w:cs="Times New Roman"/>
                <w:sz w:val="24"/>
                <w:szCs w:val="24"/>
                <w:lang w:eastAsia="cs-CZ"/>
              </w:rPr>
            </w:pPr>
          </w:p>
        </w:tc>
        <w:tc>
          <w:tcPr>
            <w:tcW w:w="1303" w:type="dxa"/>
            <w:tcBorders>
              <w:top w:val="single" w:sz="4" w:space="0" w:color="000000"/>
              <w:left w:val="single" w:sz="4" w:space="0" w:color="000000"/>
              <w:bottom w:val="single" w:sz="4" w:space="0" w:color="auto"/>
              <w:right w:val="single" w:sz="4" w:space="0" w:color="000000"/>
            </w:tcBorders>
            <w:tcMar>
              <w:top w:w="0" w:type="dxa"/>
              <w:left w:w="70" w:type="dxa"/>
              <w:bottom w:w="0" w:type="dxa"/>
              <w:right w:w="70" w:type="dxa"/>
            </w:tcMar>
            <w:hideMark/>
          </w:tcPr>
          <w:p w:rsidR="00681EF7" w:rsidRPr="000B1BE2" w:rsidRDefault="00681EF7" w:rsidP="00681EF7">
            <w:pPr>
              <w:spacing w:after="0" w:line="240" w:lineRule="auto"/>
              <w:rPr>
                <w:rFonts w:ascii="Times New Roman" w:eastAsia="Times New Roman" w:hAnsi="Times New Roman" w:cs="Times New Roman"/>
                <w:sz w:val="24"/>
                <w:szCs w:val="24"/>
                <w:lang w:eastAsia="cs-CZ"/>
              </w:rPr>
            </w:pPr>
          </w:p>
        </w:tc>
      </w:tr>
      <w:tr w:rsidR="00681EF7" w:rsidRPr="000B1BE2" w:rsidTr="00A86ED2">
        <w:trPr>
          <w:trHeight w:val="255"/>
        </w:trPr>
        <w:tc>
          <w:tcPr>
            <w:tcW w:w="851" w:type="dxa"/>
            <w:tcBorders>
              <w:top w:val="single" w:sz="4" w:space="0" w:color="auto"/>
              <w:left w:val="single" w:sz="4" w:space="0" w:color="000000"/>
              <w:right w:val="single" w:sz="4" w:space="0" w:color="000000"/>
            </w:tcBorders>
            <w:tcMar>
              <w:top w:w="0" w:type="dxa"/>
              <w:left w:w="70" w:type="dxa"/>
              <w:bottom w:w="0" w:type="dxa"/>
              <w:right w:w="70" w:type="dxa"/>
            </w:tcMar>
            <w:hideMark/>
          </w:tcPr>
          <w:p w:rsidR="00681EF7" w:rsidRPr="000B1BE2" w:rsidRDefault="00681EF7" w:rsidP="00681EF7">
            <w:pPr>
              <w:spacing w:after="0" w:line="240" w:lineRule="auto"/>
              <w:jc w:val="center"/>
              <w:rPr>
                <w:rFonts w:ascii="Times New Roman" w:eastAsia="Times New Roman" w:hAnsi="Times New Roman" w:cs="Times New Roman"/>
                <w:sz w:val="24"/>
                <w:szCs w:val="24"/>
                <w:lang w:eastAsia="cs-CZ"/>
              </w:rPr>
            </w:pPr>
          </w:p>
        </w:tc>
        <w:tc>
          <w:tcPr>
            <w:tcW w:w="993" w:type="dxa"/>
            <w:tcBorders>
              <w:top w:val="single" w:sz="4" w:space="0" w:color="auto"/>
              <w:left w:val="single" w:sz="4" w:space="0" w:color="000000"/>
              <w:right w:val="single" w:sz="4" w:space="0" w:color="000000"/>
            </w:tcBorders>
          </w:tcPr>
          <w:p w:rsidR="00681EF7" w:rsidRDefault="00681EF7" w:rsidP="00681EF7">
            <w:pPr>
              <w:spacing w:after="0" w:line="240" w:lineRule="auto"/>
              <w:rPr>
                <w:rFonts w:ascii="Arial" w:eastAsia="Times New Roman" w:hAnsi="Arial" w:cs="Arial"/>
                <w:color w:val="000000"/>
                <w:sz w:val="20"/>
                <w:szCs w:val="20"/>
                <w:lang w:eastAsia="cs-CZ"/>
              </w:rPr>
            </w:pPr>
            <w:r>
              <w:t>ČJS-3-4-01</w:t>
            </w:r>
          </w:p>
          <w:p w:rsidR="00681EF7" w:rsidRPr="00A05BD0" w:rsidRDefault="00681EF7" w:rsidP="00681EF7">
            <w:pPr>
              <w:rPr>
                <w:rFonts w:ascii="Arial" w:eastAsia="Times New Roman" w:hAnsi="Arial" w:cs="Arial"/>
                <w:sz w:val="20"/>
                <w:szCs w:val="20"/>
                <w:lang w:eastAsia="cs-CZ"/>
              </w:rPr>
            </w:pPr>
          </w:p>
          <w:p w:rsidR="00681EF7" w:rsidRPr="00A05BD0" w:rsidRDefault="00681EF7" w:rsidP="00681EF7">
            <w:pPr>
              <w:rPr>
                <w:rFonts w:ascii="Arial" w:eastAsia="Times New Roman" w:hAnsi="Arial" w:cs="Arial"/>
                <w:sz w:val="20"/>
                <w:szCs w:val="20"/>
                <w:lang w:eastAsia="cs-CZ"/>
              </w:rPr>
            </w:pPr>
            <w:r>
              <w:t>ČJS-3-4-02</w:t>
            </w:r>
          </w:p>
        </w:tc>
        <w:tc>
          <w:tcPr>
            <w:tcW w:w="3969" w:type="dxa"/>
            <w:tcBorders>
              <w:top w:val="single" w:sz="4" w:space="0" w:color="auto"/>
              <w:left w:val="single" w:sz="4" w:space="0" w:color="000000"/>
              <w:right w:val="single" w:sz="4" w:space="0" w:color="000000"/>
            </w:tcBorders>
            <w:tcMar>
              <w:top w:w="0" w:type="dxa"/>
              <w:left w:w="70" w:type="dxa"/>
              <w:bottom w:w="0" w:type="dxa"/>
              <w:right w:w="70" w:type="dxa"/>
            </w:tcMar>
            <w:hideMark/>
          </w:tcPr>
          <w:p w:rsidR="00681EF7" w:rsidRPr="000B1BE2" w:rsidRDefault="00681EF7" w:rsidP="00681EF7">
            <w:pPr>
              <w:spacing w:after="0" w:line="240" w:lineRule="auto"/>
              <w:rPr>
                <w:rFonts w:ascii="Times New Roman" w:eastAsia="Times New Roman" w:hAnsi="Times New Roman" w:cs="Times New Roman"/>
                <w:sz w:val="24"/>
                <w:szCs w:val="24"/>
                <w:lang w:eastAsia="cs-CZ"/>
              </w:rPr>
            </w:pPr>
            <w:r w:rsidRPr="00A05BD0">
              <w:rPr>
                <w:rFonts w:ascii="Arial" w:hAnsi="Arial" w:cs="Arial"/>
                <w:sz w:val="20"/>
              </w:rPr>
              <w:t>Pozoruje, popíše a porovná viditelné proměny v přírodě v jednotlivých ročních obdobích</w:t>
            </w:r>
            <w:r>
              <w:rPr>
                <w:rFonts w:ascii="Arial" w:hAnsi="Arial" w:cs="Arial"/>
                <w:sz w:val="20"/>
              </w:rPr>
              <w:t>.</w:t>
            </w:r>
            <w:r w:rsidRPr="00A05BD0">
              <w:rPr>
                <w:rFonts w:ascii="Arial" w:eastAsia="Times New Roman" w:hAnsi="Arial" w:cs="Arial"/>
                <w:color w:val="000000"/>
                <w:sz w:val="18"/>
                <w:szCs w:val="20"/>
                <w:lang w:eastAsia="cs-CZ"/>
              </w:rPr>
              <w:t xml:space="preserve"> </w:t>
            </w:r>
            <w:r w:rsidRPr="000B1BE2">
              <w:rPr>
                <w:rFonts w:ascii="Arial" w:eastAsia="Times New Roman" w:hAnsi="Arial" w:cs="Arial"/>
                <w:color w:val="000000"/>
                <w:sz w:val="20"/>
                <w:szCs w:val="20"/>
                <w:lang w:eastAsia="cs-CZ"/>
              </w:rPr>
              <w:t>Pojmenuje základní druhy ovoce a zeleniny.</w:t>
            </w:r>
          </w:p>
          <w:p w:rsidR="00681EF7" w:rsidRDefault="00681EF7" w:rsidP="00681EF7">
            <w:pPr>
              <w:spacing w:after="0" w:line="240" w:lineRule="auto"/>
              <w:rPr>
                <w:rFonts w:ascii="Arial" w:eastAsia="Times New Roman" w:hAnsi="Arial" w:cs="Arial"/>
                <w:color w:val="000000"/>
                <w:sz w:val="20"/>
                <w:szCs w:val="20"/>
                <w:lang w:eastAsia="cs-CZ"/>
              </w:rPr>
            </w:pPr>
            <w:r w:rsidRPr="000B1BE2">
              <w:rPr>
                <w:rFonts w:ascii="Arial" w:eastAsia="Times New Roman" w:hAnsi="Arial" w:cs="Arial"/>
                <w:color w:val="000000"/>
                <w:sz w:val="20"/>
                <w:szCs w:val="20"/>
                <w:lang w:eastAsia="cs-CZ"/>
              </w:rPr>
              <w:t>Třídí rostliny na byliny a dřeviny, popíše jejich základní části.</w:t>
            </w:r>
          </w:p>
          <w:p w:rsidR="00681EF7" w:rsidRPr="000B1BE2" w:rsidRDefault="00681EF7" w:rsidP="00681EF7">
            <w:pPr>
              <w:spacing w:after="0" w:line="240" w:lineRule="auto"/>
              <w:rPr>
                <w:rFonts w:ascii="Times New Roman" w:eastAsia="Times New Roman" w:hAnsi="Times New Roman" w:cs="Times New Roman"/>
                <w:sz w:val="24"/>
                <w:szCs w:val="24"/>
                <w:lang w:eastAsia="cs-CZ"/>
              </w:rPr>
            </w:pPr>
            <w:r w:rsidRPr="000B1BE2">
              <w:rPr>
                <w:rFonts w:ascii="Arial" w:eastAsia="Times New Roman" w:hAnsi="Arial" w:cs="Arial"/>
                <w:color w:val="000000"/>
                <w:sz w:val="20"/>
                <w:szCs w:val="20"/>
                <w:lang w:eastAsia="cs-CZ"/>
              </w:rPr>
              <w:t>Pozná vybrané rostliny v dané lokalitě. </w:t>
            </w:r>
          </w:p>
          <w:p w:rsidR="00681EF7" w:rsidRDefault="00681EF7" w:rsidP="00681EF7">
            <w:pPr>
              <w:spacing w:after="0" w:line="240" w:lineRule="auto"/>
              <w:rPr>
                <w:rFonts w:ascii="Arial" w:eastAsia="Times New Roman" w:hAnsi="Arial" w:cs="Arial"/>
                <w:sz w:val="20"/>
                <w:szCs w:val="20"/>
                <w:lang w:eastAsia="cs-CZ"/>
              </w:rPr>
            </w:pPr>
            <w:r w:rsidRPr="00A05BD0">
              <w:rPr>
                <w:rFonts w:ascii="Arial" w:eastAsia="Times New Roman" w:hAnsi="Arial" w:cs="Arial"/>
                <w:sz w:val="20"/>
                <w:szCs w:val="20"/>
                <w:lang w:eastAsia="cs-CZ"/>
              </w:rPr>
              <w:t>Vytvoří digitální obsah z pořízených fotografií</w:t>
            </w:r>
            <w:r>
              <w:rPr>
                <w:rFonts w:ascii="Arial" w:eastAsia="Times New Roman" w:hAnsi="Arial" w:cs="Arial"/>
                <w:sz w:val="20"/>
                <w:szCs w:val="20"/>
                <w:lang w:eastAsia="cs-CZ"/>
              </w:rPr>
              <w:t>.</w:t>
            </w:r>
          </w:p>
          <w:p w:rsidR="00681EF7" w:rsidRPr="000B1BE2" w:rsidRDefault="00681EF7" w:rsidP="00681EF7">
            <w:pPr>
              <w:spacing w:after="0" w:line="240" w:lineRule="auto"/>
              <w:rPr>
                <w:rFonts w:ascii="Times New Roman" w:eastAsia="Times New Roman" w:hAnsi="Times New Roman" w:cs="Times New Roman"/>
                <w:sz w:val="24"/>
                <w:szCs w:val="24"/>
                <w:lang w:eastAsia="cs-CZ"/>
              </w:rPr>
            </w:pPr>
          </w:p>
        </w:tc>
        <w:tc>
          <w:tcPr>
            <w:tcW w:w="1559" w:type="dxa"/>
            <w:tcBorders>
              <w:top w:val="single" w:sz="4" w:space="0" w:color="auto"/>
              <w:left w:val="single" w:sz="4" w:space="0" w:color="000000"/>
              <w:right w:val="single" w:sz="4" w:space="0" w:color="000000"/>
            </w:tcBorders>
            <w:tcMar>
              <w:top w:w="0" w:type="dxa"/>
              <w:left w:w="70" w:type="dxa"/>
              <w:bottom w:w="0" w:type="dxa"/>
              <w:right w:w="70" w:type="dxa"/>
            </w:tcMar>
            <w:hideMark/>
          </w:tcPr>
          <w:p w:rsidR="00681EF7" w:rsidRPr="000B1BE2" w:rsidRDefault="00681EF7" w:rsidP="00681EF7">
            <w:pPr>
              <w:spacing w:after="0" w:line="240" w:lineRule="auto"/>
              <w:jc w:val="center"/>
              <w:rPr>
                <w:rFonts w:ascii="Times New Roman" w:eastAsia="Times New Roman" w:hAnsi="Times New Roman" w:cs="Times New Roman"/>
                <w:sz w:val="24"/>
                <w:szCs w:val="24"/>
                <w:lang w:eastAsia="cs-CZ"/>
              </w:rPr>
            </w:pPr>
            <w:r w:rsidRPr="000B1BE2">
              <w:rPr>
                <w:rFonts w:ascii="Arial" w:eastAsia="Times New Roman" w:hAnsi="Arial" w:cs="Arial"/>
                <w:color w:val="000000"/>
                <w:sz w:val="20"/>
                <w:szCs w:val="20"/>
                <w:lang w:eastAsia="cs-CZ"/>
              </w:rPr>
              <w:t>Rostliny</w:t>
            </w:r>
          </w:p>
          <w:p w:rsidR="00681EF7" w:rsidRPr="000B1BE2" w:rsidRDefault="00681EF7" w:rsidP="00681EF7">
            <w:pPr>
              <w:spacing w:after="0" w:line="240" w:lineRule="auto"/>
              <w:jc w:val="center"/>
              <w:rPr>
                <w:rFonts w:ascii="Times New Roman" w:eastAsia="Times New Roman" w:hAnsi="Times New Roman" w:cs="Times New Roman"/>
                <w:sz w:val="24"/>
                <w:szCs w:val="24"/>
                <w:lang w:eastAsia="cs-CZ"/>
              </w:rPr>
            </w:pPr>
          </w:p>
        </w:tc>
        <w:tc>
          <w:tcPr>
            <w:tcW w:w="1418" w:type="dxa"/>
            <w:tcBorders>
              <w:top w:val="single" w:sz="4" w:space="0" w:color="auto"/>
              <w:left w:val="single" w:sz="4" w:space="0" w:color="000000"/>
              <w:right w:val="single" w:sz="4" w:space="0" w:color="000000"/>
            </w:tcBorders>
            <w:tcMar>
              <w:top w:w="0" w:type="dxa"/>
              <w:left w:w="70" w:type="dxa"/>
              <w:bottom w:w="0" w:type="dxa"/>
              <w:right w:w="70" w:type="dxa"/>
            </w:tcMar>
            <w:hideMark/>
          </w:tcPr>
          <w:p w:rsidR="00681EF7" w:rsidRDefault="00681EF7" w:rsidP="00681EF7">
            <w:pPr>
              <w:spacing w:after="0" w:line="240" w:lineRule="auto"/>
              <w:jc w:val="center"/>
              <w:rPr>
                <w:rFonts w:ascii="Arial" w:eastAsia="Times New Roman" w:hAnsi="Arial" w:cs="Arial"/>
                <w:color w:val="000000"/>
                <w:sz w:val="20"/>
                <w:szCs w:val="20"/>
                <w:lang w:eastAsia="cs-CZ"/>
              </w:rPr>
            </w:pPr>
            <w:r w:rsidRPr="000B1BE2">
              <w:rPr>
                <w:rFonts w:ascii="Arial" w:eastAsia="Times New Roman" w:hAnsi="Arial" w:cs="Arial"/>
                <w:color w:val="000000"/>
                <w:sz w:val="20"/>
                <w:szCs w:val="20"/>
                <w:lang w:eastAsia="cs-CZ"/>
              </w:rPr>
              <w:t>Učení</w:t>
            </w:r>
          </w:p>
          <w:p w:rsidR="00681EF7" w:rsidRDefault="00681EF7" w:rsidP="00681EF7">
            <w:pPr>
              <w:spacing w:after="0" w:line="240" w:lineRule="auto"/>
              <w:jc w:val="center"/>
              <w:rPr>
                <w:rFonts w:ascii="Times New Roman" w:eastAsia="Times New Roman" w:hAnsi="Times New Roman" w:cs="Times New Roman"/>
                <w:sz w:val="24"/>
                <w:szCs w:val="24"/>
                <w:lang w:eastAsia="cs-CZ"/>
              </w:rPr>
            </w:pPr>
          </w:p>
          <w:p w:rsidR="00681EF7" w:rsidRDefault="00681EF7" w:rsidP="00681EF7">
            <w:pPr>
              <w:spacing w:after="0" w:line="240" w:lineRule="auto"/>
              <w:jc w:val="center"/>
              <w:rPr>
                <w:rFonts w:ascii="Times New Roman" w:eastAsia="Times New Roman" w:hAnsi="Times New Roman" w:cs="Times New Roman"/>
                <w:sz w:val="24"/>
                <w:szCs w:val="24"/>
                <w:lang w:eastAsia="cs-CZ"/>
              </w:rPr>
            </w:pPr>
          </w:p>
          <w:p w:rsidR="00681EF7" w:rsidRPr="00A05BD0" w:rsidRDefault="00681EF7" w:rsidP="00681EF7">
            <w:pPr>
              <w:spacing w:after="0" w:line="240" w:lineRule="auto"/>
              <w:jc w:val="center"/>
              <w:rPr>
                <w:rFonts w:ascii="Arial" w:eastAsia="Times New Roman" w:hAnsi="Arial" w:cs="Arial"/>
                <w:sz w:val="24"/>
                <w:szCs w:val="24"/>
                <w:lang w:eastAsia="cs-CZ"/>
              </w:rPr>
            </w:pPr>
            <w:r w:rsidRPr="00A05BD0">
              <w:rPr>
                <w:rFonts w:ascii="Arial" w:eastAsia="Times New Roman" w:hAnsi="Arial" w:cs="Arial"/>
                <w:sz w:val="20"/>
                <w:szCs w:val="24"/>
                <w:lang w:eastAsia="cs-CZ"/>
              </w:rPr>
              <w:t>Digitální</w:t>
            </w:r>
          </w:p>
        </w:tc>
        <w:tc>
          <w:tcPr>
            <w:tcW w:w="850" w:type="dxa"/>
            <w:tcBorders>
              <w:top w:val="single" w:sz="4" w:space="0" w:color="auto"/>
              <w:left w:val="single" w:sz="4" w:space="0" w:color="000000"/>
              <w:right w:val="single" w:sz="4" w:space="0" w:color="000000"/>
            </w:tcBorders>
            <w:tcMar>
              <w:top w:w="0" w:type="dxa"/>
              <w:left w:w="70" w:type="dxa"/>
              <w:bottom w:w="0" w:type="dxa"/>
              <w:right w:w="70" w:type="dxa"/>
            </w:tcMar>
            <w:hideMark/>
          </w:tcPr>
          <w:p w:rsidR="00681EF7" w:rsidRPr="000B1BE2" w:rsidRDefault="00681EF7" w:rsidP="00681EF7">
            <w:pPr>
              <w:spacing w:after="0" w:line="240" w:lineRule="auto"/>
              <w:rPr>
                <w:rFonts w:ascii="Times New Roman" w:eastAsia="Times New Roman" w:hAnsi="Times New Roman" w:cs="Times New Roman"/>
                <w:sz w:val="24"/>
                <w:szCs w:val="24"/>
                <w:lang w:eastAsia="cs-CZ"/>
              </w:rPr>
            </w:pPr>
          </w:p>
        </w:tc>
        <w:tc>
          <w:tcPr>
            <w:tcW w:w="1303" w:type="dxa"/>
            <w:tcBorders>
              <w:top w:val="single" w:sz="4" w:space="0" w:color="auto"/>
              <w:left w:val="single" w:sz="4" w:space="0" w:color="000000"/>
              <w:right w:val="single" w:sz="4" w:space="0" w:color="000000"/>
            </w:tcBorders>
            <w:tcMar>
              <w:top w:w="0" w:type="dxa"/>
              <w:left w:w="70" w:type="dxa"/>
              <w:bottom w:w="0" w:type="dxa"/>
              <w:right w:w="70" w:type="dxa"/>
            </w:tcMar>
            <w:hideMark/>
          </w:tcPr>
          <w:p w:rsidR="00681EF7" w:rsidRDefault="00681EF7" w:rsidP="00681EF7">
            <w:pPr>
              <w:spacing w:after="0" w:line="240" w:lineRule="auto"/>
              <w:rPr>
                <w:rFonts w:ascii="Times New Roman" w:eastAsia="Times New Roman" w:hAnsi="Times New Roman" w:cs="Times New Roman"/>
                <w:sz w:val="24"/>
                <w:szCs w:val="24"/>
                <w:lang w:eastAsia="cs-CZ"/>
              </w:rPr>
            </w:pPr>
          </w:p>
          <w:p w:rsidR="00681EF7" w:rsidRDefault="00681EF7" w:rsidP="00681EF7">
            <w:pPr>
              <w:spacing w:after="0" w:line="240" w:lineRule="auto"/>
              <w:rPr>
                <w:rFonts w:ascii="Times New Roman" w:eastAsia="Times New Roman" w:hAnsi="Times New Roman" w:cs="Times New Roman"/>
                <w:sz w:val="24"/>
                <w:szCs w:val="24"/>
                <w:lang w:eastAsia="cs-CZ"/>
              </w:rPr>
            </w:pPr>
          </w:p>
          <w:p w:rsidR="00681EF7" w:rsidRPr="000B1BE2" w:rsidRDefault="00681EF7" w:rsidP="00681EF7">
            <w:pPr>
              <w:spacing w:after="0" w:line="240" w:lineRule="auto"/>
              <w:jc w:val="center"/>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INF</w:t>
            </w:r>
          </w:p>
        </w:tc>
      </w:tr>
      <w:tr w:rsidR="00681EF7" w:rsidRPr="000B1BE2" w:rsidTr="00A86ED2">
        <w:trPr>
          <w:trHeight w:val="510"/>
        </w:trPr>
        <w:tc>
          <w:tcPr>
            <w:tcW w:w="851" w:type="dxa"/>
            <w:tcBorders>
              <w:left w:val="single" w:sz="4" w:space="0" w:color="000000"/>
              <w:right w:val="single" w:sz="4" w:space="0" w:color="000000"/>
            </w:tcBorders>
            <w:tcMar>
              <w:top w:w="0" w:type="dxa"/>
              <w:left w:w="70" w:type="dxa"/>
              <w:bottom w:w="0" w:type="dxa"/>
              <w:right w:w="70" w:type="dxa"/>
            </w:tcMar>
            <w:hideMark/>
          </w:tcPr>
          <w:p w:rsidR="00681EF7" w:rsidRPr="000B1BE2" w:rsidRDefault="00681EF7" w:rsidP="00681EF7">
            <w:pPr>
              <w:spacing w:after="0" w:line="240" w:lineRule="auto"/>
              <w:jc w:val="center"/>
              <w:rPr>
                <w:rFonts w:ascii="Times New Roman" w:eastAsia="Times New Roman" w:hAnsi="Times New Roman" w:cs="Times New Roman"/>
                <w:sz w:val="24"/>
                <w:szCs w:val="24"/>
                <w:lang w:eastAsia="cs-CZ"/>
              </w:rPr>
            </w:pPr>
          </w:p>
        </w:tc>
        <w:tc>
          <w:tcPr>
            <w:tcW w:w="993" w:type="dxa"/>
            <w:tcBorders>
              <w:left w:val="single" w:sz="4" w:space="0" w:color="000000"/>
              <w:right w:val="single" w:sz="4" w:space="0" w:color="000000"/>
            </w:tcBorders>
          </w:tcPr>
          <w:p w:rsidR="00681EF7" w:rsidRPr="000B1BE2" w:rsidRDefault="00681EF7" w:rsidP="00681EF7">
            <w:pPr>
              <w:spacing w:after="0" w:line="240" w:lineRule="auto"/>
              <w:rPr>
                <w:rFonts w:ascii="Arial" w:eastAsia="Times New Roman" w:hAnsi="Arial" w:cs="Arial"/>
                <w:color w:val="000000"/>
                <w:sz w:val="20"/>
                <w:szCs w:val="20"/>
                <w:lang w:eastAsia="cs-CZ"/>
              </w:rPr>
            </w:pPr>
            <w:r>
              <w:t>ČJS-3-4-02</w:t>
            </w:r>
          </w:p>
        </w:tc>
        <w:tc>
          <w:tcPr>
            <w:tcW w:w="3969" w:type="dxa"/>
            <w:tcBorders>
              <w:top w:val="single" w:sz="4" w:space="0" w:color="000000"/>
              <w:left w:val="single" w:sz="4" w:space="0" w:color="000000"/>
              <w:right w:val="single" w:sz="4" w:space="0" w:color="000000"/>
            </w:tcBorders>
            <w:tcMar>
              <w:top w:w="0" w:type="dxa"/>
              <w:left w:w="70" w:type="dxa"/>
              <w:bottom w:w="0" w:type="dxa"/>
              <w:right w:w="70" w:type="dxa"/>
            </w:tcMar>
            <w:hideMark/>
          </w:tcPr>
          <w:p w:rsidR="00681EF7" w:rsidRPr="000B1BE2" w:rsidRDefault="00681EF7" w:rsidP="00681EF7">
            <w:pPr>
              <w:spacing w:after="0" w:line="240" w:lineRule="auto"/>
              <w:rPr>
                <w:rFonts w:ascii="Times New Roman" w:eastAsia="Times New Roman" w:hAnsi="Times New Roman" w:cs="Times New Roman"/>
                <w:sz w:val="24"/>
                <w:szCs w:val="24"/>
                <w:lang w:eastAsia="cs-CZ"/>
              </w:rPr>
            </w:pPr>
            <w:r w:rsidRPr="000B1BE2">
              <w:rPr>
                <w:rFonts w:ascii="Arial" w:eastAsia="Times New Roman" w:hAnsi="Arial" w:cs="Arial"/>
                <w:color w:val="000000"/>
                <w:sz w:val="20"/>
                <w:szCs w:val="20"/>
                <w:lang w:eastAsia="cs-CZ"/>
              </w:rPr>
              <w:t>Vyjmenuje a popíše základní části těla u savce a ptáka.</w:t>
            </w:r>
          </w:p>
          <w:p w:rsidR="00681EF7" w:rsidRDefault="00681EF7" w:rsidP="00681EF7">
            <w:pPr>
              <w:spacing w:after="0" w:line="240" w:lineRule="auto"/>
              <w:rPr>
                <w:rFonts w:ascii="Arial" w:eastAsia="Times New Roman" w:hAnsi="Arial" w:cs="Arial"/>
                <w:color w:val="000000"/>
                <w:sz w:val="20"/>
                <w:szCs w:val="20"/>
                <w:lang w:eastAsia="cs-CZ"/>
              </w:rPr>
            </w:pPr>
            <w:r w:rsidRPr="000B1BE2">
              <w:rPr>
                <w:rFonts w:ascii="Arial" w:eastAsia="Times New Roman" w:hAnsi="Arial" w:cs="Arial"/>
                <w:color w:val="000000"/>
                <w:sz w:val="20"/>
                <w:szCs w:val="20"/>
                <w:lang w:eastAsia="cs-CZ"/>
              </w:rPr>
              <w:t>Pozná nejběžnější druhy zvířat, třídí je na domácí, hospodářská a volně žijící a uvede jejich význam pro člověka.</w:t>
            </w:r>
          </w:p>
          <w:p w:rsidR="00681EF7" w:rsidRPr="008C068F" w:rsidRDefault="00681EF7" w:rsidP="00681EF7">
            <w:pPr>
              <w:spacing w:after="0" w:line="240" w:lineRule="auto"/>
              <w:rPr>
                <w:rFonts w:ascii="Arial" w:eastAsia="Times New Roman" w:hAnsi="Arial" w:cs="Arial"/>
                <w:color w:val="000000"/>
                <w:sz w:val="20"/>
                <w:szCs w:val="20"/>
                <w:lang w:eastAsia="cs-CZ"/>
              </w:rPr>
            </w:pPr>
            <w:r w:rsidRPr="000B1BE2">
              <w:rPr>
                <w:rFonts w:ascii="Arial" w:eastAsia="Times New Roman" w:hAnsi="Arial" w:cs="Arial"/>
                <w:color w:val="000000"/>
                <w:sz w:val="20"/>
                <w:szCs w:val="20"/>
                <w:lang w:eastAsia="cs-CZ"/>
              </w:rPr>
              <w:t>Popíše, jak se starat o psa nebo jiné domácí zvíře</w:t>
            </w:r>
            <w:r>
              <w:rPr>
                <w:rFonts w:ascii="Arial" w:eastAsia="Times New Roman" w:hAnsi="Arial" w:cs="Arial"/>
                <w:color w:val="000000"/>
                <w:sz w:val="20"/>
                <w:szCs w:val="20"/>
                <w:lang w:eastAsia="cs-CZ"/>
              </w:rPr>
              <w:t>.</w:t>
            </w:r>
          </w:p>
        </w:tc>
        <w:tc>
          <w:tcPr>
            <w:tcW w:w="1559" w:type="dxa"/>
            <w:tcBorders>
              <w:top w:val="single" w:sz="4" w:space="0" w:color="000000"/>
              <w:left w:val="single" w:sz="4" w:space="0" w:color="000000"/>
              <w:right w:val="single" w:sz="4" w:space="0" w:color="000000"/>
            </w:tcBorders>
            <w:tcMar>
              <w:top w:w="0" w:type="dxa"/>
              <w:left w:w="70" w:type="dxa"/>
              <w:bottom w:w="0" w:type="dxa"/>
              <w:right w:w="70" w:type="dxa"/>
            </w:tcMar>
            <w:hideMark/>
          </w:tcPr>
          <w:p w:rsidR="00681EF7" w:rsidRPr="000B1BE2" w:rsidRDefault="00681EF7" w:rsidP="00681EF7">
            <w:pPr>
              <w:spacing w:after="0" w:line="240" w:lineRule="auto"/>
              <w:jc w:val="center"/>
              <w:rPr>
                <w:rFonts w:ascii="Times New Roman" w:eastAsia="Times New Roman" w:hAnsi="Times New Roman" w:cs="Times New Roman"/>
                <w:sz w:val="24"/>
                <w:szCs w:val="24"/>
                <w:lang w:eastAsia="cs-CZ"/>
              </w:rPr>
            </w:pPr>
            <w:r w:rsidRPr="000B1BE2">
              <w:rPr>
                <w:rFonts w:ascii="Arial" w:eastAsia="Times New Roman" w:hAnsi="Arial" w:cs="Arial"/>
                <w:color w:val="000000"/>
                <w:sz w:val="20"/>
                <w:szCs w:val="20"/>
                <w:lang w:eastAsia="cs-CZ"/>
              </w:rPr>
              <w:t>Živočichové</w:t>
            </w:r>
          </w:p>
          <w:p w:rsidR="00681EF7" w:rsidRPr="000B1BE2" w:rsidRDefault="00681EF7" w:rsidP="00681EF7">
            <w:pPr>
              <w:spacing w:after="0" w:line="240" w:lineRule="auto"/>
              <w:rPr>
                <w:rFonts w:ascii="Times New Roman" w:eastAsia="Times New Roman" w:hAnsi="Times New Roman" w:cs="Times New Roman"/>
                <w:sz w:val="24"/>
                <w:szCs w:val="24"/>
                <w:lang w:eastAsia="cs-CZ"/>
              </w:rPr>
            </w:pPr>
          </w:p>
          <w:p w:rsidR="00681EF7" w:rsidRPr="000B1BE2" w:rsidRDefault="00681EF7" w:rsidP="00681EF7">
            <w:pPr>
              <w:spacing w:after="0" w:line="240" w:lineRule="auto"/>
              <w:jc w:val="center"/>
              <w:rPr>
                <w:rFonts w:ascii="Times New Roman" w:eastAsia="Times New Roman" w:hAnsi="Times New Roman" w:cs="Times New Roman"/>
                <w:sz w:val="24"/>
                <w:szCs w:val="24"/>
                <w:lang w:eastAsia="cs-CZ"/>
              </w:rPr>
            </w:pPr>
          </w:p>
        </w:tc>
        <w:tc>
          <w:tcPr>
            <w:tcW w:w="1418" w:type="dxa"/>
            <w:tcBorders>
              <w:top w:val="single" w:sz="4" w:space="0" w:color="000000"/>
              <w:left w:val="single" w:sz="4" w:space="0" w:color="000000"/>
              <w:right w:val="single" w:sz="4" w:space="0" w:color="000000"/>
            </w:tcBorders>
            <w:tcMar>
              <w:top w:w="0" w:type="dxa"/>
              <w:left w:w="70" w:type="dxa"/>
              <w:bottom w:w="0" w:type="dxa"/>
              <w:right w:w="70" w:type="dxa"/>
            </w:tcMar>
            <w:hideMark/>
          </w:tcPr>
          <w:p w:rsidR="00681EF7" w:rsidRPr="000B1BE2" w:rsidRDefault="00681EF7" w:rsidP="00681EF7">
            <w:pPr>
              <w:spacing w:after="0" w:line="240" w:lineRule="auto"/>
              <w:jc w:val="center"/>
              <w:rPr>
                <w:rFonts w:ascii="Times New Roman" w:eastAsia="Times New Roman" w:hAnsi="Times New Roman" w:cs="Times New Roman"/>
                <w:sz w:val="24"/>
                <w:szCs w:val="24"/>
                <w:lang w:eastAsia="cs-CZ"/>
              </w:rPr>
            </w:pPr>
            <w:r w:rsidRPr="000B1BE2">
              <w:rPr>
                <w:rFonts w:ascii="Arial" w:eastAsia="Times New Roman" w:hAnsi="Arial" w:cs="Arial"/>
                <w:color w:val="000000"/>
                <w:sz w:val="20"/>
                <w:szCs w:val="20"/>
                <w:lang w:eastAsia="cs-CZ"/>
              </w:rPr>
              <w:t>Učení</w:t>
            </w:r>
          </w:p>
          <w:p w:rsidR="00681EF7" w:rsidRPr="000B1BE2" w:rsidRDefault="00681EF7" w:rsidP="00681EF7">
            <w:pPr>
              <w:spacing w:after="240" w:line="240" w:lineRule="auto"/>
              <w:rPr>
                <w:rFonts w:ascii="Times New Roman" w:eastAsia="Times New Roman" w:hAnsi="Times New Roman" w:cs="Times New Roman"/>
                <w:sz w:val="24"/>
                <w:szCs w:val="24"/>
                <w:lang w:eastAsia="cs-CZ"/>
              </w:rPr>
            </w:pPr>
          </w:p>
        </w:tc>
        <w:tc>
          <w:tcPr>
            <w:tcW w:w="850" w:type="dxa"/>
            <w:tcBorders>
              <w:top w:val="single" w:sz="4" w:space="0" w:color="000000"/>
              <w:left w:val="single" w:sz="4" w:space="0" w:color="000000"/>
              <w:right w:val="single" w:sz="4" w:space="0" w:color="000000"/>
            </w:tcBorders>
            <w:tcMar>
              <w:top w:w="0" w:type="dxa"/>
              <w:left w:w="70" w:type="dxa"/>
              <w:bottom w:w="0" w:type="dxa"/>
              <w:right w:w="70" w:type="dxa"/>
            </w:tcMar>
            <w:hideMark/>
          </w:tcPr>
          <w:p w:rsidR="00681EF7" w:rsidRPr="000B1BE2" w:rsidRDefault="00681EF7" w:rsidP="00681EF7">
            <w:pPr>
              <w:spacing w:after="0" w:line="240" w:lineRule="auto"/>
              <w:rPr>
                <w:rFonts w:ascii="Times New Roman" w:eastAsia="Times New Roman" w:hAnsi="Times New Roman" w:cs="Times New Roman"/>
                <w:sz w:val="24"/>
                <w:szCs w:val="24"/>
                <w:lang w:eastAsia="cs-CZ"/>
              </w:rPr>
            </w:pPr>
          </w:p>
        </w:tc>
        <w:tc>
          <w:tcPr>
            <w:tcW w:w="1303" w:type="dxa"/>
            <w:tcBorders>
              <w:top w:val="single" w:sz="4" w:space="0" w:color="000000"/>
              <w:left w:val="single" w:sz="4" w:space="0" w:color="000000"/>
              <w:right w:val="single" w:sz="4" w:space="0" w:color="000000"/>
            </w:tcBorders>
            <w:tcMar>
              <w:top w:w="0" w:type="dxa"/>
              <w:left w:w="70" w:type="dxa"/>
              <w:bottom w:w="0" w:type="dxa"/>
              <w:right w:w="70" w:type="dxa"/>
            </w:tcMar>
            <w:hideMark/>
          </w:tcPr>
          <w:p w:rsidR="00681EF7" w:rsidRPr="000B1BE2" w:rsidRDefault="00681EF7" w:rsidP="00681EF7">
            <w:pPr>
              <w:spacing w:after="240" w:line="240" w:lineRule="auto"/>
              <w:rPr>
                <w:rFonts w:ascii="Times New Roman" w:eastAsia="Times New Roman" w:hAnsi="Times New Roman" w:cs="Times New Roman"/>
                <w:sz w:val="24"/>
                <w:szCs w:val="24"/>
                <w:lang w:eastAsia="cs-CZ"/>
              </w:rPr>
            </w:pPr>
          </w:p>
          <w:p w:rsidR="00681EF7" w:rsidRPr="000B1BE2" w:rsidRDefault="00681EF7" w:rsidP="00681EF7">
            <w:pPr>
              <w:spacing w:after="0" w:line="240" w:lineRule="auto"/>
              <w:jc w:val="center"/>
              <w:rPr>
                <w:rFonts w:ascii="Times New Roman" w:eastAsia="Times New Roman" w:hAnsi="Times New Roman" w:cs="Times New Roman"/>
                <w:sz w:val="24"/>
                <w:szCs w:val="24"/>
                <w:lang w:eastAsia="cs-CZ"/>
              </w:rPr>
            </w:pPr>
            <w:r w:rsidRPr="000B1BE2">
              <w:rPr>
                <w:rFonts w:ascii="Arial" w:eastAsia="Times New Roman" w:hAnsi="Arial" w:cs="Arial"/>
                <w:color w:val="000000"/>
                <w:sz w:val="20"/>
                <w:szCs w:val="20"/>
                <w:lang w:eastAsia="cs-CZ"/>
              </w:rPr>
              <w:t>VV, HV</w:t>
            </w:r>
          </w:p>
        </w:tc>
      </w:tr>
      <w:tr w:rsidR="00681EF7" w:rsidRPr="000B1BE2" w:rsidTr="00A86ED2">
        <w:trPr>
          <w:trHeight w:val="510"/>
        </w:trPr>
        <w:tc>
          <w:tcPr>
            <w:tcW w:w="851" w:type="dxa"/>
            <w:tcBorders>
              <w:left w:val="single" w:sz="4" w:space="0" w:color="000000"/>
              <w:right w:val="single" w:sz="4" w:space="0" w:color="000000"/>
            </w:tcBorders>
            <w:tcMar>
              <w:top w:w="0" w:type="dxa"/>
              <w:left w:w="70" w:type="dxa"/>
              <w:bottom w:w="0" w:type="dxa"/>
              <w:right w:w="70" w:type="dxa"/>
            </w:tcMar>
          </w:tcPr>
          <w:p w:rsidR="00681EF7" w:rsidRPr="000B1BE2" w:rsidRDefault="00681EF7" w:rsidP="00681EF7">
            <w:pPr>
              <w:spacing w:after="0" w:line="240" w:lineRule="auto"/>
              <w:jc w:val="center"/>
              <w:rPr>
                <w:rFonts w:ascii="Times New Roman" w:eastAsia="Times New Roman" w:hAnsi="Times New Roman" w:cs="Times New Roman"/>
                <w:sz w:val="24"/>
                <w:szCs w:val="24"/>
                <w:lang w:eastAsia="cs-CZ"/>
              </w:rPr>
            </w:pPr>
          </w:p>
        </w:tc>
        <w:tc>
          <w:tcPr>
            <w:tcW w:w="993" w:type="dxa"/>
            <w:tcBorders>
              <w:left w:val="single" w:sz="4" w:space="0" w:color="000000"/>
              <w:right w:val="single" w:sz="4" w:space="0" w:color="000000"/>
            </w:tcBorders>
          </w:tcPr>
          <w:p w:rsidR="00681EF7" w:rsidRPr="000B1BE2" w:rsidRDefault="00681EF7" w:rsidP="00681EF7">
            <w:pPr>
              <w:spacing w:after="0" w:line="240" w:lineRule="auto"/>
              <w:rPr>
                <w:rFonts w:ascii="Arial" w:eastAsia="Times New Roman" w:hAnsi="Arial" w:cs="Arial"/>
                <w:color w:val="000000"/>
                <w:sz w:val="20"/>
                <w:szCs w:val="20"/>
                <w:lang w:eastAsia="cs-CZ"/>
              </w:rPr>
            </w:pPr>
            <w:r>
              <w:t>ČJS-3-4-01</w:t>
            </w:r>
          </w:p>
        </w:tc>
        <w:tc>
          <w:tcPr>
            <w:tcW w:w="3969" w:type="dxa"/>
            <w:tcBorders>
              <w:left w:val="single" w:sz="4" w:space="0" w:color="000000"/>
              <w:bottom w:val="single" w:sz="4" w:space="0" w:color="000000"/>
              <w:right w:val="single" w:sz="4" w:space="0" w:color="000000"/>
            </w:tcBorders>
            <w:tcMar>
              <w:top w:w="0" w:type="dxa"/>
              <w:left w:w="70" w:type="dxa"/>
              <w:bottom w:w="0" w:type="dxa"/>
              <w:right w:w="70" w:type="dxa"/>
            </w:tcMar>
            <w:hideMark/>
          </w:tcPr>
          <w:p w:rsidR="00681EF7" w:rsidRPr="000B1BE2" w:rsidRDefault="00681EF7" w:rsidP="00681EF7">
            <w:pPr>
              <w:spacing w:after="0" w:line="240" w:lineRule="auto"/>
              <w:rPr>
                <w:rFonts w:ascii="Times New Roman" w:eastAsia="Times New Roman" w:hAnsi="Times New Roman" w:cs="Times New Roman"/>
                <w:sz w:val="24"/>
                <w:szCs w:val="24"/>
                <w:lang w:eastAsia="cs-CZ"/>
              </w:rPr>
            </w:pPr>
            <w:r w:rsidRPr="000B1BE2">
              <w:rPr>
                <w:rFonts w:ascii="Arial" w:eastAsia="Times New Roman" w:hAnsi="Arial" w:cs="Arial"/>
                <w:color w:val="000000"/>
                <w:sz w:val="20"/>
                <w:szCs w:val="20"/>
                <w:lang w:eastAsia="cs-CZ"/>
              </w:rPr>
              <w:t>Porovná chování živočichů v závislosti na ročním období.                           </w:t>
            </w:r>
          </w:p>
        </w:tc>
        <w:tc>
          <w:tcPr>
            <w:tcW w:w="1559" w:type="dxa"/>
            <w:tcBorders>
              <w:left w:val="single" w:sz="4" w:space="0" w:color="000000"/>
              <w:bottom w:val="single" w:sz="4" w:space="0" w:color="000000"/>
              <w:right w:val="single" w:sz="4" w:space="0" w:color="000000"/>
            </w:tcBorders>
            <w:tcMar>
              <w:top w:w="0" w:type="dxa"/>
              <w:left w:w="70" w:type="dxa"/>
              <w:bottom w:w="0" w:type="dxa"/>
              <w:right w:w="70" w:type="dxa"/>
            </w:tcMar>
            <w:hideMark/>
          </w:tcPr>
          <w:p w:rsidR="00681EF7" w:rsidRPr="000B1BE2" w:rsidRDefault="00681EF7" w:rsidP="00681EF7">
            <w:pPr>
              <w:spacing w:after="0" w:line="240" w:lineRule="auto"/>
              <w:rPr>
                <w:rFonts w:ascii="Times New Roman" w:eastAsia="Times New Roman" w:hAnsi="Times New Roman" w:cs="Times New Roman"/>
                <w:sz w:val="24"/>
                <w:szCs w:val="24"/>
                <w:lang w:eastAsia="cs-CZ"/>
              </w:rPr>
            </w:pPr>
          </w:p>
        </w:tc>
        <w:tc>
          <w:tcPr>
            <w:tcW w:w="1418" w:type="dxa"/>
            <w:tcBorders>
              <w:left w:val="single" w:sz="4" w:space="0" w:color="000000"/>
              <w:bottom w:val="single" w:sz="4" w:space="0" w:color="000000"/>
              <w:right w:val="single" w:sz="4" w:space="0" w:color="000000"/>
            </w:tcBorders>
            <w:tcMar>
              <w:top w:w="0" w:type="dxa"/>
              <w:left w:w="70" w:type="dxa"/>
              <w:bottom w:w="0" w:type="dxa"/>
              <w:right w:w="70" w:type="dxa"/>
            </w:tcMar>
            <w:hideMark/>
          </w:tcPr>
          <w:p w:rsidR="00681EF7" w:rsidRPr="000B1BE2" w:rsidRDefault="00681EF7" w:rsidP="00681EF7">
            <w:pPr>
              <w:spacing w:after="0" w:line="240" w:lineRule="auto"/>
              <w:jc w:val="center"/>
              <w:rPr>
                <w:rFonts w:ascii="Times New Roman" w:eastAsia="Times New Roman" w:hAnsi="Times New Roman" w:cs="Times New Roman"/>
                <w:sz w:val="24"/>
                <w:szCs w:val="24"/>
                <w:lang w:eastAsia="cs-CZ"/>
              </w:rPr>
            </w:pPr>
            <w:r>
              <w:rPr>
                <w:rFonts w:ascii="Arial" w:eastAsia="Times New Roman" w:hAnsi="Arial" w:cs="Arial"/>
                <w:color w:val="000000"/>
                <w:sz w:val="20"/>
                <w:szCs w:val="20"/>
                <w:lang w:eastAsia="cs-CZ"/>
              </w:rPr>
              <w:t>Řešení p</w:t>
            </w:r>
            <w:r w:rsidRPr="000B1BE2">
              <w:rPr>
                <w:rFonts w:ascii="Arial" w:eastAsia="Times New Roman" w:hAnsi="Arial" w:cs="Arial"/>
                <w:color w:val="000000"/>
                <w:sz w:val="20"/>
                <w:szCs w:val="20"/>
                <w:lang w:eastAsia="cs-CZ"/>
              </w:rPr>
              <w:t>roblém</w:t>
            </w:r>
            <w:r>
              <w:rPr>
                <w:rFonts w:ascii="Arial" w:eastAsia="Times New Roman" w:hAnsi="Arial" w:cs="Arial"/>
                <w:color w:val="000000"/>
                <w:sz w:val="20"/>
                <w:szCs w:val="20"/>
                <w:lang w:eastAsia="cs-CZ"/>
              </w:rPr>
              <w:t>ů</w:t>
            </w:r>
          </w:p>
        </w:tc>
        <w:tc>
          <w:tcPr>
            <w:tcW w:w="850" w:type="dxa"/>
            <w:tcBorders>
              <w:left w:val="single" w:sz="4" w:space="0" w:color="000000"/>
              <w:bottom w:val="single" w:sz="4" w:space="0" w:color="000000"/>
              <w:right w:val="single" w:sz="4" w:space="0" w:color="000000"/>
            </w:tcBorders>
            <w:tcMar>
              <w:top w:w="0" w:type="dxa"/>
              <w:left w:w="70" w:type="dxa"/>
              <w:bottom w:w="0" w:type="dxa"/>
              <w:right w:w="70" w:type="dxa"/>
            </w:tcMar>
            <w:hideMark/>
          </w:tcPr>
          <w:p w:rsidR="00681EF7" w:rsidRPr="000B1BE2" w:rsidRDefault="00681EF7" w:rsidP="00681EF7">
            <w:pPr>
              <w:spacing w:after="0" w:line="240" w:lineRule="auto"/>
              <w:rPr>
                <w:rFonts w:ascii="Times New Roman" w:eastAsia="Times New Roman" w:hAnsi="Times New Roman" w:cs="Times New Roman"/>
                <w:sz w:val="24"/>
                <w:szCs w:val="24"/>
                <w:lang w:eastAsia="cs-CZ"/>
              </w:rPr>
            </w:pPr>
          </w:p>
        </w:tc>
        <w:tc>
          <w:tcPr>
            <w:tcW w:w="1303" w:type="dxa"/>
            <w:tcBorders>
              <w:left w:val="single" w:sz="4" w:space="0" w:color="000000"/>
              <w:bottom w:val="single" w:sz="4" w:space="0" w:color="000000"/>
              <w:right w:val="single" w:sz="4" w:space="0" w:color="000000"/>
            </w:tcBorders>
            <w:tcMar>
              <w:top w:w="0" w:type="dxa"/>
              <w:left w:w="70" w:type="dxa"/>
              <w:bottom w:w="0" w:type="dxa"/>
              <w:right w:w="70" w:type="dxa"/>
            </w:tcMar>
            <w:hideMark/>
          </w:tcPr>
          <w:p w:rsidR="00681EF7" w:rsidRPr="000B1BE2" w:rsidRDefault="00681EF7" w:rsidP="00681EF7">
            <w:pPr>
              <w:spacing w:after="0" w:line="240" w:lineRule="auto"/>
              <w:rPr>
                <w:rFonts w:ascii="Times New Roman" w:eastAsia="Times New Roman" w:hAnsi="Times New Roman" w:cs="Times New Roman"/>
                <w:sz w:val="24"/>
                <w:szCs w:val="24"/>
                <w:lang w:eastAsia="cs-CZ"/>
              </w:rPr>
            </w:pPr>
          </w:p>
        </w:tc>
      </w:tr>
      <w:tr w:rsidR="00681EF7" w:rsidRPr="000B1BE2" w:rsidTr="00A86ED2">
        <w:trPr>
          <w:trHeight w:val="510"/>
        </w:trPr>
        <w:tc>
          <w:tcPr>
            <w:tcW w:w="851" w:type="dxa"/>
            <w:tcBorders>
              <w:left w:val="single" w:sz="4" w:space="0" w:color="000000"/>
              <w:right w:val="single" w:sz="4" w:space="0" w:color="000000"/>
            </w:tcBorders>
            <w:tcMar>
              <w:top w:w="0" w:type="dxa"/>
              <w:left w:w="70" w:type="dxa"/>
              <w:bottom w:w="0" w:type="dxa"/>
              <w:right w:w="70" w:type="dxa"/>
            </w:tcMar>
          </w:tcPr>
          <w:p w:rsidR="00681EF7" w:rsidRPr="000B1BE2" w:rsidRDefault="00681EF7" w:rsidP="00681EF7">
            <w:pPr>
              <w:spacing w:after="0" w:line="240" w:lineRule="auto"/>
              <w:jc w:val="center"/>
              <w:rPr>
                <w:rFonts w:ascii="Times New Roman" w:eastAsia="Times New Roman" w:hAnsi="Times New Roman" w:cs="Times New Roman"/>
                <w:sz w:val="24"/>
                <w:szCs w:val="24"/>
                <w:lang w:eastAsia="cs-CZ"/>
              </w:rPr>
            </w:pPr>
          </w:p>
        </w:tc>
        <w:tc>
          <w:tcPr>
            <w:tcW w:w="993" w:type="dxa"/>
            <w:tcBorders>
              <w:left w:val="single" w:sz="4" w:space="0" w:color="000000"/>
              <w:right w:val="single" w:sz="4" w:space="0" w:color="000000"/>
            </w:tcBorders>
          </w:tcPr>
          <w:p w:rsidR="00681EF7" w:rsidRDefault="00681EF7" w:rsidP="00681EF7">
            <w:pPr>
              <w:spacing w:after="0" w:line="240" w:lineRule="auto"/>
            </w:pPr>
            <w:r>
              <w:t>ČJS-3-4-02</w:t>
            </w:r>
          </w:p>
        </w:tc>
        <w:tc>
          <w:tcPr>
            <w:tcW w:w="3969" w:type="dxa"/>
            <w:tcBorders>
              <w:top w:val="single" w:sz="4" w:space="0" w:color="auto"/>
              <w:left w:val="single" w:sz="4" w:space="0" w:color="000000"/>
              <w:bottom w:val="single" w:sz="4" w:space="0" w:color="000000"/>
              <w:right w:val="single" w:sz="4" w:space="0" w:color="000000"/>
            </w:tcBorders>
            <w:tcMar>
              <w:top w:w="0" w:type="dxa"/>
              <w:left w:w="70" w:type="dxa"/>
              <w:bottom w:w="0" w:type="dxa"/>
              <w:right w:w="70" w:type="dxa"/>
            </w:tcMar>
          </w:tcPr>
          <w:p w:rsidR="00681EF7" w:rsidRDefault="00681EF7" w:rsidP="00681EF7">
            <w:pPr>
              <w:spacing w:after="0" w:line="240" w:lineRule="auto"/>
              <w:rPr>
                <w:rFonts w:ascii="Arial" w:eastAsia="Times New Roman" w:hAnsi="Arial" w:cs="Arial"/>
                <w:color w:val="000000"/>
                <w:sz w:val="20"/>
                <w:szCs w:val="20"/>
                <w:lang w:eastAsia="cs-CZ"/>
              </w:rPr>
            </w:pPr>
            <w:r w:rsidRPr="00751D1C">
              <w:rPr>
                <w:rFonts w:ascii="Arial" w:eastAsia="Times New Roman" w:hAnsi="Arial" w:cs="Arial"/>
                <w:color w:val="000000"/>
                <w:sz w:val="20"/>
                <w:szCs w:val="20"/>
                <w:lang w:eastAsia="cs-CZ"/>
              </w:rPr>
              <w:t>Uvede příklady výskytu organismů ve známé lokalitě. Pohovoří o nich.</w:t>
            </w:r>
          </w:p>
          <w:p w:rsidR="00681EF7" w:rsidRPr="00751D1C" w:rsidRDefault="00681EF7" w:rsidP="00681EF7">
            <w:pPr>
              <w:spacing w:after="0" w:line="240" w:lineRule="auto"/>
              <w:rPr>
                <w:rFonts w:ascii="Arial" w:eastAsia="Times New Roman" w:hAnsi="Arial" w:cs="Arial"/>
                <w:color w:val="000000"/>
                <w:sz w:val="20"/>
                <w:szCs w:val="20"/>
                <w:lang w:eastAsia="cs-CZ"/>
              </w:rPr>
            </w:pPr>
            <w:r w:rsidRPr="00751D1C">
              <w:rPr>
                <w:rFonts w:ascii="Arial" w:eastAsia="Times New Roman" w:hAnsi="Arial" w:cs="Arial"/>
                <w:color w:val="000000"/>
                <w:sz w:val="20"/>
                <w:szCs w:val="20"/>
                <w:lang w:eastAsia="cs-CZ"/>
              </w:rPr>
              <w:t>Třídí některé živé přírodniny podle nápadných určujících znaků.</w:t>
            </w:r>
          </w:p>
          <w:p w:rsidR="00681EF7" w:rsidRPr="00751D1C" w:rsidRDefault="00681EF7" w:rsidP="00681EF7">
            <w:pPr>
              <w:spacing w:after="0" w:line="240" w:lineRule="auto"/>
              <w:rPr>
                <w:rFonts w:ascii="Arial" w:eastAsia="Times New Roman" w:hAnsi="Arial" w:cs="Arial"/>
                <w:color w:val="000000"/>
                <w:sz w:val="20"/>
                <w:szCs w:val="20"/>
                <w:lang w:eastAsia="cs-CZ"/>
              </w:rPr>
            </w:pPr>
            <w:r w:rsidRPr="00751D1C">
              <w:rPr>
                <w:rFonts w:ascii="Arial" w:eastAsia="Times New Roman" w:hAnsi="Arial" w:cs="Arial"/>
                <w:color w:val="000000"/>
                <w:sz w:val="20"/>
                <w:szCs w:val="20"/>
                <w:lang w:eastAsia="cs-CZ"/>
              </w:rPr>
              <w:t xml:space="preserve">Pozoruje, popíše a porovná základní společenstva v daných lokalitách regionu. </w:t>
            </w:r>
          </w:p>
          <w:p w:rsidR="00681EF7" w:rsidRPr="00751D1C" w:rsidRDefault="00681EF7" w:rsidP="00681EF7">
            <w:pPr>
              <w:spacing w:after="0" w:line="240" w:lineRule="auto"/>
              <w:rPr>
                <w:rFonts w:ascii="Arial" w:eastAsia="Times New Roman" w:hAnsi="Arial" w:cs="Arial"/>
                <w:color w:val="000000"/>
                <w:sz w:val="20"/>
                <w:szCs w:val="20"/>
                <w:lang w:eastAsia="cs-CZ"/>
              </w:rPr>
            </w:pPr>
            <w:r w:rsidRPr="00751D1C">
              <w:rPr>
                <w:rFonts w:ascii="Arial" w:eastAsia="Times New Roman" w:hAnsi="Arial" w:cs="Arial"/>
                <w:color w:val="000000"/>
                <w:sz w:val="20"/>
                <w:szCs w:val="20"/>
                <w:lang w:eastAsia="cs-CZ"/>
              </w:rPr>
              <w:t>V digitální podobě pracuje s fotografiemi. Tvoří a upravuje grafický digitální obsah, sestaví koláž z fotografie a textu.</w:t>
            </w:r>
          </w:p>
          <w:p w:rsidR="00681EF7" w:rsidRPr="00751D1C" w:rsidRDefault="00681EF7" w:rsidP="00681EF7">
            <w:pPr>
              <w:spacing w:after="0" w:line="240" w:lineRule="auto"/>
              <w:rPr>
                <w:rFonts w:ascii="Arial" w:eastAsia="Times New Roman" w:hAnsi="Arial" w:cs="Arial"/>
                <w:color w:val="000000"/>
                <w:sz w:val="20"/>
                <w:szCs w:val="20"/>
                <w:lang w:eastAsia="cs-CZ"/>
              </w:rPr>
            </w:pPr>
            <w:r w:rsidRPr="00751D1C">
              <w:rPr>
                <w:rFonts w:ascii="Arial" w:eastAsia="Times New Roman" w:hAnsi="Arial" w:cs="Arial"/>
                <w:color w:val="000000"/>
                <w:sz w:val="20"/>
                <w:szCs w:val="20"/>
                <w:lang w:eastAsia="cs-CZ"/>
              </w:rPr>
              <w:t xml:space="preserve">Pojmenuje některé jedovaté a nebezpečné organismy.      </w:t>
            </w:r>
          </w:p>
          <w:p w:rsidR="00681EF7" w:rsidRPr="000B1BE2" w:rsidRDefault="00681EF7" w:rsidP="00681EF7">
            <w:pPr>
              <w:spacing w:after="0" w:line="240" w:lineRule="auto"/>
              <w:rPr>
                <w:rFonts w:ascii="Arial" w:eastAsia="Times New Roman" w:hAnsi="Arial" w:cs="Arial"/>
                <w:color w:val="000000"/>
                <w:sz w:val="20"/>
                <w:szCs w:val="20"/>
                <w:lang w:eastAsia="cs-CZ"/>
              </w:rPr>
            </w:pPr>
            <w:r w:rsidRPr="00751D1C">
              <w:rPr>
                <w:rFonts w:ascii="Arial" w:eastAsia="Times New Roman" w:hAnsi="Arial" w:cs="Arial"/>
                <w:color w:val="000000"/>
                <w:sz w:val="20"/>
                <w:szCs w:val="20"/>
                <w:lang w:eastAsia="cs-CZ"/>
              </w:rPr>
              <w:t>Vyjmenuje základní podmínky pro život rostlin a živočichů</w:t>
            </w:r>
            <w:r>
              <w:rPr>
                <w:rFonts w:ascii="Arial" w:eastAsia="Times New Roman" w:hAnsi="Arial" w:cs="Arial"/>
                <w:color w:val="000000"/>
                <w:sz w:val="20"/>
                <w:szCs w:val="20"/>
                <w:lang w:eastAsia="cs-CZ"/>
              </w:rPr>
              <w:t>.</w:t>
            </w:r>
          </w:p>
        </w:tc>
        <w:tc>
          <w:tcPr>
            <w:tcW w:w="1559" w:type="dxa"/>
            <w:tcBorders>
              <w:top w:val="single" w:sz="4" w:space="0" w:color="auto"/>
              <w:left w:val="single" w:sz="4" w:space="0" w:color="000000"/>
              <w:bottom w:val="single" w:sz="4" w:space="0" w:color="000000"/>
              <w:right w:val="single" w:sz="4" w:space="0" w:color="000000"/>
            </w:tcBorders>
            <w:tcMar>
              <w:top w:w="0" w:type="dxa"/>
              <w:left w:w="70" w:type="dxa"/>
              <w:bottom w:w="0" w:type="dxa"/>
              <w:right w:w="70" w:type="dxa"/>
            </w:tcMar>
          </w:tcPr>
          <w:p w:rsidR="00681EF7" w:rsidRPr="000B1BE2" w:rsidRDefault="00681EF7" w:rsidP="00681EF7">
            <w:pPr>
              <w:spacing w:after="0" w:line="240" w:lineRule="auto"/>
              <w:jc w:val="center"/>
              <w:rPr>
                <w:rFonts w:ascii="Times New Roman" w:eastAsia="Times New Roman" w:hAnsi="Times New Roman" w:cs="Times New Roman"/>
                <w:sz w:val="24"/>
                <w:szCs w:val="24"/>
                <w:lang w:eastAsia="cs-CZ"/>
              </w:rPr>
            </w:pPr>
            <w:r w:rsidRPr="000B1BE2">
              <w:rPr>
                <w:rFonts w:ascii="Arial" w:eastAsia="Times New Roman" w:hAnsi="Arial" w:cs="Arial"/>
                <w:color w:val="000000"/>
                <w:sz w:val="20"/>
                <w:szCs w:val="20"/>
                <w:lang w:eastAsia="cs-CZ"/>
              </w:rPr>
              <w:t>Rostliny, živočichové, houby</w:t>
            </w:r>
          </w:p>
        </w:tc>
        <w:tc>
          <w:tcPr>
            <w:tcW w:w="1418" w:type="dxa"/>
            <w:tcBorders>
              <w:top w:val="single" w:sz="4" w:space="0" w:color="auto"/>
              <w:left w:val="single" w:sz="4" w:space="0" w:color="000000"/>
              <w:bottom w:val="single" w:sz="4" w:space="0" w:color="000000"/>
              <w:right w:val="single" w:sz="4" w:space="0" w:color="000000"/>
            </w:tcBorders>
            <w:tcMar>
              <w:top w:w="0" w:type="dxa"/>
              <w:left w:w="70" w:type="dxa"/>
              <w:bottom w:w="0" w:type="dxa"/>
              <w:right w:w="70" w:type="dxa"/>
            </w:tcMar>
          </w:tcPr>
          <w:p w:rsidR="00681EF7" w:rsidRDefault="00681EF7" w:rsidP="00681EF7">
            <w:pPr>
              <w:spacing w:after="0" w:line="240" w:lineRule="auto"/>
              <w:jc w:val="center"/>
              <w:rPr>
                <w:rFonts w:ascii="Arial" w:eastAsia="Times New Roman" w:hAnsi="Arial" w:cs="Arial"/>
                <w:color w:val="000000"/>
                <w:sz w:val="20"/>
                <w:szCs w:val="20"/>
                <w:lang w:eastAsia="cs-CZ"/>
              </w:rPr>
            </w:pPr>
            <w:r w:rsidRPr="000B1BE2">
              <w:rPr>
                <w:rFonts w:ascii="Arial" w:eastAsia="Times New Roman" w:hAnsi="Arial" w:cs="Arial"/>
                <w:color w:val="000000"/>
                <w:sz w:val="20"/>
                <w:szCs w:val="20"/>
                <w:lang w:eastAsia="cs-CZ"/>
              </w:rPr>
              <w:t>Učení</w:t>
            </w:r>
          </w:p>
          <w:p w:rsidR="00681EF7" w:rsidRPr="000B1BE2" w:rsidRDefault="00681EF7" w:rsidP="00681EF7">
            <w:pPr>
              <w:spacing w:after="0" w:line="240" w:lineRule="auto"/>
              <w:jc w:val="center"/>
              <w:rPr>
                <w:rFonts w:ascii="Times New Roman" w:eastAsia="Times New Roman" w:hAnsi="Times New Roman" w:cs="Times New Roman"/>
                <w:sz w:val="24"/>
                <w:szCs w:val="24"/>
                <w:lang w:eastAsia="cs-CZ"/>
              </w:rPr>
            </w:pPr>
            <w:r w:rsidRPr="000B1BE2">
              <w:rPr>
                <w:rFonts w:ascii="Arial" w:eastAsia="Times New Roman" w:hAnsi="Arial" w:cs="Arial"/>
                <w:color w:val="000000"/>
                <w:sz w:val="20"/>
                <w:szCs w:val="20"/>
                <w:lang w:eastAsia="cs-CZ"/>
              </w:rPr>
              <w:t>Komunika</w:t>
            </w:r>
            <w:r>
              <w:rPr>
                <w:rFonts w:ascii="Arial" w:eastAsia="Times New Roman" w:hAnsi="Arial" w:cs="Arial"/>
                <w:color w:val="000000"/>
                <w:sz w:val="20"/>
                <w:szCs w:val="20"/>
                <w:lang w:eastAsia="cs-CZ"/>
              </w:rPr>
              <w:t>tivní</w:t>
            </w:r>
          </w:p>
          <w:p w:rsidR="00681EF7" w:rsidRDefault="00681EF7" w:rsidP="00681EF7">
            <w:pPr>
              <w:spacing w:after="0" w:line="240" w:lineRule="auto"/>
              <w:jc w:val="center"/>
              <w:rPr>
                <w:rFonts w:ascii="Arial" w:eastAsia="Times New Roman" w:hAnsi="Arial" w:cs="Arial"/>
                <w:sz w:val="20"/>
                <w:szCs w:val="24"/>
                <w:lang w:eastAsia="cs-CZ"/>
              </w:rPr>
            </w:pPr>
            <w:r>
              <w:rPr>
                <w:rFonts w:ascii="Arial" w:eastAsia="Times New Roman" w:hAnsi="Arial" w:cs="Arial"/>
                <w:sz w:val="20"/>
                <w:szCs w:val="24"/>
                <w:lang w:eastAsia="cs-CZ"/>
              </w:rPr>
              <w:t>Řešení problémů</w:t>
            </w:r>
          </w:p>
          <w:p w:rsidR="00681EF7" w:rsidRDefault="00681EF7" w:rsidP="00681EF7">
            <w:pPr>
              <w:spacing w:after="0" w:line="240" w:lineRule="auto"/>
              <w:jc w:val="center"/>
              <w:rPr>
                <w:rFonts w:ascii="Arial" w:eastAsia="Times New Roman" w:hAnsi="Arial" w:cs="Arial"/>
                <w:sz w:val="20"/>
                <w:szCs w:val="24"/>
                <w:lang w:eastAsia="cs-CZ"/>
              </w:rPr>
            </w:pPr>
            <w:r w:rsidRPr="00681EF7">
              <w:rPr>
                <w:rFonts w:ascii="Arial" w:eastAsia="Times New Roman" w:hAnsi="Arial" w:cs="Arial"/>
                <w:sz w:val="20"/>
                <w:szCs w:val="24"/>
                <w:lang w:eastAsia="cs-CZ"/>
              </w:rPr>
              <w:t>Digitální</w:t>
            </w:r>
          </w:p>
          <w:p w:rsidR="00681EF7" w:rsidRPr="00751D1C" w:rsidRDefault="00681EF7" w:rsidP="00681EF7">
            <w:pPr>
              <w:spacing w:after="0" w:line="240" w:lineRule="auto"/>
              <w:jc w:val="center"/>
              <w:rPr>
                <w:rFonts w:ascii="Arial" w:eastAsia="Times New Roman" w:hAnsi="Arial" w:cs="Arial"/>
                <w:sz w:val="24"/>
                <w:szCs w:val="24"/>
                <w:lang w:eastAsia="cs-CZ"/>
              </w:rPr>
            </w:pPr>
          </w:p>
        </w:tc>
        <w:tc>
          <w:tcPr>
            <w:tcW w:w="850" w:type="dxa"/>
            <w:tcBorders>
              <w:top w:val="single" w:sz="4" w:space="0" w:color="auto"/>
              <w:left w:val="single" w:sz="4" w:space="0" w:color="000000"/>
              <w:bottom w:val="single" w:sz="4" w:space="0" w:color="000000"/>
              <w:right w:val="single" w:sz="4" w:space="0" w:color="000000"/>
            </w:tcBorders>
            <w:tcMar>
              <w:top w:w="0" w:type="dxa"/>
              <w:left w:w="70" w:type="dxa"/>
              <w:bottom w:w="0" w:type="dxa"/>
              <w:right w:w="70" w:type="dxa"/>
            </w:tcMar>
          </w:tcPr>
          <w:p w:rsidR="00681EF7" w:rsidRPr="000B1BE2" w:rsidRDefault="00681EF7" w:rsidP="00681EF7">
            <w:pPr>
              <w:spacing w:after="0" w:line="240" w:lineRule="auto"/>
              <w:rPr>
                <w:rFonts w:ascii="Times New Roman" w:eastAsia="Times New Roman" w:hAnsi="Times New Roman" w:cs="Times New Roman"/>
                <w:sz w:val="24"/>
                <w:szCs w:val="24"/>
                <w:lang w:eastAsia="cs-CZ"/>
              </w:rPr>
            </w:pPr>
          </w:p>
        </w:tc>
        <w:tc>
          <w:tcPr>
            <w:tcW w:w="1303" w:type="dxa"/>
            <w:tcBorders>
              <w:top w:val="single" w:sz="4" w:space="0" w:color="auto"/>
              <w:left w:val="single" w:sz="4" w:space="0" w:color="000000"/>
              <w:bottom w:val="single" w:sz="4" w:space="0" w:color="000000"/>
              <w:right w:val="single" w:sz="4" w:space="0" w:color="000000"/>
            </w:tcBorders>
            <w:tcMar>
              <w:top w:w="0" w:type="dxa"/>
              <w:left w:w="70" w:type="dxa"/>
              <w:bottom w:w="0" w:type="dxa"/>
              <w:right w:w="70" w:type="dxa"/>
            </w:tcMar>
          </w:tcPr>
          <w:p w:rsidR="00681EF7" w:rsidRPr="000B1BE2" w:rsidRDefault="00681EF7" w:rsidP="00681EF7">
            <w:pPr>
              <w:spacing w:after="0" w:line="240" w:lineRule="auto"/>
              <w:jc w:val="center"/>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INF</w:t>
            </w:r>
          </w:p>
        </w:tc>
      </w:tr>
      <w:tr w:rsidR="00317B3A" w:rsidRPr="000B1BE2" w:rsidTr="00A86ED2">
        <w:trPr>
          <w:trHeight w:val="510"/>
        </w:trPr>
        <w:tc>
          <w:tcPr>
            <w:tcW w:w="851" w:type="dxa"/>
            <w:tcBorders>
              <w:left w:val="single" w:sz="4" w:space="0" w:color="000000"/>
              <w:right w:val="single" w:sz="4" w:space="0" w:color="000000"/>
            </w:tcBorders>
            <w:tcMar>
              <w:top w:w="0" w:type="dxa"/>
              <w:left w:w="70" w:type="dxa"/>
              <w:bottom w:w="0" w:type="dxa"/>
              <w:right w:w="70" w:type="dxa"/>
            </w:tcMar>
          </w:tcPr>
          <w:p w:rsidR="00317B3A" w:rsidRPr="000B1BE2" w:rsidRDefault="00317B3A" w:rsidP="00317B3A">
            <w:pPr>
              <w:spacing w:after="0" w:line="240" w:lineRule="auto"/>
              <w:jc w:val="center"/>
              <w:rPr>
                <w:rFonts w:ascii="Times New Roman" w:eastAsia="Times New Roman" w:hAnsi="Times New Roman" w:cs="Times New Roman"/>
                <w:sz w:val="24"/>
                <w:szCs w:val="24"/>
                <w:lang w:eastAsia="cs-CZ"/>
              </w:rPr>
            </w:pPr>
          </w:p>
        </w:tc>
        <w:tc>
          <w:tcPr>
            <w:tcW w:w="993" w:type="dxa"/>
            <w:tcBorders>
              <w:left w:val="single" w:sz="4" w:space="0" w:color="000000"/>
              <w:right w:val="single" w:sz="4" w:space="0" w:color="000000"/>
            </w:tcBorders>
          </w:tcPr>
          <w:p w:rsidR="00317B3A" w:rsidRDefault="00317B3A" w:rsidP="00317B3A">
            <w:pPr>
              <w:spacing w:after="0" w:line="240" w:lineRule="auto"/>
            </w:pPr>
            <w:r>
              <w:t>ČJS-3-4-02</w:t>
            </w:r>
          </w:p>
        </w:tc>
        <w:tc>
          <w:tcPr>
            <w:tcW w:w="3969" w:type="dxa"/>
            <w:tcBorders>
              <w:top w:val="single" w:sz="4" w:space="0" w:color="auto"/>
              <w:left w:val="single" w:sz="4" w:space="0" w:color="000000"/>
              <w:bottom w:val="single" w:sz="4" w:space="0" w:color="000000"/>
              <w:right w:val="single" w:sz="4" w:space="0" w:color="000000"/>
            </w:tcBorders>
            <w:tcMar>
              <w:top w:w="0" w:type="dxa"/>
              <w:left w:w="70" w:type="dxa"/>
              <w:bottom w:w="0" w:type="dxa"/>
              <w:right w:w="70" w:type="dxa"/>
            </w:tcMar>
          </w:tcPr>
          <w:p w:rsidR="00317B3A" w:rsidRPr="000B1BE2" w:rsidRDefault="00317B3A" w:rsidP="00317B3A">
            <w:pPr>
              <w:spacing w:after="0" w:line="240" w:lineRule="auto"/>
              <w:rPr>
                <w:rFonts w:ascii="Times New Roman" w:eastAsia="Times New Roman" w:hAnsi="Times New Roman" w:cs="Times New Roman"/>
                <w:sz w:val="24"/>
                <w:szCs w:val="24"/>
                <w:lang w:eastAsia="cs-CZ"/>
              </w:rPr>
            </w:pPr>
            <w:r w:rsidRPr="000B1BE2">
              <w:rPr>
                <w:rFonts w:ascii="Arial" w:eastAsia="Times New Roman" w:hAnsi="Arial" w:cs="Arial"/>
                <w:color w:val="000000"/>
                <w:sz w:val="20"/>
                <w:szCs w:val="20"/>
                <w:lang w:eastAsia="cs-CZ"/>
              </w:rPr>
              <w:t>Hodnotí význam vody, vzduchu a půdy pro život. </w:t>
            </w:r>
          </w:p>
          <w:p w:rsidR="00317B3A" w:rsidRPr="00751D1C" w:rsidRDefault="00317B3A" w:rsidP="00317B3A">
            <w:pPr>
              <w:spacing w:after="0" w:line="240" w:lineRule="auto"/>
              <w:rPr>
                <w:rFonts w:ascii="Arial" w:eastAsia="Times New Roman" w:hAnsi="Arial" w:cs="Arial"/>
                <w:color w:val="000000"/>
                <w:sz w:val="20"/>
                <w:szCs w:val="20"/>
                <w:lang w:eastAsia="cs-CZ"/>
              </w:rPr>
            </w:pPr>
            <w:r w:rsidRPr="000B1BE2">
              <w:rPr>
                <w:rFonts w:ascii="Arial" w:eastAsia="Times New Roman" w:hAnsi="Arial" w:cs="Arial"/>
                <w:color w:val="000000"/>
                <w:sz w:val="20"/>
                <w:szCs w:val="20"/>
                <w:lang w:eastAsia="cs-CZ"/>
              </w:rPr>
              <w:t>Uvede změny skupenství vody</w:t>
            </w:r>
            <w:r>
              <w:rPr>
                <w:rFonts w:ascii="Arial" w:eastAsia="Times New Roman" w:hAnsi="Arial" w:cs="Arial"/>
                <w:color w:val="000000"/>
                <w:sz w:val="20"/>
                <w:szCs w:val="20"/>
                <w:lang w:eastAsia="cs-CZ"/>
              </w:rPr>
              <w:t>.</w:t>
            </w:r>
          </w:p>
        </w:tc>
        <w:tc>
          <w:tcPr>
            <w:tcW w:w="1559" w:type="dxa"/>
            <w:tcBorders>
              <w:top w:val="single" w:sz="4" w:space="0" w:color="auto"/>
              <w:left w:val="single" w:sz="4" w:space="0" w:color="000000"/>
              <w:bottom w:val="single" w:sz="4" w:space="0" w:color="000000"/>
              <w:right w:val="single" w:sz="4" w:space="0" w:color="000000"/>
            </w:tcBorders>
            <w:tcMar>
              <w:top w:w="0" w:type="dxa"/>
              <w:left w:w="70" w:type="dxa"/>
              <w:bottom w:w="0" w:type="dxa"/>
              <w:right w:w="70" w:type="dxa"/>
            </w:tcMar>
          </w:tcPr>
          <w:p w:rsidR="00317B3A" w:rsidRPr="000B1BE2" w:rsidRDefault="00317B3A" w:rsidP="00317B3A">
            <w:pPr>
              <w:spacing w:after="0" w:line="240" w:lineRule="auto"/>
              <w:jc w:val="center"/>
              <w:rPr>
                <w:rFonts w:ascii="Arial" w:eastAsia="Times New Roman" w:hAnsi="Arial" w:cs="Arial"/>
                <w:color w:val="000000"/>
                <w:sz w:val="20"/>
                <w:szCs w:val="20"/>
                <w:lang w:eastAsia="cs-CZ"/>
              </w:rPr>
            </w:pPr>
            <w:r w:rsidRPr="000B1BE2">
              <w:rPr>
                <w:rFonts w:ascii="Arial" w:eastAsia="Times New Roman" w:hAnsi="Arial" w:cs="Arial"/>
                <w:color w:val="000000"/>
                <w:sz w:val="20"/>
                <w:szCs w:val="20"/>
                <w:lang w:eastAsia="cs-CZ"/>
              </w:rPr>
              <w:t>Voda a vzduch</w:t>
            </w:r>
          </w:p>
        </w:tc>
        <w:tc>
          <w:tcPr>
            <w:tcW w:w="1418" w:type="dxa"/>
            <w:tcBorders>
              <w:top w:val="single" w:sz="4" w:space="0" w:color="auto"/>
              <w:left w:val="single" w:sz="4" w:space="0" w:color="000000"/>
              <w:bottom w:val="single" w:sz="4" w:space="0" w:color="000000"/>
              <w:right w:val="single" w:sz="4" w:space="0" w:color="000000"/>
            </w:tcBorders>
            <w:tcMar>
              <w:top w:w="0" w:type="dxa"/>
              <w:left w:w="70" w:type="dxa"/>
              <w:bottom w:w="0" w:type="dxa"/>
              <w:right w:w="70" w:type="dxa"/>
            </w:tcMar>
          </w:tcPr>
          <w:p w:rsidR="00317B3A" w:rsidRPr="000B1BE2" w:rsidRDefault="00317B3A" w:rsidP="00317B3A">
            <w:pPr>
              <w:spacing w:after="0" w:line="240" w:lineRule="auto"/>
              <w:jc w:val="center"/>
              <w:rPr>
                <w:rFonts w:ascii="Times New Roman" w:eastAsia="Times New Roman" w:hAnsi="Times New Roman" w:cs="Times New Roman"/>
                <w:sz w:val="24"/>
                <w:szCs w:val="24"/>
                <w:lang w:eastAsia="cs-CZ"/>
              </w:rPr>
            </w:pPr>
            <w:r w:rsidRPr="000B1BE2">
              <w:rPr>
                <w:rFonts w:ascii="Arial" w:eastAsia="Times New Roman" w:hAnsi="Arial" w:cs="Arial"/>
                <w:color w:val="000000"/>
                <w:sz w:val="20"/>
                <w:szCs w:val="20"/>
                <w:lang w:eastAsia="cs-CZ"/>
              </w:rPr>
              <w:t>Občan</w:t>
            </w:r>
            <w:r>
              <w:rPr>
                <w:rFonts w:ascii="Arial" w:eastAsia="Times New Roman" w:hAnsi="Arial" w:cs="Arial"/>
                <w:color w:val="000000"/>
                <w:sz w:val="20"/>
                <w:szCs w:val="20"/>
                <w:lang w:eastAsia="cs-CZ"/>
              </w:rPr>
              <w:t>ská</w:t>
            </w:r>
          </w:p>
          <w:p w:rsidR="00317B3A" w:rsidRPr="000B1BE2" w:rsidRDefault="00317B3A" w:rsidP="00317B3A">
            <w:pPr>
              <w:spacing w:after="0" w:line="240" w:lineRule="auto"/>
              <w:jc w:val="center"/>
              <w:rPr>
                <w:rFonts w:ascii="Arial" w:eastAsia="Times New Roman" w:hAnsi="Arial" w:cs="Arial"/>
                <w:color w:val="000000"/>
                <w:sz w:val="20"/>
                <w:szCs w:val="20"/>
                <w:lang w:eastAsia="cs-CZ"/>
              </w:rPr>
            </w:pPr>
            <w:r w:rsidRPr="000B1BE2">
              <w:rPr>
                <w:rFonts w:ascii="Arial" w:eastAsia="Times New Roman" w:hAnsi="Arial" w:cs="Arial"/>
                <w:color w:val="000000"/>
                <w:sz w:val="20"/>
                <w:szCs w:val="20"/>
                <w:lang w:eastAsia="cs-CZ"/>
              </w:rPr>
              <w:t>Učení</w:t>
            </w:r>
          </w:p>
        </w:tc>
        <w:tc>
          <w:tcPr>
            <w:tcW w:w="850" w:type="dxa"/>
            <w:tcBorders>
              <w:top w:val="single" w:sz="4" w:space="0" w:color="auto"/>
              <w:left w:val="single" w:sz="4" w:space="0" w:color="000000"/>
              <w:bottom w:val="single" w:sz="4" w:space="0" w:color="000000"/>
              <w:right w:val="single" w:sz="4" w:space="0" w:color="000000"/>
            </w:tcBorders>
            <w:tcMar>
              <w:top w:w="0" w:type="dxa"/>
              <w:left w:w="70" w:type="dxa"/>
              <w:bottom w:w="0" w:type="dxa"/>
              <w:right w:w="70" w:type="dxa"/>
            </w:tcMar>
          </w:tcPr>
          <w:p w:rsidR="00317B3A" w:rsidRPr="00586D87" w:rsidRDefault="00317B3A" w:rsidP="00317B3A">
            <w:pPr>
              <w:spacing w:after="0" w:line="240" w:lineRule="auto"/>
              <w:rPr>
                <w:rFonts w:ascii="Arial" w:eastAsia="Times New Roman" w:hAnsi="Arial" w:cs="Arial"/>
                <w:sz w:val="24"/>
                <w:szCs w:val="24"/>
                <w:lang w:eastAsia="cs-CZ"/>
              </w:rPr>
            </w:pPr>
            <w:r w:rsidRPr="00586D87">
              <w:rPr>
                <w:rFonts w:ascii="Arial" w:eastAsia="Times New Roman" w:hAnsi="Arial" w:cs="Arial"/>
                <w:sz w:val="20"/>
                <w:szCs w:val="24"/>
                <w:lang w:eastAsia="cs-CZ"/>
              </w:rPr>
              <w:t>EV 2</w:t>
            </w:r>
          </w:p>
        </w:tc>
        <w:tc>
          <w:tcPr>
            <w:tcW w:w="1303" w:type="dxa"/>
            <w:tcBorders>
              <w:top w:val="single" w:sz="4" w:space="0" w:color="auto"/>
              <w:left w:val="single" w:sz="4" w:space="0" w:color="000000"/>
              <w:bottom w:val="single" w:sz="4" w:space="0" w:color="000000"/>
              <w:right w:val="single" w:sz="4" w:space="0" w:color="000000"/>
            </w:tcBorders>
            <w:tcMar>
              <w:top w:w="0" w:type="dxa"/>
              <w:left w:w="70" w:type="dxa"/>
              <w:bottom w:w="0" w:type="dxa"/>
              <w:right w:w="70" w:type="dxa"/>
            </w:tcMar>
          </w:tcPr>
          <w:p w:rsidR="00317B3A" w:rsidRPr="000B1BE2" w:rsidRDefault="00317B3A" w:rsidP="00317B3A">
            <w:pPr>
              <w:spacing w:after="0" w:line="240" w:lineRule="auto"/>
              <w:rPr>
                <w:rFonts w:ascii="Times New Roman" w:eastAsia="Times New Roman" w:hAnsi="Times New Roman" w:cs="Times New Roman"/>
                <w:sz w:val="24"/>
                <w:szCs w:val="24"/>
                <w:lang w:eastAsia="cs-CZ"/>
              </w:rPr>
            </w:pPr>
          </w:p>
        </w:tc>
      </w:tr>
      <w:tr w:rsidR="00317B3A" w:rsidRPr="000B1BE2" w:rsidTr="00A86ED2">
        <w:trPr>
          <w:trHeight w:val="300"/>
        </w:trPr>
        <w:tc>
          <w:tcPr>
            <w:tcW w:w="851" w:type="dxa"/>
            <w:tcBorders>
              <w:left w:val="single" w:sz="4" w:space="0" w:color="000000"/>
              <w:right w:val="single" w:sz="4" w:space="0" w:color="000000"/>
            </w:tcBorders>
            <w:tcMar>
              <w:top w:w="0" w:type="dxa"/>
              <w:left w:w="70" w:type="dxa"/>
              <w:bottom w:w="0" w:type="dxa"/>
              <w:right w:w="70" w:type="dxa"/>
            </w:tcMar>
            <w:hideMark/>
          </w:tcPr>
          <w:p w:rsidR="00317B3A" w:rsidRPr="000B1BE2" w:rsidRDefault="00317B3A" w:rsidP="00317B3A">
            <w:pPr>
              <w:spacing w:after="0" w:line="240" w:lineRule="auto"/>
              <w:jc w:val="center"/>
              <w:rPr>
                <w:rFonts w:ascii="Times New Roman" w:eastAsia="Times New Roman" w:hAnsi="Times New Roman" w:cs="Times New Roman"/>
                <w:sz w:val="24"/>
                <w:szCs w:val="24"/>
                <w:lang w:eastAsia="cs-CZ"/>
              </w:rPr>
            </w:pPr>
          </w:p>
        </w:tc>
        <w:tc>
          <w:tcPr>
            <w:tcW w:w="993" w:type="dxa"/>
            <w:tcBorders>
              <w:left w:val="single" w:sz="4" w:space="0" w:color="000000"/>
              <w:right w:val="single" w:sz="4" w:space="0" w:color="000000"/>
            </w:tcBorders>
          </w:tcPr>
          <w:p w:rsidR="00317B3A" w:rsidRDefault="00317B3A" w:rsidP="00317B3A">
            <w:pPr>
              <w:spacing w:after="0" w:line="240" w:lineRule="auto"/>
            </w:pPr>
            <w:r>
              <w:t>ČJS-3-4-02</w:t>
            </w:r>
          </w:p>
          <w:p w:rsidR="00317B3A" w:rsidRDefault="00317B3A" w:rsidP="00317B3A">
            <w:pPr>
              <w:spacing w:after="0" w:line="240" w:lineRule="auto"/>
            </w:pPr>
          </w:p>
          <w:p w:rsidR="00317B3A" w:rsidRDefault="00317B3A" w:rsidP="00317B3A">
            <w:pPr>
              <w:spacing w:after="0" w:line="240" w:lineRule="auto"/>
            </w:pPr>
            <w:r>
              <w:t>ČJS-3-4-03</w:t>
            </w:r>
          </w:p>
        </w:tc>
        <w:tc>
          <w:tcPr>
            <w:tcW w:w="3969" w:type="dxa"/>
            <w:tcBorders>
              <w:top w:val="single" w:sz="4" w:space="0" w:color="auto"/>
              <w:left w:val="single" w:sz="4" w:space="0" w:color="000000"/>
              <w:bottom w:val="single" w:sz="4" w:space="0" w:color="000000"/>
              <w:right w:val="single" w:sz="4" w:space="0" w:color="000000"/>
            </w:tcBorders>
            <w:tcMar>
              <w:top w:w="0" w:type="dxa"/>
              <w:left w:w="70" w:type="dxa"/>
              <w:bottom w:w="0" w:type="dxa"/>
              <w:right w:w="70" w:type="dxa"/>
            </w:tcMar>
            <w:hideMark/>
          </w:tcPr>
          <w:p w:rsidR="00317B3A" w:rsidRPr="00751D1C" w:rsidRDefault="00317B3A" w:rsidP="00317B3A">
            <w:pPr>
              <w:spacing w:after="0" w:line="240" w:lineRule="auto"/>
              <w:rPr>
                <w:rFonts w:ascii="Arial" w:eastAsia="Times New Roman" w:hAnsi="Arial" w:cs="Arial"/>
                <w:color w:val="000000"/>
                <w:sz w:val="20"/>
                <w:szCs w:val="20"/>
                <w:lang w:eastAsia="cs-CZ"/>
              </w:rPr>
            </w:pPr>
            <w:r w:rsidRPr="00751D1C">
              <w:rPr>
                <w:rFonts w:ascii="Arial" w:eastAsia="Times New Roman" w:hAnsi="Arial" w:cs="Arial"/>
                <w:color w:val="000000"/>
                <w:sz w:val="20"/>
                <w:szCs w:val="20"/>
                <w:lang w:eastAsia="cs-CZ"/>
              </w:rPr>
              <w:t xml:space="preserve">Určí a roztřídí některé neživé přírodniny podle nápadných určujících znaků.   </w:t>
            </w:r>
          </w:p>
          <w:p w:rsidR="00317B3A" w:rsidRPr="00751D1C" w:rsidRDefault="00317B3A" w:rsidP="00317B3A">
            <w:pPr>
              <w:spacing w:after="0" w:line="240" w:lineRule="auto"/>
              <w:rPr>
                <w:rFonts w:ascii="Arial" w:eastAsia="Times New Roman" w:hAnsi="Arial" w:cs="Arial"/>
                <w:color w:val="000000"/>
                <w:sz w:val="20"/>
                <w:szCs w:val="20"/>
                <w:lang w:eastAsia="cs-CZ"/>
              </w:rPr>
            </w:pPr>
            <w:r w:rsidRPr="00751D1C">
              <w:rPr>
                <w:rFonts w:ascii="Arial" w:eastAsia="Times New Roman" w:hAnsi="Arial" w:cs="Arial"/>
                <w:color w:val="000000"/>
                <w:sz w:val="20"/>
                <w:szCs w:val="20"/>
                <w:lang w:eastAsia="cs-CZ"/>
              </w:rPr>
              <w:t xml:space="preserve">Pozoruje a provádí jednoduché pokusy, zkoumá vlastnosti vody, vzduchu a půdy.              </w:t>
            </w:r>
          </w:p>
        </w:tc>
        <w:tc>
          <w:tcPr>
            <w:tcW w:w="1559" w:type="dxa"/>
            <w:tcBorders>
              <w:top w:val="single" w:sz="4" w:space="0" w:color="auto"/>
              <w:left w:val="single" w:sz="4" w:space="0" w:color="000000"/>
              <w:bottom w:val="single" w:sz="4" w:space="0" w:color="000000"/>
              <w:right w:val="single" w:sz="4" w:space="0" w:color="000000"/>
            </w:tcBorders>
            <w:tcMar>
              <w:top w:w="0" w:type="dxa"/>
              <w:left w:w="70" w:type="dxa"/>
              <w:bottom w:w="0" w:type="dxa"/>
              <w:right w:w="70" w:type="dxa"/>
            </w:tcMar>
            <w:hideMark/>
          </w:tcPr>
          <w:p w:rsidR="00317B3A" w:rsidRPr="000B1BE2" w:rsidRDefault="00317B3A" w:rsidP="00317B3A">
            <w:pPr>
              <w:jc w:val="center"/>
              <w:rPr>
                <w:rFonts w:ascii="Arial" w:eastAsia="Times New Roman" w:hAnsi="Arial" w:cs="Arial"/>
                <w:color w:val="000000"/>
                <w:sz w:val="20"/>
                <w:szCs w:val="20"/>
                <w:lang w:eastAsia="cs-CZ"/>
              </w:rPr>
            </w:pPr>
            <w:r w:rsidRPr="00751D1C">
              <w:rPr>
                <w:rFonts w:ascii="Arial" w:eastAsia="Times New Roman" w:hAnsi="Arial" w:cs="Arial"/>
                <w:color w:val="000000"/>
                <w:sz w:val="20"/>
                <w:szCs w:val="20"/>
                <w:lang w:eastAsia="cs-CZ"/>
              </w:rPr>
              <w:t>Nerosty, horniny a půda</w:t>
            </w:r>
          </w:p>
        </w:tc>
        <w:tc>
          <w:tcPr>
            <w:tcW w:w="1418" w:type="dxa"/>
            <w:tcBorders>
              <w:top w:val="single" w:sz="4" w:space="0" w:color="auto"/>
              <w:left w:val="single" w:sz="4" w:space="0" w:color="000000"/>
              <w:bottom w:val="single" w:sz="4" w:space="0" w:color="000000"/>
              <w:right w:val="single" w:sz="4" w:space="0" w:color="000000"/>
            </w:tcBorders>
            <w:tcMar>
              <w:top w:w="0" w:type="dxa"/>
              <w:left w:w="70" w:type="dxa"/>
              <w:bottom w:w="0" w:type="dxa"/>
              <w:right w:w="70" w:type="dxa"/>
            </w:tcMar>
            <w:hideMark/>
          </w:tcPr>
          <w:p w:rsidR="00317B3A" w:rsidRPr="000B1BE2" w:rsidRDefault="00317B3A" w:rsidP="00317B3A">
            <w:pPr>
              <w:spacing w:after="0" w:line="240" w:lineRule="auto"/>
              <w:jc w:val="center"/>
              <w:rPr>
                <w:rFonts w:ascii="Arial" w:eastAsia="Times New Roman" w:hAnsi="Arial" w:cs="Arial"/>
                <w:color w:val="000000"/>
                <w:sz w:val="20"/>
                <w:szCs w:val="20"/>
                <w:lang w:eastAsia="cs-CZ"/>
              </w:rPr>
            </w:pPr>
          </w:p>
        </w:tc>
        <w:tc>
          <w:tcPr>
            <w:tcW w:w="850" w:type="dxa"/>
            <w:tcBorders>
              <w:top w:val="single" w:sz="4" w:space="0" w:color="auto"/>
              <w:left w:val="single" w:sz="4" w:space="0" w:color="000000"/>
              <w:bottom w:val="single" w:sz="4" w:space="0" w:color="000000"/>
              <w:right w:val="single" w:sz="4" w:space="0" w:color="000000"/>
            </w:tcBorders>
            <w:tcMar>
              <w:top w:w="0" w:type="dxa"/>
              <w:left w:w="70" w:type="dxa"/>
              <w:bottom w:w="0" w:type="dxa"/>
              <w:right w:w="70" w:type="dxa"/>
            </w:tcMar>
            <w:hideMark/>
          </w:tcPr>
          <w:p w:rsidR="00317B3A" w:rsidRPr="000B1BE2" w:rsidRDefault="00317B3A" w:rsidP="00317B3A">
            <w:pPr>
              <w:spacing w:after="0" w:line="240" w:lineRule="auto"/>
              <w:rPr>
                <w:rFonts w:ascii="Times New Roman" w:eastAsia="Times New Roman" w:hAnsi="Times New Roman" w:cs="Times New Roman"/>
                <w:sz w:val="24"/>
                <w:szCs w:val="24"/>
                <w:lang w:eastAsia="cs-CZ"/>
              </w:rPr>
            </w:pPr>
          </w:p>
        </w:tc>
        <w:tc>
          <w:tcPr>
            <w:tcW w:w="1303" w:type="dxa"/>
            <w:tcBorders>
              <w:top w:val="single" w:sz="4" w:space="0" w:color="auto"/>
              <w:left w:val="single" w:sz="4" w:space="0" w:color="000000"/>
              <w:bottom w:val="single" w:sz="4" w:space="0" w:color="000000"/>
              <w:right w:val="single" w:sz="4" w:space="0" w:color="000000"/>
            </w:tcBorders>
            <w:tcMar>
              <w:top w:w="0" w:type="dxa"/>
              <w:left w:w="70" w:type="dxa"/>
              <w:bottom w:w="0" w:type="dxa"/>
              <w:right w:w="70" w:type="dxa"/>
            </w:tcMar>
            <w:hideMark/>
          </w:tcPr>
          <w:p w:rsidR="00317B3A" w:rsidRPr="000B1BE2" w:rsidRDefault="00317B3A" w:rsidP="00317B3A">
            <w:pPr>
              <w:spacing w:after="0" w:line="240" w:lineRule="auto"/>
              <w:rPr>
                <w:rFonts w:ascii="Times New Roman" w:eastAsia="Times New Roman" w:hAnsi="Times New Roman" w:cs="Times New Roman"/>
                <w:sz w:val="24"/>
                <w:szCs w:val="24"/>
                <w:lang w:eastAsia="cs-CZ"/>
              </w:rPr>
            </w:pPr>
          </w:p>
        </w:tc>
      </w:tr>
      <w:tr w:rsidR="00317B3A" w:rsidRPr="000B1BE2" w:rsidTr="008908A7">
        <w:trPr>
          <w:trHeight w:val="1194"/>
        </w:trPr>
        <w:tc>
          <w:tcPr>
            <w:tcW w:w="851" w:type="dxa"/>
            <w:tcBorders>
              <w:left w:val="single" w:sz="4" w:space="0" w:color="000000"/>
              <w:bottom w:val="single" w:sz="4" w:space="0" w:color="auto"/>
              <w:right w:val="single" w:sz="4" w:space="0" w:color="000000"/>
            </w:tcBorders>
            <w:tcMar>
              <w:top w:w="0" w:type="dxa"/>
              <w:left w:w="70" w:type="dxa"/>
              <w:bottom w:w="0" w:type="dxa"/>
              <w:right w:w="70" w:type="dxa"/>
            </w:tcMar>
          </w:tcPr>
          <w:p w:rsidR="00317B3A" w:rsidRPr="000B1BE2" w:rsidRDefault="00317B3A" w:rsidP="00317B3A">
            <w:pPr>
              <w:spacing w:after="0" w:line="240" w:lineRule="auto"/>
              <w:jc w:val="center"/>
              <w:rPr>
                <w:rFonts w:ascii="Times New Roman" w:eastAsia="Times New Roman" w:hAnsi="Times New Roman" w:cs="Times New Roman"/>
                <w:sz w:val="24"/>
                <w:szCs w:val="24"/>
                <w:lang w:eastAsia="cs-CZ"/>
              </w:rPr>
            </w:pPr>
          </w:p>
        </w:tc>
        <w:tc>
          <w:tcPr>
            <w:tcW w:w="993" w:type="dxa"/>
            <w:tcBorders>
              <w:left w:val="single" w:sz="4" w:space="0" w:color="000000"/>
              <w:bottom w:val="single" w:sz="4" w:space="0" w:color="auto"/>
              <w:right w:val="single" w:sz="4" w:space="0" w:color="000000"/>
            </w:tcBorders>
          </w:tcPr>
          <w:p w:rsidR="00317B3A" w:rsidRDefault="00317B3A" w:rsidP="00317B3A">
            <w:pPr>
              <w:spacing w:after="0" w:line="240" w:lineRule="auto"/>
            </w:pPr>
            <w:r>
              <w:t>ČJS-3-4-02</w:t>
            </w:r>
          </w:p>
        </w:tc>
        <w:tc>
          <w:tcPr>
            <w:tcW w:w="3969" w:type="dxa"/>
            <w:tcBorders>
              <w:top w:val="single" w:sz="4" w:space="0" w:color="auto"/>
              <w:left w:val="single" w:sz="4" w:space="0" w:color="000000"/>
              <w:bottom w:val="single" w:sz="4" w:space="0" w:color="000000"/>
              <w:right w:val="single" w:sz="4" w:space="0" w:color="000000"/>
            </w:tcBorders>
            <w:tcMar>
              <w:top w:w="0" w:type="dxa"/>
              <w:left w:w="70" w:type="dxa"/>
              <w:bottom w:w="0" w:type="dxa"/>
              <w:right w:w="70" w:type="dxa"/>
            </w:tcMar>
          </w:tcPr>
          <w:p w:rsidR="00317B3A" w:rsidRDefault="00317B3A" w:rsidP="00317B3A">
            <w:pPr>
              <w:spacing w:after="0" w:line="240" w:lineRule="auto"/>
              <w:rPr>
                <w:rFonts w:ascii="Arial" w:eastAsia="Times New Roman" w:hAnsi="Arial" w:cs="Arial"/>
                <w:color w:val="000000"/>
                <w:sz w:val="20"/>
                <w:szCs w:val="20"/>
                <w:lang w:eastAsia="cs-CZ"/>
              </w:rPr>
            </w:pPr>
            <w:r w:rsidRPr="000B1BE2">
              <w:rPr>
                <w:rFonts w:ascii="Arial" w:eastAsia="Times New Roman" w:hAnsi="Arial" w:cs="Arial"/>
                <w:color w:val="000000"/>
                <w:sz w:val="20"/>
                <w:szCs w:val="20"/>
                <w:lang w:eastAsia="cs-CZ"/>
              </w:rPr>
              <w:t>Hodnotí dodržování pravidel správného chování v přírodě u sebe i ostatních. </w:t>
            </w:r>
          </w:p>
          <w:p w:rsidR="00317B3A" w:rsidRPr="007F6696" w:rsidRDefault="00317B3A" w:rsidP="007F6696">
            <w:pPr>
              <w:spacing w:after="0" w:line="240" w:lineRule="auto"/>
              <w:rPr>
                <w:rFonts w:ascii="Times New Roman" w:eastAsia="Times New Roman" w:hAnsi="Times New Roman" w:cs="Times New Roman"/>
                <w:sz w:val="24"/>
                <w:szCs w:val="24"/>
                <w:lang w:eastAsia="cs-CZ"/>
              </w:rPr>
            </w:pPr>
            <w:r w:rsidRPr="000B1BE2">
              <w:rPr>
                <w:rFonts w:ascii="Arial" w:eastAsia="Times New Roman" w:hAnsi="Arial" w:cs="Arial"/>
                <w:color w:val="000000"/>
                <w:sz w:val="20"/>
                <w:szCs w:val="20"/>
                <w:lang w:eastAsia="cs-CZ"/>
              </w:rPr>
              <w:t>Aktivně se podílí na ochraně přírody a životního prostředí. Třídí odpad</w:t>
            </w:r>
            <w:r>
              <w:rPr>
                <w:rFonts w:ascii="Arial" w:eastAsia="Times New Roman" w:hAnsi="Arial" w:cs="Arial"/>
                <w:color w:val="000000"/>
                <w:sz w:val="20"/>
                <w:szCs w:val="20"/>
                <w:lang w:eastAsia="cs-CZ"/>
              </w:rPr>
              <w:t>.</w:t>
            </w:r>
          </w:p>
        </w:tc>
        <w:tc>
          <w:tcPr>
            <w:tcW w:w="1559" w:type="dxa"/>
            <w:tcBorders>
              <w:top w:val="single" w:sz="4" w:space="0" w:color="auto"/>
              <w:left w:val="single" w:sz="4" w:space="0" w:color="000000"/>
              <w:bottom w:val="single" w:sz="4" w:space="0" w:color="000000"/>
              <w:right w:val="single" w:sz="4" w:space="0" w:color="000000"/>
            </w:tcBorders>
            <w:tcMar>
              <w:top w:w="0" w:type="dxa"/>
              <w:left w:w="70" w:type="dxa"/>
              <w:bottom w:w="0" w:type="dxa"/>
              <w:right w:w="70" w:type="dxa"/>
            </w:tcMar>
          </w:tcPr>
          <w:p w:rsidR="00317B3A" w:rsidRPr="00751D1C" w:rsidRDefault="00317B3A" w:rsidP="007F6696">
            <w:pPr>
              <w:spacing w:line="240" w:lineRule="auto"/>
              <w:jc w:val="center"/>
              <w:rPr>
                <w:rFonts w:ascii="Arial" w:eastAsia="Times New Roman" w:hAnsi="Arial" w:cs="Arial"/>
                <w:color w:val="000000"/>
                <w:sz w:val="20"/>
                <w:szCs w:val="20"/>
                <w:lang w:eastAsia="cs-CZ"/>
              </w:rPr>
            </w:pPr>
            <w:r w:rsidRPr="00751D1C">
              <w:rPr>
                <w:rFonts w:ascii="Arial" w:eastAsia="Times New Roman" w:hAnsi="Arial" w:cs="Arial"/>
                <w:sz w:val="20"/>
                <w:szCs w:val="20"/>
                <w:lang w:eastAsia="cs-CZ"/>
              </w:rPr>
              <w:t>Ohleduplné chování k přírodě a ochrana přírody</w:t>
            </w:r>
          </w:p>
        </w:tc>
        <w:tc>
          <w:tcPr>
            <w:tcW w:w="1418" w:type="dxa"/>
            <w:tcBorders>
              <w:top w:val="single" w:sz="4" w:space="0" w:color="auto"/>
              <w:left w:val="single" w:sz="4" w:space="0" w:color="000000"/>
              <w:bottom w:val="single" w:sz="4" w:space="0" w:color="000000"/>
              <w:right w:val="single" w:sz="4" w:space="0" w:color="000000"/>
            </w:tcBorders>
            <w:tcMar>
              <w:top w:w="0" w:type="dxa"/>
              <w:left w:w="70" w:type="dxa"/>
              <w:bottom w:w="0" w:type="dxa"/>
              <w:right w:w="70" w:type="dxa"/>
            </w:tcMar>
          </w:tcPr>
          <w:p w:rsidR="00317B3A" w:rsidRPr="000B1BE2" w:rsidRDefault="00317B3A" w:rsidP="00317B3A">
            <w:pPr>
              <w:spacing w:after="0" w:line="240" w:lineRule="auto"/>
              <w:jc w:val="center"/>
              <w:rPr>
                <w:rFonts w:ascii="Arial" w:eastAsia="Times New Roman" w:hAnsi="Arial" w:cs="Arial"/>
                <w:color w:val="000000"/>
                <w:sz w:val="20"/>
                <w:szCs w:val="20"/>
                <w:lang w:eastAsia="cs-CZ"/>
              </w:rPr>
            </w:pPr>
            <w:r w:rsidRPr="000B1BE2">
              <w:rPr>
                <w:rFonts w:ascii="Arial" w:eastAsia="Times New Roman" w:hAnsi="Arial" w:cs="Arial"/>
                <w:color w:val="000000"/>
                <w:sz w:val="20"/>
                <w:szCs w:val="20"/>
                <w:lang w:eastAsia="cs-CZ"/>
              </w:rPr>
              <w:t>Občan</w:t>
            </w:r>
            <w:r>
              <w:rPr>
                <w:rFonts w:ascii="Arial" w:eastAsia="Times New Roman" w:hAnsi="Arial" w:cs="Arial"/>
                <w:color w:val="000000"/>
                <w:sz w:val="20"/>
                <w:szCs w:val="20"/>
                <w:lang w:eastAsia="cs-CZ"/>
              </w:rPr>
              <w:t>ská</w:t>
            </w:r>
          </w:p>
        </w:tc>
        <w:tc>
          <w:tcPr>
            <w:tcW w:w="850" w:type="dxa"/>
            <w:tcBorders>
              <w:top w:val="single" w:sz="4" w:space="0" w:color="auto"/>
              <w:left w:val="single" w:sz="4" w:space="0" w:color="000000"/>
              <w:bottom w:val="single" w:sz="4" w:space="0" w:color="000000"/>
              <w:right w:val="single" w:sz="4" w:space="0" w:color="000000"/>
            </w:tcBorders>
            <w:tcMar>
              <w:top w:w="0" w:type="dxa"/>
              <w:left w:w="70" w:type="dxa"/>
              <w:bottom w:w="0" w:type="dxa"/>
              <w:right w:w="70" w:type="dxa"/>
            </w:tcMar>
          </w:tcPr>
          <w:p w:rsidR="00317B3A" w:rsidRPr="000B1BE2" w:rsidRDefault="00317B3A" w:rsidP="00317B3A">
            <w:pPr>
              <w:spacing w:after="0" w:line="240" w:lineRule="auto"/>
              <w:rPr>
                <w:rFonts w:ascii="Times New Roman" w:eastAsia="Times New Roman" w:hAnsi="Times New Roman" w:cs="Times New Roman"/>
                <w:sz w:val="24"/>
                <w:szCs w:val="24"/>
                <w:lang w:eastAsia="cs-CZ"/>
              </w:rPr>
            </w:pPr>
          </w:p>
        </w:tc>
        <w:tc>
          <w:tcPr>
            <w:tcW w:w="1303" w:type="dxa"/>
            <w:tcBorders>
              <w:top w:val="single" w:sz="4" w:space="0" w:color="auto"/>
              <w:left w:val="single" w:sz="4" w:space="0" w:color="000000"/>
              <w:bottom w:val="single" w:sz="4" w:space="0" w:color="000000"/>
              <w:right w:val="single" w:sz="4" w:space="0" w:color="000000"/>
            </w:tcBorders>
            <w:tcMar>
              <w:top w:w="0" w:type="dxa"/>
              <w:left w:w="70" w:type="dxa"/>
              <w:bottom w:w="0" w:type="dxa"/>
              <w:right w:w="70" w:type="dxa"/>
            </w:tcMar>
          </w:tcPr>
          <w:p w:rsidR="00317B3A" w:rsidRPr="00037D1E" w:rsidRDefault="00317B3A" w:rsidP="00317B3A">
            <w:pPr>
              <w:spacing w:after="0" w:line="240" w:lineRule="auto"/>
              <w:jc w:val="center"/>
              <w:rPr>
                <w:rFonts w:ascii="Arial" w:eastAsia="Times New Roman" w:hAnsi="Arial" w:cs="Arial"/>
                <w:sz w:val="20"/>
                <w:szCs w:val="24"/>
                <w:lang w:eastAsia="cs-CZ"/>
              </w:rPr>
            </w:pPr>
            <w:r w:rsidRPr="00037D1E">
              <w:rPr>
                <w:rFonts w:ascii="Arial" w:eastAsia="Times New Roman" w:hAnsi="Arial" w:cs="Arial"/>
                <w:sz w:val="20"/>
                <w:szCs w:val="24"/>
                <w:lang w:eastAsia="cs-CZ"/>
              </w:rPr>
              <w:t>PČ</w:t>
            </w:r>
          </w:p>
          <w:p w:rsidR="00317B3A" w:rsidRPr="000B1BE2" w:rsidRDefault="00317B3A" w:rsidP="00317B3A">
            <w:pPr>
              <w:spacing w:after="0" w:line="240" w:lineRule="auto"/>
              <w:jc w:val="center"/>
              <w:rPr>
                <w:rFonts w:ascii="Times New Roman" w:eastAsia="Times New Roman" w:hAnsi="Times New Roman" w:cs="Times New Roman"/>
                <w:sz w:val="24"/>
                <w:szCs w:val="24"/>
                <w:lang w:eastAsia="cs-CZ"/>
              </w:rPr>
            </w:pPr>
            <w:r w:rsidRPr="00037D1E">
              <w:rPr>
                <w:rFonts w:ascii="Arial" w:eastAsia="Times New Roman" w:hAnsi="Arial" w:cs="Arial"/>
                <w:sz w:val="20"/>
                <w:szCs w:val="24"/>
                <w:lang w:eastAsia="cs-CZ"/>
              </w:rPr>
              <w:t>TV</w:t>
            </w:r>
          </w:p>
        </w:tc>
      </w:tr>
      <w:tr w:rsidR="00317B3A" w:rsidRPr="000B1BE2" w:rsidTr="008908A7">
        <w:trPr>
          <w:trHeight w:val="300"/>
        </w:trPr>
        <w:tc>
          <w:tcPr>
            <w:tcW w:w="851"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rsidR="00317B3A" w:rsidRPr="000B1BE2" w:rsidRDefault="00317B3A" w:rsidP="00317B3A">
            <w:pPr>
              <w:spacing w:after="0" w:line="240" w:lineRule="auto"/>
              <w:jc w:val="center"/>
              <w:rPr>
                <w:rFonts w:ascii="Times New Roman" w:eastAsia="Times New Roman" w:hAnsi="Times New Roman" w:cs="Times New Roman"/>
                <w:sz w:val="24"/>
                <w:szCs w:val="24"/>
                <w:lang w:eastAsia="cs-CZ"/>
              </w:rPr>
            </w:pPr>
          </w:p>
        </w:tc>
        <w:tc>
          <w:tcPr>
            <w:tcW w:w="993" w:type="dxa"/>
            <w:tcBorders>
              <w:top w:val="single" w:sz="4" w:space="0" w:color="auto"/>
              <w:left w:val="single" w:sz="4" w:space="0" w:color="auto"/>
              <w:bottom w:val="single" w:sz="4" w:space="0" w:color="auto"/>
              <w:right w:val="single" w:sz="4" w:space="0" w:color="auto"/>
            </w:tcBorders>
          </w:tcPr>
          <w:p w:rsidR="00317B3A" w:rsidRDefault="00317B3A" w:rsidP="00317B3A">
            <w:pPr>
              <w:spacing w:after="0" w:line="240" w:lineRule="auto"/>
            </w:pPr>
            <w:r>
              <w:t>ČJS-3-4-03</w:t>
            </w:r>
          </w:p>
        </w:tc>
        <w:tc>
          <w:tcPr>
            <w:tcW w:w="3969" w:type="dxa"/>
            <w:tcBorders>
              <w:top w:val="single" w:sz="4" w:space="0" w:color="auto"/>
              <w:left w:val="single" w:sz="4" w:space="0" w:color="auto"/>
              <w:bottom w:val="single" w:sz="4" w:space="0" w:color="000000"/>
              <w:right w:val="single" w:sz="4" w:space="0" w:color="000000"/>
            </w:tcBorders>
            <w:tcMar>
              <w:top w:w="0" w:type="dxa"/>
              <w:left w:w="70" w:type="dxa"/>
              <w:bottom w:w="0" w:type="dxa"/>
              <w:right w:w="70" w:type="dxa"/>
            </w:tcMar>
          </w:tcPr>
          <w:p w:rsidR="00317B3A" w:rsidRDefault="00317B3A" w:rsidP="00317B3A">
            <w:pPr>
              <w:spacing w:after="0" w:line="240" w:lineRule="auto"/>
              <w:rPr>
                <w:rFonts w:ascii="Arial" w:eastAsia="Times New Roman" w:hAnsi="Arial" w:cs="Arial"/>
                <w:color w:val="000000"/>
                <w:sz w:val="20"/>
                <w:szCs w:val="20"/>
                <w:lang w:eastAsia="cs-CZ"/>
              </w:rPr>
            </w:pPr>
            <w:r w:rsidRPr="000B1BE2">
              <w:rPr>
                <w:rFonts w:ascii="Arial" w:eastAsia="Times New Roman" w:hAnsi="Arial" w:cs="Arial"/>
                <w:color w:val="000000"/>
                <w:sz w:val="20"/>
                <w:szCs w:val="20"/>
                <w:lang w:eastAsia="cs-CZ"/>
              </w:rPr>
              <w:t>Pojmenuje věci kolem nás, pokusí se určit materiál</w:t>
            </w:r>
            <w:r>
              <w:rPr>
                <w:rFonts w:ascii="Arial" w:eastAsia="Times New Roman" w:hAnsi="Arial" w:cs="Arial"/>
                <w:color w:val="000000"/>
                <w:sz w:val="20"/>
                <w:szCs w:val="20"/>
                <w:lang w:eastAsia="cs-CZ"/>
              </w:rPr>
              <w:t>.</w:t>
            </w:r>
          </w:p>
          <w:p w:rsidR="00317B3A" w:rsidRPr="000B1BE2" w:rsidRDefault="00317B3A" w:rsidP="00317B3A">
            <w:pPr>
              <w:spacing w:after="0" w:line="240" w:lineRule="auto"/>
              <w:rPr>
                <w:rFonts w:ascii="Times New Roman" w:eastAsia="Times New Roman" w:hAnsi="Times New Roman" w:cs="Times New Roman"/>
                <w:sz w:val="24"/>
                <w:szCs w:val="24"/>
                <w:lang w:eastAsia="cs-CZ"/>
              </w:rPr>
            </w:pPr>
            <w:r w:rsidRPr="000B1BE2">
              <w:rPr>
                <w:rFonts w:ascii="Arial" w:eastAsia="Times New Roman" w:hAnsi="Arial" w:cs="Arial"/>
                <w:color w:val="000000"/>
                <w:sz w:val="20"/>
                <w:szCs w:val="20"/>
                <w:lang w:eastAsia="cs-CZ"/>
              </w:rPr>
              <w:t>Porovnává známé látky a určuje jejich společné a rozdílné vlastnosti.</w:t>
            </w:r>
          </w:p>
          <w:p w:rsidR="00317B3A" w:rsidRPr="000B1BE2" w:rsidRDefault="00317B3A" w:rsidP="00317B3A">
            <w:pPr>
              <w:spacing w:after="0" w:line="240" w:lineRule="auto"/>
              <w:rPr>
                <w:rFonts w:ascii="Arial" w:eastAsia="Times New Roman" w:hAnsi="Arial" w:cs="Arial"/>
                <w:color w:val="000000"/>
                <w:sz w:val="20"/>
                <w:szCs w:val="20"/>
                <w:lang w:eastAsia="cs-CZ"/>
              </w:rPr>
            </w:pPr>
            <w:r w:rsidRPr="000B1BE2">
              <w:rPr>
                <w:rFonts w:ascii="Arial" w:eastAsia="Times New Roman" w:hAnsi="Arial" w:cs="Arial"/>
                <w:color w:val="000000"/>
                <w:sz w:val="20"/>
                <w:szCs w:val="20"/>
                <w:lang w:eastAsia="cs-CZ"/>
              </w:rPr>
              <w:lastRenderedPageBreak/>
              <w:t>Provádí jednoduché pokusy u skupiny známých látek, určuje jejich společné a rozdílné vlastnosti</w:t>
            </w:r>
            <w:r>
              <w:rPr>
                <w:rFonts w:ascii="Arial" w:eastAsia="Times New Roman" w:hAnsi="Arial" w:cs="Arial"/>
                <w:color w:val="000000"/>
                <w:sz w:val="20"/>
                <w:szCs w:val="20"/>
                <w:lang w:eastAsia="cs-CZ"/>
              </w:rPr>
              <w:t>.</w:t>
            </w:r>
          </w:p>
        </w:tc>
        <w:tc>
          <w:tcPr>
            <w:tcW w:w="1559" w:type="dxa"/>
            <w:tcBorders>
              <w:top w:val="single" w:sz="4" w:space="0" w:color="auto"/>
              <w:left w:val="single" w:sz="4" w:space="0" w:color="000000"/>
              <w:bottom w:val="single" w:sz="4" w:space="0" w:color="000000"/>
              <w:right w:val="single" w:sz="4" w:space="0" w:color="000000"/>
            </w:tcBorders>
            <w:tcMar>
              <w:top w:w="0" w:type="dxa"/>
              <w:left w:w="70" w:type="dxa"/>
              <w:bottom w:w="0" w:type="dxa"/>
              <w:right w:w="70" w:type="dxa"/>
            </w:tcMar>
          </w:tcPr>
          <w:p w:rsidR="00317B3A" w:rsidRPr="00751D1C" w:rsidRDefault="00317B3A" w:rsidP="00317B3A">
            <w:pPr>
              <w:jc w:val="center"/>
              <w:rPr>
                <w:rFonts w:ascii="Arial" w:eastAsia="Times New Roman" w:hAnsi="Arial" w:cs="Arial"/>
                <w:sz w:val="20"/>
                <w:szCs w:val="20"/>
                <w:lang w:eastAsia="cs-CZ"/>
              </w:rPr>
            </w:pPr>
            <w:r w:rsidRPr="00751D1C">
              <w:rPr>
                <w:rFonts w:ascii="Arial" w:eastAsia="Times New Roman" w:hAnsi="Arial" w:cs="Arial"/>
                <w:color w:val="000000"/>
                <w:sz w:val="20"/>
                <w:szCs w:val="20"/>
                <w:lang w:eastAsia="cs-CZ"/>
              </w:rPr>
              <w:lastRenderedPageBreak/>
              <w:t>Látky a jejich vlastnosti</w:t>
            </w:r>
          </w:p>
        </w:tc>
        <w:tc>
          <w:tcPr>
            <w:tcW w:w="1418" w:type="dxa"/>
            <w:tcBorders>
              <w:top w:val="single" w:sz="4" w:space="0" w:color="auto"/>
              <w:left w:val="single" w:sz="4" w:space="0" w:color="000000"/>
              <w:bottom w:val="single" w:sz="4" w:space="0" w:color="000000"/>
              <w:right w:val="single" w:sz="4" w:space="0" w:color="000000"/>
            </w:tcBorders>
            <w:tcMar>
              <w:top w:w="0" w:type="dxa"/>
              <w:left w:w="70" w:type="dxa"/>
              <w:bottom w:w="0" w:type="dxa"/>
              <w:right w:w="70" w:type="dxa"/>
            </w:tcMar>
          </w:tcPr>
          <w:p w:rsidR="00317B3A" w:rsidRPr="000B1BE2" w:rsidRDefault="00317B3A" w:rsidP="00317B3A">
            <w:pPr>
              <w:spacing w:after="0" w:line="240" w:lineRule="auto"/>
              <w:jc w:val="center"/>
              <w:rPr>
                <w:rFonts w:ascii="Arial" w:eastAsia="Times New Roman" w:hAnsi="Arial" w:cs="Arial"/>
                <w:color w:val="000000"/>
                <w:sz w:val="20"/>
                <w:szCs w:val="20"/>
                <w:lang w:eastAsia="cs-CZ"/>
              </w:rPr>
            </w:pPr>
            <w:r>
              <w:rPr>
                <w:rFonts w:ascii="Arial" w:eastAsia="Times New Roman" w:hAnsi="Arial" w:cs="Arial"/>
                <w:color w:val="000000"/>
                <w:sz w:val="20"/>
                <w:szCs w:val="20"/>
                <w:lang w:eastAsia="cs-CZ"/>
              </w:rPr>
              <w:t>Učení</w:t>
            </w:r>
          </w:p>
        </w:tc>
        <w:tc>
          <w:tcPr>
            <w:tcW w:w="850" w:type="dxa"/>
            <w:tcBorders>
              <w:top w:val="single" w:sz="4" w:space="0" w:color="auto"/>
              <w:left w:val="single" w:sz="4" w:space="0" w:color="000000"/>
              <w:bottom w:val="single" w:sz="4" w:space="0" w:color="000000"/>
              <w:right w:val="single" w:sz="4" w:space="0" w:color="000000"/>
            </w:tcBorders>
            <w:tcMar>
              <w:top w:w="0" w:type="dxa"/>
              <w:left w:w="70" w:type="dxa"/>
              <w:bottom w:w="0" w:type="dxa"/>
              <w:right w:w="70" w:type="dxa"/>
            </w:tcMar>
          </w:tcPr>
          <w:p w:rsidR="00317B3A" w:rsidRPr="000B1BE2" w:rsidRDefault="00317B3A" w:rsidP="00317B3A">
            <w:pPr>
              <w:spacing w:after="0" w:line="240" w:lineRule="auto"/>
              <w:rPr>
                <w:rFonts w:ascii="Times New Roman" w:eastAsia="Times New Roman" w:hAnsi="Times New Roman" w:cs="Times New Roman"/>
                <w:sz w:val="24"/>
                <w:szCs w:val="24"/>
                <w:lang w:eastAsia="cs-CZ"/>
              </w:rPr>
            </w:pPr>
          </w:p>
        </w:tc>
        <w:tc>
          <w:tcPr>
            <w:tcW w:w="1303" w:type="dxa"/>
            <w:tcBorders>
              <w:top w:val="single" w:sz="4" w:space="0" w:color="auto"/>
              <w:left w:val="single" w:sz="4" w:space="0" w:color="000000"/>
              <w:bottom w:val="single" w:sz="4" w:space="0" w:color="000000"/>
              <w:right w:val="single" w:sz="4" w:space="0" w:color="000000"/>
            </w:tcBorders>
            <w:tcMar>
              <w:top w:w="0" w:type="dxa"/>
              <w:left w:w="70" w:type="dxa"/>
              <w:bottom w:w="0" w:type="dxa"/>
              <w:right w:w="70" w:type="dxa"/>
            </w:tcMar>
          </w:tcPr>
          <w:p w:rsidR="00317B3A" w:rsidRPr="00037D1E" w:rsidRDefault="00317B3A" w:rsidP="00317B3A">
            <w:pPr>
              <w:spacing w:after="0" w:line="240" w:lineRule="auto"/>
              <w:jc w:val="center"/>
              <w:rPr>
                <w:rFonts w:ascii="Arial" w:eastAsia="Times New Roman" w:hAnsi="Arial" w:cs="Arial"/>
                <w:sz w:val="20"/>
                <w:szCs w:val="24"/>
                <w:lang w:eastAsia="cs-CZ"/>
              </w:rPr>
            </w:pPr>
            <w:r>
              <w:rPr>
                <w:rFonts w:ascii="Arial" w:eastAsia="Times New Roman" w:hAnsi="Arial" w:cs="Arial"/>
                <w:sz w:val="20"/>
                <w:szCs w:val="24"/>
                <w:lang w:eastAsia="cs-CZ"/>
              </w:rPr>
              <w:t>PČ</w:t>
            </w:r>
          </w:p>
        </w:tc>
      </w:tr>
      <w:tr w:rsidR="00317B3A" w:rsidRPr="000B1BE2" w:rsidTr="008908A7">
        <w:trPr>
          <w:trHeight w:val="300"/>
        </w:trPr>
        <w:tc>
          <w:tcPr>
            <w:tcW w:w="851" w:type="dxa"/>
            <w:tcBorders>
              <w:top w:val="single" w:sz="4" w:space="0" w:color="auto"/>
              <w:left w:val="single" w:sz="4" w:space="0" w:color="000000"/>
              <w:bottom w:val="single" w:sz="4" w:space="0" w:color="auto"/>
              <w:right w:val="single" w:sz="4" w:space="0" w:color="000000"/>
            </w:tcBorders>
            <w:tcMar>
              <w:top w:w="0" w:type="dxa"/>
              <w:left w:w="70" w:type="dxa"/>
              <w:bottom w:w="0" w:type="dxa"/>
              <w:right w:w="70" w:type="dxa"/>
            </w:tcMar>
          </w:tcPr>
          <w:p w:rsidR="00317B3A" w:rsidRPr="000B1BE2" w:rsidRDefault="00317B3A" w:rsidP="00317B3A">
            <w:pPr>
              <w:spacing w:after="0" w:line="240" w:lineRule="auto"/>
              <w:jc w:val="center"/>
              <w:rPr>
                <w:rFonts w:ascii="Times New Roman" w:eastAsia="Times New Roman" w:hAnsi="Times New Roman" w:cs="Times New Roman"/>
                <w:sz w:val="24"/>
                <w:szCs w:val="24"/>
                <w:lang w:eastAsia="cs-CZ"/>
              </w:rPr>
            </w:pPr>
          </w:p>
        </w:tc>
        <w:tc>
          <w:tcPr>
            <w:tcW w:w="993" w:type="dxa"/>
            <w:tcBorders>
              <w:top w:val="single" w:sz="4" w:space="0" w:color="auto"/>
              <w:left w:val="single" w:sz="4" w:space="0" w:color="000000"/>
              <w:bottom w:val="single" w:sz="4" w:space="0" w:color="auto"/>
              <w:right w:val="single" w:sz="4" w:space="0" w:color="000000"/>
            </w:tcBorders>
          </w:tcPr>
          <w:p w:rsidR="00317B3A" w:rsidRDefault="00317B3A" w:rsidP="00317B3A">
            <w:pPr>
              <w:spacing w:after="0" w:line="240" w:lineRule="auto"/>
            </w:pPr>
            <w:r>
              <w:t>ČJS-3-4-01</w:t>
            </w:r>
          </w:p>
        </w:tc>
        <w:tc>
          <w:tcPr>
            <w:tcW w:w="3969" w:type="dxa"/>
            <w:tcBorders>
              <w:top w:val="single" w:sz="4" w:space="0" w:color="auto"/>
              <w:left w:val="single" w:sz="4" w:space="0" w:color="000000"/>
              <w:bottom w:val="single" w:sz="4" w:space="0" w:color="000000"/>
              <w:right w:val="single" w:sz="4" w:space="0" w:color="000000"/>
            </w:tcBorders>
            <w:tcMar>
              <w:top w:w="0" w:type="dxa"/>
              <w:left w:w="70" w:type="dxa"/>
              <w:bottom w:w="0" w:type="dxa"/>
              <w:right w:w="70" w:type="dxa"/>
            </w:tcMar>
          </w:tcPr>
          <w:p w:rsidR="00317B3A" w:rsidRPr="000B1BE2" w:rsidRDefault="00317B3A" w:rsidP="00317B3A">
            <w:pPr>
              <w:spacing w:after="0" w:line="240" w:lineRule="auto"/>
              <w:rPr>
                <w:rFonts w:ascii="Times New Roman" w:eastAsia="Times New Roman" w:hAnsi="Times New Roman" w:cs="Times New Roman"/>
                <w:sz w:val="24"/>
                <w:szCs w:val="24"/>
                <w:lang w:eastAsia="cs-CZ"/>
              </w:rPr>
            </w:pPr>
            <w:r w:rsidRPr="000B1BE2">
              <w:rPr>
                <w:rFonts w:ascii="Arial" w:eastAsia="Times New Roman" w:hAnsi="Arial" w:cs="Arial"/>
                <w:color w:val="000000"/>
                <w:sz w:val="20"/>
                <w:szCs w:val="20"/>
                <w:lang w:eastAsia="cs-CZ"/>
              </w:rPr>
              <w:t>Rozliší den a noc.                         </w:t>
            </w:r>
          </w:p>
          <w:p w:rsidR="00317B3A" w:rsidRPr="000B1BE2" w:rsidRDefault="00317B3A" w:rsidP="00317B3A">
            <w:pPr>
              <w:spacing w:after="0" w:line="240" w:lineRule="auto"/>
              <w:rPr>
                <w:rFonts w:ascii="Times New Roman" w:eastAsia="Times New Roman" w:hAnsi="Times New Roman" w:cs="Times New Roman"/>
                <w:sz w:val="24"/>
                <w:szCs w:val="24"/>
                <w:lang w:eastAsia="cs-CZ"/>
              </w:rPr>
            </w:pPr>
            <w:r w:rsidRPr="000B1BE2">
              <w:rPr>
                <w:rFonts w:ascii="Arial" w:eastAsia="Times New Roman" w:hAnsi="Arial" w:cs="Arial"/>
                <w:color w:val="000000"/>
                <w:sz w:val="20"/>
                <w:szCs w:val="20"/>
                <w:lang w:eastAsia="cs-CZ"/>
              </w:rPr>
              <w:t>Pozoruje a zhodnotí změny počasí.</w:t>
            </w:r>
          </w:p>
          <w:p w:rsidR="00317B3A" w:rsidRPr="000B1BE2" w:rsidRDefault="00317B3A" w:rsidP="00317B3A">
            <w:pPr>
              <w:spacing w:after="0" w:line="240" w:lineRule="auto"/>
              <w:rPr>
                <w:rFonts w:ascii="Times New Roman" w:eastAsia="Times New Roman" w:hAnsi="Times New Roman" w:cs="Times New Roman"/>
                <w:sz w:val="24"/>
                <w:szCs w:val="24"/>
                <w:lang w:eastAsia="cs-CZ"/>
              </w:rPr>
            </w:pPr>
            <w:r w:rsidRPr="000B1BE2">
              <w:rPr>
                <w:rFonts w:ascii="Arial" w:eastAsia="Times New Roman" w:hAnsi="Arial" w:cs="Arial"/>
                <w:color w:val="000000"/>
                <w:sz w:val="20"/>
                <w:szCs w:val="20"/>
                <w:lang w:eastAsia="cs-CZ"/>
              </w:rPr>
              <w:t>Pozoruje, popíše a porovná viditelné změny v přírodě v jednotlivých ročních obdobích.         </w:t>
            </w:r>
          </w:p>
          <w:p w:rsidR="00317B3A" w:rsidRPr="000B1BE2" w:rsidRDefault="00317B3A" w:rsidP="00317B3A">
            <w:pPr>
              <w:spacing w:after="0" w:line="240" w:lineRule="auto"/>
              <w:rPr>
                <w:rFonts w:ascii="Arial" w:eastAsia="Times New Roman" w:hAnsi="Arial" w:cs="Arial"/>
                <w:color w:val="000000"/>
                <w:sz w:val="20"/>
                <w:szCs w:val="20"/>
                <w:lang w:eastAsia="cs-CZ"/>
              </w:rPr>
            </w:pPr>
            <w:r w:rsidRPr="000B1BE2">
              <w:rPr>
                <w:rFonts w:ascii="Arial" w:eastAsia="Times New Roman" w:hAnsi="Arial" w:cs="Arial"/>
                <w:color w:val="000000"/>
                <w:sz w:val="20"/>
                <w:szCs w:val="20"/>
                <w:lang w:eastAsia="cs-CZ"/>
              </w:rPr>
              <w:t>Pozoruje a popisuje práce na poli, v sadě, na zahradě.  </w:t>
            </w:r>
          </w:p>
        </w:tc>
        <w:tc>
          <w:tcPr>
            <w:tcW w:w="1559" w:type="dxa"/>
            <w:tcBorders>
              <w:top w:val="single" w:sz="4" w:space="0" w:color="auto"/>
              <w:left w:val="single" w:sz="4" w:space="0" w:color="000000"/>
              <w:bottom w:val="single" w:sz="4" w:space="0" w:color="000000"/>
              <w:right w:val="single" w:sz="4" w:space="0" w:color="000000"/>
            </w:tcBorders>
            <w:tcMar>
              <w:top w:w="0" w:type="dxa"/>
              <w:left w:w="70" w:type="dxa"/>
              <w:bottom w:w="0" w:type="dxa"/>
              <w:right w:w="70" w:type="dxa"/>
            </w:tcMar>
          </w:tcPr>
          <w:p w:rsidR="00317B3A" w:rsidRPr="00751D1C" w:rsidRDefault="00317B3A" w:rsidP="00317B3A">
            <w:pPr>
              <w:jc w:val="center"/>
              <w:rPr>
                <w:rFonts w:ascii="Arial" w:eastAsia="Times New Roman" w:hAnsi="Arial" w:cs="Arial"/>
                <w:color w:val="000000"/>
                <w:sz w:val="20"/>
                <w:szCs w:val="20"/>
                <w:lang w:eastAsia="cs-CZ"/>
              </w:rPr>
            </w:pPr>
            <w:r w:rsidRPr="00751D1C">
              <w:rPr>
                <w:rFonts w:ascii="Arial" w:eastAsia="Times New Roman" w:hAnsi="Arial" w:cs="Arial"/>
                <w:color w:val="000000"/>
                <w:sz w:val="20"/>
                <w:szCs w:val="20"/>
                <w:lang w:eastAsia="cs-CZ"/>
              </w:rPr>
              <w:t>Látky a jejich vlastnosti</w:t>
            </w:r>
          </w:p>
        </w:tc>
        <w:tc>
          <w:tcPr>
            <w:tcW w:w="1418" w:type="dxa"/>
            <w:tcBorders>
              <w:top w:val="single" w:sz="4" w:space="0" w:color="auto"/>
              <w:left w:val="single" w:sz="4" w:space="0" w:color="000000"/>
              <w:bottom w:val="single" w:sz="4" w:space="0" w:color="000000"/>
              <w:right w:val="single" w:sz="4" w:space="0" w:color="000000"/>
            </w:tcBorders>
            <w:tcMar>
              <w:top w:w="0" w:type="dxa"/>
              <w:left w:w="70" w:type="dxa"/>
              <w:bottom w:w="0" w:type="dxa"/>
              <w:right w:w="70" w:type="dxa"/>
            </w:tcMar>
          </w:tcPr>
          <w:p w:rsidR="00317B3A" w:rsidRDefault="00317B3A" w:rsidP="00317B3A">
            <w:pPr>
              <w:spacing w:after="0" w:line="240" w:lineRule="auto"/>
              <w:jc w:val="center"/>
              <w:rPr>
                <w:rFonts w:ascii="Arial" w:eastAsia="Times New Roman" w:hAnsi="Arial" w:cs="Arial"/>
                <w:color w:val="000000"/>
                <w:sz w:val="20"/>
                <w:szCs w:val="20"/>
                <w:lang w:eastAsia="cs-CZ"/>
              </w:rPr>
            </w:pPr>
            <w:r w:rsidRPr="000B1BE2">
              <w:rPr>
                <w:rFonts w:ascii="Arial" w:eastAsia="Times New Roman" w:hAnsi="Arial" w:cs="Arial"/>
                <w:color w:val="000000"/>
                <w:sz w:val="20"/>
                <w:szCs w:val="20"/>
                <w:lang w:eastAsia="cs-CZ"/>
              </w:rPr>
              <w:t>Učení</w:t>
            </w:r>
          </w:p>
          <w:p w:rsidR="00317B3A" w:rsidRDefault="00317B3A" w:rsidP="00317B3A">
            <w:pPr>
              <w:spacing w:after="0" w:line="240" w:lineRule="auto"/>
              <w:jc w:val="center"/>
              <w:rPr>
                <w:rFonts w:ascii="Arial" w:eastAsia="Times New Roman" w:hAnsi="Arial" w:cs="Arial"/>
                <w:color w:val="000000"/>
                <w:sz w:val="20"/>
                <w:szCs w:val="20"/>
                <w:lang w:eastAsia="cs-CZ"/>
              </w:rPr>
            </w:pPr>
            <w:r>
              <w:rPr>
                <w:rFonts w:ascii="Arial" w:eastAsia="Times New Roman" w:hAnsi="Arial" w:cs="Arial"/>
                <w:color w:val="000000"/>
                <w:sz w:val="20"/>
                <w:szCs w:val="20"/>
                <w:lang w:eastAsia="cs-CZ"/>
              </w:rPr>
              <w:t>Komunikativní</w:t>
            </w:r>
          </w:p>
          <w:p w:rsidR="00317B3A" w:rsidRDefault="00317B3A" w:rsidP="00317B3A">
            <w:pPr>
              <w:spacing w:after="0" w:line="240" w:lineRule="auto"/>
              <w:jc w:val="center"/>
              <w:rPr>
                <w:rFonts w:ascii="Arial" w:eastAsia="Times New Roman" w:hAnsi="Arial" w:cs="Arial"/>
                <w:color w:val="000000"/>
                <w:sz w:val="20"/>
                <w:szCs w:val="20"/>
                <w:lang w:eastAsia="cs-CZ"/>
              </w:rPr>
            </w:pPr>
            <w:r>
              <w:rPr>
                <w:rFonts w:ascii="Arial" w:eastAsia="Times New Roman" w:hAnsi="Arial" w:cs="Arial"/>
                <w:color w:val="000000"/>
                <w:sz w:val="20"/>
                <w:szCs w:val="20"/>
                <w:lang w:eastAsia="cs-CZ"/>
              </w:rPr>
              <w:t>Řešení problémů</w:t>
            </w:r>
          </w:p>
          <w:p w:rsidR="00317B3A" w:rsidRDefault="00317B3A" w:rsidP="00317B3A">
            <w:pPr>
              <w:spacing w:after="0" w:line="240" w:lineRule="auto"/>
              <w:jc w:val="center"/>
              <w:rPr>
                <w:rFonts w:ascii="Arial" w:eastAsia="Times New Roman" w:hAnsi="Arial" w:cs="Arial"/>
                <w:color w:val="000000"/>
                <w:sz w:val="20"/>
                <w:szCs w:val="20"/>
                <w:lang w:eastAsia="cs-CZ"/>
              </w:rPr>
            </w:pPr>
          </w:p>
        </w:tc>
        <w:tc>
          <w:tcPr>
            <w:tcW w:w="850" w:type="dxa"/>
            <w:tcBorders>
              <w:top w:val="single" w:sz="4" w:space="0" w:color="auto"/>
              <w:left w:val="single" w:sz="4" w:space="0" w:color="000000"/>
              <w:bottom w:val="single" w:sz="4" w:space="0" w:color="000000"/>
              <w:right w:val="single" w:sz="4" w:space="0" w:color="000000"/>
            </w:tcBorders>
            <w:tcMar>
              <w:top w:w="0" w:type="dxa"/>
              <w:left w:w="70" w:type="dxa"/>
              <w:bottom w:w="0" w:type="dxa"/>
              <w:right w:w="70" w:type="dxa"/>
            </w:tcMar>
          </w:tcPr>
          <w:p w:rsidR="00317B3A" w:rsidRPr="000B1BE2" w:rsidRDefault="00317B3A" w:rsidP="00317B3A">
            <w:pPr>
              <w:spacing w:after="0" w:line="240" w:lineRule="auto"/>
              <w:rPr>
                <w:rFonts w:ascii="Times New Roman" w:eastAsia="Times New Roman" w:hAnsi="Times New Roman" w:cs="Times New Roman"/>
                <w:sz w:val="24"/>
                <w:szCs w:val="24"/>
                <w:lang w:eastAsia="cs-CZ"/>
              </w:rPr>
            </w:pPr>
          </w:p>
        </w:tc>
        <w:tc>
          <w:tcPr>
            <w:tcW w:w="1303" w:type="dxa"/>
            <w:tcBorders>
              <w:top w:val="single" w:sz="4" w:space="0" w:color="auto"/>
              <w:left w:val="single" w:sz="4" w:space="0" w:color="000000"/>
              <w:bottom w:val="single" w:sz="4" w:space="0" w:color="000000"/>
              <w:right w:val="single" w:sz="4" w:space="0" w:color="000000"/>
            </w:tcBorders>
            <w:tcMar>
              <w:top w:w="0" w:type="dxa"/>
              <w:left w:w="70" w:type="dxa"/>
              <w:bottom w:w="0" w:type="dxa"/>
              <w:right w:w="70" w:type="dxa"/>
            </w:tcMar>
          </w:tcPr>
          <w:p w:rsidR="00317B3A" w:rsidRDefault="00317B3A" w:rsidP="00317B3A">
            <w:pPr>
              <w:spacing w:after="0" w:line="240" w:lineRule="auto"/>
              <w:jc w:val="center"/>
              <w:rPr>
                <w:rFonts w:ascii="Arial" w:eastAsia="Times New Roman" w:hAnsi="Arial" w:cs="Arial"/>
                <w:sz w:val="20"/>
                <w:szCs w:val="24"/>
                <w:lang w:eastAsia="cs-CZ"/>
              </w:rPr>
            </w:pPr>
            <w:r>
              <w:rPr>
                <w:rFonts w:ascii="Arial" w:eastAsia="Times New Roman" w:hAnsi="Arial" w:cs="Arial"/>
                <w:sz w:val="20"/>
                <w:szCs w:val="24"/>
                <w:lang w:eastAsia="cs-CZ"/>
              </w:rPr>
              <w:t>PČ</w:t>
            </w:r>
          </w:p>
          <w:p w:rsidR="00317B3A" w:rsidRDefault="00317B3A" w:rsidP="00317B3A">
            <w:pPr>
              <w:spacing w:after="0" w:line="240" w:lineRule="auto"/>
              <w:jc w:val="center"/>
              <w:rPr>
                <w:rFonts w:ascii="Arial" w:eastAsia="Times New Roman" w:hAnsi="Arial" w:cs="Arial"/>
                <w:sz w:val="20"/>
                <w:szCs w:val="24"/>
                <w:lang w:eastAsia="cs-CZ"/>
              </w:rPr>
            </w:pPr>
          </w:p>
          <w:p w:rsidR="00317B3A" w:rsidRDefault="00317B3A" w:rsidP="00317B3A">
            <w:pPr>
              <w:spacing w:after="0" w:line="240" w:lineRule="auto"/>
              <w:jc w:val="center"/>
              <w:rPr>
                <w:rFonts w:ascii="Arial" w:eastAsia="Times New Roman" w:hAnsi="Arial" w:cs="Arial"/>
                <w:sz w:val="20"/>
                <w:szCs w:val="24"/>
                <w:lang w:eastAsia="cs-CZ"/>
              </w:rPr>
            </w:pPr>
          </w:p>
          <w:p w:rsidR="00317B3A" w:rsidRDefault="00317B3A" w:rsidP="00317B3A">
            <w:pPr>
              <w:spacing w:after="0" w:line="240" w:lineRule="auto"/>
              <w:jc w:val="center"/>
              <w:rPr>
                <w:rFonts w:ascii="Arial" w:eastAsia="Times New Roman" w:hAnsi="Arial" w:cs="Arial"/>
                <w:sz w:val="20"/>
                <w:szCs w:val="24"/>
                <w:lang w:eastAsia="cs-CZ"/>
              </w:rPr>
            </w:pPr>
          </w:p>
          <w:p w:rsidR="00317B3A" w:rsidRDefault="00317B3A" w:rsidP="00317B3A">
            <w:pPr>
              <w:spacing w:after="0" w:line="240" w:lineRule="auto"/>
              <w:jc w:val="center"/>
              <w:rPr>
                <w:rFonts w:ascii="Arial" w:eastAsia="Times New Roman" w:hAnsi="Arial" w:cs="Arial"/>
                <w:sz w:val="20"/>
                <w:szCs w:val="24"/>
                <w:lang w:eastAsia="cs-CZ"/>
              </w:rPr>
            </w:pPr>
            <w:r>
              <w:rPr>
                <w:rFonts w:ascii="Arial" w:eastAsia="Times New Roman" w:hAnsi="Arial" w:cs="Arial"/>
                <w:sz w:val="20"/>
                <w:szCs w:val="24"/>
                <w:lang w:eastAsia="cs-CZ"/>
              </w:rPr>
              <w:t>TV (vycházky)</w:t>
            </w:r>
          </w:p>
        </w:tc>
      </w:tr>
      <w:tr w:rsidR="00317B3A" w:rsidRPr="000B1BE2" w:rsidTr="00A86ED2">
        <w:trPr>
          <w:trHeight w:val="401"/>
        </w:trPr>
        <w:tc>
          <w:tcPr>
            <w:tcW w:w="851" w:type="dxa"/>
            <w:tcBorders>
              <w:top w:val="single" w:sz="4" w:space="0" w:color="auto"/>
              <w:left w:val="single" w:sz="4" w:space="0" w:color="000000"/>
              <w:bottom w:val="single" w:sz="4" w:space="0" w:color="auto"/>
              <w:right w:val="single" w:sz="4" w:space="0" w:color="000000"/>
            </w:tcBorders>
            <w:tcMar>
              <w:top w:w="0" w:type="dxa"/>
              <w:left w:w="70" w:type="dxa"/>
              <w:bottom w:w="0" w:type="dxa"/>
              <w:right w:w="70" w:type="dxa"/>
            </w:tcMar>
          </w:tcPr>
          <w:p w:rsidR="00317B3A" w:rsidRPr="000B1BE2" w:rsidRDefault="00317B3A" w:rsidP="00317B3A">
            <w:pPr>
              <w:spacing w:after="0" w:line="240" w:lineRule="auto"/>
              <w:jc w:val="center"/>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1.-3.</w:t>
            </w:r>
          </w:p>
        </w:tc>
        <w:tc>
          <w:tcPr>
            <w:tcW w:w="993" w:type="dxa"/>
            <w:tcBorders>
              <w:top w:val="single" w:sz="4" w:space="0" w:color="auto"/>
              <w:left w:val="single" w:sz="4" w:space="0" w:color="000000"/>
              <w:bottom w:val="single" w:sz="4" w:space="0" w:color="auto"/>
              <w:right w:val="single" w:sz="4" w:space="0" w:color="000000"/>
            </w:tcBorders>
          </w:tcPr>
          <w:p w:rsidR="00317B3A" w:rsidRDefault="00317B3A" w:rsidP="00317B3A">
            <w:pPr>
              <w:spacing w:after="0" w:line="240" w:lineRule="auto"/>
            </w:pPr>
          </w:p>
        </w:tc>
        <w:tc>
          <w:tcPr>
            <w:tcW w:w="3969" w:type="dxa"/>
            <w:tcBorders>
              <w:top w:val="single" w:sz="4" w:space="0" w:color="auto"/>
              <w:left w:val="single" w:sz="4" w:space="0" w:color="000000"/>
              <w:bottom w:val="single" w:sz="4" w:space="0" w:color="000000"/>
              <w:right w:val="single" w:sz="4" w:space="0" w:color="000000"/>
            </w:tcBorders>
            <w:tcMar>
              <w:top w:w="0" w:type="dxa"/>
              <w:left w:w="70" w:type="dxa"/>
              <w:bottom w:w="0" w:type="dxa"/>
              <w:right w:w="70" w:type="dxa"/>
            </w:tcMar>
          </w:tcPr>
          <w:p w:rsidR="00317B3A" w:rsidRPr="000B1BE2" w:rsidRDefault="00317B3A" w:rsidP="007F6696">
            <w:pPr>
              <w:spacing w:after="0" w:line="240" w:lineRule="auto"/>
              <w:ind w:firstLine="708"/>
              <w:rPr>
                <w:rFonts w:ascii="Arial" w:eastAsia="Times New Roman" w:hAnsi="Arial" w:cs="Arial"/>
                <w:color w:val="000000"/>
                <w:sz w:val="20"/>
                <w:szCs w:val="20"/>
                <w:lang w:eastAsia="cs-CZ"/>
              </w:rPr>
            </w:pPr>
          </w:p>
        </w:tc>
        <w:tc>
          <w:tcPr>
            <w:tcW w:w="1559" w:type="dxa"/>
            <w:tcBorders>
              <w:top w:val="single" w:sz="4" w:space="0" w:color="auto"/>
              <w:left w:val="single" w:sz="4" w:space="0" w:color="000000"/>
              <w:bottom w:val="single" w:sz="4" w:space="0" w:color="000000"/>
              <w:right w:val="single" w:sz="4" w:space="0" w:color="000000"/>
            </w:tcBorders>
            <w:tcMar>
              <w:top w:w="0" w:type="dxa"/>
              <w:left w:w="70" w:type="dxa"/>
              <w:bottom w:w="0" w:type="dxa"/>
              <w:right w:w="70" w:type="dxa"/>
            </w:tcMar>
          </w:tcPr>
          <w:p w:rsidR="00317B3A" w:rsidRPr="00751D1C" w:rsidRDefault="00317B3A" w:rsidP="00317B3A">
            <w:pPr>
              <w:spacing w:line="240" w:lineRule="auto"/>
              <w:jc w:val="center"/>
              <w:rPr>
                <w:rFonts w:ascii="Arial" w:eastAsia="Times New Roman" w:hAnsi="Arial" w:cs="Arial"/>
                <w:color w:val="000000"/>
                <w:sz w:val="20"/>
                <w:szCs w:val="20"/>
                <w:lang w:eastAsia="cs-CZ"/>
              </w:rPr>
            </w:pPr>
            <w:r w:rsidRPr="000B1BE2">
              <w:rPr>
                <w:rFonts w:ascii="Arial" w:eastAsia="Times New Roman" w:hAnsi="Arial" w:cs="Arial"/>
                <w:b/>
                <w:bCs/>
                <w:color w:val="000000"/>
                <w:sz w:val="20"/>
                <w:szCs w:val="20"/>
                <w:lang w:eastAsia="cs-CZ"/>
              </w:rPr>
              <w:t>Člověk a jeho zdraví</w:t>
            </w:r>
          </w:p>
        </w:tc>
        <w:tc>
          <w:tcPr>
            <w:tcW w:w="1418" w:type="dxa"/>
            <w:tcBorders>
              <w:top w:val="single" w:sz="4" w:space="0" w:color="auto"/>
              <w:left w:val="single" w:sz="4" w:space="0" w:color="000000"/>
              <w:bottom w:val="single" w:sz="4" w:space="0" w:color="000000"/>
              <w:right w:val="single" w:sz="4" w:space="0" w:color="000000"/>
            </w:tcBorders>
            <w:tcMar>
              <w:top w:w="0" w:type="dxa"/>
              <w:left w:w="70" w:type="dxa"/>
              <w:bottom w:w="0" w:type="dxa"/>
              <w:right w:w="70" w:type="dxa"/>
            </w:tcMar>
          </w:tcPr>
          <w:p w:rsidR="00317B3A" w:rsidRPr="000B1BE2" w:rsidRDefault="00317B3A" w:rsidP="00317B3A">
            <w:pPr>
              <w:spacing w:after="0" w:line="240" w:lineRule="auto"/>
              <w:jc w:val="center"/>
              <w:rPr>
                <w:rFonts w:ascii="Arial" w:eastAsia="Times New Roman" w:hAnsi="Arial" w:cs="Arial"/>
                <w:color w:val="000000"/>
                <w:sz w:val="20"/>
                <w:szCs w:val="20"/>
                <w:lang w:eastAsia="cs-CZ"/>
              </w:rPr>
            </w:pPr>
          </w:p>
        </w:tc>
        <w:tc>
          <w:tcPr>
            <w:tcW w:w="850" w:type="dxa"/>
            <w:tcBorders>
              <w:top w:val="single" w:sz="4" w:space="0" w:color="auto"/>
              <w:left w:val="single" w:sz="4" w:space="0" w:color="000000"/>
              <w:bottom w:val="single" w:sz="4" w:space="0" w:color="000000"/>
              <w:right w:val="single" w:sz="4" w:space="0" w:color="000000"/>
            </w:tcBorders>
            <w:tcMar>
              <w:top w:w="0" w:type="dxa"/>
              <w:left w:w="70" w:type="dxa"/>
              <w:bottom w:w="0" w:type="dxa"/>
              <w:right w:w="70" w:type="dxa"/>
            </w:tcMar>
          </w:tcPr>
          <w:p w:rsidR="00317B3A" w:rsidRPr="000B1BE2" w:rsidRDefault="00317B3A" w:rsidP="00317B3A">
            <w:pPr>
              <w:spacing w:after="0" w:line="240" w:lineRule="auto"/>
              <w:rPr>
                <w:rFonts w:ascii="Times New Roman" w:eastAsia="Times New Roman" w:hAnsi="Times New Roman" w:cs="Times New Roman"/>
                <w:sz w:val="24"/>
                <w:szCs w:val="24"/>
                <w:lang w:eastAsia="cs-CZ"/>
              </w:rPr>
            </w:pPr>
          </w:p>
        </w:tc>
        <w:tc>
          <w:tcPr>
            <w:tcW w:w="1303" w:type="dxa"/>
            <w:tcBorders>
              <w:top w:val="single" w:sz="4" w:space="0" w:color="auto"/>
              <w:left w:val="single" w:sz="4" w:space="0" w:color="000000"/>
              <w:bottom w:val="single" w:sz="4" w:space="0" w:color="000000"/>
              <w:right w:val="single" w:sz="4" w:space="0" w:color="000000"/>
            </w:tcBorders>
            <w:tcMar>
              <w:top w:w="0" w:type="dxa"/>
              <w:left w:w="70" w:type="dxa"/>
              <w:bottom w:w="0" w:type="dxa"/>
              <w:right w:w="70" w:type="dxa"/>
            </w:tcMar>
          </w:tcPr>
          <w:p w:rsidR="00317B3A" w:rsidRDefault="00317B3A" w:rsidP="00317B3A">
            <w:pPr>
              <w:spacing w:after="0" w:line="240" w:lineRule="auto"/>
              <w:jc w:val="center"/>
              <w:rPr>
                <w:rFonts w:ascii="Arial" w:eastAsia="Times New Roman" w:hAnsi="Arial" w:cs="Arial"/>
                <w:sz w:val="20"/>
                <w:szCs w:val="24"/>
                <w:lang w:eastAsia="cs-CZ"/>
              </w:rPr>
            </w:pPr>
          </w:p>
        </w:tc>
      </w:tr>
      <w:tr w:rsidR="00317B3A" w:rsidRPr="000B1BE2" w:rsidTr="00A86ED2">
        <w:trPr>
          <w:trHeight w:val="80"/>
        </w:trPr>
        <w:tc>
          <w:tcPr>
            <w:tcW w:w="851" w:type="dxa"/>
            <w:tcBorders>
              <w:top w:val="single" w:sz="4" w:space="0" w:color="auto"/>
              <w:left w:val="single" w:sz="4" w:space="0" w:color="000000"/>
              <w:right w:val="single" w:sz="4" w:space="0" w:color="000000"/>
            </w:tcBorders>
            <w:tcMar>
              <w:top w:w="0" w:type="dxa"/>
              <w:left w:w="70" w:type="dxa"/>
              <w:bottom w:w="0" w:type="dxa"/>
              <w:right w:w="70" w:type="dxa"/>
            </w:tcMar>
          </w:tcPr>
          <w:p w:rsidR="00317B3A" w:rsidRPr="000B1BE2" w:rsidRDefault="00317B3A" w:rsidP="00317B3A">
            <w:pPr>
              <w:spacing w:after="0" w:line="240" w:lineRule="auto"/>
              <w:rPr>
                <w:rFonts w:ascii="Times New Roman" w:eastAsia="Times New Roman" w:hAnsi="Times New Roman" w:cs="Times New Roman"/>
                <w:sz w:val="8"/>
                <w:szCs w:val="24"/>
                <w:lang w:eastAsia="cs-CZ"/>
              </w:rPr>
            </w:pPr>
          </w:p>
        </w:tc>
        <w:tc>
          <w:tcPr>
            <w:tcW w:w="993" w:type="dxa"/>
            <w:tcBorders>
              <w:top w:val="single" w:sz="4" w:space="0" w:color="auto"/>
              <w:left w:val="single" w:sz="4" w:space="0" w:color="000000"/>
              <w:right w:val="single" w:sz="4" w:space="0" w:color="000000"/>
            </w:tcBorders>
          </w:tcPr>
          <w:p w:rsidR="00317B3A" w:rsidRPr="000B1BE2" w:rsidRDefault="00317B3A" w:rsidP="00317B3A">
            <w:pPr>
              <w:spacing w:after="0" w:line="240" w:lineRule="auto"/>
              <w:rPr>
                <w:rFonts w:ascii="Times New Roman" w:eastAsia="Times New Roman" w:hAnsi="Times New Roman" w:cs="Times New Roman"/>
                <w:sz w:val="24"/>
                <w:szCs w:val="24"/>
                <w:lang w:eastAsia="cs-CZ"/>
              </w:rPr>
            </w:pPr>
            <w:r>
              <w:t>ČJS-3-5-01</w:t>
            </w:r>
          </w:p>
        </w:tc>
        <w:tc>
          <w:tcPr>
            <w:tcW w:w="3969" w:type="dxa"/>
            <w:tcBorders>
              <w:top w:val="single" w:sz="4" w:space="0" w:color="auto"/>
              <w:left w:val="single" w:sz="4" w:space="0" w:color="000000"/>
              <w:bottom w:val="single" w:sz="4" w:space="0" w:color="auto"/>
              <w:right w:val="single" w:sz="4" w:space="0" w:color="000000"/>
            </w:tcBorders>
            <w:vAlign w:val="center"/>
          </w:tcPr>
          <w:p w:rsidR="00317B3A" w:rsidRDefault="00317B3A" w:rsidP="00317B3A">
            <w:pPr>
              <w:spacing w:after="0" w:line="240" w:lineRule="auto"/>
              <w:rPr>
                <w:rFonts w:ascii="Arial" w:eastAsia="Times New Roman" w:hAnsi="Arial" w:cs="Arial"/>
                <w:color w:val="000000"/>
                <w:sz w:val="20"/>
                <w:szCs w:val="20"/>
                <w:lang w:eastAsia="cs-CZ"/>
              </w:rPr>
            </w:pPr>
            <w:r w:rsidRPr="000B1BE2">
              <w:rPr>
                <w:rFonts w:ascii="Arial" w:eastAsia="Times New Roman" w:hAnsi="Arial" w:cs="Arial"/>
                <w:color w:val="000000"/>
                <w:sz w:val="20"/>
                <w:szCs w:val="20"/>
                <w:lang w:eastAsia="cs-CZ"/>
              </w:rPr>
              <w:t>Uplatňuje základní hygienické, režimové a jiné zdravotně – preventivní návyky s využitím elementárních znalostí o lidském těle. Zvládá sebeobsluhu.</w:t>
            </w:r>
          </w:p>
          <w:p w:rsidR="00317B3A" w:rsidRDefault="00317B3A" w:rsidP="00317B3A">
            <w:pPr>
              <w:spacing w:after="0" w:line="240" w:lineRule="auto"/>
              <w:rPr>
                <w:rFonts w:ascii="Arial" w:eastAsia="Times New Roman" w:hAnsi="Arial" w:cs="Arial"/>
                <w:color w:val="000000"/>
                <w:sz w:val="20"/>
                <w:szCs w:val="20"/>
                <w:lang w:eastAsia="cs-CZ"/>
              </w:rPr>
            </w:pPr>
            <w:r w:rsidRPr="000B1BE2">
              <w:rPr>
                <w:rFonts w:ascii="Arial" w:eastAsia="Times New Roman" w:hAnsi="Arial" w:cs="Arial"/>
                <w:color w:val="000000"/>
                <w:sz w:val="20"/>
                <w:szCs w:val="20"/>
                <w:lang w:eastAsia="cs-CZ"/>
              </w:rPr>
              <w:t>Projevuje vhodným chováním a činnostmi vztah ke zdraví</w:t>
            </w:r>
            <w:r>
              <w:rPr>
                <w:rFonts w:ascii="Arial" w:eastAsia="Times New Roman" w:hAnsi="Arial" w:cs="Arial"/>
                <w:color w:val="000000"/>
                <w:sz w:val="20"/>
                <w:szCs w:val="20"/>
                <w:lang w:eastAsia="cs-CZ"/>
              </w:rPr>
              <w:t>.</w:t>
            </w:r>
          </w:p>
          <w:p w:rsidR="00317B3A" w:rsidRPr="000B1BE2" w:rsidRDefault="00317B3A" w:rsidP="00317B3A">
            <w:pPr>
              <w:spacing w:after="0" w:line="240" w:lineRule="auto"/>
              <w:rPr>
                <w:rFonts w:ascii="Times New Roman" w:eastAsia="Times New Roman" w:hAnsi="Times New Roman" w:cs="Times New Roman"/>
                <w:sz w:val="24"/>
                <w:szCs w:val="24"/>
                <w:lang w:eastAsia="cs-CZ"/>
              </w:rPr>
            </w:pPr>
            <w:r w:rsidRPr="000B1BE2">
              <w:rPr>
                <w:rFonts w:ascii="Arial" w:eastAsia="Times New Roman" w:hAnsi="Arial" w:cs="Arial"/>
                <w:color w:val="000000"/>
                <w:sz w:val="20"/>
                <w:szCs w:val="20"/>
                <w:lang w:eastAsia="cs-CZ"/>
              </w:rPr>
              <w:t>Orientuje se v denním režimu. Účelně organizuje svůj čas pro učení, práci, zábavu a odpočinek dle vlastních potřeb.</w:t>
            </w:r>
          </w:p>
        </w:tc>
        <w:tc>
          <w:tcPr>
            <w:tcW w:w="1559" w:type="dxa"/>
            <w:tcBorders>
              <w:top w:val="single" w:sz="4" w:space="0" w:color="auto"/>
              <w:left w:val="single" w:sz="4" w:space="0" w:color="000000"/>
              <w:bottom w:val="single" w:sz="4" w:space="0" w:color="auto"/>
              <w:right w:val="single" w:sz="4" w:space="0" w:color="000000"/>
            </w:tcBorders>
            <w:vAlign w:val="center"/>
          </w:tcPr>
          <w:p w:rsidR="007F6696" w:rsidRPr="000B1BE2" w:rsidRDefault="007F6696" w:rsidP="007F6696">
            <w:pPr>
              <w:spacing w:after="0" w:line="240" w:lineRule="auto"/>
              <w:jc w:val="center"/>
              <w:rPr>
                <w:rFonts w:ascii="Times New Roman" w:eastAsia="Times New Roman" w:hAnsi="Times New Roman" w:cs="Times New Roman"/>
                <w:sz w:val="24"/>
                <w:szCs w:val="24"/>
                <w:lang w:eastAsia="cs-CZ"/>
              </w:rPr>
            </w:pPr>
            <w:r w:rsidRPr="000B1BE2">
              <w:rPr>
                <w:rFonts w:ascii="Arial" w:eastAsia="Times New Roman" w:hAnsi="Arial" w:cs="Arial"/>
                <w:color w:val="000000"/>
                <w:sz w:val="20"/>
                <w:szCs w:val="20"/>
                <w:lang w:eastAsia="cs-CZ"/>
              </w:rPr>
              <w:t>Péče o zdraví, zdravá výživa</w:t>
            </w:r>
            <w:r>
              <w:rPr>
                <w:rFonts w:ascii="Arial" w:eastAsia="Times New Roman" w:hAnsi="Arial" w:cs="Arial"/>
                <w:color w:val="000000"/>
                <w:sz w:val="20"/>
                <w:szCs w:val="20"/>
                <w:lang w:eastAsia="cs-CZ"/>
              </w:rPr>
              <w:t>, denní režim</w:t>
            </w:r>
          </w:p>
          <w:p w:rsidR="00317B3A" w:rsidRPr="000B1BE2" w:rsidRDefault="00317B3A" w:rsidP="007F6696">
            <w:pPr>
              <w:spacing w:after="0" w:line="240" w:lineRule="auto"/>
              <w:jc w:val="center"/>
              <w:rPr>
                <w:rFonts w:ascii="Times New Roman" w:eastAsia="Times New Roman" w:hAnsi="Times New Roman" w:cs="Times New Roman"/>
                <w:sz w:val="24"/>
                <w:szCs w:val="24"/>
                <w:lang w:eastAsia="cs-CZ"/>
              </w:rPr>
            </w:pPr>
          </w:p>
        </w:tc>
        <w:tc>
          <w:tcPr>
            <w:tcW w:w="1418" w:type="dxa"/>
            <w:tcBorders>
              <w:top w:val="single" w:sz="4" w:space="0" w:color="auto"/>
              <w:left w:val="single" w:sz="4" w:space="0" w:color="000000"/>
              <w:bottom w:val="single" w:sz="4" w:space="0" w:color="auto"/>
              <w:right w:val="single" w:sz="4" w:space="0" w:color="000000"/>
            </w:tcBorders>
            <w:tcMar>
              <w:top w:w="0" w:type="dxa"/>
              <w:left w:w="70" w:type="dxa"/>
              <w:bottom w:w="0" w:type="dxa"/>
              <w:right w:w="70" w:type="dxa"/>
            </w:tcMar>
          </w:tcPr>
          <w:p w:rsidR="00317B3A" w:rsidRDefault="00317B3A" w:rsidP="00317B3A">
            <w:pPr>
              <w:spacing w:after="0" w:line="80" w:lineRule="atLeast"/>
              <w:jc w:val="center"/>
              <w:rPr>
                <w:rFonts w:ascii="Arial" w:eastAsia="Times New Roman" w:hAnsi="Arial" w:cs="Arial"/>
                <w:color w:val="000000"/>
                <w:sz w:val="20"/>
                <w:szCs w:val="20"/>
                <w:lang w:eastAsia="cs-CZ"/>
              </w:rPr>
            </w:pPr>
            <w:r w:rsidRPr="000B1BE2">
              <w:rPr>
                <w:rFonts w:ascii="Arial" w:eastAsia="Times New Roman" w:hAnsi="Arial" w:cs="Arial"/>
                <w:color w:val="000000"/>
                <w:sz w:val="20"/>
                <w:szCs w:val="20"/>
                <w:lang w:eastAsia="cs-CZ"/>
              </w:rPr>
              <w:t>Pracovní</w:t>
            </w:r>
          </w:p>
          <w:p w:rsidR="00317B3A" w:rsidRDefault="00317B3A" w:rsidP="00317B3A">
            <w:pPr>
              <w:spacing w:after="0" w:line="80" w:lineRule="atLeast"/>
              <w:jc w:val="center"/>
              <w:rPr>
                <w:rFonts w:ascii="Arial" w:eastAsia="Times New Roman" w:hAnsi="Arial" w:cs="Arial"/>
                <w:color w:val="000000"/>
                <w:sz w:val="20"/>
                <w:szCs w:val="20"/>
                <w:lang w:eastAsia="cs-CZ"/>
              </w:rPr>
            </w:pPr>
            <w:r>
              <w:rPr>
                <w:rFonts w:ascii="Arial" w:eastAsia="Times New Roman" w:hAnsi="Arial" w:cs="Arial"/>
                <w:color w:val="000000"/>
                <w:sz w:val="20"/>
                <w:szCs w:val="20"/>
                <w:lang w:eastAsia="cs-CZ"/>
              </w:rPr>
              <w:t>Řešení problémů</w:t>
            </w:r>
          </w:p>
          <w:p w:rsidR="00317B3A" w:rsidRDefault="00317B3A" w:rsidP="00317B3A">
            <w:pPr>
              <w:spacing w:after="0" w:line="80" w:lineRule="atLeast"/>
              <w:jc w:val="center"/>
              <w:rPr>
                <w:rFonts w:ascii="Arial" w:eastAsia="Times New Roman" w:hAnsi="Arial" w:cs="Arial"/>
                <w:color w:val="000000"/>
                <w:sz w:val="20"/>
                <w:szCs w:val="20"/>
                <w:lang w:eastAsia="cs-CZ"/>
              </w:rPr>
            </w:pPr>
            <w:r>
              <w:rPr>
                <w:rFonts w:ascii="Arial" w:eastAsia="Times New Roman" w:hAnsi="Arial" w:cs="Arial"/>
                <w:color w:val="000000"/>
                <w:sz w:val="20"/>
                <w:szCs w:val="20"/>
                <w:lang w:eastAsia="cs-CZ"/>
              </w:rPr>
              <w:t>Občanská</w:t>
            </w:r>
          </w:p>
          <w:p w:rsidR="00317B3A" w:rsidRPr="000B1BE2" w:rsidRDefault="00317B3A" w:rsidP="00317B3A">
            <w:pPr>
              <w:spacing w:after="0" w:line="80" w:lineRule="atLeast"/>
              <w:jc w:val="center"/>
              <w:rPr>
                <w:rFonts w:ascii="Arial" w:eastAsia="Times New Roman" w:hAnsi="Arial" w:cs="Arial"/>
                <w:color w:val="000000"/>
                <w:sz w:val="20"/>
                <w:szCs w:val="20"/>
                <w:lang w:eastAsia="cs-CZ"/>
              </w:rPr>
            </w:pPr>
            <w:r>
              <w:rPr>
                <w:rFonts w:ascii="Arial" w:eastAsia="Times New Roman" w:hAnsi="Arial" w:cs="Arial"/>
                <w:color w:val="000000"/>
                <w:sz w:val="20"/>
                <w:szCs w:val="20"/>
                <w:lang w:eastAsia="cs-CZ"/>
              </w:rPr>
              <w:t>Sociální</w:t>
            </w:r>
          </w:p>
        </w:tc>
        <w:tc>
          <w:tcPr>
            <w:tcW w:w="850" w:type="dxa"/>
            <w:tcBorders>
              <w:top w:val="single" w:sz="4" w:space="0" w:color="auto"/>
              <w:left w:val="single" w:sz="4" w:space="0" w:color="000000"/>
              <w:bottom w:val="single" w:sz="4" w:space="0" w:color="auto"/>
              <w:right w:val="single" w:sz="4" w:space="0" w:color="000000"/>
            </w:tcBorders>
            <w:tcMar>
              <w:top w:w="0" w:type="dxa"/>
              <w:left w:w="70" w:type="dxa"/>
              <w:bottom w:w="0" w:type="dxa"/>
              <w:right w:w="70" w:type="dxa"/>
            </w:tcMar>
          </w:tcPr>
          <w:p w:rsidR="00317B3A" w:rsidRPr="000B1BE2" w:rsidRDefault="00317B3A" w:rsidP="00317B3A">
            <w:pPr>
              <w:spacing w:after="0" w:line="240" w:lineRule="auto"/>
              <w:rPr>
                <w:rFonts w:ascii="Times New Roman" w:eastAsia="Times New Roman" w:hAnsi="Times New Roman" w:cs="Times New Roman"/>
                <w:sz w:val="8"/>
                <w:szCs w:val="24"/>
                <w:lang w:eastAsia="cs-CZ"/>
              </w:rPr>
            </w:pPr>
          </w:p>
        </w:tc>
        <w:tc>
          <w:tcPr>
            <w:tcW w:w="1303" w:type="dxa"/>
            <w:tcBorders>
              <w:top w:val="single" w:sz="4" w:space="0" w:color="auto"/>
              <w:left w:val="single" w:sz="4" w:space="0" w:color="000000"/>
              <w:bottom w:val="single" w:sz="4" w:space="0" w:color="auto"/>
              <w:right w:val="single" w:sz="4" w:space="0" w:color="000000"/>
            </w:tcBorders>
            <w:tcMar>
              <w:top w:w="0" w:type="dxa"/>
              <w:left w:w="70" w:type="dxa"/>
              <w:bottom w:w="0" w:type="dxa"/>
              <w:right w:w="70" w:type="dxa"/>
            </w:tcMar>
          </w:tcPr>
          <w:p w:rsidR="00317B3A" w:rsidRPr="000B1BE2" w:rsidRDefault="00317B3A" w:rsidP="00317B3A">
            <w:pPr>
              <w:spacing w:after="0" w:line="80" w:lineRule="atLeast"/>
              <w:jc w:val="center"/>
              <w:rPr>
                <w:rFonts w:ascii="Arial" w:eastAsia="Times New Roman" w:hAnsi="Arial" w:cs="Arial"/>
                <w:color w:val="000000"/>
                <w:sz w:val="20"/>
                <w:szCs w:val="20"/>
                <w:lang w:eastAsia="cs-CZ"/>
              </w:rPr>
            </w:pPr>
          </w:p>
        </w:tc>
      </w:tr>
      <w:tr w:rsidR="00317B3A" w:rsidRPr="000B1BE2" w:rsidTr="00A86ED2">
        <w:trPr>
          <w:trHeight w:val="80"/>
        </w:trPr>
        <w:tc>
          <w:tcPr>
            <w:tcW w:w="851" w:type="dxa"/>
            <w:tcBorders>
              <w:left w:val="single" w:sz="4" w:space="0" w:color="000000"/>
              <w:right w:val="single" w:sz="4" w:space="0" w:color="000000"/>
            </w:tcBorders>
            <w:tcMar>
              <w:top w:w="0" w:type="dxa"/>
              <w:left w:w="70" w:type="dxa"/>
              <w:bottom w:w="0" w:type="dxa"/>
              <w:right w:w="70" w:type="dxa"/>
            </w:tcMar>
          </w:tcPr>
          <w:p w:rsidR="00317B3A" w:rsidRPr="000B1BE2" w:rsidRDefault="00317B3A" w:rsidP="00317B3A">
            <w:pPr>
              <w:spacing w:after="0" w:line="240" w:lineRule="auto"/>
              <w:rPr>
                <w:rFonts w:ascii="Times New Roman" w:eastAsia="Times New Roman" w:hAnsi="Times New Roman" w:cs="Times New Roman"/>
                <w:sz w:val="8"/>
                <w:szCs w:val="24"/>
                <w:lang w:eastAsia="cs-CZ"/>
              </w:rPr>
            </w:pPr>
          </w:p>
        </w:tc>
        <w:tc>
          <w:tcPr>
            <w:tcW w:w="993" w:type="dxa"/>
            <w:tcBorders>
              <w:left w:val="single" w:sz="4" w:space="0" w:color="000000"/>
              <w:right w:val="single" w:sz="4" w:space="0" w:color="000000"/>
            </w:tcBorders>
          </w:tcPr>
          <w:p w:rsidR="00317B3A" w:rsidRPr="000B1BE2" w:rsidRDefault="00317B3A" w:rsidP="00317B3A">
            <w:pPr>
              <w:spacing w:after="0" w:line="240" w:lineRule="auto"/>
              <w:rPr>
                <w:rFonts w:ascii="Times New Roman" w:eastAsia="Times New Roman" w:hAnsi="Times New Roman" w:cs="Times New Roman"/>
                <w:sz w:val="24"/>
                <w:szCs w:val="24"/>
                <w:lang w:eastAsia="cs-CZ"/>
              </w:rPr>
            </w:pPr>
            <w:r>
              <w:t>ČJS-3-5-01</w:t>
            </w:r>
          </w:p>
        </w:tc>
        <w:tc>
          <w:tcPr>
            <w:tcW w:w="3969" w:type="dxa"/>
            <w:tcBorders>
              <w:top w:val="single" w:sz="4" w:space="0" w:color="auto"/>
              <w:left w:val="single" w:sz="4" w:space="0" w:color="000000"/>
              <w:bottom w:val="single" w:sz="4" w:space="0" w:color="auto"/>
              <w:right w:val="single" w:sz="4" w:space="0" w:color="000000"/>
            </w:tcBorders>
            <w:vAlign w:val="center"/>
          </w:tcPr>
          <w:p w:rsidR="00317B3A" w:rsidRPr="000B1BE2" w:rsidRDefault="00317B3A" w:rsidP="00317B3A">
            <w:pPr>
              <w:spacing w:after="0" w:line="240" w:lineRule="auto"/>
              <w:rPr>
                <w:rFonts w:ascii="Times New Roman" w:eastAsia="Times New Roman" w:hAnsi="Times New Roman" w:cs="Times New Roman"/>
                <w:sz w:val="24"/>
                <w:szCs w:val="24"/>
                <w:lang w:eastAsia="cs-CZ"/>
              </w:rPr>
            </w:pPr>
            <w:r w:rsidRPr="000B1BE2">
              <w:rPr>
                <w:rFonts w:ascii="Arial" w:eastAsia="Times New Roman" w:hAnsi="Arial" w:cs="Arial"/>
                <w:color w:val="000000"/>
                <w:sz w:val="20"/>
                <w:szCs w:val="20"/>
                <w:lang w:eastAsia="cs-CZ"/>
              </w:rPr>
              <w:t>Rozliší pojmy zdraví, nemoc, úraz. V případě potřeby sdělí své zdravotní potíže a pocity. Vysvětlí, jak se chovat době nemoci. </w:t>
            </w:r>
          </w:p>
          <w:p w:rsidR="00317B3A" w:rsidRPr="000B1BE2" w:rsidRDefault="00317B3A" w:rsidP="00317B3A">
            <w:pPr>
              <w:spacing w:after="0" w:line="240" w:lineRule="auto"/>
              <w:rPr>
                <w:rFonts w:ascii="Arial" w:eastAsia="Times New Roman" w:hAnsi="Arial" w:cs="Arial"/>
                <w:color w:val="000000"/>
                <w:sz w:val="20"/>
                <w:szCs w:val="20"/>
                <w:lang w:eastAsia="cs-CZ"/>
              </w:rPr>
            </w:pPr>
            <w:r w:rsidRPr="000B1BE2">
              <w:rPr>
                <w:rFonts w:ascii="Arial" w:eastAsia="Times New Roman" w:hAnsi="Arial" w:cs="Arial"/>
                <w:color w:val="000000"/>
                <w:sz w:val="20"/>
                <w:szCs w:val="20"/>
                <w:lang w:eastAsia="cs-CZ"/>
              </w:rPr>
              <w:t>Předvede ošetření drobných poranění a přivolání první pomoci</w:t>
            </w:r>
            <w:r>
              <w:rPr>
                <w:rFonts w:ascii="Arial" w:eastAsia="Times New Roman" w:hAnsi="Arial" w:cs="Arial"/>
                <w:color w:val="000000"/>
                <w:sz w:val="20"/>
                <w:szCs w:val="20"/>
                <w:lang w:eastAsia="cs-CZ"/>
              </w:rPr>
              <w:t>.</w:t>
            </w:r>
          </w:p>
        </w:tc>
        <w:tc>
          <w:tcPr>
            <w:tcW w:w="1559" w:type="dxa"/>
            <w:tcBorders>
              <w:top w:val="single" w:sz="4" w:space="0" w:color="auto"/>
              <w:left w:val="single" w:sz="4" w:space="0" w:color="000000"/>
              <w:bottom w:val="single" w:sz="4" w:space="0" w:color="auto"/>
              <w:right w:val="single" w:sz="4" w:space="0" w:color="000000"/>
            </w:tcBorders>
            <w:vAlign w:val="center"/>
          </w:tcPr>
          <w:p w:rsidR="00317B3A" w:rsidRPr="000B1BE2" w:rsidRDefault="00317B3A" w:rsidP="00317B3A">
            <w:pPr>
              <w:spacing w:after="0" w:line="240" w:lineRule="auto"/>
              <w:jc w:val="center"/>
              <w:rPr>
                <w:rFonts w:ascii="Times New Roman" w:eastAsia="Times New Roman" w:hAnsi="Times New Roman" w:cs="Times New Roman"/>
                <w:sz w:val="24"/>
                <w:szCs w:val="24"/>
                <w:lang w:eastAsia="cs-CZ"/>
              </w:rPr>
            </w:pPr>
            <w:r w:rsidRPr="000B1BE2">
              <w:rPr>
                <w:rFonts w:ascii="Arial" w:eastAsia="Times New Roman" w:hAnsi="Arial" w:cs="Arial"/>
                <w:color w:val="000000"/>
                <w:sz w:val="20"/>
                <w:szCs w:val="20"/>
                <w:lang w:eastAsia="cs-CZ"/>
              </w:rPr>
              <w:t>Zdraví, nemoc, úraz</w:t>
            </w:r>
          </w:p>
          <w:p w:rsidR="00317B3A" w:rsidRPr="000B1BE2" w:rsidRDefault="00317B3A" w:rsidP="00317B3A">
            <w:pPr>
              <w:spacing w:after="0" w:line="240" w:lineRule="auto"/>
              <w:jc w:val="center"/>
              <w:rPr>
                <w:rFonts w:ascii="Arial" w:eastAsia="Times New Roman" w:hAnsi="Arial" w:cs="Arial"/>
                <w:color w:val="000000"/>
                <w:sz w:val="20"/>
                <w:szCs w:val="20"/>
                <w:lang w:eastAsia="cs-CZ"/>
              </w:rPr>
            </w:pPr>
          </w:p>
        </w:tc>
        <w:tc>
          <w:tcPr>
            <w:tcW w:w="1418" w:type="dxa"/>
            <w:tcBorders>
              <w:top w:val="single" w:sz="4" w:space="0" w:color="auto"/>
              <w:left w:val="single" w:sz="4" w:space="0" w:color="000000"/>
              <w:bottom w:val="single" w:sz="4" w:space="0" w:color="auto"/>
              <w:right w:val="single" w:sz="4" w:space="0" w:color="000000"/>
            </w:tcBorders>
            <w:tcMar>
              <w:top w:w="0" w:type="dxa"/>
              <w:left w:w="70" w:type="dxa"/>
              <w:bottom w:w="0" w:type="dxa"/>
              <w:right w:w="70" w:type="dxa"/>
            </w:tcMar>
          </w:tcPr>
          <w:p w:rsidR="00317B3A" w:rsidRDefault="00317B3A" w:rsidP="00317B3A">
            <w:pPr>
              <w:spacing w:after="0" w:line="80" w:lineRule="atLeast"/>
              <w:jc w:val="center"/>
              <w:rPr>
                <w:rFonts w:ascii="Arial" w:eastAsia="Times New Roman" w:hAnsi="Arial" w:cs="Arial"/>
                <w:color w:val="000000"/>
                <w:sz w:val="20"/>
                <w:szCs w:val="20"/>
                <w:lang w:eastAsia="cs-CZ"/>
              </w:rPr>
            </w:pPr>
            <w:r>
              <w:rPr>
                <w:rFonts w:ascii="Arial" w:eastAsia="Times New Roman" w:hAnsi="Arial" w:cs="Arial"/>
                <w:color w:val="000000"/>
                <w:sz w:val="20"/>
                <w:szCs w:val="20"/>
                <w:lang w:eastAsia="cs-CZ"/>
              </w:rPr>
              <w:t>Komunikativní</w:t>
            </w:r>
          </w:p>
          <w:p w:rsidR="00317B3A" w:rsidRPr="000B1BE2" w:rsidRDefault="00317B3A" w:rsidP="00317B3A">
            <w:pPr>
              <w:spacing w:after="0" w:line="80" w:lineRule="atLeast"/>
              <w:jc w:val="center"/>
              <w:rPr>
                <w:rFonts w:ascii="Arial" w:eastAsia="Times New Roman" w:hAnsi="Arial" w:cs="Arial"/>
                <w:color w:val="000000"/>
                <w:sz w:val="20"/>
                <w:szCs w:val="20"/>
                <w:lang w:eastAsia="cs-CZ"/>
              </w:rPr>
            </w:pPr>
            <w:r>
              <w:rPr>
                <w:rFonts w:ascii="Arial" w:eastAsia="Times New Roman" w:hAnsi="Arial" w:cs="Arial"/>
                <w:color w:val="000000"/>
                <w:sz w:val="20"/>
                <w:szCs w:val="20"/>
                <w:lang w:eastAsia="cs-CZ"/>
              </w:rPr>
              <w:t>Sociální</w:t>
            </w:r>
          </w:p>
        </w:tc>
        <w:tc>
          <w:tcPr>
            <w:tcW w:w="850" w:type="dxa"/>
            <w:tcBorders>
              <w:top w:val="single" w:sz="4" w:space="0" w:color="auto"/>
              <w:left w:val="single" w:sz="4" w:space="0" w:color="000000"/>
              <w:bottom w:val="single" w:sz="4" w:space="0" w:color="auto"/>
              <w:right w:val="single" w:sz="4" w:space="0" w:color="000000"/>
            </w:tcBorders>
            <w:tcMar>
              <w:top w:w="0" w:type="dxa"/>
              <w:left w:w="70" w:type="dxa"/>
              <w:bottom w:w="0" w:type="dxa"/>
              <w:right w:w="70" w:type="dxa"/>
            </w:tcMar>
          </w:tcPr>
          <w:p w:rsidR="00317B3A" w:rsidRPr="000B1BE2" w:rsidRDefault="00317B3A" w:rsidP="00317B3A">
            <w:pPr>
              <w:spacing w:after="0" w:line="240" w:lineRule="auto"/>
              <w:jc w:val="center"/>
              <w:rPr>
                <w:rFonts w:ascii="Times New Roman" w:eastAsia="Times New Roman" w:hAnsi="Times New Roman" w:cs="Times New Roman"/>
                <w:sz w:val="24"/>
                <w:szCs w:val="24"/>
                <w:lang w:eastAsia="cs-CZ"/>
              </w:rPr>
            </w:pPr>
            <w:r w:rsidRPr="000B1BE2">
              <w:rPr>
                <w:rFonts w:ascii="Arial" w:eastAsia="Times New Roman" w:hAnsi="Arial" w:cs="Arial"/>
                <w:color w:val="000000"/>
                <w:sz w:val="20"/>
                <w:szCs w:val="20"/>
                <w:lang w:eastAsia="cs-CZ"/>
              </w:rPr>
              <w:t>OSV</w:t>
            </w:r>
            <w:r>
              <w:rPr>
                <w:rFonts w:ascii="Arial" w:eastAsia="Times New Roman" w:hAnsi="Arial" w:cs="Arial"/>
                <w:color w:val="000000"/>
                <w:sz w:val="20"/>
                <w:szCs w:val="20"/>
                <w:lang w:eastAsia="cs-CZ"/>
              </w:rPr>
              <w:t xml:space="preserve"> </w:t>
            </w:r>
            <w:r w:rsidRPr="000B1BE2">
              <w:rPr>
                <w:rFonts w:ascii="Arial" w:eastAsia="Times New Roman" w:hAnsi="Arial" w:cs="Arial"/>
                <w:color w:val="000000"/>
                <w:sz w:val="20"/>
                <w:szCs w:val="20"/>
                <w:lang w:eastAsia="cs-CZ"/>
              </w:rPr>
              <w:t>3</w:t>
            </w:r>
          </w:p>
          <w:p w:rsidR="00317B3A" w:rsidRDefault="00317B3A" w:rsidP="00317B3A">
            <w:pPr>
              <w:spacing w:after="0" w:line="240" w:lineRule="auto"/>
              <w:jc w:val="center"/>
              <w:rPr>
                <w:rFonts w:ascii="Arial" w:eastAsia="Times New Roman" w:hAnsi="Arial" w:cs="Arial"/>
                <w:color w:val="000000"/>
                <w:sz w:val="20"/>
                <w:szCs w:val="20"/>
                <w:lang w:eastAsia="cs-CZ"/>
              </w:rPr>
            </w:pPr>
            <w:r w:rsidRPr="000B1BE2">
              <w:rPr>
                <w:rFonts w:ascii="Arial" w:eastAsia="Times New Roman" w:hAnsi="Arial" w:cs="Arial"/>
                <w:color w:val="000000"/>
                <w:sz w:val="20"/>
                <w:szCs w:val="20"/>
                <w:lang w:eastAsia="cs-CZ"/>
              </w:rPr>
              <w:t>OSV</w:t>
            </w:r>
            <w:r>
              <w:rPr>
                <w:rFonts w:ascii="Arial" w:eastAsia="Times New Roman" w:hAnsi="Arial" w:cs="Arial"/>
                <w:color w:val="000000"/>
                <w:sz w:val="20"/>
                <w:szCs w:val="20"/>
                <w:lang w:eastAsia="cs-CZ"/>
              </w:rPr>
              <w:t xml:space="preserve"> </w:t>
            </w:r>
            <w:r w:rsidRPr="000B1BE2">
              <w:rPr>
                <w:rFonts w:ascii="Arial" w:eastAsia="Times New Roman" w:hAnsi="Arial" w:cs="Arial"/>
                <w:color w:val="000000"/>
                <w:sz w:val="20"/>
                <w:szCs w:val="20"/>
                <w:lang w:eastAsia="cs-CZ"/>
              </w:rPr>
              <w:t>1</w:t>
            </w:r>
          </w:p>
          <w:p w:rsidR="00317B3A" w:rsidRPr="00491BE3" w:rsidRDefault="00317B3A" w:rsidP="00317B3A">
            <w:pPr>
              <w:spacing w:after="0" w:line="240" w:lineRule="auto"/>
              <w:jc w:val="center"/>
              <w:rPr>
                <w:rFonts w:ascii="Arial" w:eastAsia="Times New Roman" w:hAnsi="Arial" w:cs="Arial"/>
                <w:sz w:val="20"/>
                <w:szCs w:val="24"/>
                <w:lang w:eastAsia="cs-CZ"/>
              </w:rPr>
            </w:pPr>
            <w:r w:rsidRPr="00491BE3">
              <w:rPr>
                <w:rFonts w:ascii="Arial" w:eastAsia="Times New Roman" w:hAnsi="Arial" w:cs="Arial"/>
                <w:sz w:val="20"/>
                <w:szCs w:val="24"/>
                <w:lang w:eastAsia="cs-CZ"/>
              </w:rPr>
              <w:t>OSV 2</w:t>
            </w:r>
          </w:p>
          <w:p w:rsidR="00317B3A" w:rsidRPr="000B1BE2" w:rsidRDefault="00317B3A" w:rsidP="00317B3A">
            <w:pPr>
              <w:spacing w:after="0" w:line="240" w:lineRule="auto"/>
              <w:rPr>
                <w:rFonts w:ascii="Times New Roman" w:eastAsia="Times New Roman" w:hAnsi="Times New Roman" w:cs="Times New Roman"/>
                <w:sz w:val="8"/>
                <w:szCs w:val="24"/>
                <w:lang w:eastAsia="cs-CZ"/>
              </w:rPr>
            </w:pPr>
          </w:p>
        </w:tc>
        <w:tc>
          <w:tcPr>
            <w:tcW w:w="1303" w:type="dxa"/>
            <w:tcBorders>
              <w:top w:val="single" w:sz="4" w:space="0" w:color="auto"/>
              <w:left w:val="single" w:sz="4" w:space="0" w:color="000000"/>
              <w:bottom w:val="single" w:sz="4" w:space="0" w:color="auto"/>
              <w:right w:val="single" w:sz="4" w:space="0" w:color="000000"/>
            </w:tcBorders>
            <w:tcMar>
              <w:top w:w="0" w:type="dxa"/>
              <w:left w:w="70" w:type="dxa"/>
              <w:bottom w:w="0" w:type="dxa"/>
              <w:right w:w="70" w:type="dxa"/>
            </w:tcMar>
          </w:tcPr>
          <w:p w:rsidR="00317B3A" w:rsidRPr="000B1BE2" w:rsidRDefault="00317B3A" w:rsidP="00317B3A">
            <w:pPr>
              <w:spacing w:after="0" w:line="80" w:lineRule="atLeast"/>
              <w:jc w:val="center"/>
              <w:rPr>
                <w:rFonts w:ascii="Arial" w:eastAsia="Times New Roman" w:hAnsi="Arial" w:cs="Arial"/>
                <w:color w:val="000000"/>
                <w:sz w:val="20"/>
                <w:szCs w:val="20"/>
                <w:lang w:eastAsia="cs-CZ"/>
              </w:rPr>
            </w:pPr>
            <w:r>
              <w:rPr>
                <w:rFonts w:ascii="Arial" w:eastAsia="Times New Roman" w:hAnsi="Arial" w:cs="Arial"/>
                <w:color w:val="000000"/>
                <w:sz w:val="20"/>
                <w:szCs w:val="20"/>
                <w:lang w:eastAsia="cs-CZ"/>
              </w:rPr>
              <w:t>TV</w:t>
            </w:r>
          </w:p>
        </w:tc>
      </w:tr>
      <w:tr w:rsidR="00317B3A" w:rsidRPr="000B1BE2" w:rsidTr="00A86ED2">
        <w:trPr>
          <w:trHeight w:val="80"/>
        </w:trPr>
        <w:tc>
          <w:tcPr>
            <w:tcW w:w="851" w:type="dxa"/>
            <w:tcBorders>
              <w:left w:val="single" w:sz="4" w:space="0" w:color="000000"/>
              <w:right w:val="single" w:sz="4" w:space="0" w:color="000000"/>
            </w:tcBorders>
            <w:tcMar>
              <w:top w:w="0" w:type="dxa"/>
              <w:left w:w="70" w:type="dxa"/>
              <w:bottom w:w="0" w:type="dxa"/>
              <w:right w:w="70" w:type="dxa"/>
            </w:tcMar>
          </w:tcPr>
          <w:p w:rsidR="00317B3A" w:rsidRPr="000B1BE2" w:rsidRDefault="00317B3A" w:rsidP="00317B3A">
            <w:pPr>
              <w:spacing w:after="0" w:line="240" w:lineRule="auto"/>
              <w:rPr>
                <w:rFonts w:ascii="Times New Roman" w:eastAsia="Times New Roman" w:hAnsi="Times New Roman" w:cs="Times New Roman"/>
                <w:sz w:val="8"/>
                <w:szCs w:val="24"/>
                <w:lang w:eastAsia="cs-CZ"/>
              </w:rPr>
            </w:pPr>
          </w:p>
        </w:tc>
        <w:tc>
          <w:tcPr>
            <w:tcW w:w="993" w:type="dxa"/>
            <w:tcBorders>
              <w:left w:val="single" w:sz="4" w:space="0" w:color="000000"/>
              <w:right w:val="single" w:sz="4" w:space="0" w:color="000000"/>
            </w:tcBorders>
          </w:tcPr>
          <w:p w:rsidR="00317B3A" w:rsidRDefault="00496E74" w:rsidP="00317B3A">
            <w:pPr>
              <w:spacing w:after="0" w:line="240" w:lineRule="auto"/>
            </w:pPr>
            <w:r>
              <w:t>ČJS-3-5-01</w:t>
            </w:r>
          </w:p>
        </w:tc>
        <w:tc>
          <w:tcPr>
            <w:tcW w:w="3969" w:type="dxa"/>
            <w:tcBorders>
              <w:top w:val="single" w:sz="4" w:space="0" w:color="auto"/>
              <w:left w:val="single" w:sz="4" w:space="0" w:color="000000"/>
              <w:bottom w:val="single" w:sz="4" w:space="0" w:color="auto"/>
              <w:right w:val="single" w:sz="4" w:space="0" w:color="000000"/>
            </w:tcBorders>
            <w:vAlign w:val="center"/>
          </w:tcPr>
          <w:p w:rsidR="00317B3A" w:rsidRDefault="00317B3A" w:rsidP="00317B3A">
            <w:pPr>
              <w:spacing w:after="0" w:line="240" w:lineRule="auto"/>
              <w:rPr>
                <w:rFonts w:ascii="Arial" w:eastAsia="Times New Roman" w:hAnsi="Arial" w:cs="Arial"/>
                <w:color w:val="000000"/>
                <w:sz w:val="20"/>
                <w:szCs w:val="20"/>
                <w:lang w:eastAsia="cs-CZ"/>
              </w:rPr>
            </w:pPr>
            <w:r w:rsidRPr="000B1BE2">
              <w:rPr>
                <w:rFonts w:ascii="Arial" w:eastAsia="Times New Roman" w:hAnsi="Arial" w:cs="Arial"/>
                <w:color w:val="000000"/>
                <w:sz w:val="20"/>
                <w:szCs w:val="20"/>
                <w:lang w:eastAsia="cs-CZ"/>
              </w:rPr>
              <w:t>Rozpozná základní části lidského těla.</w:t>
            </w:r>
          </w:p>
          <w:p w:rsidR="00317B3A" w:rsidRDefault="00317B3A" w:rsidP="00317B3A">
            <w:pPr>
              <w:spacing w:after="0" w:line="240" w:lineRule="auto"/>
              <w:rPr>
                <w:rFonts w:ascii="Arial" w:eastAsia="Times New Roman" w:hAnsi="Arial" w:cs="Arial"/>
                <w:color w:val="000000"/>
                <w:sz w:val="20"/>
                <w:szCs w:val="20"/>
                <w:lang w:eastAsia="cs-CZ"/>
              </w:rPr>
            </w:pPr>
            <w:r w:rsidRPr="000B1BE2">
              <w:rPr>
                <w:rFonts w:ascii="Arial" w:eastAsia="Times New Roman" w:hAnsi="Arial" w:cs="Arial"/>
                <w:color w:val="000000"/>
                <w:sz w:val="20"/>
                <w:szCs w:val="20"/>
                <w:lang w:eastAsia="cs-CZ"/>
              </w:rPr>
              <w:t>Ukáže a pojmenuje smyslová ústrojí a polohu základních orgánů v</w:t>
            </w:r>
            <w:r>
              <w:rPr>
                <w:rFonts w:ascii="Arial" w:eastAsia="Times New Roman" w:hAnsi="Arial" w:cs="Arial"/>
                <w:color w:val="000000"/>
                <w:sz w:val="20"/>
                <w:szCs w:val="20"/>
                <w:lang w:eastAsia="cs-CZ"/>
              </w:rPr>
              <w:t> </w:t>
            </w:r>
            <w:r w:rsidRPr="000B1BE2">
              <w:rPr>
                <w:rFonts w:ascii="Arial" w:eastAsia="Times New Roman" w:hAnsi="Arial" w:cs="Arial"/>
                <w:color w:val="000000"/>
                <w:sz w:val="20"/>
                <w:szCs w:val="20"/>
                <w:lang w:eastAsia="cs-CZ"/>
              </w:rPr>
              <w:t>těle</w:t>
            </w:r>
            <w:r>
              <w:rPr>
                <w:rFonts w:ascii="Arial" w:eastAsia="Times New Roman" w:hAnsi="Arial" w:cs="Arial"/>
                <w:color w:val="000000"/>
                <w:sz w:val="20"/>
                <w:szCs w:val="20"/>
                <w:lang w:eastAsia="cs-CZ"/>
              </w:rPr>
              <w:t>.</w:t>
            </w:r>
          </w:p>
          <w:p w:rsidR="00317B3A" w:rsidRPr="000B1BE2" w:rsidRDefault="00317B3A" w:rsidP="00317B3A">
            <w:pPr>
              <w:spacing w:after="0" w:line="240" w:lineRule="auto"/>
              <w:rPr>
                <w:rFonts w:ascii="Arial" w:eastAsia="Times New Roman" w:hAnsi="Arial" w:cs="Arial"/>
                <w:color w:val="000000"/>
                <w:sz w:val="20"/>
                <w:szCs w:val="20"/>
                <w:lang w:eastAsia="cs-CZ"/>
              </w:rPr>
            </w:pPr>
            <w:r w:rsidRPr="000B1BE2">
              <w:rPr>
                <w:rFonts w:ascii="Arial" w:eastAsia="Times New Roman" w:hAnsi="Arial" w:cs="Arial"/>
                <w:color w:val="000000"/>
                <w:sz w:val="20"/>
                <w:szCs w:val="20"/>
                <w:lang w:eastAsia="cs-CZ"/>
              </w:rPr>
              <w:t>Vyjmenuje základní životní potřeby a životní projevy člověka</w:t>
            </w:r>
          </w:p>
        </w:tc>
        <w:tc>
          <w:tcPr>
            <w:tcW w:w="1559" w:type="dxa"/>
            <w:tcBorders>
              <w:top w:val="single" w:sz="4" w:space="0" w:color="auto"/>
              <w:left w:val="single" w:sz="4" w:space="0" w:color="000000"/>
              <w:bottom w:val="single" w:sz="4" w:space="0" w:color="auto"/>
              <w:right w:val="single" w:sz="4" w:space="0" w:color="000000"/>
            </w:tcBorders>
            <w:vAlign w:val="center"/>
          </w:tcPr>
          <w:p w:rsidR="00317B3A" w:rsidRPr="000B1BE2" w:rsidRDefault="00317B3A" w:rsidP="00317B3A">
            <w:pPr>
              <w:spacing w:after="0" w:line="240" w:lineRule="auto"/>
              <w:jc w:val="center"/>
              <w:rPr>
                <w:rFonts w:ascii="Arial" w:eastAsia="Times New Roman" w:hAnsi="Arial" w:cs="Arial"/>
                <w:color w:val="000000"/>
                <w:sz w:val="20"/>
                <w:szCs w:val="20"/>
                <w:lang w:eastAsia="cs-CZ"/>
              </w:rPr>
            </w:pPr>
            <w:r>
              <w:rPr>
                <w:rFonts w:ascii="Arial" w:eastAsia="Times New Roman" w:hAnsi="Arial" w:cs="Arial"/>
                <w:color w:val="000000"/>
                <w:sz w:val="20"/>
                <w:szCs w:val="20"/>
                <w:lang w:eastAsia="cs-CZ"/>
              </w:rPr>
              <w:t>Lidské tělo</w:t>
            </w:r>
          </w:p>
        </w:tc>
        <w:tc>
          <w:tcPr>
            <w:tcW w:w="1418" w:type="dxa"/>
            <w:tcBorders>
              <w:top w:val="single" w:sz="4" w:space="0" w:color="auto"/>
              <w:left w:val="single" w:sz="4" w:space="0" w:color="000000"/>
              <w:bottom w:val="single" w:sz="4" w:space="0" w:color="auto"/>
              <w:right w:val="single" w:sz="4" w:space="0" w:color="000000"/>
            </w:tcBorders>
            <w:tcMar>
              <w:top w:w="0" w:type="dxa"/>
              <w:left w:w="70" w:type="dxa"/>
              <w:bottom w:w="0" w:type="dxa"/>
              <w:right w:w="70" w:type="dxa"/>
            </w:tcMar>
          </w:tcPr>
          <w:p w:rsidR="00317B3A" w:rsidRDefault="00317B3A" w:rsidP="00317B3A">
            <w:pPr>
              <w:spacing w:after="0" w:line="80" w:lineRule="atLeast"/>
              <w:jc w:val="center"/>
              <w:rPr>
                <w:rFonts w:ascii="Arial" w:eastAsia="Times New Roman" w:hAnsi="Arial" w:cs="Arial"/>
                <w:color w:val="000000"/>
                <w:sz w:val="20"/>
                <w:szCs w:val="20"/>
                <w:lang w:eastAsia="cs-CZ"/>
              </w:rPr>
            </w:pPr>
            <w:r>
              <w:rPr>
                <w:rFonts w:ascii="Arial" w:eastAsia="Times New Roman" w:hAnsi="Arial" w:cs="Arial"/>
                <w:color w:val="000000"/>
                <w:sz w:val="20"/>
                <w:szCs w:val="20"/>
                <w:lang w:eastAsia="cs-CZ"/>
              </w:rPr>
              <w:t>Učení</w:t>
            </w:r>
          </w:p>
        </w:tc>
        <w:tc>
          <w:tcPr>
            <w:tcW w:w="850" w:type="dxa"/>
            <w:tcBorders>
              <w:top w:val="single" w:sz="4" w:space="0" w:color="auto"/>
              <w:left w:val="single" w:sz="4" w:space="0" w:color="000000"/>
              <w:bottom w:val="single" w:sz="4" w:space="0" w:color="auto"/>
              <w:right w:val="single" w:sz="4" w:space="0" w:color="000000"/>
            </w:tcBorders>
            <w:tcMar>
              <w:top w:w="0" w:type="dxa"/>
              <w:left w:w="70" w:type="dxa"/>
              <w:bottom w:w="0" w:type="dxa"/>
              <w:right w:w="70" w:type="dxa"/>
            </w:tcMar>
          </w:tcPr>
          <w:p w:rsidR="00317B3A" w:rsidRPr="000B1BE2" w:rsidRDefault="00317B3A" w:rsidP="00317B3A">
            <w:pPr>
              <w:spacing w:after="0" w:line="240" w:lineRule="auto"/>
              <w:jc w:val="center"/>
              <w:rPr>
                <w:rFonts w:ascii="Arial" w:eastAsia="Times New Roman" w:hAnsi="Arial" w:cs="Arial"/>
                <w:color w:val="000000"/>
                <w:sz w:val="20"/>
                <w:szCs w:val="20"/>
                <w:lang w:eastAsia="cs-CZ"/>
              </w:rPr>
            </w:pPr>
          </w:p>
        </w:tc>
        <w:tc>
          <w:tcPr>
            <w:tcW w:w="1303" w:type="dxa"/>
            <w:tcBorders>
              <w:top w:val="single" w:sz="4" w:space="0" w:color="auto"/>
              <w:left w:val="single" w:sz="4" w:space="0" w:color="000000"/>
              <w:bottom w:val="single" w:sz="4" w:space="0" w:color="auto"/>
              <w:right w:val="single" w:sz="4" w:space="0" w:color="000000"/>
            </w:tcBorders>
            <w:tcMar>
              <w:top w:w="0" w:type="dxa"/>
              <w:left w:w="70" w:type="dxa"/>
              <w:bottom w:w="0" w:type="dxa"/>
              <w:right w:w="70" w:type="dxa"/>
            </w:tcMar>
          </w:tcPr>
          <w:p w:rsidR="00317B3A" w:rsidRDefault="00317B3A" w:rsidP="00317B3A">
            <w:pPr>
              <w:spacing w:after="0" w:line="80" w:lineRule="atLeast"/>
              <w:jc w:val="center"/>
              <w:rPr>
                <w:rFonts w:ascii="Arial" w:eastAsia="Times New Roman" w:hAnsi="Arial" w:cs="Arial"/>
                <w:color w:val="000000"/>
                <w:sz w:val="20"/>
                <w:szCs w:val="20"/>
                <w:lang w:eastAsia="cs-CZ"/>
              </w:rPr>
            </w:pPr>
          </w:p>
        </w:tc>
      </w:tr>
      <w:tr w:rsidR="00317B3A" w:rsidRPr="000B1BE2" w:rsidTr="00723B74">
        <w:trPr>
          <w:trHeight w:val="5468"/>
        </w:trPr>
        <w:tc>
          <w:tcPr>
            <w:tcW w:w="851" w:type="dxa"/>
            <w:tcBorders>
              <w:left w:val="single" w:sz="4" w:space="0" w:color="000000"/>
              <w:bottom w:val="single" w:sz="4" w:space="0" w:color="auto"/>
              <w:right w:val="single" w:sz="4" w:space="0" w:color="000000"/>
            </w:tcBorders>
            <w:tcMar>
              <w:top w:w="0" w:type="dxa"/>
              <w:left w:w="70" w:type="dxa"/>
              <w:bottom w:w="0" w:type="dxa"/>
              <w:right w:w="70" w:type="dxa"/>
            </w:tcMar>
          </w:tcPr>
          <w:p w:rsidR="00317B3A" w:rsidRPr="000B1BE2" w:rsidRDefault="007C749F" w:rsidP="00317B3A">
            <w:pPr>
              <w:spacing w:after="0" w:line="240" w:lineRule="auto"/>
              <w:rPr>
                <w:rFonts w:ascii="Times New Roman" w:eastAsia="Times New Roman" w:hAnsi="Times New Roman" w:cs="Times New Roman"/>
                <w:sz w:val="8"/>
                <w:szCs w:val="24"/>
                <w:lang w:eastAsia="cs-CZ"/>
              </w:rPr>
            </w:pPr>
            <w:r>
              <w:rPr>
                <w:rFonts w:ascii="Times New Roman" w:eastAsia="Times New Roman" w:hAnsi="Times New Roman" w:cs="Times New Roman"/>
                <w:noProof/>
                <w:sz w:val="24"/>
                <w:szCs w:val="24"/>
                <w:lang w:eastAsia="cs-CZ"/>
              </w:rPr>
              <mc:AlternateContent>
                <mc:Choice Requires="wps">
                  <w:drawing>
                    <wp:anchor distT="0" distB="0" distL="114300" distR="114300" simplePos="0" relativeHeight="251649024" behindDoc="0" locked="0" layoutInCell="1" allowOverlap="1">
                      <wp:simplePos x="0" y="0"/>
                      <wp:positionH relativeFrom="column">
                        <wp:posOffset>-48895</wp:posOffset>
                      </wp:positionH>
                      <wp:positionV relativeFrom="paragraph">
                        <wp:posOffset>3481705</wp:posOffset>
                      </wp:positionV>
                      <wp:extent cx="1158240" cy="0"/>
                      <wp:effectExtent l="0" t="0" r="0" b="0"/>
                      <wp:wrapNone/>
                      <wp:docPr id="4" name="Přímá spojnice 4"/>
                      <wp:cNvGraphicFramePr/>
                      <a:graphic xmlns:a="http://schemas.openxmlformats.org/drawingml/2006/main">
                        <a:graphicData uri="http://schemas.microsoft.com/office/word/2010/wordprocessingShape">
                          <wps:wsp>
                            <wps:cNvCnPr/>
                            <wps:spPr>
                              <a:xfrm flipV="1">
                                <a:off x="0" y="0"/>
                                <a:ext cx="115824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C82DD60" id="Přímá spojnice 4" o:spid="_x0000_s1026" style="position:absolute;flip:y;z-index:251649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85pt,274.15pt" to="87.35pt,274.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" strokecolor="black [3040]"/>
                  </w:pict>
                </mc:Fallback>
              </mc:AlternateContent>
            </w:r>
          </w:p>
        </w:tc>
        <w:tc>
          <w:tcPr>
            <w:tcW w:w="993" w:type="dxa"/>
            <w:tcBorders>
              <w:left w:val="single" w:sz="4" w:space="0" w:color="000000"/>
              <w:bottom w:val="single" w:sz="4" w:space="0" w:color="auto"/>
              <w:right w:val="single" w:sz="4" w:space="0" w:color="000000"/>
            </w:tcBorders>
          </w:tcPr>
          <w:p w:rsidR="00317B3A" w:rsidRDefault="00317B3A" w:rsidP="00317B3A">
            <w:pPr>
              <w:spacing w:after="0" w:line="240" w:lineRule="auto"/>
            </w:pPr>
            <w:r>
              <w:t>ČJS-3-5-02</w:t>
            </w:r>
          </w:p>
        </w:tc>
        <w:tc>
          <w:tcPr>
            <w:tcW w:w="3969" w:type="dxa"/>
            <w:tcBorders>
              <w:top w:val="single" w:sz="4" w:space="0" w:color="auto"/>
              <w:left w:val="single" w:sz="4" w:space="0" w:color="000000"/>
              <w:bottom w:val="single" w:sz="4" w:space="0" w:color="auto"/>
              <w:right w:val="single" w:sz="4" w:space="0" w:color="000000"/>
            </w:tcBorders>
            <w:vAlign w:val="center"/>
          </w:tcPr>
          <w:p w:rsidR="00317B3A" w:rsidRPr="000B1BE2" w:rsidRDefault="00317B3A" w:rsidP="00317B3A">
            <w:pPr>
              <w:spacing w:after="0" w:line="240" w:lineRule="auto"/>
              <w:rPr>
                <w:rFonts w:ascii="Times New Roman" w:eastAsia="Times New Roman" w:hAnsi="Times New Roman" w:cs="Times New Roman"/>
                <w:sz w:val="24"/>
                <w:szCs w:val="24"/>
                <w:lang w:eastAsia="cs-CZ"/>
              </w:rPr>
            </w:pPr>
            <w:r w:rsidRPr="000B1BE2">
              <w:rPr>
                <w:rFonts w:ascii="Arial" w:eastAsia="Times New Roman" w:hAnsi="Arial" w:cs="Arial"/>
                <w:color w:val="000000"/>
                <w:sz w:val="20"/>
                <w:szCs w:val="20"/>
                <w:lang w:eastAsia="cs-CZ"/>
              </w:rPr>
              <w:t>Uplatňuje základní pravidla bezpečného chování účastníka silničního provozu v roli chodce (i při jízdě na in-linech, koloběžce atd.) Jedná tak, aby neohrožoval zdraví své a zdraví jiných.</w:t>
            </w:r>
          </w:p>
          <w:p w:rsidR="00317B3A" w:rsidRPr="000B1BE2" w:rsidRDefault="00317B3A" w:rsidP="00317B3A">
            <w:pPr>
              <w:spacing w:after="0" w:line="240" w:lineRule="auto"/>
              <w:rPr>
                <w:rFonts w:ascii="Times New Roman" w:eastAsia="Times New Roman" w:hAnsi="Times New Roman" w:cs="Times New Roman"/>
                <w:sz w:val="24"/>
                <w:szCs w:val="24"/>
                <w:lang w:eastAsia="cs-CZ"/>
              </w:rPr>
            </w:pPr>
            <w:r w:rsidRPr="000B1BE2">
              <w:rPr>
                <w:rFonts w:ascii="Arial" w:eastAsia="Times New Roman" w:hAnsi="Arial" w:cs="Arial"/>
                <w:color w:val="000000"/>
                <w:sz w:val="20"/>
                <w:szCs w:val="20"/>
                <w:lang w:eastAsia="cs-CZ"/>
              </w:rPr>
              <w:t>Rozezná účastníky silničního provozu a vztahy mezi nimi.</w:t>
            </w:r>
          </w:p>
          <w:p w:rsidR="00317B3A" w:rsidRPr="000B1BE2" w:rsidRDefault="00317B3A" w:rsidP="00317B3A">
            <w:pPr>
              <w:spacing w:after="0" w:line="240" w:lineRule="auto"/>
              <w:rPr>
                <w:rFonts w:ascii="Times New Roman" w:eastAsia="Times New Roman" w:hAnsi="Times New Roman" w:cs="Times New Roman"/>
                <w:sz w:val="24"/>
                <w:szCs w:val="24"/>
                <w:lang w:eastAsia="cs-CZ"/>
              </w:rPr>
            </w:pPr>
            <w:r w:rsidRPr="000B1BE2">
              <w:rPr>
                <w:rFonts w:ascii="Arial" w:eastAsia="Times New Roman" w:hAnsi="Arial" w:cs="Arial"/>
                <w:color w:val="000000"/>
                <w:sz w:val="20"/>
                <w:szCs w:val="20"/>
                <w:lang w:eastAsia="cs-CZ"/>
              </w:rPr>
              <w:t>Pozná základní nebezpečné modelové situace a způsoby jejich řešení.</w:t>
            </w:r>
          </w:p>
          <w:p w:rsidR="00317B3A" w:rsidRPr="000B1BE2" w:rsidRDefault="00317B3A" w:rsidP="00317B3A">
            <w:pPr>
              <w:spacing w:after="0" w:line="240" w:lineRule="auto"/>
              <w:rPr>
                <w:rFonts w:ascii="Times New Roman" w:eastAsia="Times New Roman" w:hAnsi="Times New Roman" w:cs="Times New Roman"/>
                <w:sz w:val="24"/>
                <w:szCs w:val="24"/>
                <w:lang w:eastAsia="cs-CZ"/>
              </w:rPr>
            </w:pPr>
            <w:r w:rsidRPr="000B1BE2">
              <w:rPr>
                <w:rFonts w:ascii="Arial" w:eastAsia="Times New Roman" w:hAnsi="Arial" w:cs="Arial"/>
                <w:color w:val="000000"/>
                <w:sz w:val="20"/>
                <w:szCs w:val="20"/>
                <w:lang w:eastAsia="cs-CZ"/>
              </w:rPr>
              <w:t>Zvládá pravidla chůze po chodníku a stezkách a uplatňuje je (při akcích školy).</w:t>
            </w:r>
          </w:p>
          <w:p w:rsidR="00317B3A" w:rsidRPr="000B1BE2" w:rsidRDefault="00317B3A" w:rsidP="00317B3A">
            <w:pPr>
              <w:spacing w:after="0" w:line="240" w:lineRule="auto"/>
              <w:rPr>
                <w:rFonts w:ascii="Times New Roman" w:eastAsia="Times New Roman" w:hAnsi="Times New Roman" w:cs="Times New Roman"/>
                <w:sz w:val="24"/>
                <w:szCs w:val="24"/>
                <w:lang w:eastAsia="cs-CZ"/>
              </w:rPr>
            </w:pPr>
            <w:r w:rsidRPr="000B1BE2">
              <w:rPr>
                <w:rFonts w:ascii="Arial" w:eastAsia="Times New Roman" w:hAnsi="Arial" w:cs="Arial"/>
                <w:color w:val="000000"/>
                <w:sz w:val="20"/>
                <w:szCs w:val="20"/>
                <w:lang w:eastAsia="cs-CZ"/>
              </w:rPr>
              <w:t>Popíše bezpečné chování při chůzi po silnici, včetně užití reflexních doplňků.</w:t>
            </w:r>
          </w:p>
          <w:p w:rsidR="00317B3A" w:rsidRPr="000B1BE2" w:rsidRDefault="00317B3A" w:rsidP="00317B3A">
            <w:pPr>
              <w:spacing w:after="0" w:line="240" w:lineRule="auto"/>
              <w:rPr>
                <w:rFonts w:ascii="Times New Roman" w:eastAsia="Times New Roman" w:hAnsi="Times New Roman" w:cs="Times New Roman"/>
                <w:sz w:val="24"/>
                <w:szCs w:val="24"/>
                <w:lang w:eastAsia="cs-CZ"/>
              </w:rPr>
            </w:pPr>
            <w:r w:rsidRPr="000B1BE2">
              <w:rPr>
                <w:rFonts w:ascii="Arial" w:eastAsia="Times New Roman" w:hAnsi="Arial" w:cs="Arial"/>
                <w:color w:val="000000"/>
                <w:sz w:val="20"/>
                <w:szCs w:val="20"/>
                <w:lang w:eastAsia="cs-CZ"/>
              </w:rPr>
              <w:t>Bezpečně přechází (přes přechod i bez něj, se světelnými signály, přes dvojitý</w:t>
            </w:r>
            <w:r>
              <w:rPr>
                <w:rFonts w:ascii="Arial" w:eastAsia="Times New Roman" w:hAnsi="Arial" w:cs="Arial"/>
                <w:color w:val="000000"/>
                <w:sz w:val="20"/>
                <w:szCs w:val="20"/>
                <w:lang w:eastAsia="cs-CZ"/>
              </w:rPr>
              <w:t xml:space="preserve"> </w:t>
            </w:r>
            <w:r w:rsidRPr="000B1BE2">
              <w:rPr>
                <w:rFonts w:ascii="Arial" w:eastAsia="Times New Roman" w:hAnsi="Arial" w:cs="Arial"/>
                <w:color w:val="000000"/>
                <w:sz w:val="20"/>
                <w:szCs w:val="20"/>
                <w:lang w:eastAsia="cs-CZ"/>
              </w:rPr>
              <w:t>pruh).</w:t>
            </w:r>
          </w:p>
          <w:p w:rsidR="00317B3A" w:rsidRPr="000B1BE2" w:rsidRDefault="00317B3A" w:rsidP="00317B3A">
            <w:pPr>
              <w:spacing w:after="0" w:line="240" w:lineRule="auto"/>
              <w:rPr>
                <w:rFonts w:ascii="Times New Roman" w:eastAsia="Times New Roman" w:hAnsi="Times New Roman" w:cs="Times New Roman"/>
                <w:sz w:val="24"/>
                <w:szCs w:val="24"/>
                <w:lang w:eastAsia="cs-CZ"/>
              </w:rPr>
            </w:pPr>
            <w:r w:rsidRPr="000B1BE2">
              <w:rPr>
                <w:rFonts w:ascii="Arial" w:eastAsia="Times New Roman" w:hAnsi="Arial" w:cs="Arial"/>
                <w:color w:val="000000"/>
                <w:sz w:val="20"/>
                <w:szCs w:val="20"/>
                <w:lang w:eastAsia="cs-CZ"/>
              </w:rPr>
              <w:t>Předvede bezpečné chování při cestování hromad. prostředky, respektuje ostatní cestující. Popíše bezpečné cestování autem, zná význam a techniku poutání.</w:t>
            </w:r>
          </w:p>
          <w:p w:rsidR="00317B3A" w:rsidRPr="000B1BE2" w:rsidRDefault="00317B3A" w:rsidP="00317B3A">
            <w:pPr>
              <w:spacing w:after="0" w:line="240" w:lineRule="auto"/>
              <w:rPr>
                <w:rFonts w:ascii="Arial" w:eastAsia="Times New Roman" w:hAnsi="Arial" w:cs="Arial"/>
                <w:color w:val="000000"/>
                <w:sz w:val="20"/>
                <w:szCs w:val="20"/>
                <w:lang w:eastAsia="cs-CZ"/>
              </w:rPr>
            </w:pPr>
            <w:r w:rsidRPr="000B1BE2">
              <w:rPr>
                <w:rFonts w:ascii="Arial" w:eastAsia="Times New Roman" w:hAnsi="Arial" w:cs="Arial"/>
                <w:color w:val="000000"/>
                <w:sz w:val="20"/>
                <w:szCs w:val="20"/>
                <w:lang w:eastAsia="cs-CZ"/>
              </w:rPr>
              <w:t>Vysvětlí, proč je důležité používat na silnici všechny smysly (např. riziko užívání sluchátek). Zná dopravní značky (vzhled a význam), které se týkají chodců.</w:t>
            </w:r>
          </w:p>
        </w:tc>
        <w:tc>
          <w:tcPr>
            <w:tcW w:w="1559" w:type="dxa"/>
            <w:tcBorders>
              <w:top w:val="single" w:sz="4" w:space="0" w:color="auto"/>
              <w:left w:val="single" w:sz="4" w:space="0" w:color="000000"/>
              <w:bottom w:val="single" w:sz="4" w:space="0" w:color="auto"/>
              <w:right w:val="single" w:sz="4" w:space="0" w:color="000000"/>
            </w:tcBorders>
          </w:tcPr>
          <w:p w:rsidR="00317B3A" w:rsidRPr="000B1BE2" w:rsidRDefault="00317B3A" w:rsidP="00317B3A">
            <w:pPr>
              <w:spacing w:after="0" w:line="240" w:lineRule="auto"/>
              <w:jc w:val="center"/>
              <w:rPr>
                <w:rFonts w:ascii="Times New Roman" w:eastAsia="Times New Roman" w:hAnsi="Times New Roman" w:cs="Times New Roman"/>
                <w:sz w:val="24"/>
                <w:szCs w:val="24"/>
                <w:lang w:eastAsia="cs-CZ"/>
              </w:rPr>
            </w:pPr>
            <w:r w:rsidRPr="000B1BE2">
              <w:rPr>
                <w:rFonts w:ascii="Arial" w:eastAsia="Times New Roman" w:hAnsi="Arial" w:cs="Arial"/>
                <w:color w:val="000000"/>
                <w:sz w:val="20"/>
                <w:szCs w:val="20"/>
                <w:lang w:eastAsia="cs-CZ"/>
              </w:rPr>
              <w:t>Bezpečná hra</w:t>
            </w:r>
          </w:p>
          <w:p w:rsidR="00317B3A" w:rsidRDefault="00317B3A" w:rsidP="00317B3A">
            <w:pPr>
              <w:spacing w:after="0" w:line="240" w:lineRule="auto"/>
              <w:jc w:val="center"/>
              <w:rPr>
                <w:rFonts w:ascii="Arial" w:eastAsia="Times New Roman" w:hAnsi="Arial" w:cs="Arial"/>
                <w:color w:val="000000"/>
                <w:sz w:val="20"/>
                <w:szCs w:val="20"/>
                <w:lang w:eastAsia="cs-CZ"/>
              </w:rPr>
            </w:pPr>
            <w:r w:rsidRPr="000B1BE2">
              <w:rPr>
                <w:rFonts w:ascii="Arial" w:eastAsia="Times New Roman" w:hAnsi="Arial" w:cs="Arial"/>
                <w:color w:val="000000"/>
                <w:sz w:val="20"/>
                <w:szCs w:val="20"/>
                <w:lang w:eastAsia="cs-CZ"/>
              </w:rPr>
              <w:t>Silniční provoz</w:t>
            </w:r>
          </w:p>
          <w:p w:rsidR="00317B3A" w:rsidRPr="000B1BE2" w:rsidRDefault="00317B3A" w:rsidP="00317B3A">
            <w:pPr>
              <w:spacing w:after="0" w:line="240" w:lineRule="auto"/>
              <w:jc w:val="center"/>
              <w:rPr>
                <w:rFonts w:ascii="Times New Roman" w:eastAsia="Times New Roman" w:hAnsi="Times New Roman" w:cs="Times New Roman"/>
                <w:sz w:val="24"/>
                <w:szCs w:val="24"/>
                <w:lang w:eastAsia="cs-CZ"/>
              </w:rPr>
            </w:pPr>
            <w:r>
              <w:rPr>
                <w:rFonts w:ascii="Arial" w:eastAsia="Times New Roman" w:hAnsi="Arial" w:cs="Arial"/>
                <w:color w:val="000000"/>
                <w:sz w:val="20"/>
                <w:szCs w:val="20"/>
                <w:lang w:eastAsia="cs-CZ"/>
              </w:rPr>
              <w:t xml:space="preserve">Nebezpečné </w:t>
            </w:r>
            <w:r w:rsidRPr="000B1BE2">
              <w:rPr>
                <w:rFonts w:ascii="Arial" w:eastAsia="Times New Roman" w:hAnsi="Arial" w:cs="Arial"/>
                <w:color w:val="000000"/>
                <w:sz w:val="20"/>
                <w:szCs w:val="20"/>
                <w:lang w:eastAsia="cs-CZ"/>
              </w:rPr>
              <w:t>situace</w:t>
            </w:r>
          </w:p>
          <w:p w:rsidR="00317B3A" w:rsidRPr="000B1BE2" w:rsidRDefault="00317B3A" w:rsidP="00317B3A">
            <w:pPr>
              <w:spacing w:after="0" w:line="240" w:lineRule="auto"/>
              <w:jc w:val="center"/>
              <w:rPr>
                <w:rFonts w:ascii="Times New Roman" w:eastAsia="Times New Roman" w:hAnsi="Times New Roman" w:cs="Times New Roman"/>
                <w:sz w:val="24"/>
                <w:szCs w:val="24"/>
                <w:lang w:eastAsia="cs-CZ"/>
              </w:rPr>
            </w:pPr>
            <w:r w:rsidRPr="000B1BE2">
              <w:rPr>
                <w:rFonts w:ascii="Arial" w:eastAsia="Times New Roman" w:hAnsi="Arial" w:cs="Arial"/>
                <w:color w:val="000000"/>
                <w:sz w:val="20"/>
                <w:szCs w:val="20"/>
                <w:lang w:eastAsia="cs-CZ"/>
              </w:rPr>
              <w:t>Chůze po chodníku, silnici</w:t>
            </w:r>
          </w:p>
          <w:p w:rsidR="00317B3A" w:rsidRPr="000B1BE2" w:rsidRDefault="00317B3A" w:rsidP="00317B3A">
            <w:pPr>
              <w:spacing w:after="0" w:line="240" w:lineRule="auto"/>
              <w:jc w:val="center"/>
              <w:rPr>
                <w:rFonts w:ascii="Times New Roman" w:eastAsia="Times New Roman" w:hAnsi="Times New Roman" w:cs="Times New Roman"/>
                <w:sz w:val="24"/>
                <w:szCs w:val="24"/>
                <w:lang w:eastAsia="cs-CZ"/>
              </w:rPr>
            </w:pPr>
            <w:r w:rsidRPr="000B1BE2">
              <w:rPr>
                <w:rFonts w:ascii="Arial" w:eastAsia="Times New Roman" w:hAnsi="Arial" w:cs="Arial"/>
                <w:color w:val="000000"/>
                <w:sz w:val="20"/>
                <w:szCs w:val="20"/>
                <w:lang w:eastAsia="cs-CZ"/>
              </w:rPr>
              <w:t>Hromadné prostředky</w:t>
            </w:r>
          </w:p>
          <w:p w:rsidR="00317B3A" w:rsidRPr="000B1BE2" w:rsidRDefault="00317B3A" w:rsidP="00317B3A">
            <w:pPr>
              <w:spacing w:after="0" w:line="240" w:lineRule="auto"/>
              <w:jc w:val="center"/>
              <w:rPr>
                <w:rFonts w:ascii="Times New Roman" w:eastAsia="Times New Roman" w:hAnsi="Times New Roman" w:cs="Times New Roman"/>
                <w:sz w:val="24"/>
                <w:szCs w:val="24"/>
                <w:lang w:eastAsia="cs-CZ"/>
              </w:rPr>
            </w:pPr>
            <w:r w:rsidRPr="000B1BE2">
              <w:rPr>
                <w:rFonts w:ascii="Arial" w:eastAsia="Times New Roman" w:hAnsi="Arial" w:cs="Arial"/>
                <w:color w:val="000000"/>
                <w:sz w:val="20"/>
                <w:szCs w:val="20"/>
                <w:lang w:eastAsia="cs-CZ"/>
              </w:rPr>
              <w:t>Cestování autem</w:t>
            </w:r>
          </w:p>
          <w:p w:rsidR="00317B3A" w:rsidRPr="000B1BE2" w:rsidRDefault="00317B3A" w:rsidP="00317B3A">
            <w:pPr>
              <w:spacing w:after="0" w:line="240" w:lineRule="auto"/>
              <w:jc w:val="center"/>
              <w:rPr>
                <w:rFonts w:ascii="Times New Roman" w:eastAsia="Times New Roman" w:hAnsi="Times New Roman" w:cs="Times New Roman"/>
                <w:sz w:val="24"/>
                <w:szCs w:val="24"/>
                <w:lang w:eastAsia="cs-CZ"/>
              </w:rPr>
            </w:pPr>
            <w:r w:rsidRPr="000B1BE2">
              <w:rPr>
                <w:rFonts w:ascii="Arial" w:eastAsia="Times New Roman" w:hAnsi="Arial" w:cs="Arial"/>
                <w:color w:val="000000"/>
                <w:sz w:val="20"/>
                <w:szCs w:val="20"/>
                <w:lang w:eastAsia="cs-CZ"/>
              </w:rPr>
              <w:t>Vnímání smysly</w:t>
            </w:r>
          </w:p>
          <w:p w:rsidR="00317B3A" w:rsidRPr="000B1BE2" w:rsidRDefault="00317B3A" w:rsidP="00317B3A">
            <w:pPr>
              <w:spacing w:after="0" w:line="240" w:lineRule="auto"/>
              <w:jc w:val="center"/>
              <w:rPr>
                <w:rFonts w:ascii="Times New Roman" w:eastAsia="Times New Roman" w:hAnsi="Times New Roman" w:cs="Times New Roman"/>
                <w:sz w:val="24"/>
                <w:szCs w:val="24"/>
                <w:lang w:eastAsia="cs-CZ"/>
              </w:rPr>
            </w:pPr>
            <w:r w:rsidRPr="000B1BE2">
              <w:rPr>
                <w:rFonts w:ascii="Arial" w:eastAsia="Times New Roman" w:hAnsi="Arial" w:cs="Arial"/>
                <w:color w:val="000000"/>
                <w:sz w:val="20"/>
                <w:szCs w:val="20"/>
                <w:lang w:eastAsia="cs-CZ"/>
              </w:rPr>
              <w:t>Dopravní značky</w:t>
            </w:r>
          </w:p>
          <w:p w:rsidR="00317B3A" w:rsidRDefault="00317B3A" w:rsidP="00317B3A">
            <w:pPr>
              <w:spacing w:after="0" w:line="240" w:lineRule="auto"/>
              <w:jc w:val="center"/>
              <w:rPr>
                <w:rFonts w:ascii="Arial" w:eastAsia="Times New Roman" w:hAnsi="Arial" w:cs="Arial"/>
                <w:color w:val="000000"/>
                <w:sz w:val="20"/>
                <w:szCs w:val="20"/>
                <w:lang w:eastAsia="cs-CZ"/>
              </w:rPr>
            </w:pPr>
          </w:p>
        </w:tc>
        <w:tc>
          <w:tcPr>
            <w:tcW w:w="1418" w:type="dxa"/>
            <w:tcBorders>
              <w:top w:val="single" w:sz="4" w:space="0" w:color="auto"/>
              <w:left w:val="single" w:sz="4" w:space="0" w:color="000000"/>
              <w:bottom w:val="single" w:sz="4" w:space="0" w:color="auto"/>
              <w:right w:val="single" w:sz="4" w:space="0" w:color="000000"/>
            </w:tcBorders>
            <w:tcMar>
              <w:top w:w="0" w:type="dxa"/>
              <w:left w:w="70" w:type="dxa"/>
              <w:bottom w:w="0" w:type="dxa"/>
              <w:right w:w="70" w:type="dxa"/>
            </w:tcMar>
          </w:tcPr>
          <w:p w:rsidR="00317B3A" w:rsidRDefault="00317B3A" w:rsidP="00317B3A">
            <w:pPr>
              <w:spacing w:after="0" w:line="80" w:lineRule="atLeast"/>
              <w:jc w:val="center"/>
              <w:rPr>
                <w:rFonts w:ascii="Arial" w:eastAsia="Times New Roman" w:hAnsi="Arial" w:cs="Arial"/>
                <w:color w:val="000000"/>
                <w:sz w:val="20"/>
                <w:szCs w:val="20"/>
                <w:lang w:eastAsia="cs-CZ"/>
              </w:rPr>
            </w:pPr>
            <w:r>
              <w:rPr>
                <w:rFonts w:ascii="Arial" w:eastAsia="Times New Roman" w:hAnsi="Arial" w:cs="Arial"/>
                <w:color w:val="000000"/>
                <w:sz w:val="20"/>
                <w:szCs w:val="20"/>
                <w:lang w:eastAsia="cs-CZ"/>
              </w:rPr>
              <w:t>Učení</w:t>
            </w:r>
          </w:p>
          <w:p w:rsidR="00317B3A" w:rsidRDefault="00317B3A" w:rsidP="00317B3A">
            <w:pPr>
              <w:spacing w:after="0" w:line="80" w:lineRule="atLeast"/>
              <w:jc w:val="center"/>
              <w:rPr>
                <w:rFonts w:ascii="Arial" w:eastAsia="Times New Roman" w:hAnsi="Arial" w:cs="Arial"/>
                <w:color w:val="000000"/>
                <w:sz w:val="20"/>
                <w:szCs w:val="20"/>
                <w:lang w:eastAsia="cs-CZ"/>
              </w:rPr>
            </w:pPr>
            <w:r>
              <w:rPr>
                <w:rFonts w:ascii="Arial" w:eastAsia="Times New Roman" w:hAnsi="Arial" w:cs="Arial"/>
                <w:color w:val="000000"/>
                <w:sz w:val="20"/>
                <w:szCs w:val="20"/>
                <w:lang w:eastAsia="cs-CZ"/>
              </w:rPr>
              <w:t>Pracovní</w:t>
            </w:r>
          </w:p>
        </w:tc>
        <w:tc>
          <w:tcPr>
            <w:tcW w:w="850" w:type="dxa"/>
            <w:tcBorders>
              <w:top w:val="single" w:sz="4" w:space="0" w:color="auto"/>
              <w:left w:val="single" w:sz="4" w:space="0" w:color="000000"/>
              <w:bottom w:val="single" w:sz="4" w:space="0" w:color="auto"/>
              <w:right w:val="single" w:sz="4" w:space="0" w:color="000000"/>
            </w:tcBorders>
            <w:tcMar>
              <w:top w:w="0" w:type="dxa"/>
              <w:left w:w="70" w:type="dxa"/>
              <w:bottom w:w="0" w:type="dxa"/>
              <w:right w:w="70" w:type="dxa"/>
            </w:tcMar>
          </w:tcPr>
          <w:p w:rsidR="00317B3A" w:rsidRPr="000B1BE2" w:rsidRDefault="00317B3A" w:rsidP="00317B3A">
            <w:pPr>
              <w:spacing w:after="0" w:line="240" w:lineRule="auto"/>
              <w:jc w:val="center"/>
              <w:rPr>
                <w:rFonts w:ascii="Arial" w:eastAsia="Times New Roman" w:hAnsi="Arial" w:cs="Arial"/>
                <w:color w:val="000000"/>
                <w:sz w:val="20"/>
                <w:szCs w:val="20"/>
                <w:lang w:eastAsia="cs-CZ"/>
              </w:rPr>
            </w:pPr>
          </w:p>
        </w:tc>
        <w:tc>
          <w:tcPr>
            <w:tcW w:w="1303" w:type="dxa"/>
            <w:tcBorders>
              <w:top w:val="single" w:sz="4" w:space="0" w:color="auto"/>
              <w:left w:val="single" w:sz="4" w:space="0" w:color="000000"/>
              <w:bottom w:val="single" w:sz="4" w:space="0" w:color="auto"/>
              <w:right w:val="single" w:sz="4" w:space="0" w:color="000000"/>
            </w:tcBorders>
            <w:tcMar>
              <w:top w:w="0" w:type="dxa"/>
              <w:left w:w="70" w:type="dxa"/>
              <w:bottom w:w="0" w:type="dxa"/>
              <w:right w:w="70" w:type="dxa"/>
            </w:tcMar>
          </w:tcPr>
          <w:p w:rsidR="00317B3A" w:rsidRDefault="00317B3A" w:rsidP="00317B3A">
            <w:pPr>
              <w:spacing w:after="0" w:line="80" w:lineRule="atLeast"/>
              <w:jc w:val="center"/>
              <w:rPr>
                <w:rFonts w:ascii="Arial" w:eastAsia="Times New Roman" w:hAnsi="Arial" w:cs="Arial"/>
                <w:color w:val="000000"/>
                <w:sz w:val="20"/>
                <w:szCs w:val="20"/>
                <w:lang w:eastAsia="cs-CZ"/>
              </w:rPr>
            </w:pPr>
            <w:r>
              <w:rPr>
                <w:rFonts w:ascii="Arial" w:eastAsia="Times New Roman" w:hAnsi="Arial" w:cs="Arial"/>
                <w:color w:val="000000"/>
                <w:sz w:val="20"/>
                <w:szCs w:val="20"/>
                <w:lang w:eastAsia="cs-CZ"/>
              </w:rPr>
              <w:t>TV</w:t>
            </w:r>
          </w:p>
        </w:tc>
      </w:tr>
      <w:tr w:rsidR="00317B3A" w:rsidRPr="000B1BE2" w:rsidTr="00723B74">
        <w:trPr>
          <w:trHeight w:val="43"/>
        </w:trPr>
        <w:tc>
          <w:tcPr>
            <w:tcW w:w="851" w:type="dxa"/>
            <w:tcBorders>
              <w:top w:val="single" w:sz="4" w:space="0" w:color="auto"/>
              <w:left w:val="single" w:sz="4" w:space="0" w:color="000000"/>
              <w:bottom w:val="single" w:sz="4" w:space="0" w:color="auto"/>
              <w:right w:val="single" w:sz="4" w:space="0" w:color="000000"/>
            </w:tcBorders>
            <w:tcMar>
              <w:top w:w="0" w:type="dxa"/>
              <w:left w:w="70" w:type="dxa"/>
              <w:bottom w:w="0" w:type="dxa"/>
              <w:right w:w="70" w:type="dxa"/>
            </w:tcMar>
          </w:tcPr>
          <w:p w:rsidR="00317B3A" w:rsidRPr="000B1BE2" w:rsidRDefault="00317B3A" w:rsidP="00317B3A">
            <w:pPr>
              <w:spacing w:after="0" w:line="240" w:lineRule="auto"/>
              <w:rPr>
                <w:rFonts w:ascii="Times New Roman" w:eastAsia="Times New Roman" w:hAnsi="Times New Roman" w:cs="Times New Roman"/>
                <w:sz w:val="8"/>
                <w:szCs w:val="24"/>
                <w:lang w:eastAsia="cs-CZ"/>
              </w:rPr>
            </w:pPr>
          </w:p>
        </w:tc>
        <w:tc>
          <w:tcPr>
            <w:tcW w:w="993" w:type="dxa"/>
            <w:tcBorders>
              <w:top w:val="single" w:sz="4" w:space="0" w:color="auto"/>
              <w:left w:val="single" w:sz="4" w:space="0" w:color="000000"/>
              <w:bottom w:val="single" w:sz="4" w:space="0" w:color="auto"/>
              <w:right w:val="single" w:sz="4" w:space="0" w:color="000000"/>
            </w:tcBorders>
          </w:tcPr>
          <w:p w:rsidR="00317B3A" w:rsidRDefault="00317B3A" w:rsidP="00317B3A">
            <w:pPr>
              <w:spacing w:after="0" w:line="240" w:lineRule="auto"/>
            </w:pPr>
            <w:r>
              <w:t>ČJS-3-5-03</w:t>
            </w:r>
          </w:p>
        </w:tc>
        <w:tc>
          <w:tcPr>
            <w:tcW w:w="3969" w:type="dxa"/>
            <w:tcBorders>
              <w:top w:val="single" w:sz="4" w:space="0" w:color="auto"/>
              <w:left w:val="single" w:sz="4" w:space="0" w:color="000000"/>
              <w:bottom w:val="single" w:sz="4" w:space="0" w:color="auto"/>
              <w:right w:val="single" w:sz="4" w:space="0" w:color="000000"/>
            </w:tcBorders>
            <w:vAlign w:val="center"/>
          </w:tcPr>
          <w:p w:rsidR="00317B3A" w:rsidRPr="000B1BE2" w:rsidRDefault="00317B3A" w:rsidP="00317B3A">
            <w:pPr>
              <w:spacing w:after="0" w:line="240" w:lineRule="auto"/>
              <w:rPr>
                <w:rFonts w:ascii="Times New Roman" w:eastAsia="Times New Roman" w:hAnsi="Times New Roman" w:cs="Times New Roman"/>
                <w:sz w:val="24"/>
                <w:szCs w:val="24"/>
                <w:lang w:eastAsia="cs-CZ"/>
              </w:rPr>
            </w:pPr>
            <w:r w:rsidRPr="000B1BE2">
              <w:rPr>
                <w:rFonts w:ascii="Arial" w:eastAsia="Times New Roman" w:hAnsi="Arial" w:cs="Arial"/>
                <w:color w:val="000000"/>
                <w:sz w:val="20"/>
                <w:szCs w:val="20"/>
                <w:lang w:eastAsia="cs-CZ"/>
              </w:rPr>
              <w:t>Zná zásadu obezřetného chování při setkání s neznámými jedinci, odmítne komunikaci, která je mu nepříjemná.  </w:t>
            </w:r>
          </w:p>
          <w:p w:rsidR="00317B3A" w:rsidRPr="00AC005F" w:rsidRDefault="00317B3A" w:rsidP="00317B3A">
            <w:pPr>
              <w:shd w:val="clear" w:color="auto" w:fill="FFFFFF"/>
              <w:spacing w:after="0" w:line="240" w:lineRule="auto"/>
              <w:rPr>
                <w:rFonts w:ascii="Arial" w:eastAsia="Times New Roman" w:hAnsi="Arial" w:cs="Arial"/>
                <w:sz w:val="20"/>
                <w:szCs w:val="24"/>
                <w:lang w:eastAsia="cs-CZ"/>
              </w:rPr>
            </w:pPr>
            <w:r w:rsidRPr="00417ED9">
              <w:rPr>
                <w:rFonts w:ascii="Arial" w:eastAsia="Times New Roman" w:hAnsi="Arial" w:cs="Arial"/>
                <w:sz w:val="20"/>
                <w:szCs w:val="24"/>
                <w:lang w:eastAsia="cs-CZ"/>
              </w:rPr>
              <w:t>Odmítne nepříjemnou nebo rizikovou komunikaci v digitálním světě</w:t>
            </w:r>
          </w:p>
        </w:tc>
        <w:tc>
          <w:tcPr>
            <w:tcW w:w="1559" w:type="dxa"/>
            <w:tcBorders>
              <w:top w:val="single" w:sz="4" w:space="0" w:color="auto"/>
              <w:left w:val="single" w:sz="4" w:space="0" w:color="000000"/>
              <w:bottom w:val="single" w:sz="4" w:space="0" w:color="auto"/>
              <w:right w:val="single" w:sz="4" w:space="0" w:color="000000"/>
            </w:tcBorders>
          </w:tcPr>
          <w:p w:rsidR="00317B3A" w:rsidRDefault="00317B3A" w:rsidP="00317B3A">
            <w:pPr>
              <w:spacing w:after="0" w:line="240" w:lineRule="auto"/>
              <w:jc w:val="center"/>
              <w:rPr>
                <w:rFonts w:ascii="Arial" w:eastAsia="Times New Roman" w:hAnsi="Arial" w:cs="Arial"/>
                <w:color w:val="000000"/>
                <w:sz w:val="20"/>
                <w:szCs w:val="20"/>
                <w:lang w:eastAsia="cs-CZ"/>
              </w:rPr>
            </w:pPr>
            <w:r w:rsidRPr="000B1BE2">
              <w:rPr>
                <w:rFonts w:ascii="Arial" w:eastAsia="Times New Roman" w:hAnsi="Arial" w:cs="Arial"/>
                <w:color w:val="000000"/>
                <w:sz w:val="20"/>
                <w:szCs w:val="20"/>
                <w:lang w:eastAsia="cs-CZ"/>
              </w:rPr>
              <w:t>Komunikace s neznámými lidmi</w:t>
            </w:r>
          </w:p>
          <w:p w:rsidR="00317B3A" w:rsidRPr="00496E74" w:rsidRDefault="00317B3A" w:rsidP="00317B3A">
            <w:pPr>
              <w:spacing w:after="0" w:line="240" w:lineRule="auto"/>
              <w:jc w:val="center"/>
              <w:rPr>
                <w:rFonts w:ascii="Arial" w:eastAsia="Times New Roman" w:hAnsi="Arial" w:cs="Arial"/>
                <w:sz w:val="20"/>
                <w:szCs w:val="24"/>
                <w:lang w:eastAsia="cs-CZ"/>
              </w:rPr>
            </w:pPr>
            <w:r w:rsidRPr="00496E74">
              <w:rPr>
                <w:rFonts w:ascii="Arial" w:eastAsia="Times New Roman" w:hAnsi="Arial" w:cs="Arial"/>
                <w:sz w:val="20"/>
                <w:szCs w:val="24"/>
                <w:lang w:eastAsia="cs-CZ"/>
              </w:rPr>
              <w:t>Žádost o pomoc</w:t>
            </w:r>
          </w:p>
          <w:p w:rsidR="00496E74" w:rsidRPr="00417ED9" w:rsidRDefault="00496E74" w:rsidP="00266B01">
            <w:pPr>
              <w:spacing w:after="0" w:line="240" w:lineRule="auto"/>
              <w:rPr>
                <w:rFonts w:ascii="Times New Roman" w:eastAsia="Times New Roman" w:hAnsi="Times New Roman" w:cs="Times New Roman"/>
                <w:sz w:val="24"/>
                <w:szCs w:val="24"/>
                <w:lang w:eastAsia="cs-CZ"/>
              </w:rPr>
            </w:pPr>
          </w:p>
        </w:tc>
        <w:tc>
          <w:tcPr>
            <w:tcW w:w="1418" w:type="dxa"/>
            <w:tcBorders>
              <w:top w:val="single" w:sz="4" w:space="0" w:color="auto"/>
              <w:left w:val="single" w:sz="4" w:space="0" w:color="000000"/>
              <w:bottom w:val="single" w:sz="4" w:space="0" w:color="auto"/>
              <w:right w:val="single" w:sz="4" w:space="0" w:color="000000"/>
            </w:tcBorders>
            <w:tcMar>
              <w:top w:w="0" w:type="dxa"/>
              <w:left w:w="70" w:type="dxa"/>
              <w:bottom w:w="0" w:type="dxa"/>
              <w:right w:w="70" w:type="dxa"/>
            </w:tcMar>
          </w:tcPr>
          <w:p w:rsidR="00317B3A" w:rsidRDefault="00317B3A" w:rsidP="00317B3A">
            <w:pPr>
              <w:spacing w:after="0" w:line="80" w:lineRule="atLeast"/>
              <w:jc w:val="center"/>
              <w:rPr>
                <w:rFonts w:ascii="Arial" w:eastAsia="Times New Roman" w:hAnsi="Arial" w:cs="Arial"/>
                <w:color w:val="000000"/>
                <w:sz w:val="20"/>
                <w:szCs w:val="20"/>
                <w:lang w:eastAsia="cs-CZ"/>
              </w:rPr>
            </w:pPr>
            <w:r>
              <w:rPr>
                <w:rFonts w:ascii="Arial" w:eastAsia="Times New Roman" w:hAnsi="Arial" w:cs="Arial"/>
                <w:color w:val="000000"/>
                <w:sz w:val="20"/>
                <w:szCs w:val="20"/>
                <w:lang w:eastAsia="cs-CZ"/>
              </w:rPr>
              <w:t>Digitální</w:t>
            </w:r>
          </w:p>
          <w:p w:rsidR="00317B3A" w:rsidRDefault="00317B3A" w:rsidP="00317B3A">
            <w:pPr>
              <w:spacing w:after="0" w:line="80" w:lineRule="atLeast"/>
              <w:jc w:val="center"/>
              <w:rPr>
                <w:rFonts w:ascii="Arial" w:eastAsia="Times New Roman" w:hAnsi="Arial" w:cs="Arial"/>
                <w:color w:val="000000"/>
                <w:sz w:val="20"/>
                <w:szCs w:val="20"/>
                <w:lang w:eastAsia="cs-CZ"/>
              </w:rPr>
            </w:pPr>
            <w:r>
              <w:rPr>
                <w:rFonts w:ascii="Arial" w:eastAsia="Times New Roman" w:hAnsi="Arial" w:cs="Arial"/>
                <w:color w:val="000000"/>
                <w:sz w:val="20"/>
                <w:szCs w:val="20"/>
                <w:lang w:eastAsia="cs-CZ"/>
              </w:rPr>
              <w:t>Občan</w:t>
            </w:r>
            <w:r w:rsidR="00496E74">
              <w:rPr>
                <w:rFonts w:ascii="Arial" w:eastAsia="Times New Roman" w:hAnsi="Arial" w:cs="Arial"/>
                <w:color w:val="000000"/>
                <w:sz w:val="20"/>
                <w:szCs w:val="20"/>
                <w:lang w:eastAsia="cs-CZ"/>
              </w:rPr>
              <w:t>ská</w:t>
            </w:r>
          </w:p>
          <w:p w:rsidR="00317B3A" w:rsidRDefault="00317B3A" w:rsidP="00317B3A">
            <w:pPr>
              <w:spacing w:after="0" w:line="80" w:lineRule="atLeast"/>
              <w:jc w:val="center"/>
              <w:rPr>
                <w:rFonts w:ascii="Arial" w:eastAsia="Times New Roman" w:hAnsi="Arial" w:cs="Arial"/>
                <w:color w:val="000000"/>
                <w:sz w:val="20"/>
                <w:szCs w:val="20"/>
                <w:lang w:eastAsia="cs-CZ"/>
              </w:rPr>
            </w:pPr>
            <w:r>
              <w:rPr>
                <w:rFonts w:ascii="Arial" w:eastAsia="Times New Roman" w:hAnsi="Arial" w:cs="Arial"/>
                <w:color w:val="000000"/>
                <w:sz w:val="20"/>
                <w:szCs w:val="20"/>
                <w:lang w:eastAsia="cs-CZ"/>
              </w:rPr>
              <w:t>Komunikativní</w:t>
            </w:r>
          </w:p>
        </w:tc>
        <w:tc>
          <w:tcPr>
            <w:tcW w:w="850" w:type="dxa"/>
            <w:tcBorders>
              <w:top w:val="single" w:sz="4" w:space="0" w:color="auto"/>
              <w:left w:val="single" w:sz="4" w:space="0" w:color="000000"/>
              <w:bottom w:val="single" w:sz="4" w:space="0" w:color="auto"/>
              <w:right w:val="single" w:sz="4" w:space="0" w:color="000000"/>
            </w:tcBorders>
            <w:tcMar>
              <w:top w:w="0" w:type="dxa"/>
              <w:left w:w="70" w:type="dxa"/>
              <w:bottom w:w="0" w:type="dxa"/>
              <w:right w:w="70" w:type="dxa"/>
            </w:tcMar>
          </w:tcPr>
          <w:p w:rsidR="00317B3A" w:rsidRPr="000B1BE2" w:rsidRDefault="00317B3A" w:rsidP="00317B3A">
            <w:pPr>
              <w:spacing w:after="0" w:line="240" w:lineRule="auto"/>
              <w:jc w:val="center"/>
              <w:rPr>
                <w:rFonts w:ascii="Arial" w:eastAsia="Times New Roman" w:hAnsi="Arial" w:cs="Arial"/>
                <w:color w:val="000000"/>
                <w:sz w:val="20"/>
                <w:szCs w:val="20"/>
                <w:lang w:eastAsia="cs-CZ"/>
              </w:rPr>
            </w:pPr>
            <w:r>
              <w:rPr>
                <w:rFonts w:ascii="Arial" w:eastAsia="Times New Roman" w:hAnsi="Arial" w:cs="Arial"/>
                <w:color w:val="000000"/>
                <w:sz w:val="20"/>
                <w:szCs w:val="20"/>
                <w:lang w:eastAsia="cs-CZ"/>
              </w:rPr>
              <w:t>OSV 8</w:t>
            </w:r>
          </w:p>
        </w:tc>
        <w:tc>
          <w:tcPr>
            <w:tcW w:w="1303" w:type="dxa"/>
            <w:tcBorders>
              <w:top w:val="single" w:sz="4" w:space="0" w:color="auto"/>
              <w:left w:val="single" w:sz="4" w:space="0" w:color="000000"/>
              <w:bottom w:val="single" w:sz="4" w:space="0" w:color="auto"/>
              <w:right w:val="single" w:sz="4" w:space="0" w:color="000000"/>
            </w:tcBorders>
            <w:tcMar>
              <w:top w:w="0" w:type="dxa"/>
              <w:left w:w="70" w:type="dxa"/>
              <w:bottom w:w="0" w:type="dxa"/>
              <w:right w:w="70" w:type="dxa"/>
            </w:tcMar>
          </w:tcPr>
          <w:p w:rsidR="00317B3A" w:rsidRDefault="00317B3A" w:rsidP="00317B3A">
            <w:pPr>
              <w:spacing w:after="0" w:line="80" w:lineRule="atLeast"/>
              <w:jc w:val="center"/>
              <w:rPr>
                <w:rFonts w:ascii="Arial" w:eastAsia="Times New Roman" w:hAnsi="Arial" w:cs="Arial"/>
                <w:color w:val="000000"/>
                <w:sz w:val="20"/>
                <w:szCs w:val="20"/>
                <w:lang w:eastAsia="cs-CZ"/>
              </w:rPr>
            </w:pPr>
            <w:r>
              <w:rPr>
                <w:rFonts w:ascii="Arial" w:eastAsia="Times New Roman" w:hAnsi="Arial" w:cs="Arial"/>
                <w:color w:val="000000"/>
                <w:sz w:val="20"/>
                <w:szCs w:val="20"/>
                <w:lang w:eastAsia="cs-CZ"/>
              </w:rPr>
              <w:t>DV, ČJ</w:t>
            </w:r>
          </w:p>
          <w:p w:rsidR="00496E74" w:rsidRDefault="00496E74" w:rsidP="00317B3A">
            <w:pPr>
              <w:spacing w:after="0" w:line="80" w:lineRule="atLeast"/>
              <w:jc w:val="center"/>
              <w:rPr>
                <w:rFonts w:ascii="Arial" w:eastAsia="Times New Roman" w:hAnsi="Arial" w:cs="Arial"/>
                <w:color w:val="000000"/>
                <w:sz w:val="20"/>
                <w:szCs w:val="20"/>
                <w:lang w:eastAsia="cs-CZ"/>
              </w:rPr>
            </w:pPr>
            <w:r>
              <w:rPr>
                <w:rFonts w:ascii="Arial" w:eastAsia="Times New Roman" w:hAnsi="Arial" w:cs="Arial"/>
                <w:color w:val="000000"/>
                <w:sz w:val="20"/>
                <w:szCs w:val="20"/>
                <w:lang w:eastAsia="cs-CZ"/>
              </w:rPr>
              <w:t>INF</w:t>
            </w:r>
          </w:p>
        </w:tc>
      </w:tr>
      <w:tr w:rsidR="00317B3A" w:rsidRPr="000B1BE2" w:rsidTr="00266B01">
        <w:trPr>
          <w:trHeight w:val="80"/>
        </w:trPr>
        <w:tc>
          <w:tcPr>
            <w:tcW w:w="851" w:type="dxa"/>
            <w:tcBorders>
              <w:top w:val="single" w:sz="4" w:space="0" w:color="auto"/>
              <w:left w:val="single" w:sz="4" w:space="0" w:color="000000"/>
              <w:bottom w:val="single" w:sz="4" w:space="0" w:color="auto"/>
              <w:right w:val="single" w:sz="4" w:space="0" w:color="000000"/>
            </w:tcBorders>
            <w:tcMar>
              <w:top w:w="0" w:type="dxa"/>
              <w:left w:w="70" w:type="dxa"/>
              <w:bottom w:w="0" w:type="dxa"/>
              <w:right w:w="70" w:type="dxa"/>
            </w:tcMar>
          </w:tcPr>
          <w:p w:rsidR="00317B3A" w:rsidRPr="000B1BE2" w:rsidRDefault="00317B3A" w:rsidP="00317B3A">
            <w:pPr>
              <w:spacing w:after="0" w:line="240" w:lineRule="auto"/>
              <w:rPr>
                <w:rFonts w:ascii="Times New Roman" w:eastAsia="Times New Roman" w:hAnsi="Times New Roman" w:cs="Times New Roman"/>
                <w:sz w:val="8"/>
                <w:szCs w:val="24"/>
                <w:lang w:eastAsia="cs-CZ"/>
              </w:rPr>
            </w:pPr>
          </w:p>
        </w:tc>
        <w:tc>
          <w:tcPr>
            <w:tcW w:w="993" w:type="dxa"/>
            <w:tcBorders>
              <w:top w:val="single" w:sz="4" w:space="0" w:color="auto"/>
              <w:left w:val="single" w:sz="4" w:space="0" w:color="000000"/>
              <w:bottom w:val="single" w:sz="4" w:space="0" w:color="auto"/>
              <w:right w:val="single" w:sz="4" w:space="0" w:color="000000"/>
            </w:tcBorders>
          </w:tcPr>
          <w:p w:rsidR="00317B3A" w:rsidRDefault="00317B3A" w:rsidP="00317B3A">
            <w:pPr>
              <w:spacing w:after="0" w:line="240" w:lineRule="auto"/>
            </w:pPr>
            <w:r>
              <w:t>ČJS-3-5-04</w:t>
            </w:r>
          </w:p>
          <w:p w:rsidR="00317B3A" w:rsidRDefault="00317B3A" w:rsidP="00317B3A">
            <w:pPr>
              <w:spacing w:after="0" w:line="240" w:lineRule="auto"/>
            </w:pPr>
          </w:p>
          <w:p w:rsidR="00317B3A" w:rsidRDefault="00317B3A" w:rsidP="00317B3A">
            <w:pPr>
              <w:spacing w:after="0" w:line="240" w:lineRule="auto"/>
            </w:pPr>
          </w:p>
          <w:p w:rsidR="00317B3A" w:rsidRDefault="00317B3A" w:rsidP="00317B3A">
            <w:pPr>
              <w:spacing w:after="0" w:line="240" w:lineRule="auto"/>
            </w:pPr>
          </w:p>
          <w:p w:rsidR="00317B3A" w:rsidRDefault="00317B3A" w:rsidP="00317B3A">
            <w:pPr>
              <w:spacing w:after="0" w:line="240" w:lineRule="auto"/>
            </w:pPr>
          </w:p>
          <w:p w:rsidR="00317B3A" w:rsidRDefault="00317B3A" w:rsidP="00317B3A">
            <w:pPr>
              <w:spacing w:after="0" w:line="240" w:lineRule="auto"/>
            </w:pPr>
          </w:p>
          <w:p w:rsidR="00317B3A" w:rsidRDefault="00317B3A" w:rsidP="00317B3A">
            <w:pPr>
              <w:spacing w:after="0" w:line="240" w:lineRule="auto"/>
            </w:pPr>
          </w:p>
          <w:p w:rsidR="00317B3A" w:rsidRDefault="00317B3A" w:rsidP="00317B3A">
            <w:pPr>
              <w:spacing w:after="0" w:line="240" w:lineRule="auto"/>
            </w:pPr>
          </w:p>
          <w:p w:rsidR="00317B3A" w:rsidRDefault="00317B3A" w:rsidP="00317B3A">
            <w:pPr>
              <w:spacing w:after="0" w:line="240" w:lineRule="auto"/>
            </w:pPr>
          </w:p>
          <w:p w:rsidR="00317B3A" w:rsidRDefault="00317B3A" w:rsidP="00317B3A">
            <w:pPr>
              <w:spacing w:after="0" w:line="240" w:lineRule="auto"/>
            </w:pPr>
          </w:p>
          <w:p w:rsidR="00317B3A" w:rsidRDefault="00317B3A" w:rsidP="00317B3A">
            <w:pPr>
              <w:spacing w:after="0" w:line="240" w:lineRule="auto"/>
            </w:pPr>
          </w:p>
          <w:p w:rsidR="00317B3A" w:rsidRDefault="00317B3A" w:rsidP="00317B3A">
            <w:pPr>
              <w:spacing w:after="0" w:line="240" w:lineRule="auto"/>
            </w:pPr>
          </w:p>
          <w:p w:rsidR="00317B3A" w:rsidRDefault="00317B3A" w:rsidP="00317B3A">
            <w:pPr>
              <w:spacing w:after="0" w:line="240" w:lineRule="auto"/>
            </w:pPr>
          </w:p>
          <w:p w:rsidR="00317B3A" w:rsidRDefault="00317B3A" w:rsidP="00317B3A">
            <w:pPr>
              <w:spacing w:after="0" w:line="240" w:lineRule="auto"/>
            </w:pPr>
          </w:p>
          <w:p w:rsidR="00317B3A" w:rsidRDefault="00317B3A" w:rsidP="00317B3A">
            <w:pPr>
              <w:spacing w:after="0" w:line="240" w:lineRule="auto"/>
            </w:pPr>
          </w:p>
          <w:p w:rsidR="00317B3A" w:rsidRDefault="00317B3A" w:rsidP="00317B3A">
            <w:pPr>
              <w:spacing w:after="0" w:line="240" w:lineRule="auto"/>
            </w:pPr>
          </w:p>
          <w:p w:rsidR="00317B3A" w:rsidRDefault="00317B3A" w:rsidP="00317B3A">
            <w:pPr>
              <w:spacing w:after="0" w:line="240" w:lineRule="auto"/>
            </w:pPr>
            <w:r>
              <w:t>ČJS-3-5-04</w:t>
            </w:r>
          </w:p>
          <w:p w:rsidR="00317B3A" w:rsidRDefault="00317B3A" w:rsidP="00317B3A">
            <w:pPr>
              <w:spacing w:after="0" w:line="240" w:lineRule="auto"/>
            </w:pPr>
          </w:p>
          <w:p w:rsidR="00317B3A" w:rsidRDefault="00317B3A" w:rsidP="00317B3A">
            <w:pPr>
              <w:spacing w:after="0" w:line="240" w:lineRule="auto"/>
            </w:pPr>
          </w:p>
          <w:p w:rsidR="00317B3A" w:rsidRDefault="00317B3A" w:rsidP="00317B3A">
            <w:pPr>
              <w:spacing w:after="0" w:line="240" w:lineRule="auto"/>
            </w:pPr>
          </w:p>
          <w:p w:rsidR="00317B3A" w:rsidRDefault="00317B3A" w:rsidP="00317B3A">
            <w:pPr>
              <w:spacing w:after="0" w:line="240" w:lineRule="auto"/>
            </w:pPr>
          </w:p>
          <w:p w:rsidR="00317B3A" w:rsidRDefault="00317B3A" w:rsidP="00317B3A">
            <w:pPr>
              <w:spacing w:after="0" w:line="240" w:lineRule="auto"/>
            </w:pPr>
          </w:p>
          <w:p w:rsidR="00317B3A" w:rsidRDefault="00317B3A" w:rsidP="00317B3A">
            <w:pPr>
              <w:spacing w:after="0" w:line="240" w:lineRule="auto"/>
            </w:pPr>
          </w:p>
        </w:tc>
        <w:tc>
          <w:tcPr>
            <w:tcW w:w="3969" w:type="dxa"/>
            <w:tcBorders>
              <w:top w:val="single" w:sz="4" w:space="0" w:color="auto"/>
              <w:left w:val="single" w:sz="4" w:space="0" w:color="000000"/>
              <w:bottom w:val="single" w:sz="4" w:space="0" w:color="auto"/>
              <w:right w:val="single" w:sz="4" w:space="0" w:color="000000"/>
            </w:tcBorders>
          </w:tcPr>
          <w:p w:rsidR="00317B3A" w:rsidRPr="000B1BE2" w:rsidRDefault="00317B3A" w:rsidP="00317B3A">
            <w:pPr>
              <w:spacing w:after="0" w:line="240" w:lineRule="auto"/>
              <w:rPr>
                <w:rFonts w:ascii="Times New Roman" w:eastAsia="Times New Roman" w:hAnsi="Times New Roman" w:cs="Times New Roman"/>
                <w:sz w:val="24"/>
                <w:szCs w:val="24"/>
                <w:lang w:eastAsia="cs-CZ"/>
              </w:rPr>
            </w:pPr>
            <w:r w:rsidRPr="000B1BE2">
              <w:rPr>
                <w:rFonts w:ascii="Arial" w:eastAsia="Times New Roman" w:hAnsi="Arial" w:cs="Arial"/>
                <w:color w:val="000000"/>
                <w:sz w:val="20"/>
                <w:szCs w:val="20"/>
                <w:lang w:eastAsia="cs-CZ"/>
              </w:rPr>
              <w:t>Diskutuje o konkrétních nebezpečích spojených s riziky běžného života (doprava, chemické látky v domácnosti, elektrický proud, sport a zájmová činnost), s ohněm, s mimořádnou událostí.</w:t>
            </w:r>
          </w:p>
          <w:p w:rsidR="00317B3A" w:rsidRPr="000B1BE2" w:rsidRDefault="00317B3A" w:rsidP="00317B3A">
            <w:pPr>
              <w:spacing w:after="0" w:line="240" w:lineRule="auto"/>
              <w:rPr>
                <w:rFonts w:ascii="Times New Roman" w:eastAsia="Times New Roman" w:hAnsi="Times New Roman" w:cs="Times New Roman"/>
                <w:sz w:val="24"/>
                <w:szCs w:val="24"/>
                <w:lang w:eastAsia="cs-CZ"/>
              </w:rPr>
            </w:pPr>
            <w:r w:rsidRPr="000B1BE2">
              <w:rPr>
                <w:rFonts w:ascii="Arial" w:eastAsia="Times New Roman" w:hAnsi="Arial" w:cs="Arial"/>
                <w:color w:val="000000"/>
                <w:sz w:val="20"/>
                <w:szCs w:val="20"/>
                <w:lang w:eastAsia="cs-CZ"/>
              </w:rPr>
              <w:t>V předložených modelových situacích odhadne riziko, nebezpečnou situaci.</w:t>
            </w:r>
          </w:p>
          <w:p w:rsidR="00317B3A" w:rsidRPr="000B1BE2" w:rsidRDefault="00317B3A" w:rsidP="00317B3A">
            <w:pPr>
              <w:spacing w:after="0" w:line="240" w:lineRule="auto"/>
              <w:rPr>
                <w:rFonts w:ascii="Times New Roman" w:eastAsia="Times New Roman" w:hAnsi="Times New Roman" w:cs="Times New Roman"/>
                <w:sz w:val="24"/>
                <w:szCs w:val="24"/>
                <w:lang w:eastAsia="cs-CZ"/>
              </w:rPr>
            </w:pPr>
            <w:r w:rsidRPr="000B1BE2">
              <w:rPr>
                <w:rFonts w:ascii="Arial" w:eastAsia="Times New Roman" w:hAnsi="Arial" w:cs="Arial"/>
                <w:color w:val="000000"/>
                <w:sz w:val="20"/>
                <w:szCs w:val="20"/>
                <w:lang w:eastAsia="cs-CZ"/>
              </w:rPr>
              <w:t>Uvede základní pravidla, jimiž se řídí v běžných životních situacích, aby neohrozil fyzické i duševní zdraví své ani zdraví jiných.</w:t>
            </w:r>
          </w:p>
          <w:p w:rsidR="00317B3A" w:rsidRPr="000B1BE2" w:rsidRDefault="00317B3A" w:rsidP="00317B3A">
            <w:pPr>
              <w:spacing w:after="0" w:line="240" w:lineRule="auto"/>
              <w:rPr>
                <w:rFonts w:ascii="Times New Roman" w:eastAsia="Times New Roman" w:hAnsi="Times New Roman" w:cs="Times New Roman"/>
                <w:sz w:val="24"/>
                <w:szCs w:val="24"/>
                <w:lang w:eastAsia="cs-CZ"/>
              </w:rPr>
            </w:pPr>
            <w:r w:rsidRPr="000B1BE2">
              <w:rPr>
                <w:rFonts w:ascii="Arial" w:eastAsia="Times New Roman" w:hAnsi="Arial" w:cs="Arial"/>
                <w:color w:val="000000"/>
                <w:sz w:val="20"/>
                <w:szCs w:val="20"/>
                <w:lang w:eastAsia="cs-CZ"/>
              </w:rPr>
              <w:t>Vyjmenuje některé mimořádné události.</w:t>
            </w:r>
          </w:p>
          <w:p w:rsidR="00317B3A" w:rsidRPr="000B1BE2" w:rsidRDefault="00317B3A" w:rsidP="00317B3A">
            <w:pPr>
              <w:spacing w:after="0" w:line="240" w:lineRule="auto"/>
              <w:rPr>
                <w:rFonts w:ascii="Times New Roman" w:eastAsia="Times New Roman" w:hAnsi="Times New Roman" w:cs="Times New Roman"/>
                <w:sz w:val="24"/>
                <w:szCs w:val="24"/>
                <w:lang w:eastAsia="cs-CZ"/>
              </w:rPr>
            </w:pPr>
            <w:r w:rsidRPr="000B1BE2">
              <w:rPr>
                <w:rFonts w:ascii="Arial" w:eastAsia="Times New Roman" w:hAnsi="Arial" w:cs="Arial"/>
                <w:color w:val="000000"/>
                <w:sz w:val="20"/>
                <w:szCs w:val="20"/>
                <w:lang w:eastAsia="cs-CZ"/>
              </w:rPr>
              <w:t>Osvojí si schéma chování v případě, kdy se ztratí, zná čísla na tísňovou linku, domů, do školy.</w:t>
            </w:r>
          </w:p>
          <w:p w:rsidR="00317B3A" w:rsidRPr="000B1BE2" w:rsidRDefault="00317B3A" w:rsidP="00317B3A">
            <w:pPr>
              <w:spacing w:after="0" w:line="240" w:lineRule="auto"/>
              <w:rPr>
                <w:rFonts w:ascii="Times New Roman" w:eastAsia="Times New Roman" w:hAnsi="Times New Roman" w:cs="Times New Roman"/>
                <w:sz w:val="24"/>
                <w:szCs w:val="24"/>
                <w:lang w:eastAsia="cs-CZ"/>
              </w:rPr>
            </w:pPr>
            <w:r w:rsidRPr="000B1BE2">
              <w:rPr>
                <w:rFonts w:ascii="Arial" w:eastAsia="Times New Roman" w:hAnsi="Arial" w:cs="Arial"/>
                <w:color w:val="000000"/>
                <w:sz w:val="20"/>
                <w:szCs w:val="20"/>
                <w:lang w:eastAsia="cs-CZ"/>
              </w:rPr>
              <w:t>Reaguje adekvátně na pokyny dospělých při mimořádných událostech.                           </w:t>
            </w:r>
          </w:p>
          <w:p w:rsidR="00317B3A" w:rsidRPr="000B1BE2" w:rsidRDefault="00317B3A" w:rsidP="00317B3A">
            <w:pPr>
              <w:spacing w:after="0" w:line="240" w:lineRule="auto"/>
              <w:rPr>
                <w:rFonts w:ascii="Times New Roman" w:eastAsia="Times New Roman" w:hAnsi="Times New Roman" w:cs="Times New Roman"/>
                <w:sz w:val="24"/>
                <w:szCs w:val="24"/>
                <w:lang w:eastAsia="cs-CZ"/>
              </w:rPr>
            </w:pPr>
            <w:r w:rsidRPr="000B1BE2">
              <w:rPr>
                <w:rFonts w:ascii="Arial" w:eastAsia="Times New Roman" w:hAnsi="Arial" w:cs="Arial"/>
                <w:color w:val="000000"/>
                <w:sz w:val="20"/>
                <w:szCs w:val="20"/>
                <w:lang w:eastAsia="cs-CZ"/>
              </w:rPr>
              <w:t>Při modelových situacích předvede účelně chování ve stavu nouze, při mimořádných událostech, např. při požáru.</w:t>
            </w:r>
          </w:p>
          <w:p w:rsidR="00317B3A" w:rsidRPr="000B1BE2" w:rsidRDefault="00317B3A" w:rsidP="00317B3A">
            <w:pPr>
              <w:spacing w:after="0" w:line="240" w:lineRule="auto"/>
              <w:rPr>
                <w:rFonts w:ascii="Times New Roman" w:eastAsia="Times New Roman" w:hAnsi="Times New Roman" w:cs="Times New Roman"/>
                <w:sz w:val="24"/>
                <w:szCs w:val="24"/>
                <w:lang w:eastAsia="cs-CZ"/>
              </w:rPr>
            </w:pPr>
            <w:r w:rsidRPr="000B1BE2">
              <w:rPr>
                <w:rFonts w:ascii="Arial" w:eastAsia="Times New Roman" w:hAnsi="Arial" w:cs="Arial"/>
                <w:color w:val="000000"/>
                <w:sz w:val="20"/>
                <w:szCs w:val="20"/>
                <w:lang w:eastAsia="cs-CZ"/>
              </w:rPr>
              <w:t>Rozpozná rozdíl mezi signály (varovný signál, požární poplach, zkouška sirén).</w:t>
            </w:r>
          </w:p>
          <w:p w:rsidR="00317B3A" w:rsidRPr="000B1BE2" w:rsidRDefault="00317B3A" w:rsidP="00317B3A">
            <w:pPr>
              <w:spacing w:after="0" w:line="240" w:lineRule="auto"/>
              <w:rPr>
                <w:rFonts w:ascii="Times New Roman" w:eastAsia="Times New Roman" w:hAnsi="Times New Roman" w:cs="Times New Roman"/>
                <w:sz w:val="24"/>
                <w:szCs w:val="24"/>
                <w:lang w:eastAsia="cs-CZ"/>
              </w:rPr>
            </w:pPr>
            <w:r w:rsidRPr="000B1BE2">
              <w:rPr>
                <w:rFonts w:ascii="Arial" w:eastAsia="Times New Roman" w:hAnsi="Arial" w:cs="Arial"/>
                <w:color w:val="000000"/>
                <w:sz w:val="20"/>
                <w:szCs w:val="20"/>
                <w:lang w:eastAsia="cs-CZ"/>
              </w:rPr>
              <w:t>Pozná označení nouzového východu, zná únikové cesty ze školy.</w:t>
            </w:r>
          </w:p>
          <w:p w:rsidR="00317B3A" w:rsidRPr="000B1BE2" w:rsidRDefault="00317B3A" w:rsidP="00317B3A">
            <w:pPr>
              <w:spacing w:after="0" w:line="240" w:lineRule="auto"/>
              <w:rPr>
                <w:rFonts w:ascii="Times New Roman" w:eastAsia="Times New Roman" w:hAnsi="Times New Roman" w:cs="Times New Roman"/>
                <w:sz w:val="24"/>
                <w:szCs w:val="24"/>
                <w:lang w:eastAsia="cs-CZ"/>
              </w:rPr>
            </w:pPr>
            <w:r w:rsidRPr="000B1BE2">
              <w:rPr>
                <w:rFonts w:ascii="Arial" w:eastAsia="Times New Roman" w:hAnsi="Arial" w:cs="Arial"/>
                <w:color w:val="000000"/>
                <w:sz w:val="20"/>
                <w:szCs w:val="20"/>
                <w:lang w:eastAsia="cs-CZ"/>
              </w:rPr>
              <w:t>Ovládá čísla tísňových volání a nacvičuje jejich používání, ví, že se nesmí zneužívat. </w:t>
            </w:r>
          </w:p>
          <w:p w:rsidR="00317B3A" w:rsidRPr="000B1BE2" w:rsidRDefault="00317B3A" w:rsidP="00317B3A">
            <w:pPr>
              <w:spacing w:after="0" w:line="240" w:lineRule="auto"/>
              <w:rPr>
                <w:rFonts w:ascii="Times New Roman" w:eastAsia="Times New Roman" w:hAnsi="Times New Roman" w:cs="Times New Roman"/>
                <w:sz w:val="24"/>
                <w:szCs w:val="24"/>
                <w:lang w:eastAsia="cs-CZ"/>
              </w:rPr>
            </w:pPr>
            <w:r w:rsidRPr="000B1BE2">
              <w:rPr>
                <w:rFonts w:ascii="Arial" w:eastAsia="Times New Roman" w:hAnsi="Arial" w:cs="Arial"/>
                <w:color w:val="000000"/>
                <w:sz w:val="20"/>
                <w:szCs w:val="20"/>
                <w:lang w:eastAsia="cs-CZ"/>
              </w:rPr>
              <w:t>Přivolá pomoc některým z osvojených způsobů. V případě potřeby použije linku tísňového volání.</w:t>
            </w:r>
          </w:p>
        </w:tc>
        <w:tc>
          <w:tcPr>
            <w:tcW w:w="1559" w:type="dxa"/>
            <w:tcBorders>
              <w:top w:val="single" w:sz="4" w:space="0" w:color="auto"/>
              <w:left w:val="single" w:sz="4" w:space="0" w:color="000000"/>
              <w:bottom w:val="single" w:sz="4" w:space="0" w:color="auto"/>
              <w:right w:val="single" w:sz="4" w:space="0" w:color="000000"/>
            </w:tcBorders>
          </w:tcPr>
          <w:p w:rsidR="00317B3A" w:rsidRPr="000B1BE2" w:rsidRDefault="00317B3A" w:rsidP="00317B3A">
            <w:pPr>
              <w:spacing w:after="0" w:line="240" w:lineRule="auto"/>
              <w:jc w:val="center"/>
              <w:rPr>
                <w:rFonts w:ascii="Times New Roman" w:eastAsia="Times New Roman" w:hAnsi="Times New Roman" w:cs="Times New Roman"/>
                <w:sz w:val="24"/>
                <w:szCs w:val="24"/>
                <w:lang w:eastAsia="cs-CZ"/>
              </w:rPr>
            </w:pPr>
            <w:r w:rsidRPr="000B1BE2">
              <w:rPr>
                <w:rFonts w:ascii="Arial" w:eastAsia="Times New Roman" w:hAnsi="Arial" w:cs="Arial"/>
                <w:color w:val="000000"/>
                <w:sz w:val="20"/>
                <w:szCs w:val="20"/>
                <w:lang w:eastAsia="cs-CZ"/>
              </w:rPr>
              <w:t>Mimořádné události a rizika ohrožení s nimi spojená</w:t>
            </w:r>
          </w:p>
          <w:p w:rsidR="00317B3A" w:rsidRDefault="00317B3A" w:rsidP="00317B3A">
            <w:pPr>
              <w:spacing w:after="0" w:line="240" w:lineRule="auto"/>
              <w:jc w:val="center"/>
              <w:rPr>
                <w:rFonts w:ascii="Arial" w:eastAsia="Times New Roman" w:hAnsi="Arial" w:cs="Arial"/>
                <w:color w:val="000000"/>
                <w:sz w:val="20"/>
                <w:szCs w:val="20"/>
                <w:lang w:eastAsia="cs-CZ"/>
              </w:rPr>
            </w:pPr>
          </w:p>
          <w:p w:rsidR="00317B3A" w:rsidRPr="00AC005F" w:rsidRDefault="00317B3A" w:rsidP="00317B3A">
            <w:pPr>
              <w:jc w:val="center"/>
              <w:rPr>
                <w:rFonts w:ascii="Arial" w:eastAsia="Times New Roman" w:hAnsi="Arial" w:cs="Arial"/>
                <w:sz w:val="20"/>
                <w:szCs w:val="20"/>
                <w:lang w:eastAsia="cs-CZ"/>
              </w:rPr>
            </w:pPr>
          </w:p>
          <w:p w:rsidR="00317B3A" w:rsidRPr="00AC005F" w:rsidRDefault="00317B3A" w:rsidP="00317B3A">
            <w:pPr>
              <w:jc w:val="center"/>
              <w:rPr>
                <w:rFonts w:ascii="Arial" w:eastAsia="Times New Roman" w:hAnsi="Arial" w:cs="Arial"/>
                <w:sz w:val="20"/>
                <w:szCs w:val="20"/>
                <w:lang w:eastAsia="cs-CZ"/>
              </w:rPr>
            </w:pPr>
          </w:p>
          <w:p w:rsidR="00317B3A" w:rsidRPr="00AC005F" w:rsidRDefault="00317B3A" w:rsidP="00317B3A">
            <w:pPr>
              <w:jc w:val="center"/>
              <w:rPr>
                <w:rFonts w:ascii="Arial" w:eastAsia="Times New Roman" w:hAnsi="Arial" w:cs="Arial"/>
                <w:sz w:val="20"/>
                <w:szCs w:val="20"/>
                <w:lang w:eastAsia="cs-CZ"/>
              </w:rPr>
            </w:pPr>
          </w:p>
          <w:p w:rsidR="00317B3A" w:rsidRPr="00AC005F" w:rsidRDefault="00317B3A" w:rsidP="00317B3A">
            <w:pPr>
              <w:jc w:val="center"/>
              <w:rPr>
                <w:rFonts w:ascii="Arial" w:eastAsia="Times New Roman" w:hAnsi="Arial" w:cs="Arial"/>
                <w:sz w:val="20"/>
                <w:szCs w:val="20"/>
                <w:lang w:eastAsia="cs-CZ"/>
              </w:rPr>
            </w:pPr>
          </w:p>
          <w:p w:rsidR="00317B3A" w:rsidRDefault="00317B3A" w:rsidP="00317B3A">
            <w:pPr>
              <w:jc w:val="center"/>
              <w:rPr>
                <w:rFonts w:ascii="Arial" w:eastAsia="Times New Roman" w:hAnsi="Arial" w:cs="Arial"/>
                <w:sz w:val="20"/>
                <w:szCs w:val="20"/>
                <w:lang w:eastAsia="cs-CZ"/>
              </w:rPr>
            </w:pPr>
          </w:p>
          <w:p w:rsidR="00317B3A" w:rsidRDefault="00317B3A" w:rsidP="00317B3A">
            <w:pPr>
              <w:jc w:val="center"/>
              <w:rPr>
                <w:rFonts w:ascii="Arial" w:eastAsia="Times New Roman" w:hAnsi="Arial" w:cs="Arial"/>
                <w:sz w:val="20"/>
                <w:szCs w:val="20"/>
                <w:lang w:eastAsia="cs-CZ"/>
              </w:rPr>
            </w:pPr>
            <w:r>
              <w:rPr>
                <w:rFonts w:ascii="Arial" w:eastAsia="Times New Roman" w:hAnsi="Arial" w:cs="Arial"/>
                <w:sz w:val="20"/>
                <w:szCs w:val="20"/>
                <w:lang w:eastAsia="cs-CZ"/>
              </w:rPr>
              <w:t>Chování v nouzi</w:t>
            </w:r>
          </w:p>
          <w:p w:rsidR="00317B3A" w:rsidRPr="00AC005F" w:rsidRDefault="00317B3A" w:rsidP="00317B3A">
            <w:pPr>
              <w:jc w:val="center"/>
              <w:rPr>
                <w:rFonts w:ascii="Arial" w:eastAsia="Times New Roman" w:hAnsi="Arial" w:cs="Arial"/>
                <w:sz w:val="20"/>
                <w:szCs w:val="20"/>
                <w:lang w:eastAsia="cs-CZ"/>
              </w:rPr>
            </w:pPr>
          </w:p>
        </w:tc>
        <w:tc>
          <w:tcPr>
            <w:tcW w:w="1418" w:type="dxa"/>
            <w:tcBorders>
              <w:top w:val="single" w:sz="4" w:space="0" w:color="auto"/>
              <w:left w:val="single" w:sz="4" w:space="0" w:color="000000"/>
              <w:bottom w:val="single" w:sz="4" w:space="0" w:color="000000"/>
              <w:right w:val="single" w:sz="4" w:space="0" w:color="000000"/>
            </w:tcBorders>
            <w:tcMar>
              <w:top w:w="0" w:type="dxa"/>
              <w:left w:w="70" w:type="dxa"/>
              <w:bottom w:w="0" w:type="dxa"/>
              <w:right w:w="70" w:type="dxa"/>
            </w:tcMar>
          </w:tcPr>
          <w:p w:rsidR="00317B3A" w:rsidRDefault="00317B3A" w:rsidP="00317B3A">
            <w:pPr>
              <w:spacing w:after="0" w:line="80" w:lineRule="atLeast"/>
              <w:jc w:val="center"/>
              <w:rPr>
                <w:rFonts w:ascii="Arial" w:eastAsia="Times New Roman" w:hAnsi="Arial" w:cs="Arial"/>
                <w:color w:val="000000"/>
                <w:sz w:val="20"/>
                <w:szCs w:val="20"/>
                <w:lang w:eastAsia="cs-CZ"/>
              </w:rPr>
            </w:pPr>
            <w:r>
              <w:rPr>
                <w:rFonts w:ascii="Arial" w:eastAsia="Times New Roman" w:hAnsi="Arial" w:cs="Arial"/>
                <w:color w:val="000000"/>
                <w:sz w:val="20"/>
                <w:szCs w:val="20"/>
                <w:lang w:eastAsia="cs-CZ"/>
              </w:rPr>
              <w:t>Občan</w:t>
            </w:r>
            <w:r w:rsidR="00496E74">
              <w:rPr>
                <w:rFonts w:ascii="Arial" w:eastAsia="Times New Roman" w:hAnsi="Arial" w:cs="Arial"/>
                <w:color w:val="000000"/>
                <w:sz w:val="20"/>
                <w:szCs w:val="20"/>
                <w:lang w:eastAsia="cs-CZ"/>
              </w:rPr>
              <w:t>ská</w:t>
            </w:r>
          </w:p>
        </w:tc>
        <w:tc>
          <w:tcPr>
            <w:tcW w:w="850" w:type="dxa"/>
            <w:tcBorders>
              <w:top w:val="single" w:sz="4" w:space="0" w:color="auto"/>
              <w:left w:val="single" w:sz="4" w:space="0" w:color="000000"/>
              <w:bottom w:val="single" w:sz="4" w:space="0" w:color="000000"/>
              <w:right w:val="single" w:sz="4" w:space="0" w:color="000000"/>
            </w:tcBorders>
            <w:tcMar>
              <w:top w:w="0" w:type="dxa"/>
              <w:left w:w="70" w:type="dxa"/>
              <w:bottom w:w="0" w:type="dxa"/>
              <w:right w:w="70" w:type="dxa"/>
            </w:tcMar>
          </w:tcPr>
          <w:p w:rsidR="00317B3A" w:rsidRDefault="00317B3A" w:rsidP="00317B3A">
            <w:pPr>
              <w:spacing w:after="0" w:line="240" w:lineRule="auto"/>
              <w:jc w:val="center"/>
              <w:rPr>
                <w:rFonts w:ascii="Arial" w:eastAsia="Times New Roman" w:hAnsi="Arial" w:cs="Arial"/>
                <w:color w:val="000000"/>
                <w:sz w:val="20"/>
                <w:szCs w:val="20"/>
                <w:lang w:eastAsia="cs-CZ"/>
              </w:rPr>
            </w:pPr>
          </w:p>
        </w:tc>
        <w:tc>
          <w:tcPr>
            <w:tcW w:w="1303" w:type="dxa"/>
            <w:tcBorders>
              <w:top w:val="single" w:sz="4" w:space="0" w:color="auto"/>
              <w:left w:val="single" w:sz="4" w:space="0" w:color="000000"/>
              <w:bottom w:val="single" w:sz="4" w:space="0" w:color="000000"/>
              <w:right w:val="single" w:sz="4" w:space="0" w:color="000000"/>
            </w:tcBorders>
            <w:tcMar>
              <w:top w:w="0" w:type="dxa"/>
              <w:left w:w="70" w:type="dxa"/>
              <w:bottom w:w="0" w:type="dxa"/>
              <w:right w:w="70" w:type="dxa"/>
            </w:tcMar>
          </w:tcPr>
          <w:p w:rsidR="00317B3A" w:rsidRDefault="00317B3A" w:rsidP="00317B3A">
            <w:pPr>
              <w:spacing w:after="0" w:line="80" w:lineRule="atLeast"/>
              <w:jc w:val="center"/>
              <w:rPr>
                <w:rFonts w:ascii="Arial" w:eastAsia="Times New Roman" w:hAnsi="Arial" w:cs="Arial"/>
                <w:color w:val="000000"/>
                <w:sz w:val="20"/>
                <w:szCs w:val="20"/>
                <w:lang w:eastAsia="cs-CZ"/>
              </w:rPr>
            </w:pPr>
            <w:r>
              <w:rPr>
                <w:rFonts w:ascii="Arial" w:eastAsia="Times New Roman" w:hAnsi="Arial" w:cs="Arial"/>
                <w:color w:val="000000"/>
                <w:sz w:val="20"/>
                <w:szCs w:val="20"/>
                <w:lang w:eastAsia="cs-CZ"/>
              </w:rPr>
              <w:t>DV, ČJ</w:t>
            </w:r>
          </w:p>
        </w:tc>
      </w:tr>
      <w:tr w:rsidR="00317B3A" w:rsidRPr="000B1BE2" w:rsidTr="00A86ED2">
        <w:trPr>
          <w:trHeight w:val="80"/>
        </w:trPr>
        <w:tc>
          <w:tcPr>
            <w:tcW w:w="851" w:type="dxa"/>
            <w:tcBorders>
              <w:top w:val="single" w:sz="4" w:space="0" w:color="auto"/>
              <w:left w:val="single" w:sz="4" w:space="0" w:color="000000"/>
              <w:bottom w:val="single" w:sz="4" w:space="0" w:color="000000"/>
              <w:right w:val="single" w:sz="4" w:space="0" w:color="000000"/>
            </w:tcBorders>
            <w:tcMar>
              <w:top w:w="0" w:type="dxa"/>
              <w:left w:w="70" w:type="dxa"/>
              <w:bottom w:w="0" w:type="dxa"/>
              <w:right w:w="70" w:type="dxa"/>
            </w:tcMar>
          </w:tcPr>
          <w:p w:rsidR="00317B3A" w:rsidRPr="000B1BE2" w:rsidRDefault="00317B3A" w:rsidP="00317B3A">
            <w:pPr>
              <w:spacing w:after="0" w:line="240" w:lineRule="auto"/>
              <w:rPr>
                <w:rFonts w:ascii="Times New Roman" w:eastAsia="Times New Roman" w:hAnsi="Times New Roman" w:cs="Times New Roman"/>
                <w:sz w:val="8"/>
                <w:szCs w:val="24"/>
                <w:lang w:eastAsia="cs-CZ"/>
              </w:rPr>
            </w:pPr>
          </w:p>
        </w:tc>
        <w:tc>
          <w:tcPr>
            <w:tcW w:w="993" w:type="dxa"/>
            <w:tcBorders>
              <w:top w:val="single" w:sz="4" w:space="0" w:color="auto"/>
              <w:left w:val="single" w:sz="4" w:space="0" w:color="000000"/>
              <w:bottom w:val="single" w:sz="4" w:space="0" w:color="auto"/>
              <w:right w:val="single" w:sz="4" w:space="0" w:color="000000"/>
            </w:tcBorders>
          </w:tcPr>
          <w:p w:rsidR="00317B3A" w:rsidRDefault="00317B3A" w:rsidP="00317B3A">
            <w:pPr>
              <w:spacing w:after="0" w:line="240" w:lineRule="auto"/>
            </w:pPr>
            <w:r>
              <w:t>ČJS-3-5-04</w:t>
            </w:r>
          </w:p>
        </w:tc>
        <w:tc>
          <w:tcPr>
            <w:tcW w:w="3969" w:type="dxa"/>
            <w:tcBorders>
              <w:top w:val="single" w:sz="4" w:space="0" w:color="auto"/>
              <w:left w:val="single" w:sz="4" w:space="0" w:color="000000"/>
              <w:bottom w:val="single" w:sz="4" w:space="0" w:color="auto"/>
              <w:right w:val="single" w:sz="4" w:space="0" w:color="000000"/>
            </w:tcBorders>
          </w:tcPr>
          <w:p w:rsidR="00317B3A" w:rsidRPr="000B1BE2" w:rsidRDefault="00317B3A" w:rsidP="00317B3A">
            <w:pPr>
              <w:spacing w:after="0" w:line="240" w:lineRule="auto"/>
              <w:rPr>
                <w:rFonts w:ascii="Times New Roman" w:eastAsia="Times New Roman" w:hAnsi="Times New Roman" w:cs="Times New Roman"/>
                <w:sz w:val="24"/>
                <w:szCs w:val="24"/>
                <w:lang w:eastAsia="cs-CZ"/>
              </w:rPr>
            </w:pPr>
            <w:r w:rsidRPr="000B1BE2">
              <w:rPr>
                <w:rFonts w:ascii="Arial" w:eastAsia="Times New Roman" w:hAnsi="Arial" w:cs="Arial"/>
                <w:color w:val="000000"/>
                <w:sz w:val="20"/>
                <w:szCs w:val="20"/>
                <w:lang w:eastAsia="cs-CZ"/>
              </w:rPr>
              <w:t>Předvede správný způsob komunikace s operátory tísňových linek. Popíše svou pozici v neznámém prostředí.</w:t>
            </w:r>
          </w:p>
        </w:tc>
        <w:tc>
          <w:tcPr>
            <w:tcW w:w="1559" w:type="dxa"/>
            <w:tcBorders>
              <w:top w:val="single" w:sz="4" w:space="0" w:color="auto"/>
              <w:left w:val="single" w:sz="4" w:space="0" w:color="000000"/>
              <w:bottom w:val="single" w:sz="4" w:space="0" w:color="auto"/>
              <w:right w:val="single" w:sz="4" w:space="0" w:color="000000"/>
            </w:tcBorders>
            <w:vAlign w:val="center"/>
          </w:tcPr>
          <w:p w:rsidR="00317B3A" w:rsidRPr="000B1BE2" w:rsidRDefault="00317B3A" w:rsidP="00317B3A">
            <w:pPr>
              <w:spacing w:after="0" w:line="240" w:lineRule="auto"/>
              <w:jc w:val="center"/>
              <w:rPr>
                <w:rFonts w:ascii="Arial" w:eastAsia="Times New Roman" w:hAnsi="Arial" w:cs="Arial"/>
                <w:color w:val="000000"/>
                <w:sz w:val="20"/>
                <w:szCs w:val="20"/>
                <w:lang w:eastAsia="cs-CZ"/>
              </w:rPr>
            </w:pPr>
            <w:r w:rsidRPr="000B1BE2">
              <w:rPr>
                <w:rFonts w:ascii="Arial" w:eastAsia="Times New Roman" w:hAnsi="Arial" w:cs="Arial"/>
                <w:color w:val="000000"/>
                <w:sz w:val="20"/>
                <w:szCs w:val="20"/>
                <w:lang w:eastAsia="cs-CZ"/>
              </w:rPr>
              <w:t>Přivolání pomoci při ohrožení fyzického a duševního zdraví</w:t>
            </w:r>
          </w:p>
        </w:tc>
        <w:tc>
          <w:tcPr>
            <w:tcW w:w="1418" w:type="dxa"/>
            <w:tcBorders>
              <w:top w:val="single" w:sz="4" w:space="0" w:color="auto"/>
              <w:left w:val="single" w:sz="4" w:space="0" w:color="000000"/>
              <w:bottom w:val="single" w:sz="4" w:space="0" w:color="000000"/>
              <w:right w:val="single" w:sz="4" w:space="0" w:color="000000"/>
            </w:tcBorders>
            <w:tcMar>
              <w:top w:w="0" w:type="dxa"/>
              <w:left w:w="70" w:type="dxa"/>
              <w:bottom w:w="0" w:type="dxa"/>
              <w:right w:w="70" w:type="dxa"/>
            </w:tcMar>
          </w:tcPr>
          <w:p w:rsidR="00317B3A" w:rsidRDefault="00317B3A" w:rsidP="00317B3A">
            <w:pPr>
              <w:spacing w:after="0" w:line="80" w:lineRule="atLeast"/>
              <w:jc w:val="center"/>
              <w:rPr>
                <w:rFonts w:ascii="Arial" w:eastAsia="Times New Roman" w:hAnsi="Arial" w:cs="Arial"/>
                <w:color w:val="000000"/>
                <w:sz w:val="20"/>
                <w:szCs w:val="20"/>
                <w:lang w:eastAsia="cs-CZ"/>
              </w:rPr>
            </w:pPr>
            <w:r>
              <w:rPr>
                <w:rFonts w:ascii="Arial" w:eastAsia="Times New Roman" w:hAnsi="Arial" w:cs="Arial"/>
                <w:color w:val="000000"/>
                <w:sz w:val="20"/>
                <w:szCs w:val="20"/>
                <w:lang w:eastAsia="cs-CZ"/>
              </w:rPr>
              <w:t>Občan</w:t>
            </w:r>
            <w:r w:rsidR="007F6696">
              <w:rPr>
                <w:rFonts w:ascii="Arial" w:eastAsia="Times New Roman" w:hAnsi="Arial" w:cs="Arial"/>
                <w:color w:val="000000"/>
                <w:sz w:val="20"/>
                <w:szCs w:val="20"/>
                <w:lang w:eastAsia="cs-CZ"/>
              </w:rPr>
              <w:t>ská</w:t>
            </w:r>
          </w:p>
          <w:p w:rsidR="00317B3A" w:rsidRDefault="00317B3A" w:rsidP="00317B3A">
            <w:pPr>
              <w:spacing w:after="0" w:line="80" w:lineRule="atLeast"/>
              <w:jc w:val="center"/>
              <w:rPr>
                <w:rFonts w:ascii="Arial" w:eastAsia="Times New Roman" w:hAnsi="Arial" w:cs="Arial"/>
                <w:color w:val="000000"/>
                <w:sz w:val="20"/>
                <w:szCs w:val="20"/>
                <w:lang w:eastAsia="cs-CZ"/>
              </w:rPr>
            </w:pPr>
            <w:r>
              <w:rPr>
                <w:rFonts w:ascii="Arial" w:eastAsia="Times New Roman" w:hAnsi="Arial" w:cs="Arial"/>
                <w:color w:val="000000"/>
                <w:sz w:val="20"/>
                <w:szCs w:val="20"/>
                <w:lang w:eastAsia="cs-CZ"/>
              </w:rPr>
              <w:t>Komunikativní</w:t>
            </w:r>
          </w:p>
        </w:tc>
        <w:tc>
          <w:tcPr>
            <w:tcW w:w="850" w:type="dxa"/>
            <w:tcBorders>
              <w:top w:val="single" w:sz="4" w:space="0" w:color="auto"/>
              <w:left w:val="single" w:sz="4" w:space="0" w:color="000000"/>
              <w:bottom w:val="single" w:sz="4" w:space="0" w:color="000000"/>
              <w:right w:val="single" w:sz="4" w:space="0" w:color="000000"/>
            </w:tcBorders>
            <w:tcMar>
              <w:top w:w="0" w:type="dxa"/>
              <w:left w:w="70" w:type="dxa"/>
              <w:bottom w:w="0" w:type="dxa"/>
              <w:right w:w="70" w:type="dxa"/>
            </w:tcMar>
          </w:tcPr>
          <w:p w:rsidR="00317B3A" w:rsidRDefault="00317B3A" w:rsidP="00317B3A">
            <w:pPr>
              <w:spacing w:after="0" w:line="240" w:lineRule="auto"/>
              <w:jc w:val="center"/>
              <w:rPr>
                <w:rFonts w:ascii="Arial" w:eastAsia="Times New Roman" w:hAnsi="Arial" w:cs="Arial"/>
                <w:color w:val="000000"/>
                <w:sz w:val="20"/>
                <w:szCs w:val="20"/>
                <w:lang w:eastAsia="cs-CZ"/>
              </w:rPr>
            </w:pPr>
          </w:p>
        </w:tc>
        <w:tc>
          <w:tcPr>
            <w:tcW w:w="1303" w:type="dxa"/>
            <w:tcBorders>
              <w:top w:val="single" w:sz="4" w:space="0" w:color="auto"/>
              <w:left w:val="single" w:sz="4" w:space="0" w:color="000000"/>
              <w:bottom w:val="single" w:sz="4" w:space="0" w:color="000000"/>
              <w:right w:val="single" w:sz="4" w:space="0" w:color="000000"/>
            </w:tcBorders>
            <w:tcMar>
              <w:top w:w="0" w:type="dxa"/>
              <w:left w:w="70" w:type="dxa"/>
              <w:bottom w:w="0" w:type="dxa"/>
              <w:right w:w="70" w:type="dxa"/>
            </w:tcMar>
          </w:tcPr>
          <w:p w:rsidR="00317B3A" w:rsidRDefault="00317B3A" w:rsidP="00317B3A">
            <w:pPr>
              <w:spacing w:after="0" w:line="80" w:lineRule="atLeast"/>
              <w:jc w:val="center"/>
              <w:rPr>
                <w:rFonts w:ascii="Arial" w:eastAsia="Times New Roman" w:hAnsi="Arial" w:cs="Arial"/>
                <w:color w:val="000000"/>
                <w:sz w:val="20"/>
                <w:szCs w:val="20"/>
                <w:lang w:eastAsia="cs-CZ"/>
              </w:rPr>
            </w:pPr>
          </w:p>
        </w:tc>
      </w:tr>
      <w:tr w:rsidR="00317B3A" w:rsidRPr="000B1BE2" w:rsidTr="00A86ED2">
        <w:trPr>
          <w:trHeight w:val="80"/>
        </w:trPr>
        <w:tc>
          <w:tcPr>
            <w:tcW w:w="851" w:type="dxa"/>
            <w:tcBorders>
              <w:top w:val="single" w:sz="4" w:space="0" w:color="auto"/>
              <w:left w:val="single" w:sz="4" w:space="0" w:color="000000"/>
              <w:bottom w:val="single" w:sz="4" w:space="0" w:color="000000"/>
              <w:right w:val="single" w:sz="4" w:space="0" w:color="000000"/>
            </w:tcBorders>
            <w:tcMar>
              <w:top w:w="0" w:type="dxa"/>
              <w:left w:w="70" w:type="dxa"/>
              <w:bottom w:w="0" w:type="dxa"/>
              <w:right w:w="70" w:type="dxa"/>
            </w:tcMar>
          </w:tcPr>
          <w:p w:rsidR="00317B3A" w:rsidRPr="000B1BE2" w:rsidRDefault="00317B3A" w:rsidP="00317B3A">
            <w:pPr>
              <w:spacing w:after="0" w:line="240" w:lineRule="auto"/>
              <w:rPr>
                <w:rFonts w:ascii="Times New Roman" w:eastAsia="Times New Roman" w:hAnsi="Times New Roman" w:cs="Times New Roman"/>
                <w:sz w:val="8"/>
                <w:szCs w:val="24"/>
                <w:lang w:eastAsia="cs-CZ"/>
              </w:rPr>
            </w:pPr>
          </w:p>
        </w:tc>
        <w:tc>
          <w:tcPr>
            <w:tcW w:w="993" w:type="dxa"/>
            <w:tcBorders>
              <w:top w:val="single" w:sz="4" w:space="0" w:color="auto"/>
              <w:left w:val="single" w:sz="4" w:space="0" w:color="000000"/>
              <w:bottom w:val="single" w:sz="4" w:space="0" w:color="auto"/>
              <w:right w:val="single" w:sz="4" w:space="0" w:color="000000"/>
            </w:tcBorders>
          </w:tcPr>
          <w:p w:rsidR="00317B3A" w:rsidRPr="00906712" w:rsidRDefault="00317B3A" w:rsidP="00317B3A">
            <w:pPr>
              <w:spacing w:after="0" w:line="240" w:lineRule="auto"/>
              <w:rPr>
                <w:sz w:val="20"/>
                <w:szCs w:val="20"/>
              </w:rPr>
            </w:pPr>
            <w:r w:rsidRPr="00906712">
              <w:rPr>
                <w:szCs w:val="20"/>
              </w:rPr>
              <w:t>ČJS-3-5-04</w:t>
            </w:r>
          </w:p>
        </w:tc>
        <w:tc>
          <w:tcPr>
            <w:tcW w:w="3969" w:type="dxa"/>
            <w:tcBorders>
              <w:top w:val="single" w:sz="4" w:space="0" w:color="auto"/>
              <w:left w:val="single" w:sz="4" w:space="0" w:color="000000"/>
              <w:bottom w:val="single" w:sz="4" w:space="0" w:color="auto"/>
              <w:right w:val="single" w:sz="4" w:space="0" w:color="000000"/>
            </w:tcBorders>
          </w:tcPr>
          <w:p w:rsidR="00317B3A" w:rsidRPr="000B1BE2" w:rsidRDefault="00317B3A" w:rsidP="00317B3A">
            <w:pPr>
              <w:spacing w:after="0" w:line="240" w:lineRule="auto"/>
              <w:rPr>
                <w:rFonts w:ascii="Times New Roman" w:eastAsia="Times New Roman" w:hAnsi="Times New Roman" w:cs="Times New Roman"/>
                <w:sz w:val="24"/>
                <w:szCs w:val="24"/>
                <w:lang w:eastAsia="cs-CZ"/>
              </w:rPr>
            </w:pPr>
            <w:r w:rsidRPr="000B1BE2">
              <w:rPr>
                <w:rFonts w:ascii="Arial" w:eastAsia="Times New Roman" w:hAnsi="Arial" w:cs="Arial"/>
                <w:color w:val="000000"/>
                <w:sz w:val="20"/>
                <w:szCs w:val="20"/>
                <w:lang w:eastAsia="cs-CZ"/>
              </w:rPr>
              <w:t>Vyjmenuje některé návykové látky a pohovoří</w:t>
            </w:r>
          </w:p>
          <w:p w:rsidR="00317B3A" w:rsidRPr="000B1BE2" w:rsidRDefault="00317B3A" w:rsidP="00317B3A">
            <w:pPr>
              <w:spacing w:after="0" w:line="240" w:lineRule="auto"/>
              <w:rPr>
                <w:rFonts w:ascii="Times New Roman" w:eastAsia="Times New Roman" w:hAnsi="Times New Roman" w:cs="Times New Roman"/>
                <w:sz w:val="24"/>
                <w:szCs w:val="24"/>
                <w:lang w:eastAsia="cs-CZ"/>
              </w:rPr>
            </w:pPr>
            <w:r w:rsidRPr="000B1BE2">
              <w:rPr>
                <w:rFonts w:ascii="Arial" w:eastAsia="Times New Roman" w:hAnsi="Arial" w:cs="Arial"/>
                <w:color w:val="000000"/>
                <w:sz w:val="20"/>
                <w:szCs w:val="20"/>
                <w:lang w:eastAsia="cs-CZ"/>
              </w:rPr>
              <w:t>o jejich nebezpečí.</w:t>
            </w:r>
          </w:p>
          <w:p w:rsidR="00317B3A" w:rsidRPr="000B1BE2" w:rsidRDefault="00317B3A" w:rsidP="00317B3A">
            <w:pPr>
              <w:spacing w:after="0" w:line="240" w:lineRule="auto"/>
              <w:rPr>
                <w:rFonts w:ascii="Times New Roman" w:eastAsia="Times New Roman" w:hAnsi="Times New Roman" w:cs="Times New Roman"/>
                <w:sz w:val="24"/>
                <w:szCs w:val="24"/>
                <w:lang w:eastAsia="cs-CZ"/>
              </w:rPr>
            </w:pPr>
            <w:r w:rsidRPr="000B1BE2">
              <w:rPr>
                <w:rFonts w:ascii="Arial" w:eastAsia="Times New Roman" w:hAnsi="Arial" w:cs="Arial"/>
                <w:color w:val="000000"/>
                <w:sz w:val="20"/>
                <w:szCs w:val="20"/>
                <w:lang w:eastAsia="cs-CZ"/>
              </w:rPr>
              <w:t>Osvojuje si na modelových situacích odmítání návykových látek.           </w:t>
            </w:r>
          </w:p>
        </w:tc>
        <w:tc>
          <w:tcPr>
            <w:tcW w:w="1559" w:type="dxa"/>
            <w:tcBorders>
              <w:top w:val="single" w:sz="4" w:space="0" w:color="auto"/>
              <w:left w:val="single" w:sz="4" w:space="0" w:color="000000"/>
              <w:bottom w:val="single" w:sz="4" w:space="0" w:color="auto"/>
              <w:right w:val="single" w:sz="4" w:space="0" w:color="000000"/>
            </w:tcBorders>
          </w:tcPr>
          <w:p w:rsidR="00317B3A" w:rsidRPr="000B1BE2" w:rsidRDefault="00317B3A" w:rsidP="00317B3A">
            <w:pPr>
              <w:spacing w:after="0" w:line="240" w:lineRule="auto"/>
              <w:jc w:val="center"/>
              <w:rPr>
                <w:rFonts w:ascii="Arial" w:eastAsia="Times New Roman" w:hAnsi="Arial" w:cs="Arial"/>
                <w:color w:val="000000"/>
                <w:sz w:val="20"/>
                <w:szCs w:val="20"/>
                <w:lang w:eastAsia="cs-CZ"/>
              </w:rPr>
            </w:pPr>
            <w:r w:rsidRPr="000B1BE2">
              <w:rPr>
                <w:rFonts w:ascii="Arial" w:eastAsia="Times New Roman" w:hAnsi="Arial" w:cs="Arial"/>
                <w:color w:val="000000"/>
                <w:sz w:val="20"/>
                <w:szCs w:val="20"/>
                <w:lang w:eastAsia="cs-CZ"/>
              </w:rPr>
              <w:t>Návykové látky a zdraví</w:t>
            </w:r>
          </w:p>
        </w:tc>
        <w:tc>
          <w:tcPr>
            <w:tcW w:w="1418" w:type="dxa"/>
            <w:tcBorders>
              <w:top w:val="single" w:sz="4" w:space="0" w:color="auto"/>
              <w:left w:val="single" w:sz="4" w:space="0" w:color="000000"/>
              <w:bottom w:val="single" w:sz="4" w:space="0" w:color="000000"/>
              <w:right w:val="single" w:sz="4" w:space="0" w:color="000000"/>
            </w:tcBorders>
            <w:tcMar>
              <w:top w:w="0" w:type="dxa"/>
              <w:left w:w="70" w:type="dxa"/>
              <w:bottom w:w="0" w:type="dxa"/>
              <w:right w:w="70" w:type="dxa"/>
            </w:tcMar>
          </w:tcPr>
          <w:p w:rsidR="00317B3A" w:rsidRDefault="00317B3A" w:rsidP="00317B3A">
            <w:pPr>
              <w:spacing w:after="0" w:line="80" w:lineRule="atLeast"/>
              <w:jc w:val="center"/>
              <w:rPr>
                <w:rFonts w:ascii="Arial" w:eastAsia="Times New Roman" w:hAnsi="Arial" w:cs="Arial"/>
                <w:color w:val="000000"/>
                <w:sz w:val="20"/>
                <w:szCs w:val="20"/>
                <w:lang w:eastAsia="cs-CZ"/>
              </w:rPr>
            </w:pPr>
            <w:r>
              <w:rPr>
                <w:rFonts w:ascii="Arial" w:eastAsia="Times New Roman" w:hAnsi="Arial" w:cs="Arial"/>
                <w:color w:val="000000"/>
                <w:sz w:val="20"/>
                <w:szCs w:val="20"/>
                <w:lang w:eastAsia="cs-CZ"/>
              </w:rPr>
              <w:t>Občan</w:t>
            </w:r>
            <w:r w:rsidR="007F6696">
              <w:rPr>
                <w:rFonts w:ascii="Arial" w:eastAsia="Times New Roman" w:hAnsi="Arial" w:cs="Arial"/>
                <w:color w:val="000000"/>
                <w:sz w:val="20"/>
                <w:szCs w:val="20"/>
                <w:lang w:eastAsia="cs-CZ"/>
              </w:rPr>
              <w:t>ská</w:t>
            </w:r>
          </w:p>
        </w:tc>
        <w:tc>
          <w:tcPr>
            <w:tcW w:w="850" w:type="dxa"/>
            <w:tcBorders>
              <w:top w:val="single" w:sz="4" w:space="0" w:color="auto"/>
              <w:left w:val="single" w:sz="4" w:space="0" w:color="000000"/>
              <w:bottom w:val="single" w:sz="4" w:space="0" w:color="000000"/>
              <w:right w:val="single" w:sz="4" w:space="0" w:color="000000"/>
            </w:tcBorders>
            <w:tcMar>
              <w:top w:w="0" w:type="dxa"/>
              <w:left w:w="70" w:type="dxa"/>
              <w:bottom w:w="0" w:type="dxa"/>
              <w:right w:w="70" w:type="dxa"/>
            </w:tcMar>
          </w:tcPr>
          <w:p w:rsidR="00317B3A" w:rsidRDefault="00317B3A" w:rsidP="00317B3A">
            <w:pPr>
              <w:spacing w:after="0" w:line="240" w:lineRule="auto"/>
              <w:jc w:val="center"/>
              <w:rPr>
                <w:rFonts w:ascii="Arial" w:eastAsia="Times New Roman" w:hAnsi="Arial" w:cs="Arial"/>
                <w:color w:val="000000"/>
                <w:sz w:val="20"/>
                <w:szCs w:val="20"/>
                <w:lang w:eastAsia="cs-CZ"/>
              </w:rPr>
            </w:pPr>
          </w:p>
        </w:tc>
        <w:tc>
          <w:tcPr>
            <w:tcW w:w="1303" w:type="dxa"/>
            <w:tcBorders>
              <w:top w:val="single" w:sz="4" w:space="0" w:color="auto"/>
              <w:left w:val="single" w:sz="4" w:space="0" w:color="000000"/>
              <w:bottom w:val="single" w:sz="4" w:space="0" w:color="000000"/>
              <w:right w:val="single" w:sz="4" w:space="0" w:color="000000"/>
            </w:tcBorders>
            <w:tcMar>
              <w:top w:w="0" w:type="dxa"/>
              <w:left w:w="70" w:type="dxa"/>
              <w:bottom w:w="0" w:type="dxa"/>
              <w:right w:w="70" w:type="dxa"/>
            </w:tcMar>
          </w:tcPr>
          <w:p w:rsidR="00317B3A" w:rsidRDefault="00317B3A" w:rsidP="00317B3A">
            <w:pPr>
              <w:spacing w:after="0" w:line="80" w:lineRule="atLeast"/>
              <w:jc w:val="center"/>
              <w:rPr>
                <w:rFonts w:ascii="Arial" w:eastAsia="Times New Roman" w:hAnsi="Arial" w:cs="Arial"/>
                <w:color w:val="000000"/>
                <w:sz w:val="20"/>
                <w:szCs w:val="20"/>
                <w:lang w:eastAsia="cs-CZ"/>
              </w:rPr>
            </w:pPr>
          </w:p>
        </w:tc>
      </w:tr>
    </w:tbl>
    <w:p w:rsidR="00AB3047" w:rsidRDefault="00AB3047" w:rsidP="00496E74">
      <w:pPr>
        <w:spacing w:after="0" w:line="240" w:lineRule="auto"/>
        <w:jc w:val="center"/>
        <w:rPr>
          <w:rFonts w:ascii="Times New Roman" w:eastAsia="Times New Roman" w:hAnsi="Times New Roman" w:cs="Times New Roman"/>
          <w:b/>
          <w:i/>
          <w:color w:val="000000"/>
          <w:sz w:val="28"/>
          <w:szCs w:val="20"/>
          <w:lang w:eastAsia="cs-CZ"/>
        </w:rPr>
      </w:pPr>
      <w:r w:rsidRPr="000B1BE2">
        <w:rPr>
          <w:rFonts w:ascii="Times New Roman" w:eastAsia="Times New Roman" w:hAnsi="Times New Roman" w:cs="Times New Roman"/>
          <w:sz w:val="24"/>
          <w:szCs w:val="24"/>
          <w:lang w:eastAsia="cs-CZ"/>
        </w:rPr>
        <w:br/>
      </w:r>
    </w:p>
    <w:p w:rsidR="00AB3047" w:rsidRPr="00930562" w:rsidRDefault="00AB3047" w:rsidP="00930562">
      <w:pPr>
        <w:spacing w:after="80" w:line="240" w:lineRule="auto"/>
        <w:jc w:val="center"/>
        <w:rPr>
          <w:rFonts w:ascii="Times New Roman" w:eastAsia="Times New Roman" w:hAnsi="Times New Roman" w:cs="Times New Roman"/>
          <w:b/>
          <w:i/>
          <w:color w:val="000000"/>
          <w:sz w:val="28"/>
          <w:szCs w:val="20"/>
          <w:lang w:eastAsia="cs-CZ"/>
        </w:rPr>
      </w:pPr>
    </w:p>
    <w:p w:rsidR="00930562" w:rsidRDefault="00930562" w:rsidP="00930562">
      <w:pPr>
        <w:spacing w:after="0" w:line="240" w:lineRule="auto"/>
        <w:rPr>
          <w:rFonts w:ascii="Times New Roman" w:eastAsia="Times New Roman" w:hAnsi="Times New Roman" w:cs="Times New Roman"/>
          <w:b/>
          <w:i/>
          <w:strike/>
          <w:color w:val="FF0000"/>
          <w:sz w:val="36"/>
          <w:szCs w:val="20"/>
          <w:u w:val="single"/>
          <w:lang w:eastAsia="cs-CZ"/>
        </w:rPr>
      </w:pPr>
    </w:p>
    <w:p w:rsidR="00266B01" w:rsidRDefault="00266B01" w:rsidP="00930562">
      <w:pPr>
        <w:spacing w:after="0" w:line="240" w:lineRule="auto"/>
        <w:rPr>
          <w:rFonts w:ascii="Times New Roman" w:eastAsia="Times New Roman" w:hAnsi="Times New Roman" w:cs="Times New Roman"/>
          <w:b/>
          <w:i/>
          <w:strike/>
          <w:color w:val="FF0000"/>
          <w:sz w:val="36"/>
          <w:szCs w:val="20"/>
          <w:u w:val="single"/>
          <w:lang w:eastAsia="cs-CZ"/>
        </w:rPr>
      </w:pPr>
    </w:p>
    <w:p w:rsidR="00266B01" w:rsidRDefault="00266B01" w:rsidP="00930562">
      <w:pPr>
        <w:spacing w:after="0" w:line="240" w:lineRule="auto"/>
        <w:rPr>
          <w:rFonts w:ascii="Times New Roman" w:eastAsia="Times New Roman" w:hAnsi="Times New Roman" w:cs="Times New Roman"/>
          <w:b/>
          <w:i/>
          <w:strike/>
          <w:color w:val="FF0000"/>
          <w:sz w:val="36"/>
          <w:szCs w:val="20"/>
          <w:u w:val="single"/>
          <w:lang w:eastAsia="cs-CZ"/>
        </w:rPr>
      </w:pPr>
    </w:p>
    <w:p w:rsidR="00266B01" w:rsidRDefault="00266B01" w:rsidP="00930562">
      <w:pPr>
        <w:spacing w:after="0" w:line="240" w:lineRule="auto"/>
        <w:rPr>
          <w:rFonts w:ascii="Times New Roman" w:eastAsia="Times New Roman" w:hAnsi="Times New Roman" w:cs="Times New Roman"/>
          <w:b/>
          <w:i/>
          <w:strike/>
          <w:color w:val="FF0000"/>
          <w:sz w:val="36"/>
          <w:szCs w:val="20"/>
          <w:u w:val="single"/>
          <w:lang w:eastAsia="cs-CZ"/>
        </w:rPr>
      </w:pPr>
    </w:p>
    <w:p w:rsidR="00266B01" w:rsidRPr="0044304C" w:rsidRDefault="00266B01" w:rsidP="00930562">
      <w:pPr>
        <w:spacing w:after="0" w:line="240" w:lineRule="auto"/>
        <w:rPr>
          <w:rFonts w:ascii="Times New Roman" w:eastAsia="Times New Roman" w:hAnsi="Times New Roman" w:cs="Times New Roman"/>
          <w:b/>
          <w:i/>
          <w:strike/>
          <w:color w:val="FF0000"/>
          <w:sz w:val="36"/>
          <w:szCs w:val="20"/>
          <w:u w:val="single"/>
          <w:lang w:eastAsia="cs-CZ"/>
        </w:rPr>
      </w:pPr>
    </w:p>
    <w:p w:rsidR="00930562" w:rsidRPr="0044304C" w:rsidRDefault="00930562" w:rsidP="00930562">
      <w:pPr>
        <w:spacing w:after="0" w:line="240" w:lineRule="auto"/>
        <w:rPr>
          <w:rFonts w:ascii="Times New Roman" w:eastAsia="Times New Roman" w:hAnsi="Times New Roman" w:cs="Times New Roman"/>
          <w:b/>
          <w:i/>
          <w:strike/>
          <w:color w:val="FF0000"/>
          <w:sz w:val="36"/>
          <w:szCs w:val="20"/>
          <w:u w:val="single"/>
          <w:lang w:eastAsia="cs-CZ"/>
        </w:rPr>
      </w:pPr>
    </w:p>
    <w:p w:rsidR="00930562" w:rsidRPr="00930562" w:rsidRDefault="00930562" w:rsidP="00930562">
      <w:pPr>
        <w:spacing w:after="0" w:line="240" w:lineRule="auto"/>
        <w:rPr>
          <w:rFonts w:ascii="Times New Roman" w:eastAsia="Times New Roman" w:hAnsi="Times New Roman" w:cs="Times New Roman"/>
          <w:b/>
          <w:i/>
          <w:sz w:val="36"/>
          <w:szCs w:val="20"/>
          <w:u w:val="single"/>
          <w:lang w:eastAsia="cs-CZ"/>
        </w:rPr>
      </w:pPr>
    </w:p>
    <w:p w:rsidR="00D16E4E" w:rsidRPr="00266B01" w:rsidRDefault="00D16E4E" w:rsidP="00D16E4E">
      <w:pPr>
        <w:spacing w:after="0" w:line="240" w:lineRule="auto"/>
        <w:jc w:val="both"/>
        <w:rPr>
          <w:rFonts w:ascii="Times New Roman" w:eastAsia="Times New Roman" w:hAnsi="Times New Roman" w:cs="Times New Roman"/>
          <w:i/>
          <w:sz w:val="24"/>
          <w:szCs w:val="24"/>
          <w:lang w:eastAsia="cs-CZ"/>
        </w:rPr>
      </w:pPr>
      <w:r w:rsidRPr="00266B01">
        <w:rPr>
          <w:rFonts w:ascii="Times New Roman" w:eastAsia="Times New Roman" w:hAnsi="Times New Roman" w:cs="Times New Roman"/>
          <w:i/>
          <w:sz w:val="24"/>
          <w:szCs w:val="24"/>
          <w:lang w:eastAsia="cs-CZ"/>
        </w:rPr>
        <w:lastRenderedPageBreak/>
        <w:t xml:space="preserve">Vzdělávací oblast: </w:t>
      </w:r>
      <w:r w:rsidRPr="00266B01">
        <w:rPr>
          <w:rFonts w:ascii="Times New Roman" w:eastAsia="Times New Roman" w:hAnsi="Times New Roman" w:cs="Times New Roman"/>
          <w:b/>
          <w:bCs/>
          <w:i/>
          <w:sz w:val="24"/>
          <w:szCs w:val="24"/>
          <w:lang w:eastAsia="cs-CZ"/>
        </w:rPr>
        <w:t>Člověk a jeho svět</w:t>
      </w:r>
      <w:r w:rsidRPr="00266B01">
        <w:rPr>
          <w:rFonts w:ascii="Times New Roman" w:eastAsia="Times New Roman" w:hAnsi="Times New Roman" w:cs="Times New Roman"/>
          <w:i/>
          <w:sz w:val="24"/>
          <w:szCs w:val="24"/>
          <w:lang w:eastAsia="cs-CZ"/>
        </w:rPr>
        <w:tab/>
      </w:r>
      <w:r w:rsidRPr="00266B01">
        <w:rPr>
          <w:rFonts w:ascii="Times New Roman" w:eastAsia="Times New Roman" w:hAnsi="Times New Roman" w:cs="Times New Roman"/>
          <w:i/>
          <w:sz w:val="24"/>
          <w:szCs w:val="24"/>
          <w:lang w:eastAsia="cs-CZ"/>
        </w:rPr>
        <w:tab/>
      </w:r>
      <w:r w:rsidRPr="00266B01">
        <w:rPr>
          <w:rFonts w:ascii="Times New Roman" w:eastAsia="Times New Roman" w:hAnsi="Times New Roman" w:cs="Times New Roman"/>
          <w:i/>
          <w:sz w:val="24"/>
          <w:szCs w:val="24"/>
          <w:lang w:eastAsia="cs-CZ"/>
        </w:rPr>
        <w:tab/>
      </w:r>
      <w:r w:rsidRPr="00266B01">
        <w:rPr>
          <w:rFonts w:ascii="Times New Roman" w:eastAsia="Times New Roman" w:hAnsi="Times New Roman" w:cs="Times New Roman"/>
          <w:i/>
          <w:sz w:val="24"/>
          <w:szCs w:val="24"/>
          <w:lang w:eastAsia="cs-CZ"/>
        </w:rPr>
        <w:tab/>
      </w:r>
      <w:r w:rsidRPr="00266B01">
        <w:rPr>
          <w:rFonts w:ascii="Times New Roman" w:eastAsia="Times New Roman" w:hAnsi="Times New Roman" w:cs="Times New Roman"/>
          <w:i/>
          <w:sz w:val="24"/>
          <w:szCs w:val="24"/>
          <w:lang w:eastAsia="cs-CZ"/>
        </w:rPr>
        <w:tab/>
      </w:r>
      <w:r w:rsidRPr="00266B01">
        <w:rPr>
          <w:rFonts w:ascii="Times New Roman" w:eastAsia="Times New Roman" w:hAnsi="Times New Roman" w:cs="Times New Roman"/>
          <w:i/>
          <w:sz w:val="24"/>
          <w:szCs w:val="24"/>
          <w:lang w:eastAsia="cs-CZ"/>
        </w:rPr>
        <w:tab/>
      </w:r>
      <w:r w:rsidRPr="00266B01">
        <w:rPr>
          <w:rFonts w:ascii="Times New Roman" w:eastAsia="Times New Roman" w:hAnsi="Times New Roman" w:cs="Times New Roman"/>
          <w:i/>
          <w:sz w:val="24"/>
          <w:szCs w:val="24"/>
          <w:lang w:eastAsia="cs-CZ"/>
        </w:rPr>
        <w:tab/>
      </w:r>
      <w:r w:rsidRPr="00266B01">
        <w:rPr>
          <w:rFonts w:ascii="Times New Roman" w:eastAsia="Times New Roman" w:hAnsi="Times New Roman" w:cs="Times New Roman"/>
          <w:i/>
          <w:sz w:val="24"/>
          <w:szCs w:val="24"/>
          <w:lang w:eastAsia="cs-CZ"/>
        </w:rPr>
        <w:tab/>
      </w:r>
    </w:p>
    <w:p w:rsidR="00D16E4E" w:rsidRPr="00266B01" w:rsidRDefault="00D16E4E" w:rsidP="00D16E4E">
      <w:pPr>
        <w:spacing w:after="0" w:line="240" w:lineRule="auto"/>
        <w:jc w:val="both"/>
        <w:rPr>
          <w:rFonts w:ascii="Times New Roman" w:eastAsia="Times New Roman" w:hAnsi="Times New Roman" w:cs="Times New Roman"/>
          <w:i/>
          <w:sz w:val="24"/>
          <w:szCs w:val="24"/>
          <w:lang w:eastAsia="cs-CZ"/>
        </w:rPr>
      </w:pPr>
      <w:r w:rsidRPr="00266B01">
        <w:rPr>
          <w:rFonts w:ascii="Times New Roman" w:eastAsia="Times New Roman" w:hAnsi="Times New Roman" w:cs="Times New Roman"/>
          <w:i/>
          <w:sz w:val="24"/>
          <w:szCs w:val="24"/>
          <w:lang w:eastAsia="cs-CZ"/>
        </w:rPr>
        <w:t>Vyučovací předmět: </w:t>
      </w:r>
    </w:p>
    <w:p w:rsidR="00D16E4E" w:rsidRPr="00266B01" w:rsidRDefault="00D16E4E" w:rsidP="00D16E4E">
      <w:pPr>
        <w:spacing w:before="240" w:after="60" w:line="240" w:lineRule="auto"/>
        <w:ind w:hanging="720"/>
        <w:jc w:val="center"/>
        <w:rPr>
          <w:rFonts w:ascii="Times New Roman" w:eastAsia="Times New Roman" w:hAnsi="Times New Roman" w:cs="Times New Roman"/>
          <w:i/>
          <w:sz w:val="36"/>
          <w:szCs w:val="24"/>
          <w:lang w:eastAsia="cs-CZ"/>
        </w:rPr>
      </w:pPr>
      <w:r w:rsidRPr="00266B01">
        <w:rPr>
          <w:rFonts w:ascii="Times New Roman" w:eastAsia="Times New Roman" w:hAnsi="Times New Roman" w:cs="Times New Roman"/>
          <w:b/>
          <w:bCs/>
          <w:i/>
          <w:sz w:val="36"/>
          <w:szCs w:val="24"/>
          <w:lang w:eastAsia="cs-CZ"/>
        </w:rPr>
        <w:t> Vlastivěda</w:t>
      </w:r>
    </w:p>
    <w:p w:rsidR="00D16E4E" w:rsidRPr="00266B01" w:rsidRDefault="00D16E4E" w:rsidP="00D16E4E">
      <w:pPr>
        <w:spacing w:after="0" w:line="240" w:lineRule="auto"/>
        <w:rPr>
          <w:rFonts w:ascii="Times New Roman" w:eastAsia="Times New Roman" w:hAnsi="Times New Roman" w:cs="Times New Roman"/>
          <w:i/>
          <w:sz w:val="24"/>
          <w:szCs w:val="24"/>
          <w:lang w:eastAsia="cs-CZ"/>
        </w:rPr>
      </w:pPr>
    </w:p>
    <w:p w:rsidR="00D16E4E" w:rsidRPr="00266B01" w:rsidRDefault="00D16E4E" w:rsidP="00D16E4E">
      <w:pPr>
        <w:spacing w:after="0" w:line="240" w:lineRule="auto"/>
        <w:rPr>
          <w:rFonts w:ascii="Times New Roman" w:eastAsia="Times New Roman" w:hAnsi="Times New Roman" w:cs="Times New Roman"/>
          <w:i/>
          <w:sz w:val="24"/>
          <w:szCs w:val="24"/>
          <w:lang w:eastAsia="cs-CZ"/>
        </w:rPr>
      </w:pPr>
      <w:r w:rsidRPr="00266B01">
        <w:rPr>
          <w:rFonts w:ascii="Times New Roman" w:eastAsia="Times New Roman" w:hAnsi="Times New Roman" w:cs="Times New Roman"/>
          <w:b/>
          <w:bCs/>
          <w:i/>
          <w:sz w:val="24"/>
          <w:szCs w:val="24"/>
          <w:lang w:eastAsia="cs-CZ"/>
        </w:rPr>
        <w:t>Charakteristika vyučovacího předmětu</w:t>
      </w:r>
    </w:p>
    <w:p w:rsidR="00D51D50" w:rsidRPr="00266B01" w:rsidRDefault="00D16E4E" w:rsidP="00D16E4E">
      <w:pPr>
        <w:spacing w:after="240" w:line="240" w:lineRule="auto"/>
        <w:jc w:val="both"/>
        <w:rPr>
          <w:rFonts w:ascii="Times New Roman" w:hAnsi="Times New Roman" w:cs="Times New Roman"/>
          <w:i/>
          <w:sz w:val="24"/>
          <w:szCs w:val="24"/>
        </w:rPr>
      </w:pPr>
      <w:r w:rsidRPr="00266B01">
        <w:rPr>
          <w:rFonts w:ascii="Times New Roman" w:eastAsia="Times New Roman" w:hAnsi="Times New Roman" w:cs="Times New Roman"/>
          <w:i/>
          <w:sz w:val="24"/>
          <w:szCs w:val="24"/>
          <w:lang w:eastAsia="cs-CZ"/>
        </w:rPr>
        <w:t xml:space="preserve">Předmět Vlastivěda navazuje na předmět Prvouka a učí se pouze ve 4. a 5. ročníku. </w:t>
      </w:r>
      <w:r w:rsidRPr="00266B01">
        <w:rPr>
          <w:rFonts w:ascii="Times New Roman" w:hAnsi="Times New Roman" w:cs="Times New Roman"/>
          <w:i/>
          <w:sz w:val="24"/>
          <w:szCs w:val="24"/>
        </w:rPr>
        <w:t>Vzdělávání v tomto vyučovacím předmětu rozvíjí poznatky, dovednosti a zkušenosti žáků získané ve výchově i v rodině. Žáci se učí pozorovat a pojmenovávat věci, jevy a děje, jejich vzájemné vztahy a souvislosti; utváří se tak jejich prvotní ucelený obraz světa. Poznávají a postupně se seznamují s místně i časově vzdálenějšími osobami i jevy a se složitějšími ději. Učí se vnímat lidi a vztahy mezi nimi, všímat si podstatných věcných stránek i krásy lidských výtvorů, soustředěně je pozorovat a přemýšlet o nich a chránit je. Na základě poznání sebe a svých potřeb a porozumění světu kolem sebe se žáci učí vnímat základní vztahy ve společnosti, porozumět soudobému způsobu života, jeho přednostem i problémům, včetně situací ohrožení, učí se vnímat současnost jako výsledek minulosti a východisko do budoucnosti.</w:t>
      </w:r>
    </w:p>
    <w:p w:rsidR="00D16E4E" w:rsidRPr="00266B01" w:rsidRDefault="00D16E4E" w:rsidP="00D16E4E">
      <w:pPr>
        <w:spacing w:after="240" w:line="240" w:lineRule="auto"/>
        <w:jc w:val="both"/>
        <w:rPr>
          <w:rFonts w:ascii="Times New Roman" w:eastAsia="Times New Roman" w:hAnsi="Times New Roman" w:cs="Times New Roman"/>
          <w:i/>
          <w:sz w:val="24"/>
          <w:szCs w:val="24"/>
          <w:lang w:eastAsia="cs-CZ"/>
        </w:rPr>
      </w:pPr>
      <w:r w:rsidRPr="00266B01">
        <w:rPr>
          <w:rFonts w:ascii="Times New Roman" w:hAnsi="Times New Roman" w:cs="Times New Roman"/>
          <w:i/>
          <w:sz w:val="24"/>
          <w:szCs w:val="24"/>
        </w:rPr>
        <w:t xml:space="preserve"> Při osvojování poznatků a dovedností se žáci učí vyjadřovat své myšlenky, poznatky a dojmy, reagovat na myšlenky, názory a podněty jiných. Podmínkou úspěšného vzdělávání v tomto vyučovacím předmětu je vlastní prožitek žáků vycházející z konkrétních nebo modelových situací při osvojování potřebných dovedností, způsobů jednání a rozhodování. K tomu významně přispívá i osobní příklad učitelů. Propojení této vzdělávací oblasti s reálným životem a s praktickou zkušeností žáků se stává velkou pomocí i ve zvládání nových životních situací, pomáhá jim při nalézání jejich postavení mezi vrstevníky a při upevňování pracovních i režimových návyků.</w:t>
      </w:r>
    </w:p>
    <w:p w:rsidR="00D16E4E" w:rsidRPr="00266B01" w:rsidRDefault="00D16E4E" w:rsidP="00D16E4E">
      <w:pPr>
        <w:spacing w:after="0" w:line="240" w:lineRule="auto"/>
        <w:rPr>
          <w:rFonts w:ascii="Times New Roman" w:eastAsia="Times New Roman" w:hAnsi="Times New Roman" w:cs="Times New Roman"/>
          <w:b/>
          <w:i/>
          <w:sz w:val="24"/>
          <w:szCs w:val="20"/>
          <w:lang w:eastAsia="cs-CZ"/>
        </w:rPr>
      </w:pPr>
      <w:r w:rsidRPr="00266B01">
        <w:rPr>
          <w:rFonts w:ascii="Times New Roman" w:eastAsia="Times New Roman" w:hAnsi="Times New Roman" w:cs="Times New Roman"/>
          <w:b/>
          <w:i/>
          <w:sz w:val="24"/>
          <w:szCs w:val="20"/>
          <w:lang w:eastAsia="cs-CZ"/>
        </w:rPr>
        <w:t>Časové</w:t>
      </w:r>
      <w:r w:rsidR="00D51D50" w:rsidRPr="00266B01">
        <w:rPr>
          <w:rFonts w:ascii="Times New Roman" w:eastAsia="Times New Roman" w:hAnsi="Times New Roman" w:cs="Times New Roman"/>
          <w:b/>
          <w:i/>
          <w:sz w:val="24"/>
          <w:szCs w:val="20"/>
          <w:lang w:eastAsia="cs-CZ"/>
        </w:rPr>
        <w:t xml:space="preserve"> vymezení</w:t>
      </w:r>
      <w:r w:rsidRPr="00266B01">
        <w:rPr>
          <w:rFonts w:ascii="Times New Roman" w:eastAsia="Times New Roman" w:hAnsi="Times New Roman" w:cs="Times New Roman"/>
          <w:b/>
          <w:i/>
          <w:sz w:val="24"/>
          <w:szCs w:val="20"/>
          <w:lang w:eastAsia="cs-CZ"/>
        </w:rPr>
        <w:t>:</w:t>
      </w:r>
    </w:p>
    <w:p w:rsidR="00D16E4E" w:rsidRPr="00266B01" w:rsidRDefault="00D16E4E" w:rsidP="00D16E4E">
      <w:pPr>
        <w:spacing w:after="0" w:line="240" w:lineRule="auto"/>
        <w:rPr>
          <w:rFonts w:ascii="Times New Roman" w:eastAsia="Times New Roman" w:hAnsi="Times New Roman" w:cs="Times New Roman"/>
          <w:i/>
          <w:sz w:val="24"/>
          <w:szCs w:val="20"/>
          <w:lang w:eastAsia="cs-CZ"/>
        </w:rPr>
      </w:pPr>
      <w:r w:rsidRPr="00266B01">
        <w:rPr>
          <w:rFonts w:ascii="Times New Roman" w:eastAsia="Times New Roman" w:hAnsi="Times New Roman" w:cs="Times New Roman"/>
          <w:i/>
          <w:sz w:val="24"/>
          <w:szCs w:val="20"/>
          <w:lang w:eastAsia="cs-CZ"/>
        </w:rPr>
        <w:t>4. ročník:</w:t>
      </w:r>
      <w:r w:rsidRPr="00266B01">
        <w:rPr>
          <w:rFonts w:ascii="Times New Roman" w:eastAsia="Times New Roman" w:hAnsi="Times New Roman" w:cs="Times New Roman"/>
          <w:i/>
          <w:sz w:val="24"/>
          <w:szCs w:val="20"/>
          <w:lang w:eastAsia="cs-CZ"/>
        </w:rPr>
        <w:tab/>
        <w:t>2 hodiny týdně</w:t>
      </w:r>
    </w:p>
    <w:p w:rsidR="00D16E4E" w:rsidRPr="00266B01" w:rsidRDefault="00D16E4E" w:rsidP="00D16E4E">
      <w:pPr>
        <w:spacing w:after="0" w:line="240" w:lineRule="auto"/>
        <w:rPr>
          <w:rFonts w:ascii="Times New Roman" w:eastAsia="Times New Roman" w:hAnsi="Times New Roman" w:cs="Times New Roman"/>
          <w:i/>
          <w:sz w:val="24"/>
          <w:szCs w:val="20"/>
          <w:lang w:eastAsia="cs-CZ"/>
        </w:rPr>
      </w:pPr>
      <w:r w:rsidRPr="00266B01">
        <w:rPr>
          <w:rFonts w:ascii="Times New Roman" w:eastAsia="Times New Roman" w:hAnsi="Times New Roman" w:cs="Times New Roman"/>
          <w:i/>
          <w:sz w:val="24"/>
          <w:szCs w:val="20"/>
          <w:lang w:eastAsia="cs-CZ"/>
        </w:rPr>
        <w:t>5. ročník:</w:t>
      </w:r>
      <w:r w:rsidRPr="00266B01">
        <w:rPr>
          <w:rFonts w:ascii="Times New Roman" w:eastAsia="Times New Roman" w:hAnsi="Times New Roman" w:cs="Times New Roman"/>
          <w:i/>
          <w:sz w:val="24"/>
          <w:szCs w:val="20"/>
          <w:lang w:eastAsia="cs-CZ"/>
        </w:rPr>
        <w:tab/>
        <w:t>2 hodiny týdně</w:t>
      </w:r>
    </w:p>
    <w:p w:rsidR="00D16E4E" w:rsidRPr="00266B01" w:rsidRDefault="00D16E4E" w:rsidP="00D16E4E">
      <w:pPr>
        <w:spacing w:after="0" w:line="240" w:lineRule="auto"/>
        <w:jc w:val="both"/>
        <w:rPr>
          <w:rFonts w:ascii="Times New Roman" w:eastAsia="Times New Roman" w:hAnsi="Times New Roman" w:cs="Times New Roman"/>
          <w:i/>
          <w:sz w:val="24"/>
          <w:szCs w:val="20"/>
          <w:lang w:eastAsia="cs-CZ"/>
        </w:rPr>
      </w:pPr>
    </w:p>
    <w:p w:rsidR="00D16E4E" w:rsidRPr="00266B01" w:rsidRDefault="00D16E4E" w:rsidP="00D16E4E">
      <w:pPr>
        <w:spacing w:after="0" w:line="240" w:lineRule="auto"/>
        <w:jc w:val="both"/>
        <w:rPr>
          <w:rFonts w:ascii="Times New Roman" w:eastAsia="Times New Roman" w:hAnsi="Times New Roman" w:cs="Times New Roman"/>
          <w:b/>
          <w:i/>
          <w:sz w:val="24"/>
          <w:szCs w:val="20"/>
          <w:lang w:eastAsia="cs-CZ"/>
        </w:rPr>
      </w:pPr>
      <w:r w:rsidRPr="00266B01">
        <w:rPr>
          <w:rFonts w:ascii="Times New Roman" w:eastAsia="Times New Roman" w:hAnsi="Times New Roman" w:cs="Times New Roman"/>
          <w:b/>
          <w:i/>
          <w:sz w:val="24"/>
          <w:szCs w:val="20"/>
          <w:lang w:eastAsia="cs-CZ"/>
        </w:rPr>
        <w:t>Organizační</w:t>
      </w:r>
      <w:r w:rsidR="007F6696" w:rsidRPr="00266B01">
        <w:rPr>
          <w:rFonts w:ascii="Times New Roman" w:eastAsia="Times New Roman" w:hAnsi="Times New Roman" w:cs="Times New Roman"/>
          <w:b/>
          <w:i/>
          <w:sz w:val="24"/>
          <w:szCs w:val="20"/>
          <w:lang w:eastAsia="cs-CZ"/>
        </w:rPr>
        <w:t xml:space="preserve"> vymezení</w:t>
      </w:r>
      <w:r w:rsidRPr="00266B01">
        <w:rPr>
          <w:rFonts w:ascii="Times New Roman" w:eastAsia="Times New Roman" w:hAnsi="Times New Roman" w:cs="Times New Roman"/>
          <w:b/>
          <w:i/>
          <w:sz w:val="24"/>
          <w:szCs w:val="20"/>
          <w:lang w:eastAsia="cs-CZ"/>
        </w:rPr>
        <w:t xml:space="preserve">: </w:t>
      </w:r>
    </w:p>
    <w:p w:rsidR="00D16E4E" w:rsidRPr="00266B01" w:rsidRDefault="00D16E4E" w:rsidP="00D16E4E">
      <w:pPr>
        <w:spacing w:after="0" w:line="240" w:lineRule="auto"/>
        <w:jc w:val="both"/>
        <w:rPr>
          <w:rFonts w:ascii="Times New Roman" w:eastAsia="Times New Roman" w:hAnsi="Times New Roman" w:cs="Times New Roman"/>
          <w:i/>
          <w:sz w:val="24"/>
          <w:szCs w:val="20"/>
          <w:lang w:eastAsia="cs-CZ"/>
        </w:rPr>
      </w:pPr>
      <w:r w:rsidRPr="00266B01">
        <w:rPr>
          <w:rFonts w:ascii="Times New Roman" w:eastAsia="Times New Roman" w:hAnsi="Times New Roman" w:cs="Times New Roman"/>
          <w:i/>
          <w:sz w:val="24"/>
          <w:szCs w:val="20"/>
          <w:lang w:eastAsia="cs-CZ"/>
        </w:rPr>
        <w:t>Vyučovací jednotka trvá 45 min. Výuka probíhá v klasické učebně. Dalším způsobem naplňování cílů předmětu jsou besedy, vycházky a pozorování v terénu.</w:t>
      </w:r>
    </w:p>
    <w:p w:rsidR="00D16E4E" w:rsidRPr="00266B01" w:rsidRDefault="00D16E4E" w:rsidP="00D16E4E">
      <w:pPr>
        <w:spacing w:after="0" w:line="240" w:lineRule="auto"/>
        <w:jc w:val="both"/>
        <w:rPr>
          <w:rFonts w:ascii="Arial" w:eastAsia="Times New Roman" w:hAnsi="Arial" w:cs="Times New Roman"/>
          <w:sz w:val="24"/>
          <w:szCs w:val="20"/>
          <w:lang w:eastAsia="cs-CZ"/>
        </w:rPr>
      </w:pPr>
    </w:p>
    <w:p w:rsidR="00D16E4E" w:rsidRPr="00266B01" w:rsidRDefault="00D16E4E" w:rsidP="00D16E4E">
      <w:pPr>
        <w:spacing w:after="0" w:line="240" w:lineRule="auto"/>
        <w:jc w:val="both"/>
        <w:rPr>
          <w:rFonts w:ascii="Times New Roman" w:eastAsia="Times New Roman" w:hAnsi="Times New Roman" w:cs="Times New Roman"/>
          <w:b/>
          <w:i/>
          <w:sz w:val="24"/>
          <w:szCs w:val="20"/>
          <w:lang w:eastAsia="cs-CZ"/>
        </w:rPr>
      </w:pPr>
      <w:r w:rsidRPr="00266B01">
        <w:rPr>
          <w:rFonts w:ascii="Times New Roman" w:eastAsia="Times New Roman" w:hAnsi="Times New Roman" w:cs="Times New Roman"/>
          <w:b/>
          <w:i/>
          <w:sz w:val="24"/>
          <w:szCs w:val="20"/>
          <w:lang w:eastAsia="cs-CZ"/>
        </w:rPr>
        <w:t xml:space="preserve">Obsahové vymezení: </w:t>
      </w:r>
    </w:p>
    <w:p w:rsidR="00D16E4E" w:rsidRPr="00266B01" w:rsidRDefault="00D16E4E" w:rsidP="00E00824">
      <w:pPr>
        <w:spacing w:after="240" w:line="240" w:lineRule="auto"/>
        <w:ind w:firstLine="709"/>
        <w:jc w:val="both"/>
        <w:rPr>
          <w:rFonts w:ascii="Times New Roman" w:eastAsia="Times New Roman" w:hAnsi="Times New Roman" w:cs="Times New Roman"/>
          <w:i/>
          <w:sz w:val="24"/>
          <w:szCs w:val="20"/>
          <w:lang w:eastAsia="cs-CZ"/>
        </w:rPr>
      </w:pPr>
      <w:r w:rsidRPr="00266B01">
        <w:rPr>
          <w:rFonts w:ascii="Times New Roman" w:eastAsia="Times New Roman" w:hAnsi="Times New Roman" w:cs="Times New Roman"/>
          <w:i/>
          <w:sz w:val="24"/>
          <w:szCs w:val="20"/>
          <w:lang w:eastAsia="cs-CZ"/>
        </w:rPr>
        <w:t xml:space="preserve">Vlastivěda ve čtvrtém a pátém ročníku je setkáním žáků s novým předmětem naukového charakteru, navazuje na to, co se již žáci naučili v předmětu prvouka. Jedná se o integrovaný předmět, mající přinejmenším složku zeměpisnou, dějepisnou, občansko-výchovnou, ale též literárně-výchovnou, ekologicko-výchovnou, … Skrývá řadu dalších možností, jak propojit učivo vlastivědy s celým vyučováním na prvním stupni základního vzdělávání. </w:t>
      </w:r>
    </w:p>
    <w:p w:rsidR="00D16E4E" w:rsidRPr="00266B01" w:rsidRDefault="00D16E4E" w:rsidP="00D16E4E">
      <w:pPr>
        <w:spacing w:after="0" w:line="240" w:lineRule="auto"/>
        <w:jc w:val="both"/>
        <w:rPr>
          <w:rFonts w:ascii="Times New Roman" w:eastAsia="Times New Roman" w:hAnsi="Times New Roman" w:cs="Times New Roman"/>
          <w:i/>
          <w:sz w:val="24"/>
          <w:szCs w:val="20"/>
          <w:lang w:eastAsia="cs-CZ"/>
        </w:rPr>
      </w:pPr>
      <w:r w:rsidRPr="00266B01">
        <w:rPr>
          <w:rFonts w:ascii="Times New Roman" w:eastAsia="Times New Roman" w:hAnsi="Times New Roman" w:cs="Times New Roman"/>
          <w:i/>
          <w:sz w:val="24"/>
          <w:szCs w:val="20"/>
          <w:lang w:eastAsia="cs-CZ"/>
        </w:rPr>
        <w:tab/>
        <w:t xml:space="preserve">V dějepisné části vlastivědy si klademe za úkol položit základy poznání historie našeho národa. Vzhledem k věku našich žáků a ke skutečnosti, že žáci jsou vybaveni zcela odlišnou životní zkušeností než my, jejich učitelé, může být toto poznávání pro některé obtížné. Proto musíme tempo a postupy přizpůsobit potřebám, využít širokých možností (knihy, časopisy, internet, film, divadlo, …), jak přiblížit toto učivo žákům. </w:t>
      </w:r>
    </w:p>
    <w:p w:rsidR="00D16E4E" w:rsidRPr="00266B01" w:rsidRDefault="00D16E4E" w:rsidP="00D16E4E">
      <w:pPr>
        <w:spacing w:after="0" w:line="240" w:lineRule="auto"/>
        <w:jc w:val="both"/>
        <w:rPr>
          <w:rFonts w:ascii="Times New Roman" w:eastAsia="Times New Roman" w:hAnsi="Times New Roman" w:cs="Times New Roman"/>
          <w:i/>
          <w:sz w:val="24"/>
          <w:szCs w:val="20"/>
          <w:lang w:eastAsia="cs-CZ"/>
        </w:rPr>
      </w:pPr>
      <w:r w:rsidRPr="00266B01">
        <w:rPr>
          <w:rFonts w:ascii="Times New Roman" w:eastAsia="Times New Roman" w:hAnsi="Times New Roman" w:cs="Times New Roman"/>
          <w:i/>
          <w:sz w:val="24"/>
          <w:szCs w:val="20"/>
          <w:lang w:eastAsia="cs-CZ"/>
        </w:rPr>
        <w:tab/>
        <w:t xml:space="preserve">V zeměpisné složce dochází žáci k osvojování základních nástrojů hlubšího poznání krajiny a naší vlasti. Postupujeme od poznání jejich bydliště a nejbližšího regionu k poznání </w:t>
      </w:r>
      <w:r w:rsidRPr="00266B01">
        <w:rPr>
          <w:rFonts w:ascii="Times New Roman" w:eastAsia="Times New Roman" w:hAnsi="Times New Roman" w:cs="Times New Roman"/>
          <w:i/>
          <w:sz w:val="24"/>
          <w:szCs w:val="20"/>
          <w:lang w:eastAsia="cs-CZ"/>
        </w:rPr>
        <w:lastRenderedPageBreak/>
        <w:t>jednotlivých krajů naší vlasti, jejich základních charakteristik a posléze jsme žákům průvodci při vykročení za hranice republiky a prvních rozhlédnutích po Zemi a jejich kontinentech.</w:t>
      </w:r>
    </w:p>
    <w:p w:rsidR="00D16E4E" w:rsidRPr="00266B01" w:rsidRDefault="00D16E4E" w:rsidP="00D16E4E">
      <w:pPr>
        <w:spacing w:after="0" w:line="240" w:lineRule="auto"/>
        <w:jc w:val="both"/>
        <w:rPr>
          <w:rFonts w:ascii="Times New Roman" w:eastAsia="Times New Roman" w:hAnsi="Times New Roman" w:cs="Times New Roman"/>
          <w:i/>
          <w:sz w:val="24"/>
          <w:szCs w:val="20"/>
          <w:lang w:eastAsia="cs-CZ"/>
        </w:rPr>
      </w:pPr>
      <w:r w:rsidRPr="00266B01">
        <w:rPr>
          <w:rFonts w:ascii="Times New Roman" w:eastAsia="Times New Roman" w:hAnsi="Times New Roman" w:cs="Times New Roman"/>
          <w:i/>
          <w:sz w:val="24"/>
          <w:szCs w:val="20"/>
          <w:lang w:eastAsia="cs-CZ"/>
        </w:rPr>
        <w:tab/>
        <w:t>V občansko-výchovné části se zaměřujeme na výchovu k demokracii, humanitě, úctě k lidským právům a zákonům, k výchově mravní, ekologické (vnímání lokálních i globálních problémů, strategie jejich řešení, …) a v neposlední řadě k vlastenectví (vědomí k vlastnímu národu).</w:t>
      </w:r>
    </w:p>
    <w:p w:rsidR="00D16E4E" w:rsidRPr="00266B01" w:rsidRDefault="00D16E4E" w:rsidP="00D16E4E">
      <w:pPr>
        <w:spacing w:after="0" w:line="240" w:lineRule="auto"/>
        <w:jc w:val="both"/>
        <w:rPr>
          <w:rFonts w:ascii="Times New Roman" w:eastAsia="Times New Roman" w:hAnsi="Times New Roman" w:cs="Times New Roman"/>
          <w:sz w:val="24"/>
          <w:szCs w:val="20"/>
          <w:lang w:eastAsia="cs-CZ"/>
        </w:rPr>
      </w:pPr>
      <w:r w:rsidRPr="00266B01">
        <w:rPr>
          <w:rFonts w:ascii="Times New Roman" w:eastAsia="Times New Roman" w:hAnsi="Times New Roman" w:cs="Times New Roman"/>
          <w:i/>
          <w:sz w:val="24"/>
          <w:szCs w:val="20"/>
          <w:lang w:eastAsia="cs-CZ"/>
        </w:rPr>
        <w:tab/>
        <w:t xml:space="preserve">Všechny části jsou vzájemně propojeny jak </w:t>
      </w:r>
      <w:r w:rsidR="003237D5" w:rsidRPr="00266B01">
        <w:rPr>
          <w:rFonts w:ascii="Times New Roman" w:eastAsia="Times New Roman" w:hAnsi="Times New Roman" w:cs="Times New Roman"/>
          <w:i/>
          <w:sz w:val="24"/>
          <w:szCs w:val="20"/>
          <w:lang w:eastAsia="cs-CZ"/>
        </w:rPr>
        <w:t>tematicky</w:t>
      </w:r>
      <w:r w:rsidRPr="00266B01">
        <w:rPr>
          <w:rFonts w:ascii="Times New Roman" w:eastAsia="Times New Roman" w:hAnsi="Times New Roman" w:cs="Times New Roman"/>
          <w:i/>
          <w:sz w:val="24"/>
          <w:szCs w:val="20"/>
          <w:lang w:eastAsia="cs-CZ"/>
        </w:rPr>
        <w:t>, tak ve výuce. K tomu velmi pomohou další mezipředmětové vazby spojené s vlastivědnou výukou (vazby se čtením, výtvarnou výchovou, matematikou, praktickými činnostmi i hudební výchovou).</w:t>
      </w:r>
    </w:p>
    <w:p w:rsidR="00D16E4E" w:rsidRPr="00266B01" w:rsidRDefault="00D16E4E" w:rsidP="00D16E4E">
      <w:pPr>
        <w:spacing w:before="100" w:after="100" w:line="240" w:lineRule="auto"/>
        <w:ind w:firstLine="708"/>
        <w:rPr>
          <w:rFonts w:ascii="Times New Roman" w:eastAsia="Times New Roman" w:hAnsi="Times New Roman" w:cs="Times New Roman"/>
          <w:i/>
          <w:sz w:val="24"/>
          <w:szCs w:val="20"/>
          <w:lang w:eastAsia="cs-CZ"/>
        </w:rPr>
      </w:pPr>
      <w:r w:rsidRPr="00266B01">
        <w:rPr>
          <w:rFonts w:ascii="Times New Roman" w:eastAsia="Times New Roman" w:hAnsi="Times New Roman" w:cs="Times New Roman"/>
          <w:i/>
          <w:sz w:val="24"/>
          <w:szCs w:val="20"/>
          <w:lang w:eastAsia="cs-CZ"/>
        </w:rPr>
        <w:t xml:space="preserve">K přiblížení učiva pomáhají plánky (práce s kompasem, měřítkem mapy, …), časové osy, stručné vyprávění určitých důležitých událostí z historie našeho národa, vyhledávání a čtení </w:t>
      </w:r>
      <w:r w:rsidR="005F25B6" w:rsidRPr="00266B01">
        <w:rPr>
          <w:rFonts w:ascii="Times New Roman" w:eastAsia="Times New Roman" w:hAnsi="Times New Roman" w:cs="Times New Roman"/>
          <w:i/>
          <w:sz w:val="24"/>
          <w:szCs w:val="20"/>
          <w:lang w:eastAsia="cs-CZ"/>
        </w:rPr>
        <w:t>tematických</w:t>
      </w:r>
      <w:r w:rsidRPr="00266B01">
        <w:rPr>
          <w:rFonts w:ascii="Times New Roman" w:eastAsia="Times New Roman" w:hAnsi="Times New Roman" w:cs="Times New Roman"/>
          <w:i/>
          <w:sz w:val="24"/>
          <w:szCs w:val="20"/>
          <w:lang w:eastAsia="cs-CZ"/>
        </w:rPr>
        <w:t xml:space="preserve"> textů (knihy, encyklopedie, časopisy, internet, vzdělávací programy, …), návštěvy muzeí, výstav, významných historických míst a památek, zhlédnutí historických filmů a videoukázek, žáky zhotovované práce (</w:t>
      </w:r>
      <w:r w:rsidR="005F25B6" w:rsidRPr="00266B01">
        <w:rPr>
          <w:rFonts w:ascii="Times New Roman" w:eastAsia="Times New Roman" w:hAnsi="Times New Roman" w:cs="Times New Roman"/>
          <w:i/>
          <w:sz w:val="24"/>
          <w:szCs w:val="20"/>
          <w:lang w:eastAsia="cs-CZ"/>
        </w:rPr>
        <w:t>nákresy</w:t>
      </w:r>
      <w:r w:rsidRPr="00266B01">
        <w:rPr>
          <w:rFonts w:ascii="Times New Roman" w:eastAsia="Times New Roman" w:hAnsi="Times New Roman" w:cs="Times New Roman"/>
          <w:i/>
          <w:sz w:val="24"/>
          <w:szCs w:val="20"/>
          <w:lang w:eastAsia="cs-CZ"/>
        </w:rPr>
        <w:t>, plánky, pexesa, …). Nezapomínáme ani na využívání zkušeností žáků z výletů po vlasti, žákům dáváme prostor, aby mohli o svých zážitcích vyprávět a svá vyprávění doplnit fotografiemi, video nahrávkami, ukázkami pohlednic a suvenýrů.</w:t>
      </w:r>
      <w:r w:rsidR="00D51D50" w:rsidRPr="00266B01">
        <w:rPr>
          <w:rFonts w:ascii="Times New Roman" w:eastAsia="Times New Roman" w:hAnsi="Times New Roman" w:cs="Times New Roman"/>
          <w:i/>
          <w:sz w:val="24"/>
          <w:szCs w:val="20"/>
          <w:lang w:eastAsia="cs-CZ"/>
        </w:rPr>
        <w:t xml:space="preserve"> V hodinách </w:t>
      </w:r>
      <w:r w:rsidR="00BA75BE" w:rsidRPr="00266B01">
        <w:rPr>
          <w:rFonts w:ascii="Times New Roman" w:eastAsia="Times New Roman" w:hAnsi="Times New Roman" w:cs="Times New Roman"/>
          <w:i/>
          <w:sz w:val="24"/>
          <w:szCs w:val="20"/>
          <w:lang w:eastAsia="cs-CZ"/>
        </w:rPr>
        <w:t>mají žáci</w:t>
      </w:r>
      <w:r w:rsidR="00D51D50" w:rsidRPr="00266B01">
        <w:rPr>
          <w:rFonts w:ascii="Times New Roman" w:eastAsia="Times New Roman" w:hAnsi="Times New Roman" w:cs="Times New Roman"/>
          <w:i/>
          <w:sz w:val="24"/>
          <w:szCs w:val="20"/>
          <w:lang w:eastAsia="cs-CZ"/>
        </w:rPr>
        <w:t xml:space="preserve"> široké možnosti uplatnění samostatné i skupinové práce</w:t>
      </w:r>
      <w:r w:rsidR="00BA75BE" w:rsidRPr="00266B01">
        <w:rPr>
          <w:rFonts w:ascii="Times New Roman" w:eastAsia="Times New Roman" w:hAnsi="Times New Roman" w:cs="Times New Roman"/>
          <w:i/>
          <w:sz w:val="24"/>
          <w:szCs w:val="20"/>
          <w:lang w:eastAsia="cs-CZ"/>
        </w:rPr>
        <w:t>.</w:t>
      </w:r>
    </w:p>
    <w:p w:rsidR="00D51D50" w:rsidRPr="00266B01" w:rsidRDefault="00D51D50" w:rsidP="00D51D50">
      <w:pPr>
        <w:spacing w:after="0" w:line="240" w:lineRule="auto"/>
        <w:jc w:val="both"/>
        <w:rPr>
          <w:rFonts w:ascii="Times New Roman" w:eastAsia="Times New Roman" w:hAnsi="Times New Roman" w:cs="Times New Roman"/>
          <w:b/>
          <w:bCs/>
          <w:sz w:val="24"/>
          <w:szCs w:val="24"/>
          <w:lang w:eastAsia="cs-CZ"/>
        </w:rPr>
      </w:pPr>
    </w:p>
    <w:p w:rsidR="00D51D50" w:rsidRPr="00266B01" w:rsidRDefault="00D51D50" w:rsidP="00D51D50">
      <w:pPr>
        <w:spacing w:after="0" w:line="240" w:lineRule="auto"/>
        <w:jc w:val="both"/>
        <w:rPr>
          <w:rFonts w:ascii="Times New Roman" w:eastAsia="Times New Roman" w:hAnsi="Times New Roman" w:cs="Times New Roman"/>
          <w:b/>
          <w:bCs/>
          <w:i/>
          <w:sz w:val="24"/>
          <w:szCs w:val="24"/>
          <w:lang w:eastAsia="cs-CZ"/>
        </w:rPr>
      </w:pPr>
      <w:r w:rsidRPr="00266B01">
        <w:rPr>
          <w:rFonts w:ascii="Times New Roman" w:eastAsia="Times New Roman" w:hAnsi="Times New Roman" w:cs="Times New Roman"/>
          <w:b/>
          <w:bCs/>
          <w:i/>
          <w:sz w:val="24"/>
          <w:szCs w:val="24"/>
          <w:lang w:eastAsia="cs-CZ"/>
        </w:rPr>
        <w:t>Vlastivěda se člení do 3 tematických celků:</w:t>
      </w:r>
    </w:p>
    <w:p w:rsidR="00D51D50" w:rsidRPr="00266B01" w:rsidRDefault="00D51D50" w:rsidP="00D51D50">
      <w:pPr>
        <w:spacing w:after="0" w:line="240" w:lineRule="auto"/>
        <w:jc w:val="both"/>
        <w:rPr>
          <w:rFonts w:ascii="Times New Roman" w:eastAsia="Times New Roman" w:hAnsi="Times New Roman" w:cs="Times New Roman"/>
          <w:i/>
          <w:sz w:val="24"/>
          <w:szCs w:val="24"/>
          <w:lang w:eastAsia="cs-CZ"/>
        </w:rPr>
      </w:pPr>
    </w:p>
    <w:p w:rsidR="00D51D50" w:rsidRPr="00266B01" w:rsidRDefault="00D51D50" w:rsidP="00D85718">
      <w:pPr>
        <w:pStyle w:val="Odstavecseseznamem"/>
        <w:numPr>
          <w:ilvl w:val="0"/>
          <w:numId w:val="125"/>
        </w:numPr>
        <w:jc w:val="both"/>
        <w:textAlignment w:val="baseline"/>
        <w:rPr>
          <w:i/>
          <w:sz w:val="24"/>
          <w:szCs w:val="24"/>
        </w:rPr>
      </w:pPr>
      <w:r w:rsidRPr="00266B01">
        <w:rPr>
          <w:i/>
          <w:sz w:val="24"/>
          <w:szCs w:val="24"/>
        </w:rPr>
        <w:t xml:space="preserve">V tematickém celku </w:t>
      </w:r>
      <w:r w:rsidRPr="00266B01">
        <w:rPr>
          <w:b/>
          <w:i/>
          <w:sz w:val="24"/>
          <w:szCs w:val="24"/>
        </w:rPr>
        <w:t>Místo, ve kterém žijeme</w:t>
      </w:r>
      <w:r w:rsidRPr="00266B01">
        <w:rPr>
          <w:i/>
          <w:sz w:val="24"/>
          <w:szCs w:val="24"/>
        </w:rPr>
        <w:t>, žáci navazují na vědomosti získané v prvouce. Nyní se soustředí na poznávání širšího okolí, vztahů a souvislostí v něm. Učí se chápat organizaci života v obci, ve společnosti. Různé činnosti a úkoly mají přirozeným způsobem probudit v žácích kladný vztah k místu jejich bydliště a postupně rozvíjet jejich národní cítění a vztah k naší zemi. Důraz je kladen na praktické poznávání, na přímé zkušenosti žáků, například v dopravní výchově. </w:t>
      </w:r>
    </w:p>
    <w:p w:rsidR="00D51D50" w:rsidRPr="00266B01" w:rsidRDefault="00D51D50" w:rsidP="00D85718">
      <w:pPr>
        <w:pStyle w:val="Odstavecseseznamem"/>
        <w:numPr>
          <w:ilvl w:val="0"/>
          <w:numId w:val="125"/>
        </w:numPr>
        <w:jc w:val="both"/>
        <w:textAlignment w:val="baseline"/>
        <w:rPr>
          <w:i/>
          <w:sz w:val="24"/>
          <w:szCs w:val="24"/>
        </w:rPr>
      </w:pPr>
      <w:r w:rsidRPr="00266B01">
        <w:rPr>
          <w:i/>
          <w:sz w:val="24"/>
          <w:szCs w:val="24"/>
        </w:rPr>
        <w:t xml:space="preserve">V tematickém celku </w:t>
      </w:r>
      <w:r w:rsidRPr="00266B01">
        <w:rPr>
          <w:b/>
          <w:i/>
          <w:sz w:val="24"/>
          <w:szCs w:val="24"/>
        </w:rPr>
        <w:t>Lidé kolem nás</w:t>
      </w:r>
      <w:r w:rsidRPr="00266B01">
        <w:rPr>
          <w:i/>
          <w:sz w:val="24"/>
          <w:szCs w:val="24"/>
        </w:rPr>
        <w:t xml:space="preserve"> si žáci osvojují a upevňují základy vhodného chování a jednání mezi lidmi, uvědomují si význam solidarity, vzájemné úcty a snášenlivosti mezi lidmi. Poznávají, jak se lidé sdružují, jakou vytvářejí kulturu. Seznamují se s jejich základními právy a povinnostmi, se světem financí, ale i s problémy, které provázejí soužití lidí a celou společnost. Poznávají i některé globální problémy.  </w:t>
      </w:r>
    </w:p>
    <w:p w:rsidR="00D51D50" w:rsidRPr="00266B01" w:rsidRDefault="00D51D50" w:rsidP="00D85718">
      <w:pPr>
        <w:pStyle w:val="Odstavecseseznamem"/>
        <w:numPr>
          <w:ilvl w:val="0"/>
          <w:numId w:val="125"/>
        </w:numPr>
        <w:jc w:val="both"/>
        <w:textAlignment w:val="baseline"/>
        <w:rPr>
          <w:i/>
          <w:sz w:val="24"/>
          <w:szCs w:val="24"/>
        </w:rPr>
      </w:pPr>
      <w:r w:rsidRPr="00266B01">
        <w:rPr>
          <w:i/>
          <w:sz w:val="24"/>
          <w:szCs w:val="24"/>
        </w:rPr>
        <w:t xml:space="preserve">V tematickém celku </w:t>
      </w:r>
      <w:r w:rsidRPr="00266B01">
        <w:rPr>
          <w:b/>
          <w:i/>
          <w:sz w:val="24"/>
          <w:szCs w:val="24"/>
        </w:rPr>
        <w:t>Lidé a čas</w:t>
      </w:r>
      <w:r w:rsidRPr="00266B01">
        <w:rPr>
          <w:i/>
          <w:sz w:val="24"/>
          <w:szCs w:val="24"/>
        </w:rPr>
        <w:t xml:space="preserve"> se žáci učí orientovat v dějích a v čase. Učí se poznávat, jak se život a věci vyvíjejí a jakým změnám podléhají v čase. Navazuje se na učivo z prvouky o významných událostech v rodině, obci a regionu a postupuje se k nejdůležitějším okamžikům v historii naší země. Žáci samostatně vyhledávají informace, zkoumají získané poznatky, a tak se u nich probouzí zájem o minulost. Předpokládá se společná návštěva památek, sbírek, muzeí a knihoven.</w:t>
      </w:r>
    </w:p>
    <w:p w:rsidR="00D51D50" w:rsidRPr="00D51D50" w:rsidRDefault="00D51D50" w:rsidP="00D16E4E">
      <w:pPr>
        <w:spacing w:before="100" w:after="100" w:line="240" w:lineRule="auto"/>
        <w:ind w:firstLine="708"/>
        <w:rPr>
          <w:rFonts w:ascii="Times New Roman" w:eastAsia="Times New Roman" w:hAnsi="Times New Roman" w:cs="Times New Roman"/>
          <w:i/>
          <w:color w:val="92D050"/>
          <w:sz w:val="24"/>
          <w:szCs w:val="20"/>
          <w:lang w:eastAsia="cs-CZ"/>
        </w:rPr>
      </w:pPr>
    </w:p>
    <w:p w:rsidR="00D16E4E" w:rsidRDefault="00D16E4E" w:rsidP="00D16E4E">
      <w:pPr>
        <w:spacing w:after="0" w:line="240" w:lineRule="auto"/>
        <w:jc w:val="both"/>
        <w:rPr>
          <w:rFonts w:ascii="Times New Roman" w:eastAsia="Times New Roman" w:hAnsi="Times New Roman" w:cs="Times New Roman"/>
          <w:b/>
          <w:i/>
          <w:color w:val="000000"/>
          <w:sz w:val="24"/>
          <w:szCs w:val="20"/>
          <w:lang w:eastAsia="cs-CZ"/>
        </w:rPr>
      </w:pPr>
      <w:r w:rsidRPr="002D1190">
        <w:rPr>
          <w:rFonts w:ascii="Times New Roman" w:eastAsia="Times New Roman" w:hAnsi="Times New Roman" w:cs="Times New Roman"/>
          <w:b/>
          <w:i/>
          <w:color w:val="000000"/>
          <w:sz w:val="24"/>
          <w:szCs w:val="20"/>
          <w:lang w:eastAsia="cs-CZ"/>
        </w:rPr>
        <w:t xml:space="preserve">Výchovné a vzdělávací strategie </w:t>
      </w:r>
      <w:r w:rsidR="00D54876" w:rsidRPr="00D54876">
        <w:rPr>
          <w:rFonts w:ascii="Times New Roman" w:hAnsi="Times New Roman" w:cs="Times New Roman"/>
          <w:b/>
          <w:i/>
          <w:sz w:val="24"/>
        </w:rPr>
        <w:t>pro rozvíjení klíčových kompetencí</w:t>
      </w:r>
      <w:r w:rsidR="00D54876">
        <w:t xml:space="preserve"> </w:t>
      </w:r>
      <w:r w:rsidRPr="002D1190">
        <w:rPr>
          <w:rFonts w:ascii="Times New Roman" w:eastAsia="Times New Roman" w:hAnsi="Times New Roman" w:cs="Times New Roman"/>
          <w:b/>
          <w:i/>
          <w:color w:val="000000"/>
          <w:sz w:val="24"/>
          <w:szCs w:val="20"/>
          <w:lang w:eastAsia="cs-CZ"/>
        </w:rPr>
        <w:t>uplatňované ve vyučovacím předmětu vlastivěda</w:t>
      </w:r>
      <w:r w:rsidR="007F6696">
        <w:rPr>
          <w:rFonts w:ascii="Times New Roman" w:eastAsia="Times New Roman" w:hAnsi="Times New Roman" w:cs="Times New Roman"/>
          <w:b/>
          <w:i/>
          <w:color w:val="000000"/>
          <w:sz w:val="24"/>
          <w:szCs w:val="20"/>
          <w:lang w:eastAsia="cs-CZ"/>
        </w:rPr>
        <w:t>:</w:t>
      </w:r>
    </w:p>
    <w:p w:rsidR="00D16E4E" w:rsidRDefault="00D16E4E" w:rsidP="00D16E4E">
      <w:pPr>
        <w:spacing w:after="0" w:line="240" w:lineRule="auto"/>
        <w:jc w:val="both"/>
        <w:rPr>
          <w:rFonts w:ascii="Times New Roman" w:eastAsia="Times New Roman" w:hAnsi="Times New Roman" w:cs="Times New Roman"/>
          <w:b/>
          <w:i/>
          <w:color w:val="000000"/>
          <w:sz w:val="24"/>
          <w:szCs w:val="20"/>
          <w:lang w:eastAsia="cs-CZ"/>
        </w:rPr>
      </w:pPr>
    </w:p>
    <w:p w:rsidR="00BA75BE" w:rsidRPr="00266B01" w:rsidRDefault="00D16E4E" w:rsidP="00D16E4E">
      <w:pPr>
        <w:spacing w:after="0" w:line="240" w:lineRule="auto"/>
        <w:jc w:val="both"/>
        <w:rPr>
          <w:rFonts w:ascii="Times New Roman" w:hAnsi="Times New Roman" w:cs="Times New Roman"/>
          <w:i/>
          <w:sz w:val="24"/>
        </w:rPr>
      </w:pPr>
      <w:r w:rsidRPr="00266B01">
        <w:rPr>
          <w:rFonts w:ascii="Times New Roman" w:hAnsi="Times New Roman" w:cs="Times New Roman"/>
          <w:i/>
          <w:sz w:val="24"/>
        </w:rPr>
        <w:t xml:space="preserve">Kompetence k učení </w:t>
      </w:r>
    </w:p>
    <w:p w:rsidR="00293FC8" w:rsidRPr="00266B01" w:rsidRDefault="00293FC8" w:rsidP="00D85718">
      <w:pPr>
        <w:pStyle w:val="Odstavecseseznamem"/>
        <w:numPr>
          <w:ilvl w:val="0"/>
          <w:numId w:val="120"/>
        </w:numPr>
        <w:jc w:val="both"/>
        <w:rPr>
          <w:i/>
          <w:sz w:val="24"/>
        </w:rPr>
      </w:pPr>
      <w:r w:rsidRPr="00266B01">
        <w:rPr>
          <w:i/>
          <w:sz w:val="24"/>
        </w:rPr>
        <w:t>umožňujeme žákům pozorovat a experimentovat, porovnávat výsledky a vyvozovat závěry</w:t>
      </w:r>
    </w:p>
    <w:p w:rsidR="00293FC8" w:rsidRPr="00266B01" w:rsidRDefault="00293FC8" w:rsidP="00D85718">
      <w:pPr>
        <w:pStyle w:val="Odstavecseseznamem"/>
        <w:numPr>
          <w:ilvl w:val="0"/>
          <w:numId w:val="101"/>
        </w:numPr>
        <w:ind w:left="357" w:hanging="357"/>
        <w:jc w:val="both"/>
        <w:rPr>
          <w:i/>
          <w:sz w:val="24"/>
          <w:szCs w:val="24"/>
        </w:rPr>
      </w:pPr>
      <w:r w:rsidRPr="00266B01">
        <w:rPr>
          <w:i/>
          <w:sz w:val="24"/>
          <w:szCs w:val="24"/>
        </w:rPr>
        <w:t xml:space="preserve">vedeme žáky k využití sebekontroly a sebehodnocení </w:t>
      </w:r>
    </w:p>
    <w:p w:rsidR="00293FC8" w:rsidRPr="00266B01" w:rsidRDefault="00293FC8" w:rsidP="00D85718">
      <w:pPr>
        <w:pStyle w:val="Odstavecseseznamem"/>
        <w:numPr>
          <w:ilvl w:val="0"/>
          <w:numId w:val="101"/>
        </w:numPr>
        <w:ind w:left="357" w:hanging="357"/>
        <w:jc w:val="both"/>
      </w:pPr>
      <w:r w:rsidRPr="00266B01">
        <w:rPr>
          <w:i/>
          <w:sz w:val="24"/>
          <w:szCs w:val="24"/>
        </w:rPr>
        <w:t xml:space="preserve">vedeme žáky k vyhledávání informací a jejich ověřování </w:t>
      </w:r>
    </w:p>
    <w:p w:rsidR="00293FC8" w:rsidRPr="00266B01" w:rsidRDefault="00293FC8" w:rsidP="00D85718">
      <w:pPr>
        <w:pStyle w:val="Odstavecseseznamem"/>
        <w:numPr>
          <w:ilvl w:val="0"/>
          <w:numId w:val="101"/>
        </w:numPr>
        <w:ind w:left="357" w:hanging="357"/>
        <w:jc w:val="both"/>
      </w:pPr>
      <w:r w:rsidRPr="00266B01">
        <w:rPr>
          <w:i/>
          <w:sz w:val="24"/>
          <w:szCs w:val="24"/>
        </w:rPr>
        <w:t>vedeme žáky k vhodnému a efektivnímu rozvržení práce a učení</w:t>
      </w:r>
    </w:p>
    <w:p w:rsidR="00266B01" w:rsidRPr="00266B01" w:rsidRDefault="00266B01" w:rsidP="00266B01">
      <w:pPr>
        <w:pStyle w:val="Odstavecseseznamem"/>
        <w:ind w:left="357"/>
        <w:jc w:val="both"/>
      </w:pPr>
    </w:p>
    <w:p w:rsidR="00293FC8" w:rsidRPr="00266B01" w:rsidRDefault="00293FC8" w:rsidP="00D16E4E">
      <w:pPr>
        <w:spacing w:after="0" w:line="240" w:lineRule="auto"/>
        <w:jc w:val="both"/>
      </w:pPr>
    </w:p>
    <w:p w:rsidR="00293FC8" w:rsidRPr="00266B01" w:rsidRDefault="00D16E4E" w:rsidP="00D16E4E">
      <w:pPr>
        <w:spacing w:after="0" w:line="240" w:lineRule="auto"/>
        <w:jc w:val="both"/>
        <w:rPr>
          <w:rFonts w:ascii="Times New Roman" w:hAnsi="Times New Roman" w:cs="Times New Roman"/>
          <w:i/>
          <w:sz w:val="24"/>
        </w:rPr>
      </w:pPr>
      <w:r w:rsidRPr="00266B01">
        <w:rPr>
          <w:rFonts w:ascii="Times New Roman" w:hAnsi="Times New Roman" w:cs="Times New Roman"/>
          <w:i/>
          <w:sz w:val="24"/>
        </w:rPr>
        <w:lastRenderedPageBreak/>
        <w:t xml:space="preserve">Kompetence k řešení problémů </w:t>
      </w:r>
    </w:p>
    <w:p w:rsidR="00D16E4E" w:rsidRPr="00266B01" w:rsidRDefault="00D16E4E" w:rsidP="00D85718">
      <w:pPr>
        <w:pStyle w:val="Odstavecseseznamem"/>
        <w:numPr>
          <w:ilvl w:val="0"/>
          <w:numId w:val="126"/>
        </w:numPr>
        <w:ind w:left="284" w:hanging="284"/>
        <w:jc w:val="both"/>
        <w:rPr>
          <w:i/>
          <w:sz w:val="24"/>
        </w:rPr>
      </w:pPr>
      <w:r w:rsidRPr="00266B01">
        <w:rPr>
          <w:i/>
          <w:sz w:val="24"/>
        </w:rPr>
        <w:t>nabízíme žákům k řešení úkoly, které vyžadují propojení znalostí z více vyučovacích předmětů i využití praktických dovedností z různých oblastí lidské činnosti, a tudíž i více přístupů k vyřešení</w:t>
      </w:r>
    </w:p>
    <w:p w:rsidR="00293FC8" w:rsidRPr="00266B01" w:rsidRDefault="00D16E4E" w:rsidP="00D85718">
      <w:pPr>
        <w:pStyle w:val="Odstavecseseznamem"/>
        <w:numPr>
          <w:ilvl w:val="0"/>
          <w:numId w:val="126"/>
        </w:numPr>
        <w:ind w:left="284" w:hanging="284"/>
        <w:jc w:val="both"/>
        <w:rPr>
          <w:i/>
          <w:sz w:val="24"/>
        </w:rPr>
      </w:pPr>
      <w:r w:rsidRPr="00266B01">
        <w:rPr>
          <w:i/>
          <w:sz w:val="24"/>
        </w:rPr>
        <w:t xml:space="preserve">nebráníme žákům při vlastní volbě pořadí vypracování úkolů </w:t>
      </w:r>
    </w:p>
    <w:p w:rsidR="00293FC8" w:rsidRPr="00266B01" w:rsidRDefault="00293FC8" w:rsidP="00D16E4E">
      <w:pPr>
        <w:spacing w:after="0" w:line="240" w:lineRule="auto"/>
        <w:jc w:val="both"/>
        <w:rPr>
          <w:rFonts w:ascii="Times New Roman" w:hAnsi="Times New Roman" w:cs="Times New Roman"/>
          <w:i/>
          <w:sz w:val="24"/>
        </w:rPr>
      </w:pPr>
    </w:p>
    <w:p w:rsidR="00293FC8" w:rsidRPr="00266B01" w:rsidRDefault="00D16E4E" w:rsidP="00D16E4E">
      <w:pPr>
        <w:spacing w:after="0" w:line="240" w:lineRule="auto"/>
        <w:jc w:val="both"/>
        <w:rPr>
          <w:rFonts w:ascii="Times New Roman" w:hAnsi="Times New Roman" w:cs="Times New Roman"/>
          <w:i/>
          <w:sz w:val="24"/>
        </w:rPr>
      </w:pPr>
      <w:r w:rsidRPr="00266B01">
        <w:rPr>
          <w:rFonts w:ascii="Times New Roman" w:hAnsi="Times New Roman" w:cs="Times New Roman"/>
          <w:i/>
          <w:sz w:val="24"/>
        </w:rPr>
        <w:t xml:space="preserve">Kompetence komunikativní </w:t>
      </w:r>
    </w:p>
    <w:p w:rsidR="00293FC8" w:rsidRPr="00266B01" w:rsidRDefault="00D16E4E" w:rsidP="00D85718">
      <w:pPr>
        <w:pStyle w:val="Odstavecseseznamem"/>
        <w:numPr>
          <w:ilvl w:val="0"/>
          <w:numId w:val="127"/>
        </w:numPr>
        <w:ind w:left="284" w:hanging="284"/>
        <w:jc w:val="both"/>
        <w:rPr>
          <w:i/>
          <w:sz w:val="24"/>
        </w:rPr>
      </w:pPr>
      <w:r w:rsidRPr="00266B01">
        <w:rPr>
          <w:i/>
          <w:sz w:val="24"/>
        </w:rPr>
        <w:t xml:space="preserve">vytváříme dostatečný prostor pro vyjadřování žáků při problémovém vyučování </w:t>
      </w:r>
    </w:p>
    <w:p w:rsidR="00293FC8" w:rsidRPr="00266B01" w:rsidRDefault="00D16E4E" w:rsidP="00D85718">
      <w:pPr>
        <w:pStyle w:val="Odstavecseseznamem"/>
        <w:numPr>
          <w:ilvl w:val="0"/>
          <w:numId w:val="127"/>
        </w:numPr>
        <w:ind w:left="284" w:hanging="284"/>
        <w:jc w:val="both"/>
        <w:rPr>
          <w:i/>
          <w:sz w:val="24"/>
        </w:rPr>
      </w:pPr>
      <w:r w:rsidRPr="00266B01">
        <w:rPr>
          <w:i/>
          <w:sz w:val="24"/>
        </w:rPr>
        <w:t xml:space="preserve">vedeme žáky k maximální možnosti samostatné ústní i písemné prezentace (samostatná práce, projekty, referáty, řízené diskuse) </w:t>
      </w:r>
    </w:p>
    <w:p w:rsidR="00293FC8" w:rsidRPr="00266B01" w:rsidRDefault="00293FC8" w:rsidP="00D16E4E">
      <w:pPr>
        <w:spacing w:after="0" w:line="240" w:lineRule="auto"/>
        <w:jc w:val="both"/>
        <w:rPr>
          <w:rFonts w:ascii="Times New Roman" w:hAnsi="Times New Roman" w:cs="Times New Roman"/>
          <w:i/>
          <w:sz w:val="24"/>
        </w:rPr>
      </w:pPr>
    </w:p>
    <w:p w:rsidR="00D16E4E" w:rsidRPr="00266B01" w:rsidRDefault="00D16E4E" w:rsidP="00D16E4E">
      <w:pPr>
        <w:spacing w:after="0" w:line="240" w:lineRule="auto"/>
        <w:jc w:val="both"/>
        <w:rPr>
          <w:rFonts w:ascii="Times New Roman" w:hAnsi="Times New Roman" w:cs="Times New Roman"/>
          <w:i/>
          <w:sz w:val="24"/>
        </w:rPr>
      </w:pPr>
      <w:r w:rsidRPr="00266B01">
        <w:rPr>
          <w:rFonts w:ascii="Times New Roman" w:hAnsi="Times New Roman" w:cs="Times New Roman"/>
          <w:i/>
          <w:sz w:val="24"/>
        </w:rPr>
        <w:t>Kompetence sociální a personální</w:t>
      </w:r>
    </w:p>
    <w:p w:rsidR="00D16E4E" w:rsidRPr="00266B01" w:rsidRDefault="00D16E4E" w:rsidP="00D85718">
      <w:pPr>
        <w:pStyle w:val="Odstavecseseznamem"/>
        <w:numPr>
          <w:ilvl w:val="0"/>
          <w:numId w:val="128"/>
        </w:numPr>
        <w:ind w:left="284" w:hanging="284"/>
        <w:jc w:val="both"/>
        <w:rPr>
          <w:i/>
          <w:sz w:val="24"/>
        </w:rPr>
      </w:pPr>
      <w:r w:rsidRPr="00266B01">
        <w:rPr>
          <w:i/>
          <w:sz w:val="24"/>
        </w:rPr>
        <w:t>zařazujeme do výuky práci v týmu, zdůrazňuje pravidla kvalitní spolupráce a nutnost vzájemné pomoci</w:t>
      </w:r>
    </w:p>
    <w:p w:rsidR="00293FC8" w:rsidRPr="00266B01" w:rsidRDefault="00D16E4E" w:rsidP="00D85718">
      <w:pPr>
        <w:pStyle w:val="Odstavecseseznamem"/>
        <w:numPr>
          <w:ilvl w:val="0"/>
          <w:numId w:val="128"/>
        </w:numPr>
        <w:ind w:left="284" w:hanging="284"/>
        <w:jc w:val="both"/>
        <w:rPr>
          <w:i/>
          <w:sz w:val="24"/>
        </w:rPr>
      </w:pPr>
      <w:r w:rsidRPr="00266B01">
        <w:rPr>
          <w:i/>
          <w:sz w:val="24"/>
        </w:rPr>
        <w:t xml:space="preserve">orientujeme se na skupinovou práci, spolupráci ve třídě, vzájemnou pomoc při učení </w:t>
      </w:r>
    </w:p>
    <w:p w:rsidR="00293FC8" w:rsidRPr="00266B01" w:rsidRDefault="00293FC8" w:rsidP="00D16E4E">
      <w:pPr>
        <w:spacing w:after="0" w:line="240" w:lineRule="auto"/>
        <w:jc w:val="both"/>
        <w:rPr>
          <w:rFonts w:ascii="Times New Roman" w:hAnsi="Times New Roman" w:cs="Times New Roman"/>
          <w:i/>
          <w:sz w:val="24"/>
        </w:rPr>
      </w:pPr>
    </w:p>
    <w:p w:rsidR="00293FC8" w:rsidRPr="00266B01" w:rsidRDefault="00D16E4E" w:rsidP="00D16E4E">
      <w:pPr>
        <w:spacing w:after="0" w:line="240" w:lineRule="auto"/>
        <w:jc w:val="both"/>
        <w:rPr>
          <w:rFonts w:ascii="Times New Roman" w:hAnsi="Times New Roman" w:cs="Times New Roman"/>
          <w:i/>
          <w:sz w:val="24"/>
        </w:rPr>
      </w:pPr>
      <w:r w:rsidRPr="00266B01">
        <w:rPr>
          <w:rFonts w:ascii="Times New Roman" w:hAnsi="Times New Roman" w:cs="Times New Roman"/>
          <w:i/>
          <w:sz w:val="24"/>
        </w:rPr>
        <w:t xml:space="preserve">Kompetence občanské </w:t>
      </w:r>
    </w:p>
    <w:p w:rsidR="00293FC8" w:rsidRPr="00266B01" w:rsidRDefault="00D16E4E" w:rsidP="00D85718">
      <w:pPr>
        <w:pStyle w:val="Odstavecseseznamem"/>
        <w:numPr>
          <w:ilvl w:val="0"/>
          <w:numId w:val="129"/>
        </w:numPr>
        <w:ind w:left="284" w:hanging="284"/>
        <w:jc w:val="both"/>
        <w:rPr>
          <w:i/>
          <w:sz w:val="24"/>
        </w:rPr>
      </w:pPr>
      <w:r w:rsidRPr="00266B01">
        <w:rPr>
          <w:i/>
          <w:sz w:val="24"/>
        </w:rPr>
        <w:t>vyžadujeme od žáků hodnocení vlastního chování i chování spolužáků, hledání společného řešení při nedodržování pravidel třídy či školního řádu</w:t>
      </w:r>
    </w:p>
    <w:p w:rsidR="00293FC8" w:rsidRPr="00266B01" w:rsidRDefault="00D16E4E" w:rsidP="00D85718">
      <w:pPr>
        <w:pStyle w:val="Odstavecseseznamem"/>
        <w:numPr>
          <w:ilvl w:val="0"/>
          <w:numId w:val="129"/>
        </w:numPr>
        <w:ind w:left="284" w:hanging="284"/>
        <w:jc w:val="both"/>
        <w:rPr>
          <w:i/>
          <w:sz w:val="24"/>
        </w:rPr>
      </w:pPr>
      <w:r w:rsidRPr="00266B01">
        <w:rPr>
          <w:i/>
          <w:sz w:val="24"/>
        </w:rPr>
        <w:t xml:space="preserve">vyžadujeme od žáků přijetí zodpovědnosti za plné dodržování pravidel třídy i školního řádu </w:t>
      </w:r>
    </w:p>
    <w:p w:rsidR="00293FC8" w:rsidRPr="00266B01" w:rsidRDefault="00D16E4E" w:rsidP="00D85718">
      <w:pPr>
        <w:pStyle w:val="Odstavecseseznamem"/>
        <w:numPr>
          <w:ilvl w:val="0"/>
          <w:numId w:val="129"/>
        </w:numPr>
        <w:ind w:left="284" w:hanging="284"/>
        <w:jc w:val="both"/>
        <w:rPr>
          <w:i/>
          <w:sz w:val="24"/>
        </w:rPr>
      </w:pPr>
      <w:r w:rsidRPr="00266B01">
        <w:rPr>
          <w:i/>
          <w:sz w:val="24"/>
        </w:rPr>
        <w:t xml:space="preserve">zadáváme žákům konkrétní příklady z každodenního běžného života </w:t>
      </w:r>
    </w:p>
    <w:p w:rsidR="00293FC8" w:rsidRPr="00266B01" w:rsidRDefault="00293FC8" w:rsidP="00D16E4E">
      <w:pPr>
        <w:spacing w:after="0" w:line="240" w:lineRule="auto"/>
        <w:jc w:val="both"/>
        <w:rPr>
          <w:rFonts w:ascii="Times New Roman" w:hAnsi="Times New Roman" w:cs="Times New Roman"/>
          <w:i/>
          <w:sz w:val="24"/>
        </w:rPr>
      </w:pPr>
    </w:p>
    <w:p w:rsidR="00293FC8" w:rsidRPr="00266B01" w:rsidRDefault="00D16E4E" w:rsidP="00D16E4E">
      <w:pPr>
        <w:spacing w:after="0" w:line="240" w:lineRule="auto"/>
        <w:jc w:val="both"/>
        <w:rPr>
          <w:rFonts w:ascii="Times New Roman" w:hAnsi="Times New Roman" w:cs="Times New Roman"/>
          <w:i/>
          <w:sz w:val="24"/>
        </w:rPr>
      </w:pPr>
      <w:r w:rsidRPr="00266B01">
        <w:rPr>
          <w:rFonts w:ascii="Times New Roman" w:hAnsi="Times New Roman" w:cs="Times New Roman"/>
          <w:i/>
          <w:sz w:val="24"/>
        </w:rPr>
        <w:t xml:space="preserve">Kompetence pracovní </w:t>
      </w:r>
    </w:p>
    <w:p w:rsidR="00D16E4E" w:rsidRPr="00266B01" w:rsidRDefault="00D16E4E" w:rsidP="00D85718">
      <w:pPr>
        <w:pStyle w:val="Odstavecseseznamem"/>
        <w:numPr>
          <w:ilvl w:val="0"/>
          <w:numId w:val="130"/>
        </w:numPr>
        <w:ind w:left="284" w:hanging="284"/>
        <w:jc w:val="both"/>
        <w:rPr>
          <w:i/>
          <w:sz w:val="24"/>
        </w:rPr>
      </w:pPr>
      <w:r w:rsidRPr="00266B01">
        <w:rPr>
          <w:i/>
          <w:sz w:val="24"/>
        </w:rPr>
        <w:t>vyžadujeme od žáků zhodnocení vlastní práce i práce spolužáků a návrhy na zlepšení</w:t>
      </w:r>
    </w:p>
    <w:p w:rsidR="00D16E4E" w:rsidRPr="00266B01" w:rsidRDefault="00D16E4E" w:rsidP="00D85718">
      <w:pPr>
        <w:pStyle w:val="Odstavecseseznamem"/>
        <w:numPr>
          <w:ilvl w:val="0"/>
          <w:numId w:val="130"/>
        </w:numPr>
        <w:ind w:left="284" w:hanging="284"/>
        <w:jc w:val="both"/>
        <w:rPr>
          <w:b/>
          <w:i/>
          <w:sz w:val="28"/>
        </w:rPr>
      </w:pPr>
      <w:r w:rsidRPr="00266B01">
        <w:rPr>
          <w:i/>
          <w:sz w:val="24"/>
        </w:rPr>
        <w:t xml:space="preserve">vedeme žáky k tomu, aby získané poznatky využívali při konkrétních činnostech propojených s praktickým životem a zdůrazňujících vztah k volbě </w:t>
      </w:r>
      <w:r w:rsidR="007F6696" w:rsidRPr="00266B01">
        <w:rPr>
          <w:i/>
          <w:sz w:val="24"/>
        </w:rPr>
        <w:t>povolání – hraní</w:t>
      </w:r>
      <w:r w:rsidRPr="00266B01">
        <w:rPr>
          <w:i/>
          <w:sz w:val="24"/>
        </w:rPr>
        <w:t xml:space="preserve"> rolí, diskuse, skupinová práce, pokusy a experimenty</w:t>
      </w:r>
    </w:p>
    <w:p w:rsidR="00B16887" w:rsidRPr="00266B01" w:rsidRDefault="00B16887" w:rsidP="00B16887">
      <w:pPr>
        <w:spacing w:after="0" w:line="240" w:lineRule="auto"/>
        <w:jc w:val="both"/>
        <w:rPr>
          <w:b/>
          <w:i/>
          <w:sz w:val="28"/>
        </w:rPr>
      </w:pPr>
    </w:p>
    <w:p w:rsidR="00B16887" w:rsidRPr="00266B01" w:rsidRDefault="00B16887" w:rsidP="00B16887">
      <w:pPr>
        <w:spacing w:after="0" w:line="240" w:lineRule="auto"/>
        <w:jc w:val="both"/>
        <w:rPr>
          <w:rFonts w:ascii="Times New Roman" w:hAnsi="Times New Roman" w:cs="Times New Roman"/>
          <w:i/>
          <w:sz w:val="24"/>
        </w:rPr>
      </w:pPr>
      <w:r w:rsidRPr="00266B01">
        <w:rPr>
          <w:rFonts w:ascii="Times New Roman" w:hAnsi="Times New Roman" w:cs="Times New Roman"/>
          <w:i/>
          <w:sz w:val="24"/>
        </w:rPr>
        <w:t>Kompetence digitální</w:t>
      </w:r>
    </w:p>
    <w:p w:rsidR="00B16887" w:rsidRPr="00266B01" w:rsidRDefault="00B16887" w:rsidP="00D85718">
      <w:pPr>
        <w:pStyle w:val="Odstavecseseznamem"/>
        <w:numPr>
          <w:ilvl w:val="0"/>
          <w:numId w:val="131"/>
        </w:numPr>
        <w:shd w:val="clear" w:color="auto" w:fill="FFFFFF"/>
        <w:ind w:left="284" w:hanging="284"/>
        <w:rPr>
          <w:i/>
          <w:sz w:val="24"/>
          <w:szCs w:val="24"/>
        </w:rPr>
      </w:pPr>
      <w:r w:rsidRPr="00266B01">
        <w:rPr>
          <w:i/>
          <w:sz w:val="24"/>
          <w:szCs w:val="24"/>
        </w:rPr>
        <w:t>klademe důraz na vytváření společných pravidel chování ve třídě včetně pravidel při práci s technologiemi a na jejich dodržování</w:t>
      </w:r>
    </w:p>
    <w:p w:rsidR="00B16887" w:rsidRPr="00266B01" w:rsidRDefault="00B16887" w:rsidP="00D85718">
      <w:pPr>
        <w:pStyle w:val="Odstavecseseznamem"/>
        <w:numPr>
          <w:ilvl w:val="0"/>
          <w:numId w:val="131"/>
        </w:numPr>
        <w:shd w:val="clear" w:color="auto" w:fill="FFFFFF"/>
        <w:ind w:left="284" w:hanging="284"/>
        <w:rPr>
          <w:i/>
          <w:sz w:val="24"/>
          <w:szCs w:val="24"/>
        </w:rPr>
      </w:pPr>
      <w:r w:rsidRPr="00266B01">
        <w:rPr>
          <w:i/>
          <w:sz w:val="24"/>
          <w:szCs w:val="24"/>
        </w:rPr>
        <w:t>vedeme žáky k dodržování pravidel chování při interakci v digitálním prostředí, k ochraně osobních údajů a k uvědomění si, které údaje je vhodné, a naopak nevhodné o sobě zveřejňovat a proč</w:t>
      </w:r>
    </w:p>
    <w:p w:rsidR="00B16887" w:rsidRPr="00266B01" w:rsidRDefault="00B16887" w:rsidP="00D85718">
      <w:pPr>
        <w:pStyle w:val="Odstavecseseznamem"/>
        <w:numPr>
          <w:ilvl w:val="0"/>
          <w:numId w:val="131"/>
        </w:numPr>
        <w:shd w:val="clear" w:color="auto" w:fill="FFFFFF"/>
        <w:ind w:left="284" w:hanging="284"/>
        <w:rPr>
          <w:i/>
          <w:sz w:val="24"/>
          <w:szCs w:val="24"/>
        </w:rPr>
      </w:pPr>
      <w:r w:rsidRPr="00266B01">
        <w:rPr>
          <w:i/>
          <w:sz w:val="24"/>
          <w:szCs w:val="24"/>
        </w:rPr>
        <w:t>vedeme žáky k respektování autorských práv při využívání obrázků, videí a informací</w:t>
      </w:r>
    </w:p>
    <w:p w:rsidR="00B16887" w:rsidRPr="00266B01" w:rsidRDefault="00B16887" w:rsidP="00D85718">
      <w:pPr>
        <w:pStyle w:val="Odstavecseseznamem"/>
        <w:numPr>
          <w:ilvl w:val="0"/>
          <w:numId w:val="131"/>
        </w:numPr>
        <w:shd w:val="clear" w:color="auto" w:fill="FFFFFF"/>
        <w:ind w:left="284" w:hanging="284"/>
        <w:rPr>
          <w:i/>
          <w:sz w:val="24"/>
          <w:szCs w:val="24"/>
        </w:rPr>
      </w:pPr>
      <w:r w:rsidRPr="00266B01">
        <w:rPr>
          <w:i/>
          <w:sz w:val="24"/>
          <w:szCs w:val="24"/>
        </w:rPr>
        <w:t>vedeme žáky ke zdravému používání online technologií, k uvědomění si zdravotních rizik, která mohou nastat při jejich dlouhodobém používání, a k jejich předcházení, např. zařazováním relaxačních chvilek</w:t>
      </w:r>
    </w:p>
    <w:p w:rsidR="00B16887" w:rsidRPr="00266B01" w:rsidRDefault="00B16887" w:rsidP="00D85718">
      <w:pPr>
        <w:pStyle w:val="Odstavecseseznamem"/>
        <w:numPr>
          <w:ilvl w:val="0"/>
          <w:numId w:val="131"/>
        </w:numPr>
        <w:shd w:val="clear" w:color="auto" w:fill="FFFFFF"/>
        <w:ind w:left="284" w:hanging="284"/>
        <w:rPr>
          <w:i/>
          <w:sz w:val="24"/>
          <w:szCs w:val="24"/>
        </w:rPr>
      </w:pPr>
      <w:r w:rsidRPr="00266B01">
        <w:rPr>
          <w:i/>
          <w:sz w:val="24"/>
          <w:szCs w:val="24"/>
        </w:rPr>
        <w:t>motivujeme žáky ke zkoumání přírody s využitím online aplikací a ke vhodnému využívání digitálních map a navigací</w:t>
      </w:r>
    </w:p>
    <w:p w:rsidR="00B16887" w:rsidRPr="00266B01" w:rsidRDefault="00B16887" w:rsidP="00D85718">
      <w:pPr>
        <w:pStyle w:val="Odstavecseseznamem"/>
        <w:numPr>
          <w:ilvl w:val="0"/>
          <w:numId w:val="131"/>
        </w:numPr>
        <w:shd w:val="clear" w:color="auto" w:fill="FFFFFF"/>
        <w:ind w:left="284" w:hanging="284"/>
        <w:rPr>
          <w:i/>
          <w:sz w:val="24"/>
          <w:szCs w:val="24"/>
        </w:rPr>
      </w:pPr>
      <w:r w:rsidRPr="00266B01">
        <w:rPr>
          <w:i/>
          <w:sz w:val="24"/>
          <w:szCs w:val="24"/>
        </w:rPr>
        <w:t>dáváme žákům prostor k plánování a realizaci pozorování a pokusů s účelným využitím digitálních technologií</w:t>
      </w:r>
    </w:p>
    <w:p w:rsidR="005811D2" w:rsidRPr="00266B01" w:rsidRDefault="005811D2" w:rsidP="00D85718">
      <w:pPr>
        <w:pStyle w:val="Odstavecseseznamem"/>
        <w:numPr>
          <w:ilvl w:val="0"/>
          <w:numId w:val="131"/>
        </w:numPr>
        <w:shd w:val="clear" w:color="auto" w:fill="FFFFFF"/>
        <w:ind w:left="284" w:hanging="284"/>
        <w:rPr>
          <w:i/>
          <w:sz w:val="24"/>
          <w:szCs w:val="24"/>
        </w:rPr>
      </w:pPr>
      <w:r w:rsidRPr="00266B01">
        <w:rPr>
          <w:i/>
          <w:sz w:val="24"/>
          <w:szCs w:val="24"/>
        </w:rPr>
        <w:t xml:space="preserve"> využíváme digitální technologie (např. digitální lupu, teploměr) a online aplikace při pozorování přírody</w:t>
      </w:r>
    </w:p>
    <w:p w:rsidR="005811D2" w:rsidRPr="00266B01" w:rsidRDefault="005811D2" w:rsidP="00D85718">
      <w:pPr>
        <w:pStyle w:val="Odstavecseseznamem"/>
        <w:numPr>
          <w:ilvl w:val="0"/>
          <w:numId w:val="131"/>
        </w:numPr>
        <w:shd w:val="clear" w:color="auto" w:fill="FFFFFF"/>
        <w:ind w:left="284" w:hanging="284"/>
        <w:rPr>
          <w:i/>
          <w:sz w:val="24"/>
          <w:szCs w:val="24"/>
        </w:rPr>
      </w:pPr>
      <w:r w:rsidRPr="00266B01">
        <w:rPr>
          <w:i/>
          <w:sz w:val="24"/>
          <w:szCs w:val="24"/>
        </w:rPr>
        <w:t>při využívání digitálních technologií pravidelně zařazujeme relaxační činnosti a vedeme žáky k tomu, aby si uvědomovali zdravotní rizika dlouhodobého používání digitálních technologií; prakticky žáky učíme, jak jim mohou předcházet</w:t>
      </w:r>
    </w:p>
    <w:p w:rsidR="005811D2" w:rsidRDefault="005811D2" w:rsidP="005811D2">
      <w:pPr>
        <w:spacing w:after="0" w:line="240" w:lineRule="auto"/>
        <w:jc w:val="both"/>
        <w:rPr>
          <w:rFonts w:ascii="Times New Roman" w:eastAsia="Times New Roman" w:hAnsi="Times New Roman" w:cs="Times New Roman"/>
          <w:i/>
          <w:color w:val="000000"/>
          <w:sz w:val="24"/>
          <w:szCs w:val="20"/>
          <w:lang w:eastAsia="cs-CZ"/>
        </w:rPr>
      </w:pPr>
    </w:p>
    <w:p w:rsidR="00293FC8" w:rsidRDefault="00293FC8" w:rsidP="00D16E4E">
      <w:pPr>
        <w:spacing w:after="80" w:line="240" w:lineRule="auto"/>
        <w:jc w:val="both"/>
        <w:rPr>
          <w:rFonts w:ascii="Times New Roman" w:eastAsia="Times New Roman" w:hAnsi="Times New Roman" w:cs="Times New Roman"/>
          <w:i/>
          <w:color w:val="000000"/>
          <w:sz w:val="24"/>
          <w:szCs w:val="20"/>
          <w:lang w:eastAsia="cs-CZ"/>
        </w:rPr>
      </w:pPr>
    </w:p>
    <w:p w:rsidR="00266B01" w:rsidRDefault="00266B01" w:rsidP="00D16E4E">
      <w:pPr>
        <w:spacing w:after="0" w:line="240" w:lineRule="auto"/>
        <w:rPr>
          <w:rFonts w:ascii="Times New Roman" w:eastAsia="Times New Roman" w:hAnsi="Times New Roman" w:cs="Times New Roman"/>
          <w:b/>
          <w:i/>
          <w:sz w:val="24"/>
          <w:szCs w:val="24"/>
          <w:u w:val="single"/>
          <w:lang w:eastAsia="cs-CZ"/>
        </w:rPr>
      </w:pPr>
    </w:p>
    <w:p w:rsidR="00D16E4E" w:rsidRPr="00266B01" w:rsidRDefault="00D16E4E" w:rsidP="00D16E4E">
      <w:pPr>
        <w:spacing w:after="0" w:line="240" w:lineRule="auto"/>
        <w:rPr>
          <w:rFonts w:ascii="Times New Roman" w:eastAsia="Times New Roman" w:hAnsi="Times New Roman" w:cs="Times New Roman"/>
          <w:b/>
          <w:i/>
          <w:sz w:val="24"/>
          <w:szCs w:val="24"/>
          <w:u w:val="single"/>
          <w:lang w:eastAsia="cs-CZ"/>
        </w:rPr>
      </w:pPr>
      <w:r w:rsidRPr="00266B01">
        <w:rPr>
          <w:rFonts w:ascii="Times New Roman" w:eastAsia="Times New Roman" w:hAnsi="Times New Roman" w:cs="Times New Roman"/>
          <w:b/>
          <w:i/>
          <w:sz w:val="24"/>
          <w:szCs w:val="24"/>
          <w:u w:val="single"/>
          <w:lang w:eastAsia="cs-CZ"/>
        </w:rPr>
        <w:lastRenderedPageBreak/>
        <w:t>Začlenění průřezových témat:</w:t>
      </w:r>
    </w:p>
    <w:p w:rsidR="00D16E4E" w:rsidRPr="00266B01" w:rsidRDefault="00D16E4E" w:rsidP="00D16E4E">
      <w:pPr>
        <w:spacing w:after="0" w:line="240" w:lineRule="auto"/>
        <w:rPr>
          <w:rFonts w:ascii="Times New Roman" w:eastAsia="Times New Roman" w:hAnsi="Times New Roman" w:cs="Times New Roman"/>
          <w:b/>
          <w:i/>
          <w:sz w:val="24"/>
          <w:szCs w:val="24"/>
          <w:u w:val="single"/>
          <w:lang w:eastAsia="cs-CZ"/>
        </w:rPr>
      </w:pPr>
    </w:p>
    <w:p w:rsidR="00D16E4E" w:rsidRPr="00266B01" w:rsidRDefault="00D16E4E" w:rsidP="00D16E4E">
      <w:pPr>
        <w:spacing w:after="0" w:line="240" w:lineRule="auto"/>
        <w:jc w:val="both"/>
        <w:rPr>
          <w:rFonts w:ascii="Times New Roman" w:eastAsia="Times New Roman" w:hAnsi="Times New Roman" w:cs="Times New Roman"/>
          <w:b/>
          <w:i/>
          <w:sz w:val="24"/>
          <w:szCs w:val="24"/>
          <w:lang w:eastAsia="cs-CZ"/>
        </w:rPr>
      </w:pPr>
      <w:r w:rsidRPr="00266B01">
        <w:rPr>
          <w:rFonts w:ascii="Times New Roman" w:eastAsia="Times New Roman" w:hAnsi="Times New Roman" w:cs="Times New Roman"/>
          <w:b/>
          <w:i/>
          <w:sz w:val="24"/>
          <w:szCs w:val="24"/>
          <w:lang w:eastAsia="cs-CZ"/>
        </w:rPr>
        <w:t xml:space="preserve">Osobnostní a sociální </w:t>
      </w:r>
      <w:r w:rsidR="005F25B6" w:rsidRPr="00266B01">
        <w:rPr>
          <w:rFonts w:ascii="Times New Roman" w:eastAsia="Times New Roman" w:hAnsi="Times New Roman" w:cs="Times New Roman"/>
          <w:b/>
          <w:i/>
          <w:sz w:val="24"/>
          <w:szCs w:val="24"/>
          <w:lang w:eastAsia="cs-CZ"/>
        </w:rPr>
        <w:t xml:space="preserve">výchova </w:t>
      </w:r>
      <w:r w:rsidR="005F25B6" w:rsidRPr="00266B01">
        <w:rPr>
          <w:rFonts w:ascii="Times New Roman" w:eastAsia="Times New Roman" w:hAnsi="Times New Roman" w:cs="Times New Roman"/>
          <w:i/>
          <w:sz w:val="24"/>
          <w:szCs w:val="24"/>
          <w:lang w:eastAsia="cs-CZ"/>
        </w:rPr>
        <w:t>– tematický</w:t>
      </w:r>
      <w:r w:rsidRPr="00266B01">
        <w:rPr>
          <w:rFonts w:ascii="Times New Roman" w:eastAsia="Times New Roman" w:hAnsi="Times New Roman" w:cs="Times New Roman"/>
          <w:i/>
          <w:sz w:val="24"/>
          <w:szCs w:val="24"/>
          <w:lang w:eastAsia="cs-CZ"/>
        </w:rPr>
        <w:t xml:space="preserve"> okruh:</w:t>
      </w:r>
      <w:r w:rsidRPr="00266B01">
        <w:rPr>
          <w:rFonts w:ascii="Times New Roman" w:eastAsia="Times New Roman" w:hAnsi="Times New Roman" w:cs="Times New Roman"/>
          <w:b/>
          <w:i/>
          <w:sz w:val="24"/>
          <w:szCs w:val="24"/>
          <w:lang w:eastAsia="cs-CZ"/>
        </w:rPr>
        <w:t xml:space="preserve"> </w:t>
      </w:r>
    </w:p>
    <w:p w:rsidR="00D16E4E" w:rsidRPr="00266B01" w:rsidRDefault="00D16E4E" w:rsidP="00D16E4E">
      <w:pPr>
        <w:spacing w:after="80" w:line="240" w:lineRule="auto"/>
        <w:jc w:val="both"/>
        <w:rPr>
          <w:rFonts w:ascii="Times New Roman" w:eastAsia="Times New Roman" w:hAnsi="Times New Roman" w:cs="Times New Roman"/>
          <w:i/>
          <w:sz w:val="24"/>
          <w:szCs w:val="20"/>
          <w:u w:val="single"/>
          <w:lang w:eastAsia="cs-CZ"/>
        </w:rPr>
      </w:pPr>
      <w:r w:rsidRPr="00266B01">
        <w:rPr>
          <w:rFonts w:ascii="Times New Roman" w:eastAsia="Times New Roman" w:hAnsi="Times New Roman" w:cs="Times New Roman"/>
          <w:i/>
          <w:sz w:val="24"/>
          <w:szCs w:val="20"/>
          <w:u w:val="single"/>
          <w:lang w:eastAsia="cs-CZ"/>
        </w:rPr>
        <w:t>Osobnostní rozvoj</w:t>
      </w:r>
    </w:p>
    <w:p w:rsidR="00D16E4E" w:rsidRPr="00266B01" w:rsidRDefault="00D16E4E" w:rsidP="00D16E4E">
      <w:pPr>
        <w:spacing w:after="80" w:line="240" w:lineRule="auto"/>
        <w:jc w:val="both"/>
        <w:rPr>
          <w:rFonts w:ascii="Times New Roman" w:eastAsia="Times New Roman" w:hAnsi="Times New Roman" w:cs="Times New Roman"/>
          <w:i/>
          <w:strike/>
          <w:sz w:val="24"/>
          <w:szCs w:val="20"/>
          <w:lang w:eastAsia="cs-CZ"/>
        </w:rPr>
      </w:pPr>
      <w:r w:rsidRPr="00266B01">
        <w:rPr>
          <w:rFonts w:ascii="Times New Roman" w:eastAsia="Times New Roman" w:hAnsi="Times New Roman" w:cs="Times New Roman"/>
          <w:i/>
          <w:sz w:val="24"/>
          <w:szCs w:val="20"/>
          <w:lang w:eastAsia="cs-CZ"/>
        </w:rPr>
        <w:t xml:space="preserve">Rozvoj schopností poznávání </w:t>
      </w:r>
    </w:p>
    <w:p w:rsidR="00E00824" w:rsidRPr="00266B01" w:rsidRDefault="00E00824" w:rsidP="00D16E4E">
      <w:pPr>
        <w:spacing w:after="80" w:line="240" w:lineRule="auto"/>
        <w:jc w:val="both"/>
        <w:rPr>
          <w:rFonts w:ascii="Times New Roman" w:eastAsia="Times New Roman" w:hAnsi="Times New Roman" w:cs="Times New Roman"/>
          <w:i/>
          <w:sz w:val="24"/>
          <w:szCs w:val="24"/>
          <w:lang w:eastAsia="cs-CZ"/>
        </w:rPr>
      </w:pPr>
      <w:r w:rsidRPr="00266B01">
        <w:rPr>
          <w:rFonts w:ascii="Times New Roman" w:eastAsia="Times New Roman" w:hAnsi="Times New Roman" w:cs="Times New Roman"/>
          <w:i/>
          <w:sz w:val="24"/>
          <w:szCs w:val="24"/>
          <w:lang w:eastAsia="cs-CZ"/>
        </w:rPr>
        <w:t>Sebepoznání a sebepojetí</w:t>
      </w:r>
    </w:p>
    <w:p w:rsidR="00E00824" w:rsidRPr="00266B01" w:rsidRDefault="00E00824" w:rsidP="00D16E4E">
      <w:pPr>
        <w:spacing w:after="80" w:line="240" w:lineRule="auto"/>
        <w:jc w:val="both"/>
        <w:rPr>
          <w:rFonts w:ascii="Times New Roman" w:eastAsia="Times New Roman" w:hAnsi="Times New Roman" w:cs="Times New Roman"/>
          <w:sz w:val="24"/>
          <w:szCs w:val="24"/>
          <w:lang w:eastAsia="cs-CZ"/>
        </w:rPr>
      </w:pPr>
      <w:r w:rsidRPr="00266B01">
        <w:rPr>
          <w:rFonts w:ascii="Times New Roman" w:eastAsia="Times New Roman" w:hAnsi="Times New Roman" w:cs="Times New Roman"/>
          <w:i/>
          <w:sz w:val="24"/>
          <w:szCs w:val="24"/>
          <w:lang w:eastAsia="cs-CZ"/>
        </w:rPr>
        <w:t xml:space="preserve">Seberegulace a </w:t>
      </w:r>
      <w:proofErr w:type="spellStart"/>
      <w:r w:rsidRPr="00266B01">
        <w:rPr>
          <w:rFonts w:ascii="Times New Roman" w:eastAsia="Times New Roman" w:hAnsi="Times New Roman" w:cs="Times New Roman"/>
          <w:i/>
          <w:sz w:val="24"/>
          <w:szCs w:val="24"/>
          <w:lang w:eastAsia="cs-CZ"/>
        </w:rPr>
        <w:t>sebeorganizace</w:t>
      </w:r>
      <w:proofErr w:type="spellEnd"/>
    </w:p>
    <w:p w:rsidR="00E00824" w:rsidRPr="00266B01" w:rsidRDefault="00E00824" w:rsidP="00D16E4E">
      <w:pPr>
        <w:spacing w:after="80" w:line="240" w:lineRule="auto"/>
        <w:jc w:val="both"/>
        <w:rPr>
          <w:rFonts w:ascii="Times New Roman" w:eastAsia="Times New Roman" w:hAnsi="Times New Roman" w:cs="Times New Roman"/>
          <w:i/>
          <w:sz w:val="24"/>
          <w:szCs w:val="20"/>
          <w:lang w:eastAsia="cs-CZ"/>
        </w:rPr>
      </w:pPr>
    </w:p>
    <w:p w:rsidR="00D16E4E" w:rsidRPr="00266B01" w:rsidRDefault="00D16E4E" w:rsidP="00D16E4E">
      <w:pPr>
        <w:spacing w:after="80" w:line="240" w:lineRule="auto"/>
        <w:jc w:val="both"/>
        <w:rPr>
          <w:rFonts w:ascii="Times New Roman" w:eastAsia="Times New Roman" w:hAnsi="Times New Roman" w:cs="Times New Roman"/>
          <w:i/>
          <w:sz w:val="24"/>
          <w:szCs w:val="20"/>
          <w:u w:val="single"/>
          <w:lang w:eastAsia="cs-CZ"/>
        </w:rPr>
      </w:pPr>
      <w:r w:rsidRPr="00266B01">
        <w:rPr>
          <w:rFonts w:ascii="Times New Roman" w:eastAsia="Times New Roman" w:hAnsi="Times New Roman" w:cs="Times New Roman"/>
          <w:i/>
          <w:sz w:val="24"/>
          <w:szCs w:val="20"/>
          <w:u w:val="single"/>
          <w:lang w:eastAsia="cs-CZ"/>
        </w:rPr>
        <w:t>Sociální rozvoj</w:t>
      </w:r>
    </w:p>
    <w:p w:rsidR="00D16E4E" w:rsidRPr="00266B01" w:rsidRDefault="00D16E4E" w:rsidP="00D16E4E">
      <w:pPr>
        <w:spacing w:after="80" w:line="240" w:lineRule="auto"/>
        <w:jc w:val="both"/>
        <w:rPr>
          <w:rFonts w:ascii="Times New Roman" w:eastAsia="Times New Roman" w:hAnsi="Times New Roman" w:cs="Times New Roman"/>
          <w:i/>
          <w:sz w:val="24"/>
          <w:szCs w:val="20"/>
          <w:lang w:eastAsia="cs-CZ"/>
        </w:rPr>
      </w:pPr>
      <w:r w:rsidRPr="00266B01">
        <w:rPr>
          <w:rFonts w:ascii="Times New Roman" w:eastAsia="Times New Roman" w:hAnsi="Times New Roman" w:cs="Times New Roman"/>
          <w:i/>
          <w:sz w:val="24"/>
          <w:szCs w:val="20"/>
          <w:lang w:eastAsia="cs-CZ"/>
        </w:rPr>
        <w:t xml:space="preserve">Poznávání lidí  </w:t>
      </w:r>
    </w:p>
    <w:p w:rsidR="00D16E4E" w:rsidRPr="00266B01" w:rsidRDefault="00E00824" w:rsidP="00D16E4E">
      <w:pPr>
        <w:spacing w:after="0" w:line="240" w:lineRule="auto"/>
        <w:rPr>
          <w:rFonts w:ascii="Times New Roman" w:eastAsia="Times New Roman" w:hAnsi="Times New Roman" w:cs="Times New Roman"/>
          <w:i/>
          <w:sz w:val="24"/>
          <w:szCs w:val="24"/>
          <w:lang w:eastAsia="cs-CZ"/>
        </w:rPr>
      </w:pPr>
      <w:r w:rsidRPr="00266B01">
        <w:rPr>
          <w:rFonts w:ascii="Times New Roman" w:eastAsia="Times New Roman" w:hAnsi="Times New Roman" w:cs="Times New Roman"/>
          <w:i/>
          <w:sz w:val="24"/>
          <w:szCs w:val="24"/>
          <w:lang w:eastAsia="cs-CZ"/>
        </w:rPr>
        <w:t>Mezilidské vztahy</w:t>
      </w:r>
    </w:p>
    <w:p w:rsidR="00E00824" w:rsidRPr="00266B01" w:rsidRDefault="00E00824" w:rsidP="00D16E4E">
      <w:pPr>
        <w:spacing w:after="0" w:line="240" w:lineRule="auto"/>
        <w:rPr>
          <w:rFonts w:ascii="Times New Roman" w:eastAsia="Times New Roman" w:hAnsi="Times New Roman" w:cs="Times New Roman"/>
          <w:i/>
          <w:sz w:val="24"/>
          <w:szCs w:val="24"/>
          <w:lang w:eastAsia="cs-CZ"/>
        </w:rPr>
      </w:pPr>
      <w:r w:rsidRPr="00266B01">
        <w:rPr>
          <w:rFonts w:ascii="Times New Roman" w:eastAsia="Times New Roman" w:hAnsi="Times New Roman" w:cs="Times New Roman"/>
          <w:i/>
          <w:sz w:val="24"/>
          <w:szCs w:val="24"/>
          <w:lang w:eastAsia="cs-CZ"/>
        </w:rPr>
        <w:t>Komunikace</w:t>
      </w:r>
    </w:p>
    <w:p w:rsidR="00B16887" w:rsidRPr="00266B01" w:rsidRDefault="00B16887" w:rsidP="00D16E4E">
      <w:pPr>
        <w:spacing w:after="0" w:line="240" w:lineRule="auto"/>
        <w:rPr>
          <w:rFonts w:ascii="Times New Roman" w:eastAsia="Times New Roman" w:hAnsi="Times New Roman" w:cs="Times New Roman"/>
          <w:i/>
          <w:sz w:val="24"/>
          <w:szCs w:val="24"/>
          <w:lang w:eastAsia="cs-CZ"/>
        </w:rPr>
      </w:pPr>
    </w:p>
    <w:p w:rsidR="00B16887" w:rsidRPr="00266B01" w:rsidRDefault="00B16887" w:rsidP="00D16E4E">
      <w:pPr>
        <w:spacing w:after="0" w:line="240" w:lineRule="auto"/>
        <w:rPr>
          <w:rFonts w:ascii="Times New Roman" w:eastAsia="Times New Roman" w:hAnsi="Times New Roman" w:cs="Times New Roman"/>
          <w:i/>
          <w:sz w:val="24"/>
          <w:szCs w:val="24"/>
          <w:u w:val="single"/>
          <w:lang w:eastAsia="cs-CZ"/>
        </w:rPr>
      </w:pPr>
      <w:r w:rsidRPr="00266B01">
        <w:rPr>
          <w:rFonts w:ascii="Times New Roman" w:eastAsia="Times New Roman" w:hAnsi="Times New Roman" w:cs="Times New Roman"/>
          <w:i/>
          <w:sz w:val="24"/>
          <w:szCs w:val="24"/>
          <w:u w:val="single"/>
          <w:lang w:eastAsia="cs-CZ"/>
        </w:rPr>
        <w:t>Morální rozvoj</w:t>
      </w:r>
    </w:p>
    <w:p w:rsidR="00B16887" w:rsidRPr="00266B01" w:rsidRDefault="00B16887" w:rsidP="00D16E4E">
      <w:pPr>
        <w:spacing w:after="0" w:line="240" w:lineRule="auto"/>
        <w:rPr>
          <w:rFonts w:ascii="Times New Roman" w:eastAsia="Times New Roman" w:hAnsi="Times New Roman" w:cs="Times New Roman"/>
          <w:i/>
          <w:sz w:val="24"/>
          <w:szCs w:val="24"/>
          <w:lang w:eastAsia="cs-CZ"/>
        </w:rPr>
      </w:pPr>
      <w:r w:rsidRPr="00266B01">
        <w:rPr>
          <w:rFonts w:ascii="Times New Roman" w:eastAsia="Times New Roman" w:hAnsi="Times New Roman" w:cs="Times New Roman"/>
          <w:i/>
          <w:sz w:val="24"/>
          <w:szCs w:val="24"/>
          <w:lang w:eastAsia="cs-CZ"/>
        </w:rPr>
        <w:t>Řešení problémů a rozhodovací dovednosti</w:t>
      </w:r>
    </w:p>
    <w:p w:rsidR="00B16887" w:rsidRPr="00266B01" w:rsidRDefault="00B16887" w:rsidP="00D16E4E">
      <w:pPr>
        <w:spacing w:after="0" w:line="240" w:lineRule="auto"/>
        <w:rPr>
          <w:rFonts w:ascii="Times New Roman" w:eastAsia="Times New Roman" w:hAnsi="Times New Roman" w:cs="Times New Roman"/>
          <w:i/>
          <w:sz w:val="24"/>
          <w:szCs w:val="24"/>
          <w:lang w:eastAsia="cs-CZ"/>
        </w:rPr>
      </w:pPr>
      <w:r w:rsidRPr="00266B01">
        <w:rPr>
          <w:rFonts w:ascii="Times New Roman" w:eastAsia="Times New Roman" w:hAnsi="Times New Roman" w:cs="Times New Roman"/>
          <w:i/>
          <w:sz w:val="24"/>
          <w:szCs w:val="24"/>
          <w:lang w:eastAsia="cs-CZ"/>
        </w:rPr>
        <w:t>Hodnoty, postoje, praktická etika</w:t>
      </w:r>
    </w:p>
    <w:p w:rsidR="00E00824" w:rsidRPr="00266B01" w:rsidRDefault="00E00824" w:rsidP="00D16E4E">
      <w:pPr>
        <w:spacing w:after="0" w:line="240" w:lineRule="auto"/>
        <w:rPr>
          <w:rFonts w:ascii="Times New Roman" w:eastAsia="Times New Roman" w:hAnsi="Times New Roman" w:cs="Times New Roman"/>
          <w:i/>
          <w:sz w:val="24"/>
          <w:szCs w:val="24"/>
          <w:lang w:eastAsia="cs-CZ"/>
        </w:rPr>
      </w:pPr>
    </w:p>
    <w:p w:rsidR="00E00824" w:rsidRPr="00266B01" w:rsidRDefault="00E00824" w:rsidP="00D16E4E">
      <w:pPr>
        <w:spacing w:after="0" w:line="240" w:lineRule="auto"/>
        <w:rPr>
          <w:rFonts w:ascii="Times New Roman" w:eastAsia="Times New Roman" w:hAnsi="Times New Roman" w:cs="Times New Roman"/>
          <w:i/>
          <w:sz w:val="24"/>
          <w:szCs w:val="24"/>
          <w:lang w:eastAsia="cs-CZ"/>
        </w:rPr>
      </w:pPr>
    </w:p>
    <w:p w:rsidR="00D16E4E" w:rsidRPr="00266B01" w:rsidRDefault="00D16E4E" w:rsidP="00D16E4E">
      <w:pPr>
        <w:spacing w:after="0" w:line="240" w:lineRule="auto"/>
        <w:rPr>
          <w:rFonts w:ascii="Times New Roman" w:eastAsia="Times New Roman" w:hAnsi="Times New Roman" w:cs="Times New Roman"/>
          <w:i/>
          <w:sz w:val="24"/>
          <w:szCs w:val="24"/>
          <w:lang w:eastAsia="cs-CZ"/>
        </w:rPr>
      </w:pPr>
      <w:r w:rsidRPr="00266B01">
        <w:rPr>
          <w:rFonts w:ascii="Times New Roman" w:eastAsia="Times New Roman" w:hAnsi="Times New Roman" w:cs="Times New Roman"/>
          <w:b/>
          <w:i/>
          <w:sz w:val="24"/>
          <w:szCs w:val="24"/>
          <w:lang w:eastAsia="cs-CZ"/>
        </w:rPr>
        <w:t>Výchova demokratického občana -</w:t>
      </w:r>
      <w:r w:rsidRPr="00266B01">
        <w:rPr>
          <w:rFonts w:ascii="Times New Roman" w:eastAsia="Times New Roman" w:hAnsi="Times New Roman" w:cs="Times New Roman"/>
          <w:i/>
          <w:sz w:val="24"/>
          <w:szCs w:val="24"/>
          <w:lang w:eastAsia="cs-CZ"/>
        </w:rPr>
        <w:t xml:space="preserve">– </w:t>
      </w:r>
      <w:r w:rsidR="005F25B6" w:rsidRPr="00266B01">
        <w:rPr>
          <w:rFonts w:ascii="Times New Roman" w:eastAsia="Times New Roman" w:hAnsi="Times New Roman" w:cs="Times New Roman"/>
          <w:i/>
          <w:sz w:val="24"/>
          <w:szCs w:val="24"/>
          <w:lang w:eastAsia="cs-CZ"/>
        </w:rPr>
        <w:t>tematický</w:t>
      </w:r>
      <w:r w:rsidRPr="00266B01">
        <w:rPr>
          <w:rFonts w:ascii="Times New Roman" w:eastAsia="Times New Roman" w:hAnsi="Times New Roman" w:cs="Times New Roman"/>
          <w:i/>
          <w:sz w:val="24"/>
          <w:szCs w:val="24"/>
          <w:lang w:eastAsia="cs-CZ"/>
        </w:rPr>
        <w:t xml:space="preserve"> okruh:</w:t>
      </w:r>
    </w:p>
    <w:p w:rsidR="00B16887" w:rsidRPr="00266B01" w:rsidRDefault="00B16887" w:rsidP="00D16E4E">
      <w:pPr>
        <w:spacing w:after="80" w:line="240" w:lineRule="auto"/>
        <w:jc w:val="both"/>
        <w:rPr>
          <w:rFonts w:ascii="Times New Roman" w:eastAsia="Times New Roman" w:hAnsi="Times New Roman" w:cs="Times New Roman"/>
          <w:i/>
          <w:sz w:val="24"/>
          <w:szCs w:val="20"/>
          <w:lang w:eastAsia="cs-CZ"/>
        </w:rPr>
      </w:pPr>
      <w:r w:rsidRPr="00266B01">
        <w:rPr>
          <w:rFonts w:ascii="Times New Roman" w:eastAsia="Times New Roman" w:hAnsi="Times New Roman" w:cs="Times New Roman"/>
          <w:i/>
          <w:sz w:val="24"/>
          <w:szCs w:val="24"/>
          <w:lang w:eastAsia="cs-CZ"/>
        </w:rPr>
        <w:t>Občanská společnost a škola</w:t>
      </w:r>
    </w:p>
    <w:p w:rsidR="00D16E4E" w:rsidRPr="00266B01" w:rsidRDefault="00D16E4E" w:rsidP="00D16E4E">
      <w:pPr>
        <w:spacing w:after="80" w:line="240" w:lineRule="auto"/>
        <w:jc w:val="both"/>
        <w:rPr>
          <w:rFonts w:ascii="Times New Roman" w:eastAsia="Times New Roman" w:hAnsi="Times New Roman" w:cs="Times New Roman"/>
          <w:i/>
          <w:sz w:val="24"/>
          <w:szCs w:val="20"/>
          <w:lang w:eastAsia="cs-CZ"/>
        </w:rPr>
      </w:pPr>
      <w:r w:rsidRPr="00266B01">
        <w:rPr>
          <w:rFonts w:ascii="Times New Roman" w:eastAsia="Times New Roman" w:hAnsi="Times New Roman" w:cs="Times New Roman"/>
          <w:i/>
          <w:sz w:val="24"/>
          <w:szCs w:val="20"/>
          <w:lang w:eastAsia="cs-CZ"/>
        </w:rPr>
        <w:t xml:space="preserve">Občan, občanská společnost a stát  </w:t>
      </w:r>
    </w:p>
    <w:p w:rsidR="00D16E4E" w:rsidRPr="00266B01" w:rsidRDefault="00D16E4E" w:rsidP="00D16E4E">
      <w:pPr>
        <w:spacing w:after="80" w:line="240" w:lineRule="auto"/>
        <w:jc w:val="both"/>
        <w:rPr>
          <w:rFonts w:ascii="Times New Roman" w:eastAsia="Times New Roman" w:hAnsi="Times New Roman" w:cs="Times New Roman"/>
          <w:i/>
          <w:sz w:val="24"/>
          <w:szCs w:val="20"/>
          <w:lang w:eastAsia="cs-CZ"/>
        </w:rPr>
      </w:pPr>
      <w:r w:rsidRPr="00266B01">
        <w:rPr>
          <w:rFonts w:ascii="Times New Roman" w:eastAsia="Times New Roman" w:hAnsi="Times New Roman" w:cs="Times New Roman"/>
          <w:i/>
          <w:sz w:val="24"/>
          <w:szCs w:val="20"/>
          <w:lang w:eastAsia="cs-CZ"/>
        </w:rPr>
        <w:t xml:space="preserve">Formy participace občanů v politickém životě  </w:t>
      </w:r>
    </w:p>
    <w:p w:rsidR="00D16E4E" w:rsidRPr="00266B01" w:rsidRDefault="00D16E4E" w:rsidP="00D16E4E">
      <w:pPr>
        <w:spacing w:after="80" w:line="240" w:lineRule="auto"/>
        <w:jc w:val="both"/>
        <w:rPr>
          <w:rFonts w:ascii="Times New Roman" w:eastAsia="Times New Roman" w:hAnsi="Times New Roman" w:cs="Times New Roman"/>
          <w:i/>
          <w:sz w:val="24"/>
          <w:szCs w:val="20"/>
          <w:lang w:eastAsia="cs-CZ"/>
        </w:rPr>
      </w:pPr>
      <w:r w:rsidRPr="00266B01">
        <w:rPr>
          <w:rFonts w:ascii="Times New Roman" w:eastAsia="Times New Roman" w:hAnsi="Times New Roman" w:cs="Times New Roman"/>
          <w:i/>
          <w:sz w:val="24"/>
          <w:szCs w:val="20"/>
          <w:lang w:eastAsia="cs-CZ"/>
        </w:rPr>
        <w:t xml:space="preserve">Principy demokracie jako formy vlády a způsobu rozhodování  </w:t>
      </w:r>
    </w:p>
    <w:p w:rsidR="00D16E4E" w:rsidRPr="00266B01" w:rsidRDefault="00D16E4E" w:rsidP="00D16E4E">
      <w:pPr>
        <w:spacing w:after="80" w:line="240" w:lineRule="auto"/>
        <w:jc w:val="both"/>
        <w:rPr>
          <w:rFonts w:ascii="Times New Roman" w:eastAsia="Times New Roman" w:hAnsi="Times New Roman" w:cs="Times New Roman"/>
          <w:i/>
          <w:sz w:val="24"/>
          <w:szCs w:val="20"/>
          <w:lang w:eastAsia="cs-CZ"/>
        </w:rPr>
      </w:pPr>
    </w:p>
    <w:p w:rsidR="00D16E4E" w:rsidRPr="00266B01" w:rsidRDefault="00D16E4E" w:rsidP="00D16E4E">
      <w:pPr>
        <w:spacing w:after="0" w:line="240" w:lineRule="auto"/>
        <w:rPr>
          <w:rFonts w:ascii="Times New Roman" w:eastAsia="Times New Roman" w:hAnsi="Times New Roman" w:cs="Times New Roman"/>
          <w:i/>
          <w:sz w:val="24"/>
          <w:szCs w:val="20"/>
          <w:lang w:eastAsia="cs-CZ"/>
        </w:rPr>
      </w:pPr>
      <w:r w:rsidRPr="00266B01">
        <w:rPr>
          <w:rFonts w:ascii="Times New Roman" w:eastAsia="Times New Roman" w:hAnsi="Times New Roman" w:cs="Times New Roman"/>
          <w:b/>
          <w:i/>
          <w:sz w:val="24"/>
          <w:szCs w:val="20"/>
          <w:lang w:eastAsia="cs-CZ"/>
        </w:rPr>
        <w:t>Výchova k myšlení v evropských a globálních souvislostech</w:t>
      </w:r>
      <w:r w:rsidRPr="00266B01">
        <w:rPr>
          <w:rFonts w:ascii="Times New Roman" w:eastAsia="Times New Roman" w:hAnsi="Times New Roman" w:cs="Times New Roman"/>
          <w:i/>
          <w:sz w:val="24"/>
          <w:szCs w:val="20"/>
          <w:lang w:eastAsia="cs-CZ"/>
        </w:rPr>
        <w:t xml:space="preserve"> – </w:t>
      </w:r>
      <w:r w:rsidR="005F25B6" w:rsidRPr="00266B01">
        <w:rPr>
          <w:rFonts w:ascii="Times New Roman" w:eastAsia="Times New Roman" w:hAnsi="Times New Roman" w:cs="Times New Roman"/>
          <w:i/>
          <w:sz w:val="24"/>
          <w:szCs w:val="20"/>
          <w:lang w:eastAsia="cs-CZ"/>
        </w:rPr>
        <w:t>tematický</w:t>
      </w:r>
      <w:r w:rsidRPr="00266B01">
        <w:rPr>
          <w:rFonts w:ascii="Times New Roman" w:eastAsia="Times New Roman" w:hAnsi="Times New Roman" w:cs="Times New Roman"/>
          <w:i/>
          <w:sz w:val="24"/>
          <w:szCs w:val="20"/>
          <w:lang w:eastAsia="cs-CZ"/>
        </w:rPr>
        <w:t xml:space="preserve"> okruh:</w:t>
      </w:r>
    </w:p>
    <w:p w:rsidR="00D16E4E" w:rsidRPr="00266B01" w:rsidRDefault="00D16E4E" w:rsidP="00D16E4E">
      <w:pPr>
        <w:spacing w:after="80" w:line="240" w:lineRule="auto"/>
        <w:jc w:val="both"/>
        <w:rPr>
          <w:rFonts w:ascii="Times New Roman" w:eastAsia="Times New Roman" w:hAnsi="Times New Roman" w:cs="Times New Roman"/>
          <w:i/>
          <w:sz w:val="24"/>
          <w:szCs w:val="20"/>
          <w:lang w:eastAsia="cs-CZ"/>
        </w:rPr>
      </w:pPr>
      <w:r w:rsidRPr="00266B01">
        <w:rPr>
          <w:rFonts w:ascii="Times New Roman" w:eastAsia="Times New Roman" w:hAnsi="Times New Roman" w:cs="Times New Roman"/>
          <w:i/>
          <w:sz w:val="24"/>
          <w:szCs w:val="20"/>
          <w:lang w:eastAsia="cs-CZ"/>
        </w:rPr>
        <w:t xml:space="preserve">Evropa a svět nás zajímá  </w:t>
      </w:r>
    </w:p>
    <w:p w:rsidR="00D16E4E" w:rsidRPr="00266B01" w:rsidRDefault="00D16E4E" w:rsidP="00D16E4E">
      <w:pPr>
        <w:spacing w:after="80" w:line="240" w:lineRule="auto"/>
        <w:jc w:val="both"/>
        <w:rPr>
          <w:rFonts w:ascii="Times New Roman" w:eastAsia="Times New Roman" w:hAnsi="Times New Roman" w:cs="Times New Roman"/>
          <w:i/>
          <w:sz w:val="24"/>
          <w:szCs w:val="20"/>
          <w:lang w:eastAsia="cs-CZ"/>
        </w:rPr>
      </w:pPr>
      <w:r w:rsidRPr="00266B01">
        <w:rPr>
          <w:rFonts w:ascii="Times New Roman" w:eastAsia="Times New Roman" w:hAnsi="Times New Roman" w:cs="Times New Roman"/>
          <w:i/>
          <w:sz w:val="24"/>
          <w:szCs w:val="20"/>
          <w:lang w:eastAsia="cs-CZ"/>
        </w:rPr>
        <w:t xml:space="preserve">Objevujeme Evropu a svět  </w:t>
      </w:r>
    </w:p>
    <w:p w:rsidR="00D16E4E" w:rsidRPr="00266B01" w:rsidRDefault="00D16E4E" w:rsidP="00D16E4E">
      <w:pPr>
        <w:spacing w:after="80" w:line="240" w:lineRule="auto"/>
        <w:jc w:val="both"/>
        <w:rPr>
          <w:rFonts w:ascii="Times New Roman" w:eastAsia="Times New Roman" w:hAnsi="Times New Roman" w:cs="Times New Roman"/>
          <w:i/>
          <w:sz w:val="24"/>
          <w:szCs w:val="20"/>
          <w:lang w:eastAsia="cs-CZ"/>
        </w:rPr>
      </w:pPr>
      <w:r w:rsidRPr="00266B01">
        <w:rPr>
          <w:rFonts w:ascii="Times New Roman" w:eastAsia="Times New Roman" w:hAnsi="Times New Roman" w:cs="Times New Roman"/>
          <w:i/>
          <w:sz w:val="24"/>
          <w:szCs w:val="20"/>
          <w:lang w:eastAsia="cs-CZ"/>
        </w:rPr>
        <w:t xml:space="preserve">Jsme Evropané  </w:t>
      </w:r>
    </w:p>
    <w:p w:rsidR="00D16E4E" w:rsidRPr="00266B01" w:rsidRDefault="00D16E4E" w:rsidP="00D16E4E">
      <w:pPr>
        <w:spacing w:after="80" w:line="240" w:lineRule="auto"/>
        <w:jc w:val="both"/>
        <w:rPr>
          <w:rFonts w:ascii="Times New Roman" w:eastAsia="Times New Roman" w:hAnsi="Times New Roman" w:cs="Times New Roman"/>
          <w:i/>
          <w:sz w:val="24"/>
          <w:szCs w:val="20"/>
          <w:lang w:eastAsia="cs-CZ"/>
        </w:rPr>
      </w:pPr>
    </w:p>
    <w:p w:rsidR="00D16E4E" w:rsidRPr="00266B01" w:rsidRDefault="00D16E4E" w:rsidP="00D16E4E">
      <w:pPr>
        <w:spacing w:after="0" w:line="240" w:lineRule="auto"/>
        <w:jc w:val="both"/>
        <w:rPr>
          <w:rFonts w:ascii="Times New Roman" w:eastAsia="Times New Roman" w:hAnsi="Times New Roman" w:cs="Times New Roman"/>
          <w:b/>
          <w:i/>
          <w:sz w:val="24"/>
          <w:szCs w:val="24"/>
          <w:lang w:eastAsia="cs-CZ"/>
        </w:rPr>
      </w:pPr>
      <w:r w:rsidRPr="00266B01">
        <w:rPr>
          <w:rFonts w:ascii="Times New Roman" w:eastAsia="Times New Roman" w:hAnsi="Times New Roman" w:cs="Times New Roman"/>
          <w:b/>
          <w:i/>
          <w:sz w:val="24"/>
          <w:szCs w:val="24"/>
          <w:lang w:eastAsia="cs-CZ"/>
        </w:rPr>
        <w:t xml:space="preserve">Multikulturní </w:t>
      </w:r>
      <w:r w:rsidR="005F25B6" w:rsidRPr="00266B01">
        <w:rPr>
          <w:rFonts w:ascii="Times New Roman" w:eastAsia="Times New Roman" w:hAnsi="Times New Roman" w:cs="Times New Roman"/>
          <w:b/>
          <w:i/>
          <w:sz w:val="24"/>
          <w:szCs w:val="24"/>
          <w:lang w:eastAsia="cs-CZ"/>
        </w:rPr>
        <w:t xml:space="preserve">výchova </w:t>
      </w:r>
      <w:r w:rsidR="005F25B6" w:rsidRPr="00266B01">
        <w:rPr>
          <w:rFonts w:ascii="Times New Roman" w:eastAsia="Times New Roman" w:hAnsi="Times New Roman" w:cs="Times New Roman"/>
          <w:i/>
          <w:sz w:val="24"/>
          <w:szCs w:val="24"/>
          <w:lang w:eastAsia="cs-CZ"/>
        </w:rPr>
        <w:t>– tematický</w:t>
      </w:r>
      <w:r w:rsidRPr="00266B01">
        <w:rPr>
          <w:rFonts w:ascii="Times New Roman" w:eastAsia="Times New Roman" w:hAnsi="Times New Roman" w:cs="Times New Roman"/>
          <w:i/>
          <w:sz w:val="24"/>
          <w:szCs w:val="24"/>
          <w:lang w:eastAsia="cs-CZ"/>
        </w:rPr>
        <w:t xml:space="preserve"> okruh:</w:t>
      </w:r>
      <w:r w:rsidRPr="00266B01">
        <w:rPr>
          <w:rFonts w:ascii="Times New Roman" w:eastAsia="Times New Roman" w:hAnsi="Times New Roman" w:cs="Times New Roman"/>
          <w:b/>
          <w:i/>
          <w:sz w:val="24"/>
          <w:szCs w:val="24"/>
          <w:lang w:eastAsia="cs-CZ"/>
        </w:rPr>
        <w:t xml:space="preserve"> </w:t>
      </w:r>
    </w:p>
    <w:p w:rsidR="00D16E4E" w:rsidRPr="00266B01" w:rsidRDefault="00D16E4E" w:rsidP="00D16E4E">
      <w:pPr>
        <w:spacing w:after="80" w:line="240" w:lineRule="auto"/>
        <w:jc w:val="both"/>
        <w:rPr>
          <w:rFonts w:ascii="Times New Roman" w:eastAsia="Times New Roman" w:hAnsi="Times New Roman" w:cs="Times New Roman"/>
          <w:i/>
          <w:sz w:val="24"/>
          <w:szCs w:val="20"/>
          <w:lang w:eastAsia="cs-CZ"/>
        </w:rPr>
      </w:pPr>
      <w:r w:rsidRPr="00266B01">
        <w:rPr>
          <w:rFonts w:ascii="Times New Roman" w:eastAsia="Times New Roman" w:hAnsi="Times New Roman" w:cs="Times New Roman"/>
          <w:i/>
          <w:sz w:val="24"/>
          <w:szCs w:val="20"/>
          <w:lang w:eastAsia="cs-CZ"/>
        </w:rPr>
        <w:t xml:space="preserve">Kulturní diference  </w:t>
      </w:r>
    </w:p>
    <w:p w:rsidR="00D16E4E" w:rsidRPr="00266B01" w:rsidRDefault="00D16E4E" w:rsidP="00D16E4E">
      <w:pPr>
        <w:spacing w:after="80" w:line="240" w:lineRule="auto"/>
        <w:jc w:val="both"/>
        <w:rPr>
          <w:rFonts w:ascii="Times New Roman" w:eastAsia="Times New Roman" w:hAnsi="Times New Roman" w:cs="Times New Roman"/>
          <w:i/>
          <w:sz w:val="24"/>
          <w:szCs w:val="20"/>
          <w:lang w:eastAsia="cs-CZ"/>
        </w:rPr>
      </w:pPr>
      <w:r w:rsidRPr="00266B01">
        <w:rPr>
          <w:rFonts w:ascii="Times New Roman" w:eastAsia="Times New Roman" w:hAnsi="Times New Roman" w:cs="Times New Roman"/>
          <w:i/>
          <w:sz w:val="24"/>
          <w:szCs w:val="20"/>
          <w:lang w:eastAsia="cs-CZ"/>
        </w:rPr>
        <w:t xml:space="preserve">Lidské vztahy  </w:t>
      </w:r>
    </w:p>
    <w:p w:rsidR="00E00824" w:rsidRPr="00266B01" w:rsidRDefault="00E00824" w:rsidP="00D16E4E">
      <w:pPr>
        <w:spacing w:after="80" w:line="240" w:lineRule="auto"/>
        <w:jc w:val="both"/>
        <w:rPr>
          <w:rFonts w:ascii="Times New Roman" w:eastAsia="Times New Roman" w:hAnsi="Times New Roman" w:cs="Times New Roman"/>
          <w:i/>
          <w:sz w:val="24"/>
          <w:szCs w:val="20"/>
          <w:lang w:eastAsia="cs-CZ"/>
        </w:rPr>
      </w:pPr>
      <w:r w:rsidRPr="00266B01">
        <w:rPr>
          <w:rFonts w:ascii="Times New Roman" w:eastAsia="Times New Roman" w:hAnsi="Times New Roman" w:cs="Times New Roman"/>
          <w:i/>
          <w:sz w:val="24"/>
          <w:szCs w:val="24"/>
          <w:lang w:eastAsia="cs-CZ"/>
        </w:rPr>
        <w:t>Etnický původ</w:t>
      </w:r>
    </w:p>
    <w:p w:rsidR="00D16E4E" w:rsidRPr="00266B01" w:rsidRDefault="00D16E4E" w:rsidP="00D16E4E">
      <w:pPr>
        <w:spacing w:after="80" w:line="240" w:lineRule="auto"/>
        <w:jc w:val="both"/>
        <w:rPr>
          <w:rFonts w:ascii="Times New Roman" w:eastAsia="Times New Roman" w:hAnsi="Times New Roman" w:cs="Times New Roman"/>
          <w:i/>
          <w:sz w:val="24"/>
          <w:szCs w:val="20"/>
          <w:lang w:eastAsia="cs-CZ"/>
        </w:rPr>
      </w:pPr>
    </w:p>
    <w:p w:rsidR="00D16E4E" w:rsidRPr="00266B01" w:rsidRDefault="00D16E4E" w:rsidP="00D16E4E">
      <w:pPr>
        <w:spacing w:after="0" w:line="240" w:lineRule="auto"/>
        <w:jc w:val="both"/>
        <w:rPr>
          <w:rFonts w:ascii="Times New Roman" w:eastAsia="Times New Roman" w:hAnsi="Times New Roman" w:cs="Times New Roman"/>
          <w:b/>
          <w:i/>
          <w:sz w:val="24"/>
          <w:szCs w:val="24"/>
          <w:lang w:eastAsia="cs-CZ"/>
        </w:rPr>
      </w:pPr>
      <w:r w:rsidRPr="00266B01">
        <w:rPr>
          <w:rFonts w:ascii="Times New Roman" w:eastAsia="Times New Roman" w:hAnsi="Times New Roman" w:cs="Times New Roman"/>
          <w:b/>
          <w:i/>
          <w:sz w:val="24"/>
          <w:szCs w:val="24"/>
          <w:lang w:eastAsia="cs-CZ"/>
        </w:rPr>
        <w:t xml:space="preserve">Environmentální </w:t>
      </w:r>
      <w:r w:rsidR="005F25B6" w:rsidRPr="00266B01">
        <w:rPr>
          <w:rFonts w:ascii="Times New Roman" w:eastAsia="Times New Roman" w:hAnsi="Times New Roman" w:cs="Times New Roman"/>
          <w:b/>
          <w:i/>
          <w:sz w:val="24"/>
          <w:szCs w:val="24"/>
          <w:lang w:eastAsia="cs-CZ"/>
        </w:rPr>
        <w:t xml:space="preserve">výchova </w:t>
      </w:r>
      <w:r w:rsidR="005F25B6" w:rsidRPr="00266B01">
        <w:rPr>
          <w:rFonts w:ascii="Times New Roman" w:eastAsia="Times New Roman" w:hAnsi="Times New Roman" w:cs="Times New Roman"/>
          <w:i/>
          <w:sz w:val="28"/>
          <w:szCs w:val="28"/>
          <w:lang w:eastAsia="cs-CZ"/>
        </w:rPr>
        <w:t>– tematický</w:t>
      </w:r>
      <w:r w:rsidRPr="00266B01">
        <w:rPr>
          <w:rFonts w:ascii="Times New Roman" w:eastAsia="Times New Roman" w:hAnsi="Times New Roman" w:cs="Times New Roman"/>
          <w:i/>
          <w:sz w:val="24"/>
          <w:szCs w:val="24"/>
          <w:lang w:eastAsia="cs-CZ"/>
        </w:rPr>
        <w:t xml:space="preserve"> okruh:</w:t>
      </w:r>
      <w:r w:rsidRPr="00266B01">
        <w:rPr>
          <w:rFonts w:ascii="Times New Roman" w:eastAsia="Times New Roman" w:hAnsi="Times New Roman" w:cs="Times New Roman"/>
          <w:b/>
          <w:i/>
          <w:sz w:val="24"/>
          <w:szCs w:val="24"/>
          <w:lang w:eastAsia="cs-CZ"/>
        </w:rPr>
        <w:t xml:space="preserve"> </w:t>
      </w:r>
    </w:p>
    <w:p w:rsidR="00D16E4E" w:rsidRPr="00266B01" w:rsidRDefault="00D16E4E" w:rsidP="00D16E4E">
      <w:pPr>
        <w:spacing w:after="80" w:line="240" w:lineRule="auto"/>
        <w:jc w:val="both"/>
        <w:rPr>
          <w:rFonts w:ascii="Times New Roman" w:eastAsia="Times New Roman" w:hAnsi="Times New Roman" w:cs="Times New Roman"/>
          <w:i/>
          <w:sz w:val="24"/>
          <w:szCs w:val="20"/>
          <w:lang w:eastAsia="cs-CZ"/>
        </w:rPr>
      </w:pPr>
      <w:r w:rsidRPr="00266B01">
        <w:rPr>
          <w:rFonts w:ascii="Times New Roman" w:eastAsia="Times New Roman" w:hAnsi="Times New Roman" w:cs="Times New Roman"/>
          <w:i/>
          <w:sz w:val="24"/>
          <w:szCs w:val="20"/>
          <w:lang w:eastAsia="cs-CZ"/>
        </w:rPr>
        <w:t>Základní podmínky života.</w:t>
      </w:r>
    </w:p>
    <w:p w:rsidR="00D16E4E" w:rsidRPr="00266B01" w:rsidRDefault="00D16E4E" w:rsidP="00D16E4E">
      <w:pPr>
        <w:spacing w:after="80" w:line="240" w:lineRule="auto"/>
        <w:jc w:val="both"/>
        <w:rPr>
          <w:rFonts w:ascii="Times New Roman" w:eastAsia="Times New Roman" w:hAnsi="Times New Roman" w:cs="Times New Roman"/>
          <w:i/>
          <w:sz w:val="24"/>
          <w:szCs w:val="20"/>
          <w:lang w:eastAsia="cs-CZ"/>
        </w:rPr>
      </w:pPr>
      <w:r w:rsidRPr="00266B01">
        <w:rPr>
          <w:rFonts w:ascii="Times New Roman" w:eastAsia="Times New Roman" w:hAnsi="Times New Roman" w:cs="Times New Roman"/>
          <w:i/>
          <w:sz w:val="24"/>
          <w:szCs w:val="20"/>
          <w:lang w:eastAsia="cs-CZ"/>
        </w:rPr>
        <w:t>Lidské aktivity a problémy životního prostředí</w:t>
      </w:r>
    </w:p>
    <w:p w:rsidR="00D16E4E" w:rsidRPr="00266B01" w:rsidRDefault="00D16E4E" w:rsidP="00D16E4E">
      <w:pPr>
        <w:spacing w:after="80" w:line="240" w:lineRule="auto"/>
        <w:jc w:val="both"/>
        <w:rPr>
          <w:rFonts w:ascii="Times New Roman" w:eastAsia="Times New Roman" w:hAnsi="Times New Roman" w:cs="Times New Roman"/>
          <w:i/>
          <w:sz w:val="24"/>
          <w:szCs w:val="20"/>
          <w:lang w:eastAsia="cs-CZ"/>
        </w:rPr>
      </w:pPr>
      <w:r w:rsidRPr="00266B01">
        <w:rPr>
          <w:rFonts w:ascii="Times New Roman" w:eastAsia="Times New Roman" w:hAnsi="Times New Roman" w:cs="Times New Roman"/>
          <w:i/>
          <w:sz w:val="24"/>
          <w:szCs w:val="20"/>
          <w:lang w:eastAsia="cs-CZ"/>
        </w:rPr>
        <w:t xml:space="preserve">Vztah člověka k prostředí </w:t>
      </w:r>
    </w:p>
    <w:p w:rsidR="00D16E4E" w:rsidRPr="00266B01" w:rsidRDefault="00D16E4E" w:rsidP="00D16E4E">
      <w:pPr>
        <w:spacing w:after="80" w:line="240" w:lineRule="auto"/>
        <w:jc w:val="both"/>
        <w:rPr>
          <w:rFonts w:ascii="Times New Roman" w:eastAsia="Times New Roman" w:hAnsi="Times New Roman" w:cs="Times New Roman"/>
          <w:i/>
          <w:sz w:val="24"/>
          <w:szCs w:val="20"/>
          <w:lang w:eastAsia="cs-CZ"/>
        </w:rPr>
      </w:pPr>
      <w:r w:rsidRPr="00266B01">
        <w:rPr>
          <w:rFonts w:ascii="Times New Roman" w:eastAsia="Times New Roman" w:hAnsi="Times New Roman" w:cs="Times New Roman"/>
          <w:i/>
          <w:sz w:val="24"/>
          <w:szCs w:val="20"/>
          <w:lang w:eastAsia="cs-CZ"/>
        </w:rPr>
        <w:t>Ekosystémy</w:t>
      </w:r>
    </w:p>
    <w:p w:rsidR="00D16E4E" w:rsidRPr="00266B01" w:rsidRDefault="00D16E4E" w:rsidP="00D16E4E">
      <w:pPr>
        <w:spacing w:after="80" w:line="240" w:lineRule="auto"/>
        <w:jc w:val="both"/>
        <w:rPr>
          <w:rFonts w:ascii="Times New Roman" w:eastAsia="Times New Roman" w:hAnsi="Times New Roman" w:cs="Times New Roman"/>
          <w:i/>
          <w:sz w:val="24"/>
          <w:szCs w:val="20"/>
          <w:lang w:eastAsia="cs-CZ"/>
        </w:rPr>
      </w:pPr>
    </w:p>
    <w:p w:rsidR="00D16E4E" w:rsidRPr="00266B01" w:rsidRDefault="00D16E4E" w:rsidP="00D16E4E">
      <w:pPr>
        <w:spacing w:after="80" w:line="240" w:lineRule="auto"/>
        <w:jc w:val="both"/>
        <w:rPr>
          <w:rFonts w:ascii="Times New Roman" w:eastAsia="Times New Roman" w:hAnsi="Times New Roman" w:cs="Times New Roman"/>
          <w:b/>
          <w:i/>
          <w:sz w:val="24"/>
          <w:szCs w:val="20"/>
          <w:u w:val="single"/>
          <w:lang w:eastAsia="cs-CZ"/>
        </w:rPr>
      </w:pPr>
      <w:r w:rsidRPr="00266B01">
        <w:rPr>
          <w:rFonts w:ascii="Times New Roman" w:eastAsia="Times New Roman" w:hAnsi="Times New Roman" w:cs="Times New Roman"/>
          <w:b/>
          <w:i/>
          <w:sz w:val="24"/>
          <w:szCs w:val="20"/>
          <w:lang w:eastAsia="cs-CZ"/>
        </w:rPr>
        <w:t xml:space="preserve">Mediální </w:t>
      </w:r>
      <w:r w:rsidR="005F25B6" w:rsidRPr="00266B01">
        <w:rPr>
          <w:rFonts w:ascii="Times New Roman" w:eastAsia="Times New Roman" w:hAnsi="Times New Roman" w:cs="Times New Roman"/>
          <w:b/>
          <w:i/>
          <w:sz w:val="24"/>
          <w:szCs w:val="20"/>
          <w:lang w:eastAsia="cs-CZ"/>
        </w:rPr>
        <w:t xml:space="preserve">výchova </w:t>
      </w:r>
      <w:r w:rsidR="005F25B6" w:rsidRPr="00266B01">
        <w:rPr>
          <w:rFonts w:ascii="Times New Roman" w:eastAsia="Times New Roman" w:hAnsi="Times New Roman" w:cs="Times New Roman"/>
          <w:i/>
          <w:sz w:val="24"/>
          <w:szCs w:val="20"/>
          <w:lang w:eastAsia="cs-CZ"/>
        </w:rPr>
        <w:t>– tematický</w:t>
      </w:r>
      <w:r w:rsidRPr="00266B01">
        <w:rPr>
          <w:rFonts w:ascii="Times New Roman" w:eastAsia="Times New Roman" w:hAnsi="Times New Roman" w:cs="Times New Roman"/>
          <w:i/>
          <w:sz w:val="24"/>
          <w:szCs w:val="24"/>
          <w:lang w:eastAsia="cs-CZ"/>
        </w:rPr>
        <w:t xml:space="preserve"> okruh:</w:t>
      </w:r>
    </w:p>
    <w:p w:rsidR="00D16E4E" w:rsidRPr="002D1190" w:rsidRDefault="00D16E4E" w:rsidP="00D16E4E">
      <w:pPr>
        <w:spacing w:after="80" w:line="240" w:lineRule="auto"/>
        <w:jc w:val="both"/>
        <w:rPr>
          <w:rFonts w:ascii="Times New Roman" w:eastAsia="Times New Roman" w:hAnsi="Times New Roman" w:cs="Times New Roman"/>
          <w:i/>
          <w:color w:val="000000"/>
          <w:sz w:val="24"/>
          <w:szCs w:val="20"/>
          <w:lang w:eastAsia="cs-CZ"/>
        </w:rPr>
      </w:pPr>
      <w:r w:rsidRPr="00266B01">
        <w:rPr>
          <w:rFonts w:ascii="Times New Roman" w:eastAsia="Times New Roman" w:hAnsi="Times New Roman" w:cs="Times New Roman"/>
          <w:i/>
          <w:sz w:val="24"/>
          <w:szCs w:val="20"/>
          <w:lang w:eastAsia="cs-CZ"/>
        </w:rPr>
        <w:t xml:space="preserve">Kritické čtení a vnímání mediálních sdělení </w:t>
      </w:r>
    </w:p>
    <w:p w:rsidR="00D16E4E" w:rsidRPr="002D1190" w:rsidRDefault="00D16E4E" w:rsidP="00D16E4E">
      <w:pPr>
        <w:spacing w:after="80" w:line="240" w:lineRule="auto"/>
        <w:jc w:val="both"/>
        <w:rPr>
          <w:rFonts w:ascii="Times New Roman" w:eastAsia="Times New Roman" w:hAnsi="Times New Roman" w:cs="Times New Roman"/>
          <w:i/>
          <w:color w:val="000000"/>
          <w:sz w:val="24"/>
          <w:szCs w:val="20"/>
          <w:lang w:eastAsia="cs-CZ"/>
        </w:rPr>
      </w:pPr>
    </w:p>
    <w:p w:rsidR="00D16E4E" w:rsidRPr="002D1190" w:rsidRDefault="00D16E4E" w:rsidP="00D16E4E">
      <w:pPr>
        <w:spacing w:before="170" w:after="57" w:line="240" w:lineRule="auto"/>
        <w:rPr>
          <w:rFonts w:ascii="Times New Roman" w:eastAsia="Times New Roman" w:hAnsi="Times New Roman" w:cs="Times New Roman"/>
          <w:i/>
          <w:color w:val="000000"/>
          <w:sz w:val="24"/>
          <w:szCs w:val="24"/>
          <w:lang w:eastAsia="cs-CZ"/>
        </w:rPr>
      </w:pPr>
      <w:r w:rsidRPr="002D1190">
        <w:rPr>
          <w:rFonts w:ascii="Times New Roman" w:eastAsia="Times New Roman" w:hAnsi="Times New Roman" w:cs="Times New Roman"/>
          <w:b/>
          <w:i/>
          <w:color w:val="000000"/>
          <w:sz w:val="24"/>
          <w:szCs w:val="24"/>
          <w:u w:val="single"/>
          <w:lang w:eastAsia="cs-CZ"/>
        </w:rPr>
        <w:t>Mezipředmětové vztahy:</w:t>
      </w:r>
      <w:r w:rsidRPr="002D1190">
        <w:rPr>
          <w:rFonts w:ascii="Times New Roman" w:eastAsia="Times New Roman" w:hAnsi="Times New Roman" w:cs="Times New Roman"/>
          <w:i/>
          <w:color w:val="000000"/>
          <w:sz w:val="24"/>
          <w:szCs w:val="24"/>
          <w:lang w:eastAsia="cs-CZ"/>
        </w:rPr>
        <w:t xml:space="preserve"> Hudební výchova, Anglický jazyk, Výtvarná výchova, Matematika </w:t>
      </w:r>
    </w:p>
    <w:p w:rsidR="00B16887" w:rsidRDefault="00B16887" w:rsidP="00B16887">
      <w:pPr>
        <w:spacing w:after="240" w:line="240" w:lineRule="auto"/>
        <w:jc w:val="center"/>
        <w:rPr>
          <w:rFonts w:ascii="Times New Roman" w:eastAsia="Times New Roman" w:hAnsi="Times New Roman" w:cs="Times New Roman"/>
          <w:b/>
          <w:color w:val="000000"/>
          <w:sz w:val="24"/>
          <w:szCs w:val="24"/>
          <w:u w:val="single"/>
          <w:lang w:eastAsia="cs-CZ"/>
        </w:rPr>
      </w:pPr>
    </w:p>
    <w:p w:rsidR="005811D2" w:rsidRDefault="005811D2" w:rsidP="00B16887">
      <w:pPr>
        <w:spacing w:after="240" w:line="240" w:lineRule="auto"/>
        <w:jc w:val="center"/>
        <w:rPr>
          <w:rFonts w:ascii="Times New Roman" w:eastAsia="Times New Roman" w:hAnsi="Times New Roman" w:cs="Times New Roman"/>
          <w:b/>
          <w:color w:val="000000"/>
          <w:sz w:val="24"/>
          <w:szCs w:val="24"/>
          <w:u w:val="single"/>
          <w:lang w:eastAsia="cs-CZ"/>
        </w:rPr>
      </w:pPr>
    </w:p>
    <w:p w:rsidR="005811D2" w:rsidRDefault="005811D2" w:rsidP="00B16887">
      <w:pPr>
        <w:spacing w:after="240" w:line="240" w:lineRule="auto"/>
        <w:jc w:val="center"/>
        <w:rPr>
          <w:rFonts w:ascii="Times New Roman" w:eastAsia="Times New Roman" w:hAnsi="Times New Roman" w:cs="Times New Roman"/>
          <w:b/>
          <w:color w:val="000000"/>
          <w:sz w:val="24"/>
          <w:szCs w:val="24"/>
          <w:u w:val="single"/>
          <w:lang w:eastAsia="cs-CZ"/>
        </w:rPr>
      </w:pPr>
    </w:p>
    <w:p w:rsidR="007F6696" w:rsidRDefault="007F6696" w:rsidP="00B16887">
      <w:pPr>
        <w:spacing w:after="240" w:line="240" w:lineRule="auto"/>
        <w:jc w:val="center"/>
        <w:rPr>
          <w:rFonts w:ascii="Times New Roman" w:eastAsia="Times New Roman" w:hAnsi="Times New Roman" w:cs="Times New Roman"/>
          <w:b/>
          <w:color w:val="000000"/>
          <w:sz w:val="24"/>
          <w:szCs w:val="24"/>
          <w:u w:val="single"/>
          <w:lang w:eastAsia="cs-CZ"/>
        </w:rPr>
      </w:pPr>
    </w:p>
    <w:p w:rsidR="007F6696" w:rsidRDefault="007F6696" w:rsidP="00B16887">
      <w:pPr>
        <w:spacing w:after="240" w:line="240" w:lineRule="auto"/>
        <w:jc w:val="center"/>
        <w:rPr>
          <w:rFonts w:ascii="Times New Roman" w:eastAsia="Times New Roman" w:hAnsi="Times New Roman" w:cs="Times New Roman"/>
          <w:b/>
          <w:color w:val="000000"/>
          <w:sz w:val="24"/>
          <w:szCs w:val="24"/>
          <w:u w:val="single"/>
          <w:lang w:eastAsia="cs-CZ"/>
        </w:rPr>
      </w:pPr>
    </w:p>
    <w:p w:rsidR="007F6696" w:rsidRDefault="007F6696" w:rsidP="00B16887">
      <w:pPr>
        <w:spacing w:after="240" w:line="240" w:lineRule="auto"/>
        <w:jc w:val="center"/>
        <w:rPr>
          <w:rFonts w:ascii="Times New Roman" w:eastAsia="Times New Roman" w:hAnsi="Times New Roman" w:cs="Times New Roman"/>
          <w:b/>
          <w:color w:val="000000"/>
          <w:sz w:val="24"/>
          <w:szCs w:val="24"/>
          <w:u w:val="single"/>
          <w:lang w:eastAsia="cs-CZ"/>
        </w:rPr>
      </w:pPr>
    </w:p>
    <w:p w:rsidR="007F6696" w:rsidRDefault="007F6696" w:rsidP="00B16887">
      <w:pPr>
        <w:spacing w:after="240" w:line="240" w:lineRule="auto"/>
        <w:jc w:val="center"/>
        <w:rPr>
          <w:rFonts w:ascii="Times New Roman" w:eastAsia="Times New Roman" w:hAnsi="Times New Roman" w:cs="Times New Roman"/>
          <w:b/>
          <w:color w:val="000000"/>
          <w:sz w:val="24"/>
          <w:szCs w:val="24"/>
          <w:u w:val="single"/>
          <w:lang w:eastAsia="cs-CZ"/>
        </w:rPr>
      </w:pPr>
    </w:p>
    <w:p w:rsidR="007F6696" w:rsidRDefault="007F6696" w:rsidP="00B16887">
      <w:pPr>
        <w:spacing w:after="240" w:line="240" w:lineRule="auto"/>
        <w:jc w:val="center"/>
        <w:rPr>
          <w:rFonts w:ascii="Times New Roman" w:eastAsia="Times New Roman" w:hAnsi="Times New Roman" w:cs="Times New Roman"/>
          <w:b/>
          <w:color w:val="000000"/>
          <w:sz w:val="24"/>
          <w:szCs w:val="24"/>
          <w:u w:val="single"/>
          <w:lang w:eastAsia="cs-CZ"/>
        </w:rPr>
      </w:pPr>
    </w:p>
    <w:p w:rsidR="007F6696" w:rsidRDefault="007F6696" w:rsidP="00B16887">
      <w:pPr>
        <w:spacing w:after="240" w:line="240" w:lineRule="auto"/>
        <w:jc w:val="center"/>
        <w:rPr>
          <w:rFonts w:ascii="Times New Roman" w:eastAsia="Times New Roman" w:hAnsi="Times New Roman" w:cs="Times New Roman"/>
          <w:b/>
          <w:color w:val="000000"/>
          <w:sz w:val="24"/>
          <w:szCs w:val="24"/>
          <w:u w:val="single"/>
          <w:lang w:eastAsia="cs-CZ"/>
        </w:rPr>
      </w:pPr>
    </w:p>
    <w:p w:rsidR="007F6696" w:rsidRDefault="007F6696" w:rsidP="00B16887">
      <w:pPr>
        <w:spacing w:after="240" w:line="240" w:lineRule="auto"/>
        <w:jc w:val="center"/>
        <w:rPr>
          <w:rFonts w:ascii="Times New Roman" w:eastAsia="Times New Roman" w:hAnsi="Times New Roman" w:cs="Times New Roman"/>
          <w:b/>
          <w:color w:val="000000"/>
          <w:sz w:val="24"/>
          <w:szCs w:val="24"/>
          <w:u w:val="single"/>
          <w:lang w:eastAsia="cs-CZ"/>
        </w:rPr>
      </w:pPr>
    </w:p>
    <w:p w:rsidR="007F6696" w:rsidRDefault="007F6696" w:rsidP="00B16887">
      <w:pPr>
        <w:spacing w:after="240" w:line="240" w:lineRule="auto"/>
        <w:jc w:val="center"/>
        <w:rPr>
          <w:rFonts w:ascii="Times New Roman" w:eastAsia="Times New Roman" w:hAnsi="Times New Roman" w:cs="Times New Roman"/>
          <w:b/>
          <w:color w:val="000000"/>
          <w:sz w:val="24"/>
          <w:szCs w:val="24"/>
          <w:u w:val="single"/>
          <w:lang w:eastAsia="cs-CZ"/>
        </w:rPr>
      </w:pPr>
    </w:p>
    <w:p w:rsidR="007F6696" w:rsidRDefault="007F6696" w:rsidP="00B16887">
      <w:pPr>
        <w:spacing w:after="240" w:line="240" w:lineRule="auto"/>
        <w:jc w:val="center"/>
        <w:rPr>
          <w:rFonts w:ascii="Times New Roman" w:eastAsia="Times New Roman" w:hAnsi="Times New Roman" w:cs="Times New Roman"/>
          <w:b/>
          <w:color w:val="000000"/>
          <w:sz w:val="24"/>
          <w:szCs w:val="24"/>
          <w:u w:val="single"/>
          <w:lang w:eastAsia="cs-CZ"/>
        </w:rPr>
      </w:pPr>
    </w:p>
    <w:p w:rsidR="007F6696" w:rsidRDefault="007F6696" w:rsidP="00B16887">
      <w:pPr>
        <w:spacing w:after="240" w:line="240" w:lineRule="auto"/>
        <w:jc w:val="center"/>
        <w:rPr>
          <w:rFonts w:ascii="Times New Roman" w:eastAsia="Times New Roman" w:hAnsi="Times New Roman" w:cs="Times New Roman"/>
          <w:b/>
          <w:color w:val="000000"/>
          <w:sz w:val="24"/>
          <w:szCs w:val="24"/>
          <w:u w:val="single"/>
          <w:lang w:eastAsia="cs-CZ"/>
        </w:rPr>
      </w:pPr>
    </w:p>
    <w:p w:rsidR="007F6696" w:rsidRDefault="007F6696" w:rsidP="00B16887">
      <w:pPr>
        <w:spacing w:after="240" w:line="240" w:lineRule="auto"/>
        <w:jc w:val="center"/>
        <w:rPr>
          <w:rFonts w:ascii="Times New Roman" w:eastAsia="Times New Roman" w:hAnsi="Times New Roman" w:cs="Times New Roman"/>
          <w:b/>
          <w:color w:val="000000"/>
          <w:sz w:val="24"/>
          <w:szCs w:val="24"/>
          <w:u w:val="single"/>
          <w:lang w:eastAsia="cs-CZ"/>
        </w:rPr>
      </w:pPr>
    </w:p>
    <w:p w:rsidR="007F6696" w:rsidRDefault="007F6696" w:rsidP="00B16887">
      <w:pPr>
        <w:spacing w:after="240" w:line="240" w:lineRule="auto"/>
        <w:jc w:val="center"/>
        <w:rPr>
          <w:rFonts w:ascii="Times New Roman" w:eastAsia="Times New Roman" w:hAnsi="Times New Roman" w:cs="Times New Roman"/>
          <w:b/>
          <w:color w:val="000000"/>
          <w:sz w:val="24"/>
          <w:szCs w:val="24"/>
          <w:u w:val="single"/>
          <w:lang w:eastAsia="cs-CZ"/>
        </w:rPr>
      </w:pPr>
    </w:p>
    <w:p w:rsidR="007F6696" w:rsidRDefault="007F6696" w:rsidP="00B16887">
      <w:pPr>
        <w:spacing w:after="240" w:line="240" w:lineRule="auto"/>
        <w:jc w:val="center"/>
        <w:rPr>
          <w:rFonts w:ascii="Times New Roman" w:eastAsia="Times New Roman" w:hAnsi="Times New Roman" w:cs="Times New Roman"/>
          <w:b/>
          <w:color w:val="000000"/>
          <w:sz w:val="24"/>
          <w:szCs w:val="24"/>
          <w:u w:val="single"/>
          <w:lang w:eastAsia="cs-CZ"/>
        </w:rPr>
      </w:pPr>
    </w:p>
    <w:p w:rsidR="00266B01" w:rsidRDefault="00266B01" w:rsidP="00B16887">
      <w:pPr>
        <w:spacing w:after="240" w:line="240" w:lineRule="auto"/>
        <w:jc w:val="center"/>
        <w:rPr>
          <w:rFonts w:ascii="Times New Roman" w:eastAsia="Times New Roman" w:hAnsi="Times New Roman" w:cs="Times New Roman"/>
          <w:b/>
          <w:i/>
          <w:color w:val="000000"/>
          <w:sz w:val="28"/>
          <w:szCs w:val="20"/>
          <w:lang w:eastAsia="cs-CZ"/>
        </w:rPr>
      </w:pPr>
    </w:p>
    <w:p w:rsidR="00266B01" w:rsidRDefault="00266B01" w:rsidP="00B16887">
      <w:pPr>
        <w:spacing w:after="240" w:line="240" w:lineRule="auto"/>
        <w:jc w:val="center"/>
        <w:rPr>
          <w:rFonts w:ascii="Times New Roman" w:eastAsia="Times New Roman" w:hAnsi="Times New Roman" w:cs="Times New Roman"/>
          <w:b/>
          <w:i/>
          <w:color w:val="000000"/>
          <w:sz w:val="28"/>
          <w:szCs w:val="20"/>
          <w:lang w:eastAsia="cs-CZ"/>
        </w:rPr>
      </w:pPr>
    </w:p>
    <w:p w:rsidR="00266B01" w:rsidRDefault="00266B01" w:rsidP="00B16887">
      <w:pPr>
        <w:spacing w:after="240" w:line="240" w:lineRule="auto"/>
        <w:jc w:val="center"/>
        <w:rPr>
          <w:rFonts w:ascii="Times New Roman" w:eastAsia="Times New Roman" w:hAnsi="Times New Roman" w:cs="Times New Roman"/>
          <w:b/>
          <w:i/>
          <w:color w:val="000000"/>
          <w:sz w:val="28"/>
          <w:szCs w:val="20"/>
          <w:lang w:eastAsia="cs-CZ"/>
        </w:rPr>
      </w:pPr>
    </w:p>
    <w:p w:rsidR="00266B01" w:rsidRDefault="00266B01" w:rsidP="00B16887">
      <w:pPr>
        <w:spacing w:after="240" w:line="240" w:lineRule="auto"/>
        <w:jc w:val="center"/>
        <w:rPr>
          <w:rFonts w:ascii="Times New Roman" w:eastAsia="Times New Roman" w:hAnsi="Times New Roman" w:cs="Times New Roman"/>
          <w:b/>
          <w:i/>
          <w:color w:val="000000"/>
          <w:sz w:val="28"/>
          <w:szCs w:val="20"/>
          <w:lang w:eastAsia="cs-CZ"/>
        </w:rPr>
      </w:pPr>
    </w:p>
    <w:p w:rsidR="00266B01" w:rsidRDefault="00266B01" w:rsidP="00B16887">
      <w:pPr>
        <w:spacing w:after="240" w:line="240" w:lineRule="auto"/>
        <w:jc w:val="center"/>
        <w:rPr>
          <w:rFonts w:ascii="Times New Roman" w:eastAsia="Times New Roman" w:hAnsi="Times New Roman" w:cs="Times New Roman"/>
          <w:b/>
          <w:i/>
          <w:color w:val="000000"/>
          <w:sz w:val="28"/>
          <w:szCs w:val="20"/>
          <w:lang w:eastAsia="cs-CZ"/>
        </w:rPr>
      </w:pPr>
    </w:p>
    <w:p w:rsidR="00266B01" w:rsidRDefault="00266B01" w:rsidP="00B16887">
      <w:pPr>
        <w:spacing w:after="240" w:line="240" w:lineRule="auto"/>
        <w:jc w:val="center"/>
        <w:rPr>
          <w:rFonts w:ascii="Times New Roman" w:eastAsia="Times New Roman" w:hAnsi="Times New Roman" w:cs="Times New Roman"/>
          <w:b/>
          <w:i/>
          <w:color w:val="000000"/>
          <w:sz w:val="28"/>
          <w:szCs w:val="20"/>
          <w:lang w:eastAsia="cs-CZ"/>
        </w:rPr>
      </w:pPr>
    </w:p>
    <w:p w:rsidR="00266B01" w:rsidRDefault="00266B01" w:rsidP="00B16887">
      <w:pPr>
        <w:spacing w:after="240" w:line="240" w:lineRule="auto"/>
        <w:jc w:val="center"/>
        <w:rPr>
          <w:rFonts w:ascii="Times New Roman" w:eastAsia="Times New Roman" w:hAnsi="Times New Roman" w:cs="Times New Roman"/>
          <w:b/>
          <w:i/>
          <w:color w:val="000000"/>
          <w:sz w:val="28"/>
          <w:szCs w:val="20"/>
          <w:lang w:eastAsia="cs-CZ"/>
        </w:rPr>
      </w:pPr>
    </w:p>
    <w:p w:rsidR="00266B01" w:rsidRDefault="00266B01" w:rsidP="00B16887">
      <w:pPr>
        <w:spacing w:after="240" w:line="240" w:lineRule="auto"/>
        <w:jc w:val="center"/>
        <w:rPr>
          <w:rFonts w:ascii="Times New Roman" w:eastAsia="Times New Roman" w:hAnsi="Times New Roman" w:cs="Times New Roman"/>
          <w:b/>
          <w:i/>
          <w:color w:val="000000"/>
          <w:sz w:val="28"/>
          <w:szCs w:val="20"/>
          <w:lang w:eastAsia="cs-CZ"/>
        </w:rPr>
      </w:pPr>
    </w:p>
    <w:p w:rsidR="00266B01" w:rsidRDefault="00266B01" w:rsidP="00B16887">
      <w:pPr>
        <w:spacing w:after="240" w:line="240" w:lineRule="auto"/>
        <w:jc w:val="center"/>
        <w:rPr>
          <w:rFonts w:ascii="Times New Roman" w:eastAsia="Times New Roman" w:hAnsi="Times New Roman" w:cs="Times New Roman"/>
          <w:b/>
          <w:i/>
          <w:color w:val="000000"/>
          <w:sz w:val="28"/>
          <w:szCs w:val="20"/>
          <w:lang w:eastAsia="cs-CZ"/>
        </w:rPr>
      </w:pPr>
    </w:p>
    <w:p w:rsidR="005811D2" w:rsidRDefault="005811D2" w:rsidP="00B16887">
      <w:pPr>
        <w:spacing w:after="240" w:line="240" w:lineRule="auto"/>
        <w:jc w:val="center"/>
        <w:rPr>
          <w:rFonts w:ascii="Times New Roman" w:eastAsia="Times New Roman" w:hAnsi="Times New Roman" w:cs="Times New Roman"/>
          <w:b/>
          <w:color w:val="000000"/>
          <w:sz w:val="24"/>
          <w:szCs w:val="24"/>
          <w:u w:val="single"/>
          <w:lang w:eastAsia="cs-CZ"/>
        </w:rPr>
      </w:pPr>
      <w:r w:rsidRPr="002D1190">
        <w:rPr>
          <w:rFonts w:ascii="Times New Roman" w:eastAsia="Times New Roman" w:hAnsi="Times New Roman" w:cs="Times New Roman"/>
          <w:b/>
          <w:i/>
          <w:color w:val="000000"/>
          <w:sz w:val="28"/>
          <w:szCs w:val="20"/>
          <w:lang w:eastAsia="cs-CZ"/>
        </w:rPr>
        <w:lastRenderedPageBreak/>
        <w:t>Obsah učiva v jednotlivých ročnících:</w:t>
      </w:r>
    </w:p>
    <w:p w:rsidR="00D16E4E" w:rsidRPr="00B16887" w:rsidRDefault="00B16887" w:rsidP="00B16887">
      <w:pPr>
        <w:spacing w:after="240" w:line="240" w:lineRule="auto"/>
        <w:jc w:val="center"/>
        <w:rPr>
          <w:rFonts w:ascii="Times New Roman" w:eastAsia="Times New Roman" w:hAnsi="Times New Roman" w:cs="Times New Roman"/>
          <w:b/>
          <w:color w:val="000000"/>
          <w:sz w:val="24"/>
          <w:szCs w:val="24"/>
          <w:u w:val="single"/>
          <w:lang w:eastAsia="cs-CZ"/>
        </w:rPr>
      </w:pPr>
      <w:r w:rsidRPr="00B16887">
        <w:rPr>
          <w:rFonts w:ascii="Times New Roman" w:eastAsia="Times New Roman" w:hAnsi="Times New Roman" w:cs="Times New Roman"/>
          <w:b/>
          <w:color w:val="000000"/>
          <w:sz w:val="24"/>
          <w:szCs w:val="24"/>
          <w:u w:val="single"/>
          <w:lang w:eastAsia="cs-CZ"/>
        </w:rPr>
        <w:t>Vlastivěda 4. ročník – 2 hodiny týdně a Vlastivěda 5. ročník – 2 hodiny týdně.</w:t>
      </w:r>
    </w:p>
    <w:tbl>
      <w:tblPr>
        <w:tblW w:w="10605" w:type="dxa"/>
        <w:jc w:val="center"/>
        <w:tblLayout w:type="fixed"/>
        <w:tblCellMar>
          <w:top w:w="15" w:type="dxa"/>
          <w:left w:w="15" w:type="dxa"/>
          <w:bottom w:w="15" w:type="dxa"/>
          <w:right w:w="15" w:type="dxa"/>
        </w:tblCellMar>
        <w:tblLook w:val="04A0" w:firstRow="1" w:lastRow="0" w:firstColumn="1" w:lastColumn="0" w:noHBand="0" w:noVBand="1"/>
      </w:tblPr>
      <w:tblGrid>
        <w:gridCol w:w="842"/>
        <w:gridCol w:w="1059"/>
        <w:gridCol w:w="2353"/>
        <w:gridCol w:w="1984"/>
        <w:gridCol w:w="1475"/>
        <w:gridCol w:w="1134"/>
        <w:gridCol w:w="1758"/>
      </w:tblGrid>
      <w:tr w:rsidR="00B16887" w:rsidRPr="000B1BE2" w:rsidTr="00F12219">
        <w:trPr>
          <w:trHeight w:val="510"/>
          <w:jc w:val="center"/>
        </w:trPr>
        <w:tc>
          <w:tcPr>
            <w:tcW w:w="842"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rsidR="00B16887" w:rsidRPr="000B1BE2" w:rsidRDefault="00B16887" w:rsidP="00D51D50">
            <w:pPr>
              <w:spacing w:after="0" w:line="240" w:lineRule="auto"/>
              <w:jc w:val="center"/>
              <w:rPr>
                <w:rFonts w:ascii="Times New Roman" w:eastAsia="Times New Roman" w:hAnsi="Times New Roman" w:cs="Times New Roman"/>
                <w:sz w:val="24"/>
                <w:szCs w:val="24"/>
                <w:lang w:eastAsia="cs-CZ"/>
              </w:rPr>
            </w:pPr>
            <w:bookmarkStart w:id="3" w:name="_Hlk102064233"/>
            <w:r w:rsidRPr="000B1BE2">
              <w:rPr>
                <w:rFonts w:ascii="Arial" w:eastAsia="Times New Roman" w:hAnsi="Arial" w:cs="Arial"/>
                <w:b/>
                <w:bCs/>
                <w:color w:val="000000"/>
                <w:sz w:val="20"/>
                <w:szCs w:val="20"/>
                <w:lang w:eastAsia="cs-CZ"/>
              </w:rPr>
              <w:t>Ročník</w:t>
            </w:r>
          </w:p>
        </w:tc>
        <w:tc>
          <w:tcPr>
            <w:tcW w:w="1059" w:type="dxa"/>
            <w:tcBorders>
              <w:top w:val="single" w:sz="4" w:space="0" w:color="000000"/>
              <w:left w:val="single" w:sz="4" w:space="0" w:color="000000"/>
              <w:bottom w:val="single" w:sz="4" w:space="0" w:color="000000"/>
              <w:right w:val="single" w:sz="4" w:space="0" w:color="000000"/>
            </w:tcBorders>
          </w:tcPr>
          <w:p w:rsidR="00B16887" w:rsidRPr="000B1BE2" w:rsidRDefault="00B16887" w:rsidP="00D51D50">
            <w:pPr>
              <w:spacing w:after="0" w:line="240" w:lineRule="auto"/>
              <w:jc w:val="center"/>
              <w:rPr>
                <w:rFonts w:ascii="Arial" w:eastAsia="Times New Roman" w:hAnsi="Arial" w:cs="Arial"/>
                <w:b/>
                <w:bCs/>
                <w:color w:val="000000"/>
                <w:sz w:val="20"/>
                <w:szCs w:val="20"/>
                <w:lang w:eastAsia="cs-CZ"/>
              </w:rPr>
            </w:pPr>
            <w:r>
              <w:rPr>
                <w:rFonts w:ascii="Arial" w:eastAsia="Times New Roman" w:hAnsi="Arial" w:cs="Arial"/>
                <w:b/>
                <w:bCs/>
                <w:color w:val="000000"/>
                <w:sz w:val="18"/>
                <w:szCs w:val="20"/>
                <w:lang w:eastAsia="cs-CZ"/>
              </w:rPr>
              <w:t>K</w:t>
            </w:r>
            <w:r w:rsidRPr="00B35BA0">
              <w:rPr>
                <w:rFonts w:ascii="Arial" w:eastAsia="Times New Roman" w:hAnsi="Arial" w:cs="Arial"/>
                <w:b/>
                <w:bCs/>
                <w:color w:val="000000"/>
                <w:sz w:val="18"/>
                <w:szCs w:val="20"/>
                <w:lang w:eastAsia="cs-CZ"/>
              </w:rPr>
              <w:t xml:space="preserve">ód výstupu </w:t>
            </w:r>
            <w:r w:rsidR="007F6696">
              <w:rPr>
                <w:rFonts w:ascii="Arial" w:eastAsia="Times New Roman" w:hAnsi="Arial" w:cs="Arial"/>
                <w:b/>
                <w:bCs/>
                <w:color w:val="000000"/>
                <w:sz w:val="18"/>
                <w:szCs w:val="20"/>
                <w:lang w:eastAsia="cs-CZ"/>
              </w:rPr>
              <w:t>RVP – ZV</w:t>
            </w:r>
          </w:p>
        </w:tc>
        <w:tc>
          <w:tcPr>
            <w:tcW w:w="2353"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rsidR="00B16887" w:rsidRPr="000B1BE2" w:rsidRDefault="00B16887" w:rsidP="00D51D50">
            <w:pPr>
              <w:spacing w:after="0" w:line="240" w:lineRule="auto"/>
              <w:jc w:val="center"/>
              <w:rPr>
                <w:rFonts w:ascii="Times New Roman" w:eastAsia="Times New Roman" w:hAnsi="Times New Roman" w:cs="Times New Roman"/>
                <w:sz w:val="24"/>
                <w:szCs w:val="24"/>
                <w:lang w:eastAsia="cs-CZ"/>
              </w:rPr>
            </w:pPr>
            <w:r w:rsidRPr="000B1BE2">
              <w:rPr>
                <w:rFonts w:ascii="Arial" w:eastAsia="Times New Roman" w:hAnsi="Arial" w:cs="Arial"/>
                <w:b/>
                <w:bCs/>
                <w:color w:val="000000"/>
                <w:sz w:val="20"/>
                <w:szCs w:val="20"/>
                <w:lang w:eastAsia="cs-CZ"/>
              </w:rPr>
              <w:t>Školní výstup</w:t>
            </w:r>
          </w:p>
        </w:tc>
        <w:tc>
          <w:tcPr>
            <w:tcW w:w="1984"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rsidR="00B16887" w:rsidRPr="000B1BE2" w:rsidRDefault="00B16887" w:rsidP="00D51D50">
            <w:pPr>
              <w:spacing w:after="0" w:line="240" w:lineRule="auto"/>
              <w:jc w:val="center"/>
              <w:rPr>
                <w:rFonts w:ascii="Times New Roman" w:eastAsia="Times New Roman" w:hAnsi="Times New Roman" w:cs="Times New Roman"/>
                <w:sz w:val="24"/>
                <w:szCs w:val="24"/>
                <w:lang w:eastAsia="cs-CZ"/>
              </w:rPr>
            </w:pPr>
            <w:r w:rsidRPr="000B1BE2">
              <w:rPr>
                <w:rFonts w:ascii="Arial" w:eastAsia="Times New Roman" w:hAnsi="Arial" w:cs="Arial"/>
                <w:b/>
                <w:bCs/>
                <w:color w:val="000000"/>
                <w:sz w:val="20"/>
                <w:szCs w:val="20"/>
                <w:lang w:eastAsia="cs-CZ"/>
              </w:rPr>
              <w:t>Učivo</w:t>
            </w:r>
          </w:p>
        </w:tc>
        <w:tc>
          <w:tcPr>
            <w:tcW w:w="1475"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rsidR="00B16887" w:rsidRPr="000B1BE2" w:rsidRDefault="00B16887" w:rsidP="00D51D50">
            <w:pPr>
              <w:spacing w:after="0" w:line="240" w:lineRule="auto"/>
              <w:jc w:val="center"/>
              <w:rPr>
                <w:rFonts w:ascii="Times New Roman" w:eastAsia="Times New Roman" w:hAnsi="Times New Roman" w:cs="Times New Roman"/>
                <w:sz w:val="24"/>
                <w:szCs w:val="24"/>
                <w:lang w:eastAsia="cs-CZ"/>
              </w:rPr>
            </w:pPr>
            <w:r w:rsidRPr="000B1BE2">
              <w:rPr>
                <w:rFonts w:ascii="Arial" w:eastAsia="Times New Roman" w:hAnsi="Arial" w:cs="Arial"/>
                <w:b/>
                <w:bCs/>
                <w:color w:val="000000"/>
                <w:sz w:val="20"/>
                <w:szCs w:val="20"/>
                <w:lang w:eastAsia="cs-CZ"/>
              </w:rPr>
              <w:t>Klíčové kompetence</w:t>
            </w:r>
          </w:p>
        </w:tc>
        <w:tc>
          <w:tcPr>
            <w:tcW w:w="1134"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rsidR="00B16887" w:rsidRPr="000B1BE2" w:rsidRDefault="00B16887" w:rsidP="00D51D50">
            <w:pPr>
              <w:spacing w:after="0" w:line="240" w:lineRule="auto"/>
              <w:jc w:val="center"/>
              <w:rPr>
                <w:rFonts w:ascii="Times New Roman" w:eastAsia="Times New Roman" w:hAnsi="Times New Roman" w:cs="Times New Roman"/>
                <w:sz w:val="24"/>
                <w:szCs w:val="24"/>
                <w:lang w:eastAsia="cs-CZ"/>
              </w:rPr>
            </w:pPr>
            <w:r w:rsidRPr="000B1BE2">
              <w:rPr>
                <w:rFonts w:ascii="Arial" w:eastAsia="Times New Roman" w:hAnsi="Arial" w:cs="Arial"/>
                <w:b/>
                <w:bCs/>
                <w:color w:val="000000"/>
                <w:sz w:val="20"/>
                <w:szCs w:val="20"/>
                <w:lang w:eastAsia="cs-CZ"/>
              </w:rPr>
              <w:t>Průřezová témata</w:t>
            </w:r>
          </w:p>
        </w:tc>
        <w:tc>
          <w:tcPr>
            <w:tcW w:w="1758"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rsidR="00B16887" w:rsidRPr="000B1BE2" w:rsidRDefault="00B16887" w:rsidP="00D51D50">
            <w:pPr>
              <w:spacing w:after="0" w:line="240" w:lineRule="auto"/>
              <w:jc w:val="center"/>
              <w:rPr>
                <w:rFonts w:ascii="Times New Roman" w:eastAsia="Times New Roman" w:hAnsi="Times New Roman" w:cs="Times New Roman"/>
                <w:sz w:val="24"/>
                <w:szCs w:val="24"/>
                <w:lang w:eastAsia="cs-CZ"/>
              </w:rPr>
            </w:pPr>
            <w:r w:rsidRPr="000B1BE2">
              <w:rPr>
                <w:rFonts w:ascii="Arial" w:eastAsia="Times New Roman" w:hAnsi="Arial" w:cs="Arial"/>
                <w:b/>
                <w:bCs/>
                <w:color w:val="000000"/>
                <w:sz w:val="20"/>
                <w:szCs w:val="20"/>
                <w:lang w:eastAsia="cs-CZ"/>
              </w:rPr>
              <w:t>Mezipředmětové vztahy</w:t>
            </w:r>
          </w:p>
        </w:tc>
      </w:tr>
      <w:bookmarkEnd w:id="3"/>
      <w:tr w:rsidR="00B16887" w:rsidRPr="000B1BE2" w:rsidTr="00F12219">
        <w:trPr>
          <w:trHeight w:val="255"/>
          <w:jc w:val="center"/>
        </w:trPr>
        <w:tc>
          <w:tcPr>
            <w:tcW w:w="842" w:type="dxa"/>
            <w:tcBorders>
              <w:top w:val="single" w:sz="4" w:space="0" w:color="000000"/>
              <w:left w:val="single" w:sz="4" w:space="0" w:color="000000"/>
              <w:bottom w:val="single" w:sz="4" w:space="0" w:color="auto"/>
              <w:right w:val="single" w:sz="4" w:space="0" w:color="000000"/>
            </w:tcBorders>
            <w:tcMar>
              <w:top w:w="0" w:type="dxa"/>
              <w:left w:w="70" w:type="dxa"/>
              <w:bottom w:w="0" w:type="dxa"/>
              <w:right w:w="70" w:type="dxa"/>
            </w:tcMar>
            <w:hideMark/>
          </w:tcPr>
          <w:p w:rsidR="00B16887" w:rsidRPr="000B1BE2" w:rsidRDefault="00B16887" w:rsidP="00D51D50">
            <w:pPr>
              <w:spacing w:after="0" w:line="240" w:lineRule="auto"/>
              <w:jc w:val="center"/>
              <w:rPr>
                <w:rFonts w:ascii="Times New Roman" w:eastAsia="Times New Roman" w:hAnsi="Times New Roman" w:cs="Times New Roman"/>
                <w:sz w:val="24"/>
                <w:szCs w:val="24"/>
                <w:lang w:eastAsia="cs-CZ"/>
              </w:rPr>
            </w:pPr>
            <w:r w:rsidRPr="000B1BE2">
              <w:rPr>
                <w:rFonts w:ascii="Arial" w:eastAsia="Times New Roman" w:hAnsi="Arial" w:cs="Arial"/>
                <w:color w:val="000000"/>
                <w:sz w:val="20"/>
                <w:szCs w:val="20"/>
                <w:lang w:eastAsia="cs-CZ"/>
              </w:rPr>
              <w:t> </w:t>
            </w:r>
          </w:p>
        </w:tc>
        <w:tc>
          <w:tcPr>
            <w:tcW w:w="1059" w:type="dxa"/>
            <w:tcBorders>
              <w:top w:val="single" w:sz="4" w:space="0" w:color="000000"/>
              <w:left w:val="single" w:sz="4" w:space="0" w:color="000000"/>
              <w:bottom w:val="single" w:sz="4" w:space="0" w:color="auto"/>
              <w:right w:val="single" w:sz="4" w:space="0" w:color="000000"/>
            </w:tcBorders>
          </w:tcPr>
          <w:p w:rsidR="00B16887" w:rsidRPr="000B1BE2" w:rsidRDefault="00B16887" w:rsidP="00D51D50">
            <w:pPr>
              <w:spacing w:after="0" w:line="240" w:lineRule="auto"/>
              <w:jc w:val="both"/>
              <w:rPr>
                <w:rFonts w:ascii="Arial" w:eastAsia="Times New Roman" w:hAnsi="Arial" w:cs="Arial"/>
                <w:color w:val="000000"/>
                <w:sz w:val="20"/>
                <w:szCs w:val="20"/>
                <w:lang w:eastAsia="cs-CZ"/>
              </w:rPr>
            </w:pPr>
          </w:p>
        </w:tc>
        <w:tc>
          <w:tcPr>
            <w:tcW w:w="2353" w:type="dxa"/>
            <w:tcBorders>
              <w:top w:val="single" w:sz="4" w:space="0" w:color="000000"/>
              <w:left w:val="single" w:sz="4" w:space="0" w:color="000000"/>
              <w:bottom w:val="single" w:sz="4" w:space="0" w:color="auto"/>
              <w:right w:val="single" w:sz="4" w:space="0" w:color="000000"/>
            </w:tcBorders>
            <w:tcMar>
              <w:top w:w="0" w:type="dxa"/>
              <w:left w:w="70" w:type="dxa"/>
              <w:bottom w:w="0" w:type="dxa"/>
              <w:right w:w="70" w:type="dxa"/>
            </w:tcMar>
            <w:hideMark/>
          </w:tcPr>
          <w:p w:rsidR="00B16887" w:rsidRPr="000B1BE2" w:rsidRDefault="00B16887" w:rsidP="00D51D50">
            <w:pPr>
              <w:spacing w:after="0" w:line="240" w:lineRule="auto"/>
              <w:jc w:val="both"/>
              <w:rPr>
                <w:rFonts w:ascii="Times New Roman" w:eastAsia="Times New Roman" w:hAnsi="Times New Roman" w:cs="Times New Roman"/>
                <w:sz w:val="24"/>
                <w:szCs w:val="24"/>
                <w:lang w:eastAsia="cs-CZ"/>
              </w:rPr>
            </w:pPr>
            <w:r w:rsidRPr="000B1BE2">
              <w:rPr>
                <w:rFonts w:ascii="Arial" w:eastAsia="Times New Roman" w:hAnsi="Arial" w:cs="Arial"/>
                <w:color w:val="000000"/>
                <w:sz w:val="20"/>
                <w:szCs w:val="20"/>
                <w:lang w:eastAsia="cs-CZ"/>
              </w:rPr>
              <w:t> </w:t>
            </w:r>
          </w:p>
        </w:tc>
        <w:tc>
          <w:tcPr>
            <w:tcW w:w="1984" w:type="dxa"/>
            <w:tcBorders>
              <w:top w:val="single" w:sz="4" w:space="0" w:color="000000"/>
              <w:left w:val="single" w:sz="4" w:space="0" w:color="000000"/>
              <w:bottom w:val="single" w:sz="4" w:space="0" w:color="auto"/>
              <w:right w:val="single" w:sz="4" w:space="0" w:color="000000"/>
            </w:tcBorders>
            <w:tcMar>
              <w:top w:w="0" w:type="dxa"/>
              <w:left w:w="70" w:type="dxa"/>
              <w:bottom w:w="0" w:type="dxa"/>
              <w:right w:w="70" w:type="dxa"/>
            </w:tcMar>
            <w:hideMark/>
          </w:tcPr>
          <w:p w:rsidR="00B16887" w:rsidRPr="000B1BE2" w:rsidRDefault="00B16887" w:rsidP="00D51D50">
            <w:pPr>
              <w:spacing w:after="0" w:line="240" w:lineRule="auto"/>
              <w:jc w:val="center"/>
              <w:rPr>
                <w:rFonts w:ascii="Times New Roman" w:eastAsia="Times New Roman" w:hAnsi="Times New Roman" w:cs="Times New Roman"/>
                <w:sz w:val="24"/>
                <w:szCs w:val="24"/>
                <w:lang w:eastAsia="cs-CZ"/>
              </w:rPr>
            </w:pPr>
            <w:r w:rsidRPr="000B1BE2">
              <w:rPr>
                <w:rFonts w:ascii="Arial" w:eastAsia="Times New Roman" w:hAnsi="Arial" w:cs="Arial"/>
                <w:b/>
                <w:bCs/>
                <w:color w:val="000000"/>
                <w:sz w:val="20"/>
                <w:szCs w:val="20"/>
                <w:lang w:eastAsia="cs-CZ"/>
              </w:rPr>
              <w:t>Místo, kde žijeme</w:t>
            </w:r>
          </w:p>
        </w:tc>
        <w:tc>
          <w:tcPr>
            <w:tcW w:w="1475" w:type="dxa"/>
            <w:tcBorders>
              <w:top w:val="single" w:sz="4" w:space="0" w:color="000000"/>
              <w:left w:val="single" w:sz="4" w:space="0" w:color="000000"/>
              <w:bottom w:val="single" w:sz="4" w:space="0" w:color="auto"/>
              <w:right w:val="single" w:sz="4" w:space="0" w:color="000000"/>
            </w:tcBorders>
            <w:tcMar>
              <w:top w:w="0" w:type="dxa"/>
              <w:left w:w="70" w:type="dxa"/>
              <w:bottom w:w="0" w:type="dxa"/>
              <w:right w:w="70" w:type="dxa"/>
            </w:tcMar>
            <w:hideMark/>
          </w:tcPr>
          <w:p w:rsidR="00B16887" w:rsidRPr="000B1BE2" w:rsidRDefault="00B16887" w:rsidP="00D51D50">
            <w:pPr>
              <w:spacing w:after="0" w:line="240" w:lineRule="auto"/>
              <w:jc w:val="center"/>
              <w:rPr>
                <w:rFonts w:ascii="Times New Roman" w:eastAsia="Times New Roman" w:hAnsi="Times New Roman" w:cs="Times New Roman"/>
                <w:sz w:val="24"/>
                <w:szCs w:val="24"/>
                <w:lang w:eastAsia="cs-CZ"/>
              </w:rPr>
            </w:pPr>
            <w:r w:rsidRPr="000B1BE2">
              <w:rPr>
                <w:rFonts w:ascii="Arial" w:eastAsia="Times New Roman" w:hAnsi="Arial" w:cs="Arial"/>
                <w:color w:val="000000"/>
                <w:sz w:val="20"/>
                <w:szCs w:val="20"/>
                <w:lang w:eastAsia="cs-CZ"/>
              </w:rPr>
              <w:t> </w:t>
            </w:r>
          </w:p>
        </w:tc>
        <w:tc>
          <w:tcPr>
            <w:tcW w:w="1134" w:type="dxa"/>
            <w:tcBorders>
              <w:top w:val="single" w:sz="4" w:space="0" w:color="000000"/>
              <w:left w:val="single" w:sz="4" w:space="0" w:color="000000"/>
              <w:bottom w:val="single" w:sz="4" w:space="0" w:color="auto"/>
              <w:right w:val="single" w:sz="4" w:space="0" w:color="000000"/>
            </w:tcBorders>
            <w:tcMar>
              <w:top w:w="0" w:type="dxa"/>
              <w:left w:w="70" w:type="dxa"/>
              <w:bottom w:w="0" w:type="dxa"/>
              <w:right w:w="70" w:type="dxa"/>
            </w:tcMar>
            <w:hideMark/>
          </w:tcPr>
          <w:p w:rsidR="00B16887" w:rsidRPr="000B1BE2" w:rsidRDefault="00B16887" w:rsidP="00D51D50">
            <w:pPr>
              <w:spacing w:after="0" w:line="240" w:lineRule="auto"/>
              <w:jc w:val="center"/>
              <w:rPr>
                <w:rFonts w:ascii="Times New Roman" w:eastAsia="Times New Roman" w:hAnsi="Times New Roman" w:cs="Times New Roman"/>
                <w:sz w:val="24"/>
                <w:szCs w:val="24"/>
                <w:lang w:eastAsia="cs-CZ"/>
              </w:rPr>
            </w:pPr>
            <w:r w:rsidRPr="000B1BE2">
              <w:rPr>
                <w:rFonts w:ascii="Arial" w:eastAsia="Times New Roman" w:hAnsi="Arial" w:cs="Arial"/>
                <w:color w:val="000000"/>
                <w:sz w:val="20"/>
                <w:szCs w:val="20"/>
                <w:lang w:eastAsia="cs-CZ"/>
              </w:rPr>
              <w:t> </w:t>
            </w:r>
          </w:p>
        </w:tc>
        <w:tc>
          <w:tcPr>
            <w:tcW w:w="1758" w:type="dxa"/>
            <w:tcBorders>
              <w:top w:val="single" w:sz="4" w:space="0" w:color="000000"/>
              <w:left w:val="single" w:sz="4" w:space="0" w:color="000000"/>
              <w:bottom w:val="single" w:sz="4" w:space="0" w:color="auto"/>
              <w:right w:val="single" w:sz="4" w:space="0" w:color="000000"/>
            </w:tcBorders>
            <w:tcMar>
              <w:top w:w="0" w:type="dxa"/>
              <w:left w:w="70" w:type="dxa"/>
              <w:bottom w:w="0" w:type="dxa"/>
              <w:right w:w="70" w:type="dxa"/>
            </w:tcMar>
            <w:hideMark/>
          </w:tcPr>
          <w:p w:rsidR="00B16887" w:rsidRPr="000B1BE2" w:rsidRDefault="00B16887" w:rsidP="00D51D50">
            <w:pPr>
              <w:spacing w:after="0" w:line="240" w:lineRule="auto"/>
              <w:jc w:val="center"/>
              <w:rPr>
                <w:rFonts w:ascii="Times New Roman" w:eastAsia="Times New Roman" w:hAnsi="Times New Roman" w:cs="Times New Roman"/>
                <w:sz w:val="24"/>
                <w:szCs w:val="24"/>
                <w:lang w:eastAsia="cs-CZ"/>
              </w:rPr>
            </w:pPr>
            <w:r w:rsidRPr="000B1BE2">
              <w:rPr>
                <w:rFonts w:ascii="Arial" w:eastAsia="Times New Roman" w:hAnsi="Arial" w:cs="Arial"/>
                <w:color w:val="000000"/>
                <w:sz w:val="20"/>
                <w:szCs w:val="20"/>
                <w:lang w:eastAsia="cs-CZ"/>
              </w:rPr>
              <w:t> </w:t>
            </w:r>
          </w:p>
        </w:tc>
      </w:tr>
      <w:tr w:rsidR="00B16887" w:rsidRPr="000B1BE2" w:rsidTr="00F12219">
        <w:trPr>
          <w:trHeight w:val="510"/>
          <w:jc w:val="center"/>
        </w:trPr>
        <w:tc>
          <w:tcPr>
            <w:tcW w:w="842" w:type="dxa"/>
            <w:tcBorders>
              <w:top w:val="single" w:sz="4" w:space="0" w:color="auto"/>
              <w:left w:val="single" w:sz="4" w:space="0" w:color="000000"/>
              <w:right w:val="single" w:sz="4" w:space="0" w:color="000000"/>
            </w:tcBorders>
            <w:tcMar>
              <w:top w:w="0" w:type="dxa"/>
              <w:left w:w="70" w:type="dxa"/>
              <w:bottom w:w="0" w:type="dxa"/>
              <w:right w:w="70" w:type="dxa"/>
            </w:tcMar>
            <w:hideMark/>
          </w:tcPr>
          <w:p w:rsidR="00B16887" w:rsidRPr="000B1BE2" w:rsidRDefault="00B16887" w:rsidP="00D51D50">
            <w:pPr>
              <w:spacing w:after="0" w:line="240" w:lineRule="auto"/>
              <w:jc w:val="center"/>
              <w:rPr>
                <w:rFonts w:ascii="Times New Roman" w:eastAsia="Times New Roman" w:hAnsi="Times New Roman" w:cs="Times New Roman"/>
                <w:sz w:val="24"/>
                <w:szCs w:val="24"/>
                <w:lang w:eastAsia="cs-CZ"/>
              </w:rPr>
            </w:pPr>
            <w:r w:rsidRPr="000B1BE2">
              <w:rPr>
                <w:rFonts w:ascii="Arial" w:eastAsia="Times New Roman" w:hAnsi="Arial" w:cs="Arial"/>
                <w:color w:val="000000"/>
                <w:sz w:val="20"/>
                <w:szCs w:val="20"/>
                <w:lang w:eastAsia="cs-CZ"/>
              </w:rPr>
              <w:t>4.</w:t>
            </w:r>
          </w:p>
        </w:tc>
        <w:tc>
          <w:tcPr>
            <w:tcW w:w="1059" w:type="dxa"/>
            <w:tcBorders>
              <w:top w:val="single" w:sz="4" w:space="0" w:color="auto"/>
              <w:left w:val="single" w:sz="4" w:space="0" w:color="000000"/>
              <w:right w:val="single" w:sz="4" w:space="0" w:color="000000"/>
            </w:tcBorders>
          </w:tcPr>
          <w:p w:rsidR="00B16887" w:rsidRPr="000B1BE2" w:rsidRDefault="00F12219" w:rsidP="00D51D50">
            <w:pPr>
              <w:spacing w:after="0" w:line="240" w:lineRule="auto"/>
              <w:rPr>
                <w:rFonts w:ascii="Arial" w:eastAsia="Times New Roman" w:hAnsi="Arial" w:cs="Arial"/>
                <w:color w:val="000000"/>
                <w:sz w:val="20"/>
                <w:szCs w:val="20"/>
                <w:lang w:eastAsia="cs-CZ"/>
              </w:rPr>
            </w:pPr>
            <w:r>
              <w:t>ČJS-5-1-01</w:t>
            </w:r>
          </w:p>
        </w:tc>
        <w:tc>
          <w:tcPr>
            <w:tcW w:w="2353" w:type="dxa"/>
            <w:tcBorders>
              <w:top w:val="single" w:sz="4" w:space="0" w:color="auto"/>
              <w:left w:val="single" w:sz="4" w:space="0" w:color="000000"/>
              <w:right w:val="single" w:sz="4" w:space="0" w:color="000000"/>
            </w:tcBorders>
            <w:tcMar>
              <w:top w:w="0" w:type="dxa"/>
              <w:left w:w="70" w:type="dxa"/>
              <w:bottom w:w="0" w:type="dxa"/>
              <w:right w:w="70" w:type="dxa"/>
            </w:tcMar>
            <w:hideMark/>
          </w:tcPr>
          <w:p w:rsidR="00B16887" w:rsidRPr="000B1BE2" w:rsidRDefault="00B16887" w:rsidP="00D51D50">
            <w:pPr>
              <w:spacing w:after="0" w:line="240" w:lineRule="auto"/>
              <w:rPr>
                <w:rFonts w:ascii="Times New Roman" w:eastAsia="Times New Roman" w:hAnsi="Times New Roman" w:cs="Times New Roman"/>
                <w:sz w:val="24"/>
                <w:szCs w:val="24"/>
                <w:lang w:eastAsia="cs-CZ"/>
              </w:rPr>
            </w:pPr>
            <w:r w:rsidRPr="000B1BE2">
              <w:rPr>
                <w:rFonts w:ascii="Arial" w:eastAsia="Times New Roman" w:hAnsi="Arial" w:cs="Arial"/>
                <w:color w:val="000000"/>
                <w:sz w:val="20"/>
                <w:szCs w:val="20"/>
                <w:lang w:eastAsia="cs-CZ"/>
              </w:rPr>
              <w:t>Určí polohu svého bydliště, začlení ho do příslušného kraje.</w:t>
            </w:r>
          </w:p>
        </w:tc>
        <w:tc>
          <w:tcPr>
            <w:tcW w:w="1984" w:type="dxa"/>
            <w:tcBorders>
              <w:top w:val="single" w:sz="4" w:space="0" w:color="auto"/>
              <w:left w:val="single" w:sz="4" w:space="0" w:color="000000"/>
              <w:right w:val="single" w:sz="4" w:space="0" w:color="000000"/>
            </w:tcBorders>
            <w:tcMar>
              <w:top w:w="0" w:type="dxa"/>
              <w:left w:w="70" w:type="dxa"/>
              <w:bottom w:w="0" w:type="dxa"/>
              <w:right w:w="70" w:type="dxa"/>
            </w:tcMar>
            <w:hideMark/>
          </w:tcPr>
          <w:p w:rsidR="00B16887" w:rsidRPr="000B1BE2" w:rsidRDefault="00B16887" w:rsidP="00D51D50">
            <w:pPr>
              <w:spacing w:after="0" w:line="240" w:lineRule="auto"/>
              <w:jc w:val="center"/>
              <w:rPr>
                <w:rFonts w:ascii="Times New Roman" w:eastAsia="Times New Roman" w:hAnsi="Times New Roman" w:cs="Times New Roman"/>
                <w:sz w:val="24"/>
                <w:szCs w:val="24"/>
                <w:lang w:eastAsia="cs-CZ"/>
              </w:rPr>
            </w:pPr>
            <w:r w:rsidRPr="000B1BE2">
              <w:rPr>
                <w:rFonts w:ascii="Arial" w:eastAsia="Times New Roman" w:hAnsi="Arial" w:cs="Arial"/>
                <w:color w:val="000000"/>
                <w:sz w:val="20"/>
                <w:szCs w:val="20"/>
                <w:lang w:eastAsia="cs-CZ"/>
              </w:rPr>
              <w:t>Okolní krajina (místní, region, kraj)</w:t>
            </w:r>
          </w:p>
        </w:tc>
        <w:tc>
          <w:tcPr>
            <w:tcW w:w="1475" w:type="dxa"/>
            <w:tcBorders>
              <w:top w:val="single" w:sz="4" w:space="0" w:color="auto"/>
              <w:left w:val="single" w:sz="4" w:space="0" w:color="000000"/>
              <w:right w:val="single" w:sz="4" w:space="0" w:color="000000"/>
            </w:tcBorders>
            <w:tcMar>
              <w:top w:w="0" w:type="dxa"/>
              <w:left w:w="70" w:type="dxa"/>
              <w:bottom w:w="0" w:type="dxa"/>
              <w:right w:w="70" w:type="dxa"/>
            </w:tcMar>
            <w:hideMark/>
          </w:tcPr>
          <w:p w:rsidR="00B16887" w:rsidRPr="000B1BE2" w:rsidRDefault="003761AE" w:rsidP="00D51D50">
            <w:pPr>
              <w:spacing w:after="0" w:line="240" w:lineRule="auto"/>
              <w:jc w:val="center"/>
              <w:rPr>
                <w:rFonts w:ascii="Times New Roman" w:eastAsia="Times New Roman" w:hAnsi="Times New Roman" w:cs="Times New Roman"/>
                <w:sz w:val="24"/>
                <w:szCs w:val="24"/>
                <w:lang w:eastAsia="cs-CZ"/>
              </w:rPr>
            </w:pPr>
            <w:r>
              <w:rPr>
                <w:rFonts w:ascii="Arial" w:eastAsia="Times New Roman" w:hAnsi="Arial" w:cs="Arial"/>
                <w:color w:val="000000"/>
                <w:sz w:val="20"/>
                <w:szCs w:val="20"/>
                <w:lang w:eastAsia="cs-CZ"/>
              </w:rPr>
              <w:t>Řešení problémů</w:t>
            </w:r>
          </w:p>
        </w:tc>
        <w:tc>
          <w:tcPr>
            <w:tcW w:w="1134" w:type="dxa"/>
            <w:tcBorders>
              <w:top w:val="single" w:sz="4" w:space="0" w:color="auto"/>
              <w:left w:val="single" w:sz="4" w:space="0" w:color="000000"/>
              <w:right w:val="single" w:sz="4" w:space="0" w:color="000000"/>
            </w:tcBorders>
            <w:tcMar>
              <w:top w:w="0" w:type="dxa"/>
              <w:left w:w="70" w:type="dxa"/>
              <w:bottom w:w="0" w:type="dxa"/>
              <w:right w:w="70" w:type="dxa"/>
            </w:tcMar>
            <w:hideMark/>
          </w:tcPr>
          <w:p w:rsidR="00B16887" w:rsidRPr="000B1BE2" w:rsidRDefault="00B16887" w:rsidP="00D51D50">
            <w:pPr>
              <w:spacing w:after="0" w:line="240" w:lineRule="auto"/>
              <w:rPr>
                <w:rFonts w:ascii="Times New Roman" w:eastAsia="Times New Roman" w:hAnsi="Times New Roman" w:cs="Times New Roman"/>
                <w:sz w:val="24"/>
                <w:szCs w:val="24"/>
                <w:lang w:eastAsia="cs-CZ"/>
              </w:rPr>
            </w:pPr>
          </w:p>
        </w:tc>
        <w:tc>
          <w:tcPr>
            <w:tcW w:w="1758" w:type="dxa"/>
            <w:tcBorders>
              <w:top w:val="single" w:sz="4" w:space="0" w:color="auto"/>
              <w:left w:val="single" w:sz="4" w:space="0" w:color="000000"/>
              <w:right w:val="single" w:sz="4" w:space="0" w:color="000000"/>
            </w:tcBorders>
            <w:tcMar>
              <w:top w:w="0" w:type="dxa"/>
              <w:left w:w="70" w:type="dxa"/>
              <w:bottom w:w="0" w:type="dxa"/>
              <w:right w:w="70" w:type="dxa"/>
            </w:tcMar>
            <w:hideMark/>
          </w:tcPr>
          <w:p w:rsidR="00B16887" w:rsidRPr="000B1BE2" w:rsidRDefault="00B16887" w:rsidP="00D51D50">
            <w:pPr>
              <w:spacing w:after="0" w:line="240" w:lineRule="auto"/>
              <w:jc w:val="center"/>
              <w:rPr>
                <w:rFonts w:ascii="Times New Roman" w:eastAsia="Times New Roman" w:hAnsi="Times New Roman" w:cs="Times New Roman"/>
                <w:sz w:val="24"/>
                <w:szCs w:val="24"/>
                <w:lang w:eastAsia="cs-CZ"/>
              </w:rPr>
            </w:pPr>
            <w:r w:rsidRPr="000B1BE2">
              <w:rPr>
                <w:rFonts w:ascii="Arial" w:eastAsia="Times New Roman" w:hAnsi="Arial" w:cs="Arial"/>
                <w:color w:val="000000"/>
                <w:sz w:val="20"/>
                <w:szCs w:val="20"/>
                <w:lang w:eastAsia="cs-CZ"/>
              </w:rPr>
              <w:t>ČJ</w:t>
            </w:r>
          </w:p>
        </w:tc>
      </w:tr>
      <w:tr w:rsidR="00B16887" w:rsidRPr="000B1BE2" w:rsidTr="00F12219">
        <w:trPr>
          <w:trHeight w:val="255"/>
          <w:jc w:val="center"/>
        </w:trPr>
        <w:tc>
          <w:tcPr>
            <w:tcW w:w="842" w:type="dxa"/>
            <w:tcBorders>
              <w:left w:val="single" w:sz="4" w:space="0" w:color="000000"/>
              <w:right w:val="single" w:sz="4" w:space="0" w:color="000000"/>
            </w:tcBorders>
            <w:tcMar>
              <w:top w:w="0" w:type="dxa"/>
              <w:left w:w="70" w:type="dxa"/>
              <w:bottom w:w="0" w:type="dxa"/>
              <w:right w:w="70" w:type="dxa"/>
            </w:tcMar>
            <w:hideMark/>
          </w:tcPr>
          <w:p w:rsidR="00B16887" w:rsidRPr="000B1BE2" w:rsidRDefault="00B16887" w:rsidP="00D51D50">
            <w:pPr>
              <w:spacing w:after="0" w:line="240" w:lineRule="auto"/>
              <w:rPr>
                <w:rFonts w:ascii="Times New Roman" w:eastAsia="Times New Roman" w:hAnsi="Times New Roman" w:cs="Times New Roman"/>
                <w:sz w:val="24"/>
                <w:szCs w:val="24"/>
                <w:lang w:eastAsia="cs-CZ"/>
              </w:rPr>
            </w:pPr>
          </w:p>
        </w:tc>
        <w:tc>
          <w:tcPr>
            <w:tcW w:w="1059" w:type="dxa"/>
            <w:tcBorders>
              <w:left w:val="single" w:sz="4" w:space="0" w:color="000000"/>
              <w:right w:val="single" w:sz="4" w:space="0" w:color="000000"/>
            </w:tcBorders>
          </w:tcPr>
          <w:p w:rsidR="00B16887" w:rsidRPr="000B1BE2" w:rsidRDefault="00B16887" w:rsidP="00D51D50">
            <w:pPr>
              <w:spacing w:after="0" w:line="240" w:lineRule="auto"/>
              <w:rPr>
                <w:rFonts w:ascii="Arial" w:eastAsia="Times New Roman" w:hAnsi="Arial" w:cs="Arial"/>
                <w:color w:val="000000"/>
                <w:sz w:val="20"/>
                <w:szCs w:val="20"/>
                <w:lang w:eastAsia="cs-CZ"/>
              </w:rPr>
            </w:pPr>
          </w:p>
        </w:tc>
        <w:tc>
          <w:tcPr>
            <w:tcW w:w="2353" w:type="dxa"/>
            <w:tcBorders>
              <w:left w:val="single" w:sz="4" w:space="0" w:color="000000"/>
              <w:right w:val="single" w:sz="4" w:space="0" w:color="000000"/>
            </w:tcBorders>
            <w:tcMar>
              <w:top w:w="0" w:type="dxa"/>
              <w:left w:w="70" w:type="dxa"/>
              <w:bottom w:w="0" w:type="dxa"/>
              <w:right w:w="70" w:type="dxa"/>
            </w:tcMar>
            <w:hideMark/>
          </w:tcPr>
          <w:p w:rsidR="00B16887" w:rsidRPr="000B1BE2" w:rsidRDefault="00B16887" w:rsidP="00D51D50">
            <w:pPr>
              <w:spacing w:after="0" w:line="240" w:lineRule="auto"/>
              <w:rPr>
                <w:rFonts w:ascii="Times New Roman" w:eastAsia="Times New Roman" w:hAnsi="Times New Roman" w:cs="Times New Roman"/>
                <w:sz w:val="24"/>
                <w:szCs w:val="24"/>
                <w:lang w:eastAsia="cs-CZ"/>
              </w:rPr>
            </w:pPr>
            <w:r w:rsidRPr="000B1BE2">
              <w:rPr>
                <w:rFonts w:ascii="Arial" w:eastAsia="Times New Roman" w:hAnsi="Arial" w:cs="Arial"/>
                <w:color w:val="000000"/>
                <w:sz w:val="20"/>
                <w:szCs w:val="20"/>
                <w:lang w:eastAsia="cs-CZ"/>
              </w:rPr>
              <w:t>Vyhledá poznatky o Opavsku.              </w:t>
            </w:r>
          </w:p>
        </w:tc>
        <w:tc>
          <w:tcPr>
            <w:tcW w:w="1984" w:type="dxa"/>
            <w:tcBorders>
              <w:left w:val="single" w:sz="4" w:space="0" w:color="000000"/>
              <w:right w:val="single" w:sz="4" w:space="0" w:color="000000"/>
            </w:tcBorders>
            <w:tcMar>
              <w:top w:w="0" w:type="dxa"/>
              <w:left w:w="70" w:type="dxa"/>
              <w:bottom w:w="0" w:type="dxa"/>
              <w:right w:w="70" w:type="dxa"/>
            </w:tcMar>
            <w:hideMark/>
          </w:tcPr>
          <w:p w:rsidR="00B16887" w:rsidRPr="000B1BE2" w:rsidRDefault="00B16887" w:rsidP="00D51D50">
            <w:pPr>
              <w:spacing w:after="0" w:line="240" w:lineRule="auto"/>
              <w:jc w:val="center"/>
              <w:rPr>
                <w:rFonts w:ascii="Times New Roman" w:eastAsia="Times New Roman" w:hAnsi="Times New Roman" w:cs="Times New Roman"/>
                <w:sz w:val="24"/>
                <w:szCs w:val="24"/>
                <w:lang w:eastAsia="cs-CZ"/>
              </w:rPr>
            </w:pPr>
          </w:p>
        </w:tc>
        <w:tc>
          <w:tcPr>
            <w:tcW w:w="1475" w:type="dxa"/>
            <w:tcBorders>
              <w:left w:val="single" w:sz="4" w:space="0" w:color="000000"/>
              <w:right w:val="single" w:sz="4" w:space="0" w:color="000000"/>
            </w:tcBorders>
            <w:tcMar>
              <w:top w:w="0" w:type="dxa"/>
              <w:left w:w="70" w:type="dxa"/>
              <w:bottom w:w="0" w:type="dxa"/>
              <w:right w:w="70" w:type="dxa"/>
            </w:tcMar>
            <w:hideMark/>
          </w:tcPr>
          <w:p w:rsidR="00B16887" w:rsidRPr="000B1BE2" w:rsidRDefault="003761AE" w:rsidP="00D51D50">
            <w:pPr>
              <w:spacing w:after="0" w:line="240" w:lineRule="auto"/>
              <w:jc w:val="center"/>
              <w:rPr>
                <w:rFonts w:ascii="Times New Roman" w:eastAsia="Times New Roman" w:hAnsi="Times New Roman" w:cs="Times New Roman"/>
                <w:sz w:val="24"/>
                <w:szCs w:val="24"/>
                <w:lang w:eastAsia="cs-CZ"/>
              </w:rPr>
            </w:pPr>
            <w:r>
              <w:rPr>
                <w:rFonts w:ascii="Arial" w:eastAsia="Times New Roman" w:hAnsi="Arial" w:cs="Arial"/>
                <w:color w:val="000000"/>
                <w:sz w:val="20"/>
                <w:szCs w:val="20"/>
                <w:lang w:eastAsia="cs-CZ"/>
              </w:rPr>
              <w:t>Řešení problémů</w:t>
            </w:r>
          </w:p>
        </w:tc>
        <w:tc>
          <w:tcPr>
            <w:tcW w:w="1134" w:type="dxa"/>
            <w:tcBorders>
              <w:left w:val="single" w:sz="4" w:space="0" w:color="000000"/>
              <w:right w:val="single" w:sz="4" w:space="0" w:color="000000"/>
            </w:tcBorders>
            <w:tcMar>
              <w:top w:w="0" w:type="dxa"/>
              <w:left w:w="70" w:type="dxa"/>
              <w:bottom w:w="0" w:type="dxa"/>
              <w:right w:w="70" w:type="dxa"/>
            </w:tcMar>
            <w:hideMark/>
          </w:tcPr>
          <w:p w:rsidR="00B16887" w:rsidRPr="000B1BE2" w:rsidRDefault="00B16887" w:rsidP="00D51D50">
            <w:pPr>
              <w:spacing w:after="0" w:line="240" w:lineRule="auto"/>
              <w:rPr>
                <w:rFonts w:ascii="Times New Roman" w:eastAsia="Times New Roman" w:hAnsi="Times New Roman" w:cs="Times New Roman"/>
                <w:sz w:val="24"/>
                <w:szCs w:val="24"/>
                <w:lang w:eastAsia="cs-CZ"/>
              </w:rPr>
            </w:pPr>
          </w:p>
        </w:tc>
        <w:tc>
          <w:tcPr>
            <w:tcW w:w="1758" w:type="dxa"/>
            <w:tcBorders>
              <w:left w:val="single" w:sz="4" w:space="0" w:color="000000"/>
              <w:right w:val="single" w:sz="4" w:space="0" w:color="000000"/>
            </w:tcBorders>
            <w:tcMar>
              <w:top w:w="0" w:type="dxa"/>
              <w:left w:w="70" w:type="dxa"/>
              <w:bottom w:w="0" w:type="dxa"/>
              <w:right w:w="70" w:type="dxa"/>
            </w:tcMar>
            <w:hideMark/>
          </w:tcPr>
          <w:p w:rsidR="00B16887" w:rsidRPr="000B1BE2" w:rsidRDefault="00B16887" w:rsidP="00D51D50">
            <w:pPr>
              <w:spacing w:after="0" w:line="240" w:lineRule="auto"/>
              <w:rPr>
                <w:rFonts w:ascii="Times New Roman" w:eastAsia="Times New Roman" w:hAnsi="Times New Roman" w:cs="Times New Roman"/>
                <w:sz w:val="24"/>
                <w:szCs w:val="24"/>
                <w:lang w:eastAsia="cs-CZ"/>
              </w:rPr>
            </w:pPr>
          </w:p>
        </w:tc>
      </w:tr>
      <w:tr w:rsidR="00B16887" w:rsidRPr="000B1BE2" w:rsidTr="00F12219">
        <w:trPr>
          <w:trHeight w:val="510"/>
          <w:jc w:val="center"/>
        </w:trPr>
        <w:tc>
          <w:tcPr>
            <w:tcW w:w="842" w:type="dxa"/>
            <w:tcBorders>
              <w:left w:val="single" w:sz="4" w:space="0" w:color="000000"/>
              <w:right w:val="single" w:sz="4" w:space="0" w:color="000000"/>
            </w:tcBorders>
            <w:tcMar>
              <w:top w:w="0" w:type="dxa"/>
              <w:left w:w="70" w:type="dxa"/>
              <w:bottom w:w="0" w:type="dxa"/>
              <w:right w:w="70" w:type="dxa"/>
            </w:tcMar>
            <w:hideMark/>
          </w:tcPr>
          <w:p w:rsidR="00B16887" w:rsidRPr="000B1BE2" w:rsidRDefault="00B16887" w:rsidP="00D51D50">
            <w:pPr>
              <w:spacing w:after="0" w:line="240" w:lineRule="auto"/>
              <w:rPr>
                <w:rFonts w:ascii="Times New Roman" w:eastAsia="Times New Roman" w:hAnsi="Times New Roman" w:cs="Times New Roman"/>
                <w:sz w:val="24"/>
                <w:szCs w:val="24"/>
                <w:lang w:eastAsia="cs-CZ"/>
              </w:rPr>
            </w:pPr>
          </w:p>
        </w:tc>
        <w:tc>
          <w:tcPr>
            <w:tcW w:w="1059" w:type="dxa"/>
            <w:tcBorders>
              <w:left w:val="single" w:sz="4" w:space="0" w:color="000000"/>
              <w:right w:val="single" w:sz="4" w:space="0" w:color="000000"/>
            </w:tcBorders>
          </w:tcPr>
          <w:p w:rsidR="00B16887" w:rsidRPr="000B1BE2" w:rsidRDefault="00B16887" w:rsidP="00D51D50">
            <w:pPr>
              <w:spacing w:after="0" w:line="240" w:lineRule="auto"/>
              <w:rPr>
                <w:rFonts w:ascii="Arial" w:eastAsia="Times New Roman" w:hAnsi="Arial" w:cs="Arial"/>
                <w:color w:val="000000"/>
                <w:sz w:val="20"/>
                <w:szCs w:val="20"/>
                <w:lang w:eastAsia="cs-CZ"/>
              </w:rPr>
            </w:pPr>
          </w:p>
        </w:tc>
        <w:tc>
          <w:tcPr>
            <w:tcW w:w="2353" w:type="dxa"/>
            <w:tcBorders>
              <w:left w:val="single" w:sz="4" w:space="0" w:color="000000"/>
              <w:right w:val="single" w:sz="4" w:space="0" w:color="000000"/>
            </w:tcBorders>
            <w:tcMar>
              <w:top w:w="0" w:type="dxa"/>
              <w:left w:w="70" w:type="dxa"/>
              <w:bottom w:w="0" w:type="dxa"/>
              <w:right w:w="70" w:type="dxa"/>
            </w:tcMar>
            <w:hideMark/>
          </w:tcPr>
          <w:p w:rsidR="00B16887" w:rsidRPr="000B1BE2" w:rsidRDefault="00B16887" w:rsidP="00D51D50">
            <w:pPr>
              <w:spacing w:after="0" w:line="240" w:lineRule="auto"/>
              <w:rPr>
                <w:rFonts w:ascii="Times New Roman" w:eastAsia="Times New Roman" w:hAnsi="Times New Roman" w:cs="Times New Roman"/>
                <w:sz w:val="24"/>
                <w:szCs w:val="24"/>
                <w:lang w:eastAsia="cs-CZ"/>
              </w:rPr>
            </w:pPr>
            <w:r w:rsidRPr="000B1BE2">
              <w:rPr>
                <w:rFonts w:ascii="Arial" w:eastAsia="Times New Roman" w:hAnsi="Arial" w:cs="Arial"/>
                <w:color w:val="000000"/>
                <w:sz w:val="20"/>
                <w:szCs w:val="20"/>
                <w:lang w:eastAsia="cs-CZ"/>
              </w:rPr>
              <w:t>Hovoří o pamětihodnostech, zvláštnostech a zajímavostech Opavska.                       </w:t>
            </w:r>
          </w:p>
        </w:tc>
        <w:tc>
          <w:tcPr>
            <w:tcW w:w="1984" w:type="dxa"/>
            <w:tcBorders>
              <w:left w:val="single" w:sz="4" w:space="0" w:color="000000"/>
              <w:right w:val="single" w:sz="4" w:space="0" w:color="000000"/>
            </w:tcBorders>
            <w:tcMar>
              <w:top w:w="0" w:type="dxa"/>
              <w:left w:w="70" w:type="dxa"/>
              <w:bottom w:w="0" w:type="dxa"/>
              <w:right w:w="70" w:type="dxa"/>
            </w:tcMar>
            <w:hideMark/>
          </w:tcPr>
          <w:p w:rsidR="00B16887" w:rsidRPr="000B1BE2" w:rsidRDefault="00B16887" w:rsidP="00D51D50">
            <w:pPr>
              <w:spacing w:after="0" w:line="240" w:lineRule="auto"/>
              <w:rPr>
                <w:rFonts w:ascii="Times New Roman" w:eastAsia="Times New Roman" w:hAnsi="Times New Roman" w:cs="Times New Roman"/>
                <w:sz w:val="24"/>
                <w:szCs w:val="24"/>
                <w:lang w:eastAsia="cs-CZ"/>
              </w:rPr>
            </w:pPr>
          </w:p>
        </w:tc>
        <w:tc>
          <w:tcPr>
            <w:tcW w:w="1475" w:type="dxa"/>
            <w:tcBorders>
              <w:left w:val="single" w:sz="4" w:space="0" w:color="000000"/>
              <w:right w:val="single" w:sz="4" w:space="0" w:color="000000"/>
            </w:tcBorders>
            <w:tcMar>
              <w:top w:w="0" w:type="dxa"/>
              <w:left w:w="70" w:type="dxa"/>
              <w:bottom w:w="0" w:type="dxa"/>
              <w:right w:w="70" w:type="dxa"/>
            </w:tcMar>
            <w:hideMark/>
          </w:tcPr>
          <w:p w:rsidR="00B16887" w:rsidRPr="000B1BE2" w:rsidRDefault="00B16887" w:rsidP="00D51D50">
            <w:pPr>
              <w:spacing w:after="0" w:line="240" w:lineRule="auto"/>
              <w:jc w:val="center"/>
              <w:rPr>
                <w:rFonts w:ascii="Times New Roman" w:eastAsia="Times New Roman" w:hAnsi="Times New Roman" w:cs="Times New Roman"/>
                <w:sz w:val="24"/>
                <w:szCs w:val="24"/>
                <w:lang w:eastAsia="cs-CZ"/>
              </w:rPr>
            </w:pPr>
            <w:r w:rsidRPr="000B1BE2">
              <w:rPr>
                <w:rFonts w:ascii="Arial" w:eastAsia="Times New Roman" w:hAnsi="Arial" w:cs="Arial"/>
                <w:color w:val="000000"/>
                <w:sz w:val="20"/>
                <w:szCs w:val="20"/>
                <w:lang w:eastAsia="cs-CZ"/>
              </w:rPr>
              <w:t>Občan</w:t>
            </w:r>
            <w:r w:rsidR="007F6696">
              <w:rPr>
                <w:rFonts w:ascii="Arial" w:eastAsia="Times New Roman" w:hAnsi="Arial" w:cs="Arial"/>
                <w:color w:val="000000"/>
                <w:sz w:val="20"/>
                <w:szCs w:val="20"/>
                <w:lang w:eastAsia="cs-CZ"/>
              </w:rPr>
              <w:t>ská</w:t>
            </w:r>
          </w:p>
          <w:p w:rsidR="00B16887" w:rsidRPr="000B1BE2" w:rsidRDefault="00B16887" w:rsidP="00D51D50">
            <w:pPr>
              <w:spacing w:after="0" w:line="240" w:lineRule="auto"/>
              <w:jc w:val="center"/>
              <w:rPr>
                <w:rFonts w:ascii="Times New Roman" w:eastAsia="Times New Roman" w:hAnsi="Times New Roman" w:cs="Times New Roman"/>
                <w:sz w:val="24"/>
                <w:szCs w:val="24"/>
                <w:lang w:eastAsia="cs-CZ"/>
              </w:rPr>
            </w:pPr>
            <w:r w:rsidRPr="000B1BE2">
              <w:rPr>
                <w:rFonts w:ascii="Arial" w:eastAsia="Times New Roman" w:hAnsi="Arial" w:cs="Arial"/>
                <w:color w:val="000000"/>
                <w:sz w:val="20"/>
                <w:szCs w:val="20"/>
                <w:lang w:eastAsia="cs-CZ"/>
              </w:rPr>
              <w:t>Komunika</w:t>
            </w:r>
            <w:r w:rsidR="003761AE">
              <w:rPr>
                <w:rFonts w:ascii="Arial" w:eastAsia="Times New Roman" w:hAnsi="Arial" w:cs="Arial"/>
                <w:color w:val="000000"/>
                <w:sz w:val="20"/>
                <w:szCs w:val="20"/>
                <w:lang w:eastAsia="cs-CZ"/>
              </w:rPr>
              <w:t>tivní</w:t>
            </w:r>
          </w:p>
        </w:tc>
        <w:tc>
          <w:tcPr>
            <w:tcW w:w="1134" w:type="dxa"/>
            <w:tcBorders>
              <w:left w:val="single" w:sz="4" w:space="0" w:color="000000"/>
              <w:right w:val="single" w:sz="4" w:space="0" w:color="000000"/>
            </w:tcBorders>
            <w:tcMar>
              <w:top w:w="0" w:type="dxa"/>
              <w:left w:w="70" w:type="dxa"/>
              <w:bottom w:w="0" w:type="dxa"/>
              <w:right w:w="70" w:type="dxa"/>
            </w:tcMar>
            <w:hideMark/>
          </w:tcPr>
          <w:p w:rsidR="00B16887" w:rsidRPr="000B1BE2" w:rsidRDefault="00B16887" w:rsidP="00D51D50">
            <w:pPr>
              <w:spacing w:after="0" w:line="240" w:lineRule="auto"/>
              <w:rPr>
                <w:rFonts w:ascii="Times New Roman" w:eastAsia="Times New Roman" w:hAnsi="Times New Roman" w:cs="Times New Roman"/>
                <w:sz w:val="24"/>
                <w:szCs w:val="24"/>
                <w:lang w:eastAsia="cs-CZ"/>
              </w:rPr>
            </w:pPr>
          </w:p>
        </w:tc>
        <w:tc>
          <w:tcPr>
            <w:tcW w:w="1758" w:type="dxa"/>
            <w:tcBorders>
              <w:left w:val="single" w:sz="4" w:space="0" w:color="000000"/>
              <w:right w:val="single" w:sz="4" w:space="0" w:color="000000"/>
            </w:tcBorders>
            <w:tcMar>
              <w:top w:w="0" w:type="dxa"/>
              <w:left w:w="70" w:type="dxa"/>
              <w:bottom w:w="0" w:type="dxa"/>
              <w:right w:w="70" w:type="dxa"/>
            </w:tcMar>
            <w:hideMark/>
          </w:tcPr>
          <w:p w:rsidR="00B16887" w:rsidRPr="000B1BE2" w:rsidRDefault="00B16887" w:rsidP="00D51D50">
            <w:pPr>
              <w:spacing w:after="0" w:line="240" w:lineRule="auto"/>
              <w:rPr>
                <w:rFonts w:ascii="Times New Roman" w:eastAsia="Times New Roman" w:hAnsi="Times New Roman" w:cs="Times New Roman"/>
                <w:sz w:val="24"/>
                <w:szCs w:val="24"/>
                <w:lang w:eastAsia="cs-CZ"/>
              </w:rPr>
            </w:pPr>
          </w:p>
        </w:tc>
      </w:tr>
      <w:tr w:rsidR="00B16887" w:rsidRPr="000B1BE2" w:rsidTr="00F12219">
        <w:trPr>
          <w:trHeight w:val="510"/>
          <w:jc w:val="center"/>
        </w:trPr>
        <w:tc>
          <w:tcPr>
            <w:tcW w:w="842" w:type="dxa"/>
            <w:tcBorders>
              <w:left w:val="single" w:sz="4" w:space="0" w:color="000000"/>
              <w:right w:val="single" w:sz="4" w:space="0" w:color="000000"/>
            </w:tcBorders>
            <w:tcMar>
              <w:top w:w="0" w:type="dxa"/>
              <w:left w:w="70" w:type="dxa"/>
              <w:bottom w:w="0" w:type="dxa"/>
              <w:right w:w="70" w:type="dxa"/>
            </w:tcMar>
            <w:hideMark/>
          </w:tcPr>
          <w:p w:rsidR="00B16887" w:rsidRPr="000B1BE2" w:rsidRDefault="00B16887" w:rsidP="00D51D50">
            <w:pPr>
              <w:spacing w:after="0" w:line="240" w:lineRule="auto"/>
              <w:jc w:val="center"/>
              <w:rPr>
                <w:rFonts w:ascii="Times New Roman" w:eastAsia="Times New Roman" w:hAnsi="Times New Roman" w:cs="Times New Roman"/>
                <w:sz w:val="24"/>
                <w:szCs w:val="24"/>
                <w:lang w:eastAsia="cs-CZ"/>
              </w:rPr>
            </w:pPr>
            <w:r w:rsidRPr="000B1BE2">
              <w:rPr>
                <w:rFonts w:ascii="Arial" w:eastAsia="Times New Roman" w:hAnsi="Arial" w:cs="Arial"/>
                <w:color w:val="000000"/>
                <w:sz w:val="20"/>
                <w:szCs w:val="20"/>
                <w:lang w:eastAsia="cs-CZ"/>
              </w:rPr>
              <w:t>5.</w:t>
            </w:r>
          </w:p>
        </w:tc>
        <w:tc>
          <w:tcPr>
            <w:tcW w:w="1059" w:type="dxa"/>
            <w:tcBorders>
              <w:left w:val="single" w:sz="4" w:space="0" w:color="000000"/>
              <w:right w:val="single" w:sz="4" w:space="0" w:color="000000"/>
            </w:tcBorders>
          </w:tcPr>
          <w:p w:rsidR="00B16887" w:rsidRPr="000B1BE2" w:rsidRDefault="00F12219" w:rsidP="00D51D50">
            <w:pPr>
              <w:spacing w:after="0" w:line="240" w:lineRule="auto"/>
              <w:rPr>
                <w:rFonts w:ascii="Arial" w:eastAsia="Times New Roman" w:hAnsi="Arial" w:cs="Arial"/>
                <w:color w:val="000000"/>
                <w:sz w:val="20"/>
                <w:szCs w:val="20"/>
                <w:lang w:eastAsia="cs-CZ"/>
              </w:rPr>
            </w:pPr>
            <w:r>
              <w:t>ČJS-5-1-04</w:t>
            </w:r>
          </w:p>
        </w:tc>
        <w:tc>
          <w:tcPr>
            <w:tcW w:w="2353" w:type="dxa"/>
            <w:tcBorders>
              <w:top w:val="single" w:sz="4" w:space="0" w:color="000000"/>
              <w:left w:val="single" w:sz="4" w:space="0" w:color="000000"/>
              <w:right w:val="single" w:sz="4" w:space="0" w:color="000000"/>
            </w:tcBorders>
            <w:tcMar>
              <w:top w:w="0" w:type="dxa"/>
              <w:left w:w="70" w:type="dxa"/>
              <w:bottom w:w="0" w:type="dxa"/>
              <w:right w:w="70" w:type="dxa"/>
            </w:tcMar>
            <w:hideMark/>
          </w:tcPr>
          <w:p w:rsidR="00B16887" w:rsidRPr="000B1BE2" w:rsidRDefault="00B16887" w:rsidP="00D51D50">
            <w:pPr>
              <w:spacing w:after="0" w:line="240" w:lineRule="auto"/>
              <w:rPr>
                <w:rFonts w:ascii="Times New Roman" w:eastAsia="Times New Roman" w:hAnsi="Times New Roman" w:cs="Times New Roman"/>
                <w:sz w:val="24"/>
                <w:szCs w:val="24"/>
                <w:lang w:eastAsia="cs-CZ"/>
              </w:rPr>
            </w:pPr>
            <w:r w:rsidRPr="000B1BE2">
              <w:rPr>
                <w:rFonts w:ascii="Arial" w:eastAsia="Times New Roman" w:hAnsi="Arial" w:cs="Arial"/>
                <w:color w:val="000000"/>
                <w:sz w:val="20"/>
                <w:szCs w:val="20"/>
                <w:lang w:eastAsia="cs-CZ"/>
              </w:rPr>
              <w:t>Sleduje a porovnává osídlení, hospodářství a kulturu jednotlivých krajů.   </w:t>
            </w:r>
          </w:p>
        </w:tc>
        <w:tc>
          <w:tcPr>
            <w:tcW w:w="1984" w:type="dxa"/>
            <w:tcBorders>
              <w:top w:val="single" w:sz="4" w:space="0" w:color="000000"/>
              <w:left w:val="single" w:sz="4" w:space="0" w:color="000000"/>
              <w:right w:val="single" w:sz="4" w:space="0" w:color="000000"/>
            </w:tcBorders>
            <w:tcMar>
              <w:top w:w="0" w:type="dxa"/>
              <w:left w:w="70" w:type="dxa"/>
              <w:bottom w:w="0" w:type="dxa"/>
              <w:right w:w="70" w:type="dxa"/>
            </w:tcMar>
            <w:hideMark/>
          </w:tcPr>
          <w:p w:rsidR="00B16887" w:rsidRPr="000B1BE2" w:rsidRDefault="00B16887" w:rsidP="00D51D50">
            <w:pPr>
              <w:spacing w:after="0" w:line="240" w:lineRule="auto"/>
              <w:jc w:val="center"/>
              <w:rPr>
                <w:rFonts w:ascii="Times New Roman" w:eastAsia="Times New Roman" w:hAnsi="Times New Roman" w:cs="Times New Roman"/>
                <w:sz w:val="24"/>
                <w:szCs w:val="24"/>
                <w:lang w:eastAsia="cs-CZ"/>
              </w:rPr>
            </w:pPr>
            <w:r w:rsidRPr="000B1BE2">
              <w:rPr>
                <w:rFonts w:ascii="Arial" w:eastAsia="Times New Roman" w:hAnsi="Arial" w:cs="Arial"/>
                <w:color w:val="000000"/>
                <w:sz w:val="20"/>
                <w:szCs w:val="20"/>
                <w:lang w:eastAsia="cs-CZ"/>
              </w:rPr>
              <w:t>Kraje ČR</w:t>
            </w:r>
          </w:p>
          <w:p w:rsidR="00B16887" w:rsidRPr="000B1BE2" w:rsidRDefault="00B16887" w:rsidP="00D51D50">
            <w:pPr>
              <w:spacing w:after="0" w:line="240" w:lineRule="auto"/>
              <w:jc w:val="center"/>
              <w:rPr>
                <w:rFonts w:ascii="Times New Roman" w:eastAsia="Times New Roman" w:hAnsi="Times New Roman" w:cs="Times New Roman"/>
                <w:sz w:val="24"/>
                <w:szCs w:val="24"/>
                <w:lang w:eastAsia="cs-CZ"/>
              </w:rPr>
            </w:pPr>
          </w:p>
        </w:tc>
        <w:tc>
          <w:tcPr>
            <w:tcW w:w="1475" w:type="dxa"/>
            <w:tcBorders>
              <w:top w:val="single" w:sz="4" w:space="0" w:color="000000"/>
              <w:left w:val="single" w:sz="4" w:space="0" w:color="000000"/>
              <w:right w:val="single" w:sz="4" w:space="0" w:color="000000"/>
            </w:tcBorders>
            <w:tcMar>
              <w:top w:w="0" w:type="dxa"/>
              <w:left w:w="70" w:type="dxa"/>
              <w:bottom w:w="0" w:type="dxa"/>
              <w:right w:w="70" w:type="dxa"/>
            </w:tcMar>
            <w:hideMark/>
          </w:tcPr>
          <w:p w:rsidR="00B16887" w:rsidRPr="000B1BE2" w:rsidRDefault="003761AE" w:rsidP="00D51D50">
            <w:pPr>
              <w:spacing w:after="0" w:line="240" w:lineRule="auto"/>
              <w:jc w:val="center"/>
              <w:rPr>
                <w:rFonts w:ascii="Times New Roman" w:eastAsia="Times New Roman" w:hAnsi="Times New Roman" w:cs="Times New Roman"/>
                <w:sz w:val="24"/>
                <w:szCs w:val="24"/>
                <w:lang w:eastAsia="cs-CZ"/>
              </w:rPr>
            </w:pPr>
            <w:r>
              <w:rPr>
                <w:rFonts w:ascii="Arial" w:eastAsia="Times New Roman" w:hAnsi="Arial" w:cs="Arial"/>
                <w:color w:val="000000"/>
                <w:sz w:val="20"/>
                <w:szCs w:val="20"/>
                <w:lang w:eastAsia="cs-CZ"/>
              </w:rPr>
              <w:t>Řešení problémů</w:t>
            </w:r>
          </w:p>
        </w:tc>
        <w:tc>
          <w:tcPr>
            <w:tcW w:w="1134" w:type="dxa"/>
            <w:tcBorders>
              <w:top w:val="single" w:sz="4" w:space="0" w:color="000000"/>
              <w:left w:val="single" w:sz="4" w:space="0" w:color="000000"/>
              <w:right w:val="single" w:sz="4" w:space="0" w:color="000000"/>
            </w:tcBorders>
            <w:tcMar>
              <w:top w:w="0" w:type="dxa"/>
              <w:left w:w="70" w:type="dxa"/>
              <w:bottom w:w="0" w:type="dxa"/>
              <w:right w:w="70" w:type="dxa"/>
            </w:tcMar>
            <w:hideMark/>
          </w:tcPr>
          <w:p w:rsidR="00B16887" w:rsidRPr="000B1BE2" w:rsidRDefault="00B16887" w:rsidP="00D51D50">
            <w:pPr>
              <w:spacing w:after="0" w:line="240" w:lineRule="auto"/>
              <w:rPr>
                <w:rFonts w:ascii="Times New Roman" w:eastAsia="Times New Roman" w:hAnsi="Times New Roman" w:cs="Times New Roman"/>
                <w:sz w:val="24"/>
                <w:szCs w:val="24"/>
                <w:lang w:eastAsia="cs-CZ"/>
              </w:rPr>
            </w:pPr>
          </w:p>
        </w:tc>
        <w:tc>
          <w:tcPr>
            <w:tcW w:w="1758" w:type="dxa"/>
            <w:tcBorders>
              <w:top w:val="single" w:sz="4" w:space="0" w:color="000000"/>
              <w:left w:val="single" w:sz="4" w:space="0" w:color="000000"/>
              <w:right w:val="single" w:sz="4" w:space="0" w:color="000000"/>
            </w:tcBorders>
            <w:tcMar>
              <w:top w:w="0" w:type="dxa"/>
              <w:left w:w="70" w:type="dxa"/>
              <w:bottom w:w="0" w:type="dxa"/>
              <w:right w:w="70" w:type="dxa"/>
            </w:tcMar>
            <w:hideMark/>
          </w:tcPr>
          <w:p w:rsidR="00B16887" w:rsidRPr="000B1BE2" w:rsidRDefault="00B16887" w:rsidP="00D51D50">
            <w:pPr>
              <w:spacing w:after="0" w:line="240" w:lineRule="auto"/>
              <w:rPr>
                <w:rFonts w:ascii="Times New Roman" w:eastAsia="Times New Roman" w:hAnsi="Times New Roman" w:cs="Times New Roman"/>
                <w:sz w:val="24"/>
                <w:szCs w:val="24"/>
                <w:lang w:eastAsia="cs-CZ"/>
              </w:rPr>
            </w:pPr>
          </w:p>
        </w:tc>
      </w:tr>
      <w:tr w:rsidR="00B16887" w:rsidRPr="000B1BE2" w:rsidTr="00F12219">
        <w:trPr>
          <w:trHeight w:val="444"/>
          <w:jc w:val="center"/>
        </w:trPr>
        <w:tc>
          <w:tcPr>
            <w:tcW w:w="842" w:type="dxa"/>
            <w:tcBorders>
              <w:left w:val="single" w:sz="4" w:space="0" w:color="000000"/>
              <w:right w:val="single" w:sz="4" w:space="0" w:color="000000"/>
            </w:tcBorders>
            <w:tcMar>
              <w:top w:w="0" w:type="dxa"/>
              <w:left w:w="70" w:type="dxa"/>
              <w:bottom w:w="0" w:type="dxa"/>
              <w:right w:w="70" w:type="dxa"/>
            </w:tcMar>
            <w:hideMark/>
          </w:tcPr>
          <w:p w:rsidR="00B16887" w:rsidRPr="000B1BE2" w:rsidRDefault="00B16887" w:rsidP="00D51D50">
            <w:pPr>
              <w:spacing w:after="0" w:line="240" w:lineRule="auto"/>
              <w:rPr>
                <w:rFonts w:ascii="Times New Roman" w:eastAsia="Times New Roman" w:hAnsi="Times New Roman" w:cs="Times New Roman"/>
                <w:sz w:val="24"/>
                <w:szCs w:val="24"/>
                <w:lang w:eastAsia="cs-CZ"/>
              </w:rPr>
            </w:pPr>
          </w:p>
        </w:tc>
        <w:tc>
          <w:tcPr>
            <w:tcW w:w="1059" w:type="dxa"/>
            <w:tcBorders>
              <w:left w:val="single" w:sz="4" w:space="0" w:color="000000"/>
              <w:right w:val="single" w:sz="4" w:space="0" w:color="000000"/>
            </w:tcBorders>
          </w:tcPr>
          <w:p w:rsidR="00B16887" w:rsidRPr="000B1BE2" w:rsidRDefault="00B16887" w:rsidP="00D51D50">
            <w:pPr>
              <w:spacing w:after="0" w:line="240" w:lineRule="auto"/>
              <w:rPr>
                <w:rFonts w:ascii="Arial" w:eastAsia="Times New Roman" w:hAnsi="Arial" w:cs="Arial"/>
                <w:color w:val="000000"/>
                <w:sz w:val="20"/>
                <w:szCs w:val="20"/>
                <w:lang w:eastAsia="cs-CZ"/>
              </w:rPr>
            </w:pPr>
          </w:p>
        </w:tc>
        <w:tc>
          <w:tcPr>
            <w:tcW w:w="2353" w:type="dxa"/>
            <w:tcBorders>
              <w:left w:val="single" w:sz="4" w:space="0" w:color="000000"/>
              <w:bottom w:val="single" w:sz="4" w:space="0" w:color="000000"/>
              <w:right w:val="single" w:sz="4" w:space="0" w:color="000000"/>
            </w:tcBorders>
            <w:tcMar>
              <w:top w:w="0" w:type="dxa"/>
              <w:left w:w="70" w:type="dxa"/>
              <w:bottom w:w="0" w:type="dxa"/>
              <w:right w:w="70" w:type="dxa"/>
            </w:tcMar>
            <w:hideMark/>
          </w:tcPr>
          <w:p w:rsidR="00B16887" w:rsidRPr="003761AE" w:rsidRDefault="00B16887" w:rsidP="00D51D50">
            <w:pPr>
              <w:spacing w:after="0" w:line="240" w:lineRule="auto"/>
              <w:rPr>
                <w:rFonts w:ascii="Times New Roman" w:eastAsia="Times New Roman" w:hAnsi="Times New Roman" w:cs="Times New Roman"/>
                <w:color w:val="000000" w:themeColor="text1"/>
                <w:sz w:val="24"/>
                <w:szCs w:val="24"/>
                <w:lang w:eastAsia="cs-CZ"/>
              </w:rPr>
            </w:pPr>
            <w:r w:rsidRPr="000B1BE2">
              <w:rPr>
                <w:rFonts w:ascii="Arial" w:eastAsia="Times New Roman" w:hAnsi="Arial" w:cs="Arial"/>
                <w:color w:val="000000"/>
                <w:sz w:val="20"/>
                <w:szCs w:val="20"/>
                <w:lang w:eastAsia="cs-CZ"/>
              </w:rPr>
              <w:t xml:space="preserve">Vyhledává informace o jednotlivých krajích a hovoří o nich. </w:t>
            </w:r>
            <w:r w:rsidRPr="003761AE">
              <w:rPr>
                <w:rFonts w:ascii="Arial" w:eastAsia="Times New Roman" w:hAnsi="Arial" w:cs="Arial"/>
                <w:color w:val="000000" w:themeColor="text1"/>
                <w:sz w:val="20"/>
                <w:szCs w:val="20"/>
                <w:lang w:eastAsia="cs-CZ"/>
              </w:rPr>
              <w:t>Z vyhledaných informací vytvoří digitální obsah a prezentuje jej před ostatními.</w:t>
            </w:r>
            <w:r w:rsidRPr="000B1BE2">
              <w:rPr>
                <w:rFonts w:ascii="Arial" w:eastAsia="Times New Roman" w:hAnsi="Arial" w:cs="Arial"/>
                <w:color w:val="000000"/>
                <w:sz w:val="20"/>
                <w:szCs w:val="20"/>
                <w:lang w:eastAsia="cs-CZ"/>
              </w:rPr>
              <w:t> </w:t>
            </w:r>
          </w:p>
        </w:tc>
        <w:tc>
          <w:tcPr>
            <w:tcW w:w="1984" w:type="dxa"/>
            <w:tcBorders>
              <w:left w:val="single" w:sz="4" w:space="0" w:color="000000"/>
              <w:bottom w:val="single" w:sz="4" w:space="0" w:color="000000"/>
              <w:right w:val="single" w:sz="4" w:space="0" w:color="000000"/>
            </w:tcBorders>
            <w:tcMar>
              <w:top w:w="0" w:type="dxa"/>
              <w:left w:w="70" w:type="dxa"/>
              <w:bottom w:w="0" w:type="dxa"/>
              <w:right w:w="70" w:type="dxa"/>
            </w:tcMar>
            <w:hideMark/>
          </w:tcPr>
          <w:p w:rsidR="00B16887" w:rsidRPr="000B1BE2" w:rsidRDefault="00B16887" w:rsidP="00D51D50">
            <w:pPr>
              <w:spacing w:after="0" w:line="240" w:lineRule="auto"/>
              <w:rPr>
                <w:rFonts w:ascii="Times New Roman" w:eastAsia="Times New Roman" w:hAnsi="Times New Roman" w:cs="Times New Roman"/>
                <w:sz w:val="24"/>
                <w:szCs w:val="24"/>
                <w:lang w:eastAsia="cs-CZ"/>
              </w:rPr>
            </w:pPr>
          </w:p>
        </w:tc>
        <w:tc>
          <w:tcPr>
            <w:tcW w:w="1475" w:type="dxa"/>
            <w:tcBorders>
              <w:left w:val="single" w:sz="4" w:space="0" w:color="000000"/>
              <w:bottom w:val="single" w:sz="4" w:space="0" w:color="000000"/>
              <w:right w:val="single" w:sz="4" w:space="0" w:color="000000"/>
            </w:tcBorders>
            <w:tcMar>
              <w:top w:w="0" w:type="dxa"/>
              <w:left w:w="70" w:type="dxa"/>
              <w:bottom w:w="0" w:type="dxa"/>
              <w:right w:w="70" w:type="dxa"/>
            </w:tcMar>
            <w:hideMark/>
          </w:tcPr>
          <w:p w:rsidR="00B16887" w:rsidRPr="000B1BE2" w:rsidRDefault="003761AE" w:rsidP="00D51D50">
            <w:pPr>
              <w:spacing w:after="0" w:line="240" w:lineRule="auto"/>
              <w:jc w:val="center"/>
              <w:rPr>
                <w:rFonts w:ascii="Times New Roman" w:eastAsia="Times New Roman" w:hAnsi="Times New Roman" w:cs="Times New Roman"/>
                <w:sz w:val="24"/>
                <w:szCs w:val="24"/>
                <w:lang w:eastAsia="cs-CZ"/>
              </w:rPr>
            </w:pPr>
            <w:r>
              <w:rPr>
                <w:rFonts w:ascii="Arial" w:eastAsia="Times New Roman" w:hAnsi="Arial" w:cs="Arial"/>
                <w:color w:val="000000"/>
                <w:sz w:val="20"/>
                <w:szCs w:val="20"/>
                <w:lang w:eastAsia="cs-CZ"/>
              </w:rPr>
              <w:t>Řešení problémů</w:t>
            </w:r>
            <w:r w:rsidRPr="000B1BE2">
              <w:rPr>
                <w:rFonts w:ascii="Arial" w:eastAsia="Times New Roman" w:hAnsi="Arial" w:cs="Arial"/>
                <w:color w:val="000000"/>
                <w:sz w:val="20"/>
                <w:szCs w:val="20"/>
                <w:lang w:eastAsia="cs-CZ"/>
              </w:rPr>
              <w:t xml:space="preserve"> </w:t>
            </w:r>
            <w:r w:rsidR="00B16887" w:rsidRPr="000B1BE2">
              <w:rPr>
                <w:rFonts w:ascii="Arial" w:eastAsia="Times New Roman" w:hAnsi="Arial" w:cs="Arial"/>
                <w:color w:val="000000"/>
                <w:sz w:val="20"/>
                <w:szCs w:val="20"/>
                <w:lang w:eastAsia="cs-CZ"/>
              </w:rPr>
              <w:t>Komunika</w:t>
            </w:r>
            <w:r>
              <w:rPr>
                <w:rFonts w:ascii="Arial" w:eastAsia="Times New Roman" w:hAnsi="Arial" w:cs="Arial"/>
                <w:color w:val="000000"/>
                <w:sz w:val="20"/>
                <w:szCs w:val="20"/>
                <w:lang w:eastAsia="cs-CZ"/>
              </w:rPr>
              <w:t>tivní</w:t>
            </w:r>
          </w:p>
          <w:p w:rsidR="00B16887" w:rsidRPr="000B1BE2" w:rsidRDefault="00B16887" w:rsidP="00D51D50">
            <w:pPr>
              <w:spacing w:after="0" w:line="240" w:lineRule="auto"/>
              <w:jc w:val="center"/>
              <w:rPr>
                <w:rFonts w:ascii="Times New Roman" w:eastAsia="Times New Roman" w:hAnsi="Times New Roman" w:cs="Times New Roman"/>
                <w:sz w:val="24"/>
                <w:szCs w:val="24"/>
                <w:lang w:eastAsia="cs-CZ"/>
              </w:rPr>
            </w:pPr>
            <w:r w:rsidRPr="003761AE">
              <w:rPr>
                <w:rFonts w:ascii="Arial" w:eastAsia="Times New Roman" w:hAnsi="Arial" w:cs="Arial"/>
                <w:color w:val="000000" w:themeColor="text1"/>
                <w:sz w:val="20"/>
                <w:szCs w:val="20"/>
                <w:lang w:eastAsia="cs-CZ"/>
              </w:rPr>
              <w:t>Digitální</w:t>
            </w:r>
          </w:p>
        </w:tc>
        <w:tc>
          <w:tcPr>
            <w:tcW w:w="1134" w:type="dxa"/>
            <w:tcBorders>
              <w:left w:val="single" w:sz="4" w:space="0" w:color="000000"/>
              <w:bottom w:val="single" w:sz="4" w:space="0" w:color="000000"/>
              <w:right w:val="single" w:sz="4" w:space="0" w:color="000000"/>
            </w:tcBorders>
            <w:tcMar>
              <w:top w:w="0" w:type="dxa"/>
              <w:left w:w="70" w:type="dxa"/>
              <w:bottom w:w="0" w:type="dxa"/>
              <w:right w:w="70" w:type="dxa"/>
            </w:tcMar>
            <w:hideMark/>
          </w:tcPr>
          <w:p w:rsidR="00B16887" w:rsidRPr="000B1BE2" w:rsidRDefault="00B16887" w:rsidP="00D51D50">
            <w:pPr>
              <w:spacing w:after="0" w:line="240" w:lineRule="auto"/>
              <w:rPr>
                <w:rFonts w:ascii="Times New Roman" w:eastAsia="Times New Roman" w:hAnsi="Times New Roman" w:cs="Times New Roman"/>
                <w:sz w:val="24"/>
                <w:szCs w:val="24"/>
                <w:lang w:eastAsia="cs-CZ"/>
              </w:rPr>
            </w:pPr>
          </w:p>
        </w:tc>
        <w:tc>
          <w:tcPr>
            <w:tcW w:w="1758" w:type="dxa"/>
            <w:tcBorders>
              <w:left w:val="single" w:sz="4" w:space="0" w:color="000000"/>
              <w:bottom w:val="single" w:sz="4" w:space="0" w:color="000000"/>
              <w:right w:val="single" w:sz="4" w:space="0" w:color="000000"/>
            </w:tcBorders>
            <w:tcMar>
              <w:top w:w="0" w:type="dxa"/>
              <w:left w:w="70" w:type="dxa"/>
              <w:bottom w:w="0" w:type="dxa"/>
              <w:right w:w="70" w:type="dxa"/>
            </w:tcMar>
            <w:hideMark/>
          </w:tcPr>
          <w:p w:rsidR="00B16887" w:rsidRPr="000B1BE2" w:rsidRDefault="00B16887" w:rsidP="00D51D50">
            <w:pPr>
              <w:spacing w:after="0" w:line="240" w:lineRule="auto"/>
              <w:jc w:val="center"/>
              <w:rPr>
                <w:rFonts w:ascii="Times New Roman" w:eastAsia="Times New Roman" w:hAnsi="Times New Roman" w:cs="Times New Roman"/>
                <w:sz w:val="24"/>
                <w:szCs w:val="24"/>
                <w:lang w:eastAsia="cs-CZ"/>
              </w:rPr>
            </w:pPr>
            <w:r w:rsidRPr="000B1BE2">
              <w:rPr>
                <w:rFonts w:ascii="Arial" w:eastAsia="Times New Roman" w:hAnsi="Arial" w:cs="Arial"/>
                <w:color w:val="000000"/>
                <w:sz w:val="20"/>
                <w:szCs w:val="20"/>
                <w:lang w:eastAsia="cs-CZ"/>
              </w:rPr>
              <w:t>INF</w:t>
            </w:r>
          </w:p>
        </w:tc>
      </w:tr>
      <w:tr w:rsidR="00B16887" w:rsidRPr="000B1BE2" w:rsidTr="00F12219">
        <w:trPr>
          <w:trHeight w:val="510"/>
          <w:jc w:val="center"/>
        </w:trPr>
        <w:tc>
          <w:tcPr>
            <w:tcW w:w="842" w:type="dxa"/>
            <w:tcBorders>
              <w:left w:val="single" w:sz="4" w:space="0" w:color="000000"/>
              <w:right w:val="single" w:sz="4" w:space="0" w:color="000000"/>
            </w:tcBorders>
            <w:tcMar>
              <w:top w:w="0" w:type="dxa"/>
              <w:left w:w="70" w:type="dxa"/>
              <w:bottom w:w="0" w:type="dxa"/>
              <w:right w:w="70" w:type="dxa"/>
            </w:tcMar>
            <w:hideMark/>
          </w:tcPr>
          <w:p w:rsidR="00B16887" w:rsidRPr="000B1BE2" w:rsidRDefault="00B16887" w:rsidP="00D51D50">
            <w:pPr>
              <w:spacing w:after="0" w:line="240" w:lineRule="auto"/>
              <w:jc w:val="center"/>
              <w:rPr>
                <w:rFonts w:ascii="Times New Roman" w:eastAsia="Times New Roman" w:hAnsi="Times New Roman" w:cs="Times New Roman"/>
                <w:sz w:val="24"/>
                <w:szCs w:val="24"/>
                <w:lang w:eastAsia="cs-CZ"/>
              </w:rPr>
            </w:pPr>
            <w:r w:rsidRPr="000B1BE2">
              <w:rPr>
                <w:rFonts w:ascii="Arial" w:eastAsia="Times New Roman" w:hAnsi="Arial" w:cs="Arial"/>
                <w:color w:val="000000"/>
                <w:sz w:val="20"/>
                <w:szCs w:val="20"/>
                <w:lang w:eastAsia="cs-CZ"/>
              </w:rPr>
              <w:t>4.</w:t>
            </w:r>
          </w:p>
        </w:tc>
        <w:tc>
          <w:tcPr>
            <w:tcW w:w="1059" w:type="dxa"/>
            <w:tcBorders>
              <w:left w:val="single" w:sz="4" w:space="0" w:color="000000"/>
              <w:right w:val="single" w:sz="4" w:space="0" w:color="000000"/>
            </w:tcBorders>
          </w:tcPr>
          <w:p w:rsidR="00B16887" w:rsidRPr="000B1BE2" w:rsidRDefault="00F12219" w:rsidP="00D51D50">
            <w:pPr>
              <w:spacing w:after="0" w:line="240" w:lineRule="auto"/>
              <w:rPr>
                <w:rFonts w:ascii="Arial" w:eastAsia="Times New Roman" w:hAnsi="Arial" w:cs="Arial"/>
                <w:color w:val="000000"/>
                <w:sz w:val="20"/>
                <w:szCs w:val="20"/>
                <w:lang w:eastAsia="cs-CZ"/>
              </w:rPr>
            </w:pPr>
            <w:r>
              <w:t>ČJS-5-1-06</w:t>
            </w:r>
          </w:p>
        </w:tc>
        <w:tc>
          <w:tcPr>
            <w:tcW w:w="2353" w:type="dxa"/>
            <w:vMerge w:val="restart"/>
            <w:tcBorders>
              <w:top w:val="single" w:sz="4" w:space="0" w:color="000000"/>
              <w:left w:val="single" w:sz="4" w:space="0" w:color="000000"/>
              <w:right w:val="single" w:sz="4" w:space="0" w:color="000000"/>
            </w:tcBorders>
            <w:tcMar>
              <w:top w:w="0" w:type="dxa"/>
              <w:left w:w="70" w:type="dxa"/>
              <w:bottom w:w="0" w:type="dxa"/>
              <w:right w:w="70" w:type="dxa"/>
            </w:tcMar>
            <w:hideMark/>
          </w:tcPr>
          <w:p w:rsidR="00B16887" w:rsidRPr="000B1BE2" w:rsidRDefault="00B16887" w:rsidP="00D51D50">
            <w:pPr>
              <w:spacing w:after="0" w:line="240" w:lineRule="auto"/>
              <w:rPr>
                <w:rFonts w:ascii="Times New Roman" w:eastAsia="Times New Roman" w:hAnsi="Times New Roman" w:cs="Times New Roman"/>
                <w:sz w:val="24"/>
                <w:szCs w:val="24"/>
                <w:lang w:eastAsia="cs-CZ"/>
              </w:rPr>
            </w:pPr>
            <w:r w:rsidRPr="000B1BE2">
              <w:rPr>
                <w:rFonts w:ascii="Arial" w:eastAsia="Times New Roman" w:hAnsi="Arial" w:cs="Arial"/>
                <w:color w:val="000000"/>
                <w:sz w:val="20"/>
                <w:szCs w:val="20"/>
                <w:lang w:eastAsia="cs-CZ"/>
              </w:rPr>
              <w:t>Rozlišuje hlavní orgány státní moci a některé jejich zástupce.              </w:t>
            </w:r>
          </w:p>
          <w:p w:rsidR="00B16887" w:rsidRPr="000B1BE2" w:rsidRDefault="00B16887" w:rsidP="00D51D50">
            <w:pPr>
              <w:spacing w:after="0" w:line="240" w:lineRule="auto"/>
              <w:rPr>
                <w:rFonts w:ascii="Times New Roman" w:eastAsia="Times New Roman" w:hAnsi="Times New Roman" w:cs="Times New Roman"/>
                <w:sz w:val="24"/>
                <w:szCs w:val="24"/>
                <w:lang w:eastAsia="cs-CZ"/>
              </w:rPr>
            </w:pPr>
            <w:r w:rsidRPr="000B1BE2">
              <w:rPr>
                <w:rFonts w:ascii="Arial" w:eastAsia="Times New Roman" w:hAnsi="Arial" w:cs="Arial"/>
                <w:color w:val="000000"/>
                <w:sz w:val="20"/>
                <w:szCs w:val="20"/>
                <w:lang w:eastAsia="cs-CZ"/>
              </w:rPr>
              <w:t>Popíše symboly našeho státu a jejich význam.</w:t>
            </w:r>
          </w:p>
        </w:tc>
        <w:tc>
          <w:tcPr>
            <w:tcW w:w="1984" w:type="dxa"/>
            <w:tcBorders>
              <w:top w:val="single" w:sz="4" w:space="0" w:color="000000"/>
              <w:left w:val="single" w:sz="4" w:space="0" w:color="000000"/>
              <w:right w:val="single" w:sz="4" w:space="0" w:color="000000"/>
            </w:tcBorders>
            <w:tcMar>
              <w:top w:w="0" w:type="dxa"/>
              <w:left w:w="70" w:type="dxa"/>
              <w:bottom w:w="0" w:type="dxa"/>
              <w:right w:w="70" w:type="dxa"/>
            </w:tcMar>
            <w:hideMark/>
          </w:tcPr>
          <w:p w:rsidR="00B16887" w:rsidRPr="000B1BE2" w:rsidRDefault="00B16887" w:rsidP="00D51D50">
            <w:pPr>
              <w:spacing w:after="0" w:line="240" w:lineRule="auto"/>
              <w:jc w:val="center"/>
              <w:rPr>
                <w:rFonts w:ascii="Times New Roman" w:eastAsia="Times New Roman" w:hAnsi="Times New Roman" w:cs="Times New Roman"/>
                <w:sz w:val="24"/>
                <w:szCs w:val="24"/>
                <w:lang w:eastAsia="cs-CZ"/>
              </w:rPr>
            </w:pPr>
            <w:r w:rsidRPr="000B1BE2">
              <w:rPr>
                <w:rFonts w:ascii="Arial" w:eastAsia="Times New Roman" w:hAnsi="Arial" w:cs="Arial"/>
                <w:color w:val="000000"/>
                <w:sz w:val="20"/>
                <w:szCs w:val="20"/>
                <w:lang w:eastAsia="cs-CZ"/>
              </w:rPr>
              <w:t>Naše vlast</w:t>
            </w:r>
          </w:p>
        </w:tc>
        <w:tc>
          <w:tcPr>
            <w:tcW w:w="1475" w:type="dxa"/>
            <w:vMerge w:val="restart"/>
            <w:tcBorders>
              <w:top w:val="single" w:sz="4" w:space="0" w:color="000000"/>
              <w:left w:val="single" w:sz="4" w:space="0" w:color="000000"/>
              <w:right w:val="single" w:sz="4" w:space="0" w:color="000000"/>
            </w:tcBorders>
            <w:tcMar>
              <w:top w:w="0" w:type="dxa"/>
              <w:left w:w="70" w:type="dxa"/>
              <w:bottom w:w="0" w:type="dxa"/>
              <w:right w:w="70" w:type="dxa"/>
            </w:tcMar>
            <w:hideMark/>
          </w:tcPr>
          <w:p w:rsidR="003761AE" w:rsidRDefault="00B16887" w:rsidP="00D51D50">
            <w:pPr>
              <w:spacing w:after="0" w:line="240" w:lineRule="auto"/>
              <w:jc w:val="center"/>
              <w:rPr>
                <w:rFonts w:ascii="Arial" w:eastAsia="Times New Roman" w:hAnsi="Arial" w:cs="Arial"/>
                <w:color w:val="000000"/>
                <w:sz w:val="20"/>
                <w:szCs w:val="20"/>
                <w:lang w:eastAsia="cs-CZ"/>
              </w:rPr>
            </w:pPr>
            <w:r w:rsidRPr="000B1BE2">
              <w:rPr>
                <w:rFonts w:ascii="Arial" w:eastAsia="Times New Roman" w:hAnsi="Arial" w:cs="Arial"/>
                <w:color w:val="000000"/>
                <w:sz w:val="20"/>
                <w:szCs w:val="20"/>
                <w:lang w:eastAsia="cs-CZ"/>
              </w:rPr>
              <w:t>Občan</w:t>
            </w:r>
            <w:r w:rsidR="007F6696">
              <w:rPr>
                <w:rFonts w:ascii="Arial" w:eastAsia="Times New Roman" w:hAnsi="Arial" w:cs="Arial"/>
                <w:color w:val="000000"/>
                <w:sz w:val="20"/>
                <w:szCs w:val="20"/>
                <w:lang w:eastAsia="cs-CZ"/>
              </w:rPr>
              <w:t>ská</w:t>
            </w:r>
            <w:r w:rsidRPr="000B1BE2">
              <w:rPr>
                <w:rFonts w:ascii="Arial" w:eastAsia="Times New Roman" w:hAnsi="Arial" w:cs="Arial"/>
                <w:color w:val="000000"/>
                <w:sz w:val="20"/>
                <w:szCs w:val="20"/>
                <w:lang w:eastAsia="cs-CZ"/>
              </w:rPr>
              <w:t> </w:t>
            </w:r>
          </w:p>
          <w:p w:rsidR="00B16887" w:rsidRPr="000B1BE2" w:rsidRDefault="00B16887" w:rsidP="00D51D50">
            <w:pPr>
              <w:spacing w:after="0" w:line="240" w:lineRule="auto"/>
              <w:jc w:val="center"/>
              <w:rPr>
                <w:rFonts w:ascii="Times New Roman" w:eastAsia="Times New Roman" w:hAnsi="Times New Roman" w:cs="Times New Roman"/>
                <w:sz w:val="24"/>
                <w:szCs w:val="24"/>
                <w:lang w:eastAsia="cs-CZ"/>
              </w:rPr>
            </w:pPr>
            <w:r w:rsidRPr="000B1BE2">
              <w:rPr>
                <w:rFonts w:ascii="Arial" w:eastAsia="Times New Roman" w:hAnsi="Arial" w:cs="Arial"/>
                <w:color w:val="000000"/>
                <w:sz w:val="20"/>
                <w:szCs w:val="20"/>
                <w:lang w:eastAsia="cs-CZ"/>
              </w:rPr>
              <w:t>Komunika</w:t>
            </w:r>
            <w:r w:rsidR="003761AE">
              <w:rPr>
                <w:rFonts w:ascii="Arial" w:eastAsia="Times New Roman" w:hAnsi="Arial" w:cs="Arial"/>
                <w:color w:val="000000"/>
                <w:sz w:val="20"/>
                <w:szCs w:val="20"/>
                <w:lang w:eastAsia="cs-CZ"/>
              </w:rPr>
              <w:t>tivní</w:t>
            </w:r>
          </w:p>
          <w:p w:rsidR="00B16887" w:rsidRPr="000B1BE2" w:rsidRDefault="00B16887" w:rsidP="00D51D50">
            <w:pPr>
              <w:spacing w:after="0" w:line="240" w:lineRule="auto"/>
              <w:jc w:val="center"/>
              <w:rPr>
                <w:rFonts w:ascii="Times New Roman" w:eastAsia="Times New Roman" w:hAnsi="Times New Roman" w:cs="Times New Roman"/>
                <w:sz w:val="24"/>
                <w:szCs w:val="24"/>
                <w:lang w:eastAsia="cs-CZ"/>
              </w:rPr>
            </w:pPr>
            <w:r w:rsidRPr="000B1BE2">
              <w:rPr>
                <w:rFonts w:ascii="Arial" w:eastAsia="Times New Roman" w:hAnsi="Arial" w:cs="Arial"/>
                <w:color w:val="000000"/>
                <w:sz w:val="20"/>
                <w:szCs w:val="20"/>
                <w:lang w:eastAsia="cs-CZ"/>
              </w:rPr>
              <w:t>Občan</w:t>
            </w:r>
            <w:r w:rsidR="007F6696">
              <w:rPr>
                <w:rFonts w:ascii="Arial" w:eastAsia="Times New Roman" w:hAnsi="Arial" w:cs="Arial"/>
                <w:color w:val="000000"/>
                <w:sz w:val="20"/>
                <w:szCs w:val="20"/>
                <w:lang w:eastAsia="cs-CZ"/>
              </w:rPr>
              <w:t>ská</w:t>
            </w:r>
          </w:p>
        </w:tc>
        <w:tc>
          <w:tcPr>
            <w:tcW w:w="1134" w:type="dxa"/>
            <w:vMerge w:val="restart"/>
            <w:tcBorders>
              <w:top w:val="single" w:sz="4" w:space="0" w:color="000000"/>
              <w:left w:val="single" w:sz="4" w:space="0" w:color="000000"/>
              <w:right w:val="single" w:sz="4" w:space="0" w:color="000000"/>
            </w:tcBorders>
            <w:tcMar>
              <w:top w:w="0" w:type="dxa"/>
              <w:left w:w="70" w:type="dxa"/>
              <w:bottom w:w="0" w:type="dxa"/>
              <w:right w:w="70" w:type="dxa"/>
            </w:tcMar>
            <w:hideMark/>
          </w:tcPr>
          <w:p w:rsidR="00B16887" w:rsidRPr="000B1BE2" w:rsidRDefault="00B16887" w:rsidP="00D51D50">
            <w:pPr>
              <w:spacing w:after="0" w:line="240" w:lineRule="auto"/>
              <w:rPr>
                <w:rFonts w:ascii="Times New Roman" w:eastAsia="Times New Roman" w:hAnsi="Times New Roman" w:cs="Times New Roman"/>
                <w:sz w:val="24"/>
                <w:szCs w:val="24"/>
                <w:lang w:eastAsia="cs-CZ"/>
              </w:rPr>
            </w:pPr>
          </w:p>
        </w:tc>
        <w:tc>
          <w:tcPr>
            <w:tcW w:w="1758" w:type="dxa"/>
            <w:vMerge w:val="restart"/>
            <w:tcBorders>
              <w:top w:val="single" w:sz="4" w:space="0" w:color="000000"/>
              <w:left w:val="single" w:sz="4" w:space="0" w:color="000000"/>
              <w:right w:val="single" w:sz="4" w:space="0" w:color="000000"/>
            </w:tcBorders>
            <w:tcMar>
              <w:top w:w="0" w:type="dxa"/>
              <w:left w:w="70" w:type="dxa"/>
              <w:bottom w:w="0" w:type="dxa"/>
              <w:right w:w="70" w:type="dxa"/>
            </w:tcMar>
            <w:hideMark/>
          </w:tcPr>
          <w:p w:rsidR="00B16887" w:rsidRPr="000B1BE2" w:rsidRDefault="00B16887" w:rsidP="00D51D50">
            <w:pPr>
              <w:spacing w:after="0" w:line="240" w:lineRule="auto"/>
              <w:jc w:val="center"/>
              <w:rPr>
                <w:rFonts w:ascii="Times New Roman" w:eastAsia="Times New Roman" w:hAnsi="Times New Roman" w:cs="Times New Roman"/>
                <w:sz w:val="24"/>
                <w:szCs w:val="24"/>
                <w:lang w:eastAsia="cs-CZ"/>
              </w:rPr>
            </w:pPr>
            <w:r w:rsidRPr="000B1BE2">
              <w:rPr>
                <w:rFonts w:ascii="Arial" w:eastAsia="Times New Roman" w:hAnsi="Arial" w:cs="Arial"/>
                <w:color w:val="000000"/>
                <w:sz w:val="20"/>
                <w:szCs w:val="20"/>
                <w:lang w:eastAsia="cs-CZ"/>
              </w:rPr>
              <w:t>ČJ</w:t>
            </w:r>
          </w:p>
        </w:tc>
      </w:tr>
      <w:tr w:rsidR="00B16887" w:rsidRPr="000B1BE2" w:rsidTr="00F12219">
        <w:trPr>
          <w:trHeight w:val="255"/>
          <w:jc w:val="center"/>
        </w:trPr>
        <w:tc>
          <w:tcPr>
            <w:tcW w:w="842" w:type="dxa"/>
            <w:tcBorders>
              <w:left w:val="single" w:sz="4" w:space="0" w:color="000000"/>
              <w:right w:val="single" w:sz="4" w:space="0" w:color="000000"/>
            </w:tcBorders>
            <w:tcMar>
              <w:top w:w="0" w:type="dxa"/>
              <w:left w:w="70" w:type="dxa"/>
              <w:bottom w:w="0" w:type="dxa"/>
              <w:right w:w="70" w:type="dxa"/>
            </w:tcMar>
            <w:hideMark/>
          </w:tcPr>
          <w:p w:rsidR="00B16887" w:rsidRPr="000B1BE2" w:rsidRDefault="00B16887" w:rsidP="00D51D50">
            <w:pPr>
              <w:spacing w:after="0" w:line="240" w:lineRule="auto"/>
              <w:rPr>
                <w:rFonts w:ascii="Times New Roman" w:eastAsia="Times New Roman" w:hAnsi="Times New Roman" w:cs="Times New Roman"/>
                <w:sz w:val="24"/>
                <w:szCs w:val="24"/>
                <w:lang w:eastAsia="cs-CZ"/>
              </w:rPr>
            </w:pPr>
          </w:p>
        </w:tc>
        <w:tc>
          <w:tcPr>
            <w:tcW w:w="1059" w:type="dxa"/>
            <w:tcBorders>
              <w:left w:val="single" w:sz="4" w:space="0" w:color="000000"/>
              <w:right w:val="single" w:sz="4" w:space="0" w:color="000000"/>
            </w:tcBorders>
          </w:tcPr>
          <w:p w:rsidR="00B16887" w:rsidRPr="000B1BE2" w:rsidRDefault="00B16887" w:rsidP="00D51D50">
            <w:pPr>
              <w:spacing w:after="0" w:line="240" w:lineRule="auto"/>
              <w:rPr>
                <w:rFonts w:ascii="Times New Roman" w:eastAsia="Times New Roman" w:hAnsi="Times New Roman" w:cs="Times New Roman"/>
                <w:sz w:val="24"/>
                <w:szCs w:val="24"/>
                <w:lang w:eastAsia="cs-CZ"/>
              </w:rPr>
            </w:pPr>
          </w:p>
        </w:tc>
        <w:tc>
          <w:tcPr>
            <w:tcW w:w="2353" w:type="dxa"/>
            <w:vMerge/>
            <w:tcBorders>
              <w:top w:val="single" w:sz="4" w:space="0" w:color="000000"/>
              <w:left w:val="single" w:sz="4" w:space="0" w:color="000000"/>
              <w:bottom w:val="single" w:sz="4" w:space="0" w:color="auto"/>
              <w:right w:val="single" w:sz="4" w:space="0" w:color="000000"/>
            </w:tcBorders>
            <w:vAlign w:val="center"/>
            <w:hideMark/>
          </w:tcPr>
          <w:p w:rsidR="00B16887" w:rsidRPr="000B1BE2" w:rsidRDefault="00B16887" w:rsidP="00D51D50">
            <w:pPr>
              <w:spacing w:after="0" w:line="240" w:lineRule="auto"/>
              <w:rPr>
                <w:rFonts w:ascii="Times New Roman" w:eastAsia="Times New Roman" w:hAnsi="Times New Roman" w:cs="Times New Roman"/>
                <w:sz w:val="24"/>
                <w:szCs w:val="24"/>
                <w:lang w:eastAsia="cs-CZ"/>
              </w:rPr>
            </w:pPr>
          </w:p>
        </w:tc>
        <w:tc>
          <w:tcPr>
            <w:tcW w:w="1984" w:type="dxa"/>
            <w:tcBorders>
              <w:left w:val="single" w:sz="4" w:space="0" w:color="000000"/>
              <w:bottom w:val="single" w:sz="4" w:space="0" w:color="auto"/>
              <w:right w:val="single" w:sz="4" w:space="0" w:color="000000"/>
            </w:tcBorders>
            <w:tcMar>
              <w:top w:w="0" w:type="dxa"/>
              <w:left w:w="70" w:type="dxa"/>
              <w:bottom w:w="0" w:type="dxa"/>
              <w:right w:w="70" w:type="dxa"/>
            </w:tcMar>
            <w:hideMark/>
          </w:tcPr>
          <w:p w:rsidR="00B16887" w:rsidRPr="000B1BE2" w:rsidRDefault="00B16887" w:rsidP="00D51D50">
            <w:pPr>
              <w:spacing w:after="0" w:line="240" w:lineRule="auto"/>
              <w:rPr>
                <w:rFonts w:ascii="Times New Roman" w:eastAsia="Times New Roman" w:hAnsi="Times New Roman" w:cs="Times New Roman"/>
                <w:sz w:val="24"/>
                <w:szCs w:val="24"/>
                <w:lang w:eastAsia="cs-CZ"/>
              </w:rPr>
            </w:pPr>
          </w:p>
        </w:tc>
        <w:tc>
          <w:tcPr>
            <w:tcW w:w="1475" w:type="dxa"/>
            <w:vMerge/>
            <w:tcBorders>
              <w:top w:val="single" w:sz="4" w:space="0" w:color="000000"/>
              <w:left w:val="single" w:sz="4" w:space="0" w:color="000000"/>
              <w:bottom w:val="single" w:sz="4" w:space="0" w:color="auto"/>
              <w:right w:val="single" w:sz="4" w:space="0" w:color="000000"/>
            </w:tcBorders>
            <w:vAlign w:val="center"/>
            <w:hideMark/>
          </w:tcPr>
          <w:p w:rsidR="00B16887" w:rsidRPr="000B1BE2" w:rsidRDefault="00B16887" w:rsidP="00D51D50">
            <w:pPr>
              <w:spacing w:after="0" w:line="240" w:lineRule="auto"/>
              <w:rPr>
                <w:rFonts w:ascii="Times New Roman" w:eastAsia="Times New Roman" w:hAnsi="Times New Roman" w:cs="Times New Roman"/>
                <w:sz w:val="24"/>
                <w:szCs w:val="24"/>
                <w:lang w:eastAsia="cs-CZ"/>
              </w:rPr>
            </w:pPr>
          </w:p>
        </w:tc>
        <w:tc>
          <w:tcPr>
            <w:tcW w:w="1134" w:type="dxa"/>
            <w:vMerge/>
            <w:tcBorders>
              <w:top w:val="single" w:sz="4" w:space="0" w:color="000000"/>
              <w:left w:val="single" w:sz="4" w:space="0" w:color="000000"/>
              <w:bottom w:val="single" w:sz="4" w:space="0" w:color="auto"/>
              <w:right w:val="single" w:sz="4" w:space="0" w:color="000000"/>
            </w:tcBorders>
            <w:vAlign w:val="center"/>
            <w:hideMark/>
          </w:tcPr>
          <w:p w:rsidR="00B16887" w:rsidRPr="000B1BE2" w:rsidRDefault="00B16887" w:rsidP="00D51D50">
            <w:pPr>
              <w:spacing w:after="0" w:line="240" w:lineRule="auto"/>
              <w:rPr>
                <w:rFonts w:ascii="Times New Roman" w:eastAsia="Times New Roman" w:hAnsi="Times New Roman" w:cs="Times New Roman"/>
                <w:sz w:val="24"/>
                <w:szCs w:val="24"/>
                <w:lang w:eastAsia="cs-CZ"/>
              </w:rPr>
            </w:pPr>
          </w:p>
        </w:tc>
        <w:tc>
          <w:tcPr>
            <w:tcW w:w="1758" w:type="dxa"/>
            <w:vMerge/>
            <w:tcBorders>
              <w:top w:val="single" w:sz="4" w:space="0" w:color="000000"/>
              <w:left w:val="single" w:sz="4" w:space="0" w:color="000000"/>
              <w:bottom w:val="single" w:sz="4" w:space="0" w:color="auto"/>
              <w:right w:val="single" w:sz="4" w:space="0" w:color="000000"/>
            </w:tcBorders>
            <w:vAlign w:val="center"/>
            <w:hideMark/>
          </w:tcPr>
          <w:p w:rsidR="00B16887" w:rsidRPr="000B1BE2" w:rsidRDefault="00B16887" w:rsidP="00D51D50">
            <w:pPr>
              <w:spacing w:after="0" w:line="240" w:lineRule="auto"/>
              <w:rPr>
                <w:rFonts w:ascii="Times New Roman" w:eastAsia="Times New Roman" w:hAnsi="Times New Roman" w:cs="Times New Roman"/>
                <w:sz w:val="24"/>
                <w:szCs w:val="24"/>
                <w:lang w:eastAsia="cs-CZ"/>
              </w:rPr>
            </w:pPr>
          </w:p>
        </w:tc>
      </w:tr>
      <w:tr w:rsidR="00B16887" w:rsidRPr="000B1BE2" w:rsidTr="00E44F9D">
        <w:trPr>
          <w:trHeight w:val="510"/>
          <w:jc w:val="center"/>
        </w:trPr>
        <w:tc>
          <w:tcPr>
            <w:tcW w:w="842" w:type="dxa"/>
            <w:tcBorders>
              <w:left w:val="single" w:sz="4" w:space="0" w:color="000000"/>
              <w:right w:val="single" w:sz="4" w:space="0" w:color="000000"/>
            </w:tcBorders>
            <w:tcMar>
              <w:top w:w="0" w:type="dxa"/>
              <w:left w:w="70" w:type="dxa"/>
              <w:bottom w:w="0" w:type="dxa"/>
              <w:right w:w="70" w:type="dxa"/>
            </w:tcMar>
            <w:hideMark/>
          </w:tcPr>
          <w:p w:rsidR="00B16887" w:rsidRPr="000B1BE2" w:rsidRDefault="00B16887" w:rsidP="00D51D50">
            <w:pPr>
              <w:spacing w:after="0" w:line="240" w:lineRule="auto"/>
              <w:jc w:val="center"/>
              <w:rPr>
                <w:rFonts w:ascii="Times New Roman" w:eastAsia="Times New Roman" w:hAnsi="Times New Roman" w:cs="Times New Roman"/>
                <w:sz w:val="24"/>
                <w:szCs w:val="24"/>
                <w:lang w:eastAsia="cs-CZ"/>
              </w:rPr>
            </w:pPr>
            <w:r w:rsidRPr="000B1BE2">
              <w:rPr>
                <w:rFonts w:ascii="Arial" w:eastAsia="Times New Roman" w:hAnsi="Arial" w:cs="Arial"/>
                <w:color w:val="000000"/>
                <w:sz w:val="20"/>
                <w:szCs w:val="20"/>
                <w:lang w:eastAsia="cs-CZ"/>
              </w:rPr>
              <w:t>5.</w:t>
            </w:r>
          </w:p>
        </w:tc>
        <w:tc>
          <w:tcPr>
            <w:tcW w:w="1059" w:type="dxa"/>
            <w:tcBorders>
              <w:left w:val="single" w:sz="4" w:space="0" w:color="000000"/>
              <w:right w:val="single" w:sz="4" w:space="0" w:color="000000"/>
            </w:tcBorders>
          </w:tcPr>
          <w:p w:rsidR="00B16887" w:rsidRPr="000B1BE2" w:rsidRDefault="00F12219" w:rsidP="00D51D50">
            <w:pPr>
              <w:spacing w:after="0" w:line="240" w:lineRule="auto"/>
              <w:rPr>
                <w:rFonts w:ascii="Arial" w:eastAsia="Times New Roman" w:hAnsi="Arial" w:cs="Arial"/>
                <w:color w:val="000000"/>
                <w:sz w:val="20"/>
                <w:szCs w:val="20"/>
                <w:lang w:eastAsia="cs-CZ"/>
              </w:rPr>
            </w:pPr>
            <w:r>
              <w:t>ČJS-5-1-05</w:t>
            </w:r>
          </w:p>
        </w:tc>
        <w:tc>
          <w:tcPr>
            <w:tcW w:w="2353" w:type="dxa"/>
            <w:tcBorders>
              <w:top w:val="single" w:sz="4" w:space="0" w:color="auto"/>
              <w:left w:val="single" w:sz="4" w:space="0" w:color="000000"/>
              <w:right w:val="single" w:sz="4" w:space="0" w:color="000000"/>
            </w:tcBorders>
            <w:tcMar>
              <w:top w:w="0" w:type="dxa"/>
              <w:left w:w="70" w:type="dxa"/>
              <w:bottom w:w="0" w:type="dxa"/>
              <w:right w:w="70" w:type="dxa"/>
            </w:tcMar>
            <w:hideMark/>
          </w:tcPr>
          <w:p w:rsidR="00B16887" w:rsidRPr="000B1BE2" w:rsidRDefault="00B16887" w:rsidP="00D51D50">
            <w:pPr>
              <w:spacing w:after="0" w:line="240" w:lineRule="auto"/>
              <w:rPr>
                <w:rFonts w:ascii="Times New Roman" w:eastAsia="Times New Roman" w:hAnsi="Times New Roman" w:cs="Times New Roman"/>
                <w:sz w:val="24"/>
                <w:szCs w:val="24"/>
                <w:lang w:eastAsia="cs-CZ"/>
              </w:rPr>
            </w:pPr>
            <w:r w:rsidRPr="000B1BE2">
              <w:rPr>
                <w:rFonts w:ascii="Arial" w:eastAsia="Times New Roman" w:hAnsi="Arial" w:cs="Arial"/>
                <w:color w:val="000000"/>
                <w:sz w:val="20"/>
                <w:szCs w:val="20"/>
                <w:lang w:eastAsia="cs-CZ"/>
              </w:rPr>
              <w:t> </w:t>
            </w:r>
            <w:r w:rsidR="003761AE" w:rsidRPr="000B1BE2">
              <w:rPr>
                <w:rFonts w:ascii="Arial" w:eastAsia="Times New Roman" w:hAnsi="Arial" w:cs="Arial"/>
                <w:color w:val="000000"/>
                <w:sz w:val="20"/>
                <w:szCs w:val="20"/>
                <w:lang w:eastAsia="cs-CZ"/>
              </w:rPr>
              <w:t>Porovná způsob života a přírodu v naší vlasti i jiných zemích</w:t>
            </w:r>
          </w:p>
        </w:tc>
        <w:tc>
          <w:tcPr>
            <w:tcW w:w="1984" w:type="dxa"/>
            <w:tcBorders>
              <w:top w:val="single" w:sz="4" w:space="0" w:color="auto"/>
              <w:left w:val="single" w:sz="4" w:space="0" w:color="000000"/>
              <w:right w:val="single" w:sz="4" w:space="0" w:color="000000"/>
            </w:tcBorders>
            <w:tcMar>
              <w:top w:w="0" w:type="dxa"/>
              <w:left w:w="70" w:type="dxa"/>
              <w:bottom w:w="0" w:type="dxa"/>
              <w:right w:w="70" w:type="dxa"/>
            </w:tcMar>
            <w:hideMark/>
          </w:tcPr>
          <w:p w:rsidR="00B16887" w:rsidRPr="000B1BE2" w:rsidRDefault="00B16887" w:rsidP="00D51D50">
            <w:pPr>
              <w:spacing w:after="0" w:line="240" w:lineRule="auto"/>
              <w:jc w:val="center"/>
              <w:rPr>
                <w:rFonts w:ascii="Times New Roman" w:eastAsia="Times New Roman" w:hAnsi="Times New Roman" w:cs="Times New Roman"/>
                <w:sz w:val="24"/>
                <w:szCs w:val="24"/>
                <w:lang w:eastAsia="cs-CZ"/>
              </w:rPr>
            </w:pPr>
            <w:r w:rsidRPr="000B1BE2">
              <w:rPr>
                <w:rFonts w:ascii="Arial" w:eastAsia="Times New Roman" w:hAnsi="Arial" w:cs="Arial"/>
                <w:color w:val="000000"/>
                <w:sz w:val="20"/>
                <w:szCs w:val="20"/>
                <w:lang w:eastAsia="cs-CZ"/>
              </w:rPr>
              <w:t>Evropa a svět</w:t>
            </w:r>
          </w:p>
        </w:tc>
        <w:tc>
          <w:tcPr>
            <w:tcW w:w="1475" w:type="dxa"/>
            <w:tcBorders>
              <w:top w:val="single" w:sz="4" w:space="0" w:color="auto"/>
              <w:left w:val="single" w:sz="4" w:space="0" w:color="000000"/>
              <w:right w:val="single" w:sz="4" w:space="0" w:color="000000"/>
            </w:tcBorders>
            <w:tcMar>
              <w:top w:w="0" w:type="dxa"/>
              <w:left w:w="70" w:type="dxa"/>
              <w:bottom w:w="0" w:type="dxa"/>
              <w:right w:w="70" w:type="dxa"/>
            </w:tcMar>
            <w:hideMark/>
          </w:tcPr>
          <w:p w:rsidR="00B16887" w:rsidRPr="000B1BE2" w:rsidRDefault="00B16887" w:rsidP="00D51D50">
            <w:pPr>
              <w:spacing w:after="0" w:line="240" w:lineRule="auto"/>
              <w:jc w:val="center"/>
              <w:rPr>
                <w:rFonts w:ascii="Times New Roman" w:eastAsia="Times New Roman" w:hAnsi="Times New Roman" w:cs="Times New Roman"/>
                <w:sz w:val="24"/>
                <w:szCs w:val="24"/>
                <w:lang w:eastAsia="cs-CZ"/>
              </w:rPr>
            </w:pPr>
            <w:r w:rsidRPr="000B1BE2">
              <w:rPr>
                <w:rFonts w:ascii="Arial" w:eastAsia="Times New Roman" w:hAnsi="Arial" w:cs="Arial"/>
                <w:color w:val="000000"/>
                <w:sz w:val="20"/>
                <w:szCs w:val="20"/>
                <w:lang w:eastAsia="cs-CZ"/>
              </w:rPr>
              <w:t>Komunika</w:t>
            </w:r>
            <w:r w:rsidR="003761AE">
              <w:rPr>
                <w:rFonts w:ascii="Arial" w:eastAsia="Times New Roman" w:hAnsi="Arial" w:cs="Arial"/>
                <w:color w:val="000000"/>
                <w:sz w:val="20"/>
                <w:szCs w:val="20"/>
                <w:lang w:eastAsia="cs-CZ"/>
              </w:rPr>
              <w:t>tivní</w:t>
            </w:r>
          </w:p>
        </w:tc>
        <w:tc>
          <w:tcPr>
            <w:tcW w:w="1134" w:type="dxa"/>
            <w:tcBorders>
              <w:top w:val="single" w:sz="4" w:space="0" w:color="auto"/>
              <w:left w:val="single" w:sz="4" w:space="0" w:color="000000"/>
              <w:right w:val="single" w:sz="4" w:space="0" w:color="000000"/>
            </w:tcBorders>
            <w:tcMar>
              <w:top w:w="0" w:type="dxa"/>
              <w:left w:w="70" w:type="dxa"/>
              <w:bottom w:w="0" w:type="dxa"/>
              <w:right w:w="70" w:type="dxa"/>
            </w:tcMar>
            <w:hideMark/>
          </w:tcPr>
          <w:p w:rsidR="00B16887" w:rsidRPr="000B1BE2" w:rsidRDefault="00B16887" w:rsidP="00D51D50">
            <w:pPr>
              <w:spacing w:after="0" w:line="240" w:lineRule="auto"/>
              <w:jc w:val="center"/>
              <w:rPr>
                <w:rFonts w:ascii="Times New Roman" w:eastAsia="Times New Roman" w:hAnsi="Times New Roman" w:cs="Times New Roman"/>
                <w:sz w:val="24"/>
                <w:szCs w:val="24"/>
                <w:lang w:eastAsia="cs-CZ"/>
              </w:rPr>
            </w:pPr>
            <w:r>
              <w:rPr>
                <w:rFonts w:ascii="Arial" w:eastAsia="Times New Roman" w:hAnsi="Arial" w:cs="Arial"/>
                <w:color w:val="000000"/>
                <w:sz w:val="20"/>
                <w:szCs w:val="20"/>
                <w:lang w:eastAsia="cs-CZ"/>
              </w:rPr>
              <w:t xml:space="preserve">VMEGS </w:t>
            </w:r>
            <w:r w:rsidRPr="000B1BE2">
              <w:rPr>
                <w:rFonts w:ascii="Arial" w:eastAsia="Times New Roman" w:hAnsi="Arial" w:cs="Arial"/>
                <w:color w:val="000000"/>
                <w:sz w:val="20"/>
                <w:szCs w:val="20"/>
                <w:lang w:eastAsia="cs-CZ"/>
              </w:rPr>
              <w:t>1</w:t>
            </w:r>
          </w:p>
        </w:tc>
        <w:tc>
          <w:tcPr>
            <w:tcW w:w="1758" w:type="dxa"/>
            <w:tcBorders>
              <w:top w:val="single" w:sz="4" w:space="0" w:color="auto"/>
              <w:left w:val="single" w:sz="4" w:space="0" w:color="000000"/>
              <w:right w:val="single" w:sz="4" w:space="0" w:color="000000"/>
            </w:tcBorders>
            <w:tcMar>
              <w:top w:w="0" w:type="dxa"/>
              <w:left w:w="70" w:type="dxa"/>
              <w:bottom w:w="0" w:type="dxa"/>
              <w:right w:w="70" w:type="dxa"/>
            </w:tcMar>
            <w:hideMark/>
          </w:tcPr>
          <w:p w:rsidR="00B16887" w:rsidRPr="000B1BE2" w:rsidRDefault="00B16887" w:rsidP="00D51D50">
            <w:pPr>
              <w:spacing w:after="0" w:line="240" w:lineRule="auto"/>
              <w:jc w:val="center"/>
              <w:rPr>
                <w:rFonts w:ascii="Times New Roman" w:eastAsia="Times New Roman" w:hAnsi="Times New Roman" w:cs="Times New Roman"/>
                <w:sz w:val="24"/>
                <w:szCs w:val="24"/>
                <w:lang w:eastAsia="cs-CZ"/>
              </w:rPr>
            </w:pPr>
            <w:r w:rsidRPr="000B1BE2">
              <w:rPr>
                <w:rFonts w:ascii="Arial" w:eastAsia="Times New Roman" w:hAnsi="Arial" w:cs="Arial"/>
                <w:color w:val="000000"/>
                <w:sz w:val="20"/>
                <w:szCs w:val="20"/>
                <w:lang w:eastAsia="cs-CZ"/>
              </w:rPr>
              <w:t>ČJ, VV, HV</w:t>
            </w:r>
          </w:p>
        </w:tc>
      </w:tr>
      <w:tr w:rsidR="00B16887" w:rsidRPr="000B1BE2" w:rsidTr="006C2290">
        <w:trPr>
          <w:trHeight w:val="278"/>
          <w:jc w:val="center"/>
        </w:trPr>
        <w:tc>
          <w:tcPr>
            <w:tcW w:w="842" w:type="dxa"/>
            <w:tcBorders>
              <w:left w:val="single" w:sz="4" w:space="0" w:color="000000"/>
              <w:right w:val="single" w:sz="4" w:space="0" w:color="000000"/>
            </w:tcBorders>
            <w:tcMar>
              <w:top w:w="0" w:type="dxa"/>
              <w:left w:w="70" w:type="dxa"/>
              <w:bottom w:w="0" w:type="dxa"/>
              <w:right w:w="70" w:type="dxa"/>
            </w:tcMar>
            <w:hideMark/>
          </w:tcPr>
          <w:p w:rsidR="00B16887" w:rsidRPr="000B1BE2" w:rsidRDefault="00B16887" w:rsidP="00D51D50">
            <w:pPr>
              <w:spacing w:after="0" w:line="240" w:lineRule="auto"/>
              <w:rPr>
                <w:rFonts w:ascii="Times New Roman" w:eastAsia="Times New Roman" w:hAnsi="Times New Roman" w:cs="Times New Roman"/>
                <w:sz w:val="24"/>
                <w:szCs w:val="24"/>
                <w:lang w:eastAsia="cs-CZ"/>
              </w:rPr>
            </w:pPr>
          </w:p>
        </w:tc>
        <w:tc>
          <w:tcPr>
            <w:tcW w:w="1059" w:type="dxa"/>
            <w:tcBorders>
              <w:left w:val="single" w:sz="4" w:space="0" w:color="000000"/>
              <w:right w:val="single" w:sz="4" w:space="0" w:color="000000"/>
            </w:tcBorders>
          </w:tcPr>
          <w:p w:rsidR="00B16887" w:rsidRPr="000B1BE2" w:rsidRDefault="00B16887" w:rsidP="00D51D50">
            <w:pPr>
              <w:spacing w:after="0" w:line="240" w:lineRule="auto"/>
              <w:rPr>
                <w:rFonts w:ascii="Arial" w:eastAsia="Times New Roman" w:hAnsi="Arial" w:cs="Arial"/>
                <w:color w:val="000000"/>
                <w:sz w:val="20"/>
                <w:szCs w:val="20"/>
                <w:lang w:eastAsia="cs-CZ"/>
              </w:rPr>
            </w:pPr>
          </w:p>
        </w:tc>
        <w:tc>
          <w:tcPr>
            <w:tcW w:w="2353" w:type="dxa"/>
            <w:tcBorders>
              <w:left w:val="single" w:sz="4" w:space="0" w:color="000000"/>
              <w:bottom w:val="single" w:sz="4" w:space="0" w:color="auto"/>
              <w:right w:val="single" w:sz="4" w:space="0" w:color="000000"/>
            </w:tcBorders>
            <w:tcMar>
              <w:top w:w="0" w:type="dxa"/>
              <w:left w:w="70" w:type="dxa"/>
              <w:bottom w:w="0" w:type="dxa"/>
              <w:right w:w="70" w:type="dxa"/>
            </w:tcMar>
            <w:hideMark/>
          </w:tcPr>
          <w:p w:rsidR="00B16887" w:rsidRPr="000B1BE2" w:rsidRDefault="00B16887" w:rsidP="00D51D50">
            <w:pPr>
              <w:spacing w:after="0" w:line="240" w:lineRule="auto"/>
              <w:rPr>
                <w:rFonts w:ascii="Times New Roman" w:eastAsia="Times New Roman" w:hAnsi="Times New Roman" w:cs="Times New Roman"/>
                <w:sz w:val="24"/>
                <w:szCs w:val="24"/>
                <w:lang w:eastAsia="cs-CZ"/>
              </w:rPr>
            </w:pPr>
            <w:r w:rsidRPr="000B1BE2">
              <w:rPr>
                <w:rFonts w:ascii="Arial" w:eastAsia="Times New Roman" w:hAnsi="Arial" w:cs="Arial"/>
                <w:color w:val="000000"/>
                <w:sz w:val="20"/>
                <w:szCs w:val="20"/>
                <w:lang w:eastAsia="cs-CZ"/>
              </w:rPr>
              <w:t>Zařadí umístění ČR z hlediska zeměpisného (svět, Evropa).            </w:t>
            </w:r>
          </w:p>
        </w:tc>
        <w:tc>
          <w:tcPr>
            <w:tcW w:w="1984" w:type="dxa"/>
            <w:tcBorders>
              <w:left w:val="single" w:sz="4" w:space="0" w:color="000000"/>
              <w:bottom w:val="single" w:sz="4" w:space="0" w:color="auto"/>
              <w:right w:val="single" w:sz="4" w:space="0" w:color="000000"/>
            </w:tcBorders>
            <w:tcMar>
              <w:top w:w="0" w:type="dxa"/>
              <w:left w:w="70" w:type="dxa"/>
              <w:bottom w:w="0" w:type="dxa"/>
              <w:right w:w="70" w:type="dxa"/>
            </w:tcMar>
            <w:hideMark/>
          </w:tcPr>
          <w:p w:rsidR="00B16887" w:rsidRPr="000B1BE2" w:rsidRDefault="00B16887" w:rsidP="00D51D50">
            <w:pPr>
              <w:spacing w:after="0" w:line="240" w:lineRule="auto"/>
              <w:rPr>
                <w:rFonts w:ascii="Times New Roman" w:eastAsia="Times New Roman" w:hAnsi="Times New Roman" w:cs="Times New Roman"/>
                <w:sz w:val="24"/>
                <w:szCs w:val="24"/>
                <w:lang w:eastAsia="cs-CZ"/>
              </w:rPr>
            </w:pPr>
          </w:p>
        </w:tc>
        <w:tc>
          <w:tcPr>
            <w:tcW w:w="1475" w:type="dxa"/>
            <w:tcBorders>
              <w:left w:val="single" w:sz="4" w:space="0" w:color="000000"/>
              <w:bottom w:val="single" w:sz="4" w:space="0" w:color="auto"/>
              <w:right w:val="single" w:sz="4" w:space="0" w:color="000000"/>
            </w:tcBorders>
            <w:tcMar>
              <w:top w:w="0" w:type="dxa"/>
              <w:left w:w="70" w:type="dxa"/>
              <w:bottom w:w="0" w:type="dxa"/>
              <w:right w:w="70" w:type="dxa"/>
            </w:tcMar>
            <w:hideMark/>
          </w:tcPr>
          <w:p w:rsidR="00B16887" w:rsidRPr="000B1BE2" w:rsidRDefault="00B16887" w:rsidP="00D51D50">
            <w:pPr>
              <w:spacing w:after="0" w:line="240" w:lineRule="auto"/>
              <w:jc w:val="center"/>
              <w:rPr>
                <w:rFonts w:ascii="Times New Roman" w:eastAsia="Times New Roman" w:hAnsi="Times New Roman" w:cs="Times New Roman"/>
                <w:sz w:val="24"/>
                <w:szCs w:val="24"/>
                <w:lang w:eastAsia="cs-CZ"/>
              </w:rPr>
            </w:pPr>
            <w:r w:rsidRPr="000B1BE2">
              <w:rPr>
                <w:rFonts w:ascii="Arial" w:eastAsia="Times New Roman" w:hAnsi="Arial" w:cs="Arial"/>
                <w:color w:val="000000"/>
                <w:sz w:val="20"/>
                <w:szCs w:val="20"/>
                <w:lang w:eastAsia="cs-CZ"/>
              </w:rPr>
              <w:t>Učení</w:t>
            </w:r>
          </w:p>
        </w:tc>
        <w:tc>
          <w:tcPr>
            <w:tcW w:w="1134" w:type="dxa"/>
            <w:tcBorders>
              <w:left w:val="single" w:sz="4" w:space="0" w:color="000000"/>
              <w:bottom w:val="single" w:sz="4" w:space="0" w:color="auto"/>
              <w:right w:val="single" w:sz="4" w:space="0" w:color="000000"/>
            </w:tcBorders>
            <w:tcMar>
              <w:top w:w="0" w:type="dxa"/>
              <w:left w:w="70" w:type="dxa"/>
              <w:bottom w:w="0" w:type="dxa"/>
              <w:right w:w="70" w:type="dxa"/>
            </w:tcMar>
            <w:hideMark/>
          </w:tcPr>
          <w:p w:rsidR="00B16887" w:rsidRPr="000B1BE2" w:rsidRDefault="00B16887" w:rsidP="00D51D50">
            <w:pPr>
              <w:spacing w:after="0" w:line="240" w:lineRule="auto"/>
              <w:jc w:val="center"/>
              <w:rPr>
                <w:rFonts w:ascii="Times New Roman" w:eastAsia="Times New Roman" w:hAnsi="Times New Roman" w:cs="Times New Roman"/>
                <w:sz w:val="24"/>
                <w:szCs w:val="24"/>
                <w:lang w:eastAsia="cs-CZ"/>
              </w:rPr>
            </w:pPr>
            <w:r>
              <w:rPr>
                <w:rFonts w:ascii="Arial" w:eastAsia="Times New Roman" w:hAnsi="Arial" w:cs="Arial"/>
                <w:color w:val="000000"/>
                <w:sz w:val="20"/>
                <w:szCs w:val="20"/>
                <w:lang w:eastAsia="cs-CZ"/>
              </w:rPr>
              <w:t>VMEGS 2</w:t>
            </w:r>
          </w:p>
        </w:tc>
        <w:tc>
          <w:tcPr>
            <w:tcW w:w="1758" w:type="dxa"/>
            <w:tcBorders>
              <w:left w:val="single" w:sz="4" w:space="0" w:color="000000"/>
              <w:bottom w:val="single" w:sz="4" w:space="0" w:color="auto"/>
              <w:right w:val="single" w:sz="4" w:space="0" w:color="000000"/>
            </w:tcBorders>
            <w:tcMar>
              <w:top w:w="0" w:type="dxa"/>
              <w:left w:w="70" w:type="dxa"/>
              <w:bottom w:w="0" w:type="dxa"/>
              <w:right w:w="70" w:type="dxa"/>
            </w:tcMar>
            <w:hideMark/>
          </w:tcPr>
          <w:p w:rsidR="00B16887" w:rsidRPr="000B1BE2" w:rsidRDefault="00B16887" w:rsidP="00D51D50">
            <w:pPr>
              <w:spacing w:after="0" w:line="240" w:lineRule="auto"/>
              <w:rPr>
                <w:rFonts w:ascii="Times New Roman" w:eastAsia="Times New Roman" w:hAnsi="Times New Roman" w:cs="Times New Roman"/>
                <w:sz w:val="24"/>
                <w:szCs w:val="24"/>
                <w:lang w:eastAsia="cs-CZ"/>
              </w:rPr>
            </w:pPr>
          </w:p>
        </w:tc>
      </w:tr>
      <w:tr w:rsidR="00B16887" w:rsidRPr="000B1BE2" w:rsidTr="007F6696">
        <w:trPr>
          <w:trHeight w:val="540"/>
          <w:jc w:val="center"/>
        </w:trPr>
        <w:tc>
          <w:tcPr>
            <w:tcW w:w="842" w:type="dxa"/>
            <w:tcBorders>
              <w:left w:val="single" w:sz="4" w:space="0" w:color="000000"/>
              <w:right w:val="single" w:sz="4" w:space="0" w:color="000000"/>
            </w:tcBorders>
            <w:tcMar>
              <w:top w:w="0" w:type="dxa"/>
              <w:left w:w="70" w:type="dxa"/>
              <w:bottom w:w="0" w:type="dxa"/>
              <w:right w:w="70" w:type="dxa"/>
            </w:tcMar>
            <w:hideMark/>
          </w:tcPr>
          <w:p w:rsidR="00B16887" w:rsidRPr="000B1BE2" w:rsidRDefault="00B16887" w:rsidP="00D51D50">
            <w:pPr>
              <w:spacing w:after="0" w:line="240" w:lineRule="auto"/>
              <w:rPr>
                <w:rFonts w:ascii="Times New Roman" w:eastAsia="Times New Roman" w:hAnsi="Times New Roman" w:cs="Times New Roman"/>
                <w:sz w:val="24"/>
                <w:szCs w:val="24"/>
                <w:lang w:eastAsia="cs-CZ"/>
              </w:rPr>
            </w:pPr>
          </w:p>
        </w:tc>
        <w:tc>
          <w:tcPr>
            <w:tcW w:w="1059" w:type="dxa"/>
            <w:tcBorders>
              <w:left w:val="single" w:sz="4" w:space="0" w:color="000000"/>
              <w:right w:val="single" w:sz="4" w:space="0" w:color="000000"/>
            </w:tcBorders>
          </w:tcPr>
          <w:p w:rsidR="00B16887" w:rsidRPr="000B1BE2" w:rsidRDefault="00E44F9D" w:rsidP="00D51D50">
            <w:pPr>
              <w:spacing w:after="0" w:line="240" w:lineRule="auto"/>
              <w:rPr>
                <w:rFonts w:ascii="Arial" w:eastAsia="Times New Roman" w:hAnsi="Arial" w:cs="Arial"/>
                <w:color w:val="000000"/>
                <w:sz w:val="20"/>
                <w:szCs w:val="20"/>
                <w:lang w:eastAsia="cs-CZ"/>
              </w:rPr>
            </w:pPr>
            <w:r>
              <w:t>ČJS-5-1-05</w:t>
            </w:r>
          </w:p>
        </w:tc>
        <w:tc>
          <w:tcPr>
            <w:tcW w:w="2353" w:type="dxa"/>
            <w:tcBorders>
              <w:top w:val="single" w:sz="4" w:space="0" w:color="auto"/>
              <w:left w:val="single" w:sz="4" w:space="0" w:color="000000"/>
              <w:bottom w:val="single" w:sz="4" w:space="0" w:color="000000"/>
              <w:right w:val="single" w:sz="4" w:space="0" w:color="000000"/>
            </w:tcBorders>
            <w:tcMar>
              <w:top w:w="0" w:type="dxa"/>
              <w:left w:w="70" w:type="dxa"/>
              <w:bottom w:w="0" w:type="dxa"/>
              <w:right w:w="70" w:type="dxa"/>
            </w:tcMar>
            <w:hideMark/>
          </w:tcPr>
          <w:p w:rsidR="00B16887" w:rsidRPr="000B1BE2" w:rsidRDefault="00B16887" w:rsidP="00D51D50">
            <w:pPr>
              <w:spacing w:after="0" w:line="240" w:lineRule="auto"/>
              <w:rPr>
                <w:rFonts w:ascii="Times New Roman" w:eastAsia="Times New Roman" w:hAnsi="Times New Roman" w:cs="Times New Roman"/>
                <w:sz w:val="24"/>
                <w:szCs w:val="24"/>
                <w:lang w:eastAsia="cs-CZ"/>
              </w:rPr>
            </w:pPr>
            <w:r w:rsidRPr="000B1BE2">
              <w:rPr>
                <w:rFonts w:ascii="Arial" w:eastAsia="Times New Roman" w:hAnsi="Arial" w:cs="Arial"/>
                <w:color w:val="000000"/>
                <w:sz w:val="20"/>
                <w:szCs w:val="20"/>
                <w:lang w:eastAsia="cs-CZ"/>
              </w:rPr>
              <w:t>Shromažďuje poznatky o Evropě a státech EU, vyhledává a třídí informace z učebnic, knih, internetu. </w:t>
            </w:r>
            <w:r w:rsidR="00F12219" w:rsidRPr="00F12219">
              <w:rPr>
                <w:rFonts w:ascii="Arial" w:eastAsia="Times New Roman" w:hAnsi="Arial" w:cs="Arial"/>
                <w:color w:val="000000" w:themeColor="text1"/>
                <w:sz w:val="20"/>
                <w:szCs w:val="20"/>
                <w:lang w:eastAsia="cs-CZ"/>
              </w:rPr>
              <w:t>V</w:t>
            </w:r>
            <w:r w:rsidR="00F12219" w:rsidRPr="00F12219">
              <w:rPr>
                <w:rFonts w:ascii="Arial" w:hAnsi="Arial" w:cs="Arial"/>
                <w:color w:val="000000" w:themeColor="text1"/>
                <w:sz w:val="20"/>
                <w:szCs w:val="20"/>
                <w:shd w:val="clear" w:color="auto" w:fill="FFFFFF"/>
              </w:rPr>
              <w:t>yužije digitální technologie k vyhledání informací</w:t>
            </w:r>
            <w:r w:rsidR="00F12219">
              <w:rPr>
                <w:rFonts w:ascii="Arial" w:hAnsi="Arial" w:cs="Arial"/>
                <w:color w:val="000000" w:themeColor="text1"/>
                <w:sz w:val="20"/>
                <w:szCs w:val="20"/>
                <w:shd w:val="clear" w:color="auto" w:fill="FFFFFF"/>
              </w:rPr>
              <w:t>.</w:t>
            </w:r>
          </w:p>
        </w:tc>
        <w:tc>
          <w:tcPr>
            <w:tcW w:w="1984" w:type="dxa"/>
            <w:tcBorders>
              <w:top w:val="single" w:sz="4" w:space="0" w:color="auto"/>
              <w:left w:val="single" w:sz="4" w:space="0" w:color="000000"/>
              <w:bottom w:val="single" w:sz="4" w:space="0" w:color="000000"/>
              <w:right w:val="single" w:sz="4" w:space="0" w:color="000000"/>
            </w:tcBorders>
            <w:tcMar>
              <w:top w:w="0" w:type="dxa"/>
              <w:left w:w="70" w:type="dxa"/>
              <w:bottom w:w="0" w:type="dxa"/>
              <w:right w:w="70" w:type="dxa"/>
            </w:tcMar>
            <w:hideMark/>
          </w:tcPr>
          <w:p w:rsidR="00B16887" w:rsidRPr="000B1BE2" w:rsidRDefault="00B16887" w:rsidP="00D51D50">
            <w:pPr>
              <w:spacing w:after="0" w:line="240" w:lineRule="auto"/>
              <w:rPr>
                <w:rFonts w:ascii="Times New Roman" w:eastAsia="Times New Roman" w:hAnsi="Times New Roman" w:cs="Times New Roman"/>
                <w:sz w:val="24"/>
                <w:szCs w:val="24"/>
                <w:lang w:eastAsia="cs-CZ"/>
              </w:rPr>
            </w:pPr>
          </w:p>
        </w:tc>
        <w:tc>
          <w:tcPr>
            <w:tcW w:w="1475" w:type="dxa"/>
            <w:tcBorders>
              <w:top w:val="single" w:sz="4" w:space="0" w:color="auto"/>
              <w:left w:val="single" w:sz="4" w:space="0" w:color="000000"/>
              <w:bottom w:val="single" w:sz="4" w:space="0" w:color="000000"/>
              <w:right w:val="single" w:sz="4" w:space="0" w:color="000000"/>
            </w:tcBorders>
            <w:tcMar>
              <w:top w:w="0" w:type="dxa"/>
              <w:left w:w="70" w:type="dxa"/>
              <w:bottom w:w="0" w:type="dxa"/>
              <w:right w:w="70" w:type="dxa"/>
            </w:tcMar>
            <w:hideMark/>
          </w:tcPr>
          <w:p w:rsidR="00B16887" w:rsidRDefault="00B16887" w:rsidP="00D51D50">
            <w:pPr>
              <w:spacing w:after="0" w:line="240" w:lineRule="auto"/>
              <w:jc w:val="center"/>
              <w:rPr>
                <w:rFonts w:ascii="Arial" w:eastAsia="Times New Roman" w:hAnsi="Arial" w:cs="Arial"/>
                <w:color w:val="000000"/>
                <w:sz w:val="20"/>
                <w:szCs w:val="20"/>
                <w:lang w:eastAsia="cs-CZ"/>
              </w:rPr>
            </w:pPr>
            <w:r w:rsidRPr="000B1BE2">
              <w:rPr>
                <w:rFonts w:ascii="Arial" w:eastAsia="Times New Roman" w:hAnsi="Arial" w:cs="Arial"/>
                <w:color w:val="000000"/>
                <w:sz w:val="20"/>
                <w:szCs w:val="20"/>
                <w:lang w:eastAsia="cs-CZ"/>
              </w:rPr>
              <w:t>Učení</w:t>
            </w:r>
          </w:p>
          <w:p w:rsidR="00F12219" w:rsidRPr="000B1BE2" w:rsidRDefault="00F12219" w:rsidP="00D51D50">
            <w:pPr>
              <w:spacing w:after="0" w:line="240" w:lineRule="auto"/>
              <w:jc w:val="center"/>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Digitální</w:t>
            </w:r>
          </w:p>
        </w:tc>
        <w:tc>
          <w:tcPr>
            <w:tcW w:w="1134" w:type="dxa"/>
            <w:tcBorders>
              <w:top w:val="single" w:sz="4" w:space="0" w:color="auto"/>
              <w:left w:val="single" w:sz="4" w:space="0" w:color="000000"/>
              <w:bottom w:val="single" w:sz="4" w:space="0" w:color="000000"/>
              <w:right w:val="single" w:sz="4" w:space="0" w:color="000000"/>
            </w:tcBorders>
            <w:tcMar>
              <w:top w:w="0" w:type="dxa"/>
              <w:left w:w="70" w:type="dxa"/>
              <w:bottom w:w="0" w:type="dxa"/>
              <w:right w:w="70" w:type="dxa"/>
            </w:tcMar>
            <w:hideMark/>
          </w:tcPr>
          <w:p w:rsidR="00B16887" w:rsidRPr="000B1BE2" w:rsidRDefault="00B16887" w:rsidP="00D51D50">
            <w:pPr>
              <w:spacing w:after="0" w:line="240" w:lineRule="auto"/>
              <w:jc w:val="center"/>
              <w:rPr>
                <w:rFonts w:ascii="Times New Roman" w:eastAsia="Times New Roman" w:hAnsi="Times New Roman" w:cs="Times New Roman"/>
                <w:sz w:val="24"/>
                <w:szCs w:val="24"/>
                <w:lang w:eastAsia="cs-CZ"/>
              </w:rPr>
            </w:pPr>
            <w:r>
              <w:rPr>
                <w:rFonts w:ascii="Arial" w:eastAsia="Times New Roman" w:hAnsi="Arial" w:cs="Arial"/>
                <w:color w:val="000000"/>
                <w:sz w:val="20"/>
                <w:szCs w:val="20"/>
                <w:lang w:eastAsia="cs-CZ"/>
              </w:rPr>
              <w:t>VMEGS 2</w:t>
            </w:r>
          </w:p>
          <w:p w:rsidR="00B16887" w:rsidRPr="000B1BE2" w:rsidRDefault="00B16887" w:rsidP="00D51D50">
            <w:pPr>
              <w:spacing w:after="0" w:line="240" w:lineRule="auto"/>
              <w:jc w:val="center"/>
              <w:rPr>
                <w:rFonts w:ascii="Times New Roman" w:eastAsia="Times New Roman" w:hAnsi="Times New Roman" w:cs="Times New Roman"/>
                <w:sz w:val="24"/>
                <w:szCs w:val="24"/>
                <w:lang w:eastAsia="cs-CZ"/>
              </w:rPr>
            </w:pPr>
            <w:r>
              <w:rPr>
                <w:rFonts w:ascii="Arial" w:eastAsia="Times New Roman" w:hAnsi="Arial" w:cs="Arial"/>
                <w:color w:val="000000"/>
                <w:sz w:val="20"/>
                <w:szCs w:val="20"/>
                <w:lang w:eastAsia="cs-CZ"/>
              </w:rPr>
              <w:t>VMEGS 3</w:t>
            </w:r>
          </w:p>
        </w:tc>
        <w:tc>
          <w:tcPr>
            <w:tcW w:w="1758" w:type="dxa"/>
            <w:tcBorders>
              <w:top w:val="single" w:sz="4" w:space="0" w:color="auto"/>
              <w:left w:val="single" w:sz="4" w:space="0" w:color="000000"/>
              <w:bottom w:val="single" w:sz="4" w:space="0" w:color="000000"/>
              <w:right w:val="single" w:sz="4" w:space="0" w:color="000000"/>
            </w:tcBorders>
            <w:tcMar>
              <w:top w:w="0" w:type="dxa"/>
              <w:left w:w="70" w:type="dxa"/>
              <w:bottom w:w="0" w:type="dxa"/>
              <w:right w:w="70" w:type="dxa"/>
            </w:tcMar>
            <w:hideMark/>
          </w:tcPr>
          <w:p w:rsidR="00B16887" w:rsidRPr="000B1BE2" w:rsidRDefault="00B16887" w:rsidP="00D51D50">
            <w:pPr>
              <w:spacing w:after="0" w:line="240" w:lineRule="auto"/>
              <w:jc w:val="center"/>
              <w:rPr>
                <w:rFonts w:ascii="Times New Roman" w:eastAsia="Times New Roman" w:hAnsi="Times New Roman" w:cs="Times New Roman"/>
                <w:sz w:val="24"/>
                <w:szCs w:val="24"/>
                <w:lang w:eastAsia="cs-CZ"/>
              </w:rPr>
            </w:pPr>
            <w:r w:rsidRPr="000B1BE2">
              <w:rPr>
                <w:rFonts w:ascii="Arial" w:eastAsia="Times New Roman" w:hAnsi="Arial" w:cs="Arial"/>
                <w:color w:val="000000"/>
                <w:sz w:val="20"/>
                <w:szCs w:val="20"/>
                <w:lang w:eastAsia="cs-CZ"/>
              </w:rPr>
              <w:t>INF</w:t>
            </w:r>
          </w:p>
        </w:tc>
      </w:tr>
      <w:tr w:rsidR="00B16887" w:rsidRPr="000B1BE2" w:rsidTr="007F6696">
        <w:trPr>
          <w:trHeight w:val="300"/>
          <w:jc w:val="center"/>
        </w:trPr>
        <w:tc>
          <w:tcPr>
            <w:tcW w:w="842" w:type="dxa"/>
            <w:tcBorders>
              <w:left w:val="single" w:sz="4" w:space="0" w:color="000000"/>
              <w:bottom w:val="single" w:sz="4" w:space="0" w:color="auto"/>
              <w:right w:val="single" w:sz="4" w:space="0" w:color="000000"/>
            </w:tcBorders>
            <w:tcMar>
              <w:top w:w="0" w:type="dxa"/>
              <w:left w:w="70" w:type="dxa"/>
              <w:bottom w:w="0" w:type="dxa"/>
              <w:right w:w="70" w:type="dxa"/>
            </w:tcMar>
            <w:hideMark/>
          </w:tcPr>
          <w:p w:rsidR="00B16887" w:rsidRPr="000B1BE2" w:rsidRDefault="00B16887" w:rsidP="00D51D50">
            <w:pPr>
              <w:spacing w:after="0" w:line="240" w:lineRule="auto"/>
              <w:jc w:val="center"/>
              <w:rPr>
                <w:rFonts w:ascii="Times New Roman" w:eastAsia="Times New Roman" w:hAnsi="Times New Roman" w:cs="Times New Roman"/>
                <w:sz w:val="24"/>
                <w:szCs w:val="24"/>
                <w:lang w:eastAsia="cs-CZ"/>
              </w:rPr>
            </w:pPr>
            <w:r w:rsidRPr="000B1BE2">
              <w:rPr>
                <w:rFonts w:ascii="Arial" w:eastAsia="Times New Roman" w:hAnsi="Arial" w:cs="Arial"/>
                <w:color w:val="000000"/>
                <w:sz w:val="20"/>
                <w:szCs w:val="20"/>
                <w:lang w:eastAsia="cs-CZ"/>
              </w:rPr>
              <w:t>4.</w:t>
            </w:r>
          </w:p>
        </w:tc>
        <w:tc>
          <w:tcPr>
            <w:tcW w:w="1059" w:type="dxa"/>
            <w:tcBorders>
              <w:left w:val="single" w:sz="4" w:space="0" w:color="000000"/>
              <w:bottom w:val="single" w:sz="4" w:space="0" w:color="auto"/>
              <w:right w:val="single" w:sz="4" w:space="0" w:color="000000"/>
            </w:tcBorders>
          </w:tcPr>
          <w:p w:rsidR="00B16887" w:rsidRDefault="00F12219" w:rsidP="00D51D50">
            <w:pPr>
              <w:spacing w:after="0" w:line="240" w:lineRule="auto"/>
            </w:pPr>
            <w:r>
              <w:t>ČJS-5-1-0</w:t>
            </w:r>
            <w:r w:rsidR="00E44F9D">
              <w:t>2</w:t>
            </w:r>
          </w:p>
          <w:p w:rsidR="00E44F9D" w:rsidRDefault="00E44F9D" w:rsidP="00D51D50">
            <w:pPr>
              <w:spacing w:after="0" w:line="240" w:lineRule="auto"/>
              <w:rPr>
                <w:rFonts w:ascii="Arial" w:eastAsia="Times New Roman" w:hAnsi="Arial" w:cs="Arial"/>
                <w:color w:val="000000"/>
                <w:sz w:val="20"/>
                <w:szCs w:val="20"/>
                <w:lang w:eastAsia="cs-CZ"/>
              </w:rPr>
            </w:pPr>
          </w:p>
          <w:p w:rsidR="00E44F9D" w:rsidRDefault="00E44F9D" w:rsidP="00D51D50">
            <w:pPr>
              <w:spacing w:after="0" w:line="240" w:lineRule="auto"/>
              <w:rPr>
                <w:rFonts w:ascii="Arial" w:eastAsia="Times New Roman" w:hAnsi="Arial" w:cs="Arial"/>
                <w:color w:val="000000"/>
                <w:sz w:val="20"/>
                <w:szCs w:val="20"/>
                <w:lang w:eastAsia="cs-CZ"/>
              </w:rPr>
            </w:pPr>
          </w:p>
          <w:p w:rsidR="00E44F9D" w:rsidRDefault="00E44F9D" w:rsidP="00D51D50">
            <w:pPr>
              <w:spacing w:after="0" w:line="240" w:lineRule="auto"/>
              <w:rPr>
                <w:rFonts w:ascii="Arial" w:eastAsia="Times New Roman" w:hAnsi="Arial" w:cs="Arial"/>
                <w:color w:val="000000"/>
                <w:sz w:val="20"/>
                <w:szCs w:val="20"/>
                <w:lang w:eastAsia="cs-CZ"/>
              </w:rPr>
            </w:pPr>
          </w:p>
          <w:p w:rsidR="00E44F9D" w:rsidRDefault="00E44F9D" w:rsidP="00D51D50">
            <w:pPr>
              <w:spacing w:after="0" w:line="240" w:lineRule="auto"/>
              <w:rPr>
                <w:rFonts w:ascii="Arial" w:eastAsia="Times New Roman" w:hAnsi="Arial" w:cs="Arial"/>
                <w:color w:val="000000"/>
                <w:sz w:val="20"/>
                <w:szCs w:val="20"/>
                <w:lang w:eastAsia="cs-CZ"/>
              </w:rPr>
            </w:pPr>
          </w:p>
          <w:p w:rsidR="00E44F9D" w:rsidRDefault="00E44F9D" w:rsidP="00D51D50">
            <w:pPr>
              <w:spacing w:after="0" w:line="240" w:lineRule="auto"/>
              <w:rPr>
                <w:rFonts w:ascii="Arial" w:eastAsia="Times New Roman" w:hAnsi="Arial" w:cs="Arial"/>
                <w:color w:val="000000"/>
                <w:sz w:val="20"/>
                <w:szCs w:val="20"/>
                <w:lang w:eastAsia="cs-CZ"/>
              </w:rPr>
            </w:pPr>
          </w:p>
          <w:p w:rsidR="00E44F9D" w:rsidRPr="000B1BE2" w:rsidRDefault="00E44F9D" w:rsidP="00D51D50">
            <w:pPr>
              <w:spacing w:after="0" w:line="240" w:lineRule="auto"/>
              <w:rPr>
                <w:rFonts w:ascii="Arial" w:eastAsia="Times New Roman" w:hAnsi="Arial" w:cs="Arial"/>
                <w:color w:val="000000"/>
                <w:sz w:val="20"/>
                <w:szCs w:val="20"/>
                <w:lang w:eastAsia="cs-CZ"/>
              </w:rPr>
            </w:pPr>
            <w:r>
              <w:t>ČJS-5-1-03</w:t>
            </w:r>
          </w:p>
        </w:tc>
        <w:tc>
          <w:tcPr>
            <w:tcW w:w="2353" w:type="dxa"/>
            <w:tcBorders>
              <w:top w:val="single" w:sz="4" w:space="0" w:color="000000"/>
              <w:left w:val="single" w:sz="4" w:space="0" w:color="000000"/>
              <w:bottom w:val="single" w:sz="4" w:space="0" w:color="auto"/>
              <w:right w:val="single" w:sz="4" w:space="0" w:color="000000"/>
            </w:tcBorders>
            <w:tcMar>
              <w:top w:w="0" w:type="dxa"/>
              <w:left w:w="70" w:type="dxa"/>
              <w:bottom w:w="0" w:type="dxa"/>
              <w:right w:w="70" w:type="dxa"/>
            </w:tcMar>
            <w:hideMark/>
          </w:tcPr>
          <w:p w:rsidR="00B16887" w:rsidRPr="000B1BE2" w:rsidRDefault="00B16887" w:rsidP="00D51D50">
            <w:pPr>
              <w:spacing w:after="0" w:line="240" w:lineRule="auto"/>
              <w:rPr>
                <w:rFonts w:ascii="Times New Roman" w:eastAsia="Times New Roman" w:hAnsi="Times New Roman" w:cs="Times New Roman"/>
                <w:sz w:val="24"/>
                <w:szCs w:val="24"/>
                <w:lang w:eastAsia="cs-CZ"/>
              </w:rPr>
            </w:pPr>
            <w:r w:rsidRPr="000B1BE2">
              <w:rPr>
                <w:rFonts w:ascii="Arial" w:eastAsia="Times New Roman" w:hAnsi="Arial" w:cs="Arial"/>
                <w:color w:val="000000"/>
                <w:sz w:val="20"/>
                <w:szCs w:val="20"/>
                <w:lang w:eastAsia="cs-CZ"/>
              </w:rPr>
              <w:t>Orientuje se v plánu, na mapě i v přírodě podle světových stran</w:t>
            </w:r>
            <w:r w:rsidR="00E44F9D">
              <w:rPr>
                <w:rFonts w:ascii="Arial" w:eastAsia="Times New Roman" w:hAnsi="Arial" w:cs="Arial"/>
                <w:color w:val="000000"/>
                <w:sz w:val="20"/>
                <w:szCs w:val="20"/>
                <w:lang w:eastAsia="cs-CZ"/>
              </w:rPr>
              <w:t xml:space="preserve"> </w:t>
            </w:r>
            <w:r w:rsidR="00E44F9D" w:rsidRPr="00F12219">
              <w:rPr>
                <w:rFonts w:ascii="Arial" w:hAnsi="Arial" w:cs="Arial"/>
                <w:sz w:val="20"/>
              </w:rPr>
              <w:t>a řídí se podle zásad bezpečného pohybu a pobytu v</w:t>
            </w:r>
            <w:r w:rsidR="00E44F9D">
              <w:rPr>
                <w:rFonts w:ascii="Arial" w:hAnsi="Arial" w:cs="Arial"/>
                <w:sz w:val="20"/>
              </w:rPr>
              <w:t> </w:t>
            </w:r>
            <w:r w:rsidR="00E44F9D" w:rsidRPr="00F12219">
              <w:rPr>
                <w:rFonts w:ascii="Arial" w:hAnsi="Arial" w:cs="Arial"/>
                <w:sz w:val="20"/>
              </w:rPr>
              <w:t>přírodě</w:t>
            </w:r>
            <w:r w:rsidR="00E44F9D">
              <w:rPr>
                <w:rFonts w:ascii="Arial" w:hAnsi="Arial" w:cs="Arial"/>
                <w:sz w:val="20"/>
              </w:rPr>
              <w:t>.</w:t>
            </w:r>
            <w:r w:rsidRPr="000B1BE2">
              <w:rPr>
                <w:rFonts w:ascii="Arial" w:eastAsia="Times New Roman" w:hAnsi="Arial" w:cs="Arial"/>
                <w:color w:val="0000FF"/>
                <w:sz w:val="20"/>
                <w:szCs w:val="20"/>
                <w:lang w:eastAsia="cs-CZ"/>
              </w:rPr>
              <w:t xml:space="preserve"> </w:t>
            </w:r>
            <w:r w:rsidRPr="003761AE">
              <w:rPr>
                <w:rFonts w:ascii="Arial" w:eastAsia="Times New Roman" w:hAnsi="Arial" w:cs="Arial"/>
                <w:color w:val="000000" w:themeColor="text1"/>
                <w:sz w:val="20"/>
                <w:szCs w:val="20"/>
                <w:lang w:eastAsia="cs-CZ"/>
              </w:rPr>
              <w:t>Pracuje také s digitální mapou.</w:t>
            </w:r>
          </w:p>
          <w:p w:rsidR="00B16887" w:rsidRPr="000B1BE2" w:rsidRDefault="00B16887" w:rsidP="00D51D50">
            <w:pPr>
              <w:spacing w:after="0" w:line="240" w:lineRule="auto"/>
              <w:rPr>
                <w:rFonts w:ascii="Times New Roman" w:eastAsia="Times New Roman" w:hAnsi="Times New Roman" w:cs="Times New Roman"/>
                <w:sz w:val="24"/>
                <w:szCs w:val="24"/>
                <w:lang w:eastAsia="cs-CZ"/>
              </w:rPr>
            </w:pPr>
            <w:r w:rsidRPr="000B1BE2">
              <w:rPr>
                <w:rFonts w:ascii="Arial" w:eastAsia="Times New Roman" w:hAnsi="Arial" w:cs="Arial"/>
                <w:color w:val="000000"/>
                <w:sz w:val="20"/>
                <w:szCs w:val="20"/>
                <w:lang w:eastAsia="cs-CZ"/>
              </w:rPr>
              <w:t>Objasní vysvětlivky a grafiku mapy.           </w:t>
            </w:r>
          </w:p>
          <w:p w:rsidR="00B16887" w:rsidRPr="000B1BE2" w:rsidRDefault="00B16887" w:rsidP="00D51D50">
            <w:pPr>
              <w:spacing w:after="0" w:line="240" w:lineRule="auto"/>
              <w:rPr>
                <w:rFonts w:ascii="Times New Roman" w:eastAsia="Times New Roman" w:hAnsi="Times New Roman" w:cs="Times New Roman"/>
                <w:sz w:val="24"/>
                <w:szCs w:val="24"/>
                <w:lang w:eastAsia="cs-CZ"/>
              </w:rPr>
            </w:pPr>
            <w:r w:rsidRPr="000B1BE2">
              <w:rPr>
                <w:rFonts w:ascii="Arial" w:eastAsia="Times New Roman" w:hAnsi="Arial" w:cs="Arial"/>
                <w:color w:val="000000"/>
                <w:sz w:val="20"/>
                <w:szCs w:val="20"/>
                <w:lang w:eastAsia="cs-CZ"/>
              </w:rPr>
              <w:lastRenderedPageBreak/>
              <w:t>Vyhledává jednoduché údaje o přírodních podmínkách a sídlištích lidí na mapách ČR a Evropy.           </w:t>
            </w:r>
          </w:p>
        </w:tc>
        <w:tc>
          <w:tcPr>
            <w:tcW w:w="1984" w:type="dxa"/>
            <w:tcBorders>
              <w:top w:val="single" w:sz="4" w:space="0" w:color="000000"/>
              <w:left w:val="single" w:sz="4" w:space="0" w:color="000000"/>
              <w:bottom w:val="single" w:sz="4" w:space="0" w:color="auto"/>
              <w:right w:val="single" w:sz="4" w:space="0" w:color="000000"/>
            </w:tcBorders>
            <w:tcMar>
              <w:top w:w="0" w:type="dxa"/>
              <w:left w:w="70" w:type="dxa"/>
              <w:bottom w:w="0" w:type="dxa"/>
              <w:right w:w="70" w:type="dxa"/>
            </w:tcMar>
            <w:hideMark/>
          </w:tcPr>
          <w:p w:rsidR="00B16887" w:rsidRPr="000B1BE2" w:rsidRDefault="00B16887" w:rsidP="00D51D50">
            <w:pPr>
              <w:spacing w:after="0" w:line="240" w:lineRule="auto"/>
              <w:jc w:val="center"/>
              <w:rPr>
                <w:rFonts w:ascii="Times New Roman" w:eastAsia="Times New Roman" w:hAnsi="Times New Roman" w:cs="Times New Roman"/>
                <w:sz w:val="24"/>
                <w:szCs w:val="24"/>
                <w:lang w:eastAsia="cs-CZ"/>
              </w:rPr>
            </w:pPr>
            <w:r w:rsidRPr="000B1BE2">
              <w:rPr>
                <w:rFonts w:ascii="Arial" w:eastAsia="Times New Roman" w:hAnsi="Arial" w:cs="Arial"/>
                <w:color w:val="000000"/>
                <w:sz w:val="20"/>
                <w:szCs w:val="20"/>
                <w:lang w:eastAsia="cs-CZ"/>
              </w:rPr>
              <w:lastRenderedPageBreak/>
              <w:t>Mapy obecně zeměpisné a tematické</w:t>
            </w:r>
          </w:p>
          <w:p w:rsidR="00B16887" w:rsidRPr="000B1BE2" w:rsidRDefault="00B16887" w:rsidP="003761AE">
            <w:pPr>
              <w:spacing w:after="0" w:line="240" w:lineRule="auto"/>
              <w:rPr>
                <w:rFonts w:ascii="Times New Roman" w:eastAsia="Times New Roman" w:hAnsi="Times New Roman" w:cs="Times New Roman"/>
                <w:sz w:val="24"/>
                <w:szCs w:val="24"/>
                <w:lang w:eastAsia="cs-CZ"/>
              </w:rPr>
            </w:pPr>
          </w:p>
        </w:tc>
        <w:tc>
          <w:tcPr>
            <w:tcW w:w="1475" w:type="dxa"/>
            <w:tcBorders>
              <w:top w:val="single" w:sz="4" w:space="0" w:color="000000"/>
              <w:left w:val="single" w:sz="4" w:space="0" w:color="000000"/>
              <w:bottom w:val="single" w:sz="4" w:space="0" w:color="auto"/>
              <w:right w:val="single" w:sz="4" w:space="0" w:color="000000"/>
            </w:tcBorders>
            <w:tcMar>
              <w:top w:w="0" w:type="dxa"/>
              <w:left w:w="70" w:type="dxa"/>
              <w:bottom w:w="0" w:type="dxa"/>
              <w:right w:w="70" w:type="dxa"/>
            </w:tcMar>
            <w:hideMark/>
          </w:tcPr>
          <w:p w:rsidR="00B16887" w:rsidRPr="000B1BE2" w:rsidRDefault="00B16887" w:rsidP="00D51D50">
            <w:pPr>
              <w:spacing w:after="0" w:line="240" w:lineRule="auto"/>
              <w:jc w:val="center"/>
              <w:rPr>
                <w:rFonts w:ascii="Times New Roman" w:eastAsia="Times New Roman" w:hAnsi="Times New Roman" w:cs="Times New Roman"/>
                <w:sz w:val="24"/>
                <w:szCs w:val="24"/>
                <w:lang w:eastAsia="cs-CZ"/>
              </w:rPr>
            </w:pPr>
            <w:r w:rsidRPr="000B1BE2">
              <w:rPr>
                <w:rFonts w:ascii="Arial" w:eastAsia="Times New Roman" w:hAnsi="Arial" w:cs="Arial"/>
                <w:color w:val="000000"/>
                <w:sz w:val="20"/>
                <w:szCs w:val="20"/>
                <w:lang w:eastAsia="cs-CZ"/>
              </w:rPr>
              <w:t>Učení</w:t>
            </w:r>
          </w:p>
          <w:p w:rsidR="00B16887" w:rsidRPr="000B1BE2" w:rsidRDefault="00B16887" w:rsidP="00D51D50">
            <w:pPr>
              <w:spacing w:after="0" w:line="240" w:lineRule="auto"/>
              <w:jc w:val="center"/>
              <w:rPr>
                <w:rFonts w:ascii="Times New Roman" w:eastAsia="Times New Roman" w:hAnsi="Times New Roman" w:cs="Times New Roman"/>
                <w:sz w:val="24"/>
                <w:szCs w:val="24"/>
                <w:lang w:eastAsia="cs-CZ"/>
              </w:rPr>
            </w:pPr>
            <w:r w:rsidRPr="003761AE">
              <w:rPr>
                <w:rFonts w:ascii="Arial" w:eastAsia="Times New Roman" w:hAnsi="Arial" w:cs="Arial"/>
                <w:color w:val="000000" w:themeColor="text1"/>
                <w:sz w:val="20"/>
                <w:szCs w:val="20"/>
                <w:lang w:eastAsia="cs-CZ"/>
              </w:rPr>
              <w:t>Digitální</w:t>
            </w:r>
          </w:p>
        </w:tc>
        <w:tc>
          <w:tcPr>
            <w:tcW w:w="1134" w:type="dxa"/>
            <w:tcBorders>
              <w:top w:val="single" w:sz="4" w:space="0" w:color="000000"/>
              <w:left w:val="single" w:sz="4" w:space="0" w:color="000000"/>
              <w:bottom w:val="single" w:sz="4" w:space="0" w:color="auto"/>
              <w:right w:val="single" w:sz="4" w:space="0" w:color="000000"/>
            </w:tcBorders>
            <w:tcMar>
              <w:top w:w="0" w:type="dxa"/>
              <w:left w:w="70" w:type="dxa"/>
              <w:bottom w:w="0" w:type="dxa"/>
              <w:right w:w="70" w:type="dxa"/>
            </w:tcMar>
            <w:hideMark/>
          </w:tcPr>
          <w:p w:rsidR="00B16887" w:rsidRPr="000B1BE2" w:rsidRDefault="00B16887" w:rsidP="00D51D50">
            <w:pPr>
              <w:spacing w:after="0" w:line="240" w:lineRule="auto"/>
              <w:rPr>
                <w:rFonts w:ascii="Times New Roman" w:eastAsia="Times New Roman" w:hAnsi="Times New Roman" w:cs="Times New Roman"/>
                <w:sz w:val="24"/>
                <w:szCs w:val="24"/>
                <w:lang w:eastAsia="cs-CZ"/>
              </w:rPr>
            </w:pPr>
          </w:p>
        </w:tc>
        <w:tc>
          <w:tcPr>
            <w:tcW w:w="1758" w:type="dxa"/>
            <w:tcBorders>
              <w:top w:val="single" w:sz="4" w:space="0" w:color="000000"/>
              <w:left w:val="single" w:sz="4" w:space="0" w:color="000000"/>
              <w:bottom w:val="single" w:sz="4" w:space="0" w:color="auto"/>
              <w:right w:val="single" w:sz="4" w:space="0" w:color="000000"/>
            </w:tcBorders>
            <w:tcMar>
              <w:top w:w="0" w:type="dxa"/>
              <w:left w:w="70" w:type="dxa"/>
              <w:bottom w:w="0" w:type="dxa"/>
              <w:right w:w="70" w:type="dxa"/>
            </w:tcMar>
            <w:hideMark/>
          </w:tcPr>
          <w:p w:rsidR="00B16887" w:rsidRPr="000B1BE2" w:rsidRDefault="005F25B6" w:rsidP="005F25B6">
            <w:pPr>
              <w:spacing w:after="0" w:line="240" w:lineRule="auto"/>
              <w:jc w:val="center"/>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INF</w:t>
            </w:r>
          </w:p>
        </w:tc>
      </w:tr>
      <w:tr w:rsidR="003761AE" w:rsidRPr="000B1BE2" w:rsidTr="007F6696">
        <w:trPr>
          <w:trHeight w:val="300"/>
          <w:jc w:val="center"/>
        </w:trPr>
        <w:tc>
          <w:tcPr>
            <w:tcW w:w="842" w:type="dxa"/>
            <w:tcBorders>
              <w:top w:val="single" w:sz="4" w:space="0" w:color="auto"/>
              <w:left w:val="single" w:sz="4" w:space="0" w:color="000000"/>
              <w:bottom w:val="single" w:sz="4" w:space="0" w:color="auto"/>
              <w:right w:val="single" w:sz="4" w:space="0" w:color="000000"/>
            </w:tcBorders>
            <w:tcMar>
              <w:top w:w="0" w:type="dxa"/>
              <w:left w:w="70" w:type="dxa"/>
              <w:bottom w:w="0" w:type="dxa"/>
              <w:right w:w="70" w:type="dxa"/>
            </w:tcMar>
          </w:tcPr>
          <w:p w:rsidR="003761AE" w:rsidRPr="000B1BE2" w:rsidRDefault="003761AE" w:rsidP="00D51D50">
            <w:pPr>
              <w:spacing w:after="0" w:line="240" w:lineRule="auto"/>
              <w:jc w:val="center"/>
              <w:rPr>
                <w:rFonts w:ascii="Arial" w:eastAsia="Times New Roman" w:hAnsi="Arial" w:cs="Arial"/>
                <w:color w:val="000000"/>
                <w:sz w:val="20"/>
                <w:szCs w:val="20"/>
                <w:lang w:eastAsia="cs-CZ"/>
              </w:rPr>
            </w:pPr>
          </w:p>
        </w:tc>
        <w:tc>
          <w:tcPr>
            <w:tcW w:w="1059" w:type="dxa"/>
            <w:tcBorders>
              <w:top w:val="single" w:sz="4" w:space="0" w:color="auto"/>
              <w:left w:val="single" w:sz="4" w:space="0" w:color="000000"/>
              <w:bottom w:val="single" w:sz="4" w:space="0" w:color="auto"/>
              <w:right w:val="single" w:sz="4" w:space="0" w:color="000000"/>
            </w:tcBorders>
          </w:tcPr>
          <w:p w:rsidR="003761AE" w:rsidRPr="000B1BE2" w:rsidRDefault="003761AE" w:rsidP="00D51D50">
            <w:pPr>
              <w:spacing w:after="0" w:line="240" w:lineRule="auto"/>
              <w:rPr>
                <w:rFonts w:ascii="Arial" w:eastAsia="Times New Roman" w:hAnsi="Arial" w:cs="Arial"/>
                <w:color w:val="000000"/>
                <w:sz w:val="20"/>
                <w:szCs w:val="20"/>
                <w:lang w:eastAsia="cs-CZ"/>
              </w:rPr>
            </w:pPr>
          </w:p>
        </w:tc>
        <w:tc>
          <w:tcPr>
            <w:tcW w:w="2353" w:type="dxa"/>
            <w:tcBorders>
              <w:top w:val="single" w:sz="4" w:space="0" w:color="auto"/>
              <w:left w:val="single" w:sz="4" w:space="0" w:color="000000"/>
              <w:bottom w:val="single" w:sz="4" w:space="0" w:color="auto"/>
              <w:right w:val="single" w:sz="4" w:space="0" w:color="000000"/>
            </w:tcBorders>
            <w:tcMar>
              <w:top w:w="0" w:type="dxa"/>
              <w:left w:w="70" w:type="dxa"/>
              <w:bottom w:w="0" w:type="dxa"/>
              <w:right w:w="70" w:type="dxa"/>
            </w:tcMar>
          </w:tcPr>
          <w:p w:rsidR="003761AE" w:rsidRPr="000B1BE2" w:rsidRDefault="003761AE" w:rsidP="00D51D50">
            <w:pPr>
              <w:spacing w:after="0" w:line="240" w:lineRule="auto"/>
              <w:rPr>
                <w:rFonts w:ascii="Arial" w:eastAsia="Times New Roman" w:hAnsi="Arial" w:cs="Arial"/>
                <w:color w:val="000000"/>
                <w:sz w:val="20"/>
                <w:szCs w:val="20"/>
                <w:lang w:eastAsia="cs-CZ"/>
              </w:rPr>
            </w:pPr>
          </w:p>
        </w:tc>
        <w:tc>
          <w:tcPr>
            <w:tcW w:w="1984" w:type="dxa"/>
            <w:tcBorders>
              <w:top w:val="single" w:sz="4" w:space="0" w:color="auto"/>
              <w:left w:val="single" w:sz="4" w:space="0" w:color="000000"/>
              <w:bottom w:val="single" w:sz="4" w:space="0" w:color="auto"/>
              <w:right w:val="single" w:sz="4" w:space="0" w:color="000000"/>
            </w:tcBorders>
            <w:tcMar>
              <w:top w:w="0" w:type="dxa"/>
              <w:left w:w="70" w:type="dxa"/>
              <w:bottom w:w="0" w:type="dxa"/>
              <w:right w:w="70" w:type="dxa"/>
            </w:tcMar>
          </w:tcPr>
          <w:p w:rsidR="003761AE" w:rsidRPr="00803E8C" w:rsidRDefault="003761AE" w:rsidP="00803E8C">
            <w:pPr>
              <w:spacing w:after="0" w:line="240" w:lineRule="auto"/>
              <w:jc w:val="center"/>
              <w:rPr>
                <w:rFonts w:ascii="Times New Roman" w:eastAsia="Times New Roman" w:hAnsi="Times New Roman" w:cs="Times New Roman"/>
                <w:sz w:val="24"/>
                <w:szCs w:val="24"/>
                <w:lang w:eastAsia="cs-CZ"/>
              </w:rPr>
            </w:pPr>
            <w:r w:rsidRPr="000B1BE2">
              <w:rPr>
                <w:rFonts w:ascii="Arial" w:eastAsia="Times New Roman" w:hAnsi="Arial" w:cs="Arial"/>
                <w:b/>
                <w:bCs/>
                <w:color w:val="000000"/>
                <w:sz w:val="20"/>
                <w:szCs w:val="20"/>
                <w:lang w:eastAsia="cs-CZ"/>
              </w:rPr>
              <w:t>Lidé kolem nás</w:t>
            </w:r>
          </w:p>
        </w:tc>
        <w:tc>
          <w:tcPr>
            <w:tcW w:w="1475" w:type="dxa"/>
            <w:tcBorders>
              <w:top w:val="single" w:sz="4" w:space="0" w:color="auto"/>
              <w:left w:val="single" w:sz="4" w:space="0" w:color="000000"/>
              <w:bottom w:val="single" w:sz="4" w:space="0" w:color="auto"/>
              <w:right w:val="single" w:sz="4" w:space="0" w:color="000000"/>
            </w:tcBorders>
            <w:tcMar>
              <w:top w:w="0" w:type="dxa"/>
              <w:left w:w="70" w:type="dxa"/>
              <w:bottom w:w="0" w:type="dxa"/>
              <w:right w:w="70" w:type="dxa"/>
            </w:tcMar>
          </w:tcPr>
          <w:p w:rsidR="003761AE" w:rsidRPr="000B1BE2" w:rsidRDefault="003761AE" w:rsidP="00D51D50">
            <w:pPr>
              <w:spacing w:after="0" w:line="240" w:lineRule="auto"/>
              <w:jc w:val="center"/>
              <w:rPr>
                <w:rFonts w:ascii="Arial" w:eastAsia="Times New Roman" w:hAnsi="Arial" w:cs="Arial"/>
                <w:color w:val="000000"/>
                <w:sz w:val="20"/>
                <w:szCs w:val="20"/>
                <w:lang w:eastAsia="cs-CZ"/>
              </w:rPr>
            </w:pPr>
          </w:p>
        </w:tc>
        <w:tc>
          <w:tcPr>
            <w:tcW w:w="1134" w:type="dxa"/>
            <w:tcBorders>
              <w:top w:val="single" w:sz="4" w:space="0" w:color="auto"/>
              <w:left w:val="single" w:sz="4" w:space="0" w:color="000000"/>
              <w:bottom w:val="single" w:sz="4" w:space="0" w:color="auto"/>
              <w:right w:val="single" w:sz="4" w:space="0" w:color="000000"/>
            </w:tcBorders>
            <w:tcMar>
              <w:top w:w="0" w:type="dxa"/>
              <w:left w:w="70" w:type="dxa"/>
              <w:bottom w:w="0" w:type="dxa"/>
              <w:right w:w="70" w:type="dxa"/>
            </w:tcMar>
          </w:tcPr>
          <w:p w:rsidR="003761AE" w:rsidRPr="000B1BE2" w:rsidRDefault="003761AE" w:rsidP="00D51D50">
            <w:pPr>
              <w:spacing w:after="0" w:line="240" w:lineRule="auto"/>
              <w:rPr>
                <w:rFonts w:ascii="Times New Roman" w:eastAsia="Times New Roman" w:hAnsi="Times New Roman" w:cs="Times New Roman"/>
                <w:sz w:val="24"/>
                <w:szCs w:val="24"/>
                <w:lang w:eastAsia="cs-CZ"/>
              </w:rPr>
            </w:pPr>
          </w:p>
        </w:tc>
        <w:tc>
          <w:tcPr>
            <w:tcW w:w="1758" w:type="dxa"/>
            <w:tcBorders>
              <w:top w:val="single" w:sz="4" w:space="0" w:color="auto"/>
              <w:left w:val="single" w:sz="4" w:space="0" w:color="000000"/>
              <w:bottom w:val="single" w:sz="4" w:space="0" w:color="auto"/>
              <w:right w:val="single" w:sz="4" w:space="0" w:color="000000"/>
            </w:tcBorders>
            <w:tcMar>
              <w:top w:w="0" w:type="dxa"/>
              <w:left w:w="70" w:type="dxa"/>
              <w:bottom w:w="0" w:type="dxa"/>
              <w:right w:w="70" w:type="dxa"/>
            </w:tcMar>
          </w:tcPr>
          <w:p w:rsidR="003761AE" w:rsidRPr="000B1BE2" w:rsidRDefault="003761AE" w:rsidP="00D51D50">
            <w:pPr>
              <w:spacing w:after="0" w:line="240" w:lineRule="auto"/>
              <w:rPr>
                <w:rFonts w:ascii="Times New Roman" w:eastAsia="Times New Roman" w:hAnsi="Times New Roman" w:cs="Times New Roman"/>
                <w:sz w:val="24"/>
                <w:szCs w:val="24"/>
                <w:lang w:eastAsia="cs-CZ"/>
              </w:rPr>
            </w:pPr>
          </w:p>
        </w:tc>
      </w:tr>
      <w:tr w:rsidR="00B16887" w:rsidRPr="000B1BE2" w:rsidTr="00F12219">
        <w:trPr>
          <w:trHeight w:val="255"/>
          <w:jc w:val="center"/>
        </w:trPr>
        <w:tc>
          <w:tcPr>
            <w:tcW w:w="842" w:type="dxa"/>
            <w:tcBorders>
              <w:top w:val="single" w:sz="4" w:space="0" w:color="auto"/>
              <w:left w:val="single" w:sz="4" w:space="0" w:color="000000"/>
              <w:right w:val="single" w:sz="4" w:space="0" w:color="000000"/>
            </w:tcBorders>
            <w:tcMar>
              <w:top w:w="0" w:type="dxa"/>
              <w:left w:w="70" w:type="dxa"/>
              <w:bottom w:w="0" w:type="dxa"/>
              <w:right w:w="70" w:type="dxa"/>
            </w:tcMar>
            <w:hideMark/>
          </w:tcPr>
          <w:p w:rsidR="00B16887" w:rsidRPr="000B1BE2" w:rsidRDefault="00B16887" w:rsidP="003761AE">
            <w:pPr>
              <w:spacing w:after="0" w:line="240" w:lineRule="auto"/>
              <w:rPr>
                <w:rFonts w:ascii="Times New Roman" w:eastAsia="Times New Roman" w:hAnsi="Times New Roman" w:cs="Times New Roman"/>
                <w:sz w:val="24"/>
                <w:szCs w:val="24"/>
                <w:lang w:eastAsia="cs-CZ"/>
              </w:rPr>
            </w:pPr>
            <w:r w:rsidRPr="000B1BE2">
              <w:rPr>
                <w:rFonts w:ascii="Arial" w:eastAsia="Times New Roman" w:hAnsi="Arial" w:cs="Arial"/>
                <w:color w:val="000000"/>
                <w:sz w:val="20"/>
                <w:szCs w:val="20"/>
                <w:lang w:eastAsia="cs-CZ"/>
              </w:rPr>
              <w:t>4.</w:t>
            </w:r>
            <w:r w:rsidRPr="000B1BE2">
              <w:rPr>
                <w:rFonts w:ascii="Times New Roman" w:eastAsia="Times New Roman" w:hAnsi="Times New Roman" w:cs="Times New Roman"/>
                <w:color w:val="000000"/>
                <w:sz w:val="24"/>
                <w:szCs w:val="24"/>
                <w:lang w:eastAsia="cs-CZ"/>
              </w:rPr>
              <w:t>–</w:t>
            </w:r>
            <w:r w:rsidRPr="000B1BE2">
              <w:rPr>
                <w:rFonts w:ascii="Arial" w:eastAsia="Times New Roman" w:hAnsi="Arial" w:cs="Arial"/>
                <w:color w:val="000000"/>
                <w:sz w:val="20"/>
                <w:szCs w:val="20"/>
                <w:lang w:eastAsia="cs-CZ"/>
              </w:rPr>
              <w:t>5.</w:t>
            </w:r>
          </w:p>
        </w:tc>
        <w:tc>
          <w:tcPr>
            <w:tcW w:w="1059" w:type="dxa"/>
            <w:tcBorders>
              <w:top w:val="single" w:sz="4" w:space="0" w:color="auto"/>
              <w:left w:val="single" w:sz="4" w:space="0" w:color="000000"/>
              <w:right w:val="single" w:sz="4" w:space="0" w:color="000000"/>
            </w:tcBorders>
          </w:tcPr>
          <w:p w:rsidR="00B16887" w:rsidRPr="000B1BE2" w:rsidRDefault="00E44F9D" w:rsidP="00D51D50">
            <w:pPr>
              <w:spacing w:after="0" w:line="240" w:lineRule="auto"/>
              <w:rPr>
                <w:rFonts w:ascii="Times New Roman" w:eastAsia="Times New Roman" w:hAnsi="Times New Roman" w:cs="Times New Roman"/>
                <w:sz w:val="24"/>
                <w:szCs w:val="24"/>
                <w:lang w:eastAsia="cs-CZ"/>
              </w:rPr>
            </w:pPr>
            <w:r>
              <w:t xml:space="preserve">ČJS-5-2-01 </w:t>
            </w:r>
          </w:p>
        </w:tc>
        <w:tc>
          <w:tcPr>
            <w:tcW w:w="2353" w:type="dxa"/>
            <w:tcBorders>
              <w:top w:val="single" w:sz="4" w:space="0" w:color="auto"/>
              <w:left w:val="single" w:sz="4" w:space="0" w:color="000000"/>
              <w:right w:val="single" w:sz="4" w:space="0" w:color="000000"/>
            </w:tcBorders>
            <w:vAlign w:val="center"/>
            <w:hideMark/>
          </w:tcPr>
          <w:p w:rsidR="00B16887" w:rsidRPr="000B1BE2" w:rsidRDefault="003761AE" w:rsidP="00D51D50">
            <w:pPr>
              <w:spacing w:after="0" w:line="240" w:lineRule="auto"/>
              <w:rPr>
                <w:rFonts w:ascii="Times New Roman" w:eastAsia="Times New Roman" w:hAnsi="Times New Roman" w:cs="Times New Roman"/>
                <w:sz w:val="24"/>
                <w:szCs w:val="24"/>
                <w:lang w:eastAsia="cs-CZ"/>
              </w:rPr>
            </w:pPr>
            <w:r w:rsidRPr="000B1BE2">
              <w:rPr>
                <w:rFonts w:ascii="Arial" w:eastAsia="Times New Roman" w:hAnsi="Arial" w:cs="Arial"/>
                <w:color w:val="000000"/>
                <w:sz w:val="20"/>
                <w:szCs w:val="20"/>
                <w:lang w:eastAsia="cs-CZ"/>
              </w:rPr>
              <w:t>Vysvětlí život a funkci rodin. </w:t>
            </w:r>
          </w:p>
        </w:tc>
        <w:tc>
          <w:tcPr>
            <w:tcW w:w="1984" w:type="dxa"/>
            <w:tcBorders>
              <w:top w:val="single" w:sz="4" w:space="0" w:color="auto"/>
              <w:left w:val="single" w:sz="4" w:space="0" w:color="000000"/>
              <w:right w:val="single" w:sz="4" w:space="0" w:color="000000"/>
            </w:tcBorders>
            <w:tcMar>
              <w:top w:w="0" w:type="dxa"/>
              <w:left w:w="70" w:type="dxa"/>
              <w:bottom w:w="0" w:type="dxa"/>
              <w:right w:w="70" w:type="dxa"/>
            </w:tcMar>
            <w:hideMark/>
          </w:tcPr>
          <w:p w:rsidR="00B16887" w:rsidRPr="000B1BE2" w:rsidRDefault="003761AE" w:rsidP="003761AE">
            <w:pPr>
              <w:spacing w:after="0" w:line="240" w:lineRule="auto"/>
              <w:jc w:val="center"/>
              <w:rPr>
                <w:rFonts w:ascii="Times New Roman" w:eastAsia="Times New Roman" w:hAnsi="Times New Roman" w:cs="Times New Roman"/>
                <w:sz w:val="24"/>
                <w:szCs w:val="24"/>
                <w:lang w:eastAsia="cs-CZ"/>
              </w:rPr>
            </w:pPr>
            <w:r w:rsidRPr="000B1BE2">
              <w:rPr>
                <w:rFonts w:ascii="Arial" w:eastAsia="Times New Roman" w:hAnsi="Arial" w:cs="Arial"/>
                <w:color w:val="000000"/>
                <w:sz w:val="20"/>
                <w:szCs w:val="20"/>
                <w:lang w:eastAsia="cs-CZ"/>
              </w:rPr>
              <w:t>Rodina</w:t>
            </w:r>
          </w:p>
        </w:tc>
        <w:tc>
          <w:tcPr>
            <w:tcW w:w="1475" w:type="dxa"/>
            <w:tcBorders>
              <w:top w:val="single" w:sz="4" w:space="0" w:color="auto"/>
              <w:left w:val="single" w:sz="4" w:space="0" w:color="000000"/>
              <w:right w:val="single" w:sz="4" w:space="0" w:color="000000"/>
            </w:tcBorders>
            <w:tcMar>
              <w:top w:w="0" w:type="dxa"/>
              <w:left w:w="70" w:type="dxa"/>
              <w:bottom w:w="0" w:type="dxa"/>
              <w:right w:w="70" w:type="dxa"/>
            </w:tcMar>
            <w:hideMark/>
          </w:tcPr>
          <w:p w:rsidR="00B16887" w:rsidRPr="000B1BE2" w:rsidRDefault="00B16887" w:rsidP="00D51D50">
            <w:pPr>
              <w:spacing w:after="0" w:line="240" w:lineRule="auto"/>
              <w:jc w:val="center"/>
              <w:rPr>
                <w:rFonts w:ascii="Times New Roman" w:eastAsia="Times New Roman" w:hAnsi="Times New Roman" w:cs="Times New Roman"/>
                <w:sz w:val="24"/>
                <w:szCs w:val="24"/>
                <w:lang w:eastAsia="cs-CZ"/>
              </w:rPr>
            </w:pPr>
            <w:r w:rsidRPr="000B1BE2">
              <w:rPr>
                <w:rFonts w:ascii="Arial" w:eastAsia="Times New Roman" w:hAnsi="Arial" w:cs="Arial"/>
                <w:color w:val="000000"/>
                <w:sz w:val="20"/>
                <w:szCs w:val="20"/>
                <w:lang w:eastAsia="cs-CZ"/>
              </w:rPr>
              <w:t>Učení</w:t>
            </w:r>
          </w:p>
        </w:tc>
        <w:tc>
          <w:tcPr>
            <w:tcW w:w="1134" w:type="dxa"/>
            <w:vMerge w:val="restart"/>
            <w:tcBorders>
              <w:top w:val="single" w:sz="4" w:space="0" w:color="auto"/>
              <w:left w:val="single" w:sz="4" w:space="0" w:color="000000"/>
              <w:right w:val="single" w:sz="4" w:space="0" w:color="000000"/>
            </w:tcBorders>
            <w:tcMar>
              <w:top w:w="0" w:type="dxa"/>
              <w:left w:w="70" w:type="dxa"/>
              <w:bottom w:w="0" w:type="dxa"/>
              <w:right w:w="70" w:type="dxa"/>
            </w:tcMar>
            <w:hideMark/>
          </w:tcPr>
          <w:p w:rsidR="00B16887" w:rsidRDefault="00B16887" w:rsidP="003761AE">
            <w:pPr>
              <w:spacing w:after="240" w:line="240" w:lineRule="auto"/>
              <w:rPr>
                <w:rFonts w:ascii="Arial" w:eastAsia="Times New Roman" w:hAnsi="Arial" w:cs="Arial"/>
                <w:color w:val="000000"/>
                <w:sz w:val="20"/>
                <w:szCs w:val="20"/>
                <w:lang w:eastAsia="cs-CZ"/>
              </w:rPr>
            </w:pPr>
            <w:r w:rsidRPr="000B1BE2">
              <w:rPr>
                <w:rFonts w:ascii="Arial" w:eastAsia="Times New Roman" w:hAnsi="Arial" w:cs="Arial"/>
                <w:color w:val="000000"/>
                <w:sz w:val="20"/>
                <w:szCs w:val="20"/>
                <w:lang w:eastAsia="cs-CZ"/>
              </w:rPr>
              <w:t>OSV</w:t>
            </w:r>
            <w:r w:rsidR="003761AE">
              <w:rPr>
                <w:rFonts w:ascii="Arial" w:eastAsia="Times New Roman" w:hAnsi="Arial" w:cs="Arial"/>
                <w:color w:val="000000"/>
                <w:sz w:val="20"/>
                <w:szCs w:val="20"/>
                <w:lang w:eastAsia="cs-CZ"/>
              </w:rPr>
              <w:t xml:space="preserve"> 2</w:t>
            </w:r>
          </w:p>
          <w:p w:rsidR="003761AE" w:rsidRPr="003761AE" w:rsidRDefault="003761AE" w:rsidP="003761AE">
            <w:pPr>
              <w:spacing w:after="0" w:line="240" w:lineRule="auto"/>
              <w:rPr>
                <w:rFonts w:ascii="Arial" w:eastAsia="Times New Roman" w:hAnsi="Arial" w:cs="Arial"/>
                <w:sz w:val="24"/>
                <w:szCs w:val="24"/>
                <w:lang w:eastAsia="cs-CZ"/>
              </w:rPr>
            </w:pPr>
            <w:r w:rsidRPr="003761AE">
              <w:rPr>
                <w:rFonts w:ascii="Arial" w:eastAsia="Times New Roman" w:hAnsi="Arial" w:cs="Arial"/>
                <w:sz w:val="20"/>
                <w:szCs w:val="24"/>
                <w:lang w:eastAsia="cs-CZ"/>
              </w:rPr>
              <w:t>OSV 3</w:t>
            </w:r>
          </w:p>
        </w:tc>
        <w:tc>
          <w:tcPr>
            <w:tcW w:w="1758" w:type="dxa"/>
            <w:tcBorders>
              <w:top w:val="single" w:sz="4" w:space="0" w:color="auto"/>
              <w:left w:val="single" w:sz="4" w:space="0" w:color="000000"/>
              <w:right w:val="single" w:sz="4" w:space="0" w:color="000000"/>
            </w:tcBorders>
            <w:tcMar>
              <w:top w:w="0" w:type="dxa"/>
              <w:left w:w="70" w:type="dxa"/>
              <w:bottom w:w="0" w:type="dxa"/>
              <w:right w:w="70" w:type="dxa"/>
            </w:tcMar>
            <w:hideMark/>
          </w:tcPr>
          <w:p w:rsidR="00B16887" w:rsidRPr="000B1BE2" w:rsidRDefault="003761AE" w:rsidP="003761AE">
            <w:pPr>
              <w:spacing w:after="0" w:line="240" w:lineRule="auto"/>
              <w:jc w:val="center"/>
              <w:rPr>
                <w:rFonts w:ascii="Times New Roman" w:eastAsia="Times New Roman" w:hAnsi="Times New Roman" w:cs="Times New Roman"/>
                <w:sz w:val="24"/>
                <w:szCs w:val="24"/>
                <w:lang w:eastAsia="cs-CZ"/>
              </w:rPr>
            </w:pPr>
            <w:r w:rsidRPr="000B1BE2">
              <w:rPr>
                <w:rFonts w:ascii="Arial" w:eastAsia="Times New Roman" w:hAnsi="Arial" w:cs="Arial"/>
                <w:color w:val="000000"/>
                <w:sz w:val="20"/>
                <w:szCs w:val="20"/>
                <w:lang w:eastAsia="cs-CZ"/>
              </w:rPr>
              <w:t>ČJ</w:t>
            </w:r>
          </w:p>
        </w:tc>
      </w:tr>
      <w:tr w:rsidR="00B16887" w:rsidRPr="000B1BE2" w:rsidTr="00F12219">
        <w:trPr>
          <w:trHeight w:val="724"/>
          <w:jc w:val="center"/>
        </w:trPr>
        <w:tc>
          <w:tcPr>
            <w:tcW w:w="842" w:type="dxa"/>
            <w:vMerge w:val="restart"/>
            <w:tcBorders>
              <w:left w:val="single" w:sz="4" w:space="0" w:color="000000"/>
              <w:right w:val="single" w:sz="4" w:space="0" w:color="000000"/>
            </w:tcBorders>
            <w:tcMar>
              <w:top w:w="0" w:type="dxa"/>
              <w:left w:w="70" w:type="dxa"/>
              <w:bottom w:w="0" w:type="dxa"/>
              <w:right w:w="70" w:type="dxa"/>
            </w:tcMar>
            <w:hideMark/>
          </w:tcPr>
          <w:p w:rsidR="00B16887" w:rsidRPr="000B1BE2" w:rsidRDefault="00B16887" w:rsidP="00D51D50">
            <w:pPr>
              <w:spacing w:after="0" w:line="240" w:lineRule="auto"/>
              <w:jc w:val="center"/>
              <w:rPr>
                <w:rFonts w:ascii="Times New Roman" w:eastAsia="Times New Roman" w:hAnsi="Times New Roman" w:cs="Times New Roman"/>
                <w:sz w:val="24"/>
                <w:szCs w:val="24"/>
                <w:lang w:eastAsia="cs-CZ"/>
              </w:rPr>
            </w:pPr>
            <w:r w:rsidRPr="000B1BE2">
              <w:rPr>
                <w:rFonts w:ascii="Arial" w:eastAsia="Times New Roman" w:hAnsi="Arial" w:cs="Arial"/>
                <w:color w:val="000000"/>
                <w:sz w:val="20"/>
                <w:szCs w:val="20"/>
                <w:lang w:eastAsia="cs-CZ"/>
              </w:rPr>
              <w:t>4.</w:t>
            </w:r>
          </w:p>
        </w:tc>
        <w:tc>
          <w:tcPr>
            <w:tcW w:w="1059" w:type="dxa"/>
            <w:tcBorders>
              <w:left w:val="single" w:sz="4" w:space="0" w:color="000000"/>
              <w:right w:val="single" w:sz="4" w:space="0" w:color="000000"/>
            </w:tcBorders>
          </w:tcPr>
          <w:p w:rsidR="00B16887" w:rsidRPr="000B1BE2" w:rsidRDefault="00B16887" w:rsidP="00D51D50">
            <w:pPr>
              <w:spacing w:after="0" w:line="240" w:lineRule="auto"/>
              <w:rPr>
                <w:rFonts w:ascii="Times New Roman" w:eastAsia="Times New Roman" w:hAnsi="Times New Roman" w:cs="Times New Roman"/>
                <w:sz w:val="24"/>
                <w:szCs w:val="24"/>
                <w:lang w:eastAsia="cs-CZ"/>
              </w:rPr>
            </w:pPr>
          </w:p>
        </w:tc>
        <w:tc>
          <w:tcPr>
            <w:tcW w:w="2353" w:type="dxa"/>
            <w:tcBorders>
              <w:left w:val="single" w:sz="4" w:space="0" w:color="000000"/>
              <w:right w:val="single" w:sz="4" w:space="0" w:color="000000"/>
            </w:tcBorders>
            <w:vAlign w:val="center"/>
            <w:hideMark/>
          </w:tcPr>
          <w:p w:rsidR="00B16887" w:rsidRPr="000B1BE2" w:rsidRDefault="003761AE" w:rsidP="00D51D50">
            <w:pPr>
              <w:spacing w:after="0" w:line="240" w:lineRule="auto"/>
              <w:rPr>
                <w:rFonts w:ascii="Times New Roman" w:eastAsia="Times New Roman" w:hAnsi="Times New Roman" w:cs="Times New Roman"/>
                <w:sz w:val="24"/>
                <w:szCs w:val="24"/>
                <w:lang w:eastAsia="cs-CZ"/>
              </w:rPr>
            </w:pPr>
            <w:r w:rsidRPr="000B1BE2">
              <w:rPr>
                <w:rFonts w:ascii="Arial" w:eastAsia="Times New Roman" w:hAnsi="Arial" w:cs="Arial"/>
                <w:color w:val="000000"/>
                <w:sz w:val="20"/>
                <w:szCs w:val="20"/>
                <w:lang w:eastAsia="cs-CZ"/>
              </w:rPr>
              <w:t>Konkretizuje své představy o budoucím povolání</w:t>
            </w:r>
            <w:r>
              <w:rPr>
                <w:rFonts w:ascii="Arial" w:eastAsia="Times New Roman" w:hAnsi="Arial" w:cs="Arial"/>
                <w:color w:val="000000"/>
                <w:sz w:val="20"/>
                <w:szCs w:val="20"/>
                <w:lang w:eastAsia="cs-CZ"/>
              </w:rPr>
              <w:t>.</w:t>
            </w:r>
          </w:p>
        </w:tc>
        <w:tc>
          <w:tcPr>
            <w:tcW w:w="1984" w:type="dxa"/>
            <w:vMerge w:val="restart"/>
            <w:tcBorders>
              <w:left w:val="single" w:sz="4" w:space="0" w:color="000000"/>
              <w:right w:val="single" w:sz="4" w:space="0" w:color="000000"/>
            </w:tcBorders>
            <w:tcMar>
              <w:top w:w="0" w:type="dxa"/>
              <w:left w:w="70" w:type="dxa"/>
              <w:bottom w:w="0" w:type="dxa"/>
              <w:right w:w="70" w:type="dxa"/>
            </w:tcMar>
            <w:hideMark/>
          </w:tcPr>
          <w:p w:rsidR="00B16887" w:rsidRPr="000B1BE2" w:rsidRDefault="00B16887" w:rsidP="003761AE">
            <w:pPr>
              <w:spacing w:after="240" w:line="240" w:lineRule="auto"/>
              <w:rPr>
                <w:rFonts w:ascii="Times New Roman" w:eastAsia="Times New Roman" w:hAnsi="Times New Roman" w:cs="Times New Roman"/>
                <w:sz w:val="24"/>
                <w:szCs w:val="24"/>
                <w:lang w:eastAsia="cs-CZ"/>
              </w:rPr>
            </w:pPr>
          </w:p>
        </w:tc>
        <w:tc>
          <w:tcPr>
            <w:tcW w:w="1475" w:type="dxa"/>
            <w:vMerge w:val="restart"/>
            <w:tcBorders>
              <w:left w:val="single" w:sz="4" w:space="0" w:color="000000"/>
              <w:right w:val="single" w:sz="4" w:space="0" w:color="000000"/>
            </w:tcBorders>
            <w:tcMar>
              <w:top w:w="0" w:type="dxa"/>
              <w:left w:w="70" w:type="dxa"/>
              <w:bottom w:w="0" w:type="dxa"/>
              <w:right w:w="70" w:type="dxa"/>
            </w:tcMar>
            <w:hideMark/>
          </w:tcPr>
          <w:p w:rsidR="00B16887" w:rsidRPr="000B1BE2" w:rsidRDefault="00B16887" w:rsidP="00D51D50">
            <w:pPr>
              <w:spacing w:after="0" w:line="240" w:lineRule="auto"/>
              <w:jc w:val="center"/>
              <w:rPr>
                <w:rFonts w:ascii="Times New Roman" w:eastAsia="Times New Roman" w:hAnsi="Times New Roman" w:cs="Times New Roman"/>
                <w:sz w:val="24"/>
                <w:szCs w:val="24"/>
                <w:lang w:eastAsia="cs-CZ"/>
              </w:rPr>
            </w:pPr>
            <w:r w:rsidRPr="000B1BE2">
              <w:rPr>
                <w:rFonts w:ascii="Arial" w:eastAsia="Times New Roman" w:hAnsi="Arial" w:cs="Arial"/>
                <w:color w:val="000000"/>
                <w:sz w:val="20"/>
                <w:szCs w:val="20"/>
                <w:lang w:eastAsia="cs-CZ"/>
              </w:rPr>
              <w:t>Učení</w:t>
            </w:r>
          </w:p>
          <w:p w:rsidR="00B16887" w:rsidRPr="000B1BE2" w:rsidRDefault="00B16887" w:rsidP="00D51D50">
            <w:pPr>
              <w:spacing w:after="0" w:line="240" w:lineRule="auto"/>
              <w:jc w:val="center"/>
              <w:rPr>
                <w:rFonts w:ascii="Times New Roman" w:eastAsia="Times New Roman" w:hAnsi="Times New Roman" w:cs="Times New Roman"/>
                <w:sz w:val="24"/>
                <w:szCs w:val="24"/>
                <w:lang w:eastAsia="cs-CZ"/>
              </w:rPr>
            </w:pPr>
            <w:r w:rsidRPr="000B1BE2">
              <w:rPr>
                <w:rFonts w:ascii="Arial" w:eastAsia="Times New Roman" w:hAnsi="Arial" w:cs="Arial"/>
                <w:color w:val="000000"/>
                <w:sz w:val="20"/>
                <w:szCs w:val="20"/>
                <w:lang w:eastAsia="cs-CZ"/>
              </w:rPr>
              <w:t>Komunikace</w:t>
            </w:r>
          </w:p>
          <w:p w:rsidR="00B16887" w:rsidRDefault="00B16887" w:rsidP="00D51D50">
            <w:pPr>
              <w:spacing w:after="0" w:line="240" w:lineRule="auto"/>
              <w:jc w:val="center"/>
              <w:rPr>
                <w:rFonts w:ascii="Arial" w:eastAsia="Times New Roman" w:hAnsi="Arial" w:cs="Arial"/>
                <w:color w:val="000000"/>
                <w:sz w:val="20"/>
                <w:szCs w:val="20"/>
                <w:lang w:eastAsia="cs-CZ"/>
              </w:rPr>
            </w:pPr>
            <w:r w:rsidRPr="000B1BE2">
              <w:rPr>
                <w:rFonts w:ascii="Arial" w:eastAsia="Times New Roman" w:hAnsi="Arial" w:cs="Arial"/>
                <w:color w:val="000000"/>
                <w:sz w:val="20"/>
                <w:szCs w:val="20"/>
                <w:lang w:eastAsia="cs-CZ"/>
              </w:rPr>
              <w:t>Pracovní</w:t>
            </w:r>
          </w:p>
          <w:p w:rsidR="00803E8C" w:rsidRPr="00803E8C" w:rsidRDefault="00803E8C" w:rsidP="00D51D50">
            <w:pPr>
              <w:spacing w:after="0" w:line="240" w:lineRule="auto"/>
              <w:jc w:val="center"/>
              <w:rPr>
                <w:rFonts w:ascii="Arial" w:eastAsia="Times New Roman" w:hAnsi="Arial" w:cs="Arial"/>
                <w:sz w:val="24"/>
                <w:szCs w:val="24"/>
                <w:lang w:eastAsia="cs-CZ"/>
              </w:rPr>
            </w:pPr>
            <w:r w:rsidRPr="00803E8C">
              <w:rPr>
                <w:rFonts w:ascii="Arial" w:eastAsia="Times New Roman" w:hAnsi="Arial" w:cs="Arial"/>
                <w:sz w:val="20"/>
                <w:szCs w:val="24"/>
                <w:lang w:eastAsia="cs-CZ"/>
              </w:rPr>
              <w:t>Digitální</w:t>
            </w:r>
          </w:p>
        </w:tc>
        <w:tc>
          <w:tcPr>
            <w:tcW w:w="1134" w:type="dxa"/>
            <w:vMerge/>
            <w:tcBorders>
              <w:left w:val="single" w:sz="4" w:space="0" w:color="000000"/>
              <w:right w:val="single" w:sz="4" w:space="0" w:color="000000"/>
            </w:tcBorders>
            <w:vAlign w:val="center"/>
            <w:hideMark/>
          </w:tcPr>
          <w:p w:rsidR="00B16887" w:rsidRPr="000B1BE2" w:rsidRDefault="00B16887" w:rsidP="00D51D50">
            <w:pPr>
              <w:spacing w:after="0" w:line="240" w:lineRule="auto"/>
              <w:rPr>
                <w:rFonts w:ascii="Times New Roman" w:eastAsia="Times New Roman" w:hAnsi="Times New Roman" w:cs="Times New Roman"/>
                <w:sz w:val="24"/>
                <w:szCs w:val="24"/>
                <w:lang w:eastAsia="cs-CZ"/>
              </w:rPr>
            </w:pPr>
          </w:p>
        </w:tc>
        <w:tc>
          <w:tcPr>
            <w:tcW w:w="1758" w:type="dxa"/>
            <w:vMerge w:val="restart"/>
            <w:tcBorders>
              <w:left w:val="single" w:sz="4" w:space="0" w:color="000000"/>
              <w:right w:val="single" w:sz="4" w:space="0" w:color="000000"/>
            </w:tcBorders>
            <w:tcMar>
              <w:top w:w="0" w:type="dxa"/>
              <w:left w:w="70" w:type="dxa"/>
              <w:bottom w:w="0" w:type="dxa"/>
              <w:right w:w="70" w:type="dxa"/>
            </w:tcMar>
            <w:hideMark/>
          </w:tcPr>
          <w:p w:rsidR="00B16887" w:rsidRPr="000B1BE2" w:rsidRDefault="005F25B6" w:rsidP="005F25B6">
            <w:pPr>
              <w:spacing w:after="240" w:line="240" w:lineRule="auto"/>
              <w:jc w:val="center"/>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INF</w:t>
            </w:r>
          </w:p>
        </w:tc>
      </w:tr>
      <w:tr w:rsidR="00B16887" w:rsidRPr="000B1BE2" w:rsidTr="00F12219">
        <w:trPr>
          <w:trHeight w:val="58"/>
          <w:jc w:val="center"/>
        </w:trPr>
        <w:tc>
          <w:tcPr>
            <w:tcW w:w="842" w:type="dxa"/>
            <w:vMerge/>
            <w:tcBorders>
              <w:left w:val="single" w:sz="4" w:space="0" w:color="000000"/>
              <w:right w:val="single" w:sz="4" w:space="0" w:color="000000"/>
            </w:tcBorders>
            <w:vAlign w:val="center"/>
            <w:hideMark/>
          </w:tcPr>
          <w:p w:rsidR="00B16887" w:rsidRPr="000B1BE2" w:rsidRDefault="00B16887" w:rsidP="00D51D50">
            <w:pPr>
              <w:spacing w:after="0" w:line="240" w:lineRule="auto"/>
              <w:rPr>
                <w:rFonts w:ascii="Times New Roman" w:eastAsia="Times New Roman" w:hAnsi="Times New Roman" w:cs="Times New Roman"/>
                <w:sz w:val="24"/>
                <w:szCs w:val="24"/>
                <w:lang w:eastAsia="cs-CZ"/>
              </w:rPr>
            </w:pPr>
          </w:p>
        </w:tc>
        <w:tc>
          <w:tcPr>
            <w:tcW w:w="1059" w:type="dxa"/>
            <w:tcBorders>
              <w:left w:val="single" w:sz="4" w:space="0" w:color="000000"/>
              <w:right w:val="single" w:sz="4" w:space="0" w:color="000000"/>
            </w:tcBorders>
          </w:tcPr>
          <w:p w:rsidR="00B16887" w:rsidRPr="000B1BE2" w:rsidRDefault="00B16887" w:rsidP="00D51D50">
            <w:pPr>
              <w:spacing w:after="0" w:line="240" w:lineRule="auto"/>
              <w:rPr>
                <w:rFonts w:ascii="Arial" w:eastAsia="Times New Roman" w:hAnsi="Arial" w:cs="Arial"/>
                <w:color w:val="000000"/>
                <w:sz w:val="20"/>
                <w:szCs w:val="20"/>
                <w:lang w:eastAsia="cs-CZ"/>
              </w:rPr>
            </w:pPr>
          </w:p>
        </w:tc>
        <w:tc>
          <w:tcPr>
            <w:tcW w:w="2353" w:type="dxa"/>
            <w:tcBorders>
              <w:left w:val="single" w:sz="4" w:space="0" w:color="000000"/>
              <w:bottom w:val="single" w:sz="4" w:space="0" w:color="000000"/>
              <w:right w:val="single" w:sz="4" w:space="0" w:color="000000"/>
            </w:tcBorders>
            <w:tcMar>
              <w:top w:w="0" w:type="dxa"/>
              <w:left w:w="70" w:type="dxa"/>
              <w:bottom w:w="0" w:type="dxa"/>
              <w:right w:w="70" w:type="dxa"/>
            </w:tcMar>
            <w:hideMark/>
          </w:tcPr>
          <w:p w:rsidR="00803E8C" w:rsidRPr="00803E8C" w:rsidRDefault="00803E8C" w:rsidP="00803E8C">
            <w:pPr>
              <w:shd w:val="clear" w:color="auto" w:fill="FFFFFF"/>
              <w:spacing w:after="0" w:line="240" w:lineRule="auto"/>
              <w:rPr>
                <w:rFonts w:ascii="Arial" w:eastAsia="Times New Roman" w:hAnsi="Arial" w:cs="Arial"/>
                <w:color w:val="000000" w:themeColor="text1"/>
                <w:sz w:val="20"/>
                <w:szCs w:val="24"/>
                <w:lang w:eastAsia="cs-CZ"/>
              </w:rPr>
            </w:pPr>
            <w:r w:rsidRPr="00803E8C">
              <w:rPr>
                <w:rFonts w:ascii="Arial" w:eastAsia="Times New Roman" w:hAnsi="Arial" w:cs="Arial"/>
                <w:color w:val="000000" w:themeColor="text1"/>
                <w:sz w:val="20"/>
                <w:szCs w:val="24"/>
                <w:lang w:eastAsia="cs-CZ"/>
              </w:rPr>
              <w:t>Pojmenuje rozdíly v komunikaci ve fyzickém a digitálním světě</w:t>
            </w:r>
          </w:p>
          <w:p w:rsidR="00B16887" w:rsidRPr="000B1BE2" w:rsidRDefault="00B16887" w:rsidP="00D51D50">
            <w:pPr>
              <w:spacing w:after="0" w:line="240" w:lineRule="auto"/>
              <w:rPr>
                <w:rFonts w:ascii="Times New Roman" w:eastAsia="Times New Roman" w:hAnsi="Times New Roman" w:cs="Times New Roman"/>
                <w:sz w:val="24"/>
                <w:szCs w:val="24"/>
                <w:lang w:eastAsia="cs-CZ"/>
              </w:rPr>
            </w:pPr>
          </w:p>
        </w:tc>
        <w:tc>
          <w:tcPr>
            <w:tcW w:w="1984" w:type="dxa"/>
            <w:vMerge/>
            <w:tcBorders>
              <w:left w:val="single" w:sz="4" w:space="0" w:color="000000"/>
              <w:right w:val="single" w:sz="4" w:space="0" w:color="000000"/>
            </w:tcBorders>
            <w:vAlign w:val="center"/>
            <w:hideMark/>
          </w:tcPr>
          <w:p w:rsidR="00B16887" w:rsidRPr="000B1BE2" w:rsidRDefault="00B16887" w:rsidP="00D51D50">
            <w:pPr>
              <w:spacing w:after="0" w:line="240" w:lineRule="auto"/>
              <w:rPr>
                <w:rFonts w:ascii="Times New Roman" w:eastAsia="Times New Roman" w:hAnsi="Times New Roman" w:cs="Times New Roman"/>
                <w:sz w:val="24"/>
                <w:szCs w:val="24"/>
                <w:lang w:eastAsia="cs-CZ"/>
              </w:rPr>
            </w:pPr>
          </w:p>
        </w:tc>
        <w:tc>
          <w:tcPr>
            <w:tcW w:w="1475" w:type="dxa"/>
            <w:vMerge/>
            <w:tcBorders>
              <w:left w:val="single" w:sz="4" w:space="0" w:color="000000"/>
              <w:right w:val="single" w:sz="4" w:space="0" w:color="000000"/>
            </w:tcBorders>
            <w:vAlign w:val="center"/>
            <w:hideMark/>
          </w:tcPr>
          <w:p w:rsidR="00B16887" w:rsidRPr="000B1BE2" w:rsidRDefault="00B16887" w:rsidP="00D51D50">
            <w:pPr>
              <w:spacing w:after="0" w:line="240" w:lineRule="auto"/>
              <w:rPr>
                <w:rFonts w:ascii="Times New Roman" w:eastAsia="Times New Roman" w:hAnsi="Times New Roman" w:cs="Times New Roman"/>
                <w:sz w:val="24"/>
                <w:szCs w:val="24"/>
                <w:lang w:eastAsia="cs-CZ"/>
              </w:rPr>
            </w:pPr>
          </w:p>
        </w:tc>
        <w:tc>
          <w:tcPr>
            <w:tcW w:w="1134" w:type="dxa"/>
            <w:vMerge/>
            <w:tcBorders>
              <w:left w:val="single" w:sz="4" w:space="0" w:color="000000"/>
              <w:right w:val="single" w:sz="4" w:space="0" w:color="000000"/>
            </w:tcBorders>
            <w:vAlign w:val="center"/>
            <w:hideMark/>
          </w:tcPr>
          <w:p w:rsidR="00B16887" w:rsidRPr="000B1BE2" w:rsidRDefault="00B16887" w:rsidP="00D51D50">
            <w:pPr>
              <w:spacing w:after="0" w:line="240" w:lineRule="auto"/>
              <w:rPr>
                <w:rFonts w:ascii="Times New Roman" w:eastAsia="Times New Roman" w:hAnsi="Times New Roman" w:cs="Times New Roman"/>
                <w:sz w:val="24"/>
                <w:szCs w:val="24"/>
                <w:lang w:eastAsia="cs-CZ"/>
              </w:rPr>
            </w:pPr>
          </w:p>
        </w:tc>
        <w:tc>
          <w:tcPr>
            <w:tcW w:w="1758" w:type="dxa"/>
            <w:vMerge/>
            <w:tcBorders>
              <w:left w:val="single" w:sz="4" w:space="0" w:color="000000"/>
              <w:right w:val="single" w:sz="4" w:space="0" w:color="000000"/>
            </w:tcBorders>
            <w:vAlign w:val="center"/>
            <w:hideMark/>
          </w:tcPr>
          <w:p w:rsidR="00B16887" w:rsidRPr="000B1BE2" w:rsidRDefault="00B16887" w:rsidP="00D51D50">
            <w:pPr>
              <w:spacing w:after="0" w:line="240" w:lineRule="auto"/>
              <w:rPr>
                <w:rFonts w:ascii="Times New Roman" w:eastAsia="Times New Roman" w:hAnsi="Times New Roman" w:cs="Times New Roman"/>
                <w:sz w:val="24"/>
                <w:szCs w:val="24"/>
                <w:lang w:eastAsia="cs-CZ"/>
              </w:rPr>
            </w:pPr>
          </w:p>
        </w:tc>
      </w:tr>
      <w:tr w:rsidR="00B16887" w:rsidRPr="000B1BE2" w:rsidTr="00F12219">
        <w:trPr>
          <w:trHeight w:val="510"/>
          <w:jc w:val="center"/>
        </w:trPr>
        <w:tc>
          <w:tcPr>
            <w:tcW w:w="842" w:type="dxa"/>
            <w:tcBorders>
              <w:left w:val="single" w:sz="4" w:space="0" w:color="000000"/>
              <w:right w:val="single" w:sz="4" w:space="0" w:color="000000"/>
            </w:tcBorders>
            <w:tcMar>
              <w:top w:w="0" w:type="dxa"/>
              <w:left w:w="70" w:type="dxa"/>
              <w:bottom w:w="0" w:type="dxa"/>
              <w:right w:w="70" w:type="dxa"/>
            </w:tcMar>
            <w:hideMark/>
          </w:tcPr>
          <w:p w:rsidR="00B16887" w:rsidRPr="000B1BE2" w:rsidRDefault="00B16887" w:rsidP="00D51D50">
            <w:pPr>
              <w:spacing w:after="0" w:line="240" w:lineRule="auto"/>
              <w:jc w:val="center"/>
              <w:rPr>
                <w:rFonts w:ascii="Times New Roman" w:eastAsia="Times New Roman" w:hAnsi="Times New Roman" w:cs="Times New Roman"/>
                <w:sz w:val="24"/>
                <w:szCs w:val="24"/>
                <w:lang w:eastAsia="cs-CZ"/>
              </w:rPr>
            </w:pPr>
            <w:r w:rsidRPr="000B1BE2">
              <w:rPr>
                <w:rFonts w:ascii="Arial" w:eastAsia="Times New Roman" w:hAnsi="Arial" w:cs="Arial"/>
                <w:color w:val="000000"/>
                <w:sz w:val="20"/>
                <w:szCs w:val="20"/>
                <w:lang w:eastAsia="cs-CZ"/>
              </w:rPr>
              <w:t>4</w:t>
            </w:r>
            <w:r w:rsidRPr="000B1BE2">
              <w:rPr>
                <w:rFonts w:ascii="Times New Roman" w:eastAsia="Times New Roman" w:hAnsi="Times New Roman" w:cs="Times New Roman"/>
                <w:color w:val="000000"/>
                <w:sz w:val="24"/>
                <w:szCs w:val="24"/>
                <w:lang w:eastAsia="cs-CZ"/>
              </w:rPr>
              <w:t>–</w:t>
            </w:r>
            <w:r w:rsidRPr="000B1BE2">
              <w:rPr>
                <w:rFonts w:ascii="Arial" w:eastAsia="Times New Roman" w:hAnsi="Arial" w:cs="Arial"/>
                <w:color w:val="000000"/>
                <w:sz w:val="20"/>
                <w:szCs w:val="20"/>
                <w:lang w:eastAsia="cs-CZ"/>
              </w:rPr>
              <w:t>.5.</w:t>
            </w:r>
          </w:p>
        </w:tc>
        <w:tc>
          <w:tcPr>
            <w:tcW w:w="1059" w:type="dxa"/>
            <w:tcBorders>
              <w:left w:val="single" w:sz="4" w:space="0" w:color="000000"/>
              <w:right w:val="single" w:sz="4" w:space="0" w:color="000000"/>
            </w:tcBorders>
          </w:tcPr>
          <w:p w:rsidR="00B16887" w:rsidRDefault="00E44F9D" w:rsidP="00D51D50">
            <w:pPr>
              <w:spacing w:after="0" w:line="240" w:lineRule="auto"/>
            </w:pPr>
            <w:r>
              <w:t>ČJS-5-2-01</w:t>
            </w:r>
          </w:p>
          <w:p w:rsidR="00E44F9D" w:rsidRPr="000B1BE2" w:rsidRDefault="00E44F9D" w:rsidP="00D51D50">
            <w:pPr>
              <w:spacing w:after="0" w:line="240" w:lineRule="auto"/>
              <w:rPr>
                <w:rFonts w:ascii="Arial" w:eastAsia="Times New Roman" w:hAnsi="Arial" w:cs="Arial"/>
                <w:color w:val="000000"/>
                <w:sz w:val="20"/>
                <w:szCs w:val="20"/>
                <w:lang w:eastAsia="cs-CZ"/>
              </w:rPr>
            </w:pPr>
          </w:p>
        </w:tc>
        <w:tc>
          <w:tcPr>
            <w:tcW w:w="2353" w:type="dxa"/>
            <w:tcBorders>
              <w:top w:val="single" w:sz="4" w:space="0" w:color="000000"/>
              <w:left w:val="single" w:sz="4" w:space="0" w:color="000000"/>
              <w:right w:val="single" w:sz="4" w:space="0" w:color="000000"/>
            </w:tcBorders>
            <w:tcMar>
              <w:top w:w="0" w:type="dxa"/>
              <w:left w:w="70" w:type="dxa"/>
              <w:bottom w:w="0" w:type="dxa"/>
              <w:right w:w="70" w:type="dxa"/>
            </w:tcMar>
            <w:hideMark/>
          </w:tcPr>
          <w:p w:rsidR="00B16887" w:rsidRDefault="00B16887" w:rsidP="00D51D50">
            <w:pPr>
              <w:spacing w:after="0" w:line="240" w:lineRule="auto"/>
              <w:rPr>
                <w:rFonts w:ascii="Arial" w:eastAsia="Times New Roman" w:hAnsi="Arial" w:cs="Arial"/>
                <w:color w:val="000000"/>
                <w:sz w:val="20"/>
                <w:szCs w:val="20"/>
                <w:lang w:eastAsia="cs-CZ"/>
              </w:rPr>
            </w:pPr>
            <w:r w:rsidRPr="000B1BE2">
              <w:rPr>
                <w:rFonts w:ascii="Arial" w:eastAsia="Times New Roman" w:hAnsi="Arial" w:cs="Arial"/>
                <w:color w:val="000000"/>
                <w:sz w:val="20"/>
                <w:szCs w:val="20"/>
                <w:lang w:eastAsia="cs-CZ"/>
              </w:rPr>
              <w:t xml:space="preserve">Diskutuje o demokratických principech, zejména o právu svobodně vyjádřit názor, odmítání násilí, o toleranci </w:t>
            </w:r>
            <w:r w:rsidR="00E44F9D">
              <w:rPr>
                <w:rFonts w:ascii="Arial" w:eastAsia="Times New Roman" w:hAnsi="Arial" w:cs="Arial"/>
                <w:color w:val="000000"/>
                <w:sz w:val="20"/>
                <w:szCs w:val="20"/>
                <w:lang w:eastAsia="cs-CZ"/>
              </w:rPr>
              <w:t>k</w:t>
            </w:r>
            <w:r w:rsidRPr="000B1BE2">
              <w:rPr>
                <w:rFonts w:ascii="Arial" w:eastAsia="Times New Roman" w:hAnsi="Arial" w:cs="Arial"/>
                <w:color w:val="000000"/>
                <w:sz w:val="20"/>
                <w:szCs w:val="20"/>
                <w:lang w:eastAsia="cs-CZ"/>
              </w:rPr>
              <w:t> odlišnostem. </w:t>
            </w:r>
          </w:p>
          <w:p w:rsidR="00803E8C" w:rsidRPr="00803E8C" w:rsidRDefault="00803E8C" w:rsidP="00803E8C">
            <w:pPr>
              <w:shd w:val="clear" w:color="auto" w:fill="FFFFFF"/>
              <w:spacing w:after="0" w:line="240" w:lineRule="auto"/>
              <w:rPr>
                <w:rFonts w:ascii="Arial" w:eastAsia="Times New Roman" w:hAnsi="Arial" w:cs="Arial"/>
                <w:color w:val="4A4A4A"/>
                <w:sz w:val="20"/>
                <w:szCs w:val="24"/>
                <w:lang w:eastAsia="cs-CZ"/>
              </w:rPr>
            </w:pPr>
            <w:r w:rsidRPr="00803E8C">
              <w:rPr>
                <w:rFonts w:ascii="Arial" w:eastAsia="Times New Roman" w:hAnsi="Arial" w:cs="Arial"/>
                <w:color w:val="000000" w:themeColor="text1"/>
                <w:sz w:val="20"/>
                <w:szCs w:val="24"/>
                <w:lang w:eastAsia="cs-CZ"/>
              </w:rPr>
              <w:t>Uvede příklad informace, která může poškozovat druhou osobu.</w:t>
            </w:r>
          </w:p>
        </w:tc>
        <w:tc>
          <w:tcPr>
            <w:tcW w:w="1984" w:type="dxa"/>
            <w:tcBorders>
              <w:top w:val="single" w:sz="4" w:space="0" w:color="000000"/>
              <w:left w:val="single" w:sz="4" w:space="0" w:color="000000"/>
              <w:right w:val="single" w:sz="4" w:space="0" w:color="000000"/>
            </w:tcBorders>
            <w:tcMar>
              <w:top w:w="0" w:type="dxa"/>
              <w:left w:w="70" w:type="dxa"/>
              <w:bottom w:w="0" w:type="dxa"/>
              <w:right w:w="70" w:type="dxa"/>
            </w:tcMar>
            <w:hideMark/>
          </w:tcPr>
          <w:p w:rsidR="00B16887" w:rsidRPr="00803E8C" w:rsidRDefault="00B16887" w:rsidP="00D51D50">
            <w:pPr>
              <w:spacing w:after="0" w:line="240" w:lineRule="auto"/>
              <w:jc w:val="center"/>
              <w:rPr>
                <w:rFonts w:ascii="Arial" w:eastAsia="Times New Roman" w:hAnsi="Arial" w:cs="Arial"/>
                <w:color w:val="000000"/>
                <w:sz w:val="20"/>
                <w:szCs w:val="20"/>
                <w:lang w:eastAsia="cs-CZ"/>
              </w:rPr>
            </w:pPr>
            <w:r w:rsidRPr="00803E8C">
              <w:rPr>
                <w:rFonts w:ascii="Arial" w:eastAsia="Times New Roman" w:hAnsi="Arial" w:cs="Arial"/>
                <w:color w:val="000000"/>
                <w:sz w:val="20"/>
                <w:szCs w:val="20"/>
                <w:lang w:eastAsia="cs-CZ"/>
              </w:rPr>
              <w:t>Soužití lidí</w:t>
            </w:r>
          </w:p>
          <w:p w:rsidR="00803E8C" w:rsidRPr="00803E8C" w:rsidRDefault="00803E8C" w:rsidP="00D51D50">
            <w:pPr>
              <w:spacing w:after="0" w:line="240" w:lineRule="auto"/>
              <w:jc w:val="center"/>
              <w:rPr>
                <w:rFonts w:ascii="Arial" w:eastAsia="Times New Roman" w:hAnsi="Arial" w:cs="Arial"/>
                <w:sz w:val="20"/>
                <w:szCs w:val="20"/>
                <w:lang w:eastAsia="cs-CZ"/>
              </w:rPr>
            </w:pPr>
            <w:r w:rsidRPr="00803E8C">
              <w:rPr>
                <w:rFonts w:ascii="Arial" w:eastAsia="Times New Roman" w:hAnsi="Arial" w:cs="Arial"/>
                <w:sz w:val="20"/>
                <w:szCs w:val="20"/>
                <w:lang w:eastAsia="cs-CZ"/>
              </w:rPr>
              <w:t>Komunikace v digitálním světě</w:t>
            </w:r>
          </w:p>
        </w:tc>
        <w:tc>
          <w:tcPr>
            <w:tcW w:w="1475" w:type="dxa"/>
            <w:tcBorders>
              <w:top w:val="single" w:sz="4" w:space="0" w:color="000000"/>
              <w:left w:val="single" w:sz="4" w:space="0" w:color="000000"/>
              <w:right w:val="single" w:sz="4" w:space="0" w:color="000000"/>
            </w:tcBorders>
            <w:tcMar>
              <w:top w:w="0" w:type="dxa"/>
              <w:left w:w="70" w:type="dxa"/>
              <w:bottom w:w="0" w:type="dxa"/>
              <w:right w:w="70" w:type="dxa"/>
            </w:tcMar>
            <w:hideMark/>
          </w:tcPr>
          <w:p w:rsidR="00B16887" w:rsidRPr="00803E8C" w:rsidRDefault="00B16887" w:rsidP="00D51D50">
            <w:pPr>
              <w:spacing w:after="0" w:line="240" w:lineRule="auto"/>
              <w:jc w:val="center"/>
              <w:rPr>
                <w:rFonts w:ascii="Arial" w:eastAsia="Times New Roman" w:hAnsi="Arial" w:cs="Arial"/>
                <w:sz w:val="20"/>
                <w:szCs w:val="20"/>
                <w:lang w:eastAsia="cs-CZ"/>
              </w:rPr>
            </w:pPr>
            <w:r w:rsidRPr="00803E8C">
              <w:rPr>
                <w:rFonts w:ascii="Arial" w:eastAsia="Times New Roman" w:hAnsi="Arial" w:cs="Arial"/>
                <w:color w:val="000000"/>
                <w:sz w:val="20"/>
                <w:szCs w:val="20"/>
                <w:lang w:eastAsia="cs-CZ"/>
              </w:rPr>
              <w:t>Učení</w:t>
            </w:r>
          </w:p>
        </w:tc>
        <w:tc>
          <w:tcPr>
            <w:tcW w:w="1134" w:type="dxa"/>
            <w:tcBorders>
              <w:top w:val="single" w:sz="4" w:space="0" w:color="000000"/>
              <w:left w:val="single" w:sz="4" w:space="0" w:color="000000"/>
              <w:right w:val="single" w:sz="4" w:space="0" w:color="000000"/>
            </w:tcBorders>
            <w:tcMar>
              <w:top w:w="0" w:type="dxa"/>
              <w:left w:w="70" w:type="dxa"/>
              <w:bottom w:w="0" w:type="dxa"/>
              <w:right w:w="70" w:type="dxa"/>
            </w:tcMar>
            <w:hideMark/>
          </w:tcPr>
          <w:p w:rsidR="00B16887" w:rsidRPr="000B1BE2" w:rsidRDefault="00F12219" w:rsidP="00D51D50">
            <w:pPr>
              <w:spacing w:after="0" w:line="240" w:lineRule="auto"/>
              <w:jc w:val="center"/>
              <w:rPr>
                <w:rFonts w:ascii="Times New Roman" w:eastAsia="Times New Roman" w:hAnsi="Times New Roman" w:cs="Times New Roman"/>
                <w:sz w:val="24"/>
                <w:szCs w:val="24"/>
                <w:lang w:eastAsia="cs-CZ"/>
              </w:rPr>
            </w:pPr>
            <w:r>
              <w:rPr>
                <w:rFonts w:ascii="Arial" w:eastAsia="Times New Roman" w:hAnsi="Arial" w:cs="Arial"/>
                <w:color w:val="000000"/>
                <w:sz w:val="20"/>
                <w:szCs w:val="20"/>
                <w:lang w:eastAsia="cs-CZ"/>
              </w:rPr>
              <w:t>V</w:t>
            </w:r>
            <w:r w:rsidR="00B16887" w:rsidRPr="000B1BE2">
              <w:rPr>
                <w:rFonts w:ascii="Arial" w:eastAsia="Times New Roman" w:hAnsi="Arial" w:cs="Arial"/>
                <w:color w:val="000000"/>
                <w:sz w:val="20"/>
                <w:szCs w:val="20"/>
                <w:lang w:eastAsia="cs-CZ"/>
              </w:rPr>
              <w:t>D</w:t>
            </w:r>
            <w:r>
              <w:rPr>
                <w:rFonts w:ascii="Arial" w:eastAsia="Times New Roman" w:hAnsi="Arial" w:cs="Arial"/>
                <w:color w:val="000000"/>
                <w:sz w:val="20"/>
                <w:szCs w:val="20"/>
                <w:lang w:eastAsia="cs-CZ"/>
              </w:rPr>
              <w:t xml:space="preserve">O </w:t>
            </w:r>
            <w:r w:rsidR="00B16887" w:rsidRPr="000B1BE2">
              <w:rPr>
                <w:rFonts w:ascii="Arial" w:eastAsia="Times New Roman" w:hAnsi="Arial" w:cs="Arial"/>
                <w:color w:val="000000"/>
                <w:sz w:val="20"/>
                <w:szCs w:val="20"/>
                <w:lang w:eastAsia="cs-CZ"/>
              </w:rPr>
              <w:t>4</w:t>
            </w:r>
          </w:p>
          <w:p w:rsidR="00B16887" w:rsidRPr="000B1BE2" w:rsidRDefault="00F12219" w:rsidP="00D51D50">
            <w:pPr>
              <w:spacing w:after="0" w:line="240" w:lineRule="auto"/>
              <w:jc w:val="center"/>
              <w:rPr>
                <w:rFonts w:ascii="Times New Roman" w:eastAsia="Times New Roman" w:hAnsi="Times New Roman" w:cs="Times New Roman"/>
                <w:sz w:val="24"/>
                <w:szCs w:val="24"/>
                <w:lang w:eastAsia="cs-CZ"/>
              </w:rPr>
            </w:pPr>
            <w:proofErr w:type="spellStart"/>
            <w:r>
              <w:rPr>
                <w:rFonts w:ascii="Arial" w:eastAsia="Times New Roman" w:hAnsi="Arial" w:cs="Arial"/>
                <w:color w:val="000000"/>
                <w:sz w:val="20"/>
                <w:szCs w:val="20"/>
                <w:lang w:eastAsia="cs-CZ"/>
              </w:rPr>
              <w:t>MkV</w:t>
            </w:r>
            <w:proofErr w:type="spellEnd"/>
            <w:r>
              <w:rPr>
                <w:rFonts w:ascii="Arial" w:eastAsia="Times New Roman" w:hAnsi="Arial" w:cs="Arial"/>
                <w:color w:val="000000"/>
                <w:sz w:val="20"/>
                <w:szCs w:val="20"/>
                <w:lang w:eastAsia="cs-CZ"/>
              </w:rPr>
              <w:t xml:space="preserve"> 2</w:t>
            </w:r>
          </w:p>
        </w:tc>
        <w:tc>
          <w:tcPr>
            <w:tcW w:w="1758" w:type="dxa"/>
            <w:tcBorders>
              <w:top w:val="single" w:sz="4" w:space="0" w:color="000000"/>
              <w:left w:val="single" w:sz="4" w:space="0" w:color="000000"/>
              <w:right w:val="single" w:sz="4" w:space="0" w:color="000000"/>
            </w:tcBorders>
            <w:tcMar>
              <w:top w:w="0" w:type="dxa"/>
              <w:left w:w="70" w:type="dxa"/>
              <w:bottom w:w="0" w:type="dxa"/>
              <w:right w:w="70" w:type="dxa"/>
            </w:tcMar>
            <w:hideMark/>
          </w:tcPr>
          <w:p w:rsidR="00B16887" w:rsidRPr="000B1BE2" w:rsidRDefault="005F25B6" w:rsidP="005F25B6">
            <w:pPr>
              <w:spacing w:after="0" w:line="240" w:lineRule="auto"/>
              <w:jc w:val="center"/>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INF</w:t>
            </w:r>
          </w:p>
        </w:tc>
      </w:tr>
      <w:tr w:rsidR="00B16887" w:rsidRPr="000B1BE2" w:rsidTr="00F12219">
        <w:trPr>
          <w:trHeight w:val="510"/>
          <w:jc w:val="center"/>
        </w:trPr>
        <w:tc>
          <w:tcPr>
            <w:tcW w:w="842" w:type="dxa"/>
            <w:tcBorders>
              <w:left w:val="single" w:sz="4" w:space="0" w:color="000000"/>
              <w:right w:val="single" w:sz="4" w:space="0" w:color="000000"/>
            </w:tcBorders>
            <w:tcMar>
              <w:top w:w="0" w:type="dxa"/>
              <w:left w:w="70" w:type="dxa"/>
              <w:bottom w:w="0" w:type="dxa"/>
              <w:right w:w="70" w:type="dxa"/>
            </w:tcMar>
            <w:hideMark/>
          </w:tcPr>
          <w:p w:rsidR="00B16887" w:rsidRPr="000B1BE2" w:rsidRDefault="00B16887" w:rsidP="00D51D50">
            <w:pPr>
              <w:spacing w:after="0" w:line="240" w:lineRule="auto"/>
              <w:jc w:val="center"/>
              <w:rPr>
                <w:rFonts w:ascii="Times New Roman" w:eastAsia="Times New Roman" w:hAnsi="Times New Roman" w:cs="Times New Roman"/>
                <w:sz w:val="24"/>
                <w:szCs w:val="24"/>
                <w:lang w:eastAsia="cs-CZ"/>
              </w:rPr>
            </w:pPr>
            <w:r w:rsidRPr="000B1BE2">
              <w:rPr>
                <w:rFonts w:ascii="Arial" w:eastAsia="Times New Roman" w:hAnsi="Arial" w:cs="Arial"/>
                <w:color w:val="000000"/>
                <w:sz w:val="20"/>
                <w:szCs w:val="20"/>
                <w:lang w:eastAsia="cs-CZ"/>
              </w:rPr>
              <w:t>5.</w:t>
            </w:r>
          </w:p>
        </w:tc>
        <w:tc>
          <w:tcPr>
            <w:tcW w:w="1059" w:type="dxa"/>
            <w:tcBorders>
              <w:left w:val="single" w:sz="4" w:space="0" w:color="000000"/>
              <w:right w:val="single" w:sz="4" w:space="0" w:color="000000"/>
            </w:tcBorders>
          </w:tcPr>
          <w:p w:rsidR="00B16887" w:rsidRPr="000B1BE2" w:rsidRDefault="00803E8C" w:rsidP="00D51D50">
            <w:pPr>
              <w:spacing w:after="0" w:line="240" w:lineRule="auto"/>
              <w:rPr>
                <w:rFonts w:ascii="Arial" w:eastAsia="Times New Roman" w:hAnsi="Arial" w:cs="Arial"/>
                <w:color w:val="000000"/>
                <w:sz w:val="20"/>
                <w:szCs w:val="20"/>
                <w:lang w:eastAsia="cs-CZ"/>
              </w:rPr>
            </w:pPr>
            <w:r>
              <w:t>ČJS-5-2-01</w:t>
            </w:r>
          </w:p>
        </w:tc>
        <w:tc>
          <w:tcPr>
            <w:tcW w:w="2353" w:type="dxa"/>
            <w:tcBorders>
              <w:left w:val="single" w:sz="4" w:space="0" w:color="000000"/>
              <w:right w:val="single" w:sz="4" w:space="0" w:color="000000"/>
            </w:tcBorders>
            <w:tcMar>
              <w:top w:w="0" w:type="dxa"/>
              <w:left w:w="70" w:type="dxa"/>
              <w:bottom w:w="0" w:type="dxa"/>
              <w:right w:w="70" w:type="dxa"/>
            </w:tcMar>
            <w:hideMark/>
          </w:tcPr>
          <w:p w:rsidR="00B16887" w:rsidRPr="000B1BE2" w:rsidRDefault="00B16887" w:rsidP="00D51D50">
            <w:pPr>
              <w:spacing w:after="0" w:line="240" w:lineRule="auto"/>
              <w:rPr>
                <w:rFonts w:ascii="Times New Roman" w:eastAsia="Times New Roman" w:hAnsi="Times New Roman" w:cs="Times New Roman"/>
                <w:sz w:val="24"/>
                <w:szCs w:val="24"/>
                <w:lang w:eastAsia="cs-CZ"/>
              </w:rPr>
            </w:pPr>
            <w:r w:rsidRPr="000B1BE2">
              <w:rPr>
                <w:rFonts w:ascii="Arial" w:eastAsia="Times New Roman" w:hAnsi="Arial" w:cs="Arial"/>
                <w:color w:val="000000"/>
                <w:sz w:val="20"/>
                <w:szCs w:val="20"/>
                <w:lang w:eastAsia="cs-CZ"/>
              </w:rPr>
              <w:t>Rozumí pojmům odlišnost a rovnost lidí.</w:t>
            </w:r>
          </w:p>
        </w:tc>
        <w:tc>
          <w:tcPr>
            <w:tcW w:w="1984" w:type="dxa"/>
            <w:tcBorders>
              <w:left w:val="single" w:sz="4" w:space="0" w:color="000000"/>
              <w:right w:val="single" w:sz="4" w:space="0" w:color="000000"/>
            </w:tcBorders>
            <w:tcMar>
              <w:top w:w="0" w:type="dxa"/>
              <w:left w:w="70" w:type="dxa"/>
              <w:bottom w:w="0" w:type="dxa"/>
              <w:right w:w="70" w:type="dxa"/>
            </w:tcMar>
            <w:hideMark/>
          </w:tcPr>
          <w:p w:rsidR="00B16887" w:rsidRPr="000B1BE2" w:rsidRDefault="00B16887" w:rsidP="00D51D50">
            <w:pPr>
              <w:spacing w:after="0" w:line="240" w:lineRule="auto"/>
              <w:jc w:val="center"/>
              <w:rPr>
                <w:rFonts w:ascii="Times New Roman" w:eastAsia="Times New Roman" w:hAnsi="Times New Roman" w:cs="Times New Roman"/>
                <w:sz w:val="24"/>
                <w:szCs w:val="24"/>
                <w:lang w:eastAsia="cs-CZ"/>
              </w:rPr>
            </w:pPr>
            <w:r w:rsidRPr="000B1BE2">
              <w:rPr>
                <w:rFonts w:ascii="Arial" w:eastAsia="Times New Roman" w:hAnsi="Arial" w:cs="Arial"/>
                <w:color w:val="000000"/>
                <w:sz w:val="20"/>
                <w:szCs w:val="20"/>
                <w:lang w:eastAsia="cs-CZ"/>
              </w:rPr>
              <w:t>Odlišnost a rovnost lidí</w:t>
            </w:r>
          </w:p>
        </w:tc>
        <w:tc>
          <w:tcPr>
            <w:tcW w:w="1475" w:type="dxa"/>
            <w:tcBorders>
              <w:left w:val="single" w:sz="4" w:space="0" w:color="000000"/>
              <w:right w:val="single" w:sz="4" w:space="0" w:color="000000"/>
            </w:tcBorders>
            <w:tcMar>
              <w:top w:w="0" w:type="dxa"/>
              <w:left w:w="70" w:type="dxa"/>
              <w:bottom w:w="0" w:type="dxa"/>
              <w:right w:w="70" w:type="dxa"/>
            </w:tcMar>
            <w:hideMark/>
          </w:tcPr>
          <w:p w:rsidR="00B16887" w:rsidRPr="000B1BE2" w:rsidRDefault="00B16887" w:rsidP="00D51D50">
            <w:pPr>
              <w:spacing w:after="0" w:line="240" w:lineRule="auto"/>
              <w:jc w:val="center"/>
              <w:rPr>
                <w:rFonts w:ascii="Times New Roman" w:eastAsia="Times New Roman" w:hAnsi="Times New Roman" w:cs="Times New Roman"/>
                <w:sz w:val="24"/>
                <w:szCs w:val="24"/>
                <w:lang w:eastAsia="cs-CZ"/>
              </w:rPr>
            </w:pPr>
            <w:r w:rsidRPr="000B1BE2">
              <w:rPr>
                <w:rFonts w:ascii="Arial" w:eastAsia="Times New Roman" w:hAnsi="Arial" w:cs="Arial"/>
                <w:color w:val="000000"/>
                <w:sz w:val="20"/>
                <w:szCs w:val="20"/>
                <w:lang w:eastAsia="cs-CZ"/>
              </w:rPr>
              <w:t>Občan</w:t>
            </w:r>
            <w:r w:rsidR="007F6696">
              <w:rPr>
                <w:rFonts w:ascii="Arial" w:eastAsia="Times New Roman" w:hAnsi="Arial" w:cs="Arial"/>
                <w:color w:val="000000"/>
                <w:sz w:val="20"/>
                <w:szCs w:val="20"/>
                <w:lang w:eastAsia="cs-CZ"/>
              </w:rPr>
              <w:t>ská</w:t>
            </w:r>
          </w:p>
        </w:tc>
        <w:tc>
          <w:tcPr>
            <w:tcW w:w="1134" w:type="dxa"/>
            <w:tcBorders>
              <w:left w:val="single" w:sz="4" w:space="0" w:color="000000"/>
              <w:right w:val="single" w:sz="4" w:space="0" w:color="000000"/>
            </w:tcBorders>
            <w:tcMar>
              <w:top w:w="0" w:type="dxa"/>
              <w:left w:w="70" w:type="dxa"/>
              <w:bottom w:w="0" w:type="dxa"/>
              <w:right w:w="70" w:type="dxa"/>
            </w:tcMar>
            <w:hideMark/>
          </w:tcPr>
          <w:p w:rsidR="00B16887" w:rsidRPr="000B1BE2" w:rsidRDefault="00E44F9D" w:rsidP="00D51D50">
            <w:pPr>
              <w:spacing w:after="0" w:line="240" w:lineRule="auto"/>
              <w:jc w:val="center"/>
              <w:rPr>
                <w:rFonts w:ascii="Times New Roman" w:eastAsia="Times New Roman" w:hAnsi="Times New Roman" w:cs="Times New Roman"/>
                <w:sz w:val="24"/>
                <w:szCs w:val="24"/>
                <w:lang w:eastAsia="cs-CZ"/>
              </w:rPr>
            </w:pPr>
            <w:proofErr w:type="spellStart"/>
            <w:r>
              <w:rPr>
                <w:rFonts w:ascii="Arial" w:eastAsia="Times New Roman" w:hAnsi="Arial" w:cs="Arial"/>
                <w:color w:val="000000"/>
                <w:sz w:val="20"/>
                <w:szCs w:val="20"/>
                <w:lang w:eastAsia="cs-CZ"/>
              </w:rPr>
              <w:t>MkV</w:t>
            </w:r>
            <w:proofErr w:type="spellEnd"/>
            <w:r>
              <w:rPr>
                <w:rFonts w:ascii="Arial" w:eastAsia="Times New Roman" w:hAnsi="Arial" w:cs="Arial"/>
                <w:color w:val="000000"/>
                <w:sz w:val="20"/>
                <w:szCs w:val="20"/>
                <w:lang w:eastAsia="cs-CZ"/>
              </w:rPr>
              <w:t xml:space="preserve"> 1, 2, 3</w:t>
            </w:r>
          </w:p>
        </w:tc>
        <w:tc>
          <w:tcPr>
            <w:tcW w:w="1758" w:type="dxa"/>
            <w:tcBorders>
              <w:left w:val="single" w:sz="4" w:space="0" w:color="000000"/>
              <w:right w:val="single" w:sz="4" w:space="0" w:color="000000"/>
            </w:tcBorders>
            <w:tcMar>
              <w:top w:w="0" w:type="dxa"/>
              <w:left w:w="70" w:type="dxa"/>
              <w:bottom w:w="0" w:type="dxa"/>
              <w:right w:w="70" w:type="dxa"/>
            </w:tcMar>
            <w:hideMark/>
          </w:tcPr>
          <w:p w:rsidR="00B16887" w:rsidRPr="000B1BE2" w:rsidRDefault="00B16887" w:rsidP="00D51D50">
            <w:pPr>
              <w:spacing w:after="0" w:line="240" w:lineRule="auto"/>
              <w:rPr>
                <w:rFonts w:ascii="Times New Roman" w:eastAsia="Times New Roman" w:hAnsi="Times New Roman" w:cs="Times New Roman"/>
                <w:sz w:val="24"/>
                <w:szCs w:val="24"/>
                <w:lang w:eastAsia="cs-CZ"/>
              </w:rPr>
            </w:pPr>
          </w:p>
        </w:tc>
      </w:tr>
      <w:tr w:rsidR="00B16887" w:rsidRPr="000B1BE2" w:rsidTr="00766C62">
        <w:trPr>
          <w:trHeight w:val="510"/>
          <w:jc w:val="center"/>
        </w:trPr>
        <w:tc>
          <w:tcPr>
            <w:tcW w:w="842" w:type="dxa"/>
            <w:tcBorders>
              <w:left w:val="single" w:sz="4" w:space="0" w:color="000000"/>
              <w:right w:val="single" w:sz="4" w:space="0" w:color="000000"/>
            </w:tcBorders>
            <w:tcMar>
              <w:top w:w="0" w:type="dxa"/>
              <w:left w:w="70" w:type="dxa"/>
              <w:bottom w:w="0" w:type="dxa"/>
              <w:right w:w="70" w:type="dxa"/>
            </w:tcMar>
            <w:hideMark/>
          </w:tcPr>
          <w:p w:rsidR="00B16887" w:rsidRPr="000B1BE2" w:rsidRDefault="00B16887" w:rsidP="00D51D50">
            <w:pPr>
              <w:spacing w:after="0" w:line="240" w:lineRule="auto"/>
              <w:jc w:val="center"/>
              <w:rPr>
                <w:rFonts w:ascii="Times New Roman" w:eastAsia="Times New Roman" w:hAnsi="Times New Roman" w:cs="Times New Roman"/>
                <w:sz w:val="24"/>
                <w:szCs w:val="24"/>
                <w:lang w:eastAsia="cs-CZ"/>
              </w:rPr>
            </w:pPr>
            <w:r w:rsidRPr="000B1BE2">
              <w:rPr>
                <w:rFonts w:ascii="Arial" w:eastAsia="Times New Roman" w:hAnsi="Arial" w:cs="Arial"/>
                <w:color w:val="000000"/>
                <w:sz w:val="20"/>
                <w:szCs w:val="20"/>
                <w:lang w:eastAsia="cs-CZ"/>
              </w:rPr>
              <w:t>5.</w:t>
            </w:r>
          </w:p>
        </w:tc>
        <w:tc>
          <w:tcPr>
            <w:tcW w:w="1059" w:type="dxa"/>
            <w:tcBorders>
              <w:left w:val="single" w:sz="4" w:space="0" w:color="000000"/>
              <w:right w:val="single" w:sz="4" w:space="0" w:color="000000"/>
            </w:tcBorders>
          </w:tcPr>
          <w:p w:rsidR="00B16887" w:rsidRPr="000B1BE2" w:rsidRDefault="00E44F9D" w:rsidP="00D51D50">
            <w:pPr>
              <w:spacing w:after="0" w:line="240" w:lineRule="auto"/>
              <w:rPr>
                <w:rFonts w:ascii="Arial" w:eastAsia="Times New Roman" w:hAnsi="Arial" w:cs="Arial"/>
                <w:color w:val="000000"/>
                <w:sz w:val="20"/>
                <w:szCs w:val="20"/>
                <w:lang w:eastAsia="cs-CZ"/>
              </w:rPr>
            </w:pPr>
            <w:r>
              <w:t xml:space="preserve">ČJS-5-2-01 </w:t>
            </w:r>
          </w:p>
        </w:tc>
        <w:tc>
          <w:tcPr>
            <w:tcW w:w="2353" w:type="dxa"/>
            <w:tcBorders>
              <w:left w:val="single" w:sz="4" w:space="0" w:color="000000"/>
              <w:bottom w:val="single" w:sz="4" w:space="0" w:color="000000"/>
              <w:right w:val="single" w:sz="4" w:space="0" w:color="000000"/>
            </w:tcBorders>
            <w:tcMar>
              <w:top w:w="0" w:type="dxa"/>
              <w:left w:w="70" w:type="dxa"/>
              <w:bottom w:w="0" w:type="dxa"/>
              <w:right w:w="70" w:type="dxa"/>
            </w:tcMar>
            <w:hideMark/>
          </w:tcPr>
          <w:p w:rsidR="00B16887" w:rsidRPr="00803E8C" w:rsidRDefault="00B16887" w:rsidP="00D51D50">
            <w:pPr>
              <w:spacing w:after="0" w:line="240" w:lineRule="auto"/>
              <w:rPr>
                <w:rFonts w:ascii="Arial" w:eastAsia="Times New Roman" w:hAnsi="Arial" w:cs="Arial"/>
                <w:color w:val="000000"/>
                <w:sz w:val="20"/>
                <w:szCs w:val="20"/>
                <w:lang w:eastAsia="cs-CZ"/>
              </w:rPr>
            </w:pPr>
            <w:r w:rsidRPr="000B1BE2">
              <w:rPr>
                <w:rFonts w:ascii="Arial" w:eastAsia="Times New Roman" w:hAnsi="Arial" w:cs="Arial"/>
                <w:color w:val="000000"/>
                <w:sz w:val="20"/>
                <w:szCs w:val="20"/>
                <w:lang w:eastAsia="cs-CZ"/>
              </w:rPr>
              <w:t>Vyvodí a dodržuje pravidla pro soužití ve škole, mezi chlapci a dívkami, v rodině, v obci.</w:t>
            </w:r>
          </w:p>
        </w:tc>
        <w:tc>
          <w:tcPr>
            <w:tcW w:w="1984" w:type="dxa"/>
            <w:tcBorders>
              <w:left w:val="single" w:sz="4" w:space="0" w:color="000000"/>
              <w:bottom w:val="single" w:sz="4" w:space="0" w:color="000000"/>
              <w:right w:val="single" w:sz="4" w:space="0" w:color="000000"/>
            </w:tcBorders>
            <w:tcMar>
              <w:top w:w="0" w:type="dxa"/>
              <w:left w:w="70" w:type="dxa"/>
              <w:bottom w:w="0" w:type="dxa"/>
              <w:right w:w="70" w:type="dxa"/>
            </w:tcMar>
            <w:hideMark/>
          </w:tcPr>
          <w:p w:rsidR="00B16887" w:rsidRPr="000B1BE2" w:rsidRDefault="00B16887" w:rsidP="00D51D50">
            <w:pPr>
              <w:spacing w:after="0" w:line="240" w:lineRule="auto"/>
              <w:jc w:val="center"/>
              <w:rPr>
                <w:rFonts w:ascii="Times New Roman" w:eastAsia="Times New Roman" w:hAnsi="Times New Roman" w:cs="Times New Roman"/>
                <w:sz w:val="24"/>
                <w:szCs w:val="24"/>
                <w:lang w:eastAsia="cs-CZ"/>
              </w:rPr>
            </w:pPr>
            <w:r w:rsidRPr="000B1BE2">
              <w:rPr>
                <w:rFonts w:ascii="Arial" w:eastAsia="Times New Roman" w:hAnsi="Arial" w:cs="Arial"/>
                <w:color w:val="000000"/>
                <w:sz w:val="20"/>
                <w:szCs w:val="20"/>
                <w:lang w:eastAsia="cs-CZ"/>
              </w:rPr>
              <w:t>Pravidla v mezilidských vztazích</w:t>
            </w:r>
          </w:p>
        </w:tc>
        <w:tc>
          <w:tcPr>
            <w:tcW w:w="1475" w:type="dxa"/>
            <w:tcBorders>
              <w:left w:val="single" w:sz="4" w:space="0" w:color="000000"/>
              <w:bottom w:val="single" w:sz="4" w:space="0" w:color="000000"/>
              <w:right w:val="single" w:sz="4" w:space="0" w:color="000000"/>
            </w:tcBorders>
            <w:tcMar>
              <w:top w:w="0" w:type="dxa"/>
              <w:left w:w="70" w:type="dxa"/>
              <w:bottom w:w="0" w:type="dxa"/>
              <w:right w:w="70" w:type="dxa"/>
            </w:tcMar>
            <w:hideMark/>
          </w:tcPr>
          <w:p w:rsidR="00B16887" w:rsidRPr="000B1BE2" w:rsidRDefault="00B16887" w:rsidP="00D51D50">
            <w:pPr>
              <w:spacing w:after="0" w:line="240" w:lineRule="auto"/>
              <w:jc w:val="center"/>
              <w:rPr>
                <w:rFonts w:ascii="Times New Roman" w:eastAsia="Times New Roman" w:hAnsi="Times New Roman" w:cs="Times New Roman"/>
                <w:sz w:val="24"/>
                <w:szCs w:val="24"/>
                <w:lang w:eastAsia="cs-CZ"/>
              </w:rPr>
            </w:pPr>
            <w:r w:rsidRPr="000B1BE2">
              <w:rPr>
                <w:rFonts w:ascii="Arial" w:eastAsia="Times New Roman" w:hAnsi="Arial" w:cs="Arial"/>
                <w:color w:val="000000"/>
                <w:sz w:val="20"/>
                <w:szCs w:val="20"/>
                <w:lang w:eastAsia="cs-CZ"/>
              </w:rPr>
              <w:t>Občan</w:t>
            </w:r>
            <w:r w:rsidR="007F6696">
              <w:rPr>
                <w:rFonts w:ascii="Arial" w:eastAsia="Times New Roman" w:hAnsi="Arial" w:cs="Arial"/>
                <w:color w:val="000000"/>
                <w:sz w:val="20"/>
                <w:szCs w:val="20"/>
                <w:lang w:eastAsia="cs-CZ"/>
              </w:rPr>
              <w:t>ská</w:t>
            </w:r>
          </w:p>
        </w:tc>
        <w:tc>
          <w:tcPr>
            <w:tcW w:w="1134" w:type="dxa"/>
            <w:tcBorders>
              <w:left w:val="single" w:sz="4" w:space="0" w:color="000000"/>
              <w:bottom w:val="single" w:sz="4" w:space="0" w:color="000000"/>
              <w:right w:val="single" w:sz="4" w:space="0" w:color="000000"/>
            </w:tcBorders>
            <w:tcMar>
              <w:top w:w="0" w:type="dxa"/>
              <w:left w:w="70" w:type="dxa"/>
              <w:bottom w:w="0" w:type="dxa"/>
              <w:right w:w="70" w:type="dxa"/>
            </w:tcMar>
            <w:hideMark/>
          </w:tcPr>
          <w:p w:rsidR="00E44F9D" w:rsidRDefault="00B16887" w:rsidP="00D51D50">
            <w:pPr>
              <w:spacing w:after="0" w:line="240" w:lineRule="auto"/>
              <w:jc w:val="center"/>
              <w:rPr>
                <w:rFonts w:ascii="Arial" w:eastAsia="Times New Roman" w:hAnsi="Arial" w:cs="Arial"/>
                <w:color w:val="000000"/>
                <w:sz w:val="20"/>
                <w:szCs w:val="20"/>
                <w:lang w:eastAsia="cs-CZ"/>
              </w:rPr>
            </w:pPr>
            <w:r w:rsidRPr="000B1BE2">
              <w:rPr>
                <w:rFonts w:ascii="Arial" w:eastAsia="Times New Roman" w:hAnsi="Arial" w:cs="Arial"/>
                <w:color w:val="000000"/>
                <w:sz w:val="20"/>
                <w:szCs w:val="20"/>
                <w:lang w:eastAsia="cs-CZ"/>
              </w:rPr>
              <w:t>OSV</w:t>
            </w:r>
            <w:r w:rsidR="00E44F9D">
              <w:rPr>
                <w:rFonts w:ascii="Arial" w:eastAsia="Times New Roman" w:hAnsi="Arial" w:cs="Arial"/>
                <w:color w:val="000000"/>
                <w:sz w:val="20"/>
                <w:szCs w:val="20"/>
                <w:lang w:eastAsia="cs-CZ"/>
              </w:rPr>
              <w:t xml:space="preserve"> </w:t>
            </w:r>
            <w:r w:rsidRPr="000B1BE2">
              <w:rPr>
                <w:rFonts w:ascii="Arial" w:eastAsia="Times New Roman" w:hAnsi="Arial" w:cs="Arial"/>
                <w:color w:val="000000"/>
                <w:sz w:val="20"/>
                <w:szCs w:val="20"/>
                <w:lang w:eastAsia="cs-CZ"/>
              </w:rPr>
              <w:t>7</w:t>
            </w:r>
          </w:p>
          <w:p w:rsidR="00B16887" w:rsidRPr="000B1BE2" w:rsidRDefault="00E44F9D" w:rsidP="00D51D50">
            <w:pPr>
              <w:spacing w:after="0" w:line="240" w:lineRule="auto"/>
              <w:jc w:val="center"/>
              <w:rPr>
                <w:rFonts w:ascii="Times New Roman" w:eastAsia="Times New Roman" w:hAnsi="Times New Roman" w:cs="Times New Roman"/>
                <w:sz w:val="24"/>
                <w:szCs w:val="24"/>
                <w:lang w:eastAsia="cs-CZ"/>
              </w:rPr>
            </w:pPr>
            <w:r>
              <w:rPr>
                <w:rFonts w:ascii="Arial" w:eastAsia="Times New Roman" w:hAnsi="Arial" w:cs="Arial"/>
                <w:color w:val="000000"/>
                <w:sz w:val="20"/>
                <w:szCs w:val="20"/>
                <w:lang w:eastAsia="cs-CZ"/>
              </w:rPr>
              <w:t xml:space="preserve">VDO </w:t>
            </w:r>
            <w:r w:rsidR="00B16887" w:rsidRPr="000B1BE2">
              <w:rPr>
                <w:rFonts w:ascii="Arial" w:eastAsia="Times New Roman" w:hAnsi="Arial" w:cs="Arial"/>
                <w:color w:val="000000"/>
                <w:sz w:val="20"/>
                <w:szCs w:val="20"/>
                <w:lang w:eastAsia="cs-CZ"/>
              </w:rPr>
              <w:t>1</w:t>
            </w:r>
          </w:p>
          <w:p w:rsidR="00B16887" w:rsidRPr="000B1BE2" w:rsidRDefault="00B16887" w:rsidP="00D51D50">
            <w:pPr>
              <w:spacing w:after="0" w:line="240" w:lineRule="auto"/>
              <w:jc w:val="center"/>
              <w:rPr>
                <w:rFonts w:ascii="Times New Roman" w:eastAsia="Times New Roman" w:hAnsi="Times New Roman" w:cs="Times New Roman"/>
                <w:sz w:val="24"/>
                <w:szCs w:val="24"/>
                <w:lang w:eastAsia="cs-CZ"/>
              </w:rPr>
            </w:pPr>
            <w:proofErr w:type="spellStart"/>
            <w:r w:rsidRPr="000B1BE2">
              <w:rPr>
                <w:rFonts w:ascii="Arial" w:eastAsia="Times New Roman" w:hAnsi="Arial" w:cs="Arial"/>
                <w:color w:val="000000"/>
                <w:sz w:val="20"/>
                <w:szCs w:val="20"/>
                <w:lang w:eastAsia="cs-CZ"/>
              </w:rPr>
              <w:t>M</w:t>
            </w:r>
            <w:r w:rsidR="00E44F9D">
              <w:rPr>
                <w:rFonts w:ascii="Arial" w:eastAsia="Times New Roman" w:hAnsi="Arial" w:cs="Arial"/>
                <w:color w:val="000000"/>
                <w:sz w:val="20"/>
                <w:szCs w:val="20"/>
                <w:lang w:eastAsia="cs-CZ"/>
              </w:rPr>
              <w:t>kV</w:t>
            </w:r>
            <w:proofErr w:type="spellEnd"/>
            <w:r w:rsidR="00E44F9D">
              <w:rPr>
                <w:rFonts w:ascii="Arial" w:eastAsia="Times New Roman" w:hAnsi="Arial" w:cs="Arial"/>
                <w:color w:val="000000"/>
                <w:sz w:val="20"/>
                <w:szCs w:val="20"/>
                <w:lang w:eastAsia="cs-CZ"/>
              </w:rPr>
              <w:t xml:space="preserve"> 2</w:t>
            </w:r>
          </w:p>
        </w:tc>
        <w:tc>
          <w:tcPr>
            <w:tcW w:w="1758" w:type="dxa"/>
            <w:tcBorders>
              <w:left w:val="single" w:sz="4" w:space="0" w:color="000000"/>
              <w:bottom w:val="single" w:sz="4" w:space="0" w:color="000000"/>
              <w:right w:val="single" w:sz="4" w:space="0" w:color="000000"/>
            </w:tcBorders>
            <w:tcMar>
              <w:top w:w="0" w:type="dxa"/>
              <w:left w:w="70" w:type="dxa"/>
              <w:bottom w:w="0" w:type="dxa"/>
              <w:right w:w="70" w:type="dxa"/>
            </w:tcMar>
            <w:hideMark/>
          </w:tcPr>
          <w:p w:rsidR="00B16887" w:rsidRPr="000B1BE2" w:rsidRDefault="00B16887" w:rsidP="00D51D50">
            <w:pPr>
              <w:spacing w:after="0" w:line="240" w:lineRule="auto"/>
              <w:rPr>
                <w:rFonts w:ascii="Times New Roman" w:eastAsia="Times New Roman" w:hAnsi="Times New Roman" w:cs="Times New Roman"/>
                <w:sz w:val="24"/>
                <w:szCs w:val="24"/>
                <w:lang w:eastAsia="cs-CZ"/>
              </w:rPr>
            </w:pPr>
          </w:p>
        </w:tc>
      </w:tr>
      <w:tr w:rsidR="00B16887" w:rsidRPr="000B1BE2" w:rsidTr="00766C62">
        <w:trPr>
          <w:trHeight w:val="255"/>
          <w:jc w:val="center"/>
        </w:trPr>
        <w:tc>
          <w:tcPr>
            <w:tcW w:w="842" w:type="dxa"/>
            <w:tcBorders>
              <w:left w:val="single" w:sz="4" w:space="0" w:color="000000"/>
              <w:right w:val="single" w:sz="4" w:space="0" w:color="000000"/>
            </w:tcBorders>
            <w:tcMar>
              <w:top w:w="0" w:type="dxa"/>
              <w:left w:w="70" w:type="dxa"/>
              <w:bottom w:w="0" w:type="dxa"/>
              <w:right w:w="70" w:type="dxa"/>
            </w:tcMar>
            <w:hideMark/>
          </w:tcPr>
          <w:p w:rsidR="00B16887" w:rsidRPr="000B1BE2" w:rsidRDefault="00B16887" w:rsidP="00D51D50">
            <w:pPr>
              <w:spacing w:after="0" w:line="240" w:lineRule="auto"/>
              <w:jc w:val="center"/>
              <w:rPr>
                <w:rFonts w:ascii="Times New Roman" w:eastAsia="Times New Roman" w:hAnsi="Times New Roman" w:cs="Times New Roman"/>
                <w:sz w:val="24"/>
                <w:szCs w:val="24"/>
                <w:lang w:eastAsia="cs-CZ"/>
              </w:rPr>
            </w:pPr>
            <w:r w:rsidRPr="000B1BE2">
              <w:rPr>
                <w:rFonts w:ascii="Arial" w:eastAsia="Times New Roman" w:hAnsi="Arial" w:cs="Arial"/>
                <w:color w:val="000000"/>
                <w:sz w:val="20"/>
                <w:szCs w:val="20"/>
                <w:lang w:eastAsia="cs-CZ"/>
              </w:rPr>
              <w:t>4. – 5.</w:t>
            </w:r>
          </w:p>
        </w:tc>
        <w:tc>
          <w:tcPr>
            <w:tcW w:w="1059" w:type="dxa"/>
            <w:tcBorders>
              <w:left w:val="single" w:sz="4" w:space="0" w:color="000000"/>
              <w:right w:val="single" w:sz="4" w:space="0" w:color="000000"/>
            </w:tcBorders>
          </w:tcPr>
          <w:p w:rsidR="00B16887" w:rsidRPr="000B1BE2" w:rsidRDefault="00E44F9D" w:rsidP="00D51D50">
            <w:pPr>
              <w:spacing w:after="0" w:line="240" w:lineRule="auto"/>
              <w:rPr>
                <w:rFonts w:ascii="Arial" w:eastAsia="Times New Roman" w:hAnsi="Arial" w:cs="Arial"/>
                <w:color w:val="000000"/>
                <w:sz w:val="20"/>
                <w:szCs w:val="20"/>
                <w:lang w:eastAsia="cs-CZ"/>
              </w:rPr>
            </w:pPr>
            <w:r>
              <w:t>ČJS-5-2-02</w:t>
            </w:r>
          </w:p>
        </w:tc>
        <w:tc>
          <w:tcPr>
            <w:tcW w:w="2353"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rsidR="00803E8C" w:rsidRPr="00803E8C" w:rsidRDefault="00B16887" w:rsidP="00D51D50">
            <w:pPr>
              <w:spacing w:after="0" w:line="240" w:lineRule="auto"/>
              <w:rPr>
                <w:rFonts w:ascii="Arial" w:eastAsia="Times New Roman" w:hAnsi="Arial" w:cs="Arial"/>
                <w:color w:val="000000"/>
                <w:sz w:val="20"/>
                <w:szCs w:val="20"/>
                <w:lang w:eastAsia="cs-CZ"/>
              </w:rPr>
            </w:pPr>
            <w:r w:rsidRPr="000B1BE2">
              <w:rPr>
                <w:rFonts w:ascii="Arial" w:eastAsia="Times New Roman" w:hAnsi="Arial" w:cs="Arial"/>
                <w:color w:val="000000"/>
                <w:sz w:val="20"/>
                <w:szCs w:val="20"/>
                <w:lang w:eastAsia="cs-CZ"/>
              </w:rPr>
              <w:t>Rozpozná ve svém okolí chování a jednání, která se už tolerovat nemohou. </w:t>
            </w:r>
            <w:r w:rsidR="00803E8C" w:rsidRPr="00803E8C">
              <w:rPr>
                <w:rFonts w:ascii="Arial" w:eastAsia="Times New Roman" w:hAnsi="Arial" w:cs="Arial"/>
                <w:color w:val="000000" w:themeColor="text1"/>
                <w:sz w:val="20"/>
                <w:szCs w:val="20"/>
                <w:lang w:eastAsia="cs-CZ"/>
              </w:rPr>
              <w:t>Uv</w:t>
            </w:r>
            <w:r w:rsidR="00803E8C" w:rsidRPr="00803E8C">
              <w:rPr>
                <w:rFonts w:ascii="Arial" w:hAnsi="Arial" w:cs="Arial"/>
                <w:color w:val="000000" w:themeColor="text1"/>
                <w:sz w:val="20"/>
                <w:szCs w:val="20"/>
                <w:shd w:val="clear" w:color="auto" w:fill="FFFFFF"/>
              </w:rPr>
              <w:t>ede na příkladu rozdíly mezi reálnou a digitální identitou</w:t>
            </w:r>
            <w:r w:rsidR="00803E8C">
              <w:rPr>
                <w:rFonts w:ascii="Arial" w:hAnsi="Arial" w:cs="Arial"/>
                <w:color w:val="000000" w:themeColor="text1"/>
                <w:sz w:val="20"/>
                <w:szCs w:val="20"/>
                <w:shd w:val="clear" w:color="auto" w:fill="FFFFFF"/>
              </w:rPr>
              <w:t>.</w:t>
            </w:r>
          </w:p>
          <w:p w:rsidR="00B16887" w:rsidRPr="000B1BE2" w:rsidRDefault="00B16887" w:rsidP="00D51D50">
            <w:pPr>
              <w:spacing w:after="0" w:line="240" w:lineRule="auto"/>
              <w:rPr>
                <w:rFonts w:ascii="Times New Roman" w:eastAsia="Times New Roman" w:hAnsi="Times New Roman" w:cs="Times New Roman"/>
                <w:sz w:val="24"/>
                <w:szCs w:val="24"/>
                <w:lang w:eastAsia="cs-CZ"/>
              </w:rPr>
            </w:pPr>
            <w:r w:rsidRPr="000B1BE2">
              <w:rPr>
                <w:rFonts w:ascii="Arial" w:eastAsia="Times New Roman" w:hAnsi="Arial" w:cs="Arial"/>
                <w:color w:val="000000"/>
                <w:sz w:val="20"/>
                <w:szCs w:val="20"/>
                <w:lang w:eastAsia="cs-CZ"/>
              </w:rPr>
              <w:t>Vyjmenuje některé etické zásady.</w:t>
            </w:r>
          </w:p>
          <w:p w:rsidR="00B16887" w:rsidRPr="000B1BE2" w:rsidRDefault="00B16887" w:rsidP="00D51D50">
            <w:pPr>
              <w:spacing w:after="0" w:line="240" w:lineRule="auto"/>
              <w:rPr>
                <w:rFonts w:ascii="Times New Roman" w:eastAsia="Times New Roman" w:hAnsi="Times New Roman" w:cs="Times New Roman"/>
                <w:sz w:val="24"/>
                <w:szCs w:val="24"/>
                <w:lang w:eastAsia="cs-CZ"/>
              </w:rPr>
            </w:pPr>
            <w:r w:rsidRPr="000B1BE2">
              <w:rPr>
                <w:rFonts w:ascii="Arial" w:eastAsia="Times New Roman" w:hAnsi="Arial" w:cs="Arial"/>
                <w:color w:val="000000"/>
                <w:sz w:val="20"/>
                <w:szCs w:val="20"/>
                <w:lang w:eastAsia="cs-CZ"/>
              </w:rPr>
              <w:t>Všímá si rizikových situací a chování, upozorní na ně.</w:t>
            </w:r>
          </w:p>
          <w:p w:rsidR="00B16887" w:rsidRPr="000B1BE2" w:rsidRDefault="00B16887" w:rsidP="00D51D50">
            <w:pPr>
              <w:spacing w:after="0" w:line="240" w:lineRule="auto"/>
              <w:rPr>
                <w:rFonts w:ascii="Times New Roman" w:eastAsia="Times New Roman" w:hAnsi="Times New Roman" w:cs="Times New Roman"/>
                <w:sz w:val="24"/>
                <w:szCs w:val="24"/>
                <w:lang w:eastAsia="cs-CZ"/>
              </w:rPr>
            </w:pPr>
            <w:r w:rsidRPr="000B1BE2">
              <w:rPr>
                <w:rFonts w:ascii="Arial" w:eastAsia="Times New Roman" w:hAnsi="Arial" w:cs="Arial"/>
                <w:color w:val="000000"/>
                <w:sz w:val="20"/>
                <w:szCs w:val="20"/>
                <w:lang w:eastAsia="cs-CZ"/>
              </w:rPr>
              <w:t>Předchází konfliktům.</w:t>
            </w:r>
          </w:p>
        </w:tc>
        <w:tc>
          <w:tcPr>
            <w:tcW w:w="1984"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rsidR="00B16887" w:rsidRDefault="00B16887" w:rsidP="00D51D50">
            <w:pPr>
              <w:spacing w:after="0" w:line="240" w:lineRule="auto"/>
              <w:jc w:val="center"/>
              <w:rPr>
                <w:rFonts w:ascii="Arial" w:eastAsia="Times New Roman" w:hAnsi="Arial" w:cs="Arial"/>
                <w:color w:val="000000"/>
                <w:sz w:val="20"/>
                <w:szCs w:val="20"/>
                <w:lang w:eastAsia="cs-CZ"/>
              </w:rPr>
            </w:pPr>
            <w:r w:rsidRPr="000B1BE2">
              <w:rPr>
                <w:rFonts w:ascii="Arial" w:eastAsia="Times New Roman" w:hAnsi="Arial" w:cs="Arial"/>
                <w:color w:val="000000"/>
                <w:sz w:val="20"/>
                <w:szCs w:val="20"/>
                <w:lang w:eastAsia="cs-CZ"/>
              </w:rPr>
              <w:t>Chování lidí</w:t>
            </w:r>
          </w:p>
          <w:p w:rsidR="00803E8C" w:rsidRPr="00803E8C" w:rsidRDefault="00803E8C" w:rsidP="00D51D50">
            <w:pPr>
              <w:spacing w:after="0" w:line="240" w:lineRule="auto"/>
              <w:jc w:val="center"/>
              <w:rPr>
                <w:rFonts w:ascii="Arial" w:eastAsia="Times New Roman" w:hAnsi="Arial" w:cs="Arial"/>
                <w:sz w:val="24"/>
                <w:szCs w:val="24"/>
                <w:lang w:eastAsia="cs-CZ"/>
              </w:rPr>
            </w:pPr>
            <w:r w:rsidRPr="00803E8C">
              <w:rPr>
                <w:rFonts w:ascii="Arial" w:eastAsia="Times New Roman" w:hAnsi="Arial" w:cs="Arial"/>
                <w:sz w:val="20"/>
                <w:szCs w:val="24"/>
                <w:lang w:eastAsia="cs-CZ"/>
              </w:rPr>
              <w:t>Digitální identita</w:t>
            </w:r>
          </w:p>
        </w:tc>
        <w:tc>
          <w:tcPr>
            <w:tcW w:w="1475"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rsidR="00B16887" w:rsidRPr="000B1BE2" w:rsidRDefault="00B16887" w:rsidP="00D51D50">
            <w:pPr>
              <w:spacing w:after="0" w:line="240" w:lineRule="auto"/>
              <w:jc w:val="center"/>
              <w:rPr>
                <w:rFonts w:ascii="Times New Roman" w:eastAsia="Times New Roman" w:hAnsi="Times New Roman" w:cs="Times New Roman"/>
                <w:sz w:val="24"/>
                <w:szCs w:val="24"/>
                <w:lang w:eastAsia="cs-CZ"/>
              </w:rPr>
            </w:pPr>
            <w:r w:rsidRPr="000B1BE2">
              <w:rPr>
                <w:rFonts w:ascii="Arial" w:eastAsia="Times New Roman" w:hAnsi="Arial" w:cs="Arial"/>
                <w:color w:val="000000"/>
                <w:sz w:val="20"/>
                <w:szCs w:val="20"/>
                <w:lang w:eastAsia="cs-CZ"/>
              </w:rPr>
              <w:t>Sociální</w:t>
            </w:r>
          </w:p>
          <w:p w:rsidR="00B16887" w:rsidRDefault="00B16887" w:rsidP="00D51D50">
            <w:pPr>
              <w:spacing w:after="0" w:line="240" w:lineRule="auto"/>
              <w:jc w:val="center"/>
              <w:rPr>
                <w:rFonts w:ascii="Arial" w:eastAsia="Times New Roman" w:hAnsi="Arial" w:cs="Arial"/>
                <w:color w:val="000000"/>
                <w:sz w:val="20"/>
                <w:szCs w:val="20"/>
                <w:lang w:eastAsia="cs-CZ"/>
              </w:rPr>
            </w:pPr>
            <w:r w:rsidRPr="000B1BE2">
              <w:rPr>
                <w:rFonts w:ascii="Arial" w:eastAsia="Times New Roman" w:hAnsi="Arial" w:cs="Arial"/>
                <w:color w:val="000000"/>
                <w:sz w:val="20"/>
                <w:szCs w:val="20"/>
                <w:lang w:eastAsia="cs-CZ"/>
              </w:rPr>
              <w:t>Občan</w:t>
            </w:r>
          </w:p>
          <w:p w:rsidR="00803E8C" w:rsidRPr="000B1BE2" w:rsidRDefault="00803E8C" w:rsidP="00D51D50">
            <w:pPr>
              <w:spacing w:after="0" w:line="240" w:lineRule="auto"/>
              <w:jc w:val="center"/>
              <w:rPr>
                <w:rFonts w:ascii="Times New Roman" w:eastAsia="Times New Roman" w:hAnsi="Times New Roman" w:cs="Times New Roman"/>
                <w:sz w:val="24"/>
                <w:szCs w:val="24"/>
                <w:lang w:eastAsia="cs-CZ"/>
              </w:rPr>
            </w:pPr>
            <w:r w:rsidRPr="00803E8C">
              <w:rPr>
                <w:rFonts w:ascii="Arial" w:eastAsia="Times New Roman" w:hAnsi="Arial" w:cs="Arial"/>
                <w:sz w:val="20"/>
                <w:szCs w:val="24"/>
                <w:lang w:eastAsia="cs-CZ"/>
              </w:rPr>
              <w:t>Digitální</w:t>
            </w:r>
          </w:p>
        </w:tc>
        <w:tc>
          <w:tcPr>
            <w:tcW w:w="1134"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rsidR="00B16887" w:rsidRPr="000B1BE2" w:rsidRDefault="00B16887" w:rsidP="00D51D50">
            <w:pPr>
              <w:spacing w:after="0" w:line="240" w:lineRule="auto"/>
              <w:rPr>
                <w:rFonts w:ascii="Times New Roman" w:eastAsia="Times New Roman" w:hAnsi="Times New Roman" w:cs="Times New Roman"/>
                <w:sz w:val="24"/>
                <w:szCs w:val="24"/>
                <w:lang w:eastAsia="cs-CZ"/>
              </w:rPr>
            </w:pPr>
          </w:p>
        </w:tc>
        <w:tc>
          <w:tcPr>
            <w:tcW w:w="1758"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rsidR="00B16887" w:rsidRPr="000B1BE2" w:rsidRDefault="005F25B6" w:rsidP="005F25B6">
            <w:pPr>
              <w:spacing w:after="0" w:line="240" w:lineRule="auto"/>
              <w:jc w:val="center"/>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INF</w:t>
            </w:r>
          </w:p>
        </w:tc>
      </w:tr>
      <w:tr w:rsidR="00B16887" w:rsidRPr="000B1BE2" w:rsidTr="00766C62">
        <w:trPr>
          <w:trHeight w:val="270"/>
          <w:jc w:val="center"/>
        </w:trPr>
        <w:tc>
          <w:tcPr>
            <w:tcW w:w="842" w:type="dxa"/>
            <w:tcBorders>
              <w:left w:val="single" w:sz="4" w:space="0" w:color="000000"/>
              <w:right w:val="single" w:sz="4" w:space="0" w:color="000000"/>
            </w:tcBorders>
            <w:tcMar>
              <w:top w:w="0" w:type="dxa"/>
              <w:left w:w="70" w:type="dxa"/>
              <w:bottom w:w="0" w:type="dxa"/>
              <w:right w:w="70" w:type="dxa"/>
            </w:tcMar>
            <w:hideMark/>
          </w:tcPr>
          <w:p w:rsidR="00B16887" w:rsidRPr="000B1BE2" w:rsidRDefault="00B16887" w:rsidP="00D51D50">
            <w:pPr>
              <w:spacing w:after="0" w:line="240" w:lineRule="auto"/>
              <w:jc w:val="center"/>
              <w:rPr>
                <w:rFonts w:ascii="Times New Roman" w:eastAsia="Times New Roman" w:hAnsi="Times New Roman" w:cs="Times New Roman"/>
                <w:sz w:val="24"/>
                <w:szCs w:val="24"/>
                <w:lang w:eastAsia="cs-CZ"/>
              </w:rPr>
            </w:pPr>
            <w:r w:rsidRPr="000B1BE2">
              <w:rPr>
                <w:rFonts w:ascii="Arial" w:eastAsia="Times New Roman" w:hAnsi="Arial" w:cs="Arial"/>
                <w:color w:val="000000"/>
                <w:sz w:val="20"/>
                <w:szCs w:val="20"/>
                <w:lang w:eastAsia="cs-CZ"/>
              </w:rPr>
              <w:t>4. - 5.</w:t>
            </w:r>
          </w:p>
        </w:tc>
        <w:tc>
          <w:tcPr>
            <w:tcW w:w="1059" w:type="dxa"/>
            <w:tcBorders>
              <w:left w:val="single" w:sz="4" w:space="0" w:color="000000"/>
              <w:right w:val="single" w:sz="4" w:space="0" w:color="000000"/>
            </w:tcBorders>
          </w:tcPr>
          <w:p w:rsidR="00B16887" w:rsidRPr="000B1BE2" w:rsidRDefault="00E44F9D" w:rsidP="00D51D50">
            <w:pPr>
              <w:spacing w:after="0" w:line="240" w:lineRule="auto"/>
              <w:rPr>
                <w:rFonts w:ascii="Arial" w:eastAsia="Times New Roman" w:hAnsi="Arial" w:cs="Arial"/>
                <w:color w:val="000000"/>
                <w:sz w:val="20"/>
                <w:szCs w:val="20"/>
                <w:lang w:eastAsia="cs-CZ"/>
              </w:rPr>
            </w:pPr>
            <w:r>
              <w:t>ČJS-5-2-01</w:t>
            </w:r>
          </w:p>
        </w:tc>
        <w:tc>
          <w:tcPr>
            <w:tcW w:w="2353" w:type="dxa"/>
            <w:tcBorders>
              <w:top w:val="single" w:sz="4" w:space="0" w:color="000000"/>
              <w:left w:val="single" w:sz="4" w:space="0" w:color="000000"/>
              <w:right w:val="single" w:sz="4" w:space="0" w:color="000000"/>
            </w:tcBorders>
            <w:tcMar>
              <w:top w:w="0" w:type="dxa"/>
              <w:left w:w="70" w:type="dxa"/>
              <w:bottom w:w="0" w:type="dxa"/>
              <w:right w:w="70" w:type="dxa"/>
            </w:tcMar>
            <w:hideMark/>
          </w:tcPr>
          <w:p w:rsidR="00B16887" w:rsidRPr="000B1BE2" w:rsidRDefault="00B16887" w:rsidP="00D51D50">
            <w:pPr>
              <w:spacing w:after="0" w:line="240" w:lineRule="auto"/>
              <w:rPr>
                <w:rFonts w:ascii="Times New Roman" w:eastAsia="Times New Roman" w:hAnsi="Times New Roman" w:cs="Times New Roman"/>
                <w:sz w:val="24"/>
                <w:szCs w:val="24"/>
                <w:lang w:eastAsia="cs-CZ"/>
              </w:rPr>
            </w:pPr>
            <w:r w:rsidRPr="000B1BE2">
              <w:rPr>
                <w:rFonts w:ascii="Arial" w:eastAsia="Times New Roman" w:hAnsi="Arial" w:cs="Arial"/>
                <w:color w:val="000000"/>
                <w:sz w:val="20"/>
                <w:szCs w:val="20"/>
                <w:lang w:eastAsia="cs-CZ"/>
              </w:rPr>
              <w:t>Pohovoří o svých právech a povinnostech žáka školy.   </w:t>
            </w:r>
          </w:p>
        </w:tc>
        <w:tc>
          <w:tcPr>
            <w:tcW w:w="1984" w:type="dxa"/>
            <w:tcBorders>
              <w:top w:val="single" w:sz="4" w:space="0" w:color="000000"/>
              <w:left w:val="single" w:sz="4" w:space="0" w:color="000000"/>
              <w:right w:val="single" w:sz="4" w:space="0" w:color="000000"/>
            </w:tcBorders>
            <w:tcMar>
              <w:top w:w="0" w:type="dxa"/>
              <w:left w:w="70" w:type="dxa"/>
              <w:bottom w:w="0" w:type="dxa"/>
              <w:right w:w="70" w:type="dxa"/>
            </w:tcMar>
            <w:hideMark/>
          </w:tcPr>
          <w:p w:rsidR="00B16887" w:rsidRPr="000B1BE2" w:rsidRDefault="00B16887" w:rsidP="00D51D50">
            <w:pPr>
              <w:spacing w:after="0" w:line="240" w:lineRule="auto"/>
              <w:jc w:val="center"/>
              <w:rPr>
                <w:rFonts w:ascii="Times New Roman" w:eastAsia="Times New Roman" w:hAnsi="Times New Roman" w:cs="Times New Roman"/>
                <w:sz w:val="24"/>
                <w:szCs w:val="24"/>
                <w:lang w:eastAsia="cs-CZ"/>
              </w:rPr>
            </w:pPr>
            <w:r w:rsidRPr="000B1BE2">
              <w:rPr>
                <w:rFonts w:ascii="Arial" w:eastAsia="Times New Roman" w:hAnsi="Arial" w:cs="Arial"/>
                <w:color w:val="000000"/>
                <w:sz w:val="20"/>
                <w:szCs w:val="20"/>
                <w:lang w:eastAsia="cs-CZ"/>
              </w:rPr>
              <w:t>Právo a spravedlnost</w:t>
            </w:r>
          </w:p>
        </w:tc>
        <w:tc>
          <w:tcPr>
            <w:tcW w:w="1475" w:type="dxa"/>
            <w:tcBorders>
              <w:top w:val="single" w:sz="4" w:space="0" w:color="000000"/>
              <w:left w:val="single" w:sz="4" w:space="0" w:color="000000"/>
              <w:right w:val="single" w:sz="4" w:space="0" w:color="000000"/>
            </w:tcBorders>
            <w:tcMar>
              <w:top w:w="0" w:type="dxa"/>
              <w:left w:w="70" w:type="dxa"/>
              <w:bottom w:w="0" w:type="dxa"/>
              <w:right w:w="70" w:type="dxa"/>
            </w:tcMar>
            <w:hideMark/>
          </w:tcPr>
          <w:p w:rsidR="00B16887" w:rsidRPr="000B1BE2" w:rsidRDefault="00B16887" w:rsidP="00D51D50">
            <w:pPr>
              <w:spacing w:after="0" w:line="240" w:lineRule="auto"/>
              <w:jc w:val="center"/>
              <w:rPr>
                <w:rFonts w:ascii="Times New Roman" w:eastAsia="Times New Roman" w:hAnsi="Times New Roman" w:cs="Times New Roman"/>
                <w:sz w:val="24"/>
                <w:szCs w:val="24"/>
                <w:lang w:eastAsia="cs-CZ"/>
              </w:rPr>
            </w:pPr>
            <w:r w:rsidRPr="000B1BE2">
              <w:rPr>
                <w:rFonts w:ascii="Arial" w:eastAsia="Times New Roman" w:hAnsi="Arial" w:cs="Arial"/>
                <w:color w:val="000000"/>
                <w:sz w:val="20"/>
                <w:szCs w:val="20"/>
                <w:lang w:eastAsia="cs-CZ"/>
              </w:rPr>
              <w:t>Občan</w:t>
            </w:r>
            <w:r w:rsidR="007F6696">
              <w:rPr>
                <w:rFonts w:ascii="Arial" w:eastAsia="Times New Roman" w:hAnsi="Arial" w:cs="Arial"/>
                <w:color w:val="000000"/>
                <w:sz w:val="20"/>
                <w:szCs w:val="20"/>
                <w:lang w:eastAsia="cs-CZ"/>
              </w:rPr>
              <w:t>ská</w:t>
            </w:r>
          </w:p>
        </w:tc>
        <w:tc>
          <w:tcPr>
            <w:tcW w:w="1134" w:type="dxa"/>
            <w:tcBorders>
              <w:top w:val="single" w:sz="4" w:space="0" w:color="000000"/>
              <w:left w:val="single" w:sz="4" w:space="0" w:color="000000"/>
              <w:right w:val="single" w:sz="4" w:space="0" w:color="000000"/>
            </w:tcBorders>
            <w:tcMar>
              <w:top w:w="0" w:type="dxa"/>
              <w:left w:w="70" w:type="dxa"/>
              <w:bottom w:w="0" w:type="dxa"/>
              <w:right w:w="70" w:type="dxa"/>
            </w:tcMar>
            <w:hideMark/>
          </w:tcPr>
          <w:p w:rsidR="00B16887" w:rsidRPr="000B1BE2" w:rsidRDefault="00B16887" w:rsidP="00D51D50">
            <w:pPr>
              <w:spacing w:after="0" w:line="240" w:lineRule="auto"/>
              <w:rPr>
                <w:rFonts w:ascii="Times New Roman" w:eastAsia="Times New Roman" w:hAnsi="Times New Roman" w:cs="Times New Roman"/>
                <w:sz w:val="24"/>
                <w:szCs w:val="24"/>
                <w:lang w:eastAsia="cs-CZ"/>
              </w:rPr>
            </w:pPr>
          </w:p>
        </w:tc>
        <w:tc>
          <w:tcPr>
            <w:tcW w:w="1758" w:type="dxa"/>
            <w:tcBorders>
              <w:top w:val="single" w:sz="4" w:space="0" w:color="000000"/>
              <w:left w:val="single" w:sz="4" w:space="0" w:color="000000"/>
              <w:right w:val="single" w:sz="4" w:space="0" w:color="000000"/>
            </w:tcBorders>
            <w:tcMar>
              <w:top w:w="0" w:type="dxa"/>
              <w:left w:w="70" w:type="dxa"/>
              <w:bottom w:w="0" w:type="dxa"/>
              <w:right w:w="70" w:type="dxa"/>
            </w:tcMar>
            <w:hideMark/>
          </w:tcPr>
          <w:p w:rsidR="00B16887" w:rsidRPr="000B1BE2" w:rsidRDefault="005F25B6" w:rsidP="005F25B6">
            <w:pPr>
              <w:spacing w:after="0" w:line="240" w:lineRule="auto"/>
              <w:jc w:val="center"/>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INF</w:t>
            </w:r>
          </w:p>
        </w:tc>
      </w:tr>
      <w:tr w:rsidR="00766C62" w:rsidRPr="000B1BE2" w:rsidTr="00266B01">
        <w:trPr>
          <w:trHeight w:val="255"/>
          <w:jc w:val="center"/>
        </w:trPr>
        <w:tc>
          <w:tcPr>
            <w:tcW w:w="842" w:type="dxa"/>
            <w:tcBorders>
              <w:left w:val="single" w:sz="4" w:space="0" w:color="000000"/>
              <w:right w:val="single" w:sz="4" w:space="0" w:color="000000"/>
            </w:tcBorders>
            <w:tcMar>
              <w:top w:w="0" w:type="dxa"/>
              <w:left w:w="70" w:type="dxa"/>
              <w:bottom w:w="0" w:type="dxa"/>
              <w:right w:w="70" w:type="dxa"/>
            </w:tcMar>
            <w:hideMark/>
          </w:tcPr>
          <w:p w:rsidR="00B16887" w:rsidRPr="000B1BE2" w:rsidRDefault="00B16887" w:rsidP="00D51D50">
            <w:pPr>
              <w:spacing w:after="0" w:line="240" w:lineRule="auto"/>
              <w:rPr>
                <w:rFonts w:ascii="Times New Roman" w:eastAsia="Times New Roman" w:hAnsi="Times New Roman" w:cs="Times New Roman"/>
                <w:sz w:val="24"/>
                <w:szCs w:val="24"/>
                <w:lang w:eastAsia="cs-CZ"/>
              </w:rPr>
            </w:pPr>
          </w:p>
        </w:tc>
        <w:tc>
          <w:tcPr>
            <w:tcW w:w="1059" w:type="dxa"/>
            <w:tcBorders>
              <w:left w:val="single" w:sz="4" w:space="0" w:color="000000"/>
              <w:right w:val="single" w:sz="4" w:space="0" w:color="000000"/>
            </w:tcBorders>
          </w:tcPr>
          <w:p w:rsidR="00B16887" w:rsidRPr="000B1BE2" w:rsidRDefault="00B16887" w:rsidP="00D51D50">
            <w:pPr>
              <w:spacing w:after="0" w:line="240" w:lineRule="auto"/>
              <w:rPr>
                <w:rFonts w:ascii="Arial" w:eastAsia="Times New Roman" w:hAnsi="Arial" w:cs="Arial"/>
                <w:color w:val="000000"/>
                <w:sz w:val="20"/>
                <w:szCs w:val="20"/>
                <w:lang w:eastAsia="cs-CZ"/>
              </w:rPr>
            </w:pPr>
          </w:p>
        </w:tc>
        <w:tc>
          <w:tcPr>
            <w:tcW w:w="2353" w:type="dxa"/>
            <w:tcBorders>
              <w:left w:val="single" w:sz="4" w:space="0" w:color="000000"/>
              <w:bottom w:val="single" w:sz="4" w:space="0" w:color="auto"/>
              <w:right w:val="single" w:sz="4" w:space="0" w:color="000000"/>
            </w:tcBorders>
            <w:tcMar>
              <w:top w:w="0" w:type="dxa"/>
              <w:left w:w="70" w:type="dxa"/>
              <w:bottom w:w="0" w:type="dxa"/>
              <w:right w:w="70" w:type="dxa"/>
            </w:tcMar>
            <w:hideMark/>
          </w:tcPr>
          <w:p w:rsidR="00B16887" w:rsidRPr="000B1BE2" w:rsidRDefault="00B16887" w:rsidP="00D51D50">
            <w:pPr>
              <w:spacing w:after="0" w:line="240" w:lineRule="auto"/>
              <w:rPr>
                <w:rFonts w:ascii="Times New Roman" w:eastAsia="Times New Roman" w:hAnsi="Times New Roman" w:cs="Times New Roman"/>
                <w:sz w:val="24"/>
                <w:szCs w:val="24"/>
                <w:lang w:eastAsia="cs-CZ"/>
              </w:rPr>
            </w:pPr>
            <w:r w:rsidRPr="000B1BE2">
              <w:rPr>
                <w:rFonts w:ascii="Arial" w:eastAsia="Times New Roman" w:hAnsi="Arial" w:cs="Arial"/>
                <w:color w:val="000000"/>
                <w:sz w:val="20"/>
                <w:szCs w:val="20"/>
                <w:lang w:eastAsia="cs-CZ"/>
              </w:rPr>
              <w:t>Vyjmenuje základní práva dítěte.     </w:t>
            </w:r>
          </w:p>
          <w:p w:rsidR="00B16887" w:rsidRPr="000B1BE2" w:rsidRDefault="00D64BFF" w:rsidP="00D51D50">
            <w:pPr>
              <w:spacing w:after="0" w:line="240" w:lineRule="auto"/>
              <w:rPr>
                <w:rFonts w:ascii="Times New Roman" w:eastAsia="Times New Roman" w:hAnsi="Times New Roman" w:cs="Times New Roman"/>
                <w:sz w:val="24"/>
                <w:szCs w:val="24"/>
                <w:lang w:eastAsia="cs-CZ"/>
              </w:rPr>
            </w:pPr>
            <w:r w:rsidRPr="00D64BFF">
              <w:rPr>
                <w:rFonts w:ascii="Arial" w:hAnsi="Arial" w:cs="Arial"/>
                <w:color w:val="000000" w:themeColor="text1"/>
                <w:sz w:val="20"/>
                <w:szCs w:val="25"/>
                <w:shd w:val="clear" w:color="auto" w:fill="FFFFFF"/>
              </w:rPr>
              <w:t>Vyhledá svou digitální stopu a porovná ji s jinou digitální stopou (např. známé osobnosti, spolužáka)</w:t>
            </w:r>
            <w:r>
              <w:rPr>
                <w:rFonts w:ascii="Arial" w:hAnsi="Arial" w:cs="Arial"/>
                <w:color w:val="000000" w:themeColor="text1"/>
                <w:sz w:val="20"/>
                <w:szCs w:val="25"/>
                <w:shd w:val="clear" w:color="auto" w:fill="FFFFFF"/>
              </w:rPr>
              <w:t>.</w:t>
            </w:r>
          </w:p>
        </w:tc>
        <w:tc>
          <w:tcPr>
            <w:tcW w:w="1984" w:type="dxa"/>
            <w:tcBorders>
              <w:left w:val="single" w:sz="4" w:space="0" w:color="000000"/>
              <w:bottom w:val="single" w:sz="4" w:space="0" w:color="auto"/>
              <w:right w:val="single" w:sz="4" w:space="0" w:color="000000"/>
            </w:tcBorders>
            <w:tcMar>
              <w:top w:w="0" w:type="dxa"/>
              <w:left w:w="70" w:type="dxa"/>
              <w:bottom w:w="0" w:type="dxa"/>
              <w:right w:w="70" w:type="dxa"/>
            </w:tcMar>
            <w:hideMark/>
          </w:tcPr>
          <w:p w:rsidR="00B16887" w:rsidRDefault="00B16887" w:rsidP="00D51D50">
            <w:pPr>
              <w:spacing w:after="0" w:line="240" w:lineRule="auto"/>
              <w:rPr>
                <w:rFonts w:ascii="Times New Roman" w:eastAsia="Times New Roman" w:hAnsi="Times New Roman" w:cs="Times New Roman"/>
                <w:sz w:val="24"/>
                <w:szCs w:val="24"/>
                <w:lang w:eastAsia="cs-CZ"/>
              </w:rPr>
            </w:pPr>
          </w:p>
          <w:p w:rsidR="00D64BFF" w:rsidRDefault="00D64BFF" w:rsidP="00D51D50">
            <w:pPr>
              <w:spacing w:after="0" w:line="240" w:lineRule="auto"/>
              <w:rPr>
                <w:rFonts w:ascii="Times New Roman" w:eastAsia="Times New Roman" w:hAnsi="Times New Roman" w:cs="Times New Roman"/>
                <w:sz w:val="24"/>
                <w:szCs w:val="24"/>
                <w:lang w:eastAsia="cs-CZ"/>
              </w:rPr>
            </w:pPr>
          </w:p>
          <w:p w:rsidR="00D64BFF" w:rsidRPr="00D64BFF" w:rsidRDefault="00D64BFF" w:rsidP="00D64BFF">
            <w:pPr>
              <w:spacing w:after="0" w:line="240" w:lineRule="auto"/>
              <w:jc w:val="center"/>
              <w:rPr>
                <w:rFonts w:ascii="Arial" w:eastAsia="Times New Roman" w:hAnsi="Arial" w:cs="Arial"/>
                <w:sz w:val="24"/>
                <w:szCs w:val="24"/>
                <w:lang w:eastAsia="cs-CZ"/>
              </w:rPr>
            </w:pPr>
            <w:r w:rsidRPr="00D64BFF">
              <w:rPr>
                <w:rFonts w:ascii="Arial" w:eastAsia="Times New Roman" w:hAnsi="Arial" w:cs="Arial"/>
                <w:sz w:val="20"/>
                <w:szCs w:val="24"/>
                <w:lang w:eastAsia="cs-CZ"/>
              </w:rPr>
              <w:t>Bezpečnost</w:t>
            </w:r>
            <w:r>
              <w:rPr>
                <w:rFonts w:ascii="Arial" w:eastAsia="Times New Roman" w:hAnsi="Arial" w:cs="Arial"/>
                <w:sz w:val="20"/>
                <w:szCs w:val="24"/>
                <w:lang w:eastAsia="cs-CZ"/>
              </w:rPr>
              <w:t xml:space="preserve"> – ochrana údajů, digitální stopa</w:t>
            </w:r>
          </w:p>
        </w:tc>
        <w:tc>
          <w:tcPr>
            <w:tcW w:w="1475" w:type="dxa"/>
            <w:tcBorders>
              <w:left w:val="single" w:sz="4" w:space="0" w:color="000000"/>
              <w:bottom w:val="single" w:sz="4" w:space="0" w:color="auto"/>
              <w:right w:val="single" w:sz="4" w:space="0" w:color="000000"/>
            </w:tcBorders>
            <w:tcMar>
              <w:top w:w="0" w:type="dxa"/>
              <w:left w:w="70" w:type="dxa"/>
              <w:bottom w:w="0" w:type="dxa"/>
              <w:right w:w="70" w:type="dxa"/>
            </w:tcMar>
            <w:hideMark/>
          </w:tcPr>
          <w:p w:rsidR="00B16887" w:rsidRPr="000B1BE2" w:rsidRDefault="00B16887" w:rsidP="00D51D50">
            <w:pPr>
              <w:spacing w:after="0" w:line="240" w:lineRule="auto"/>
              <w:jc w:val="center"/>
              <w:rPr>
                <w:rFonts w:ascii="Times New Roman" w:eastAsia="Times New Roman" w:hAnsi="Times New Roman" w:cs="Times New Roman"/>
                <w:sz w:val="24"/>
                <w:szCs w:val="24"/>
                <w:lang w:eastAsia="cs-CZ"/>
              </w:rPr>
            </w:pPr>
            <w:r w:rsidRPr="000B1BE2">
              <w:rPr>
                <w:rFonts w:ascii="Arial" w:eastAsia="Times New Roman" w:hAnsi="Arial" w:cs="Arial"/>
                <w:color w:val="000000"/>
                <w:sz w:val="20"/>
                <w:szCs w:val="20"/>
                <w:lang w:eastAsia="cs-CZ"/>
              </w:rPr>
              <w:t>Komunikace</w:t>
            </w:r>
          </w:p>
          <w:p w:rsidR="00B16887" w:rsidRDefault="00B16887" w:rsidP="00D51D50">
            <w:pPr>
              <w:spacing w:after="0" w:line="240" w:lineRule="auto"/>
              <w:rPr>
                <w:rFonts w:ascii="Times New Roman" w:eastAsia="Times New Roman" w:hAnsi="Times New Roman" w:cs="Times New Roman"/>
                <w:sz w:val="24"/>
                <w:szCs w:val="24"/>
                <w:lang w:eastAsia="cs-CZ"/>
              </w:rPr>
            </w:pPr>
          </w:p>
          <w:p w:rsidR="00D64BFF" w:rsidRPr="00D64BFF" w:rsidRDefault="00D64BFF" w:rsidP="00D64BFF">
            <w:pPr>
              <w:spacing w:after="0" w:line="240" w:lineRule="auto"/>
              <w:jc w:val="center"/>
              <w:rPr>
                <w:rFonts w:ascii="Arial" w:eastAsia="Times New Roman" w:hAnsi="Arial" w:cs="Arial"/>
                <w:sz w:val="24"/>
                <w:szCs w:val="24"/>
                <w:lang w:eastAsia="cs-CZ"/>
              </w:rPr>
            </w:pPr>
            <w:r w:rsidRPr="00D64BFF">
              <w:rPr>
                <w:rFonts w:ascii="Arial" w:eastAsia="Times New Roman" w:hAnsi="Arial" w:cs="Arial"/>
                <w:sz w:val="20"/>
                <w:szCs w:val="24"/>
                <w:lang w:eastAsia="cs-CZ"/>
              </w:rPr>
              <w:t>Digitální</w:t>
            </w:r>
          </w:p>
        </w:tc>
        <w:tc>
          <w:tcPr>
            <w:tcW w:w="1134" w:type="dxa"/>
            <w:tcBorders>
              <w:left w:val="single" w:sz="4" w:space="0" w:color="000000"/>
              <w:bottom w:val="single" w:sz="4" w:space="0" w:color="auto"/>
              <w:right w:val="single" w:sz="4" w:space="0" w:color="000000"/>
            </w:tcBorders>
            <w:tcMar>
              <w:top w:w="0" w:type="dxa"/>
              <w:left w:w="70" w:type="dxa"/>
              <w:bottom w:w="0" w:type="dxa"/>
              <w:right w:w="70" w:type="dxa"/>
            </w:tcMar>
            <w:hideMark/>
          </w:tcPr>
          <w:p w:rsidR="00B16887" w:rsidRPr="000B1BE2" w:rsidRDefault="00B16887" w:rsidP="00D51D50">
            <w:pPr>
              <w:spacing w:after="0" w:line="240" w:lineRule="auto"/>
              <w:jc w:val="center"/>
              <w:rPr>
                <w:rFonts w:ascii="Times New Roman" w:eastAsia="Times New Roman" w:hAnsi="Times New Roman" w:cs="Times New Roman"/>
                <w:sz w:val="24"/>
                <w:szCs w:val="24"/>
                <w:lang w:eastAsia="cs-CZ"/>
              </w:rPr>
            </w:pPr>
            <w:r w:rsidRPr="000B1BE2">
              <w:rPr>
                <w:rFonts w:ascii="Arial" w:eastAsia="Times New Roman" w:hAnsi="Arial" w:cs="Arial"/>
                <w:color w:val="000000"/>
                <w:sz w:val="20"/>
                <w:szCs w:val="20"/>
                <w:lang w:eastAsia="cs-CZ"/>
              </w:rPr>
              <w:t>OSV</w:t>
            </w:r>
            <w:r w:rsidR="00E44F9D">
              <w:rPr>
                <w:rFonts w:ascii="Arial" w:eastAsia="Times New Roman" w:hAnsi="Arial" w:cs="Arial"/>
                <w:color w:val="000000"/>
                <w:sz w:val="20"/>
                <w:szCs w:val="20"/>
                <w:lang w:eastAsia="cs-CZ"/>
              </w:rPr>
              <w:t xml:space="preserve"> </w:t>
            </w:r>
            <w:r w:rsidRPr="000B1BE2">
              <w:rPr>
                <w:rFonts w:ascii="Arial" w:eastAsia="Times New Roman" w:hAnsi="Arial" w:cs="Arial"/>
                <w:color w:val="000000"/>
                <w:sz w:val="20"/>
                <w:szCs w:val="20"/>
                <w:lang w:eastAsia="cs-CZ"/>
              </w:rPr>
              <w:t>7</w:t>
            </w:r>
          </w:p>
          <w:p w:rsidR="00B16887" w:rsidRPr="000B1BE2" w:rsidRDefault="00B16887" w:rsidP="00D51D50">
            <w:pPr>
              <w:spacing w:after="0" w:line="240" w:lineRule="auto"/>
              <w:rPr>
                <w:rFonts w:ascii="Times New Roman" w:eastAsia="Times New Roman" w:hAnsi="Times New Roman" w:cs="Times New Roman"/>
                <w:sz w:val="24"/>
                <w:szCs w:val="24"/>
                <w:lang w:eastAsia="cs-CZ"/>
              </w:rPr>
            </w:pPr>
          </w:p>
        </w:tc>
        <w:tc>
          <w:tcPr>
            <w:tcW w:w="1758" w:type="dxa"/>
            <w:tcBorders>
              <w:left w:val="single" w:sz="4" w:space="0" w:color="000000"/>
              <w:bottom w:val="single" w:sz="4" w:space="0" w:color="auto"/>
              <w:right w:val="single" w:sz="4" w:space="0" w:color="000000"/>
            </w:tcBorders>
            <w:tcMar>
              <w:top w:w="0" w:type="dxa"/>
              <w:left w:w="70" w:type="dxa"/>
              <w:bottom w:w="0" w:type="dxa"/>
              <w:right w:w="70" w:type="dxa"/>
            </w:tcMar>
            <w:hideMark/>
          </w:tcPr>
          <w:p w:rsidR="00B16887" w:rsidRPr="000B1BE2" w:rsidRDefault="00B16887" w:rsidP="00D51D50">
            <w:pPr>
              <w:spacing w:after="240" w:line="240" w:lineRule="auto"/>
              <w:rPr>
                <w:rFonts w:ascii="Times New Roman" w:eastAsia="Times New Roman" w:hAnsi="Times New Roman" w:cs="Times New Roman"/>
                <w:sz w:val="24"/>
                <w:szCs w:val="24"/>
                <w:lang w:eastAsia="cs-CZ"/>
              </w:rPr>
            </w:pPr>
          </w:p>
        </w:tc>
      </w:tr>
      <w:tr w:rsidR="00766C62" w:rsidRPr="000B1BE2" w:rsidTr="00723B74">
        <w:trPr>
          <w:trHeight w:val="713"/>
          <w:jc w:val="center"/>
        </w:trPr>
        <w:tc>
          <w:tcPr>
            <w:tcW w:w="842" w:type="dxa"/>
            <w:tcBorders>
              <w:left w:val="single" w:sz="4" w:space="0" w:color="000000"/>
              <w:bottom w:val="single" w:sz="4" w:space="0" w:color="auto"/>
              <w:right w:val="single" w:sz="4" w:space="0" w:color="000000"/>
            </w:tcBorders>
            <w:tcMar>
              <w:top w:w="0" w:type="dxa"/>
              <w:left w:w="70" w:type="dxa"/>
              <w:bottom w:w="0" w:type="dxa"/>
              <w:right w:w="70" w:type="dxa"/>
            </w:tcMar>
            <w:hideMark/>
          </w:tcPr>
          <w:p w:rsidR="00B16887" w:rsidRPr="000B1BE2" w:rsidRDefault="00B16887" w:rsidP="00D51D50">
            <w:pPr>
              <w:spacing w:after="0" w:line="240" w:lineRule="auto"/>
              <w:jc w:val="center"/>
              <w:rPr>
                <w:rFonts w:ascii="Times New Roman" w:eastAsia="Times New Roman" w:hAnsi="Times New Roman" w:cs="Times New Roman"/>
                <w:sz w:val="24"/>
                <w:szCs w:val="24"/>
                <w:lang w:eastAsia="cs-CZ"/>
              </w:rPr>
            </w:pPr>
            <w:r w:rsidRPr="000B1BE2">
              <w:rPr>
                <w:rFonts w:ascii="Arial" w:eastAsia="Times New Roman" w:hAnsi="Arial" w:cs="Arial"/>
                <w:color w:val="000000"/>
                <w:sz w:val="20"/>
                <w:szCs w:val="20"/>
                <w:lang w:eastAsia="cs-CZ"/>
              </w:rPr>
              <w:t>4.</w:t>
            </w:r>
            <w:r w:rsidRPr="000B1BE2">
              <w:rPr>
                <w:rFonts w:ascii="Times New Roman" w:eastAsia="Times New Roman" w:hAnsi="Times New Roman" w:cs="Times New Roman"/>
                <w:color w:val="000000"/>
                <w:sz w:val="24"/>
                <w:szCs w:val="24"/>
                <w:lang w:eastAsia="cs-CZ"/>
              </w:rPr>
              <w:t>–</w:t>
            </w:r>
            <w:r w:rsidRPr="000B1BE2">
              <w:rPr>
                <w:rFonts w:ascii="Arial" w:eastAsia="Times New Roman" w:hAnsi="Arial" w:cs="Arial"/>
                <w:color w:val="000000"/>
                <w:sz w:val="20"/>
                <w:szCs w:val="20"/>
                <w:lang w:eastAsia="cs-CZ"/>
              </w:rPr>
              <w:t>5.</w:t>
            </w:r>
          </w:p>
          <w:p w:rsidR="00B16887" w:rsidRPr="000B1BE2" w:rsidRDefault="00B16887" w:rsidP="00D51D50">
            <w:pPr>
              <w:spacing w:after="240" w:line="240" w:lineRule="auto"/>
              <w:rPr>
                <w:rFonts w:ascii="Times New Roman" w:eastAsia="Times New Roman" w:hAnsi="Times New Roman" w:cs="Times New Roman"/>
                <w:sz w:val="24"/>
                <w:szCs w:val="24"/>
                <w:lang w:eastAsia="cs-CZ"/>
              </w:rPr>
            </w:pPr>
          </w:p>
          <w:p w:rsidR="00723B74" w:rsidRDefault="00723B74" w:rsidP="00D51D50">
            <w:pPr>
              <w:spacing w:after="0" w:line="240" w:lineRule="auto"/>
              <w:jc w:val="center"/>
              <w:rPr>
                <w:rFonts w:ascii="Arial" w:eastAsia="Times New Roman" w:hAnsi="Arial" w:cs="Arial"/>
                <w:color w:val="000000"/>
                <w:sz w:val="20"/>
                <w:szCs w:val="20"/>
                <w:lang w:eastAsia="cs-CZ"/>
              </w:rPr>
            </w:pPr>
          </w:p>
          <w:p w:rsidR="00723B74" w:rsidRDefault="00723B74" w:rsidP="00D51D50">
            <w:pPr>
              <w:spacing w:after="0" w:line="240" w:lineRule="auto"/>
              <w:jc w:val="center"/>
              <w:rPr>
                <w:rFonts w:ascii="Arial" w:eastAsia="Times New Roman" w:hAnsi="Arial" w:cs="Arial"/>
                <w:color w:val="000000"/>
                <w:sz w:val="20"/>
                <w:szCs w:val="20"/>
                <w:lang w:eastAsia="cs-CZ"/>
              </w:rPr>
            </w:pPr>
          </w:p>
          <w:p w:rsidR="00B16887" w:rsidRPr="000B1BE2" w:rsidRDefault="00723B74" w:rsidP="00D51D50">
            <w:pPr>
              <w:spacing w:after="0" w:line="240" w:lineRule="auto"/>
              <w:jc w:val="center"/>
              <w:rPr>
                <w:rFonts w:ascii="Times New Roman" w:eastAsia="Times New Roman" w:hAnsi="Times New Roman" w:cs="Times New Roman"/>
                <w:sz w:val="24"/>
                <w:szCs w:val="24"/>
                <w:lang w:eastAsia="cs-CZ"/>
              </w:rPr>
            </w:pPr>
            <w:r>
              <w:rPr>
                <w:rFonts w:ascii="Arial" w:eastAsia="Times New Roman" w:hAnsi="Arial" w:cs="Arial"/>
                <w:noProof/>
                <w:color w:val="000000"/>
                <w:sz w:val="20"/>
                <w:szCs w:val="20"/>
                <w:lang w:eastAsia="cs-CZ"/>
              </w:rPr>
              <w:lastRenderedPageBreak/>
              <mc:AlternateContent>
                <mc:Choice Requires="wps">
                  <w:drawing>
                    <wp:anchor distT="0" distB="0" distL="114300" distR="114300" simplePos="0" relativeHeight="251650048" behindDoc="0" locked="0" layoutInCell="1" allowOverlap="1">
                      <wp:simplePos x="0" y="0"/>
                      <wp:positionH relativeFrom="column">
                        <wp:posOffset>-46355</wp:posOffset>
                      </wp:positionH>
                      <wp:positionV relativeFrom="paragraph">
                        <wp:posOffset>-10160</wp:posOffset>
                      </wp:positionV>
                      <wp:extent cx="1249680" cy="0"/>
                      <wp:effectExtent l="0" t="0" r="0" b="0"/>
                      <wp:wrapNone/>
                      <wp:docPr id="5" name="Přímá spojnice 5"/>
                      <wp:cNvGraphicFramePr/>
                      <a:graphic xmlns:a="http://schemas.openxmlformats.org/drawingml/2006/main">
                        <a:graphicData uri="http://schemas.microsoft.com/office/word/2010/wordprocessingShape">
                          <wps:wsp>
                            <wps:cNvCnPr/>
                            <wps:spPr>
                              <a:xfrm flipV="1">
                                <a:off x="0" y="0"/>
                                <a:ext cx="124968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6429767" id="Přímá spojnice 5" o:spid="_x0000_s1026" style="position:absolute;flip:y;z-index:251650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65pt,-.8pt" to="94.75pt,-.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" strokecolor="black [3040]"/>
                  </w:pict>
                </mc:Fallback>
              </mc:AlternateContent>
            </w:r>
            <w:r w:rsidR="00B16887" w:rsidRPr="000B1BE2">
              <w:rPr>
                <w:rFonts w:ascii="Arial" w:eastAsia="Times New Roman" w:hAnsi="Arial" w:cs="Arial"/>
                <w:color w:val="000000"/>
                <w:sz w:val="20"/>
                <w:szCs w:val="20"/>
                <w:lang w:eastAsia="cs-CZ"/>
              </w:rPr>
              <w:t>4. – 5.</w:t>
            </w:r>
          </w:p>
        </w:tc>
        <w:tc>
          <w:tcPr>
            <w:tcW w:w="1059" w:type="dxa"/>
            <w:tcBorders>
              <w:left w:val="single" w:sz="4" w:space="0" w:color="000000"/>
              <w:bottom w:val="single" w:sz="4" w:space="0" w:color="auto"/>
              <w:right w:val="single" w:sz="4" w:space="0" w:color="000000"/>
            </w:tcBorders>
          </w:tcPr>
          <w:p w:rsidR="00E44F9D" w:rsidRDefault="00E44F9D" w:rsidP="00D51D50">
            <w:pPr>
              <w:spacing w:after="0" w:line="240" w:lineRule="auto"/>
              <w:rPr>
                <w:rFonts w:ascii="Arial" w:eastAsia="Times New Roman" w:hAnsi="Arial" w:cs="Arial"/>
                <w:strike/>
                <w:color w:val="000000"/>
                <w:sz w:val="20"/>
                <w:szCs w:val="20"/>
                <w:lang w:eastAsia="cs-CZ"/>
              </w:rPr>
            </w:pPr>
            <w:r>
              <w:lastRenderedPageBreak/>
              <w:t>ČJS-5-2-03</w:t>
            </w:r>
          </w:p>
          <w:p w:rsidR="00E44F9D" w:rsidRDefault="00E44F9D" w:rsidP="00E44F9D">
            <w:pPr>
              <w:rPr>
                <w:rFonts w:ascii="Arial" w:eastAsia="Times New Roman" w:hAnsi="Arial" w:cs="Arial"/>
                <w:sz w:val="20"/>
                <w:szCs w:val="20"/>
                <w:lang w:eastAsia="cs-CZ"/>
              </w:rPr>
            </w:pPr>
          </w:p>
          <w:p w:rsidR="00723B74" w:rsidRDefault="00723B74" w:rsidP="00E44F9D"/>
          <w:p w:rsidR="00B16887" w:rsidRPr="00E44F9D" w:rsidRDefault="00E44F9D" w:rsidP="00E44F9D">
            <w:pPr>
              <w:rPr>
                <w:rFonts w:ascii="Arial" w:eastAsia="Times New Roman" w:hAnsi="Arial" w:cs="Arial"/>
                <w:sz w:val="20"/>
                <w:szCs w:val="20"/>
                <w:lang w:eastAsia="cs-CZ"/>
              </w:rPr>
            </w:pPr>
            <w:r>
              <w:lastRenderedPageBreak/>
              <w:t>ČJS-5-2-03</w:t>
            </w:r>
          </w:p>
        </w:tc>
        <w:tc>
          <w:tcPr>
            <w:tcW w:w="2353" w:type="dxa"/>
            <w:tcBorders>
              <w:top w:val="single" w:sz="4" w:space="0" w:color="auto"/>
              <w:left w:val="single" w:sz="4" w:space="0" w:color="000000"/>
              <w:bottom w:val="single" w:sz="4" w:space="0" w:color="000000"/>
              <w:right w:val="single" w:sz="4" w:space="0" w:color="000000"/>
            </w:tcBorders>
            <w:tcMar>
              <w:top w:w="0" w:type="dxa"/>
              <w:left w:w="70" w:type="dxa"/>
              <w:bottom w:w="0" w:type="dxa"/>
              <w:right w:w="70" w:type="dxa"/>
            </w:tcMar>
            <w:hideMark/>
          </w:tcPr>
          <w:p w:rsidR="00723B74" w:rsidRDefault="00B16887" w:rsidP="00D51D50">
            <w:pPr>
              <w:spacing w:after="0" w:line="240" w:lineRule="auto"/>
              <w:rPr>
                <w:rFonts w:ascii="Arial" w:eastAsia="Times New Roman" w:hAnsi="Arial" w:cs="Arial"/>
                <w:color w:val="000000"/>
                <w:sz w:val="20"/>
                <w:szCs w:val="20"/>
                <w:lang w:eastAsia="cs-CZ"/>
              </w:rPr>
            </w:pPr>
            <w:r w:rsidRPr="000B1BE2">
              <w:rPr>
                <w:rFonts w:ascii="Arial" w:eastAsia="Times New Roman" w:hAnsi="Arial" w:cs="Arial"/>
                <w:color w:val="000000"/>
                <w:sz w:val="20"/>
                <w:szCs w:val="20"/>
                <w:lang w:eastAsia="cs-CZ"/>
              </w:rPr>
              <w:lastRenderedPageBreak/>
              <w:t>Rozlišuje vlastnictví soukromé, veřejné, osobní a společné.   </w:t>
            </w:r>
          </w:p>
          <w:p w:rsidR="00B16887" w:rsidRPr="000B1BE2" w:rsidRDefault="00B16887" w:rsidP="00D51D50">
            <w:pPr>
              <w:spacing w:after="0" w:line="240" w:lineRule="auto"/>
              <w:rPr>
                <w:rFonts w:ascii="Times New Roman" w:eastAsia="Times New Roman" w:hAnsi="Times New Roman" w:cs="Times New Roman"/>
                <w:sz w:val="24"/>
                <w:szCs w:val="24"/>
                <w:lang w:eastAsia="cs-CZ"/>
              </w:rPr>
            </w:pPr>
            <w:r w:rsidRPr="000B1BE2">
              <w:rPr>
                <w:rFonts w:ascii="Arial" w:eastAsia="Times New Roman" w:hAnsi="Arial" w:cs="Arial"/>
                <w:color w:val="000000"/>
                <w:sz w:val="20"/>
                <w:szCs w:val="20"/>
                <w:lang w:eastAsia="cs-CZ"/>
              </w:rPr>
              <w:lastRenderedPageBreak/>
              <w:t>Uvede rozdíl mezi hmotným a nehmotným majetkem. </w:t>
            </w:r>
          </w:p>
          <w:p w:rsidR="00B16887" w:rsidRPr="000B1BE2" w:rsidRDefault="00B16887" w:rsidP="00D51D50">
            <w:pPr>
              <w:spacing w:after="0" w:line="240" w:lineRule="auto"/>
              <w:rPr>
                <w:rFonts w:ascii="Times New Roman" w:eastAsia="Times New Roman" w:hAnsi="Times New Roman" w:cs="Times New Roman"/>
                <w:sz w:val="24"/>
                <w:szCs w:val="24"/>
                <w:lang w:eastAsia="cs-CZ"/>
              </w:rPr>
            </w:pPr>
            <w:r w:rsidRPr="000B1BE2">
              <w:rPr>
                <w:rFonts w:ascii="Arial" w:eastAsia="Times New Roman" w:hAnsi="Arial" w:cs="Arial"/>
                <w:color w:val="000000"/>
                <w:sz w:val="20"/>
                <w:szCs w:val="20"/>
                <w:lang w:eastAsia="cs-CZ"/>
              </w:rPr>
              <w:t>Používá peníze v běžných situacích. Vysvětlí hotovostní a bezhotovostní formu placení. </w:t>
            </w:r>
          </w:p>
          <w:p w:rsidR="00B16887" w:rsidRPr="000B1BE2" w:rsidRDefault="00B16887" w:rsidP="00D51D50">
            <w:pPr>
              <w:spacing w:after="0" w:line="240" w:lineRule="auto"/>
              <w:rPr>
                <w:rFonts w:ascii="Times New Roman" w:eastAsia="Times New Roman" w:hAnsi="Times New Roman" w:cs="Times New Roman"/>
                <w:sz w:val="24"/>
                <w:szCs w:val="24"/>
                <w:lang w:eastAsia="cs-CZ"/>
              </w:rPr>
            </w:pPr>
            <w:r w:rsidRPr="000B1BE2">
              <w:rPr>
                <w:rFonts w:ascii="Arial" w:eastAsia="Times New Roman" w:hAnsi="Arial" w:cs="Arial"/>
                <w:color w:val="000000"/>
                <w:sz w:val="20"/>
                <w:szCs w:val="20"/>
                <w:lang w:eastAsia="cs-CZ"/>
              </w:rPr>
              <w:t>Odhadne a zkontroluje cenu nákupu a vrácené peníze.</w:t>
            </w:r>
          </w:p>
          <w:p w:rsidR="00B16887" w:rsidRPr="000B1BE2" w:rsidRDefault="00B16887" w:rsidP="00D51D50">
            <w:pPr>
              <w:spacing w:after="0" w:line="240" w:lineRule="auto"/>
              <w:rPr>
                <w:rFonts w:ascii="Times New Roman" w:eastAsia="Times New Roman" w:hAnsi="Times New Roman" w:cs="Times New Roman"/>
                <w:sz w:val="24"/>
                <w:szCs w:val="24"/>
                <w:lang w:eastAsia="cs-CZ"/>
              </w:rPr>
            </w:pPr>
            <w:r w:rsidRPr="000B1BE2">
              <w:rPr>
                <w:rFonts w:ascii="Arial" w:eastAsia="Times New Roman" w:hAnsi="Arial" w:cs="Arial"/>
                <w:color w:val="000000"/>
                <w:sz w:val="20"/>
                <w:szCs w:val="20"/>
                <w:lang w:eastAsia="cs-CZ"/>
              </w:rPr>
              <w:t>Rozlišuje pojmy rozpočet, příjmy a výdaje domácnosti.</w:t>
            </w:r>
            <w:r w:rsidRPr="000B1BE2">
              <w:rPr>
                <w:rFonts w:ascii="Arial" w:eastAsia="Times New Roman" w:hAnsi="Arial" w:cs="Arial"/>
                <w:color w:val="0000FF"/>
                <w:sz w:val="20"/>
                <w:szCs w:val="20"/>
                <w:lang w:eastAsia="cs-CZ"/>
              </w:rPr>
              <w:t xml:space="preserve"> </w:t>
            </w:r>
            <w:r w:rsidRPr="00803E8C">
              <w:rPr>
                <w:rFonts w:ascii="Arial" w:eastAsia="Times New Roman" w:hAnsi="Arial" w:cs="Arial"/>
                <w:color w:val="000000" w:themeColor="text1"/>
                <w:sz w:val="20"/>
                <w:szCs w:val="20"/>
                <w:lang w:eastAsia="cs-CZ"/>
              </w:rPr>
              <w:t>Vytvoří v textovém editoru tabulku, zapíše do ní potřebná data.</w:t>
            </w:r>
          </w:p>
          <w:p w:rsidR="00B16887" w:rsidRPr="000B1BE2" w:rsidRDefault="00B16887" w:rsidP="00D51D50">
            <w:pPr>
              <w:spacing w:after="0" w:line="240" w:lineRule="auto"/>
              <w:rPr>
                <w:rFonts w:ascii="Times New Roman" w:eastAsia="Times New Roman" w:hAnsi="Times New Roman" w:cs="Times New Roman"/>
                <w:sz w:val="24"/>
                <w:szCs w:val="24"/>
                <w:lang w:eastAsia="cs-CZ"/>
              </w:rPr>
            </w:pPr>
            <w:r w:rsidRPr="000B1BE2">
              <w:rPr>
                <w:rFonts w:ascii="Arial" w:eastAsia="Times New Roman" w:hAnsi="Arial" w:cs="Arial"/>
                <w:color w:val="000000"/>
                <w:sz w:val="20"/>
                <w:szCs w:val="20"/>
                <w:lang w:eastAsia="cs-CZ"/>
              </w:rPr>
              <w:t>Na příkladu ukáže nereálnost plánovaných výdajů.</w:t>
            </w:r>
          </w:p>
          <w:p w:rsidR="00B16887" w:rsidRPr="000B1BE2" w:rsidRDefault="00B16887" w:rsidP="00D51D50">
            <w:pPr>
              <w:spacing w:after="0" w:line="240" w:lineRule="auto"/>
              <w:rPr>
                <w:rFonts w:ascii="Times New Roman" w:eastAsia="Times New Roman" w:hAnsi="Times New Roman" w:cs="Times New Roman"/>
                <w:sz w:val="24"/>
                <w:szCs w:val="24"/>
                <w:lang w:eastAsia="cs-CZ"/>
              </w:rPr>
            </w:pPr>
            <w:r w:rsidRPr="000B1BE2">
              <w:rPr>
                <w:rFonts w:ascii="Arial" w:eastAsia="Times New Roman" w:hAnsi="Arial" w:cs="Arial"/>
                <w:color w:val="000000"/>
                <w:sz w:val="20"/>
                <w:szCs w:val="20"/>
                <w:lang w:eastAsia="cs-CZ"/>
              </w:rPr>
              <w:t>Vysvětlí, proč spořit, kde a kdy si půjčovat a jak vracet dluhy.</w:t>
            </w:r>
          </w:p>
          <w:p w:rsidR="00B16887" w:rsidRPr="000B1BE2" w:rsidRDefault="00B16887" w:rsidP="00D51D50">
            <w:pPr>
              <w:spacing w:after="0" w:line="240" w:lineRule="auto"/>
              <w:rPr>
                <w:rFonts w:ascii="Times New Roman" w:eastAsia="Times New Roman" w:hAnsi="Times New Roman" w:cs="Times New Roman"/>
                <w:sz w:val="24"/>
                <w:szCs w:val="24"/>
                <w:lang w:eastAsia="cs-CZ"/>
              </w:rPr>
            </w:pPr>
            <w:r w:rsidRPr="000B1BE2">
              <w:rPr>
                <w:rFonts w:ascii="Arial" w:eastAsia="Times New Roman" w:hAnsi="Arial" w:cs="Arial"/>
                <w:color w:val="000000"/>
                <w:sz w:val="20"/>
                <w:szCs w:val="20"/>
                <w:lang w:eastAsia="cs-CZ"/>
              </w:rPr>
              <w:t>Vysvětlí pojmy banka, úspory, půjčky.</w:t>
            </w:r>
          </w:p>
        </w:tc>
        <w:tc>
          <w:tcPr>
            <w:tcW w:w="1984" w:type="dxa"/>
            <w:tcBorders>
              <w:top w:val="single" w:sz="4" w:space="0" w:color="auto"/>
              <w:left w:val="single" w:sz="4" w:space="0" w:color="000000"/>
              <w:bottom w:val="single" w:sz="4" w:space="0" w:color="000000"/>
              <w:right w:val="single" w:sz="4" w:space="0" w:color="000000"/>
            </w:tcBorders>
            <w:tcMar>
              <w:top w:w="0" w:type="dxa"/>
              <w:left w:w="70" w:type="dxa"/>
              <w:bottom w:w="0" w:type="dxa"/>
              <w:right w:w="70" w:type="dxa"/>
            </w:tcMar>
            <w:hideMark/>
          </w:tcPr>
          <w:p w:rsidR="00B16887" w:rsidRPr="000B1BE2" w:rsidRDefault="00B16887" w:rsidP="00723B74">
            <w:pPr>
              <w:spacing w:after="0" w:line="240" w:lineRule="auto"/>
              <w:jc w:val="center"/>
              <w:rPr>
                <w:rFonts w:ascii="Times New Roman" w:eastAsia="Times New Roman" w:hAnsi="Times New Roman" w:cs="Times New Roman"/>
                <w:sz w:val="24"/>
                <w:szCs w:val="24"/>
                <w:lang w:eastAsia="cs-CZ"/>
              </w:rPr>
            </w:pPr>
            <w:r w:rsidRPr="000B1BE2">
              <w:rPr>
                <w:rFonts w:ascii="Arial" w:eastAsia="Times New Roman" w:hAnsi="Arial" w:cs="Arial"/>
                <w:color w:val="000000"/>
                <w:sz w:val="20"/>
                <w:szCs w:val="20"/>
                <w:lang w:eastAsia="cs-CZ"/>
              </w:rPr>
              <w:lastRenderedPageBreak/>
              <w:t>Vlastnictví</w:t>
            </w:r>
          </w:p>
          <w:p w:rsidR="00B16887" w:rsidRPr="000B1BE2" w:rsidRDefault="00B16887" w:rsidP="00723B74">
            <w:pPr>
              <w:spacing w:after="0" w:line="240" w:lineRule="auto"/>
              <w:jc w:val="center"/>
              <w:rPr>
                <w:rFonts w:ascii="Times New Roman" w:eastAsia="Times New Roman" w:hAnsi="Times New Roman" w:cs="Times New Roman"/>
                <w:sz w:val="24"/>
                <w:szCs w:val="24"/>
                <w:lang w:eastAsia="cs-CZ"/>
              </w:rPr>
            </w:pPr>
          </w:p>
          <w:p w:rsidR="00B16887" w:rsidRPr="000B1BE2" w:rsidRDefault="00B16887" w:rsidP="00723B74">
            <w:pPr>
              <w:spacing w:after="0" w:line="240" w:lineRule="auto"/>
              <w:jc w:val="center"/>
              <w:rPr>
                <w:rFonts w:ascii="Times New Roman" w:eastAsia="Times New Roman" w:hAnsi="Times New Roman" w:cs="Times New Roman"/>
                <w:sz w:val="24"/>
                <w:szCs w:val="24"/>
                <w:lang w:eastAsia="cs-CZ"/>
              </w:rPr>
            </w:pPr>
            <w:r w:rsidRPr="000B1BE2">
              <w:rPr>
                <w:rFonts w:ascii="Arial" w:eastAsia="Times New Roman" w:hAnsi="Arial" w:cs="Arial"/>
                <w:color w:val="000000"/>
                <w:sz w:val="20"/>
                <w:szCs w:val="20"/>
                <w:lang w:eastAsia="cs-CZ"/>
              </w:rPr>
              <w:t>Majetek</w:t>
            </w:r>
          </w:p>
          <w:p w:rsidR="00B16887" w:rsidRPr="000B1BE2" w:rsidRDefault="00B16887" w:rsidP="00723B74">
            <w:pPr>
              <w:spacing w:after="0" w:line="240" w:lineRule="auto"/>
              <w:jc w:val="center"/>
              <w:rPr>
                <w:rFonts w:ascii="Times New Roman" w:eastAsia="Times New Roman" w:hAnsi="Times New Roman" w:cs="Times New Roman"/>
                <w:sz w:val="24"/>
                <w:szCs w:val="24"/>
                <w:lang w:eastAsia="cs-CZ"/>
              </w:rPr>
            </w:pPr>
          </w:p>
          <w:p w:rsidR="00723B74" w:rsidRDefault="00723B74" w:rsidP="00723B74">
            <w:pPr>
              <w:spacing w:after="0" w:line="240" w:lineRule="auto"/>
              <w:jc w:val="center"/>
              <w:rPr>
                <w:rFonts w:ascii="Arial" w:eastAsia="Times New Roman" w:hAnsi="Arial" w:cs="Arial"/>
                <w:color w:val="000000"/>
                <w:sz w:val="20"/>
                <w:szCs w:val="20"/>
                <w:lang w:eastAsia="cs-CZ"/>
              </w:rPr>
            </w:pPr>
          </w:p>
          <w:p w:rsidR="00B16887" w:rsidRPr="000B1BE2" w:rsidRDefault="00B16887" w:rsidP="00723B74">
            <w:pPr>
              <w:spacing w:after="0" w:line="240" w:lineRule="auto"/>
              <w:jc w:val="center"/>
              <w:rPr>
                <w:rFonts w:ascii="Times New Roman" w:eastAsia="Times New Roman" w:hAnsi="Times New Roman" w:cs="Times New Roman"/>
                <w:sz w:val="24"/>
                <w:szCs w:val="24"/>
                <w:lang w:eastAsia="cs-CZ"/>
              </w:rPr>
            </w:pPr>
            <w:r w:rsidRPr="000B1BE2">
              <w:rPr>
                <w:rFonts w:ascii="Arial" w:eastAsia="Times New Roman" w:hAnsi="Arial" w:cs="Arial"/>
                <w:color w:val="000000"/>
                <w:sz w:val="20"/>
                <w:szCs w:val="20"/>
                <w:lang w:eastAsia="cs-CZ"/>
              </w:rPr>
              <w:lastRenderedPageBreak/>
              <w:t>Způsoby placení</w:t>
            </w:r>
          </w:p>
          <w:p w:rsidR="00B16887" w:rsidRPr="000B1BE2" w:rsidRDefault="00B16887" w:rsidP="00723B74">
            <w:pPr>
              <w:spacing w:after="240" w:line="240" w:lineRule="auto"/>
              <w:jc w:val="center"/>
              <w:rPr>
                <w:rFonts w:ascii="Times New Roman" w:eastAsia="Times New Roman" w:hAnsi="Times New Roman" w:cs="Times New Roman"/>
                <w:sz w:val="24"/>
                <w:szCs w:val="24"/>
                <w:lang w:eastAsia="cs-CZ"/>
              </w:rPr>
            </w:pPr>
            <w:r w:rsidRPr="000B1BE2">
              <w:rPr>
                <w:rFonts w:ascii="Times New Roman" w:eastAsia="Times New Roman" w:hAnsi="Times New Roman" w:cs="Times New Roman"/>
                <w:sz w:val="24"/>
                <w:szCs w:val="24"/>
                <w:lang w:eastAsia="cs-CZ"/>
              </w:rPr>
              <w:br/>
            </w:r>
            <w:r w:rsidRPr="000B1BE2">
              <w:rPr>
                <w:rFonts w:ascii="Arial" w:eastAsia="Times New Roman" w:hAnsi="Arial" w:cs="Arial"/>
                <w:color w:val="000000"/>
                <w:sz w:val="20"/>
                <w:szCs w:val="20"/>
                <w:lang w:eastAsia="cs-CZ"/>
              </w:rPr>
              <w:t>Rozpočet, příjmy a výdaje</w:t>
            </w:r>
          </w:p>
          <w:p w:rsidR="00B16887" w:rsidRPr="000B1BE2" w:rsidRDefault="00B16887" w:rsidP="00723B74">
            <w:pPr>
              <w:spacing w:after="240" w:line="240" w:lineRule="auto"/>
              <w:jc w:val="center"/>
              <w:rPr>
                <w:rFonts w:ascii="Times New Roman" w:eastAsia="Times New Roman" w:hAnsi="Times New Roman" w:cs="Times New Roman"/>
                <w:sz w:val="24"/>
                <w:szCs w:val="24"/>
                <w:lang w:eastAsia="cs-CZ"/>
              </w:rPr>
            </w:pPr>
          </w:p>
          <w:p w:rsidR="00B16887" w:rsidRPr="000B1BE2" w:rsidRDefault="00B16887" w:rsidP="00723B74">
            <w:pPr>
              <w:spacing w:after="0" w:line="240" w:lineRule="auto"/>
              <w:jc w:val="center"/>
              <w:rPr>
                <w:rFonts w:ascii="Times New Roman" w:eastAsia="Times New Roman" w:hAnsi="Times New Roman" w:cs="Times New Roman"/>
                <w:sz w:val="24"/>
                <w:szCs w:val="24"/>
                <w:lang w:eastAsia="cs-CZ"/>
              </w:rPr>
            </w:pPr>
            <w:r w:rsidRPr="000B1BE2">
              <w:rPr>
                <w:rFonts w:ascii="Arial" w:eastAsia="Times New Roman" w:hAnsi="Arial" w:cs="Arial"/>
                <w:color w:val="000000"/>
                <w:sz w:val="20"/>
                <w:szCs w:val="20"/>
                <w:lang w:eastAsia="cs-CZ"/>
              </w:rPr>
              <w:t>Spoření, půjčky a dluhy</w:t>
            </w:r>
          </w:p>
        </w:tc>
        <w:tc>
          <w:tcPr>
            <w:tcW w:w="1475" w:type="dxa"/>
            <w:tcBorders>
              <w:top w:val="single" w:sz="4" w:space="0" w:color="auto"/>
              <w:left w:val="single" w:sz="4" w:space="0" w:color="000000"/>
              <w:bottom w:val="single" w:sz="4" w:space="0" w:color="000000"/>
              <w:right w:val="single" w:sz="4" w:space="0" w:color="000000"/>
            </w:tcBorders>
            <w:tcMar>
              <w:top w:w="0" w:type="dxa"/>
              <w:left w:w="70" w:type="dxa"/>
              <w:bottom w:w="0" w:type="dxa"/>
              <w:right w:w="70" w:type="dxa"/>
            </w:tcMar>
            <w:hideMark/>
          </w:tcPr>
          <w:p w:rsidR="00B16887" w:rsidRPr="000B1BE2" w:rsidRDefault="00B16887" w:rsidP="00D51D50">
            <w:pPr>
              <w:spacing w:after="0" w:line="240" w:lineRule="auto"/>
              <w:jc w:val="center"/>
              <w:rPr>
                <w:rFonts w:ascii="Times New Roman" w:eastAsia="Times New Roman" w:hAnsi="Times New Roman" w:cs="Times New Roman"/>
                <w:sz w:val="24"/>
                <w:szCs w:val="24"/>
                <w:lang w:eastAsia="cs-CZ"/>
              </w:rPr>
            </w:pPr>
            <w:r w:rsidRPr="000B1BE2">
              <w:rPr>
                <w:rFonts w:ascii="Arial" w:eastAsia="Times New Roman" w:hAnsi="Arial" w:cs="Arial"/>
                <w:color w:val="000000"/>
                <w:sz w:val="20"/>
                <w:szCs w:val="20"/>
                <w:lang w:eastAsia="cs-CZ"/>
              </w:rPr>
              <w:lastRenderedPageBreak/>
              <w:t>Učení</w:t>
            </w:r>
          </w:p>
          <w:p w:rsidR="00B16887" w:rsidRPr="000B1BE2" w:rsidRDefault="00B16887" w:rsidP="00D51D50">
            <w:pPr>
              <w:spacing w:after="0" w:line="240" w:lineRule="auto"/>
              <w:rPr>
                <w:rFonts w:ascii="Times New Roman" w:eastAsia="Times New Roman" w:hAnsi="Times New Roman" w:cs="Times New Roman"/>
                <w:sz w:val="24"/>
                <w:szCs w:val="24"/>
                <w:lang w:eastAsia="cs-CZ"/>
              </w:rPr>
            </w:pPr>
          </w:p>
          <w:p w:rsidR="00B16887" w:rsidRPr="000B1BE2" w:rsidRDefault="00B16887" w:rsidP="00D51D50">
            <w:pPr>
              <w:spacing w:after="0" w:line="240" w:lineRule="auto"/>
              <w:jc w:val="center"/>
              <w:rPr>
                <w:rFonts w:ascii="Times New Roman" w:eastAsia="Times New Roman" w:hAnsi="Times New Roman" w:cs="Times New Roman"/>
                <w:sz w:val="24"/>
                <w:szCs w:val="24"/>
                <w:lang w:eastAsia="cs-CZ"/>
              </w:rPr>
            </w:pPr>
            <w:r w:rsidRPr="000B1BE2">
              <w:rPr>
                <w:rFonts w:ascii="Arial" w:eastAsia="Times New Roman" w:hAnsi="Arial" w:cs="Arial"/>
                <w:color w:val="000000"/>
                <w:sz w:val="20"/>
                <w:szCs w:val="20"/>
                <w:lang w:eastAsia="cs-CZ"/>
              </w:rPr>
              <w:t>Učení</w:t>
            </w:r>
          </w:p>
          <w:p w:rsidR="00B16887" w:rsidRPr="000B1BE2" w:rsidRDefault="00B16887" w:rsidP="00D51D50">
            <w:pPr>
              <w:spacing w:after="240" w:line="240" w:lineRule="auto"/>
              <w:rPr>
                <w:rFonts w:ascii="Times New Roman" w:eastAsia="Times New Roman" w:hAnsi="Times New Roman" w:cs="Times New Roman"/>
                <w:sz w:val="24"/>
                <w:szCs w:val="24"/>
                <w:lang w:eastAsia="cs-CZ"/>
              </w:rPr>
            </w:pPr>
            <w:r w:rsidRPr="000B1BE2">
              <w:rPr>
                <w:rFonts w:ascii="Times New Roman" w:eastAsia="Times New Roman" w:hAnsi="Times New Roman" w:cs="Times New Roman"/>
                <w:sz w:val="24"/>
                <w:szCs w:val="24"/>
                <w:lang w:eastAsia="cs-CZ"/>
              </w:rPr>
              <w:br/>
            </w:r>
            <w:r w:rsidRPr="000B1BE2">
              <w:rPr>
                <w:rFonts w:ascii="Times New Roman" w:eastAsia="Times New Roman" w:hAnsi="Times New Roman" w:cs="Times New Roman"/>
                <w:sz w:val="24"/>
                <w:szCs w:val="24"/>
                <w:lang w:eastAsia="cs-CZ"/>
              </w:rPr>
              <w:br/>
            </w:r>
            <w:r w:rsidRPr="000B1BE2">
              <w:rPr>
                <w:rFonts w:ascii="Times New Roman" w:eastAsia="Times New Roman" w:hAnsi="Times New Roman" w:cs="Times New Roman"/>
                <w:sz w:val="24"/>
                <w:szCs w:val="24"/>
                <w:lang w:eastAsia="cs-CZ"/>
              </w:rPr>
              <w:lastRenderedPageBreak/>
              <w:br/>
            </w:r>
          </w:p>
          <w:p w:rsidR="00B16887" w:rsidRPr="000B1BE2" w:rsidRDefault="00B16887" w:rsidP="00D51D50">
            <w:pPr>
              <w:spacing w:after="0" w:line="240" w:lineRule="auto"/>
              <w:jc w:val="center"/>
              <w:rPr>
                <w:rFonts w:ascii="Times New Roman" w:eastAsia="Times New Roman" w:hAnsi="Times New Roman" w:cs="Times New Roman"/>
                <w:sz w:val="24"/>
                <w:szCs w:val="24"/>
                <w:lang w:eastAsia="cs-CZ"/>
              </w:rPr>
            </w:pPr>
            <w:r w:rsidRPr="000B1BE2">
              <w:rPr>
                <w:rFonts w:ascii="Arial" w:eastAsia="Times New Roman" w:hAnsi="Arial" w:cs="Arial"/>
                <w:color w:val="000000"/>
                <w:sz w:val="20"/>
                <w:szCs w:val="20"/>
                <w:lang w:eastAsia="cs-CZ"/>
              </w:rPr>
              <w:t>Učení</w:t>
            </w:r>
          </w:p>
          <w:p w:rsidR="00B16887" w:rsidRPr="00803E8C" w:rsidRDefault="00B16887" w:rsidP="00D51D50">
            <w:pPr>
              <w:spacing w:after="0" w:line="240" w:lineRule="auto"/>
              <w:jc w:val="center"/>
              <w:rPr>
                <w:rFonts w:ascii="Times New Roman" w:eastAsia="Times New Roman" w:hAnsi="Times New Roman" w:cs="Times New Roman"/>
                <w:color w:val="000000" w:themeColor="text1"/>
                <w:sz w:val="24"/>
                <w:szCs w:val="24"/>
                <w:lang w:eastAsia="cs-CZ"/>
              </w:rPr>
            </w:pPr>
            <w:r w:rsidRPr="00803E8C">
              <w:rPr>
                <w:rFonts w:ascii="Arial" w:eastAsia="Times New Roman" w:hAnsi="Arial" w:cs="Arial"/>
                <w:color w:val="000000" w:themeColor="text1"/>
                <w:sz w:val="20"/>
                <w:szCs w:val="20"/>
                <w:lang w:eastAsia="cs-CZ"/>
              </w:rPr>
              <w:t>Digitální</w:t>
            </w:r>
          </w:p>
          <w:p w:rsidR="00B16887" w:rsidRPr="000B1BE2" w:rsidRDefault="007F6696" w:rsidP="00D51D50">
            <w:pPr>
              <w:spacing w:after="0" w:line="240" w:lineRule="auto"/>
              <w:jc w:val="center"/>
              <w:rPr>
                <w:rFonts w:ascii="Times New Roman" w:eastAsia="Times New Roman" w:hAnsi="Times New Roman" w:cs="Times New Roman"/>
                <w:sz w:val="24"/>
                <w:szCs w:val="24"/>
                <w:lang w:eastAsia="cs-CZ"/>
              </w:rPr>
            </w:pPr>
            <w:r>
              <w:rPr>
                <w:rFonts w:ascii="Arial" w:eastAsia="Times New Roman" w:hAnsi="Arial" w:cs="Arial"/>
                <w:color w:val="000000"/>
                <w:sz w:val="20"/>
                <w:szCs w:val="20"/>
                <w:lang w:eastAsia="cs-CZ"/>
              </w:rPr>
              <w:t>Řešení p</w:t>
            </w:r>
            <w:r w:rsidR="00B16887" w:rsidRPr="000B1BE2">
              <w:rPr>
                <w:rFonts w:ascii="Arial" w:eastAsia="Times New Roman" w:hAnsi="Arial" w:cs="Arial"/>
                <w:color w:val="000000"/>
                <w:sz w:val="20"/>
                <w:szCs w:val="20"/>
                <w:lang w:eastAsia="cs-CZ"/>
              </w:rPr>
              <w:t>roblém</w:t>
            </w:r>
            <w:r>
              <w:rPr>
                <w:rFonts w:ascii="Arial" w:eastAsia="Times New Roman" w:hAnsi="Arial" w:cs="Arial"/>
                <w:color w:val="000000"/>
                <w:sz w:val="20"/>
                <w:szCs w:val="20"/>
                <w:lang w:eastAsia="cs-CZ"/>
              </w:rPr>
              <w:t>ů</w:t>
            </w:r>
          </w:p>
          <w:p w:rsidR="00B16887" w:rsidRPr="000B1BE2" w:rsidRDefault="00B16887" w:rsidP="00D51D50">
            <w:pPr>
              <w:spacing w:after="240" w:line="240" w:lineRule="auto"/>
              <w:rPr>
                <w:rFonts w:ascii="Times New Roman" w:eastAsia="Times New Roman" w:hAnsi="Times New Roman" w:cs="Times New Roman"/>
                <w:sz w:val="24"/>
                <w:szCs w:val="24"/>
                <w:lang w:eastAsia="cs-CZ"/>
              </w:rPr>
            </w:pPr>
            <w:r w:rsidRPr="000B1BE2">
              <w:rPr>
                <w:rFonts w:ascii="Times New Roman" w:eastAsia="Times New Roman" w:hAnsi="Times New Roman" w:cs="Times New Roman"/>
                <w:sz w:val="24"/>
                <w:szCs w:val="24"/>
                <w:lang w:eastAsia="cs-CZ"/>
              </w:rPr>
              <w:br/>
            </w:r>
          </w:p>
          <w:p w:rsidR="00B16887" w:rsidRPr="000B1BE2" w:rsidRDefault="00B16887" w:rsidP="00D51D50">
            <w:pPr>
              <w:spacing w:after="0" w:line="240" w:lineRule="auto"/>
              <w:jc w:val="center"/>
              <w:rPr>
                <w:rFonts w:ascii="Times New Roman" w:eastAsia="Times New Roman" w:hAnsi="Times New Roman" w:cs="Times New Roman"/>
                <w:sz w:val="24"/>
                <w:szCs w:val="24"/>
                <w:lang w:eastAsia="cs-CZ"/>
              </w:rPr>
            </w:pPr>
            <w:r w:rsidRPr="000B1BE2">
              <w:rPr>
                <w:rFonts w:ascii="Arial" w:eastAsia="Times New Roman" w:hAnsi="Arial" w:cs="Arial"/>
                <w:color w:val="000000"/>
                <w:sz w:val="20"/>
                <w:szCs w:val="20"/>
                <w:lang w:eastAsia="cs-CZ"/>
              </w:rPr>
              <w:t>Učení</w:t>
            </w:r>
          </w:p>
        </w:tc>
        <w:tc>
          <w:tcPr>
            <w:tcW w:w="1134" w:type="dxa"/>
            <w:tcBorders>
              <w:top w:val="single" w:sz="4" w:space="0" w:color="auto"/>
              <w:left w:val="single" w:sz="4" w:space="0" w:color="000000"/>
              <w:bottom w:val="single" w:sz="4" w:space="0" w:color="000000"/>
              <w:right w:val="single" w:sz="4" w:space="0" w:color="000000"/>
            </w:tcBorders>
            <w:tcMar>
              <w:top w:w="0" w:type="dxa"/>
              <w:left w:w="70" w:type="dxa"/>
              <w:bottom w:w="0" w:type="dxa"/>
              <w:right w:w="70" w:type="dxa"/>
            </w:tcMar>
            <w:hideMark/>
          </w:tcPr>
          <w:p w:rsidR="00B16887" w:rsidRPr="000B1BE2" w:rsidRDefault="00B16887" w:rsidP="00D51D50">
            <w:pPr>
              <w:spacing w:after="0" w:line="240" w:lineRule="auto"/>
              <w:jc w:val="center"/>
              <w:rPr>
                <w:rFonts w:ascii="Times New Roman" w:eastAsia="Times New Roman" w:hAnsi="Times New Roman" w:cs="Times New Roman"/>
                <w:sz w:val="24"/>
                <w:szCs w:val="24"/>
                <w:lang w:eastAsia="cs-CZ"/>
              </w:rPr>
            </w:pPr>
          </w:p>
        </w:tc>
        <w:tc>
          <w:tcPr>
            <w:tcW w:w="1758" w:type="dxa"/>
            <w:tcBorders>
              <w:top w:val="single" w:sz="4" w:space="0" w:color="auto"/>
              <w:left w:val="single" w:sz="4" w:space="0" w:color="000000"/>
              <w:bottom w:val="single" w:sz="4" w:space="0" w:color="000000"/>
              <w:right w:val="single" w:sz="4" w:space="0" w:color="000000"/>
            </w:tcBorders>
            <w:tcMar>
              <w:top w:w="0" w:type="dxa"/>
              <w:left w:w="70" w:type="dxa"/>
              <w:bottom w:w="0" w:type="dxa"/>
              <w:right w:w="70" w:type="dxa"/>
            </w:tcMar>
            <w:hideMark/>
          </w:tcPr>
          <w:p w:rsidR="00B16887" w:rsidRDefault="00B16887" w:rsidP="007F6696">
            <w:pPr>
              <w:spacing w:after="0" w:line="240" w:lineRule="auto"/>
              <w:rPr>
                <w:rFonts w:ascii="Times New Roman" w:eastAsia="Times New Roman" w:hAnsi="Times New Roman" w:cs="Times New Roman"/>
                <w:sz w:val="24"/>
                <w:szCs w:val="24"/>
                <w:lang w:eastAsia="cs-CZ"/>
              </w:rPr>
            </w:pPr>
          </w:p>
          <w:p w:rsidR="00266B01" w:rsidRDefault="00266B01" w:rsidP="007F6696">
            <w:pPr>
              <w:spacing w:after="0" w:line="240" w:lineRule="auto"/>
              <w:rPr>
                <w:rFonts w:ascii="Times New Roman" w:eastAsia="Times New Roman" w:hAnsi="Times New Roman" w:cs="Times New Roman"/>
                <w:sz w:val="24"/>
                <w:szCs w:val="24"/>
                <w:lang w:eastAsia="cs-CZ"/>
              </w:rPr>
            </w:pPr>
          </w:p>
          <w:p w:rsidR="00266B01" w:rsidRDefault="00266B01" w:rsidP="007F6696">
            <w:pPr>
              <w:spacing w:after="0" w:line="240" w:lineRule="auto"/>
              <w:rPr>
                <w:rFonts w:ascii="Times New Roman" w:eastAsia="Times New Roman" w:hAnsi="Times New Roman" w:cs="Times New Roman"/>
                <w:sz w:val="24"/>
                <w:szCs w:val="24"/>
                <w:lang w:eastAsia="cs-CZ"/>
              </w:rPr>
            </w:pPr>
          </w:p>
          <w:p w:rsidR="00266B01" w:rsidRDefault="00266B01" w:rsidP="007F6696">
            <w:pPr>
              <w:spacing w:after="0" w:line="240" w:lineRule="auto"/>
              <w:rPr>
                <w:rFonts w:ascii="Times New Roman" w:eastAsia="Times New Roman" w:hAnsi="Times New Roman" w:cs="Times New Roman"/>
                <w:sz w:val="24"/>
                <w:szCs w:val="24"/>
                <w:lang w:eastAsia="cs-CZ"/>
              </w:rPr>
            </w:pPr>
          </w:p>
          <w:p w:rsidR="00266B01" w:rsidRDefault="00266B01" w:rsidP="007F6696">
            <w:pPr>
              <w:spacing w:after="0" w:line="240" w:lineRule="auto"/>
              <w:rPr>
                <w:rFonts w:ascii="Times New Roman" w:eastAsia="Times New Roman" w:hAnsi="Times New Roman" w:cs="Times New Roman"/>
                <w:sz w:val="24"/>
                <w:szCs w:val="24"/>
                <w:lang w:eastAsia="cs-CZ"/>
              </w:rPr>
            </w:pPr>
          </w:p>
          <w:p w:rsidR="00266B01" w:rsidRDefault="00266B01" w:rsidP="007F6696">
            <w:pPr>
              <w:spacing w:after="0" w:line="240" w:lineRule="auto"/>
              <w:rPr>
                <w:rFonts w:ascii="Times New Roman" w:eastAsia="Times New Roman" w:hAnsi="Times New Roman" w:cs="Times New Roman"/>
                <w:sz w:val="24"/>
                <w:szCs w:val="24"/>
                <w:lang w:eastAsia="cs-CZ"/>
              </w:rPr>
            </w:pPr>
          </w:p>
          <w:p w:rsidR="00266B01" w:rsidRDefault="00266B01" w:rsidP="007F6696">
            <w:pPr>
              <w:spacing w:after="0" w:line="240" w:lineRule="auto"/>
              <w:rPr>
                <w:rFonts w:ascii="Times New Roman" w:eastAsia="Times New Roman" w:hAnsi="Times New Roman" w:cs="Times New Roman"/>
                <w:sz w:val="24"/>
                <w:szCs w:val="24"/>
                <w:lang w:eastAsia="cs-CZ"/>
              </w:rPr>
            </w:pPr>
          </w:p>
          <w:p w:rsidR="00266B01" w:rsidRDefault="00266B01" w:rsidP="007F6696">
            <w:pPr>
              <w:spacing w:after="0" w:line="240" w:lineRule="auto"/>
              <w:rPr>
                <w:rFonts w:ascii="Times New Roman" w:eastAsia="Times New Roman" w:hAnsi="Times New Roman" w:cs="Times New Roman"/>
                <w:sz w:val="24"/>
                <w:szCs w:val="24"/>
                <w:lang w:eastAsia="cs-CZ"/>
              </w:rPr>
            </w:pPr>
          </w:p>
          <w:p w:rsidR="00266B01" w:rsidRPr="000B1BE2" w:rsidRDefault="00266B01" w:rsidP="00266B01">
            <w:pPr>
              <w:spacing w:after="0" w:line="240" w:lineRule="auto"/>
              <w:jc w:val="center"/>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INF</w:t>
            </w:r>
          </w:p>
        </w:tc>
      </w:tr>
      <w:tr w:rsidR="00766C62" w:rsidRPr="000B1BE2" w:rsidTr="00266B01">
        <w:trPr>
          <w:trHeight w:val="255"/>
          <w:jc w:val="center"/>
        </w:trPr>
        <w:tc>
          <w:tcPr>
            <w:tcW w:w="842" w:type="dxa"/>
            <w:tcBorders>
              <w:top w:val="single" w:sz="4" w:space="0" w:color="auto"/>
              <w:left w:val="single" w:sz="4" w:space="0" w:color="000000"/>
              <w:bottom w:val="single" w:sz="4" w:space="0" w:color="auto"/>
              <w:right w:val="single" w:sz="4" w:space="0" w:color="000000"/>
            </w:tcBorders>
            <w:tcMar>
              <w:top w:w="0" w:type="dxa"/>
              <w:left w:w="70" w:type="dxa"/>
              <w:bottom w:w="0" w:type="dxa"/>
              <w:right w:w="70" w:type="dxa"/>
            </w:tcMar>
            <w:hideMark/>
          </w:tcPr>
          <w:p w:rsidR="00B16887" w:rsidRPr="000B1BE2" w:rsidRDefault="00B16887" w:rsidP="00D51D50">
            <w:pPr>
              <w:spacing w:after="0" w:line="240" w:lineRule="auto"/>
              <w:rPr>
                <w:rFonts w:ascii="Times New Roman" w:eastAsia="Times New Roman" w:hAnsi="Times New Roman" w:cs="Times New Roman"/>
                <w:sz w:val="24"/>
                <w:szCs w:val="24"/>
                <w:lang w:eastAsia="cs-CZ"/>
              </w:rPr>
            </w:pPr>
          </w:p>
        </w:tc>
        <w:tc>
          <w:tcPr>
            <w:tcW w:w="1059" w:type="dxa"/>
            <w:tcBorders>
              <w:top w:val="single" w:sz="4" w:space="0" w:color="auto"/>
              <w:left w:val="single" w:sz="4" w:space="0" w:color="000000"/>
              <w:bottom w:val="single" w:sz="4" w:space="0" w:color="auto"/>
              <w:right w:val="single" w:sz="4" w:space="0" w:color="000000"/>
            </w:tcBorders>
          </w:tcPr>
          <w:p w:rsidR="00B16887" w:rsidRPr="000B1BE2" w:rsidRDefault="00B16887" w:rsidP="00D51D50">
            <w:pPr>
              <w:spacing w:after="0" w:line="240" w:lineRule="auto"/>
              <w:rPr>
                <w:rFonts w:ascii="Arial" w:eastAsia="Times New Roman" w:hAnsi="Arial" w:cs="Arial"/>
                <w:color w:val="000000"/>
                <w:sz w:val="20"/>
                <w:szCs w:val="20"/>
                <w:lang w:eastAsia="cs-CZ"/>
              </w:rPr>
            </w:pPr>
          </w:p>
        </w:tc>
        <w:tc>
          <w:tcPr>
            <w:tcW w:w="2353" w:type="dxa"/>
            <w:tcBorders>
              <w:top w:val="single" w:sz="4" w:space="0" w:color="000000"/>
              <w:left w:val="single" w:sz="4" w:space="0" w:color="000000"/>
              <w:bottom w:val="single" w:sz="4" w:space="0" w:color="auto"/>
              <w:right w:val="single" w:sz="4" w:space="0" w:color="000000"/>
            </w:tcBorders>
            <w:tcMar>
              <w:top w:w="0" w:type="dxa"/>
              <w:left w:w="70" w:type="dxa"/>
              <w:bottom w:w="0" w:type="dxa"/>
              <w:right w:w="70" w:type="dxa"/>
            </w:tcMar>
            <w:hideMark/>
          </w:tcPr>
          <w:p w:rsidR="00B16887" w:rsidRPr="000B1BE2" w:rsidRDefault="00B16887" w:rsidP="00D51D50">
            <w:pPr>
              <w:spacing w:after="0" w:line="240" w:lineRule="auto"/>
              <w:rPr>
                <w:rFonts w:ascii="Times New Roman" w:eastAsia="Times New Roman" w:hAnsi="Times New Roman" w:cs="Times New Roman"/>
                <w:sz w:val="24"/>
                <w:szCs w:val="24"/>
                <w:lang w:eastAsia="cs-CZ"/>
              </w:rPr>
            </w:pPr>
            <w:r w:rsidRPr="000B1BE2">
              <w:rPr>
                <w:rFonts w:ascii="Arial" w:eastAsia="Times New Roman" w:hAnsi="Arial" w:cs="Arial"/>
                <w:color w:val="000000"/>
                <w:sz w:val="20"/>
                <w:szCs w:val="20"/>
                <w:lang w:eastAsia="cs-CZ"/>
              </w:rPr>
              <w:t> </w:t>
            </w:r>
          </w:p>
        </w:tc>
        <w:tc>
          <w:tcPr>
            <w:tcW w:w="1984" w:type="dxa"/>
            <w:tcBorders>
              <w:top w:val="single" w:sz="4" w:space="0" w:color="000000"/>
              <w:left w:val="single" w:sz="4" w:space="0" w:color="000000"/>
              <w:bottom w:val="single" w:sz="4" w:space="0" w:color="auto"/>
              <w:right w:val="single" w:sz="4" w:space="0" w:color="000000"/>
            </w:tcBorders>
            <w:tcMar>
              <w:top w:w="0" w:type="dxa"/>
              <w:left w:w="70" w:type="dxa"/>
              <w:bottom w:w="0" w:type="dxa"/>
              <w:right w:w="70" w:type="dxa"/>
            </w:tcMar>
            <w:hideMark/>
          </w:tcPr>
          <w:p w:rsidR="00B16887" w:rsidRPr="000B1BE2" w:rsidRDefault="00B16887" w:rsidP="00D51D50">
            <w:pPr>
              <w:spacing w:after="0" w:line="240" w:lineRule="auto"/>
              <w:jc w:val="center"/>
              <w:rPr>
                <w:rFonts w:ascii="Times New Roman" w:eastAsia="Times New Roman" w:hAnsi="Times New Roman" w:cs="Times New Roman"/>
                <w:sz w:val="24"/>
                <w:szCs w:val="24"/>
                <w:lang w:eastAsia="cs-CZ"/>
              </w:rPr>
            </w:pPr>
            <w:r w:rsidRPr="000B1BE2">
              <w:rPr>
                <w:rFonts w:ascii="Arial" w:eastAsia="Times New Roman" w:hAnsi="Arial" w:cs="Arial"/>
                <w:b/>
                <w:bCs/>
                <w:color w:val="000000"/>
                <w:sz w:val="20"/>
                <w:szCs w:val="20"/>
                <w:lang w:eastAsia="cs-CZ"/>
              </w:rPr>
              <w:t>Lidé a čas</w:t>
            </w:r>
          </w:p>
        </w:tc>
        <w:tc>
          <w:tcPr>
            <w:tcW w:w="1475" w:type="dxa"/>
            <w:tcBorders>
              <w:top w:val="single" w:sz="4" w:space="0" w:color="000000"/>
              <w:left w:val="single" w:sz="4" w:space="0" w:color="000000"/>
              <w:bottom w:val="single" w:sz="4" w:space="0" w:color="auto"/>
              <w:right w:val="single" w:sz="4" w:space="0" w:color="000000"/>
            </w:tcBorders>
            <w:tcMar>
              <w:top w:w="0" w:type="dxa"/>
              <w:left w:w="70" w:type="dxa"/>
              <w:bottom w:w="0" w:type="dxa"/>
              <w:right w:w="70" w:type="dxa"/>
            </w:tcMar>
            <w:hideMark/>
          </w:tcPr>
          <w:p w:rsidR="00B16887" w:rsidRPr="000B1BE2" w:rsidRDefault="00B16887" w:rsidP="00D51D50">
            <w:pPr>
              <w:spacing w:after="0" w:line="240" w:lineRule="auto"/>
              <w:rPr>
                <w:rFonts w:ascii="Times New Roman" w:eastAsia="Times New Roman" w:hAnsi="Times New Roman" w:cs="Times New Roman"/>
                <w:sz w:val="24"/>
                <w:szCs w:val="24"/>
                <w:lang w:eastAsia="cs-CZ"/>
              </w:rPr>
            </w:pPr>
          </w:p>
        </w:tc>
        <w:tc>
          <w:tcPr>
            <w:tcW w:w="1134" w:type="dxa"/>
            <w:tcBorders>
              <w:top w:val="single" w:sz="4" w:space="0" w:color="000000"/>
              <w:left w:val="single" w:sz="4" w:space="0" w:color="000000"/>
              <w:bottom w:val="single" w:sz="4" w:space="0" w:color="auto"/>
              <w:right w:val="single" w:sz="4" w:space="0" w:color="000000"/>
            </w:tcBorders>
            <w:tcMar>
              <w:top w:w="0" w:type="dxa"/>
              <w:left w:w="70" w:type="dxa"/>
              <w:bottom w:w="0" w:type="dxa"/>
              <w:right w:w="70" w:type="dxa"/>
            </w:tcMar>
            <w:hideMark/>
          </w:tcPr>
          <w:p w:rsidR="00B16887" w:rsidRPr="000B1BE2" w:rsidRDefault="00B16887" w:rsidP="00D51D50">
            <w:pPr>
              <w:spacing w:after="0" w:line="240" w:lineRule="auto"/>
              <w:rPr>
                <w:rFonts w:ascii="Times New Roman" w:eastAsia="Times New Roman" w:hAnsi="Times New Roman" w:cs="Times New Roman"/>
                <w:sz w:val="24"/>
                <w:szCs w:val="24"/>
                <w:lang w:eastAsia="cs-CZ"/>
              </w:rPr>
            </w:pPr>
          </w:p>
        </w:tc>
        <w:tc>
          <w:tcPr>
            <w:tcW w:w="1758" w:type="dxa"/>
            <w:tcBorders>
              <w:top w:val="single" w:sz="4" w:space="0" w:color="000000"/>
              <w:left w:val="single" w:sz="4" w:space="0" w:color="000000"/>
              <w:bottom w:val="single" w:sz="4" w:space="0" w:color="auto"/>
              <w:right w:val="single" w:sz="4" w:space="0" w:color="000000"/>
            </w:tcBorders>
            <w:tcMar>
              <w:top w:w="0" w:type="dxa"/>
              <w:left w:w="70" w:type="dxa"/>
              <w:bottom w:w="0" w:type="dxa"/>
              <w:right w:w="70" w:type="dxa"/>
            </w:tcMar>
            <w:hideMark/>
          </w:tcPr>
          <w:p w:rsidR="00B16887" w:rsidRPr="000B1BE2" w:rsidRDefault="00B16887" w:rsidP="00D51D50">
            <w:pPr>
              <w:spacing w:after="0" w:line="240" w:lineRule="auto"/>
              <w:rPr>
                <w:rFonts w:ascii="Times New Roman" w:eastAsia="Times New Roman" w:hAnsi="Times New Roman" w:cs="Times New Roman"/>
                <w:sz w:val="24"/>
                <w:szCs w:val="24"/>
                <w:lang w:eastAsia="cs-CZ"/>
              </w:rPr>
            </w:pPr>
          </w:p>
        </w:tc>
      </w:tr>
      <w:tr w:rsidR="00B16887" w:rsidRPr="000B1BE2" w:rsidTr="00D64BFF">
        <w:trPr>
          <w:trHeight w:val="510"/>
          <w:jc w:val="center"/>
        </w:trPr>
        <w:tc>
          <w:tcPr>
            <w:tcW w:w="842" w:type="dxa"/>
            <w:tcBorders>
              <w:top w:val="single" w:sz="4" w:space="0" w:color="auto"/>
              <w:left w:val="single" w:sz="4" w:space="0" w:color="000000"/>
              <w:right w:val="single" w:sz="4" w:space="0" w:color="000000"/>
            </w:tcBorders>
            <w:tcMar>
              <w:top w:w="0" w:type="dxa"/>
              <w:left w:w="70" w:type="dxa"/>
              <w:bottom w:w="0" w:type="dxa"/>
              <w:right w:w="70" w:type="dxa"/>
            </w:tcMar>
            <w:hideMark/>
          </w:tcPr>
          <w:p w:rsidR="00B16887" w:rsidRPr="000B1BE2" w:rsidRDefault="00B16887" w:rsidP="00D51D50">
            <w:pPr>
              <w:spacing w:after="0" w:line="240" w:lineRule="auto"/>
              <w:jc w:val="center"/>
              <w:rPr>
                <w:rFonts w:ascii="Times New Roman" w:eastAsia="Times New Roman" w:hAnsi="Times New Roman" w:cs="Times New Roman"/>
                <w:sz w:val="24"/>
                <w:szCs w:val="24"/>
                <w:lang w:eastAsia="cs-CZ"/>
              </w:rPr>
            </w:pPr>
            <w:r w:rsidRPr="000B1BE2">
              <w:rPr>
                <w:rFonts w:ascii="Arial" w:eastAsia="Times New Roman" w:hAnsi="Arial" w:cs="Arial"/>
                <w:color w:val="000000"/>
                <w:sz w:val="20"/>
                <w:szCs w:val="20"/>
                <w:lang w:eastAsia="cs-CZ"/>
              </w:rPr>
              <w:t>4.</w:t>
            </w:r>
          </w:p>
        </w:tc>
        <w:tc>
          <w:tcPr>
            <w:tcW w:w="1059" w:type="dxa"/>
            <w:tcBorders>
              <w:top w:val="single" w:sz="4" w:space="0" w:color="auto"/>
              <w:left w:val="single" w:sz="4" w:space="0" w:color="000000"/>
              <w:right w:val="single" w:sz="4" w:space="0" w:color="000000"/>
            </w:tcBorders>
          </w:tcPr>
          <w:p w:rsidR="00B16887" w:rsidRPr="000B1BE2" w:rsidRDefault="00D64BFF" w:rsidP="00D51D50">
            <w:pPr>
              <w:spacing w:after="0" w:line="240" w:lineRule="auto"/>
              <w:rPr>
                <w:rFonts w:ascii="Arial" w:eastAsia="Times New Roman" w:hAnsi="Arial" w:cs="Arial"/>
                <w:color w:val="000000"/>
                <w:sz w:val="20"/>
                <w:szCs w:val="20"/>
                <w:lang w:eastAsia="cs-CZ"/>
              </w:rPr>
            </w:pPr>
            <w:r>
              <w:t>ČJS-5-3-01</w:t>
            </w:r>
          </w:p>
        </w:tc>
        <w:tc>
          <w:tcPr>
            <w:tcW w:w="2353" w:type="dxa"/>
            <w:vMerge w:val="restart"/>
            <w:tcBorders>
              <w:top w:val="single" w:sz="4" w:space="0" w:color="auto"/>
              <w:left w:val="single" w:sz="4" w:space="0" w:color="000000"/>
              <w:right w:val="single" w:sz="4" w:space="0" w:color="000000"/>
            </w:tcBorders>
            <w:tcMar>
              <w:top w:w="0" w:type="dxa"/>
              <w:left w:w="70" w:type="dxa"/>
              <w:bottom w:w="0" w:type="dxa"/>
              <w:right w:w="70" w:type="dxa"/>
            </w:tcMar>
            <w:hideMark/>
          </w:tcPr>
          <w:p w:rsidR="00B16887" w:rsidRPr="000B1BE2" w:rsidRDefault="00B16887" w:rsidP="00D51D50">
            <w:pPr>
              <w:spacing w:after="0" w:line="240" w:lineRule="auto"/>
              <w:rPr>
                <w:rFonts w:ascii="Times New Roman" w:eastAsia="Times New Roman" w:hAnsi="Times New Roman" w:cs="Times New Roman"/>
                <w:sz w:val="24"/>
                <w:szCs w:val="24"/>
                <w:lang w:eastAsia="cs-CZ"/>
              </w:rPr>
            </w:pPr>
            <w:r w:rsidRPr="000B1BE2">
              <w:rPr>
                <w:rFonts w:ascii="Arial" w:eastAsia="Times New Roman" w:hAnsi="Arial" w:cs="Arial"/>
                <w:color w:val="000000"/>
                <w:sz w:val="20"/>
                <w:szCs w:val="20"/>
                <w:lang w:eastAsia="cs-CZ"/>
              </w:rPr>
              <w:t xml:space="preserve">Pracuje s časovými údaji a zaznamenává je na časovou přímku </w:t>
            </w:r>
            <w:r w:rsidRPr="00D64BFF">
              <w:rPr>
                <w:rFonts w:ascii="Arial" w:eastAsia="Times New Roman" w:hAnsi="Arial" w:cs="Arial"/>
                <w:color w:val="000000" w:themeColor="text1"/>
                <w:sz w:val="20"/>
                <w:szCs w:val="20"/>
                <w:lang w:eastAsia="cs-CZ"/>
              </w:rPr>
              <w:t>a do digitální aplikace.         </w:t>
            </w:r>
          </w:p>
          <w:p w:rsidR="00B16887" w:rsidRPr="000B1BE2" w:rsidRDefault="00B16887" w:rsidP="00D51D50">
            <w:pPr>
              <w:spacing w:after="0" w:line="240" w:lineRule="auto"/>
              <w:rPr>
                <w:rFonts w:ascii="Times New Roman" w:eastAsia="Times New Roman" w:hAnsi="Times New Roman" w:cs="Times New Roman"/>
                <w:sz w:val="24"/>
                <w:szCs w:val="24"/>
                <w:lang w:eastAsia="cs-CZ"/>
              </w:rPr>
            </w:pPr>
            <w:r w:rsidRPr="000B1BE2">
              <w:rPr>
                <w:rFonts w:ascii="Arial" w:eastAsia="Times New Roman" w:hAnsi="Arial" w:cs="Arial"/>
                <w:color w:val="000000"/>
                <w:sz w:val="20"/>
                <w:szCs w:val="20"/>
                <w:lang w:eastAsia="cs-CZ"/>
              </w:rPr>
              <w:t>Orientuje se v časové přímce. </w:t>
            </w:r>
          </w:p>
          <w:p w:rsidR="00B16887" w:rsidRPr="000B1BE2" w:rsidRDefault="00B16887" w:rsidP="00D51D50">
            <w:pPr>
              <w:spacing w:after="0" w:line="240" w:lineRule="auto"/>
              <w:rPr>
                <w:rFonts w:ascii="Times New Roman" w:eastAsia="Times New Roman" w:hAnsi="Times New Roman" w:cs="Times New Roman"/>
                <w:sz w:val="24"/>
                <w:szCs w:val="24"/>
                <w:lang w:eastAsia="cs-CZ"/>
              </w:rPr>
            </w:pPr>
            <w:r w:rsidRPr="000B1BE2">
              <w:rPr>
                <w:rFonts w:ascii="Arial" w:eastAsia="Times New Roman" w:hAnsi="Arial" w:cs="Arial"/>
                <w:color w:val="000000"/>
                <w:sz w:val="20"/>
                <w:szCs w:val="20"/>
                <w:lang w:eastAsia="cs-CZ"/>
              </w:rPr>
              <w:t>Vysvětlí pojem generace.  </w:t>
            </w:r>
          </w:p>
        </w:tc>
        <w:tc>
          <w:tcPr>
            <w:tcW w:w="1984" w:type="dxa"/>
            <w:tcBorders>
              <w:top w:val="single" w:sz="4" w:space="0" w:color="auto"/>
              <w:left w:val="single" w:sz="4" w:space="0" w:color="000000"/>
              <w:right w:val="single" w:sz="4" w:space="0" w:color="000000"/>
            </w:tcBorders>
            <w:tcMar>
              <w:top w:w="0" w:type="dxa"/>
              <w:left w:w="70" w:type="dxa"/>
              <w:bottom w:w="0" w:type="dxa"/>
              <w:right w:w="70" w:type="dxa"/>
            </w:tcMar>
            <w:hideMark/>
          </w:tcPr>
          <w:p w:rsidR="00B16887" w:rsidRPr="000B1BE2" w:rsidRDefault="00B16887" w:rsidP="00D51D50">
            <w:pPr>
              <w:spacing w:after="0" w:line="240" w:lineRule="auto"/>
              <w:jc w:val="center"/>
              <w:rPr>
                <w:rFonts w:ascii="Times New Roman" w:eastAsia="Times New Roman" w:hAnsi="Times New Roman" w:cs="Times New Roman"/>
                <w:sz w:val="24"/>
                <w:szCs w:val="24"/>
                <w:lang w:eastAsia="cs-CZ"/>
              </w:rPr>
            </w:pPr>
            <w:r w:rsidRPr="000B1BE2">
              <w:rPr>
                <w:rFonts w:ascii="Arial" w:eastAsia="Times New Roman" w:hAnsi="Arial" w:cs="Arial"/>
                <w:color w:val="000000"/>
                <w:sz w:val="20"/>
                <w:szCs w:val="20"/>
                <w:lang w:eastAsia="cs-CZ"/>
              </w:rPr>
              <w:t>Orientace v čase a časový řád</w:t>
            </w:r>
          </w:p>
        </w:tc>
        <w:tc>
          <w:tcPr>
            <w:tcW w:w="1475" w:type="dxa"/>
            <w:vMerge w:val="restart"/>
            <w:tcBorders>
              <w:top w:val="single" w:sz="4" w:space="0" w:color="auto"/>
              <w:left w:val="single" w:sz="4" w:space="0" w:color="000000"/>
              <w:right w:val="single" w:sz="4" w:space="0" w:color="000000"/>
            </w:tcBorders>
            <w:tcMar>
              <w:top w:w="0" w:type="dxa"/>
              <w:left w:w="70" w:type="dxa"/>
              <w:bottom w:w="0" w:type="dxa"/>
              <w:right w:w="70" w:type="dxa"/>
            </w:tcMar>
            <w:hideMark/>
          </w:tcPr>
          <w:p w:rsidR="00B16887" w:rsidRPr="000B1BE2" w:rsidRDefault="00D64BFF" w:rsidP="00D51D50">
            <w:pPr>
              <w:spacing w:after="0" w:line="240" w:lineRule="auto"/>
              <w:jc w:val="center"/>
              <w:rPr>
                <w:rFonts w:ascii="Times New Roman" w:eastAsia="Times New Roman" w:hAnsi="Times New Roman" w:cs="Times New Roman"/>
                <w:sz w:val="24"/>
                <w:szCs w:val="24"/>
                <w:lang w:eastAsia="cs-CZ"/>
              </w:rPr>
            </w:pPr>
            <w:r>
              <w:rPr>
                <w:rFonts w:ascii="Arial" w:eastAsia="Times New Roman" w:hAnsi="Arial" w:cs="Arial"/>
                <w:color w:val="000000"/>
                <w:sz w:val="20"/>
                <w:szCs w:val="20"/>
                <w:lang w:eastAsia="cs-CZ"/>
              </w:rPr>
              <w:t>Řešení p</w:t>
            </w:r>
            <w:r w:rsidR="00B16887" w:rsidRPr="000B1BE2">
              <w:rPr>
                <w:rFonts w:ascii="Arial" w:eastAsia="Times New Roman" w:hAnsi="Arial" w:cs="Arial"/>
                <w:color w:val="000000"/>
                <w:sz w:val="20"/>
                <w:szCs w:val="20"/>
                <w:lang w:eastAsia="cs-CZ"/>
              </w:rPr>
              <w:t>roblém</w:t>
            </w:r>
            <w:r>
              <w:rPr>
                <w:rFonts w:ascii="Arial" w:eastAsia="Times New Roman" w:hAnsi="Arial" w:cs="Arial"/>
                <w:color w:val="000000"/>
                <w:sz w:val="20"/>
                <w:szCs w:val="20"/>
                <w:lang w:eastAsia="cs-CZ"/>
              </w:rPr>
              <w:t>ů</w:t>
            </w:r>
          </w:p>
          <w:p w:rsidR="00B16887" w:rsidRPr="00D64BFF" w:rsidRDefault="00B16887" w:rsidP="00D51D50">
            <w:pPr>
              <w:spacing w:after="0" w:line="240" w:lineRule="auto"/>
              <w:jc w:val="center"/>
              <w:rPr>
                <w:rFonts w:ascii="Times New Roman" w:eastAsia="Times New Roman" w:hAnsi="Times New Roman" w:cs="Times New Roman"/>
                <w:color w:val="000000" w:themeColor="text1"/>
                <w:sz w:val="24"/>
                <w:szCs w:val="24"/>
                <w:lang w:eastAsia="cs-CZ"/>
              </w:rPr>
            </w:pPr>
            <w:r w:rsidRPr="00D64BFF">
              <w:rPr>
                <w:rFonts w:ascii="Arial" w:eastAsia="Times New Roman" w:hAnsi="Arial" w:cs="Arial"/>
                <w:color w:val="000000" w:themeColor="text1"/>
                <w:sz w:val="20"/>
                <w:szCs w:val="20"/>
                <w:lang w:eastAsia="cs-CZ"/>
              </w:rPr>
              <w:t>Digitální</w:t>
            </w:r>
          </w:p>
          <w:p w:rsidR="00B16887" w:rsidRPr="000B1BE2" w:rsidRDefault="00B16887" w:rsidP="00D51D50">
            <w:pPr>
              <w:spacing w:after="0" w:line="240" w:lineRule="auto"/>
              <w:rPr>
                <w:rFonts w:ascii="Times New Roman" w:eastAsia="Times New Roman" w:hAnsi="Times New Roman" w:cs="Times New Roman"/>
                <w:sz w:val="24"/>
                <w:szCs w:val="24"/>
                <w:lang w:eastAsia="cs-CZ"/>
              </w:rPr>
            </w:pPr>
          </w:p>
          <w:p w:rsidR="00D64BFF" w:rsidRPr="000B1BE2" w:rsidRDefault="00D64BFF" w:rsidP="00D64BFF">
            <w:pPr>
              <w:spacing w:after="0" w:line="240" w:lineRule="auto"/>
              <w:jc w:val="center"/>
              <w:rPr>
                <w:rFonts w:ascii="Times New Roman" w:eastAsia="Times New Roman" w:hAnsi="Times New Roman" w:cs="Times New Roman"/>
                <w:sz w:val="24"/>
                <w:szCs w:val="24"/>
                <w:lang w:eastAsia="cs-CZ"/>
              </w:rPr>
            </w:pPr>
            <w:r>
              <w:rPr>
                <w:rFonts w:ascii="Arial" w:eastAsia="Times New Roman" w:hAnsi="Arial" w:cs="Arial"/>
                <w:color w:val="000000"/>
                <w:sz w:val="20"/>
                <w:szCs w:val="20"/>
                <w:lang w:eastAsia="cs-CZ"/>
              </w:rPr>
              <w:t>Řešení p</w:t>
            </w:r>
            <w:r w:rsidRPr="000B1BE2">
              <w:rPr>
                <w:rFonts w:ascii="Arial" w:eastAsia="Times New Roman" w:hAnsi="Arial" w:cs="Arial"/>
                <w:color w:val="000000"/>
                <w:sz w:val="20"/>
                <w:szCs w:val="20"/>
                <w:lang w:eastAsia="cs-CZ"/>
              </w:rPr>
              <w:t>roblém</w:t>
            </w:r>
            <w:r>
              <w:rPr>
                <w:rFonts w:ascii="Arial" w:eastAsia="Times New Roman" w:hAnsi="Arial" w:cs="Arial"/>
                <w:color w:val="000000"/>
                <w:sz w:val="20"/>
                <w:szCs w:val="20"/>
                <w:lang w:eastAsia="cs-CZ"/>
              </w:rPr>
              <w:t>ů</w:t>
            </w:r>
          </w:p>
          <w:p w:rsidR="00B16887" w:rsidRPr="000B1BE2" w:rsidRDefault="00B16887" w:rsidP="00D51D50">
            <w:pPr>
              <w:spacing w:after="0" w:line="240" w:lineRule="auto"/>
              <w:jc w:val="center"/>
              <w:rPr>
                <w:rFonts w:ascii="Times New Roman" w:eastAsia="Times New Roman" w:hAnsi="Times New Roman" w:cs="Times New Roman"/>
                <w:sz w:val="24"/>
                <w:szCs w:val="24"/>
                <w:lang w:eastAsia="cs-CZ"/>
              </w:rPr>
            </w:pPr>
          </w:p>
        </w:tc>
        <w:tc>
          <w:tcPr>
            <w:tcW w:w="1134" w:type="dxa"/>
            <w:vMerge w:val="restart"/>
            <w:tcBorders>
              <w:top w:val="single" w:sz="4" w:space="0" w:color="auto"/>
              <w:left w:val="single" w:sz="4" w:space="0" w:color="000000"/>
              <w:right w:val="single" w:sz="4" w:space="0" w:color="000000"/>
            </w:tcBorders>
            <w:tcMar>
              <w:top w:w="0" w:type="dxa"/>
              <w:left w:w="70" w:type="dxa"/>
              <w:bottom w:w="0" w:type="dxa"/>
              <w:right w:w="70" w:type="dxa"/>
            </w:tcMar>
            <w:hideMark/>
          </w:tcPr>
          <w:p w:rsidR="00B16887" w:rsidRPr="000B1BE2" w:rsidRDefault="00B16887" w:rsidP="00D51D50">
            <w:pPr>
              <w:spacing w:after="0" w:line="240" w:lineRule="auto"/>
              <w:rPr>
                <w:rFonts w:ascii="Times New Roman" w:eastAsia="Times New Roman" w:hAnsi="Times New Roman" w:cs="Times New Roman"/>
                <w:sz w:val="24"/>
                <w:szCs w:val="24"/>
                <w:lang w:eastAsia="cs-CZ"/>
              </w:rPr>
            </w:pPr>
          </w:p>
        </w:tc>
        <w:tc>
          <w:tcPr>
            <w:tcW w:w="1758" w:type="dxa"/>
            <w:vMerge w:val="restart"/>
            <w:tcBorders>
              <w:top w:val="single" w:sz="4" w:space="0" w:color="auto"/>
              <w:left w:val="single" w:sz="4" w:space="0" w:color="000000"/>
              <w:right w:val="single" w:sz="4" w:space="0" w:color="000000"/>
            </w:tcBorders>
            <w:tcMar>
              <w:top w:w="0" w:type="dxa"/>
              <w:left w:w="70" w:type="dxa"/>
              <w:bottom w:w="0" w:type="dxa"/>
              <w:right w:w="70" w:type="dxa"/>
            </w:tcMar>
            <w:hideMark/>
          </w:tcPr>
          <w:p w:rsidR="00B16887" w:rsidRPr="000B1BE2" w:rsidRDefault="00B16887" w:rsidP="00D51D50">
            <w:pPr>
              <w:spacing w:after="0" w:line="240" w:lineRule="auto"/>
              <w:jc w:val="center"/>
              <w:rPr>
                <w:rFonts w:ascii="Times New Roman" w:eastAsia="Times New Roman" w:hAnsi="Times New Roman" w:cs="Times New Roman"/>
                <w:sz w:val="24"/>
                <w:szCs w:val="24"/>
                <w:lang w:eastAsia="cs-CZ"/>
              </w:rPr>
            </w:pPr>
            <w:r w:rsidRPr="000B1BE2">
              <w:rPr>
                <w:rFonts w:ascii="Arial" w:eastAsia="Times New Roman" w:hAnsi="Arial" w:cs="Arial"/>
                <w:color w:val="000000"/>
                <w:sz w:val="20"/>
                <w:szCs w:val="20"/>
                <w:lang w:eastAsia="cs-CZ"/>
              </w:rPr>
              <w:t>M</w:t>
            </w:r>
          </w:p>
          <w:p w:rsidR="00B16887" w:rsidRDefault="00B16887" w:rsidP="00D51D50">
            <w:pPr>
              <w:spacing w:after="0" w:line="240" w:lineRule="auto"/>
              <w:rPr>
                <w:rFonts w:ascii="Times New Roman" w:eastAsia="Times New Roman" w:hAnsi="Times New Roman" w:cs="Times New Roman"/>
                <w:sz w:val="24"/>
                <w:szCs w:val="24"/>
                <w:lang w:eastAsia="cs-CZ"/>
              </w:rPr>
            </w:pPr>
          </w:p>
          <w:p w:rsidR="007F6696" w:rsidRPr="000B1BE2" w:rsidRDefault="007F6696" w:rsidP="007F6696">
            <w:pPr>
              <w:spacing w:after="0" w:line="240" w:lineRule="auto"/>
              <w:jc w:val="center"/>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INF</w:t>
            </w:r>
          </w:p>
          <w:p w:rsidR="00B16887" w:rsidRPr="000B1BE2" w:rsidRDefault="00B16887" w:rsidP="00D51D50">
            <w:pPr>
              <w:spacing w:after="0" w:line="240" w:lineRule="auto"/>
              <w:jc w:val="center"/>
              <w:rPr>
                <w:rFonts w:ascii="Times New Roman" w:eastAsia="Times New Roman" w:hAnsi="Times New Roman" w:cs="Times New Roman"/>
                <w:sz w:val="24"/>
                <w:szCs w:val="24"/>
                <w:lang w:eastAsia="cs-CZ"/>
              </w:rPr>
            </w:pPr>
            <w:r w:rsidRPr="000B1BE2">
              <w:rPr>
                <w:rFonts w:ascii="Arial" w:eastAsia="Times New Roman" w:hAnsi="Arial" w:cs="Arial"/>
                <w:color w:val="000000"/>
                <w:sz w:val="20"/>
                <w:szCs w:val="20"/>
                <w:lang w:eastAsia="cs-CZ"/>
              </w:rPr>
              <w:t>M</w:t>
            </w:r>
          </w:p>
        </w:tc>
      </w:tr>
      <w:tr w:rsidR="00B16887" w:rsidRPr="000B1BE2" w:rsidTr="00D64BFF">
        <w:trPr>
          <w:trHeight w:val="255"/>
          <w:jc w:val="center"/>
        </w:trPr>
        <w:tc>
          <w:tcPr>
            <w:tcW w:w="842" w:type="dxa"/>
            <w:tcBorders>
              <w:left w:val="single" w:sz="4" w:space="0" w:color="000000"/>
              <w:right w:val="single" w:sz="4" w:space="0" w:color="000000"/>
            </w:tcBorders>
            <w:tcMar>
              <w:top w:w="0" w:type="dxa"/>
              <w:left w:w="70" w:type="dxa"/>
              <w:bottom w:w="0" w:type="dxa"/>
              <w:right w:w="70" w:type="dxa"/>
            </w:tcMar>
            <w:hideMark/>
          </w:tcPr>
          <w:p w:rsidR="00B16887" w:rsidRPr="000B1BE2" w:rsidRDefault="00B16887" w:rsidP="00D51D50">
            <w:pPr>
              <w:spacing w:after="0" w:line="240" w:lineRule="auto"/>
              <w:jc w:val="center"/>
              <w:rPr>
                <w:rFonts w:ascii="Times New Roman" w:eastAsia="Times New Roman" w:hAnsi="Times New Roman" w:cs="Times New Roman"/>
                <w:sz w:val="24"/>
                <w:szCs w:val="24"/>
                <w:lang w:eastAsia="cs-CZ"/>
              </w:rPr>
            </w:pPr>
            <w:r w:rsidRPr="000B1BE2">
              <w:rPr>
                <w:rFonts w:ascii="Arial" w:eastAsia="Times New Roman" w:hAnsi="Arial" w:cs="Arial"/>
                <w:color w:val="000000"/>
                <w:sz w:val="20"/>
                <w:szCs w:val="20"/>
                <w:lang w:eastAsia="cs-CZ"/>
              </w:rPr>
              <w:t>5.</w:t>
            </w:r>
          </w:p>
        </w:tc>
        <w:tc>
          <w:tcPr>
            <w:tcW w:w="1059" w:type="dxa"/>
            <w:tcBorders>
              <w:left w:val="single" w:sz="4" w:space="0" w:color="000000"/>
              <w:right w:val="single" w:sz="4" w:space="0" w:color="000000"/>
            </w:tcBorders>
          </w:tcPr>
          <w:p w:rsidR="00B16887" w:rsidRPr="000B1BE2" w:rsidRDefault="00B16887" w:rsidP="00D51D50">
            <w:pPr>
              <w:spacing w:after="0" w:line="240" w:lineRule="auto"/>
              <w:rPr>
                <w:rFonts w:ascii="Times New Roman" w:eastAsia="Times New Roman" w:hAnsi="Times New Roman" w:cs="Times New Roman"/>
                <w:sz w:val="24"/>
                <w:szCs w:val="24"/>
                <w:lang w:eastAsia="cs-CZ"/>
              </w:rPr>
            </w:pPr>
          </w:p>
        </w:tc>
        <w:tc>
          <w:tcPr>
            <w:tcW w:w="2353" w:type="dxa"/>
            <w:vMerge/>
            <w:tcBorders>
              <w:left w:val="single" w:sz="4" w:space="0" w:color="000000"/>
              <w:bottom w:val="single" w:sz="4" w:space="0" w:color="auto"/>
              <w:right w:val="single" w:sz="4" w:space="0" w:color="000000"/>
            </w:tcBorders>
            <w:vAlign w:val="center"/>
            <w:hideMark/>
          </w:tcPr>
          <w:p w:rsidR="00B16887" w:rsidRPr="000B1BE2" w:rsidRDefault="00B16887" w:rsidP="00D51D50">
            <w:pPr>
              <w:spacing w:after="0" w:line="240" w:lineRule="auto"/>
              <w:rPr>
                <w:rFonts w:ascii="Times New Roman" w:eastAsia="Times New Roman" w:hAnsi="Times New Roman" w:cs="Times New Roman"/>
                <w:sz w:val="24"/>
                <w:szCs w:val="24"/>
                <w:lang w:eastAsia="cs-CZ"/>
              </w:rPr>
            </w:pPr>
          </w:p>
        </w:tc>
        <w:tc>
          <w:tcPr>
            <w:tcW w:w="1984" w:type="dxa"/>
            <w:tcBorders>
              <w:left w:val="single" w:sz="4" w:space="0" w:color="000000"/>
              <w:bottom w:val="single" w:sz="4" w:space="0" w:color="auto"/>
              <w:right w:val="single" w:sz="4" w:space="0" w:color="000000"/>
            </w:tcBorders>
            <w:tcMar>
              <w:top w:w="0" w:type="dxa"/>
              <w:left w:w="70" w:type="dxa"/>
              <w:bottom w:w="0" w:type="dxa"/>
              <w:right w:w="70" w:type="dxa"/>
            </w:tcMar>
            <w:hideMark/>
          </w:tcPr>
          <w:p w:rsidR="00B16887" w:rsidRPr="000B1BE2" w:rsidRDefault="00B16887" w:rsidP="00D51D50">
            <w:pPr>
              <w:spacing w:after="0" w:line="240" w:lineRule="auto"/>
              <w:jc w:val="both"/>
              <w:rPr>
                <w:rFonts w:ascii="Times New Roman" w:eastAsia="Times New Roman" w:hAnsi="Times New Roman" w:cs="Times New Roman"/>
                <w:sz w:val="24"/>
                <w:szCs w:val="24"/>
                <w:lang w:eastAsia="cs-CZ"/>
              </w:rPr>
            </w:pPr>
          </w:p>
        </w:tc>
        <w:tc>
          <w:tcPr>
            <w:tcW w:w="1475" w:type="dxa"/>
            <w:vMerge/>
            <w:tcBorders>
              <w:left w:val="single" w:sz="4" w:space="0" w:color="000000"/>
              <w:bottom w:val="single" w:sz="4" w:space="0" w:color="auto"/>
              <w:right w:val="single" w:sz="4" w:space="0" w:color="000000"/>
            </w:tcBorders>
            <w:vAlign w:val="center"/>
            <w:hideMark/>
          </w:tcPr>
          <w:p w:rsidR="00B16887" w:rsidRPr="000B1BE2" w:rsidRDefault="00B16887" w:rsidP="00D51D50">
            <w:pPr>
              <w:spacing w:after="0" w:line="240" w:lineRule="auto"/>
              <w:rPr>
                <w:rFonts w:ascii="Times New Roman" w:eastAsia="Times New Roman" w:hAnsi="Times New Roman" w:cs="Times New Roman"/>
                <w:sz w:val="24"/>
                <w:szCs w:val="24"/>
                <w:lang w:eastAsia="cs-CZ"/>
              </w:rPr>
            </w:pPr>
          </w:p>
        </w:tc>
        <w:tc>
          <w:tcPr>
            <w:tcW w:w="1134" w:type="dxa"/>
            <w:vMerge/>
            <w:tcBorders>
              <w:left w:val="single" w:sz="4" w:space="0" w:color="000000"/>
              <w:bottom w:val="single" w:sz="4" w:space="0" w:color="auto"/>
              <w:right w:val="single" w:sz="4" w:space="0" w:color="000000"/>
            </w:tcBorders>
            <w:vAlign w:val="center"/>
            <w:hideMark/>
          </w:tcPr>
          <w:p w:rsidR="00B16887" w:rsidRPr="000B1BE2" w:rsidRDefault="00B16887" w:rsidP="00D51D50">
            <w:pPr>
              <w:spacing w:after="0" w:line="240" w:lineRule="auto"/>
              <w:rPr>
                <w:rFonts w:ascii="Times New Roman" w:eastAsia="Times New Roman" w:hAnsi="Times New Roman" w:cs="Times New Roman"/>
                <w:sz w:val="24"/>
                <w:szCs w:val="24"/>
                <w:lang w:eastAsia="cs-CZ"/>
              </w:rPr>
            </w:pPr>
          </w:p>
        </w:tc>
        <w:tc>
          <w:tcPr>
            <w:tcW w:w="1758" w:type="dxa"/>
            <w:vMerge/>
            <w:tcBorders>
              <w:left w:val="single" w:sz="4" w:space="0" w:color="000000"/>
              <w:bottom w:val="single" w:sz="4" w:space="0" w:color="auto"/>
              <w:right w:val="single" w:sz="4" w:space="0" w:color="000000"/>
            </w:tcBorders>
            <w:vAlign w:val="center"/>
            <w:hideMark/>
          </w:tcPr>
          <w:p w:rsidR="00B16887" w:rsidRPr="000B1BE2" w:rsidRDefault="00B16887" w:rsidP="00D51D50">
            <w:pPr>
              <w:spacing w:after="0" w:line="240" w:lineRule="auto"/>
              <w:rPr>
                <w:rFonts w:ascii="Times New Roman" w:eastAsia="Times New Roman" w:hAnsi="Times New Roman" w:cs="Times New Roman"/>
                <w:sz w:val="24"/>
                <w:szCs w:val="24"/>
                <w:lang w:eastAsia="cs-CZ"/>
              </w:rPr>
            </w:pPr>
          </w:p>
        </w:tc>
      </w:tr>
      <w:tr w:rsidR="00B16887" w:rsidRPr="000B1BE2" w:rsidTr="00D64BFF">
        <w:trPr>
          <w:trHeight w:val="508"/>
          <w:jc w:val="center"/>
        </w:trPr>
        <w:tc>
          <w:tcPr>
            <w:tcW w:w="842" w:type="dxa"/>
            <w:tcBorders>
              <w:left w:val="single" w:sz="4" w:space="0" w:color="000000"/>
              <w:right w:val="single" w:sz="4" w:space="0" w:color="000000"/>
            </w:tcBorders>
            <w:tcMar>
              <w:top w:w="0" w:type="dxa"/>
              <w:left w:w="70" w:type="dxa"/>
              <w:bottom w:w="0" w:type="dxa"/>
              <w:right w:w="70" w:type="dxa"/>
            </w:tcMar>
            <w:hideMark/>
          </w:tcPr>
          <w:p w:rsidR="00B16887" w:rsidRPr="000B1BE2" w:rsidRDefault="00B16887" w:rsidP="00D51D50">
            <w:pPr>
              <w:spacing w:after="0" w:line="240" w:lineRule="auto"/>
              <w:jc w:val="center"/>
              <w:rPr>
                <w:rFonts w:ascii="Times New Roman" w:eastAsia="Times New Roman" w:hAnsi="Times New Roman" w:cs="Times New Roman"/>
                <w:sz w:val="24"/>
                <w:szCs w:val="24"/>
                <w:lang w:eastAsia="cs-CZ"/>
              </w:rPr>
            </w:pPr>
            <w:r w:rsidRPr="000B1BE2">
              <w:rPr>
                <w:rFonts w:ascii="Arial" w:eastAsia="Times New Roman" w:hAnsi="Arial" w:cs="Arial"/>
                <w:color w:val="000000"/>
                <w:sz w:val="20"/>
                <w:szCs w:val="20"/>
                <w:lang w:eastAsia="cs-CZ"/>
              </w:rPr>
              <w:t>4.</w:t>
            </w:r>
          </w:p>
        </w:tc>
        <w:tc>
          <w:tcPr>
            <w:tcW w:w="1059" w:type="dxa"/>
            <w:tcBorders>
              <w:left w:val="single" w:sz="4" w:space="0" w:color="000000"/>
              <w:right w:val="single" w:sz="4" w:space="0" w:color="000000"/>
            </w:tcBorders>
          </w:tcPr>
          <w:p w:rsidR="00B16887" w:rsidRPr="000B1BE2" w:rsidRDefault="00D64BFF" w:rsidP="00D51D50">
            <w:pPr>
              <w:spacing w:after="0" w:line="240" w:lineRule="auto"/>
              <w:rPr>
                <w:rFonts w:ascii="Arial" w:eastAsia="Times New Roman" w:hAnsi="Arial" w:cs="Arial"/>
                <w:color w:val="000000"/>
                <w:sz w:val="20"/>
                <w:szCs w:val="20"/>
                <w:lang w:eastAsia="cs-CZ"/>
              </w:rPr>
            </w:pPr>
            <w:r>
              <w:t>ČJS-5-3-03</w:t>
            </w:r>
          </w:p>
        </w:tc>
        <w:tc>
          <w:tcPr>
            <w:tcW w:w="2353" w:type="dxa"/>
            <w:tcBorders>
              <w:top w:val="single" w:sz="4" w:space="0" w:color="auto"/>
              <w:left w:val="single" w:sz="4" w:space="0" w:color="000000"/>
              <w:right w:val="single" w:sz="4" w:space="0" w:color="000000"/>
            </w:tcBorders>
            <w:tcMar>
              <w:top w:w="0" w:type="dxa"/>
              <w:left w:w="70" w:type="dxa"/>
              <w:bottom w:w="0" w:type="dxa"/>
              <w:right w:w="70" w:type="dxa"/>
            </w:tcMar>
            <w:hideMark/>
          </w:tcPr>
          <w:p w:rsidR="00B16887" w:rsidRPr="000B1BE2" w:rsidRDefault="00B16887" w:rsidP="00D51D50">
            <w:pPr>
              <w:spacing w:after="0" w:line="240" w:lineRule="auto"/>
              <w:rPr>
                <w:rFonts w:ascii="Times New Roman" w:eastAsia="Times New Roman" w:hAnsi="Times New Roman" w:cs="Times New Roman"/>
                <w:sz w:val="24"/>
                <w:szCs w:val="24"/>
                <w:lang w:eastAsia="cs-CZ"/>
              </w:rPr>
            </w:pPr>
            <w:r w:rsidRPr="000B1BE2">
              <w:rPr>
                <w:rFonts w:ascii="Arial" w:eastAsia="Times New Roman" w:hAnsi="Arial" w:cs="Arial"/>
                <w:color w:val="000000"/>
                <w:sz w:val="20"/>
                <w:szCs w:val="20"/>
                <w:lang w:eastAsia="cs-CZ"/>
              </w:rPr>
              <w:t>Objasní nejdůležitější historické události vývoje naší země.            </w:t>
            </w:r>
          </w:p>
        </w:tc>
        <w:tc>
          <w:tcPr>
            <w:tcW w:w="1984" w:type="dxa"/>
            <w:vMerge w:val="restart"/>
            <w:tcBorders>
              <w:top w:val="single" w:sz="4" w:space="0" w:color="auto"/>
              <w:left w:val="single" w:sz="4" w:space="0" w:color="000000"/>
              <w:right w:val="single" w:sz="4" w:space="0" w:color="000000"/>
            </w:tcBorders>
            <w:tcMar>
              <w:top w:w="0" w:type="dxa"/>
              <w:left w:w="70" w:type="dxa"/>
              <w:bottom w:w="0" w:type="dxa"/>
              <w:right w:w="70" w:type="dxa"/>
            </w:tcMar>
            <w:hideMark/>
          </w:tcPr>
          <w:p w:rsidR="00B16887" w:rsidRPr="000B1BE2" w:rsidRDefault="00B16887" w:rsidP="00D51D50">
            <w:pPr>
              <w:spacing w:after="0" w:line="240" w:lineRule="auto"/>
              <w:jc w:val="center"/>
              <w:rPr>
                <w:rFonts w:ascii="Times New Roman" w:eastAsia="Times New Roman" w:hAnsi="Times New Roman" w:cs="Times New Roman"/>
                <w:sz w:val="24"/>
                <w:szCs w:val="24"/>
                <w:lang w:eastAsia="cs-CZ"/>
              </w:rPr>
            </w:pPr>
            <w:r w:rsidRPr="000B1BE2">
              <w:rPr>
                <w:rFonts w:ascii="Arial" w:eastAsia="Times New Roman" w:hAnsi="Arial" w:cs="Arial"/>
                <w:color w:val="000000"/>
                <w:sz w:val="20"/>
                <w:szCs w:val="20"/>
                <w:lang w:eastAsia="cs-CZ"/>
              </w:rPr>
              <w:t>Současnost a minulost v našem životě</w:t>
            </w:r>
          </w:p>
          <w:p w:rsidR="00B16887" w:rsidRPr="000B1BE2" w:rsidRDefault="00B16887" w:rsidP="00D64BFF">
            <w:pPr>
              <w:spacing w:after="0" w:line="240" w:lineRule="auto"/>
              <w:jc w:val="center"/>
              <w:rPr>
                <w:rFonts w:ascii="Times New Roman" w:eastAsia="Times New Roman" w:hAnsi="Times New Roman" w:cs="Times New Roman"/>
                <w:sz w:val="24"/>
                <w:szCs w:val="24"/>
                <w:lang w:eastAsia="cs-CZ"/>
              </w:rPr>
            </w:pPr>
          </w:p>
        </w:tc>
        <w:tc>
          <w:tcPr>
            <w:tcW w:w="1475" w:type="dxa"/>
            <w:tcBorders>
              <w:top w:val="single" w:sz="4" w:space="0" w:color="auto"/>
              <w:left w:val="single" w:sz="4" w:space="0" w:color="000000"/>
              <w:right w:val="single" w:sz="4" w:space="0" w:color="000000"/>
            </w:tcBorders>
            <w:tcMar>
              <w:top w:w="0" w:type="dxa"/>
              <w:left w:w="70" w:type="dxa"/>
              <w:bottom w:w="0" w:type="dxa"/>
              <w:right w:w="70" w:type="dxa"/>
            </w:tcMar>
            <w:hideMark/>
          </w:tcPr>
          <w:p w:rsidR="00B16887" w:rsidRPr="000B1BE2" w:rsidRDefault="00B16887" w:rsidP="00D51D50">
            <w:pPr>
              <w:spacing w:after="0" w:line="240" w:lineRule="auto"/>
              <w:jc w:val="center"/>
              <w:rPr>
                <w:rFonts w:ascii="Times New Roman" w:eastAsia="Times New Roman" w:hAnsi="Times New Roman" w:cs="Times New Roman"/>
                <w:sz w:val="24"/>
                <w:szCs w:val="24"/>
                <w:lang w:eastAsia="cs-CZ"/>
              </w:rPr>
            </w:pPr>
            <w:r w:rsidRPr="000B1BE2">
              <w:rPr>
                <w:rFonts w:ascii="Arial" w:eastAsia="Times New Roman" w:hAnsi="Arial" w:cs="Arial"/>
                <w:color w:val="000000"/>
                <w:sz w:val="20"/>
                <w:szCs w:val="20"/>
                <w:lang w:eastAsia="cs-CZ"/>
              </w:rPr>
              <w:t>Učení</w:t>
            </w:r>
          </w:p>
        </w:tc>
        <w:tc>
          <w:tcPr>
            <w:tcW w:w="1134" w:type="dxa"/>
            <w:tcBorders>
              <w:top w:val="single" w:sz="4" w:space="0" w:color="auto"/>
              <w:left w:val="single" w:sz="4" w:space="0" w:color="000000"/>
              <w:right w:val="single" w:sz="4" w:space="0" w:color="000000"/>
            </w:tcBorders>
            <w:tcMar>
              <w:top w:w="0" w:type="dxa"/>
              <w:left w:w="70" w:type="dxa"/>
              <w:bottom w:w="0" w:type="dxa"/>
              <w:right w:w="70" w:type="dxa"/>
            </w:tcMar>
            <w:hideMark/>
          </w:tcPr>
          <w:p w:rsidR="00B16887" w:rsidRPr="000B1BE2" w:rsidRDefault="00B16887" w:rsidP="00D51D50">
            <w:pPr>
              <w:spacing w:after="0" w:line="240" w:lineRule="auto"/>
              <w:rPr>
                <w:rFonts w:ascii="Times New Roman" w:eastAsia="Times New Roman" w:hAnsi="Times New Roman" w:cs="Times New Roman"/>
                <w:sz w:val="24"/>
                <w:szCs w:val="24"/>
                <w:lang w:eastAsia="cs-CZ"/>
              </w:rPr>
            </w:pPr>
          </w:p>
        </w:tc>
        <w:tc>
          <w:tcPr>
            <w:tcW w:w="1758" w:type="dxa"/>
            <w:tcBorders>
              <w:top w:val="single" w:sz="4" w:space="0" w:color="auto"/>
              <w:left w:val="single" w:sz="4" w:space="0" w:color="000000"/>
              <w:right w:val="single" w:sz="4" w:space="0" w:color="000000"/>
            </w:tcBorders>
            <w:tcMar>
              <w:top w:w="0" w:type="dxa"/>
              <w:left w:w="70" w:type="dxa"/>
              <w:bottom w:w="0" w:type="dxa"/>
              <w:right w:w="70" w:type="dxa"/>
            </w:tcMar>
            <w:hideMark/>
          </w:tcPr>
          <w:p w:rsidR="00B16887" w:rsidRPr="000B1BE2" w:rsidRDefault="005F25B6" w:rsidP="005F25B6">
            <w:pPr>
              <w:spacing w:after="0" w:line="240" w:lineRule="auto"/>
              <w:jc w:val="center"/>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PŘ</w:t>
            </w:r>
          </w:p>
        </w:tc>
      </w:tr>
      <w:tr w:rsidR="00B16887" w:rsidRPr="000B1BE2" w:rsidTr="00766C62">
        <w:trPr>
          <w:trHeight w:val="1275"/>
          <w:jc w:val="center"/>
        </w:trPr>
        <w:tc>
          <w:tcPr>
            <w:tcW w:w="842" w:type="dxa"/>
            <w:tcBorders>
              <w:left w:val="single" w:sz="4" w:space="0" w:color="000000"/>
              <w:right w:val="single" w:sz="4" w:space="0" w:color="000000"/>
            </w:tcBorders>
            <w:tcMar>
              <w:top w:w="0" w:type="dxa"/>
              <w:left w:w="70" w:type="dxa"/>
              <w:bottom w:w="0" w:type="dxa"/>
              <w:right w:w="70" w:type="dxa"/>
            </w:tcMar>
            <w:hideMark/>
          </w:tcPr>
          <w:p w:rsidR="00B16887" w:rsidRPr="000B1BE2" w:rsidRDefault="00B16887" w:rsidP="00D51D50">
            <w:pPr>
              <w:spacing w:after="0" w:line="240" w:lineRule="auto"/>
              <w:jc w:val="center"/>
              <w:rPr>
                <w:rFonts w:ascii="Times New Roman" w:eastAsia="Times New Roman" w:hAnsi="Times New Roman" w:cs="Times New Roman"/>
                <w:sz w:val="24"/>
                <w:szCs w:val="24"/>
                <w:lang w:eastAsia="cs-CZ"/>
              </w:rPr>
            </w:pPr>
            <w:r w:rsidRPr="000B1BE2">
              <w:rPr>
                <w:rFonts w:ascii="Arial" w:eastAsia="Times New Roman" w:hAnsi="Arial" w:cs="Arial"/>
                <w:color w:val="000000"/>
                <w:sz w:val="20"/>
                <w:szCs w:val="20"/>
                <w:lang w:eastAsia="cs-CZ"/>
              </w:rPr>
              <w:t>4.</w:t>
            </w:r>
            <w:r w:rsidRPr="000B1BE2">
              <w:rPr>
                <w:rFonts w:ascii="Times New Roman" w:eastAsia="Times New Roman" w:hAnsi="Times New Roman" w:cs="Times New Roman"/>
                <w:color w:val="000000"/>
                <w:sz w:val="24"/>
                <w:szCs w:val="24"/>
                <w:lang w:eastAsia="cs-CZ"/>
              </w:rPr>
              <w:t>–</w:t>
            </w:r>
            <w:r w:rsidRPr="000B1BE2">
              <w:rPr>
                <w:rFonts w:ascii="Arial" w:eastAsia="Times New Roman" w:hAnsi="Arial" w:cs="Arial"/>
                <w:color w:val="000000"/>
                <w:sz w:val="20"/>
                <w:szCs w:val="20"/>
                <w:lang w:eastAsia="cs-CZ"/>
              </w:rPr>
              <w:t>5.</w:t>
            </w:r>
          </w:p>
        </w:tc>
        <w:tc>
          <w:tcPr>
            <w:tcW w:w="1059" w:type="dxa"/>
            <w:tcBorders>
              <w:left w:val="single" w:sz="4" w:space="0" w:color="000000"/>
              <w:right w:val="single" w:sz="4" w:space="0" w:color="000000"/>
            </w:tcBorders>
          </w:tcPr>
          <w:p w:rsidR="00B16887" w:rsidRPr="000B1BE2" w:rsidRDefault="00D64BFF" w:rsidP="00D51D50">
            <w:pPr>
              <w:spacing w:after="0" w:line="240" w:lineRule="auto"/>
              <w:rPr>
                <w:rFonts w:ascii="Arial" w:eastAsia="Times New Roman" w:hAnsi="Arial" w:cs="Arial"/>
                <w:color w:val="000000"/>
                <w:sz w:val="20"/>
                <w:szCs w:val="20"/>
                <w:lang w:eastAsia="cs-CZ"/>
              </w:rPr>
            </w:pPr>
            <w:r>
              <w:t>ČJS-5-3-03</w:t>
            </w:r>
          </w:p>
        </w:tc>
        <w:tc>
          <w:tcPr>
            <w:tcW w:w="2353" w:type="dxa"/>
            <w:tcBorders>
              <w:left w:val="single" w:sz="4" w:space="0" w:color="000000"/>
              <w:bottom w:val="single" w:sz="4" w:space="0" w:color="auto"/>
              <w:right w:val="single" w:sz="4" w:space="0" w:color="000000"/>
            </w:tcBorders>
            <w:tcMar>
              <w:top w:w="0" w:type="dxa"/>
              <w:left w:w="70" w:type="dxa"/>
              <w:bottom w:w="0" w:type="dxa"/>
              <w:right w:w="70" w:type="dxa"/>
            </w:tcMar>
            <w:hideMark/>
          </w:tcPr>
          <w:p w:rsidR="00B16887" w:rsidRPr="000B1BE2" w:rsidRDefault="00B16887" w:rsidP="00D51D50">
            <w:pPr>
              <w:spacing w:after="0" w:line="240" w:lineRule="auto"/>
              <w:rPr>
                <w:rFonts w:ascii="Times New Roman" w:eastAsia="Times New Roman" w:hAnsi="Times New Roman" w:cs="Times New Roman"/>
                <w:sz w:val="24"/>
                <w:szCs w:val="24"/>
                <w:lang w:eastAsia="cs-CZ"/>
              </w:rPr>
            </w:pPr>
            <w:r w:rsidRPr="000B1BE2">
              <w:rPr>
                <w:rFonts w:ascii="Arial" w:eastAsia="Times New Roman" w:hAnsi="Arial" w:cs="Arial"/>
                <w:color w:val="000000"/>
                <w:sz w:val="20"/>
                <w:szCs w:val="20"/>
                <w:lang w:eastAsia="cs-CZ"/>
              </w:rPr>
              <w:t>Na vybraných ukázkách srovnává a hodnotí způsob života a práce lidí na našem území v minulosti a současnosti.  </w:t>
            </w:r>
          </w:p>
          <w:p w:rsidR="00B16887" w:rsidRPr="000B1BE2" w:rsidRDefault="00B16887" w:rsidP="00D51D50">
            <w:pPr>
              <w:spacing w:after="0" w:line="240" w:lineRule="auto"/>
              <w:rPr>
                <w:rFonts w:ascii="Times New Roman" w:eastAsia="Times New Roman" w:hAnsi="Times New Roman" w:cs="Times New Roman"/>
                <w:sz w:val="24"/>
                <w:szCs w:val="24"/>
                <w:lang w:eastAsia="cs-CZ"/>
              </w:rPr>
            </w:pPr>
            <w:r w:rsidRPr="000B1BE2">
              <w:rPr>
                <w:rFonts w:ascii="Arial" w:eastAsia="Times New Roman" w:hAnsi="Arial" w:cs="Arial"/>
                <w:color w:val="000000"/>
                <w:sz w:val="20"/>
                <w:szCs w:val="20"/>
                <w:lang w:eastAsia="cs-CZ"/>
              </w:rPr>
              <w:t>O zjištěných rozdílech mezi životem dnes a v dávných dobách jednoduše pohovoří. </w:t>
            </w:r>
          </w:p>
        </w:tc>
        <w:tc>
          <w:tcPr>
            <w:tcW w:w="1984" w:type="dxa"/>
            <w:vMerge/>
            <w:tcBorders>
              <w:top w:val="single" w:sz="4" w:space="0" w:color="000000"/>
              <w:left w:val="single" w:sz="4" w:space="0" w:color="000000"/>
              <w:bottom w:val="single" w:sz="4" w:space="0" w:color="auto"/>
              <w:right w:val="single" w:sz="4" w:space="0" w:color="000000"/>
            </w:tcBorders>
            <w:vAlign w:val="center"/>
            <w:hideMark/>
          </w:tcPr>
          <w:p w:rsidR="00B16887" w:rsidRPr="000B1BE2" w:rsidRDefault="00B16887" w:rsidP="00D51D50">
            <w:pPr>
              <w:spacing w:after="0" w:line="240" w:lineRule="auto"/>
              <w:rPr>
                <w:rFonts w:ascii="Times New Roman" w:eastAsia="Times New Roman" w:hAnsi="Times New Roman" w:cs="Times New Roman"/>
                <w:sz w:val="24"/>
                <w:szCs w:val="24"/>
                <w:lang w:eastAsia="cs-CZ"/>
              </w:rPr>
            </w:pPr>
          </w:p>
        </w:tc>
        <w:tc>
          <w:tcPr>
            <w:tcW w:w="1475" w:type="dxa"/>
            <w:tcBorders>
              <w:left w:val="single" w:sz="4" w:space="0" w:color="000000"/>
              <w:bottom w:val="single" w:sz="4" w:space="0" w:color="auto"/>
              <w:right w:val="single" w:sz="4" w:space="0" w:color="000000"/>
            </w:tcBorders>
            <w:tcMar>
              <w:top w:w="0" w:type="dxa"/>
              <w:left w:w="70" w:type="dxa"/>
              <w:bottom w:w="0" w:type="dxa"/>
              <w:right w:w="70" w:type="dxa"/>
            </w:tcMar>
            <w:hideMark/>
          </w:tcPr>
          <w:p w:rsidR="00B16887" w:rsidRPr="000B1BE2" w:rsidRDefault="00B16887" w:rsidP="00D51D50">
            <w:pPr>
              <w:spacing w:after="0" w:line="240" w:lineRule="auto"/>
              <w:jc w:val="center"/>
              <w:rPr>
                <w:rFonts w:ascii="Times New Roman" w:eastAsia="Times New Roman" w:hAnsi="Times New Roman" w:cs="Times New Roman"/>
                <w:sz w:val="24"/>
                <w:szCs w:val="24"/>
                <w:lang w:eastAsia="cs-CZ"/>
              </w:rPr>
            </w:pPr>
            <w:r w:rsidRPr="000B1BE2">
              <w:rPr>
                <w:rFonts w:ascii="Arial" w:eastAsia="Times New Roman" w:hAnsi="Arial" w:cs="Arial"/>
                <w:color w:val="000000"/>
                <w:sz w:val="20"/>
                <w:szCs w:val="20"/>
                <w:lang w:eastAsia="cs-CZ"/>
              </w:rPr>
              <w:t>Komunika</w:t>
            </w:r>
            <w:r w:rsidR="007F6696">
              <w:rPr>
                <w:rFonts w:ascii="Arial" w:eastAsia="Times New Roman" w:hAnsi="Arial" w:cs="Arial"/>
                <w:color w:val="000000"/>
                <w:sz w:val="20"/>
                <w:szCs w:val="20"/>
                <w:lang w:eastAsia="cs-CZ"/>
              </w:rPr>
              <w:t>tivní</w:t>
            </w:r>
            <w:r w:rsidRPr="000B1BE2">
              <w:rPr>
                <w:rFonts w:ascii="Arial" w:eastAsia="Times New Roman" w:hAnsi="Arial" w:cs="Arial"/>
                <w:color w:val="000000"/>
                <w:sz w:val="20"/>
                <w:szCs w:val="20"/>
                <w:lang w:eastAsia="cs-CZ"/>
              </w:rPr>
              <w:t>    Učení</w:t>
            </w:r>
          </w:p>
        </w:tc>
        <w:tc>
          <w:tcPr>
            <w:tcW w:w="1134" w:type="dxa"/>
            <w:tcBorders>
              <w:left w:val="single" w:sz="4" w:space="0" w:color="000000"/>
              <w:bottom w:val="single" w:sz="4" w:space="0" w:color="auto"/>
              <w:right w:val="single" w:sz="4" w:space="0" w:color="000000"/>
            </w:tcBorders>
            <w:tcMar>
              <w:top w:w="0" w:type="dxa"/>
              <w:left w:w="70" w:type="dxa"/>
              <w:bottom w:w="0" w:type="dxa"/>
              <w:right w:w="70" w:type="dxa"/>
            </w:tcMar>
            <w:hideMark/>
          </w:tcPr>
          <w:p w:rsidR="00B16887" w:rsidRPr="000B1BE2" w:rsidRDefault="00B16887" w:rsidP="00D51D50">
            <w:pPr>
              <w:spacing w:after="0" w:line="240" w:lineRule="auto"/>
              <w:rPr>
                <w:rFonts w:ascii="Times New Roman" w:eastAsia="Times New Roman" w:hAnsi="Times New Roman" w:cs="Times New Roman"/>
                <w:sz w:val="24"/>
                <w:szCs w:val="24"/>
                <w:lang w:eastAsia="cs-CZ"/>
              </w:rPr>
            </w:pPr>
          </w:p>
        </w:tc>
        <w:tc>
          <w:tcPr>
            <w:tcW w:w="1758" w:type="dxa"/>
            <w:tcBorders>
              <w:left w:val="single" w:sz="4" w:space="0" w:color="000000"/>
              <w:bottom w:val="single" w:sz="4" w:space="0" w:color="auto"/>
              <w:right w:val="single" w:sz="4" w:space="0" w:color="000000"/>
            </w:tcBorders>
            <w:tcMar>
              <w:top w:w="0" w:type="dxa"/>
              <w:left w:w="70" w:type="dxa"/>
              <w:bottom w:w="0" w:type="dxa"/>
              <w:right w:w="70" w:type="dxa"/>
            </w:tcMar>
            <w:hideMark/>
          </w:tcPr>
          <w:p w:rsidR="00B16887" w:rsidRPr="000B1BE2" w:rsidRDefault="00B16887" w:rsidP="00D51D50">
            <w:pPr>
              <w:spacing w:after="0" w:line="240" w:lineRule="auto"/>
              <w:rPr>
                <w:rFonts w:ascii="Times New Roman" w:eastAsia="Times New Roman" w:hAnsi="Times New Roman" w:cs="Times New Roman"/>
                <w:sz w:val="24"/>
                <w:szCs w:val="24"/>
                <w:lang w:eastAsia="cs-CZ"/>
              </w:rPr>
            </w:pPr>
          </w:p>
        </w:tc>
      </w:tr>
      <w:tr w:rsidR="00B16887" w:rsidRPr="000B1BE2" w:rsidTr="00766C62">
        <w:trPr>
          <w:trHeight w:val="765"/>
          <w:jc w:val="center"/>
        </w:trPr>
        <w:tc>
          <w:tcPr>
            <w:tcW w:w="842" w:type="dxa"/>
            <w:tcBorders>
              <w:left w:val="single" w:sz="4" w:space="0" w:color="000000"/>
              <w:right w:val="single" w:sz="4" w:space="0" w:color="000000"/>
            </w:tcBorders>
            <w:tcMar>
              <w:top w:w="0" w:type="dxa"/>
              <w:left w:w="70" w:type="dxa"/>
              <w:bottom w:w="0" w:type="dxa"/>
              <w:right w:w="70" w:type="dxa"/>
            </w:tcMar>
            <w:hideMark/>
          </w:tcPr>
          <w:p w:rsidR="00B16887" w:rsidRPr="000B1BE2" w:rsidRDefault="00B16887" w:rsidP="00D51D50">
            <w:pPr>
              <w:spacing w:after="0" w:line="240" w:lineRule="auto"/>
              <w:jc w:val="center"/>
              <w:rPr>
                <w:rFonts w:ascii="Times New Roman" w:eastAsia="Times New Roman" w:hAnsi="Times New Roman" w:cs="Times New Roman"/>
                <w:sz w:val="24"/>
                <w:szCs w:val="24"/>
                <w:lang w:eastAsia="cs-CZ"/>
              </w:rPr>
            </w:pPr>
            <w:r w:rsidRPr="000B1BE2">
              <w:rPr>
                <w:rFonts w:ascii="Arial" w:eastAsia="Times New Roman" w:hAnsi="Arial" w:cs="Arial"/>
                <w:color w:val="000000"/>
                <w:sz w:val="20"/>
                <w:szCs w:val="20"/>
                <w:lang w:eastAsia="cs-CZ"/>
              </w:rPr>
              <w:t>4.</w:t>
            </w:r>
          </w:p>
        </w:tc>
        <w:tc>
          <w:tcPr>
            <w:tcW w:w="1059" w:type="dxa"/>
            <w:tcBorders>
              <w:left w:val="single" w:sz="4" w:space="0" w:color="000000"/>
              <w:right w:val="single" w:sz="4" w:space="0" w:color="000000"/>
            </w:tcBorders>
          </w:tcPr>
          <w:p w:rsidR="00B16887" w:rsidRPr="000B1BE2" w:rsidRDefault="00D64BFF" w:rsidP="00D51D50">
            <w:pPr>
              <w:spacing w:after="0" w:line="240" w:lineRule="auto"/>
              <w:rPr>
                <w:rFonts w:ascii="Arial" w:eastAsia="Times New Roman" w:hAnsi="Arial" w:cs="Arial"/>
                <w:color w:val="000000"/>
                <w:sz w:val="20"/>
                <w:szCs w:val="20"/>
                <w:lang w:eastAsia="cs-CZ"/>
              </w:rPr>
            </w:pPr>
            <w:r>
              <w:t>ČJS-5-3-01</w:t>
            </w:r>
          </w:p>
        </w:tc>
        <w:tc>
          <w:tcPr>
            <w:tcW w:w="2353" w:type="dxa"/>
            <w:tcBorders>
              <w:top w:val="single" w:sz="4" w:space="0" w:color="auto"/>
              <w:left w:val="single" w:sz="4" w:space="0" w:color="000000"/>
              <w:right w:val="single" w:sz="4" w:space="0" w:color="000000"/>
            </w:tcBorders>
            <w:tcMar>
              <w:top w:w="0" w:type="dxa"/>
              <w:left w:w="70" w:type="dxa"/>
              <w:bottom w:w="0" w:type="dxa"/>
              <w:right w:w="70" w:type="dxa"/>
            </w:tcMar>
            <w:hideMark/>
          </w:tcPr>
          <w:p w:rsidR="00B16887" w:rsidRPr="000B1BE2" w:rsidRDefault="00B16887" w:rsidP="00D51D50">
            <w:pPr>
              <w:spacing w:after="0" w:line="240" w:lineRule="auto"/>
              <w:rPr>
                <w:rFonts w:ascii="Times New Roman" w:eastAsia="Times New Roman" w:hAnsi="Times New Roman" w:cs="Times New Roman"/>
                <w:sz w:val="24"/>
                <w:szCs w:val="24"/>
                <w:lang w:eastAsia="cs-CZ"/>
              </w:rPr>
            </w:pPr>
            <w:r w:rsidRPr="000B1BE2">
              <w:rPr>
                <w:rFonts w:ascii="Arial" w:eastAsia="Times New Roman" w:hAnsi="Arial" w:cs="Arial"/>
                <w:color w:val="000000"/>
                <w:sz w:val="20"/>
                <w:szCs w:val="20"/>
                <w:lang w:eastAsia="cs-CZ"/>
              </w:rPr>
              <w:t>Objasní náplň práce některých profesí zabývajících se zkoumáním minulosti a obnovou historických památek.     </w:t>
            </w:r>
          </w:p>
        </w:tc>
        <w:tc>
          <w:tcPr>
            <w:tcW w:w="1984" w:type="dxa"/>
            <w:tcBorders>
              <w:top w:val="single" w:sz="4" w:space="0" w:color="auto"/>
              <w:left w:val="single" w:sz="4" w:space="0" w:color="000000"/>
              <w:right w:val="single" w:sz="4" w:space="0" w:color="000000"/>
            </w:tcBorders>
            <w:tcMar>
              <w:top w:w="0" w:type="dxa"/>
              <w:left w:w="70" w:type="dxa"/>
              <w:bottom w:w="0" w:type="dxa"/>
              <w:right w:w="70" w:type="dxa"/>
            </w:tcMar>
            <w:hideMark/>
          </w:tcPr>
          <w:p w:rsidR="00B16887" w:rsidRPr="000B1BE2" w:rsidRDefault="00B16887" w:rsidP="00D51D50">
            <w:pPr>
              <w:spacing w:after="0" w:line="240" w:lineRule="auto"/>
              <w:jc w:val="center"/>
              <w:rPr>
                <w:rFonts w:ascii="Times New Roman" w:eastAsia="Times New Roman" w:hAnsi="Times New Roman" w:cs="Times New Roman"/>
                <w:sz w:val="24"/>
                <w:szCs w:val="24"/>
                <w:lang w:eastAsia="cs-CZ"/>
              </w:rPr>
            </w:pPr>
            <w:r w:rsidRPr="000B1BE2">
              <w:rPr>
                <w:rFonts w:ascii="Arial" w:eastAsia="Times New Roman" w:hAnsi="Arial" w:cs="Arial"/>
                <w:color w:val="000000"/>
                <w:sz w:val="20"/>
                <w:szCs w:val="20"/>
                <w:lang w:eastAsia="cs-CZ"/>
              </w:rPr>
              <w:t>Obory a instituce zkoumající minulost</w:t>
            </w:r>
          </w:p>
        </w:tc>
        <w:tc>
          <w:tcPr>
            <w:tcW w:w="1475" w:type="dxa"/>
            <w:tcBorders>
              <w:top w:val="single" w:sz="4" w:space="0" w:color="auto"/>
              <w:left w:val="single" w:sz="4" w:space="0" w:color="000000"/>
              <w:right w:val="single" w:sz="4" w:space="0" w:color="000000"/>
            </w:tcBorders>
            <w:tcMar>
              <w:top w:w="0" w:type="dxa"/>
              <w:left w:w="70" w:type="dxa"/>
              <w:bottom w:w="0" w:type="dxa"/>
              <w:right w:w="70" w:type="dxa"/>
            </w:tcMar>
            <w:hideMark/>
          </w:tcPr>
          <w:p w:rsidR="00B16887" w:rsidRPr="000B1BE2" w:rsidRDefault="00B16887" w:rsidP="00D51D50">
            <w:pPr>
              <w:spacing w:after="0" w:line="240" w:lineRule="auto"/>
              <w:jc w:val="center"/>
              <w:rPr>
                <w:rFonts w:ascii="Times New Roman" w:eastAsia="Times New Roman" w:hAnsi="Times New Roman" w:cs="Times New Roman"/>
                <w:sz w:val="24"/>
                <w:szCs w:val="24"/>
                <w:lang w:eastAsia="cs-CZ"/>
              </w:rPr>
            </w:pPr>
            <w:r w:rsidRPr="000B1BE2">
              <w:rPr>
                <w:rFonts w:ascii="Arial" w:eastAsia="Times New Roman" w:hAnsi="Arial" w:cs="Arial"/>
                <w:color w:val="000000"/>
                <w:sz w:val="20"/>
                <w:szCs w:val="20"/>
                <w:lang w:eastAsia="cs-CZ"/>
              </w:rPr>
              <w:t>Pracovní</w:t>
            </w:r>
          </w:p>
        </w:tc>
        <w:tc>
          <w:tcPr>
            <w:tcW w:w="1134" w:type="dxa"/>
            <w:vMerge w:val="restart"/>
            <w:tcBorders>
              <w:top w:val="single" w:sz="4" w:space="0" w:color="auto"/>
              <w:left w:val="single" w:sz="4" w:space="0" w:color="000000"/>
              <w:right w:val="single" w:sz="4" w:space="0" w:color="000000"/>
            </w:tcBorders>
            <w:tcMar>
              <w:top w:w="0" w:type="dxa"/>
              <w:left w:w="70" w:type="dxa"/>
              <w:bottom w:w="0" w:type="dxa"/>
              <w:right w:w="70" w:type="dxa"/>
            </w:tcMar>
            <w:hideMark/>
          </w:tcPr>
          <w:p w:rsidR="00B16887" w:rsidRPr="000B1BE2" w:rsidRDefault="00B16887" w:rsidP="00D51D50">
            <w:pPr>
              <w:spacing w:after="0" w:line="240" w:lineRule="auto"/>
              <w:rPr>
                <w:rFonts w:ascii="Times New Roman" w:eastAsia="Times New Roman" w:hAnsi="Times New Roman" w:cs="Times New Roman"/>
                <w:sz w:val="24"/>
                <w:szCs w:val="24"/>
                <w:lang w:eastAsia="cs-CZ"/>
              </w:rPr>
            </w:pPr>
          </w:p>
        </w:tc>
        <w:tc>
          <w:tcPr>
            <w:tcW w:w="1758" w:type="dxa"/>
            <w:tcBorders>
              <w:top w:val="single" w:sz="4" w:space="0" w:color="auto"/>
              <w:left w:val="single" w:sz="4" w:space="0" w:color="000000"/>
              <w:right w:val="single" w:sz="4" w:space="0" w:color="000000"/>
            </w:tcBorders>
            <w:tcMar>
              <w:top w:w="0" w:type="dxa"/>
              <w:left w:w="70" w:type="dxa"/>
              <w:bottom w:w="0" w:type="dxa"/>
              <w:right w:w="70" w:type="dxa"/>
            </w:tcMar>
            <w:hideMark/>
          </w:tcPr>
          <w:p w:rsidR="00B16887" w:rsidRPr="000B1BE2" w:rsidRDefault="005F25B6" w:rsidP="005F25B6">
            <w:pPr>
              <w:spacing w:after="0" w:line="240" w:lineRule="auto"/>
              <w:jc w:val="center"/>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PČ</w:t>
            </w:r>
          </w:p>
        </w:tc>
      </w:tr>
      <w:tr w:rsidR="00B16887" w:rsidRPr="000B1BE2" w:rsidTr="007F6696">
        <w:trPr>
          <w:trHeight w:val="510"/>
          <w:jc w:val="center"/>
        </w:trPr>
        <w:tc>
          <w:tcPr>
            <w:tcW w:w="842" w:type="dxa"/>
            <w:tcBorders>
              <w:left w:val="single" w:sz="4" w:space="0" w:color="000000"/>
              <w:bottom w:val="single" w:sz="4" w:space="0" w:color="auto"/>
              <w:right w:val="single" w:sz="4" w:space="0" w:color="000000"/>
            </w:tcBorders>
            <w:tcMar>
              <w:top w:w="0" w:type="dxa"/>
              <w:left w:w="70" w:type="dxa"/>
              <w:bottom w:w="0" w:type="dxa"/>
              <w:right w:w="70" w:type="dxa"/>
            </w:tcMar>
            <w:hideMark/>
          </w:tcPr>
          <w:p w:rsidR="00B16887" w:rsidRPr="000B1BE2" w:rsidRDefault="00543596" w:rsidP="00D51D50">
            <w:pPr>
              <w:spacing w:after="0" w:line="240" w:lineRule="auto"/>
              <w:jc w:val="center"/>
              <w:rPr>
                <w:rFonts w:ascii="Times New Roman" w:eastAsia="Times New Roman" w:hAnsi="Times New Roman" w:cs="Times New Roman"/>
                <w:sz w:val="24"/>
                <w:szCs w:val="24"/>
                <w:lang w:eastAsia="cs-CZ"/>
              </w:rPr>
            </w:pPr>
            <w:r>
              <w:rPr>
                <w:rFonts w:ascii="Arial" w:eastAsia="Times New Roman" w:hAnsi="Arial" w:cs="Arial"/>
                <w:color w:val="000000"/>
                <w:sz w:val="20"/>
                <w:szCs w:val="20"/>
                <w:lang w:eastAsia="cs-CZ"/>
              </w:rPr>
              <w:t xml:space="preserve">4. - </w:t>
            </w:r>
            <w:r w:rsidR="00B16887" w:rsidRPr="000B1BE2">
              <w:rPr>
                <w:rFonts w:ascii="Arial" w:eastAsia="Times New Roman" w:hAnsi="Arial" w:cs="Arial"/>
                <w:color w:val="000000"/>
                <w:sz w:val="20"/>
                <w:szCs w:val="20"/>
                <w:lang w:eastAsia="cs-CZ"/>
              </w:rPr>
              <w:t>5.</w:t>
            </w:r>
          </w:p>
          <w:p w:rsidR="00B16887" w:rsidRPr="000B1BE2" w:rsidRDefault="00B16887" w:rsidP="00D51D50">
            <w:pPr>
              <w:spacing w:after="0" w:line="240" w:lineRule="auto"/>
              <w:rPr>
                <w:rFonts w:ascii="Times New Roman" w:eastAsia="Times New Roman" w:hAnsi="Times New Roman" w:cs="Times New Roman"/>
                <w:sz w:val="24"/>
                <w:szCs w:val="24"/>
                <w:lang w:eastAsia="cs-CZ"/>
              </w:rPr>
            </w:pPr>
          </w:p>
          <w:p w:rsidR="00B16887" w:rsidRPr="000B1BE2" w:rsidRDefault="00B16887" w:rsidP="00D51D50">
            <w:pPr>
              <w:spacing w:after="0" w:line="240" w:lineRule="auto"/>
              <w:jc w:val="center"/>
              <w:rPr>
                <w:rFonts w:ascii="Times New Roman" w:eastAsia="Times New Roman" w:hAnsi="Times New Roman" w:cs="Times New Roman"/>
                <w:sz w:val="24"/>
                <w:szCs w:val="24"/>
                <w:lang w:eastAsia="cs-CZ"/>
              </w:rPr>
            </w:pPr>
          </w:p>
        </w:tc>
        <w:tc>
          <w:tcPr>
            <w:tcW w:w="1059" w:type="dxa"/>
            <w:tcBorders>
              <w:left w:val="single" w:sz="4" w:space="0" w:color="000000"/>
              <w:bottom w:val="single" w:sz="4" w:space="0" w:color="auto"/>
              <w:right w:val="single" w:sz="4" w:space="0" w:color="000000"/>
            </w:tcBorders>
          </w:tcPr>
          <w:p w:rsidR="00B16887" w:rsidRPr="000B1BE2" w:rsidRDefault="00D64BFF" w:rsidP="00D51D50">
            <w:pPr>
              <w:spacing w:after="0" w:line="240" w:lineRule="auto"/>
              <w:rPr>
                <w:rFonts w:ascii="Arial" w:eastAsia="Times New Roman" w:hAnsi="Arial" w:cs="Arial"/>
                <w:color w:val="000000"/>
                <w:sz w:val="20"/>
                <w:szCs w:val="20"/>
                <w:lang w:eastAsia="cs-CZ"/>
              </w:rPr>
            </w:pPr>
            <w:r>
              <w:t>ČJS-5-3-02</w:t>
            </w:r>
          </w:p>
        </w:tc>
        <w:tc>
          <w:tcPr>
            <w:tcW w:w="2353" w:type="dxa"/>
            <w:tcBorders>
              <w:left w:val="single" w:sz="4" w:space="0" w:color="000000"/>
              <w:bottom w:val="single" w:sz="4" w:space="0" w:color="000000"/>
              <w:right w:val="single" w:sz="4" w:space="0" w:color="000000"/>
            </w:tcBorders>
            <w:tcMar>
              <w:top w:w="0" w:type="dxa"/>
              <w:left w:w="70" w:type="dxa"/>
              <w:bottom w:w="0" w:type="dxa"/>
              <w:right w:w="70" w:type="dxa"/>
            </w:tcMar>
            <w:hideMark/>
          </w:tcPr>
          <w:p w:rsidR="00B16887" w:rsidRPr="000B1BE2" w:rsidRDefault="00B16887" w:rsidP="00543596">
            <w:pPr>
              <w:spacing w:after="0" w:line="240" w:lineRule="auto"/>
              <w:rPr>
                <w:rFonts w:ascii="Times New Roman" w:eastAsia="Times New Roman" w:hAnsi="Times New Roman" w:cs="Times New Roman"/>
                <w:sz w:val="24"/>
                <w:szCs w:val="24"/>
                <w:lang w:eastAsia="cs-CZ"/>
              </w:rPr>
            </w:pPr>
            <w:r w:rsidRPr="000B1BE2">
              <w:rPr>
                <w:rFonts w:ascii="Arial" w:eastAsia="Times New Roman" w:hAnsi="Arial" w:cs="Arial"/>
                <w:color w:val="000000"/>
                <w:sz w:val="20"/>
                <w:szCs w:val="20"/>
                <w:lang w:eastAsia="cs-CZ"/>
              </w:rPr>
              <w:t>Využívá knihoven, sbírek muzeí a galerií jako informačních zdrojů pro pochopení minulosti. </w:t>
            </w:r>
          </w:p>
        </w:tc>
        <w:tc>
          <w:tcPr>
            <w:tcW w:w="1984" w:type="dxa"/>
            <w:tcBorders>
              <w:left w:val="single" w:sz="4" w:space="0" w:color="000000"/>
              <w:bottom w:val="single" w:sz="4" w:space="0" w:color="000000"/>
              <w:right w:val="single" w:sz="4" w:space="0" w:color="000000"/>
            </w:tcBorders>
            <w:tcMar>
              <w:top w:w="0" w:type="dxa"/>
              <w:left w:w="70" w:type="dxa"/>
              <w:bottom w:w="0" w:type="dxa"/>
              <w:right w:w="70" w:type="dxa"/>
            </w:tcMar>
            <w:hideMark/>
          </w:tcPr>
          <w:p w:rsidR="00B16887" w:rsidRPr="000B1BE2" w:rsidRDefault="00B16887" w:rsidP="00D51D50">
            <w:pPr>
              <w:spacing w:after="240" w:line="240" w:lineRule="auto"/>
              <w:rPr>
                <w:rFonts w:ascii="Times New Roman" w:eastAsia="Times New Roman" w:hAnsi="Times New Roman" w:cs="Times New Roman"/>
                <w:sz w:val="24"/>
                <w:szCs w:val="24"/>
                <w:lang w:eastAsia="cs-CZ"/>
              </w:rPr>
            </w:pPr>
            <w:r w:rsidRPr="000B1BE2">
              <w:rPr>
                <w:rFonts w:ascii="Times New Roman" w:eastAsia="Times New Roman" w:hAnsi="Times New Roman" w:cs="Times New Roman"/>
                <w:sz w:val="24"/>
                <w:szCs w:val="24"/>
                <w:lang w:eastAsia="cs-CZ"/>
              </w:rPr>
              <w:br/>
            </w:r>
          </w:p>
        </w:tc>
        <w:tc>
          <w:tcPr>
            <w:tcW w:w="1475" w:type="dxa"/>
            <w:tcBorders>
              <w:left w:val="single" w:sz="4" w:space="0" w:color="000000"/>
              <w:bottom w:val="single" w:sz="4" w:space="0" w:color="000000"/>
              <w:right w:val="single" w:sz="4" w:space="0" w:color="000000"/>
            </w:tcBorders>
            <w:tcMar>
              <w:top w:w="0" w:type="dxa"/>
              <w:left w:w="70" w:type="dxa"/>
              <w:bottom w:w="0" w:type="dxa"/>
              <w:right w:w="70" w:type="dxa"/>
            </w:tcMar>
            <w:hideMark/>
          </w:tcPr>
          <w:p w:rsidR="00B16887" w:rsidRPr="000B1BE2" w:rsidRDefault="00B16887" w:rsidP="00D51D50">
            <w:pPr>
              <w:spacing w:after="0" w:line="240" w:lineRule="auto"/>
              <w:jc w:val="center"/>
              <w:rPr>
                <w:rFonts w:ascii="Times New Roman" w:eastAsia="Times New Roman" w:hAnsi="Times New Roman" w:cs="Times New Roman"/>
                <w:sz w:val="24"/>
                <w:szCs w:val="24"/>
                <w:lang w:eastAsia="cs-CZ"/>
              </w:rPr>
            </w:pPr>
            <w:r w:rsidRPr="000B1BE2">
              <w:rPr>
                <w:rFonts w:ascii="Arial" w:eastAsia="Times New Roman" w:hAnsi="Arial" w:cs="Arial"/>
                <w:color w:val="000000"/>
                <w:sz w:val="20"/>
                <w:szCs w:val="20"/>
                <w:lang w:eastAsia="cs-CZ"/>
              </w:rPr>
              <w:t>Učení</w:t>
            </w:r>
          </w:p>
        </w:tc>
        <w:tc>
          <w:tcPr>
            <w:tcW w:w="1134" w:type="dxa"/>
            <w:vMerge/>
            <w:tcBorders>
              <w:left w:val="single" w:sz="4" w:space="0" w:color="000000"/>
              <w:bottom w:val="single" w:sz="4" w:space="0" w:color="000000"/>
              <w:right w:val="single" w:sz="4" w:space="0" w:color="000000"/>
            </w:tcBorders>
            <w:vAlign w:val="center"/>
            <w:hideMark/>
          </w:tcPr>
          <w:p w:rsidR="00B16887" w:rsidRPr="000B1BE2" w:rsidRDefault="00B16887" w:rsidP="00D51D50">
            <w:pPr>
              <w:spacing w:after="0" w:line="240" w:lineRule="auto"/>
              <w:rPr>
                <w:rFonts w:ascii="Times New Roman" w:eastAsia="Times New Roman" w:hAnsi="Times New Roman" w:cs="Times New Roman"/>
                <w:sz w:val="24"/>
                <w:szCs w:val="24"/>
                <w:lang w:eastAsia="cs-CZ"/>
              </w:rPr>
            </w:pPr>
          </w:p>
        </w:tc>
        <w:tc>
          <w:tcPr>
            <w:tcW w:w="1758" w:type="dxa"/>
            <w:tcBorders>
              <w:left w:val="single" w:sz="4" w:space="0" w:color="000000"/>
              <w:bottom w:val="single" w:sz="4" w:space="0" w:color="000000"/>
              <w:right w:val="single" w:sz="4" w:space="0" w:color="000000"/>
            </w:tcBorders>
            <w:tcMar>
              <w:top w:w="0" w:type="dxa"/>
              <w:left w:w="70" w:type="dxa"/>
              <w:bottom w:w="0" w:type="dxa"/>
              <w:right w:w="70" w:type="dxa"/>
            </w:tcMar>
            <w:hideMark/>
          </w:tcPr>
          <w:p w:rsidR="00B16887" w:rsidRPr="000B1BE2" w:rsidRDefault="00B16887" w:rsidP="00D51D50">
            <w:pPr>
              <w:spacing w:after="0" w:line="240" w:lineRule="auto"/>
              <w:jc w:val="center"/>
              <w:rPr>
                <w:rFonts w:ascii="Times New Roman" w:eastAsia="Times New Roman" w:hAnsi="Times New Roman" w:cs="Times New Roman"/>
                <w:sz w:val="24"/>
                <w:szCs w:val="24"/>
                <w:lang w:eastAsia="cs-CZ"/>
              </w:rPr>
            </w:pPr>
            <w:r w:rsidRPr="000B1BE2">
              <w:rPr>
                <w:rFonts w:ascii="Arial" w:eastAsia="Times New Roman" w:hAnsi="Arial" w:cs="Arial"/>
                <w:color w:val="000000"/>
                <w:sz w:val="20"/>
                <w:szCs w:val="20"/>
                <w:lang w:eastAsia="cs-CZ"/>
              </w:rPr>
              <w:t>VV</w:t>
            </w:r>
          </w:p>
        </w:tc>
      </w:tr>
      <w:tr w:rsidR="00B16887" w:rsidRPr="000B1BE2" w:rsidTr="007F6696">
        <w:trPr>
          <w:trHeight w:val="1020"/>
          <w:jc w:val="center"/>
        </w:trPr>
        <w:tc>
          <w:tcPr>
            <w:tcW w:w="842" w:type="dxa"/>
            <w:vMerge w:val="restart"/>
            <w:tcBorders>
              <w:top w:val="single" w:sz="4" w:space="0" w:color="auto"/>
              <w:left w:val="single" w:sz="4" w:space="0" w:color="000000"/>
              <w:bottom w:val="single" w:sz="4" w:space="0" w:color="000000"/>
              <w:right w:val="single" w:sz="4" w:space="0" w:color="000000"/>
            </w:tcBorders>
            <w:tcMar>
              <w:top w:w="0" w:type="dxa"/>
              <w:left w:w="70" w:type="dxa"/>
              <w:bottom w:w="0" w:type="dxa"/>
              <w:right w:w="70" w:type="dxa"/>
            </w:tcMar>
            <w:hideMark/>
          </w:tcPr>
          <w:p w:rsidR="00B16887" w:rsidRDefault="00D64BFF" w:rsidP="00D51D50">
            <w:pPr>
              <w:spacing w:after="0" w:line="240" w:lineRule="auto"/>
              <w:jc w:val="center"/>
              <w:rPr>
                <w:rFonts w:ascii="Arial" w:eastAsia="Times New Roman" w:hAnsi="Arial" w:cs="Arial"/>
                <w:color w:val="000000"/>
                <w:sz w:val="20"/>
                <w:szCs w:val="20"/>
                <w:lang w:eastAsia="cs-CZ"/>
              </w:rPr>
            </w:pPr>
            <w:r w:rsidRPr="000B1BE2">
              <w:rPr>
                <w:rFonts w:ascii="Arial" w:eastAsia="Times New Roman" w:hAnsi="Arial" w:cs="Arial"/>
                <w:color w:val="000000"/>
                <w:sz w:val="20"/>
                <w:szCs w:val="20"/>
                <w:lang w:eastAsia="cs-CZ"/>
              </w:rPr>
              <w:lastRenderedPageBreak/>
              <w:t>4.</w:t>
            </w:r>
          </w:p>
          <w:p w:rsidR="005F25B6" w:rsidRDefault="005F25B6" w:rsidP="00D51D50">
            <w:pPr>
              <w:spacing w:after="0" w:line="240" w:lineRule="auto"/>
              <w:jc w:val="center"/>
              <w:rPr>
                <w:rFonts w:ascii="Times New Roman" w:eastAsia="Times New Roman" w:hAnsi="Times New Roman" w:cs="Times New Roman"/>
                <w:sz w:val="24"/>
                <w:szCs w:val="24"/>
                <w:lang w:eastAsia="cs-CZ"/>
              </w:rPr>
            </w:pPr>
          </w:p>
          <w:p w:rsidR="005F25B6" w:rsidRDefault="005F25B6" w:rsidP="00D51D50">
            <w:pPr>
              <w:spacing w:after="0" w:line="240" w:lineRule="auto"/>
              <w:jc w:val="center"/>
              <w:rPr>
                <w:rFonts w:ascii="Times New Roman" w:eastAsia="Times New Roman" w:hAnsi="Times New Roman" w:cs="Times New Roman"/>
                <w:sz w:val="24"/>
                <w:szCs w:val="24"/>
                <w:lang w:eastAsia="cs-CZ"/>
              </w:rPr>
            </w:pPr>
          </w:p>
          <w:p w:rsidR="005F25B6" w:rsidRDefault="005F25B6" w:rsidP="00D51D50">
            <w:pPr>
              <w:spacing w:after="0" w:line="240" w:lineRule="auto"/>
              <w:jc w:val="center"/>
              <w:rPr>
                <w:rFonts w:ascii="Times New Roman" w:eastAsia="Times New Roman" w:hAnsi="Times New Roman" w:cs="Times New Roman"/>
                <w:sz w:val="24"/>
                <w:szCs w:val="24"/>
                <w:lang w:eastAsia="cs-CZ"/>
              </w:rPr>
            </w:pPr>
          </w:p>
          <w:p w:rsidR="005F25B6" w:rsidRDefault="005F25B6" w:rsidP="00D51D50">
            <w:pPr>
              <w:spacing w:after="0" w:line="240" w:lineRule="auto"/>
              <w:jc w:val="center"/>
              <w:rPr>
                <w:rFonts w:ascii="Times New Roman" w:eastAsia="Times New Roman" w:hAnsi="Times New Roman" w:cs="Times New Roman"/>
                <w:sz w:val="24"/>
                <w:szCs w:val="24"/>
                <w:lang w:eastAsia="cs-CZ"/>
              </w:rPr>
            </w:pPr>
          </w:p>
          <w:p w:rsidR="005F25B6" w:rsidRDefault="005F25B6" w:rsidP="00D51D50">
            <w:pPr>
              <w:spacing w:after="0" w:line="240" w:lineRule="auto"/>
              <w:jc w:val="center"/>
              <w:rPr>
                <w:rFonts w:ascii="Times New Roman" w:eastAsia="Times New Roman" w:hAnsi="Times New Roman" w:cs="Times New Roman"/>
                <w:sz w:val="24"/>
                <w:szCs w:val="24"/>
                <w:lang w:eastAsia="cs-CZ"/>
              </w:rPr>
            </w:pPr>
          </w:p>
          <w:p w:rsidR="005F25B6" w:rsidRPr="000B1BE2" w:rsidRDefault="005F25B6" w:rsidP="00D51D50">
            <w:pPr>
              <w:spacing w:after="0" w:line="240" w:lineRule="auto"/>
              <w:jc w:val="center"/>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4.-5.</w:t>
            </w:r>
          </w:p>
        </w:tc>
        <w:tc>
          <w:tcPr>
            <w:tcW w:w="1059" w:type="dxa"/>
            <w:tcBorders>
              <w:top w:val="single" w:sz="4" w:space="0" w:color="auto"/>
              <w:left w:val="single" w:sz="4" w:space="0" w:color="000000"/>
              <w:bottom w:val="single" w:sz="4" w:space="0" w:color="auto"/>
              <w:right w:val="single" w:sz="4" w:space="0" w:color="000000"/>
            </w:tcBorders>
          </w:tcPr>
          <w:p w:rsidR="00543596" w:rsidRPr="00766C62" w:rsidRDefault="00543596" w:rsidP="00D51D50">
            <w:pPr>
              <w:spacing w:after="0" w:line="240" w:lineRule="auto"/>
              <w:rPr>
                <w:rFonts w:ascii="Arial" w:eastAsia="Times New Roman" w:hAnsi="Arial" w:cs="Arial"/>
                <w:color w:val="000000"/>
                <w:sz w:val="18"/>
                <w:szCs w:val="20"/>
                <w:lang w:eastAsia="cs-CZ"/>
              </w:rPr>
            </w:pPr>
            <w:r w:rsidRPr="00766C62">
              <w:rPr>
                <w:rFonts w:ascii="Arial" w:hAnsi="Arial" w:cs="Arial"/>
                <w:sz w:val="20"/>
              </w:rPr>
              <w:t>ČJS-5-3-02</w:t>
            </w:r>
          </w:p>
          <w:p w:rsidR="00543596" w:rsidRPr="00766C62" w:rsidRDefault="00543596" w:rsidP="00543596">
            <w:pPr>
              <w:rPr>
                <w:rFonts w:ascii="Arial" w:eastAsia="Times New Roman" w:hAnsi="Arial" w:cs="Arial"/>
                <w:sz w:val="18"/>
                <w:szCs w:val="20"/>
                <w:lang w:eastAsia="cs-CZ"/>
              </w:rPr>
            </w:pPr>
          </w:p>
          <w:p w:rsidR="00543596" w:rsidRPr="00766C62" w:rsidRDefault="00543596" w:rsidP="00543596">
            <w:pPr>
              <w:rPr>
                <w:rFonts w:ascii="Arial" w:eastAsia="Times New Roman" w:hAnsi="Arial" w:cs="Arial"/>
                <w:sz w:val="18"/>
                <w:szCs w:val="20"/>
                <w:lang w:eastAsia="cs-CZ"/>
              </w:rPr>
            </w:pPr>
          </w:p>
          <w:p w:rsidR="00543596" w:rsidRPr="00766C62" w:rsidRDefault="00543596" w:rsidP="00543596">
            <w:pPr>
              <w:rPr>
                <w:rFonts w:ascii="Arial" w:eastAsia="Times New Roman" w:hAnsi="Arial" w:cs="Arial"/>
                <w:sz w:val="18"/>
                <w:szCs w:val="20"/>
                <w:lang w:eastAsia="cs-CZ"/>
              </w:rPr>
            </w:pPr>
          </w:p>
          <w:p w:rsidR="00B16887" w:rsidRPr="00543596" w:rsidRDefault="00543596" w:rsidP="00543596">
            <w:pPr>
              <w:rPr>
                <w:rFonts w:ascii="Arial" w:eastAsia="Times New Roman" w:hAnsi="Arial" w:cs="Arial"/>
                <w:sz w:val="20"/>
                <w:szCs w:val="20"/>
                <w:lang w:eastAsia="cs-CZ"/>
              </w:rPr>
            </w:pPr>
            <w:r w:rsidRPr="00766C62">
              <w:rPr>
                <w:rFonts w:ascii="Arial" w:hAnsi="Arial" w:cs="Arial"/>
                <w:sz w:val="20"/>
              </w:rPr>
              <w:t>ČJS-5-3-03</w:t>
            </w:r>
          </w:p>
        </w:tc>
        <w:tc>
          <w:tcPr>
            <w:tcW w:w="2353"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rsidR="00B16887" w:rsidRPr="000B1BE2" w:rsidRDefault="00B16887" w:rsidP="00D51D50">
            <w:pPr>
              <w:spacing w:after="0" w:line="240" w:lineRule="auto"/>
              <w:rPr>
                <w:rFonts w:ascii="Times New Roman" w:eastAsia="Times New Roman" w:hAnsi="Times New Roman" w:cs="Times New Roman"/>
                <w:sz w:val="24"/>
                <w:szCs w:val="24"/>
                <w:lang w:eastAsia="cs-CZ"/>
              </w:rPr>
            </w:pPr>
            <w:r w:rsidRPr="000B1BE2">
              <w:rPr>
                <w:rFonts w:ascii="Arial" w:eastAsia="Times New Roman" w:hAnsi="Arial" w:cs="Arial"/>
                <w:color w:val="000000"/>
                <w:sz w:val="20"/>
                <w:szCs w:val="20"/>
                <w:lang w:eastAsia="cs-CZ"/>
              </w:rPr>
              <w:t>Zdůvodní základní význam kulturních památek, archivů, knihoven a sbírek, muzeí a galerií pro pochopení minulosti opavského regionu. </w:t>
            </w:r>
          </w:p>
          <w:p w:rsidR="00B16887" w:rsidRPr="000B1BE2" w:rsidRDefault="00B16887" w:rsidP="00D51D50">
            <w:pPr>
              <w:spacing w:after="0" w:line="240" w:lineRule="auto"/>
              <w:rPr>
                <w:rFonts w:ascii="Times New Roman" w:eastAsia="Times New Roman" w:hAnsi="Times New Roman" w:cs="Times New Roman"/>
                <w:sz w:val="24"/>
                <w:szCs w:val="24"/>
                <w:lang w:eastAsia="cs-CZ"/>
              </w:rPr>
            </w:pPr>
            <w:r w:rsidRPr="000B1BE2">
              <w:rPr>
                <w:rFonts w:ascii="Arial" w:eastAsia="Times New Roman" w:hAnsi="Arial" w:cs="Arial"/>
                <w:color w:val="000000"/>
                <w:sz w:val="20"/>
                <w:szCs w:val="20"/>
                <w:lang w:eastAsia="cs-CZ"/>
              </w:rPr>
              <w:t>Vyjmenuje nejvýznamnější kulturní, historické a přírodní památky v opavském regionu.</w:t>
            </w:r>
          </w:p>
          <w:p w:rsidR="00B16887" w:rsidRPr="000B1BE2" w:rsidRDefault="00B16887" w:rsidP="00D51D50">
            <w:pPr>
              <w:spacing w:after="0" w:line="240" w:lineRule="auto"/>
              <w:rPr>
                <w:rFonts w:ascii="Times New Roman" w:eastAsia="Times New Roman" w:hAnsi="Times New Roman" w:cs="Times New Roman"/>
                <w:sz w:val="24"/>
                <w:szCs w:val="24"/>
                <w:lang w:eastAsia="cs-CZ"/>
              </w:rPr>
            </w:pPr>
            <w:r w:rsidRPr="00543596">
              <w:rPr>
                <w:rFonts w:ascii="Arial" w:eastAsia="Times New Roman" w:hAnsi="Arial" w:cs="Arial"/>
                <w:color w:val="000000" w:themeColor="text1"/>
                <w:sz w:val="20"/>
                <w:szCs w:val="20"/>
                <w:lang w:eastAsia="cs-CZ"/>
              </w:rPr>
              <w:t>Sdílení pomocí digitálních technologií</w:t>
            </w:r>
            <w:r w:rsidR="00543596">
              <w:rPr>
                <w:rFonts w:ascii="Arial" w:eastAsia="Times New Roman" w:hAnsi="Arial" w:cs="Arial"/>
                <w:color w:val="000000" w:themeColor="text1"/>
                <w:sz w:val="20"/>
                <w:szCs w:val="20"/>
                <w:lang w:eastAsia="cs-CZ"/>
              </w:rPr>
              <w:t>.</w:t>
            </w:r>
            <w:r w:rsidRPr="00543596">
              <w:rPr>
                <w:rFonts w:ascii="Times New Roman" w:eastAsia="Times New Roman" w:hAnsi="Times New Roman" w:cs="Times New Roman"/>
                <w:sz w:val="24"/>
                <w:szCs w:val="24"/>
                <w:lang w:eastAsia="cs-CZ"/>
              </w:rPr>
              <w:t> </w:t>
            </w:r>
          </w:p>
        </w:tc>
        <w:tc>
          <w:tcPr>
            <w:tcW w:w="1984"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rsidR="00B16887" w:rsidRPr="000B1BE2" w:rsidRDefault="00B16887" w:rsidP="00D51D50">
            <w:pPr>
              <w:spacing w:after="0" w:line="240" w:lineRule="auto"/>
              <w:jc w:val="center"/>
              <w:rPr>
                <w:rFonts w:ascii="Times New Roman" w:eastAsia="Times New Roman" w:hAnsi="Times New Roman" w:cs="Times New Roman"/>
                <w:sz w:val="24"/>
                <w:szCs w:val="24"/>
                <w:lang w:eastAsia="cs-CZ"/>
              </w:rPr>
            </w:pPr>
            <w:r w:rsidRPr="000B1BE2">
              <w:rPr>
                <w:rFonts w:ascii="Arial" w:eastAsia="Times New Roman" w:hAnsi="Arial" w:cs="Arial"/>
                <w:color w:val="000000"/>
                <w:sz w:val="20"/>
                <w:szCs w:val="20"/>
                <w:lang w:eastAsia="cs-CZ"/>
              </w:rPr>
              <w:t>Regionální památky</w:t>
            </w:r>
            <w:r w:rsidR="00D64BFF">
              <w:rPr>
                <w:rFonts w:ascii="Arial" w:eastAsia="Times New Roman" w:hAnsi="Arial" w:cs="Arial"/>
                <w:color w:val="000000"/>
                <w:sz w:val="20"/>
                <w:szCs w:val="20"/>
                <w:lang w:eastAsia="cs-CZ"/>
              </w:rPr>
              <w:t>, práce s digitálními technologiemi.</w:t>
            </w:r>
          </w:p>
          <w:p w:rsidR="00B16887" w:rsidRPr="000B1BE2" w:rsidRDefault="00B16887" w:rsidP="00D51D50">
            <w:pPr>
              <w:spacing w:after="0" w:line="240" w:lineRule="auto"/>
              <w:jc w:val="center"/>
              <w:rPr>
                <w:rFonts w:ascii="Times New Roman" w:eastAsia="Times New Roman" w:hAnsi="Times New Roman" w:cs="Times New Roman"/>
                <w:sz w:val="24"/>
                <w:szCs w:val="24"/>
                <w:lang w:eastAsia="cs-CZ"/>
              </w:rPr>
            </w:pPr>
          </w:p>
        </w:tc>
        <w:tc>
          <w:tcPr>
            <w:tcW w:w="1475"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rsidR="00B16887" w:rsidRPr="000B1BE2" w:rsidRDefault="00B16887" w:rsidP="00D51D50">
            <w:pPr>
              <w:spacing w:after="0" w:line="240" w:lineRule="auto"/>
              <w:jc w:val="center"/>
              <w:rPr>
                <w:rFonts w:ascii="Times New Roman" w:eastAsia="Times New Roman" w:hAnsi="Times New Roman" w:cs="Times New Roman"/>
                <w:sz w:val="24"/>
                <w:szCs w:val="24"/>
                <w:lang w:eastAsia="cs-CZ"/>
              </w:rPr>
            </w:pPr>
            <w:r w:rsidRPr="000B1BE2">
              <w:rPr>
                <w:rFonts w:ascii="Arial" w:eastAsia="Times New Roman" w:hAnsi="Arial" w:cs="Arial"/>
                <w:color w:val="000000"/>
                <w:sz w:val="20"/>
                <w:szCs w:val="20"/>
                <w:lang w:eastAsia="cs-CZ"/>
              </w:rPr>
              <w:t>Občan</w:t>
            </w:r>
            <w:r w:rsidR="007F6696">
              <w:rPr>
                <w:rFonts w:ascii="Arial" w:eastAsia="Times New Roman" w:hAnsi="Arial" w:cs="Arial"/>
                <w:color w:val="000000"/>
                <w:sz w:val="20"/>
                <w:szCs w:val="20"/>
                <w:lang w:eastAsia="cs-CZ"/>
              </w:rPr>
              <w:t>ská</w:t>
            </w:r>
          </w:p>
          <w:p w:rsidR="00B16887" w:rsidRPr="000B1BE2" w:rsidRDefault="00B16887" w:rsidP="00D51D50">
            <w:pPr>
              <w:spacing w:after="0" w:line="240" w:lineRule="auto"/>
              <w:jc w:val="center"/>
              <w:rPr>
                <w:rFonts w:ascii="Times New Roman" w:eastAsia="Times New Roman" w:hAnsi="Times New Roman" w:cs="Times New Roman"/>
                <w:sz w:val="24"/>
                <w:szCs w:val="24"/>
                <w:lang w:eastAsia="cs-CZ"/>
              </w:rPr>
            </w:pPr>
            <w:r w:rsidRPr="000B1BE2">
              <w:rPr>
                <w:rFonts w:ascii="Arial" w:eastAsia="Times New Roman" w:hAnsi="Arial" w:cs="Arial"/>
                <w:color w:val="000000"/>
                <w:sz w:val="20"/>
                <w:szCs w:val="20"/>
                <w:lang w:eastAsia="cs-CZ"/>
              </w:rPr>
              <w:t>Digitální</w:t>
            </w:r>
          </w:p>
        </w:tc>
        <w:tc>
          <w:tcPr>
            <w:tcW w:w="1134" w:type="dxa"/>
            <w:tcBorders>
              <w:top w:val="single" w:sz="4" w:space="0" w:color="000000"/>
              <w:left w:val="single" w:sz="4" w:space="0" w:color="000000"/>
              <w:bottom w:val="single" w:sz="4" w:space="0" w:color="auto"/>
              <w:right w:val="single" w:sz="4" w:space="0" w:color="000000"/>
            </w:tcBorders>
            <w:tcMar>
              <w:top w:w="0" w:type="dxa"/>
              <w:left w:w="70" w:type="dxa"/>
              <w:bottom w:w="0" w:type="dxa"/>
              <w:right w:w="70" w:type="dxa"/>
            </w:tcMar>
            <w:hideMark/>
          </w:tcPr>
          <w:p w:rsidR="00B16887" w:rsidRPr="000B1BE2" w:rsidRDefault="009129CA" w:rsidP="00D51D50">
            <w:pPr>
              <w:spacing w:after="0" w:line="240" w:lineRule="auto"/>
              <w:jc w:val="center"/>
              <w:rPr>
                <w:rFonts w:ascii="Times New Roman" w:eastAsia="Times New Roman" w:hAnsi="Times New Roman" w:cs="Times New Roman"/>
                <w:sz w:val="24"/>
                <w:szCs w:val="24"/>
                <w:lang w:eastAsia="cs-CZ"/>
              </w:rPr>
            </w:pPr>
            <w:r>
              <w:rPr>
                <w:rFonts w:ascii="Arial" w:eastAsia="Times New Roman" w:hAnsi="Arial" w:cs="Arial"/>
                <w:color w:val="000000"/>
                <w:sz w:val="20"/>
                <w:szCs w:val="20"/>
                <w:lang w:eastAsia="cs-CZ"/>
              </w:rPr>
              <w:t>E</w:t>
            </w:r>
            <w:r w:rsidR="008908A7">
              <w:rPr>
                <w:rFonts w:ascii="Arial" w:eastAsia="Times New Roman" w:hAnsi="Arial" w:cs="Arial"/>
                <w:color w:val="000000"/>
                <w:sz w:val="20"/>
                <w:szCs w:val="20"/>
                <w:lang w:eastAsia="cs-CZ"/>
              </w:rPr>
              <w:t>V</w:t>
            </w:r>
            <w:r w:rsidR="00543596">
              <w:rPr>
                <w:rFonts w:ascii="Arial" w:eastAsia="Times New Roman" w:hAnsi="Arial" w:cs="Arial"/>
                <w:color w:val="000000"/>
                <w:sz w:val="20"/>
                <w:szCs w:val="20"/>
                <w:lang w:eastAsia="cs-CZ"/>
              </w:rPr>
              <w:t xml:space="preserve"> </w:t>
            </w:r>
            <w:r w:rsidR="00B16887" w:rsidRPr="000B1BE2">
              <w:rPr>
                <w:rFonts w:ascii="Arial" w:eastAsia="Times New Roman" w:hAnsi="Arial" w:cs="Arial"/>
                <w:color w:val="000000"/>
                <w:sz w:val="20"/>
                <w:szCs w:val="20"/>
                <w:lang w:eastAsia="cs-CZ"/>
              </w:rPr>
              <w:t>3</w:t>
            </w:r>
          </w:p>
          <w:p w:rsidR="00B16887" w:rsidRPr="000B1BE2" w:rsidRDefault="00B16887" w:rsidP="00D51D50">
            <w:pPr>
              <w:spacing w:after="240" w:line="240" w:lineRule="auto"/>
              <w:rPr>
                <w:rFonts w:ascii="Times New Roman" w:eastAsia="Times New Roman" w:hAnsi="Times New Roman" w:cs="Times New Roman"/>
                <w:sz w:val="24"/>
                <w:szCs w:val="24"/>
                <w:lang w:eastAsia="cs-CZ"/>
              </w:rPr>
            </w:pPr>
            <w:r w:rsidRPr="000B1BE2">
              <w:rPr>
                <w:rFonts w:ascii="Times New Roman" w:eastAsia="Times New Roman" w:hAnsi="Times New Roman" w:cs="Times New Roman"/>
                <w:sz w:val="24"/>
                <w:szCs w:val="24"/>
                <w:lang w:eastAsia="cs-CZ"/>
              </w:rPr>
              <w:br/>
            </w:r>
            <w:r w:rsidRPr="000B1BE2">
              <w:rPr>
                <w:rFonts w:ascii="Times New Roman" w:eastAsia="Times New Roman" w:hAnsi="Times New Roman" w:cs="Times New Roman"/>
                <w:sz w:val="24"/>
                <w:szCs w:val="24"/>
                <w:lang w:eastAsia="cs-CZ"/>
              </w:rPr>
              <w:br/>
            </w:r>
          </w:p>
          <w:p w:rsidR="00B16887" w:rsidRPr="000B1BE2" w:rsidRDefault="00B16887" w:rsidP="00D51D50">
            <w:pPr>
              <w:spacing w:after="0" w:line="240" w:lineRule="auto"/>
              <w:jc w:val="center"/>
              <w:rPr>
                <w:rFonts w:ascii="Times New Roman" w:eastAsia="Times New Roman" w:hAnsi="Times New Roman" w:cs="Times New Roman"/>
                <w:sz w:val="24"/>
                <w:szCs w:val="24"/>
                <w:lang w:eastAsia="cs-CZ"/>
              </w:rPr>
            </w:pPr>
            <w:r w:rsidRPr="000B1BE2">
              <w:rPr>
                <w:rFonts w:ascii="Arial" w:eastAsia="Times New Roman" w:hAnsi="Arial" w:cs="Arial"/>
                <w:color w:val="000000"/>
                <w:sz w:val="20"/>
                <w:szCs w:val="20"/>
                <w:lang w:eastAsia="cs-CZ"/>
              </w:rPr>
              <w:t>OSV</w:t>
            </w:r>
            <w:r w:rsidR="00543596">
              <w:rPr>
                <w:rFonts w:ascii="Arial" w:eastAsia="Times New Roman" w:hAnsi="Arial" w:cs="Arial"/>
                <w:color w:val="000000"/>
                <w:sz w:val="20"/>
                <w:szCs w:val="20"/>
                <w:lang w:eastAsia="cs-CZ"/>
              </w:rPr>
              <w:t xml:space="preserve"> </w:t>
            </w:r>
            <w:r w:rsidRPr="000B1BE2">
              <w:rPr>
                <w:rFonts w:ascii="Arial" w:eastAsia="Times New Roman" w:hAnsi="Arial" w:cs="Arial"/>
                <w:color w:val="000000"/>
                <w:sz w:val="20"/>
                <w:szCs w:val="20"/>
                <w:lang w:eastAsia="cs-CZ"/>
              </w:rPr>
              <w:t>1</w:t>
            </w:r>
          </w:p>
        </w:tc>
        <w:tc>
          <w:tcPr>
            <w:tcW w:w="1758"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rsidR="00B16887" w:rsidRDefault="00B16887" w:rsidP="00D51D50">
            <w:pPr>
              <w:spacing w:after="0" w:line="240" w:lineRule="auto"/>
              <w:jc w:val="center"/>
              <w:rPr>
                <w:rFonts w:ascii="Arial" w:eastAsia="Times New Roman" w:hAnsi="Arial" w:cs="Arial"/>
                <w:color w:val="000000"/>
                <w:sz w:val="20"/>
                <w:szCs w:val="20"/>
                <w:lang w:eastAsia="cs-CZ"/>
              </w:rPr>
            </w:pPr>
            <w:r w:rsidRPr="000B1BE2">
              <w:rPr>
                <w:rFonts w:ascii="Arial" w:eastAsia="Times New Roman" w:hAnsi="Arial" w:cs="Arial"/>
                <w:color w:val="000000"/>
                <w:sz w:val="20"/>
                <w:szCs w:val="20"/>
                <w:lang w:eastAsia="cs-CZ"/>
              </w:rPr>
              <w:t>VV</w:t>
            </w:r>
          </w:p>
          <w:p w:rsidR="005F25B6" w:rsidRPr="000B1BE2" w:rsidRDefault="005F25B6" w:rsidP="00D51D50">
            <w:pPr>
              <w:spacing w:after="0" w:line="240" w:lineRule="auto"/>
              <w:jc w:val="center"/>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INF</w:t>
            </w:r>
          </w:p>
        </w:tc>
      </w:tr>
      <w:tr w:rsidR="00B16887" w:rsidRPr="000B1BE2" w:rsidTr="007F6696">
        <w:trPr>
          <w:trHeight w:val="477"/>
          <w:jc w:val="center"/>
        </w:trPr>
        <w:tc>
          <w:tcPr>
            <w:tcW w:w="842" w:type="dxa"/>
            <w:vMerge/>
            <w:tcBorders>
              <w:left w:val="single" w:sz="4" w:space="0" w:color="000000"/>
              <w:bottom w:val="single" w:sz="4" w:space="0" w:color="000000"/>
              <w:right w:val="single" w:sz="4" w:space="0" w:color="000000"/>
            </w:tcBorders>
            <w:vAlign w:val="center"/>
            <w:hideMark/>
          </w:tcPr>
          <w:p w:rsidR="00B16887" w:rsidRPr="000B1BE2" w:rsidRDefault="00B16887" w:rsidP="00D51D50">
            <w:pPr>
              <w:spacing w:after="0" w:line="240" w:lineRule="auto"/>
              <w:rPr>
                <w:rFonts w:ascii="Times New Roman" w:eastAsia="Times New Roman" w:hAnsi="Times New Roman" w:cs="Times New Roman"/>
                <w:sz w:val="24"/>
                <w:szCs w:val="24"/>
                <w:lang w:eastAsia="cs-CZ"/>
              </w:rPr>
            </w:pPr>
          </w:p>
        </w:tc>
        <w:tc>
          <w:tcPr>
            <w:tcW w:w="1059" w:type="dxa"/>
            <w:tcBorders>
              <w:top w:val="single" w:sz="4" w:space="0" w:color="auto"/>
              <w:left w:val="single" w:sz="4" w:space="0" w:color="000000"/>
              <w:bottom w:val="single" w:sz="4" w:space="0" w:color="000000"/>
              <w:right w:val="single" w:sz="4" w:space="0" w:color="000000"/>
            </w:tcBorders>
          </w:tcPr>
          <w:p w:rsidR="00B16887" w:rsidRPr="000B1BE2" w:rsidRDefault="007F6696" w:rsidP="00D51D50">
            <w:pPr>
              <w:spacing w:after="0" w:line="240" w:lineRule="auto"/>
              <w:rPr>
                <w:rFonts w:ascii="Arial" w:eastAsia="Times New Roman" w:hAnsi="Arial" w:cs="Arial"/>
                <w:color w:val="000000"/>
                <w:sz w:val="20"/>
                <w:szCs w:val="20"/>
                <w:lang w:eastAsia="cs-CZ"/>
              </w:rPr>
            </w:pPr>
            <w:r w:rsidRPr="00766C62">
              <w:rPr>
                <w:rFonts w:ascii="Arial" w:hAnsi="Arial" w:cs="Arial"/>
                <w:sz w:val="20"/>
              </w:rPr>
              <w:t>ČJS-5-3-03</w:t>
            </w:r>
          </w:p>
        </w:tc>
        <w:tc>
          <w:tcPr>
            <w:tcW w:w="2353"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rsidR="00B16887" w:rsidRPr="000B1BE2" w:rsidRDefault="00B16887" w:rsidP="00D51D50">
            <w:pPr>
              <w:spacing w:after="0" w:line="240" w:lineRule="auto"/>
              <w:rPr>
                <w:rFonts w:ascii="Times New Roman" w:eastAsia="Times New Roman" w:hAnsi="Times New Roman" w:cs="Times New Roman"/>
                <w:sz w:val="24"/>
                <w:szCs w:val="24"/>
                <w:lang w:eastAsia="cs-CZ"/>
              </w:rPr>
            </w:pPr>
            <w:r w:rsidRPr="000B1BE2">
              <w:rPr>
                <w:rFonts w:ascii="Arial" w:eastAsia="Times New Roman" w:hAnsi="Arial" w:cs="Arial"/>
                <w:color w:val="000000"/>
                <w:sz w:val="20"/>
                <w:szCs w:val="20"/>
                <w:lang w:eastAsia="cs-CZ"/>
              </w:rPr>
              <w:t>Interpretuje některé báje a pověsti v rámci regionu i vlasti.               </w:t>
            </w:r>
          </w:p>
        </w:tc>
        <w:tc>
          <w:tcPr>
            <w:tcW w:w="1984"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rsidR="00B16887" w:rsidRPr="000B1BE2" w:rsidRDefault="00B16887" w:rsidP="00D51D50">
            <w:pPr>
              <w:spacing w:after="0" w:line="240" w:lineRule="auto"/>
              <w:jc w:val="center"/>
              <w:rPr>
                <w:rFonts w:ascii="Times New Roman" w:eastAsia="Times New Roman" w:hAnsi="Times New Roman" w:cs="Times New Roman"/>
                <w:sz w:val="24"/>
                <w:szCs w:val="24"/>
                <w:lang w:eastAsia="cs-CZ"/>
              </w:rPr>
            </w:pPr>
            <w:r w:rsidRPr="000B1BE2">
              <w:rPr>
                <w:rFonts w:ascii="Arial" w:eastAsia="Times New Roman" w:hAnsi="Arial" w:cs="Arial"/>
                <w:color w:val="000000"/>
                <w:sz w:val="20"/>
                <w:szCs w:val="20"/>
                <w:lang w:eastAsia="cs-CZ"/>
              </w:rPr>
              <w:t>Báje, mýty, pověsti</w:t>
            </w:r>
          </w:p>
        </w:tc>
        <w:tc>
          <w:tcPr>
            <w:tcW w:w="1475"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rsidR="00B16887" w:rsidRPr="000B1BE2" w:rsidRDefault="00B16887" w:rsidP="00D51D50">
            <w:pPr>
              <w:spacing w:after="0" w:line="240" w:lineRule="auto"/>
              <w:jc w:val="center"/>
              <w:rPr>
                <w:rFonts w:ascii="Times New Roman" w:eastAsia="Times New Roman" w:hAnsi="Times New Roman" w:cs="Times New Roman"/>
                <w:sz w:val="24"/>
                <w:szCs w:val="24"/>
                <w:lang w:eastAsia="cs-CZ"/>
              </w:rPr>
            </w:pPr>
            <w:r w:rsidRPr="000B1BE2">
              <w:rPr>
                <w:rFonts w:ascii="Arial" w:eastAsia="Times New Roman" w:hAnsi="Arial" w:cs="Arial"/>
                <w:color w:val="000000"/>
                <w:sz w:val="20"/>
                <w:szCs w:val="20"/>
                <w:lang w:eastAsia="cs-CZ"/>
              </w:rPr>
              <w:t>Komunika</w:t>
            </w:r>
            <w:r w:rsidR="007F6696">
              <w:rPr>
                <w:rFonts w:ascii="Arial" w:eastAsia="Times New Roman" w:hAnsi="Arial" w:cs="Arial"/>
                <w:color w:val="000000"/>
                <w:sz w:val="20"/>
                <w:szCs w:val="20"/>
                <w:lang w:eastAsia="cs-CZ"/>
              </w:rPr>
              <w:t>tivní</w:t>
            </w:r>
          </w:p>
        </w:tc>
        <w:tc>
          <w:tcPr>
            <w:tcW w:w="1134" w:type="dxa"/>
            <w:tcBorders>
              <w:top w:val="single" w:sz="4" w:space="0" w:color="auto"/>
              <w:left w:val="single" w:sz="4" w:space="0" w:color="000000"/>
              <w:bottom w:val="single" w:sz="4" w:space="0" w:color="000000"/>
              <w:right w:val="single" w:sz="4" w:space="0" w:color="000000"/>
            </w:tcBorders>
            <w:tcMar>
              <w:top w:w="0" w:type="dxa"/>
              <w:left w:w="70" w:type="dxa"/>
              <w:bottom w:w="0" w:type="dxa"/>
              <w:right w:w="70" w:type="dxa"/>
            </w:tcMar>
            <w:hideMark/>
          </w:tcPr>
          <w:p w:rsidR="00B16887" w:rsidRPr="000B1BE2" w:rsidRDefault="00B16887" w:rsidP="00D51D50">
            <w:pPr>
              <w:spacing w:after="0" w:line="240" w:lineRule="auto"/>
              <w:rPr>
                <w:rFonts w:ascii="Times New Roman" w:eastAsia="Times New Roman" w:hAnsi="Times New Roman" w:cs="Times New Roman"/>
                <w:sz w:val="24"/>
                <w:szCs w:val="24"/>
                <w:lang w:eastAsia="cs-CZ"/>
              </w:rPr>
            </w:pPr>
          </w:p>
        </w:tc>
        <w:tc>
          <w:tcPr>
            <w:tcW w:w="1758"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rsidR="00B16887" w:rsidRPr="000B1BE2" w:rsidRDefault="00B16887" w:rsidP="00D51D50">
            <w:pPr>
              <w:spacing w:after="0" w:line="240" w:lineRule="auto"/>
              <w:jc w:val="center"/>
              <w:rPr>
                <w:rFonts w:ascii="Times New Roman" w:eastAsia="Times New Roman" w:hAnsi="Times New Roman" w:cs="Times New Roman"/>
                <w:sz w:val="24"/>
                <w:szCs w:val="24"/>
                <w:lang w:eastAsia="cs-CZ"/>
              </w:rPr>
            </w:pPr>
            <w:r w:rsidRPr="000B1BE2">
              <w:rPr>
                <w:rFonts w:ascii="Arial" w:eastAsia="Times New Roman" w:hAnsi="Arial" w:cs="Arial"/>
                <w:color w:val="000000"/>
                <w:sz w:val="20"/>
                <w:szCs w:val="20"/>
                <w:lang w:eastAsia="cs-CZ"/>
              </w:rPr>
              <w:t>ČJ, VV</w:t>
            </w:r>
          </w:p>
        </w:tc>
      </w:tr>
    </w:tbl>
    <w:p w:rsidR="00D16E4E" w:rsidRPr="000B1BE2" w:rsidRDefault="00D16E4E" w:rsidP="00D16E4E">
      <w:pPr>
        <w:spacing w:after="240" w:line="240" w:lineRule="auto"/>
        <w:rPr>
          <w:rFonts w:ascii="Times New Roman" w:eastAsia="Times New Roman" w:hAnsi="Times New Roman" w:cs="Times New Roman"/>
          <w:sz w:val="24"/>
          <w:szCs w:val="24"/>
          <w:lang w:eastAsia="cs-CZ"/>
        </w:rPr>
      </w:pPr>
    </w:p>
    <w:p w:rsidR="00930562" w:rsidRDefault="00930562" w:rsidP="00930562">
      <w:pPr>
        <w:spacing w:after="0" w:line="240" w:lineRule="auto"/>
        <w:rPr>
          <w:rFonts w:ascii="Times New Roman" w:eastAsia="Times New Roman" w:hAnsi="Times New Roman" w:cs="Times New Roman"/>
          <w:b/>
          <w:i/>
          <w:sz w:val="36"/>
          <w:szCs w:val="20"/>
          <w:u w:val="single"/>
          <w:lang w:eastAsia="cs-CZ"/>
        </w:rPr>
      </w:pPr>
    </w:p>
    <w:p w:rsidR="00266B01" w:rsidRDefault="00266B01" w:rsidP="00543596">
      <w:pPr>
        <w:spacing w:after="0" w:line="240" w:lineRule="auto"/>
        <w:jc w:val="both"/>
        <w:rPr>
          <w:rFonts w:ascii="Times New Roman" w:eastAsia="Times New Roman" w:hAnsi="Times New Roman" w:cs="Times New Roman"/>
          <w:i/>
          <w:color w:val="92D050"/>
          <w:sz w:val="24"/>
          <w:szCs w:val="24"/>
          <w:lang w:eastAsia="cs-CZ"/>
        </w:rPr>
      </w:pPr>
    </w:p>
    <w:p w:rsidR="00266B01" w:rsidRDefault="00266B01" w:rsidP="00543596">
      <w:pPr>
        <w:spacing w:after="0" w:line="240" w:lineRule="auto"/>
        <w:jc w:val="both"/>
        <w:rPr>
          <w:rFonts w:ascii="Times New Roman" w:eastAsia="Times New Roman" w:hAnsi="Times New Roman" w:cs="Times New Roman"/>
          <w:i/>
          <w:color w:val="92D050"/>
          <w:sz w:val="24"/>
          <w:szCs w:val="24"/>
          <w:lang w:eastAsia="cs-CZ"/>
        </w:rPr>
      </w:pPr>
    </w:p>
    <w:p w:rsidR="00266B01" w:rsidRDefault="00266B01" w:rsidP="00543596">
      <w:pPr>
        <w:spacing w:after="0" w:line="240" w:lineRule="auto"/>
        <w:jc w:val="both"/>
        <w:rPr>
          <w:rFonts w:ascii="Times New Roman" w:eastAsia="Times New Roman" w:hAnsi="Times New Roman" w:cs="Times New Roman"/>
          <w:i/>
          <w:color w:val="92D050"/>
          <w:sz w:val="24"/>
          <w:szCs w:val="24"/>
          <w:lang w:eastAsia="cs-CZ"/>
        </w:rPr>
      </w:pPr>
    </w:p>
    <w:p w:rsidR="00266B01" w:rsidRDefault="00266B01" w:rsidP="00543596">
      <w:pPr>
        <w:spacing w:after="0" w:line="240" w:lineRule="auto"/>
        <w:jc w:val="both"/>
        <w:rPr>
          <w:rFonts w:ascii="Times New Roman" w:eastAsia="Times New Roman" w:hAnsi="Times New Roman" w:cs="Times New Roman"/>
          <w:i/>
          <w:color w:val="92D050"/>
          <w:sz w:val="24"/>
          <w:szCs w:val="24"/>
          <w:lang w:eastAsia="cs-CZ"/>
        </w:rPr>
      </w:pPr>
    </w:p>
    <w:p w:rsidR="00266B01" w:rsidRDefault="00266B01" w:rsidP="00543596">
      <w:pPr>
        <w:spacing w:after="0" w:line="240" w:lineRule="auto"/>
        <w:jc w:val="both"/>
        <w:rPr>
          <w:rFonts w:ascii="Times New Roman" w:eastAsia="Times New Roman" w:hAnsi="Times New Roman" w:cs="Times New Roman"/>
          <w:i/>
          <w:color w:val="92D050"/>
          <w:sz w:val="24"/>
          <w:szCs w:val="24"/>
          <w:lang w:eastAsia="cs-CZ"/>
        </w:rPr>
      </w:pPr>
    </w:p>
    <w:p w:rsidR="00266B01" w:rsidRDefault="00266B01" w:rsidP="00543596">
      <w:pPr>
        <w:spacing w:after="0" w:line="240" w:lineRule="auto"/>
        <w:jc w:val="both"/>
        <w:rPr>
          <w:rFonts w:ascii="Times New Roman" w:eastAsia="Times New Roman" w:hAnsi="Times New Roman" w:cs="Times New Roman"/>
          <w:i/>
          <w:color w:val="92D050"/>
          <w:sz w:val="24"/>
          <w:szCs w:val="24"/>
          <w:lang w:eastAsia="cs-CZ"/>
        </w:rPr>
      </w:pPr>
    </w:p>
    <w:p w:rsidR="00266B01" w:rsidRDefault="00266B01" w:rsidP="00543596">
      <w:pPr>
        <w:spacing w:after="0" w:line="240" w:lineRule="auto"/>
        <w:jc w:val="both"/>
        <w:rPr>
          <w:rFonts w:ascii="Times New Roman" w:eastAsia="Times New Roman" w:hAnsi="Times New Roman" w:cs="Times New Roman"/>
          <w:i/>
          <w:color w:val="92D050"/>
          <w:sz w:val="24"/>
          <w:szCs w:val="24"/>
          <w:lang w:eastAsia="cs-CZ"/>
        </w:rPr>
      </w:pPr>
    </w:p>
    <w:p w:rsidR="00266B01" w:rsidRDefault="00266B01" w:rsidP="00543596">
      <w:pPr>
        <w:spacing w:after="0" w:line="240" w:lineRule="auto"/>
        <w:jc w:val="both"/>
        <w:rPr>
          <w:rFonts w:ascii="Times New Roman" w:eastAsia="Times New Roman" w:hAnsi="Times New Roman" w:cs="Times New Roman"/>
          <w:i/>
          <w:color w:val="92D050"/>
          <w:sz w:val="24"/>
          <w:szCs w:val="24"/>
          <w:lang w:eastAsia="cs-CZ"/>
        </w:rPr>
      </w:pPr>
    </w:p>
    <w:p w:rsidR="00266B01" w:rsidRDefault="00266B01" w:rsidP="00543596">
      <w:pPr>
        <w:spacing w:after="0" w:line="240" w:lineRule="auto"/>
        <w:jc w:val="both"/>
        <w:rPr>
          <w:rFonts w:ascii="Times New Roman" w:eastAsia="Times New Roman" w:hAnsi="Times New Roman" w:cs="Times New Roman"/>
          <w:i/>
          <w:color w:val="92D050"/>
          <w:sz w:val="24"/>
          <w:szCs w:val="24"/>
          <w:lang w:eastAsia="cs-CZ"/>
        </w:rPr>
      </w:pPr>
    </w:p>
    <w:p w:rsidR="00266B01" w:rsidRDefault="00266B01" w:rsidP="00543596">
      <w:pPr>
        <w:spacing w:after="0" w:line="240" w:lineRule="auto"/>
        <w:jc w:val="both"/>
        <w:rPr>
          <w:rFonts w:ascii="Times New Roman" w:eastAsia="Times New Roman" w:hAnsi="Times New Roman" w:cs="Times New Roman"/>
          <w:i/>
          <w:color w:val="92D050"/>
          <w:sz w:val="24"/>
          <w:szCs w:val="24"/>
          <w:lang w:eastAsia="cs-CZ"/>
        </w:rPr>
      </w:pPr>
    </w:p>
    <w:p w:rsidR="00266B01" w:rsidRDefault="00266B01" w:rsidP="00543596">
      <w:pPr>
        <w:spacing w:after="0" w:line="240" w:lineRule="auto"/>
        <w:jc w:val="both"/>
        <w:rPr>
          <w:rFonts w:ascii="Times New Roman" w:eastAsia="Times New Roman" w:hAnsi="Times New Roman" w:cs="Times New Roman"/>
          <w:i/>
          <w:color w:val="92D050"/>
          <w:sz w:val="24"/>
          <w:szCs w:val="24"/>
          <w:lang w:eastAsia="cs-CZ"/>
        </w:rPr>
      </w:pPr>
    </w:p>
    <w:p w:rsidR="00266B01" w:rsidRDefault="00266B01" w:rsidP="00543596">
      <w:pPr>
        <w:spacing w:after="0" w:line="240" w:lineRule="auto"/>
        <w:jc w:val="both"/>
        <w:rPr>
          <w:rFonts w:ascii="Times New Roman" w:eastAsia="Times New Roman" w:hAnsi="Times New Roman" w:cs="Times New Roman"/>
          <w:i/>
          <w:color w:val="92D050"/>
          <w:sz w:val="24"/>
          <w:szCs w:val="24"/>
          <w:lang w:eastAsia="cs-CZ"/>
        </w:rPr>
      </w:pPr>
    </w:p>
    <w:p w:rsidR="00266B01" w:rsidRDefault="00266B01" w:rsidP="00543596">
      <w:pPr>
        <w:spacing w:after="0" w:line="240" w:lineRule="auto"/>
        <w:jc w:val="both"/>
        <w:rPr>
          <w:rFonts w:ascii="Times New Roman" w:eastAsia="Times New Roman" w:hAnsi="Times New Roman" w:cs="Times New Roman"/>
          <w:i/>
          <w:color w:val="92D050"/>
          <w:sz w:val="24"/>
          <w:szCs w:val="24"/>
          <w:lang w:eastAsia="cs-CZ"/>
        </w:rPr>
      </w:pPr>
    </w:p>
    <w:p w:rsidR="00266B01" w:rsidRDefault="00266B01" w:rsidP="00543596">
      <w:pPr>
        <w:spacing w:after="0" w:line="240" w:lineRule="auto"/>
        <w:jc w:val="both"/>
        <w:rPr>
          <w:rFonts w:ascii="Times New Roman" w:eastAsia="Times New Roman" w:hAnsi="Times New Roman" w:cs="Times New Roman"/>
          <w:i/>
          <w:color w:val="92D050"/>
          <w:sz w:val="24"/>
          <w:szCs w:val="24"/>
          <w:lang w:eastAsia="cs-CZ"/>
        </w:rPr>
      </w:pPr>
    </w:p>
    <w:p w:rsidR="00266B01" w:rsidRDefault="00266B01" w:rsidP="00543596">
      <w:pPr>
        <w:spacing w:after="0" w:line="240" w:lineRule="auto"/>
        <w:jc w:val="both"/>
        <w:rPr>
          <w:rFonts w:ascii="Times New Roman" w:eastAsia="Times New Roman" w:hAnsi="Times New Roman" w:cs="Times New Roman"/>
          <w:i/>
          <w:color w:val="92D050"/>
          <w:sz w:val="24"/>
          <w:szCs w:val="24"/>
          <w:lang w:eastAsia="cs-CZ"/>
        </w:rPr>
      </w:pPr>
    </w:p>
    <w:p w:rsidR="00266B01" w:rsidRDefault="00266B01" w:rsidP="00543596">
      <w:pPr>
        <w:spacing w:after="0" w:line="240" w:lineRule="auto"/>
        <w:jc w:val="both"/>
        <w:rPr>
          <w:rFonts w:ascii="Times New Roman" w:eastAsia="Times New Roman" w:hAnsi="Times New Roman" w:cs="Times New Roman"/>
          <w:i/>
          <w:color w:val="92D050"/>
          <w:sz w:val="24"/>
          <w:szCs w:val="24"/>
          <w:lang w:eastAsia="cs-CZ"/>
        </w:rPr>
      </w:pPr>
    </w:p>
    <w:p w:rsidR="00266B01" w:rsidRDefault="00266B01" w:rsidP="00543596">
      <w:pPr>
        <w:spacing w:after="0" w:line="240" w:lineRule="auto"/>
        <w:jc w:val="both"/>
        <w:rPr>
          <w:rFonts w:ascii="Times New Roman" w:eastAsia="Times New Roman" w:hAnsi="Times New Roman" w:cs="Times New Roman"/>
          <w:i/>
          <w:color w:val="92D050"/>
          <w:sz w:val="24"/>
          <w:szCs w:val="24"/>
          <w:lang w:eastAsia="cs-CZ"/>
        </w:rPr>
      </w:pPr>
    </w:p>
    <w:p w:rsidR="00266B01" w:rsidRDefault="00266B01" w:rsidP="00543596">
      <w:pPr>
        <w:spacing w:after="0" w:line="240" w:lineRule="auto"/>
        <w:jc w:val="both"/>
        <w:rPr>
          <w:rFonts w:ascii="Times New Roman" w:eastAsia="Times New Roman" w:hAnsi="Times New Roman" w:cs="Times New Roman"/>
          <w:i/>
          <w:color w:val="92D050"/>
          <w:sz w:val="24"/>
          <w:szCs w:val="24"/>
          <w:lang w:eastAsia="cs-CZ"/>
        </w:rPr>
      </w:pPr>
    </w:p>
    <w:p w:rsidR="00266B01" w:rsidRDefault="00266B01" w:rsidP="00543596">
      <w:pPr>
        <w:spacing w:after="0" w:line="240" w:lineRule="auto"/>
        <w:jc w:val="both"/>
        <w:rPr>
          <w:rFonts w:ascii="Times New Roman" w:eastAsia="Times New Roman" w:hAnsi="Times New Roman" w:cs="Times New Roman"/>
          <w:i/>
          <w:color w:val="92D050"/>
          <w:sz w:val="24"/>
          <w:szCs w:val="24"/>
          <w:lang w:eastAsia="cs-CZ"/>
        </w:rPr>
      </w:pPr>
    </w:p>
    <w:p w:rsidR="00266B01" w:rsidRDefault="00266B01" w:rsidP="00543596">
      <w:pPr>
        <w:spacing w:after="0" w:line="240" w:lineRule="auto"/>
        <w:jc w:val="both"/>
        <w:rPr>
          <w:rFonts w:ascii="Times New Roman" w:eastAsia="Times New Roman" w:hAnsi="Times New Roman" w:cs="Times New Roman"/>
          <w:i/>
          <w:color w:val="92D050"/>
          <w:sz w:val="24"/>
          <w:szCs w:val="24"/>
          <w:lang w:eastAsia="cs-CZ"/>
        </w:rPr>
      </w:pPr>
    </w:p>
    <w:p w:rsidR="00266B01" w:rsidRDefault="00266B01" w:rsidP="00543596">
      <w:pPr>
        <w:spacing w:after="0" w:line="240" w:lineRule="auto"/>
        <w:jc w:val="both"/>
        <w:rPr>
          <w:rFonts w:ascii="Times New Roman" w:eastAsia="Times New Roman" w:hAnsi="Times New Roman" w:cs="Times New Roman"/>
          <w:i/>
          <w:color w:val="92D050"/>
          <w:sz w:val="24"/>
          <w:szCs w:val="24"/>
          <w:lang w:eastAsia="cs-CZ"/>
        </w:rPr>
      </w:pPr>
    </w:p>
    <w:p w:rsidR="00266B01" w:rsidRDefault="00266B01" w:rsidP="00543596">
      <w:pPr>
        <w:spacing w:after="0" w:line="240" w:lineRule="auto"/>
        <w:jc w:val="both"/>
        <w:rPr>
          <w:rFonts w:ascii="Times New Roman" w:eastAsia="Times New Roman" w:hAnsi="Times New Roman" w:cs="Times New Roman"/>
          <w:i/>
          <w:color w:val="92D050"/>
          <w:sz w:val="24"/>
          <w:szCs w:val="24"/>
          <w:lang w:eastAsia="cs-CZ"/>
        </w:rPr>
      </w:pPr>
    </w:p>
    <w:p w:rsidR="00266B01" w:rsidRDefault="00266B01" w:rsidP="00543596">
      <w:pPr>
        <w:spacing w:after="0" w:line="240" w:lineRule="auto"/>
        <w:jc w:val="both"/>
        <w:rPr>
          <w:rFonts w:ascii="Times New Roman" w:eastAsia="Times New Roman" w:hAnsi="Times New Roman" w:cs="Times New Roman"/>
          <w:i/>
          <w:color w:val="92D050"/>
          <w:sz w:val="24"/>
          <w:szCs w:val="24"/>
          <w:lang w:eastAsia="cs-CZ"/>
        </w:rPr>
      </w:pPr>
    </w:p>
    <w:p w:rsidR="00266B01" w:rsidRDefault="00266B01" w:rsidP="00543596">
      <w:pPr>
        <w:spacing w:after="0" w:line="240" w:lineRule="auto"/>
        <w:jc w:val="both"/>
        <w:rPr>
          <w:rFonts w:ascii="Times New Roman" w:eastAsia="Times New Roman" w:hAnsi="Times New Roman" w:cs="Times New Roman"/>
          <w:i/>
          <w:color w:val="92D050"/>
          <w:sz w:val="24"/>
          <w:szCs w:val="24"/>
          <w:lang w:eastAsia="cs-CZ"/>
        </w:rPr>
      </w:pPr>
    </w:p>
    <w:p w:rsidR="00266B01" w:rsidRDefault="00266B01" w:rsidP="00543596">
      <w:pPr>
        <w:spacing w:after="0" w:line="240" w:lineRule="auto"/>
        <w:jc w:val="both"/>
        <w:rPr>
          <w:rFonts w:ascii="Times New Roman" w:eastAsia="Times New Roman" w:hAnsi="Times New Roman" w:cs="Times New Roman"/>
          <w:i/>
          <w:color w:val="92D050"/>
          <w:sz w:val="24"/>
          <w:szCs w:val="24"/>
          <w:lang w:eastAsia="cs-CZ"/>
        </w:rPr>
      </w:pPr>
    </w:p>
    <w:p w:rsidR="00266B01" w:rsidRDefault="00266B01" w:rsidP="00543596">
      <w:pPr>
        <w:spacing w:after="0" w:line="240" w:lineRule="auto"/>
        <w:jc w:val="both"/>
        <w:rPr>
          <w:rFonts w:ascii="Times New Roman" w:eastAsia="Times New Roman" w:hAnsi="Times New Roman" w:cs="Times New Roman"/>
          <w:i/>
          <w:color w:val="92D050"/>
          <w:sz w:val="24"/>
          <w:szCs w:val="24"/>
          <w:lang w:eastAsia="cs-CZ"/>
        </w:rPr>
      </w:pPr>
    </w:p>
    <w:p w:rsidR="00266B01" w:rsidRDefault="00266B01" w:rsidP="00543596">
      <w:pPr>
        <w:spacing w:after="0" w:line="240" w:lineRule="auto"/>
        <w:jc w:val="both"/>
        <w:rPr>
          <w:rFonts w:ascii="Times New Roman" w:eastAsia="Times New Roman" w:hAnsi="Times New Roman" w:cs="Times New Roman"/>
          <w:i/>
          <w:color w:val="92D050"/>
          <w:sz w:val="24"/>
          <w:szCs w:val="24"/>
          <w:lang w:eastAsia="cs-CZ"/>
        </w:rPr>
      </w:pPr>
    </w:p>
    <w:p w:rsidR="00266B01" w:rsidRDefault="00266B01" w:rsidP="00543596">
      <w:pPr>
        <w:spacing w:after="0" w:line="240" w:lineRule="auto"/>
        <w:jc w:val="both"/>
        <w:rPr>
          <w:rFonts w:ascii="Times New Roman" w:eastAsia="Times New Roman" w:hAnsi="Times New Roman" w:cs="Times New Roman"/>
          <w:i/>
          <w:color w:val="92D050"/>
          <w:sz w:val="24"/>
          <w:szCs w:val="24"/>
          <w:lang w:eastAsia="cs-CZ"/>
        </w:rPr>
      </w:pPr>
    </w:p>
    <w:p w:rsidR="00266B01" w:rsidRDefault="00266B01" w:rsidP="00543596">
      <w:pPr>
        <w:spacing w:after="0" w:line="240" w:lineRule="auto"/>
        <w:jc w:val="both"/>
        <w:rPr>
          <w:rFonts w:ascii="Times New Roman" w:eastAsia="Times New Roman" w:hAnsi="Times New Roman" w:cs="Times New Roman"/>
          <w:i/>
          <w:color w:val="92D050"/>
          <w:sz w:val="24"/>
          <w:szCs w:val="24"/>
          <w:lang w:eastAsia="cs-CZ"/>
        </w:rPr>
      </w:pPr>
    </w:p>
    <w:p w:rsidR="00266B01" w:rsidRDefault="00266B01" w:rsidP="00543596">
      <w:pPr>
        <w:spacing w:after="0" w:line="240" w:lineRule="auto"/>
        <w:jc w:val="both"/>
        <w:rPr>
          <w:rFonts w:ascii="Times New Roman" w:eastAsia="Times New Roman" w:hAnsi="Times New Roman" w:cs="Times New Roman"/>
          <w:i/>
          <w:color w:val="92D050"/>
          <w:sz w:val="24"/>
          <w:szCs w:val="24"/>
          <w:lang w:eastAsia="cs-CZ"/>
        </w:rPr>
      </w:pPr>
    </w:p>
    <w:p w:rsidR="00266B01" w:rsidRDefault="00266B01" w:rsidP="00543596">
      <w:pPr>
        <w:spacing w:after="0" w:line="240" w:lineRule="auto"/>
        <w:jc w:val="both"/>
        <w:rPr>
          <w:rFonts w:ascii="Times New Roman" w:eastAsia="Times New Roman" w:hAnsi="Times New Roman" w:cs="Times New Roman"/>
          <w:i/>
          <w:color w:val="92D050"/>
          <w:sz w:val="24"/>
          <w:szCs w:val="24"/>
          <w:lang w:eastAsia="cs-CZ"/>
        </w:rPr>
      </w:pPr>
    </w:p>
    <w:p w:rsidR="00266B01" w:rsidRDefault="00266B01" w:rsidP="00543596">
      <w:pPr>
        <w:spacing w:after="0" w:line="240" w:lineRule="auto"/>
        <w:jc w:val="both"/>
        <w:rPr>
          <w:rFonts w:ascii="Times New Roman" w:eastAsia="Times New Roman" w:hAnsi="Times New Roman" w:cs="Times New Roman"/>
          <w:i/>
          <w:color w:val="92D050"/>
          <w:sz w:val="24"/>
          <w:szCs w:val="24"/>
          <w:lang w:eastAsia="cs-CZ"/>
        </w:rPr>
      </w:pPr>
    </w:p>
    <w:p w:rsidR="00543596" w:rsidRPr="00266B01" w:rsidRDefault="00543596" w:rsidP="00543596">
      <w:pPr>
        <w:spacing w:after="0" w:line="240" w:lineRule="auto"/>
        <w:jc w:val="both"/>
        <w:rPr>
          <w:rFonts w:ascii="Times New Roman" w:eastAsia="Times New Roman" w:hAnsi="Times New Roman" w:cs="Times New Roman"/>
          <w:i/>
          <w:sz w:val="24"/>
          <w:szCs w:val="24"/>
          <w:lang w:eastAsia="cs-CZ"/>
        </w:rPr>
      </w:pPr>
      <w:r w:rsidRPr="00266B01">
        <w:rPr>
          <w:rFonts w:ascii="Times New Roman" w:eastAsia="Times New Roman" w:hAnsi="Times New Roman" w:cs="Times New Roman"/>
          <w:i/>
          <w:sz w:val="24"/>
          <w:szCs w:val="24"/>
          <w:lang w:eastAsia="cs-CZ"/>
        </w:rPr>
        <w:lastRenderedPageBreak/>
        <w:t xml:space="preserve">Vzdělávací oblast: </w:t>
      </w:r>
      <w:r w:rsidRPr="00266B01">
        <w:rPr>
          <w:rFonts w:ascii="Times New Roman" w:eastAsia="Times New Roman" w:hAnsi="Times New Roman" w:cs="Times New Roman"/>
          <w:b/>
          <w:bCs/>
          <w:i/>
          <w:sz w:val="24"/>
          <w:szCs w:val="24"/>
          <w:lang w:eastAsia="cs-CZ"/>
        </w:rPr>
        <w:t>Člověk a jeho svět</w:t>
      </w:r>
      <w:r w:rsidRPr="00266B01">
        <w:rPr>
          <w:rFonts w:ascii="Times New Roman" w:eastAsia="Times New Roman" w:hAnsi="Times New Roman" w:cs="Times New Roman"/>
          <w:i/>
          <w:sz w:val="24"/>
          <w:szCs w:val="24"/>
          <w:lang w:eastAsia="cs-CZ"/>
        </w:rPr>
        <w:tab/>
      </w:r>
      <w:r w:rsidRPr="00266B01">
        <w:rPr>
          <w:rFonts w:ascii="Times New Roman" w:eastAsia="Times New Roman" w:hAnsi="Times New Roman" w:cs="Times New Roman"/>
          <w:i/>
          <w:sz w:val="24"/>
          <w:szCs w:val="24"/>
          <w:lang w:eastAsia="cs-CZ"/>
        </w:rPr>
        <w:tab/>
      </w:r>
      <w:r w:rsidRPr="00266B01">
        <w:rPr>
          <w:rFonts w:ascii="Times New Roman" w:eastAsia="Times New Roman" w:hAnsi="Times New Roman" w:cs="Times New Roman"/>
          <w:i/>
          <w:sz w:val="24"/>
          <w:szCs w:val="24"/>
          <w:lang w:eastAsia="cs-CZ"/>
        </w:rPr>
        <w:tab/>
      </w:r>
      <w:r w:rsidRPr="00266B01">
        <w:rPr>
          <w:rFonts w:ascii="Times New Roman" w:eastAsia="Times New Roman" w:hAnsi="Times New Roman" w:cs="Times New Roman"/>
          <w:i/>
          <w:sz w:val="24"/>
          <w:szCs w:val="24"/>
          <w:lang w:eastAsia="cs-CZ"/>
        </w:rPr>
        <w:tab/>
      </w:r>
      <w:r w:rsidRPr="00266B01">
        <w:rPr>
          <w:rFonts w:ascii="Times New Roman" w:eastAsia="Times New Roman" w:hAnsi="Times New Roman" w:cs="Times New Roman"/>
          <w:i/>
          <w:sz w:val="24"/>
          <w:szCs w:val="24"/>
          <w:lang w:eastAsia="cs-CZ"/>
        </w:rPr>
        <w:tab/>
      </w:r>
      <w:r w:rsidRPr="00266B01">
        <w:rPr>
          <w:rFonts w:ascii="Times New Roman" w:eastAsia="Times New Roman" w:hAnsi="Times New Roman" w:cs="Times New Roman"/>
          <w:i/>
          <w:sz w:val="24"/>
          <w:szCs w:val="24"/>
          <w:lang w:eastAsia="cs-CZ"/>
        </w:rPr>
        <w:tab/>
      </w:r>
      <w:r w:rsidRPr="00266B01">
        <w:rPr>
          <w:rFonts w:ascii="Times New Roman" w:eastAsia="Times New Roman" w:hAnsi="Times New Roman" w:cs="Times New Roman"/>
          <w:i/>
          <w:sz w:val="24"/>
          <w:szCs w:val="24"/>
          <w:lang w:eastAsia="cs-CZ"/>
        </w:rPr>
        <w:tab/>
      </w:r>
      <w:r w:rsidRPr="00266B01">
        <w:rPr>
          <w:rFonts w:ascii="Times New Roman" w:eastAsia="Times New Roman" w:hAnsi="Times New Roman" w:cs="Times New Roman"/>
          <w:i/>
          <w:sz w:val="24"/>
          <w:szCs w:val="24"/>
          <w:lang w:eastAsia="cs-CZ"/>
        </w:rPr>
        <w:tab/>
      </w:r>
    </w:p>
    <w:p w:rsidR="00543596" w:rsidRPr="00266B01" w:rsidRDefault="00543596" w:rsidP="00543596">
      <w:pPr>
        <w:spacing w:after="0" w:line="240" w:lineRule="auto"/>
        <w:jc w:val="both"/>
        <w:rPr>
          <w:rFonts w:ascii="Times New Roman" w:eastAsia="Times New Roman" w:hAnsi="Times New Roman" w:cs="Times New Roman"/>
          <w:i/>
          <w:sz w:val="24"/>
          <w:szCs w:val="24"/>
          <w:lang w:eastAsia="cs-CZ"/>
        </w:rPr>
      </w:pPr>
      <w:r w:rsidRPr="00266B01">
        <w:rPr>
          <w:rFonts w:ascii="Times New Roman" w:eastAsia="Times New Roman" w:hAnsi="Times New Roman" w:cs="Times New Roman"/>
          <w:i/>
          <w:sz w:val="24"/>
          <w:szCs w:val="24"/>
          <w:lang w:eastAsia="cs-CZ"/>
        </w:rPr>
        <w:t>Vyučovací předmět: </w:t>
      </w:r>
    </w:p>
    <w:p w:rsidR="00543596" w:rsidRPr="00266B01" w:rsidRDefault="00543596" w:rsidP="00543596">
      <w:pPr>
        <w:spacing w:before="240" w:after="60" w:line="240" w:lineRule="auto"/>
        <w:ind w:hanging="720"/>
        <w:jc w:val="center"/>
        <w:rPr>
          <w:rFonts w:ascii="Times New Roman" w:eastAsia="Times New Roman" w:hAnsi="Times New Roman" w:cs="Times New Roman"/>
          <w:i/>
          <w:sz w:val="24"/>
          <w:szCs w:val="24"/>
          <w:lang w:eastAsia="cs-CZ"/>
        </w:rPr>
      </w:pPr>
      <w:r w:rsidRPr="00266B01">
        <w:rPr>
          <w:rFonts w:ascii="Times New Roman" w:eastAsia="Times New Roman" w:hAnsi="Times New Roman" w:cs="Times New Roman"/>
          <w:b/>
          <w:bCs/>
          <w:i/>
          <w:sz w:val="32"/>
          <w:szCs w:val="32"/>
          <w:lang w:eastAsia="cs-CZ"/>
        </w:rPr>
        <w:t>Přírodověda</w:t>
      </w:r>
    </w:p>
    <w:p w:rsidR="00543596" w:rsidRPr="00266B01" w:rsidRDefault="00543596" w:rsidP="00543596">
      <w:pPr>
        <w:spacing w:after="0" w:line="240" w:lineRule="auto"/>
        <w:rPr>
          <w:rFonts w:ascii="Times New Roman" w:eastAsia="Times New Roman" w:hAnsi="Times New Roman" w:cs="Times New Roman"/>
          <w:i/>
          <w:sz w:val="24"/>
          <w:szCs w:val="24"/>
          <w:lang w:eastAsia="cs-CZ"/>
        </w:rPr>
      </w:pPr>
    </w:p>
    <w:p w:rsidR="00543596" w:rsidRPr="00266B01" w:rsidRDefault="00543596" w:rsidP="00543596">
      <w:pPr>
        <w:spacing w:after="0" w:line="240" w:lineRule="auto"/>
        <w:rPr>
          <w:rFonts w:ascii="Times New Roman" w:eastAsia="Times New Roman" w:hAnsi="Times New Roman" w:cs="Times New Roman"/>
          <w:i/>
          <w:sz w:val="24"/>
          <w:szCs w:val="24"/>
          <w:lang w:eastAsia="cs-CZ"/>
        </w:rPr>
      </w:pPr>
      <w:r w:rsidRPr="00266B01">
        <w:rPr>
          <w:rFonts w:ascii="Times New Roman" w:eastAsia="Times New Roman" w:hAnsi="Times New Roman" w:cs="Times New Roman"/>
          <w:b/>
          <w:bCs/>
          <w:i/>
          <w:sz w:val="24"/>
          <w:szCs w:val="24"/>
          <w:lang w:eastAsia="cs-CZ"/>
        </w:rPr>
        <w:t>Charakteristika vyučovacího předmětu</w:t>
      </w:r>
    </w:p>
    <w:p w:rsidR="00A76720" w:rsidRPr="00266B01" w:rsidRDefault="00543596" w:rsidP="00A76720">
      <w:pPr>
        <w:spacing w:after="0" w:line="240" w:lineRule="auto"/>
        <w:jc w:val="both"/>
        <w:rPr>
          <w:rFonts w:ascii="Times New Roman" w:hAnsi="Times New Roman" w:cs="Times New Roman"/>
          <w:i/>
          <w:sz w:val="24"/>
        </w:rPr>
      </w:pPr>
      <w:r w:rsidRPr="00266B01">
        <w:rPr>
          <w:rFonts w:ascii="Times New Roman" w:eastAsia="Times New Roman" w:hAnsi="Times New Roman" w:cs="Times New Roman"/>
          <w:i/>
          <w:sz w:val="24"/>
          <w:szCs w:val="24"/>
          <w:lang w:eastAsia="cs-CZ"/>
        </w:rPr>
        <w:t xml:space="preserve">Předmět Přírodověda navazuje podobně jako Vlastivěda na předmět Prvouka a učí se jen ve 4. a 5. ročníku. </w:t>
      </w:r>
      <w:r w:rsidRPr="00266B01">
        <w:rPr>
          <w:rFonts w:ascii="Times New Roman" w:hAnsi="Times New Roman" w:cs="Times New Roman"/>
          <w:i/>
          <w:sz w:val="24"/>
        </w:rPr>
        <w:t>Vzdělávání v tomto vyučovacím předmětu rozvíjí poznatky, dovednosti a zkušenosti žáků získané ve výchově i v rodině. Žáci se učí pozorovat a pojmenovávat věci, jevy a děje, jejich vzájemné vztahy a souvislosti; utváří se tak jejich prvotní ucelený obraz světa. Poznávají a postupně se seznamují s místně i časově vzdálenějšími osobami i jevy a se složitějšími ději. Učí se vnímat lidi a vztahy mezi nimi, všímat si podstatných věcných stránek i krásy lidských výtvorů, soustředěně je pozorovat a přemýšlet o nich a chránit je. Na základě poznání sebe a svých potřeb a porozumění světu kolem sebe se žáci učí vnímat základní vztahy ve společnosti, porozumět soudobému způsobu života, jeho přednostem i problémům, včetně situací ohrožení, učí se vnímat současnost jako výsledek minulosti a východisko do budoucnosti. Při osvojování poznatků a dovedností se žáci učí vyjadřovat své myšlenky, poznatky a dojmy, reagovat na myšlenky, názory a podněty jiných.</w:t>
      </w:r>
    </w:p>
    <w:p w:rsidR="00543596" w:rsidRPr="00266B01" w:rsidRDefault="00543596" w:rsidP="00A76720">
      <w:pPr>
        <w:spacing w:after="0" w:line="240" w:lineRule="auto"/>
        <w:jc w:val="both"/>
        <w:rPr>
          <w:rFonts w:ascii="Times New Roman" w:hAnsi="Times New Roman" w:cs="Times New Roman"/>
          <w:i/>
          <w:sz w:val="24"/>
        </w:rPr>
      </w:pPr>
      <w:r w:rsidRPr="00266B01">
        <w:rPr>
          <w:rFonts w:ascii="Times New Roman" w:hAnsi="Times New Roman" w:cs="Times New Roman"/>
          <w:i/>
          <w:sz w:val="24"/>
        </w:rPr>
        <w:t>Podmínkou úspěšného vzdělávání v tomto vyučovacím předmětu je vlastní prožitek žáků vycházející z konkrétních nebo modelových situací při osvojování potřebných dovedností, způsobů jednání a rozhodování. K tomu významně přispívá i osobní příklad učitelů. Propojení této vzdělávací oblasti s reálným životem a s praktickou zkušeností žáků se stává velkou pomocí i ve zvládání nových životních situací, pomáhá jim při nalézání jejich postavení mezi vrstevníky a při upevňování pracovních i režimových návyků.</w:t>
      </w:r>
    </w:p>
    <w:p w:rsidR="00543596" w:rsidRPr="00266B01" w:rsidRDefault="00543596" w:rsidP="00543596">
      <w:pPr>
        <w:spacing w:after="240" w:line="240" w:lineRule="auto"/>
        <w:jc w:val="both"/>
        <w:rPr>
          <w:rFonts w:ascii="Times New Roman" w:eastAsia="Times New Roman" w:hAnsi="Times New Roman" w:cs="Times New Roman"/>
          <w:i/>
          <w:sz w:val="28"/>
          <w:szCs w:val="24"/>
          <w:lang w:eastAsia="cs-CZ"/>
        </w:rPr>
      </w:pPr>
    </w:p>
    <w:p w:rsidR="00543596" w:rsidRPr="00266B01" w:rsidRDefault="00543596" w:rsidP="00543596">
      <w:pPr>
        <w:spacing w:after="0" w:line="240" w:lineRule="auto"/>
        <w:rPr>
          <w:rFonts w:ascii="Times New Roman" w:eastAsia="Times New Roman" w:hAnsi="Times New Roman" w:cs="Times New Roman"/>
          <w:b/>
          <w:i/>
          <w:sz w:val="24"/>
          <w:szCs w:val="20"/>
          <w:lang w:eastAsia="cs-CZ"/>
        </w:rPr>
      </w:pPr>
      <w:r w:rsidRPr="00266B01">
        <w:rPr>
          <w:rFonts w:ascii="Times New Roman" w:eastAsia="Times New Roman" w:hAnsi="Times New Roman" w:cs="Times New Roman"/>
          <w:b/>
          <w:i/>
          <w:sz w:val="24"/>
          <w:szCs w:val="20"/>
          <w:lang w:eastAsia="cs-CZ"/>
        </w:rPr>
        <w:t>Časové</w:t>
      </w:r>
      <w:r w:rsidR="00A76720" w:rsidRPr="00266B01">
        <w:rPr>
          <w:rFonts w:ascii="Times New Roman" w:eastAsia="Times New Roman" w:hAnsi="Times New Roman" w:cs="Times New Roman"/>
          <w:b/>
          <w:i/>
          <w:sz w:val="24"/>
          <w:szCs w:val="20"/>
          <w:lang w:eastAsia="cs-CZ"/>
        </w:rPr>
        <w:t xml:space="preserve"> vymezení</w:t>
      </w:r>
      <w:r w:rsidRPr="00266B01">
        <w:rPr>
          <w:rFonts w:ascii="Times New Roman" w:eastAsia="Times New Roman" w:hAnsi="Times New Roman" w:cs="Times New Roman"/>
          <w:b/>
          <w:i/>
          <w:sz w:val="24"/>
          <w:szCs w:val="20"/>
          <w:lang w:eastAsia="cs-CZ"/>
        </w:rPr>
        <w:t>:</w:t>
      </w:r>
    </w:p>
    <w:p w:rsidR="00543596" w:rsidRPr="00266B01" w:rsidRDefault="00543596" w:rsidP="00543596">
      <w:pPr>
        <w:spacing w:after="0" w:line="240" w:lineRule="auto"/>
        <w:rPr>
          <w:rFonts w:ascii="Times New Roman" w:eastAsia="Times New Roman" w:hAnsi="Times New Roman" w:cs="Times New Roman"/>
          <w:i/>
          <w:sz w:val="24"/>
          <w:szCs w:val="20"/>
          <w:lang w:eastAsia="cs-CZ"/>
        </w:rPr>
      </w:pPr>
      <w:r w:rsidRPr="00266B01">
        <w:rPr>
          <w:rFonts w:ascii="Times New Roman" w:eastAsia="Times New Roman" w:hAnsi="Times New Roman" w:cs="Times New Roman"/>
          <w:i/>
          <w:sz w:val="24"/>
          <w:szCs w:val="20"/>
          <w:lang w:eastAsia="cs-CZ"/>
        </w:rPr>
        <w:t>4. ročník:</w:t>
      </w:r>
      <w:r w:rsidRPr="00266B01">
        <w:rPr>
          <w:rFonts w:ascii="Times New Roman" w:eastAsia="Times New Roman" w:hAnsi="Times New Roman" w:cs="Times New Roman"/>
          <w:i/>
          <w:sz w:val="24"/>
          <w:szCs w:val="20"/>
          <w:lang w:eastAsia="cs-CZ"/>
        </w:rPr>
        <w:tab/>
      </w:r>
      <w:r w:rsidR="009129CA" w:rsidRPr="00266B01">
        <w:rPr>
          <w:rFonts w:ascii="Times New Roman" w:eastAsia="Times New Roman" w:hAnsi="Times New Roman" w:cs="Times New Roman"/>
          <w:i/>
          <w:sz w:val="24"/>
          <w:szCs w:val="20"/>
          <w:lang w:eastAsia="cs-CZ"/>
        </w:rPr>
        <w:t>1</w:t>
      </w:r>
      <w:r w:rsidRPr="00266B01">
        <w:rPr>
          <w:rFonts w:ascii="Times New Roman" w:eastAsia="Times New Roman" w:hAnsi="Times New Roman" w:cs="Times New Roman"/>
          <w:i/>
          <w:sz w:val="24"/>
          <w:szCs w:val="20"/>
          <w:lang w:eastAsia="cs-CZ"/>
        </w:rPr>
        <w:t xml:space="preserve"> hodin</w:t>
      </w:r>
      <w:r w:rsidR="009129CA" w:rsidRPr="00266B01">
        <w:rPr>
          <w:rFonts w:ascii="Times New Roman" w:eastAsia="Times New Roman" w:hAnsi="Times New Roman" w:cs="Times New Roman"/>
          <w:i/>
          <w:sz w:val="24"/>
          <w:szCs w:val="20"/>
          <w:lang w:eastAsia="cs-CZ"/>
        </w:rPr>
        <w:t>a</w:t>
      </w:r>
      <w:r w:rsidRPr="00266B01">
        <w:rPr>
          <w:rFonts w:ascii="Times New Roman" w:eastAsia="Times New Roman" w:hAnsi="Times New Roman" w:cs="Times New Roman"/>
          <w:i/>
          <w:sz w:val="24"/>
          <w:szCs w:val="20"/>
          <w:lang w:eastAsia="cs-CZ"/>
        </w:rPr>
        <w:t xml:space="preserve"> týdně</w:t>
      </w:r>
    </w:p>
    <w:p w:rsidR="00543596" w:rsidRPr="00266B01" w:rsidRDefault="00543596" w:rsidP="00543596">
      <w:pPr>
        <w:spacing w:after="0" w:line="240" w:lineRule="auto"/>
        <w:rPr>
          <w:rFonts w:ascii="Times New Roman" w:eastAsia="Times New Roman" w:hAnsi="Times New Roman" w:cs="Times New Roman"/>
          <w:i/>
          <w:sz w:val="24"/>
          <w:szCs w:val="20"/>
          <w:lang w:eastAsia="cs-CZ"/>
        </w:rPr>
      </w:pPr>
      <w:r w:rsidRPr="00266B01">
        <w:rPr>
          <w:rFonts w:ascii="Times New Roman" w:eastAsia="Times New Roman" w:hAnsi="Times New Roman" w:cs="Times New Roman"/>
          <w:i/>
          <w:sz w:val="24"/>
          <w:szCs w:val="20"/>
          <w:lang w:eastAsia="cs-CZ"/>
        </w:rPr>
        <w:t>5. ročník:</w:t>
      </w:r>
      <w:r w:rsidRPr="00266B01">
        <w:rPr>
          <w:rFonts w:ascii="Times New Roman" w:eastAsia="Times New Roman" w:hAnsi="Times New Roman" w:cs="Times New Roman"/>
          <w:i/>
          <w:sz w:val="24"/>
          <w:szCs w:val="20"/>
          <w:lang w:eastAsia="cs-CZ"/>
        </w:rPr>
        <w:tab/>
        <w:t>2 hodiny týdně</w:t>
      </w:r>
    </w:p>
    <w:p w:rsidR="00543596" w:rsidRPr="00266B01" w:rsidRDefault="00543596" w:rsidP="00543596">
      <w:pPr>
        <w:spacing w:after="0" w:line="240" w:lineRule="auto"/>
        <w:jc w:val="both"/>
        <w:rPr>
          <w:rFonts w:ascii="Times New Roman" w:eastAsia="Times New Roman" w:hAnsi="Times New Roman" w:cs="Times New Roman"/>
          <w:i/>
          <w:sz w:val="24"/>
          <w:szCs w:val="20"/>
          <w:lang w:eastAsia="cs-CZ"/>
        </w:rPr>
      </w:pPr>
    </w:p>
    <w:p w:rsidR="00543596" w:rsidRPr="00266B01" w:rsidRDefault="00543596" w:rsidP="00543596">
      <w:pPr>
        <w:spacing w:after="0" w:line="240" w:lineRule="auto"/>
        <w:jc w:val="both"/>
        <w:rPr>
          <w:rFonts w:ascii="Times New Roman" w:eastAsia="Times New Roman" w:hAnsi="Times New Roman" w:cs="Times New Roman"/>
          <w:b/>
          <w:i/>
          <w:sz w:val="24"/>
          <w:szCs w:val="20"/>
          <w:lang w:eastAsia="cs-CZ"/>
        </w:rPr>
      </w:pPr>
      <w:r w:rsidRPr="00266B01">
        <w:rPr>
          <w:rFonts w:ascii="Times New Roman" w:eastAsia="Times New Roman" w:hAnsi="Times New Roman" w:cs="Times New Roman"/>
          <w:b/>
          <w:i/>
          <w:sz w:val="24"/>
          <w:szCs w:val="20"/>
          <w:lang w:eastAsia="cs-CZ"/>
        </w:rPr>
        <w:t>Organizační</w:t>
      </w:r>
      <w:r w:rsidR="00A76720" w:rsidRPr="00266B01">
        <w:rPr>
          <w:rFonts w:ascii="Times New Roman" w:eastAsia="Times New Roman" w:hAnsi="Times New Roman" w:cs="Times New Roman"/>
          <w:b/>
          <w:i/>
          <w:sz w:val="24"/>
          <w:szCs w:val="20"/>
          <w:lang w:eastAsia="cs-CZ"/>
        </w:rPr>
        <w:t xml:space="preserve"> vymezení</w:t>
      </w:r>
      <w:r w:rsidRPr="00266B01">
        <w:rPr>
          <w:rFonts w:ascii="Times New Roman" w:eastAsia="Times New Roman" w:hAnsi="Times New Roman" w:cs="Times New Roman"/>
          <w:b/>
          <w:i/>
          <w:sz w:val="24"/>
          <w:szCs w:val="20"/>
          <w:lang w:eastAsia="cs-CZ"/>
        </w:rPr>
        <w:t xml:space="preserve">: </w:t>
      </w:r>
    </w:p>
    <w:p w:rsidR="00543596" w:rsidRPr="00266B01" w:rsidRDefault="00543596" w:rsidP="00543596">
      <w:pPr>
        <w:spacing w:after="0" w:line="240" w:lineRule="auto"/>
        <w:jc w:val="both"/>
        <w:rPr>
          <w:rFonts w:ascii="Times New Roman" w:eastAsia="Times New Roman" w:hAnsi="Times New Roman" w:cs="Times New Roman"/>
          <w:i/>
          <w:sz w:val="24"/>
          <w:szCs w:val="20"/>
          <w:lang w:eastAsia="cs-CZ"/>
        </w:rPr>
      </w:pPr>
      <w:r w:rsidRPr="00266B01">
        <w:rPr>
          <w:rFonts w:ascii="Times New Roman" w:eastAsia="Times New Roman" w:hAnsi="Times New Roman" w:cs="Times New Roman"/>
          <w:i/>
          <w:sz w:val="24"/>
          <w:szCs w:val="20"/>
          <w:lang w:eastAsia="cs-CZ"/>
        </w:rPr>
        <w:t>Vyučovací jednotka trvá 45 min. Výuka probíhá v klasické učebně. Dalším způsobem naplňování cílů předmětu jsou besedy, vycházky a pozorování v terénu.</w:t>
      </w:r>
    </w:p>
    <w:p w:rsidR="00543596" w:rsidRPr="00266B01" w:rsidRDefault="00543596" w:rsidP="00543596">
      <w:pPr>
        <w:spacing w:after="0" w:line="240" w:lineRule="auto"/>
        <w:jc w:val="both"/>
        <w:rPr>
          <w:rFonts w:ascii="Times New Roman" w:eastAsia="Times New Roman" w:hAnsi="Times New Roman" w:cs="Times New Roman"/>
          <w:i/>
          <w:sz w:val="24"/>
          <w:szCs w:val="20"/>
          <w:lang w:eastAsia="cs-CZ"/>
        </w:rPr>
      </w:pPr>
    </w:p>
    <w:p w:rsidR="00543596" w:rsidRPr="00266B01" w:rsidRDefault="00543596" w:rsidP="00543596">
      <w:pPr>
        <w:spacing w:after="0" w:line="240" w:lineRule="auto"/>
        <w:jc w:val="both"/>
        <w:rPr>
          <w:rFonts w:ascii="Times New Roman" w:eastAsia="Times New Roman" w:hAnsi="Times New Roman" w:cs="Times New Roman"/>
          <w:b/>
          <w:i/>
          <w:sz w:val="24"/>
          <w:szCs w:val="20"/>
          <w:lang w:eastAsia="cs-CZ"/>
        </w:rPr>
      </w:pPr>
      <w:r w:rsidRPr="00266B01">
        <w:rPr>
          <w:rFonts w:ascii="Times New Roman" w:eastAsia="Times New Roman" w:hAnsi="Times New Roman" w:cs="Times New Roman"/>
          <w:b/>
          <w:i/>
          <w:sz w:val="24"/>
          <w:szCs w:val="20"/>
          <w:lang w:eastAsia="cs-CZ"/>
        </w:rPr>
        <w:t xml:space="preserve">Obsahové vymezení: </w:t>
      </w:r>
    </w:p>
    <w:p w:rsidR="00543596" w:rsidRPr="00266B01" w:rsidRDefault="00543596" w:rsidP="00F9431D">
      <w:pPr>
        <w:spacing w:after="0" w:line="240" w:lineRule="auto"/>
        <w:ind w:firstLine="709"/>
        <w:rPr>
          <w:rFonts w:ascii="Times New Roman" w:eastAsia="Times New Roman" w:hAnsi="Times New Roman" w:cs="Times New Roman"/>
          <w:i/>
          <w:sz w:val="24"/>
          <w:szCs w:val="20"/>
          <w:lang w:eastAsia="cs-CZ"/>
        </w:rPr>
      </w:pPr>
      <w:r w:rsidRPr="00266B01">
        <w:rPr>
          <w:rFonts w:ascii="Times New Roman" w:eastAsia="Times New Roman" w:hAnsi="Times New Roman" w:cs="Times New Roman"/>
          <w:i/>
          <w:sz w:val="24"/>
          <w:szCs w:val="20"/>
          <w:lang w:eastAsia="cs-CZ"/>
        </w:rPr>
        <w:t xml:space="preserve">Výuka přírodovědy navazuje na učivo prvouky, v mnohém ho prohlubuje a rozšiřuje. </w:t>
      </w:r>
    </w:p>
    <w:p w:rsidR="00543596" w:rsidRPr="000448DB" w:rsidRDefault="00543596" w:rsidP="00F9431D">
      <w:pPr>
        <w:spacing w:after="80" w:line="240" w:lineRule="auto"/>
        <w:jc w:val="both"/>
        <w:rPr>
          <w:rFonts w:ascii="Times New Roman" w:eastAsia="Times New Roman" w:hAnsi="Times New Roman" w:cs="Times New Roman"/>
          <w:i/>
          <w:color w:val="000000" w:themeColor="text1"/>
          <w:sz w:val="24"/>
          <w:szCs w:val="20"/>
          <w:lang w:eastAsia="cs-CZ"/>
        </w:rPr>
      </w:pPr>
      <w:r w:rsidRPr="00266B01">
        <w:rPr>
          <w:rFonts w:ascii="Times New Roman" w:eastAsia="Times New Roman" w:hAnsi="Times New Roman" w:cs="Times New Roman"/>
          <w:i/>
          <w:sz w:val="24"/>
          <w:szCs w:val="20"/>
          <w:lang w:eastAsia="cs-CZ"/>
        </w:rPr>
        <w:t xml:space="preserve">Snažíme se o to, aby charakter výuky byl převážně činnostní, to předpokládá provádění žákovských pokusů (individuální, skupinové), hovor o pozorovaných pokusech i jiných sledovaných přírodních úkazech. Potřebné vědomosti </w:t>
      </w:r>
      <w:r w:rsidRPr="000448DB">
        <w:rPr>
          <w:rFonts w:ascii="Times New Roman" w:eastAsia="Times New Roman" w:hAnsi="Times New Roman" w:cs="Times New Roman"/>
          <w:i/>
          <w:color w:val="000000" w:themeColor="text1"/>
          <w:sz w:val="24"/>
          <w:szCs w:val="20"/>
          <w:lang w:eastAsia="cs-CZ"/>
        </w:rPr>
        <w:t>a dovednosti získávají žáci především tím, že pozorují názorné pomůcky, přírodu a činnosti lidí, hrají určené role, řeší modelové situaci atd.</w:t>
      </w:r>
    </w:p>
    <w:p w:rsidR="00543596" w:rsidRPr="002D1190" w:rsidRDefault="00543596" w:rsidP="00F9431D">
      <w:pPr>
        <w:spacing w:after="0" w:line="240" w:lineRule="auto"/>
        <w:ind w:firstLine="708"/>
        <w:jc w:val="both"/>
        <w:rPr>
          <w:rFonts w:ascii="Times New Roman" w:eastAsia="Times New Roman" w:hAnsi="Times New Roman" w:cs="Times New Roman"/>
          <w:i/>
          <w:sz w:val="24"/>
          <w:szCs w:val="20"/>
          <w:lang w:eastAsia="cs-CZ"/>
        </w:rPr>
      </w:pPr>
      <w:r w:rsidRPr="002D1190">
        <w:rPr>
          <w:rFonts w:ascii="Times New Roman" w:eastAsia="Times New Roman" w:hAnsi="Times New Roman" w:cs="Times New Roman"/>
          <w:i/>
          <w:sz w:val="24"/>
          <w:szCs w:val="20"/>
          <w:lang w:eastAsia="cs-CZ"/>
        </w:rPr>
        <w:t xml:space="preserve">Žáci by měli využívat vědomostí z prvouky i své zkušenosti z vlastních pozorování přírody, informací získaných studiem literatury (dětské encyklopedie, časopisy, internet, televize, …). Tím, že žákům umožňujeme, aby své vlastní zkušenosti a poznatky spojovali s novým učivem, snadno dosahujeme toho, že se učí se zájmem a mají dobré znalosti z přírodovědy. Při těchto činnostech se žáci učí spolupracovat, organizovat práci ve skupině, dodržovat stanovená pravidla, obhajovat si názor, uplatnit své individuální schopnosti a nápady, popřípadě připouštět vlastní omyl, nacházet společné řešení i přijímat individuální </w:t>
      </w:r>
      <w:r w:rsidRPr="002D1190">
        <w:rPr>
          <w:rFonts w:ascii="Times New Roman" w:eastAsia="Times New Roman" w:hAnsi="Times New Roman" w:cs="Times New Roman"/>
          <w:i/>
          <w:sz w:val="24"/>
          <w:szCs w:val="20"/>
          <w:lang w:eastAsia="cs-CZ"/>
        </w:rPr>
        <w:lastRenderedPageBreak/>
        <w:t>odpovědnost za splnění určitého úkolu. Učí se využívat svých poznatků, hodnotit svá pozorování a záznamy, objevovat nové poznatky, hledat nové možnosti a cesty řešení. Tím se výuka stává smysluplnou, pro žáky zajímavou a blízkou životní realitě.</w:t>
      </w:r>
    </w:p>
    <w:p w:rsidR="00543596" w:rsidRPr="002D1190" w:rsidRDefault="00543596" w:rsidP="00F9431D">
      <w:pPr>
        <w:suppressAutoHyphens/>
        <w:spacing w:after="0" w:line="240" w:lineRule="auto"/>
        <w:ind w:firstLine="708"/>
        <w:jc w:val="both"/>
        <w:rPr>
          <w:rFonts w:ascii="Times New Roman" w:eastAsia="Times New Roman" w:hAnsi="Times New Roman" w:cs="Times New Roman"/>
          <w:sz w:val="24"/>
          <w:szCs w:val="20"/>
          <w:lang w:eastAsia="cs-CZ"/>
        </w:rPr>
      </w:pPr>
      <w:r w:rsidRPr="002D1190">
        <w:rPr>
          <w:rFonts w:ascii="Times New Roman" w:eastAsia="Times New Roman" w:hAnsi="Times New Roman" w:cs="Times New Roman"/>
          <w:i/>
          <w:sz w:val="24"/>
          <w:szCs w:val="20"/>
          <w:lang w:eastAsia="cs-CZ"/>
        </w:rPr>
        <w:t>Při poznávání přírody a jejich zákonitostí vedeme žáky k poznání, že Země a život na ní tvoří celek, ve kterém jsou všechny hlavní děje v rovnováze. Je třeba, aby si žáci uvědomili, že tuto rovnováhu může člověk svou činností snadno narušit, ale obvykle jen velmi obtížně obnovit.</w:t>
      </w:r>
      <w:r w:rsidRPr="002D1190">
        <w:rPr>
          <w:rFonts w:ascii="Times New Roman" w:eastAsia="Times New Roman" w:hAnsi="Times New Roman" w:cs="Times New Roman"/>
          <w:sz w:val="24"/>
          <w:szCs w:val="20"/>
          <w:lang w:eastAsia="cs-CZ"/>
        </w:rPr>
        <w:t xml:space="preserve"> </w:t>
      </w:r>
    </w:p>
    <w:p w:rsidR="00F9431D" w:rsidRDefault="00543596" w:rsidP="00F9431D">
      <w:pPr>
        <w:suppressAutoHyphens/>
        <w:spacing w:after="0" w:line="240" w:lineRule="auto"/>
        <w:ind w:firstLine="708"/>
        <w:jc w:val="both"/>
        <w:rPr>
          <w:rFonts w:ascii="Times New Roman" w:eastAsia="Times New Roman" w:hAnsi="Times New Roman" w:cs="Times New Roman"/>
          <w:i/>
          <w:sz w:val="24"/>
          <w:szCs w:val="20"/>
          <w:lang w:eastAsia="cs-CZ"/>
        </w:rPr>
      </w:pPr>
      <w:r w:rsidRPr="002D1190">
        <w:rPr>
          <w:rFonts w:ascii="Times New Roman" w:eastAsia="Times New Roman" w:hAnsi="Times New Roman" w:cs="Times New Roman"/>
          <w:i/>
          <w:sz w:val="24"/>
          <w:szCs w:val="20"/>
          <w:lang w:eastAsia="cs-CZ"/>
        </w:rPr>
        <w:t>Při přírodovědném vyučování se ve velké míře uplatňují mezipředmětové vztahy s výukou českého jazyka, matematiky, výtvarné i hudební výchovy, praktických činností.</w:t>
      </w:r>
    </w:p>
    <w:p w:rsidR="00F9431D" w:rsidRDefault="00F9431D" w:rsidP="00F9431D">
      <w:pPr>
        <w:spacing w:after="0" w:line="240" w:lineRule="auto"/>
        <w:jc w:val="both"/>
        <w:rPr>
          <w:rFonts w:ascii="Times New Roman" w:eastAsia="Times New Roman" w:hAnsi="Times New Roman" w:cs="Times New Roman"/>
          <w:i/>
          <w:sz w:val="24"/>
          <w:szCs w:val="20"/>
          <w:lang w:eastAsia="cs-CZ"/>
        </w:rPr>
      </w:pPr>
    </w:p>
    <w:p w:rsidR="00F9431D" w:rsidRPr="00266B01" w:rsidRDefault="00F9431D" w:rsidP="00F9431D">
      <w:pPr>
        <w:spacing w:after="0" w:line="240" w:lineRule="auto"/>
        <w:jc w:val="both"/>
        <w:rPr>
          <w:rFonts w:ascii="Times New Roman" w:eastAsia="Times New Roman" w:hAnsi="Times New Roman" w:cs="Times New Roman"/>
          <w:b/>
          <w:bCs/>
          <w:i/>
          <w:sz w:val="24"/>
          <w:szCs w:val="24"/>
          <w:lang w:eastAsia="cs-CZ"/>
        </w:rPr>
      </w:pPr>
      <w:r w:rsidRPr="00266B01">
        <w:rPr>
          <w:rFonts w:ascii="Times New Roman" w:eastAsia="Times New Roman" w:hAnsi="Times New Roman" w:cs="Times New Roman"/>
          <w:b/>
          <w:bCs/>
          <w:i/>
          <w:sz w:val="24"/>
          <w:szCs w:val="24"/>
          <w:lang w:eastAsia="cs-CZ"/>
        </w:rPr>
        <w:t>Přírodověda se člení do 2 tematických celků:</w:t>
      </w:r>
    </w:p>
    <w:p w:rsidR="000448DB" w:rsidRPr="00266B01" w:rsidRDefault="000448DB" w:rsidP="00F9431D">
      <w:pPr>
        <w:spacing w:after="0" w:line="240" w:lineRule="auto"/>
        <w:jc w:val="both"/>
        <w:rPr>
          <w:rFonts w:ascii="Times New Roman" w:eastAsia="Times New Roman" w:hAnsi="Times New Roman" w:cs="Times New Roman"/>
          <w:i/>
          <w:sz w:val="24"/>
          <w:szCs w:val="24"/>
          <w:lang w:eastAsia="cs-CZ"/>
        </w:rPr>
      </w:pPr>
    </w:p>
    <w:p w:rsidR="00F9431D" w:rsidRPr="00266B01" w:rsidRDefault="00F9431D" w:rsidP="000448DB">
      <w:pPr>
        <w:spacing w:after="0" w:line="240" w:lineRule="auto"/>
        <w:jc w:val="both"/>
        <w:textAlignment w:val="baseline"/>
        <w:rPr>
          <w:rFonts w:ascii="Times New Roman" w:eastAsia="Times New Roman" w:hAnsi="Times New Roman" w:cs="Times New Roman"/>
          <w:i/>
          <w:sz w:val="24"/>
          <w:szCs w:val="24"/>
          <w:lang w:eastAsia="cs-CZ"/>
        </w:rPr>
      </w:pPr>
      <w:r w:rsidRPr="00266B01">
        <w:rPr>
          <w:rFonts w:ascii="Times New Roman" w:eastAsia="Times New Roman" w:hAnsi="Times New Roman" w:cs="Times New Roman"/>
          <w:i/>
          <w:sz w:val="24"/>
          <w:szCs w:val="24"/>
          <w:lang w:eastAsia="cs-CZ"/>
        </w:rPr>
        <w:t xml:space="preserve">Tematický celek </w:t>
      </w:r>
      <w:r w:rsidRPr="00266B01">
        <w:rPr>
          <w:rFonts w:ascii="Times New Roman" w:eastAsia="Times New Roman" w:hAnsi="Times New Roman" w:cs="Times New Roman"/>
          <w:b/>
          <w:i/>
          <w:sz w:val="24"/>
          <w:szCs w:val="24"/>
          <w:lang w:eastAsia="cs-CZ"/>
        </w:rPr>
        <w:t>Rozmanitost přírody</w:t>
      </w:r>
      <w:r w:rsidRPr="00266B01">
        <w:rPr>
          <w:rFonts w:ascii="Times New Roman" w:eastAsia="Times New Roman" w:hAnsi="Times New Roman" w:cs="Times New Roman"/>
          <w:i/>
          <w:sz w:val="24"/>
          <w:szCs w:val="24"/>
          <w:lang w:eastAsia="cs-CZ"/>
        </w:rPr>
        <w:t xml:space="preserve"> vede žáky k poznávání Země jako planety sluneční soustavy, kde vznikl a rozvíjí se život. Poznávají velkou rozmanitost živé a neživé přírody naší vlasti. Na základě praktického poznávání okolní krajiny a dalších informací se žáci učí hledat důkazy o proměnách přírody, učí se využívat a hodnotit svá pozorování a záznamy, sledovat vliv lidské činnosti na přírodu. Učí se dbát na ochranu životního prostředí.</w:t>
      </w:r>
    </w:p>
    <w:p w:rsidR="00F9431D" w:rsidRPr="00266B01" w:rsidRDefault="00F9431D" w:rsidP="000448DB">
      <w:pPr>
        <w:spacing w:after="0" w:line="240" w:lineRule="auto"/>
        <w:jc w:val="both"/>
        <w:textAlignment w:val="baseline"/>
        <w:rPr>
          <w:rFonts w:ascii="Times New Roman" w:eastAsia="Times New Roman" w:hAnsi="Times New Roman" w:cs="Times New Roman"/>
          <w:i/>
          <w:sz w:val="24"/>
          <w:szCs w:val="24"/>
          <w:lang w:eastAsia="cs-CZ"/>
        </w:rPr>
      </w:pPr>
      <w:r w:rsidRPr="00266B01">
        <w:rPr>
          <w:rFonts w:ascii="Times New Roman" w:eastAsia="Times New Roman" w:hAnsi="Times New Roman" w:cs="Times New Roman"/>
          <w:i/>
          <w:sz w:val="24"/>
          <w:szCs w:val="24"/>
          <w:lang w:eastAsia="cs-CZ"/>
        </w:rPr>
        <w:t xml:space="preserve">V tematickém celku </w:t>
      </w:r>
      <w:r w:rsidRPr="00266B01">
        <w:rPr>
          <w:rFonts w:ascii="Times New Roman" w:eastAsia="Times New Roman" w:hAnsi="Times New Roman" w:cs="Times New Roman"/>
          <w:b/>
          <w:i/>
          <w:sz w:val="24"/>
          <w:szCs w:val="24"/>
          <w:lang w:eastAsia="cs-CZ"/>
        </w:rPr>
        <w:t>Člověk a jeho zdraví</w:t>
      </w:r>
      <w:r w:rsidRPr="00266B01">
        <w:rPr>
          <w:rFonts w:ascii="Times New Roman" w:eastAsia="Times New Roman" w:hAnsi="Times New Roman" w:cs="Times New Roman"/>
          <w:i/>
          <w:sz w:val="24"/>
          <w:szCs w:val="24"/>
          <w:lang w:eastAsia="cs-CZ"/>
        </w:rPr>
        <w:t xml:space="preserve"> žáci poznávají především sebe na základě znalostí o člověku jako živé bytosti, která má své biologické a fyziologické funkce a potřeby. Poznávají zdraví jako stav bio-psycho-sociální rovnováhy života. Žáci se seznamují s tím, jak se člověk mění a vyvíjí a co je pro něj vhodné a nevhodné z hlediska denního režimu, hygieny, výživy, mezilidských vztahů. Získávají základní poučení o zdravotní prevenci a o poskytování první pomoci. Osvojují si bezpečné chování a vzájemnou pomoc v různých životních situacích, včetně mimořádných událostí. Učí se zodpovídat za své zdraví, bezpečnost, ale i za zdraví a bezpečnost jiných lidí. </w:t>
      </w:r>
    </w:p>
    <w:p w:rsidR="00543596" w:rsidRPr="002D1190" w:rsidRDefault="00543596" w:rsidP="00266B01">
      <w:pPr>
        <w:spacing w:after="0" w:line="240" w:lineRule="auto"/>
        <w:rPr>
          <w:rFonts w:ascii="Times New Roman" w:eastAsia="Times New Roman" w:hAnsi="Times New Roman" w:cs="Times New Roman"/>
          <w:i/>
          <w:sz w:val="24"/>
          <w:szCs w:val="20"/>
          <w:u w:val="single"/>
          <w:lang w:eastAsia="cs-CZ"/>
        </w:rPr>
      </w:pPr>
    </w:p>
    <w:p w:rsidR="00543596" w:rsidRPr="002D1190" w:rsidRDefault="00543596" w:rsidP="00543596">
      <w:pPr>
        <w:spacing w:after="0" w:line="240" w:lineRule="auto"/>
        <w:jc w:val="both"/>
        <w:rPr>
          <w:rFonts w:ascii="Times New Roman" w:eastAsia="Times New Roman" w:hAnsi="Times New Roman" w:cs="Times New Roman"/>
          <w:b/>
          <w:i/>
          <w:color w:val="000000"/>
          <w:sz w:val="24"/>
          <w:szCs w:val="20"/>
          <w:lang w:eastAsia="cs-CZ"/>
        </w:rPr>
      </w:pPr>
      <w:r w:rsidRPr="002D1190">
        <w:rPr>
          <w:rFonts w:ascii="Times New Roman" w:eastAsia="Times New Roman" w:hAnsi="Times New Roman" w:cs="Times New Roman"/>
          <w:b/>
          <w:i/>
          <w:color w:val="000000"/>
          <w:sz w:val="24"/>
          <w:szCs w:val="20"/>
          <w:lang w:eastAsia="cs-CZ"/>
        </w:rPr>
        <w:t xml:space="preserve">Výchovné a vzdělávací strategie </w:t>
      </w:r>
      <w:r w:rsidR="00D54876" w:rsidRPr="00D54876">
        <w:rPr>
          <w:rFonts w:ascii="Times New Roman" w:hAnsi="Times New Roman" w:cs="Times New Roman"/>
          <w:b/>
          <w:i/>
          <w:sz w:val="24"/>
        </w:rPr>
        <w:t>pro rozvíjení klíčových kompetencí</w:t>
      </w:r>
      <w:r w:rsidR="00D54876">
        <w:t xml:space="preserve"> </w:t>
      </w:r>
      <w:r w:rsidRPr="002D1190">
        <w:rPr>
          <w:rFonts w:ascii="Times New Roman" w:eastAsia="Times New Roman" w:hAnsi="Times New Roman" w:cs="Times New Roman"/>
          <w:b/>
          <w:i/>
          <w:color w:val="000000"/>
          <w:sz w:val="24"/>
          <w:szCs w:val="20"/>
          <w:lang w:eastAsia="cs-CZ"/>
        </w:rPr>
        <w:t>uplatňované ve vyučovacím předmětu přírodověda</w:t>
      </w:r>
      <w:r w:rsidR="009129CA">
        <w:rPr>
          <w:rFonts w:ascii="Times New Roman" w:eastAsia="Times New Roman" w:hAnsi="Times New Roman" w:cs="Times New Roman"/>
          <w:b/>
          <w:i/>
          <w:color w:val="000000"/>
          <w:sz w:val="24"/>
          <w:szCs w:val="20"/>
          <w:lang w:eastAsia="cs-CZ"/>
        </w:rPr>
        <w:t>:</w:t>
      </w:r>
    </w:p>
    <w:p w:rsidR="00543596" w:rsidRDefault="00543596" w:rsidP="00543596">
      <w:pPr>
        <w:spacing w:after="0" w:line="240" w:lineRule="auto"/>
        <w:jc w:val="both"/>
        <w:rPr>
          <w:rFonts w:ascii="Times New Roman" w:eastAsia="Times New Roman" w:hAnsi="Times New Roman" w:cs="Times New Roman"/>
          <w:i/>
          <w:color w:val="000000"/>
          <w:sz w:val="24"/>
          <w:szCs w:val="20"/>
          <w:lang w:eastAsia="cs-CZ"/>
        </w:rPr>
      </w:pPr>
    </w:p>
    <w:p w:rsidR="00543596" w:rsidRPr="00266B01" w:rsidRDefault="00543596" w:rsidP="00543596">
      <w:pPr>
        <w:spacing w:after="0" w:line="240" w:lineRule="auto"/>
        <w:jc w:val="both"/>
        <w:rPr>
          <w:rFonts w:ascii="Times New Roman" w:eastAsia="Times New Roman" w:hAnsi="Times New Roman" w:cs="Times New Roman"/>
          <w:i/>
          <w:sz w:val="24"/>
          <w:szCs w:val="24"/>
          <w:lang w:eastAsia="cs-CZ"/>
        </w:rPr>
      </w:pPr>
      <w:r w:rsidRPr="00266B01">
        <w:rPr>
          <w:rFonts w:ascii="Times New Roman" w:eastAsia="Times New Roman" w:hAnsi="Times New Roman" w:cs="Times New Roman"/>
          <w:i/>
          <w:sz w:val="24"/>
          <w:szCs w:val="24"/>
          <w:lang w:eastAsia="cs-CZ"/>
        </w:rPr>
        <w:t>Kompetence k učení</w:t>
      </w:r>
    </w:p>
    <w:p w:rsidR="000448DB" w:rsidRPr="00266B01" w:rsidRDefault="00543596" w:rsidP="00D85718">
      <w:pPr>
        <w:pStyle w:val="Odstavecseseznamem"/>
        <w:numPr>
          <w:ilvl w:val="0"/>
          <w:numId w:val="132"/>
        </w:numPr>
        <w:ind w:left="426" w:hanging="426"/>
        <w:jc w:val="both"/>
        <w:rPr>
          <w:i/>
          <w:sz w:val="24"/>
          <w:szCs w:val="24"/>
        </w:rPr>
      </w:pPr>
      <w:r w:rsidRPr="00266B01">
        <w:rPr>
          <w:i/>
          <w:sz w:val="24"/>
          <w:szCs w:val="24"/>
        </w:rPr>
        <w:t>na začátku vyučovací jednotky vždy společně s žáky vyvodíme cíl</w:t>
      </w:r>
    </w:p>
    <w:p w:rsidR="00CA4073" w:rsidRPr="00266B01" w:rsidRDefault="00543596" w:rsidP="00D85718">
      <w:pPr>
        <w:pStyle w:val="Odstavecseseznamem"/>
        <w:numPr>
          <w:ilvl w:val="0"/>
          <w:numId w:val="132"/>
        </w:numPr>
        <w:ind w:left="426" w:hanging="426"/>
        <w:jc w:val="both"/>
        <w:rPr>
          <w:i/>
          <w:sz w:val="24"/>
          <w:szCs w:val="24"/>
        </w:rPr>
      </w:pPr>
      <w:r w:rsidRPr="00266B01">
        <w:rPr>
          <w:i/>
          <w:sz w:val="24"/>
          <w:szCs w:val="24"/>
        </w:rPr>
        <w:t xml:space="preserve">na konci vyučovací jednotky společně zhodnotíme jeho dosažení </w:t>
      </w:r>
    </w:p>
    <w:p w:rsidR="00CA4073" w:rsidRPr="00266B01" w:rsidRDefault="00543596" w:rsidP="00D85718">
      <w:pPr>
        <w:pStyle w:val="Odstavecseseznamem"/>
        <w:numPr>
          <w:ilvl w:val="0"/>
          <w:numId w:val="132"/>
        </w:numPr>
        <w:ind w:left="426" w:hanging="426"/>
        <w:jc w:val="both"/>
        <w:rPr>
          <w:i/>
          <w:sz w:val="24"/>
          <w:szCs w:val="24"/>
        </w:rPr>
      </w:pPr>
      <w:r w:rsidRPr="00266B01">
        <w:rPr>
          <w:i/>
          <w:sz w:val="24"/>
          <w:szCs w:val="24"/>
        </w:rPr>
        <w:t xml:space="preserve">zadáváme žákům samostatné práce vyžadující aplikaci teoretických poznatků </w:t>
      </w:r>
    </w:p>
    <w:p w:rsidR="000448DB" w:rsidRPr="00266B01" w:rsidRDefault="000448DB" w:rsidP="00543596">
      <w:pPr>
        <w:spacing w:after="0" w:line="240" w:lineRule="auto"/>
        <w:jc w:val="both"/>
        <w:rPr>
          <w:rFonts w:ascii="Times New Roman" w:hAnsi="Times New Roman" w:cs="Times New Roman"/>
          <w:i/>
          <w:sz w:val="24"/>
          <w:szCs w:val="24"/>
        </w:rPr>
      </w:pPr>
    </w:p>
    <w:p w:rsidR="00CA4073" w:rsidRPr="00266B01" w:rsidRDefault="00543596" w:rsidP="00543596">
      <w:pPr>
        <w:spacing w:after="0" w:line="240" w:lineRule="auto"/>
        <w:jc w:val="both"/>
        <w:rPr>
          <w:rFonts w:ascii="Times New Roman" w:hAnsi="Times New Roman" w:cs="Times New Roman"/>
          <w:i/>
          <w:sz w:val="24"/>
          <w:szCs w:val="24"/>
        </w:rPr>
      </w:pPr>
      <w:r w:rsidRPr="00266B01">
        <w:rPr>
          <w:rFonts w:ascii="Times New Roman" w:hAnsi="Times New Roman" w:cs="Times New Roman"/>
          <w:i/>
          <w:sz w:val="24"/>
          <w:szCs w:val="24"/>
        </w:rPr>
        <w:t xml:space="preserve">Kompetence k řešení problémů </w:t>
      </w:r>
    </w:p>
    <w:p w:rsidR="00CA4073" w:rsidRPr="00266B01" w:rsidRDefault="00543596" w:rsidP="00D85718">
      <w:pPr>
        <w:pStyle w:val="Odstavecseseznamem"/>
        <w:numPr>
          <w:ilvl w:val="0"/>
          <w:numId w:val="133"/>
        </w:numPr>
        <w:ind w:left="426" w:hanging="426"/>
        <w:jc w:val="both"/>
        <w:rPr>
          <w:i/>
          <w:sz w:val="24"/>
          <w:szCs w:val="24"/>
        </w:rPr>
      </w:pPr>
      <w:r w:rsidRPr="00266B01">
        <w:rPr>
          <w:i/>
          <w:sz w:val="24"/>
          <w:szCs w:val="24"/>
        </w:rPr>
        <w:t xml:space="preserve">nabízíme žákům k řešení úkoly, které vyžadují propojení znalostí z více vyučovacích předmětů i využití praktických dovedností z různých oblastí lidské činnosti, a tudíž i více přístupů k vyřešení </w:t>
      </w:r>
    </w:p>
    <w:p w:rsidR="000448DB" w:rsidRPr="00266B01" w:rsidRDefault="000448DB" w:rsidP="00543596">
      <w:pPr>
        <w:spacing w:after="0" w:line="240" w:lineRule="auto"/>
        <w:jc w:val="both"/>
        <w:rPr>
          <w:rFonts w:ascii="Times New Roman" w:hAnsi="Times New Roman" w:cs="Times New Roman"/>
          <w:i/>
          <w:sz w:val="24"/>
          <w:szCs w:val="24"/>
        </w:rPr>
      </w:pPr>
    </w:p>
    <w:p w:rsidR="00CA4073" w:rsidRPr="00266B01" w:rsidRDefault="005811D2" w:rsidP="00543596">
      <w:pPr>
        <w:spacing w:after="0" w:line="240" w:lineRule="auto"/>
        <w:jc w:val="both"/>
        <w:rPr>
          <w:rFonts w:ascii="Times New Roman" w:hAnsi="Times New Roman" w:cs="Times New Roman"/>
          <w:i/>
          <w:sz w:val="24"/>
          <w:szCs w:val="24"/>
        </w:rPr>
      </w:pPr>
      <w:r w:rsidRPr="00266B01">
        <w:rPr>
          <w:rFonts w:ascii="Times New Roman" w:hAnsi="Times New Roman" w:cs="Times New Roman"/>
          <w:i/>
          <w:sz w:val="24"/>
          <w:szCs w:val="24"/>
        </w:rPr>
        <w:t>K</w:t>
      </w:r>
      <w:r w:rsidR="00CA4073" w:rsidRPr="00266B01">
        <w:rPr>
          <w:rFonts w:ascii="Times New Roman" w:hAnsi="Times New Roman" w:cs="Times New Roman"/>
          <w:i/>
          <w:sz w:val="24"/>
          <w:szCs w:val="24"/>
        </w:rPr>
        <w:t>ompetence komunikativní</w:t>
      </w:r>
    </w:p>
    <w:p w:rsidR="00543596" w:rsidRPr="00266B01" w:rsidRDefault="00543596" w:rsidP="00D85718">
      <w:pPr>
        <w:pStyle w:val="Odstavecseseznamem"/>
        <w:numPr>
          <w:ilvl w:val="0"/>
          <w:numId w:val="133"/>
        </w:numPr>
        <w:ind w:left="426" w:hanging="426"/>
        <w:jc w:val="both"/>
        <w:rPr>
          <w:rFonts w:eastAsiaTheme="minorHAnsi"/>
          <w:i/>
          <w:sz w:val="24"/>
          <w:szCs w:val="24"/>
          <w:lang w:eastAsia="en-US"/>
        </w:rPr>
      </w:pPr>
      <w:r w:rsidRPr="00266B01">
        <w:rPr>
          <w:i/>
          <w:sz w:val="24"/>
          <w:szCs w:val="24"/>
        </w:rPr>
        <w:t>nebráníme žákům při vlastní volbě pořadí vypracování úkolů</w:t>
      </w:r>
    </w:p>
    <w:p w:rsidR="000448DB" w:rsidRPr="00266B01" w:rsidRDefault="00CA4073" w:rsidP="00D85718">
      <w:pPr>
        <w:pStyle w:val="Odstavecseseznamem"/>
        <w:numPr>
          <w:ilvl w:val="0"/>
          <w:numId w:val="133"/>
        </w:numPr>
        <w:ind w:left="426" w:hanging="426"/>
        <w:jc w:val="both"/>
        <w:rPr>
          <w:i/>
          <w:sz w:val="24"/>
          <w:szCs w:val="24"/>
        </w:rPr>
      </w:pPr>
      <w:r w:rsidRPr="00266B01">
        <w:rPr>
          <w:i/>
          <w:sz w:val="24"/>
          <w:szCs w:val="24"/>
        </w:rPr>
        <w:t xml:space="preserve">vedeme žáky k maximální možnosti samostatné ústní i písemné prezentace (samostatná práce, projekty, referáty, řízené diskuse, komunitní kruh) </w:t>
      </w:r>
    </w:p>
    <w:p w:rsidR="000448DB" w:rsidRPr="00266B01" w:rsidRDefault="000448DB" w:rsidP="00543596">
      <w:pPr>
        <w:spacing w:after="0" w:line="240" w:lineRule="auto"/>
        <w:jc w:val="both"/>
        <w:rPr>
          <w:rFonts w:ascii="Times New Roman" w:hAnsi="Times New Roman" w:cs="Times New Roman"/>
          <w:i/>
          <w:sz w:val="24"/>
          <w:szCs w:val="24"/>
        </w:rPr>
      </w:pPr>
    </w:p>
    <w:p w:rsidR="000448DB" w:rsidRPr="00266B01" w:rsidRDefault="00CA4073" w:rsidP="00543596">
      <w:pPr>
        <w:spacing w:after="0" w:line="240" w:lineRule="auto"/>
        <w:jc w:val="both"/>
        <w:rPr>
          <w:rFonts w:ascii="Times New Roman" w:hAnsi="Times New Roman" w:cs="Times New Roman"/>
          <w:i/>
          <w:sz w:val="24"/>
          <w:szCs w:val="24"/>
        </w:rPr>
      </w:pPr>
      <w:r w:rsidRPr="00266B01">
        <w:rPr>
          <w:rFonts w:ascii="Times New Roman" w:hAnsi="Times New Roman" w:cs="Times New Roman"/>
          <w:i/>
          <w:sz w:val="24"/>
          <w:szCs w:val="24"/>
        </w:rPr>
        <w:t xml:space="preserve">Kompetence sociální a personální </w:t>
      </w:r>
    </w:p>
    <w:p w:rsidR="000448DB" w:rsidRPr="00266B01" w:rsidRDefault="00CA4073" w:rsidP="00D85718">
      <w:pPr>
        <w:pStyle w:val="Odstavecseseznamem"/>
        <w:numPr>
          <w:ilvl w:val="0"/>
          <w:numId w:val="134"/>
        </w:numPr>
        <w:ind w:left="426" w:hanging="426"/>
        <w:jc w:val="both"/>
        <w:rPr>
          <w:i/>
          <w:sz w:val="24"/>
          <w:szCs w:val="24"/>
        </w:rPr>
      </w:pPr>
      <w:r w:rsidRPr="00266B01">
        <w:rPr>
          <w:i/>
          <w:sz w:val="24"/>
          <w:szCs w:val="24"/>
        </w:rPr>
        <w:t xml:space="preserve">orientujeme se na skupinovou práci, spolupráci ve třídě, vzájemnou pomoc při učení </w:t>
      </w:r>
    </w:p>
    <w:p w:rsidR="00543596" w:rsidRDefault="00CA4073" w:rsidP="00D85718">
      <w:pPr>
        <w:pStyle w:val="Odstavecseseznamem"/>
        <w:numPr>
          <w:ilvl w:val="0"/>
          <w:numId w:val="134"/>
        </w:numPr>
        <w:ind w:left="426" w:hanging="426"/>
        <w:jc w:val="both"/>
        <w:rPr>
          <w:i/>
          <w:sz w:val="24"/>
          <w:szCs w:val="24"/>
        </w:rPr>
      </w:pPr>
      <w:r w:rsidRPr="00266B01">
        <w:rPr>
          <w:i/>
          <w:sz w:val="24"/>
          <w:szCs w:val="24"/>
        </w:rPr>
        <w:t>poskytujeme žákům možnost dle vlastního uvážení projevit své pocity a nálady</w:t>
      </w:r>
    </w:p>
    <w:p w:rsidR="004A2480" w:rsidRDefault="004A2480" w:rsidP="00543596">
      <w:pPr>
        <w:spacing w:after="0" w:line="240" w:lineRule="auto"/>
        <w:jc w:val="both"/>
        <w:rPr>
          <w:rFonts w:ascii="Times New Roman" w:eastAsia="Times New Roman" w:hAnsi="Times New Roman" w:cs="Times New Roman"/>
          <w:i/>
          <w:sz w:val="24"/>
          <w:szCs w:val="24"/>
          <w:lang w:eastAsia="cs-CZ"/>
        </w:rPr>
      </w:pPr>
    </w:p>
    <w:p w:rsidR="00CA4073" w:rsidRPr="00266B01" w:rsidRDefault="005811D2" w:rsidP="00543596">
      <w:pPr>
        <w:spacing w:after="0" w:line="240" w:lineRule="auto"/>
        <w:jc w:val="both"/>
        <w:rPr>
          <w:rFonts w:ascii="Times New Roman" w:eastAsia="Times New Roman" w:hAnsi="Times New Roman" w:cs="Times New Roman"/>
          <w:i/>
          <w:sz w:val="24"/>
          <w:szCs w:val="24"/>
          <w:lang w:eastAsia="cs-CZ"/>
        </w:rPr>
      </w:pPr>
      <w:r w:rsidRPr="00266B01">
        <w:rPr>
          <w:rFonts w:ascii="Times New Roman" w:eastAsia="Times New Roman" w:hAnsi="Times New Roman" w:cs="Times New Roman"/>
          <w:i/>
          <w:sz w:val="24"/>
          <w:szCs w:val="24"/>
          <w:lang w:eastAsia="cs-CZ"/>
        </w:rPr>
        <w:t>K</w:t>
      </w:r>
      <w:r w:rsidR="00CA4073" w:rsidRPr="00266B01">
        <w:rPr>
          <w:rFonts w:ascii="Times New Roman" w:eastAsia="Times New Roman" w:hAnsi="Times New Roman" w:cs="Times New Roman"/>
          <w:i/>
          <w:sz w:val="24"/>
          <w:szCs w:val="24"/>
          <w:lang w:eastAsia="cs-CZ"/>
        </w:rPr>
        <w:t>ompetence občanské</w:t>
      </w:r>
    </w:p>
    <w:p w:rsidR="000448DB" w:rsidRPr="00266B01" w:rsidRDefault="00CA4073" w:rsidP="00D85718">
      <w:pPr>
        <w:pStyle w:val="Odstavecseseznamem"/>
        <w:numPr>
          <w:ilvl w:val="0"/>
          <w:numId w:val="135"/>
        </w:numPr>
        <w:ind w:left="426" w:hanging="426"/>
        <w:jc w:val="both"/>
        <w:rPr>
          <w:i/>
          <w:sz w:val="24"/>
          <w:szCs w:val="24"/>
        </w:rPr>
      </w:pPr>
      <w:r w:rsidRPr="00266B01">
        <w:rPr>
          <w:i/>
          <w:sz w:val="24"/>
          <w:szCs w:val="24"/>
        </w:rPr>
        <w:t xml:space="preserve">vyžadujeme od žáků hodnocení vlastního chování i chování spolužáků, hledání společného řešení při nedodržování pravidel třídy či školního řádu </w:t>
      </w:r>
    </w:p>
    <w:p w:rsidR="000448DB" w:rsidRPr="00266B01" w:rsidRDefault="00CA4073" w:rsidP="00D85718">
      <w:pPr>
        <w:pStyle w:val="Odstavecseseznamem"/>
        <w:numPr>
          <w:ilvl w:val="0"/>
          <w:numId w:val="135"/>
        </w:numPr>
        <w:ind w:left="426" w:hanging="426"/>
        <w:jc w:val="both"/>
        <w:rPr>
          <w:i/>
          <w:sz w:val="24"/>
          <w:szCs w:val="24"/>
        </w:rPr>
      </w:pPr>
      <w:r w:rsidRPr="00266B01">
        <w:rPr>
          <w:i/>
          <w:sz w:val="24"/>
          <w:szCs w:val="24"/>
        </w:rPr>
        <w:lastRenderedPageBreak/>
        <w:t xml:space="preserve">vyžadujeme od žáků přijetí zodpovědnosti za plné dodržování pravidel třídy i školního řádu spolu s žáky na konkrétních modelových příkladech demonstrujeme pozitivní a negativní projevy chování lidí </w:t>
      </w:r>
    </w:p>
    <w:p w:rsidR="000448DB" w:rsidRPr="00266B01" w:rsidRDefault="000448DB" w:rsidP="00543596">
      <w:pPr>
        <w:spacing w:after="0" w:line="240" w:lineRule="auto"/>
        <w:jc w:val="both"/>
        <w:rPr>
          <w:rFonts w:ascii="Times New Roman" w:hAnsi="Times New Roman" w:cs="Times New Roman"/>
          <w:i/>
          <w:sz w:val="24"/>
          <w:szCs w:val="24"/>
        </w:rPr>
      </w:pPr>
    </w:p>
    <w:p w:rsidR="000448DB" w:rsidRPr="00266B01" w:rsidRDefault="00CA4073" w:rsidP="00543596">
      <w:pPr>
        <w:spacing w:after="0" w:line="240" w:lineRule="auto"/>
        <w:jc w:val="both"/>
        <w:rPr>
          <w:rFonts w:ascii="Times New Roman" w:hAnsi="Times New Roman" w:cs="Times New Roman"/>
          <w:i/>
          <w:sz w:val="24"/>
          <w:szCs w:val="24"/>
        </w:rPr>
      </w:pPr>
      <w:r w:rsidRPr="00266B01">
        <w:rPr>
          <w:rFonts w:ascii="Times New Roman" w:hAnsi="Times New Roman" w:cs="Times New Roman"/>
          <w:i/>
          <w:sz w:val="24"/>
          <w:szCs w:val="24"/>
        </w:rPr>
        <w:t xml:space="preserve">Kompetence pracovní </w:t>
      </w:r>
    </w:p>
    <w:p w:rsidR="000448DB" w:rsidRPr="00266B01" w:rsidRDefault="00CA4073" w:rsidP="00D85718">
      <w:pPr>
        <w:pStyle w:val="Odstavecseseznamem"/>
        <w:numPr>
          <w:ilvl w:val="0"/>
          <w:numId w:val="136"/>
        </w:numPr>
        <w:ind w:left="426" w:hanging="426"/>
        <w:jc w:val="both"/>
        <w:rPr>
          <w:i/>
          <w:sz w:val="24"/>
          <w:szCs w:val="24"/>
        </w:rPr>
      </w:pPr>
      <w:r w:rsidRPr="00266B01">
        <w:rPr>
          <w:i/>
          <w:sz w:val="24"/>
          <w:szCs w:val="24"/>
        </w:rPr>
        <w:t xml:space="preserve">vedeme žáky k tomu, aby získané poznatky využívali při konkrétních činnostech propojených s praktickým životem a zdůrazňujících vztah k volbě </w:t>
      </w:r>
      <w:r w:rsidR="009129CA" w:rsidRPr="00266B01">
        <w:rPr>
          <w:i/>
          <w:sz w:val="24"/>
          <w:szCs w:val="24"/>
        </w:rPr>
        <w:t>povolání – hraní</w:t>
      </w:r>
      <w:r w:rsidRPr="00266B01">
        <w:rPr>
          <w:i/>
          <w:sz w:val="24"/>
          <w:szCs w:val="24"/>
        </w:rPr>
        <w:t xml:space="preserve"> rolí, diskuse, skupinová práce, pokusy a experimenty </w:t>
      </w:r>
    </w:p>
    <w:p w:rsidR="00CA4073" w:rsidRPr="00266B01" w:rsidRDefault="00CA4073" w:rsidP="00D85718">
      <w:pPr>
        <w:pStyle w:val="Odstavecseseznamem"/>
        <w:numPr>
          <w:ilvl w:val="0"/>
          <w:numId w:val="136"/>
        </w:numPr>
        <w:ind w:left="426" w:hanging="426"/>
        <w:jc w:val="both"/>
        <w:rPr>
          <w:i/>
          <w:sz w:val="24"/>
          <w:szCs w:val="24"/>
        </w:rPr>
      </w:pPr>
      <w:r w:rsidRPr="00266B01">
        <w:rPr>
          <w:i/>
          <w:sz w:val="24"/>
          <w:szCs w:val="24"/>
        </w:rPr>
        <w:t>vyžadujeme od žáků zhodnocení vlastní práce i práce spolužáků a návrhy na zlepšení</w:t>
      </w:r>
    </w:p>
    <w:p w:rsidR="000448DB" w:rsidRPr="00266B01" w:rsidRDefault="000448DB" w:rsidP="00543596">
      <w:pPr>
        <w:spacing w:after="0" w:line="240" w:lineRule="auto"/>
        <w:jc w:val="both"/>
        <w:rPr>
          <w:rFonts w:ascii="Times New Roman" w:eastAsia="Times New Roman" w:hAnsi="Times New Roman" w:cs="Times New Roman"/>
          <w:i/>
          <w:sz w:val="24"/>
          <w:szCs w:val="24"/>
          <w:lang w:eastAsia="cs-CZ"/>
        </w:rPr>
      </w:pPr>
    </w:p>
    <w:p w:rsidR="00543596" w:rsidRPr="00266B01" w:rsidRDefault="00543596" w:rsidP="00543596">
      <w:pPr>
        <w:spacing w:after="0" w:line="240" w:lineRule="auto"/>
        <w:jc w:val="both"/>
        <w:rPr>
          <w:rFonts w:ascii="Times New Roman" w:eastAsia="Times New Roman" w:hAnsi="Times New Roman" w:cs="Times New Roman"/>
          <w:i/>
          <w:sz w:val="24"/>
          <w:szCs w:val="24"/>
          <w:lang w:eastAsia="cs-CZ"/>
        </w:rPr>
      </w:pPr>
      <w:r w:rsidRPr="00266B01">
        <w:rPr>
          <w:rFonts w:ascii="Times New Roman" w:eastAsia="Times New Roman" w:hAnsi="Times New Roman" w:cs="Times New Roman"/>
          <w:i/>
          <w:sz w:val="24"/>
          <w:szCs w:val="24"/>
          <w:lang w:eastAsia="cs-CZ"/>
        </w:rPr>
        <w:t>Kompetence digitální</w:t>
      </w:r>
    </w:p>
    <w:p w:rsidR="00543596" w:rsidRPr="00266B01" w:rsidRDefault="000448DB" w:rsidP="00D85718">
      <w:pPr>
        <w:pStyle w:val="Odstavecseseznamem"/>
        <w:numPr>
          <w:ilvl w:val="0"/>
          <w:numId w:val="137"/>
        </w:numPr>
        <w:shd w:val="clear" w:color="auto" w:fill="FFFFFF"/>
        <w:ind w:left="426" w:hanging="426"/>
        <w:rPr>
          <w:i/>
          <w:sz w:val="24"/>
          <w:szCs w:val="24"/>
        </w:rPr>
      </w:pPr>
      <w:r w:rsidRPr="00266B01">
        <w:rPr>
          <w:i/>
          <w:sz w:val="24"/>
          <w:szCs w:val="24"/>
        </w:rPr>
        <w:t>z</w:t>
      </w:r>
      <w:r w:rsidR="00543596" w:rsidRPr="00266B01">
        <w:rPr>
          <w:i/>
          <w:sz w:val="24"/>
          <w:szCs w:val="24"/>
        </w:rPr>
        <w:t xml:space="preserve">apojujeme žáky do vytváření společných pravidel chování ve třídě včetně pravidel při práci s technologiemi (PC, </w:t>
      </w:r>
      <w:proofErr w:type="spellStart"/>
      <w:r w:rsidR="00543596" w:rsidRPr="00266B01">
        <w:rPr>
          <w:i/>
          <w:sz w:val="24"/>
          <w:szCs w:val="24"/>
        </w:rPr>
        <w:t>tabletem</w:t>
      </w:r>
      <w:proofErr w:type="spellEnd"/>
      <w:r w:rsidR="00543596" w:rsidRPr="00266B01">
        <w:rPr>
          <w:i/>
          <w:sz w:val="24"/>
          <w:szCs w:val="24"/>
        </w:rPr>
        <w:t>, interaktivní tabulí, mobilním telefonem apod.)</w:t>
      </w:r>
    </w:p>
    <w:p w:rsidR="00543596" w:rsidRPr="00266B01" w:rsidRDefault="00543596" w:rsidP="00D85718">
      <w:pPr>
        <w:pStyle w:val="Odstavecseseznamem"/>
        <w:numPr>
          <w:ilvl w:val="0"/>
          <w:numId w:val="137"/>
        </w:numPr>
        <w:shd w:val="clear" w:color="auto" w:fill="FFFFFF"/>
        <w:ind w:left="426" w:hanging="426"/>
        <w:rPr>
          <w:i/>
          <w:sz w:val="24"/>
          <w:szCs w:val="24"/>
        </w:rPr>
      </w:pPr>
      <w:r w:rsidRPr="00266B01">
        <w:rPr>
          <w:i/>
          <w:sz w:val="24"/>
          <w:szCs w:val="24"/>
        </w:rPr>
        <w:t>poskytujeme žákům konkrétní příležitosti k využívání digitálních technologií, při nichž si mohou uvědomit a dodržovat pravidla chování v online prostředí (např. sdílení dokumentů, online komunikace)</w:t>
      </w:r>
    </w:p>
    <w:p w:rsidR="00543596" w:rsidRPr="00266B01" w:rsidRDefault="00543596" w:rsidP="00D85718">
      <w:pPr>
        <w:pStyle w:val="Odstavecseseznamem"/>
        <w:numPr>
          <w:ilvl w:val="0"/>
          <w:numId w:val="137"/>
        </w:numPr>
        <w:shd w:val="clear" w:color="auto" w:fill="FFFFFF"/>
        <w:ind w:left="426" w:hanging="426"/>
        <w:rPr>
          <w:i/>
          <w:sz w:val="24"/>
          <w:szCs w:val="24"/>
        </w:rPr>
      </w:pPr>
      <w:r w:rsidRPr="00266B01">
        <w:rPr>
          <w:i/>
          <w:sz w:val="24"/>
          <w:szCs w:val="24"/>
        </w:rPr>
        <w:t>vytváříme modelové situace, které žákům umožňují si uvědomit, že není vhodné zveřejňovat své osobní údaje a že každá činnost v online prostředí zanechává digitální stopu, kterou lze jen obtížně odstranit</w:t>
      </w:r>
    </w:p>
    <w:p w:rsidR="00543596" w:rsidRPr="00266B01" w:rsidRDefault="00543596" w:rsidP="00D85718">
      <w:pPr>
        <w:pStyle w:val="Odstavecseseznamem"/>
        <w:numPr>
          <w:ilvl w:val="0"/>
          <w:numId w:val="137"/>
        </w:numPr>
        <w:shd w:val="clear" w:color="auto" w:fill="FFFFFF"/>
        <w:ind w:left="426" w:hanging="426"/>
        <w:rPr>
          <w:i/>
          <w:sz w:val="24"/>
          <w:szCs w:val="24"/>
        </w:rPr>
      </w:pPr>
      <w:r w:rsidRPr="00266B01">
        <w:rPr>
          <w:i/>
          <w:sz w:val="24"/>
          <w:szCs w:val="24"/>
        </w:rPr>
        <w:t>vedeme žáky k respektování autorských práv, např. při využívání obrázků, fotografií, videí a informací při řešení zadaných úkolů a při práci na individuálních i společných projektech</w:t>
      </w:r>
    </w:p>
    <w:p w:rsidR="00543596" w:rsidRPr="00266B01" w:rsidRDefault="00543596" w:rsidP="00D85718">
      <w:pPr>
        <w:pStyle w:val="Odstavecseseznamem"/>
        <w:numPr>
          <w:ilvl w:val="0"/>
          <w:numId w:val="137"/>
        </w:numPr>
        <w:shd w:val="clear" w:color="auto" w:fill="FFFFFF"/>
        <w:ind w:left="426" w:hanging="426"/>
        <w:rPr>
          <w:i/>
          <w:sz w:val="24"/>
          <w:szCs w:val="24"/>
        </w:rPr>
      </w:pPr>
      <w:r w:rsidRPr="00266B01">
        <w:rPr>
          <w:i/>
          <w:sz w:val="24"/>
          <w:szCs w:val="24"/>
        </w:rPr>
        <w:t>nabízíme žákům příležitosti, aby vhodně využívali digitální technologie při provádění a zaznamenávání průběhu (např. pořizováním vlastních fotografií, časosběrných videí) a výsledků jednoduchých pokusů</w:t>
      </w:r>
    </w:p>
    <w:p w:rsidR="00543596" w:rsidRPr="00266B01" w:rsidRDefault="00543596" w:rsidP="00D85718">
      <w:pPr>
        <w:pStyle w:val="Odstavecseseznamem"/>
        <w:numPr>
          <w:ilvl w:val="0"/>
          <w:numId w:val="137"/>
        </w:numPr>
        <w:shd w:val="clear" w:color="auto" w:fill="FFFFFF"/>
        <w:ind w:left="426" w:hanging="426"/>
        <w:rPr>
          <w:i/>
          <w:sz w:val="24"/>
          <w:szCs w:val="24"/>
        </w:rPr>
      </w:pPr>
      <w:r w:rsidRPr="00266B01">
        <w:rPr>
          <w:i/>
          <w:sz w:val="24"/>
          <w:szCs w:val="24"/>
        </w:rPr>
        <w:t>využíváme digitální technologie (např. digitální lupu, teploměr) a online aplikace při pozorování přírody</w:t>
      </w:r>
    </w:p>
    <w:p w:rsidR="00543596" w:rsidRPr="00266B01" w:rsidRDefault="00543596" w:rsidP="00D85718">
      <w:pPr>
        <w:pStyle w:val="Odstavecseseznamem"/>
        <w:numPr>
          <w:ilvl w:val="0"/>
          <w:numId w:val="137"/>
        </w:numPr>
        <w:shd w:val="clear" w:color="auto" w:fill="FFFFFF"/>
        <w:ind w:left="426" w:hanging="426"/>
        <w:rPr>
          <w:i/>
          <w:sz w:val="24"/>
          <w:szCs w:val="24"/>
        </w:rPr>
      </w:pPr>
      <w:r w:rsidRPr="00266B01">
        <w:rPr>
          <w:i/>
          <w:sz w:val="24"/>
          <w:szCs w:val="24"/>
        </w:rPr>
        <w:t>při využívání digitálních technologií pravidelně zařazujeme relaxační činnosti a vedeme žáky k tomu, aby si uvědomovali zdravotní rizika dlouhodobého používání digitálních technologií; prakticky žáky učíme, jak jim mohou předcházet</w:t>
      </w:r>
    </w:p>
    <w:p w:rsidR="00543596" w:rsidRDefault="00543596" w:rsidP="00543596">
      <w:pPr>
        <w:spacing w:after="0" w:line="240" w:lineRule="auto"/>
        <w:jc w:val="both"/>
        <w:rPr>
          <w:rFonts w:ascii="Times New Roman" w:eastAsia="Times New Roman" w:hAnsi="Times New Roman" w:cs="Times New Roman"/>
          <w:i/>
          <w:color w:val="000000"/>
          <w:sz w:val="24"/>
          <w:szCs w:val="20"/>
          <w:lang w:eastAsia="cs-CZ"/>
        </w:rPr>
      </w:pPr>
    </w:p>
    <w:p w:rsidR="00543596" w:rsidRPr="002D1190" w:rsidRDefault="00543596" w:rsidP="00543596">
      <w:pPr>
        <w:spacing w:after="0" w:line="240" w:lineRule="auto"/>
        <w:jc w:val="both"/>
        <w:rPr>
          <w:rFonts w:ascii="Times New Roman" w:eastAsia="Times New Roman" w:hAnsi="Times New Roman" w:cs="Times New Roman"/>
          <w:b/>
          <w:i/>
          <w:sz w:val="24"/>
          <w:szCs w:val="24"/>
          <w:u w:val="single"/>
          <w:lang w:eastAsia="cs-CZ"/>
        </w:rPr>
      </w:pPr>
      <w:r w:rsidRPr="002D1190">
        <w:rPr>
          <w:rFonts w:ascii="Times New Roman" w:eastAsia="Times New Roman" w:hAnsi="Times New Roman" w:cs="Times New Roman"/>
          <w:b/>
          <w:i/>
          <w:sz w:val="24"/>
          <w:szCs w:val="24"/>
          <w:u w:val="single"/>
          <w:lang w:eastAsia="cs-CZ"/>
        </w:rPr>
        <w:t>Začlenění průřezových témat:</w:t>
      </w:r>
    </w:p>
    <w:p w:rsidR="00543596" w:rsidRPr="002D1190" w:rsidRDefault="00543596" w:rsidP="00543596">
      <w:pPr>
        <w:spacing w:after="0" w:line="240" w:lineRule="auto"/>
        <w:jc w:val="both"/>
        <w:rPr>
          <w:rFonts w:ascii="Times New Roman" w:eastAsia="Times New Roman" w:hAnsi="Times New Roman" w:cs="Times New Roman"/>
          <w:b/>
          <w:i/>
          <w:sz w:val="24"/>
          <w:szCs w:val="24"/>
          <w:lang w:eastAsia="cs-CZ"/>
        </w:rPr>
      </w:pPr>
    </w:p>
    <w:p w:rsidR="00543596" w:rsidRPr="002D1190" w:rsidRDefault="00543596" w:rsidP="00543596">
      <w:pPr>
        <w:spacing w:after="0" w:line="240" w:lineRule="auto"/>
        <w:jc w:val="both"/>
        <w:rPr>
          <w:rFonts w:ascii="Times New Roman" w:eastAsia="Times New Roman" w:hAnsi="Times New Roman" w:cs="Times New Roman"/>
          <w:b/>
          <w:i/>
          <w:sz w:val="24"/>
          <w:szCs w:val="20"/>
          <w:lang w:eastAsia="cs-CZ"/>
        </w:rPr>
      </w:pPr>
      <w:r w:rsidRPr="002D1190">
        <w:rPr>
          <w:rFonts w:ascii="Times New Roman" w:eastAsia="Times New Roman" w:hAnsi="Times New Roman" w:cs="Times New Roman"/>
          <w:b/>
          <w:i/>
          <w:sz w:val="24"/>
          <w:szCs w:val="20"/>
          <w:lang w:eastAsia="cs-CZ"/>
        </w:rPr>
        <w:t xml:space="preserve">Osobnostní a sociální </w:t>
      </w:r>
      <w:r w:rsidR="009129CA" w:rsidRPr="002D1190">
        <w:rPr>
          <w:rFonts w:ascii="Times New Roman" w:eastAsia="Times New Roman" w:hAnsi="Times New Roman" w:cs="Times New Roman"/>
          <w:b/>
          <w:i/>
          <w:sz w:val="24"/>
          <w:szCs w:val="20"/>
          <w:lang w:eastAsia="cs-CZ"/>
        </w:rPr>
        <w:t>výchova – tematický</w:t>
      </w:r>
      <w:r w:rsidRPr="002D1190">
        <w:rPr>
          <w:rFonts w:ascii="Times New Roman" w:eastAsia="Times New Roman" w:hAnsi="Times New Roman" w:cs="Times New Roman"/>
          <w:b/>
          <w:i/>
          <w:sz w:val="24"/>
          <w:szCs w:val="20"/>
          <w:lang w:eastAsia="cs-CZ"/>
        </w:rPr>
        <w:t xml:space="preserve"> okruh: </w:t>
      </w:r>
    </w:p>
    <w:p w:rsidR="00543596" w:rsidRPr="002D1190" w:rsidRDefault="00543596" w:rsidP="00543596">
      <w:pPr>
        <w:spacing w:after="0" w:line="240" w:lineRule="auto"/>
        <w:jc w:val="both"/>
        <w:rPr>
          <w:rFonts w:ascii="Times New Roman" w:eastAsia="Times New Roman" w:hAnsi="Times New Roman" w:cs="Times New Roman"/>
          <w:i/>
          <w:sz w:val="24"/>
          <w:szCs w:val="20"/>
          <w:u w:val="single"/>
          <w:lang w:eastAsia="cs-CZ"/>
        </w:rPr>
      </w:pPr>
      <w:r w:rsidRPr="002D1190">
        <w:rPr>
          <w:rFonts w:ascii="Times New Roman" w:eastAsia="Times New Roman" w:hAnsi="Times New Roman" w:cs="Times New Roman"/>
          <w:i/>
          <w:sz w:val="24"/>
          <w:szCs w:val="20"/>
          <w:u w:val="single"/>
          <w:lang w:eastAsia="cs-CZ"/>
        </w:rPr>
        <w:t>Osobnostní rozvoj:</w:t>
      </w:r>
    </w:p>
    <w:p w:rsidR="00543596" w:rsidRPr="002D1190" w:rsidRDefault="00543596" w:rsidP="00543596">
      <w:pPr>
        <w:spacing w:after="0" w:line="240" w:lineRule="auto"/>
        <w:jc w:val="both"/>
        <w:rPr>
          <w:rFonts w:ascii="Times New Roman" w:eastAsia="Times New Roman" w:hAnsi="Times New Roman" w:cs="Times New Roman"/>
          <w:bCs/>
          <w:i/>
          <w:sz w:val="24"/>
          <w:szCs w:val="20"/>
          <w:lang w:eastAsia="cs-CZ"/>
        </w:rPr>
      </w:pPr>
      <w:r w:rsidRPr="002D1190">
        <w:rPr>
          <w:rFonts w:ascii="Times New Roman" w:eastAsia="Times New Roman" w:hAnsi="Times New Roman" w:cs="Times New Roman"/>
          <w:bCs/>
          <w:i/>
          <w:sz w:val="24"/>
          <w:szCs w:val="20"/>
          <w:lang w:eastAsia="cs-CZ"/>
        </w:rPr>
        <w:t xml:space="preserve">Rozvoj schopností poznávání  </w:t>
      </w:r>
    </w:p>
    <w:p w:rsidR="00543596" w:rsidRPr="002D1190" w:rsidRDefault="00543596" w:rsidP="00543596">
      <w:pPr>
        <w:spacing w:after="0" w:line="240" w:lineRule="auto"/>
        <w:jc w:val="both"/>
        <w:rPr>
          <w:rFonts w:ascii="Times New Roman" w:eastAsia="Times New Roman" w:hAnsi="Times New Roman" w:cs="Times New Roman"/>
          <w:bCs/>
          <w:i/>
          <w:sz w:val="24"/>
          <w:szCs w:val="20"/>
          <w:lang w:eastAsia="cs-CZ"/>
        </w:rPr>
      </w:pPr>
      <w:r w:rsidRPr="002D1190">
        <w:rPr>
          <w:rFonts w:ascii="Times New Roman" w:eastAsia="Times New Roman" w:hAnsi="Times New Roman" w:cs="Times New Roman"/>
          <w:bCs/>
          <w:i/>
          <w:sz w:val="24"/>
          <w:szCs w:val="20"/>
          <w:lang w:eastAsia="cs-CZ"/>
        </w:rPr>
        <w:t xml:space="preserve">Sebepoznání a sebepojetí </w:t>
      </w:r>
    </w:p>
    <w:p w:rsidR="00543596" w:rsidRPr="002D1190" w:rsidRDefault="00543596" w:rsidP="00543596">
      <w:pPr>
        <w:spacing w:after="0" w:line="240" w:lineRule="auto"/>
        <w:jc w:val="both"/>
        <w:rPr>
          <w:rFonts w:ascii="Times New Roman" w:eastAsia="Times New Roman" w:hAnsi="Times New Roman" w:cs="Times New Roman"/>
          <w:bCs/>
          <w:i/>
          <w:sz w:val="24"/>
          <w:szCs w:val="20"/>
          <w:lang w:eastAsia="cs-CZ"/>
        </w:rPr>
      </w:pPr>
      <w:r w:rsidRPr="002D1190">
        <w:rPr>
          <w:rFonts w:ascii="Times New Roman" w:eastAsia="Times New Roman" w:hAnsi="Times New Roman" w:cs="Times New Roman"/>
          <w:bCs/>
          <w:i/>
          <w:sz w:val="24"/>
          <w:szCs w:val="20"/>
          <w:lang w:eastAsia="cs-CZ"/>
        </w:rPr>
        <w:t xml:space="preserve">Seberegulace a </w:t>
      </w:r>
      <w:proofErr w:type="spellStart"/>
      <w:r w:rsidRPr="002D1190">
        <w:rPr>
          <w:rFonts w:ascii="Times New Roman" w:eastAsia="Times New Roman" w:hAnsi="Times New Roman" w:cs="Times New Roman"/>
          <w:bCs/>
          <w:i/>
          <w:sz w:val="24"/>
          <w:szCs w:val="20"/>
          <w:lang w:eastAsia="cs-CZ"/>
        </w:rPr>
        <w:t>sebeorganizace</w:t>
      </w:r>
      <w:proofErr w:type="spellEnd"/>
    </w:p>
    <w:p w:rsidR="00543596" w:rsidRPr="002D1190" w:rsidRDefault="00543596" w:rsidP="00543596">
      <w:pPr>
        <w:spacing w:after="0" w:line="240" w:lineRule="auto"/>
        <w:jc w:val="both"/>
        <w:rPr>
          <w:rFonts w:ascii="Times New Roman" w:eastAsia="Times New Roman" w:hAnsi="Times New Roman" w:cs="Times New Roman"/>
          <w:bCs/>
          <w:i/>
          <w:sz w:val="24"/>
          <w:szCs w:val="20"/>
          <w:lang w:eastAsia="cs-CZ"/>
        </w:rPr>
      </w:pPr>
      <w:r w:rsidRPr="002D1190">
        <w:rPr>
          <w:rFonts w:ascii="Times New Roman" w:eastAsia="Times New Roman" w:hAnsi="Times New Roman" w:cs="Times New Roman"/>
          <w:bCs/>
          <w:i/>
          <w:sz w:val="24"/>
          <w:szCs w:val="20"/>
          <w:lang w:eastAsia="cs-CZ"/>
        </w:rPr>
        <w:t xml:space="preserve">Kreativita  </w:t>
      </w:r>
    </w:p>
    <w:p w:rsidR="0094647B" w:rsidRDefault="0094647B" w:rsidP="00543596">
      <w:pPr>
        <w:spacing w:after="0" w:line="240" w:lineRule="auto"/>
        <w:jc w:val="both"/>
        <w:rPr>
          <w:rFonts w:ascii="Times New Roman" w:eastAsia="Times New Roman" w:hAnsi="Times New Roman" w:cs="Times New Roman"/>
          <w:i/>
          <w:sz w:val="24"/>
          <w:szCs w:val="20"/>
          <w:u w:val="single"/>
          <w:lang w:eastAsia="cs-CZ"/>
        </w:rPr>
      </w:pPr>
    </w:p>
    <w:p w:rsidR="00543596" w:rsidRPr="002D1190" w:rsidRDefault="00543596" w:rsidP="00543596">
      <w:pPr>
        <w:spacing w:after="0" w:line="240" w:lineRule="auto"/>
        <w:jc w:val="both"/>
        <w:rPr>
          <w:rFonts w:ascii="Times New Roman" w:eastAsia="Times New Roman" w:hAnsi="Times New Roman" w:cs="Times New Roman"/>
          <w:i/>
          <w:sz w:val="24"/>
          <w:szCs w:val="20"/>
          <w:u w:val="single"/>
          <w:lang w:eastAsia="cs-CZ"/>
        </w:rPr>
      </w:pPr>
      <w:r w:rsidRPr="002D1190">
        <w:rPr>
          <w:rFonts w:ascii="Times New Roman" w:eastAsia="Times New Roman" w:hAnsi="Times New Roman" w:cs="Times New Roman"/>
          <w:i/>
          <w:sz w:val="24"/>
          <w:szCs w:val="20"/>
          <w:u w:val="single"/>
          <w:lang w:eastAsia="cs-CZ"/>
        </w:rPr>
        <w:t>Sociální rozvoj:</w:t>
      </w:r>
    </w:p>
    <w:p w:rsidR="00543596" w:rsidRPr="002D1190" w:rsidRDefault="00543596" w:rsidP="00543596">
      <w:pPr>
        <w:spacing w:after="0" w:line="240" w:lineRule="auto"/>
        <w:jc w:val="both"/>
        <w:rPr>
          <w:rFonts w:ascii="Times New Roman" w:eastAsia="Times New Roman" w:hAnsi="Times New Roman" w:cs="Times New Roman"/>
          <w:bCs/>
          <w:i/>
          <w:sz w:val="24"/>
          <w:szCs w:val="20"/>
          <w:lang w:eastAsia="cs-CZ"/>
        </w:rPr>
      </w:pPr>
      <w:r w:rsidRPr="002D1190">
        <w:rPr>
          <w:rFonts w:ascii="Times New Roman" w:eastAsia="Times New Roman" w:hAnsi="Times New Roman" w:cs="Times New Roman"/>
          <w:bCs/>
          <w:i/>
          <w:sz w:val="24"/>
          <w:szCs w:val="20"/>
          <w:lang w:eastAsia="cs-CZ"/>
        </w:rPr>
        <w:t xml:space="preserve">Poznávání lidí   </w:t>
      </w:r>
    </w:p>
    <w:p w:rsidR="00543596" w:rsidRPr="002D1190" w:rsidRDefault="00543596" w:rsidP="00543596">
      <w:pPr>
        <w:spacing w:after="0" w:line="240" w:lineRule="auto"/>
        <w:jc w:val="both"/>
        <w:rPr>
          <w:rFonts w:ascii="Times New Roman" w:eastAsia="Times New Roman" w:hAnsi="Times New Roman" w:cs="Times New Roman"/>
          <w:bCs/>
          <w:i/>
          <w:sz w:val="24"/>
          <w:szCs w:val="20"/>
          <w:lang w:eastAsia="cs-CZ"/>
        </w:rPr>
      </w:pPr>
      <w:r w:rsidRPr="002D1190">
        <w:rPr>
          <w:rFonts w:ascii="Times New Roman" w:eastAsia="Times New Roman" w:hAnsi="Times New Roman" w:cs="Times New Roman"/>
          <w:bCs/>
          <w:i/>
          <w:sz w:val="24"/>
          <w:szCs w:val="20"/>
          <w:lang w:eastAsia="cs-CZ"/>
        </w:rPr>
        <w:t xml:space="preserve">Mezilidské vztahy  </w:t>
      </w:r>
    </w:p>
    <w:p w:rsidR="00543596" w:rsidRPr="002D1190" w:rsidRDefault="00543596" w:rsidP="00543596">
      <w:pPr>
        <w:spacing w:after="0" w:line="240" w:lineRule="auto"/>
        <w:jc w:val="both"/>
        <w:rPr>
          <w:rFonts w:ascii="Times New Roman" w:eastAsia="Times New Roman" w:hAnsi="Times New Roman" w:cs="Times New Roman"/>
          <w:bCs/>
          <w:i/>
          <w:sz w:val="24"/>
          <w:szCs w:val="20"/>
          <w:lang w:eastAsia="cs-CZ"/>
        </w:rPr>
      </w:pPr>
      <w:r w:rsidRPr="002D1190">
        <w:rPr>
          <w:rFonts w:ascii="Times New Roman" w:eastAsia="Times New Roman" w:hAnsi="Times New Roman" w:cs="Times New Roman"/>
          <w:bCs/>
          <w:i/>
          <w:sz w:val="24"/>
          <w:szCs w:val="20"/>
          <w:lang w:eastAsia="cs-CZ"/>
        </w:rPr>
        <w:t xml:space="preserve">Komunikace  </w:t>
      </w:r>
      <w:r w:rsidRPr="0094647B">
        <w:rPr>
          <w:rFonts w:ascii="Times New Roman" w:eastAsia="Times New Roman" w:hAnsi="Times New Roman" w:cs="Times New Roman"/>
          <w:bCs/>
          <w:i/>
          <w:color w:val="FF0000"/>
          <w:sz w:val="24"/>
          <w:szCs w:val="20"/>
          <w:lang w:eastAsia="cs-CZ"/>
        </w:rPr>
        <w:t xml:space="preserve"> </w:t>
      </w:r>
    </w:p>
    <w:p w:rsidR="00543596" w:rsidRPr="002D1190" w:rsidRDefault="00543596" w:rsidP="00543596">
      <w:pPr>
        <w:spacing w:after="0" w:line="240" w:lineRule="auto"/>
        <w:jc w:val="both"/>
        <w:rPr>
          <w:rFonts w:ascii="Times New Roman" w:eastAsia="Times New Roman" w:hAnsi="Times New Roman" w:cs="Times New Roman"/>
          <w:bCs/>
          <w:i/>
          <w:sz w:val="24"/>
          <w:szCs w:val="20"/>
          <w:lang w:eastAsia="cs-CZ"/>
        </w:rPr>
      </w:pPr>
      <w:r w:rsidRPr="002D1190">
        <w:rPr>
          <w:rFonts w:ascii="Times New Roman" w:eastAsia="Times New Roman" w:hAnsi="Times New Roman" w:cs="Times New Roman"/>
          <w:bCs/>
          <w:i/>
          <w:sz w:val="24"/>
          <w:szCs w:val="20"/>
          <w:u w:val="single"/>
          <w:lang w:eastAsia="cs-CZ"/>
        </w:rPr>
        <w:t>Morální rozvoj</w:t>
      </w:r>
      <w:r w:rsidRPr="002D1190">
        <w:rPr>
          <w:rFonts w:ascii="Times New Roman" w:eastAsia="Times New Roman" w:hAnsi="Times New Roman" w:cs="Times New Roman"/>
          <w:bCs/>
          <w:i/>
          <w:sz w:val="24"/>
          <w:szCs w:val="20"/>
          <w:lang w:eastAsia="cs-CZ"/>
        </w:rPr>
        <w:t xml:space="preserve">: </w:t>
      </w:r>
    </w:p>
    <w:p w:rsidR="00543596" w:rsidRPr="002D1190" w:rsidRDefault="00543596" w:rsidP="00543596">
      <w:pPr>
        <w:spacing w:after="0" w:line="240" w:lineRule="auto"/>
        <w:jc w:val="both"/>
        <w:rPr>
          <w:rFonts w:ascii="Times New Roman" w:eastAsia="Times New Roman" w:hAnsi="Times New Roman" w:cs="Times New Roman"/>
          <w:bCs/>
          <w:i/>
          <w:sz w:val="24"/>
          <w:szCs w:val="20"/>
          <w:lang w:eastAsia="cs-CZ"/>
        </w:rPr>
      </w:pPr>
      <w:r w:rsidRPr="002D1190">
        <w:rPr>
          <w:rFonts w:ascii="Times New Roman" w:eastAsia="Times New Roman" w:hAnsi="Times New Roman" w:cs="Times New Roman"/>
          <w:bCs/>
          <w:i/>
          <w:sz w:val="24"/>
          <w:szCs w:val="20"/>
          <w:lang w:eastAsia="cs-CZ"/>
        </w:rPr>
        <w:t xml:space="preserve">Řešení problémů a rozhodovací dovednosti </w:t>
      </w:r>
    </w:p>
    <w:p w:rsidR="009129CA" w:rsidRDefault="00543596" w:rsidP="00543596">
      <w:pPr>
        <w:spacing w:after="0" w:line="240" w:lineRule="auto"/>
        <w:jc w:val="both"/>
        <w:rPr>
          <w:rFonts w:ascii="Times New Roman" w:eastAsia="Times New Roman" w:hAnsi="Times New Roman" w:cs="Times New Roman"/>
          <w:bCs/>
          <w:i/>
          <w:sz w:val="24"/>
          <w:szCs w:val="20"/>
          <w:lang w:eastAsia="cs-CZ"/>
        </w:rPr>
      </w:pPr>
      <w:r w:rsidRPr="002D1190">
        <w:rPr>
          <w:rFonts w:ascii="Times New Roman" w:eastAsia="Times New Roman" w:hAnsi="Times New Roman" w:cs="Times New Roman"/>
          <w:bCs/>
          <w:i/>
          <w:sz w:val="24"/>
          <w:szCs w:val="20"/>
          <w:lang w:eastAsia="cs-CZ"/>
        </w:rPr>
        <w:t xml:space="preserve">Hodnoty, postoje, praktická etika  </w:t>
      </w:r>
    </w:p>
    <w:p w:rsidR="00543596" w:rsidRDefault="0094647B" w:rsidP="00543596">
      <w:pPr>
        <w:spacing w:after="0" w:line="240" w:lineRule="auto"/>
        <w:jc w:val="both"/>
        <w:rPr>
          <w:rFonts w:ascii="Times New Roman" w:eastAsia="Times New Roman" w:hAnsi="Times New Roman" w:cs="Times New Roman"/>
          <w:i/>
          <w:sz w:val="24"/>
          <w:szCs w:val="24"/>
          <w:lang w:eastAsia="cs-CZ"/>
        </w:rPr>
      </w:pPr>
      <w:r w:rsidRPr="00266B01">
        <w:rPr>
          <w:rFonts w:ascii="Times New Roman" w:eastAsia="Times New Roman" w:hAnsi="Times New Roman" w:cs="Times New Roman"/>
          <w:i/>
          <w:sz w:val="24"/>
          <w:szCs w:val="24"/>
          <w:lang w:eastAsia="cs-CZ"/>
        </w:rPr>
        <w:t>Spolupráce a soutěživost</w:t>
      </w:r>
    </w:p>
    <w:p w:rsidR="004A2480" w:rsidRPr="00266B01" w:rsidRDefault="004A2480" w:rsidP="00543596">
      <w:pPr>
        <w:spacing w:after="0" w:line="240" w:lineRule="auto"/>
        <w:jc w:val="both"/>
        <w:rPr>
          <w:rFonts w:ascii="Times New Roman" w:eastAsia="Times New Roman" w:hAnsi="Times New Roman" w:cs="Times New Roman"/>
          <w:b/>
          <w:i/>
          <w:sz w:val="24"/>
          <w:szCs w:val="20"/>
          <w:u w:val="single"/>
          <w:lang w:eastAsia="cs-CZ"/>
        </w:rPr>
      </w:pPr>
    </w:p>
    <w:p w:rsidR="0094647B" w:rsidRPr="00266B01" w:rsidRDefault="0094647B" w:rsidP="00543596">
      <w:pPr>
        <w:spacing w:after="0" w:line="240" w:lineRule="auto"/>
        <w:rPr>
          <w:rFonts w:ascii="Times New Roman" w:eastAsia="Times New Roman" w:hAnsi="Times New Roman" w:cs="Times New Roman"/>
          <w:b/>
          <w:i/>
          <w:sz w:val="24"/>
          <w:szCs w:val="20"/>
          <w:lang w:eastAsia="cs-CZ"/>
        </w:rPr>
      </w:pPr>
    </w:p>
    <w:p w:rsidR="00543596" w:rsidRPr="00266B01" w:rsidRDefault="00543596" w:rsidP="00543596">
      <w:pPr>
        <w:spacing w:after="0" w:line="240" w:lineRule="auto"/>
        <w:rPr>
          <w:rFonts w:ascii="Times New Roman" w:eastAsia="Times New Roman" w:hAnsi="Times New Roman" w:cs="Times New Roman"/>
          <w:i/>
          <w:sz w:val="24"/>
          <w:szCs w:val="20"/>
          <w:lang w:eastAsia="cs-CZ"/>
        </w:rPr>
      </w:pPr>
      <w:r w:rsidRPr="00266B01">
        <w:rPr>
          <w:rFonts w:ascii="Times New Roman" w:eastAsia="Times New Roman" w:hAnsi="Times New Roman" w:cs="Times New Roman"/>
          <w:b/>
          <w:i/>
          <w:sz w:val="24"/>
          <w:szCs w:val="20"/>
          <w:lang w:eastAsia="cs-CZ"/>
        </w:rPr>
        <w:lastRenderedPageBreak/>
        <w:t xml:space="preserve">Environmentální </w:t>
      </w:r>
      <w:r w:rsidR="009129CA" w:rsidRPr="00266B01">
        <w:rPr>
          <w:rFonts w:ascii="Times New Roman" w:eastAsia="Times New Roman" w:hAnsi="Times New Roman" w:cs="Times New Roman"/>
          <w:b/>
          <w:i/>
          <w:sz w:val="24"/>
          <w:szCs w:val="20"/>
          <w:lang w:eastAsia="cs-CZ"/>
        </w:rPr>
        <w:t xml:space="preserve">výchova </w:t>
      </w:r>
      <w:r w:rsidR="009129CA" w:rsidRPr="00266B01">
        <w:rPr>
          <w:rFonts w:ascii="Times New Roman" w:eastAsia="Times New Roman" w:hAnsi="Times New Roman" w:cs="Times New Roman"/>
          <w:i/>
          <w:sz w:val="24"/>
          <w:szCs w:val="20"/>
          <w:lang w:eastAsia="cs-CZ"/>
        </w:rPr>
        <w:t>– tematický</w:t>
      </w:r>
      <w:r w:rsidRPr="00266B01">
        <w:rPr>
          <w:rFonts w:ascii="Times New Roman" w:eastAsia="Times New Roman" w:hAnsi="Times New Roman" w:cs="Times New Roman"/>
          <w:i/>
          <w:sz w:val="24"/>
          <w:szCs w:val="20"/>
          <w:lang w:eastAsia="cs-CZ"/>
        </w:rPr>
        <w:t xml:space="preserve"> okruh:</w:t>
      </w:r>
    </w:p>
    <w:p w:rsidR="00543596" w:rsidRPr="00266B01" w:rsidRDefault="00543596" w:rsidP="00543596">
      <w:pPr>
        <w:spacing w:after="0" w:line="240" w:lineRule="auto"/>
        <w:jc w:val="both"/>
        <w:rPr>
          <w:rFonts w:ascii="Times New Roman" w:eastAsia="Times New Roman" w:hAnsi="Times New Roman" w:cs="Times New Roman"/>
          <w:bCs/>
          <w:i/>
          <w:sz w:val="24"/>
          <w:szCs w:val="20"/>
          <w:lang w:eastAsia="cs-CZ"/>
        </w:rPr>
      </w:pPr>
      <w:r w:rsidRPr="00266B01">
        <w:rPr>
          <w:rFonts w:ascii="Times New Roman" w:eastAsia="Times New Roman" w:hAnsi="Times New Roman" w:cs="Times New Roman"/>
          <w:bCs/>
          <w:i/>
          <w:sz w:val="24"/>
          <w:szCs w:val="20"/>
          <w:lang w:eastAsia="cs-CZ"/>
        </w:rPr>
        <w:t xml:space="preserve">Ekosystémy  </w:t>
      </w:r>
    </w:p>
    <w:p w:rsidR="00543596" w:rsidRPr="00266B01" w:rsidRDefault="00543596" w:rsidP="00543596">
      <w:pPr>
        <w:spacing w:after="0" w:line="240" w:lineRule="auto"/>
        <w:jc w:val="both"/>
        <w:rPr>
          <w:rFonts w:ascii="Times New Roman" w:eastAsia="Times New Roman" w:hAnsi="Times New Roman" w:cs="Times New Roman"/>
          <w:bCs/>
          <w:i/>
          <w:sz w:val="24"/>
          <w:szCs w:val="20"/>
          <w:lang w:eastAsia="cs-CZ"/>
        </w:rPr>
      </w:pPr>
      <w:r w:rsidRPr="00266B01">
        <w:rPr>
          <w:rFonts w:ascii="Times New Roman" w:eastAsia="Times New Roman" w:hAnsi="Times New Roman" w:cs="Times New Roman"/>
          <w:bCs/>
          <w:i/>
          <w:sz w:val="24"/>
          <w:szCs w:val="20"/>
          <w:lang w:eastAsia="cs-CZ"/>
        </w:rPr>
        <w:t xml:space="preserve">Základní podmínky života  </w:t>
      </w:r>
    </w:p>
    <w:p w:rsidR="00543596" w:rsidRPr="00266B01" w:rsidRDefault="00543596" w:rsidP="00543596">
      <w:pPr>
        <w:spacing w:after="0" w:line="240" w:lineRule="auto"/>
        <w:jc w:val="both"/>
        <w:rPr>
          <w:rFonts w:ascii="Times New Roman" w:eastAsia="Times New Roman" w:hAnsi="Times New Roman" w:cs="Times New Roman"/>
          <w:bCs/>
          <w:i/>
          <w:sz w:val="24"/>
          <w:szCs w:val="20"/>
          <w:lang w:eastAsia="cs-CZ"/>
        </w:rPr>
      </w:pPr>
      <w:r w:rsidRPr="00266B01">
        <w:rPr>
          <w:rFonts w:ascii="Times New Roman" w:eastAsia="Times New Roman" w:hAnsi="Times New Roman" w:cs="Times New Roman"/>
          <w:bCs/>
          <w:i/>
          <w:sz w:val="24"/>
          <w:szCs w:val="20"/>
          <w:lang w:eastAsia="cs-CZ"/>
        </w:rPr>
        <w:t xml:space="preserve">Lidské aktivity a problémy životního prostředí </w:t>
      </w:r>
    </w:p>
    <w:p w:rsidR="00543596" w:rsidRPr="00266B01" w:rsidRDefault="00543596" w:rsidP="00543596">
      <w:pPr>
        <w:spacing w:after="0" w:line="240" w:lineRule="auto"/>
        <w:jc w:val="both"/>
        <w:rPr>
          <w:rFonts w:ascii="Times New Roman" w:eastAsia="Times New Roman" w:hAnsi="Times New Roman" w:cs="Times New Roman"/>
          <w:bCs/>
          <w:i/>
          <w:sz w:val="24"/>
          <w:szCs w:val="20"/>
          <w:lang w:eastAsia="cs-CZ"/>
        </w:rPr>
      </w:pPr>
      <w:r w:rsidRPr="00266B01">
        <w:rPr>
          <w:rFonts w:ascii="Times New Roman" w:eastAsia="Times New Roman" w:hAnsi="Times New Roman" w:cs="Times New Roman"/>
          <w:bCs/>
          <w:i/>
          <w:sz w:val="24"/>
          <w:szCs w:val="20"/>
          <w:lang w:eastAsia="cs-CZ"/>
        </w:rPr>
        <w:t xml:space="preserve">Vztah člověka k prostředí. </w:t>
      </w:r>
    </w:p>
    <w:p w:rsidR="00543596" w:rsidRPr="00266B01" w:rsidRDefault="00543596" w:rsidP="00543596">
      <w:pPr>
        <w:spacing w:after="0" w:line="240" w:lineRule="auto"/>
        <w:jc w:val="both"/>
        <w:rPr>
          <w:rFonts w:ascii="Times New Roman" w:eastAsia="Times New Roman" w:hAnsi="Times New Roman" w:cs="Times New Roman"/>
          <w:bCs/>
          <w:i/>
          <w:sz w:val="24"/>
          <w:szCs w:val="20"/>
          <w:lang w:eastAsia="cs-CZ"/>
        </w:rPr>
      </w:pPr>
    </w:p>
    <w:p w:rsidR="00543596" w:rsidRPr="00266B01" w:rsidRDefault="00543596" w:rsidP="00543596">
      <w:pPr>
        <w:spacing w:after="0" w:line="240" w:lineRule="auto"/>
        <w:rPr>
          <w:rFonts w:ascii="Times New Roman" w:eastAsia="Times New Roman" w:hAnsi="Times New Roman" w:cs="Times New Roman"/>
          <w:i/>
          <w:sz w:val="24"/>
          <w:szCs w:val="20"/>
          <w:lang w:eastAsia="cs-CZ"/>
        </w:rPr>
      </w:pPr>
      <w:r w:rsidRPr="00266B01">
        <w:rPr>
          <w:rFonts w:ascii="Times New Roman" w:eastAsia="Times New Roman" w:hAnsi="Times New Roman" w:cs="Times New Roman"/>
          <w:b/>
          <w:i/>
          <w:sz w:val="24"/>
          <w:szCs w:val="24"/>
          <w:lang w:eastAsia="cs-CZ"/>
        </w:rPr>
        <w:t xml:space="preserve">Mediální </w:t>
      </w:r>
      <w:r w:rsidR="009129CA" w:rsidRPr="00266B01">
        <w:rPr>
          <w:rFonts w:ascii="Times New Roman" w:eastAsia="Times New Roman" w:hAnsi="Times New Roman" w:cs="Times New Roman"/>
          <w:b/>
          <w:i/>
          <w:sz w:val="24"/>
          <w:szCs w:val="24"/>
          <w:lang w:eastAsia="cs-CZ"/>
        </w:rPr>
        <w:t>výchova</w:t>
      </w:r>
      <w:r w:rsidR="009129CA" w:rsidRPr="00266B01">
        <w:rPr>
          <w:rFonts w:ascii="Times New Roman" w:eastAsia="Times New Roman" w:hAnsi="Times New Roman" w:cs="Times New Roman"/>
          <w:i/>
          <w:sz w:val="24"/>
          <w:szCs w:val="20"/>
          <w:lang w:eastAsia="cs-CZ"/>
        </w:rPr>
        <w:t xml:space="preserve"> – tematický</w:t>
      </w:r>
      <w:r w:rsidRPr="00266B01">
        <w:rPr>
          <w:rFonts w:ascii="Times New Roman" w:eastAsia="Times New Roman" w:hAnsi="Times New Roman" w:cs="Times New Roman"/>
          <w:i/>
          <w:sz w:val="24"/>
          <w:szCs w:val="20"/>
          <w:lang w:eastAsia="cs-CZ"/>
        </w:rPr>
        <w:t xml:space="preserve"> okruh:</w:t>
      </w:r>
    </w:p>
    <w:p w:rsidR="00543596" w:rsidRPr="00266B01" w:rsidRDefault="00543596" w:rsidP="00543596">
      <w:pPr>
        <w:keepNext/>
        <w:spacing w:after="0" w:line="240" w:lineRule="auto"/>
        <w:outlineLvl w:val="1"/>
        <w:rPr>
          <w:rFonts w:ascii="Times New Roman" w:eastAsia="Times New Roman" w:hAnsi="Times New Roman" w:cs="Times New Roman"/>
          <w:bCs/>
          <w:i/>
          <w:strike/>
          <w:sz w:val="24"/>
          <w:szCs w:val="20"/>
          <w:lang w:eastAsia="cs-CZ"/>
        </w:rPr>
      </w:pPr>
      <w:r w:rsidRPr="00266B01">
        <w:rPr>
          <w:rFonts w:ascii="Times New Roman" w:eastAsia="Times New Roman" w:hAnsi="Times New Roman" w:cs="Times New Roman"/>
          <w:i/>
          <w:iCs/>
          <w:sz w:val="24"/>
          <w:szCs w:val="20"/>
          <w:lang w:eastAsia="cs-CZ"/>
        </w:rPr>
        <w:t xml:space="preserve">Kritické čtení a vnímání mediálních sdělení </w:t>
      </w:r>
    </w:p>
    <w:p w:rsidR="00543596" w:rsidRPr="00266B01" w:rsidRDefault="00543596" w:rsidP="00543596">
      <w:pPr>
        <w:spacing w:after="0" w:line="240" w:lineRule="auto"/>
        <w:jc w:val="both"/>
        <w:rPr>
          <w:rFonts w:ascii="Times New Roman" w:eastAsia="Times New Roman" w:hAnsi="Times New Roman" w:cs="Times New Roman"/>
          <w:i/>
          <w:sz w:val="24"/>
          <w:szCs w:val="20"/>
          <w:lang w:eastAsia="cs-CZ"/>
        </w:rPr>
      </w:pPr>
    </w:p>
    <w:p w:rsidR="00543596" w:rsidRPr="00266B01" w:rsidRDefault="00543596" w:rsidP="00543596">
      <w:pPr>
        <w:spacing w:after="0" w:line="240" w:lineRule="auto"/>
        <w:rPr>
          <w:rFonts w:ascii="Times New Roman" w:eastAsia="Times New Roman" w:hAnsi="Times New Roman" w:cs="Times New Roman"/>
          <w:i/>
          <w:sz w:val="24"/>
          <w:szCs w:val="20"/>
          <w:lang w:eastAsia="cs-CZ"/>
        </w:rPr>
      </w:pPr>
      <w:r w:rsidRPr="00266B01">
        <w:rPr>
          <w:rFonts w:ascii="Times New Roman" w:eastAsia="Times New Roman" w:hAnsi="Times New Roman" w:cs="Times New Roman"/>
          <w:b/>
          <w:i/>
          <w:sz w:val="24"/>
          <w:szCs w:val="24"/>
          <w:lang w:eastAsia="cs-CZ"/>
        </w:rPr>
        <w:t xml:space="preserve">Výchova k myšlení v evropských a globálních </w:t>
      </w:r>
      <w:r w:rsidR="009129CA" w:rsidRPr="00266B01">
        <w:rPr>
          <w:rFonts w:ascii="Times New Roman" w:eastAsia="Times New Roman" w:hAnsi="Times New Roman" w:cs="Times New Roman"/>
          <w:b/>
          <w:i/>
          <w:sz w:val="24"/>
          <w:szCs w:val="24"/>
          <w:lang w:eastAsia="cs-CZ"/>
        </w:rPr>
        <w:t>souvislostech</w:t>
      </w:r>
      <w:r w:rsidR="009129CA" w:rsidRPr="00266B01">
        <w:rPr>
          <w:rFonts w:ascii="Times New Roman" w:eastAsia="Times New Roman" w:hAnsi="Times New Roman" w:cs="Times New Roman"/>
          <w:i/>
          <w:sz w:val="24"/>
          <w:szCs w:val="20"/>
          <w:lang w:eastAsia="cs-CZ"/>
        </w:rPr>
        <w:t xml:space="preserve"> – tematický</w:t>
      </w:r>
      <w:r w:rsidRPr="00266B01">
        <w:rPr>
          <w:rFonts w:ascii="Times New Roman" w:eastAsia="Times New Roman" w:hAnsi="Times New Roman" w:cs="Times New Roman"/>
          <w:i/>
          <w:sz w:val="24"/>
          <w:szCs w:val="20"/>
          <w:lang w:eastAsia="cs-CZ"/>
        </w:rPr>
        <w:t xml:space="preserve"> okruh:</w:t>
      </w:r>
    </w:p>
    <w:p w:rsidR="00543596" w:rsidRPr="00266B01" w:rsidRDefault="00543596" w:rsidP="00543596">
      <w:pPr>
        <w:keepNext/>
        <w:spacing w:after="0" w:line="240" w:lineRule="auto"/>
        <w:outlineLvl w:val="1"/>
        <w:rPr>
          <w:rFonts w:ascii="Times New Roman" w:eastAsia="Times New Roman" w:hAnsi="Times New Roman" w:cs="Times New Roman"/>
          <w:bCs/>
          <w:i/>
          <w:sz w:val="24"/>
          <w:szCs w:val="20"/>
          <w:lang w:eastAsia="cs-CZ"/>
        </w:rPr>
      </w:pPr>
      <w:r w:rsidRPr="00266B01">
        <w:rPr>
          <w:rFonts w:ascii="Times New Roman" w:eastAsia="Times New Roman" w:hAnsi="Times New Roman" w:cs="Times New Roman"/>
          <w:i/>
          <w:iCs/>
          <w:sz w:val="24"/>
          <w:szCs w:val="20"/>
          <w:lang w:eastAsia="cs-CZ"/>
        </w:rPr>
        <w:t>Evropa a svět nás zajímá</w:t>
      </w:r>
    </w:p>
    <w:p w:rsidR="00543596" w:rsidRPr="00266B01" w:rsidRDefault="00543596" w:rsidP="00543596">
      <w:pPr>
        <w:keepNext/>
        <w:spacing w:after="0" w:line="240" w:lineRule="auto"/>
        <w:outlineLvl w:val="1"/>
        <w:rPr>
          <w:rFonts w:ascii="Times New Roman" w:eastAsia="Times New Roman" w:hAnsi="Times New Roman" w:cs="Times New Roman"/>
          <w:bCs/>
          <w:i/>
          <w:strike/>
          <w:sz w:val="24"/>
          <w:szCs w:val="20"/>
          <w:lang w:eastAsia="cs-CZ"/>
        </w:rPr>
      </w:pPr>
    </w:p>
    <w:p w:rsidR="00543596" w:rsidRPr="00266B01" w:rsidRDefault="00543596" w:rsidP="00543596">
      <w:pPr>
        <w:spacing w:after="0" w:line="240" w:lineRule="auto"/>
        <w:rPr>
          <w:rFonts w:ascii="Times New Roman" w:eastAsia="Times New Roman" w:hAnsi="Times New Roman" w:cs="Times New Roman"/>
          <w:i/>
          <w:sz w:val="24"/>
          <w:szCs w:val="20"/>
          <w:lang w:eastAsia="cs-CZ"/>
        </w:rPr>
      </w:pPr>
      <w:r w:rsidRPr="00266B01">
        <w:rPr>
          <w:rFonts w:ascii="Times New Roman" w:eastAsia="Times New Roman" w:hAnsi="Times New Roman" w:cs="Times New Roman"/>
          <w:b/>
          <w:i/>
          <w:sz w:val="24"/>
          <w:szCs w:val="24"/>
          <w:lang w:eastAsia="cs-CZ"/>
        </w:rPr>
        <w:t xml:space="preserve">Výchova demokratického </w:t>
      </w:r>
      <w:r w:rsidR="009129CA" w:rsidRPr="00266B01">
        <w:rPr>
          <w:rFonts w:ascii="Times New Roman" w:eastAsia="Times New Roman" w:hAnsi="Times New Roman" w:cs="Times New Roman"/>
          <w:b/>
          <w:i/>
          <w:sz w:val="24"/>
          <w:szCs w:val="24"/>
          <w:lang w:eastAsia="cs-CZ"/>
        </w:rPr>
        <w:t xml:space="preserve">občana </w:t>
      </w:r>
      <w:r w:rsidR="009129CA" w:rsidRPr="00266B01">
        <w:rPr>
          <w:rFonts w:ascii="Times New Roman" w:eastAsia="Times New Roman" w:hAnsi="Times New Roman" w:cs="Times New Roman"/>
          <w:i/>
          <w:sz w:val="24"/>
          <w:szCs w:val="20"/>
          <w:lang w:eastAsia="cs-CZ"/>
        </w:rPr>
        <w:t>– tematický</w:t>
      </w:r>
      <w:r w:rsidRPr="00266B01">
        <w:rPr>
          <w:rFonts w:ascii="Times New Roman" w:eastAsia="Times New Roman" w:hAnsi="Times New Roman" w:cs="Times New Roman"/>
          <w:i/>
          <w:sz w:val="24"/>
          <w:szCs w:val="20"/>
          <w:lang w:eastAsia="cs-CZ"/>
        </w:rPr>
        <w:t xml:space="preserve"> okruh:</w:t>
      </w:r>
    </w:p>
    <w:p w:rsidR="00543596" w:rsidRPr="00266B01" w:rsidRDefault="00543596" w:rsidP="00543596">
      <w:pPr>
        <w:keepNext/>
        <w:spacing w:after="0" w:line="240" w:lineRule="auto"/>
        <w:outlineLvl w:val="1"/>
        <w:rPr>
          <w:rFonts w:ascii="Times New Roman" w:eastAsia="Times New Roman" w:hAnsi="Times New Roman" w:cs="Times New Roman"/>
          <w:bCs/>
          <w:i/>
          <w:sz w:val="24"/>
          <w:szCs w:val="20"/>
          <w:lang w:eastAsia="cs-CZ"/>
        </w:rPr>
      </w:pPr>
      <w:r w:rsidRPr="00266B01">
        <w:rPr>
          <w:rFonts w:ascii="Times New Roman" w:eastAsia="Times New Roman" w:hAnsi="Times New Roman" w:cs="Times New Roman"/>
          <w:i/>
          <w:iCs/>
          <w:sz w:val="24"/>
          <w:szCs w:val="20"/>
          <w:lang w:eastAsia="cs-CZ"/>
        </w:rPr>
        <w:t xml:space="preserve">Občan, občanská společnost a stát  </w:t>
      </w:r>
    </w:p>
    <w:p w:rsidR="0094647B" w:rsidRPr="00266B01" w:rsidRDefault="0094647B" w:rsidP="00543596">
      <w:pPr>
        <w:keepNext/>
        <w:spacing w:after="0" w:line="240" w:lineRule="auto"/>
        <w:outlineLvl w:val="1"/>
        <w:rPr>
          <w:rFonts w:ascii="Times New Roman" w:eastAsia="Times New Roman" w:hAnsi="Times New Roman" w:cs="Times New Roman"/>
          <w:b/>
          <w:bCs/>
          <w:i/>
          <w:sz w:val="24"/>
          <w:szCs w:val="24"/>
          <w:lang w:eastAsia="cs-CZ"/>
        </w:rPr>
      </w:pPr>
    </w:p>
    <w:p w:rsidR="0094647B" w:rsidRPr="00266B01" w:rsidRDefault="0094647B" w:rsidP="00543596">
      <w:pPr>
        <w:keepNext/>
        <w:spacing w:after="0" w:line="240" w:lineRule="auto"/>
        <w:outlineLvl w:val="1"/>
        <w:rPr>
          <w:rFonts w:ascii="Times New Roman" w:eastAsia="Times New Roman" w:hAnsi="Times New Roman" w:cs="Times New Roman"/>
          <w:bCs/>
          <w:i/>
          <w:sz w:val="24"/>
          <w:szCs w:val="20"/>
          <w:lang w:eastAsia="cs-CZ"/>
        </w:rPr>
      </w:pPr>
      <w:r w:rsidRPr="00266B01">
        <w:rPr>
          <w:rFonts w:ascii="Times New Roman" w:eastAsia="Times New Roman" w:hAnsi="Times New Roman" w:cs="Times New Roman"/>
          <w:b/>
          <w:bCs/>
          <w:i/>
          <w:sz w:val="24"/>
          <w:szCs w:val="24"/>
          <w:lang w:eastAsia="cs-CZ"/>
        </w:rPr>
        <w:t>Multikulturní výchova:</w:t>
      </w:r>
    </w:p>
    <w:p w:rsidR="0094647B" w:rsidRPr="00266B01" w:rsidRDefault="0094647B" w:rsidP="00543596">
      <w:pPr>
        <w:keepNext/>
        <w:spacing w:after="0" w:line="240" w:lineRule="auto"/>
        <w:outlineLvl w:val="1"/>
        <w:rPr>
          <w:rFonts w:ascii="Times New Roman" w:eastAsia="Times New Roman" w:hAnsi="Times New Roman" w:cs="Times New Roman"/>
          <w:i/>
          <w:sz w:val="24"/>
          <w:szCs w:val="24"/>
          <w:lang w:eastAsia="cs-CZ"/>
        </w:rPr>
      </w:pPr>
      <w:r w:rsidRPr="00266B01">
        <w:rPr>
          <w:rFonts w:ascii="Times New Roman" w:eastAsia="Times New Roman" w:hAnsi="Times New Roman" w:cs="Times New Roman"/>
          <w:i/>
          <w:sz w:val="24"/>
          <w:szCs w:val="24"/>
          <w:lang w:eastAsia="cs-CZ"/>
        </w:rPr>
        <w:t>Kulturní diference</w:t>
      </w:r>
    </w:p>
    <w:p w:rsidR="0094647B" w:rsidRPr="00266B01" w:rsidRDefault="0094647B" w:rsidP="00543596">
      <w:pPr>
        <w:keepNext/>
        <w:spacing w:after="0" w:line="240" w:lineRule="auto"/>
        <w:outlineLvl w:val="1"/>
        <w:rPr>
          <w:rFonts w:ascii="Times New Roman" w:eastAsia="Times New Roman" w:hAnsi="Times New Roman" w:cs="Times New Roman"/>
          <w:i/>
          <w:sz w:val="24"/>
          <w:szCs w:val="24"/>
          <w:lang w:eastAsia="cs-CZ"/>
        </w:rPr>
      </w:pPr>
      <w:r w:rsidRPr="00266B01">
        <w:rPr>
          <w:rFonts w:ascii="Times New Roman" w:eastAsia="Times New Roman" w:hAnsi="Times New Roman" w:cs="Times New Roman"/>
          <w:i/>
          <w:sz w:val="24"/>
          <w:szCs w:val="24"/>
          <w:lang w:eastAsia="cs-CZ"/>
        </w:rPr>
        <w:t>Lidské vztahy</w:t>
      </w:r>
    </w:p>
    <w:p w:rsidR="0094647B" w:rsidRPr="00266B01" w:rsidRDefault="0094647B" w:rsidP="00543596">
      <w:pPr>
        <w:keepNext/>
        <w:spacing w:after="0" w:line="240" w:lineRule="auto"/>
        <w:outlineLvl w:val="1"/>
        <w:rPr>
          <w:rFonts w:ascii="Times New Roman" w:eastAsia="Times New Roman" w:hAnsi="Times New Roman" w:cs="Times New Roman"/>
          <w:i/>
          <w:sz w:val="24"/>
          <w:szCs w:val="24"/>
          <w:lang w:eastAsia="cs-CZ"/>
        </w:rPr>
      </w:pPr>
      <w:r w:rsidRPr="00266B01">
        <w:rPr>
          <w:rFonts w:ascii="Times New Roman" w:eastAsia="Times New Roman" w:hAnsi="Times New Roman" w:cs="Times New Roman"/>
          <w:i/>
          <w:sz w:val="24"/>
          <w:szCs w:val="24"/>
          <w:lang w:eastAsia="cs-CZ"/>
        </w:rPr>
        <w:t>Etnický původ</w:t>
      </w:r>
    </w:p>
    <w:p w:rsidR="00543596" w:rsidRDefault="0094647B" w:rsidP="00543596">
      <w:pPr>
        <w:keepNext/>
        <w:spacing w:after="0" w:line="240" w:lineRule="auto"/>
        <w:outlineLvl w:val="1"/>
        <w:rPr>
          <w:rFonts w:ascii="Times New Roman" w:eastAsia="Times New Roman" w:hAnsi="Times New Roman" w:cs="Times New Roman"/>
          <w:i/>
          <w:sz w:val="24"/>
          <w:szCs w:val="24"/>
          <w:lang w:eastAsia="cs-CZ"/>
        </w:rPr>
      </w:pPr>
      <w:r w:rsidRPr="00266B01">
        <w:rPr>
          <w:rFonts w:ascii="Times New Roman" w:eastAsia="Times New Roman" w:hAnsi="Times New Roman" w:cs="Times New Roman"/>
          <w:i/>
          <w:sz w:val="24"/>
          <w:szCs w:val="24"/>
          <w:lang w:eastAsia="cs-CZ"/>
        </w:rPr>
        <w:t>Princip sociálního smíru a solidarity</w:t>
      </w:r>
    </w:p>
    <w:p w:rsidR="008908A7" w:rsidRDefault="008908A7" w:rsidP="00543596">
      <w:pPr>
        <w:keepNext/>
        <w:spacing w:after="0" w:line="240" w:lineRule="auto"/>
        <w:outlineLvl w:val="1"/>
        <w:rPr>
          <w:rFonts w:ascii="Times New Roman" w:eastAsia="Times New Roman" w:hAnsi="Times New Roman" w:cs="Times New Roman"/>
          <w:bCs/>
          <w:i/>
          <w:sz w:val="24"/>
          <w:szCs w:val="20"/>
          <w:lang w:eastAsia="cs-CZ"/>
        </w:rPr>
      </w:pPr>
    </w:p>
    <w:p w:rsidR="008908A7" w:rsidRPr="002D1190" w:rsidRDefault="008908A7" w:rsidP="008908A7">
      <w:pPr>
        <w:spacing w:before="170" w:after="57" w:line="240" w:lineRule="auto"/>
        <w:rPr>
          <w:rFonts w:ascii="Times New Roman" w:eastAsia="Times New Roman" w:hAnsi="Times New Roman" w:cs="Times New Roman"/>
          <w:i/>
          <w:color w:val="000000"/>
          <w:sz w:val="24"/>
          <w:szCs w:val="24"/>
          <w:lang w:eastAsia="cs-CZ"/>
        </w:rPr>
      </w:pPr>
      <w:r w:rsidRPr="002D1190">
        <w:rPr>
          <w:rFonts w:ascii="Times New Roman" w:eastAsia="Times New Roman" w:hAnsi="Times New Roman" w:cs="Times New Roman"/>
          <w:b/>
          <w:i/>
          <w:color w:val="000000"/>
          <w:sz w:val="24"/>
          <w:szCs w:val="24"/>
          <w:u w:val="single"/>
          <w:lang w:eastAsia="cs-CZ"/>
        </w:rPr>
        <w:t>Mezipředmětové vztahy:</w:t>
      </w:r>
      <w:r w:rsidRPr="002D1190">
        <w:rPr>
          <w:rFonts w:ascii="Times New Roman" w:eastAsia="Times New Roman" w:hAnsi="Times New Roman" w:cs="Times New Roman"/>
          <w:i/>
          <w:color w:val="000000"/>
          <w:sz w:val="24"/>
          <w:szCs w:val="24"/>
          <w:lang w:eastAsia="cs-CZ"/>
        </w:rPr>
        <w:t xml:space="preserve"> Hudební výchova, Anglický jazyk, Výtvarná výchova, Matematika </w:t>
      </w:r>
    </w:p>
    <w:p w:rsidR="008908A7" w:rsidRPr="00266B01" w:rsidRDefault="008908A7" w:rsidP="00543596">
      <w:pPr>
        <w:keepNext/>
        <w:spacing w:after="0" w:line="240" w:lineRule="auto"/>
        <w:outlineLvl w:val="1"/>
        <w:rPr>
          <w:rFonts w:ascii="Times New Roman" w:eastAsia="Times New Roman" w:hAnsi="Times New Roman" w:cs="Times New Roman"/>
          <w:bCs/>
          <w:i/>
          <w:sz w:val="24"/>
          <w:szCs w:val="20"/>
          <w:lang w:eastAsia="cs-CZ"/>
        </w:rPr>
      </w:pPr>
    </w:p>
    <w:p w:rsidR="00543596" w:rsidRPr="00266B01" w:rsidRDefault="00543596" w:rsidP="00543596">
      <w:pPr>
        <w:spacing w:after="0" w:line="240" w:lineRule="auto"/>
        <w:jc w:val="both"/>
        <w:rPr>
          <w:rFonts w:ascii="Times New Roman" w:eastAsia="Times New Roman" w:hAnsi="Times New Roman" w:cs="Times New Roman"/>
          <w:b/>
          <w:i/>
          <w:sz w:val="24"/>
          <w:szCs w:val="20"/>
          <w:lang w:eastAsia="cs-CZ"/>
        </w:rPr>
      </w:pPr>
    </w:p>
    <w:p w:rsidR="00543596" w:rsidRPr="00266B01" w:rsidRDefault="00543596" w:rsidP="00543596">
      <w:pPr>
        <w:spacing w:after="0" w:line="240" w:lineRule="auto"/>
        <w:jc w:val="both"/>
        <w:rPr>
          <w:rFonts w:ascii="Times New Roman" w:eastAsia="Times New Roman" w:hAnsi="Times New Roman" w:cs="Times New Roman"/>
          <w:b/>
          <w:i/>
          <w:sz w:val="24"/>
          <w:szCs w:val="20"/>
          <w:lang w:eastAsia="cs-CZ"/>
        </w:rPr>
      </w:pPr>
    </w:p>
    <w:p w:rsidR="005811D2" w:rsidRDefault="005811D2" w:rsidP="00543596">
      <w:pPr>
        <w:spacing w:after="0" w:line="240" w:lineRule="auto"/>
        <w:jc w:val="center"/>
        <w:rPr>
          <w:rFonts w:ascii="Times New Roman" w:eastAsia="Times New Roman" w:hAnsi="Times New Roman" w:cs="Times New Roman"/>
          <w:b/>
          <w:i/>
          <w:color w:val="000000"/>
          <w:sz w:val="28"/>
          <w:szCs w:val="20"/>
          <w:lang w:eastAsia="cs-CZ"/>
        </w:rPr>
      </w:pPr>
    </w:p>
    <w:p w:rsidR="005811D2" w:rsidRDefault="005811D2" w:rsidP="00543596">
      <w:pPr>
        <w:spacing w:after="0" w:line="240" w:lineRule="auto"/>
        <w:jc w:val="center"/>
        <w:rPr>
          <w:rFonts w:ascii="Times New Roman" w:eastAsia="Times New Roman" w:hAnsi="Times New Roman" w:cs="Times New Roman"/>
          <w:b/>
          <w:i/>
          <w:color w:val="000000"/>
          <w:sz w:val="28"/>
          <w:szCs w:val="20"/>
          <w:lang w:eastAsia="cs-CZ"/>
        </w:rPr>
      </w:pPr>
    </w:p>
    <w:p w:rsidR="005811D2" w:rsidRDefault="005811D2" w:rsidP="00543596">
      <w:pPr>
        <w:spacing w:after="0" w:line="240" w:lineRule="auto"/>
        <w:jc w:val="center"/>
        <w:rPr>
          <w:rFonts w:ascii="Times New Roman" w:eastAsia="Times New Roman" w:hAnsi="Times New Roman" w:cs="Times New Roman"/>
          <w:b/>
          <w:i/>
          <w:color w:val="000000"/>
          <w:sz w:val="28"/>
          <w:szCs w:val="20"/>
          <w:lang w:eastAsia="cs-CZ"/>
        </w:rPr>
      </w:pPr>
    </w:p>
    <w:p w:rsidR="005811D2" w:rsidRDefault="005811D2" w:rsidP="00543596">
      <w:pPr>
        <w:spacing w:after="0" w:line="240" w:lineRule="auto"/>
        <w:jc w:val="center"/>
        <w:rPr>
          <w:rFonts w:ascii="Times New Roman" w:eastAsia="Times New Roman" w:hAnsi="Times New Roman" w:cs="Times New Roman"/>
          <w:b/>
          <w:i/>
          <w:color w:val="000000"/>
          <w:sz w:val="28"/>
          <w:szCs w:val="20"/>
          <w:lang w:eastAsia="cs-CZ"/>
        </w:rPr>
      </w:pPr>
    </w:p>
    <w:p w:rsidR="005811D2" w:rsidRDefault="005811D2" w:rsidP="00543596">
      <w:pPr>
        <w:spacing w:after="0" w:line="240" w:lineRule="auto"/>
        <w:jc w:val="center"/>
        <w:rPr>
          <w:rFonts w:ascii="Times New Roman" w:eastAsia="Times New Roman" w:hAnsi="Times New Roman" w:cs="Times New Roman"/>
          <w:b/>
          <w:i/>
          <w:color w:val="000000"/>
          <w:sz w:val="28"/>
          <w:szCs w:val="20"/>
          <w:lang w:eastAsia="cs-CZ"/>
        </w:rPr>
      </w:pPr>
    </w:p>
    <w:p w:rsidR="005811D2" w:rsidRDefault="005811D2" w:rsidP="00543596">
      <w:pPr>
        <w:spacing w:after="0" w:line="240" w:lineRule="auto"/>
        <w:jc w:val="center"/>
        <w:rPr>
          <w:rFonts w:ascii="Times New Roman" w:eastAsia="Times New Roman" w:hAnsi="Times New Roman" w:cs="Times New Roman"/>
          <w:b/>
          <w:i/>
          <w:color w:val="000000"/>
          <w:sz w:val="28"/>
          <w:szCs w:val="20"/>
          <w:lang w:eastAsia="cs-CZ"/>
        </w:rPr>
      </w:pPr>
    </w:p>
    <w:p w:rsidR="005811D2" w:rsidRDefault="005811D2" w:rsidP="00543596">
      <w:pPr>
        <w:spacing w:after="0" w:line="240" w:lineRule="auto"/>
        <w:jc w:val="center"/>
        <w:rPr>
          <w:rFonts w:ascii="Times New Roman" w:eastAsia="Times New Roman" w:hAnsi="Times New Roman" w:cs="Times New Roman"/>
          <w:b/>
          <w:i/>
          <w:color w:val="000000"/>
          <w:sz w:val="28"/>
          <w:szCs w:val="20"/>
          <w:lang w:eastAsia="cs-CZ"/>
        </w:rPr>
      </w:pPr>
    </w:p>
    <w:p w:rsidR="005811D2" w:rsidRDefault="005811D2" w:rsidP="00543596">
      <w:pPr>
        <w:spacing w:after="0" w:line="240" w:lineRule="auto"/>
        <w:jc w:val="center"/>
        <w:rPr>
          <w:rFonts w:ascii="Times New Roman" w:eastAsia="Times New Roman" w:hAnsi="Times New Roman" w:cs="Times New Roman"/>
          <w:b/>
          <w:i/>
          <w:color w:val="000000"/>
          <w:sz w:val="28"/>
          <w:szCs w:val="20"/>
          <w:lang w:eastAsia="cs-CZ"/>
        </w:rPr>
      </w:pPr>
    </w:p>
    <w:p w:rsidR="005811D2" w:rsidRDefault="005811D2" w:rsidP="00543596">
      <w:pPr>
        <w:spacing w:after="0" w:line="240" w:lineRule="auto"/>
        <w:jc w:val="center"/>
        <w:rPr>
          <w:rFonts w:ascii="Times New Roman" w:eastAsia="Times New Roman" w:hAnsi="Times New Roman" w:cs="Times New Roman"/>
          <w:b/>
          <w:i/>
          <w:color w:val="000000"/>
          <w:sz w:val="28"/>
          <w:szCs w:val="20"/>
          <w:lang w:eastAsia="cs-CZ"/>
        </w:rPr>
      </w:pPr>
    </w:p>
    <w:p w:rsidR="005811D2" w:rsidRDefault="005811D2" w:rsidP="00543596">
      <w:pPr>
        <w:spacing w:after="0" w:line="240" w:lineRule="auto"/>
        <w:jc w:val="center"/>
        <w:rPr>
          <w:rFonts w:ascii="Times New Roman" w:eastAsia="Times New Roman" w:hAnsi="Times New Roman" w:cs="Times New Roman"/>
          <w:b/>
          <w:i/>
          <w:color w:val="000000"/>
          <w:sz w:val="28"/>
          <w:szCs w:val="20"/>
          <w:lang w:eastAsia="cs-CZ"/>
        </w:rPr>
      </w:pPr>
    </w:p>
    <w:p w:rsidR="005811D2" w:rsidRDefault="005811D2" w:rsidP="00543596">
      <w:pPr>
        <w:spacing w:after="0" w:line="240" w:lineRule="auto"/>
        <w:jc w:val="center"/>
        <w:rPr>
          <w:rFonts w:ascii="Times New Roman" w:eastAsia="Times New Roman" w:hAnsi="Times New Roman" w:cs="Times New Roman"/>
          <w:b/>
          <w:i/>
          <w:color w:val="000000"/>
          <w:sz w:val="28"/>
          <w:szCs w:val="20"/>
          <w:lang w:eastAsia="cs-CZ"/>
        </w:rPr>
      </w:pPr>
    </w:p>
    <w:p w:rsidR="005811D2" w:rsidRDefault="005811D2" w:rsidP="00543596">
      <w:pPr>
        <w:spacing w:after="0" w:line="240" w:lineRule="auto"/>
        <w:jc w:val="center"/>
        <w:rPr>
          <w:rFonts w:ascii="Times New Roman" w:eastAsia="Times New Roman" w:hAnsi="Times New Roman" w:cs="Times New Roman"/>
          <w:b/>
          <w:i/>
          <w:color w:val="000000"/>
          <w:sz w:val="28"/>
          <w:szCs w:val="20"/>
          <w:lang w:eastAsia="cs-CZ"/>
        </w:rPr>
      </w:pPr>
    </w:p>
    <w:p w:rsidR="0094647B" w:rsidRDefault="0094647B" w:rsidP="00543596">
      <w:pPr>
        <w:spacing w:after="0" w:line="240" w:lineRule="auto"/>
        <w:jc w:val="center"/>
        <w:rPr>
          <w:rFonts w:ascii="Times New Roman" w:eastAsia="Times New Roman" w:hAnsi="Times New Roman" w:cs="Times New Roman"/>
          <w:b/>
          <w:i/>
          <w:color w:val="000000"/>
          <w:sz w:val="28"/>
          <w:szCs w:val="20"/>
          <w:lang w:eastAsia="cs-CZ"/>
        </w:rPr>
      </w:pPr>
    </w:p>
    <w:p w:rsidR="0094647B" w:rsidRDefault="0094647B" w:rsidP="00543596">
      <w:pPr>
        <w:spacing w:after="0" w:line="240" w:lineRule="auto"/>
        <w:jc w:val="center"/>
        <w:rPr>
          <w:rFonts w:ascii="Times New Roman" w:eastAsia="Times New Roman" w:hAnsi="Times New Roman" w:cs="Times New Roman"/>
          <w:b/>
          <w:i/>
          <w:color w:val="000000"/>
          <w:sz w:val="28"/>
          <w:szCs w:val="20"/>
          <w:lang w:eastAsia="cs-CZ"/>
        </w:rPr>
      </w:pPr>
    </w:p>
    <w:p w:rsidR="0094647B" w:rsidRDefault="0094647B" w:rsidP="00543596">
      <w:pPr>
        <w:spacing w:after="0" w:line="240" w:lineRule="auto"/>
        <w:jc w:val="center"/>
        <w:rPr>
          <w:rFonts w:ascii="Times New Roman" w:eastAsia="Times New Roman" w:hAnsi="Times New Roman" w:cs="Times New Roman"/>
          <w:b/>
          <w:i/>
          <w:color w:val="000000"/>
          <w:sz w:val="28"/>
          <w:szCs w:val="20"/>
          <w:lang w:eastAsia="cs-CZ"/>
        </w:rPr>
      </w:pPr>
    </w:p>
    <w:p w:rsidR="0094647B" w:rsidRDefault="0094647B" w:rsidP="00543596">
      <w:pPr>
        <w:spacing w:after="0" w:line="240" w:lineRule="auto"/>
        <w:jc w:val="center"/>
        <w:rPr>
          <w:rFonts w:ascii="Times New Roman" w:eastAsia="Times New Roman" w:hAnsi="Times New Roman" w:cs="Times New Roman"/>
          <w:b/>
          <w:i/>
          <w:color w:val="000000"/>
          <w:sz w:val="28"/>
          <w:szCs w:val="20"/>
          <w:lang w:eastAsia="cs-CZ"/>
        </w:rPr>
      </w:pPr>
    </w:p>
    <w:p w:rsidR="004A2480" w:rsidRDefault="004A2480" w:rsidP="00543596">
      <w:pPr>
        <w:spacing w:after="0" w:line="240" w:lineRule="auto"/>
        <w:jc w:val="center"/>
        <w:rPr>
          <w:rFonts w:ascii="Times New Roman" w:eastAsia="Times New Roman" w:hAnsi="Times New Roman" w:cs="Times New Roman"/>
          <w:b/>
          <w:i/>
          <w:color w:val="000000"/>
          <w:sz w:val="28"/>
          <w:szCs w:val="20"/>
          <w:lang w:eastAsia="cs-CZ"/>
        </w:rPr>
      </w:pPr>
    </w:p>
    <w:p w:rsidR="004A2480" w:rsidRDefault="004A2480" w:rsidP="00543596">
      <w:pPr>
        <w:spacing w:after="0" w:line="240" w:lineRule="auto"/>
        <w:jc w:val="center"/>
        <w:rPr>
          <w:rFonts w:ascii="Times New Roman" w:eastAsia="Times New Roman" w:hAnsi="Times New Roman" w:cs="Times New Roman"/>
          <w:b/>
          <w:i/>
          <w:color w:val="000000"/>
          <w:sz w:val="28"/>
          <w:szCs w:val="20"/>
          <w:lang w:eastAsia="cs-CZ"/>
        </w:rPr>
      </w:pPr>
    </w:p>
    <w:p w:rsidR="004A2480" w:rsidRDefault="004A2480" w:rsidP="00543596">
      <w:pPr>
        <w:spacing w:after="0" w:line="240" w:lineRule="auto"/>
        <w:jc w:val="center"/>
        <w:rPr>
          <w:rFonts w:ascii="Times New Roman" w:eastAsia="Times New Roman" w:hAnsi="Times New Roman" w:cs="Times New Roman"/>
          <w:b/>
          <w:i/>
          <w:color w:val="000000"/>
          <w:sz w:val="28"/>
          <w:szCs w:val="20"/>
          <w:lang w:eastAsia="cs-CZ"/>
        </w:rPr>
      </w:pPr>
    </w:p>
    <w:p w:rsidR="0094647B" w:rsidRDefault="0094647B" w:rsidP="00543596">
      <w:pPr>
        <w:spacing w:after="0" w:line="240" w:lineRule="auto"/>
        <w:jc w:val="center"/>
        <w:rPr>
          <w:rFonts w:ascii="Times New Roman" w:eastAsia="Times New Roman" w:hAnsi="Times New Roman" w:cs="Times New Roman"/>
          <w:b/>
          <w:i/>
          <w:color w:val="000000"/>
          <w:sz w:val="28"/>
          <w:szCs w:val="20"/>
          <w:lang w:eastAsia="cs-CZ"/>
        </w:rPr>
      </w:pPr>
    </w:p>
    <w:p w:rsidR="0094647B" w:rsidRDefault="0094647B" w:rsidP="00543596">
      <w:pPr>
        <w:spacing w:after="0" w:line="240" w:lineRule="auto"/>
        <w:jc w:val="center"/>
        <w:rPr>
          <w:rFonts w:ascii="Times New Roman" w:eastAsia="Times New Roman" w:hAnsi="Times New Roman" w:cs="Times New Roman"/>
          <w:b/>
          <w:i/>
          <w:color w:val="000000"/>
          <w:sz w:val="28"/>
          <w:szCs w:val="20"/>
          <w:lang w:eastAsia="cs-CZ"/>
        </w:rPr>
      </w:pPr>
    </w:p>
    <w:p w:rsidR="00543596" w:rsidRPr="002D1190" w:rsidRDefault="00543596" w:rsidP="00543596">
      <w:pPr>
        <w:spacing w:after="0" w:line="240" w:lineRule="auto"/>
        <w:jc w:val="center"/>
        <w:rPr>
          <w:rFonts w:ascii="Times New Roman" w:eastAsia="Times New Roman" w:hAnsi="Times New Roman" w:cs="Times New Roman"/>
          <w:b/>
          <w:i/>
          <w:color w:val="000000"/>
          <w:sz w:val="28"/>
          <w:szCs w:val="20"/>
          <w:lang w:eastAsia="cs-CZ"/>
        </w:rPr>
      </w:pPr>
      <w:r w:rsidRPr="002D1190">
        <w:rPr>
          <w:rFonts w:ascii="Times New Roman" w:eastAsia="Times New Roman" w:hAnsi="Times New Roman" w:cs="Times New Roman"/>
          <w:b/>
          <w:i/>
          <w:color w:val="000000"/>
          <w:sz w:val="28"/>
          <w:szCs w:val="20"/>
          <w:lang w:eastAsia="cs-CZ"/>
        </w:rPr>
        <w:lastRenderedPageBreak/>
        <w:t>Obsah učiva v jednotlivých ročnících:</w:t>
      </w:r>
    </w:p>
    <w:p w:rsidR="005811D2" w:rsidRPr="005811D2" w:rsidRDefault="005811D2" w:rsidP="005811D2">
      <w:pPr>
        <w:spacing w:after="0" w:line="240" w:lineRule="auto"/>
        <w:jc w:val="center"/>
        <w:rPr>
          <w:rFonts w:ascii="Times New Roman" w:eastAsia="Times New Roman" w:hAnsi="Times New Roman" w:cs="Times New Roman"/>
          <w:b/>
          <w:sz w:val="24"/>
          <w:szCs w:val="24"/>
          <w:u w:val="single"/>
          <w:lang w:eastAsia="cs-CZ"/>
        </w:rPr>
      </w:pPr>
      <w:r w:rsidRPr="005811D2">
        <w:rPr>
          <w:rFonts w:ascii="Times New Roman" w:eastAsia="Times New Roman" w:hAnsi="Times New Roman" w:cs="Times New Roman"/>
          <w:b/>
          <w:sz w:val="24"/>
          <w:szCs w:val="24"/>
          <w:u w:val="single"/>
          <w:lang w:eastAsia="cs-CZ"/>
        </w:rPr>
        <w:t>Přírodověda 4. ročník – 2 hodiny týdně a Přírodověda 5. ročník – 2 hodiny týdně</w:t>
      </w:r>
    </w:p>
    <w:p w:rsidR="00543596" w:rsidRPr="000B1BE2" w:rsidRDefault="00543596" w:rsidP="00543596">
      <w:pPr>
        <w:spacing w:after="0" w:line="240" w:lineRule="auto"/>
        <w:jc w:val="both"/>
        <w:rPr>
          <w:rFonts w:ascii="Times New Roman" w:eastAsia="Times New Roman" w:hAnsi="Times New Roman" w:cs="Times New Roman"/>
          <w:sz w:val="24"/>
          <w:szCs w:val="24"/>
          <w:lang w:eastAsia="cs-CZ"/>
        </w:rPr>
      </w:pPr>
    </w:p>
    <w:tbl>
      <w:tblPr>
        <w:tblW w:w="10774" w:type="dxa"/>
        <w:tblInd w:w="-781" w:type="dxa"/>
        <w:tblLayout w:type="fixed"/>
        <w:tblCellMar>
          <w:top w:w="15" w:type="dxa"/>
          <w:left w:w="15" w:type="dxa"/>
          <w:bottom w:w="15" w:type="dxa"/>
          <w:right w:w="15" w:type="dxa"/>
        </w:tblCellMar>
        <w:tblLook w:val="04A0" w:firstRow="1" w:lastRow="0" w:firstColumn="1" w:lastColumn="0" w:noHBand="0" w:noVBand="1"/>
      </w:tblPr>
      <w:tblGrid>
        <w:gridCol w:w="851"/>
        <w:gridCol w:w="993"/>
        <w:gridCol w:w="3378"/>
        <w:gridCol w:w="1866"/>
        <w:gridCol w:w="1418"/>
        <w:gridCol w:w="1134"/>
        <w:gridCol w:w="1134"/>
      </w:tblGrid>
      <w:tr w:rsidR="0094647B" w:rsidRPr="000B1BE2" w:rsidTr="00D76AAF">
        <w:trPr>
          <w:trHeight w:val="510"/>
        </w:trPr>
        <w:tc>
          <w:tcPr>
            <w:tcW w:w="851"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rsidR="0094647B" w:rsidRPr="000B1BE2" w:rsidRDefault="0094647B" w:rsidP="0094647B">
            <w:pPr>
              <w:spacing w:after="0" w:line="240" w:lineRule="auto"/>
              <w:jc w:val="center"/>
              <w:rPr>
                <w:rFonts w:ascii="Times New Roman" w:eastAsia="Times New Roman" w:hAnsi="Times New Roman" w:cs="Times New Roman"/>
                <w:sz w:val="24"/>
                <w:szCs w:val="24"/>
                <w:lang w:eastAsia="cs-CZ"/>
              </w:rPr>
            </w:pPr>
            <w:r w:rsidRPr="000B1BE2">
              <w:rPr>
                <w:rFonts w:ascii="Arial" w:eastAsia="Times New Roman" w:hAnsi="Arial" w:cs="Arial"/>
                <w:b/>
                <w:bCs/>
                <w:color w:val="000000"/>
                <w:sz w:val="20"/>
                <w:szCs w:val="20"/>
                <w:lang w:eastAsia="cs-CZ"/>
              </w:rPr>
              <w:t>Ročník</w:t>
            </w:r>
          </w:p>
        </w:tc>
        <w:tc>
          <w:tcPr>
            <w:tcW w:w="993" w:type="dxa"/>
            <w:tcBorders>
              <w:top w:val="single" w:sz="4" w:space="0" w:color="000000"/>
              <w:left w:val="single" w:sz="4" w:space="0" w:color="000000"/>
              <w:bottom w:val="single" w:sz="4" w:space="0" w:color="000000"/>
              <w:right w:val="single" w:sz="4" w:space="0" w:color="000000"/>
            </w:tcBorders>
          </w:tcPr>
          <w:p w:rsidR="0094647B" w:rsidRPr="000B1BE2" w:rsidRDefault="0094647B" w:rsidP="0094647B">
            <w:pPr>
              <w:spacing w:after="0" w:line="240" w:lineRule="auto"/>
              <w:jc w:val="center"/>
              <w:rPr>
                <w:rFonts w:ascii="Arial" w:eastAsia="Times New Roman" w:hAnsi="Arial" w:cs="Arial"/>
                <w:b/>
                <w:bCs/>
                <w:color w:val="000000"/>
                <w:sz w:val="20"/>
                <w:szCs w:val="20"/>
                <w:lang w:eastAsia="cs-CZ"/>
              </w:rPr>
            </w:pPr>
            <w:r>
              <w:rPr>
                <w:rFonts w:ascii="Arial" w:eastAsia="Times New Roman" w:hAnsi="Arial" w:cs="Arial"/>
                <w:b/>
                <w:bCs/>
                <w:color w:val="000000"/>
                <w:sz w:val="18"/>
                <w:szCs w:val="20"/>
                <w:lang w:eastAsia="cs-CZ"/>
              </w:rPr>
              <w:t>K</w:t>
            </w:r>
            <w:r w:rsidRPr="00B35BA0">
              <w:rPr>
                <w:rFonts w:ascii="Arial" w:eastAsia="Times New Roman" w:hAnsi="Arial" w:cs="Arial"/>
                <w:b/>
                <w:bCs/>
                <w:color w:val="000000"/>
                <w:sz w:val="18"/>
                <w:szCs w:val="20"/>
                <w:lang w:eastAsia="cs-CZ"/>
              </w:rPr>
              <w:t xml:space="preserve">ód výstupu </w:t>
            </w:r>
            <w:r w:rsidR="009129CA">
              <w:rPr>
                <w:rFonts w:ascii="Arial" w:eastAsia="Times New Roman" w:hAnsi="Arial" w:cs="Arial"/>
                <w:b/>
                <w:bCs/>
                <w:color w:val="000000"/>
                <w:sz w:val="18"/>
                <w:szCs w:val="20"/>
                <w:lang w:eastAsia="cs-CZ"/>
              </w:rPr>
              <w:t>RVP – ZV</w:t>
            </w:r>
          </w:p>
        </w:tc>
        <w:tc>
          <w:tcPr>
            <w:tcW w:w="3378"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rsidR="0094647B" w:rsidRPr="000B1BE2" w:rsidRDefault="0094647B" w:rsidP="0094647B">
            <w:pPr>
              <w:spacing w:after="0" w:line="240" w:lineRule="auto"/>
              <w:jc w:val="center"/>
              <w:rPr>
                <w:rFonts w:ascii="Times New Roman" w:eastAsia="Times New Roman" w:hAnsi="Times New Roman" w:cs="Times New Roman"/>
                <w:sz w:val="24"/>
                <w:szCs w:val="24"/>
                <w:lang w:eastAsia="cs-CZ"/>
              </w:rPr>
            </w:pPr>
            <w:r w:rsidRPr="000B1BE2">
              <w:rPr>
                <w:rFonts w:ascii="Arial" w:eastAsia="Times New Roman" w:hAnsi="Arial" w:cs="Arial"/>
                <w:b/>
                <w:bCs/>
                <w:color w:val="000000"/>
                <w:sz w:val="20"/>
                <w:szCs w:val="20"/>
                <w:lang w:eastAsia="cs-CZ"/>
              </w:rPr>
              <w:t>Školní výstup</w:t>
            </w:r>
          </w:p>
        </w:tc>
        <w:tc>
          <w:tcPr>
            <w:tcW w:w="1866"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rsidR="0094647B" w:rsidRPr="000B1BE2" w:rsidRDefault="0094647B" w:rsidP="0094647B">
            <w:pPr>
              <w:spacing w:after="0" w:line="240" w:lineRule="auto"/>
              <w:jc w:val="center"/>
              <w:rPr>
                <w:rFonts w:ascii="Times New Roman" w:eastAsia="Times New Roman" w:hAnsi="Times New Roman" w:cs="Times New Roman"/>
                <w:sz w:val="24"/>
                <w:szCs w:val="24"/>
                <w:lang w:eastAsia="cs-CZ"/>
              </w:rPr>
            </w:pPr>
            <w:r w:rsidRPr="000B1BE2">
              <w:rPr>
                <w:rFonts w:ascii="Arial" w:eastAsia="Times New Roman" w:hAnsi="Arial" w:cs="Arial"/>
                <w:b/>
                <w:bCs/>
                <w:color w:val="000000"/>
                <w:sz w:val="20"/>
                <w:szCs w:val="20"/>
                <w:lang w:eastAsia="cs-CZ"/>
              </w:rPr>
              <w:t>Učivo</w:t>
            </w:r>
          </w:p>
        </w:tc>
        <w:tc>
          <w:tcPr>
            <w:tcW w:w="1418"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rsidR="0094647B" w:rsidRPr="000B1BE2" w:rsidRDefault="0094647B" w:rsidP="0094647B">
            <w:pPr>
              <w:spacing w:after="0" w:line="240" w:lineRule="auto"/>
              <w:jc w:val="center"/>
              <w:rPr>
                <w:rFonts w:ascii="Times New Roman" w:eastAsia="Times New Roman" w:hAnsi="Times New Roman" w:cs="Times New Roman"/>
                <w:sz w:val="24"/>
                <w:szCs w:val="24"/>
                <w:lang w:eastAsia="cs-CZ"/>
              </w:rPr>
            </w:pPr>
            <w:r w:rsidRPr="000B1BE2">
              <w:rPr>
                <w:rFonts w:ascii="Arial" w:eastAsia="Times New Roman" w:hAnsi="Arial" w:cs="Arial"/>
                <w:b/>
                <w:bCs/>
                <w:color w:val="000000"/>
                <w:sz w:val="20"/>
                <w:szCs w:val="20"/>
                <w:lang w:eastAsia="cs-CZ"/>
              </w:rPr>
              <w:t>Klíčové kompetence</w:t>
            </w:r>
          </w:p>
        </w:tc>
        <w:tc>
          <w:tcPr>
            <w:tcW w:w="1134"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rsidR="0094647B" w:rsidRPr="000B1BE2" w:rsidRDefault="0094647B" w:rsidP="0094647B">
            <w:pPr>
              <w:spacing w:after="0" w:line="240" w:lineRule="auto"/>
              <w:jc w:val="center"/>
              <w:rPr>
                <w:rFonts w:ascii="Times New Roman" w:eastAsia="Times New Roman" w:hAnsi="Times New Roman" w:cs="Times New Roman"/>
                <w:sz w:val="24"/>
                <w:szCs w:val="24"/>
                <w:lang w:eastAsia="cs-CZ"/>
              </w:rPr>
            </w:pPr>
            <w:r w:rsidRPr="000B1BE2">
              <w:rPr>
                <w:rFonts w:ascii="Arial" w:eastAsia="Times New Roman" w:hAnsi="Arial" w:cs="Arial"/>
                <w:b/>
                <w:bCs/>
                <w:color w:val="000000"/>
                <w:sz w:val="20"/>
                <w:szCs w:val="20"/>
                <w:lang w:eastAsia="cs-CZ"/>
              </w:rPr>
              <w:t>Průřezová témata</w:t>
            </w:r>
          </w:p>
        </w:tc>
        <w:tc>
          <w:tcPr>
            <w:tcW w:w="1134"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rsidR="0094647B" w:rsidRPr="000B1BE2" w:rsidRDefault="0094647B" w:rsidP="0094647B">
            <w:pPr>
              <w:spacing w:after="0" w:line="240" w:lineRule="auto"/>
              <w:jc w:val="center"/>
              <w:rPr>
                <w:rFonts w:ascii="Times New Roman" w:eastAsia="Times New Roman" w:hAnsi="Times New Roman" w:cs="Times New Roman"/>
                <w:sz w:val="24"/>
                <w:szCs w:val="24"/>
                <w:lang w:eastAsia="cs-CZ"/>
              </w:rPr>
            </w:pPr>
            <w:r w:rsidRPr="000B1BE2">
              <w:rPr>
                <w:rFonts w:ascii="Arial" w:eastAsia="Times New Roman" w:hAnsi="Arial" w:cs="Arial"/>
                <w:b/>
                <w:bCs/>
                <w:color w:val="000000"/>
                <w:sz w:val="20"/>
                <w:szCs w:val="20"/>
                <w:lang w:eastAsia="cs-CZ"/>
              </w:rPr>
              <w:t>Mezipředmětové vztahy</w:t>
            </w:r>
          </w:p>
        </w:tc>
      </w:tr>
      <w:tr w:rsidR="0094647B" w:rsidRPr="000B1BE2" w:rsidTr="00D76AAF">
        <w:trPr>
          <w:trHeight w:val="510"/>
        </w:trPr>
        <w:tc>
          <w:tcPr>
            <w:tcW w:w="851"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rsidR="0094647B" w:rsidRPr="000B1BE2" w:rsidRDefault="0094647B" w:rsidP="0094647B">
            <w:pPr>
              <w:spacing w:after="0" w:line="240" w:lineRule="auto"/>
              <w:jc w:val="center"/>
              <w:rPr>
                <w:rFonts w:ascii="Arial" w:eastAsia="Times New Roman" w:hAnsi="Arial" w:cs="Arial"/>
                <w:b/>
                <w:bCs/>
                <w:color w:val="000000"/>
                <w:sz w:val="20"/>
                <w:szCs w:val="20"/>
                <w:lang w:eastAsia="cs-CZ"/>
              </w:rPr>
            </w:pPr>
          </w:p>
        </w:tc>
        <w:tc>
          <w:tcPr>
            <w:tcW w:w="993" w:type="dxa"/>
            <w:tcBorders>
              <w:top w:val="single" w:sz="4" w:space="0" w:color="000000"/>
              <w:left w:val="single" w:sz="4" w:space="0" w:color="000000"/>
              <w:bottom w:val="single" w:sz="4" w:space="0" w:color="000000"/>
              <w:right w:val="single" w:sz="4" w:space="0" w:color="000000"/>
            </w:tcBorders>
          </w:tcPr>
          <w:p w:rsidR="0094647B" w:rsidRDefault="0094647B" w:rsidP="0094647B">
            <w:pPr>
              <w:spacing w:after="0" w:line="240" w:lineRule="auto"/>
              <w:jc w:val="center"/>
              <w:rPr>
                <w:rFonts w:ascii="Arial" w:eastAsia="Times New Roman" w:hAnsi="Arial" w:cs="Arial"/>
                <w:b/>
                <w:bCs/>
                <w:color w:val="000000"/>
                <w:sz w:val="18"/>
                <w:szCs w:val="20"/>
                <w:lang w:eastAsia="cs-CZ"/>
              </w:rPr>
            </w:pPr>
          </w:p>
        </w:tc>
        <w:tc>
          <w:tcPr>
            <w:tcW w:w="3378"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rsidR="0094647B" w:rsidRPr="000B1BE2" w:rsidRDefault="0094647B" w:rsidP="0094647B">
            <w:pPr>
              <w:spacing w:after="0" w:line="240" w:lineRule="auto"/>
              <w:jc w:val="center"/>
              <w:rPr>
                <w:rFonts w:ascii="Arial" w:eastAsia="Times New Roman" w:hAnsi="Arial" w:cs="Arial"/>
                <w:b/>
                <w:bCs/>
                <w:color w:val="000000"/>
                <w:sz w:val="20"/>
                <w:szCs w:val="20"/>
                <w:lang w:eastAsia="cs-CZ"/>
              </w:rPr>
            </w:pPr>
          </w:p>
        </w:tc>
        <w:tc>
          <w:tcPr>
            <w:tcW w:w="1866"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rsidR="0094647B" w:rsidRPr="000B1BE2" w:rsidRDefault="0094647B" w:rsidP="0094647B">
            <w:pPr>
              <w:spacing w:after="0" w:line="240" w:lineRule="auto"/>
              <w:jc w:val="center"/>
              <w:rPr>
                <w:rFonts w:ascii="Arial" w:eastAsia="Times New Roman" w:hAnsi="Arial" w:cs="Arial"/>
                <w:b/>
                <w:bCs/>
                <w:color w:val="000000"/>
                <w:sz w:val="20"/>
                <w:szCs w:val="20"/>
                <w:lang w:eastAsia="cs-CZ"/>
              </w:rPr>
            </w:pPr>
            <w:r w:rsidRPr="000B1BE2">
              <w:rPr>
                <w:rFonts w:ascii="Arial" w:eastAsia="Times New Roman" w:hAnsi="Arial" w:cs="Arial"/>
                <w:b/>
                <w:bCs/>
                <w:color w:val="000000"/>
                <w:sz w:val="20"/>
                <w:szCs w:val="20"/>
                <w:lang w:eastAsia="cs-CZ"/>
              </w:rPr>
              <w:t>Rozmanitost živé a neživé přírody</w:t>
            </w:r>
          </w:p>
        </w:tc>
        <w:tc>
          <w:tcPr>
            <w:tcW w:w="1418"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rsidR="0094647B" w:rsidRPr="000B1BE2" w:rsidRDefault="0094647B" w:rsidP="0094647B">
            <w:pPr>
              <w:spacing w:after="0" w:line="240" w:lineRule="auto"/>
              <w:jc w:val="center"/>
              <w:rPr>
                <w:rFonts w:ascii="Arial" w:eastAsia="Times New Roman" w:hAnsi="Arial" w:cs="Arial"/>
                <w:b/>
                <w:bCs/>
                <w:color w:val="000000"/>
                <w:sz w:val="20"/>
                <w:szCs w:val="20"/>
                <w:lang w:eastAsia="cs-CZ"/>
              </w:rPr>
            </w:pPr>
          </w:p>
        </w:tc>
        <w:tc>
          <w:tcPr>
            <w:tcW w:w="1134"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rsidR="0094647B" w:rsidRPr="000B1BE2" w:rsidRDefault="0094647B" w:rsidP="0094647B">
            <w:pPr>
              <w:spacing w:after="0" w:line="240" w:lineRule="auto"/>
              <w:jc w:val="center"/>
              <w:rPr>
                <w:rFonts w:ascii="Arial" w:eastAsia="Times New Roman" w:hAnsi="Arial" w:cs="Arial"/>
                <w:b/>
                <w:bCs/>
                <w:color w:val="000000"/>
                <w:sz w:val="20"/>
                <w:szCs w:val="20"/>
                <w:lang w:eastAsia="cs-CZ"/>
              </w:rPr>
            </w:pPr>
          </w:p>
        </w:tc>
        <w:tc>
          <w:tcPr>
            <w:tcW w:w="1134"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rsidR="0094647B" w:rsidRPr="000B1BE2" w:rsidRDefault="0094647B" w:rsidP="0094647B">
            <w:pPr>
              <w:spacing w:after="0" w:line="240" w:lineRule="auto"/>
              <w:jc w:val="center"/>
              <w:rPr>
                <w:rFonts w:ascii="Arial" w:eastAsia="Times New Roman" w:hAnsi="Arial" w:cs="Arial"/>
                <w:b/>
                <w:bCs/>
                <w:color w:val="000000"/>
                <w:sz w:val="20"/>
                <w:szCs w:val="20"/>
                <w:lang w:eastAsia="cs-CZ"/>
              </w:rPr>
            </w:pPr>
          </w:p>
        </w:tc>
      </w:tr>
      <w:tr w:rsidR="0094647B" w:rsidRPr="000B1BE2" w:rsidTr="00D76AAF">
        <w:trPr>
          <w:trHeight w:val="510"/>
        </w:trPr>
        <w:tc>
          <w:tcPr>
            <w:tcW w:w="851" w:type="dxa"/>
            <w:tcBorders>
              <w:top w:val="single" w:sz="4" w:space="0" w:color="000000"/>
              <w:left w:val="single" w:sz="4" w:space="0" w:color="000000"/>
              <w:right w:val="single" w:sz="4" w:space="0" w:color="000000"/>
            </w:tcBorders>
            <w:tcMar>
              <w:top w:w="0" w:type="dxa"/>
              <w:left w:w="70" w:type="dxa"/>
              <w:bottom w:w="0" w:type="dxa"/>
              <w:right w:w="70" w:type="dxa"/>
            </w:tcMar>
            <w:hideMark/>
          </w:tcPr>
          <w:p w:rsidR="0094647B" w:rsidRPr="00D76AAF" w:rsidRDefault="0094647B" w:rsidP="0094647B">
            <w:pPr>
              <w:spacing w:after="0" w:line="240" w:lineRule="auto"/>
              <w:rPr>
                <w:rFonts w:ascii="Arial" w:eastAsia="Times New Roman" w:hAnsi="Arial" w:cs="Arial"/>
                <w:sz w:val="24"/>
                <w:szCs w:val="24"/>
                <w:lang w:eastAsia="cs-CZ"/>
              </w:rPr>
            </w:pPr>
            <w:r w:rsidRPr="00D76AAF">
              <w:rPr>
                <w:rFonts w:ascii="Arial" w:eastAsia="Times New Roman" w:hAnsi="Arial" w:cs="Arial"/>
                <w:sz w:val="20"/>
                <w:szCs w:val="24"/>
                <w:lang w:eastAsia="cs-CZ"/>
              </w:rPr>
              <w:t>4.–5.</w:t>
            </w:r>
          </w:p>
        </w:tc>
        <w:tc>
          <w:tcPr>
            <w:tcW w:w="993" w:type="dxa"/>
            <w:tcBorders>
              <w:top w:val="single" w:sz="4" w:space="0" w:color="000000"/>
              <w:left w:val="single" w:sz="4" w:space="0" w:color="000000"/>
              <w:right w:val="single" w:sz="4" w:space="0" w:color="000000"/>
            </w:tcBorders>
          </w:tcPr>
          <w:p w:rsidR="0094647B" w:rsidRPr="000B1BE2" w:rsidRDefault="00D76AAF" w:rsidP="0094647B">
            <w:pPr>
              <w:spacing w:after="0" w:line="240" w:lineRule="auto"/>
              <w:rPr>
                <w:rFonts w:ascii="Arial" w:eastAsia="Times New Roman" w:hAnsi="Arial" w:cs="Arial"/>
                <w:color w:val="000000"/>
                <w:sz w:val="20"/>
                <w:szCs w:val="20"/>
                <w:lang w:eastAsia="cs-CZ"/>
              </w:rPr>
            </w:pPr>
            <w:r>
              <w:t>ČJS-5-4-01</w:t>
            </w:r>
          </w:p>
        </w:tc>
        <w:tc>
          <w:tcPr>
            <w:tcW w:w="3378" w:type="dxa"/>
            <w:vMerge w:val="restart"/>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rsidR="0094647B" w:rsidRPr="000B1BE2" w:rsidRDefault="0094647B" w:rsidP="0094647B">
            <w:pPr>
              <w:spacing w:after="0" w:line="240" w:lineRule="auto"/>
              <w:rPr>
                <w:rFonts w:ascii="Times New Roman" w:eastAsia="Times New Roman" w:hAnsi="Times New Roman" w:cs="Times New Roman"/>
                <w:sz w:val="24"/>
                <w:szCs w:val="24"/>
                <w:lang w:eastAsia="cs-CZ"/>
              </w:rPr>
            </w:pPr>
            <w:r w:rsidRPr="000B1BE2">
              <w:rPr>
                <w:rFonts w:ascii="Arial" w:eastAsia="Times New Roman" w:hAnsi="Arial" w:cs="Arial"/>
                <w:color w:val="000000"/>
                <w:sz w:val="20"/>
                <w:szCs w:val="20"/>
                <w:lang w:eastAsia="cs-CZ"/>
              </w:rPr>
              <w:t> Zkoumá a hodnotí vlastnosti látek, využívá měření, tabulek a grafů.       </w:t>
            </w:r>
          </w:p>
          <w:p w:rsidR="0094647B" w:rsidRPr="000B1BE2" w:rsidRDefault="0094647B" w:rsidP="0094647B">
            <w:pPr>
              <w:spacing w:after="0" w:line="240" w:lineRule="auto"/>
              <w:rPr>
                <w:rFonts w:ascii="Times New Roman" w:eastAsia="Times New Roman" w:hAnsi="Times New Roman" w:cs="Times New Roman"/>
                <w:sz w:val="24"/>
                <w:szCs w:val="24"/>
                <w:lang w:eastAsia="cs-CZ"/>
              </w:rPr>
            </w:pPr>
            <w:r w:rsidRPr="000B1BE2">
              <w:rPr>
                <w:rFonts w:ascii="Arial" w:eastAsia="Times New Roman" w:hAnsi="Arial" w:cs="Arial"/>
                <w:color w:val="000000"/>
                <w:sz w:val="20"/>
                <w:szCs w:val="20"/>
                <w:lang w:eastAsia="cs-CZ"/>
              </w:rPr>
              <w:t>Objevuje propojenost prvků živé a neživé přírody.</w:t>
            </w:r>
          </w:p>
          <w:p w:rsidR="0094647B" w:rsidRPr="000B1BE2" w:rsidRDefault="0094647B" w:rsidP="0094647B">
            <w:pPr>
              <w:spacing w:after="0" w:line="240" w:lineRule="auto"/>
              <w:rPr>
                <w:rFonts w:ascii="Times New Roman" w:eastAsia="Times New Roman" w:hAnsi="Times New Roman" w:cs="Times New Roman"/>
                <w:sz w:val="24"/>
                <w:szCs w:val="24"/>
                <w:lang w:eastAsia="cs-CZ"/>
              </w:rPr>
            </w:pPr>
            <w:r w:rsidRPr="000B1BE2">
              <w:rPr>
                <w:rFonts w:ascii="Arial" w:eastAsia="Times New Roman" w:hAnsi="Arial" w:cs="Arial"/>
                <w:color w:val="000000"/>
                <w:sz w:val="20"/>
                <w:szCs w:val="20"/>
                <w:lang w:eastAsia="cs-CZ"/>
              </w:rPr>
              <w:t>Popíše změny látek a skupenství.        </w:t>
            </w:r>
          </w:p>
          <w:p w:rsidR="0094647B" w:rsidRPr="00D76AAF" w:rsidRDefault="0094647B" w:rsidP="0094647B">
            <w:pPr>
              <w:spacing w:after="0" w:line="240" w:lineRule="auto"/>
              <w:rPr>
                <w:rFonts w:ascii="Times New Roman" w:eastAsia="Times New Roman" w:hAnsi="Times New Roman" w:cs="Times New Roman"/>
                <w:sz w:val="24"/>
                <w:szCs w:val="24"/>
                <w:lang w:eastAsia="cs-CZ"/>
              </w:rPr>
            </w:pPr>
            <w:r w:rsidRPr="000B1BE2">
              <w:rPr>
                <w:rFonts w:ascii="Arial" w:eastAsia="Times New Roman" w:hAnsi="Arial" w:cs="Arial"/>
                <w:color w:val="000000"/>
                <w:sz w:val="20"/>
                <w:szCs w:val="20"/>
                <w:lang w:eastAsia="cs-CZ"/>
              </w:rPr>
              <w:t xml:space="preserve">Založí jednoduchý pokus, naplánuje a zdůvodní postup, vyhodnotí a vysvětlí výsledky pokusu. </w:t>
            </w:r>
            <w:r w:rsidRPr="00D76AAF">
              <w:rPr>
                <w:rFonts w:ascii="Arial" w:eastAsia="Times New Roman" w:hAnsi="Arial" w:cs="Arial"/>
                <w:sz w:val="20"/>
                <w:szCs w:val="20"/>
                <w:lang w:eastAsia="cs-CZ"/>
              </w:rPr>
              <w:t>Průběh pokusu zaznamenává pomocí digitálního zařízení. Z výstupů vytvoří digitální obsah.</w:t>
            </w:r>
          </w:p>
          <w:p w:rsidR="0094647B" w:rsidRPr="000B1BE2" w:rsidRDefault="0094647B" w:rsidP="0094647B">
            <w:pPr>
              <w:spacing w:after="0" w:line="240" w:lineRule="auto"/>
              <w:rPr>
                <w:rFonts w:ascii="Times New Roman" w:eastAsia="Times New Roman" w:hAnsi="Times New Roman" w:cs="Times New Roman"/>
                <w:sz w:val="24"/>
                <w:szCs w:val="24"/>
                <w:lang w:eastAsia="cs-CZ"/>
              </w:rPr>
            </w:pPr>
            <w:r w:rsidRPr="000B1BE2">
              <w:rPr>
                <w:rFonts w:ascii="Arial" w:eastAsia="Times New Roman" w:hAnsi="Arial" w:cs="Arial"/>
                <w:color w:val="000000"/>
                <w:sz w:val="20"/>
                <w:szCs w:val="20"/>
                <w:lang w:eastAsia="cs-CZ"/>
              </w:rPr>
              <w:t>Měří základní veličiny a prakticky užívá jejich základní jednotky.</w:t>
            </w:r>
          </w:p>
        </w:tc>
        <w:tc>
          <w:tcPr>
            <w:tcW w:w="1866" w:type="dxa"/>
            <w:tcBorders>
              <w:top w:val="single" w:sz="4" w:space="0" w:color="000000"/>
              <w:left w:val="single" w:sz="4" w:space="0" w:color="000000"/>
              <w:right w:val="single" w:sz="4" w:space="0" w:color="000000"/>
            </w:tcBorders>
            <w:tcMar>
              <w:top w:w="0" w:type="dxa"/>
              <w:left w:w="70" w:type="dxa"/>
              <w:bottom w:w="0" w:type="dxa"/>
              <w:right w:w="70" w:type="dxa"/>
            </w:tcMar>
            <w:hideMark/>
          </w:tcPr>
          <w:p w:rsidR="0094647B" w:rsidRPr="000B1BE2" w:rsidRDefault="0094647B" w:rsidP="0094647B">
            <w:pPr>
              <w:spacing w:after="0" w:line="240" w:lineRule="auto"/>
              <w:jc w:val="center"/>
              <w:rPr>
                <w:rFonts w:ascii="Times New Roman" w:eastAsia="Times New Roman" w:hAnsi="Times New Roman" w:cs="Times New Roman"/>
                <w:sz w:val="24"/>
                <w:szCs w:val="24"/>
                <w:lang w:eastAsia="cs-CZ"/>
              </w:rPr>
            </w:pPr>
            <w:r w:rsidRPr="000B1BE2">
              <w:rPr>
                <w:rFonts w:ascii="Arial" w:eastAsia="Times New Roman" w:hAnsi="Arial" w:cs="Arial"/>
                <w:color w:val="000000"/>
                <w:sz w:val="20"/>
                <w:szCs w:val="20"/>
                <w:lang w:eastAsia="cs-CZ"/>
              </w:rPr>
              <w:t>Látky a jejich vlastnosti</w:t>
            </w:r>
          </w:p>
        </w:tc>
        <w:tc>
          <w:tcPr>
            <w:tcW w:w="1418" w:type="dxa"/>
            <w:tcBorders>
              <w:top w:val="single" w:sz="4" w:space="0" w:color="000000"/>
              <w:left w:val="single" w:sz="4" w:space="0" w:color="000000"/>
              <w:right w:val="single" w:sz="4" w:space="0" w:color="000000"/>
            </w:tcBorders>
            <w:tcMar>
              <w:top w:w="0" w:type="dxa"/>
              <w:left w:w="70" w:type="dxa"/>
              <w:bottom w:w="0" w:type="dxa"/>
              <w:right w:w="70" w:type="dxa"/>
            </w:tcMar>
            <w:hideMark/>
          </w:tcPr>
          <w:p w:rsidR="0094647B" w:rsidRPr="000B1BE2" w:rsidRDefault="0094647B" w:rsidP="0094647B">
            <w:pPr>
              <w:spacing w:after="0" w:line="240" w:lineRule="auto"/>
              <w:rPr>
                <w:rFonts w:ascii="Times New Roman" w:eastAsia="Times New Roman" w:hAnsi="Times New Roman" w:cs="Times New Roman"/>
                <w:sz w:val="24"/>
                <w:szCs w:val="24"/>
                <w:lang w:eastAsia="cs-CZ"/>
              </w:rPr>
            </w:pPr>
          </w:p>
        </w:tc>
        <w:tc>
          <w:tcPr>
            <w:tcW w:w="1134" w:type="dxa"/>
            <w:tcBorders>
              <w:top w:val="single" w:sz="4" w:space="0" w:color="000000"/>
              <w:left w:val="single" w:sz="4" w:space="0" w:color="000000"/>
              <w:right w:val="single" w:sz="4" w:space="0" w:color="000000"/>
            </w:tcBorders>
            <w:tcMar>
              <w:top w:w="0" w:type="dxa"/>
              <w:left w:w="70" w:type="dxa"/>
              <w:bottom w:w="0" w:type="dxa"/>
              <w:right w:w="70" w:type="dxa"/>
            </w:tcMar>
            <w:hideMark/>
          </w:tcPr>
          <w:p w:rsidR="0094647B" w:rsidRPr="000B1BE2" w:rsidRDefault="0094647B" w:rsidP="0094647B">
            <w:pPr>
              <w:spacing w:after="0" w:line="240" w:lineRule="auto"/>
              <w:rPr>
                <w:rFonts w:ascii="Times New Roman" w:eastAsia="Times New Roman" w:hAnsi="Times New Roman" w:cs="Times New Roman"/>
                <w:sz w:val="24"/>
                <w:szCs w:val="24"/>
                <w:lang w:eastAsia="cs-CZ"/>
              </w:rPr>
            </w:pPr>
          </w:p>
        </w:tc>
        <w:tc>
          <w:tcPr>
            <w:tcW w:w="1134" w:type="dxa"/>
            <w:tcBorders>
              <w:top w:val="single" w:sz="4" w:space="0" w:color="000000"/>
              <w:left w:val="single" w:sz="4" w:space="0" w:color="000000"/>
              <w:right w:val="single" w:sz="4" w:space="0" w:color="000000"/>
            </w:tcBorders>
            <w:tcMar>
              <w:top w:w="0" w:type="dxa"/>
              <w:left w:w="70" w:type="dxa"/>
              <w:bottom w:w="0" w:type="dxa"/>
              <w:right w:w="70" w:type="dxa"/>
            </w:tcMar>
            <w:hideMark/>
          </w:tcPr>
          <w:p w:rsidR="0094647B" w:rsidRPr="000B1BE2" w:rsidRDefault="0094647B" w:rsidP="0094647B">
            <w:pPr>
              <w:spacing w:after="0" w:line="240" w:lineRule="auto"/>
              <w:rPr>
                <w:rFonts w:ascii="Times New Roman" w:eastAsia="Times New Roman" w:hAnsi="Times New Roman" w:cs="Times New Roman"/>
                <w:sz w:val="24"/>
                <w:szCs w:val="24"/>
                <w:lang w:eastAsia="cs-CZ"/>
              </w:rPr>
            </w:pPr>
          </w:p>
        </w:tc>
      </w:tr>
      <w:tr w:rsidR="0094647B" w:rsidRPr="000B1BE2" w:rsidTr="00D76AAF">
        <w:trPr>
          <w:trHeight w:val="255"/>
        </w:trPr>
        <w:tc>
          <w:tcPr>
            <w:tcW w:w="851" w:type="dxa"/>
            <w:tcBorders>
              <w:left w:val="single" w:sz="4" w:space="0" w:color="000000"/>
              <w:right w:val="single" w:sz="4" w:space="0" w:color="000000"/>
            </w:tcBorders>
            <w:tcMar>
              <w:top w:w="0" w:type="dxa"/>
              <w:left w:w="70" w:type="dxa"/>
              <w:bottom w:w="0" w:type="dxa"/>
              <w:right w:w="70" w:type="dxa"/>
            </w:tcMar>
            <w:hideMark/>
          </w:tcPr>
          <w:p w:rsidR="0094647B" w:rsidRPr="000B1BE2" w:rsidRDefault="0094647B" w:rsidP="0094647B">
            <w:pPr>
              <w:spacing w:after="0" w:line="240" w:lineRule="auto"/>
              <w:jc w:val="center"/>
              <w:rPr>
                <w:rFonts w:ascii="Times New Roman" w:eastAsia="Times New Roman" w:hAnsi="Times New Roman" w:cs="Times New Roman"/>
                <w:sz w:val="24"/>
                <w:szCs w:val="24"/>
                <w:lang w:eastAsia="cs-CZ"/>
              </w:rPr>
            </w:pPr>
            <w:r w:rsidRPr="000B1BE2">
              <w:rPr>
                <w:rFonts w:ascii="Arial" w:eastAsia="Times New Roman" w:hAnsi="Arial" w:cs="Arial"/>
                <w:color w:val="000000"/>
                <w:sz w:val="20"/>
                <w:szCs w:val="20"/>
                <w:lang w:eastAsia="cs-CZ"/>
              </w:rPr>
              <w:t>.</w:t>
            </w:r>
          </w:p>
        </w:tc>
        <w:tc>
          <w:tcPr>
            <w:tcW w:w="993" w:type="dxa"/>
            <w:tcBorders>
              <w:left w:val="single" w:sz="4" w:space="0" w:color="000000"/>
              <w:right w:val="single" w:sz="4" w:space="0" w:color="000000"/>
            </w:tcBorders>
          </w:tcPr>
          <w:p w:rsidR="0094647B" w:rsidRPr="000B1BE2" w:rsidRDefault="0094647B" w:rsidP="0094647B">
            <w:pPr>
              <w:spacing w:after="0" w:line="240" w:lineRule="auto"/>
              <w:rPr>
                <w:rFonts w:ascii="Times New Roman" w:eastAsia="Times New Roman" w:hAnsi="Times New Roman" w:cs="Times New Roman"/>
                <w:sz w:val="24"/>
                <w:szCs w:val="24"/>
                <w:lang w:eastAsia="cs-CZ"/>
              </w:rPr>
            </w:pPr>
          </w:p>
        </w:tc>
        <w:tc>
          <w:tcPr>
            <w:tcW w:w="3378" w:type="dxa"/>
            <w:vMerge/>
            <w:tcBorders>
              <w:top w:val="single" w:sz="4" w:space="0" w:color="000000"/>
              <w:left w:val="single" w:sz="4" w:space="0" w:color="000000"/>
              <w:bottom w:val="single" w:sz="4" w:space="0" w:color="000000"/>
              <w:right w:val="single" w:sz="4" w:space="0" w:color="000000"/>
            </w:tcBorders>
            <w:vAlign w:val="center"/>
            <w:hideMark/>
          </w:tcPr>
          <w:p w:rsidR="0094647B" w:rsidRPr="000B1BE2" w:rsidRDefault="0094647B" w:rsidP="0094647B">
            <w:pPr>
              <w:spacing w:after="0" w:line="240" w:lineRule="auto"/>
              <w:rPr>
                <w:rFonts w:ascii="Times New Roman" w:eastAsia="Times New Roman" w:hAnsi="Times New Roman" w:cs="Times New Roman"/>
                <w:sz w:val="24"/>
                <w:szCs w:val="24"/>
                <w:lang w:eastAsia="cs-CZ"/>
              </w:rPr>
            </w:pPr>
          </w:p>
        </w:tc>
        <w:tc>
          <w:tcPr>
            <w:tcW w:w="1866" w:type="dxa"/>
            <w:tcBorders>
              <w:left w:val="single" w:sz="4" w:space="0" w:color="000000"/>
              <w:right w:val="single" w:sz="4" w:space="0" w:color="000000"/>
            </w:tcBorders>
            <w:tcMar>
              <w:top w:w="0" w:type="dxa"/>
              <w:left w:w="70" w:type="dxa"/>
              <w:bottom w:w="0" w:type="dxa"/>
              <w:right w:w="70" w:type="dxa"/>
            </w:tcMar>
            <w:hideMark/>
          </w:tcPr>
          <w:p w:rsidR="0094647B" w:rsidRPr="000B1BE2" w:rsidRDefault="00D76AAF" w:rsidP="0094647B">
            <w:pPr>
              <w:spacing w:after="0" w:line="240" w:lineRule="auto"/>
              <w:jc w:val="center"/>
              <w:rPr>
                <w:rFonts w:ascii="Times New Roman" w:eastAsia="Times New Roman" w:hAnsi="Times New Roman" w:cs="Times New Roman"/>
                <w:sz w:val="24"/>
                <w:szCs w:val="24"/>
                <w:lang w:eastAsia="cs-CZ"/>
              </w:rPr>
            </w:pPr>
            <w:r w:rsidRPr="00D76AAF">
              <w:rPr>
                <w:rFonts w:ascii="Arial" w:eastAsia="Times New Roman" w:hAnsi="Arial" w:cs="Arial"/>
                <w:sz w:val="20"/>
                <w:szCs w:val="24"/>
                <w:lang w:eastAsia="cs-CZ"/>
              </w:rPr>
              <w:t>Tvorba digitálního obsahu</w:t>
            </w:r>
            <w:r>
              <w:rPr>
                <w:rFonts w:ascii="Times New Roman" w:eastAsia="Times New Roman" w:hAnsi="Times New Roman" w:cs="Times New Roman"/>
                <w:sz w:val="24"/>
                <w:szCs w:val="24"/>
                <w:lang w:eastAsia="cs-CZ"/>
              </w:rPr>
              <w:t>.</w:t>
            </w:r>
          </w:p>
        </w:tc>
        <w:tc>
          <w:tcPr>
            <w:tcW w:w="1418" w:type="dxa"/>
            <w:tcBorders>
              <w:left w:val="single" w:sz="4" w:space="0" w:color="000000"/>
              <w:right w:val="single" w:sz="4" w:space="0" w:color="000000"/>
            </w:tcBorders>
            <w:tcMar>
              <w:top w:w="0" w:type="dxa"/>
              <w:left w:w="70" w:type="dxa"/>
              <w:bottom w:w="0" w:type="dxa"/>
              <w:right w:w="70" w:type="dxa"/>
            </w:tcMar>
            <w:hideMark/>
          </w:tcPr>
          <w:p w:rsidR="0094647B" w:rsidRPr="000B1BE2" w:rsidRDefault="0094647B" w:rsidP="0094647B">
            <w:pPr>
              <w:spacing w:after="0" w:line="240" w:lineRule="auto"/>
              <w:jc w:val="center"/>
              <w:rPr>
                <w:rFonts w:ascii="Times New Roman" w:eastAsia="Times New Roman" w:hAnsi="Times New Roman" w:cs="Times New Roman"/>
                <w:sz w:val="24"/>
                <w:szCs w:val="24"/>
                <w:lang w:eastAsia="cs-CZ"/>
              </w:rPr>
            </w:pPr>
            <w:r w:rsidRPr="000B1BE2">
              <w:rPr>
                <w:rFonts w:ascii="Arial" w:eastAsia="Times New Roman" w:hAnsi="Arial" w:cs="Arial"/>
                <w:color w:val="000000"/>
                <w:sz w:val="20"/>
                <w:szCs w:val="20"/>
                <w:lang w:eastAsia="cs-CZ"/>
              </w:rPr>
              <w:t>Pracovní</w:t>
            </w:r>
          </w:p>
          <w:p w:rsidR="0094647B" w:rsidRPr="000B1BE2" w:rsidRDefault="0094647B" w:rsidP="0094647B">
            <w:pPr>
              <w:spacing w:after="0" w:line="240" w:lineRule="auto"/>
              <w:rPr>
                <w:rFonts w:ascii="Times New Roman" w:eastAsia="Times New Roman" w:hAnsi="Times New Roman" w:cs="Times New Roman"/>
                <w:sz w:val="24"/>
                <w:szCs w:val="24"/>
                <w:lang w:eastAsia="cs-CZ"/>
              </w:rPr>
            </w:pPr>
          </w:p>
        </w:tc>
        <w:tc>
          <w:tcPr>
            <w:tcW w:w="1134" w:type="dxa"/>
            <w:tcBorders>
              <w:left w:val="single" w:sz="4" w:space="0" w:color="000000"/>
              <w:right w:val="single" w:sz="4" w:space="0" w:color="000000"/>
            </w:tcBorders>
            <w:tcMar>
              <w:top w:w="0" w:type="dxa"/>
              <w:left w:w="70" w:type="dxa"/>
              <w:bottom w:w="0" w:type="dxa"/>
              <w:right w:w="70" w:type="dxa"/>
            </w:tcMar>
            <w:hideMark/>
          </w:tcPr>
          <w:p w:rsidR="0094647B" w:rsidRPr="000B1BE2" w:rsidRDefault="0094647B" w:rsidP="0094647B">
            <w:pPr>
              <w:spacing w:after="0" w:line="240" w:lineRule="auto"/>
              <w:rPr>
                <w:rFonts w:ascii="Times New Roman" w:eastAsia="Times New Roman" w:hAnsi="Times New Roman" w:cs="Times New Roman"/>
                <w:sz w:val="24"/>
                <w:szCs w:val="24"/>
                <w:lang w:eastAsia="cs-CZ"/>
              </w:rPr>
            </w:pPr>
          </w:p>
        </w:tc>
        <w:tc>
          <w:tcPr>
            <w:tcW w:w="1134" w:type="dxa"/>
            <w:tcBorders>
              <w:left w:val="single" w:sz="4" w:space="0" w:color="000000"/>
              <w:right w:val="single" w:sz="4" w:space="0" w:color="000000"/>
            </w:tcBorders>
            <w:tcMar>
              <w:top w:w="0" w:type="dxa"/>
              <w:left w:w="70" w:type="dxa"/>
              <w:bottom w:w="0" w:type="dxa"/>
              <w:right w:w="70" w:type="dxa"/>
            </w:tcMar>
            <w:hideMark/>
          </w:tcPr>
          <w:p w:rsidR="0094647B" w:rsidRPr="000B1BE2" w:rsidRDefault="0094647B" w:rsidP="0094647B">
            <w:pPr>
              <w:spacing w:after="0" w:line="240" w:lineRule="auto"/>
              <w:jc w:val="center"/>
              <w:rPr>
                <w:rFonts w:ascii="Times New Roman" w:eastAsia="Times New Roman" w:hAnsi="Times New Roman" w:cs="Times New Roman"/>
                <w:sz w:val="24"/>
                <w:szCs w:val="24"/>
                <w:lang w:eastAsia="cs-CZ"/>
              </w:rPr>
            </w:pPr>
            <w:r w:rsidRPr="000B1BE2">
              <w:rPr>
                <w:rFonts w:ascii="Arial" w:eastAsia="Times New Roman" w:hAnsi="Arial" w:cs="Arial"/>
                <w:color w:val="000000"/>
                <w:sz w:val="20"/>
                <w:szCs w:val="20"/>
                <w:lang w:eastAsia="cs-CZ"/>
              </w:rPr>
              <w:t>PČ, M</w:t>
            </w:r>
          </w:p>
        </w:tc>
      </w:tr>
      <w:tr w:rsidR="0094647B" w:rsidRPr="000B1BE2" w:rsidTr="00D76AAF">
        <w:trPr>
          <w:trHeight w:val="255"/>
        </w:trPr>
        <w:tc>
          <w:tcPr>
            <w:tcW w:w="851" w:type="dxa"/>
            <w:tcBorders>
              <w:left w:val="single" w:sz="4" w:space="0" w:color="000000"/>
              <w:right w:val="single" w:sz="4" w:space="0" w:color="000000"/>
            </w:tcBorders>
            <w:tcMar>
              <w:top w:w="0" w:type="dxa"/>
              <w:left w:w="70" w:type="dxa"/>
              <w:bottom w:w="0" w:type="dxa"/>
              <w:right w:w="70" w:type="dxa"/>
            </w:tcMar>
            <w:hideMark/>
          </w:tcPr>
          <w:p w:rsidR="0094647B" w:rsidRPr="000B1BE2" w:rsidRDefault="0094647B" w:rsidP="0094647B">
            <w:pPr>
              <w:spacing w:after="0" w:line="240" w:lineRule="auto"/>
              <w:jc w:val="center"/>
              <w:rPr>
                <w:rFonts w:ascii="Times New Roman" w:eastAsia="Times New Roman" w:hAnsi="Times New Roman" w:cs="Times New Roman"/>
                <w:sz w:val="24"/>
                <w:szCs w:val="24"/>
                <w:lang w:eastAsia="cs-CZ"/>
              </w:rPr>
            </w:pPr>
            <w:r w:rsidRPr="000B1BE2">
              <w:rPr>
                <w:rFonts w:ascii="Arial" w:eastAsia="Times New Roman" w:hAnsi="Arial" w:cs="Arial"/>
                <w:color w:val="000000"/>
                <w:sz w:val="20"/>
                <w:szCs w:val="20"/>
                <w:lang w:eastAsia="cs-CZ"/>
              </w:rPr>
              <w:t>4.</w:t>
            </w:r>
          </w:p>
          <w:p w:rsidR="0094647B" w:rsidRPr="000B1BE2" w:rsidRDefault="0094647B" w:rsidP="0094647B">
            <w:pPr>
              <w:spacing w:after="0" w:line="240" w:lineRule="auto"/>
              <w:rPr>
                <w:rFonts w:ascii="Times New Roman" w:eastAsia="Times New Roman" w:hAnsi="Times New Roman" w:cs="Times New Roman"/>
                <w:sz w:val="24"/>
                <w:szCs w:val="24"/>
                <w:lang w:eastAsia="cs-CZ"/>
              </w:rPr>
            </w:pPr>
          </w:p>
        </w:tc>
        <w:tc>
          <w:tcPr>
            <w:tcW w:w="993" w:type="dxa"/>
            <w:tcBorders>
              <w:left w:val="single" w:sz="4" w:space="0" w:color="000000"/>
              <w:right w:val="single" w:sz="4" w:space="0" w:color="000000"/>
            </w:tcBorders>
          </w:tcPr>
          <w:p w:rsidR="0094647B" w:rsidRPr="000B1BE2" w:rsidRDefault="00D76AAF" w:rsidP="0094647B">
            <w:pPr>
              <w:spacing w:after="0" w:line="240" w:lineRule="auto"/>
              <w:rPr>
                <w:rFonts w:ascii="Times New Roman" w:eastAsia="Times New Roman" w:hAnsi="Times New Roman" w:cs="Times New Roman"/>
                <w:sz w:val="24"/>
                <w:szCs w:val="24"/>
                <w:lang w:eastAsia="cs-CZ"/>
              </w:rPr>
            </w:pPr>
            <w:r>
              <w:t>ČJS-5-4-06</w:t>
            </w:r>
          </w:p>
        </w:tc>
        <w:tc>
          <w:tcPr>
            <w:tcW w:w="3378" w:type="dxa"/>
            <w:vMerge/>
            <w:tcBorders>
              <w:top w:val="single" w:sz="4" w:space="0" w:color="000000"/>
              <w:left w:val="single" w:sz="4" w:space="0" w:color="000000"/>
              <w:bottom w:val="single" w:sz="4" w:space="0" w:color="000000"/>
              <w:right w:val="single" w:sz="4" w:space="0" w:color="000000"/>
            </w:tcBorders>
            <w:vAlign w:val="center"/>
            <w:hideMark/>
          </w:tcPr>
          <w:p w:rsidR="0094647B" w:rsidRPr="000B1BE2" w:rsidRDefault="0094647B" w:rsidP="0094647B">
            <w:pPr>
              <w:spacing w:after="0" w:line="240" w:lineRule="auto"/>
              <w:rPr>
                <w:rFonts w:ascii="Times New Roman" w:eastAsia="Times New Roman" w:hAnsi="Times New Roman" w:cs="Times New Roman"/>
                <w:sz w:val="24"/>
                <w:szCs w:val="24"/>
                <w:lang w:eastAsia="cs-CZ"/>
              </w:rPr>
            </w:pPr>
          </w:p>
        </w:tc>
        <w:tc>
          <w:tcPr>
            <w:tcW w:w="1866" w:type="dxa"/>
            <w:tcBorders>
              <w:left w:val="single" w:sz="4" w:space="0" w:color="000000"/>
              <w:right w:val="single" w:sz="4" w:space="0" w:color="000000"/>
            </w:tcBorders>
            <w:shd w:val="clear" w:color="auto" w:fill="auto"/>
            <w:tcMar>
              <w:top w:w="0" w:type="dxa"/>
              <w:left w:w="70" w:type="dxa"/>
              <w:bottom w:w="0" w:type="dxa"/>
              <w:right w:w="70" w:type="dxa"/>
            </w:tcMar>
            <w:hideMark/>
          </w:tcPr>
          <w:p w:rsidR="0094647B" w:rsidRPr="00D76AAF" w:rsidRDefault="0094647B" w:rsidP="00D76AAF">
            <w:pPr>
              <w:rPr>
                <w:rFonts w:ascii="Times New Roman" w:eastAsia="Times New Roman" w:hAnsi="Times New Roman" w:cs="Times New Roman"/>
                <w:sz w:val="24"/>
                <w:szCs w:val="24"/>
                <w:lang w:eastAsia="cs-CZ"/>
              </w:rPr>
            </w:pPr>
          </w:p>
        </w:tc>
        <w:tc>
          <w:tcPr>
            <w:tcW w:w="1418" w:type="dxa"/>
            <w:tcBorders>
              <w:left w:val="single" w:sz="4" w:space="0" w:color="000000"/>
              <w:right w:val="single" w:sz="4" w:space="0" w:color="000000"/>
            </w:tcBorders>
            <w:tcMar>
              <w:top w:w="0" w:type="dxa"/>
              <w:left w:w="70" w:type="dxa"/>
              <w:bottom w:w="0" w:type="dxa"/>
              <w:right w:w="70" w:type="dxa"/>
            </w:tcMar>
            <w:hideMark/>
          </w:tcPr>
          <w:p w:rsidR="0094647B" w:rsidRPr="000B1BE2" w:rsidRDefault="0094647B" w:rsidP="0094647B">
            <w:pPr>
              <w:spacing w:after="0" w:line="240" w:lineRule="auto"/>
              <w:jc w:val="center"/>
              <w:rPr>
                <w:rFonts w:ascii="Times New Roman" w:eastAsia="Times New Roman" w:hAnsi="Times New Roman" w:cs="Times New Roman"/>
                <w:sz w:val="24"/>
                <w:szCs w:val="24"/>
                <w:lang w:eastAsia="cs-CZ"/>
              </w:rPr>
            </w:pPr>
            <w:r w:rsidRPr="000B1BE2">
              <w:rPr>
                <w:rFonts w:ascii="Arial" w:eastAsia="Times New Roman" w:hAnsi="Arial" w:cs="Arial"/>
                <w:color w:val="000000"/>
                <w:sz w:val="20"/>
                <w:szCs w:val="20"/>
                <w:lang w:eastAsia="cs-CZ"/>
              </w:rPr>
              <w:t>Učení</w:t>
            </w:r>
          </w:p>
          <w:p w:rsidR="0094647B" w:rsidRPr="000B1BE2" w:rsidRDefault="0094647B" w:rsidP="0094647B">
            <w:pPr>
              <w:spacing w:after="240" w:line="240" w:lineRule="auto"/>
              <w:rPr>
                <w:rFonts w:ascii="Times New Roman" w:eastAsia="Times New Roman" w:hAnsi="Times New Roman" w:cs="Times New Roman"/>
                <w:sz w:val="24"/>
                <w:szCs w:val="24"/>
                <w:lang w:eastAsia="cs-CZ"/>
              </w:rPr>
            </w:pPr>
            <w:r w:rsidRPr="000B1BE2">
              <w:rPr>
                <w:rFonts w:ascii="Times New Roman" w:eastAsia="Times New Roman" w:hAnsi="Times New Roman" w:cs="Times New Roman"/>
                <w:sz w:val="24"/>
                <w:szCs w:val="24"/>
                <w:lang w:eastAsia="cs-CZ"/>
              </w:rPr>
              <w:br/>
            </w:r>
          </w:p>
          <w:p w:rsidR="0094647B" w:rsidRPr="000B1BE2" w:rsidRDefault="0094647B" w:rsidP="0094647B">
            <w:pPr>
              <w:spacing w:after="0" w:line="240" w:lineRule="auto"/>
              <w:jc w:val="center"/>
              <w:rPr>
                <w:rFonts w:ascii="Times New Roman" w:eastAsia="Times New Roman" w:hAnsi="Times New Roman" w:cs="Times New Roman"/>
                <w:sz w:val="24"/>
                <w:szCs w:val="24"/>
                <w:lang w:eastAsia="cs-CZ"/>
              </w:rPr>
            </w:pPr>
            <w:r w:rsidRPr="00D76AAF">
              <w:rPr>
                <w:rFonts w:ascii="Arial" w:eastAsia="Times New Roman" w:hAnsi="Arial" w:cs="Arial"/>
                <w:sz w:val="20"/>
                <w:szCs w:val="20"/>
                <w:lang w:eastAsia="cs-CZ"/>
              </w:rPr>
              <w:t>Digitální</w:t>
            </w:r>
          </w:p>
        </w:tc>
        <w:tc>
          <w:tcPr>
            <w:tcW w:w="1134" w:type="dxa"/>
            <w:tcBorders>
              <w:left w:val="single" w:sz="4" w:space="0" w:color="000000"/>
              <w:right w:val="single" w:sz="4" w:space="0" w:color="000000"/>
            </w:tcBorders>
            <w:tcMar>
              <w:top w:w="0" w:type="dxa"/>
              <w:left w:w="70" w:type="dxa"/>
              <w:bottom w:w="0" w:type="dxa"/>
              <w:right w:w="70" w:type="dxa"/>
            </w:tcMar>
            <w:hideMark/>
          </w:tcPr>
          <w:p w:rsidR="0094647B" w:rsidRPr="000B1BE2" w:rsidRDefault="0094647B" w:rsidP="0094647B">
            <w:pPr>
              <w:spacing w:after="0" w:line="240" w:lineRule="auto"/>
              <w:rPr>
                <w:rFonts w:ascii="Times New Roman" w:eastAsia="Times New Roman" w:hAnsi="Times New Roman" w:cs="Times New Roman"/>
                <w:sz w:val="24"/>
                <w:szCs w:val="24"/>
                <w:lang w:eastAsia="cs-CZ"/>
              </w:rPr>
            </w:pPr>
          </w:p>
        </w:tc>
        <w:tc>
          <w:tcPr>
            <w:tcW w:w="1134" w:type="dxa"/>
            <w:tcBorders>
              <w:left w:val="single" w:sz="4" w:space="0" w:color="000000"/>
              <w:right w:val="single" w:sz="4" w:space="0" w:color="000000"/>
            </w:tcBorders>
            <w:tcMar>
              <w:top w:w="0" w:type="dxa"/>
              <w:left w:w="70" w:type="dxa"/>
              <w:bottom w:w="0" w:type="dxa"/>
              <w:right w:w="70" w:type="dxa"/>
            </w:tcMar>
            <w:hideMark/>
          </w:tcPr>
          <w:p w:rsidR="0094647B" w:rsidRDefault="0094647B" w:rsidP="0094647B">
            <w:pPr>
              <w:spacing w:after="0" w:line="240" w:lineRule="auto"/>
              <w:rPr>
                <w:rFonts w:ascii="Times New Roman" w:eastAsia="Times New Roman" w:hAnsi="Times New Roman" w:cs="Times New Roman"/>
                <w:sz w:val="24"/>
                <w:szCs w:val="24"/>
                <w:lang w:eastAsia="cs-CZ"/>
              </w:rPr>
            </w:pPr>
          </w:p>
          <w:p w:rsidR="009129CA" w:rsidRDefault="009129CA" w:rsidP="0094647B">
            <w:pPr>
              <w:spacing w:after="0" w:line="240" w:lineRule="auto"/>
              <w:rPr>
                <w:rFonts w:ascii="Times New Roman" w:eastAsia="Times New Roman" w:hAnsi="Times New Roman" w:cs="Times New Roman"/>
                <w:sz w:val="24"/>
                <w:szCs w:val="24"/>
                <w:lang w:eastAsia="cs-CZ"/>
              </w:rPr>
            </w:pPr>
          </w:p>
          <w:p w:rsidR="009129CA" w:rsidRDefault="009129CA" w:rsidP="0094647B">
            <w:pPr>
              <w:spacing w:after="0" w:line="240" w:lineRule="auto"/>
              <w:rPr>
                <w:rFonts w:ascii="Times New Roman" w:eastAsia="Times New Roman" w:hAnsi="Times New Roman" w:cs="Times New Roman"/>
                <w:sz w:val="24"/>
                <w:szCs w:val="24"/>
                <w:lang w:eastAsia="cs-CZ"/>
              </w:rPr>
            </w:pPr>
          </w:p>
          <w:p w:rsidR="009129CA" w:rsidRPr="000B1BE2" w:rsidRDefault="009129CA" w:rsidP="009129CA">
            <w:pPr>
              <w:spacing w:after="0" w:line="240" w:lineRule="auto"/>
              <w:jc w:val="center"/>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INF</w:t>
            </w:r>
          </w:p>
        </w:tc>
      </w:tr>
      <w:tr w:rsidR="0094647B" w:rsidRPr="000B1BE2" w:rsidTr="00D76AAF">
        <w:trPr>
          <w:trHeight w:val="765"/>
        </w:trPr>
        <w:tc>
          <w:tcPr>
            <w:tcW w:w="851" w:type="dxa"/>
            <w:tcBorders>
              <w:left w:val="single" w:sz="4" w:space="0" w:color="000000"/>
              <w:right w:val="single" w:sz="4" w:space="0" w:color="000000"/>
            </w:tcBorders>
            <w:tcMar>
              <w:top w:w="0" w:type="dxa"/>
              <w:left w:w="70" w:type="dxa"/>
              <w:bottom w:w="0" w:type="dxa"/>
              <w:right w:w="70" w:type="dxa"/>
            </w:tcMar>
            <w:hideMark/>
          </w:tcPr>
          <w:p w:rsidR="0094647B" w:rsidRPr="000B1BE2" w:rsidRDefault="0094647B" w:rsidP="0094647B">
            <w:pPr>
              <w:spacing w:after="0" w:line="240" w:lineRule="auto"/>
              <w:jc w:val="center"/>
              <w:rPr>
                <w:rFonts w:ascii="Times New Roman" w:eastAsia="Times New Roman" w:hAnsi="Times New Roman" w:cs="Times New Roman"/>
                <w:sz w:val="24"/>
                <w:szCs w:val="24"/>
                <w:lang w:eastAsia="cs-CZ"/>
              </w:rPr>
            </w:pPr>
            <w:r w:rsidRPr="000B1BE2">
              <w:rPr>
                <w:rFonts w:ascii="Arial" w:eastAsia="Times New Roman" w:hAnsi="Arial" w:cs="Arial"/>
                <w:color w:val="000000"/>
                <w:sz w:val="20"/>
                <w:szCs w:val="20"/>
                <w:lang w:eastAsia="cs-CZ"/>
              </w:rPr>
              <w:t>4. - 5.</w:t>
            </w:r>
          </w:p>
        </w:tc>
        <w:tc>
          <w:tcPr>
            <w:tcW w:w="993" w:type="dxa"/>
            <w:tcBorders>
              <w:left w:val="single" w:sz="4" w:space="0" w:color="000000"/>
              <w:right w:val="single" w:sz="4" w:space="0" w:color="000000"/>
            </w:tcBorders>
          </w:tcPr>
          <w:p w:rsidR="0094647B" w:rsidRPr="000B1BE2" w:rsidRDefault="0094647B" w:rsidP="0094647B">
            <w:pPr>
              <w:spacing w:after="0" w:line="240" w:lineRule="auto"/>
              <w:rPr>
                <w:rFonts w:ascii="Times New Roman" w:eastAsia="Times New Roman" w:hAnsi="Times New Roman" w:cs="Times New Roman"/>
                <w:sz w:val="24"/>
                <w:szCs w:val="24"/>
                <w:lang w:eastAsia="cs-CZ"/>
              </w:rPr>
            </w:pPr>
          </w:p>
        </w:tc>
        <w:tc>
          <w:tcPr>
            <w:tcW w:w="3378" w:type="dxa"/>
            <w:vMerge/>
            <w:tcBorders>
              <w:top w:val="single" w:sz="4" w:space="0" w:color="000000"/>
              <w:left w:val="single" w:sz="4" w:space="0" w:color="000000"/>
              <w:bottom w:val="single" w:sz="4" w:space="0" w:color="000000"/>
              <w:right w:val="single" w:sz="4" w:space="0" w:color="000000"/>
            </w:tcBorders>
            <w:vAlign w:val="center"/>
            <w:hideMark/>
          </w:tcPr>
          <w:p w:rsidR="0094647B" w:rsidRPr="000B1BE2" w:rsidRDefault="0094647B" w:rsidP="0094647B">
            <w:pPr>
              <w:spacing w:after="0" w:line="240" w:lineRule="auto"/>
              <w:rPr>
                <w:rFonts w:ascii="Times New Roman" w:eastAsia="Times New Roman" w:hAnsi="Times New Roman" w:cs="Times New Roman"/>
                <w:sz w:val="24"/>
                <w:szCs w:val="24"/>
                <w:lang w:eastAsia="cs-CZ"/>
              </w:rPr>
            </w:pPr>
          </w:p>
        </w:tc>
        <w:tc>
          <w:tcPr>
            <w:tcW w:w="1866" w:type="dxa"/>
            <w:tcBorders>
              <w:left w:val="single" w:sz="4" w:space="0" w:color="000000"/>
              <w:right w:val="single" w:sz="4" w:space="0" w:color="000000"/>
            </w:tcBorders>
            <w:tcMar>
              <w:top w:w="0" w:type="dxa"/>
              <w:left w:w="70" w:type="dxa"/>
              <w:bottom w:w="0" w:type="dxa"/>
              <w:right w:w="70" w:type="dxa"/>
            </w:tcMar>
            <w:hideMark/>
          </w:tcPr>
          <w:p w:rsidR="0094647B" w:rsidRPr="000B1BE2" w:rsidRDefault="0094647B" w:rsidP="0094647B">
            <w:pPr>
              <w:spacing w:after="0" w:line="240" w:lineRule="auto"/>
              <w:rPr>
                <w:rFonts w:ascii="Times New Roman" w:eastAsia="Times New Roman" w:hAnsi="Times New Roman" w:cs="Times New Roman"/>
                <w:sz w:val="24"/>
                <w:szCs w:val="24"/>
                <w:lang w:eastAsia="cs-CZ"/>
              </w:rPr>
            </w:pPr>
          </w:p>
        </w:tc>
        <w:tc>
          <w:tcPr>
            <w:tcW w:w="1418" w:type="dxa"/>
            <w:tcBorders>
              <w:left w:val="single" w:sz="4" w:space="0" w:color="000000"/>
              <w:right w:val="single" w:sz="4" w:space="0" w:color="000000"/>
            </w:tcBorders>
            <w:tcMar>
              <w:top w:w="0" w:type="dxa"/>
              <w:left w:w="70" w:type="dxa"/>
              <w:bottom w:w="0" w:type="dxa"/>
              <w:right w:w="70" w:type="dxa"/>
            </w:tcMar>
            <w:hideMark/>
          </w:tcPr>
          <w:p w:rsidR="0094647B" w:rsidRPr="000B1BE2" w:rsidRDefault="000D46B0" w:rsidP="0094647B">
            <w:pPr>
              <w:spacing w:after="0" w:line="240" w:lineRule="auto"/>
              <w:jc w:val="center"/>
              <w:rPr>
                <w:rFonts w:ascii="Times New Roman" w:eastAsia="Times New Roman" w:hAnsi="Times New Roman" w:cs="Times New Roman"/>
                <w:sz w:val="24"/>
                <w:szCs w:val="24"/>
                <w:lang w:eastAsia="cs-CZ"/>
              </w:rPr>
            </w:pPr>
            <w:r>
              <w:rPr>
                <w:rFonts w:ascii="Arial" w:eastAsia="Times New Roman" w:hAnsi="Arial" w:cs="Arial"/>
                <w:color w:val="000000"/>
                <w:sz w:val="20"/>
                <w:szCs w:val="20"/>
                <w:lang w:eastAsia="cs-CZ"/>
              </w:rPr>
              <w:t>Řešení p</w:t>
            </w:r>
            <w:r w:rsidR="0094647B" w:rsidRPr="000B1BE2">
              <w:rPr>
                <w:rFonts w:ascii="Arial" w:eastAsia="Times New Roman" w:hAnsi="Arial" w:cs="Arial"/>
                <w:color w:val="000000"/>
                <w:sz w:val="20"/>
                <w:szCs w:val="20"/>
                <w:lang w:eastAsia="cs-CZ"/>
              </w:rPr>
              <w:t>roblém</w:t>
            </w:r>
            <w:r>
              <w:rPr>
                <w:rFonts w:ascii="Arial" w:eastAsia="Times New Roman" w:hAnsi="Arial" w:cs="Arial"/>
                <w:color w:val="000000"/>
                <w:sz w:val="20"/>
                <w:szCs w:val="20"/>
                <w:lang w:eastAsia="cs-CZ"/>
              </w:rPr>
              <w:t>ů</w:t>
            </w:r>
          </w:p>
          <w:p w:rsidR="0094647B" w:rsidRPr="000B1BE2" w:rsidRDefault="0094647B" w:rsidP="0094647B">
            <w:pPr>
              <w:spacing w:after="0" w:line="240" w:lineRule="auto"/>
              <w:jc w:val="center"/>
              <w:rPr>
                <w:rFonts w:ascii="Times New Roman" w:eastAsia="Times New Roman" w:hAnsi="Times New Roman" w:cs="Times New Roman"/>
                <w:sz w:val="24"/>
                <w:szCs w:val="24"/>
                <w:lang w:eastAsia="cs-CZ"/>
              </w:rPr>
            </w:pPr>
            <w:r w:rsidRPr="000B1BE2">
              <w:rPr>
                <w:rFonts w:ascii="Arial" w:eastAsia="Times New Roman" w:hAnsi="Arial" w:cs="Arial"/>
                <w:color w:val="000000"/>
                <w:sz w:val="20"/>
                <w:szCs w:val="20"/>
                <w:lang w:eastAsia="cs-CZ"/>
              </w:rPr>
              <w:t>Pracovní</w:t>
            </w:r>
          </w:p>
        </w:tc>
        <w:tc>
          <w:tcPr>
            <w:tcW w:w="1134" w:type="dxa"/>
            <w:tcBorders>
              <w:left w:val="single" w:sz="4" w:space="0" w:color="000000"/>
              <w:right w:val="single" w:sz="4" w:space="0" w:color="000000"/>
            </w:tcBorders>
            <w:tcMar>
              <w:top w:w="0" w:type="dxa"/>
              <w:left w:w="70" w:type="dxa"/>
              <w:bottom w:w="0" w:type="dxa"/>
              <w:right w:w="70" w:type="dxa"/>
            </w:tcMar>
            <w:hideMark/>
          </w:tcPr>
          <w:p w:rsidR="0094647B" w:rsidRPr="000B1BE2" w:rsidRDefault="0094647B" w:rsidP="0094647B">
            <w:pPr>
              <w:spacing w:after="0" w:line="240" w:lineRule="auto"/>
              <w:rPr>
                <w:rFonts w:ascii="Times New Roman" w:eastAsia="Times New Roman" w:hAnsi="Times New Roman" w:cs="Times New Roman"/>
                <w:sz w:val="24"/>
                <w:szCs w:val="24"/>
                <w:lang w:eastAsia="cs-CZ"/>
              </w:rPr>
            </w:pPr>
          </w:p>
        </w:tc>
        <w:tc>
          <w:tcPr>
            <w:tcW w:w="1134" w:type="dxa"/>
            <w:tcBorders>
              <w:left w:val="single" w:sz="4" w:space="0" w:color="000000"/>
              <w:right w:val="single" w:sz="4" w:space="0" w:color="000000"/>
            </w:tcBorders>
            <w:tcMar>
              <w:top w:w="0" w:type="dxa"/>
              <w:left w:w="70" w:type="dxa"/>
              <w:bottom w:w="0" w:type="dxa"/>
              <w:right w:w="70" w:type="dxa"/>
            </w:tcMar>
            <w:hideMark/>
          </w:tcPr>
          <w:p w:rsidR="0094647B" w:rsidRPr="000B1BE2" w:rsidRDefault="0094647B" w:rsidP="0094647B">
            <w:pPr>
              <w:spacing w:after="0" w:line="240" w:lineRule="auto"/>
              <w:jc w:val="center"/>
              <w:rPr>
                <w:rFonts w:ascii="Times New Roman" w:eastAsia="Times New Roman" w:hAnsi="Times New Roman" w:cs="Times New Roman"/>
                <w:sz w:val="24"/>
                <w:szCs w:val="24"/>
                <w:lang w:eastAsia="cs-CZ"/>
              </w:rPr>
            </w:pPr>
            <w:r w:rsidRPr="000B1BE2">
              <w:rPr>
                <w:rFonts w:ascii="Arial" w:eastAsia="Times New Roman" w:hAnsi="Arial" w:cs="Arial"/>
                <w:color w:val="000000"/>
                <w:sz w:val="20"/>
                <w:szCs w:val="20"/>
                <w:lang w:eastAsia="cs-CZ"/>
              </w:rPr>
              <w:t>PČ</w:t>
            </w:r>
          </w:p>
        </w:tc>
      </w:tr>
      <w:tr w:rsidR="0094647B" w:rsidRPr="000B1BE2" w:rsidTr="00D76AAF">
        <w:trPr>
          <w:trHeight w:val="510"/>
        </w:trPr>
        <w:tc>
          <w:tcPr>
            <w:tcW w:w="851" w:type="dxa"/>
            <w:tcBorders>
              <w:left w:val="single" w:sz="4" w:space="0" w:color="000000"/>
              <w:right w:val="single" w:sz="4" w:space="0" w:color="000000"/>
            </w:tcBorders>
            <w:tcMar>
              <w:top w:w="0" w:type="dxa"/>
              <w:left w:w="70" w:type="dxa"/>
              <w:bottom w:w="0" w:type="dxa"/>
              <w:right w:w="70" w:type="dxa"/>
            </w:tcMar>
            <w:hideMark/>
          </w:tcPr>
          <w:p w:rsidR="0094647B" w:rsidRPr="000B1BE2" w:rsidRDefault="0094647B" w:rsidP="0094647B">
            <w:pPr>
              <w:spacing w:after="0" w:line="240" w:lineRule="auto"/>
              <w:jc w:val="center"/>
              <w:rPr>
                <w:rFonts w:ascii="Times New Roman" w:eastAsia="Times New Roman" w:hAnsi="Times New Roman" w:cs="Times New Roman"/>
                <w:sz w:val="24"/>
                <w:szCs w:val="24"/>
                <w:lang w:eastAsia="cs-CZ"/>
              </w:rPr>
            </w:pPr>
            <w:r w:rsidRPr="000B1BE2">
              <w:rPr>
                <w:rFonts w:ascii="Arial" w:eastAsia="Times New Roman" w:hAnsi="Arial" w:cs="Arial"/>
                <w:color w:val="000000"/>
                <w:sz w:val="20"/>
                <w:szCs w:val="20"/>
                <w:lang w:eastAsia="cs-CZ"/>
              </w:rPr>
              <w:t>4.</w:t>
            </w:r>
          </w:p>
        </w:tc>
        <w:tc>
          <w:tcPr>
            <w:tcW w:w="993" w:type="dxa"/>
            <w:tcBorders>
              <w:left w:val="single" w:sz="4" w:space="0" w:color="000000"/>
              <w:right w:val="single" w:sz="4" w:space="0" w:color="000000"/>
            </w:tcBorders>
          </w:tcPr>
          <w:p w:rsidR="0094647B" w:rsidRPr="000B1BE2" w:rsidRDefault="003167E2" w:rsidP="0094647B">
            <w:pPr>
              <w:spacing w:after="0" w:line="240" w:lineRule="auto"/>
              <w:rPr>
                <w:rFonts w:ascii="Arial" w:eastAsia="Times New Roman" w:hAnsi="Arial" w:cs="Arial"/>
                <w:color w:val="000000"/>
                <w:sz w:val="20"/>
                <w:szCs w:val="20"/>
                <w:lang w:eastAsia="cs-CZ"/>
              </w:rPr>
            </w:pPr>
            <w:r>
              <w:t>ČJS-5-4-01</w:t>
            </w:r>
          </w:p>
        </w:tc>
        <w:tc>
          <w:tcPr>
            <w:tcW w:w="3378" w:type="dxa"/>
            <w:tcBorders>
              <w:left w:val="single" w:sz="4" w:space="0" w:color="000000"/>
              <w:bottom w:val="single" w:sz="4" w:space="0" w:color="000000"/>
              <w:right w:val="single" w:sz="4" w:space="0" w:color="000000"/>
            </w:tcBorders>
            <w:tcMar>
              <w:top w:w="0" w:type="dxa"/>
              <w:left w:w="70" w:type="dxa"/>
              <w:bottom w:w="0" w:type="dxa"/>
              <w:right w:w="70" w:type="dxa"/>
            </w:tcMar>
            <w:hideMark/>
          </w:tcPr>
          <w:p w:rsidR="0094647B" w:rsidRPr="000B1BE2" w:rsidRDefault="0094647B" w:rsidP="0094647B">
            <w:pPr>
              <w:spacing w:after="0" w:line="240" w:lineRule="auto"/>
              <w:rPr>
                <w:rFonts w:ascii="Times New Roman" w:eastAsia="Times New Roman" w:hAnsi="Times New Roman" w:cs="Times New Roman"/>
                <w:sz w:val="24"/>
                <w:szCs w:val="24"/>
                <w:lang w:eastAsia="cs-CZ"/>
              </w:rPr>
            </w:pPr>
            <w:r w:rsidRPr="000B1BE2">
              <w:rPr>
                <w:rFonts w:ascii="Arial" w:eastAsia="Times New Roman" w:hAnsi="Arial" w:cs="Arial"/>
                <w:color w:val="000000"/>
                <w:sz w:val="20"/>
                <w:szCs w:val="20"/>
                <w:lang w:eastAsia="cs-CZ"/>
              </w:rPr>
              <w:t>Objasní význam vody a vzduchu pro život a zdůrazní nutnost jejich ochrany. </w:t>
            </w:r>
          </w:p>
          <w:p w:rsidR="0094647B" w:rsidRPr="000B1BE2" w:rsidRDefault="0094647B" w:rsidP="0094647B">
            <w:pPr>
              <w:spacing w:after="0" w:line="240" w:lineRule="auto"/>
              <w:rPr>
                <w:rFonts w:ascii="Times New Roman" w:eastAsia="Times New Roman" w:hAnsi="Times New Roman" w:cs="Times New Roman"/>
                <w:sz w:val="24"/>
                <w:szCs w:val="24"/>
                <w:lang w:eastAsia="cs-CZ"/>
              </w:rPr>
            </w:pPr>
            <w:r w:rsidRPr="000B1BE2">
              <w:rPr>
                <w:rFonts w:ascii="Arial" w:eastAsia="Times New Roman" w:hAnsi="Arial" w:cs="Arial"/>
                <w:color w:val="000000"/>
                <w:sz w:val="20"/>
                <w:szCs w:val="20"/>
                <w:lang w:eastAsia="cs-CZ"/>
              </w:rPr>
              <w:t xml:space="preserve">Popíše koloběh vody v přírodě a proudění vzduchu. </w:t>
            </w:r>
            <w:r w:rsidRPr="00D76AAF">
              <w:rPr>
                <w:rFonts w:ascii="Arial" w:eastAsia="Times New Roman" w:hAnsi="Arial" w:cs="Arial"/>
                <w:sz w:val="20"/>
                <w:szCs w:val="20"/>
                <w:lang w:eastAsia="cs-CZ"/>
              </w:rPr>
              <w:t>Zapíše průběh v digitální aplikaci.                 </w:t>
            </w:r>
          </w:p>
        </w:tc>
        <w:tc>
          <w:tcPr>
            <w:tcW w:w="1866"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rsidR="0094647B" w:rsidRPr="000B1BE2" w:rsidRDefault="0094647B" w:rsidP="0094647B">
            <w:pPr>
              <w:spacing w:after="0" w:line="240" w:lineRule="auto"/>
              <w:jc w:val="center"/>
              <w:rPr>
                <w:rFonts w:ascii="Times New Roman" w:eastAsia="Times New Roman" w:hAnsi="Times New Roman" w:cs="Times New Roman"/>
                <w:sz w:val="24"/>
                <w:szCs w:val="24"/>
                <w:lang w:eastAsia="cs-CZ"/>
              </w:rPr>
            </w:pPr>
            <w:r w:rsidRPr="000B1BE2">
              <w:rPr>
                <w:rFonts w:ascii="Arial" w:eastAsia="Times New Roman" w:hAnsi="Arial" w:cs="Arial"/>
                <w:color w:val="000000"/>
                <w:sz w:val="20"/>
                <w:szCs w:val="20"/>
                <w:lang w:eastAsia="cs-CZ"/>
              </w:rPr>
              <w:t>Voda a vzduch</w:t>
            </w:r>
          </w:p>
          <w:p w:rsidR="0094647B" w:rsidRPr="000B1BE2" w:rsidRDefault="0094647B" w:rsidP="00D76AAF">
            <w:pPr>
              <w:spacing w:after="0" w:line="240" w:lineRule="auto"/>
              <w:textAlignment w:val="baseline"/>
              <w:rPr>
                <w:rFonts w:ascii="Arial" w:eastAsia="Times New Roman" w:hAnsi="Arial" w:cs="Arial"/>
                <w:color w:val="000000"/>
                <w:sz w:val="20"/>
                <w:szCs w:val="20"/>
                <w:lang w:eastAsia="cs-CZ"/>
              </w:rPr>
            </w:pPr>
          </w:p>
        </w:tc>
        <w:tc>
          <w:tcPr>
            <w:tcW w:w="1418"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rsidR="0094647B" w:rsidRPr="000B1BE2" w:rsidRDefault="0094647B" w:rsidP="0094647B">
            <w:pPr>
              <w:spacing w:after="0" w:line="240" w:lineRule="auto"/>
              <w:jc w:val="center"/>
              <w:rPr>
                <w:rFonts w:ascii="Times New Roman" w:eastAsia="Times New Roman" w:hAnsi="Times New Roman" w:cs="Times New Roman"/>
                <w:sz w:val="24"/>
                <w:szCs w:val="24"/>
                <w:lang w:eastAsia="cs-CZ"/>
              </w:rPr>
            </w:pPr>
            <w:r w:rsidRPr="000B1BE2">
              <w:rPr>
                <w:rFonts w:ascii="Arial" w:eastAsia="Times New Roman" w:hAnsi="Arial" w:cs="Arial"/>
                <w:color w:val="000000"/>
                <w:sz w:val="20"/>
                <w:szCs w:val="20"/>
                <w:lang w:eastAsia="cs-CZ"/>
              </w:rPr>
              <w:t>Učení</w:t>
            </w:r>
          </w:p>
          <w:p w:rsidR="0094647B" w:rsidRPr="00D76AAF" w:rsidRDefault="0094647B" w:rsidP="0094647B">
            <w:pPr>
              <w:spacing w:after="0" w:line="240" w:lineRule="auto"/>
              <w:jc w:val="center"/>
              <w:rPr>
                <w:rFonts w:ascii="Times New Roman" w:eastAsia="Times New Roman" w:hAnsi="Times New Roman" w:cs="Times New Roman"/>
                <w:sz w:val="24"/>
                <w:szCs w:val="24"/>
                <w:lang w:eastAsia="cs-CZ"/>
              </w:rPr>
            </w:pPr>
            <w:r w:rsidRPr="00D76AAF">
              <w:rPr>
                <w:rFonts w:ascii="Arial" w:eastAsia="Times New Roman" w:hAnsi="Arial" w:cs="Arial"/>
                <w:sz w:val="20"/>
                <w:szCs w:val="20"/>
                <w:lang w:eastAsia="cs-CZ"/>
              </w:rPr>
              <w:t>Digitální</w:t>
            </w:r>
          </w:p>
          <w:p w:rsidR="0094647B" w:rsidRPr="000B1BE2" w:rsidRDefault="0094647B" w:rsidP="0094647B">
            <w:pPr>
              <w:spacing w:after="0" w:line="240" w:lineRule="auto"/>
              <w:jc w:val="center"/>
              <w:rPr>
                <w:rFonts w:ascii="Times New Roman" w:eastAsia="Times New Roman" w:hAnsi="Times New Roman" w:cs="Times New Roman"/>
                <w:sz w:val="24"/>
                <w:szCs w:val="24"/>
                <w:lang w:eastAsia="cs-CZ"/>
              </w:rPr>
            </w:pPr>
            <w:r w:rsidRPr="000B1BE2">
              <w:rPr>
                <w:rFonts w:ascii="Arial" w:eastAsia="Times New Roman" w:hAnsi="Arial" w:cs="Arial"/>
                <w:color w:val="000000"/>
                <w:sz w:val="20"/>
                <w:szCs w:val="20"/>
                <w:lang w:eastAsia="cs-CZ"/>
              </w:rPr>
              <w:t>Učení Komunikace</w:t>
            </w:r>
          </w:p>
        </w:tc>
        <w:tc>
          <w:tcPr>
            <w:tcW w:w="1134"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rsidR="0094647B" w:rsidRDefault="0094647B" w:rsidP="0094647B">
            <w:pPr>
              <w:spacing w:after="0" w:line="240" w:lineRule="auto"/>
              <w:jc w:val="center"/>
              <w:rPr>
                <w:rFonts w:ascii="Arial" w:eastAsia="Times New Roman" w:hAnsi="Arial" w:cs="Arial"/>
                <w:color w:val="000000"/>
                <w:sz w:val="20"/>
                <w:szCs w:val="20"/>
                <w:lang w:eastAsia="cs-CZ"/>
              </w:rPr>
            </w:pPr>
            <w:r w:rsidRPr="000B1BE2">
              <w:rPr>
                <w:rFonts w:ascii="Arial" w:eastAsia="Times New Roman" w:hAnsi="Arial" w:cs="Arial"/>
                <w:color w:val="000000"/>
                <w:sz w:val="20"/>
                <w:szCs w:val="20"/>
                <w:lang w:eastAsia="cs-CZ"/>
              </w:rPr>
              <w:t>V</w:t>
            </w:r>
            <w:r w:rsidR="00D76AAF">
              <w:rPr>
                <w:rFonts w:ascii="Arial" w:eastAsia="Times New Roman" w:hAnsi="Arial" w:cs="Arial"/>
                <w:color w:val="000000"/>
                <w:sz w:val="20"/>
                <w:szCs w:val="20"/>
                <w:lang w:eastAsia="cs-CZ"/>
              </w:rPr>
              <w:t xml:space="preserve">E </w:t>
            </w:r>
            <w:r w:rsidRPr="000B1BE2">
              <w:rPr>
                <w:rFonts w:ascii="Arial" w:eastAsia="Times New Roman" w:hAnsi="Arial" w:cs="Arial"/>
                <w:color w:val="000000"/>
                <w:sz w:val="20"/>
                <w:szCs w:val="20"/>
                <w:lang w:eastAsia="cs-CZ"/>
              </w:rPr>
              <w:t>1</w:t>
            </w:r>
          </w:p>
          <w:p w:rsidR="003167E2" w:rsidRPr="000B1BE2" w:rsidRDefault="003167E2" w:rsidP="0094647B">
            <w:pPr>
              <w:spacing w:after="0" w:line="240" w:lineRule="auto"/>
              <w:jc w:val="center"/>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VE 2</w:t>
            </w:r>
          </w:p>
        </w:tc>
        <w:tc>
          <w:tcPr>
            <w:tcW w:w="1134"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rsidR="0094647B" w:rsidRPr="000B1BE2" w:rsidRDefault="009129CA" w:rsidP="009129CA">
            <w:pPr>
              <w:spacing w:after="0" w:line="240" w:lineRule="auto"/>
              <w:jc w:val="center"/>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INF</w:t>
            </w:r>
          </w:p>
        </w:tc>
      </w:tr>
      <w:tr w:rsidR="0094647B" w:rsidRPr="000B1BE2" w:rsidTr="003167E2">
        <w:trPr>
          <w:trHeight w:val="510"/>
        </w:trPr>
        <w:tc>
          <w:tcPr>
            <w:tcW w:w="851" w:type="dxa"/>
            <w:tcBorders>
              <w:left w:val="single" w:sz="4" w:space="0" w:color="000000"/>
              <w:right w:val="single" w:sz="4" w:space="0" w:color="000000"/>
            </w:tcBorders>
            <w:tcMar>
              <w:top w:w="0" w:type="dxa"/>
              <w:left w:w="70" w:type="dxa"/>
              <w:bottom w:w="0" w:type="dxa"/>
              <w:right w:w="70" w:type="dxa"/>
            </w:tcMar>
            <w:hideMark/>
          </w:tcPr>
          <w:p w:rsidR="0094647B" w:rsidRPr="000B1BE2" w:rsidRDefault="0094647B" w:rsidP="0094647B">
            <w:pPr>
              <w:spacing w:after="0" w:line="240" w:lineRule="auto"/>
              <w:jc w:val="center"/>
              <w:rPr>
                <w:rFonts w:ascii="Times New Roman" w:eastAsia="Times New Roman" w:hAnsi="Times New Roman" w:cs="Times New Roman"/>
                <w:sz w:val="24"/>
                <w:szCs w:val="24"/>
                <w:lang w:eastAsia="cs-CZ"/>
              </w:rPr>
            </w:pPr>
            <w:r w:rsidRPr="000B1BE2">
              <w:rPr>
                <w:rFonts w:ascii="Arial" w:eastAsia="Times New Roman" w:hAnsi="Arial" w:cs="Arial"/>
                <w:color w:val="000000"/>
                <w:sz w:val="20"/>
                <w:szCs w:val="20"/>
                <w:lang w:eastAsia="cs-CZ"/>
              </w:rPr>
              <w:t>4.</w:t>
            </w:r>
          </w:p>
        </w:tc>
        <w:tc>
          <w:tcPr>
            <w:tcW w:w="993" w:type="dxa"/>
            <w:tcBorders>
              <w:left w:val="single" w:sz="4" w:space="0" w:color="000000"/>
              <w:right w:val="single" w:sz="4" w:space="0" w:color="000000"/>
            </w:tcBorders>
          </w:tcPr>
          <w:p w:rsidR="0094647B" w:rsidRPr="000B1BE2" w:rsidRDefault="003167E2" w:rsidP="0094647B">
            <w:pPr>
              <w:spacing w:after="0" w:line="240" w:lineRule="auto"/>
              <w:rPr>
                <w:rFonts w:ascii="Arial" w:eastAsia="Times New Roman" w:hAnsi="Arial" w:cs="Arial"/>
                <w:color w:val="000000"/>
                <w:sz w:val="20"/>
                <w:szCs w:val="20"/>
                <w:lang w:eastAsia="cs-CZ"/>
              </w:rPr>
            </w:pPr>
            <w:r>
              <w:t>ČJS-5-4-03</w:t>
            </w:r>
          </w:p>
        </w:tc>
        <w:tc>
          <w:tcPr>
            <w:tcW w:w="3378" w:type="dxa"/>
            <w:tcBorders>
              <w:top w:val="single" w:sz="4" w:space="0" w:color="000000"/>
              <w:left w:val="single" w:sz="4" w:space="0" w:color="000000"/>
              <w:right w:val="single" w:sz="4" w:space="0" w:color="000000"/>
            </w:tcBorders>
            <w:tcMar>
              <w:top w:w="0" w:type="dxa"/>
              <w:left w:w="70" w:type="dxa"/>
              <w:bottom w:w="0" w:type="dxa"/>
              <w:right w:w="70" w:type="dxa"/>
            </w:tcMar>
            <w:hideMark/>
          </w:tcPr>
          <w:p w:rsidR="0094647B" w:rsidRPr="000B1BE2" w:rsidRDefault="0094647B" w:rsidP="0094647B">
            <w:pPr>
              <w:spacing w:after="0" w:line="240" w:lineRule="auto"/>
              <w:rPr>
                <w:rFonts w:ascii="Times New Roman" w:eastAsia="Times New Roman" w:hAnsi="Times New Roman" w:cs="Times New Roman"/>
                <w:sz w:val="24"/>
                <w:szCs w:val="24"/>
                <w:lang w:eastAsia="cs-CZ"/>
              </w:rPr>
            </w:pPr>
            <w:r w:rsidRPr="000B1BE2">
              <w:rPr>
                <w:rFonts w:ascii="Arial" w:eastAsia="Times New Roman" w:hAnsi="Arial" w:cs="Arial"/>
                <w:color w:val="000000"/>
                <w:sz w:val="20"/>
                <w:szCs w:val="20"/>
                <w:lang w:eastAsia="cs-CZ"/>
              </w:rPr>
              <w:t>Vysvětlí využití některých hornin, nerostů a půdy v hospodářství ČR.            </w:t>
            </w:r>
          </w:p>
        </w:tc>
        <w:tc>
          <w:tcPr>
            <w:tcW w:w="1866" w:type="dxa"/>
            <w:tcBorders>
              <w:top w:val="single" w:sz="4" w:space="0" w:color="000000"/>
              <w:left w:val="single" w:sz="4" w:space="0" w:color="000000"/>
              <w:right w:val="single" w:sz="4" w:space="0" w:color="000000"/>
            </w:tcBorders>
            <w:tcMar>
              <w:top w:w="0" w:type="dxa"/>
              <w:left w:w="70" w:type="dxa"/>
              <w:bottom w:w="0" w:type="dxa"/>
              <w:right w:w="70" w:type="dxa"/>
            </w:tcMar>
            <w:hideMark/>
          </w:tcPr>
          <w:p w:rsidR="0094647B" w:rsidRPr="000B1BE2" w:rsidRDefault="0094647B" w:rsidP="0094647B">
            <w:pPr>
              <w:spacing w:after="0" w:line="240" w:lineRule="auto"/>
              <w:jc w:val="center"/>
              <w:rPr>
                <w:rFonts w:ascii="Times New Roman" w:eastAsia="Times New Roman" w:hAnsi="Times New Roman" w:cs="Times New Roman"/>
                <w:sz w:val="24"/>
                <w:szCs w:val="24"/>
                <w:lang w:eastAsia="cs-CZ"/>
              </w:rPr>
            </w:pPr>
            <w:r w:rsidRPr="000B1BE2">
              <w:rPr>
                <w:rFonts w:ascii="Arial" w:eastAsia="Times New Roman" w:hAnsi="Arial" w:cs="Arial"/>
                <w:color w:val="000000"/>
                <w:sz w:val="20"/>
                <w:szCs w:val="20"/>
                <w:lang w:eastAsia="cs-CZ"/>
              </w:rPr>
              <w:t>Nerosty, hornina, půda</w:t>
            </w:r>
          </w:p>
          <w:p w:rsidR="0094647B" w:rsidRPr="000B1BE2" w:rsidRDefault="0094647B" w:rsidP="0094647B">
            <w:pPr>
              <w:spacing w:after="0" w:line="240" w:lineRule="auto"/>
              <w:rPr>
                <w:rFonts w:ascii="Times New Roman" w:eastAsia="Times New Roman" w:hAnsi="Times New Roman" w:cs="Times New Roman"/>
                <w:sz w:val="24"/>
                <w:szCs w:val="24"/>
                <w:lang w:eastAsia="cs-CZ"/>
              </w:rPr>
            </w:pPr>
          </w:p>
        </w:tc>
        <w:tc>
          <w:tcPr>
            <w:tcW w:w="1418" w:type="dxa"/>
            <w:tcBorders>
              <w:top w:val="single" w:sz="4" w:space="0" w:color="000000"/>
              <w:left w:val="single" w:sz="4" w:space="0" w:color="000000"/>
              <w:right w:val="single" w:sz="4" w:space="0" w:color="000000"/>
            </w:tcBorders>
            <w:tcMar>
              <w:top w:w="0" w:type="dxa"/>
              <w:left w:w="70" w:type="dxa"/>
              <w:bottom w:w="0" w:type="dxa"/>
              <w:right w:w="70" w:type="dxa"/>
            </w:tcMar>
            <w:hideMark/>
          </w:tcPr>
          <w:p w:rsidR="0094647B" w:rsidRPr="000B1BE2" w:rsidRDefault="0094647B" w:rsidP="0094647B">
            <w:pPr>
              <w:spacing w:after="0" w:line="240" w:lineRule="auto"/>
              <w:jc w:val="center"/>
              <w:rPr>
                <w:rFonts w:ascii="Times New Roman" w:eastAsia="Times New Roman" w:hAnsi="Times New Roman" w:cs="Times New Roman"/>
                <w:sz w:val="24"/>
                <w:szCs w:val="24"/>
                <w:lang w:eastAsia="cs-CZ"/>
              </w:rPr>
            </w:pPr>
            <w:r w:rsidRPr="000B1BE2">
              <w:rPr>
                <w:rFonts w:ascii="Arial" w:eastAsia="Times New Roman" w:hAnsi="Arial" w:cs="Arial"/>
                <w:color w:val="000000"/>
                <w:sz w:val="20"/>
                <w:szCs w:val="20"/>
                <w:lang w:eastAsia="cs-CZ"/>
              </w:rPr>
              <w:t>Učení</w:t>
            </w:r>
          </w:p>
        </w:tc>
        <w:tc>
          <w:tcPr>
            <w:tcW w:w="1134" w:type="dxa"/>
            <w:tcBorders>
              <w:top w:val="single" w:sz="4" w:space="0" w:color="000000"/>
              <w:left w:val="single" w:sz="4" w:space="0" w:color="000000"/>
              <w:right w:val="single" w:sz="4" w:space="0" w:color="000000"/>
            </w:tcBorders>
            <w:tcMar>
              <w:top w:w="0" w:type="dxa"/>
              <w:left w:w="70" w:type="dxa"/>
              <w:bottom w:w="0" w:type="dxa"/>
              <w:right w:w="70" w:type="dxa"/>
            </w:tcMar>
            <w:hideMark/>
          </w:tcPr>
          <w:p w:rsidR="0094647B" w:rsidRPr="000B1BE2" w:rsidRDefault="003167E2" w:rsidP="0094647B">
            <w:pPr>
              <w:spacing w:after="0" w:line="240" w:lineRule="auto"/>
              <w:jc w:val="center"/>
              <w:rPr>
                <w:rFonts w:ascii="Times New Roman" w:eastAsia="Times New Roman" w:hAnsi="Times New Roman" w:cs="Times New Roman"/>
                <w:sz w:val="24"/>
                <w:szCs w:val="24"/>
                <w:lang w:eastAsia="cs-CZ"/>
              </w:rPr>
            </w:pPr>
            <w:r>
              <w:rPr>
                <w:rFonts w:ascii="Arial" w:eastAsia="Times New Roman" w:hAnsi="Arial" w:cs="Arial"/>
                <w:color w:val="000000"/>
                <w:sz w:val="20"/>
                <w:szCs w:val="20"/>
                <w:lang w:eastAsia="cs-CZ"/>
              </w:rPr>
              <w:t xml:space="preserve">VE </w:t>
            </w:r>
            <w:r w:rsidR="0094647B" w:rsidRPr="000B1BE2">
              <w:rPr>
                <w:rFonts w:ascii="Arial" w:eastAsia="Times New Roman" w:hAnsi="Arial" w:cs="Arial"/>
                <w:color w:val="000000"/>
                <w:sz w:val="20"/>
                <w:szCs w:val="20"/>
                <w:lang w:eastAsia="cs-CZ"/>
              </w:rPr>
              <w:t>2</w:t>
            </w:r>
          </w:p>
        </w:tc>
        <w:tc>
          <w:tcPr>
            <w:tcW w:w="1134" w:type="dxa"/>
            <w:tcBorders>
              <w:top w:val="single" w:sz="4" w:space="0" w:color="000000"/>
              <w:left w:val="single" w:sz="4" w:space="0" w:color="000000"/>
              <w:right w:val="single" w:sz="4" w:space="0" w:color="000000"/>
            </w:tcBorders>
            <w:tcMar>
              <w:top w:w="0" w:type="dxa"/>
              <w:left w:w="70" w:type="dxa"/>
              <w:bottom w:w="0" w:type="dxa"/>
              <w:right w:w="70" w:type="dxa"/>
            </w:tcMar>
            <w:hideMark/>
          </w:tcPr>
          <w:p w:rsidR="0094647B" w:rsidRPr="000B1BE2" w:rsidRDefault="0094647B" w:rsidP="0094647B">
            <w:pPr>
              <w:spacing w:after="0" w:line="240" w:lineRule="auto"/>
              <w:rPr>
                <w:rFonts w:ascii="Times New Roman" w:eastAsia="Times New Roman" w:hAnsi="Times New Roman" w:cs="Times New Roman"/>
                <w:sz w:val="24"/>
                <w:szCs w:val="24"/>
                <w:lang w:eastAsia="cs-CZ"/>
              </w:rPr>
            </w:pPr>
          </w:p>
        </w:tc>
      </w:tr>
      <w:tr w:rsidR="0094647B" w:rsidRPr="000B1BE2" w:rsidTr="003167E2">
        <w:trPr>
          <w:trHeight w:val="380"/>
        </w:trPr>
        <w:tc>
          <w:tcPr>
            <w:tcW w:w="851" w:type="dxa"/>
            <w:tcBorders>
              <w:left w:val="single" w:sz="4" w:space="0" w:color="000000"/>
              <w:bottom w:val="single" w:sz="4" w:space="0" w:color="auto"/>
              <w:right w:val="single" w:sz="4" w:space="0" w:color="000000"/>
            </w:tcBorders>
            <w:tcMar>
              <w:top w:w="0" w:type="dxa"/>
              <w:left w:w="70" w:type="dxa"/>
              <w:bottom w:w="0" w:type="dxa"/>
              <w:right w:w="70" w:type="dxa"/>
            </w:tcMar>
            <w:hideMark/>
          </w:tcPr>
          <w:p w:rsidR="0094647B" w:rsidRPr="000B1BE2" w:rsidRDefault="0094647B" w:rsidP="0094647B">
            <w:pPr>
              <w:spacing w:after="0" w:line="240" w:lineRule="auto"/>
              <w:rPr>
                <w:rFonts w:ascii="Times New Roman" w:eastAsia="Times New Roman" w:hAnsi="Times New Roman" w:cs="Times New Roman"/>
                <w:sz w:val="24"/>
                <w:szCs w:val="24"/>
                <w:lang w:eastAsia="cs-CZ"/>
              </w:rPr>
            </w:pPr>
          </w:p>
        </w:tc>
        <w:tc>
          <w:tcPr>
            <w:tcW w:w="993" w:type="dxa"/>
            <w:tcBorders>
              <w:left w:val="single" w:sz="4" w:space="0" w:color="000000"/>
              <w:bottom w:val="single" w:sz="4" w:space="0" w:color="auto"/>
              <w:right w:val="single" w:sz="4" w:space="0" w:color="000000"/>
            </w:tcBorders>
          </w:tcPr>
          <w:p w:rsidR="0094647B" w:rsidRPr="000B1BE2" w:rsidRDefault="003167E2" w:rsidP="0094647B">
            <w:pPr>
              <w:spacing w:after="0" w:line="240" w:lineRule="auto"/>
              <w:rPr>
                <w:rFonts w:ascii="Arial" w:eastAsia="Times New Roman" w:hAnsi="Arial" w:cs="Arial"/>
                <w:color w:val="000000"/>
                <w:sz w:val="20"/>
                <w:szCs w:val="20"/>
                <w:lang w:eastAsia="cs-CZ"/>
              </w:rPr>
            </w:pPr>
            <w:r>
              <w:t>ČJS-5-4-01</w:t>
            </w:r>
          </w:p>
        </w:tc>
        <w:tc>
          <w:tcPr>
            <w:tcW w:w="3378" w:type="dxa"/>
            <w:tcBorders>
              <w:left w:val="single" w:sz="4" w:space="0" w:color="000000"/>
              <w:bottom w:val="single" w:sz="4" w:space="0" w:color="000000"/>
              <w:right w:val="single" w:sz="4" w:space="0" w:color="000000"/>
            </w:tcBorders>
            <w:tcMar>
              <w:top w:w="0" w:type="dxa"/>
              <w:left w:w="70" w:type="dxa"/>
              <w:bottom w:w="0" w:type="dxa"/>
              <w:right w:w="70" w:type="dxa"/>
            </w:tcMar>
            <w:hideMark/>
          </w:tcPr>
          <w:p w:rsidR="0094647B" w:rsidRPr="000B1BE2" w:rsidRDefault="0094647B" w:rsidP="0094647B">
            <w:pPr>
              <w:spacing w:after="0" w:line="240" w:lineRule="auto"/>
              <w:rPr>
                <w:rFonts w:ascii="Times New Roman" w:eastAsia="Times New Roman" w:hAnsi="Times New Roman" w:cs="Times New Roman"/>
                <w:sz w:val="24"/>
                <w:szCs w:val="24"/>
                <w:lang w:eastAsia="cs-CZ"/>
              </w:rPr>
            </w:pPr>
            <w:r w:rsidRPr="000B1BE2">
              <w:rPr>
                <w:rFonts w:ascii="Arial" w:eastAsia="Times New Roman" w:hAnsi="Arial" w:cs="Arial"/>
                <w:color w:val="000000"/>
                <w:sz w:val="20"/>
                <w:szCs w:val="20"/>
                <w:lang w:eastAsia="cs-CZ"/>
              </w:rPr>
              <w:t>Vysvětlí pojem zvětrávání, vznik půdy a její význam.   </w:t>
            </w:r>
          </w:p>
        </w:tc>
        <w:tc>
          <w:tcPr>
            <w:tcW w:w="1866" w:type="dxa"/>
            <w:tcBorders>
              <w:left w:val="single" w:sz="4" w:space="0" w:color="000000"/>
              <w:bottom w:val="single" w:sz="4" w:space="0" w:color="000000"/>
              <w:right w:val="single" w:sz="4" w:space="0" w:color="000000"/>
            </w:tcBorders>
            <w:tcMar>
              <w:top w:w="0" w:type="dxa"/>
              <w:left w:w="70" w:type="dxa"/>
              <w:bottom w:w="0" w:type="dxa"/>
              <w:right w:w="70" w:type="dxa"/>
            </w:tcMar>
            <w:hideMark/>
          </w:tcPr>
          <w:p w:rsidR="0094647B" w:rsidRPr="000B1BE2" w:rsidRDefault="0094647B" w:rsidP="0094647B">
            <w:pPr>
              <w:spacing w:after="0" w:line="240" w:lineRule="auto"/>
              <w:rPr>
                <w:rFonts w:ascii="Times New Roman" w:eastAsia="Times New Roman" w:hAnsi="Times New Roman" w:cs="Times New Roman"/>
                <w:sz w:val="24"/>
                <w:szCs w:val="24"/>
                <w:lang w:eastAsia="cs-CZ"/>
              </w:rPr>
            </w:pPr>
          </w:p>
        </w:tc>
        <w:tc>
          <w:tcPr>
            <w:tcW w:w="1418" w:type="dxa"/>
            <w:tcBorders>
              <w:left w:val="single" w:sz="4" w:space="0" w:color="000000"/>
              <w:bottom w:val="single" w:sz="4" w:space="0" w:color="000000"/>
              <w:right w:val="single" w:sz="4" w:space="0" w:color="000000"/>
            </w:tcBorders>
            <w:tcMar>
              <w:top w:w="0" w:type="dxa"/>
              <w:left w:w="70" w:type="dxa"/>
              <w:bottom w:w="0" w:type="dxa"/>
              <w:right w:w="70" w:type="dxa"/>
            </w:tcMar>
            <w:hideMark/>
          </w:tcPr>
          <w:p w:rsidR="0094647B" w:rsidRPr="000B1BE2" w:rsidRDefault="0094647B" w:rsidP="0094647B">
            <w:pPr>
              <w:spacing w:after="0" w:line="240" w:lineRule="auto"/>
              <w:jc w:val="center"/>
              <w:rPr>
                <w:rFonts w:ascii="Times New Roman" w:eastAsia="Times New Roman" w:hAnsi="Times New Roman" w:cs="Times New Roman"/>
                <w:sz w:val="24"/>
                <w:szCs w:val="24"/>
                <w:lang w:eastAsia="cs-CZ"/>
              </w:rPr>
            </w:pPr>
            <w:r w:rsidRPr="000B1BE2">
              <w:rPr>
                <w:rFonts w:ascii="Arial" w:eastAsia="Times New Roman" w:hAnsi="Arial" w:cs="Arial"/>
                <w:color w:val="000000"/>
                <w:sz w:val="20"/>
                <w:szCs w:val="20"/>
                <w:lang w:eastAsia="cs-CZ"/>
              </w:rPr>
              <w:t>Učení</w:t>
            </w:r>
          </w:p>
        </w:tc>
        <w:tc>
          <w:tcPr>
            <w:tcW w:w="1134" w:type="dxa"/>
            <w:tcBorders>
              <w:left w:val="single" w:sz="4" w:space="0" w:color="000000"/>
              <w:bottom w:val="single" w:sz="4" w:space="0" w:color="000000"/>
              <w:right w:val="single" w:sz="4" w:space="0" w:color="000000"/>
            </w:tcBorders>
            <w:tcMar>
              <w:top w:w="0" w:type="dxa"/>
              <w:left w:w="70" w:type="dxa"/>
              <w:bottom w:w="0" w:type="dxa"/>
              <w:right w:w="70" w:type="dxa"/>
            </w:tcMar>
            <w:hideMark/>
          </w:tcPr>
          <w:p w:rsidR="0094647B" w:rsidRPr="000B1BE2" w:rsidRDefault="0094647B" w:rsidP="0094647B">
            <w:pPr>
              <w:spacing w:after="0" w:line="240" w:lineRule="auto"/>
              <w:rPr>
                <w:rFonts w:ascii="Times New Roman" w:eastAsia="Times New Roman" w:hAnsi="Times New Roman" w:cs="Times New Roman"/>
                <w:sz w:val="24"/>
                <w:szCs w:val="24"/>
                <w:lang w:eastAsia="cs-CZ"/>
              </w:rPr>
            </w:pPr>
          </w:p>
        </w:tc>
        <w:tc>
          <w:tcPr>
            <w:tcW w:w="1134" w:type="dxa"/>
            <w:tcBorders>
              <w:left w:val="single" w:sz="4" w:space="0" w:color="000000"/>
              <w:bottom w:val="single" w:sz="4" w:space="0" w:color="000000"/>
              <w:right w:val="single" w:sz="4" w:space="0" w:color="000000"/>
            </w:tcBorders>
            <w:tcMar>
              <w:top w:w="0" w:type="dxa"/>
              <w:left w:w="70" w:type="dxa"/>
              <w:bottom w:w="0" w:type="dxa"/>
              <w:right w:w="70" w:type="dxa"/>
            </w:tcMar>
            <w:hideMark/>
          </w:tcPr>
          <w:p w:rsidR="0094647B" w:rsidRPr="000B1BE2" w:rsidRDefault="0094647B" w:rsidP="0094647B">
            <w:pPr>
              <w:spacing w:after="0" w:line="240" w:lineRule="auto"/>
              <w:rPr>
                <w:rFonts w:ascii="Times New Roman" w:eastAsia="Times New Roman" w:hAnsi="Times New Roman" w:cs="Times New Roman"/>
                <w:sz w:val="24"/>
                <w:szCs w:val="24"/>
                <w:lang w:eastAsia="cs-CZ"/>
              </w:rPr>
            </w:pPr>
          </w:p>
        </w:tc>
      </w:tr>
      <w:tr w:rsidR="003167E2" w:rsidRPr="000B1BE2" w:rsidTr="003167E2">
        <w:trPr>
          <w:trHeight w:val="380"/>
        </w:trPr>
        <w:tc>
          <w:tcPr>
            <w:tcW w:w="851" w:type="dxa"/>
            <w:tcBorders>
              <w:left w:val="single" w:sz="4" w:space="0" w:color="000000"/>
              <w:bottom w:val="single" w:sz="4" w:space="0" w:color="auto"/>
              <w:right w:val="single" w:sz="4" w:space="0" w:color="000000"/>
            </w:tcBorders>
            <w:tcMar>
              <w:top w:w="0" w:type="dxa"/>
              <w:left w:w="70" w:type="dxa"/>
              <w:bottom w:w="0" w:type="dxa"/>
              <w:right w:w="70" w:type="dxa"/>
            </w:tcMar>
          </w:tcPr>
          <w:p w:rsidR="003167E2" w:rsidRPr="003167E2" w:rsidRDefault="003167E2" w:rsidP="003167E2">
            <w:pPr>
              <w:spacing w:after="0" w:line="240" w:lineRule="auto"/>
              <w:jc w:val="center"/>
              <w:rPr>
                <w:rFonts w:ascii="Arial" w:eastAsia="Times New Roman" w:hAnsi="Arial" w:cs="Arial"/>
                <w:sz w:val="24"/>
                <w:szCs w:val="24"/>
                <w:lang w:eastAsia="cs-CZ"/>
              </w:rPr>
            </w:pPr>
            <w:r w:rsidRPr="003167E2">
              <w:rPr>
                <w:rFonts w:ascii="Arial" w:eastAsia="Times New Roman" w:hAnsi="Arial" w:cs="Arial"/>
                <w:sz w:val="20"/>
                <w:szCs w:val="24"/>
                <w:lang w:eastAsia="cs-CZ"/>
              </w:rPr>
              <w:t>5.</w:t>
            </w:r>
          </w:p>
        </w:tc>
        <w:tc>
          <w:tcPr>
            <w:tcW w:w="993" w:type="dxa"/>
            <w:tcBorders>
              <w:left w:val="single" w:sz="4" w:space="0" w:color="000000"/>
              <w:bottom w:val="single" w:sz="4" w:space="0" w:color="auto"/>
              <w:right w:val="single" w:sz="4" w:space="0" w:color="000000"/>
            </w:tcBorders>
          </w:tcPr>
          <w:p w:rsidR="003167E2" w:rsidRDefault="003167E2" w:rsidP="0094647B">
            <w:pPr>
              <w:spacing w:after="0" w:line="240" w:lineRule="auto"/>
            </w:pPr>
            <w:r>
              <w:t>ČJS-5-4-02</w:t>
            </w:r>
          </w:p>
        </w:tc>
        <w:tc>
          <w:tcPr>
            <w:tcW w:w="3378" w:type="dxa"/>
            <w:tcBorders>
              <w:left w:val="single" w:sz="4" w:space="0" w:color="000000"/>
              <w:bottom w:val="single" w:sz="4" w:space="0" w:color="000000"/>
              <w:right w:val="single" w:sz="4" w:space="0" w:color="000000"/>
            </w:tcBorders>
            <w:tcMar>
              <w:top w:w="0" w:type="dxa"/>
              <w:left w:w="70" w:type="dxa"/>
              <w:bottom w:w="0" w:type="dxa"/>
              <w:right w:w="70" w:type="dxa"/>
            </w:tcMar>
          </w:tcPr>
          <w:p w:rsidR="003167E2" w:rsidRPr="000B1BE2" w:rsidRDefault="003167E2" w:rsidP="0094647B">
            <w:pPr>
              <w:spacing w:after="0" w:line="240" w:lineRule="auto"/>
              <w:rPr>
                <w:rFonts w:ascii="Arial" w:eastAsia="Times New Roman" w:hAnsi="Arial" w:cs="Arial"/>
                <w:color w:val="000000"/>
                <w:sz w:val="20"/>
                <w:szCs w:val="20"/>
                <w:lang w:eastAsia="cs-CZ"/>
              </w:rPr>
            </w:pPr>
            <w:r w:rsidRPr="000B1BE2">
              <w:rPr>
                <w:rFonts w:ascii="Arial" w:eastAsia="Times New Roman" w:hAnsi="Arial" w:cs="Arial"/>
                <w:color w:val="000000"/>
                <w:sz w:val="20"/>
                <w:szCs w:val="20"/>
                <w:lang w:eastAsia="cs-CZ"/>
              </w:rPr>
              <w:t>Na základě základních znalostí o pohybu Země vysvětlí střídání ročních období</w:t>
            </w:r>
          </w:p>
        </w:tc>
        <w:tc>
          <w:tcPr>
            <w:tcW w:w="1866" w:type="dxa"/>
            <w:tcBorders>
              <w:left w:val="single" w:sz="4" w:space="0" w:color="000000"/>
              <w:bottom w:val="single" w:sz="4" w:space="0" w:color="000000"/>
              <w:right w:val="single" w:sz="4" w:space="0" w:color="000000"/>
            </w:tcBorders>
            <w:tcMar>
              <w:top w:w="0" w:type="dxa"/>
              <w:left w:w="70" w:type="dxa"/>
              <w:bottom w:w="0" w:type="dxa"/>
              <w:right w:w="70" w:type="dxa"/>
            </w:tcMar>
          </w:tcPr>
          <w:p w:rsidR="003167E2" w:rsidRPr="000B1BE2" w:rsidRDefault="003167E2" w:rsidP="003167E2">
            <w:pPr>
              <w:spacing w:after="0" w:line="240" w:lineRule="auto"/>
              <w:jc w:val="center"/>
              <w:rPr>
                <w:rFonts w:ascii="Times New Roman" w:eastAsia="Times New Roman" w:hAnsi="Times New Roman" w:cs="Times New Roman"/>
                <w:sz w:val="24"/>
                <w:szCs w:val="24"/>
                <w:lang w:eastAsia="cs-CZ"/>
              </w:rPr>
            </w:pPr>
            <w:r w:rsidRPr="000B1BE2">
              <w:rPr>
                <w:rFonts w:ascii="Arial" w:eastAsia="Times New Roman" w:hAnsi="Arial" w:cs="Arial"/>
                <w:color w:val="000000"/>
                <w:sz w:val="20"/>
                <w:szCs w:val="20"/>
                <w:lang w:eastAsia="cs-CZ"/>
              </w:rPr>
              <w:t>Vesmír a Země</w:t>
            </w:r>
          </w:p>
          <w:p w:rsidR="003167E2" w:rsidRPr="000B1BE2" w:rsidRDefault="003167E2" w:rsidP="0094647B">
            <w:pPr>
              <w:spacing w:after="0" w:line="240" w:lineRule="auto"/>
              <w:rPr>
                <w:rFonts w:ascii="Times New Roman" w:eastAsia="Times New Roman" w:hAnsi="Times New Roman" w:cs="Times New Roman"/>
                <w:sz w:val="24"/>
                <w:szCs w:val="24"/>
                <w:lang w:eastAsia="cs-CZ"/>
              </w:rPr>
            </w:pPr>
          </w:p>
        </w:tc>
        <w:tc>
          <w:tcPr>
            <w:tcW w:w="1418" w:type="dxa"/>
            <w:tcBorders>
              <w:left w:val="single" w:sz="4" w:space="0" w:color="000000"/>
              <w:bottom w:val="single" w:sz="4" w:space="0" w:color="000000"/>
              <w:right w:val="single" w:sz="4" w:space="0" w:color="000000"/>
            </w:tcBorders>
            <w:tcMar>
              <w:top w:w="0" w:type="dxa"/>
              <w:left w:w="70" w:type="dxa"/>
              <w:bottom w:w="0" w:type="dxa"/>
              <w:right w:w="70" w:type="dxa"/>
            </w:tcMar>
          </w:tcPr>
          <w:p w:rsidR="003167E2" w:rsidRPr="000B1BE2" w:rsidRDefault="003167E2" w:rsidP="0094647B">
            <w:pPr>
              <w:spacing w:after="0" w:line="240" w:lineRule="auto"/>
              <w:jc w:val="center"/>
              <w:rPr>
                <w:rFonts w:ascii="Arial" w:eastAsia="Times New Roman" w:hAnsi="Arial" w:cs="Arial"/>
                <w:color w:val="000000"/>
                <w:sz w:val="20"/>
                <w:szCs w:val="20"/>
                <w:lang w:eastAsia="cs-CZ"/>
              </w:rPr>
            </w:pPr>
            <w:r w:rsidRPr="000B1BE2">
              <w:rPr>
                <w:rFonts w:ascii="Arial" w:eastAsia="Times New Roman" w:hAnsi="Arial" w:cs="Arial"/>
                <w:color w:val="000000"/>
                <w:sz w:val="20"/>
                <w:szCs w:val="20"/>
                <w:lang w:eastAsia="cs-CZ"/>
              </w:rPr>
              <w:t>Učení</w:t>
            </w:r>
          </w:p>
        </w:tc>
        <w:tc>
          <w:tcPr>
            <w:tcW w:w="1134" w:type="dxa"/>
            <w:tcBorders>
              <w:left w:val="single" w:sz="4" w:space="0" w:color="000000"/>
              <w:bottom w:val="single" w:sz="4" w:space="0" w:color="000000"/>
              <w:right w:val="single" w:sz="4" w:space="0" w:color="000000"/>
            </w:tcBorders>
            <w:tcMar>
              <w:top w:w="0" w:type="dxa"/>
              <w:left w:w="70" w:type="dxa"/>
              <w:bottom w:w="0" w:type="dxa"/>
              <w:right w:w="70" w:type="dxa"/>
            </w:tcMar>
          </w:tcPr>
          <w:p w:rsidR="003167E2" w:rsidRPr="000B1BE2" w:rsidRDefault="003167E2" w:rsidP="0094647B">
            <w:pPr>
              <w:spacing w:after="0" w:line="240" w:lineRule="auto"/>
              <w:rPr>
                <w:rFonts w:ascii="Times New Roman" w:eastAsia="Times New Roman" w:hAnsi="Times New Roman" w:cs="Times New Roman"/>
                <w:sz w:val="24"/>
                <w:szCs w:val="24"/>
                <w:lang w:eastAsia="cs-CZ"/>
              </w:rPr>
            </w:pPr>
          </w:p>
        </w:tc>
        <w:tc>
          <w:tcPr>
            <w:tcW w:w="1134" w:type="dxa"/>
            <w:tcBorders>
              <w:left w:val="single" w:sz="4" w:space="0" w:color="000000"/>
              <w:bottom w:val="single" w:sz="4" w:space="0" w:color="000000"/>
              <w:right w:val="single" w:sz="4" w:space="0" w:color="000000"/>
            </w:tcBorders>
            <w:tcMar>
              <w:top w:w="0" w:type="dxa"/>
              <w:left w:w="70" w:type="dxa"/>
              <w:bottom w:w="0" w:type="dxa"/>
              <w:right w:w="70" w:type="dxa"/>
            </w:tcMar>
          </w:tcPr>
          <w:p w:rsidR="003167E2" w:rsidRPr="000B1BE2" w:rsidRDefault="003167E2" w:rsidP="0094647B">
            <w:pPr>
              <w:spacing w:after="0" w:line="240" w:lineRule="auto"/>
              <w:rPr>
                <w:rFonts w:ascii="Times New Roman" w:eastAsia="Times New Roman" w:hAnsi="Times New Roman" w:cs="Times New Roman"/>
                <w:sz w:val="24"/>
                <w:szCs w:val="24"/>
                <w:lang w:eastAsia="cs-CZ"/>
              </w:rPr>
            </w:pPr>
          </w:p>
        </w:tc>
      </w:tr>
      <w:tr w:rsidR="003167E2" w:rsidRPr="000B1BE2" w:rsidTr="003167E2">
        <w:trPr>
          <w:trHeight w:val="510"/>
        </w:trPr>
        <w:tc>
          <w:tcPr>
            <w:tcW w:w="851" w:type="dxa"/>
            <w:tcBorders>
              <w:left w:val="single" w:sz="4" w:space="0" w:color="000000"/>
              <w:right w:val="single" w:sz="4" w:space="0" w:color="000000"/>
            </w:tcBorders>
            <w:tcMar>
              <w:top w:w="0" w:type="dxa"/>
              <w:left w:w="70" w:type="dxa"/>
              <w:bottom w:w="0" w:type="dxa"/>
              <w:right w:w="70" w:type="dxa"/>
            </w:tcMar>
            <w:hideMark/>
          </w:tcPr>
          <w:p w:rsidR="003167E2" w:rsidRPr="000B1BE2" w:rsidRDefault="003167E2" w:rsidP="003167E2">
            <w:pPr>
              <w:spacing w:after="0" w:line="240" w:lineRule="auto"/>
              <w:jc w:val="center"/>
              <w:rPr>
                <w:rFonts w:ascii="Times New Roman" w:eastAsia="Times New Roman" w:hAnsi="Times New Roman" w:cs="Times New Roman"/>
                <w:sz w:val="24"/>
                <w:szCs w:val="24"/>
                <w:lang w:eastAsia="cs-CZ"/>
              </w:rPr>
            </w:pPr>
            <w:r w:rsidRPr="000B1BE2">
              <w:rPr>
                <w:rFonts w:ascii="Arial" w:eastAsia="Times New Roman" w:hAnsi="Arial" w:cs="Arial"/>
                <w:strike/>
                <w:color w:val="000000"/>
                <w:sz w:val="20"/>
                <w:szCs w:val="20"/>
                <w:lang w:eastAsia="cs-CZ"/>
              </w:rPr>
              <w:t>4.</w:t>
            </w:r>
            <w:r w:rsidRPr="000B1BE2">
              <w:rPr>
                <w:rFonts w:ascii="Times New Roman" w:eastAsia="Times New Roman" w:hAnsi="Times New Roman" w:cs="Times New Roman"/>
                <w:strike/>
                <w:color w:val="000000"/>
                <w:sz w:val="24"/>
                <w:szCs w:val="24"/>
                <w:lang w:eastAsia="cs-CZ"/>
              </w:rPr>
              <w:t>–</w:t>
            </w:r>
            <w:r w:rsidRPr="000B1BE2">
              <w:rPr>
                <w:rFonts w:ascii="Arial" w:eastAsia="Times New Roman" w:hAnsi="Arial" w:cs="Arial"/>
                <w:strike/>
                <w:color w:val="000000"/>
                <w:sz w:val="20"/>
                <w:szCs w:val="20"/>
                <w:lang w:eastAsia="cs-CZ"/>
              </w:rPr>
              <w:t>5</w:t>
            </w:r>
            <w:r w:rsidRPr="000B1BE2">
              <w:rPr>
                <w:rFonts w:ascii="Arial" w:eastAsia="Times New Roman" w:hAnsi="Arial" w:cs="Arial"/>
                <w:color w:val="000000"/>
                <w:sz w:val="20"/>
                <w:szCs w:val="20"/>
                <w:lang w:eastAsia="cs-CZ"/>
              </w:rPr>
              <w:t>.</w:t>
            </w:r>
          </w:p>
        </w:tc>
        <w:tc>
          <w:tcPr>
            <w:tcW w:w="993" w:type="dxa"/>
            <w:tcBorders>
              <w:left w:val="single" w:sz="4" w:space="0" w:color="000000"/>
              <w:right w:val="single" w:sz="4" w:space="0" w:color="000000"/>
            </w:tcBorders>
          </w:tcPr>
          <w:p w:rsidR="003167E2" w:rsidRPr="000B1BE2" w:rsidRDefault="003167E2" w:rsidP="003167E2">
            <w:pPr>
              <w:spacing w:after="0" w:line="240" w:lineRule="auto"/>
              <w:rPr>
                <w:rFonts w:ascii="Arial" w:eastAsia="Times New Roman" w:hAnsi="Arial" w:cs="Arial"/>
                <w:strike/>
                <w:color w:val="000000"/>
                <w:sz w:val="20"/>
                <w:szCs w:val="20"/>
                <w:lang w:eastAsia="cs-CZ"/>
              </w:rPr>
            </w:pPr>
            <w:r>
              <w:t>ČJS-5-4-04</w:t>
            </w:r>
          </w:p>
        </w:tc>
        <w:tc>
          <w:tcPr>
            <w:tcW w:w="3378" w:type="dxa"/>
            <w:tcBorders>
              <w:top w:val="single" w:sz="4" w:space="0" w:color="000000"/>
              <w:left w:val="single" w:sz="4" w:space="0" w:color="000000"/>
              <w:right w:val="single" w:sz="4" w:space="0" w:color="000000"/>
            </w:tcBorders>
            <w:tcMar>
              <w:top w:w="0" w:type="dxa"/>
              <w:left w:w="70" w:type="dxa"/>
              <w:bottom w:w="0" w:type="dxa"/>
              <w:right w:w="70" w:type="dxa"/>
            </w:tcMar>
            <w:hideMark/>
          </w:tcPr>
          <w:p w:rsidR="003167E2" w:rsidRPr="000B1BE2" w:rsidRDefault="003167E2" w:rsidP="003167E2">
            <w:pPr>
              <w:spacing w:after="0" w:line="240" w:lineRule="auto"/>
              <w:rPr>
                <w:rFonts w:ascii="Times New Roman" w:eastAsia="Times New Roman" w:hAnsi="Times New Roman" w:cs="Times New Roman"/>
                <w:sz w:val="24"/>
                <w:szCs w:val="24"/>
                <w:lang w:eastAsia="cs-CZ"/>
              </w:rPr>
            </w:pPr>
            <w:r w:rsidRPr="003167E2">
              <w:rPr>
                <w:rFonts w:ascii="Arial" w:eastAsia="Times New Roman" w:hAnsi="Arial" w:cs="Arial"/>
                <w:sz w:val="20"/>
                <w:szCs w:val="20"/>
                <w:lang w:eastAsia="cs-CZ"/>
              </w:rPr>
              <w:t>Pozoruje, porovnává a zaznamenává rozmanitosti organismů v závislosti na ročních obdobích. Vytvoří digitální obsah na zadané téma.</w:t>
            </w:r>
          </w:p>
        </w:tc>
        <w:tc>
          <w:tcPr>
            <w:tcW w:w="1866" w:type="dxa"/>
            <w:tcBorders>
              <w:top w:val="single" w:sz="4" w:space="0" w:color="000000"/>
              <w:left w:val="single" w:sz="4" w:space="0" w:color="000000"/>
              <w:right w:val="single" w:sz="4" w:space="0" w:color="000000"/>
            </w:tcBorders>
            <w:tcMar>
              <w:top w:w="0" w:type="dxa"/>
              <w:left w:w="70" w:type="dxa"/>
              <w:bottom w:w="0" w:type="dxa"/>
              <w:right w:w="70" w:type="dxa"/>
            </w:tcMar>
            <w:hideMark/>
          </w:tcPr>
          <w:p w:rsidR="003167E2" w:rsidRPr="000B1BE2" w:rsidRDefault="003167E2" w:rsidP="003167E2">
            <w:pPr>
              <w:spacing w:after="0" w:line="240" w:lineRule="auto"/>
              <w:jc w:val="center"/>
              <w:rPr>
                <w:rFonts w:ascii="Times New Roman" w:eastAsia="Times New Roman" w:hAnsi="Times New Roman" w:cs="Times New Roman"/>
                <w:sz w:val="24"/>
                <w:szCs w:val="24"/>
                <w:lang w:eastAsia="cs-CZ"/>
              </w:rPr>
            </w:pPr>
            <w:r w:rsidRPr="000B1BE2">
              <w:rPr>
                <w:rFonts w:ascii="Arial" w:eastAsia="Times New Roman" w:hAnsi="Arial" w:cs="Arial"/>
                <w:color w:val="000000"/>
                <w:sz w:val="20"/>
                <w:szCs w:val="20"/>
                <w:lang w:eastAsia="cs-CZ"/>
              </w:rPr>
              <w:t>Rostliny, houby, živočichové</w:t>
            </w:r>
          </w:p>
          <w:p w:rsidR="003167E2" w:rsidRPr="000B1BE2" w:rsidRDefault="003167E2" w:rsidP="003167E2">
            <w:pPr>
              <w:spacing w:after="0" w:line="240" w:lineRule="auto"/>
              <w:jc w:val="center"/>
              <w:rPr>
                <w:rFonts w:ascii="Times New Roman" w:eastAsia="Times New Roman" w:hAnsi="Times New Roman" w:cs="Times New Roman"/>
                <w:sz w:val="24"/>
                <w:szCs w:val="24"/>
                <w:lang w:eastAsia="cs-CZ"/>
              </w:rPr>
            </w:pPr>
            <w:r w:rsidRPr="000B1BE2">
              <w:rPr>
                <w:rFonts w:ascii="Arial" w:eastAsia="Times New Roman" w:hAnsi="Arial" w:cs="Arial"/>
                <w:color w:val="000000"/>
                <w:sz w:val="20"/>
                <w:szCs w:val="20"/>
                <w:lang w:eastAsia="cs-CZ"/>
              </w:rPr>
              <w:t>-</w:t>
            </w:r>
          </w:p>
        </w:tc>
        <w:tc>
          <w:tcPr>
            <w:tcW w:w="1418" w:type="dxa"/>
            <w:tcBorders>
              <w:top w:val="single" w:sz="4" w:space="0" w:color="000000"/>
              <w:left w:val="single" w:sz="4" w:space="0" w:color="000000"/>
              <w:right w:val="single" w:sz="4" w:space="0" w:color="000000"/>
            </w:tcBorders>
            <w:tcMar>
              <w:top w:w="0" w:type="dxa"/>
              <w:left w:w="70" w:type="dxa"/>
              <w:bottom w:w="0" w:type="dxa"/>
              <w:right w:w="70" w:type="dxa"/>
            </w:tcMar>
          </w:tcPr>
          <w:p w:rsidR="003167E2" w:rsidRPr="000B1BE2" w:rsidRDefault="003167E2" w:rsidP="003167E2">
            <w:pPr>
              <w:spacing w:after="0" w:line="240" w:lineRule="auto"/>
              <w:jc w:val="center"/>
              <w:rPr>
                <w:rFonts w:ascii="Times New Roman" w:eastAsia="Times New Roman" w:hAnsi="Times New Roman" w:cs="Times New Roman"/>
                <w:sz w:val="24"/>
                <w:szCs w:val="24"/>
                <w:lang w:eastAsia="cs-CZ"/>
              </w:rPr>
            </w:pPr>
            <w:r>
              <w:rPr>
                <w:rFonts w:ascii="Arial" w:eastAsia="Times New Roman" w:hAnsi="Arial" w:cs="Arial"/>
                <w:color w:val="000000"/>
                <w:sz w:val="20"/>
                <w:szCs w:val="20"/>
                <w:lang w:eastAsia="cs-CZ"/>
              </w:rPr>
              <w:t>Řešení problémů</w:t>
            </w:r>
          </w:p>
          <w:p w:rsidR="003167E2" w:rsidRDefault="003167E2" w:rsidP="003167E2">
            <w:pPr>
              <w:spacing w:after="0" w:line="240" w:lineRule="auto"/>
              <w:jc w:val="center"/>
              <w:rPr>
                <w:rFonts w:ascii="Arial" w:eastAsia="Times New Roman" w:hAnsi="Arial" w:cs="Arial"/>
                <w:sz w:val="20"/>
                <w:szCs w:val="20"/>
                <w:lang w:eastAsia="cs-CZ"/>
              </w:rPr>
            </w:pPr>
            <w:r w:rsidRPr="003167E2">
              <w:rPr>
                <w:rFonts w:ascii="Arial" w:eastAsia="Times New Roman" w:hAnsi="Arial" w:cs="Arial"/>
                <w:sz w:val="20"/>
                <w:szCs w:val="20"/>
                <w:lang w:eastAsia="cs-CZ"/>
              </w:rPr>
              <w:t>Digitální</w:t>
            </w:r>
          </w:p>
          <w:p w:rsidR="00587925" w:rsidRPr="00587925" w:rsidRDefault="00587925" w:rsidP="003167E2">
            <w:pPr>
              <w:spacing w:after="0" w:line="240" w:lineRule="auto"/>
              <w:jc w:val="center"/>
              <w:rPr>
                <w:rFonts w:ascii="Arial" w:eastAsia="Times New Roman" w:hAnsi="Arial" w:cs="Arial"/>
                <w:sz w:val="24"/>
                <w:szCs w:val="24"/>
                <w:lang w:eastAsia="cs-CZ"/>
              </w:rPr>
            </w:pPr>
            <w:r w:rsidRPr="00587925">
              <w:rPr>
                <w:rFonts w:ascii="Arial" w:eastAsia="Times New Roman" w:hAnsi="Arial" w:cs="Arial"/>
                <w:sz w:val="20"/>
                <w:szCs w:val="24"/>
                <w:lang w:eastAsia="cs-CZ"/>
              </w:rPr>
              <w:t>Pracovní</w:t>
            </w:r>
          </w:p>
        </w:tc>
        <w:tc>
          <w:tcPr>
            <w:tcW w:w="1134" w:type="dxa"/>
            <w:tcBorders>
              <w:top w:val="single" w:sz="4" w:space="0" w:color="000000"/>
              <w:left w:val="single" w:sz="4" w:space="0" w:color="000000"/>
              <w:right w:val="single" w:sz="4" w:space="0" w:color="000000"/>
            </w:tcBorders>
            <w:tcMar>
              <w:top w:w="0" w:type="dxa"/>
              <w:left w:w="70" w:type="dxa"/>
              <w:bottom w:w="0" w:type="dxa"/>
              <w:right w:w="70" w:type="dxa"/>
            </w:tcMar>
          </w:tcPr>
          <w:p w:rsidR="003167E2" w:rsidRPr="00587925" w:rsidRDefault="00587925" w:rsidP="003167E2">
            <w:pPr>
              <w:spacing w:after="0" w:line="240" w:lineRule="auto"/>
              <w:jc w:val="center"/>
              <w:rPr>
                <w:rFonts w:ascii="Arial" w:eastAsia="Times New Roman" w:hAnsi="Arial" w:cs="Arial"/>
                <w:sz w:val="24"/>
                <w:szCs w:val="24"/>
                <w:lang w:eastAsia="cs-CZ"/>
              </w:rPr>
            </w:pPr>
            <w:r w:rsidRPr="00587925">
              <w:rPr>
                <w:rFonts w:ascii="Arial" w:eastAsia="Times New Roman" w:hAnsi="Arial" w:cs="Arial"/>
                <w:sz w:val="20"/>
                <w:szCs w:val="24"/>
                <w:lang w:eastAsia="cs-CZ"/>
              </w:rPr>
              <w:t>VE 1</w:t>
            </w:r>
          </w:p>
        </w:tc>
        <w:tc>
          <w:tcPr>
            <w:tcW w:w="1134" w:type="dxa"/>
            <w:tcBorders>
              <w:top w:val="single" w:sz="4" w:space="0" w:color="000000"/>
              <w:left w:val="single" w:sz="4" w:space="0" w:color="000000"/>
              <w:right w:val="single" w:sz="4" w:space="0" w:color="000000"/>
            </w:tcBorders>
            <w:tcMar>
              <w:top w:w="0" w:type="dxa"/>
              <w:left w:w="70" w:type="dxa"/>
              <w:bottom w:w="0" w:type="dxa"/>
              <w:right w:w="70" w:type="dxa"/>
            </w:tcMar>
            <w:hideMark/>
          </w:tcPr>
          <w:p w:rsidR="003167E2" w:rsidRPr="000B1BE2" w:rsidRDefault="009129CA" w:rsidP="009129CA">
            <w:pPr>
              <w:spacing w:after="0" w:line="240" w:lineRule="auto"/>
              <w:jc w:val="center"/>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INF</w:t>
            </w:r>
          </w:p>
        </w:tc>
      </w:tr>
      <w:tr w:rsidR="003167E2" w:rsidRPr="000B1BE2" w:rsidTr="003167E2">
        <w:trPr>
          <w:trHeight w:val="510"/>
        </w:trPr>
        <w:tc>
          <w:tcPr>
            <w:tcW w:w="851" w:type="dxa"/>
            <w:tcBorders>
              <w:left w:val="single" w:sz="4" w:space="0" w:color="000000"/>
              <w:right w:val="single" w:sz="4" w:space="0" w:color="000000"/>
            </w:tcBorders>
            <w:tcMar>
              <w:top w:w="0" w:type="dxa"/>
              <w:left w:w="70" w:type="dxa"/>
              <w:bottom w:w="0" w:type="dxa"/>
              <w:right w:w="70" w:type="dxa"/>
            </w:tcMar>
            <w:hideMark/>
          </w:tcPr>
          <w:p w:rsidR="003167E2" w:rsidRPr="000B1BE2" w:rsidRDefault="003167E2" w:rsidP="003167E2">
            <w:pPr>
              <w:spacing w:after="0" w:line="240" w:lineRule="auto"/>
              <w:rPr>
                <w:rFonts w:ascii="Times New Roman" w:eastAsia="Times New Roman" w:hAnsi="Times New Roman" w:cs="Times New Roman"/>
                <w:sz w:val="24"/>
                <w:szCs w:val="24"/>
                <w:lang w:eastAsia="cs-CZ"/>
              </w:rPr>
            </w:pPr>
          </w:p>
        </w:tc>
        <w:tc>
          <w:tcPr>
            <w:tcW w:w="993" w:type="dxa"/>
            <w:tcBorders>
              <w:left w:val="single" w:sz="4" w:space="0" w:color="000000"/>
              <w:right w:val="single" w:sz="4" w:space="0" w:color="000000"/>
            </w:tcBorders>
          </w:tcPr>
          <w:p w:rsidR="003167E2" w:rsidRPr="000B1BE2" w:rsidRDefault="00587925" w:rsidP="003167E2">
            <w:pPr>
              <w:spacing w:after="0" w:line="240" w:lineRule="auto"/>
              <w:rPr>
                <w:rFonts w:ascii="Arial" w:eastAsia="Times New Roman" w:hAnsi="Arial" w:cs="Arial"/>
                <w:color w:val="000000"/>
                <w:sz w:val="20"/>
                <w:szCs w:val="20"/>
                <w:lang w:eastAsia="cs-CZ"/>
              </w:rPr>
            </w:pPr>
            <w:r>
              <w:t>ČJS-5-4-04</w:t>
            </w:r>
          </w:p>
        </w:tc>
        <w:tc>
          <w:tcPr>
            <w:tcW w:w="3378" w:type="dxa"/>
            <w:tcBorders>
              <w:left w:val="single" w:sz="4" w:space="0" w:color="000000"/>
              <w:right w:val="single" w:sz="4" w:space="0" w:color="000000"/>
            </w:tcBorders>
            <w:tcMar>
              <w:top w:w="0" w:type="dxa"/>
              <w:left w:w="70" w:type="dxa"/>
              <w:bottom w:w="0" w:type="dxa"/>
              <w:right w:w="70" w:type="dxa"/>
            </w:tcMar>
            <w:hideMark/>
          </w:tcPr>
          <w:p w:rsidR="003167E2" w:rsidRPr="00587925" w:rsidRDefault="003167E2" w:rsidP="00587925">
            <w:pPr>
              <w:shd w:val="clear" w:color="auto" w:fill="FFFFFF"/>
              <w:spacing w:before="100" w:beforeAutospacing="1" w:after="150" w:line="240" w:lineRule="auto"/>
              <w:rPr>
                <w:rFonts w:ascii="Arial" w:eastAsia="Times New Roman" w:hAnsi="Arial" w:cs="Arial"/>
                <w:color w:val="4A4A4A"/>
                <w:sz w:val="20"/>
                <w:szCs w:val="20"/>
                <w:lang w:eastAsia="cs-CZ"/>
              </w:rPr>
            </w:pPr>
            <w:r w:rsidRPr="00587925">
              <w:rPr>
                <w:rFonts w:ascii="Arial" w:eastAsia="Times New Roman" w:hAnsi="Arial" w:cs="Arial"/>
                <w:color w:val="000000"/>
                <w:sz w:val="20"/>
                <w:szCs w:val="20"/>
                <w:lang w:eastAsia="cs-CZ"/>
              </w:rPr>
              <w:t xml:space="preserve">Pozoruje, zkoumá a charakterizuje základní společenstva ve vybraných lokalitách regionu. </w:t>
            </w:r>
            <w:r w:rsidR="00587925" w:rsidRPr="00587925">
              <w:rPr>
                <w:rFonts w:ascii="Arial" w:eastAsia="Times New Roman" w:hAnsi="Arial" w:cs="Arial"/>
                <w:sz w:val="20"/>
                <w:szCs w:val="20"/>
                <w:lang w:eastAsia="cs-CZ"/>
              </w:rPr>
              <w:t>P</w:t>
            </w:r>
            <w:r w:rsidRPr="00587925">
              <w:rPr>
                <w:rFonts w:ascii="Arial" w:eastAsia="Times New Roman" w:hAnsi="Arial" w:cs="Arial"/>
                <w:sz w:val="20"/>
                <w:szCs w:val="20"/>
                <w:lang w:eastAsia="cs-CZ"/>
              </w:rPr>
              <w:t>ozoruje základní projevy života organismů při terénní výuce s využitím digitálních technologií</w:t>
            </w:r>
            <w:r w:rsidR="00587925">
              <w:rPr>
                <w:rFonts w:ascii="Arial" w:eastAsia="Times New Roman" w:hAnsi="Arial" w:cs="Arial"/>
                <w:sz w:val="20"/>
                <w:szCs w:val="20"/>
                <w:lang w:eastAsia="cs-CZ"/>
              </w:rPr>
              <w:t>.</w:t>
            </w:r>
          </w:p>
        </w:tc>
        <w:tc>
          <w:tcPr>
            <w:tcW w:w="1866" w:type="dxa"/>
            <w:tcBorders>
              <w:left w:val="single" w:sz="4" w:space="0" w:color="000000"/>
              <w:right w:val="single" w:sz="4" w:space="0" w:color="000000"/>
            </w:tcBorders>
            <w:tcMar>
              <w:top w:w="0" w:type="dxa"/>
              <w:left w:w="70" w:type="dxa"/>
              <w:bottom w:w="0" w:type="dxa"/>
              <w:right w:w="70" w:type="dxa"/>
            </w:tcMar>
            <w:hideMark/>
          </w:tcPr>
          <w:p w:rsidR="003167E2" w:rsidRPr="000B1BE2" w:rsidRDefault="003167E2" w:rsidP="003167E2">
            <w:pPr>
              <w:spacing w:after="0" w:line="240" w:lineRule="auto"/>
              <w:jc w:val="center"/>
              <w:rPr>
                <w:rFonts w:ascii="Times New Roman" w:eastAsia="Times New Roman" w:hAnsi="Times New Roman" w:cs="Times New Roman"/>
                <w:sz w:val="24"/>
                <w:szCs w:val="24"/>
                <w:lang w:eastAsia="cs-CZ"/>
              </w:rPr>
            </w:pPr>
            <w:r w:rsidRPr="000B1BE2">
              <w:rPr>
                <w:rFonts w:ascii="Arial" w:eastAsia="Times New Roman" w:hAnsi="Arial" w:cs="Arial"/>
                <w:color w:val="000000"/>
                <w:sz w:val="20"/>
                <w:szCs w:val="20"/>
                <w:lang w:eastAsia="cs-CZ"/>
              </w:rPr>
              <w:t> </w:t>
            </w:r>
          </w:p>
        </w:tc>
        <w:tc>
          <w:tcPr>
            <w:tcW w:w="1418" w:type="dxa"/>
            <w:tcBorders>
              <w:left w:val="single" w:sz="4" w:space="0" w:color="000000"/>
              <w:right w:val="single" w:sz="4" w:space="0" w:color="000000"/>
            </w:tcBorders>
            <w:tcMar>
              <w:top w:w="0" w:type="dxa"/>
              <w:left w:w="70" w:type="dxa"/>
              <w:bottom w:w="0" w:type="dxa"/>
              <w:right w:w="70" w:type="dxa"/>
            </w:tcMar>
          </w:tcPr>
          <w:p w:rsidR="003167E2" w:rsidRPr="000B1BE2" w:rsidRDefault="003167E2" w:rsidP="003167E2">
            <w:pPr>
              <w:spacing w:after="0" w:line="240" w:lineRule="auto"/>
              <w:jc w:val="center"/>
              <w:rPr>
                <w:rFonts w:ascii="Times New Roman" w:eastAsia="Times New Roman" w:hAnsi="Times New Roman" w:cs="Times New Roman"/>
                <w:sz w:val="24"/>
                <w:szCs w:val="24"/>
                <w:lang w:eastAsia="cs-CZ"/>
              </w:rPr>
            </w:pPr>
          </w:p>
        </w:tc>
        <w:tc>
          <w:tcPr>
            <w:tcW w:w="1134" w:type="dxa"/>
            <w:tcBorders>
              <w:left w:val="single" w:sz="4" w:space="0" w:color="000000"/>
              <w:right w:val="single" w:sz="4" w:space="0" w:color="000000"/>
            </w:tcBorders>
            <w:tcMar>
              <w:top w:w="0" w:type="dxa"/>
              <w:left w:w="70" w:type="dxa"/>
              <w:bottom w:w="0" w:type="dxa"/>
              <w:right w:w="70" w:type="dxa"/>
            </w:tcMar>
            <w:hideMark/>
          </w:tcPr>
          <w:p w:rsidR="003167E2" w:rsidRPr="000B1BE2" w:rsidRDefault="003167E2" w:rsidP="00587925">
            <w:pPr>
              <w:spacing w:after="0" w:line="240" w:lineRule="auto"/>
              <w:rPr>
                <w:rFonts w:ascii="Times New Roman" w:eastAsia="Times New Roman" w:hAnsi="Times New Roman" w:cs="Times New Roman"/>
                <w:sz w:val="24"/>
                <w:szCs w:val="24"/>
                <w:lang w:eastAsia="cs-CZ"/>
              </w:rPr>
            </w:pPr>
          </w:p>
        </w:tc>
        <w:tc>
          <w:tcPr>
            <w:tcW w:w="1134" w:type="dxa"/>
            <w:tcBorders>
              <w:left w:val="single" w:sz="4" w:space="0" w:color="000000"/>
              <w:right w:val="single" w:sz="4" w:space="0" w:color="000000"/>
            </w:tcBorders>
            <w:tcMar>
              <w:top w:w="0" w:type="dxa"/>
              <w:left w:w="70" w:type="dxa"/>
              <w:bottom w:w="0" w:type="dxa"/>
              <w:right w:w="70" w:type="dxa"/>
            </w:tcMar>
            <w:hideMark/>
          </w:tcPr>
          <w:p w:rsidR="003167E2" w:rsidRPr="000B1BE2" w:rsidRDefault="003167E2" w:rsidP="003167E2">
            <w:pPr>
              <w:spacing w:after="0" w:line="240" w:lineRule="auto"/>
              <w:jc w:val="center"/>
              <w:rPr>
                <w:rFonts w:ascii="Times New Roman" w:eastAsia="Times New Roman" w:hAnsi="Times New Roman" w:cs="Times New Roman"/>
                <w:sz w:val="24"/>
                <w:szCs w:val="24"/>
                <w:lang w:eastAsia="cs-CZ"/>
              </w:rPr>
            </w:pPr>
            <w:r w:rsidRPr="000B1BE2">
              <w:rPr>
                <w:rFonts w:ascii="Arial" w:eastAsia="Times New Roman" w:hAnsi="Arial" w:cs="Arial"/>
                <w:color w:val="000000"/>
                <w:sz w:val="20"/>
                <w:szCs w:val="20"/>
                <w:lang w:eastAsia="cs-CZ"/>
              </w:rPr>
              <w:t> </w:t>
            </w:r>
          </w:p>
        </w:tc>
      </w:tr>
      <w:tr w:rsidR="003167E2" w:rsidRPr="000B1BE2" w:rsidTr="00D76AAF">
        <w:trPr>
          <w:trHeight w:val="510"/>
        </w:trPr>
        <w:tc>
          <w:tcPr>
            <w:tcW w:w="851" w:type="dxa"/>
            <w:tcBorders>
              <w:left w:val="single" w:sz="4" w:space="0" w:color="000000"/>
              <w:right w:val="single" w:sz="4" w:space="0" w:color="000000"/>
            </w:tcBorders>
            <w:tcMar>
              <w:top w:w="0" w:type="dxa"/>
              <w:left w:w="70" w:type="dxa"/>
              <w:bottom w:w="0" w:type="dxa"/>
              <w:right w:w="70" w:type="dxa"/>
            </w:tcMar>
            <w:hideMark/>
          </w:tcPr>
          <w:p w:rsidR="003167E2" w:rsidRPr="000B1BE2" w:rsidRDefault="003167E2" w:rsidP="003167E2">
            <w:pPr>
              <w:spacing w:after="0" w:line="240" w:lineRule="auto"/>
              <w:rPr>
                <w:rFonts w:ascii="Times New Roman" w:eastAsia="Times New Roman" w:hAnsi="Times New Roman" w:cs="Times New Roman"/>
                <w:sz w:val="24"/>
                <w:szCs w:val="24"/>
                <w:lang w:eastAsia="cs-CZ"/>
              </w:rPr>
            </w:pPr>
          </w:p>
        </w:tc>
        <w:tc>
          <w:tcPr>
            <w:tcW w:w="993" w:type="dxa"/>
            <w:tcBorders>
              <w:left w:val="single" w:sz="4" w:space="0" w:color="000000"/>
              <w:right w:val="single" w:sz="4" w:space="0" w:color="000000"/>
            </w:tcBorders>
          </w:tcPr>
          <w:p w:rsidR="003167E2" w:rsidRPr="000B1BE2" w:rsidRDefault="00587925" w:rsidP="003167E2">
            <w:pPr>
              <w:spacing w:after="0" w:line="240" w:lineRule="auto"/>
              <w:rPr>
                <w:rFonts w:ascii="Arial" w:eastAsia="Times New Roman" w:hAnsi="Arial" w:cs="Arial"/>
                <w:color w:val="000000"/>
                <w:sz w:val="20"/>
                <w:szCs w:val="20"/>
                <w:lang w:eastAsia="cs-CZ"/>
              </w:rPr>
            </w:pPr>
            <w:r>
              <w:t>ČJS-5-4-03</w:t>
            </w:r>
          </w:p>
        </w:tc>
        <w:tc>
          <w:tcPr>
            <w:tcW w:w="3378" w:type="dxa"/>
            <w:tcBorders>
              <w:left w:val="single" w:sz="4" w:space="0" w:color="000000"/>
              <w:right w:val="single" w:sz="4" w:space="0" w:color="000000"/>
            </w:tcBorders>
            <w:tcMar>
              <w:top w:w="0" w:type="dxa"/>
              <w:left w:w="70" w:type="dxa"/>
              <w:bottom w:w="0" w:type="dxa"/>
              <w:right w:w="70" w:type="dxa"/>
            </w:tcMar>
            <w:hideMark/>
          </w:tcPr>
          <w:p w:rsidR="003167E2" w:rsidRPr="000B1BE2" w:rsidRDefault="003167E2" w:rsidP="003167E2">
            <w:pPr>
              <w:spacing w:after="0" w:line="240" w:lineRule="auto"/>
              <w:rPr>
                <w:rFonts w:ascii="Times New Roman" w:eastAsia="Times New Roman" w:hAnsi="Times New Roman" w:cs="Times New Roman"/>
                <w:sz w:val="24"/>
                <w:szCs w:val="24"/>
                <w:lang w:eastAsia="cs-CZ"/>
              </w:rPr>
            </w:pPr>
            <w:r w:rsidRPr="000B1BE2">
              <w:rPr>
                <w:rFonts w:ascii="Arial" w:eastAsia="Times New Roman" w:hAnsi="Arial" w:cs="Arial"/>
                <w:color w:val="000000"/>
                <w:sz w:val="20"/>
                <w:szCs w:val="20"/>
                <w:lang w:eastAsia="cs-CZ"/>
              </w:rPr>
              <w:t>Vyvozuje vzájemné vztahy mezi organismy v těchto společenstvech.       </w:t>
            </w:r>
          </w:p>
        </w:tc>
        <w:tc>
          <w:tcPr>
            <w:tcW w:w="1866" w:type="dxa"/>
            <w:tcBorders>
              <w:left w:val="single" w:sz="4" w:space="0" w:color="000000"/>
              <w:right w:val="single" w:sz="4" w:space="0" w:color="000000"/>
            </w:tcBorders>
            <w:tcMar>
              <w:top w:w="0" w:type="dxa"/>
              <w:left w:w="70" w:type="dxa"/>
              <w:bottom w:w="0" w:type="dxa"/>
              <w:right w:w="70" w:type="dxa"/>
            </w:tcMar>
            <w:hideMark/>
          </w:tcPr>
          <w:p w:rsidR="003167E2" w:rsidRPr="000B1BE2" w:rsidRDefault="003167E2" w:rsidP="003167E2">
            <w:pPr>
              <w:spacing w:after="0" w:line="240" w:lineRule="auto"/>
              <w:jc w:val="center"/>
              <w:rPr>
                <w:rFonts w:ascii="Times New Roman" w:eastAsia="Times New Roman" w:hAnsi="Times New Roman" w:cs="Times New Roman"/>
                <w:sz w:val="24"/>
                <w:szCs w:val="24"/>
                <w:lang w:eastAsia="cs-CZ"/>
              </w:rPr>
            </w:pPr>
            <w:r w:rsidRPr="000B1BE2">
              <w:rPr>
                <w:rFonts w:ascii="Arial" w:eastAsia="Times New Roman" w:hAnsi="Arial" w:cs="Arial"/>
                <w:color w:val="000000"/>
                <w:sz w:val="20"/>
                <w:szCs w:val="20"/>
                <w:lang w:eastAsia="cs-CZ"/>
              </w:rPr>
              <w:t> </w:t>
            </w:r>
          </w:p>
        </w:tc>
        <w:tc>
          <w:tcPr>
            <w:tcW w:w="1418" w:type="dxa"/>
            <w:tcBorders>
              <w:left w:val="single" w:sz="4" w:space="0" w:color="000000"/>
              <w:right w:val="single" w:sz="4" w:space="0" w:color="000000"/>
            </w:tcBorders>
            <w:tcMar>
              <w:top w:w="0" w:type="dxa"/>
              <w:left w:w="70" w:type="dxa"/>
              <w:bottom w:w="0" w:type="dxa"/>
              <w:right w:w="70" w:type="dxa"/>
            </w:tcMar>
            <w:hideMark/>
          </w:tcPr>
          <w:p w:rsidR="003167E2" w:rsidRPr="000B1BE2" w:rsidRDefault="003167E2" w:rsidP="003167E2">
            <w:pPr>
              <w:spacing w:after="0" w:line="240" w:lineRule="auto"/>
              <w:jc w:val="center"/>
              <w:rPr>
                <w:rFonts w:ascii="Times New Roman" w:eastAsia="Times New Roman" w:hAnsi="Times New Roman" w:cs="Times New Roman"/>
                <w:sz w:val="24"/>
                <w:szCs w:val="24"/>
                <w:lang w:eastAsia="cs-CZ"/>
              </w:rPr>
            </w:pPr>
            <w:r w:rsidRPr="000B1BE2">
              <w:rPr>
                <w:rFonts w:ascii="Arial" w:eastAsia="Times New Roman" w:hAnsi="Arial" w:cs="Arial"/>
                <w:color w:val="000000"/>
                <w:sz w:val="20"/>
                <w:szCs w:val="20"/>
                <w:lang w:eastAsia="cs-CZ"/>
              </w:rPr>
              <w:t>Učení</w:t>
            </w:r>
          </w:p>
        </w:tc>
        <w:tc>
          <w:tcPr>
            <w:tcW w:w="1134" w:type="dxa"/>
            <w:tcBorders>
              <w:left w:val="single" w:sz="4" w:space="0" w:color="000000"/>
              <w:right w:val="single" w:sz="4" w:space="0" w:color="000000"/>
            </w:tcBorders>
            <w:tcMar>
              <w:top w:w="0" w:type="dxa"/>
              <w:left w:w="70" w:type="dxa"/>
              <w:bottom w:w="0" w:type="dxa"/>
              <w:right w:w="70" w:type="dxa"/>
            </w:tcMar>
            <w:hideMark/>
          </w:tcPr>
          <w:p w:rsidR="003167E2" w:rsidRPr="000B1BE2" w:rsidRDefault="003167E2" w:rsidP="003167E2">
            <w:pPr>
              <w:spacing w:after="0" w:line="240" w:lineRule="auto"/>
              <w:jc w:val="center"/>
              <w:rPr>
                <w:rFonts w:ascii="Times New Roman" w:eastAsia="Times New Roman" w:hAnsi="Times New Roman" w:cs="Times New Roman"/>
                <w:sz w:val="24"/>
                <w:szCs w:val="24"/>
                <w:lang w:eastAsia="cs-CZ"/>
              </w:rPr>
            </w:pPr>
            <w:r w:rsidRPr="000B1BE2">
              <w:rPr>
                <w:rFonts w:ascii="Arial" w:eastAsia="Times New Roman" w:hAnsi="Arial" w:cs="Arial"/>
                <w:color w:val="000000"/>
                <w:sz w:val="20"/>
                <w:szCs w:val="20"/>
                <w:lang w:eastAsia="cs-CZ"/>
              </w:rPr>
              <w:t>V</w:t>
            </w:r>
            <w:r w:rsidR="00587925">
              <w:rPr>
                <w:rFonts w:ascii="Arial" w:eastAsia="Times New Roman" w:hAnsi="Arial" w:cs="Arial"/>
                <w:color w:val="000000"/>
                <w:sz w:val="20"/>
                <w:szCs w:val="20"/>
                <w:lang w:eastAsia="cs-CZ"/>
              </w:rPr>
              <w:t xml:space="preserve">E </w:t>
            </w:r>
            <w:r w:rsidRPr="000B1BE2">
              <w:rPr>
                <w:rFonts w:ascii="Arial" w:eastAsia="Times New Roman" w:hAnsi="Arial" w:cs="Arial"/>
                <w:color w:val="000000"/>
                <w:sz w:val="20"/>
                <w:szCs w:val="20"/>
                <w:lang w:eastAsia="cs-CZ"/>
              </w:rPr>
              <w:t>2 </w:t>
            </w:r>
          </w:p>
        </w:tc>
        <w:tc>
          <w:tcPr>
            <w:tcW w:w="1134" w:type="dxa"/>
            <w:tcBorders>
              <w:left w:val="single" w:sz="4" w:space="0" w:color="000000"/>
              <w:right w:val="single" w:sz="4" w:space="0" w:color="000000"/>
            </w:tcBorders>
            <w:tcMar>
              <w:top w:w="0" w:type="dxa"/>
              <w:left w:w="70" w:type="dxa"/>
              <w:bottom w:w="0" w:type="dxa"/>
              <w:right w:w="70" w:type="dxa"/>
            </w:tcMar>
            <w:hideMark/>
          </w:tcPr>
          <w:p w:rsidR="003167E2" w:rsidRPr="000B1BE2" w:rsidRDefault="003167E2" w:rsidP="003167E2">
            <w:pPr>
              <w:spacing w:after="0" w:line="240" w:lineRule="auto"/>
              <w:jc w:val="center"/>
              <w:rPr>
                <w:rFonts w:ascii="Times New Roman" w:eastAsia="Times New Roman" w:hAnsi="Times New Roman" w:cs="Times New Roman"/>
                <w:sz w:val="24"/>
                <w:szCs w:val="24"/>
                <w:lang w:eastAsia="cs-CZ"/>
              </w:rPr>
            </w:pPr>
            <w:r w:rsidRPr="000B1BE2">
              <w:rPr>
                <w:rFonts w:ascii="Arial" w:eastAsia="Times New Roman" w:hAnsi="Arial" w:cs="Arial"/>
                <w:color w:val="000000"/>
                <w:sz w:val="20"/>
                <w:szCs w:val="20"/>
                <w:lang w:eastAsia="cs-CZ"/>
              </w:rPr>
              <w:t> </w:t>
            </w:r>
          </w:p>
        </w:tc>
      </w:tr>
      <w:tr w:rsidR="003167E2" w:rsidRPr="000B1BE2" w:rsidTr="00587925">
        <w:trPr>
          <w:trHeight w:val="765"/>
        </w:trPr>
        <w:tc>
          <w:tcPr>
            <w:tcW w:w="851" w:type="dxa"/>
            <w:tcBorders>
              <w:left w:val="single" w:sz="4" w:space="0" w:color="000000"/>
              <w:right w:val="single" w:sz="4" w:space="0" w:color="000000"/>
            </w:tcBorders>
            <w:tcMar>
              <w:top w:w="0" w:type="dxa"/>
              <w:left w:w="70" w:type="dxa"/>
              <w:bottom w:w="0" w:type="dxa"/>
              <w:right w:w="70" w:type="dxa"/>
            </w:tcMar>
            <w:hideMark/>
          </w:tcPr>
          <w:p w:rsidR="003167E2" w:rsidRPr="000B1BE2" w:rsidRDefault="003167E2" w:rsidP="003167E2">
            <w:pPr>
              <w:spacing w:after="0" w:line="240" w:lineRule="auto"/>
              <w:rPr>
                <w:rFonts w:ascii="Times New Roman" w:eastAsia="Times New Roman" w:hAnsi="Times New Roman" w:cs="Times New Roman"/>
                <w:sz w:val="24"/>
                <w:szCs w:val="24"/>
                <w:lang w:eastAsia="cs-CZ"/>
              </w:rPr>
            </w:pPr>
          </w:p>
        </w:tc>
        <w:tc>
          <w:tcPr>
            <w:tcW w:w="993" w:type="dxa"/>
            <w:tcBorders>
              <w:left w:val="single" w:sz="4" w:space="0" w:color="000000"/>
              <w:right w:val="single" w:sz="4" w:space="0" w:color="000000"/>
            </w:tcBorders>
          </w:tcPr>
          <w:p w:rsidR="003167E2" w:rsidRPr="000B1BE2" w:rsidRDefault="00587925" w:rsidP="003167E2">
            <w:pPr>
              <w:spacing w:after="0" w:line="240" w:lineRule="auto"/>
              <w:rPr>
                <w:rFonts w:ascii="Arial" w:eastAsia="Times New Roman" w:hAnsi="Arial" w:cs="Arial"/>
                <w:color w:val="000000"/>
                <w:sz w:val="20"/>
                <w:szCs w:val="20"/>
                <w:lang w:eastAsia="cs-CZ"/>
              </w:rPr>
            </w:pPr>
            <w:r>
              <w:t>ČJS-5-4-01</w:t>
            </w:r>
          </w:p>
        </w:tc>
        <w:tc>
          <w:tcPr>
            <w:tcW w:w="3378" w:type="dxa"/>
            <w:tcBorders>
              <w:left w:val="single" w:sz="4" w:space="0" w:color="000000"/>
              <w:right w:val="single" w:sz="4" w:space="0" w:color="000000"/>
            </w:tcBorders>
            <w:tcMar>
              <w:top w:w="0" w:type="dxa"/>
              <w:left w:w="70" w:type="dxa"/>
              <w:bottom w:w="0" w:type="dxa"/>
              <w:right w:w="70" w:type="dxa"/>
            </w:tcMar>
            <w:hideMark/>
          </w:tcPr>
          <w:p w:rsidR="003167E2" w:rsidRPr="000B1BE2" w:rsidRDefault="003167E2" w:rsidP="003167E2">
            <w:pPr>
              <w:spacing w:after="0" w:line="240" w:lineRule="auto"/>
              <w:rPr>
                <w:rFonts w:ascii="Times New Roman" w:eastAsia="Times New Roman" w:hAnsi="Times New Roman" w:cs="Times New Roman"/>
                <w:sz w:val="24"/>
                <w:szCs w:val="24"/>
                <w:lang w:eastAsia="cs-CZ"/>
              </w:rPr>
            </w:pPr>
            <w:r w:rsidRPr="000B1BE2">
              <w:rPr>
                <w:rFonts w:ascii="Arial" w:eastAsia="Times New Roman" w:hAnsi="Arial" w:cs="Arial"/>
                <w:color w:val="000000"/>
                <w:sz w:val="20"/>
                <w:szCs w:val="20"/>
                <w:lang w:eastAsia="cs-CZ"/>
              </w:rPr>
              <w:t>U vybraných živočichů popíše stavbu těla, výživu, průběh a způsob života, vyhodnotí jejich význam pro člověka.                           </w:t>
            </w:r>
          </w:p>
        </w:tc>
        <w:tc>
          <w:tcPr>
            <w:tcW w:w="1866" w:type="dxa"/>
            <w:tcBorders>
              <w:left w:val="single" w:sz="4" w:space="0" w:color="000000"/>
              <w:right w:val="single" w:sz="4" w:space="0" w:color="000000"/>
            </w:tcBorders>
            <w:tcMar>
              <w:top w:w="0" w:type="dxa"/>
              <w:left w:w="70" w:type="dxa"/>
              <w:bottom w:w="0" w:type="dxa"/>
              <w:right w:w="70" w:type="dxa"/>
            </w:tcMar>
            <w:hideMark/>
          </w:tcPr>
          <w:p w:rsidR="003167E2" w:rsidRPr="000B1BE2" w:rsidRDefault="003167E2" w:rsidP="003167E2">
            <w:pPr>
              <w:spacing w:after="0" w:line="240" w:lineRule="auto"/>
              <w:jc w:val="center"/>
              <w:rPr>
                <w:rFonts w:ascii="Times New Roman" w:eastAsia="Times New Roman" w:hAnsi="Times New Roman" w:cs="Times New Roman"/>
                <w:sz w:val="24"/>
                <w:szCs w:val="24"/>
                <w:lang w:eastAsia="cs-CZ"/>
              </w:rPr>
            </w:pPr>
            <w:r w:rsidRPr="000B1BE2">
              <w:rPr>
                <w:rFonts w:ascii="Arial" w:eastAsia="Times New Roman" w:hAnsi="Arial" w:cs="Arial"/>
                <w:color w:val="000000"/>
                <w:sz w:val="20"/>
                <w:szCs w:val="20"/>
                <w:lang w:eastAsia="cs-CZ"/>
              </w:rPr>
              <w:t> </w:t>
            </w:r>
          </w:p>
        </w:tc>
        <w:tc>
          <w:tcPr>
            <w:tcW w:w="1418" w:type="dxa"/>
            <w:tcBorders>
              <w:left w:val="single" w:sz="4" w:space="0" w:color="000000"/>
              <w:right w:val="single" w:sz="4" w:space="0" w:color="000000"/>
            </w:tcBorders>
            <w:tcMar>
              <w:top w:w="0" w:type="dxa"/>
              <w:left w:w="70" w:type="dxa"/>
              <w:bottom w:w="0" w:type="dxa"/>
              <w:right w:w="70" w:type="dxa"/>
            </w:tcMar>
            <w:hideMark/>
          </w:tcPr>
          <w:p w:rsidR="003167E2" w:rsidRPr="000B1BE2" w:rsidRDefault="003167E2" w:rsidP="003167E2">
            <w:pPr>
              <w:spacing w:after="0" w:line="240" w:lineRule="auto"/>
              <w:jc w:val="center"/>
              <w:rPr>
                <w:rFonts w:ascii="Times New Roman" w:eastAsia="Times New Roman" w:hAnsi="Times New Roman" w:cs="Times New Roman"/>
                <w:sz w:val="24"/>
                <w:szCs w:val="24"/>
                <w:lang w:eastAsia="cs-CZ"/>
              </w:rPr>
            </w:pPr>
            <w:r w:rsidRPr="000B1BE2">
              <w:rPr>
                <w:rFonts w:ascii="Arial" w:eastAsia="Times New Roman" w:hAnsi="Arial" w:cs="Arial"/>
                <w:color w:val="000000"/>
                <w:sz w:val="20"/>
                <w:szCs w:val="20"/>
                <w:lang w:eastAsia="cs-CZ"/>
              </w:rPr>
              <w:t>Učení</w:t>
            </w:r>
          </w:p>
        </w:tc>
        <w:tc>
          <w:tcPr>
            <w:tcW w:w="1134" w:type="dxa"/>
            <w:tcBorders>
              <w:left w:val="single" w:sz="4" w:space="0" w:color="000000"/>
              <w:right w:val="single" w:sz="4" w:space="0" w:color="000000"/>
            </w:tcBorders>
            <w:tcMar>
              <w:top w:w="0" w:type="dxa"/>
              <w:left w:w="70" w:type="dxa"/>
              <w:bottom w:w="0" w:type="dxa"/>
              <w:right w:w="70" w:type="dxa"/>
            </w:tcMar>
            <w:hideMark/>
          </w:tcPr>
          <w:p w:rsidR="003167E2" w:rsidRPr="000B1BE2" w:rsidRDefault="003167E2" w:rsidP="003167E2">
            <w:pPr>
              <w:spacing w:after="0" w:line="240" w:lineRule="auto"/>
              <w:jc w:val="center"/>
              <w:rPr>
                <w:rFonts w:ascii="Times New Roman" w:eastAsia="Times New Roman" w:hAnsi="Times New Roman" w:cs="Times New Roman"/>
                <w:sz w:val="24"/>
                <w:szCs w:val="24"/>
                <w:lang w:eastAsia="cs-CZ"/>
              </w:rPr>
            </w:pPr>
            <w:r w:rsidRPr="000B1BE2">
              <w:rPr>
                <w:rFonts w:ascii="Arial" w:eastAsia="Times New Roman" w:hAnsi="Arial" w:cs="Arial"/>
                <w:color w:val="000000"/>
                <w:sz w:val="20"/>
                <w:szCs w:val="20"/>
                <w:lang w:eastAsia="cs-CZ"/>
              </w:rPr>
              <w:t> </w:t>
            </w:r>
          </w:p>
        </w:tc>
        <w:tc>
          <w:tcPr>
            <w:tcW w:w="1134" w:type="dxa"/>
            <w:tcBorders>
              <w:left w:val="single" w:sz="4" w:space="0" w:color="000000"/>
              <w:right w:val="single" w:sz="4" w:space="0" w:color="000000"/>
            </w:tcBorders>
            <w:tcMar>
              <w:top w:w="0" w:type="dxa"/>
              <w:left w:w="70" w:type="dxa"/>
              <w:bottom w:w="0" w:type="dxa"/>
              <w:right w:w="70" w:type="dxa"/>
            </w:tcMar>
            <w:hideMark/>
          </w:tcPr>
          <w:p w:rsidR="003167E2" w:rsidRPr="000B1BE2" w:rsidRDefault="003167E2" w:rsidP="003167E2">
            <w:pPr>
              <w:spacing w:after="0" w:line="240" w:lineRule="auto"/>
              <w:jc w:val="center"/>
              <w:rPr>
                <w:rFonts w:ascii="Times New Roman" w:eastAsia="Times New Roman" w:hAnsi="Times New Roman" w:cs="Times New Roman"/>
                <w:sz w:val="24"/>
                <w:szCs w:val="24"/>
                <w:lang w:eastAsia="cs-CZ"/>
              </w:rPr>
            </w:pPr>
            <w:r w:rsidRPr="000B1BE2">
              <w:rPr>
                <w:rFonts w:ascii="Arial" w:eastAsia="Times New Roman" w:hAnsi="Arial" w:cs="Arial"/>
                <w:color w:val="000000"/>
                <w:sz w:val="20"/>
                <w:szCs w:val="20"/>
                <w:lang w:eastAsia="cs-CZ"/>
              </w:rPr>
              <w:t>VV</w:t>
            </w:r>
          </w:p>
        </w:tc>
      </w:tr>
      <w:tr w:rsidR="003167E2" w:rsidRPr="000B1BE2" w:rsidTr="00587925">
        <w:trPr>
          <w:trHeight w:val="255"/>
        </w:trPr>
        <w:tc>
          <w:tcPr>
            <w:tcW w:w="851" w:type="dxa"/>
            <w:tcBorders>
              <w:left w:val="single" w:sz="4" w:space="0" w:color="000000"/>
              <w:bottom w:val="single" w:sz="4" w:space="0" w:color="auto"/>
              <w:right w:val="single" w:sz="4" w:space="0" w:color="000000"/>
            </w:tcBorders>
            <w:tcMar>
              <w:top w:w="0" w:type="dxa"/>
              <w:left w:w="70" w:type="dxa"/>
              <w:bottom w:w="0" w:type="dxa"/>
              <w:right w:w="70" w:type="dxa"/>
            </w:tcMar>
            <w:hideMark/>
          </w:tcPr>
          <w:p w:rsidR="003167E2" w:rsidRPr="000B1BE2" w:rsidRDefault="003167E2" w:rsidP="003167E2">
            <w:pPr>
              <w:spacing w:after="0" w:line="240" w:lineRule="auto"/>
              <w:jc w:val="center"/>
              <w:rPr>
                <w:rFonts w:ascii="Times New Roman" w:eastAsia="Times New Roman" w:hAnsi="Times New Roman" w:cs="Times New Roman"/>
                <w:sz w:val="24"/>
                <w:szCs w:val="24"/>
                <w:lang w:eastAsia="cs-CZ"/>
              </w:rPr>
            </w:pPr>
            <w:r w:rsidRPr="000B1BE2">
              <w:rPr>
                <w:rFonts w:ascii="Arial" w:eastAsia="Times New Roman" w:hAnsi="Arial" w:cs="Arial"/>
                <w:color w:val="000000"/>
                <w:sz w:val="20"/>
                <w:szCs w:val="20"/>
                <w:lang w:eastAsia="cs-CZ"/>
              </w:rPr>
              <w:t>4.</w:t>
            </w:r>
          </w:p>
        </w:tc>
        <w:tc>
          <w:tcPr>
            <w:tcW w:w="993" w:type="dxa"/>
            <w:tcBorders>
              <w:left w:val="single" w:sz="4" w:space="0" w:color="000000"/>
              <w:bottom w:val="single" w:sz="4" w:space="0" w:color="auto"/>
              <w:right w:val="single" w:sz="4" w:space="0" w:color="000000"/>
            </w:tcBorders>
          </w:tcPr>
          <w:p w:rsidR="003167E2" w:rsidRPr="000B1BE2" w:rsidRDefault="003167E2" w:rsidP="003167E2">
            <w:pPr>
              <w:spacing w:after="0" w:line="240" w:lineRule="auto"/>
              <w:rPr>
                <w:rFonts w:ascii="Arial" w:eastAsia="Times New Roman" w:hAnsi="Arial" w:cs="Arial"/>
                <w:color w:val="000000"/>
                <w:sz w:val="20"/>
                <w:szCs w:val="20"/>
                <w:lang w:eastAsia="cs-CZ"/>
              </w:rPr>
            </w:pPr>
          </w:p>
        </w:tc>
        <w:tc>
          <w:tcPr>
            <w:tcW w:w="3378" w:type="dxa"/>
            <w:tcBorders>
              <w:left w:val="single" w:sz="4" w:space="0" w:color="000000"/>
              <w:bottom w:val="single" w:sz="4" w:space="0" w:color="auto"/>
              <w:right w:val="single" w:sz="4" w:space="0" w:color="000000"/>
            </w:tcBorders>
            <w:tcMar>
              <w:top w:w="0" w:type="dxa"/>
              <w:left w:w="70" w:type="dxa"/>
              <w:bottom w:w="0" w:type="dxa"/>
              <w:right w:w="70" w:type="dxa"/>
            </w:tcMar>
            <w:hideMark/>
          </w:tcPr>
          <w:p w:rsidR="003167E2" w:rsidRPr="000B1BE2" w:rsidRDefault="003167E2" w:rsidP="003167E2">
            <w:pPr>
              <w:spacing w:after="0" w:line="240" w:lineRule="auto"/>
              <w:rPr>
                <w:rFonts w:ascii="Times New Roman" w:eastAsia="Times New Roman" w:hAnsi="Times New Roman" w:cs="Times New Roman"/>
                <w:sz w:val="24"/>
                <w:szCs w:val="24"/>
                <w:lang w:eastAsia="cs-CZ"/>
              </w:rPr>
            </w:pPr>
            <w:r w:rsidRPr="000B1BE2">
              <w:rPr>
                <w:rFonts w:ascii="Arial" w:eastAsia="Times New Roman" w:hAnsi="Arial" w:cs="Arial"/>
                <w:color w:val="000000"/>
                <w:sz w:val="20"/>
                <w:szCs w:val="20"/>
                <w:lang w:eastAsia="cs-CZ"/>
              </w:rPr>
              <w:t>Popíše péči o pokojové rostliny a domácí zvíře.                             </w:t>
            </w:r>
          </w:p>
        </w:tc>
        <w:tc>
          <w:tcPr>
            <w:tcW w:w="1866" w:type="dxa"/>
            <w:tcBorders>
              <w:left w:val="single" w:sz="4" w:space="0" w:color="000000"/>
              <w:bottom w:val="single" w:sz="4" w:space="0" w:color="auto"/>
              <w:right w:val="single" w:sz="4" w:space="0" w:color="000000"/>
            </w:tcBorders>
            <w:tcMar>
              <w:top w:w="0" w:type="dxa"/>
              <w:left w:w="70" w:type="dxa"/>
              <w:bottom w:w="0" w:type="dxa"/>
              <w:right w:w="70" w:type="dxa"/>
            </w:tcMar>
            <w:hideMark/>
          </w:tcPr>
          <w:p w:rsidR="003167E2" w:rsidRPr="000B1BE2" w:rsidRDefault="003167E2" w:rsidP="003167E2">
            <w:pPr>
              <w:spacing w:after="0" w:line="240" w:lineRule="auto"/>
              <w:jc w:val="center"/>
              <w:rPr>
                <w:rFonts w:ascii="Times New Roman" w:eastAsia="Times New Roman" w:hAnsi="Times New Roman" w:cs="Times New Roman"/>
                <w:sz w:val="24"/>
                <w:szCs w:val="24"/>
                <w:lang w:eastAsia="cs-CZ"/>
              </w:rPr>
            </w:pPr>
            <w:r w:rsidRPr="000B1BE2">
              <w:rPr>
                <w:rFonts w:ascii="Arial" w:eastAsia="Times New Roman" w:hAnsi="Arial" w:cs="Arial"/>
                <w:color w:val="000000"/>
                <w:sz w:val="20"/>
                <w:szCs w:val="20"/>
                <w:lang w:eastAsia="cs-CZ"/>
              </w:rPr>
              <w:t> </w:t>
            </w:r>
          </w:p>
        </w:tc>
        <w:tc>
          <w:tcPr>
            <w:tcW w:w="1418" w:type="dxa"/>
            <w:tcBorders>
              <w:left w:val="single" w:sz="4" w:space="0" w:color="000000"/>
              <w:bottom w:val="single" w:sz="4" w:space="0" w:color="auto"/>
              <w:right w:val="single" w:sz="4" w:space="0" w:color="000000"/>
            </w:tcBorders>
            <w:tcMar>
              <w:top w:w="0" w:type="dxa"/>
              <w:left w:w="70" w:type="dxa"/>
              <w:bottom w:w="0" w:type="dxa"/>
              <w:right w:w="70" w:type="dxa"/>
            </w:tcMar>
            <w:hideMark/>
          </w:tcPr>
          <w:p w:rsidR="003167E2" w:rsidRPr="000B1BE2" w:rsidRDefault="003167E2" w:rsidP="003167E2">
            <w:pPr>
              <w:spacing w:after="0" w:line="240" w:lineRule="auto"/>
              <w:jc w:val="center"/>
              <w:rPr>
                <w:rFonts w:ascii="Times New Roman" w:eastAsia="Times New Roman" w:hAnsi="Times New Roman" w:cs="Times New Roman"/>
                <w:sz w:val="24"/>
                <w:szCs w:val="24"/>
                <w:lang w:eastAsia="cs-CZ"/>
              </w:rPr>
            </w:pPr>
            <w:r w:rsidRPr="000B1BE2">
              <w:rPr>
                <w:rFonts w:ascii="Arial" w:eastAsia="Times New Roman" w:hAnsi="Arial" w:cs="Arial"/>
                <w:color w:val="000000"/>
                <w:sz w:val="20"/>
                <w:szCs w:val="20"/>
                <w:lang w:eastAsia="cs-CZ"/>
              </w:rPr>
              <w:t>Komunika</w:t>
            </w:r>
            <w:r w:rsidR="009129CA">
              <w:rPr>
                <w:rFonts w:ascii="Arial" w:eastAsia="Times New Roman" w:hAnsi="Arial" w:cs="Arial"/>
                <w:color w:val="000000"/>
                <w:sz w:val="20"/>
                <w:szCs w:val="20"/>
                <w:lang w:eastAsia="cs-CZ"/>
              </w:rPr>
              <w:t>tivní</w:t>
            </w:r>
          </w:p>
        </w:tc>
        <w:tc>
          <w:tcPr>
            <w:tcW w:w="1134" w:type="dxa"/>
            <w:tcBorders>
              <w:left w:val="single" w:sz="4" w:space="0" w:color="000000"/>
              <w:bottom w:val="single" w:sz="4" w:space="0" w:color="auto"/>
              <w:right w:val="single" w:sz="4" w:space="0" w:color="000000"/>
            </w:tcBorders>
            <w:tcMar>
              <w:top w:w="0" w:type="dxa"/>
              <w:left w:w="70" w:type="dxa"/>
              <w:bottom w:w="0" w:type="dxa"/>
              <w:right w:w="70" w:type="dxa"/>
            </w:tcMar>
            <w:hideMark/>
          </w:tcPr>
          <w:p w:rsidR="003167E2" w:rsidRPr="000B1BE2" w:rsidRDefault="003167E2" w:rsidP="003167E2">
            <w:pPr>
              <w:spacing w:after="0" w:line="240" w:lineRule="auto"/>
              <w:rPr>
                <w:rFonts w:ascii="Times New Roman" w:eastAsia="Times New Roman" w:hAnsi="Times New Roman" w:cs="Times New Roman"/>
                <w:sz w:val="24"/>
                <w:szCs w:val="24"/>
                <w:lang w:eastAsia="cs-CZ"/>
              </w:rPr>
            </w:pPr>
          </w:p>
        </w:tc>
        <w:tc>
          <w:tcPr>
            <w:tcW w:w="1134" w:type="dxa"/>
            <w:tcBorders>
              <w:left w:val="single" w:sz="4" w:space="0" w:color="000000"/>
              <w:bottom w:val="single" w:sz="4" w:space="0" w:color="auto"/>
              <w:right w:val="single" w:sz="4" w:space="0" w:color="000000"/>
            </w:tcBorders>
            <w:tcMar>
              <w:top w:w="0" w:type="dxa"/>
              <w:left w:w="70" w:type="dxa"/>
              <w:bottom w:w="0" w:type="dxa"/>
              <w:right w:w="70" w:type="dxa"/>
            </w:tcMar>
            <w:hideMark/>
          </w:tcPr>
          <w:p w:rsidR="003167E2" w:rsidRPr="000B1BE2" w:rsidRDefault="003167E2" w:rsidP="003167E2">
            <w:pPr>
              <w:spacing w:after="0" w:line="240" w:lineRule="auto"/>
              <w:jc w:val="center"/>
              <w:rPr>
                <w:rFonts w:ascii="Times New Roman" w:eastAsia="Times New Roman" w:hAnsi="Times New Roman" w:cs="Times New Roman"/>
                <w:sz w:val="24"/>
                <w:szCs w:val="24"/>
                <w:lang w:eastAsia="cs-CZ"/>
              </w:rPr>
            </w:pPr>
            <w:r w:rsidRPr="000B1BE2">
              <w:rPr>
                <w:rFonts w:ascii="Arial" w:eastAsia="Times New Roman" w:hAnsi="Arial" w:cs="Arial"/>
                <w:color w:val="000000"/>
                <w:sz w:val="20"/>
                <w:szCs w:val="20"/>
                <w:lang w:eastAsia="cs-CZ"/>
              </w:rPr>
              <w:t> </w:t>
            </w:r>
          </w:p>
        </w:tc>
      </w:tr>
      <w:tr w:rsidR="003167E2" w:rsidRPr="000B1BE2" w:rsidTr="00587925">
        <w:trPr>
          <w:trHeight w:val="510"/>
        </w:trPr>
        <w:tc>
          <w:tcPr>
            <w:tcW w:w="851" w:type="dxa"/>
            <w:tcBorders>
              <w:top w:val="single" w:sz="4" w:space="0" w:color="auto"/>
              <w:left w:val="single" w:sz="4" w:space="0" w:color="000000"/>
              <w:right w:val="single" w:sz="4" w:space="0" w:color="000000"/>
            </w:tcBorders>
            <w:tcMar>
              <w:top w:w="0" w:type="dxa"/>
              <w:left w:w="70" w:type="dxa"/>
              <w:bottom w:w="0" w:type="dxa"/>
              <w:right w:w="70" w:type="dxa"/>
            </w:tcMar>
            <w:hideMark/>
          </w:tcPr>
          <w:p w:rsidR="003167E2" w:rsidRPr="000B1BE2" w:rsidRDefault="003167E2" w:rsidP="003167E2">
            <w:pPr>
              <w:spacing w:after="0" w:line="240" w:lineRule="auto"/>
              <w:jc w:val="center"/>
              <w:rPr>
                <w:rFonts w:ascii="Times New Roman" w:eastAsia="Times New Roman" w:hAnsi="Times New Roman" w:cs="Times New Roman"/>
                <w:sz w:val="24"/>
                <w:szCs w:val="24"/>
                <w:lang w:eastAsia="cs-CZ"/>
              </w:rPr>
            </w:pPr>
            <w:r w:rsidRPr="000B1BE2">
              <w:rPr>
                <w:rFonts w:ascii="Arial" w:eastAsia="Times New Roman" w:hAnsi="Arial" w:cs="Arial"/>
                <w:color w:val="000000"/>
                <w:sz w:val="20"/>
                <w:szCs w:val="20"/>
                <w:lang w:eastAsia="cs-CZ"/>
              </w:rPr>
              <w:lastRenderedPageBreak/>
              <w:t>4. - 5.</w:t>
            </w:r>
          </w:p>
        </w:tc>
        <w:tc>
          <w:tcPr>
            <w:tcW w:w="993" w:type="dxa"/>
            <w:tcBorders>
              <w:top w:val="single" w:sz="4" w:space="0" w:color="auto"/>
              <w:left w:val="single" w:sz="4" w:space="0" w:color="000000"/>
              <w:right w:val="single" w:sz="4" w:space="0" w:color="000000"/>
            </w:tcBorders>
          </w:tcPr>
          <w:p w:rsidR="003167E2" w:rsidRPr="000B1BE2" w:rsidRDefault="00587925" w:rsidP="003167E2">
            <w:pPr>
              <w:spacing w:after="0" w:line="240" w:lineRule="auto"/>
              <w:rPr>
                <w:rFonts w:ascii="Arial" w:eastAsia="Times New Roman" w:hAnsi="Arial" w:cs="Arial"/>
                <w:color w:val="000000"/>
                <w:sz w:val="20"/>
                <w:szCs w:val="20"/>
                <w:lang w:eastAsia="cs-CZ"/>
              </w:rPr>
            </w:pPr>
            <w:r>
              <w:t>ČJS-5-4-04</w:t>
            </w:r>
          </w:p>
        </w:tc>
        <w:tc>
          <w:tcPr>
            <w:tcW w:w="3378" w:type="dxa"/>
            <w:tcBorders>
              <w:top w:val="single" w:sz="4" w:space="0" w:color="auto"/>
              <w:left w:val="single" w:sz="4" w:space="0" w:color="000000"/>
              <w:bottom w:val="single" w:sz="4" w:space="0" w:color="000000"/>
              <w:right w:val="single" w:sz="4" w:space="0" w:color="000000"/>
            </w:tcBorders>
            <w:tcMar>
              <w:top w:w="0" w:type="dxa"/>
              <w:left w:w="70" w:type="dxa"/>
              <w:bottom w:w="0" w:type="dxa"/>
              <w:right w:w="70" w:type="dxa"/>
            </w:tcMar>
            <w:hideMark/>
          </w:tcPr>
          <w:p w:rsidR="003167E2" w:rsidRPr="000B1BE2" w:rsidRDefault="003167E2" w:rsidP="003167E2">
            <w:pPr>
              <w:spacing w:after="0" w:line="240" w:lineRule="auto"/>
              <w:rPr>
                <w:rFonts w:ascii="Times New Roman" w:eastAsia="Times New Roman" w:hAnsi="Times New Roman" w:cs="Times New Roman"/>
                <w:sz w:val="24"/>
                <w:szCs w:val="24"/>
                <w:lang w:eastAsia="cs-CZ"/>
              </w:rPr>
            </w:pPr>
            <w:r w:rsidRPr="000B1BE2">
              <w:rPr>
                <w:rFonts w:ascii="Arial" w:eastAsia="Times New Roman" w:hAnsi="Arial" w:cs="Arial"/>
                <w:color w:val="000000"/>
                <w:sz w:val="20"/>
                <w:szCs w:val="20"/>
                <w:lang w:eastAsia="cs-CZ"/>
              </w:rPr>
              <w:t>Prakticky třídí organismy do známých skupin, využívá k tomu i jednoduché klíče, atlasy a internetové zdroje.                            </w:t>
            </w:r>
          </w:p>
        </w:tc>
        <w:tc>
          <w:tcPr>
            <w:tcW w:w="1866" w:type="dxa"/>
            <w:tcBorders>
              <w:top w:val="single" w:sz="4" w:space="0" w:color="auto"/>
              <w:left w:val="single" w:sz="4" w:space="0" w:color="000000"/>
              <w:bottom w:val="single" w:sz="4" w:space="0" w:color="000000"/>
              <w:right w:val="single" w:sz="4" w:space="0" w:color="000000"/>
            </w:tcBorders>
            <w:tcMar>
              <w:top w:w="0" w:type="dxa"/>
              <w:left w:w="70" w:type="dxa"/>
              <w:bottom w:w="0" w:type="dxa"/>
              <w:right w:w="70" w:type="dxa"/>
            </w:tcMar>
            <w:hideMark/>
          </w:tcPr>
          <w:p w:rsidR="003167E2" w:rsidRPr="000B1BE2" w:rsidRDefault="003167E2" w:rsidP="003167E2">
            <w:pPr>
              <w:spacing w:after="0" w:line="240" w:lineRule="auto"/>
              <w:jc w:val="center"/>
              <w:rPr>
                <w:rFonts w:ascii="Times New Roman" w:eastAsia="Times New Roman" w:hAnsi="Times New Roman" w:cs="Times New Roman"/>
                <w:sz w:val="24"/>
                <w:szCs w:val="24"/>
                <w:lang w:eastAsia="cs-CZ"/>
              </w:rPr>
            </w:pPr>
            <w:r w:rsidRPr="000B1BE2">
              <w:rPr>
                <w:rFonts w:ascii="Arial" w:eastAsia="Times New Roman" w:hAnsi="Arial" w:cs="Arial"/>
                <w:color w:val="000000"/>
                <w:sz w:val="20"/>
                <w:szCs w:val="20"/>
                <w:lang w:eastAsia="cs-CZ"/>
              </w:rPr>
              <w:t> </w:t>
            </w:r>
          </w:p>
        </w:tc>
        <w:tc>
          <w:tcPr>
            <w:tcW w:w="1418" w:type="dxa"/>
            <w:tcBorders>
              <w:top w:val="single" w:sz="4" w:space="0" w:color="auto"/>
              <w:left w:val="single" w:sz="4" w:space="0" w:color="000000"/>
              <w:bottom w:val="single" w:sz="4" w:space="0" w:color="000000"/>
              <w:right w:val="single" w:sz="4" w:space="0" w:color="000000"/>
            </w:tcBorders>
            <w:tcMar>
              <w:top w:w="0" w:type="dxa"/>
              <w:left w:w="70" w:type="dxa"/>
              <w:bottom w:w="0" w:type="dxa"/>
              <w:right w:w="70" w:type="dxa"/>
            </w:tcMar>
            <w:hideMark/>
          </w:tcPr>
          <w:p w:rsidR="003167E2" w:rsidRPr="000B1BE2" w:rsidRDefault="003167E2" w:rsidP="003167E2">
            <w:pPr>
              <w:spacing w:after="0" w:line="240" w:lineRule="auto"/>
              <w:jc w:val="center"/>
              <w:rPr>
                <w:rFonts w:ascii="Times New Roman" w:eastAsia="Times New Roman" w:hAnsi="Times New Roman" w:cs="Times New Roman"/>
                <w:sz w:val="24"/>
                <w:szCs w:val="24"/>
                <w:lang w:eastAsia="cs-CZ"/>
              </w:rPr>
            </w:pPr>
            <w:r w:rsidRPr="000B1BE2">
              <w:rPr>
                <w:rFonts w:ascii="Arial" w:eastAsia="Times New Roman" w:hAnsi="Arial" w:cs="Arial"/>
                <w:color w:val="000000"/>
                <w:sz w:val="20"/>
                <w:szCs w:val="20"/>
                <w:lang w:eastAsia="cs-CZ"/>
              </w:rPr>
              <w:t>Pracovní</w:t>
            </w:r>
          </w:p>
        </w:tc>
        <w:tc>
          <w:tcPr>
            <w:tcW w:w="1134" w:type="dxa"/>
            <w:tcBorders>
              <w:top w:val="single" w:sz="4" w:space="0" w:color="auto"/>
              <w:left w:val="single" w:sz="4" w:space="0" w:color="000000"/>
              <w:bottom w:val="single" w:sz="4" w:space="0" w:color="000000"/>
              <w:right w:val="single" w:sz="4" w:space="0" w:color="000000"/>
            </w:tcBorders>
            <w:tcMar>
              <w:top w:w="0" w:type="dxa"/>
              <w:left w:w="70" w:type="dxa"/>
              <w:bottom w:w="0" w:type="dxa"/>
              <w:right w:w="70" w:type="dxa"/>
            </w:tcMar>
            <w:hideMark/>
          </w:tcPr>
          <w:p w:rsidR="003167E2" w:rsidRPr="000B1BE2" w:rsidRDefault="003167E2" w:rsidP="003167E2">
            <w:pPr>
              <w:spacing w:after="0" w:line="240" w:lineRule="auto"/>
              <w:jc w:val="center"/>
              <w:rPr>
                <w:rFonts w:ascii="Times New Roman" w:eastAsia="Times New Roman" w:hAnsi="Times New Roman" w:cs="Times New Roman"/>
                <w:sz w:val="24"/>
                <w:szCs w:val="24"/>
                <w:lang w:eastAsia="cs-CZ"/>
              </w:rPr>
            </w:pPr>
            <w:r w:rsidRPr="000B1BE2">
              <w:rPr>
                <w:rFonts w:ascii="Arial" w:eastAsia="Times New Roman" w:hAnsi="Arial" w:cs="Arial"/>
                <w:color w:val="000000"/>
                <w:sz w:val="20"/>
                <w:szCs w:val="20"/>
                <w:lang w:eastAsia="cs-CZ"/>
              </w:rPr>
              <w:t> </w:t>
            </w:r>
          </w:p>
        </w:tc>
        <w:tc>
          <w:tcPr>
            <w:tcW w:w="1134" w:type="dxa"/>
            <w:tcBorders>
              <w:top w:val="single" w:sz="4" w:space="0" w:color="auto"/>
              <w:left w:val="single" w:sz="4" w:space="0" w:color="000000"/>
              <w:bottom w:val="single" w:sz="4" w:space="0" w:color="000000"/>
              <w:right w:val="single" w:sz="4" w:space="0" w:color="000000"/>
            </w:tcBorders>
            <w:tcMar>
              <w:top w:w="0" w:type="dxa"/>
              <w:left w:w="70" w:type="dxa"/>
              <w:bottom w:w="0" w:type="dxa"/>
              <w:right w:w="70" w:type="dxa"/>
            </w:tcMar>
            <w:hideMark/>
          </w:tcPr>
          <w:p w:rsidR="003167E2" w:rsidRPr="000B1BE2" w:rsidRDefault="003167E2" w:rsidP="003167E2">
            <w:pPr>
              <w:spacing w:after="0" w:line="240" w:lineRule="auto"/>
              <w:jc w:val="center"/>
              <w:rPr>
                <w:rFonts w:ascii="Times New Roman" w:eastAsia="Times New Roman" w:hAnsi="Times New Roman" w:cs="Times New Roman"/>
                <w:sz w:val="24"/>
                <w:szCs w:val="24"/>
                <w:lang w:eastAsia="cs-CZ"/>
              </w:rPr>
            </w:pPr>
            <w:r w:rsidRPr="000B1BE2">
              <w:rPr>
                <w:rFonts w:ascii="Arial" w:eastAsia="Times New Roman" w:hAnsi="Arial" w:cs="Arial"/>
                <w:color w:val="000000"/>
                <w:sz w:val="20"/>
                <w:szCs w:val="20"/>
                <w:lang w:eastAsia="cs-CZ"/>
              </w:rPr>
              <w:t> </w:t>
            </w:r>
          </w:p>
        </w:tc>
      </w:tr>
      <w:tr w:rsidR="003167E2" w:rsidRPr="000B1BE2" w:rsidTr="00D76AAF">
        <w:trPr>
          <w:trHeight w:val="510"/>
        </w:trPr>
        <w:tc>
          <w:tcPr>
            <w:tcW w:w="851" w:type="dxa"/>
            <w:tcBorders>
              <w:left w:val="single" w:sz="4" w:space="0" w:color="000000"/>
              <w:right w:val="single" w:sz="4" w:space="0" w:color="000000"/>
            </w:tcBorders>
            <w:tcMar>
              <w:top w:w="0" w:type="dxa"/>
              <w:left w:w="70" w:type="dxa"/>
              <w:bottom w:w="0" w:type="dxa"/>
              <w:right w:w="70" w:type="dxa"/>
            </w:tcMar>
            <w:hideMark/>
          </w:tcPr>
          <w:p w:rsidR="003167E2" w:rsidRPr="000B1BE2" w:rsidRDefault="003167E2" w:rsidP="003167E2">
            <w:pPr>
              <w:spacing w:after="0" w:line="240" w:lineRule="auto"/>
              <w:jc w:val="center"/>
              <w:rPr>
                <w:rFonts w:ascii="Times New Roman" w:eastAsia="Times New Roman" w:hAnsi="Times New Roman" w:cs="Times New Roman"/>
                <w:sz w:val="24"/>
                <w:szCs w:val="24"/>
                <w:lang w:eastAsia="cs-CZ"/>
              </w:rPr>
            </w:pPr>
            <w:r w:rsidRPr="000B1BE2">
              <w:rPr>
                <w:rFonts w:ascii="Arial" w:eastAsia="Times New Roman" w:hAnsi="Arial" w:cs="Arial"/>
                <w:color w:val="000000"/>
                <w:sz w:val="20"/>
                <w:szCs w:val="20"/>
                <w:lang w:eastAsia="cs-CZ"/>
              </w:rPr>
              <w:t>4. - 5.</w:t>
            </w:r>
          </w:p>
        </w:tc>
        <w:tc>
          <w:tcPr>
            <w:tcW w:w="993" w:type="dxa"/>
            <w:tcBorders>
              <w:left w:val="single" w:sz="4" w:space="0" w:color="000000"/>
              <w:right w:val="single" w:sz="4" w:space="0" w:color="000000"/>
            </w:tcBorders>
          </w:tcPr>
          <w:p w:rsidR="003167E2" w:rsidRPr="000B1BE2" w:rsidRDefault="00587925" w:rsidP="003167E2">
            <w:pPr>
              <w:spacing w:after="0" w:line="240" w:lineRule="auto"/>
              <w:rPr>
                <w:rFonts w:ascii="Arial" w:eastAsia="Times New Roman" w:hAnsi="Arial" w:cs="Arial"/>
                <w:color w:val="000000"/>
                <w:sz w:val="20"/>
                <w:szCs w:val="20"/>
                <w:lang w:eastAsia="cs-CZ"/>
              </w:rPr>
            </w:pPr>
            <w:r>
              <w:t>ČJS-5-4-02</w:t>
            </w:r>
          </w:p>
        </w:tc>
        <w:tc>
          <w:tcPr>
            <w:tcW w:w="3378"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rsidR="003167E2" w:rsidRPr="000B1BE2" w:rsidRDefault="003167E2" w:rsidP="003167E2">
            <w:pPr>
              <w:spacing w:after="0" w:line="240" w:lineRule="auto"/>
              <w:rPr>
                <w:rFonts w:ascii="Times New Roman" w:eastAsia="Times New Roman" w:hAnsi="Times New Roman" w:cs="Times New Roman"/>
                <w:sz w:val="24"/>
                <w:szCs w:val="24"/>
                <w:lang w:eastAsia="cs-CZ"/>
              </w:rPr>
            </w:pPr>
            <w:r w:rsidRPr="000B1BE2">
              <w:rPr>
                <w:rFonts w:ascii="Arial" w:eastAsia="Times New Roman" w:hAnsi="Arial" w:cs="Arial"/>
                <w:color w:val="000000"/>
                <w:sz w:val="20"/>
                <w:szCs w:val="20"/>
                <w:lang w:eastAsia="cs-CZ"/>
              </w:rPr>
              <w:t>Vysvětlí důležitost základních životních podmínek pro život na Zemi.          </w:t>
            </w:r>
          </w:p>
        </w:tc>
        <w:tc>
          <w:tcPr>
            <w:tcW w:w="1866"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rsidR="003167E2" w:rsidRPr="000B1BE2" w:rsidRDefault="003167E2" w:rsidP="003167E2">
            <w:pPr>
              <w:spacing w:after="0" w:line="240" w:lineRule="auto"/>
              <w:jc w:val="center"/>
              <w:rPr>
                <w:rFonts w:ascii="Times New Roman" w:eastAsia="Times New Roman" w:hAnsi="Times New Roman" w:cs="Times New Roman"/>
                <w:sz w:val="24"/>
                <w:szCs w:val="24"/>
                <w:lang w:eastAsia="cs-CZ"/>
              </w:rPr>
            </w:pPr>
            <w:r w:rsidRPr="000B1BE2">
              <w:rPr>
                <w:rFonts w:ascii="Arial" w:eastAsia="Times New Roman" w:hAnsi="Arial" w:cs="Arial"/>
                <w:color w:val="000000"/>
                <w:sz w:val="20"/>
                <w:szCs w:val="20"/>
                <w:lang w:eastAsia="cs-CZ"/>
              </w:rPr>
              <w:t>Životní podmínky</w:t>
            </w:r>
          </w:p>
        </w:tc>
        <w:tc>
          <w:tcPr>
            <w:tcW w:w="1418"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rsidR="003167E2" w:rsidRPr="000B1BE2" w:rsidRDefault="003167E2" w:rsidP="003167E2">
            <w:pPr>
              <w:spacing w:after="0" w:line="240" w:lineRule="auto"/>
              <w:jc w:val="center"/>
              <w:rPr>
                <w:rFonts w:ascii="Times New Roman" w:eastAsia="Times New Roman" w:hAnsi="Times New Roman" w:cs="Times New Roman"/>
                <w:sz w:val="24"/>
                <w:szCs w:val="24"/>
                <w:lang w:eastAsia="cs-CZ"/>
              </w:rPr>
            </w:pPr>
            <w:r w:rsidRPr="000B1BE2">
              <w:rPr>
                <w:rFonts w:ascii="Arial" w:eastAsia="Times New Roman" w:hAnsi="Arial" w:cs="Arial"/>
                <w:color w:val="000000"/>
                <w:sz w:val="20"/>
                <w:szCs w:val="20"/>
                <w:lang w:eastAsia="cs-CZ"/>
              </w:rPr>
              <w:t>Komunika</w:t>
            </w:r>
            <w:r w:rsidR="00587925">
              <w:rPr>
                <w:rFonts w:ascii="Arial" w:eastAsia="Times New Roman" w:hAnsi="Arial" w:cs="Arial"/>
                <w:color w:val="000000"/>
                <w:sz w:val="20"/>
                <w:szCs w:val="20"/>
                <w:lang w:eastAsia="cs-CZ"/>
              </w:rPr>
              <w:t>tivní</w:t>
            </w:r>
          </w:p>
        </w:tc>
        <w:tc>
          <w:tcPr>
            <w:tcW w:w="1134"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rsidR="003167E2" w:rsidRPr="000B1BE2" w:rsidRDefault="003167E2" w:rsidP="003167E2">
            <w:pPr>
              <w:spacing w:after="0" w:line="240" w:lineRule="auto"/>
              <w:jc w:val="center"/>
              <w:rPr>
                <w:rFonts w:ascii="Times New Roman" w:eastAsia="Times New Roman" w:hAnsi="Times New Roman" w:cs="Times New Roman"/>
                <w:sz w:val="24"/>
                <w:szCs w:val="24"/>
                <w:lang w:eastAsia="cs-CZ"/>
              </w:rPr>
            </w:pPr>
            <w:r w:rsidRPr="000B1BE2">
              <w:rPr>
                <w:rFonts w:ascii="Arial" w:eastAsia="Times New Roman" w:hAnsi="Arial" w:cs="Arial"/>
                <w:color w:val="000000"/>
                <w:sz w:val="20"/>
                <w:szCs w:val="20"/>
                <w:lang w:eastAsia="cs-CZ"/>
              </w:rPr>
              <w:t>V</w:t>
            </w:r>
            <w:r w:rsidR="00587925">
              <w:rPr>
                <w:rFonts w:ascii="Arial" w:eastAsia="Times New Roman" w:hAnsi="Arial" w:cs="Arial"/>
                <w:color w:val="000000"/>
                <w:sz w:val="20"/>
                <w:szCs w:val="20"/>
                <w:lang w:eastAsia="cs-CZ"/>
              </w:rPr>
              <w:t xml:space="preserve">E </w:t>
            </w:r>
            <w:r w:rsidRPr="000B1BE2">
              <w:rPr>
                <w:rFonts w:ascii="Arial" w:eastAsia="Times New Roman" w:hAnsi="Arial" w:cs="Arial"/>
                <w:color w:val="000000"/>
                <w:sz w:val="20"/>
                <w:szCs w:val="20"/>
                <w:lang w:eastAsia="cs-CZ"/>
              </w:rPr>
              <w:t>2</w:t>
            </w:r>
          </w:p>
        </w:tc>
        <w:tc>
          <w:tcPr>
            <w:tcW w:w="1134"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rsidR="003167E2" w:rsidRPr="000B1BE2" w:rsidRDefault="003167E2" w:rsidP="003167E2">
            <w:pPr>
              <w:spacing w:after="0" w:line="240" w:lineRule="auto"/>
              <w:jc w:val="center"/>
              <w:rPr>
                <w:rFonts w:ascii="Times New Roman" w:eastAsia="Times New Roman" w:hAnsi="Times New Roman" w:cs="Times New Roman"/>
                <w:sz w:val="24"/>
                <w:szCs w:val="24"/>
                <w:lang w:eastAsia="cs-CZ"/>
              </w:rPr>
            </w:pPr>
            <w:r w:rsidRPr="000B1BE2">
              <w:rPr>
                <w:rFonts w:ascii="Arial" w:eastAsia="Times New Roman" w:hAnsi="Arial" w:cs="Arial"/>
                <w:color w:val="000000"/>
                <w:sz w:val="20"/>
                <w:szCs w:val="20"/>
                <w:lang w:eastAsia="cs-CZ"/>
              </w:rPr>
              <w:t> </w:t>
            </w:r>
          </w:p>
        </w:tc>
      </w:tr>
      <w:tr w:rsidR="003167E2" w:rsidRPr="000B1BE2" w:rsidTr="00D76AAF">
        <w:trPr>
          <w:trHeight w:val="255"/>
        </w:trPr>
        <w:tc>
          <w:tcPr>
            <w:tcW w:w="851" w:type="dxa"/>
            <w:tcBorders>
              <w:left w:val="single" w:sz="4" w:space="0" w:color="000000"/>
              <w:right w:val="single" w:sz="4" w:space="0" w:color="000000"/>
            </w:tcBorders>
            <w:tcMar>
              <w:top w:w="0" w:type="dxa"/>
              <w:left w:w="70" w:type="dxa"/>
              <w:bottom w:w="0" w:type="dxa"/>
              <w:right w:w="70" w:type="dxa"/>
            </w:tcMar>
            <w:hideMark/>
          </w:tcPr>
          <w:p w:rsidR="003167E2" w:rsidRPr="000B1BE2" w:rsidRDefault="003167E2" w:rsidP="003167E2">
            <w:pPr>
              <w:spacing w:after="0" w:line="240" w:lineRule="auto"/>
              <w:jc w:val="center"/>
              <w:rPr>
                <w:rFonts w:ascii="Times New Roman" w:eastAsia="Times New Roman" w:hAnsi="Times New Roman" w:cs="Times New Roman"/>
                <w:sz w:val="24"/>
                <w:szCs w:val="24"/>
                <w:lang w:eastAsia="cs-CZ"/>
              </w:rPr>
            </w:pPr>
            <w:r w:rsidRPr="000B1BE2">
              <w:rPr>
                <w:rFonts w:ascii="Arial" w:eastAsia="Times New Roman" w:hAnsi="Arial" w:cs="Arial"/>
                <w:color w:val="000000"/>
                <w:sz w:val="20"/>
                <w:szCs w:val="20"/>
                <w:lang w:eastAsia="cs-CZ"/>
              </w:rPr>
              <w:t>4.</w:t>
            </w:r>
          </w:p>
        </w:tc>
        <w:tc>
          <w:tcPr>
            <w:tcW w:w="993" w:type="dxa"/>
            <w:tcBorders>
              <w:left w:val="single" w:sz="4" w:space="0" w:color="000000"/>
              <w:right w:val="single" w:sz="4" w:space="0" w:color="000000"/>
            </w:tcBorders>
          </w:tcPr>
          <w:p w:rsidR="003167E2" w:rsidRPr="000B1BE2" w:rsidRDefault="003167E2" w:rsidP="003167E2">
            <w:pPr>
              <w:spacing w:after="0" w:line="240" w:lineRule="auto"/>
              <w:rPr>
                <w:rFonts w:ascii="Arial" w:eastAsia="Times New Roman" w:hAnsi="Arial" w:cs="Arial"/>
                <w:color w:val="000000"/>
                <w:sz w:val="20"/>
                <w:szCs w:val="20"/>
                <w:lang w:eastAsia="cs-CZ"/>
              </w:rPr>
            </w:pPr>
          </w:p>
        </w:tc>
        <w:tc>
          <w:tcPr>
            <w:tcW w:w="3378" w:type="dxa"/>
            <w:tcBorders>
              <w:top w:val="single" w:sz="4" w:space="0" w:color="000000"/>
              <w:left w:val="single" w:sz="4" w:space="0" w:color="000000"/>
              <w:right w:val="single" w:sz="4" w:space="0" w:color="000000"/>
            </w:tcBorders>
            <w:tcMar>
              <w:top w:w="0" w:type="dxa"/>
              <w:left w:w="70" w:type="dxa"/>
              <w:bottom w:w="0" w:type="dxa"/>
              <w:right w:w="70" w:type="dxa"/>
            </w:tcMar>
            <w:hideMark/>
          </w:tcPr>
          <w:p w:rsidR="003167E2" w:rsidRPr="000B1BE2" w:rsidRDefault="003167E2" w:rsidP="003167E2">
            <w:pPr>
              <w:spacing w:after="0" w:line="240" w:lineRule="auto"/>
              <w:rPr>
                <w:rFonts w:ascii="Times New Roman" w:eastAsia="Times New Roman" w:hAnsi="Times New Roman" w:cs="Times New Roman"/>
                <w:sz w:val="24"/>
                <w:szCs w:val="24"/>
                <w:lang w:eastAsia="cs-CZ"/>
              </w:rPr>
            </w:pPr>
            <w:r w:rsidRPr="000B1BE2">
              <w:rPr>
                <w:rFonts w:ascii="Arial" w:eastAsia="Times New Roman" w:hAnsi="Arial" w:cs="Arial"/>
                <w:color w:val="000000"/>
                <w:sz w:val="20"/>
                <w:szCs w:val="20"/>
                <w:lang w:eastAsia="cs-CZ"/>
              </w:rPr>
              <w:t>Objasní pojem rovnováha v přírodě.</w:t>
            </w:r>
          </w:p>
        </w:tc>
        <w:tc>
          <w:tcPr>
            <w:tcW w:w="1866" w:type="dxa"/>
            <w:tcBorders>
              <w:top w:val="single" w:sz="4" w:space="0" w:color="000000"/>
              <w:left w:val="single" w:sz="4" w:space="0" w:color="000000"/>
              <w:right w:val="single" w:sz="4" w:space="0" w:color="000000"/>
            </w:tcBorders>
            <w:tcMar>
              <w:top w:w="0" w:type="dxa"/>
              <w:left w:w="70" w:type="dxa"/>
              <w:bottom w:w="0" w:type="dxa"/>
              <w:right w:w="70" w:type="dxa"/>
            </w:tcMar>
            <w:hideMark/>
          </w:tcPr>
          <w:p w:rsidR="003167E2" w:rsidRPr="000B1BE2" w:rsidRDefault="003167E2" w:rsidP="003167E2">
            <w:pPr>
              <w:spacing w:after="0" w:line="240" w:lineRule="auto"/>
              <w:jc w:val="center"/>
              <w:rPr>
                <w:rFonts w:ascii="Times New Roman" w:eastAsia="Times New Roman" w:hAnsi="Times New Roman" w:cs="Times New Roman"/>
                <w:sz w:val="24"/>
                <w:szCs w:val="24"/>
                <w:lang w:eastAsia="cs-CZ"/>
              </w:rPr>
            </w:pPr>
            <w:r w:rsidRPr="000B1BE2">
              <w:rPr>
                <w:rFonts w:ascii="Arial" w:eastAsia="Times New Roman" w:hAnsi="Arial" w:cs="Arial"/>
                <w:color w:val="000000"/>
                <w:sz w:val="20"/>
                <w:szCs w:val="20"/>
                <w:lang w:eastAsia="cs-CZ"/>
              </w:rPr>
              <w:t>Rovnováha v přírodě</w:t>
            </w:r>
          </w:p>
        </w:tc>
        <w:tc>
          <w:tcPr>
            <w:tcW w:w="1418" w:type="dxa"/>
            <w:tcBorders>
              <w:top w:val="single" w:sz="4" w:space="0" w:color="000000"/>
              <w:left w:val="single" w:sz="4" w:space="0" w:color="000000"/>
              <w:right w:val="single" w:sz="4" w:space="0" w:color="000000"/>
            </w:tcBorders>
            <w:tcMar>
              <w:top w:w="0" w:type="dxa"/>
              <w:left w:w="70" w:type="dxa"/>
              <w:bottom w:w="0" w:type="dxa"/>
              <w:right w:w="70" w:type="dxa"/>
            </w:tcMar>
            <w:hideMark/>
          </w:tcPr>
          <w:p w:rsidR="003167E2" w:rsidRPr="000B1BE2" w:rsidRDefault="003167E2" w:rsidP="003167E2">
            <w:pPr>
              <w:spacing w:after="0" w:line="240" w:lineRule="auto"/>
              <w:jc w:val="center"/>
              <w:rPr>
                <w:rFonts w:ascii="Times New Roman" w:eastAsia="Times New Roman" w:hAnsi="Times New Roman" w:cs="Times New Roman"/>
                <w:sz w:val="24"/>
                <w:szCs w:val="24"/>
                <w:lang w:eastAsia="cs-CZ"/>
              </w:rPr>
            </w:pPr>
            <w:r w:rsidRPr="000B1BE2">
              <w:rPr>
                <w:rFonts w:ascii="Arial" w:eastAsia="Times New Roman" w:hAnsi="Arial" w:cs="Arial"/>
                <w:color w:val="000000"/>
                <w:sz w:val="20"/>
                <w:szCs w:val="20"/>
                <w:lang w:eastAsia="cs-CZ"/>
              </w:rPr>
              <w:t>Učení</w:t>
            </w:r>
          </w:p>
        </w:tc>
        <w:tc>
          <w:tcPr>
            <w:tcW w:w="1134" w:type="dxa"/>
            <w:tcBorders>
              <w:top w:val="single" w:sz="4" w:space="0" w:color="000000"/>
              <w:left w:val="single" w:sz="4" w:space="0" w:color="000000"/>
              <w:right w:val="single" w:sz="4" w:space="0" w:color="000000"/>
            </w:tcBorders>
            <w:tcMar>
              <w:top w:w="0" w:type="dxa"/>
              <w:left w:w="70" w:type="dxa"/>
              <w:bottom w:w="0" w:type="dxa"/>
              <w:right w:w="70" w:type="dxa"/>
            </w:tcMar>
            <w:hideMark/>
          </w:tcPr>
          <w:p w:rsidR="00587925" w:rsidRDefault="00587925" w:rsidP="003167E2">
            <w:pPr>
              <w:spacing w:after="0" w:line="240" w:lineRule="auto"/>
              <w:jc w:val="center"/>
              <w:rPr>
                <w:rFonts w:ascii="Arial" w:eastAsia="Times New Roman" w:hAnsi="Arial" w:cs="Arial"/>
                <w:color w:val="000000"/>
                <w:sz w:val="20"/>
                <w:szCs w:val="20"/>
                <w:lang w:eastAsia="cs-CZ"/>
              </w:rPr>
            </w:pPr>
            <w:r>
              <w:rPr>
                <w:rFonts w:ascii="Arial" w:eastAsia="Times New Roman" w:hAnsi="Arial" w:cs="Arial"/>
                <w:color w:val="000000"/>
                <w:sz w:val="20"/>
                <w:szCs w:val="20"/>
                <w:lang w:eastAsia="cs-CZ"/>
              </w:rPr>
              <w:t>VE 3</w:t>
            </w:r>
          </w:p>
          <w:p w:rsidR="003167E2" w:rsidRPr="000B1BE2" w:rsidRDefault="00587925" w:rsidP="003167E2">
            <w:pPr>
              <w:spacing w:after="0" w:line="240" w:lineRule="auto"/>
              <w:jc w:val="center"/>
              <w:rPr>
                <w:rFonts w:ascii="Times New Roman" w:eastAsia="Times New Roman" w:hAnsi="Times New Roman" w:cs="Times New Roman"/>
                <w:sz w:val="24"/>
                <w:szCs w:val="24"/>
                <w:lang w:eastAsia="cs-CZ"/>
              </w:rPr>
            </w:pPr>
            <w:r>
              <w:rPr>
                <w:rFonts w:ascii="Arial" w:eastAsia="Times New Roman" w:hAnsi="Arial" w:cs="Arial"/>
                <w:color w:val="000000"/>
                <w:sz w:val="20"/>
                <w:szCs w:val="20"/>
                <w:lang w:eastAsia="cs-CZ"/>
              </w:rPr>
              <w:t>VE 4</w:t>
            </w:r>
            <w:r w:rsidR="003167E2" w:rsidRPr="000B1BE2">
              <w:rPr>
                <w:rFonts w:ascii="Arial" w:eastAsia="Times New Roman" w:hAnsi="Arial" w:cs="Arial"/>
                <w:color w:val="000000"/>
                <w:sz w:val="20"/>
                <w:szCs w:val="20"/>
                <w:lang w:eastAsia="cs-CZ"/>
              </w:rPr>
              <w:t> </w:t>
            </w:r>
          </w:p>
        </w:tc>
        <w:tc>
          <w:tcPr>
            <w:tcW w:w="1134" w:type="dxa"/>
            <w:tcBorders>
              <w:top w:val="single" w:sz="4" w:space="0" w:color="000000"/>
              <w:left w:val="single" w:sz="4" w:space="0" w:color="000000"/>
              <w:right w:val="single" w:sz="4" w:space="0" w:color="000000"/>
            </w:tcBorders>
            <w:tcMar>
              <w:top w:w="0" w:type="dxa"/>
              <w:left w:w="70" w:type="dxa"/>
              <w:bottom w:w="0" w:type="dxa"/>
              <w:right w:w="70" w:type="dxa"/>
            </w:tcMar>
            <w:hideMark/>
          </w:tcPr>
          <w:p w:rsidR="003167E2" w:rsidRPr="000B1BE2" w:rsidRDefault="003167E2" w:rsidP="003167E2">
            <w:pPr>
              <w:spacing w:after="0" w:line="240" w:lineRule="auto"/>
              <w:jc w:val="center"/>
              <w:rPr>
                <w:rFonts w:ascii="Times New Roman" w:eastAsia="Times New Roman" w:hAnsi="Times New Roman" w:cs="Times New Roman"/>
                <w:sz w:val="24"/>
                <w:szCs w:val="24"/>
                <w:lang w:eastAsia="cs-CZ"/>
              </w:rPr>
            </w:pPr>
            <w:r w:rsidRPr="000B1BE2">
              <w:rPr>
                <w:rFonts w:ascii="Arial" w:eastAsia="Times New Roman" w:hAnsi="Arial" w:cs="Arial"/>
                <w:color w:val="000000"/>
                <w:sz w:val="20"/>
                <w:szCs w:val="20"/>
                <w:lang w:eastAsia="cs-CZ"/>
              </w:rPr>
              <w:t> </w:t>
            </w:r>
          </w:p>
        </w:tc>
      </w:tr>
      <w:tr w:rsidR="003167E2" w:rsidRPr="000B1BE2" w:rsidTr="00D76AAF">
        <w:trPr>
          <w:trHeight w:val="510"/>
        </w:trPr>
        <w:tc>
          <w:tcPr>
            <w:tcW w:w="851" w:type="dxa"/>
            <w:tcBorders>
              <w:left w:val="single" w:sz="4" w:space="0" w:color="000000"/>
              <w:right w:val="single" w:sz="4" w:space="0" w:color="000000"/>
            </w:tcBorders>
            <w:tcMar>
              <w:top w:w="0" w:type="dxa"/>
              <w:left w:w="70" w:type="dxa"/>
              <w:bottom w:w="0" w:type="dxa"/>
              <w:right w:w="70" w:type="dxa"/>
            </w:tcMar>
            <w:hideMark/>
          </w:tcPr>
          <w:p w:rsidR="003167E2" w:rsidRPr="000B1BE2" w:rsidRDefault="003167E2" w:rsidP="003167E2">
            <w:pPr>
              <w:spacing w:after="0" w:line="240" w:lineRule="auto"/>
              <w:rPr>
                <w:rFonts w:ascii="Times New Roman" w:eastAsia="Times New Roman" w:hAnsi="Times New Roman" w:cs="Times New Roman"/>
                <w:sz w:val="24"/>
                <w:szCs w:val="24"/>
                <w:lang w:eastAsia="cs-CZ"/>
              </w:rPr>
            </w:pPr>
          </w:p>
        </w:tc>
        <w:tc>
          <w:tcPr>
            <w:tcW w:w="993" w:type="dxa"/>
            <w:tcBorders>
              <w:left w:val="single" w:sz="4" w:space="0" w:color="000000"/>
              <w:right w:val="single" w:sz="4" w:space="0" w:color="000000"/>
            </w:tcBorders>
          </w:tcPr>
          <w:p w:rsidR="003167E2" w:rsidRPr="000B1BE2" w:rsidRDefault="00587925" w:rsidP="003167E2">
            <w:pPr>
              <w:spacing w:after="0" w:line="240" w:lineRule="auto"/>
              <w:rPr>
                <w:rFonts w:ascii="Arial" w:eastAsia="Times New Roman" w:hAnsi="Arial" w:cs="Arial"/>
                <w:color w:val="000000"/>
                <w:sz w:val="20"/>
                <w:szCs w:val="20"/>
                <w:lang w:eastAsia="cs-CZ"/>
              </w:rPr>
            </w:pPr>
            <w:r>
              <w:t>ČJS-5-4-05</w:t>
            </w:r>
          </w:p>
        </w:tc>
        <w:tc>
          <w:tcPr>
            <w:tcW w:w="3378" w:type="dxa"/>
            <w:tcBorders>
              <w:left w:val="single" w:sz="4" w:space="0" w:color="000000"/>
              <w:bottom w:val="single" w:sz="4" w:space="0" w:color="000000"/>
              <w:right w:val="single" w:sz="4" w:space="0" w:color="000000"/>
            </w:tcBorders>
            <w:tcMar>
              <w:top w:w="0" w:type="dxa"/>
              <w:left w:w="70" w:type="dxa"/>
              <w:bottom w:w="0" w:type="dxa"/>
              <w:right w:w="70" w:type="dxa"/>
            </w:tcMar>
            <w:hideMark/>
          </w:tcPr>
          <w:p w:rsidR="003167E2" w:rsidRPr="000B1BE2" w:rsidRDefault="003167E2" w:rsidP="003167E2">
            <w:pPr>
              <w:spacing w:after="0" w:line="240" w:lineRule="auto"/>
              <w:rPr>
                <w:rFonts w:ascii="Times New Roman" w:eastAsia="Times New Roman" w:hAnsi="Times New Roman" w:cs="Times New Roman"/>
                <w:sz w:val="24"/>
                <w:szCs w:val="24"/>
                <w:lang w:eastAsia="cs-CZ"/>
              </w:rPr>
            </w:pPr>
            <w:r w:rsidRPr="000B1BE2">
              <w:rPr>
                <w:rFonts w:ascii="Arial" w:eastAsia="Times New Roman" w:hAnsi="Arial" w:cs="Arial"/>
                <w:color w:val="000000"/>
                <w:sz w:val="20"/>
                <w:szCs w:val="20"/>
                <w:lang w:eastAsia="cs-CZ"/>
              </w:rPr>
              <w:t>Popíše vliv činností lidí na přírodu a posoudí, které činnosti přírodnímu prostředí pomáhají a které ho poškozují.                                  </w:t>
            </w:r>
          </w:p>
        </w:tc>
        <w:tc>
          <w:tcPr>
            <w:tcW w:w="1866" w:type="dxa"/>
            <w:tcBorders>
              <w:left w:val="single" w:sz="4" w:space="0" w:color="000000"/>
              <w:bottom w:val="single" w:sz="4" w:space="0" w:color="000000"/>
              <w:right w:val="single" w:sz="4" w:space="0" w:color="000000"/>
            </w:tcBorders>
            <w:tcMar>
              <w:top w:w="0" w:type="dxa"/>
              <w:left w:w="70" w:type="dxa"/>
              <w:bottom w:w="0" w:type="dxa"/>
              <w:right w:w="70" w:type="dxa"/>
            </w:tcMar>
            <w:hideMark/>
          </w:tcPr>
          <w:p w:rsidR="003167E2" w:rsidRPr="000B1BE2" w:rsidRDefault="003167E2" w:rsidP="003167E2">
            <w:pPr>
              <w:spacing w:after="0" w:line="240" w:lineRule="auto"/>
              <w:jc w:val="center"/>
              <w:rPr>
                <w:rFonts w:ascii="Times New Roman" w:eastAsia="Times New Roman" w:hAnsi="Times New Roman" w:cs="Times New Roman"/>
                <w:sz w:val="24"/>
                <w:szCs w:val="24"/>
                <w:lang w:eastAsia="cs-CZ"/>
              </w:rPr>
            </w:pPr>
            <w:r w:rsidRPr="000B1BE2">
              <w:rPr>
                <w:rFonts w:ascii="Arial" w:eastAsia="Times New Roman" w:hAnsi="Arial" w:cs="Arial"/>
                <w:color w:val="000000"/>
                <w:sz w:val="20"/>
                <w:szCs w:val="20"/>
                <w:lang w:eastAsia="cs-CZ"/>
              </w:rPr>
              <w:t> </w:t>
            </w:r>
          </w:p>
        </w:tc>
        <w:tc>
          <w:tcPr>
            <w:tcW w:w="1418" w:type="dxa"/>
            <w:tcBorders>
              <w:left w:val="single" w:sz="4" w:space="0" w:color="000000"/>
              <w:bottom w:val="single" w:sz="4" w:space="0" w:color="000000"/>
              <w:right w:val="single" w:sz="4" w:space="0" w:color="000000"/>
            </w:tcBorders>
            <w:tcMar>
              <w:top w:w="0" w:type="dxa"/>
              <w:left w:w="70" w:type="dxa"/>
              <w:bottom w:w="0" w:type="dxa"/>
              <w:right w:w="70" w:type="dxa"/>
            </w:tcMar>
            <w:hideMark/>
          </w:tcPr>
          <w:p w:rsidR="003167E2" w:rsidRPr="000B1BE2" w:rsidRDefault="00587925" w:rsidP="003167E2">
            <w:pPr>
              <w:spacing w:after="0" w:line="240" w:lineRule="auto"/>
              <w:jc w:val="center"/>
              <w:rPr>
                <w:rFonts w:ascii="Times New Roman" w:eastAsia="Times New Roman" w:hAnsi="Times New Roman" w:cs="Times New Roman"/>
                <w:sz w:val="24"/>
                <w:szCs w:val="24"/>
                <w:lang w:eastAsia="cs-CZ"/>
              </w:rPr>
            </w:pPr>
            <w:r>
              <w:rPr>
                <w:rFonts w:ascii="Arial" w:eastAsia="Times New Roman" w:hAnsi="Arial" w:cs="Arial"/>
                <w:color w:val="000000"/>
                <w:sz w:val="20"/>
                <w:szCs w:val="20"/>
                <w:lang w:eastAsia="cs-CZ"/>
              </w:rPr>
              <w:t>Řešení problémů</w:t>
            </w:r>
          </w:p>
        </w:tc>
        <w:tc>
          <w:tcPr>
            <w:tcW w:w="1134" w:type="dxa"/>
            <w:tcBorders>
              <w:left w:val="single" w:sz="4" w:space="0" w:color="000000"/>
              <w:bottom w:val="single" w:sz="4" w:space="0" w:color="000000"/>
              <w:right w:val="single" w:sz="4" w:space="0" w:color="000000"/>
            </w:tcBorders>
            <w:tcMar>
              <w:top w:w="0" w:type="dxa"/>
              <w:left w:w="70" w:type="dxa"/>
              <w:bottom w:w="0" w:type="dxa"/>
              <w:right w:w="70" w:type="dxa"/>
            </w:tcMar>
            <w:hideMark/>
          </w:tcPr>
          <w:p w:rsidR="003167E2" w:rsidRPr="000B1BE2" w:rsidRDefault="003167E2" w:rsidP="003167E2">
            <w:pPr>
              <w:spacing w:after="0" w:line="240" w:lineRule="auto"/>
              <w:jc w:val="center"/>
              <w:rPr>
                <w:rFonts w:ascii="Times New Roman" w:eastAsia="Times New Roman" w:hAnsi="Times New Roman" w:cs="Times New Roman"/>
                <w:sz w:val="24"/>
                <w:szCs w:val="24"/>
                <w:lang w:eastAsia="cs-CZ"/>
              </w:rPr>
            </w:pPr>
          </w:p>
        </w:tc>
        <w:tc>
          <w:tcPr>
            <w:tcW w:w="1134" w:type="dxa"/>
            <w:tcBorders>
              <w:left w:val="single" w:sz="4" w:space="0" w:color="000000"/>
              <w:bottom w:val="single" w:sz="4" w:space="0" w:color="000000"/>
              <w:right w:val="single" w:sz="4" w:space="0" w:color="000000"/>
            </w:tcBorders>
            <w:tcMar>
              <w:top w:w="0" w:type="dxa"/>
              <w:left w:w="70" w:type="dxa"/>
              <w:bottom w:w="0" w:type="dxa"/>
              <w:right w:w="70" w:type="dxa"/>
            </w:tcMar>
            <w:hideMark/>
          </w:tcPr>
          <w:p w:rsidR="003167E2" w:rsidRPr="000B1BE2" w:rsidRDefault="003167E2" w:rsidP="003167E2">
            <w:pPr>
              <w:spacing w:after="0" w:line="240" w:lineRule="auto"/>
              <w:jc w:val="center"/>
              <w:rPr>
                <w:rFonts w:ascii="Times New Roman" w:eastAsia="Times New Roman" w:hAnsi="Times New Roman" w:cs="Times New Roman"/>
                <w:sz w:val="24"/>
                <w:szCs w:val="24"/>
                <w:lang w:eastAsia="cs-CZ"/>
              </w:rPr>
            </w:pPr>
            <w:r w:rsidRPr="000B1BE2">
              <w:rPr>
                <w:rFonts w:ascii="Arial" w:eastAsia="Times New Roman" w:hAnsi="Arial" w:cs="Arial"/>
                <w:color w:val="000000"/>
                <w:sz w:val="20"/>
                <w:szCs w:val="20"/>
                <w:lang w:eastAsia="cs-CZ"/>
              </w:rPr>
              <w:t> </w:t>
            </w:r>
          </w:p>
        </w:tc>
      </w:tr>
      <w:tr w:rsidR="003167E2" w:rsidRPr="000B1BE2" w:rsidTr="00D76AAF">
        <w:trPr>
          <w:trHeight w:val="480"/>
        </w:trPr>
        <w:tc>
          <w:tcPr>
            <w:tcW w:w="851" w:type="dxa"/>
            <w:vMerge w:val="restart"/>
            <w:tcBorders>
              <w:left w:val="single" w:sz="4" w:space="0" w:color="000000"/>
              <w:right w:val="single" w:sz="4" w:space="0" w:color="000000"/>
            </w:tcBorders>
            <w:tcMar>
              <w:top w:w="0" w:type="dxa"/>
              <w:left w:w="70" w:type="dxa"/>
              <w:bottom w:w="0" w:type="dxa"/>
              <w:right w:w="70" w:type="dxa"/>
            </w:tcMar>
            <w:hideMark/>
          </w:tcPr>
          <w:p w:rsidR="003167E2" w:rsidRPr="000B1BE2" w:rsidRDefault="003167E2" w:rsidP="003167E2">
            <w:pPr>
              <w:spacing w:after="0" w:line="240" w:lineRule="auto"/>
              <w:jc w:val="center"/>
              <w:rPr>
                <w:rFonts w:ascii="Times New Roman" w:eastAsia="Times New Roman" w:hAnsi="Times New Roman" w:cs="Times New Roman"/>
                <w:sz w:val="24"/>
                <w:szCs w:val="24"/>
                <w:lang w:eastAsia="cs-CZ"/>
              </w:rPr>
            </w:pPr>
            <w:r w:rsidRPr="000B1BE2">
              <w:rPr>
                <w:rFonts w:ascii="Arial" w:eastAsia="Times New Roman" w:hAnsi="Arial" w:cs="Arial"/>
                <w:color w:val="000000"/>
                <w:sz w:val="20"/>
                <w:szCs w:val="20"/>
                <w:lang w:eastAsia="cs-CZ"/>
              </w:rPr>
              <w:t>4. - 5.</w:t>
            </w:r>
          </w:p>
        </w:tc>
        <w:tc>
          <w:tcPr>
            <w:tcW w:w="993" w:type="dxa"/>
            <w:tcBorders>
              <w:left w:val="single" w:sz="4" w:space="0" w:color="000000"/>
              <w:right w:val="single" w:sz="4" w:space="0" w:color="000000"/>
            </w:tcBorders>
          </w:tcPr>
          <w:p w:rsidR="003167E2" w:rsidRPr="000B1BE2" w:rsidRDefault="00587925" w:rsidP="003167E2">
            <w:pPr>
              <w:spacing w:after="0" w:line="240" w:lineRule="auto"/>
              <w:rPr>
                <w:rFonts w:ascii="Arial" w:eastAsia="Times New Roman" w:hAnsi="Arial" w:cs="Arial"/>
                <w:color w:val="000000"/>
                <w:sz w:val="20"/>
                <w:szCs w:val="20"/>
                <w:lang w:eastAsia="cs-CZ"/>
              </w:rPr>
            </w:pPr>
            <w:r>
              <w:t>ČJS-5-4-05</w:t>
            </w:r>
          </w:p>
        </w:tc>
        <w:tc>
          <w:tcPr>
            <w:tcW w:w="3378"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rsidR="003167E2" w:rsidRPr="000B1BE2" w:rsidRDefault="003167E2" w:rsidP="003167E2">
            <w:pPr>
              <w:spacing w:after="0" w:line="240" w:lineRule="auto"/>
              <w:rPr>
                <w:rFonts w:ascii="Times New Roman" w:eastAsia="Times New Roman" w:hAnsi="Times New Roman" w:cs="Times New Roman"/>
                <w:sz w:val="24"/>
                <w:szCs w:val="24"/>
                <w:lang w:eastAsia="cs-CZ"/>
              </w:rPr>
            </w:pPr>
            <w:r w:rsidRPr="000B1BE2">
              <w:rPr>
                <w:rFonts w:ascii="Arial" w:eastAsia="Times New Roman" w:hAnsi="Arial" w:cs="Arial"/>
                <w:color w:val="000000"/>
                <w:sz w:val="20"/>
                <w:szCs w:val="20"/>
                <w:lang w:eastAsia="cs-CZ"/>
              </w:rPr>
              <w:t>Diskutuje o odpovědnosti lidí za ochranu a tvorbu životního prostředí, rostlin a živočichů.                        </w:t>
            </w:r>
          </w:p>
        </w:tc>
        <w:tc>
          <w:tcPr>
            <w:tcW w:w="1866"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rsidR="003167E2" w:rsidRPr="000B1BE2" w:rsidRDefault="003167E2" w:rsidP="003167E2">
            <w:pPr>
              <w:spacing w:after="0" w:line="240" w:lineRule="auto"/>
              <w:jc w:val="center"/>
              <w:rPr>
                <w:rFonts w:ascii="Times New Roman" w:eastAsia="Times New Roman" w:hAnsi="Times New Roman" w:cs="Times New Roman"/>
                <w:sz w:val="24"/>
                <w:szCs w:val="24"/>
                <w:lang w:eastAsia="cs-CZ"/>
              </w:rPr>
            </w:pPr>
            <w:r w:rsidRPr="000B1BE2">
              <w:rPr>
                <w:rFonts w:ascii="Arial" w:eastAsia="Times New Roman" w:hAnsi="Arial" w:cs="Arial"/>
                <w:color w:val="000000"/>
                <w:sz w:val="20"/>
                <w:szCs w:val="20"/>
                <w:lang w:eastAsia="cs-CZ"/>
              </w:rPr>
              <w:t>Ohleduplné chování k přírodě a ochrana přírody</w:t>
            </w:r>
          </w:p>
        </w:tc>
        <w:tc>
          <w:tcPr>
            <w:tcW w:w="1418"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rsidR="003167E2" w:rsidRPr="000B1BE2" w:rsidRDefault="003167E2" w:rsidP="003167E2">
            <w:pPr>
              <w:spacing w:after="0" w:line="240" w:lineRule="auto"/>
              <w:jc w:val="center"/>
              <w:rPr>
                <w:rFonts w:ascii="Times New Roman" w:eastAsia="Times New Roman" w:hAnsi="Times New Roman" w:cs="Times New Roman"/>
                <w:sz w:val="24"/>
                <w:szCs w:val="24"/>
                <w:lang w:eastAsia="cs-CZ"/>
              </w:rPr>
            </w:pPr>
            <w:r w:rsidRPr="000B1BE2">
              <w:rPr>
                <w:rFonts w:ascii="Arial" w:eastAsia="Times New Roman" w:hAnsi="Arial" w:cs="Arial"/>
                <w:color w:val="000000"/>
                <w:sz w:val="20"/>
                <w:szCs w:val="20"/>
                <w:lang w:eastAsia="cs-CZ"/>
              </w:rPr>
              <w:t>Občan</w:t>
            </w:r>
            <w:r w:rsidR="009129CA">
              <w:rPr>
                <w:rFonts w:ascii="Arial" w:eastAsia="Times New Roman" w:hAnsi="Arial" w:cs="Arial"/>
                <w:color w:val="000000"/>
                <w:sz w:val="20"/>
                <w:szCs w:val="20"/>
                <w:lang w:eastAsia="cs-CZ"/>
              </w:rPr>
              <w:t>ská</w:t>
            </w:r>
          </w:p>
        </w:tc>
        <w:tc>
          <w:tcPr>
            <w:tcW w:w="1134"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rsidR="003167E2" w:rsidRPr="000B1BE2" w:rsidRDefault="003167E2" w:rsidP="003167E2">
            <w:pPr>
              <w:spacing w:after="0" w:line="240" w:lineRule="auto"/>
              <w:jc w:val="center"/>
              <w:rPr>
                <w:rFonts w:ascii="Times New Roman" w:eastAsia="Times New Roman" w:hAnsi="Times New Roman" w:cs="Times New Roman"/>
                <w:sz w:val="24"/>
                <w:szCs w:val="24"/>
                <w:lang w:eastAsia="cs-CZ"/>
              </w:rPr>
            </w:pPr>
            <w:r w:rsidRPr="000B1BE2">
              <w:rPr>
                <w:rFonts w:ascii="Arial" w:eastAsia="Times New Roman" w:hAnsi="Arial" w:cs="Arial"/>
                <w:color w:val="000000"/>
                <w:sz w:val="20"/>
                <w:szCs w:val="20"/>
                <w:lang w:eastAsia="cs-CZ"/>
              </w:rPr>
              <w:t>V</w:t>
            </w:r>
            <w:r w:rsidR="00587925">
              <w:rPr>
                <w:rFonts w:ascii="Arial" w:eastAsia="Times New Roman" w:hAnsi="Arial" w:cs="Arial"/>
                <w:color w:val="000000"/>
                <w:sz w:val="20"/>
                <w:szCs w:val="20"/>
                <w:lang w:eastAsia="cs-CZ"/>
              </w:rPr>
              <w:t xml:space="preserve">E </w:t>
            </w:r>
            <w:r w:rsidRPr="000B1BE2">
              <w:rPr>
                <w:rFonts w:ascii="Arial" w:eastAsia="Times New Roman" w:hAnsi="Arial" w:cs="Arial"/>
                <w:color w:val="000000"/>
                <w:sz w:val="20"/>
                <w:szCs w:val="20"/>
                <w:lang w:eastAsia="cs-CZ"/>
              </w:rPr>
              <w:t>3</w:t>
            </w:r>
          </w:p>
          <w:p w:rsidR="003167E2" w:rsidRPr="000B1BE2" w:rsidRDefault="003167E2" w:rsidP="003167E2">
            <w:pPr>
              <w:spacing w:after="0" w:line="240" w:lineRule="auto"/>
              <w:jc w:val="center"/>
              <w:rPr>
                <w:rFonts w:ascii="Times New Roman" w:eastAsia="Times New Roman" w:hAnsi="Times New Roman" w:cs="Times New Roman"/>
                <w:sz w:val="24"/>
                <w:szCs w:val="24"/>
                <w:lang w:eastAsia="cs-CZ"/>
              </w:rPr>
            </w:pPr>
            <w:r w:rsidRPr="000B1BE2">
              <w:rPr>
                <w:rFonts w:ascii="Arial" w:eastAsia="Times New Roman" w:hAnsi="Arial" w:cs="Arial"/>
                <w:color w:val="000000"/>
                <w:sz w:val="20"/>
                <w:szCs w:val="20"/>
                <w:lang w:eastAsia="cs-CZ"/>
              </w:rPr>
              <w:t>OSV</w:t>
            </w:r>
            <w:r w:rsidR="00587925">
              <w:rPr>
                <w:rFonts w:ascii="Arial" w:eastAsia="Times New Roman" w:hAnsi="Arial" w:cs="Arial"/>
                <w:color w:val="000000"/>
                <w:sz w:val="20"/>
                <w:szCs w:val="20"/>
                <w:lang w:eastAsia="cs-CZ"/>
              </w:rPr>
              <w:t xml:space="preserve"> </w:t>
            </w:r>
            <w:r w:rsidRPr="000B1BE2">
              <w:rPr>
                <w:rFonts w:ascii="Arial" w:eastAsia="Times New Roman" w:hAnsi="Arial" w:cs="Arial"/>
                <w:color w:val="000000"/>
                <w:sz w:val="20"/>
                <w:szCs w:val="20"/>
                <w:lang w:eastAsia="cs-CZ"/>
              </w:rPr>
              <w:t>11</w:t>
            </w:r>
          </w:p>
        </w:tc>
        <w:tc>
          <w:tcPr>
            <w:tcW w:w="1134"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rsidR="003167E2" w:rsidRPr="000B1BE2" w:rsidRDefault="003167E2" w:rsidP="003167E2">
            <w:pPr>
              <w:spacing w:after="0" w:line="240" w:lineRule="auto"/>
              <w:jc w:val="center"/>
              <w:rPr>
                <w:rFonts w:ascii="Times New Roman" w:eastAsia="Times New Roman" w:hAnsi="Times New Roman" w:cs="Times New Roman"/>
                <w:sz w:val="24"/>
                <w:szCs w:val="24"/>
                <w:lang w:eastAsia="cs-CZ"/>
              </w:rPr>
            </w:pPr>
            <w:r w:rsidRPr="000B1BE2">
              <w:rPr>
                <w:rFonts w:ascii="Arial" w:eastAsia="Times New Roman" w:hAnsi="Arial" w:cs="Arial"/>
                <w:color w:val="000000"/>
                <w:sz w:val="20"/>
                <w:szCs w:val="20"/>
                <w:lang w:eastAsia="cs-CZ"/>
              </w:rPr>
              <w:t>ČJ</w:t>
            </w:r>
          </w:p>
          <w:p w:rsidR="003167E2" w:rsidRPr="000B1BE2" w:rsidRDefault="003167E2" w:rsidP="003167E2">
            <w:pPr>
              <w:spacing w:after="0" w:line="240" w:lineRule="auto"/>
              <w:jc w:val="center"/>
              <w:rPr>
                <w:rFonts w:ascii="Times New Roman" w:eastAsia="Times New Roman" w:hAnsi="Times New Roman" w:cs="Times New Roman"/>
                <w:sz w:val="24"/>
                <w:szCs w:val="24"/>
                <w:lang w:eastAsia="cs-CZ"/>
              </w:rPr>
            </w:pPr>
            <w:r w:rsidRPr="000B1BE2">
              <w:rPr>
                <w:rFonts w:ascii="Arial" w:eastAsia="Times New Roman" w:hAnsi="Arial" w:cs="Arial"/>
                <w:color w:val="000000"/>
                <w:sz w:val="20"/>
                <w:szCs w:val="20"/>
                <w:lang w:eastAsia="cs-CZ"/>
              </w:rPr>
              <w:t> </w:t>
            </w:r>
          </w:p>
        </w:tc>
      </w:tr>
      <w:tr w:rsidR="003167E2" w:rsidRPr="000B1BE2" w:rsidTr="00D76AAF">
        <w:trPr>
          <w:trHeight w:val="255"/>
        </w:trPr>
        <w:tc>
          <w:tcPr>
            <w:tcW w:w="851" w:type="dxa"/>
            <w:vMerge/>
            <w:tcBorders>
              <w:left w:val="single" w:sz="4" w:space="0" w:color="000000"/>
              <w:right w:val="single" w:sz="4" w:space="0" w:color="000000"/>
            </w:tcBorders>
            <w:vAlign w:val="center"/>
            <w:hideMark/>
          </w:tcPr>
          <w:p w:rsidR="003167E2" w:rsidRPr="000B1BE2" w:rsidRDefault="003167E2" w:rsidP="003167E2">
            <w:pPr>
              <w:spacing w:after="0" w:line="240" w:lineRule="auto"/>
              <w:rPr>
                <w:rFonts w:ascii="Times New Roman" w:eastAsia="Times New Roman" w:hAnsi="Times New Roman" w:cs="Times New Roman"/>
                <w:sz w:val="24"/>
                <w:szCs w:val="24"/>
                <w:lang w:eastAsia="cs-CZ"/>
              </w:rPr>
            </w:pPr>
          </w:p>
        </w:tc>
        <w:tc>
          <w:tcPr>
            <w:tcW w:w="993" w:type="dxa"/>
            <w:tcBorders>
              <w:left w:val="single" w:sz="4" w:space="0" w:color="000000"/>
              <w:right w:val="single" w:sz="4" w:space="0" w:color="000000"/>
            </w:tcBorders>
          </w:tcPr>
          <w:p w:rsidR="003167E2" w:rsidRPr="000B1BE2" w:rsidRDefault="00587925" w:rsidP="003167E2">
            <w:pPr>
              <w:spacing w:after="0" w:line="240" w:lineRule="auto"/>
              <w:rPr>
                <w:rFonts w:ascii="Arial" w:eastAsia="Times New Roman" w:hAnsi="Arial" w:cs="Arial"/>
                <w:color w:val="000000"/>
                <w:sz w:val="20"/>
                <w:szCs w:val="20"/>
                <w:lang w:eastAsia="cs-CZ"/>
              </w:rPr>
            </w:pPr>
            <w:r>
              <w:t>ČJS-5-4-05</w:t>
            </w:r>
          </w:p>
        </w:tc>
        <w:tc>
          <w:tcPr>
            <w:tcW w:w="3378"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rsidR="003167E2" w:rsidRPr="000B1BE2" w:rsidRDefault="003167E2" w:rsidP="003167E2">
            <w:pPr>
              <w:spacing w:after="0" w:line="240" w:lineRule="auto"/>
              <w:rPr>
                <w:rFonts w:ascii="Times New Roman" w:eastAsia="Times New Roman" w:hAnsi="Times New Roman" w:cs="Times New Roman"/>
                <w:sz w:val="24"/>
                <w:szCs w:val="24"/>
                <w:lang w:eastAsia="cs-CZ"/>
              </w:rPr>
            </w:pPr>
            <w:r w:rsidRPr="000B1BE2">
              <w:rPr>
                <w:rFonts w:ascii="Arial" w:eastAsia="Times New Roman" w:hAnsi="Arial" w:cs="Arial"/>
                <w:color w:val="000000"/>
                <w:sz w:val="20"/>
                <w:szCs w:val="20"/>
                <w:lang w:eastAsia="cs-CZ"/>
              </w:rPr>
              <w:t>Třídí odpad a diskutuje o způsobu likvidace odpadů. </w:t>
            </w:r>
          </w:p>
          <w:p w:rsidR="003167E2" w:rsidRPr="000B1BE2" w:rsidRDefault="003167E2" w:rsidP="00587925">
            <w:pPr>
              <w:spacing w:after="0" w:line="240" w:lineRule="auto"/>
              <w:rPr>
                <w:rFonts w:ascii="Times New Roman" w:eastAsia="Times New Roman" w:hAnsi="Times New Roman" w:cs="Times New Roman"/>
                <w:sz w:val="24"/>
                <w:szCs w:val="24"/>
                <w:lang w:eastAsia="cs-CZ"/>
              </w:rPr>
            </w:pPr>
            <w:r w:rsidRPr="00587925">
              <w:rPr>
                <w:rFonts w:ascii="Arial" w:eastAsia="Times New Roman" w:hAnsi="Arial" w:cs="Arial"/>
                <w:sz w:val="20"/>
                <w:szCs w:val="20"/>
                <w:lang w:eastAsia="cs-CZ"/>
              </w:rPr>
              <w:t>V digitální podobě pracuje s fotografiemi. Tvoří a upravuje grafický digitální obsah, sestaví koláž z fotografie a textu. Seznamuje se s autorským zákonem.</w:t>
            </w:r>
            <w:r w:rsidRPr="000B1BE2">
              <w:rPr>
                <w:rFonts w:ascii="Arial" w:eastAsia="Times New Roman" w:hAnsi="Arial" w:cs="Arial"/>
                <w:color w:val="000000"/>
                <w:sz w:val="20"/>
                <w:szCs w:val="20"/>
                <w:lang w:eastAsia="cs-CZ"/>
              </w:rPr>
              <w:t>        </w:t>
            </w:r>
          </w:p>
        </w:tc>
        <w:tc>
          <w:tcPr>
            <w:tcW w:w="1866"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rsidR="003167E2" w:rsidRPr="000B1BE2" w:rsidRDefault="003167E2" w:rsidP="003167E2">
            <w:pPr>
              <w:spacing w:after="0" w:line="240" w:lineRule="auto"/>
              <w:rPr>
                <w:rFonts w:ascii="Times New Roman" w:eastAsia="Times New Roman" w:hAnsi="Times New Roman" w:cs="Times New Roman"/>
                <w:sz w:val="24"/>
                <w:szCs w:val="24"/>
                <w:lang w:eastAsia="cs-CZ"/>
              </w:rPr>
            </w:pPr>
          </w:p>
          <w:p w:rsidR="003167E2" w:rsidRPr="000B1BE2" w:rsidRDefault="003167E2" w:rsidP="003167E2">
            <w:pPr>
              <w:spacing w:after="0" w:line="240" w:lineRule="auto"/>
              <w:jc w:val="center"/>
              <w:rPr>
                <w:rFonts w:ascii="Times New Roman" w:eastAsia="Times New Roman" w:hAnsi="Times New Roman" w:cs="Times New Roman"/>
                <w:sz w:val="24"/>
                <w:szCs w:val="24"/>
                <w:lang w:eastAsia="cs-CZ"/>
              </w:rPr>
            </w:pPr>
          </w:p>
        </w:tc>
        <w:tc>
          <w:tcPr>
            <w:tcW w:w="1418"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rsidR="003167E2" w:rsidRPr="000B1BE2" w:rsidRDefault="003167E2" w:rsidP="003167E2">
            <w:pPr>
              <w:spacing w:after="0" w:line="240" w:lineRule="auto"/>
              <w:jc w:val="center"/>
              <w:rPr>
                <w:rFonts w:ascii="Times New Roman" w:eastAsia="Times New Roman" w:hAnsi="Times New Roman" w:cs="Times New Roman"/>
                <w:sz w:val="24"/>
                <w:szCs w:val="24"/>
                <w:lang w:eastAsia="cs-CZ"/>
              </w:rPr>
            </w:pPr>
            <w:r w:rsidRPr="000B1BE2">
              <w:rPr>
                <w:rFonts w:ascii="Arial" w:eastAsia="Times New Roman" w:hAnsi="Arial" w:cs="Arial"/>
                <w:color w:val="000000"/>
                <w:sz w:val="20"/>
                <w:szCs w:val="20"/>
                <w:lang w:eastAsia="cs-CZ"/>
              </w:rPr>
              <w:t>Komunika</w:t>
            </w:r>
            <w:r w:rsidR="009129CA">
              <w:rPr>
                <w:rFonts w:ascii="Arial" w:eastAsia="Times New Roman" w:hAnsi="Arial" w:cs="Arial"/>
                <w:color w:val="000000"/>
                <w:sz w:val="20"/>
                <w:szCs w:val="20"/>
                <w:lang w:eastAsia="cs-CZ"/>
              </w:rPr>
              <w:t>tivní</w:t>
            </w:r>
          </w:p>
          <w:p w:rsidR="003167E2" w:rsidRPr="000B1BE2" w:rsidRDefault="003167E2" w:rsidP="003167E2">
            <w:pPr>
              <w:spacing w:after="0" w:line="240" w:lineRule="auto"/>
              <w:jc w:val="center"/>
              <w:rPr>
                <w:rFonts w:ascii="Times New Roman" w:eastAsia="Times New Roman" w:hAnsi="Times New Roman" w:cs="Times New Roman"/>
                <w:sz w:val="24"/>
                <w:szCs w:val="24"/>
                <w:lang w:eastAsia="cs-CZ"/>
              </w:rPr>
            </w:pPr>
            <w:r w:rsidRPr="00587925">
              <w:rPr>
                <w:rFonts w:ascii="Arial" w:eastAsia="Times New Roman" w:hAnsi="Arial" w:cs="Arial"/>
                <w:sz w:val="20"/>
                <w:szCs w:val="20"/>
                <w:lang w:eastAsia="cs-CZ"/>
              </w:rPr>
              <w:t>Digitální</w:t>
            </w:r>
          </w:p>
        </w:tc>
        <w:tc>
          <w:tcPr>
            <w:tcW w:w="1134"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rsidR="003167E2" w:rsidRDefault="003167E2" w:rsidP="003167E2">
            <w:pPr>
              <w:spacing w:after="0" w:line="240" w:lineRule="auto"/>
              <w:jc w:val="center"/>
              <w:rPr>
                <w:rFonts w:ascii="Arial" w:eastAsia="Times New Roman" w:hAnsi="Arial" w:cs="Arial"/>
                <w:color w:val="000000"/>
                <w:sz w:val="20"/>
                <w:szCs w:val="20"/>
                <w:lang w:eastAsia="cs-CZ"/>
              </w:rPr>
            </w:pPr>
            <w:r w:rsidRPr="000B1BE2">
              <w:rPr>
                <w:rFonts w:ascii="Arial" w:eastAsia="Times New Roman" w:hAnsi="Arial" w:cs="Arial"/>
                <w:color w:val="000000"/>
                <w:sz w:val="20"/>
                <w:szCs w:val="20"/>
                <w:lang w:eastAsia="cs-CZ"/>
              </w:rPr>
              <w:t>V</w:t>
            </w:r>
            <w:r w:rsidR="00587925">
              <w:rPr>
                <w:rFonts w:ascii="Arial" w:eastAsia="Times New Roman" w:hAnsi="Arial" w:cs="Arial"/>
                <w:color w:val="000000"/>
                <w:sz w:val="20"/>
                <w:szCs w:val="20"/>
                <w:lang w:eastAsia="cs-CZ"/>
              </w:rPr>
              <w:t xml:space="preserve">E </w:t>
            </w:r>
            <w:r w:rsidRPr="000B1BE2">
              <w:rPr>
                <w:rFonts w:ascii="Arial" w:eastAsia="Times New Roman" w:hAnsi="Arial" w:cs="Arial"/>
                <w:color w:val="000000"/>
                <w:sz w:val="20"/>
                <w:szCs w:val="20"/>
                <w:lang w:eastAsia="cs-CZ"/>
              </w:rPr>
              <w:t>3</w:t>
            </w:r>
          </w:p>
          <w:p w:rsidR="00587925" w:rsidRPr="00587925" w:rsidRDefault="00587925" w:rsidP="003167E2">
            <w:pPr>
              <w:spacing w:after="0" w:line="240" w:lineRule="auto"/>
              <w:jc w:val="center"/>
              <w:rPr>
                <w:rFonts w:ascii="Arial" w:eastAsia="Times New Roman" w:hAnsi="Arial" w:cs="Arial"/>
                <w:sz w:val="24"/>
                <w:szCs w:val="24"/>
                <w:lang w:eastAsia="cs-CZ"/>
              </w:rPr>
            </w:pPr>
            <w:r w:rsidRPr="00587925">
              <w:rPr>
                <w:rFonts w:ascii="Arial" w:eastAsia="Times New Roman" w:hAnsi="Arial" w:cs="Arial"/>
                <w:sz w:val="20"/>
                <w:szCs w:val="24"/>
                <w:lang w:eastAsia="cs-CZ"/>
              </w:rPr>
              <w:t>VE 4</w:t>
            </w:r>
          </w:p>
        </w:tc>
        <w:tc>
          <w:tcPr>
            <w:tcW w:w="1134"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rsidR="003167E2" w:rsidRPr="000B1BE2" w:rsidRDefault="009129CA" w:rsidP="009129CA">
            <w:pPr>
              <w:spacing w:after="0" w:line="240" w:lineRule="auto"/>
              <w:jc w:val="center"/>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INF</w:t>
            </w:r>
          </w:p>
        </w:tc>
      </w:tr>
      <w:tr w:rsidR="003167E2" w:rsidRPr="000B1BE2" w:rsidTr="00D76AAF">
        <w:trPr>
          <w:trHeight w:val="255"/>
        </w:trPr>
        <w:tc>
          <w:tcPr>
            <w:tcW w:w="851" w:type="dxa"/>
            <w:tcBorders>
              <w:left w:val="single" w:sz="4" w:space="0" w:color="000000"/>
              <w:right w:val="single" w:sz="4" w:space="0" w:color="000000"/>
            </w:tcBorders>
            <w:tcMar>
              <w:top w:w="0" w:type="dxa"/>
              <w:left w:w="70" w:type="dxa"/>
              <w:bottom w:w="0" w:type="dxa"/>
              <w:right w:w="70" w:type="dxa"/>
            </w:tcMar>
            <w:hideMark/>
          </w:tcPr>
          <w:p w:rsidR="003167E2" w:rsidRPr="000B1BE2" w:rsidRDefault="003167E2" w:rsidP="003167E2">
            <w:pPr>
              <w:spacing w:after="0" w:line="240" w:lineRule="auto"/>
              <w:jc w:val="center"/>
              <w:rPr>
                <w:rFonts w:ascii="Times New Roman" w:eastAsia="Times New Roman" w:hAnsi="Times New Roman" w:cs="Times New Roman"/>
                <w:sz w:val="24"/>
                <w:szCs w:val="24"/>
                <w:lang w:eastAsia="cs-CZ"/>
              </w:rPr>
            </w:pPr>
            <w:r w:rsidRPr="000B1BE2">
              <w:rPr>
                <w:rFonts w:ascii="Arial" w:eastAsia="Times New Roman" w:hAnsi="Arial" w:cs="Arial"/>
                <w:color w:val="000000"/>
                <w:sz w:val="20"/>
                <w:szCs w:val="20"/>
                <w:lang w:eastAsia="cs-CZ"/>
              </w:rPr>
              <w:t>5.</w:t>
            </w:r>
          </w:p>
        </w:tc>
        <w:tc>
          <w:tcPr>
            <w:tcW w:w="993" w:type="dxa"/>
            <w:tcBorders>
              <w:left w:val="single" w:sz="4" w:space="0" w:color="000000"/>
              <w:right w:val="single" w:sz="4" w:space="0" w:color="000000"/>
            </w:tcBorders>
          </w:tcPr>
          <w:p w:rsidR="003167E2" w:rsidRPr="000B1BE2" w:rsidRDefault="00587925" w:rsidP="003167E2">
            <w:pPr>
              <w:spacing w:after="0" w:line="240" w:lineRule="auto"/>
              <w:rPr>
                <w:rFonts w:ascii="Arial" w:eastAsia="Times New Roman" w:hAnsi="Arial" w:cs="Arial"/>
                <w:color w:val="000000"/>
                <w:sz w:val="20"/>
                <w:szCs w:val="20"/>
                <w:lang w:eastAsia="cs-CZ"/>
              </w:rPr>
            </w:pPr>
            <w:r>
              <w:t>ČJS-5-4-05</w:t>
            </w:r>
          </w:p>
        </w:tc>
        <w:tc>
          <w:tcPr>
            <w:tcW w:w="3378" w:type="dxa"/>
            <w:tcBorders>
              <w:top w:val="single" w:sz="4" w:space="0" w:color="000000"/>
              <w:left w:val="single" w:sz="4" w:space="0" w:color="000000"/>
              <w:right w:val="single" w:sz="4" w:space="0" w:color="000000"/>
            </w:tcBorders>
            <w:tcMar>
              <w:top w:w="0" w:type="dxa"/>
              <w:left w:w="70" w:type="dxa"/>
              <w:bottom w:w="0" w:type="dxa"/>
              <w:right w:w="70" w:type="dxa"/>
            </w:tcMar>
            <w:hideMark/>
          </w:tcPr>
          <w:p w:rsidR="003167E2" w:rsidRPr="000B1BE2" w:rsidRDefault="003167E2" w:rsidP="003167E2">
            <w:pPr>
              <w:spacing w:after="0" w:line="240" w:lineRule="auto"/>
              <w:rPr>
                <w:rFonts w:ascii="Times New Roman" w:eastAsia="Times New Roman" w:hAnsi="Times New Roman" w:cs="Times New Roman"/>
                <w:sz w:val="24"/>
                <w:szCs w:val="24"/>
                <w:lang w:eastAsia="cs-CZ"/>
              </w:rPr>
            </w:pPr>
            <w:r w:rsidRPr="000B1BE2">
              <w:rPr>
                <w:rFonts w:ascii="Arial" w:eastAsia="Times New Roman" w:hAnsi="Arial" w:cs="Arial"/>
                <w:color w:val="000000"/>
                <w:sz w:val="20"/>
                <w:szCs w:val="20"/>
                <w:lang w:eastAsia="cs-CZ"/>
              </w:rPr>
              <w:t>Objasní pojem chráněné území a uvede příklady.       </w:t>
            </w:r>
          </w:p>
        </w:tc>
        <w:tc>
          <w:tcPr>
            <w:tcW w:w="1866" w:type="dxa"/>
            <w:tcBorders>
              <w:top w:val="single" w:sz="4" w:space="0" w:color="000000"/>
              <w:left w:val="single" w:sz="4" w:space="0" w:color="000000"/>
              <w:right w:val="single" w:sz="4" w:space="0" w:color="000000"/>
            </w:tcBorders>
            <w:tcMar>
              <w:top w:w="0" w:type="dxa"/>
              <w:left w:w="70" w:type="dxa"/>
              <w:bottom w:w="0" w:type="dxa"/>
              <w:right w:w="70" w:type="dxa"/>
            </w:tcMar>
            <w:hideMark/>
          </w:tcPr>
          <w:p w:rsidR="003167E2" w:rsidRPr="000B1BE2" w:rsidRDefault="003167E2" w:rsidP="003167E2">
            <w:pPr>
              <w:spacing w:after="0" w:line="240" w:lineRule="auto"/>
              <w:jc w:val="center"/>
              <w:rPr>
                <w:rFonts w:ascii="Times New Roman" w:eastAsia="Times New Roman" w:hAnsi="Times New Roman" w:cs="Times New Roman"/>
                <w:sz w:val="24"/>
                <w:szCs w:val="24"/>
                <w:lang w:eastAsia="cs-CZ"/>
              </w:rPr>
            </w:pPr>
            <w:r w:rsidRPr="000B1BE2">
              <w:rPr>
                <w:rFonts w:ascii="Arial" w:eastAsia="Times New Roman" w:hAnsi="Arial" w:cs="Arial"/>
                <w:color w:val="000000"/>
                <w:sz w:val="20"/>
                <w:szCs w:val="20"/>
                <w:lang w:eastAsia="cs-CZ"/>
              </w:rPr>
              <w:t> </w:t>
            </w:r>
          </w:p>
        </w:tc>
        <w:tc>
          <w:tcPr>
            <w:tcW w:w="1418" w:type="dxa"/>
            <w:tcBorders>
              <w:top w:val="single" w:sz="4" w:space="0" w:color="000000"/>
              <w:left w:val="single" w:sz="4" w:space="0" w:color="000000"/>
              <w:right w:val="single" w:sz="4" w:space="0" w:color="000000"/>
            </w:tcBorders>
            <w:tcMar>
              <w:top w:w="0" w:type="dxa"/>
              <w:left w:w="70" w:type="dxa"/>
              <w:bottom w:w="0" w:type="dxa"/>
              <w:right w:w="70" w:type="dxa"/>
            </w:tcMar>
            <w:hideMark/>
          </w:tcPr>
          <w:p w:rsidR="003167E2" w:rsidRPr="000B1BE2" w:rsidRDefault="003167E2" w:rsidP="003167E2">
            <w:pPr>
              <w:spacing w:after="0" w:line="240" w:lineRule="auto"/>
              <w:jc w:val="center"/>
              <w:rPr>
                <w:rFonts w:ascii="Times New Roman" w:eastAsia="Times New Roman" w:hAnsi="Times New Roman" w:cs="Times New Roman"/>
                <w:sz w:val="24"/>
                <w:szCs w:val="24"/>
                <w:lang w:eastAsia="cs-CZ"/>
              </w:rPr>
            </w:pPr>
            <w:r w:rsidRPr="000B1BE2">
              <w:rPr>
                <w:rFonts w:ascii="Arial" w:eastAsia="Times New Roman" w:hAnsi="Arial" w:cs="Arial"/>
                <w:color w:val="000000"/>
                <w:sz w:val="20"/>
                <w:szCs w:val="20"/>
                <w:lang w:eastAsia="cs-CZ"/>
              </w:rPr>
              <w:t>Občan</w:t>
            </w:r>
            <w:r w:rsidR="009129CA">
              <w:rPr>
                <w:rFonts w:ascii="Arial" w:eastAsia="Times New Roman" w:hAnsi="Arial" w:cs="Arial"/>
                <w:color w:val="000000"/>
                <w:sz w:val="20"/>
                <w:szCs w:val="20"/>
                <w:lang w:eastAsia="cs-CZ"/>
              </w:rPr>
              <w:t>ská</w:t>
            </w:r>
          </w:p>
        </w:tc>
        <w:tc>
          <w:tcPr>
            <w:tcW w:w="1134" w:type="dxa"/>
            <w:tcBorders>
              <w:top w:val="single" w:sz="4" w:space="0" w:color="000000"/>
              <w:left w:val="single" w:sz="4" w:space="0" w:color="000000"/>
              <w:right w:val="single" w:sz="4" w:space="0" w:color="000000"/>
            </w:tcBorders>
            <w:tcMar>
              <w:top w:w="0" w:type="dxa"/>
              <w:left w:w="70" w:type="dxa"/>
              <w:bottom w:w="0" w:type="dxa"/>
              <w:right w:w="70" w:type="dxa"/>
            </w:tcMar>
            <w:hideMark/>
          </w:tcPr>
          <w:p w:rsidR="003167E2" w:rsidRPr="000B1BE2" w:rsidRDefault="003167E2" w:rsidP="003167E2">
            <w:pPr>
              <w:spacing w:after="0" w:line="240" w:lineRule="auto"/>
              <w:jc w:val="center"/>
              <w:rPr>
                <w:rFonts w:ascii="Times New Roman" w:eastAsia="Times New Roman" w:hAnsi="Times New Roman" w:cs="Times New Roman"/>
                <w:sz w:val="24"/>
                <w:szCs w:val="24"/>
                <w:lang w:eastAsia="cs-CZ"/>
              </w:rPr>
            </w:pPr>
            <w:r w:rsidRPr="000B1BE2">
              <w:rPr>
                <w:rFonts w:ascii="Arial" w:eastAsia="Times New Roman" w:hAnsi="Arial" w:cs="Arial"/>
                <w:color w:val="000000"/>
                <w:sz w:val="20"/>
                <w:szCs w:val="20"/>
                <w:lang w:eastAsia="cs-CZ"/>
              </w:rPr>
              <w:t>EV</w:t>
            </w:r>
            <w:r w:rsidR="009129CA">
              <w:rPr>
                <w:rFonts w:ascii="Arial" w:eastAsia="Times New Roman" w:hAnsi="Arial" w:cs="Arial"/>
                <w:color w:val="000000"/>
                <w:sz w:val="20"/>
                <w:szCs w:val="20"/>
                <w:lang w:eastAsia="cs-CZ"/>
              </w:rPr>
              <w:t xml:space="preserve"> </w:t>
            </w:r>
            <w:r w:rsidRPr="000B1BE2">
              <w:rPr>
                <w:rFonts w:ascii="Arial" w:eastAsia="Times New Roman" w:hAnsi="Arial" w:cs="Arial"/>
                <w:color w:val="000000"/>
                <w:sz w:val="20"/>
                <w:szCs w:val="20"/>
                <w:lang w:eastAsia="cs-CZ"/>
              </w:rPr>
              <w:t>3 </w:t>
            </w:r>
          </w:p>
        </w:tc>
        <w:tc>
          <w:tcPr>
            <w:tcW w:w="1134" w:type="dxa"/>
            <w:tcBorders>
              <w:top w:val="single" w:sz="4" w:space="0" w:color="000000"/>
              <w:left w:val="single" w:sz="4" w:space="0" w:color="000000"/>
              <w:right w:val="single" w:sz="4" w:space="0" w:color="000000"/>
            </w:tcBorders>
            <w:tcMar>
              <w:top w:w="0" w:type="dxa"/>
              <w:left w:w="70" w:type="dxa"/>
              <w:bottom w:w="0" w:type="dxa"/>
              <w:right w:w="70" w:type="dxa"/>
            </w:tcMar>
            <w:hideMark/>
          </w:tcPr>
          <w:p w:rsidR="003167E2" w:rsidRPr="000B1BE2" w:rsidRDefault="003167E2" w:rsidP="003167E2">
            <w:pPr>
              <w:spacing w:after="0" w:line="240" w:lineRule="auto"/>
              <w:jc w:val="center"/>
              <w:rPr>
                <w:rFonts w:ascii="Times New Roman" w:eastAsia="Times New Roman" w:hAnsi="Times New Roman" w:cs="Times New Roman"/>
                <w:sz w:val="24"/>
                <w:szCs w:val="24"/>
                <w:lang w:eastAsia="cs-CZ"/>
              </w:rPr>
            </w:pPr>
            <w:r w:rsidRPr="000B1BE2">
              <w:rPr>
                <w:rFonts w:ascii="Arial" w:eastAsia="Times New Roman" w:hAnsi="Arial" w:cs="Arial"/>
                <w:color w:val="000000"/>
                <w:sz w:val="20"/>
                <w:szCs w:val="20"/>
                <w:lang w:eastAsia="cs-CZ"/>
              </w:rPr>
              <w:t> </w:t>
            </w:r>
          </w:p>
        </w:tc>
      </w:tr>
      <w:tr w:rsidR="003167E2" w:rsidRPr="000B1BE2" w:rsidTr="00D76AAF">
        <w:trPr>
          <w:trHeight w:val="510"/>
        </w:trPr>
        <w:tc>
          <w:tcPr>
            <w:tcW w:w="851" w:type="dxa"/>
            <w:tcBorders>
              <w:left w:val="single" w:sz="4" w:space="0" w:color="000000"/>
              <w:right w:val="single" w:sz="4" w:space="0" w:color="000000"/>
            </w:tcBorders>
            <w:tcMar>
              <w:top w:w="0" w:type="dxa"/>
              <w:left w:w="70" w:type="dxa"/>
              <w:bottom w:w="0" w:type="dxa"/>
              <w:right w:w="70" w:type="dxa"/>
            </w:tcMar>
            <w:hideMark/>
          </w:tcPr>
          <w:p w:rsidR="003167E2" w:rsidRPr="000B1BE2" w:rsidRDefault="003167E2" w:rsidP="003167E2">
            <w:pPr>
              <w:spacing w:after="0" w:line="240" w:lineRule="auto"/>
              <w:jc w:val="center"/>
              <w:rPr>
                <w:rFonts w:ascii="Times New Roman" w:eastAsia="Times New Roman" w:hAnsi="Times New Roman" w:cs="Times New Roman"/>
                <w:sz w:val="24"/>
                <w:szCs w:val="24"/>
                <w:lang w:eastAsia="cs-CZ"/>
              </w:rPr>
            </w:pPr>
            <w:r w:rsidRPr="000B1BE2">
              <w:rPr>
                <w:rFonts w:ascii="Arial" w:eastAsia="Times New Roman" w:hAnsi="Arial" w:cs="Arial"/>
                <w:color w:val="000000"/>
                <w:sz w:val="20"/>
                <w:szCs w:val="20"/>
                <w:lang w:eastAsia="cs-CZ"/>
              </w:rPr>
              <w:t>4.</w:t>
            </w:r>
            <w:r w:rsidRPr="000B1BE2">
              <w:rPr>
                <w:rFonts w:ascii="Times New Roman" w:eastAsia="Times New Roman" w:hAnsi="Times New Roman" w:cs="Times New Roman"/>
                <w:color w:val="000000"/>
                <w:sz w:val="24"/>
                <w:szCs w:val="24"/>
                <w:lang w:eastAsia="cs-CZ"/>
              </w:rPr>
              <w:t>–</w:t>
            </w:r>
            <w:r w:rsidRPr="000B1BE2">
              <w:rPr>
                <w:rFonts w:ascii="Arial" w:eastAsia="Times New Roman" w:hAnsi="Arial" w:cs="Arial"/>
                <w:color w:val="000000"/>
                <w:sz w:val="20"/>
                <w:szCs w:val="20"/>
                <w:lang w:eastAsia="cs-CZ"/>
              </w:rPr>
              <w:t>5.</w:t>
            </w:r>
          </w:p>
        </w:tc>
        <w:tc>
          <w:tcPr>
            <w:tcW w:w="993" w:type="dxa"/>
            <w:tcBorders>
              <w:left w:val="single" w:sz="4" w:space="0" w:color="000000"/>
              <w:right w:val="single" w:sz="4" w:space="0" w:color="000000"/>
            </w:tcBorders>
          </w:tcPr>
          <w:p w:rsidR="003167E2" w:rsidRPr="000B1BE2" w:rsidRDefault="003167E2" w:rsidP="003167E2">
            <w:pPr>
              <w:spacing w:after="0" w:line="240" w:lineRule="auto"/>
              <w:rPr>
                <w:rFonts w:ascii="Arial" w:eastAsia="Times New Roman" w:hAnsi="Arial" w:cs="Arial"/>
                <w:color w:val="000000"/>
                <w:sz w:val="20"/>
                <w:szCs w:val="20"/>
                <w:lang w:eastAsia="cs-CZ"/>
              </w:rPr>
            </w:pPr>
          </w:p>
        </w:tc>
        <w:tc>
          <w:tcPr>
            <w:tcW w:w="3378" w:type="dxa"/>
            <w:tcBorders>
              <w:left w:val="single" w:sz="4" w:space="0" w:color="000000"/>
              <w:right w:val="single" w:sz="4" w:space="0" w:color="000000"/>
            </w:tcBorders>
            <w:tcMar>
              <w:top w:w="0" w:type="dxa"/>
              <w:left w:w="70" w:type="dxa"/>
              <w:bottom w:w="0" w:type="dxa"/>
              <w:right w:w="70" w:type="dxa"/>
            </w:tcMar>
            <w:hideMark/>
          </w:tcPr>
          <w:p w:rsidR="003167E2" w:rsidRPr="000B1BE2" w:rsidRDefault="003167E2" w:rsidP="003167E2">
            <w:pPr>
              <w:spacing w:after="0" w:line="240" w:lineRule="auto"/>
              <w:rPr>
                <w:rFonts w:ascii="Times New Roman" w:eastAsia="Times New Roman" w:hAnsi="Times New Roman" w:cs="Times New Roman"/>
                <w:sz w:val="24"/>
                <w:szCs w:val="24"/>
                <w:lang w:eastAsia="cs-CZ"/>
              </w:rPr>
            </w:pPr>
            <w:r w:rsidRPr="000B1BE2">
              <w:rPr>
                <w:rFonts w:ascii="Arial" w:eastAsia="Times New Roman" w:hAnsi="Arial" w:cs="Arial"/>
                <w:color w:val="000000"/>
                <w:sz w:val="20"/>
                <w:szCs w:val="20"/>
                <w:lang w:eastAsia="cs-CZ"/>
              </w:rPr>
              <w:t>Zdůvodní nutnost ochrany životního prostředí a aktivně se na ní podílí.                                                 </w:t>
            </w:r>
          </w:p>
        </w:tc>
        <w:tc>
          <w:tcPr>
            <w:tcW w:w="1866" w:type="dxa"/>
            <w:tcBorders>
              <w:left w:val="single" w:sz="4" w:space="0" w:color="000000"/>
              <w:right w:val="single" w:sz="4" w:space="0" w:color="000000"/>
            </w:tcBorders>
            <w:tcMar>
              <w:top w:w="0" w:type="dxa"/>
              <w:left w:w="70" w:type="dxa"/>
              <w:bottom w:w="0" w:type="dxa"/>
              <w:right w:w="70" w:type="dxa"/>
            </w:tcMar>
            <w:hideMark/>
          </w:tcPr>
          <w:p w:rsidR="003167E2" w:rsidRPr="000B1BE2" w:rsidRDefault="003167E2" w:rsidP="003167E2">
            <w:pPr>
              <w:spacing w:after="0" w:line="240" w:lineRule="auto"/>
              <w:jc w:val="center"/>
              <w:rPr>
                <w:rFonts w:ascii="Times New Roman" w:eastAsia="Times New Roman" w:hAnsi="Times New Roman" w:cs="Times New Roman"/>
                <w:sz w:val="24"/>
                <w:szCs w:val="24"/>
                <w:lang w:eastAsia="cs-CZ"/>
              </w:rPr>
            </w:pPr>
            <w:r w:rsidRPr="000B1BE2">
              <w:rPr>
                <w:rFonts w:ascii="Arial" w:eastAsia="Times New Roman" w:hAnsi="Arial" w:cs="Arial"/>
                <w:color w:val="000000"/>
                <w:sz w:val="20"/>
                <w:szCs w:val="20"/>
                <w:lang w:eastAsia="cs-CZ"/>
              </w:rPr>
              <w:t> </w:t>
            </w:r>
          </w:p>
        </w:tc>
        <w:tc>
          <w:tcPr>
            <w:tcW w:w="1418" w:type="dxa"/>
            <w:tcBorders>
              <w:left w:val="single" w:sz="4" w:space="0" w:color="000000"/>
              <w:right w:val="single" w:sz="4" w:space="0" w:color="000000"/>
            </w:tcBorders>
            <w:tcMar>
              <w:top w:w="0" w:type="dxa"/>
              <w:left w:w="70" w:type="dxa"/>
              <w:bottom w:w="0" w:type="dxa"/>
              <w:right w:w="70" w:type="dxa"/>
            </w:tcMar>
            <w:hideMark/>
          </w:tcPr>
          <w:p w:rsidR="003167E2" w:rsidRPr="000B1BE2" w:rsidRDefault="003167E2" w:rsidP="003167E2">
            <w:pPr>
              <w:spacing w:after="0" w:line="240" w:lineRule="auto"/>
              <w:jc w:val="center"/>
              <w:rPr>
                <w:rFonts w:ascii="Times New Roman" w:eastAsia="Times New Roman" w:hAnsi="Times New Roman" w:cs="Times New Roman"/>
                <w:sz w:val="24"/>
                <w:szCs w:val="24"/>
                <w:lang w:eastAsia="cs-CZ"/>
              </w:rPr>
            </w:pPr>
          </w:p>
        </w:tc>
        <w:tc>
          <w:tcPr>
            <w:tcW w:w="1134" w:type="dxa"/>
            <w:tcBorders>
              <w:left w:val="single" w:sz="4" w:space="0" w:color="000000"/>
              <w:right w:val="single" w:sz="4" w:space="0" w:color="000000"/>
            </w:tcBorders>
            <w:tcMar>
              <w:top w:w="0" w:type="dxa"/>
              <w:left w:w="70" w:type="dxa"/>
              <w:bottom w:w="0" w:type="dxa"/>
              <w:right w:w="70" w:type="dxa"/>
            </w:tcMar>
            <w:hideMark/>
          </w:tcPr>
          <w:p w:rsidR="003167E2" w:rsidRPr="000B1BE2" w:rsidRDefault="003167E2" w:rsidP="003167E2">
            <w:pPr>
              <w:spacing w:after="0" w:line="240" w:lineRule="auto"/>
              <w:jc w:val="center"/>
              <w:rPr>
                <w:rFonts w:ascii="Times New Roman" w:eastAsia="Times New Roman" w:hAnsi="Times New Roman" w:cs="Times New Roman"/>
                <w:sz w:val="24"/>
                <w:szCs w:val="24"/>
                <w:lang w:eastAsia="cs-CZ"/>
              </w:rPr>
            </w:pPr>
          </w:p>
        </w:tc>
        <w:tc>
          <w:tcPr>
            <w:tcW w:w="1134" w:type="dxa"/>
            <w:tcBorders>
              <w:left w:val="single" w:sz="4" w:space="0" w:color="000000"/>
              <w:right w:val="single" w:sz="4" w:space="0" w:color="000000"/>
            </w:tcBorders>
            <w:tcMar>
              <w:top w:w="0" w:type="dxa"/>
              <w:left w:w="70" w:type="dxa"/>
              <w:bottom w:w="0" w:type="dxa"/>
              <w:right w:w="70" w:type="dxa"/>
            </w:tcMar>
            <w:hideMark/>
          </w:tcPr>
          <w:p w:rsidR="003167E2" w:rsidRPr="000B1BE2" w:rsidRDefault="003167E2" w:rsidP="003167E2">
            <w:pPr>
              <w:spacing w:after="0" w:line="240" w:lineRule="auto"/>
              <w:jc w:val="center"/>
              <w:rPr>
                <w:rFonts w:ascii="Times New Roman" w:eastAsia="Times New Roman" w:hAnsi="Times New Roman" w:cs="Times New Roman"/>
                <w:sz w:val="24"/>
                <w:szCs w:val="24"/>
                <w:lang w:eastAsia="cs-CZ"/>
              </w:rPr>
            </w:pPr>
            <w:r w:rsidRPr="000B1BE2">
              <w:rPr>
                <w:rFonts w:ascii="Arial" w:eastAsia="Times New Roman" w:hAnsi="Arial" w:cs="Arial"/>
                <w:color w:val="000000"/>
                <w:sz w:val="20"/>
                <w:szCs w:val="20"/>
                <w:lang w:eastAsia="cs-CZ"/>
              </w:rPr>
              <w:t>PČ</w:t>
            </w:r>
          </w:p>
        </w:tc>
      </w:tr>
      <w:tr w:rsidR="003167E2" w:rsidRPr="000B1BE2" w:rsidTr="00D76AAF">
        <w:trPr>
          <w:trHeight w:val="255"/>
        </w:trPr>
        <w:tc>
          <w:tcPr>
            <w:tcW w:w="851" w:type="dxa"/>
            <w:tcBorders>
              <w:left w:val="single" w:sz="4" w:space="0" w:color="000000"/>
              <w:right w:val="single" w:sz="4" w:space="0" w:color="000000"/>
            </w:tcBorders>
            <w:tcMar>
              <w:top w:w="0" w:type="dxa"/>
              <w:left w:w="70" w:type="dxa"/>
              <w:bottom w:w="0" w:type="dxa"/>
              <w:right w:w="70" w:type="dxa"/>
            </w:tcMar>
            <w:hideMark/>
          </w:tcPr>
          <w:p w:rsidR="003167E2" w:rsidRPr="000B1BE2" w:rsidRDefault="003167E2" w:rsidP="003167E2">
            <w:pPr>
              <w:spacing w:after="0" w:line="240" w:lineRule="auto"/>
              <w:jc w:val="center"/>
              <w:rPr>
                <w:rFonts w:ascii="Times New Roman" w:eastAsia="Times New Roman" w:hAnsi="Times New Roman" w:cs="Times New Roman"/>
                <w:sz w:val="24"/>
                <w:szCs w:val="24"/>
                <w:lang w:eastAsia="cs-CZ"/>
              </w:rPr>
            </w:pPr>
            <w:r w:rsidRPr="000B1BE2">
              <w:rPr>
                <w:rFonts w:ascii="Arial" w:eastAsia="Times New Roman" w:hAnsi="Arial" w:cs="Arial"/>
                <w:color w:val="000000"/>
                <w:sz w:val="20"/>
                <w:szCs w:val="20"/>
                <w:lang w:eastAsia="cs-CZ"/>
              </w:rPr>
              <w:t>5.</w:t>
            </w:r>
          </w:p>
        </w:tc>
        <w:tc>
          <w:tcPr>
            <w:tcW w:w="993" w:type="dxa"/>
            <w:tcBorders>
              <w:left w:val="single" w:sz="4" w:space="0" w:color="000000"/>
              <w:right w:val="single" w:sz="4" w:space="0" w:color="000000"/>
            </w:tcBorders>
          </w:tcPr>
          <w:p w:rsidR="003167E2" w:rsidRPr="000B1BE2" w:rsidRDefault="00587925" w:rsidP="003167E2">
            <w:pPr>
              <w:spacing w:after="0" w:line="240" w:lineRule="auto"/>
              <w:rPr>
                <w:rFonts w:ascii="Arial" w:eastAsia="Times New Roman" w:hAnsi="Arial" w:cs="Arial"/>
                <w:color w:val="000000"/>
                <w:sz w:val="20"/>
                <w:szCs w:val="20"/>
                <w:lang w:eastAsia="cs-CZ"/>
              </w:rPr>
            </w:pPr>
            <w:r>
              <w:t>ČJS-5-4-03</w:t>
            </w:r>
          </w:p>
        </w:tc>
        <w:tc>
          <w:tcPr>
            <w:tcW w:w="3378" w:type="dxa"/>
            <w:tcBorders>
              <w:left w:val="single" w:sz="4" w:space="0" w:color="000000"/>
              <w:right w:val="single" w:sz="4" w:space="0" w:color="000000"/>
            </w:tcBorders>
            <w:tcMar>
              <w:top w:w="0" w:type="dxa"/>
              <w:left w:w="70" w:type="dxa"/>
              <w:bottom w:w="0" w:type="dxa"/>
              <w:right w:w="70" w:type="dxa"/>
            </w:tcMar>
            <w:hideMark/>
          </w:tcPr>
          <w:p w:rsidR="003167E2" w:rsidRPr="000B1BE2" w:rsidRDefault="003167E2" w:rsidP="003167E2">
            <w:pPr>
              <w:spacing w:after="0" w:line="240" w:lineRule="auto"/>
              <w:rPr>
                <w:rFonts w:ascii="Times New Roman" w:eastAsia="Times New Roman" w:hAnsi="Times New Roman" w:cs="Times New Roman"/>
                <w:sz w:val="24"/>
                <w:szCs w:val="24"/>
                <w:lang w:eastAsia="cs-CZ"/>
              </w:rPr>
            </w:pPr>
            <w:r w:rsidRPr="000B1BE2">
              <w:rPr>
                <w:rFonts w:ascii="Arial" w:eastAsia="Times New Roman" w:hAnsi="Arial" w:cs="Arial"/>
                <w:color w:val="000000"/>
                <w:sz w:val="20"/>
                <w:szCs w:val="20"/>
                <w:lang w:eastAsia="cs-CZ"/>
              </w:rPr>
              <w:t>Rozliší ekologické a neekologické zdroje energie.      </w:t>
            </w:r>
          </w:p>
        </w:tc>
        <w:tc>
          <w:tcPr>
            <w:tcW w:w="1866" w:type="dxa"/>
            <w:tcBorders>
              <w:left w:val="single" w:sz="4" w:space="0" w:color="000000"/>
              <w:right w:val="single" w:sz="4" w:space="0" w:color="000000"/>
            </w:tcBorders>
            <w:tcMar>
              <w:top w:w="0" w:type="dxa"/>
              <w:left w:w="70" w:type="dxa"/>
              <w:bottom w:w="0" w:type="dxa"/>
              <w:right w:w="70" w:type="dxa"/>
            </w:tcMar>
            <w:hideMark/>
          </w:tcPr>
          <w:p w:rsidR="003167E2" w:rsidRPr="000B1BE2" w:rsidRDefault="003167E2" w:rsidP="003167E2">
            <w:pPr>
              <w:spacing w:after="0" w:line="240" w:lineRule="auto"/>
              <w:jc w:val="center"/>
              <w:rPr>
                <w:rFonts w:ascii="Times New Roman" w:eastAsia="Times New Roman" w:hAnsi="Times New Roman" w:cs="Times New Roman"/>
                <w:sz w:val="24"/>
                <w:szCs w:val="24"/>
                <w:lang w:eastAsia="cs-CZ"/>
              </w:rPr>
            </w:pPr>
            <w:r w:rsidRPr="000B1BE2">
              <w:rPr>
                <w:rFonts w:ascii="Arial" w:eastAsia="Times New Roman" w:hAnsi="Arial" w:cs="Arial"/>
                <w:color w:val="000000"/>
                <w:sz w:val="20"/>
                <w:szCs w:val="20"/>
                <w:lang w:eastAsia="cs-CZ"/>
              </w:rPr>
              <w:t> </w:t>
            </w:r>
          </w:p>
        </w:tc>
        <w:tc>
          <w:tcPr>
            <w:tcW w:w="1418" w:type="dxa"/>
            <w:tcBorders>
              <w:left w:val="single" w:sz="4" w:space="0" w:color="000000"/>
              <w:right w:val="single" w:sz="4" w:space="0" w:color="000000"/>
            </w:tcBorders>
            <w:tcMar>
              <w:top w:w="0" w:type="dxa"/>
              <w:left w:w="70" w:type="dxa"/>
              <w:bottom w:w="0" w:type="dxa"/>
              <w:right w:w="70" w:type="dxa"/>
            </w:tcMar>
            <w:hideMark/>
          </w:tcPr>
          <w:p w:rsidR="003167E2" w:rsidRPr="000B1BE2" w:rsidRDefault="003167E2" w:rsidP="003167E2">
            <w:pPr>
              <w:spacing w:after="0" w:line="240" w:lineRule="auto"/>
              <w:jc w:val="center"/>
              <w:rPr>
                <w:rFonts w:ascii="Times New Roman" w:eastAsia="Times New Roman" w:hAnsi="Times New Roman" w:cs="Times New Roman"/>
                <w:sz w:val="24"/>
                <w:szCs w:val="24"/>
                <w:lang w:eastAsia="cs-CZ"/>
              </w:rPr>
            </w:pPr>
            <w:r w:rsidRPr="000B1BE2">
              <w:rPr>
                <w:rFonts w:ascii="Arial" w:eastAsia="Times New Roman" w:hAnsi="Arial" w:cs="Arial"/>
                <w:color w:val="000000"/>
                <w:sz w:val="20"/>
                <w:szCs w:val="20"/>
                <w:lang w:eastAsia="cs-CZ"/>
              </w:rPr>
              <w:t>Učení</w:t>
            </w:r>
          </w:p>
        </w:tc>
        <w:tc>
          <w:tcPr>
            <w:tcW w:w="1134" w:type="dxa"/>
            <w:tcBorders>
              <w:left w:val="single" w:sz="4" w:space="0" w:color="000000"/>
              <w:right w:val="single" w:sz="4" w:space="0" w:color="000000"/>
            </w:tcBorders>
            <w:tcMar>
              <w:top w:w="0" w:type="dxa"/>
              <w:left w:w="70" w:type="dxa"/>
              <w:bottom w:w="0" w:type="dxa"/>
              <w:right w:w="70" w:type="dxa"/>
            </w:tcMar>
            <w:hideMark/>
          </w:tcPr>
          <w:p w:rsidR="003167E2" w:rsidRPr="000B1BE2" w:rsidRDefault="003167E2" w:rsidP="003167E2">
            <w:pPr>
              <w:spacing w:after="0" w:line="240" w:lineRule="auto"/>
              <w:rPr>
                <w:rFonts w:ascii="Times New Roman" w:eastAsia="Times New Roman" w:hAnsi="Times New Roman" w:cs="Times New Roman"/>
                <w:sz w:val="24"/>
                <w:szCs w:val="24"/>
                <w:lang w:eastAsia="cs-CZ"/>
              </w:rPr>
            </w:pPr>
          </w:p>
        </w:tc>
        <w:tc>
          <w:tcPr>
            <w:tcW w:w="1134" w:type="dxa"/>
            <w:tcBorders>
              <w:left w:val="single" w:sz="4" w:space="0" w:color="000000"/>
              <w:right w:val="single" w:sz="4" w:space="0" w:color="000000"/>
            </w:tcBorders>
            <w:tcMar>
              <w:top w:w="0" w:type="dxa"/>
              <w:left w:w="70" w:type="dxa"/>
              <w:bottom w:w="0" w:type="dxa"/>
              <w:right w:w="70" w:type="dxa"/>
            </w:tcMar>
            <w:hideMark/>
          </w:tcPr>
          <w:p w:rsidR="003167E2" w:rsidRPr="000B1BE2" w:rsidRDefault="003167E2" w:rsidP="003167E2">
            <w:pPr>
              <w:spacing w:after="0" w:line="240" w:lineRule="auto"/>
              <w:jc w:val="center"/>
              <w:rPr>
                <w:rFonts w:ascii="Times New Roman" w:eastAsia="Times New Roman" w:hAnsi="Times New Roman" w:cs="Times New Roman"/>
                <w:sz w:val="24"/>
                <w:szCs w:val="24"/>
                <w:lang w:eastAsia="cs-CZ"/>
              </w:rPr>
            </w:pPr>
            <w:r w:rsidRPr="000B1BE2">
              <w:rPr>
                <w:rFonts w:ascii="Arial" w:eastAsia="Times New Roman" w:hAnsi="Arial" w:cs="Arial"/>
                <w:color w:val="000000"/>
                <w:sz w:val="20"/>
                <w:szCs w:val="20"/>
                <w:lang w:eastAsia="cs-CZ"/>
              </w:rPr>
              <w:t> </w:t>
            </w:r>
          </w:p>
        </w:tc>
      </w:tr>
      <w:tr w:rsidR="003167E2" w:rsidRPr="000B1BE2" w:rsidTr="00587925">
        <w:trPr>
          <w:trHeight w:val="765"/>
        </w:trPr>
        <w:tc>
          <w:tcPr>
            <w:tcW w:w="851" w:type="dxa"/>
            <w:tcBorders>
              <w:left w:val="single" w:sz="4" w:space="0" w:color="000000"/>
              <w:bottom w:val="single" w:sz="4" w:space="0" w:color="auto"/>
              <w:right w:val="single" w:sz="4" w:space="0" w:color="000000"/>
            </w:tcBorders>
            <w:tcMar>
              <w:top w:w="0" w:type="dxa"/>
              <w:left w:w="70" w:type="dxa"/>
              <w:bottom w:w="0" w:type="dxa"/>
              <w:right w:w="70" w:type="dxa"/>
            </w:tcMar>
            <w:hideMark/>
          </w:tcPr>
          <w:p w:rsidR="003167E2" w:rsidRPr="000B1BE2" w:rsidRDefault="003167E2" w:rsidP="003167E2">
            <w:pPr>
              <w:spacing w:after="240" w:line="240" w:lineRule="auto"/>
              <w:rPr>
                <w:rFonts w:ascii="Times New Roman" w:eastAsia="Times New Roman" w:hAnsi="Times New Roman" w:cs="Times New Roman"/>
                <w:sz w:val="24"/>
                <w:szCs w:val="24"/>
                <w:lang w:eastAsia="cs-CZ"/>
              </w:rPr>
            </w:pPr>
            <w:r w:rsidRPr="000B1BE2">
              <w:rPr>
                <w:rFonts w:ascii="Times New Roman" w:eastAsia="Times New Roman" w:hAnsi="Times New Roman" w:cs="Times New Roman"/>
                <w:sz w:val="24"/>
                <w:szCs w:val="24"/>
                <w:lang w:eastAsia="cs-CZ"/>
              </w:rPr>
              <w:br/>
            </w:r>
            <w:r w:rsidRPr="000B1BE2">
              <w:rPr>
                <w:rFonts w:ascii="Times New Roman" w:eastAsia="Times New Roman" w:hAnsi="Times New Roman" w:cs="Times New Roman"/>
                <w:sz w:val="24"/>
                <w:szCs w:val="24"/>
                <w:lang w:eastAsia="cs-CZ"/>
              </w:rPr>
              <w:br/>
            </w:r>
          </w:p>
        </w:tc>
        <w:tc>
          <w:tcPr>
            <w:tcW w:w="993" w:type="dxa"/>
            <w:tcBorders>
              <w:left w:val="single" w:sz="4" w:space="0" w:color="000000"/>
              <w:bottom w:val="single" w:sz="4" w:space="0" w:color="auto"/>
              <w:right w:val="single" w:sz="4" w:space="0" w:color="000000"/>
            </w:tcBorders>
          </w:tcPr>
          <w:p w:rsidR="003167E2" w:rsidRPr="000B1BE2" w:rsidRDefault="003167E2" w:rsidP="003167E2">
            <w:pPr>
              <w:spacing w:after="0" w:line="240" w:lineRule="auto"/>
              <w:rPr>
                <w:rFonts w:ascii="Arial" w:eastAsia="Times New Roman" w:hAnsi="Arial" w:cs="Arial"/>
                <w:color w:val="000000"/>
                <w:sz w:val="20"/>
                <w:szCs w:val="20"/>
                <w:lang w:eastAsia="cs-CZ"/>
              </w:rPr>
            </w:pPr>
          </w:p>
        </w:tc>
        <w:tc>
          <w:tcPr>
            <w:tcW w:w="3378" w:type="dxa"/>
            <w:tcBorders>
              <w:left w:val="single" w:sz="4" w:space="0" w:color="000000"/>
              <w:bottom w:val="single" w:sz="4" w:space="0" w:color="000000"/>
              <w:right w:val="single" w:sz="4" w:space="0" w:color="000000"/>
            </w:tcBorders>
            <w:tcMar>
              <w:top w:w="0" w:type="dxa"/>
              <w:left w:w="70" w:type="dxa"/>
              <w:bottom w:w="0" w:type="dxa"/>
              <w:right w:w="70" w:type="dxa"/>
            </w:tcMar>
            <w:hideMark/>
          </w:tcPr>
          <w:p w:rsidR="003167E2" w:rsidRPr="000B1BE2" w:rsidRDefault="003167E2" w:rsidP="003167E2">
            <w:pPr>
              <w:spacing w:after="0" w:line="240" w:lineRule="auto"/>
              <w:rPr>
                <w:rFonts w:ascii="Times New Roman" w:eastAsia="Times New Roman" w:hAnsi="Times New Roman" w:cs="Times New Roman"/>
                <w:sz w:val="24"/>
                <w:szCs w:val="24"/>
                <w:lang w:eastAsia="cs-CZ"/>
              </w:rPr>
            </w:pPr>
            <w:r w:rsidRPr="000B1BE2">
              <w:rPr>
                <w:rFonts w:ascii="Arial" w:eastAsia="Times New Roman" w:hAnsi="Arial" w:cs="Arial"/>
                <w:color w:val="000000"/>
                <w:sz w:val="20"/>
                <w:szCs w:val="20"/>
                <w:lang w:eastAsia="cs-CZ"/>
              </w:rPr>
              <w:t>Vyhledá informace o ekologických problémech, živelných a ekologických katastrofách v celosvětovém měřítku a diskutuje o nich.</w:t>
            </w:r>
            <w:r w:rsidR="00587925">
              <w:rPr>
                <w:rFonts w:ascii="Arial" w:eastAsia="Times New Roman" w:hAnsi="Arial" w:cs="Arial"/>
                <w:color w:val="000000"/>
                <w:sz w:val="20"/>
                <w:szCs w:val="20"/>
                <w:lang w:eastAsia="cs-CZ"/>
              </w:rPr>
              <w:t>, využívá digitální technologie k vyhledávání informací.</w:t>
            </w:r>
          </w:p>
        </w:tc>
        <w:tc>
          <w:tcPr>
            <w:tcW w:w="1866" w:type="dxa"/>
            <w:tcBorders>
              <w:left w:val="single" w:sz="4" w:space="0" w:color="000000"/>
              <w:bottom w:val="single" w:sz="4" w:space="0" w:color="000000"/>
              <w:right w:val="single" w:sz="4" w:space="0" w:color="000000"/>
            </w:tcBorders>
            <w:tcMar>
              <w:top w:w="0" w:type="dxa"/>
              <w:left w:w="70" w:type="dxa"/>
              <w:bottom w:w="0" w:type="dxa"/>
              <w:right w:w="70" w:type="dxa"/>
            </w:tcMar>
            <w:hideMark/>
          </w:tcPr>
          <w:p w:rsidR="003167E2" w:rsidRPr="000B1BE2" w:rsidRDefault="003167E2" w:rsidP="003167E2">
            <w:pPr>
              <w:spacing w:after="0" w:line="240" w:lineRule="auto"/>
              <w:rPr>
                <w:rFonts w:ascii="Times New Roman" w:eastAsia="Times New Roman" w:hAnsi="Times New Roman" w:cs="Times New Roman"/>
                <w:sz w:val="24"/>
                <w:szCs w:val="24"/>
                <w:lang w:eastAsia="cs-CZ"/>
              </w:rPr>
            </w:pPr>
          </w:p>
          <w:p w:rsidR="003167E2" w:rsidRPr="000B1BE2" w:rsidRDefault="003167E2" w:rsidP="00587925">
            <w:pPr>
              <w:spacing w:after="0" w:line="240" w:lineRule="auto"/>
              <w:jc w:val="center"/>
              <w:rPr>
                <w:rFonts w:ascii="Times New Roman" w:eastAsia="Times New Roman" w:hAnsi="Times New Roman" w:cs="Times New Roman"/>
                <w:sz w:val="24"/>
                <w:szCs w:val="24"/>
                <w:lang w:eastAsia="cs-CZ"/>
              </w:rPr>
            </w:pPr>
          </w:p>
        </w:tc>
        <w:tc>
          <w:tcPr>
            <w:tcW w:w="1418" w:type="dxa"/>
            <w:tcBorders>
              <w:left w:val="single" w:sz="4" w:space="0" w:color="000000"/>
              <w:bottom w:val="single" w:sz="4" w:space="0" w:color="000000"/>
              <w:right w:val="single" w:sz="4" w:space="0" w:color="000000"/>
            </w:tcBorders>
            <w:tcMar>
              <w:top w:w="0" w:type="dxa"/>
              <w:left w:w="70" w:type="dxa"/>
              <w:bottom w:w="0" w:type="dxa"/>
              <w:right w:w="70" w:type="dxa"/>
            </w:tcMar>
            <w:hideMark/>
          </w:tcPr>
          <w:p w:rsidR="003167E2" w:rsidRPr="000B1BE2" w:rsidRDefault="003167E2" w:rsidP="003167E2">
            <w:pPr>
              <w:spacing w:after="0" w:line="240" w:lineRule="auto"/>
              <w:jc w:val="center"/>
              <w:rPr>
                <w:rFonts w:ascii="Times New Roman" w:eastAsia="Times New Roman" w:hAnsi="Times New Roman" w:cs="Times New Roman"/>
                <w:sz w:val="24"/>
                <w:szCs w:val="24"/>
                <w:lang w:eastAsia="cs-CZ"/>
              </w:rPr>
            </w:pPr>
            <w:r w:rsidRPr="000B1BE2">
              <w:rPr>
                <w:rFonts w:ascii="Arial" w:eastAsia="Times New Roman" w:hAnsi="Arial" w:cs="Arial"/>
                <w:color w:val="000000"/>
                <w:sz w:val="20"/>
                <w:szCs w:val="20"/>
                <w:lang w:eastAsia="cs-CZ"/>
              </w:rPr>
              <w:t>Komunika</w:t>
            </w:r>
            <w:r w:rsidR="009129CA">
              <w:rPr>
                <w:rFonts w:ascii="Arial" w:eastAsia="Times New Roman" w:hAnsi="Arial" w:cs="Arial"/>
                <w:color w:val="000000"/>
                <w:sz w:val="20"/>
                <w:szCs w:val="20"/>
                <w:lang w:eastAsia="cs-CZ"/>
              </w:rPr>
              <w:t>tivní</w:t>
            </w:r>
          </w:p>
          <w:p w:rsidR="003167E2" w:rsidRPr="00587925" w:rsidRDefault="00587925" w:rsidP="00587925">
            <w:pPr>
              <w:spacing w:after="240" w:line="240" w:lineRule="auto"/>
              <w:jc w:val="center"/>
              <w:rPr>
                <w:rFonts w:ascii="Arial" w:eastAsia="Times New Roman" w:hAnsi="Arial" w:cs="Arial"/>
                <w:sz w:val="24"/>
                <w:szCs w:val="24"/>
                <w:lang w:eastAsia="cs-CZ"/>
              </w:rPr>
            </w:pPr>
            <w:r w:rsidRPr="00587925">
              <w:rPr>
                <w:rFonts w:ascii="Arial" w:eastAsia="Times New Roman" w:hAnsi="Arial" w:cs="Arial"/>
                <w:sz w:val="20"/>
                <w:szCs w:val="24"/>
                <w:lang w:eastAsia="cs-CZ"/>
              </w:rPr>
              <w:t>Digitální</w:t>
            </w:r>
          </w:p>
        </w:tc>
        <w:tc>
          <w:tcPr>
            <w:tcW w:w="1134" w:type="dxa"/>
            <w:tcBorders>
              <w:left w:val="single" w:sz="4" w:space="0" w:color="000000"/>
              <w:bottom w:val="single" w:sz="4" w:space="0" w:color="000000"/>
              <w:right w:val="single" w:sz="4" w:space="0" w:color="000000"/>
            </w:tcBorders>
            <w:tcMar>
              <w:top w:w="0" w:type="dxa"/>
              <w:left w:w="70" w:type="dxa"/>
              <w:bottom w:w="0" w:type="dxa"/>
              <w:right w:w="70" w:type="dxa"/>
            </w:tcMar>
            <w:hideMark/>
          </w:tcPr>
          <w:p w:rsidR="003167E2" w:rsidRPr="000B1BE2" w:rsidRDefault="003167E2" w:rsidP="003167E2">
            <w:pPr>
              <w:spacing w:after="0" w:line="240" w:lineRule="auto"/>
              <w:jc w:val="center"/>
              <w:rPr>
                <w:rFonts w:ascii="Times New Roman" w:eastAsia="Times New Roman" w:hAnsi="Times New Roman" w:cs="Times New Roman"/>
                <w:sz w:val="24"/>
                <w:szCs w:val="24"/>
                <w:lang w:eastAsia="cs-CZ"/>
              </w:rPr>
            </w:pPr>
            <w:r w:rsidRPr="000B1BE2">
              <w:rPr>
                <w:rFonts w:ascii="Arial" w:eastAsia="Times New Roman" w:hAnsi="Arial" w:cs="Arial"/>
                <w:color w:val="000000"/>
                <w:sz w:val="20"/>
                <w:szCs w:val="20"/>
                <w:lang w:eastAsia="cs-CZ"/>
              </w:rPr>
              <w:t>EV</w:t>
            </w:r>
            <w:r w:rsidR="009129CA">
              <w:rPr>
                <w:rFonts w:ascii="Arial" w:eastAsia="Times New Roman" w:hAnsi="Arial" w:cs="Arial"/>
                <w:color w:val="000000"/>
                <w:sz w:val="20"/>
                <w:szCs w:val="20"/>
                <w:lang w:eastAsia="cs-CZ"/>
              </w:rPr>
              <w:t xml:space="preserve"> </w:t>
            </w:r>
            <w:r w:rsidRPr="000B1BE2">
              <w:rPr>
                <w:rFonts w:ascii="Arial" w:eastAsia="Times New Roman" w:hAnsi="Arial" w:cs="Arial"/>
                <w:color w:val="000000"/>
                <w:sz w:val="20"/>
                <w:szCs w:val="20"/>
                <w:lang w:eastAsia="cs-CZ"/>
              </w:rPr>
              <w:t>4</w:t>
            </w:r>
          </w:p>
          <w:p w:rsidR="003167E2" w:rsidRPr="000B1BE2" w:rsidRDefault="003167E2" w:rsidP="003167E2">
            <w:pPr>
              <w:spacing w:after="240" w:line="240" w:lineRule="auto"/>
              <w:rPr>
                <w:rFonts w:ascii="Times New Roman" w:eastAsia="Times New Roman" w:hAnsi="Times New Roman" w:cs="Times New Roman"/>
                <w:sz w:val="24"/>
                <w:szCs w:val="24"/>
                <w:lang w:eastAsia="cs-CZ"/>
              </w:rPr>
            </w:pPr>
          </w:p>
        </w:tc>
        <w:tc>
          <w:tcPr>
            <w:tcW w:w="1134" w:type="dxa"/>
            <w:tcBorders>
              <w:left w:val="single" w:sz="4" w:space="0" w:color="000000"/>
              <w:bottom w:val="single" w:sz="4" w:space="0" w:color="000000"/>
              <w:right w:val="single" w:sz="4" w:space="0" w:color="000000"/>
            </w:tcBorders>
            <w:tcMar>
              <w:top w:w="0" w:type="dxa"/>
              <w:left w:w="70" w:type="dxa"/>
              <w:bottom w:w="0" w:type="dxa"/>
              <w:right w:w="70" w:type="dxa"/>
            </w:tcMar>
            <w:hideMark/>
          </w:tcPr>
          <w:p w:rsidR="003167E2" w:rsidRPr="000B1BE2" w:rsidRDefault="003167E2" w:rsidP="003167E2">
            <w:pPr>
              <w:spacing w:after="0" w:line="240" w:lineRule="auto"/>
              <w:jc w:val="center"/>
              <w:rPr>
                <w:rFonts w:ascii="Times New Roman" w:eastAsia="Times New Roman" w:hAnsi="Times New Roman" w:cs="Times New Roman"/>
                <w:sz w:val="24"/>
                <w:szCs w:val="24"/>
                <w:lang w:eastAsia="cs-CZ"/>
              </w:rPr>
            </w:pPr>
            <w:r w:rsidRPr="000B1BE2">
              <w:rPr>
                <w:rFonts w:ascii="Arial" w:eastAsia="Times New Roman" w:hAnsi="Arial" w:cs="Arial"/>
                <w:color w:val="000000"/>
                <w:sz w:val="20"/>
                <w:szCs w:val="20"/>
                <w:lang w:eastAsia="cs-CZ"/>
              </w:rPr>
              <w:t>INF</w:t>
            </w:r>
          </w:p>
        </w:tc>
      </w:tr>
      <w:tr w:rsidR="003167E2" w:rsidRPr="000B1BE2" w:rsidTr="00587925">
        <w:trPr>
          <w:trHeight w:val="255"/>
        </w:trPr>
        <w:tc>
          <w:tcPr>
            <w:tcW w:w="851" w:type="dxa"/>
            <w:tcBorders>
              <w:top w:val="single" w:sz="4" w:space="0" w:color="auto"/>
              <w:left w:val="single" w:sz="4" w:space="0" w:color="000000"/>
              <w:bottom w:val="single" w:sz="4" w:space="0" w:color="auto"/>
              <w:right w:val="single" w:sz="4" w:space="0" w:color="000000"/>
            </w:tcBorders>
            <w:tcMar>
              <w:top w:w="0" w:type="dxa"/>
              <w:left w:w="70" w:type="dxa"/>
              <w:bottom w:w="0" w:type="dxa"/>
              <w:right w:w="70" w:type="dxa"/>
            </w:tcMar>
            <w:hideMark/>
          </w:tcPr>
          <w:p w:rsidR="003167E2" w:rsidRPr="000B1BE2" w:rsidRDefault="003167E2" w:rsidP="003167E2">
            <w:pPr>
              <w:spacing w:after="0" w:line="240" w:lineRule="auto"/>
              <w:rPr>
                <w:rFonts w:ascii="Times New Roman" w:eastAsia="Times New Roman" w:hAnsi="Times New Roman" w:cs="Times New Roman"/>
                <w:sz w:val="24"/>
                <w:szCs w:val="24"/>
                <w:lang w:eastAsia="cs-CZ"/>
              </w:rPr>
            </w:pPr>
          </w:p>
        </w:tc>
        <w:tc>
          <w:tcPr>
            <w:tcW w:w="993" w:type="dxa"/>
            <w:tcBorders>
              <w:top w:val="single" w:sz="4" w:space="0" w:color="auto"/>
              <w:left w:val="single" w:sz="4" w:space="0" w:color="000000"/>
              <w:bottom w:val="single" w:sz="4" w:space="0" w:color="auto"/>
              <w:right w:val="single" w:sz="4" w:space="0" w:color="000000"/>
            </w:tcBorders>
          </w:tcPr>
          <w:p w:rsidR="003167E2" w:rsidRPr="000B1BE2" w:rsidRDefault="003167E2" w:rsidP="003167E2">
            <w:pPr>
              <w:spacing w:after="0" w:line="240" w:lineRule="auto"/>
              <w:rPr>
                <w:rFonts w:ascii="Arial" w:eastAsia="Times New Roman" w:hAnsi="Arial" w:cs="Arial"/>
                <w:color w:val="000000"/>
                <w:sz w:val="20"/>
                <w:szCs w:val="20"/>
                <w:lang w:eastAsia="cs-CZ"/>
              </w:rPr>
            </w:pPr>
          </w:p>
        </w:tc>
        <w:tc>
          <w:tcPr>
            <w:tcW w:w="3378" w:type="dxa"/>
            <w:tcBorders>
              <w:top w:val="single" w:sz="4" w:space="0" w:color="000000"/>
              <w:left w:val="single" w:sz="4" w:space="0" w:color="000000"/>
              <w:bottom w:val="single" w:sz="4" w:space="0" w:color="auto"/>
              <w:right w:val="single" w:sz="4" w:space="0" w:color="000000"/>
            </w:tcBorders>
            <w:tcMar>
              <w:top w:w="0" w:type="dxa"/>
              <w:left w:w="70" w:type="dxa"/>
              <w:bottom w:w="0" w:type="dxa"/>
              <w:right w:w="70" w:type="dxa"/>
            </w:tcMar>
            <w:hideMark/>
          </w:tcPr>
          <w:p w:rsidR="003167E2" w:rsidRPr="000B1BE2" w:rsidRDefault="003167E2" w:rsidP="003167E2">
            <w:pPr>
              <w:spacing w:after="0" w:line="240" w:lineRule="auto"/>
              <w:rPr>
                <w:rFonts w:ascii="Times New Roman" w:eastAsia="Times New Roman" w:hAnsi="Times New Roman" w:cs="Times New Roman"/>
                <w:sz w:val="24"/>
                <w:szCs w:val="24"/>
                <w:lang w:eastAsia="cs-CZ"/>
              </w:rPr>
            </w:pPr>
            <w:r w:rsidRPr="000B1BE2">
              <w:rPr>
                <w:rFonts w:ascii="Arial" w:eastAsia="Times New Roman" w:hAnsi="Arial" w:cs="Arial"/>
                <w:color w:val="000000"/>
                <w:sz w:val="20"/>
                <w:szCs w:val="20"/>
                <w:lang w:eastAsia="cs-CZ"/>
              </w:rPr>
              <w:t> </w:t>
            </w:r>
          </w:p>
        </w:tc>
        <w:tc>
          <w:tcPr>
            <w:tcW w:w="1866" w:type="dxa"/>
            <w:tcBorders>
              <w:top w:val="single" w:sz="4" w:space="0" w:color="000000"/>
              <w:left w:val="single" w:sz="4" w:space="0" w:color="000000"/>
              <w:bottom w:val="single" w:sz="4" w:space="0" w:color="auto"/>
              <w:right w:val="single" w:sz="4" w:space="0" w:color="000000"/>
            </w:tcBorders>
            <w:tcMar>
              <w:top w:w="0" w:type="dxa"/>
              <w:left w:w="70" w:type="dxa"/>
              <w:bottom w:w="0" w:type="dxa"/>
              <w:right w:w="70" w:type="dxa"/>
            </w:tcMar>
            <w:hideMark/>
          </w:tcPr>
          <w:p w:rsidR="003167E2" w:rsidRPr="000B1BE2" w:rsidRDefault="003167E2" w:rsidP="003167E2">
            <w:pPr>
              <w:spacing w:after="0" w:line="240" w:lineRule="auto"/>
              <w:jc w:val="center"/>
              <w:rPr>
                <w:rFonts w:ascii="Times New Roman" w:eastAsia="Times New Roman" w:hAnsi="Times New Roman" w:cs="Times New Roman"/>
                <w:sz w:val="24"/>
                <w:szCs w:val="24"/>
                <w:lang w:eastAsia="cs-CZ"/>
              </w:rPr>
            </w:pPr>
            <w:r w:rsidRPr="000B1BE2">
              <w:rPr>
                <w:rFonts w:ascii="Arial" w:eastAsia="Times New Roman" w:hAnsi="Arial" w:cs="Arial"/>
                <w:b/>
                <w:bCs/>
                <w:color w:val="000000"/>
                <w:sz w:val="20"/>
                <w:szCs w:val="20"/>
                <w:lang w:eastAsia="cs-CZ"/>
              </w:rPr>
              <w:t>Člověk a jeho zdraví</w:t>
            </w:r>
          </w:p>
        </w:tc>
        <w:tc>
          <w:tcPr>
            <w:tcW w:w="1418" w:type="dxa"/>
            <w:tcBorders>
              <w:top w:val="single" w:sz="4" w:space="0" w:color="000000"/>
              <w:left w:val="single" w:sz="4" w:space="0" w:color="000000"/>
              <w:bottom w:val="single" w:sz="4" w:space="0" w:color="auto"/>
              <w:right w:val="single" w:sz="4" w:space="0" w:color="000000"/>
            </w:tcBorders>
            <w:tcMar>
              <w:top w:w="0" w:type="dxa"/>
              <w:left w:w="70" w:type="dxa"/>
              <w:bottom w:w="0" w:type="dxa"/>
              <w:right w:w="70" w:type="dxa"/>
            </w:tcMar>
            <w:hideMark/>
          </w:tcPr>
          <w:p w:rsidR="003167E2" w:rsidRPr="000B1BE2" w:rsidRDefault="003167E2" w:rsidP="003167E2">
            <w:pPr>
              <w:spacing w:after="0" w:line="240" w:lineRule="auto"/>
              <w:jc w:val="center"/>
              <w:rPr>
                <w:rFonts w:ascii="Times New Roman" w:eastAsia="Times New Roman" w:hAnsi="Times New Roman" w:cs="Times New Roman"/>
                <w:sz w:val="24"/>
                <w:szCs w:val="24"/>
                <w:lang w:eastAsia="cs-CZ"/>
              </w:rPr>
            </w:pPr>
            <w:r w:rsidRPr="000B1BE2">
              <w:rPr>
                <w:rFonts w:ascii="Arial" w:eastAsia="Times New Roman" w:hAnsi="Arial" w:cs="Arial"/>
                <w:color w:val="000000"/>
                <w:sz w:val="20"/>
                <w:szCs w:val="20"/>
                <w:lang w:eastAsia="cs-CZ"/>
              </w:rPr>
              <w:t> </w:t>
            </w:r>
          </w:p>
        </w:tc>
        <w:tc>
          <w:tcPr>
            <w:tcW w:w="1134" w:type="dxa"/>
            <w:tcBorders>
              <w:top w:val="single" w:sz="4" w:space="0" w:color="000000"/>
              <w:left w:val="single" w:sz="4" w:space="0" w:color="000000"/>
              <w:bottom w:val="single" w:sz="4" w:space="0" w:color="auto"/>
              <w:right w:val="single" w:sz="4" w:space="0" w:color="000000"/>
            </w:tcBorders>
            <w:tcMar>
              <w:top w:w="0" w:type="dxa"/>
              <w:left w:w="70" w:type="dxa"/>
              <w:bottom w:w="0" w:type="dxa"/>
              <w:right w:w="70" w:type="dxa"/>
            </w:tcMar>
            <w:hideMark/>
          </w:tcPr>
          <w:p w:rsidR="003167E2" w:rsidRPr="000B1BE2" w:rsidRDefault="003167E2" w:rsidP="003167E2">
            <w:pPr>
              <w:spacing w:after="0" w:line="240" w:lineRule="auto"/>
              <w:jc w:val="center"/>
              <w:rPr>
                <w:rFonts w:ascii="Times New Roman" w:eastAsia="Times New Roman" w:hAnsi="Times New Roman" w:cs="Times New Roman"/>
                <w:sz w:val="24"/>
                <w:szCs w:val="24"/>
                <w:lang w:eastAsia="cs-CZ"/>
              </w:rPr>
            </w:pPr>
            <w:r w:rsidRPr="000B1BE2">
              <w:rPr>
                <w:rFonts w:ascii="Arial" w:eastAsia="Times New Roman" w:hAnsi="Arial" w:cs="Arial"/>
                <w:color w:val="000000"/>
                <w:sz w:val="20"/>
                <w:szCs w:val="20"/>
                <w:lang w:eastAsia="cs-CZ"/>
              </w:rPr>
              <w:t> </w:t>
            </w:r>
          </w:p>
        </w:tc>
        <w:tc>
          <w:tcPr>
            <w:tcW w:w="1134" w:type="dxa"/>
            <w:tcBorders>
              <w:top w:val="single" w:sz="4" w:space="0" w:color="000000"/>
              <w:left w:val="single" w:sz="4" w:space="0" w:color="000000"/>
              <w:bottom w:val="single" w:sz="4" w:space="0" w:color="auto"/>
              <w:right w:val="single" w:sz="4" w:space="0" w:color="000000"/>
            </w:tcBorders>
            <w:tcMar>
              <w:top w:w="0" w:type="dxa"/>
              <w:left w:w="70" w:type="dxa"/>
              <w:bottom w:w="0" w:type="dxa"/>
              <w:right w:w="70" w:type="dxa"/>
            </w:tcMar>
            <w:hideMark/>
          </w:tcPr>
          <w:p w:rsidR="003167E2" w:rsidRPr="000B1BE2" w:rsidRDefault="003167E2" w:rsidP="003167E2">
            <w:pPr>
              <w:spacing w:after="0" w:line="240" w:lineRule="auto"/>
              <w:jc w:val="center"/>
              <w:rPr>
                <w:rFonts w:ascii="Times New Roman" w:eastAsia="Times New Roman" w:hAnsi="Times New Roman" w:cs="Times New Roman"/>
                <w:sz w:val="24"/>
                <w:szCs w:val="24"/>
                <w:lang w:eastAsia="cs-CZ"/>
              </w:rPr>
            </w:pPr>
            <w:r w:rsidRPr="000B1BE2">
              <w:rPr>
                <w:rFonts w:ascii="Arial" w:eastAsia="Times New Roman" w:hAnsi="Arial" w:cs="Arial"/>
                <w:color w:val="000000"/>
                <w:sz w:val="20"/>
                <w:szCs w:val="20"/>
                <w:lang w:eastAsia="cs-CZ"/>
              </w:rPr>
              <w:t> </w:t>
            </w:r>
          </w:p>
        </w:tc>
      </w:tr>
      <w:tr w:rsidR="003167E2" w:rsidRPr="000B1BE2" w:rsidTr="00587925">
        <w:trPr>
          <w:trHeight w:val="765"/>
        </w:trPr>
        <w:tc>
          <w:tcPr>
            <w:tcW w:w="851" w:type="dxa"/>
            <w:tcBorders>
              <w:top w:val="single" w:sz="4" w:space="0" w:color="auto"/>
              <w:left w:val="single" w:sz="4" w:space="0" w:color="000000"/>
              <w:right w:val="single" w:sz="4" w:space="0" w:color="000000"/>
            </w:tcBorders>
            <w:tcMar>
              <w:top w:w="0" w:type="dxa"/>
              <w:left w:w="70" w:type="dxa"/>
              <w:bottom w:w="0" w:type="dxa"/>
              <w:right w:w="70" w:type="dxa"/>
            </w:tcMar>
            <w:hideMark/>
          </w:tcPr>
          <w:p w:rsidR="003167E2" w:rsidRPr="000B1BE2" w:rsidRDefault="003167E2" w:rsidP="003167E2">
            <w:pPr>
              <w:spacing w:after="0" w:line="240" w:lineRule="auto"/>
              <w:jc w:val="center"/>
              <w:rPr>
                <w:rFonts w:ascii="Times New Roman" w:eastAsia="Times New Roman" w:hAnsi="Times New Roman" w:cs="Times New Roman"/>
                <w:sz w:val="24"/>
                <w:szCs w:val="24"/>
                <w:lang w:eastAsia="cs-CZ"/>
              </w:rPr>
            </w:pPr>
            <w:r w:rsidRPr="000B1BE2">
              <w:rPr>
                <w:rFonts w:ascii="Arial" w:eastAsia="Times New Roman" w:hAnsi="Arial" w:cs="Arial"/>
                <w:color w:val="000000"/>
                <w:sz w:val="20"/>
                <w:szCs w:val="20"/>
                <w:lang w:eastAsia="cs-CZ"/>
              </w:rPr>
              <w:t>5.</w:t>
            </w:r>
          </w:p>
        </w:tc>
        <w:tc>
          <w:tcPr>
            <w:tcW w:w="993" w:type="dxa"/>
            <w:tcBorders>
              <w:top w:val="single" w:sz="4" w:space="0" w:color="auto"/>
              <w:left w:val="single" w:sz="4" w:space="0" w:color="000000"/>
              <w:right w:val="single" w:sz="4" w:space="0" w:color="000000"/>
            </w:tcBorders>
          </w:tcPr>
          <w:p w:rsidR="003167E2" w:rsidRDefault="00880CB6" w:rsidP="003167E2">
            <w:pPr>
              <w:spacing w:after="0" w:line="240" w:lineRule="auto"/>
            </w:pPr>
            <w:r>
              <w:t>ČJS-5-5-01</w:t>
            </w:r>
          </w:p>
          <w:p w:rsidR="00880CB6" w:rsidRDefault="00880CB6" w:rsidP="003167E2">
            <w:pPr>
              <w:spacing w:after="0" w:line="240" w:lineRule="auto"/>
            </w:pPr>
          </w:p>
          <w:p w:rsidR="00880CB6" w:rsidRPr="000B1BE2" w:rsidRDefault="00880CB6" w:rsidP="003167E2">
            <w:pPr>
              <w:spacing w:after="0" w:line="240" w:lineRule="auto"/>
              <w:rPr>
                <w:rFonts w:ascii="Arial" w:eastAsia="Times New Roman" w:hAnsi="Arial" w:cs="Arial"/>
                <w:color w:val="000000"/>
                <w:sz w:val="20"/>
                <w:szCs w:val="20"/>
                <w:lang w:eastAsia="cs-CZ"/>
              </w:rPr>
            </w:pPr>
            <w:r>
              <w:t>ČJS-5-5-02</w:t>
            </w:r>
          </w:p>
        </w:tc>
        <w:tc>
          <w:tcPr>
            <w:tcW w:w="3378" w:type="dxa"/>
            <w:tcBorders>
              <w:top w:val="single" w:sz="4" w:space="0" w:color="auto"/>
              <w:left w:val="single" w:sz="4" w:space="0" w:color="000000"/>
              <w:right w:val="single" w:sz="4" w:space="0" w:color="000000"/>
            </w:tcBorders>
            <w:tcMar>
              <w:top w:w="0" w:type="dxa"/>
              <w:left w:w="70" w:type="dxa"/>
              <w:bottom w:w="0" w:type="dxa"/>
              <w:right w:w="70" w:type="dxa"/>
            </w:tcMar>
            <w:hideMark/>
          </w:tcPr>
          <w:p w:rsidR="003167E2" w:rsidRPr="000B1BE2" w:rsidRDefault="003167E2" w:rsidP="003167E2">
            <w:pPr>
              <w:spacing w:after="0" w:line="240" w:lineRule="auto"/>
              <w:rPr>
                <w:rFonts w:ascii="Times New Roman" w:eastAsia="Times New Roman" w:hAnsi="Times New Roman" w:cs="Times New Roman"/>
                <w:sz w:val="24"/>
                <w:szCs w:val="24"/>
                <w:lang w:eastAsia="cs-CZ"/>
              </w:rPr>
            </w:pPr>
            <w:r w:rsidRPr="000B1BE2">
              <w:rPr>
                <w:rFonts w:ascii="Arial" w:eastAsia="Times New Roman" w:hAnsi="Arial" w:cs="Arial"/>
                <w:color w:val="000000"/>
                <w:sz w:val="20"/>
                <w:szCs w:val="20"/>
                <w:lang w:eastAsia="cs-CZ"/>
              </w:rPr>
              <w:t>Popíše stavbu lidského těla, základní funkce a projevy.</w:t>
            </w:r>
          </w:p>
          <w:p w:rsidR="003167E2" w:rsidRPr="000B1BE2" w:rsidRDefault="003167E2" w:rsidP="003167E2">
            <w:pPr>
              <w:spacing w:after="0" w:line="240" w:lineRule="auto"/>
              <w:rPr>
                <w:rFonts w:ascii="Times New Roman" w:eastAsia="Times New Roman" w:hAnsi="Times New Roman" w:cs="Times New Roman"/>
                <w:sz w:val="24"/>
                <w:szCs w:val="24"/>
                <w:lang w:eastAsia="cs-CZ"/>
              </w:rPr>
            </w:pPr>
            <w:r w:rsidRPr="000B1BE2">
              <w:rPr>
                <w:rFonts w:ascii="Arial" w:eastAsia="Times New Roman" w:hAnsi="Arial" w:cs="Arial"/>
                <w:color w:val="000000"/>
                <w:sz w:val="20"/>
                <w:szCs w:val="20"/>
                <w:lang w:eastAsia="cs-CZ"/>
              </w:rPr>
              <w:t>Rozlišuje jednotlivé etapy lidského života a orientuje se ve vývoji dítěte před a po jeho narození.         </w:t>
            </w:r>
          </w:p>
        </w:tc>
        <w:tc>
          <w:tcPr>
            <w:tcW w:w="1866" w:type="dxa"/>
            <w:tcBorders>
              <w:top w:val="single" w:sz="4" w:space="0" w:color="auto"/>
              <w:left w:val="single" w:sz="4" w:space="0" w:color="000000"/>
              <w:right w:val="single" w:sz="4" w:space="0" w:color="000000"/>
            </w:tcBorders>
            <w:shd w:val="clear" w:color="auto" w:fill="auto"/>
            <w:tcMar>
              <w:top w:w="0" w:type="dxa"/>
              <w:left w:w="70" w:type="dxa"/>
              <w:bottom w:w="0" w:type="dxa"/>
              <w:right w:w="70" w:type="dxa"/>
            </w:tcMar>
            <w:hideMark/>
          </w:tcPr>
          <w:p w:rsidR="003167E2" w:rsidRPr="000B1BE2" w:rsidRDefault="003167E2" w:rsidP="003167E2">
            <w:pPr>
              <w:spacing w:after="0" w:line="240" w:lineRule="auto"/>
              <w:jc w:val="center"/>
              <w:rPr>
                <w:rFonts w:ascii="Times New Roman" w:eastAsia="Times New Roman" w:hAnsi="Times New Roman" w:cs="Times New Roman"/>
                <w:sz w:val="24"/>
                <w:szCs w:val="24"/>
                <w:lang w:eastAsia="cs-CZ"/>
              </w:rPr>
            </w:pPr>
            <w:r w:rsidRPr="000B1BE2">
              <w:rPr>
                <w:rFonts w:ascii="Arial" w:eastAsia="Times New Roman" w:hAnsi="Arial" w:cs="Arial"/>
                <w:color w:val="000000"/>
                <w:sz w:val="20"/>
                <w:szCs w:val="20"/>
                <w:lang w:eastAsia="cs-CZ"/>
              </w:rPr>
              <w:t>Lidské tělo, psychika</w:t>
            </w:r>
            <w:r w:rsidR="00880CB6">
              <w:rPr>
                <w:rFonts w:ascii="Arial" w:eastAsia="Times New Roman" w:hAnsi="Arial" w:cs="Arial"/>
                <w:color w:val="000000"/>
                <w:sz w:val="20"/>
                <w:szCs w:val="20"/>
                <w:lang w:eastAsia="cs-CZ"/>
              </w:rPr>
              <w:t>, tvorba digitálního obsahu</w:t>
            </w:r>
          </w:p>
          <w:p w:rsidR="003167E2" w:rsidRPr="000B1BE2" w:rsidRDefault="003167E2" w:rsidP="00880CB6">
            <w:pPr>
              <w:spacing w:after="0" w:line="240" w:lineRule="auto"/>
              <w:ind w:left="720"/>
              <w:textAlignment w:val="baseline"/>
              <w:rPr>
                <w:rFonts w:ascii="Arial" w:eastAsia="Times New Roman" w:hAnsi="Arial" w:cs="Arial"/>
                <w:color w:val="000000"/>
                <w:sz w:val="20"/>
                <w:szCs w:val="20"/>
                <w:lang w:eastAsia="cs-CZ"/>
              </w:rPr>
            </w:pPr>
          </w:p>
        </w:tc>
        <w:tc>
          <w:tcPr>
            <w:tcW w:w="1418" w:type="dxa"/>
            <w:tcBorders>
              <w:top w:val="single" w:sz="4" w:space="0" w:color="auto"/>
              <w:left w:val="single" w:sz="4" w:space="0" w:color="000000"/>
              <w:right w:val="single" w:sz="4" w:space="0" w:color="000000"/>
            </w:tcBorders>
            <w:tcMar>
              <w:top w:w="0" w:type="dxa"/>
              <w:left w:w="70" w:type="dxa"/>
              <w:bottom w:w="0" w:type="dxa"/>
              <w:right w:w="70" w:type="dxa"/>
            </w:tcMar>
            <w:hideMark/>
          </w:tcPr>
          <w:p w:rsidR="003167E2" w:rsidRPr="000B1BE2" w:rsidRDefault="003167E2" w:rsidP="003167E2">
            <w:pPr>
              <w:spacing w:after="0" w:line="240" w:lineRule="auto"/>
              <w:jc w:val="center"/>
              <w:rPr>
                <w:rFonts w:ascii="Times New Roman" w:eastAsia="Times New Roman" w:hAnsi="Times New Roman" w:cs="Times New Roman"/>
                <w:sz w:val="24"/>
                <w:szCs w:val="24"/>
                <w:lang w:eastAsia="cs-CZ"/>
              </w:rPr>
            </w:pPr>
            <w:r w:rsidRPr="000B1BE2">
              <w:rPr>
                <w:rFonts w:ascii="Arial" w:eastAsia="Times New Roman" w:hAnsi="Arial" w:cs="Arial"/>
                <w:color w:val="000000"/>
                <w:sz w:val="20"/>
                <w:szCs w:val="20"/>
                <w:lang w:eastAsia="cs-CZ"/>
              </w:rPr>
              <w:t>Učení</w:t>
            </w:r>
          </w:p>
        </w:tc>
        <w:tc>
          <w:tcPr>
            <w:tcW w:w="1134" w:type="dxa"/>
            <w:tcBorders>
              <w:top w:val="single" w:sz="4" w:space="0" w:color="auto"/>
              <w:left w:val="single" w:sz="4" w:space="0" w:color="000000"/>
              <w:right w:val="single" w:sz="4" w:space="0" w:color="000000"/>
            </w:tcBorders>
            <w:tcMar>
              <w:top w:w="0" w:type="dxa"/>
              <w:left w:w="70" w:type="dxa"/>
              <w:bottom w:w="0" w:type="dxa"/>
              <w:right w:w="70" w:type="dxa"/>
            </w:tcMar>
            <w:hideMark/>
          </w:tcPr>
          <w:p w:rsidR="003167E2" w:rsidRPr="000B1BE2" w:rsidRDefault="003167E2" w:rsidP="003167E2">
            <w:pPr>
              <w:spacing w:after="0" w:line="240" w:lineRule="auto"/>
              <w:jc w:val="center"/>
              <w:rPr>
                <w:rFonts w:ascii="Times New Roman" w:eastAsia="Times New Roman" w:hAnsi="Times New Roman" w:cs="Times New Roman"/>
                <w:sz w:val="24"/>
                <w:szCs w:val="24"/>
                <w:lang w:eastAsia="cs-CZ"/>
              </w:rPr>
            </w:pPr>
            <w:r w:rsidRPr="000B1BE2">
              <w:rPr>
                <w:rFonts w:ascii="Arial" w:eastAsia="Times New Roman" w:hAnsi="Arial" w:cs="Arial"/>
                <w:color w:val="000000"/>
                <w:sz w:val="20"/>
                <w:szCs w:val="20"/>
                <w:lang w:eastAsia="cs-CZ"/>
              </w:rPr>
              <w:t>OSV</w:t>
            </w:r>
            <w:r w:rsidR="00880CB6">
              <w:rPr>
                <w:rFonts w:ascii="Arial" w:eastAsia="Times New Roman" w:hAnsi="Arial" w:cs="Arial"/>
                <w:color w:val="000000"/>
                <w:sz w:val="20"/>
                <w:szCs w:val="20"/>
                <w:lang w:eastAsia="cs-CZ"/>
              </w:rPr>
              <w:t xml:space="preserve"> </w:t>
            </w:r>
            <w:r w:rsidRPr="000B1BE2">
              <w:rPr>
                <w:rFonts w:ascii="Arial" w:eastAsia="Times New Roman" w:hAnsi="Arial" w:cs="Arial"/>
                <w:color w:val="000000"/>
                <w:sz w:val="20"/>
                <w:szCs w:val="20"/>
                <w:lang w:eastAsia="cs-CZ"/>
              </w:rPr>
              <w:t>2</w:t>
            </w:r>
          </w:p>
        </w:tc>
        <w:tc>
          <w:tcPr>
            <w:tcW w:w="1134" w:type="dxa"/>
            <w:tcBorders>
              <w:top w:val="single" w:sz="4" w:space="0" w:color="auto"/>
              <w:left w:val="single" w:sz="4" w:space="0" w:color="000000"/>
              <w:right w:val="single" w:sz="4" w:space="0" w:color="000000"/>
            </w:tcBorders>
            <w:tcMar>
              <w:top w:w="0" w:type="dxa"/>
              <w:left w:w="70" w:type="dxa"/>
              <w:bottom w:w="0" w:type="dxa"/>
              <w:right w:w="70" w:type="dxa"/>
            </w:tcMar>
            <w:hideMark/>
          </w:tcPr>
          <w:p w:rsidR="003167E2" w:rsidRPr="000B1BE2" w:rsidRDefault="003167E2" w:rsidP="003167E2">
            <w:pPr>
              <w:spacing w:after="0" w:line="240" w:lineRule="auto"/>
              <w:jc w:val="center"/>
              <w:rPr>
                <w:rFonts w:ascii="Times New Roman" w:eastAsia="Times New Roman" w:hAnsi="Times New Roman" w:cs="Times New Roman"/>
                <w:sz w:val="24"/>
                <w:szCs w:val="24"/>
                <w:lang w:eastAsia="cs-CZ"/>
              </w:rPr>
            </w:pPr>
            <w:r w:rsidRPr="000B1BE2">
              <w:rPr>
                <w:rFonts w:ascii="Arial" w:eastAsia="Times New Roman" w:hAnsi="Arial" w:cs="Arial"/>
                <w:color w:val="000000"/>
                <w:sz w:val="20"/>
                <w:szCs w:val="20"/>
                <w:lang w:eastAsia="cs-CZ"/>
              </w:rPr>
              <w:t> </w:t>
            </w:r>
          </w:p>
        </w:tc>
      </w:tr>
      <w:tr w:rsidR="003167E2" w:rsidRPr="000B1BE2" w:rsidTr="00D76AAF">
        <w:trPr>
          <w:trHeight w:val="510"/>
        </w:trPr>
        <w:tc>
          <w:tcPr>
            <w:tcW w:w="851" w:type="dxa"/>
            <w:tcBorders>
              <w:left w:val="single" w:sz="4" w:space="0" w:color="000000"/>
              <w:right w:val="single" w:sz="4" w:space="0" w:color="000000"/>
            </w:tcBorders>
            <w:tcMar>
              <w:top w:w="0" w:type="dxa"/>
              <w:left w:w="70" w:type="dxa"/>
              <w:bottom w:w="0" w:type="dxa"/>
              <w:right w:w="70" w:type="dxa"/>
            </w:tcMar>
            <w:hideMark/>
          </w:tcPr>
          <w:p w:rsidR="003167E2" w:rsidRPr="000B1BE2" w:rsidRDefault="003167E2" w:rsidP="003167E2">
            <w:pPr>
              <w:spacing w:after="0" w:line="240" w:lineRule="auto"/>
              <w:jc w:val="center"/>
              <w:rPr>
                <w:rFonts w:ascii="Times New Roman" w:eastAsia="Times New Roman" w:hAnsi="Times New Roman" w:cs="Times New Roman"/>
                <w:sz w:val="24"/>
                <w:szCs w:val="24"/>
                <w:lang w:eastAsia="cs-CZ"/>
              </w:rPr>
            </w:pPr>
            <w:r w:rsidRPr="000B1BE2">
              <w:rPr>
                <w:rFonts w:ascii="Arial" w:eastAsia="Times New Roman" w:hAnsi="Arial" w:cs="Arial"/>
                <w:color w:val="000000"/>
                <w:sz w:val="20"/>
                <w:szCs w:val="20"/>
                <w:lang w:eastAsia="cs-CZ"/>
              </w:rPr>
              <w:t>5.</w:t>
            </w:r>
          </w:p>
        </w:tc>
        <w:tc>
          <w:tcPr>
            <w:tcW w:w="993" w:type="dxa"/>
            <w:tcBorders>
              <w:left w:val="single" w:sz="4" w:space="0" w:color="000000"/>
              <w:right w:val="single" w:sz="4" w:space="0" w:color="000000"/>
            </w:tcBorders>
          </w:tcPr>
          <w:p w:rsidR="003167E2" w:rsidRPr="000B1BE2" w:rsidRDefault="00880CB6" w:rsidP="003167E2">
            <w:pPr>
              <w:spacing w:after="0" w:line="240" w:lineRule="auto"/>
              <w:rPr>
                <w:rFonts w:ascii="Arial" w:eastAsia="Times New Roman" w:hAnsi="Arial" w:cs="Arial"/>
                <w:color w:val="000000"/>
                <w:sz w:val="20"/>
                <w:szCs w:val="20"/>
                <w:lang w:eastAsia="cs-CZ"/>
              </w:rPr>
            </w:pPr>
            <w:r>
              <w:t>ČJS-5-5-01</w:t>
            </w:r>
          </w:p>
        </w:tc>
        <w:tc>
          <w:tcPr>
            <w:tcW w:w="3378" w:type="dxa"/>
            <w:tcBorders>
              <w:left w:val="single" w:sz="4" w:space="0" w:color="000000"/>
              <w:bottom w:val="single" w:sz="4" w:space="0" w:color="000000"/>
              <w:right w:val="single" w:sz="4" w:space="0" w:color="000000"/>
            </w:tcBorders>
            <w:tcMar>
              <w:top w:w="0" w:type="dxa"/>
              <w:left w:w="70" w:type="dxa"/>
              <w:bottom w:w="0" w:type="dxa"/>
              <w:right w:w="70" w:type="dxa"/>
            </w:tcMar>
            <w:hideMark/>
          </w:tcPr>
          <w:p w:rsidR="003167E2" w:rsidRPr="00880CB6" w:rsidRDefault="003167E2" w:rsidP="003167E2">
            <w:pPr>
              <w:spacing w:after="0" w:line="240" w:lineRule="auto"/>
              <w:rPr>
                <w:rFonts w:ascii="Times New Roman" w:eastAsia="Times New Roman" w:hAnsi="Times New Roman" w:cs="Times New Roman"/>
                <w:sz w:val="24"/>
                <w:szCs w:val="24"/>
                <w:lang w:eastAsia="cs-CZ"/>
              </w:rPr>
            </w:pPr>
            <w:r w:rsidRPr="000B1BE2">
              <w:rPr>
                <w:rFonts w:ascii="Arial" w:eastAsia="Times New Roman" w:hAnsi="Arial" w:cs="Arial"/>
                <w:color w:val="000000"/>
                <w:sz w:val="20"/>
                <w:szCs w:val="20"/>
                <w:lang w:eastAsia="cs-CZ"/>
              </w:rPr>
              <w:t xml:space="preserve">Využívá poznatků o lidském těle k podpoře vlastního zdravého způsobu života. </w:t>
            </w:r>
            <w:r w:rsidRPr="00880CB6">
              <w:rPr>
                <w:rFonts w:ascii="Arial" w:eastAsia="Times New Roman" w:hAnsi="Arial" w:cs="Arial"/>
                <w:sz w:val="20"/>
                <w:szCs w:val="20"/>
                <w:lang w:eastAsia="cs-CZ"/>
              </w:rPr>
              <w:t>Vytvoří digitální obsah. Svou práci prezentuje před ostatními žáky.</w:t>
            </w:r>
          </w:p>
          <w:p w:rsidR="003167E2" w:rsidRPr="000B1BE2" w:rsidRDefault="003167E2" w:rsidP="003167E2">
            <w:pPr>
              <w:spacing w:after="0" w:line="240" w:lineRule="auto"/>
              <w:rPr>
                <w:rFonts w:ascii="Times New Roman" w:eastAsia="Times New Roman" w:hAnsi="Times New Roman" w:cs="Times New Roman"/>
                <w:sz w:val="24"/>
                <w:szCs w:val="24"/>
                <w:lang w:eastAsia="cs-CZ"/>
              </w:rPr>
            </w:pPr>
            <w:r w:rsidRPr="000B1BE2">
              <w:rPr>
                <w:rFonts w:ascii="Arial" w:eastAsia="Times New Roman" w:hAnsi="Arial" w:cs="Arial"/>
                <w:color w:val="000000"/>
                <w:sz w:val="20"/>
                <w:szCs w:val="20"/>
                <w:lang w:eastAsia="cs-CZ"/>
              </w:rPr>
              <w:t>Respektuje rozdíly mezi chlapci a děvčaty.</w:t>
            </w:r>
          </w:p>
        </w:tc>
        <w:tc>
          <w:tcPr>
            <w:tcW w:w="1866" w:type="dxa"/>
            <w:tcBorders>
              <w:left w:val="single" w:sz="4" w:space="0" w:color="000000"/>
              <w:bottom w:val="single" w:sz="4" w:space="0" w:color="000000"/>
              <w:right w:val="single" w:sz="4" w:space="0" w:color="000000"/>
            </w:tcBorders>
            <w:tcMar>
              <w:top w:w="0" w:type="dxa"/>
              <w:left w:w="70" w:type="dxa"/>
              <w:bottom w:w="0" w:type="dxa"/>
              <w:right w:w="70" w:type="dxa"/>
            </w:tcMar>
            <w:hideMark/>
          </w:tcPr>
          <w:p w:rsidR="003167E2" w:rsidRPr="000B1BE2" w:rsidRDefault="003167E2" w:rsidP="003167E2">
            <w:pPr>
              <w:spacing w:after="0" w:line="240" w:lineRule="auto"/>
              <w:jc w:val="center"/>
              <w:rPr>
                <w:rFonts w:ascii="Times New Roman" w:eastAsia="Times New Roman" w:hAnsi="Times New Roman" w:cs="Times New Roman"/>
                <w:sz w:val="24"/>
                <w:szCs w:val="24"/>
                <w:lang w:eastAsia="cs-CZ"/>
              </w:rPr>
            </w:pPr>
          </w:p>
        </w:tc>
        <w:tc>
          <w:tcPr>
            <w:tcW w:w="1418" w:type="dxa"/>
            <w:tcBorders>
              <w:left w:val="single" w:sz="4" w:space="0" w:color="000000"/>
              <w:bottom w:val="single" w:sz="4" w:space="0" w:color="000000"/>
              <w:right w:val="single" w:sz="4" w:space="0" w:color="000000"/>
            </w:tcBorders>
            <w:tcMar>
              <w:top w:w="0" w:type="dxa"/>
              <w:left w:w="70" w:type="dxa"/>
              <w:bottom w:w="0" w:type="dxa"/>
              <w:right w:w="70" w:type="dxa"/>
            </w:tcMar>
            <w:hideMark/>
          </w:tcPr>
          <w:p w:rsidR="003167E2" w:rsidRPr="000B1BE2" w:rsidRDefault="003167E2" w:rsidP="003167E2">
            <w:pPr>
              <w:spacing w:after="0" w:line="240" w:lineRule="auto"/>
              <w:jc w:val="center"/>
              <w:rPr>
                <w:rFonts w:ascii="Times New Roman" w:eastAsia="Times New Roman" w:hAnsi="Times New Roman" w:cs="Times New Roman"/>
                <w:sz w:val="24"/>
                <w:szCs w:val="24"/>
                <w:lang w:eastAsia="cs-CZ"/>
              </w:rPr>
            </w:pPr>
            <w:r w:rsidRPr="000B1BE2">
              <w:rPr>
                <w:rFonts w:ascii="Arial" w:eastAsia="Times New Roman" w:hAnsi="Arial" w:cs="Arial"/>
                <w:color w:val="000000"/>
                <w:sz w:val="20"/>
                <w:szCs w:val="20"/>
                <w:lang w:eastAsia="cs-CZ"/>
              </w:rPr>
              <w:t>Učení</w:t>
            </w:r>
          </w:p>
          <w:p w:rsidR="003167E2" w:rsidRPr="00880CB6" w:rsidRDefault="003167E2" w:rsidP="003167E2">
            <w:pPr>
              <w:spacing w:after="0" w:line="240" w:lineRule="auto"/>
              <w:jc w:val="center"/>
              <w:rPr>
                <w:rFonts w:ascii="Times New Roman" w:eastAsia="Times New Roman" w:hAnsi="Times New Roman" w:cs="Times New Roman"/>
                <w:sz w:val="24"/>
                <w:szCs w:val="24"/>
                <w:lang w:eastAsia="cs-CZ"/>
              </w:rPr>
            </w:pPr>
            <w:r w:rsidRPr="00880CB6">
              <w:rPr>
                <w:rFonts w:ascii="Arial" w:eastAsia="Times New Roman" w:hAnsi="Arial" w:cs="Arial"/>
                <w:sz w:val="20"/>
                <w:szCs w:val="20"/>
                <w:lang w:eastAsia="cs-CZ"/>
              </w:rPr>
              <w:t>Digitální</w:t>
            </w:r>
          </w:p>
          <w:p w:rsidR="003167E2" w:rsidRPr="000B1BE2" w:rsidRDefault="003167E2" w:rsidP="003167E2">
            <w:pPr>
              <w:spacing w:after="0" w:line="240" w:lineRule="auto"/>
              <w:jc w:val="center"/>
              <w:rPr>
                <w:rFonts w:ascii="Times New Roman" w:eastAsia="Times New Roman" w:hAnsi="Times New Roman" w:cs="Times New Roman"/>
                <w:sz w:val="24"/>
                <w:szCs w:val="24"/>
                <w:lang w:eastAsia="cs-CZ"/>
              </w:rPr>
            </w:pPr>
            <w:r w:rsidRPr="000B1BE2">
              <w:rPr>
                <w:rFonts w:ascii="Arial" w:eastAsia="Times New Roman" w:hAnsi="Arial" w:cs="Arial"/>
                <w:color w:val="000000"/>
                <w:sz w:val="20"/>
                <w:szCs w:val="20"/>
                <w:lang w:eastAsia="cs-CZ"/>
              </w:rPr>
              <w:t>Sociální</w:t>
            </w:r>
          </w:p>
        </w:tc>
        <w:tc>
          <w:tcPr>
            <w:tcW w:w="1134" w:type="dxa"/>
            <w:tcBorders>
              <w:left w:val="single" w:sz="4" w:space="0" w:color="000000"/>
              <w:bottom w:val="single" w:sz="4" w:space="0" w:color="000000"/>
              <w:right w:val="single" w:sz="4" w:space="0" w:color="000000"/>
            </w:tcBorders>
            <w:tcMar>
              <w:top w:w="0" w:type="dxa"/>
              <w:left w:w="70" w:type="dxa"/>
              <w:bottom w:w="0" w:type="dxa"/>
              <w:right w:w="70" w:type="dxa"/>
            </w:tcMar>
            <w:hideMark/>
          </w:tcPr>
          <w:p w:rsidR="003167E2" w:rsidRPr="000B1BE2" w:rsidRDefault="003167E2" w:rsidP="003167E2">
            <w:pPr>
              <w:spacing w:after="0" w:line="240" w:lineRule="auto"/>
              <w:jc w:val="center"/>
              <w:rPr>
                <w:rFonts w:ascii="Times New Roman" w:eastAsia="Times New Roman" w:hAnsi="Times New Roman" w:cs="Times New Roman"/>
                <w:sz w:val="24"/>
                <w:szCs w:val="24"/>
                <w:lang w:eastAsia="cs-CZ"/>
              </w:rPr>
            </w:pPr>
            <w:r w:rsidRPr="000B1BE2">
              <w:rPr>
                <w:rFonts w:ascii="Arial" w:eastAsia="Times New Roman" w:hAnsi="Arial" w:cs="Arial"/>
                <w:color w:val="000000"/>
                <w:sz w:val="20"/>
                <w:szCs w:val="20"/>
                <w:lang w:eastAsia="cs-CZ"/>
              </w:rPr>
              <w:t> </w:t>
            </w:r>
          </w:p>
        </w:tc>
        <w:tc>
          <w:tcPr>
            <w:tcW w:w="1134" w:type="dxa"/>
            <w:tcBorders>
              <w:left w:val="single" w:sz="4" w:space="0" w:color="000000"/>
              <w:bottom w:val="single" w:sz="4" w:space="0" w:color="000000"/>
              <w:right w:val="single" w:sz="4" w:space="0" w:color="000000"/>
            </w:tcBorders>
            <w:tcMar>
              <w:top w:w="0" w:type="dxa"/>
              <w:left w:w="70" w:type="dxa"/>
              <w:bottom w:w="0" w:type="dxa"/>
              <w:right w:w="70" w:type="dxa"/>
            </w:tcMar>
            <w:hideMark/>
          </w:tcPr>
          <w:p w:rsidR="003167E2" w:rsidRPr="000B1BE2" w:rsidRDefault="003167E2" w:rsidP="003167E2">
            <w:pPr>
              <w:spacing w:after="0" w:line="240" w:lineRule="auto"/>
              <w:jc w:val="center"/>
              <w:rPr>
                <w:rFonts w:ascii="Times New Roman" w:eastAsia="Times New Roman" w:hAnsi="Times New Roman" w:cs="Times New Roman"/>
                <w:sz w:val="24"/>
                <w:szCs w:val="24"/>
                <w:lang w:eastAsia="cs-CZ"/>
              </w:rPr>
            </w:pPr>
            <w:r w:rsidRPr="000B1BE2">
              <w:rPr>
                <w:rFonts w:ascii="Arial" w:eastAsia="Times New Roman" w:hAnsi="Arial" w:cs="Arial"/>
                <w:color w:val="000000"/>
                <w:sz w:val="20"/>
                <w:szCs w:val="20"/>
                <w:lang w:eastAsia="cs-CZ"/>
              </w:rPr>
              <w:t> </w:t>
            </w:r>
          </w:p>
        </w:tc>
      </w:tr>
      <w:tr w:rsidR="003167E2" w:rsidRPr="000B1BE2" w:rsidTr="00D76AAF">
        <w:trPr>
          <w:trHeight w:val="255"/>
        </w:trPr>
        <w:tc>
          <w:tcPr>
            <w:tcW w:w="851" w:type="dxa"/>
            <w:tcBorders>
              <w:left w:val="single" w:sz="4" w:space="0" w:color="000000"/>
              <w:right w:val="single" w:sz="4" w:space="0" w:color="000000"/>
            </w:tcBorders>
            <w:tcMar>
              <w:top w:w="0" w:type="dxa"/>
              <w:left w:w="70" w:type="dxa"/>
              <w:bottom w:w="0" w:type="dxa"/>
              <w:right w:w="70" w:type="dxa"/>
            </w:tcMar>
            <w:hideMark/>
          </w:tcPr>
          <w:p w:rsidR="003167E2" w:rsidRPr="000B1BE2" w:rsidRDefault="00880CB6" w:rsidP="00880CB6">
            <w:pPr>
              <w:spacing w:after="0" w:line="240" w:lineRule="auto"/>
              <w:jc w:val="center"/>
              <w:rPr>
                <w:rFonts w:ascii="Times New Roman" w:eastAsia="Times New Roman" w:hAnsi="Times New Roman" w:cs="Times New Roman"/>
                <w:sz w:val="24"/>
                <w:szCs w:val="24"/>
                <w:lang w:eastAsia="cs-CZ"/>
              </w:rPr>
            </w:pPr>
            <w:r w:rsidRPr="000B1BE2">
              <w:rPr>
                <w:rFonts w:ascii="Arial" w:eastAsia="Times New Roman" w:hAnsi="Arial" w:cs="Arial"/>
                <w:color w:val="000000"/>
                <w:sz w:val="20"/>
                <w:szCs w:val="20"/>
                <w:lang w:eastAsia="cs-CZ"/>
              </w:rPr>
              <w:t>5.</w:t>
            </w:r>
          </w:p>
        </w:tc>
        <w:tc>
          <w:tcPr>
            <w:tcW w:w="993" w:type="dxa"/>
            <w:tcBorders>
              <w:left w:val="single" w:sz="4" w:space="0" w:color="000000"/>
              <w:right w:val="single" w:sz="4" w:space="0" w:color="000000"/>
            </w:tcBorders>
          </w:tcPr>
          <w:p w:rsidR="003167E2" w:rsidRPr="000B1BE2" w:rsidRDefault="003167E2" w:rsidP="003167E2">
            <w:pPr>
              <w:spacing w:after="0" w:line="240" w:lineRule="auto"/>
              <w:rPr>
                <w:rFonts w:ascii="Times New Roman" w:eastAsia="Times New Roman" w:hAnsi="Times New Roman" w:cs="Times New Roman"/>
                <w:sz w:val="24"/>
                <w:szCs w:val="24"/>
                <w:lang w:eastAsia="cs-CZ"/>
              </w:rPr>
            </w:pPr>
          </w:p>
        </w:tc>
        <w:tc>
          <w:tcPr>
            <w:tcW w:w="3378" w:type="dxa"/>
            <w:vMerge w:val="restart"/>
            <w:tcBorders>
              <w:top w:val="single" w:sz="4" w:space="0" w:color="000000"/>
              <w:left w:val="single" w:sz="4" w:space="0" w:color="000000"/>
              <w:right w:val="single" w:sz="4" w:space="0" w:color="000000"/>
            </w:tcBorders>
            <w:tcMar>
              <w:top w:w="0" w:type="dxa"/>
              <w:left w:w="70" w:type="dxa"/>
              <w:bottom w:w="0" w:type="dxa"/>
              <w:right w:w="70" w:type="dxa"/>
            </w:tcMar>
            <w:hideMark/>
          </w:tcPr>
          <w:p w:rsidR="003167E2" w:rsidRPr="000B1BE2" w:rsidRDefault="003167E2" w:rsidP="003167E2">
            <w:pPr>
              <w:spacing w:after="0" w:line="240" w:lineRule="auto"/>
              <w:rPr>
                <w:rFonts w:ascii="Times New Roman" w:eastAsia="Times New Roman" w:hAnsi="Times New Roman" w:cs="Times New Roman"/>
                <w:sz w:val="24"/>
                <w:szCs w:val="24"/>
                <w:lang w:eastAsia="cs-CZ"/>
              </w:rPr>
            </w:pPr>
            <w:r w:rsidRPr="000B1BE2">
              <w:rPr>
                <w:rFonts w:ascii="Arial" w:eastAsia="Times New Roman" w:hAnsi="Arial" w:cs="Arial"/>
                <w:color w:val="000000"/>
                <w:sz w:val="20"/>
                <w:szCs w:val="20"/>
                <w:lang w:eastAsia="cs-CZ"/>
              </w:rPr>
              <w:t xml:space="preserve">Uvede příklady pěkných vztahů ze života, knihy či filmu, v nichž se </w:t>
            </w:r>
            <w:r w:rsidRPr="000B1BE2">
              <w:rPr>
                <w:rFonts w:ascii="Arial" w:eastAsia="Times New Roman" w:hAnsi="Arial" w:cs="Arial"/>
                <w:color w:val="000000"/>
                <w:sz w:val="20"/>
                <w:szCs w:val="20"/>
                <w:lang w:eastAsia="cs-CZ"/>
              </w:rPr>
              <w:lastRenderedPageBreak/>
              <w:t>projevují láska, věrnost a zodpovědnost.</w:t>
            </w:r>
          </w:p>
          <w:p w:rsidR="003167E2" w:rsidRPr="000B1BE2" w:rsidRDefault="003167E2" w:rsidP="003167E2">
            <w:pPr>
              <w:spacing w:after="0" w:line="240" w:lineRule="auto"/>
              <w:rPr>
                <w:rFonts w:ascii="Times New Roman" w:eastAsia="Times New Roman" w:hAnsi="Times New Roman" w:cs="Times New Roman"/>
                <w:sz w:val="24"/>
                <w:szCs w:val="24"/>
                <w:lang w:eastAsia="cs-CZ"/>
              </w:rPr>
            </w:pPr>
            <w:r w:rsidRPr="000B1BE2">
              <w:rPr>
                <w:rFonts w:ascii="Arial" w:eastAsia="Times New Roman" w:hAnsi="Arial" w:cs="Arial"/>
                <w:color w:val="000000"/>
                <w:sz w:val="20"/>
                <w:szCs w:val="20"/>
                <w:lang w:eastAsia="cs-CZ"/>
              </w:rPr>
              <w:t>Rozezná rizikové situace, riziková místa i rizikové osoby a řekne ne na nevhodné návrhy, má základní právní povědomí, umí přivolat pomoc.</w:t>
            </w:r>
          </w:p>
        </w:tc>
        <w:tc>
          <w:tcPr>
            <w:tcW w:w="1866" w:type="dxa"/>
            <w:vMerge w:val="restart"/>
            <w:tcBorders>
              <w:top w:val="single" w:sz="4" w:space="0" w:color="000000"/>
              <w:left w:val="single" w:sz="4" w:space="0" w:color="000000"/>
              <w:right w:val="single" w:sz="4" w:space="0" w:color="000000"/>
            </w:tcBorders>
            <w:tcMar>
              <w:top w:w="0" w:type="dxa"/>
              <w:left w:w="70" w:type="dxa"/>
              <w:bottom w:w="0" w:type="dxa"/>
              <w:right w:w="70" w:type="dxa"/>
            </w:tcMar>
            <w:hideMark/>
          </w:tcPr>
          <w:p w:rsidR="003167E2" w:rsidRPr="000B1BE2" w:rsidRDefault="003167E2" w:rsidP="003167E2">
            <w:pPr>
              <w:spacing w:after="0" w:line="240" w:lineRule="auto"/>
              <w:jc w:val="center"/>
              <w:rPr>
                <w:rFonts w:ascii="Times New Roman" w:eastAsia="Times New Roman" w:hAnsi="Times New Roman" w:cs="Times New Roman"/>
                <w:sz w:val="24"/>
                <w:szCs w:val="24"/>
                <w:lang w:eastAsia="cs-CZ"/>
              </w:rPr>
            </w:pPr>
            <w:r w:rsidRPr="000B1BE2">
              <w:rPr>
                <w:rFonts w:ascii="Arial" w:eastAsia="Times New Roman" w:hAnsi="Arial" w:cs="Arial"/>
                <w:color w:val="000000"/>
                <w:sz w:val="20"/>
                <w:szCs w:val="20"/>
                <w:lang w:eastAsia="cs-CZ"/>
              </w:rPr>
              <w:lastRenderedPageBreak/>
              <w:t>Pěkné vztahy</w:t>
            </w:r>
          </w:p>
          <w:p w:rsidR="003167E2" w:rsidRPr="000B1BE2" w:rsidRDefault="003167E2" w:rsidP="003167E2">
            <w:pPr>
              <w:spacing w:after="240" w:line="240" w:lineRule="auto"/>
              <w:rPr>
                <w:rFonts w:ascii="Times New Roman" w:eastAsia="Times New Roman" w:hAnsi="Times New Roman" w:cs="Times New Roman"/>
                <w:sz w:val="24"/>
                <w:szCs w:val="24"/>
                <w:lang w:eastAsia="cs-CZ"/>
              </w:rPr>
            </w:pPr>
          </w:p>
          <w:p w:rsidR="003167E2" w:rsidRPr="000B1BE2" w:rsidRDefault="003167E2" w:rsidP="003167E2">
            <w:pPr>
              <w:spacing w:after="0" w:line="240" w:lineRule="auto"/>
              <w:jc w:val="center"/>
              <w:rPr>
                <w:rFonts w:ascii="Times New Roman" w:eastAsia="Times New Roman" w:hAnsi="Times New Roman" w:cs="Times New Roman"/>
                <w:sz w:val="24"/>
                <w:szCs w:val="24"/>
                <w:lang w:eastAsia="cs-CZ"/>
              </w:rPr>
            </w:pPr>
            <w:r w:rsidRPr="000B1BE2">
              <w:rPr>
                <w:rFonts w:ascii="Arial" w:eastAsia="Times New Roman" w:hAnsi="Arial" w:cs="Arial"/>
                <w:color w:val="000000"/>
                <w:sz w:val="20"/>
                <w:szCs w:val="20"/>
                <w:lang w:eastAsia="cs-CZ"/>
              </w:rPr>
              <w:lastRenderedPageBreak/>
              <w:t>Rizika kolem nás</w:t>
            </w:r>
          </w:p>
          <w:p w:rsidR="003167E2" w:rsidRPr="000B1BE2" w:rsidRDefault="003167E2" w:rsidP="003167E2">
            <w:pPr>
              <w:spacing w:after="240" w:line="240" w:lineRule="auto"/>
              <w:rPr>
                <w:rFonts w:ascii="Times New Roman" w:eastAsia="Times New Roman" w:hAnsi="Times New Roman" w:cs="Times New Roman"/>
                <w:sz w:val="24"/>
                <w:szCs w:val="24"/>
                <w:lang w:eastAsia="cs-CZ"/>
              </w:rPr>
            </w:pPr>
            <w:r w:rsidRPr="000B1BE2">
              <w:rPr>
                <w:rFonts w:ascii="Times New Roman" w:eastAsia="Times New Roman" w:hAnsi="Times New Roman" w:cs="Times New Roman"/>
                <w:sz w:val="24"/>
                <w:szCs w:val="24"/>
                <w:lang w:eastAsia="cs-CZ"/>
              </w:rPr>
              <w:br/>
            </w:r>
          </w:p>
          <w:p w:rsidR="003167E2" w:rsidRPr="000B1BE2" w:rsidRDefault="003167E2" w:rsidP="003167E2">
            <w:pPr>
              <w:spacing w:after="0" w:line="240" w:lineRule="auto"/>
              <w:jc w:val="center"/>
              <w:rPr>
                <w:rFonts w:ascii="Times New Roman" w:eastAsia="Times New Roman" w:hAnsi="Times New Roman" w:cs="Times New Roman"/>
                <w:sz w:val="24"/>
                <w:szCs w:val="24"/>
                <w:lang w:eastAsia="cs-CZ"/>
              </w:rPr>
            </w:pPr>
            <w:r w:rsidRPr="000B1BE2">
              <w:rPr>
                <w:rFonts w:ascii="Arial" w:eastAsia="Times New Roman" w:hAnsi="Arial" w:cs="Arial"/>
                <w:color w:val="000000"/>
                <w:sz w:val="20"/>
                <w:szCs w:val="20"/>
                <w:lang w:eastAsia="cs-CZ"/>
              </w:rPr>
              <w:t> </w:t>
            </w:r>
          </w:p>
        </w:tc>
        <w:tc>
          <w:tcPr>
            <w:tcW w:w="1418" w:type="dxa"/>
            <w:vMerge w:val="restart"/>
            <w:tcBorders>
              <w:top w:val="single" w:sz="4" w:space="0" w:color="000000"/>
              <w:left w:val="single" w:sz="4" w:space="0" w:color="000000"/>
              <w:right w:val="single" w:sz="4" w:space="0" w:color="000000"/>
            </w:tcBorders>
            <w:tcMar>
              <w:top w:w="0" w:type="dxa"/>
              <w:left w:w="70" w:type="dxa"/>
              <w:bottom w:w="0" w:type="dxa"/>
              <w:right w:w="70" w:type="dxa"/>
            </w:tcMar>
            <w:hideMark/>
          </w:tcPr>
          <w:p w:rsidR="003167E2" w:rsidRPr="000B1BE2" w:rsidRDefault="003167E2" w:rsidP="003167E2">
            <w:pPr>
              <w:spacing w:after="0" w:line="240" w:lineRule="auto"/>
              <w:jc w:val="center"/>
              <w:rPr>
                <w:rFonts w:ascii="Times New Roman" w:eastAsia="Times New Roman" w:hAnsi="Times New Roman" w:cs="Times New Roman"/>
                <w:sz w:val="24"/>
                <w:szCs w:val="24"/>
                <w:lang w:eastAsia="cs-CZ"/>
              </w:rPr>
            </w:pPr>
            <w:r w:rsidRPr="000B1BE2">
              <w:rPr>
                <w:rFonts w:ascii="Arial" w:eastAsia="Times New Roman" w:hAnsi="Arial" w:cs="Arial"/>
                <w:color w:val="000000"/>
                <w:sz w:val="20"/>
                <w:szCs w:val="20"/>
                <w:lang w:eastAsia="cs-CZ"/>
              </w:rPr>
              <w:lastRenderedPageBreak/>
              <w:t>Sociální</w:t>
            </w:r>
          </w:p>
          <w:p w:rsidR="003167E2" w:rsidRPr="000B1BE2" w:rsidRDefault="003167E2" w:rsidP="003167E2">
            <w:pPr>
              <w:spacing w:after="240" w:line="240" w:lineRule="auto"/>
              <w:rPr>
                <w:rFonts w:ascii="Times New Roman" w:eastAsia="Times New Roman" w:hAnsi="Times New Roman" w:cs="Times New Roman"/>
                <w:sz w:val="24"/>
                <w:szCs w:val="24"/>
                <w:lang w:eastAsia="cs-CZ"/>
              </w:rPr>
            </w:pPr>
          </w:p>
          <w:p w:rsidR="003167E2" w:rsidRPr="000B1BE2" w:rsidRDefault="003167E2" w:rsidP="003167E2">
            <w:pPr>
              <w:spacing w:after="0" w:line="240" w:lineRule="auto"/>
              <w:jc w:val="center"/>
              <w:rPr>
                <w:rFonts w:ascii="Times New Roman" w:eastAsia="Times New Roman" w:hAnsi="Times New Roman" w:cs="Times New Roman"/>
                <w:sz w:val="24"/>
                <w:szCs w:val="24"/>
                <w:lang w:eastAsia="cs-CZ"/>
              </w:rPr>
            </w:pPr>
            <w:r w:rsidRPr="000B1BE2">
              <w:rPr>
                <w:rFonts w:ascii="Arial" w:eastAsia="Times New Roman" w:hAnsi="Arial" w:cs="Arial"/>
                <w:color w:val="000000"/>
                <w:sz w:val="20"/>
                <w:szCs w:val="20"/>
                <w:lang w:eastAsia="cs-CZ"/>
              </w:rPr>
              <w:lastRenderedPageBreak/>
              <w:t>Sociální</w:t>
            </w:r>
          </w:p>
          <w:p w:rsidR="003167E2" w:rsidRPr="000B1BE2" w:rsidRDefault="003167E2" w:rsidP="003167E2">
            <w:pPr>
              <w:spacing w:after="0" w:line="240" w:lineRule="auto"/>
              <w:jc w:val="center"/>
              <w:rPr>
                <w:rFonts w:ascii="Times New Roman" w:eastAsia="Times New Roman" w:hAnsi="Times New Roman" w:cs="Times New Roman"/>
                <w:sz w:val="24"/>
                <w:szCs w:val="24"/>
                <w:lang w:eastAsia="cs-CZ"/>
              </w:rPr>
            </w:pPr>
            <w:r w:rsidRPr="000B1BE2">
              <w:rPr>
                <w:rFonts w:ascii="Arial" w:eastAsia="Times New Roman" w:hAnsi="Arial" w:cs="Arial"/>
                <w:color w:val="000000"/>
                <w:sz w:val="20"/>
                <w:szCs w:val="20"/>
                <w:lang w:eastAsia="cs-CZ"/>
              </w:rPr>
              <w:t>Občan</w:t>
            </w:r>
            <w:r w:rsidR="009129CA">
              <w:rPr>
                <w:rFonts w:ascii="Arial" w:eastAsia="Times New Roman" w:hAnsi="Arial" w:cs="Arial"/>
                <w:color w:val="000000"/>
                <w:sz w:val="20"/>
                <w:szCs w:val="20"/>
                <w:lang w:eastAsia="cs-CZ"/>
              </w:rPr>
              <w:t>ská</w:t>
            </w:r>
          </w:p>
        </w:tc>
        <w:tc>
          <w:tcPr>
            <w:tcW w:w="1134" w:type="dxa"/>
            <w:tcBorders>
              <w:top w:val="single" w:sz="4" w:space="0" w:color="000000"/>
              <w:left w:val="single" w:sz="4" w:space="0" w:color="000000"/>
              <w:right w:val="single" w:sz="4" w:space="0" w:color="000000"/>
            </w:tcBorders>
            <w:tcMar>
              <w:top w:w="0" w:type="dxa"/>
              <w:left w:w="70" w:type="dxa"/>
              <w:bottom w:w="0" w:type="dxa"/>
              <w:right w:w="70" w:type="dxa"/>
            </w:tcMar>
            <w:hideMark/>
          </w:tcPr>
          <w:p w:rsidR="003167E2" w:rsidRPr="000B1BE2" w:rsidRDefault="00880CB6" w:rsidP="00880CB6">
            <w:pPr>
              <w:spacing w:after="0" w:line="240" w:lineRule="auto"/>
              <w:jc w:val="center"/>
              <w:rPr>
                <w:rFonts w:ascii="Times New Roman" w:eastAsia="Times New Roman" w:hAnsi="Times New Roman" w:cs="Times New Roman"/>
                <w:sz w:val="24"/>
                <w:szCs w:val="24"/>
                <w:lang w:eastAsia="cs-CZ"/>
              </w:rPr>
            </w:pPr>
            <w:r w:rsidRPr="000B1BE2">
              <w:rPr>
                <w:rFonts w:ascii="Arial" w:eastAsia="Times New Roman" w:hAnsi="Arial" w:cs="Arial"/>
                <w:color w:val="000000"/>
                <w:sz w:val="20"/>
                <w:szCs w:val="20"/>
                <w:lang w:eastAsia="cs-CZ"/>
              </w:rPr>
              <w:lastRenderedPageBreak/>
              <w:t>OSV</w:t>
            </w:r>
            <w:r>
              <w:rPr>
                <w:rFonts w:ascii="Arial" w:eastAsia="Times New Roman" w:hAnsi="Arial" w:cs="Arial"/>
                <w:color w:val="000000"/>
                <w:sz w:val="20"/>
                <w:szCs w:val="20"/>
                <w:lang w:eastAsia="cs-CZ"/>
              </w:rPr>
              <w:t xml:space="preserve"> 7</w:t>
            </w:r>
          </w:p>
        </w:tc>
        <w:tc>
          <w:tcPr>
            <w:tcW w:w="1134" w:type="dxa"/>
            <w:tcBorders>
              <w:top w:val="single" w:sz="4" w:space="0" w:color="000000"/>
              <w:left w:val="single" w:sz="4" w:space="0" w:color="000000"/>
              <w:right w:val="single" w:sz="4" w:space="0" w:color="000000"/>
            </w:tcBorders>
            <w:tcMar>
              <w:top w:w="0" w:type="dxa"/>
              <w:left w:w="70" w:type="dxa"/>
              <w:bottom w:w="0" w:type="dxa"/>
              <w:right w:w="70" w:type="dxa"/>
            </w:tcMar>
            <w:hideMark/>
          </w:tcPr>
          <w:p w:rsidR="003167E2" w:rsidRPr="000B1BE2" w:rsidRDefault="003167E2" w:rsidP="003167E2">
            <w:pPr>
              <w:spacing w:after="0" w:line="240" w:lineRule="auto"/>
              <w:jc w:val="center"/>
              <w:rPr>
                <w:rFonts w:ascii="Times New Roman" w:eastAsia="Times New Roman" w:hAnsi="Times New Roman" w:cs="Times New Roman"/>
                <w:sz w:val="24"/>
                <w:szCs w:val="24"/>
                <w:lang w:eastAsia="cs-CZ"/>
              </w:rPr>
            </w:pPr>
            <w:r w:rsidRPr="000B1BE2">
              <w:rPr>
                <w:rFonts w:ascii="Arial" w:eastAsia="Times New Roman" w:hAnsi="Arial" w:cs="Arial"/>
                <w:color w:val="000000"/>
                <w:sz w:val="20"/>
                <w:szCs w:val="20"/>
                <w:lang w:eastAsia="cs-CZ"/>
              </w:rPr>
              <w:t> </w:t>
            </w:r>
          </w:p>
        </w:tc>
      </w:tr>
      <w:tr w:rsidR="003167E2" w:rsidRPr="000B1BE2" w:rsidTr="00880CB6">
        <w:trPr>
          <w:trHeight w:val="570"/>
        </w:trPr>
        <w:tc>
          <w:tcPr>
            <w:tcW w:w="851" w:type="dxa"/>
            <w:tcBorders>
              <w:left w:val="single" w:sz="4" w:space="0" w:color="000000"/>
              <w:bottom w:val="single" w:sz="4" w:space="0" w:color="auto"/>
              <w:right w:val="single" w:sz="4" w:space="0" w:color="000000"/>
            </w:tcBorders>
            <w:tcMar>
              <w:top w:w="0" w:type="dxa"/>
              <w:left w:w="70" w:type="dxa"/>
              <w:bottom w:w="0" w:type="dxa"/>
              <w:right w:w="70" w:type="dxa"/>
            </w:tcMar>
            <w:hideMark/>
          </w:tcPr>
          <w:p w:rsidR="003167E2" w:rsidRPr="000B1BE2" w:rsidRDefault="003167E2" w:rsidP="003167E2">
            <w:pPr>
              <w:spacing w:after="0" w:line="240" w:lineRule="auto"/>
              <w:jc w:val="center"/>
              <w:rPr>
                <w:rFonts w:ascii="Times New Roman" w:eastAsia="Times New Roman" w:hAnsi="Times New Roman" w:cs="Times New Roman"/>
                <w:sz w:val="24"/>
                <w:szCs w:val="24"/>
                <w:lang w:eastAsia="cs-CZ"/>
              </w:rPr>
            </w:pPr>
          </w:p>
        </w:tc>
        <w:tc>
          <w:tcPr>
            <w:tcW w:w="993" w:type="dxa"/>
            <w:tcBorders>
              <w:left w:val="single" w:sz="4" w:space="0" w:color="000000"/>
              <w:bottom w:val="single" w:sz="4" w:space="0" w:color="auto"/>
              <w:right w:val="single" w:sz="4" w:space="0" w:color="000000"/>
            </w:tcBorders>
          </w:tcPr>
          <w:p w:rsidR="003167E2" w:rsidRPr="000B1BE2" w:rsidRDefault="003167E2" w:rsidP="003167E2">
            <w:pPr>
              <w:spacing w:after="0" w:line="240" w:lineRule="auto"/>
              <w:rPr>
                <w:rFonts w:ascii="Times New Roman" w:eastAsia="Times New Roman" w:hAnsi="Times New Roman" w:cs="Times New Roman"/>
                <w:sz w:val="24"/>
                <w:szCs w:val="24"/>
                <w:lang w:eastAsia="cs-CZ"/>
              </w:rPr>
            </w:pPr>
          </w:p>
        </w:tc>
        <w:tc>
          <w:tcPr>
            <w:tcW w:w="3378" w:type="dxa"/>
            <w:vMerge/>
            <w:tcBorders>
              <w:top w:val="single" w:sz="4" w:space="0" w:color="000000"/>
              <w:left w:val="single" w:sz="4" w:space="0" w:color="000000"/>
              <w:bottom w:val="single" w:sz="4" w:space="0" w:color="auto"/>
              <w:right w:val="single" w:sz="4" w:space="0" w:color="000000"/>
            </w:tcBorders>
            <w:vAlign w:val="center"/>
            <w:hideMark/>
          </w:tcPr>
          <w:p w:rsidR="003167E2" w:rsidRPr="000B1BE2" w:rsidRDefault="003167E2" w:rsidP="003167E2">
            <w:pPr>
              <w:spacing w:after="0" w:line="240" w:lineRule="auto"/>
              <w:rPr>
                <w:rFonts w:ascii="Times New Roman" w:eastAsia="Times New Roman" w:hAnsi="Times New Roman" w:cs="Times New Roman"/>
                <w:sz w:val="24"/>
                <w:szCs w:val="24"/>
                <w:lang w:eastAsia="cs-CZ"/>
              </w:rPr>
            </w:pPr>
          </w:p>
        </w:tc>
        <w:tc>
          <w:tcPr>
            <w:tcW w:w="1866" w:type="dxa"/>
            <w:vMerge/>
            <w:tcBorders>
              <w:top w:val="single" w:sz="4" w:space="0" w:color="000000"/>
              <w:left w:val="single" w:sz="4" w:space="0" w:color="000000"/>
              <w:bottom w:val="single" w:sz="4" w:space="0" w:color="auto"/>
              <w:right w:val="single" w:sz="4" w:space="0" w:color="000000"/>
            </w:tcBorders>
            <w:vAlign w:val="center"/>
            <w:hideMark/>
          </w:tcPr>
          <w:p w:rsidR="003167E2" w:rsidRPr="000B1BE2" w:rsidRDefault="003167E2" w:rsidP="003167E2">
            <w:pPr>
              <w:spacing w:after="0" w:line="240" w:lineRule="auto"/>
              <w:rPr>
                <w:rFonts w:ascii="Times New Roman" w:eastAsia="Times New Roman" w:hAnsi="Times New Roman" w:cs="Times New Roman"/>
                <w:sz w:val="24"/>
                <w:szCs w:val="24"/>
                <w:lang w:eastAsia="cs-CZ"/>
              </w:rPr>
            </w:pPr>
          </w:p>
        </w:tc>
        <w:tc>
          <w:tcPr>
            <w:tcW w:w="1418" w:type="dxa"/>
            <w:vMerge/>
            <w:tcBorders>
              <w:top w:val="single" w:sz="4" w:space="0" w:color="000000"/>
              <w:left w:val="single" w:sz="4" w:space="0" w:color="000000"/>
              <w:bottom w:val="single" w:sz="4" w:space="0" w:color="auto"/>
              <w:right w:val="single" w:sz="4" w:space="0" w:color="000000"/>
            </w:tcBorders>
            <w:vAlign w:val="center"/>
            <w:hideMark/>
          </w:tcPr>
          <w:p w:rsidR="003167E2" w:rsidRPr="000B1BE2" w:rsidRDefault="003167E2" w:rsidP="003167E2">
            <w:pPr>
              <w:spacing w:after="0" w:line="240" w:lineRule="auto"/>
              <w:rPr>
                <w:rFonts w:ascii="Times New Roman" w:eastAsia="Times New Roman" w:hAnsi="Times New Roman" w:cs="Times New Roman"/>
                <w:sz w:val="24"/>
                <w:szCs w:val="24"/>
                <w:lang w:eastAsia="cs-CZ"/>
              </w:rPr>
            </w:pPr>
          </w:p>
        </w:tc>
        <w:tc>
          <w:tcPr>
            <w:tcW w:w="1134" w:type="dxa"/>
            <w:vMerge w:val="restart"/>
            <w:tcBorders>
              <w:left w:val="single" w:sz="4" w:space="0" w:color="000000"/>
              <w:bottom w:val="single" w:sz="4" w:space="0" w:color="auto"/>
              <w:right w:val="single" w:sz="4" w:space="0" w:color="000000"/>
            </w:tcBorders>
            <w:tcMar>
              <w:top w:w="0" w:type="dxa"/>
              <w:left w:w="70" w:type="dxa"/>
              <w:bottom w:w="0" w:type="dxa"/>
              <w:right w:w="70" w:type="dxa"/>
            </w:tcMar>
            <w:hideMark/>
          </w:tcPr>
          <w:p w:rsidR="003167E2" w:rsidRPr="000B1BE2" w:rsidRDefault="003167E2" w:rsidP="003167E2">
            <w:pPr>
              <w:spacing w:after="0" w:line="240" w:lineRule="auto"/>
              <w:jc w:val="center"/>
              <w:rPr>
                <w:rFonts w:ascii="Times New Roman" w:eastAsia="Times New Roman" w:hAnsi="Times New Roman" w:cs="Times New Roman"/>
                <w:sz w:val="24"/>
                <w:szCs w:val="24"/>
                <w:lang w:eastAsia="cs-CZ"/>
              </w:rPr>
            </w:pPr>
          </w:p>
        </w:tc>
        <w:tc>
          <w:tcPr>
            <w:tcW w:w="1134" w:type="dxa"/>
            <w:tcBorders>
              <w:left w:val="single" w:sz="4" w:space="0" w:color="000000"/>
              <w:bottom w:val="single" w:sz="4" w:space="0" w:color="auto"/>
              <w:right w:val="single" w:sz="4" w:space="0" w:color="000000"/>
            </w:tcBorders>
            <w:tcMar>
              <w:top w:w="0" w:type="dxa"/>
              <w:left w:w="70" w:type="dxa"/>
              <w:bottom w:w="0" w:type="dxa"/>
              <w:right w:w="70" w:type="dxa"/>
            </w:tcMar>
            <w:hideMark/>
          </w:tcPr>
          <w:p w:rsidR="003167E2" w:rsidRPr="000B1BE2" w:rsidRDefault="003167E2" w:rsidP="003167E2">
            <w:pPr>
              <w:spacing w:after="0" w:line="240" w:lineRule="auto"/>
              <w:rPr>
                <w:rFonts w:ascii="Times New Roman" w:eastAsia="Times New Roman" w:hAnsi="Times New Roman" w:cs="Times New Roman"/>
                <w:sz w:val="24"/>
                <w:szCs w:val="24"/>
                <w:lang w:eastAsia="cs-CZ"/>
              </w:rPr>
            </w:pPr>
          </w:p>
        </w:tc>
      </w:tr>
      <w:tr w:rsidR="003167E2" w:rsidRPr="000B1BE2" w:rsidTr="00880CB6">
        <w:trPr>
          <w:trHeight w:val="510"/>
        </w:trPr>
        <w:tc>
          <w:tcPr>
            <w:tcW w:w="851" w:type="dxa"/>
            <w:tcBorders>
              <w:top w:val="single" w:sz="4" w:space="0" w:color="auto"/>
              <w:left w:val="single" w:sz="4" w:space="0" w:color="000000"/>
              <w:right w:val="single" w:sz="4" w:space="0" w:color="000000"/>
            </w:tcBorders>
            <w:tcMar>
              <w:top w:w="0" w:type="dxa"/>
              <w:left w:w="70" w:type="dxa"/>
              <w:bottom w:w="0" w:type="dxa"/>
              <w:right w:w="70" w:type="dxa"/>
            </w:tcMar>
            <w:hideMark/>
          </w:tcPr>
          <w:p w:rsidR="003167E2" w:rsidRPr="000B1BE2" w:rsidRDefault="003167E2" w:rsidP="003167E2">
            <w:pPr>
              <w:spacing w:after="0" w:line="240" w:lineRule="auto"/>
              <w:rPr>
                <w:rFonts w:ascii="Times New Roman" w:eastAsia="Times New Roman" w:hAnsi="Times New Roman" w:cs="Times New Roman"/>
                <w:sz w:val="24"/>
                <w:szCs w:val="24"/>
                <w:lang w:eastAsia="cs-CZ"/>
              </w:rPr>
            </w:pPr>
          </w:p>
        </w:tc>
        <w:tc>
          <w:tcPr>
            <w:tcW w:w="993" w:type="dxa"/>
            <w:tcBorders>
              <w:top w:val="single" w:sz="4" w:space="0" w:color="auto"/>
              <w:left w:val="single" w:sz="4" w:space="0" w:color="000000"/>
              <w:right w:val="single" w:sz="4" w:space="0" w:color="000000"/>
            </w:tcBorders>
          </w:tcPr>
          <w:p w:rsidR="003167E2" w:rsidRDefault="003167E2" w:rsidP="003167E2">
            <w:pPr>
              <w:spacing w:after="0" w:line="240" w:lineRule="auto"/>
              <w:rPr>
                <w:rFonts w:ascii="Times New Roman" w:eastAsia="Times New Roman" w:hAnsi="Times New Roman" w:cs="Times New Roman"/>
                <w:sz w:val="24"/>
                <w:szCs w:val="24"/>
                <w:lang w:eastAsia="cs-CZ"/>
              </w:rPr>
            </w:pPr>
          </w:p>
          <w:p w:rsidR="00880CB6" w:rsidRPr="000B1BE2" w:rsidRDefault="00880CB6" w:rsidP="003167E2">
            <w:pPr>
              <w:spacing w:after="0" w:line="240" w:lineRule="auto"/>
              <w:rPr>
                <w:rFonts w:ascii="Times New Roman" w:eastAsia="Times New Roman" w:hAnsi="Times New Roman" w:cs="Times New Roman"/>
                <w:sz w:val="24"/>
                <w:szCs w:val="24"/>
                <w:lang w:eastAsia="cs-CZ"/>
              </w:rPr>
            </w:pPr>
            <w:r>
              <w:t>ČJS-5-5-04</w:t>
            </w:r>
          </w:p>
        </w:tc>
        <w:tc>
          <w:tcPr>
            <w:tcW w:w="3378" w:type="dxa"/>
            <w:vMerge/>
            <w:tcBorders>
              <w:top w:val="single" w:sz="4" w:space="0" w:color="auto"/>
              <w:left w:val="single" w:sz="4" w:space="0" w:color="000000"/>
              <w:right w:val="single" w:sz="4" w:space="0" w:color="000000"/>
            </w:tcBorders>
            <w:vAlign w:val="center"/>
            <w:hideMark/>
          </w:tcPr>
          <w:p w:rsidR="003167E2" w:rsidRPr="000B1BE2" w:rsidRDefault="003167E2" w:rsidP="003167E2">
            <w:pPr>
              <w:spacing w:after="0" w:line="240" w:lineRule="auto"/>
              <w:rPr>
                <w:rFonts w:ascii="Times New Roman" w:eastAsia="Times New Roman" w:hAnsi="Times New Roman" w:cs="Times New Roman"/>
                <w:sz w:val="24"/>
                <w:szCs w:val="24"/>
                <w:lang w:eastAsia="cs-CZ"/>
              </w:rPr>
            </w:pPr>
          </w:p>
        </w:tc>
        <w:tc>
          <w:tcPr>
            <w:tcW w:w="1866" w:type="dxa"/>
            <w:vMerge/>
            <w:tcBorders>
              <w:top w:val="single" w:sz="4" w:space="0" w:color="auto"/>
              <w:left w:val="single" w:sz="4" w:space="0" w:color="000000"/>
              <w:right w:val="single" w:sz="4" w:space="0" w:color="000000"/>
            </w:tcBorders>
            <w:vAlign w:val="center"/>
            <w:hideMark/>
          </w:tcPr>
          <w:p w:rsidR="003167E2" w:rsidRPr="000B1BE2" w:rsidRDefault="003167E2" w:rsidP="003167E2">
            <w:pPr>
              <w:spacing w:after="0" w:line="240" w:lineRule="auto"/>
              <w:rPr>
                <w:rFonts w:ascii="Times New Roman" w:eastAsia="Times New Roman" w:hAnsi="Times New Roman" w:cs="Times New Roman"/>
                <w:sz w:val="24"/>
                <w:szCs w:val="24"/>
                <w:lang w:eastAsia="cs-CZ"/>
              </w:rPr>
            </w:pPr>
          </w:p>
        </w:tc>
        <w:tc>
          <w:tcPr>
            <w:tcW w:w="1418" w:type="dxa"/>
            <w:vMerge/>
            <w:tcBorders>
              <w:top w:val="single" w:sz="4" w:space="0" w:color="auto"/>
              <w:left w:val="single" w:sz="4" w:space="0" w:color="000000"/>
              <w:right w:val="single" w:sz="4" w:space="0" w:color="000000"/>
            </w:tcBorders>
            <w:vAlign w:val="center"/>
            <w:hideMark/>
          </w:tcPr>
          <w:p w:rsidR="003167E2" w:rsidRPr="000B1BE2" w:rsidRDefault="003167E2" w:rsidP="003167E2">
            <w:pPr>
              <w:spacing w:after="0" w:line="240" w:lineRule="auto"/>
              <w:rPr>
                <w:rFonts w:ascii="Times New Roman" w:eastAsia="Times New Roman" w:hAnsi="Times New Roman" w:cs="Times New Roman"/>
                <w:sz w:val="24"/>
                <w:szCs w:val="24"/>
                <w:lang w:eastAsia="cs-CZ"/>
              </w:rPr>
            </w:pPr>
          </w:p>
        </w:tc>
        <w:tc>
          <w:tcPr>
            <w:tcW w:w="1134" w:type="dxa"/>
            <w:vMerge/>
            <w:tcBorders>
              <w:top w:val="single" w:sz="4" w:space="0" w:color="auto"/>
              <w:left w:val="single" w:sz="4" w:space="0" w:color="000000"/>
              <w:right w:val="single" w:sz="4" w:space="0" w:color="000000"/>
            </w:tcBorders>
            <w:vAlign w:val="center"/>
            <w:hideMark/>
          </w:tcPr>
          <w:p w:rsidR="003167E2" w:rsidRPr="000B1BE2" w:rsidRDefault="003167E2" w:rsidP="003167E2">
            <w:pPr>
              <w:spacing w:after="0" w:line="240" w:lineRule="auto"/>
              <w:rPr>
                <w:rFonts w:ascii="Times New Roman" w:eastAsia="Times New Roman" w:hAnsi="Times New Roman" w:cs="Times New Roman"/>
                <w:sz w:val="24"/>
                <w:szCs w:val="24"/>
                <w:lang w:eastAsia="cs-CZ"/>
              </w:rPr>
            </w:pPr>
          </w:p>
        </w:tc>
        <w:tc>
          <w:tcPr>
            <w:tcW w:w="1134" w:type="dxa"/>
            <w:tcBorders>
              <w:top w:val="single" w:sz="4" w:space="0" w:color="auto"/>
              <w:left w:val="single" w:sz="4" w:space="0" w:color="000000"/>
              <w:bottom w:val="single" w:sz="4" w:space="0" w:color="000000"/>
              <w:right w:val="single" w:sz="4" w:space="0" w:color="000000"/>
            </w:tcBorders>
            <w:tcMar>
              <w:top w:w="0" w:type="dxa"/>
              <w:left w:w="70" w:type="dxa"/>
              <w:bottom w:w="0" w:type="dxa"/>
              <w:right w:w="70" w:type="dxa"/>
            </w:tcMar>
            <w:hideMark/>
          </w:tcPr>
          <w:p w:rsidR="003167E2" w:rsidRPr="000B1BE2" w:rsidRDefault="003167E2" w:rsidP="003167E2">
            <w:pPr>
              <w:spacing w:after="0" w:line="240" w:lineRule="auto"/>
              <w:jc w:val="center"/>
              <w:rPr>
                <w:rFonts w:ascii="Times New Roman" w:eastAsia="Times New Roman" w:hAnsi="Times New Roman" w:cs="Times New Roman"/>
                <w:sz w:val="24"/>
                <w:szCs w:val="24"/>
                <w:lang w:eastAsia="cs-CZ"/>
              </w:rPr>
            </w:pPr>
            <w:r w:rsidRPr="000B1BE2">
              <w:rPr>
                <w:rFonts w:ascii="Arial" w:eastAsia="Times New Roman" w:hAnsi="Arial" w:cs="Arial"/>
                <w:color w:val="000000"/>
                <w:sz w:val="20"/>
                <w:szCs w:val="20"/>
                <w:lang w:eastAsia="cs-CZ"/>
              </w:rPr>
              <w:t> </w:t>
            </w:r>
          </w:p>
        </w:tc>
      </w:tr>
      <w:tr w:rsidR="003167E2" w:rsidRPr="000B1BE2" w:rsidTr="00D76AAF">
        <w:trPr>
          <w:trHeight w:val="255"/>
        </w:trPr>
        <w:tc>
          <w:tcPr>
            <w:tcW w:w="851" w:type="dxa"/>
            <w:tcBorders>
              <w:left w:val="single" w:sz="4" w:space="0" w:color="000000"/>
              <w:right w:val="single" w:sz="4" w:space="0" w:color="000000"/>
            </w:tcBorders>
            <w:tcMar>
              <w:top w:w="0" w:type="dxa"/>
              <w:left w:w="70" w:type="dxa"/>
              <w:bottom w:w="0" w:type="dxa"/>
              <w:right w:w="70" w:type="dxa"/>
            </w:tcMar>
            <w:hideMark/>
          </w:tcPr>
          <w:p w:rsidR="003167E2" w:rsidRPr="000B1BE2" w:rsidRDefault="003167E2" w:rsidP="003167E2">
            <w:pPr>
              <w:spacing w:after="0" w:line="240" w:lineRule="auto"/>
              <w:jc w:val="center"/>
              <w:rPr>
                <w:rFonts w:ascii="Times New Roman" w:eastAsia="Times New Roman" w:hAnsi="Times New Roman" w:cs="Times New Roman"/>
                <w:sz w:val="24"/>
                <w:szCs w:val="24"/>
                <w:lang w:eastAsia="cs-CZ"/>
              </w:rPr>
            </w:pPr>
            <w:r w:rsidRPr="000B1BE2">
              <w:rPr>
                <w:rFonts w:ascii="Arial" w:eastAsia="Times New Roman" w:hAnsi="Arial" w:cs="Arial"/>
                <w:color w:val="000000"/>
                <w:sz w:val="20"/>
                <w:szCs w:val="20"/>
                <w:lang w:eastAsia="cs-CZ"/>
              </w:rPr>
              <w:t>5.</w:t>
            </w:r>
          </w:p>
        </w:tc>
        <w:tc>
          <w:tcPr>
            <w:tcW w:w="993" w:type="dxa"/>
            <w:tcBorders>
              <w:left w:val="single" w:sz="4" w:space="0" w:color="000000"/>
              <w:right w:val="single" w:sz="4" w:space="0" w:color="000000"/>
            </w:tcBorders>
          </w:tcPr>
          <w:p w:rsidR="003167E2" w:rsidRPr="000B1BE2" w:rsidRDefault="00880CB6" w:rsidP="003167E2">
            <w:pPr>
              <w:spacing w:after="0" w:line="240" w:lineRule="auto"/>
              <w:rPr>
                <w:rFonts w:ascii="Times New Roman" w:eastAsia="Times New Roman" w:hAnsi="Times New Roman" w:cs="Times New Roman"/>
                <w:sz w:val="24"/>
                <w:szCs w:val="24"/>
                <w:lang w:eastAsia="cs-CZ"/>
              </w:rPr>
            </w:pPr>
            <w:r>
              <w:t>ČJS-5-5-04</w:t>
            </w:r>
          </w:p>
        </w:tc>
        <w:tc>
          <w:tcPr>
            <w:tcW w:w="3378" w:type="dxa"/>
            <w:vMerge w:val="restart"/>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rsidR="003167E2" w:rsidRPr="000B1BE2" w:rsidRDefault="003167E2" w:rsidP="003167E2">
            <w:pPr>
              <w:spacing w:after="0" w:line="240" w:lineRule="auto"/>
              <w:rPr>
                <w:rFonts w:ascii="Times New Roman" w:eastAsia="Times New Roman" w:hAnsi="Times New Roman" w:cs="Times New Roman"/>
                <w:sz w:val="24"/>
                <w:szCs w:val="24"/>
                <w:lang w:eastAsia="cs-CZ"/>
              </w:rPr>
            </w:pPr>
            <w:r w:rsidRPr="000B1BE2">
              <w:rPr>
                <w:rFonts w:ascii="Arial" w:eastAsia="Times New Roman" w:hAnsi="Arial" w:cs="Arial"/>
                <w:color w:val="000000"/>
                <w:sz w:val="20"/>
                <w:szCs w:val="20"/>
                <w:lang w:eastAsia="cs-CZ"/>
              </w:rPr>
              <w:t>Bezpečně se pohybuje v budově i mimo budovu v případě rizikových situací (zná označení pro nouzové východy a únikovou cestu).</w:t>
            </w:r>
          </w:p>
          <w:p w:rsidR="003167E2" w:rsidRPr="000B1BE2" w:rsidRDefault="003167E2" w:rsidP="003167E2">
            <w:pPr>
              <w:spacing w:after="0" w:line="240" w:lineRule="auto"/>
              <w:rPr>
                <w:rFonts w:ascii="Times New Roman" w:eastAsia="Times New Roman" w:hAnsi="Times New Roman" w:cs="Times New Roman"/>
                <w:sz w:val="24"/>
                <w:szCs w:val="24"/>
                <w:lang w:eastAsia="cs-CZ"/>
              </w:rPr>
            </w:pPr>
            <w:r w:rsidRPr="000B1BE2">
              <w:rPr>
                <w:rFonts w:ascii="Arial" w:eastAsia="Times New Roman" w:hAnsi="Arial" w:cs="Arial"/>
                <w:color w:val="000000"/>
                <w:sz w:val="20"/>
                <w:szCs w:val="20"/>
                <w:lang w:eastAsia="cs-CZ"/>
              </w:rPr>
              <w:t>Účelně se chová v situacích ohrožujících zdraví a v modelových situacích simulujících mimořádné události.</w:t>
            </w:r>
          </w:p>
          <w:p w:rsidR="003167E2" w:rsidRPr="000B1BE2" w:rsidRDefault="003167E2" w:rsidP="003167E2">
            <w:pPr>
              <w:spacing w:after="0" w:line="240" w:lineRule="auto"/>
              <w:rPr>
                <w:rFonts w:ascii="Times New Roman" w:eastAsia="Times New Roman" w:hAnsi="Times New Roman" w:cs="Times New Roman"/>
                <w:sz w:val="24"/>
                <w:szCs w:val="24"/>
                <w:lang w:eastAsia="cs-CZ"/>
              </w:rPr>
            </w:pPr>
            <w:r w:rsidRPr="000B1BE2">
              <w:rPr>
                <w:rFonts w:ascii="Arial" w:eastAsia="Times New Roman" w:hAnsi="Arial" w:cs="Arial"/>
                <w:color w:val="000000"/>
                <w:sz w:val="20"/>
                <w:szCs w:val="20"/>
                <w:lang w:eastAsia="cs-CZ"/>
              </w:rPr>
              <w:t>Rozezná označení uzávěru plynu a vody. </w:t>
            </w:r>
          </w:p>
          <w:p w:rsidR="003167E2" w:rsidRPr="000B1BE2" w:rsidRDefault="003167E2" w:rsidP="003167E2">
            <w:pPr>
              <w:spacing w:after="0" w:line="240" w:lineRule="auto"/>
              <w:rPr>
                <w:rFonts w:ascii="Times New Roman" w:eastAsia="Times New Roman" w:hAnsi="Times New Roman" w:cs="Times New Roman"/>
                <w:sz w:val="24"/>
                <w:szCs w:val="24"/>
                <w:lang w:eastAsia="cs-CZ"/>
              </w:rPr>
            </w:pPr>
            <w:r w:rsidRPr="000B1BE2">
              <w:rPr>
                <w:rFonts w:ascii="Arial" w:eastAsia="Times New Roman" w:hAnsi="Arial" w:cs="Arial"/>
                <w:color w:val="000000"/>
                <w:sz w:val="20"/>
                <w:szCs w:val="20"/>
                <w:lang w:eastAsia="cs-CZ"/>
              </w:rPr>
              <w:t>Přivolá pomoc dospělého k záchraně ohroženého člověka – zraněného, tonoucího apod.</w:t>
            </w:r>
          </w:p>
          <w:p w:rsidR="003167E2" w:rsidRPr="000B1BE2" w:rsidRDefault="003167E2" w:rsidP="003167E2">
            <w:pPr>
              <w:spacing w:after="0" w:line="240" w:lineRule="auto"/>
              <w:rPr>
                <w:rFonts w:ascii="Times New Roman" w:eastAsia="Times New Roman" w:hAnsi="Times New Roman" w:cs="Times New Roman"/>
                <w:sz w:val="24"/>
                <w:szCs w:val="24"/>
                <w:lang w:eastAsia="cs-CZ"/>
              </w:rPr>
            </w:pPr>
            <w:r w:rsidRPr="000B1BE2">
              <w:rPr>
                <w:rFonts w:ascii="Arial" w:eastAsia="Times New Roman" w:hAnsi="Arial" w:cs="Arial"/>
                <w:color w:val="000000"/>
                <w:sz w:val="20"/>
                <w:szCs w:val="20"/>
                <w:lang w:eastAsia="cs-CZ"/>
              </w:rPr>
              <w:t>Vysvětlí pojem integrovaný záchranný systém, charakterizuje jeho základní složky, funkce a činnost.</w:t>
            </w:r>
          </w:p>
          <w:p w:rsidR="003167E2" w:rsidRPr="000B1BE2" w:rsidRDefault="003167E2" w:rsidP="003167E2">
            <w:pPr>
              <w:spacing w:after="0" w:line="240" w:lineRule="auto"/>
              <w:rPr>
                <w:rFonts w:ascii="Times New Roman" w:eastAsia="Times New Roman" w:hAnsi="Times New Roman" w:cs="Times New Roman"/>
                <w:sz w:val="24"/>
                <w:szCs w:val="24"/>
                <w:lang w:eastAsia="cs-CZ"/>
              </w:rPr>
            </w:pPr>
            <w:r w:rsidRPr="000B1BE2">
              <w:rPr>
                <w:rFonts w:ascii="Arial" w:eastAsia="Times New Roman" w:hAnsi="Arial" w:cs="Arial"/>
                <w:color w:val="000000"/>
                <w:sz w:val="20"/>
                <w:szCs w:val="20"/>
                <w:lang w:eastAsia="cs-CZ"/>
              </w:rPr>
              <w:t>Diskutuje o příčinách a prevenci vzniku požárů, ochraně a evakuaci při mimořádných událostech.</w:t>
            </w:r>
          </w:p>
          <w:p w:rsidR="003167E2" w:rsidRPr="000B1BE2" w:rsidRDefault="003167E2" w:rsidP="003167E2">
            <w:pPr>
              <w:spacing w:after="0" w:line="240" w:lineRule="auto"/>
              <w:rPr>
                <w:rFonts w:ascii="Times New Roman" w:eastAsia="Times New Roman" w:hAnsi="Times New Roman" w:cs="Times New Roman"/>
                <w:sz w:val="24"/>
                <w:szCs w:val="24"/>
                <w:lang w:eastAsia="cs-CZ"/>
              </w:rPr>
            </w:pPr>
            <w:r w:rsidRPr="000B1BE2">
              <w:rPr>
                <w:rFonts w:ascii="Arial" w:eastAsia="Times New Roman" w:hAnsi="Arial" w:cs="Arial"/>
                <w:color w:val="000000"/>
                <w:sz w:val="20"/>
                <w:szCs w:val="20"/>
                <w:lang w:eastAsia="cs-CZ"/>
              </w:rPr>
              <w:t>Zvládá základní pravidla bezpečného zacházení s ohněm. Rozlišuje situace, kdy lze a kdy nelze uhasit požár.</w:t>
            </w:r>
          </w:p>
        </w:tc>
        <w:tc>
          <w:tcPr>
            <w:tcW w:w="1866" w:type="dxa"/>
            <w:vMerge w:val="restart"/>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rsidR="003167E2" w:rsidRPr="000B1BE2" w:rsidRDefault="003167E2" w:rsidP="003167E2">
            <w:pPr>
              <w:spacing w:after="0" w:line="240" w:lineRule="auto"/>
              <w:jc w:val="center"/>
              <w:rPr>
                <w:rFonts w:ascii="Times New Roman" w:eastAsia="Times New Roman" w:hAnsi="Times New Roman" w:cs="Times New Roman"/>
                <w:sz w:val="24"/>
                <w:szCs w:val="24"/>
                <w:lang w:eastAsia="cs-CZ"/>
              </w:rPr>
            </w:pPr>
            <w:r w:rsidRPr="000B1BE2">
              <w:rPr>
                <w:rFonts w:ascii="Arial" w:eastAsia="Times New Roman" w:hAnsi="Arial" w:cs="Arial"/>
                <w:color w:val="000000"/>
                <w:sz w:val="20"/>
                <w:szCs w:val="20"/>
                <w:lang w:eastAsia="cs-CZ"/>
              </w:rPr>
              <w:t>Mimořádné události a rizika ohrožení s nimi spojená</w:t>
            </w:r>
          </w:p>
          <w:p w:rsidR="003167E2" w:rsidRDefault="003167E2" w:rsidP="003167E2">
            <w:pPr>
              <w:spacing w:after="0" w:line="240" w:lineRule="auto"/>
              <w:rPr>
                <w:rFonts w:ascii="Times New Roman" w:eastAsia="Times New Roman" w:hAnsi="Times New Roman" w:cs="Times New Roman"/>
                <w:sz w:val="24"/>
                <w:szCs w:val="24"/>
                <w:lang w:eastAsia="cs-CZ"/>
              </w:rPr>
            </w:pPr>
          </w:p>
          <w:p w:rsidR="003167E2" w:rsidRPr="000B1BE2" w:rsidRDefault="003167E2" w:rsidP="000D46B0">
            <w:pPr>
              <w:spacing w:after="0" w:line="240" w:lineRule="auto"/>
              <w:jc w:val="center"/>
              <w:rPr>
                <w:rFonts w:ascii="Times New Roman" w:eastAsia="Times New Roman" w:hAnsi="Times New Roman" w:cs="Times New Roman"/>
                <w:sz w:val="24"/>
                <w:szCs w:val="24"/>
                <w:lang w:eastAsia="cs-CZ"/>
              </w:rPr>
            </w:pPr>
            <w:r w:rsidRPr="000B1BE2">
              <w:rPr>
                <w:rFonts w:ascii="Arial" w:eastAsia="Times New Roman" w:hAnsi="Arial" w:cs="Arial"/>
                <w:color w:val="000000"/>
                <w:sz w:val="20"/>
                <w:szCs w:val="20"/>
                <w:lang w:eastAsia="cs-CZ"/>
              </w:rPr>
              <w:t>Účelné chování</w:t>
            </w:r>
          </w:p>
          <w:p w:rsidR="003167E2" w:rsidRPr="000B1BE2" w:rsidRDefault="003167E2" w:rsidP="003167E2">
            <w:pPr>
              <w:spacing w:after="240" w:line="240" w:lineRule="auto"/>
              <w:rPr>
                <w:rFonts w:ascii="Times New Roman" w:eastAsia="Times New Roman" w:hAnsi="Times New Roman" w:cs="Times New Roman"/>
                <w:sz w:val="24"/>
                <w:szCs w:val="24"/>
                <w:lang w:eastAsia="cs-CZ"/>
              </w:rPr>
            </w:pPr>
            <w:r w:rsidRPr="000B1BE2">
              <w:rPr>
                <w:rFonts w:ascii="Times New Roman" w:eastAsia="Times New Roman" w:hAnsi="Times New Roman" w:cs="Times New Roman"/>
                <w:sz w:val="24"/>
                <w:szCs w:val="24"/>
                <w:lang w:eastAsia="cs-CZ"/>
              </w:rPr>
              <w:br/>
            </w:r>
          </w:p>
          <w:p w:rsidR="003167E2" w:rsidRPr="000B1BE2" w:rsidRDefault="003167E2" w:rsidP="003167E2">
            <w:pPr>
              <w:spacing w:after="0" w:line="240" w:lineRule="auto"/>
              <w:jc w:val="center"/>
              <w:rPr>
                <w:rFonts w:ascii="Times New Roman" w:eastAsia="Times New Roman" w:hAnsi="Times New Roman" w:cs="Times New Roman"/>
                <w:sz w:val="24"/>
                <w:szCs w:val="24"/>
                <w:lang w:eastAsia="cs-CZ"/>
              </w:rPr>
            </w:pPr>
            <w:r w:rsidRPr="000B1BE2">
              <w:rPr>
                <w:rFonts w:ascii="Arial" w:eastAsia="Times New Roman" w:hAnsi="Arial" w:cs="Arial"/>
                <w:color w:val="000000"/>
                <w:sz w:val="20"/>
                <w:szCs w:val="20"/>
                <w:lang w:eastAsia="cs-CZ"/>
              </w:rPr>
              <w:t>Přivolání pomoci</w:t>
            </w:r>
          </w:p>
          <w:p w:rsidR="003167E2" w:rsidRPr="000B1BE2" w:rsidRDefault="003167E2" w:rsidP="003167E2">
            <w:pPr>
              <w:spacing w:after="0" w:line="240" w:lineRule="auto"/>
              <w:rPr>
                <w:rFonts w:ascii="Times New Roman" w:eastAsia="Times New Roman" w:hAnsi="Times New Roman" w:cs="Times New Roman"/>
                <w:sz w:val="24"/>
                <w:szCs w:val="24"/>
                <w:lang w:eastAsia="cs-CZ"/>
              </w:rPr>
            </w:pPr>
          </w:p>
          <w:p w:rsidR="000D46B0" w:rsidRDefault="000D46B0" w:rsidP="003167E2">
            <w:pPr>
              <w:spacing w:after="0" w:line="240" w:lineRule="auto"/>
              <w:jc w:val="center"/>
              <w:rPr>
                <w:rFonts w:ascii="Arial" w:eastAsia="Times New Roman" w:hAnsi="Arial" w:cs="Arial"/>
                <w:color w:val="000000"/>
                <w:sz w:val="20"/>
                <w:szCs w:val="20"/>
                <w:lang w:eastAsia="cs-CZ"/>
              </w:rPr>
            </w:pPr>
          </w:p>
          <w:p w:rsidR="003167E2" w:rsidRPr="000B1BE2" w:rsidRDefault="003167E2" w:rsidP="003167E2">
            <w:pPr>
              <w:spacing w:after="0" w:line="240" w:lineRule="auto"/>
              <w:jc w:val="center"/>
              <w:rPr>
                <w:rFonts w:ascii="Times New Roman" w:eastAsia="Times New Roman" w:hAnsi="Times New Roman" w:cs="Times New Roman"/>
                <w:sz w:val="24"/>
                <w:szCs w:val="24"/>
                <w:lang w:eastAsia="cs-CZ"/>
              </w:rPr>
            </w:pPr>
            <w:r w:rsidRPr="000B1BE2">
              <w:rPr>
                <w:rFonts w:ascii="Arial" w:eastAsia="Times New Roman" w:hAnsi="Arial" w:cs="Arial"/>
                <w:color w:val="000000"/>
                <w:sz w:val="20"/>
                <w:szCs w:val="20"/>
                <w:lang w:eastAsia="cs-CZ"/>
              </w:rPr>
              <w:t>Integrovaný záchranný systém</w:t>
            </w:r>
          </w:p>
          <w:p w:rsidR="003167E2" w:rsidRPr="000B1BE2" w:rsidRDefault="003167E2" w:rsidP="003167E2">
            <w:pPr>
              <w:spacing w:after="240" w:line="240" w:lineRule="auto"/>
              <w:rPr>
                <w:rFonts w:ascii="Times New Roman" w:eastAsia="Times New Roman" w:hAnsi="Times New Roman" w:cs="Times New Roman"/>
                <w:sz w:val="24"/>
                <w:szCs w:val="24"/>
                <w:lang w:eastAsia="cs-CZ"/>
              </w:rPr>
            </w:pPr>
          </w:p>
          <w:p w:rsidR="003167E2" w:rsidRPr="000B1BE2" w:rsidRDefault="003167E2" w:rsidP="003167E2">
            <w:pPr>
              <w:spacing w:after="0" w:line="240" w:lineRule="auto"/>
              <w:jc w:val="center"/>
              <w:rPr>
                <w:rFonts w:ascii="Times New Roman" w:eastAsia="Times New Roman" w:hAnsi="Times New Roman" w:cs="Times New Roman"/>
                <w:sz w:val="24"/>
                <w:szCs w:val="24"/>
                <w:lang w:eastAsia="cs-CZ"/>
              </w:rPr>
            </w:pPr>
            <w:r w:rsidRPr="000B1BE2">
              <w:rPr>
                <w:rFonts w:ascii="Arial" w:eastAsia="Times New Roman" w:hAnsi="Arial" w:cs="Arial"/>
                <w:color w:val="000000"/>
                <w:sz w:val="20"/>
                <w:szCs w:val="20"/>
                <w:lang w:eastAsia="cs-CZ"/>
              </w:rPr>
              <w:t>Požární ochrana</w:t>
            </w:r>
          </w:p>
          <w:p w:rsidR="003167E2" w:rsidRPr="000B1BE2" w:rsidRDefault="003167E2" w:rsidP="003167E2">
            <w:pPr>
              <w:spacing w:after="0" w:line="240" w:lineRule="auto"/>
              <w:rPr>
                <w:rFonts w:ascii="Times New Roman" w:eastAsia="Times New Roman" w:hAnsi="Times New Roman" w:cs="Times New Roman"/>
                <w:sz w:val="24"/>
                <w:szCs w:val="24"/>
                <w:lang w:eastAsia="cs-CZ"/>
              </w:rPr>
            </w:pPr>
          </w:p>
          <w:p w:rsidR="003167E2" w:rsidRPr="000B1BE2" w:rsidRDefault="003167E2" w:rsidP="003167E2">
            <w:pPr>
              <w:spacing w:after="0" w:line="240" w:lineRule="auto"/>
              <w:jc w:val="center"/>
              <w:rPr>
                <w:rFonts w:ascii="Times New Roman" w:eastAsia="Times New Roman" w:hAnsi="Times New Roman" w:cs="Times New Roman"/>
                <w:sz w:val="24"/>
                <w:szCs w:val="24"/>
                <w:lang w:eastAsia="cs-CZ"/>
              </w:rPr>
            </w:pPr>
            <w:r w:rsidRPr="000B1BE2">
              <w:rPr>
                <w:rFonts w:ascii="Arial" w:eastAsia="Times New Roman" w:hAnsi="Arial" w:cs="Arial"/>
                <w:color w:val="000000"/>
                <w:sz w:val="20"/>
                <w:szCs w:val="20"/>
                <w:lang w:eastAsia="cs-CZ"/>
              </w:rPr>
              <w:t> </w:t>
            </w:r>
          </w:p>
        </w:tc>
        <w:tc>
          <w:tcPr>
            <w:tcW w:w="1418" w:type="dxa"/>
            <w:vMerge w:val="restart"/>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rsidR="003167E2" w:rsidRPr="000B1BE2" w:rsidRDefault="003167E2" w:rsidP="003167E2">
            <w:pPr>
              <w:spacing w:after="0" w:line="240" w:lineRule="auto"/>
              <w:jc w:val="center"/>
              <w:rPr>
                <w:rFonts w:ascii="Times New Roman" w:eastAsia="Times New Roman" w:hAnsi="Times New Roman" w:cs="Times New Roman"/>
                <w:sz w:val="24"/>
                <w:szCs w:val="24"/>
                <w:lang w:eastAsia="cs-CZ"/>
              </w:rPr>
            </w:pPr>
            <w:r w:rsidRPr="000B1BE2">
              <w:rPr>
                <w:rFonts w:ascii="Arial" w:eastAsia="Times New Roman" w:hAnsi="Arial" w:cs="Arial"/>
                <w:color w:val="000000"/>
                <w:sz w:val="20"/>
                <w:szCs w:val="20"/>
                <w:lang w:eastAsia="cs-CZ"/>
              </w:rPr>
              <w:t>Občan</w:t>
            </w:r>
            <w:r w:rsidR="009129CA">
              <w:rPr>
                <w:rFonts w:ascii="Arial" w:eastAsia="Times New Roman" w:hAnsi="Arial" w:cs="Arial"/>
                <w:color w:val="000000"/>
                <w:sz w:val="20"/>
                <w:szCs w:val="20"/>
                <w:lang w:eastAsia="cs-CZ"/>
              </w:rPr>
              <w:t>ská</w:t>
            </w:r>
          </w:p>
          <w:p w:rsidR="003167E2" w:rsidRPr="000B1BE2" w:rsidRDefault="003167E2" w:rsidP="003167E2">
            <w:pPr>
              <w:spacing w:after="240" w:line="240" w:lineRule="auto"/>
              <w:rPr>
                <w:rFonts w:ascii="Times New Roman" w:eastAsia="Times New Roman" w:hAnsi="Times New Roman" w:cs="Times New Roman"/>
                <w:sz w:val="24"/>
                <w:szCs w:val="24"/>
                <w:lang w:eastAsia="cs-CZ"/>
              </w:rPr>
            </w:pPr>
            <w:r w:rsidRPr="000B1BE2">
              <w:rPr>
                <w:rFonts w:ascii="Times New Roman" w:eastAsia="Times New Roman" w:hAnsi="Times New Roman" w:cs="Times New Roman"/>
                <w:sz w:val="24"/>
                <w:szCs w:val="24"/>
                <w:lang w:eastAsia="cs-CZ"/>
              </w:rPr>
              <w:br/>
            </w:r>
            <w:r w:rsidRPr="000B1BE2">
              <w:rPr>
                <w:rFonts w:ascii="Times New Roman" w:eastAsia="Times New Roman" w:hAnsi="Times New Roman" w:cs="Times New Roman"/>
                <w:sz w:val="24"/>
                <w:szCs w:val="24"/>
                <w:lang w:eastAsia="cs-CZ"/>
              </w:rPr>
              <w:br/>
            </w:r>
            <w:r w:rsidRPr="000B1BE2">
              <w:rPr>
                <w:rFonts w:ascii="Times New Roman" w:eastAsia="Times New Roman" w:hAnsi="Times New Roman" w:cs="Times New Roman"/>
                <w:sz w:val="24"/>
                <w:szCs w:val="24"/>
                <w:lang w:eastAsia="cs-CZ"/>
              </w:rPr>
              <w:br/>
            </w:r>
            <w:r w:rsidRPr="000B1BE2">
              <w:rPr>
                <w:rFonts w:ascii="Times New Roman" w:eastAsia="Times New Roman" w:hAnsi="Times New Roman" w:cs="Times New Roman"/>
                <w:sz w:val="24"/>
                <w:szCs w:val="24"/>
                <w:lang w:eastAsia="cs-CZ"/>
              </w:rPr>
              <w:br/>
            </w:r>
          </w:p>
          <w:p w:rsidR="003167E2" w:rsidRPr="000B1BE2" w:rsidRDefault="003167E2" w:rsidP="003167E2">
            <w:pPr>
              <w:spacing w:after="0" w:line="240" w:lineRule="auto"/>
              <w:jc w:val="center"/>
              <w:rPr>
                <w:rFonts w:ascii="Times New Roman" w:eastAsia="Times New Roman" w:hAnsi="Times New Roman" w:cs="Times New Roman"/>
                <w:sz w:val="24"/>
                <w:szCs w:val="24"/>
                <w:lang w:eastAsia="cs-CZ"/>
              </w:rPr>
            </w:pPr>
            <w:r w:rsidRPr="000B1BE2">
              <w:rPr>
                <w:rFonts w:ascii="Arial" w:eastAsia="Times New Roman" w:hAnsi="Arial" w:cs="Arial"/>
                <w:color w:val="000000"/>
                <w:sz w:val="20"/>
                <w:szCs w:val="20"/>
                <w:lang w:eastAsia="cs-CZ"/>
              </w:rPr>
              <w:t>Sociální</w:t>
            </w:r>
          </w:p>
          <w:p w:rsidR="003167E2" w:rsidRPr="000B1BE2" w:rsidRDefault="003167E2" w:rsidP="003167E2">
            <w:pPr>
              <w:spacing w:after="0" w:line="240" w:lineRule="auto"/>
              <w:rPr>
                <w:rFonts w:ascii="Times New Roman" w:eastAsia="Times New Roman" w:hAnsi="Times New Roman" w:cs="Times New Roman"/>
                <w:sz w:val="24"/>
                <w:szCs w:val="24"/>
                <w:lang w:eastAsia="cs-CZ"/>
              </w:rPr>
            </w:pPr>
          </w:p>
          <w:p w:rsidR="003167E2" w:rsidRPr="000B1BE2" w:rsidRDefault="003167E2" w:rsidP="003167E2">
            <w:pPr>
              <w:spacing w:after="0" w:line="240" w:lineRule="auto"/>
              <w:jc w:val="center"/>
              <w:rPr>
                <w:rFonts w:ascii="Times New Roman" w:eastAsia="Times New Roman" w:hAnsi="Times New Roman" w:cs="Times New Roman"/>
                <w:sz w:val="24"/>
                <w:szCs w:val="24"/>
                <w:lang w:eastAsia="cs-CZ"/>
              </w:rPr>
            </w:pPr>
            <w:r w:rsidRPr="000B1BE2">
              <w:rPr>
                <w:rFonts w:ascii="Arial" w:eastAsia="Times New Roman" w:hAnsi="Arial" w:cs="Arial"/>
                <w:color w:val="000000"/>
                <w:sz w:val="20"/>
                <w:szCs w:val="20"/>
                <w:lang w:eastAsia="cs-CZ"/>
              </w:rPr>
              <w:t>Občan</w:t>
            </w:r>
            <w:r w:rsidR="009129CA">
              <w:rPr>
                <w:rFonts w:ascii="Arial" w:eastAsia="Times New Roman" w:hAnsi="Arial" w:cs="Arial"/>
                <w:color w:val="000000"/>
                <w:sz w:val="20"/>
                <w:szCs w:val="20"/>
                <w:lang w:eastAsia="cs-CZ"/>
              </w:rPr>
              <w:t>ská</w:t>
            </w:r>
          </w:p>
          <w:p w:rsidR="003167E2" w:rsidRPr="000B1BE2" w:rsidRDefault="003167E2" w:rsidP="003167E2">
            <w:pPr>
              <w:spacing w:after="240" w:line="240" w:lineRule="auto"/>
              <w:rPr>
                <w:rFonts w:ascii="Times New Roman" w:eastAsia="Times New Roman" w:hAnsi="Times New Roman" w:cs="Times New Roman"/>
                <w:sz w:val="24"/>
                <w:szCs w:val="24"/>
                <w:lang w:eastAsia="cs-CZ"/>
              </w:rPr>
            </w:pPr>
          </w:p>
          <w:p w:rsidR="003167E2" w:rsidRPr="000B1BE2" w:rsidRDefault="000D46B0" w:rsidP="003167E2">
            <w:pPr>
              <w:spacing w:after="0" w:line="240" w:lineRule="auto"/>
              <w:jc w:val="center"/>
              <w:rPr>
                <w:rFonts w:ascii="Times New Roman" w:eastAsia="Times New Roman" w:hAnsi="Times New Roman" w:cs="Times New Roman"/>
                <w:sz w:val="24"/>
                <w:szCs w:val="24"/>
                <w:lang w:eastAsia="cs-CZ"/>
              </w:rPr>
            </w:pPr>
            <w:r>
              <w:rPr>
                <w:rFonts w:ascii="Arial" w:eastAsia="Times New Roman" w:hAnsi="Arial" w:cs="Arial"/>
                <w:color w:val="000000"/>
                <w:sz w:val="20"/>
                <w:szCs w:val="20"/>
                <w:lang w:eastAsia="cs-CZ"/>
              </w:rPr>
              <w:t>Řešení p</w:t>
            </w:r>
            <w:r w:rsidR="003167E2" w:rsidRPr="000B1BE2">
              <w:rPr>
                <w:rFonts w:ascii="Arial" w:eastAsia="Times New Roman" w:hAnsi="Arial" w:cs="Arial"/>
                <w:color w:val="000000"/>
                <w:sz w:val="20"/>
                <w:szCs w:val="20"/>
                <w:lang w:eastAsia="cs-CZ"/>
              </w:rPr>
              <w:t>roblém</w:t>
            </w:r>
            <w:r>
              <w:rPr>
                <w:rFonts w:ascii="Arial" w:eastAsia="Times New Roman" w:hAnsi="Arial" w:cs="Arial"/>
                <w:color w:val="000000"/>
                <w:sz w:val="20"/>
                <w:szCs w:val="20"/>
                <w:lang w:eastAsia="cs-CZ"/>
              </w:rPr>
              <w:t>ů</w:t>
            </w:r>
          </w:p>
          <w:p w:rsidR="003167E2" w:rsidRPr="000B1BE2" w:rsidRDefault="003167E2" w:rsidP="003167E2">
            <w:pPr>
              <w:spacing w:after="0" w:line="240" w:lineRule="auto"/>
              <w:rPr>
                <w:rFonts w:ascii="Times New Roman" w:eastAsia="Times New Roman" w:hAnsi="Times New Roman" w:cs="Times New Roman"/>
                <w:sz w:val="24"/>
                <w:szCs w:val="24"/>
                <w:lang w:eastAsia="cs-CZ"/>
              </w:rPr>
            </w:pPr>
          </w:p>
          <w:p w:rsidR="003167E2" w:rsidRPr="000B1BE2" w:rsidRDefault="003167E2" w:rsidP="003167E2">
            <w:pPr>
              <w:spacing w:after="0" w:line="240" w:lineRule="auto"/>
              <w:jc w:val="center"/>
              <w:rPr>
                <w:rFonts w:ascii="Times New Roman" w:eastAsia="Times New Roman" w:hAnsi="Times New Roman" w:cs="Times New Roman"/>
                <w:sz w:val="24"/>
                <w:szCs w:val="24"/>
                <w:lang w:eastAsia="cs-CZ"/>
              </w:rPr>
            </w:pPr>
            <w:r w:rsidRPr="000B1BE2">
              <w:rPr>
                <w:rFonts w:ascii="Arial" w:eastAsia="Times New Roman" w:hAnsi="Arial" w:cs="Arial"/>
                <w:color w:val="000000"/>
                <w:sz w:val="20"/>
                <w:szCs w:val="20"/>
                <w:lang w:eastAsia="cs-CZ"/>
              </w:rPr>
              <w:t>Pracovní</w:t>
            </w:r>
          </w:p>
        </w:tc>
        <w:tc>
          <w:tcPr>
            <w:tcW w:w="1134" w:type="dxa"/>
            <w:tcBorders>
              <w:top w:val="single" w:sz="4" w:space="0" w:color="000000"/>
              <w:left w:val="single" w:sz="4" w:space="0" w:color="000000"/>
              <w:right w:val="single" w:sz="4" w:space="0" w:color="000000"/>
            </w:tcBorders>
            <w:tcMar>
              <w:top w:w="0" w:type="dxa"/>
              <w:left w:w="70" w:type="dxa"/>
              <w:bottom w:w="0" w:type="dxa"/>
              <w:right w:w="70" w:type="dxa"/>
            </w:tcMar>
            <w:hideMark/>
          </w:tcPr>
          <w:p w:rsidR="003167E2" w:rsidRPr="000B1BE2" w:rsidRDefault="003167E2" w:rsidP="003167E2">
            <w:pPr>
              <w:spacing w:after="0" w:line="240" w:lineRule="auto"/>
              <w:jc w:val="center"/>
              <w:rPr>
                <w:rFonts w:ascii="Times New Roman" w:eastAsia="Times New Roman" w:hAnsi="Times New Roman" w:cs="Times New Roman"/>
                <w:sz w:val="24"/>
                <w:szCs w:val="24"/>
                <w:lang w:eastAsia="cs-CZ"/>
              </w:rPr>
            </w:pPr>
            <w:r w:rsidRPr="000B1BE2">
              <w:rPr>
                <w:rFonts w:ascii="Arial" w:eastAsia="Times New Roman" w:hAnsi="Arial" w:cs="Arial"/>
                <w:color w:val="000000"/>
                <w:sz w:val="20"/>
                <w:szCs w:val="20"/>
                <w:lang w:eastAsia="cs-CZ"/>
              </w:rPr>
              <w:t> </w:t>
            </w:r>
          </w:p>
        </w:tc>
        <w:tc>
          <w:tcPr>
            <w:tcW w:w="1134" w:type="dxa"/>
            <w:tcBorders>
              <w:top w:val="single" w:sz="4" w:space="0" w:color="000000"/>
              <w:left w:val="single" w:sz="4" w:space="0" w:color="000000"/>
              <w:right w:val="single" w:sz="4" w:space="0" w:color="000000"/>
            </w:tcBorders>
            <w:tcMar>
              <w:top w:w="0" w:type="dxa"/>
              <w:left w:w="70" w:type="dxa"/>
              <w:bottom w:w="0" w:type="dxa"/>
              <w:right w:w="70" w:type="dxa"/>
            </w:tcMar>
            <w:hideMark/>
          </w:tcPr>
          <w:p w:rsidR="003167E2" w:rsidRPr="000B1BE2" w:rsidRDefault="003167E2" w:rsidP="003167E2">
            <w:pPr>
              <w:spacing w:after="0" w:line="240" w:lineRule="auto"/>
              <w:jc w:val="center"/>
              <w:rPr>
                <w:rFonts w:ascii="Times New Roman" w:eastAsia="Times New Roman" w:hAnsi="Times New Roman" w:cs="Times New Roman"/>
                <w:sz w:val="24"/>
                <w:szCs w:val="24"/>
                <w:lang w:eastAsia="cs-CZ"/>
              </w:rPr>
            </w:pPr>
            <w:r w:rsidRPr="000B1BE2">
              <w:rPr>
                <w:rFonts w:ascii="Arial" w:eastAsia="Times New Roman" w:hAnsi="Arial" w:cs="Arial"/>
                <w:color w:val="000000"/>
                <w:sz w:val="20"/>
                <w:szCs w:val="20"/>
                <w:lang w:eastAsia="cs-CZ"/>
              </w:rPr>
              <w:t> </w:t>
            </w:r>
          </w:p>
        </w:tc>
      </w:tr>
      <w:tr w:rsidR="003167E2" w:rsidRPr="000B1BE2" w:rsidTr="00D76AAF">
        <w:trPr>
          <w:trHeight w:val="285"/>
        </w:trPr>
        <w:tc>
          <w:tcPr>
            <w:tcW w:w="851" w:type="dxa"/>
            <w:tcBorders>
              <w:left w:val="single" w:sz="4" w:space="0" w:color="000000"/>
              <w:right w:val="single" w:sz="4" w:space="0" w:color="000000"/>
            </w:tcBorders>
            <w:tcMar>
              <w:top w:w="0" w:type="dxa"/>
              <w:left w:w="70" w:type="dxa"/>
              <w:bottom w:w="0" w:type="dxa"/>
              <w:right w:w="70" w:type="dxa"/>
            </w:tcMar>
            <w:hideMark/>
          </w:tcPr>
          <w:p w:rsidR="003167E2" w:rsidRPr="000B1BE2" w:rsidRDefault="003167E2" w:rsidP="003167E2">
            <w:pPr>
              <w:spacing w:after="0" w:line="240" w:lineRule="auto"/>
              <w:rPr>
                <w:rFonts w:ascii="Times New Roman" w:eastAsia="Times New Roman" w:hAnsi="Times New Roman" w:cs="Times New Roman"/>
                <w:sz w:val="24"/>
                <w:szCs w:val="24"/>
                <w:lang w:eastAsia="cs-CZ"/>
              </w:rPr>
            </w:pPr>
          </w:p>
        </w:tc>
        <w:tc>
          <w:tcPr>
            <w:tcW w:w="993" w:type="dxa"/>
            <w:tcBorders>
              <w:left w:val="single" w:sz="4" w:space="0" w:color="000000"/>
              <w:right w:val="single" w:sz="4" w:space="0" w:color="000000"/>
            </w:tcBorders>
          </w:tcPr>
          <w:p w:rsidR="003167E2" w:rsidRDefault="003167E2" w:rsidP="003167E2">
            <w:pPr>
              <w:spacing w:after="0" w:line="240" w:lineRule="auto"/>
              <w:rPr>
                <w:rFonts w:ascii="Times New Roman" w:eastAsia="Times New Roman" w:hAnsi="Times New Roman" w:cs="Times New Roman"/>
                <w:sz w:val="24"/>
                <w:szCs w:val="24"/>
                <w:lang w:eastAsia="cs-CZ"/>
              </w:rPr>
            </w:pPr>
          </w:p>
          <w:p w:rsidR="00880CB6" w:rsidRDefault="00880CB6" w:rsidP="003167E2">
            <w:pPr>
              <w:spacing w:after="0" w:line="240" w:lineRule="auto"/>
              <w:rPr>
                <w:rFonts w:ascii="Times New Roman" w:eastAsia="Times New Roman" w:hAnsi="Times New Roman" w:cs="Times New Roman"/>
                <w:sz w:val="24"/>
                <w:szCs w:val="24"/>
                <w:lang w:eastAsia="cs-CZ"/>
              </w:rPr>
            </w:pPr>
          </w:p>
          <w:p w:rsidR="00880CB6" w:rsidRPr="000B1BE2" w:rsidRDefault="00880CB6" w:rsidP="003167E2">
            <w:pPr>
              <w:spacing w:after="0" w:line="240" w:lineRule="auto"/>
              <w:rPr>
                <w:rFonts w:ascii="Times New Roman" w:eastAsia="Times New Roman" w:hAnsi="Times New Roman" w:cs="Times New Roman"/>
                <w:sz w:val="24"/>
                <w:szCs w:val="24"/>
                <w:lang w:eastAsia="cs-CZ"/>
              </w:rPr>
            </w:pPr>
            <w:r>
              <w:t>ČJS-5-5-04</w:t>
            </w:r>
          </w:p>
        </w:tc>
        <w:tc>
          <w:tcPr>
            <w:tcW w:w="3378" w:type="dxa"/>
            <w:vMerge/>
            <w:tcBorders>
              <w:top w:val="single" w:sz="4" w:space="0" w:color="000000"/>
              <w:left w:val="single" w:sz="4" w:space="0" w:color="000000"/>
              <w:bottom w:val="single" w:sz="4" w:space="0" w:color="000000"/>
              <w:right w:val="single" w:sz="4" w:space="0" w:color="000000"/>
            </w:tcBorders>
            <w:vAlign w:val="center"/>
            <w:hideMark/>
          </w:tcPr>
          <w:p w:rsidR="003167E2" w:rsidRPr="000B1BE2" w:rsidRDefault="003167E2" w:rsidP="003167E2">
            <w:pPr>
              <w:spacing w:after="0" w:line="240" w:lineRule="auto"/>
              <w:rPr>
                <w:rFonts w:ascii="Times New Roman" w:eastAsia="Times New Roman" w:hAnsi="Times New Roman" w:cs="Times New Roman"/>
                <w:sz w:val="24"/>
                <w:szCs w:val="24"/>
                <w:lang w:eastAsia="cs-CZ"/>
              </w:rPr>
            </w:pPr>
          </w:p>
        </w:tc>
        <w:tc>
          <w:tcPr>
            <w:tcW w:w="1866" w:type="dxa"/>
            <w:vMerge/>
            <w:tcBorders>
              <w:top w:val="single" w:sz="4" w:space="0" w:color="000000"/>
              <w:left w:val="single" w:sz="4" w:space="0" w:color="000000"/>
              <w:bottom w:val="single" w:sz="4" w:space="0" w:color="000000"/>
              <w:right w:val="single" w:sz="4" w:space="0" w:color="000000"/>
            </w:tcBorders>
            <w:vAlign w:val="center"/>
            <w:hideMark/>
          </w:tcPr>
          <w:p w:rsidR="003167E2" w:rsidRPr="000B1BE2" w:rsidRDefault="003167E2" w:rsidP="003167E2">
            <w:pPr>
              <w:spacing w:after="0" w:line="240" w:lineRule="auto"/>
              <w:rPr>
                <w:rFonts w:ascii="Times New Roman" w:eastAsia="Times New Roman" w:hAnsi="Times New Roman" w:cs="Times New Roman"/>
                <w:sz w:val="24"/>
                <w:szCs w:val="24"/>
                <w:lang w:eastAsia="cs-CZ"/>
              </w:rPr>
            </w:pPr>
          </w:p>
        </w:tc>
        <w:tc>
          <w:tcPr>
            <w:tcW w:w="1418" w:type="dxa"/>
            <w:vMerge/>
            <w:tcBorders>
              <w:top w:val="single" w:sz="4" w:space="0" w:color="000000"/>
              <w:left w:val="single" w:sz="4" w:space="0" w:color="000000"/>
              <w:bottom w:val="single" w:sz="4" w:space="0" w:color="000000"/>
              <w:right w:val="single" w:sz="4" w:space="0" w:color="000000"/>
            </w:tcBorders>
            <w:vAlign w:val="center"/>
            <w:hideMark/>
          </w:tcPr>
          <w:p w:rsidR="003167E2" w:rsidRPr="000B1BE2" w:rsidRDefault="003167E2" w:rsidP="003167E2">
            <w:pPr>
              <w:spacing w:after="0" w:line="240" w:lineRule="auto"/>
              <w:rPr>
                <w:rFonts w:ascii="Times New Roman" w:eastAsia="Times New Roman" w:hAnsi="Times New Roman" w:cs="Times New Roman"/>
                <w:sz w:val="24"/>
                <w:szCs w:val="24"/>
                <w:lang w:eastAsia="cs-CZ"/>
              </w:rPr>
            </w:pPr>
          </w:p>
        </w:tc>
        <w:tc>
          <w:tcPr>
            <w:tcW w:w="1134" w:type="dxa"/>
            <w:tcBorders>
              <w:left w:val="single" w:sz="4" w:space="0" w:color="000000"/>
              <w:bottom w:val="single" w:sz="4" w:space="0" w:color="000000"/>
              <w:right w:val="single" w:sz="4" w:space="0" w:color="000000"/>
            </w:tcBorders>
            <w:tcMar>
              <w:top w:w="0" w:type="dxa"/>
              <w:left w:w="70" w:type="dxa"/>
              <w:bottom w:w="0" w:type="dxa"/>
              <w:right w:w="70" w:type="dxa"/>
            </w:tcMar>
            <w:hideMark/>
          </w:tcPr>
          <w:p w:rsidR="003167E2" w:rsidRPr="000B1BE2" w:rsidRDefault="003167E2" w:rsidP="003167E2">
            <w:pPr>
              <w:spacing w:after="0" w:line="240" w:lineRule="auto"/>
              <w:jc w:val="center"/>
              <w:rPr>
                <w:rFonts w:ascii="Times New Roman" w:eastAsia="Times New Roman" w:hAnsi="Times New Roman" w:cs="Times New Roman"/>
                <w:sz w:val="24"/>
                <w:szCs w:val="24"/>
                <w:lang w:eastAsia="cs-CZ"/>
              </w:rPr>
            </w:pPr>
            <w:r w:rsidRPr="000B1BE2">
              <w:rPr>
                <w:rFonts w:ascii="Arial" w:eastAsia="Times New Roman" w:hAnsi="Arial" w:cs="Arial"/>
                <w:color w:val="000000"/>
                <w:sz w:val="20"/>
                <w:szCs w:val="20"/>
                <w:lang w:eastAsia="cs-CZ"/>
              </w:rPr>
              <w:t> </w:t>
            </w:r>
          </w:p>
        </w:tc>
        <w:tc>
          <w:tcPr>
            <w:tcW w:w="1134" w:type="dxa"/>
            <w:tcBorders>
              <w:left w:val="single" w:sz="4" w:space="0" w:color="000000"/>
              <w:bottom w:val="single" w:sz="4" w:space="0" w:color="000000"/>
              <w:right w:val="single" w:sz="4" w:space="0" w:color="000000"/>
            </w:tcBorders>
            <w:tcMar>
              <w:top w:w="0" w:type="dxa"/>
              <w:left w:w="70" w:type="dxa"/>
              <w:bottom w:w="0" w:type="dxa"/>
              <w:right w:w="70" w:type="dxa"/>
            </w:tcMar>
            <w:hideMark/>
          </w:tcPr>
          <w:p w:rsidR="003167E2" w:rsidRPr="000B1BE2" w:rsidRDefault="003167E2" w:rsidP="003167E2">
            <w:pPr>
              <w:spacing w:after="0" w:line="240" w:lineRule="auto"/>
              <w:jc w:val="center"/>
              <w:rPr>
                <w:rFonts w:ascii="Times New Roman" w:eastAsia="Times New Roman" w:hAnsi="Times New Roman" w:cs="Times New Roman"/>
                <w:sz w:val="24"/>
                <w:szCs w:val="24"/>
                <w:lang w:eastAsia="cs-CZ"/>
              </w:rPr>
            </w:pPr>
            <w:r w:rsidRPr="000B1BE2">
              <w:rPr>
                <w:rFonts w:ascii="Arial" w:eastAsia="Times New Roman" w:hAnsi="Arial" w:cs="Arial"/>
                <w:color w:val="000000"/>
                <w:sz w:val="20"/>
                <w:szCs w:val="20"/>
                <w:lang w:eastAsia="cs-CZ"/>
              </w:rPr>
              <w:t> </w:t>
            </w:r>
          </w:p>
        </w:tc>
      </w:tr>
      <w:tr w:rsidR="003167E2" w:rsidRPr="000B1BE2" w:rsidTr="00D76AAF">
        <w:trPr>
          <w:trHeight w:val="1020"/>
        </w:trPr>
        <w:tc>
          <w:tcPr>
            <w:tcW w:w="851" w:type="dxa"/>
            <w:tcBorders>
              <w:left w:val="single" w:sz="4" w:space="0" w:color="000000"/>
              <w:right w:val="single" w:sz="4" w:space="0" w:color="000000"/>
            </w:tcBorders>
            <w:tcMar>
              <w:top w:w="0" w:type="dxa"/>
              <w:left w:w="70" w:type="dxa"/>
              <w:bottom w:w="0" w:type="dxa"/>
              <w:right w:w="70" w:type="dxa"/>
            </w:tcMar>
            <w:hideMark/>
          </w:tcPr>
          <w:p w:rsidR="003167E2" w:rsidRPr="000B1BE2" w:rsidRDefault="003167E2" w:rsidP="003167E2">
            <w:pPr>
              <w:spacing w:after="0" w:line="240" w:lineRule="auto"/>
              <w:jc w:val="center"/>
              <w:rPr>
                <w:rFonts w:ascii="Times New Roman" w:eastAsia="Times New Roman" w:hAnsi="Times New Roman" w:cs="Times New Roman"/>
                <w:sz w:val="24"/>
                <w:szCs w:val="24"/>
                <w:lang w:eastAsia="cs-CZ"/>
              </w:rPr>
            </w:pPr>
            <w:r w:rsidRPr="000B1BE2">
              <w:rPr>
                <w:rFonts w:ascii="Arial" w:eastAsia="Times New Roman" w:hAnsi="Arial" w:cs="Arial"/>
                <w:color w:val="000000"/>
                <w:sz w:val="20"/>
                <w:szCs w:val="20"/>
                <w:lang w:eastAsia="cs-CZ"/>
              </w:rPr>
              <w:t>5.</w:t>
            </w:r>
          </w:p>
          <w:p w:rsidR="003167E2" w:rsidRPr="000B1BE2" w:rsidRDefault="003167E2" w:rsidP="003167E2">
            <w:pPr>
              <w:spacing w:after="240" w:line="240" w:lineRule="auto"/>
              <w:rPr>
                <w:rFonts w:ascii="Times New Roman" w:eastAsia="Times New Roman" w:hAnsi="Times New Roman" w:cs="Times New Roman"/>
                <w:sz w:val="24"/>
                <w:szCs w:val="24"/>
                <w:lang w:eastAsia="cs-CZ"/>
              </w:rPr>
            </w:pPr>
            <w:r w:rsidRPr="000B1BE2">
              <w:rPr>
                <w:rFonts w:ascii="Times New Roman" w:eastAsia="Times New Roman" w:hAnsi="Times New Roman" w:cs="Times New Roman"/>
                <w:sz w:val="24"/>
                <w:szCs w:val="24"/>
                <w:lang w:eastAsia="cs-CZ"/>
              </w:rPr>
              <w:br/>
            </w:r>
            <w:r w:rsidRPr="000B1BE2">
              <w:rPr>
                <w:rFonts w:ascii="Times New Roman" w:eastAsia="Times New Roman" w:hAnsi="Times New Roman" w:cs="Times New Roman"/>
                <w:sz w:val="24"/>
                <w:szCs w:val="24"/>
                <w:lang w:eastAsia="cs-CZ"/>
              </w:rPr>
              <w:br/>
            </w:r>
            <w:r w:rsidRPr="000B1BE2">
              <w:rPr>
                <w:rFonts w:ascii="Times New Roman" w:eastAsia="Times New Roman" w:hAnsi="Times New Roman" w:cs="Times New Roman"/>
                <w:sz w:val="24"/>
                <w:szCs w:val="24"/>
                <w:lang w:eastAsia="cs-CZ"/>
              </w:rPr>
              <w:br/>
            </w:r>
          </w:p>
        </w:tc>
        <w:tc>
          <w:tcPr>
            <w:tcW w:w="993" w:type="dxa"/>
            <w:tcBorders>
              <w:left w:val="single" w:sz="4" w:space="0" w:color="000000"/>
              <w:right w:val="single" w:sz="4" w:space="0" w:color="000000"/>
            </w:tcBorders>
          </w:tcPr>
          <w:p w:rsidR="003167E2" w:rsidRDefault="00880CB6" w:rsidP="003167E2">
            <w:pPr>
              <w:spacing w:after="0" w:line="240" w:lineRule="auto"/>
            </w:pPr>
            <w:r>
              <w:t>ČJS-5-5-03</w:t>
            </w:r>
          </w:p>
          <w:p w:rsidR="00976A1B" w:rsidRDefault="00976A1B" w:rsidP="003167E2">
            <w:pPr>
              <w:spacing w:after="0" w:line="240" w:lineRule="auto"/>
              <w:rPr>
                <w:rFonts w:ascii="Arial" w:eastAsia="Times New Roman" w:hAnsi="Arial" w:cs="Arial"/>
                <w:color w:val="0000FF"/>
                <w:sz w:val="20"/>
                <w:szCs w:val="20"/>
                <w:lang w:eastAsia="cs-CZ"/>
              </w:rPr>
            </w:pPr>
          </w:p>
          <w:p w:rsidR="00976A1B" w:rsidRDefault="00976A1B" w:rsidP="003167E2">
            <w:pPr>
              <w:spacing w:after="0" w:line="240" w:lineRule="auto"/>
              <w:rPr>
                <w:rFonts w:ascii="Arial" w:eastAsia="Times New Roman" w:hAnsi="Arial" w:cs="Arial"/>
                <w:color w:val="0000FF"/>
                <w:sz w:val="20"/>
                <w:szCs w:val="20"/>
                <w:lang w:eastAsia="cs-CZ"/>
              </w:rPr>
            </w:pPr>
          </w:p>
          <w:p w:rsidR="00976A1B" w:rsidRPr="000B1BE2" w:rsidRDefault="00976A1B" w:rsidP="003167E2">
            <w:pPr>
              <w:spacing w:after="0" w:line="240" w:lineRule="auto"/>
              <w:rPr>
                <w:rFonts w:ascii="Arial" w:eastAsia="Times New Roman" w:hAnsi="Arial" w:cs="Arial"/>
                <w:color w:val="0000FF"/>
                <w:sz w:val="20"/>
                <w:szCs w:val="20"/>
                <w:lang w:eastAsia="cs-CZ"/>
              </w:rPr>
            </w:pPr>
          </w:p>
        </w:tc>
        <w:tc>
          <w:tcPr>
            <w:tcW w:w="3378" w:type="dxa"/>
            <w:vMerge w:val="restart"/>
            <w:tcBorders>
              <w:left w:val="single" w:sz="4" w:space="0" w:color="000000"/>
              <w:right w:val="single" w:sz="4" w:space="0" w:color="000000"/>
            </w:tcBorders>
            <w:tcMar>
              <w:top w:w="0" w:type="dxa"/>
              <w:left w:w="70" w:type="dxa"/>
              <w:bottom w:w="0" w:type="dxa"/>
              <w:right w:w="70" w:type="dxa"/>
            </w:tcMar>
            <w:hideMark/>
          </w:tcPr>
          <w:p w:rsidR="003167E2" w:rsidRPr="000B1BE2" w:rsidRDefault="003167E2" w:rsidP="003167E2">
            <w:pPr>
              <w:spacing w:after="0" w:line="240" w:lineRule="auto"/>
              <w:rPr>
                <w:rFonts w:ascii="Times New Roman" w:eastAsia="Times New Roman" w:hAnsi="Times New Roman" w:cs="Times New Roman"/>
                <w:sz w:val="24"/>
                <w:szCs w:val="24"/>
                <w:lang w:eastAsia="cs-CZ"/>
              </w:rPr>
            </w:pPr>
            <w:r w:rsidRPr="00976A1B">
              <w:rPr>
                <w:rFonts w:ascii="Arial" w:eastAsia="Times New Roman" w:hAnsi="Arial" w:cs="Arial"/>
                <w:sz w:val="20"/>
                <w:szCs w:val="20"/>
                <w:lang w:eastAsia="cs-CZ"/>
              </w:rPr>
              <w:t xml:space="preserve">Vytvoří svůj denní režim a zaznamená jej i s časovými údaji, obrázky a texty v digitální aplikaci. </w:t>
            </w:r>
            <w:r w:rsidRPr="000B1BE2">
              <w:rPr>
                <w:rFonts w:ascii="Arial" w:eastAsia="Times New Roman" w:hAnsi="Arial" w:cs="Arial"/>
                <w:color w:val="000000"/>
                <w:sz w:val="20"/>
                <w:szCs w:val="20"/>
                <w:lang w:eastAsia="cs-CZ"/>
              </w:rPr>
              <w:t>Vymezí čas pro učení, práci, zábavu a odpočinek podle vlastních potřeb s ohledem na oprávněné nároky jiných osob, například pomoc při domácí práci. Uvede několik zásad efektivního učení, včetně rozvoje paměti, a snaží se je uplatňovat.</w:t>
            </w:r>
          </w:p>
          <w:p w:rsidR="003167E2" w:rsidRPr="00976A1B" w:rsidRDefault="003167E2" w:rsidP="003167E2">
            <w:pPr>
              <w:spacing w:after="0" w:line="240" w:lineRule="auto"/>
              <w:rPr>
                <w:rFonts w:ascii="Times New Roman" w:eastAsia="Times New Roman" w:hAnsi="Times New Roman" w:cs="Times New Roman"/>
                <w:sz w:val="24"/>
                <w:szCs w:val="24"/>
                <w:lang w:eastAsia="cs-CZ"/>
              </w:rPr>
            </w:pPr>
            <w:r w:rsidRPr="000B1BE2">
              <w:rPr>
                <w:rFonts w:ascii="Arial" w:eastAsia="Times New Roman" w:hAnsi="Arial" w:cs="Arial"/>
                <w:color w:val="000000"/>
                <w:sz w:val="20"/>
                <w:szCs w:val="20"/>
                <w:lang w:eastAsia="cs-CZ"/>
              </w:rPr>
              <w:t xml:space="preserve">Pohovoří o tom, jak dodržuje zásady zdravého životního stylu, </w:t>
            </w:r>
            <w:r w:rsidRPr="00976A1B">
              <w:rPr>
                <w:rFonts w:ascii="Arial" w:eastAsia="Times New Roman" w:hAnsi="Arial" w:cs="Arial"/>
                <w:sz w:val="20"/>
                <w:szCs w:val="20"/>
                <w:lang w:eastAsia="cs-CZ"/>
              </w:rPr>
              <w:t>vytvoří digitální obsah.</w:t>
            </w:r>
          </w:p>
          <w:p w:rsidR="003167E2" w:rsidRPr="000B1BE2" w:rsidRDefault="003167E2" w:rsidP="003167E2">
            <w:pPr>
              <w:spacing w:after="0" w:line="240" w:lineRule="auto"/>
              <w:rPr>
                <w:rFonts w:ascii="Times New Roman" w:eastAsia="Times New Roman" w:hAnsi="Times New Roman" w:cs="Times New Roman"/>
                <w:sz w:val="24"/>
                <w:szCs w:val="24"/>
                <w:lang w:eastAsia="cs-CZ"/>
              </w:rPr>
            </w:pPr>
            <w:r w:rsidRPr="000B1BE2">
              <w:rPr>
                <w:rFonts w:ascii="Arial" w:eastAsia="Times New Roman" w:hAnsi="Arial" w:cs="Arial"/>
                <w:color w:val="000000"/>
                <w:sz w:val="20"/>
                <w:szCs w:val="20"/>
                <w:lang w:eastAsia="cs-CZ"/>
              </w:rPr>
              <w:t>Uplatňuje základní dovednosti a návyky související s podporou zdraví a jeho preventivní ochranou. Vysvětlí pojem duševní hygiena.</w:t>
            </w:r>
          </w:p>
          <w:p w:rsidR="003167E2" w:rsidRPr="000B1BE2" w:rsidRDefault="003167E2" w:rsidP="003167E2">
            <w:pPr>
              <w:spacing w:after="0" w:line="240" w:lineRule="auto"/>
              <w:rPr>
                <w:rFonts w:ascii="Times New Roman" w:eastAsia="Times New Roman" w:hAnsi="Times New Roman" w:cs="Times New Roman"/>
                <w:sz w:val="24"/>
                <w:szCs w:val="24"/>
                <w:lang w:eastAsia="cs-CZ"/>
              </w:rPr>
            </w:pPr>
            <w:r w:rsidRPr="000B1BE2">
              <w:rPr>
                <w:rFonts w:ascii="Arial" w:eastAsia="Times New Roman" w:hAnsi="Arial" w:cs="Arial"/>
                <w:color w:val="000000"/>
                <w:sz w:val="20"/>
                <w:szCs w:val="20"/>
                <w:lang w:eastAsia="cs-CZ"/>
              </w:rPr>
              <w:t>Sestaví jídelníček s vhodnou skladbou potravin z hlediska správné výživy.</w:t>
            </w:r>
          </w:p>
          <w:p w:rsidR="00976A1B" w:rsidRDefault="003167E2" w:rsidP="003167E2">
            <w:pPr>
              <w:spacing w:after="0" w:line="240" w:lineRule="auto"/>
              <w:rPr>
                <w:rFonts w:ascii="Arial" w:eastAsia="Times New Roman" w:hAnsi="Arial" w:cs="Arial"/>
                <w:color w:val="000000"/>
                <w:sz w:val="20"/>
                <w:szCs w:val="20"/>
                <w:lang w:eastAsia="cs-CZ"/>
              </w:rPr>
            </w:pPr>
            <w:r w:rsidRPr="000B1BE2">
              <w:rPr>
                <w:rFonts w:ascii="Arial" w:eastAsia="Times New Roman" w:hAnsi="Arial" w:cs="Arial"/>
                <w:color w:val="000000"/>
                <w:sz w:val="20"/>
                <w:szCs w:val="20"/>
                <w:lang w:eastAsia="cs-CZ"/>
              </w:rPr>
              <w:t>Vysvětlí rozdíl mezi nemocí přenosnou a nepřenosnou, uplatňuje zásady jejich prevence</w:t>
            </w:r>
            <w:r w:rsidR="00976A1B">
              <w:rPr>
                <w:rFonts w:ascii="Arial" w:eastAsia="Times New Roman" w:hAnsi="Arial" w:cs="Arial"/>
                <w:color w:val="000000"/>
                <w:sz w:val="20"/>
                <w:szCs w:val="20"/>
                <w:lang w:eastAsia="cs-CZ"/>
              </w:rPr>
              <w:t>.</w:t>
            </w:r>
          </w:p>
          <w:p w:rsidR="003167E2" w:rsidRPr="000B1BE2" w:rsidRDefault="003167E2" w:rsidP="003167E2">
            <w:pPr>
              <w:spacing w:after="0" w:line="240" w:lineRule="auto"/>
              <w:rPr>
                <w:rFonts w:ascii="Times New Roman" w:eastAsia="Times New Roman" w:hAnsi="Times New Roman" w:cs="Times New Roman"/>
                <w:sz w:val="24"/>
                <w:szCs w:val="24"/>
                <w:lang w:eastAsia="cs-CZ"/>
              </w:rPr>
            </w:pPr>
            <w:r w:rsidRPr="000B1BE2">
              <w:rPr>
                <w:rFonts w:ascii="Arial" w:eastAsia="Times New Roman" w:hAnsi="Arial" w:cs="Arial"/>
                <w:color w:val="000000"/>
                <w:sz w:val="20"/>
                <w:szCs w:val="20"/>
                <w:lang w:eastAsia="cs-CZ"/>
              </w:rPr>
              <w:t>Rozpozná život ohrožující zranění, zajistí lékařskou pomoc a ošetří drobná poranění.</w:t>
            </w:r>
          </w:p>
          <w:p w:rsidR="003167E2" w:rsidRDefault="003167E2" w:rsidP="003167E2">
            <w:pPr>
              <w:spacing w:after="0" w:line="240" w:lineRule="auto"/>
              <w:rPr>
                <w:rFonts w:ascii="Arial" w:eastAsia="Times New Roman" w:hAnsi="Arial" w:cs="Arial"/>
                <w:color w:val="000000"/>
                <w:sz w:val="20"/>
                <w:szCs w:val="20"/>
                <w:lang w:eastAsia="cs-CZ"/>
              </w:rPr>
            </w:pPr>
            <w:r w:rsidRPr="000B1BE2">
              <w:rPr>
                <w:rFonts w:ascii="Arial" w:eastAsia="Times New Roman" w:hAnsi="Arial" w:cs="Arial"/>
                <w:color w:val="000000"/>
                <w:sz w:val="20"/>
                <w:szCs w:val="20"/>
                <w:lang w:eastAsia="cs-CZ"/>
              </w:rPr>
              <w:t>Vyjmenuje příčiny úrazů. </w:t>
            </w:r>
          </w:p>
          <w:p w:rsidR="00976A1B" w:rsidRPr="000B1BE2" w:rsidRDefault="00976A1B" w:rsidP="003167E2">
            <w:pPr>
              <w:spacing w:after="0" w:line="240" w:lineRule="auto"/>
              <w:rPr>
                <w:rFonts w:ascii="Times New Roman" w:eastAsia="Times New Roman" w:hAnsi="Times New Roman" w:cs="Times New Roman"/>
                <w:sz w:val="24"/>
                <w:szCs w:val="24"/>
                <w:lang w:eastAsia="cs-CZ"/>
              </w:rPr>
            </w:pPr>
          </w:p>
        </w:tc>
        <w:tc>
          <w:tcPr>
            <w:tcW w:w="1866" w:type="dxa"/>
            <w:vMerge w:val="restart"/>
            <w:tcBorders>
              <w:left w:val="single" w:sz="4" w:space="0" w:color="000000"/>
              <w:right w:val="single" w:sz="4" w:space="0" w:color="000000"/>
            </w:tcBorders>
            <w:tcMar>
              <w:top w:w="0" w:type="dxa"/>
              <w:left w:w="70" w:type="dxa"/>
              <w:bottom w:w="0" w:type="dxa"/>
              <w:right w:w="70" w:type="dxa"/>
            </w:tcMar>
            <w:hideMark/>
          </w:tcPr>
          <w:p w:rsidR="003167E2" w:rsidRPr="000B1BE2" w:rsidRDefault="003167E2" w:rsidP="003167E2">
            <w:pPr>
              <w:spacing w:after="0" w:line="240" w:lineRule="auto"/>
              <w:jc w:val="center"/>
              <w:rPr>
                <w:rFonts w:ascii="Times New Roman" w:eastAsia="Times New Roman" w:hAnsi="Times New Roman" w:cs="Times New Roman"/>
                <w:sz w:val="24"/>
                <w:szCs w:val="24"/>
                <w:lang w:eastAsia="cs-CZ"/>
              </w:rPr>
            </w:pPr>
            <w:r w:rsidRPr="000B1BE2">
              <w:rPr>
                <w:rFonts w:ascii="Arial" w:eastAsia="Times New Roman" w:hAnsi="Arial" w:cs="Arial"/>
                <w:color w:val="000000"/>
                <w:sz w:val="20"/>
                <w:szCs w:val="20"/>
                <w:lang w:eastAsia="cs-CZ"/>
              </w:rPr>
              <w:t>Péče o zdraví, zdravá výživa</w:t>
            </w:r>
          </w:p>
          <w:p w:rsidR="003167E2" w:rsidRPr="000B1BE2" w:rsidRDefault="003167E2" w:rsidP="003167E2">
            <w:pPr>
              <w:spacing w:after="0" w:line="240" w:lineRule="auto"/>
              <w:rPr>
                <w:rFonts w:ascii="Times New Roman" w:eastAsia="Times New Roman" w:hAnsi="Times New Roman" w:cs="Times New Roman"/>
                <w:sz w:val="24"/>
                <w:szCs w:val="24"/>
                <w:lang w:eastAsia="cs-CZ"/>
              </w:rPr>
            </w:pPr>
          </w:p>
          <w:p w:rsidR="003167E2" w:rsidRPr="000B1BE2" w:rsidRDefault="003167E2" w:rsidP="003167E2">
            <w:pPr>
              <w:spacing w:after="240" w:line="240" w:lineRule="auto"/>
              <w:rPr>
                <w:rFonts w:ascii="Times New Roman" w:eastAsia="Times New Roman" w:hAnsi="Times New Roman" w:cs="Times New Roman"/>
                <w:sz w:val="24"/>
                <w:szCs w:val="24"/>
                <w:lang w:eastAsia="cs-CZ"/>
              </w:rPr>
            </w:pPr>
            <w:r w:rsidRPr="000B1BE2">
              <w:rPr>
                <w:rFonts w:ascii="Times New Roman" w:eastAsia="Times New Roman" w:hAnsi="Times New Roman" w:cs="Times New Roman"/>
                <w:sz w:val="24"/>
                <w:szCs w:val="24"/>
                <w:lang w:eastAsia="cs-CZ"/>
              </w:rPr>
              <w:br/>
            </w:r>
          </w:p>
          <w:p w:rsidR="003167E2" w:rsidRPr="000B1BE2" w:rsidRDefault="003167E2" w:rsidP="003167E2">
            <w:pPr>
              <w:spacing w:after="0" w:line="240" w:lineRule="auto"/>
              <w:jc w:val="center"/>
              <w:rPr>
                <w:rFonts w:ascii="Times New Roman" w:eastAsia="Times New Roman" w:hAnsi="Times New Roman" w:cs="Times New Roman"/>
                <w:sz w:val="24"/>
                <w:szCs w:val="24"/>
                <w:lang w:eastAsia="cs-CZ"/>
              </w:rPr>
            </w:pPr>
            <w:r w:rsidRPr="000B1BE2">
              <w:rPr>
                <w:rFonts w:ascii="Arial" w:eastAsia="Times New Roman" w:hAnsi="Arial" w:cs="Arial"/>
                <w:color w:val="000000"/>
                <w:sz w:val="20"/>
                <w:szCs w:val="20"/>
                <w:lang w:eastAsia="cs-CZ"/>
              </w:rPr>
              <w:t>Zdravý životní styl </w:t>
            </w:r>
          </w:p>
          <w:p w:rsidR="003167E2" w:rsidRPr="000B1BE2" w:rsidRDefault="003167E2" w:rsidP="003167E2">
            <w:pPr>
              <w:spacing w:after="0" w:line="240" w:lineRule="auto"/>
              <w:jc w:val="center"/>
              <w:rPr>
                <w:rFonts w:ascii="Times New Roman" w:eastAsia="Times New Roman" w:hAnsi="Times New Roman" w:cs="Times New Roman"/>
                <w:sz w:val="24"/>
                <w:szCs w:val="24"/>
                <w:lang w:eastAsia="cs-CZ"/>
              </w:rPr>
            </w:pPr>
            <w:r w:rsidRPr="000B1BE2">
              <w:rPr>
                <w:rFonts w:ascii="Arial" w:eastAsia="Times New Roman" w:hAnsi="Arial" w:cs="Arial"/>
                <w:color w:val="000000"/>
                <w:sz w:val="20"/>
                <w:szCs w:val="20"/>
                <w:lang w:eastAsia="cs-CZ"/>
              </w:rPr>
              <w:t> </w:t>
            </w:r>
          </w:p>
          <w:p w:rsidR="003167E2" w:rsidRPr="000B1BE2" w:rsidRDefault="003167E2" w:rsidP="003167E2">
            <w:pPr>
              <w:spacing w:after="240" w:line="240" w:lineRule="auto"/>
              <w:rPr>
                <w:rFonts w:ascii="Times New Roman" w:eastAsia="Times New Roman" w:hAnsi="Times New Roman" w:cs="Times New Roman"/>
                <w:sz w:val="24"/>
                <w:szCs w:val="24"/>
                <w:lang w:eastAsia="cs-CZ"/>
              </w:rPr>
            </w:pPr>
            <w:r w:rsidRPr="000B1BE2">
              <w:rPr>
                <w:rFonts w:ascii="Times New Roman" w:eastAsia="Times New Roman" w:hAnsi="Times New Roman" w:cs="Times New Roman"/>
                <w:sz w:val="24"/>
                <w:szCs w:val="24"/>
                <w:lang w:eastAsia="cs-CZ"/>
              </w:rPr>
              <w:br/>
            </w:r>
            <w:r w:rsidRPr="000B1BE2">
              <w:rPr>
                <w:rFonts w:ascii="Times New Roman" w:eastAsia="Times New Roman" w:hAnsi="Times New Roman" w:cs="Times New Roman"/>
                <w:sz w:val="24"/>
                <w:szCs w:val="24"/>
                <w:lang w:eastAsia="cs-CZ"/>
              </w:rPr>
              <w:br/>
            </w:r>
          </w:p>
          <w:p w:rsidR="003167E2" w:rsidRPr="000B1BE2" w:rsidRDefault="003167E2" w:rsidP="003167E2">
            <w:pPr>
              <w:spacing w:after="0" w:line="240" w:lineRule="auto"/>
              <w:jc w:val="center"/>
              <w:rPr>
                <w:rFonts w:ascii="Times New Roman" w:eastAsia="Times New Roman" w:hAnsi="Times New Roman" w:cs="Times New Roman"/>
                <w:sz w:val="24"/>
                <w:szCs w:val="24"/>
                <w:lang w:eastAsia="cs-CZ"/>
              </w:rPr>
            </w:pPr>
            <w:r w:rsidRPr="000B1BE2">
              <w:rPr>
                <w:rFonts w:ascii="Arial" w:eastAsia="Times New Roman" w:hAnsi="Arial" w:cs="Arial"/>
                <w:color w:val="000000"/>
                <w:sz w:val="20"/>
                <w:szCs w:val="20"/>
                <w:lang w:eastAsia="cs-CZ"/>
              </w:rPr>
              <w:t>Ohrožení zdraví nemocí, zraněním</w:t>
            </w:r>
          </w:p>
          <w:p w:rsidR="003167E2" w:rsidRDefault="003167E2" w:rsidP="003167E2">
            <w:pPr>
              <w:spacing w:after="0" w:line="240" w:lineRule="auto"/>
              <w:rPr>
                <w:rFonts w:ascii="Times New Roman" w:eastAsia="Times New Roman" w:hAnsi="Times New Roman" w:cs="Times New Roman"/>
                <w:sz w:val="24"/>
                <w:szCs w:val="24"/>
                <w:lang w:eastAsia="cs-CZ"/>
              </w:rPr>
            </w:pPr>
          </w:p>
          <w:p w:rsidR="00976A1B" w:rsidRPr="000B1BE2" w:rsidRDefault="00976A1B" w:rsidP="003167E2">
            <w:pPr>
              <w:spacing w:after="0" w:line="240" w:lineRule="auto"/>
              <w:rPr>
                <w:rFonts w:ascii="Times New Roman" w:eastAsia="Times New Roman" w:hAnsi="Times New Roman" w:cs="Times New Roman"/>
                <w:sz w:val="24"/>
                <w:szCs w:val="24"/>
                <w:lang w:eastAsia="cs-CZ"/>
              </w:rPr>
            </w:pPr>
          </w:p>
        </w:tc>
        <w:tc>
          <w:tcPr>
            <w:tcW w:w="1418" w:type="dxa"/>
            <w:vMerge w:val="restart"/>
            <w:tcBorders>
              <w:left w:val="single" w:sz="4" w:space="0" w:color="000000"/>
              <w:right w:val="single" w:sz="4" w:space="0" w:color="000000"/>
            </w:tcBorders>
            <w:tcMar>
              <w:top w:w="0" w:type="dxa"/>
              <w:left w:w="70" w:type="dxa"/>
              <w:bottom w:w="0" w:type="dxa"/>
              <w:right w:w="70" w:type="dxa"/>
            </w:tcMar>
            <w:hideMark/>
          </w:tcPr>
          <w:p w:rsidR="003167E2" w:rsidRPr="000B1BE2" w:rsidRDefault="003167E2" w:rsidP="003167E2">
            <w:pPr>
              <w:spacing w:after="0" w:line="240" w:lineRule="auto"/>
              <w:jc w:val="center"/>
              <w:rPr>
                <w:rFonts w:ascii="Times New Roman" w:eastAsia="Times New Roman" w:hAnsi="Times New Roman" w:cs="Times New Roman"/>
                <w:sz w:val="24"/>
                <w:szCs w:val="24"/>
                <w:lang w:eastAsia="cs-CZ"/>
              </w:rPr>
            </w:pPr>
            <w:r w:rsidRPr="000B1BE2">
              <w:rPr>
                <w:rFonts w:ascii="Arial" w:eastAsia="Times New Roman" w:hAnsi="Arial" w:cs="Arial"/>
                <w:color w:val="000000"/>
                <w:sz w:val="20"/>
                <w:szCs w:val="20"/>
                <w:lang w:eastAsia="cs-CZ"/>
              </w:rPr>
              <w:t>Sociální</w:t>
            </w:r>
          </w:p>
          <w:p w:rsidR="003167E2" w:rsidRPr="000B1BE2" w:rsidRDefault="003167E2" w:rsidP="003167E2">
            <w:pPr>
              <w:spacing w:after="0" w:line="240" w:lineRule="auto"/>
              <w:jc w:val="center"/>
              <w:rPr>
                <w:rFonts w:ascii="Times New Roman" w:eastAsia="Times New Roman" w:hAnsi="Times New Roman" w:cs="Times New Roman"/>
                <w:sz w:val="24"/>
                <w:szCs w:val="24"/>
                <w:lang w:eastAsia="cs-CZ"/>
              </w:rPr>
            </w:pPr>
            <w:r w:rsidRPr="000B1BE2">
              <w:rPr>
                <w:rFonts w:ascii="Arial" w:eastAsia="Times New Roman" w:hAnsi="Arial" w:cs="Arial"/>
                <w:color w:val="000000"/>
                <w:sz w:val="20"/>
                <w:szCs w:val="20"/>
                <w:lang w:eastAsia="cs-CZ"/>
              </w:rPr>
              <w:t>Pracovní</w:t>
            </w:r>
          </w:p>
          <w:p w:rsidR="003167E2" w:rsidRPr="00976A1B" w:rsidRDefault="003167E2" w:rsidP="003167E2">
            <w:pPr>
              <w:spacing w:after="0" w:line="240" w:lineRule="auto"/>
              <w:jc w:val="center"/>
              <w:rPr>
                <w:rFonts w:ascii="Times New Roman" w:eastAsia="Times New Roman" w:hAnsi="Times New Roman" w:cs="Times New Roman"/>
                <w:sz w:val="24"/>
                <w:szCs w:val="24"/>
                <w:lang w:eastAsia="cs-CZ"/>
              </w:rPr>
            </w:pPr>
            <w:r w:rsidRPr="00976A1B">
              <w:rPr>
                <w:rFonts w:ascii="Arial" w:eastAsia="Times New Roman" w:hAnsi="Arial" w:cs="Arial"/>
                <w:sz w:val="20"/>
                <w:szCs w:val="20"/>
                <w:lang w:eastAsia="cs-CZ"/>
              </w:rPr>
              <w:t>Digitální</w:t>
            </w:r>
          </w:p>
          <w:p w:rsidR="003167E2" w:rsidRPr="00976A1B" w:rsidRDefault="003167E2" w:rsidP="003167E2">
            <w:pPr>
              <w:spacing w:after="240" w:line="240" w:lineRule="auto"/>
              <w:rPr>
                <w:rFonts w:ascii="Times New Roman" w:eastAsia="Times New Roman" w:hAnsi="Times New Roman" w:cs="Times New Roman"/>
                <w:sz w:val="24"/>
                <w:szCs w:val="24"/>
                <w:lang w:eastAsia="cs-CZ"/>
              </w:rPr>
            </w:pPr>
          </w:p>
          <w:p w:rsidR="003167E2" w:rsidRPr="00976A1B" w:rsidRDefault="003167E2" w:rsidP="003167E2">
            <w:pPr>
              <w:spacing w:after="0" w:line="240" w:lineRule="auto"/>
              <w:jc w:val="center"/>
              <w:rPr>
                <w:rFonts w:ascii="Times New Roman" w:eastAsia="Times New Roman" w:hAnsi="Times New Roman" w:cs="Times New Roman"/>
                <w:sz w:val="24"/>
                <w:szCs w:val="24"/>
                <w:lang w:eastAsia="cs-CZ"/>
              </w:rPr>
            </w:pPr>
            <w:r w:rsidRPr="00976A1B">
              <w:rPr>
                <w:rFonts w:ascii="Arial" w:eastAsia="Times New Roman" w:hAnsi="Arial" w:cs="Arial"/>
                <w:sz w:val="20"/>
                <w:szCs w:val="20"/>
                <w:lang w:eastAsia="cs-CZ"/>
              </w:rPr>
              <w:t> Učení</w:t>
            </w:r>
          </w:p>
          <w:p w:rsidR="003167E2" w:rsidRPr="00976A1B" w:rsidRDefault="003167E2" w:rsidP="003167E2">
            <w:pPr>
              <w:spacing w:after="0" w:line="240" w:lineRule="auto"/>
              <w:rPr>
                <w:rFonts w:ascii="Times New Roman" w:eastAsia="Times New Roman" w:hAnsi="Times New Roman" w:cs="Times New Roman"/>
                <w:sz w:val="24"/>
                <w:szCs w:val="24"/>
                <w:lang w:eastAsia="cs-CZ"/>
              </w:rPr>
            </w:pPr>
          </w:p>
          <w:p w:rsidR="003167E2" w:rsidRPr="00976A1B" w:rsidRDefault="003167E2" w:rsidP="003167E2">
            <w:pPr>
              <w:spacing w:after="0" w:line="240" w:lineRule="auto"/>
              <w:jc w:val="center"/>
              <w:rPr>
                <w:rFonts w:ascii="Times New Roman" w:eastAsia="Times New Roman" w:hAnsi="Times New Roman" w:cs="Times New Roman"/>
                <w:sz w:val="24"/>
                <w:szCs w:val="24"/>
                <w:lang w:eastAsia="cs-CZ"/>
              </w:rPr>
            </w:pPr>
            <w:r w:rsidRPr="00976A1B">
              <w:rPr>
                <w:rFonts w:ascii="Arial" w:eastAsia="Times New Roman" w:hAnsi="Arial" w:cs="Arial"/>
                <w:sz w:val="20"/>
                <w:szCs w:val="20"/>
                <w:lang w:eastAsia="cs-CZ"/>
              </w:rPr>
              <w:t>Sociální</w:t>
            </w:r>
          </w:p>
          <w:p w:rsidR="003167E2" w:rsidRPr="00976A1B" w:rsidRDefault="003167E2" w:rsidP="003167E2">
            <w:pPr>
              <w:spacing w:after="0" w:line="240" w:lineRule="auto"/>
              <w:jc w:val="center"/>
              <w:rPr>
                <w:rFonts w:ascii="Times New Roman" w:eastAsia="Times New Roman" w:hAnsi="Times New Roman" w:cs="Times New Roman"/>
                <w:sz w:val="24"/>
                <w:szCs w:val="24"/>
                <w:lang w:eastAsia="cs-CZ"/>
              </w:rPr>
            </w:pPr>
            <w:r w:rsidRPr="00976A1B">
              <w:rPr>
                <w:rFonts w:ascii="Arial" w:eastAsia="Times New Roman" w:hAnsi="Arial" w:cs="Arial"/>
                <w:sz w:val="20"/>
                <w:szCs w:val="20"/>
                <w:lang w:eastAsia="cs-CZ"/>
              </w:rPr>
              <w:t>Digitální</w:t>
            </w:r>
          </w:p>
          <w:p w:rsidR="003167E2" w:rsidRPr="000B1BE2" w:rsidRDefault="003167E2" w:rsidP="003167E2">
            <w:pPr>
              <w:spacing w:after="0" w:line="240" w:lineRule="auto"/>
              <w:jc w:val="center"/>
              <w:rPr>
                <w:rFonts w:ascii="Times New Roman" w:eastAsia="Times New Roman" w:hAnsi="Times New Roman" w:cs="Times New Roman"/>
                <w:sz w:val="24"/>
                <w:szCs w:val="24"/>
                <w:lang w:eastAsia="cs-CZ"/>
              </w:rPr>
            </w:pPr>
            <w:r w:rsidRPr="00976A1B">
              <w:rPr>
                <w:rFonts w:ascii="Arial" w:eastAsia="Times New Roman" w:hAnsi="Arial" w:cs="Arial"/>
                <w:sz w:val="20"/>
                <w:szCs w:val="20"/>
                <w:lang w:eastAsia="cs-CZ"/>
              </w:rPr>
              <w:t>Sociální</w:t>
            </w:r>
          </w:p>
          <w:p w:rsidR="003167E2" w:rsidRPr="000B1BE2" w:rsidRDefault="003167E2" w:rsidP="003167E2">
            <w:pPr>
              <w:spacing w:after="0" w:line="240" w:lineRule="auto"/>
              <w:jc w:val="center"/>
              <w:rPr>
                <w:rFonts w:ascii="Times New Roman" w:eastAsia="Times New Roman" w:hAnsi="Times New Roman" w:cs="Times New Roman"/>
                <w:sz w:val="24"/>
                <w:szCs w:val="24"/>
                <w:lang w:eastAsia="cs-CZ"/>
              </w:rPr>
            </w:pPr>
            <w:r w:rsidRPr="000B1BE2">
              <w:rPr>
                <w:rFonts w:ascii="Arial" w:eastAsia="Times New Roman" w:hAnsi="Arial" w:cs="Arial"/>
                <w:color w:val="000000"/>
                <w:sz w:val="20"/>
                <w:szCs w:val="20"/>
                <w:lang w:eastAsia="cs-CZ"/>
              </w:rPr>
              <w:t>Pracovní</w:t>
            </w:r>
          </w:p>
          <w:p w:rsidR="003167E2" w:rsidRPr="000B1BE2" w:rsidRDefault="003167E2" w:rsidP="003167E2">
            <w:pPr>
              <w:spacing w:after="240" w:line="240" w:lineRule="auto"/>
              <w:rPr>
                <w:rFonts w:ascii="Times New Roman" w:eastAsia="Times New Roman" w:hAnsi="Times New Roman" w:cs="Times New Roman"/>
                <w:sz w:val="24"/>
                <w:szCs w:val="24"/>
                <w:lang w:eastAsia="cs-CZ"/>
              </w:rPr>
            </w:pPr>
            <w:r w:rsidRPr="000B1BE2">
              <w:rPr>
                <w:rFonts w:ascii="Times New Roman" w:eastAsia="Times New Roman" w:hAnsi="Times New Roman" w:cs="Times New Roman"/>
                <w:sz w:val="24"/>
                <w:szCs w:val="24"/>
                <w:lang w:eastAsia="cs-CZ"/>
              </w:rPr>
              <w:br/>
            </w:r>
          </w:p>
          <w:p w:rsidR="003167E2" w:rsidRPr="000B1BE2" w:rsidRDefault="003167E2" w:rsidP="003167E2">
            <w:pPr>
              <w:spacing w:after="0" w:line="240" w:lineRule="auto"/>
              <w:jc w:val="center"/>
              <w:rPr>
                <w:rFonts w:ascii="Times New Roman" w:eastAsia="Times New Roman" w:hAnsi="Times New Roman" w:cs="Times New Roman"/>
                <w:sz w:val="24"/>
                <w:szCs w:val="24"/>
                <w:lang w:eastAsia="cs-CZ"/>
              </w:rPr>
            </w:pPr>
            <w:r w:rsidRPr="000B1BE2">
              <w:rPr>
                <w:rFonts w:ascii="Arial" w:eastAsia="Times New Roman" w:hAnsi="Arial" w:cs="Arial"/>
                <w:color w:val="000000"/>
                <w:sz w:val="20"/>
                <w:szCs w:val="20"/>
                <w:lang w:eastAsia="cs-CZ"/>
              </w:rPr>
              <w:t>Občan</w:t>
            </w:r>
          </w:p>
          <w:p w:rsidR="003167E2" w:rsidRPr="000B1BE2" w:rsidRDefault="003167E2" w:rsidP="003167E2">
            <w:pPr>
              <w:spacing w:after="240" w:line="240" w:lineRule="auto"/>
              <w:rPr>
                <w:rFonts w:ascii="Times New Roman" w:eastAsia="Times New Roman" w:hAnsi="Times New Roman" w:cs="Times New Roman"/>
                <w:sz w:val="24"/>
                <w:szCs w:val="24"/>
                <w:lang w:eastAsia="cs-CZ"/>
              </w:rPr>
            </w:pPr>
            <w:r w:rsidRPr="000B1BE2">
              <w:rPr>
                <w:rFonts w:ascii="Times New Roman" w:eastAsia="Times New Roman" w:hAnsi="Times New Roman" w:cs="Times New Roman"/>
                <w:sz w:val="24"/>
                <w:szCs w:val="24"/>
                <w:lang w:eastAsia="cs-CZ"/>
              </w:rPr>
              <w:br/>
            </w:r>
            <w:r w:rsidRPr="000B1BE2">
              <w:rPr>
                <w:rFonts w:ascii="Times New Roman" w:eastAsia="Times New Roman" w:hAnsi="Times New Roman" w:cs="Times New Roman"/>
                <w:sz w:val="24"/>
                <w:szCs w:val="24"/>
                <w:lang w:eastAsia="cs-CZ"/>
              </w:rPr>
              <w:br/>
            </w:r>
          </w:p>
          <w:p w:rsidR="003167E2" w:rsidRPr="000B1BE2" w:rsidRDefault="003167E2" w:rsidP="003167E2">
            <w:pPr>
              <w:spacing w:after="0" w:line="240" w:lineRule="auto"/>
              <w:jc w:val="center"/>
              <w:rPr>
                <w:rFonts w:ascii="Times New Roman" w:eastAsia="Times New Roman" w:hAnsi="Times New Roman" w:cs="Times New Roman"/>
                <w:sz w:val="24"/>
                <w:szCs w:val="24"/>
                <w:lang w:eastAsia="cs-CZ"/>
              </w:rPr>
            </w:pPr>
            <w:r w:rsidRPr="000B1BE2">
              <w:rPr>
                <w:rFonts w:ascii="Arial" w:eastAsia="Times New Roman" w:hAnsi="Arial" w:cs="Arial"/>
                <w:color w:val="000000"/>
                <w:sz w:val="20"/>
                <w:szCs w:val="20"/>
                <w:lang w:eastAsia="cs-CZ"/>
              </w:rPr>
              <w:t>Pracovní</w:t>
            </w:r>
          </w:p>
        </w:tc>
        <w:tc>
          <w:tcPr>
            <w:tcW w:w="1134" w:type="dxa"/>
            <w:vMerge w:val="restart"/>
            <w:tcBorders>
              <w:top w:val="single" w:sz="4" w:space="0" w:color="000000"/>
              <w:left w:val="single" w:sz="4" w:space="0" w:color="000000"/>
              <w:right w:val="single" w:sz="4" w:space="0" w:color="000000"/>
            </w:tcBorders>
            <w:tcMar>
              <w:top w:w="0" w:type="dxa"/>
              <w:left w:w="70" w:type="dxa"/>
              <w:bottom w:w="0" w:type="dxa"/>
              <w:right w:w="70" w:type="dxa"/>
            </w:tcMar>
            <w:hideMark/>
          </w:tcPr>
          <w:p w:rsidR="003167E2" w:rsidRPr="000B1BE2" w:rsidRDefault="003167E2" w:rsidP="003167E2">
            <w:pPr>
              <w:spacing w:after="0" w:line="240" w:lineRule="auto"/>
              <w:rPr>
                <w:rFonts w:ascii="Times New Roman" w:eastAsia="Times New Roman" w:hAnsi="Times New Roman" w:cs="Times New Roman"/>
                <w:sz w:val="24"/>
                <w:szCs w:val="24"/>
                <w:lang w:eastAsia="cs-CZ"/>
              </w:rPr>
            </w:pPr>
          </w:p>
          <w:p w:rsidR="003167E2" w:rsidRPr="000B1BE2" w:rsidRDefault="003167E2" w:rsidP="003167E2">
            <w:pPr>
              <w:spacing w:after="0" w:line="240" w:lineRule="auto"/>
              <w:jc w:val="center"/>
              <w:rPr>
                <w:rFonts w:ascii="Times New Roman" w:eastAsia="Times New Roman" w:hAnsi="Times New Roman" w:cs="Times New Roman"/>
                <w:sz w:val="24"/>
                <w:szCs w:val="24"/>
                <w:lang w:eastAsia="cs-CZ"/>
              </w:rPr>
            </w:pPr>
            <w:r w:rsidRPr="000B1BE2">
              <w:rPr>
                <w:rFonts w:ascii="Arial" w:eastAsia="Times New Roman" w:hAnsi="Arial" w:cs="Arial"/>
                <w:color w:val="000000"/>
                <w:sz w:val="20"/>
                <w:szCs w:val="20"/>
                <w:lang w:eastAsia="cs-CZ"/>
              </w:rPr>
              <w:t>OSV</w:t>
            </w:r>
            <w:r w:rsidR="00976A1B">
              <w:rPr>
                <w:rFonts w:ascii="Arial" w:eastAsia="Times New Roman" w:hAnsi="Arial" w:cs="Arial"/>
                <w:color w:val="000000"/>
                <w:sz w:val="20"/>
                <w:szCs w:val="20"/>
                <w:lang w:eastAsia="cs-CZ"/>
              </w:rPr>
              <w:t xml:space="preserve"> </w:t>
            </w:r>
            <w:r w:rsidRPr="000B1BE2">
              <w:rPr>
                <w:rFonts w:ascii="Arial" w:eastAsia="Times New Roman" w:hAnsi="Arial" w:cs="Arial"/>
                <w:color w:val="000000"/>
                <w:sz w:val="20"/>
                <w:szCs w:val="20"/>
                <w:lang w:eastAsia="cs-CZ"/>
              </w:rPr>
              <w:t>3</w:t>
            </w:r>
          </w:p>
          <w:p w:rsidR="003167E2" w:rsidRPr="000B1BE2" w:rsidRDefault="003167E2" w:rsidP="003167E2">
            <w:pPr>
              <w:spacing w:after="240" w:line="240" w:lineRule="auto"/>
              <w:rPr>
                <w:rFonts w:ascii="Times New Roman" w:eastAsia="Times New Roman" w:hAnsi="Times New Roman" w:cs="Times New Roman"/>
                <w:sz w:val="24"/>
                <w:szCs w:val="24"/>
                <w:lang w:eastAsia="cs-CZ"/>
              </w:rPr>
            </w:pPr>
          </w:p>
          <w:p w:rsidR="003167E2" w:rsidRPr="000B1BE2" w:rsidRDefault="003167E2" w:rsidP="003167E2">
            <w:pPr>
              <w:spacing w:after="0" w:line="240" w:lineRule="auto"/>
              <w:jc w:val="center"/>
              <w:rPr>
                <w:rFonts w:ascii="Times New Roman" w:eastAsia="Times New Roman" w:hAnsi="Times New Roman" w:cs="Times New Roman"/>
                <w:sz w:val="24"/>
                <w:szCs w:val="24"/>
                <w:lang w:eastAsia="cs-CZ"/>
              </w:rPr>
            </w:pPr>
            <w:r w:rsidRPr="000B1BE2">
              <w:rPr>
                <w:rFonts w:ascii="Arial" w:eastAsia="Times New Roman" w:hAnsi="Arial" w:cs="Arial"/>
                <w:color w:val="000000"/>
                <w:sz w:val="20"/>
                <w:szCs w:val="20"/>
                <w:lang w:eastAsia="cs-CZ"/>
              </w:rPr>
              <w:t>OSV</w:t>
            </w:r>
            <w:r w:rsidR="00976A1B">
              <w:rPr>
                <w:rFonts w:ascii="Arial" w:eastAsia="Times New Roman" w:hAnsi="Arial" w:cs="Arial"/>
                <w:color w:val="000000"/>
                <w:sz w:val="20"/>
                <w:szCs w:val="20"/>
                <w:lang w:eastAsia="cs-CZ"/>
              </w:rPr>
              <w:t xml:space="preserve"> 1</w:t>
            </w:r>
          </w:p>
          <w:p w:rsidR="00976A1B" w:rsidRDefault="003167E2" w:rsidP="003167E2">
            <w:pPr>
              <w:spacing w:after="0" w:line="240" w:lineRule="auto"/>
              <w:jc w:val="center"/>
              <w:rPr>
                <w:rFonts w:ascii="Arial" w:eastAsia="Times New Roman" w:hAnsi="Arial" w:cs="Arial"/>
                <w:color w:val="000000"/>
                <w:sz w:val="20"/>
                <w:szCs w:val="20"/>
                <w:lang w:eastAsia="cs-CZ"/>
              </w:rPr>
            </w:pPr>
            <w:r w:rsidRPr="000B1BE2">
              <w:rPr>
                <w:rFonts w:ascii="Arial" w:eastAsia="Times New Roman" w:hAnsi="Arial" w:cs="Arial"/>
                <w:color w:val="000000"/>
                <w:sz w:val="20"/>
                <w:szCs w:val="20"/>
                <w:lang w:eastAsia="cs-CZ"/>
              </w:rPr>
              <w:t>OSV</w:t>
            </w:r>
            <w:r w:rsidR="00976A1B">
              <w:rPr>
                <w:rFonts w:ascii="Arial" w:eastAsia="Times New Roman" w:hAnsi="Arial" w:cs="Arial"/>
                <w:color w:val="000000"/>
                <w:sz w:val="20"/>
                <w:szCs w:val="20"/>
                <w:lang w:eastAsia="cs-CZ"/>
              </w:rPr>
              <w:t xml:space="preserve"> 2</w:t>
            </w:r>
          </w:p>
          <w:p w:rsidR="003167E2" w:rsidRPr="000B1BE2" w:rsidRDefault="00976A1B" w:rsidP="003167E2">
            <w:pPr>
              <w:spacing w:after="0" w:line="240" w:lineRule="auto"/>
              <w:jc w:val="center"/>
              <w:rPr>
                <w:rFonts w:ascii="Times New Roman" w:eastAsia="Times New Roman" w:hAnsi="Times New Roman" w:cs="Times New Roman"/>
                <w:sz w:val="24"/>
                <w:szCs w:val="24"/>
                <w:lang w:eastAsia="cs-CZ"/>
              </w:rPr>
            </w:pPr>
            <w:r>
              <w:rPr>
                <w:rFonts w:ascii="Arial" w:eastAsia="Times New Roman" w:hAnsi="Arial" w:cs="Arial"/>
                <w:color w:val="000000"/>
                <w:sz w:val="20"/>
                <w:szCs w:val="20"/>
                <w:lang w:eastAsia="cs-CZ"/>
              </w:rPr>
              <w:t xml:space="preserve">OSV </w:t>
            </w:r>
            <w:r w:rsidR="003167E2" w:rsidRPr="000B1BE2">
              <w:rPr>
                <w:rFonts w:ascii="Arial" w:eastAsia="Times New Roman" w:hAnsi="Arial" w:cs="Arial"/>
                <w:color w:val="000000"/>
                <w:sz w:val="20"/>
                <w:szCs w:val="20"/>
                <w:lang w:eastAsia="cs-CZ"/>
              </w:rPr>
              <w:t>10</w:t>
            </w:r>
          </w:p>
          <w:p w:rsidR="003167E2" w:rsidRPr="000B1BE2" w:rsidRDefault="003167E2" w:rsidP="003167E2">
            <w:pPr>
              <w:spacing w:after="0" w:line="240" w:lineRule="auto"/>
              <w:jc w:val="center"/>
              <w:rPr>
                <w:rFonts w:ascii="Times New Roman" w:eastAsia="Times New Roman" w:hAnsi="Times New Roman" w:cs="Times New Roman"/>
                <w:sz w:val="24"/>
                <w:szCs w:val="24"/>
                <w:lang w:eastAsia="cs-CZ"/>
              </w:rPr>
            </w:pPr>
            <w:r w:rsidRPr="000B1BE2">
              <w:rPr>
                <w:rFonts w:ascii="Arial" w:eastAsia="Times New Roman" w:hAnsi="Arial" w:cs="Arial"/>
                <w:color w:val="000000"/>
                <w:sz w:val="20"/>
                <w:szCs w:val="20"/>
                <w:lang w:eastAsia="cs-CZ"/>
              </w:rPr>
              <w:t> </w:t>
            </w:r>
          </w:p>
        </w:tc>
        <w:tc>
          <w:tcPr>
            <w:tcW w:w="1134" w:type="dxa"/>
            <w:vMerge w:val="restart"/>
            <w:tcBorders>
              <w:top w:val="single" w:sz="4" w:space="0" w:color="000000"/>
              <w:left w:val="single" w:sz="4" w:space="0" w:color="000000"/>
              <w:right w:val="single" w:sz="4" w:space="0" w:color="000000"/>
            </w:tcBorders>
            <w:tcMar>
              <w:top w:w="0" w:type="dxa"/>
              <w:left w:w="70" w:type="dxa"/>
              <w:bottom w:w="0" w:type="dxa"/>
              <w:right w:w="70" w:type="dxa"/>
            </w:tcMar>
            <w:hideMark/>
          </w:tcPr>
          <w:p w:rsidR="003167E2" w:rsidRPr="000B1BE2" w:rsidRDefault="003167E2" w:rsidP="003167E2">
            <w:pPr>
              <w:spacing w:after="0" w:line="240" w:lineRule="auto"/>
              <w:jc w:val="center"/>
              <w:rPr>
                <w:rFonts w:ascii="Times New Roman" w:eastAsia="Times New Roman" w:hAnsi="Times New Roman" w:cs="Times New Roman"/>
                <w:sz w:val="24"/>
                <w:szCs w:val="24"/>
                <w:lang w:eastAsia="cs-CZ"/>
              </w:rPr>
            </w:pPr>
            <w:r w:rsidRPr="000B1BE2">
              <w:rPr>
                <w:rFonts w:ascii="Arial" w:eastAsia="Times New Roman" w:hAnsi="Arial" w:cs="Arial"/>
                <w:color w:val="000000"/>
                <w:sz w:val="20"/>
                <w:szCs w:val="20"/>
                <w:lang w:eastAsia="cs-CZ"/>
              </w:rPr>
              <w:t> </w:t>
            </w:r>
          </w:p>
          <w:p w:rsidR="003167E2" w:rsidRPr="000B1BE2" w:rsidRDefault="009129CA" w:rsidP="009129CA">
            <w:pPr>
              <w:spacing w:after="240" w:line="240" w:lineRule="auto"/>
              <w:jc w:val="center"/>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INF</w:t>
            </w:r>
            <w:r w:rsidR="003167E2" w:rsidRPr="000B1BE2">
              <w:rPr>
                <w:rFonts w:ascii="Times New Roman" w:eastAsia="Times New Roman" w:hAnsi="Times New Roman" w:cs="Times New Roman"/>
                <w:sz w:val="24"/>
                <w:szCs w:val="24"/>
                <w:lang w:eastAsia="cs-CZ"/>
              </w:rPr>
              <w:br/>
            </w:r>
            <w:r w:rsidR="003167E2" w:rsidRPr="000B1BE2">
              <w:rPr>
                <w:rFonts w:ascii="Times New Roman" w:eastAsia="Times New Roman" w:hAnsi="Times New Roman" w:cs="Times New Roman"/>
                <w:sz w:val="24"/>
                <w:szCs w:val="24"/>
                <w:lang w:eastAsia="cs-CZ"/>
              </w:rPr>
              <w:br/>
            </w:r>
            <w:r w:rsidR="003167E2" w:rsidRPr="000B1BE2">
              <w:rPr>
                <w:rFonts w:ascii="Times New Roman" w:eastAsia="Times New Roman" w:hAnsi="Times New Roman" w:cs="Times New Roman"/>
                <w:sz w:val="24"/>
                <w:szCs w:val="24"/>
                <w:lang w:eastAsia="cs-CZ"/>
              </w:rPr>
              <w:br/>
            </w:r>
            <w:r w:rsidR="003167E2" w:rsidRPr="000B1BE2">
              <w:rPr>
                <w:rFonts w:ascii="Times New Roman" w:eastAsia="Times New Roman" w:hAnsi="Times New Roman" w:cs="Times New Roman"/>
                <w:sz w:val="24"/>
                <w:szCs w:val="24"/>
                <w:lang w:eastAsia="cs-CZ"/>
              </w:rPr>
              <w:br/>
            </w:r>
            <w:r w:rsidR="003167E2" w:rsidRPr="000B1BE2">
              <w:rPr>
                <w:rFonts w:ascii="Times New Roman" w:eastAsia="Times New Roman" w:hAnsi="Times New Roman" w:cs="Times New Roman"/>
                <w:sz w:val="24"/>
                <w:szCs w:val="24"/>
                <w:lang w:eastAsia="cs-CZ"/>
              </w:rPr>
              <w:br/>
            </w:r>
          </w:p>
          <w:p w:rsidR="003167E2" w:rsidRPr="000B1BE2" w:rsidRDefault="003167E2" w:rsidP="003167E2">
            <w:pPr>
              <w:spacing w:after="0" w:line="240" w:lineRule="auto"/>
              <w:jc w:val="center"/>
              <w:rPr>
                <w:rFonts w:ascii="Times New Roman" w:eastAsia="Times New Roman" w:hAnsi="Times New Roman" w:cs="Times New Roman"/>
                <w:sz w:val="24"/>
                <w:szCs w:val="24"/>
                <w:lang w:eastAsia="cs-CZ"/>
              </w:rPr>
            </w:pPr>
            <w:r w:rsidRPr="000B1BE2">
              <w:rPr>
                <w:rFonts w:ascii="Arial" w:eastAsia="Times New Roman" w:hAnsi="Arial" w:cs="Arial"/>
                <w:color w:val="000000"/>
                <w:sz w:val="20"/>
                <w:szCs w:val="20"/>
                <w:lang w:eastAsia="cs-CZ"/>
              </w:rPr>
              <w:t>TV</w:t>
            </w:r>
          </w:p>
        </w:tc>
      </w:tr>
      <w:tr w:rsidR="003167E2" w:rsidRPr="000B1BE2" w:rsidTr="00D76AAF">
        <w:trPr>
          <w:trHeight w:val="233"/>
        </w:trPr>
        <w:tc>
          <w:tcPr>
            <w:tcW w:w="851" w:type="dxa"/>
            <w:tcBorders>
              <w:left w:val="single" w:sz="4" w:space="0" w:color="000000"/>
              <w:right w:val="single" w:sz="4" w:space="0" w:color="000000"/>
            </w:tcBorders>
            <w:tcMar>
              <w:top w:w="0" w:type="dxa"/>
              <w:left w:w="70" w:type="dxa"/>
              <w:bottom w:w="0" w:type="dxa"/>
              <w:right w:w="70" w:type="dxa"/>
            </w:tcMar>
            <w:hideMark/>
          </w:tcPr>
          <w:p w:rsidR="003167E2" w:rsidRPr="000B1BE2" w:rsidRDefault="003167E2" w:rsidP="003167E2">
            <w:pPr>
              <w:spacing w:after="0" w:line="240" w:lineRule="auto"/>
              <w:rPr>
                <w:rFonts w:ascii="Times New Roman" w:eastAsia="Times New Roman" w:hAnsi="Times New Roman" w:cs="Times New Roman"/>
                <w:sz w:val="24"/>
                <w:szCs w:val="24"/>
                <w:lang w:eastAsia="cs-CZ"/>
              </w:rPr>
            </w:pPr>
          </w:p>
        </w:tc>
        <w:tc>
          <w:tcPr>
            <w:tcW w:w="993" w:type="dxa"/>
            <w:tcBorders>
              <w:left w:val="single" w:sz="4" w:space="0" w:color="000000"/>
              <w:right w:val="single" w:sz="4" w:space="0" w:color="000000"/>
            </w:tcBorders>
          </w:tcPr>
          <w:p w:rsidR="003167E2" w:rsidRPr="000B1BE2" w:rsidRDefault="003167E2" w:rsidP="003167E2">
            <w:pPr>
              <w:spacing w:after="0" w:line="240" w:lineRule="auto"/>
              <w:rPr>
                <w:rFonts w:ascii="Times New Roman" w:eastAsia="Times New Roman" w:hAnsi="Times New Roman" w:cs="Times New Roman"/>
                <w:sz w:val="24"/>
                <w:szCs w:val="24"/>
                <w:lang w:eastAsia="cs-CZ"/>
              </w:rPr>
            </w:pPr>
          </w:p>
        </w:tc>
        <w:tc>
          <w:tcPr>
            <w:tcW w:w="3378" w:type="dxa"/>
            <w:vMerge/>
            <w:tcBorders>
              <w:left w:val="single" w:sz="4" w:space="0" w:color="000000"/>
              <w:right w:val="single" w:sz="4" w:space="0" w:color="000000"/>
            </w:tcBorders>
            <w:vAlign w:val="center"/>
            <w:hideMark/>
          </w:tcPr>
          <w:p w:rsidR="003167E2" w:rsidRPr="000B1BE2" w:rsidRDefault="003167E2" w:rsidP="003167E2">
            <w:pPr>
              <w:spacing w:after="0" w:line="240" w:lineRule="auto"/>
              <w:rPr>
                <w:rFonts w:ascii="Times New Roman" w:eastAsia="Times New Roman" w:hAnsi="Times New Roman" w:cs="Times New Roman"/>
                <w:sz w:val="24"/>
                <w:szCs w:val="24"/>
                <w:lang w:eastAsia="cs-CZ"/>
              </w:rPr>
            </w:pPr>
          </w:p>
        </w:tc>
        <w:tc>
          <w:tcPr>
            <w:tcW w:w="1866" w:type="dxa"/>
            <w:vMerge/>
            <w:tcBorders>
              <w:left w:val="single" w:sz="4" w:space="0" w:color="000000"/>
              <w:right w:val="single" w:sz="4" w:space="0" w:color="000000"/>
            </w:tcBorders>
            <w:vAlign w:val="center"/>
            <w:hideMark/>
          </w:tcPr>
          <w:p w:rsidR="003167E2" w:rsidRPr="000B1BE2" w:rsidRDefault="003167E2" w:rsidP="003167E2">
            <w:pPr>
              <w:spacing w:after="0" w:line="240" w:lineRule="auto"/>
              <w:rPr>
                <w:rFonts w:ascii="Times New Roman" w:eastAsia="Times New Roman" w:hAnsi="Times New Roman" w:cs="Times New Roman"/>
                <w:sz w:val="24"/>
                <w:szCs w:val="24"/>
                <w:lang w:eastAsia="cs-CZ"/>
              </w:rPr>
            </w:pPr>
          </w:p>
        </w:tc>
        <w:tc>
          <w:tcPr>
            <w:tcW w:w="1418" w:type="dxa"/>
            <w:vMerge/>
            <w:tcBorders>
              <w:left w:val="single" w:sz="4" w:space="0" w:color="000000"/>
              <w:right w:val="single" w:sz="4" w:space="0" w:color="000000"/>
            </w:tcBorders>
            <w:vAlign w:val="center"/>
            <w:hideMark/>
          </w:tcPr>
          <w:p w:rsidR="003167E2" w:rsidRPr="000B1BE2" w:rsidRDefault="003167E2" w:rsidP="003167E2">
            <w:pPr>
              <w:spacing w:after="0" w:line="240" w:lineRule="auto"/>
              <w:rPr>
                <w:rFonts w:ascii="Times New Roman" w:eastAsia="Times New Roman" w:hAnsi="Times New Roman" w:cs="Times New Roman"/>
                <w:sz w:val="24"/>
                <w:szCs w:val="24"/>
                <w:lang w:eastAsia="cs-CZ"/>
              </w:rPr>
            </w:pPr>
          </w:p>
        </w:tc>
        <w:tc>
          <w:tcPr>
            <w:tcW w:w="1134" w:type="dxa"/>
            <w:vMerge/>
            <w:tcBorders>
              <w:top w:val="single" w:sz="4" w:space="0" w:color="000000"/>
              <w:left w:val="single" w:sz="4" w:space="0" w:color="000000"/>
              <w:right w:val="single" w:sz="4" w:space="0" w:color="000000"/>
            </w:tcBorders>
            <w:vAlign w:val="center"/>
            <w:hideMark/>
          </w:tcPr>
          <w:p w:rsidR="003167E2" w:rsidRPr="000B1BE2" w:rsidRDefault="003167E2" w:rsidP="003167E2">
            <w:pPr>
              <w:spacing w:after="0" w:line="240" w:lineRule="auto"/>
              <w:rPr>
                <w:rFonts w:ascii="Times New Roman" w:eastAsia="Times New Roman" w:hAnsi="Times New Roman" w:cs="Times New Roman"/>
                <w:sz w:val="24"/>
                <w:szCs w:val="24"/>
                <w:lang w:eastAsia="cs-CZ"/>
              </w:rPr>
            </w:pPr>
          </w:p>
        </w:tc>
        <w:tc>
          <w:tcPr>
            <w:tcW w:w="1134" w:type="dxa"/>
            <w:vMerge/>
            <w:tcBorders>
              <w:top w:val="single" w:sz="4" w:space="0" w:color="000000"/>
              <w:left w:val="single" w:sz="4" w:space="0" w:color="000000"/>
              <w:right w:val="single" w:sz="4" w:space="0" w:color="000000"/>
            </w:tcBorders>
            <w:vAlign w:val="center"/>
            <w:hideMark/>
          </w:tcPr>
          <w:p w:rsidR="003167E2" w:rsidRPr="000B1BE2" w:rsidRDefault="003167E2" w:rsidP="003167E2">
            <w:pPr>
              <w:spacing w:after="0" w:line="240" w:lineRule="auto"/>
              <w:rPr>
                <w:rFonts w:ascii="Times New Roman" w:eastAsia="Times New Roman" w:hAnsi="Times New Roman" w:cs="Times New Roman"/>
                <w:sz w:val="24"/>
                <w:szCs w:val="24"/>
                <w:lang w:eastAsia="cs-CZ"/>
              </w:rPr>
            </w:pPr>
          </w:p>
        </w:tc>
      </w:tr>
      <w:tr w:rsidR="003167E2" w:rsidRPr="000B1BE2" w:rsidTr="00D76AAF">
        <w:trPr>
          <w:trHeight w:val="510"/>
        </w:trPr>
        <w:tc>
          <w:tcPr>
            <w:tcW w:w="851" w:type="dxa"/>
            <w:tcBorders>
              <w:left w:val="single" w:sz="4" w:space="0" w:color="000000"/>
              <w:right w:val="single" w:sz="4" w:space="0" w:color="000000"/>
            </w:tcBorders>
            <w:tcMar>
              <w:top w:w="0" w:type="dxa"/>
              <w:left w:w="70" w:type="dxa"/>
              <w:bottom w:w="0" w:type="dxa"/>
              <w:right w:w="70" w:type="dxa"/>
            </w:tcMar>
            <w:hideMark/>
          </w:tcPr>
          <w:p w:rsidR="003167E2" w:rsidRPr="000B1BE2" w:rsidRDefault="003167E2" w:rsidP="003167E2">
            <w:pPr>
              <w:spacing w:after="0" w:line="240" w:lineRule="auto"/>
              <w:rPr>
                <w:rFonts w:ascii="Times New Roman" w:eastAsia="Times New Roman" w:hAnsi="Times New Roman" w:cs="Times New Roman"/>
                <w:sz w:val="24"/>
                <w:szCs w:val="24"/>
                <w:lang w:eastAsia="cs-CZ"/>
              </w:rPr>
            </w:pPr>
          </w:p>
        </w:tc>
        <w:tc>
          <w:tcPr>
            <w:tcW w:w="993" w:type="dxa"/>
            <w:tcBorders>
              <w:left w:val="single" w:sz="4" w:space="0" w:color="000000"/>
              <w:right w:val="single" w:sz="4" w:space="0" w:color="000000"/>
            </w:tcBorders>
          </w:tcPr>
          <w:p w:rsidR="003167E2" w:rsidRPr="000B1BE2" w:rsidRDefault="003167E2" w:rsidP="003167E2">
            <w:pPr>
              <w:spacing w:after="0" w:line="240" w:lineRule="auto"/>
              <w:rPr>
                <w:rFonts w:ascii="Times New Roman" w:eastAsia="Times New Roman" w:hAnsi="Times New Roman" w:cs="Times New Roman"/>
                <w:sz w:val="24"/>
                <w:szCs w:val="24"/>
                <w:lang w:eastAsia="cs-CZ"/>
              </w:rPr>
            </w:pPr>
          </w:p>
        </w:tc>
        <w:tc>
          <w:tcPr>
            <w:tcW w:w="3378" w:type="dxa"/>
            <w:vMerge/>
            <w:tcBorders>
              <w:left w:val="single" w:sz="4" w:space="0" w:color="000000"/>
              <w:right w:val="single" w:sz="4" w:space="0" w:color="000000"/>
            </w:tcBorders>
            <w:vAlign w:val="center"/>
            <w:hideMark/>
          </w:tcPr>
          <w:p w:rsidR="003167E2" w:rsidRPr="000B1BE2" w:rsidRDefault="003167E2" w:rsidP="003167E2">
            <w:pPr>
              <w:spacing w:after="0" w:line="240" w:lineRule="auto"/>
              <w:rPr>
                <w:rFonts w:ascii="Times New Roman" w:eastAsia="Times New Roman" w:hAnsi="Times New Roman" w:cs="Times New Roman"/>
                <w:sz w:val="24"/>
                <w:szCs w:val="24"/>
                <w:lang w:eastAsia="cs-CZ"/>
              </w:rPr>
            </w:pPr>
          </w:p>
        </w:tc>
        <w:tc>
          <w:tcPr>
            <w:tcW w:w="1866" w:type="dxa"/>
            <w:vMerge/>
            <w:tcBorders>
              <w:left w:val="single" w:sz="4" w:space="0" w:color="000000"/>
              <w:right w:val="single" w:sz="4" w:space="0" w:color="000000"/>
            </w:tcBorders>
            <w:vAlign w:val="center"/>
            <w:hideMark/>
          </w:tcPr>
          <w:p w:rsidR="003167E2" w:rsidRPr="000B1BE2" w:rsidRDefault="003167E2" w:rsidP="003167E2">
            <w:pPr>
              <w:spacing w:after="0" w:line="240" w:lineRule="auto"/>
              <w:rPr>
                <w:rFonts w:ascii="Times New Roman" w:eastAsia="Times New Roman" w:hAnsi="Times New Roman" w:cs="Times New Roman"/>
                <w:sz w:val="24"/>
                <w:szCs w:val="24"/>
                <w:lang w:eastAsia="cs-CZ"/>
              </w:rPr>
            </w:pPr>
          </w:p>
        </w:tc>
        <w:tc>
          <w:tcPr>
            <w:tcW w:w="1418" w:type="dxa"/>
            <w:vMerge/>
            <w:tcBorders>
              <w:left w:val="single" w:sz="4" w:space="0" w:color="000000"/>
              <w:right w:val="single" w:sz="4" w:space="0" w:color="000000"/>
            </w:tcBorders>
            <w:vAlign w:val="center"/>
            <w:hideMark/>
          </w:tcPr>
          <w:p w:rsidR="003167E2" w:rsidRPr="000B1BE2" w:rsidRDefault="003167E2" w:rsidP="003167E2">
            <w:pPr>
              <w:spacing w:after="0" w:line="240" w:lineRule="auto"/>
              <w:rPr>
                <w:rFonts w:ascii="Times New Roman" w:eastAsia="Times New Roman" w:hAnsi="Times New Roman" w:cs="Times New Roman"/>
                <w:sz w:val="24"/>
                <w:szCs w:val="24"/>
                <w:lang w:eastAsia="cs-CZ"/>
              </w:rPr>
            </w:pPr>
          </w:p>
        </w:tc>
        <w:tc>
          <w:tcPr>
            <w:tcW w:w="1134" w:type="dxa"/>
            <w:vMerge/>
            <w:tcBorders>
              <w:top w:val="single" w:sz="4" w:space="0" w:color="000000"/>
              <w:left w:val="single" w:sz="4" w:space="0" w:color="000000"/>
              <w:right w:val="single" w:sz="4" w:space="0" w:color="000000"/>
            </w:tcBorders>
            <w:vAlign w:val="center"/>
            <w:hideMark/>
          </w:tcPr>
          <w:p w:rsidR="003167E2" w:rsidRPr="000B1BE2" w:rsidRDefault="003167E2" w:rsidP="003167E2">
            <w:pPr>
              <w:spacing w:after="0" w:line="240" w:lineRule="auto"/>
              <w:rPr>
                <w:rFonts w:ascii="Times New Roman" w:eastAsia="Times New Roman" w:hAnsi="Times New Roman" w:cs="Times New Roman"/>
                <w:sz w:val="24"/>
                <w:szCs w:val="24"/>
                <w:lang w:eastAsia="cs-CZ"/>
              </w:rPr>
            </w:pPr>
          </w:p>
        </w:tc>
        <w:tc>
          <w:tcPr>
            <w:tcW w:w="1134" w:type="dxa"/>
            <w:tcBorders>
              <w:left w:val="single" w:sz="4" w:space="0" w:color="000000"/>
              <w:right w:val="single" w:sz="4" w:space="0" w:color="000000"/>
            </w:tcBorders>
            <w:tcMar>
              <w:top w:w="0" w:type="dxa"/>
              <w:left w:w="70" w:type="dxa"/>
              <w:bottom w:w="0" w:type="dxa"/>
              <w:right w:w="70" w:type="dxa"/>
            </w:tcMar>
            <w:hideMark/>
          </w:tcPr>
          <w:p w:rsidR="003167E2" w:rsidRPr="000B1BE2" w:rsidRDefault="003167E2" w:rsidP="003167E2">
            <w:pPr>
              <w:spacing w:after="0" w:line="240" w:lineRule="auto"/>
              <w:rPr>
                <w:rFonts w:ascii="Times New Roman" w:eastAsia="Times New Roman" w:hAnsi="Times New Roman" w:cs="Times New Roman"/>
                <w:sz w:val="24"/>
                <w:szCs w:val="24"/>
                <w:lang w:eastAsia="cs-CZ"/>
              </w:rPr>
            </w:pPr>
          </w:p>
        </w:tc>
      </w:tr>
      <w:tr w:rsidR="003167E2" w:rsidRPr="000B1BE2" w:rsidTr="00976A1B">
        <w:trPr>
          <w:trHeight w:val="483"/>
        </w:trPr>
        <w:tc>
          <w:tcPr>
            <w:tcW w:w="851" w:type="dxa"/>
            <w:tcBorders>
              <w:left w:val="single" w:sz="4" w:space="0" w:color="000000"/>
              <w:bottom w:val="single" w:sz="4" w:space="0" w:color="auto"/>
              <w:right w:val="single" w:sz="4" w:space="0" w:color="000000"/>
            </w:tcBorders>
            <w:tcMar>
              <w:top w:w="0" w:type="dxa"/>
              <w:left w:w="70" w:type="dxa"/>
              <w:bottom w:w="0" w:type="dxa"/>
              <w:right w:w="70" w:type="dxa"/>
            </w:tcMar>
            <w:hideMark/>
          </w:tcPr>
          <w:p w:rsidR="003167E2" w:rsidRPr="000B1BE2" w:rsidRDefault="003167E2" w:rsidP="003167E2">
            <w:pPr>
              <w:spacing w:after="0" w:line="240" w:lineRule="auto"/>
              <w:rPr>
                <w:rFonts w:ascii="Times New Roman" w:eastAsia="Times New Roman" w:hAnsi="Times New Roman" w:cs="Times New Roman"/>
                <w:sz w:val="24"/>
                <w:szCs w:val="24"/>
                <w:lang w:eastAsia="cs-CZ"/>
              </w:rPr>
            </w:pPr>
          </w:p>
        </w:tc>
        <w:tc>
          <w:tcPr>
            <w:tcW w:w="993" w:type="dxa"/>
            <w:tcBorders>
              <w:left w:val="single" w:sz="4" w:space="0" w:color="000000"/>
              <w:bottom w:val="single" w:sz="4" w:space="0" w:color="auto"/>
              <w:right w:val="single" w:sz="4" w:space="0" w:color="000000"/>
            </w:tcBorders>
          </w:tcPr>
          <w:p w:rsidR="003167E2" w:rsidRDefault="00880CB6" w:rsidP="003167E2">
            <w:pPr>
              <w:spacing w:after="0" w:line="240" w:lineRule="auto"/>
            </w:pPr>
            <w:r>
              <w:t>ČJS-5-5-06</w:t>
            </w:r>
          </w:p>
          <w:p w:rsidR="00976A1B" w:rsidRDefault="00976A1B" w:rsidP="003167E2">
            <w:pPr>
              <w:spacing w:after="0" w:line="240" w:lineRule="auto"/>
              <w:rPr>
                <w:rFonts w:ascii="Times New Roman" w:eastAsia="Times New Roman" w:hAnsi="Times New Roman" w:cs="Times New Roman"/>
                <w:sz w:val="24"/>
                <w:szCs w:val="24"/>
                <w:lang w:eastAsia="cs-CZ"/>
              </w:rPr>
            </w:pPr>
          </w:p>
          <w:p w:rsidR="00976A1B" w:rsidRDefault="00976A1B" w:rsidP="003167E2">
            <w:pPr>
              <w:spacing w:after="0" w:line="240" w:lineRule="auto"/>
              <w:rPr>
                <w:rFonts w:ascii="Times New Roman" w:eastAsia="Times New Roman" w:hAnsi="Times New Roman" w:cs="Times New Roman"/>
                <w:sz w:val="24"/>
                <w:szCs w:val="24"/>
                <w:lang w:eastAsia="cs-CZ"/>
              </w:rPr>
            </w:pPr>
          </w:p>
          <w:p w:rsidR="00976A1B" w:rsidRDefault="00976A1B" w:rsidP="003167E2">
            <w:pPr>
              <w:spacing w:after="0" w:line="240" w:lineRule="auto"/>
              <w:rPr>
                <w:rFonts w:ascii="Times New Roman" w:eastAsia="Times New Roman" w:hAnsi="Times New Roman" w:cs="Times New Roman"/>
                <w:sz w:val="24"/>
                <w:szCs w:val="24"/>
                <w:lang w:eastAsia="cs-CZ"/>
              </w:rPr>
            </w:pPr>
          </w:p>
          <w:p w:rsidR="00976A1B" w:rsidRDefault="00976A1B" w:rsidP="003167E2">
            <w:pPr>
              <w:spacing w:after="0" w:line="240" w:lineRule="auto"/>
              <w:rPr>
                <w:rFonts w:ascii="Times New Roman" w:eastAsia="Times New Roman" w:hAnsi="Times New Roman" w:cs="Times New Roman"/>
                <w:sz w:val="24"/>
                <w:szCs w:val="24"/>
                <w:lang w:eastAsia="cs-CZ"/>
              </w:rPr>
            </w:pPr>
          </w:p>
          <w:p w:rsidR="00976A1B" w:rsidRDefault="00976A1B" w:rsidP="003167E2">
            <w:pPr>
              <w:spacing w:after="0" w:line="240" w:lineRule="auto"/>
              <w:rPr>
                <w:rFonts w:ascii="Times New Roman" w:eastAsia="Times New Roman" w:hAnsi="Times New Roman" w:cs="Times New Roman"/>
                <w:sz w:val="24"/>
                <w:szCs w:val="24"/>
                <w:lang w:eastAsia="cs-CZ"/>
              </w:rPr>
            </w:pPr>
          </w:p>
          <w:p w:rsidR="00976A1B" w:rsidRDefault="00976A1B" w:rsidP="003167E2">
            <w:pPr>
              <w:spacing w:after="0" w:line="240" w:lineRule="auto"/>
              <w:rPr>
                <w:rFonts w:ascii="Times New Roman" w:eastAsia="Times New Roman" w:hAnsi="Times New Roman" w:cs="Times New Roman"/>
                <w:sz w:val="24"/>
                <w:szCs w:val="24"/>
                <w:lang w:eastAsia="cs-CZ"/>
              </w:rPr>
            </w:pPr>
          </w:p>
          <w:p w:rsidR="00976A1B" w:rsidRDefault="00976A1B" w:rsidP="003167E2">
            <w:pPr>
              <w:spacing w:after="0" w:line="240" w:lineRule="auto"/>
              <w:rPr>
                <w:rFonts w:ascii="Times New Roman" w:eastAsia="Times New Roman" w:hAnsi="Times New Roman" w:cs="Times New Roman"/>
                <w:sz w:val="24"/>
                <w:szCs w:val="24"/>
                <w:lang w:eastAsia="cs-CZ"/>
              </w:rPr>
            </w:pPr>
          </w:p>
          <w:p w:rsidR="00976A1B" w:rsidRDefault="00976A1B" w:rsidP="003167E2">
            <w:pPr>
              <w:spacing w:after="0" w:line="240" w:lineRule="auto"/>
              <w:rPr>
                <w:rFonts w:ascii="Times New Roman" w:eastAsia="Times New Roman" w:hAnsi="Times New Roman" w:cs="Times New Roman"/>
                <w:sz w:val="24"/>
                <w:szCs w:val="24"/>
                <w:lang w:eastAsia="cs-CZ"/>
              </w:rPr>
            </w:pPr>
          </w:p>
          <w:p w:rsidR="00976A1B" w:rsidRPr="000B1BE2" w:rsidRDefault="00976A1B" w:rsidP="003167E2">
            <w:pPr>
              <w:spacing w:after="0" w:line="240" w:lineRule="auto"/>
              <w:rPr>
                <w:rFonts w:ascii="Times New Roman" w:eastAsia="Times New Roman" w:hAnsi="Times New Roman" w:cs="Times New Roman"/>
                <w:sz w:val="24"/>
                <w:szCs w:val="24"/>
                <w:lang w:eastAsia="cs-CZ"/>
              </w:rPr>
            </w:pPr>
            <w:r>
              <w:t>ČJS-5-5-07</w:t>
            </w:r>
          </w:p>
        </w:tc>
        <w:tc>
          <w:tcPr>
            <w:tcW w:w="3378" w:type="dxa"/>
            <w:vMerge/>
            <w:tcBorders>
              <w:left w:val="single" w:sz="4" w:space="0" w:color="000000"/>
              <w:bottom w:val="single" w:sz="4" w:space="0" w:color="auto"/>
              <w:right w:val="single" w:sz="4" w:space="0" w:color="000000"/>
            </w:tcBorders>
            <w:vAlign w:val="center"/>
            <w:hideMark/>
          </w:tcPr>
          <w:p w:rsidR="003167E2" w:rsidRPr="000B1BE2" w:rsidRDefault="003167E2" w:rsidP="003167E2">
            <w:pPr>
              <w:spacing w:after="0" w:line="240" w:lineRule="auto"/>
              <w:rPr>
                <w:rFonts w:ascii="Times New Roman" w:eastAsia="Times New Roman" w:hAnsi="Times New Roman" w:cs="Times New Roman"/>
                <w:sz w:val="24"/>
                <w:szCs w:val="24"/>
                <w:lang w:eastAsia="cs-CZ"/>
              </w:rPr>
            </w:pPr>
          </w:p>
        </w:tc>
        <w:tc>
          <w:tcPr>
            <w:tcW w:w="1866" w:type="dxa"/>
            <w:vMerge/>
            <w:tcBorders>
              <w:left w:val="single" w:sz="4" w:space="0" w:color="000000"/>
              <w:bottom w:val="single" w:sz="4" w:space="0" w:color="auto"/>
              <w:right w:val="single" w:sz="4" w:space="0" w:color="000000"/>
            </w:tcBorders>
            <w:vAlign w:val="center"/>
            <w:hideMark/>
          </w:tcPr>
          <w:p w:rsidR="003167E2" w:rsidRPr="000B1BE2" w:rsidRDefault="003167E2" w:rsidP="003167E2">
            <w:pPr>
              <w:spacing w:after="0" w:line="240" w:lineRule="auto"/>
              <w:rPr>
                <w:rFonts w:ascii="Times New Roman" w:eastAsia="Times New Roman" w:hAnsi="Times New Roman" w:cs="Times New Roman"/>
                <w:sz w:val="24"/>
                <w:szCs w:val="24"/>
                <w:lang w:eastAsia="cs-CZ"/>
              </w:rPr>
            </w:pPr>
          </w:p>
        </w:tc>
        <w:tc>
          <w:tcPr>
            <w:tcW w:w="1418" w:type="dxa"/>
            <w:vMerge/>
            <w:tcBorders>
              <w:left w:val="single" w:sz="4" w:space="0" w:color="000000"/>
              <w:bottom w:val="single" w:sz="4" w:space="0" w:color="auto"/>
              <w:right w:val="single" w:sz="4" w:space="0" w:color="000000"/>
            </w:tcBorders>
            <w:vAlign w:val="center"/>
            <w:hideMark/>
          </w:tcPr>
          <w:p w:rsidR="003167E2" w:rsidRPr="000B1BE2" w:rsidRDefault="003167E2" w:rsidP="003167E2">
            <w:pPr>
              <w:spacing w:after="0" w:line="240" w:lineRule="auto"/>
              <w:rPr>
                <w:rFonts w:ascii="Times New Roman" w:eastAsia="Times New Roman" w:hAnsi="Times New Roman" w:cs="Times New Roman"/>
                <w:sz w:val="24"/>
                <w:szCs w:val="24"/>
                <w:lang w:eastAsia="cs-CZ"/>
              </w:rPr>
            </w:pPr>
          </w:p>
        </w:tc>
        <w:tc>
          <w:tcPr>
            <w:tcW w:w="1134" w:type="dxa"/>
            <w:vMerge/>
            <w:tcBorders>
              <w:top w:val="single" w:sz="4" w:space="0" w:color="000000"/>
              <w:left w:val="single" w:sz="4" w:space="0" w:color="000000"/>
              <w:bottom w:val="single" w:sz="4" w:space="0" w:color="auto"/>
              <w:right w:val="single" w:sz="4" w:space="0" w:color="000000"/>
            </w:tcBorders>
            <w:vAlign w:val="center"/>
            <w:hideMark/>
          </w:tcPr>
          <w:p w:rsidR="003167E2" w:rsidRPr="000B1BE2" w:rsidRDefault="003167E2" w:rsidP="003167E2">
            <w:pPr>
              <w:spacing w:after="0" w:line="240" w:lineRule="auto"/>
              <w:rPr>
                <w:rFonts w:ascii="Times New Roman" w:eastAsia="Times New Roman" w:hAnsi="Times New Roman" w:cs="Times New Roman"/>
                <w:sz w:val="24"/>
                <w:szCs w:val="24"/>
                <w:lang w:eastAsia="cs-CZ"/>
              </w:rPr>
            </w:pPr>
          </w:p>
        </w:tc>
        <w:tc>
          <w:tcPr>
            <w:tcW w:w="1134" w:type="dxa"/>
            <w:tcBorders>
              <w:left w:val="single" w:sz="4" w:space="0" w:color="000000"/>
              <w:bottom w:val="single" w:sz="4" w:space="0" w:color="000000"/>
              <w:right w:val="single" w:sz="4" w:space="0" w:color="000000"/>
            </w:tcBorders>
            <w:tcMar>
              <w:top w:w="0" w:type="dxa"/>
              <w:left w:w="70" w:type="dxa"/>
              <w:bottom w:w="0" w:type="dxa"/>
              <w:right w:w="70" w:type="dxa"/>
            </w:tcMar>
            <w:hideMark/>
          </w:tcPr>
          <w:p w:rsidR="003167E2" w:rsidRPr="000B1BE2" w:rsidRDefault="003167E2" w:rsidP="003167E2">
            <w:pPr>
              <w:spacing w:after="0" w:line="240" w:lineRule="auto"/>
              <w:rPr>
                <w:rFonts w:ascii="Times New Roman" w:eastAsia="Times New Roman" w:hAnsi="Times New Roman" w:cs="Times New Roman"/>
                <w:sz w:val="24"/>
                <w:szCs w:val="24"/>
                <w:lang w:eastAsia="cs-CZ"/>
              </w:rPr>
            </w:pPr>
          </w:p>
        </w:tc>
      </w:tr>
      <w:tr w:rsidR="003167E2" w:rsidRPr="000B1BE2" w:rsidTr="008908A7">
        <w:trPr>
          <w:trHeight w:val="510"/>
        </w:trPr>
        <w:tc>
          <w:tcPr>
            <w:tcW w:w="851" w:type="dxa"/>
            <w:tcBorders>
              <w:top w:val="single" w:sz="4" w:space="0" w:color="auto"/>
              <w:left w:val="single" w:sz="4" w:space="0" w:color="000000"/>
              <w:bottom w:val="single" w:sz="4" w:space="0" w:color="auto"/>
              <w:right w:val="single" w:sz="4" w:space="0" w:color="000000"/>
            </w:tcBorders>
            <w:tcMar>
              <w:top w:w="0" w:type="dxa"/>
              <w:left w:w="70" w:type="dxa"/>
              <w:bottom w:w="0" w:type="dxa"/>
              <w:right w:w="70" w:type="dxa"/>
            </w:tcMar>
            <w:hideMark/>
          </w:tcPr>
          <w:p w:rsidR="003167E2" w:rsidRPr="000B1BE2" w:rsidRDefault="003167E2" w:rsidP="003167E2">
            <w:pPr>
              <w:spacing w:after="0" w:line="240" w:lineRule="auto"/>
              <w:jc w:val="center"/>
              <w:rPr>
                <w:rFonts w:ascii="Times New Roman" w:eastAsia="Times New Roman" w:hAnsi="Times New Roman" w:cs="Times New Roman"/>
                <w:sz w:val="24"/>
                <w:szCs w:val="24"/>
                <w:lang w:eastAsia="cs-CZ"/>
              </w:rPr>
            </w:pPr>
            <w:r w:rsidRPr="000B1BE2">
              <w:rPr>
                <w:rFonts w:ascii="Arial" w:eastAsia="Times New Roman" w:hAnsi="Arial" w:cs="Arial"/>
                <w:color w:val="000000"/>
                <w:sz w:val="20"/>
                <w:szCs w:val="20"/>
                <w:lang w:eastAsia="cs-CZ"/>
              </w:rPr>
              <w:lastRenderedPageBreak/>
              <w:t>4.</w:t>
            </w:r>
          </w:p>
        </w:tc>
        <w:tc>
          <w:tcPr>
            <w:tcW w:w="993" w:type="dxa"/>
            <w:tcBorders>
              <w:top w:val="single" w:sz="4" w:space="0" w:color="auto"/>
              <w:left w:val="single" w:sz="4" w:space="0" w:color="000000"/>
              <w:bottom w:val="single" w:sz="4" w:space="0" w:color="auto"/>
              <w:right w:val="single" w:sz="4" w:space="0" w:color="000000"/>
            </w:tcBorders>
          </w:tcPr>
          <w:p w:rsidR="003167E2" w:rsidRPr="000B1BE2" w:rsidRDefault="00976A1B" w:rsidP="003167E2">
            <w:pPr>
              <w:spacing w:after="0" w:line="240" w:lineRule="auto"/>
              <w:rPr>
                <w:rFonts w:ascii="Arial" w:eastAsia="Times New Roman" w:hAnsi="Arial" w:cs="Arial"/>
                <w:color w:val="000000"/>
                <w:sz w:val="20"/>
                <w:szCs w:val="20"/>
                <w:lang w:eastAsia="cs-CZ"/>
              </w:rPr>
            </w:pPr>
            <w:r>
              <w:t>ČJS-5-5-05</w:t>
            </w:r>
          </w:p>
        </w:tc>
        <w:tc>
          <w:tcPr>
            <w:tcW w:w="3378" w:type="dxa"/>
            <w:tcBorders>
              <w:top w:val="single" w:sz="4" w:space="0" w:color="auto"/>
              <w:left w:val="single" w:sz="4" w:space="0" w:color="000000"/>
              <w:bottom w:val="single" w:sz="4" w:space="0" w:color="auto"/>
              <w:right w:val="single" w:sz="4" w:space="0" w:color="000000"/>
            </w:tcBorders>
            <w:tcMar>
              <w:top w:w="0" w:type="dxa"/>
              <w:left w:w="70" w:type="dxa"/>
              <w:bottom w:w="0" w:type="dxa"/>
              <w:right w:w="70" w:type="dxa"/>
            </w:tcMar>
            <w:hideMark/>
          </w:tcPr>
          <w:p w:rsidR="003167E2" w:rsidRPr="000B1BE2" w:rsidRDefault="003167E2" w:rsidP="003167E2">
            <w:pPr>
              <w:spacing w:after="0" w:line="240" w:lineRule="auto"/>
              <w:rPr>
                <w:rFonts w:ascii="Times New Roman" w:eastAsia="Times New Roman" w:hAnsi="Times New Roman" w:cs="Times New Roman"/>
                <w:sz w:val="24"/>
                <w:szCs w:val="24"/>
                <w:lang w:eastAsia="cs-CZ"/>
              </w:rPr>
            </w:pPr>
            <w:r w:rsidRPr="000B1BE2">
              <w:rPr>
                <w:rFonts w:ascii="Arial" w:eastAsia="Times New Roman" w:hAnsi="Arial" w:cs="Arial"/>
                <w:color w:val="000000"/>
                <w:sz w:val="20"/>
                <w:szCs w:val="20"/>
                <w:lang w:eastAsia="cs-CZ"/>
              </w:rPr>
              <w:t>Předvede v modelových situacích osvojené jednoduché způsoby odmítání návykových</w:t>
            </w:r>
            <w:r w:rsidR="008908A7">
              <w:rPr>
                <w:rFonts w:ascii="Arial" w:eastAsia="Times New Roman" w:hAnsi="Arial" w:cs="Arial"/>
                <w:color w:val="000000"/>
                <w:sz w:val="20"/>
                <w:szCs w:val="20"/>
                <w:lang w:eastAsia="cs-CZ"/>
              </w:rPr>
              <w:t xml:space="preserve"> l</w:t>
            </w:r>
            <w:r w:rsidR="008908A7" w:rsidRPr="000B1BE2">
              <w:rPr>
                <w:rFonts w:ascii="Arial" w:eastAsia="Times New Roman" w:hAnsi="Arial" w:cs="Arial"/>
                <w:color w:val="000000"/>
                <w:sz w:val="20"/>
                <w:szCs w:val="20"/>
                <w:lang w:eastAsia="cs-CZ"/>
              </w:rPr>
              <w:t>átek</w:t>
            </w:r>
            <w:r w:rsidR="008908A7">
              <w:rPr>
                <w:rFonts w:ascii="Arial" w:eastAsia="Times New Roman" w:hAnsi="Arial" w:cs="Arial"/>
                <w:color w:val="000000"/>
                <w:sz w:val="20"/>
                <w:szCs w:val="20"/>
                <w:lang w:eastAsia="cs-CZ"/>
              </w:rPr>
              <w:t>.</w:t>
            </w:r>
            <w:r w:rsidRPr="000B1BE2">
              <w:rPr>
                <w:rFonts w:ascii="Arial" w:eastAsia="Times New Roman" w:hAnsi="Arial" w:cs="Arial"/>
                <w:color w:val="000000"/>
                <w:sz w:val="20"/>
                <w:szCs w:val="20"/>
                <w:lang w:eastAsia="cs-CZ"/>
              </w:rPr>
              <w:t xml:space="preserve"> </w:t>
            </w:r>
          </w:p>
        </w:tc>
        <w:tc>
          <w:tcPr>
            <w:tcW w:w="1866" w:type="dxa"/>
            <w:tcBorders>
              <w:top w:val="single" w:sz="4" w:space="0" w:color="auto"/>
              <w:left w:val="single" w:sz="4" w:space="0" w:color="000000"/>
              <w:bottom w:val="single" w:sz="4" w:space="0" w:color="auto"/>
              <w:right w:val="single" w:sz="4" w:space="0" w:color="000000"/>
            </w:tcBorders>
            <w:tcMar>
              <w:top w:w="0" w:type="dxa"/>
              <w:left w:w="70" w:type="dxa"/>
              <w:bottom w:w="0" w:type="dxa"/>
              <w:right w:w="70" w:type="dxa"/>
            </w:tcMar>
            <w:hideMark/>
          </w:tcPr>
          <w:p w:rsidR="003167E2" w:rsidRPr="000B1BE2" w:rsidRDefault="003167E2" w:rsidP="003167E2">
            <w:pPr>
              <w:spacing w:after="0" w:line="240" w:lineRule="auto"/>
              <w:jc w:val="center"/>
              <w:rPr>
                <w:rFonts w:ascii="Times New Roman" w:eastAsia="Times New Roman" w:hAnsi="Times New Roman" w:cs="Times New Roman"/>
                <w:sz w:val="24"/>
                <w:szCs w:val="24"/>
                <w:lang w:eastAsia="cs-CZ"/>
              </w:rPr>
            </w:pPr>
            <w:r w:rsidRPr="000B1BE2">
              <w:rPr>
                <w:rFonts w:ascii="Arial" w:eastAsia="Times New Roman" w:hAnsi="Arial" w:cs="Arial"/>
                <w:color w:val="000000"/>
                <w:sz w:val="20"/>
                <w:szCs w:val="20"/>
                <w:lang w:eastAsia="cs-CZ"/>
              </w:rPr>
              <w:t>Návykové látky a zdraví</w:t>
            </w:r>
          </w:p>
        </w:tc>
        <w:tc>
          <w:tcPr>
            <w:tcW w:w="1418" w:type="dxa"/>
            <w:tcBorders>
              <w:top w:val="single" w:sz="4" w:space="0" w:color="auto"/>
              <w:left w:val="single" w:sz="4" w:space="0" w:color="000000"/>
              <w:bottom w:val="single" w:sz="4" w:space="0" w:color="auto"/>
              <w:right w:val="single" w:sz="4" w:space="0" w:color="000000"/>
            </w:tcBorders>
            <w:tcMar>
              <w:top w:w="0" w:type="dxa"/>
              <w:left w:w="70" w:type="dxa"/>
              <w:bottom w:w="0" w:type="dxa"/>
              <w:right w:w="70" w:type="dxa"/>
            </w:tcMar>
            <w:hideMark/>
          </w:tcPr>
          <w:p w:rsidR="003167E2" w:rsidRPr="000B1BE2" w:rsidRDefault="003167E2" w:rsidP="003167E2">
            <w:pPr>
              <w:spacing w:after="0" w:line="240" w:lineRule="auto"/>
              <w:jc w:val="center"/>
              <w:rPr>
                <w:rFonts w:ascii="Times New Roman" w:eastAsia="Times New Roman" w:hAnsi="Times New Roman" w:cs="Times New Roman"/>
                <w:sz w:val="24"/>
                <w:szCs w:val="24"/>
                <w:lang w:eastAsia="cs-CZ"/>
              </w:rPr>
            </w:pPr>
            <w:r w:rsidRPr="000B1BE2">
              <w:rPr>
                <w:rFonts w:ascii="Arial" w:eastAsia="Times New Roman" w:hAnsi="Arial" w:cs="Arial"/>
                <w:color w:val="000000"/>
                <w:sz w:val="20"/>
                <w:szCs w:val="20"/>
                <w:lang w:eastAsia="cs-CZ"/>
              </w:rPr>
              <w:t>Sociální</w:t>
            </w:r>
          </w:p>
        </w:tc>
        <w:tc>
          <w:tcPr>
            <w:tcW w:w="1134" w:type="dxa"/>
            <w:tcBorders>
              <w:top w:val="single" w:sz="4" w:space="0" w:color="auto"/>
              <w:left w:val="single" w:sz="4" w:space="0" w:color="000000"/>
              <w:bottom w:val="single" w:sz="4" w:space="0" w:color="auto"/>
              <w:right w:val="single" w:sz="4" w:space="0" w:color="000000"/>
            </w:tcBorders>
            <w:tcMar>
              <w:top w:w="0" w:type="dxa"/>
              <w:left w:w="70" w:type="dxa"/>
              <w:bottom w:w="0" w:type="dxa"/>
              <w:right w:w="70" w:type="dxa"/>
            </w:tcMar>
            <w:hideMark/>
          </w:tcPr>
          <w:p w:rsidR="003167E2" w:rsidRPr="000B1BE2" w:rsidRDefault="003167E2" w:rsidP="003167E2">
            <w:pPr>
              <w:spacing w:after="0" w:line="240" w:lineRule="auto"/>
              <w:rPr>
                <w:rFonts w:ascii="Times New Roman" w:eastAsia="Times New Roman" w:hAnsi="Times New Roman" w:cs="Times New Roman"/>
                <w:sz w:val="24"/>
                <w:szCs w:val="24"/>
                <w:lang w:eastAsia="cs-CZ"/>
              </w:rPr>
            </w:pPr>
          </w:p>
        </w:tc>
        <w:tc>
          <w:tcPr>
            <w:tcW w:w="1134" w:type="dxa"/>
            <w:tcBorders>
              <w:top w:val="single" w:sz="4" w:space="0" w:color="000000"/>
              <w:left w:val="single" w:sz="4" w:space="0" w:color="000000"/>
              <w:bottom w:val="single" w:sz="4" w:space="0" w:color="auto"/>
              <w:right w:val="single" w:sz="4" w:space="0" w:color="000000"/>
            </w:tcBorders>
            <w:tcMar>
              <w:top w:w="0" w:type="dxa"/>
              <w:left w:w="70" w:type="dxa"/>
              <w:bottom w:w="0" w:type="dxa"/>
              <w:right w:w="70" w:type="dxa"/>
            </w:tcMar>
            <w:hideMark/>
          </w:tcPr>
          <w:p w:rsidR="003167E2" w:rsidRPr="000B1BE2" w:rsidRDefault="003167E2" w:rsidP="003167E2">
            <w:pPr>
              <w:spacing w:after="0" w:line="240" w:lineRule="auto"/>
              <w:jc w:val="center"/>
              <w:rPr>
                <w:rFonts w:ascii="Times New Roman" w:eastAsia="Times New Roman" w:hAnsi="Times New Roman" w:cs="Times New Roman"/>
                <w:sz w:val="24"/>
                <w:szCs w:val="24"/>
                <w:lang w:eastAsia="cs-CZ"/>
              </w:rPr>
            </w:pPr>
            <w:r w:rsidRPr="000B1BE2">
              <w:rPr>
                <w:rFonts w:ascii="Arial" w:eastAsia="Times New Roman" w:hAnsi="Arial" w:cs="Arial"/>
                <w:color w:val="000000"/>
                <w:sz w:val="20"/>
                <w:szCs w:val="20"/>
                <w:lang w:eastAsia="cs-CZ"/>
              </w:rPr>
              <w:t>ČJ, DV</w:t>
            </w:r>
          </w:p>
        </w:tc>
      </w:tr>
      <w:tr w:rsidR="003167E2" w:rsidRPr="000B1BE2" w:rsidTr="008908A7">
        <w:trPr>
          <w:trHeight w:val="510"/>
        </w:trPr>
        <w:tc>
          <w:tcPr>
            <w:tcW w:w="851" w:type="dxa"/>
            <w:tcBorders>
              <w:top w:val="single" w:sz="4" w:space="0" w:color="auto"/>
              <w:left w:val="single" w:sz="4" w:space="0" w:color="000000"/>
              <w:right w:val="single" w:sz="4" w:space="0" w:color="000000"/>
            </w:tcBorders>
            <w:tcMar>
              <w:top w:w="0" w:type="dxa"/>
              <w:left w:w="70" w:type="dxa"/>
              <w:bottom w:w="0" w:type="dxa"/>
              <w:right w:w="70" w:type="dxa"/>
            </w:tcMar>
            <w:hideMark/>
          </w:tcPr>
          <w:p w:rsidR="003167E2" w:rsidRPr="000B1BE2" w:rsidRDefault="003167E2" w:rsidP="003167E2">
            <w:pPr>
              <w:spacing w:after="0" w:line="240" w:lineRule="auto"/>
              <w:rPr>
                <w:rFonts w:ascii="Times New Roman" w:eastAsia="Times New Roman" w:hAnsi="Times New Roman" w:cs="Times New Roman"/>
                <w:sz w:val="24"/>
                <w:szCs w:val="24"/>
                <w:lang w:eastAsia="cs-CZ"/>
              </w:rPr>
            </w:pPr>
          </w:p>
        </w:tc>
        <w:tc>
          <w:tcPr>
            <w:tcW w:w="993" w:type="dxa"/>
            <w:tcBorders>
              <w:top w:val="single" w:sz="4" w:space="0" w:color="auto"/>
              <w:left w:val="single" w:sz="4" w:space="0" w:color="000000"/>
              <w:right w:val="single" w:sz="4" w:space="0" w:color="000000"/>
            </w:tcBorders>
          </w:tcPr>
          <w:p w:rsidR="003167E2" w:rsidRPr="000B1BE2" w:rsidRDefault="003167E2" w:rsidP="003167E2">
            <w:pPr>
              <w:spacing w:after="0" w:line="240" w:lineRule="auto"/>
              <w:rPr>
                <w:rFonts w:ascii="Arial" w:eastAsia="Times New Roman" w:hAnsi="Arial" w:cs="Arial"/>
                <w:color w:val="000000"/>
                <w:sz w:val="20"/>
                <w:szCs w:val="20"/>
                <w:lang w:eastAsia="cs-CZ"/>
              </w:rPr>
            </w:pPr>
          </w:p>
        </w:tc>
        <w:tc>
          <w:tcPr>
            <w:tcW w:w="3378" w:type="dxa"/>
            <w:tcBorders>
              <w:top w:val="single" w:sz="4" w:space="0" w:color="auto"/>
              <w:left w:val="single" w:sz="4" w:space="0" w:color="000000"/>
              <w:bottom w:val="single" w:sz="4" w:space="0" w:color="000000"/>
              <w:right w:val="single" w:sz="4" w:space="0" w:color="000000"/>
            </w:tcBorders>
            <w:tcMar>
              <w:top w:w="0" w:type="dxa"/>
              <w:left w:w="70" w:type="dxa"/>
              <w:bottom w:w="0" w:type="dxa"/>
              <w:right w:w="70" w:type="dxa"/>
            </w:tcMar>
            <w:hideMark/>
          </w:tcPr>
          <w:p w:rsidR="003167E2" w:rsidRPr="000B1BE2" w:rsidRDefault="003167E2" w:rsidP="003167E2">
            <w:pPr>
              <w:spacing w:after="0" w:line="240" w:lineRule="auto"/>
              <w:rPr>
                <w:rFonts w:ascii="Times New Roman" w:eastAsia="Times New Roman" w:hAnsi="Times New Roman" w:cs="Times New Roman"/>
                <w:sz w:val="24"/>
                <w:szCs w:val="24"/>
                <w:lang w:eastAsia="cs-CZ"/>
              </w:rPr>
            </w:pPr>
            <w:r w:rsidRPr="000B1BE2">
              <w:rPr>
                <w:rFonts w:ascii="Arial" w:eastAsia="Times New Roman" w:hAnsi="Arial" w:cs="Arial"/>
                <w:color w:val="000000"/>
                <w:sz w:val="20"/>
                <w:szCs w:val="20"/>
                <w:lang w:eastAsia="cs-CZ"/>
              </w:rPr>
              <w:t>Diskutuje o problémech nebezpečí závislosti na hracích automatech a počítačích. </w:t>
            </w:r>
          </w:p>
          <w:p w:rsidR="003167E2" w:rsidRPr="000B1BE2" w:rsidRDefault="003167E2" w:rsidP="003167E2">
            <w:pPr>
              <w:spacing w:after="0" w:line="240" w:lineRule="auto"/>
              <w:rPr>
                <w:rFonts w:ascii="Times New Roman" w:eastAsia="Times New Roman" w:hAnsi="Times New Roman" w:cs="Times New Roman"/>
                <w:sz w:val="24"/>
                <w:szCs w:val="24"/>
                <w:lang w:eastAsia="cs-CZ"/>
              </w:rPr>
            </w:pPr>
            <w:r w:rsidRPr="000B1BE2">
              <w:rPr>
                <w:rFonts w:ascii="Arial" w:eastAsia="Times New Roman" w:hAnsi="Arial" w:cs="Arial"/>
                <w:color w:val="000000"/>
                <w:sz w:val="20"/>
                <w:szCs w:val="20"/>
                <w:lang w:eastAsia="cs-CZ"/>
              </w:rPr>
              <w:t>Pohovoří o nebezpečí komunikace prostřednictvím elektronických médií. </w:t>
            </w:r>
          </w:p>
        </w:tc>
        <w:tc>
          <w:tcPr>
            <w:tcW w:w="1866" w:type="dxa"/>
            <w:tcBorders>
              <w:top w:val="single" w:sz="4" w:space="0" w:color="auto"/>
              <w:left w:val="single" w:sz="4" w:space="0" w:color="000000"/>
              <w:bottom w:val="single" w:sz="4" w:space="0" w:color="000000"/>
              <w:right w:val="single" w:sz="4" w:space="0" w:color="000000"/>
            </w:tcBorders>
            <w:tcMar>
              <w:top w:w="0" w:type="dxa"/>
              <w:left w:w="70" w:type="dxa"/>
              <w:bottom w:w="0" w:type="dxa"/>
              <w:right w:w="70" w:type="dxa"/>
            </w:tcMar>
            <w:hideMark/>
          </w:tcPr>
          <w:p w:rsidR="003167E2" w:rsidRPr="000B1BE2" w:rsidRDefault="003167E2" w:rsidP="003167E2">
            <w:pPr>
              <w:spacing w:after="0" w:line="240" w:lineRule="auto"/>
              <w:jc w:val="center"/>
              <w:rPr>
                <w:rFonts w:ascii="Times New Roman" w:eastAsia="Times New Roman" w:hAnsi="Times New Roman" w:cs="Times New Roman"/>
                <w:sz w:val="24"/>
                <w:szCs w:val="24"/>
                <w:lang w:eastAsia="cs-CZ"/>
              </w:rPr>
            </w:pPr>
            <w:r w:rsidRPr="000B1BE2">
              <w:rPr>
                <w:rFonts w:ascii="Arial" w:eastAsia="Times New Roman" w:hAnsi="Arial" w:cs="Arial"/>
                <w:color w:val="000000"/>
                <w:sz w:val="20"/>
                <w:szCs w:val="20"/>
                <w:lang w:eastAsia="cs-CZ"/>
              </w:rPr>
              <w:t> </w:t>
            </w:r>
          </w:p>
        </w:tc>
        <w:tc>
          <w:tcPr>
            <w:tcW w:w="1418" w:type="dxa"/>
            <w:tcBorders>
              <w:top w:val="single" w:sz="4" w:space="0" w:color="auto"/>
              <w:left w:val="single" w:sz="4" w:space="0" w:color="000000"/>
              <w:bottom w:val="single" w:sz="4" w:space="0" w:color="000000"/>
              <w:right w:val="single" w:sz="4" w:space="0" w:color="000000"/>
            </w:tcBorders>
            <w:tcMar>
              <w:top w:w="0" w:type="dxa"/>
              <w:left w:w="70" w:type="dxa"/>
              <w:bottom w:w="0" w:type="dxa"/>
              <w:right w:w="70" w:type="dxa"/>
            </w:tcMar>
            <w:hideMark/>
          </w:tcPr>
          <w:p w:rsidR="003167E2" w:rsidRPr="000B1BE2" w:rsidRDefault="003167E2" w:rsidP="003167E2">
            <w:pPr>
              <w:spacing w:after="0" w:line="240" w:lineRule="auto"/>
              <w:jc w:val="center"/>
              <w:rPr>
                <w:rFonts w:ascii="Times New Roman" w:eastAsia="Times New Roman" w:hAnsi="Times New Roman" w:cs="Times New Roman"/>
                <w:sz w:val="24"/>
                <w:szCs w:val="24"/>
                <w:lang w:eastAsia="cs-CZ"/>
              </w:rPr>
            </w:pPr>
            <w:r w:rsidRPr="000B1BE2">
              <w:rPr>
                <w:rFonts w:ascii="Arial" w:eastAsia="Times New Roman" w:hAnsi="Arial" w:cs="Arial"/>
                <w:color w:val="000000"/>
                <w:sz w:val="20"/>
                <w:szCs w:val="20"/>
                <w:lang w:eastAsia="cs-CZ"/>
              </w:rPr>
              <w:t>Komunika</w:t>
            </w:r>
            <w:r w:rsidR="00976A1B">
              <w:rPr>
                <w:rFonts w:ascii="Arial" w:eastAsia="Times New Roman" w:hAnsi="Arial" w:cs="Arial"/>
                <w:color w:val="000000"/>
                <w:sz w:val="20"/>
                <w:szCs w:val="20"/>
                <w:lang w:eastAsia="cs-CZ"/>
              </w:rPr>
              <w:t>tivní</w:t>
            </w:r>
          </w:p>
          <w:p w:rsidR="003167E2" w:rsidRPr="000B1BE2" w:rsidRDefault="003167E2" w:rsidP="003167E2">
            <w:pPr>
              <w:spacing w:after="0" w:line="240" w:lineRule="auto"/>
              <w:rPr>
                <w:rFonts w:ascii="Times New Roman" w:eastAsia="Times New Roman" w:hAnsi="Times New Roman" w:cs="Times New Roman"/>
                <w:sz w:val="24"/>
                <w:szCs w:val="24"/>
                <w:lang w:eastAsia="cs-CZ"/>
              </w:rPr>
            </w:pPr>
          </w:p>
          <w:p w:rsidR="003167E2" w:rsidRPr="000B1BE2" w:rsidRDefault="003167E2" w:rsidP="003167E2">
            <w:pPr>
              <w:spacing w:after="0" w:line="240" w:lineRule="auto"/>
              <w:jc w:val="center"/>
              <w:rPr>
                <w:rFonts w:ascii="Times New Roman" w:eastAsia="Times New Roman" w:hAnsi="Times New Roman" w:cs="Times New Roman"/>
                <w:sz w:val="24"/>
                <w:szCs w:val="24"/>
                <w:lang w:eastAsia="cs-CZ"/>
              </w:rPr>
            </w:pPr>
            <w:r w:rsidRPr="000B1BE2">
              <w:rPr>
                <w:rFonts w:ascii="Arial" w:eastAsia="Times New Roman" w:hAnsi="Arial" w:cs="Arial"/>
                <w:color w:val="000000"/>
                <w:sz w:val="20"/>
                <w:szCs w:val="20"/>
                <w:lang w:eastAsia="cs-CZ"/>
              </w:rPr>
              <w:t>Komunika</w:t>
            </w:r>
            <w:r w:rsidR="00976A1B">
              <w:rPr>
                <w:rFonts w:ascii="Arial" w:eastAsia="Times New Roman" w:hAnsi="Arial" w:cs="Arial"/>
                <w:color w:val="000000"/>
                <w:sz w:val="20"/>
                <w:szCs w:val="20"/>
                <w:lang w:eastAsia="cs-CZ"/>
              </w:rPr>
              <w:t>tivní</w:t>
            </w:r>
          </w:p>
        </w:tc>
        <w:tc>
          <w:tcPr>
            <w:tcW w:w="1134" w:type="dxa"/>
            <w:tcBorders>
              <w:top w:val="single" w:sz="4" w:space="0" w:color="auto"/>
              <w:left w:val="single" w:sz="4" w:space="0" w:color="000000"/>
              <w:bottom w:val="single" w:sz="4" w:space="0" w:color="000000"/>
              <w:right w:val="single" w:sz="4" w:space="0" w:color="000000"/>
            </w:tcBorders>
            <w:tcMar>
              <w:top w:w="0" w:type="dxa"/>
              <w:left w:w="70" w:type="dxa"/>
              <w:bottom w:w="0" w:type="dxa"/>
              <w:right w:w="70" w:type="dxa"/>
            </w:tcMar>
            <w:hideMark/>
          </w:tcPr>
          <w:p w:rsidR="003167E2" w:rsidRPr="000B1BE2" w:rsidRDefault="003167E2" w:rsidP="003167E2">
            <w:pPr>
              <w:spacing w:after="0" w:line="240" w:lineRule="auto"/>
              <w:rPr>
                <w:rFonts w:ascii="Times New Roman" w:eastAsia="Times New Roman" w:hAnsi="Times New Roman" w:cs="Times New Roman"/>
                <w:sz w:val="24"/>
                <w:szCs w:val="24"/>
                <w:lang w:eastAsia="cs-CZ"/>
              </w:rPr>
            </w:pPr>
          </w:p>
        </w:tc>
        <w:tc>
          <w:tcPr>
            <w:tcW w:w="1134" w:type="dxa"/>
            <w:tcBorders>
              <w:top w:val="single" w:sz="4" w:space="0" w:color="auto"/>
              <w:left w:val="single" w:sz="4" w:space="0" w:color="000000"/>
              <w:bottom w:val="single" w:sz="4" w:space="0" w:color="000000"/>
              <w:right w:val="single" w:sz="4" w:space="0" w:color="000000"/>
            </w:tcBorders>
            <w:tcMar>
              <w:top w:w="0" w:type="dxa"/>
              <w:left w:w="70" w:type="dxa"/>
              <w:bottom w:w="0" w:type="dxa"/>
              <w:right w:w="70" w:type="dxa"/>
            </w:tcMar>
            <w:hideMark/>
          </w:tcPr>
          <w:p w:rsidR="003167E2" w:rsidRPr="000B1BE2" w:rsidRDefault="003167E2" w:rsidP="003167E2">
            <w:pPr>
              <w:spacing w:after="0" w:line="240" w:lineRule="auto"/>
              <w:jc w:val="center"/>
              <w:rPr>
                <w:rFonts w:ascii="Times New Roman" w:eastAsia="Times New Roman" w:hAnsi="Times New Roman" w:cs="Times New Roman"/>
                <w:sz w:val="24"/>
                <w:szCs w:val="24"/>
                <w:lang w:eastAsia="cs-CZ"/>
              </w:rPr>
            </w:pPr>
            <w:r w:rsidRPr="000B1BE2">
              <w:rPr>
                <w:rFonts w:ascii="Arial" w:eastAsia="Times New Roman" w:hAnsi="Arial" w:cs="Arial"/>
                <w:color w:val="000000"/>
                <w:sz w:val="20"/>
                <w:szCs w:val="20"/>
                <w:lang w:eastAsia="cs-CZ"/>
              </w:rPr>
              <w:t>ČJ</w:t>
            </w:r>
          </w:p>
        </w:tc>
      </w:tr>
      <w:tr w:rsidR="003167E2" w:rsidRPr="000B1BE2" w:rsidTr="00D76AAF">
        <w:trPr>
          <w:trHeight w:val="459"/>
        </w:trPr>
        <w:tc>
          <w:tcPr>
            <w:tcW w:w="851" w:type="dxa"/>
            <w:tcBorders>
              <w:left w:val="single" w:sz="4" w:space="0" w:color="000000"/>
              <w:right w:val="single" w:sz="4" w:space="0" w:color="000000"/>
            </w:tcBorders>
            <w:tcMar>
              <w:top w:w="0" w:type="dxa"/>
              <w:left w:w="70" w:type="dxa"/>
              <w:bottom w:w="0" w:type="dxa"/>
              <w:right w:w="70" w:type="dxa"/>
            </w:tcMar>
            <w:hideMark/>
          </w:tcPr>
          <w:p w:rsidR="003167E2" w:rsidRPr="000B1BE2" w:rsidRDefault="003167E2" w:rsidP="003167E2">
            <w:pPr>
              <w:spacing w:after="0" w:line="240" w:lineRule="auto"/>
              <w:jc w:val="center"/>
              <w:rPr>
                <w:rFonts w:ascii="Times New Roman" w:eastAsia="Times New Roman" w:hAnsi="Times New Roman" w:cs="Times New Roman"/>
                <w:sz w:val="24"/>
                <w:szCs w:val="24"/>
                <w:lang w:eastAsia="cs-CZ"/>
              </w:rPr>
            </w:pPr>
            <w:r w:rsidRPr="000B1BE2">
              <w:rPr>
                <w:rFonts w:ascii="Arial" w:eastAsia="Times New Roman" w:hAnsi="Arial" w:cs="Arial"/>
                <w:color w:val="000000"/>
                <w:sz w:val="20"/>
                <w:szCs w:val="20"/>
                <w:lang w:eastAsia="cs-CZ"/>
              </w:rPr>
              <w:t>4.- 5.</w:t>
            </w:r>
          </w:p>
          <w:p w:rsidR="003167E2" w:rsidRPr="000B1BE2" w:rsidRDefault="003167E2" w:rsidP="003167E2">
            <w:pPr>
              <w:spacing w:after="240" w:line="240" w:lineRule="auto"/>
              <w:rPr>
                <w:rFonts w:ascii="Times New Roman" w:eastAsia="Times New Roman" w:hAnsi="Times New Roman" w:cs="Times New Roman"/>
                <w:sz w:val="24"/>
                <w:szCs w:val="24"/>
                <w:lang w:eastAsia="cs-CZ"/>
              </w:rPr>
            </w:pPr>
            <w:r w:rsidRPr="000B1BE2">
              <w:rPr>
                <w:rFonts w:ascii="Times New Roman" w:eastAsia="Times New Roman" w:hAnsi="Times New Roman" w:cs="Times New Roman"/>
                <w:sz w:val="24"/>
                <w:szCs w:val="24"/>
                <w:lang w:eastAsia="cs-CZ"/>
              </w:rPr>
              <w:br/>
            </w:r>
            <w:r w:rsidRPr="000B1BE2">
              <w:rPr>
                <w:rFonts w:ascii="Times New Roman" w:eastAsia="Times New Roman" w:hAnsi="Times New Roman" w:cs="Times New Roman"/>
                <w:sz w:val="24"/>
                <w:szCs w:val="24"/>
                <w:lang w:eastAsia="cs-CZ"/>
              </w:rPr>
              <w:br/>
            </w:r>
            <w:r w:rsidRPr="000B1BE2">
              <w:rPr>
                <w:rFonts w:ascii="Times New Roman" w:eastAsia="Times New Roman" w:hAnsi="Times New Roman" w:cs="Times New Roman"/>
                <w:sz w:val="24"/>
                <w:szCs w:val="24"/>
                <w:lang w:eastAsia="cs-CZ"/>
              </w:rPr>
              <w:br/>
            </w:r>
            <w:r w:rsidRPr="000B1BE2">
              <w:rPr>
                <w:rFonts w:ascii="Times New Roman" w:eastAsia="Times New Roman" w:hAnsi="Times New Roman" w:cs="Times New Roman"/>
                <w:sz w:val="24"/>
                <w:szCs w:val="24"/>
                <w:lang w:eastAsia="cs-CZ"/>
              </w:rPr>
              <w:br/>
            </w:r>
            <w:r w:rsidRPr="000B1BE2">
              <w:rPr>
                <w:rFonts w:ascii="Times New Roman" w:eastAsia="Times New Roman" w:hAnsi="Times New Roman" w:cs="Times New Roman"/>
                <w:sz w:val="24"/>
                <w:szCs w:val="24"/>
                <w:lang w:eastAsia="cs-CZ"/>
              </w:rPr>
              <w:br/>
            </w:r>
            <w:r w:rsidRPr="000B1BE2">
              <w:rPr>
                <w:rFonts w:ascii="Times New Roman" w:eastAsia="Times New Roman" w:hAnsi="Times New Roman" w:cs="Times New Roman"/>
                <w:sz w:val="24"/>
                <w:szCs w:val="24"/>
                <w:lang w:eastAsia="cs-CZ"/>
              </w:rPr>
              <w:br/>
            </w:r>
            <w:r w:rsidRPr="000B1BE2">
              <w:rPr>
                <w:rFonts w:ascii="Times New Roman" w:eastAsia="Times New Roman" w:hAnsi="Times New Roman" w:cs="Times New Roman"/>
                <w:sz w:val="24"/>
                <w:szCs w:val="24"/>
                <w:lang w:eastAsia="cs-CZ"/>
              </w:rPr>
              <w:br/>
            </w:r>
            <w:r w:rsidRPr="000B1BE2">
              <w:rPr>
                <w:rFonts w:ascii="Times New Roman" w:eastAsia="Times New Roman" w:hAnsi="Times New Roman" w:cs="Times New Roman"/>
                <w:sz w:val="24"/>
                <w:szCs w:val="24"/>
                <w:lang w:eastAsia="cs-CZ"/>
              </w:rPr>
              <w:br/>
            </w:r>
            <w:r w:rsidRPr="000B1BE2">
              <w:rPr>
                <w:rFonts w:ascii="Times New Roman" w:eastAsia="Times New Roman" w:hAnsi="Times New Roman" w:cs="Times New Roman"/>
                <w:sz w:val="24"/>
                <w:szCs w:val="24"/>
                <w:lang w:eastAsia="cs-CZ"/>
              </w:rPr>
              <w:br/>
            </w:r>
            <w:r w:rsidRPr="000B1BE2">
              <w:rPr>
                <w:rFonts w:ascii="Times New Roman" w:eastAsia="Times New Roman" w:hAnsi="Times New Roman" w:cs="Times New Roman"/>
                <w:sz w:val="24"/>
                <w:szCs w:val="24"/>
                <w:lang w:eastAsia="cs-CZ"/>
              </w:rPr>
              <w:br/>
            </w:r>
            <w:r w:rsidRPr="000B1BE2">
              <w:rPr>
                <w:rFonts w:ascii="Times New Roman" w:eastAsia="Times New Roman" w:hAnsi="Times New Roman" w:cs="Times New Roman"/>
                <w:sz w:val="24"/>
                <w:szCs w:val="24"/>
                <w:lang w:eastAsia="cs-CZ"/>
              </w:rPr>
              <w:br/>
            </w:r>
            <w:r w:rsidRPr="000B1BE2">
              <w:rPr>
                <w:rFonts w:ascii="Times New Roman" w:eastAsia="Times New Roman" w:hAnsi="Times New Roman" w:cs="Times New Roman"/>
                <w:sz w:val="24"/>
                <w:szCs w:val="24"/>
                <w:lang w:eastAsia="cs-CZ"/>
              </w:rPr>
              <w:br/>
            </w:r>
          </w:p>
          <w:p w:rsidR="003167E2" w:rsidRPr="000B1BE2" w:rsidRDefault="003167E2" w:rsidP="003167E2">
            <w:pPr>
              <w:spacing w:after="0" w:line="240" w:lineRule="auto"/>
              <w:jc w:val="center"/>
              <w:rPr>
                <w:rFonts w:ascii="Times New Roman" w:eastAsia="Times New Roman" w:hAnsi="Times New Roman" w:cs="Times New Roman"/>
                <w:sz w:val="24"/>
                <w:szCs w:val="24"/>
                <w:lang w:eastAsia="cs-CZ"/>
              </w:rPr>
            </w:pPr>
            <w:r w:rsidRPr="000B1BE2">
              <w:rPr>
                <w:rFonts w:ascii="Arial" w:eastAsia="Times New Roman" w:hAnsi="Arial" w:cs="Arial"/>
                <w:color w:val="000000"/>
                <w:sz w:val="20"/>
                <w:szCs w:val="20"/>
                <w:lang w:eastAsia="cs-CZ"/>
              </w:rPr>
              <w:t>4. - 5.</w:t>
            </w:r>
          </w:p>
        </w:tc>
        <w:tc>
          <w:tcPr>
            <w:tcW w:w="993" w:type="dxa"/>
            <w:tcBorders>
              <w:left w:val="single" w:sz="4" w:space="0" w:color="000000"/>
              <w:right w:val="single" w:sz="4" w:space="0" w:color="000000"/>
            </w:tcBorders>
          </w:tcPr>
          <w:p w:rsidR="003167E2" w:rsidRPr="000B1BE2" w:rsidRDefault="00976A1B" w:rsidP="003167E2">
            <w:pPr>
              <w:spacing w:after="0" w:line="240" w:lineRule="auto"/>
              <w:rPr>
                <w:rFonts w:ascii="Arial" w:eastAsia="Times New Roman" w:hAnsi="Arial" w:cs="Arial"/>
                <w:color w:val="000000"/>
                <w:sz w:val="20"/>
                <w:szCs w:val="20"/>
                <w:lang w:eastAsia="cs-CZ"/>
              </w:rPr>
            </w:pPr>
            <w:r>
              <w:t>ČJS-5-5-04</w:t>
            </w:r>
          </w:p>
        </w:tc>
        <w:tc>
          <w:tcPr>
            <w:tcW w:w="3378"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rsidR="003167E2" w:rsidRPr="000B1BE2" w:rsidRDefault="003167E2" w:rsidP="003167E2">
            <w:pPr>
              <w:spacing w:after="0" w:line="240" w:lineRule="auto"/>
              <w:rPr>
                <w:rFonts w:ascii="Times New Roman" w:eastAsia="Times New Roman" w:hAnsi="Times New Roman" w:cs="Times New Roman"/>
                <w:sz w:val="24"/>
                <w:szCs w:val="24"/>
                <w:lang w:eastAsia="cs-CZ"/>
              </w:rPr>
            </w:pPr>
            <w:r w:rsidRPr="000B1BE2">
              <w:rPr>
                <w:rFonts w:ascii="Arial" w:eastAsia="Times New Roman" w:hAnsi="Arial" w:cs="Arial"/>
                <w:color w:val="000000"/>
                <w:sz w:val="20"/>
                <w:szCs w:val="20"/>
                <w:lang w:eastAsia="cs-CZ"/>
              </w:rPr>
              <w:t>Vnímá dopravní situaci, správně ji vyhodnotí všemi smysly a vyvodí odpovídající závěry pro své chování jako chodec a cyklista.</w:t>
            </w:r>
          </w:p>
          <w:p w:rsidR="003167E2" w:rsidRPr="000B1BE2" w:rsidRDefault="003167E2" w:rsidP="003167E2">
            <w:pPr>
              <w:spacing w:after="0" w:line="240" w:lineRule="auto"/>
              <w:rPr>
                <w:rFonts w:ascii="Times New Roman" w:eastAsia="Times New Roman" w:hAnsi="Times New Roman" w:cs="Times New Roman"/>
                <w:sz w:val="24"/>
                <w:szCs w:val="24"/>
                <w:lang w:eastAsia="cs-CZ"/>
              </w:rPr>
            </w:pPr>
            <w:r w:rsidRPr="000B1BE2">
              <w:rPr>
                <w:rFonts w:ascii="Arial" w:eastAsia="Times New Roman" w:hAnsi="Arial" w:cs="Arial"/>
                <w:color w:val="000000"/>
                <w:sz w:val="20"/>
                <w:szCs w:val="20"/>
                <w:lang w:eastAsia="cs-CZ"/>
              </w:rPr>
              <w:t>Předchází rizikovým situacím v dopravě a v dopravních prostředcích.</w:t>
            </w:r>
          </w:p>
          <w:p w:rsidR="003167E2" w:rsidRPr="000B1BE2" w:rsidRDefault="003167E2" w:rsidP="003167E2">
            <w:pPr>
              <w:spacing w:after="0" w:line="240" w:lineRule="auto"/>
              <w:rPr>
                <w:rFonts w:ascii="Times New Roman" w:eastAsia="Times New Roman" w:hAnsi="Times New Roman" w:cs="Times New Roman"/>
                <w:sz w:val="24"/>
                <w:szCs w:val="24"/>
                <w:lang w:eastAsia="cs-CZ"/>
              </w:rPr>
            </w:pPr>
            <w:r w:rsidRPr="000B1BE2">
              <w:rPr>
                <w:rFonts w:ascii="Arial" w:eastAsia="Times New Roman" w:hAnsi="Arial" w:cs="Arial"/>
                <w:color w:val="000000"/>
                <w:sz w:val="20"/>
                <w:szCs w:val="20"/>
                <w:lang w:eastAsia="cs-CZ"/>
              </w:rPr>
              <w:t>Jsou-li podmínky pro nácvik, zvládá základní techniku jízdy na kole a základní manévry (změnu směru jízdy, odbočování, předjíždění…).</w:t>
            </w:r>
          </w:p>
          <w:p w:rsidR="003167E2" w:rsidRPr="000B1BE2" w:rsidRDefault="003167E2" w:rsidP="003167E2">
            <w:pPr>
              <w:spacing w:after="0" w:line="240" w:lineRule="auto"/>
              <w:rPr>
                <w:rFonts w:ascii="Times New Roman" w:eastAsia="Times New Roman" w:hAnsi="Times New Roman" w:cs="Times New Roman"/>
                <w:sz w:val="24"/>
                <w:szCs w:val="24"/>
                <w:lang w:eastAsia="cs-CZ"/>
              </w:rPr>
            </w:pPr>
            <w:r w:rsidRPr="000B1BE2">
              <w:rPr>
                <w:rFonts w:ascii="Arial" w:eastAsia="Times New Roman" w:hAnsi="Arial" w:cs="Arial"/>
                <w:color w:val="000000"/>
                <w:sz w:val="20"/>
                <w:szCs w:val="20"/>
                <w:lang w:eastAsia="cs-CZ"/>
              </w:rPr>
              <w:t>Ukáže, jak bezpečně jede přes křižovatku i po kruhovém objezdu.</w:t>
            </w:r>
          </w:p>
          <w:p w:rsidR="003167E2" w:rsidRPr="000B1BE2" w:rsidRDefault="003167E2" w:rsidP="003167E2">
            <w:pPr>
              <w:spacing w:after="0" w:line="240" w:lineRule="auto"/>
              <w:rPr>
                <w:rFonts w:ascii="Times New Roman" w:eastAsia="Times New Roman" w:hAnsi="Times New Roman" w:cs="Times New Roman"/>
                <w:sz w:val="24"/>
                <w:szCs w:val="24"/>
                <w:lang w:eastAsia="cs-CZ"/>
              </w:rPr>
            </w:pPr>
            <w:r w:rsidRPr="000B1BE2">
              <w:rPr>
                <w:rFonts w:ascii="Arial" w:eastAsia="Times New Roman" w:hAnsi="Arial" w:cs="Arial"/>
                <w:color w:val="000000"/>
                <w:sz w:val="20"/>
                <w:szCs w:val="20"/>
                <w:lang w:eastAsia="cs-CZ"/>
              </w:rPr>
              <w:t>Popíše výbavu jízdního kola a její funkci.</w:t>
            </w:r>
          </w:p>
          <w:p w:rsidR="003167E2" w:rsidRPr="000B1BE2" w:rsidRDefault="003167E2" w:rsidP="003167E2">
            <w:pPr>
              <w:spacing w:after="0" w:line="240" w:lineRule="auto"/>
              <w:rPr>
                <w:rFonts w:ascii="Times New Roman" w:eastAsia="Times New Roman" w:hAnsi="Times New Roman" w:cs="Times New Roman"/>
                <w:sz w:val="24"/>
                <w:szCs w:val="24"/>
                <w:lang w:eastAsia="cs-CZ"/>
              </w:rPr>
            </w:pPr>
            <w:r w:rsidRPr="000B1BE2">
              <w:rPr>
                <w:rFonts w:ascii="Arial" w:eastAsia="Times New Roman" w:hAnsi="Arial" w:cs="Arial"/>
                <w:color w:val="000000"/>
                <w:sz w:val="20"/>
                <w:szCs w:val="20"/>
                <w:lang w:eastAsia="cs-CZ"/>
              </w:rPr>
              <w:t>Zná dopravní značky a jejich význam:</w:t>
            </w:r>
          </w:p>
          <w:p w:rsidR="003167E2" w:rsidRPr="000B1BE2" w:rsidRDefault="003167E2" w:rsidP="003167E2">
            <w:pPr>
              <w:spacing w:after="0" w:line="240" w:lineRule="auto"/>
              <w:rPr>
                <w:rFonts w:ascii="Times New Roman" w:eastAsia="Times New Roman" w:hAnsi="Times New Roman" w:cs="Times New Roman"/>
                <w:sz w:val="24"/>
                <w:szCs w:val="24"/>
                <w:lang w:eastAsia="cs-CZ"/>
              </w:rPr>
            </w:pPr>
            <w:r w:rsidRPr="000B1BE2">
              <w:rPr>
                <w:rFonts w:ascii="Arial" w:eastAsia="Times New Roman" w:hAnsi="Arial" w:cs="Arial"/>
                <w:color w:val="000000"/>
                <w:sz w:val="20"/>
                <w:szCs w:val="20"/>
                <w:lang w:eastAsia="cs-CZ"/>
              </w:rPr>
              <w:t xml:space="preserve">Dálnice – Jednosměrný </w:t>
            </w:r>
            <w:r w:rsidR="009129CA" w:rsidRPr="000B1BE2">
              <w:rPr>
                <w:rFonts w:ascii="Arial" w:eastAsia="Times New Roman" w:hAnsi="Arial" w:cs="Arial"/>
                <w:color w:val="000000"/>
                <w:sz w:val="20"/>
                <w:szCs w:val="20"/>
                <w:lang w:eastAsia="cs-CZ"/>
              </w:rPr>
              <w:t>provoz – Přikázaný</w:t>
            </w:r>
            <w:r w:rsidRPr="000B1BE2">
              <w:rPr>
                <w:rFonts w:ascii="Arial" w:eastAsia="Times New Roman" w:hAnsi="Arial" w:cs="Arial"/>
                <w:color w:val="000000"/>
                <w:sz w:val="20"/>
                <w:szCs w:val="20"/>
                <w:lang w:eastAsia="cs-CZ"/>
              </w:rPr>
              <w:t xml:space="preserve"> směr jízdy vpravo – Hlavní pozemní komunikace</w:t>
            </w:r>
          </w:p>
          <w:p w:rsidR="003167E2" w:rsidRPr="000B1BE2" w:rsidRDefault="003167E2" w:rsidP="003167E2">
            <w:pPr>
              <w:spacing w:after="0" w:line="240" w:lineRule="auto"/>
              <w:rPr>
                <w:rFonts w:ascii="Times New Roman" w:eastAsia="Times New Roman" w:hAnsi="Times New Roman" w:cs="Times New Roman"/>
                <w:sz w:val="24"/>
                <w:szCs w:val="24"/>
                <w:lang w:eastAsia="cs-CZ"/>
              </w:rPr>
            </w:pPr>
            <w:r w:rsidRPr="000B1BE2">
              <w:rPr>
                <w:rFonts w:ascii="Arial" w:eastAsia="Times New Roman" w:hAnsi="Arial" w:cs="Arial"/>
                <w:color w:val="000000"/>
                <w:sz w:val="20"/>
                <w:szCs w:val="20"/>
                <w:lang w:eastAsia="cs-CZ"/>
              </w:rPr>
              <w:t>Vyjmenuje bezpečnostní prvky.</w:t>
            </w:r>
          </w:p>
          <w:p w:rsidR="003167E2" w:rsidRPr="000B1BE2" w:rsidRDefault="003167E2" w:rsidP="003167E2">
            <w:pPr>
              <w:spacing w:after="0" w:line="240" w:lineRule="auto"/>
              <w:rPr>
                <w:rFonts w:ascii="Times New Roman" w:eastAsia="Times New Roman" w:hAnsi="Times New Roman" w:cs="Times New Roman"/>
                <w:sz w:val="24"/>
                <w:szCs w:val="24"/>
                <w:lang w:eastAsia="cs-CZ"/>
              </w:rPr>
            </w:pPr>
            <w:r w:rsidRPr="000B1BE2">
              <w:rPr>
                <w:rFonts w:ascii="Arial" w:eastAsia="Times New Roman" w:hAnsi="Arial" w:cs="Arial"/>
                <w:color w:val="000000"/>
                <w:sz w:val="20"/>
                <w:szCs w:val="20"/>
                <w:lang w:eastAsia="cs-CZ"/>
              </w:rPr>
              <w:t>Předvede základní postupy první pomoci.</w:t>
            </w:r>
          </w:p>
          <w:p w:rsidR="003167E2" w:rsidRPr="000B1BE2" w:rsidRDefault="003167E2" w:rsidP="003167E2">
            <w:pPr>
              <w:spacing w:after="0" w:line="240" w:lineRule="auto"/>
              <w:rPr>
                <w:rFonts w:ascii="Times New Roman" w:eastAsia="Times New Roman" w:hAnsi="Times New Roman" w:cs="Times New Roman"/>
                <w:sz w:val="24"/>
                <w:szCs w:val="24"/>
                <w:lang w:eastAsia="cs-CZ"/>
              </w:rPr>
            </w:pPr>
            <w:r w:rsidRPr="000B1BE2">
              <w:rPr>
                <w:rFonts w:ascii="Arial" w:eastAsia="Times New Roman" w:hAnsi="Arial" w:cs="Arial"/>
                <w:color w:val="000000"/>
                <w:sz w:val="20"/>
                <w:szCs w:val="20"/>
                <w:lang w:eastAsia="cs-CZ"/>
              </w:rPr>
              <w:t>Zná nebezpečí spojená s nálezem neznámého předmětu, látky či munice; se sloupy a stožáry elektrického vedení, spadlými dráty elektrického vedení, transformátory; železničními vagóny.</w:t>
            </w:r>
          </w:p>
          <w:p w:rsidR="003167E2" w:rsidRPr="000B1BE2" w:rsidRDefault="003167E2" w:rsidP="003167E2">
            <w:pPr>
              <w:spacing w:after="0" w:line="240" w:lineRule="auto"/>
              <w:rPr>
                <w:rFonts w:ascii="Times New Roman" w:eastAsia="Times New Roman" w:hAnsi="Times New Roman" w:cs="Times New Roman"/>
                <w:sz w:val="24"/>
                <w:szCs w:val="24"/>
                <w:lang w:eastAsia="cs-CZ"/>
              </w:rPr>
            </w:pPr>
            <w:r w:rsidRPr="000B1BE2">
              <w:rPr>
                <w:rFonts w:ascii="Arial" w:eastAsia="Times New Roman" w:hAnsi="Arial" w:cs="Arial"/>
                <w:color w:val="000000"/>
                <w:sz w:val="20"/>
                <w:szCs w:val="20"/>
                <w:lang w:eastAsia="cs-CZ"/>
              </w:rPr>
              <w:t>Popíše, jak jsou označovány nebezpečné látky.</w:t>
            </w:r>
          </w:p>
          <w:p w:rsidR="003167E2" w:rsidRPr="000B1BE2" w:rsidRDefault="003167E2" w:rsidP="003167E2">
            <w:pPr>
              <w:spacing w:after="0" w:line="240" w:lineRule="auto"/>
              <w:rPr>
                <w:rFonts w:ascii="Times New Roman" w:eastAsia="Times New Roman" w:hAnsi="Times New Roman" w:cs="Times New Roman"/>
                <w:sz w:val="24"/>
                <w:szCs w:val="24"/>
                <w:lang w:eastAsia="cs-CZ"/>
              </w:rPr>
            </w:pPr>
          </w:p>
        </w:tc>
        <w:tc>
          <w:tcPr>
            <w:tcW w:w="1866" w:type="dxa"/>
            <w:vMerge w:val="restart"/>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rsidR="003167E2" w:rsidRPr="000B1BE2" w:rsidRDefault="003167E2" w:rsidP="003167E2">
            <w:pPr>
              <w:spacing w:after="0" w:line="240" w:lineRule="auto"/>
              <w:jc w:val="center"/>
              <w:rPr>
                <w:rFonts w:ascii="Times New Roman" w:eastAsia="Times New Roman" w:hAnsi="Times New Roman" w:cs="Times New Roman"/>
                <w:sz w:val="24"/>
                <w:szCs w:val="24"/>
                <w:lang w:eastAsia="cs-CZ"/>
              </w:rPr>
            </w:pPr>
            <w:r w:rsidRPr="000B1BE2">
              <w:rPr>
                <w:rFonts w:ascii="Arial" w:eastAsia="Times New Roman" w:hAnsi="Arial" w:cs="Arial"/>
                <w:color w:val="000000"/>
                <w:sz w:val="20"/>
                <w:szCs w:val="20"/>
                <w:lang w:eastAsia="cs-CZ"/>
              </w:rPr>
              <w:t>Osobní bezpečí</w:t>
            </w:r>
          </w:p>
          <w:p w:rsidR="003167E2" w:rsidRPr="000B1BE2" w:rsidRDefault="003167E2" w:rsidP="003167E2">
            <w:pPr>
              <w:spacing w:after="0" w:line="240" w:lineRule="auto"/>
              <w:jc w:val="center"/>
              <w:rPr>
                <w:rFonts w:ascii="Times New Roman" w:eastAsia="Times New Roman" w:hAnsi="Times New Roman" w:cs="Times New Roman"/>
                <w:sz w:val="24"/>
                <w:szCs w:val="24"/>
                <w:lang w:eastAsia="cs-CZ"/>
              </w:rPr>
            </w:pPr>
            <w:r w:rsidRPr="000B1BE2">
              <w:rPr>
                <w:rFonts w:ascii="Arial" w:eastAsia="Times New Roman" w:hAnsi="Arial" w:cs="Arial"/>
                <w:color w:val="000000"/>
                <w:sz w:val="20"/>
                <w:szCs w:val="20"/>
                <w:lang w:eastAsia="cs-CZ"/>
              </w:rPr>
              <w:t>Silniční provoz</w:t>
            </w:r>
          </w:p>
          <w:p w:rsidR="003167E2" w:rsidRPr="000B1BE2" w:rsidRDefault="003167E2" w:rsidP="003167E2">
            <w:pPr>
              <w:spacing w:after="240" w:line="240" w:lineRule="auto"/>
              <w:rPr>
                <w:rFonts w:ascii="Times New Roman" w:eastAsia="Times New Roman" w:hAnsi="Times New Roman" w:cs="Times New Roman"/>
                <w:sz w:val="24"/>
                <w:szCs w:val="24"/>
                <w:lang w:eastAsia="cs-CZ"/>
              </w:rPr>
            </w:pPr>
            <w:r w:rsidRPr="000B1BE2">
              <w:rPr>
                <w:rFonts w:ascii="Times New Roman" w:eastAsia="Times New Roman" w:hAnsi="Times New Roman" w:cs="Times New Roman"/>
                <w:sz w:val="24"/>
                <w:szCs w:val="24"/>
                <w:lang w:eastAsia="cs-CZ"/>
              </w:rPr>
              <w:br/>
            </w:r>
          </w:p>
          <w:p w:rsidR="003167E2" w:rsidRPr="000B1BE2" w:rsidRDefault="003167E2" w:rsidP="003167E2">
            <w:pPr>
              <w:spacing w:after="0" w:line="240" w:lineRule="auto"/>
              <w:jc w:val="center"/>
              <w:rPr>
                <w:rFonts w:ascii="Times New Roman" w:eastAsia="Times New Roman" w:hAnsi="Times New Roman" w:cs="Times New Roman"/>
                <w:sz w:val="24"/>
                <w:szCs w:val="24"/>
                <w:lang w:eastAsia="cs-CZ"/>
              </w:rPr>
            </w:pPr>
            <w:r w:rsidRPr="000B1BE2">
              <w:rPr>
                <w:rFonts w:ascii="Arial" w:eastAsia="Times New Roman" w:hAnsi="Arial" w:cs="Arial"/>
                <w:color w:val="000000"/>
                <w:sz w:val="20"/>
                <w:szCs w:val="20"/>
                <w:lang w:eastAsia="cs-CZ"/>
              </w:rPr>
              <w:t>Jízda na kole</w:t>
            </w:r>
          </w:p>
          <w:p w:rsidR="003167E2" w:rsidRPr="000B1BE2" w:rsidRDefault="003167E2" w:rsidP="003167E2">
            <w:pPr>
              <w:spacing w:after="240" w:line="240" w:lineRule="auto"/>
              <w:rPr>
                <w:rFonts w:ascii="Times New Roman" w:eastAsia="Times New Roman" w:hAnsi="Times New Roman" w:cs="Times New Roman"/>
                <w:sz w:val="24"/>
                <w:szCs w:val="24"/>
                <w:lang w:eastAsia="cs-CZ"/>
              </w:rPr>
            </w:pPr>
            <w:r w:rsidRPr="000B1BE2">
              <w:rPr>
                <w:rFonts w:ascii="Times New Roman" w:eastAsia="Times New Roman" w:hAnsi="Times New Roman" w:cs="Times New Roman"/>
                <w:sz w:val="24"/>
                <w:szCs w:val="24"/>
                <w:lang w:eastAsia="cs-CZ"/>
              </w:rPr>
              <w:br/>
            </w:r>
            <w:r w:rsidRPr="000B1BE2">
              <w:rPr>
                <w:rFonts w:ascii="Times New Roman" w:eastAsia="Times New Roman" w:hAnsi="Times New Roman" w:cs="Times New Roman"/>
                <w:sz w:val="24"/>
                <w:szCs w:val="24"/>
                <w:lang w:eastAsia="cs-CZ"/>
              </w:rPr>
              <w:br/>
            </w:r>
          </w:p>
          <w:p w:rsidR="003167E2" w:rsidRPr="000B1BE2" w:rsidRDefault="003167E2" w:rsidP="003167E2">
            <w:pPr>
              <w:spacing w:after="0" w:line="240" w:lineRule="auto"/>
              <w:jc w:val="center"/>
              <w:rPr>
                <w:rFonts w:ascii="Times New Roman" w:eastAsia="Times New Roman" w:hAnsi="Times New Roman" w:cs="Times New Roman"/>
                <w:sz w:val="24"/>
                <w:szCs w:val="24"/>
                <w:lang w:eastAsia="cs-CZ"/>
              </w:rPr>
            </w:pPr>
            <w:r w:rsidRPr="000B1BE2">
              <w:rPr>
                <w:rFonts w:ascii="Arial" w:eastAsia="Times New Roman" w:hAnsi="Arial" w:cs="Arial"/>
                <w:color w:val="000000"/>
                <w:sz w:val="20"/>
                <w:szCs w:val="20"/>
                <w:lang w:eastAsia="cs-CZ"/>
              </w:rPr>
              <w:t>Dopravní značky</w:t>
            </w:r>
          </w:p>
          <w:p w:rsidR="003167E2" w:rsidRPr="000B1BE2" w:rsidRDefault="003167E2" w:rsidP="003167E2">
            <w:pPr>
              <w:spacing w:after="0" w:line="240" w:lineRule="auto"/>
              <w:rPr>
                <w:rFonts w:ascii="Times New Roman" w:eastAsia="Times New Roman" w:hAnsi="Times New Roman" w:cs="Times New Roman"/>
                <w:sz w:val="24"/>
                <w:szCs w:val="24"/>
                <w:lang w:eastAsia="cs-CZ"/>
              </w:rPr>
            </w:pPr>
          </w:p>
          <w:p w:rsidR="003167E2" w:rsidRPr="000B1BE2" w:rsidRDefault="003167E2" w:rsidP="003167E2">
            <w:pPr>
              <w:spacing w:after="240" w:line="240" w:lineRule="auto"/>
              <w:rPr>
                <w:rFonts w:ascii="Times New Roman" w:eastAsia="Times New Roman" w:hAnsi="Times New Roman" w:cs="Times New Roman"/>
                <w:sz w:val="24"/>
                <w:szCs w:val="24"/>
                <w:lang w:eastAsia="cs-CZ"/>
              </w:rPr>
            </w:pPr>
          </w:p>
          <w:p w:rsidR="00976A1B" w:rsidRDefault="00976A1B" w:rsidP="003167E2">
            <w:pPr>
              <w:spacing w:after="0" w:line="240" w:lineRule="auto"/>
              <w:jc w:val="center"/>
              <w:rPr>
                <w:rFonts w:ascii="Arial" w:eastAsia="Times New Roman" w:hAnsi="Arial" w:cs="Arial"/>
                <w:color w:val="000000"/>
                <w:sz w:val="20"/>
                <w:szCs w:val="20"/>
                <w:lang w:eastAsia="cs-CZ"/>
              </w:rPr>
            </w:pPr>
          </w:p>
          <w:p w:rsidR="00976A1B" w:rsidRDefault="00976A1B" w:rsidP="003167E2">
            <w:pPr>
              <w:spacing w:after="0" w:line="240" w:lineRule="auto"/>
              <w:jc w:val="center"/>
              <w:rPr>
                <w:rFonts w:ascii="Arial" w:eastAsia="Times New Roman" w:hAnsi="Arial" w:cs="Arial"/>
                <w:color w:val="000000"/>
                <w:sz w:val="20"/>
                <w:szCs w:val="20"/>
                <w:lang w:eastAsia="cs-CZ"/>
              </w:rPr>
            </w:pPr>
          </w:p>
          <w:p w:rsidR="00976A1B" w:rsidRDefault="00976A1B" w:rsidP="003167E2">
            <w:pPr>
              <w:spacing w:after="0" w:line="240" w:lineRule="auto"/>
              <w:jc w:val="center"/>
              <w:rPr>
                <w:rFonts w:ascii="Arial" w:eastAsia="Times New Roman" w:hAnsi="Arial" w:cs="Arial"/>
                <w:color w:val="000000"/>
                <w:sz w:val="20"/>
                <w:szCs w:val="20"/>
                <w:lang w:eastAsia="cs-CZ"/>
              </w:rPr>
            </w:pPr>
          </w:p>
          <w:p w:rsidR="00976A1B" w:rsidRDefault="00976A1B" w:rsidP="003167E2">
            <w:pPr>
              <w:spacing w:after="0" w:line="240" w:lineRule="auto"/>
              <w:jc w:val="center"/>
              <w:rPr>
                <w:rFonts w:ascii="Arial" w:eastAsia="Times New Roman" w:hAnsi="Arial" w:cs="Arial"/>
                <w:color w:val="000000"/>
                <w:sz w:val="20"/>
                <w:szCs w:val="20"/>
                <w:lang w:eastAsia="cs-CZ"/>
              </w:rPr>
            </w:pPr>
          </w:p>
          <w:p w:rsidR="00976A1B" w:rsidRDefault="00976A1B" w:rsidP="003167E2">
            <w:pPr>
              <w:spacing w:after="0" w:line="240" w:lineRule="auto"/>
              <w:jc w:val="center"/>
              <w:rPr>
                <w:rFonts w:ascii="Arial" w:eastAsia="Times New Roman" w:hAnsi="Arial" w:cs="Arial"/>
                <w:color w:val="000000"/>
                <w:sz w:val="20"/>
                <w:szCs w:val="20"/>
                <w:lang w:eastAsia="cs-CZ"/>
              </w:rPr>
            </w:pPr>
          </w:p>
          <w:p w:rsidR="00976A1B" w:rsidRDefault="00976A1B" w:rsidP="003167E2">
            <w:pPr>
              <w:spacing w:after="0" w:line="240" w:lineRule="auto"/>
              <w:jc w:val="center"/>
              <w:rPr>
                <w:rFonts w:ascii="Arial" w:eastAsia="Times New Roman" w:hAnsi="Arial" w:cs="Arial"/>
                <w:color w:val="000000"/>
                <w:sz w:val="20"/>
                <w:szCs w:val="20"/>
                <w:lang w:eastAsia="cs-CZ"/>
              </w:rPr>
            </w:pPr>
          </w:p>
          <w:p w:rsidR="003167E2" w:rsidRPr="000B1BE2" w:rsidRDefault="003167E2" w:rsidP="003167E2">
            <w:pPr>
              <w:spacing w:after="0" w:line="240" w:lineRule="auto"/>
              <w:jc w:val="center"/>
              <w:rPr>
                <w:rFonts w:ascii="Times New Roman" w:eastAsia="Times New Roman" w:hAnsi="Times New Roman" w:cs="Times New Roman"/>
                <w:sz w:val="24"/>
                <w:szCs w:val="24"/>
                <w:lang w:eastAsia="cs-CZ"/>
              </w:rPr>
            </w:pPr>
            <w:r w:rsidRPr="000B1BE2">
              <w:rPr>
                <w:rFonts w:ascii="Arial" w:eastAsia="Times New Roman" w:hAnsi="Arial" w:cs="Arial"/>
                <w:color w:val="000000"/>
                <w:sz w:val="20"/>
                <w:szCs w:val="20"/>
                <w:lang w:eastAsia="cs-CZ"/>
              </w:rPr>
              <w:t>První pomoc</w:t>
            </w:r>
          </w:p>
          <w:p w:rsidR="003167E2" w:rsidRPr="000B1BE2" w:rsidRDefault="003167E2" w:rsidP="003167E2">
            <w:pPr>
              <w:spacing w:after="0" w:line="240" w:lineRule="auto"/>
              <w:jc w:val="center"/>
              <w:rPr>
                <w:rFonts w:ascii="Times New Roman" w:eastAsia="Times New Roman" w:hAnsi="Times New Roman" w:cs="Times New Roman"/>
                <w:sz w:val="24"/>
                <w:szCs w:val="24"/>
                <w:lang w:eastAsia="cs-CZ"/>
              </w:rPr>
            </w:pPr>
            <w:r w:rsidRPr="000B1BE2">
              <w:rPr>
                <w:rFonts w:ascii="Arial" w:eastAsia="Times New Roman" w:hAnsi="Arial" w:cs="Arial"/>
                <w:color w:val="000000"/>
                <w:sz w:val="20"/>
                <w:szCs w:val="20"/>
                <w:lang w:eastAsia="cs-CZ"/>
              </w:rPr>
              <w:t>Nebezpečné předměty</w:t>
            </w:r>
          </w:p>
          <w:p w:rsidR="003167E2" w:rsidRPr="000B1BE2" w:rsidRDefault="003167E2" w:rsidP="003167E2">
            <w:pPr>
              <w:spacing w:after="240" w:line="240" w:lineRule="auto"/>
              <w:rPr>
                <w:rFonts w:ascii="Times New Roman" w:eastAsia="Times New Roman" w:hAnsi="Times New Roman" w:cs="Times New Roman"/>
                <w:sz w:val="24"/>
                <w:szCs w:val="24"/>
                <w:lang w:eastAsia="cs-CZ"/>
              </w:rPr>
            </w:pPr>
            <w:r w:rsidRPr="000B1BE2">
              <w:rPr>
                <w:rFonts w:ascii="Times New Roman" w:eastAsia="Times New Roman" w:hAnsi="Times New Roman" w:cs="Times New Roman"/>
                <w:sz w:val="24"/>
                <w:szCs w:val="24"/>
                <w:lang w:eastAsia="cs-CZ"/>
              </w:rPr>
              <w:br/>
            </w:r>
          </w:p>
          <w:p w:rsidR="003167E2" w:rsidRPr="000B1BE2" w:rsidRDefault="003167E2" w:rsidP="003167E2">
            <w:pPr>
              <w:spacing w:after="0" w:line="240" w:lineRule="auto"/>
              <w:jc w:val="center"/>
              <w:rPr>
                <w:rFonts w:ascii="Times New Roman" w:eastAsia="Times New Roman" w:hAnsi="Times New Roman" w:cs="Times New Roman"/>
                <w:sz w:val="24"/>
                <w:szCs w:val="24"/>
                <w:lang w:eastAsia="cs-CZ"/>
              </w:rPr>
            </w:pPr>
            <w:r w:rsidRPr="000B1BE2">
              <w:rPr>
                <w:rFonts w:ascii="Arial" w:eastAsia="Times New Roman" w:hAnsi="Arial" w:cs="Arial"/>
                <w:color w:val="000000"/>
                <w:sz w:val="20"/>
                <w:szCs w:val="20"/>
                <w:lang w:eastAsia="cs-CZ"/>
              </w:rPr>
              <w:t>Nebezpečné látky</w:t>
            </w:r>
          </w:p>
          <w:p w:rsidR="003167E2" w:rsidRPr="000B1BE2" w:rsidRDefault="003167E2" w:rsidP="003167E2">
            <w:pPr>
              <w:spacing w:after="0" w:line="240" w:lineRule="auto"/>
              <w:rPr>
                <w:rFonts w:ascii="Times New Roman" w:eastAsia="Times New Roman" w:hAnsi="Times New Roman" w:cs="Times New Roman"/>
                <w:sz w:val="24"/>
                <w:szCs w:val="24"/>
                <w:lang w:eastAsia="cs-CZ"/>
              </w:rPr>
            </w:pPr>
          </w:p>
          <w:p w:rsidR="003167E2" w:rsidRPr="000B1BE2" w:rsidRDefault="003167E2" w:rsidP="003167E2">
            <w:pPr>
              <w:spacing w:after="0" w:line="240" w:lineRule="auto"/>
              <w:jc w:val="center"/>
              <w:rPr>
                <w:rFonts w:ascii="Times New Roman" w:eastAsia="Times New Roman" w:hAnsi="Times New Roman" w:cs="Times New Roman"/>
                <w:sz w:val="24"/>
                <w:szCs w:val="24"/>
                <w:lang w:eastAsia="cs-CZ"/>
              </w:rPr>
            </w:pPr>
            <w:r w:rsidRPr="000B1BE2">
              <w:rPr>
                <w:rFonts w:ascii="Arial" w:eastAsia="Times New Roman" w:hAnsi="Arial" w:cs="Arial"/>
                <w:color w:val="000000"/>
                <w:sz w:val="20"/>
                <w:szCs w:val="20"/>
                <w:lang w:eastAsia="cs-CZ"/>
              </w:rPr>
              <w:t>Násilí v médiích</w:t>
            </w:r>
          </w:p>
          <w:p w:rsidR="003167E2" w:rsidRPr="000B1BE2" w:rsidRDefault="003167E2" w:rsidP="00976A1B">
            <w:pPr>
              <w:spacing w:after="0" w:line="240" w:lineRule="auto"/>
              <w:rPr>
                <w:rFonts w:ascii="Times New Roman" w:eastAsia="Times New Roman" w:hAnsi="Times New Roman" w:cs="Times New Roman"/>
                <w:sz w:val="24"/>
                <w:szCs w:val="24"/>
                <w:lang w:eastAsia="cs-CZ"/>
              </w:rPr>
            </w:pPr>
          </w:p>
          <w:p w:rsidR="003167E2" w:rsidRPr="000B1BE2" w:rsidRDefault="003167E2" w:rsidP="003167E2">
            <w:pPr>
              <w:spacing w:after="0" w:line="240" w:lineRule="auto"/>
              <w:jc w:val="center"/>
              <w:rPr>
                <w:rFonts w:ascii="Times New Roman" w:eastAsia="Times New Roman" w:hAnsi="Times New Roman" w:cs="Times New Roman"/>
                <w:sz w:val="24"/>
                <w:szCs w:val="24"/>
                <w:lang w:eastAsia="cs-CZ"/>
              </w:rPr>
            </w:pPr>
            <w:r w:rsidRPr="000B1BE2">
              <w:rPr>
                <w:rFonts w:ascii="Arial" w:eastAsia="Times New Roman" w:hAnsi="Arial" w:cs="Arial"/>
                <w:color w:val="000000"/>
                <w:sz w:val="20"/>
                <w:szCs w:val="20"/>
                <w:lang w:eastAsia="cs-CZ"/>
              </w:rPr>
              <w:t> </w:t>
            </w:r>
          </w:p>
        </w:tc>
        <w:tc>
          <w:tcPr>
            <w:tcW w:w="1418" w:type="dxa"/>
            <w:vMerge w:val="restart"/>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rsidR="003167E2" w:rsidRPr="000B1BE2" w:rsidRDefault="003167E2" w:rsidP="003167E2">
            <w:pPr>
              <w:spacing w:after="0" w:line="240" w:lineRule="auto"/>
              <w:rPr>
                <w:rFonts w:ascii="Times New Roman" w:eastAsia="Times New Roman" w:hAnsi="Times New Roman" w:cs="Times New Roman"/>
                <w:sz w:val="24"/>
                <w:szCs w:val="24"/>
                <w:lang w:eastAsia="cs-CZ"/>
              </w:rPr>
            </w:pPr>
          </w:p>
          <w:p w:rsidR="003167E2" w:rsidRPr="000B1BE2" w:rsidRDefault="003167E2" w:rsidP="003167E2">
            <w:pPr>
              <w:spacing w:after="0" w:line="240" w:lineRule="auto"/>
              <w:jc w:val="center"/>
              <w:rPr>
                <w:rFonts w:ascii="Times New Roman" w:eastAsia="Times New Roman" w:hAnsi="Times New Roman" w:cs="Times New Roman"/>
                <w:sz w:val="24"/>
                <w:szCs w:val="24"/>
                <w:lang w:eastAsia="cs-CZ"/>
              </w:rPr>
            </w:pPr>
            <w:r w:rsidRPr="000B1BE2">
              <w:rPr>
                <w:rFonts w:ascii="Arial" w:eastAsia="Times New Roman" w:hAnsi="Arial" w:cs="Arial"/>
                <w:color w:val="000000"/>
                <w:sz w:val="20"/>
                <w:szCs w:val="20"/>
                <w:lang w:eastAsia="cs-CZ"/>
              </w:rPr>
              <w:t>Sociální</w:t>
            </w:r>
          </w:p>
          <w:p w:rsidR="003167E2" w:rsidRPr="000B1BE2" w:rsidRDefault="003167E2" w:rsidP="003167E2">
            <w:pPr>
              <w:spacing w:after="240" w:line="240" w:lineRule="auto"/>
              <w:rPr>
                <w:rFonts w:ascii="Times New Roman" w:eastAsia="Times New Roman" w:hAnsi="Times New Roman" w:cs="Times New Roman"/>
                <w:sz w:val="24"/>
                <w:szCs w:val="24"/>
                <w:lang w:eastAsia="cs-CZ"/>
              </w:rPr>
            </w:pPr>
          </w:p>
          <w:p w:rsidR="003167E2" w:rsidRPr="000B1BE2" w:rsidRDefault="003167E2" w:rsidP="003167E2">
            <w:pPr>
              <w:spacing w:after="0" w:line="240" w:lineRule="auto"/>
              <w:jc w:val="center"/>
              <w:rPr>
                <w:rFonts w:ascii="Times New Roman" w:eastAsia="Times New Roman" w:hAnsi="Times New Roman" w:cs="Times New Roman"/>
                <w:sz w:val="24"/>
                <w:szCs w:val="24"/>
                <w:lang w:eastAsia="cs-CZ"/>
              </w:rPr>
            </w:pPr>
            <w:r w:rsidRPr="000B1BE2">
              <w:rPr>
                <w:rFonts w:ascii="Arial" w:eastAsia="Times New Roman" w:hAnsi="Arial" w:cs="Arial"/>
                <w:color w:val="000000"/>
                <w:sz w:val="20"/>
                <w:szCs w:val="20"/>
                <w:lang w:eastAsia="cs-CZ"/>
              </w:rPr>
              <w:t>Občan</w:t>
            </w:r>
            <w:r w:rsidR="009129CA">
              <w:rPr>
                <w:rFonts w:ascii="Arial" w:eastAsia="Times New Roman" w:hAnsi="Arial" w:cs="Arial"/>
                <w:color w:val="000000"/>
                <w:sz w:val="20"/>
                <w:szCs w:val="20"/>
                <w:lang w:eastAsia="cs-CZ"/>
              </w:rPr>
              <w:t>ská</w:t>
            </w:r>
          </w:p>
          <w:p w:rsidR="003167E2" w:rsidRPr="000B1BE2" w:rsidRDefault="003167E2" w:rsidP="003167E2">
            <w:pPr>
              <w:spacing w:after="0" w:line="240" w:lineRule="auto"/>
              <w:rPr>
                <w:rFonts w:ascii="Times New Roman" w:eastAsia="Times New Roman" w:hAnsi="Times New Roman" w:cs="Times New Roman"/>
                <w:sz w:val="24"/>
                <w:szCs w:val="24"/>
                <w:lang w:eastAsia="cs-CZ"/>
              </w:rPr>
            </w:pPr>
          </w:p>
          <w:p w:rsidR="003167E2" w:rsidRPr="000B1BE2" w:rsidRDefault="003167E2" w:rsidP="003167E2">
            <w:pPr>
              <w:spacing w:after="0" w:line="240" w:lineRule="auto"/>
              <w:jc w:val="center"/>
              <w:rPr>
                <w:rFonts w:ascii="Times New Roman" w:eastAsia="Times New Roman" w:hAnsi="Times New Roman" w:cs="Times New Roman"/>
                <w:sz w:val="24"/>
                <w:szCs w:val="24"/>
                <w:lang w:eastAsia="cs-CZ"/>
              </w:rPr>
            </w:pPr>
            <w:r w:rsidRPr="000B1BE2">
              <w:rPr>
                <w:rFonts w:ascii="Arial" w:eastAsia="Times New Roman" w:hAnsi="Arial" w:cs="Arial"/>
                <w:color w:val="000000"/>
                <w:sz w:val="20"/>
                <w:szCs w:val="20"/>
                <w:lang w:eastAsia="cs-CZ"/>
              </w:rPr>
              <w:t>Pracovní</w:t>
            </w:r>
          </w:p>
          <w:p w:rsidR="003167E2" w:rsidRPr="000B1BE2" w:rsidRDefault="003167E2" w:rsidP="003167E2">
            <w:pPr>
              <w:spacing w:after="240" w:line="240" w:lineRule="auto"/>
              <w:rPr>
                <w:rFonts w:ascii="Times New Roman" w:eastAsia="Times New Roman" w:hAnsi="Times New Roman" w:cs="Times New Roman"/>
                <w:sz w:val="24"/>
                <w:szCs w:val="24"/>
                <w:lang w:eastAsia="cs-CZ"/>
              </w:rPr>
            </w:pPr>
            <w:r w:rsidRPr="000B1BE2">
              <w:rPr>
                <w:rFonts w:ascii="Times New Roman" w:eastAsia="Times New Roman" w:hAnsi="Times New Roman" w:cs="Times New Roman"/>
                <w:sz w:val="24"/>
                <w:szCs w:val="24"/>
                <w:lang w:eastAsia="cs-CZ"/>
              </w:rPr>
              <w:br/>
            </w:r>
          </w:p>
          <w:p w:rsidR="003167E2" w:rsidRPr="000B1BE2" w:rsidRDefault="003167E2" w:rsidP="003167E2">
            <w:pPr>
              <w:spacing w:after="0" w:line="240" w:lineRule="auto"/>
              <w:jc w:val="center"/>
              <w:rPr>
                <w:rFonts w:ascii="Times New Roman" w:eastAsia="Times New Roman" w:hAnsi="Times New Roman" w:cs="Times New Roman"/>
                <w:sz w:val="24"/>
                <w:szCs w:val="24"/>
                <w:lang w:eastAsia="cs-CZ"/>
              </w:rPr>
            </w:pPr>
            <w:r w:rsidRPr="000B1BE2">
              <w:rPr>
                <w:rFonts w:ascii="Arial" w:eastAsia="Times New Roman" w:hAnsi="Arial" w:cs="Arial"/>
                <w:color w:val="000000"/>
                <w:sz w:val="20"/>
                <w:szCs w:val="20"/>
                <w:lang w:eastAsia="cs-CZ"/>
              </w:rPr>
              <w:t>Učení</w:t>
            </w:r>
          </w:p>
          <w:p w:rsidR="003167E2" w:rsidRPr="000B1BE2" w:rsidRDefault="003167E2" w:rsidP="003167E2">
            <w:pPr>
              <w:spacing w:after="240" w:line="240" w:lineRule="auto"/>
              <w:rPr>
                <w:rFonts w:ascii="Times New Roman" w:eastAsia="Times New Roman" w:hAnsi="Times New Roman" w:cs="Times New Roman"/>
                <w:sz w:val="24"/>
                <w:szCs w:val="24"/>
                <w:lang w:eastAsia="cs-CZ"/>
              </w:rPr>
            </w:pPr>
            <w:r w:rsidRPr="000B1BE2">
              <w:rPr>
                <w:rFonts w:ascii="Times New Roman" w:eastAsia="Times New Roman" w:hAnsi="Times New Roman" w:cs="Times New Roman"/>
                <w:sz w:val="24"/>
                <w:szCs w:val="24"/>
                <w:lang w:eastAsia="cs-CZ"/>
              </w:rPr>
              <w:br/>
            </w:r>
            <w:r w:rsidRPr="000B1BE2">
              <w:rPr>
                <w:rFonts w:ascii="Times New Roman" w:eastAsia="Times New Roman" w:hAnsi="Times New Roman" w:cs="Times New Roman"/>
                <w:sz w:val="24"/>
                <w:szCs w:val="24"/>
                <w:lang w:eastAsia="cs-CZ"/>
              </w:rPr>
              <w:br/>
            </w:r>
          </w:p>
          <w:p w:rsidR="003167E2" w:rsidRPr="000B1BE2" w:rsidRDefault="003167E2" w:rsidP="003167E2">
            <w:pPr>
              <w:spacing w:after="0" w:line="240" w:lineRule="auto"/>
              <w:jc w:val="center"/>
              <w:rPr>
                <w:rFonts w:ascii="Times New Roman" w:eastAsia="Times New Roman" w:hAnsi="Times New Roman" w:cs="Times New Roman"/>
                <w:sz w:val="24"/>
                <w:szCs w:val="24"/>
                <w:lang w:eastAsia="cs-CZ"/>
              </w:rPr>
            </w:pPr>
            <w:r w:rsidRPr="000B1BE2">
              <w:rPr>
                <w:rFonts w:ascii="Arial" w:eastAsia="Times New Roman" w:hAnsi="Arial" w:cs="Arial"/>
                <w:color w:val="000000"/>
                <w:sz w:val="20"/>
                <w:szCs w:val="20"/>
                <w:lang w:eastAsia="cs-CZ"/>
              </w:rPr>
              <w:t>Sociální</w:t>
            </w:r>
          </w:p>
          <w:p w:rsidR="003167E2" w:rsidRPr="000B1BE2" w:rsidRDefault="003167E2" w:rsidP="003167E2">
            <w:pPr>
              <w:spacing w:after="0" w:line="240" w:lineRule="auto"/>
              <w:jc w:val="center"/>
              <w:rPr>
                <w:rFonts w:ascii="Times New Roman" w:eastAsia="Times New Roman" w:hAnsi="Times New Roman" w:cs="Times New Roman"/>
                <w:sz w:val="24"/>
                <w:szCs w:val="24"/>
                <w:lang w:eastAsia="cs-CZ"/>
              </w:rPr>
            </w:pPr>
            <w:r w:rsidRPr="000B1BE2">
              <w:rPr>
                <w:rFonts w:ascii="Arial" w:eastAsia="Times New Roman" w:hAnsi="Arial" w:cs="Arial"/>
                <w:color w:val="000000"/>
                <w:sz w:val="20"/>
                <w:szCs w:val="20"/>
                <w:lang w:eastAsia="cs-CZ"/>
              </w:rPr>
              <w:t>Občan</w:t>
            </w:r>
            <w:r w:rsidR="009129CA">
              <w:rPr>
                <w:rFonts w:ascii="Arial" w:eastAsia="Times New Roman" w:hAnsi="Arial" w:cs="Arial"/>
                <w:color w:val="000000"/>
                <w:sz w:val="20"/>
                <w:szCs w:val="20"/>
                <w:lang w:eastAsia="cs-CZ"/>
              </w:rPr>
              <w:t>ská</w:t>
            </w:r>
          </w:p>
          <w:p w:rsidR="003167E2" w:rsidRPr="000B1BE2" w:rsidRDefault="003167E2" w:rsidP="003167E2">
            <w:pPr>
              <w:spacing w:after="240" w:line="240" w:lineRule="auto"/>
              <w:rPr>
                <w:rFonts w:ascii="Times New Roman" w:eastAsia="Times New Roman" w:hAnsi="Times New Roman" w:cs="Times New Roman"/>
                <w:sz w:val="24"/>
                <w:szCs w:val="24"/>
                <w:lang w:eastAsia="cs-CZ"/>
              </w:rPr>
            </w:pPr>
            <w:r w:rsidRPr="000B1BE2">
              <w:rPr>
                <w:rFonts w:ascii="Times New Roman" w:eastAsia="Times New Roman" w:hAnsi="Times New Roman" w:cs="Times New Roman"/>
                <w:sz w:val="24"/>
                <w:szCs w:val="24"/>
                <w:lang w:eastAsia="cs-CZ"/>
              </w:rPr>
              <w:br/>
            </w:r>
            <w:r w:rsidRPr="000B1BE2">
              <w:rPr>
                <w:rFonts w:ascii="Times New Roman" w:eastAsia="Times New Roman" w:hAnsi="Times New Roman" w:cs="Times New Roman"/>
                <w:sz w:val="24"/>
                <w:szCs w:val="24"/>
                <w:lang w:eastAsia="cs-CZ"/>
              </w:rPr>
              <w:br/>
            </w:r>
          </w:p>
          <w:p w:rsidR="003167E2" w:rsidRPr="000B1BE2" w:rsidRDefault="003167E2" w:rsidP="003167E2">
            <w:pPr>
              <w:spacing w:after="0" w:line="240" w:lineRule="auto"/>
              <w:jc w:val="center"/>
              <w:rPr>
                <w:rFonts w:ascii="Times New Roman" w:eastAsia="Times New Roman" w:hAnsi="Times New Roman" w:cs="Times New Roman"/>
                <w:sz w:val="24"/>
                <w:szCs w:val="24"/>
                <w:lang w:eastAsia="cs-CZ"/>
              </w:rPr>
            </w:pPr>
            <w:r w:rsidRPr="000B1BE2">
              <w:rPr>
                <w:rFonts w:ascii="Arial" w:eastAsia="Times New Roman" w:hAnsi="Arial" w:cs="Arial"/>
                <w:color w:val="000000"/>
                <w:sz w:val="20"/>
                <w:szCs w:val="20"/>
                <w:lang w:eastAsia="cs-CZ"/>
              </w:rPr>
              <w:t>Občan</w:t>
            </w:r>
          </w:p>
          <w:p w:rsidR="003167E2" w:rsidRPr="000B1BE2" w:rsidRDefault="003167E2" w:rsidP="003167E2">
            <w:pPr>
              <w:spacing w:after="0" w:line="240" w:lineRule="auto"/>
              <w:rPr>
                <w:rFonts w:ascii="Times New Roman" w:eastAsia="Times New Roman" w:hAnsi="Times New Roman" w:cs="Times New Roman"/>
                <w:sz w:val="24"/>
                <w:szCs w:val="24"/>
                <w:lang w:eastAsia="cs-CZ"/>
              </w:rPr>
            </w:pPr>
          </w:p>
          <w:p w:rsidR="003167E2" w:rsidRPr="000B1BE2" w:rsidRDefault="003167E2" w:rsidP="003167E2">
            <w:pPr>
              <w:spacing w:after="0" w:line="240" w:lineRule="auto"/>
              <w:jc w:val="center"/>
              <w:rPr>
                <w:rFonts w:ascii="Times New Roman" w:eastAsia="Times New Roman" w:hAnsi="Times New Roman" w:cs="Times New Roman"/>
                <w:sz w:val="24"/>
                <w:szCs w:val="24"/>
                <w:lang w:eastAsia="cs-CZ"/>
              </w:rPr>
            </w:pPr>
            <w:r w:rsidRPr="000B1BE2">
              <w:rPr>
                <w:rFonts w:ascii="Arial" w:eastAsia="Times New Roman" w:hAnsi="Arial" w:cs="Arial"/>
                <w:color w:val="000000"/>
                <w:sz w:val="20"/>
                <w:szCs w:val="20"/>
                <w:lang w:eastAsia="cs-CZ"/>
              </w:rPr>
              <w:t>Sociální</w:t>
            </w:r>
          </w:p>
          <w:p w:rsidR="003167E2" w:rsidRPr="000B1BE2" w:rsidRDefault="003167E2" w:rsidP="003167E2">
            <w:pPr>
              <w:spacing w:after="0" w:line="240" w:lineRule="auto"/>
              <w:jc w:val="center"/>
              <w:rPr>
                <w:rFonts w:ascii="Times New Roman" w:eastAsia="Times New Roman" w:hAnsi="Times New Roman" w:cs="Times New Roman"/>
                <w:sz w:val="24"/>
                <w:szCs w:val="24"/>
                <w:lang w:eastAsia="cs-CZ"/>
              </w:rPr>
            </w:pPr>
            <w:r w:rsidRPr="000B1BE2">
              <w:rPr>
                <w:rFonts w:ascii="Arial" w:eastAsia="Times New Roman" w:hAnsi="Arial" w:cs="Arial"/>
                <w:color w:val="000000"/>
                <w:sz w:val="20"/>
                <w:szCs w:val="20"/>
                <w:lang w:eastAsia="cs-CZ"/>
              </w:rPr>
              <w:t>Komunikace</w:t>
            </w:r>
          </w:p>
        </w:tc>
        <w:tc>
          <w:tcPr>
            <w:tcW w:w="1134" w:type="dxa"/>
            <w:vMerge w:val="restart"/>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rsidR="003167E2" w:rsidRPr="000B1BE2" w:rsidRDefault="003167E2" w:rsidP="003167E2">
            <w:pPr>
              <w:spacing w:after="0" w:line="240" w:lineRule="auto"/>
              <w:jc w:val="center"/>
              <w:rPr>
                <w:rFonts w:ascii="Times New Roman" w:eastAsia="Times New Roman" w:hAnsi="Times New Roman" w:cs="Times New Roman"/>
                <w:sz w:val="24"/>
                <w:szCs w:val="24"/>
                <w:lang w:eastAsia="cs-CZ"/>
              </w:rPr>
            </w:pPr>
            <w:r w:rsidRPr="000B1BE2">
              <w:rPr>
                <w:rFonts w:ascii="Arial" w:eastAsia="Times New Roman" w:hAnsi="Arial" w:cs="Arial"/>
                <w:color w:val="000000"/>
                <w:sz w:val="20"/>
                <w:szCs w:val="20"/>
                <w:lang w:eastAsia="cs-CZ"/>
              </w:rPr>
              <w:t> </w:t>
            </w:r>
          </w:p>
          <w:p w:rsidR="003167E2" w:rsidRPr="000B1BE2" w:rsidRDefault="003167E2" w:rsidP="003167E2">
            <w:pPr>
              <w:spacing w:after="0" w:line="240" w:lineRule="auto"/>
              <w:jc w:val="center"/>
              <w:rPr>
                <w:rFonts w:ascii="Times New Roman" w:eastAsia="Times New Roman" w:hAnsi="Times New Roman" w:cs="Times New Roman"/>
                <w:sz w:val="24"/>
                <w:szCs w:val="24"/>
                <w:lang w:eastAsia="cs-CZ"/>
              </w:rPr>
            </w:pPr>
            <w:r w:rsidRPr="000B1BE2">
              <w:rPr>
                <w:rFonts w:ascii="Arial" w:eastAsia="Times New Roman" w:hAnsi="Arial" w:cs="Arial"/>
                <w:color w:val="000000"/>
                <w:sz w:val="20"/>
                <w:szCs w:val="20"/>
                <w:lang w:eastAsia="cs-CZ"/>
              </w:rPr>
              <w:t> </w:t>
            </w:r>
          </w:p>
          <w:p w:rsidR="003167E2" w:rsidRPr="000B1BE2" w:rsidRDefault="003167E2" w:rsidP="003167E2">
            <w:pPr>
              <w:spacing w:after="0" w:line="240" w:lineRule="auto"/>
              <w:jc w:val="center"/>
              <w:rPr>
                <w:rFonts w:ascii="Times New Roman" w:eastAsia="Times New Roman" w:hAnsi="Times New Roman" w:cs="Times New Roman"/>
                <w:sz w:val="24"/>
                <w:szCs w:val="24"/>
                <w:lang w:eastAsia="cs-CZ"/>
              </w:rPr>
            </w:pPr>
            <w:r w:rsidRPr="000B1BE2">
              <w:rPr>
                <w:rFonts w:ascii="Arial" w:eastAsia="Times New Roman" w:hAnsi="Arial" w:cs="Arial"/>
                <w:color w:val="000000"/>
                <w:sz w:val="20"/>
                <w:szCs w:val="20"/>
                <w:lang w:eastAsia="cs-CZ"/>
              </w:rPr>
              <w:t> </w:t>
            </w:r>
          </w:p>
        </w:tc>
        <w:tc>
          <w:tcPr>
            <w:tcW w:w="1134" w:type="dxa"/>
            <w:vMerge w:val="restart"/>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rsidR="003167E2" w:rsidRPr="000B1BE2" w:rsidRDefault="003167E2" w:rsidP="003167E2">
            <w:pPr>
              <w:spacing w:after="0" w:line="240" w:lineRule="auto"/>
              <w:rPr>
                <w:rFonts w:ascii="Times New Roman" w:eastAsia="Times New Roman" w:hAnsi="Times New Roman" w:cs="Times New Roman"/>
                <w:sz w:val="24"/>
                <w:szCs w:val="24"/>
                <w:lang w:eastAsia="cs-CZ"/>
              </w:rPr>
            </w:pPr>
          </w:p>
          <w:p w:rsidR="003167E2" w:rsidRPr="000B1BE2" w:rsidRDefault="003167E2" w:rsidP="003167E2">
            <w:pPr>
              <w:spacing w:after="0" w:line="240" w:lineRule="auto"/>
              <w:jc w:val="center"/>
              <w:rPr>
                <w:rFonts w:ascii="Times New Roman" w:eastAsia="Times New Roman" w:hAnsi="Times New Roman" w:cs="Times New Roman"/>
                <w:sz w:val="24"/>
                <w:szCs w:val="24"/>
                <w:lang w:eastAsia="cs-CZ"/>
              </w:rPr>
            </w:pPr>
            <w:r w:rsidRPr="000B1BE2">
              <w:rPr>
                <w:rFonts w:ascii="Arial" w:eastAsia="Times New Roman" w:hAnsi="Arial" w:cs="Arial"/>
                <w:color w:val="000000"/>
                <w:sz w:val="20"/>
                <w:szCs w:val="20"/>
                <w:lang w:eastAsia="cs-CZ"/>
              </w:rPr>
              <w:t>TV</w:t>
            </w:r>
          </w:p>
          <w:p w:rsidR="003167E2" w:rsidRPr="000B1BE2" w:rsidRDefault="003167E2" w:rsidP="003167E2">
            <w:pPr>
              <w:spacing w:after="0" w:line="240" w:lineRule="auto"/>
              <w:jc w:val="center"/>
              <w:rPr>
                <w:rFonts w:ascii="Times New Roman" w:eastAsia="Times New Roman" w:hAnsi="Times New Roman" w:cs="Times New Roman"/>
                <w:sz w:val="24"/>
                <w:szCs w:val="24"/>
                <w:lang w:eastAsia="cs-CZ"/>
              </w:rPr>
            </w:pPr>
            <w:r w:rsidRPr="000B1BE2">
              <w:rPr>
                <w:rFonts w:ascii="Arial" w:eastAsia="Times New Roman" w:hAnsi="Arial" w:cs="Arial"/>
                <w:color w:val="000000"/>
                <w:sz w:val="20"/>
                <w:szCs w:val="20"/>
                <w:lang w:eastAsia="cs-CZ"/>
              </w:rPr>
              <w:t> Dopravní hřiště</w:t>
            </w:r>
          </w:p>
          <w:p w:rsidR="003167E2" w:rsidRPr="000B1BE2" w:rsidRDefault="003167E2" w:rsidP="003167E2">
            <w:pPr>
              <w:spacing w:after="0" w:line="240" w:lineRule="auto"/>
              <w:jc w:val="center"/>
              <w:rPr>
                <w:rFonts w:ascii="Times New Roman" w:eastAsia="Times New Roman" w:hAnsi="Times New Roman" w:cs="Times New Roman"/>
                <w:sz w:val="24"/>
                <w:szCs w:val="24"/>
                <w:lang w:eastAsia="cs-CZ"/>
              </w:rPr>
            </w:pPr>
            <w:r w:rsidRPr="000B1BE2">
              <w:rPr>
                <w:rFonts w:ascii="Arial" w:eastAsia="Times New Roman" w:hAnsi="Arial" w:cs="Arial"/>
                <w:color w:val="000000"/>
                <w:sz w:val="20"/>
                <w:szCs w:val="20"/>
                <w:lang w:eastAsia="cs-CZ"/>
              </w:rPr>
              <w:t> </w:t>
            </w:r>
          </w:p>
          <w:p w:rsidR="003167E2" w:rsidRPr="000B1BE2" w:rsidRDefault="003167E2" w:rsidP="003167E2">
            <w:pPr>
              <w:spacing w:after="0" w:line="240" w:lineRule="auto"/>
              <w:jc w:val="center"/>
              <w:rPr>
                <w:rFonts w:ascii="Times New Roman" w:eastAsia="Times New Roman" w:hAnsi="Times New Roman" w:cs="Times New Roman"/>
                <w:sz w:val="24"/>
                <w:szCs w:val="24"/>
                <w:lang w:eastAsia="cs-CZ"/>
              </w:rPr>
            </w:pPr>
            <w:r w:rsidRPr="000B1BE2">
              <w:rPr>
                <w:rFonts w:ascii="Arial" w:eastAsia="Times New Roman" w:hAnsi="Arial" w:cs="Arial"/>
                <w:color w:val="000000"/>
                <w:sz w:val="20"/>
                <w:szCs w:val="20"/>
                <w:lang w:eastAsia="cs-CZ"/>
              </w:rPr>
              <w:t> </w:t>
            </w:r>
          </w:p>
          <w:p w:rsidR="003167E2" w:rsidRPr="000B1BE2" w:rsidRDefault="003167E2" w:rsidP="003167E2">
            <w:pPr>
              <w:spacing w:after="240" w:line="240" w:lineRule="auto"/>
              <w:rPr>
                <w:rFonts w:ascii="Times New Roman" w:eastAsia="Times New Roman" w:hAnsi="Times New Roman" w:cs="Times New Roman"/>
                <w:sz w:val="24"/>
                <w:szCs w:val="24"/>
                <w:lang w:eastAsia="cs-CZ"/>
              </w:rPr>
            </w:pPr>
            <w:r w:rsidRPr="000B1BE2">
              <w:rPr>
                <w:rFonts w:ascii="Times New Roman" w:eastAsia="Times New Roman" w:hAnsi="Times New Roman" w:cs="Times New Roman"/>
                <w:sz w:val="24"/>
                <w:szCs w:val="24"/>
                <w:lang w:eastAsia="cs-CZ"/>
              </w:rPr>
              <w:br/>
            </w:r>
            <w:r w:rsidRPr="000B1BE2">
              <w:rPr>
                <w:rFonts w:ascii="Times New Roman" w:eastAsia="Times New Roman" w:hAnsi="Times New Roman" w:cs="Times New Roman"/>
                <w:sz w:val="24"/>
                <w:szCs w:val="24"/>
                <w:lang w:eastAsia="cs-CZ"/>
              </w:rPr>
              <w:br/>
            </w:r>
            <w:r w:rsidRPr="000B1BE2">
              <w:rPr>
                <w:rFonts w:ascii="Times New Roman" w:eastAsia="Times New Roman" w:hAnsi="Times New Roman" w:cs="Times New Roman"/>
                <w:sz w:val="24"/>
                <w:szCs w:val="24"/>
                <w:lang w:eastAsia="cs-CZ"/>
              </w:rPr>
              <w:br/>
            </w:r>
            <w:r w:rsidRPr="000B1BE2">
              <w:rPr>
                <w:rFonts w:ascii="Times New Roman" w:eastAsia="Times New Roman" w:hAnsi="Times New Roman" w:cs="Times New Roman"/>
                <w:sz w:val="24"/>
                <w:szCs w:val="24"/>
                <w:lang w:eastAsia="cs-CZ"/>
              </w:rPr>
              <w:br/>
            </w:r>
            <w:r w:rsidRPr="000B1BE2">
              <w:rPr>
                <w:rFonts w:ascii="Times New Roman" w:eastAsia="Times New Roman" w:hAnsi="Times New Roman" w:cs="Times New Roman"/>
                <w:sz w:val="24"/>
                <w:szCs w:val="24"/>
                <w:lang w:eastAsia="cs-CZ"/>
              </w:rPr>
              <w:br/>
            </w:r>
            <w:r w:rsidRPr="000B1BE2">
              <w:rPr>
                <w:rFonts w:ascii="Times New Roman" w:eastAsia="Times New Roman" w:hAnsi="Times New Roman" w:cs="Times New Roman"/>
                <w:sz w:val="24"/>
                <w:szCs w:val="24"/>
                <w:lang w:eastAsia="cs-CZ"/>
              </w:rPr>
              <w:br/>
            </w:r>
            <w:r w:rsidRPr="000B1BE2">
              <w:rPr>
                <w:rFonts w:ascii="Times New Roman" w:eastAsia="Times New Roman" w:hAnsi="Times New Roman" w:cs="Times New Roman"/>
                <w:sz w:val="24"/>
                <w:szCs w:val="24"/>
                <w:lang w:eastAsia="cs-CZ"/>
              </w:rPr>
              <w:br/>
            </w:r>
            <w:r w:rsidRPr="000B1BE2">
              <w:rPr>
                <w:rFonts w:ascii="Times New Roman" w:eastAsia="Times New Roman" w:hAnsi="Times New Roman" w:cs="Times New Roman"/>
                <w:sz w:val="24"/>
                <w:szCs w:val="24"/>
                <w:lang w:eastAsia="cs-CZ"/>
              </w:rPr>
              <w:br/>
            </w:r>
            <w:r w:rsidRPr="000B1BE2">
              <w:rPr>
                <w:rFonts w:ascii="Times New Roman" w:eastAsia="Times New Roman" w:hAnsi="Times New Roman" w:cs="Times New Roman"/>
                <w:sz w:val="24"/>
                <w:szCs w:val="24"/>
                <w:lang w:eastAsia="cs-CZ"/>
              </w:rPr>
              <w:br/>
            </w:r>
          </w:p>
          <w:p w:rsidR="003167E2" w:rsidRPr="000B1BE2" w:rsidRDefault="003167E2" w:rsidP="003167E2">
            <w:pPr>
              <w:spacing w:after="0" w:line="240" w:lineRule="auto"/>
              <w:jc w:val="center"/>
              <w:rPr>
                <w:rFonts w:ascii="Times New Roman" w:eastAsia="Times New Roman" w:hAnsi="Times New Roman" w:cs="Times New Roman"/>
                <w:sz w:val="24"/>
                <w:szCs w:val="24"/>
                <w:lang w:eastAsia="cs-CZ"/>
              </w:rPr>
            </w:pPr>
            <w:r w:rsidRPr="000B1BE2">
              <w:rPr>
                <w:rFonts w:ascii="Arial" w:eastAsia="Times New Roman" w:hAnsi="Arial" w:cs="Arial"/>
                <w:color w:val="000000"/>
                <w:sz w:val="20"/>
                <w:szCs w:val="20"/>
                <w:lang w:eastAsia="cs-CZ"/>
              </w:rPr>
              <w:t>ČJ</w:t>
            </w:r>
          </w:p>
        </w:tc>
      </w:tr>
      <w:tr w:rsidR="003167E2" w:rsidRPr="000B1BE2" w:rsidTr="00D76AAF">
        <w:trPr>
          <w:trHeight w:val="459"/>
        </w:trPr>
        <w:tc>
          <w:tcPr>
            <w:tcW w:w="851" w:type="dxa"/>
            <w:tcBorders>
              <w:left w:val="single" w:sz="4" w:space="0" w:color="000000"/>
              <w:right w:val="single" w:sz="4" w:space="0" w:color="000000"/>
            </w:tcBorders>
            <w:tcMar>
              <w:top w:w="0" w:type="dxa"/>
              <w:left w:w="70" w:type="dxa"/>
              <w:bottom w:w="0" w:type="dxa"/>
              <w:right w:w="70" w:type="dxa"/>
            </w:tcMar>
            <w:hideMark/>
          </w:tcPr>
          <w:p w:rsidR="003167E2" w:rsidRPr="000B1BE2" w:rsidRDefault="003167E2" w:rsidP="009129CA">
            <w:pPr>
              <w:spacing w:after="0" w:line="240" w:lineRule="auto"/>
              <w:jc w:val="center"/>
              <w:rPr>
                <w:rFonts w:ascii="Times New Roman" w:eastAsia="Times New Roman" w:hAnsi="Times New Roman" w:cs="Times New Roman"/>
                <w:sz w:val="24"/>
                <w:szCs w:val="24"/>
                <w:lang w:eastAsia="cs-CZ"/>
              </w:rPr>
            </w:pPr>
            <w:r w:rsidRPr="000B1BE2">
              <w:rPr>
                <w:rFonts w:ascii="Arial" w:eastAsia="Times New Roman" w:hAnsi="Arial" w:cs="Arial"/>
                <w:color w:val="000000"/>
                <w:sz w:val="20"/>
                <w:szCs w:val="20"/>
                <w:lang w:eastAsia="cs-CZ"/>
              </w:rPr>
              <w:t>4.–5.</w:t>
            </w:r>
          </w:p>
        </w:tc>
        <w:tc>
          <w:tcPr>
            <w:tcW w:w="993" w:type="dxa"/>
            <w:tcBorders>
              <w:left w:val="single" w:sz="4" w:space="0" w:color="000000"/>
              <w:right w:val="single" w:sz="4" w:space="0" w:color="000000"/>
            </w:tcBorders>
          </w:tcPr>
          <w:p w:rsidR="003167E2" w:rsidRPr="000B1BE2" w:rsidRDefault="003167E2" w:rsidP="003167E2">
            <w:pPr>
              <w:spacing w:after="0" w:line="240" w:lineRule="auto"/>
              <w:rPr>
                <w:rFonts w:ascii="Arial" w:eastAsia="Times New Roman" w:hAnsi="Arial" w:cs="Arial"/>
                <w:color w:val="000000"/>
                <w:sz w:val="20"/>
                <w:szCs w:val="20"/>
                <w:lang w:eastAsia="cs-CZ"/>
              </w:rPr>
            </w:pPr>
          </w:p>
        </w:tc>
        <w:tc>
          <w:tcPr>
            <w:tcW w:w="3378" w:type="dxa"/>
            <w:tcBorders>
              <w:top w:val="single" w:sz="4" w:space="0" w:color="000000"/>
              <w:left w:val="single" w:sz="4" w:space="0" w:color="000000"/>
              <w:right w:val="single" w:sz="4" w:space="0" w:color="000000"/>
            </w:tcBorders>
            <w:tcMar>
              <w:top w:w="0" w:type="dxa"/>
              <w:left w:w="70" w:type="dxa"/>
              <w:bottom w:w="0" w:type="dxa"/>
              <w:right w:w="70" w:type="dxa"/>
            </w:tcMar>
            <w:hideMark/>
          </w:tcPr>
          <w:p w:rsidR="003167E2" w:rsidRPr="000B1BE2" w:rsidRDefault="003167E2" w:rsidP="003167E2">
            <w:pPr>
              <w:spacing w:after="0" w:line="240" w:lineRule="auto"/>
              <w:rPr>
                <w:rFonts w:ascii="Times New Roman" w:eastAsia="Times New Roman" w:hAnsi="Times New Roman" w:cs="Times New Roman"/>
                <w:sz w:val="24"/>
                <w:szCs w:val="24"/>
                <w:lang w:eastAsia="cs-CZ"/>
              </w:rPr>
            </w:pPr>
            <w:r w:rsidRPr="000B1BE2">
              <w:rPr>
                <w:rFonts w:ascii="Arial" w:eastAsia="Times New Roman" w:hAnsi="Arial" w:cs="Arial"/>
                <w:color w:val="000000"/>
                <w:sz w:val="20"/>
                <w:szCs w:val="20"/>
                <w:lang w:eastAsia="cs-CZ"/>
              </w:rPr>
              <w:t>Hovoří o brutalitě a různých formách násilí v médiích.</w:t>
            </w:r>
          </w:p>
        </w:tc>
        <w:tc>
          <w:tcPr>
            <w:tcW w:w="1866" w:type="dxa"/>
            <w:vMerge/>
            <w:tcBorders>
              <w:top w:val="single" w:sz="4" w:space="0" w:color="000000"/>
              <w:left w:val="single" w:sz="4" w:space="0" w:color="000000"/>
              <w:bottom w:val="single" w:sz="4" w:space="0" w:color="000000"/>
              <w:right w:val="single" w:sz="4" w:space="0" w:color="000000"/>
            </w:tcBorders>
            <w:vAlign w:val="center"/>
            <w:hideMark/>
          </w:tcPr>
          <w:p w:rsidR="003167E2" w:rsidRPr="000B1BE2" w:rsidRDefault="003167E2" w:rsidP="003167E2">
            <w:pPr>
              <w:spacing w:after="0" w:line="240" w:lineRule="auto"/>
              <w:rPr>
                <w:rFonts w:ascii="Times New Roman" w:eastAsia="Times New Roman" w:hAnsi="Times New Roman" w:cs="Times New Roman"/>
                <w:sz w:val="24"/>
                <w:szCs w:val="24"/>
                <w:lang w:eastAsia="cs-CZ"/>
              </w:rPr>
            </w:pPr>
          </w:p>
        </w:tc>
        <w:tc>
          <w:tcPr>
            <w:tcW w:w="1418" w:type="dxa"/>
            <w:vMerge/>
            <w:tcBorders>
              <w:top w:val="single" w:sz="4" w:space="0" w:color="000000"/>
              <w:left w:val="single" w:sz="4" w:space="0" w:color="000000"/>
              <w:bottom w:val="single" w:sz="4" w:space="0" w:color="000000"/>
              <w:right w:val="single" w:sz="4" w:space="0" w:color="000000"/>
            </w:tcBorders>
            <w:vAlign w:val="center"/>
            <w:hideMark/>
          </w:tcPr>
          <w:p w:rsidR="003167E2" w:rsidRPr="000B1BE2" w:rsidRDefault="003167E2" w:rsidP="003167E2">
            <w:pPr>
              <w:spacing w:after="0" w:line="240" w:lineRule="auto"/>
              <w:rPr>
                <w:rFonts w:ascii="Times New Roman" w:eastAsia="Times New Roman" w:hAnsi="Times New Roman" w:cs="Times New Roman"/>
                <w:sz w:val="24"/>
                <w:szCs w:val="24"/>
                <w:lang w:eastAsia="cs-CZ"/>
              </w:rPr>
            </w:pPr>
          </w:p>
        </w:tc>
        <w:tc>
          <w:tcPr>
            <w:tcW w:w="1134" w:type="dxa"/>
            <w:vMerge/>
            <w:tcBorders>
              <w:top w:val="single" w:sz="4" w:space="0" w:color="000000"/>
              <w:left w:val="single" w:sz="4" w:space="0" w:color="000000"/>
              <w:bottom w:val="single" w:sz="4" w:space="0" w:color="000000"/>
              <w:right w:val="single" w:sz="4" w:space="0" w:color="000000"/>
            </w:tcBorders>
            <w:vAlign w:val="center"/>
            <w:hideMark/>
          </w:tcPr>
          <w:p w:rsidR="003167E2" w:rsidRPr="000B1BE2" w:rsidRDefault="003167E2" w:rsidP="003167E2">
            <w:pPr>
              <w:spacing w:after="0" w:line="240" w:lineRule="auto"/>
              <w:rPr>
                <w:rFonts w:ascii="Times New Roman" w:eastAsia="Times New Roman" w:hAnsi="Times New Roman" w:cs="Times New Roman"/>
                <w:sz w:val="24"/>
                <w:szCs w:val="24"/>
                <w:lang w:eastAsia="cs-CZ"/>
              </w:rPr>
            </w:pPr>
          </w:p>
        </w:tc>
        <w:tc>
          <w:tcPr>
            <w:tcW w:w="1134" w:type="dxa"/>
            <w:vMerge/>
            <w:tcBorders>
              <w:top w:val="single" w:sz="4" w:space="0" w:color="000000"/>
              <w:left w:val="single" w:sz="4" w:space="0" w:color="000000"/>
              <w:bottom w:val="single" w:sz="4" w:space="0" w:color="000000"/>
              <w:right w:val="single" w:sz="4" w:space="0" w:color="000000"/>
            </w:tcBorders>
            <w:vAlign w:val="center"/>
            <w:hideMark/>
          </w:tcPr>
          <w:p w:rsidR="003167E2" w:rsidRPr="000B1BE2" w:rsidRDefault="003167E2" w:rsidP="003167E2">
            <w:pPr>
              <w:spacing w:after="0" w:line="240" w:lineRule="auto"/>
              <w:rPr>
                <w:rFonts w:ascii="Times New Roman" w:eastAsia="Times New Roman" w:hAnsi="Times New Roman" w:cs="Times New Roman"/>
                <w:sz w:val="24"/>
                <w:szCs w:val="24"/>
                <w:lang w:eastAsia="cs-CZ"/>
              </w:rPr>
            </w:pPr>
          </w:p>
        </w:tc>
      </w:tr>
      <w:tr w:rsidR="003167E2" w:rsidRPr="000B1BE2" w:rsidTr="00D76AAF">
        <w:trPr>
          <w:trHeight w:val="532"/>
        </w:trPr>
        <w:tc>
          <w:tcPr>
            <w:tcW w:w="851" w:type="dxa"/>
            <w:tcBorders>
              <w:left w:val="single" w:sz="4" w:space="0" w:color="000000"/>
              <w:right w:val="single" w:sz="4" w:space="0" w:color="000000"/>
            </w:tcBorders>
            <w:tcMar>
              <w:top w:w="0" w:type="dxa"/>
              <w:left w:w="70" w:type="dxa"/>
              <w:bottom w:w="0" w:type="dxa"/>
              <w:right w:w="70" w:type="dxa"/>
            </w:tcMar>
            <w:hideMark/>
          </w:tcPr>
          <w:p w:rsidR="003167E2" w:rsidRPr="000B1BE2" w:rsidRDefault="003167E2" w:rsidP="003167E2">
            <w:pPr>
              <w:spacing w:after="0" w:line="240" w:lineRule="auto"/>
              <w:jc w:val="center"/>
              <w:rPr>
                <w:rFonts w:ascii="Times New Roman" w:eastAsia="Times New Roman" w:hAnsi="Times New Roman" w:cs="Times New Roman"/>
                <w:sz w:val="24"/>
                <w:szCs w:val="24"/>
                <w:lang w:eastAsia="cs-CZ"/>
              </w:rPr>
            </w:pPr>
            <w:r w:rsidRPr="000B1BE2">
              <w:rPr>
                <w:rFonts w:ascii="Arial" w:eastAsia="Times New Roman" w:hAnsi="Arial" w:cs="Arial"/>
                <w:color w:val="000000"/>
                <w:sz w:val="20"/>
                <w:szCs w:val="20"/>
                <w:lang w:eastAsia="cs-CZ"/>
              </w:rPr>
              <w:t>4.</w:t>
            </w:r>
          </w:p>
        </w:tc>
        <w:tc>
          <w:tcPr>
            <w:tcW w:w="993" w:type="dxa"/>
            <w:tcBorders>
              <w:left w:val="single" w:sz="4" w:space="0" w:color="000000"/>
              <w:right w:val="single" w:sz="4" w:space="0" w:color="000000"/>
            </w:tcBorders>
          </w:tcPr>
          <w:p w:rsidR="003167E2" w:rsidRPr="000B1BE2" w:rsidRDefault="003167E2" w:rsidP="00976A1B">
            <w:pPr>
              <w:spacing w:after="0" w:line="240" w:lineRule="auto"/>
              <w:rPr>
                <w:rFonts w:ascii="Arial" w:eastAsia="Times New Roman" w:hAnsi="Arial" w:cs="Arial"/>
                <w:color w:val="000000"/>
                <w:sz w:val="20"/>
                <w:szCs w:val="20"/>
                <w:lang w:eastAsia="cs-CZ"/>
              </w:rPr>
            </w:pPr>
          </w:p>
        </w:tc>
        <w:tc>
          <w:tcPr>
            <w:tcW w:w="3378" w:type="dxa"/>
            <w:tcBorders>
              <w:left w:val="single" w:sz="4" w:space="0" w:color="000000"/>
              <w:bottom w:val="single" w:sz="4" w:space="0" w:color="000000"/>
              <w:right w:val="single" w:sz="4" w:space="0" w:color="000000"/>
            </w:tcBorders>
            <w:tcMar>
              <w:top w:w="0" w:type="dxa"/>
              <w:left w:w="70" w:type="dxa"/>
              <w:bottom w:w="0" w:type="dxa"/>
              <w:right w:w="70" w:type="dxa"/>
            </w:tcMar>
            <w:hideMark/>
          </w:tcPr>
          <w:p w:rsidR="003167E2" w:rsidRPr="000B1BE2" w:rsidRDefault="003167E2" w:rsidP="003167E2">
            <w:pPr>
              <w:pBdr>
                <w:top w:val="single" w:sz="4" w:space="1" w:color="000000"/>
              </w:pBdr>
              <w:spacing w:after="0" w:line="240" w:lineRule="auto"/>
              <w:rPr>
                <w:rFonts w:ascii="Times New Roman" w:eastAsia="Times New Roman" w:hAnsi="Times New Roman" w:cs="Times New Roman"/>
                <w:sz w:val="24"/>
                <w:szCs w:val="24"/>
                <w:lang w:eastAsia="cs-CZ"/>
              </w:rPr>
            </w:pPr>
            <w:r w:rsidRPr="000B1BE2">
              <w:rPr>
                <w:rFonts w:ascii="Arial" w:eastAsia="Times New Roman" w:hAnsi="Arial" w:cs="Arial"/>
                <w:color w:val="000000"/>
                <w:sz w:val="20"/>
                <w:szCs w:val="20"/>
                <w:lang w:eastAsia="cs-CZ"/>
              </w:rPr>
              <w:t>Diskutuje o krizových situacích (šikana, týrání, sexuální zneužívání atd.).                                                           </w:t>
            </w:r>
          </w:p>
        </w:tc>
        <w:tc>
          <w:tcPr>
            <w:tcW w:w="1866" w:type="dxa"/>
            <w:vMerge/>
            <w:tcBorders>
              <w:top w:val="single" w:sz="4" w:space="0" w:color="000000"/>
              <w:left w:val="single" w:sz="4" w:space="0" w:color="000000"/>
              <w:bottom w:val="single" w:sz="4" w:space="0" w:color="000000"/>
              <w:right w:val="single" w:sz="4" w:space="0" w:color="000000"/>
            </w:tcBorders>
            <w:vAlign w:val="center"/>
            <w:hideMark/>
          </w:tcPr>
          <w:p w:rsidR="003167E2" w:rsidRPr="000B1BE2" w:rsidRDefault="003167E2" w:rsidP="003167E2">
            <w:pPr>
              <w:spacing w:after="0" w:line="240" w:lineRule="auto"/>
              <w:rPr>
                <w:rFonts w:ascii="Times New Roman" w:eastAsia="Times New Roman" w:hAnsi="Times New Roman" w:cs="Times New Roman"/>
                <w:sz w:val="24"/>
                <w:szCs w:val="24"/>
                <w:lang w:eastAsia="cs-CZ"/>
              </w:rPr>
            </w:pPr>
          </w:p>
        </w:tc>
        <w:tc>
          <w:tcPr>
            <w:tcW w:w="1418" w:type="dxa"/>
            <w:vMerge/>
            <w:tcBorders>
              <w:top w:val="single" w:sz="4" w:space="0" w:color="000000"/>
              <w:left w:val="single" w:sz="4" w:space="0" w:color="000000"/>
              <w:bottom w:val="single" w:sz="4" w:space="0" w:color="000000"/>
              <w:right w:val="single" w:sz="4" w:space="0" w:color="000000"/>
            </w:tcBorders>
            <w:vAlign w:val="center"/>
            <w:hideMark/>
          </w:tcPr>
          <w:p w:rsidR="003167E2" w:rsidRPr="000B1BE2" w:rsidRDefault="003167E2" w:rsidP="003167E2">
            <w:pPr>
              <w:spacing w:after="0" w:line="240" w:lineRule="auto"/>
              <w:rPr>
                <w:rFonts w:ascii="Times New Roman" w:eastAsia="Times New Roman" w:hAnsi="Times New Roman" w:cs="Times New Roman"/>
                <w:sz w:val="24"/>
                <w:szCs w:val="24"/>
                <w:lang w:eastAsia="cs-CZ"/>
              </w:rPr>
            </w:pPr>
          </w:p>
        </w:tc>
        <w:tc>
          <w:tcPr>
            <w:tcW w:w="1134" w:type="dxa"/>
            <w:vMerge/>
            <w:tcBorders>
              <w:top w:val="single" w:sz="4" w:space="0" w:color="000000"/>
              <w:left w:val="single" w:sz="4" w:space="0" w:color="000000"/>
              <w:bottom w:val="single" w:sz="4" w:space="0" w:color="000000"/>
              <w:right w:val="single" w:sz="4" w:space="0" w:color="000000"/>
            </w:tcBorders>
            <w:vAlign w:val="center"/>
            <w:hideMark/>
          </w:tcPr>
          <w:p w:rsidR="003167E2" w:rsidRPr="000B1BE2" w:rsidRDefault="003167E2" w:rsidP="003167E2">
            <w:pPr>
              <w:spacing w:after="0" w:line="240" w:lineRule="auto"/>
              <w:rPr>
                <w:rFonts w:ascii="Times New Roman" w:eastAsia="Times New Roman" w:hAnsi="Times New Roman" w:cs="Times New Roman"/>
                <w:sz w:val="24"/>
                <w:szCs w:val="24"/>
                <w:lang w:eastAsia="cs-CZ"/>
              </w:rPr>
            </w:pPr>
          </w:p>
        </w:tc>
        <w:tc>
          <w:tcPr>
            <w:tcW w:w="1134" w:type="dxa"/>
            <w:vMerge/>
            <w:tcBorders>
              <w:top w:val="single" w:sz="4" w:space="0" w:color="000000"/>
              <w:left w:val="single" w:sz="4" w:space="0" w:color="000000"/>
              <w:bottom w:val="single" w:sz="4" w:space="0" w:color="000000"/>
              <w:right w:val="single" w:sz="4" w:space="0" w:color="000000"/>
            </w:tcBorders>
            <w:vAlign w:val="center"/>
            <w:hideMark/>
          </w:tcPr>
          <w:p w:rsidR="003167E2" w:rsidRPr="000B1BE2" w:rsidRDefault="003167E2" w:rsidP="003167E2">
            <w:pPr>
              <w:spacing w:after="0" w:line="240" w:lineRule="auto"/>
              <w:rPr>
                <w:rFonts w:ascii="Times New Roman" w:eastAsia="Times New Roman" w:hAnsi="Times New Roman" w:cs="Times New Roman"/>
                <w:sz w:val="24"/>
                <w:szCs w:val="24"/>
                <w:lang w:eastAsia="cs-CZ"/>
              </w:rPr>
            </w:pPr>
          </w:p>
        </w:tc>
      </w:tr>
      <w:tr w:rsidR="003167E2" w:rsidRPr="000B1BE2" w:rsidTr="00D76AAF">
        <w:trPr>
          <w:trHeight w:val="797"/>
        </w:trPr>
        <w:tc>
          <w:tcPr>
            <w:tcW w:w="851" w:type="dxa"/>
            <w:tcBorders>
              <w:left w:val="single" w:sz="4" w:space="0" w:color="000000"/>
              <w:bottom w:val="single" w:sz="4" w:space="0" w:color="000000"/>
              <w:right w:val="single" w:sz="4" w:space="0" w:color="000000"/>
            </w:tcBorders>
            <w:tcMar>
              <w:top w:w="0" w:type="dxa"/>
              <w:left w:w="70" w:type="dxa"/>
              <w:bottom w:w="0" w:type="dxa"/>
              <w:right w:w="70" w:type="dxa"/>
            </w:tcMar>
            <w:hideMark/>
          </w:tcPr>
          <w:p w:rsidR="003167E2" w:rsidRPr="000B1BE2" w:rsidRDefault="00976A1B" w:rsidP="003167E2">
            <w:pPr>
              <w:spacing w:after="0" w:line="240" w:lineRule="auto"/>
              <w:jc w:val="center"/>
              <w:rPr>
                <w:rFonts w:ascii="Times New Roman" w:eastAsia="Times New Roman" w:hAnsi="Times New Roman" w:cs="Times New Roman"/>
                <w:sz w:val="24"/>
                <w:szCs w:val="24"/>
                <w:lang w:eastAsia="cs-CZ"/>
              </w:rPr>
            </w:pPr>
            <w:r w:rsidRPr="000B1BE2">
              <w:rPr>
                <w:rFonts w:ascii="Arial" w:eastAsia="Times New Roman" w:hAnsi="Arial" w:cs="Arial"/>
                <w:color w:val="000000"/>
                <w:sz w:val="20"/>
                <w:szCs w:val="20"/>
                <w:lang w:eastAsia="cs-CZ"/>
              </w:rPr>
              <w:t>5</w:t>
            </w:r>
            <w:r w:rsidR="000D46B0">
              <w:rPr>
                <w:rFonts w:ascii="Arial" w:eastAsia="Times New Roman" w:hAnsi="Arial" w:cs="Arial"/>
                <w:color w:val="000000"/>
                <w:sz w:val="20"/>
                <w:szCs w:val="20"/>
                <w:lang w:eastAsia="cs-CZ"/>
              </w:rPr>
              <w:t>.</w:t>
            </w:r>
          </w:p>
        </w:tc>
        <w:tc>
          <w:tcPr>
            <w:tcW w:w="993" w:type="dxa"/>
            <w:tcBorders>
              <w:left w:val="single" w:sz="4" w:space="0" w:color="000000"/>
              <w:bottom w:val="single" w:sz="4" w:space="0" w:color="000000"/>
              <w:right w:val="single" w:sz="4" w:space="0" w:color="000000"/>
            </w:tcBorders>
          </w:tcPr>
          <w:p w:rsidR="003167E2" w:rsidRPr="000B1BE2" w:rsidRDefault="00976A1B" w:rsidP="003167E2">
            <w:pPr>
              <w:spacing w:after="0" w:line="240" w:lineRule="auto"/>
              <w:rPr>
                <w:rFonts w:ascii="Arial" w:eastAsia="Times New Roman" w:hAnsi="Arial" w:cs="Arial"/>
                <w:color w:val="000000"/>
                <w:sz w:val="20"/>
                <w:szCs w:val="20"/>
                <w:lang w:eastAsia="cs-CZ"/>
              </w:rPr>
            </w:pPr>
            <w:r>
              <w:t>ČJS-5-5-04</w:t>
            </w:r>
          </w:p>
        </w:tc>
        <w:tc>
          <w:tcPr>
            <w:tcW w:w="3378"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rsidR="003167E2" w:rsidRPr="000B1BE2" w:rsidRDefault="003167E2" w:rsidP="003167E2">
            <w:pPr>
              <w:spacing w:after="0" w:line="240" w:lineRule="auto"/>
              <w:rPr>
                <w:rFonts w:ascii="Times New Roman" w:eastAsia="Times New Roman" w:hAnsi="Times New Roman" w:cs="Times New Roman"/>
                <w:sz w:val="24"/>
                <w:szCs w:val="24"/>
                <w:lang w:eastAsia="cs-CZ"/>
              </w:rPr>
            </w:pPr>
            <w:r w:rsidRPr="000B1BE2">
              <w:rPr>
                <w:rFonts w:ascii="Arial" w:eastAsia="Times New Roman" w:hAnsi="Arial" w:cs="Arial"/>
                <w:color w:val="000000"/>
                <w:sz w:val="20"/>
                <w:szCs w:val="20"/>
                <w:lang w:eastAsia="cs-CZ"/>
              </w:rPr>
              <w:t>V modelových situacích předvede účelné způsoby chování při událostech ohrožujících zdraví a při mimořádných událostech.                                </w:t>
            </w:r>
          </w:p>
        </w:tc>
        <w:tc>
          <w:tcPr>
            <w:tcW w:w="1866"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rsidR="003167E2" w:rsidRPr="000B1BE2" w:rsidRDefault="003167E2" w:rsidP="003167E2">
            <w:pPr>
              <w:spacing w:after="0" w:line="240" w:lineRule="auto"/>
              <w:jc w:val="center"/>
              <w:rPr>
                <w:rFonts w:ascii="Times New Roman" w:eastAsia="Times New Roman" w:hAnsi="Times New Roman" w:cs="Times New Roman"/>
                <w:sz w:val="24"/>
                <w:szCs w:val="24"/>
                <w:lang w:eastAsia="cs-CZ"/>
              </w:rPr>
            </w:pPr>
            <w:r w:rsidRPr="000B1BE2">
              <w:rPr>
                <w:rFonts w:ascii="Arial" w:eastAsia="Times New Roman" w:hAnsi="Arial" w:cs="Arial"/>
                <w:color w:val="000000"/>
                <w:sz w:val="20"/>
                <w:szCs w:val="20"/>
                <w:lang w:eastAsia="cs-CZ"/>
              </w:rPr>
              <w:t>Situace hromadného ohrožení</w:t>
            </w:r>
          </w:p>
        </w:tc>
        <w:tc>
          <w:tcPr>
            <w:tcW w:w="1418"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rsidR="003167E2" w:rsidRPr="000B1BE2" w:rsidRDefault="003167E2" w:rsidP="003167E2">
            <w:pPr>
              <w:spacing w:after="0" w:line="240" w:lineRule="auto"/>
              <w:jc w:val="center"/>
              <w:rPr>
                <w:rFonts w:ascii="Times New Roman" w:eastAsia="Times New Roman" w:hAnsi="Times New Roman" w:cs="Times New Roman"/>
                <w:sz w:val="24"/>
                <w:szCs w:val="24"/>
                <w:lang w:eastAsia="cs-CZ"/>
              </w:rPr>
            </w:pPr>
            <w:r w:rsidRPr="000B1BE2">
              <w:rPr>
                <w:rFonts w:ascii="Arial" w:eastAsia="Times New Roman" w:hAnsi="Arial" w:cs="Arial"/>
                <w:color w:val="000000"/>
                <w:sz w:val="20"/>
                <w:szCs w:val="20"/>
                <w:lang w:eastAsia="cs-CZ"/>
              </w:rPr>
              <w:t>Sociální</w:t>
            </w:r>
          </w:p>
        </w:tc>
        <w:tc>
          <w:tcPr>
            <w:tcW w:w="1134"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rsidR="003167E2" w:rsidRPr="000B1BE2" w:rsidRDefault="003167E2" w:rsidP="003167E2">
            <w:pPr>
              <w:spacing w:after="0" w:line="240" w:lineRule="auto"/>
              <w:rPr>
                <w:rFonts w:ascii="Times New Roman" w:eastAsia="Times New Roman" w:hAnsi="Times New Roman" w:cs="Times New Roman"/>
                <w:sz w:val="24"/>
                <w:szCs w:val="24"/>
                <w:lang w:eastAsia="cs-CZ"/>
              </w:rPr>
            </w:pPr>
          </w:p>
        </w:tc>
        <w:tc>
          <w:tcPr>
            <w:tcW w:w="1134"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rsidR="003167E2" w:rsidRPr="000B1BE2" w:rsidRDefault="003167E2" w:rsidP="003167E2">
            <w:pPr>
              <w:spacing w:after="0" w:line="240" w:lineRule="auto"/>
              <w:jc w:val="center"/>
              <w:rPr>
                <w:rFonts w:ascii="Times New Roman" w:eastAsia="Times New Roman" w:hAnsi="Times New Roman" w:cs="Times New Roman"/>
                <w:sz w:val="24"/>
                <w:szCs w:val="24"/>
                <w:lang w:eastAsia="cs-CZ"/>
              </w:rPr>
            </w:pPr>
            <w:r w:rsidRPr="000B1BE2">
              <w:rPr>
                <w:rFonts w:ascii="Arial" w:eastAsia="Times New Roman" w:hAnsi="Arial" w:cs="Arial"/>
                <w:color w:val="000000"/>
                <w:sz w:val="20"/>
                <w:szCs w:val="20"/>
                <w:lang w:eastAsia="cs-CZ"/>
              </w:rPr>
              <w:t>DV</w:t>
            </w:r>
          </w:p>
        </w:tc>
      </w:tr>
    </w:tbl>
    <w:p w:rsidR="00543596" w:rsidRDefault="00543596" w:rsidP="00930562">
      <w:pPr>
        <w:spacing w:after="0" w:line="240" w:lineRule="auto"/>
        <w:rPr>
          <w:rFonts w:ascii="Times New Roman" w:eastAsia="Times New Roman" w:hAnsi="Times New Roman" w:cs="Times New Roman"/>
          <w:b/>
          <w:i/>
          <w:sz w:val="36"/>
          <w:szCs w:val="20"/>
          <w:u w:val="single"/>
          <w:lang w:eastAsia="cs-CZ"/>
        </w:rPr>
      </w:pPr>
    </w:p>
    <w:p w:rsidR="00976A1B" w:rsidRDefault="00976A1B" w:rsidP="00930562">
      <w:pPr>
        <w:spacing w:after="0" w:line="240" w:lineRule="auto"/>
        <w:rPr>
          <w:rFonts w:ascii="Times New Roman" w:eastAsia="Times New Roman" w:hAnsi="Times New Roman" w:cs="Times New Roman"/>
          <w:b/>
          <w:i/>
          <w:sz w:val="36"/>
          <w:szCs w:val="20"/>
          <w:u w:val="single"/>
          <w:lang w:eastAsia="cs-CZ"/>
        </w:rPr>
      </w:pPr>
    </w:p>
    <w:p w:rsidR="00976A1B" w:rsidRDefault="00976A1B" w:rsidP="00930562">
      <w:pPr>
        <w:spacing w:after="0" w:line="240" w:lineRule="auto"/>
        <w:rPr>
          <w:rFonts w:ascii="Times New Roman" w:eastAsia="Times New Roman" w:hAnsi="Times New Roman" w:cs="Times New Roman"/>
          <w:b/>
          <w:i/>
          <w:sz w:val="36"/>
          <w:szCs w:val="20"/>
          <w:u w:val="single"/>
          <w:lang w:eastAsia="cs-CZ"/>
        </w:rPr>
      </w:pPr>
    </w:p>
    <w:p w:rsidR="00976A1B" w:rsidRDefault="00976A1B" w:rsidP="00930562">
      <w:pPr>
        <w:spacing w:after="0" w:line="240" w:lineRule="auto"/>
        <w:rPr>
          <w:rFonts w:ascii="Times New Roman" w:eastAsia="Times New Roman" w:hAnsi="Times New Roman" w:cs="Times New Roman"/>
          <w:b/>
          <w:i/>
          <w:sz w:val="36"/>
          <w:szCs w:val="20"/>
          <w:u w:val="single"/>
          <w:lang w:eastAsia="cs-CZ"/>
        </w:rPr>
      </w:pPr>
    </w:p>
    <w:p w:rsidR="00930562" w:rsidRDefault="00930562" w:rsidP="00930562">
      <w:pPr>
        <w:spacing w:after="0" w:line="240" w:lineRule="auto"/>
        <w:jc w:val="center"/>
        <w:rPr>
          <w:rFonts w:ascii="Times New Roman" w:eastAsia="Times New Roman" w:hAnsi="Times New Roman" w:cs="Times New Roman"/>
          <w:b/>
          <w:i/>
          <w:sz w:val="28"/>
          <w:szCs w:val="20"/>
          <w:lang w:eastAsia="cs-CZ"/>
        </w:rPr>
      </w:pPr>
    </w:p>
    <w:p w:rsidR="00976A1B" w:rsidRPr="00266B01" w:rsidRDefault="00976A1B" w:rsidP="00976A1B">
      <w:pPr>
        <w:spacing w:after="240" w:line="240" w:lineRule="auto"/>
        <w:ind w:hanging="576"/>
        <w:jc w:val="center"/>
        <w:rPr>
          <w:rFonts w:ascii="Times New Roman" w:eastAsia="Times New Roman" w:hAnsi="Times New Roman" w:cs="Times New Roman"/>
          <w:sz w:val="24"/>
          <w:szCs w:val="24"/>
          <w:lang w:eastAsia="cs-CZ"/>
        </w:rPr>
      </w:pPr>
      <w:r w:rsidRPr="00266B01">
        <w:rPr>
          <w:rFonts w:ascii="Times New Roman" w:eastAsia="Times New Roman" w:hAnsi="Times New Roman" w:cs="Times New Roman"/>
          <w:b/>
          <w:bCs/>
          <w:i/>
          <w:iCs/>
          <w:sz w:val="32"/>
          <w:szCs w:val="32"/>
          <w:lang w:eastAsia="cs-CZ"/>
        </w:rPr>
        <w:lastRenderedPageBreak/>
        <w:t>UMĚNÍ A KULTURA</w:t>
      </w:r>
    </w:p>
    <w:p w:rsidR="00976A1B" w:rsidRPr="00266B01" w:rsidRDefault="00976A1B" w:rsidP="00976A1B">
      <w:pPr>
        <w:spacing w:after="0" w:line="240" w:lineRule="auto"/>
        <w:jc w:val="both"/>
        <w:rPr>
          <w:rFonts w:ascii="Times New Roman" w:eastAsia="Times New Roman" w:hAnsi="Times New Roman" w:cs="Times New Roman"/>
          <w:i/>
          <w:sz w:val="24"/>
          <w:szCs w:val="24"/>
          <w:lang w:eastAsia="cs-CZ"/>
        </w:rPr>
      </w:pPr>
      <w:r w:rsidRPr="00266B01">
        <w:rPr>
          <w:rFonts w:ascii="Times New Roman" w:eastAsia="Times New Roman" w:hAnsi="Times New Roman" w:cs="Times New Roman"/>
          <w:i/>
          <w:sz w:val="24"/>
          <w:szCs w:val="24"/>
          <w:lang w:eastAsia="cs-CZ"/>
        </w:rPr>
        <w:t xml:space="preserve">Vzdělávací oblast: </w:t>
      </w:r>
      <w:r w:rsidRPr="00266B01">
        <w:rPr>
          <w:rFonts w:ascii="Times New Roman" w:eastAsia="Times New Roman" w:hAnsi="Times New Roman" w:cs="Times New Roman"/>
          <w:b/>
          <w:bCs/>
          <w:i/>
          <w:sz w:val="24"/>
          <w:szCs w:val="24"/>
          <w:lang w:eastAsia="cs-CZ"/>
        </w:rPr>
        <w:t>Umění a kultura</w:t>
      </w:r>
      <w:r w:rsidRPr="00266B01">
        <w:rPr>
          <w:rFonts w:ascii="Times New Roman" w:eastAsia="Times New Roman" w:hAnsi="Times New Roman" w:cs="Times New Roman"/>
          <w:i/>
          <w:sz w:val="24"/>
          <w:szCs w:val="24"/>
          <w:lang w:eastAsia="cs-CZ"/>
        </w:rPr>
        <w:tab/>
      </w:r>
      <w:r w:rsidRPr="00266B01">
        <w:rPr>
          <w:rFonts w:ascii="Times New Roman" w:eastAsia="Times New Roman" w:hAnsi="Times New Roman" w:cs="Times New Roman"/>
          <w:i/>
          <w:sz w:val="24"/>
          <w:szCs w:val="24"/>
          <w:lang w:eastAsia="cs-CZ"/>
        </w:rPr>
        <w:tab/>
      </w:r>
      <w:r w:rsidRPr="00266B01">
        <w:rPr>
          <w:rFonts w:ascii="Times New Roman" w:eastAsia="Times New Roman" w:hAnsi="Times New Roman" w:cs="Times New Roman"/>
          <w:i/>
          <w:sz w:val="24"/>
          <w:szCs w:val="24"/>
          <w:lang w:eastAsia="cs-CZ"/>
        </w:rPr>
        <w:tab/>
      </w:r>
      <w:r w:rsidRPr="00266B01">
        <w:rPr>
          <w:rFonts w:ascii="Times New Roman" w:eastAsia="Times New Roman" w:hAnsi="Times New Roman" w:cs="Times New Roman"/>
          <w:i/>
          <w:sz w:val="24"/>
          <w:szCs w:val="24"/>
          <w:lang w:eastAsia="cs-CZ"/>
        </w:rPr>
        <w:tab/>
      </w:r>
      <w:r w:rsidRPr="00266B01">
        <w:rPr>
          <w:rFonts w:ascii="Times New Roman" w:eastAsia="Times New Roman" w:hAnsi="Times New Roman" w:cs="Times New Roman"/>
          <w:i/>
          <w:sz w:val="24"/>
          <w:szCs w:val="24"/>
          <w:lang w:eastAsia="cs-CZ"/>
        </w:rPr>
        <w:tab/>
      </w:r>
      <w:r w:rsidRPr="00266B01">
        <w:rPr>
          <w:rFonts w:ascii="Times New Roman" w:eastAsia="Times New Roman" w:hAnsi="Times New Roman" w:cs="Times New Roman"/>
          <w:i/>
          <w:sz w:val="24"/>
          <w:szCs w:val="24"/>
          <w:lang w:eastAsia="cs-CZ"/>
        </w:rPr>
        <w:tab/>
      </w:r>
      <w:r w:rsidRPr="00266B01">
        <w:rPr>
          <w:rFonts w:ascii="Times New Roman" w:eastAsia="Times New Roman" w:hAnsi="Times New Roman" w:cs="Times New Roman"/>
          <w:i/>
          <w:sz w:val="24"/>
          <w:szCs w:val="24"/>
          <w:lang w:eastAsia="cs-CZ"/>
        </w:rPr>
        <w:tab/>
      </w:r>
      <w:r w:rsidRPr="00266B01">
        <w:rPr>
          <w:rFonts w:ascii="Times New Roman" w:eastAsia="Times New Roman" w:hAnsi="Times New Roman" w:cs="Times New Roman"/>
          <w:i/>
          <w:sz w:val="24"/>
          <w:szCs w:val="24"/>
          <w:lang w:eastAsia="cs-CZ"/>
        </w:rPr>
        <w:tab/>
      </w:r>
    </w:p>
    <w:p w:rsidR="0051406C" w:rsidRPr="00266B01" w:rsidRDefault="0051406C" w:rsidP="0051406C">
      <w:pPr>
        <w:spacing w:after="0" w:line="240" w:lineRule="auto"/>
        <w:rPr>
          <w:rFonts w:ascii="Times New Roman" w:hAnsi="Times New Roman" w:cs="Times New Roman"/>
          <w:b/>
          <w:i/>
          <w:sz w:val="24"/>
        </w:rPr>
      </w:pPr>
    </w:p>
    <w:p w:rsidR="0051406C" w:rsidRPr="00266B01" w:rsidRDefault="0051406C" w:rsidP="0051406C">
      <w:pPr>
        <w:spacing w:after="0" w:line="240" w:lineRule="auto"/>
        <w:rPr>
          <w:rFonts w:ascii="Times New Roman" w:hAnsi="Times New Roman" w:cs="Times New Roman"/>
          <w:b/>
          <w:i/>
          <w:sz w:val="24"/>
        </w:rPr>
      </w:pPr>
      <w:r w:rsidRPr="00266B01">
        <w:rPr>
          <w:rFonts w:ascii="Times New Roman" w:hAnsi="Times New Roman" w:cs="Times New Roman"/>
          <w:b/>
          <w:i/>
          <w:sz w:val="24"/>
        </w:rPr>
        <w:t>Charakteristika vzdělávací oblasti:</w:t>
      </w:r>
    </w:p>
    <w:p w:rsidR="0051406C" w:rsidRPr="00266B01" w:rsidRDefault="0051406C" w:rsidP="0051406C">
      <w:pPr>
        <w:spacing w:after="0" w:line="240" w:lineRule="auto"/>
        <w:rPr>
          <w:rFonts w:ascii="Times New Roman" w:eastAsia="Times New Roman" w:hAnsi="Times New Roman" w:cs="Times New Roman"/>
          <w:b/>
          <w:i/>
          <w:sz w:val="28"/>
          <w:szCs w:val="24"/>
          <w:lang w:eastAsia="cs-CZ"/>
        </w:rPr>
      </w:pPr>
    </w:p>
    <w:p w:rsidR="00D54876" w:rsidRPr="00266B01" w:rsidRDefault="0051406C" w:rsidP="00976A1B">
      <w:pPr>
        <w:spacing w:after="0" w:line="240" w:lineRule="auto"/>
        <w:jc w:val="both"/>
        <w:rPr>
          <w:rFonts w:ascii="Times New Roman" w:hAnsi="Times New Roman" w:cs="Times New Roman"/>
          <w:i/>
          <w:sz w:val="24"/>
        </w:rPr>
      </w:pPr>
      <w:r w:rsidRPr="00266B01">
        <w:rPr>
          <w:rFonts w:ascii="Times New Roman" w:hAnsi="Times New Roman" w:cs="Times New Roman"/>
          <w:i/>
          <w:sz w:val="24"/>
        </w:rPr>
        <w:t>Vzdělávací oblast Umění a kultura umožňuje žákům jiné než pouze racionální poznávání světa a odráží nezastupitelnou součást lidské existence – umění a kulturu; kulturu jako procesy i výsledky duchovní činnosti umožňující chápat kontinuitu proměn historické zkušenosti, v níž dochází k socializaci jedince a jeho projekci do společenské existence, i jako neoddělitelnou součást každodenního života (kultura chování, oblékání, cestování, práce); umění jako proces specifického poznání a dorozumívání, v němž vznikají informace o vnějším a vnitřním světě a jeho vzájemné provázanosti, které nelze formulovat a sdělovat jinými než uměleckými prostředky. Vzdělávání v této oblasti přináší umělecké osvojování světa, tj. osvojování s estetickým účinkem. V procesu uměleckého osvojování světa dochází k rozvíjení specifického cítění, tvořivosti, vnímavosti jedince k uměleckému dílu a jeho prostřednictvím k sobě samému i k okolnímu světu. Součástí tohoto procesu je hledání a nalézání vazeb mezi druhy umění na základě společných témat, schopnosti vcítit se do kulturních potřeb ostatních lidí a jimi vytvořených hodnot a přistupovat k nim s vědomím osobní účasti. V tvořivých činnostech jsou rozvíjeny schopnosti nonverbálního vyjadřování prostřednictvím tónu a zvuku, linie, bodu, tvaru, barvy, gesta, mimiky atp. V etapě základního vzdělávání je oblast Umění a kultura zastoupena vzdělávacími obory Hudební výchova a Výtvarná výchova.</w:t>
      </w:r>
    </w:p>
    <w:p w:rsidR="0051406C" w:rsidRPr="00266B01" w:rsidRDefault="0051406C" w:rsidP="00976A1B">
      <w:pPr>
        <w:spacing w:after="0" w:line="240" w:lineRule="auto"/>
        <w:jc w:val="both"/>
        <w:rPr>
          <w:rFonts w:ascii="Times New Roman" w:eastAsia="Times New Roman" w:hAnsi="Times New Roman" w:cs="Times New Roman"/>
          <w:sz w:val="24"/>
          <w:szCs w:val="24"/>
          <w:lang w:eastAsia="cs-CZ"/>
        </w:rPr>
      </w:pPr>
    </w:p>
    <w:p w:rsidR="00976A1B" w:rsidRPr="00266B01" w:rsidRDefault="00976A1B" w:rsidP="00976A1B">
      <w:pPr>
        <w:spacing w:after="0" w:line="240" w:lineRule="auto"/>
        <w:jc w:val="both"/>
        <w:rPr>
          <w:rFonts w:ascii="Times New Roman" w:eastAsia="Times New Roman" w:hAnsi="Times New Roman" w:cs="Times New Roman"/>
          <w:i/>
          <w:sz w:val="24"/>
          <w:szCs w:val="24"/>
          <w:lang w:eastAsia="cs-CZ"/>
        </w:rPr>
      </w:pPr>
      <w:r w:rsidRPr="00266B01">
        <w:rPr>
          <w:rFonts w:ascii="Times New Roman" w:eastAsia="Times New Roman" w:hAnsi="Times New Roman" w:cs="Times New Roman"/>
          <w:i/>
          <w:sz w:val="24"/>
          <w:szCs w:val="24"/>
          <w:lang w:eastAsia="cs-CZ"/>
        </w:rPr>
        <w:t>Vyučovací předmět: </w:t>
      </w:r>
    </w:p>
    <w:p w:rsidR="00976A1B" w:rsidRPr="00266B01" w:rsidRDefault="00976A1B" w:rsidP="00976A1B">
      <w:pPr>
        <w:spacing w:before="240" w:after="60" w:line="240" w:lineRule="auto"/>
        <w:ind w:hanging="720"/>
        <w:jc w:val="center"/>
        <w:rPr>
          <w:rFonts w:ascii="Times New Roman" w:eastAsia="Times New Roman" w:hAnsi="Times New Roman" w:cs="Times New Roman"/>
          <w:sz w:val="24"/>
          <w:szCs w:val="24"/>
          <w:lang w:eastAsia="cs-CZ"/>
        </w:rPr>
      </w:pPr>
      <w:r w:rsidRPr="00266B01">
        <w:rPr>
          <w:rFonts w:ascii="Times New Roman" w:eastAsia="Times New Roman" w:hAnsi="Times New Roman" w:cs="Times New Roman"/>
          <w:b/>
          <w:bCs/>
          <w:sz w:val="32"/>
          <w:szCs w:val="32"/>
          <w:lang w:eastAsia="cs-CZ"/>
        </w:rPr>
        <w:t>Hudební výchova</w:t>
      </w:r>
    </w:p>
    <w:p w:rsidR="00976A1B" w:rsidRPr="00266B01" w:rsidRDefault="00976A1B" w:rsidP="00976A1B">
      <w:pPr>
        <w:spacing w:after="0" w:line="240" w:lineRule="auto"/>
        <w:rPr>
          <w:rFonts w:ascii="Times New Roman" w:eastAsia="Times New Roman" w:hAnsi="Times New Roman" w:cs="Times New Roman"/>
          <w:sz w:val="24"/>
          <w:szCs w:val="24"/>
          <w:lang w:eastAsia="cs-CZ"/>
        </w:rPr>
      </w:pPr>
    </w:p>
    <w:p w:rsidR="00976A1B" w:rsidRPr="00266B01" w:rsidRDefault="00976A1B" w:rsidP="00976A1B">
      <w:pPr>
        <w:spacing w:after="0" w:line="240" w:lineRule="auto"/>
        <w:rPr>
          <w:rFonts w:ascii="Times New Roman" w:eastAsia="Times New Roman" w:hAnsi="Times New Roman" w:cs="Times New Roman"/>
          <w:b/>
          <w:bCs/>
          <w:i/>
          <w:sz w:val="24"/>
          <w:szCs w:val="24"/>
          <w:lang w:eastAsia="cs-CZ"/>
        </w:rPr>
      </w:pPr>
      <w:r w:rsidRPr="00266B01">
        <w:rPr>
          <w:rFonts w:ascii="Times New Roman" w:eastAsia="Times New Roman" w:hAnsi="Times New Roman" w:cs="Times New Roman"/>
          <w:b/>
          <w:bCs/>
          <w:i/>
          <w:sz w:val="24"/>
          <w:szCs w:val="24"/>
          <w:lang w:eastAsia="cs-CZ"/>
        </w:rPr>
        <w:t>Charakteristika vyučovacího předmětu</w:t>
      </w:r>
      <w:r w:rsidR="00FB3B10" w:rsidRPr="00266B01">
        <w:rPr>
          <w:rFonts w:ascii="Times New Roman" w:eastAsia="Times New Roman" w:hAnsi="Times New Roman" w:cs="Times New Roman"/>
          <w:b/>
          <w:bCs/>
          <w:i/>
          <w:sz w:val="24"/>
          <w:szCs w:val="24"/>
          <w:lang w:eastAsia="cs-CZ"/>
        </w:rPr>
        <w:t>:</w:t>
      </w:r>
    </w:p>
    <w:p w:rsidR="0051406C" w:rsidRPr="00266B01" w:rsidRDefault="0051406C" w:rsidP="00976A1B">
      <w:pPr>
        <w:spacing w:after="0" w:line="240" w:lineRule="auto"/>
        <w:rPr>
          <w:rFonts w:ascii="Times New Roman" w:eastAsia="Times New Roman" w:hAnsi="Times New Roman" w:cs="Times New Roman"/>
          <w:i/>
          <w:sz w:val="24"/>
          <w:szCs w:val="24"/>
          <w:lang w:eastAsia="cs-CZ"/>
        </w:rPr>
      </w:pPr>
    </w:p>
    <w:p w:rsidR="00976A1B" w:rsidRPr="00266B01" w:rsidRDefault="00976A1B" w:rsidP="00976A1B">
      <w:pPr>
        <w:spacing w:after="240" w:line="240" w:lineRule="auto"/>
        <w:jc w:val="both"/>
        <w:rPr>
          <w:rFonts w:ascii="Times New Roman" w:eastAsia="Times New Roman" w:hAnsi="Times New Roman" w:cs="Times New Roman"/>
          <w:i/>
          <w:sz w:val="24"/>
          <w:szCs w:val="24"/>
          <w:lang w:eastAsia="cs-CZ"/>
        </w:rPr>
      </w:pPr>
      <w:r w:rsidRPr="00266B01">
        <w:rPr>
          <w:rFonts w:ascii="Times New Roman" w:eastAsia="Times New Roman" w:hAnsi="Times New Roman" w:cs="Times New Roman"/>
          <w:i/>
          <w:sz w:val="24"/>
          <w:szCs w:val="24"/>
          <w:lang w:eastAsia="cs-CZ"/>
        </w:rPr>
        <w:t>Hudební výchova vede žáka prostřednictvím vokálních, instrumentálních, hudebně pohybových a poslechových činností k porozumění hudebnímu umění, k aktivnímu vnímání hudby a zpěvu a jejich využívání jako prostředku komunikace. Poslechem skladeb našich vynikajících hudebních skladatelů vedeme žáky k hrdosti na naši kulturu, k vlastenectví. Hudební činnosti napomáhají komplexnímu rozvoji žáka.</w:t>
      </w:r>
    </w:p>
    <w:p w:rsidR="0051406C" w:rsidRPr="00266B01" w:rsidRDefault="0051406C" w:rsidP="00976A1B">
      <w:pPr>
        <w:spacing w:after="240" w:line="240" w:lineRule="auto"/>
        <w:jc w:val="both"/>
        <w:rPr>
          <w:rFonts w:ascii="Times New Roman" w:hAnsi="Times New Roman" w:cs="Times New Roman"/>
          <w:i/>
          <w:sz w:val="24"/>
          <w:szCs w:val="24"/>
        </w:rPr>
      </w:pPr>
      <w:r w:rsidRPr="00266B01">
        <w:rPr>
          <w:rFonts w:ascii="Times New Roman" w:hAnsi="Times New Roman" w:cs="Times New Roman"/>
          <w:i/>
          <w:sz w:val="24"/>
          <w:szCs w:val="24"/>
        </w:rPr>
        <w:t>Vzdělávání ve vyučovacím předmětu „Hudební výchova“ (</w:t>
      </w:r>
      <w:proofErr w:type="spellStart"/>
      <w:r w:rsidRPr="00266B01">
        <w:rPr>
          <w:rFonts w:ascii="Times New Roman" w:hAnsi="Times New Roman" w:cs="Times New Roman"/>
          <w:i/>
          <w:sz w:val="24"/>
          <w:szCs w:val="24"/>
        </w:rPr>
        <w:t>Hv</w:t>
      </w:r>
      <w:proofErr w:type="spellEnd"/>
      <w:r w:rsidRPr="00266B01">
        <w:rPr>
          <w:rFonts w:ascii="Times New Roman" w:hAnsi="Times New Roman" w:cs="Times New Roman"/>
          <w:i/>
          <w:sz w:val="24"/>
          <w:szCs w:val="24"/>
        </w:rPr>
        <w:t xml:space="preserve">) směřuje k utváření a rozvíjení klíčových kompetencí tím, že vede žáka k: </w:t>
      </w:r>
    </w:p>
    <w:p w:rsidR="0051406C" w:rsidRPr="00266B01" w:rsidRDefault="0051406C" w:rsidP="00D85718">
      <w:pPr>
        <w:pStyle w:val="Odstavecseseznamem"/>
        <w:numPr>
          <w:ilvl w:val="0"/>
          <w:numId w:val="138"/>
        </w:numPr>
        <w:jc w:val="both"/>
        <w:rPr>
          <w:i/>
          <w:sz w:val="24"/>
          <w:szCs w:val="24"/>
        </w:rPr>
      </w:pPr>
      <w:r w:rsidRPr="00266B01">
        <w:rPr>
          <w:i/>
          <w:sz w:val="24"/>
          <w:szCs w:val="24"/>
        </w:rPr>
        <w:t xml:space="preserve">chápání hudebního umění jako neoddělitelné součásti lidské existence, rozvíjení tvůrčího potenciálu a kultivování projevů </w:t>
      </w:r>
    </w:p>
    <w:p w:rsidR="0051406C" w:rsidRPr="00266B01" w:rsidRDefault="0051406C" w:rsidP="00D85718">
      <w:pPr>
        <w:pStyle w:val="Odstavecseseznamem"/>
        <w:numPr>
          <w:ilvl w:val="0"/>
          <w:numId w:val="138"/>
        </w:numPr>
        <w:jc w:val="both"/>
        <w:rPr>
          <w:i/>
          <w:sz w:val="24"/>
          <w:szCs w:val="24"/>
        </w:rPr>
      </w:pPr>
      <w:r w:rsidRPr="00266B01">
        <w:rPr>
          <w:i/>
          <w:sz w:val="24"/>
          <w:szCs w:val="24"/>
        </w:rPr>
        <w:t>pochopení hudebního umění jako zvláštní způsob poznání a svébytný prostředek komunikace</w:t>
      </w:r>
    </w:p>
    <w:p w:rsidR="0051406C" w:rsidRPr="00266B01" w:rsidRDefault="0051406C" w:rsidP="00D85718">
      <w:pPr>
        <w:pStyle w:val="Odstavecseseznamem"/>
        <w:numPr>
          <w:ilvl w:val="0"/>
          <w:numId w:val="138"/>
        </w:numPr>
        <w:jc w:val="both"/>
        <w:rPr>
          <w:i/>
          <w:sz w:val="24"/>
          <w:szCs w:val="24"/>
        </w:rPr>
      </w:pPr>
      <w:r w:rsidRPr="00266B01">
        <w:rPr>
          <w:i/>
          <w:sz w:val="24"/>
          <w:szCs w:val="24"/>
        </w:rPr>
        <w:t>pochopení a poznání uměleckých hodnot v širších souvislostech, tolerantní přistup k různým hudebním kulturním hodnotám i projevům různorodých skupin, národů a vyjadřování osobních prožitků a postojů</w:t>
      </w:r>
    </w:p>
    <w:p w:rsidR="00F41C9F" w:rsidRPr="00266B01" w:rsidRDefault="00F41C9F" w:rsidP="00F41C9F">
      <w:pPr>
        <w:pStyle w:val="Odstavecseseznamem"/>
        <w:ind w:left="720"/>
        <w:jc w:val="both"/>
        <w:rPr>
          <w:i/>
          <w:sz w:val="24"/>
          <w:szCs w:val="24"/>
        </w:rPr>
      </w:pPr>
    </w:p>
    <w:p w:rsidR="00F41C9F" w:rsidRPr="00266B01" w:rsidRDefault="00F41C9F" w:rsidP="00F41C9F">
      <w:pPr>
        <w:spacing w:after="0" w:line="240" w:lineRule="auto"/>
        <w:rPr>
          <w:rFonts w:ascii="Times New Roman" w:eastAsia="Times New Roman" w:hAnsi="Times New Roman" w:cs="Times New Roman"/>
          <w:b/>
          <w:i/>
          <w:sz w:val="24"/>
          <w:szCs w:val="20"/>
          <w:lang w:eastAsia="cs-CZ"/>
        </w:rPr>
      </w:pPr>
      <w:r w:rsidRPr="00266B01">
        <w:rPr>
          <w:rFonts w:ascii="Times New Roman" w:eastAsia="Times New Roman" w:hAnsi="Times New Roman" w:cs="Times New Roman"/>
          <w:b/>
          <w:i/>
          <w:sz w:val="24"/>
          <w:szCs w:val="20"/>
          <w:lang w:eastAsia="cs-CZ"/>
        </w:rPr>
        <w:t>Časové vymezení:</w:t>
      </w:r>
    </w:p>
    <w:p w:rsidR="00F41C9F" w:rsidRPr="00266B01" w:rsidRDefault="00F41C9F" w:rsidP="00F41C9F">
      <w:pPr>
        <w:spacing w:after="0" w:line="240" w:lineRule="auto"/>
        <w:rPr>
          <w:rFonts w:ascii="Times New Roman" w:eastAsia="Times New Roman" w:hAnsi="Times New Roman" w:cs="Times New Roman"/>
          <w:i/>
          <w:sz w:val="24"/>
          <w:szCs w:val="20"/>
          <w:lang w:eastAsia="cs-CZ"/>
        </w:rPr>
      </w:pPr>
      <w:r w:rsidRPr="00266B01">
        <w:rPr>
          <w:rFonts w:ascii="Times New Roman" w:eastAsia="Times New Roman" w:hAnsi="Times New Roman" w:cs="Times New Roman"/>
          <w:i/>
          <w:sz w:val="24"/>
          <w:szCs w:val="20"/>
          <w:lang w:eastAsia="cs-CZ"/>
        </w:rPr>
        <w:t>1. ročník:</w:t>
      </w:r>
      <w:r w:rsidRPr="00266B01">
        <w:rPr>
          <w:rFonts w:ascii="Times New Roman" w:eastAsia="Times New Roman" w:hAnsi="Times New Roman" w:cs="Times New Roman"/>
          <w:i/>
          <w:sz w:val="24"/>
          <w:szCs w:val="20"/>
          <w:lang w:eastAsia="cs-CZ"/>
        </w:rPr>
        <w:tab/>
        <w:t>1 hodina týdně</w:t>
      </w:r>
    </w:p>
    <w:p w:rsidR="00F41C9F" w:rsidRPr="00266B01" w:rsidRDefault="00F41C9F" w:rsidP="00F41C9F">
      <w:pPr>
        <w:spacing w:after="0" w:line="240" w:lineRule="auto"/>
        <w:rPr>
          <w:rFonts w:ascii="Times New Roman" w:eastAsia="Times New Roman" w:hAnsi="Times New Roman" w:cs="Times New Roman"/>
          <w:i/>
          <w:sz w:val="24"/>
          <w:szCs w:val="20"/>
          <w:lang w:eastAsia="cs-CZ"/>
        </w:rPr>
      </w:pPr>
      <w:r w:rsidRPr="00266B01">
        <w:rPr>
          <w:rFonts w:ascii="Times New Roman" w:eastAsia="Times New Roman" w:hAnsi="Times New Roman" w:cs="Times New Roman"/>
          <w:i/>
          <w:sz w:val="24"/>
          <w:szCs w:val="20"/>
          <w:lang w:eastAsia="cs-CZ"/>
        </w:rPr>
        <w:t>2. ročník:</w:t>
      </w:r>
      <w:r w:rsidRPr="00266B01">
        <w:rPr>
          <w:rFonts w:ascii="Times New Roman" w:eastAsia="Times New Roman" w:hAnsi="Times New Roman" w:cs="Times New Roman"/>
          <w:i/>
          <w:sz w:val="24"/>
          <w:szCs w:val="20"/>
          <w:lang w:eastAsia="cs-CZ"/>
        </w:rPr>
        <w:tab/>
        <w:t>1 hodina týdně</w:t>
      </w:r>
    </w:p>
    <w:p w:rsidR="00F41C9F" w:rsidRPr="00266B01" w:rsidRDefault="00F41C9F" w:rsidP="00F41C9F">
      <w:pPr>
        <w:spacing w:after="0" w:line="240" w:lineRule="auto"/>
        <w:rPr>
          <w:rFonts w:ascii="Times New Roman" w:eastAsia="Times New Roman" w:hAnsi="Times New Roman" w:cs="Times New Roman"/>
          <w:i/>
          <w:sz w:val="24"/>
          <w:szCs w:val="20"/>
          <w:lang w:eastAsia="cs-CZ"/>
        </w:rPr>
      </w:pPr>
      <w:r w:rsidRPr="00266B01">
        <w:rPr>
          <w:rFonts w:ascii="Times New Roman" w:eastAsia="Times New Roman" w:hAnsi="Times New Roman" w:cs="Times New Roman"/>
          <w:i/>
          <w:sz w:val="24"/>
          <w:szCs w:val="20"/>
          <w:lang w:eastAsia="cs-CZ"/>
        </w:rPr>
        <w:t>3. ročník:</w:t>
      </w:r>
      <w:r w:rsidRPr="00266B01">
        <w:rPr>
          <w:rFonts w:ascii="Times New Roman" w:eastAsia="Times New Roman" w:hAnsi="Times New Roman" w:cs="Times New Roman"/>
          <w:i/>
          <w:sz w:val="24"/>
          <w:szCs w:val="20"/>
          <w:lang w:eastAsia="cs-CZ"/>
        </w:rPr>
        <w:tab/>
        <w:t>1 hodina týdně</w:t>
      </w:r>
    </w:p>
    <w:p w:rsidR="00F41C9F" w:rsidRPr="00266B01" w:rsidRDefault="00F41C9F" w:rsidP="00F41C9F">
      <w:pPr>
        <w:spacing w:after="0" w:line="240" w:lineRule="auto"/>
        <w:rPr>
          <w:rFonts w:ascii="Times New Roman" w:eastAsia="Times New Roman" w:hAnsi="Times New Roman" w:cs="Times New Roman"/>
          <w:i/>
          <w:sz w:val="24"/>
          <w:szCs w:val="20"/>
          <w:lang w:eastAsia="cs-CZ"/>
        </w:rPr>
      </w:pPr>
      <w:r w:rsidRPr="00266B01">
        <w:rPr>
          <w:rFonts w:ascii="Times New Roman" w:eastAsia="Times New Roman" w:hAnsi="Times New Roman" w:cs="Times New Roman"/>
          <w:i/>
          <w:sz w:val="24"/>
          <w:szCs w:val="20"/>
          <w:lang w:eastAsia="cs-CZ"/>
        </w:rPr>
        <w:lastRenderedPageBreak/>
        <w:t>4. ročník:</w:t>
      </w:r>
      <w:r w:rsidRPr="00266B01">
        <w:rPr>
          <w:rFonts w:ascii="Times New Roman" w:eastAsia="Times New Roman" w:hAnsi="Times New Roman" w:cs="Times New Roman"/>
          <w:i/>
          <w:sz w:val="24"/>
          <w:szCs w:val="20"/>
          <w:lang w:eastAsia="cs-CZ"/>
        </w:rPr>
        <w:tab/>
        <w:t>1 hodina týdně</w:t>
      </w:r>
    </w:p>
    <w:p w:rsidR="00F41C9F" w:rsidRPr="00266B01" w:rsidRDefault="00F41C9F" w:rsidP="00F41C9F">
      <w:pPr>
        <w:spacing w:after="0" w:line="240" w:lineRule="auto"/>
        <w:rPr>
          <w:rFonts w:ascii="Times New Roman" w:eastAsia="Times New Roman" w:hAnsi="Times New Roman" w:cs="Times New Roman"/>
          <w:i/>
          <w:sz w:val="24"/>
          <w:szCs w:val="20"/>
          <w:lang w:eastAsia="cs-CZ"/>
        </w:rPr>
      </w:pPr>
      <w:r w:rsidRPr="00266B01">
        <w:rPr>
          <w:rFonts w:ascii="Times New Roman" w:eastAsia="Times New Roman" w:hAnsi="Times New Roman" w:cs="Times New Roman"/>
          <w:i/>
          <w:sz w:val="24"/>
          <w:szCs w:val="20"/>
          <w:lang w:eastAsia="cs-CZ"/>
        </w:rPr>
        <w:t>5. ročník:</w:t>
      </w:r>
      <w:r w:rsidRPr="00266B01">
        <w:rPr>
          <w:rFonts w:ascii="Times New Roman" w:eastAsia="Times New Roman" w:hAnsi="Times New Roman" w:cs="Times New Roman"/>
          <w:i/>
          <w:sz w:val="24"/>
          <w:szCs w:val="20"/>
          <w:lang w:eastAsia="cs-CZ"/>
        </w:rPr>
        <w:tab/>
        <w:t>1 hodina týdně</w:t>
      </w:r>
    </w:p>
    <w:p w:rsidR="00F41C9F" w:rsidRPr="00266B01" w:rsidRDefault="00F41C9F" w:rsidP="00F41C9F">
      <w:pPr>
        <w:spacing w:after="0" w:line="240" w:lineRule="auto"/>
        <w:jc w:val="both"/>
        <w:rPr>
          <w:rFonts w:ascii="Arial" w:eastAsia="Times New Roman" w:hAnsi="Arial" w:cs="Times New Roman"/>
          <w:sz w:val="24"/>
          <w:szCs w:val="20"/>
          <w:lang w:eastAsia="cs-CZ"/>
        </w:rPr>
      </w:pPr>
    </w:p>
    <w:p w:rsidR="00F41C9F" w:rsidRPr="00266B01" w:rsidRDefault="00F41C9F" w:rsidP="00F41C9F">
      <w:pPr>
        <w:spacing w:after="0" w:line="240" w:lineRule="auto"/>
        <w:jc w:val="both"/>
        <w:rPr>
          <w:rFonts w:ascii="Times New Roman" w:eastAsia="Times New Roman" w:hAnsi="Times New Roman" w:cs="Times New Roman"/>
          <w:b/>
          <w:i/>
          <w:sz w:val="24"/>
          <w:szCs w:val="20"/>
          <w:lang w:eastAsia="cs-CZ"/>
        </w:rPr>
      </w:pPr>
      <w:r w:rsidRPr="00266B01">
        <w:rPr>
          <w:rFonts w:ascii="Times New Roman" w:eastAsia="Times New Roman" w:hAnsi="Times New Roman" w:cs="Times New Roman"/>
          <w:b/>
          <w:i/>
          <w:sz w:val="24"/>
          <w:szCs w:val="20"/>
          <w:lang w:eastAsia="cs-CZ"/>
        </w:rPr>
        <w:t>Organizační</w:t>
      </w:r>
      <w:r w:rsidR="00FB3B10" w:rsidRPr="00266B01">
        <w:rPr>
          <w:rFonts w:ascii="Times New Roman" w:eastAsia="Times New Roman" w:hAnsi="Times New Roman" w:cs="Times New Roman"/>
          <w:b/>
          <w:i/>
          <w:sz w:val="24"/>
          <w:szCs w:val="20"/>
          <w:lang w:eastAsia="cs-CZ"/>
        </w:rPr>
        <w:t xml:space="preserve"> vymezení</w:t>
      </w:r>
      <w:r w:rsidRPr="00266B01">
        <w:rPr>
          <w:rFonts w:ascii="Times New Roman" w:eastAsia="Times New Roman" w:hAnsi="Times New Roman" w:cs="Times New Roman"/>
          <w:b/>
          <w:i/>
          <w:sz w:val="24"/>
          <w:szCs w:val="20"/>
          <w:lang w:eastAsia="cs-CZ"/>
        </w:rPr>
        <w:t xml:space="preserve">: </w:t>
      </w:r>
    </w:p>
    <w:p w:rsidR="00F41C9F" w:rsidRPr="00266B01" w:rsidRDefault="00F41C9F" w:rsidP="00F41C9F">
      <w:pPr>
        <w:spacing w:after="0" w:line="240" w:lineRule="auto"/>
        <w:jc w:val="both"/>
        <w:rPr>
          <w:rFonts w:ascii="Times New Roman" w:eastAsia="Times New Roman" w:hAnsi="Times New Roman" w:cs="Times New Roman"/>
          <w:i/>
          <w:sz w:val="24"/>
          <w:szCs w:val="20"/>
          <w:lang w:eastAsia="cs-CZ"/>
        </w:rPr>
      </w:pPr>
      <w:r w:rsidRPr="00266B01">
        <w:rPr>
          <w:rFonts w:ascii="Times New Roman" w:eastAsia="Times New Roman" w:hAnsi="Times New Roman" w:cs="Times New Roman"/>
          <w:i/>
          <w:sz w:val="24"/>
          <w:szCs w:val="20"/>
          <w:lang w:eastAsia="cs-CZ"/>
        </w:rPr>
        <w:t>Vyučovací jednotka trvá 45 min. Výuka probíhá v klasické učebně. Výuku doplňujeme návštěvou kulturních akcí s hudební tématikou, využíváme audiovizuální techniky.</w:t>
      </w:r>
    </w:p>
    <w:p w:rsidR="00F41C9F" w:rsidRPr="00266B01" w:rsidRDefault="00F41C9F" w:rsidP="00F41C9F">
      <w:pPr>
        <w:spacing w:after="0" w:line="240" w:lineRule="auto"/>
        <w:jc w:val="both"/>
        <w:rPr>
          <w:rFonts w:ascii="Arial" w:eastAsia="Times New Roman" w:hAnsi="Arial" w:cs="Times New Roman"/>
          <w:sz w:val="24"/>
          <w:szCs w:val="20"/>
          <w:lang w:eastAsia="cs-CZ"/>
        </w:rPr>
      </w:pPr>
    </w:p>
    <w:p w:rsidR="00F41C9F" w:rsidRPr="00266B01" w:rsidRDefault="00F41C9F" w:rsidP="00E72AE2">
      <w:pPr>
        <w:spacing w:after="0" w:line="240" w:lineRule="auto"/>
        <w:jc w:val="both"/>
        <w:rPr>
          <w:rFonts w:ascii="Times New Roman" w:eastAsia="Times New Roman" w:hAnsi="Times New Roman" w:cs="Times New Roman"/>
          <w:b/>
          <w:i/>
          <w:sz w:val="24"/>
          <w:szCs w:val="20"/>
          <w:lang w:eastAsia="cs-CZ"/>
        </w:rPr>
      </w:pPr>
      <w:r w:rsidRPr="00266B01">
        <w:rPr>
          <w:rFonts w:ascii="Times New Roman" w:eastAsia="Times New Roman" w:hAnsi="Times New Roman" w:cs="Times New Roman"/>
          <w:b/>
          <w:i/>
          <w:sz w:val="24"/>
          <w:szCs w:val="20"/>
          <w:lang w:eastAsia="cs-CZ"/>
        </w:rPr>
        <w:t>Obsahové vymezení:</w:t>
      </w:r>
    </w:p>
    <w:p w:rsidR="00F41C9F" w:rsidRPr="00266B01" w:rsidRDefault="00F41C9F" w:rsidP="00F41C9F">
      <w:pPr>
        <w:spacing w:after="0" w:line="240" w:lineRule="auto"/>
        <w:jc w:val="both"/>
        <w:rPr>
          <w:rFonts w:ascii="Times New Roman" w:eastAsia="Times New Roman" w:hAnsi="Times New Roman" w:cs="Times New Roman"/>
          <w:i/>
          <w:sz w:val="24"/>
          <w:szCs w:val="20"/>
          <w:lang w:eastAsia="cs-CZ"/>
        </w:rPr>
      </w:pPr>
      <w:r w:rsidRPr="00266B01">
        <w:rPr>
          <w:rFonts w:ascii="Times New Roman" w:eastAsia="Times New Roman" w:hAnsi="Times New Roman" w:cs="Times New Roman"/>
          <w:i/>
          <w:sz w:val="24"/>
          <w:szCs w:val="20"/>
          <w:lang w:eastAsia="cs-CZ"/>
        </w:rPr>
        <w:t xml:space="preserve">V počátcích výuky hudební výchovy budeme vycházet ze znalosti jednoduchých lidových písní, které obvykle žáci znají ze zpěvu v rodinách, z dětských knížek a ze zpívání v mateřských školkách a </w:t>
      </w:r>
      <w:proofErr w:type="gramStart"/>
      <w:r w:rsidRPr="00266B01">
        <w:rPr>
          <w:rFonts w:ascii="Times New Roman" w:eastAsia="Times New Roman" w:hAnsi="Times New Roman" w:cs="Times New Roman"/>
          <w:i/>
          <w:sz w:val="24"/>
          <w:szCs w:val="20"/>
          <w:lang w:eastAsia="cs-CZ"/>
        </w:rPr>
        <w:t>z</w:t>
      </w:r>
      <w:proofErr w:type="gramEnd"/>
      <w:r w:rsidRPr="00266B01">
        <w:rPr>
          <w:rFonts w:ascii="Times New Roman" w:eastAsia="Times New Roman" w:hAnsi="Times New Roman" w:cs="Times New Roman"/>
          <w:i/>
          <w:sz w:val="24"/>
          <w:szCs w:val="20"/>
          <w:lang w:eastAsia="cs-CZ"/>
        </w:rPr>
        <w:t xml:space="preserve"> dětmi oblíbených hudebních nahrávek.</w:t>
      </w:r>
    </w:p>
    <w:p w:rsidR="00F41C9F" w:rsidRPr="00266B01" w:rsidRDefault="00F41C9F" w:rsidP="00F41C9F">
      <w:pPr>
        <w:spacing w:after="80" w:line="240" w:lineRule="auto"/>
        <w:ind w:firstLine="708"/>
        <w:jc w:val="both"/>
        <w:rPr>
          <w:rFonts w:ascii="Times New Roman" w:eastAsia="Times New Roman" w:hAnsi="Times New Roman" w:cs="Times New Roman"/>
          <w:i/>
          <w:sz w:val="24"/>
          <w:szCs w:val="20"/>
          <w:lang w:eastAsia="cs-CZ"/>
        </w:rPr>
      </w:pPr>
      <w:r w:rsidRPr="00266B01">
        <w:rPr>
          <w:rFonts w:ascii="Times New Roman" w:eastAsia="Times New Roman" w:hAnsi="Times New Roman" w:cs="Times New Roman"/>
          <w:i/>
          <w:sz w:val="24"/>
          <w:szCs w:val="20"/>
          <w:lang w:eastAsia="cs-CZ"/>
        </w:rPr>
        <w:t xml:space="preserve">Hlavními složkami předmětu jsou zpěv a poslech hudby, přičemž těžištěm hudebně – výchovné práce je zpěv. Láska k hudbě se nejsnáze probouzí zpěvem, neboť při něm je žák aktivní a tvořivý. Zpívaná píseň nejlépe rozvíjí pěvecké i hudební dovednosti a návyky žáků. Učitel dbá individuálních zvláštností dětského hlasu, vede žáky k tomu, aby zpívali čistě, lehce a bez křiku. Dále je třeba pamatovat na to, aby rozsah a poloha písní odpovídaly rozsahu a poloze dětského hlasu. Výběr písní má být rozmanitý, má napomáhat hlasovému výcviku (nejvhodnější lidové písně, dětmi oblíbené písně umělé, vhodné je využívat i písní místních nebo krajových). V hudební výchově je třeba střídat činnosti tak, aby děti nezpívaly po celou vyučovací hodinu. Zpěv by se měl stát pro děti přirozenou potřebou. </w:t>
      </w:r>
    </w:p>
    <w:p w:rsidR="00F41C9F" w:rsidRPr="00266B01" w:rsidRDefault="00F41C9F" w:rsidP="00F41C9F">
      <w:pPr>
        <w:spacing w:after="80" w:line="240" w:lineRule="auto"/>
        <w:ind w:firstLine="708"/>
        <w:jc w:val="both"/>
        <w:rPr>
          <w:rFonts w:ascii="Times New Roman" w:eastAsia="Times New Roman" w:hAnsi="Times New Roman" w:cs="Times New Roman"/>
          <w:i/>
          <w:sz w:val="24"/>
          <w:szCs w:val="20"/>
          <w:lang w:eastAsia="cs-CZ"/>
        </w:rPr>
      </w:pPr>
      <w:r w:rsidRPr="00266B01">
        <w:rPr>
          <w:rFonts w:ascii="Times New Roman" w:eastAsia="Times New Roman" w:hAnsi="Times New Roman" w:cs="Times New Roman"/>
          <w:i/>
          <w:sz w:val="24"/>
          <w:szCs w:val="20"/>
          <w:lang w:eastAsia="cs-CZ"/>
        </w:rPr>
        <w:t>Vnímání hudby se rozvíjí v celé hudebně-výchovné práci, nejvýrazněji při poslechu hudby. Poslechem se učí žáci hudbu citově prožívat a soustředit se, také aby vyjadřovali a srovnávali své dojmy z poslechu hudebních skladeb. Stále zdokonalovanou reprodukcí písní a opakovaným poslechem se prohlubuje vztah žáků k hudebním dílům i intenzita jejich estetického prožitku, smysl pro čistotu intonace a rytmus žáků, … Je třeba věnovat pozornost hudebně nadaným žákům, dbát o jejich další rozvoj, doporučovat zájmovou činnost.</w:t>
      </w:r>
    </w:p>
    <w:p w:rsidR="00E72AE2" w:rsidRPr="00266B01" w:rsidRDefault="00E72AE2" w:rsidP="00976A1B">
      <w:pPr>
        <w:spacing w:after="240" w:line="240" w:lineRule="auto"/>
        <w:jc w:val="both"/>
        <w:rPr>
          <w:rFonts w:ascii="Times New Roman" w:hAnsi="Times New Roman" w:cs="Times New Roman"/>
          <w:i/>
          <w:sz w:val="10"/>
          <w:szCs w:val="24"/>
        </w:rPr>
      </w:pPr>
    </w:p>
    <w:p w:rsidR="00F41C9F" w:rsidRPr="00266B01" w:rsidRDefault="00F41C9F" w:rsidP="00976A1B">
      <w:pPr>
        <w:spacing w:after="240" w:line="240" w:lineRule="auto"/>
        <w:jc w:val="both"/>
        <w:rPr>
          <w:rFonts w:ascii="Times New Roman" w:hAnsi="Times New Roman" w:cs="Times New Roman"/>
          <w:i/>
          <w:sz w:val="24"/>
          <w:szCs w:val="24"/>
        </w:rPr>
      </w:pPr>
      <w:r w:rsidRPr="00266B01">
        <w:rPr>
          <w:rFonts w:ascii="Times New Roman" w:hAnsi="Times New Roman" w:cs="Times New Roman"/>
          <w:i/>
          <w:sz w:val="24"/>
          <w:szCs w:val="24"/>
        </w:rPr>
        <w:t xml:space="preserve">Vzdělávací obsah je realizován ve čtyřech oblastech hudebních činností: </w:t>
      </w:r>
    </w:p>
    <w:p w:rsidR="00976A1B" w:rsidRPr="00266B01" w:rsidRDefault="00976A1B" w:rsidP="00976A1B">
      <w:pPr>
        <w:spacing w:after="240" w:line="240" w:lineRule="auto"/>
        <w:jc w:val="both"/>
        <w:rPr>
          <w:rFonts w:ascii="Times New Roman" w:eastAsia="Times New Roman" w:hAnsi="Times New Roman" w:cs="Times New Roman"/>
          <w:i/>
          <w:sz w:val="24"/>
          <w:szCs w:val="24"/>
          <w:lang w:eastAsia="cs-CZ"/>
        </w:rPr>
      </w:pPr>
      <w:r w:rsidRPr="00266B01">
        <w:rPr>
          <w:rFonts w:ascii="Times New Roman" w:eastAsia="Times New Roman" w:hAnsi="Times New Roman" w:cs="Times New Roman"/>
          <w:i/>
          <w:sz w:val="24"/>
          <w:szCs w:val="24"/>
          <w:lang w:eastAsia="cs-CZ"/>
        </w:rPr>
        <w:t xml:space="preserve">Obsahem </w:t>
      </w:r>
      <w:r w:rsidRPr="00266B01">
        <w:rPr>
          <w:rFonts w:ascii="Times New Roman" w:eastAsia="Times New Roman" w:hAnsi="Times New Roman" w:cs="Times New Roman"/>
          <w:b/>
          <w:i/>
          <w:sz w:val="24"/>
          <w:szCs w:val="24"/>
          <w:lang w:eastAsia="cs-CZ"/>
        </w:rPr>
        <w:t>Vokálních činností</w:t>
      </w:r>
      <w:r w:rsidRPr="00266B01">
        <w:rPr>
          <w:rFonts w:ascii="Times New Roman" w:eastAsia="Times New Roman" w:hAnsi="Times New Roman" w:cs="Times New Roman"/>
          <w:i/>
          <w:sz w:val="24"/>
          <w:szCs w:val="24"/>
          <w:lang w:eastAsia="cs-CZ"/>
        </w:rPr>
        <w:t xml:space="preserve"> je práce s hlasem, při níž dochází k utváření správných pěveckých návyků a ke kultivaci pěveckého a mluvního projevu.</w:t>
      </w:r>
    </w:p>
    <w:p w:rsidR="00976A1B" w:rsidRPr="00266B01" w:rsidRDefault="00976A1B" w:rsidP="00976A1B">
      <w:pPr>
        <w:spacing w:after="240" w:line="240" w:lineRule="auto"/>
        <w:jc w:val="both"/>
        <w:rPr>
          <w:rFonts w:ascii="Times New Roman" w:eastAsia="Times New Roman" w:hAnsi="Times New Roman" w:cs="Times New Roman"/>
          <w:i/>
          <w:sz w:val="24"/>
          <w:szCs w:val="24"/>
          <w:lang w:eastAsia="cs-CZ"/>
        </w:rPr>
      </w:pPr>
      <w:r w:rsidRPr="00266B01">
        <w:rPr>
          <w:rFonts w:ascii="Times New Roman" w:eastAsia="Times New Roman" w:hAnsi="Times New Roman" w:cs="Times New Roman"/>
          <w:i/>
          <w:sz w:val="24"/>
          <w:szCs w:val="24"/>
          <w:lang w:eastAsia="cs-CZ"/>
        </w:rPr>
        <w:t xml:space="preserve">Obsahem </w:t>
      </w:r>
      <w:r w:rsidRPr="00266B01">
        <w:rPr>
          <w:rFonts w:ascii="Times New Roman" w:eastAsia="Times New Roman" w:hAnsi="Times New Roman" w:cs="Times New Roman"/>
          <w:b/>
          <w:i/>
          <w:sz w:val="24"/>
          <w:szCs w:val="24"/>
          <w:lang w:eastAsia="cs-CZ"/>
        </w:rPr>
        <w:t>Instrumentálních činností</w:t>
      </w:r>
      <w:r w:rsidRPr="00266B01">
        <w:rPr>
          <w:rFonts w:ascii="Times New Roman" w:eastAsia="Times New Roman" w:hAnsi="Times New Roman" w:cs="Times New Roman"/>
          <w:i/>
          <w:sz w:val="24"/>
          <w:szCs w:val="24"/>
          <w:lang w:eastAsia="cs-CZ"/>
        </w:rPr>
        <w:t xml:space="preserve"> je hra na hudební nástroje a jejich využití při hudební produkci i reprodukci.</w:t>
      </w:r>
    </w:p>
    <w:p w:rsidR="00976A1B" w:rsidRPr="00266B01" w:rsidRDefault="00976A1B" w:rsidP="00976A1B">
      <w:pPr>
        <w:spacing w:after="240" w:line="240" w:lineRule="auto"/>
        <w:jc w:val="both"/>
        <w:rPr>
          <w:rFonts w:ascii="Times New Roman" w:eastAsia="Times New Roman" w:hAnsi="Times New Roman" w:cs="Times New Roman"/>
          <w:i/>
          <w:sz w:val="24"/>
          <w:szCs w:val="24"/>
          <w:lang w:eastAsia="cs-CZ"/>
        </w:rPr>
      </w:pPr>
      <w:r w:rsidRPr="00266B01">
        <w:rPr>
          <w:rFonts w:ascii="Times New Roman" w:eastAsia="Times New Roman" w:hAnsi="Times New Roman" w:cs="Times New Roman"/>
          <w:i/>
          <w:sz w:val="24"/>
          <w:szCs w:val="24"/>
          <w:lang w:eastAsia="cs-CZ"/>
        </w:rPr>
        <w:t>Obsahem Hudebně pohybových činností je ztvárňování hudby a reagování na ni pomocí pohybů, tance a gest.</w:t>
      </w:r>
    </w:p>
    <w:p w:rsidR="00976A1B" w:rsidRPr="00266B01" w:rsidRDefault="00976A1B" w:rsidP="00976A1B">
      <w:pPr>
        <w:spacing w:after="240" w:line="240" w:lineRule="auto"/>
        <w:jc w:val="both"/>
        <w:rPr>
          <w:rFonts w:ascii="Times New Roman" w:eastAsia="Times New Roman" w:hAnsi="Times New Roman" w:cs="Times New Roman"/>
          <w:i/>
          <w:sz w:val="24"/>
          <w:szCs w:val="24"/>
          <w:lang w:eastAsia="cs-CZ"/>
        </w:rPr>
      </w:pPr>
      <w:r w:rsidRPr="00266B01">
        <w:rPr>
          <w:rFonts w:ascii="Times New Roman" w:eastAsia="Times New Roman" w:hAnsi="Times New Roman" w:cs="Times New Roman"/>
          <w:i/>
          <w:sz w:val="24"/>
          <w:szCs w:val="24"/>
          <w:lang w:eastAsia="cs-CZ"/>
        </w:rPr>
        <w:t xml:space="preserve">Obsahem </w:t>
      </w:r>
      <w:r w:rsidRPr="00266B01">
        <w:rPr>
          <w:rFonts w:ascii="Times New Roman" w:eastAsia="Times New Roman" w:hAnsi="Times New Roman" w:cs="Times New Roman"/>
          <w:b/>
          <w:i/>
          <w:sz w:val="24"/>
          <w:szCs w:val="24"/>
          <w:lang w:eastAsia="cs-CZ"/>
        </w:rPr>
        <w:t>Poslechových činností</w:t>
      </w:r>
      <w:r w:rsidRPr="00266B01">
        <w:rPr>
          <w:rFonts w:ascii="Times New Roman" w:eastAsia="Times New Roman" w:hAnsi="Times New Roman" w:cs="Times New Roman"/>
          <w:i/>
          <w:sz w:val="24"/>
          <w:szCs w:val="24"/>
          <w:lang w:eastAsia="cs-CZ"/>
        </w:rPr>
        <w:t xml:space="preserve"> je aktivní vnímání (percepce) znějící hudby, při níž žák poznává hudbu ve všech jejích žánrových, stylových i funkčních podobách, učí se hudbu rozebírat (analyzovat) a interpretovat.</w:t>
      </w:r>
    </w:p>
    <w:p w:rsidR="00976A1B" w:rsidRPr="00266B01" w:rsidRDefault="00D200D2" w:rsidP="00E72AE2">
      <w:pPr>
        <w:spacing w:after="240" w:line="240" w:lineRule="auto"/>
        <w:jc w:val="both"/>
        <w:rPr>
          <w:rFonts w:ascii="Times New Roman" w:eastAsia="Times New Roman" w:hAnsi="Times New Roman" w:cs="Times New Roman"/>
          <w:i/>
          <w:szCs w:val="24"/>
          <w:lang w:eastAsia="cs-CZ"/>
        </w:rPr>
      </w:pPr>
      <w:r w:rsidRPr="00266B01">
        <w:rPr>
          <w:rFonts w:ascii="Times New Roman" w:hAnsi="Times New Roman" w:cs="Times New Roman"/>
          <w:i/>
          <w:sz w:val="24"/>
          <w:szCs w:val="25"/>
          <w:shd w:val="clear" w:color="auto" w:fill="FFFFFF"/>
        </w:rPr>
        <w:t xml:space="preserve">Hudební výchovu, hudební umění, hudbu i zvukovou tvorbu a s ní spojené zvukové experimenty si již nelze představit bez digitálních technologií. Ty se stávají důležitým nástrojem vlastní tvořivosti žáků, součástí žákových experimentů, prezentací ale i žákovy vlastní sebeprezentace. Digitální technologie navíc umožňují hudební činnosti více vzájemně propojovat – žáci si mohou nejen zaznamenávat vlastní hudební aktivity, ale i sami vytvářet či dotvářet hudební doprovody, komponovat hudební miniatury, vytvářet zvukové objekty či vyhledávat i vytvářet zvukové a hudební podklady k vizuálním projektům apod. Tvůrčí uplatnění digitálních </w:t>
      </w:r>
      <w:r w:rsidRPr="00266B01">
        <w:rPr>
          <w:rFonts w:ascii="Times New Roman" w:hAnsi="Times New Roman" w:cs="Times New Roman"/>
          <w:i/>
          <w:sz w:val="24"/>
          <w:szCs w:val="25"/>
          <w:shd w:val="clear" w:color="auto" w:fill="FFFFFF"/>
        </w:rPr>
        <w:lastRenderedPageBreak/>
        <w:t>technologií navíc podporuje přirozené mezioborové vazby, zejména mezi výtvarným uměním, hudbou, filmem a audiovizí.</w:t>
      </w:r>
    </w:p>
    <w:p w:rsidR="00F41C9F" w:rsidRPr="00266B01" w:rsidRDefault="00F41C9F" w:rsidP="00F41C9F">
      <w:pPr>
        <w:spacing w:after="0" w:line="240" w:lineRule="auto"/>
        <w:jc w:val="both"/>
        <w:rPr>
          <w:rFonts w:ascii="Times New Roman" w:eastAsia="Times New Roman" w:hAnsi="Times New Roman" w:cs="Times New Roman"/>
          <w:b/>
          <w:i/>
          <w:sz w:val="24"/>
          <w:szCs w:val="20"/>
          <w:lang w:eastAsia="cs-CZ"/>
        </w:rPr>
      </w:pPr>
      <w:r w:rsidRPr="00266B01">
        <w:rPr>
          <w:rFonts w:ascii="Times New Roman" w:eastAsia="Times New Roman" w:hAnsi="Times New Roman" w:cs="Times New Roman"/>
          <w:b/>
          <w:i/>
          <w:sz w:val="24"/>
          <w:szCs w:val="20"/>
          <w:lang w:eastAsia="cs-CZ"/>
        </w:rPr>
        <w:t>Výchovné a vzdělávací strategie, směřující k utváření a rozvíjení klíčových kompetencí, uplatňované ve vyučovacím předmětu hudební výchova</w:t>
      </w:r>
      <w:r w:rsidR="00FB3B10" w:rsidRPr="00266B01">
        <w:rPr>
          <w:rFonts w:ascii="Times New Roman" w:eastAsia="Times New Roman" w:hAnsi="Times New Roman" w:cs="Times New Roman"/>
          <w:b/>
          <w:i/>
          <w:sz w:val="24"/>
          <w:szCs w:val="20"/>
          <w:lang w:eastAsia="cs-CZ"/>
        </w:rPr>
        <w:t>:</w:t>
      </w:r>
    </w:p>
    <w:p w:rsidR="00F41C9F" w:rsidRPr="00266B01" w:rsidRDefault="00F41C9F" w:rsidP="00976A1B">
      <w:pPr>
        <w:spacing w:after="0" w:line="240" w:lineRule="auto"/>
        <w:jc w:val="both"/>
        <w:rPr>
          <w:rFonts w:ascii="Times New Roman" w:eastAsia="Times New Roman" w:hAnsi="Times New Roman" w:cs="Times New Roman"/>
          <w:sz w:val="24"/>
          <w:szCs w:val="24"/>
          <w:lang w:eastAsia="cs-CZ"/>
        </w:rPr>
      </w:pPr>
    </w:p>
    <w:p w:rsidR="00760B7A" w:rsidRPr="00266B01" w:rsidRDefault="00D54876" w:rsidP="00AF2508">
      <w:pPr>
        <w:spacing w:after="0" w:line="240" w:lineRule="auto"/>
        <w:jc w:val="both"/>
        <w:rPr>
          <w:rFonts w:ascii="Times New Roman" w:hAnsi="Times New Roman" w:cs="Times New Roman"/>
          <w:i/>
          <w:sz w:val="24"/>
          <w:szCs w:val="24"/>
        </w:rPr>
      </w:pPr>
      <w:r w:rsidRPr="00266B01">
        <w:rPr>
          <w:rFonts w:ascii="Times New Roman" w:hAnsi="Times New Roman" w:cs="Times New Roman"/>
          <w:i/>
          <w:sz w:val="24"/>
          <w:szCs w:val="24"/>
        </w:rPr>
        <w:t xml:space="preserve">Kompetence k učení </w:t>
      </w:r>
    </w:p>
    <w:p w:rsidR="00760B7A" w:rsidRPr="00266B01" w:rsidRDefault="00D54876" w:rsidP="00D85718">
      <w:pPr>
        <w:pStyle w:val="Odstavecseseznamem"/>
        <w:numPr>
          <w:ilvl w:val="0"/>
          <w:numId w:val="140"/>
        </w:numPr>
        <w:ind w:left="284" w:hanging="284"/>
        <w:jc w:val="both"/>
        <w:rPr>
          <w:i/>
          <w:sz w:val="24"/>
          <w:szCs w:val="24"/>
        </w:rPr>
      </w:pPr>
      <w:r w:rsidRPr="00266B01">
        <w:rPr>
          <w:i/>
          <w:sz w:val="24"/>
          <w:szCs w:val="24"/>
        </w:rPr>
        <w:t xml:space="preserve">podněcujeme pozitivní vztah žáků k hudebnímu umění </w:t>
      </w:r>
    </w:p>
    <w:p w:rsidR="00D54876" w:rsidRPr="00266B01" w:rsidRDefault="00D54876" w:rsidP="00D85718">
      <w:pPr>
        <w:pStyle w:val="Odstavecseseznamem"/>
        <w:numPr>
          <w:ilvl w:val="0"/>
          <w:numId w:val="140"/>
        </w:numPr>
        <w:ind w:left="284" w:hanging="284"/>
        <w:jc w:val="both"/>
        <w:rPr>
          <w:i/>
          <w:sz w:val="24"/>
          <w:szCs w:val="24"/>
        </w:rPr>
      </w:pPr>
      <w:r w:rsidRPr="00266B01">
        <w:rPr>
          <w:i/>
          <w:sz w:val="24"/>
          <w:szCs w:val="24"/>
        </w:rPr>
        <w:t>využíváme sebekontrolu a sebehodnocení žáků</w:t>
      </w:r>
    </w:p>
    <w:p w:rsidR="00AF2508" w:rsidRPr="00266B01" w:rsidRDefault="00AF2508" w:rsidP="00AF2508">
      <w:pPr>
        <w:spacing w:after="0" w:line="240" w:lineRule="auto"/>
        <w:jc w:val="both"/>
        <w:rPr>
          <w:rFonts w:ascii="Times New Roman" w:hAnsi="Times New Roman" w:cs="Times New Roman"/>
          <w:i/>
          <w:sz w:val="24"/>
          <w:szCs w:val="24"/>
        </w:rPr>
      </w:pPr>
    </w:p>
    <w:p w:rsidR="00760B7A" w:rsidRPr="00266B01" w:rsidRDefault="00D54876" w:rsidP="00AF2508">
      <w:pPr>
        <w:spacing w:after="0" w:line="240" w:lineRule="auto"/>
        <w:jc w:val="both"/>
        <w:rPr>
          <w:rFonts w:ascii="Times New Roman" w:hAnsi="Times New Roman" w:cs="Times New Roman"/>
          <w:i/>
          <w:sz w:val="24"/>
          <w:szCs w:val="24"/>
        </w:rPr>
      </w:pPr>
      <w:r w:rsidRPr="00266B01">
        <w:rPr>
          <w:rFonts w:ascii="Times New Roman" w:hAnsi="Times New Roman" w:cs="Times New Roman"/>
          <w:i/>
          <w:sz w:val="24"/>
          <w:szCs w:val="24"/>
        </w:rPr>
        <w:t>Kompetence k řešení problémů</w:t>
      </w:r>
    </w:p>
    <w:p w:rsidR="00760B7A" w:rsidRPr="00266B01" w:rsidRDefault="00D54876" w:rsidP="00D85718">
      <w:pPr>
        <w:pStyle w:val="Odstavecseseznamem"/>
        <w:numPr>
          <w:ilvl w:val="0"/>
          <w:numId w:val="141"/>
        </w:numPr>
        <w:ind w:left="284" w:hanging="284"/>
        <w:jc w:val="both"/>
        <w:rPr>
          <w:i/>
          <w:sz w:val="24"/>
          <w:szCs w:val="24"/>
        </w:rPr>
      </w:pPr>
      <w:r w:rsidRPr="00266B01">
        <w:rPr>
          <w:i/>
          <w:sz w:val="24"/>
          <w:szCs w:val="24"/>
        </w:rPr>
        <w:t xml:space="preserve">vytváříme pro žáky praktické problémové úlohy </w:t>
      </w:r>
    </w:p>
    <w:p w:rsidR="00760B7A" w:rsidRPr="00266B01" w:rsidRDefault="00D54876" w:rsidP="00D85718">
      <w:pPr>
        <w:pStyle w:val="Odstavecseseznamem"/>
        <w:numPr>
          <w:ilvl w:val="0"/>
          <w:numId w:val="141"/>
        </w:numPr>
        <w:ind w:left="284" w:hanging="284"/>
        <w:jc w:val="both"/>
        <w:rPr>
          <w:i/>
          <w:sz w:val="24"/>
          <w:szCs w:val="24"/>
        </w:rPr>
      </w:pPr>
      <w:r w:rsidRPr="00266B01">
        <w:rPr>
          <w:i/>
          <w:sz w:val="24"/>
          <w:szCs w:val="24"/>
        </w:rPr>
        <w:t xml:space="preserve">nabízíme žákům k řešení úkoly, které vyžadují propojení znalostí z více vyučovacích předmětů </w:t>
      </w:r>
    </w:p>
    <w:p w:rsidR="00AF2508" w:rsidRPr="00266B01" w:rsidRDefault="00AF2508" w:rsidP="00AF2508">
      <w:pPr>
        <w:spacing w:after="0" w:line="240" w:lineRule="auto"/>
        <w:jc w:val="both"/>
        <w:rPr>
          <w:rFonts w:ascii="Times New Roman" w:hAnsi="Times New Roman" w:cs="Times New Roman"/>
          <w:i/>
          <w:sz w:val="24"/>
          <w:szCs w:val="24"/>
        </w:rPr>
      </w:pPr>
    </w:p>
    <w:p w:rsidR="00760B7A" w:rsidRPr="00266B01" w:rsidRDefault="00D54876" w:rsidP="00AF2508">
      <w:pPr>
        <w:spacing w:after="0" w:line="240" w:lineRule="auto"/>
        <w:jc w:val="both"/>
        <w:rPr>
          <w:rFonts w:ascii="Times New Roman" w:hAnsi="Times New Roman" w:cs="Times New Roman"/>
          <w:i/>
          <w:sz w:val="24"/>
          <w:szCs w:val="24"/>
        </w:rPr>
      </w:pPr>
      <w:r w:rsidRPr="00266B01">
        <w:rPr>
          <w:rFonts w:ascii="Times New Roman" w:hAnsi="Times New Roman" w:cs="Times New Roman"/>
          <w:i/>
          <w:sz w:val="24"/>
          <w:szCs w:val="24"/>
        </w:rPr>
        <w:t>Kompetence komunikativní</w:t>
      </w:r>
    </w:p>
    <w:p w:rsidR="00760B7A" w:rsidRPr="00266B01" w:rsidRDefault="00D54876" w:rsidP="00D85718">
      <w:pPr>
        <w:pStyle w:val="Odstavecseseznamem"/>
        <w:numPr>
          <w:ilvl w:val="0"/>
          <w:numId w:val="142"/>
        </w:numPr>
        <w:ind w:left="284" w:hanging="284"/>
        <w:jc w:val="both"/>
        <w:rPr>
          <w:i/>
          <w:sz w:val="24"/>
          <w:szCs w:val="24"/>
        </w:rPr>
      </w:pPr>
      <w:r w:rsidRPr="00266B01">
        <w:rPr>
          <w:i/>
          <w:sz w:val="24"/>
          <w:szCs w:val="24"/>
        </w:rPr>
        <w:t xml:space="preserve">umožňujeme žákům projevit se před ostatními, odstraňujeme zábrany </w:t>
      </w:r>
    </w:p>
    <w:p w:rsidR="00D54876" w:rsidRPr="00266B01" w:rsidRDefault="00D54876" w:rsidP="00D85718">
      <w:pPr>
        <w:pStyle w:val="Odstavecseseznamem"/>
        <w:numPr>
          <w:ilvl w:val="0"/>
          <w:numId w:val="142"/>
        </w:numPr>
        <w:ind w:left="284" w:hanging="284"/>
        <w:jc w:val="both"/>
        <w:rPr>
          <w:i/>
          <w:sz w:val="24"/>
          <w:szCs w:val="24"/>
        </w:rPr>
      </w:pPr>
      <w:r w:rsidRPr="00266B01">
        <w:rPr>
          <w:i/>
          <w:sz w:val="24"/>
          <w:szCs w:val="24"/>
        </w:rPr>
        <w:t>vedeme žáky ke kultivovanému projevu, k užívání obecně známých hudebních termínů, znaků a symbolů</w:t>
      </w:r>
    </w:p>
    <w:p w:rsidR="00AF2508" w:rsidRPr="00266B01" w:rsidRDefault="00D54876" w:rsidP="00D85718">
      <w:pPr>
        <w:pStyle w:val="Odstavecseseznamem"/>
        <w:numPr>
          <w:ilvl w:val="0"/>
          <w:numId w:val="142"/>
        </w:numPr>
        <w:ind w:left="284" w:hanging="284"/>
        <w:jc w:val="both"/>
        <w:rPr>
          <w:i/>
          <w:sz w:val="24"/>
          <w:szCs w:val="24"/>
        </w:rPr>
      </w:pPr>
      <w:r w:rsidRPr="00266B01">
        <w:rPr>
          <w:i/>
          <w:sz w:val="24"/>
          <w:szCs w:val="24"/>
        </w:rPr>
        <w:t xml:space="preserve">klademe důraz na prožitkové vyučování a vyjadřování osobních prožitků a nálad </w:t>
      </w:r>
    </w:p>
    <w:p w:rsidR="00AF2508" w:rsidRPr="00266B01" w:rsidRDefault="00AF2508" w:rsidP="00AF2508">
      <w:pPr>
        <w:spacing w:after="0" w:line="240" w:lineRule="auto"/>
        <w:jc w:val="both"/>
        <w:rPr>
          <w:rFonts w:ascii="Times New Roman" w:hAnsi="Times New Roman" w:cs="Times New Roman"/>
          <w:i/>
          <w:sz w:val="24"/>
          <w:szCs w:val="24"/>
        </w:rPr>
      </w:pPr>
    </w:p>
    <w:p w:rsidR="00AF2508" w:rsidRPr="00266B01" w:rsidRDefault="00D54876" w:rsidP="00AF2508">
      <w:pPr>
        <w:spacing w:after="0" w:line="240" w:lineRule="auto"/>
        <w:jc w:val="both"/>
        <w:rPr>
          <w:rFonts w:ascii="Times New Roman" w:hAnsi="Times New Roman" w:cs="Times New Roman"/>
          <w:i/>
          <w:sz w:val="24"/>
          <w:szCs w:val="24"/>
        </w:rPr>
      </w:pPr>
      <w:r w:rsidRPr="00266B01">
        <w:rPr>
          <w:rFonts w:ascii="Times New Roman" w:hAnsi="Times New Roman" w:cs="Times New Roman"/>
          <w:i/>
          <w:sz w:val="24"/>
          <w:szCs w:val="24"/>
        </w:rPr>
        <w:t xml:space="preserve">Kompetence sociální a personální </w:t>
      </w:r>
    </w:p>
    <w:p w:rsidR="00AF2508" w:rsidRPr="00266B01" w:rsidRDefault="00D54876" w:rsidP="00D85718">
      <w:pPr>
        <w:pStyle w:val="Odstavecseseznamem"/>
        <w:numPr>
          <w:ilvl w:val="0"/>
          <w:numId w:val="143"/>
        </w:numPr>
        <w:ind w:left="284" w:hanging="284"/>
        <w:jc w:val="both"/>
        <w:rPr>
          <w:i/>
          <w:sz w:val="24"/>
          <w:szCs w:val="24"/>
        </w:rPr>
      </w:pPr>
      <w:r w:rsidRPr="00266B01">
        <w:rPr>
          <w:i/>
          <w:sz w:val="24"/>
          <w:szCs w:val="24"/>
        </w:rPr>
        <w:t xml:space="preserve">umožňujeme žákům podílet se na vytváření pravidel týmové práce </w:t>
      </w:r>
    </w:p>
    <w:p w:rsidR="00AF2508" w:rsidRPr="00266B01" w:rsidRDefault="00D54876" w:rsidP="00D85718">
      <w:pPr>
        <w:pStyle w:val="Odstavecseseznamem"/>
        <w:numPr>
          <w:ilvl w:val="0"/>
          <w:numId w:val="143"/>
        </w:numPr>
        <w:ind w:left="284" w:hanging="284"/>
        <w:jc w:val="both"/>
        <w:rPr>
          <w:i/>
          <w:sz w:val="24"/>
          <w:szCs w:val="24"/>
        </w:rPr>
      </w:pPr>
      <w:r w:rsidRPr="00266B01">
        <w:rPr>
          <w:i/>
          <w:sz w:val="24"/>
          <w:szCs w:val="24"/>
        </w:rPr>
        <w:t xml:space="preserve">vedeme žáky k respektování společně dohodnutých pravidel chování a ke spolupráci </w:t>
      </w:r>
    </w:p>
    <w:p w:rsidR="00AF2508" w:rsidRPr="00266B01" w:rsidRDefault="00AF2508" w:rsidP="00AF2508">
      <w:pPr>
        <w:spacing w:after="0" w:line="240" w:lineRule="auto"/>
        <w:jc w:val="both"/>
        <w:rPr>
          <w:rFonts w:ascii="Times New Roman" w:hAnsi="Times New Roman" w:cs="Times New Roman"/>
          <w:i/>
          <w:sz w:val="24"/>
          <w:szCs w:val="24"/>
        </w:rPr>
      </w:pPr>
    </w:p>
    <w:p w:rsidR="00AF2508" w:rsidRPr="00266B01" w:rsidRDefault="00D54876" w:rsidP="00AF2508">
      <w:pPr>
        <w:spacing w:after="0" w:line="240" w:lineRule="auto"/>
        <w:jc w:val="both"/>
        <w:rPr>
          <w:rFonts w:ascii="Times New Roman" w:hAnsi="Times New Roman" w:cs="Times New Roman"/>
          <w:i/>
          <w:sz w:val="24"/>
          <w:szCs w:val="24"/>
        </w:rPr>
      </w:pPr>
      <w:r w:rsidRPr="00266B01">
        <w:rPr>
          <w:rFonts w:ascii="Times New Roman" w:hAnsi="Times New Roman" w:cs="Times New Roman"/>
          <w:i/>
          <w:sz w:val="24"/>
          <w:szCs w:val="24"/>
        </w:rPr>
        <w:t xml:space="preserve">Kompetence občanské </w:t>
      </w:r>
    </w:p>
    <w:p w:rsidR="00D54876" w:rsidRPr="00266B01" w:rsidRDefault="00D54876" w:rsidP="00D85718">
      <w:pPr>
        <w:pStyle w:val="Odstavecseseznamem"/>
        <w:numPr>
          <w:ilvl w:val="0"/>
          <w:numId w:val="144"/>
        </w:numPr>
        <w:ind w:left="284" w:hanging="284"/>
        <w:jc w:val="both"/>
        <w:rPr>
          <w:i/>
          <w:sz w:val="24"/>
          <w:szCs w:val="24"/>
        </w:rPr>
      </w:pPr>
      <w:r w:rsidRPr="00266B01">
        <w:rPr>
          <w:i/>
          <w:sz w:val="24"/>
          <w:szCs w:val="24"/>
        </w:rPr>
        <w:t>vedeme žáky k respektování a ocenění tradic kulturního dědictví a k pozitivnímu postoji k uměleckým dílům a umělcům</w:t>
      </w:r>
    </w:p>
    <w:p w:rsidR="00AF2508" w:rsidRPr="00266B01" w:rsidRDefault="00D54876" w:rsidP="00D85718">
      <w:pPr>
        <w:pStyle w:val="Odstavecseseznamem"/>
        <w:numPr>
          <w:ilvl w:val="0"/>
          <w:numId w:val="144"/>
        </w:numPr>
        <w:ind w:left="284" w:hanging="284"/>
        <w:jc w:val="both"/>
        <w:rPr>
          <w:i/>
          <w:sz w:val="24"/>
          <w:szCs w:val="24"/>
        </w:rPr>
      </w:pPr>
      <w:r w:rsidRPr="00266B01">
        <w:rPr>
          <w:i/>
          <w:sz w:val="24"/>
          <w:szCs w:val="24"/>
        </w:rPr>
        <w:t xml:space="preserve">vedeme žáky k chápání hudby jako prostředku k vyjádření prožitků a potřeb všech lidí </w:t>
      </w:r>
    </w:p>
    <w:p w:rsidR="00AF2508" w:rsidRPr="00266B01" w:rsidRDefault="00D54876" w:rsidP="00D85718">
      <w:pPr>
        <w:pStyle w:val="Odstavecseseznamem"/>
        <w:numPr>
          <w:ilvl w:val="0"/>
          <w:numId w:val="144"/>
        </w:numPr>
        <w:ind w:left="284" w:hanging="284"/>
        <w:jc w:val="both"/>
        <w:rPr>
          <w:i/>
          <w:sz w:val="24"/>
          <w:szCs w:val="24"/>
        </w:rPr>
      </w:pPr>
      <w:r w:rsidRPr="00266B01">
        <w:rPr>
          <w:i/>
          <w:sz w:val="24"/>
          <w:szCs w:val="24"/>
        </w:rPr>
        <w:t xml:space="preserve">podporujeme aktivní zapojování žáků do kulturního dění </w:t>
      </w:r>
    </w:p>
    <w:p w:rsidR="00AF2508" w:rsidRPr="00266B01" w:rsidRDefault="00AF2508" w:rsidP="00AF2508">
      <w:pPr>
        <w:spacing w:after="0" w:line="240" w:lineRule="auto"/>
        <w:jc w:val="both"/>
        <w:rPr>
          <w:rFonts w:ascii="Times New Roman" w:hAnsi="Times New Roman" w:cs="Times New Roman"/>
          <w:i/>
          <w:sz w:val="24"/>
          <w:szCs w:val="24"/>
        </w:rPr>
      </w:pPr>
    </w:p>
    <w:p w:rsidR="00AF2508" w:rsidRPr="00266B01" w:rsidRDefault="00D54876" w:rsidP="00AF2508">
      <w:pPr>
        <w:spacing w:after="0" w:line="240" w:lineRule="auto"/>
        <w:jc w:val="both"/>
        <w:rPr>
          <w:rFonts w:ascii="Times New Roman" w:hAnsi="Times New Roman" w:cs="Times New Roman"/>
          <w:i/>
          <w:sz w:val="24"/>
          <w:szCs w:val="24"/>
        </w:rPr>
      </w:pPr>
      <w:r w:rsidRPr="00266B01">
        <w:rPr>
          <w:rFonts w:ascii="Times New Roman" w:hAnsi="Times New Roman" w:cs="Times New Roman"/>
          <w:i/>
          <w:sz w:val="24"/>
          <w:szCs w:val="24"/>
        </w:rPr>
        <w:t xml:space="preserve">Kompetence pracovní </w:t>
      </w:r>
    </w:p>
    <w:p w:rsidR="00AF2508" w:rsidRPr="00266B01" w:rsidRDefault="00D54876" w:rsidP="00D85718">
      <w:pPr>
        <w:pStyle w:val="Odstavecseseznamem"/>
        <w:numPr>
          <w:ilvl w:val="0"/>
          <w:numId w:val="145"/>
        </w:numPr>
        <w:ind w:left="284" w:hanging="284"/>
        <w:jc w:val="both"/>
        <w:rPr>
          <w:i/>
          <w:sz w:val="24"/>
          <w:szCs w:val="24"/>
        </w:rPr>
      </w:pPr>
      <w:r w:rsidRPr="00266B01">
        <w:rPr>
          <w:i/>
          <w:sz w:val="24"/>
          <w:szCs w:val="24"/>
        </w:rPr>
        <w:t xml:space="preserve">vyžadujeme od žáků zhodnocení vlastní práce i práce spolužáků a návrhy na zlepšení </w:t>
      </w:r>
    </w:p>
    <w:p w:rsidR="00AF2508" w:rsidRPr="00266B01" w:rsidRDefault="00D54876" w:rsidP="00D85718">
      <w:pPr>
        <w:pStyle w:val="Odstavecseseznamem"/>
        <w:numPr>
          <w:ilvl w:val="0"/>
          <w:numId w:val="145"/>
        </w:numPr>
        <w:ind w:left="284" w:hanging="284"/>
        <w:jc w:val="both"/>
        <w:rPr>
          <w:i/>
          <w:sz w:val="24"/>
          <w:szCs w:val="24"/>
        </w:rPr>
      </w:pPr>
      <w:r w:rsidRPr="00266B01">
        <w:rPr>
          <w:i/>
          <w:sz w:val="24"/>
          <w:szCs w:val="24"/>
        </w:rPr>
        <w:t xml:space="preserve">umožňujeme žákům pracovat v zájmových útvarech </w:t>
      </w:r>
    </w:p>
    <w:p w:rsidR="00D54876" w:rsidRPr="00266B01" w:rsidRDefault="00D54876" w:rsidP="00D85718">
      <w:pPr>
        <w:pStyle w:val="Odstavecseseznamem"/>
        <w:numPr>
          <w:ilvl w:val="0"/>
          <w:numId w:val="145"/>
        </w:numPr>
        <w:ind w:left="284" w:hanging="284"/>
        <w:jc w:val="both"/>
        <w:rPr>
          <w:i/>
          <w:sz w:val="24"/>
          <w:szCs w:val="24"/>
        </w:rPr>
      </w:pPr>
      <w:r w:rsidRPr="00266B01">
        <w:rPr>
          <w:i/>
          <w:sz w:val="24"/>
          <w:szCs w:val="24"/>
        </w:rPr>
        <w:t>podporujeme cílevědomost a vytrvalost při činnosti</w:t>
      </w:r>
    </w:p>
    <w:p w:rsidR="00F41C9F" w:rsidRPr="00266B01" w:rsidRDefault="00F41C9F" w:rsidP="00AF2508">
      <w:pPr>
        <w:spacing w:after="0" w:line="240" w:lineRule="auto"/>
        <w:jc w:val="both"/>
        <w:rPr>
          <w:rFonts w:ascii="Times New Roman" w:eastAsia="Times New Roman" w:hAnsi="Times New Roman" w:cs="Times New Roman"/>
          <w:b/>
          <w:bCs/>
          <w:i/>
          <w:sz w:val="24"/>
          <w:szCs w:val="24"/>
          <w:u w:val="single"/>
          <w:lang w:eastAsia="cs-CZ"/>
        </w:rPr>
      </w:pPr>
    </w:p>
    <w:p w:rsidR="00F41C9F" w:rsidRPr="00266B01" w:rsidRDefault="00F41C9F" w:rsidP="00AF2508">
      <w:pPr>
        <w:spacing w:after="0" w:line="240" w:lineRule="auto"/>
        <w:jc w:val="both"/>
        <w:rPr>
          <w:rFonts w:ascii="Times New Roman" w:eastAsia="Times New Roman" w:hAnsi="Times New Roman" w:cs="Times New Roman"/>
          <w:bCs/>
          <w:i/>
          <w:sz w:val="24"/>
          <w:szCs w:val="24"/>
          <w:lang w:eastAsia="cs-CZ"/>
        </w:rPr>
      </w:pPr>
      <w:r w:rsidRPr="00266B01">
        <w:rPr>
          <w:rFonts w:ascii="Times New Roman" w:eastAsia="Times New Roman" w:hAnsi="Times New Roman" w:cs="Times New Roman"/>
          <w:bCs/>
          <w:i/>
          <w:sz w:val="24"/>
          <w:szCs w:val="24"/>
          <w:lang w:eastAsia="cs-CZ"/>
        </w:rPr>
        <w:t>Kompetence digitální</w:t>
      </w:r>
    </w:p>
    <w:p w:rsidR="00F41C9F" w:rsidRPr="00266B01" w:rsidRDefault="00F41C9F" w:rsidP="00D85718">
      <w:pPr>
        <w:pStyle w:val="Odstavecseseznamem"/>
        <w:numPr>
          <w:ilvl w:val="0"/>
          <w:numId w:val="139"/>
        </w:numPr>
        <w:shd w:val="clear" w:color="auto" w:fill="FFFFFF"/>
        <w:ind w:left="284" w:hanging="284"/>
        <w:rPr>
          <w:i/>
          <w:sz w:val="24"/>
          <w:szCs w:val="24"/>
        </w:rPr>
      </w:pPr>
      <w:r w:rsidRPr="00266B01">
        <w:rPr>
          <w:i/>
          <w:sz w:val="24"/>
          <w:szCs w:val="24"/>
        </w:rPr>
        <w:t>vedeme žáky k aktivnímu a smysluplnému využívání elektronických hudebních nástrojů, digitálních aplikací i dostupných programů jako nástrojů pro reprodukční, produkční i vlastní tvůrčí počiny</w:t>
      </w:r>
    </w:p>
    <w:p w:rsidR="00F41C9F" w:rsidRPr="00266B01" w:rsidRDefault="00F41C9F" w:rsidP="00D85718">
      <w:pPr>
        <w:pStyle w:val="Odstavecseseznamem"/>
        <w:numPr>
          <w:ilvl w:val="0"/>
          <w:numId w:val="139"/>
        </w:numPr>
        <w:shd w:val="clear" w:color="auto" w:fill="FFFFFF"/>
        <w:ind w:left="284" w:hanging="284"/>
        <w:rPr>
          <w:i/>
          <w:sz w:val="24"/>
          <w:szCs w:val="24"/>
        </w:rPr>
      </w:pPr>
      <w:r w:rsidRPr="00266B01">
        <w:rPr>
          <w:i/>
          <w:sz w:val="24"/>
          <w:szCs w:val="24"/>
        </w:rPr>
        <w:t>motivujeme žáky k zaznamenávání, snímání a přenosu i prezentaci hudby a hudebních i zvukových projektů prostřednictvím digitálních technologií, případně k uplatnění digitálních technologií jako nástroje sebeprezentace v rámci vlastních audiovizuálních projektů</w:t>
      </w:r>
    </w:p>
    <w:p w:rsidR="00F41C9F" w:rsidRPr="00266B01" w:rsidRDefault="00F41C9F" w:rsidP="00D85718">
      <w:pPr>
        <w:pStyle w:val="Odstavecseseznamem"/>
        <w:numPr>
          <w:ilvl w:val="0"/>
          <w:numId w:val="139"/>
        </w:numPr>
        <w:shd w:val="clear" w:color="auto" w:fill="FFFFFF"/>
        <w:ind w:left="284" w:hanging="284"/>
        <w:rPr>
          <w:i/>
          <w:sz w:val="24"/>
          <w:szCs w:val="24"/>
        </w:rPr>
      </w:pPr>
      <w:r w:rsidRPr="00266B01">
        <w:rPr>
          <w:i/>
          <w:sz w:val="24"/>
          <w:szCs w:val="24"/>
        </w:rPr>
        <w:t>vedeme žáky k vyhledávání a sdílení inspiračních zdrojů, uměleckých děl i běžné produkce s respektem k autorství a autorským právům</w:t>
      </w:r>
    </w:p>
    <w:p w:rsidR="00F41C9F" w:rsidRPr="00266B01" w:rsidRDefault="00F41C9F" w:rsidP="00976A1B">
      <w:pPr>
        <w:spacing w:after="0" w:line="240" w:lineRule="auto"/>
        <w:jc w:val="both"/>
        <w:rPr>
          <w:rFonts w:ascii="Times New Roman" w:eastAsia="Times New Roman" w:hAnsi="Times New Roman" w:cs="Times New Roman"/>
          <w:b/>
          <w:bCs/>
          <w:sz w:val="24"/>
          <w:szCs w:val="24"/>
          <w:u w:val="single"/>
          <w:lang w:eastAsia="cs-CZ"/>
        </w:rPr>
      </w:pPr>
    </w:p>
    <w:p w:rsidR="00D54876" w:rsidRPr="00266B01" w:rsidRDefault="00D54876" w:rsidP="00976A1B">
      <w:pPr>
        <w:spacing w:after="0" w:line="240" w:lineRule="auto"/>
        <w:jc w:val="both"/>
        <w:rPr>
          <w:rFonts w:ascii="Times New Roman" w:eastAsia="Times New Roman" w:hAnsi="Times New Roman" w:cs="Times New Roman"/>
          <w:b/>
          <w:bCs/>
          <w:sz w:val="24"/>
          <w:szCs w:val="24"/>
          <w:u w:val="single"/>
          <w:lang w:eastAsia="cs-CZ"/>
        </w:rPr>
      </w:pPr>
    </w:p>
    <w:p w:rsidR="00D54876" w:rsidRDefault="00D54876" w:rsidP="00976A1B">
      <w:pPr>
        <w:spacing w:after="0" w:line="240" w:lineRule="auto"/>
        <w:jc w:val="both"/>
        <w:rPr>
          <w:rFonts w:ascii="Times New Roman" w:eastAsia="Times New Roman" w:hAnsi="Times New Roman" w:cs="Times New Roman"/>
          <w:b/>
          <w:bCs/>
          <w:color w:val="000000"/>
          <w:sz w:val="24"/>
          <w:szCs w:val="24"/>
          <w:u w:val="single"/>
          <w:lang w:eastAsia="cs-CZ"/>
        </w:rPr>
      </w:pPr>
    </w:p>
    <w:p w:rsidR="00930562" w:rsidRPr="00F41C9F" w:rsidRDefault="00930562" w:rsidP="00930562">
      <w:pPr>
        <w:spacing w:after="0" w:line="240" w:lineRule="auto"/>
        <w:rPr>
          <w:rFonts w:ascii="Times New Roman" w:eastAsia="Times New Roman" w:hAnsi="Times New Roman" w:cs="Times New Roman"/>
          <w:b/>
          <w:i/>
          <w:strike/>
          <w:color w:val="FF0000"/>
          <w:sz w:val="24"/>
          <w:szCs w:val="20"/>
          <w:lang w:eastAsia="cs-CZ"/>
        </w:rPr>
      </w:pPr>
    </w:p>
    <w:p w:rsidR="00930562" w:rsidRPr="00930562" w:rsidRDefault="00930562" w:rsidP="00930562">
      <w:pPr>
        <w:spacing w:after="0" w:line="240" w:lineRule="auto"/>
        <w:jc w:val="both"/>
        <w:rPr>
          <w:rFonts w:ascii="Times New Roman" w:eastAsia="Times New Roman" w:hAnsi="Times New Roman" w:cs="Times New Roman"/>
          <w:b/>
          <w:i/>
          <w:sz w:val="24"/>
          <w:szCs w:val="24"/>
          <w:u w:val="single"/>
          <w:lang w:eastAsia="cs-CZ"/>
        </w:rPr>
      </w:pPr>
      <w:r w:rsidRPr="00930562">
        <w:rPr>
          <w:rFonts w:ascii="Times New Roman" w:eastAsia="Times New Roman" w:hAnsi="Times New Roman" w:cs="Times New Roman"/>
          <w:b/>
          <w:i/>
          <w:sz w:val="24"/>
          <w:szCs w:val="24"/>
          <w:u w:val="single"/>
          <w:lang w:eastAsia="cs-CZ"/>
        </w:rPr>
        <w:lastRenderedPageBreak/>
        <w:t>Začlenění průřezových témat:</w:t>
      </w:r>
    </w:p>
    <w:p w:rsidR="00930562" w:rsidRPr="00930562" w:rsidRDefault="00930562" w:rsidP="00930562">
      <w:pPr>
        <w:spacing w:after="0" w:line="240" w:lineRule="auto"/>
        <w:jc w:val="both"/>
        <w:rPr>
          <w:rFonts w:ascii="Times New Roman" w:eastAsia="Times New Roman" w:hAnsi="Times New Roman" w:cs="Times New Roman"/>
          <w:b/>
          <w:i/>
          <w:sz w:val="24"/>
          <w:szCs w:val="24"/>
          <w:lang w:eastAsia="cs-CZ"/>
        </w:rPr>
      </w:pPr>
    </w:p>
    <w:p w:rsidR="00930562" w:rsidRPr="00930562" w:rsidRDefault="00930562" w:rsidP="00930562">
      <w:pPr>
        <w:spacing w:after="0" w:line="240" w:lineRule="auto"/>
        <w:rPr>
          <w:rFonts w:ascii="Times New Roman" w:eastAsia="Times New Roman" w:hAnsi="Times New Roman" w:cs="Times New Roman"/>
          <w:i/>
          <w:sz w:val="24"/>
          <w:szCs w:val="20"/>
          <w:lang w:eastAsia="cs-CZ"/>
        </w:rPr>
      </w:pPr>
      <w:r w:rsidRPr="00930562">
        <w:rPr>
          <w:rFonts w:ascii="Times New Roman" w:eastAsia="Times New Roman" w:hAnsi="Times New Roman" w:cs="Times New Roman"/>
          <w:b/>
          <w:i/>
          <w:sz w:val="24"/>
          <w:szCs w:val="20"/>
          <w:lang w:eastAsia="cs-CZ"/>
        </w:rPr>
        <w:t xml:space="preserve">Osobnostní a sociální výchova </w:t>
      </w:r>
      <w:r w:rsidRPr="00930562">
        <w:rPr>
          <w:rFonts w:ascii="Times New Roman" w:eastAsia="Times New Roman" w:hAnsi="Times New Roman" w:cs="Times New Roman"/>
          <w:i/>
          <w:sz w:val="24"/>
          <w:szCs w:val="20"/>
          <w:lang w:eastAsia="cs-CZ"/>
        </w:rPr>
        <w:t>– tematický okruh:</w:t>
      </w:r>
    </w:p>
    <w:p w:rsidR="00930562" w:rsidRPr="00930562" w:rsidRDefault="00930562" w:rsidP="00930562">
      <w:pPr>
        <w:spacing w:after="0" w:line="240" w:lineRule="auto"/>
        <w:jc w:val="both"/>
        <w:rPr>
          <w:rFonts w:ascii="Times New Roman" w:eastAsia="Times New Roman" w:hAnsi="Times New Roman" w:cs="Times New Roman"/>
          <w:bCs/>
          <w:i/>
          <w:sz w:val="24"/>
          <w:szCs w:val="20"/>
          <w:u w:val="single"/>
          <w:lang w:eastAsia="cs-CZ"/>
        </w:rPr>
      </w:pPr>
      <w:r w:rsidRPr="00930562">
        <w:rPr>
          <w:rFonts w:ascii="Times New Roman" w:eastAsia="Times New Roman" w:hAnsi="Times New Roman" w:cs="Times New Roman"/>
          <w:i/>
          <w:sz w:val="24"/>
          <w:szCs w:val="20"/>
          <w:u w:val="single"/>
          <w:lang w:eastAsia="cs-CZ"/>
        </w:rPr>
        <w:t>Osobnostní rozvoj:</w:t>
      </w:r>
    </w:p>
    <w:p w:rsidR="00930562" w:rsidRDefault="00930562" w:rsidP="00930562">
      <w:pPr>
        <w:spacing w:after="0" w:line="240" w:lineRule="auto"/>
        <w:jc w:val="both"/>
        <w:rPr>
          <w:rFonts w:ascii="Times New Roman" w:eastAsia="Times New Roman" w:hAnsi="Times New Roman" w:cs="Times New Roman"/>
          <w:bCs/>
          <w:i/>
          <w:color w:val="FF0000"/>
          <w:sz w:val="24"/>
          <w:szCs w:val="20"/>
          <w:lang w:eastAsia="cs-CZ"/>
        </w:rPr>
      </w:pPr>
      <w:r w:rsidRPr="00930562">
        <w:rPr>
          <w:rFonts w:ascii="Times New Roman" w:eastAsia="Times New Roman" w:hAnsi="Times New Roman" w:cs="Times New Roman"/>
          <w:bCs/>
          <w:i/>
          <w:sz w:val="24"/>
          <w:szCs w:val="20"/>
          <w:lang w:eastAsia="cs-CZ"/>
        </w:rPr>
        <w:t xml:space="preserve">Rozvoj schopností poznávání  </w:t>
      </w:r>
    </w:p>
    <w:p w:rsidR="00604076" w:rsidRPr="002D1190" w:rsidRDefault="00604076" w:rsidP="00604076">
      <w:pPr>
        <w:spacing w:after="0" w:line="240" w:lineRule="auto"/>
        <w:jc w:val="both"/>
        <w:rPr>
          <w:rFonts w:ascii="Times New Roman" w:eastAsia="Times New Roman" w:hAnsi="Times New Roman" w:cs="Times New Roman"/>
          <w:bCs/>
          <w:i/>
          <w:sz w:val="24"/>
          <w:szCs w:val="20"/>
          <w:lang w:eastAsia="cs-CZ"/>
        </w:rPr>
      </w:pPr>
      <w:r w:rsidRPr="002D1190">
        <w:rPr>
          <w:rFonts w:ascii="Times New Roman" w:eastAsia="Times New Roman" w:hAnsi="Times New Roman" w:cs="Times New Roman"/>
          <w:bCs/>
          <w:i/>
          <w:sz w:val="24"/>
          <w:szCs w:val="20"/>
          <w:lang w:eastAsia="cs-CZ"/>
        </w:rPr>
        <w:t xml:space="preserve">Sebepoznání a sebepojetí </w:t>
      </w:r>
    </w:p>
    <w:p w:rsidR="00604076" w:rsidRPr="00930562" w:rsidRDefault="00604076" w:rsidP="00604076">
      <w:pPr>
        <w:spacing w:after="0" w:line="240" w:lineRule="auto"/>
        <w:jc w:val="both"/>
        <w:rPr>
          <w:rFonts w:ascii="Times New Roman" w:eastAsia="Times New Roman" w:hAnsi="Times New Roman" w:cs="Times New Roman"/>
          <w:bCs/>
          <w:i/>
          <w:sz w:val="24"/>
          <w:szCs w:val="20"/>
          <w:lang w:eastAsia="cs-CZ"/>
        </w:rPr>
      </w:pPr>
      <w:r w:rsidRPr="002D1190">
        <w:rPr>
          <w:rFonts w:ascii="Times New Roman" w:eastAsia="Times New Roman" w:hAnsi="Times New Roman" w:cs="Times New Roman"/>
          <w:bCs/>
          <w:i/>
          <w:sz w:val="24"/>
          <w:szCs w:val="20"/>
          <w:lang w:eastAsia="cs-CZ"/>
        </w:rPr>
        <w:t xml:space="preserve">Seberegulace a </w:t>
      </w:r>
      <w:proofErr w:type="spellStart"/>
      <w:r w:rsidRPr="002D1190">
        <w:rPr>
          <w:rFonts w:ascii="Times New Roman" w:eastAsia="Times New Roman" w:hAnsi="Times New Roman" w:cs="Times New Roman"/>
          <w:bCs/>
          <w:i/>
          <w:sz w:val="24"/>
          <w:szCs w:val="20"/>
          <w:lang w:eastAsia="cs-CZ"/>
        </w:rPr>
        <w:t>sebeorganizace</w:t>
      </w:r>
      <w:proofErr w:type="spellEnd"/>
      <w:r w:rsidRPr="002D1190">
        <w:rPr>
          <w:rFonts w:ascii="Times New Roman" w:eastAsia="Times New Roman" w:hAnsi="Times New Roman" w:cs="Times New Roman"/>
          <w:bCs/>
          <w:i/>
          <w:sz w:val="24"/>
          <w:szCs w:val="20"/>
          <w:lang w:eastAsia="cs-CZ"/>
        </w:rPr>
        <w:t xml:space="preserve"> </w:t>
      </w:r>
    </w:p>
    <w:p w:rsidR="00E72AE2" w:rsidRDefault="00930562" w:rsidP="00930562">
      <w:pPr>
        <w:spacing w:after="0" w:line="240" w:lineRule="auto"/>
        <w:jc w:val="both"/>
        <w:rPr>
          <w:rFonts w:ascii="Times New Roman" w:eastAsia="Times New Roman" w:hAnsi="Times New Roman" w:cs="Times New Roman"/>
          <w:i/>
          <w:sz w:val="24"/>
          <w:szCs w:val="20"/>
          <w:lang w:eastAsia="cs-CZ"/>
        </w:rPr>
      </w:pPr>
      <w:r w:rsidRPr="00930562">
        <w:rPr>
          <w:rFonts w:ascii="Times New Roman" w:eastAsia="Times New Roman" w:hAnsi="Times New Roman" w:cs="Times New Roman"/>
          <w:i/>
          <w:sz w:val="24"/>
          <w:szCs w:val="20"/>
          <w:lang w:eastAsia="cs-CZ"/>
        </w:rPr>
        <w:t xml:space="preserve">Kreativita </w:t>
      </w:r>
    </w:p>
    <w:p w:rsidR="00930562" w:rsidRPr="00930562" w:rsidRDefault="00930562" w:rsidP="00930562">
      <w:pPr>
        <w:spacing w:after="0" w:line="240" w:lineRule="auto"/>
        <w:jc w:val="both"/>
        <w:rPr>
          <w:rFonts w:ascii="Times New Roman" w:eastAsia="Times New Roman" w:hAnsi="Times New Roman" w:cs="Times New Roman"/>
          <w:bCs/>
          <w:i/>
          <w:sz w:val="24"/>
          <w:szCs w:val="20"/>
          <w:u w:val="single"/>
          <w:lang w:eastAsia="cs-CZ"/>
        </w:rPr>
      </w:pPr>
      <w:r w:rsidRPr="00930562">
        <w:rPr>
          <w:rFonts w:ascii="Times New Roman" w:eastAsia="Times New Roman" w:hAnsi="Times New Roman" w:cs="Times New Roman"/>
          <w:bCs/>
          <w:i/>
          <w:sz w:val="24"/>
          <w:szCs w:val="20"/>
          <w:u w:val="single"/>
          <w:lang w:eastAsia="cs-CZ"/>
        </w:rPr>
        <w:t>Sociální rozvoj:</w:t>
      </w:r>
    </w:p>
    <w:p w:rsidR="00604076" w:rsidRPr="002D1190" w:rsidRDefault="00604076" w:rsidP="00604076">
      <w:pPr>
        <w:spacing w:after="0" w:line="240" w:lineRule="auto"/>
        <w:jc w:val="both"/>
        <w:rPr>
          <w:rFonts w:ascii="Times New Roman" w:eastAsia="Times New Roman" w:hAnsi="Times New Roman" w:cs="Times New Roman"/>
          <w:bCs/>
          <w:i/>
          <w:sz w:val="24"/>
          <w:szCs w:val="20"/>
          <w:lang w:eastAsia="cs-CZ"/>
        </w:rPr>
      </w:pPr>
      <w:r w:rsidRPr="002D1190">
        <w:rPr>
          <w:rFonts w:ascii="Times New Roman" w:eastAsia="Times New Roman" w:hAnsi="Times New Roman" w:cs="Times New Roman"/>
          <w:bCs/>
          <w:i/>
          <w:sz w:val="24"/>
          <w:szCs w:val="20"/>
          <w:lang w:eastAsia="cs-CZ"/>
        </w:rPr>
        <w:t xml:space="preserve">Mezilidské vztahy </w:t>
      </w:r>
    </w:p>
    <w:p w:rsidR="00604076" w:rsidRPr="002D1190" w:rsidRDefault="00604076" w:rsidP="00604076">
      <w:pPr>
        <w:spacing w:after="0" w:line="240" w:lineRule="auto"/>
        <w:jc w:val="both"/>
        <w:rPr>
          <w:rFonts w:ascii="Times New Roman" w:eastAsia="Times New Roman" w:hAnsi="Times New Roman" w:cs="Times New Roman"/>
          <w:bCs/>
          <w:i/>
          <w:sz w:val="24"/>
          <w:szCs w:val="20"/>
          <w:lang w:eastAsia="cs-CZ"/>
        </w:rPr>
      </w:pPr>
      <w:r w:rsidRPr="002D1190">
        <w:rPr>
          <w:rFonts w:ascii="Times New Roman" w:eastAsia="Times New Roman" w:hAnsi="Times New Roman" w:cs="Times New Roman"/>
          <w:bCs/>
          <w:i/>
          <w:sz w:val="24"/>
          <w:szCs w:val="20"/>
          <w:lang w:eastAsia="cs-CZ"/>
        </w:rPr>
        <w:t xml:space="preserve">Komunikace </w:t>
      </w:r>
    </w:p>
    <w:p w:rsidR="00604076" w:rsidRPr="002D1190" w:rsidRDefault="00604076" w:rsidP="00604076">
      <w:pPr>
        <w:spacing w:after="0" w:line="240" w:lineRule="auto"/>
        <w:jc w:val="both"/>
        <w:rPr>
          <w:rFonts w:ascii="Times New Roman" w:eastAsia="Times New Roman" w:hAnsi="Times New Roman" w:cs="Times New Roman"/>
          <w:bCs/>
          <w:i/>
          <w:sz w:val="24"/>
          <w:szCs w:val="20"/>
          <w:lang w:eastAsia="cs-CZ"/>
        </w:rPr>
      </w:pPr>
      <w:r w:rsidRPr="002D1190">
        <w:rPr>
          <w:rFonts w:ascii="Times New Roman" w:eastAsia="Times New Roman" w:hAnsi="Times New Roman" w:cs="Times New Roman"/>
          <w:bCs/>
          <w:i/>
          <w:sz w:val="24"/>
          <w:szCs w:val="20"/>
          <w:lang w:eastAsia="cs-CZ"/>
        </w:rPr>
        <w:t>Řešení problémů a rozhodovací dovednosti</w:t>
      </w:r>
    </w:p>
    <w:p w:rsidR="00930562" w:rsidRPr="00930562" w:rsidRDefault="00930562" w:rsidP="00930562">
      <w:pPr>
        <w:spacing w:after="0" w:line="240" w:lineRule="auto"/>
        <w:jc w:val="both"/>
        <w:rPr>
          <w:rFonts w:ascii="Times New Roman" w:eastAsia="Times New Roman" w:hAnsi="Times New Roman" w:cs="Times New Roman"/>
          <w:b/>
          <w:i/>
          <w:sz w:val="24"/>
          <w:szCs w:val="20"/>
          <w:u w:val="single"/>
          <w:lang w:eastAsia="cs-CZ"/>
        </w:rPr>
      </w:pPr>
    </w:p>
    <w:p w:rsidR="00930562" w:rsidRPr="00930562" w:rsidRDefault="00930562" w:rsidP="00930562">
      <w:pPr>
        <w:spacing w:after="0" w:line="240" w:lineRule="auto"/>
        <w:rPr>
          <w:rFonts w:ascii="Times New Roman" w:eastAsia="Times New Roman" w:hAnsi="Times New Roman" w:cs="Times New Roman"/>
          <w:i/>
          <w:sz w:val="24"/>
          <w:szCs w:val="20"/>
          <w:lang w:eastAsia="cs-CZ"/>
        </w:rPr>
      </w:pPr>
      <w:r w:rsidRPr="00930562">
        <w:rPr>
          <w:rFonts w:ascii="Times New Roman" w:eastAsia="Times New Roman" w:hAnsi="Times New Roman" w:cs="Times New Roman"/>
          <w:b/>
          <w:i/>
          <w:sz w:val="24"/>
          <w:szCs w:val="20"/>
          <w:lang w:eastAsia="cs-CZ"/>
        </w:rPr>
        <w:t xml:space="preserve">Multikulturní výchova </w:t>
      </w:r>
      <w:r w:rsidRPr="00930562">
        <w:rPr>
          <w:rFonts w:ascii="Times New Roman" w:eastAsia="Times New Roman" w:hAnsi="Times New Roman" w:cs="Times New Roman"/>
          <w:i/>
          <w:sz w:val="24"/>
          <w:szCs w:val="20"/>
          <w:lang w:eastAsia="cs-CZ"/>
        </w:rPr>
        <w:t>– tematický okruh:</w:t>
      </w:r>
    </w:p>
    <w:p w:rsidR="00930562" w:rsidRPr="00930562" w:rsidRDefault="00930562" w:rsidP="00930562">
      <w:pPr>
        <w:spacing w:after="0" w:line="240" w:lineRule="auto"/>
        <w:rPr>
          <w:rFonts w:ascii="Times New Roman" w:eastAsia="Times New Roman" w:hAnsi="Times New Roman" w:cs="Times New Roman"/>
          <w:i/>
          <w:sz w:val="24"/>
          <w:szCs w:val="20"/>
          <w:lang w:eastAsia="cs-CZ"/>
        </w:rPr>
      </w:pPr>
      <w:r w:rsidRPr="00930562">
        <w:rPr>
          <w:rFonts w:ascii="Times New Roman" w:eastAsia="Times New Roman" w:hAnsi="Times New Roman" w:cs="Times New Roman"/>
          <w:i/>
          <w:sz w:val="24"/>
          <w:szCs w:val="20"/>
          <w:lang w:eastAsia="cs-CZ"/>
        </w:rPr>
        <w:t xml:space="preserve">Kulturní diference </w:t>
      </w:r>
    </w:p>
    <w:p w:rsidR="00930562" w:rsidRPr="000D46B0" w:rsidRDefault="00930562" w:rsidP="00930562">
      <w:pPr>
        <w:spacing w:after="0" w:line="240" w:lineRule="auto"/>
        <w:jc w:val="both"/>
        <w:rPr>
          <w:rFonts w:ascii="Times New Roman" w:eastAsia="Times New Roman" w:hAnsi="Times New Roman" w:cs="Times New Roman"/>
          <w:bCs/>
          <w:i/>
          <w:strike/>
          <w:color w:val="FF0000"/>
          <w:sz w:val="24"/>
          <w:szCs w:val="20"/>
          <w:lang w:eastAsia="cs-CZ"/>
        </w:rPr>
      </w:pPr>
      <w:r w:rsidRPr="00930562">
        <w:rPr>
          <w:rFonts w:ascii="Times New Roman" w:eastAsia="Times New Roman" w:hAnsi="Times New Roman" w:cs="Times New Roman"/>
          <w:i/>
          <w:sz w:val="24"/>
          <w:szCs w:val="20"/>
          <w:lang w:eastAsia="cs-CZ"/>
        </w:rPr>
        <w:t xml:space="preserve">Lidské vztahy  </w:t>
      </w:r>
    </w:p>
    <w:p w:rsidR="00930562" w:rsidRPr="00930562" w:rsidRDefault="00930562" w:rsidP="00930562">
      <w:pPr>
        <w:spacing w:after="0" w:line="240" w:lineRule="auto"/>
        <w:jc w:val="both"/>
        <w:rPr>
          <w:rFonts w:ascii="Times New Roman" w:eastAsia="Times New Roman" w:hAnsi="Times New Roman" w:cs="Times New Roman"/>
          <w:bCs/>
          <w:i/>
          <w:sz w:val="24"/>
          <w:szCs w:val="20"/>
          <w:lang w:eastAsia="cs-CZ"/>
        </w:rPr>
      </w:pPr>
    </w:p>
    <w:p w:rsidR="00930562" w:rsidRPr="00930562" w:rsidRDefault="00930562" w:rsidP="00930562">
      <w:pPr>
        <w:spacing w:after="0" w:line="240" w:lineRule="auto"/>
        <w:rPr>
          <w:rFonts w:ascii="Times New Roman" w:eastAsia="Times New Roman" w:hAnsi="Times New Roman" w:cs="Times New Roman"/>
          <w:i/>
          <w:sz w:val="24"/>
          <w:szCs w:val="20"/>
          <w:lang w:eastAsia="cs-CZ"/>
        </w:rPr>
      </w:pPr>
      <w:r w:rsidRPr="00930562">
        <w:rPr>
          <w:rFonts w:ascii="Times New Roman" w:eastAsia="Times New Roman" w:hAnsi="Times New Roman" w:cs="Times New Roman"/>
          <w:b/>
          <w:i/>
          <w:sz w:val="24"/>
          <w:szCs w:val="20"/>
          <w:lang w:eastAsia="cs-CZ"/>
        </w:rPr>
        <w:t xml:space="preserve">Výchova k myšlení v evropských a globálních souvislostech </w:t>
      </w:r>
      <w:r w:rsidRPr="00930562">
        <w:rPr>
          <w:rFonts w:ascii="Times New Roman" w:eastAsia="Times New Roman" w:hAnsi="Times New Roman" w:cs="Times New Roman"/>
          <w:i/>
          <w:sz w:val="24"/>
          <w:szCs w:val="20"/>
          <w:lang w:eastAsia="cs-CZ"/>
        </w:rPr>
        <w:t>– tematický okruh:</w:t>
      </w:r>
    </w:p>
    <w:p w:rsidR="00604076" w:rsidRPr="00604076" w:rsidRDefault="00604076" w:rsidP="00604076">
      <w:pPr>
        <w:spacing w:after="0" w:line="240" w:lineRule="auto"/>
        <w:jc w:val="both"/>
        <w:rPr>
          <w:rFonts w:ascii="Times New Roman" w:eastAsia="Times New Roman" w:hAnsi="Times New Roman" w:cs="Times New Roman"/>
          <w:bCs/>
          <w:i/>
          <w:strike/>
          <w:color w:val="FF0000"/>
          <w:sz w:val="24"/>
          <w:szCs w:val="20"/>
          <w:lang w:eastAsia="cs-CZ"/>
        </w:rPr>
      </w:pPr>
      <w:r w:rsidRPr="002D1190">
        <w:rPr>
          <w:rFonts w:ascii="Times New Roman" w:eastAsia="Times New Roman" w:hAnsi="Times New Roman" w:cs="Times New Roman"/>
          <w:bCs/>
          <w:i/>
          <w:sz w:val="24"/>
          <w:szCs w:val="20"/>
          <w:lang w:eastAsia="cs-CZ"/>
        </w:rPr>
        <w:t xml:space="preserve">Evropa svět nás zajímá </w:t>
      </w:r>
    </w:p>
    <w:p w:rsidR="00604076" w:rsidRPr="002D1190" w:rsidRDefault="00604076" w:rsidP="00604076">
      <w:pPr>
        <w:spacing w:after="0" w:line="240" w:lineRule="auto"/>
        <w:jc w:val="both"/>
        <w:rPr>
          <w:rFonts w:ascii="Times New Roman" w:eastAsia="Times New Roman" w:hAnsi="Times New Roman" w:cs="Times New Roman"/>
          <w:bCs/>
          <w:i/>
          <w:sz w:val="24"/>
          <w:szCs w:val="20"/>
          <w:lang w:eastAsia="cs-CZ"/>
        </w:rPr>
      </w:pPr>
      <w:r w:rsidRPr="002D1190">
        <w:rPr>
          <w:rFonts w:ascii="Times New Roman" w:eastAsia="Times New Roman" w:hAnsi="Times New Roman" w:cs="Times New Roman"/>
          <w:bCs/>
          <w:i/>
          <w:sz w:val="24"/>
          <w:szCs w:val="20"/>
          <w:lang w:eastAsia="cs-CZ"/>
        </w:rPr>
        <w:t>Objevujeme Evropu a svět</w:t>
      </w:r>
    </w:p>
    <w:p w:rsidR="00604076" w:rsidRPr="00604076" w:rsidRDefault="00604076" w:rsidP="00604076">
      <w:pPr>
        <w:spacing w:after="0" w:line="240" w:lineRule="auto"/>
        <w:jc w:val="both"/>
        <w:rPr>
          <w:rFonts w:ascii="Times New Roman" w:eastAsia="Times New Roman" w:hAnsi="Times New Roman" w:cs="Times New Roman"/>
          <w:bCs/>
          <w:i/>
          <w:strike/>
          <w:color w:val="FF0000"/>
          <w:sz w:val="24"/>
          <w:szCs w:val="20"/>
          <w:lang w:eastAsia="cs-CZ"/>
        </w:rPr>
      </w:pPr>
      <w:r w:rsidRPr="002D1190">
        <w:rPr>
          <w:rFonts w:ascii="Times New Roman" w:eastAsia="Times New Roman" w:hAnsi="Times New Roman" w:cs="Times New Roman"/>
          <w:bCs/>
          <w:i/>
          <w:sz w:val="24"/>
          <w:szCs w:val="20"/>
          <w:lang w:eastAsia="cs-CZ"/>
        </w:rPr>
        <w:t xml:space="preserve">Jsme </w:t>
      </w:r>
      <w:r w:rsidRPr="00604076">
        <w:rPr>
          <w:rFonts w:ascii="Times New Roman" w:eastAsia="Times New Roman" w:hAnsi="Times New Roman" w:cs="Times New Roman"/>
          <w:bCs/>
          <w:i/>
          <w:sz w:val="24"/>
          <w:szCs w:val="20"/>
          <w:lang w:eastAsia="cs-CZ"/>
        </w:rPr>
        <w:t>Evropané</w:t>
      </w:r>
      <w:r w:rsidRPr="00604076">
        <w:rPr>
          <w:rFonts w:ascii="Times New Roman" w:eastAsia="Times New Roman" w:hAnsi="Times New Roman" w:cs="Times New Roman"/>
          <w:bCs/>
          <w:i/>
          <w:strike/>
          <w:color w:val="FF0000"/>
          <w:sz w:val="24"/>
          <w:szCs w:val="20"/>
          <w:lang w:eastAsia="cs-CZ"/>
        </w:rPr>
        <w:t xml:space="preserve"> </w:t>
      </w:r>
    </w:p>
    <w:p w:rsidR="00604076" w:rsidRPr="00604076" w:rsidRDefault="00604076" w:rsidP="00930562">
      <w:pPr>
        <w:spacing w:after="0" w:line="240" w:lineRule="auto"/>
        <w:rPr>
          <w:rFonts w:ascii="Times New Roman" w:eastAsia="Times New Roman" w:hAnsi="Times New Roman" w:cs="Times New Roman"/>
          <w:b/>
          <w:i/>
          <w:strike/>
          <w:color w:val="FF0000"/>
          <w:sz w:val="24"/>
          <w:szCs w:val="20"/>
          <w:lang w:eastAsia="cs-CZ"/>
        </w:rPr>
      </w:pPr>
    </w:p>
    <w:p w:rsidR="00930562" w:rsidRPr="00930562" w:rsidRDefault="00930562" w:rsidP="00930562">
      <w:pPr>
        <w:spacing w:after="0" w:line="240" w:lineRule="auto"/>
        <w:rPr>
          <w:rFonts w:ascii="Times New Roman" w:eastAsia="Times New Roman" w:hAnsi="Times New Roman" w:cs="Times New Roman"/>
          <w:i/>
          <w:sz w:val="24"/>
          <w:szCs w:val="20"/>
          <w:lang w:eastAsia="cs-CZ"/>
        </w:rPr>
      </w:pPr>
      <w:r w:rsidRPr="00930562">
        <w:rPr>
          <w:rFonts w:ascii="Times New Roman" w:eastAsia="Times New Roman" w:hAnsi="Times New Roman" w:cs="Times New Roman"/>
          <w:b/>
          <w:i/>
          <w:sz w:val="24"/>
          <w:szCs w:val="20"/>
          <w:lang w:eastAsia="cs-CZ"/>
        </w:rPr>
        <w:t xml:space="preserve">Výchova demokratického </w:t>
      </w:r>
      <w:r w:rsidR="00E72AE2" w:rsidRPr="00930562">
        <w:rPr>
          <w:rFonts w:ascii="Times New Roman" w:eastAsia="Times New Roman" w:hAnsi="Times New Roman" w:cs="Times New Roman"/>
          <w:b/>
          <w:i/>
          <w:sz w:val="24"/>
          <w:szCs w:val="20"/>
          <w:lang w:eastAsia="cs-CZ"/>
        </w:rPr>
        <w:t>občana –</w:t>
      </w:r>
      <w:r w:rsidRPr="00930562">
        <w:rPr>
          <w:rFonts w:ascii="Times New Roman" w:eastAsia="Times New Roman" w:hAnsi="Times New Roman" w:cs="Times New Roman"/>
          <w:i/>
          <w:sz w:val="24"/>
          <w:szCs w:val="20"/>
          <w:lang w:eastAsia="cs-CZ"/>
        </w:rPr>
        <w:t xml:space="preserve"> tematický okruh:</w:t>
      </w:r>
    </w:p>
    <w:p w:rsidR="00930562" w:rsidRPr="00930562" w:rsidRDefault="00930562" w:rsidP="00930562">
      <w:pPr>
        <w:spacing w:after="0" w:line="240" w:lineRule="auto"/>
        <w:rPr>
          <w:rFonts w:ascii="Times New Roman" w:eastAsia="Times New Roman" w:hAnsi="Times New Roman" w:cs="Times New Roman"/>
          <w:i/>
          <w:sz w:val="24"/>
          <w:szCs w:val="20"/>
          <w:lang w:eastAsia="cs-CZ"/>
        </w:rPr>
      </w:pPr>
      <w:r w:rsidRPr="00930562">
        <w:rPr>
          <w:rFonts w:ascii="Times New Roman" w:eastAsia="Times New Roman" w:hAnsi="Times New Roman" w:cs="Times New Roman"/>
          <w:i/>
          <w:sz w:val="24"/>
          <w:szCs w:val="20"/>
          <w:lang w:eastAsia="cs-CZ"/>
        </w:rPr>
        <w:t xml:space="preserve">Občanská společnost a škola  </w:t>
      </w:r>
    </w:p>
    <w:p w:rsidR="00930562" w:rsidRPr="00930562" w:rsidRDefault="00930562" w:rsidP="00930562">
      <w:pPr>
        <w:spacing w:after="0" w:line="240" w:lineRule="auto"/>
        <w:jc w:val="both"/>
        <w:rPr>
          <w:rFonts w:ascii="Times New Roman" w:eastAsia="Times New Roman" w:hAnsi="Times New Roman" w:cs="Times New Roman"/>
          <w:bCs/>
          <w:i/>
          <w:sz w:val="24"/>
          <w:szCs w:val="20"/>
          <w:lang w:eastAsia="cs-CZ"/>
        </w:rPr>
      </w:pPr>
      <w:r w:rsidRPr="00930562">
        <w:rPr>
          <w:rFonts w:ascii="Times New Roman" w:eastAsia="Times New Roman" w:hAnsi="Times New Roman" w:cs="Times New Roman"/>
          <w:i/>
          <w:sz w:val="24"/>
          <w:szCs w:val="20"/>
          <w:lang w:eastAsia="cs-CZ"/>
        </w:rPr>
        <w:t>Občan, občanská společnost a stát</w:t>
      </w:r>
    </w:p>
    <w:p w:rsidR="00604076" w:rsidRPr="002D1190" w:rsidRDefault="00604076" w:rsidP="00604076">
      <w:pPr>
        <w:spacing w:after="0" w:line="240" w:lineRule="auto"/>
        <w:jc w:val="both"/>
        <w:rPr>
          <w:rFonts w:ascii="Times New Roman" w:eastAsia="Times New Roman" w:hAnsi="Times New Roman" w:cs="Times New Roman"/>
          <w:b/>
          <w:i/>
          <w:sz w:val="24"/>
          <w:szCs w:val="20"/>
          <w:u w:val="single"/>
          <w:lang w:eastAsia="cs-CZ"/>
        </w:rPr>
      </w:pPr>
    </w:p>
    <w:p w:rsidR="00604076" w:rsidRPr="002D1190" w:rsidRDefault="00604076" w:rsidP="00604076">
      <w:pPr>
        <w:spacing w:after="0" w:line="240" w:lineRule="auto"/>
        <w:jc w:val="both"/>
        <w:rPr>
          <w:rFonts w:ascii="Times New Roman" w:eastAsia="Times New Roman" w:hAnsi="Times New Roman" w:cs="Times New Roman"/>
          <w:i/>
          <w:sz w:val="24"/>
          <w:szCs w:val="20"/>
          <w:lang w:eastAsia="cs-CZ"/>
        </w:rPr>
      </w:pPr>
      <w:r w:rsidRPr="002D1190">
        <w:rPr>
          <w:rFonts w:ascii="Times New Roman" w:eastAsia="Times New Roman" w:hAnsi="Times New Roman" w:cs="Times New Roman"/>
          <w:b/>
          <w:i/>
          <w:sz w:val="24"/>
          <w:szCs w:val="24"/>
          <w:lang w:eastAsia="cs-CZ"/>
        </w:rPr>
        <w:t xml:space="preserve">Mediální </w:t>
      </w:r>
      <w:r w:rsidR="00E72AE2" w:rsidRPr="002D1190">
        <w:rPr>
          <w:rFonts w:ascii="Times New Roman" w:eastAsia="Times New Roman" w:hAnsi="Times New Roman" w:cs="Times New Roman"/>
          <w:b/>
          <w:i/>
          <w:sz w:val="24"/>
          <w:szCs w:val="24"/>
          <w:lang w:eastAsia="cs-CZ"/>
        </w:rPr>
        <w:t xml:space="preserve">výchova </w:t>
      </w:r>
      <w:r w:rsidR="00E72AE2" w:rsidRPr="002D1190">
        <w:rPr>
          <w:rFonts w:ascii="Times New Roman" w:eastAsia="Times New Roman" w:hAnsi="Times New Roman" w:cs="Times New Roman"/>
          <w:i/>
          <w:sz w:val="24"/>
          <w:szCs w:val="20"/>
          <w:lang w:eastAsia="cs-CZ"/>
        </w:rPr>
        <w:t>– tematický</w:t>
      </w:r>
      <w:r w:rsidRPr="002D1190">
        <w:rPr>
          <w:rFonts w:ascii="Times New Roman" w:eastAsia="Times New Roman" w:hAnsi="Times New Roman" w:cs="Times New Roman"/>
          <w:i/>
          <w:sz w:val="24"/>
          <w:szCs w:val="20"/>
          <w:lang w:eastAsia="cs-CZ"/>
        </w:rPr>
        <w:t xml:space="preserve"> okruh:</w:t>
      </w:r>
    </w:p>
    <w:p w:rsidR="00930562" w:rsidRPr="00930562" w:rsidRDefault="00604076" w:rsidP="00930562">
      <w:pPr>
        <w:spacing w:after="0" w:line="240" w:lineRule="auto"/>
        <w:jc w:val="both"/>
        <w:rPr>
          <w:rFonts w:ascii="Times New Roman" w:eastAsia="Times New Roman" w:hAnsi="Times New Roman" w:cs="Times New Roman"/>
          <w:b/>
          <w:i/>
          <w:sz w:val="24"/>
          <w:szCs w:val="20"/>
          <w:u w:val="single"/>
          <w:lang w:eastAsia="cs-CZ"/>
        </w:rPr>
      </w:pPr>
      <w:r w:rsidRPr="002D1190">
        <w:rPr>
          <w:rFonts w:ascii="Times New Roman" w:eastAsia="Times New Roman" w:hAnsi="Times New Roman" w:cs="Times New Roman"/>
          <w:bCs/>
          <w:i/>
          <w:sz w:val="24"/>
          <w:szCs w:val="20"/>
          <w:lang w:eastAsia="cs-CZ"/>
        </w:rPr>
        <w:t xml:space="preserve">Kritické čtení a vnímání mediálních sdělení </w:t>
      </w:r>
    </w:p>
    <w:p w:rsidR="00930562" w:rsidRDefault="00930562" w:rsidP="00930562">
      <w:pPr>
        <w:spacing w:before="170" w:after="57" w:line="240" w:lineRule="auto"/>
        <w:rPr>
          <w:rFonts w:ascii="Times New Roman" w:eastAsia="Times New Roman" w:hAnsi="Times New Roman" w:cs="Times New Roman"/>
          <w:i/>
          <w:color w:val="000000"/>
          <w:sz w:val="24"/>
          <w:szCs w:val="24"/>
          <w:lang w:eastAsia="cs-CZ"/>
        </w:rPr>
      </w:pPr>
      <w:r w:rsidRPr="00930562">
        <w:rPr>
          <w:rFonts w:ascii="Times New Roman" w:eastAsia="Times New Roman" w:hAnsi="Times New Roman" w:cs="Times New Roman"/>
          <w:b/>
          <w:i/>
          <w:color w:val="000000"/>
          <w:sz w:val="24"/>
          <w:szCs w:val="24"/>
          <w:u w:val="single"/>
          <w:lang w:eastAsia="cs-CZ"/>
        </w:rPr>
        <w:t>Mezipředmětové vztahy:</w:t>
      </w:r>
      <w:r w:rsidRPr="00930562">
        <w:rPr>
          <w:rFonts w:ascii="Times New Roman" w:eastAsia="Times New Roman" w:hAnsi="Times New Roman" w:cs="Times New Roman"/>
          <w:i/>
          <w:color w:val="000000"/>
          <w:sz w:val="24"/>
          <w:szCs w:val="24"/>
          <w:lang w:eastAsia="cs-CZ"/>
        </w:rPr>
        <w:t xml:space="preserve"> Matematika, Český jazyk, Prvouka, Tělesná výchova</w:t>
      </w:r>
      <w:r w:rsidR="00604076">
        <w:rPr>
          <w:rFonts w:ascii="Times New Roman" w:eastAsia="Times New Roman" w:hAnsi="Times New Roman" w:cs="Times New Roman"/>
          <w:i/>
          <w:color w:val="000000"/>
          <w:sz w:val="24"/>
          <w:szCs w:val="24"/>
          <w:lang w:eastAsia="cs-CZ"/>
        </w:rPr>
        <w:t>, Přírodověda, Vlastivěda</w:t>
      </w:r>
    </w:p>
    <w:p w:rsidR="00E72AE2" w:rsidRDefault="00E72AE2" w:rsidP="00930562">
      <w:pPr>
        <w:spacing w:before="170" w:after="57" w:line="240" w:lineRule="auto"/>
        <w:rPr>
          <w:rFonts w:ascii="Times New Roman" w:eastAsia="Times New Roman" w:hAnsi="Times New Roman" w:cs="Times New Roman"/>
          <w:i/>
          <w:color w:val="000000"/>
          <w:sz w:val="24"/>
          <w:szCs w:val="24"/>
          <w:lang w:eastAsia="cs-CZ"/>
        </w:rPr>
      </w:pPr>
    </w:p>
    <w:p w:rsidR="00E72AE2" w:rsidRDefault="00E72AE2" w:rsidP="00930562">
      <w:pPr>
        <w:spacing w:before="170" w:after="57" w:line="240" w:lineRule="auto"/>
        <w:rPr>
          <w:rFonts w:ascii="Times New Roman" w:eastAsia="Times New Roman" w:hAnsi="Times New Roman" w:cs="Times New Roman"/>
          <w:i/>
          <w:color w:val="000000"/>
          <w:sz w:val="24"/>
          <w:szCs w:val="24"/>
          <w:lang w:eastAsia="cs-CZ"/>
        </w:rPr>
      </w:pPr>
    </w:p>
    <w:p w:rsidR="00E72AE2" w:rsidRDefault="00E72AE2" w:rsidP="00930562">
      <w:pPr>
        <w:spacing w:before="170" w:after="57" w:line="240" w:lineRule="auto"/>
        <w:rPr>
          <w:rFonts w:ascii="Times New Roman" w:eastAsia="Times New Roman" w:hAnsi="Times New Roman" w:cs="Times New Roman"/>
          <w:i/>
          <w:color w:val="000000"/>
          <w:sz w:val="24"/>
          <w:szCs w:val="24"/>
          <w:lang w:eastAsia="cs-CZ"/>
        </w:rPr>
      </w:pPr>
    </w:p>
    <w:p w:rsidR="00E72AE2" w:rsidRDefault="00E72AE2" w:rsidP="00930562">
      <w:pPr>
        <w:spacing w:before="170" w:after="57" w:line="240" w:lineRule="auto"/>
        <w:rPr>
          <w:rFonts w:ascii="Times New Roman" w:eastAsia="Times New Roman" w:hAnsi="Times New Roman" w:cs="Times New Roman"/>
          <w:i/>
          <w:color w:val="000000"/>
          <w:sz w:val="24"/>
          <w:szCs w:val="24"/>
          <w:lang w:eastAsia="cs-CZ"/>
        </w:rPr>
      </w:pPr>
    </w:p>
    <w:p w:rsidR="00E72AE2" w:rsidRDefault="00E72AE2" w:rsidP="00930562">
      <w:pPr>
        <w:spacing w:before="170" w:after="57" w:line="240" w:lineRule="auto"/>
        <w:rPr>
          <w:rFonts w:ascii="Times New Roman" w:eastAsia="Times New Roman" w:hAnsi="Times New Roman" w:cs="Times New Roman"/>
          <w:i/>
          <w:color w:val="000000"/>
          <w:sz w:val="24"/>
          <w:szCs w:val="24"/>
          <w:lang w:eastAsia="cs-CZ"/>
        </w:rPr>
      </w:pPr>
    </w:p>
    <w:p w:rsidR="00E72AE2" w:rsidRDefault="00E72AE2" w:rsidP="00930562">
      <w:pPr>
        <w:spacing w:before="170" w:after="57" w:line="240" w:lineRule="auto"/>
        <w:rPr>
          <w:rFonts w:ascii="Times New Roman" w:eastAsia="Times New Roman" w:hAnsi="Times New Roman" w:cs="Times New Roman"/>
          <w:i/>
          <w:color w:val="000000"/>
          <w:sz w:val="24"/>
          <w:szCs w:val="24"/>
          <w:lang w:eastAsia="cs-CZ"/>
        </w:rPr>
      </w:pPr>
    </w:p>
    <w:p w:rsidR="00266B01" w:rsidRDefault="00266B01" w:rsidP="00930562">
      <w:pPr>
        <w:spacing w:before="170" w:after="57" w:line="240" w:lineRule="auto"/>
        <w:rPr>
          <w:rFonts w:ascii="Times New Roman" w:eastAsia="Times New Roman" w:hAnsi="Times New Roman" w:cs="Times New Roman"/>
          <w:i/>
          <w:color w:val="000000"/>
          <w:sz w:val="24"/>
          <w:szCs w:val="24"/>
          <w:lang w:eastAsia="cs-CZ"/>
        </w:rPr>
      </w:pPr>
    </w:p>
    <w:p w:rsidR="00266B01" w:rsidRDefault="00266B01" w:rsidP="00930562">
      <w:pPr>
        <w:spacing w:before="170" w:after="57" w:line="240" w:lineRule="auto"/>
        <w:rPr>
          <w:rFonts w:ascii="Times New Roman" w:eastAsia="Times New Roman" w:hAnsi="Times New Roman" w:cs="Times New Roman"/>
          <w:i/>
          <w:color w:val="000000"/>
          <w:sz w:val="24"/>
          <w:szCs w:val="24"/>
          <w:lang w:eastAsia="cs-CZ"/>
        </w:rPr>
      </w:pPr>
    </w:p>
    <w:p w:rsidR="00266B01" w:rsidRDefault="00266B01" w:rsidP="00930562">
      <w:pPr>
        <w:spacing w:before="170" w:after="57" w:line="240" w:lineRule="auto"/>
        <w:rPr>
          <w:rFonts w:ascii="Times New Roman" w:eastAsia="Times New Roman" w:hAnsi="Times New Roman" w:cs="Times New Roman"/>
          <w:i/>
          <w:color w:val="000000"/>
          <w:sz w:val="24"/>
          <w:szCs w:val="24"/>
          <w:lang w:eastAsia="cs-CZ"/>
        </w:rPr>
      </w:pPr>
    </w:p>
    <w:p w:rsidR="00266B01" w:rsidRDefault="00266B01" w:rsidP="00930562">
      <w:pPr>
        <w:spacing w:before="170" w:after="57" w:line="240" w:lineRule="auto"/>
        <w:rPr>
          <w:rFonts w:ascii="Times New Roman" w:eastAsia="Times New Roman" w:hAnsi="Times New Roman" w:cs="Times New Roman"/>
          <w:i/>
          <w:color w:val="000000"/>
          <w:sz w:val="24"/>
          <w:szCs w:val="24"/>
          <w:lang w:eastAsia="cs-CZ"/>
        </w:rPr>
      </w:pPr>
    </w:p>
    <w:p w:rsidR="00266B01" w:rsidRPr="00930562" w:rsidRDefault="00266B01" w:rsidP="00930562">
      <w:pPr>
        <w:spacing w:before="170" w:after="57" w:line="240" w:lineRule="auto"/>
        <w:rPr>
          <w:rFonts w:ascii="Times New Roman" w:eastAsia="Times New Roman" w:hAnsi="Times New Roman" w:cs="Times New Roman"/>
          <w:i/>
          <w:color w:val="000000"/>
          <w:sz w:val="24"/>
          <w:szCs w:val="24"/>
          <w:lang w:eastAsia="cs-CZ"/>
        </w:rPr>
      </w:pPr>
    </w:p>
    <w:p w:rsidR="00930562" w:rsidRPr="00930562" w:rsidRDefault="00930562" w:rsidP="00930562">
      <w:pPr>
        <w:spacing w:after="0" w:line="240" w:lineRule="auto"/>
        <w:jc w:val="both"/>
        <w:rPr>
          <w:rFonts w:ascii="Times New Roman" w:eastAsia="Times New Roman" w:hAnsi="Times New Roman" w:cs="Times New Roman"/>
          <w:bCs/>
          <w:i/>
          <w:sz w:val="24"/>
          <w:szCs w:val="20"/>
          <w:lang w:eastAsia="cs-CZ"/>
        </w:rPr>
      </w:pPr>
    </w:p>
    <w:p w:rsidR="004F296A" w:rsidRDefault="004F296A" w:rsidP="004F296A">
      <w:pPr>
        <w:spacing w:after="0" w:line="240" w:lineRule="auto"/>
        <w:jc w:val="center"/>
        <w:rPr>
          <w:rFonts w:ascii="Times New Roman" w:eastAsia="Times New Roman" w:hAnsi="Times New Roman" w:cs="Times New Roman"/>
          <w:b/>
          <w:i/>
          <w:color w:val="000000"/>
          <w:sz w:val="28"/>
          <w:szCs w:val="20"/>
          <w:lang w:eastAsia="cs-CZ"/>
        </w:rPr>
      </w:pPr>
      <w:r w:rsidRPr="002D1190">
        <w:rPr>
          <w:rFonts w:ascii="Times New Roman" w:eastAsia="Times New Roman" w:hAnsi="Times New Roman" w:cs="Times New Roman"/>
          <w:b/>
          <w:i/>
          <w:color w:val="000000"/>
          <w:sz w:val="28"/>
          <w:szCs w:val="20"/>
          <w:lang w:eastAsia="cs-CZ"/>
        </w:rPr>
        <w:lastRenderedPageBreak/>
        <w:t>Obsah učiva v jednotlivých ročnících:</w:t>
      </w:r>
    </w:p>
    <w:p w:rsidR="008D7F5B" w:rsidRPr="002D1190" w:rsidRDefault="008D7F5B" w:rsidP="004F296A">
      <w:pPr>
        <w:spacing w:after="0" w:line="240" w:lineRule="auto"/>
        <w:jc w:val="center"/>
        <w:rPr>
          <w:rFonts w:ascii="Times New Roman" w:eastAsia="Times New Roman" w:hAnsi="Times New Roman" w:cs="Times New Roman"/>
          <w:b/>
          <w:i/>
          <w:color w:val="000000"/>
          <w:sz w:val="28"/>
          <w:szCs w:val="20"/>
          <w:lang w:eastAsia="cs-CZ"/>
        </w:rPr>
      </w:pPr>
    </w:p>
    <w:p w:rsidR="004F296A" w:rsidRPr="005811D2" w:rsidRDefault="004F296A" w:rsidP="004F296A">
      <w:pPr>
        <w:spacing w:after="0" w:line="240" w:lineRule="auto"/>
        <w:jc w:val="center"/>
        <w:rPr>
          <w:rFonts w:ascii="Times New Roman" w:eastAsia="Times New Roman" w:hAnsi="Times New Roman" w:cs="Times New Roman"/>
          <w:b/>
          <w:sz w:val="24"/>
          <w:szCs w:val="24"/>
          <w:u w:val="single"/>
          <w:lang w:eastAsia="cs-CZ"/>
        </w:rPr>
      </w:pPr>
      <w:r>
        <w:rPr>
          <w:rFonts w:ascii="Times New Roman" w:eastAsia="Times New Roman" w:hAnsi="Times New Roman" w:cs="Times New Roman"/>
          <w:b/>
          <w:sz w:val="24"/>
          <w:szCs w:val="24"/>
          <w:u w:val="single"/>
          <w:lang w:eastAsia="cs-CZ"/>
        </w:rPr>
        <w:t>Hudební výchova 1., 2., 3.</w:t>
      </w:r>
      <w:r w:rsidRPr="005811D2">
        <w:rPr>
          <w:rFonts w:ascii="Times New Roman" w:eastAsia="Times New Roman" w:hAnsi="Times New Roman" w:cs="Times New Roman"/>
          <w:b/>
          <w:sz w:val="24"/>
          <w:szCs w:val="24"/>
          <w:u w:val="single"/>
          <w:lang w:eastAsia="cs-CZ"/>
        </w:rPr>
        <w:t xml:space="preserve"> ročník – </w:t>
      </w:r>
      <w:r>
        <w:rPr>
          <w:rFonts w:ascii="Times New Roman" w:eastAsia="Times New Roman" w:hAnsi="Times New Roman" w:cs="Times New Roman"/>
          <w:b/>
          <w:sz w:val="24"/>
          <w:szCs w:val="24"/>
          <w:u w:val="single"/>
          <w:lang w:eastAsia="cs-CZ"/>
        </w:rPr>
        <w:t>1</w:t>
      </w:r>
      <w:r w:rsidRPr="005811D2">
        <w:rPr>
          <w:rFonts w:ascii="Times New Roman" w:eastAsia="Times New Roman" w:hAnsi="Times New Roman" w:cs="Times New Roman"/>
          <w:b/>
          <w:sz w:val="24"/>
          <w:szCs w:val="24"/>
          <w:u w:val="single"/>
          <w:lang w:eastAsia="cs-CZ"/>
        </w:rPr>
        <w:t xml:space="preserve"> hodin</w:t>
      </w:r>
      <w:r>
        <w:rPr>
          <w:rFonts w:ascii="Times New Roman" w:eastAsia="Times New Roman" w:hAnsi="Times New Roman" w:cs="Times New Roman"/>
          <w:b/>
          <w:sz w:val="24"/>
          <w:szCs w:val="24"/>
          <w:u w:val="single"/>
          <w:lang w:eastAsia="cs-CZ"/>
        </w:rPr>
        <w:t>a</w:t>
      </w:r>
      <w:r w:rsidRPr="005811D2">
        <w:rPr>
          <w:rFonts w:ascii="Times New Roman" w:eastAsia="Times New Roman" w:hAnsi="Times New Roman" w:cs="Times New Roman"/>
          <w:b/>
          <w:sz w:val="24"/>
          <w:szCs w:val="24"/>
          <w:u w:val="single"/>
          <w:lang w:eastAsia="cs-CZ"/>
        </w:rPr>
        <w:t xml:space="preserve"> týdně </w:t>
      </w:r>
    </w:p>
    <w:p w:rsidR="004F296A" w:rsidRPr="000B1BE2" w:rsidRDefault="004F296A" w:rsidP="004F296A">
      <w:pPr>
        <w:spacing w:after="0" w:line="240" w:lineRule="auto"/>
        <w:jc w:val="both"/>
        <w:rPr>
          <w:rFonts w:ascii="Times New Roman" w:eastAsia="Times New Roman" w:hAnsi="Times New Roman" w:cs="Times New Roman"/>
          <w:sz w:val="24"/>
          <w:szCs w:val="24"/>
          <w:lang w:eastAsia="cs-CZ"/>
        </w:rPr>
      </w:pPr>
    </w:p>
    <w:tbl>
      <w:tblPr>
        <w:tblW w:w="11057" w:type="dxa"/>
        <w:tblInd w:w="-781" w:type="dxa"/>
        <w:tblLayout w:type="fixed"/>
        <w:tblCellMar>
          <w:top w:w="15" w:type="dxa"/>
          <w:left w:w="15" w:type="dxa"/>
          <w:bottom w:w="15" w:type="dxa"/>
          <w:right w:w="15" w:type="dxa"/>
        </w:tblCellMar>
        <w:tblLook w:val="04A0" w:firstRow="1" w:lastRow="0" w:firstColumn="1" w:lastColumn="0" w:noHBand="0" w:noVBand="1"/>
      </w:tblPr>
      <w:tblGrid>
        <w:gridCol w:w="851"/>
        <w:gridCol w:w="993"/>
        <w:gridCol w:w="2835"/>
        <w:gridCol w:w="2097"/>
        <w:gridCol w:w="1446"/>
        <w:gridCol w:w="1106"/>
        <w:gridCol w:w="1729"/>
      </w:tblGrid>
      <w:tr w:rsidR="00AC1C96" w:rsidRPr="000B1BE2" w:rsidTr="00E77E1E">
        <w:trPr>
          <w:trHeight w:val="730"/>
        </w:trPr>
        <w:tc>
          <w:tcPr>
            <w:tcW w:w="851"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rsidR="00AC1C96" w:rsidRPr="00AC1C96" w:rsidRDefault="00AC1C96" w:rsidP="00604076">
            <w:pPr>
              <w:spacing w:after="0" w:line="240" w:lineRule="auto"/>
              <w:rPr>
                <w:rFonts w:ascii="Times New Roman" w:eastAsia="Times New Roman" w:hAnsi="Times New Roman" w:cs="Times New Roman"/>
                <w:sz w:val="18"/>
                <w:szCs w:val="24"/>
                <w:lang w:eastAsia="cs-CZ"/>
              </w:rPr>
            </w:pPr>
            <w:r w:rsidRPr="00AC1C96">
              <w:rPr>
                <w:rFonts w:ascii="Arial" w:eastAsia="Times New Roman" w:hAnsi="Arial" w:cs="Arial"/>
                <w:b/>
                <w:bCs/>
                <w:color w:val="000000"/>
                <w:sz w:val="18"/>
                <w:szCs w:val="20"/>
                <w:lang w:eastAsia="cs-CZ"/>
              </w:rPr>
              <w:t>Ročník</w:t>
            </w:r>
          </w:p>
        </w:tc>
        <w:tc>
          <w:tcPr>
            <w:tcW w:w="993" w:type="dxa"/>
            <w:tcBorders>
              <w:top w:val="single" w:sz="4" w:space="0" w:color="000000"/>
              <w:left w:val="single" w:sz="4" w:space="0" w:color="000000"/>
              <w:right w:val="single" w:sz="4" w:space="0" w:color="000000"/>
            </w:tcBorders>
          </w:tcPr>
          <w:p w:rsidR="00AC1C96" w:rsidRPr="00AC1C96" w:rsidRDefault="00AC1C96" w:rsidP="00604076">
            <w:pPr>
              <w:spacing w:after="0" w:line="240" w:lineRule="auto"/>
              <w:jc w:val="center"/>
              <w:rPr>
                <w:rFonts w:ascii="Arial" w:eastAsia="Times New Roman" w:hAnsi="Arial" w:cs="Arial"/>
                <w:b/>
                <w:bCs/>
                <w:color w:val="000000"/>
                <w:sz w:val="18"/>
                <w:szCs w:val="20"/>
                <w:lang w:eastAsia="cs-CZ"/>
              </w:rPr>
            </w:pPr>
            <w:r>
              <w:rPr>
                <w:rFonts w:ascii="Arial" w:eastAsia="Times New Roman" w:hAnsi="Arial" w:cs="Arial"/>
                <w:b/>
                <w:bCs/>
                <w:color w:val="000000"/>
                <w:sz w:val="18"/>
                <w:szCs w:val="20"/>
                <w:lang w:eastAsia="cs-CZ"/>
              </w:rPr>
              <w:t>K</w:t>
            </w:r>
            <w:r w:rsidRPr="00B35BA0">
              <w:rPr>
                <w:rFonts w:ascii="Arial" w:eastAsia="Times New Roman" w:hAnsi="Arial" w:cs="Arial"/>
                <w:b/>
                <w:bCs/>
                <w:color w:val="000000"/>
                <w:sz w:val="18"/>
                <w:szCs w:val="20"/>
                <w:lang w:eastAsia="cs-CZ"/>
              </w:rPr>
              <w:t xml:space="preserve">ód výstupu </w:t>
            </w:r>
            <w:r w:rsidR="00E72AE2">
              <w:rPr>
                <w:rFonts w:ascii="Arial" w:eastAsia="Times New Roman" w:hAnsi="Arial" w:cs="Arial"/>
                <w:b/>
                <w:bCs/>
                <w:color w:val="000000"/>
                <w:sz w:val="18"/>
                <w:szCs w:val="20"/>
                <w:lang w:eastAsia="cs-CZ"/>
              </w:rPr>
              <w:t>RVP – ZV</w:t>
            </w:r>
          </w:p>
        </w:tc>
        <w:tc>
          <w:tcPr>
            <w:tcW w:w="2835"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rsidR="00AC1C96" w:rsidRPr="00AC1C96" w:rsidRDefault="00AC1C96" w:rsidP="00604076">
            <w:pPr>
              <w:spacing w:after="0" w:line="240" w:lineRule="auto"/>
              <w:jc w:val="center"/>
              <w:rPr>
                <w:rFonts w:ascii="Times New Roman" w:eastAsia="Times New Roman" w:hAnsi="Times New Roman" w:cs="Times New Roman"/>
                <w:sz w:val="18"/>
                <w:szCs w:val="24"/>
                <w:lang w:eastAsia="cs-CZ"/>
              </w:rPr>
            </w:pPr>
            <w:r w:rsidRPr="00AC1C96">
              <w:rPr>
                <w:rFonts w:ascii="Arial" w:eastAsia="Times New Roman" w:hAnsi="Arial" w:cs="Arial"/>
                <w:b/>
                <w:bCs/>
                <w:color w:val="000000"/>
                <w:sz w:val="18"/>
                <w:szCs w:val="20"/>
                <w:lang w:eastAsia="cs-CZ"/>
              </w:rPr>
              <w:t>Školní výstup</w:t>
            </w:r>
          </w:p>
        </w:tc>
        <w:tc>
          <w:tcPr>
            <w:tcW w:w="2097"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rsidR="00AC1C96" w:rsidRPr="00AC1C96" w:rsidRDefault="00AC1C96" w:rsidP="004F296A">
            <w:pPr>
              <w:spacing w:after="0" w:line="240" w:lineRule="auto"/>
              <w:jc w:val="center"/>
              <w:rPr>
                <w:rFonts w:ascii="Times New Roman" w:eastAsia="Times New Roman" w:hAnsi="Times New Roman" w:cs="Times New Roman"/>
                <w:sz w:val="18"/>
                <w:szCs w:val="24"/>
                <w:lang w:eastAsia="cs-CZ"/>
              </w:rPr>
            </w:pPr>
            <w:r w:rsidRPr="00AC1C96">
              <w:rPr>
                <w:rFonts w:ascii="Arial" w:eastAsia="Times New Roman" w:hAnsi="Arial" w:cs="Arial"/>
                <w:b/>
                <w:bCs/>
                <w:color w:val="000000"/>
                <w:sz w:val="18"/>
                <w:szCs w:val="20"/>
                <w:lang w:eastAsia="cs-CZ"/>
              </w:rPr>
              <w:t>Učivo</w:t>
            </w:r>
          </w:p>
        </w:tc>
        <w:tc>
          <w:tcPr>
            <w:tcW w:w="1446"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rsidR="00AC1C96" w:rsidRPr="00AC1C96" w:rsidRDefault="00AC1C96" w:rsidP="00604076">
            <w:pPr>
              <w:spacing w:after="0" w:line="240" w:lineRule="auto"/>
              <w:jc w:val="center"/>
              <w:rPr>
                <w:rFonts w:ascii="Times New Roman" w:eastAsia="Times New Roman" w:hAnsi="Times New Roman" w:cs="Times New Roman"/>
                <w:sz w:val="18"/>
                <w:szCs w:val="24"/>
                <w:lang w:eastAsia="cs-CZ"/>
              </w:rPr>
            </w:pPr>
            <w:r w:rsidRPr="00AC1C96">
              <w:rPr>
                <w:rFonts w:ascii="Arial" w:eastAsia="Times New Roman" w:hAnsi="Arial" w:cs="Arial"/>
                <w:b/>
                <w:bCs/>
                <w:color w:val="000000"/>
                <w:sz w:val="18"/>
                <w:szCs w:val="20"/>
                <w:lang w:eastAsia="cs-CZ"/>
              </w:rPr>
              <w:t>Klíčové kompetence</w:t>
            </w:r>
          </w:p>
        </w:tc>
        <w:tc>
          <w:tcPr>
            <w:tcW w:w="1106"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rsidR="00AC1C96" w:rsidRPr="00AC1C96" w:rsidRDefault="00AC1C96" w:rsidP="00604076">
            <w:pPr>
              <w:spacing w:after="0" w:line="240" w:lineRule="auto"/>
              <w:jc w:val="center"/>
              <w:rPr>
                <w:rFonts w:ascii="Times New Roman" w:eastAsia="Times New Roman" w:hAnsi="Times New Roman" w:cs="Times New Roman"/>
                <w:sz w:val="18"/>
                <w:szCs w:val="24"/>
                <w:lang w:eastAsia="cs-CZ"/>
              </w:rPr>
            </w:pPr>
            <w:r w:rsidRPr="00AC1C96">
              <w:rPr>
                <w:rFonts w:ascii="Arial" w:eastAsia="Times New Roman" w:hAnsi="Arial" w:cs="Arial"/>
                <w:b/>
                <w:bCs/>
                <w:color w:val="000000"/>
                <w:sz w:val="18"/>
                <w:szCs w:val="20"/>
                <w:lang w:eastAsia="cs-CZ"/>
              </w:rPr>
              <w:t>Průřezová témata</w:t>
            </w:r>
          </w:p>
        </w:tc>
        <w:tc>
          <w:tcPr>
            <w:tcW w:w="1729"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rsidR="00AC1C96" w:rsidRPr="00AC1C96" w:rsidRDefault="00AC1C96" w:rsidP="00604076">
            <w:pPr>
              <w:spacing w:after="0" w:line="240" w:lineRule="auto"/>
              <w:jc w:val="center"/>
              <w:rPr>
                <w:rFonts w:ascii="Times New Roman" w:eastAsia="Times New Roman" w:hAnsi="Times New Roman" w:cs="Times New Roman"/>
                <w:sz w:val="18"/>
                <w:szCs w:val="24"/>
                <w:lang w:eastAsia="cs-CZ"/>
              </w:rPr>
            </w:pPr>
            <w:r w:rsidRPr="00AC1C96">
              <w:rPr>
                <w:rFonts w:ascii="Arial" w:eastAsia="Times New Roman" w:hAnsi="Arial" w:cs="Arial"/>
                <w:b/>
                <w:bCs/>
                <w:color w:val="000000"/>
                <w:sz w:val="18"/>
                <w:szCs w:val="20"/>
                <w:lang w:eastAsia="cs-CZ"/>
              </w:rPr>
              <w:t>Mezipředmětové vztahy</w:t>
            </w:r>
          </w:p>
        </w:tc>
      </w:tr>
      <w:tr w:rsidR="00BF04A0" w:rsidRPr="000B1BE2" w:rsidTr="00E77E1E">
        <w:trPr>
          <w:trHeight w:val="353"/>
        </w:trPr>
        <w:tc>
          <w:tcPr>
            <w:tcW w:w="851"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rsidR="00BF04A0" w:rsidRPr="00AC1C96" w:rsidRDefault="00BF04A0" w:rsidP="00604076">
            <w:pPr>
              <w:spacing w:after="0" w:line="240" w:lineRule="auto"/>
              <w:rPr>
                <w:rFonts w:ascii="Arial" w:eastAsia="Times New Roman" w:hAnsi="Arial" w:cs="Arial"/>
                <w:b/>
                <w:bCs/>
                <w:color w:val="000000"/>
                <w:sz w:val="18"/>
                <w:szCs w:val="20"/>
                <w:lang w:eastAsia="cs-CZ"/>
              </w:rPr>
            </w:pPr>
          </w:p>
        </w:tc>
        <w:tc>
          <w:tcPr>
            <w:tcW w:w="993" w:type="dxa"/>
            <w:tcBorders>
              <w:top w:val="single" w:sz="4" w:space="0" w:color="000000"/>
              <w:left w:val="single" w:sz="4" w:space="0" w:color="000000"/>
              <w:right w:val="single" w:sz="4" w:space="0" w:color="000000"/>
            </w:tcBorders>
          </w:tcPr>
          <w:p w:rsidR="00BF04A0" w:rsidRDefault="00BF04A0" w:rsidP="00604076">
            <w:pPr>
              <w:spacing w:after="0" w:line="240" w:lineRule="auto"/>
              <w:jc w:val="center"/>
              <w:rPr>
                <w:rFonts w:ascii="Arial" w:eastAsia="Times New Roman" w:hAnsi="Arial" w:cs="Arial"/>
                <w:b/>
                <w:bCs/>
                <w:color w:val="000000"/>
                <w:sz w:val="18"/>
                <w:szCs w:val="20"/>
                <w:lang w:eastAsia="cs-CZ"/>
              </w:rPr>
            </w:pPr>
          </w:p>
        </w:tc>
        <w:tc>
          <w:tcPr>
            <w:tcW w:w="2835"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rsidR="00BF04A0" w:rsidRPr="00AC1C96" w:rsidRDefault="00BF04A0" w:rsidP="00604076">
            <w:pPr>
              <w:spacing w:after="0" w:line="240" w:lineRule="auto"/>
              <w:jc w:val="center"/>
              <w:rPr>
                <w:rFonts w:ascii="Arial" w:eastAsia="Times New Roman" w:hAnsi="Arial" w:cs="Arial"/>
                <w:b/>
                <w:bCs/>
                <w:color w:val="000000"/>
                <w:sz w:val="18"/>
                <w:szCs w:val="20"/>
                <w:lang w:eastAsia="cs-CZ"/>
              </w:rPr>
            </w:pPr>
          </w:p>
        </w:tc>
        <w:tc>
          <w:tcPr>
            <w:tcW w:w="2097"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rsidR="00BF04A0" w:rsidRPr="00AC1C96" w:rsidRDefault="00BF04A0" w:rsidP="004F296A">
            <w:pPr>
              <w:spacing w:after="0" w:line="240" w:lineRule="auto"/>
              <w:jc w:val="center"/>
              <w:rPr>
                <w:rFonts w:ascii="Arial" w:eastAsia="Times New Roman" w:hAnsi="Arial" w:cs="Arial"/>
                <w:b/>
                <w:bCs/>
                <w:color w:val="000000"/>
                <w:sz w:val="18"/>
                <w:szCs w:val="20"/>
                <w:lang w:eastAsia="cs-CZ"/>
              </w:rPr>
            </w:pPr>
            <w:r w:rsidRPr="000B1BE2">
              <w:rPr>
                <w:rFonts w:ascii="Arial" w:eastAsia="Times New Roman" w:hAnsi="Arial" w:cs="Arial"/>
                <w:b/>
                <w:bCs/>
                <w:color w:val="000000"/>
                <w:sz w:val="20"/>
                <w:szCs w:val="20"/>
                <w:lang w:eastAsia="cs-CZ"/>
              </w:rPr>
              <w:t>Vokální činnosti</w:t>
            </w:r>
          </w:p>
        </w:tc>
        <w:tc>
          <w:tcPr>
            <w:tcW w:w="1446"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rsidR="00BF04A0" w:rsidRPr="00AC1C96" w:rsidRDefault="00BF04A0" w:rsidP="00604076">
            <w:pPr>
              <w:spacing w:after="0" w:line="240" w:lineRule="auto"/>
              <w:jc w:val="center"/>
              <w:rPr>
                <w:rFonts w:ascii="Arial" w:eastAsia="Times New Roman" w:hAnsi="Arial" w:cs="Arial"/>
                <w:b/>
                <w:bCs/>
                <w:color w:val="000000"/>
                <w:sz w:val="18"/>
                <w:szCs w:val="20"/>
                <w:lang w:eastAsia="cs-CZ"/>
              </w:rPr>
            </w:pPr>
          </w:p>
        </w:tc>
        <w:tc>
          <w:tcPr>
            <w:tcW w:w="1106"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rsidR="00BF04A0" w:rsidRPr="00AC1C96" w:rsidRDefault="00BF04A0" w:rsidP="00604076">
            <w:pPr>
              <w:spacing w:after="0" w:line="240" w:lineRule="auto"/>
              <w:jc w:val="center"/>
              <w:rPr>
                <w:rFonts w:ascii="Arial" w:eastAsia="Times New Roman" w:hAnsi="Arial" w:cs="Arial"/>
                <w:b/>
                <w:bCs/>
                <w:color w:val="000000"/>
                <w:sz w:val="18"/>
                <w:szCs w:val="20"/>
                <w:lang w:eastAsia="cs-CZ"/>
              </w:rPr>
            </w:pPr>
          </w:p>
        </w:tc>
        <w:tc>
          <w:tcPr>
            <w:tcW w:w="1729"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rsidR="00BF04A0" w:rsidRPr="00AC1C96" w:rsidRDefault="00BF04A0" w:rsidP="00604076">
            <w:pPr>
              <w:spacing w:after="0" w:line="240" w:lineRule="auto"/>
              <w:jc w:val="center"/>
              <w:rPr>
                <w:rFonts w:ascii="Arial" w:eastAsia="Times New Roman" w:hAnsi="Arial" w:cs="Arial"/>
                <w:b/>
                <w:bCs/>
                <w:color w:val="000000"/>
                <w:sz w:val="18"/>
                <w:szCs w:val="20"/>
                <w:lang w:eastAsia="cs-CZ"/>
              </w:rPr>
            </w:pPr>
          </w:p>
        </w:tc>
      </w:tr>
      <w:tr w:rsidR="00AC1C96" w:rsidRPr="000B1BE2" w:rsidTr="00E77E1E">
        <w:trPr>
          <w:trHeight w:val="300"/>
        </w:trPr>
        <w:tc>
          <w:tcPr>
            <w:tcW w:w="851" w:type="dxa"/>
            <w:tcBorders>
              <w:top w:val="single" w:sz="4" w:space="0" w:color="000000"/>
              <w:left w:val="single" w:sz="4" w:space="0" w:color="000000"/>
              <w:right w:val="single" w:sz="4" w:space="0" w:color="000000"/>
            </w:tcBorders>
            <w:tcMar>
              <w:top w:w="0" w:type="dxa"/>
              <w:left w:w="70" w:type="dxa"/>
              <w:bottom w:w="0" w:type="dxa"/>
              <w:right w:w="70" w:type="dxa"/>
            </w:tcMar>
            <w:hideMark/>
          </w:tcPr>
          <w:p w:rsidR="00AC1C96" w:rsidRPr="000B1BE2" w:rsidRDefault="00AC1C96" w:rsidP="00604076">
            <w:pPr>
              <w:spacing w:after="0" w:line="240" w:lineRule="auto"/>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 xml:space="preserve"> </w:t>
            </w:r>
            <w:r w:rsidR="00BF04A0">
              <w:rPr>
                <w:rFonts w:ascii="Times New Roman" w:eastAsia="Times New Roman" w:hAnsi="Times New Roman" w:cs="Times New Roman"/>
                <w:sz w:val="24"/>
                <w:szCs w:val="24"/>
                <w:lang w:eastAsia="cs-CZ"/>
              </w:rPr>
              <w:t xml:space="preserve"> 1.-</w:t>
            </w:r>
            <w:r>
              <w:rPr>
                <w:rFonts w:ascii="Times New Roman" w:eastAsia="Times New Roman" w:hAnsi="Times New Roman" w:cs="Times New Roman"/>
                <w:sz w:val="24"/>
                <w:szCs w:val="24"/>
                <w:lang w:eastAsia="cs-CZ"/>
              </w:rPr>
              <w:t>3.</w:t>
            </w:r>
          </w:p>
        </w:tc>
        <w:tc>
          <w:tcPr>
            <w:tcW w:w="993" w:type="dxa"/>
            <w:tcBorders>
              <w:top w:val="single" w:sz="4" w:space="0" w:color="000000"/>
              <w:left w:val="single" w:sz="4" w:space="0" w:color="000000"/>
              <w:right w:val="single" w:sz="4" w:space="0" w:color="000000"/>
            </w:tcBorders>
          </w:tcPr>
          <w:p w:rsidR="00AC1C96" w:rsidRPr="000B1BE2" w:rsidRDefault="00AC1C96" w:rsidP="00604076">
            <w:pPr>
              <w:spacing w:after="0" w:line="240" w:lineRule="auto"/>
              <w:rPr>
                <w:rFonts w:ascii="Arial" w:eastAsia="Times New Roman" w:hAnsi="Arial" w:cs="Arial"/>
                <w:color w:val="000000"/>
                <w:sz w:val="20"/>
                <w:szCs w:val="20"/>
                <w:lang w:eastAsia="cs-CZ"/>
              </w:rPr>
            </w:pPr>
            <w:r w:rsidRPr="00AC1C96">
              <w:rPr>
                <w:sz w:val="20"/>
              </w:rPr>
              <w:t>HV–3–1–01</w:t>
            </w:r>
          </w:p>
        </w:tc>
        <w:tc>
          <w:tcPr>
            <w:tcW w:w="2835" w:type="dxa"/>
            <w:vMerge w:val="restart"/>
            <w:tcBorders>
              <w:top w:val="single" w:sz="4" w:space="0" w:color="000000"/>
              <w:left w:val="single" w:sz="4" w:space="0" w:color="000000"/>
              <w:right w:val="single" w:sz="4" w:space="0" w:color="000000"/>
            </w:tcBorders>
            <w:tcMar>
              <w:top w:w="0" w:type="dxa"/>
              <w:left w:w="70" w:type="dxa"/>
              <w:bottom w:w="0" w:type="dxa"/>
              <w:right w:w="70" w:type="dxa"/>
            </w:tcMar>
            <w:hideMark/>
          </w:tcPr>
          <w:p w:rsidR="00AC1C96" w:rsidRPr="000B1BE2" w:rsidRDefault="00AC1C96" w:rsidP="00604076">
            <w:pPr>
              <w:spacing w:after="0" w:line="240" w:lineRule="auto"/>
              <w:rPr>
                <w:rFonts w:ascii="Times New Roman" w:eastAsia="Times New Roman" w:hAnsi="Times New Roman" w:cs="Times New Roman"/>
                <w:sz w:val="24"/>
                <w:szCs w:val="24"/>
                <w:lang w:eastAsia="cs-CZ"/>
              </w:rPr>
            </w:pPr>
            <w:r w:rsidRPr="000B1BE2">
              <w:rPr>
                <w:rFonts w:ascii="Arial" w:eastAsia="Times New Roman" w:hAnsi="Arial" w:cs="Arial"/>
                <w:color w:val="000000"/>
                <w:sz w:val="20"/>
                <w:szCs w:val="20"/>
                <w:lang w:eastAsia="cs-CZ"/>
              </w:rPr>
              <w:t>Získává správné pěvecké návyky.</w:t>
            </w:r>
          </w:p>
          <w:p w:rsidR="00AC1C96" w:rsidRPr="000B1BE2" w:rsidRDefault="00AC1C96" w:rsidP="00604076">
            <w:pPr>
              <w:spacing w:after="0" w:line="240" w:lineRule="auto"/>
              <w:jc w:val="both"/>
              <w:rPr>
                <w:rFonts w:ascii="Times New Roman" w:eastAsia="Times New Roman" w:hAnsi="Times New Roman" w:cs="Times New Roman"/>
                <w:sz w:val="24"/>
                <w:szCs w:val="24"/>
                <w:lang w:eastAsia="cs-CZ"/>
              </w:rPr>
            </w:pPr>
            <w:r w:rsidRPr="000B1BE2">
              <w:rPr>
                <w:rFonts w:ascii="Arial" w:eastAsia="Times New Roman" w:hAnsi="Arial" w:cs="Arial"/>
                <w:color w:val="000000"/>
                <w:sz w:val="20"/>
                <w:szCs w:val="20"/>
                <w:lang w:eastAsia="cs-CZ"/>
              </w:rPr>
              <w:t>Zpívá slabě a silně, pomalu a rychle, vysoko a hluboko, vesele a smutně.</w:t>
            </w:r>
          </w:p>
          <w:p w:rsidR="00AC1C96" w:rsidRPr="000B1BE2" w:rsidRDefault="00AC1C96" w:rsidP="00604076">
            <w:pPr>
              <w:spacing w:after="0" w:line="240" w:lineRule="auto"/>
              <w:jc w:val="both"/>
              <w:rPr>
                <w:rFonts w:ascii="Times New Roman" w:eastAsia="Times New Roman" w:hAnsi="Times New Roman" w:cs="Times New Roman"/>
                <w:sz w:val="24"/>
                <w:szCs w:val="24"/>
                <w:lang w:eastAsia="cs-CZ"/>
              </w:rPr>
            </w:pPr>
            <w:r w:rsidRPr="000B1BE2">
              <w:rPr>
                <w:rFonts w:ascii="Arial" w:eastAsia="Times New Roman" w:hAnsi="Arial" w:cs="Arial"/>
                <w:color w:val="000000"/>
                <w:sz w:val="20"/>
                <w:szCs w:val="20"/>
                <w:lang w:eastAsia="cs-CZ"/>
              </w:rPr>
              <w:t>Hospodárně dýchá.</w:t>
            </w:r>
          </w:p>
        </w:tc>
        <w:tc>
          <w:tcPr>
            <w:tcW w:w="2097" w:type="dxa"/>
            <w:tcBorders>
              <w:top w:val="single" w:sz="4" w:space="0" w:color="000000"/>
              <w:left w:val="single" w:sz="4" w:space="0" w:color="000000"/>
              <w:right w:val="single" w:sz="4" w:space="0" w:color="000000"/>
            </w:tcBorders>
            <w:tcMar>
              <w:top w:w="0" w:type="dxa"/>
              <w:left w:w="70" w:type="dxa"/>
              <w:bottom w:w="0" w:type="dxa"/>
              <w:right w:w="70" w:type="dxa"/>
            </w:tcMar>
            <w:hideMark/>
          </w:tcPr>
          <w:p w:rsidR="00AC1C96" w:rsidRPr="000B1BE2" w:rsidRDefault="00BF04A0" w:rsidP="00BF04A0">
            <w:pPr>
              <w:spacing w:after="0" w:line="240" w:lineRule="auto"/>
              <w:jc w:val="center"/>
              <w:rPr>
                <w:rFonts w:ascii="Times New Roman" w:eastAsia="Times New Roman" w:hAnsi="Times New Roman" w:cs="Times New Roman"/>
                <w:sz w:val="24"/>
                <w:szCs w:val="24"/>
                <w:lang w:eastAsia="cs-CZ"/>
              </w:rPr>
            </w:pPr>
            <w:r w:rsidRPr="000B1BE2">
              <w:rPr>
                <w:rFonts w:ascii="Arial" w:eastAsia="Times New Roman" w:hAnsi="Arial" w:cs="Arial"/>
                <w:color w:val="000000"/>
                <w:sz w:val="20"/>
                <w:szCs w:val="20"/>
                <w:lang w:eastAsia="cs-CZ"/>
              </w:rPr>
              <w:t>Pěvecký a mluvní projev</w:t>
            </w:r>
          </w:p>
        </w:tc>
        <w:tc>
          <w:tcPr>
            <w:tcW w:w="1446" w:type="dxa"/>
            <w:tcBorders>
              <w:top w:val="single" w:sz="4" w:space="0" w:color="000000"/>
              <w:left w:val="single" w:sz="4" w:space="0" w:color="000000"/>
              <w:right w:val="single" w:sz="4" w:space="0" w:color="000000"/>
            </w:tcBorders>
            <w:tcMar>
              <w:top w:w="0" w:type="dxa"/>
              <w:left w:w="70" w:type="dxa"/>
              <w:bottom w:w="0" w:type="dxa"/>
              <w:right w:w="70" w:type="dxa"/>
            </w:tcMar>
            <w:hideMark/>
          </w:tcPr>
          <w:p w:rsidR="00AC1C96" w:rsidRPr="000B1BE2" w:rsidRDefault="00AC1C96" w:rsidP="00604076">
            <w:pPr>
              <w:spacing w:after="0" w:line="240" w:lineRule="auto"/>
              <w:rPr>
                <w:rFonts w:ascii="Times New Roman" w:eastAsia="Times New Roman" w:hAnsi="Times New Roman" w:cs="Times New Roman"/>
                <w:sz w:val="24"/>
                <w:szCs w:val="24"/>
                <w:lang w:eastAsia="cs-CZ"/>
              </w:rPr>
            </w:pPr>
          </w:p>
        </w:tc>
        <w:tc>
          <w:tcPr>
            <w:tcW w:w="1106" w:type="dxa"/>
            <w:tcBorders>
              <w:top w:val="single" w:sz="4" w:space="0" w:color="000000"/>
              <w:left w:val="single" w:sz="4" w:space="0" w:color="000000"/>
              <w:right w:val="single" w:sz="4" w:space="0" w:color="000000"/>
            </w:tcBorders>
            <w:tcMar>
              <w:top w:w="0" w:type="dxa"/>
              <w:left w:w="70" w:type="dxa"/>
              <w:bottom w:w="0" w:type="dxa"/>
              <w:right w:w="70" w:type="dxa"/>
            </w:tcMar>
            <w:hideMark/>
          </w:tcPr>
          <w:p w:rsidR="00AC1C96" w:rsidRPr="000B1BE2" w:rsidRDefault="00AC1C96" w:rsidP="00604076">
            <w:pPr>
              <w:spacing w:after="0" w:line="240" w:lineRule="auto"/>
              <w:rPr>
                <w:rFonts w:ascii="Times New Roman" w:eastAsia="Times New Roman" w:hAnsi="Times New Roman" w:cs="Times New Roman"/>
                <w:sz w:val="24"/>
                <w:szCs w:val="24"/>
                <w:lang w:eastAsia="cs-CZ"/>
              </w:rPr>
            </w:pPr>
          </w:p>
        </w:tc>
        <w:tc>
          <w:tcPr>
            <w:tcW w:w="1729" w:type="dxa"/>
            <w:tcBorders>
              <w:top w:val="single" w:sz="4" w:space="0" w:color="000000"/>
              <w:left w:val="single" w:sz="4" w:space="0" w:color="000000"/>
              <w:right w:val="single" w:sz="4" w:space="0" w:color="000000"/>
            </w:tcBorders>
            <w:tcMar>
              <w:top w:w="0" w:type="dxa"/>
              <w:left w:w="70" w:type="dxa"/>
              <w:bottom w:w="0" w:type="dxa"/>
              <w:right w:w="70" w:type="dxa"/>
            </w:tcMar>
            <w:hideMark/>
          </w:tcPr>
          <w:p w:rsidR="00AC1C96" w:rsidRPr="000B1BE2" w:rsidRDefault="00AC1C96" w:rsidP="00604076">
            <w:pPr>
              <w:spacing w:after="0" w:line="240" w:lineRule="auto"/>
              <w:rPr>
                <w:rFonts w:ascii="Times New Roman" w:eastAsia="Times New Roman" w:hAnsi="Times New Roman" w:cs="Times New Roman"/>
                <w:sz w:val="24"/>
                <w:szCs w:val="24"/>
                <w:lang w:eastAsia="cs-CZ"/>
              </w:rPr>
            </w:pPr>
          </w:p>
        </w:tc>
      </w:tr>
      <w:tr w:rsidR="00AC1C96" w:rsidRPr="000B1BE2" w:rsidTr="00E77E1E">
        <w:trPr>
          <w:trHeight w:val="713"/>
        </w:trPr>
        <w:tc>
          <w:tcPr>
            <w:tcW w:w="851" w:type="dxa"/>
            <w:tcBorders>
              <w:left w:val="single" w:sz="4" w:space="0" w:color="000000"/>
              <w:right w:val="single" w:sz="4" w:space="0" w:color="000000"/>
            </w:tcBorders>
            <w:tcMar>
              <w:top w:w="0" w:type="dxa"/>
              <w:left w:w="70" w:type="dxa"/>
              <w:bottom w:w="0" w:type="dxa"/>
              <w:right w:w="70" w:type="dxa"/>
            </w:tcMar>
            <w:hideMark/>
          </w:tcPr>
          <w:p w:rsidR="00AC1C96" w:rsidRPr="000B1BE2" w:rsidRDefault="00AC1C96" w:rsidP="00604076">
            <w:pPr>
              <w:spacing w:after="0" w:line="240" w:lineRule="auto"/>
              <w:jc w:val="center"/>
              <w:rPr>
                <w:rFonts w:ascii="Times New Roman" w:eastAsia="Times New Roman" w:hAnsi="Times New Roman" w:cs="Times New Roman"/>
                <w:sz w:val="24"/>
                <w:szCs w:val="24"/>
                <w:lang w:eastAsia="cs-CZ"/>
              </w:rPr>
            </w:pPr>
          </w:p>
        </w:tc>
        <w:tc>
          <w:tcPr>
            <w:tcW w:w="993" w:type="dxa"/>
            <w:tcBorders>
              <w:left w:val="single" w:sz="4" w:space="0" w:color="000000"/>
              <w:right w:val="single" w:sz="4" w:space="0" w:color="000000"/>
            </w:tcBorders>
          </w:tcPr>
          <w:p w:rsidR="00AC1C96" w:rsidRPr="000B1BE2" w:rsidRDefault="00AC1C96" w:rsidP="00604076">
            <w:pPr>
              <w:spacing w:after="0" w:line="240" w:lineRule="auto"/>
              <w:rPr>
                <w:rFonts w:ascii="Times New Roman" w:eastAsia="Times New Roman" w:hAnsi="Times New Roman" w:cs="Times New Roman"/>
                <w:sz w:val="24"/>
                <w:szCs w:val="24"/>
                <w:lang w:eastAsia="cs-CZ"/>
              </w:rPr>
            </w:pPr>
          </w:p>
        </w:tc>
        <w:tc>
          <w:tcPr>
            <w:tcW w:w="2835" w:type="dxa"/>
            <w:vMerge/>
            <w:tcBorders>
              <w:top w:val="single" w:sz="4" w:space="0" w:color="000000"/>
              <w:left w:val="single" w:sz="4" w:space="0" w:color="000000"/>
              <w:right w:val="single" w:sz="4" w:space="0" w:color="000000"/>
            </w:tcBorders>
            <w:vAlign w:val="center"/>
            <w:hideMark/>
          </w:tcPr>
          <w:p w:rsidR="00AC1C96" w:rsidRPr="000B1BE2" w:rsidRDefault="00AC1C96" w:rsidP="00604076">
            <w:pPr>
              <w:spacing w:after="0" w:line="240" w:lineRule="auto"/>
              <w:rPr>
                <w:rFonts w:ascii="Times New Roman" w:eastAsia="Times New Roman" w:hAnsi="Times New Roman" w:cs="Times New Roman"/>
                <w:sz w:val="24"/>
                <w:szCs w:val="24"/>
                <w:lang w:eastAsia="cs-CZ"/>
              </w:rPr>
            </w:pPr>
          </w:p>
        </w:tc>
        <w:tc>
          <w:tcPr>
            <w:tcW w:w="2097" w:type="dxa"/>
            <w:tcBorders>
              <w:left w:val="single" w:sz="4" w:space="0" w:color="000000"/>
              <w:bottom w:val="single" w:sz="4" w:space="0" w:color="000000"/>
              <w:right w:val="single" w:sz="4" w:space="0" w:color="000000"/>
            </w:tcBorders>
            <w:tcMar>
              <w:top w:w="0" w:type="dxa"/>
              <w:left w:w="70" w:type="dxa"/>
              <w:bottom w:w="0" w:type="dxa"/>
              <w:right w:w="70" w:type="dxa"/>
            </w:tcMar>
            <w:hideMark/>
          </w:tcPr>
          <w:p w:rsidR="00AC1C96" w:rsidRPr="000B1BE2" w:rsidRDefault="00AC1C96" w:rsidP="00604076">
            <w:pPr>
              <w:spacing w:after="0" w:line="240" w:lineRule="auto"/>
              <w:jc w:val="center"/>
              <w:rPr>
                <w:rFonts w:ascii="Times New Roman" w:eastAsia="Times New Roman" w:hAnsi="Times New Roman" w:cs="Times New Roman"/>
                <w:sz w:val="24"/>
                <w:szCs w:val="24"/>
                <w:lang w:eastAsia="cs-CZ"/>
              </w:rPr>
            </w:pPr>
          </w:p>
        </w:tc>
        <w:tc>
          <w:tcPr>
            <w:tcW w:w="1446" w:type="dxa"/>
            <w:tcBorders>
              <w:left w:val="single" w:sz="4" w:space="0" w:color="000000"/>
              <w:bottom w:val="single" w:sz="4" w:space="0" w:color="000000"/>
              <w:right w:val="single" w:sz="4" w:space="0" w:color="000000"/>
            </w:tcBorders>
            <w:tcMar>
              <w:top w:w="0" w:type="dxa"/>
              <w:left w:w="70" w:type="dxa"/>
              <w:bottom w:w="0" w:type="dxa"/>
              <w:right w:w="70" w:type="dxa"/>
            </w:tcMar>
            <w:hideMark/>
          </w:tcPr>
          <w:p w:rsidR="00AC1C96" w:rsidRPr="000B1BE2" w:rsidRDefault="00AC1C96" w:rsidP="00604076">
            <w:pPr>
              <w:spacing w:after="0" w:line="240" w:lineRule="auto"/>
              <w:jc w:val="center"/>
              <w:rPr>
                <w:rFonts w:ascii="Times New Roman" w:eastAsia="Times New Roman" w:hAnsi="Times New Roman" w:cs="Times New Roman"/>
                <w:sz w:val="24"/>
                <w:szCs w:val="24"/>
                <w:lang w:eastAsia="cs-CZ"/>
              </w:rPr>
            </w:pPr>
            <w:r w:rsidRPr="000B1BE2">
              <w:rPr>
                <w:rFonts w:ascii="Arial" w:eastAsia="Times New Roman" w:hAnsi="Arial" w:cs="Arial"/>
                <w:color w:val="000000"/>
                <w:sz w:val="20"/>
                <w:szCs w:val="20"/>
                <w:lang w:eastAsia="cs-CZ"/>
              </w:rPr>
              <w:t>Pracovní</w:t>
            </w:r>
          </w:p>
          <w:p w:rsidR="00AC1C96" w:rsidRPr="000B1BE2" w:rsidRDefault="00AC1C96" w:rsidP="00604076">
            <w:pPr>
              <w:spacing w:after="0" w:line="240" w:lineRule="auto"/>
              <w:jc w:val="center"/>
              <w:rPr>
                <w:rFonts w:ascii="Times New Roman" w:eastAsia="Times New Roman" w:hAnsi="Times New Roman" w:cs="Times New Roman"/>
                <w:sz w:val="24"/>
                <w:szCs w:val="24"/>
                <w:lang w:eastAsia="cs-CZ"/>
              </w:rPr>
            </w:pPr>
            <w:r w:rsidRPr="000B1BE2">
              <w:rPr>
                <w:rFonts w:ascii="Arial" w:eastAsia="Times New Roman" w:hAnsi="Arial" w:cs="Arial"/>
                <w:color w:val="000000"/>
                <w:sz w:val="20"/>
                <w:szCs w:val="20"/>
                <w:lang w:eastAsia="cs-CZ"/>
              </w:rPr>
              <w:t>Učení</w:t>
            </w:r>
          </w:p>
        </w:tc>
        <w:tc>
          <w:tcPr>
            <w:tcW w:w="1106" w:type="dxa"/>
            <w:tcBorders>
              <w:left w:val="single" w:sz="4" w:space="0" w:color="000000"/>
              <w:bottom w:val="single" w:sz="4" w:space="0" w:color="000000"/>
              <w:right w:val="single" w:sz="4" w:space="0" w:color="000000"/>
            </w:tcBorders>
            <w:tcMar>
              <w:top w:w="0" w:type="dxa"/>
              <w:left w:w="70" w:type="dxa"/>
              <w:bottom w:w="0" w:type="dxa"/>
              <w:right w:w="70" w:type="dxa"/>
            </w:tcMar>
            <w:hideMark/>
          </w:tcPr>
          <w:p w:rsidR="00AC1C96" w:rsidRPr="000B1BE2" w:rsidRDefault="00AC1C96" w:rsidP="00604076">
            <w:pPr>
              <w:spacing w:after="0" w:line="240" w:lineRule="auto"/>
              <w:rPr>
                <w:rFonts w:ascii="Times New Roman" w:eastAsia="Times New Roman" w:hAnsi="Times New Roman" w:cs="Times New Roman"/>
                <w:sz w:val="24"/>
                <w:szCs w:val="24"/>
                <w:lang w:eastAsia="cs-CZ"/>
              </w:rPr>
            </w:pPr>
          </w:p>
        </w:tc>
        <w:tc>
          <w:tcPr>
            <w:tcW w:w="1729" w:type="dxa"/>
            <w:tcBorders>
              <w:left w:val="single" w:sz="4" w:space="0" w:color="000000"/>
              <w:bottom w:val="single" w:sz="4" w:space="0" w:color="000000"/>
              <w:right w:val="single" w:sz="4" w:space="0" w:color="000000"/>
            </w:tcBorders>
            <w:tcMar>
              <w:top w:w="0" w:type="dxa"/>
              <w:left w:w="70" w:type="dxa"/>
              <w:bottom w:w="0" w:type="dxa"/>
              <w:right w:w="70" w:type="dxa"/>
            </w:tcMar>
            <w:hideMark/>
          </w:tcPr>
          <w:p w:rsidR="00AC1C96" w:rsidRPr="000B1BE2" w:rsidRDefault="00AC1C96" w:rsidP="00604076">
            <w:pPr>
              <w:spacing w:after="0" w:line="240" w:lineRule="auto"/>
              <w:rPr>
                <w:rFonts w:ascii="Times New Roman" w:eastAsia="Times New Roman" w:hAnsi="Times New Roman" w:cs="Times New Roman"/>
                <w:sz w:val="24"/>
                <w:szCs w:val="24"/>
                <w:lang w:eastAsia="cs-CZ"/>
              </w:rPr>
            </w:pPr>
          </w:p>
        </w:tc>
      </w:tr>
      <w:tr w:rsidR="00AC1C96" w:rsidRPr="000B1BE2" w:rsidTr="00E77E1E">
        <w:trPr>
          <w:trHeight w:val="700"/>
        </w:trPr>
        <w:tc>
          <w:tcPr>
            <w:tcW w:w="851" w:type="dxa"/>
            <w:tcBorders>
              <w:left w:val="single" w:sz="4" w:space="0" w:color="000000"/>
              <w:right w:val="single" w:sz="4" w:space="0" w:color="000000"/>
            </w:tcBorders>
            <w:tcMar>
              <w:top w:w="0" w:type="dxa"/>
              <w:left w:w="70" w:type="dxa"/>
              <w:bottom w:w="0" w:type="dxa"/>
              <w:right w:w="70" w:type="dxa"/>
            </w:tcMar>
            <w:hideMark/>
          </w:tcPr>
          <w:p w:rsidR="00AC1C96" w:rsidRDefault="00AC1C96" w:rsidP="00604076">
            <w:pPr>
              <w:spacing w:after="0" w:line="240" w:lineRule="auto"/>
              <w:jc w:val="center"/>
              <w:rPr>
                <w:rFonts w:ascii="Arial" w:eastAsia="Times New Roman" w:hAnsi="Arial" w:cs="Arial"/>
                <w:color w:val="000000"/>
                <w:sz w:val="20"/>
                <w:szCs w:val="20"/>
                <w:lang w:eastAsia="cs-CZ"/>
              </w:rPr>
            </w:pPr>
            <w:r w:rsidRPr="000B1BE2">
              <w:rPr>
                <w:rFonts w:ascii="Arial" w:eastAsia="Times New Roman" w:hAnsi="Arial" w:cs="Arial"/>
                <w:color w:val="000000"/>
                <w:sz w:val="20"/>
                <w:szCs w:val="20"/>
                <w:lang w:eastAsia="cs-CZ"/>
              </w:rPr>
              <w:t>3.</w:t>
            </w:r>
          </w:p>
          <w:p w:rsidR="00BF04A0" w:rsidRDefault="00BF04A0" w:rsidP="00604076">
            <w:pPr>
              <w:spacing w:after="0" w:line="240" w:lineRule="auto"/>
              <w:jc w:val="center"/>
              <w:rPr>
                <w:rFonts w:ascii="Times New Roman" w:eastAsia="Times New Roman" w:hAnsi="Times New Roman" w:cs="Times New Roman"/>
                <w:sz w:val="24"/>
                <w:szCs w:val="24"/>
                <w:lang w:eastAsia="cs-CZ"/>
              </w:rPr>
            </w:pPr>
          </w:p>
          <w:p w:rsidR="00BF04A0" w:rsidRDefault="00BF04A0" w:rsidP="00604076">
            <w:pPr>
              <w:spacing w:after="0" w:line="240" w:lineRule="auto"/>
              <w:jc w:val="center"/>
              <w:rPr>
                <w:rFonts w:ascii="Times New Roman" w:eastAsia="Times New Roman" w:hAnsi="Times New Roman" w:cs="Times New Roman"/>
                <w:sz w:val="24"/>
                <w:szCs w:val="24"/>
                <w:lang w:eastAsia="cs-CZ"/>
              </w:rPr>
            </w:pPr>
          </w:p>
          <w:p w:rsidR="00BF04A0" w:rsidRDefault="00BF04A0" w:rsidP="00BF04A0">
            <w:pPr>
              <w:spacing w:after="0" w:line="240" w:lineRule="auto"/>
              <w:rPr>
                <w:rFonts w:ascii="Times New Roman" w:eastAsia="Times New Roman" w:hAnsi="Times New Roman" w:cs="Times New Roman"/>
                <w:sz w:val="24"/>
                <w:szCs w:val="24"/>
                <w:lang w:eastAsia="cs-CZ"/>
              </w:rPr>
            </w:pPr>
          </w:p>
          <w:p w:rsidR="00BF04A0" w:rsidRPr="000B1BE2" w:rsidRDefault="00BF04A0" w:rsidP="00604076">
            <w:pPr>
              <w:spacing w:after="0" w:line="240" w:lineRule="auto"/>
              <w:jc w:val="center"/>
              <w:rPr>
                <w:rFonts w:ascii="Times New Roman" w:eastAsia="Times New Roman" w:hAnsi="Times New Roman" w:cs="Times New Roman"/>
                <w:sz w:val="24"/>
                <w:szCs w:val="24"/>
                <w:lang w:eastAsia="cs-CZ"/>
              </w:rPr>
            </w:pPr>
          </w:p>
        </w:tc>
        <w:tc>
          <w:tcPr>
            <w:tcW w:w="993" w:type="dxa"/>
            <w:tcBorders>
              <w:left w:val="single" w:sz="4" w:space="0" w:color="000000"/>
              <w:right w:val="single" w:sz="4" w:space="0" w:color="000000"/>
            </w:tcBorders>
          </w:tcPr>
          <w:p w:rsidR="00AC1C96" w:rsidRPr="000B1BE2" w:rsidRDefault="007B47E7" w:rsidP="00604076">
            <w:pPr>
              <w:spacing w:after="0" w:line="240" w:lineRule="auto"/>
              <w:rPr>
                <w:rFonts w:ascii="Arial" w:eastAsia="Times New Roman" w:hAnsi="Arial" w:cs="Arial"/>
                <w:color w:val="000000"/>
                <w:sz w:val="20"/>
                <w:szCs w:val="20"/>
                <w:lang w:eastAsia="cs-CZ"/>
              </w:rPr>
            </w:pPr>
            <w:r w:rsidRPr="00AC1C96">
              <w:rPr>
                <w:sz w:val="20"/>
              </w:rPr>
              <w:t>HV–3–1–0</w:t>
            </w:r>
            <w:r>
              <w:rPr>
                <w:sz w:val="20"/>
              </w:rPr>
              <w:t>1</w:t>
            </w:r>
          </w:p>
        </w:tc>
        <w:tc>
          <w:tcPr>
            <w:tcW w:w="2835"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rsidR="00AC1C96" w:rsidRPr="007B47E7" w:rsidRDefault="00AC1C96" w:rsidP="007B47E7">
            <w:pPr>
              <w:spacing w:after="0" w:line="240" w:lineRule="auto"/>
              <w:rPr>
                <w:rFonts w:ascii="Times New Roman" w:eastAsia="Times New Roman" w:hAnsi="Times New Roman" w:cs="Times New Roman"/>
                <w:sz w:val="24"/>
                <w:szCs w:val="24"/>
                <w:lang w:eastAsia="cs-CZ"/>
              </w:rPr>
            </w:pPr>
            <w:r w:rsidRPr="000B1BE2">
              <w:rPr>
                <w:rFonts w:ascii="Arial" w:eastAsia="Times New Roman" w:hAnsi="Arial" w:cs="Arial"/>
                <w:color w:val="000000"/>
                <w:sz w:val="20"/>
                <w:szCs w:val="20"/>
                <w:lang w:eastAsia="cs-CZ"/>
              </w:rPr>
              <w:t>Osvojuje si dětské popěvky, říkadla, rozpočitadla. Zřetelně vyslovuje.     </w:t>
            </w:r>
          </w:p>
        </w:tc>
        <w:tc>
          <w:tcPr>
            <w:tcW w:w="2097" w:type="dxa"/>
            <w:tcBorders>
              <w:top w:val="single" w:sz="4" w:space="0" w:color="000000"/>
              <w:left w:val="single" w:sz="4" w:space="0" w:color="000000"/>
              <w:right w:val="single" w:sz="4" w:space="0" w:color="000000"/>
            </w:tcBorders>
            <w:tcMar>
              <w:top w:w="0" w:type="dxa"/>
              <w:left w:w="70" w:type="dxa"/>
              <w:bottom w:w="0" w:type="dxa"/>
              <w:right w:w="70" w:type="dxa"/>
            </w:tcMar>
            <w:hideMark/>
          </w:tcPr>
          <w:p w:rsidR="00AC1C96" w:rsidRPr="000B1BE2" w:rsidRDefault="00AC1C96" w:rsidP="00604076">
            <w:pPr>
              <w:spacing w:after="0" w:line="240" w:lineRule="auto"/>
              <w:jc w:val="center"/>
              <w:rPr>
                <w:rFonts w:ascii="Times New Roman" w:eastAsia="Times New Roman" w:hAnsi="Times New Roman" w:cs="Times New Roman"/>
                <w:sz w:val="24"/>
                <w:szCs w:val="24"/>
                <w:lang w:eastAsia="cs-CZ"/>
              </w:rPr>
            </w:pPr>
            <w:r w:rsidRPr="000B1BE2">
              <w:rPr>
                <w:rFonts w:ascii="Arial" w:eastAsia="Times New Roman" w:hAnsi="Arial" w:cs="Arial"/>
                <w:color w:val="000000"/>
                <w:sz w:val="20"/>
                <w:szCs w:val="20"/>
                <w:lang w:eastAsia="cs-CZ"/>
              </w:rPr>
              <w:t>Hudební rytmus</w:t>
            </w:r>
          </w:p>
          <w:p w:rsidR="00AC1C96" w:rsidRPr="001B27F3" w:rsidRDefault="00AC1C96" w:rsidP="001B27F3">
            <w:pPr>
              <w:rPr>
                <w:rFonts w:ascii="Times New Roman" w:eastAsia="Times New Roman" w:hAnsi="Times New Roman" w:cs="Times New Roman"/>
                <w:sz w:val="24"/>
                <w:szCs w:val="24"/>
                <w:lang w:eastAsia="cs-CZ"/>
              </w:rPr>
            </w:pPr>
          </w:p>
        </w:tc>
        <w:tc>
          <w:tcPr>
            <w:tcW w:w="1446" w:type="dxa"/>
            <w:tcBorders>
              <w:top w:val="single" w:sz="4" w:space="0" w:color="000000"/>
              <w:left w:val="single" w:sz="4" w:space="0" w:color="000000"/>
              <w:right w:val="single" w:sz="4" w:space="0" w:color="000000"/>
            </w:tcBorders>
            <w:tcMar>
              <w:top w:w="0" w:type="dxa"/>
              <w:left w:w="70" w:type="dxa"/>
              <w:bottom w:w="0" w:type="dxa"/>
              <w:right w:w="70" w:type="dxa"/>
            </w:tcMar>
            <w:hideMark/>
          </w:tcPr>
          <w:p w:rsidR="00AC1C96" w:rsidRPr="001B27F3" w:rsidRDefault="00AC1C96" w:rsidP="001B27F3">
            <w:pPr>
              <w:jc w:val="center"/>
              <w:rPr>
                <w:rFonts w:ascii="Times New Roman" w:eastAsia="Times New Roman" w:hAnsi="Times New Roman" w:cs="Times New Roman"/>
                <w:sz w:val="24"/>
                <w:szCs w:val="24"/>
                <w:lang w:eastAsia="cs-CZ"/>
              </w:rPr>
            </w:pPr>
          </w:p>
        </w:tc>
        <w:tc>
          <w:tcPr>
            <w:tcW w:w="1106" w:type="dxa"/>
            <w:tcBorders>
              <w:top w:val="single" w:sz="4" w:space="0" w:color="000000"/>
              <w:left w:val="single" w:sz="4" w:space="0" w:color="000000"/>
              <w:right w:val="single" w:sz="4" w:space="0" w:color="000000"/>
            </w:tcBorders>
            <w:tcMar>
              <w:top w:w="0" w:type="dxa"/>
              <w:left w:w="70" w:type="dxa"/>
              <w:bottom w:w="0" w:type="dxa"/>
              <w:right w:w="70" w:type="dxa"/>
            </w:tcMar>
            <w:hideMark/>
          </w:tcPr>
          <w:p w:rsidR="00AC1C96" w:rsidRPr="000B1BE2" w:rsidRDefault="00AC1C96" w:rsidP="00604076">
            <w:pPr>
              <w:spacing w:after="0" w:line="240" w:lineRule="auto"/>
              <w:rPr>
                <w:rFonts w:ascii="Times New Roman" w:eastAsia="Times New Roman" w:hAnsi="Times New Roman" w:cs="Times New Roman"/>
                <w:sz w:val="24"/>
                <w:szCs w:val="24"/>
                <w:lang w:eastAsia="cs-CZ"/>
              </w:rPr>
            </w:pPr>
          </w:p>
        </w:tc>
        <w:tc>
          <w:tcPr>
            <w:tcW w:w="1729" w:type="dxa"/>
            <w:tcBorders>
              <w:top w:val="single" w:sz="4" w:space="0" w:color="000000"/>
              <w:left w:val="single" w:sz="4" w:space="0" w:color="000000"/>
              <w:right w:val="single" w:sz="4" w:space="0" w:color="000000"/>
            </w:tcBorders>
            <w:tcMar>
              <w:top w:w="0" w:type="dxa"/>
              <w:left w:w="70" w:type="dxa"/>
              <w:bottom w:w="0" w:type="dxa"/>
              <w:right w:w="70" w:type="dxa"/>
            </w:tcMar>
            <w:hideMark/>
          </w:tcPr>
          <w:p w:rsidR="00AC1C96" w:rsidRDefault="007B47E7" w:rsidP="007B47E7">
            <w:pPr>
              <w:spacing w:after="0" w:line="240" w:lineRule="auto"/>
              <w:jc w:val="center"/>
              <w:rPr>
                <w:rFonts w:ascii="Times New Roman" w:eastAsia="Times New Roman" w:hAnsi="Times New Roman" w:cs="Times New Roman"/>
                <w:sz w:val="24"/>
                <w:szCs w:val="24"/>
                <w:lang w:eastAsia="cs-CZ"/>
              </w:rPr>
            </w:pPr>
            <w:r w:rsidRPr="000B1BE2">
              <w:rPr>
                <w:rFonts w:ascii="Arial" w:eastAsia="Times New Roman" w:hAnsi="Arial" w:cs="Arial"/>
                <w:color w:val="000000"/>
                <w:sz w:val="20"/>
                <w:szCs w:val="20"/>
                <w:lang w:eastAsia="cs-CZ"/>
              </w:rPr>
              <w:t>JČ, PRV</w:t>
            </w:r>
          </w:p>
          <w:p w:rsidR="007B47E7" w:rsidRPr="000B1BE2" w:rsidRDefault="007B47E7" w:rsidP="00604076">
            <w:pPr>
              <w:spacing w:after="0" w:line="240" w:lineRule="auto"/>
              <w:rPr>
                <w:rFonts w:ascii="Times New Roman" w:eastAsia="Times New Roman" w:hAnsi="Times New Roman" w:cs="Times New Roman"/>
                <w:sz w:val="24"/>
                <w:szCs w:val="24"/>
                <w:lang w:eastAsia="cs-CZ"/>
              </w:rPr>
            </w:pPr>
          </w:p>
        </w:tc>
      </w:tr>
      <w:tr w:rsidR="00AC1C96" w:rsidRPr="000B1BE2" w:rsidTr="00E77E1E">
        <w:trPr>
          <w:trHeight w:val="300"/>
        </w:trPr>
        <w:tc>
          <w:tcPr>
            <w:tcW w:w="851" w:type="dxa"/>
            <w:tcBorders>
              <w:left w:val="single" w:sz="4" w:space="0" w:color="000000"/>
              <w:right w:val="single" w:sz="4" w:space="0" w:color="000000"/>
            </w:tcBorders>
            <w:tcMar>
              <w:top w:w="0" w:type="dxa"/>
              <w:left w:w="70" w:type="dxa"/>
              <w:bottom w:w="0" w:type="dxa"/>
              <w:right w:w="70" w:type="dxa"/>
            </w:tcMar>
            <w:hideMark/>
          </w:tcPr>
          <w:p w:rsidR="00AC1C96" w:rsidRPr="007B47E7" w:rsidRDefault="007B47E7" w:rsidP="00D85718">
            <w:pPr>
              <w:pStyle w:val="Odstavecseseznamem"/>
              <w:numPr>
                <w:ilvl w:val="1"/>
                <w:numId w:val="101"/>
              </w:numPr>
              <w:jc w:val="center"/>
              <w:rPr>
                <w:sz w:val="24"/>
                <w:szCs w:val="24"/>
              </w:rPr>
            </w:pPr>
            <w:r>
              <w:rPr>
                <w:rFonts w:ascii="Arial" w:hAnsi="Arial" w:cs="Arial"/>
                <w:color w:val="000000"/>
              </w:rPr>
              <w:t>-</w:t>
            </w:r>
            <w:r w:rsidR="00AC1C96" w:rsidRPr="007B47E7">
              <w:rPr>
                <w:rFonts w:ascii="Arial" w:hAnsi="Arial" w:cs="Arial"/>
                <w:color w:val="000000"/>
              </w:rPr>
              <w:t>3.</w:t>
            </w:r>
          </w:p>
        </w:tc>
        <w:tc>
          <w:tcPr>
            <w:tcW w:w="993" w:type="dxa"/>
            <w:tcBorders>
              <w:left w:val="single" w:sz="4" w:space="0" w:color="000000"/>
              <w:right w:val="single" w:sz="4" w:space="0" w:color="000000"/>
            </w:tcBorders>
          </w:tcPr>
          <w:p w:rsidR="00AC1C96" w:rsidRPr="000B1BE2" w:rsidRDefault="007B47E7" w:rsidP="00604076">
            <w:pPr>
              <w:spacing w:after="0" w:line="240" w:lineRule="auto"/>
              <w:rPr>
                <w:rFonts w:ascii="Arial" w:eastAsia="Times New Roman" w:hAnsi="Arial" w:cs="Arial"/>
                <w:color w:val="000000"/>
                <w:sz w:val="20"/>
                <w:szCs w:val="20"/>
                <w:lang w:eastAsia="cs-CZ"/>
              </w:rPr>
            </w:pPr>
            <w:r w:rsidRPr="00AC1C96">
              <w:rPr>
                <w:sz w:val="20"/>
              </w:rPr>
              <w:t>HV–3–1–01</w:t>
            </w:r>
          </w:p>
        </w:tc>
        <w:tc>
          <w:tcPr>
            <w:tcW w:w="2835" w:type="dxa"/>
            <w:vMerge w:val="restart"/>
            <w:tcBorders>
              <w:left w:val="single" w:sz="4" w:space="0" w:color="000000"/>
              <w:right w:val="single" w:sz="4" w:space="0" w:color="000000"/>
            </w:tcBorders>
            <w:tcMar>
              <w:top w:w="0" w:type="dxa"/>
              <w:left w:w="70" w:type="dxa"/>
              <w:bottom w:w="0" w:type="dxa"/>
              <w:right w:w="70" w:type="dxa"/>
            </w:tcMar>
            <w:hideMark/>
          </w:tcPr>
          <w:p w:rsidR="00AC1C96" w:rsidRPr="000B1BE2" w:rsidRDefault="00AC1C96" w:rsidP="00604076">
            <w:pPr>
              <w:spacing w:after="0" w:line="240" w:lineRule="auto"/>
              <w:rPr>
                <w:rFonts w:ascii="Times New Roman" w:eastAsia="Times New Roman" w:hAnsi="Times New Roman" w:cs="Times New Roman"/>
                <w:sz w:val="24"/>
                <w:szCs w:val="24"/>
                <w:lang w:eastAsia="cs-CZ"/>
              </w:rPr>
            </w:pPr>
            <w:r w:rsidRPr="000B1BE2">
              <w:rPr>
                <w:rFonts w:ascii="Arial" w:eastAsia="Times New Roman" w:hAnsi="Arial" w:cs="Arial"/>
                <w:color w:val="000000"/>
                <w:sz w:val="20"/>
                <w:szCs w:val="20"/>
                <w:lang w:eastAsia="cs-CZ"/>
              </w:rPr>
              <w:t xml:space="preserve">Intonuje podle dynamických znamének p, </w:t>
            </w:r>
            <w:proofErr w:type="spellStart"/>
            <w:r w:rsidRPr="000B1BE2">
              <w:rPr>
                <w:rFonts w:ascii="Arial" w:eastAsia="Times New Roman" w:hAnsi="Arial" w:cs="Arial"/>
                <w:color w:val="000000"/>
                <w:sz w:val="20"/>
                <w:szCs w:val="20"/>
                <w:lang w:eastAsia="cs-CZ"/>
              </w:rPr>
              <w:t>mf</w:t>
            </w:r>
            <w:proofErr w:type="spellEnd"/>
            <w:r w:rsidRPr="000B1BE2">
              <w:rPr>
                <w:rFonts w:ascii="Arial" w:eastAsia="Times New Roman" w:hAnsi="Arial" w:cs="Arial"/>
                <w:color w:val="000000"/>
                <w:sz w:val="20"/>
                <w:szCs w:val="20"/>
                <w:lang w:eastAsia="cs-CZ"/>
              </w:rPr>
              <w:t>, f.</w:t>
            </w:r>
          </w:p>
          <w:p w:rsidR="00AC1C96" w:rsidRPr="000B1BE2" w:rsidRDefault="00AC1C96" w:rsidP="00604076">
            <w:pPr>
              <w:spacing w:after="0" w:line="240" w:lineRule="auto"/>
              <w:rPr>
                <w:rFonts w:ascii="Times New Roman" w:eastAsia="Times New Roman" w:hAnsi="Times New Roman" w:cs="Times New Roman"/>
                <w:sz w:val="24"/>
                <w:szCs w:val="24"/>
                <w:lang w:eastAsia="cs-CZ"/>
              </w:rPr>
            </w:pPr>
            <w:r w:rsidRPr="000B1BE2">
              <w:rPr>
                <w:rFonts w:ascii="Arial" w:eastAsia="Times New Roman" w:hAnsi="Arial" w:cs="Arial"/>
                <w:color w:val="000000"/>
                <w:sz w:val="20"/>
                <w:szCs w:val="20"/>
                <w:lang w:eastAsia="cs-CZ"/>
              </w:rPr>
              <w:t>Intonuje melodii klesavou a stoupavou.                              Zpívá jednoduché písně v rozsahu kvinty.</w:t>
            </w:r>
          </w:p>
          <w:p w:rsidR="00AC1C96" w:rsidRPr="000B1BE2" w:rsidRDefault="00AC1C96" w:rsidP="00604076">
            <w:pPr>
              <w:spacing w:after="0" w:line="240" w:lineRule="auto"/>
              <w:rPr>
                <w:rFonts w:ascii="Times New Roman" w:eastAsia="Times New Roman" w:hAnsi="Times New Roman" w:cs="Times New Roman"/>
                <w:sz w:val="24"/>
                <w:szCs w:val="24"/>
                <w:lang w:eastAsia="cs-CZ"/>
              </w:rPr>
            </w:pPr>
            <w:r w:rsidRPr="000B1BE2">
              <w:rPr>
                <w:rFonts w:ascii="Arial" w:eastAsia="Times New Roman" w:hAnsi="Arial" w:cs="Arial"/>
                <w:color w:val="000000"/>
                <w:sz w:val="20"/>
                <w:szCs w:val="20"/>
                <w:lang w:eastAsia="cs-CZ"/>
              </w:rPr>
              <w:t>Zpívá v jednohlase.</w:t>
            </w:r>
          </w:p>
          <w:p w:rsidR="00AC1C96" w:rsidRPr="000B1BE2" w:rsidRDefault="00AC1C96" w:rsidP="00604076">
            <w:pPr>
              <w:spacing w:after="0" w:line="240" w:lineRule="auto"/>
              <w:rPr>
                <w:rFonts w:ascii="Times New Roman" w:eastAsia="Times New Roman" w:hAnsi="Times New Roman" w:cs="Times New Roman"/>
                <w:sz w:val="24"/>
                <w:szCs w:val="24"/>
                <w:lang w:eastAsia="cs-CZ"/>
              </w:rPr>
            </w:pPr>
            <w:r w:rsidRPr="000B1BE2">
              <w:rPr>
                <w:rFonts w:ascii="Arial" w:eastAsia="Times New Roman" w:hAnsi="Arial" w:cs="Arial"/>
                <w:color w:val="000000"/>
                <w:sz w:val="20"/>
                <w:szCs w:val="20"/>
                <w:lang w:eastAsia="cs-CZ"/>
              </w:rPr>
              <w:t>Plynule se střídá ve zpívání se skupinou žáků.        </w:t>
            </w:r>
          </w:p>
        </w:tc>
        <w:tc>
          <w:tcPr>
            <w:tcW w:w="2097" w:type="dxa"/>
            <w:tcBorders>
              <w:top w:val="single" w:sz="4" w:space="0" w:color="000000"/>
              <w:left w:val="single" w:sz="4" w:space="0" w:color="000000"/>
              <w:right w:val="single" w:sz="4" w:space="0" w:color="000000"/>
            </w:tcBorders>
            <w:tcMar>
              <w:top w:w="0" w:type="dxa"/>
              <w:left w:w="70" w:type="dxa"/>
              <w:bottom w:w="0" w:type="dxa"/>
              <w:right w:w="70" w:type="dxa"/>
            </w:tcMar>
            <w:hideMark/>
          </w:tcPr>
          <w:p w:rsidR="00AC1C96" w:rsidRPr="000B1BE2" w:rsidRDefault="00AC1C96" w:rsidP="00604076">
            <w:pPr>
              <w:spacing w:after="0" w:line="240" w:lineRule="auto"/>
              <w:jc w:val="center"/>
              <w:rPr>
                <w:rFonts w:ascii="Times New Roman" w:eastAsia="Times New Roman" w:hAnsi="Times New Roman" w:cs="Times New Roman"/>
                <w:sz w:val="24"/>
                <w:szCs w:val="24"/>
                <w:lang w:eastAsia="cs-CZ"/>
              </w:rPr>
            </w:pPr>
            <w:r w:rsidRPr="000B1BE2">
              <w:rPr>
                <w:rFonts w:ascii="Arial" w:eastAsia="Times New Roman" w:hAnsi="Arial" w:cs="Arial"/>
                <w:color w:val="000000"/>
                <w:sz w:val="20"/>
                <w:szCs w:val="20"/>
                <w:lang w:eastAsia="cs-CZ"/>
              </w:rPr>
              <w:t>Intonace</w:t>
            </w:r>
          </w:p>
        </w:tc>
        <w:tc>
          <w:tcPr>
            <w:tcW w:w="1446" w:type="dxa"/>
            <w:tcBorders>
              <w:top w:val="single" w:sz="4" w:space="0" w:color="000000"/>
              <w:left w:val="single" w:sz="4" w:space="0" w:color="000000"/>
              <w:right w:val="single" w:sz="4" w:space="0" w:color="000000"/>
            </w:tcBorders>
            <w:tcMar>
              <w:top w:w="0" w:type="dxa"/>
              <w:left w:w="70" w:type="dxa"/>
              <w:bottom w:w="0" w:type="dxa"/>
              <w:right w:w="70" w:type="dxa"/>
            </w:tcMar>
            <w:hideMark/>
          </w:tcPr>
          <w:p w:rsidR="00AC1C96" w:rsidRPr="000B1BE2" w:rsidRDefault="00AC1C96" w:rsidP="00604076">
            <w:pPr>
              <w:spacing w:after="0" w:line="240" w:lineRule="auto"/>
              <w:rPr>
                <w:rFonts w:ascii="Times New Roman" w:eastAsia="Times New Roman" w:hAnsi="Times New Roman" w:cs="Times New Roman"/>
                <w:sz w:val="24"/>
                <w:szCs w:val="24"/>
                <w:lang w:eastAsia="cs-CZ"/>
              </w:rPr>
            </w:pPr>
          </w:p>
        </w:tc>
        <w:tc>
          <w:tcPr>
            <w:tcW w:w="1106" w:type="dxa"/>
            <w:tcBorders>
              <w:top w:val="single" w:sz="4" w:space="0" w:color="000000"/>
              <w:left w:val="single" w:sz="4" w:space="0" w:color="000000"/>
              <w:right w:val="single" w:sz="4" w:space="0" w:color="000000"/>
            </w:tcBorders>
            <w:tcMar>
              <w:top w:w="0" w:type="dxa"/>
              <w:left w:w="70" w:type="dxa"/>
              <w:bottom w:w="0" w:type="dxa"/>
              <w:right w:w="70" w:type="dxa"/>
            </w:tcMar>
            <w:hideMark/>
          </w:tcPr>
          <w:p w:rsidR="00AC1C96" w:rsidRPr="000B1BE2" w:rsidRDefault="00AC1C96" w:rsidP="00604076">
            <w:pPr>
              <w:spacing w:after="0" w:line="240" w:lineRule="auto"/>
              <w:jc w:val="center"/>
              <w:rPr>
                <w:rFonts w:ascii="Times New Roman" w:eastAsia="Times New Roman" w:hAnsi="Times New Roman" w:cs="Times New Roman"/>
                <w:sz w:val="24"/>
                <w:szCs w:val="24"/>
                <w:lang w:eastAsia="cs-CZ"/>
              </w:rPr>
            </w:pPr>
            <w:r w:rsidRPr="000B1BE2">
              <w:rPr>
                <w:rFonts w:ascii="Arial" w:eastAsia="Times New Roman" w:hAnsi="Arial" w:cs="Arial"/>
                <w:color w:val="000000"/>
                <w:sz w:val="20"/>
                <w:szCs w:val="20"/>
                <w:lang w:eastAsia="cs-CZ"/>
              </w:rPr>
              <w:t>OSV</w:t>
            </w:r>
            <w:r>
              <w:rPr>
                <w:rFonts w:ascii="Arial" w:eastAsia="Times New Roman" w:hAnsi="Arial" w:cs="Arial"/>
                <w:color w:val="000000"/>
                <w:sz w:val="20"/>
                <w:szCs w:val="20"/>
                <w:lang w:eastAsia="cs-CZ"/>
              </w:rPr>
              <w:t xml:space="preserve"> </w:t>
            </w:r>
            <w:r w:rsidRPr="000B1BE2">
              <w:rPr>
                <w:rFonts w:ascii="Arial" w:eastAsia="Times New Roman" w:hAnsi="Arial" w:cs="Arial"/>
                <w:color w:val="000000"/>
                <w:sz w:val="20"/>
                <w:szCs w:val="20"/>
                <w:lang w:eastAsia="cs-CZ"/>
              </w:rPr>
              <w:t>1</w:t>
            </w:r>
          </w:p>
        </w:tc>
        <w:tc>
          <w:tcPr>
            <w:tcW w:w="1729" w:type="dxa"/>
            <w:tcBorders>
              <w:top w:val="single" w:sz="4" w:space="0" w:color="000000"/>
              <w:left w:val="single" w:sz="4" w:space="0" w:color="000000"/>
              <w:right w:val="single" w:sz="4" w:space="0" w:color="000000"/>
            </w:tcBorders>
            <w:tcMar>
              <w:top w:w="0" w:type="dxa"/>
              <w:left w:w="70" w:type="dxa"/>
              <w:bottom w:w="0" w:type="dxa"/>
              <w:right w:w="70" w:type="dxa"/>
            </w:tcMar>
            <w:hideMark/>
          </w:tcPr>
          <w:p w:rsidR="00AC1C96" w:rsidRPr="000B1BE2" w:rsidRDefault="00AC1C96" w:rsidP="00604076">
            <w:pPr>
              <w:spacing w:after="0" w:line="240" w:lineRule="auto"/>
              <w:rPr>
                <w:rFonts w:ascii="Times New Roman" w:eastAsia="Times New Roman" w:hAnsi="Times New Roman" w:cs="Times New Roman"/>
                <w:sz w:val="24"/>
                <w:szCs w:val="24"/>
                <w:lang w:eastAsia="cs-CZ"/>
              </w:rPr>
            </w:pPr>
          </w:p>
        </w:tc>
      </w:tr>
      <w:tr w:rsidR="00AC1C96" w:rsidRPr="000B1BE2" w:rsidTr="00E77E1E">
        <w:trPr>
          <w:trHeight w:val="300"/>
        </w:trPr>
        <w:tc>
          <w:tcPr>
            <w:tcW w:w="851" w:type="dxa"/>
            <w:tcBorders>
              <w:left w:val="single" w:sz="4" w:space="0" w:color="000000"/>
              <w:right w:val="single" w:sz="4" w:space="0" w:color="000000"/>
            </w:tcBorders>
            <w:tcMar>
              <w:top w:w="0" w:type="dxa"/>
              <w:left w:w="70" w:type="dxa"/>
              <w:bottom w:w="0" w:type="dxa"/>
              <w:right w:w="70" w:type="dxa"/>
            </w:tcMar>
            <w:hideMark/>
          </w:tcPr>
          <w:p w:rsidR="00AC1C96" w:rsidRPr="000B1BE2" w:rsidRDefault="00AC1C96" w:rsidP="00604076">
            <w:pPr>
              <w:spacing w:after="0" w:line="240" w:lineRule="auto"/>
              <w:rPr>
                <w:rFonts w:ascii="Times New Roman" w:eastAsia="Times New Roman" w:hAnsi="Times New Roman" w:cs="Times New Roman"/>
                <w:sz w:val="24"/>
                <w:szCs w:val="24"/>
                <w:lang w:eastAsia="cs-CZ"/>
              </w:rPr>
            </w:pPr>
          </w:p>
        </w:tc>
        <w:tc>
          <w:tcPr>
            <w:tcW w:w="993" w:type="dxa"/>
            <w:tcBorders>
              <w:left w:val="single" w:sz="4" w:space="0" w:color="000000"/>
              <w:right w:val="single" w:sz="4" w:space="0" w:color="000000"/>
            </w:tcBorders>
          </w:tcPr>
          <w:p w:rsidR="00AC1C96" w:rsidRPr="000B1BE2" w:rsidRDefault="00AC1C96" w:rsidP="00604076">
            <w:pPr>
              <w:spacing w:after="0" w:line="240" w:lineRule="auto"/>
              <w:rPr>
                <w:rFonts w:ascii="Times New Roman" w:eastAsia="Times New Roman" w:hAnsi="Times New Roman" w:cs="Times New Roman"/>
                <w:sz w:val="24"/>
                <w:szCs w:val="24"/>
                <w:lang w:eastAsia="cs-CZ"/>
              </w:rPr>
            </w:pPr>
          </w:p>
        </w:tc>
        <w:tc>
          <w:tcPr>
            <w:tcW w:w="2835" w:type="dxa"/>
            <w:vMerge/>
            <w:tcBorders>
              <w:left w:val="single" w:sz="4" w:space="0" w:color="000000"/>
              <w:right w:val="single" w:sz="4" w:space="0" w:color="000000"/>
            </w:tcBorders>
            <w:vAlign w:val="center"/>
            <w:hideMark/>
          </w:tcPr>
          <w:p w:rsidR="00AC1C96" w:rsidRPr="000B1BE2" w:rsidRDefault="00AC1C96" w:rsidP="00604076">
            <w:pPr>
              <w:spacing w:after="0" w:line="240" w:lineRule="auto"/>
              <w:rPr>
                <w:rFonts w:ascii="Times New Roman" w:eastAsia="Times New Roman" w:hAnsi="Times New Roman" w:cs="Times New Roman"/>
                <w:sz w:val="24"/>
                <w:szCs w:val="24"/>
                <w:lang w:eastAsia="cs-CZ"/>
              </w:rPr>
            </w:pPr>
          </w:p>
        </w:tc>
        <w:tc>
          <w:tcPr>
            <w:tcW w:w="2097" w:type="dxa"/>
            <w:tcBorders>
              <w:left w:val="single" w:sz="4" w:space="0" w:color="000000"/>
              <w:right w:val="single" w:sz="4" w:space="0" w:color="000000"/>
            </w:tcBorders>
            <w:tcMar>
              <w:top w:w="0" w:type="dxa"/>
              <w:left w:w="70" w:type="dxa"/>
              <w:bottom w:w="0" w:type="dxa"/>
              <w:right w:w="70" w:type="dxa"/>
            </w:tcMar>
            <w:hideMark/>
          </w:tcPr>
          <w:p w:rsidR="00AC1C96" w:rsidRPr="000B1BE2" w:rsidRDefault="00AC1C96" w:rsidP="00604076">
            <w:pPr>
              <w:spacing w:after="0" w:line="240" w:lineRule="auto"/>
              <w:rPr>
                <w:rFonts w:ascii="Times New Roman" w:eastAsia="Times New Roman" w:hAnsi="Times New Roman" w:cs="Times New Roman"/>
                <w:sz w:val="24"/>
                <w:szCs w:val="24"/>
                <w:lang w:eastAsia="cs-CZ"/>
              </w:rPr>
            </w:pPr>
          </w:p>
        </w:tc>
        <w:tc>
          <w:tcPr>
            <w:tcW w:w="1446" w:type="dxa"/>
            <w:tcBorders>
              <w:left w:val="single" w:sz="4" w:space="0" w:color="000000"/>
              <w:right w:val="single" w:sz="4" w:space="0" w:color="000000"/>
            </w:tcBorders>
            <w:tcMar>
              <w:top w:w="0" w:type="dxa"/>
              <w:left w:w="70" w:type="dxa"/>
              <w:bottom w:w="0" w:type="dxa"/>
              <w:right w:w="70" w:type="dxa"/>
            </w:tcMar>
            <w:hideMark/>
          </w:tcPr>
          <w:p w:rsidR="00AC1C96" w:rsidRPr="000B1BE2" w:rsidRDefault="00AC1C96" w:rsidP="00604076">
            <w:pPr>
              <w:spacing w:after="0" w:line="240" w:lineRule="auto"/>
              <w:rPr>
                <w:rFonts w:ascii="Times New Roman" w:eastAsia="Times New Roman" w:hAnsi="Times New Roman" w:cs="Times New Roman"/>
                <w:sz w:val="24"/>
                <w:szCs w:val="24"/>
                <w:lang w:eastAsia="cs-CZ"/>
              </w:rPr>
            </w:pPr>
          </w:p>
        </w:tc>
        <w:tc>
          <w:tcPr>
            <w:tcW w:w="1106" w:type="dxa"/>
            <w:tcBorders>
              <w:left w:val="single" w:sz="4" w:space="0" w:color="000000"/>
              <w:right w:val="single" w:sz="4" w:space="0" w:color="000000"/>
            </w:tcBorders>
            <w:tcMar>
              <w:top w:w="0" w:type="dxa"/>
              <w:left w:w="70" w:type="dxa"/>
              <w:bottom w:w="0" w:type="dxa"/>
              <w:right w:w="70" w:type="dxa"/>
            </w:tcMar>
            <w:hideMark/>
          </w:tcPr>
          <w:p w:rsidR="00AC1C96" w:rsidRPr="000B1BE2" w:rsidRDefault="00AC1C96" w:rsidP="00604076">
            <w:pPr>
              <w:spacing w:after="0" w:line="240" w:lineRule="auto"/>
              <w:rPr>
                <w:rFonts w:ascii="Times New Roman" w:eastAsia="Times New Roman" w:hAnsi="Times New Roman" w:cs="Times New Roman"/>
                <w:sz w:val="24"/>
                <w:szCs w:val="24"/>
                <w:lang w:eastAsia="cs-CZ"/>
              </w:rPr>
            </w:pPr>
          </w:p>
        </w:tc>
        <w:tc>
          <w:tcPr>
            <w:tcW w:w="1729" w:type="dxa"/>
            <w:tcBorders>
              <w:left w:val="single" w:sz="4" w:space="0" w:color="000000"/>
              <w:right w:val="single" w:sz="4" w:space="0" w:color="000000"/>
            </w:tcBorders>
            <w:tcMar>
              <w:top w:w="0" w:type="dxa"/>
              <w:left w:w="70" w:type="dxa"/>
              <w:bottom w:w="0" w:type="dxa"/>
              <w:right w:w="70" w:type="dxa"/>
            </w:tcMar>
            <w:hideMark/>
          </w:tcPr>
          <w:p w:rsidR="00AC1C96" w:rsidRPr="000B1BE2" w:rsidRDefault="00AC1C96" w:rsidP="00604076">
            <w:pPr>
              <w:spacing w:after="0" w:line="240" w:lineRule="auto"/>
              <w:rPr>
                <w:rFonts w:ascii="Times New Roman" w:eastAsia="Times New Roman" w:hAnsi="Times New Roman" w:cs="Times New Roman"/>
                <w:sz w:val="24"/>
                <w:szCs w:val="24"/>
                <w:lang w:eastAsia="cs-CZ"/>
              </w:rPr>
            </w:pPr>
          </w:p>
        </w:tc>
      </w:tr>
      <w:tr w:rsidR="00AC1C96" w:rsidRPr="000B1BE2" w:rsidTr="00E77E1E">
        <w:trPr>
          <w:trHeight w:val="300"/>
        </w:trPr>
        <w:tc>
          <w:tcPr>
            <w:tcW w:w="851" w:type="dxa"/>
            <w:tcBorders>
              <w:left w:val="single" w:sz="4" w:space="0" w:color="000000"/>
              <w:right w:val="single" w:sz="4" w:space="0" w:color="000000"/>
            </w:tcBorders>
            <w:tcMar>
              <w:top w:w="0" w:type="dxa"/>
              <w:left w:w="70" w:type="dxa"/>
              <w:bottom w:w="0" w:type="dxa"/>
              <w:right w:w="70" w:type="dxa"/>
            </w:tcMar>
            <w:hideMark/>
          </w:tcPr>
          <w:p w:rsidR="00AC1C96" w:rsidRPr="000B1BE2" w:rsidRDefault="00AC1C96" w:rsidP="00604076">
            <w:pPr>
              <w:spacing w:after="0" w:line="240" w:lineRule="auto"/>
              <w:rPr>
                <w:rFonts w:ascii="Times New Roman" w:eastAsia="Times New Roman" w:hAnsi="Times New Roman" w:cs="Times New Roman"/>
                <w:sz w:val="24"/>
                <w:szCs w:val="24"/>
                <w:lang w:eastAsia="cs-CZ"/>
              </w:rPr>
            </w:pPr>
          </w:p>
        </w:tc>
        <w:tc>
          <w:tcPr>
            <w:tcW w:w="993" w:type="dxa"/>
            <w:tcBorders>
              <w:left w:val="single" w:sz="4" w:space="0" w:color="000000"/>
              <w:right w:val="single" w:sz="4" w:space="0" w:color="000000"/>
            </w:tcBorders>
          </w:tcPr>
          <w:p w:rsidR="00AC1C96" w:rsidRPr="000B1BE2" w:rsidRDefault="00AC1C96" w:rsidP="00604076">
            <w:pPr>
              <w:spacing w:after="0" w:line="240" w:lineRule="auto"/>
              <w:rPr>
                <w:rFonts w:ascii="Times New Roman" w:eastAsia="Times New Roman" w:hAnsi="Times New Roman" w:cs="Times New Roman"/>
                <w:sz w:val="24"/>
                <w:szCs w:val="24"/>
                <w:lang w:eastAsia="cs-CZ"/>
              </w:rPr>
            </w:pPr>
          </w:p>
        </w:tc>
        <w:tc>
          <w:tcPr>
            <w:tcW w:w="2835" w:type="dxa"/>
            <w:vMerge/>
            <w:tcBorders>
              <w:left w:val="single" w:sz="4" w:space="0" w:color="000000"/>
              <w:right w:val="single" w:sz="4" w:space="0" w:color="000000"/>
            </w:tcBorders>
            <w:vAlign w:val="center"/>
            <w:hideMark/>
          </w:tcPr>
          <w:p w:rsidR="00AC1C96" w:rsidRPr="000B1BE2" w:rsidRDefault="00AC1C96" w:rsidP="00604076">
            <w:pPr>
              <w:spacing w:after="0" w:line="240" w:lineRule="auto"/>
              <w:rPr>
                <w:rFonts w:ascii="Times New Roman" w:eastAsia="Times New Roman" w:hAnsi="Times New Roman" w:cs="Times New Roman"/>
                <w:sz w:val="24"/>
                <w:szCs w:val="24"/>
                <w:lang w:eastAsia="cs-CZ"/>
              </w:rPr>
            </w:pPr>
          </w:p>
        </w:tc>
        <w:tc>
          <w:tcPr>
            <w:tcW w:w="2097" w:type="dxa"/>
            <w:tcBorders>
              <w:left w:val="single" w:sz="4" w:space="0" w:color="000000"/>
              <w:right w:val="single" w:sz="4" w:space="0" w:color="000000"/>
            </w:tcBorders>
            <w:tcMar>
              <w:top w:w="0" w:type="dxa"/>
              <w:left w:w="70" w:type="dxa"/>
              <w:bottom w:w="0" w:type="dxa"/>
              <w:right w:w="70" w:type="dxa"/>
            </w:tcMar>
            <w:hideMark/>
          </w:tcPr>
          <w:p w:rsidR="00AC1C96" w:rsidRPr="000B1BE2" w:rsidRDefault="00AC1C96" w:rsidP="00604076">
            <w:pPr>
              <w:spacing w:after="0" w:line="240" w:lineRule="auto"/>
              <w:rPr>
                <w:rFonts w:ascii="Times New Roman" w:eastAsia="Times New Roman" w:hAnsi="Times New Roman" w:cs="Times New Roman"/>
                <w:sz w:val="24"/>
                <w:szCs w:val="24"/>
                <w:lang w:eastAsia="cs-CZ"/>
              </w:rPr>
            </w:pPr>
          </w:p>
        </w:tc>
        <w:tc>
          <w:tcPr>
            <w:tcW w:w="1446" w:type="dxa"/>
            <w:tcBorders>
              <w:left w:val="single" w:sz="4" w:space="0" w:color="000000"/>
              <w:right w:val="single" w:sz="4" w:space="0" w:color="000000"/>
            </w:tcBorders>
            <w:tcMar>
              <w:top w:w="0" w:type="dxa"/>
              <w:left w:w="70" w:type="dxa"/>
              <w:bottom w:w="0" w:type="dxa"/>
              <w:right w:w="70" w:type="dxa"/>
            </w:tcMar>
            <w:hideMark/>
          </w:tcPr>
          <w:p w:rsidR="00AC1C96" w:rsidRPr="000B1BE2" w:rsidRDefault="00AC1C96" w:rsidP="00604076">
            <w:pPr>
              <w:spacing w:after="0" w:line="240" w:lineRule="auto"/>
              <w:rPr>
                <w:rFonts w:ascii="Times New Roman" w:eastAsia="Times New Roman" w:hAnsi="Times New Roman" w:cs="Times New Roman"/>
                <w:sz w:val="24"/>
                <w:szCs w:val="24"/>
                <w:lang w:eastAsia="cs-CZ"/>
              </w:rPr>
            </w:pPr>
          </w:p>
        </w:tc>
        <w:tc>
          <w:tcPr>
            <w:tcW w:w="1106" w:type="dxa"/>
            <w:tcBorders>
              <w:left w:val="single" w:sz="4" w:space="0" w:color="000000"/>
              <w:right w:val="single" w:sz="4" w:space="0" w:color="000000"/>
            </w:tcBorders>
            <w:tcMar>
              <w:top w:w="0" w:type="dxa"/>
              <w:left w:w="70" w:type="dxa"/>
              <w:bottom w:w="0" w:type="dxa"/>
              <w:right w:w="70" w:type="dxa"/>
            </w:tcMar>
            <w:hideMark/>
          </w:tcPr>
          <w:p w:rsidR="00AC1C96" w:rsidRPr="000B1BE2" w:rsidRDefault="00AC1C96" w:rsidP="00604076">
            <w:pPr>
              <w:spacing w:after="0" w:line="240" w:lineRule="auto"/>
              <w:rPr>
                <w:rFonts w:ascii="Times New Roman" w:eastAsia="Times New Roman" w:hAnsi="Times New Roman" w:cs="Times New Roman"/>
                <w:sz w:val="24"/>
                <w:szCs w:val="24"/>
                <w:lang w:eastAsia="cs-CZ"/>
              </w:rPr>
            </w:pPr>
          </w:p>
        </w:tc>
        <w:tc>
          <w:tcPr>
            <w:tcW w:w="1729" w:type="dxa"/>
            <w:tcBorders>
              <w:left w:val="single" w:sz="4" w:space="0" w:color="000000"/>
              <w:right w:val="single" w:sz="4" w:space="0" w:color="000000"/>
            </w:tcBorders>
            <w:tcMar>
              <w:top w:w="0" w:type="dxa"/>
              <w:left w:w="70" w:type="dxa"/>
              <w:bottom w:w="0" w:type="dxa"/>
              <w:right w:w="70" w:type="dxa"/>
            </w:tcMar>
            <w:hideMark/>
          </w:tcPr>
          <w:p w:rsidR="00AC1C96" w:rsidRPr="000B1BE2" w:rsidRDefault="00AC1C96" w:rsidP="00604076">
            <w:pPr>
              <w:spacing w:after="0" w:line="240" w:lineRule="auto"/>
              <w:rPr>
                <w:rFonts w:ascii="Times New Roman" w:eastAsia="Times New Roman" w:hAnsi="Times New Roman" w:cs="Times New Roman"/>
                <w:sz w:val="24"/>
                <w:szCs w:val="24"/>
                <w:lang w:eastAsia="cs-CZ"/>
              </w:rPr>
            </w:pPr>
          </w:p>
        </w:tc>
      </w:tr>
      <w:tr w:rsidR="00AC1C96" w:rsidRPr="000B1BE2" w:rsidTr="00E77E1E">
        <w:trPr>
          <w:trHeight w:val="300"/>
        </w:trPr>
        <w:tc>
          <w:tcPr>
            <w:tcW w:w="851" w:type="dxa"/>
            <w:tcBorders>
              <w:left w:val="single" w:sz="4" w:space="0" w:color="000000"/>
              <w:right w:val="single" w:sz="4" w:space="0" w:color="000000"/>
            </w:tcBorders>
            <w:tcMar>
              <w:top w:w="0" w:type="dxa"/>
              <w:left w:w="70" w:type="dxa"/>
              <w:bottom w:w="0" w:type="dxa"/>
              <w:right w:w="70" w:type="dxa"/>
            </w:tcMar>
            <w:hideMark/>
          </w:tcPr>
          <w:p w:rsidR="00AC1C96" w:rsidRPr="000B1BE2" w:rsidRDefault="00AC1C96" w:rsidP="00604076">
            <w:pPr>
              <w:spacing w:after="0" w:line="240" w:lineRule="auto"/>
              <w:jc w:val="both"/>
              <w:rPr>
                <w:rFonts w:ascii="Times New Roman" w:eastAsia="Times New Roman" w:hAnsi="Times New Roman" w:cs="Times New Roman"/>
                <w:sz w:val="24"/>
                <w:szCs w:val="24"/>
                <w:lang w:eastAsia="cs-CZ"/>
              </w:rPr>
            </w:pPr>
            <w:r w:rsidRPr="000B1BE2">
              <w:rPr>
                <w:rFonts w:ascii="Arial" w:eastAsia="Times New Roman" w:hAnsi="Arial" w:cs="Arial"/>
                <w:color w:val="000000"/>
                <w:sz w:val="20"/>
                <w:szCs w:val="20"/>
                <w:lang w:eastAsia="cs-CZ"/>
              </w:rPr>
              <w:t>    3.</w:t>
            </w:r>
          </w:p>
        </w:tc>
        <w:tc>
          <w:tcPr>
            <w:tcW w:w="993" w:type="dxa"/>
            <w:tcBorders>
              <w:left w:val="single" w:sz="4" w:space="0" w:color="000000"/>
              <w:right w:val="single" w:sz="4" w:space="0" w:color="000000"/>
            </w:tcBorders>
          </w:tcPr>
          <w:p w:rsidR="00AC1C96" w:rsidRPr="000B1BE2" w:rsidRDefault="00BF04A0" w:rsidP="00604076">
            <w:pPr>
              <w:spacing w:after="0" w:line="240" w:lineRule="auto"/>
              <w:rPr>
                <w:rFonts w:ascii="Times New Roman" w:eastAsia="Times New Roman" w:hAnsi="Times New Roman" w:cs="Times New Roman"/>
                <w:sz w:val="24"/>
                <w:szCs w:val="24"/>
                <w:lang w:eastAsia="cs-CZ"/>
              </w:rPr>
            </w:pPr>
            <w:r w:rsidRPr="00AC1C96">
              <w:rPr>
                <w:sz w:val="20"/>
              </w:rPr>
              <w:t>HV–3–1–01</w:t>
            </w:r>
          </w:p>
        </w:tc>
        <w:tc>
          <w:tcPr>
            <w:tcW w:w="2835" w:type="dxa"/>
            <w:vMerge/>
            <w:tcBorders>
              <w:left w:val="single" w:sz="4" w:space="0" w:color="000000"/>
              <w:right w:val="single" w:sz="4" w:space="0" w:color="000000"/>
            </w:tcBorders>
            <w:vAlign w:val="center"/>
            <w:hideMark/>
          </w:tcPr>
          <w:p w:rsidR="00AC1C96" w:rsidRPr="000B1BE2" w:rsidRDefault="00AC1C96" w:rsidP="00604076">
            <w:pPr>
              <w:spacing w:after="0" w:line="240" w:lineRule="auto"/>
              <w:rPr>
                <w:rFonts w:ascii="Times New Roman" w:eastAsia="Times New Roman" w:hAnsi="Times New Roman" w:cs="Times New Roman"/>
                <w:sz w:val="24"/>
                <w:szCs w:val="24"/>
                <w:lang w:eastAsia="cs-CZ"/>
              </w:rPr>
            </w:pPr>
          </w:p>
        </w:tc>
        <w:tc>
          <w:tcPr>
            <w:tcW w:w="2097" w:type="dxa"/>
            <w:tcBorders>
              <w:left w:val="single" w:sz="4" w:space="0" w:color="000000"/>
              <w:bottom w:val="single" w:sz="4" w:space="0" w:color="000000"/>
              <w:right w:val="single" w:sz="4" w:space="0" w:color="000000"/>
            </w:tcBorders>
            <w:tcMar>
              <w:top w:w="0" w:type="dxa"/>
              <w:left w:w="70" w:type="dxa"/>
              <w:bottom w:w="0" w:type="dxa"/>
              <w:right w:w="70" w:type="dxa"/>
            </w:tcMar>
            <w:hideMark/>
          </w:tcPr>
          <w:p w:rsidR="00AC1C96" w:rsidRPr="000B1BE2" w:rsidRDefault="00AC1C96" w:rsidP="00604076">
            <w:pPr>
              <w:spacing w:after="0" w:line="240" w:lineRule="auto"/>
              <w:rPr>
                <w:rFonts w:ascii="Times New Roman" w:eastAsia="Times New Roman" w:hAnsi="Times New Roman" w:cs="Times New Roman"/>
                <w:sz w:val="24"/>
                <w:szCs w:val="24"/>
                <w:lang w:eastAsia="cs-CZ"/>
              </w:rPr>
            </w:pPr>
          </w:p>
        </w:tc>
        <w:tc>
          <w:tcPr>
            <w:tcW w:w="1446" w:type="dxa"/>
            <w:tcBorders>
              <w:left w:val="single" w:sz="4" w:space="0" w:color="000000"/>
              <w:bottom w:val="single" w:sz="4" w:space="0" w:color="000000"/>
              <w:right w:val="single" w:sz="4" w:space="0" w:color="000000"/>
            </w:tcBorders>
            <w:tcMar>
              <w:top w:w="0" w:type="dxa"/>
              <w:left w:w="70" w:type="dxa"/>
              <w:bottom w:w="0" w:type="dxa"/>
              <w:right w:w="70" w:type="dxa"/>
            </w:tcMar>
            <w:hideMark/>
          </w:tcPr>
          <w:p w:rsidR="00AC1C96" w:rsidRPr="000B1BE2" w:rsidRDefault="00AC1C96" w:rsidP="00604076">
            <w:pPr>
              <w:spacing w:after="0" w:line="240" w:lineRule="auto"/>
              <w:jc w:val="center"/>
              <w:rPr>
                <w:rFonts w:ascii="Times New Roman" w:eastAsia="Times New Roman" w:hAnsi="Times New Roman" w:cs="Times New Roman"/>
                <w:sz w:val="24"/>
                <w:szCs w:val="24"/>
                <w:lang w:eastAsia="cs-CZ"/>
              </w:rPr>
            </w:pPr>
            <w:r w:rsidRPr="000B1BE2">
              <w:rPr>
                <w:rFonts w:ascii="Arial" w:eastAsia="Times New Roman" w:hAnsi="Arial" w:cs="Arial"/>
                <w:color w:val="000000"/>
                <w:sz w:val="20"/>
                <w:szCs w:val="20"/>
                <w:lang w:eastAsia="cs-CZ"/>
              </w:rPr>
              <w:t>Sociální</w:t>
            </w:r>
          </w:p>
        </w:tc>
        <w:tc>
          <w:tcPr>
            <w:tcW w:w="1106" w:type="dxa"/>
            <w:tcBorders>
              <w:left w:val="single" w:sz="4" w:space="0" w:color="000000"/>
              <w:bottom w:val="single" w:sz="4" w:space="0" w:color="000000"/>
              <w:right w:val="single" w:sz="4" w:space="0" w:color="000000"/>
            </w:tcBorders>
            <w:tcMar>
              <w:top w:w="0" w:type="dxa"/>
              <w:left w:w="70" w:type="dxa"/>
              <w:bottom w:w="0" w:type="dxa"/>
              <w:right w:w="70" w:type="dxa"/>
            </w:tcMar>
            <w:hideMark/>
          </w:tcPr>
          <w:p w:rsidR="00AC1C96" w:rsidRPr="000B1BE2" w:rsidRDefault="00AC1C96" w:rsidP="00604076">
            <w:pPr>
              <w:spacing w:after="0" w:line="240" w:lineRule="auto"/>
              <w:rPr>
                <w:rFonts w:ascii="Times New Roman" w:eastAsia="Times New Roman" w:hAnsi="Times New Roman" w:cs="Times New Roman"/>
                <w:sz w:val="24"/>
                <w:szCs w:val="24"/>
                <w:lang w:eastAsia="cs-CZ"/>
              </w:rPr>
            </w:pPr>
          </w:p>
        </w:tc>
        <w:tc>
          <w:tcPr>
            <w:tcW w:w="1729" w:type="dxa"/>
            <w:tcBorders>
              <w:left w:val="single" w:sz="4" w:space="0" w:color="000000"/>
              <w:bottom w:val="single" w:sz="4" w:space="0" w:color="000000"/>
              <w:right w:val="single" w:sz="4" w:space="0" w:color="000000"/>
            </w:tcBorders>
            <w:tcMar>
              <w:top w:w="0" w:type="dxa"/>
              <w:left w:w="70" w:type="dxa"/>
              <w:bottom w:w="0" w:type="dxa"/>
              <w:right w:w="70" w:type="dxa"/>
            </w:tcMar>
            <w:hideMark/>
          </w:tcPr>
          <w:p w:rsidR="00AC1C96" w:rsidRPr="000B1BE2" w:rsidRDefault="00AC1C96" w:rsidP="00604076">
            <w:pPr>
              <w:spacing w:after="0" w:line="240" w:lineRule="auto"/>
              <w:rPr>
                <w:rFonts w:ascii="Times New Roman" w:eastAsia="Times New Roman" w:hAnsi="Times New Roman" w:cs="Times New Roman"/>
                <w:sz w:val="24"/>
                <w:szCs w:val="24"/>
                <w:lang w:eastAsia="cs-CZ"/>
              </w:rPr>
            </w:pPr>
          </w:p>
        </w:tc>
      </w:tr>
      <w:tr w:rsidR="00AC1C96" w:rsidRPr="000B1BE2" w:rsidTr="00E77E1E">
        <w:trPr>
          <w:trHeight w:val="405"/>
        </w:trPr>
        <w:tc>
          <w:tcPr>
            <w:tcW w:w="851" w:type="dxa"/>
            <w:tcBorders>
              <w:left w:val="single" w:sz="4" w:space="0" w:color="000000"/>
              <w:right w:val="single" w:sz="4" w:space="0" w:color="000000"/>
            </w:tcBorders>
            <w:tcMar>
              <w:top w:w="0" w:type="dxa"/>
              <w:left w:w="70" w:type="dxa"/>
              <w:bottom w:w="0" w:type="dxa"/>
              <w:right w:w="70" w:type="dxa"/>
            </w:tcMar>
            <w:hideMark/>
          </w:tcPr>
          <w:p w:rsidR="00AC1C96" w:rsidRPr="000B1BE2" w:rsidRDefault="00AC1C96" w:rsidP="00604076">
            <w:pPr>
              <w:spacing w:after="0" w:line="240" w:lineRule="auto"/>
              <w:rPr>
                <w:rFonts w:ascii="Times New Roman" w:eastAsia="Times New Roman" w:hAnsi="Times New Roman" w:cs="Times New Roman"/>
                <w:sz w:val="24"/>
                <w:szCs w:val="24"/>
                <w:lang w:eastAsia="cs-CZ"/>
              </w:rPr>
            </w:pPr>
          </w:p>
        </w:tc>
        <w:tc>
          <w:tcPr>
            <w:tcW w:w="993" w:type="dxa"/>
            <w:tcBorders>
              <w:left w:val="single" w:sz="4" w:space="0" w:color="000000"/>
              <w:right w:val="single" w:sz="4" w:space="0" w:color="000000"/>
            </w:tcBorders>
          </w:tcPr>
          <w:p w:rsidR="00AC1C96" w:rsidRPr="000B1BE2" w:rsidRDefault="00AC1C96" w:rsidP="00604076">
            <w:pPr>
              <w:spacing w:after="0" w:line="240" w:lineRule="auto"/>
              <w:rPr>
                <w:rFonts w:ascii="Arial" w:eastAsia="Times New Roman" w:hAnsi="Arial" w:cs="Arial"/>
                <w:color w:val="000000"/>
                <w:sz w:val="20"/>
                <w:szCs w:val="20"/>
                <w:lang w:eastAsia="cs-CZ"/>
              </w:rPr>
            </w:pPr>
          </w:p>
        </w:tc>
        <w:tc>
          <w:tcPr>
            <w:tcW w:w="2835" w:type="dxa"/>
            <w:vMerge w:val="restart"/>
            <w:tcBorders>
              <w:left w:val="single" w:sz="4" w:space="0" w:color="000000"/>
              <w:right w:val="single" w:sz="4" w:space="0" w:color="000000"/>
            </w:tcBorders>
            <w:tcMar>
              <w:top w:w="0" w:type="dxa"/>
              <w:left w:w="70" w:type="dxa"/>
              <w:bottom w:w="0" w:type="dxa"/>
              <w:right w:w="70" w:type="dxa"/>
            </w:tcMar>
            <w:hideMark/>
          </w:tcPr>
          <w:p w:rsidR="00AC1C96" w:rsidRPr="000B1BE2" w:rsidRDefault="00AC1C96" w:rsidP="00604076">
            <w:pPr>
              <w:spacing w:after="0" w:line="240" w:lineRule="auto"/>
              <w:rPr>
                <w:rFonts w:ascii="Times New Roman" w:eastAsia="Times New Roman" w:hAnsi="Times New Roman" w:cs="Times New Roman"/>
                <w:sz w:val="24"/>
                <w:szCs w:val="24"/>
                <w:lang w:eastAsia="cs-CZ"/>
              </w:rPr>
            </w:pPr>
            <w:r w:rsidRPr="000B1BE2">
              <w:rPr>
                <w:rFonts w:ascii="Arial" w:eastAsia="Times New Roman" w:hAnsi="Arial" w:cs="Arial"/>
                <w:color w:val="000000"/>
                <w:sz w:val="20"/>
                <w:szCs w:val="20"/>
                <w:lang w:eastAsia="cs-CZ"/>
              </w:rPr>
              <w:t>Podle svých schopností opakuje po učiteli melodii, zpívá melodickou otázku nebo na otázku odpovídá.</w:t>
            </w:r>
          </w:p>
          <w:p w:rsidR="00AC1C96" w:rsidRPr="000B1BE2" w:rsidRDefault="00AC1C96" w:rsidP="00604076">
            <w:pPr>
              <w:spacing w:after="0" w:line="240" w:lineRule="auto"/>
              <w:rPr>
                <w:rFonts w:ascii="Times New Roman" w:eastAsia="Times New Roman" w:hAnsi="Times New Roman" w:cs="Times New Roman"/>
                <w:sz w:val="24"/>
                <w:szCs w:val="24"/>
                <w:lang w:eastAsia="cs-CZ"/>
              </w:rPr>
            </w:pPr>
            <w:r w:rsidRPr="000B1BE2">
              <w:rPr>
                <w:rFonts w:ascii="Arial" w:eastAsia="Times New Roman" w:hAnsi="Arial" w:cs="Arial"/>
                <w:color w:val="000000"/>
                <w:sz w:val="20"/>
                <w:szCs w:val="20"/>
                <w:lang w:eastAsia="cs-CZ"/>
              </w:rPr>
              <w:t>Melodizuje texty a říkadla.                                                           </w:t>
            </w:r>
          </w:p>
          <w:p w:rsidR="00AC1C96" w:rsidRPr="000B1BE2" w:rsidRDefault="00AC1C96" w:rsidP="00604076">
            <w:pPr>
              <w:spacing w:after="0" w:line="240" w:lineRule="auto"/>
              <w:rPr>
                <w:rFonts w:ascii="Times New Roman" w:eastAsia="Times New Roman" w:hAnsi="Times New Roman" w:cs="Times New Roman"/>
                <w:sz w:val="24"/>
                <w:szCs w:val="24"/>
                <w:lang w:eastAsia="cs-CZ"/>
              </w:rPr>
            </w:pPr>
            <w:r w:rsidRPr="000B1BE2">
              <w:rPr>
                <w:rFonts w:ascii="Arial" w:eastAsia="Times New Roman" w:hAnsi="Arial" w:cs="Arial"/>
                <w:color w:val="000000"/>
                <w:sz w:val="20"/>
                <w:szCs w:val="20"/>
                <w:lang w:eastAsia="cs-CZ"/>
              </w:rPr>
              <w:t>Vysvětlí pojem autor textu, autor hudby, píseň umělá a lidová.            </w:t>
            </w:r>
          </w:p>
        </w:tc>
        <w:tc>
          <w:tcPr>
            <w:tcW w:w="2097" w:type="dxa"/>
            <w:tcBorders>
              <w:top w:val="single" w:sz="4" w:space="0" w:color="000000"/>
              <w:left w:val="single" w:sz="4" w:space="0" w:color="000000"/>
              <w:right w:val="single" w:sz="4" w:space="0" w:color="000000"/>
            </w:tcBorders>
            <w:tcMar>
              <w:top w:w="0" w:type="dxa"/>
              <w:left w:w="70" w:type="dxa"/>
              <w:bottom w:w="0" w:type="dxa"/>
              <w:right w:w="70" w:type="dxa"/>
            </w:tcMar>
            <w:hideMark/>
          </w:tcPr>
          <w:p w:rsidR="00AC1C96" w:rsidRPr="000B1BE2" w:rsidRDefault="00AC1C96" w:rsidP="00604076">
            <w:pPr>
              <w:spacing w:after="0" w:line="240" w:lineRule="auto"/>
              <w:jc w:val="center"/>
              <w:rPr>
                <w:rFonts w:ascii="Times New Roman" w:eastAsia="Times New Roman" w:hAnsi="Times New Roman" w:cs="Times New Roman"/>
                <w:sz w:val="24"/>
                <w:szCs w:val="24"/>
                <w:lang w:eastAsia="cs-CZ"/>
              </w:rPr>
            </w:pPr>
            <w:r w:rsidRPr="000B1BE2">
              <w:rPr>
                <w:rFonts w:ascii="Arial" w:eastAsia="Times New Roman" w:hAnsi="Arial" w:cs="Arial"/>
                <w:color w:val="000000"/>
                <w:sz w:val="20"/>
                <w:szCs w:val="20"/>
                <w:lang w:eastAsia="cs-CZ"/>
              </w:rPr>
              <w:t>Vokální improvizace</w:t>
            </w:r>
          </w:p>
        </w:tc>
        <w:tc>
          <w:tcPr>
            <w:tcW w:w="1446" w:type="dxa"/>
            <w:tcBorders>
              <w:top w:val="single" w:sz="4" w:space="0" w:color="000000"/>
              <w:left w:val="single" w:sz="4" w:space="0" w:color="000000"/>
              <w:right w:val="single" w:sz="4" w:space="0" w:color="000000"/>
            </w:tcBorders>
            <w:tcMar>
              <w:top w:w="0" w:type="dxa"/>
              <w:left w:w="70" w:type="dxa"/>
              <w:bottom w:w="0" w:type="dxa"/>
              <w:right w:w="70" w:type="dxa"/>
            </w:tcMar>
            <w:hideMark/>
          </w:tcPr>
          <w:p w:rsidR="00AC1C96" w:rsidRPr="000B1BE2" w:rsidRDefault="00AC1C96" w:rsidP="00604076">
            <w:pPr>
              <w:spacing w:after="0" w:line="240" w:lineRule="auto"/>
              <w:jc w:val="center"/>
              <w:rPr>
                <w:rFonts w:ascii="Times New Roman" w:eastAsia="Times New Roman" w:hAnsi="Times New Roman" w:cs="Times New Roman"/>
                <w:sz w:val="24"/>
                <w:szCs w:val="24"/>
                <w:lang w:eastAsia="cs-CZ"/>
              </w:rPr>
            </w:pPr>
            <w:r w:rsidRPr="000B1BE2">
              <w:rPr>
                <w:rFonts w:ascii="Arial" w:eastAsia="Times New Roman" w:hAnsi="Arial" w:cs="Arial"/>
                <w:color w:val="000000"/>
                <w:sz w:val="20"/>
                <w:szCs w:val="20"/>
                <w:lang w:eastAsia="cs-CZ"/>
              </w:rPr>
              <w:t>Komunika</w:t>
            </w:r>
            <w:r w:rsidR="00E72AE2">
              <w:rPr>
                <w:rFonts w:ascii="Arial" w:eastAsia="Times New Roman" w:hAnsi="Arial" w:cs="Arial"/>
                <w:color w:val="000000"/>
                <w:sz w:val="20"/>
                <w:szCs w:val="20"/>
                <w:lang w:eastAsia="cs-CZ"/>
              </w:rPr>
              <w:t>tiv</w:t>
            </w:r>
            <w:r w:rsidR="008D7F5B">
              <w:rPr>
                <w:rFonts w:ascii="Arial" w:eastAsia="Times New Roman" w:hAnsi="Arial" w:cs="Arial"/>
                <w:color w:val="000000"/>
                <w:sz w:val="20"/>
                <w:szCs w:val="20"/>
                <w:lang w:eastAsia="cs-CZ"/>
              </w:rPr>
              <w:t>ní</w:t>
            </w:r>
          </w:p>
        </w:tc>
        <w:tc>
          <w:tcPr>
            <w:tcW w:w="1106" w:type="dxa"/>
            <w:tcBorders>
              <w:top w:val="single" w:sz="4" w:space="0" w:color="000000"/>
              <w:left w:val="single" w:sz="4" w:space="0" w:color="000000"/>
              <w:right w:val="single" w:sz="4" w:space="0" w:color="000000"/>
            </w:tcBorders>
            <w:tcMar>
              <w:top w:w="0" w:type="dxa"/>
              <w:left w:w="70" w:type="dxa"/>
              <w:bottom w:w="0" w:type="dxa"/>
              <w:right w:w="70" w:type="dxa"/>
            </w:tcMar>
            <w:hideMark/>
          </w:tcPr>
          <w:p w:rsidR="00AC1C96" w:rsidRPr="000B1BE2" w:rsidRDefault="00AC1C96" w:rsidP="00604076">
            <w:pPr>
              <w:spacing w:after="0" w:line="240" w:lineRule="auto"/>
              <w:jc w:val="center"/>
              <w:rPr>
                <w:rFonts w:ascii="Times New Roman" w:eastAsia="Times New Roman" w:hAnsi="Times New Roman" w:cs="Times New Roman"/>
                <w:sz w:val="24"/>
                <w:szCs w:val="24"/>
                <w:lang w:eastAsia="cs-CZ"/>
              </w:rPr>
            </w:pPr>
            <w:r w:rsidRPr="000B1BE2">
              <w:rPr>
                <w:rFonts w:ascii="Arial" w:eastAsia="Times New Roman" w:hAnsi="Arial" w:cs="Arial"/>
                <w:color w:val="000000"/>
                <w:sz w:val="20"/>
                <w:szCs w:val="20"/>
                <w:lang w:eastAsia="cs-CZ"/>
              </w:rPr>
              <w:t>OSV</w:t>
            </w:r>
            <w:r w:rsidR="00BF04A0">
              <w:rPr>
                <w:rFonts w:ascii="Arial" w:eastAsia="Times New Roman" w:hAnsi="Arial" w:cs="Arial"/>
                <w:color w:val="000000"/>
                <w:sz w:val="20"/>
                <w:szCs w:val="20"/>
                <w:lang w:eastAsia="cs-CZ"/>
              </w:rPr>
              <w:t xml:space="preserve"> </w:t>
            </w:r>
            <w:r w:rsidRPr="000B1BE2">
              <w:rPr>
                <w:rFonts w:ascii="Arial" w:eastAsia="Times New Roman" w:hAnsi="Arial" w:cs="Arial"/>
                <w:color w:val="000000"/>
                <w:sz w:val="20"/>
                <w:szCs w:val="20"/>
                <w:lang w:eastAsia="cs-CZ"/>
              </w:rPr>
              <w:t>1</w:t>
            </w:r>
          </w:p>
        </w:tc>
        <w:tc>
          <w:tcPr>
            <w:tcW w:w="1729" w:type="dxa"/>
            <w:tcBorders>
              <w:top w:val="single" w:sz="4" w:space="0" w:color="000000"/>
              <w:left w:val="single" w:sz="4" w:space="0" w:color="000000"/>
              <w:right w:val="single" w:sz="4" w:space="0" w:color="000000"/>
            </w:tcBorders>
            <w:tcMar>
              <w:top w:w="0" w:type="dxa"/>
              <w:left w:w="70" w:type="dxa"/>
              <w:bottom w:w="0" w:type="dxa"/>
              <w:right w:w="70" w:type="dxa"/>
            </w:tcMar>
            <w:hideMark/>
          </w:tcPr>
          <w:p w:rsidR="00AC1C96" w:rsidRPr="000B1BE2" w:rsidRDefault="00AC1C96" w:rsidP="00604076">
            <w:pPr>
              <w:spacing w:after="0" w:line="240" w:lineRule="auto"/>
              <w:rPr>
                <w:rFonts w:ascii="Times New Roman" w:eastAsia="Times New Roman" w:hAnsi="Times New Roman" w:cs="Times New Roman"/>
                <w:sz w:val="24"/>
                <w:szCs w:val="24"/>
                <w:lang w:eastAsia="cs-CZ"/>
              </w:rPr>
            </w:pPr>
          </w:p>
        </w:tc>
      </w:tr>
      <w:tr w:rsidR="00AC1C96" w:rsidRPr="000B1BE2" w:rsidTr="00E77E1E">
        <w:trPr>
          <w:trHeight w:val="339"/>
        </w:trPr>
        <w:tc>
          <w:tcPr>
            <w:tcW w:w="851" w:type="dxa"/>
            <w:tcBorders>
              <w:left w:val="single" w:sz="4" w:space="0" w:color="000000"/>
              <w:right w:val="single" w:sz="4" w:space="0" w:color="000000"/>
            </w:tcBorders>
            <w:tcMar>
              <w:top w:w="0" w:type="dxa"/>
              <w:left w:w="70" w:type="dxa"/>
              <w:bottom w:w="0" w:type="dxa"/>
              <w:right w:w="70" w:type="dxa"/>
            </w:tcMar>
            <w:hideMark/>
          </w:tcPr>
          <w:p w:rsidR="00AC1C96" w:rsidRPr="000B1BE2" w:rsidRDefault="00AC1C96" w:rsidP="00604076">
            <w:pPr>
              <w:spacing w:after="0" w:line="240" w:lineRule="auto"/>
              <w:rPr>
                <w:rFonts w:ascii="Times New Roman" w:eastAsia="Times New Roman" w:hAnsi="Times New Roman" w:cs="Times New Roman"/>
                <w:sz w:val="24"/>
                <w:szCs w:val="24"/>
                <w:lang w:eastAsia="cs-CZ"/>
              </w:rPr>
            </w:pPr>
          </w:p>
        </w:tc>
        <w:tc>
          <w:tcPr>
            <w:tcW w:w="993" w:type="dxa"/>
            <w:tcBorders>
              <w:left w:val="single" w:sz="4" w:space="0" w:color="000000"/>
              <w:right w:val="single" w:sz="4" w:space="0" w:color="000000"/>
            </w:tcBorders>
          </w:tcPr>
          <w:p w:rsidR="00AC1C96" w:rsidRPr="000B1BE2" w:rsidRDefault="00AC1C96" w:rsidP="00604076">
            <w:pPr>
              <w:spacing w:after="0" w:line="240" w:lineRule="auto"/>
              <w:rPr>
                <w:rFonts w:ascii="Times New Roman" w:eastAsia="Times New Roman" w:hAnsi="Times New Roman" w:cs="Times New Roman"/>
                <w:sz w:val="24"/>
                <w:szCs w:val="24"/>
                <w:lang w:eastAsia="cs-CZ"/>
              </w:rPr>
            </w:pPr>
          </w:p>
        </w:tc>
        <w:tc>
          <w:tcPr>
            <w:tcW w:w="2835" w:type="dxa"/>
            <w:vMerge/>
            <w:tcBorders>
              <w:left w:val="single" w:sz="4" w:space="0" w:color="000000"/>
              <w:right w:val="single" w:sz="4" w:space="0" w:color="000000"/>
            </w:tcBorders>
            <w:vAlign w:val="center"/>
            <w:hideMark/>
          </w:tcPr>
          <w:p w:rsidR="00AC1C96" w:rsidRPr="000B1BE2" w:rsidRDefault="00AC1C96" w:rsidP="00604076">
            <w:pPr>
              <w:spacing w:after="0" w:line="240" w:lineRule="auto"/>
              <w:rPr>
                <w:rFonts w:ascii="Times New Roman" w:eastAsia="Times New Roman" w:hAnsi="Times New Roman" w:cs="Times New Roman"/>
                <w:sz w:val="24"/>
                <w:szCs w:val="24"/>
                <w:lang w:eastAsia="cs-CZ"/>
              </w:rPr>
            </w:pPr>
          </w:p>
        </w:tc>
        <w:tc>
          <w:tcPr>
            <w:tcW w:w="2097" w:type="dxa"/>
            <w:tcBorders>
              <w:left w:val="single" w:sz="4" w:space="0" w:color="000000"/>
              <w:right w:val="single" w:sz="4" w:space="0" w:color="000000"/>
            </w:tcBorders>
            <w:tcMar>
              <w:top w:w="0" w:type="dxa"/>
              <w:left w:w="70" w:type="dxa"/>
              <w:bottom w:w="0" w:type="dxa"/>
              <w:right w:w="70" w:type="dxa"/>
            </w:tcMar>
            <w:hideMark/>
          </w:tcPr>
          <w:p w:rsidR="00AC1C96" w:rsidRPr="000B1BE2" w:rsidRDefault="00AC1C96" w:rsidP="00604076">
            <w:pPr>
              <w:spacing w:after="0" w:line="240" w:lineRule="auto"/>
              <w:rPr>
                <w:rFonts w:ascii="Times New Roman" w:eastAsia="Times New Roman" w:hAnsi="Times New Roman" w:cs="Times New Roman"/>
                <w:sz w:val="24"/>
                <w:szCs w:val="24"/>
                <w:lang w:eastAsia="cs-CZ"/>
              </w:rPr>
            </w:pPr>
          </w:p>
        </w:tc>
        <w:tc>
          <w:tcPr>
            <w:tcW w:w="1446" w:type="dxa"/>
            <w:tcBorders>
              <w:left w:val="single" w:sz="4" w:space="0" w:color="000000"/>
              <w:right w:val="single" w:sz="4" w:space="0" w:color="000000"/>
            </w:tcBorders>
            <w:tcMar>
              <w:top w:w="0" w:type="dxa"/>
              <w:left w:w="70" w:type="dxa"/>
              <w:bottom w:w="0" w:type="dxa"/>
              <w:right w:w="70" w:type="dxa"/>
            </w:tcMar>
            <w:hideMark/>
          </w:tcPr>
          <w:p w:rsidR="00AC1C96" w:rsidRPr="000B1BE2" w:rsidRDefault="008D7F5B" w:rsidP="00604076">
            <w:pPr>
              <w:spacing w:after="0" w:line="240" w:lineRule="auto"/>
              <w:jc w:val="center"/>
              <w:rPr>
                <w:rFonts w:ascii="Times New Roman" w:eastAsia="Times New Roman" w:hAnsi="Times New Roman" w:cs="Times New Roman"/>
                <w:sz w:val="24"/>
                <w:szCs w:val="24"/>
                <w:lang w:eastAsia="cs-CZ"/>
              </w:rPr>
            </w:pPr>
            <w:r>
              <w:rPr>
                <w:rFonts w:ascii="Arial" w:eastAsia="Times New Roman" w:hAnsi="Arial" w:cs="Arial"/>
                <w:color w:val="000000"/>
                <w:sz w:val="20"/>
                <w:szCs w:val="20"/>
                <w:lang w:eastAsia="cs-CZ"/>
              </w:rPr>
              <w:t>Řešení pr</w:t>
            </w:r>
            <w:r w:rsidR="00AC1C96" w:rsidRPr="000B1BE2">
              <w:rPr>
                <w:rFonts w:ascii="Arial" w:eastAsia="Times New Roman" w:hAnsi="Arial" w:cs="Arial"/>
                <w:color w:val="000000"/>
                <w:sz w:val="20"/>
                <w:szCs w:val="20"/>
                <w:lang w:eastAsia="cs-CZ"/>
              </w:rPr>
              <w:t>oblém</w:t>
            </w:r>
            <w:r>
              <w:rPr>
                <w:rFonts w:ascii="Arial" w:eastAsia="Times New Roman" w:hAnsi="Arial" w:cs="Arial"/>
                <w:color w:val="000000"/>
                <w:sz w:val="20"/>
                <w:szCs w:val="20"/>
                <w:lang w:eastAsia="cs-CZ"/>
              </w:rPr>
              <w:t>ů</w:t>
            </w:r>
          </w:p>
        </w:tc>
        <w:tc>
          <w:tcPr>
            <w:tcW w:w="1106" w:type="dxa"/>
            <w:tcBorders>
              <w:left w:val="single" w:sz="4" w:space="0" w:color="000000"/>
              <w:right w:val="single" w:sz="4" w:space="0" w:color="000000"/>
            </w:tcBorders>
            <w:tcMar>
              <w:top w:w="0" w:type="dxa"/>
              <w:left w:w="70" w:type="dxa"/>
              <w:bottom w:w="0" w:type="dxa"/>
              <w:right w:w="70" w:type="dxa"/>
            </w:tcMar>
            <w:hideMark/>
          </w:tcPr>
          <w:p w:rsidR="00AC1C96" w:rsidRPr="000B1BE2" w:rsidRDefault="00AC1C96" w:rsidP="00604076">
            <w:pPr>
              <w:spacing w:after="0" w:line="240" w:lineRule="auto"/>
              <w:jc w:val="center"/>
              <w:rPr>
                <w:rFonts w:ascii="Times New Roman" w:eastAsia="Times New Roman" w:hAnsi="Times New Roman" w:cs="Times New Roman"/>
                <w:sz w:val="24"/>
                <w:szCs w:val="24"/>
                <w:lang w:eastAsia="cs-CZ"/>
              </w:rPr>
            </w:pPr>
            <w:r w:rsidRPr="000B1BE2">
              <w:rPr>
                <w:rFonts w:ascii="Arial" w:eastAsia="Times New Roman" w:hAnsi="Arial" w:cs="Arial"/>
                <w:color w:val="000000"/>
                <w:sz w:val="20"/>
                <w:szCs w:val="20"/>
                <w:lang w:eastAsia="cs-CZ"/>
              </w:rPr>
              <w:t>OSV</w:t>
            </w:r>
            <w:r w:rsidR="00BF04A0">
              <w:rPr>
                <w:rFonts w:ascii="Arial" w:eastAsia="Times New Roman" w:hAnsi="Arial" w:cs="Arial"/>
                <w:color w:val="000000"/>
                <w:sz w:val="20"/>
                <w:szCs w:val="20"/>
                <w:lang w:eastAsia="cs-CZ"/>
              </w:rPr>
              <w:t xml:space="preserve"> </w:t>
            </w:r>
            <w:r w:rsidRPr="000B1BE2">
              <w:rPr>
                <w:rFonts w:ascii="Arial" w:eastAsia="Times New Roman" w:hAnsi="Arial" w:cs="Arial"/>
                <w:color w:val="000000"/>
                <w:sz w:val="20"/>
                <w:szCs w:val="20"/>
                <w:lang w:eastAsia="cs-CZ"/>
              </w:rPr>
              <w:t>5</w:t>
            </w:r>
          </w:p>
        </w:tc>
        <w:tc>
          <w:tcPr>
            <w:tcW w:w="1729" w:type="dxa"/>
            <w:tcBorders>
              <w:left w:val="single" w:sz="4" w:space="0" w:color="000000"/>
              <w:right w:val="single" w:sz="4" w:space="0" w:color="000000"/>
            </w:tcBorders>
            <w:tcMar>
              <w:top w:w="0" w:type="dxa"/>
              <w:left w:w="70" w:type="dxa"/>
              <w:bottom w:w="0" w:type="dxa"/>
              <w:right w:w="70" w:type="dxa"/>
            </w:tcMar>
            <w:hideMark/>
          </w:tcPr>
          <w:p w:rsidR="00AC1C96" w:rsidRPr="000B1BE2" w:rsidRDefault="00AC1C96" w:rsidP="00604076">
            <w:pPr>
              <w:spacing w:after="0" w:line="240" w:lineRule="auto"/>
              <w:rPr>
                <w:rFonts w:ascii="Times New Roman" w:eastAsia="Times New Roman" w:hAnsi="Times New Roman" w:cs="Times New Roman"/>
                <w:sz w:val="24"/>
                <w:szCs w:val="24"/>
                <w:lang w:eastAsia="cs-CZ"/>
              </w:rPr>
            </w:pPr>
          </w:p>
        </w:tc>
      </w:tr>
      <w:tr w:rsidR="00AC1C96" w:rsidRPr="000B1BE2" w:rsidTr="00E77E1E">
        <w:trPr>
          <w:trHeight w:val="376"/>
        </w:trPr>
        <w:tc>
          <w:tcPr>
            <w:tcW w:w="851" w:type="dxa"/>
            <w:tcBorders>
              <w:left w:val="single" w:sz="4" w:space="0" w:color="000000"/>
              <w:bottom w:val="single" w:sz="4" w:space="0" w:color="000000"/>
              <w:right w:val="single" w:sz="4" w:space="0" w:color="000000"/>
            </w:tcBorders>
            <w:tcMar>
              <w:top w:w="0" w:type="dxa"/>
              <w:left w:w="70" w:type="dxa"/>
              <w:bottom w:w="0" w:type="dxa"/>
              <w:right w:w="70" w:type="dxa"/>
            </w:tcMar>
            <w:hideMark/>
          </w:tcPr>
          <w:p w:rsidR="00AC1C96" w:rsidRPr="000B1BE2" w:rsidRDefault="00AC1C96" w:rsidP="00604076">
            <w:pPr>
              <w:spacing w:after="0" w:line="240" w:lineRule="auto"/>
              <w:jc w:val="center"/>
              <w:rPr>
                <w:rFonts w:ascii="Times New Roman" w:eastAsia="Times New Roman" w:hAnsi="Times New Roman" w:cs="Times New Roman"/>
                <w:sz w:val="24"/>
                <w:szCs w:val="24"/>
                <w:lang w:eastAsia="cs-CZ"/>
              </w:rPr>
            </w:pPr>
          </w:p>
        </w:tc>
        <w:tc>
          <w:tcPr>
            <w:tcW w:w="993" w:type="dxa"/>
            <w:tcBorders>
              <w:left w:val="single" w:sz="4" w:space="0" w:color="000000"/>
              <w:bottom w:val="single" w:sz="4" w:space="0" w:color="auto"/>
              <w:right w:val="single" w:sz="4" w:space="0" w:color="000000"/>
            </w:tcBorders>
          </w:tcPr>
          <w:p w:rsidR="00AC1C96" w:rsidRPr="000B1BE2" w:rsidRDefault="00AC1C96" w:rsidP="00604076">
            <w:pPr>
              <w:spacing w:after="0" w:line="240" w:lineRule="auto"/>
              <w:rPr>
                <w:rFonts w:ascii="Times New Roman" w:eastAsia="Times New Roman" w:hAnsi="Times New Roman" w:cs="Times New Roman"/>
                <w:sz w:val="24"/>
                <w:szCs w:val="24"/>
                <w:lang w:eastAsia="cs-CZ"/>
              </w:rPr>
            </w:pPr>
          </w:p>
        </w:tc>
        <w:tc>
          <w:tcPr>
            <w:tcW w:w="2835" w:type="dxa"/>
            <w:vMerge/>
            <w:tcBorders>
              <w:left w:val="single" w:sz="4" w:space="0" w:color="000000"/>
              <w:bottom w:val="single" w:sz="4" w:space="0" w:color="auto"/>
              <w:right w:val="single" w:sz="4" w:space="0" w:color="000000"/>
            </w:tcBorders>
            <w:vAlign w:val="center"/>
            <w:hideMark/>
          </w:tcPr>
          <w:p w:rsidR="00AC1C96" w:rsidRPr="000B1BE2" w:rsidRDefault="00AC1C96" w:rsidP="00604076">
            <w:pPr>
              <w:spacing w:after="0" w:line="240" w:lineRule="auto"/>
              <w:rPr>
                <w:rFonts w:ascii="Times New Roman" w:eastAsia="Times New Roman" w:hAnsi="Times New Roman" w:cs="Times New Roman"/>
                <w:sz w:val="24"/>
                <w:szCs w:val="24"/>
                <w:lang w:eastAsia="cs-CZ"/>
              </w:rPr>
            </w:pPr>
          </w:p>
        </w:tc>
        <w:tc>
          <w:tcPr>
            <w:tcW w:w="2097" w:type="dxa"/>
            <w:tcBorders>
              <w:left w:val="single" w:sz="4" w:space="0" w:color="000000"/>
              <w:bottom w:val="single" w:sz="4" w:space="0" w:color="000000"/>
              <w:right w:val="single" w:sz="4" w:space="0" w:color="000000"/>
            </w:tcBorders>
            <w:tcMar>
              <w:top w:w="0" w:type="dxa"/>
              <w:left w:w="70" w:type="dxa"/>
              <w:bottom w:w="0" w:type="dxa"/>
              <w:right w:w="70" w:type="dxa"/>
            </w:tcMar>
            <w:hideMark/>
          </w:tcPr>
          <w:p w:rsidR="00AC1C96" w:rsidRPr="000B1BE2" w:rsidRDefault="00AC1C96" w:rsidP="00604076">
            <w:pPr>
              <w:spacing w:after="0" w:line="240" w:lineRule="auto"/>
              <w:rPr>
                <w:rFonts w:ascii="Times New Roman" w:eastAsia="Times New Roman" w:hAnsi="Times New Roman" w:cs="Times New Roman"/>
                <w:sz w:val="24"/>
                <w:szCs w:val="24"/>
                <w:lang w:eastAsia="cs-CZ"/>
              </w:rPr>
            </w:pPr>
          </w:p>
        </w:tc>
        <w:tc>
          <w:tcPr>
            <w:tcW w:w="1446" w:type="dxa"/>
            <w:tcBorders>
              <w:left w:val="single" w:sz="4" w:space="0" w:color="000000"/>
              <w:bottom w:val="single" w:sz="4" w:space="0" w:color="000000"/>
              <w:right w:val="single" w:sz="4" w:space="0" w:color="000000"/>
            </w:tcBorders>
            <w:tcMar>
              <w:top w:w="0" w:type="dxa"/>
              <w:left w:w="70" w:type="dxa"/>
              <w:bottom w:w="0" w:type="dxa"/>
              <w:right w:w="70" w:type="dxa"/>
            </w:tcMar>
            <w:hideMark/>
          </w:tcPr>
          <w:p w:rsidR="00AC1C96" w:rsidRPr="000B1BE2" w:rsidRDefault="00AC1C96" w:rsidP="00604076">
            <w:pPr>
              <w:spacing w:after="0" w:line="240" w:lineRule="auto"/>
              <w:jc w:val="center"/>
              <w:rPr>
                <w:rFonts w:ascii="Times New Roman" w:eastAsia="Times New Roman" w:hAnsi="Times New Roman" w:cs="Times New Roman"/>
                <w:sz w:val="24"/>
                <w:szCs w:val="24"/>
                <w:lang w:eastAsia="cs-CZ"/>
              </w:rPr>
            </w:pPr>
            <w:r w:rsidRPr="000B1BE2">
              <w:rPr>
                <w:rFonts w:ascii="Arial" w:eastAsia="Times New Roman" w:hAnsi="Arial" w:cs="Arial"/>
                <w:color w:val="000000"/>
                <w:sz w:val="20"/>
                <w:szCs w:val="20"/>
                <w:lang w:eastAsia="cs-CZ"/>
              </w:rPr>
              <w:t>Učení</w:t>
            </w:r>
          </w:p>
        </w:tc>
        <w:tc>
          <w:tcPr>
            <w:tcW w:w="1106" w:type="dxa"/>
            <w:tcBorders>
              <w:left w:val="single" w:sz="4" w:space="0" w:color="000000"/>
              <w:bottom w:val="single" w:sz="4" w:space="0" w:color="000000"/>
              <w:right w:val="single" w:sz="4" w:space="0" w:color="000000"/>
            </w:tcBorders>
            <w:tcMar>
              <w:top w:w="0" w:type="dxa"/>
              <w:left w:w="70" w:type="dxa"/>
              <w:bottom w:w="0" w:type="dxa"/>
              <w:right w:w="70" w:type="dxa"/>
            </w:tcMar>
            <w:hideMark/>
          </w:tcPr>
          <w:p w:rsidR="00AC1C96" w:rsidRPr="000B1BE2" w:rsidRDefault="00AC1C96" w:rsidP="00604076">
            <w:pPr>
              <w:spacing w:after="0" w:line="240" w:lineRule="auto"/>
              <w:rPr>
                <w:rFonts w:ascii="Times New Roman" w:eastAsia="Times New Roman" w:hAnsi="Times New Roman" w:cs="Times New Roman"/>
                <w:sz w:val="24"/>
                <w:szCs w:val="24"/>
                <w:lang w:eastAsia="cs-CZ"/>
              </w:rPr>
            </w:pPr>
          </w:p>
        </w:tc>
        <w:tc>
          <w:tcPr>
            <w:tcW w:w="1729" w:type="dxa"/>
            <w:tcBorders>
              <w:left w:val="single" w:sz="4" w:space="0" w:color="000000"/>
              <w:bottom w:val="single" w:sz="4" w:space="0" w:color="000000"/>
              <w:right w:val="single" w:sz="4" w:space="0" w:color="000000"/>
            </w:tcBorders>
            <w:tcMar>
              <w:top w:w="0" w:type="dxa"/>
              <w:left w:w="70" w:type="dxa"/>
              <w:bottom w:w="0" w:type="dxa"/>
              <w:right w:w="70" w:type="dxa"/>
            </w:tcMar>
            <w:hideMark/>
          </w:tcPr>
          <w:p w:rsidR="00AC1C96" w:rsidRPr="000B1BE2" w:rsidRDefault="00AC1C96" w:rsidP="00604076">
            <w:pPr>
              <w:spacing w:after="0" w:line="240" w:lineRule="auto"/>
              <w:rPr>
                <w:rFonts w:ascii="Times New Roman" w:eastAsia="Times New Roman" w:hAnsi="Times New Roman" w:cs="Times New Roman"/>
                <w:sz w:val="24"/>
                <w:szCs w:val="24"/>
                <w:lang w:eastAsia="cs-CZ"/>
              </w:rPr>
            </w:pPr>
          </w:p>
        </w:tc>
      </w:tr>
      <w:tr w:rsidR="00BF04A0" w:rsidRPr="000B1BE2" w:rsidTr="00E77E1E">
        <w:trPr>
          <w:trHeight w:val="376"/>
        </w:trPr>
        <w:tc>
          <w:tcPr>
            <w:tcW w:w="851" w:type="dxa"/>
            <w:tcBorders>
              <w:left w:val="single" w:sz="4" w:space="0" w:color="000000"/>
              <w:bottom w:val="single" w:sz="4" w:space="0" w:color="000000"/>
              <w:right w:val="single" w:sz="4" w:space="0" w:color="000000"/>
            </w:tcBorders>
            <w:tcMar>
              <w:top w:w="0" w:type="dxa"/>
              <w:left w:w="70" w:type="dxa"/>
              <w:bottom w:w="0" w:type="dxa"/>
              <w:right w:w="70" w:type="dxa"/>
            </w:tcMar>
          </w:tcPr>
          <w:p w:rsidR="00BF04A0" w:rsidRPr="000B1BE2" w:rsidRDefault="00BF04A0" w:rsidP="00604076">
            <w:pPr>
              <w:spacing w:after="0" w:line="240" w:lineRule="auto"/>
              <w:jc w:val="center"/>
              <w:rPr>
                <w:rFonts w:ascii="Times New Roman" w:eastAsia="Times New Roman" w:hAnsi="Times New Roman" w:cs="Times New Roman"/>
                <w:sz w:val="24"/>
                <w:szCs w:val="24"/>
                <w:lang w:eastAsia="cs-CZ"/>
              </w:rPr>
            </w:pPr>
          </w:p>
        </w:tc>
        <w:tc>
          <w:tcPr>
            <w:tcW w:w="993" w:type="dxa"/>
            <w:tcBorders>
              <w:top w:val="single" w:sz="4" w:space="0" w:color="auto"/>
              <w:left w:val="single" w:sz="4" w:space="0" w:color="000000"/>
              <w:bottom w:val="single" w:sz="4" w:space="0" w:color="auto"/>
              <w:right w:val="single" w:sz="4" w:space="0" w:color="000000"/>
            </w:tcBorders>
          </w:tcPr>
          <w:p w:rsidR="00BF04A0" w:rsidRPr="000B1BE2" w:rsidRDefault="00BF04A0" w:rsidP="00604076">
            <w:pPr>
              <w:spacing w:after="0" w:line="240" w:lineRule="auto"/>
              <w:rPr>
                <w:rFonts w:ascii="Times New Roman" w:eastAsia="Times New Roman" w:hAnsi="Times New Roman" w:cs="Times New Roman"/>
                <w:sz w:val="24"/>
                <w:szCs w:val="24"/>
                <w:lang w:eastAsia="cs-CZ"/>
              </w:rPr>
            </w:pPr>
          </w:p>
        </w:tc>
        <w:tc>
          <w:tcPr>
            <w:tcW w:w="2835" w:type="dxa"/>
            <w:tcBorders>
              <w:top w:val="single" w:sz="4" w:space="0" w:color="auto"/>
              <w:left w:val="single" w:sz="4" w:space="0" w:color="000000"/>
              <w:bottom w:val="single" w:sz="4" w:space="0" w:color="auto"/>
              <w:right w:val="single" w:sz="4" w:space="0" w:color="000000"/>
            </w:tcBorders>
            <w:vAlign w:val="center"/>
          </w:tcPr>
          <w:p w:rsidR="00BF04A0" w:rsidRPr="000B1BE2" w:rsidRDefault="00BF04A0" w:rsidP="00604076">
            <w:pPr>
              <w:spacing w:after="0" w:line="240" w:lineRule="auto"/>
              <w:rPr>
                <w:rFonts w:ascii="Times New Roman" w:eastAsia="Times New Roman" w:hAnsi="Times New Roman" w:cs="Times New Roman"/>
                <w:sz w:val="24"/>
                <w:szCs w:val="24"/>
                <w:lang w:eastAsia="cs-CZ"/>
              </w:rPr>
            </w:pPr>
          </w:p>
        </w:tc>
        <w:tc>
          <w:tcPr>
            <w:tcW w:w="2097" w:type="dxa"/>
            <w:tcBorders>
              <w:left w:val="single" w:sz="4" w:space="0" w:color="000000"/>
              <w:bottom w:val="single" w:sz="4" w:space="0" w:color="000000"/>
              <w:right w:val="single" w:sz="4" w:space="0" w:color="000000"/>
            </w:tcBorders>
            <w:tcMar>
              <w:top w:w="0" w:type="dxa"/>
              <w:left w:w="70" w:type="dxa"/>
              <w:bottom w:w="0" w:type="dxa"/>
              <w:right w:w="70" w:type="dxa"/>
            </w:tcMar>
          </w:tcPr>
          <w:p w:rsidR="00BF04A0" w:rsidRPr="000B1BE2" w:rsidRDefault="00BF04A0" w:rsidP="00BF04A0">
            <w:pPr>
              <w:spacing w:after="0" w:line="240" w:lineRule="auto"/>
              <w:jc w:val="center"/>
              <w:rPr>
                <w:rFonts w:ascii="Times New Roman" w:eastAsia="Times New Roman" w:hAnsi="Times New Roman" w:cs="Times New Roman"/>
                <w:sz w:val="24"/>
                <w:szCs w:val="24"/>
                <w:lang w:eastAsia="cs-CZ"/>
              </w:rPr>
            </w:pPr>
            <w:r w:rsidRPr="000B1BE2">
              <w:rPr>
                <w:rFonts w:ascii="Arial" w:eastAsia="Times New Roman" w:hAnsi="Arial" w:cs="Arial"/>
                <w:b/>
                <w:bCs/>
                <w:color w:val="000000"/>
                <w:sz w:val="20"/>
                <w:szCs w:val="20"/>
                <w:lang w:eastAsia="cs-CZ"/>
              </w:rPr>
              <w:t>Instrumentální činnosti</w:t>
            </w:r>
          </w:p>
        </w:tc>
        <w:tc>
          <w:tcPr>
            <w:tcW w:w="1446" w:type="dxa"/>
            <w:tcBorders>
              <w:left w:val="single" w:sz="4" w:space="0" w:color="000000"/>
              <w:bottom w:val="single" w:sz="4" w:space="0" w:color="000000"/>
              <w:right w:val="single" w:sz="4" w:space="0" w:color="000000"/>
            </w:tcBorders>
            <w:tcMar>
              <w:top w:w="0" w:type="dxa"/>
              <w:left w:w="70" w:type="dxa"/>
              <w:bottom w:w="0" w:type="dxa"/>
              <w:right w:w="70" w:type="dxa"/>
            </w:tcMar>
          </w:tcPr>
          <w:p w:rsidR="00BF04A0" w:rsidRPr="000B1BE2" w:rsidRDefault="00BF04A0" w:rsidP="00604076">
            <w:pPr>
              <w:spacing w:after="0" w:line="240" w:lineRule="auto"/>
              <w:jc w:val="center"/>
              <w:rPr>
                <w:rFonts w:ascii="Arial" w:eastAsia="Times New Roman" w:hAnsi="Arial" w:cs="Arial"/>
                <w:color w:val="000000"/>
                <w:sz w:val="20"/>
                <w:szCs w:val="20"/>
                <w:lang w:eastAsia="cs-CZ"/>
              </w:rPr>
            </w:pPr>
          </w:p>
        </w:tc>
        <w:tc>
          <w:tcPr>
            <w:tcW w:w="1106" w:type="dxa"/>
            <w:tcBorders>
              <w:left w:val="single" w:sz="4" w:space="0" w:color="000000"/>
              <w:bottom w:val="single" w:sz="4" w:space="0" w:color="000000"/>
              <w:right w:val="single" w:sz="4" w:space="0" w:color="000000"/>
            </w:tcBorders>
            <w:tcMar>
              <w:top w:w="0" w:type="dxa"/>
              <w:left w:w="70" w:type="dxa"/>
              <w:bottom w:w="0" w:type="dxa"/>
              <w:right w:w="70" w:type="dxa"/>
            </w:tcMar>
          </w:tcPr>
          <w:p w:rsidR="00BF04A0" w:rsidRPr="000B1BE2" w:rsidRDefault="00BF04A0" w:rsidP="00604076">
            <w:pPr>
              <w:spacing w:after="0" w:line="240" w:lineRule="auto"/>
              <w:rPr>
                <w:rFonts w:ascii="Times New Roman" w:eastAsia="Times New Roman" w:hAnsi="Times New Roman" w:cs="Times New Roman"/>
                <w:sz w:val="24"/>
                <w:szCs w:val="24"/>
                <w:lang w:eastAsia="cs-CZ"/>
              </w:rPr>
            </w:pPr>
          </w:p>
        </w:tc>
        <w:tc>
          <w:tcPr>
            <w:tcW w:w="1729" w:type="dxa"/>
            <w:tcBorders>
              <w:left w:val="single" w:sz="4" w:space="0" w:color="000000"/>
              <w:bottom w:val="single" w:sz="4" w:space="0" w:color="000000"/>
              <w:right w:val="single" w:sz="4" w:space="0" w:color="000000"/>
            </w:tcBorders>
            <w:tcMar>
              <w:top w:w="0" w:type="dxa"/>
              <w:left w:w="70" w:type="dxa"/>
              <w:bottom w:w="0" w:type="dxa"/>
              <w:right w:w="70" w:type="dxa"/>
            </w:tcMar>
          </w:tcPr>
          <w:p w:rsidR="00BF04A0" w:rsidRPr="000B1BE2" w:rsidRDefault="00BF04A0" w:rsidP="00604076">
            <w:pPr>
              <w:spacing w:after="0" w:line="240" w:lineRule="auto"/>
              <w:rPr>
                <w:rFonts w:ascii="Times New Roman" w:eastAsia="Times New Roman" w:hAnsi="Times New Roman" w:cs="Times New Roman"/>
                <w:sz w:val="24"/>
                <w:szCs w:val="24"/>
                <w:lang w:eastAsia="cs-CZ"/>
              </w:rPr>
            </w:pPr>
          </w:p>
        </w:tc>
      </w:tr>
      <w:tr w:rsidR="00AC1C96" w:rsidRPr="000B1BE2" w:rsidTr="00E77E1E">
        <w:trPr>
          <w:trHeight w:val="712"/>
        </w:trPr>
        <w:tc>
          <w:tcPr>
            <w:tcW w:w="851" w:type="dxa"/>
            <w:tcBorders>
              <w:top w:val="single" w:sz="4" w:space="0" w:color="000000"/>
              <w:left w:val="single" w:sz="4" w:space="0" w:color="000000"/>
              <w:bottom w:val="single" w:sz="4" w:space="0" w:color="auto"/>
              <w:right w:val="single" w:sz="4" w:space="0" w:color="000000"/>
            </w:tcBorders>
            <w:tcMar>
              <w:top w:w="0" w:type="dxa"/>
              <w:left w:w="70" w:type="dxa"/>
              <w:bottom w:w="0" w:type="dxa"/>
              <w:right w:w="70" w:type="dxa"/>
            </w:tcMar>
            <w:hideMark/>
          </w:tcPr>
          <w:p w:rsidR="00AC1C96" w:rsidRPr="000B1BE2" w:rsidRDefault="00AC1C96" w:rsidP="00604076">
            <w:pPr>
              <w:spacing w:after="0" w:line="240" w:lineRule="auto"/>
              <w:jc w:val="center"/>
              <w:rPr>
                <w:rFonts w:ascii="Times New Roman" w:eastAsia="Times New Roman" w:hAnsi="Times New Roman" w:cs="Times New Roman"/>
                <w:sz w:val="24"/>
                <w:szCs w:val="24"/>
                <w:lang w:eastAsia="cs-CZ"/>
              </w:rPr>
            </w:pPr>
            <w:r w:rsidRPr="000B1BE2">
              <w:rPr>
                <w:rFonts w:ascii="Arial" w:eastAsia="Times New Roman" w:hAnsi="Arial" w:cs="Arial"/>
                <w:color w:val="000000"/>
                <w:sz w:val="20"/>
                <w:szCs w:val="20"/>
                <w:lang w:eastAsia="cs-CZ"/>
              </w:rPr>
              <w:t>1.–3.</w:t>
            </w:r>
          </w:p>
        </w:tc>
        <w:tc>
          <w:tcPr>
            <w:tcW w:w="993" w:type="dxa"/>
            <w:tcBorders>
              <w:top w:val="single" w:sz="4" w:space="0" w:color="auto"/>
              <w:left w:val="single" w:sz="4" w:space="0" w:color="000000"/>
              <w:bottom w:val="single" w:sz="4" w:space="0" w:color="auto"/>
              <w:right w:val="single" w:sz="4" w:space="0" w:color="000000"/>
            </w:tcBorders>
          </w:tcPr>
          <w:p w:rsidR="00AC1C96" w:rsidRPr="000B1BE2" w:rsidRDefault="00BF04A0" w:rsidP="00604076">
            <w:pPr>
              <w:spacing w:after="0" w:line="240" w:lineRule="auto"/>
              <w:rPr>
                <w:rFonts w:ascii="Arial" w:eastAsia="Times New Roman" w:hAnsi="Arial" w:cs="Arial"/>
                <w:color w:val="000000"/>
                <w:sz w:val="20"/>
                <w:szCs w:val="20"/>
                <w:lang w:eastAsia="cs-CZ"/>
              </w:rPr>
            </w:pPr>
            <w:r w:rsidRPr="00BF04A0">
              <w:rPr>
                <w:sz w:val="20"/>
              </w:rPr>
              <w:t>HV–3–1–02</w:t>
            </w:r>
          </w:p>
        </w:tc>
        <w:tc>
          <w:tcPr>
            <w:tcW w:w="2835" w:type="dxa"/>
            <w:tcBorders>
              <w:top w:val="single" w:sz="4" w:space="0" w:color="auto"/>
              <w:left w:val="single" w:sz="4" w:space="0" w:color="000000"/>
              <w:bottom w:val="single" w:sz="4" w:space="0" w:color="auto"/>
              <w:right w:val="single" w:sz="4" w:space="0" w:color="000000"/>
            </w:tcBorders>
            <w:tcMar>
              <w:top w:w="0" w:type="dxa"/>
              <w:left w:w="70" w:type="dxa"/>
              <w:bottom w:w="0" w:type="dxa"/>
              <w:right w:w="70" w:type="dxa"/>
            </w:tcMar>
            <w:hideMark/>
          </w:tcPr>
          <w:p w:rsidR="00AC1C96" w:rsidRPr="000B1BE2" w:rsidRDefault="00AC1C96" w:rsidP="00604076">
            <w:pPr>
              <w:spacing w:after="0" w:line="240" w:lineRule="auto"/>
              <w:rPr>
                <w:rFonts w:ascii="Times New Roman" w:eastAsia="Times New Roman" w:hAnsi="Times New Roman" w:cs="Times New Roman"/>
                <w:sz w:val="24"/>
                <w:szCs w:val="24"/>
                <w:lang w:eastAsia="cs-CZ"/>
              </w:rPr>
            </w:pPr>
            <w:r w:rsidRPr="000B1BE2">
              <w:rPr>
                <w:rFonts w:ascii="Arial" w:eastAsia="Times New Roman" w:hAnsi="Arial" w:cs="Arial"/>
                <w:color w:val="000000"/>
                <w:sz w:val="20"/>
                <w:szCs w:val="20"/>
                <w:lang w:eastAsia="cs-CZ"/>
              </w:rPr>
              <w:t>Vytleskává rytmus. </w:t>
            </w:r>
          </w:p>
          <w:p w:rsidR="00AC1C96" w:rsidRPr="000B1BE2" w:rsidRDefault="00AC1C96" w:rsidP="00604076">
            <w:pPr>
              <w:spacing w:after="0" w:line="240" w:lineRule="auto"/>
              <w:rPr>
                <w:rFonts w:ascii="Times New Roman" w:eastAsia="Times New Roman" w:hAnsi="Times New Roman" w:cs="Times New Roman"/>
                <w:sz w:val="24"/>
                <w:szCs w:val="24"/>
                <w:lang w:eastAsia="cs-CZ"/>
              </w:rPr>
            </w:pPr>
            <w:r w:rsidRPr="000B1BE2">
              <w:rPr>
                <w:rFonts w:ascii="Arial" w:eastAsia="Times New Roman" w:hAnsi="Arial" w:cs="Arial"/>
                <w:color w:val="000000"/>
                <w:sz w:val="20"/>
                <w:szCs w:val="20"/>
                <w:lang w:eastAsia="cs-CZ"/>
              </w:rPr>
              <w:t>Opakuje po učiteli rytmický úryvek. </w:t>
            </w:r>
          </w:p>
          <w:p w:rsidR="00AC1C96" w:rsidRDefault="00AC1C96" w:rsidP="00604076">
            <w:pPr>
              <w:spacing w:after="0" w:line="240" w:lineRule="auto"/>
              <w:rPr>
                <w:rFonts w:ascii="Arial" w:eastAsia="Times New Roman" w:hAnsi="Arial" w:cs="Arial"/>
                <w:color w:val="000000"/>
                <w:sz w:val="20"/>
                <w:szCs w:val="20"/>
                <w:lang w:eastAsia="cs-CZ"/>
              </w:rPr>
            </w:pPr>
            <w:r w:rsidRPr="000B1BE2">
              <w:rPr>
                <w:rFonts w:ascii="Arial" w:eastAsia="Times New Roman" w:hAnsi="Arial" w:cs="Arial"/>
                <w:color w:val="000000"/>
                <w:sz w:val="20"/>
                <w:szCs w:val="20"/>
                <w:lang w:eastAsia="cs-CZ"/>
              </w:rPr>
              <w:t>Rytmizuje a melodizuje jednoduché texty.         </w:t>
            </w:r>
          </w:p>
          <w:p w:rsidR="008D7F5B" w:rsidRDefault="008D7F5B" w:rsidP="00604076">
            <w:pPr>
              <w:spacing w:after="0" w:line="240" w:lineRule="auto"/>
              <w:rPr>
                <w:rFonts w:ascii="Times New Roman" w:eastAsia="Times New Roman" w:hAnsi="Times New Roman" w:cs="Times New Roman"/>
                <w:sz w:val="24"/>
                <w:szCs w:val="24"/>
                <w:lang w:eastAsia="cs-CZ"/>
              </w:rPr>
            </w:pPr>
          </w:p>
          <w:p w:rsidR="008D7F5B" w:rsidRPr="000B1BE2" w:rsidRDefault="008D7F5B" w:rsidP="00604076">
            <w:pPr>
              <w:spacing w:after="0" w:line="240" w:lineRule="auto"/>
              <w:rPr>
                <w:rFonts w:ascii="Times New Roman" w:eastAsia="Times New Roman" w:hAnsi="Times New Roman" w:cs="Times New Roman"/>
                <w:sz w:val="24"/>
                <w:szCs w:val="24"/>
                <w:lang w:eastAsia="cs-CZ"/>
              </w:rPr>
            </w:pPr>
          </w:p>
        </w:tc>
        <w:tc>
          <w:tcPr>
            <w:tcW w:w="2097" w:type="dxa"/>
            <w:tcBorders>
              <w:top w:val="single" w:sz="4" w:space="0" w:color="000000"/>
              <w:left w:val="single" w:sz="4" w:space="0" w:color="000000"/>
              <w:bottom w:val="single" w:sz="4" w:space="0" w:color="auto"/>
              <w:right w:val="single" w:sz="4" w:space="0" w:color="000000"/>
            </w:tcBorders>
            <w:tcMar>
              <w:top w:w="0" w:type="dxa"/>
              <w:left w:w="70" w:type="dxa"/>
              <w:bottom w:w="0" w:type="dxa"/>
              <w:right w:w="70" w:type="dxa"/>
            </w:tcMar>
            <w:hideMark/>
          </w:tcPr>
          <w:p w:rsidR="00AC1C96" w:rsidRPr="000B1BE2" w:rsidRDefault="00AC1C96" w:rsidP="00604076">
            <w:pPr>
              <w:spacing w:after="0" w:line="240" w:lineRule="auto"/>
              <w:jc w:val="center"/>
              <w:rPr>
                <w:rFonts w:ascii="Times New Roman" w:eastAsia="Times New Roman" w:hAnsi="Times New Roman" w:cs="Times New Roman"/>
                <w:sz w:val="24"/>
                <w:szCs w:val="24"/>
                <w:lang w:eastAsia="cs-CZ"/>
              </w:rPr>
            </w:pPr>
            <w:r w:rsidRPr="000B1BE2">
              <w:rPr>
                <w:rFonts w:ascii="Arial" w:eastAsia="Times New Roman" w:hAnsi="Arial" w:cs="Arial"/>
                <w:color w:val="000000"/>
                <w:sz w:val="20"/>
                <w:szCs w:val="20"/>
                <w:lang w:eastAsia="cs-CZ"/>
              </w:rPr>
              <w:t>Rytmizace, melodizace a stylizace</w:t>
            </w:r>
          </w:p>
        </w:tc>
        <w:tc>
          <w:tcPr>
            <w:tcW w:w="1446" w:type="dxa"/>
            <w:tcBorders>
              <w:top w:val="single" w:sz="4" w:space="0" w:color="000000"/>
              <w:left w:val="single" w:sz="4" w:space="0" w:color="000000"/>
              <w:bottom w:val="single" w:sz="4" w:space="0" w:color="auto"/>
              <w:right w:val="single" w:sz="4" w:space="0" w:color="000000"/>
            </w:tcBorders>
            <w:tcMar>
              <w:top w:w="0" w:type="dxa"/>
              <w:left w:w="70" w:type="dxa"/>
              <w:bottom w:w="0" w:type="dxa"/>
              <w:right w:w="70" w:type="dxa"/>
            </w:tcMar>
            <w:hideMark/>
          </w:tcPr>
          <w:p w:rsidR="00AC1C96" w:rsidRPr="000B1BE2" w:rsidRDefault="00AC1C96" w:rsidP="00604076">
            <w:pPr>
              <w:spacing w:after="0" w:line="240" w:lineRule="auto"/>
              <w:rPr>
                <w:rFonts w:ascii="Times New Roman" w:eastAsia="Times New Roman" w:hAnsi="Times New Roman" w:cs="Times New Roman"/>
                <w:sz w:val="24"/>
                <w:szCs w:val="24"/>
                <w:lang w:eastAsia="cs-CZ"/>
              </w:rPr>
            </w:pPr>
          </w:p>
        </w:tc>
        <w:tc>
          <w:tcPr>
            <w:tcW w:w="1106" w:type="dxa"/>
            <w:tcBorders>
              <w:top w:val="single" w:sz="4" w:space="0" w:color="000000"/>
              <w:left w:val="single" w:sz="4" w:space="0" w:color="000000"/>
              <w:bottom w:val="single" w:sz="4" w:space="0" w:color="auto"/>
              <w:right w:val="single" w:sz="4" w:space="0" w:color="000000"/>
            </w:tcBorders>
            <w:tcMar>
              <w:top w:w="0" w:type="dxa"/>
              <w:left w:w="70" w:type="dxa"/>
              <w:bottom w:w="0" w:type="dxa"/>
              <w:right w:w="70" w:type="dxa"/>
            </w:tcMar>
            <w:hideMark/>
          </w:tcPr>
          <w:p w:rsidR="00AC1C96" w:rsidRPr="000B1BE2" w:rsidRDefault="00AC1C96" w:rsidP="00604076">
            <w:pPr>
              <w:spacing w:after="0" w:line="240" w:lineRule="auto"/>
              <w:jc w:val="center"/>
              <w:rPr>
                <w:rFonts w:ascii="Times New Roman" w:eastAsia="Times New Roman" w:hAnsi="Times New Roman" w:cs="Times New Roman"/>
                <w:sz w:val="24"/>
                <w:szCs w:val="24"/>
                <w:lang w:eastAsia="cs-CZ"/>
              </w:rPr>
            </w:pPr>
            <w:r w:rsidRPr="000B1BE2">
              <w:rPr>
                <w:rFonts w:ascii="Arial" w:eastAsia="Times New Roman" w:hAnsi="Arial" w:cs="Arial"/>
                <w:color w:val="000000"/>
                <w:sz w:val="20"/>
                <w:szCs w:val="20"/>
                <w:lang w:eastAsia="cs-CZ"/>
              </w:rPr>
              <w:t>OSV</w:t>
            </w:r>
            <w:r w:rsidR="00BF04A0">
              <w:rPr>
                <w:rFonts w:ascii="Arial" w:eastAsia="Times New Roman" w:hAnsi="Arial" w:cs="Arial"/>
                <w:color w:val="000000"/>
                <w:sz w:val="20"/>
                <w:szCs w:val="20"/>
                <w:lang w:eastAsia="cs-CZ"/>
              </w:rPr>
              <w:t xml:space="preserve"> </w:t>
            </w:r>
            <w:r w:rsidRPr="000B1BE2">
              <w:rPr>
                <w:rFonts w:ascii="Arial" w:eastAsia="Times New Roman" w:hAnsi="Arial" w:cs="Arial"/>
                <w:color w:val="000000"/>
                <w:sz w:val="20"/>
                <w:szCs w:val="20"/>
                <w:lang w:eastAsia="cs-CZ"/>
              </w:rPr>
              <w:t>1</w:t>
            </w:r>
          </w:p>
        </w:tc>
        <w:tc>
          <w:tcPr>
            <w:tcW w:w="1729" w:type="dxa"/>
            <w:tcBorders>
              <w:top w:val="single" w:sz="4" w:space="0" w:color="000000"/>
              <w:left w:val="single" w:sz="4" w:space="0" w:color="000000"/>
              <w:bottom w:val="single" w:sz="4" w:space="0" w:color="auto"/>
              <w:right w:val="single" w:sz="4" w:space="0" w:color="000000"/>
            </w:tcBorders>
            <w:tcMar>
              <w:top w:w="0" w:type="dxa"/>
              <w:left w:w="70" w:type="dxa"/>
              <w:bottom w:w="0" w:type="dxa"/>
              <w:right w:w="70" w:type="dxa"/>
            </w:tcMar>
            <w:hideMark/>
          </w:tcPr>
          <w:p w:rsidR="00AC1C96" w:rsidRPr="000B1BE2" w:rsidRDefault="00AC1C96" w:rsidP="00604076">
            <w:pPr>
              <w:spacing w:after="0" w:line="240" w:lineRule="auto"/>
              <w:rPr>
                <w:rFonts w:ascii="Times New Roman" w:eastAsia="Times New Roman" w:hAnsi="Times New Roman" w:cs="Times New Roman"/>
                <w:sz w:val="24"/>
                <w:szCs w:val="24"/>
                <w:lang w:eastAsia="cs-CZ"/>
              </w:rPr>
            </w:pPr>
          </w:p>
        </w:tc>
      </w:tr>
      <w:tr w:rsidR="00AC1C96" w:rsidRPr="000B1BE2" w:rsidTr="00E77E1E">
        <w:trPr>
          <w:trHeight w:val="300"/>
        </w:trPr>
        <w:tc>
          <w:tcPr>
            <w:tcW w:w="851" w:type="dxa"/>
            <w:tcBorders>
              <w:top w:val="single" w:sz="4" w:space="0" w:color="auto"/>
              <w:left w:val="single" w:sz="4" w:space="0" w:color="000000"/>
              <w:right w:val="single" w:sz="4" w:space="0" w:color="000000"/>
            </w:tcBorders>
            <w:tcMar>
              <w:top w:w="0" w:type="dxa"/>
              <w:left w:w="70" w:type="dxa"/>
              <w:bottom w:w="0" w:type="dxa"/>
              <w:right w:w="70" w:type="dxa"/>
            </w:tcMar>
            <w:hideMark/>
          </w:tcPr>
          <w:p w:rsidR="00AC1C96" w:rsidRPr="000B1BE2" w:rsidRDefault="00AC1C96" w:rsidP="00604076">
            <w:pPr>
              <w:spacing w:after="0" w:line="240" w:lineRule="auto"/>
              <w:rPr>
                <w:rFonts w:ascii="Times New Roman" w:eastAsia="Times New Roman" w:hAnsi="Times New Roman" w:cs="Times New Roman"/>
                <w:sz w:val="24"/>
                <w:szCs w:val="24"/>
                <w:lang w:eastAsia="cs-CZ"/>
              </w:rPr>
            </w:pPr>
          </w:p>
        </w:tc>
        <w:tc>
          <w:tcPr>
            <w:tcW w:w="993" w:type="dxa"/>
            <w:tcBorders>
              <w:top w:val="single" w:sz="4" w:space="0" w:color="auto"/>
              <w:left w:val="single" w:sz="4" w:space="0" w:color="000000"/>
              <w:right w:val="single" w:sz="4" w:space="0" w:color="000000"/>
            </w:tcBorders>
          </w:tcPr>
          <w:p w:rsidR="00AC1C96" w:rsidRPr="000B1BE2" w:rsidRDefault="00AC1C96" w:rsidP="00604076">
            <w:pPr>
              <w:spacing w:after="0" w:line="240" w:lineRule="auto"/>
              <w:rPr>
                <w:rFonts w:ascii="Times New Roman" w:eastAsia="Times New Roman" w:hAnsi="Times New Roman" w:cs="Times New Roman"/>
                <w:sz w:val="24"/>
                <w:szCs w:val="24"/>
                <w:lang w:eastAsia="cs-CZ"/>
              </w:rPr>
            </w:pPr>
          </w:p>
        </w:tc>
        <w:tc>
          <w:tcPr>
            <w:tcW w:w="2835" w:type="dxa"/>
            <w:vMerge w:val="restart"/>
            <w:tcBorders>
              <w:top w:val="single" w:sz="4" w:space="0" w:color="auto"/>
              <w:left w:val="single" w:sz="4" w:space="0" w:color="000000"/>
              <w:right w:val="single" w:sz="4" w:space="0" w:color="000000"/>
            </w:tcBorders>
            <w:tcMar>
              <w:top w:w="0" w:type="dxa"/>
              <w:left w:w="70" w:type="dxa"/>
              <w:bottom w:w="0" w:type="dxa"/>
              <w:right w:w="70" w:type="dxa"/>
            </w:tcMar>
            <w:hideMark/>
          </w:tcPr>
          <w:p w:rsidR="00AC1C96" w:rsidRPr="000B1BE2" w:rsidRDefault="00AC1C96" w:rsidP="00604076">
            <w:pPr>
              <w:spacing w:after="0" w:line="240" w:lineRule="auto"/>
              <w:rPr>
                <w:rFonts w:ascii="Times New Roman" w:eastAsia="Times New Roman" w:hAnsi="Times New Roman" w:cs="Times New Roman"/>
                <w:sz w:val="24"/>
                <w:szCs w:val="24"/>
                <w:lang w:eastAsia="cs-CZ"/>
              </w:rPr>
            </w:pPr>
            <w:r w:rsidRPr="000B1BE2">
              <w:rPr>
                <w:rFonts w:ascii="Arial" w:eastAsia="Times New Roman" w:hAnsi="Arial" w:cs="Arial"/>
                <w:color w:val="000000"/>
                <w:sz w:val="20"/>
                <w:szCs w:val="20"/>
                <w:lang w:eastAsia="cs-CZ"/>
              </w:rPr>
              <w:t>Vyťukává rytmus na rytmické nástroje. </w:t>
            </w:r>
          </w:p>
          <w:p w:rsidR="00AC1C96" w:rsidRPr="000B1BE2" w:rsidRDefault="00AC1C96" w:rsidP="00604076">
            <w:pPr>
              <w:spacing w:after="0" w:line="240" w:lineRule="auto"/>
              <w:rPr>
                <w:rFonts w:ascii="Times New Roman" w:eastAsia="Times New Roman" w:hAnsi="Times New Roman" w:cs="Times New Roman"/>
                <w:sz w:val="24"/>
                <w:szCs w:val="24"/>
                <w:lang w:eastAsia="cs-CZ"/>
              </w:rPr>
            </w:pPr>
            <w:r w:rsidRPr="000B1BE2">
              <w:rPr>
                <w:rFonts w:ascii="Arial" w:eastAsia="Times New Roman" w:hAnsi="Arial" w:cs="Arial"/>
                <w:color w:val="000000"/>
                <w:sz w:val="20"/>
                <w:szCs w:val="20"/>
                <w:lang w:eastAsia="cs-CZ"/>
              </w:rPr>
              <w:t xml:space="preserve">Pojmenuje a správně drží jednoduché </w:t>
            </w:r>
            <w:proofErr w:type="spellStart"/>
            <w:r w:rsidRPr="000B1BE2">
              <w:rPr>
                <w:rFonts w:ascii="Arial" w:eastAsia="Times New Roman" w:hAnsi="Arial" w:cs="Arial"/>
                <w:color w:val="000000"/>
                <w:sz w:val="20"/>
                <w:szCs w:val="20"/>
                <w:lang w:eastAsia="cs-CZ"/>
              </w:rPr>
              <w:t>Orffovy</w:t>
            </w:r>
            <w:proofErr w:type="spellEnd"/>
            <w:r w:rsidRPr="000B1BE2">
              <w:rPr>
                <w:rFonts w:ascii="Arial" w:eastAsia="Times New Roman" w:hAnsi="Arial" w:cs="Arial"/>
                <w:color w:val="000000"/>
                <w:sz w:val="20"/>
                <w:szCs w:val="20"/>
                <w:lang w:eastAsia="cs-CZ"/>
              </w:rPr>
              <w:t xml:space="preserve"> nástroje. </w:t>
            </w:r>
          </w:p>
        </w:tc>
        <w:tc>
          <w:tcPr>
            <w:tcW w:w="2097" w:type="dxa"/>
            <w:vMerge w:val="restart"/>
            <w:tcBorders>
              <w:top w:val="single" w:sz="4" w:space="0" w:color="auto"/>
              <w:left w:val="single" w:sz="4" w:space="0" w:color="000000"/>
              <w:right w:val="single" w:sz="4" w:space="0" w:color="000000"/>
            </w:tcBorders>
            <w:tcMar>
              <w:top w:w="0" w:type="dxa"/>
              <w:left w:w="70" w:type="dxa"/>
              <w:bottom w:w="0" w:type="dxa"/>
              <w:right w:w="70" w:type="dxa"/>
            </w:tcMar>
            <w:hideMark/>
          </w:tcPr>
          <w:p w:rsidR="00AC1C96" w:rsidRPr="000B1BE2" w:rsidRDefault="00AC1C96" w:rsidP="00604076">
            <w:pPr>
              <w:spacing w:after="0" w:line="240" w:lineRule="auto"/>
              <w:jc w:val="center"/>
              <w:rPr>
                <w:rFonts w:ascii="Times New Roman" w:eastAsia="Times New Roman" w:hAnsi="Times New Roman" w:cs="Times New Roman"/>
                <w:sz w:val="24"/>
                <w:szCs w:val="24"/>
                <w:lang w:eastAsia="cs-CZ"/>
              </w:rPr>
            </w:pPr>
            <w:r w:rsidRPr="000B1BE2">
              <w:rPr>
                <w:rFonts w:ascii="Arial" w:eastAsia="Times New Roman" w:hAnsi="Arial" w:cs="Arial"/>
                <w:color w:val="000000"/>
                <w:sz w:val="20"/>
                <w:szCs w:val="20"/>
                <w:lang w:eastAsia="cs-CZ"/>
              </w:rPr>
              <w:t>Hra na hudební nástroje</w:t>
            </w:r>
          </w:p>
          <w:p w:rsidR="00AC1C96" w:rsidRPr="000B1BE2" w:rsidRDefault="00AC1C96" w:rsidP="00604076">
            <w:pPr>
              <w:spacing w:after="0" w:line="240" w:lineRule="auto"/>
              <w:jc w:val="center"/>
              <w:rPr>
                <w:rFonts w:ascii="Times New Roman" w:eastAsia="Times New Roman" w:hAnsi="Times New Roman" w:cs="Times New Roman"/>
                <w:sz w:val="24"/>
                <w:szCs w:val="24"/>
                <w:lang w:eastAsia="cs-CZ"/>
              </w:rPr>
            </w:pPr>
          </w:p>
        </w:tc>
        <w:tc>
          <w:tcPr>
            <w:tcW w:w="1446" w:type="dxa"/>
            <w:vMerge w:val="restart"/>
            <w:tcBorders>
              <w:top w:val="single" w:sz="4" w:space="0" w:color="auto"/>
              <w:left w:val="single" w:sz="4" w:space="0" w:color="000000"/>
              <w:right w:val="single" w:sz="4" w:space="0" w:color="000000"/>
            </w:tcBorders>
            <w:tcMar>
              <w:top w:w="0" w:type="dxa"/>
              <w:left w:w="70" w:type="dxa"/>
              <w:bottom w:w="0" w:type="dxa"/>
              <w:right w:w="70" w:type="dxa"/>
            </w:tcMar>
            <w:hideMark/>
          </w:tcPr>
          <w:p w:rsidR="00AC1C96" w:rsidRPr="000B1BE2" w:rsidRDefault="00AC1C96" w:rsidP="00604076">
            <w:pPr>
              <w:spacing w:after="0" w:line="240" w:lineRule="auto"/>
              <w:jc w:val="center"/>
              <w:rPr>
                <w:rFonts w:ascii="Times New Roman" w:eastAsia="Times New Roman" w:hAnsi="Times New Roman" w:cs="Times New Roman"/>
                <w:sz w:val="24"/>
                <w:szCs w:val="24"/>
                <w:lang w:eastAsia="cs-CZ"/>
              </w:rPr>
            </w:pPr>
            <w:r w:rsidRPr="000B1BE2">
              <w:rPr>
                <w:rFonts w:ascii="Arial" w:eastAsia="Times New Roman" w:hAnsi="Arial" w:cs="Arial"/>
                <w:color w:val="000000"/>
                <w:sz w:val="20"/>
                <w:szCs w:val="20"/>
                <w:lang w:eastAsia="cs-CZ"/>
              </w:rPr>
              <w:t>Učení</w:t>
            </w:r>
          </w:p>
        </w:tc>
        <w:tc>
          <w:tcPr>
            <w:tcW w:w="1106" w:type="dxa"/>
            <w:vMerge w:val="restart"/>
            <w:tcBorders>
              <w:top w:val="single" w:sz="4" w:space="0" w:color="auto"/>
              <w:left w:val="single" w:sz="4" w:space="0" w:color="000000"/>
              <w:right w:val="single" w:sz="4" w:space="0" w:color="000000"/>
            </w:tcBorders>
            <w:tcMar>
              <w:top w:w="0" w:type="dxa"/>
              <w:left w:w="70" w:type="dxa"/>
              <w:bottom w:w="0" w:type="dxa"/>
              <w:right w:w="70" w:type="dxa"/>
            </w:tcMar>
            <w:hideMark/>
          </w:tcPr>
          <w:p w:rsidR="00AC1C96" w:rsidRPr="000B1BE2" w:rsidRDefault="00AC1C96" w:rsidP="00604076">
            <w:pPr>
              <w:spacing w:after="0" w:line="240" w:lineRule="auto"/>
              <w:rPr>
                <w:rFonts w:ascii="Times New Roman" w:eastAsia="Times New Roman" w:hAnsi="Times New Roman" w:cs="Times New Roman"/>
                <w:sz w:val="24"/>
                <w:szCs w:val="24"/>
                <w:lang w:eastAsia="cs-CZ"/>
              </w:rPr>
            </w:pPr>
          </w:p>
        </w:tc>
        <w:tc>
          <w:tcPr>
            <w:tcW w:w="1729" w:type="dxa"/>
            <w:vMerge w:val="restart"/>
            <w:tcBorders>
              <w:top w:val="single" w:sz="4" w:space="0" w:color="auto"/>
              <w:left w:val="single" w:sz="4" w:space="0" w:color="000000"/>
              <w:right w:val="single" w:sz="4" w:space="0" w:color="000000"/>
            </w:tcBorders>
            <w:tcMar>
              <w:top w:w="0" w:type="dxa"/>
              <w:left w:w="70" w:type="dxa"/>
              <w:bottom w:w="0" w:type="dxa"/>
              <w:right w:w="70" w:type="dxa"/>
            </w:tcMar>
            <w:hideMark/>
          </w:tcPr>
          <w:p w:rsidR="00AC1C96" w:rsidRPr="000B1BE2" w:rsidRDefault="00AC1C96" w:rsidP="00604076">
            <w:pPr>
              <w:spacing w:after="0" w:line="240" w:lineRule="auto"/>
              <w:rPr>
                <w:rFonts w:ascii="Times New Roman" w:eastAsia="Times New Roman" w:hAnsi="Times New Roman" w:cs="Times New Roman"/>
                <w:sz w:val="24"/>
                <w:szCs w:val="24"/>
                <w:lang w:eastAsia="cs-CZ"/>
              </w:rPr>
            </w:pPr>
          </w:p>
        </w:tc>
      </w:tr>
      <w:tr w:rsidR="00AC1C96" w:rsidRPr="000B1BE2" w:rsidTr="00266B01">
        <w:trPr>
          <w:trHeight w:val="411"/>
        </w:trPr>
        <w:tc>
          <w:tcPr>
            <w:tcW w:w="851" w:type="dxa"/>
            <w:tcBorders>
              <w:left w:val="single" w:sz="4" w:space="0" w:color="000000"/>
              <w:right w:val="single" w:sz="4" w:space="0" w:color="000000"/>
            </w:tcBorders>
            <w:tcMar>
              <w:top w:w="0" w:type="dxa"/>
              <w:left w:w="70" w:type="dxa"/>
              <w:bottom w:w="0" w:type="dxa"/>
              <w:right w:w="70" w:type="dxa"/>
            </w:tcMar>
            <w:hideMark/>
          </w:tcPr>
          <w:p w:rsidR="00AC1C96" w:rsidRPr="000B1BE2" w:rsidRDefault="00AC1C96" w:rsidP="00604076">
            <w:pPr>
              <w:spacing w:after="0" w:line="240" w:lineRule="auto"/>
              <w:jc w:val="both"/>
              <w:rPr>
                <w:rFonts w:ascii="Times New Roman" w:eastAsia="Times New Roman" w:hAnsi="Times New Roman" w:cs="Times New Roman"/>
                <w:sz w:val="24"/>
                <w:szCs w:val="24"/>
                <w:lang w:eastAsia="cs-CZ"/>
              </w:rPr>
            </w:pPr>
            <w:r w:rsidRPr="000B1BE2">
              <w:rPr>
                <w:rFonts w:ascii="Arial" w:eastAsia="Times New Roman" w:hAnsi="Arial" w:cs="Arial"/>
                <w:color w:val="000000"/>
                <w:sz w:val="20"/>
                <w:szCs w:val="20"/>
                <w:lang w:eastAsia="cs-CZ"/>
              </w:rPr>
              <w:t xml:space="preserve">     </w:t>
            </w:r>
          </w:p>
        </w:tc>
        <w:tc>
          <w:tcPr>
            <w:tcW w:w="993" w:type="dxa"/>
            <w:tcBorders>
              <w:left w:val="single" w:sz="4" w:space="0" w:color="000000"/>
              <w:right w:val="single" w:sz="4" w:space="0" w:color="000000"/>
            </w:tcBorders>
          </w:tcPr>
          <w:p w:rsidR="00AC1C96" w:rsidRPr="000B1BE2" w:rsidRDefault="00AC1C96" w:rsidP="00604076">
            <w:pPr>
              <w:spacing w:after="0" w:line="240" w:lineRule="auto"/>
              <w:rPr>
                <w:rFonts w:ascii="Times New Roman" w:eastAsia="Times New Roman" w:hAnsi="Times New Roman" w:cs="Times New Roman"/>
                <w:sz w:val="24"/>
                <w:szCs w:val="24"/>
                <w:lang w:eastAsia="cs-CZ"/>
              </w:rPr>
            </w:pPr>
          </w:p>
        </w:tc>
        <w:tc>
          <w:tcPr>
            <w:tcW w:w="2835" w:type="dxa"/>
            <w:vMerge/>
            <w:tcBorders>
              <w:left w:val="single" w:sz="4" w:space="0" w:color="000000"/>
              <w:right w:val="single" w:sz="4" w:space="0" w:color="000000"/>
            </w:tcBorders>
            <w:vAlign w:val="center"/>
            <w:hideMark/>
          </w:tcPr>
          <w:p w:rsidR="00AC1C96" w:rsidRPr="000B1BE2" w:rsidRDefault="00AC1C96" w:rsidP="00604076">
            <w:pPr>
              <w:spacing w:after="0" w:line="240" w:lineRule="auto"/>
              <w:rPr>
                <w:rFonts w:ascii="Times New Roman" w:eastAsia="Times New Roman" w:hAnsi="Times New Roman" w:cs="Times New Roman"/>
                <w:sz w:val="24"/>
                <w:szCs w:val="24"/>
                <w:lang w:eastAsia="cs-CZ"/>
              </w:rPr>
            </w:pPr>
          </w:p>
        </w:tc>
        <w:tc>
          <w:tcPr>
            <w:tcW w:w="2097" w:type="dxa"/>
            <w:vMerge/>
            <w:tcBorders>
              <w:left w:val="single" w:sz="4" w:space="0" w:color="000000"/>
              <w:bottom w:val="single" w:sz="4" w:space="0" w:color="000000"/>
              <w:right w:val="single" w:sz="4" w:space="0" w:color="000000"/>
            </w:tcBorders>
            <w:vAlign w:val="center"/>
            <w:hideMark/>
          </w:tcPr>
          <w:p w:rsidR="00AC1C96" w:rsidRPr="000B1BE2" w:rsidRDefault="00AC1C96" w:rsidP="00604076">
            <w:pPr>
              <w:spacing w:after="0" w:line="240" w:lineRule="auto"/>
              <w:rPr>
                <w:rFonts w:ascii="Times New Roman" w:eastAsia="Times New Roman" w:hAnsi="Times New Roman" w:cs="Times New Roman"/>
                <w:sz w:val="24"/>
                <w:szCs w:val="24"/>
                <w:lang w:eastAsia="cs-CZ"/>
              </w:rPr>
            </w:pPr>
          </w:p>
        </w:tc>
        <w:tc>
          <w:tcPr>
            <w:tcW w:w="1446" w:type="dxa"/>
            <w:vMerge/>
            <w:tcBorders>
              <w:left w:val="single" w:sz="4" w:space="0" w:color="000000"/>
              <w:right w:val="single" w:sz="4" w:space="0" w:color="000000"/>
            </w:tcBorders>
            <w:vAlign w:val="center"/>
            <w:hideMark/>
          </w:tcPr>
          <w:p w:rsidR="00AC1C96" w:rsidRPr="000B1BE2" w:rsidRDefault="00AC1C96" w:rsidP="00604076">
            <w:pPr>
              <w:spacing w:after="0" w:line="240" w:lineRule="auto"/>
              <w:rPr>
                <w:rFonts w:ascii="Times New Roman" w:eastAsia="Times New Roman" w:hAnsi="Times New Roman" w:cs="Times New Roman"/>
                <w:sz w:val="24"/>
                <w:szCs w:val="24"/>
                <w:lang w:eastAsia="cs-CZ"/>
              </w:rPr>
            </w:pPr>
          </w:p>
        </w:tc>
        <w:tc>
          <w:tcPr>
            <w:tcW w:w="1106" w:type="dxa"/>
            <w:vMerge/>
            <w:tcBorders>
              <w:left w:val="single" w:sz="4" w:space="0" w:color="000000"/>
              <w:right w:val="single" w:sz="4" w:space="0" w:color="000000"/>
            </w:tcBorders>
            <w:vAlign w:val="center"/>
            <w:hideMark/>
          </w:tcPr>
          <w:p w:rsidR="00AC1C96" w:rsidRPr="000B1BE2" w:rsidRDefault="00AC1C96" w:rsidP="00604076">
            <w:pPr>
              <w:spacing w:after="0" w:line="240" w:lineRule="auto"/>
              <w:rPr>
                <w:rFonts w:ascii="Times New Roman" w:eastAsia="Times New Roman" w:hAnsi="Times New Roman" w:cs="Times New Roman"/>
                <w:sz w:val="24"/>
                <w:szCs w:val="24"/>
                <w:lang w:eastAsia="cs-CZ"/>
              </w:rPr>
            </w:pPr>
          </w:p>
        </w:tc>
        <w:tc>
          <w:tcPr>
            <w:tcW w:w="1729" w:type="dxa"/>
            <w:vMerge/>
            <w:tcBorders>
              <w:left w:val="single" w:sz="4" w:space="0" w:color="000000"/>
              <w:right w:val="single" w:sz="4" w:space="0" w:color="000000"/>
            </w:tcBorders>
            <w:vAlign w:val="center"/>
            <w:hideMark/>
          </w:tcPr>
          <w:p w:rsidR="00AC1C96" w:rsidRPr="000B1BE2" w:rsidRDefault="00AC1C96" w:rsidP="00604076">
            <w:pPr>
              <w:spacing w:after="0" w:line="240" w:lineRule="auto"/>
              <w:rPr>
                <w:rFonts w:ascii="Times New Roman" w:eastAsia="Times New Roman" w:hAnsi="Times New Roman" w:cs="Times New Roman"/>
                <w:sz w:val="24"/>
                <w:szCs w:val="24"/>
                <w:lang w:eastAsia="cs-CZ"/>
              </w:rPr>
            </w:pPr>
          </w:p>
        </w:tc>
      </w:tr>
      <w:tr w:rsidR="00AC1C96" w:rsidRPr="000B1BE2" w:rsidTr="00266B01">
        <w:trPr>
          <w:trHeight w:val="1027"/>
        </w:trPr>
        <w:tc>
          <w:tcPr>
            <w:tcW w:w="851" w:type="dxa"/>
            <w:tcBorders>
              <w:left w:val="single" w:sz="4" w:space="0" w:color="000000"/>
              <w:bottom w:val="single" w:sz="4" w:space="0" w:color="auto"/>
              <w:right w:val="single" w:sz="4" w:space="0" w:color="000000"/>
            </w:tcBorders>
            <w:tcMar>
              <w:top w:w="0" w:type="dxa"/>
              <w:left w:w="70" w:type="dxa"/>
              <w:bottom w:w="0" w:type="dxa"/>
              <w:right w:w="70" w:type="dxa"/>
            </w:tcMar>
            <w:hideMark/>
          </w:tcPr>
          <w:p w:rsidR="00AC1C96" w:rsidRPr="000B1BE2" w:rsidRDefault="00AC1C96" w:rsidP="00604076">
            <w:pPr>
              <w:spacing w:after="0" w:line="240" w:lineRule="auto"/>
              <w:jc w:val="center"/>
              <w:rPr>
                <w:rFonts w:ascii="Times New Roman" w:eastAsia="Times New Roman" w:hAnsi="Times New Roman" w:cs="Times New Roman"/>
                <w:sz w:val="24"/>
                <w:szCs w:val="24"/>
                <w:lang w:eastAsia="cs-CZ"/>
              </w:rPr>
            </w:pPr>
            <w:r w:rsidRPr="000B1BE2">
              <w:rPr>
                <w:rFonts w:ascii="Arial" w:eastAsia="Times New Roman" w:hAnsi="Arial" w:cs="Arial"/>
                <w:color w:val="000000"/>
                <w:sz w:val="20"/>
                <w:szCs w:val="20"/>
                <w:lang w:eastAsia="cs-CZ"/>
              </w:rPr>
              <w:t>1.–3.</w:t>
            </w:r>
          </w:p>
        </w:tc>
        <w:tc>
          <w:tcPr>
            <w:tcW w:w="993" w:type="dxa"/>
            <w:tcBorders>
              <w:left w:val="single" w:sz="4" w:space="0" w:color="000000"/>
              <w:bottom w:val="single" w:sz="4" w:space="0" w:color="auto"/>
              <w:right w:val="single" w:sz="4" w:space="0" w:color="000000"/>
            </w:tcBorders>
          </w:tcPr>
          <w:p w:rsidR="00AC1C96" w:rsidRPr="000B1BE2" w:rsidRDefault="001B27F3" w:rsidP="00604076">
            <w:pPr>
              <w:spacing w:after="0" w:line="240" w:lineRule="auto"/>
              <w:rPr>
                <w:rFonts w:ascii="Arial" w:eastAsia="Times New Roman" w:hAnsi="Arial" w:cs="Arial"/>
                <w:color w:val="000000"/>
                <w:sz w:val="20"/>
                <w:szCs w:val="20"/>
                <w:lang w:eastAsia="cs-CZ"/>
              </w:rPr>
            </w:pPr>
            <w:r w:rsidRPr="00BF04A0">
              <w:rPr>
                <w:sz w:val="20"/>
              </w:rPr>
              <w:t>HV–3–1–0</w:t>
            </w:r>
            <w:r>
              <w:rPr>
                <w:sz w:val="20"/>
              </w:rPr>
              <w:t>3</w:t>
            </w:r>
          </w:p>
        </w:tc>
        <w:tc>
          <w:tcPr>
            <w:tcW w:w="2835"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rsidR="00BD4FCC" w:rsidRDefault="00AC1C96" w:rsidP="00BD4FCC">
            <w:pPr>
              <w:spacing w:after="0" w:line="240" w:lineRule="auto"/>
              <w:rPr>
                <w:rFonts w:ascii="Times New Roman" w:eastAsia="Times New Roman" w:hAnsi="Times New Roman" w:cs="Times New Roman"/>
                <w:sz w:val="24"/>
                <w:szCs w:val="24"/>
                <w:lang w:eastAsia="cs-CZ"/>
              </w:rPr>
            </w:pPr>
            <w:r w:rsidRPr="000B1BE2">
              <w:rPr>
                <w:rFonts w:ascii="Arial" w:eastAsia="Times New Roman" w:hAnsi="Arial" w:cs="Arial"/>
                <w:color w:val="000000"/>
                <w:sz w:val="20"/>
                <w:szCs w:val="20"/>
                <w:lang w:eastAsia="cs-CZ"/>
              </w:rPr>
              <w:t>Rytmizuje jednoduchá slovní spojení a říkadla.</w:t>
            </w:r>
          </w:p>
          <w:p w:rsidR="00AC1C96" w:rsidRPr="00BD4FCC" w:rsidRDefault="00BD4FCC" w:rsidP="00BD4FCC">
            <w:pPr>
              <w:spacing w:after="0" w:line="240" w:lineRule="auto"/>
              <w:rPr>
                <w:rFonts w:ascii="Arial" w:eastAsia="Times New Roman" w:hAnsi="Arial" w:cs="Arial"/>
                <w:sz w:val="24"/>
                <w:szCs w:val="24"/>
                <w:lang w:eastAsia="cs-CZ"/>
              </w:rPr>
            </w:pPr>
            <w:r w:rsidRPr="00BD4FCC">
              <w:rPr>
                <w:rFonts w:ascii="Arial" w:eastAsia="Times New Roman" w:hAnsi="Arial" w:cs="Arial"/>
                <w:sz w:val="20"/>
                <w:szCs w:val="24"/>
                <w:lang w:eastAsia="cs-CZ"/>
              </w:rPr>
              <w:t>Z nabízených způsobů doprovodu vybere ten, který se mu zdá pro danou píseň nejvhodnější</w:t>
            </w:r>
          </w:p>
        </w:tc>
        <w:tc>
          <w:tcPr>
            <w:tcW w:w="2097" w:type="dxa"/>
            <w:tcBorders>
              <w:top w:val="single" w:sz="4" w:space="0" w:color="000000"/>
              <w:left w:val="single" w:sz="4" w:space="0" w:color="000000"/>
              <w:bottom w:val="single" w:sz="4" w:space="0" w:color="auto"/>
              <w:right w:val="single" w:sz="4" w:space="0" w:color="000000"/>
            </w:tcBorders>
            <w:tcMar>
              <w:top w:w="0" w:type="dxa"/>
              <w:left w:w="70" w:type="dxa"/>
              <w:bottom w:w="0" w:type="dxa"/>
              <w:right w:w="70" w:type="dxa"/>
            </w:tcMar>
            <w:hideMark/>
          </w:tcPr>
          <w:p w:rsidR="00BD4FCC" w:rsidRPr="00BD4FCC" w:rsidRDefault="00BD4FCC" w:rsidP="00BD4FCC">
            <w:pPr>
              <w:shd w:val="clear" w:color="auto" w:fill="FFFFFF"/>
              <w:spacing w:after="0" w:line="240" w:lineRule="auto"/>
              <w:jc w:val="center"/>
              <w:rPr>
                <w:rFonts w:ascii="Arial" w:eastAsia="Times New Roman" w:hAnsi="Arial" w:cs="Arial"/>
                <w:sz w:val="20"/>
                <w:szCs w:val="24"/>
                <w:lang w:eastAsia="cs-CZ"/>
              </w:rPr>
            </w:pPr>
            <w:r w:rsidRPr="00BD4FCC">
              <w:rPr>
                <w:rFonts w:ascii="Arial" w:eastAsia="Times New Roman" w:hAnsi="Arial" w:cs="Arial"/>
                <w:sz w:val="20"/>
                <w:szCs w:val="24"/>
                <w:lang w:eastAsia="cs-CZ"/>
              </w:rPr>
              <w:t xml:space="preserve">Hudební doprovody vhodných lidových a umělých písní interpretované učitelem případně učitelem ve spolupráci s žáky na </w:t>
            </w:r>
            <w:r w:rsidRPr="00BD4FCC">
              <w:rPr>
                <w:rFonts w:ascii="Arial" w:eastAsia="Times New Roman" w:hAnsi="Arial" w:cs="Arial"/>
                <w:sz w:val="20"/>
                <w:szCs w:val="24"/>
                <w:lang w:eastAsia="cs-CZ"/>
              </w:rPr>
              <w:lastRenderedPageBreak/>
              <w:t>akustické i elektronické nástroje (</w:t>
            </w:r>
            <w:proofErr w:type="spellStart"/>
            <w:r w:rsidRPr="00BD4FCC">
              <w:rPr>
                <w:rFonts w:ascii="Arial" w:eastAsia="Times New Roman" w:hAnsi="Arial" w:cs="Arial"/>
                <w:sz w:val="20"/>
                <w:szCs w:val="24"/>
                <w:lang w:eastAsia="cs-CZ"/>
              </w:rPr>
              <w:t>Orffův</w:t>
            </w:r>
            <w:proofErr w:type="spellEnd"/>
            <w:r w:rsidRPr="00BD4FCC">
              <w:rPr>
                <w:rFonts w:ascii="Arial" w:eastAsia="Times New Roman" w:hAnsi="Arial" w:cs="Arial"/>
                <w:sz w:val="20"/>
                <w:szCs w:val="24"/>
                <w:lang w:eastAsia="cs-CZ"/>
              </w:rPr>
              <w:t xml:space="preserve"> instrumentář, kytara, klavír, </w:t>
            </w:r>
            <w:proofErr w:type="spellStart"/>
            <w:r w:rsidRPr="00BD4FCC">
              <w:rPr>
                <w:rFonts w:ascii="Arial" w:eastAsia="Times New Roman" w:hAnsi="Arial" w:cs="Arial"/>
                <w:sz w:val="20"/>
                <w:szCs w:val="24"/>
                <w:lang w:eastAsia="cs-CZ"/>
              </w:rPr>
              <w:t>keyboard</w:t>
            </w:r>
            <w:proofErr w:type="spellEnd"/>
            <w:r w:rsidRPr="00BD4FCC">
              <w:rPr>
                <w:rFonts w:ascii="Arial" w:eastAsia="Times New Roman" w:hAnsi="Arial" w:cs="Arial"/>
                <w:sz w:val="20"/>
                <w:szCs w:val="24"/>
                <w:lang w:eastAsia="cs-CZ"/>
              </w:rPr>
              <w:t>) nebo vytvořené v aplikacích, zdůvodnění výběru (líbí–nelíbí, proč – hra s hudební barvou)</w:t>
            </w:r>
          </w:p>
          <w:p w:rsidR="00AC1C96" w:rsidRPr="00BD4FCC" w:rsidRDefault="00AC1C96" w:rsidP="00BD4FCC">
            <w:pPr>
              <w:spacing w:after="240" w:line="240" w:lineRule="auto"/>
              <w:rPr>
                <w:rFonts w:ascii="Times New Roman" w:eastAsia="Times New Roman" w:hAnsi="Times New Roman" w:cs="Times New Roman"/>
                <w:sz w:val="20"/>
                <w:szCs w:val="24"/>
                <w:lang w:eastAsia="cs-CZ"/>
              </w:rPr>
            </w:pPr>
          </w:p>
        </w:tc>
        <w:tc>
          <w:tcPr>
            <w:tcW w:w="1446"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rsidR="00AC1C96" w:rsidRPr="000B1BE2" w:rsidRDefault="00AC1C96" w:rsidP="00604076">
            <w:pPr>
              <w:spacing w:after="0" w:line="240" w:lineRule="auto"/>
              <w:jc w:val="center"/>
              <w:rPr>
                <w:rFonts w:ascii="Times New Roman" w:eastAsia="Times New Roman" w:hAnsi="Times New Roman" w:cs="Times New Roman"/>
                <w:sz w:val="24"/>
                <w:szCs w:val="24"/>
                <w:lang w:eastAsia="cs-CZ"/>
              </w:rPr>
            </w:pPr>
            <w:r w:rsidRPr="00BD4FCC">
              <w:rPr>
                <w:rFonts w:ascii="Arial" w:eastAsia="Times New Roman" w:hAnsi="Arial" w:cs="Arial"/>
                <w:sz w:val="20"/>
                <w:szCs w:val="20"/>
                <w:lang w:eastAsia="cs-CZ"/>
              </w:rPr>
              <w:lastRenderedPageBreak/>
              <w:t>Digitální</w:t>
            </w:r>
          </w:p>
        </w:tc>
        <w:tc>
          <w:tcPr>
            <w:tcW w:w="1106"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rsidR="00AC1C96" w:rsidRPr="000B1BE2" w:rsidRDefault="00AC1C96" w:rsidP="00604076">
            <w:pPr>
              <w:spacing w:after="0" w:line="240" w:lineRule="auto"/>
              <w:rPr>
                <w:rFonts w:ascii="Times New Roman" w:eastAsia="Times New Roman" w:hAnsi="Times New Roman" w:cs="Times New Roman"/>
                <w:sz w:val="24"/>
                <w:szCs w:val="24"/>
                <w:lang w:eastAsia="cs-CZ"/>
              </w:rPr>
            </w:pPr>
          </w:p>
        </w:tc>
        <w:tc>
          <w:tcPr>
            <w:tcW w:w="1729"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rsidR="00AC1C96" w:rsidRDefault="00AC1C96" w:rsidP="00604076">
            <w:pPr>
              <w:spacing w:after="0" w:line="240" w:lineRule="auto"/>
              <w:jc w:val="center"/>
              <w:rPr>
                <w:rFonts w:ascii="Arial" w:eastAsia="Times New Roman" w:hAnsi="Arial" w:cs="Arial"/>
                <w:color w:val="000000"/>
                <w:sz w:val="20"/>
                <w:szCs w:val="20"/>
                <w:lang w:eastAsia="cs-CZ"/>
              </w:rPr>
            </w:pPr>
            <w:r w:rsidRPr="000B1BE2">
              <w:rPr>
                <w:rFonts w:ascii="Arial" w:eastAsia="Times New Roman" w:hAnsi="Arial" w:cs="Arial"/>
                <w:color w:val="000000"/>
                <w:sz w:val="20"/>
                <w:szCs w:val="20"/>
                <w:lang w:eastAsia="cs-CZ"/>
              </w:rPr>
              <w:t>ČJ</w:t>
            </w:r>
          </w:p>
          <w:p w:rsidR="00E72AE2" w:rsidRPr="000B1BE2" w:rsidRDefault="00E72AE2" w:rsidP="00604076">
            <w:pPr>
              <w:spacing w:after="0" w:line="240" w:lineRule="auto"/>
              <w:jc w:val="center"/>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INF</w:t>
            </w:r>
          </w:p>
        </w:tc>
      </w:tr>
      <w:tr w:rsidR="00AC1C96" w:rsidRPr="000B1BE2" w:rsidTr="00266B01">
        <w:trPr>
          <w:trHeight w:val="345"/>
        </w:trPr>
        <w:tc>
          <w:tcPr>
            <w:tcW w:w="851" w:type="dxa"/>
            <w:tcBorders>
              <w:top w:val="single" w:sz="4" w:space="0" w:color="auto"/>
              <w:left w:val="single" w:sz="4" w:space="0" w:color="000000"/>
              <w:bottom w:val="single" w:sz="4" w:space="0" w:color="auto"/>
              <w:right w:val="single" w:sz="4" w:space="0" w:color="000000"/>
            </w:tcBorders>
            <w:tcMar>
              <w:top w:w="0" w:type="dxa"/>
              <w:left w:w="70" w:type="dxa"/>
              <w:bottom w:w="0" w:type="dxa"/>
              <w:right w:w="70" w:type="dxa"/>
            </w:tcMar>
            <w:hideMark/>
          </w:tcPr>
          <w:p w:rsidR="00AC1C96" w:rsidRPr="000B1BE2" w:rsidRDefault="00266B01" w:rsidP="00604076">
            <w:pPr>
              <w:spacing w:after="0" w:line="240" w:lineRule="auto"/>
              <w:jc w:val="center"/>
              <w:rPr>
                <w:rFonts w:ascii="Times New Roman" w:eastAsia="Times New Roman" w:hAnsi="Times New Roman" w:cs="Times New Roman"/>
                <w:sz w:val="24"/>
                <w:szCs w:val="24"/>
                <w:lang w:eastAsia="cs-CZ"/>
              </w:rPr>
            </w:pPr>
            <w:r>
              <w:rPr>
                <w:rFonts w:ascii="Arial" w:eastAsia="Times New Roman" w:hAnsi="Arial" w:cs="Arial"/>
                <w:noProof/>
                <w:sz w:val="20"/>
                <w:szCs w:val="24"/>
                <w:lang w:eastAsia="cs-CZ"/>
              </w:rPr>
              <mc:AlternateContent>
                <mc:Choice Requires="wps">
                  <w:drawing>
                    <wp:anchor distT="0" distB="0" distL="114300" distR="114300" simplePos="0" relativeHeight="251655168" behindDoc="0" locked="0" layoutInCell="1" allowOverlap="1">
                      <wp:simplePos x="0" y="0"/>
                      <wp:positionH relativeFrom="column">
                        <wp:posOffset>-53340</wp:posOffset>
                      </wp:positionH>
                      <wp:positionV relativeFrom="paragraph">
                        <wp:posOffset>-1496060</wp:posOffset>
                      </wp:positionV>
                      <wp:extent cx="1203960" cy="7620"/>
                      <wp:effectExtent l="0" t="0" r="34290" b="30480"/>
                      <wp:wrapNone/>
                      <wp:docPr id="6" name="Přímá spojnice 6"/>
                      <wp:cNvGraphicFramePr/>
                      <a:graphic xmlns:a="http://schemas.openxmlformats.org/drawingml/2006/main">
                        <a:graphicData uri="http://schemas.microsoft.com/office/word/2010/wordprocessingShape">
                          <wps:wsp>
                            <wps:cNvCnPr/>
                            <wps:spPr>
                              <a:xfrm flipV="1">
                                <a:off x="0" y="0"/>
                                <a:ext cx="1203960" cy="762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4A9B9BD3" id="Přímá spojnice 6" o:spid="_x0000_s1026" style="position:absolute;flip:y;z-index:251655168;visibility:visible;mso-wrap-style:square;mso-wrap-distance-left:9pt;mso-wrap-distance-top:0;mso-wrap-distance-right:9pt;mso-wrap-distance-bottom:0;mso-position-horizontal:absolute;mso-position-horizontal-relative:text;mso-position-vertical:absolute;mso-position-vertical-relative:text" from="-4.2pt,-117.8pt" to="90.6pt,-117.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" strokecolor="black [3040]"/>
                  </w:pict>
                </mc:Fallback>
              </mc:AlternateContent>
            </w:r>
            <w:r w:rsidR="00AC1C96" w:rsidRPr="000B1BE2">
              <w:rPr>
                <w:rFonts w:ascii="Arial" w:eastAsia="Times New Roman" w:hAnsi="Arial" w:cs="Arial"/>
                <w:color w:val="000000"/>
                <w:sz w:val="20"/>
                <w:szCs w:val="20"/>
                <w:lang w:eastAsia="cs-CZ"/>
              </w:rPr>
              <w:t>3.</w:t>
            </w:r>
          </w:p>
        </w:tc>
        <w:tc>
          <w:tcPr>
            <w:tcW w:w="993" w:type="dxa"/>
            <w:tcBorders>
              <w:top w:val="single" w:sz="4" w:space="0" w:color="auto"/>
              <w:left w:val="single" w:sz="4" w:space="0" w:color="000000"/>
              <w:bottom w:val="single" w:sz="4" w:space="0" w:color="auto"/>
              <w:right w:val="single" w:sz="4" w:space="0" w:color="000000"/>
            </w:tcBorders>
          </w:tcPr>
          <w:p w:rsidR="00AC1C96" w:rsidRPr="000B1BE2" w:rsidRDefault="00AC1C96" w:rsidP="00604076">
            <w:pPr>
              <w:spacing w:after="0" w:line="240" w:lineRule="auto"/>
              <w:rPr>
                <w:rFonts w:ascii="Arial" w:eastAsia="Times New Roman" w:hAnsi="Arial" w:cs="Arial"/>
                <w:color w:val="000000"/>
                <w:sz w:val="20"/>
                <w:szCs w:val="20"/>
                <w:lang w:eastAsia="cs-CZ"/>
              </w:rPr>
            </w:pPr>
          </w:p>
        </w:tc>
        <w:tc>
          <w:tcPr>
            <w:tcW w:w="2835" w:type="dxa"/>
            <w:tcBorders>
              <w:top w:val="single" w:sz="4" w:space="0" w:color="000000"/>
              <w:left w:val="single" w:sz="4" w:space="0" w:color="000000"/>
              <w:bottom w:val="single" w:sz="4" w:space="0" w:color="auto"/>
              <w:right w:val="single" w:sz="4" w:space="0" w:color="000000"/>
            </w:tcBorders>
            <w:tcMar>
              <w:top w:w="0" w:type="dxa"/>
              <w:left w:w="70" w:type="dxa"/>
              <w:bottom w:w="0" w:type="dxa"/>
              <w:right w:w="70" w:type="dxa"/>
            </w:tcMar>
            <w:hideMark/>
          </w:tcPr>
          <w:p w:rsidR="00AC1C96" w:rsidRPr="000B1BE2" w:rsidRDefault="001B27F3" w:rsidP="00604076">
            <w:pPr>
              <w:spacing w:after="0" w:line="240" w:lineRule="auto"/>
              <w:rPr>
                <w:rFonts w:ascii="Times New Roman" w:eastAsia="Times New Roman" w:hAnsi="Times New Roman" w:cs="Times New Roman"/>
                <w:sz w:val="24"/>
                <w:szCs w:val="24"/>
                <w:lang w:eastAsia="cs-CZ"/>
              </w:rPr>
            </w:pPr>
            <w:r w:rsidRPr="000B1BE2">
              <w:rPr>
                <w:rFonts w:ascii="Arial" w:eastAsia="Times New Roman" w:hAnsi="Arial" w:cs="Arial"/>
                <w:color w:val="000000"/>
                <w:sz w:val="20"/>
                <w:szCs w:val="20"/>
                <w:lang w:eastAsia="cs-CZ"/>
              </w:rPr>
              <w:t>Z notového zápisu vyčte 2/4, ¾ a 4/4 takt a repetici.     </w:t>
            </w:r>
          </w:p>
        </w:tc>
        <w:tc>
          <w:tcPr>
            <w:tcW w:w="2097" w:type="dxa"/>
            <w:tcBorders>
              <w:top w:val="single" w:sz="4" w:space="0" w:color="auto"/>
              <w:left w:val="single" w:sz="4" w:space="0" w:color="000000"/>
              <w:bottom w:val="single" w:sz="4" w:space="0" w:color="auto"/>
              <w:right w:val="single" w:sz="4" w:space="0" w:color="000000"/>
            </w:tcBorders>
            <w:tcMar>
              <w:top w:w="0" w:type="dxa"/>
              <w:left w:w="70" w:type="dxa"/>
              <w:bottom w:w="0" w:type="dxa"/>
              <w:right w:w="70" w:type="dxa"/>
            </w:tcMar>
            <w:hideMark/>
          </w:tcPr>
          <w:p w:rsidR="00AC1C96" w:rsidRPr="000B1BE2" w:rsidRDefault="00AC1C96" w:rsidP="00604076">
            <w:pPr>
              <w:spacing w:after="0" w:line="240" w:lineRule="auto"/>
              <w:jc w:val="center"/>
              <w:rPr>
                <w:rFonts w:ascii="Times New Roman" w:eastAsia="Times New Roman" w:hAnsi="Times New Roman" w:cs="Times New Roman"/>
                <w:sz w:val="24"/>
                <w:szCs w:val="24"/>
                <w:lang w:eastAsia="cs-CZ"/>
              </w:rPr>
            </w:pPr>
            <w:r w:rsidRPr="000B1BE2">
              <w:rPr>
                <w:rFonts w:ascii="Arial" w:eastAsia="Times New Roman" w:hAnsi="Arial" w:cs="Arial"/>
                <w:color w:val="000000"/>
                <w:sz w:val="20"/>
                <w:szCs w:val="20"/>
                <w:lang w:eastAsia="cs-CZ"/>
              </w:rPr>
              <w:t>Záznam instrumentální melodie</w:t>
            </w:r>
          </w:p>
        </w:tc>
        <w:tc>
          <w:tcPr>
            <w:tcW w:w="1446" w:type="dxa"/>
            <w:tcBorders>
              <w:top w:val="single" w:sz="4" w:space="0" w:color="000000"/>
              <w:left w:val="single" w:sz="4" w:space="0" w:color="000000"/>
              <w:bottom w:val="single" w:sz="4" w:space="0" w:color="auto"/>
              <w:right w:val="single" w:sz="4" w:space="0" w:color="000000"/>
            </w:tcBorders>
            <w:tcMar>
              <w:top w:w="0" w:type="dxa"/>
              <w:left w:w="70" w:type="dxa"/>
              <w:bottom w:w="0" w:type="dxa"/>
              <w:right w:w="70" w:type="dxa"/>
            </w:tcMar>
            <w:hideMark/>
          </w:tcPr>
          <w:p w:rsidR="00AC1C96" w:rsidRPr="000B1BE2" w:rsidRDefault="00AC1C96" w:rsidP="00604076">
            <w:pPr>
              <w:spacing w:after="0" w:line="240" w:lineRule="auto"/>
              <w:jc w:val="center"/>
              <w:rPr>
                <w:rFonts w:ascii="Times New Roman" w:eastAsia="Times New Roman" w:hAnsi="Times New Roman" w:cs="Times New Roman"/>
                <w:sz w:val="24"/>
                <w:szCs w:val="24"/>
                <w:lang w:eastAsia="cs-CZ"/>
              </w:rPr>
            </w:pPr>
            <w:r w:rsidRPr="000B1BE2">
              <w:rPr>
                <w:rFonts w:ascii="Arial" w:eastAsia="Times New Roman" w:hAnsi="Arial" w:cs="Arial"/>
                <w:color w:val="000000"/>
                <w:sz w:val="20"/>
                <w:szCs w:val="20"/>
                <w:lang w:eastAsia="cs-CZ"/>
              </w:rPr>
              <w:t>Učení</w:t>
            </w:r>
          </w:p>
        </w:tc>
        <w:tc>
          <w:tcPr>
            <w:tcW w:w="1106" w:type="dxa"/>
            <w:tcBorders>
              <w:top w:val="single" w:sz="4" w:space="0" w:color="000000"/>
              <w:left w:val="single" w:sz="4" w:space="0" w:color="000000"/>
              <w:bottom w:val="single" w:sz="4" w:space="0" w:color="auto"/>
              <w:right w:val="single" w:sz="4" w:space="0" w:color="000000"/>
            </w:tcBorders>
            <w:tcMar>
              <w:top w:w="0" w:type="dxa"/>
              <w:left w:w="70" w:type="dxa"/>
              <w:bottom w:w="0" w:type="dxa"/>
              <w:right w:w="70" w:type="dxa"/>
            </w:tcMar>
            <w:hideMark/>
          </w:tcPr>
          <w:p w:rsidR="00AC1C96" w:rsidRPr="000B1BE2" w:rsidRDefault="00AC1C96" w:rsidP="00604076">
            <w:pPr>
              <w:spacing w:after="0" w:line="240" w:lineRule="auto"/>
              <w:rPr>
                <w:rFonts w:ascii="Times New Roman" w:eastAsia="Times New Roman" w:hAnsi="Times New Roman" w:cs="Times New Roman"/>
                <w:sz w:val="24"/>
                <w:szCs w:val="24"/>
                <w:lang w:eastAsia="cs-CZ"/>
              </w:rPr>
            </w:pPr>
          </w:p>
        </w:tc>
        <w:tc>
          <w:tcPr>
            <w:tcW w:w="1729" w:type="dxa"/>
            <w:tcBorders>
              <w:top w:val="single" w:sz="4" w:space="0" w:color="000000"/>
              <w:left w:val="single" w:sz="4" w:space="0" w:color="000000"/>
              <w:bottom w:val="single" w:sz="4" w:space="0" w:color="auto"/>
              <w:right w:val="single" w:sz="4" w:space="0" w:color="000000"/>
            </w:tcBorders>
            <w:tcMar>
              <w:top w:w="0" w:type="dxa"/>
              <w:left w:w="70" w:type="dxa"/>
              <w:bottom w:w="0" w:type="dxa"/>
              <w:right w:w="70" w:type="dxa"/>
            </w:tcMar>
            <w:hideMark/>
          </w:tcPr>
          <w:p w:rsidR="00AC1C96" w:rsidRPr="000B1BE2" w:rsidRDefault="00AC1C96" w:rsidP="00604076">
            <w:pPr>
              <w:spacing w:after="0" w:line="240" w:lineRule="auto"/>
              <w:rPr>
                <w:rFonts w:ascii="Times New Roman" w:eastAsia="Times New Roman" w:hAnsi="Times New Roman" w:cs="Times New Roman"/>
                <w:sz w:val="24"/>
                <w:szCs w:val="24"/>
                <w:lang w:eastAsia="cs-CZ"/>
              </w:rPr>
            </w:pPr>
          </w:p>
        </w:tc>
      </w:tr>
      <w:tr w:rsidR="001B27F3" w:rsidRPr="000B1BE2" w:rsidTr="00E77E1E">
        <w:trPr>
          <w:trHeight w:val="345"/>
        </w:trPr>
        <w:tc>
          <w:tcPr>
            <w:tcW w:w="851" w:type="dxa"/>
            <w:tcBorders>
              <w:top w:val="single" w:sz="4" w:space="0" w:color="auto"/>
              <w:left w:val="single" w:sz="4" w:space="0" w:color="000000"/>
              <w:bottom w:val="single" w:sz="4" w:space="0" w:color="000000"/>
              <w:right w:val="single" w:sz="4" w:space="0" w:color="000000"/>
            </w:tcBorders>
            <w:tcMar>
              <w:top w:w="0" w:type="dxa"/>
              <w:left w:w="70" w:type="dxa"/>
              <w:bottom w:w="0" w:type="dxa"/>
              <w:right w:w="70" w:type="dxa"/>
            </w:tcMar>
          </w:tcPr>
          <w:p w:rsidR="001B27F3" w:rsidRPr="000B1BE2" w:rsidRDefault="001B27F3" w:rsidP="00604076">
            <w:pPr>
              <w:spacing w:after="0" w:line="240" w:lineRule="auto"/>
              <w:jc w:val="center"/>
              <w:rPr>
                <w:rFonts w:ascii="Arial" w:eastAsia="Times New Roman" w:hAnsi="Arial" w:cs="Arial"/>
                <w:color w:val="000000"/>
                <w:sz w:val="20"/>
                <w:szCs w:val="20"/>
                <w:lang w:eastAsia="cs-CZ"/>
              </w:rPr>
            </w:pPr>
          </w:p>
        </w:tc>
        <w:tc>
          <w:tcPr>
            <w:tcW w:w="993" w:type="dxa"/>
            <w:tcBorders>
              <w:top w:val="single" w:sz="4" w:space="0" w:color="auto"/>
              <w:left w:val="single" w:sz="4" w:space="0" w:color="000000"/>
              <w:bottom w:val="single" w:sz="4" w:space="0" w:color="000000"/>
              <w:right w:val="single" w:sz="4" w:space="0" w:color="000000"/>
            </w:tcBorders>
          </w:tcPr>
          <w:p w:rsidR="001B27F3" w:rsidRPr="000B1BE2" w:rsidRDefault="001B27F3" w:rsidP="00604076">
            <w:pPr>
              <w:spacing w:after="0" w:line="240" w:lineRule="auto"/>
              <w:rPr>
                <w:rFonts w:ascii="Arial" w:eastAsia="Times New Roman" w:hAnsi="Arial" w:cs="Arial"/>
                <w:color w:val="000000"/>
                <w:sz w:val="20"/>
                <w:szCs w:val="20"/>
                <w:lang w:eastAsia="cs-CZ"/>
              </w:rPr>
            </w:pPr>
          </w:p>
        </w:tc>
        <w:tc>
          <w:tcPr>
            <w:tcW w:w="2835" w:type="dxa"/>
            <w:tcBorders>
              <w:top w:val="single" w:sz="4" w:space="0" w:color="auto"/>
              <w:left w:val="single" w:sz="4" w:space="0" w:color="000000"/>
              <w:bottom w:val="single" w:sz="4" w:space="0" w:color="000000"/>
              <w:right w:val="single" w:sz="4" w:space="0" w:color="000000"/>
            </w:tcBorders>
            <w:tcMar>
              <w:top w:w="0" w:type="dxa"/>
              <w:left w:w="70" w:type="dxa"/>
              <w:bottom w:w="0" w:type="dxa"/>
              <w:right w:w="70" w:type="dxa"/>
            </w:tcMar>
          </w:tcPr>
          <w:p w:rsidR="001B27F3" w:rsidRPr="000B1BE2" w:rsidRDefault="001B27F3" w:rsidP="00604076">
            <w:pPr>
              <w:spacing w:after="0" w:line="240" w:lineRule="auto"/>
              <w:rPr>
                <w:rFonts w:ascii="Arial" w:eastAsia="Times New Roman" w:hAnsi="Arial" w:cs="Arial"/>
                <w:color w:val="000000"/>
                <w:sz w:val="20"/>
                <w:szCs w:val="20"/>
                <w:lang w:eastAsia="cs-CZ"/>
              </w:rPr>
            </w:pPr>
          </w:p>
        </w:tc>
        <w:tc>
          <w:tcPr>
            <w:tcW w:w="2097" w:type="dxa"/>
            <w:tcBorders>
              <w:top w:val="single" w:sz="4" w:space="0" w:color="auto"/>
              <w:left w:val="single" w:sz="4" w:space="0" w:color="000000"/>
              <w:bottom w:val="single" w:sz="4" w:space="0" w:color="000000"/>
              <w:right w:val="single" w:sz="4" w:space="0" w:color="000000"/>
            </w:tcBorders>
            <w:tcMar>
              <w:top w:w="0" w:type="dxa"/>
              <w:left w:w="70" w:type="dxa"/>
              <w:bottom w:w="0" w:type="dxa"/>
              <w:right w:w="70" w:type="dxa"/>
            </w:tcMar>
          </w:tcPr>
          <w:p w:rsidR="001B27F3" w:rsidRPr="001B27F3" w:rsidRDefault="001B27F3" w:rsidP="001B27F3">
            <w:pPr>
              <w:spacing w:after="0" w:line="240" w:lineRule="auto"/>
              <w:jc w:val="center"/>
              <w:rPr>
                <w:rFonts w:ascii="Times New Roman" w:eastAsia="Times New Roman" w:hAnsi="Times New Roman" w:cs="Times New Roman"/>
                <w:sz w:val="24"/>
                <w:szCs w:val="24"/>
                <w:lang w:eastAsia="cs-CZ"/>
              </w:rPr>
            </w:pPr>
            <w:r w:rsidRPr="000B1BE2">
              <w:rPr>
                <w:rFonts w:ascii="Arial" w:eastAsia="Times New Roman" w:hAnsi="Arial" w:cs="Arial"/>
                <w:b/>
                <w:bCs/>
                <w:color w:val="000000"/>
                <w:sz w:val="20"/>
                <w:szCs w:val="20"/>
                <w:lang w:eastAsia="cs-CZ"/>
              </w:rPr>
              <w:t>Hudebně pohybové činnosti</w:t>
            </w:r>
          </w:p>
        </w:tc>
        <w:tc>
          <w:tcPr>
            <w:tcW w:w="1446" w:type="dxa"/>
            <w:tcBorders>
              <w:top w:val="single" w:sz="4" w:space="0" w:color="auto"/>
              <w:left w:val="single" w:sz="4" w:space="0" w:color="000000"/>
              <w:bottom w:val="single" w:sz="4" w:space="0" w:color="000000"/>
              <w:right w:val="single" w:sz="4" w:space="0" w:color="000000"/>
            </w:tcBorders>
            <w:tcMar>
              <w:top w:w="0" w:type="dxa"/>
              <w:left w:w="70" w:type="dxa"/>
              <w:bottom w:w="0" w:type="dxa"/>
              <w:right w:w="70" w:type="dxa"/>
            </w:tcMar>
          </w:tcPr>
          <w:p w:rsidR="001B27F3" w:rsidRPr="000B1BE2" w:rsidRDefault="001B27F3" w:rsidP="00604076">
            <w:pPr>
              <w:spacing w:after="0" w:line="240" w:lineRule="auto"/>
              <w:jc w:val="center"/>
              <w:rPr>
                <w:rFonts w:ascii="Arial" w:eastAsia="Times New Roman" w:hAnsi="Arial" w:cs="Arial"/>
                <w:color w:val="000000"/>
                <w:sz w:val="20"/>
                <w:szCs w:val="20"/>
                <w:lang w:eastAsia="cs-CZ"/>
              </w:rPr>
            </w:pPr>
          </w:p>
        </w:tc>
        <w:tc>
          <w:tcPr>
            <w:tcW w:w="1106" w:type="dxa"/>
            <w:tcBorders>
              <w:top w:val="single" w:sz="4" w:space="0" w:color="auto"/>
              <w:left w:val="single" w:sz="4" w:space="0" w:color="000000"/>
              <w:bottom w:val="single" w:sz="4" w:space="0" w:color="000000"/>
              <w:right w:val="single" w:sz="4" w:space="0" w:color="000000"/>
            </w:tcBorders>
            <w:tcMar>
              <w:top w:w="0" w:type="dxa"/>
              <w:left w:w="70" w:type="dxa"/>
              <w:bottom w:w="0" w:type="dxa"/>
              <w:right w:w="70" w:type="dxa"/>
            </w:tcMar>
          </w:tcPr>
          <w:p w:rsidR="001B27F3" w:rsidRPr="000B1BE2" w:rsidRDefault="001B27F3" w:rsidP="00604076">
            <w:pPr>
              <w:spacing w:after="0" w:line="240" w:lineRule="auto"/>
              <w:rPr>
                <w:rFonts w:ascii="Times New Roman" w:eastAsia="Times New Roman" w:hAnsi="Times New Roman" w:cs="Times New Roman"/>
                <w:sz w:val="24"/>
                <w:szCs w:val="24"/>
                <w:lang w:eastAsia="cs-CZ"/>
              </w:rPr>
            </w:pPr>
          </w:p>
        </w:tc>
        <w:tc>
          <w:tcPr>
            <w:tcW w:w="1729" w:type="dxa"/>
            <w:tcBorders>
              <w:top w:val="single" w:sz="4" w:space="0" w:color="auto"/>
              <w:left w:val="single" w:sz="4" w:space="0" w:color="000000"/>
              <w:bottom w:val="single" w:sz="4" w:space="0" w:color="000000"/>
              <w:right w:val="single" w:sz="4" w:space="0" w:color="000000"/>
            </w:tcBorders>
            <w:tcMar>
              <w:top w:w="0" w:type="dxa"/>
              <w:left w:w="70" w:type="dxa"/>
              <w:bottom w:w="0" w:type="dxa"/>
              <w:right w:w="70" w:type="dxa"/>
            </w:tcMar>
          </w:tcPr>
          <w:p w:rsidR="001B27F3" w:rsidRPr="000B1BE2" w:rsidRDefault="001B27F3" w:rsidP="00604076">
            <w:pPr>
              <w:spacing w:after="0" w:line="240" w:lineRule="auto"/>
              <w:rPr>
                <w:rFonts w:ascii="Times New Roman" w:eastAsia="Times New Roman" w:hAnsi="Times New Roman" w:cs="Times New Roman"/>
                <w:sz w:val="24"/>
                <w:szCs w:val="24"/>
                <w:lang w:eastAsia="cs-CZ"/>
              </w:rPr>
            </w:pPr>
          </w:p>
        </w:tc>
      </w:tr>
      <w:tr w:rsidR="00AC1C96" w:rsidRPr="000B1BE2" w:rsidTr="00E77E1E">
        <w:trPr>
          <w:trHeight w:val="300"/>
        </w:trPr>
        <w:tc>
          <w:tcPr>
            <w:tcW w:w="851" w:type="dxa"/>
            <w:vMerge w:val="restart"/>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rsidR="00AC1C96" w:rsidRPr="000B1BE2" w:rsidRDefault="00AC1C96" w:rsidP="00604076">
            <w:pPr>
              <w:spacing w:after="0" w:line="240" w:lineRule="auto"/>
              <w:jc w:val="center"/>
              <w:rPr>
                <w:rFonts w:ascii="Times New Roman" w:eastAsia="Times New Roman" w:hAnsi="Times New Roman" w:cs="Times New Roman"/>
                <w:sz w:val="24"/>
                <w:szCs w:val="24"/>
                <w:lang w:eastAsia="cs-CZ"/>
              </w:rPr>
            </w:pPr>
            <w:r w:rsidRPr="000B1BE2">
              <w:rPr>
                <w:rFonts w:ascii="Arial" w:eastAsia="Times New Roman" w:hAnsi="Arial" w:cs="Arial"/>
                <w:color w:val="000000"/>
                <w:sz w:val="20"/>
                <w:szCs w:val="20"/>
                <w:lang w:eastAsia="cs-CZ"/>
              </w:rPr>
              <w:t>3.</w:t>
            </w:r>
          </w:p>
        </w:tc>
        <w:tc>
          <w:tcPr>
            <w:tcW w:w="993" w:type="dxa"/>
            <w:tcBorders>
              <w:top w:val="single" w:sz="4" w:space="0" w:color="000000"/>
              <w:left w:val="single" w:sz="4" w:space="0" w:color="000000"/>
              <w:right w:val="single" w:sz="4" w:space="0" w:color="000000"/>
            </w:tcBorders>
          </w:tcPr>
          <w:p w:rsidR="00AC1C96" w:rsidRPr="000B1BE2" w:rsidRDefault="00BD4FCC" w:rsidP="00604076">
            <w:pPr>
              <w:spacing w:after="0" w:line="240" w:lineRule="auto"/>
              <w:rPr>
                <w:rFonts w:ascii="Arial" w:eastAsia="Times New Roman" w:hAnsi="Arial" w:cs="Arial"/>
                <w:color w:val="000000"/>
                <w:sz w:val="20"/>
                <w:szCs w:val="20"/>
                <w:lang w:eastAsia="cs-CZ"/>
              </w:rPr>
            </w:pPr>
            <w:r w:rsidRPr="00BF04A0">
              <w:rPr>
                <w:sz w:val="20"/>
              </w:rPr>
              <w:t>HV–3–1–0</w:t>
            </w:r>
            <w:r>
              <w:rPr>
                <w:sz w:val="20"/>
              </w:rPr>
              <w:t>4</w:t>
            </w:r>
          </w:p>
        </w:tc>
        <w:tc>
          <w:tcPr>
            <w:tcW w:w="2835" w:type="dxa"/>
            <w:vMerge w:val="restart"/>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rsidR="00AC1C96" w:rsidRPr="000B1BE2" w:rsidRDefault="00AC1C96" w:rsidP="00604076">
            <w:pPr>
              <w:spacing w:after="0" w:line="240" w:lineRule="auto"/>
              <w:rPr>
                <w:rFonts w:ascii="Times New Roman" w:eastAsia="Times New Roman" w:hAnsi="Times New Roman" w:cs="Times New Roman"/>
                <w:sz w:val="24"/>
                <w:szCs w:val="24"/>
                <w:lang w:eastAsia="cs-CZ"/>
              </w:rPr>
            </w:pPr>
            <w:r w:rsidRPr="000B1BE2">
              <w:rPr>
                <w:rFonts w:ascii="Arial" w:eastAsia="Times New Roman" w:hAnsi="Arial" w:cs="Arial"/>
                <w:color w:val="000000"/>
                <w:sz w:val="20"/>
                <w:szCs w:val="20"/>
                <w:lang w:eastAsia="cs-CZ"/>
              </w:rPr>
              <w:t xml:space="preserve">Taktuje 2/4, </w:t>
            </w:r>
            <w:r w:rsidR="00E72AE2">
              <w:rPr>
                <w:rFonts w:ascii="Arial" w:eastAsia="Times New Roman" w:hAnsi="Arial" w:cs="Arial"/>
                <w:color w:val="000000"/>
                <w:sz w:val="20"/>
                <w:szCs w:val="20"/>
                <w:lang w:eastAsia="cs-CZ"/>
              </w:rPr>
              <w:t>3/4</w:t>
            </w:r>
            <w:r w:rsidRPr="000B1BE2">
              <w:rPr>
                <w:rFonts w:ascii="Arial" w:eastAsia="Times New Roman" w:hAnsi="Arial" w:cs="Arial"/>
                <w:color w:val="000000"/>
                <w:sz w:val="20"/>
                <w:szCs w:val="20"/>
                <w:lang w:eastAsia="cs-CZ"/>
              </w:rPr>
              <w:t xml:space="preserve"> takt</w:t>
            </w:r>
            <w:r w:rsidR="00E72AE2">
              <w:rPr>
                <w:rFonts w:ascii="Arial" w:eastAsia="Times New Roman" w:hAnsi="Arial" w:cs="Arial"/>
                <w:color w:val="000000"/>
                <w:sz w:val="20"/>
                <w:szCs w:val="20"/>
                <w:lang w:eastAsia="cs-CZ"/>
              </w:rPr>
              <w:t>u</w:t>
            </w:r>
            <w:r w:rsidRPr="000B1BE2">
              <w:rPr>
                <w:rFonts w:ascii="Arial" w:eastAsia="Times New Roman" w:hAnsi="Arial" w:cs="Arial"/>
                <w:color w:val="000000"/>
                <w:sz w:val="20"/>
                <w:szCs w:val="20"/>
                <w:lang w:eastAsia="cs-CZ"/>
              </w:rPr>
              <w:t>.                                                                  </w:t>
            </w:r>
          </w:p>
        </w:tc>
        <w:tc>
          <w:tcPr>
            <w:tcW w:w="2097" w:type="dxa"/>
            <w:vMerge w:val="restart"/>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rsidR="00AC1C96" w:rsidRPr="000B1BE2" w:rsidRDefault="00AC1C96" w:rsidP="00604076">
            <w:pPr>
              <w:spacing w:after="0" w:line="240" w:lineRule="auto"/>
              <w:jc w:val="center"/>
              <w:rPr>
                <w:rFonts w:ascii="Times New Roman" w:eastAsia="Times New Roman" w:hAnsi="Times New Roman" w:cs="Times New Roman"/>
                <w:sz w:val="24"/>
                <w:szCs w:val="24"/>
                <w:lang w:eastAsia="cs-CZ"/>
              </w:rPr>
            </w:pPr>
            <w:r w:rsidRPr="000B1BE2">
              <w:rPr>
                <w:rFonts w:ascii="Arial" w:eastAsia="Times New Roman" w:hAnsi="Arial" w:cs="Arial"/>
                <w:color w:val="000000"/>
                <w:sz w:val="20"/>
                <w:szCs w:val="20"/>
                <w:lang w:eastAsia="cs-CZ"/>
              </w:rPr>
              <w:t>Taktování</w:t>
            </w:r>
          </w:p>
        </w:tc>
        <w:tc>
          <w:tcPr>
            <w:tcW w:w="1446" w:type="dxa"/>
            <w:vMerge w:val="restart"/>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rsidR="00AC1C96" w:rsidRPr="000B1BE2" w:rsidRDefault="00AC1C96" w:rsidP="00604076">
            <w:pPr>
              <w:spacing w:after="0" w:line="240" w:lineRule="auto"/>
              <w:rPr>
                <w:rFonts w:ascii="Times New Roman" w:eastAsia="Times New Roman" w:hAnsi="Times New Roman" w:cs="Times New Roman"/>
                <w:sz w:val="24"/>
                <w:szCs w:val="24"/>
                <w:lang w:eastAsia="cs-CZ"/>
              </w:rPr>
            </w:pPr>
          </w:p>
        </w:tc>
        <w:tc>
          <w:tcPr>
            <w:tcW w:w="1106" w:type="dxa"/>
            <w:vMerge w:val="restart"/>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rsidR="00AC1C96" w:rsidRPr="000B1BE2" w:rsidRDefault="00AC1C96" w:rsidP="00604076">
            <w:pPr>
              <w:spacing w:after="0" w:line="240" w:lineRule="auto"/>
              <w:jc w:val="center"/>
              <w:rPr>
                <w:rFonts w:ascii="Times New Roman" w:eastAsia="Times New Roman" w:hAnsi="Times New Roman" w:cs="Times New Roman"/>
                <w:sz w:val="24"/>
                <w:szCs w:val="24"/>
                <w:lang w:eastAsia="cs-CZ"/>
              </w:rPr>
            </w:pPr>
            <w:r w:rsidRPr="000B1BE2">
              <w:rPr>
                <w:rFonts w:ascii="Arial" w:eastAsia="Times New Roman" w:hAnsi="Arial" w:cs="Arial"/>
                <w:color w:val="000000"/>
                <w:sz w:val="20"/>
                <w:szCs w:val="20"/>
                <w:lang w:eastAsia="cs-CZ"/>
              </w:rPr>
              <w:t>OSV</w:t>
            </w:r>
            <w:r w:rsidR="001B27F3">
              <w:rPr>
                <w:rFonts w:ascii="Arial" w:eastAsia="Times New Roman" w:hAnsi="Arial" w:cs="Arial"/>
                <w:color w:val="000000"/>
                <w:sz w:val="20"/>
                <w:szCs w:val="20"/>
                <w:lang w:eastAsia="cs-CZ"/>
              </w:rPr>
              <w:t xml:space="preserve"> </w:t>
            </w:r>
            <w:r w:rsidRPr="000B1BE2">
              <w:rPr>
                <w:rFonts w:ascii="Arial" w:eastAsia="Times New Roman" w:hAnsi="Arial" w:cs="Arial"/>
                <w:color w:val="000000"/>
                <w:sz w:val="20"/>
                <w:szCs w:val="20"/>
                <w:lang w:eastAsia="cs-CZ"/>
              </w:rPr>
              <w:t>1</w:t>
            </w:r>
          </w:p>
        </w:tc>
        <w:tc>
          <w:tcPr>
            <w:tcW w:w="1729" w:type="dxa"/>
            <w:tcBorders>
              <w:top w:val="single" w:sz="4" w:space="0" w:color="000000"/>
              <w:left w:val="single" w:sz="4" w:space="0" w:color="000000"/>
              <w:right w:val="single" w:sz="4" w:space="0" w:color="000000"/>
            </w:tcBorders>
            <w:tcMar>
              <w:top w:w="0" w:type="dxa"/>
              <w:left w:w="70" w:type="dxa"/>
              <w:bottom w:w="0" w:type="dxa"/>
              <w:right w:w="70" w:type="dxa"/>
            </w:tcMar>
            <w:hideMark/>
          </w:tcPr>
          <w:p w:rsidR="00AC1C96" w:rsidRPr="000B1BE2" w:rsidRDefault="00AC1C96" w:rsidP="00604076">
            <w:pPr>
              <w:spacing w:after="0" w:line="240" w:lineRule="auto"/>
              <w:rPr>
                <w:rFonts w:ascii="Times New Roman" w:eastAsia="Times New Roman" w:hAnsi="Times New Roman" w:cs="Times New Roman"/>
                <w:sz w:val="24"/>
                <w:szCs w:val="24"/>
                <w:lang w:eastAsia="cs-CZ"/>
              </w:rPr>
            </w:pPr>
          </w:p>
        </w:tc>
      </w:tr>
      <w:tr w:rsidR="00AC1C96" w:rsidRPr="000B1BE2" w:rsidTr="00E77E1E">
        <w:trPr>
          <w:trHeight w:val="231"/>
        </w:trPr>
        <w:tc>
          <w:tcPr>
            <w:tcW w:w="851" w:type="dxa"/>
            <w:vMerge/>
            <w:tcBorders>
              <w:top w:val="single" w:sz="4" w:space="0" w:color="000000"/>
              <w:left w:val="single" w:sz="4" w:space="0" w:color="000000"/>
              <w:bottom w:val="single" w:sz="4" w:space="0" w:color="000000"/>
              <w:right w:val="single" w:sz="4" w:space="0" w:color="000000"/>
            </w:tcBorders>
            <w:vAlign w:val="center"/>
            <w:hideMark/>
          </w:tcPr>
          <w:p w:rsidR="00AC1C96" w:rsidRPr="000B1BE2" w:rsidRDefault="00AC1C96" w:rsidP="00604076">
            <w:pPr>
              <w:spacing w:after="0" w:line="240" w:lineRule="auto"/>
              <w:rPr>
                <w:rFonts w:ascii="Times New Roman" w:eastAsia="Times New Roman" w:hAnsi="Times New Roman" w:cs="Times New Roman"/>
                <w:sz w:val="24"/>
                <w:szCs w:val="24"/>
                <w:lang w:eastAsia="cs-CZ"/>
              </w:rPr>
            </w:pPr>
          </w:p>
        </w:tc>
        <w:tc>
          <w:tcPr>
            <w:tcW w:w="993" w:type="dxa"/>
            <w:tcBorders>
              <w:left w:val="single" w:sz="4" w:space="0" w:color="000000"/>
              <w:bottom w:val="single" w:sz="4" w:space="0" w:color="000000"/>
              <w:right w:val="single" w:sz="4" w:space="0" w:color="000000"/>
            </w:tcBorders>
          </w:tcPr>
          <w:p w:rsidR="00AC1C96" w:rsidRPr="000B1BE2" w:rsidRDefault="00AC1C96" w:rsidP="00604076">
            <w:pPr>
              <w:spacing w:after="0" w:line="240" w:lineRule="auto"/>
              <w:rPr>
                <w:rFonts w:ascii="Times New Roman" w:eastAsia="Times New Roman" w:hAnsi="Times New Roman" w:cs="Times New Roman"/>
                <w:sz w:val="24"/>
                <w:szCs w:val="24"/>
                <w:lang w:eastAsia="cs-CZ"/>
              </w:rPr>
            </w:pPr>
          </w:p>
        </w:tc>
        <w:tc>
          <w:tcPr>
            <w:tcW w:w="2835" w:type="dxa"/>
            <w:vMerge/>
            <w:tcBorders>
              <w:top w:val="single" w:sz="4" w:space="0" w:color="000000"/>
              <w:left w:val="single" w:sz="4" w:space="0" w:color="000000"/>
              <w:bottom w:val="single" w:sz="4" w:space="0" w:color="000000"/>
              <w:right w:val="single" w:sz="4" w:space="0" w:color="000000"/>
            </w:tcBorders>
            <w:vAlign w:val="center"/>
            <w:hideMark/>
          </w:tcPr>
          <w:p w:rsidR="00AC1C96" w:rsidRPr="000B1BE2" w:rsidRDefault="00AC1C96" w:rsidP="00604076">
            <w:pPr>
              <w:spacing w:after="0" w:line="240" w:lineRule="auto"/>
              <w:rPr>
                <w:rFonts w:ascii="Times New Roman" w:eastAsia="Times New Roman" w:hAnsi="Times New Roman" w:cs="Times New Roman"/>
                <w:sz w:val="24"/>
                <w:szCs w:val="24"/>
                <w:lang w:eastAsia="cs-CZ"/>
              </w:rPr>
            </w:pPr>
          </w:p>
        </w:tc>
        <w:tc>
          <w:tcPr>
            <w:tcW w:w="2097" w:type="dxa"/>
            <w:vMerge/>
            <w:tcBorders>
              <w:top w:val="single" w:sz="4" w:space="0" w:color="000000"/>
              <w:left w:val="single" w:sz="4" w:space="0" w:color="000000"/>
              <w:bottom w:val="single" w:sz="4" w:space="0" w:color="000000"/>
              <w:right w:val="single" w:sz="4" w:space="0" w:color="000000"/>
            </w:tcBorders>
            <w:vAlign w:val="center"/>
            <w:hideMark/>
          </w:tcPr>
          <w:p w:rsidR="00AC1C96" w:rsidRPr="000B1BE2" w:rsidRDefault="00AC1C96" w:rsidP="00604076">
            <w:pPr>
              <w:spacing w:after="0" w:line="240" w:lineRule="auto"/>
              <w:rPr>
                <w:rFonts w:ascii="Times New Roman" w:eastAsia="Times New Roman" w:hAnsi="Times New Roman" w:cs="Times New Roman"/>
                <w:sz w:val="24"/>
                <w:szCs w:val="24"/>
                <w:lang w:eastAsia="cs-CZ"/>
              </w:rPr>
            </w:pPr>
          </w:p>
        </w:tc>
        <w:tc>
          <w:tcPr>
            <w:tcW w:w="1446" w:type="dxa"/>
            <w:vMerge/>
            <w:tcBorders>
              <w:top w:val="single" w:sz="4" w:space="0" w:color="000000"/>
              <w:left w:val="single" w:sz="4" w:space="0" w:color="000000"/>
              <w:bottom w:val="single" w:sz="4" w:space="0" w:color="000000"/>
              <w:right w:val="single" w:sz="4" w:space="0" w:color="000000"/>
            </w:tcBorders>
            <w:vAlign w:val="center"/>
            <w:hideMark/>
          </w:tcPr>
          <w:p w:rsidR="00AC1C96" w:rsidRPr="000B1BE2" w:rsidRDefault="00AC1C96" w:rsidP="00604076">
            <w:pPr>
              <w:spacing w:after="0" w:line="240" w:lineRule="auto"/>
              <w:rPr>
                <w:rFonts w:ascii="Times New Roman" w:eastAsia="Times New Roman" w:hAnsi="Times New Roman" w:cs="Times New Roman"/>
                <w:sz w:val="24"/>
                <w:szCs w:val="24"/>
                <w:lang w:eastAsia="cs-CZ"/>
              </w:rPr>
            </w:pPr>
          </w:p>
        </w:tc>
        <w:tc>
          <w:tcPr>
            <w:tcW w:w="1106" w:type="dxa"/>
            <w:vMerge/>
            <w:tcBorders>
              <w:top w:val="single" w:sz="4" w:space="0" w:color="000000"/>
              <w:left w:val="single" w:sz="4" w:space="0" w:color="000000"/>
              <w:bottom w:val="single" w:sz="4" w:space="0" w:color="000000"/>
              <w:right w:val="single" w:sz="4" w:space="0" w:color="000000"/>
            </w:tcBorders>
            <w:vAlign w:val="center"/>
            <w:hideMark/>
          </w:tcPr>
          <w:p w:rsidR="00AC1C96" w:rsidRPr="000B1BE2" w:rsidRDefault="00AC1C96" w:rsidP="00604076">
            <w:pPr>
              <w:spacing w:after="0" w:line="240" w:lineRule="auto"/>
              <w:rPr>
                <w:rFonts w:ascii="Times New Roman" w:eastAsia="Times New Roman" w:hAnsi="Times New Roman" w:cs="Times New Roman"/>
                <w:sz w:val="24"/>
                <w:szCs w:val="24"/>
                <w:lang w:eastAsia="cs-CZ"/>
              </w:rPr>
            </w:pPr>
          </w:p>
        </w:tc>
        <w:tc>
          <w:tcPr>
            <w:tcW w:w="1729" w:type="dxa"/>
            <w:tcBorders>
              <w:left w:val="single" w:sz="4" w:space="0" w:color="000000"/>
              <w:bottom w:val="single" w:sz="4" w:space="0" w:color="000000"/>
              <w:right w:val="single" w:sz="4" w:space="0" w:color="000000"/>
            </w:tcBorders>
            <w:tcMar>
              <w:top w:w="0" w:type="dxa"/>
              <w:left w:w="70" w:type="dxa"/>
              <w:bottom w:w="0" w:type="dxa"/>
              <w:right w:w="70" w:type="dxa"/>
            </w:tcMar>
            <w:hideMark/>
          </w:tcPr>
          <w:p w:rsidR="00AC1C96" w:rsidRPr="000B1BE2" w:rsidRDefault="00AC1C96" w:rsidP="00604076">
            <w:pPr>
              <w:spacing w:after="0" w:line="240" w:lineRule="auto"/>
              <w:rPr>
                <w:rFonts w:ascii="Times New Roman" w:eastAsia="Times New Roman" w:hAnsi="Times New Roman" w:cs="Times New Roman"/>
                <w:sz w:val="24"/>
                <w:szCs w:val="24"/>
                <w:lang w:eastAsia="cs-CZ"/>
              </w:rPr>
            </w:pPr>
          </w:p>
        </w:tc>
      </w:tr>
      <w:tr w:rsidR="00AC1C96" w:rsidRPr="000B1BE2" w:rsidTr="00E77E1E">
        <w:trPr>
          <w:trHeight w:val="425"/>
        </w:trPr>
        <w:tc>
          <w:tcPr>
            <w:tcW w:w="851" w:type="dxa"/>
            <w:tcBorders>
              <w:left w:val="single" w:sz="4" w:space="0" w:color="000000"/>
              <w:right w:val="single" w:sz="4" w:space="0" w:color="000000"/>
            </w:tcBorders>
            <w:tcMar>
              <w:top w:w="0" w:type="dxa"/>
              <w:left w:w="70" w:type="dxa"/>
              <w:bottom w:w="0" w:type="dxa"/>
              <w:right w:w="70" w:type="dxa"/>
            </w:tcMar>
            <w:hideMark/>
          </w:tcPr>
          <w:p w:rsidR="00AC1C96" w:rsidRPr="000B1BE2" w:rsidRDefault="00BD4FCC" w:rsidP="00BD4FCC">
            <w:pPr>
              <w:spacing w:after="0" w:line="240" w:lineRule="auto"/>
              <w:jc w:val="center"/>
              <w:rPr>
                <w:rFonts w:ascii="Times New Roman" w:eastAsia="Times New Roman" w:hAnsi="Times New Roman" w:cs="Times New Roman"/>
                <w:sz w:val="24"/>
                <w:szCs w:val="24"/>
                <w:lang w:eastAsia="cs-CZ"/>
              </w:rPr>
            </w:pPr>
            <w:r w:rsidRPr="000B1BE2">
              <w:rPr>
                <w:rFonts w:ascii="Arial" w:eastAsia="Times New Roman" w:hAnsi="Arial" w:cs="Arial"/>
                <w:color w:val="000000"/>
                <w:sz w:val="20"/>
                <w:szCs w:val="20"/>
                <w:lang w:eastAsia="cs-CZ"/>
              </w:rPr>
              <w:t>1.</w:t>
            </w:r>
          </w:p>
        </w:tc>
        <w:tc>
          <w:tcPr>
            <w:tcW w:w="993" w:type="dxa"/>
            <w:tcBorders>
              <w:left w:val="single" w:sz="4" w:space="0" w:color="000000"/>
              <w:right w:val="single" w:sz="4" w:space="0" w:color="000000"/>
            </w:tcBorders>
          </w:tcPr>
          <w:p w:rsidR="00AC1C96" w:rsidRPr="000B1BE2" w:rsidRDefault="00BD4FCC" w:rsidP="00604076">
            <w:pPr>
              <w:spacing w:after="0" w:line="240" w:lineRule="auto"/>
              <w:rPr>
                <w:rFonts w:ascii="Arial" w:eastAsia="Times New Roman" w:hAnsi="Arial" w:cs="Arial"/>
                <w:color w:val="000000"/>
                <w:sz w:val="20"/>
                <w:szCs w:val="20"/>
                <w:lang w:eastAsia="cs-CZ"/>
              </w:rPr>
            </w:pPr>
            <w:r w:rsidRPr="00BF04A0">
              <w:rPr>
                <w:sz w:val="20"/>
              </w:rPr>
              <w:t>HV–3–1–0</w:t>
            </w:r>
            <w:r>
              <w:rPr>
                <w:sz w:val="20"/>
              </w:rPr>
              <w:t>4</w:t>
            </w:r>
          </w:p>
        </w:tc>
        <w:tc>
          <w:tcPr>
            <w:tcW w:w="2835" w:type="dxa"/>
            <w:tcBorders>
              <w:left w:val="single" w:sz="4" w:space="0" w:color="000000"/>
              <w:right w:val="single" w:sz="4" w:space="0" w:color="000000"/>
            </w:tcBorders>
            <w:tcMar>
              <w:top w:w="0" w:type="dxa"/>
              <w:left w:w="70" w:type="dxa"/>
              <w:bottom w:w="0" w:type="dxa"/>
              <w:right w:w="70" w:type="dxa"/>
            </w:tcMar>
            <w:hideMark/>
          </w:tcPr>
          <w:p w:rsidR="00AC1C96" w:rsidRPr="000B1BE2" w:rsidRDefault="00AC1C96" w:rsidP="00604076">
            <w:pPr>
              <w:spacing w:after="0" w:line="240" w:lineRule="auto"/>
              <w:rPr>
                <w:rFonts w:ascii="Times New Roman" w:eastAsia="Times New Roman" w:hAnsi="Times New Roman" w:cs="Times New Roman"/>
                <w:sz w:val="24"/>
                <w:szCs w:val="24"/>
                <w:lang w:eastAsia="cs-CZ"/>
              </w:rPr>
            </w:pPr>
            <w:r w:rsidRPr="000B1BE2">
              <w:rPr>
                <w:rFonts w:ascii="Arial" w:eastAsia="Times New Roman" w:hAnsi="Arial" w:cs="Arial"/>
                <w:color w:val="000000"/>
                <w:sz w:val="20"/>
                <w:szCs w:val="20"/>
                <w:lang w:eastAsia="cs-CZ"/>
              </w:rPr>
              <w:t>Ovládá pohybové prvky – krok, chůze po špičkách, podup, poskok, přísunný krok.                                                           </w:t>
            </w:r>
          </w:p>
        </w:tc>
        <w:tc>
          <w:tcPr>
            <w:tcW w:w="2097" w:type="dxa"/>
            <w:vMerge w:val="restart"/>
            <w:tcBorders>
              <w:left w:val="single" w:sz="4" w:space="0" w:color="000000"/>
              <w:right w:val="single" w:sz="4" w:space="0" w:color="000000"/>
            </w:tcBorders>
            <w:tcMar>
              <w:top w:w="0" w:type="dxa"/>
              <w:left w:w="70" w:type="dxa"/>
              <w:bottom w:w="0" w:type="dxa"/>
              <w:right w:w="70" w:type="dxa"/>
            </w:tcMar>
            <w:hideMark/>
          </w:tcPr>
          <w:p w:rsidR="00AC1C96" w:rsidRPr="000B1BE2" w:rsidRDefault="00AC1C96" w:rsidP="00604076">
            <w:pPr>
              <w:spacing w:after="0" w:line="240" w:lineRule="auto"/>
              <w:jc w:val="center"/>
              <w:rPr>
                <w:rFonts w:ascii="Times New Roman" w:eastAsia="Times New Roman" w:hAnsi="Times New Roman" w:cs="Times New Roman"/>
                <w:sz w:val="24"/>
                <w:szCs w:val="24"/>
                <w:lang w:eastAsia="cs-CZ"/>
              </w:rPr>
            </w:pPr>
            <w:r w:rsidRPr="000B1BE2">
              <w:rPr>
                <w:rFonts w:ascii="Arial" w:eastAsia="Times New Roman" w:hAnsi="Arial" w:cs="Arial"/>
                <w:color w:val="000000"/>
                <w:sz w:val="20"/>
                <w:szCs w:val="20"/>
                <w:lang w:eastAsia="cs-CZ"/>
              </w:rPr>
              <w:t>Pohybový doprovod znějící hudby</w:t>
            </w:r>
          </w:p>
        </w:tc>
        <w:tc>
          <w:tcPr>
            <w:tcW w:w="1446" w:type="dxa"/>
            <w:tcBorders>
              <w:left w:val="single" w:sz="4" w:space="0" w:color="000000"/>
              <w:right w:val="single" w:sz="4" w:space="0" w:color="000000"/>
            </w:tcBorders>
            <w:tcMar>
              <w:top w:w="0" w:type="dxa"/>
              <w:left w:w="70" w:type="dxa"/>
              <w:bottom w:w="0" w:type="dxa"/>
              <w:right w:w="70" w:type="dxa"/>
            </w:tcMar>
            <w:hideMark/>
          </w:tcPr>
          <w:p w:rsidR="00AC1C96" w:rsidRPr="000B1BE2" w:rsidRDefault="00AC1C96" w:rsidP="00604076">
            <w:pPr>
              <w:spacing w:after="0" w:line="240" w:lineRule="auto"/>
              <w:rPr>
                <w:rFonts w:ascii="Times New Roman" w:eastAsia="Times New Roman" w:hAnsi="Times New Roman" w:cs="Times New Roman"/>
                <w:sz w:val="24"/>
                <w:szCs w:val="24"/>
                <w:lang w:eastAsia="cs-CZ"/>
              </w:rPr>
            </w:pPr>
          </w:p>
        </w:tc>
        <w:tc>
          <w:tcPr>
            <w:tcW w:w="1106" w:type="dxa"/>
            <w:tcBorders>
              <w:left w:val="single" w:sz="4" w:space="0" w:color="000000"/>
              <w:right w:val="single" w:sz="4" w:space="0" w:color="000000"/>
            </w:tcBorders>
            <w:tcMar>
              <w:top w:w="0" w:type="dxa"/>
              <w:left w:w="70" w:type="dxa"/>
              <w:bottom w:w="0" w:type="dxa"/>
              <w:right w:w="70" w:type="dxa"/>
            </w:tcMar>
            <w:hideMark/>
          </w:tcPr>
          <w:p w:rsidR="00AC1C96" w:rsidRPr="000B1BE2" w:rsidRDefault="00AC1C96" w:rsidP="00604076">
            <w:pPr>
              <w:spacing w:after="0" w:line="240" w:lineRule="auto"/>
              <w:rPr>
                <w:rFonts w:ascii="Times New Roman" w:eastAsia="Times New Roman" w:hAnsi="Times New Roman" w:cs="Times New Roman"/>
                <w:sz w:val="24"/>
                <w:szCs w:val="24"/>
                <w:lang w:eastAsia="cs-CZ"/>
              </w:rPr>
            </w:pPr>
          </w:p>
        </w:tc>
        <w:tc>
          <w:tcPr>
            <w:tcW w:w="1729" w:type="dxa"/>
            <w:vMerge w:val="restart"/>
            <w:tcBorders>
              <w:top w:val="single" w:sz="4" w:space="0" w:color="000000"/>
              <w:left w:val="single" w:sz="4" w:space="0" w:color="000000"/>
              <w:right w:val="single" w:sz="4" w:space="0" w:color="000000"/>
            </w:tcBorders>
            <w:tcMar>
              <w:top w:w="0" w:type="dxa"/>
              <w:left w:w="70" w:type="dxa"/>
              <w:bottom w:w="0" w:type="dxa"/>
              <w:right w:w="70" w:type="dxa"/>
            </w:tcMar>
            <w:hideMark/>
          </w:tcPr>
          <w:p w:rsidR="00AC1C96" w:rsidRPr="000B1BE2" w:rsidRDefault="00AC1C96" w:rsidP="00604076">
            <w:pPr>
              <w:spacing w:after="0" w:line="240" w:lineRule="auto"/>
              <w:jc w:val="center"/>
              <w:rPr>
                <w:rFonts w:ascii="Times New Roman" w:eastAsia="Times New Roman" w:hAnsi="Times New Roman" w:cs="Times New Roman"/>
                <w:sz w:val="24"/>
                <w:szCs w:val="24"/>
                <w:lang w:eastAsia="cs-CZ"/>
              </w:rPr>
            </w:pPr>
            <w:r w:rsidRPr="000B1BE2">
              <w:rPr>
                <w:rFonts w:ascii="Arial" w:eastAsia="Times New Roman" w:hAnsi="Arial" w:cs="Arial"/>
                <w:color w:val="000000"/>
                <w:sz w:val="20"/>
                <w:szCs w:val="20"/>
                <w:lang w:eastAsia="cs-CZ"/>
              </w:rPr>
              <w:t>TV</w:t>
            </w:r>
          </w:p>
          <w:p w:rsidR="00AC1C96" w:rsidRPr="000B1BE2" w:rsidRDefault="00AC1C96" w:rsidP="00604076">
            <w:pPr>
              <w:spacing w:after="0" w:line="240" w:lineRule="auto"/>
              <w:rPr>
                <w:rFonts w:ascii="Times New Roman" w:eastAsia="Times New Roman" w:hAnsi="Times New Roman" w:cs="Times New Roman"/>
                <w:sz w:val="24"/>
                <w:szCs w:val="24"/>
                <w:lang w:eastAsia="cs-CZ"/>
              </w:rPr>
            </w:pPr>
          </w:p>
          <w:p w:rsidR="00AC1C96" w:rsidRPr="000B1BE2" w:rsidRDefault="00AC1C96" w:rsidP="00604076">
            <w:pPr>
              <w:spacing w:after="0" w:line="240" w:lineRule="auto"/>
              <w:jc w:val="center"/>
              <w:rPr>
                <w:rFonts w:ascii="Times New Roman" w:eastAsia="Times New Roman" w:hAnsi="Times New Roman" w:cs="Times New Roman"/>
                <w:sz w:val="24"/>
                <w:szCs w:val="24"/>
                <w:lang w:eastAsia="cs-CZ"/>
              </w:rPr>
            </w:pPr>
            <w:r w:rsidRPr="000B1BE2">
              <w:rPr>
                <w:rFonts w:ascii="Arial" w:eastAsia="Times New Roman" w:hAnsi="Arial" w:cs="Arial"/>
                <w:color w:val="000000"/>
                <w:sz w:val="20"/>
                <w:szCs w:val="20"/>
                <w:lang w:eastAsia="cs-CZ"/>
              </w:rPr>
              <w:t>TV</w:t>
            </w:r>
          </w:p>
          <w:p w:rsidR="00AC1C96" w:rsidRPr="000B1BE2" w:rsidRDefault="00AC1C96" w:rsidP="00604076">
            <w:pPr>
              <w:spacing w:after="240" w:line="240" w:lineRule="auto"/>
              <w:rPr>
                <w:rFonts w:ascii="Times New Roman" w:eastAsia="Times New Roman" w:hAnsi="Times New Roman" w:cs="Times New Roman"/>
                <w:sz w:val="24"/>
                <w:szCs w:val="24"/>
                <w:lang w:eastAsia="cs-CZ"/>
              </w:rPr>
            </w:pPr>
          </w:p>
          <w:p w:rsidR="00AC1C96" w:rsidRPr="000B1BE2" w:rsidRDefault="00AC1C96" w:rsidP="00BD4FCC">
            <w:pPr>
              <w:spacing w:after="0" w:line="240" w:lineRule="auto"/>
              <w:rPr>
                <w:rFonts w:ascii="Times New Roman" w:eastAsia="Times New Roman" w:hAnsi="Times New Roman" w:cs="Times New Roman"/>
                <w:sz w:val="24"/>
                <w:szCs w:val="24"/>
                <w:lang w:eastAsia="cs-CZ"/>
              </w:rPr>
            </w:pPr>
          </w:p>
        </w:tc>
      </w:tr>
      <w:tr w:rsidR="00AC1C96" w:rsidRPr="000B1BE2" w:rsidTr="00E77E1E">
        <w:trPr>
          <w:trHeight w:val="692"/>
        </w:trPr>
        <w:tc>
          <w:tcPr>
            <w:tcW w:w="851" w:type="dxa"/>
            <w:tcBorders>
              <w:left w:val="single" w:sz="4" w:space="0" w:color="000000"/>
              <w:right w:val="single" w:sz="4" w:space="0" w:color="000000"/>
            </w:tcBorders>
            <w:tcMar>
              <w:top w:w="0" w:type="dxa"/>
              <w:left w:w="70" w:type="dxa"/>
              <w:bottom w:w="0" w:type="dxa"/>
              <w:right w:w="70" w:type="dxa"/>
            </w:tcMar>
            <w:hideMark/>
          </w:tcPr>
          <w:p w:rsidR="00AC1C96" w:rsidRPr="000B1BE2" w:rsidRDefault="00AC1C96" w:rsidP="00604076">
            <w:pPr>
              <w:spacing w:after="0" w:line="240" w:lineRule="auto"/>
              <w:jc w:val="center"/>
              <w:rPr>
                <w:rFonts w:ascii="Times New Roman" w:eastAsia="Times New Roman" w:hAnsi="Times New Roman" w:cs="Times New Roman"/>
                <w:sz w:val="24"/>
                <w:szCs w:val="24"/>
                <w:lang w:eastAsia="cs-CZ"/>
              </w:rPr>
            </w:pPr>
            <w:r w:rsidRPr="000B1BE2">
              <w:rPr>
                <w:rFonts w:ascii="Arial" w:eastAsia="Times New Roman" w:hAnsi="Arial" w:cs="Arial"/>
                <w:color w:val="000000"/>
                <w:sz w:val="20"/>
                <w:szCs w:val="20"/>
                <w:lang w:eastAsia="cs-CZ"/>
              </w:rPr>
              <w:t>1. </w:t>
            </w:r>
          </w:p>
        </w:tc>
        <w:tc>
          <w:tcPr>
            <w:tcW w:w="993" w:type="dxa"/>
            <w:tcBorders>
              <w:left w:val="single" w:sz="4" w:space="0" w:color="000000"/>
              <w:right w:val="single" w:sz="4" w:space="0" w:color="000000"/>
            </w:tcBorders>
          </w:tcPr>
          <w:p w:rsidR="00AC1C96" w:rsidRPr="000B1BE2" w:rsidRDefault="00E72AE2" w:rsidP="00604076">
            <w:pPr>
              <w:spacing w:after="0" w:line="240" w:lineRule="auto"/>
              <w:rPr>
                <w:rFonts w:ascii="Arial" w:eastAsia="Times New Roman" w:hAnsi="Arial" w:cs="Arial"/>
                <w:color w:val="000000"/>
                <w:sz w:val="20"/>
                <w:szCs w:val="20"/>
                <w:lang w:eastAsia="cs-CZ"/>
              </w:rPr>
            </w:pPr>
            <w:r w:rsidRPr="00BF04A0">
              <w:rPr>
                <w:sz w:val="20"/>
              </w:rPr>
              <w:t>HV–3–1–0</w:t>
            </w:r>
            <w:r>
              <w:rPr>
                <w:sz w:val="20"/>
              </w:rPr>
              <w:t>4</w:t>
            </w:r>
          </w:p>
        </w:tc>
        <w:tc>
          <w:tcPr>
            <w:tcW w:w="2835" w:type="dxa"/>
            <w:tcBorders>
              <w:left w:val="single" w:sz="4" w:space="0" w:color="000000"/>
              <w:right w:val="single" w:sz="4" w:space="0" w:color="000000"/>
            </w:tcBorders>
            <w:tcMar>
              <w:top w:w="0" w:type="dxa"/>
              <w:left w:w="70" w:type="dxa"/>
              <w:bottom w:w="0" w:type="dxa"/>
              <w:right w:w="70" w:type="dxa"/>
            </w:tcMar>
            <w:hideMark/>
          </w:tcPr>
          <w:p w:rsidR="00AC1C96" w:rsidRPr="000B1BE2" w:rsidRDefault="00AC1C96" w:rsidP="00604076">
            <w:pPr>
              <w:spacing w:after="0" w:line="240" w:lineRule="auto"/>
              <w:rPr>
                <w:rFonts w:ascii="Times New Roman" w:eastAsia="Times New Roman" w:hAnsi="Times New Roman" w:cs="Times New Roman"/>
                <w:sz w:val="24"/>
                <w:szCs w:val="24"/>
                <w:lang w:eastAsia="cs-CZ"/>
              </w:rPr>
            </w:pPr>
            <w:r w:rsidRPr="000B1BE2">
              <w:rPr>
                <w:rFonts w:ascii="Arial" w:eastAsia="Times New Roman" w:hAnsi="Arial" w:cs="Arial"/>
                <w:color w:val="000000"/>
                <w:sz w:val="20"/>
                <w:szCs w:val="20"/>
                <w:lang w:eastAsia="cs-CZ"/>
              </w:rPr>
              <w:t>U vhodných písní pohybově napodobuje hru na některé hudební nástroje, různé pracovní činnosti nebo ztvární část textu. </w:t>
            </w:r>
          </w:p>
        </w:tc>
        <w:tc>
          <w:tcPr>
            <w:tcW w:w="2097" w:type="dxa"/>
            <w:vMerge/>
            <w:tcBorders>
              <w:left w:val="single" w:sz="4" w:space="0" w:color="000000"/>
              <w:right w:val="single" w:sz="4" w:space="0" w:color="000000"/>
            </w:tcBorders>
            <w:vAlign w:val="center"/>
            <w:hideMark/>
          </w:tcPr>
          <w:p w:rsidR="00AC1C96" w:rsidRPr="000B1BE2" w:rsidRDefault="00AC1C96" w:rsidP="00604076">
            <w:pPr>
              <w:spacing w:after="0" w:line="240" w:lineRule="auto"/>
              <w:rPr>
                <w:rFonts w:ascii="Times New Roman" w:eastAsia="Times New Roman" w:hAnsi="Times New Roman" w:cs="Times New Roman"/>
                <w:sz w:val="24"/>
                <w:szCs w:val="24"/>
                <w:lang w:eastAsia="cs-CZ"/>
              </w:rPr>
            </w:pPr>
          </w:p>
        </w:tc>
        <w:tc>
          <w:tcPr>
            <w:tcW w:w="1446" w:type="dxa"/>
            <w:tcBorders>
              <w:left w:val="single" w:sz="4" w:space="0" w:color="000000"/>
              <w:right w:val="single" w:sz="4" w:space="0" w:color="000000"/>
            </w:tcBorders>
            <w:tcMar>
              <w:top w:w="0" w:type="dxa"/>
              <w:left w:w="70" w:type="dxa"/>
              <w:bottom w:w="0" w:type="dxa"/>
              <w:right w:w="70" w:type="dxa"/>
            </w:tcMar>
            <w:hideMark/>
          </w:tcPr>
          <w:p w:rsidR="00AC1C96" w:rsidRPr="000B1BE2" w:rsidRDefault="00AC1C96" w:rsidP="00604076">
            <w:pPr>
              <w:spacing w:after="0" w:line="240" w:lineRule="auto"/>
              <w:rPr>
                <w:rFonts w:ascii="Times New Roman" w:eastAsia="Times New Roman" w:hAnsi="Times New Roman" w:cs="Times New Roman"/>
                <w:sz w:val="24"/>
                <w:szCs w:val="24"/>
                <w:lang w:eastAsia="cs-CZ"/>
              </w:rPr>
            </w:pPr>
          </w:p>
        </w:tc>
        <w:tc>
          <w:tcPr>
            <w:tcW w:w="1106" w:type="dxa"/>
            <w:vMerge w:val="restart"/>
            <w:tcBorders>
              <w:left w:val="single" w:sz="4" w:space="0" w:color="000000"/>
              <w:right w:val="single" w:sz="4" w:space="0" w:color="000000"/>
            </w:tcBorders>
            <w:tcMar>
              <w:top w:w="0" w:type="dxa"/>
              <w:left w:w="70" w:type="dxa"/>
              <w:bottom w:w="0" w:type="dxa"/>
              <w:right w:w="70" w:type="dxa"/>
            </w:tcMar>
            <w:hideMark/>
          </w:tcPr>
          <w:p w:rsidR="00AC1C96" w:rsidRPr="000B1BE2" w:rsidRDefault="00AC1C96" w:rsidP="00604076">
            <w:pPr>
              <w:spacing w:after="0" w:line="240" w:lineRule="auto"/>
              <w:jc w:val="center"/>
              <w:rPr>
                <w:rFonts w:ascii="Times New Roman" w:eastAsia="Times New Roman" w:hAnsi="Times New Roman" w:cs="Times New Roman"/>
                <w:sz w:val="24"/>
                <w:szCs w:val="24"/>
                <w:lang w:eastAsia="cs-CZ"/>
              </w:rPr>
            </w:pPr>
            <w:r w:rsidRPr="000B1BE2">
              <w:rPr>
                <w:rFonts w:ascii="Arial" w:eastAsia="Times New Roman" w:hAnsi="Arial" w:cs="Arial"/>
                <w:color w:val="000000"/>
                <w:sz w:val="20"/>
                <w:szCs w:val="20"/>
                <w:lang w:eastAsia="cs-CZ"/>
              </w:rPr>
              <w:t>OSV</w:t>
            </w:r>
            <w:r w:rsidR="00BD4FCC">
              <w:rPr>
                <w:rFonts w:ascii="Arial" w:eastAsia="Times New Roman" w:hAnsi="Arial" w:cs="Arial"/>
                <w:color w:val="000000"/>
                <w:sz w:val="20"/>
                <w:szCs w:val="20"/>
                <w:lang w:eastAsia="cs-CZ"/>
              </w:rPr>
              <w:t xml:space="preserve"> 8</w:t>
            </w:r>
          </w:p>
        </w:tc>
        <w:tc>
          <w:tcPr>
            <w:tcW w:w="1729" w:type="dxa"/>
            <w:vMerge/>
            <w:tcBorders>
              <w:top w:val="single" w:sz="4" w:space="0" w:color="000000"/>
              <w:left w:val="single" w:sz="4" w:space="0" w:color="000000"/>
              <w:right w:val="single" w:sz="4" w:space="0" w:color="000000"/>
            </w:tcBorders>
            <w:vAlign w:val="center"/>
            <w:hideMark/>
          </w:tcPr>
          <w:p w:rsidR="00AC1C96" w:rsidRPr="000B1BE2" w:rsidRDefault="00AC1C96" w:rsidP="00604076">
            <w:pPr>
              <w:spacing w:after="0" w:line="240" w:lineRule="auto"/>
              <w:rPr>
                <w:rFonts w:ascii="Times New Roman" w:eastAsia="Times New Roman" w:hAnsi="Times New Roman" w:cs="Times New Roman"/>
                <w:sz w:val="24"/>
                <w:szCs w:val="24"/>
                <w:lang w:eastAsia="cs-CZ"/>
              </w:rPr>
            </w:pPr>
          </w:p>
        </w:tc>
      </w:tr>
      <w:tr w:rsidR="00AC1C96" w:rsidRPr="000B1BE2" w:rsidTr="00E77E1E">
        <w:trPr>
          <w:trHeight w:val="300"/>
        </w:trPr>
        <w:tc>
          <w:tcPr>
            <w:tcW w:w="851" w:type="dxa"/>
            <w:tcBorders>
              <w:left w:val="single" w:sz="4" w:space="0" w:color="000000"/>
              <w:right w:val="single" w:sz="4" w:space="0" w:color="000000"/>
            </w:tcBorders>
            <w:tcMar>
              <w:top w:w="0" w:type="dxa"/>
              <w:left w:w="70" w:type="dxa"/>
              <w:bottom w:w="0" w:type="dxa"/>
              <w:right w:w="70" w:type="dxa"/>
            </w:tcMar>
            <w:hideMark/>
          </w:tcPr>
          <w:p w:rsidR="00AC1C96" w:rsidRPr="000B1BE2" w:rsidRDefault="00AC1C96" w:rsidP="00604076">
            <w:pPr>
              <w:spacing w:after="0" w:line="240" w:lineRule="auto"/>
              <w:rPr>
                <w:rFonts w:ascii="Times New Roman" w:eastAsia="Times New Roman" w:hAnsi="Times New Roman" w:cs="Times New Roman"/>
                <w:sz w:val="24"/>
                <w:szCs w:val="24"/>
                <w:lang w:eastAsia="cs-CZ"/>
              </w:rPr>
            </w:pPr>
          </w:p>
        </w:tc>
        <w:tc>
          <w:tcPr>
            <w:tcW w:w="993" w:type="dxa"/>
            <w:tcBorders>
              <w:left w:val="single" w:sz="4" w:space="0" w:color="000000"/>
              <w:right w:val="single" w:sz="4" w:space="0" w:color="000000"/>
            </w:tcBorders>
          </w:tcPr>
          <w:p w:rsidR="00AC1C96" w:rsidRPr="000B1BE2" w:rsidRDefault="00AC1C96" w:rsidP="00604076">
            <w:pPr>
              <w:spacing w:after="0" w:line="240" w:lineRule="auto"/>
              <w:rPr>
                <w:rFonts w:ascii="Arial" w:eastAsia="Times New Roman" w:hAnsi="Arial" w:cs="Arial"/>
                <w:color w:val="000000"/>
                <w:sz w:val="20"/>
                <w:szCs w:val="20"/>
                <w:lang w:eastAsia="cs-CZ"/>
              </w:rPr>
            </w:pPr>
          </w:p>
        </w:tc>
        <w:tc>
          <w:tcPr>
            <w:tcW w:w="2835" w:type="dxa"/>
            <w:tcBorders>
              <w:left w:val="single" w:sz="4" w:space="0" w:color="000000"/>
              <w:right w:val="single" w:sz="4" w:space="0" w:color="000000"/>
            </w:tcBorders>
            <w:tcMar>
              <w:top w:w="0" w:type="dxa"/>
              <w:left w:w="70" w:type="dxa"/>
              <w:bottom w:w="0" w:type="dxa"/>
              <w:right w:w="70" w:type="dxa"/>
            </w:tcMar>
            <w:hideMark/>
          </w:tcPr>
          <w:p w:rsidR="00AC1C96" w:rsidRPr="000B1BE2" w:rsidRDefault="00AC1C96" w:rsidP="00604076">
            <w:pPr>
              <w:spacing w:after="0" w:line="240" w:lineRule="auto"/>
              <w:rPr>
                <w:rFonts w:ascii="Times New Roman" w:eastAsia="Times New Roman" w:hAnsi="Times New Roman" w:cs="Times New Roman"/>
                <w:sz w:val="24"/>
                <w:szCs w:val="24"/>
                <w:lang w:eastAsia="cs-CZ"/>
              </w:rPr>
            </w:pPr>
            <w:r w:rsidRPr="000B1BE2">
              <w:rPr>
                <w:rFonts w:ascii="Arial" w:eastAsia="Times New Roman" w:hAnsi="Arial" w:cs="Arial"/>
                <w:color w:val="000000"/>
                <w:sz w:val="20"/>
                <w:szCs w:val="20"/>
                <w:lang w:eastAsia="cs-CZ"/>
              </w:rPr>
              <w:t xml:space="preserve">Hraje hry na tělo (tleskání, pleskání, dupání) ve 2/4 a </w:t>
            </w:r>
            <w:r w:rsidR="00E72AE2">
              <w:rPr>
                <w:rFonts w:ascii="Arial" w:eastAsia="Times New Roman" w:hAnsi="Arial" w:cs="Arial"/>
                <w:color w:val="000000"/>
                <w:sz w:val="20"/>
                <w:szCs w:val="20"/>
                <w:lang w:eastAsia="cs-CZ"/>
              </w:rPr>
              <w:t xml:space="preserve">3/4 </w:t>
            </w:r>
            <w:r w:rsidRPr="000B1BE2">
              <w:rPr>
                <w:rFonts w:ascii="Arial" w:eastAsia="Times New Roman" w:hAnsi="Arial" w:cs="Arial"/>
                <w:color w:val="000000"/>
                <w:sz w:val="20"/>
                <w:szCs w:val="20"/>
                <w:lang w:eastAsia="cs-CZ"/>
              </w:rPr>
              <w:t>taktu.  </w:t>
            </w:r>
          </w:p>
        </w:tc>
        <w:tc>
          <w:tcPr>
            <w:tcW w:w="2097" w:type="dxa"/>
            <w:vMerge/>
            <w:tcBorders>
              <w:left w:val="single" w:sz="4" w:space="0" w:color="000000"/>
              <w:right w:val="single" w:sz="4" w:space="0" w:color="000000"/>
            </w:tcBorders>
            <w:vAlign w:val="center"/>
            <w:hideMark/>
          </w:tcPr>
          <w:p w:rsidR="00AC1C96" w:rsidRPr="000B1BE2" w:rsidRDefault="00AC1C96" w:rsidP="00604076">
            <w:pPr>
              <w:spacing w:after="0" w:line="240" w:lineRule="auto"/>
              <w:rPr>
                <w:rFonts w:ascii="Times New Roman" w:eastAsia="Times New Roman" w:hAnsi="Times New Roman" w:cs="Times New Roman"/>
                <w:sz w:val="24"/>
                <w:szCs w:val="24"/>
                <w:lang w:eastAsia="cs-CZ"/>
              </w:rPr>
            </w:pPr>
          </w:p>
        </w:tc>
        <w:tc>
          <w:tcPr>
            <w:tcW w:w="1446" w:type="dxa"/>
            <w:vMerge w:val="restart"/>
            <w:tcBorders>
              <w:left w:val="single" w:sz="4" w:space="0" w:color="000000"/>
              <w:right w:val="single" w:sz="4" w:space="0" w:color="000000"/>
            </w:tcBorders>
            <w:tcMar>
              <w:top w:w="0" w:type="dxa"/>
              <w:left w:w="70" w:type="dxa"/>
              <w:bottom w:w="0" w:type="dxa"/>
              <w:right w:w="70" w:type="dxa"/>
            </w:tcMar>
            <w:hideMark/>
          </w:tcPr>
          <w:p w:rsidR="00AC1C96" w:rsidRPr="000B1BE2" w:rsidRDefault="00AC1C96" w:rsidP="00604076">
            <w:pPr>
              <w:spacing w:after="0" w:line="240" w:lineRule="auto"/>
              <w:jc w:val="center"/>
              <w:rPr>
                <w:rFonts w:ascii="Times New Roman" w:eastAsia="Times New Roman" w:hAnsi="Times New Roman" w:cs="Times New Roman"/>
                <w:sz w:val="24"/>
                <w:szCs w:val="24"/>
                <w:lang w:eastAsia="cs-CZ"/>
              </w:rPr>
            </w:pPr>
            <w:r w:rsidRPr="000B1BE2">
              <w:rPr>
                <w:rFonts w:ascii="Arial" w:eastAsia="Times New Roman" w:hAnsi="Arial" w:cs="Arial"/>
                <w:color w:val="000000"/>
                <w:sz w:val="20"/>
                <w:szCs w:val="20"/>
                <w:lang w:eastAsia="cs-CZ"/>
              </w:rPr>
              <w:t>Sociální</w:t>
            </w:r>
          </w:p>
          <w:p w:rsidR="00AC1C96" w:rsidRPr="000B1BE2" w:rsidRDefault="00AC1C96" w:rsidP="00604076">
            <w:pPr>
              <w:spacing w:after="0" w:line="240" w:lineRule="auto"/>
              <w:rPr>
                <w:rFonts w:ascii="Times New Roman" w:eastAsia="Times New Roman" w:hAnsi="Times New Roman" w:cs="Times New Roman"/>
                <w:sz w:val="24"/>
                <w:szCs w:val="24"/>
                <w:lang w:eastAsia="cs-CZ"/>
              </w:rPr>
            </w:pPr>
          </w:p>
          <w:p w:rsidR="00AC1C96" w:rsidRPr="000B1BE2" w:rsidRDefault="00AC1C96" w:rsidP="00604076">
            <w:pPr>
              <w:spacing w:after="0" w:line="240" w:lineRule="auto"/>
              <w:jc w:val="center"/>
              <w:rPr>
                <w:rFonts w:ascii="Times New Roman" w:eastAsia="Times New Roman" w:hAnsi="Times New Roman" w:cs="Times New Roman"/>
                <w:sz w:val="24"/>
                <w:szCs w:val="24"/>
                <w:lang w:eastAsia="cs-CZ"/>
              </w:rPr>
            </w:pPr>
            <w:r w:rsidRPr="000B1BE2">
              <w:rPr>
                <w:rFonts w:ascii="Arial" w:eastAsia="Times New Roman" w:hAnsi="Arial" w:cs="Arial"/>
                <w:color w:val="000000"/>
                <w:sz w:val="20"/>
                <w:szCs w:val="20"/>
                <w:lang w:eastAsia="cs-CZ"/>
              </w:rPr>
              <w:t>Sociální</w:t>
            </w:r>
          </w:p>
        </w:tc>
        <w:tc>
          <w:tcPr>
            <w:tcW w:w="1106" w:type="dxa"/>
            <w:vMerge/>
            <w:tcBorders>
              <w:left w:val="single" w:sz="4" w:space="0" w:color="000000"/>
              <w:right w:val="single" w:sz="4" w:space="0" w:color="000000"/>
            </w:tcBorders>
            <w:vAlign w:val="center"/>
            <w:hideMark/>
          </w:tcPr>
          <w:p w:rsidR="00AC1C96" w:rsidRPr="000B1BE2" w:rsidRDefault="00AC1C96" w:rsidP="00604076">
            <w:pPr>
              <w:spacing w:after="0" w:line="240" w:lineRule="auto"/>
              <w:rPr>
                <w:rFonts w:ascii="Times New Roman" w:eastAsia="Times New Roman" w:hAnsi="Times New Roman" w:cs="Times New Roman"/>
                <w:sz w:val="24"/>
                <w:szCs w:val="24"/>
                <w:lang w:eastAsia="cs-CZ"/>
              </w:rPr>
            </w:pPr>
          </w:p>
        </w:tc>
        <w:tc>
          <w:tcPr>
            <w:tcW w:w="1729" w:type="dxa"/>
            <w:vMerge/>
            <w:tcBorders>
              <w:top w:val="single" w:sz="4" w:space="0" w:color="000000"/>
              <w:left w:val="single" w:sz="4" w:space="0" w:color="000000"/>
              <w:right w:val="single" w:sz="4" w:space="0" w:color="000000"/>
            </w:tcBorders>
            <w:vAlign w:val="center"/>
            <w:hideMark/>
          </w:tcPr>
          <w:p w:rsidR="00AC1C96" w:rsidRPr="000B1BE2" w:rsidRDefault="00AC1C96" w:rsidP="00604076">
            <w:pPr>
              <w:spacing w:after="0" w:line="240" w:lineRule="auto"/>
              <w:rPr>
                <w:rFonts w:ascii="Times New Roman" w:eastAsia="Times New Roman" w:hAnsi="Times New Roman" w:cs="Times New Roman"/>
                <w:sz w:val="24"/>
                <w:szCs w:val="24"/>
                <w:lang w:eastAsia="cs-CZ"/>
              </w:rPr>
            </w:pPr>
          </w:p>
        </w:tc>
      </w:tr>
      <w:tr w:rsidR="00AC1C96" w:rsidRPr="000B1BE2" w:rsidTr="00E77E1E">
        <w:trPr>
          <w:trHeight w:val="229"/>
        </w:trPr>
        <w:tc>
          <w:tcPr>
            <w:tcW w:w="851" w:type="dxa"/>
            <w:tcBorders>
              <w:left w:val="single" w:sz="4" w:space="0" w:color="000000"/>
              <w:right w:val="single" w:sz="4" w:space="0" w:color="000000"/>
            </w:tcBorders>
            <w:tcMar>
              <w:top w:w="0" w:type="dxa"/>
              <w:left w:w="70" w:type="dxa"/>
              <w:bottom w:w="0" w:type="dxa"/>
              <w:right w:w="70" w:type="dxa"/>
            </w:tcMar>
            <w:hideMark/>
          </w:tcPr>
          <w:p w:rsidR="00AC1C96" w:rsidRPr="000B1BE2" w:rsidRDefault="00AC1C96" w:rsidP="00604076">
            <w:pPr>
              <w:spacing w:after="0" w:line="229" w:lineRule="atLeast"/>
              <w:jc w:val="center"/>
              <w:rPr>
                <w:rFonts w:ascii="Times New Roman" w:eastAsia="Times New Roman" w:hAnsi="Times New Roman" w:cs="Times New Roman"/>
                <w:sz w:val="24"/>
                <w:szCs w:val="24"/>
                <w:lang w:eastAsia="cs-CZ"/>
              </w:rPr>
            </w:pPr>
            <w:r w:rsidRPr="000B1BE2">
              <w:rPr>
                <w:rFonts w:ascii="Arial" w:eastAsia="Times New Roman" w:hAnsi="Arial" w:cs="Arial"/>
                <w:color w:val="000000"/>
                <w:sz w:val="20"/>
                <w:szCs w:val="20"/>
                <w:lang w:eastAsia="cs-CZ"/>
              </w:rPr>
              <w:t>3.</w:t>
            </w:r>
          </w:p>
        </w:tc>
        <w:tc>
          <w:tcPr>
            <w:tcW w:w="993" w:type="dxa"/>
            <w:tcBorders>
              <w:left w:val="single" w:sz="4" w:space="0" w:color="000000"/>
              <w:right w:val="single" w:sz="4" w:space="0" w:color="000000"/>
            </w:tcBorders>
          </w:tcPr>
          <w:p w:rsidR="00AC1C96" w:rsidRPr="000B1BE2" w:rsidRDefault="00BD4FCC" w:rsidP="00604076">
            <w:pPr>
              <w:spacing w:after="0" w:line="229" w:lineRule="atLeast"/>
              <w:rPr>
                <w:rFonts w:ascii="Arial" w:eastAsia="Times New Roman" w:hAnsi="Arial" w:cs="Arial"/>
                <w:color w:val="000000"/>
                <w:sz w:val="20"/>
                <w:szCs w:val="20"/>
                <w:lang w:eastAsia="cs-CZ"/>
              </w:rPr>
            </w:pPr>
            <w:r w:rsidRPr="00BF04A0">
              <w:rPr>
                <w:sz w:val="20"/>
              </w:rPr>
              <w:t>HV–3–1–0</w:t>
            </w:r>
            <w:r>
              <w:rPr>
                <w:sz w:val="20"/>
              </w:rPr>
              <w:t>4</w:t>
            </w:r>
          </w:p>
        </w:tc>
        <w:tc>
          <w:tcPr>
            <w:tcW w:w="2835" w:type="dxa"/>
            <w:tcBorders>
              <w:left w:val="single" w:sz="4" w:space="0" w:color="000000"/>
              <w:bottom w:val="single" w:sz="4" w:space="0" w:color="000000"/>
              <w:right w:val="single" w:sz="4" w:space="0" w:color="000000"/>
            </w:tcBorders>
            <w:tcMar>
              <w:top w:w="0" w:type="dxa"/>
              <w:left w:w="70" w:type="dxa"/>
              <w:bottom w:w="0" w:type="dxa"/>
              <w:right w:w="70" w:type="dxa"/>
            </w:tcMar>
            <w:hideMark/>
          </w:tcPr>
          <w:p w:rsidR="00AC1C96" w:rsidRPr="000B1BE2" w:rsidRDefault="00AC1C96" w:rsidP="00604076">
            <w:pPr>
              <w:spacing w:after="0" w:line="229" w:lineRule="atLeast"/>
              <w:rPr>
                <w:rFonts w:ascii="Times New Roman" w:eastAsia="Times New Roman" w:hAnsi="Times New Roman" w:cs="Times New Roman"/>
                <w:sz w:val="24"/>
                <w:szCs w:val="24"/>
                <w:lang w:eastAsia="cs-CZ"/>
              </w:rPr>
            </w:pPr>
            <w:r w:rsidRPr="000B1BE2">
              <w:rPr>
                <w:rFonts w:ascii="Arial" w:eastAsia="Times New Roman" w:hAnsi="Arial" w:cs="Arial"/>
                <w:color w:val="000000"/>
                <w:sz w:val="20"/>
                <w:szCs w:val="20"/>
                <w:lang w:eastAsia="cs-CZ"/>
              </w:rPr>
              <w:t>Hraje taneční hry se zpěvem.                                  </w:t>
            </w:r>
          </w:p>
        </w:tc>
        <w:tc>
          <w:tcPr>
            <w:tcW w:w="2097" w:type="dxa"/>
            <w:vMerge/>
            <w:tcBorders>
              <w:left w:val="single" w:sz="4" w:space="0" w:color="000000"/>
              <w:right w:val="single" w:sz="4" w:space="0" w:color="000000"/>
            </w:tcBorders>
            <w:vAlign w:val="center"/>
            <w:hideMark/>
          </w:tcPr>
          <w:p w:rsidR="00AC1C96" w:rsidRPr="000B1BE2" w:rsidRDefault="00AC1C96" w:rsidP="00604076">
            <w:pPr>
              <w:spacing w:after="0" w:line="240" w:lineRule="auto"/>
              <w:rPr>
                <w:rFonts w:ascii="Times New Roman" w:eastAsia="Times New Roman" w:hAnsi="Times New Roman" w:cs="Times New Roman"/>
                <w:sz w:val="24"/>
                <w:szCs w:val="24"/>
                <w:lang w:eastAsia="cs-CZ"/>
              </w:rPr>
            </w:pPr>
          </w:p>
        </w:tc>
        <w:tc>
          <w:tcPr>
            <w:tcW w:w="1446" w:type="dxa"/>
            <w:vMerge/>
            <w:tcBorders>
              <w:left w:val="single" w:sz="4" w:space="0" w:color="000000"/>
              <w:right w:val="single" w:sz="4" w:space="0" w:color="000000"/>
            </w:tcBorders>
            <w:vAlign w:val="center"/>
            <w:hideMark/>
          </w:tcPr>
          <w:p w:rsidR="00AC1C96" w:rsidRPr="000B1BE2" w:rsidRDefault="00AC1C96" w:rsidP="00604076">
            <w:pPr>
              <w:spacing w:after="0" w:line="240" w:lineRule="auto"/>
              <w:rPr>
                <w:rFonts w:ascii="Times New Roman" w:eastAsia="Times New Roman" w:hAnsi="Times New Roman" w:cs="Times New Roman"/>
                <w:sz w:val="24"/>
                <w:szCs w:val="24"/>
                <w:lang w:eastAsia="cs-CZ"/>
              </w:rPr>
            </w:pPr>
          </w:p>
        </w:tc>
        <w:tc>
          <w:tcPr>
            <w:tcW w:w="1106" w:type="dxa"/>
            <w:vMerge/>
            <w:tcBorders>
              <w:left w:val="single" w:sz="4" w:space="0" w:color="000000"/>
              <w:right w:val="single" w:sz="4" w:space="0" w:color="000000"/>
            </w:tcBorders>
            <w:vAlign w:val="center"/>
            <w:hideMark/>
          </w:tcPr>
          <w:p w:rsidR="00AC1C96" w:rsidRPr="000B1BE2" w:rsidRDefault="00AC1C96" w:rsidP="00604076">
            <w:pPr>
              <w:spacing w:after="0" w:line="240" w:lineRule="auto"/>
              <w:rPr>
                <w:rFonts w:ascii="Times New Roman" w:eastAsia="Times New Roman" w:hAnsi="Times New Roman" w:cs="Times New Roman"/>
                <w:sz w:val="24"/>
                <w:szCs w:val="24"/>
                <w:lang w:eastAsia="cs-CZ"/>
              </w:rPr>
            </w:pPr>
          </w:p>
        </w:tc>
        <w:tc>
          <w:tcPr>
            <w:tcW w:w="1729" w:type="dxa"/>
            <w:vMerge/>
            <w:tcBorders>
              <w:top w:val="single" w:sz="4" w:space="0" w:color="000000"/>
              <w:left w:val="single" w:sz="4" w:space="0" w:color="000000"/>
              <w:right w:val="single" w:sz="4" w:space="0" w:color="000000"/>
            </w:tcBorders>
            <w:vAlign w:val="center"/>
            <w:hideMark/>
          </w:tcPr>
          <w:p w:rsidR="00AC1C96" w:rsidRPr="000B1BE2" w:rsidRDefault="00AC1C96" w:rsidP="00604076">
            <w:pPr>
              <w:spacing w:after="0" w:line="240" w:lineRule="auto"/>
              <w:rPr>
                <w:rFonts w:ascii="Times New Roman" w:eastAsia="Times New Roman" w:hAnsi="Times New Roman" w:cs="Times New Roman"/>
                <w:sz w:val="24"/>
                <w:szCs w:val="24"/>
                <w:lang w:eastAsia="cs-CZ"/>
              </w:rPr>
            </w:pPr>
          </w:p>
        </w:tc>
      </w:tr>
      <w:tr w:rsidR="00AC1C96" w:rsidRPr="000B1BE2" w:rsidTr="00E77E1E">
        <w:trPr>
          <w:trHeight w:val="315"/>
        </w:trPr>
        <w:tc>
          <w:tcPr>
            <w:tcW w:w="851" w:type="dxa"/>
            <w:tcBorders>
              <w:left w:val="single" w:sz="4" w:space="0" w:color="000000"/>
              <w:right w:val="single" w:sz="4" w:space="0" w:color="000000"/>
            </w:tcBorders>
            <w:tcMar>
              <w:top w:w="0" w:type="dxa"/>
              <w:left w:w="70" w:type="dxa"/>
              <w:bottom w:w="0" w:type="dxa"/>
              <w:right w:w="70" w:type="dxa"/>
            </w:tcMar>
            <w:hideMark/>
          </w:tcPr>
          <w:p w:rsidR="00AC1C96" w:rsidRPr="000B1BE2" w:rsidRDefault="00AC1C96" w:rsidP="00604076">
            <w:pPr>
              <w:spacing w:after="0" w:line="240" w:lineRule="auto"/>
              <w:jc w:val="center"/>
              <w:rPr>
                <w:rFonts w:ascii="Times New Roman" w:eastAsia="Times New Roman" w:hAnsi="Times New Roman" w:cs="Times New Roman"/>
                <w:sz w:val="24"/>
                <w:szCs w:val="24"/>
                <w:lang w:eastAsia="cs-CZ"/>
              </w:rPr>
            </w:pPr>
            <w:r w:rsidRPr="000B1BE2">
              <w:rPr>
                <w:rFonts w:ascii="Arial" w:eastAsia="Times New Roman" w:hAnsi="Arial" w:cs="Arial"/>
                <w:color w:val="000000"/>
                <w:sz w:val="20"/>
                <w:szCs w:val="20"/>
                <w:lang w:eastAsia="cs-CZ"/>
              </w:rPr>
              <w:t>1.</w:t>
            </w:r>
          </w:p>
        </w:tc>
        <w:tc>
          <w:tcPr>
            <w:tcW w:w="993" w:type="dxa"/>
            <w:tcBorders>
              <w:left w:val="single" w:sz="4" w:space="0" w:color="000000"/>
              <w:right w:val="single" w:sz="4" w:space="0" w:color="000000"/>
            </w:tcBorders>
          </w:tcPr>
          <w:p w:rsidR="00AC1C96" w:rsidRPr="000B1BE2" w:rsidRDefault="00BD4FCC" w:rsidP="00604076">
            <w:pPr>
              <w:spacing w:after="0" w:line="240" w:lineRule="auto"/>
              <w:rPr>
                <w:rFonts w:ascii="Arial" w:eastAsia="Times New Roman" w:hAnsi="Arial" w:cs="Arial"/>
                <w:color w:val="000000"/>
                <w:sz w:val="20"/>
                <w:szCs w:val="20"/>
                <w:lang w:eastAsia="cs-CZ"/>
              </w:rPr>
            </w:pPr>
            <w:r w:rsidRPr="00BF04A0">
              <w:rPr>
                <w:sz w:val="20"/>
              </w:rPr>
              <w:t>HV–3–1–0</w:t>
            </w:r>
            <w:r>
              <w:rPr>
                <w:sz w:val="20"/>
              </w:rPr>
              <w:t>4</w:t>
            </w:r>
          </w:p>
        </w:tc>
        <w:tc>
          <w:tcPr>
            <w:tcW w:w="2835" w:type="dxa"/>
            <w:tcBorders>
              <w:top w:val="single" w:sz="4" w:space="0" w:color="000000"/>
              <w:left w:val="single" w:sz="4" w:space="0" w:color="000000"/>
              <w:right w:val="single" w:sz="4" w:space="0" w:color="000000"/>
            </w:tcBorders>
            <w:tcMar>
              <w:top w:w="0" w:type="dxa"/>
              <w:left w:w="70" w:type="dxa"/>
              <w:bottom w:w="0" w:type="dxa"/>
              <w:right w:w="70" w:type="dxa"/>
            </w:tcMar>
            <w:hideMark/>
          </w:tcPr>
          <w:p w:rsidR="00AC1C96" w:rsidRPr="000B1BE2" w:rsidRDefault="00AC1C96" w:rsidP="00604076">
            <w:pPr>
              <w:spacing w:after="0" w:line="240" w:lineRule="auto"/>
              <w:rPr>
                <w:rFonts w:ascii="Times New Roman" w:eastAsia="Times New Roman" w:hAnsi="Times New Roman" w:cs="Times New Roman"/>
                <w:sz w:val="24"/>
                <w:szCs w:val="24"/>
                <w:lang w:eastAsia="cs-CZ"/>
              </w:rPr>
            </w:pPr>
            <w:r w:rsidRPr="000B1BE2">
              <w:rPr>
                <w:rFonts w:ascii="Arial" w:eastAsia="Times New Roman" w:hAnsi="Arial" w:cs="Arial"/>
                <w:color w:val="000000"/>
                <w:sz w:val="20"/>
                <w:szCs w:val="20"/>
                <w:lang w:eastAsia="cs-CZ"/>
              </w:rPr>
              <w:t>Vyjádří pohybem melodii vzestupnou a sestupnou.</w:t>
            </w:r>
          </w:p>
        </w:tc>
        <w:tc>
          <w:tcPr>
            <w:tcW w:w="2097" w:type="dxa"/>
            <w:tcBorders>
              <w:top w:val="single" w:sz="4" w:space="0" w:color="000000"/>
              <w:left w:val="single" w:sz="4" w:space="0" w:color="000000"/>
              <w:right w:val="single" w:sz="4" w:space="0" w:color="000000"/>
            </w:tcBorders>
            <w:tcMar>
              <w:top w:w="0" w:type="dxa"/>
              <w:left w:w="70" w:type="dxa"/>
              <w:bottom w:w="0" w:type="dxa"/>
              <w:right w:w="70" w:type="dxa"/>
            </w:tcMar>
            <w:hideMark/>
          </w:tcPr>
          <w:p w:rsidR="00AC1C96" w:rsidRPr="000B1BE2" w:rsidRDefault="00AC1C96" w:rsidP="00604076">
            <w:pPr>
              <w:spacing w:after="0" w:line="240" w:lineRule="auto"/>
              <w:jc w:val="center"/>
              <w:rPr>
                <w:rFonts w:ascii="Times New Roman" w:eastAsia="Times New Roman" w:hAnsi="Times New Roman" w:cs="Times New Roman"/>
                <w:sz w:val="24"/>
                <w:szCs w:val="24"/>
                <w:lang w:eastAsia="cs-CZ"/>
              </w:rPr>
            </w:pPr>
            <w:r w:rsidRPr="000B1BE2">
              <w:rPr>
                <w:rFonts w:ascii="Arial" w:eastAsia="Times New Roman" w:hAnsi="Arial" w:cs="Arial"/>
                <w:color w:val="000000"/>
                <w:sz w:val="20"/>
                <w:szCs w:val="20"/>
                <w:lang w:eastAsia="cs-CZ"/>
              </w:rPr>
              <w:t>Pohybové vyjádření hudby</w:t>
            </w:r>
          </w:p>
        </w:tc>
        <w:tc>
          <w:tcPr>
            <w:tcW w:w="1446" w:type="dxa"/>
            <w:tcBorders>
              <w:top w:val="single" w:sz="4" w:space="0" w:color="000000"/>
              <w:left w:val="single" w:sz="4" w:space="0" w:color="000000"/>
              <w:right w:val="single" w:sz="4" w:space="0" w:color="000000"/>
            </w:tcBorders>
            <w:tcMar>
              <w:top w:w="0" w:type="dxa"/>
              <w:left w:w="70" w:type="dxa"/>
              <w:bottom w:w="0" w:type="dxa"/>
              <w:right w:w="70" w:type="dxa"/>
            </w:tcMar>
            <w:hideMark/>
          </w:tcPr>
          <w:p w:rsidR="00AC1C96" w:rsidRPr="000B1BE2" w:rsidRDefault="00AC1C96" w:rsidP="00604076">
            <w:pPr>
              <w:spacing w:after="0" w:line="240" w:lineRule="auto"/>
              <w:rPr>
                <w:rFonts w:ascii="Times New Roman" w:eastAsia="Times New Roman" w:hAnsi="Times New Roman" w:cs="Times New Roman"/>
                <w:sz w:val="24"/>
                <w:szCs w:val="24"/>
                <w:lang w:eastAsia="cs-CZ"/>
              </w:rPr>
            </w:pPr>
          </w:p>
        </w:tc>
        <w:tc>
          <w:tcPr>
            <w:tcW w:w="1106" w:type="dxa"/>
            <w:tcBorders>
              <w:top w:val="single" w:sz="4" w:space="0" w:color="000000"/>
              <w:left w:val="single" w:sz="4" w:space="0" w:color="000000"/>
              <w:right w:val="single" w:sz="4" w:space="0" w:color="000000"/>
            </w:tcBorders>
            <w:tcMar>
              <w:top w:w="0" w:type="dxa"/>
              <w:left w:w="70" w:type="dxa"/>
              <w:bottom w:w="0" w:type="dxa"/>
              <w:right w:w="70" w:type="dxa"/>
            </w:tcMar>
            <w:hideMark/>
          </w:tcPr>
          <w:p w:rsidR="00AC1C96" w:rsidRPr="000B1BE2" w:rsidRDefault="00AC1C96" w:rsidP="00604076">
            <w:pPr>
              <w:spacing w:after="0" w:line="240" w:lineRule="auto"/>
              <w:rPr>
                <w:rFonts w:ascii="Times New Roman" w:eastAsia="Times New Roman" w:hAnsi="Times New Roman" w:cs="Times New Roman"/>
                <w:sz w:val="24"/>
                <w:szCs w:val="24"/>
                <w:lang w:eastAsia="cs-CZ"/>
              </w:rPr>
            </w:pPr>
          </w:p>
        </w:tc>
        <w:tc>
          <w:tcPr>
            <w:tcW w:w="1729" w:type="dxa"/>
            <w:tcBorders>
              <w:top w:val="single" w:sz="4" w:space="0" w:color="000000"/>
              <w:left w:val="single" w:sz="4" w:space="0" w:color="000000"/>
              <w:right w:val="single" w:sz="4" w:space="0" w:color="000000"/>
            </w:tcBorders>
            <w:tcMar>
              <w:top w:w="0" w:type="dxa"/>
              <w:left w:w="70" w:type="dxa"/>
              <w:bottom w:w="0" w:type="dxa"/>
              <w:right w:w="70" w:type="dxa"/>
            </w:tcMar>
            <w:hideMark/>
          </w:tcPr>
          <w:p w:rsidR="00AC1C96" w:rsidRPr="000B1BE2" w:rsidRDefault="00AC1C96" w:rsidP="00604076">
            <w:pPr>
              <w:spacing w:after="0" w:line="240" w:lineRule="auto"/>
              <w:rPr>
                <w:rFonts w:ascii="Times New Roman" w:eastAsia="Times New Roman" w:hAnsi="Times New Roman" w:cs="Times New Roman"/>
                <w:sz w:val="24"/>
                <w:szCs w:val="24"/>
                <w:lang w:eastAsia="cs-CZ"/>
              </w:rPr>
            </w:pPr>
          </w:p>
        </w:tc>
      </w:tr>
      <w:tr w:rsidR="00AC1C96" w:rsidRPr="000B1BE2" w:rsidTr="00E77E1E">
        <w:trPr>
          <w:trHeight w:val="381"/>
        </w:trPr>
        <w:tc>
          <w:tcPr>
            <w:tcW w:w="851" w:type="dxa"/>
            <w:tcBorders>
              <w:left w:val="single" w:sz="4" w:space="0" w:color="000000"/>
              <w:bottom w:val="single" w:sz="4" w:space="0" w:color="000000"/>
              <w:right w:val="single" w:sz="4" w:space="0" w:color="000000"/>
            </w:tcBorders>
            <w:tcMar>
              <w:top w:w="0" w:type="dxa"/>
              <w:left w:w="70" w:type="dxa"/>
              <w:bottom w:w="0" w:type="dxa"/>
              <w:right w:w="70" w:type="dxa"/>
            </w:tcMar>
            <w:hideMark/>
          </w:tcPr>
          <w:p w:rsidR="00AC1C96" w:rsidRPr="000B1BE2" w:rsidRDefault="00AC1C96" w:rsidP="00604076">
            <w:pPr>
              <w:spacing w:after="0" w:line="240" w:lineRule="auto"/>
              <w:jc w:val="center"/>
              <w:rPr>
                <w:rFonts w:ascii="Times New Roman" w:eastAsia="Times New Roman" w:hAnsi="Times New Roman" w:cs="Times New Roman"/>
                <w:sz w:val="24"/>
                <w:szCs w:val="24"/>
                <w:lang w:eastAsia="cs-CZ"/>
              </w:rPr>
            </w:pPr>
            <w:r w:rsidRPr="000B1BE2">
              <w:rPr>
                <w:rFonts w:ascii="Arial" w:eastAsia="Times New Roman" w:hAnsi="Arial" w:cs="Arial"/>
                <w:color w:val="000000"/>
                <w:sz w:val="20"/>
                <w:szCs w:val="20"/>
                <w:lang w:eastAsia="cs-CZ"/>
              </w:rPr>
              <w:t xml:space="preserve"> 3.</w:t>
            </w:r>
          </w:p>
        </w:tc>
        <w:tc>
          <w:tcPr>
            <w:tcW w:w="993" w:type="dxa"/>
            <w:tcBorders>
              <w:left w:val="single" w:sz="4" w:space="0" w:color="000000"/>
              <w:bottom w:val="single" w:sz="4" w:space="0" w:color="000000"/>
              <w:right w:val="single" w:sz="4" w:space="0" w:color="000000"/>
            </w:tcBorders>
          </w:tcPr>
          <w:p w:rsidR="00AC1C96" w:rsidRPr="000B1BE2" w:rsidRDefault="00AC1C96" w:rsidP="00604076">
            <w:pPr>
              <w:spacing w:after="0" w:line="240" w:lineRule="auto"/>
              <w:rPr>
                <w:rFonts w:ascii="Arial" w:eastAsia="Times New Roman" w:hAnsi="Arial" w:cs="Arial"/>
                <w:color w:val="000000"/>
                <w:sz w:val="20"/>
                <w:szCs w:val="20"/>
                <w:lang w:eastAsia="cs-CZ"/>
              </w:rPr>
            </w:pPr>
          </w:p>
        </w:tc>
        <w:tc>
          <w:tcPr>
            <w:tcW w:w="2835" w:type="dxa"/>
            <w:tcBorders>
              <w:left w:val="single" w:sz="4" w:space="0" w:color="000000"/>
              <w:bottom w:val="single" w:sz="4" w:space="0" w:color="000000"/>
              <w:right w:val="single" w:sz="4" w:space="0" w:color="000000"/>
            </w:tcBorders>
            <w:tcMar>
              <w:top w:w="0" w:type="dxa"/>
              <w:left w:w="70" w:type="dxa"/>
              <w:bottom w:w="0" w:type="dxa"/>
              <w:right w:w="70" w:type="dxa"/>
            </w:tcMar>
            <w:hideMark/>
          </w:tcPr>
          <w:p w:rsidR="00AC1C96" w:rsidRPr="000B1BE2" w:rsidRDefault="00AC1C96" w:rsidP="00604076">
            <w:pPr>
              <w:spacing w:after="0" w:line="240" w:lineRule="auto"/>
              <w:rPr>
                <w:rFonts w:ascii="Times New Roman" w:eastAsia="Times New Roman" w:hAnsi="Times New Roman" w:cs="Times New Roman"/>
                <w:sz w:val="24"/>
                <w:szCs w:val="24"/>
                <w:lang w:eastAsia="cs-CZ"/>
              </w:rPr>
            </w:pPr>
            <w:r w:rsidRPr="000B1BE2">
              <w:rPr>
                <w:rFonts w:ascii="Arial" w:eastAsia="Times New Roman" w:hAnsi="Arial" w:cs="Arial"/>
                <w:color w:val="000000"/>
                <w:sz w:val="20"/>
                <w:szCs w:val="20"/>
                <w:lang w:eastAsia="cs-CZ"/>
              </w:rPr>
              <w:t>Pohybově ztvární emocionální zážitek z hudby, orientuje se v prostoru.                                  </w:t>
            </w:r>
          </w:p>
        </w:tc>
        <w:tc>
          <w:tcPr>
            <w:tcW w:w="2097" w:type="dxa"/>
            <w:tcBorders>
              <w:left w:val="single" w:sz="4" w:space="0" w:color="000000"/>
              <w:bottom w:val="single" w:sz="4" w:space="0" w:color="000000"/>
              <w:right w:val="single" w:sz="4" w:space="0" w:color="000000"/>
            </w:tcBorders>
            <w:tcMar>
              <w:top w:w="0" w:type="dxa"/>
              <w:left w:w="70" w:type="dxa"/>
              <w:bottom w:w="0" w:type="dxa"/>
              <w:right w:w="70" w:type="dxa"/>
            </w:tcMar>
            <w:hideMark/>
          </w:tcPr>
          <w:p w:rsidR="00AC1C96" w:rsidRPr="000B1BE2" w:rsidRDefault="00AC1C96" w:rsidP="00604076">
            <w:pPr>
              <w:spacing w:after="0" w:line="240" w:lineRule="auto"/>
              <w:rPr>
                <w:rFonts w:ascii="Times New Roman" w:eastAsia="Times New Roman" w:hAnsi="Times New Roman" w:cs="Times New Roman"/>
                <w:sz w:val="24"/>
                <w:szCs w:val="24"/>
                <w:lang w:eastAsia="cs-CZ"/>
              </w:rPr>
            </w:pPr>
          </w:p>
        </w:tc>
        <w:tc>
          <w:tcPr>
            <w:tcW w:w="1446" w:type="dxa"/>
            <w:tcBorders>
              <w:left w:val="single" w:sz="4" w:space="0" w:color="000000"/>
              <w:bottom w:val="single" w:sz="4" w:space="0" w:color="000000"/>
              <w:right w:val="single" w:sz="4" w:space="0" w:color="000000"/>
            </w:tcBorders>
            <w:tcMar>
              <w:top w:w="0" w:type="dxa"/>
              <w:left w:w="70" w:type="dxa"/>
              <w:bottom w:w="0" w:type="dxa"/>
              <w:right w:w="70" w:type="dxa"/>
            </w:tcMar>
            <w:hideMark/>
          </w:tcPr>
          <w:p w:rsidR="00AC1C96" w:rsidRPr="000B1BE2" w:rsidRDefault="00AC1C96" w:rsidP="00604076">
            <w:pPr>
              <w:spacing w:after="0" w:line="240" w:lineRule="auto"/>
              <w:rPr>
                <w:rFonts w:ascii="Times New Roman" w:eastAsia="Times New Roman" w:hAnsi="Times New Roman" w:cs="Times New Roman"/>
                <w:sz w:val="24"/>
                <w:szCs w:val="24"/>
                <w:lang w:eastAsia="cs-CZ"/>
              </w:rPr>
            </w:pPr>
          </w:p>
        </w:tc>
        <w:tc>
          <w:tcPr>
            <w:tcW w:w="1106" w:type="dxa"/>
            <w:tcBorders>
              <w:left w:val="single" w:sz="4" w:space="0" w:color="000000"/>
              <w:bottom w:val="single" w:sz="4" w:space="0" w:color="000000"/>
              <w:right w:val="single" w:sz="4" w:space="0" w:color="000000"/>
            </w:tcBorders>
            <w:tcMar>
              <w:top w:w="0" w:type="dxa"/>
              <w:left w:w="70" w:type="dxa"/>
              <w:bottom w:w="0" w:type="dxa"/>
              <w:right w:w="70" w:type="dxa"/>
            </w:tcMar>
            <w:hideMark/>
          </w:tcPr>
          <w:p w:rsidR="00AC1C96" w:rsidRPr="000B1BE2" w:rsidRDefault="00AC1C96" w:rsidP="00604076">
            <w:pPr>
              <w:spacing w:after="0" w:line="240" w:lineRule="auto"/>
              <w:jc w:val="center"/>
              <w:rPr>
                <w:rFonts w:ascii="Times New Roman" w:eastAsia="Times New Roman" w:hAnsi="Times New Roman" w:cs="Times New Roman"/>
                <w:sz w:val="24"/>
                <w:szCs w:val="24"/>
                <w:lang w:eastAsia="cs-CZ"/>
              </w:rPr>
            </w:pPr>
            <w:r w:rsidRPr="000B1BE2">
              <w:rPr>
                <w:rFonts w:ascii="Arial" w:eastAsia="Times New Roman" w:hAnsi="Arial" w:cs="Arial"/>
                <w:color w:val="000000"/>
                <w:sz w:val="20"/>
                <w:szCs w:val="20"/>
                <w:lang w:eastAsia="cs-CZ"/>
              </w:rPr>
              <w:t>OSV</w:t>
            </w:r>
            <w:r w:rsidR="00BD4FCC">
              <w:rPr>
                <w:rFonts w:ascii="Arial" w:eastAsia="Times New Roman" w:hAnsi="Arial" w:cs="Arial"/>
                <w:color w:val="000000"/>
                <w:sz w:val="20"/>
                <w:szCs w:val="20"/>
                <w:lang w:eastAsia="cs-CZ"/>
              </w:rPr>
              <w:t xml:space="preserve"> </w:t>
            </w:r>
            <w:r w:rsidRPr="000B1BE2">
              <w:rPr>
                <w:rFonts w:ascii="Arial" w:eastAsia="Times New Roman" w:hAnsi="Arial" w:cs="Arial"/>
                <w:color w:val="000000"/>
                <w:sz w:val="20"/>
                <w:szCs w:val="20"/>
                <w:lang w:eastAsia="cs-CZ"/>
              </w:rPr>
              <w:t>8</w:t>
            </w:r>
          </w:p>
        </w:tc>
        <w:tc>
          <w:tcPr>
            <w:tcW w:w="1729" w:type="dxa"/>
            <w:tcBorders>
              <w:left w:val="single" w:sz="4" w:space="0" w:color="000000"/>
              <w:bottom w:val="single" w:sz="4" w:space="0" w:color="000000"/>
              <w:right w:val="single" w:sz="4" w:space="0" w:color="000000"/>
            </w:tcBorders>
            <w:tcMar>
              <w:top w:w="0" w:type="dxa"/>
              <w:left w:w="70" w:type="dxa"/>
              <w:bottom w:w="0" w:type="dxa"/>
              <w:right w:w="70" w:type="dxa"/>
            </w:tcMar>
            <w:hideMark/>
          </w:tcPr>
          <w:p w:rsidR="00AC1C96" w:rsidRPr="000B1BE2" w:rsidRDefault="00AC1C96" w:rsidP="00604076">
            <w:pPr>
              <w:spacing w:after="0" w:line="240" w:lineRule="auto"/>
              <w:jc w:val="center"/>
              <w:rPr>
                <w:rFonts w:ascii="Times New Roman" w:eastAsia="Times New Roman" w:hAnsi="Times New Roman" w:cs="Times New Roman"/>
                <w:sz w:val="24"/>
                <w:szCs w:val="24"/>
                <w:lang w:eastAsia="cs-CZ"/>
              </w:rPr>
            </w:pPr>
            <w:r w:rsidRPr="000B1BE2">
              <w:rPr>
                <w:rFonts w:ascii="Arial" w:eastAsia="Times New Roman" w:hAnsi="Arial" w:cs="Arial"/>
                <w:color w:val="000000"/>
                <w:sz w:val="20"/>
                <w:szCs w:val="20"/>
                <w:lang w:eastAsia="cs-CZ"/>
              </w:rPr>
              <w:t>TV</w:t>
            </w:r>
          </w:p>
        </w:tc>
      </w:tr>
      <w:tr w:rsidR="008D7F5B" w:rsidRPr="000B1BE2" w:rsidTr="00E77E1E">
        <w:trPr>
          <w:trHeight w:val="624"/>
        </w:trPr>
        <w:tc>
          <w:tcPr>
            <w:tcW w:w="851"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rsidR="008D7F5B" w:rsidRPr="000B1BE2" w:rsidRDefault="008D7F5B" w:rsidP="008D7F5B">
            <w:pPr>
              <w:spacing w:after="0" w:line="240" w:lineRule="auto"/>
              <w:jc w:val="center"/>
              <w:rPr>
                <w:rFonts w:ascii="Times New Roman" w:eastAsia="Times New Roman" w:hAnsi="Times New Roman" w:cs="Times New Roman"/>
                <w:sz w:val="24"/>
                <w:szCs w:val="24"/>
                <w:lang w:eastAsia="cs-CZ"/>
              </w:rPr>
            </w:pPr>
            <w:r w:rsidRPr="000B1BE2">
              <w:rPr>
                <w:rFonts w:ascii="Arial" w:eastAsia="Times New Roman" w:hAnsi="Arial" w:cs="Arial"/>
                <w:color w:val="000000"/>
                <w:sz w:val="20"/>
                <w:szCs w:val="20"/>
                <w:lang w:eastAsia="cs-CZ"/>
              </w:rPr>
              <w:t>1.–3.</w:t>
            </w:r>
          </w:p>
        </w:tc>
        <w:tc>
          <w:tcPr>
            <w:tcW w:w="993" w:type="dxa"/>
            <w:tcBorders>
              <w:top w:val="single" w:sz="4" w:space="0" w:color="000000"/>
              <w:left w:val="single" w:sz="4" w:space="0" w:color="000000"/>
              <w:bottom w:val="single" w:sz="4" w:space="0" w:color="000000"/>
              <w:right w:val="single" w:sz="4" w:space="0" w:color="000000"/>
            </w:tcBorders>
          </w:tcPr>
          <w:p w:rsidR="008D7F5B" w:rsidRPr="000B1BE2" w:rsidRDefault="008D7F5B" w:rsidP="008D7F5B">
            <w:pPr>
              <w:spacing w:after="0" w:line="240" w:lineRule="auto"/>
              <w:rPr>
                <w:rFonts w:ascii="Arial" w:eastAsia="Times New Roman" w:hAnsi="Arial" w:cs="Arial"/>
                <w:color w:val="000000"/>
                <w:sz w:val="20"/>
                <w:szCs w:val="20"/>
                <w:lang w:eastAsia="cs-CZ"/>
              </w:rPr>
            </w:pPr>
            <w:r w:rsidRPr="00BF04A0">
              <w:rPr>
                <w:sz w:val="20"/>
              </w:rPr>
              <w:t>HV–3–1–0</w:t>
            </w:r>
            <w:r>
              <w:rPr>
                <w:sz w:val="20"/>
              </w:rPr>
              <w:t>4</w:t>
            </w:r>
          </w:p>
        </w:tc>
        <w:tc>
          <w:tcPr>
            <w:tcW w:w="2835"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rsidR="008D7F5B" w:rsidRPr="000B1BE2" w:rsidRDefault="008D7F5B" w:rsidP="008D7F5B">
            <w:pPr>
              <w:spacing w:after="0" w:line="240" w:lineRule="auto"/>
              <w:rPr>
                <w:rFonts w:ascii="Times New Roman" w:eastAsia="Times New Roman" w:hAnsi="Times New Roman" w:cs="Times New Roman"/>
                <w:sz w:val="24"/>
                <w:szCs w:val="24"/>
                <w:lang w:eastAsia="cs-CZ"/>
              </w:rPr>
            </w:pPr>
            <w:r w:rsidRPr="000B1BE2">
              <w:rPr>
                <w:rFonts w:ascii="Arial" w:eastAsia="Times New Roman" w:hAnsi="Arial" w:cs="Arial"/>
                <w:color w:val="000000"/>
                <w:sz w:val="20"/>
                <w:szCs w:val="20"/>
                <w:lang w:eastAsia="cs-CZ"/>
              </w:rPr>
              <w:t>Reaguje pohybem na znějící hudbu, pohybem vyjadřuje metrum, tempo, dynamiku, směr melodie.                                                                            </w:t>
            </w:r>
          </w:p>
        </w:tc>
        <w:tc>
          <w:tcPr>
            <w:tcW w:w="2097"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rsidR="008D7F5B" w:rsidRPr="000B1BE2" w:rsidRDefault="008D7F5B" w:rsidP="008D7F5B">
            <w:pPr>
              <w:spacing w:after="0" w:line="240" w:lineRule="auto"/>
              <w:jc w:val="center"/>
              <w:rPr>
                <w:rFonts w:ascii="Times New Roman" w:eastAsia="Times New Roman" w:hAnsi="Times New Roman" w:cs="Times New Roman"/>
                <w:sz w:val="24"/>
                <w:szCs w:val="24"/>
                <w:lang w:eastAsia="cs-CZ"/>
              </w:rPr>
            </w:pPr>
            <w:r w:rsidRPr="000B1BE2">
              <w:rPr>
                <w:rFonts w:ascii="Arial" w:eastAsia="Times New Roman" w:hAnsi="Arial" w:cs="Arial"/>
                <w:color w:val="000000"/>
                <w:sz w:val="20"/>
                <w:szCs w:val="20"/>
                <w:lang w:eastAsia="cs-CZ"/>
              </w:rPr>
              <w:t>Reakce na změny v proudu znějící hudby</w:t>
            </w:r>
          </w:p>
        </w:tc>
        <w:tc>
          <w:tcPr>
            <w:tcW w:w="1446"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rsidR="008D7F5B" w:rsidRPr="000B1BE2" w:rsidRDefault="008D7F5B" w:rsidP="008D7F5B">
            <w:pPr>
              <w:spacing w:after="0" w:line="240" w:lineRule="auto"/>
              <w:jc w:val="center"/>
              <w:rPr>
                <w:rFonts w:ascii="Times New Roman" w:eastAsia="Times New Roman" w:hAnsi="Times New Roman" w:cs="Times New Roman"/>
                <w:sz w:val="24"/>
                <w:szCs w:val="24"/>
                <w:lang w:eastAsia="cs-CZ"/>
              </w:rPr>
            </w:pPr>
            <w:r>
              <w:rPr>
                <w:rFonts w:ascii="Arial" w:eastAsia="Times New Roman" w:hAnsi="Arial" w:cs="Arial"/>
                <w:color w:val="000000"/>
                <w:sz w:val="20"/>
                <w:szCs w:val="20"/>
                <w:lang w:eastAsia="cs-CZ"/>
              </w:rPr>
              <w:t>Řešení p</w:t>
            </w:r>
            <w:r w:rsidRPr="000B1BE2">
              <w:rPr>
                <w:rFonts w:ascii="Arial" w:eastAsia="Times New Roman" w:hAnsi="Arial" w:cs="Arial"/>
                <w:color w:val="000000"/>
                <w:sz w:val="20"/>
                <w:szCs w:val="20"/>
                <w:lang w:eastAsia="cs-CZ"/>
              </w:rPr>
              <w:t>roblém</w:t>
            </w:r>
            <w:r>
              <w:rPr>
                <w:rFonts w:ascii="Arial" w:eastAsia="Times New Roman" w:hAnsi="Arial" w:cs="Arial"/>
                <w:color w:val="000000"/>
                <w:sz w:val="20"/>
                <w:szCs w:val="20"/>
                <w:lang w:eastAsia="cs-CZ"/>
              </w:rPr>
              <w:t>ů</w:t>
            </w:r>
          </w:p>
        </w:tc>
        <w:tc>
          <w:tcPr>
            <w:tcW w:w="1106"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rsidR="008D7F5B" w:rsidRPr="000B1BE2" w:rsidRDefault="008D7F5B" w:rsidP="008D7F5B">
            <w:pPr>
              <w:spacing w:after="0" w:line="240" w:lineRule="auto"/>
              <w:rPr>
                <w:rFonts w:ascii="Times New Roman" w:eastAsia="Times New Roman" w:hAnsi="Times New Roman" w:cs="Times New Roman"/>
                <w:sz w:val="24"/>
                <w:szCs w:val="24"/>
                <w:lang w:eastAsia="cs-CZ"/>
              </w:rPr>
            </w:pPr>
          </w:p>
        </w:tc>
        <w:tc>
          <w:tcPr>
            <w:tcW w:w="1729"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rsidR="008D7F5B" w:rsidRPr="000B1BE2" w:rsidRDefault="008D7F5B" w:rsidP="008D7F5B">
            <w:pPr>
              <w:spacing w:after="0" w:line="240" w:lineRule="auto"/>
              <w:jc w:val="center"/>
              <w:rPr>
                <w:rFonts w:ascii="Times New Roman" w:eastAsia="Times New Roman" w:hAnsi="Times New Roman" w:cs="Times New Roman"/>
                <w:sz w:val="24"/>
                <w:szCs w:val="24"/>
                <w:lang w:eastAsia="cs-CZ"/>
              </w:rPr>
            </w:pPr>
            <w:r w:rsidRPr="000B1BE2">
              <w:rPr>
                <w:rFonts w:ascii="Arial" w:eastAsia="Times New Roman" w:hAnsi="Arial" w:cs="Arial"/>
                <w:color w:val="000000"/>
                <w:sz w:val="20"/>
                <w:szCs w:val="20"/>
                <w:lang w:eastAsia="cs-CZ"/>
              </w:rPr>
              <w:t>TV</w:t>
            </w:r>
          </w:p>
        </w:tc>
      </w:tr>
      <w:tr w:rsidR="008D7F5B" w:rsidRPr="000B1BE2" w:rsidTr="00E77E1E">
        <w:trPr>
          <w:trHeight w:val="260"/>
        </w:trPr>
        <w:tc>
          <w:tcPr>
            <w:tcW w:w="851" w:type="dxa"/>
            <w:tcBorders>
              <w:top w:val="single" w:sz="4" w:space="0" w:color="000000"/>
              <w:left w:val="single" w:sz="4" w:space="0" w:color="000000"/>
              <w:bottom w:val="single" w:sz="4" w:space="0" w:color="auto"/>
              <w:right w:val="single" w:sz="4" w:space="0" w:color="000000"/>
            </w:tcBorders>
            <w:tcMar>
              <w:top w:w="0" w:type="dxa"/>
              <w:left w:w="70" w:type="dxa"/>
              <w:bottom w:w="0" w:type="dxa"/>
              <w:right w:w="70" w:type="dxa"/>
            </w:tcMar>
          </w:tcPr>
          <w:p w:rsidR="008D7F5B" w:rsidRPr="000B1BE2" w:rsidRDefault="008D7F5B" w:rsidP="008D7F5B">
            <w:pPr>
              <w:spacing w:after="0" w:line="240" w:lineRule="auto"/>
              <w:jc w:val="center"/>
              <w:rPr>
                <w:rFonts w:ascii="Arial" w:eastAsia="Times New Roman" w:hAnsi="Arial" w:cs="Arial"/>
                <w:color w:val="000000"/>
                <w:sz w:val="20"/>
                <w:szCs w:val="20"/>
                <w:lang w:eastAsia="cs-CZ"/>
              </w:rPr>
            </w:pPr>
          </w:p>
        </w:tc>
        <w:tc>
          <w:tcPr>
            <w:tcW w:w="993" w:type="dxa"/>
            <w:tcBorders>
              <w:top w:val="single" w:sz="4" w:space="0" w:color="000000"/>
              <w:left w:val="single" w:sz="4" w:space="0" w:color="000000"/>
              <w:bottom w:val="single" w:sz="4" w:space="0" w:color="auto"/>
              <w:right w:val="single" w:sz="4" w:space="0" w:color="000000"/>
            </w:tcBorders>
          </w:tcPr>
          <w:p w:rsidR="008D7F5B" w:rsidRPr="000B1BE2" w:rsidRDefault="008D7F5B" w:rsidP="008D7F5B">
            <w:pPr>
              <w:spacing w:after="0" w:line="240" w:lineRule="auto"/>
              <w:rPr>
                <w:rFonts w:ascii="Arial" w:eastAsia="Times New Roman" w:hAnsi="Arial" w:cs="Arial"/>
                <w:color w:val="000000"/>
                <w:sz w:val="20"/>
                <w:szCs w:val="20"/>
                <w:lang w:eastAsia="cs-CZ"/>
              </w:rPr>
            </w:pPr>
          </w:p>
        </w:tc>
        <w:tc>
          <w:tcPr>
            <w:tcW w:w="2835" w:type="dxa"/>
            <w:tcBorders>
              <w:top w:val="single" w:sz="4" w:space="0" w:color="000000"/>
              <w:left w:val="single" w:sz="4" w:space="0" w:color="000000"/>
              <w:bottom w:val="single" w:sz="4" w:space="0" w:color="auto"/>
              <w:right w:val="single" w:sz="4" w:space="0" w:color="000000"/>
            </w:tcBorders>
            <w:tcMar>
              <w:top w:w="0" w:type="dxa"/>
              <w:left w:w="70" w:type="dxa"/>
              <w:bottom w:w="0" w:type="dxa"/>
              <w:right w:w="70" w:type="dxa"/>
            </w:tcMar>
          </w:tcPr>
          <w:p w:rsidR="008D7F5B" w:rsidRPr="000B1BE2" w:rsidRDefault="008D7F5B" w:rsidP="008D7F5B">
            <w:pPr>
              <w:spacing w:after="0" w:line="240" w:lineRule="auto"/>
              <w:rPr>
                <w:rFonts w:ascii="Arial" w:eastAsia="Times New Roman" w:hAnsi="Arial" w:cs="Arial"/>
                <w:color w:val="000000"/>
                <w:sz w:val="20"/>
                <w:szCs w:val="20"/>
                <w:lang w:eastAsia="cs-CZ"/>
              </w:rPr>
            </w:pPr>
          </w:p>
        </w:tc>
        <w:tc>
          <w:tcPr>
            <w:tcW w:w="2097" w:type="dxa"/>
            <w:tcBorders>
              <w:top w:val="single" w:sz="4" w:space="0" w:color="000000"/>
              <w:left w:val="single" w:sz="4" w:space="0" w:color="000000"/>
              <w:bottom w:val="single" w:sz="4" w:space="0" w:color="auto"/>
              <w:right w:val="single" w:sz="4" w:space="0" w:color="000000"/>
            </w:tcBorders>
            <w:tcMar>
              <w:top w:w="0" w:type="dxa"/>
              <w:left w:w="70" w:type="dxa"/>
              <w:bottom w:w="0" w:type="dxa"/>
              <w:right w:w="70" w:type="dxa"/>
            </w:tcMar>
          </w:tcPr>
          <w:p w:rsidR="008D7F5B" w:rsidRPr="000B1BE2" w:rsidRDefault="008D7F5B" w:rsidP="008D7F5B">
            <w:pPr>
              <w:spacing w:after="0" w:line="240" w:lineRule="auto"/>
              <w:jc w:val="center"/>
              <w:rPr>
                <w:rFonts w:ascii="Arial" w:eastAsia="Times New Roman" w:hAnsi="Arial" w:cs="Arial"/>
                <w:color w:val="000000"/>
                <w:sz w:val="20"/>
                <w:szCs w:val="20"/>
                <w:lang w:eastAsia="cs-CZ"/>
              </w:rPr>
            </w:pPr>
            <w:r w:rsidRPr="000B1BE2">
              <w:rPr>
                <w:rFonts w:ascii="Arial" w:eastAsia="Times New Roman" w:hAnsi="Arial" w:cs="Arial"/>
                <w:b/>
                <w:bCs/>
                <w:color w:val="000000"/>
                <w:sz w:val="20"/>
                <w:szCs w:val="20"/>
                <w:lang w:eastAsia="cs-CZ"/>
              </w:rPr>
              <w:t>Poslechové činnosti</w:t>
            </w:r>
          </w:p>
        </w:tc>
        <w:tc>
          <w:tcPr>
            <w:tcW w:w="1446" w:type="dxa"/>
            <w:tcBorders>
              <w:top w:val="single" w:sz="4" w:space="0" w:color="000000"/>
              <w:left w:val="single" w:sz="4" w:space="0" w:color="000000"/>
              <w:bottom w:val="single" w:sz="4" w:space="0" w:color="auto"/>
              <w:right w:val="single" w:sz="4" w:space="0" w:color="000000"/>
            </w:tcBorders>
            <w:tcMar>
              <w:top w:w="0" w:type="dxa"/>
              <w:left w:w="70" w:type="dxa"/>
              <w:bottom w:w="0" w:type="dxa"/>
              <w:right w:w="70" w:type="dxa"/>
            </w:tcMar>
          </w:tcPr>
          <w:p w:rsidR="008D7F5B" w:rsidRDefault="008D7F5B" w:rsidP="008D7F5B">
            <w:pPr>
              <w:spacing w:after="0" w:line="240" w:lineRule="auto"/>
              <w:jc w:val="center"/>
              <w:rPr>
                <w:rFonts w:ascii="Arial" w:eastAsia="Times New Roman" w:hAnsi="Arial" w:cs="Arial"/>
                <w:color w:val="000000"/>
                <w:sz w:val="20"/>
                <w:szCs w:val="20"/>
                <w:lang w:eastAsia="cs-CZ"/>
              </w:rPr>
            </w:pPr>
          </w:p>
        </w:tc>
        <w:tc>
          <w:tcPr>
            <w:tcW w:w="1106" w:type="dxa"/>
            <w:tcBorders>
              <w:top w:val="single" w:sz="4" w:space="0" w:color="000000"/>
              <w:left w:val="single" w:sz="4" w:space="0" w:color="000000"/>
              <w:bottom w:val="single" w:sz="4" w:space="0" w:color="auto"/>
              <w:right w:val="single" w:sz="4" w:space="0" w:color="000000"/>
            </w:tcBorders>
            <w:tcMar>
              <w:top w:w="0" w:type="dxa"/>
              <w:left w:w="70" w:type="dxa"/>
              <w:bottom w:w="0" w:type="dxa"/>
              <w:right w:w="70" w:type="dxa"/>
            </w:tcMar>
          </w:tcPr>
          <w:p w:rsidR="008D7F5B" w:rsidRPr="000B1BE2" w:rsidRDefault="008D7F5B" w:rsidP="008D7F5B">
            <w:pPr>
              <w:spacing w:after="0" w:line="240" w:lineRule="auto"/>
              <w:rPr>
                <w:rFonts w:ascii="Times New Roman" w:eastAsia="Times New Roman" w:hAnsi="Times New Roman" w:cs="Times New Roman"/>
                <w:sz w:val="24"/>
                <w:szCs w:val="24"/>
                <w:lang w:eastAsia="cs-CZ"/>
              </w:rPr>
            </w:pPr>
          </w:p>
        </w:tc>
        <w:tc>
          <w:tcPr>
            <w:tcW w:w="1729" w:type="dxa"/>
            <w:tcBorders>
              <w:top w:val="single" w:sz="4" w:space="0" w:color="000000"/>
              <w:left w:val="single" w:sz="4" w:space="0" w:color="000000"/>
              <w:bottom w:val="single" w:sz="4" w:space="0" w:color="auto"/>
              <w:right w:val="single" w:sz="4" w:space="0" w:color="000000"/>
            </w:tcBorders>
            <w:tcMar>
              <w:top w:w="0" w:type="dxa"/>
              <w:left w:w="70" w:type="dxa"/>
              <w:bottom w:w="0" w:type="dxa"/>
              <w:right w:w="70" w:type="dxa"/>
            </w:tcMar>
          </w:tcPr>
          <w:p w:rsidR="008D7F5B" w:rsidRPr="000B1BE2" w:rsidRDefault="008D7F5B" w:rsidP="008D7F5B">
            <w:pPr>
              <w:spacing w:after="0" w:line="240" w:lineRule="auto"/>
              <w:jc w:val="center"/>
              <w:rPr>
                <w:rFonts w:ascii="Arial" w:eastAsia="Times New Roman" w:hAnsi="Arial" w:cs="Arial"/>
                <w:color w:val="000000"/>
                <w:sz w:val="20"/>
                <w:szCs w:val="20"/>
                <w:lang w:eastAsia="cs-CZ"/>
              </w:rPr>
            </w:pPr>
          </w:p>
        </w:tc>
      </w:tr>
      <w:tr w:rsidR="008D7F5B" w:rsidRPr="000B1BE2" w:rsidTr="00E77E1E">
        <w:trPr>
          <w:trHeight w:val="600"/>
        </w:trPr>
        <w:tc>
          <w:tcPr>
            <w:tcW w:w="851" w:type="dxa"/>
            <w:tcBorders>
              <w:top w:val="single" w:sz="4" w:space="0" w:color="auto"/>
              <w:left w:val="single" w:sz="4" w:space="0" w:color="000000"/>
              <w:right w:val="single" w:sz="4" w:space="0" w:color="000000"/>
            </w:tcBorders>
            <w:tcMar>
              <w:top w:w="0" w:type="dxa"/>
              <w:left w:w="70" w:type="dxa"/>
              <w:bottom w:w="0" w:type="dxa"/>
              <w:right w:w="70" w:type="dxa"/>
            </w:tcMar>
            <w:hideMark/>
          </w:tcPr>
          <w:p w:rsidR="008D7F5B" w:rsidRPr="000B1BE2" w:rsidRDefault="008D7F5B" w:rsidP="008D7F5B">
            <w:pPr>
              <w:spacing w:after="0" w:line="240" w:lineRule="auto"/>
              <w:jc w:val="center"/>
              <w:rPr>
                <w:rFonts w:ascii="Times New Roman" w:eastAsia="Times New Roman" w:hAnsi="Times New Roman" w:cs="Times New Roman"/>
                <w:sz w:val="24"/>
                <w:szCs w:val="24"/>
                <w:lang w:eastAsia="cs-CZ"/>
              </w:rPr>
            </w:pPr>
            <w:r w:rsidRPr="000B1BE2">
              <w:rPr>
                <w:rFonts w:ascii="Arial" w:eastAsia="Times New Roman" w:hAnsi="Arial" w:cs="Arial"/>
                <w:color w:val="000000"/>
                <w:sz w:val="20"/>
                <w:szCs w:val="20"/>
                <w:lang w:eastAsia="cs-CZ"/>
              </w:rPr>
              <w:t>1.</w:t>
            </w:r>
          </w:p>
        </w:tc>
        <w:tc>
          <w:tcPr>
            <w:tcW w:w="993" w:type="dxa"/>
            <w:tcBorders>
              <w:top w:val="single" w:sz="4" w:space="0" w:color="auto"/>
              <w:left w:val="single" w:sz="4" w:space="0" w:color="000000"/>
              <w:right w:val="single" w:sz="4" w:space="0" w:color="000000"/>
            </w:tcBorders>
          </w:tcPr>
          <w:p w:rsidR="008D7F5B" w:rsidRPr="000B1BE2" w:rsidRDefault="008D7F5B" w:rsidP="008D7F5B">
            <w:pPr>
              <w:spacing w:after="0" w:line="240" w:lineRule="auto"/>
              <w:rPr>
                <w:rFonts w:ascii="Arial" w:eastAsia="Times New Roman" w:hAnsi="Arial" w:cs="Arial"/>
                <w:color w:val="000000"/>
                <w:sz w:val="20"/>
                <w:szCs w:val="20"/>
                <w:lang w:eastAsia="cs-CZ"/>
              </w:rPr>
            </w:pPr>
            <w:r w:rsidRPr="00BF04A0">
              <w:rPr>
                <w:sz w:val="20"/>
              </w:rPr>
              <w:t>HV–3–1–0</w:t>
            </w:r>
            <w:r>
              <w:rPr>
                <w:sz w:val="20"/>
              </w:rPr>
              <w:t>5</w:t>
            </w:r>
          </w:p>
        </w:tc>
        <w:tc>
          <w:tcPr>
            <w:tcW w:w="2835" w:type="dxa"/>
            <w:tcBorders>
              <w:top w:val="single" w:sz="4" w:space="0" w:color="auto"/>
              <w:left w:val="single" w:sz="4" w:space="0" w:color="000000"/>
              <w:right w:val="single" w:sz="4" w:space="0" w:color="000000"/>
            </w:tcBorders>
            <w:tcMar>
              <w:top w:w="0" w:type="dxa"/>
              <w:left w:w="70" w:type="dxa"/>
              <w:bottom w:w="0" w:type="dxa"/>
              <w:right w:w="70" w:type="dxa"/>
            </w:tcMar>
            <w:hideMark/>
          </w:tcPr>
          <w:p w:rsidR="008D7F5B" w:rsidRPr="000B1BE2" w:rsidRDefault="008D7F5B" w:rsidP="008D7F5B">
            <w:pPr>
              <w:spacing w:after="0" w:line="240" w:lineRule="auto"/>
              <w:rPr>
                <w:rFonts w:ascii="Times New Roman" w:eastAsia="Times New Roman" w:hAnsi="Times New Roman" w:cs="Times New Roman"/>
                <w:sz w:val="24"/>
                <w:szCs w:val="24"/>
                <w:lang w:eastAsia="cs-CZ"/>
              </w:rPr>
            </w:pPr>
            <w:r w:rsidRPr="000B1BE2">
              <w:rPr>
                <w:rFonts w:ascii="Arial" w:eastAsia="Times New Roman" w:hAnsi="Arial" w:cs="Arial"/>
                <w:color w:val="000000"/>
                <w:sz w:val="20"/>
                <w:szCs w:val="20"/>
                <w:lang w:eastAsia="cs-CZ"/>
              </w:rPr>
              <w:t>Rozlišuje zvuky, mluvní a zpěvní projev, hlas mužský, ženský a</w:t>
            </w:r>
            <w:r>
              <w:rPr>
                <w:rFonts w:ascii="Arial" w:eastAsia="Times New Roman" w:hAnsi="Arial" w:cs="Arial"/>
                <w:color w:val="000000"/>
                <w:sz w:val="20"/>
                <w:szCs w:val="20"/>
                <w:lang w:eastAsia="cs-CZ"/>
              </w:rPr>
              <w:t xml:space="preserve"> d</w:t>
            </w:r>
            <w:r w:rsidRPr="000B1BE2">
              <w:rPr>
                <w:rFonts w:ascii="Arial" w:eastAsia="Times New Roman" w:hAnsi="Arial" w:cs="Arial"/>
                <w:color w:val="000000"/>
                <w:sz w:val="20"/>
                <w:szCs w:val="20"/>
                <w:lang w:eastAsia="cs-CZ"/>
              </w:rPr>
              <w:t>ětský.                                     </w:t>
            </w:r>
          </w:p>
        </w:tc>
        <w:tc>
          <w:tcPr>
            <w:tcW w:w="2097" w:type="dxa"/>
            <w:tcBorders>
              <w:top w:val="single" w:sz="4" w:space="0" w:color="auto"/>
              <w:left w:val="single" w:sz="4" w:space="0" w:color="000000"/>
              <w:right w:val="single" w:sz="4" w:space="0" w:color="000000"/>
            </w:tcBorders>
            <w:tcMar>
              <w:top w:w="0" w:type="dxa"/>
              <w:left w:w="70" w:type="dxa"/>
              <w:bottom w:w="0" w:type="dxa"/>
              <w:right w:w="70" w:type="dxa"/>
            </w:tcMar>
            <w:hideMark/>
          </w:tcPr>
          <w:p w:rsidR="008D7F5B" w:rsidRPr="000B1BE2" w:rsidRDefault="008D7F5B" w:rsidP="008D7F5B">
            <w:pPr>
              <w:spacing w:after="0" w:line="240" w:lineRule="auto"/>
              <w:jc w:val="center"/>
              <w:rPr>
                <w:rFonts w:ascii="Times New Roman" w:eastAsia="Times New Roman" w:hAnsi="Times New Roman" w:cs="Times New Roman"/>
                <w:sz w:val="24"/>
                <w:szCs w:val="24"/>
                <w:lang w:eastAsia="cs-CZ"/>
              </w:rPr>
            </w:pPr>
            <w:r w:rsidRPr="000B1BE2">
              <w:rPr>
                <w:rFonts w:ascii="Arial" w:eastAsia="Times New Roman" w:hAnsi="Arial" w:cs="Arial"/>
                <w:color w:val="000000"/>
                <w:sz w:val="20"/>
                <w:szCs w:val="20"/>
                <w:lang w:eastAsia="cs-CZ"/>
              </w:rPr>
              <w:t>Kvalita tónů a vztahy mezi tóny</w:t>
            </w:r>
          </w:p>
        </w:tc>
        <w:tc>
          <w:tcPr>
            <w:tcW w:w="1446" w:type="dxa"/>
            <w:tcBorders>
              <w:top w:val="single" w:sz="4" w:space="0" w:color="auto"/>
              <w:left w:val="single" w:sz="4" w:space="0" w:color="000000"/>
              <w:right w:val="single" w:sz="4" w:space="0" w:color="000000"/>
            </w:tcBorders>
            <w:tcMar>
              <w:top w:w="0" w:type="dxa"/>
              <w:left w:w="70" w:type="dxa"/>
              <w:bottom w:w="0" w:type="dxa"/>
              <w:right w:w="70" w:type="dxa"/>
            </w:tcMar>
            <w:hideMark/>
          </w:tcPr>
          <w:p w:rsidR="008D7F5B" w:rsidRPr="000B1BE2" w:rsidRDefault="008D7F5B" w:rsidP="008D7F5B">
            <w:pPr>
              <w:spacing w:after="0" w:line="240" w:lineRule="auto"/>
              <w:jc w:val="center"/>
              <w:rPr>
                <w:rFonts w:ascii="Times New Roman" w:eastAsia="Times New Roman" w:hAnsi="Times New Roman" w:cs="Times New Roman"/>
                <w:sz w:val="24"/>
                <w:szCs w:val="24"/>
                <w:lang w:eastAsia="cs-CZ"/>
              </w:rPr>
            </w:pPr>
            <w:r w:rsidRPr="000B1BE2">
              <w:rPr>
                <w:rFonts w:ascii="Arial" w:eastAsia="Times New Roman" w:hAnsi="Arial" w:cs="Arial"/>
                <w:color w:val="000000"/>
                <w:sz w:val="20"/>
                <w:szCs w:val="20"/>
                <w:lang w:eastAsia="cs-CZ"/>
              </w:rPr>
              <w:t>Sociální</w:t>
            </w:r>
          </w:p>
        </w:tc>
        <w:tc>
          <w:tcPr>
            <w:tcW w:w="1106" w:type="dxa"/>
            <w:tcBorders>
              <w:top w:val="single" w:sz="4" w:space="0" w:color="auto"/>
              <w:left w:val="single" w:sz="4" w:space="0" w:color="000000"/>
              <w:right w:val="single" w:sz="4" w:space="0" w:color="000000"/>
            </w:tcBorders>
            <w:tcMar>
              <w:top w:w="0" w:type="dxa"/>
              <w:left w:w="70" w:type="dxa"/>
              <w:bottom w:w="0" w:type="dxa"/>
              <w:right w:w="70" w:type="dxa"/>
            </w:tcMar>
            <w:hideMark/>
          </w:tcPr>
          <w:p w:rsidR="008D7F5B" w:rsidRPr="000B1BE2" w:rsidRDefault="008D7F5B" w:rsidP="008D7F5B">
            <w:pPr>
              <w:spacing w:after="0" w:line="240" w:lineRule="auto"/>
              <w:jc w:val="center"/>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OSV 1</w:t>
            </w:r>
          </w:p>
        </w:tc>
        <w:tc>
          <w:tcPr>
            <w:tcW w:w="1729" w:type="dxa"/>
            <w:tcBorders>
              <w:top w:val="single" w:sz="4" w:space="0" w:color="auto"/>
              <w:left w:val="single" w:sz="4" w:space="0" w:color="000000"/>
              <w:right w:val="single" w:sz="4" w:space="0" w:color="000000"/>
            </w:tcBorders>
            <w:tcMar>
              <w:top w:w="0" w:type="dxa"/>
              <w:left w:w="70" w:type="dxa"/>
              <w:bottom w:w="0" w:type="dxa"/>
              <w:right w:w="70" w:type="dxa"/>
            </w:tcMar>
            <w:hideMark/>
          </w:tcPr>
          <w:p w:rsidR="008D7F5B" w:rsidRPr="000B1BE2" w:rsidRDefault="008D7F5B" w:rsidP="008D7F5B">
            <w:pPr>
              <w:spacing w:after="0" w:line="240" w:lineRule="auto"/>
              <w:jc w:val="center"/>
              <w:rPr>
                <w:rFonts w:ascii="Times New Roman" w:eastAsia="Times New Roman" w:hAnsi="Times New Roman" w:cs="Times New Roman"/>
                <w:sz w:val="24"/>
                <w:szCs w:val="24"/>
                <w:lang w:eastAsia="cs-CZ"/>
              </w:rPr>
            </w:pPr>
            <w:r w:rsidRPr="000B1BE2">
              <w:rPr>
                <w:rFonts w:ascii="Arial" w:eastAsia="Times New Roman" w:hAnsi="Arial" w:cs="Arial"/>
                <w:color w:val="000000"/>
                <w:sz w:val="20"/>
                <w:szCs w:val="20"/>
                <w:lang w:eastAsia="cs-CZ"/>
              </w:rPr>
              <w:t>PRV</w:t>
            </w:r>
          </w:p>
        </w:tc>
      </w:tr>
      <w:tr w:rsidR="008D7F5B" w:rsidRPr="000B1BE2" w:rsidTr="00E77E1E">
        <w:trPr>
          <w:trHeight w:val="600"/>
        </w:trPr>
        <w:tc>
          <w:tcPr>
            <w:tcW w:w="851" w:type="dxa"/>
            <w:tcBorders>
              <w:left w:val="single" w:sz="4" w:space="0" w:color="000000"/>
              <w:right w:val="single" w:sz="4" w:space="0" w:color="000000"/>
            </w:tcBorders>
            <w:tcMar>
              <w:top w:w="0" w:type="dxa"/>
              <w:left w:w="70" w:type="dxa"/>
              <w:bottom w:w="0" w:type="dxa"/>
              <w:right w:w="70" w:type="dxa"/>
            </w:tcMar>
            <w:hideMark/>
          </w:tcPr>
          <w:p w:rsidR="008D7F5B" w:rsidRPr="000B1BE2" w:rsidRDefault="008D7F5B" w:rsidP="008D7F5B">
            <w:pPr>
              <w:spacing w:after="0" w:line="240" w:lineRule="auto"/>
              <w:jc w:val="center"/>
              <w:rPr>
                <w:rFonts w:ascii="Times New Roman" w:eastAsia="Times New Roman" w:hAnsi="Times New Roman" w:cs="Times New Roman"/>
                <w:sz w:val="24"/>
                <w:szCs w:val="24"/>
                <w:lang w:eastAsia="cs-CZ"/>
              </w:rPr>
            </w:pPr>
            <w:r w:rsidRPr="000B1BE2">
              <w:rPr>
                <w:rFonts w:ascii="Arial" w:eastAsia="Times New Roman" w:hAnsi="Arial" w:cs="Arial"/>
                <w:color w:val="000000"/>
                <w:sz w:val="20"/>
                <w:szCs w:val="20"/>
                <w:lang w:eastAsia="cs-CZ"/>
              </w:rPr>
              <w:t>3.</w:t>
            </w:r>
          </w:p>
        </w:tc>
        <w:tc>
          <w:tcPr>
            <w:tcW w:w="993" w:type="dxa"/>
            <w:tcBorders>
              <w:left w:val="single" w:sz="4" w:space="0" w:color="000000"/>
              <w:right w:val="single" w:sz="4" w:space="0" w:color="000000"/>
            </w:tcBorders>
          </w:tcPr>
          <w:p w:rsidR="008D7F5B" w:rsidRPr="000B1BE2" w:rsidRDefault="008D7F5B" w:rsidP="008D7F5B">
            <w:pPr>
              <w:spacing w:after="0" w:line="240" w:lineRule="auto"/>
              <w:rPr>
                <w:rFonts w:ascii="Arial" w:eastAsia="Times New Roman" w:hAnsi="Arial" w:cs="Arial"/>
                <w:color w:val="000000"/>
                <w:sz w:val="20"/>
                <w:szCs w:val="20"/>
                <w:lang w:eastAsia="cs-CZ"/>
              </w:rPr>
            </w:pPr>
            <w:r w:rsidRPr="00BF04A0">
              <w:rPr>
                <w:sz w:val="20"/>
              </w:rPr>
              <w:t>HV–3–1–0</w:t>
            </w:r>
            <w:r>
              <w:rPr>
                <w:sz w:val="20"/>
              </w:rPr>
              <w:t>5</w:t>
            </w:r>
          </w:p>
        </w:tc>
        <w:tc>
          <w:tcPr>
            <w:tcW w:w="2835" w:type="dxa"/>
            <w:tcBorders>
              <w:left w:val="single" w:sz="4" w:space="0" w:color="000000"/>
              <w:bottom w:val="single" w:sz="4" w:space="0" w:color="000000"/>
              <w:right w:val="single" w:sz="4" w:space="0" w:color="000000"/>
            </w:tcBorders>
            <w:tcMar>
              <w:top w:w="0" w:type="dxa"/>
              <w:left w:w="70" w:type="dxa"/>
              <w:bottom w:w="0" w:type="dxa"/>
              <w:right w:w="70" w:type="dxa"/>
            </w:tcMar>
            <w:hideMark/>
          </w:tcPr>
          <w:p w:rsidR="008D7F5B" w:rsidRPr="000B1BE2" w:rsidRDefault="008D7F5B" w:rsidP="008D7F5B">
            <w:pPr>
              <w:spacing w:after="0" w:line="240" w:lineRule="auto"/>
              <w:rPr>
                <w:rFonts w:ascii="Times New Roman" w:eastAsia="Times New Roman" w:hAnsi="Times New Roman" w:cs="Times New Roman"/>
                <w:sz w:val="24"/>
                <w:szCs w:val="24"/>
                <w:lang w:eastAsia="cs-CZ"/>
              </w:rPr>
            </w:pPr>
            <w:r w:rsidRPr="000B1BE2">
              <w:rPr>
                <w:rFonts w:ascii="Arial" w:eastAsia="Times New Roman" w:hAnsi="Arial" w:cs="Arial"/>
                <w:color w:val="000000"/>
                <w:sz w:val="20"/>
                <w:szCs w:val="20"/>
                <w:lang w:eastAsia="cs-CZ"/>
              </w:rPr>
              <w:t>Podle ukázky určí ráz skladby (ukolébavka, píseň, pochod, hudba slavnostní, zábavná).                   </w:t>
            </w:r>
          </w:p>
        </w:tc>
        <w:tc>
          <w:tcPr>
            <w:tcW w:w="2097" w:type="dxa"/>
            <w:tcBorders>
              <w:left w:val="single" w:sz="4" w:space="0" w:color="000000"/>
              <w:bottom w:val="single" w:sz="4" w:space="0" w:color="000000"/>
              <w:right w:val="single" w:sz="4" w:space="0" w:color="000000"/>
            </w:tcBorders>
            <w:tcMar>
              <w:top w:w="0" w:type="dxa"/>
              <w:left w:w="70" w:type="dxa"/>
              <w:bottom w:w="0" w:type="dxa"/>
              <w:right w:w="70" w:type="dxa"/>
            </w:tcMar>
            <w:hideMark/>
          </w:tcPr>
          <w:p w:rsidR="008D7F5B" w:rsidRPr="000B1BE2" w:rsidRDefault="008D7F5B" w:rsidP="008D7F5B">
            <w:pPr>
              <w:spacing w:after="0" w:line="240" w:lineRule="auto"/>
              <w:jc w:val="center"/>
              <w:rPr>
                <w:rFonts w:ascii="Times New Roman" w:eastAsia="Times New Roman" w:hAnsi="Times New Roman" w:cs="Times New Roman"/>
                <w:sz w:val="24"/>
                <w:szCs w:val="24"/>
                <w:lang w:eastAsia="cs-CZ"/>
              </w:rPr>
            </w:pPr>
            <w:r w:rsidRPr="000B1BE2">
              <w:rPr>
                <w:rFonts w:ascii="Arial" w:eastAsia="Times New Roman" w:hAnsi="Arial" w:cs="Arial"/>
                <w:color w:val="000000"/>
                <w:sz w:val="20"/>
                <w:szCs w:val="20"/>
                <w:lang w:eastAsia="cs-CZ"/>
              </w:rPr>
              <w:t>Hudebně výrazové prostředky</w:t>
            </w:r>
          </w:p>
        </w:tc>
        <w:tc>
          <w:tcPr>
            <w:tcW w:w="1446" w:type="dxa"/>
            <w:tcBorders>
              <w:left w:val="single" w:sz="4" w:space="0" w:color="000000"/>
              <w:bottom w:val="single" w:sz="4" w:space="0" w:color="000000"/>
              <w:right w:val="single" w:sz="4" w:space="0" w:color="000000"/>
            </w:tcBorders>
            <w:tcMar>
              <w:top w:w="0" w:type="dxa"/>
              <w:left w:w="70" w:type="dxa"/>
              <w:bottom w:w="0" w:type="dxa"/>
              <w:right w:w="70" w:type="dxa"/>
            </w:tcMar>
            <w:hideMark/>
          </w:tcPr>
          <w:p w:rsidR="008D7F5B" w:rsidRPr="000B1BE2" w:rsidRDefault="008D7F5B" w:rsidP="008D7F5B">
            <w:pPr>
              <w:spacing w:after="0" w:line="240" w:lineRule="auto"/>
              <w:rPr>
                <w:rFonts w:ascii="Times New Roman" w:eastAsia="Times New Roman" w:hAnsi="Times New Roman" w:cs="Times New Roman"/>
                <w:sz w:val="24"/>
                <w:szCs w:val="24"/>
                <w:lang w:eastAsia="cs-CZ"/>
              </w:rPr>
            </w:pPr>
          </w:p>
        </w:tc>
        <w:tc>
          <w:tcPr>
            <w:tcW w:w="1106" w:type="dxa"/>
            <w:tcBorders>
              <w:left w:val="single" w:sz="4" w:space="0" w:color="000000"/>
              <w:bottom w:val="single" w:sz="4" w:space="0" w:color="000000"/>
              <w:right w:val="single" w:sz="4" w:space="0" w:color="000000"/>
            </w:tcBorders>
            <w:tcMar>
              <w:top w:w="0" w:type="dxa"/>
              <w:left w:w="70" w:type="dxa"/>
              <w:bottom w:w="0" w:type="dxa"/>
              <w:right w:w="70" w:type="dxa"/>
            </w:tcMar>
            <w:hideMark/>
          </w:tcPr>
          <w:p w:rsidR="008D7F5B" w:rsidRPr="000B1BE2" w:rsidRDefault="008D7F5B" w:rsidP="008D7F5B">
            <w:pPr>
              <w:spacing w:after="0" w:line="240" w:lineRule="auto"/>
              <w:rPr>
                <w:rFonts w:ascii="Times New Roman" w:eastAsia="Times New Roman" w:hAnsi="Times New Roman" w:cs="Times New Roman"/>
                <w:sz w:val="24"/>
                <w:szCs w:val="24"/>
                <w:lang w:eastAsia="cs-CZ"/>
              </w:rPr>
            </w:pPr>
          </w:p>
        </w:tc>
        <w:tc>
          <w:tcPr>
            <w:tcW w:w="1729" w:type="dxa"/>
            <w:tcBorders>
              <w:left w:val="single" w:sz="4" w:space="0" w:color="000000"/>
              <w:bottom w:val="single" w:sz="4" w:space="0" w:color="000000"/>
              <w:right w:val="single" w:sz="4" w:space="0" w:color="000000"/>
            </w:tcBorders>
            <w:tcMar>
              <w:top w:w="0" w:type="dxa"/>
              <w:left w:w="70" w:type="dxa"/>
              <w:bottom w:w="0" w:type="dxa"/>
              <w:right w:w="70" w:type="dxa"/>
            </w:tcMar>
            <w:hideMark/>
          </w:tcPr>
          <w:p w:rsidR="008D7F5B" w:rsidRPr="000B1BE2" w:rsidRDefault="008D7F5B" w:rsidP="008D7F5B">
            <w:pPr>
              <w:spacing w:after="0" w:line="240" w:lineRule="auto"/>
              <w:rPr>
                <w:rFonts w:ascii="Times New Roman" w:eastAsia="Times New Roman" w:hAnsi="Times New Roman" w:cs="Times New Roman"/>
                <w:sz w:val="24"/>
                <w:szCs w:val="24"/>
                <w:lang w:eastAsia="cs-CZ"/>
              </w:rPr>
            </w:pPr>
          </w:p>
        </w:tc>
      </w:tr>
      <w:tr w:rsidR="008D7F5B" w:rsidRPr="000B1BE2" w:rsidTr="00E77E1E">
        <w:trPr>
          <w:trHeight w:val="410"/>
        </w:trPr>
        <w:tc>
          <w:tcPr>
            <w:tcW w:w="851" w:type="dxa"/>
            <w:tcBorders>
              <w:left w:val="single" w:sz="4" w:space="0" w:color="000000"/>
              <w:right w:val="single" w:sz="4" w:space="0" w:color="000000"/>
            </w:tcBorders>
            <w:tcMar>
              <w:top w:w="0" w:type="dxa"/>
              <w:left w:w="70" w:type="dxa"/>
              <w:bottom w:w="0" w:type="dxa"/>
              <w:right w:w="70" w:type="dxa"/>
            </w:tcMar>
            <w:hideMark/>
          </w:tcPr>
          <w:p w:rsidR="008D7F5B" w:rsidRPr="000B1BE2" w:rsidRDefault="008D7F5B" w:rsidP="008D7F5B">
            <w:pPr>
              <w:spacing w:after="0" w:line="240" w:lineRule="auto"/>
              <w:rPr>
                <w:rFonts w:ascii="Times New Roman" w:eastAsia="Times New Roman" w:hAnsi="Times New Roman" w:cs="Times New Roman"/>
                <w:sz w:val="24"/>
                <w:szCs w:val="24"/>
                <w:lang w:eastAsia="cs-CZ"/>
              </w:rPr>
            </w:pPr>
          </w:p>
        </w:tc>
        <w:tc>
          <w:tcPr>
            <w:tcW w:w="993" w:type="dxa"/>
            <w:tcBorders>
              <w:left w:val="single" w:sz="4" w:space="0" w:color="000000"/>
              <w:right w:val="single" w:sz="4" w:space="0" w:color="000000"/>
            </w:tcBorders>
          </w:tcPr>
          <w:p w:rsidR="008D7F5B" w:rsidRPr="000B1BE2" w:rsidRDefault="008D7F5B" w:rsidP="008D7F5B">
            <w:pPr>
              <w:spacing w:after="0" w:line="240" w:lineRule="auto"/>
              <w:rPr>
                <w:rFonts w:ascii="Arial" w:eastAsia="Times New Roman" w:hAnsi="Arial" w:cs="Arial"/>
                <w:color w:val="000000"/>
                <w:sz w:val="20"/>
                <w:szCs w:val="20"/>
                <w:lang w:eastAsia="cs-CZ"/>
              </w:rPr>
            </w:pPr>
            <w:r w:rsidRPr="00BF04A0">
              <w:rPr>
                <w:sz w:val="20"/>
              </w:rPr>
              <w:t>HV–3–1–0</w:t>
            </w:r>
            <w:r>
              <w:rPr>
                <w:sz w:val="20"/>
              </w:rPr>
              <w:t>6</w:t>
            </w:r>
          </w:p>
        </w:tc>
        <w:tc>
          <w:tcPr>
            <w:tcW w:w="2835" w:type="dxa"/>
            <w:vMerge w:val="restart"/>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rsidR="008D7F5B" w:rsidRPr="000B1BE2" w:rsidRDefault="008D7F5B" w:rsidP="008D7F5B">
            <w:pPr>
              <w:spacing w:after="0" w:line="240" w:lineRule="auto"/>
              <w:rPr>
                <w:rFonts w:ascii="Times New Roman" w:eastAsia="Times New Roman" w:hAnsi="Times New Roman" w:cs="Times New Roman"/>
                <w:sz w:val="24"/>
                <w:szCs w:val="24"/>
                <w:lang w:eastAsia="cs-CZ"/>
              </w:rPr>
            </w:pPr>
            <w:r w:rsidRPr="000B1BE2">
              <w:rPr>
                <w:rFonts w:ascii="Arial" w:eastAsia="Times New Roman" w:hAnsi="Arial" w:cs="Arial"/>
                <w:color w:val="000000"/>
                <w:sz w:val="20"/>
                <w:szCs w:val="20"/>
                <w:lang w:eastAsia="cs-CZ"/>
              </w:rPr>
              <w:t>Rozpozná v proudu znějící hudby některé hudební nástroje.  </w:t>
            </w:r>
          </w:p>
          <w:p w:rsidR="008D7F5B" w:rsidRPr="000B1BE2" w:rsidRDefault="008D7F5B" w:rsidP="008D7F5B">
            <w:pPr>
              <w:spacing w:after="0" w:line="240" w:lineRule="auto"/>
              <w:rPr>
                <w:rFonts w:ascii="Times New Roman" w:eastAsia="Times New Roman" w:hAnsi="Times New Roman" w:cs="Times New Roman"/>
                <w:sz w:val="24"/>
                <w:szCs w:val="24"/>
                <w:lang w:eastAsia="cs-CZ"/>
              </w:rPr>
            </w:pPr>
            <w:r w:rsidRPr="000B1BE2">
              <w:rPr>
                <w:rFonts w:ascii="Arial" w:eastAsia="Times New Roman" w:hAnsi="Arial" w:cs="Arial"/>
                <w:color w:val="000000"/>
                <w:sz w:val="20"/>
                <w:szCs w:val="20"/>
                <w:lang w:eastAsia="cs-CZ"/>
              </w:rPr>
              <w:lastRenderedPageBreak/>
              <w:t>Soustředí se na poslech jednoduché skladby. Odliší hudbu vokální, instrumentální a vokálně instrumentální.</w:t>
            </w:r>
          </w:p>
          <w:p w:rsidR="008D7F5B" w:rsidRPr="000B1BE2" w:rsidRDefault="008D7F5B" w:rsidP="008D7F5B">
            <w:pPr>
              <w:spacing w:after="0" w:line="240" w:lineRule="auto"/>
              <w:rPr>
                <w:rFonts w:ascii="Times New Roman" w:eastAsia="Times New Roman" w:hAnsi="Times New Roman" w:cs="Times New Roman"/>
                <w:sz w:val="24"/>
                <w:szCs w:val="24"/>
                <w:lang w:eastAsia="cs-CZ"/>
              </w:rPr>
            </w:pPr>
            <w:r w:rsidRPr="000B1BE2">
              <w:rPr>
                <w:rFonts w:ascii="Arial" w:eastAsia="Times New Roman" w:hAnsi="Arial" w:cs="Arial"/>
                <w:color w:val="000000"/>
                <w:sz w:val="20"/>
                <w:szCs w:val="20"/>
                <w:lang w:eastAsia="cs-CZ"/>
              </w:rPr>
              <w:t>               </w:t>
            </w:r>
          </w:p>
        </w:tc>
        <w:tc>
          <w:tcPr>
            <w:tcW w:w="2097" w:type="dxa"/>
            <w:vMerge w:val="restart"/>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rsidR="008D7F5B" w:rsidRPr="000B1BE2" w:rsidRDefault="008D7F5B" w:rsidP="008D7F5B">
            <w:pPr>
              <w:spacing w:after="0" w:line="240" w:lineRule="auto"/>
              <w:jc w:val="center"/>
              <w:rPr>
                <w:rFonts w:ascii="Times New Roman" w:eastAsia="Times New Roman" w:hAnsi="Times New Roman" w:cs="Times New Roman"/>
                <w:sz w:val="24"/>
                <w:szCs w:val="24"/>
                <w:lang w:eastAsia="cs-CZ"/>
              </w:rPr>
            </w:pPr>
            <w:r w:rsidRPr="000B1BE2">
              <w:rPr>
                <w:rFonts w:ascii="Arial" w:eastAsia="Times New Roman" w:hAnsi="Arial" w:cs="Arial"/>
                <w:color w:val="000000"/>
                <w:sz w:val="20"/>
                <w:szCs w:val="20"/>
                <w:lang w:eastAsia="cs-CZ"/>
              </w:rPr>
              <w:lastRenderedPageBreak/>
              <w:t xml:space="preserve">Hudba vokální, vokálně instrumentální, lidský </w:t>
            </w:r>
            <w:r w:rsidRPr="000B1BE2">
              <w:rPr>
                <w:rFonts w:ascii="Arial" w:eastAsia="Times New Roman" w:hAnsi="Arial" w:cs="Arial"/>
                <w:color w:val="000000"/>
                <w:sz w:val="20"/>
                <w:szCs w:val="20"/>
                <w:lang w:eastAsia="cs-CZ"/>
              </w:rPr>
              <w:lastRenderedPageBreak/>
              <w:t>hlas a hudební nástroj</w:t>
            </w:r>
          </w:p>
        </w:tc>
        <w:tc>
          <w:tcPr>
            <w:tcW w:w="1446" w:type="dxa"/>
            <w:tcBorders>
              <w:top w:val="single" w:sz="4" w:space="0" w:color="000000"/>
              <w:left w:val="single" w:sz="4" w:space="0" w:color="000000"/>
              <w:right w:val="single" w:sz="4" w:space="0" w:color="000000"/>
            </w:tcBorders>
            <w:tcMar>
              <w:top w:w="0" w:type="dxa"/>
              <w:left w:w="70" w:type="dxa"/>
              <w:bottom w:w="0" w:type="dxa"/>
              <w:right w:w="70" w:type="dxa"/>
            </w:tcMar>
            <w:hideMark/>
          </w:tcPr>
          <w:p w:rsidR="008D7F5B" w:rsidRPr="000B1BE2" w:rsidRDefault="008D7F5B" w:rsidP="008D7F5B">
            <w:pPr>
              <w:spacing w:after="0" w:line="240" w:lineRule="auto"/>
              <w:rPr>
                <w:rFonts w:ascii="Times New Roman" w:eastAsia="Times New Roman" w:hAnsi="Times New Roman" w:cs="Times New Roman"/>
                <w:sz w:val="24"/>
                <w:szCs w:val="24"/>
                <w:lang w:eastAsia="cs-CZ"/>
              </w:rPr>
            </w:pPr>
          </w:p>
        </w:tc>
        <w:tc>
          <w:tcPr>
            <w:tcW w:w="1106" w:type="dxa"/>
            <w:tcBorders>
              <w:top w:val="single" w:sz="4" w:space="0" w:color="000000"/>
              <w:left w:val="single" w:sz="4" w:space="0" w:color="000000"/>
              <w:right w:val="single" w:sz="4" w:space="0" w:color="000000"/>
            </w:tcBorders>
            <w:tcMar>
              <w:top w:w="0" w:type="dxa"/>
              <w:left w:w="70" w:type="dxa"/>
              <w:bottom w:w="0" w:type="dxa"/>
              <w:right w:w="70" w:type="dxa"/>
            </w:tcMar>
            <w:hideMark/>
          </w:tcPr>
          <w:p w:rsidR="008D7F5B" w:rsidRPr="000B1BE2" w:rsidRDefault="008D7F5B" w:rsidP="008D7F5B">
            <w:pPr>
              <w:spacing w:after="0" w:line="240" w:lineRule="auto"/>
              <w:rPr>
                <w:rFonts w:ascii="Times New Roman" w:eastAsia="Times New Roman" w:hAnsi="Times New Roman" w:cs="Times New Roman"/>
                <w:sz w:val="24"/>
                <w:szCs w:val="24"/>
                <w:lang w:eastAsia="cs-CZ"/>
              </w:rPr>
            </w:pPr>
          </w:p>
        </w:tc>
        <w:tc>
          <w:tcPr>
            <w:tcW w:w="1729" w:type="dxa"/>
            <w:tcBorders>
              <w:top w:val="single" w:sz="4" w:space="0" w:color="000000"/>
              <w:left w:val="single" w:sz="4" w:space="0" w:color="000000"/>
              <w:right w:val="single" w:sz="4" w:space="0" w:color="000000"/>
            </w:tcBorders>
            <w:tcMar>
              <w:top w:w="0" w:type="dxa"/>
              <w:left w:w="70" w:type="dxa"/>
              <w:bottom w:w="0" w:type="dxa"/>
              <w:right w:w="70" w:type="dxa"/>
            </w:tcMar>
            <w:hideMark/>
          </w:tcPr>
          <w:p w:rsidR="008D7F5B" w:rsidRPr="000B1BE2" w:rsidRDefault="008D7F5B" w:rsidP="008D7F5B">
            <w:pPr>
              <w:spacing w:after="0" w:line="240" w:lineRule="auto"/>
              <w:rPr>
                <w:rFonts w:ascii="Times New Roman" w:eastAsia="Times New Roman" w:hAnsi="Times New Roman" w:cs="Times New Roman"/>
                <w:sz w:val="24"/>
                <w:szCs w:val="24"/>
                <w:lang w:eastAsia="cs-CZ"/>
              </w:rPr>
            </w:pPr>
          </w:p>
        </w:tc>
      </w:tr>
      <w:tr w:rsidR="008D7F5B" w:rsidRPr="000B1BE2" w:rsidTr="00E77E1E">
        <w:trPr>
          <w:trHeight w:val="554"/>
        </w:trPr>
        <w:tc>
          <w:tcPr>
            <w:tcW w:w="851" w:type="dxa"/>
            <w:tcBorders>
              <w:left w:val="single" w:sz="4" w:space="0" w:color="000000"/>
              <w:bottom w:val="single" w:sz="4" w:space="0" w:color="auto"/>
              <w:right w:val="single" w:sz="4" w:space="0" w:color="000000"/>
            </w:tcBorders>
            <w:tcMar>
              <w:top w:w="0" w:type="dxa"/>
              <w:left w:w="70" w:type="dxa"/>
              <w:bottom w:w="0" w:type="dxa"/>
              <w:right w:w="70" w:type="dxa"/>
            </w:tcMar>
            <w:hideMark/>
          </w:tcPr>
          <w:p w:rsidR="008D7F5B" w:rsidRPr="000B1BE2" w:rsidRDefault="008D7F5B" w:rsidP="008D7F5B">
            <w:pPr>
              <w:spacing w:after="0" w:line="240" w:lineRule="auto"/>
              <w:rPr>
                <w:rFonts w:ascii="Times New Roman" w:eastAsia="Times New Roman" w:hAnsi="Times New Roman" w:cs="Times New Roman"/>
                <w:sz w:val="24"/>
                <w:szCs w:val="24"/>
                <w:lang w:eastAsia="cs-CZ"/>
              </w:rPr>
            </w:pPr>
          </w:p>
        </w:tc>
        <w:tc>
          <w:tcPr>
            <w:tcW w:w="993" w:type="dxa"/>
            <w:tcBorders>
              <w:left w:val="single" w:sz="4" w:space="0" w:color="000000"/>
              <w:bottom w:val="single" w:sz="4" w:space="0" w:color="auto"/>
              <w:right w:val="single" w:sz="4" w:space="0" w:color="000000"/>
            </w:tcBorders>
          </w:tcPr>
          <w:p w:rsidR="008D7F5B" w:rsidRPr="000B1BE2" w:rsidRDefault="008D7F5B" w:rsidP="008D7F5B">
            <w:pPr>
              <w:spacing w:after="0" w:line="240" w:lineRule="auto"/>
              <w:rPr>
                <w:rFonts w:ascii="Times New Roman" w:eastAsia="Times New Roman" w:hAnsi="Times New Roman" w:cs="Times New Roman"/>
                <w:sz w:val="24"/>
                <w:szCs w:val="24"/>
                <w:lang w:eastAsia="cs-CZ"/>
              </w:rPr>
            </w:pPr>
          </w:p>
        </w:tc>
        <w:tc>
          <w:tcPr>
            <w:tcW w:w="2835" w:type="dxa"/>
            <w:vMerge/>
            <w:tcBorders>
              <w:top w:val="single" w:sz="4" w:space="0" w:color="000000"/>
              <w:left w:val="single" w:sz="4" w:space="0" w:color="000000"/>
              <w:bottom w:val="single" w:sz="4" w:space="0" w:color="auto"/>
              <w:right w:val="single" w:sz="4" w:space="0" w:color="000000"/>
            </w:tcBorders>
            <w:vAlign w:val="center"/>
            <w:hideMark/>
          </w:tcPr>
          <w:p w:rsidR="008D7F5B" w:rsidRPr="000B1BE2" w:rsidRDefault="008D7F5B" w:rsidP="008D7F5B">
            <w:pPr>
              <w:spacing w:after="0" w:line="240" w:lineRule="auto"/>
              <w:rPr>
                <w:rFonts w:ascii="Times New Roman" w:eastAsia="Times New Roman" w:hAnsi="Times New Roman" w:cs="Times New Roman"/>
                <w:sz w:val="24"/>
                <w:szCs w:val="24"/>
                <w:lang w:eastAsia="cs-CZ"/>
              </w:rPr>
            </w:pPr>
          </w:p>
        </w:tc>
        <w:tc>
          <w:tcPr>
            <w:tcW w:w="2097" w:type="dxa"/>
            <w:vMerge/>
            <w:tcBorders>
              <w:top w:val="single" w:sz="4" w:space="0" w:color="000000"/>
              <w:left w:val="single" w:sz="4" w:space="0" w:color="000000"/>
              <w:bottom w:val="single" w:sz="4" w:space="0" w:color="auto"/>
              <w:right w:val="single" w:sz="4" w:space="0" w:color="000000"/>
            </w:tcBorders>
            <w:vAlign w:val="center"/>
            <w:hideMark/>
          </w:tcPr>
          <w:p w:rsidR="008D7F5B" w:rsidRPr="000B1BE2" w:rsidRDefault="008D7F5B" w:rsidP="008D7F5B">
            <w:pPr>
              <w:spacing w:after="0" w:line="240" w:lineRule="auto"/>
              <w:rPr>
                <w:rFonts w:ascii="Times New Roman" w:eastAsia="Times New Roman" w:hAnsi="Times New Roman" w:cs="Times New Roman"/>
                <w:sz w:val="24"/>
                <w:szCs w:val="24"/>
                <w:lang w:eastAsia="cs-CZ"/>
              </w:rPr>
            </w:pPr>
          </w:p>
        </w:tc>
        <w:tc>
          <w:tcPr>
            <w:tcW w:w="1446" w:type="dxa"/>
            <w:tcBorders>
              <w:left w:val="single" w:sz="4" w:space="0" w:color="000000"/>
              <w:bottom w:val="single" w:sz="4" w:space="0" w:color="auto"/>
              <w:right w:val="single" w:sz="4" w:space="0" w:color="000000"/>
            </w:tcBorders>
            <w:tcMar>
              <w:top w:w="0" w:type="dxa"/>
              <w:left w:w="70" w:type="dxa"/>
              <w:bottom w:w="0" w:type="dxa"/>
              <w:right w:w="70" w:type="dxa"/>
            </w:tcMar>
            <w:hideMark/>
          </w:tcPr>
          <w:p w:rsidR="008D7F5B" w:rsidRPr="000B1BE2" w:rsidRDefault="008D7F5B" w:rsidP="008D7F5B">
            <w:pPr>
              <w:spacing w:after="0" w:line="240" w:lineRule="auto"/>
              <w:rPr>
                <w:rFonts w:ascii="Times New Roman" w:eastAsia="Times New Roman" w:hAnsi="Times New Roman" w:cs="Times New Roman"/>
                <w:sz w:val="24"/>
                <w:szCs w:val="24"/>
                <w:lang w:eastAsia="cs-CZ"/>
              </w:rPr>
            </w:pPr>
          </w:p>
        </w:tc>
        <w:tc>
          <w:tcPr>
            <w:tcW w:w="1106" w:type="dxa"/>
            <w:tcBorders>
              <w:left w:val="single" w:sz="4" w:space="0" w:color="000000"/>
              <w:bottom w:val="single" w:sz="4" w:space="0" w:color="auto"/>
              <w:right w:val="single" w:sz="4" w:space="0" w:color="000000"/>
            </w:tcBorders>
            <w:tcMar>
              <w:top w:w="0" w:type="dxa"/>
              <w:left w:w="70" w:type="dxa"/>
              <w:bottom w:w="0" w:type="dxa"/>
              <w:right w:w="70" w:type="dxa"/>
            </w:tcMar>
            <w:hideMark/>
          </w:tcPr>
          <w:p w:rsidR="008D7F5B" w:rsidRPr="000B1BE2" w:rsidRDefault="008D7F5B" w:rsidP="008D7F5B">
            <w:pPr>
              <w:spacing w:after="0" w:line="240" w:lineRule="auto"/>
              <w:rPr>
                <w:rFonts w:ascii="Times New Roman" w:eastAsia="Times New Roman" w:hAnsi="Times New Roman" w:cs="Times New Roman"/>
                <w:sz w:val="24"/>
                <w:szCs w:val="24"/>
                <w:lang w:eastAsia="cs-CZ"/>
              </w:rPr>
            </w:pPr>
          </w:p>
        </w:tc>
        <w:tc>
          <w:tcPr>
            <w:tcW w:w="1729" w:type="dxa"/>
            <w:tcBorders>
              <w:left w:val="single" w:sz="4" w:space="0" w:color="000000"/>
              <w:bottom w:val="single" w:sz="4" w:space="0" w:color="auto"/>
              <w:right w:val="single" w:sz="4" w:space="0" w:color="000000"/>
            </w:tcBorders>
            <w:tcMar>
              <w:top w:w="0" w:type="dxa"/>
              <w:left w:w="70" w:type="dxa"/>
              <w:bottom w:w="0" w:type="dxa"/>
              <w:right w:w="70" w:type="dxa"/>
            </w:tcMar>
            <w:hideMark/>
          </w:tcPr>
          <w:p w:rsidR="008D7F5B" w:rsidRPr="000B1BE2" w:rsidRDefault="008D7F5B" w:rsidP="008D7F5B">
            <w:pPr>
              <w:spacing w:after="0" w:line="240" w:lineRule="auto"/>
              <w:rPr>
                <w:rFonts w:ascii="Times New Roman" w:eastAsia="Times New Roman" w:hAnsi="Times New Roman" w:cs="Times New Roman"/>
                <w:sz w:val="24"/>
                <w:szCs w:val="24"/>
                <w:lang w:eastAsia="cs-CZ"/>
              </w:rPr>
            </w:pPr>
          </w:p>
        </w:tc>
      </w:tr>
      <w:tr w:rsidR="008D7F5B" w:rsidRPr="000B1BE2" w:rsidTr="00E77E1E">
        <w:trPr>
          <w:trHeight w:val="548"/>
        </w:trPr>
        <w:tc>
          <w:tcPr>
            <w:tcW w:w="851" w:type="dxa"/>
            <w:tcBorders>
              <w:top w:val="single" w:sz="4" w:space="0" w:color="auto"/>
              <w:left w:val="single" w:sz="4" w:space="0" w:color="000000"/>
              <w:right w:val="single" w:sz="4" w:space="0" w:color="000000"/>
            </w:tcBorders>
            <w:tcMar>
              <w:top w:w="0" w:type="dxa"/>
              <w:left w:w="70" w:type="dxa"/>
              <w:bottom w:w="0" w:type="dxa"/>
              <w:right w:w="70" w:type="dxa"/>
            </w:tcMar>
            <w:hideMark/>
          </w:tcPr>
          <w:p w:rsidR="008D7F5B" w:rsidRPr="000B1BE2" w:rsidRDefault="008D7F5B" w:rsidP="008D7F5B">
            <w:pPr>
              <w:spacing w:after="0" w:line="240" w:lineRule="auto"/>
              <w:rPr>
                <w:rFonts w:ascii="Times New Roman" w:eastAsia="Times New Roman" w:hAnsi="Times New Roman" w:cs="Times New Roman"/>
                <w:sz w:val="24"/>
                <w:szCs w:val="24"/>
                <w:lang w:eastAsia="cs-CZ"/>
              </w:rPr>
            </w:pPr>
          </w:p>
        </w:tc>
        <w:tc>
          <w:tcPr>
            <w:tcW w:w="993" w:type="dxa"/>
            <w:tcBorders>
              <w:top w:val="single" w:sz="4" w:space="0" w:color="auto"/>
              <w:left w:val="single" w:sz="4" w:space="0" w:color="000000"/>
              <w:right w:val="single" w:sz="4" w:space="0" w:color="000000"/>
            </w:tcBorders>
          </w:tcPr>
          <w:p w:rsidR="008D7F5B" w:rsidRPr="000B1BE2" w:rsidRDefault="008D7F5B" w:rsidP="008D7F5B">
            <w:pPr>
              <w:spacing w:after="0" w:line="240" w:lineRule="auto"/>
              <w:rPr>
                <w:rFonts w:ascii="Times New Roman" w:eastAsia="Times New Roman" w:hAnsi="Times New Roman" w:cs="Times New Roman"/>
                <w:sz w:val="24"/>
                <w:szCs w:val="24"/>
                <w:lang w:eastAsia="cs-CZ"/>
              </w:rPr>
            </w:pPr>
          </w:p>
        </w:tc>
        <w:tc>
          <w:tcPr>
            <w:tcW w:w="2835" w:type="dxa"/>
            <w:vMerge/>
            <w:tcBorders>
              <w:top w:val="single" w:sz="4" w:space="0" w:color="auto"/>
              <w:left w:val="single" w:sz="4" w:space="0" w:color="000000"/>
              <w:bottom w:val="single" w:sz="4" w:space="0" w:color="000000"/>
              <w:right w:val="single" w:sz="4" w:space="0" w:color="000000"/>
            </w:tcBorders>
            <w:vAlign w:val="center"/>
            <w:hideMark/>
          </w:tcPr>
          <w:p w:rsidR="008D7F5B" w:rsidRPr="000B1BE2" w:rsidRDefault="008D7F5B" w:rsidP="008D7F5B">
            <w:pPr>
              <w:spacing w:after="0" w:line="240" w:lineRule="auto"/>
              <w:rPr>
                <w:rFonts w:ascii="Times New Roman" w:eastAsia="Times New Roman" w:hAnsi="Times New Roman" w:cs="Times New Roman"/>
                <w:sz w:val="24"/>
                <w:szCs w:val="24"/>
                <w:lang w:eastAsia="cs-CZ"/>
              </w:rPr>
            </w:pPr>
          </w:p>
        </w:tc>
        <w:tc>
          <w:tcPr>
            <w:tcW w:w="2097" w:type="dxa"/>
            <w:vMerge/>
            <w:tcBorders>
              <w:top w:val="single" w:sz="4" w:space="0" w:color="auto"/>
              <w:left w:val="single" w:sz="4" w:space="0" w:color="000000"/>
              <w:bottom w:val="single" w:sz="4" w:space="0" w:color="000000"/>
              <w:right w:val="single" w:sz="4" w:space="0" w:color="000000"/>
            </w:tcBorders>
            <w:vAlign w:val="center"/>
            <w:hideMark/>
          </w:tcPr>
          <w:p w:rsidR="008D7F5B" w:rsidRPr="000B1BE2" w:rsidRDefault="008D7F5B" w:rsidP="008D7F5B">
            <w:pPr>
              <w:spacing w:after="0" w:line="240" w:lineRule="auto"/>
              <w:rPr>
                <w:rFonts w:ascii="Times New Roman" w:eastAsia="Times New Roman" w:hAnsi="Times New Roman" w:cs="Times New Roman"/>
                <w:sz w:val="24"/>
                <w:szCs w:val="24"/>
                <w:lang w:eastAsia="cs-CZ"/>
              </w:rPr>
            </w:pPr>
          </w:p>
        </w:tc>
        <w:tc>
          <w:tcPr>
            <w:tcW w:w="1446" w:type="dxa"/>
            <w:tcBorders>
              <w:top w:val="single" w:sz="4" w:space="0" w:color="auto"/>
              <w:left w:val="single" w:sz="4" w:space="0" w:color="000000"/>
              <w:bottom w:val="single" w:sz="4" w:space="0" w:color="000000"/>
              <w:right w:val="single" w:sz="4" w:space="0" w:color="000000"/>
            </w:tcBorders>
            <w:tcMar>
              <w:top w:w="0" w:type="dxa"/>
              <w:left w:w="70" w:type="dxa"/>
              <w:bottom w:w="0" w:type="dxa"/>
              <w:right w:w="70" w:type="dxa"/>
            </w:tcMar>
            <w:hideMark/>
          </w:tcPr>
          <w:p w:rsidR="008D7F5B" w:rsidRPr="000B1BE2" w:rsidRDefault="008D7F5B" w:rsidP="008D7F5B">
            <w:pPr>
              <w:spacing w:after="0" w:line="240" w:lineRule="auto"/>
              <w:jc w:val="center"/>
              <w:rPr>
                <w:rFonts w:ascii="Times New Roman" w:eastAsia="Times New Roman" w:hAnsi="Times New Roman" w:cs="Times New Roman"/>
                <w:sz w:val="24"/>
                <w:szCs w:val="24"/>
                <w:lang w:eastAsia="cs-CZ"/>
              </w:rPr>
            </w:pPr>
            <w:r w:rsidRPr="000B1BE2">
              <w:rPr>
                <w:rFonts w:ascii="Arial" w:eastAsia="Times New Roman" w:hAnsi="Arial" w:cs="Arial"/>
                <w:color w:val="000000"/>
                <w:sz w:val="20"/>
                <w:szCs w:val="20"/>
                <w:lang w:eastAsia="cs-CZ"/>
              </w:rPr>
              <w:t>Občan</w:t>
            </w:r>
            <w:r>
              <w:rPr>
                <w:rFonts w:ascii="Arial" w:eastAsia="Times New Roman" w:hAnsi="Arial" w:cs="Arial"/>
                <w:color w:val="000000"/>
                <w:sz w:val="20"/>
                <w:szCs w:val="20"/>
                <w:lang w:eastAsia="cs-CZ"/>
              </w:rPr>
              <w:t>ské</w:t>
            </w:r>
          </w:p>
        </w:tc>
        <w:tc>
          <w:tcPr>
            <w:tcW w:w="1106" w:type="dxa"/>
            <w:tcBorders>
              <w:top w:val="single" w:sz="4" w:space="0" w:color="auto"/>
              <w:left w:val="single" w:sz="4" w:space="0" w:color="000000"/>
              <w:bottom w:val="single" w:sz="4" w:space="0" w:color="000000"/>
              <w:right w:val="single" w:sz="4" w:space="0" w:color="000000"/>
            </w:tcBorders>
            <w:tcMar>
              <w:top w:w="0" w:type="dxa"/>
              <w:left w:w="70" w:type="dxa"/>
              <w:bottom w:w="0" w:type="dxa"/>
              <w:right w:w="70" w:type="dxa"/>
            </w:tcMar>
            <w:hideMark/>
          </w:tcPr>
          <w:p w:rsidR="008D7F5B" w:rsidRPr="000B1BE2" w:rsidRDefault="008D7F5B" w:rsidP="008D7F5B">
            <w:pPr>
              <w:spacing w:after="0" w:line="240" w:lineRule="auto"/>
              <w:rPr>
                <w:rFonts w:ascii="Times New Roman" w:eastAsia="Times New Roman" w:hAnsi="Times New Roman" w:cs="Times New Roman"/>
                <w:sz w:val="24"/>
                <w:szCs w:val="24"/>
                <w:lang w:eastAsia="cs-CZ"/>
              </w:rPr>
            </w:pPr>
          </w:p>
        </w:tc>
        <w:tc>
          <w:tcPr>
            <w:tcW w:w="1729" w:type="dxa"/>
            <w:tcBorders>
              <w:top w:val="single" w:sz="4" w:space="0" w:color="auto"/>
              <w:left w:val="single" w:sz="4" w:space="0" w:color="000000"/>
              <w:bottom w:val="single" w:sz="4" w:space="0" w:color="000000"/>
              <w:right w:val="single" w:sz="4" w:space="0" w:color="000000"/>
            </w:tcBorders>
            <w:tcMar>
              <w:top w:w="0" w:type="dxa"/>
              <w:left w:w="70" w:type="dxa"/>
              <w:bottom w:w="0" w:type="dxa"/>
              <w:right w:w="70" w:type="dxa"/>
            </w:tcMar>
            <w:hideMark/>
          </w:tcPr>
          <w:p w:rsidR="008D7F5B" w:rsidRPr="000B1BE2" w:rsidRDefault="008D7F5B" w:rsidP="008D7F5B">
            <w:pPr>
              <w:spacing w:after="0" w:line="240" w:lineRule="auto"/>
              <w:rPr>
                <w:rFonts w:ascii="Times New Roman" w:eastAsia="Times New Roman" w:hAnsi="Times New Roman" w:cs="Times New Roman"/>
                <w:sz w:val="24"/>
                <w:szCs w:val="24"/>
                <w:lang w:eastAsia="cs-CZ"/>
              </w:rPr>
            </w:pPr>
          </w:p>
        </w:tc>
      </w:tr>
      <w:tr w:rsidR="008D7F5B" w:rsidRPr="000B1BE2" w:rsidTr="00E77E1E">
        <w:trPr>
          <w:trHeight w:val="300"/>
        </w:trPr>
        <w:tc>
          <w:tcPr>
            <w:tcW w:w="851" w:type="dxa"/>
            <w:vMerge w:val="restart"/>
            <w:tcBorders>
              <w:left w:val="single" w:sz="4" w:space="0" w:color="000000"/>
              <w:right w:val="single" w:sz="4" w:space="0" w:color="000000"/>
            </w:tcBorders>
            <w:tcMar>
              <w:top w:w="0" w:type="dxa"/>
              <w:left w:w="70" w:type="dxa"/>
              <w:bottom w:w="0" w:type="dxa"/>
              <w:right w:w="70" w:type="dxa"/>
            </w:tcMar>
            <w:hideMark/>
          </w:tcPr>
          <w:p w:rsidR="008D7F5B" w:rsidRPr="000B1BE2" w:rsidRDefault="008D7F5B" w:rsidP="008D7F5B">
            <w:pPr>
              <w:spacing w:after="0" w:line="240" w:lineRule="auto"/>
              <w:jc w:val="center"/>
              <w:rPr>
                <w:rFonts w:ascii="Times New Roman" w:eastAsia="Times New Roman" w:hAnsi="Times New Roman" w:cs="Times New Roman"/>
                <w:sz w:val="24"/>
                <w:szCs w:val="24"/>
                <w:lang w:eastAsia="cs-CZ"/>
              </w:rPr>
            </w:pPr>
            <w:r w:rsidRPr="000B1BE2">
              <w:rPr>
                <w:rFonts w:ascii="Arial" w:eastAsia="Times New Roman" w:hAnsi="Arial" w:cs="Arial"/>
                <w:color w:val="000000"/>
                <w:sz w:val="20"/>
                <w:szCs w:val="20"/>
                <w:lang w:eastAsia="cs-CZ"/>
              </w:rPr>
              <w:t>3.</w:t>
            </w:r>
          </w:p>
        </w:tc>
        <w:tc>
          <w:tcPr>
            <w:tcW w:w="993" w:type="dxa"/>
            <w:tcBorders>
              <w:left w:val="single" w:sz="4" w:space="0" w:color="000000"/>
              <w:right w:val="single" w:sz="4" w:space="0" w:color="000000"/>
            </w:tcBorders>
          </w:tcPr>
          <w:p w:rsidR="008D7F5B" w:rsidRPr="000B1BE2" w:rsidRDefault="008D7F5B" w:rsidP="008D7F5B">
            <w:pPr>
              <w:spacing w:after="0" w:line="240" w:lineRule="auto"/>
              <w:rPr>
                <w:rFonts w:ascii="Arial" w:eastAsia="Times New Roman" w:hAnsi="Arial" w:cs="Arial"/>
                <w:color w:val="000000"/>
                <w:sz w:val="20"/>
                <w:szCs w:val="20"/>
                <w:lang w:eastAsia="cs-CZ"/>
              </w:rPr>
            </w:pPr>
            <w:r w:rsidRPr="00BF04A0">
              <w:rPr>
                <w:sz w:val="20"/>
              </w:rPr>
              <w:t>HV–3–1–0</w:t>
            </w:r>
            <w:r>
              <w:rPr>
                <w:sz w:val="20"/>
              </w:rPr>
              <w:t>6</w:t>
            </w:r>
          </w:p>
        </w:tc>
        <w:tc>
          <w:tcPr>
            <w:tcW w:w="2835" w:type="dxa"/>
            <w:vMerge w:val="restart"/>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rsidR="008D7F5B" w:rsidRPr="000B1BE2" w:rsidRDefault="008D7F5B" w:rsidP="008D7F5B">
            <w:pPr>
              <w:spacing w:after="0" w:line="240" w:lineRule="auto"/>
              <w:rPr>
                <w:rFonts w:ascii="Times New Roman" w:eastAsia="Times New Roman" w:hAnsi="Times New Roman" w:cs="Times New Roman"/>
                <w:sz w:val="24"/>
                <w:szCs w:val="24"/>
                <w:lang w:eastAsia="cs-CZ"/>
              </w:rPr>
            </w:pPr>
            <w:r w:rsidRPr="000B1BE2">
              <w:rPr>
                <w:rFonts w:ascii="Arial" w:eastAsia="Times New Roman" w:hAnsi="Arial" w:cs="Arial"/>
                <w:color w:val="000000"/>
                <w:sz w:val="20"/>
                <w:szCs w:val="20"/>
                <w:lang w:eastAsia="cs-CZ"/>
              </w:rPr>
              <w:t xml:space="preserve">Rozezná </w:t>
            </w:r>
            <w:r>
              <w:rPr>
                <w:rFonts w:ascii="Arial" w:eastAsia="Times New Roman" w:hAnsi="Arial" w:cs="Arial"/>
                <w:color w:val="000000"/>
                <w:sz w:val="20"/>
                <w:szCs w:val="20"/>
                <w:lang w:eastAsia="cs-CZ"/>
              </w:rPr>
              <w:t>p</w:t>
            </w:r>
            <w:r w:rsidRPr="000B1BE2">
              <w:rPr>
                <w:rFonts w:ascii="Arial" w:eastAsia="Times New Roman" w:hAnsi="Arial" w:cs="Arial"/>
                <w:color w:val="000000"/>
                <w:sz w:val="20"/>
                <w:szCs w:val="20"/>
                <w:lang w:eastAsia="cs-CZ"/>
              </w:rPr>
              <w:t>ředehru.                                 </w:t>
            </w:r>
          </w:p>
          <w:p w:rsidR="008D7F5B" w:rsidRPr="000B1BE2" w:rsidRDefault="008D7F5B" w:rsidP="008D7F5B">
            <w:pPr>
              <w:spacing w:after="0" w:line="240" w:lineRule="auto"/>
              <w:rPr>
                <w:rFonts w:ascii="Times New Roman" w:eastAsia="Times New Roman" w:hAnsi="Times New Roman" w:cs="Times New Roman"/>
                <w:sz w:val="24"/>
                <w:szCs w:val="24"/>
                <w:lang w:eastAsia="cs-CZ"/>
              </w:rPr>
            </w:pPr>
            <w:r w:rsidRPr="000B1BE2">
              <w:rPr>
                <w:rFonts w:ascii="Arial" w:eastAsia="Times New Roman" w:hAnsi="Arial" w:cs="Arial"/>
                <w:color w:val="000000"/>
                <w:sz w:val="20"/>
                <w:szCs w:val="20"/>
                <w:lang w:eastAsia="cs-CZ"/>
              </w:rPr>
              <w:t xml:space="preserve">Rozpozná poslechem 2/4 a </w:t>
            </w:r>
            <w:r w:rsidR="00E72AE2">
              <w:rPr>
                <w:rFonts w:ascii="Arial" w:eastAsia="Times New Roman" w:hAnsi="Arial" w:cs="Arial"/>
                <w:color w:val="000000"/>
                <w:sz w:val="20"/>
                <w:szCs w:val="20"/>
                <w:lang w:eastAsia="cs-CZ"/>
              </w:rPr>
              <w:t xml:space="preserve">3/4 </w:t>
            </w:r>
            <w:r w:rsidRPr="000B1BE2">
              <w:rPr>
                <w:rFonts w:ascii="Arial" w:eastAsia="Times New Roman" w:hAnsi="Arial" w:cs="Arial"/>
                <w:color w:val="000000"/>
                <w:sz w:val="20"/>
                <w:szCs w:val="20"/>
                <w:lang w:eastAsia="cs-CZ"/>
              </w:rPr>
              <w:t>takt.                                         </w:t>
            </w:r>
          </w:p>
        </w:tc>
        <w:tc>
          <w:tcPr>
            <w:tcW w:w="2097" w:type="dxa"/>
            <w:vMerge w:val="restart"/>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rsidR="008D7F5B" w:rsidRPr="000B1BE2" w:rsidRDefault="008D7F5B" w:rsidP="008D7F5B">
            <w:pPr>
              <w:spacing w:after="0" w:line="240" w:lineRule="auto"/>
              <w:jc w:val="center"/>
              <w:rPr>
                <w:rFonts w:ascii="Times New Roman" w:eastAsia="Times New Roman" w:hAnsi="Times New Roman" w:cs="Times New Roman"/>
                <w:sz w:val="24"/>
                <w:szCs w:val="24"/>
                <w:lang w:eastAsia="cs-CZ"/>
              </w:rPr>
            </w:pPr>
            <w:r w:rsidRPr="000B1BE2">
              <w:rPr>
                <w:rFonts w:ascii="Arial" w:eastAsia="Times New Roman" w:hAnsi="Arial" w:cs="Arial"/>
                <w:color w:val="000000"/>
                <w:sz w:val="20"/>
                <w:szCs w:val="20"/>
                <w:lang w:eastAsia="cs-CZ"/>
              </w:rPr>
              <w:t>Hudební formy</w:t>
            </w:r>
          </w:p>
        </w:tc>
        <w:tc>
          <w:tcPr>
            <w:tcW w:w="1446" w:type="dxa"/>
            <w:vMerge w:val="restart"/>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rsidR="008D7F5B" w:rsidRPr="000B1BE2" w:rsidRDefault="008D7F5B" w:rsidP="008D7F5B">
            <w:pPr>
              <w:spacing w:after="0" w:line="240" w:lineRule="auto"/>
              <w:rPr>
                <w:rFonts w:ascii="Times New Roman" w:eastAsia="Times New Roman" w:hAnsi="Times New Roman" w:cs="Times New Roman"/>
                <w:sz w:val="24"/>
                <w:szCs w:val="24"/>
                <w:lang w:eastAsia="cs-CZ"/>
              </w:rPr>
            </w:pPr>
          </w:p>
        </w:tc>
        <w:tc>
          <w:tcPr>
            <w:tcW w:w="1106" w:type="dxa"/>
            <w:vMerge w:val="restart"/>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rsidR="008D7F5B" w:rsidRPr="000B1BE2" w:rsidRDefault="008D7F5B" w:rsidP="008D7F5B">
            <w:pPr>
              <w:spacing w:after="0" w:line="240" w:lineRule="auto"/>
              <w:rPr>
                <w:rFonts w:ascii="Times New Roman" w:eastAsia="Times New Roman" w:hAnsi="Times New Roman" w:cs="Times New Roman"/>
                <w:sz w:val="24"/>
                <w:szCs w:val="24"/>
                <w:lang w:eastAsia="cs-CZ"/>
              </w:rPr>
            </w:pPr>
          </w:p>
        </w:tc>
        <w:tc>
          <w:tcPr>
            <w:tcW w:w="1729" w:type="dxa"/>
            <w:tcBorders>
              <w:top w:val="single" w:sz="4" w:space="0" w:color="000000"/>
              <w:left w:val="single" w:sz="4" w:space="0" w:color="000000"/>
              <w:right w:val="single" w:sz="4" w:space="0" w:color="000000"/>
            </w:tcBorders>
            <w:tcMar>
              <w:top w:w="0" w:type="dxa"/>
              <w:left w:w="70" w:type="dxa"/>
              <w:bottom w:w="0" w:type="dxa"/>
              <w:right w:w="70" w:type="dxa"/>
            </w:tcMar>
            <w:hideMark/>
          </w:tcPr>
          <w:p w:rsidR="008D7F5B" w:rsidRPr="000B1BE2" w:rsidRDefault="008D7F5B" w:rsidP="008D7F5B">
            <w:pPr>
              <w:spacing w:after="0" w:line="240" w:lineRule="auto"/>
              <w:rPr>
                <w:rFonts w:ascii="Times New Roman" w:eastAsia="Times New Roman" w:hAnsi="Times New Roman" w:cs="Times New Roman"/>
                <w:sz w:val="24"/>
                <w:szCs w:val="24"/>
                <w:lang w:eastAsia="cs-CZ"/>
              </w:rPr>
            </w:pPr>
          </w:p>
        </w:tc>
      </w:tr>
      <w:tr w:rsidR="008D7F5B" w:rsidRPr="000B1BE2" w:rsidTr="00E77E1E">
        <w:trPr>
          <w:trHeight w:val="136"/>
        </w:trPr>
        <w:tc>
          <w:tcPr>
            <w:tcW w:w="851" w:type="dxa"/>
            <w:vMerge/>
            <w:tcBorders>
              <w:left w:val="single" w:sz="4" w:space="0" w:color="000000"/>
              <w:right w:val="single" w:sz="4" w:space="0" w:color="000000"/>
            </w:tcBorders>
            <w:vAlign w:val="center"/>
            <w:hideMark/>
          </w:tcPr>
          <w:p w:rsidR="008D7F5B" w:rsidRPr="000B1BE2" w:rsidRDefault="008D7F5B" w:rsidP="008D7F5B">
            <w:pPr>
              <w:spacing w:after="0" w:line="240" w:lineRule="auto"/>
              <w:rPr>
                <w:rFonts w:ascii="Times New Roman" w:eastAsia="Times New Roman" w:hAnsi="Times New Roman" w:cs="Times New Roman"/>
                <w:sz w:val="24"/>
                <w:szCs w:val="24"/>
                <w:lang w:eastAsia="cs-CZ"/>
              </w:rPr>
            </w:pPr>
          </w:p>
        </w:tc>
        <w:tc>
          <w:tcPr>
            <w:tcW w:w="993" w:type="dxa"/>
            <w:tcBorders>
              <w:left w:val="single" w:sz="4" w:space="0" w:color="000000"/>
              <w:right w:val="single" w:sz="4" w:space="0" w:color="000000"/>
            </w:tcBorders>
          </w:tcPr>
          <w:p w:rsidR="008D7F5B" w:rsidRPr="000B1BE2" w:rsidRDefault="008D7F5B" w:rsidP="008D7F5B">
            <w:pPr>
              <w:spacing w:after="0" w:line="240" w:lineRule="auto"/>
              <w:rPr>
                <w:rFonts w:ascii="Times New Roman" w:eastAsia="Times New Roman" w:hAnsi="Times New Roman" w:cs="Times New Roman"/>
                <w:sz w:val="24"/>
                <w:szCs w:val="24"/>
                <w:lang w:eastAsia="cs-CZ"/>
              </w:rPr>
            </w:pPr>
          </w:p>
        </w:tc>
        <w:tc>
          <w:tcPr>
            <w:tcW w:w="2835" w:type="dxa"/>
            <w:vMerge/>
            <w:tcBorders>
              <w:top w:val="single" w:sz="4" w:space="0" w:color="000000"/>
              <w:left w:val="single" w:sz="4" w:space="0" w:color="000000"/>
              <w:bottom w:val="single" w:sz="4" w:space="0" w:color="000000"/>
              <w:right w:val="single" w:sz="4" w:space="0" w:color="000000"/>
            </w:tcBorders>
            <w:vAlign w:val="center"/>
            <w:hideMark/>
          </w:tcPr>
          <w:p w:rsidR="008D7F5B" w:rsidRPr="000B1BE2" w:rsidRDefault="008D7F5B" w:rsidP="008D7F5B">
            <w:pPr>
              <w:spacing w:after="0" w:line="240" w:lineRule="auto"/>
              <w:rPr>
                <w:rFonts w:ascii="Times New Roman" w:eastAsia="Times New Roman" w:hAnsi="Times New Roman" w:cs="Times New Roman"/>
                <w:sz w:val="24"/>
                <w:szCs w:val="24"/>
                <w:lang w:eastAsia="cs-CZ"/>
              </w:rPr>
            </w:pPr>
          </w:p>
        </w:tc>
        <w:tc>
          <w:tcPr>
            <w:tcW w:w="2097" w:type="dxa"/>
            <w:vMerge/>
            <w:tcBorders>
              <w:top w:val="single" w:sz="4" w:space="0" w:color="000000"/>
              <w:left w:val="single" w:sz="4" w:space="0" w:color="000000"/>
              <w:bottom w:val="single" w:sz="4" w:space="0" w:color="000000"/>
              <w:right w:val="single" w:sz="4" w:space="0" w:color="000000"/>
            </w:tcBorders>
            <w:vAlign w:val="center"/>
            <w:hideMark/>
          </w:tcPr>
          <w:p w:rsidR="008D7F5B" w:rsidRPr="000B1BE2" w:rsidRDefault="008D7F5B" w:rsidP="008D7F5B">
            <w:pPr>
              <w:spacing w:after="0" w:line="240" w:lineRule="auto"/>
              <w:rPr>
                <w:rFonts w:ascii="Times New Roman" w:eastAsia="Times New Roman" w:hAnsi="Times New Roman" w:cs="Times New Roman"/>
                <w:sz w:val="24"/>
                <w:szCs w:val="24"/>
                <w:lang w:eastAsia="cs-CZ"/>
              </w:rPr>
            </w:pPr>
          </w:p>
        </w:tc>
        <w:tc>
          <w:tcPr>
            <w:tcW w:w="1446" w:type="dxa"/>
            <w:vMerge/>
            <w:tcBorders>
              <w:top w:val="single" w:sz="4" w:space="0" w:color="000000"/>
              <w:left w:val="single" w:sz="4" w:space="0" w:color="000000"/>
              <w:bottom w:val="single" w:sz="4" w:space="0" w:color="000000"/>
              <w:right w:val="single" w:sz="4" w:space="0" w:color="000000"/>
            </w:tcBorders>
            <w:vAlign w:val="center"/>
            <w:hideMark/>
          </w:tcPr>
          <w:p w:rsidR="008D7F5B" w:rsidRPr="000B1BE2" w:rsidRDefault="008D7F5B" w:rsidP="008D7F5B">
            <w:pPr>
              <w:spacing w:after="0" w:line="240" w:lineRule="auto"/>
              <w:rPr>
                <w:rFonts w:ascii="Times New Roman" w:eastAsia="Times New Roman" w:hAnsi="Times New Roman" w:cs="Times New Roman"/>
                <w:sz w:val="24"/>
                <w:szCs w:val="24"/>
                <w:lang w:eastAsia="cs-CZ"/>
              </w:rPr>
            </w:pPr>
          </w:p>
        </w:tc>
        <w:tc>
          <w:tcPr>
            <w:tcW w:w="1106" w:type="dxa"/>
            <w:vMerge/>
            <w:tcBorders>
              <w:top w:val="single" w:sz="4" w:space="0" w:color="000000"/>
              <w:left w:val="single" w:sz="4" w:space="0" w:color="000000"/>
              <w:bottom w:val="single" w:sz="4" w:space="0" w:color="000000"/>
              <w:right w:val="single" w:sz="4" w:space="0" w:color="000000"/>
            </w:tcBorders>
            <w:vAlign w:val="center"/>
            <w:hideMark/>
          </w:tcPr>
          <w:p w:rsidR="008D7F5B" w:rsidRPr="000B1BE2" w:rsidRDefault="008D7F5B" w:rsidP="008D7F5B">
            <w:pPr>
              <w:spacing w:after="0" w:line="240" w:lineRule="auto"/>
              <w:rPr>
                <w:rFonts w:ascii="Times New Roman" w:eastAsia="Times New Roman" w:hAnsi="Times New Roman" w:cs="Times New Roman"/>
                <w:sz w:val="24"/>
                <w:szCs w:val="24"/>
                <w:lang w:eastAsia="cs-CZ"/>
              </w:rPr>
            </w:pPr>
          </w:p>
        </w:tc>
        <w:tc>
          <w:tcPr>
            <w:tcW w:w="1729" w:type="dxa"/>
            <w:tcBorders>
              <w:left w:val="single" w:sz="4" w:space="0" w:color="000000"/>
              <w:bottom w:val="single" w:sz="4" w:space="0" w:color="000000"/>
              <w:right w:val="single" w:sz="4" w:space="0" w:color="000000"/>
            </w:tcBorders>
            <w:tcMar>
              <w:top w:w="0" w:type="dxa"/>
              <w:left w:w="70" w:type="dxa"/>
              <w:bottom w:w="0" w:type="dxa"/>
              <w:right w:w="70" w:type="dxa"/>
            </w:tcMar>
            <w:hideMark/>
          </w:tcPr>
          <w:p w:rsidR="008D7F5B" w:rsidRPr="000B1BE2" w:rsidRDefault="008D7F5B" w:rsidP="008D7F5B">
            <w:pPr>
              <w:spacing w:after="0" w:line="240" w:lineRule="auto"/>
              <w:rPr>
                <w:rFonts w:ascii="Times New Roman" w:eastAsia="Times New Roman" w:hAnsi="Times New Roman" w:cs="Times New Roman"/>
                <w:sz w:val="14"/>
                <w:szCs w:val="24"/>
                <w:lang w:eastAsia="cs-CZ"/>
              </w:rPr>
            </w:pPr>
          </w:p>
        </w:tc>
      </w:tr>
      <w:tr w:rsidR="008D7F5B" w:rsidRPr="000B1BE2" w:rsidTr="00E77E1E">
        <w:trPr>
          <w:trHeight w:val="509"/>
        </w:trPr>
        <w:tc>
          <w:tcPr>
            <w:tcW w:w="851" w:type="dxa"/>
            <w:vMerge/>
            <w:tcBorders>
              <w:left w:val="single" w:sz="4" w:space="0" w:color="000000"/>
              <w:right w:val="single" w:sz="4" w:space="0" w:color="000000"/>
            </w:tcBorders>
            <w:vAlign w:val="center"/>
            <w:hideMark/>
          </w:tcPr>
          <w:p w:rsidR="008D7F5B" w:rsidRPr="000B1BE2" w:rsidRDefault="008D7F5B" w:rsidP="008D7F5B">
            <w:pPr>
              <w:spacing w:after="0" w:line="240" w:lineRule="auto"/>
              <w:rPr>
                <w:rFonts w:ascii="Times New Roman" w:eastAsia="Times New Roman" w:hAnsi="Times New Roman" w:cs="Times New Roman"/>
                <w:sz w:val="24"/>
                <w:szCs w:val="24"/>
                <w:lang w:eastAsia="cs-CZ"/>
              </w:rPr>
            </w:pPr>
          </w:p>
        </w:tc>
        <w:tc>
          <w:tcPr>
            <w:tcW w:w="993" w:type="dxa"/>
            <w:tcBorders>
              <w:left w:val="single" w:sz="4" w:space="0" w:color="000000"/>
              <w:right w:val="single" w:sz="4" w:space="0" w:color="000000"/>
            </w:tcBorders>
          </w:tcPr>
          <w:p w:rsidR="008D7F5B" w:rsidRPr="000B1BE2" w:rsidRDefault="008D7F5B" w:rsidP="008D7F5B">
            <w:pPr>
              <w:spacing w:after="0" w:line="240" w:lineRule="auto"/>
              <w:rPr>
                <w:rFonts w:ascii="Arial" w:eastAsia="Times New Roman" w:hAnsi="Arial" w:cs="Arial"/>
                <w:color w:val="000000"/>
                <w:sz w:val="20"/>
                <w:szCs w:val="20"/>
                <w:lang w:eastAsia="cs-CZ"/>
              </w:rPr>
            </w:pPr>
            <w:r w:rsidRPr="00BF04A0">
              <w:rPr>
                <w:sz w:val="20"/>
              </w:rPr>
              <w:t>HV–3–1–0</w:t>
            </w:r>
            <w:r>
              <w:rPr>
                <w:sz w:val="20"/>
              </w:rPr>
              <w:t>6</w:t>
            </w:r>
          </w:p>
        </w:tc>
        <w:tc>
          <w:tcPr>
            <w:tcW w:w="2835" w:type="dxa"/>
            <w:vMerge w:val="restart"/>
            <w:tcBorders>
              <w:left w:val="single" w:sz="4" w:space="0" w:color="000000"/>
              <w:right w:val="single" w:sz="4" w:space="0" w:color="000000"/>
            </w:tcBorders>
            <w:tcMar>
              <w:top w:w="0" w:type="dxa"/>
              <w:left w:w="70" w:type="dxa"/>
              <w:bottom w:w="0" w:type="dxa"/>
              <w:right w:w="70" w:type="dxa"/>
            </w:tcMar>
            <w:hideMark/>
          </w:tcPr>
          <w:p w:rsidR="008D7F5B" w:rsidRPr="000B1BE2" w:rsidRDefault="008D7F5B" w:rsidP="008D7F5B">
            <w:pPr>
              <w:spacing w:after="0" w:line="240" w:lineRule="auto"/>
              <w:rPr>
                <w:rFonts w:ascii="Times New Roman" w:eastAsia="Times New Roman" w:hAnsi="Times New Roman" w:cs="Times New Roman"/>
                <w:sz w:val="24"/>
                <w:szCs w:val="24"/>
                <w:lang w:eastAsia="cs-CZ"/>
              </w:rPr>
            </w:pPr>
            <w:r w:rsidRPr="000B1BE2">
              <w:rPr>
                <w:rFonts w:ascii="Arial" w:eastAsia="Times New Roman" w:hAnsi="Arial" w:cs="Arial"/>
                <w:color w:val="000000"/>
                <w:sz w:val="20"/>
                <w:szCs w:val="20"/>
                <w:lang w:eastAsia="cs-CZ"/>
              </w:rPr>
              <w:t>Vymyslí název pro vyslechnutou skladbu.                              </w:t>
            </w:r>
          </w:p>
          <w:p w:rsidR="008D7F5B" w:rsidRPr="000B1BE2" w:rsidRDefault="008D7F5B" w:rsidP="008D7F5B">
            <w:pPr>
              <w:spacing w:after="0" w:line="240" w:lineRule="auto"/>
              <w:rPr>
                <w:rFonts w:ascii="Times New Roman" w:eastAsia="Times New Roman" w:hAnsi="Times New Roman" w:cs="Times New Roman"/>
                <w:sz w:val="24"/>
                <w:szCs w:val="24"/>
                <w:lang w:eastAsia="cs-CZ"/>
              </w:rPr>
            </w:pPr>
            <w:r w:rsidRPr="000B1BE2">
              <w:rPr>
                <w:rFonts w:ascii="Arial" w:eastAsia="Times New Roman" w:hAnsi="Arial" w:cs="Arial"/>
                <w:color w:val="000000"/>
                <w:sz w:val="20"/>
                <w:szCs w:val="20"/>
                <w:lang w:eastAsia="cs-CZ"/>
              </w:rPr>
              <w:t>Využívá hudbu k duševní relaxaci.                                                    </w:t>
            </w:r>
          </w:p>
        </w:tc>
        <w:tc>
          <w:tcPr>
            <w:tcW w:w="2097" w:type="dxa"/>
            <w:vMerge w:val="restart"/>
            <w:tcBorders>
              <w:left w:val="single" w:sz="4" w:space="0" w:color="000000"/>
              <w:right w:val="single" w:sz="4" w:space="0" w:color="000000"/>
            </w:tcBorders>
            <w:tcMar>
              <w:top w:w="0" w:type="dxa"/>
              <w:left w:w="70" w:type="dxa"/>
              <w:bottom w:w="0" w:type="dxa"/>
              <w:right w:w="70" w:type="dxa"/>
            </w:tcMar>
            <w:hideMark/>
          </w:tcPr>
          <w:p w:rsidR="008D7F5B" w:rsidRPr="000B1BE2" w:rsidRDefault="008D7F5B" w:rsidP="008D7F5B">
            <w:pPr>
              <w:spacing w:after="0" w:line="240" w:lineRule="auto"/>
              <w:jc w:val="center"/>
              <w:rPr>
                <w:rFonts w:ascii="Times New Roman" w:eastAsia="Times New Roman" w:hAnsi="Times New Roman" w:cs="Times New Roman"/>
                <w:sz w:val="24"/>
                <w:szCs w:val="24"/>
                <w:lang w:eastAsia="cs-CZ"/>
              </w:rPr>
            </w:pPr>
            <w:r w:rsidRPr="000B1BE2">
              <w:rPr>
                <w:rFonts w:ascii="Arial" w:eastAsia="Times New Roman" w:hAnsi="Arial" w:cs="Arial"/>
                <w:color w:val="000000"/>
                <w:sz w:val="20"/>
                <w:szCs w:val="20"/>
                <w:lang w:eastAsia="cs-CZ"/>
              </w:rPr>
              <w:t>Interpretace hudby</w:t>
            </w:r>
          </w:p>
        </w:tc>
        <w:tc>
          <w:tcPr>
            <w:tcW w:w="1446" w:type="dxa"/>
            <w:vMerge w:val="restart"/>
            <w:tcBorders>
              <w:left w:val="single" w:sz="4" w:space="0" w:color="000000"/>
              <w:right w:val="single" w:sz="4" w:space="0" w:color="000000"/>
            </w:tcBorders>
            <w:tcMar>
              <w:top w:w="0" w:type="dxa"/>
              <w:left w:w="70" w:type="dxa"/>
              <w:bottom w:w="0" w:type="dxa"/>
              <w:right w:w="70" w:type="dxa"/>
            </w:tcMar>
            <w:hideMark/>
          </w:tcPr>
          <w:p w:rsidR="008D7F5B" w:rsidRPr="000B1BE2" w:rsidRDefault="008D7F5B" w:rsidP="008D7F5B">
            <w:pPr>
              <w:spacing w:after="0" w:line="240" w:lineRule="auto"/>
              <w:jc w:val="center"/>
              <w:rPr>
                <w:rFonts w:ascii="Times New Roman" w:eastAsia="Times New Roman" w:hAnsi="Times New Roman" w:cs="Times New Roman"/>
                <w:sz w:val="24"/>
                <w:szCs w:val="24"/>
                <w:lang w:eastAsia="cs-CZ"/>
              </w:rPr>
            </w:pPr>
            <w:r w:rsidRPr="000B1BE2">
              <w:rPr>
                <w:rFonts w:ascii="Arial" w:eastAsia="Times New Roman" w:hAnsi="Arial" w:cs="Arial"/>
                <w:color w:val="000000"/>
                <w:sz w:val="20"/>
                <w:szCs w:val="20"/>
                <w:lang w:eastAsia="cs-CZ"/>
              </w:rPr>
              <w:t>Komunika</w:t>
            </w:r>
            <w:r w:rsidR="00E72AE2">
              <w:rPr>
                <w:rFonts w:ascii="Arial" w:eastAsia="Times New Roman" w:hAnsi="Arial" w:cs="Arial"/>
                <w:color w:val="000000"/>
                <w:sz w:val="20"/>
                <w:szCs w:val="20"/>
                <w:lang w:eastAsia="cs-CZ"/>
              </w:rPr>
              <w:t>tivní</w:t>
            </w:r>
          </w:p>
        </w:tc>
        <w:tc>
          <w:tcPr>
            <w:tcW w:w="1106" w:type="dxa"/>
            <w:vMerge w:val="restart"/>
            <w:tcBorders>
              <w:left w:val="single" w:sz="4" w:space="0" w:color="000000"/>
              <w:right w:val="single" w:sz="4" w:space="0" w:color="000000"/>
            </w:tcBorders>
            <w:tcMar>
              <w:top w:w="0" w:type="dxa"/>
              <w:left w:w="70" w:type="dxa"/>
              <w:bottom w:w="0" w:type="dxa"/>
              <w:right w:w="70" w:type="dxa"/>
            </w:tcMar>
            <w:hideMark/>
          </w:tcPr>
          <w:p w:rsidR="008D7F5B" w:rsidRPr="000B1BE2" w:rsidRDefault="008D7F5B" w:rsidP="008D7F5B">
            <w:pPr>
              <w:spacing w:after="0" w:line="240" w:lineRule="auto"/>
              <w:jc w:val="center"/>
              <w:rPr>
                <w:rFonts w:ascii="Times New Roman" w:eastAsia="Times New Roman" w:hAnsi="Times New Roman" w:cs="Times New Roman"/>
                <w:sz w:val="24"/>
                <w:szCs w:val="24"/>
                <w:lang w:eastAsia="cs-CZ"/>
              </w:rPr>
            </w:pPr>
            <w:r w:rsidRPr="000B1BE2">
              <w:rPr>
                <w:rFonts w:ascii="Arial" w:eastAsia="Times New Roman" w:hAnsi="Arial" w:cs="Arial"/>
                <w:color w:val="000000"/>
                <w:sz w:val="20"/>
                <w:szCs w:val="20"/>
                <w:lang w:eastAsia="cs-CZ"/>
              </w:rPr>
              <w:t>OSV</w:t>
            </w:r>
            <w:r>
              <w:rPr>
                <w:rFonts w:ascii="Arial" w:eastAsia="Times New Roman" w:hAnsi="Arial" w:cs="Arial"/>
                <w:color w:val="000000"/>
                <w:sz w:val="20"/>
                <w:szCs w:val="20"/>
                <w:lang w:eastAsia="cs-CZ"/>
              </w:rPr>
              <w:t xml:space="preserve"> </w:t>
            </w:r>
            <w:r w:rsidRPr="000B1BE2">
              <w:rPr>
                <w:rFonts w:ascii="Arial" w:eastAsia="Times New Roman" w:hAnsi="Arial" w:cs="Arial"/>
                <w:color w:val="000000"/>
                <w:sz w:val="20"/>
                <w:szCs w:val="20"/>
                <w:lang w:eastAsia="cs-CZ"/>
              </w:rPr>
              <w:t>4</w:t>
            </w:r>
          </w:p>
        </w:tc>
        <w:tc>
          <w:tcPr>
            <w:tcW w:w="1729" w:type="dxa"/>
            <w:vMerge w:val="restart"/>
            <w:tcBorders>
              <w:top w:val="single" w:sz="4" w:space="0" w:color="000000"/>
              <w:left w:val="single" w:sz="4" w:space="0" w:color="000000"/>
              <w:right w:val="single" w:sz="4" w:space="0" w:color="000000"/>
            </w:tcBorders>
            <w:tcMar>
              <w:top w:w="0" w:type="dxa"/>
              <w:left w:w="70" w:type="dxa"/>
              <w:bottom w:w="0" w:type="dxa"/>
              <w:right w:w="70" w:type="dxa"/>
            </w:tcMar>
            <w:hideMark/>
          </w:tcPr>
          <w:p w:rsidR="008D7F5B" w:rsidRPr="000B1BE2" w:rsidRDefault="008D7F5B" w:rsidP="008D7F5B">
            <w:pPr>
              <w:spacing w:after="0" w:line="240" w:lineRule="auto"/>
              <w:jc w:val="center"/>
              <w:rPr>
                <w:rFonts w:ascii="Times New Roman" w:eastAsia="Times New Roman" w:hAnsi="Times New Roman" w:cs="Times New Roman"/>
                <w:sz w:val="24"/>
                <w:szCs w:val="24"/>
                <w:lang w:eastAsia="cs-CZ"/>
              </w:rPr>
            </w:pPr>
            <w:r w:rsidRPr="000B1BE2">
              <w:rPr>
                <w:rFonts w:ascii="Arial" w:eastAsia="Times New Roman" w:hAnsi="Arial" w:cs="Arial"/>
                <w:color w:val="000000"/>
                <w:sz w:val="20"/>
                <w:szCs w:val="20"/>
                <w:lang w:eastAsia="cs-CZ"/>
              </w:rPr>
              <w:t>ČJ</w:t>
            </w:r>
          </w:p>
        </w:tc>
      </w:tr>
      <w:tr w:rsidR="008D7F5B" w:rsidRPr="000B1BE2" w:rsidTr="00E77E1E">
        <w:trPr>
          <w:trHeight w:val="158"/>
        </w:trPr>
        <w:tc>
          <w:tcPr>
            <w:tcW w:w="851" w:type="dxa"/>
            <w:tcBorders>
              <w:left w:val="single" w:sz="4" w:space="0" w:color="000000"/>
              <w:bottom w:val="single" w:sz="4" w:space="0" w:color="auto"/>
              <w:right w:val="single" w:sz="4" w:space="0" w:color="000000"/>
            </w:tcBorders>
            <w:tcMar>
              <w:top w:w="0" w:type="dxa"/>
              <w:left w:w="70" w:type="dxa"/>
              <w:bottom w:w="0" w:type="dxa"/>
              <w:right w:w="70" w:type="dxa"/>
            </w:tcMar>
            <w:hideMark/>
          </w:tcPr>
          <w:p w:rsidR="008D7F5B" w:rsidRPr="000B1BE2" w:rsidRDefault="008D7F5B" w:rsidP="008D7F5B">
            <w:pPr>
              <w:spacing w:after="0" w:line="158" w:lineRule="atLeast"/>
              <w:rPr>
                <w:rFonts w:ascii="Times New Roman" w:eastAsia="Times New Roman" w:hAnsi="Times New Roman" w:cs="Times New Roman"/>
                <w:sz w:val="24"/>
                <w:szCs w:val="24"/>
                <w:lang w:eastAsia="cs-CZ"/>
              </w:rPr>
            </w:pPr>
            <w:r w:rsidRPr="000B1BE2">
              <w:rPr>
                <w:rFonts w:ascii="Arial" w:eastAsia="Times New Roman" w:hAnsi="Arial" w:cs="Arial"/>
                <w:color w:val="000000"/>
                <w:sz w:val="20"/>
                <w:szCs w:val="20"/>
                <w:lang w:eastAsia="cs-CZ"/>
              </w:rPr>
              <w:t> </w:t>
            </w:r>
          </w:p>
        </w:tc>
        <w:tc>
          <w:tcPr>
            <w:tcW w:w="993" w:type="dxa"/>
            <w:tcBorders>
              <w:left w:val="single" w:sz="4" w:space="0" w:color="000000"/>
              <w:bottom w:val="single" w:sz="4" w:space="0" w:color="auto"/>
              <w:right w:val="single" w:sz="4" w:space="0" w:color="000000"/>
            </w:tcBorders>
          </w:tcPr>
          <w:p w:rsidR="008D7F5B" w:rsidRPr="000B1BE2" w:rsidRDefault="008D7F5B" w:rsidP="008D7F5B">
            <w:pPr>
              <w:spacing w:after="0" w:line="240" w:lineRule="auto"/>
              <w:rPr>
                <w:rFonts w:ascii="Times New Roman" w:eastAsia="Times New Roman" w:hAnsi="Times New Roman" w:cs="Times New Roman"/>
                <w:sz w:val="24"/>
                <w:szCs w:val="24"/>
                <w:lang w:eastAsia="cs-CZ"/>
              </w:rPr>
            </w:pPr>
          </w:p>
        </w:tc>
        <w:tc>
          <w:tcPr>
            <w:tcW w:w="2835" w:type="dxa"/>
            <w:vMerge/>
            <w:tcBorders>
              <w:left w:val="single" w:sz="4" w:space="0" w:color="000000"/>
              <w:bottom w:val="single" w:sz="4" w:space="0" w:color="auto"/>
              <w:right w:val="single" w:sz="4" w:space="0" w:color="000000"/>
            </w:tcBorders>
            <w:vAlign w:val="center"/>
            <w:hideMark/>
          </w:tcPr>
          <w:p w:rsidR="008D7F5B" w:rsidRPr="000B1BE2" w:rsidRDefault="008D7F5B" w:rsidP="008D7F5B">
            <w:pPr>
              <w:spacing w:after="0" w:line="240" w:lineRule="auto"/>
              <w:rPr>
                <w:rFonts w:ascii="Times New Roman" w:eastAsia="Times New Roman" w:hAnsi="Times New Roman" w:cs="Times New Roman"/>
                <w:sz w:val="24"/>
                <w:szCs w:val="24"/>
                <w:lang w:eastAsia="cs-CZ"/>
              </w:rPr>
            </w:pPr>
          </w:p>
        </w:tc>
        <w:tc>
          <w:tcPr>
            <w:tcW w:w="2097" w:type="dxa"/>
            <w:vMerge/>
            <w:tcBorders>
              <w:left w:val="single" w:sz="4" w:space="0" w:color="000000"/>
              <w:bottom w:val="single" w:sz="4" w:space="0" w:color="auto"/>
              <w:right w:val="single" w:sz="4" w:space="0" w:color="000000"/>
            </w:tcBorders>
            <w:vAlign w:val="center"/>
            <w:hideMark/>
          </w:tcPr>
          <w:p w:rsidR="008D7F5B" w:rsidRPr="000B1BE2" w:rsidRDefault="008D7F5B" w:rsidP="008D7F5B">
            <w:pPr>
              <w:spacing w:after="0" w:line="240" w:lineRule="auto"/>
              <w:rPr>
                <w:rFonts w:ascii="Times New Roman" w:eastAsia="Times New Roman" w:hAnsi="Times New Roman" w:cs="Times New Roman"/>
                <w:sz w:val="24"/>
                <w:szCs w:val="24"/>
                <w:lang w:eastAsia="cs-CZ"/>
              </w:rPr>
            </w:pPr>
          </w:p>
        </w:tc>
        <w:tc>
          <w:tcPr>
            <w:tcW w:w="1446" w:type="dxa"/>
            <w:vMerge/>
            <w:tcBorders>
              <w:left w:val="single" w:sz="4" w:space="0" w:color="000000"/>
              <w:bottom w:val="single" w:sz="4" w:space="0" w:color="auto"/>
              <w:right w:val="single" w:sz="4" w:space="0" w:color="000000"/>
            </w:tcBorders>
            <w:vAlign w:val="center"/>
            <w:hideMark/>
          </w:tcPr>
          <w:p w:rsidR="008D7F5B" w:rsidRPr="000B1BE2" w:rsidRDefault="008D7F5B" w:rsidP="008D7F5B">
            <w:pPr>
              <w:spacing w:after="0" w:line="240" w:lineRule="auto"/>
              <w:rPr>
                <w:rFonts w:ascii="Times New Roman" w:eastAsia="Times New Roman" w:hAnsi="Times New Roman" w:cs="Times New Roman"/>
                <w:sz w:val="24"/>
                <w:szCs w:val="24"/>
                <w:lang w:eastAsia="cs-CZ"/>
              </w:rPr>
            </w:pPr>
          </w:p>
        </w:tc>
        <w:tc>
          <w:tcPr>
            <w:tcW w:w="1106" w:type="dxa"/>
            <w:vMerge/>
            <w:tcBorders>
              <w:left w:val="single" w:sz="4" w:space="0" w:color="000000"/>
              <w:bottom w:val="single" w:sz="4" w:space="0" w:color="auto"/>
              <w:right w:val="single" w:sz="4" w:space="0" w:color="000000"/>
            </w:tcBorders>
            <w:vAlign w:val="center"/>
            <w:hideMark/>
          </w:tcPr>
          <w:p w:rsidR="008D7F5B" w:rsidRPr="000B1BE2" w:rsidRDefault="008D7F5B" w:rsidP="008D7F5B">
            <w:pPr>
              <w:spacing w:after="0" w:line="240" w:lineRule="auto"/>
              <w:rPr>
                <w:rFonts w:ascii="Times New Roman" w:eastAsia="Times New Roman" w:hAnsi="Times New Roman" w:cs="Times New Roman"/>
                <w:sz w:val="24"/>
                <w:szCs w:val="24"/>
                <w:lang w:eastAsia="cs-CZ"/>
              </w:rPr>
            </w:pPr>
          </w:p>
        </w:tc>
        <w:tc>
          <w:tcPr>
            <w:tcW w:w="1729" w:type="dxa"/>
            <w:vMerge/>
            <w:tcBorders>
              <w:top w:val="single" w:sz="4" w:space="0" w:color="000000"/>
              <w:left w:val="single" w:sz="4" w:space="0" w:color="000000"/>
              <w:bottom w:val="single" w:sz="4" w:space="0" w:color="auto"/>
              <w:right w:val="single" w:sz="4" w:space="0" w:color="000000"/>
            </w:tcBorders>
            <w:vAlign w:val="center"/>
            <w:hideMark/>
          </w:tcPr>
          <w:p w:rsidR="008D7F5B" w:rsidRPr="000B1BE2" w:rsidRDefault="008D7F5B" w:rsidP="008D7F5B">
            <w:pPr>
              <w:spacing w:after="0" w:line="240" w:lineRule="auto"/>
              <w:rPr>
                <w:rFonts w:ascii="Times New Roman" w:eastAsia="Times New Roman" w:hAnsi="Times New Roman" w:cs="Times New Roman"/>
                <w:sz w:val="24"/>
                <w:szCs w:val="24"/>
                <w:lang w:eastAsia="cs-CZ"/>
              </w:rPr>
            </w:pPr>
          </w:p>
        </w:tc>
      </w:tr>
    </w:tbl>
    <w:p w:rsidR="004F296A" w:rsidRPr="000B1BE2" w:rsidRDefault="004F296A" w:rsidP="004F296A">
      <w:pPr>
        <w:spacing w:after="240" w:line="240" w:lineRule="auto"/>
        <w:rPr>
          <w:rFonts w:ascii="Times New Roman" w:eastAsia="Times New Roman" w:hAnsi="Times New Roman" w:cs="Times New Roman"/>
          <w:sz w:val="24"/>
          <w:szCs w:val="24"/>
          <w:lang w:eastAsia="cs-CZ"/>
        </w:rPr>
      </w:pPr>
    </w:p>
    <w:p w:rsidR="004F296A" w:rsidRDefault="008D7F5B" w:rsidP="008D7F5B">
      <w:pPr>
        <w:spacing w:after="0" w:line="240" w:lineRule="auto"/>
        <w:jc w:val="center"/>
        <w:rPr>
          <w:rFonts w:ascii="Times New Roman" w:eastAsia="Times New Roman" w:hAnsi="Times New Roman" w:cs="Times New Roman"/>
          <w:b/>
          <w:sz w:val="24"/>
          <w:szCs w:val="24"/>
          <w:u w:val="single"/>
          <w:lang w:eastAsia="cs-CZ"/>
        </w:rPr>
      </w:pPr>
      <w:r>
        <w:rPr>
          <w:rFonts w:ascii="Times New Roman" w:eastAsia="Times New Roman" w:hAnsi="Times New Roman" w:cs="Times New Roman"/>
          <w:b/>
          <w:sz w:val="24"/>
          <w:szCs w:val="24"/>
          <w:u w:val="single"/>
          <w:lang w:eastAsia="cs-CZ"/>
        </w:rPr>
        <w:t>Hudební výchova 4. a 5.</w:t>
      </w:r>
      <w:r w:rsidRPr="005811D2">
        <w:rPr>
          <w:rFonts w:ascii="Times New Roman" w:eastAsia="Times New Roman" w:hAnsi="Times New Roman" w:cs="Times New Roman"/>
          <w:b/>
          <w:sz w:val="24"/>
          <w:szCs w:val="24"/>
          <w:u w:val="single"/>
          <w:lang w:eastAsia="cs-CZ"/>
        </w:rPr>
        <w:t xml:space="preserve"> ročník – </w:t>
      </w:r>
      <w:r>
        <w:rPr>
          <w:rFonts w:ascii="Times New Roman" w:eastAsia="Times New Roman" w:hAnsi="Times New Roman" w:cs="Times New Roman"/>
          <w:b/>
          <w:sz w:val="24"/>
          <w:szCs w:val="24"/>
          <w:u w:val="single"/>
          <w:lang w:eastAsia="cs-CZ"/>
        </w:rPr>
        <w:t>1</w:t>
      </w:r>
      <w:r w:rsidRPr="005811D2">
        <w:rPr>
          <w:rFonts w:ascii="Times New Roman" w:eastAsia="Times New Roman" w:hAnsi="Times New Roman" w:cs="Times New Roman"/>
          <w:b/>
          <w:sz w:val="24"/>
          <w:szCs w:val="24"/>
          <w:u w:val="single"/>
          <w:lang w:eastAsia="cs-CZ"/>
        </w:rPr>
        <w:t xml:space="preserve"> hodin</w:t>
      </w:r>
      <w:r>
        <w:rPr>
          <w:rFonts w:ascii="Times New Roman" w:eastAsia="Times New Roman" w:hAnsi="Times New Roman" w:cs="Times New Roman"/>
          <w:b/>
          <w:sz w:val="24"/>
          <w:szCs w:val="24"/>
          <w:u w:val="single"/>
          <w:lang w:eastAsia="cs-CZ"/>
        </w:rPr>
        <w:t>a</w:t>
      </w:r>
      <w:r w:rsidRPr="005811D2">
        <w:rPr>
          <w:rFonts w:ascii="Times New Roman" w:eastAsia="Times New Roman" w:hAnsi="Times New Roman" w:cs="Times New Roman"/>
          <w:b/>
          <w:sz w:val="24"/>
          <w:szCs w:val="24"/>
          <w:u w:val="single"/>
          <w:lang w:eastAsia="cs-CZ"/>
        </w:rPr>
        <w:t xml:space="preserve"> týdně </w:t>
      </w:r>
    </w:p>
    <w:p w:rsidR="008D7F5B" w:rsidRPr="008D7F5B" w:rsidRDefault="008D7F5B" w:rsidP="008D7F5B">
      <w:pPr>
        <w:spacing w:after="0" w:line="240" w:lineRule="auto"/>
        <w:jc w:val="center"/>
        <w:rPr>
          <w:rFonts w:ascii="Times New Roman" w:eastAsia="Times New Roman" w:hAnsi="Times New Roman" w:cs="Times New Roman"/>
          <w:b/>
          <w:sz w:val="24"/>
          <w:szCs w:val="24"/>
          <w:u w:val="single"/>
          <w:lang w:eastAsia="cs-CZ"/>
        </w:rPr>
      </w:pPr>
    </w:p>
    <w:tbl>
      <w:tblPr>
        <w:tblW w:w="11057" w:type="dxa"/>
        <w:tblInd w:w="-781" w:type="dxa"/>
        <w:tblLayout w:type="fixed"/>
        <w:tblCellMar>
          <w:top w:w="15" w:type="dxa"/>
          <w:left w:w="15" w:type="dxa"/>
          <w:bottom w:w="15" w:type="dxa"/>
          <w:right w:w="15" w:type="dxa"/>
        </w:tblCellMar>
        <w:tblLook w:val="04A0" w:firstRow="1" w:lastRow="0" w:firstColumn="1" w:lastColumn="0" w:noHBand="0" w:noVBand="1"/>
      </w:tblPr>
      <w:tblGrid>
        <w:gridCol w:w="851"/>
        <w:gridCol w:w="1043"/>
        <w:gridCol w:w="2710"/>
        <w:gridCol w:w="2251"/>
        <w:gridCol w:w="1417"/>
        <w:gridCol w:w="1134"/>
        <w:gridCol w:w="1651"/>
      </w:tblGrid>
      <w:tr w:rsidR="008D7F5B" w:rsidRPr="000B1BE2" w:rsidTr="00723B74">
        <w:trPr>
          <w:trHeight w:val="697"/>
        </w:trPr>
        <w:tc>
          <w:tcPr>
            <w:tcW w:w="851"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rsidR="008D7F5B" w:rsidRPr="008D7F5B" w:rsidRDefault="008D7F5B" w:rsidP="00604076">
            <w:pPr>
              <w:spacing w:after="0" w:line="240" w:lineRule="auto"/>
              <w:jc w:val="center"/>
              <w:rPr>
                <w:rFonts w:ascii="Times New Roman" w:eastAsia="Times New Roman" w:hAnsi="Times New Roman" w:cs="Times New Roman"/>
                <w:sz w:val="18"/>
                <w:szCs w:val="18"/>
                <w:lang w:eastAsia="cs-CZ"/>
              </w:rPr>
            </w:pPr>
            <w:r w:rsidRPr="008D7F5B">
              <w:rPr>
                <w:rFonts w:ascii="Arial" w:eastAsia="Times New Roman" w:hAnsi="Arial" w:cs="Arial"/>
                <w:b/>
                <w:bCs/>
                <w:color w:val="000000"/>
                <w:sz w:val="18"/>
                <w:szCs w:val="18"/>
                <w:lang w:eastAsia="cs-CZ"/>
              </w:rPr>
              <w:t>Ročník</w:t>
            </w:r>
          </w:p>
        </w:tc>
        <w:tc>
          <w:tcPr>
            <w:tcW w:w="1043" w:type="dxa"/>
            <w:tcBorders>
              <w:top w:val="single" w:sz="4" w:space="0" w:color="000000"/>
              <w:left w:val="single" w:sz="4" w:space="0" w:color="000000"/>
              <w:bottom w:val="single" w:sz="4" w:space="0" w:color="000000"/>
              <w:right w:val="single" w:sz="4" w:space="0" w:color="000000"/>
            </w:tcBorders>
          </w:tcPr>
          <w:p w:rsidR="008D7F5B" w:rsidRPr="008D7F5B" w:rsidRDefault="008D7F5B" w:rsidP="00604076">
            <w:pPr>
              <w:spacing w:after="0" w:line="240" w:lineRule="auto"/>
              <w:jc w:val="center"/>
              <w:rPr>
                <w:rFonts w:ascii="Arial" w:eastAsia="Times New Roman" w:hAnsi="Arial" w:cs="Arial"/>
                <w:b/>
                <w:bCs/>
                <w:color w:val="000000"/>
                <w:sz w:val="18"/>
                <w:szCs w:val="18"/>
                <w:lang w:eastAsia="cs-CZ"/>
              </w:rPr>
            </w:pPr>
            <w:r w:rsidRPr="008D7F5B">
              <w:rPr>
                <w:rFonts w:ascii="Arial" w:eastAsia="Times New Roman" w:hAnsi="Arial" w:cs="Arial"/>
                <w:b/>
                <w:bCs/>
                <w:color w:val="000000"/>
                <w:sz w:val="18"/>
                <w:szCs w:val="18"/>
                <w:lang w:eastAsia="cs-CZ"/>
              </w:rPr>
              <w:t xml:space="preserve">Kód výstupu </w:t>
            </w:r>
            <w:r w:rsidR="00E72AE2" w:rsidRPr="008D7F5B">
              <w:rPr>
                <w:rFonts w:ascii="Arial" w:eastAsia="Times New Roman" w:hAnsi="Arial" w:cs="Arial"/>
                <w:b/>
                <w:bCs/>
                <w:color w:val="000000"/>
                <w:sz w:val="18"/>
                <w:szCs w:val="18"/>
                <w:lang w:eastAsia="cs-CZ"/>
              </w:rPr>
              <w:t>RVP – ZV</w:t>
            </w:r>
          </w:p>
        </w:tc>
        <w:tc>
          <w:tcPr>
            <w:tcW w:w="2710"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rsidR="008D7F5B" w:rsidRPr="008D7F5B" w:rsidRDefault="008D7F5B" w:rsidP="00604076">
            <w:pPr>
              <w:spacing w:after="0" w:line="240" w:lineRule="auto"/>
              <w:jc w:val="center"/>
              <w:rPr>
                <w:rFonts w:ascii="Times New Roman" w:eastAsia="Times New Roman" w:hAnsi="Times New Roman" w:cs="Times New Roman"/>
                <w:sz w:val="18"/>
                <w:szCs w:val="18"/>
                <w:lang w:eastAsia="cs-CZ"/>
              </w:rPr>
            </w:pPr>
            <w:r w:rsidRPr="008D7F5B">
              <w:rPr>
                <w:rFonts w:ascii="Arial" w:eastAsia="Times New Roman" w:hAnsi="Arial" w:cs="Arial"/>
                <w:b/>
                <w:bCs/>
                <w:color w:val="000000"/>
                <w:sz w:val="18"/>
                <w:szCs w:val="18"/>
                <w:lang w:eastAsia="cs-CZ"/>
              </w:rPr>
              <w:t>Školní výstup</w:t>
            </w:r>
          </w:p>
        </w:tc>
        <w:tc>
          <w:tcPr>
            <w:tcW w:w="2251"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rsidR="008D7F5B" w:rsidRPr="008D7F5B" w:rsidRDefault="008D7F5B" w:rsidP="00604076">
            <w:pPr>
              <w:spacing w:after="0" w:line="240" w:lineRule="auto"/>
              <w:jc w:val="center"/>
              <w:rPr>
                <w:rFonts w:ascii="Times New Roman" w:eastAsia="Times New Roman" w:hAnsi="Times New Roman" w:cs="Times New Roman"/>
                <w:sz w:val="18"/>
                <w:szCs w:val="18"/>
                <w:lang w:eastAsia="cs-CZ"/>
              </w:rPr>
            </w:pPr>
            <w:r w:rsidRPr="008D7F5B">
              <w:rPr>
                <w:rFonts w:ascii="Arial" w:eastAsia="Times New Roman" w:hAnsi="Arial" w:cs="Arial"/>
                <w:b/>
                <w:bCs/>
                <w:color w:val="000000"/>
                <w:sz w:val="18"/>
                <w:szCs w:val="18"/>
                <w:lang w:eastAsia="cs-CZ"/>
              </w:rPr>
              <w:t>Učivo</w:t>
            </w:r>
          </w:p>
        </w:tc>
        <w:tc>
          <w:tcPr>
            <w:tcW w:w="1417"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rsidR="008D7F5B" w:rsidRPr="008D7F5B" w:rsidRDefault="008D7F5B" w:rsidP="00604076">
            <w:pPr>
              <w:spacing w:after="0" w:line="240" w:lineRule="auto"/>
              <w:jc w:val="center"/>
              <w:rPr>
                <w:rFonts w:ascii="Times New Roman" w:eastAsia="Times New Roman" w:hAnsi="Times New Roman" w:cs="Times New Roman"/>
                <w:sz w:val="18"/>
                <w:szCs w:val="18"/>
                <w:lang w:eastAsia="cs-CZ"/>
              </w:rPr>
            </w:pPr>
            <w:r w:rsidRPr="008D7F5B">
              <w:rPr>
                <w:rFonts w:ascii="Arial" w:eastAsia="Times New Roman" w:hAnsi="Arial" w:cs="Arial"/>
                <w:b/>
                <w:bCs/>
                <w:color w:val="000000"/>
                <w:sz w:val="18"/>
                <w:szCs w:val="18"/>
                <w:lang w:eastAsia="cs-CZ"/>
              </w:rPr>
              <w:t>Klíčové kompetence</w:t>
            </w:r>
          </w:p>
        </w:tc>
        <w:tc>
          <w:tcPr>
            <w:tcW w:w="1134"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rsidR="008D7F5B" w:rsidRPr="008D7F5B" w:rsidRDefault="008D7F5B" w:rsidP="00604076">
            <w:pPr>
              <w:spacing w:after="0" w:line="240" w:lineRule="auto"/>
              <w:jc w:val="center"/>
              <w:rPr>
                <w:rFonts w:ascii="Times New Roman" w:eastAsia="Times New Roman" w:hAnsi="Times New Roman" w:cs="Times New Roman"/>
                <w:sz w:val="18"/>
                <w:szCs w:val="18"/>
                <w:lang w:eastAsia="cs-CZ"/>
              </w:rPr>
            </w:pPr>
            <w:r w:rsidRPr="008D7F5B">
              <w:rPr>
                <w:rFonts w:ascii="Arial" w:eastAsia="Times New Roman" w:hAnsi="Arial" w:cs="Arial"/>
                <w:b/>
                <w:bCs/>
                <w:color w:val="000000"/>
                <w:sz w:val="18"/>
                <w:szCs w:val="18"/>
                <w:lang w:eastAsia="cs-CZ"/>
              </w:rPr>
              <w:t>Průřezová témata</w:t>
            </w:r>
          </w:p>
        </w:tc>
        <w:tc>
          <w:tcPr>
            <w:tcW w:w="1651"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rsidR="008D7F5B" w:rsidRPr="008D7F5B" w:rsidRDefault="008D7F5B" w:rsidP="00604076">
            <w:pPr>
              <w:spacing w:after="0" w:line="240" w:lineRule="auto"/>
              <w:jc w:val="center"/>
              <w:rPr>
                <w:rFonts w:ascii="Times New Roman" w:eastAsia="Times New Roman" w:hAnsi="Times New Roman" w:cs="Times New Roman"/>
                <w:sz w:val="18"/>
                <w:szCs w:val="18"/>
                <w:lang w:eastAsia="cs-CZ"/>
              </w:rPr>
            </w:pPr>
            <w:r w:rsidRPr="008D7F5B">
              <w:rPr>
                <w:rFonts w:ascii="Arial" w:eastAsia="Times New Roman" w:hAnsi="Arial" w:cs="Arial"/>
                <w:b/>
                <w:bCs/>
                <w:color w:val="000000"/>
                <w:sz w:val="18"/>
                <w:szCs w:val="18"/>
                <w:lang w:eastAsia="cs-CZ"/>
              </w:rPr>
              <w:t>Mezipředmětové vztahy </w:t>
            </w:r>
          </w:p>
        </w:tc>
      </w:tr>
      <w:tr w:rsidR="008D7F5B" w:rsidRPr="000B1BE2" w:rsidTr="00723B74">
        <w:trPr>
          <w:trHeight w:val="285"/>
        </w:trPr>
        <w:tc>
          <w:tcPr>
            <w:tcW w:w="851" w:type="dxa"/>
            <w:tcBorders>
              <w:top w:val="single" w:sz="4" w:space="0" w:color="000000"/>
              <w:left w:val="single" w:sz="4" w:space="0" w:color="000000"/>
              <w:bottom w:val="single" w:sz="4" w:space="0" w:color="auto"/>
              <w:right w:val="single" w:sz="4" w:space="0" w:color="000000"/>
            </w:tcBorders>
            <w:tcMar>
              <w:top w:w="0" w:type="dxa"/>
              <w:left w:w="70" w:type="dxa"/>
              <w:bottom w:w="0" w:type="dxa"/>
              <w:right w:w="70" w:type="dxa"/>
            </w:tcMar>
            <w:hideMark/>
          </w:tcPr>
          <w:p w:rsidR="008D7F5B" w:rsidRPr="000B1BE2" w:rsidRDefault="008D7F5B" w:rsidP="00604076">
            <w:pPr>
              <w:spacing w:after="0" w:line="240" w:lineRule="auto"/>
              <w:jc w:val="center"/>
              <w:rPr>
                <w:rFonts w:ascii="Times New Roman" w:eastAsia="Times New Roman" w:hAnsi="Times New Roman" w:cs="Times New Roman"/>
                <w:sz w:val="24"/>
                <w:szCs w:val="24"/>
                <w:lang w:eastAsia="cs-CZ"/>
              </w:rPr>
            </w:pPr>
            <w:r w:rsidRPr="000B1BE2">
              <w:rPr>
                <w:rFonts w:ascii="Arial" w:eastAsia="Times New Roman" w:hAnsi="Arial" w:cs="Arial"/>
                <w:color w:val="000000"/>
                <w:sz w:val="20"/>
                <w:szCs w:val="20"/>
                <w:lang w:eastAsia="cs-CZ"/>
              </w:rPr>
              <w:t> </w:t>
            </w:r>
          </w:p>
        </w:tc>
        <w:tc>
          <w:tcPr>
            <w:tcW w:w="1043" w:type="dxa"/>
            <w:tcBorders>
              <w:top w:val="single" w:sz="4" w:space="0" w:color="000000"/>
              <w:left w:val="single" w:sz="4" w:space="0" w:color="000000"/>
              <w:bottom w:val="single" w:sz="4" w:space="0" w:color="auto"/>
              <w:right w:val="single" w:sz="4" w:space="0" w:color="000000"/>
            </w:tcBorders>
          </w:tcPr>
          <w:p w:rsidR="008D7F5B" w:rsidRPr="000B1BE2" w:rsidRDefault="008D7F5B" w:rsidP="00604076">
            <w:pPr>
              <w:spacing w:after="0" w:line="240" w:lineRule="auto"/>
              <w:rPr>
                <w:rFonts w:ascii="Arial" w:eastAsia="Times New Roman" w:hAnsi="Arial" w:cs="Arial"/>
                <w:b/>
                <w:bCs/>
                <w:color w:val="000000"/>
                <w:sz w:val="20"/>
                <w:szCs w:val="20"/>
                <w:lang w:eastAsia="cs-CZ"/>
              </w:rPr>
            </w:pPr>
          </w:p>
        </w:tc>
        <w:tc>
          <w:tcPr>
            <w:tcW w:w="2710" w:type="dxa"/>
            <w:tcBorders>
              <w:top w:val="single" w:sz="4" w:space="0" w:color="000000"/>
              <w:left w:val="single" w:sz="4" w:space="0" w:color="000000"/>
              <w:bottom w:val="single" w:sz="4" w:space="0" w:color="auto"/>
              <w:right w:val="single" w:sz="4" w:space="0" w:color="000000"/>
            </w:tcBorders>
            <w:tcMar>
              <w:top w:w="0" w:type="dxa"/>
              <w:left w:w="70" w:type="dxa"/>
              <w:bottom w:w="0" w:type="dxa"/>
              <w:right w:w="70" w:type="dxa"/>
            </w:tcMar>
            <w:hideMark/>
          </w:tcPr>
          <w:p w:rsidR="008D7F5B" w:rsidRPr="000B1BE2" w:rsidRDefault="008D7F5B" w:rsidP="00604076">
            <w:pPr>
              <w:spacing w:after="0" w:line="240" w:lineRule="auto"/>
              <w:rPr>
                <w:rFonts w:ascii="Times New Roman" w:eastAsia="Times New Roman" w:hAnsi="Times New Roman" w:cs="Times New Roman"/>
                <w:sz w:val="24"/>
                <w:szCs w:val="24"/>
                <w:lang w:eastAsia="cs-CZ"/>
              </w:rPr>
            </w:pPr>
            <w:r w:rsidRPr="000B1BE2">
              <w:rPr>
                <w:rFonts w:ascii="Arial" w:eastAsia="Times New Roman" w:hAnsi="Arial" w:cs="Arial"/>
                <w:b/>
                <w:bCs/>
                <w:color w:val="000000"/>
                <w:sz w:val="20"/>
                <w:szCs w:val="20"/>
                <w:lang w:eastAsia="cs-CZ"/>
              </w:rPr>
              <w:t> </w:t>
            </w:r>
          </w:p>
        </w:tc>
        <w:tc>
          <w:tcPr>
            <w:tcW w:w="2251" w:type="dxa"/>
            <w:tcBorders>
              <w:top w:val="single" w:sz="4" w:space="0" w:color="000000"/>
              <w:left w:val="single" w:sz="4" w:space="0" w:color="000000"/>
              <w:bottom w:val="single" w:sz="4" w:space="0" w:color="auto"/>
              <w:right w:val="single" w:sz="4" w:space="0" w:color="000000"/>
            </w:tcBorders>
            <w:tcMar>
              <w:top w:w="0" w:type="dxa"/>
              <w:left w:w="70" w:type="dxa"/>
              <w:bottom w:w="0" w:type="dxa"/>
              <w:right w:w="70" w:type="dxa"/>
            </w:tcMar>
            <w:hideMark/>
          </w:tcPr>
          <w:p w:rsidR="008D7F5B" w:rsidRPr="000B1BE2" w:rsidRDefault="008D7F5B" w:rsidP="00604076">
            <w:pPr>
              <w:spacing w:after="0" w:line="240" w:lineRule="auto"/>
              <w:jc w:val="center"/>
              <w:rPr>
                <w:rFonts w:ascii="Times New Roman" w:eastAsia="Times New Roman" w:hAnsi="Times New Roman" w:cs="Times New Roman"/>
                <w:sz w:val="24"/>
                <w:szCs w:val="24"/>
                <w:lang w:eastAsia="cs-CZ"/>
              </w:rPr>
            </w:pPr>
            <w:r w:rsidRPr="000B1BE2">
              <w:rPr>
                <w:rFonts w:ascii="Arial" w:eastAsia="Times New Roman" w:hAnsi="Arial" w:cs="Arial"/>
                <w:b/>
                <w:bCs/>
                <w:color w:val="000000"/>
                <w:sz w:val="20"/>
                <w:szCs w:val="20"/>
                <w:lang w:eastAsia="cs-CZ"/>
              </w:rPr>
              <w:t>Vokální činnosti</w:t>
            </w:r>
          </w:p>
        </w:tc>
        <w:tc>
          <w:tcPr>
            <w:tcW w:w="1417" w:type="dxa"/>
            <w:tcBorders>
              <w:top w:val="single" w:sz="4" w:space="0" w:color="000000"/>
              <w:left w:val="single" w:sz="4" w:space="0" w:color="000000"/>
              <w:bottom w:val="single" w:sz="4" w:space="0" w:color="auto"/>
              <w:right w:val="single" w:sz="4" w:space="0" w:color="000000"/>
            </w:tcBorders>
            <w:tcMar>
              <w:top w:w="0" w:type="dxa"/>
              <w:left w:w="70" w:type="dxa"/>
              <w:bottom w:w="0" w:type="dxa"/>
              <w:right w:w="70" w:type="dxa"/>
            </w:tcMar>
            <w:hideMark/>
          </w:tcPr>
          <w:p w:rsidR="008D7F5B" w:rsidRPr="000B1BE2" w:rsidRDefault="008D7F5B" w:rsidP="00604076">
            <w:pPr>
              <w:spacing w:after="0" w:line="240" w:lineRule="auto"/>
              <w:jc w:val="center"/>
              <w:rPr>
                <w:rFonts w:ascii="Times New Roman" w:eastAsia="Times New Roman" w:hAnsi="Times New Roman" w:cs="Times New Roman"/>
                <w:sz w:val="24"/>
                <w:szCs w:val="24"/>
                <w:lang w:eastAsia="cs-CZ"/>
              </w:rPr>
            </w:pPr>
            <w:r w:rsidRPr="000B1BE2">
              <w:rPr>
                <w:rFonts w:ascii="Arial" w:eastAsia="Times New Roman" w:hAnsi="Arial" w:cs="Arial"/>
                <w:b/>
                <w:bCs/>
                <w:color w:val="000000"/>
                <w:sz w:val="20"/>
                <w:szCs w:val="20"/>
                <w:lang w:eastAsia="cs-CZ"/>
              </w:rPr>
              <w:t> </w:t>
            </w:r>
          </w:p>
        </w:tc>
        <w:tc>
          <w:tcPr>
            <w:tcW w:w="1134" w:type="dxa"/>
            <w:tcBorders>
              <w:top w:val="single" w:sz="4" w:space="0" w:color="000000"/>
              <w:left w:val="single" w:sz="4" w:space="0" w:color="000000"/>
              <w:bottom w:val="single" w:sz="4" w:space="0" w:color="auto"/>
              <w:right w:val="single" w:sz="4" w:space="0" w:color="000000"/>
            </w:tcBorders>
            <w:tcMar>
              <w:top w:w="0" w:type="dxa"/>
              <w:left w:w="70" w:type="dxa"/>
              <w:bottom w:w="0" w:type="dxa"/>
              <w:right w:w="70" w:type="dxa"/>
            </w:tcMar>
            <w:hideMark/>
          </w:tcPr>
          <w:p w:rsidR="008D7F5B" w:rsidRPr="000B1BE2" w:rsidRDefault="008D7F5B" w:rsidP="00604076">
            <w:pPr>
              <w:spacing w:after="0" w:line="240" w:lineRule="auto"/>
              <w:rPr>
                <w:rFonts w:ascii="Times New Roman" w:eastAsia="Times New Roman" w:hAnsi="Times New Roman" w:cs="Times New Roman"/>
                <w:sz w:val="24"/>
                <w:szCs w:val="24"/>
                <w:lang w:eastAsia="cs-CZ"/>
              </w:rPr>
            </w:pPr>
          </w:p>
        </w:tc>
        <w:tc>
          <w:tcPr>
            <w:tcW w:w="1651" w:type="dxa"/>
            <w:tcBorders>
              <w:top w:val="single" w:sz="4" w:space="0" w:color="000000"/>
              <w:left w:val="single" w:sz="4" w:space="0" w:color="000000"/>
              <w:bottom w:val="single" w:sz="4" w:space="0" w:color="auto"/>
              <w:right w:val="single" w:sz="4" w:space="0" w:color="000000"/>
            </w:tcBorders>
            <w:tcMar>
              <w:top w:w="0" w:type="dxa"/>
              <w:left w:w="70" w:type="dxa"/>
              <w:bottom w:w="0" w:type="dxa"/>
              <w:right w:w="70" w:type="dxa"/>
            </w:tcMar>
            <w:hideMark/>
          </w:tcPr>
          <w:p w:rsidR="008D7F5B" w:rsidRPr="000B1BE2" w:rsidRDefault="008D7F5B" w:rsidP="00604076">
            <w:pPr>
              <w:spacing w:after="0" w:line="240" w:lineRule="auto"/>
              <w:jc w:val="center"/>
              <w:rPr>
                <w:rFonts w:ascii="Times New Roman" w:eastAsia="Times New Roman" w:hAnsi="Times New Roman" w:cs="Times New Roman"/>
                <w:sz w:val="24"/>
                <w:szCs w:val="24"/>
                <w:lang w:eastAsia="cs-CZ"/>
              </w:rPr>
            </w:pPr>
            <w:r w:rsidRPr="000B1BE2">
              <w:rPr>
                <w:rFonts w:ascii="Arial" w:eastAsia="Times New Roman" w:hAnsi="Arial" w:cs="Arial"/>
                <w:b/>
                <w:bCs/>
                <w:color w:val="000000"/>
                <w:sz w:val="20"/>
                <w:szCs w:val="20"/>
                <w:lang w:eastAsia="cs-CZ"/>
              </w:rPr>
              <w:t> </w:t>
            </w:r>
          </w:p>
        </w:tc>
      </w:tr>
      <w:tr w:rsidR="008D7F5B" w:rsidRPr="000B1BE2" w:rsidTr="00723B74">
        <w:trPr>
          <w:trHeight w:val="900"/>
        </w:trPr>
        <w:tc>
          <w:tcPr>
            <w:tcW w:w="851" w:type="dxa"/>
            <w:tcBorders>
              <w:top w:val="single" w:sz="4" w:space="0" w:color="auto"/>
              <w:left w:val="single" w:sz="4" w:space="0" w:color="000000"/>
              <w:right w:val="single" w:sz="4" w:space="0" w:color="000000"/>
            </w:tcBorders>
            <w:tcMar>
              <w:top w:w="0" w:type="dxa"/>
              <w:left w:w="70" w:type="dxa"/>
              <w:bottom w:w="0" w:type="dxa"/>
              <w:right w:w="70" w:type="dxa"/>
            </w:tcMar>
            <w:hideMark/>
          </w:tcPr>
          <w:p w:rsidR="008D7F5B" w:rsidRPr="000B1BE2" w:rsidRDefault="00B612CD" w:rsidP="00604076">
            <w:pPr>
              <w:spacing w:after="0" w:line="240" w:lineRule="auto"/>
              <w:jc w:val="center"/>
              <w:rPr>
                <w:rFonts w:ascii="Times New Roman" w:eastAsia="Times New Roman" w:hAnsi="Times New Roman" w:cs="Times New Roman"/>
                <w:sz w:val="24"/>
                <w:szCs w:val="24"/>
                <w:lang w:eastAsia="cs-CZ"/>
              </w:rPr>
            </w:pPr>
            <w:r>
              <w:rPr>
                <w:rFonts w:ascii="Arial" w:eastAsia="Times New Roman" w:hAnsi="Arial" w:cs="Arial"/>
                <w:color w:val="000000"/>
                <w:sz w:val="20"/>
                <w:szCs w:val="20"/>
                <w:lang w:eastAsia="cs-CZ"/>
              </w:rPr>
              <w:t>4.-</w:t>
            </w:r>
            <w:r w:rsidR="008D7F5B" w:rsidRPr="000B1BE2">
              <w:rPr>
                <w:rFonts w:ascii="Arial" w:eastAsia="Times New Roman" w:hAnsi="Arial" w:cs="Arial"/>
                <w:color w:val="000000"/>
                <w:sz w:val="20"/>
                <w:szCs w:val="20"/>
                <w:lang w:eastAsia="cs-CZ"/>
              </w:rPr>
              <w:t xml:space="preserve"> 5. </w:t>
            </w:r>
          </w:p>
        </w:tc>
        <w:tc>
          <w:tcPr>
            <w:tcW w:w="1043" w:type="dxa"/>
            <w:tcBorders>
              <w:top w:val="single" w:sz="4" w:space="0" w:color="auto"/>
              <w:left w:val="single" w:sz="4" w:space="0" w:color="000000"/>
              <w:right w:val="single" w:sz="4" w:space="0" w:color="000000"/>
            </w:tcBorders>
          </w:tcPr>
          <w:p w:rsidR="008D7F5B" w:rsidRPr="000B1BE2" w:rsidRDefault="00B612CD" w:rsidP="00604076">
            <w:pPr>
              <w:spacing w:after="0" w:line="240" w:lineRule="auto"/>
              <w:rPr>
                <w:rFonts w:ascii="Arial" w:eastAsia="Times New Roman" w:hAnsi="Arial" w:cs="Arial"/>
                <w:color w:val="000000"/>
                <w:sz w:val="20"/>
                <w:szCs w:val="20"/>
                <w:lang w:eastAsia="cs-CZ"/>
              </w:rPr>
            </w:pPr>
            <w:r w:rsidRPr="00BF04A0">
              <w:rPr>
                <w:sz w:val="20"/>
              </w:rPr>
              <w:t>HV–</w:t>
            </w:r>
            <w:r>
              <w:rPr>
                <w:sz w:val="20"/>
              </w:rPr>
              <w:t>5</w:t>
            </w:r>
            <w:r w:rsidRPr="00BF04A0">
              <w:rPr>
                <w:sz w:val="20"/>
              </w:rPr>
              <w:t>–1–0</w:t>
            </w:r>
            <w:r>
              <w:rPr>
                <w:sz w:val="20"/>
              </w:rPr>
              <w:t>1</w:t>
            </w:r>
          </w:p>
        </w:tc>
        <w:tc>
          <w:tcPr>
            <w:tcW w:w="2710" w:type="dxa"/>
            <w:tcBorders>
              <w:top w:val="single" w:sz="4" w:space="0" w:color="auto"/>
              <w:left w:val="single" w:sz="4" w:space="0" w:color="000000"/>
              <w:right w:val="single" w:sz="4" w:space="0" w:color="000000"/>
            </w:tcBorders>
            <w:tcMar>
              <w:top w:w="0" w:type="dxa"/>
              <w:left w:w="70" w:type="dxa"/>
              <w:bottom w:w="0" w:type="dxa"/>
              <w:right w:w="70" w:type="dxa"/>
            </w:tcMar>
            <w:hideMark/>
          </w:tcPr>
          <w:p w:rsidR="008D7F5B" w:rsidRPr="000B1BE2" w:rsidRDefault="008D7F5B" w:rsidP="00604076">
            <w:pPr>
              <w:spacing w:after="0" w:line="240" w:lineRule="auto"/>
              <w:rPr>
                <w:rFonts w:ascii="Times New Roman" w:eastAsia="Times New Roman" w:hAnsi="Times New Roman" w:cs="Times New Roman"/>
                <w:sz w:val="24"/>
                <w:szCs w:val="24"/>
                <w:lang w:eastAsia="cs-CZ"/>
              </w:rPr>
            </w:pPr>
            <w:r w:rsidRPr="000B1BE2">
              <w:rPr>
                <w:rFonts w:ascii="Arial" w:eastAsia="Times New Roman" w:hAnsi="Arial" w:cs="Arial"/>
                <w:color w:val="000000"/>
                <w:sz w:val="20"/>
                <w:szCs w:val="20"/>
                <w:lang w:eastAsia="cs-CZ"/>
              </w:rPr>
              <w:t>Využívá získané pěvecké dovednosti, správně hospodaří s dechem při interpretaci písně a frázování. Pečlivě vyslovuje a dodržuje hlasovou hygienu.                               </w:t>
            </w:r>
          </w:p>
        </w:tc>
        <w:tc>
          <w:tcPr>
            <w:tcW w:w="2251" w:type="dxa"/>
            <w:tcBorders>
              <w:top w:val="single" w:sz="4" w:space="0" w:color="auto"/>
              <w:left w:val="single" w:sz="4" w:space="0" w:color="000000"/>
              <w:right w:val="single" w:sz="4" w:space="0" w:color="000000"/>
            </w:tcBorders>
            <w:tcMar>
              <w:top w:w="0" w:type="dxa"/>
              <w:left w:w="70" w:type="dxa"/>
              <w:bottom w:w="0" w:type="dxa"/>
              <w:right w:w="70" w:type="dxa"/>
            </w:tcMar>
            <w:hideMark/>
          </w:tcPr>
          <w:p w:rsidR="008D7F5B" w:rsidRPr="000B1BE2" w:rsidRDefault="008D7F5B" w:rsidP="00604076">
            <w:pPr>
              <w:spacing w:after="0" w:line="240" w:lineRule="auto"/>
              <w:jc w:val="center"/>
              <w:rPr>
                <w:rFonts w:ascii="Times New Roman" w:eastAsia="Times New Roman" w:hAnsi="Times New Roman" w:cs="Times New Roman"/>
                <w:sz w:val="24"/>
                <w:szCs w:val="24"/>
                <w:lang w:eastAsia="cs-CZ"/>
              </w:rPr>
            </w:pPr>
            <w:r w:rsidRPr="000B1BE2">
              <w:rPr>
                <w:rFonts w:ascii="Arial" w:eastAsia="Times New Roman" w:hAnsi="Arial" w:cs="Arial"/>
                <w:color w:val="000000"/>
                <w:sz w:val="20"/>
                <w:szCs w:val="20"/>
                <w:lang w:eastAsia="cs-CZ"/>
              </w:rPr>
              <w:t>Pěvecký a mluvní projev</w:t>
            </w:r>
          </w:p>
        </w:tc>
        <w:tc>
          <w:tcPr>
            <w:tcW w:w="1417" w:type="dxa"/>
            <w:tcBorders>
              <w:top w:val="single" w:sz="4" w:space="0" w:color="auto"/>
              <w:left w:val="single" w:sz="4" w:space="0" w:color="000000"/>
              <w:right w:val="single" w:sz="4" w:space="0" w:color="000000"/>
            </w:tcBorders>
            <w:tcMar>
              <w:top w:w="0" w:type="dxa"/>
              <w:left w:w="70" w:type="dxa"/>
              <w:bottom w:w="0" w:type="dxa"/>
              <w:right w:w="70" w:type="dxa"/>
            </w:tcMar>
            <w:hideMark/>
          </w:tcPr>
          <w:p w:rsidR="008D7F5B" w:rsidRPr="000B1BE2" w:rsidRDefault="008D7F5B" w:rsidP="00604076">
            <w:pPr>
              <w:spacing w:after="0" w:line="240" w:lineRule="auto"/>
              <w:jc w:val="center"/>
              <w:rPr>
                <w:rFonts w:ascii="Times New Roman" w:eastAsia="Times New Roman" w:hAnsi="Times New Roman" w:cs="Times New Roman"/>
                <w:sz w:val="24"/>
                <w:szCs w:val="24"/>
                <w:lang w:eastAsia="cs-CZ"/>
              </w:rPr>
            </w:pPr>
            <w:r w:rsidRPr="000B1BE2">
              <w:rPr>
                <w:rFonts w:ascii="Arial" w:eastAsia="Times New Roman" w:hAnsi="Arial" w:cs="Arial"/>
                <w:color w:val="000000"/>
                <w:sz w:val="20"/>
                <w:szCs w:val="20"/>
                <w:lang w:eastAsia="cs-CZ"/>
              </w:rPr>
              <w:t>Pracovní</w:t>
            </w:r>
          </w:p>
        </w:tc>
        <w:tc>
          <w:tcPr>
            <w:tcW w:w="1134" w:type="dxa"/>
            <w:tcBorders>
              <w:top w:val="single" w:sz="4" w:space="0" w:color="auto"/>
              <w:left w:val="single" w:sz="4" w:space="0" w:color="000000"/>
              <w:right w:val="single" w:sz="4" w:space="0" w:color="000000"/>
            </w:tcBorders>
            <w:tcMar>
              <w:top w:w="0" w:type="dxa"/>
              <w:left w:w="70" w:type="dxa"/>
              <w:bottom w:w="0" w:type="dxa"/>
              <w:right w:w="70" w:type="dxa"/>
            </w:tcMar>
            <w:hideMark/>
          </w:tcPr>
          <w:p w:rsidR="008D7F5B" w:rsidRPr="000B1BE2" w:rsidRDefault="008D7F5B" w:rsidP="00604076">
            <w:pPr>
              <w:spacing w:after="0" w:line="240" w:lineRule="auto"/>
              <w:rPr>
                <w:rFonts w:ascii="Times New Roman" w:eastAsia="Times New Roman" w:hAnsi="Times New Roman" w:cs="Times New Roman"/>
                <w:sz w:val="24"/>
                <w:szCs w:val="24"/>
                <w:lang w:eastAsia="cs-CZ"/>
              </w:rPr>
            </w:pPr>
          </w:p>
        </w:tc>
        <w:tc>
          <w:tcPr>
            <w:tcW w:w="1651" w:type="dxa"/>
            <w:tcBorders>
              <w:top w:val="single" w:sz="4" w:space="0" w:color="auto"/>
              <w:left w:val="single" w:sz="4" w:space="0" w:color="000000"/>
              <w:right w:val="single" w:sz="4" w:space="0" w:color="000000"/>
            </w:tcBorders>
            <w:tcMar>
              <w:top w:w="0" w:type="dxa"/>
              <w:left w:w="70" w:type="dxa"/>
              <w:bottom w:w="0" w:type="dxa"/>
              <w:right w:w="70" w:type="dxa"/>
            </w:tcMar>
            <w:hideMark/>
          </w:tcPr>
          <w:p w:rsidR="008D7F5B" w:rsidRPr="000B1BE2" w:rsidRDefault="008D7F5B" w:rsidP="00604076">
            <w:pPr>
              <w:spacing w:after="0" w:line="240" w:lineRule="auto"/>
              <w:jc w:val="center"/>
              <w:rPr>
                <w:rFonts w:ascii="Times New Roman" w:eastAsia="Times New Roman" w:hAnsi="Times New Roman" w:cs="Times New Roman"/>
                <w:sz w:val="24"/>
                <w:szCs w:val="24"/>
                <w:lang w:eastAsia="cs-CZ"/>
              </w:rPr>
            </w:pPr>
            <w:r w:rsidRPr="000B1BE2">
              <w:rPr>
                <w:rFonts w:ascii="Arial" w:eastAsia="Times New Roman" w:hAnsi="Arial" w:cs="Arial"/>
                <w:color w:val="000000"/>
                <w:sz w:val="20"/>
                <w:szCs w:val="20"/>
                <w:lang w:eastAsia="cs-CZ"/>
              </w:rPr>
              <w:t> </w:t>
            </w:r>
          </w:p>
        </w:tc>
      </w:tr>
      <w:tr w:rsidR="008D7F5B" w:rsidRPr="000B1BE2" w:rsidTr="00723B74">
        <w:trPr>
          <w:trHeight w:val="300"/>
        </w:trPr>
        <w:tc>
          <w:tcPr>
            <w:tcW w:w="851" w:type="dxa"/>
            <w:tcBorders>
              <w:left w:val="single" w:sz="4" w:space="0" w:color="000000"/>
              <w:right w:val="single" w:sz="4" w:space="0" w:color="000000"/>
            </w:tcBorders>
            <w:tcMar>
              <w:top w:w="0" w:type="dxa"/>
              <w:left w:w="70" w:type="dxa"/>
              <w:bottom w:w="0" w:type="dxa"/>
              <w:right w:w="70" w:type="dxa"/>
            </w:tcMar>
            <w:hideMark/>
          </w:tcPr>
          <w:p w:rsidR="008D7F5B" w:rsidRPr="000B1BE2" w:rsidRDefault="008D7F5B" w:rsidP="00604076">
            <w:pPr>
              <w:spacing w:after="0" w:line="240" w:lineRule="auto"/>
              <w:jc w:val="center"/>
              <w:rPr>
                <w:rFonts w:ascii="Times New Roman" w:eastAsia="Times New Roman" w:hAnsi="Times New Roman" w:cs="Times New Roman"/>
                <w:sz w:val="24"/>
                <w:szCs w:val="24"/>
                <w:lang w:eastAsia="cs-CZ"/>
              </w:rPr>
            </w:pPr>
            <w:r w:rsidRPr="000B1BE2">
              <w:rPr>
                <w:rFonts w:ascii="Arial" w:eastAsia="Times New Roman" w:hAnsi="Arial" w:cs="Arial"/>
                <w:color w:val="000000"/>
                <w:sz w:val="20"/>
                <w:szCs w:val="20"/>
                <w:lang w:eastAsia="cs-CZ"/>
              </w:rPr>
              <w:t> </w:t>
            </w:r>
          </w:p>
        </w:tc>
        <w:tc>
          <w:tcPr>
            <w:tcW w:w="1043" w:type="dxa"/>
            <w:tcBorders>
              <w:left w:val="single" w:sz="4" w:space="0" w:color="000000"/>
              <w:right w:val="single" w:sz="4" w:space="0" w:color="000000"/>
            </w:tcBorders>
          </w:tcPr>
          <w:p w:rsidR="008D7F5B" w:rsidRPr="000B1BE2" w:rsidRDefault="008D7F5B" w:rsidP="00604076">
            <w:pPr>
              <w:spacing w:after="0" w:line="240" w:lineRule="auto"/>
              <w:rPr>
                <w:rFonts w:ascii="Arial" w:eastAsia="Times New Roman" w:hAnsi="Arial" w:cs="Arial"/>
                <w:color w:val="000000"/>
                <w:sz w:val="20"/>
                <w:szCs w:val="20"/>
                <w:lang w:eastAsia="cs-CZ"/>
              </w:rPr>
            </w:pPr>
          </w:p>
        </w:tc>
        <w:tc>
          <w:tcPr>
            <w:tcW w:w="2710" w:type="dxa"/>
            <w:tcBorders>
              <w:left w:val="single" w:sz="4" w:space="0" w:color="000000"/>
              <w:bottom w:val="single" w:sz="4" w:space="0" w:color="000000"/>
              <w:right w:val="single" w:sz="4" w:space="0" w:color="000000"/>
            </w:tcBorders>
            <w:tcMar>
              <w:top w:w="0" w:type="dxa"/>
              <w:left w:w="70" w:type="dxa"/>
              <w:bottom w:w="0" w:type="dxa"/>
              <w:right w:w="70" w:type="dxa"/>
            </w:tcMar>
            <w:hideMark/>
          </w:tcPr>
          <w:p w:rsidR="008D7F5B" w:rsidRPr="000B1BE2" w:rsidRDefault="008D7F5B" w:rsidP="00604076">
            <w:pPr>
              <w:spacing w:after="0" w:line="240" w:lineRule="auto"/>
              <w:rPr>
                <w:rFonts w:ascii="Times New Roman" w:eastAsia="Times New Roman" w:hAnsi="Times New Roman" w:cs="Times New Roman"/>
                <w:sz w:val="24"/>
                <w:szCs w:val="24"/>
                <w:lang w:eastAsia="cs-CZ"/>
              </w:rPr>
            </w:pPr>
            <w:r w:rsidRPr="000B1BE2">
              <w:rPr>
                <w:rFonts w:ascii="Arial" w:eastAsia="Times New Roman" w:hAnsi="Arial" w:cs="Arial"/>
                <w:color w:val="000000"/>
                <w:sz w:val="20"/>
                <w:szCs w:val="20"/>
                <w:lang w:eastAsia="cs-CZ"/>
              </w:rPr>
              <w:t>Rozšiřuje svůj hlasový rozsah.                                        </w:t>
            </w:r>
          </w:p>
        </w:tc>
        <w:tc>
          <w:tcPr>
            <w:tcW w:w="2251" w:type="dxa"/>
            <w:tcBorders>
              <w:left w:val="single" w:sz="4" w:space="0" w:color="000000"/>
              <w:bottom w:val="single" w:sz="4" w:space="0" w:color="000000"/>
              <w:right w:val="single" w:sz="4" w:space="0" w:color="000000"/>
            </w:tcBorders>
            <w:tcMar>
              <w:top w:w="0" w:type="dxa"/>
              <w:left w:w="70" w:type="dxa"/>
              <w:bottom w:w="0" w:type="dxa"/>
              <w:right w:w="70" w:type="dxa"/>
            </w:tcMar>
            <w:hideMark/>
          </w:tcPr>
          <w:p w:rsidR="008D7F5B" w:rsidRPr="000B1BE2" w:rsidRDefault="008D7F5B" w:rsidP="00604076">
            <w:pPr>
              <w:spacing w:after="0" w:line="240" w:lineRule="auto"/>
              <w:jc w:val="center"/>
              <w:rPr>
                <w:rFonts w:ascii="Times New Roman" w:eastAsia="Times New Roman" w:hAnsi="Times New Roman" w:cs="Times New Roman"/>
                <w:sz w:val="24"/>
                <w:szCs w:val="24"/>
                <w:lang w:eastAsia="cs-CZ"/>
              </w:rPr>
            </w:pPr>
            <w:r w:rsidRPr="000B1BE2">
              <w:rPr>
                <w:rFonts w:ascii="Arial" w:eastAsia="Times New Roman" w:hAnsi="Arial" w:cs="Arial"/>
                <w:color w:val="000000"/>
                <w:sz w:val="20"/>
                <w:szCs w:val="20"/>
                <w:lang w:eastAsia="cs-CZ"/>
              </w:rPr>
              <w:t> </w:t>
            </w:r>
          </w:p>
        </w:tc>
        <w:tc>
          <w:tcPr>
            <w:tcW w:w="1417" w:type="dxa"/>
            <w:tcBorders>
              <w:left w:val="single" w:sz="4" w:space="0" w:color="000000"/>
              <w:bottom w:val="single" w:sz="4" w:space="0" w:color="000000"/>
              <w:right w:val="single" w:sz="4" w:space="0" w:color="000000"/>
            </w:tcBorders>
            <w:tcMar>
              <w:top w:w="0" w:type="dxa"/>
              <w:left w:w="70" w:type="dxa"/>
              <w:bottom w:w="0" w:type="dxa"/>
              <w:right w:w="70" w:type="dxa"/>
            </w:tcMar>
            <w:hideMark/>
          </w:tcPr>
          <w:p w:rsidR="008D7F5B" w:rsidRPr="000B1BE2" w:rsidRDefault="008D7F5B" w:rsidP="00604076">
            <w:pPr>
              <w:spacing w:after="0" w:line="240" w:lineRule="auto"/>
              <w:jc w:val="center"/>
              <w:rPr>
                <w:rFonts w:ascii="Times New Roman" w:eastAsia="Times New Roman" w:hAnsi="Times New Roman" w:cs="Times New Roman"/>
                <w:sz w:val="24"/>
                <w:szCs w:val="24"/>
                <w:lang w:eastAsia="cs-CZ"/>
              </w:rPr>
            </w:pPr>
            <w:r w:rsidRPr="000B1BE2">
              <w:rPr>
                <w:rFonts w:ascii="Arial" w:eastAsia="Times New Roman" w:hAnsi="Arial" w:cs="Arial"/>
                <w:color w:val="000000"/>
                <w:sz w:val="20"/>
                <w:szCs w:val="20"/>
                <w:lang w:eastAsia="cs-CZ"/>
              </w:rPr>
              <w:t> </w:t>
            </w:r>
          </w:p>
        </w:tc>
        <w:tc>
          <w:tcPr>
            <w:tcW w:w="1134" w:type="dxa"/>
            <w:tcBorders>
              <w:left w:val="single" w:sz="4" w:space="0" w:color="000000"/>
              <w:bottom w:val="single" w:sz="4" w:space="0" w:color="000000"/>
              <w:right w:val="single" w:sz="4" w:space="0" w:color="000000"/>
            </w:tcBorders>
            <w:tcMar>
              <w:top w:w="0" w:type="dxa"/>
              <w:left w:w="70" w:type="dxa"/>
              <w:bottom w:w="0" w:type="dxa"/>
              <w:right w:w="70" w:type="dxa"/>
            </w:tcMar>
            <w:hideMark/>
          </w:tcPr>
          <w:p w:rsidR="008D7F5B" w:rsidRPr="000B1BE2" w:rsidRDefault="008D7F5B" w:rsidP="00604076">
            <w:pPr>
              <w:spacing w:after="0" w:line="240" w:lineRule="auto"/>
              <w:jc w:val="center"/>
              <w:rPr>
                <w:rFonts w:ascii="Times New Roman" w:eastAsia="Times New Roman" w:hAnsi="Times New Roman" w:cs="Times New Roman"/>
                <w:sz w:val="24"/>
                <w:szCs w:val="24"/>
                <w:lang w:eastAsia="cs-CZ"/>
              </w:rPr>
            </w:pPr>
            <w:r w:rsidRPr="000B1BE2">
              <w:rPr>
                <w:rFonts w:ascii="Arial" w:eastAsia="Times New Roman" w:hAnsi="Arial" w:cs="Arial"/>
                <w:color w:val="000000"/>
                <w:sz w:val="20"/>
                <w:szCs w:val="20"/>
                <w:lang w:eastAsia="cs-CZ"/>
              </w:rPr>
              <w:t> </w:t>
            </w:r>
          </w:p>
        </w:tc>
        <w:tc>
          <w:tcPr>
            <w:tcW w:w="1651" w:type="dxa"/>
            <w:tcBorders>
              <w:left w:val="single" w:sz="4" w:space="0" w:color="000000"/>
              <w:bottom w:val="single" w:sz="4" w:space="0" w:color="000000"/>
              <w:right w:val="single" w:sz="4" w:space="0" w:color="000000"/>
            </w:tcBorders>
            <w:tcMar>
              <w:top w:w="0" w:type="dxa"/>
              <w:left w:w="70" w:type="dxa"/>
              <w:bottom w:w="0" w:type="dxa"/>
              <w:right w:w="70" w:type="dxa"/>
            </w:tcMar>
            <w:hideMark/>
          </w:tcPr>
          <w:p w:rsidR="008D7F5B" w:rsidRPr="000B1BE2" w:rsidRDefault="008D7F5B" w:rsidP="00604076">
            <w:pPr>
              <w:spacing w:after="0" w:line="240" w:lineRule="auto"/>
              <w:jc w:val="center"/>
              <w:rPr>
                <w:rFonts w:ascii="Times New Roman" w:eastAsia="Times New Roman" w:hAnsi="Times New Roman" w:cs="Times New Roman"/>
                <w:sz w:val="24"/>
                <w:szCs w:val="24"/>
                <w:lang w:eastAsia="cs-CZ"/>
              </w:rPr>
            </w:pPr>
            <w:r w:rsidRPr="000B1BE2">
              <w:rPr>
                <w:rFonts w:ascii="Arial" w:eastAsia="Times New Roman" w:hAnsi="Arial" w:cs="Arial"/>
                <w:color w:val="000000"/>
                <w:sz w:val="20"/>
                <w:szCs w:val="20"/>
                <w:lang w:eastAsia="cs-CZ"/>
              </w:rPr>
              <w:t> </w:t>
            </w:r>
          </w:p>
        </w:tc>
      </w:tr>
      <w:tr w:rsidR="008D7F5B" w:rsidRPr="000B1BE2" w:rsidTr="00723B74">
        <w:trPr>
          <w:trHeight w:val="518"/>
        </w:trPr>
        <w:tc>
          <w:tcPr>
            <w:tcW w:w="851" w:type="dxa"/>
            <w:tcBorders>
              <w:left w:val="single" w:sz="4" w:space="0" w:color="000000"/>
              <w:right w:val="single" w:sz="4" w:space="0" w:color="000000"/>
            </w:tcBorders>
            <w:tcMar>
              <w:top w:w="0" w:type="dxa"/>
              <w:left w:w="70" w:type="dxa"/>
              <w:bottom w:w="0" w:type="dxa"/>
              <w:right w:w="70" w:type="dxa"/>
            </w:tcMar>
            <w:hideMark/>
          </w:tcPr>
          <w:p w:rsidR="008D7F5B" w:rsidRPr="000B1BE2" w:rsidRDefault="008D7F5B" w:rsidP="00604076">
            <w:pPr>
              <w:spacing w:after="0" w:line="240" w:lineRule="auto"/>
              <w:jc w:val="center"/>
              <w:rPr>
                <w:rFonts w:ascii="Times New Roman" w:eastAsia="Times New Roman" w:hAnsi="Times New Roman" w:cs="Times New Roman"/>
                <w:sz w:val="24"/>
                <w:szCs w:val="24"/>
                <w:lang w:eastAsia="cs-CZ"/>
              </w:rPr>
            </w:pPr>
            <w:r w:rsidRPr="000B1BE2">
              <w:rPr>
                <w:rFonts w:ascii="Arial" w:eastAsia="Times New Roman" w:hAnsi="Arial" w:cs="Arial"/>
                <w:color w:val="000000"/>
                <w:sz w:val="20"/>
                <w:szCs w:val="20"/>
                <w:lang w:eastAsia="cs-CZ"/>
              </w:rPr>
              <w:t> </w:t>
            </w:r>
          </w:p>
        </w:tc>
        <w:tc>
          <w:tcPr>
            <w:tcW w:w="1043" w:type="dxa"/>
            <w:tcBorders>
              <w:left w:val="single" w:sz="4" w:space="0" w:color="000000"/>
              <w:right w:val="single" w:sz="4" w:space="0" w:color="000000"/>
            </w:tcBorders>
          </w:tcPr>
          <w:p w:rsidR="008D7F5B" w:rsidRPr="000B1BE2" w:rsidRDefault="00B612CD" w:rsidP="00604076">
            <w:pPr>
              <w:spacing w:after="0" w:line="240" w:lineRule="auto"/>
              <w:rPr>
                <w:rFonts w:ascii="Arial" w:eastAsia="Times New Roman" w:hAnsi="Arial" w:cs="Arial"/>
                <w:color w:val="000000"/>
                <w:sz w:val="20"/>
                <w:szCs w:val="20"/>
                <w:lang w:eastAsia="cs-CZ"/>
              </w:rPr>
            </w:pPr>
            <w:r w:rsidRPr="00BF04A0">
              <w:rPr>
                <w:sz w:val="20"/>
              </w:rPr>
              <w:t>HV–</w:t>
            </w:r>
            <w:r>
              <w:rPr>
                <w:sz w:val="20"/>
              </w:rPr>
              <w:t>5</w:t>
            </w:r>
            <w:r w:rsidRPr="00BF04A0">
              <w:rPr>
                <w:sz w:val="20"/>
              </w:rPr>
              <w:t>–1–0</w:t>
            </w:r>
            <w:r>
              <w:rPr>
                <w:sz w:val="20"/>
              </w:rPr>
              <w:t>1</w:t>
            </w:r>
          </w:p>
        </w:tc>
        <w:tc>
          <w:tcPr>
            <w:tcW w:w="2710"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rsidR="008D7F5B" w:rsidRPr="000B1BE2" w:rsidRDefault="008D7F5B" w:rsidP="00604076">
            <w:pPr>
              <w:spacing w:after="0" w:line="240" w:lineRule="auto"/>
              <w:rPr>
                <w:rFonts w:ascii="Times New Roman" w:eastAsia="Times New Roman" w:hAnsi="Times New Roman" w:cs="Times New Roman"/>
                <w:sz w:val="24"/>
                <w:szCs w:val="24"/>
                <w:lang w:eastAsia="cs-CZ"/>
              </w:rPr>
            </w:pPr>
            <w:r w:rsidRPr="000B1BE2">
              <w:rPr>
                <w:rFonts w:ascii="Arial" w:eastAsia="Times New Roman" w:hAnsi="Arial" w:cs="Arial"/>
                <w:color w:val="000000"/>
                <w:sz w:val="20"/>
                <w:szCs w:val="20"/>
                <w:lang w:eastAsia="cs-CZ"/>
              </w:rPr>
              <w:t xml:space="preserve">Zpívá </w:t>
            </w:r>
            <w:r w:rsidR="00B612CD" w:rsidRPr="00B612CD">
              <w:rPr>
                <w:rFonts w:ascii="Arial" w:hAnsi="Arial" w:cs="Arial"/>
                <w:sz w:val="20"/>
                <w:szCs w:val="30"/>
                <w:shd w:val="clear" w:color="auto" w:fill="FFFFFF"/>
              </w:rPr>
              <w:t>v jednohlase či dvojhlase v</w:t>
            </w:r>
            <w:r w:rsidR="00B612CD">
              <w:rPr>
                <w:rFonts w:ascii="Arial" w:hAnsi="Arial" w:cs="Arial"/>
                <w:sz w:val="20"/>
                <w:szCs w:val="30"/>
                <w:shd w:val="clear" w:color="auto" w:fill="FFFFFF"/>
              </w:rPr>
              <w:t xml:space="preserve"> </w:t>
            </w:r>
            <w:r w:rsidR="00B612CD" w:rsidRPr="00B612CD">
              <w:rPr>
                <w:rFonts w:ascii="Arial" w:hAnsi="Arial" w:cs="Arial"/>
                <w:sz w:val="20"/>
                <w:szCs w:val="30"/>
                <w:shd w:val="clear" w:color="auto" w:fill="FFFFFF"/>
              </w:rPr>
              <w:t>durových i mollových tóninách a při zpěvu využívá získané pěvecké dovednosti</w:t>
            </w:r>
            <w:r w:rsidRPr="000B1BE2">
              <w:rPr>
                <w:rFonts w:ascii="Arial" w:eastAsia="Times New Roman" w:hAnsi="Arial" w:cs="Arial"/>
                <w:color w:val="000000"/>
                <w:sz w:val="20"/>
                <w:szCs w:val="20"/>
                <w:lang w:eastAsia="cs-CZ"/>
              </w:rPr>
              <w:t>.                           </w:t>
            </w:r>
          </w:p>
        </w:tc>
        <w:tc>
          <w:tcPr>
            <w:tcW w:w="2251"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rsidR="008D7F5B" w:rsidRDefault="008D7F5B" w:rsidP="00604076">
            <w:pPr>
              <w:spacing w:after="0" w:line="240" w:lineRule="auto"/>
              <w:jc w:val="center"/>
              <w:rPr>
                <w:rFonts w:ascii="Arial" w:eastAsia="Times New Roman" w:hAnsi="Arial" w:cs="Arial"/>
                <w:color w:val="000000"/>
                <w:sz w:val="20"/>
                <w:szCs w:val="20"/>
                <w:lang w:eastAsia="cs-CZ"/>
              </w:rPr>
            </w:pPr>
            <w:r w:rsidRPr="000B1BE2">
              <w:rPr>
                <w:rFonts w:ascii="Arial" w:eastAsia="Times New Roman" w:hAnsi="Arial" w:cs="Arial"/>
                <w:color w:val="000000"/>
                <w:sz w:val="20"/>
                <w:szCs w:val="20"/>
                <w:lang w:eastAsia="cs-CZ"/>
              </w:rPr>
              <w:t>Hudební rytmus</w:t>
            </w:r>
          </w:p>
          <w:p w:rsidR="00B612CD" w:rsidRDefault="00B612CD" w:rsidP="00604076">
            <w:pPr>
              <w:spacing w:after="0" w:line="240" w:lineRule="auto"/>
              <w:jc w:val="center"/>
              <w:rPr>
                <w:rFonts w:ascii="Arial" w:eastAsia="Times New Roman" w:hAnsi="Arial" w:cs="Arial"/>
                <w:color w:val="000000"/>
                <w:sz w:val="20"/>
                <w:szCs w:val="20"/>
                <w:lang w:eastAsia="cs-CZ"/>
              </w:rPr>
            </w:pPr>
            <w:r>
              <w:rPr>
                <w:rFonts w:ascii="Arial" w:eastAsia="Times New Roman" w:hAnsi="Arial" w:cs="Arial"/>
                <w:color w:val="000000"/>
                <w:sz w:val="20"/>
                <w:szCs w:val="20"/>
                <w:lang w:eastAsia="cs-CZ"/>
              </w:rPr>
              <w:t>Natáčení hudby</w:t>
            </w:r>
          </w:p>
          <w:p w:rsidR="00B612CD" w:rsidRPr="000B1BE2" w:rsidRDefault="00B612CD" w:rsidP="00604076">
            <w:pPr>
              <w:spacing w:after="0" w:line="240" w:lineRule="auto"/>
              <w:jc w:val="center"/>
              <w:rPr>
                <w:rFonts w:ascii="Times New Roman" w:eastAsia="Times New Roman" w:hAnsi="Times New Roman" w:cs="Times New Roman"/>
                <w:sz w:val="24"/>
                <w:szCs w:val="24"/>
                <w:lang w:eastAsia="cs-CZ"/>
              </w:rPr>
            </w:pPr>
          </w:p>
        </w:tc>
        <w:tc>
          <w:tcPr>
            <w:tcW w:w="1417"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rsidR="008D7F5B" w:rsidRDefault="008D7F5B" w:rsidP="00604076">
            <w:pPr>
              <w:spacing w:after="0" w:line="240" w:lineRule="auto"/>
              <w:jc w:val="center"/>
              <w:rPr>
                <w:rFonts w:ascii="Arial" w:eastAsia="Times New Roman" w:hAnsi="Arial" w:cs="Arial"/>
                <w:color w:val="000000"/>
                <w:sz w:val="20"/>
                <w:szCs w:val="20"/>
                <w:lang w:eastAsia="cs-CZ"/>
              </w:rPr>
            </w:pPr>
            <w:r w:rsidRPr="000B1BE2">
              <w:rPr>
                <w:rFonts w:ascii="Arial" w:eastAsia="Times New Roman" w:hAnsi="Arial" w:cs="Arial"/>
                <w:color w:val="000000"/>
                <w:sz w:val="20"/>
                <w:szCs w:val="20"/>
                <w:lang w:eastAsia="cs-CZ"/>
              </w:rPr>
              <w:t>Učení</w:t>
            </w:r>
          </w:p>
          <w:p w:rsidR="00B612CD" w:rsidRPr="000B1BE2" w:rsidRDefault="00B612CD" w:rsidP="00604076">
            <w:pPr>
              <w:spacing w:after="0" w:line="240" w:lineRule="auto"/>
              <w:jc w:val="center"/>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Digitální</w:t>
            </w:r>
          </w:p>
        </w:tc>
        <w:tc>
          <w:tcPr>
            <w:tcW w:w="1134"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rsidR="008D7F5B" w:rsidRPr="000B1BE2" w:rsidRDefault="008D7F5B" w:rsidP="00604076">
            <w:pPr>
              <w:spacing w:after="0" w:line="240" w:lineRule="auto"/>
              <w:jc w:val="center"/>
              <w:rPr>
                <w:rFonts w:ascii="Times New Roman" w:eastAsia="Times New Roman" w:hAnsi="Times New Roman" w:cs="Times New Roman"/>
                <w:sz w:val="24"/>
                <w:szCs w:val="24"/>
                <w:lang w:eastAsia="cs-CZ"/>
              </w:rPr>
            </w:pPr>
            <w:r w:rsidRPr="000B1BE2">
              <w:rPr>
                <w:rFonts w:ascii="Arial" w:eastAsia="Times New Roman" w:hAnsi="Arial" w:cs="Arial"/>
                <w:color w:val="000000"/>
                <w:sz w:val="20"/>
                <w:szCs w:val="20"/>
                <w:lang w:eastAsia="cs-CZ"/>
              </w:rPr>
              <w:t> </w:t>
            </w:r>
          </w:p>
        </w:tc>
        <w:tc>
          <w:tcPr>
            <w:tcW w:w="1651"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rsidR="008D7F5B" w:rsidRPr="000B1BE2" w:rsidRDefault="002815BF" w:rsidP="00604076">
            <w:pPr>
              <w:spacing w:after="0" w:line="240" w:lineRule="auto"/>
              <w:jc w:val="center"/>
              <w:rPr>
                <w:rFonts w:ascii="Times New Roman" w:eastAsia="Times New Roman" w:hAnsi="Times New Roman" w:cs="Times New Roman"/>
                <w:sz w:val="24"/>
                <w:szCs w:val="24"/>
                <w:lang w:eastAsia="cs-CZ"/>
              </w:rPr>
            </w:pPr>
            <w:r>
              <w:rPr>
                <w:rFonts w:ascii="Arial" w:eastAsia="Times New Roman" w:hAnsi="Arial" w:cs="Arial"/>
                <w:color w:val="000000"/>
                <w:sz w:val="20"/>
                <w:szCs w:val="20"/>
                <w:lang w:eastAsia="cs-CZ"/>
              </w:rPr>
              <w:t>INF</w:t>
            </w:r>
            <w:r w:rsidR="008D7F5B" w:rsidRPr="000B1BE2">
              <w:rPr>
                <w:rFonts w:ascii="Arial" w:eastAsia="Times New Roman" w:hAnsi="Arial" w:cs="Arial"/>
                <w:color w:val="000000"/>
                <w:sz w:val="20"/>
                <w:szCs w:val="20"/>
                <w:lang w:eastAsia="cs-CZ"/>
              </w:rPr>
              <w:t> </w:t>
            </w:r>
          </w:p>
        </w:tc>
      </w:tr>
      <w:tr w:rsidR="008D7F5B" w:rsidRPr="000B1BE2" w:rsidTr="00723B74">
        <w:trPr>
          <w:trHeight w:val="462"/>
        </w:trPr>
        <w:tc>
          <w:tcPr>
            <w:tcW w:w="851" w:type="dxa"/>
            <w:tcBorders>
              <w:left w:val="single" w:sz="4" w:space="0" w:color="000000"/>
              <w:right w:val="single" w:sz="4" w:space="0" w:color="000000"/>
            </w:tcBorders>
            <w:tcMar>
              <w:top w:w="0" w:type="dxa"/>
              <w:left w:w="70" w:type="dxa"/>
              <w:bottom w:w="0" w:type="dxa"/>
              <w:right w:w="70" w:type="dxa"/>
            </w:tcMar>
            <w:hideMark/>
          </w:tcPr>
          <w:p w:rsidR="008D7F5B" w:rsidRPr="000B1BE2" w:rsidRDefault="008D7F5B" w:rsidP="00604076">
            <w:pPr>
              <w:spacing w:after="0" w:line="240" w:lineRule="auto"/>
              <w:jc w:val="center"/>
              <w:rPr>
                <w:rFonts w:ascii="Times New Roman" w:eastAsia="Times New Roman" w:hAnsi="Times New Roman" w:cs="Times New Roman"/>
                <w:sz w:val="24"/>
                <w:szCs w:val="24"/>
                <w:lang w:eastAsia="cs-CZ"/>
              </w:rPr>
            </w:pPr>
            <w:r w:rsidRPr="000B1BE2">
              <w:rPr>
                <w:rFonts w:ascii="Arial" w:eastAsia="Times New Roman" w:hAnsi="Arial" w:cs="Arial"/>
                <w:color w:val="000000"/>
                <w:sz w:val="20"/>
                <w:szCs w:val="20"/>
                <w:lang w:eastAsia="cs-CZ"/>
              </w:rPr>
              <w:t> </w:t>
            </w:r>
          </w:p>
        </w:tc>
        <w:tc>
          <w:tcPr>
            <w:tcW w:w="1043" w:type="dxa"/>
            <w:tcBorders>
              <w:left w:val="single" w:sz="4" w:space="0" w:color="000000"/>
              <w:right w:val="single" w:sz="4" w:space="0" w:color="000000"/>
            </w:tcBorders>
          </w:tcPr>
          <w:p w:rsidR="008D7F5B" w:rsidRPr="000B1BE2" w:rsidRDefault="00B612CD" w:rsidP="00604076">
            <w:pPr>
              <w:spacing w:after="0" w:line="240" w:lineRule="auto"/>
              <w:rPr>
                <w:rFonts w:ascii="Arial" w:eastAsia="Times New Roman" w:hAnsi="Arial" w:cs="Arial"/>
                <w:color w:val="000000"/>
                <w:sz w:val="20"/>
                <w:szCs w:val="20"/>
                <w:lang w:eastAsia="cs-CZ"/>
              </w:rPr>
            </w:pPr>
            <w:r w:rsidRPr="00BF04A0">
              <w:rPr>
                <w:sz w:val="20"/>
              </w:rPr>
              <w:t>HV–</w:t>
            </w:r>
            <w:r>
              <w:rPr>
                <w:sz w:val="20"/>
              </w:rPr>
              <w:t>5</w:t>
            </w:r>
            <w:r w:rsidRPr="00BF04A0">
              <w:rPr>
                <w:sz w:val="20"/>
              </w:rPr>
              <w:t>–1–0</w:t>
            </w:r>
            <w:r>
              <w:rPr>
                <w:sz w:val="20"/>
              </w:rPr>
              <w:t>1</w:t>
            </w:r>
          </w:p>
        </w:tc>
        <w:tc>
          <w:tcPr>
            <w:tcW w:w="2710"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rsidR="008D7F5B" w:rsidRPr="000B1BE2" w:rsidRDefault="008D7F5B" w:rsidP="00604076">
            <w:pPr>
              <w:spacing w:after="0" w:line="240" w:lineRule="auto"/>
              <w:rPr>
                <w:rFonts w:ascii="Times New Roman" w:eastAsia="Times New Roman" w:hAnsi="Times New Roman" w:cs="Times New Roman"/>
                <w:sz w:val="24"/>
                <w:szCs w:val="24"/>
                <w:lang w:eastAsia="cs-CZ"/>
              </w:rPr>
            </w:pPr>
            <w:r w:rsidRPr="000B1BE2">
              <w:rPr>
                <w:rFonts w:ascii="Arial" w:eastAsia="Times New Roman" w:hAnsi="Arial" w:cs="Arial"/>
                <w:color w:val="000000"/>
                <w:sz w:val="20"/>
                <w:szCs w:val="20"/>
                <w:lang w:eastAsia="cs-CZ"/>
              </w:rPr>
              <w:t xml:space="preserve">Recituje a zpívá dvojhlasý a tříhlasý </w:t>
            </w:r>
            <w:r w:rsidR="00B612CD">
              <w:rPr>
                <w:rFonts w:ascii="Arial" w:eastAsia="Times New Roman" w:hAnsi="Arial" w:cs="Arial"/>
                <w:color w:val="000000"/>
                <w:sz w:val="20"/>
                <w:szCs w:val="20"/>
                <w:lang w:eastAsia="cs-CZ"/>
              </w:rPr>
              <w:t>k</w:t>
            </w:r>
            <w:r w:rsidRPr="000B1BE2">
              <w:rPr>
                <w:rFonts w:ascii="Arial" w:eastAsia="Times New Roman" w:hAnsi="Arial" w:cs="Arial"/>
                <w:color w:val="000000"/>
                <w:sz w:val="20"/>
                <w:szCs w:val="20"/>
                <w:lang w:eastAsia="cs-CZ"/>
              </w:rPr>
              <w:t>ánon.                                  </w:t>
            </w:r>
          </w:p>
        </w:tc>
        <w:tc>
          <w:tcPr>
            <w:tcW w:w="2251"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rsidR="008D7F5B" w:rsidRPr="000B1BE2" w:rsidRDefault="008D7F5B" w:rsidP="00604076">
            <w:pPr>
              <w:spacing w:after="0" w:line="240" w:lineRule="auto"/>
              <w:jc w:val="center"/>
              <w:rPr>
                <w:rFonts w:ascii="Times New Roman" w:eastAsia="Times New Roman" w:hAnsi="Times New Roman" w:cs="Times New Roman"/>
                <w:sz w:val="24"/>
                <w:szCs w:val="24"/>
                <w:lang w:eastAsia="cs-CZ"/>
              </w:rPr>
            </w:pPr>
            <w:r w:rsidRPr="000B1BE2">
              <w:rPr>
                <w:rFonts w:ascii="Arial" w:eastAsia="Times New Roman" w:hAnsi="Arial" w:cs="Arial"/>
                <w:color w:val="000000"/>
                <w:sz w:val="20"/>
                <w:szCs w:val="20"/>
                <w:lang w:eastAsia="cs-CZ"/>
              </w:rPr>
              <w:t>Dvojhlas a vícehlas</w:t>
            </w:r>
          </w:p>
        </w:tc>
        <w:tc>
          <w:tcPr>
            <w:tcW w:w="1417"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rsidR="008D7F5B" w:rsidRDefault="008D7F5B" w:rsidP="00604076">
            <w:pPr>
              <w:spacing w:after="0" w:line="240" w:lineRule="auto"/>
              <w:jc w:val="center"/>
              <w:rPr>
                <w:rFonts w:ascii="Arial" w:eastAsia="Times New Roman" w:hAnsi="Arial" w:cs="Arial"/>
                <w:color w:val="000000"/>
                <w:sz w:val="20"/>
                <w:szCs w:val="20"/>
                <w:lang w:eastAsia="cs-CZ"/>
              </w:rPr>
            </w:pPr>
            <w:r w:rsidRPr="000B1BE2">
              <w:rPr>
                <w:rFonts w:ascii="Arial" w:eastAsia="Times New Roman" w:hAnsi="Arial" w:cs="Arial"/>
                <w:color w:val="000000"/>
                <w:sz w:val="20"/>
                <w:szCs w:val="20"/>
                <w:lang w:eastAsia="cs-CZ"/>
              </w:rPr>
              <w:t xml:space="preserve">Sociální      </w:t>
            </w:r>
          </w:p>
          <w:p w:rsidR="008D7F5B" w:rsidRPr="000B1BE2" w:rsidRDefault="008D7F5B" w:rsidP="00604076">
            <w:pPr>
              <w:spacing w:after="0" w:line="240" w:lineRule="auto"/>
              <w:jc w:val="center"/>
              <w:rPr>
                <w:rFonts w:ascii="Times New Roman" w:eastAsia="Times New Roman" w:hAnsi="Times New Roman" w:cs="Times New Roman"/>
                <w:sz w:val="24"/>
                <w:szCs w:val="24"/>
                <w:lang w:eastAsia="cs-CZ"/>
              </w:rPr>
            </w:pPr>
            <w:r w:rsidRPr="000B1BE2">
              <w:rPr>
                <w:rFonts w:ascii="Arial" w:eastAsia="Times New Roman" w:hAnsi="Arial" w:cs="Arial"/>
                <w:color w:val="000000"/>
                <w:sz w:val="20"/>
                <w:szCs w:val="20"/>
                <w:lang w:eastAsia="cs-CZ"/>
              </w:rPr>
              <w:t>Komunika</w:t>
            </w:r>
            <w:r>
              <w:rPr>
                <w:rFonts w:ascii="Arial" w:eastAsia="Times New Roman" w:hAnsi="Arial" w:cs="Arial"/>
                <w:color w:val="000000"/>
                <w:sz w:val="20"/>
                <w:szCs w:val="20"/>
                <w:lang w:eastAsia="cs-CZ"/>
              </w:rPr>
              <w:t>ční</w:t>
            </w:r>
          </w:p>
        </w:tc>
        <w:tc>
          <w:tcPr>
            <w:tcW w:w="1134"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rsidR="008D7F5B" w:rsidRPr="000B1BE2" w:rsidRDefault="008D7F5B" w:rsidP="00604076">
            <w:pPr>
              <w:spacing w:after="0" w:line="240" w:lineRule="auto"/>
              <w:rPr>
                <w:rFonts w:ascii="Times New Roman" w:eastAsia="Times New Roman" w:hAnsi="Times New Roman" w:cs="Times New Roman"/>
                <w:sz w:val="24"/>
                <w:szCs w:val="24"/>
                <w:lang w:eastAsia="cs-CZ"/>
              </w:rPr>
            </w:pPr>
          </w:p>
        </w:tc>
        <w:tc>
          <w:tcPr>
            <w:tcW w:w="1651"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rsidR="008D7F5B" w:rsidRPr="000B1BE2" w:rsidRDefault="008D7F5B" w:rsidP="00604076">
            <w:pPr>
              <w:spacing w:after="0" w:line="240" w:lineRule="auto"/>
              <w:jc w:val="center"/>
              <w:rPr>
                <w:rFonts w:ascii="Times New Roman" w:eastAsia="Times New Roman" w:hAnsi="Times New Roman" w:cs="Times New Roman"/>
                <w:sz w:val="24"/>
                <w:szCs w:val="24"/>
                <w:lang w:eastAsia="cs-CZ"/>
              </w:rPr>
            </w:pPr>
            <w:r w:rsidRPr="000B1BE2">
              <w:rPr>
                <w:rFonts w:ascii="Arial" w:eastAsia="Times New Roman" w:hAnsi="Arial" w:cs="Arial"/>
                <w:color w:val="000000"/>
                <w:sz w:val="20"/>
                <w:szCs w:val="20"/>
                <w:lang w:eastAsia="cs-CZ"/>
              </w:rPr>
              <w:t> </w:t>
            </w:r>
          </w:p>
        </w:tc>
      </w:tr>
      <w:tr w:rsidR="008D7F5B" w:rsidRPr="000B1BE2" w:rsidTr="00723B74">
        <w:trPr>
          <w:trHeight w:val="466"/>
        </w:trPr>
        <w:tc>
          <w:tcPr>
            <w:tcW w:w="851" w:type="dxa"/>
            <w:tcBorders>
              <w:left w:val="single" w:sz="4" w:space="0" w:color="000000"/>
              <w:right w:val="single" w:sz="4" w:space="0" w:color="000000"/>
            </w:tcBorders>
            <w:tcMar>
              <w:top w:w="0" w:type="dxa"/>
              <w:left w:w="70" w:type="dxa"/>
              <w:bottom w:w="0" w:type="dxa"/>
              <w:right w:w="70" w:type="dxa"/>
            </w:tcMar>
            <w:hideMark/>
          </w:tcPr>
          <w:p w:rsidR="008D7F5B" w:rsidRPr="000B1BE2" w:rsidRDefault="008D7F5B" w:rsidP="00604076">
            <w:pPr>
              <w:spacing w:after="0" w:line="240" w:lineRule="auto"/>
              <w:rPr>
                <w:rFonts w:ascii="Times New Roman" w:eastAsia="Times New Roman" w:hAnsi="Times New Roman" w:cs="Times New Roman"/>
                <w:sz w:val="24"/>
                <w:szCs w:val="24"/>
                <w:lang w:eastAsia="cs-CZ"/>
              </w:rPr>
            </w:pPr>
          </w:p>
        </w:tc>
        <w:tc>
          <w:tcPr>
            <w:tcW w:w="1043" w:type="dxa"/>
            <w:tcBorders>
              <w:left w:val="single" w:sz="4" w:space="0" w:color="000000"/>
              <w:right w:val="single" w:sz="4" w:space="0" w:color="000000"/>
            </w:tcBorders>
          </w:tcPr>
          <w:p w:rsidR="008D7F5B" w:rsidRPr="000B1BE2" w:rsidRDefault="00B612CD" w:rsidP="00604076">
            <w:pPr>
              <w:spacing w:after="0" w:line="240" w:lineRule="auto"/>
              <w:rPr>
                <w:rFonts w:ascii="Arial" w:eastAsia="Times New Roman" w:hAnsi="Arial" w:cs="Arial"/>
                <w:color w:val="000000"/>
                <w:sz w:val="20"/>
                <w:szCs w:val="20"/>
                <w:lang w:eastAsia="cs-CZ"/>
              </w:rPr>
            </w:pPr>
            <w:r w:rsidRPr="00BF04A0">
              <w:rPr>
                <w:sz w:val="20"/>
              </w:rPr>
              <w:t>HV–</w:t>
            </w:r>
            <w:r>
              <w:rPr>
                <w:sz w:val="20"/>
              </w:rPr>
              <w:t>5</w:t>
            </w:r>
            <w:r w:rsidRPr="00BF04A0">
              <w:rPr>
                <w:sz w:val="20"/>
              </w:rPr>
              <w:t>–1–0</w:t>
            </w:r>
            <w:r>
              <w:rPr>
                <w:sz w:val="20"/>
              </w:rPr>
              <w:t>1</w:t>
            </w:r>
          </w:p>
        </w:tc>
        <w:tc>
          <w:tcPr>
            <w:tcW w:w="2710" w:type="dxa"/>
            <w:tcBorders>
              <w:top w:val="single" w:sz="4" w:space="0" w:color="000000"/>
              <w:left w:val="single" w:sz="4" w:space="0" w:color="000000"/>
              <w:right w:val="single" w:sz="4" w:space="0" w:color="000000"/>
            </w:tcBorders>
            <w:tcMar>
              <w:top w:w="0" w:type="dxa"/>
              <w:left w:w="70" w:type="dxa"/>
              <w:bottom w:w="0" w:type="dxa"/>
              <w:right w:w="70" w:type="dxa"/>
            </w:tcMar>
            <w:hideMark/>
          </w:tcPr>
          <w:p w:rsidR="008D7F5B" w:rsidRPr="000B1BE2" w:rsidRDefault="008D7F5B" w:rsidP="00604076">
            <w:pPr>
              <w:spacing w:after="0" w:line="240" w:lineRule="auto"/>
              <w:rPr>
                <w:rFonts w:ascii="Times New Roman" w:eastAsia="Times New Roman" w:hAnsi="Times New Roman" w:cs="Times New Roman"/>
                <w:sz w:val="24"/>
                <w:szCs w:val="24"/>
                <w:lang w:eastAsia="cs-CZ"/>
              </w:rPr>
            </w:pPr>
            <w:r w:rsidRPr="000B1BE2">
              <w:rPr>
                <w:rFonts w:ascii="Arial" w:eastAsia="Times New Roman" w:hAnsi="Arial" w:cs="Arial"/>
                <w:color w:val="000000"/>
                <w:sz w:val="20"/>
                <w:szCs w:val="20"/>
                <w:lang w:eastAsia="cs-CZ"/>
              </w:rPr>
              <w:t>Zpívá písně v přiměřeném rozsahu k individuálním schopnostem.                  </w:t>
            </w:r>
          </w:p>
        </w:tc>
        <w:tc>
          <w:tcPr>
            <w:tcW w:w="2251" w:type="dxa"/>
            <w:tcBorders>
              <w:top w:val="single" w:sz="4" w:space="0" w:color="000000"/>
              <w:left w:val="single" w:sz="4" w:space="0" w:color="000000"/>
              <w:right w:val="single" w:sz="4" w:space="0" w:color="000000"/>
            </w:tcBorders>
            <w:tcMar>
              <w:top w:w="0" w:type="dxa"/>
              <w:left w:w="70" w:type="dxa"/>
              <w:bottom w:w="0" w:type="dxa"/>
              <w:right w:w="70" w:type="dxa"/>
            </w:tcMar>
            <w:hideMark/>
          </w:tcPr>
          <w:p w:rsidR="008D7F5B" w:rsidRPr="000B1BE2" w:rsidRDefault="008D7F5B" w:rsidP="00604076">
            <w:pPr>
              <w:spacing w:after="0" w:line="240" w:lineRule="auto"/>
              <w:jc w:val="center"/>
              <w:rPr>
                <w:rFonts w:ascii="Times New Roman" w:eastAsia="Times New Roman" w:hAnsi="Times New Roman" w:cs="Times New Roman"/>
                <w:sz w:val="24"/>
                <w:szCs w:val="24"/>
                <w:lang w:eastAsia="cs-CZ"/>
              </w:rPr>
            </w:pPr>
            <w:r w:rsidRPr="000B1BE2">
              <w:rPr>
                <w:rFonts w:ascii="Arial" w:eastAsia="Times New Roman" w:hAnsi="Arial" w:cs="Arial"/>
                <w:color w:val="000000"/>
                <w:sz w:val="20"/>
                <w:szCs w:val="20"/>
                <w:lang w:eastAsia="cs-CZ"/>
              </w:rPr>
              <w:t>Intonace</w:t>
            </w:r>
          </w:p>
          <w:p w:rsidR="008D7F5B" w:rsidRPr="000B1BE2" w:rsidRDefault="008D7F5B" w:rsidP="00604076">
            <w:pPr>
              <w:spacing w:after="0" w:line="240" w:lineRule="auto"/>
              <w:jc w:val="center"/>
              <w:rPr>
                <w:rFonts w:ascii="Times New Roman" w:eastAsia="Times New Roman" w:hAnsi="Times New Roman" w:cs="Times New Roman"/>
                <w:sz w:val="24"/>
                <w:szCs w:val="24"/>
                <w:lang w:eastAsia="cs-CZ"/>
              </w:rPr>
            </w:pPr>
          </w:p>
        </w:tc>
        <w:tc>
          <w:tcPr>
            <w:tcW w:w="1417" w:type="dxa"/>
            <w:tcBorders>
              <w:top w:val="single" w:sz="4" w:space="0" w:color="000000"/>
              <w:left w:val="single" w:sz="4" w:space="0" w:color="000000"/>
              <w:right w:val="single" w:sz="4" w:space="0" w:color="000000"/>
            </w:tcBorders>
            <w:tcMar>
              <w:top w:w="0" w:type="dxa"/>
              <w:left w:w="70" w:type="dxa"/>
              <w:bottom w:w="0" w:type="dxa"/>
              <w:right w:w="70" w:type="dxa"/>
            </w:tcMar>
            <w:hideMark/>
          </w:tcPr>
          <w:p w:rsidR="008D7F5B" w:rsidRPr="000B1BE2" w:rsidRDefault="008D7F5B" w:rsidP="00604076">
            <w:pPr>
              <w:spacing w:after="0" w:line="240" w:lineRule="auto"/>
              <w:rPr>
                <w:rFonts w:ascii="Times New Roman" w:eastAsia="Times New Roman" w:hAnsi="Times New Roman" w:cs="Times New Roman"/>
                <w:sz w:val="24"/>
                <w:szCs w:val="24"/>
                <w:lang w:eastAsia="cs-CZ"/>
              </w:rPr>
            </w:pPr>
          </w:p>
        </w:tc>
        <w:tc>
          <w:tcPr>
            <w:tcW w:w="1134" w:type="dxa"/>
            <w:tcBorders>
              <w:top w:val="single" w:sz="4" w:space="0" w:color="000000"/>
              <w:left w:val="single" w:sz="4" w:space="0" w:color="000000"/>
              <w:right w:val="single" w:sz="4" w:space="0" w:color="000000"/>
            </w:tcBorders>
            <w:tcMar>
              <w:top w:w="0" w:type="dxa"/>
              <w:left w:w="70" w:type="dxa"/>
              <w:bottom w:w="0" w:type="dxa"/>
              <w:right w:w="70" w:type="dxa"/>
            </w:tcMar>
            <w:hideMark/>
          </w:tcPr>
          <w:p w:rsidR="008D7F5B" w:rsidRPr="000B1BE2" w:rsidRDefault="008D7F5B" w:rsidP="00604076">
            <w:pPr>
              <w:spacing w:after="0" w:line="240" w:lineRule="auto"/>
              <w:rPr>
                <w:rFonts w:ascii="Times New Roman" w:eastAsia="Times New Roman" w:hAnsi="Times New Roman" w:cs="Times New Roman"/>
                <w:sz w:val="24"/>
                <w:szCs w:val="24"/>
                <w:lang w:eastAsia="cs-CZ"/>
              </w:rPr>
            </w:pPr>
          </w:p>
        </w:tc>
        <w:tc>
          <w:tcPr>
            <w:tcW w:w="1651" w:type="dxa"/>
            <w:tcBorders>
              <w:top w:val="single" w:sz="4" w:space="0" w:color="000000"/>
              <w:left w:val="single" w:sz="4" w:space="0" w:color="000000"/>
              <w:right w:val="single" w:sz="4" w:space="0" w:color="000000"/>
            </w:tcBorders>
            <w:tcMar>
              <w:top w:w="0" w:type="dxa"/>
              <w:left w:w="70" w:type="dxa"/>
              <w:bottom w:w="0" w:type="dxa"/>
              <w:right w:w="70" w:type="dxa"/>
            </w:tcMar>
            <w:hideMark/>
          </w:tcPr>
          <w:p w:rsidR="008D7F5B" w:rsidRPr="000B1BE2" w:rsidRDefault="008D7F5B" w:rsidP="00604076">
            <w:pPr>
              <w:spacing w:after="0" w:line="240" w:lineRule="auto"/>
              <w:rPr>
                <w:rFonts w:ascii="Times New Roman" w:eastAsia="Times New Roman" w:hAnsi="Times New Roman" w:cs="Times New Roman"/>
                <w:sz w:val="24"/>
                <w:szCs w:val="24"/>
                <w:lang w:eastAsia="cs-CZ"/>
              </w:rPr>
            </w:pPr>
          </w:p>
        </w:tc>
      </w:tr>
      <w:tr w:rsidR="00B612CD" w:rsidRPr="000B1BE2" w:rsidTr="00723B74">
        <w:trPr>
          <w:trHeight w:val="300"/>
        </w:trPr>
        <w:tc>
          <w:tcPr>
            <w:tcW w:w="851" w:type="dxa"/>
            <w:tcBorders>
              <w:left w:val="single" w:sz="4" w:space="0" w:color="000000"/>
              <w:right w:val="single" w:sz="4" w:space="0" w:color="000000"/>
            </w:tcBorders>
            <w:tcMar>
              <w:top w:w="0" w:type="dxa"/>
              <w:left w:w="70" w:type="dxa"/>
              <w:bottom w:w="0" w:type="dxa"/>
              <w:right w:w="70" w:type="dxa"/>
            </w:tcMar>
            <w:hideMark/>
          </w:tcPr>
          <w:p w:rsidR="00B612CD" w:rsidRPr="000B1BE2" w:rsidRDefault="00B612CD" w:rsidP="00B612CD">
            <w:pPr>
              <w:spacing w:after="0" w:line="240" w:lineRule="auto"/>
              <w:jc w:val="center"/>
              <w:rPr>
                <w:rFonts w:ascii="Times New Roman" w:eastAsia="Times New Roman" w:hAnsi="Times New Roman" w:cs="Times New Roman"/>
                <w:sz w:val="24"/>
                <w:szCs w:val="24"/>
                <w:lang w:eastAsia="cs-CZ"/>
              </w:rPr>
            </w:pPr>
            <w:r w:rsidRPr="000B1BE2">
              <w:rPr>
                <w:rFonts w:ascii="Arial" w:eastAsia="Times New Roman" w:hAnsi="Arial" w:cs="Arial"/>
                <w:color w:val="000000"/>
                <w:sz w:val="20"/>
                <w:szCs w:val="20"/>
                <w:lang w:eastAsia="cs-CZ"/>
              </w:rPr>
              <w:t>4.</w:t>
            </w:r>
            <w:r w:rsidRPr="000B1BE2">
              <w:rPr>
                <w:rFonts w:ascii="Times New Roman" w:eastAsia="Times New Roman" w:hAnsi="Times New Roman" w:cs="Times New Roman"/>
                <w:color w:val="000000"/>
                <w:sz w:val="24"/>
                <w:szCs w:val="24"/>
                <w:lang w:eastAsia="cs-CZ"/>
              </w:rPr>
              <w:t>–</w:t>
            </w:r>
            <w:r w:rsidRPr="000B1BE2">
              <w:rPr>
                <w:rFonts w:ascii="Arial" w:eastAsia="Times New Roman" w:hAnsi="Arial" w:cs="Arial"/>
                <w:color w:val="000000"/>
                <w:sz w:val="20"/>
                <w:szCs w:val="20"/>
                <w:lang w:eastAsia="cs-CZ"/>
              </w:rPr>
              <w:t>5.</w:t>
            </w:r>
          </w:p>
        </w:tc>
        <w:tc>
          <w:tcPr>
            <w:tcW w:w="1043" w:type="dxa"/>
            <w:tcBorders>
              <w:left w:val="single" w:sz="4" w:space="0" w:color="000000"/>
              <w:right w:val="single" w:sz="4" w:space="0" w:color="000000"/>
            </w:tcBorders>
          </w:tcPr>
          <w:p w:rsidR="00B612CD" w:rsidRPr="000B1BE2" w:rsidRDefault="00B612CD" w:rsidP="00B612CD">
            <w:pPr>
              <w:spacing w:after="0" w:line="240" w:lineRule="auto"/>
              <w:rPr>
                <w:rFonts w:ascii="Arial" w:eastAsia="Times New Roman" w:hAnsi="Arial" w:cs="Arial"/>
                <w:color w:val="000000"/>
                <w:sz w:val="20"/>
                <w:szCs w:val="20"/>
                <w:lang w:eastAsia="cs-CZ"/>
              </w:rPr>
            </w:pPr>
            <w:r w:rsidRPr="00BF04A0">
              <w:rPr>
                <w:sz w:val="20"/>
              </w:rPr>
              <w:t>HV–</w:t>
            </w:r>
            <w:r>
              <w:rPr>
                <w:sz w:val="20"/>
              </w:rPr>
              <w:t>5</w:t>
            </w:r>
            <w:r w:rsidRPr="00BF04A0">
              <w:rPr>
                <w:sz w:val="20"/>
              </w:rPr>
              <w:t>–1–0</w:t>
            </w:r>
            <w:r>
              <w:rPr>
                <w:sz w:val="20"/>
              </w:rPr>
              <w:t>1</w:t>
            </w:r>
          </w:p>
        </w:tc>
        <w:tc>
          <w:tcPr>
            <w:tcW w:w="2710" w:type="dxa"/>
            <w:tcBorders>
              <w:left w:val="single" w:sz="4" w:space="0" w:color="000000"/>
              <w:bottom w:val="single" w:sz="4" w:space="0" w:color="000000"/>
              <w:right w:val="single" w:sz="4" w:space="0" w:color="000000"/>
            </w:tcBorders>
            <w:tcMar>
              <w:top w:w="0" w:type="dxa"/>
              <w:left w:w="70" w:type="dxa"/>
              <w:bottom w:w="0" w:type="dxa"/>
              <w:right w:w="70" w:type="dxa"/>
            </w:tcMar>
            <w:hideMark/>
          </w:tcPr>
          <w:p w:rsidR="00B612CD" w:rsidRPr="000B1BE2" w:rsidRDefault="00B612CD" w:rsidP="00B612CD">
            <w:pPr>
              <w:spacing w:after="0" w:line="240" w:lineRule="auto"/>
              <w:rPr>
                <w:rFonts w:ascii="Times New Roman" w:eastAsia="Times New Roman" w:hAnsi="Times New Roman" w:cs="Times New Roman"/>
                <w:sz w:val="24"/>
                <w:szCs w:val="24"/>
                <w:lang w:eastAsia="cs-CZ"/>
              </w:rPr>
            </w:pPr>
            <w:r w:rsidRPr="000B1BE2">
              <w:rPr>
                <w:rFonts w:ascii="Arial" w:eastAsia="Times New Roman" w:hAnsi="Arial" w:cs="Arial"/>
                <w:color w:val="000000"/>
                <w:sz w:val="20"/>
                <w:szCs w:val="20"/>
                <w:lang w:eastAsia="cs-CZ"/>
              </w:rPr>
              <w:t>Intonuje písně z národopisné oblasti Slezsko</w:t>
            </w:r>
            <w:r w:rsidR="00B03B91">
              <w:rPr>
                <w:rFonts w:ascii="Arial" w:eastAsia="Times New Roman" w:hAnsi="Arial" w:cs="Arial"/>
                <w:color w:val="000000"/>
                <w:sz w:val="20"/>
                <w:szCs w:val="20"/>
                <w:lang w:eastAsia="cs-CZ"/>
              </w:rPr>
              <w:t>.</w:t>
            </w:r>
          </w:p>
        </w:tc>
        <w:tc>
          <w:tcPr>
            <w:tcW w:w="2251" w:type="dxa"/>
            <w:tcBorders>
              <w:left w:val="single" w:sz="4" w:space="0" w:color="000000"/>
              <w:bottom w:val="single" w:sz="4" w:space="0" w:color="000000"/>
              <w:right w:val="single" w:sz="4" w:space="0" w:color="000000"/>
            </w:tcBorders>
            <w:tcMar>
              <w:top w:w="0" w:type="dxa"/>
              <w:left w:w="70" w:type="dxa"/>
              <w:bottom w:w="0" w:type="dxa"/>
              <w:right w:w="70" w:type="dxa"/>
            </w:tcMar>
            <w:hideMark/>
          </w:tcPr>
          <w:p w:rsidR="00B612CD" w:rsidRPr="000B1BE2" w:rsidRDefault="00B612CD" w:rsidP="00B612CD">
            <w:pPr>
              <w:spacing w:after="0" w:line="240" w:lineRule="auto"/>
              <w:rPr>
                <w:rFonts w:ascii="Times New Roman" w:eastAsia="Times New Roman" w:hAnsi="Times New Roman" w:cs="Times New Roman"/>
                <w:sz w:val="24"/>
                <w:szCs w:val="24"/>
                <w:lang w:eastAsia="cs-CZ"/>
              </w:rPr>
            </w:pPr>
          </w:p>
        </w:tc>
        <w:tc>
          <w:tcPr>
            <w:tcW w:w="1417" w:type="dxa"/>
            <w:tcBorders>
              <w:left w:val="single" w:sz="4" w:space="0" w:color="000000"/>
              <w:bottom w:val="single" w:sz="4" w:space="0" w:color="000000"/>
              <w:right w:val="single" w:sz="4" w:space="0" w:color="000000"/>
            </w:tcBorders>
            <w:tcMar>
              <w:top w:w="0" w:type="dxa"/>
              <w:left w:w="70" w:type="dxa"/>
              <w:bottom w:w="0" w:type="dxa"/>
              <w:right w:w="70" w:type="dxa"/>
            </w:tcMar>
            <w:hideMark/>
          </w:tcPr>
          <w:p w:rsidR="00B612CD" w:rsidRPr="000B1BE2" w:rsidRDefault="00B612CD" w:rsidP="00B612CD">
            <w:pPr>
              <w:spacing w:after="0" w:line="240" w:lineRule="auto"/>
              <w:jc w:val="center"/>
              <w:rPr>
                <w:rFonts w:ascii="Times New Roman" w:eastAsia="Times New Roman" w:hAnsi="Times New Roman" w:cs="Times New Roman"/>
                <w:sz w:val="24"/>
                <w:szCs w:val="24"/>
                <w:lang w:eastAsia="cs-CZ"/>
              </w:rPr>
            </w:pPr>
            <w:r w:rsidRPr="000B1BE2">
              <w:rPr>
                <w:rFonts w:ascii="Arial" w:eastAsia="Times New Roman" w:hAnsi="Arial" w:cs="Arial"/>
                <w:color w:val="000000"/>
                <w:sz w:val="20"/>
                <w:szCs w:val="20"/>
                <w:lang w:eastAsia="cs-CZ"/>
              </w:rPr>
              <w:t>Občan</w:t>
            </w:r>
            <w:r>
              <w:rPr>
                <w:rFonts w:ascii="Arial" w:eastAsia="Times New Roman" w:hAnsi="Arial" w:cs="Arial"/>
                <w:color w:val="000000"/>
                <w:sz w:val="20"/>
                <w:szCs w:val="20"/>
                <w:lang w:eastAsia="cs-CZ"/>
              </w:rPr>
              <w:t>ské</w:t>
            </w:r>
          </w:p>
        </w:tc>
        <w:tc>
          <w:tcPr>
            <w:tcW w:w="1134" w:type="dxa"/>
            <w:tcBorders>
              <w:left w:val="single" w:sz="4" w:space="0" w:color="000000"/>
              <w:bottom w:val="single" w:sz="4" w:space="0" w:color="000000"/>
              <w:right w:val="single" w:sz="4" w:space="0" w:color="000000"/>
            </w:tcBorders>
            <w:tcMar>
              <w:top w:w="0" w:type="dxa"/>
              <w:left w:w="70" w:type="dxa"/>
              <w:bottom w:w="0" w:type="dxa"/>
              <w:right w:w="70" w:type="dxa"/>
            </w:tcMar>
            <w:hideMark/>
          </w:tcPr>
          <w:p w:rsidR="00B612CD" w:rsidRPr="000B1BE2" w:rsidRDefault="00B612CD" w:rsidP="00B612CD">
            <w:pPr>
              <w:spacing w:after="0" w:line="240" w:lineRule="auto"/>
              <w:rPr>
                <w:rFonts w:ascii="Times New Roman" w:eastAsia="Times New Roman" w:hAnsi="Times New Roman" w:cs="Times New Roman"/>
                <w:sz w:val="24"/>
                <w:szCs w:val="24"/>
                <w:lang w:eastAsia="cs-CZ"/>
              </w:rPr>
            </w:pPr>
          </w:p>
        </w:tc>
        <w:tc>
          <w:tcPr>
            <w:tcW w:w="1651" w:type="dxa"/>
            <w:tcBorders>
              <w:left w:val="single" w:sz="4" w:space="0" w:color="000000"/>
              <w:bottom w:val="single" w:sz="4" w:space="0" w:color="000000"/>
              <w:right w:val="single" w:sz="4" w:space="0" w:color="000000"/>
            </w:tcBorders>
            <w:tcMar>
              <w:top w:w="0" w:type="dxa"/>
              <w:left w:w="70" w:type="dxa"/>
              <w:bottom w:w="0" w:type="dxa"/>
              <w:right w:w="70" w:type="dxa"/>
            </w:tcMar>
            <w:hideMark/>
          </w:tcPr>
          <w:p w:rsidR="00B612CD" w:rsidRPr="000B1BE2" w:rsidRDefault="00B612CD" w:rsidP="00B612CD">
            <w:pPr>
              <w:spacing w:after="0" w:line="240" w:lineRule="auto"/>
              <w:jc w:val="center"/>
              <w:rPr>
                <w:rFonts w:ascii="Times New Roman" w:eastAsia="Times New Roman" w:hAnsi="Times New Roman" w:cs="Times New Roman"/>
                <w:sz w:val="24"/>
                <w:szCs w:val="24"/>
                <w:lang w:eastAsia="cs-CZ"/>
              </w:rPr>
            </w:pPr>
          </w:p>
        </w:tc>
      </w:tr>
      <w:tr w:rsidR="00B612CD" w:rsidRPr="000B1BE2" w:rsidTr="00723B74">
        <w:trPr>
          <w:trHeight w:val="300"/>
        </w:trPr>
        <w:tc>
          <w:tcPr>
            <w:tcW w:w="851" w:type="dxa"/>
            <w:tcBorders>
              <w:left w:val="single" w:sz="4" w:space="0" w:color="000000"/>
              <w:bottom w:val="single" w:sz="4" w:space="0" w:color="000000"/>
              <w:right w:val="single" w:sz="4" w:space="0" w:color="000000"/>
            </w:tcBorders>
            <w:tcMar>
              <w:top w:w="0" w:type="dxa"/>
              <w:left w:w="70" w:type="dxa"/>
              <w:bottom w:w="0" w:type="dxa"/>
              <w:right w:w="70" w:type="dxa"/>
            </w:tcMar>
            <w:hideMark/>
          </w:tcPr>
          <w:p w:rsidR="00B612CD" w:rsidRPr="000B1BE2" w:rsidRDefault="00B612CD" w:rsidP="00B612CD">
            <w:pPr>
              <w:spacing w:after="0" w:line="240" w:lineRule="auto"/>
              <w:jc w:val="center"/>
              <w:rPr>
                <w:rFonts w:ascii="Times New Roman" w:eastAsia="Times New Roman" w:hAnsi="Times New Roman" w:cs="Times New Roman"/>
                <w:sz w:val="24"/>
                <w:szCs w:val="24"/>
                <w:lang w:eastAsia="cs-CZ"/>
              </w:rPr>
            </w:pPr>
            <w:r w:rsidRPr="000B1BE2">
              <w:rPr>
                <w:rFonts w:ascii="Arial" w:eastAsia="Times New Roman" w:hAnsi="Arial" w:cs="Arial"/>
                <w:color w:val="000000"/>
                <w:sz w:val="20"/>
                <w:szCs w:val="20"/>
                <w:lang w:eastAsia="cs-CZ"/>
              </w:rPr>
              <w:t> </w:t>
            </w:r>
          </w:p>
        </w:tc>
        <w:tc>
          <w:tcPr>
            <w:tcW w:w="1043" w:type="dxa"/>
            <w:tcBorders>
              <w:left w:val="single" w:sz="4" w:space="0" w:color="000000"/>
              <w:bottom w:val="single" w:sz="4" w:space="0" w:color="000000"/>
              <w:right w:val="single" w:sz="4" w:space="0" w:color="000000"/>
            </w:tcBorders>
          </w:tcPr>
          <w:p w:rsidR="00B612CD" w:rsidRDefault="00B612CD" w:rsidP="00B612CD">
            <w:pPr>
              <w:spacing w:after="0" w:line="240" w:lineRule="auto"/>
              <w:rPr>
                <w:sz w:val="20"/>
              </w:rPr>
            </w:pPr>
          </w:p>
          <w:p w:rsidR="00B612CD" w:rsidRDefault="00B612CD" w:rsidP="00B612CD">
            <w:pPr>
              <w:spacing w:after="0" w:line="240" w:lineRule="auto"/>
              <w:rPr>
                <w:sz w:val="20"/>
              </w:rPr>
            </w:pPr>
          </w:p>
          <w:p w:rsidR="00B612CD" w:rsidRPr="000B1BE2" w:rsidRDefault="00B612CD" w:rsidP="00B612CD">
            <w:pPr>
              <w:spacing w:after="0" w:line="240" w:lineRule="auto"/>
              <w:rPr>
                <w:rFonts w:ascii="Arial" w:eastAsia="Times New Roman" w:hAnsi="Arial" w:cs="Arial"/>
                <w:color w:val="000000"/>
                <w:sz w:val="20"/>
                <w:szCs w:val="20"/>
                <w:lang w:eastAsia="cs-CZ"/>
              </w:rPr>
            </w:pPr>
            <w:r w:rsidRPr="00BF04A0">
              <w:rPr>
                <w:sz w:val="20"/>
              </w:rPr>
              <w:t>HV–</w:t>
            </w:r>
            <w:r>
              <w:rPr>
                <w:sz w:val="20"/>
              </w:rPr>
              <w:t>5</w:t>
            </w:r>
            <w:r w:rsidRPr="00BF04A0">
              <w:rPr>
                <w:sz w:val="20"/>
              </w:rPr>
              <w:t>–1–0</w:t>
            </w:r>
            <w:r>
              <w:rPr>
                <w:sz w:val="20"/>
              </w:rPr>
              <w:t>2</w:t>
            </w:r>
          </w:p>
        </w:tc>
        <w:tc>
          <w:tcPr>
            <w:tcW w:w="2710"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rsidR="00B612CD" w:rsidRDefault="00B612CD" w:rsidP="00B612CD">
            <w:pPr>
              <w:spacing w:after="0" w:line="240" w:lineRule="auto"/>
              <w:rPr>
                <w:rFonts w:ascii="Arial" w:eastAsia="Times New Roman" w:hAnsi="Arial" w:cs="Arial"/>
                <w:color w:val="000000"/>
                <w:sz w:val="20"/>
                <w:szCs w:val="20"/>
                <w:lang w:eastAsia="cs-CZ"/>
              </w:rPr>
            </w:pPr>
            <w:r w:rsidRPr="000B1BE2">
              <w:rPr>
                <w:rFonts w:ascii="Arial" w:eastAsia="Times New Roman" w:hAnsi="Arial" w:cs="Arial"/>
                <w:color w:val="000000"/>
                <w:sz w:val="20"/>
                <w:szCs w:val="20"/>
                <w:lang w:eastAsia="cs-CZ"/>
              </w:rPr>
              <w:t>Opakuje, domýšlí a vymýšlí melodie.</w:t>
            </w:r>
          </w:p>
          <w:p w:rsidR="00B612CD" w:rsidRPr="000B1BE2" w:rsidRDefault="00B612CD" w:rsidP="00B612CD">
            <w:pPr>
              <w:spacing w:after="0" w:line="240" w:lineRule="auto"/>
              <w:rPr>
                <w:rFonts w:ascii="Times New Roman" w:eastAsia="Times New Roman" w:hAnsi="Times New Roman" w:cs="Times New Roman"/>
                <w:sz w:val="24"/>
                <w:szCs w:val="24"/>
                <w:lang w:eastAsia="cs-CZ"/>
              </w:rPr>
            </w:pPr>
            <w:r w:rsidRPr="00B612CD">
              <w:rPr>
                <w:rFonts w:ascii="Arial" w:hAnsi="Arial" w:cs="Arial"/>
                <w:sz w:val="20"/>
                <w:szCs w:val="30"/>
                <w:shd w:val="clear" w:color="auto" w:fill="FFFFFF"/>
              </w:rPr>
              <w:t>Realizuje podle svých individuálních schopností a</w:t>
            </w:r>
            <w:r>
              <w:rPr>
                <w:rFonts w:ascii="Arial" w:hAnsi="Arial" w:cs="Arial"/>
                <w:sz w:val="20"/>
                <w:szCs w:val="30"/>
                <w:shd w:val="clear" w:color="auto" w:fill="FFFFFF"/>
              </w:rPr>
              <w:t xml:space="preserve"> </w:t>
            </w:r>
            <w:r w:rsidRPr="00B612CD">
              <w:rPr>
                <w:rFonts w:ascii="Arial" w:hAnsi="Arial" w:cs="Arial"/>
                <w:sz w:val="20"/>
                <w:szCs w:val="30"/>
                <w:shd w:val="clear" w:color="auto" w:fill="FFFFFF"/>
              </w:rPr>
              <w:t>dovedností (zpěvem, hrou, tancem, doprovodnou hrou) jednoduchou melodii či píseň zapsanou pomocí not</w:t>
            </w:r>
            <w:r>
              <w:rPr>
                <w:rFonts w:ascii="Arial" w:hAnsi="Arial" w:cs="Arial"/>
                <w:sz w:val="20"/>
                <w:szCs w:val="30"/>
                <w:shd w:val="clear" w:color="auto" w:fill="FFFFFF"/>
              </w:rPr>
              <w:t>.</w:t>
            </w:r>
          </w:p>
        </w:tc>
        <w:tc>
          <w:tcPr>
            <w:tcW w:w="2251"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rsidR="00B612CD" w:rsidRDefault="00B612CD" w:rsidP="00B612CD">
            <w:pPr>
              <w:spacing w:after="0" w:line="240" w:lineRule="auto"/>
              <w:rPr>
                <w:rFonts w:ascii="Times New Roman" w:eastAsia="Times New Roman" w:hAnsi="Times New Roman" w:cs="Times New Roman"/>
                <w:sz w:val="24"/>
                <w:szCs w:val="24"/>
                <w:lang w:eastAsia="cs-CZ"/>
              </w:rPr>
            </w:pPr>
          </w:p>
          <w:p w:rsidR="00E77E1E" w:rsidRDefault="00E77E1E" w:rsidP="00B612CD">
            <w:pPr>
              <w:spacing w:after="0" w:line="240" w:lineRule="auto"/>
              <w:rPr>
                <w:rFonts w:ascii="Times New Roman" w:eastAsia="Times New Roman" w:hAnsi="Times New Roman" w:cs="Times New Roman"/>
                <w:sz w:val="24"/>
                <w:szCs w:val="24"/>
                <w:lang w:eastAsia="cs-CZ"/>
              </w:rPr>
            </w:pPr>
          </w:p>
          <w:p w:rsidR="00E77E1E" w:rsidRDefault="00E77E1E" w:rsidP="00B612CD">
            <w:pPr>
              <w:spacing w:after="0" w:line="240" w:lineRule="auto"/>
              <w:rPr>
                <w:rFonts w:ascii="Times New Roman" w:eastAsia="Times New Roman" w:hAnsi="Times New Roman" w:cs="Times New Roman"/>
                <w:sz w:val="24"/>
                <w:szCs w:val="24"/>
                <w:lang w:eastAsia="cs-CZ"/>
              </w:rPr>
            </w:pPr>
          </w:p>
          <w:p w:rsidR="00E77E1E" w:rsidRDefault="00E77E1E" w:rsidP="00B612CD">
            <w:pPr>
              <w:spacing w:after="0" w:line="240" w:lineRule="auto"/>
              <w:rPr>
                <w:rFonts w:ascii="Times New Roman" w:eastAsia="Times New Roman" w:hAnsi="Times New Roman" w:cs="Times New Roman"/>
                <w:sz w:val="24"/>
                <w:szCs w:val="24"/>
                <w:lang w:eastAsia="cs-CZ"/>
              </w:rPr>
            </w:pPr>
          </w:p>
          <w:p w:rsidR="00E77E1E" w:rsidRDefault="00E77E1E" w:rsidP="00B612CD">
            <w:pPr>
              <w:spacing w:after="0" w:line="240" w:lineRule="auto"/>
              <w:rPr>
                <w:rFonts w:ascii="Times New Roman" w:eastAsia="Times New Roman" w:hAnsi="Times New Roman" w:cs="Times New Roman"/>
                <w:sz w:val="24"/>
                <w:szCs w:val="24"/>
                <w:lang w:eastAsia="cs-CZ"/>
              </w:rPr>
            </w:pPr>
          </w:p>
          <w:p w:rsidR="00E77E1E" w:rsidRDefault="00E77E1E" w:rsidP="00B612CD">
            <w:pPr>
              <w:spacing w:after="0" w:line="240" w:lineRule="auto"/>
              <w:rPr>
                <w:rFonts w:ascii="Times New Roman" w:eastAsia="Times New Roman" w:hAnsi="Times New Roman" w:cs="Times New Roman"/>
                <w:sz w:val="24"/>
                <w:szCs w:val="24"/>
                <w:lang w:eastAsia="cs-CZ"/>
              </w:rPr>
            </w:pPr>
          </w:p>
          <w:p w:rsidR="00E77E1E" w:rsidRDefault="00E77E1E" w:rsidP="00B612CD">
            <w:pPr>
              <w:spacing w:after="0" w:line="240" w:lineRule="auto"/>
              <w:rPr>
                <w:rFonts w:ascii="Times New Roman" w:eastAsia="Times New Roman" w:hAnsi="Times New Roman" w:cs="Times New Roman"/>
                <w:sz w:val="24"/>
                <w:szCs w:val="24"/>
                <w:lang w:eastAsia="cs-CZ"/>
              </w:rPr>
            </w:pPr>
          </w:p>
          <w:p w:rsidR="00E77E1E" w:rsidRPr="000B1BE2" w:rsidRDefault="00E77E1E" w:rsidP="00B612CD">
            <w:pPr>
              <w:spacing w:after="0" w:line="240" w:lineRule="auto"/>
              <w:rPr>
                <w:rFonts w:ascii="Times New Roman" w:eastAsia="Times New Roman" w:hAnsi="Times New Roman" w:cs="Times New Roman"/>
                <w:sz w:val="24"/>
                <w:szCs w:val="24"/>
                <w:lang w:eastAsia="cs-CZ"/>
              </w:rPr>
            </w:pPr>
          </w:p>
        </w:tc>
        <w:tc>
          <w:tcPr>
            <w:tcW w:w="1417"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rsidR="00B612CD" w:rsidRPr="000B1BE2" w:rsidRDefault="00B612CD" w:rsidP="00B612CD">
            <w:pPr>
              <w:spacing w:after="0" w:line="240" w:lineRule="auto"/>
              <w:rPr>
                <w:rFonts w:ascii="Times New Roman" w:eastAsia="Times New Roman" w:hAnsi="Times New Roman" w:cs="Times New Roman"/>
                <w:sz w:val="24"/>
                <w:szCs w:val="24"/>
                <w:lang w:eastAsia="cs-CZ"/>
              </w:rPr>
            </w:pPr>
          </w:p>
        </w:tc>
        <w:tc>
          <w:tcPr>
            <w:tcW w:w="1134"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rsidR="00B612CD" w:rsidRDefault="00B612CD" w:rsidP="00B612CD">
            <w:pPr>
              <w:spacing w:after="0" w:line="240" w:lineRule="auto"/>
              <w:jc w:val="center"/>
              <w:rPr>
                <w:rFonts w:ascii="Arial" w:eastAsia="Times New Roman" w:hAnsi="Arial" w:cs="Arial"/>
                <w:color w:val="000000"/>
                <w:sz w:val="20"/>
                <w:szCs w:val="20"/>
                <w:lang w:eastAsia="cs-CZ"/>
              </w:rPr>
            </w:pPr>
            <w:r w:rsidRPr="000B1BE2">
              <w:rPr>
                <w:rFonts w:ascii="Arial" w:eastAsia="Times New Roman" w:hAnsi="Arial" w:cs="Arial"/>
                <w:color w:val="000000"/>
                <w:sz w:val="20"/>
                <w:szCs w:val="20"/>
                <w:lang w:eastAsia="cs-CZ"/>
              </w:rPr>
              <w:t>OSV</w:t>
            </w:r>
            <w:r>
              <w:rPr>
                <w:rFonts w:ascii="Arial" w:eastAsia="Times New Roman" w:hAnsi="Arial" w:cs="Arial"/>
                <w:color w:val="000000"/>
                <w:sz w:val="20"/>
                <w:szCs w:val="20"/>
                <w:lang w:eastAsia="cs-CZ"/>
              </w:rPr>
              <w:t xml:space="preserve"> </w:t>
            </w:r>
            <w:r w:rsidRPr="000B1BE2">
              <w:rPr>
                <w:rFonts w:ascii="Arial" w:eastAsia="Times New Roman" w:hAnsi="Arial" w:cs="Arial"/>
                <w:color w:val="000000"/>
                <w:sz w:val="20"/>
                <w:szCs w:val="20"/>
                <w:lang w:eastAsia="cs-CZ"/>
              </w:rPr>
              <w:t>1</w:t>
            </w:r>
          </w:p>
          <w:p w:rsidR="00B612CD" w:rsidRPr="00B03B91" w:rsidRDefault="00B612CD" w:rsidP="00B612CD">
            <w:pPr>
              <w:spacing w:after="0" w:line="240" w:lineRule="auto"/>
              <w:jc w:val="center"/>
              <w:rPr>
                <w:rFonts w:ascii="Arial" w:eastAsia="Times New Roman" w:hAnsi="Arial" w:cs="Arial"/>
                <w:sz w:val="24"/>
                <w:szCs w:val="24"/>
                <w:lang w:eastAsia="cs-CZ"/>
              </w:rPr>
            </w:pPr>
            <w:r w:rsidRPr="00B03B91">
              <w:rPr>
                <w:rFonts w:ascii="Arial" w:eastAsia="Times New Roman" w:hAnsi="Arial" w:cs="Arial"/>
                <w:sz w:val="20"/>
                <w:szCs w:val="24"/>
                <w:lang w:eastAsia="cs-CZ"/>
              </w:rPr>
              <w:t>OSV 5</w:t>
            </w:r>
          </w:p>
        </w:tc>
        <w:tc>
          <w:tcPr>
            <w:tcW w:w="1651"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rsidR="00B612CD" w:rsidRPr="000B1BE2" w:rsidRDefault="00B612CD" w:rsidP="00B612CD">
            <w:pPr>
              <w:spacing w:after="0" w:line="240" w:lineRule="auto"/>
              <w:jc w:val="center"/>
              <w:rPr>
                <w:rFonts w:ascii="Times New Roman" w:eastAsia="Times New Roman" w:hAnsi="Times New Roman" w:cs="Times New Roman"/>
                <w:sz w:val="24"/>
                <w:szCs w:val="24"/>
                <w:lang w:eastAsia="cs-CZ"/>
              </w:rPr>
            </w:pPr>
            <w:r w:rsidRPr="000B1BE2">
              <w:rPr>
                <w:rFonts w:ascii="Arial" w:eastAsia="Times New Roman" w:hAnsi="Arial" w:cs="Arial"/>
                <w:color w:val="000000"/>
                <w:sz w:val="20"/>
                <w:szCs w:val="20"/>
                <w:lang w:eastAsia="cs-CZ"/>
              </w:rPr>
              <w:t> </w:t>
            </w:r>
          </w:p>
        </w:tc>
      </w:tr>
      <w:tr w:rsidR="00B612CD" w:rsidRPr="000B1BE2" w:rsidTr="00723B74">
        <w:trPr>
          <w:trHeight w:val="300"/>
        </w:trPr>
        <w:tc>
          <w:tcPr>
            <w:tcW w:w="851" w:type="dxa"/>
            <w:tcBorders>
              <w:top w:val="single" w:sz="4" w:space="0" w:color="000000"/>
              <w:left w:val="single" w:sz="4" w:space="0" w:color="000000"/>
              <w:bottom w:val="single" w:sz="4" w:space="0" w:color="auto"/>
              <w:right w:val="single" w:sz="4" w:space="0" w:color="000000"/>
            </w:tcBorders>
            <w:tcMar>
              <w:top w:w="0" w:type="dxa"/>
              <w:left w:w="70" w:type="dxa"/>
              <w:bottom w:w="0" w:type="dxa"/>
              <w:right w:w="70" w:type="dxa"/>
            </w:tcMar>
            <w:hideMark/>
          </w:tcPr>
          <w:p w:rsidR="00B612CD" w:rsidRPr="000B1BE2" w:rsidRDefault="00B612CD" w:rsidP="00B612CD">
            <w:pPr>
              <w:spacing w:after="0" w:line="240" w:lineRule="auto"/>
              <w:jc w:val="center"/>
              <w:rPr>
                <w:rFonts w:ascii="Times New Roman" w:eastAsia="Times New Roman" w:hAnsi="Times New Roman" w:cs="Times New Roman"/>
                <w:sz w:val="24"/>
                <w:szCs w:val="24"/>
                <w:lang w:eastAsia="cs-CZ"/>
              </w:rPr>
            </w:pPr>
            <w:r w:rsidRPr="000B1BE2">
              <w:rPr>
                <w:rFonts w:ascii="Arial" w:eastAsia="Times New Roman" w:hAnsi="Arial" w:cs="Arial"/>
                <w:color w:val="000000"/>
                <w:sz w:val="20"/>
                <w:szCs w:val="20"/>
                <w:lang w:eastAsia="cs-CZ"/>
              </w:rPr>
              <w:lastRenderedPageBreak/>
              <w:t> </w:t>
            </w:r>
          </w:p>
        </w:tc>
        <w:tc>
          <w:tcPr>
            <w:tcW w:w="1043" w:type="dxa"/>
            <w:tcBorders>
              <w:top w:val="single" w:sz="4" w:space="0" w:color="000000"/>
              <w:left w:val="single" w:sz="4" w:space="0" w:color="000000"/>
              <w:bottom w:val="single" w:sz="4" w:space="0" w:color="auto"/>
              <w:right w:val="single" w:sz="4" w:space="0" w:color="000000"/>
            </w:tcBorders>
          </w:tcPr>
          <w:p w:rsidR="00B612CD" w:rsidRPr="000B1BE2" w:rsidRDefault="00B612CD" w:rsidP="00B612CD">
            <w:pPr>
              <w:spacing w:after="0" w:line="240" w:lineRule="auto"/>
              <w:rPr>
                <w:rFonts w:ascii="Arial" w:eastAsia="Times New Roman" w:hAnsi="Arial" w:cs="Arial"/>
                <w:color w:val="000000"/>
                <w:sz w:val="20"/>
                <w:szCs w:val="20"/>
                <w:lang w:eastAsia="cs-CZ"/>
              </w:rPr>
            </w:pPr>
          </w:p>
        </w:tc>
        <w:tc>
          <w:tcPr>
            <w:tcW w:w="2710" w:type="dxa"/>
            <w:tcBorders>
              <w:top w:val="single" w:sz="4" w:space="0" w:color="000000"/>
              <w:left w:val="single" w:sz="4" w:space="0" w:color="000000"/>
              <w:bottom w:val="single" w:sz="4" w:space="0" w:color="auto"/>
              <w:right w:val="single" w:sz="4" w:space="0" w:color="000000"/>
            </w:tcBorders>
            <w:tcMar>
              <w:top w:w="0" w:type="dxa"/>
              <w:left w:w="70" w:type="dxa"/>
              <w:bottom w:w="0" w:type="dxa"/>
              <w:right w:w="70" w:type="dxa"/>
            </w:tcMar>
            <w:hideMark/>
          </w:tcPr>
          <w:p w:rsidR="00B612CD" w:rsidRPr="000B1BE2" w:rsidRDefault="00B612CD" w:rsidP="00B612CD">
            <w:pPr>
              <w:spacing w:after="0" w:line="240" w:lineRule="auto"/>
              <w:rPr>
                <w:rFonts w:ascii="Times New Roman" w:eastAsia="Times New Roman" w:hAnsi="Times New Roman" w:cs="Times New Roman"/>
                <w:sz w:val="24"/>
                <w:szCs w:val="24"/>
                <w:lang w:eastAsia="cs-CZ"/>
              </w:rPr>
            </w:pPr>
            <w:r w:rsidRPr="000B1BE2">
              <w:rPr>
                <w:rFonts w:ascii="Arial" w:eastAsia="Times New Roman" w:hAnsi="Arial" w:cs="Arial"/>
                <w:color w:val="000000"/>
                <w:sz w:val="20"/>
                <w:szCs w:val="20"/>
                <w:lang w:eastAsia="cs-CZ"/>
              </w:rPr>
              <w:t> </w:t>
            </w:r>
          </w:p>
        </w:tc>
        <w:tc>
          <w:tcPr>
            <w:tcW w:w="2251" w:type="dxa"/>
            <w:tcBorders>
              <w:top w:val="single" w:sz="4" w:space="0" w:color="000000"/>
              <w:left w:val="single" w:sz="4" w:space="0" w:color="000000"/>
              <w:bottom w:val="single" w:sz="4" w:space="0" w:color="auto"/>
              <w:right w:val="single" w:sz="4" w:space="0" w:color="000000"/>
            </w:tcBorders>
            <w:tcMar>
              <w:top w:w="0" w:type="dxa"/>
              <w:left w:w="70" w:type="dxa"/>
              <w:bottom w:w="0" w:type="dxa"/>
              <w:right w:w="70" w:type="dxa"/>
            </w:tcMar>
            <w:hideMark/>
          </w:tcPr>
          <w:p w:rsidR="00B612CD" w:rsidRPr="000B1BE2" w:rsidRDefault="00B612CD" w:rsidP="00B612CD">
            <w:pPr>
              <w:spacing w:after="0" w:line="240" w:lineRule="auto"/>
              <w:jc w:val="center"/>
              <w:rPr>
                <w:rFonts w:ascii="Times New Roman" w:eastAsia="Times New Roman" w:hAnsi="Times New Roman" w:cs="Times New Roman"/>
                <w:sz w:val="24"/>
                <w:szCs w:val="24"/>
                <w:lang w:eastAsia="cs-CZ"/>
              </w:rPr>
            </w:pPr>
            <w:r w:rsidRPr="000B1BE2">
              <w:rPr>
                <w:rFonts w:ascii="Arial" w:eastAsia="Times New Roman" w:hAnsi="Arial" w:cs="Arial"/>
                <w:b/>
                <w:bCs/>
                <w:color w:val="000000"/>
                <w:sz w:val="20"/>
                <w:szCs w:val="20"/>
                <w:lang w:eastAsia="cs-CZ"/>
              </w:rPr>
              <w:t>Instrumentální činnosti</w:t>
            </w:r>
          </w:p>
        </w:tc>
        <w:tc>
          <w:tcPr>
            <w:tcW w:w="1417" w:type="dxa"/>
            <w:tcBorders>
              <w:top w:val="single" w:sz="4" w:space="0" w:color="000000"/>
              <w:left w:val="single" w:sz="4" w:space="0" w:color="000000"/>
              <w:bottom w:val="single" w:sz="4" w:space="0" w:color="auto"/>
              <w:right w:val="single" w:sz="4" w:space="0" w:color="000000"/>
            </w:tcBorders>
            <w:tcMar>
              <w:top w:w="0" w:type="dxa"/>
              <w:left w:w="70" w:type="dxa"/>
              <w:bottom w:w="0" w:type="dxa"/>
              <w:right w:w="70" w:type="dxa"/>
            </w:tcMar>
            <w:hideMark/>
          </w:tcPr>
          <w:p w:rsidR="00B612CD" w:rsidRPr="000B1BE2" w:rsidRDefault="00B612CD" w:rsidP="00B612CD">
            <w:pPr>
              <w:spacing w:after="0" w:line="240" w:lineRule="auto"/>
              <w:jc w:val="center"/>
              <w:rPr>
                <w:rFonts w:ascii="Times New Roman" w:eastAsia="Times New Roman" w:hAnsi="Times New Roman" w:cs="Times New Roman"/>
                <w:sz w:val="24"/>
                <w:szCs w:val="24"/>
                <w:lang w:eastAsia="cs-CZ"/>
              </w:rPr>
            </w:pPr>
            <w:r w:rsidRPr="000B1BE2">
              <w:rPr>
                <w:rFonts w:ascii="Arial" w:eastAsia="Times New Roman" w:hAnsi="Arial" w:cs="Arial"/>
                <w:color w:val="000000"/>
                <w:sz w:val="20"/>
                <w:szCs w:val="20"/>
                <w:lang w:eastAsia="cs-CZ"/>
              </w:rPr>
              <w:t> </w:t>
            </w:r>
          </w:p>
        </w:tc>
        <w:tc>
          <w:tcPr>
            <w:tcW w:w="1134" w:type="dxa"/>
            <w:tcBorders>
              <w:top w:val="single" w:sz="4" w:space="0" w:color="000000"/>
              <w:left w:val="single" w:sz="4" w:space="0" w:color="000000"/>
              <w:bottom w:val="single" w:sz="4" w:space="0" w:color="auto"/>
              <w:right w:val="single" w:sz="4" w:space="0" w:color="000000"/>
            </w:tcBorders>
            <w:tcMar>
              <w:top w:w="0" w:type="dxa"/>
              <w:left w:w="70" w:type="dxa"/>
              <w:bottom w:w="0" w:type="dxa"/>
              <w:right w:w="70" w:type="dxa"/>
            </w:tcMar>
            <w:hideMark/>
          </w:tcPr>
          <w:p w:rsidR="00B612CD" w:rsidRPr="000B1BE2" w:rsidRDefault="00B612CD" w:rsidP="00B612CD">
            <w:pPr>
              <w:spacing w:after="0" w:line="240" w:lineRule="auto"/>
              <w:jc w:val="center"/>
              <w:rPr>
                <w:rFonts w:ascii="Times New Roman" w:eastAsia="Times New Roman" w:hAnsi="Times New Roman" w:cs="Times New Roman"/>
                <w:sz w:val="24"/>
                <w:szCs w:val="24"/>
                <w:lang w:eastAsia="cs-CZ"/>
              </w:rPr>
            </w:pPr>
            <w:r w:rsidRPr="000B1BE2">
              <w:rPr>
                <w:rFonts w:ascii="Arial" w:eastAsia="Times New Roman" w:hAnsi="Arial" w:cs="Arial"/>
                <w:color w:val="000000"/>
                <w:sz w:val="20"/>
                <w:szCs w:val="20"/>
                <w:lang w:eastAsia="cs-CZ"/>
              </w:rPr>
              <w:t> </w:t>
            </w:r>
          </w:p>
        </w:tc>
        <w:tc>
          <w:tcPr>
            <w:tcW w:w="1651" w:type="dxa"/>
            <w:tcBorders>
              <w:top w:val="single" w:sz="4" w:space="0" w:color="000000"/>
              <w:left w:val="single" w:sz="4" w:space="0" w:color="000000"/>
              <w:bottom w:val="single" w:sz="4" w:space="0" w:color="auto"/>
              <w:right w:val="single" w:sz="4" w:space="0" w:color="000000"/>
            </w:tcBorders>
            <w:tcMar>
              <w:top w:w="0" w:type="dxa"/>
              <w:left w:w="70" w:type="dxa"/>
              <w:bottom w:w="0" w:type="dxa"/>
              <w:right w:w="70" w:type="dxa"/>
            </w:tcMar>
            <w:hideMark/>
          </w:tcPr>
          <w:p w:rsidR="00B612CD" w:rsidRPr="000B1BE2" w:rsidRDefault="00B612CD" w:rsidP="00B612CD">
            <w:pPr>
              <w:spacing w:after="0" w:line="240" w:lineRule="auto"/>
              <w:jc w:val="center"/>
              <w:rPr>
                <w:rFonts w:ascii="Times New Roman" w:eastAsia="Times New Roman" w:hAnsi="Times New Roman" w:cs="Times New Roman"/>
                <w:sz w:val="24"/>
                <w:szCs w:val="24"/>
                <w:lang w:eastAsia="cs-CZ"/>
              </w:rPr>
            </w:pPr>
            <w:r w:rsidRPr="000B1BE2">
              <w:rPr>
                <w:rFonts w:ascii="Arial" w:eastAsia="Times New Roman" w:hAnsi="Arial" w:cs="Arial"/>
                <w:color w:val="000000"/>
                <w:sz w:val="20"/>
                <w:szCs w:val="20"/>
                <w:lang w:eastAsia="cs-CZ"/>
              </w:rPr>
              <w:t> </w:t>
            </w:r>
          </w:p>
        </w:tc>
      </w:tr>
      <w:tr w:rsidR="00B612CD" w:rsidRPr="000B1BE2" w:rsidTr="00723B74">
        <w:trPr>
          <w:trHeight w:val="300"/>
        </w:trPr>
        <w:tc>
          <w:tcPr>
            <w:tcW w:w="851" w:type="dxa"/>
            <w:tcBorders>
              <w:top w:val="single" w:sz="4" w:space="0" w:color="auto"/>
              <w:left w:val="single" w:sz="4" w:space="0" w:color="000000"/>
              <w:right w:val="single" w:sz="4" w:space="0" w:color="000000"/>
            </w:tcBorders>
            <w:tcMar>
              <w:top w:w="0" w:type="dxa"/>
              <w:left w:w="70" w:type="dxa"/>
              <w:bottom w:w="0" w:type="dxa"/>
              <w:right w:w="70" w:type="dxa"/>
            </w:tcMar>
            <w:hideMark/>
          </w:tcPr>
          <w:p w:rsidR="00B612CD" w:rsidRPr="000B1BE2" w:rsidRDefault="00B612CD" w:rsidP="00B612CD">
            <w:pPr>
              <w:spacing w:after="0" w:line="240" w:lineRule="auto"/>
              <w:jc w:val="center"/>
              <w:rPr>
                <w:rFonts w:ascii="Times New Roman" w:eastAsia="Times New Roman" w:hAnsi="Times New Roman" w:cs="Times New Roman"/>
                <w:sz w:val="24"/>
                <w:szCs w:val="24"/>
                <w:lang w:eastAsia="cs-CZ"/>
              </w:rPr>
            </w:pPr>
            <w:r w:rsidRPr="000B1BE2">
              <w:rPr>
                <w:rFonts w:ascii="Arial" w:eastAsia="Times New Roman" w:hAnsi="Arial" w:cs="Arial"/>
                <w:color w:val="000000"/>
                <w:sz w:val="20"/>
                <w:szCs w:val="20"/>
                <w:lang w:eastAsia="cs-CZ"/>
              </w:rPr>
              <w:t>4.</w:t>
            </w:r>
            <w:r w:rsidRPr="000B1BE2">
              <w:rPr>
                <w:rFonts w:ascii="Times New Roman" w:eastAsia="Times New Roman" w:hAnsi="Times New Roman" w:cs="Times New Roman"/>
                <w:color w:val="000000"/>
                <w:sz w:val="24"/>
                <w:szCs w:val="24"/>
                <w:lang w:eastAsia="cs-CZ"/>
              </w:rPr>
              <w:t>–</w:t>
            </w:r>
            <w:r w:rsidRPr="000B1BE2">
              <w:rPr>
                <w:rFonts w:ascii="Arial" w:eastAsia="Times New Roman" w:hAnsi="Arial" w:cs="Arial"/>
                <w:color w:val="000000"/>
                <w:sz w:val="20"/>
                <w:szCs w:val="20"/>
                <w:lang w:eastAsia="cs-CZ"/>
              </w:rPr>
              <w:t>5.</w:t>
            </w:r>
          </w:p>
        </w:tc>
        <w:tc>
          <w:tcPr>
            <w:tcW w:w="1043" w:type="dxa"/>
            <w:tcBorders>
              <w:top w:val="single" w:sz="4" w:space="0" w:color="auto"/>
              <w:left w:val="single" w:sz="4" w:space="0" w:color="000000"/>
              <w:right w:val="single" w:sz="4" w:space="0" w:color="000000"/>
            </w:tcBorders>
          </w:tcPr>
          <w:p w:rsidR="00B612CD" w:rsidRPr="000B1BE2" w:rsidRDefault="00B03B91" w:rsidP="00B612CD">
            <w:pPr>
              <w:spacing w:after="0" w:line="240" w:lineRule="auto"/>
              <w:rPr>
                <w:rFonts w:ascii="Arial" w:eastAsia="Times New Roman" w:hAnsi="Arial" w:cs="Arial"/>
                <w:color w:val="000000"/>
                <w:sz w:val="20"/>
                <w:szCs w:val="20"/>
                <w:lang w:eastAsia="cs-CZ"/>
              </w:rPr>
            </w:pPr>
            <w:r w:rsidRPr="00BF04A0">
              <w:rPr>
                <w:sz w:val="20"/>
              </w:rPr>
              <w:t>H</w:t>
            </w:r>
            <w:r>
              <w:rPr>
                <w:sz w:val="20"/>
              </w:rPr>
              <w:t>V</w:t>
            </w:r>
            <w:r w:rsidRPr="00BF04A0">
              <w:rPr>
                <w:sz w:val="20"/>
              </w:rPr>
              <w:t>–</w:t>
            </w:r>
            <w:r>
              <w:rPr>
                <w:sz w:val="20"/>
              </w:rPr>
              <w:t>5</w:t>
            </w:r>
            <w:r w:rsidRPr="00BF04A0">
              <w:rPr>
                <w:sz w:val="20"/>
              </w:rPr>
              <w:t>–1–0</w:t>
            </w:r>
            <w:r>
              <w:rPr>
                <w:sz w:val="20"/>
              </w:rPr>
              <w:t>3</w:t>
            </w:r>
          </w:p>
        </w:tc>
        <w:tc>
          <w:tcPr>
            <w:tcW w:w="2710" w:type="dxa"/>
            <w:vMerge w:val="restart"/>
            <w:tcBorders>
              <w:top w:val="single" w:sz="4" w:space="0" w:color="auto"/>
              <w:left w:val="single" w:sz="4" w:space="0" w:color="000000"/>
              <w:right w:val="single" w:sz="4" w:space="0" w:color="000000"/>
            </w:tcBorders>
            <w:tcMar>
              <w:top w:w="0" w:type="dxa"/>
              <w:left w:w="70" w:type="dxa"/>
              <w:bottom w:w="0" w:type="dxa"/>
              <w:right w:w="70" w:type="dxa"/>
            </w:tcMar>
            <w:hideMark/>
          </w:tcPr>
          <w:p w:rsidR="00B612CD" w:rsidRPr="000B1BE2" w:rsidRDefault="00B612CD" w:rsidP="00B612CD">
            <w:pPr>
              <w:spacing w:after="0" w:line="240" w:lineRule="auto"/>
              <w:rPr>
                <w:rFonts w:ascii="Times New Roman" w:eastAsia="Times New Roman" w:hAnsi="Times New Roman" w:cs="Times New Roman"/>
                <w:sz w:val="24"/>
                <w:szCs w:val="24"/>
                <w:lang w:eastAsia="cs-CZ"/>
              </w:rPr>
            </w:pPr>
            <w:r w:rsidRPr="000B1BE2">
              <w:rPr>
                <w:rFonts w:ascii="Arial" w:eastAsia="Times New Roman" w:hAnsi="Arial" w:cs="Arial"/>
                <w:color w:val="000000"/>
                <w:sz w:val="20"/>
                <w:szCs w:val="20"/>
                <w:lang w:eastAsia="cs-CZ"/>
              </w:rPr>
              <w:t>Využívá hudební nástroje nebo digitální aplikace k doprovodné hře i k reprodukci jednoduchých motivů skladeb a písní.</w:t>
            </w:r>
          </w:p>
          <w:p w:rsidR="00B612CD" w:rsidRPr="000B1BE2" w:rsidRDefault="00B612CD" w:rsidP="00B612CD">
            <w:pPr>
              <w:spacing w:after="0" w:line="240" w:lineRule="auto"/>
              <w:rPr>
                <w:rFonts w:ascii="Times New Roman" w:eastAsia="Times New Roman" w:hAnsi="Times New Roman" w:cs="Times New Roman"/>
                <w:sz w:val="24"/>
                <w:szCs w:val="24"/>
                <w:lang w:eastAsia="cs-CZ"/>
              </w:rPr>
            </w:pPr>
            <w:r w:rsidRPr="000B1BE2">
              <w:rPr>
                <w:rFonts w:ascii="Arial" w:eastAsia="Times New Roman" w:hAnsi="Arial" w:cs="Arial"/>
                <w:color w:val="000000"/>
                <w:sz w:val="20"/>
                <w:szCs w:val="20"/>
                <w:lang w:eastAsia="cs-CZ"/>
              </w:rPr>
              <w:t>Rozlišuje základní hudební nástroje a dělí je do skupin.</w:t>
            </w:r>
          </w:p>
          <w:p w:rsidR="00B612CD" w:rsidRPr="000B1BE2" w:rsidRDefault="00B612CD" w:rsidP="00B612CD">
            <w:pPr>
              <w:spacing w:after="0" w:line="240" w:lineRule="auto"/>
              <w:rPr>
                <w:rFonts w:ascii="Times New Roman" w:eastAsia="Times New Roman" w:hAnsi="Times New Roman" w:cs="Times New Roman"/>
                <w:sz w:val="24"/>
                <w:szCs w:val="24"/>
                <w:lang w:eastAsia="cs-CZ"/>
              </w:rPr>
            </w:pPr>
            <w:r w:rsidRPr="00B03B91">
              <w:rPr>
                <w:rFonts w:ascii="Arial" w:eastAsia="Times New Roman" w:hAnsi="Arial" w:cs="Arial"/>
                <w:sz w:val="20"/>
                <w:szCs w:val="20"/>
                <w:lang w:eastAsia="cs-CZ"/>
              </w:rPr>
              <w:t>Vytvoří digitální výstup kombinací obrázků a textu.</w:t>
            </w:r>
          </w:p>
        </w:tc>
        <w:tc>
          <w:tcPr>
            <w:tcW w:w="2251" w:type="dxa"/>
            <w:tcBorders>
              <w:top w:val="single" w:sz="4" w:space="0" w:color="auto"/>
              <w:left w:val="single" w:sz="4" w:space="0" w:color="000000"/>
              <w:right w:val="single" w:sz="4" w:space="0" w:color="000000"/>
            </w:tcBorders>
            <w:tcMar>
              <w:top w:w="0" w:type="dxa"/>
              <w:left w:w="70" w:type="dxa"/>
              <w:bottom w:w="0" w:type="dxa"/>
              <w:right w:w="70" w:type="dxa"/>
            </w:tcMar>
            <w:hideMark/>
          </w:tcPr>
          <w:p w:rsidR="00B612CD" w:rsidRPr="00B03B91" w:rsidRDefault="00B612CD" w:rsidP="00B612CD">
            <w:pPr>
              <w:spacing w:after="0" w:line="240" w:lineRule="auto"/>
              <w:jc w:val="center"/>
              <w:rPr>
                <w:rFonts w:ascii="Arial" w:eastAsia="Times New Roman" w:hAnsi="Arial" w:cs="Arial"/>
                <w:color w:val="000000"/>
                <w:sz w:val="20"/>
                <w:szCs w:val="20"/>
                <w:lang w:eastAsia="cs-CZ"/>
              </w:rPr>
            </w:pPr>
            <w:r w:rsidRPr="00B03B91">
              <w:rPr>
                <w:rFonts w:ascii="Arial" w:eastAsia="Times New Roman" w:hAnsi="Arial" w:cs="Arial"/>
                <w:color w:val="000000"/>
                <w:sz w:val="20"/>
                <w:szCs w:val="20"/>
                <w:lang w:eastAsia="cs-CZ"/>
              </w:rPr>
              <w:t>Hra na hudební nástroje</w:t>
            </w:r>
          </w:p>
          <w:p w:rsidR="00B03B91" w:rsidRPr="00B03B91" w:rsidRDefault="00B03B91" w:rsidP="00B612CD">
            <w:pPr>
              <w:spacing w:after="0" w:line="240" w:lineRule="auto"/>
              <w:jc w:val="center"/>
              <w:rPr>
                <w:rFonts w:ascii="Arial" w:eastAsia="Times New Roman" w:hAnsi="Arial" w:cs="Arial"/>
                <w:sz w:val="20"/>
                <w:szCs w:val="20"/>
                <w:lang w:eastAsia="cs-CZ"/>
              </w:rPr>
            </w:pPr>
            <w:r w:rsidRPr="00B03B91">
              <w:rPr>
                <w:rFonts w:ascii="Arial" w:eastAsia="Times New Roman" w:hAnsi="Arial" w:cs="Arial"/>
                <w:sz w:val="20"/>
                <w:szCs w:val="20"/>
                <w:lang w:eastAsia="cs-CZ"/>
              </w:rPr>
              <w:t>Tvorba plakátů v internetové aplikaci</w:t>
            </w:r>
          </w:p>
        </w:tc>
        <w:tc>
          <w:tcPr>
            <w:tcW w:w="1417" w:type="dxa"/>
            <w:tcBorders>
              <w:top w:val="single" w:sz="4" w:space="0" w:color="auto"/>
              <w:left w:val="single" w:sz="4" w:space="0" w:color="000000"/>
              <w:right w:val="single" w:sz="4" w:space="0" w:color="000000"/>
            </w:tcBorders>
            <w:tcMar>
              <w:top w:w="0" w:type="dxa"/>
              <w:left w:w="70" w:type="dxa"/>
              <w:bottom w:w="0" w:type="dxa"/>
              <w:right w:w="70" w:type="dxa"/>
            </w:tcMar>
            <w:hideMark/>
          </w:tcPr>
          <w:p w:rsidR="00B612CD" w:rsidRDefault="00B612CD" w:rsidP="00B612CD">
            <w:pPr>
              <w:spacing w:after="0" w:line="240" w:lineRule="auto"/>
              <w:jc w:val="center"/>
              <w:rPr>
                <w:rFonts w:ascii="Arial" w:eastAsia="Times New Roman" w:hAnsi="Arial" w:cs="Arial"/>
                <w:color w:val="000000"/>
                <w:sz w:val="20"/>
                <w:szCs w:val="20"/>
                <w:lang w:eastAsia="cs-CZ"/>
              </w:rPr>
            </w:pPr>
            <w:r w:rsidRPr="000B1BE2">
              <w:rPr>
                <w:rFonts w:ascii="Arial" w:eastAsia="Times New Roman" w:hAnsi="Arial" w:cs="Arial"/>
                <w:color w:val="000000"/>
                <w:sz w:val="20"/>
                <w:szCs w:val="20"/>
                <w:lang w:eastAsia="cs-CZ"/>
              </w:rPr>
              <w:t>Pracovní</w:t>
            </w:r>
          </w:p>
          <w:p w:rsidR="00B03B91" w:rsidRPr="000B1BE2" w:rsidRDefault="00B03B91" w:rsidP="00B612CD">
            <w:pPr>
              <w:spacing w:after="0" w:line="240" w:lineRule="auto"/>
              <w:jc w:val="center"/>
              <w:rPr>
                <w:rFonts w:ascii="Times New Roman" w:eastAsia="Times New Roman" w:hAnsi="Times New Roman" w:cs="Times New Roman"/>
                <w:sz w:val="24"/>
                <w:szCs w:val="24"/>
                <w:lang w:eastAsia="cs-CZ"/>
              </w:rPr>
            </w:pPr>
            <w:r w:rsidRPr="00B03B91">
              <w:rPr>
                <w:rFonts w:ascii="Arial" w:eastAsia="Times New Roman" w:hAnsi="Arial" w:cs="Arial"/>
                <w:sz w:val="20"/>
                <w:szCs w:val="20"/>
                <w:lang w:eastAsia="cs-CZ"/>
              </w:rPr>
              <w:t>Digitální</w:t>
            </w:r>
          </w:p>
        </w:tc>
        <w:tc>
          <w:tcPr>
            <w:tcW w:w="1134" w:type="dxa"/>
            <w:tcBorders>
              <w:top w:val="single" w:sz="4" w:space="0" w:color="auto"/>
              <w:left w:val="single" w:sz="4" w:space="0" w:color="000000"/>
              <w:right w:val="single" w:sz="4" w:space="0" w:color="000000"/>
            </w:tcBorders>
            <w:tcMar>
              <w:top w:w="0" w:type="dxa"/>
              <w:left w:w="70" w:type="dxa"/>
              <w:bottom w:w="0" w:type="dxa"/>
              <w:right w:w="70" w:type="dxa"/>
            </w:tcMar>
            <w:hideMark/>
          </w:tcPr>
          <w:p w:rsidR="00B612CD" w:rsidRPr="000B1BE2" w:rsidRDefault="00B612CD" w:rsidP="00B612CD">
            <w:pPr>
              <w:spacing w:after="0" w:line="240" w:lineRule="auto"/>
              <w:rPr>
                <w:rFonts w:ascii="Times New Roman" w:eastAsia="Times New Roman" w:hAnsi="Times New Roman" w:cs="Times New Roman"/>
                <w:sz w:val="24"/>
                <w:szCs w:val="24"/>
                <w:lang w:eastAsia="cs-CZ"/>
              </w:rPr>
            </w:pPr>
          </w:p>
        </w:tc>
        <w:tc>
          <w:tcPr>
            <w:tcW w:w="1651" w:type="dxa"/>
            <w:tcBorders>
              <w:top w:val="single" w:sz="4" w:space="0" w:color="auto"/>
              <w:left w:val="single" w:sz="4" w:space="0" w:color="000000"/>
              <w:right w:val="single" w:sz="4" w:space="0" w:color="000000"/>
            </w:tcBorders>
            <w:tcMar>
              <w:top w:w="0" w:type="dxa"/>
              <w:left w:w="70" w:type="dxa"/>
              <w:bottom w:w="0" w:type="dxa"/>
              <w:right w:w="70" w:type="dxa"/>
            </w:tcMar>
            <w:hideMark/>
          </w:tcPr>
          <w:p w:rsidR="00B612CD" w:rsidRPr="000B1BE2" w:rsidRDefault="00E77E1E" w:rsidP="00B612CD">
            <w:pPr>
              <w:spacing w:after="0" w:line="240" w:lineRule="auto"/>
              <w:jc w:val="center"/>
              <w:rPr>
                <w:rFonts w:ascii="Times New Roman" w:eastAsia="Times New Roman" w:hAnsi="Times New Roman" w:cs="Times New Roman"/>
                <w:sz w:val="24"/>
                <w:szCs w:val="24"/>
                <w:lang w:eastAsia="cs-CZ"/>
              </w:rPr>
            </w:pPr>
            <w:r>
              <w:rPr>
                <w:rFonts w:ascii="Arial" w:eastAsia="Times New Roman" w:hAnsi="Arial" w:cs="Arial"/>
                <w:color w:val="000000"/>
                <w:sz w:val="20"/>
                <w:szCs w:val="20"/>
                <w:lang w:eastAsia="cs-CZ"/>
              </w:rPr>
              <w:t>INF</w:t>
            </w:r>
            <w:r w:rsidR="00B612CD" w:rsidRPr="000B1BE2">
              <w:rPr>
                <w:rFonts w:ascii="Arial" w:eastAsia="Times New Roman" w:hAnsi="Arial" w:cs="Arial"/>
                <w:color w:val="000000"/>
                <w:sz w:val="20"/>
                <w:szCs w:val="20"/>
                <w:lang w:eastAsia="cs-CZ"/>
              </w:rPr>
              <w:t> </w:t>
            </w:r>
          </w:p>
        </w:tc>
      </w:tr>
      <w:tr w:rsidR="00B612CD" w:rsidRPr="000B1BE2" w:rsidTr="00723B74">
        <w:trPr>
          <w:trHeight w:val="638"/>
        </w:trPr>
        <w:tc>
          <w:tcPr>
            <w:tcW w:w="851" w:type="dxa"/>
            <w:tcBorders>
              <w:left w:val="single" w:sz="4" w:space="0" w:color="000000"/>
              <w:right w:val="single" w:sz="4" w:space="0" w:color="000000"/>
            </w:tcBorders>
            <w:tcMar>
              <w:top w:w="0" w:type="dxa"/>
              <w:left w:w="70" w:type="dxa"/>
              <w:bottom w:w="0" w:type="dxa"/>
              <w:right w:w="70" w:type="dxa"/>
            </w:tcMar>
            <w:hideMark/>
          </w:tcPr>
          <w:p w:rsidR="00B612CD" w:rsidRPr="000B1BE2" w:rsidRDefault="00B612CD" w:rsidP="00B612CD">
            <w:pPr>
              <w:spacing w:after="0" w:line="240" w:lineRule="auto"/>
              <w:jc w:val="center"/>
              <w:rPr>
                <w:rFonts w:ascii="Times New Roman" w:eastAsia="Times New Roman" w:hAnsi="Times New Roman" w:cs="Times New Roman"/>
                <w:sz w:val="24"/>
                <w:szCs w:val="24"/>
                <w:lang w:eastAsia="cs-CZ"/>
              </w:rPr>
            </w:pPr>
            <w:r w:rsidRPr="000B1BE2">
              <w:rPr>
                <w:rFonts w:ascii="Arial" w:eastAsia="Times New Roman" w:hAnsi="Arial" w:cs="Arial"/>
                <w:color w:val="000000"/>
                <w:sz w:val="20"/>
                <w:szCs w:val="20"/>
                <w:lang w:eastAsia="cs-CZ"/>
              </w:rPr>
              <w:t> </w:t>
            </w:r>
          </w:p>
        </w:tc>
        <w:tc>
          <w:tcPr>
            <w:tcW w:w="1043" w:type="dxa"/>
            <w:tcBorders>
              <w:left w:val="single" w:sz="4" w:space="0" w:color="000000"/>
              <w:right w:val="single" w:sz="4" w:space="0" w:color="000000"/>
            </w:tcBorders>
          </w:tcPr>
          <w:p w:rsidR="00B612CD" w:rsidRPr="000B1BE2" w:rsidRDefault="00B612CD" w:rsidP="00B612CD">
            <w:pPr>
              <w:spacing w:after="0" w:line="240" w:lineRule="auto"/>
              <w:rPr>
                <w:rFonts w:ascii="Times New Roman" w:eastAsia="Times New Roman" w:hAnsi="Times New Roman" w:cs="Times New Roman"/>
                <w:sz w:val="24"/>
                <w:szCs w:val="24"/>
                <w:lang w:eastAsia="cs-CZ"/>
              </w:rPr>
            </w:pPr>
          </w:p>
        </w:tc>
        <w:tc>
          <w:tcPr>
            <w:tcW w:w="2710" w:type="dxa"/>
            <w:vMerge/>
            <w:tcBorders>
              <w:left w:val="single" w:sz="4" w:space="0" w:color="000000"/>
              <w:right w:val="single" w:sz="4" w:space="0" w:color="000000"/>
            </w:tcBorders>
            <w:vAlign w:val="center"/>
            <w:hideMark/>
          </w:tcPr>
          <w:p w:rsidR="00B612CD" w:rsidRPr="000B1BE2" w:rsidRDefault="00B612CD" w:rsidP="00B612CD">
            <w:pPr>
              <w:spacing w:after="0" w:line="240" w:lineRule="auto"/>
              <w:rPr>
                <w:rFonts w:ascii="Times New Roman" w:eastAsia="Times New Roman" w:hAnsi="Times New Roman" w:cs="Times New Roman"/>
                <w:sz w:val="24"/>
                <w:szCs w:val="24"/>
                <w:lang w:eastAsia="cs-CZ"/>
              </w:rPr>
            </w:pPr>
          </w:p>
        </w:tc>
        <w:tc>
          <w:tcPr>
            <w:tcW w:w="2251" w:type="dxa"/>
            <w:tcBorders>
              <w:left w:val="single" w:sz="4" w:space="0" w:color="000000"/>
              <w:right w:val="single" w:sz="4" w:space="0" w:color="000000"/>
            </w:tcBorders>
            <w:shd w:val="clear" w:color="auto" w:fill="auto"/>
            <w:tcMar>
              <w:top w:w="0" w:type="dxa"/>
              <w:left w:w="70" w:type="dxa"/>
              <w:bottom w:w="0" w:type="dxa"/>
              <w:right w:w="70" w:type="dxa"/>
            </w:tcMar>
          </w:tcPr>
          <w:p w:rsidR="00B612CD" w:rsidRPr="000B1BE2" w:rsidRDefault="00B612CD" w:rsidP="00B612CD">
            <w:pPr>
              <w:spacing w:after="0" w:line="240" w:lineRule="auto"/>
              <w:jc w:val="center"/>
              <w:rPr>
                <w:rFonts w:ascii="Times New Roman" w:eastAsia="Times New Roman" w:hAnsi="Times New Roman" w:cs="Times New Roman"/>
                <w:sz w:val="24"/>
                <w:szCs w:val="24"/>
                <w:lang w:eastAsia="cs-CZ"/>
              </w:rPr>
            </w:pPr>
          </w:p>
        </w:tc>
        <w:tc>
          <w:tcPr>
            <w:tcW w:w="1417" w:type="dxa"/>
            <w:tcBorders>
              <w:left w:val="single" w:sz="4" w:space="0" w:color="000000"/>
              <w:right w:val="single" w:sz="4" w:space="0" w:color="000000"/>
            </w:tcBorders>
            <w:tcMar>
              <w:top w:w="0" w:type="dxa"/>
              <w:left w:w="70" w:type="dxa"/>
              <w:bottom w:w="0" w:type="dxa"/>
              <w:right w:w="70" w:type="dxa"/>
            </w:tcMar>
            <w:hideMark/>
          </w:tcPr>
          <w:p w:rsidR="00B612CD" w:rsidRPr="000B1BE2" w:rsidRDefault="00B612CD" w:rsidP="00B612CD">
            <w:pPr>
              <w:spacing w:after="0" w:line="240" w:lineRule="auto"/>
              <w:jc w:val="center"/>
              <w:rPr>
                <w:rFonts w:ascii="Times New Roman" w:eastAsia="Times New Roman" w:hAnsi="Times New Roman" w:cs="Times New Roman"/>
                <w:sz w:val="24"/>
                <w:szCs w:val="24"/>
                <w:lang w:eastAsia="cs-CZ"/>
              </w:rPr>
            </w:pPr>
            <w:r w:rsidRPr="00B03B91">
              <w:rPr>
                <w:rFonts w:ascii="Arial" w:eastAsia="Times New Roman" w:hAnsi="Arial" w:cs="Arial"/>
                <w:sz w:val="20"/>
                <w:szCs w:val="20"/>
                <w:lang w:eastAsia="cs-CZ"/>
              </w:rPr>
              <w:t> </w:t>
            </w:r>
          </w:p>
        </w:tc>
        <w:tc>
          <w:tcPr>
            <w:tcW w:w="1134" w:type="dxa"/>
            <w:tcBorders>
              <w:left w:val="single" w:sz="4" w:space="0" w:color="000000"/>
              <w:right w:val="single" w:sz="4" w:space="0" w:color="000000"/>
            </w:tcBorders>
            <w:tcMar>
              <w:top w:w="0" w:type="dxa"/>
              <w:left w:w="70" w:type="dxa"/>
              <w:bottom w:w="0" w:type="dxa"/>
              <w:right w:w="70" w:type="dxa"/>
            </w:tcMar>
            <w:hideMark/>
          </w:tcPr>
          <w:p w:rsidR="00B612CD" w:rsidRPr="000B1BE2" w:rsidRDefault="00B612CD" w:rsidP="00B612CD">
            <w:pPr>
              <w:spacing w:after="0" w:line="240" w:lineRule="auto"/>
              <w:jc w:val="center"/>
              <w:rPr>
                <w:rFonts w:ascii="Times New Roman" w:eastAsia="Times New Roman" w:hAnsi="Times New Roman" w:cs="Times New Roman"/>
                <w:sz w:val="24"/>
                <w:szCs w:val="24"/>
                <w:lang w:eastAsia="cs-CZ"/>
              </w:rPr>
            </w:pPr>
            <w:r w:rsidRPr="000B1BE2">
              <w:rPr>
                <w:rFonts w:ascii="Arial" w:eastAsia="Times New Roman" w:hAnsi="Arial" w:cs="Arial"/>
                <w:color w:val="000000"/>
                <w:sz w:val="20"/>
                <w:szCs w:val="20"/>
                <w:lang w:eastAsia="cs-CZ"/>
              </w:rPr>
              <w:t>OSV</w:t>
            </w:r>
            <w:r w:rsidR="00B03B91">
              <w:rPr>
                <w:rFonts w:ascii="Arial" w:eastAsia="Times New Roman" w:hAnsi="Arial" w:cs="Arial"/>
                <w:color w:val="000000"/>
                <w:sz w:val="20"/>
                <w:szCs w:val="20"/>
                <w:lang w:eastAsia="cs-CZ"/>
              </w:rPr>
              <w:t xml:space="preserve"> </w:t>
            </w:r>
            <w:r w:rsidRPr="000B1BE2">
              <w:rPr>
                <w:rFonts w:ascii="Arial" w:eastAsia="Times New Roman" w:hAnsi="Arial" w:cs="Arial"/>
                <w:color w:val="000000"/>
                <w:sz w:val="20"/>
                <w:szCs w:val="20"/>
                <w:lang w:eastAsia="cs-CZ"/>
              </w:rPr>
              <w:t>1</w:t>
            </w:r>
          </w:p>
        </w:tc>
        <w:tc>
          <w:tcPr>
            <w:tcW w:w="1651" w:type="dxa"/>
            <w:tcBorders>
              <w:left w:val="single" w:sz="4" w:space="0" w:color="000000"/>
              <w:right w:val="single" w:sz="4" w:space="0" w:color="000000"/>
            </w:tcBorders>
            <w:tcMar>
              <w:top w:w="0" w:type="dxa"/>
              <w:left w:w="70" w:type="dxa"/>
              <w:bottom w:w="0" w:type="dxa"/>
              <w:right w:w="70" w:type="dxa"/>
            </w:tcMar>
            <w:hideMark/>
          </w:tcPr>
          <w:p w:rsidR="00B612CD" w:rsidRPr="000B1BE2" w:rsidRDefault="00B612CD" w:rsidP="00B612CD">
            <w:pPr>
              <w:spacing w:after="0" w:line="240" w:lineRule="auto"/>
              <w:jc w:val="center"/>
              <w:rPr>
                <w:rFonts w:ascii="Times New Roman" w:eastAsia="Times New Roman" w:hAnsi="Times New Roman" w:cs="Times New Roman"/>
                <w:sz w:val="24"/>
                <w:szCs w:val="24"/>
                <w:lang w:eastAsia="cs-CZ"/>
              </w:rPr>
            </w:pPr>
            <w:r w:rsidRPr="000B1BE2">
              <w:rPr>
                <w:rFonts w:ascii="Arial" w:eastAsia="Times New Roman" w:hAnsi="Arial" w:cs="Arial"/>
                <w:color w:val="000000"/>
                <w:sz w:val="20"/>
                <w:szCs w:val="20"/>
                <w:lang w:eastAsia="cs-CZ"/>
              </w:rPr>
              <w:t> </w:t>
            </w:r>
          </w:p>
        </w:tc>
      </w:tr>
      <w:tr w:rsidR="00B612CD" w:rsidRPr="000B1BE2" w:rsidTr="00723B74">
        <w:trPr>
          <w:trHeight w:val="436"/>
        </w:trPr>
        <w:tc>
          <w:tcPr>
            <w:tcW w:w="851" w:type="dxa"/>
            <w:tcBorders>
              <w:left w:val="single" w:sz="4" w:space="0" w:color="000000"/>
              <w:right w:val="single" w:sz="4" w:space="0" w:color="000000"/>
            </w:tcBorders>
            <w:tcMar>
              <w:top w:w="0" w:type="dxa"/>
              <w:left w:w="70" w:type="dxa"/>
              <w:bottom w:w="0" w:type="dxa"/>
              <w:right w:w="70" w:type="dxa"/>
            </w:tcMar>
            <w:hideMark/>
          </w:tcPr>
          <w:p w:rsidR="00B612CD" w:rsidRPr="000B1BE2" w:rsidRDefault="00B612CD" w:rsidP="00B612CD">
            <w:pPr>
              <w:spacing w:after="0" w:line="240" w:lineRule="auto"/>
              <w:jc w:val="center"/>
              <w:rPr>
                <w:rFonts w:ascii="Times New Roman" w:eastAsia="Times New Roman" w:hAnsi="Times New Roman" w:cs="Times New Roman"/>
                <w:sz w:val="24"/>
                <w:szCs w:val="24"/>
                <w:lang w:eastAsia="cs-CZ"/>
              </w:rPr>
            </w:pPr>
            <w:r w:rsidRPr="000B1BE2">
              <w:rPr>
                <w:rFonts w:ascii="Arial" w:eastAsia="Times New Roman" w:hAnsi="Arial" w:cs="Arial"/>
                <w:color w:val="000000"/>
                <w:sz w:val="20"/>
                <w:szCs w:val="20"/>
                <w:lang w:eastAsia="cs-CZ"/>
              </w:rPr>
              <w:t> </w:t>
            </w:r>
          </w:p>
        </w:tc>
        <w:tc>
          <w:tcPr>
            <w:tcW w:w="1043" w:type="dxa"/>
            <w:tcBorders>
              <w:left w:val="single" w:sz="4" w:space="0" w:color="000000"/>
              <w:right w:val="single" w:sz="4" w:space="0" w:color="000000"/>
            </w:tcBorders>
          </w:tcPr>
          <w:p w:rsidR="00B612CD" w:rsidRPr="000B1BE2" w:rsidRDefault="00B612CD" w:rsidP="00B612CD">
            <w:pPr>
              <w:spacing w:after="0" w:line="240" w:lineRule="auto"/>
              <w:rPr>
                <w:rFonts w:ascii="Times New Roman" w:eastAsia="Times New Roman" w:hAnsi="Times New Roman" w:cs="Times New Roman"/>
                <w:sz w:val="24"/>
                <w:szCs w:val="24"/>
                <w:lang w:eastAsia="cs-CZ"/>
              </w:rPr>
            </w:pPr>
          </w:p>
        </w:tc>
        <w:tc>
          <w:tcPr>
            <w:tcW w:w="2710" w:type="dxa"/>
            <w:vMerge/>
            <w:tcBorders>
              <w:left w:val="single" w:sz="4" w:space="0" w:color="000000"/>
              <w:right w:val="single" w:sz="4" w:space="0" w:color="000000"/>
            </w:tcBorders>
            <w:vAlign w:val="center"/>
            <w:hideMark/>
          </w:tcPr>
          <w:p w:rsidR="00B612CD" w:rsidRPr="000B1BE2" w:rsidRDefault="00B612CD" w:rsidP="00B612CD">
            <w:pPr>
              <w:spacing w:after="0" w:line="240" w:lineRule="auto"/>
              <w:rPr>
                <w:rFonts w:ascii="Times New Roman" w:eastAsia="Times New Roman" w:hAnsi="Times New Roman" w:cs="Times New Roman"/>
                <w:sz w:val="24"/>
                <w:szCs w:val="24"/>
                <w:lang w:eastAsia="cs-CZ"/>
              </w:rPr>
            </w:pPr>
          </w:p>
        </w:tc>
        <w:tc>
          <w:tcPr>
            <w:tcW w:w="2251" w:type="dxa"/>
            <w:tcBorders>
              <w:left w:val="single" w:sz="4" w:space="0" w:color="000000"/>
              <w:bottom w:val="single" w:sz="4" w:space="0" w:color="000000"/>
              <w:right w:val="single" w:sz="4" w:space="0" w:color="000000"/>
            </w:tcBorders>
            <w:tcMar>
              <w:top w:w="0" w:type="dxa"/>
              <w:left w:w="70" w:type="dxa"/>
              <w:bottom w:w="0" w:type="dxa"/>
              <w:right w:w="70" w:type="dxa"/>
            </w:tcMar>
            <w:hideMark/>
          </w:tcPr>
          <w:p w:rsidR="00B612CD" w:rsidRPr="000B1BE2" w:rsidRDefault="00B612CD" w:rsidP="00B612CD">
            <w:pPr>
              <w:spacing w:after="0" w:line="240" w:lineRule="auto"/>
              <w:jc w:val="center"/>
              <w:rPr>
                <w:rFonts w:ascii="Times New Roman" w:eastAsia="Times New Roman" w:hAnsi="Times New Roman" w:cs="Times New Roman"/>
                <w:sz w:val="24"/>
                <w:szCs w:val="24"/>
                <w:lang w:eastAsia="cs-CZ"/>
              </w:rPr>
            </w:pPr>
            <w:r w:rsidRPr="000B1BE2">
              <w:rPr>
                <w:rFonts w:ascii="Arial" w:eastAsia="Times New Roman" w:hAnsi="Arial" w:cs="Arial"/>
                <w:color w:val="000000"/>
                <w:sz w:val="20"/>
                <w:szCs w:val="20"/>
                <w:lang w:eastAsia="cs-CZ"/>
              </w:rPr>
              <w:t> </w:t>
            </w:r>
          </w:p>
        </w:tc>
        <w:tc>
          <w:tcPr>
            <w:tcW w:w="1417" w:type="dxa"/>
            <w:tcBorders>
              <w:left w:val="single" w:sz="4" w:space="0" w:color="000000"/>
              <w:bottom w:val="single" w:sz="4" w:space="0" w:color="000000"/>
              <w:right w:val="single" w:sz="4" w:space="0" w:color="000000"/>
            </w:tcBorders>
            <w:tcMar>
              <w:top w:w="0" w:type="dxa"/>
              <w:left w:w="70" w:type="dxa"/>
              <w:bottom w:w="0" w:type="dxa"/>
              <w:right w:w="70" w:type="dxa"/>
            </w:tcMar>
            <w:hideMark/>
          </w:tcPr>
          <w:p w:rsidR="00B612CD" w:rsidRPr="000B1BE2" w:rsidRDefault="00B612CD" w:rsidP="00B612CD">
            <w:pPr>
              <w:spacing w:after="0" w:line="240" w:lineRule="auto"/>
              <w:jc w:val="center"/>
              <w:rPr>
                <w:rFonts w:ascii="Times New Roman" w:eastAsia="Times New Roman" w:hAnsi="Times New Roman" w:cs="Times New Roman"/>
                <w:sz w:val="24"/>
                <w:szCs w:val="24"/>
                <w:lang w:eastAsia="cs-CZ"/>
              </w:rPr>
            </w:pPr>
            <w:r w:rsidRPr="000B1BE2">
              <w:rPr>
                <w:rFonts w:ascii="Arial" w:eastAsia="Times New Roman" w:hAnsi="Arial" w:cs="Arial"/>
                <w:color w:val="000000"/>
                <w:sz w:val="20"/>
                <w:szCs w:val="20"/>
                <w:lang w:eastAsia="cs-CZ"/>
              </w:rPr>
              <w:t> </w:t>
            </w:r>
          </w:p>
        </w:tc>
        <w:tc>
          <w:tcPr>
            <w:tcW w:w="1134" w:type="dxa"/>
            <w:tcBorders>
              <w:left w:val="single" w:sz="4" w:space="0" w:color="000000"/>
              <w:bottom w:val="single" w:sz="4" w:space="0" w:color="000000"/>
              <w:right w:val="single" w:sz="4" w:space="0" w:color="000000"/>
            </w:tcBorders>
            <w:tcMar>
              <w:top w:w="0" w:type="dxa"/>
              <w:left w:w="70" w:type="dxa"/>
              <w:bottom w:w="0" w:type="dxa"/>
              <w:right w:w="70" w:type="dxa"/>
            </w:tcMar>
            <w:hideMark/>
          </w:tcPr>
          <w:p w:rsidR="00B612CD" w:rsidRPr="000B1BE2" w:rsidRDefault="00B612CD" w:rsidP="00B612CD">
            <w:pPr>
              <w:spacing w:after="0" w:line="240" w:lineRule="auto"/>
              <w:jc w:val="center"/>
              <w:rPr>
                <w:rFonts w:ascii="Times New Roman" w:eastAsia="Times New Roman" w:hAnsi="Times New Roman" w:cs="Times New Roman"/>
                <w:sz w:val="24"/>
                <w:szCs w:val="24"/>
                <w:lang w:eastAsia="cs-CZ"/>
              </w:rPr>
            </w:pPr>
            <w:r w:rsidRPr="000B1BE2">
              <w:rPr>
                <w:rFonts w:ascii="Arial" w:eastAsia="Times New Roman" w:hAnsi="Arial" w:cs="Arial"/>
                <w:color w:val="000000"/>
                <w:sz w:val="20"/>
                <w:szCs w:val="20"/>
                <w:lang w:eastAsia="cs-CZ"/>
              </w:rPr>
              <w:t> </w:t>
            </w:r>
          </w:p>
        </w:tc>
        <w:tc>
          <w:tcPr>
            <w:tcW w:w="1651" w:type="dxa"/>
            <w:tcBorders>
              <w:left w:val="single" w:sz="4" w:space="0" w:color="000000"/>
              <w:bottom w:val="single" w:sz="4" w:space="0" w:color="000000"/>
              <w:right w:val="single" w:sz="4" w:space="0" w:color="000000"/>
            </w:tcBorders>
            <w:tcMar>
              <w:top w:w="0" w:type="dxa"/>
              <w:left w:w="70" w:type="dxa"/>
              <w:bottom w:w="0" w:type="dxa"/>
              <w:right w:w="70" w:type="dxa"/>
            </w:tcMar>
            <w:hideMark/>
          </w:tcPr>
          <w:p w:rsidR="00B612CD" w:rsidRPr="000B1BE2" w:rsidRDefault="00B612CD" w:rsidP="00B612CD">
            <w:pPr>
              <w:spacing w:after="0" w:line="240" w:lineRule="auto"/>
              <w:jc w:val="center"/>
              <w:rPr>
                <w:rFonts w:ascii="Times New Roman" w:eastAsia="Times New Roman" w:hAnsi="Times New Roman" w:cs="Times New Roman"/>
                <w:sz w:val="24"/>
                <w:szCs w:val="24"/>
                <w:lang w:eastAsia="cs-CZ"/>
              </w:rPr>
            </w:pPr>
            <w:r w:rsidRPr="000B1BE2">
              <w:rPr>
                <w:rFonts w:ascii="Arial" w:eastAsia="Times New Roman" w:hAnsi="Arial" w:cs="Arial"/>
                <w:color w:val="000000"/>
                <w:sz w:val="20"/>
                <w:szCs w:val="20"/>
                <w:lang w:eastAsia="cs-CZ"/>
              </w:rPr>
              <w:t> </w:t>
            </w:r>
          </w:p>
        </w:tc>
      </w:tr>
      <w:tr w:rsidR="00B612CD" w:rsidRPr="000B1BE2" w:rsidTr="00723B74">
        <w:trPr>
          <w:trHeight w:val="315"/>
        </w:trPr>
        <w:tc>
          <w:tcPr>
            <w:tcW w:w="851" w:type="dxa"/>
            <w:tcBorders>
              <w:left w:val="single" w:sz="4" w:space="0" w:color="000000"/>
              <w:right w:val="single" w:sz="4" w:space="0" w:color="000000"/>
            </w:tcBorders>
            <w:tcMar>
              <w:top w:w="0" w:type="dxa"/>
              <w:left w:w="70" w:type="dxa"/>
              <w:bottom w:w="0" w:type="dxa"/>
              <w:right w:w="70" w:type="dxa"/>
            </w:tcMar>
            <w:hideMark/>
          </w:tcPr>
          <w:p w:rsidR="00B612CD" w:rsidRPr="000B1BE2" w:rsidRDefault="00B612CD" w:rsidP="00B612CD">
            <w:pPr>
              <w:spacing w:after="0" w:line="240" w:lineRule="auto"/>
              <w:jc w:val="center"/>
              <w:rPr>
                <w:rFonts w:ascii="Times New Roman" w:eastAsia="Times New Roman" w:hAnsi="Times New Roman" w:cs="Times New Roman"/>
                <w:sz w:val="24"/>
                <w:szCs w:val="24"/>
                <w:lang w:eastAsia="cs-CZ"/>
              </w:rPr>
            </w:pPr>
            <w:r w:rsidRPr="000B1BE2">
              <w:rPr>
                <w:rFonts w:ascii="Arial" w:eastAsia="Times New Roman" w:hAnsi="Arial" w:cs="Arial"/>
                <w:color w:val="000000"/>
                <w:sz w:val="20"/>
                <w:szCs w:val="20"/>
                <w:lang w:eastAsia="cs-CZ"/>
              </w:rPr>
              <w:t> </w:t>
            </w:r>
          </w:p>
        </w:tc>
        <w:tc>
          <w:tcPr>
            <w:tcW w:w="1043" w:type="dxa"/>
            <w:tcBorders>
              <w:left w:val="single" w:sz="4" w:space="0" w:color="000000"/>
              <w:right w:val="single" w:sz="4" w:space="0" w:color="000000"/>
            </w:tcBorders>
          </w:tcPr>
          <w:p w:rsidR="00B612CD" w:rsidRPr="000B1BE2" w:rsidRDefault="00B03B91" w:rsidP="00B612CD">
            <w:pPr>
              <w:spacing w:after="0" w:line="240" w:lineRule="auto"/>
              <w:rPr>
                <w:rFonts w:ascii="Arial" w:eastAsia="Times New Roman" w:hAnsi="Arial" w:cs="Arial"/>
                <w:color w:val="000000"/>
                <w:sz w:val="20"/>
                <w:szCs w:val="20"/>
                <w:lang w:eastAsia="cs-CZ"/>
              </w:rPr>
            </w:pPr>
            <w:r w:rsidRPr="00BF04A0">
              <w:rPr>
                <w:sz w:val="20"/>
              </w:rPr>
              <w:t>H</w:t>
            </w:r>
            <w:r>
              <w:rPr>
                <w:sz w:val="20"/>
              </w:rPr>
              <w:t>V</w:t>
            </w:r>
            <w:r w:rsidRPr="00BF04A0">
              <w:rPr>
                <w:sz w:val="20"/>
              </w:rPr>
              <w:t>–</w:t>
            </w:r>
            <w:r>
              <w:rPr>
                <w:sz w:val="20"/>
              </w:rPr>
              <w:t>5</w:t>
            </w:r>
            <w:r w:rsidRPr="00BF04A0">
              <w:rPr>
                <w:sz w:val="20"/>
              </w:rPr>
              <w:t>–1–0</w:t>
            </w:r>
            <w:r>
              <w:rPr>
                <w:sz w:val="20"/>
              </w:rPr>
              <w:t>3</w:t>
            </w:r>
          </w:p>
        </w:tc>
        <w:tc>
          <w:tcPr>
            <w:tcW w:w="2710"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rsidR="00B612CD" w:rsidRPr="000B1BE2" w:rsidRDefault="00B612CD" w:rsidP="00B612CD">
            <w:pPr>
              <w:spacing w:after="0" w:line="240" w:lineRule="auto"/>
              <w:rPr>
                <w:rFonts w:ascii="Times New Roman" w:eastAsia="Times New Roman" w:hAnsi="Times New Roman" w:cs="Times New Roman"/>
                <w:sz w:val="24"/>
                <w:szCs w:val="24"/>
                <w:lang w:eastAsia="cs-CZ"/>
              </w:rPr>
            </w:pPr>
            <w:r w:rsidRPr="000B1BE2">
              <w:rPr>
                <w:rFonts w:ascii="Arial" w:eastAsia="Times New Roman" w:hAnsi="Arial" w:cs="Arial"/>
                <w:color w:val="000000"/>
                <w:sz w:val="20"/>
                <w:szCs w:val="20"/>
                <w:lang w:eastAsia="cs-CZ"/>
              </w:rPr>
              <w:t>Vyťukává rytmus na rytmické nástroje, improvizuje.    </w:t>
            </w:r>
          </w:p>
        </w:tc>
        <w:tc>
          <w:tcPr>
            <w:tcW w:w="2251"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rsidR="00B612CD" w:rsidRPr="000B1BE2" w:rsidRDefault="00B612CD" w:rsidP="00B612CD">
            <w:pPr>
              <w:spacing w:after="0" w:line="240" w:lineRule="auto"/>
              <w:jc w:val="center"/>
              <w:rPr>
                <w:rFonts w:ascii="Times New Roman" w:eastAsia="Times New Roman" w:hAnsi="Times New Roman" w:cs="Times New Roman"/>
                <w:sz w:val="24"/>
                <w:szCs w:val="24"/>
                <w:lang w:eastAsia="cs-CZ"/>
              </w:rPr>
            </w:pPr>
            <w:r w:rsidRPr="000B1BE2">
              <w:rPr>
                <w:rFonts w:ascii="Arial" w:eastAsia="Times New Roman" w:hAnsi="Arial" w:cs="Arial"/>
                <w:color w:val="000000"/>
                <w:sz w:val="20"/>
                <w:szCs w:val="20"/>
                <w:lang w:eastAsia="cs-CZ"/>
              </w:rPr>
              <w:t>Rytmizace, melodizace</w:t>
            </w:r>
          </w:p>
        </w:tc>
        <w:tc>
          <w:tcPr>
            <w:tcW w:w="1417"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rsidR="00B612CD" w:rsidRPr="000B1BE2" w:rsidRDefault="00E77E1E" w:rsidP="00B612CD">
            <w:pPr>
              <w:spacing w:after="0" w:line="240" w:lineRule="auto"/>
              <w:jc w:val="center"/>
              <w:rPr>
                <w:rFonts w:ascii="Times New Roman" w:eastAsia="Times New Roman" w:hAnsi="Times New Roman" w:cs="Times New Roman"/>
                <w:sz w:val="24"/>
                <w:szCs w:val="24"/>
                <w:lang w:eastAsia="cs-CZ"/>
              </w:rPr>
            </w:pPr>
            <w:r>
              <w:rPr>
                <w:rFonts w:ascii="Arial" w:eastAsia="Times New Roman" w:hAnsi="Arial" w:cs="Arial"/>
                <w:color w:val="000000"/>
                <w:sz w:val="20"/>
                <w:szCs w:val="20"/>
                <w:lang w:eastAsia="cs-CZ"/>
              </w:rPr>
              <w:t>Řešení p</w:t>
            </w:r>
            <w:r w:rsidR="00B612CD" w:rsidRPr="000B1BE2">
              <w:rPr>
                <w:rFonts w:ascii="Arial" w:eastAsia="Times New Roman" w:hAnsi="Arial" w:cs="Arial"/>
                <w:color w:val="000000"/>
                <w:sz w:val="20"/>
                <w:szCs w:val="20"/>
                <w:lang w:eastAsia="cs-CZ"/>
              </w:rPr>
              <w:t>roblém</w:t>
            </w:r>
            <w:r>
              <w:rPr>
                <w:rFonts w:ascii="Arial" w:eastAsia="Times New Roman" w:hAnsi="Arial" w:cs="Arial"/>
                <w:color w:val="000000"/>
                <w:sz w:val="20"/>
                <w:szCs w:val="20"/>
                <w:lang w:eastAsia="cs-CZ"/>
              </w:rPr>
              <w:t>ů</w:t>
            </w:r>
          </w:p>
        </w:tc>
        <w:tc>
          <w:tcPr>
            <w:tcW w:w="1134"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rsidR="00B612CD" w:rsidRPr="000B1BE2" w:rsidRDefault="00B612CD" w:rsidP="00B612CD">
            <w:pPr>
              <w:spacing w:after="0" w:line="240" w:lineRule="auto"/>
              <w:jc w:val="center"/>
              <w:rPr>
                <w:rFonts w:ascii="Times New Roman" w:eastAsia="Times New Roman" w:hAnsi="Times New Roman" w:cs="Times New Roman"/>
                <w:sz w:val="24"/>
                <w:szCs w:val="24"/>
                <w:lang w:eastAsia="cs-CZ"/>
              </w:rPr>
            </w:pPr>
            <w:r w:rsidRPr="000B1BE2">
              <w:rPr>
                <w:rFonts w:ascii="Arial" w:eastAsia="Times New Roman" w:hAnsi="Arial" w:cs="Arial"/>
                <w:color w:val="000000"/>
                <w:sz w:val="20"/>
                <w:szCs w:val="20"/>
                <w:lang w:eastAsia="cs-CZ"/>
              </w:rPr>
              <w:t>OSV</w:t>
            </w:r>
            <w:r w:rsidR="00B03B91">
              <w:rPr>
                <w:rFonts w:ascii="Arial" w:eastAsia="Times New Roman" w:hAnsi="Arial" w:cs="Arial"/>
                <w:color w:val="000000"/>
                <w:sz w:val="20"/>
                <w:szCs w:val="20"/>
                <w:lang w:eastAsia="cs-CZ"/>
              </w:rPr>
              <w:t xml:space="preserve"> </w:t>
            </w:r>
            <w:r w:rsidRPr="000B1BE2">
              <w:rPr>
                <w:rFonts w:ascii="Arial" w:eastAsia="Times New Roman" w:hAnsi="Arial" w:cs="Arial"/>
                <w:color w:val="000000"/>
                <w:sz w:val="20"/>
                <w:szCs w:val="20"/>
                <w:lang w:eastAsia="cs-CZ"/>
              </w:rPr>
              <w:t>1</w:t>
            </w:r>
          </w:p>
        </w:tc>
        <w:tc>
          <w:tcPr>
            <w:tcW w:w="1651"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rsidR="00B612CD" w:rsidRPr="000B1BE2" w:rsidRDefault="00B612CD" w:rsidP="00B612CD">
            <w:pPr>
              <w:spacing w:after="0" w:line="240" w:lineRule="auto"/>
              <w:jc w:val="center"/>
              <w:rPr>
                <w:rFonts w:ascii="Times New Roman" w:eastAsia="Times New Roman" w:hAnsi="Times New Roman" w:cs="Times New Roman"/>
                <w:sz w:val="24"/>
                <w:szCs w:val="24"/>
                <w:lang w:eastAsia="cs-CZ"/>
              </w:rPr>
            </w:pPr>
            <w:r w:rsidRPr="000B1BE2">
              <w:rPr>
                <w:rFonts w:ascii="Arial" w:eastAsia="Times New Roman" w:hAnsi="Arial" w:cs="Arial"/>
                <w:color w:val="000000"/>
                <w:sz w:val="20"/>
                <w:szCs w:val="20"/>
                <w:lang w:eastAsia="cs-CZ"/>
              </w:rPr>
              <w:t> </w:t>
            </w:r>
          </w:p>
        </w:tc>
      </w:tr>
      <w:tr w:rsidR="00B612CD" w:rsidRPr="000B1BE2" w:rsidTr="00723B74">
        <w:trPr>
          <w:trHeight w:val="748"/>
        </w:trPr>
        <w:tc>
          <w:tcPr>
            <w:tcW w:w="851" w:type="dxa"/>
            <w:tcBorders>
              <w:left w:val="single" w:sz="4" w:space="0" w:color="000000"/>
              <w:right w:val="single" w:sz="4" w:space="0" w:color="000000"/>
            </w:tcBorders>
            <w:tcMar>
              <w:top w:w="0" w:type="dxa"/>
              <w:left w:w="70" w:type="dxa"/>
              <w:bottom w:w="0" w:type="dxa"/>
              <w:right w:w="70" w:type="dxa"/>
            </w:tcMar>
            <w:hideMark/>
          </w:tcPr>
          <w:p w:rsidR="00B612CD" w:rsidRPr="000B1BE2" w:rsidRDefault="00B612CD" w:rsidP="00B612CD">
            <w:pPr>
              <w:spacing w:after="0" w:line="240" w:lineRule="auto"/>
              <w:jc w:val="center"/>
              <w:rPr>
                <w:rFonts w:ascii="Times New Roman" w:eastAsia="Times New Roman" w:hAnsi="Times New Roman" w:cs="Times New Roman"/>
                <w:sz w:val="24"/>
                <w:szCs w:val="24"/>
                <w:lang w:eastAsia="cs-CZ"/>
              </w:rPr>
            </w:pPr>
            <w:r w:rsidRPr="000B1BE2">
              <w:rPr>
                <w:rFonts w:ascii="Arial" w:eastAsia="Times New Roman" w:hAnsi="Arial" w:cs="Arial"/>
                <w:color w:val="000000"/>
                <w:sz w:val="20"/>
                <w:szCs w:val="20"/>
                <w:lang w:eastAsia="cs-CZ"/>
              </w:rPr>
              <w:t> </w:t>
            </w:r>
          </w:p>
        </w:tc>
        <w:tc>
          <w:tcPr>
            <w:tcW w:w="1043" w:type="dxa"/>
            <w:tcBorders>
              <w:left w:val="single" w:sz="4" w:space="0" w:color="000000"/>
              <w:right w:val="single" w:sz="4" w:space="0" w:color="000000"/>
            </w:tcBorders>
          </w:tcPr>
          <w:p w:rsidR="00B612CD" w:rsidRPr="000B1BE2" w:rsidRDefault="00B03B91" w:rsidP="00B612CD">
            <w:pPr>
              <w:spacing w:after="0" w:line="240" w:lineRule="auto"/>
              <w:rPr>
                <w:rFonts w:ascii="Arial" w:eastAsia="Times New Roman" w:hAnsi="Arial" w:cs="Arial"/>
                <w:color w:val="000000"/>
                <w:sz w:val="20"/>
                <w:szCs w:val="20"/>
                <w:lang w:eastAsia="cs-CZ"/>
              </w:rPr>
            </w:pPr>
            <w:r w:rsidRPr="00BF04A0">
              <w:rPr>
                <w:sz w:val="20"/>
              </w:rPr>
              <w:t>H</w:t>
            </w:r>
            <w:r>
              <w:rPr>
                <w:sz w:val="20"/>
              </w:rPr>
              <w:t>V</w:t>
            </w:r>
            <w:r w:rsidRPr="00BF04A0">
              <w:rPr>
                <w:sz w:val="20"/>
              </w:rPr>
              <w:t>–</w:t>
            </w:r>
            <w:r>
              <w:rPr>
                <w:sz w:val="20"/>
              </w:rPr>
              <w:t>5</w:t>
            </w:r>
            <w:r w:rsidRPr="00BF04A0">
              <w:rPr>
                <w:sz w:val="20"/>
              </w:rPr>
              <w:t>–1–0</w:t>
            </w:r>
            <w:r>
              <w:rPr>
                <w:sz w:val="20"/>
              </w:rPr>
              <w:t>5</w:t>
            </w:r>
          </w:p>
        </w:tc>
        <w:tc>
          <w:tcPr>
            <w:tcW w:w="2710"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rsidR="00AC4818" w:rsidRDefault="00B612CD" w:rsidP="00AC4818">
            <w:pPr>
              <w:spacing w:after="0" w:line="240" w:lineRule="auto"/>
              <w:rPr>
                <w:rFonts w:ascii="Arial" w:eastAsia="Times New Roman" w:hAnsi="Arial" w:cs="Arial"/>
                <w:color w:val="000000"/>
                <w:sz w:val="20"/>
                <w:szCs w:val="20"/>
                <w:lang w:eastAsia="cs-CZ"/>
              </w:rPr>
            </w:pPr>
            <w:r w:rsidRPr="000B1BE2">
              <w:rPr>
                <w:rFonts w:ascii="Arial" w:eastAsia="Times New Roman" w:hAnsi="Arial" w:cs="Arial"/>
                <w:color w:val="000000"/>
                <w:sz w:val="20"/>
                <w:szCs w:val="20"/>
                <w:lang w:eastAsia="cs-CZ"/>
              </w:rPr>
              <w:t>Vytváří jednoduché předehry, mezihry a dohry a provádí elementární hudební improvizaci.  </w:t>
            </w:r>
          </w:p>
          <w:p w:rsidR="00AC4818" w:rsidRPr="00AC4818" w:rsidRDefault="00AC4818" w:rsidP="00AC4818">
            <w:pPr>
              <w:spacing w:after="0" w:line="240" w:lineRule="auto"/>
              <w:rPr>
                <w:rFonts w:ascii="Arial" w:eastAsia="Times New Roman" w:hAnsi="Arial" w:cs="Arial"/>
                <w:sz w:val="16"/>
                <w:szCs w:val="20"/>
                <w:lang w:eastAsia="cs-CZ"/>
              </w:rPr>
            </w:pPr>
            <w:r w:rsidRPr="00AC4818">
              <w:rPr>
                <w:rFonts w:ascii="Arial" w:eastAsia="Times New Roman" w:hAnsi="Arial" w:cs="Arial"/>
                <w:sz w:val="20"/>
                <w:szCs w:val="24"/>
                <w:lang w:eastAsia="cs-CZ"/>
              </w:rPr>
              <w:t>Vytvoří předehru, mezihru či dohru k vybrané písni za pomoci dostupných hudebních nástrojů či za pomoci dostupných hudebních aplikací (</w:t>
            </w:r>
            <w:proofErr w:type="spellStart"/>
            <w:r w:rsidRPr="00AC4818">
              <w:rPr>
                <w:rFonts w:ascii="Arial" w:eastAsia="Times New Roman" w:hAnsi="Arial" w:cs="Arial"/>
                <w:sz w:val="20"/>
                <w:szCs w:val="24"/>
                <w:lang w:eastAsia="cs-CZ"/>
              </w:rPr>
              <w:t>WebAudio</w:t>
            </w:r>
            <w:proofErr w:type="spellEnd"/>
            <w:r w:rsidRPr="00AC4818">
              <w:rPr>
                <w:rFonts w:ascii="Arial" w:eastAsia="Times New Roman" w:hAnsi="Arial" w:cs="Arial"/>
                <w:sz w:val="20"/>
                <w:szCs w:val="24"/>
                <w:lang w:eastAsia="cs-CZ"/>
              </w:rPr>
              <w:t xml:space="preserve"> </w:t>
            </w:r>
            <w:proofErr w:type="spellStart"/>
            <w:r w:rsidRPr="00AC4818">
              <w:rPr>
                <w:rFonts w:ascii="Arial" w:eastAsia="Times New Roman" w:hAnsi="Arial" w:cs="Arial"/>
                <w:sz w:val="20"/>
                <w:szCs w:val="24"/>
                <w:lang w:eastAsia="cs-CZ"/>
              </w:rPr>
              <w:t>Drum</w:t>
            </w:r>
            <w:proofErr w:type="spellEnd"/>
            <w:r w:rsidRPr="00AC4818">
              <w:rPr>
                <w:rFonts w:ascii="Arial" w:eastAsia="Times New Roman" w:hAnsi="Arial" w:cs="Arial"/>
                <w:sz w:val="20"/>
                <w:szCs w:val="24"/>
                <w:lang w:eastAsia="cs-CZ"/>
              </w:rPr>
              <w:t xml:space="preserve"> </w:t>
            </w:r>
            <w:proofErr w:type="spellStart"/>
            <w:r w:rsidRPr="00AC4818">
              <w:rPr>
                <w:rFonts w:ascii="Arial" w:eastAsia="Times New Roman" w:hAnsi="Arial" w:cs="Arial"/>
                <w:sz w:val="20"/>
                <w:szCs w:val="24"/>
                <w:lang w:eastAsia="cs-CZ"/>
              </w:rPr>
              <w:t>Machine</w:t>
            </w:r>
            <w:proofErr w:type="spellEnd"/>
            <w:r w:rsidRPr="00AC4818">
              <w:rPr>
                <w:rFonts w:ascii="Arial" w:eastAsia="Times New Roman" w:hAnsi="Arial" w:cs="Arial"/>
                <w:sz w:val="20"/>
                <w:szCs w:val="24"/>
                <w:lang w:eastAsia="cs-CZ"/>
              </w:rPr>
              <w:t>, Music Maker Jam aj.)</w:t>
            </w:r>
          </w:p>
          <w:p w:rsidR="00B612CD" w:rsidRPr="000B1BE2" w:rsidRDefault="00B612CD" w:rsidP="00B612CD">
            <w:pPr>
              <w:spacing w:after="0" w:line="240" w:lineRule="auto"/>
              <w:rPr>
                <w:rFonts w:ascii="Times New Roman" w:eastAsia="Times New Roman" w:hAnsi="Times New Roman" w:cs="Times New Roman"/>
                <w:sz w:val="24"/>
                <w:szCs w:val="24"/>
                <w:lang w:eastAsia="cs-CZ"/>
              </w:rPr>
            </w:pPr>
            <w:r w:rsidRPr="000B1BE2">
              <w:rPr>
                <w:rFonts w:ascii="Arial" w:eastAsia="Times New Roman" w:hAnsi="Arial" w:cs="Arial"/>
                <w:color w:val="000000"/>
                <w:sz w:val="20"/>
                <w:szCs w:val="20"/>
                <w:lang w:eastAsia="cs-CZ"/>
              </w:rPr>
              <w:t>                                         </w:t>
            </w:r>
          </w:p>
        </w:tc>
        <w:tc>
          <w:tcPr>
            <w:tcW w:w="2251"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rsidR="00B612CD" w:rsidRDefault="00B612CD" w:rsidP="00B612CD">
            <w:pPr>
              <w:spacing w:after="0" w:line="240" w:lineRule="auto"/>
              <w:jc w:val="center"/>
              <w:rPr>
                <w:rFonts w:ascii="Arial" w:eastAsia="Times New Roman" w:hAnsi="Arial" w:cs="Arial"/>
                <w:color w:val="000000"/>
                <w:sz w:val="20"/>
                <w:szCs w:val="20"/>
                <w:lang w:eastAsia="cs-CZ"/>
              </w:rPr>
            </w:pPr>
            <w:r w:rsidRPr="000B1BE2">
              <w:rPr>
                <w:rFonts w:ascii="Arial" w:eastAsia="Times New Roman" w:hAnsi="Arial" w:cs="Arial"/>
                <w:color w:val="000000"/>
                <w:sz w:val="20"/>
                <w:szCs w:val="20"/>
                <w:lang w:eastAsia="cs-CZ"/>
              </w:rPr>
              <w:t>Hudební improvizace</w:t>
            </w:r>
          </w:p>
          <w:p w:rsidR="00AC4818" w:rsidRDefault="00AC4818" w:rsidP="00B612CD">
            <w:pPr>
              <w:spacing w:after="0" w:line="240" w:lineRule="auto"/>
              <w:jc w:val="center"/>
              <w:rPr>
                <w:rFonts w:ascii="Times New Roman" w:eastAsia="Times New Roman" w:hAnsi="Times New Roman" w:cs="Times New Roman"/>
                <w:sz w:val="24"/>
                <w:szCs w:val="24"/>
                <w:lang w:eastAsia="cs-CZ"/>
              </w:rPr>
            </w:pPr>
          </w:p>
          <w:p w:rsidR="00AC4818" w:rsidRDefault="00AC4818" w:rsidP="00B612CD">
            <w:pPr>
              <w:spacing w:after="0" w:line="240" w:lineRule="auto"/>
              <w:jc w:val="center"/>
              <w:rPr>
                <w:rFonts w:ascii="Times New Roman" w:eastAsia="Times New Roman" w:hAnsi="Times New Roman" w:cs="Times New Roman"/>
                <w:sz w:val="24"/>
                <w:szCs w:val="24"/>
                <w:lang w:eastAsia="cs-CZ"/>
              </w:rPr>
            </w:pPr>
          </w:p>
          <w:p w:rsidR="00AC4818" w:rsidRPr="00AC4818" w:rsidRDefault="00AC4818" w:rsidP="00B612CD">
            <w:pPr>
              <w:spacing w:after="0" w:line="240" w:lineRule="auto"/>
              <w:jc w:val="center"/>
              <w:rPr>
                <w:rFonts w:ascii="Times New Roman" w:eastAsia="Times New Roman" w:hAnsi="Times New Roman" w:cs="Times New Roman"/>
                <w:sz w:val="18"/>
                <w:szCs w:val="24"/>
                <w:lang w:eastAsia="cs-CZ"/>
              </w:rPr>
            </w:pPr>
            <w:r w:rsidRPr="00AC4818">
              <w:rPr>
                <w:rFonts w:ascii="Arial" w:hAnsi="Arial" w:cs="Arial"/>
                <w:sz w:val="20"/>
                <w:szCs w:val="25"/>
                <w:shd w:val="clear" w:color="auto" w:fill="FFFFFF"/>
              </w:rPr>
              <w:t xml:space="preserve">Tvorba či přiřazení vhodného </w:t>
            </w:r>
            <w:proofErr w:type="spellStart"/>
            <w:r w:rsidRPr="00AC4818">
              <w:rPr>
                <w:rFonts w:ascii="Arial" w:hAnsi="Arial" w:cs="Arial"/>
                <w:sz w:val="20"/>
                <w:szCs w:val="25"/>
                <w:shd w:val="clear" w:color="auto" w:fill="FFFFFF"/>
              </w:rPr>
              <w:t>patternu</w:t>
            </w:r>
            <w:proofErr w:type="spellEnd"/>
            <w:r w:rsidRPr="00AC4818">
              <w:rPr>
                <w:rFonts w:ascii="Arial" w:hAnsi="Arial" w:cs="Arial"/>
                <w:sz w:val="20"/>
                <w:szCs w:val="25"/>
                <w:shd w:val="clear" w:color="auto" w:fill="FFFFFF"/>
              </w:rPr>
              <w:t xml:space="preserve"> k písni (aplikace </w:t>
            </w:r>
            <w:proofErr w:type="spellStart"/>
            <w:r w:rsidRPr="00AC4818">
              <w:rPr>
                <w:rFonts w:ascii="Arial" w:hAnsi="Arial" w:cs="Arial"/>
                <w:sz w:val="20"/>
                <w:szCs w:val="25"/>
                <w:shd w:val="clear" w:color="auto" w:fill="FFFFFF"/>
              </w:rPr>
              <w:t>WebAudio</w:t>
            </w:r>
            <w:proofErr w:type="spellEnd"/>
            <w:r w:rsidRPr="00AC4818">
              <w:rPr>
                <w:rFonts w:ascii="Arial" w:hAnsi="Arial" w:cs="Arial"/>
                <w:sz w:val="20"/>
                <w:szCs w:val="25"/>
                <w:shd w:val="clear" w:color="auto" w:fill="FFFFFF"/>
              </w:rPr>
              <w:t xml:space="preserve"> </w:t>
            </w:r>
            <w:proofErr w:type="spellStart"/>
            <w:r w:rsidRPr="00AC4818">
              <w:rPr>
                <w:rFonts w:ascii="Arial" w:hAnsi="Arial" w:cs="Arial"/>
                <w:sz w:val="20"/>
                <w:szCs w:val="25"/>
                <w:shd w:val="clear" w:color="auto" w:fill="FFFFFF"/>
              </w:rPr>
              <w:t>Drum</w:t>
            </w:r>
            <w:proofErr w:type="spellEnd"/>
            <w:r w:rsidRPr="00AC4818">
              <w:rPr>
                <w:rFonts w:ascii="Arial" w:hAnsi="Arial" w:cs="Arial"/>
                <w:sz w:val="20"/>
                <w:szCs w:val="25"/>
                <w:shd w:val="clear" w:color="auto" w:fill="FFFFFF"/>
              </w:rPr>
              <w:t xml:space="preserve"> </w:t>
            </w:r>
            <w:proofErr w:type="spellStart"/>
            <w:r w:rsidRPr="00AC4818">
              <w:rPr>
                <w:rFonts w:ascii="Arial" w:hAnsi="Arial" w:cs="Arial"/>
                <w:sz w:val="20"/>
                <w:szCs w:val="25"/>
                <w:shd w:val="clear" w:color="auto" w:fill="FFFFFF"/>
              </w:rPr>
              <w:t>Machine</w:t>
            </w:r>
            <w:proofErr w:type="spellEnd"/>
            <w:r w:rsidRPr="00AC4818">
              <w:rPr>
                <w:rFonts w:ascii="Arial" w:hAnsi="Arial" w:cs="Arial"/>
                <w:sz w:val="20"/>
                <w:szCs w:val="25"/>
                <w:shd w:val="clear" w:color="auto" w:fill="FFFFFF"/>
              </w:rPr>
              <w:t xml:space="preserve">, Chrome music </w:t>
            </w:r>
            <w:proofErr w:type="spellStart"/>
            <w:r w:rsidRPr="00AC4818">
              <w:rPr>
                <w:rFonts w:ascii="Arial" w:hAnsi="Arial" w:cs="Arial"/>
                <w:sz w:val="20"/>
                <w:szCs w:val="25"/>
                <w:shd w:val="clear" w:color="auto" w:fill="FFFFFF"/>
              </w:rPr>
              <w:t>lab</w:t>
            </w:r>
            <w:proofErr w:type="spellEnd"/>
            <w:r w:rsidRPr="00AC4818">
              <w:rPr>
                <w:rFonts w:ascii="Arial" w:hAnsi="Arial" w:cs="Arial"/>
                <w:sz w:val="20"/>
                <w:szCs w:val="25"/>
                <w:shd w:val="clear" w:color="auto" w:fill="FFFFFF"/>
              </w:rPr>
              <w:t xml:space="preserve"> aj.)</w:t>
            </w:r>
          </w:p>
          <w:p w:rsidR="00AC4818" w:rsidRPr="000B1BE2" w:rsidRDefault="00AC4818" w:rsidP="00B612CD">
            <w:pPr>
              <w:spacing w:after="0" w:line="240" w:lineRule="auto"/>
              <w:jc w:val="center"/>
              <w:rPr>
                <w:rFonts w:ascii="Times New Roman" w:eastAsia="Times New Roman" w:hAnsi="Times New Roman" w:cs="Times New Roman"/>
                <w:sz w:val="24"/>
                <w:szCs w:val="24"/>
                <w:lang w:eastAsia="cs-CZ"/>
              </w:rPr>
            </w:pPr>
          </w:p>
        </w:tc>
        <w:tc>
          <w:tcPr>
            <w:tcW w:w="1417"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rsidR="00AC4818" w:rsidRDefault="00AC4818" w:rsidP="00B612CD">
            <w:pPr>
              <w:spacing w:after="0" w:line="240" w:lineRule="auto"/>
              <w:jc w:val="center"/>
              <w:rPr>
                <w:rFonts w:ascii="Arial" w:eastAsia="Times New Roman" w:hAnsi="Arial" w:cs="Arial"/>
                <w:color w:val="000000"/>
                <w:sz w:val="20"/>
                <w:szCs w:val="20"/>
                <w:lang w:eastAsia="cs-CZ"/>
              </w:rPr>
            </w:pPr>
          </w:p>
          <w:p w:rsidR="00AC4818" w:rsidRDefault="00AC4818" w:rsidP="00B612CD">
            <w:pPr>
              <w:spacing w:after="0" w:line="240" w:lineRule="auto"/>
              <w:jc w:val="center"/>
              <w:rPr>
                <w:rFonts w:ascii="Arial" w:eastAsia="Times New Roman" w:hAnsi="Arial" w:cs="Arial"/>
                <w:color w:val="000000"/>
                <w:sz w:val="20"/>
                <w:szCs w:val="20"/>
                <w:lang w:eastAsia="cs-CZ"/>
              </w:rPr>
            </w:pPr>
          </w:p>
          <w:p w:rsidR="00AC4818" w:rsidRDefault="00AC4818" w:rsidP="00B612CD">
            <w:pPr>
              <w:spacing w:after="0" w:line="240" w:lineRule="auto"/>
              <w:jc w:val="center"/>
              <w:rPr>
                <w:rFonts w:ascii="Arial" w:eastAsia="Times New Roman" w:hAnsi="Arial" w:cs="Arial"/>
                <w:color w:val="000000"/>
                <w:sz w:val="20"/>
                <w:szCs w:val="20"/>
                <w:lang w:eastAsia="cs-CZ"/>
              </w:rPr>
            </w:pPr>
          </w:p>
          <w:p w:rsidR="00AC4818" w:rsidRDefault="00AC4818" w:rsidP="00B612CD">
            <w:pPr>
              <w:spacing w:after="0" w:line="240" w:lineRule="auto"/>
              <w:jc w:val="center"/>
              <w:rPr>
                <w:rFonts w:ascii="Arial" w:eastAsia="Times New Roman" w:hAnsi="Arial" w:cs="Arial"/>
                <w:color w:val="000000"/>
                <w:sz w:val="20"/>
                <w:szCs w:val="20"/>
                <w:lang w:eastAsia="cs-CZ"/>
              </w:rPr>
            </w:pPr>
          </w:p>
          <w:p w:rsidR="00B612CD" w:rsidRPr="000B1BE2" w:rsidRDefault="00AC4818" w:rsidP="00B612CD">
            <w:pPr>
              <w:spacing w:after="0" w:line="240" w:lineRule="auto"/>
              <w:jc w:val="center"/>
              <w:rPr>
                <w:rFonts w:ascii="Times New Roman" w:eastAsia="Times New Roman" w:hAnsi="Times New Roman" w:cs="Times New Roman"/>
                <w:sz w:val="24"/>
                <w:szCs w:val="24"/>
                <w:lang w:eastAsia="cs-CZ"/>
              </w:rPr>
            </w:pPr>
            <w:r>
              <w:rPr>
                <w:rFonts w:ascii="Arial" w:eastAsia="Times New Roman" w:hAnsi="Arial" w:cs="Arial"/>
                <w:color w:val="000000"/>
                <w:sz w:val="20"/>
                <w:szCs w:val="20"/>
                <w:lang w:eastAsia="cs-CZ"/>
              </w:rPr>
              <w:t>Digitální</w:t>
            </w:r>
            <w:r w:rsidR="00B612CD" w:rsidRPr="000B1BE2">
              <w:rPr>
                <w:rFonts w:ascii="Arial" w:eastAsia="Times New Roman" w:hAnsi="Arial" w:cs="Arial"/>
                <w:color w:val="000000"/>
                <w:sz w:val="20"/>
                <w:szCs w:val="20"/>
                <w:lang w:eastAsia="cs-CZ"/>
              </w:rPr>
              <w:t> </w:t>
            </w:r>
          </w:p>
        </w:tc>
        <w:tc>
          <w:tcPr>
            <w:tcW w:w="1134"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rsidR="00B612CD" w:rsidRPr="000B1BE2" w:rsidRDefault="00B612CD" w:rsidP="00B612CD">
            <w:pPr>
              <w:spacing w:after="0" w:line="240" w:lineRule="auto"/>
              <w:jc w:val="center"/>
              <w:rPr>
                <w:rFonts w:ascii="Times New Roman" w:eastAsia="Times New Roman" w:hAnsi="Times New Roman" w:cs="Times New Roman"/>
                <w:sz w:val="24"/>
                <w:szCs w:val="24"/>
                <w:lang w:eastAsia="cs-CZ"/>
              </w:rPr>
            </w:pPr>
            <w:r w:rsidRPr="000B1BE2">
              <w:rPr>
                <w:rFonts w:ascii="Arial" w:eastAsia="Times New Roman" w:hAnsi="Arial" w:cs="Arial"/>
                <w:color w:val="000000"/>
                <w:sz w:val="20"/>
                <w:szCs w:val="20"/>
                <w:lang w:eastAsia="cs-CZ"/>
              </w:rPr>
              <w:t> </w:t>
            </w:r>
          </w:p>
        </w:tc>
        <w:tc>
          <w:tcPr>
            <w:tcW w:w="1651"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rsidR="00B612CD" w:rsidRDefault="00B612CD" w:rsidP="00B612CD">
            <w:pPr>
              <w:spacing w:after="0" w:line="240" w:lineRule="auto"/>
              <w:jc w:val="center"/>
              <w:rPr>
                <w:rFonts w:ascii="Arial" w:eastAsia="Times New Roman" w:hAnsi="Arial" w:cs="Arial"/>
                <w:color w:val="000000"/>
                <w:sz w:val="20"/>
                <w:szCs w:val="20"/>
                <w:lang w:eastAsia="cs-CZ"/>
              </w:rPr>
            </w:pPr>
            <w:r w:rsidRPr="000B1BE2">
              <w:rPr>
                <w:rFonts w:ascii="Arial" w:eastAsia="Times New Roman" w:hAnsi="Arial" w:cs="Arial"/>
                <w:color w:val="000000"/>
                <w:sz w:val="20"/>
                <w:szCs w:val="20"/>
                <w:lang w:eastAsia="cs-CZ"/>
              </w:rPr>
              <w:t> </w:t>
            </w:r>
          </w:p>
          <w:p w:rsidR="00E77E1E" w:rsidRDefault="00E77E1E" w:rsidP="00B612CD">
            <w:pPr>
              <w:spacing w:after="0" w:line="240" w:lineRule="auto"/>
              <w:jc w:val="center"/>
              <w:rPr>
                <w:rFonts w:ascii="Times New Roman" w:eastAsia="Times New Roman" w:hAnsi="Times New Roman" w:cs="Times New Roman"/>
                <w:sz w:val="24"/>
                <w:szCs w:val="24"/>
                <w:lang w:eastAsia="cs-CZ"/>
              </w:rPr>
            </w:pPr>
          </w:p>
          <w:p w:rsidR="00E77E1E" w:rsidRDefault="00E77E1E" w:rsidP="00B612CD">
            <w:pPr>
              <w:spacing w:after="0" w:line="240" w:lineRule="auto"/>
              <w:jc w:val="center"/>
              <w:rPr>
                <w:rFonts w:ascii="Times New Roman" w:eastAsia="Times New Roman" w:hAnsi="Times New Roman" w:cs="Times New Roman"/>
                <w:sz w:val="24"/>
                <w:szCs w:val="24"/>
                <w:lang w:eastAsia="cs-CZ"/>
              </w:rPr>
            </w:pPr>
          </w:p>
          <w:p w:rsidR="00E77E1E" w:rsidRPr="000B1BE2" w:rsidRDefault="00E77E1E" w:rsidP="00B612CD">
            <w:pPr>
              <w:spacing w:after="0" w:line="240" w:lineRule="auto"/>
              <w:jc w:val="center"/>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INF</w:t>
            </w:r>
          </w:p>
        </w:tc>
      </w:tr>
      <w:tr w:rsidR="00B612CD" w:rsidRPr="000B1BE2" w:rsidTr="00723B74">
        <w:trPr>
          <w:trHeight w:val="300"/>
        </w:trPr>
        <w:tc>
          <w:tcPr>
            <w:tcW w:w="851" w:type="dxa"/>
            <w:tcBorders>
              <w:left w:val="single" w:sz="4" w:space="0" w:color="000000"/>
              <w:right w:val="single" w:sz="4" w:space="0" w:color="000000"/>
            </w:tcBorders>
            <w:tcMar>
              <w:top w:w="0" w:type="dxa"/>
              <w:left w:w="70" w:type="dxa"/>
              <w:bottom w:w="0" w:type="dxa"/>
              <w:right w:w="70" w:type="dxa"/>
            </w:tcMar>
            <w:hideMark/>
          </w:tcPr>
          <w:p w:rsidR="00B612CD" w:rsidRPr="000B1BE2" w:rsidRDefault="00B612CD" w:rsidP="00B612CD">
            <w:pPr>
              <w:spacing w:after="0" w:line="240" w:lineRule="auto"/>
              <w:jc w:val="center"/>
              <w:rPr>
                <w:rFonts w:ascii="Times New Roman" w:eastAsia="Times New Roman" w:hAnsi="Times New Roman" w:cs="Times New Roman"/>
                <w:sz w:val="24"/>
                <w:szCs w:val="24"/>
                <w:lang w:eastAsia="cs-CZ"/>
              </w:rPr>
            </w:pPr>
            <w:r w:rsidRPr="000B1BE2">
              <w:rPr>
                <w:rFonts w:ascii="Arial" w:eastAsia="Times New Roman" w:hAnsi="Arial" w:cs="Arial"/>
                <w:color w:val="000000"/>
                <w:sz w:val="20"/>
                <w:szCs w:val="20"/>
                <w:lang w:eastAsia="cs-CZ"/>
              </w:rPr>
              <w:t> </w:t>
            </w:r>
          </w:p>
        </w:tc>
        <w:tc>
          <w:tcPr>
            <w:tcW w:w="1043" w:type="dxa"/>
            <w:tcBorders>
              <w:left w:val="single" w:sz="4" w:space="0" w:color="000000"/>
              <w:right w:val="single" w:sz="4" w:space="0" w:color="000000"/>
            </w:tcBorders>
          </w:tcPr>
          <w:p w:rsidR="00B612CD" w:rsidRPr="000B1BE2" w:rsidRDefault="00B03B91" w:rsidP="00B612CD">
            <w:pPr>
              <w:spacing w:after="0" w:line="240" w:lineRule="auto"/>
              <w:rPr>
                <w:rFonts w:ascii="Arial" w:eastAsia="Times New Roman" w:hAnsi="Arial" w:cs="Arial"/>
                <w:color w:val="000000"/>
                <w:sz w:val="20"/>
                <w:szCs w:val="20"/>
                <w:lang w:eastAsia="cs-CZ"/>
              </w:rPr>
            </w:pPr>
            <w:r w:rsidRPr="00BF04A0">
              <w:rPr>
                <w:sz w:val="20"/>
              </w:rPr>
              <w:t>H</w:t>
            </w:r>
            <w:r>
              <w:rPr>
                <w:sz w:val="20"/>
              </w:rPr>
              <w:t>V</w:t>
            </w:r>
            <w:r w:rsidRPr="00BF04A0">
              <w:rPr>
                <w:sz w:val="20"/>
              </w:rPr>
              <w:t>–</w:t>
            </w:r>
            <w:r>
              <w:rPr>
                <w:sz w:val="20"/>
              </w:rPr>
              <w:t>5</w:t>
            </w:r>
            <w:r w:rsidRPr="00BF04A0">
              <w:rPr>
                <w:sz w:val="20"/>
              </w:rPr>
              <w:t>–1–0</w:t>
            </w:r>
            <w:r>
              <w:rPr>
                <w:sz w:val="20"/>
              </w:rPr>
              <w:t>5</w:t>
            </w:r>
          </w:p>
        </w:tc>
        <w:tc>
          <w:tcPr>
            <w:tcW w:w="2710" w:type="dxa"/>
            <w:tcBorders>
              <w:top w:val="single" w:sz="4" w:space="0" w:color="000000"/>
              <w:left w:val="single" w:sz="4" w:space="0" w:color="000000"/>
              <w:right w:val="single" w:sz="4" w:space="0" w:color="000000"/>
            </w:tcBorders>
            <w:tcMar>
              <w:top w:w="0" w:type="dxa"/>
              <w:left w:w="70" w:type="dxa"/>
              <w:bottom w:w="0" w:type="dxa"/>
              <w:right w:w="70" w:type="dxa"/>
            </w:tcMar>
            <w:hideMark/>
          </w:tcPr>
          <w:p w:rsidR="00B612CD" w:rsidRPr="000B1BE2" w:rsidRDefault="00B612CD" w:rsidP="00B612CD">
            <w:pPr>
              <w:spacing w:after="0" w:line="240" w:lineRule="auto"/>
              <w:rPr>
                <w:rFonts w:ascii="Times New Roman" w:eastAsia="Times New Roman" w:hAnsi="Times New Roman" w:cs="Times New Roman"/>
                <w:sz w:val="24"/>
                <w:szCs w:val="24"/>
                <w:lang w:eastAsia="cs-CZ"/>
              </w:rPr>
            </w:pPr>
            <w:r w:rsidRPr="000B1BE2">
              <w:rPr>
                <w:rFonts w:ascii="Arial" w:eastAsia="Times New Roman" w:hAnsi="Arial" w:cs="Arial"/>
                <w:color w:val="000000"/>
                <w:sz w:val="20"/>
                <w:szCs w:val="20"/>
                <w:lang w:eastAsia="cs-CZ"/>
              </w:rPr>
              <w:t>Orientuje se v notovém záznamu v rozsahu c1</w:t>
            </w:r>
            <w:r w:rsidRPr="000B1BE2">
              <w:rPr>
                <w:rFonts w:ascii="Times New Roman" w:eastAsia="Times New Roman" w:hAnsi="Times New Roman" w:cs="Times New Roman"/>
                <w:color w:val="000000"/>
                <w:sz w:val="24"/>
                <w:szCs w:val="24"/>
                <w:lang w:eastAsia="cs-CZ"/>
              </w:rPr>
              <w:t>–</w:t>
            </w:r>
            <w:r w:rsidRPr="000B1BE2">
              <w:rPr>
                <w:rFonts w:ascii="Arial" w:eastAsia="Times New Roman" w:hAnsi="Arial" w:cs="Arial"/>
                <w:color w:val="000000"/>
                <w:sz w:val="20"/>
                <w:szCs w:val="20"/>
                <w:lang w:eastAsia="cs-CZ"/>
              </w:rPr>
              <w:t>c2.       </w:t>
            </w:r>
          </w:p>
        </w:tc>
        <w:tc>
          <w:tcPr>
            <w:tcW w:w="2251" w:type="dxa"/>
            <w:tcBorders>
              <w:top w:val="single" w:sz="4" w:space="0" w:color="000000"/>
              <w:left w:val="single" w:sz="4" w:space="0" w:color="000000"/>
              <w:right w:val="single" w:sz="4" w:space="0" w:color="000000"/>
            </w:tcBorders>
            <w:tcMar>
              <w:top w:w="0" w:type="dxa"/>
              <w:left w:w="70" w:type="dxa"/>
              <w:bottom w:w="0" w:type="dxa"/>
              <w:right w:w="70" w:type="dxa"/>
            </w:tcMar>
            <w:hideMark/>
          </w:tcPr>
          <w:p w:rsidR="00B612CD" w:rsidRPr="000B1BE2" w:rsidRDefault="00B612CD" w:rsidP="00B612CD">
            <w:pPr>
              <w:spacing w:after="0" w:line="240" w:lineRule="auto"/>
              <w:jc w:val="center"/>
              <w:rPr>
                <w:rFonts w:ascii="Times New Roman" w:eastAsia="Times New Roman" w:hAnsi="Times New Roman" w:cs="Times New Roman"/>
                <w:sz w:val="24"/>
                <w:szCs w:val="24"/>
                <w:lang w:eastAsia="cs-CZ"/>
              </w:rPr>
            </w:pPr>
            <w:r w:rsidRPr="000B1BE2">
              <w:rPr>
                <w:rFonts w:ascii="Arial" w:eastAsia="Times New Roman" w:hAnsi="Arial" w:cs="Arial"/>
                <w:color w:val="000000"/>
                <w:sz w:val="20"/>
                <w:szCs w:val="20"/>
                <w:lang w:eastAsia="cs-CZ"/>
              </w:rPr>
              <w:t>Záznam instrumentální melodie</w:t>
            </w:r>
          </w:p>
        </w:tc>
        <w:tc>
          <w:tcPr>
            <w:tcW w:w="1417" w:type="dxa"/>
            <w:tcBorders>
              <w:top w:val="single" w:sz="4" w:space="0" w:color="000000"/>
              <w:left w:val="single" w:sz="4" w:space="0" w:color="000000"/>
              <w:right w:val="single" w:sz="4" w:space="0" w:color="000000"/>
            </w:tcBorders>
            <w:tcMar>
              <w:top w:w="0" w:type="dxa"/>
              <w:left w:w="70" w:type="dxa"/>
              <w:bottom w:w="0" w:type="dxa"/>
              <w:right w:w="70" w:type="dxa"/>
            </w:tcMar>
            <w:hideMark/>
          </w:tcPr>
          <w:p w:rsidR="00B612CD" w:rsidRPr="000B1BE2" w:rsidRDefault="00B612CD" w:rsidP="00B612CD">
            <w:pPr>
              <w:spacing w:after="0" w:line="240" w:lineRule="auto"/>
              <w:jc w:val="center"/>
              <w:rPr>
                <w:rFonts w:ascii="Times New Roman" w:eastAsia="Times New Roman" w:hAnsi="Times New Roman" w:cs="Times New Roman"/>
                <w:sz w:val="24"/>
                <w:szCs w:val="24"/>
                <w:lang w:eastAsia="cs-CZ"/>
              </w:rPr>
            </w:pPr>
            <w:r w:rsidRPr="000B1BE2">
              <w:rPr>
                <w:rFonts w:ascii="Arial" w:eastAsia="Times New Roman" w:hAnsi="Arial" w:cs="Arial"/>
                <w:color w:val="000000"/>
                <w:sz w:val="20"/>
                <w:szCs w:val="20"/>
                <w:lang w:eastAsia="cs-CZ"/>
              </w:rPr>
              <w:t>Učení</w:t>
            </w:r>
          </w:p>
        </w:tc>
        <w:tc>
          <w:tcPr>
            <w:tcW w:w="1134" w:type="dxa"/>
            <w:tcBorders>
              <w:top w:val="single" w:sz="4" w:space="0" w:color="000000"/>
              <w:left w:val="single" w:sz="4" w:space="0" w:color="000000"/>
              <w:right w:val="single" w:sz="4" w:space="0" w:color="000000"/>
            </w:tcBorders>
            <w:tcMar>
              <w:top w:w="0" w:type="dxa"/>
              <w:left w:w="70" w:type="dxa"/>
              <w:bottom w:w="0" w:type="dxa"/>
              <w:right w:w="70" w:type="dxa"/>
            </w:tcMar>
            <w:hideMark/>
          </w:tcPr>
          <w:p w:rsidR="00B612CD" w:rsidRPr="000B1BE2" w:rsidRDefault="00B612CD" w:rsidP="00B612CD">
            <w:pPr>
              <w:spacing w:after="0" w:line="240" w:lineRule="auto"/>
              <w:jc w:val="center"/>
              <w:rPr>
                <w:rFonts w:ascii="Times New Roman" w:eastAsia="Times New Roman" w:hAnsi="Times New Roman" w:cs="Times New Roman"/>
                <w:sz w:val="24"/>
                <w:szCs w:val="24"/>
                <w:lang w:eastAsia="cs-CZ"/>
              </w:rPr>
            </w:pPr>
            <w:r w:rsidRPr="000B1BE2">
              <w:rPr>
                <w:rFonts w:ascii="Arial" w:eastAsia="Times New Roman" w:hAnsi="Arial" w:cs="Arial"/>
                <w:color w:val="000000"/>
                <w:sz w:val="20"/>
                <w:szCs w:val="20"/>
                <w:lang w:eastAsia="cs-CZ"/>
              </w:rPr>
              <w:t> </w:t>
            </w:r>
          </w:p>
        </w:tc>
        <w:tc>
          <w:tcPr>
            <w:tcW w:w="1651" w:type="dxa"/>
            <w:tcBorders>
              <w:top w:val="single" w:sz="4" w:space="0" w:color="000000"/>
              <w:left w:val="single" w:sz="4" w:space="0" w:color="000000"/>
              <w:right w:val="single" w:sz="4" w:space="0" w:color="000000"/>
            </w:tcBorders>
            <w:tcMar>
              <w:top w:w="0" w:type="dxa"/>
              <w:left w:w="70" w:type="dxa"/>
              <w:bottom w:w="0" w:type="dxa"/>
              <w:right w:w="70" w:type="dxa"/>
            </w:tcMar>
            <w:hideMark/>
          </w:tcPr>
          <w:p w:rsidR="00B612CD" w:rsidRPr="000B1BE2" w:rsidRDefault="00B03B91" w:rsidP="00B612CD">
            <w:pPr>
              <w:spacing w:after="0" w:line="240" w:lineRule="auto"/>
              <w:jc w:val="center"/>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M</w:t>
            </w:r>
          </w:p>
        </w:tc>
      </w:tr>
      <w:tr w:rsidR="00B612CD" w:rsidRPr="000B1BE2" w:rsidTr="00723B74">
        <w:trPr>
          <w:trHeight w:val="620"/>
        </w:trPr>
        <w:tc>
          <w:tcPr>
            <w:tcW w:w="851" w:type="dxa"/>
            <w:tcBorders>
              <w:left w:val="single" w:sz="4" w:space="0" w:color="000000"/>
              <w:bottom w:val="single" w:sz="4" w:space="0" w:color="000000"/>
              <w:right w:val="single" w:sz="4" w:space="0" w:color="000000"/>
            </w:tcBorders>
            <w:tcMar>
              <w:top w:w="0" w:type="dxa"/>
              <w:left w:w="70" w:type="dxa"/>
              <w:bottom w:w="0" w:type="dxa"/>
              <w:right w:w="70" w:type="dxa"/>
            </w:tcMar>
            <w:hideMark/>
          </w:tcPr>
          <w:p w:rsidR="00B612CD" w:rsidRPr="000B1BE2" w:rsidRDefault="00B612CD" w:rsidP="00B612CD">
            <w:pPr>
              <w:spacing w:after="0" w:line="240" w:lineRule="auto"/>
              <w:jc w:val="center"/>
              <w:rPr>
                <w:rFonts w:ascii="Times New Roman" w:eastAsia="Times New Roman" w:hAnsi="Times New Roman" w:cs="Times New Roman"/>
                <w:sz w:val="24"/>
                <w:szCs w:val="24"/>
                <w:lang w:eastAsia="cs-CZ"/>
              </w:rPr>
            </w:pPr>
            <w:r w:rsidRPr="000B1BE2">
              <w:rPr>
                <w:rFonts w:ascii="Arial" w:eastAsia="Times New Roman" w:hAnsi="Arial" w:cs="Arial"/>
                <w:color w:val="000000"/>
                <w:sz w:val="20"/>
                <w:szCs w:val="20"/>
                <w:lang w:eastAsia="cs-CZ"/>
              </w:rPr>
              <w:t> </w:t>
            </w:r>
          </w:p>
        </w:tc>
        <w:tc>
          <w:tcPr>
            <w:tcW w:w="1043" w:type="dxa"/>
            <w:tcBorders>
              <w:left w:val="single" w:sz="4" w:space="0" w:color="000000"/>
              <w:bottom w:val="single" w:sz="4" w:space="0" w:color="000000"/>
              <w:right w:val="single" w:sz="4" w:space="0" w:color="000000"/>
            </w:tcBorders>
          </w:tcPr>
          <w:p w:rsidR="00B612CD" w:rsidRPr="000B1BE2" w:rsidRDefault="00B612CD" w:rsidP="00B612CD">
            <w:pPr>
              <w:spacing w:after="0" w:line="240" w:lineRule="auto"/>
              <w:rPr>
                <w:rFonts w:ascii="Arial" w:eastAsia="Times New Roman" w:hAnsi="Arial" w:cs="Arial"/>
                <w:color w:val="000000"/>
                <w:sz w:val="20"/>
                <w:szCs w:val="20"/>
                <w:lang w:eastAsia="cs-CZ"/>
              </w:rPr>
            </w:pPr>
          </w:p>
        </w:tc>
        <w:tc>
          <w:tcPr>
            <w:tcW w:w="2710" w:type="dxa"/>
            <w:tcBorders>
              <w:left w:val="single" w:sz="4" w:space="0" w:color="000000"/>
              <w:bottom w:val="single" w:sz="4" w:space="0" w:color="000000"/>
              <w:right w:val="single" w:sz="4" w:space="0" w:color="000000"/>
            </w:tcBorders>
            <w:tcMar>
              <w:top w:w="0" w:type="dxa"/>
              <w:left w:w="70" w:type="dxa"/>
              <w:bottom w:w="0" w:type="dxa"/>
              <w:right w:w="70" w:type="dxa"/>
            </w:tcMar>
            <w:hideMark/>
          </w:tcPr>
          <w:p w:rsidR="00B612CD" w:rsidRPr="000B1BE2" w:rsidRDefault="00B612CD" w:rsidP="00B612CD">
            <w:pPr>
              <w:spacing w:after="0" w:line="240" w:lineRule="auto"/>
              <w:rPr>
                <w:rFonts w:ascii="Times New Roman" w:eastAsia="Times New Roman" w:hAnsi="Times New Roman" w:cs="Times New Roman"/>
                <w:sz w:val="24"/>
                <w:szCs w:val="24"/>
                <w:lang w:eastAsia="cs-CZ"/>
              </w:rPr>
            </w:pPr>
            <w:r w:rsidRPr="000B1BE2">
              <w:rPr>
                <w:rFonts w:ascii="Arial" w:eastAsia="Times New Roman" w:hAnsi="Arial" w:cs="Arial"/>
                <w:color w:val="000000"/>
                <w:sz w:val="20"/>
                <w:szCs w:val="20"/>
                <w:lang w:eastAsia="cs-CZ"/>
              </w:rPr>
              <w:t>Z notového zápisu vyčte legato, posuvná znaménka, noty a pomlky.          </w:t>
            </w:r>
          </w:p>
        </w:tc>
        <w:tc>
          <w:tcPr>
            <w:tcW w:w="2251" w:type="dxa"/>
            <w:tcBorders>
              <w:left w:val="single" w:sz="4" w:space="0" w:color="000000"/>
              <w:bottom w:val="single" w:sz="4" w:space="0" w:color="000000"/>
              <w:right w:val="single" w:sz="4" w:space="0" w:color="000000"/>
            </w:tcBorders>
            <w:tcMar>
              <w:top w:w="0" w:type="dxa"/>
              <w:left w:w="70" w:type="dxa"/>
              <w:bottom w:w="0" w:type="dxa"/>
              <w:right w:w="70" w:type="dxa"/>
            </w:tcMar>
            <w:hideMark/>
          </w:tcPr>
          <w:p w:rsidR="00B612CD" w:rsidRPr="000B1BE2" w:rsidRDefault="00B612CD" w:rsidP="00B612CD">
            <w:pPr>
              <w:spacing w:after="0" w:line="240" w:lineRule="auto"/>
              <w:jc w:val="center"/>
              <w:rPr>
                <w:rFonts w:ascii="Times New Roman" w:eastAsia="Times New Roman" w:hAnsi="Times New Roman" w:cs="Times New Roman"/>
                <w:sz w:val="24"/>
                <w:szCs w:val="24"/>
                <w:lang w:eastAsia="cs-CZ"/>
              </w:rPr>
            </w:pPr>
            <w:r w:rsidRPr="000B1BE2">
              <w:rPr>
                <w:rFonts w:ascii="Arial" w:eastAsia="Times New Roman" w:hAnsi="Arial" w:cs="Arial"/>
                <w:color w:val="000000"/>
                <w:sz w:val="20"/>
                <w:szCs w:val="20"/>
                <w:lang w:eastAsia="cs-CZ"/>
              </w:rPr>
              <w:t> </w:t>
            </w:r>
          </w:p>
        </w:tc>
        <w:tc>
          <w:tcPr>
            <w:tcW w:w="1417" w:type="dxa"/>
            <w:tcBorders>
              <w:left w:val="single" w:sz="4" w:space="0" w:color="000000"/>
              <w:bottom w:val="single" w:sz="4" w:space="0" w:color="000000"/>
              <w:right w:val="single" w:sz="4" w:space="0" w:color="000000"/>
            </w:tcBorders>
            <w:tcMar>
              <w:top w:w="0" w:type="dxa"/>
              <w:left w:w="70" w:type="dxa"/>
              <w:bottom w:w="0" w:type="dxa"/>
              <w:right w:w="70" w:type="dxa"/>
            </w:tcMar>
            <w:hideMark/>
          </w:tcPr>
          <w:p w:rsidR="00B612CD" w:rsidRPr="000B1BE2" w:rsidRDefault="00B612CD" w:rsidP="00B612CD">
            <w:pPr>
              <w:spacing w:after="0" w:line="240" w:lineRule="auto"/>
              <w:jc w:val="center"/>
              <w:rPr>
                <w:rFonts w:ascii="Times New Roman" w:eastAsia="Times New Roman" w:hAnsi="Times New Roman" w:cs="Times New Roman"/>
                <w:sz w:val="24"/>
                <w:szCs w:val="24"/>
                <w:lang w:eastAsia="cs-CZ"/>
              </w:rPr>
            </w:pPr>
            <w:r w:rsidRPr="000B1BE2">
              <w:rPr>
                <w:rFonts w:ascii="Arial" w:eastAsia="Times New Roman" w:hAnsi="Arial" w:cs="Arial"/>
                <w:color w:val="000000"/>
                <w:sz w:val="20"/>
                <w:szCs w:val="20"/>
                <w:lang w:eastAsia="cs-CZ"/>
              </w:rPr>
              <w:t> </w:t>
            </w:r>
          </w:p>
        </w:tc>
        <w:tc>
          <w:tcPr>
            <w:tcW w:w="1134" w:type="dxa"/>
            <w:tcBorders>
              <w:left w:val="single" w:sz="4" w:space="0" w:color="000000"/>
              <w:bottom w:val="single" w:sz="4" w:space="0" w:color="000000"/>
              <w:right w:val="single" w:sz="4" w:space="0" w:color="000000"/>
            </w:tcBorders>
            <w:tcMar>
              <w:top w:w="0" w:type="dxa"/>
              <w:left w:w="70" w:type="dxa"/>
              <w:bottom w:w="0" w:type="dxa"/>
              <w:right w:w="70" w:type="dxa"/>
            </w:tcMar>
            <w:hideMark/>
          </w:tcPr>
          <w:p w:rsidR="00B612CD" w:rsidRPr="000B1BE2" w:rsidRDefault="00B612CD" w:rsidP="00B612CD">
            <w:pPr>
              <w:spacing w:after="0" w:line="240" w:lineRule="auto"/>
              <w:jc w:val="center"/>
              <w:rPr>
                <w:rFonts w:ascii="Times New Roman" w:eastAsia="Times New Roman" w:hAnsi="Times New Roman" w:cs="Times New Roman"/>
                <w:sz w:val="24"/>
                <w:szCs w:val="24"/>
                <w:lang w:eastAsia="cs-CZ"/>
              </w:rPr>
            </w:pPr>
            <w:r w:rsidRPr="000B1BE2">
              <w:rPr>
                <w:rFonts w:ascii="Arial" w:eastAsia="Times New Roman" w:hAnsi="Arial" w:cs="Arial"/>
                <w:color w:val="000000"/>
                <w:sz w:val="20"/>
                <w:szCs w:val="20"/>
                <w:lang w:eastAsia="cs-CZ"/>
              </w:rPr>
              <w:t> </w:t>
            </w:r>
          </w:p>
        </w:tc>
        <w:tc>
          <w:tcPr>
            <w:tcW w:w="1651" w:type="dxa"/>
            <w:tcBorders>
              <w:left w:val="single" w:sz="4" w:space="0" w:color="000000"/>
              <w:bottom w:val="single" w:sz="4" w:space="0" w:color="000000"/>
              <w:right w:val="single" w:sz="4" w:space="0" w:color="000000"/>
            </w:tcBorders>
            <w:tcMar>
              <w:top w:w="0" w:type="dxa"/>
              <w:left w:w="70" w:type="dxa"/>
              <w:bottom w:w="0" w:type="dxa"/>
              <w:right w:w="70" w:type="dxa"/>
            </w:tcMar>
            <w:hideMark/>
          </w:tcPr>
          <w:p w:rsidR="00B612CD" w:rsidRPr="000B1BE2" w:rsidRDefault="00B612CD" w:rsidP="00B612CD">
            <w:pPr>
              <w:spacing w:after="0" w:line="240" w:lineRule="auto"/>
              <w:jc w:val="center"/>
              <w:rPr>
                <w:rFonts w:ascii="Times New Roman" w:eastAsia="Times New Roman" w:hAnsi="Times New Roman" w:cs="Times New Roman"/>
                <w:sz w:val="24"/>
                <w:szCs w:val="24"/>
                <w:lang w:eastAsia="cs-CZ"/>
              </w:rPr>
            </w:pPr>
          </w:p>
        </w:tc>
      </w:tr>
      <w:tr w:rsidR="00B612CD" w:rsidRPr="000B1BE2" w:rsidTr="00723B74">
        <w:trPr>
          <w:trHeight w:val="300"/>
        </w:trPr>
        <w:tc>
          <w:tcPr>
            <w:tcW w:w="851" w:type="dxa"/>
            <w:tcBorders>
              <w:top w:val="single" w:sz="4" w:space="0" w:color="000000"/>
              <w:left w:val="single" w:sz="4" w:space="0" w:color="000000"/>
              <w:bottom w:val="single" w:sz="4" w:space="0" w:color="auto"/>
              <w:right w:val="single" w:sz="4" w:space="0" w:color="000000"/>
            </w:tcBorders>
            <w:tcMar>
              <w:top w:w="0" w:type="dxa"/>
              <w:left w:w="70" w:type="dxa"/>
              <w:bottom w:w="0" w:type="dxa"/>
              <w:right w:w="70" w:type="dxa"/>
            </w:tcMar>
            <w:hideMark/>
          </w:tcPr>
          <w:p w:rsidR="00B612CD" w:rsidRPr="000B1BE2" w:rsidRDefault="00B612CD" w:rsidP="00B612CD">
            <w:pPr>
              <w:spacing w:after="0" w:line="240" w:lineRule="auto"/>
              <w:jc w:val="center"/>
              <w:rPr>
                <w:rFonts w:ascii="Times New Roman" w:eastAsia="Times New Roman" w:hAnsi="Times New Roman" w:cs="Times New Roman"/>
                <w:sz w:val="24"/>
                <w:szCs w:val="24"/>
                <w:lang w:eastAsia="cs-CZ"/>
              </w:rPr>
            </w:pPr>
            <w:r w:rsidRPr="000B1BE2">
              <w:rPr>
                <w:rFonts w:ascii="Arial" w:eastAsia="Times New Roman" w:hAnsi="Arial" w:cs="Arial"/>
                <w:color w:val="000000"/>
                <w:sz w:val="20"/>
                <w:szCs w:val="20"/>
                <w:lang w:eastAsia="cs-CZ"/>
              </w:rPr>
              <w:t> </w:t>
            </w:r>
          </w:p>
        </w:tc>
        <w:tc>
          <w:tcPr>
            <w:tcW w:w="1043" w:type="dxa"/>
            <w:tcBorders>
              <w:top w:val="single" w:sz="4" w:space="0" w:color="000000"/>
              <w:left w:val="single" w:sz="4" w:space="0" w:color="000000"/>
              <w:bottom w:val="single" w:sz="4" w:space="0" w:color="auto"/>
              <w:right w:val="single" w:sz="4" w:space="0" w:color="000000"/>
            </w:tcBorders>
          </w:tcPr>
          <w:p w:rsidR="00B612CD" w:rsidRPr="000B1BE2" w:rsidRDefault="00B612CD" w:rsidP="00B612CD">
            <w:pPr>
              <w:spacing w:after="0" w:line="240" w:lineRule="auto"/>
              <w:rPr>
                <w:rFonts w:ascii="Arial" w:eastAsia="Times New Roman" w:hAnsi="Arial" w:cs="Arial"/>
                <w:color w:val="000000"/>
                <w:sz w:val="20"/>
                <w:szCs w:val="20"/>
                <w:lang w:eastAsia="cs-CZ"/>
              </w:rPr>
            </w:pPr>
          </w:p>
        </w:tc>
        <w:tc>
          <w:tcPr>
            <w:tcW w:w="2710" w:type="dxa"/>
            <w:tcBorders>
              <w:top w:val="single" w:sz="4" w:space="0" w:color="000000"/>
              <w:left w:val="single" w:sz="4" w:space="0" w:color="000000"/>
              <w:bottom w:val="single" w:sz="4" w:space="0" w:color="auto"/>
              <w:right w:val="single" w:sz="4" w:space="0" w:color="000000"/>
            </w:tcBorders>
            <w:tcMar>
              <w:top w:w="0" w:type="dxa"/>
              <w:left w:w="70" w:type="dxa"/>
              <w:bottom w:w="0" w:type="dxa"/>
              <w:right w:w="70" w:type="dxa"/>
            </w:tcMar>
            <w:hideMark/>
          </w:tcPr>
          <w:p w:rsidR="00B612CD" w:rsidRPr="000B1BE2" w:rsidRDefault="00B612CD" w:rsidP="00B612CD">
            <w:pPr>
              <w:spacing w:after="0" w:line="240" w:lineRule="auto"/>
              <w:rPr>
                <w:rFonts w:ascii="Times New Roman" w:eastAsia="Times New Roman" w:hAnsi="Times New Roman" w:cs="Times New Roman"/>
                <w:sz w:val="24"/>
                <w:szCs w:val="24"/>
                <w:lang w:eastAsia="cs-CZ"/>
              </w:rPr>
            </w:pPr>
            <w:r w:rsidRPr="000B1BE2">
              <w:rPr>
                <w:rFonts w:ascii="Arial" w:eastAsia="Times New Roman" w:hAnsi="Arial" w:cs="Arial"/>
                <w:color w:val="000000"/>
                <w:sz w:val="20"/>
                <w:szCs w:val="20"/>
                <w:lang w:eastAsia="cs-CZ"/>
              </w:rPr>
              <w:t> </w:t>
            </w:r>
          </w:p>
        </w:tc>
        <w:tc>
          <w:tcPr>
            <w:tcW w:w="2251" w:type="dxa"/>
            <w:tcBorders>
              <w:top w:val="single" w:sz="4" w:space="0" w:color="000000"/>
              <w:left w:val="single" w:sz="4" w:space="0" w:color="000000"/>
              <w:bottom w:val="single" w:sz="4" w:space="0" w:color="auto"/>
              <w:right w:val="single" w:sz="4" w:space="0" w:color="000000"/>
            </w:tcBorders>
            <w:tcMar>
              <w:top w:w="0" w:type="dxa"/>
              <w:left w:w="70" w:type="dxa"/>
              <w:bottom w:w="0" w:type="dxa"/>
              <w:right w:w="70" w:type="dxa"/>
            </w:tcMar>
            <w:hideMark/>
          </w:tcPr>
          <w:p w:rsidR="00B612CD" w:rsidRPr="000B1BE2" w:rsidRDefault="00B612CD" w:rsidP="00B612CD">
            <w:pPr>
              <w:spacing w:after="0" w:line="240" w:lineRule="auto"/>
              <w:jc w:val="center"/>
              <w:rPr>
                <w:rFonts w:ascii="Times New Roman" w:eastAsia="Times New Roman" w:hAnsi="Times New Roman" w:cs="Times New Roman"/>
                <w:sz w:val="24"/>
                <w:szCs w:val="24"/>
                <w:lang w:eastAsia="cs-CZ"/>
              </w:rPr>
            </w:pPr>
            <w:r w:rsidRPr="000B1BE2">
              <w:rPr>
                <w:rFonts w:ascii="Arial" w:eastAsia="Times New Roman" w:hAnsi="Arial" w:cs="Arial"/>
                <w:b/>
                <w:bCs/>
                <w:color w:val="000000"/>
                <w:sz w:val="20"/>
                <w:szCs w:val="20"/>
                <w:lang w:eastAsia="cs-CZ"/>
              </w:rPr>
              <w:t>Hudebně pohybové činnosti</w:t>
            </w:r>
          </w:p>
        </w:tc>
        <w:tc>
          <w:tcPr>
            <w:tcW w:w="1417" w:type="dxa"/>
            <w:tcBorders>
              <w:top w:val="single" w:sz="4" w:space="0" w:color="000000"/>
              <w:left w:val="single" w:sz="4" w:space="0" w:color="000000"/>
              <w:bottom w:val="single" w:sz="4" w:space="0" w:color="auto"/>
              <w:right w:val="single" w:sz="4" w:space="0" w:color="000000"/>
            </w:tcBorders>
            <w:tcMar>
              <w:top w:w="0" w:type="dxa"/>
              <w:left w:w="70" w:type="dxa"/>
              <w:bottom w:w="0" w:type="dxa"/>
              <w:right w:w="70" w:type="dxa"/>
            </w:tcMar>
            <w:hideMark/>
          </w:tcPr>
          <w:p w:rsidR="00B612CD" w:rsidRPr="000B1BE2" w:rsidRDefault="00B612CD" w:rsidP="00B612CD">
            <w:pPr>
              <w:spacing w:after="0" w:line="240" w:lineRule="auto"/>
              <w:jc w:val="center"/>
              <w:rPr>
                <w:rFonts w:ascii="Times New Roman" w:eastAsia="Times New Roman" w:hAnsi="Times New Roman" w:cs="Times New Roman"/>
                <w:sz w:val="24"/>
                <w:szCs w:val="24"/>
                <w:lang w:eastAsia="cs-CZ"/>
              </w:rPr>
            </w:pPr>
            <w:r w:rsidRPr="000B1BE2">
              <w:rPr>
                <w:rFonts w:ascii="Arial" w:eastAsia="Times New Roman" w:hAnsi="Arial" w:cs="Arial"/>
                <w:color w:val="000000"/>
                <w:sz w:val="20"/>
                <w:szCs w:val="20"/>
                <w:lang w:eastAsia="cs-CZ"/>
              </w:rPr>
              <w:t> </w:t>
            </w:r>
          </w:p>
        </w:tc>
        <w:tc>
          <w:tcPr>
            <w:tcW w:w="1134" w:type="dxa"/>
            <w:tcBorders>
              <w:top w:val="single" w:sz="4" w:space="0" w:color="000000"/>
              <w:left w:val="single" w:sz="4" w:space="0" w:color="000000"/>
              <w:bottom w:val="single" w:sz="4" w:space="0" w:color="auto"/>
              <w:right w:val="single" w:sz="4" w:space="0" w:color="000000"/>
            </w:tcBorders>
            <w:tcMar>
              <w:top w:w="0" w:type="dxa"/>
              <w:left w:w="70" w:type="dxa"/>
              <w:bottom w:w="0" w:type="dxa"/>
              <w:right w:w="70" w:type="dxa"/>
            </w:tcMar>
            <w:hideMark/>
          </w:tcPr>
          <w:p w:rsidR="00B612CD" w:rsidRPr="000B1BE2" w:rsidRDefault="00B612CD" w:rsidP="00B612CD">
            <w:pPr>
              <w:spacing w:after="0" w:line="240" w:lineRule="auto"/>
              <w:rPr>
                <w:rFonts w:ascii="Times New Roman" w:eastAsia="Times New Roman" w:hAnsi="Times New Roman" w:cs="Times New Roman"/>
                <w:sz w:val="24"/>
                <w:szCs w:val="24"/>
                <w:lang w:eastAsia="cs-CZ"/>
              </w:rPr>
            </w:pPr>
          </w:p>
        </w:tc>
        <w:tc>
          <w:tcPr>
            <w:tcW w:w="1651" w:type="dxa"/>
            <w:tcBorders>
              <w:top w:val="single" w:sz="4" w:space="0" w:color="000000"/>
              <w:left w:val="single" w:sz="4" w:space="0" w:color="000000"/>
              <w:bottom w:val="single" w:sz="4" w:space="0" w:color="auto"/>
              <w:right w:val="single" w:sz="4" w:space="0" w:color="000000"/>
            </w:tcBorders>
            <w:tcMar>
              <w:top w:w="0" w:type="dxa"/>
              <w:left w:w="70" w:type="dxa"/>
              <w:bottom w:w="0" w:type="dxa"/>
              <w:right w:w="70" w:type="dxa"/>
            </w:tcMar>
            <w:hideMark/>
          </w:tcPr>
          <w:p w:rsidR="00B612CD" w:rsidRPr="000B1BE2" w:rsidRDefault="00B612CD" w:rsidP="00B612CD">
            <w:pPr>
              <w:spacing w:after="0" w:line="240" w:lineRule="auto"/>
              <w:jc w:val="center"/>
              <w:rPr>
                <w:rFonts w:ascii="Times New Roman" w:eastAsia="Times New Roman" w:hAnsi="Times New Roman" w:cs="Times New Roman"/>
                <w:sz w:val="24"/>
                <w:szCs w:val="24"/>
                <w:lang w:eastAsia="cs-CZ"/>
              </w:rPr>
            </w:pPr>
            <w:r w:rsidRPr="000B1BE2">
              <w:rPr>
                <w:rFonts w:ascii="Arial" w:eastAsia="Times New Roman" w:hAnsi="Arial" w:cs="Arial"/>
                <w:color w:val="000000"/>
                <w:sz w:val="20"/>
                <w:szCs w:val="20"/>
                <w:lang w:eastAsia="cs-CZ"/>
              </w:rPr>
              <w:t> </w:t>
            </w:r>
          </w:p>
        </w:tc>
      </w:tr>
      <w:tr w:rsidR="00B612CD" w:rsidRPr="000B1BE2" w:rsidTr="00723B74">
        <w:trPr>
          <w:trHeight w:val="513"/>
        </w:trPr>
        <w:tc>
          <w:tcPr>
            <w:tcW w:w="851" w:type="dxa"/>
            <w:tcBorders>
              <w:top w:val="single" w:sz="4" w:space="0" w:color="auto"/>
              <w:left w:val="single" w:sz="4" w:space="0" w:color="000000"/>
              <w:right w:val="single" w:sz="4" w:space="0" w:color="000000"/>
            </w:tcBorders>
            <w:tcMar>
              <w:top w:w="0" w:type="dxa"/>
              <w:left w:w="70" w:type="dxa"/>
              <w:bottom w:w="0" w:type="dxa"/>
              <w:right w:w="70" w:type="dxa"/>
            </w:tcMar>
            <w:hideMark/>
          </w:tcPr>
          <w:p w:rsidR="00B612CD" w:rsidRPr="000B1BE2" w:rsidRDefault="00B612CD" w:rsidP="00B612CD">
            <w:pPr>
              <w:spacing w:after="0" w:line="240" w:lineRule="auto"/>
              <w:jc w:val="center"/>
              <w:rPr>
                <w:rFonts w:ascii="Times New Roman" w:eastAsia="Times New Roman" w:hAnsi="Times New Roman" w:cs="Times New Roman"/>
                <w:sz w:val="24"/>
                <w:szCs w:val="24"/>
                <w:lang w:eastAsia="cs-CZ"/>
              </w:rPr>
            </w:pPr>
            <w:r w:rsidRPr="000B1BE2">
              <w:rPr>
                <w:rFonts w:ascii="Arial" w:eastAsia="Times New Roman" w:hAnsi="Arial" w:cs="Arial"/>
                <w:color w:val="000000"/>
                <w:sz w:val="20"/>
                <w:szCs w:val="20"/>
                <w:lang w:eastAsia="cs-CZ"/>
              </w:rPr>
              <w:t>5.</w:t>
            </w:r>
          </w:p>
        </w:tc>
        <w:tc>
          <w:tcPr>
            <w:tcW w:w="1043" w:type="dxa"/>
            <w:tcBorders>
              <w:top w:val="single" w:sz="4" w:space="0" w:color="auto"/>
              <w:left w:val="single" w:sz="4" w:space="0" w:color="000000"/>
              <w:right w:val="single" w:sz="4" w:space="0" w:color="000000"/>
            </w:tcBorders>
          </w:tcPr>
          <w:p w:rsidR="00B612CD" w:rsidRPr="000B1BE2" w:rsidRDefault="00B03B91" w:rsidP="00B612CD">
            <w:pPr>
              <w:spacing w:after="0" w:line="240" w:lineRule="auto"/>
              <w:rPr>
                <w:rFonts w:ascii="Arial" w:eastAsia="Times New Roman" w:hAnsi="Arial" w:cs="Arial"/>
                <w:color w:val="000000"/>
                <w:sz w:val="20"/>
                <w:szCs w:val="20"/>
                <w:lang w:eastAsia="cs-CZ"/>
              </w:rPr>
            </w:pPr>
            <w:r w:rsidRPr="00BF04A0">
              <w:rPr>
                <w:sz w:val="20"/>
              </w:rPr>
              <w:t>H</w:t>
            </w:r>
            <w:r>
              <w:rPr>
                <w:sz w:val="20"/>
              </w:rPr>
              <w:t>V</w:t>
            </w:r>
            <w:r w:rsidRPr="00BF04A0">
              <w:rPr>
                <w:sz w:val="20"/>
              </w:rPr>
              <w:t>–</w:t>
            </w:r>
            <w:r>
              <w:rPr>
                <w:sz w:val="20"/>
              </w:rPr>
              <w:t>5</w:t>
            </w:r>
            <w:r w:rsidRPr="00BF04A0">
              <w:rPr>
                <w:sz w:val="20"/>
              </w:rPr>
              <w:t>–1–0</w:t>
            </w:r>
            <w:r>
              <w:rPr>
                <w:sz w:val="20"/>
              </w:rPr>
              <w:t>6</w:t>
            </w:r>
          </w:p>
        </w:tc>
        <w:tc>
          <w:tcPr>
            <w:tcW w:w="2710" w:type="dxa"/>
            <w:tcBorders>
              <w:top w:val="single" w:sz="4" w:space="0" w:color="auto"/>
              <w:left w:val="single" w:sz="4" w:space="0" w:color="000000"/>
              <w:bottom w:val="single" w:sz="4" w:space="0" w:color="000000"/>
              <w:right w:val="single" w:sz="4" w:space="0" w:color="000000"/>
            </w:tcBorders>
            <w:tcMar>
              <w:top w:w="0" w:type="dxa"/>
              <w:left w:w="70" w:type="dxa"/>
              <w:bottom w:w="0" w:type="dxa"/>
              <w:right w:w="70" w:type="dxa"/>
            </w:tcMar>
            <w:hideMark/>
          </w:tcPr>
          <w:p w:rsidR="00B612CD" w:rsidRPr="000B1BE2" w:rsidRDefault="00B612CD" w:rsidP="00B612CD">
            <w:pPr>
              <w:spacing w:after="0" w:line="240" w:lineRule="auto"/>
              <w:rPr>
                <w:rFonts w:ascii="Times New Roman" w:eastAsia="Times New Roman" w:hAnsi="Times New Roman" w:cs="Times New Roman"/>
                <w:sz w:val="24"/>
                <w:szCs w:val="24"/>
                <w:lang w:eastAsia="cs-CZ"/>
              </w:rPr>
            </w:pPr>
            <w:r w:rsidRPr="000B1BE2">
              <w:rPr>
                <w:rFonts w:ascii="Arial" w:eastAsia="Times New Roman" w:hAnsi="Arial" w:cs="Arial"/>
                <w:color w:val="000000"/>
                <w:sz w:val="20"/>
                <w:szCs w:val="20"/>
                <w:lang w:eastAsia="cs-CZ"/>
              </w:rPr>
              <w:t>Rozpozná a taktuje 2/4,</w:t>
            </w:r>
            <w:r w:rsidR="00624BA5">
              <w:rPr>
                <w:rFonts w:ascii="Arial" w:eastAsia="Times New Roman" w:hAnsi="Arial" w:cs="Arial"/>
                <w:color w:val="000000"/>
                <w:sz w:val="20"/>
                <w:szCs w:val="20"/>
                <w:lang w:eastAsia="cs-CZ"/>
              </w:rPr>
              <w:t>3/4</w:t>
            </w:r>
            <w:r w:rsidRPr="000B1BE2">
              <w:rPr>
                <w:rFonts w:ascii="Arial" w:eastAsia="Times New Roman" w:hAnsi="Arial" w:cs="Arial"/>
                <w:color w:val="000000"/>
                <w:sz w:val="20"/>
                <w:szCs w:val="20"/>
                <w:lang w:eastAsia="cs-CZ"/>
              </w:rPr>
              <w:t xml:space="preserve"> a 4/4 takt, </w:t>
            </w:r>
            <w:r w:rsidR="00B03B91">
              <w:rPr>
                <w:rFonts w:ascii="Arial" w:eastAsia="Times New Roman" w:hAnsi="Arial" w:cs="Arial"/>
                <w:color w:val="000000"/>
                <w:sz w:val="20"/>
                <w:szCs w:val="20"/>
                <w:lang w:eastAsia="cs-CZ"/>
              </w:rPr>
              <w:t xml:space="preserve">rozpozná </w:t>
            </w:r>
            <w:r w:rsidR="00B03B91" w:rsidRPr="00B03B91">
              <w:rPr>
                <w:rFonts w:ascii="Arial" w:hAnsi="Arial" w:cs="Arial"/>
                <w:sz w:val="20"/>
                <w:szCs w:val="30"/>
                <w:shd w:val="clear" w:color="auto" w:fill="FFFFFF"/>
              </w:rPr>
              <w:t>v proudu znějící hudby některé z užitých hudebních výrazových prostředků</w:t>
            </w:r>
            <w:r w:rsidRPr="000B1BE2">
              <w:rPr>
                <w:rFonts w:ascii="Arial" w:eastAsia="Times New Roman" w:hAnsi="Arial" w:cs="Arial"/>
                <w:color w:val="000000"/>
                <w:sz w:val="20"/>
                <w:szCs w:val="20"/>
                <w:lang w:eastAsia="cs-CZ"/>
              </w:rPr>
              <w:t>.                           </w:t>
            </w:r>
          </w:p>
        </w:tc>
        <w:tc>
          <w:tcPr>
            <w:tcW w:w="2251" w:type="dxa"/>
            <w:tcBorders>
              <w:top w:val="single" w:sz="4" w:space="0" w:color="auto"/>
              <w:left w:val="single" w:sz="4" w:space="0" w:color="000000"/>
              <w:bottom w:val="single" w:sz="4" w:space="0" w:color="000000"/>
              <w:right w:val="single" w:sz="4" w:space="0" w:color="000000"/>
            </w:tcBorders>
            <w:tcMar>
              <w:top w:w="0" w:type="dxa"/>
              <w:left w:w="70" w:type="dxa"/>
              <w:bottom w:w="0" w:type="dxa"/>
              <w:right w:w="70" w:type="dxa"/>
            </w:tcMar>
            <w:hideMark/>
          </w:tcPr>
          <w:p w:rsidR="00B612CD" w:rsidRPr="000B1BE2" w:rsidRDefault="00B612CD" w:rsidP="00B612CD">
            <w:pPr>
              <w:spacing w:after="0" w:line="240" w:lineRule="auto"/>
              <w:jc w:val="center"/>
              <w:rPr>
                <w:rFonts w:ascii="Times New Roman" w:eastAsia="Times New Roman" w:hAnsi="Times New Roman" w:cs="Times New Roman"/>
                <w:sz w:val="24"/>
                <w:szCs w:val="24"/>
                <w:lang w:eastAsia="cs-CZ"/>
              </w:rPr>
            </w:pPr>
            <w:r w:rsidRPr="000B1BE2">
              <w:rPr>
                <w:rFonts w:ascii="Arial" w:eastAsia="Times New Roman" w:hAnsi="Arial" w:cs="Arial"/>
                <w:color w:val="000000"/>
                <w:sz w:val="20"/>
                <w:szCs w:val="20"/>
                <w:lang w:eastAsia="cs-CZ"/>
              </w:rPr>
              <w:t>Taktování</w:t>
            </w:r>
          </w:p>
        </w:tc>
        <w:tc>
          <w:tcPr>
            <w:tcW w:w="1417" w:type="dxa"/>
            <w:tcBorders>
              <w:top w:val="single" w:sz="4" w:space="0" w:color="auto"/>
              <w:left w:val="single" w:sz="4" w:space="0" w:color="000000"/>
              <w:bottom w:val="single" w:sz="4" w:space="0" w:color="000000"/>
              <w:right w:val="single" w:sz="4" w:space="0" w:color="000000"/>
            </w:tcBorders>
            <w:tcMar>
              <w:top w:w="0" w:type="dxa"/>
              <w:left w:w="70" w:type="dxa"/>
              <w:bottom w:w="0" w:type="dxa"/>
              <w:right w:w="70" w:type="dxa"/>
            </w:tcMar>
            <w:hideMark/>
          </w:tcPr>
          <w:p w:rsidR="00B612CD" w:rsidRPr="000B1BE2" w:rsidRDefault="00B612CD" w:rsidP="00B612CD">
            <w:pPr>
              <w:spacing w:after="0" w:line="240" w:lineRule="auto"/>
              <w:jc w:val="center"/>
              <w:rPr>
                <w:rFonts w:ascii="Times New Roman" w:eastAsia="Times New Roman" w:hAnsi="Times New Roman" w:cs="Times New Roman"/>
                <w:sz w:val="24"/>
                <w:szCs w:val="24"/>
                <w:lang w:eastAsia="cs-CZ"/>
              </w:rPr>
            </w:pPr>
            <w:r w:rsidRPr="000B1BE2">
              <w:rPr>
                <w:rFonts w:ascii="Arial" w:eastAsia="Times New Roman" w:hAnsi="Arial" w:cs="Arial"/>
                <w:color w:val="000000"/>
                <w:sz w:val="20"/>
                <w:szCs w:val="20"/>
                <w:lang w:eastAsia="cs-CZ"/>
              </w:rPr>
              <w:t> </w:t>
            </w:r>
          </w:p>
        </w:tc>
        <w:tc>
          <w:tcPr>
            <w:tcW w:w="1134" w:type="dxa"/>
            <w:tcBorders>
              <w:top w:val="single" w:sz="4" w:space="0" w:color="auto"/>
              <w:left w:val="single" w:sz="4" w:space="0" w:color="000000"/>
              <w:bottom w:val="single" w:sz="4" w:space="0" w:color="000000"/>
              <w:right w:val="single" w:sz="4" w:space="0" w:color="000000"/>
            </w:tcBorders>
            <w:tcMar>
              <w:top w:w="0" w:type="dxa"/>
              <w:left w:w="70" w:type="dxa"/>
              <w:bottom w:w="0" w:type="dxa"/>
              <w:right w:w="70" w:type="dxa"/>
            </w:tcMar>
            <w:hideMark/>
          </w:tcPr>
          <w:p w:rsidR="00B612CD" w:rsidRPr="000B1BE2" w:rsidRDefault="00B612CD" w:rsidP="00B612CD">
            <w:pPr>
              <w:spacing w:after="0" w:line="240" w:lineRule="auto"/>
              <w:jc w:val="center"/>
              <w:rPr>
                <w:rFonts w:ascii="Times New Roman" w:eastAsia="Times New Roman" w:hAnsi="Times New Roman" w:cs="Times New Roman"/>
                <w:sz w:val="24"/>
                <w:szCs w:val="24"/>
                <w:lang w:eastAsia="cs-CZ"/>
              </w:rPr>
            </w:pPr>
            <w:r w:rsidRPr="000B1BE2">
              <w:rPr>
                <w:rFonts w:ascii="Arial" w:eastAsia="Times New Roman" w:hAnsi="Arial" w:cs="Arial"/>
                <w:color w:val="000000"/>
                <w:sz w:val="20"/>
                <w:szCs w:val="20"/>
                <w:lang w:eastAsia="cs-CZ"/>
              </w:rPr>
              <w:t> </w:t>
            </w:r>
          </w:p>
        </w:tc>
        <w:tc>
          <w:tcPr>
            <w:tcW w:w="1651" w:type="dxa"/>
            <w:tcBorders>
              <w:top w:val="single" w:sz="4" w:space="0" w:color="auto"/>
              <w:left w:val="single" w:sz="4" w:space="0" w:color="000000"/>
              <w:bottom w:val="single" w:sz="4" w:space="0" w:color="000000"/>
              <w:right w:val="single" w:sz="4" w:space="0" w:color="000000"/>
            </w:tcBorders>
            <w:tcMar>
              <w:top w:w="0" w:type="dxa"/>
              <w:left w:w="70" w:type="dxa"/>
              <w:bottom w:w="0" w:type="dxa"/>
              <w:right w:w="70" w:type="dxa"/>
            </w:tcMar>
            <w:hideMark/>
          </w:tcPr>
          <w:p w:rsidR="00B03B91" w:rsidRDefault="00B612CD" w:rsidP="00B612CD">
            <w:pPr>
              <w:spacing w:after="0" w:line="240" w:lineRule="auto"/>
              <w:jc w:val="center"/>
              <w:rPr>
                <w:rFonts w:ascii="Times New Roman" w:eastAsia="Times New Roman" w:hAnsi="Times New Roman" w:cs="Times New Roman"/>
                <w:sz w:val="24"/>
                <w:szCs w:val="24"/>
                <w:lang w:eastAsia="cs-CZ"/>
              </w:rPr>
            </w:pPr>
            <w:r w:rsidRPr="000B1BE2">
              <w:rPr>
                <w:rFonts w:ascii="Arial" w:eastAsia="Times New Roman" w:hAnsi="Arial" w:cs="Arial"/>
                <w:color w:val="000000"/>
                <w:sz w:val="20"/>
                <w:szCs w:val="20"/>
                <w:lang w:eastAsia="cs-CZ"/>
              </w:rPr>
              <w:t> </w:t>
            </w:r>
          </w:p>
          <w:p w:rsidR="00B03B91" w:rsidRPr="00B03B91" w:rsidRDefault="00B03B91" w:rsidP="00B03B91">
            <w:pPr>
              <w:rPr>
                <w:rFonts w:ascii="Times New Roman" w:eastAsia="Times New Roman" w:hAnsi="Times New Roman" w:cs="Times New Roman"/>
                <w:sz w:val="24"/>
                <w:szCs w:val="24"/>
                <w:lang w:eastAsia="cs-CZ"/>
              </w:rPr>
            </w:pPr>
          </w:p>
          <w:p w:rsidR="00B03B91" w:rsidRDefault="00B03B91" w:rsidP="00B03B91">
            <w:pPr>
              <w:rPr>
                <w:rFonts w:ascii="Times New Roman" w:eastAsia="Times New Roman" w:hAnsi="Times New Roman" w:cs="Times New Roman"/>
                <w:sz w:val="24"/>
                <w:szCs w:val="24"/>
                <w:lang w:eastAsia="cs-CZ"/>
              </w:rPr>
            </w:pPr>
          </w:p>
          <w:p w:rsidR="00B612CD" w:rsidRPr="00B03B91" w:rsidRDefault="00B612CD" w:rsidP="00B03B91">
            <w:pPr>
              <w:jc w:val="center"/>
              <w:rPr>
                <w:rFonts w:ascii="Times New Roman" w:eastAsia="Times New Roman" w:hAnsi="Times New Roman" w:cs="Times New Roman"/>
                <w:sz w:val="24"/>
                <w:szCs w:val="24"/>
                <w:lang w:eastAsia="cs-CZ"/>
              </w:rPr>
            </w:pPr>
          </w:p>
        </w:tc>
      </w:tr>
      <w:tr w:rsidR="00B612CD" w:rsidRPr="000B1BE2" w:rsidTr="00723B74">
        <w:trPr>
          <w:trHeight w:val="165"/>
        </w:trPr>
        <w:tc>
          <w:tcPr>
            <w:tcW w:w="851" w:type="dxa"/>
            <w:tcBorders>
              <w:left w:val="single" w:sz="4" w:space="0" w:color="000000"/>
              <w:right w:val="single" w:sz="4" w:space="0" w:color="000000"/>
            </w:tcBorders>
            <w:tcMar>
              <w:top w:w="0" w:type="dxa"/>
              <w:left w:w="70" w:type="dxa"/>
              <w:bottom w:w="0" w:type="dxa"/>
              <w:right w:w="70" w:type="dxa"/>
            </w:tcMar>
            <w:hideMark/>
          </w:tcPr>
          <w:p w:rsidR="00B612CD" w:rsidRPr="000B1BE2" w:rsidRDefault="00B612CD" w:rsidP="00B612CD">
            <w:pPr>
              <w:spacing w:after="0" w:line="165" w:lineRule="atLeast"/>
              <w:jc w:val="center"/>
              <w:rPr>
                <w:rFonts w:ascii="Times New Roman" w:eastAsia="Times New Roman" w:hAnsi="Times New Roman" w:cs="Times New Roman"/>
                <w:sz w:val="24"/>
                <w:szCs w:val="24"/>
                <w:lang w:eastAsia="cs-CZ"/>
              </w:rPr>
            </w:pPr>
            <w:r w:rsidRPr="000B1BE2">
              <w:rPr>
                <w:rFonts w:ascii="Arial" w:eastAsia="Times New Roman" w:hAnsi="Arial" w:cs="Arial"/>
                <w:color w:val="000000"/>
                <w:sz w:val="20"/>
                <w:szCs w:val="20"/>
                <w:lang w:eastAsia="cs-CZ"/>
              </w:rPr>
              <w:t> </w:t>
            </w:r>
          </w:p>
        </w:tc>
        <w:tc>
          <w:tcPr>
            <w:tcW w:w="1043" w:type="dxa"/>
            <w:tcBorders>
              <w:left w:val="single" w:sz="4" w:space="0" w:color="000000"/>
              <w:right w:val="single" w:sz="4" w:space="0" w:color="000000"/>
            </w:tcBorders>
          </w:tcPr>
          <w:p w:rsidR="00B612CD" w:rsidRPr="000B1BE2" w:rsidRDefault="00624BA5" w:rsidP="00B612CD">
            <w:pPr>
              <w:spacing w:after="0" w:line="165" w:lineRule="atLeast"/>
              <w:rPr>
                <w:rFonts w:ascii="Arial" w:eastAsia="Times New Roman" w:hAnsi="Arial" w:cs="Arial"/>
                <w:color w:val="000000"/>
                <w:sz w:val="20"/>
                <w:szCs w:val="20"/>
                <w:lang w:eastAsia="cs-CZ"/>
              </w:rPr>
            </w:pPr>
            <w:r w:rsidRPr="00BF04A0">
              <w:rPr>
                <w:sz w:val="20"/>
              </w:rPr>
              <w:t>H</w:t>
            </w:r>
            <w:r>
              <w:rPr>
                <w:sz w:val="20"/>
              </w:rPr>
              <w:t>V</w:t>
            </w:r>
            <w:r w:rsidRPr="00BF04A0">
              <w:rPr>
                <w:sz w:val="20"/>
              </w:rPr>
              <w:t>–</w:t>
            </w:r>
            <w:r>
              <w:rPr>
                <w:sz w:val="20"/>
              </w:rPr>
              <w:t>5</w:t>
            </w:r>
            <w:r w:rsidRPr="00BF04A0">
              <w:rPr>
                <w:sz w:val="20"/>
              </w:rPr>
              <w:t>–1–0</w:t>
            </w:r>
            <w:r>
              <w:rPr>
                <w:sz w:val="20"/>
              </w:rPr>
              <w:t>7</w:t>
            </w:r>
          </w:p>
        </w:tc>
        <w:tc>
          <w:tcPr>
            <w:tcW w:w="2710" w:type="dxa"/>
            <w:tcBorders>
              <w:top w:val="single" w:sz="4" w:space="0" w:color="000000"/>
              <w:left w:val="single" w:sz="4" w:space="0" w:color="000000"/>
              <w:right w:val="single" w:sz="4" w:space="0" w:color="000000"/>
            </w:tcBorders>
            <w:tcMar>
              <w:top w:w="0" w:type="dxa"/>
              <w:left w:w="70" w:type="dxa"/>
              <w:bottom w:w="0" w:type="dxa"/>
              <w:right w:w="70" w:type="dxa"/>
            </w:tcMar>
            <w:hideMark/>
          </w:tcPr>
          <w:p w:rsidR="00B612CD" w:rsidRPr="000B1BE2" w:rsidRDefault="00B612CD" w:rsidP="00B612CD">
            <w:pPr>
              <w:spacing w:after="0" w:line="165" w:lineRule="atLeast"/>
              <w:rPr>
                <w:rFonts w:ascii="Times New Roman" w:eastAsia="Times New Roman" w:hAnsi="Times New Roman" w:cs="Times New Roman"/>
                <w:sz w:val="24"/>
                <w:szCs w:val="24"/>
                <w:lang w:eastAsia="cs-CZ"/>
              </w:rPr>
            </w:pPr>
            <w:r w:rsidRPr="000B1BE2">
              <w:rPr>
                <w:rFonts w:ascii="Arial" w:eastAsia="Times New Roman" w:hAnsi="Arial" w:cs="Arial"/>
                <w:color w:val="000000"/>
                <w:sz w:val="20"/>
                <w:szCs w:val="20"/>
                <w:lang w:eastAsia="cs-CZ"/>
              </w:rPr>
              <w:t>Znázorní píseň pantomimou. </w:t>
            </w:r>
          </w:p>
        </w:tc>
        <w:tc>
          <w:tcPr>
            <w:tcW w:w="2251" w:type="dxa"/>
            <w:tcBorders>
              <w:top w:val="single" w:sz="4" w:space="0" w:color="000000"/>
              <w:left w:val="single" w:sz="4" w:space="0" w:color="000000"/>
              <w:right w:val="single" w:sz="4" w:space="0" w:color="000000"/>
            </w:tcBorders>
            <w:tcMar>
              <w:top w:w="0" w:type="dxa"/>
              <w:left w:w="70" w:type="dxa"/>
              <w:bottom w:w="0" w:type="dxa"/>
              <w:right w:w="70" w:type="dxa"/>
            </w:tcMar>
            <w:hideMark/>
          </w:tcPr>
          <w:p w:rsidR="00B612CD" w:rsidRPr="000B1BE2" w:rsidRDefault="00B612CD" w:rsidP="00B612CD">
            <w:pPr>
              <w:spacing w:after="0" w:line="165" w:lineRule="atLeast"/>
              <w:jc w:val="center"/>
              <w:rPr>
                <w:rFonts w:ascii="Times New Roman" w:eastAsia="Times New Roman" w:hAnsi="Times New Roman" w:cs="Times New Roman"/>
                <w:sz w:val="24"/>
                <w:szCs w:val="24"/>
                <w:lang w:eastAsia="cs-CZ"/>
              </w:rPr>
            </w:pPr>
            <w:r w:rsidRPr="000B1BE2">
              <w:rPr>
                <w:rFonts w:ascii="Arial" w:eastAsia="Times New Roman" w:hAnsi="Arial" w:cs="Arial"/>
                <w:color w:val="000000"/>
                <w:sz w:val="20"/>
                <w:szCs w:val="20"/>
                <w:lang w:eastAsia="cs-CZ"/>
              </w:rPr>
              <w:t>Pohybový doprovod znějící hudby</w:t>
            </w:r>
          </w:p>
        </w:tc>
        <w:tc>
          <w:tcPr>
            <w:tcW w:w="1417" w:type="dxa"/>
            <w:tcBorders>
              <w:top w:val="single" w:sz="4" w:space="0" w:color="000000"/>
              <w:left w:val="single" w:sz="4" w:space="0" w:color="000000"/>
              <w:right w:val="single" w:sz="4" w:space="0" w:color="000000"/>
            </w:tcBorders>
            <w:tcMar>
              <w:top w:w="0" w:type="dxa"/>
              <w:left w:w="70" w:type="dxa"/>
              <w:bottom w:w="0" w:type="dxa"/>
              <w:right w:w="70" w:type="dxa"/>
            </w:tcMar>
            <w:hideMark/>
          </w:tcPr>
          <w:p w:rsidR="00B612CD" w:rsidRPr="000B1BE2" w:rsidRDefault="00B612CD" w:rsidP="00E77E1E">
            <w:pPr>
              <w:spacing w:after="0" w:line="165" w:lineRule="atLeast"/>
              <w:jc w:val="center"/>
              <w:rPr>
                <w:rFonts w:ascii="Times New Roman" w:eastAsia="Times New Roman" w:hAnsi="Times New Roman" w:cs="Times New Roman"/>
                <w:sz w:val="24"/>
                <w:szCs w:val="24"/>
                <w:lang w:eastAsia="cs-CZ"/>
              </w:rPr>
            </w:pPr>
            <w:r w:rsidRPr="000B1BE2">
              <w:rPr>
                <w:rFonts w:ascii="Arial" w:eastAsia="Times New Roman" w:hAnsi="Arial" w:cs="Arial"/>
                <w:color w:val="000000"/>
                <w:sz w:val="20"/>
                <w:szCs w:val="20"/>
                <w:lang w:eastAsia="cs-CZ"/>
              </w:rPr>
              <w:t>Sociální</w:t>
            </w:r>
          </w:p>
        </w:tc>
        <w:tc>
          <w:tcPr>
            <w:tcW w:w="1134" w:type="dxa"/>
            <w:tcBorders>
              <w:top w:val="single" w:sz="4" w:space="0" w:color="000000"/>
              <w:left w:val="single" w:sz="4" w:space="0" w:color="000000"/>
              <w:right w:val="single" w:sz="4" w:space="0" w:color="000000"/>
            </w:tcBorders>
            <w:tcMar>
              <w:top w:w="0" w:type="dxa"/>
              <w:left w:w="70" w:type="dxa"/>
              <w:bottom w:w="0" w:type="dxa"/>
              <w:right w:w="70" w:type="dxa"/>
            </w:tcMar>
            <w:hideMark/>
          </w:tcPr>
          <w:p w:rsidR="00B612CD" w:rsidRPr="000B1BE2" w:rsidRDefault="00B612CD" w:rsidP="00B612CD">
            <w:pPr>
              <w:spacing w:after="0" w:line="165" w:lineRule="atLeast"/>
              <w:jc w:val="center"/>
              <w:rPr>
                <w:rFonts w:ascii="Times New Roman" w:eastAsia="Times New Roman" w:hAnsi="Times New Roman" w:cs="Times New Roman"/>
                <w:sz w:val="24"/>
                <w:szCs w:val="24"/>
                <w:lang w:eastAsia="cs-CZ"/>
              </w:rPr>
            </w:pPr>
            <w:r w:rsidRPr="000B1BE2">
              <w:rPr>
                <w:rFonts w:ascii="Arial" w:eastAsia="Times New Roman" w:hAnsi="Arial" w:cs="Arial"/>
                <w:color w:val="000000"/>
                <w:sz w:val="20"/>
                <w:szCs w:val="20"/>
                <w:lang w:eastAsia="cs-CZ"/>
              </w:rPr>
              <w:t>OSV</w:t>
            </w:r>
            <w:r w:rsidR="00B03B91">
              <w:rPr>
                <w:rFonts w:ascii="Arial" w:eastAsia="Times New Roman" w:hAnsi="Arial" w:cs="Arial"/>
                <w:color w:val="000000"/>
                <w:sz w:val="20"/>
                <w:szCs w:val="20"/>
                <w:lang w:eastAsia="cs-CZ"/>
              </w:rPr>
              <w:t xml:space="preserve"> </w:t>
            </w:r>
            <w:r w:rsidRPr="000B1BE2">
              <w:rPr>
                <w:rFonts w:ascii="Arial" w:eastAsia="Times New Roman" w:hAnsi="Arial" w:cs="Arial"/>
                <w:color w:val="000000"/>
                <w:sz w:val="20"/>
                <w:szCs w:val="20"/>
                <w:lang w:eastAsia="cs-CZ"/>
              </w:rPr>
              <w:t>1</w:t>
            </w:r>
          </w:p>
        </w:tc>
        <w:tc>
          <w:tcPr>
            <w:tcW w:w="1651" w:type="dxa"/>
            <w:tcBorders>
              <w:top w:val="single" w:sz="4" w:space="0" w:color="000000"/>
              <w:left w:val="single" w:sz="4" w:space="0" w:color="000000"/>
              <w:right w:val="single" w:sz="4" w:space="0" w:color="000000"/>
            </w:tcBorders>
            <w:tcMar>
              <w:top w:w="0" w:type="dxa"/>
              <w:left w:w="70" w:type="dxa"/>
              <w:bottom w:w="0" w:type="dxa"/>
              <w:right w:w="70" w:type="dxa"/>
            </w:tcMar>
            <w:hideMark/>
          </w:tcPr>
          <w:p w:rsidR="00B612CD" w:rsidRPr="000B1BE2" w:rsidRDefault="00B612CD" w:rsidP="00B612CD">
            <w:pPr>
              <w:spacing w:after="0" w:line="165" w:lineRule="atLeast"/>
              <w:jc w:val="center"/>
              <w:rPr>
                <w:rFonts w:ascii="Times New Roman" w:eastAsia="Times New Roman" w:hAnsi="Times New Roman" w:cs="Times New Roman"/>
                <w:sz w:val="24"/>
                <w:szCs w:val="24"/>
                <w:lang w:eastAsia="cs-CZ"/>
              </w:rPr>
            </w:pPr>
            <w:r w:rsidRPr="000B1BE2">
              <w:rPr>
                <w:rFonts w:ascii="Arial" w:eastAsia="Times New Roman" w:hAnsi="Arial" w:cs="Arial"/>
                <w:color w:val="000000"/>
                <w:sz w:val="20"/>
                <w:szCs w:val="20"/>
                <w:lang w:eastAsia="cs-CZ"/>
              </w:rPr>
              <w:t>TV</w:t>
            </w:r>
          </w:p>
        </w:tc>
      </w:tr>
      <w:tr w:rsidR="00B612CD" w:rsidRPr="000B1BE2" w:rsidTr="00723B74">
        <w:trPr>
          <w:trHeight w:val="345"/>
        </w:trPr>
        <w:tc>
          <w:tcPr>
            <w:tcW w:w="851" w:type="dxa"/>
            <w:tcBorders>
              <w:left w:val="single" w:sz="4" w:space="0" w:color="000000"/>
              <w:right w:val="single" w:sz="4" w:space="0" w:color="000000"/>
            </w:tcBorders>
            <w:tcMar>
              <w:top w:w="0" w:type="dxa"/>
              <w:left w:w="70" w:type="dxa"/>
              <w:bottom w:w="0" w:type="dxa"/>
              <w:right w:w="70" w:type="dxa"/>
            </w:tcMar>
            <w:hideMark/>
          </w:tcPr>
          <w:p w:rsidR="00B612CD" w:rsidRPr="000B1BE2" w:rsidRDefault="00B612CD" w:rsidP="00B612CD">
            <w:pPr>
              <w:spacing w:after="0" w:line="240" w:lineRule="auto"/>
              <w:jc w:val="center"/>
              <w:rPr>
                <w:rFonts w:ascii="Times New Roman" w:eastAsia="Times New Roman" w:hAnsi="Times New Roman" w:cs="Times New Roman"/>
                <w:sz w:val="24"/>
                <w:szCs w:val="24"/>
                <w:lang w:eastAsia="cs-CZ"/>
              </w:rPr>
            </w:pPr>
            <w:r w:rsidRPr="000B1BE2">
              <w:rPr>
                <w:rFonts w:ascii="Arial" w:eastAsia="Times New Roman" w:hAnsi="Arial" w:cs="Arial"/>
                <w:color w:val="000000"/>
                <w:sz w:val="20"/>
                <w:szCs w:val="20"/>
                <w:lang w:eastAsia="cs-CZ"/>
              </w:rPr>
              <w:t> </w:t>
            </w:r>
          </w:p>
        </w:tc>
        <w:tc>
          <w:tcPr>
            <w:tcW w:w="1043" w:type="dxa"/>
            <w:tcBorders>
              <w:left w:val="single" w:sz="4" w:space="0" w:color="000000"/>
              <w:right w:val="single" w:sz="4" w:space="0" w:color="000000"/>
            </w:tcBorders>
          </w:tcPr>
          <w:p w:rsidR="00B612CD" w:rsidRPr="000B1BE2" w:rsidRDefault="00B612CD" w:rsidP="00B612CD">
            <w:pPr>
              <w:spacing w:after="0" w:line="240" w:lineRule="auto"/>
              <w:rPr>
                <w:rFonts w:ascii="Arial" w:eastAsia="Times New Roman" w:hAnsi="Arial" w:cs="Arial"/>
                <w:color w:val="000000"/>
                <w:sz w:val="20"/>
                <w:szCs w:val="20"/>
                <w:lang w:eastAsia="cs-CZ"/>
              </w:rPr>
            </w:pPr>
          </w:p>
        </w:tc>
        <w:tc>
          <w:tcPr>
            <w:tcW w:w="2710" w:type="dxa"/>
            <w:tcBorders>
              <w:left w:val="single" w:sz="4" w:space="0" w:color="000000"/>
              <w:bottom w:val="single" w:sz="4" w:space="0" w:color="000000"/>
              <w:right w:val="single" w:sz="4" w:space="0" w:color="000000"/>
            </w:tcBorders>
            <w:tcMar>
              <w:top w:w="0" w:type="dxa"/>
              <w:left w:w="70" w:type="dxa"/>
              <w:bottom w:w="0" w:type="dxa"/>
              <w:right w:w="70" w:type="dxa"/>
            </w:tcMar>
            <w:hideMark/>
          </w:tcPr>
          <w:p w:rsidR="00B612CD" w:rsidRPr="000B1BE2" w:rsidRDefault="00B612CD" w:rsidP="00B612CD">
            <w:pPr>
              <w:spacing w:after="0" w:line="240" w:lineRule="auto"/>
              <w:rPr>
                <w:rFonts w:ascii="Times New Roman" w:eastAsia="Times New Roman" w:hAnsi="Times New Roman" w:cs="Times New Roman"/>
                <w:sz w:val="24"/>
                <w:szCs w:val="24"/>
                <w:lang w:eastAsia="cs-CZ"/>
              </w:rPr>
            </w:pPr>
            <w:r w:rsidRPr="000B1BE2">
              <w:rPr>
                <w:rFonts w:ascii="Arial" w:eastAsia="Times New Roman" w:hAnsi="Arial" w:cs="Arial"/>
                <w:color w:val="000000"/>
                <w:sz w:val="20"/>
                <w:szCs w:val="20"/>
                <w:lang w:eastAsia="cs-CZ"/>
              </w:rPr>
              <w:t>Rozliší a pohybově znázorní polku, pochod a valčík.                </w:t>
            </w:r>
          </w:p>
        </w:tc>
        <w:tc>
          <w:tcPr>
            <w:tcW w:w="2251" w:type="dxa"/>
            <w:tcBorders>
              <w:left w:val="single" w:sz="4" w:space="0" w:color="000000"/>
              <w:bottom w:val="single" w:sz="4" w:space="0" w:color="000000"/>
              <w:right w:val="single" w:sz="4" w:space="0" w:color="000000"/>
            </w:tcBorders>
            <w:tcMar>
              <w:top w:w="0" w:type="dxa"/>
              <w:left w:w="70" w:type="dxa"/>
              <w:bottom w:w="0" w:type="dxa"/>
              <w:right w:w="70" w:type="dxa"/>
            </w:tcMar>
            <w:hideMark/>
          </w:tcPr>
          <w:p w:rsidR="00B612CD" w:rsidRPr="000B1BE2" w:rsidRDefault="00B612CD" w:rsidP="00B612CD">
            <w:pPr>
              <w:spacing w:after="0" w:line="240" w:lineRule="auto"/>
              <w:rPr>
                <w:rFonts w:ascii="Times New Roman" w:eastAsia="Times New Roman" w:hAnsi="Times New Roman" w:cs="Times New Roman"/>
                <w:sz w:val="24"/>
                <w:szCs w:val="24"/>
                <w:lang w:eastAsia="cs-CZ"/>
              </w:rPr>
            </w:pPr>
          </w:p>
        </w:tc>
        <w:tc>
          <w:tcPr>
            <w:tcW w:w="1417" w:type="dxa"/>
            <w:tcBorders>
              <w:left w:val="single" w:sz="4" w:space="0" w:color="000000"/>
              <w:bottom w:val="single" w:sz="4" w:space="0" w:color="000000"/>
              <w:right w:val="single" w:sz="4" w:space="0" w:color="000000"/>
            </w:tcBorders>
            <w:tcMar>
              <w:top w:w="0" w:type="dxa"/>
              <w:left w:w="70" w:type="dxa"/>
              <w:bottom w:w="0" w:type="dxa"/>
              <w:right w:w="70" w:type="dxa"/>
            </w:tcMar>
            <w:hideMark/>
          </w:tcPr>
          <w:p w:rsidR="00B612CD" w:rsidRPr="000B1BE2" w:rsidRDefault="00B612CD" w:rsidP="00B612CD">
            <w:pPr>
              <w:spacing w:after="0" w:line="240" w:lineRule="auto"/>
              <w:jc w:val="center"/>
              <w:rPr>
                <w:rFonts w:ascii="Times New Roman" w:eastAsia="Times New Roman" w:hAnsi="Times New Roman" w:cs="Times New Roman"/>
                <w:sz w:val="24"/>
                <w:szCs w:val="24"/>
                <w:lang w:eastAsia="cs-CZ"/>
              </w:rPr>
            </w:pPr>
            <w:r w:rsidRPr="000B1BE2">
              <w:rPr>
                <w:rFonts w:ascii="Arial" w:eastAsia="Times New Roman" w:hAnsi="Arial" w:cs="Arial"/>
                <w:color w:val="000000"/>
                <w:sz w:val="20"/>
                <w:szCs w:val="20"/>
                <w:lang w:eastAsia="cs-CZ"/>
              </w:rPr>
              <w:t>Občan</w:t>
            </w:r>
            <w:r w:rsidR="00E77E1E">
              <w:rPr>
                <w:rFonts w:ascii="Arial" w:eastAsia="Times New Roman" w:hAnsi="Arial" w:cs="Arial"/>
                <w:color w:val="000000"/>
                <w:sz w:val="20"/>
                <w:szCs w:val="20"/>
                <w:lang w:eastAsia="cs-CZ"/>
              </w:rPr>
              <w:t>ská</w:t>
            </w:r>
          </w:p>
        </w:tc>
        <w:tc>
          <w:tcPr>
            <w:tcW w:w="1134" w:type="dxa"/>
            <w:tcBorders>
              <w:left w:val="single" w:sz="4" w:space="0" w:color="000000"/>
              <w:bottom w:val="single" w:sz="4" w:space="0" w:color="000000"/>
              <w:right w:val="single" w:sz="4" w:space="0" w:color="000000"/>
            </w:tcBorders>
            <w:tcMar>
              <w:top w:w="0" w:type="dxa"/>
              <w:left w:w="70" w:type="dxa"/>
              <w:bottom w:w="0" w:type="dxa"/>
              <w:right w:w="70" w:type="dxa"/>
            </w:tcMar>
            <w:hideMark/>
          </w:tcPr>
          <w:p w:rsidR="00B612CD" w:rsidRPr="000B1BE2" w:rsidRDefault="00B612CD" w:rsidP="00B612CD">
            <w:pPr>
              <w:spacing w:after="0" w:line="240" w:lineRule="auto"/>
              <w:rPr>
                <w:rFonts w:ascii="Times New Roman" w:eastAsia="Times New Roman" w:hAnsi="Times New Roman" w:cs="Times New Roman"/>
                <w:sz w:val="24"/>
                <w:szCs w:val="24"/>
                <w:lang w:eastAsia="cs-CZ"/>
              </w:rPr>
            </w:pPr>
          </w:p>
        </w:tc>
        <w:tc>
          <w:tcPr>
            <w:tcW w:w="1651" w:type="dxa"/>
            <w:tcBorders>
              <w:left w:val="single" w:sz="4" w:space="0" w:color="000000"/>
              <w:bottom w:val="single" w:sz="4" w:space="0" w:color="000000"/>
              <w:right w:val="single" w:sz="4" w:space="0" w:color="000000"/>
            </w:tcBorders>
            <w:tcMar>
              <w:top w:w="0" w:type="dxa"/>
              <w:left w:w="70" w:type="dxa"/>
              <w:bottom w:w="0" w:type="dxa"/>
              <w:right w:w="70" w:type="dxa"/>
            </w:tcMar>
            <w:hideMark/>
          </w:tcPr>
          <w:p w:rsidR="00B612CD" w:rsidRPr="000B1BE2" w:rsidRDefault="00B612CD" w:rsidP="00B612CD">
            <w:pPr>
              <w:spacing w:after="0" w:line="240" w:lineRule="auto"/>
              <w:jc w:val="center"/>
              <w:rPr>
                <w:rFonts w:ascii="Times New Roman" w:eastAsia="Times New Roman" w:hAnsi="Times New Roman" w:cs="Times New Roman"/>
                <w:sz w:val="24"/>
                <w:szCs w:val="24"/>
                <w:lang w:eastAsia="cs-CZ"/>
              </w:rPr>
            </w:pPr>
            <w:r w:rsidRPr="000B1BE2">
              <w:rPr>
                <w:rFonts w:ascii="Arial" w:eastAsia="Times New Roman" w:hAnsi="Arial" w:cs="Arial"/>
                <w:color w:val="000000"/>
                <w:sz w:val="20"/>
                <w:szCs w:val="20"/>
                <w:lang w:eastAsia="cs-CZ"/>
              </w:rPr>
              <w:t>TV</w:t>
            </w:r>
          </w:p>
        </w:tc>
      </w:tr>
      <w:tr w:rsidR="00B612CD" w:rsidRPr="000B1BE2" w:rsidTr="00723B74">
        <w:trPr>
          <w:trHeight w:val="756"/>
        </w:trPr>
        <w:tc>
          <w:tcPr>
            <w:tcW w:w="851" w:type="dxa"/>
            <w:tcBorders>
              <w:left w:val="single" w:sz="4" w:space="0" w:color="000000"/>
              <w:bottom w:val="single" w:sz="4" w:space="0" w:color="000000"/>
              <w:right w:val="single" w:sz="4" w:space="0" w:color="000000"/>
            </w:tcBorders>
            <w:tcMar>
              <w:top w:w="0" w:type="dxa"/>
              <w:left w:w="70" w:type="dxa"/>
              <w:bottom w:w="0" w:type="dxa"/>
              <w:right w:w="70" w:type="dxa"/>
            </w:tcMar>
            <w:hideMark/>
          </w:tcPr>
          <w:p w:rsidR="00B612CD" w:rsidRPr="000B1BE2" w:rsidRDefault="00B612CD" w:rsidP="00B612CD">
            <w:pPr>
              <w:spacing w:after="0" w:line="240" w:lineRule="auto"/>
              <w:jc w:val="center"/>
              <w:rPr>
                <w:rFonts w:ascii="Times New Roman" w:eastAsia="Times New Roman" w:hAnsi="Times New Roman" w:cs="Times New Roman"/>
                <w:sz w:val="24"/>
                <w:szCs w:val="24"/>
                <w:lang w:eastAsia="cs-CZ"/>
              </w:rPr>
            </w:pPr>
            <w:r w:rsidRPr="000B1BE2">
              <w:rPr>
                <w:rFonts w:ascii="Arial" w:eastAsia="Times New Roman" w:hAnsi="Arial" w:cs="Arial"/>
                <w:color w:val="000000"/>
                <w:sz w:val="20"/>
                <w:szCs w:val="20"/>
                <w:lang w:eastAsia="cs-CZ"/>
              </w:rPr>
              <w:t> </w:t>
            </w:r>
          </w:p>
        </w:tc>
        <w:tc>
          <w:tcPr>
            <w:tcW w:w="1043" w:type="dxa"/>
            <w:tcBorders>
              <w:left w:val="single" w:sz="4" w:space="0" w:color="000000"/>
              <w:bottom w:val="single" w:sz="4" w:space="0" w:color="000000"/>
              <w:right w:val="single" w:sz="4" w:space="0" w:color="000000"/>
            </w:tcBorders>
          </w:tcPr>
          <w:p w:rsidR="00B612CD" w:rsidRPr="000B1BE2" w:rsidRDefault="00624BA5" w:rsidP="00B612CD">
            <w:pPr>
              <w:spacing w:after="0" w:line="240" w:lineRule="auto"/>
              <w:rPr>
                <w:rFonts w:ascii="Arial" w:eastAsia="Times New Roman" w:hAnsi="Arial" w:cs="Arial"/>
                <w:color w:val="000000"/>
                <w:sz w:val="20"/>
                <w:szCs w:val="20"/>
                <w:lang w:eastAsia="cs-CZ"/>
              </w:rPr>
            </w:pPr>
            <w:r w:rsidRPr="00BF04A0">
              <w:rPr>
                <w:sz w:val="20"/>
              </w:rPr>
              <w:t>H</w:t>
            </w:r>
            <w:r>
              <w:rPr>
                <w:sz w:val="20"/>
              </w:rPr>
              <w:t>V</w:t>
            </w:r>
            <w:r w:rsidRPr="00BF04A0">
              <w:rPr>
                <w:sz w:val="20"/>
              </w:rPr>
              <w:t>–</w:t>
            </w:r>
            <w:r>
              <w:rPr>
                <w:sz w:val="20"/>
              </w:rPr>
              <w:t>5</w:t>
            </w:r>
            <w:r w:rsidRPr="00BF04A0">
              <w:rPr>
                <w:sz w:val="20"/>
              </w:rPr>
              <w:t>–1–0</w:t>
            </w:r>
            <w:r>
              <w:rPr>
                <w:sz w:val="20"/>
              </w:rPr>
              <w:t>7</w:t>
            </w:r>
          </w:p>
        </w:tc>
        <w:tc>
          <w:tcPr>
            <w:tcW w:w="2710"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rsidR="00B612CD" w:rsidRPr="000B1BE2" w:rsidRDefault="00B612CD" w:rsidP="00B612CD">
            <w:pPr>
              <w:spacing w:after="0" w:line="240" w:lineRule="auto"/>
              <w:rPr>
                <w:rFonts w:ascii="Times New Roman" w:eastAsia="Times New Roman" w:hAnsi="Times New Roman" w:cs="Times New Roman"/>
                <w:sz w:val="24"/>
                <w:szCs w:val="24"/>
                <w:lang w:eastAsia="cs-CZ"/>
              </w:rPr>
            </w:pPr>
            <w:r w:rsidRPr="000B1BE2">
              <w:rPr>
                <w:rFonts w:ascii="Arial" w:eastAsia="Times New Roman" w:hAnsi="Arial" w:cs="Arial"/>
                <w:color w:val="000000"/>
                <w:sz w:val="20"/>
                <w:szCs w:val="20"/>
                <w:lang w:eastAsia="cs-CZ"/>
              </w:rPr>
              <w:t>Při pohybové improvizaci vyjadřuje vlastnosti tónů, své vlastní pocity a představy, orientuje se v prostoru.                            </w:t>
            </w:r>
          </w:p>
        </w:tc>
        <w:tc>
          <w:tcPr>
            <w:tcW w:w="2251"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rsidR="00B612CD" w:rsidRPr="000B1BE2" w:rsidRDefault="00B612CD" w:rsidP="00B612CD">
            <w:pPr>
              <w:spacing w:after="0" w:line="240" w:lineRule="auto"/>
              <w:jc w:val="center"/>
              <w:rPr>
                <w:rFonts w:ascii="Times New Roman" w:eastAsia="Times New Roman" w:hAnsi="Times New Roman" w:cs="Times New Roman"/>
                <w:sz w:val="24"/>
                <w:szCs w:val="24"/>
                <w:lang w:eastAsia="cs-CZ"/>
              </w:rPr>
            </w:pPr>
            <w:r w:rsidRPr="000B1BE2">
              <w:rPr>
                <w:rFonts w:ascii="Arial" w:eastAsia="Times New Roman" w:hAnsi="Arial" w:cs="Arial"/>
                <w:color w:val="000000"/>
                <w:sz w:val="20"/>
                <w:szCs w:val="20"/>
                <w:lang w:eastAsia="cs-CZ"/>
              </w:rPr>
              <w:t>Reakce na změny v proudu znějící hudby</w:t>
            </w:r>
          </w:p>
        </w:tc>
        <w:tc>
          <w:tcPr>
            <w:tcW w:w="1417"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rsidR="00B612CD" w:rsidRPr="000B1BE2" w:rsidRDefault="00B612CD" w:rsidP="00B612CD">
            <w:pPr>
              <w:spacing w:after="0" w:line="240" w:lineRule="auto"/>
              <w:jc w:val="center"/>
              <w:rPr>
                <w:rFonts w:ascii="Times New Roman" w:eastAsia="Times New Roman" w:hAnsi="Times New Roman" w:cs="Times New Roman"/>
                <w:sz w:val="24"/>
                <w:szCs w:val="24"/>
                <w:lang w:eastAsia="cs-CZ"/>
              </w:rPr>
            </w:pPr>
            <w:r w:rsidRPr="000B1BE2">
              <w:rPr>
                <w:rFonts w:ascii="Arial" w:eastAsia="Times New Roman" w:hAnsi="Arial" w:cs="Arial"/>
                <w:color w:val="000000"/>
                <w:sz w:val="20"/>
                <w:szCs w:val="20"/>
                <w:lang w:eastAsia="cs-CZ"/>
              </w:rPr>
              <w:t>Sociální</w:t>
            </w:r>
          </w:p>
        </w:tc>
        <w:tc>
          <w:tcPr>
            <w:tcW w:w="1134"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rsidR="00B612CD" w:rsidRPr="000B1BE2" w:rsidRDefault="00B612CD" w:rsidP="00B612CD">
            <w:pPr>
              <w:spacing w:after="0" w:line="240" w:lineRule="auto"/>
              <w:jc w:val="center"/>
              <w:rPr>
                <w:rFonts w:ascii="Times New Roman" w:eastAsia="Times New Roman" w:hAnsi="Times New Roman" w:cs="Times New Roman"/>
                <w:sz w:val="24"/>
                <w:szCs w:val="24"/>
                <w:lang w:eastAsia="cs-CZ"/>
              </w:rPr>
            </w:pPr>
            <w:r w:rsidRPr="000B1BE2">
              <w:rPr>
                <w:rFonts w:ascii="Arial" w:eastAsia="Times New Roman" w:hAnsi="Arial" w:cs="Arial"/>
                <w:color w:val="000000"/>
                <w:sz w:val="20"/>
                <w:szCs w:val="20"/>
                <w:lang w:eastAsia="cs-CZ"/>
              </w:rPr>
              <w:t>OSV</w:t>
            </w:r>
            <w:r w:rsidR="00624BA5">
              <w:rPr>
                <w:rFonts w:ascii="Arial" w:eastAsia="Times New Roman" w:hAnsi="Arial" w:cs="Arial"/>
                <w:color w:val="000000"/>
                <w:sz w:val="20"/>
                <w:szCs w:val="20"/>
                <w:lang w:eastAsia="cs-CZ"/>
              </w:rPr>
              <w:t xml:space="preserve"> </w:t>
            </w:r>
            <w:r w:rsidRPr="000B1BE2">
              <w:rPr>
                <w:rFonts w:ascii="Arial" w:eastAsia="Times New Roman" w:hAnsi="Arial" w:cs="Arial"/>
                <w:color w:val="000000"/>
                <w:sz w:val="20"/>
                <w:szCs w:val="20"/>
                <w:lang w:eastAsia="cs-CZ"/>
              </w:rPr>
              <w:t>1</w:t>
            </w:r>
          </w:p>
        </w:tc>
        <w:tc>
          <w:tcPr>
            <w:tcW w:w="1651"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rsidR="00B612CD" w:rsidRPr="000B1BE2" w:rsidRDefault="00B612CD" w:rsidP="00B612CD">
            <w:pPr>
              <w:spacing w:after="0" w:line="240" w:lineRule="auto"/>
              <w:jc w:val="center"/>
              <w:rPr>
                <w:rFonts w:ascii="Times New Roman" w:eastAsia="Times New Roman" w:hAnsi="Times New Roman" w:cs="Times New Roman"/>
                <w:sz w:val="24"/>
                <w:szCs w:val="24"/>
                <w:lang w:eastAsia="cs-CZ"/>
              </w:rPr>
            </w:pPr>
            <w:r w:rsidRPr="000B1BE2">
              <w:rPr>
                <w:rFonts w:ascii="Arial" w:eastAsia="Times New Roman" w:hAnsi="Arial" w:cs="Arial"/>
                <w:color w:val="000000"/>
                <w:sz w:val="20"/>
                <w:szCs w:val="20"/>
                <w:lang w:eastAsia="cs-CZ"/>
              </w:rPr>
              <w:t>TV</w:t>
            </w:r>
          </w:p>
        </w:tc>
      </w:tr>
      <w:tr w:rsidR="00624BA5" w:rsidRPr="000B1BE2" w:rsidTr="00723B74">
        <w:trPr>
          <w:trHeight w:val="482"/>
        </w:trPr>
        <w:tc>
          <w:tcPr>
            <w:tcW w:w="851" w:type="dxa"/>
            <w:tcBorders>
              <w:top w:val="single" w:sz="4" w:space="0" w:color="000000"/>
              <w:left w:val="single" w:sz="4" w:space="0" w:color="000000"/>
              <w:right w:val="single" w:sz="4" w:space="0" w:color="000000"/>
            </w:tcBorders>
            <w:tcMar>
              <w:top w:w="0" w:type="dxa"/>
              <w:left w:w="70" w:type="dxa"/>
              <w:bottom w:w="0" w:type="dxa"/>
              <w:right w:w="70" w:type="dxa"/>
            </w:tcMar>
          </w:tcPr>
          <w:p w:rsidR="00624BA5" w:rsidRPr="000B1BE2" w:rsidRDefault="00624BA5" w:rsidP="00B612CD">
            <w:pPr>
              <w:spacing w:after="0" w:line="240" w:lineRule="auto"/>
              <w:jc w:val="center"/>
              <w:rPr>
                <w:rFonts w:ascii="Arial" w:eastAsia="Times New Roman" w:hAnsi="Arial" w:cs="Arial"/>
                <w:color w:val="000000"/>
                <w:sz w:val="20"/>
                <w:szCs w:val="20"/>
                <w:lang w:eastAsia="cs-CZ"/>
              </w:rPr>
            </w:pPr>
          </w:p>
        </w:tc>
        <w:tc>
          <w:tcPr>
            <w:tcW w:w="1043" w:type="dxa"/>
            <w:tcBorders>
              <w:top w:val="single" w:sz="4" w:space="0" w:color="000000"/>
              <w:left w:val="single" w:sz="4" w:space="0" w:color="000000"/>
              <w:right w:val="single" w:sz="4" w:space="0" w:color="000000"/>
            </w:tcBorders>
          </w:tcPr>
          <w:p w:rsidR="00624BA5" w:rsidRPr="000B1BE2" w:rsidRDefault="00624BA5" w:rsidP="00B612CD">
            <w:pPr>
              <w:spacing w:after="0" w:line="240" w:lineRule="auto"/>
              <w:rPr>
                <w:rFonts w:ascii="Arial" w:eastAsia="Times New Roman" w:hAnsi="Arial" w:cs="Arial"/>
                <w:color w:val="000000"/>
                <w:sz w:val="20"/>
                <w:szCs w:val="20"/>
                <w:lang w:eastAsia="cs-CZ"/>
              </w:rPr>
            </w:pPr>
          </w:p>
        </w:tc>
        <w:tc>
          <w:tcPr>
            <w:tcW w:w="2710"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rsidR="00624BA5" w:rsidRPr="000B1BE2" w:rsidRDefault="00624BA5" w:rsidP="00B612CD">
            <w:pPr>
              <w:spacing w:after="0" w:line="240" w:lineRule="auto"/>
              <w:rPr>
                <w:rFonts w:ascii="Arial" w:eastAsia="Times New Roman" w:hAnsi="Arial" w:cs="Arial"/>
                <w:color w:val="000000"/>
                <w:sz w:val="20"/>
                <w:szCs w:val="20"/>
                <w:lang w:eastAsia="cs-CZ"/>
              </w:rPr>
            </w:pPr>
          </w:p>
        </w:tc>
        <w:tc>
          <w:tcPr>
            <w:tcW w:w="2251"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rsidR="00624BA5" w:rsidRPr="000B1BE2" w:rsidRDefault="00624BA5" w:rsidP="00624BA5">
            <w:pPr>
              <w:spacing w:after="0" w:line="240" w:lineRule="auto"/>
              <w:jc w:val="center"/>
              <w:rPr>
                <w:rFonts w:ascii="Times New Roman" w:eastAsia="Times New Roman" w:hAnsi="Times New Roman" w:cs="Times New Roman"/>
                <w:sz w:val="24"/>
                <w:szCs w:val="24"/>
                <w:lang w:eastAsia="cs-CZ"/>
              </w:rPr>
            </w:pPr>
            <w:r w:rsidRPr="000B1BE2">
              <w:rPr>
                <w:rFonts w:ascii="Arial" w:eastAsia="Times New Roman" w:hAnsi="Arial" w:cs="Arial"/>
                <w:b/>
                <w:bCs/>
                <w:color w:val="000000"/>
                <w:sz w:val="20"/>
                <w:szCs w:val="20"/>
                <w:lang w:eastAsia="cs-CZ"/>
              </w:rPr>
              <w:t>Poslechové činnosti</w:t>
            </w:r>
          </w:p>
          <w:p w:rsidR="00624BA5" w:rsidRPr="000B1BE2" w:rsidRDefault="00624BA5" w:rsidP="00B612CD">
            <w:pPr>
              <w:spacing w:after="0" w:line="240" w:lineRule="auto"/>
              <w:jc w:val="center"/>
              <w:rPr>
                <w:rFonts w:ascii="Arial" w:eastAsia="Times New Roman" w:hAnsi="Arial" w:cs="Arial"/>
                <w:b/>
                <w:bCs/>
                <w:color w:val="000000"/>
                <w:sz w:val="20"/>
                <w:szCs w:val="20"/>
                <w:lang w:eastAsia="cs-CZ"/>
              </w:rPr>
            </w:pPr>
          </w:p>
        </w:tc>
        <w:tc>
          <w:tcPr>
            <w:tcW w:w="1417"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rsidR="00624BA5" w:rsidRPr="000B1BE2" w:rsidRDefault="00624BA5" w:rsidP="00B612CD">
            <w:pPr>
              <w:spacing w:after="0" w:line="240" w:lineRule="auto"/>
              <w:jc w:val="center"/>
              <w:rPr>
                <w:rFonts w:ascii="Arial" w:eastAsia="Times New Roman" w:hAnsi="Arial" w:cs="Arial"/>
                <w:color w:val="000000"/>
                <w:sz w:val="20"/>
                <w:szCs w:val="20"/>
                <w:lang w:eastAsia="cs-CZ"/>
              </w:rPr>
            </w:pPr>
          </w:p>
        </w:tc>
        <w:tc>
          <w:tcPr>
            <w:tcW w:w="1134"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rsidR="00624BA5" w:rsidRPr="000B1BE2" w:rsidRDefault="00624BA5" w:rsidP="00B612CD">
            <w:pPr>
              <w:spacing w:after="0" w:line="240" w:lineRule="auto"/>
              <w:jc w:val="center"/>
              <w:rPr>
                <w:rFonts w:ascii="Arial" w:eastAsia="Times New Roman" w:hAnsi="Arial" w:cs="Arial"/>
                <w:color w:val="000000"/>
                <w:sz w:val="20"/>
                <w:szCs w:val="20"/>
                <w:lang w:eastAsia="cs-CZ"/>
              </w:rPr>
            </w:pPr>
          </w:p>
        </w:tc>
        <w:tc>
          <w:tcPr>
            <w:tcW w:w="1651"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rsidR="00624BA5" w:rsidRPr="000B1BE2" w:rsidRDefault="00624BA5" w:rsidP="00B612CD">
            <w:pPr>
              <w:spacing w:after="0" w:line="240" w:lineRule="auto"/>
              <w:jc w:val="center"/>
              <w:rPr>
                <w:rFonts w:ascii="Arial" w:eastAsia="Times New Roman" w:hAnsi="Arial" w:cs="Arial"/>
                <w:color w:val="000000"/>
                <w:sz w:val="20"/>
                <w:szCs w:val="20"/>
                <w:lang w:eastAsia="cs-CZ"/>
              </w:rPr>
            </w:pPr>
          </w:p>
        </w:tc>
      </w:tr>
      <w:tr w:rsidR="00B612CD" w:rsidRPr="000B1BE2" w:rsidTr="00723B74">
        <w:trPr>
          <w:trHeight w:val="482"/>
        </w:trPr>
        <w:tc>
          <w:tcPr>
            <w:tcW w:w="851" w:type="dxa"/>
            <w:tcBorders>
              <w:top w:val="single" w:sz="4" w:space="0" w:color="000000"/>
              <w:left w:val="single" w:sz="4" w:space="0" w:color="000000"/>
              <w:right w:val="single" w:sz="4" w:space="0" w:color="000000"/>
            </w:tcBorders>
            <w:tcMar>
              <w:top w:w="0" w:type="dxa"/>
              <w:left w:w="70" w:type="dxa"/>
              <w:bottom w:w="0" w:type="dxa"/>
              <w:right w:w="70" w:type="dxa"/>
            </w:tcMar>
            <w:hideMark/>
          </w:tcPr>
          <w:p w:rsidR="00B612CD" w:rsidRPr="000B1BE2" w:rsidRDefault="00B612CD" w:rsidP="00624BA5">
            <w:pPr>
              <w:spacing w:after="0" w:line="240" w:lineRule="auto"/>
              <w:rPr>
                <w:rFonts w:ascii="Times New Roman" w:eastAsia="Times New Roman" w:hAnsi="Times New Roman" w:cs="Times New Roman"/>
                <w:sz w:val="24"/>
                <w:szCs w:val="24"/>
                <w:lang w:eastAsia="cs-CZ"/>
              </w:rPr>
            </w:pPr>
            <w:r w:rsidRPr="000B1BE2">
              <w:rPr>
                <w:rFonts w:ascii="Arial" w:eastAsia="Times New Roman" w:hAnsi="Arial" w:cs="Arial"/>
                <w:color w:val="000000"/>
                <w:sz w:val="20"/>
                <w:szCs w:val="20"/>
                <w:lang w:eastAsia="cs-CZ"/>
              </w:rPr>
              <w:t>     5.</w:t>
            </w:r>
          </w:p>
          <w:p w:rsidR="00B612CD" w:rsidRPr="000B1BE2" w:rsidRDefault="00B612CD" w:rsidP="00B612CD">
            <w:pPr>
              <w:spacing w:after="0" w:line="240" w:lineRule="auto"/>
              <w:jc w:val="center"/>
              <w:rPr>
                <w:rFonts w:ascii="Times New Roman" w:eastAsia="Times New Roman" w:hAnsi="Times New Roman" w:cs="Times New Roman"/>
                <w:sz w:val="24"/>
                <w:szCs w:val="24"/>
                <w:lang w:eastAsia="cs-CZ"/>
              </w:rPr>
            </w:pPr>
            <w:r w:rsidRPr="000B1BE2">
              <w:rPr>
                <w:rFonts w:ascii="Arial" w:eastAsia="Times New Roman" w:hAnsi="Arial" w:cs="Arial"/>
                <w:color w:val="000000"/>
                <w:sz w:val="20"/>
                <w:szCs w:val="20"/>
                <w:lang w:eastAsia="cs-CZ"/>
              </w:rPr>
              <w:t> </w:t>
            </w:r>
          </w:p>
        </w:tc>
        <w:tc>
          <w:tcPr>
            <w:tcW w:w="1043" w:type="dxa"/>
            <w:tcBorders>
              <w:top w:val="single" w:sz="4" w:space="0" w:color="000000"/>
              <w:left w:val="single" w:sz="4" w:space="0" w:color="000000"/>
              <w:right w:val="single" w:sz="4" w:space="0" w:color="000000"/>
            </w:tcBorders>
          </w:tcPr>
          <w:p w:rsidR="00B612CD" w:rsidRPr="000B1BE2" w:rsidRDefault="00624BA5" w:rsidP="00B612CD">
            <w:pPr>
              <w:spacing w:after="0" w:line="240" w:lineRule="auto"/>
              <w:rPr>
                <w:rFonts w:ascii="Arial" w:eastAsia="Times New Roman" w:hAnsi="Arial" w:cs="Arial"/>
                <w:color w:val="000000"/>
                <w:sz w:val="20"/>
                <w:szCs w:val="20"/>
                <w:lang w:eastAsia="cs-CZ"/>
              </w:rPr>
            </w:pPr>
            <w:r w:rsidRPr="00BF04A0">
              <w:rPr>
                <w:sz w:val="20"/>
              </w:rPr>
              <w:t>H</w:t>
            </w:r>
            <w:r>
              <w:rPr>
                <w:sz w:val="20"/>
              </w:rPr>
              <w:t>V</w:t>
            </w:r>
            <w:r w:rsidRPr="00BF04A0">
              <w:rPr>
                <w:sz w:val="20"/>
              </w:rPr>
              <w:t>–</w:t>
            </w:r>
            <w:r>
              <w:rPr>
                <w:sz w:val="20"/>
              </w:rPr>
              <w:t>5</w:t>
            </w:r>
            <w:r w:rsidRPr="00BF04A0">
              <w:rPr>
                <w:sz w:val="20"/>
              </w:rPr>
              <w:t>–1–0</w:t>
            </w:r>
            <w:r>
              <w:rPr>
                <w:sz w:val="20"/>
              </w:rPr>
              <w:t>6</w:t>
            </w:r>
          </w:p>
        </w:tc>
        <w:tc>
          <w:tcPr>
            <w:tcW w:w="2710"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rsidR="00B612CD" w:rsidRPr="000B1BE2" w:rsidRDefault="00B612CD" w:rsidP="00B612CD">
            <w:pPr>
              <w:spacing w:after="0" w:line="240" w:lineRule="auto"/>
              <w:rPr>
                <w:rFonts w:ascii="Times New Roman" w:eastAsia="Times New Roman" w:hAnsi="Times New Roman" w:cs="Times New Roman"/>
                <w:sz w:val="24"/>
                <w:szCs w:val="24"/>
                <w:lang w:eastAsia="cs-CZ"/>
              </w:rPr>
            </w:pPr>
            <w:r w:rsidRPr="000B1BE2">
              <w:rPr>
                <w:rFonts w:ascii="Arial" w:eastAsia="Times New Roman" w:hAnsi="Arial" w:cs="Arial"/>
                <w:color w:val="000000"/>
                <w:sz w:val="20"/>
                <w:szCs w:val="20"/>
                <w:lang w:eastAsia="cs-CZ"/>
              </w:rPr>
              <w:t xml:space="preserve">Poslechem určí dynam. znaménka f, </w:t>
            </w:r>
            <w:proofErr w:type="spellStart"/>
            <w:r w:rsidRPr="000B1BE2">
              <w:rPr>
                <w:rFonts w:ascii="Arial" w:eastAsia="Times New Roman" w:hAnsi="Arial" w:cs="Arial"/>
                <w:color w:val="000000"/>
                <w:sz w:val="20"/>
                <w:szCs w:val="20"/>
                <w:lang w:eastAsia="cs-CZ"/>
              </w:rPr>
              <w:t>mf</w:t>
            </w:r>
            <w:proofErr w:type="spellEnd"/>
            <w:r w:rsidRPr="000B1BE2">
              <w:rPr>
                <w:rFonts w:ascii="Arial" w:eastAsia="Times New Roman" w:hAnsi="Arial" w:cs="Arial"/>
                <w:color w:val="000000"/>
                <w:sz w:val="20"/>
                <w:szCs w:val="20"/>
                <w:lang w:eastAsia="cs-CZ"/>
              </w:rPr>
              <w:t>, p, &lt;</w:t>
            </w:r>
            <w:proofErr w:type="gramStart"/>
            <w:r w:rsidRPr="000B1BE2">
              <w:rPr>
                <w:rFonts w:ascii="Arial" w:eastAsia="Times New Roman" w:hAnsi="Arial" w:cs="Arial"/>
                <w:color w:val="000000"/>
                <w:sz w:val="20"/>
                <w:szCs w:val="20"/>
                <w:lang w:eastAsia="cs-CZ"/>
              </w:rPr>
              <w:t>, &gt;</w:t>
            </w:r>
            <w:proofErr w:type="gramEnd"/>
            <w:r w:rsidRPr="000B1BE2">
              <w:rPr>
                <w:rFonts w:ascii="Arial" w:eastAsia="Times New Roman" w:hAnsi="Arial" w:cs="Arial"/>
                <w:color w:val="000000"/>
                <w:sz w:val="20"/>
                <w:szCs w:val="20"/>
                <w:lang w:eastAsia="cs-CZ"/>
              </w:rPr>
              <w:t>.     </w:t>
            </w:r>
          </w:p>
        </w:tc>
        <w:tc>
          <w:tcPr>
            <w:tcW w:w="2251"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rsidR="00B612CD" w:rsidRPr="000B1BE2" w:rsidRDefault="00B612CD" w:rsidP="00B612CD">
            <w:pPr>
              <w:spacing w:after="0" w:line="240" w:lineRule="auto"/>
              <w:jc w:val="center"/>
              <w:rPr>
                <w:rFonts w:ascii="Times New Roman" w:eastAsia="Times New Roman" w:hAnsi="Times New Roman" w:cs="Times New Roman"/>
                <w:sz w:val="24"/>
                <w:szCs w:val="24"/>
                <w:lang w:eastAsia="cs-CZ"/>
              </w:rPr>
            </w:pPr>
            <w:r w:rsidRPr="000B1BE2">
              <w:rPr>
                <w:rFonts w:ascii="Arial" w:eastAsia="Times New Roman" w:hAnsi="Arial" w:cs="Arial"/>
                <w:color w:val="000000"/>
                <w:sz w:val="20"/>
                <w:szCs w:val="20"/>
                <w:lang w:eastAsia="cs-CZ"/>
              </w:rPr>
              <w:t>Kvalita tónů</w:t>
            </w:r>
          </w:p>
        </w:tc>
        <w:tc>
          <w:tcPr>
            <w:tcW w:w="1417"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rsidR="00B612CD" w:rsidRPr="000B1BE2" w:rsidRDefault="00B612CD" w:rsidP="00B612CD">
            <w:pPr>
              <w:spacing w:after="0" w:line="240" w:lineRule="auto"/>
              <w:jc w:val="center"/>
              <w:rPr>
                <w:rFonts w:ascii="Times New Roman" w:eastAsia="Times New Roman" w:hAnsi="Times New Roman" w:cs="Times New Roman"/>
                <w:sz w:val="24"/>
                <w:szCs w:val="24"/>
                <w:lang w:eastAsia="cs-CZ"/>
              </w:rPr>
            </w:pPr>
            <w:r w:rsidRPr="000B1BE2">
              <w:rPr>
                <w:rFonts w:ascii="Arial" w:eastAsia="Times New Roman" w:hAnsi="Arial" w:cs="Arial"/>
                <w:color w:val="000000"/>
                <w:sz w:val="20"/>
                <w:szCs w:val="20"/>
                <w:lang w:eastAsia="cs-CZ"/>
              </w:rPr>
              <w:t> </w:t>
            </w:r>
          </w:p>
          <w:p w:rsidR="00B612CD" w:rsidRPr="000B1BE2" w:rsidRDefault="00B612CD" w:rsidP="00B612CD">
            <w:pPr>
              <w:spacing w:after="0" w:line="240" w:lineRule="auto"/>
              <w:jc w:val="center"/>
              <w:rPr>
                <w:rFonts w:ascii="Times New Roman" w:eastAsia="Times New Roman" w:hAnsi="Times New Roman" w:cs="Times New Roman"/>
                <w:sz w:val="24"/>
                <w:szCs w:val="24"/>
                <w:lang w:eastAsia="cs-CZ"/>
              </w:rPr>
            </w:pPr>
            <w:r w:rsidRPr="000B1BE2">
              <w:rPr>
                <w:rFonts w:ascii="Arial" w:eastAsia="Times New Roman" w:hAnsi="Arial" w:cs="Arial"/>
                <w:color w:val="000000"/>
                <w:sz w:val="20"/>
                <w:szCs w:val="20"/>
                <w:lang w:eastAsia="cs-CZ"/>
              </w:rPr>
              <w:t> </w:t>
            </w:r>
          </w:p>
        </w:tc>
        <w:tc>
          <w:tcPr>
            <w:tcW w:w="1134"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rsidR="00B612CD" w:rsidRPr="000B1BE2" w:rsidRDefault="00B612CD" w:rsidP="00B612CD">
            <w:pPr>
              <w:spacing w:after="0" w:line="240" w:lineRule="auto"/>
              <w:jc w:val="center"/>
              <w:rPr>
                <w:rFonts w:ascii="Times New Roman" w:eastAsia="Times New Roman" w:hAnsi="Times New Roman" w:cs="Times New Roman"/>
                <w:sz w:val="24"/>
                <w:szCs w:val="24"/>
                <w:lang w:eastAsia="cs-CZ"/>
              </w:rPr>
            </w:pPr>
            <w:r w:rsidRPr="000B1BE2">
              <w:rPr>
                <w:rFonts w:ascii="Arial" w:eastAsia="Times New Roman" w:hAnsi="Arial" w:cs="Arial"/>
                <w:color w:val="000000"/>
                <w:sz w:val="20"/>
                <w:szCs w:val="20"/>
                <w:lang w:eastAsia="cs-CZ"/>
              </w:rPr>
              <w:t> </w:t>
            </w:r>
          </w:p>
        </w:tc>
        <w:tc>
          <w:tcPr>
            <w:tcW w:w="1651"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rsidR="00B612CD" w:rsidRPr="000B1BE2" w:rsidRDefault="00B612CD" w:rsidP="00B612CD">
            <w:pPr>
              <w:spacing w:after="0" w:line="240" w:lineRule="auto"/>
              <w:jc w:val="center"/>
              <w:rPr>
                <w:rFonts w:ascii="Times New Roman" w:eastAsia="Times New Roman" w:hAnsi="Times New Roman" w:cs="Times New Roman"/>
                <w:sz w:val="24"/>
                <w:szCs w:val="24"/>
                <w:lang w:eastAsia="cs-CZ"/>
              </w:rPr>
            </w:pPr>
            <w:r w:rsidRPr="000B1BE2">
              <w:rPr>
                <w:rFonts w:ascii="Arial" w:eastAsia="Times New Roman" w:hAnsi="Arial" w:cs="Arial"/>
                <w:color w:val="000000"/>
                <w:sz w:val="20"/>
                <w:szCs w:val="20"/>
                <w:lang w:eastAsia="cs-CZ"/>
              </w:rPr>
              <w:t> </w:t>
            </w:r>
          </w:p>
          <w:p w:rsidR="00B612CD" w:rsidRPr="000B1BE2" w:rsidRDefault="00B612CD" w:rsidP="00B612CD">
            <w:pPr>
              <w:spacing w:after="0" w:line="240" w:lineRule="auto"/>
              <w:jc w:val="center"/>
              <w:rPr>
                <w:rFonts w:ascii="Times New Roman" w:eastAsia="Times New Roman" w:hAnsi="Times New Roman" w:cs="Times New Roman"/>
                <w:sz w:val="24"/>
                <w:szCs w:val="24"/>
                <w:lang w:eastAsia="cs-CZ"/>
              </w:rPr>
            </w:pPr>
            <w:r w:rsidRPr="000B1BE2">
              <w:rPr>
                <w:rFonts w:ascii="Arial" w:eastAsia="Times New Roman" w:hAnsi="Arial" w:cs="Arial"/>
                <w:color w:val="000000"/>
                <w:sz w:val="20"/>
                <w:szCs w:val="20"/>
                <w:lang w:eastAsia="cs-CZ"/>
              </w:rPr>
              <w:t> </w:t>
            </w:r>
          </w:p>
        </w:tc>
      </w:tr>
      <w:tr w:rsidR="00B612CD" w:rsidRPr="000B1BE2" w:rsidTr="00723B74">
        <w:trPr>
          <w:trHeight w:val="489"/>
        </w:trPr>
        <w:tc>
          <w:tcPr>
            <w:tcW w:w="851" w:type="dxa"/>
            <w:tcBorders>
              <w:left w:val="single" w:sz="4" w:space="0" w:color="000000"/>
              <w:bottom w:val="single" w:sz="4" w:space="0" w:color="auto"/>
              <w:right w:val="single" w:sz="4" w:space="0" w:color="000000"/>
            </w:tcBorders>
            <w:tcMar>
              <w:top w:w="0" w:type="dxa"/>
              <w:left w:w="70" w:type="dxa"/>
              <w:bottom w:w="0" w:type="dxa"/>
              <w:right w:w="70" w:type="dxa"/>
            </w:tcMar>
            <w:hideMark/>
          </w:tcPr>
          <w:p w:rsidR="00B612CD" w:rsidRPr="000B1BE2" w:rsidRDefault="00B612CD" w:rsidP="00B612CD">
            <w:pPr>
              <w:spacing w:after="0" w:line="240" w:lineRule="auto"/>
              <w:rPr>
                <w:rFonts w:ascii="Times New Roman" w:eastAsia="Times New Roman" w:hAnsi="Times New Roman" w:cs="Times New Roman"/>
                <w:sz w:val="24"/>
                <w:szCs w:val="24"/>
                <w:lang w:eastAsia="cs-CZ"/>
              </w:rPr>
            </w:pPr>
          </w:p>
        </w:tc>
        <w:tc>
          <w:tcPr>
            <w:tcW w:w="1043" w:type="dxa"/>
            <w:tcBorders>
              <w:left w:val="single" w:sz="4" w:space="0" w:color="000000"/>
              <w:bottom w:val="single" w:sz="4" w:space="0" w:color="auto"/>
              <w:right w:val="single" w:sz="4" w:space="0" w:color="000000"/>
            </w:tcBorders>
          </w:tcPr>
          <w:p w:rsidR="00B612CD" w:rsidRPr="000B1BE2" w:rsidRDefault="00624BA5" w:rsidP="00B612CD">
            <w:pPr>
              <w:spacing w:after="0" w:line="240" w:lineRule="auto"/>
              <w:rPr>
                <w:rFonts w:ascii="Arial" w:eastAsia="Times New Roman" w:hAnsi="Arial" w:cs="Arial"/>
                <w:color w:val="000000"/>
                <w:sz w:val="20"/>
                <w:szCs w:val="20"/>
                <w:lang w:eastAsia="cs-CZ"/>
              </w:rPr>
            </w:pPr>
            <w:r w:rsidRPr="00BF04A0">
              <w:rPr>
                <w:sz w:val="20"/>
              </w:rPr>
              <w:t>H</w:t>
            </w:r>
            <w:r>
              <w:rPr>
                <w:sz w:val="20"/>
              </w:rPr>
              <w:t>V</w:t>
            </w:r>
            <w:r w:rsidRPr="00BF04A0">
              <w:rPr>
                <w:sz w:val="20"/>
              </w:rPr>
              <w:t>–</w:t>
            </w:r>
            <w:r>
              <w:rPr>
                <w:sz w:val="20"/>
              </w:rPr>
              <w:t>5</w:t>
            </w:r>
            <w:r w:rsidRPr="00BF04A0">
              <w:rPr>
                <w:sz w:val="20"/>
              </w:rPr>
              <w:t>–1–0</w:t>
            </w:r>
            <w:r>
              <w:rPr>
                <w:sz w:val="20"/>
              </w:rPr>
              <w:t>6</w:t>
            </w:r>
          </w:p>
        </w:tc>
        <w:tc>
          <w:tcPr>
            <w:tcW w:w="2710"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rsidR="00B612CD" w:rsidRPr="000B1BE2" w:rsidRDefault="00B612CD" w:rsidP="00B612CD">
            <w:pPr>
              <w:spacing w:after="0" w:line="240" w:lineRule="auto"/>
              <w:rPr>
                <w:rFonts w:ascii="Times New Roman" w:eastAsia="Times New Roman" w:hAnsi="Times New Roman" w:cs="Times New Roman"/>
                <w:sz w:val="24"/>
                <w:szCs w:val="24"/>
                <w:lang w:eastAsia="cs-CZ"/>
              </w:rPr>
            </w:pPr>
            <w:r w:rsidRPr="000B1BE2">
              <w:rPr>
                <w:rFonts w:ascii="Arial" w:eastAsia="Times New Roman" w:hAnsi="Arial" w:cs="Arial"/>
                <w:color w:val="000000"/>
                <w:sz w:val="20"/>
                <w:szCs w:val="20"/>
                <w:lang w:eastAsia="cs-CZ"/>
              </w:rPr>
              <w:t xml:space="preserve">Při poslechu skladeb určených dětem rozpozná </w:t>
            </w:r>
            <w:r w:rsidRPr="000B1BE2">
              <w:rPr>
                <w:rFonts w:ascii="Arial" w:eastAsia="Times New Roman" w:hAnsi="Arial" w:cs="Arial"/>
                <w:color w:val="000000"/>
                <w:sz w:val="20"/>
                <w:szCs w:val="20"/>
                <w:lang w:eastAsia="cs-CZ"/>
              </w:rPr>
              <w:lastRenderedPageBreak/>
              <w:t>tempo, gradaci, rytmus, dynamiku, barvu.          </w:t>
            </w:r>
          </w:p>
        </w:tc>
        <w:tc>
          <w:tcPr>
            <w:tcW w:w="2251"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rsidR="00B612CD" w:rsidRPr="000B1BE2" w:rsidRDefault="00B612CD" w:rsidP="00B612CD">
            <w:pPr>
              <w:spacing w:after="0" w:line="240" w:lineRule="auto"/>
              <w:jc w:val="center"/>
              <w:rPr>
                <w:rFonts w:ascii="Times New Roman" w:eastAsia="Times New Roman" w:hAnsi="Times New Roman" w:cs="Times New Roman"/>
                <w:sz w:val="24"/>
                <w:szCs w:val="24"/>
                <w:lang w:eastAsia="cs-CZ"/>
              </w:rPr>
            </w:pPr>
            <w:r w:rsidRPr="000B1BE2">
              <w:rPr>
                <w:rFonts w:ascii="Arial" w:eastAsia="Times New Roman" w:hAnsi="Arial" w:cs="Arial"/>
                <w:color w:val="000000"/>
                <w:sz w:val="20"/>
                <w:szCs w:val="20"/>
                <w:lang w:eastAsia="cs-CZ"/>
              </w:rPr>
              <w:lastRenderedPageBreak/>
              <w:t>Hudebně výrazové prostředky</w:t>
            </w:r>
          </w:p>
        </w:tc>
        <w:tc>
          <w:tcPr>
            <w:tcW w:w="1417"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rsidR="00B612CD" w:rsidRPr="000B1BE2" w:rsidRDefault="00B612CD" w:rsidP="00B612CD">
            <w:pPr>
              <w:spacing w:after="0" w:line="240" w:lineRule="auto"/>
              <w:jc w:val="center"/>
              <w:rPr>
                <w:rFonts w:ascii="Times New Roman" w:eastAsia="Times New Roman" w:hAnsi="Times New Roman" w:cs="Times New Roman"/>
                <w:sz w:val="24"/>
                <w:szCs w:val="24"/>
                <w:lang w:eastAsia="cs-CZ"/>
              </w:rPr>
            </w:pPr>
            <w:r w:rsidRPr="000B1BE2">
              <w:rPr>
                <w:rFonts w:ascii="Arial" w:eastAsia="Times New Roman" w:hAnsi="Arial" w:cs="Arial"/>
                <w:color w:val="000000"/>
                <w:sz w:val="20"/>
                <w:szCs w:val="20"/>
                <w:lang w:eastAsia="cs-CZ"/>
              </w:rPr>
              <w:t> </w:t>
            </w:r>
          </w:p>
        </w:tc>
        <w:tc>
          <w:tcPr>
            <w:tcW w:w="1134"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rsidR="00B612CD" w:rsidRPr="000B1BE2" w:rsidRDefault="00B612CD" w:rsidP="00B612CD">
            <w:pPr>
              <w:spacing w:after="0" w:line="240" w:lineRule="auto"/>
              <w:jc w:val="center"/>
              <w:rPr>
                <w:rFonts w:ascii="Times New Roman" w:eastAsia="Times New Roman" w:hAnsi="Times New Roman" w:cs="Times New Roman"/>
                <w:sz w:val="24"/>
                <w:szCs w:val="24"/>
                <w:lang w:eastAsia="cs-CZ"/>
              </w:rPr>
            </w:pPr>
            <w:r w:rsidRPr="000B1BE2">
              <w:rPr>
                <w:rFonts w:ascii="Arial" w:eastAsia="Times New Roman" w:hAnsi="Arial" w:cs="Arial"/>
                <w:color w:val="000000"/>
                <w:sz w:val="20"/>
                <w:szCs w:val="20"/>
                <w:lang w:eastAsia="cs-CZ"/>
              </w:rPr>
              <w:t>OSV</w:t>
            </w:r>
            <w:r w:rsidR="00624BA5">
              <w:rPr>
                <w:rFonts w:ascii="Arial" w:eastAsia="Times New Roman" w:hAnsi="Arial" w:cs="Arial"/>
                <w:color w:val="000000"/>
                <w:sz w:val="20"/>
                <w:szCs w:val="20"/>
                <w:lang w:eastAsia="cs-CZ"/>
              </w:rPr>
              <w:t xml:space="preserve"> </w:t>
            </w:r>
            <w:r w:rsidRPr="000B1BE2">
              <w:rPr>
                <w:rFonts w:ascii="Arial" w:eastAsia="Times New Roman" w:hAnsi="Arial" w:cs="Arial"/>
                <w:color w:val="000000"/>
                <w:sz w:val="20"/>
                <w:szCs w:val="20"/>
                <w:lang w:eastAsia="cs-CZ"/>
              </w:rPr>
              <w:t>1</w:t>
            </w:r>
          </w:p>
        </w:tc>
        <w:tc>
          <w:tcPr>
            <w:tcW w:w="1651"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rsidR="00B612CD" w:rsidRPr="000B1BE2" w:rsidRDefault="00B612CD" w:rsidP="00B612CD">
            <w:pPr>
              <w:spacing w:after="0" w:line="240" w:lineRule="auto"/>
              <w:jc w:val="center"/>
              <w:rPr>
                <w:rFonts w:ascii="Times New Roman" w:eastAsia="Times New Roman" w:hAnsi="Times New Roman" w:cs="Times New Roman"/>
                <w:sz w:val="24"/>
                <w:szCs w:val="24"/>
                <w:lang w:eastAsia="cs-CZ"/>
              </w:rPr>
            </w:pPr>
            <w:r w:rsidRPr="000B1BE2">
              <w:rPr>
                <w:rFonts w:ascii="Arial" w:eastAsia="Times New Roman" w:hAnsi="Arial" w:cs="Arial"/>
                <w:color w:val="000000"/>
                <w:sz w:val="20"/>
                <w:szCs w:val="20"/>
                <w:lang w:eastAsia="cs-CZ"/>
              </w:rPr>
              <w:t> </w:t>
            </w:r>
          </w:p>
        </w:tc>
      </w:tr>
      <w:tr w:rsidR="00B612CD" w:rsidRPr="000B1BE2" w:rsidTr="00723B74">
        <w:trPr>
          <w:trHeight w:val="900"/>
        </w:trPr>
        <w:tc>
          <w:tcPr>
            <w:tcW w:w="851" w:type="dxa"/>
            <w:tcBorders>
              <w:top w:val="single" w:sz="4" w:space="0" w:color="auto"/>
              <w:left w:val="single" w:sz="4" w:space="0" w:color="000000"/>
              <w:right w:val="single" w:sz="4" w:space="0" w:color="000000"/>
            </w:tcBorders>
            <w:tcMar>
              <w:top w:w="0" w:type="dxa"/>
              <w:left w:w="70" w:type="dxa"/>
              <w:bottom w:w="0" w:type="dxa"/>
              <w:right w:w="70" w:type="dxa"/>
            </w:tcMar>
            <w:hideMark/>
          </w:tcPr>
          <w:p w:rsidR="00B612CD" w:rsidRPr="000B1BE2" w:rsidRDefault="00B612CD" w:rsidP="00B612CD">
            <w:pPr>
              <w:spacing w:after="0" w:line="240" w:lineRule="auto"/>
              <w:rPr>
                <w:rFonts w:ascii="Times New Roman" w:eastAsia="Times New Roman" w:hAnsi="Times New Roman" w:cs="Times New Roman"/>
                <w:sz w:val="24"/>
                <w:szCs w:val="24"/>
                <w:lang w:eastAsia="cs-CZ"/>
              </w:rPr>
            </w:pPr>
          </w:p>
        </w:tc>
        <w:tc>
          <w:tcPr>
            <w:tcW w:w="1043" w:type="dxa"/>
            <w:tcBorders>
              <w:top w:val="single" w:sz="4" w:space="0" w:color="auto"/>
              <w:left w:val="single" w:sz="4" w:space="0" w:color="000000"/>
              <w:right w:val="single" w:sz="4" w:space="0" w:color="000000"/>
            </w:tcBorders>
          </w:tcPr>
          <w:p w:rsidR="00B612CD" w:rsidRPr="000B1BE2" w:rsidRDefault="00B612CD" w:rsidP="00B612CD">
            <w:pPr>
              <w:spacing w:after="0" w:line="240" w:lineRule="auto"/>
              <w:rPr>
                <w:rFonts w:ascii="Arial" w:eastAsia="Times New Roman" w:hAnsi="Arial" w:cs="Arial"/>
                <w:color w:val="000000"/>
                <w:sz w:val="20"/>
                <w:szCs w:val="20"/>
                <w:lang w:eastAsia="cs-CZ"/>
              </w:rPr>
            </w:pPr>
          </w:p>
        </w:tc>
        <w:tc>
          <w:tcPr>
            <w:tcW w:w="2710"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rsidR="00B612CD" w:rsidRPr="000B1BE2" w:rsidRDefault="00B612CD" w:rsidP="00B612CD">
            <w:pPr>
              <w:spacing w:after="0" w:line="240" w:lineRule="auto"/>
              <w:rPr>
                <w:rFonts w:ascii="Times New Roman" w:eastAsia="Times New Roman" w:hAnsi="Times New Roman" w:cs="Times New Roman"/>
                <w:sz w:val="24"/>
                <w:szCs w:val="24"/>
                <w:lang w:eastAsia="cs-CZ"/>
              </w:rPr>
            </w:pPr>
            <w:r w:rsidRPr="000B1BE2">
              <w:rPr>
                <w:rFonts w:ascii="Arial" w:eastAsia="Times New Roman" w:hAnsi="Arial" w:cs="Arial"/>
                <w:color w:val="000000"/>
                <w:sz w:val="20"/>
                <w:szCs w:val="20"/>
                <w:lang w:eastAsia="cs-CZ"/>
              </w:rPr>
              <w:t>Odliší sbor mužský, ženský, dětský a smíšený.                                                             </w:t>
            </w:r>
          </w:p>
        </w:tc>
        <w:tc>
          <w:tcPr>
            <w:tcW w:w="2251"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rsidR="00B612CD" w:rsidRPr="000B1BE2" w:rsidRDefault="00B612CD" w:rsidP="00B612CD">
            <w:pPr>
              <w:spacing w:after="0" w:line="240" w:lineRule="auto"/>
              <w:jc w:val="center"/>
              <w:rPr>
                <w:rFonts w:ascii="Times New Roman" w:eastAsia="Times New Roman" w:hAnsi="Times New Roman" w:cs="Times New Roman"/>
                <w:sz w:val="24"/>
                <w:szCs w:val="24"/>
                <w:lang w:eastAsia="cs-CZ"/>
              </w:rPr>
            </w:pPr>
            <w:r w:rsidRPr="000B1BE2">
              <w:rPr>
                <w:rFonts w:ascii="Arial" w:eastAsia="Times New Roman" w:hAnsi="Arial" w:cs="Arial"/>
                <w:color w:val="000000"/>
                <w:sz w:val="20"/>
                <w:szCs w:val="20"/>
                <w:lang w:eastAsia="cs-CZ"/>
              </w:rPr>
              <w:t>Hudba vokální, vokálně instrumentální, lidský hlas a hudební nástroj</w:t>
            </w:r>
          </w:p>
        </w:tc>
        <w:tc>
          <w:tcPr>
            <w:tcW w:w="1417"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rsidR="00B612CD" w:rsidRPr="000B1BE2" w:rsidRDefault="00B612CD" w:rsidP="00B612CD">
            <w:pPr>
              <w:spacing w:after="0" w:line="240" w:lineRule="auto"/>
              <w:jc w:val="center"/>
              <w:rPr>
                <w:rFonts w:ascii="Times New Roman" w:eastAsia="Times New Roman" w:hAnsi="Times New Roman" w:cs="Times New Roman"/>
                <w:sz w:val="24"/>
                <w:szCs w:val="24"/>
                <w:lang w:eastAsia="cs-CZ"/>
              </w:rPr>
            </w:pPr>
            <w:r w:rsidRPr="000B1BE2">
              <w:rPr>
                <w:rFonts w:ascii="Arial" w:eastAsia="Times New Roman" w:hAnsi="Arial" w:cs="Arial"/>
                <w:color w:val="000000"/>
                <w:sz w:val="20"/>
                <w:szCs w:val="20"/>
                <w:lang w:eastAsia="cs-CZ"/>
              </w:rPr>
              <w:t>Sociální</w:t>
            </w:r>
          </w:p>
        </w:tc>
        <w:tc>
          <w:tcPr>
            <w:tcW w:w="1134"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rsidR="00B612CD" w:rsidRPr="000B1BE2" w:rsidRDefault="00B612CD" w:rsidP="00B612CD">
            <w:pPr>
              <w:spacing w:after="0" w:line="240" w:lineRule="auto"/>
              <w:jc w:val="center"/>
              <w:rPr>
                <w:rFonts w:ascii="Times New Roman" w:eastAsia="Times New Roman" w:hAnsi="Times New Roman" w:cs="Times New Roman"/>
                <w:sz w:val="24"/>
                <w:szCs w:val="24"/>
                <w:lang w:eastAsia="cs-CZ"/>
              </w:rPr>
            </w:pPr>
            <w:r w:rsidRPr="000B1BE2">
              <w:rPr>
                <w:rFonts w:ascii="Arial" w:eastAsia="Times New Roman" w:hAnsi="Arial" w:cs="Arial"/>
                <w:color w:val="000000"/>
                <w:sz w:val="20"/>
                <w:szCs w:val="20"/>
                <w:lang w:eastAsia="cs-CZ"/>
              </w:rPr>
              <w:t>OSV</w:t>
            </w:r>
            <w:r w:rsidR="00624BA5">
              <w:rPr>
                <w:rFonts w:ascii="Arial" w:eastAsia="Times New Roman" w:hAnsi="Arial" w:cs="Arial"/>
                <w:color w:val="000000"/>
                <w:sz w:val="20"/>
                <w:szCs w:val="20"/>
                <w:lang w:eastAsia="cs-CZ"/>
              </w:rPr>
              <w:t xml:space="preserve"> </w:t>
            </w:r>
            <w:r w:rsidRPr="000B1BE2">
              <w:rPr>
                <w:rFonts w:ascii="Arial" w:eastAsia="Times New Roman" w:hAnsi="Arial" w:cs="Arial"/>
                <w:color w:val="000000"/>
                <w:sz w:val="20"/>
                <w:szCs w:val="20"/>
                <w:lang w:eastAsia="cs-CZ"/>
              </w:rPr>
              <w:t>1</w:t>
            </w:r>
          </w:p>
        </w:tc>
        <w:tc>
          <w:tcPr>
            <w:tcW w:w="1651"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rsidR="00B612CD" w:rsidRPr="000B1BE2" w:rsidRDefault="00B612CD" w:rsidP="00B612CD">
            <w:pPr>
              <w:spacing w:after="0" w:line="240" w:lineRule="auto"/>
              <w:jc w:val="center"/>
              <w:rPr>
                <w:rFonts w:ascii="Times New Roman" w:eastAsia="Times New Roman" w:hAnsi="Times New Roman" w:cs="Times New Roman"/>
                <w:sz w:val="24"/>
                <w:szCs w:val="24"/>
                <w:lang w:eastAsia="cs-CZ"/>
              </w:rPr>
            </w:pPr>
            <w:r w:rsidRPr="000B1BE2">
              <w:rPr>
                <w:rFonts w:ascii="Arial" w:eastAsia="Times New Roman" w:hAnsi="Arial" w:cs="Arial"/>
                <w:color w:val="000000"/>
                <w:sz w:val="20"/>
                <w:szCs w:val="20"/>
                <w:lang w:eastAsia="cs-CZ"/>
              </w:rPr>
              <w:t>P</w:t>
            </w:r>
            <w:r w:rsidR="00604076">
              <w:rPr>
                <w:rFonts w:ascii="Arial" w:eastAsia="Times New Roman" w:hAnsi="Arial" w:cs="Arial"/>
                <w:color w:val="000000"/>
                <w:sz w:val="20"/>
                <w:szCs w:val="20"/>
                <w:lang w:eastAsia="cs-CZ"/>
              </w:rPr>
              <w:t>Ř</w:t>
            </w:r>
          </w:p>
        </w:tc>
      </w:tr>
      <w:tr w:rsidR="00B612CD" w:rsidRPr="000B1BE2" w:rsidTr="00723B74">
        <w:trPr>
          <w:trHeight w:val="600"/>
        </w:trPr>
        <w:tc>
          <w:tcPr>
            <w:tcW w:w="851" w:type="dxa"/>
            <w:tcBorders>
              <w:left w:val="single" w:sz="4" w:space="0" w:color="000000"/>
              <w:right w:val="single" w:sz="4" w:space="0" w:color="000000"/>
            </w:tcBorders>
            <w:tcMar>
              <w:top w:w="0" w:type="dxa"/>
              <w:left w:w="70" w:type="dxa"/>
              <w:bottom w:w="0" w:type="dxa"/>
              <w:right w:w="70" w:type="dxa"/>
            </w:tcMar>
            <w:hideMark/>
          </w:tcPr>
          <w:p w:rsidR="00B612CD" w:rsidRPr="000B1BE2" w:rsidRDefault="00B612CD" w:rsidP="00B612CD">
            <w:pPr>
              <w:spacing w:after="0" w:line="240" w:lineRule="auto"/>
              <w:jc w:val="center"/>
              <w:rPr>
                <w:rFonts w:ascii="Times New Roman" w:eastAsia="Times New Roman" w:hAnsi="Times New Roman" w:cs="Times New Roman"/>
                <w:sz w:val="24"/>
                <w:szCs w:val="24"/>
                <w:lang w:eastAsia="cs-CZ"/>
              </w:rPr>
            </w:pPr>
            <w:r w:rsidRPr="000B1BE2">
              <w:rPr>
                <w:rFonts w:ascii="Arial" w:eastAsia="Times New Roman" w:hAnsi="Arial" w:cs="Arial"/>
                <w:color w:val="000000"/>
                <w:sz w:val="20"/>
                <w:szCs w:val="20"/>
                <w:lang w:eastAsia="cs-CZ"/>
              </w:rPr>
              <w:t> </w:t>
            </w:r>
          </w:p>
        </w:tc>
        <w:tc>
          <w:tcPr>
            <w:tcW w:w="1043" w:type="dxa"/>
            <w:tcBorders>
              <w:left w:val="single" w:sz="4" w:space="0" w:color="000000"/>
              <w:right w:val="single" w:sz="4" w:space="0" w:color="000000"/>
            </w:tcBorders>
          </w:tcPr>
          <w:p w:rsidR="00B612CD" w:rsidRPr="000B1BE2" w:rsidRDefault="00624BA5" w:rsidP="00B612CD">
            <w:pPr>
              <w:spacing w:after="0" w:line="240" w:lineRule="auto"/>
              <w:rPr>
                <w:rFonts w:ascii="Arial" w:eastAsia="Times New Roman" w:hAnsi="Arial" w:cs="Arial"/>
                <w:color w:val="000000"/>
                <w:sz w:val="20"/>
                <w:szCs w:val="20"/>
                <w:lang w:eastAsia="cs-CZ"/>
              </w:rPr>
            </w:pPr>
            <w:r w:rsidRPr="00BF04A0">
              <w:rPr>
                <w:sz w:val="20"/>
              </w:rPr>
              <w:t>H</w:t>
            </w:r>
            <w:r>
              <w:rPr>
                <w:sz w:val="20"/>
              </w:rPr>
              <w:t>V</w:t>
            </w:r>
            <w:r w:rsidRPr="00BF04A0">
              <w:rPr>
                <w:sz w:val="20"/>
              </w:rPr>
              <w:t>–</w:t>
            </w:r>
            <w:r>
              <w:rPr>
                <w:sz w:val="20"/>
              </w:rPr>
              <w:t>5</w:t>
            </w:r>
            <w:r w:rsidRPr="00BF04A0">
              <w:rPr>
                <w:sz w:val="20"/>
              </w:rPr>
              <w:t>–1–0</w:t>
            </w:r>
            <w:r>
              <w:rPr>
                <w:sz w:val="20"/>
              </w:rPr>
              <w:t>4</w:t>
            </w:r>
          </w:p>
        </w:tc>
        <w:tc>
          <w:tcPr>
            <w:tcW w:w="2710"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rsidR="00B612CD" w:rsidRPr="000B1BE2" w:rsidRDefault="00B612CD" w:rsidP="00B612CD">
            <w:pPr>
              <w:spacing w:after="0" w:line="240" w:lineRule="auto"/>
              <w:rPr>
                <w:rFonts w:ascii="Times New Roman" w:eastAsia="Times New Roman" w:hAnsi="Times New Roman" w:cs="Times New Roman"/>
                <w:sz w:val="24"/>
                <w:szCs w:val="24"/>
                <w:lang w:eastAsia="cs-CZ"/>
              </w:rPr>
            </w:pPr>
            <w:r w:rsidRPr="000B1BE2">
              <w:rPr>
                <w:rFonts w:ascii="Arial" w:eastAsia="Times New Roman" w:hAnsi="Arial" w:cs="Arial"/>
                <w:color w:val="000000"/>
                <w:sz w:val="20"/>
                <w:szCs w:val="20"/>
                <w:lang w:eastAsia="cs-CZ"/>
              </w:rPr>
              <w:t>Rozpozná na obrázku i poslechem některé hudební nástroje.                       </w:t>
            </w:r>
          </w:p>
        </w:tc>
        <w:tc>
          <w:tcPr>
            <w:tcW w:w="2251"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rsidR="00B612CD" w:rsidRPr="000B1BE2" w:rsidRDefault="00B612CD" w:rsidP="00B612CD">
            <w:pPr>
              <w:spacing w:after="0" w:line="240" w:lineRule="auto"/>
              <w:jc w:val="center"/>
              <w:rPr>
                <w:rFonts w:ascii="Times New Roman" w:eastAsia="Times New Roman" w:hAnsi="Times New Roman" w:cs="Times New Roman"/>
                <w:sz w:val="24"/>
                <w:szCs w:val="24"/>
                <w:lang w:eastAsia="cs-CZ"/>
              </w:rPr>
            </w:pPr>
            <w:r w:rsidRPr="000B1BE2">
              <w:rPr>
                <w:rFonts w:ascii="Arial" w:eastAsia="Times New Roman" w:hAnsi="Arial" w:cs="Arial"/>
                <w:color w:val="000000"/>
                <w:sz w:val="20"/>
                <w:szCs w:val="20"/>
                <w:lang w:eastAsia="cs-CZ"/>
              </w:rPr>
              <w:t>Pohybový doprovod   </w:t>
            </w:r>
          </w:p>
        </w:tc>
        <w:tc>
          <w:tcPr>
            <w:tcW w:w="1417"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rsidR="00B612CD" w:rsidRPr="000B1BE2" w:rsidRDefault="00B612CD" w:rsidP="00B612CD">
            <w:pPr>
              <w:spacing w:after="0" w:line="240" w:lineRule="auto"/>
              <w:jc w:val="center"/>
              <w:rPr>
                <w:rFonts w:ascii="Times New Roman" w:eastAsia="Times New Roman" w:hAnsi="Times New Roman" w:cs="Times New Roman"/>
                <w:sz w:val="24"/>
                <w:szCs w:val="24"/>
                <w:lang w:eastAsia="cs-CZ"/>
              </w:rPr>
            </w:pPr>
            <w:r w:rsidRPr="000B1BE2">
              <w:rPr>
                <w:rFonts w:ascii="Arial" w:eastAsia="Times New Roman" w:hAnsi="Arial" w:cs="Arial"/>
                <w:color w:val="000000"/>
                <w:sz w:val="20"/>
                <w:szCs w:val="20"/>
                <w:lang w:eastAsia="cs-CZ"/>
              </w:rPr>
              <w:t>Občan</w:t>
            </w:r>
            <w:r w:rsidR="00624BA5">
              <w:rPr>
                <w:rFonts w:ascii="Arial" w:eastAsia="Times New Roman" w:hAnsi="Arial" w:cs="Arial"/>
                <w:color w:val="000000"/>
                <w:sz w:val="20"/>
                <w:szCs w:val="20"/>
                <w:lang w:eastAsia="cs-CZ"/>
              </w:rPr>
              <w:t>ská</w:t>
            </w:r>
          </w:p>
        </w:tc>
        <w:tc>
          <w:tcPr>
            <w:tcW w:w="1134"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rsidR="00B612CD" w:rsidRPr="000B1BE2" w:rsidRDefault="00B612CD" w:rsidP="00B612CD">
            <w:pPr>
              <w:spacing w:after="0" w:line="240" w:lineRule="auto"/>
              <w:jc w:val="center"/>
              <w:rPr>
                <w:rFonts w:ascii="Times New Roman" w:eastAsia="Times New Roman" w:hAnsi="Times New Roman" w:cs="Times New Roman"/>
                <w:sz w:val="24"/>
                <w:szCs w:val="24"/>
                <w:lang w:eastAsia="cs-CZ"/>
              </w:rPr>
            </w:pPr>
            <w:r w:rsidRPr="000B1BE2">
              <w:rPr>
                <w:rFonts w:ascii="Arial" w:eastAsia="Times New Roman" w:hAnsi="Arial" w:cs="Arial"/>
                <w:color w:val="000000"/>
                <w:sz w:val="20"/>
                <w:szCs w:val="20"/>
                <w:lang w:eastAsia="cs-CZ"/>
              </w:rPr>
              <w:t> </w:t>
            </w:r>
          </w:p>
        </w:tc>
        <w:tc>
          <w:tcPr>
            <w:tcW w:w="1651"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rsidR="00B612CD" w:rsidRPr="000B1BE2" w:rsidRDefault="00B612CD" w:rsidP="00B612CD">
            <w:pPr>
              <w:spacing w:after="0" w:line="240" w:lineRule="auto"/>
              <w:jc w:val="center"/>
              <w:rPr>
                <w:rFonts w:ascii="Times New Roman" w:eastAsia="Times New Roman" w:hAnsi="Times New Roman" w:cs="Times New Roman"/>
                <w:sz w:val="24"/>
                <w:szCs w:val="24"/>
                <w:lang w:eastAsia="cs-CZ"/>
              </w:rPr>
            </w:pPr>
            <w:r w:rsidRPr="000B1BE2">
              <w:rPr>
                <w:rFonts w:ascii="Arial" w:eastAsia="Times New Roman" w:hAnsi="Arial" w:cs="Arial"/>
                <w:color w:val="000000"/>
                <w:sz w:val="20"/>
                <w:szCs w:val="20"/>
                <w:lang w:eastAsia="cs-CZ"/>
              </w:rPr>
              <w:t>TV</w:t>
            </w:r>
          </w:p>
        </w:tc>
      </w:tr>
      <w:tr w:rsidR="00B612CD" w:rsidRPr="000B1BE2" w:rsidTr="00723B74">
        <w:trPr>
          <w:trHeight w:val="900"/>
        </w:trPr>
        <w:tc>
          <w:tcPr>
            <w:tcW w:w="851" w:type="dxa"/>
            <w:tcBorders>
              <w:left w:val="single" w:sz="4" w:space="0" w:color="000000"/>
              <w:right w:val="single" w:sz="4" w:space="0" w:color="000000"/>
            </w:tcBorders>
            <w:tcMar>
              <w:top w:w="0" w:type="dxa"/>
              <w:left w:w="70" w:type="dxa"/>
              <w:bottom w:w="0" w:type="dxa"/>
              <w:right w:w="70" w:type="dxa"/>
            </w:tcMar>
            <w:hideMark/>
          </w:tcPr>
          <w:p w:rsidR="00B612CD" w:rsidRPr="000B1BE2" w:rsidRDefault="00B612CD" w:rsidP="00B612CD">
            <w:pPr>
              <w:spacing w:after="0" w:line="240" w:lineRule="auto"/>
              <w:jc w:val="center"/>
              <w:rPr>
                <w:rFonts w:ascii="Times New Roman" w:eastAsia="Times New Roman" w:hAnsi="Times New Roman" w:cs="Times New Roman"/>
                <w:sz w:val="24"/>
                <w:szCs w:val="24"/>
                <w:lang w:eastAsia="cs-CZ"/>
              </w:rPr>
            </w:pPr>
            <w:r w:rsidRPr="000B1BE2">
              <w:rPr>
                <w:rFonts w:ascii="Arial" w:eastAsia="Times New Roman" w:hAnsi="Arial" w:cs="Arial"/>
                <w:color w:val="000000"/>
                <w:sz w:val="20"/>
                <w:szCs w:val="20"/>
                <w:lang w:eastAsia="cs-CZ"/>
              </w:rPr>
              <w:t>5.</w:t>
            </w:r>
          </w:p>
        </w:tc>
        <w:tc>
          <w:tcPr>
            <w:tcW w:w="1043" w:type="dxa"/>
            <w:tcBorders>
              <w:left w:val="single" w:sz="4" w:space="0" w:color="000000"/>
              <w:right w:val="single" w:sz="4" w:space="0" w:color="000000"/>
            </w:tcBorders>
          </w:tcPr>
          <w:p w:rsidR="00B612CD" w:rsidRPr="000B1BE2" w:rsidRDefault="00624BA5" w:rsidP="00B612CD">
            <w:pPr>
              <w:spacing w:after="0" w:line="240" w:lineRule="auto"/>
              <w:rPr>
                <w:rFonts w:ascii="Arial" w:eastAsia="Times New Roman" w:hAnsi="Arial" w:cs="Arial"/>
                <w:color w:val="000000"/>
                <w:sz w:val="20"/>
                <w:szCs w:val="20"/>
                <w:lang w:eastAsia="cs-CZ"/>
              </w:rPr>
            </w:pPr>
            <w:r w:rsidRPr="00BF04A0">
              <w:rPr>
                <w:sz w:val="20"/>
              </w:rPr>
              <w:t>H</w:t>
            </w:r>
            <w:r>
              <w:rPr>
                <w:sz w:val="20"/>
              </w:rPr>
              <w:t>V</w:t>
            </w:r>
            <w:r w:rsidRPr="00BF04A0">
              <w:rPr>
                <w:sz w:val="20"/>
              </w:rPr>
              <w:t>–</w:t>
            </w:r>
            <w:r>
              <w:rPr>
                <w:sz w:val="20"/>
              </w:rPr>
              <w:t>5</w:t>
            </w:r>
            <w:r w:rsidRPr="00BF04A0">
              <w:rPr>
                <w:sz w:val="20"/>
              </w:rPr>
              <w:t>–1–0</w:t>
            </w:r>
            <w:r>
              <w:rPr>
                <w:sz w:val="20"/>
              </w:rPr>
              <w:t>4</w:t>
            </w:r>
          </w:p>
        </w:tc>
        <w:tc>
          <w:tcPr>
            <w:tcW w:w="2710" w:type="dxa"/>
            <w:vMerge w:val="restart"/>
            <w:tcBorders>
              <w:top w:val="single" w:sz="4" w:space="0" w:color="000000"/>
              <w:left w:val="single" w:sz="4" w:space="0" w:color="000000"/>
              <w:right w:val="single" w:sz="4" w:space="0" w:color="000000"/>
            </w:tcBorders>
            <w:tcMar>
              <w:top w:w="0" w:type="dxa"/>
              <w:left w:w="70" w:type="dxa"/>
              <w:bottom w:w="0" w:type="dxa"/>
              <w:right w:w="70" w:type="dxa"/>
            </w:tcMar>
            <w:hideMark/>
          </w:tcPr>
          <w:p w:rsidR="00B612CD" w:rsidRPr="000B1BE2" w:rsidRDefault="00B612CD" w:rsidP="00B612CD">
            <w:pPr>
              <w:spacing w:after="0" w:line="240" w:lineRule="auto"/>
              <w:rPr>
                <w:rFonts w:ascii="Times New Roman" w:eastAsia="Times New Roman" w:hAnsi="Times New Roman" w:cs="Times New Roman"/>
                <w:sz w:val="24"/>
                <w:szCs w:val="24"/>
                <w:lang w:eastAsia="cs-CZ"/>
              </w:rPr>
            </w:pPr>
            <w:r w:rsidRPr="000B1BE2">
              <w:rPr>
                <w:rFonts w:ascii="Arial" w:eastAsia="Times New Roman" w:hAnsi="Arial" w:cs="Arial"/>
                <w:color w:val="000000"/>
                <w:sz w:val="20"/>
                <w:szCs w:val="20"/>
                <w:lang w:eastAsia="cs-CZ"/>
              </w:rPr>
              <w:t>Rozezná předehru, mezihru a dohru. </w:t>
            </w:r>
          </w:p>
          <w:p w:rsidR="00B612CD" w:rsidRPr="000B1BE2" w:rsidRDefault="00B612CD" w:rsidP="00B612CD">
            <w:pPr>
              <w:spacing w:after="0" w:line="240" w:lineRule="auto"/>
              <w:rPr>
                <w:rFonts w:ascii="Times New Roman" w:eastAsia="Times New Roman" w:hAnsi="Times New Roman" w:cs="Times New Roman"/>
                <w:sz w:val="24"/>
                <w:szCs w:val="24"/>
                <w:lang w:eastAsia="cs-CZ"/>
              </w:rPr>
            </w:pPr>
            <w:r w:rsidRPr="000B1BE2">
              <w:rPr>
                <w:rFonts w:ascii="Arial" w:eastAsia="Times New Roman" w:hAnsi="Arial" w:cs="Arial"/>
                <w:color w:val="000000"/>
                <w:sz w:val="20"/>
                <w:szCs w:val="20"/>
                <w:lang w:eastAsia="cs-CZ"/>
              </w:rPr>
              <w:t>Rozpozná hudební formu jednoduché písně či skladby.                         </w:t>
            </w:r>
          </w:p>
        </w:tc>
        <w:tc>
          <w:tcPr>
            <w:tcW w:w="2251" w:type="dxa"/>
            <w:tcBorders>
              <w:top w:val="single" w:sz="4" w:space="0" w:color="000000"/>
              <w:left w:val="single" w:sz="4" w:space="0" w:color="000000"/>
              <w:right w:val="single" w:sz="4" w:space="0" w:color="000000"/>
            </w:tcBorders>
            <w:tcMar>
              <w:top w:w="0" w:type="dxa"/>
              <w:left w:w="70" w:type="dxa"/>
              <w:bottom w:w="0" w:type="dxa"/>
              <w:right w:w="70" w:type="dxa"/>
            </w:tcMar>
            <w:hideMark/>
          </w:tcPr>
          <w:p w:rsidR="00B612CD" w:rsidRDefault="00B612CD" w:rsidP="00B612CD">
            <w:pPr>
              <w:spacing w:after="0" w:line="240" w:lineRule="auto"/>
              <w:jc w:val="center"/>
              <w:rPr>
                <w:rFonts w:ascii="Arial" w:eastAsia="Times New Roman" w:hAnsi="Arial" w:cs="Arial"/>
                <w:color w:val="000000"/>
                <w:sz w:val="20"/>
                <w:szCs w:val="20"/>
                <w:lang w:eastAsia="cs-CZ"/>
              </w:rPr>
            </w:pPr>
            <w:r w:rsidRPr="000B1BE2">
              <w:rPr>
                <w:rFonts w:ascii="Arial" w:eastAsia="Times New Roman" w:hAnsi="Arial" w:cs="Arial"/>
                <w:color w:val="000000"/>
                <w:sz w:val="20"/>
                <w:szCs w:val="20"/>
                <w:lang w:eastAsia="cs-CZ"/>
              </w:rPr>
              <w:t>Hudební styly a žánry</w:t>
            </w:r>
          </w:p>
          <w:p w:rsidR="00E77E1E" w:rsidRDefault="00E77E1E" w:rsidP="00B612CD">
            <w:pPr>
              <w:spacing w:after="0" w:line="240" w:lineRule="auto"/>
              <w:jc w:val="center"/>
              <w:rPr>
                <w:rFonts w:ascii="Times New Roman" w:eastAsia="Times New Roman" w:hAnsi="Times New Roman" w:cs="Times New Roman"/>
                <w:sz w:val="24"/>
                <w:szCs w:val="24"/>
                <w:lang w:eastAsia="cs-CZ"/>
              </w:rPr>
            </w:pPr>
          </w:p>
          <w:p w:rsidR="00E77E1E" w:rsidRDefault="00E77E1E" w:rsidP="00B612CD">
            <w:pPr>
              <w:spacing w:after="0" w:line="240" w:lineRule="auto"/>
              <w:jc w:val="center"/>
              <w:rPr>
                <w:rFonts w:ascii="Times New Roman" w:eastAsia="Times New Roman" w:hAnsi="Times New Roman" w:cs="Times New Roman"/>
                <w:sz w:val="24"/>
                <w:szCs w:val="24"/>
                <w:lang w:eastAsia="cs-CZ"/>
              </w:rPr>
            </w:pPr>
            <w:r w:rsidRPr="000B1BE2">
              <w:rPr>
                <w:rFonts w:ascii="Arial" w:eastAsia="Times New Roman" w:hAnsi="Arial" w:cs="Arial"/>
                <w:color w:val="000000"/>
                <w:sz w:val="20"/>
                <w:szCs w:val="20"/>
                <w:lang w:eastAsia="cs-CZ"/>
              </w:rPr>
              <w:t>Hudební formy</w:t>
            </w:r>
          </w:p>
          <w:p w:rsidR="00E77E1E" w:rsidRPr="000B1BE2" w:rsidRDefault="00E77E1E" w:rsidP="00B612CD">
            <w:pPr>
              <w:spacing w:after="0" w:line="240" w:lineRule="auto"/>
              <w:jc w:val="center"/>
              <w:rPr>
                <w:rFonts w:ascii="Times New Roman" w:eastAsia="Times New Roman" w:hAnsi="Times New Roman" w:cs="Times New Roman"/>
                <w:sz w:val="24"/>
                <w:szCs w:val="24"/>
                <w:lang w:eastAsia="cs-CZ"/>
              </w:rPr>
            </w:pPr>
          </w:p>
        </w:tc>
        <w:tc>
          <w:tcPr>
            <w:tcW w:w="1417" w:type="dxa"/>
            <w:tcBorders>
              <w:top w:val="single" w:sz="4" w:space="0" w:color="000000"/>
              <w:left w:val="single" w:sz="4" w:space="0" w:color="000000"/>
              <w:right w:val="single" w:sz="4" w:space="0" w:color="000000"/>
            </w:tcBorders>
            <w:tcMar>
              <w:top w:w="0" w:type="dxa"/>
              <w:left w:w="70" w:type="dxa"/>
              <w:bottom w:w="0" w:type="dxa"/>
              <w:right w:w="70" w:type="dxa"/>
            </w:tcMar>
            <w:hideMark/>
          </w:tcPr>
          <w:p w:rsidR="00B612CD" w:rsidRPr="000B1BE2" w:rsidRDefault="00B612CD" w:rsidP="00B612CD">
            <w:pPr>
              <w:spacing w:after="0" w:line="240" w:lineRule="auto"/>
              <w:jc w:val="center"/>
              <w:rPr>
                <w:rFonts w:ascii="Times New Roman" w:eastAsia="Times New Roman" w:hAnsi="Times New Roman" w:cs="Times New Roman"/>
                <w:sz w:val="24"/>
                <w:szCs w:val="24"/>
                <w:lang w:eastAsia="cs-CZ"/>
              </w:rPr>
            </w:pPr>
            <w:r w:rsidRPr="000B1BE2">
              <w:rPr>
                <w:rFonts w:ascii="Arial" w:eastAsia="Times New Roman" w:hAnsi="Arial" w:cs="Arial"/>
                <w:color w:val="000000"/>
                <w:sz w:val="20"/>
                <w:szCs w:val="20"/>
                <w:lang w:eastAsia="cs-CZ"/>
              </w:rPr>
              <w:t> </w:t>
            </w:r>
          </w:p>
        </w:tc>
        <w:tc>
          <w:tcPr>
            <w:tcW w:w="1134" w:type="dxa"/>
            <w:tcBorders>
              <w:top w:val="single" w:sz="4" w:space="0" w:color="000000"/>
              <w:left w:val="single" w:sz="4" w:space="0" w:color="000000"/>
              <w:right w:val="single" w:sz="4" w:space="0" w:color="000000"/>
            </w:tcBorders>
            <w:tcMar>
              <w:top w:w="0" w:type="dxa"/>
              <w:left w:w="70" w:type="dxa"/>
              <w:bottom w:w="0" w:type="dxa"/>
              <w:right w:w="70" w:type="dxa"/>
            </w:tcMar>
            <w:hideMark/>
          </w:tcPr>
          <w:p w:rsidR="00B612CD" w:rsidRPr="000B1BE2" w:rsidRDefault="00B612CD" w:rsidP="00B612CD">
            <w:pPr>
              <w:spacing w:after="0" w:line="240" w:lineRule="auto"/>
              <w:rPr>
                <w:rFonts w:ascii="Times New Roman" w:eastAsia="Times New Roman" w:hAnsi="Times New Roman" w:cs="Times New Roman"/>
                <w:sz w:val="24"/>
                <w:szCs w:val="24"/>
                <w:lang w:eastAsia="cs-CZ"/>
              </w:rPr>
            </w:pPr>
          </w:p>
        </w:tc>
        <w:tc>
          <w:tcPr>
            <w:tcW w:w="1651" w:type="dxa"/>
            <w:tcBorders>
              <w:top w:val="single" w:sz="4" w:space="0" w:color="000000"/>
              <w:left w:val="single" w:sz="4" w:space="0" w:color="000000"/>
              <w:right w:val="single" w:sz="4" w:space="0" w:color="000000"/>
            </w:tcBorders>
            <w:tcMar>
              <w:top w:w="0" w:type="dxa"/>
              <w:left w:w="70" w:type="dxa"/>
              <w:bottom w:w="0" w:type="dxa"/>
              <w:right w:w="70" w:type="dxa"/>
            </w:tcMar>
            <w:hideMark/>
          </w:tcPr>
          <w:p w:rsidR="00B612CD" w:rsidRPr="000B1BE2" w:rsidRDefault="00B612CD" w:rsidP="00B612CD">
            <w:pPr>
              <w:spacing w:after="0" w:line="240" w:lineRule="auto"/>
              <w:jc w:val="center"/>
              <w:rPr>
                <w:rFonts w:ascii="Times New Roman" w:eastAsia="Times New Roman" w:hAnsi="Times New Roman" w:cs="Times New Roman"/>
                <w:sz w:val="24"/>
                <w:szCs w:val="24"/>
                <w:lang w:eastAsia="cs-CZ"/>
              </w:rPr>
            </w:pPr>
            <w:r w:rsidRPr="000B1BE2">
              <w:rPr>
                <w:rFonts w:ascii="Arial" w:eastAsia="Times New Roman" w:hAnsi="Arial" w:cs="Arial"/>
                <w:color w:val="000000"/>
                <w:sz w:val="20"/>
                <w:szCs w:val="20"/>
                <w:lang w:eastAsia="cs-CZ"/>
              </w:rPr>
              <w:t> </w:t>
            </w:r>
          </w:p>
        </w:tc>
      </w:tr>
      <w:tr w:rsidR="00B612CD" w:rsidRPr="000B1BE2" w:rsidTr="00723B74">
        <w:trPr>
          <w:trHeight w:val="300"/>
        </w:trPr>
        <w:tc>
          <w:tcPr>
            <w:tcW w:w="851" w:type="dxa"/>
            <w:tcBorders>
              <w:left w:val="single" w:sz="4" w:space="0" w:color="000000"/>
              <w:right w:val="single" w:sz="4" w:space="0" w:color="000000"/>
            </w:tcBorders>
            <w:tcMar>
              <w:top w:w="0" w:type="dxa"/>
              <w:left w:w="70" w:type="dxa"/>
              <w:bottom w:w="0" w:type="dxa"/>
              <w:right w:w="70" w:type="dxa"/>
            </w:tcMar>
            <w:hideMark/>
          </w:tcPr>
          <w:p w:rsidR="00624BA5" w:rsidRPr="000B1BE2" w:rsidRDefault="00624BA5" w:rsidP="00B612CD">
            <w:pPr>
              <w:spacing w:after="0" w:line="240" w:lineRule="auto"/>
              <w:rPr>
                <w:rFonts w:ascii="Times New Roman" w:eastAsia="Times New Roman" w:hAnsi="Times New Roman" w:cs="Times New Roman"/>
                <w:sz w:val="24"/>
                <w:szCs w:val="24"/>
                <w:lang w:eastAsia="cs-CZ"/>
              </w:rPr>
            </w:pPr>
          </w:p>
        </w:tc>
        <w:tc>
          <w:tcPr>
            <w:tcW w:w="1043" w:type="dxa"/>
            <w:tcBorders>
              <w:left w:val="single" w:sz="4" w:space="0" w:color="000000"/>
              <w:right w:val="single" w:sz="4" w:space="0" w:color="000000"/>
            </w:tcBorders>
          </w:tcPr>
          <w:p w:rsidR="00B612CD" w:rsidRPr="000B1BE2" w:rsidRDefault="00B612CD" w:rsidP="00B612CD">
            <w:pPr>
              <w:spacing w:after="0" w:line="240" w:lineRule="auto"/>
              <w:rPr>
                <w:rFonts w:ascii="Times New Roman" w:eastAsia="Times New Roman" w:hAnsi="Times New Roman" w:cs="Times New Roman"/>
                <w:sz w:val="24"/>
                <w:szCs w:val="24"/>
                <w:lang w:eastAsia="cs-CZ"/>
              </w:rPr>
            </w:pPr>
          </w:p>
        </w:tc>
        <w:tc>
          <w:tcPr>
            <w:tcW w:w="2710" w:type="dxa"/>
            <w:vMerge/>
            <w:tcBorders>
              <w:top w:val="single" w:sz="4" w:space="0" w:color="000000"/>
              <w:left w:val="single" w:sz="4" w:space="0" w:color="000000"/>
              <w:right w:val="single" w:sz="4" w:space="0" w:color="000000"/>
            </w:tcBorders>
            <w:vAlign w:val="center"/>
            <w:hideMark/>
          </w:tcPr>
          <w:p w:rsidR="00B612CD" w:rsidRPr="000B1BE2" w:rsidRDefault="00B612CD" w:rsidP="00B612CD">
            <w:pPr>
              <w:spacing w:after="0" w:line="240" w:lineRule="auto"/>
              <w:rPr>
                <w:rFonts w:ascii="Times New Roman" w:eastAsia="Times New Roman" w:hAnsi="Times New Roman" w:cs="Times New Roman"/>
                <w:sz w:val="24"/>
                <w:szCs w:val="24"/>
                <w:lang w:eastAsia="cs-CZ"/>
              </w:rPr>
            </w:pPr>
          </w:p>
        </w:tc>
        <w:tc>
          <w:tcPr>
            <w:tcW w:w="2251" w:type="dxa"/>
            <w:tcBorders>
              <w:left w:val="single" w:sz="4" w:space="0" w:color="000000"/>
              <w:bottom w:val="single" w:sz="4" w:space="0" w:color="000000"/>
              <w:right w:val="single" w:sz="4" w:space="0" w:color="000000"/>
            </w:tcBorders>
            <w:tcMar>
              <w:top w:w="0" w:type="dxa"/>
              <w:left w:w="70" w:type="dxa"/>
              <w:bottom w:w="0" w:type="dxa"/>
              <w:right w:w="70" w:type="dxa"/>
            </w:tcMar>
            <w:hideMark/>
          </w:tcPr>
          <w:p w:rsidR="00B612CD" w:rsidRPr="000B1BE2" w:rsidRDefault="00B612CD" w:rsidP="00B612CD">
            <w:pPr>
              <w:spacing w:after="0" w:line="240" w:lineRule="auto"/>
              <w:jc w:val="center"/>
              <w:rPr>
                <w:rFonts w:ascii="Times New Roman" w:eastAsia="Times New Roman" w:hAnsi="Times New Roman" w:cs="Times New Roman"/>
                <w:sz w:val="24"/>
                <w:szCs w:val="24"/>
                <w:lang w:eastAsia="cs-CZ"/>
              </w:rPr>
            </w:pPr>
          </w:p>
        </w:tc>
        <w:tc>
          <w:tcPr>
            <w:tcW w:w="1417" w:type="dxa"/>
            <w:tcBorders>
              <w:left w:val="single" w:sz="4" w:space="0" w:color="000000"/>
              <w:bottom w:val="single" w:sz="4" w:space="0" w:color="000000"/>
              <w:right w:val="single" w:sz="4" w:space="0" w:color="000000"/>
            </w:tcBorders>
            <w:tcMar>
              <w:top w:w="0" w:type="dxa"/>
              <w:left w:w="70" w:type="dxa"/>
              <w:bottom w:w="0" w:type="dxa"/>
              <w:right w:w="70" w:type="dxa"/>
            </w:tcMar>
            <w:hideMark/>
          </w:tcPr>
          <w:p w:rsidR="00B612CD" w:rsidRPr="000B1BE2" w:rsidRDefault="00B612CD" w:rsidP="00B612CD">
            <w:pPr>
              <w:spacing w:after="0" w:line="240" w:lineRule="auto"/>
              <w:jc w:val="center"/>
              <w:rPr>
                <w:rFonts w:ascii="Times New Roman" w:eastAsia="Times New Roman" w:hAnsi="Times New Roman" w:cs="Times New Roman"/>
                <w:sz w:val="24"/>
                <w:szCs w:val="24"/>
                <w:lang w:eastAsia="cs-CZ"/>
              </w:rPr>
            </w:pPr>
            <w:r w:rsidRPr="000B1BE2">
              <w:rPr>
                <w:rFonts w:ascii="Arial" w:eastAsia="Times New Roman" w:hAnsi="Arial" w:cs="Arial"/>
                <w:color w:val="000000"/>
                <w:sz w:val="20"/>
                <w:szCs w:val="20"/>
                <w:lang w:eastAsia="cs-CZ"/>
              </w:rPr>
              <w:t> </w:t>
            </w:r>
          </w:p>
        </w:tc>
        <w:tc>
          <w:tcPr>
            <w:tcW w:w="1134" w:type="dxa"/>
            <w:tcBorders>
              <w:left w:val="single" w:sz="4" w:space="0" w:color="000000"/>
              <w:bottom w:val="single" w:sz="4" w:space="0" w:color="000000"/>
              <w:right w:val="single" w:sz="4" w:space="0" w:color="000000"/>
            </w:tcBorders>
            <w:tcMar>
              <w:top w:w="0" w:type="dxa"/>
              <w:left w:w="70" w:type="dxa"/>
              <w:bottom w:w="0" w:type="dxa"/>
              <w:right w:w="70" w:type="dxa"/>
            </w:tcMar>
            <w:hideMark/>
          </w:tcPr>
          <w:p w:rsidR="00B612CD" w:rsidRPr="000B1BE2" w:rsidRDefault="00B612CD" w:rsidP="00B612CD">
            <w:pPr>
              <w:spacing w:after="0" w:line="240" w:lineRule="auto"/>
              <w:jc w:val="center"/>
              <w:rPr>
                <w:rFonts w:ascii="Times New Roman" w:eastAsia="Times New Roman" w:hAnsi="Times New Roman" w:cs="Times New Roman"/>
                <w:sz w:val="24"/>
                <w:szCs w:val="24"/>
                <w:lang w:eastAsia="cs-CZ"/>
              </w:rPr>
            </w:pPr>
            <w:r w:rsidRPr="000B1BE2">
              <w:rPr>
                <w:rFonts w:ascii="Arial" w:eastAsia="Times New Roman" w:hAnsi="Arial" w:cs="Arial"/>
                <w:color w:val="000000"/>
                <w:sz w:val="20"/>
                <w:szCs w:val="20"/>
                <w:lang w:eastAsia="cs-CZ"/>
              </w:rPr>
              <w:t> </w:t>
            </w:r>
          </w:p>
        </w:tc>
        <w:tc>
          <w:tcPr>
            <w:tcW w:w="1651" w:type="dxa"/>
            <w:tcBorders>
              <w:left w:val="single" w:sz="4" w:space="0" w:color="000000"/>
              <w:bottom w:val="single" w:sz="4" w:space="0" w:color="000000"/>
              <w:right w:val="single" w:sz="4" w:space="0" w:color="000000"/>
            </w:tcBorders>
            <w:tcMar>
              <w:top w:w="0" w:type="dxa"/>
              <w:left w:w="70" w:type="dxa"/>
              <w:bottom w:w="0" w:type="dxa"/>
              <w:right w:w="70" w:type="dxa"/>
            </w:tcMar>
            <w:hideMark/>
          </w:tcPr>
          <w:p w:rsidR="00B612CD" w:rsidRPr="000B1BE2" w:rsidRDefault="00B612CD" w:rsidP="00B612CD">
            <w:pPr>
              <w:spacing w:after="0" w:line="240" w:lineRule="auto"/>
              <w:jc w:val="center"/>
              <w:rPr>
                <w:rFonts w:ascii="Times New Roman" w:eastAsia="Times New Roman" w:hAnsi="Times New Roman" w:cs="Times New Roman"/>
                <w:sz w:val="24"/>
                <w:szCs w:val="24"/>
                <w:lang w:eastAsia="cs-CZ"/>
              </w:rPr>
            </w:pPr>
            <w:r w:rsidRPr="000B1BE2">
              <w:rPr>
                <w:rFonts w:ascii="Arial" w:eastAsia="Times New Roman" w:hAnsi="Arial" w:cs="Arial"/>
                <w:color w:val="000000"/>
                <w:sz w:val="20"/>
                <w:szCs w:val="20"/>
                <w:lang w:eastAsia="cs-CZ"/>
              </w:rPr>
              <w:t> </w:t>
            </w:r>
          </w:p>
        </w:tc>
      </w:tr>
      <w:tr w:rsidR="00B612CD" w:rsidRPr="000B1BE2" w:rsidTr="00723B74">
        <w:trPr>
          <w:trHeight w:val="300"/>
        </w:trPr>
        <w:tc>
          <w:tcPr>
            <w:tcW w:w="851" w:type="dxa"/>
            <w:tcBorders>
              <w:left w:val="single" w:sz="4" w:space="0" w:color="000000"/>
              <w:right w:val="single" w:sz="4" w:space="0" w:color="000000"/>
            </w:tcBorders>
            <w:tcMar>
              <w:top w:w="0" w:type="dxa"/>
              <w:left w:w="70" w:type="dxa"/>
              <w:bottom w:w="0" w:type="dxa"/>
              <w:right w:w="70" w:type="dxa"/>
            </w:tcMar>
            <w:hideMark/>
          </w:tcPr>
          <w:p w:rsidR="00B612CD" w:rsidRPr="00624BA5" w:rsidRDefault="00624BA5" w:rsidP="00624BA5">
            <w:pPr>
              <w:spacing w:after="0" w:line="240" w:lineRule="auto"/>
              <w:jc w:val="center"/>
              <w:rPr>
                <w:rFonts w:ascii="Arial" w:eastAsia="Times New Roman" w:hAnsi="Arial" w:cs="Arial"/>
                <w:sz w:val="24"/>
                <w:szCs w:val="24"/>
                <w:lang w:eastAsia="cs-CZ"/>
              </w:rPr>
            </w:pPr>
            <w:r w:rsidRPr="00624BA5">
              <w:rPr>
                <w:rFonts w:ascii="Arial" w:eastAsia="Times New Roman" w:hAnsi="Arial" w:cs="Arial"/>
                <w:sz w:val="20"/>
                <w:szCs w:val="24"/>
                <w:lang w:eastAsia="cs-CZ"/>
              </w:rPr>
              <w:t>4.-5.</w:t>
            </w:r>
          </w:p>
        </w:tc>
        <w:tc>
          <w:tcPr>
            <w:tcW w:w="1043" w:type="dxa"/>
            <w:tcBorders>
              <w:left w:val="single" w:sz="4" w:space="0" w:color="000000"/>
              <w:right w:val="single" w:sz="4" w:space="0" w:color="000000"/>
            </w:tcBorders>
          </w:tcPr>
          <w:p w:rsidR="00B612CD" w:rsidRPr="000B1BE2" w:rsidRDefault="00624BA5" w:rsidP="00B612CD">
            <w:pPr>
              <w:spacing w:after="0" w:line="240" w:lineRule="auto"/>
              <w:rPr>
                <w:rFonts w:ascii="Arial" w:eastAsia="Times New Roman" w:hAnsi="Arial" w:cs="Arial"/>
                <w:color w:val="000000"/>
                <w:sz w:val="20"/>
                <w:szCs w:val="20"/>
                <w:lang w:eastAsia="cs-CZ"/>
              </w:rPr>
            </w:pPr>
            <w:r w:rsidRPr="00BF04A0">
              <w:rPr>
                <w:sz w:val="20"/>
              </w:rPr>
              <w:t>H</w:t>
            </w:r>
            <w:r>
              <w:rPr>
                <w:sz w:val="20"/>
              </w:rPr>
              <w:t>V</w:t>
            </w:r>
            <w:r w:rsidRPr="00BF04A0">
              <w:rPr>
                <w:sz w:val="20"/>
              </w:rPr>
              <w:t>–</w:t>
            </w:r>
            <w:r>
              <w:rPr>
                <w:sz w:val="20"/>
              </w:rPr>
              <w:t>5</w:t>
            </w:r>
            <w:r w:rsidRPr="00BF04A0">
              <w:rPr>
                <w:sz w:val="20"/>
              </w:rPr>
              <w:t>–1–0</w:t>
            </w:r>
            <w:r>
              <w:rPr>
                <w:sz w:val="20"/>
              </w:rPr>
              <w:t>4</w:t>
            </w:r>
          </w:p>
        </w:tc>
        <w:tc>
          <w:tcPr>
            <w:tcW w:w="2710" w:type="dxa"/>
            <w:tcBorders>
              <w:top w:val="single" w:sz="4" w:space="0" w:color="000000"/>
              <w:left w:val="single" w:sz="4" w:space="0" w:color="000000"/>
              <w:right w:val="single" w:sz="4" w:space="0" w:color="000000"/>
            </w:tcBorders>
            <w:tcMar>
              <w:top w:w="0" w:type="dxa"/>
              <w:left w:w="70" w:type="dxa"/>
              <w:bottom w:w="0" w:type="dxa"/>
              <w:right w:w="70" w:type="dxa"/>
            </w:tcMar>
            <w:hideMark/>
          </w:tcPr>
          <w:p w:rsidR="00B612CD" w:rsidRPr="000B1BE2" w:rsidRDefault="00B612CD" w:rsidP="00B612CD">
            <w:pPr>
              <w:spacing w:after="0" w:line="240" w:lineRule="auto"/>
              <w:rPr>
                <w:rFonts w:ascii="Times New Roman" w:eastAsia="Times New Roman" w:hAnsi="Times New Roman" w:cs="Times New Roman"/>
                <w:sz w:val="24"/>
                <w:szCs w:val="24"/>
                <w:lang w:eastAsia="cs-CZ"/>
              </w:rPr>
            </w:pPr>
            <w:r w:rsidRPr="000B1BE2">
              <w:rPr>
                <w:rFonts w:ascii="Arial" w:eastAsia="Times New Roman" w:hAnsi="Arial" w:cs="Arial"/>
                <w:color w:val="000000"/>
                <w:sz w:val="20"/>
                <w:szCs w:val="20"/>
                <w:lang w:eastAsia="cs-CZ"/>
              </w:rPr>
              <w:t>Výtvarně ztvární vyslechnutou skladbu. </w:t>
            </w:r>
          </w:p>
        </w:tc>
        <w:tc>
          <w:tcPr>
            <w:tcW w:w="2251" w:type="dxa"/>
            <w:tcBorders>
              <w:top w:val="single" w:sz="4" w:space="0" w:color="000000"/>
              <w:left w:val="single" w:sz="4" w:space="0" w:color="000000"/>
              <w:right w:val="single" w:sz="4" w:space="0" w:color="000000"/>
            </w:tcBorders>
            <w:tcMar>
              <w:top w:w="0" w:type="dxa"/>
              <w:left w:w="70" w:type="dxa"/>
              <w:bottom w:w="0" w:type="dxa"/>
              <w:right w:w="70" w:type="dxa"/>
            </w:tcMar>
            <w:hideMark/>
          </w:tcPr>
          <w:p w:rsidR="00B612CD" w:rsidRDefault="00B612CD" w:rsidP="00B612CD">
            <w:pPr>
              <w:spacing w:after="0" w:line="240" w:lineRule="auto"/>
              <w:jc w:val="center"/>
              <w:rPr>
                <w:rFonts w:ascii="Arial" w:eastAsia="Times New Roman" w:hAnsi="Arial" w:cs="Arial"/>
                <w:color w:val="000000"/>
                <w:sz w:val="20"/>
                <w:szCs w:val="20"/>
                <w:lang w:eastAsia="cs-CZ"/>
              </w:rPr>
            </w:pPr>
            <w:r w:rsidRPr="000B1BE2">
              <w:rPr>
                <w:rFonts w:ascii="Arial" w:eastAsia="Times New Roman" w:hAnsi="Arial" w:cs="Arial"/>
                <w:color w:val="000000"/>
                <w:sz w:val="20"/>
                <w:szCs w:val="20"/>
                <w:lang w:eastAsia="cs-CZ"/>
              </w:rPr>
              <w:t>Interpretace hudby</w:t>
            </w:r>
          </w:p>
          <w:p w:rsidR="00B612CD" w:rsidRPr="000B1BE2" w:rsidRDefault="00B612CD" w:rsidP="00624BA5">
            <w:pPr>
              <w:spacing w:after="0" w:line="240" w:lineRule="auto"/>
              <w:rPr>
                <w:rFonts w:ascii="Times New Roman" w:eastAsia="Times New Roman" w:hAnsi="Times New Roman" w:cs="Times New Roman"/>
                <w:sz w:val="24"/>
                <w:szCs w:val="24"/>
                <w:lang w:eastAsia="cs-CZ"/>
              </w:rPr>
            </w:pPr>
          </w:p>
        </w:tc>
        <w:tc>
          <w:tcPr>
            <w:tcW w:w="1417" w:type="dxa"/>
            <w:tcBorders>
              <w:top w:val="single" w:sz="4" w:space="0" w:color="000000"/>
              <w:left w:val="single" w:sz="4" w:space="0" w:color="000000"/>
              <w:right w:val="single" w:sz="4" w:space="0" w:color="000000"/>
            </w:tcBorders>
            <w:tcMar>
              <w:top w:w="0" w:type="dxa"/>
              <w:left w:w="70" w:type="dxa"/>
              <w:bottom w:w="0" w:type="dxa"/>
              <w:right w:w="70" w:type="dxa"/>
            </w:tcMar>
            <w:hideMark/>
          </w:tcPr>
          <w:p w:rsidR="00B612CD" w:rsidRPr="000B1BE2" w:rsidRDefault="00B612CD" w:rsidP="00B612CD">
            <w:pPr>
              <w:spacing w:after="0" w:line="240" w:lineRule="auto"/>
              <w:jc w:val="center"/>
              <w:rPr>
                <w:rFonts w:ascii="Times New Roman" w:eastAsia="Times New Roman" w:hAnsi="Times New Roman" w:cs="Times New Roman"/>
                <w:sz w:val="24"/>
                <w:szCs w:val="24"/>
                <w:lang w:eastAsia="cs-CZ"/>
              </w:rPr>
            </w:pPr>
            <w:r w:rsidRPr="000B1BE2">
              <w:rPr>
                <w:rFonts w:ascii="Arial" w:eastAsia="Times New Roman" w:hAnsi="Arial" w:cs="Arial"/>
                <w:color w:val="000000"/>
                <w:sz w:val="20"/>
                <w:szCs w:val="20"/>
                <w:lang w:eastAsia="cs-CZ"/>
              </w:rPr>
              <w:t> </w:t>
            </w:r>
          </w:p>
        </w:tc>
        <w:tc>
          <w:tcPr>
            <w:tcW w:w="1134" w:type="dxa"/>
            <w:tcBorders>
              <w:top w:val="single" w:sz="4" w:space="0" w:color="000000"/>
              <w:left w:val="single" w:sz="4" w:space="0" w:color="000000"/>
              <w:right w:val="single" w:sz="4" w:space="0" w:color="000000"/>
            </w:tcBorders>
            <w:tcMar>
              <w:top w:w="0" w:type="dxa"/>
              <w:left w:w="70" w:type="dxa"/>
              <w:bottom w:w="0" w:type="dxa"/>
              <w:right w:w="70" w:type="dxa"/>
            </w:tcMar>
            <w:hideMark/>
          </w:tcPr>
          <w:p w:rsidR="00B612CD" w:rsidRPr="000B1BE2" w:rsidRDefault="00B612CD" w:rsidP="00B612CD">
            <w:pPr>
              <w:spacing w:after="0" w:line="240" w:lineRule="auto"/>
              <w:jc w:val="center"/>
              <w:rPr>
                <w:rFonts w:ascii="Times New Roman" w:eastAsia="Times New Roman" w:hAnsi="Times New Roman" w:cs="Times New Roman"/>
                <w:sz w:val="24"/>
                <w:szCs w:val="24"/>
                <w:lang w:eastAsia="cs-CZ"/>
              </w:rPr>
            </w:pPr>
            <w:r w:rsidRPr="000B1BE2">
              <w:rPr>
                <w:rFonts w:ascii="Arial" w:eastAsia="Times New Roman" w:hAnsi="Arial" w:cs="Arial"/>
                <w:color w:val="000000"/>
                <w:sz w:val="20"/>
                <w:szCs w:val="20"/>
                <w:lang w:eastAsia="cs-CZ"/>
              </w:rPr>
              <w:t> </w:t>
            </w:r>
          </w:p>
        </w:tc>
        <w:tc>
          <w:tcPr>
            <w:tcW w:w="1651" w:type="dxa"/>
            <w:tcBorders>
              <w:top w:val="single" w:sz="4" w:space="0" w:color="000000"/>
              <w:left w:val="single" w:sz="4" w:space="0" w:color="000000"/>
              <w:right w:val="single" w:sz="4" w:space="0" w:color="000000"/>
            </w:tcBorders>
            <w:tcMar>
              <w:top w:w="0" w:type="dxa"/>
              <w:left w:w="70" w:type="dxa"/>
              <w:bottom w:w="0" w:type="dxa"/>
              <w:right w:w="70" w:type="dxa"/>
            </w:tcMar>
            <w:hideMark/>
          </w:tcPr>
          <w:p w:rsidR="00B612CD" w:rsidRPr="000B1BE2" w:rsidRDefault="00B612CD" w:rsidP="00B612CD">
            <w:pPr>
              <w:spacing w:after="0" w:line="240" w:lineRule="auto"/>
              <w:jc w:val="center"/>
              <w:rPr>
                <w:rFonts w:ascii="Times New Roman" w:eastAsia="Times New Roman" w:hAnsi="Times New Roman" w:cs="Times New Roman"/>
                <w:sz w:val="24"/>
                <w:szCs w:val="24"/>
                <w:lang w:eastAsia="cs-CZ"/>
              </w:rPr>
            </w:pPr>
            <w:r w:rsidRPr="000B1BE2">
              <w:rPr>
                <w:rFonts w:ascii="Arial" w:eastAsia="Times New Roman" w:hAnsi="Arial" w:cs="Arial"/>
                <w:color w:val="000000"/>
                <w:sz w:val="20"/>
                <w:szCs w:val="20"/>
                <w:lang w:eastAsia="cs-CZ"/>
              </w:rPr>
              <w:t>VV </w:t>
            </w:r>
          </w:p>
        </w:tc>
      </w:tr>
      <w:tr w:rsidR="00B612CD" w:rsidRPr="000B1BE2" w:rsidTr="00723B74">
        <w:trPr>
          <w:trHeight w:val="354"/>
        </w:trPr>
        <w:tc>
          <w:tcPr>
            <w:tcW w:w="851" w:type="dxa"/>
            <w:tcBorders>
              <w:left w:val="single" w:sz="4" w:space="0" w:color="000000"/>
              <w:right w:val="single" w:sz="4" w:space="0" w:color="000000"/>
            </w:tcBorders>
            <w:tcMar>
              <w:top w:w="0" w:type="dxa"/>
              <w:left w:w="70" w:type="dxa"/>
              <w:bottom w:w="0" w:type="dxa"/>
              <w:right w:w="70" w:type="dxa"/>
            </w:tcMar>
            <w:hideMark/>
          </w:tcPr>
          <w:p w:rsidR="00B612CD" w:rsidRPr="000B1BE2" w:rsidRDefault="00B612CD" w:rsidP="00B612CD">
            <w:pPr>
              <w:spacing w:after="0" w:line="240" w:lineRule="auto"/>
              <w:jc w:val="center"/>
              <w:rPr>
                <w:rFonts w:ascii="Times New Roman" w:eastAsia="Times New Roman" w:hAnsi="Times New Roman" w:cs="Times New Roman"/>
                <w:sz w:val="24"/>
                <w:szCs w:val="24"/>
                <w:lang w:eastAsia="cs-CZ"/>
              </w:rPr>
            </w:pPr>
            <w:r w:rsidRPr="000B1BE2">
              <w:rPr>
                <w:rFonts w:ascii="Arial" w:eastAsia="Times New Roman" w:hAnsi="Arial" w:cs="Arial"/>
                <w:color w:val="000000"/>
                <w:sz w:val="20"/>
                <w:szCs w:val="20"/>
                <w:lang w:eastAsia="cs-CZ"/>
              </w:rPr>
              <w:t> </w:t>
            </w:r>
          </w:p>
        </w:tc>
        <w:tc>
          <w:tcPr>
            <w:tcW w:w="1043" w:type="dxa"/>
            <w:tcBorders>
              <w:left w:val="single" w:sz="4" w:space="0" w:color="000000"/>
              <w:right w:val="single" w:sz="4" w:space="0" w:color="000000"/>
            </w:tcBorders>
          </w:tcPr>
          <w:p w:rsidR="00B612CD" w:rsidRPr="000B1BE2" w:rsidRDefault="00B612CD" w:rsidP="00B612CD">
            <w:pPr>
              <w:spacing w:after="0" w:line="240" w:lineRule="auto"/>
              <w:rPr>
                <w:rFonts w:ascii="Arial" w:eastAsia="Times New Roman" w:hAnsi="Arial" w:cs="Arial"/>
                <w:color w:val="000000"/>
                <w:sz w:val="20"/>
                <w:szCs w:val="20"/>
                <w:lang w:eastAsia="cs-CZ"/>
              </w:rPr>
            </w:pPr>
          </w:p>
        </w:tc>
        <w:tc>
          <w:tcPr>
            <w:tcW w:w="2710" w:type="dxa"/>
            <w:tcBorders>
              <w:left w:val="single" w:sz="4" w:space="0" w:color="000000"/>
              <w:right w:val="single" w:sz="4" w:space="0" w:color="000000"/>
            </w:tcBorders>
            <w:tcMar>
              <w:top w:w="0" w:type="dxa"/>
              <w:left w:w="70" w:type="dxa"/>
              <w:bottom w:w="0" w:type="dxa"/>
              <w:right w:w="70" w:type="dxa"/>
            </w:tcMar>
            <w:hideMark/>
          </w:tcPr>
          <w:p w:rsidR="00B612CD" w:rsidRPr="000B1BE2" w:rsidRDefault="00B612CD" w:rsidP="00B612CD">
            <w:pPr>
              <w:spacing w:after="0" w:line="240" w:lineRule="auto"/>
              <w:rPr>
                <w:rFonts w:ascii="Times New Roman" w:eastAsia="Times New Roman" w:hAnsi="Times New Roman" w:cs="Times New Roman"/>
                <w:sz w:val="24"/>
                <w:szCs w:val="24"/>
                <w:lang w:eastAsia="cs-CZ"/>
              </w:rPr>
            </w:pPr>
            <w:r w:rsidRPr="000B1BE2">
              <w:rPr>
                <w:rFonts w:ascii="Arial" w:eastAsia="Times New Roman" w:hAnsi="Arial" w:cs="Arial"/>
                <w:color w:val="000000"/>
                <w:sz w:val="20"/>
                <w:szCs w:val="20"/>
                <w:lang w:eastAsia="cs-CZ"/>
              </w:rPr>
              <w:t>Soustředí se na poslech skladby. Jednoduše ji zhodnotí.                              </w:t>
            </w:r>
          </w:p>
        </w:tc>
        <w:tc>
          <w:tcPr>
            <w:tcW w:w="2251" w:type="dxa"/>
            <w:tcBorders>
              <w:left w:val="single" w:sz="4" w:space="0" w:color="000000"/>
              <w:right w:val="single" w:sz="4" w:space="0" w:color="000000"/>
            </w:tcBorders>
            <w:tcMar>
              <w:top w:w="0" w:type="dxa"/>
              <w:left w:w="70" w:type="dxa"/>
              <w:bottom w:w="0" w:type="dxa"/>
              <w:right w:w="70" w:type="dxa"/>
            </w:tcMar>
            <w:hideMark/>
          </w:tcPr>
          <w:p w:rsidR="00B612CD" w:rsidRPr="000B1BE2" w:rsidRDefault="00B612CD" w:rsidP="00B612CD">
            <w:pPr>
              <w:spacing w:after="0" w:line="240" w:lineRule="auto"/>
              <w:rPr>
                <w:rFonts w:ascii="Times New Roman" w:eastAsia="Times New Roman" w:hAnsi="Times New Roman" w:cs="Times New Roman"/>
                <w:sz w:val="24"/>
                <w:szCs w:val="24"/>
                <w:lang w:eastAsia="cs-CZ"/>
              </w:rPr>
            </w:pPr>
          </w:p>
        </w:tc>
        <w:tc>
          <w:tcPr>
            <w:tcW w:w="1417" w:type="dxa"/>
            <w:tcBorders>
              <w:left w:val="single" w:sz="4" w:space="0" w:color="000000"/>
              <w:right w:val="single" w:sz="4" w:space="0" w:color="000000"/>
            </w:tcBorders>
            <w:tcMar>
              <w:top w:w="0" w:type="dxa"/>
              <w:left w:w="70" w:type="dxa"/>
              <w:bottom w:w="0" w:type="dxa"/>
              <w:right w:w="70" w:type="dxa"/>
            </w:tcMar>
            <w:hideMark/>
          </w:tcPr>
          <w:p w:rsidR="00B612CD" w:rsidRPr="000B1BE2" w:rsidRDefault="00B612CD" w:rsidP="00B612CD">
            <w:pPr>
              <w:spacing w:after="0" w:line="240" w:lineRule="auto"/>
              <w:jc w:val="center"/>
              <w:rPr>
                <w:rFonts w:ascii="Times New Roman" w:eastAsia="Times New Roman" w:hAnsi="Times New Roman" w:cs="Times New Roman"/>
                <w:sz w:val="24"/>
                <w:szCs w:val="24"/>
                <w:lang w:eastAsia="cs-CZ"/>
              </w:rPr>
            </w:pPr>
            <w:r w:rsidRPr="000B1BE2">
              <w:rPr>
                <w:rFonts w:ascii="Arial" w:eastAsia="Times New Roman" w:hAnsi="Arial" w:cs="Arial"/>
                <w:color w:val="000000"/>
                <w:sz w:val="20"/>
                <w:szCs w:val="20"/>
                <w:lang w:eastAsia="cs-CZ"/>
              </w:rPr>
              <w:t>Komunika</w:t>
            </w:r>
            <w:r w:rsidR="00E77E1E">
              <w:rPr>
                <w:rFonts w:ascii="Arial" w:eastAsia="Times New Roman" w:hAnsi="Arial" w:cs="Arial"/>
                <w:color w:val="000000"/>
                <w:sz w:val="20"/>
                <w:szCs w:val="20"/>
                <w:lang w:eastAsia="cs-CZ"/>
              </w:rPr>
              <w:t>tivní</w:t>
            </w:r>
          </w:p>
        </w:tc>
        <w:tc>
          <w:tcPr>
            <w:tcW w:w="1134" w:type="dxa"/>
            <w:tcBorders>
              <w:left w:val="single" w:sz="4" w:space="0" w:color="000000"/>
              <w:right w:val="single" w:sz="4" w:space="0" w:color="000000"/>
            </w:tcBorders>
            <w:tcMar>
              <w:top w:w="0" w:type="dxa"/>
              <w:left w:w="70" w:type="dxa"/>
              <w:bottom w:w="0" w:type="dxa"/>
              <w:right w:w="70" w:type="dxa"/>
            </w:tcMar>
            <w:hideMark/>
          </w:tcPr>
          <w:p w:rsidR="00B612CD" w:rsidRPr="000B1BE2" w:rsidRDefault="00B612CD" w:rsidP="00B612CD">
            <w:pPr>
              <w:spacing w:after="0" w:line="240" w:lineRule="auto"/>
              <w:rPr>
                <w:rFonts w:ascii="Times New Roman" w:eastAsia="Times New Roman" w:hAnsi="Times New Roman" w:cs="Times New Roman"/>
                <w:sz w:val="24"/>
                <w:szCs w:val="24"/>
                <w:lang w:eastAsia="cs-CZ"/>
              </w:rPr>
            </w:pPr>
          </w:p>
        </w:tc>
        <w:tc>
          <w:tcPr>
            <w:tcW w:w="1651" w:type="dxa"/>
            <w:tcBorders>
              <w:left w:val="single" w:sz="4" w:space="0" w:color="000000"/>
              <w:right w:val="single" w:sz="4" w:space="0" w:color="000000"/>
            </w:tcBorders>
            <w:tcMar>
              <w:top w:w="0" w:type="dxa"/>
              <w:left w:w="70" w:type="dxa"/>
              <w:bottom w:w="0" w:type="dxa"/>
              <w:right w:w="70" w:type="dxa"/>
            </w:tcMar>
            <w:hideMark/>
          </w:tcPr>
          <w:p w:rsidR="00B612CD" w:rsidRPr="000B1BE2" w:rsidRDefault="00B612CD" w:rsidP="00B612CD">
            <w:pPr>
              <w:spacing w:after="0" w:line="240" w:lineRule="auto"/>
              <w:jc w:val="center"/>
              <w:rPr>
                <w:rFonts w:ascii="Times New Roman" w:eastAsia="Times New Roman" w:hAnsi="Times New Roman" w:cs="Times New Roman"/>
                <w:sz w:val="24"/>
                <w:szCs w:val="24"/>
                <w:lang w:eastAsia="cs-CZ"/>
              </w:rPr>
            </w:pPr>
            <w:r w:rsidRPr="000B1BE2">
              <w:rPr>
                <w:rFonts w:ascii="Arial" w:eastAsia="Times New Roman" w:hAnsi="Arial" w:cs="Arial"/>
                <w:color w:val="000000"/>
                <w:sz w:val="20"/>
                <w:szCs w:val="20"/>
                <w:lang w:eastAsia="cs-CZ"/>
              </w:rPr>
              <w:t>ČJ</w:t>
            </w:r>
          </w:p>
        </w:tc>
      </w:tr>
      <w:tr w:rsidR="00B612CD" w:rsidRPr="000B1BE2" w:rsidTr="00723B74">
        <w:trPr>
          <w:trHeight w:val="300"/>
        </w:trPr>
        <w:tc>
          <w:tcPr>
            <w:tcW w:w="851" w:type="dxa"/>
            <w:tcBorders>
              <w:left w:val="single" w:sz="4" w:space="0" w:color="000000"/>
              <w:right w:val="single" w:sz="4" w:space="0" w:color="000000"/>
            </w:tcBorders>
            <w:tcMar>
              <w:top w:w="0" w:type="dxa"/>
              <w:left w:w="70" w:type="dxa"/>
              <w:bottom w:w="0" w:type="dxa"/>
              <w:right w:w="70" w:type="dxa"/>
            </w:tcMar>
            <w:hideMark/>
          </w:tcPr>
          <w:p w:rsidR="00B612CD" w:rsidRPr="000B1BE2" w:rsidRDefault="00B612CD" w:rsidP="00B612CD">
            <w:pPr>
              <w:spacing w:after="0" w:line="240" w:lineRule="auto"/>
              <w:jc w:val="center"/>
              <w:rPr>
                <w:rFonts w:ascii="Times New Roman" w:eastAsia="Times New Roman" w:hAnsi="Times New Roman" w:cs="Times New Roman"/>
                <w:sz w:val="24"/>
                <w:szCs w:val="24"/>
                <w:lang w:eastAsia="cs-CZ"/>
              </w:rPr>
            </w:pPr>
            <w:r w:rsidRPr="000B1BE2">
              <w:rPr>
                <w:rFonts w:ascii="Arial" w:eastAsia="Times New Roman" w:hAnsi="Arial" w:cs="Arial"/>
                <w:color w:val="000000"/>
                <w:sz w:val="20"/>
                <w:szCs w:val="20"/>
                <w:lang w:eastAsia="cs-CZ"/>
              </w:rPr>
              <w:t> </w:t>
            </w:r>
          </w:p>
        </w:tc>
        <w:tc>
          <w:tcPr>
            <w:tcW w:w="1043" w:type="dxa"/>
            <w:tcBorders>
              <w:left w:val="single" w:sz="4" w:space="0" w:color="000000"/>
              <w:right w:val="single" w:sz="4" w:space="0" w:color="000000"/>
            </w:tcBorders>
          </w:tcPr>
          <w:p w:rsidR="00B612CD" w:rsidRPr="000B1BE2" w:rsidRDefault="00B612CD" w:rsidP="00B612CD">
            <w:pPr>
              <w:spacing w:after="0" w:line="240" w:lineRule="auto"/>
              <w:rPr>
                <w:rFonts w:ascii="Arial" w:eastAsia="Times New Roman" w:hAnsi="Arial" w:cs="Arial"/>
                <w:color w:val="000000"/>
                <w:sz w:val="20"/>
                <w:szCs w:val="20"/>
                <w:lang w:eastAsia="cs-CZ"/>
              </w:rPr>
            </w:pPr>
          </w:p>
        </w:tc>
        <w:tc>
          <w:tcPr>
            <w:tcW w:w="2710" w:type="dxa"/>
            <w:tcBorders>
              <w:left w:val="single" w:sz="4" w:space="0" w:color="000000"/>
              <w:right w:val="single" w:sz="4" w:space="0" w:color="000000"/>
            </w:tcBorders>
            <w:tcMar>
              <w:top w:w="0" w:type="dxa"/>
              <w:left w:w="70" w:type="dxa"/>
              <w:bottom w:w="0" w:type="dxa"/>
              <w:right w:w="70" w:type="dxa"/>
            </w:tcMar>
            <w:hideMark/>
          </w:tcPr>
          <w:p w:rsidR="00B612CD" w:rsidRPr="000B1BE2" w:rsidRDefault="00B612CD" w:rsidP="00B612CD">
            <w:pPr>
              <w:spacing w:after="0" w:line="240" w:lineRule="auto"/>
              <w:rPr>
                <w:rFonts w:ascii="Times New Roman" w:eastAsia="Times New Roman" w:hAnsi="Times New Roman" w:cs="Times New Roman"/>
                <w:sz w:val="24"/>
                <w:szCs w:val="24"/>
                <w:lang w:eastAsia="cs-CZ"/>
              </w:rPr>
            </w:pPr>
            <w:r w:rsidRPr="000B1BE2">
              <w:rPr>
                <w:rFonts w:ascii="Arial" w:eastAsia="Times New Roman" w:hAnsi="Arial" w:cs="Arial"/>
                <w:color w:val="000000"/>
                <w:sz w:val="20"/>
                <w:szCs w:val="20"/>
                <w:lang w:eastAsia="cs-CZ"/>
              </w:rPr>
              <w:t>Vypráví stručně o životě hudebních skladatelů. </w:t>
            </w:r>
          </w:p>
          <w:p w:rsidR="00B612CD" w:rsidRPr="000B1BE2" w:rsidRDefault="00B612CD" w:rsidP="00B612CD">
            <w:pPr>
              <w:spacing w:after="0" w:line="240" w:lineRule="auto"/>
              <w:rPr>
                <w:rFonts w:ascii="Times New Roman" w:eastAsia="Times New Roman" w:hAnsi="Times New Roman" w:cs="Times New Roman"/>
                <w:sz w:val="24"/>
                <w:szCs w:val="24"/>
                <w:lang w:eastAsia="cs-CZ"/>
              </w:rPr>
            </w:pPr>
            <w:r w:rsidRPr="00624BA5">
              <w:rPr>
                <w:rFonts w:ascii="Arial" w:eastAsia="Times New Roman" w:hAnsi="Arial" w:cs="Arial"/>
                <w:sz w:val="20"/>
                <w:szCs w:val="20"/>
                <w:lang w:eastAsia="cs-CZ"/>
              </w:rPr>
              <w:t>Vytvoří digitální obsah kombinací obrázků a textu. </w:t>
            </w:r>
          </w:p>
        </w:tc>
        <w:tc>
          <w:tcPr>
            <w:tcW w:w="2251" w:type="dxa"/>
            <w:tcBorders>
              <w:left w:val="single" w:sz="4" w:space="0" w:color="000000"/>
              <w:right w:val="single" w:sz="4" w:space="0" w:color="000000"/>
            </w:tcBorders>
            <w:tcMar>
              <w:top w:w="0" w:type="dxa"/>
              <w:left w:w="70" w:type="dxa"/>
              <w:bottom w:w="0" w:type="dxa"/>
              <w:right w:w="70" w:type="dxa"/>
            </w:tcMar>
            <w:hideMark/>
          </w:tcPr>
          <w:p w:rsidR="00624BA5" w:rsidRPr="00624BA5" w:rsidRDefault="00624BA5" w:rsidP="00624BA5">
            <w:pPr>
              <w:spacing w:after="0" w:line="240" w:lineRule="auto"/>
              <w:jc w:val="center"/>
              <w:rPr>
                <w:rFonts w:ascii="Arial" w:eastAsia="Times New Roman" w:hAnsi="Arial" w:cs="Arial"/>
                <w:sz w:val="20"/>
                <w:szCs w:val="24"/>
                <w:lang w:eastAsia="cs-CZ"/>
              </w:rPr>
            </w:pPr>
            <w:r w:rsidRPr="00624BA5">
              <w:rPr>
                <w:rFonts w:ascii="Arial" w:eastAsia="Times New Roman" w:hAnsi="Arial" w:cs="Arial"/>
                <w:sz w:val="20"/>
                <w:szCs w:val="24"/>
                <w:lang w:eastAsia="cs-CZ"/>
              </w:rPr>
              <w:t>Tvorba prezentace o životě hudebního skladatele</w:t>
            </w:r>
          </w:p>
          <w:p w:rsidR="00B612CD" w:rsidRPr="000B1BE2" w:rsidRDefault="00B612CD" w:rsidP="00B612CD">
            <w:pPr>
              <w:spacing w:after="0" w:line="240" w:lineRule="auto"/>
              <w:rPr>
                <w:rFonts w:ascii="Times New Roman" w:eastAsia="Times New Roman" w:hAnsi="Times New Roman" w:cs="Times New Roman"/>
                <w:sz w:val="24"/>
                <w:szCs w:val="24"/>
                <w:lang w:eastAsia="cs-CZ"/>
              </w:rPr>
            </w:pPr>
          </w:p>
        </w:tc>
        <w:tc>
          <w:tcPr>
            <w:tcW w:w="1417" w:type="dxa"/>
            <w:tcBorders>
              <w:left w:val="single" w:sz="4" w:space="0" w:color="000000"/>
              <w:right w:val="single" w:sz="4" w:space="0" w:color="000000"/>
            </w:tcBorders>
            <w:tcMar>
              <w:top w:w="0" w:type="dxa"/>
              <w:left w:w="70" w:type="dxa"/>
              <w:bottom w:w="0" w:type="dxa"/>
              <w:right w:w="70" w:type="dxa"/>
            </w:tcMar>
            <w:hideMark/>
          </w:tcPr>
          <w:p w:rsidR="00B612CD" w:rsidRPr="000B1BE2" w:rsidRDefault="00B612CD" w:rsidP="00B612CD">
            <w:pPr>
              <w:spacing w:after="0" w:line="240" w:lineRule="auto"/>
              <w:jc w:val="center"/>
              <w:rPr>
                <w:rFonts w:ascii="Times New Roman" w:eastAsia="Times New Roman" w:hAnsi="Times New Roman" w:cs="Times New Roman"/>
                <w:sz w:val="24"/>
                <w:szCs w:val="24"/>
                <w:lang w:eastAsia="cs-CZ"/>
              </w:rPr>
            </w:pPr>
            <w:r w:rsidRPr="000B1BE2">
              <w:rPr>
                <w:rFonts w:ascii="Arial" w:eastAsia="Times New Roman" w:hAnsi="Arial" w:cs="Arial"/>
                <w:color w:val="000000"/>
                <w:sz w:val="20"/>
                <w:szCs w:val="20"/>
                <w:lang w:eastAsia="cs-CZ"/>
              </w:rPr>
              <w:t>Komunika</w:t>
            </w:r>
            <w:r w:rsidR="00E77E1E">
              <w:rPr>
                <w:rFonts w:ascii="Arial" w:eastAsia="Times New Roman" w:hAnsi="Arial" w:cs="Arial"/>
                <w:color w:val="000000"/>
                <w:sz w:val="20"/>
                <w:szCs w:val="20"/>
                <w:lang w:eastAsia="cs-CZ"/>
              </w:rPr>
              <w:t>tiv</w:t>
            </w:r>
            <w:r w:rsidR="00624BA5">
              <w:rPr>
                <w:rFonts w:ascii="Arial" w:eastAsia="Times New Roman" w:hAnsi="Arial" w:cs="Arial"/>
                <w:color w:val="000000"/>
                <w:sz w:val="20"/>
                <w:szCs w:val="20"/>
                <w:lang w:eastAsia="cs-CZ"/>
              </w:rPr>
              <w:t>ní</w:t>
            </w:r>
          </w:p>
          <w:p w:rsidR="00B612CD" w:rsidRPr="000B1BE2" w:rsidRDefault="00B612CD" w:rsidP="00B612CD">
            <w:pPr>
              <w:spacing w:after="0" w:line="240" w:lineRule="auto"/>
              <w:jc w:val="center"/>
              <w:rPr>
                <w:rFonts w:ascii="Times New Roman" w:eastAsia="Times New Roman" w:hAnsi="Times New Roman" w:cs="Times New Roman"/>
                <w:sz w:val="24"/>
                <w:szCs w:val="24"/>
                <w:lang w:eastAsia="cs-CZ"/>
              </w:rPr>
            </w:pPr>
            <w:r w:rsidRPr="00624BA5">
              <w:rPr>
                <w:rFonts w:ascii="Arial" w:eastAsia="Times New Roman" w:hAnsi="Arial" w:cs="Arial"/>
                <w:sz w:val="20"/>
                <w:szCs w:val="20"/>
                <w:lang w:eastAsia="cs-CZ"/>
              </w:rPr>
              <w:t>Digitální</w:t>
            </w:r>
          </w:p>
        </w:tc>
        <w:tc>
          <w:tcPr>
            <w:tcW w:w="1134" w:type="dxa"/>
            <w:tcBorders>
              <w:left w:val="single" w:sz="4" w:space="0" w:color="000000"/>
              <w:right w:val="single" w:sz="4" w:space="0" w:color="000000"/>
            </w:tcBorders>
            <w:tcMar>
              <w:top w:w="0" w:type="dxa"/>
              <w:left w:w="70" w:type="dxa"/>
              <w:bottom w:w="0" w:type="dxa"/>
              <w:right w:w="70" w:type="dxa"/>
            </w:tcMar>
            <w:hideMark/>
          </w:tcPr>
          <w:p w:rsidR="00B612CD" w:rsidRPr="000B1BE2" w:rsidRDefault="00624BA5" w:rsidP="00B612CD">
            <w:pPr>
              <w:spacing w:after="0" w:line="240" w:lineRule="auto"/>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 xml:space="preserve"> </w:t>
            </w:r>
          </w:p>
        </w:tc>
        <w:tc>
          <w:tcPr>
            <w:tcW w:w="1651" w:type="dxa"/>
            <w:tcBorders>
              <w:left w:val="single" w:sz="4" w:space="0" w:color="000000"/>
              <w:right w:val="single" w:sz="4" w:space="0" w:color="000000"/>
            </w:tcBorders>
            <w:tcMar>
              <w:top w:w="0" w:type="dxa"/>
              <w:left w:w="70" w:type="dxa"/>
              <w:bottom w:w="0" w:type="dxa"/>
              <w:right w:w="70" w:type="dxa"/>
            </w:tcMar>
            <w:hideMark/>
          </w:tcPr>
          <w:p w:rsidR="00E77E1E" w:rsidRDefault="00E77E1E" w:rsidP="00B612CD">
            <w:pPr>
              <w:spacing w:after="0" w:line="240" w:lineRule="auto"/>
              <w:jc w:val="center"/>
              <w:rPr>
                <w:rFonts w:ascii="Arial" w:eastAsia="Times New Roman" w:hAnsi="Arial" w:cs="Arial"/>
                <w:color w:val="000000"/>
                <w:sz w:val="20"/>
                <w:szCs w:val="20"/>
                <w:lang w:eastAsia="cs-CZ"/>
              </w:rPr>
            </w:pPr>
            <w:r>
              <w:rPr>
                <w:rFonts w:ascii="Arial" w:eastAsia="Times New Roman" w:hAnsi="Arial" w:cs="Arial"/>
                <w:color w:val="000000"/>
                <w:sz w:val="20"/>
                <w:szCs w:val="20"/>
                <w:lang w:eastAsia="cs-CZ"/>
              </w:rPr>
              <w:t>INF</w:t>
            </w:r>
          </w:p>
          <w:p w:rsidR="00B612CD" w:rsidRPr="000B1BE2" w:rsidRDefault="00B612CD" w:rsidP="00B612CD">
            <w:pPr>
              <w:spacing w:after="0" w:line="240" w:lineRule="auto"/>
              <w:jc w:val="center"/>
              <w:rPr>
                <w:rFonts w:ascii="Times New Roman" w:eastAsia="Times New Roman" w:hAnsi="Times New Roman" w:cs="Times New Roman"/>
                <w:sz w:val="24"/>
                <w:szCs w:val="24"/>
                <w:lang w:eastAsia="cs-CZ"/>
              </w:rPr>
            </w:pPr>
            <w:r w:rsidRPr="000B1BE2">
              <w:rPr>
                <w:rFonts w:ascii="Arial" w:eastAsia="Times New Roman" w:hAnsi="Arial" w:cs="Arial"/>
                <w:color w:val="000000"/>
                <w:sz w:val="20"/>
                <w:szCs w:val="20"/>
                <w:lang w:eastAsia="cs-CZ"/>
              </w:rPr>
              <w:t>ČJ</w:t>
            </w:r>
          </w:p>
        </w:tc>
      </w:tr>
      <w:tr w:rsidR="00B612CD" w:rsidRPr="000B1BE2" w:rsidTr="00723B74">
        <w:trPr>
          <w:trHeight w:val="300"/>
        </w:trPr>
        <w:tc>
          <w:tcPr>
            <w:tcW w:w="851" w:type="dxa"/>
            <w:tcBorders>
              <w:left w:val="single" w:sz="4" w:space="0" w:color="000000"/>
              <w:bottom w:val="single" w:sz="4" w:space="0" w:color="000000"/>
              <w:right w:val="single" w:sz="4" w:space="0" w:color="000000"/>
            </w:tcBorders>
            <w:tcMar>
              <w:top w:w="0" w:type="dxa"/>
              <w:left w:w="70" w:type="dxa"/>
              <w:bottom w:w="0" w:type="dxa"/>
              <w:right w:w="70" w:type="dxa"/>
            </w:tcMar>
            <w:hideMark/>
          </w:tcPr>
          <w:p w:rsidR="00B612CD" w:rsidRPr="000B1BE2" w:rsidRDefault="00B612CD" w:rsidP="00B612CD">
            <w:pPr>
              <w:spacing w:after="0" w:line="240" w:lineRule="auto"/>
              <w:jc w:val="center"/>
              <w:rPr>
                <w:rFonts w:ascii="Times New Roman" w:eastAsia="Times New Roman" w:hAnsi="Times New Roman" w:cs="Times New Roman"/>
                <w:sz w:val="24"/>
                <w:szCs w:val="24"/>
                <w:lang w:eastAsia="cs-CZ"/>
              </w:rPr>
            </w:pPr>
            <w:r w:rsidRPr="000B1BE2">
              <w:rPr>
                <w:rFonts w:ascii="Arial" w:eastAsia="Times New Roman" w:hAnsi="Arial" w:cs="Arial"/>
                <w:color w:val="000000"/>
                <w:sz w:val="20"/>
                <w:szCs w:val="20"/>
                <w:lang w:eastAsia="cs-CZ"/>
              </w:rPr>
              <w:t> </w:t>
            </w:r>
          </w:p>
        </w:tc>
        <w:tc>
          <w:tcPr>
            <w:tcW w:w="1043" w:type="dxa"/>
            <w:tcBorders>
              <w:left w:val="single" w:sz="4" w:space="0" w:color="000000"/>
              <w:bottom w:val="single" w:sz="4" w:space="0" w:color="000000"/>
              <w:right w:val="single" w:sz="4" w:space="0" w:color="000000"/>
            </w:tcBorders>
          </w:tcPr>
          <w:p w:rsidR="00B612CD" w:rsidRDefault="00B612CD" w:rsidP="00B612CD">
            <w:pPr>
              <w:spacing w:after="0" w:line="240" w:lineRule="auto"/>
              <w:rPr>
                <w:rFonts w:ascii="Arial" w:eastAsia="Times New Roman" w:hAnsi="Arial" w:cs="Arial"/>
                <w:color w:val="000000"/>
                <w:sz w:val="20"/>
                <w:szCs w:val="20"/>
                <w:lang w:eastAsia="cs-CZ"/>
              </w:rPr>
            </w:pPr>
          </w:p>
          <w:p w:rsidR="00E46466" w:rsidRDefault="00E46466" w:rsidP="00B612CD">
            <w:pPr>
              <w:spacing w:after="0" w:line="240" w:lineRule="auto"/>
              <w:rPr>
                <w:rFonts w:ascii="Arial" w:eastAsia="Times New Roman" w:hAnsi="Arial" w:cs="Arial"/>
                <w:color w:val="000000"/>
                <w:sz w:val="20"/>
                <w:szCs w:val="20"/>
                <w:lang w:eastAsia="cs-CZ"/>
              </w:rPr>
            </w:pPr>
          </w:p>
          <w:p w:rsidR="00E46466" w:rsidRPr="000B1BE2" w:rsidRDefault="00E46466" w:rsidP="00B612CD">
            <w:pPr>
              <w:spacing w:after="0" w:line="240" w:lineRule="auto"/>
              <w:rPr>
                <w:rFonts w:ascii="Arial" w:eastAsia="Times New Roman" w:hAnsi="Arial" w:cs="Arial"/>
                <w:color w:val="000000"/>
                <w:sz w:val="20"/>
                <w:szCs w:val="20"/>
                <w:lang w:eastAsia="cs-CZ"/>
              </w:rPr>
            </w:pPr>
            <w:r w:rsidRPr="00BF04A0">
              <w:rPr>
                <w:sz w:val="20"/>
              </w:rPr>
              <w:t>H</w:t>
            </w:r>
            <w:r>
              <w:rPr>
                <w:sz w:val="20"/>
              </w:rPr>
              <w:t>V</w:t>
            </w:r>
            <w:r w:rsidRPr="00BF04A0">
              <w:rPr>
                <w:sz w:val="20"/>
              </w:rPr>
              <w:t>–</w:t>
            </w:r>
            <w:r>
              <w:rPr>
                <w:sz w:val="20"/>
              </w:rPr>
              <w:t>5</w:t>
            </w:r>
            <w:r w:rsidRPr="00BF04A0">
              <w:rPr>
                <w:sz w:val="20"/>
              </w:rPr>
              <w:t>–1–0</w:t>
            </w:r>
            <w:r>
              <w:rPr>
                <w:sz w:val="20"/>
              </w:rPr>
              <w:t>2</w:t>
            </w:r>
          </w:p>
        </w:tc>
        <w:tc>
          <w:tcPr>
            <w:tcW w:w="2710" w:type="dxa"/>
            <w:tcBorders>
              <w:left w:val="single" w:sz="4" w:space="0" w:color="000000"/>
              <w:bottom w:val="single" w:sz="4" w:space="0" w:color="000000"/>
              <w:right w:val="single" w:sz="4" w:space="0" w:color="000000"/>
            </w:tcBorders>
            <w:tcMar>
              <w:top w:w="0" w:type="dxa"/>
              <w:left w:w="70" w:type="dxa"/>
              <w:bottom w:w="0" w:type="dxa"/>
              <w:right w:w="70" w:type="dxa"/>
            </w:tcMar>
            <w:hideMark/>
          </w:tcPr>
          <w:p w:rsidR="00B612CD" w:rsidRPr="000B1BE2" w:rsidRDefault="00B612CD" w:rsidP="00B612CD">
            <w:pPr>
              <w:spacing w:after="0" w:line="240" w:lineRule="auto"/>
              <w:rPr>
                <w:rFonts w:ascii="Times New Roman" w:eastAsia="Times New Roman" w:hAnsi="Times New Roman" w:cs="Times New Roman"/>
                <w:sz w:val="24"/>
                <w:szCs w:val="24"/>
                <w:lang w:eastAsia="cs-CZ"/>
              </w:rPr>
            </w:pPr>
            <w:r w:rsidRPr="000B1BE2">
              <w:rPr>
                <w:rFonts w:ascii="Arial" w:eastAsia="Times New Roman" w:hAnsi="Arial" w:cs="Arial"/>
                <w:color w:val="000000"/>
                <w:sz w:val="20"/>
                <w:szCs w:val="20"/>
                <w:lang w:eastAsia="cs-CZ"/>
              </w:rPr>
              <w:t>Využívá hudbu k duševní relaxaci.  </w:t>
            </w:r>
          </w:p>
          <w:p w:rsidR="00B612CD" w:rsidRPr="000B1BE2" w:rsidRDefault="00B612CD" w:rsidP="00B612CD">
            <w:pPr>
              <w:spacing w:after="0" w:line="240" w:lineRule="auto"/>
              <w:rPr>
                <w:rFonts w:ascii="Times New Roman" w:eastAsia="Times New Roman" w:hAnsi="Times New Roman" w:cs="Times New Roman"/>
                <w:sz w:val="24"/>
                <w:szCs w:val="24"/>
                <w:lang w:eastAsia="cs-CZ"/>
              </w:rPr>
            </w:pPr>
            <w:r w:rsidRPr="000B1BE2">
              <w:rPr>
                <w:rFonts w:ascii="Arial" w:eastAsia="Times New Roman" w:hAnsi="Arial" w:cs="Arial"/>
                <w:color w:val="000000"/>
                <w:sz w:val="20"/>
                <w:szCs w:val="20"/>
                <w:lang w:eastAsia="cs-CZ"/>
              </w:rPr>
              <w:t>Realizuje podle svých individuálních schopností a dovedností (zpěvem, hrou, tancem, doprovodnou hrou) jednoduchou melodii či píseň zapsanou pomocí not.                                                  </w:t>
            </w:r>
          </w:p>
        </w:tc>
        <w:tc>
          <w:tcPr>
            <w:tcW w:w="2251" w:type="dxa"/>
            <w:tcBorders>
              <w:left w:val="single" w:sz="4" w:space="0" w:color="000000"/>
              <w:bottom w:val="single" w:sz="4" w:space="0" w:color="000000"/>
              <w:right w:val="single" w:sz="4" w:space="0" w:color="000000"/>
            </w:tcBorders>
            <w:tcMar>
              <w:top w:w="0" w:type="dxa"/>
              <w:left w:w="70" w:type="dxa"/>
              <w:bottom w:w="0" w:type="dxa"/>
              <w:right w:w="70" w:type="dxa"/>
            </w:tcMar>
            <w:hideMark/>
          </w:tcPr>
          <w:p w:rsidR="00B612CD" w:rsidRPr="000B1BE2" w:rsidRDefault="00B612CD" w:rsidP="00B612CD">
            <w:pPr>
              <w:spacing w:after="0" w:line="240" w:lineRule="auto"/>
              <w:jc w:val="center"/>
              <w:rPr>
                <w:rFonts w:ascii="Times New Roman" w:eastAsia="Times New Roman" w:hAnsi="Times New Roman" w:cs="Times New Roman"/>
                <w:sz w:val="24"/>
                <w:szCs w:val="24"/>
                <w:lang w:eastAsia="cs-CZ"/>
              </w:rPr>
            </w:pPr>
            <w:r w:rsidRPr="000B1BE2">
              <w:rPr>
                <w:rFonts w:ascii="Arial" w:eastAsia="Times New Roman" w:hAnsi="Arial" w:cs="Arial"/>
                <w:color w:val="000000"/>
                <w:sz w:val="20"/>
                <w:szCs w:val="20"/>
                <w:lang w:eastAsia="cs-CZ"/>
              </w:rPr>
              <w:t> </w:t>
            </w:r>
          </w:p>
        </w:tc>
        <w:tc>
          <w:tcPr>
            <w:tcW w:w="1417" w:type="dxa"/>
            <w:tcBorders>
              <w:left w:val="single" w:sz="4" w:space="0" w:color="000000"/>
              <w:bottom w:val="single" w:sz="4" w:space="0" w:color="000000"/>
              <w:right w:val="single" w:sz="4" w:space="0" w:color="000000"/>
            </w:tcBorders>
            <w:tcMar>
              <w:top w:w="0" w:type="dxa"/>
              <w:left w:w="70" w:type="dxa"/>
              <w:bottom w:w="0" w:type="dxa"/>
              <w:right w:w="70" w:type="dxa"/>
            </w:tcMar>
            <w:hideMark/>
          </w:tcPr>
          <w:p w:rsidR="00B612CD" w:rsidRPr="000B1BE2" w:rsidRDefault="00B612CD" w:rsidP="00B612CD">
            <w:pPr>
              <w:spacing w:after="0" w:line="240" w:lineRule="auto"/>
              <w:jc w:val="center"/>
              <w:rPr>
                <w:rFonts w:ascii="Times New Roman" w:eastAsia="Times New Roman" w:hAnsi="Times New Roman" w:cs="Times New Roman"/>
                <w:sz w:val="24"/>
                <w:szCs w:val="24"/>
                <w:lang w:eastAsia="cs-CZ"/>
              </w:rPr>
            </w:pPr>
            <w:r w:rsidRPr="000B1BE2">
              <w:rPr>
                <w:rFonts w:ascii="Arial" w:eastAsia="Times New Roman" w:hAnsi="Arial" w:cs="Arial"/>
                <w:color w:val="000000"/>
                <w:sz w:val="20"/>
                <w:szCs w:val="20"/>
                <w:lang w:eastAsia="cs-CZ"/>
              </w:rPr>
              <w:t> </w:t>
            </w:r>
          </w:p>
        </w:tc>
        <w:tc>
          <w:tcPr>
            <w:tcW w:w="1134" w:type="dxa"/>
            <w:tcBorders>
              <w:left w:val="single" w:sz="4" w:space="0" w:color="000000"/>
              <w:bottom w:val="single" w:sz="4" w:space="0" w:color="000000"/>
              <w:right w:val="single" w:sz="4" w:space="0" w:color="000000"/>
            </w:tcBorders>
            <w:tcMar>
              <w:top w:w="0" w:type="dxa"/>
              <w:left w:w="70" w:type="dxa"/>
              <w:bottom w:w="0" w:type="dxa"/>
              <w:right w:w="70" w:type="dxa"/>
            </w:tcMar>
            <w:hideMark/>
          </w:tcPr>
          <w:p w:rsidR="00B612CD" w:rsidRPr="000B1BE2" w:rsidRDefault="00B612CD" w:rsidP="00B612CD">
            <w:pPr>
              <w:spacing w:after="0" w:line="240" w:lineRule="auto"/>
              <w:jc w:val="center"/>
              <w:rPr>
                <w:rFonts w:ascii="Times New Roman" w:eastAsia="Times New Roman" w:hAnsi="Times New Roman" w:cs="Times New Roman"/>
                <w:sz w:val="24"/>
                <w:szCs w:val="24"/>
                <w:lang w:eastAsia="cs-CZ"/>
              </w:rPr>
            </w:pPr>
            <w:r w:rsidRPr="000B1BE2">
              <w:rPr>
                <w:rFonts w:ascii="Arial" w:eastAsia="Times New Roman" w:hAnsi="Arial" w:cs="Arial"/>
                <w:color w:val="000000"/>
                <w:sz w:val="20"/>
                <w:szCs w:val="20"/>
                <w:lang w:eastAsia="cs-CZ"/>
              </w:rPr>
              <w:t>OSV</w:t>
            </w:r>
            <w:r w:rsidR="00624BA5">
              <w:rPr>
                <w:rFonts w:ascii="Arial" w:eastAsia="Times New Roman" w:hAnsi="Arial" w:cs="Arial"/>
                <w:color w:val="000000"/>
                <w:sz w:val="20"/>
                <w:szCs w:val="20"/>
                <w:lang w:eastAsia="cs-CZ"/>
              </w:rPr>
              <w:t xml:space="preserve"> </w:t>
            </w:r>
            <w:r w:rsidRPr="000B1BE2">
              <w:rPr>
                <w:rFonts w:ascii="Arial" w:eastAsia="Times New Roman" w:hAnsi="Arial" w:cs="Arial"/>
                <w:color w:val="000000"/>
                <w:sz w:val="20"/>
                <w:szCs w:val="20"/>
                <w:lang w:eastAsia="cs-CZ"/>
              </w:rPr>
              <w:t>4</w:t>
            </w:r>
          </w:p>
        </w:tc>
        <w:tc>
          <w:tcPr>
            <w:tcW w:w="1651" w:type="dxa"/>
            <w:tcBorders>
              <w:left w:val="single" w:sz="4" w:space="0" w:color="000000"/>
              <w:bottom w:val="single" w:sz="4" w:space="0" w:color="000000"/>
              <w:right w:val="single" w:sz="4" w:space="0" w:color="000000"/>
            </w:tcBorders>
            <w:tcMar>
              <w:top w:w="0" w:type="dxa"/>
              <w:left w:w="70" w:type="dxa"/>
              <w:bottom w:w="0" w:type="dxa"/>
              <w:right w:w="70" w:type="dxa"/>
            </w:tcMar>
            <w:hideMark/>
          </w:tcPr>
          <w:p w:rsidR="00B612CD" w:rsidRPr="000B1BE2" w:rsidRDefault="00B612CD" w:rsidP="00B612CD">
            <w:pPr>
              <w:spacing w:after="0" w:line="240" w:lineRule="auto"/>
              <w:jc w:val="center"/>
              <w:rPr>
                <w:rFonts w:ascii="Times New Roman" w:eastAsia="Times New Roman" w:hAnsi="Times New Roman" w:cs="Times New Roman"/>
                <w:sz w:val="24"/>
                <w:szCs w:val="24"/>
                <w:lang w:eastAsia="cs-CZ"/>
              </w:rPr>
            </w:pPr>
            <w:r w:rsidRPr="000B1BE2">
              <w:rPr>
                <w:rFonts w:ascii="Arial" w:eastAsia="Times New Roman" w:hAnsi="Arial" w:cs="Arial"/>
                <w:color w:val="000000"/>
                <w:sz w:val="20"/>
                <w:szCs w:val="20"/>
                <w:lang w:eastAsia="cs-CZ"/>
              </w:rPr>
              <w:t> </w:t>
            </w:r>
          </w:p>
        </w:tc>
      </w:tr>
    </w:tbl>
    <w:p w:rsidR="004F296A" w:rsidRDefault="004F296A" w:rsidP="00930562">
      <w:pPr>
        <w:spacing w:after="0" w:line="240" w:lineRule="auto"/>
        <w:rPr>
          <w:rFonts w:ascii="Times New Roman" w:eastAsia="Times New Roman" w:hAnsi="Times New Roman" w:cs="Times New Roman"/>
          <w:b/>
          <w:i/>
          <w:sz w:val="28"/>
          <w:szCs w:val="20"/>
          <w:lang w:eastAsia="cs-CZ"/>
        </w:rPr>
      </w:pPr>
    </w:p>
    <w:p w:rsidR="0046778C" w:rsidRPr="00E46466" w:rsidRDefault="0046778C" w:rsidP="0046778C">
      <w:pPr>
        <w:spacing w:after="80" w:line="240" w:lineRule="auto"/>
        <w:jc w:val="both"/>
        <w:rPr>
          <w:rFonts w:ascii="Times New Roman" w:eastAsia="Times New Roman" w:hAnsi="Times New Roman" w:cs="Times New Roman"/>
          <w:i/>
          <w:strike/>
          <w:color w:val="FF0000"/>
          <w:sz w:val="24"/>
          <w:szCs w:val="20"/>
          <w:lang w:eastAsia="cs-CZ"/>
        </w:rPr>
      </w:pPr>
    </w:p>
    <w:p w:rsidR="0046778C" w:rsidRPr="00E46466" w:rsidRDefault="0046778C" w:rsidP="0046778C">
      <w:pPr>
        <w:spacing w:after="80" w:line="240" w:lineRule="auto"/>
        <w:jc w:val="both"/>
        <w:rPr>
          <w:rFonts w:ascii="Times New Roman" w:eastAsia="Times New Roman" w:hAnsi="Times New Roman" w:cs="Times New Roman"/>
          <w:i/>
          <w:strike/>
          <w:color w:val="FF0000"/>
          <w:sz w:val="24"/>
          <w:szCs w:val="20"/>
          <w:lang w:eastAsia="cs-CZ"/>
        </w:rPr>
      </w:pPr>
    </w:p>
    <w:p w:rsidR="0046778C" w:rsidRPr="00E46466" w:rsidRDefault="0046778C" w:rsidP="0046778C">
      <w:pPr>
        <w:spacing w:after="80" w:line="240" w:lineRule="auto"/>
        <w:jc w:val="both"/>
        <w:rPr>
          <w:rFonts w:ascii="Times New Roman" w:eastAsia="Times New Roman" w:hAnsi="Times New Roman" w:cs="Times New Roman"/>
          <w:i/>
          <w:strike/>
          <w:color w:val="FF0000"/>
          <w:sz w:val="24"/>
          <w:szCs w:val="20"/>
          <w:lang w:eastAsia="cs-CZ"/>
        </w:rPr>
      </w:pPr>
    </w:p>
    <w:p w:rsidR="0046778C" w:rsidRPr="00E46466" w:rsidRDefault="0046778C" w:rsidP="0046778C">
      <w:pPr>
        <w:spacing w:after="80" w:line="240" w:lineRule="auto"/>
        <w:jc w:val="both"/>
        <w:rPr>
          <w:rFonts w:ascii="Times New Roman" w:eastAsia="Times New Roman" w:hAnsi="Times New Roman" w:cs="Times New Roman"/>
          <w:i/>
          <w:strike/>
          <w:color w:val="FF0000"/>
          <w:sz w:val="24"/>
          <w:szCs w:val="20"/>
          <w:lang w:eastAsia="cs-CZ"/>
        </w:rPr>
      </w:pPr>
    </w:p>
    <w:p w:rsidR="0046778C" w:rsidRPr="00E46466" w:rsidRDefault="0046778C" w:rsidP="0046778C">
      <w:pPr>
        <w:spacing w:after="80" w:line="240" w:lineRule="auto"/>
        <w:jc w:val="both"/>
        <w:rPr>
          <w:rFonts w:ascii="Times New Roman" w:eastAsia="Times New Roman" w:hAnsi="Times New Roman" w:cs="Times New Roman"/>
          <w:i/>
          <w:strike/>
          <w:color w:val="FF0000"/>
          <w:sz w:val="24"/>
          <w:szCs w:val="20"/>
          <w:lang w:eastAsia="cs-CZ"/>
        </w:rPr>
      </w:pPr>
    </w:p>
    <w:p w:rsidR="0046778C" w:rsidRPr="00E46466" w:rsidRDefault="0046778C" w:rsidP="0046778C">
      <w:pPr>
        <w:spacing w:after="80" w:line="240" w:lineRule="auto"/>
        <w:jc w:val="both"/>
        <w:rPr>
          <w:rFonts w:ascii="Times New Roman" w:eastAsia="Times New Roman" w:hAnsi="Times New Roman" w:cs="Times New Roman"/>
          <w:i/>
          <w:strike/>
          <w:color w:val="FF0000"/>
          <w:sz w:val="24"/>
          <w:szCs w:val="20"/>
          <w:lang w:eastAsia="cs-CZ"/>
        </w:rPr>
      </w:pPr>
    </w:p>
    <w:p w:rsidR="0046778C" w:rsidRPr="00E46466" w:rsidRDefault="0046778C" w:rsidP="0046778C">
      <w:pPr>
        <w:spacing w:after="80" w:line="240" w:lineRule="auto"/>
        <w:jc w:val="both"/>
        <w:rPr>
          <w:rFonts w:ascii="Times New Roman" w:eastAsia="Times New Roman" w:hAnsi="Times New Roman" w:cs="Times New Roman"/>
          <w:i/>
          <w:strike/>
          <w:color w:val="FF0000"/>
          <w:sz w:val="24"/>
          <w:szCs w:val="20"/>
          <w:lang w:eastAsia="cs-CZ"/>
        </w:rPr>
      </w:pPr>
    </w:p>
    <w:p w:rsidR="0046778C" w:rsidRPr="00E46466" w:rsidRDefault="0046778C" w:rsidP="0046778C">
      <w:pPr>
        <w:spacing w:after="80" w:line="240" w:lineRule="auto"/>
        <w:jc w:val="both"/>
        <w:rPr>
          <w:rFonts w:ascii="Times New Roman" w:eastAsia="Times New Roman" w:hAnsi="Times New Roman" w:cs="Times New Roman"/>
          <w:i/>
          <w:strike/>
          <w:color w:val="FF0000"/>
          <w:sz w:val="24"/>
          <w:szCs w:val="20"/>
          <w:lang w:eastAsia="cs-CZ"/>
        </w:rPr>
      </w:pPr>
    </w:p>
    <w:p w:rsidR="0046778C" w:rsidRPr="00E46466" w:rsidRDefault="0046778C" w:rsidP="0046778C">
      <w:pPr>
        <w:spacing w:after="80" w:line="240" w:lineRule="auto"/>
        <w:jc w:val="both"/>
        <w:rPr>
          <w:rFonts w:ascii="Times New Roman" w:eastAsia="Times New Roman" w:hAnsi="Times New Roman" w:cs="Times New Roman"/>
          <w:i/>
          <w:strike/>
          <w:color w:val="FF0000"/>
          <w:sz w:val="24"/>
          <w:szCs w:val="20"/>
          <w:lang w:eastAsia="cs-CZ"/>
        </w:rPr>
      </w:pPr>
    </w:p>
    <w:p w:rsidR="0046778C" w:rsidRPr="00E46466" w:rsidRDefault="0046778C" w:rsidP="0046778C">
      <w:pPr>
        <w:spacing w:after="80" w:line="240" w:lineRule="auto"/>
        <w:jc w:val="both"/>
        <w:rPr>
          <w:rFonts w:ascii="Times New Roman" w:eastAsia="Times New Roman" w:hAnsi="Times New Roman" w:cs="Times New Roman"/>
          <w:i/>
          <w:strike/>
          <w:color w:val="FF0000"/>
          <w:sz w:val="24"/>
          <w:szCs w:val="20"/>
          <w:lang w:eastAsia="cs-CZ"/>
        </w:rPr>
      </w:pPr>
    </w:p>
    <w:p w:rsidR="0046778C" w:rsidRPr="00E46466" w:rsidRDefault="0046778C" w:rsidP="0046778C">
      <w:pPr>
        <w:spacing w:after="80" w:line="240" w:lineRule="auto"/>
        <w:jc w:val="both"/>
        <w:rPr>
          <w:rFonts w:ascii="Times New Roman" w:eastAsia="Times New Roman" w:hAnsi="Times New Roman" w:cs="Times New Roman"/>
          <w:i/>
          <w:strike/>
          <w:color w:val="FF0000"/>
          <w:sz w:val="24"/>
          <w:szCs w:val="20"/>
          <w:lang w:eastAsia="cs-CZ"/>
        </w:rPr>
      </w:pPr>
    </w:p>
    <w:p w:rsidR="0046778C" w:rsidRPr="00E46466" w:rsidRDefault="0046778C" w:rsidP="0046778C">
      <w:pPr>
        <w:spacing w:after="80" w:line="240" w:lineRule="auto"/>
        <w:jc w:val="both"/>
        <w:rPr>
          <w:rFonts w:ascii="Times New Roman" w:eastAsia="Times New Roman" w:hAnsi="Times New Roman" w:cs="Times New Roman"/>
          <w:i/>
          <w:strike/>
          <w:color w:val="FF0000"/>
          <w:sz w:val="24"/>
          <w:szCs w:val="20"/>
          <w:lang w:eastAsia="cs-CZ"/>
        </w:rPr>
      </w:pPr>
    </w:p>
    <w:p w:rsidR="0046778C" w:rsidRPr="00E46466" w:rsidRDefault="0046778C" w:rsidP="0046778C">
      <w:pPr>
        <w:spacing w:after="80" w:line="240" w:lineRule="auto"/>
        <w:jc w:val="both"/>
        <w:rPr>
          <w:rFonts w:ascii="Times New Roman" w:eastAsia="Times New Roman" w:hAnsi="Times New Roman" w:cs="Times New Roman"/>
          <w:i/>
          <w:strike/>
          <w:color w:val="FF0000"/>
          <w:sz w:val="24"/>
          <w:szCs w:val="20"/>
          <w:lang w:eastAsia="cs-CZ"/>
        </w:rPr>
      </w:pPr>
    </w:p>
    <w:p w:rsidR="0046778C" w:rsidRPr="00E46466" w:rsidRDefault="0046778C" w:rsidP="0046778C">
      <w:pPr>
        <w:spacing w:after="80" w:line="240" w:lineRule="auto"/>
        <w:jc w:val="both"/>
        <w:rPr>
          <w:rFonts w:ascii="Times New Roman" w:eastAsia="Times New Roman" w:hAnsi="Times New Roman" w:cs="Times New Roman"/>
          <w:i/>
          <w:strike/>
          <w:color w:val="FF0000"/>
          <w:sz w:val="24"/>
          <w:szCs w:val="20"/>
          <w:lang w:eastAsia="cs-CZ"/>
        </w:rPr>
      </w:pPr>
    </w:p>
    <w:p w:rsidR="0046778C" w:rsidRPr="00E46466" w:rsidRDefault="0046778C" w:rsidP="0046778C">
      <w:pPr>
        <w:spacing w:after="80" w:line="240" w:lineRule="auto"/>
        <w:jc w:val="both"/>
        <w:rPr>
          <w:rFonts w:ascii="Times New Roman" w:eastAsia="Times New Roman" w:hAnsi="Times New Roman" w:cs="Times New Roman"/>
          <w:i/>
          <w:strike/>
          <w:color w:val="FF0000"/>
          <w:sz w:val="24"/>
          <w:szCs w:val="20"/>
          <w:lang w:eastAsia="cs-CZ"/>
        </w:rPr>
      </w:pPr>
    </w:p>
    <w:p w:rsidR="0046778C" w:rsidRPr="00E46466" w:rsidRDefault="0046778C" w:rsidP="0046778C">
      <w:pPr>
        <w:spacing w:after="80" w:line="240" w:lineRule="auto"/>
        <w:jc w:val="both"/>
        <w:rPr>
          <w:rFonts w:ascii="Times New Roman" w:eastAsia="Times New Roman" w:hAnsi="Times New Roman" w:cs="Times New Roman"/>
          <w:i/>
          <w:strike/>
          <w:color w:val="FF0000"/>
          <w:sz w:val="24"/>
          <w:szCs w:val="20"/>
          <w:lang w:eastAsia="cs-CZ"/>
        </w:rPr>
      </w:pPr>
    </w:p>
    <w:p w:rsidR="00E46466" w:rsidRPr="00266B01" w:rsidRDefault="00E46466" w:rsidP="00E46466">
      <w:pPr>
        <w:spacing w:after="0" w:line="240" w:lineRule="auto"/>
        <w:jc w:val="both"/>
        <w:rPr>
          <w:rFonts w:ascii="Times New Roman" w:eastAsia="Times New Roman" w:hAnsi="Times New Roman" w:cs="Times New Roman"/>
          <w:i/>
          <w:sz w:val="24"/>
          <w:szCs w:val="24"/>
          <w:lang w:eastAsia="cs-CZ"/>
        </w:rPr>
      </w:pPr>
      <w:r w:rsidRPr="00266B01">
        <w:rPr>
          <w:rFonts w:ascii="Times New Roman" w:eastAsia="Times New Roman" w:hAnsi="Times New Roman" w:cs="Times New Roman"/>
          <w:i/>
          <w:sz w:val="24"/>
          <w:szCs w:val="24"/>
          <w:lang w:eastAsia="cs-CZ"/>
        </w:rPr>
        <w:lastRenderedPageBreak/>
        <w:t>Vyučovací předmět: </w:t>
      </w:r>
    </w:p>
    <w:p w:rsidR="00E46466" w:rsidRPr="00266B01" w:rsidRDefault="00E46466" w:rsidP="00E46466">
      <w:pPr>
        <w:spacing w:before="240" w:after="60" w:line="240" w:lineRule="auto"/>
        <w:ind w:hanging="720"/>
        <w:jc w:val="center"/>
        <w:rPr>
          <w:rFonts w:ascii="Times New Roman" w:eastAsia="Times New Roman" w:hAnsi="Times New Roman" w:cs="Times New Roman"/>
          <w:sz w:val="24"/>
          <w:szCs w:val="24"/>
          <w:lang w:eastAsia="cs-CZ"/>
        </w:rPr>
      </w:pPr>
      <w:r w:rsidRPr="00266B01">
        <w:rPr>
          <w:rFonts w:ascii="Times New Roman" w:eastAsia="Times New Roman" w:hAnsi="Times New Roman" w:cs="Times New Roman"/>
          <w:b/>
          <w:bCs/>
          <w:sz w:val="32"/>
          <w:szCs w:val="32"/>
          <w:lang w:eastAsia="cs-CZ"/>
        </w:rPr>
        <w:t>Výtvarná výchova</w:t>
      </w:r>
    </w:p>
    <w:p w:rsidR="00E46466" w:rsidRPr="00266B01" w:rsidRDefault="00E46466" w:rsidP="00E46466">
      <w:pPr>
        <w:spacing w:after="0" w:line="240" w:lineRule="auto"/>
        <w:rPr>
          <w:rFonts w:ascii="Times New Roman" w:eastAsia="Times New Roman" w:hAnsi="Times New Roman" w:cs="Times New Roman"/>
          <w:sz w:val="24"/>
          <w:szCs w:val="24"/>
          <w:lang w:eastAsia="cs-CZ"/>
        </w:rPr>
      </w:pPr>
    </w:p>
    <w:p w:rsidR="00E46466" w:rsidRPr="00266B01" w:rsidRDefault="00E46466" w:rsidP="00E46466">
      <w:pPr>
        <w:spacing w:after="0" w:line="240" w:lineRule="auto"/>
        <w:rPr>
          <w:rFonts w:ascii="Times New Roman" w:eastAsia="Times New Roman" w:hAnsi="Times New Roman" w:cs="Times New Roman"/>
          <w:b/>
          <w:bCs/>
          <w:i/>
          <w:sz w:val="24"/>
          <w:szCs w:val="24"/>
          <w:lang w:eastAsia="cs-CZ"/>
        </w:rPr>
      </w:pPr>
      <w:r w:rsidRPr="00266B01">
        <w:rPr>
          <w:rFonts w:ascii="Times New Roman" w:eastAsia="Times New Roman" w:hAnsi="Times New Roman" w:cs="Times New Roman"/>
          <w:b/>
          <w:bCs/>
          <w:i/>
          <w:sz w:val="24"/>
          <w:szCs w:val="24"/>
          <w:lang w:eastAsia="cs-CZ"/>
        </w:rPr>
        <w:t>Charakteristika vyučovacího předmětu</w:t>
      </w:r>
      <w:r w:rsidR="00FB3B10" w:rsidRPr="00266B01">
        <w:rPr>
          <w:rFonts w:ascii="Times New Roman" w:eastAsia="Times New Roman" w:hAnsi="Times New Roman" w:cs="Times New Roman"/>
          <w:b/>
          <w:bCs/>
          <w:i/>
          <w:sz w:val="24"/>
          <w:szCs w:val="24"/>
          <w:lang w:eastAsia="cs-CZ"/>
        </w:rPr>
        <w:t>:</w:t>
      </w:r>
    </w:p>
    <w:p w:rsidR="00E46466" w:rsidRPr="00266B01" w:rsidRDefault="00E46466" w:rsidP="00E46466">
      <w:pPr>
        <w:spacing w:after="0" w:line="240" w:lineRule="auto"/>
        <w:rPr>
          <w:rFonts w:ascii="Times New Roman" w:eastAsia="Times New Roman" w:hAnsi="Times New Roman" w:cs="Times New Roman"/>
          <w:i/>
          <w:sz w:val="24"/>
          <w:szCs w:val="24"/>
          <w:lang w:eastAsia="cs-CZ"/>
        </w:rPr>
      </w:pPr>
    </w:p>
    <w:p w:rsidR="00E46466" w:rsidRPr="00266B01" w:rsidRDefault="00E46466" w:rsidP="00E46466">
      <w:pPr>
        <w:spacing w:after="240" w:line="240" w:lineRule="auto"/>
        <w:jc w:val="both"/>
        <w:rPr>
          <w:rFonts w:ascii="Times New Roman" w:eastAsia="Times New Roman" w:hAnsi="Times New Roman" w:cs="Times New Roman"/>
          <w:i/>
          <w:sz w:val="24"/>
          <w:szCs w:val="24"/>
          <w:lang w:eastAsia="cs-CZ"/>
        </w:rPr>
      </w:pPr>
      <w:r w:rsidRPr="00266B01">
        <w:rPr>
          <w:rFonts w:ascii="Times New Roman" w:eastAsia="Times New Roman" w:hAnsi="Times New Roman" w:cs="Times New Roman"/>
          <w:i/>
          <w:sz w:val="24"/>
          <w:szCs w:val="24"/>
          <w:lang w:eastAsia="cs-CZ"/>
        </w:rPr>
        <w:t>Hudební výchova vede žáka prostřednictvím vokálních, instrumentálních, hudebně pohybových a poslechových činností k porozumění hudebnímu umění, k aktivnímu vnímání hudby a zpěvu a jejich využívání jako prostředku komunikace. Poslechem skladeb našich vynikajících hudebních skladatelů vedeme žáky k hrdosti na naši kulturu, k vlastenectví. Hudební činnosti napomáhají komplexnímu rozvoji žáka.</w:t>
      </w:r>
    </w:p>
    <w:p w:rsidR="00E46466" w:rsidRPr="00266B01" w:rsidRDefault="00E46466" w:rsidP="00E46466">
      <w:pPr>
        <w:spacing w:after="240" w:line="240" w:lineRule="auto"/>
        <w:jc w:val="both"/>
        <w:rPr>
          <w:rFonts w:ascii="Times New Roman" w:hAnsi="Times New Roman" w:cs="Times New Roman"/>
          <w:i/>
          <w:sz w:val="24"/>
          <w:szCs w:val="24"/>
        </w:rPr>
      </w:pPr>
      <w:r w:rsidRPr="00266B01">
        <w:rPr>
          <w:rFonts w:ascii="Times New Roman" w:hAnsi="Times New Roman" w:cs="Times New Roman"/>
          <w:i/>
          <w:sz w:val="24"/>
          <w:szCs w:val="24"/>
        </w:rPr>
        <w:t>Vzdělávání ve vyučovacím předmětu „</w:t>
      </w:r>
      <w:r w:rsidR="00E77E1E" w:rsidRPr="00266B01">
        <w:rPr>
          <w:rFonts w:ascii="Times New Roman" w:hAnsi="Times New Roman" w:cs="Times New Roman"/>
          <w:i/>
          <w:sz w:val="24"/>
          <w:szCs w:val="24"/>
        </w:rPr>
        <w:t>Výtvarná</w:t>
      </w:r>
      <w:r w:rsidRPr="00266B01">
        <w:rPr>
          <w:rFonts w:ascii="Times New Roman" w:hAnsi="Times New Roman" w:cs="Times New Roman"/>
          <w:i/>
          <w:sz w:val="24"/>
          <w:szCs w:val="24"/>
        </w:rPr>
        <w:t xml:space="preserve"> výchova“ (</w:t>
      </w:r>
      <w:proofErr w:type="spellStart"/>
      <w:r w:rsidR="00E77E1E" w:rsidRPr="00266B01">
        <w:rPr>
          <w:rFonts w:ascii="Times New Roman" w:hAnsi="Times New Roman" w:cs="Times New Roman"/>
          <w:i/>
          <w:sz w:val="24"/>
          <w:szCs w:val="24"/>
        </w:rPr>
        <w:t>V</w:t>
      </w:r>
      <w:r w:rsidRPr="00266B01">
        <w:rPr>
          <w:rFonts w:ascii="Times New Roman" w:hAnsi="Times New Roman" w:cs="Times New Roman"/>
          <w:i/>
          <w:sz w:val="24"/>
          <w:szCs w:val="24"/>
        </w:rPr>
        <w:t>v</w:t>
      </w:r>
      <w:proofErr w:type="spellEnd"/>
      <w:r w:rsidRPr="00266B01">
        <w:rPr>
          <w:rFonts w:ascii="Times New Roman" w:hAnsi="Times New Roman" w:cs="Times New Roman"/>
          <w:i/>
          <w:sz w:val="24"/>
          <w:szCs w:val="24"/>
        </w:rPr>
        <w:t xml:space="preserve">) směřuje k utváření a rozvíjení klíčových kompetencí tím, že vede žáka k: </w:t>
      </w:r>
    </w:p>
    <w:p w:rsidR="00E46466" w:rsidRPr="00266B01" w:rsidRDefault="00E46466" w:rsidP="00D85718">
      <w:pPr>
        <w:pStyle w:val="Odstavecseseznamem"/>
        <w:numPr>
          <w:ilvl w:val="0"/>
          <w:numId w:val="138"/>
        </w:numPr>
        <w:jc w:val="both"/>
        <w:rPr>
          <w:i/>
          <w:sz w:val="24"/>
          <w:szCs w:val="24"/>
        </w:rPr>
      </w:pPr>
      <w:r w:rsidRPr="00266B01">
        <w:rPr>
          <w:i/>
          <w:sz w:val="24"/>
          <w:szCs w:val="24"/>
        </w:rPr>
        <w:t xml:space="preserve">chápání hudebního umění jako neoddělitelné součásti lidské existence, rozvíjení tvůrčího potenciálu a kultivování projevů </w:t>
      </w:r>
    </w:p>
    <w:p w:rsidR="00E46466" w:rsidRPr="00266B01" w:rsidRDefault="00E46466" w:rsidP="00D85718">
      <w:pPr>
        <w:pStyle w:val="Odstavecseseznamem"/>
        <w:numPr>
          <w:ilvl w:val="0"/>
          <w:numId w:val="138"/>
        </w:numPr>
        <w:jc w:val="both"/>
        <w:rPr>
          <w:i/>
          <w:sz w:val="24"/>
          <w:szCs w:val="24"/>
        </w:rPr>
      </w:pPr>
      <w:r w:rsidRPr="00266B01">
        <w:rPr>
          <w:i/>
          <w:sz w:val="24"/>
          <w:szCs w:val="24"/>
        </w:rPr>
        <w:t>pochopení hudebního umění jako zvláštní způsob poznání a svébytný prostředek komunikace</w:t>
      </w:r>
    </w:p>
    <w:p w:rsidR="00E46466" w:rsidRPr="00266B01" w:rsidRDefault="00E46466" w:rsidP="00D85718">
      <w:pPr>
        <w:pStyle w:val="Odstavecseseznamem"/>
        <w:numPr>
          <w:ilvl w:val="0"/>
          <w:numId w:val="138"/>
        </w:numPr>
        <w:jc w:val="both"/>
        <w:rPr>
          <w:i/>
          <w:sz w:val="24"/>
          <w:szCs w:val="24"/>
        </w:rPr>
      </w:pPr>
      <w:r w:rsidRPr="00266B01">
        <w:rPr>
          <w:i/>
          <w:sz w:val="24"/>
          <w:szCs w:val="24"/>
        </w:rPr>
        <w:t>pochopení a poznání uměleckých hodnot v širších souvislostech, tolerantní přistup k různým hudebním kulturním hodnotám i projevům různorodých skupin, národů a vyjadřování osobních prožitků a postojů</w:t>
      </w:r>
    </w:p>
    <w:p w:rsidR="00E46466" w:rsidRPr="00266B01" w:rsidRDefault="00E46466" w:rsidP="00E46466">
      <w:pPr>
        <w:pStyle w:val="Odstavecseseznamem"/>
        <w:ind w:left="720"/>
        <w:jc w:val="both"/>
        <w:rPr>
          <w:i/>
          <w:sz w:val="24"/>
          <w:szCs w:val="24"/>
        </w:rPr>
      </w:pPr>
    </w:p>
    <w:p w:rsidR="00E46466" w:rsidRPr="00266B01" w:rsidRDefault="00E46466" w:rsidP="00E46466">
      <w:pPr>
        <w:spacing w:after="0" w:line="240" w:lineRule="auto"/>
        <w:rPr>
          <w:rFonts w:ascii="Times New Roman" w:eastAsia="Times New Roman" w:hAnsi="Times New Roman" w:cs="Times New Roman"/>
          <w:b/>
          <w:i/>
          <w:sz w:val="24"/>
          <w:szCs w:val="20"/>
          <w:lang w:eastAsia="cs-CZ"/>
        </w:rPr>
      </w:pPr>
      <w:r w:rsidRPr="00266B01">
        <w:rPr>
          <w:rFonts w:ascii="Times New Roman" w:eastAsia="Times New Roman" w:hAnsi="Times New Roman" w:cs="Times New Roman"/>
          <w:b/>
          <w:i/>
          <w:sz w:val="24"/>
          <w:szCs w:val="20"/>
          <w:lang w:eastAsia="cs-CZ"/>
        </w:rPr>
        <w:t>Časové vymezení:</w:t>
      </w:r>
    </w:p>
    <w:p w:rsidR="00E46466" w:rsidRPr="00266B01" w:rsidRDefault="00E46466" w:rsidP="00E46466">
      <w:pPr>
        <w:spacing w:after="0" w:line="240" w:lineRule="auto"/>
        <w:rPr>
          <w:rFonts w:ascii="Times New Roman" w:eastAsia="Times New Roman" w:hAnsi="Times New Roman" w:cs="Times New Roman"/>
          <w:i/>
          <w:sz w:val="24"/>
          <w:szCs w:val="20"/>
          <w:lang w:eastAsia="cs-CZ"/>
        </w:rPr>
      </w:pPr>
      <w:r w:rsidRPr="00266B01">
        <w:rPr>
          <w:rFonts w:ascii="Times New Roman" w:eastAsia="Times New Roman" w:hAnsi="Times New Roman" w:cs="Times New Roman"/>
          <w:i/>
          <w:sz w:val="24"/>
          <w:szCs w:val="20"/>
          <w:lang w:eastAsia="cs-CZ"/>
        </w:rPr>
        <w:t>1. ročník:</w:t>
      </w:r>
      <w:r w:rsidRPr="00266B01">
        <w:rPr>
          <w:rFonts w:ascii="Times New Roman" w:eastAsia="Times New Roman" w:hAnsi="Times New Roman" w:cs="Times New Roman"/>
          <w:i/>
          <w:sz w:val="24"/>
          <w:szCs w:val="20"/>
          <w:lang w:eastAsia="cs-CZ"/>
        </w:rPr>
        <w:tab/>
        <w:t>1 hodina týdně</w:t>
      </w:r>
    </w:p>
    <w:p w:rsidR="00E46466" w:rsidRPr="00266B01" w:rsidRDefault="00E46466" w:rsidP="00E46466">
      <w:pPr>
        <w:spacing w:after="0" w:line="240" w:lineRule="auto"/>
        <w:rPr>
          <w:rFonts w:ascii="Times New Roman" w:eastAsia="Times New Roman" w:hAnsi="Times New Roman" w:cs="Times New Roman"/>
          <w:i/>
          <w:sz w:val="24"/>
          <w:szCs w:val="20"/>
          <w:lang w:eastAsia="cs-CZ"/>
        </w:rPr>
      </w:pPr>
      <w:r w:rsidRPr="00266B01">
        <w:rPr>
          <w:rFonts w:ascii="Times New Roman" w:eastAsia="Times New Roman" w:hAnsi="Times New Roman" w:cs="Times New Roman"/>
          <w:i/>
          <w:sz w:val="24"/>
          <w:szCs w:val="20"/>
          <w:lang w:eastAsia="cs-CZ"/>
        </w:rPr>
        <w:t>2. ročník:</w:t>
      </w:r>
      <w:r w:rsidRPr="00266B01">
        <w:rPr>
          <w:rFonts w:ascii="Times New Roman" w:eastAsia="Times New Roman" w:hAnsi="Times New Roman" w:cs="Times New Roman"/>
          <w:i/>
          <w:sz w:val="24"/>
          <w:szCs w:val="20"/>
          <w:lang w:eastAsia="cs-CZ"/>
        </w:rPr>
        <w:tab/>
        <w:t>1 hodina týdně</w:t>
      </w:r>
    </w:p>
    <w:p w:rsidR="00E46466" w:rsidRPr="00266B01" w:rsidRDefault="00E46466" w:rsidP="00E46466">
      <w:pPr>
        <w:spacing w:after="0" w:line="240" w:lineRule="auto"/>
        <w:rPr>
          <w:rFonts w:ascii="Times New Roman" w:eastAsia="Times New Roman" w:hAnsi="Times New Roman" w:cs="Times New Roman"/>
          <w:i/>
          <w:sz w:val="24"/>
          <w:szCs w:val="20"/>
          <w:lang w:eastAsia="cs-CZ"/>
        </w:rPr>
      </w:pPr>
      <w:r w:rsidRPr="00266B01">
        <w:rPr>
          <w:rFonts w:ascii="Times New Roman" w:eastAsia="Times New Roman" w:hAnsi="Times New Roman" w:cs="Times New Roman"/>
          <w:i/>
          <w:sz w:val="24"/>
          <w:szCs w:val="20"/>
          <w:lang w:eastAsia="cs-CZ"/>
        </w:rPr>
        <w:t>3. ročník:</w:t>
      </w:r>
      <w:r w:rsidRPr="00266B01">
        <w:rPr>
          <w:rFonts w:ascii="Times New Roman" w:eastAsia="Times New Roman" w:hAnsi="Times New Roman" w:cs="Times New Roman"/>
          <w:i/>
          <w:sz w:val="24"/>
          <w:szCs w:val="20"/>
          <w:lang w:eastAsia="cs-CZ"/>
        </w:rPr>
        <w:tab/>
        <w:t>1 hodina týdně</w:t>
      </w:r>
    </w:p>
    <w:p w:rsidR="00E46466" w:rsidRPr="00266B01" w:rsidRDefault="00E46466" w:rsidP="00E46466">
      <w:pPr>
        <w:spacing w:after="0" w:line="240" w:lineRule="auto"/>
        <w:rPr>
          <w:rFonts w:ascii="Times New Roman" w:eastAsia="Times New Roman" w:hAnsi="Times New Roman" w:cs="Times New Roman"/>
          <w:i/>
          <w:sz w:val="24"/>
          <w:szCs w:val="20"/>
          <w:lang w:eastAsia="cs-CZ"/>
        </w:rPr>
      </w:pPr>
      <w:r w:rsidRPr="00266B01">
        <w:rPr>
          <w:rFonts w:ascii="Times New Roman" w:eastAsia="Times New Roman" w:hAnsi="Times New Roman" w:cs="Times New Roman"/>
          <w:i/>
          <w:sz w:val="24"/>
          <w:szCs w:val="20"/>
          <w:lang w:eastAsia="cs-CZ"/>
        </w:rPr>
        <w:t>4. ročník:</w:t>
      </w:r>
      <w:r w:rsidRPr="00266B01">
        <w:rPr>
          <w:rFonts w:ascii="Times New Roman" w:eastAsia="Times New Roman" w:hAnsi="Times New Roman" w:cs="Times New Roman"/>
          <w:i/>
          <w:sz w:val="24"/>
          <w:szCs w:val="20"/>
          <w:lang w:eastAsia="cs-CZ"/>
        </w:rPr>
        <w:tab/>
        <w:t>2 hodiny týdně</w:t>
      </w:r>
    </w:p>
    <w:p w:rsidR="00E46466" w:rsidRPr="00266B01" w:rsidRDefault="00E46466" w:rsidP="00E46466">
      <w:pPr>
        <w:spacing w:after="0" w:line="240" w:lineRule="auto"/>
        <w:rPr>
          <w:rFonts w:ascii="Times New Roman" w:eastAsia="Times New Roman" w:hAnsi="Times New Roman" w:cs="Times New Roman"/>
          <w:i/>
          <w:sz w:val="24"/>
          <w:szCs w:val="20"/>
          <w:lang w:eastAsia="cs-CZ"/>
        </w:rPr>
      </w:pPr>
      <w:r w:rsidRPr="00266B01">
        <w:rPr>
          <w:rFonts w:ascii="Times New Roman" w:eastAsia="Times New Roman" w:hAnsi="Times New Roman" w:cs="Times New Roman"/>
          <w:i/>
          <w:sz w:val="24"/>
          <w:szCs w:val="20"/>
          <w:lang w:eastAsia="cs-CZ"/>
        </w:rPr>
        <w:t>5. ročník:</w:t>
      </w:r>
      <w:r w:rsidRPr="00266B01">
        <w:rPr>
          <w:rFonts w:ascii="Times New Roman" w:eastAsia="Times New Roman" w:hAnsi="Times New Roman" w:cs="Times New Roman"/>
          <w:i/>
          <w:sz w:val="24"/>
          <w:szCs w:val="20"/>
          <w:lang w:eastAsia="cs-CZ"/>
        </w:rPr>
        <w:tab/>
        <w:t>2 hodiny týdně</w:t>
      </w:r>
    </w:p>
    <w:p w:rsidR="00E46466" w:rsidRPr="00930562" w:rsidRDefault="00E46466" w:rsidP="00E46466">
      <w:pPr>
        <w:spacing w:after="0" w:line="240" w:lineRule="auto"/>
        <w:jc w:val="both"/>
        <w:rPr>
          <w:rFonts w:ascii="Arial" w:eastAsia="Times New Roman" w:hAnsi="Arial" w:cs="Times New Roman"/>
          <w:color w:val="000000"/>
          <w:sz w:val="24"/>
          <w:szCs w:val="20"/>
          <w:lang w:eastAsia="cs-CZ"/>
        </w:rPr>
      </w:pPr>
    </w:p>
    <w:p w:rsidR="00E46466" w:rsidRPr="00930562" w:rsidRDefault="00E46466" w:rsidP="00E46466">
      <w:pPr>
        <w:spacing w:after="0" w:line="240" w:lineRule="auto"/>
        <w:jc w:val="both"/>
        <w:rPr>
          <w:rFonts w:ascii="Times New Roman" w:eastAsia="Times New Roman" w:hAnsi="Times New Roman" w:cs="Times New Roman"/>
          <w:b/>
          <w:i/>
          <w:color w:val="000000"/>
          <w:sz w:val="24"/>
          <w:szCs w:val="20"/>
          <w:lang w:eastAsia="cs-CZ"/>
        </w:rPr>
      </w:pPr>
      <w:r w:rsidRPr="00930562">
        <w:rPr>
          <w:rFonts w:ascii="Times New Roman" w:eastAsia="Times New Roman" w:hAnsi="Times New Roman" w:cs="Times New Roman"/>
          <w:b/>
          <w:i/>
          <w:color w:val="000000"/>
          <w:sz w:val="24"/>
          <w:szCs w:val="20"/>
          <w:lang w:eastAsia="cs-CZ"/>
        </w:rPr>
        <w:t>Organizační</w:t>
      </w:r>
      <w:r w:rsidR="00FB3B10">
        <w:rPr>
          <w:rFonts w:ascii="Times New Roman" w:eastAsia="Times New Roman" w:hAnsi="Times New Roman" w:cs="Times New Roman"/>
          <w:b/>
          <w:i/>
          <w:color w:val="000000"/>
          <w:sz w:val="24"/>
          <w:szCs w:val="20"/>
          <w:lang w:eastAsia="cs-CZ"/>
        </w:rPr>
        <w:t xml:space="preserve"> vymezení</w:t>
      </w:r>
      <w:r w:rsidRPr="00930562">
        <w:rPr>
          <w:rFonts w:ascii="Times New Roman" w:eastAsia="Times New Roman" w:hAnsi="Times New Roman" w:cs="Times New Roman"/>
          <w:b/>
          <w:i/>
          <w:color w:val="000000"/>
          <w:sz w:val="24"/>
          <w:szCs w:val="20"/>
          <w:lang w:eastAsia="cs-CZ"/>
        </w:rPr>
        <w:t xml:space="preserve">: </w:t>
      </w:r>
    </w:p>
    <w:p w:rsidR="00E46466" w:rsidRPr="00930562" w:rsidRDefault="00E46466" w:rsidP="00E46466">
      <w:pPr>
        <w:spacing w:after="0" w:line="240" w:lineRule="auto"/>
        <w:rPr>
          <w:rFonts w:ascii="Times New Roman" w:eastAsia="Times New Roman" w:hAnsi="Times New Roman" w:cs="Times New Roman"/>
          <w:i/>
          <w:sz w:val="24"/>
          <w:szCs w:val="20"/>
          <w:lang w:eastAsia="cs-CZ"/>
        </w:rPr>
      </w:pPr>
      <w:r w:rsidRPr="00930562">
        <w:rPr>
          <w:rFonts w:ascii="Times New Roman" w:eastAsia="Times New Roman" w:hAnsi="Times New Roman" w:cs="Times New Roman"/>
          <w:i/>
          <w:sz w:val="24"/>
          <w:szCs w:val="20"/>
          <w:lang w:eastAsia="cs-CZ"/>
        </w:rPr>
        <w:t>Vyučovací jednotka trvá 45 minut. Výuka probíhá v klasické učebně. Výuku doplňujeme návštěvou výstav, galerií a památek.</w:t>
      </w:r>
    </w:p>
    <w:p w:rsidR="00E46466" w:rsidRPr="00930562" w:rsidRDefault="00E46466" w:rsidP="00E46466">
      <w:pPr>
        <w:spacing w:after="0" w:line="240" w:lineRule="auto"/>
        <w:jc w:val="both"/>
        <w:rPr>
          <w:rFonts w:ascii="Arial" w:eastAsia="Times New Roman" w:hAnsi="Arial" w:cs="Times New Roman"/>
          <w:color w:val="000000"/>
          <w:sz w:val="24"/>
          <w:szCs w:val="20"/>
          <w:lang w:eastAsia="cs-CZ"/>
        </w:rPr>
      </w:pPr>
    </w:p>
    <w:p w:rsidR="00E46466" w:rsidRPr="00FB3B10" w:rsidRDefault="00E46466" w:rsidP="00E46466">
      <w:pPr>
        <w:spacing w:after="0" w:line="240" w:lineRule="auto"/>
        <w:jc w:val="both"/>
        <w:rPr>
          <w:rFonts w:ascii="Times New Roman" w:eastAsia="Times New Roman" w:hAnsi="Times New Roman" w:cs="Times New Roman"/>
          <w:i/>
          <w:sz w:val="24"/>
          <w:szCs w:val="24"/>
          <w:lang w:eastAsia="cs-CZ"/>
        </w:rPr>
      </w:pPr>
      <w:r w:rsidRPr="00FB3B10">
        <w:rPr>
          <w:rFonts w:ascii="Times New Roman" w:eastAsia="Times New Roman" w:hAnsi="Times New Roman" w:cs="Times New Roman"/>
          <w:b/>
          <w:bCs/>
          <w:i/>
          <w:color w:val="000000"/>
          <w:sz w:val="24"/>
          <w:szCs w:val="24"/>
          <w:lang w:eastAsia="cs-CZ"/>
        </w:rPr>
        <w:t>Obsahové vymezení předmětu:</w:t>
      </w:r>
      <w:r w:rsidRPr="00FB3B10">
        <w:rPr>
          <w:rFonts w:ascii="Times New Roman" w:eastAsia="Times New Roman" w:hAnsi="Times New Roman" w:cs="Times New Roman"/>
          <w:b/>
          <w:bCs/>
          <w:i/>
          <w:color w:val="000000"/>
          <w:sz w:val="24"/>
          <w:szCs w:val="24"/>
          <w:lang w:eastAsia="cs-CZ"/>
        </w:rPr>
        <w:tab/>
      </w:r>
      <w:r w:rsidRPr="00FB3B10">
        <w:rPr>
          <w:rFonts w:ascii="Times New Roman" w:eastAsia="Times New Roman" w:hAnsi="Times New Roman" w:cs="Times New Roman"/>
          <w:i/>
          <w:color w:val="000000"/>
          <w:sz w:val="24"/>
          <w:szCs w:val="24"/>
          <w:lang w:eastAsia="cs-CZ"/>
        </w:rPr>
        <w:tab/>
      </w:r>
      <w:r w:rsidRPr="00FB3B10">
        <w:rPr>
          <w:rFonts w:ascii="Times New Roman" w:eastAsia="Times New Roman" w:hAnsi="Times New Roman" w:cs="Times New Roman"/>
          <w:i/>
          <w:color w:val="000000"/>
          <w:sz w:val="24"/>
          <w:szCs w:val="24"/>
          <w:lang w:eastAsia="cs-CZ"/>
        </w:rPr>
        <w:tab/>
      </w:r>
      <w:r w:rsidRPr="00FB3B10">
        <w:rPr>
          <w:rFonts w:ascii="Times New Roman" w:eastAsia="Times New Roman" w:hAnsi="Times New Roman" w:cs="Times New Roman"/>
          <w:i/>
          <w:color w:val="000000"/>
          <w:sz w:val="24"/>
          <w:szCs w:val="24"/>
          <w:lang w:eastAsia="cs-CZ"/>
        </w:rPr>
        <w:tab/>
      </w:r>
      <w:r w:rsidRPr="00FB3B10">
        <w:rPr>
          <w:rFonts w:ascii="Times New Roman" w:eastAsia="Times New Roman" w:hAnsi="Times New Roman" w:cs="Times New Roman"/>
          <w:i/>
          <w:color w:val="000000"/>
          <w:sz w:val="24"/>
          <w:szCs w:val="24"/>
          <w:lang w:eastAsia="cs-CZ"/>
        </w:rPr>
        <w:tab/>
      </w:r>
      <w:r w:rsidRPr="00FB3B10">
        <w:rPr>
          <w:rFonts w:ascii="Times New Roman" w:eastAsia="Times New Roman" w:hAnsi="Times New Roman" w:cs="Times New Roman"/>
          <w:i/>
          <w:color w:val="000000"/>
          <w:sz w:val="24"/>
          <w:szCs w:val="24"/>
          <w:lang w:eastAsia="cs-CZ"/>
        </w:rPr>
        <w:tab/>
      </w:r>
      <w:r w:rsidRPr="00FB3B10">
        <w:rPr>
          <w:rFonts w:ascii="Times New Roman" w:eastAsia="Times New Roman" w:hAnsi="Times New Roman" w:cs="Times New Roman"/>
          <w:i/>
          <w:color w:val="000000"/>
          <w:sz w:val="24"/>
          <w:szCs w:val="24"/>
          <w:lang w:eastAsia="cs-CZ"/>
        </w:rPr>
        <w:tab/>
      </w:r>
      <w:r w:rsidRPr="00FB3B10">
        <w:rPr>
          <w:rFonts w:ascii="Times New Roman" w:eastAsia="Times New Roman" w:hAnsi="Times New Roman" w:cs="Times New Roman"/>
          <w:i/>
          <w:color w:val="000000"/>
          <w:sz w:val="24"/>
          <w:szCs w:val="24"/>
          <w:lang w:eastAsia="cs-CZ"/>
        </w:rPr>
        <w:tab/>
      </w:r>
    </w:p>
    <w:p w:rsidR="00E46466" w:rsidRDefault="00E46466" w:rsidP="00E46466">
      <w:pPr>
        <w:spacing w:after="0" w:line="240" w:lineRule="auto"/>
        <w:jc w:val="both"/>
        <w:rPr>
          <w:rFonts w:ascii="Times New Roman" w:eastAsia="Times New Roman" w:hAnsi="Times New Roman" w:cs="Times New Roman"/>
          <w:i/>
          <w:sz w:val="24"/>
          <w:szCs w:val="20"/>
          <w:lang w:eastAsia="cs-CZ"/>
        </w:rPr>
      </w:pPr>
      <w:r w:rsidRPr="00E46466">
        <w:rPr>
          <w:rFonts w:ascii="Times New Roman" w:eastAsia="Times New Roman" w:hAnsi="Times New Roman" w:cs="Times New Roman"/>
          <w:i/>
          <w:sz w:val="24"/>
          <w:szCs w:val="20"/>
          <w:lang w:eastAsia="cs-CZ"/>
        </w:rPr>
        <w:t>Výtvarná výchova je založena na tvůrčí činnosti, která vede k rozvoji smyslové citlivosti, k uplatňování subjektivity a rozvoji komunikačních schopností. Výtvarná výchova</w:t>
      </w:r>
      <w:r>
        <w:rPr>
          <w:rFonts w:ascii="Times New Roman" w:eastAsia="Times New Roman" w:hAnsi="Times New Roman" w:cs="Times New Roman"/>
          <w:i/>
          <w:sz w:val="24"/>
          <w:szCs w:val="20"/>
          <w:lang w:eastAsia="cs-CZ"/>
        </w:rPr>
        <w:t xml:space="preserve"> </w:t>
      </w:r>
      <w:r w:rsidRPr="00E46466">
        <w:rPr>
          <w:rFonts w:ascii="Times New Roman" w:eastAsia="Times New Roman" w:hAnsi="Times New Roman" w:cs="Times New Roman"/>
          <w:i/>
          <w:sz w:val="24"/>
          <w:szCs w:val="20"/>
          <w:lang w:eastAsia="cs-CZ"/>
        </w:rPr>
        <w:t xml:space="preserve">rozvíjí osobnost žáka, jeho vnímání, tvořivost, fantazii, estetické cítění. Vychází z potřeby vyjádřit své pocity, ztvárnit své vidění světa. V širokém spektru tvůrčích činností má žák získat podněty k odvaze a chuti uplatnit osobnostní jedinečné pocity a prožitky a má poznat možnosti a způsoby, jak vizuálně obrazná vyjádření nabídnout ostatním. Výtvarná výchova jako předmět je součást procesu rozvoje estetických vztahů žáků ke skutečnosti a k umění. Výuka výtvarné výchovy vychází především z citového vztahu žáků k zobrazované skutečnosti. </w:t>
      </w:r>
    </w:p>
    <w:p w:rsidR="00E46466" w:rsidRPr="00930562" w:rsidRDefault="00E46466" w:rsidP="00E46466">
      <w:pPr>
        <w:tabs>
          <w:tab w:val="left" w:pos="0"/>
        </w:tabs>
        <w:spacing w:after="0" w:line="240" w:lineRule="auto"/>
        <w:jc w:val="both"/>
        <w:rPr>
          <w:rFonts w:ascii="Times New Roman" w:eastAsia="Times New Roman" w:hAnsi="Times New Roman" w:cs="Times New Roman"/>
          <w:i/>
          <w:sz w:val="24"/>
          <w:szCs w:val="20"/>
          <w:lang w:eastAsia="cs-CZ"/>
        </w:rPr>
      </w:pPr>
      <w:r w:rsidRPr="00930562">
        <w:rPr>
          <w:rFonts w:ascii="Times New Roman" w:eastAsia="Times New Roman" w:hAnsi="Times New Roman" w:cs="Times New Roman"/>
          <w:i/>
          <w:sz w:val="24"/>
          <w:szCs w:val="20"/>
          <w:lang w:eastAsia="cs-CZ"/>
        </w:rPr>
        <w:t>Časové plány mohou být pozměněny a přizpůsobeny spojení různých ročníků, nebo může být doplněn aktuálně o témata k výtvarným soutěžím, o návštěvy na výstavách a kulturních akcích, zapojením do malých projektů, výrobou dárkových předmětů apod.</w:t>
      </w:r>
    </w:p>
    <w:p w:rsidR="00E46466" w:rsidRPr="00930562" w:rsidRDefault="00E46466" w:rsidP="00E46466">
      <w:pPr>
        <w:spacing w:after="0" w:line="240" w:lineRule="auto"/>
        <w:ind w:firstLine="360"/>
        <w:jc w:val="both"/>
        <w:rPr>
          <w:rFonts w:ascii="Times New Roman" w:eastAsia="Times New Roman" w:hAnsi="Times New Roman" w:cs="Times New Roman"/>
          <w:i/>
          <w:sz w:val="24"/>
          <w:szCs w:val="20"/>
          <w:lang w:eastAsia="cs-CZ"/>
        </w:rPr>
      </w:pPr>
      <w:r w:rsidRPr="00930562">
        <w:rPr>
          <w:rFonts w:ascii="Times New Roman" w:eastAsia="Times New Roman" w:hAnsi="Times New Roman" w:cs="Times New Roman"/>
          <w:i/>
          <w:sz w:val="24"/>
          <w:szCs w:val="20"/>
          <w:lang w:eastAsia="cs-CZ"/>
        </w:rPr>
        <w:t>Chceme žáky motivovat k učení, vést je, aby uplatnili své individuální předpoklady. Naše hlavní úsilí je směřováno k utváření a rozvíjení klíčových kompetencí žáků.</w:t>
      </w:r>
    </w:p>
    <w:p w:rsidR="00E46466" w:rsidRPr="00930562" w:rsidRDefault="00E46466" w:rsidP="00E46466">
      <w:pPr>
        <w:spacing w:after="0" w:line="240" w:lineRule="auto"/>
        <w:rPr>
          <w:rFonts w:ascii="Times New Roman" w:eastAsia="Times New Roman" w:hAnsi="Times New Roman" w:cs="Times New Roman"/>
          <w:i/>
          <w:sz w:val="24"/>
          <w:szCs w:val="20"/>
          <w:lang w:eastAsia="cs-CZ"/>
        </w:rPr>
      </w:pPr>
    </w:p>
    <w:p w:rsidR="00723B74" w:rsidRDefault="00723B74" w:rsidP="00E46466">
      <w:pPr>
        <w:spacing w:after="0" w:line="240" w:lineRule="auto"/>
        <w:rPr>
          <w:rFonts w:ascii="Times New Roman" w:eastAsia="Times New Roman" w:hAnsi="Times New Roman" w:cs="Times New Roman"/>
          <w:i/>
          <w:sz w:val="24"/>
          <w:szCs w:val="20"/>
          <w:u w:val="single"/>
          <w:lang w:eastAsia="cs-CZ"/>
        </w:rPr>
      </w:pPr>
    </w:p>
    <w:p w:rsidR="00E46466" w:rsidRPr="00930562" w:rsidRDefault="00E46466" w:rsidP="00E46466">
      <w:pPr>
        <w:spacing w:after="0" w:line="240" w:lineRule="auto"/>
        <w:rPr>
          <w:rFonts w:ascii="Times New Roman" w:eastAsia="Times New Roman" w:hAnsi="Times New Roman" w:cs="Times New Roman"/>
          <w:b/>
          <w:sz w:val="24"/>
          <w:szCs w:val="20"/>
          <w:lang w:eastAsia="cs-CZ"/>
        </w:rPr>
      </w:pPr>
      <w:r w:rsidRPr="00930562">
        <w:rPr>
          <w:rFonts w:ascii="Times New Roman" w:eastAsia="Times New Roman" w:hAnsi="Times New Roman" w:cs="Times New Roman"/>
          <w:i/>
          <w:sz w:val="24"/>
          <w:szCs w:val="20"/>
          <w:u w:val="single"/>
          <w:lang w:eastAsia="cs-CZ"/>
        </w:rPr>
        <w:lastRenderedPageBreak/>
        <w:t>T</w:t>
      </w:r>
      <w:r w:rsidR="00E77E1E">
        <w:rPr>
          <w:rFonts w:ascii="Times New Roman" w:eastAsia="Times New Roman" w:hAnsi="Times New Roman" w:cs="Times New Roman"/>
          <w:i/>
          <w:sz w:val="24"/>
          <w:szCs w:val="20"/>
          <w:u w:val="single"/>
          <w:lang w:eastAsia="cs-CZ"/>
        </w:rPr>
        <w:t>e</w:t>
      </w:r>
      <w:r w:rsidRPr="00930562">
        <w:rPr>
          <w:rFonts w:ascii="Times New Roman" w:eastAsia="Times New Roman" w:hAnsi="Times New Roman" w:cs="Times New Roman"/>
          <w:i/>
          <w:sz w:val="24"/>
          <w:szCs w:val="20"/>
          <w:u w:val="single"/>
          <w:lang w:eastAsia="cs-CZ"/>
        </w:rPr>
        <w:t>matické okruhy:</w:t>
      </w:r>
    </w:p>
    <w:p w:rsidR="00E46466" w:rsidRPr="00930562" w:rsidRDefault="00E46466" w:rsidP="00E46466">
      <w:pPr>
        <w:spacing w:after="0" w:line="240" w:lineRule="auto"/>
        <w:jc w:val="both"/>
        <w:rPr>
          <w:rFonts w:ascii="Times New Roman" w:eastAsia="Times New Roman" w:hAnsi="Times New Roman" w:cs="Times New Roman"/>
          <w:i/>
          <w:sz w:val="24"/>
          <w:szCs w:val="20"/>
          <w:lang w:eastAsia="cs-CZ"/>
        </w:rPr>
      </w:pPr>
      <w:r w:rsidRPr="00930562">
        <w:rPr>
          <w:rFonts w:ascii="Times New Roman" w:eastAsia="Times New Roman" w:hAnsi="Times New Roman" w:cs="Times New Roman"/>
          <w:b/>
          <w:i/>
          <w:sz w:val="24"/>
          <w:szCs w:val="20"/>
          <w:lang w:eastAsia="cs-CZ"/>
        </w:rPr>
        <w:t>Výtvarné vnímání přírody</w:t>
      </w:r>
      <w:r w:rsidRPr="00930562">
        <w:rPr>
          <w:rFonts w:ascii="Times New Roman" w:eastAsia="Times New Roman" w:hAnsi="Times New Roman" w:cs="Times New Roman"/>
          <w:sz w:val="24"/>
          <w:szCs w:val="20"/>
          <w:lang w:eastAsia="cs-CZ"/>
        </w:rPr>
        <w:t xml:space="preserve"> </w:t>
      </w:r>
      <w:r w:rsidRPr="00930562">
        <w:rPr>
          <w:rFonts w:ascii="Times New Roman" w:eastAsia="Times New Roman" w:hAnsi="Times New Roman" w:cs="Times New Roman"/>
          <w:i/>
          <w:sz w:val="24"/>
          <w:szCs w:val="20"/>
          <w:lang w:eastAsia="cs-CZ"/>
        </w:rPr>
        <w:t>– pozorování a výtvarné znázornění přírody, změny přírody v ročních obdobích, přírodní jevy, život v </w:t>
      </w:r>
      <w:r w:rsidR="00E77E1E" w:rsidRPr="00930562">
        <w:rPr>
          <w:rFonts w:ascii="Times New Roman" w:eastAsia="Times New Roman" w:hAnsi="Times New Roman" w:cs="Times New Roman"/>
          <w:i/>
          <w:sz w:val="24"/>
          <w:szCs w:val="20"/>
          <w:lang w:eastAsia="cs-CZ"/>
        </w:rPr>
        <w:t>přírodě – zvířata</w:t>
      </w:r>
      <w:r w:rsidRPr="00930562">
        <w:rPr>
          <w:rFonts w:ascii="Times New Roman" w:eastAsia="Times New Roman" w:hAnsi="Times New Roman" w:cs="Times New Roman"/>
          <w:i/>
          <w:sz w:val="24"/>
          <w:szCs w:val="20"/>
          <w:lang w:eastAsia="cs-CZ"/>
        </w:rPr>
        <w:t>, rostliny, živá a neživá příroda, přírodniny – struktura, tvar, barva, krajina kolem nás, vytváření vztahu k přírodě a životnímu prostředí.</w:t>
      </w:r>
    </w:p>
    <w:p w:rsidR="00E46466" w:rsidRPr="00930562" w:rsidRDefault="00E46466" w:rsidP="00E46466">
      <w:pPr>
        <w:spacing w:after="0" w:line="240" w:lineRule="auto"/>
        <w:jc w:val="both"/>
        <w:rPr>
          <w:rFonts w:ascii="Times New Roman" w:eastAsia="Times New Roman" w:hAnsi="Times New Roman" w:cs="Times New Roman"/>
          <w:i/>
          <w:sz w:val="24"/>
          <w:szCs w:val="20"/>
          <w:lang w:eastAsia="cs-CZ"/>
        </w:rPr>
      </w:pPr>
      <w:r w:rsidRPr="00930562">
        <w:rPr>
          <w:rFonts w:ascii="Times New Roman" w:eastAsia="Times New Roman" w:hAnsi="Times New Roman" w:cs="Times New Roman"/>
          <w:b/>
          <w:i/>
          <w:sz w:val="24"/>
          <w:szCs w:val="20"/>
          <w:lang w:eastAsia="cs-CZ"/>
        </w:rPr>
        <w:t>Poznávání a prožívání světa dítěte</w:t>
      </w:r>
      <w:r w:rsidRPr="00930562">
        <w:rPr>
          <w:rFonts w:ascii="Times New Roman" w:eastAsia="Times New Roman" w:hAnsi="Times New Roman" w:cs="Times New Roman"/>
          <w:i/>
          <w:sz w:val="24"/>
          <w:szCs w:val="20"/>
          <w:lang w:eastAsia="cs-CZ"/>
        </w:rPr>
        <w:t xml:space="preserve"> – výtvarné znázornění skutečnosti, děje, pohybu, zážitků, emocí, myšlenek, událostí ze života dítěte, jeho rodiny, kamarádů, ze života ve škole, mimo školu, okolního světa, vnímání smyslových vjemů a jejich výtvarný záznam.</w:t>
      </w:r>
    </w:p>
    <w:p w:rsidR="00E46466" w:rsidRPr="00930562" w:rsidRDefault="00E46466" w:rsidP="00E46466">
      <w:pPr>
        <w:spacing w:after="0" w:line="240" w:lineRule="auto"/>
        <w:jc w:val="both"/>
        <w:rPr>
          <w:rFonts w:ascii="Times New Roman" w:eastAsia="Times New Roman" w:hAnsi="Times New Roman" w:cs="Times New Roman"/>
          <w:i/>
          <w:sz w:val="24"/>
          <w:szCs w:val="20"/>
          <w:lang w:eastAsia="cs-CZ"/>
        </w:rPr>
      </w:pPr>
      <w:r w:rsidRPr="00930562">
        <w:rPr>
          <w:rFonts w:ascii="Times New Roman" w:eastAsia="Times New Roman" w:hAnsi="Times New Roman" w:cs="Times New Roman"/>
          <w:b/>
          <w:i/>
          <w:sz w:val="24"/>
          <w:szCs w:val="20"/>
          <w:lang w:eastAsia="cs-CZ"/>
        </w:rPr>
        <w:t>Výtvarné vnímání věcí kolem nás</w:t>
      </w:r>
      <w:r w:rsidRPr="00930562">
        <w:rPr>
          <w:rFonts w:ascii="Times New Roman" w:eastAsia="Times New Roman" w:hAnsi="Times New Roman" w:cs="Times New Roman"/>
          <w:i/>
          <w:sz w:val="24"/>
          <w:szCs w:val="20"/>
          <w:lang w:eastAsia="cs-CZ"/>
        </w:rPr>
        <w:t xml:space="preserve"> – výtvarné znázornění předmětů, rozlišuje jejich tvary, barvy, linie, funkce, struktury, materiál, umístění v prostoru, objemy, kompozice, vnímá estetické hodnoty věcí a jejich využití v životě.</w:t>
      </w:r>
    </w:p>
    <w:p w:rsidR="00E46466" w:rsidRPr="00930562" w:rsidRDefault="00E46466" w:rsidP="00E46466">
      <w:pPr>
        <w:spacing w:after="0" w:line="240" w:lineRule="auto"/>
        <w:jc w:val="both"/>
        <w:rPr>
          <w:rFonts w:ascii="Times New Roman" w:eastAsia="Times New Roman" w:hAnsi="Times New Roman" w:cs="Times New Roman"/>
          <w:i/>
          <w:sz w:val="24"/>
          <w:szCs w:val="20"/>
          <w:lang w:eastAsia="cs-CZ"/>
        </w:rPr>
      </w:pPr>
      <w:r w:rsidRPr="00930562">
        <w:rPr>
          <w:rFonts w:ascii="Times New Roman" w:eastAsia="Times New Roman" w:hAnsi="Times New Roman" w:cs="Times New Roman"/>
          <w:b/>
          <w:i/>
          <w:sz w:val="24"/>
          <w:szCs w:val="20"/>
          <w:lang w:eastAsia="cs-CZ"/>
        </w:rPr>
        <w:t xml:space="preserve">Práce dekorativní a prostorové </w:t>
      </w:r>
      <w:r w:rsidRPr="00930562">
        <w:rPr>
          <w:rFonts w:ascii="Times New Roman" w:eastAsia="Times New Roman" w:hAnsi="Times New Roman" w:cs="Times New Roman"/>
          <w:i/>
          <w:sz w:val="24"/>
          <w:szCs w:val="20"/>
          <w:lang w:eastAsia="cs-CZ"/>
        </w:rPr>
        <w:t>– práce s barvou, poznávání vlastností barev, druhy barev, hra s barvou a experiment, geometrické a dekorativní prvky, střídání prvků, rytmus, umístění</w:t>
      </w:r>
      <w:r w:rsidR="00E77E1E">
        <w:rPr>
          <w:rFonts w:ascii="Times New Roman" w:eastAsia="Times New Roman" w:hAnsi="Times New Roman" w:cs="Times New Roman"/>
          <w:i/>
          <w:sz w:val="24"/>
          <w:szCs w:val="20"/>
          <w:lang w:eastAsia="cs-CZ"/>
        </w:rPr>
        <w:t>,</w:t>
      </w:r>
      <w:r w:rsidRPr="00930562">
        <w:rPr>
          <w:rFonts w:ascii="Times New Roman" w:eastAsia="Times New Roman" w:hAnsi="Times New Roman" w:cs="Times New Roman"/>
          <w:i/>
          <w:sz w:val="24"/>
          <w:szCs w:val="20"/>
          <w:lang w:eastAsia="cs-CZ"/>
        </w:rPr>
        <w:t xml:space="preserve"> modelování a orientace v prostoru, vytváření prostorových modelů z různých materiálů, práce s různými nástroji a výtvarnými technikami.</w:t>
      </w:r>
    </w:p>
    <w:p w:rsidR="00E46466" w:rsidRPr="00930562" w:rsidRDefault="00E46466" w:rsidP="00E46466">
      <w:pPr>
        <w:spacing w:after="0" w:line="240" w:lineRule="auto"/>
        <w:jc w:val="both"/>
        <w:rPr>
          <w:rFonts w:ascii="Times New Roman" w:eastAsia="Times New Roman" w:hAnsi="Times New Roman" w:cs="Times New Roman"/>
          <w:i/>
          <w:sz w:val="24"/>
          <w:szCs w:val="20"/>
          <w:lang w:eastAsia="cs-CZ"/>
        </w:rPr>
      </w:pPr>
      <w:r w:rsidRPr="00930562">
        <w:rPr>
          <w:rFonts w:ascii="Times New Roman" w:eastAsia="Times New Roman" w:hAnsi="Times New Roman" w:cs="Times New Roman"/>
          <w:b/>
          <w:i/>
          <w:sz w:val="24"/>
          <w:szCs w:val="20"/>
          <w:lang w:eastAsia="cs-CZ"/>
        </w:rPr>
        <w:t>Umění</w:t>
      </w:r>
      <w:r w:rsidRPr="00930562">
        <w:rPr>
          <w:rFonts w:ascii="Times New Roman" w:eastAsia="Times New Roman" w:hAnsi="Times New Roman" w:cs="Times New Roman"/>
          <w:i/>
          <w:sz w:val="24"/>
          <w:szCs w:val="20"/>
          <w:lang w:eastAsia="cs-CZ"/>
        </w:rPr>
        <w:t xml:space="preserve"> </w:t>
      </w:r>
      <w:r w:rsidRPr="00930562">
        <w:rPr>
          <w:rFonts w:ascii="Times New Roman" w:eastAsia="Times New Roman" w:hAnsi="Times New Roman" w:cs="Times New Roman"/>
          <w:b/>
          <w:i/>
          <w:sz w:val="24"/>
          <w:szCs w:val="20"/>
          <w:lang w:eastAsia="cs-CZ"/>
        </w:rPr>
        <w:t>kolem nás</w:t>
      </w:r>
      <w:r w:rsidRPr="00930562">
        <w:rPr>
          <w:rFonts w:ascii="Times New Roman" w:eastAsia="Times New Roman" w:hAnsi="Times New Roman" w:cs="Times New Roman"/>
          <w:i/>
          <w:sz w:val="24"/>
          <w:szCs w:val="20"/>
          <w:lang w:eastAsia="cs-CZ"/>
        </w:rPr>
        <w:t xml:space="preserve"> – poznávání a vnímání umění kolem nás: sochařství, malířství, literatura, divadlo, lidové umění, architektura, film, fotografie, hudba, seznámení s významnými osobnostmi a jejich dílem.</w:t>
      </w:r>
    </w:p>
    <w:p w:rsidR="00E46466" w:rsidRPr="00E46466" w:rsidRDefault="00E46466" w:rsidP="00E46466">
      <w:pPr>
        <w:spacing w:after="0" w:line="240" w:lineRule="auto"/>
        <w:jc w:val="both"/>
        <w:rPr>
          <w:rFonts w:ascii="Times New Roman" w:eastAsia="Times New Roman" w:hAnsi="Times New Roman" w:cs="Times New Roman"/>
          <w:i/>
          <w:sz w:val="24"/>
          <w:szCs w:val="20"/>
          <w:lang w:eastAsia="cs-CZ"/>
        </w:rPr>
      </w:pPr>
    </w:p>
    <w:p w:rsidR="00E46466" w:rsidRPr="002D3AD4" w:rsidRDefault="00E46466" w:rsidP="00E46466">
      <w:pPr>
        <w:spacing w:after="0" w:line="240" w:lineRule="auto"/>
        <w:jc w:val="both"/>
        <w:rPr>
          <w:rFonts w:ascii="Times New Roman" w:eastAsia="Times New Roman" w:hAnsi="Times New Roman" w:cs="Times New Roman"/>
          <w:i/>
          <w:sz w:val="24"/>
          <w:szCs w:val="24"/>
          <w:lang w:eastAsia="cs-CZ"/>
        </w:rPr>
      </w:pPr>
      <w:r w:rsidRPr="002D3AD4">
        <w:rPr>
          <w:rFonts w:ascii="Times New Roman" w:eastAsia="Times New Roman" w:hAnsi="Times New Roman" w:cs="Times New Roman"/>
          <w:i/>
          <w:color w:val="000000"/>
          <w:sz w:val="24"/>
          <w:szCs w:val="24"/>
          <w:lang w:eastAsia="cs-CZ"/>
        </w:rPr>
        <w:t>Výtvarná výchova:</w:t>
      </w:r>
      <w:r w:rsidRPr="002D3AD4">
        <w:rPr>
          <w:rFonts w:ascii="Times New Roman" w:eastAsia="Times New Roman" w:hAnsi="Times New Roman" w:cs="Times New Roman"/>
          <w:i/>
          <w:color w:val="000000"/>
          <w:sz w:val="24"/>
          <w:szCs w:val="24"/>
          <w:lang w:eastAsia="cs-CZ"/>
        </w:rPr>
        <w:tab/>
      </w:r>
      <w:r w:rsidRPr="002D3AD4">
        <w:rPr>
          <w:rFonts w:ascii="Times New Roman" w:eastAsia="Times New Roman" w:hAnsi="Times New Roman" w:cs="Times New Roman"/>
          <w:i/>
          <w:color w:val="000000"/>
          <w:sz w:val="24"/>
          <w:szCs w:val="24"/>
          <w:lang w:eastAsia="cs-CZ"/>
        </w:rPr>
        <w:tab/>
      </w:r>
      <w:r w:rsidRPr="002D3AD4">
        <w:rPr>
          <w:rFonts w:ascii="Times New Roman" w:eastAsia="Times New Roman" w:hAnsi="Times New Roman" w:cs="Times New Roman"/>
          <w:i/>
          <w:color w:val="000000"/>
          <w:sz w:val="24"/>
          <w:szCs w:val="24"/>
          <w:lang w:eastAsia="cs-CZ"/>
        </w:rPr>
        <w:tab/>
      </w:r>
      <w:r w:rsidRPr="002D3AD4">
        <w:rPr>
          <w:rFonts w:ascii="Times New Roman" w:eastAsia="Times New Roman" w:hAnsi="Times New Roman" w:cs="Times New Roman"/>
          <w:i/>
          <w:color w:val="000000"/>
          <w:sz w:val="24"/>
          <w:szCs w:val="24"/>
          <w:lang w:eastAsia="cs-CZ"/>
        </w:rPr>
        <w:tab/>
      </w:r>
      <w:r w:rsidRPr="002D3AD4">
        <w:rPr>
          <w:rFonts w:ascii="Times New Roman" w:eastAsia="Times New Roman" w:hAnsi="Times New Roman" w:cs="Times New Roman"/>
          <w:i/>
          <w:color w:val="000000"/>
          <w:sz w:val="24"/>
          <w:szCs w:val="24"/>
          <w:lang w:eastAsia="cs-CZ"/>
        </w:rPr>
        <w:tab/>
      </w:r>
      <w:r w:rsidRPr="002D3AD4">
        <w:rPr>
          <w:rFonts w:ascii="Times New Roman" w:eastAsia="Times New Roman" w:hAnsi="Times New Roman" w:cs="Times New Roman"/>
          <w:i/>
          <w:color w:val="000000"/>
          <w:sz w:val="24"/>
          <w:szCs w:val="24"/>
          <w:lang w:eastAsia="cs-CZ"/>
        </w:rPr>
        <w:tab/>
      </w:r>
      <w:r w:rsidRPr="002D3AD4">
        <w:rPr>
          <w:rFonts w:ascii="Times New Roman" w:eastAsia="Times New Roman" w:hAnsi="Times New Roman" w:cs="Times New Roman"/>
          <w:i/>
          <w:color w:val="000000"/>
          <w:sz w:val="24"/>
          <w:szCs w:val="24"/>
          <w:lang w:eastAsia="cs-CZ"/>
        </w:rPr>
        <w:tab/>
      </w:r>
      <w:r w:rsidRPr="002D3AD4">
        <w:rPr>
          <w:rFonts w:ascii="Times New Roman" w:eastAsia="Times New Roman" w:hAnsi="Times New Roman" w:cs="Times New Roman"/>
          <w:i/>
          <w:color w:val="000000"/>
          <w:sz w:val="24"/>
          <w:szCs w:val="24"/>
          <w:lang w:eastAsia="cs-CZ"/>
        </w:rPr>
        <w:tab/>
      </w:r>
      <w:r w:rsidRPr="002D3AD4">
        <w:rPr>
          <w:rFonts w:ascii="Times New Roman" w:eastAsia="Times New Roman" w:hAnsi="Times New Roman" w:cs="Times New Roman"/>
          <w:i/>
          <w:color w:val="000000"/>
          <w:sz w:val="24"/>
          <w:szCs w:val="24"/>
          <w:lang w:eastAsia="cs-CZ"/>
        </w:rPr>
        <w:tab/>
      </w:r>
    </w:p>
    <w:p w:rsidR="00E46466" w:rsidRPr="002D3AD4" w:rsidRDefault="00E46466" w:rsidP="00D85718">
      <w:pPr>
        <w:numPr>
          <w:ilvl w:val="0"/>
          <w:numId w:val="146"/>
        </w:numPr>
        <w:spacing w:after="0" w:line="240" w:lineRule="auto"/>
        <w:ind w:left="530"/>
        <w:jc w:val="both"/>
        <w:textAlignment w:val="baseline"/>
        <w:rPr>
          <w:rFonts w:ascii="Times New Roman" w:eastAsia="Times New Roman" w:hAnsi="Times New Roman" w:cs="Times New Roman"/>
          <w:i/>
          <w:color w:val="000000"/>
          <w:sz w:val="24"/>
          <w:szCs w:val="24"/>
          <w:lang w:eastAsia="cs-CZ"/>
        </w:rPr>
      </w:pPr>
      <w:r w:rsidRPr="002D3AD4">
        <w:rPr>
          <w:rFonts w:ascii="Times New Roman" w:eastAsia="Times New Roman" w:hAnsi="Times New Roman" w:cs="Times New Roman"/>
          <w:i/>
          <w:color w:val="000000"/>
          <w:sz w:val="24"/>
          <w:szCs w:val="24"/>
          <w:lang w:eastAsia="cs-CZ"/>
        </w:rPr>
        <w:t>umožňuje dětem porozumění výtvarnému umění, jeho jazyku a významům</w:t>
      </w:r>
      <w:r w:rsidRPr="002D3AD4">
        <w:rPr>
          <w:rFonts w:ascii="Times New Roman" w:eastAsia="Times New Roman" w:hAnsi="Times New Roman" w:cs="Times New Roman"/>
          <w:i/>
          <w:color w:val="000000"/>
          <w:sz w:val="24"/>
          <w:szCs w:val="24"/>
          <w:lang w:eastAsia="cs-CZ"/>
        </w:rPr>
        <w:tab/>
      </w:r>
      <w:r w:rsidRPr="002D3AD4">
        <w:rPr>
          <w:rFonts w:ascii="Times New Roman" w:eastAsia="Times New Roman" w:hAnsi="Times New Roman" w:cs="Times New Roman"/>
          <w:i/>
          <w:color w:val="000000"/>
          <w:sz w:val="24"/>
          <w:szCs w:val="24"/>
          <w:lang w:eastAsia="cs-CZ"/>
        </w:rPr>
        <w:tab/>
      </w:r>
    </w:p>
    <w:p w:rsidR="00E46466" w:rsidRPr="002D3AD4" w:rsidRDefault="00E46466" w:rsidP="00D85718">
      <w:pPr>
        <w:numPr>
          <w:ilvl w:val="0"/>
          <w:numId w:val="146"/>
        </w:numPr>
        <w:spacing w:after="0" w:line="240" w:lineRule="auto"/>
        <w:ind w:left="530"/>
        <w:jc w:val="both"/>
        <w:textAlignment w:val="baseline"/>
        <w:rPr>
          <w:rFonts w:ascii="Times New Roman" w:eastAsia="Times New Roman" w:hAnsi="Times New Roman" w:cs="Times New Roman"/>
          <w:i/>
          <w:color w:val="000000"/>
          <w:sz w:val="24"/>
          <w:szCs w:val="24"/>
          <w:lang w:eastAsia="cs-CZ"/>
        </w:rPr>
      </w:pPr>
      <w:r w:rsidRPr="002D3AD4">
        <w:rPr>
          <w:rFonts w:ascii="Times New Roman" w:eastAsia="Times New Roman" w:hAnsi="Times New Roman" w:cs="Times New Roman"/>
          <w:i/>
          <w:color w:val="000000"/>
          <w:sz w:val="24"/>
          <w:szCs w:val="24"/>
          <w:lang w:eastAsia="cs-CZ"/>
        </w:rPr>
        <w:t>seznamuje se základními zákonitostmi při využívání různých výtvarných technik</w:t>
      </w:r>
      <w:r w:rsidRPr="002D3AD4">
        <w:rPr>
          <w:rFonts w:ascii="Times New Roman" w:eastAsia="Times New Roman" w:hAnsi="Times New Roman" w:cs="Times New Roman"/>
          <w:i/>
          <w:color w:val="000000"/>
          <w:sz w:val="24"/>
          <w:szCs w:val="24"/>
          <w:lang w:eastAsia="cs-CZ"/>
        </w:rPr>
        <w:tab/>
      </w:r>
    </w:p>
    <w:p w:rsidR="00E46466" w:rsidRPr="002D3AD4" w:rsidRDefault="00E46466" w:rsidP="00D85718">
      <w:pPr>
        <w:numPr>
          <w:ilvl w:val="0"/>
          <w:numId w:val="146"/>
        </w:numPr>
        <w:spacing w:after="0" w:line="240" w:lineRule="auto"/>
        <w:ind w:left="530"/>
        <w:jc w:val="both"/>
        <w:textAlignment w:val="baseline"/>
        <w:rPr>
          <w:rFonts w:ascii="Times New Roman" w:eastAsia="Times New Roman" w:hAnsi="Times New Roman" w:cs="Times New Roman"/>
          <w:i/>
          <w:color w:val="000000"/>
          <w:sz w:val="24"/>
          <w:szCs w:val="24"/>
          <w:lang w:eastAsia="cs-CZ"/>
        </w:rPr>
      </w:pPr>
      <w:r w:rsidRPr="002D3AD4">
        <w:rPr>
          <w:rFonts w:ascii="Times New Roman" w:eastAsia="Times New Roman" w:hAnsi="Times New Roman" w:cs="Times New Roman"/>
          <w:i/>
          <w:color w:val="000000"/>
          <w:sz w:val="24"/>
          <w:szCs w:val="24"/>
          <w:lang w:eastAsia="cs-CZ"/>
        </w:rPr>
        <w:t>umožňuje dětem prostřednictvím výtvarných činností poznávat sama sebe i okolní svět</w:t>
      </w:r>
    </w:p>
    <w:p w:rsidR="00E46466" w:rsidRPr="002D3AD4" w:rsidRDefault="00E46466" w:rsidP="00D85718">
      <w:pPr>
        <w:numPr>
          <w:ilvl w:val="0"/>
          <w:numId w:val="146"/>
        </w:numPr>
        <w:spacing w:after="0" w:line="240" w:lineRule="auto"/>
        <w:ind w:left="530"/>
        <w:jc w:val="both"/>
        <w:textAlignment w:val="baseline"/>
        <w:rPr>
          <w:rFonts w:ascii="Times New Roman" w:eastAsia="Times New Roman" w:hAnsi="Times New Roman" w:cs="Times New Roman"/>
          <w:i/>
          <w:color w:val="000000"/>
          <w:sz w:val="24"/>
          <w:szCs w:val="24"/>
          <w:lang w:eastAsia="cs-CZ"/>
        </w:rPr>
      </w:pPr>
      <w:r w:rsidRPr="002D3AD4">
        <w:rPr>
          <w:rFonts w:ascii="Times New Roman" w:eastAsia="Times New Roman" w:hAnsi="Times New Roman" w:cs="Times New Roman"/>
          <w:i/>
          <w:color w:val="000000"/>
          <w:sz w:val="24"/>
          <w:szCs w:val="24"/>
          <w:lang w:eastAsia="cs-CZ"/>
        </w:rPr>
        <w:t>rozvíjí dětskou fantazii, obrazotvornost, smysl pro vkus, pro originalitu</w:t>
      </w:r>
      <w:r w:rsidRPr="002D3AD4">
        <w:rPr>
          <w:rFonts w:ascii="Times New Roman" w:eastAsia="Times New Roman" w:hAnsi="Times New Roman" w:cs="Times New Roman"/>
          <w:i/>
          <w:color w:val="000000"/>
          <w:sz w:val="24"/>
          <w:szCs w:val="24"/>
          <w:lang w:eastAsia="cs-CZ"/>
        </w:rPr>
        <w:tab/>
      </w:r>
    </w:p>
    <w:p w:rsidR="00604076" w:rsidRDefault="00E46466" w:rsidP="00D85718">
      <w:pPr>
        <w:numPr>
          <w:ilvl w:val="0"/>
          <w:numId w:val="146"/>
        </w:numPr>
        <w:spacing w:after="0" w:line="240" w:lineRule="auto"/>
        <w:ind w:left="530"/>
        <w:jc w:val="both"/>
        <w:textAlignment w:val="baseline"/>
        <w:rPr>
          <w:rFonts w:ascii="Times New Roman" w:eastAsia="Times New Roman" w:hAnsi="Times New Roman" w:cs="Times New Roman"/>
          <w:color w:val="000000"/>
          <w:sz w:val="24"/>
          <w:szCs w:val="24"/>
          <w:lang w:eastAsia="cs-CZ"/>
        </w:rPr>
      </w:pPr>
      <w:r w:rsidRPr="002D3AD4">
        <w:rPr>
          <w:rFonts w:ascii="Times New Roman" w:eastAsia="Times New Roman" w:hAnsi="Times New Roman" w:cs="Times New Roman"/>
          <w:i/>
          <w:color w:val="000000"/>
          <w:sz w:val="24"/>
          <w:szCs w:val="24"/>
          <w:lang w:eastAsia="cs-CZ"/>
        </w:rPr>
        <w:t>umožňuje dětem vyjadřovat vlastní poznání, cítění, vnímání, prožívání vyjadřovacími prostředky výtvarného umění podchycuje a rozvíjí zájem dětí o umění</w:t>
      </w:r>
      <w:r w:rsidRPr="000B1BE2">
        <w:rPr>
          <w:rFonts w:ascii="Times New Roman" w:eastAsia="Times New Roman" w:hAnsi="Times New Roman" w:cs="Times New Roman"/>
          <w:color w:val="000000"/>
          <w:sz w:val="24"/>
          <w:szCs w:val="24"/>
          <w:lang w:eastAsia="cs-CZ"/>
        </w:rPr>
        <w:tab/>
      </w:r>
    </w:p>
    <w:p w:rsidR="00AB05CF" w:rsidRDefault="00AB05CF" w:rsidP="00AB05CF">
      <w:pPr>
        <w:spacing w:after="0" w:line="240" w:lineRule="auto"/>
        <w:ind w:left="530"/>
        <w:jc w:val="both"/>
        <w:textAlignment w:val="baseline"/>
        <w:rPr>
          <w:rFonts w:ascii="Times New Roman" w:eastAsia="Times New Roman" w:hAnsi="Times New Roman" w:cs="Times New Roman"/>
          <w:color w:val="000000"/>
          <w:sz w:val="24"/>
          <w:szCs w:val="24"/>
          <w:lang w:eastAsia="cs-CZ"/>
        </w:rPr>
      </w:pPr>
    </w:p>
    <w:p w:rsidR="00AB05CF" w:rsidRPr="00266B01" w:rsidRDefault="00AB05CF" w:rsidP="00AB05CF">
      <w:pPr>
        <w:spacing w:after="0" w:line="240" w:lineRule="auto"/>
        <w:jc w:val="both"/>
        <w:textAlignment w:val="baseline"/>
        <w:rPr>
          <w:rFonts w:ascii="Times New Roman" w:eastAsia="Times New Roman" w:hAnsi="Times New Roman" w:cs="Times New Roman"/>
          <w:i/>
          <w:szCs w:val="24"/>
          <w:lang w:eastAsia="cs-CZ"/>
        </w:rPr>
      </w:pPr>
      <w:r w:rsidRPr="00266B01">
        <w:rPr>
          <w:rFonts w:ascii="Times New Roman" w:hAnsi="Times New Roman" w:cs="Times New Roman"/>
          <w:i/>
          <w:sz w:val="24"/>
          <w:szCs w:val="25"/>
          <w:shd w:val="clear" w:color="auto" w:fill="FFFFFF"/>
        </w:rPr>
        <w:t>Výtvarná výchova nabízí různorodé tvůrčí činnosti a širokou škálu vizuálních prostředků, které zahrnují jak prostředky považované za tradiční, tak digitální technologie. Žák skrze tvůrčí práci a experimentování s nimi poznává a objevuje svět i sebe sama, svoji jedinečnost, zájmy, témata. Digitální technologie tak přirozeně rozšiřují možnosti vlastní tvorby o metody a postupy umění nových médií i zapojení se do tvůrčího procesu ve všech jeho fázích, včetně prezentací a sdílení výsledků. Rovněž přispívají k vytváření různých variant řešení a rozšiřují možnosti postprodukce. Tvůrčí uplatnění digitálních technologií navíc podporuje přirozené mezioborové vazby zejména mezi výtvarným uměním, hudbou, filmem a audiovizí. </w:t>
      </w:r>
    </w:p>
    <w:p w:rsidR="00604076" w:rsidRPr="00266B01" w:rsidRDefault="00604076" w:rsidP="00604076">
      <w:pPr>
        <w:spacing w:after="0" w:line="240" w:lineRule="auto"/>
        <w:ind w:left="530"/>
        <w:jc w:val="both"/>
        <w:textAlignment w:val="baseline"/>
        <w:rPr>
          <w:rFonts w:ascii="Times New Roman" w:eastAsia="Times New Roman" w:hAnsi="Times New Roman" w:cs="Times New Roman"/>
          <w:sz w:val="24"/>
          <w:szCs w:val="24"/>
          <w:lang w:eastAsia="cs-CZ"/>
        </w:rPr>
      </w:pPr>
    </w:p>
    <w:p w:rsidR="002D3AD4" w:rsidRPr="00266B01" w:rsidRDefault="002D3AD4" w:rsidP="002D3AD4">
      <w:pPr>
        <w:spacing w:after="0" w:line="240" w:lineRule="auto"/>
        <w:jc w:val="both"/>
        <w:rPr>
          <w:rFonts w:ascii="Times New Roman" w:eastAsia="Times New Roman" w:hAnsi="Times New Roman" w:cs="Times New Roman"/>
          <w:b/>
          <w:i/>
          <w:sz w:val="24"/>
          <w:szCs w:val="20"/>
          <w:lang w:eastAsia="cs-CZ"/>
        </w:rPr>
      </w:pPr>
      <w:r w:rsidRPr="00266B01">
        <w:rPr>
          <w:rFonts w:ascii="Times New Roman" w:eastAsia="Times New Roman" w:hAnsi="Times New Roman" w:cs="Times New Roman"/>
          <w:b/>
          <w:i/>
          <w:sz w:val="24"/>
          <w:szCs w:val="20"/>
          <w:lang w:eastAsia="cs-CZ"/>
        </w:rPr>
        <w:t>Výchovné a vzdělávací strategie, směřující k utváření a rozvíjení klíčových kompetencí, uplatňované ve vyučovacím předmětu výtvarná výchova</w:t>
      </w:r>
      <w:r w:rsidR="00FB3B10" w:rsidRPr="00266B01">
        <w:rPr>
          <w:rFonts w:ascii="Times New Roman" w:eastAsia="Times New Roman" w:hAnsi="Times New Roman" w:cs="Times New Roman"/>
          <w:b/>
          <w:i/>
          <w:sz w:val="24"/>
          <w:szCs w:val="20"/>
          <w:lang w:eastAsia="cs-CZ"/>
        </w:rPr>
        <w:t>:</w:t>
      </w:r>
    </w:p>
    <w:p w:rsidR="002D3AD4" w:rsidRPr="00266B01" w:rsidRDefault="002D3AD4" w:rsidP="002D3AD4">
      <w:pPr>
        <w:spacing w:after="0" w:line="240" w:lineRule="auto"/>
        <w:jc w:val="both"/>
        <w:textAlignment w:val="baseline"/>
        <w:rPr>
          <w:rFonts w:ascii="Times New Roman" w:hAnsi="Times New Roman" w:cs="Times New Roman"/>
          <w:i/>
          <w:sz w:val="24"/>
          <w:szCs w:val="24"/>
        </w:rPr>
      </w:pPr>
    </w:p>
    <w:p w:rsidR="002D3AD4" w:rsidRPr="00266B01" w:rsidRDefault="00604076" w:rsidP="002D3AD4">
      <w:pPr>
        <w:spacing w:after="0" w:line="240" w:lineRule="auto"/>
        <w:jc w:val="both"/>
        <w:textAlignment w:val="baseline"/>
        <w:rPr>
          <w:rFonts w:ascii="Times New Roman" w:hAnsi="Times New Roman" w:cs="Times New Roman"/>
          <w:i/>
          <w:sz w:val="24"/>
          <w:szCs w:val="24"/>
        </w:rPr>
      </w:pPr>
      <w:r w:rsidRPr="00266B01">
        <w:rPr>
          <w:rFonts w:ascii="Times New Roman" w:hAnsi="Times New Roman" w:cs="Times New Roman"/>
          <w:i/>
          <w:sz w:val="24"/>
          <w:szCs w:val="24"/>
        </w:rPr>
        <w:t xml:space="preserve">Kompetence k učení </w:t>
      </w:r>
    </w:p>
    <w:p w:rsidR="002D3AD4" w:rsidRPr="00266B01" w:rsidRDefault="00604076" w:rsidP="00D85718">
      <w:pPr>
        <w:pStyle w:val="Odstavecseseznamem"/>
        <w:numPr>
          <w:ilvl w:val="0"/>
          <w:numId w:val="147"/>
        </w:numPr>
        <w:tabs>
          <w:tab w:val="clear" w:pos="720"/>
          <w:tab w:val="num" w:pos="284"/>
        </w:tabs>
        <w:ind w:left="284" w:hanging="284"/>
        <w:jc w:val="both"/>
        <w:textAlignment w:val="baseline"/>
        <w:rPr>
          <w:i/>
          <w:sz w:val="24"/>
          <w:szCs w:val="24"/>
        </w:rPr>
      </w:pPr>
      <w:r w:rsidRPr="00266B01">
        <w:rPr>
          <w:i/>
          <w:sz w:val="24"/>
          <w:szCs w:val="24"/>
        </w:rPr>
        <w:t>směřujeme žáky k samostatnému pozorování a vnímání reality a řešení výtvarných problémů</w:t>
      </w:r>
    </w:p>
    <w:p w:rsidR="002D3AD4" w:rsidRPr="00266B01" w:rsidRDefault="002D3AD4" w:rsidP="00D85718">
      <w:pPr>
        <w:pStyle w:val="Odstavecseseznamem"/>
        <w:numPr>
          <w:ilvl w:val="0"/>
          <w:numId w:val="147"/>
        </w:numPr>
        <w:tabs>
          <w:tab w:val="clear" w:pos="720"/>
          <w:tab w:val="num" w:pos="284"/>
        </w:tabs>
        <w:ind w:hanging="720"/>
        <w:jc w:val="both"/>
        <w:textAlignment w:val="baseline"/>
        <w:rPr>
          <w:i/>
          <w:sz w:val="24"/>
          <w:szCs w:val="24"/>
        </w:rPr>
      </w:pPr>
      <w:r w:rsidRPr="00266B01">
        <w:rPr>
          <w:i/>
          <w:sz w:val="24"/>
          <w:szCs w:val="24"/>
        </w:rPr>
        <w:t>vedeme žáky k aktivnímu vizuálně obraznému vyjádření</w:t>
      </w:r>
    </w:p>
    <w:p w:rsidR="002D3AD4" w:rsidRPr="00266B01" w:rsidRDefault="002D3AD4" w:rsidP="00D85718">
      <w:pPr>
        <w:pStyle w:val="Odstavecseseznamem"/>
        <w:numPr>
          <w:ilvl w:val="0"/>
          <w:numId w:val="147"/>
        </w:numPr>
        <w:tabs>
          <w:tab w:val="clear" w:pos="720"/>
          <w:tab w:val="num" w:pos="284"/>
        </w:tabs>
        <w:ind w:hanging="720"/>
        <w:jc w:val="both"/>
        <w:textAlignment w:val="baseline"/>
        <w:rPr>
          <w:i/>
          <w:sz w:val="24"/>
          <w:szCs w:val="24"/>
        </w:rPr>
      </w:pPr>
      <w:r w:rsidRPr="00266B01">
        <w:rPr>
          <w:i/>
          <w:sz w:val="24"/>
          <w:szCs w:val="24"/>
        </w:rPr>
        <w:t xml:space="preserve">vedeme žáky k využívání získaných poznatků v dalších výtvarných činnostech </w:t>
      </w:r>
    </w:p>
    <w:p w:rsidR="002D3AD4" w:rsidRPr="00266B01" w:rsidRDefault="002D3AD4" w:rsidP="00D85718">
      <w:pPr>
        <w:pStyle w:val="Odstavecseseznamem"/>
        <w:numPr>
          <w:ilvl w:val="0"/>
          <w:numId w:val="147"/>
        </w:numPr>
        <w:tabs>
          <w:tab w:val="clear" w:pos="720"/>
          <w:tab w:val="num" w:pos="284"/>
        </w:tabs>
        <w:ind w:hanging="720"/>
        <w:jc w:val="both"/>
        <w:textAlignment w:val="baseline"/>
        <w:rPr>
          <w:i/>
          <w:sz w:val="24"/>
          <w:szCs w:val="24"/>
        </w:rPr>
      </w:pPr>
      <w:r w:rsidRPr="00266B01">
        <w:rPr>
          <w:i/>
          <w:sz w:val="24"/>
          <w:szCs w:val="24"/>
        </w:rPr>
        <w:t>vedeme žáky k vlastnímu postoji k vizuálně obraznému vyjádření</w:t>
      </w:r>
    </w:p>
    <w:p w:rsidR="002D3AD4" w:rsidRPr="00266B01" w:rsidRDefault="002D3AD4" w:rsidP="00D85718">
      <w:pPr>
        <w:pStyle w:val="Odstavecseseznamem"/>
        <w:numPr>
          <w:ilvl w:val="0"/>
          <w:numId w:val="147"/>
        </w:numPr>
        <w:tabs>
          <w:tab w:val="clear" w:pos="720"/>
          <w:tab w:val="num" w:pos="284"/>
        </w:tabs>
        <w:ind w:hanging="720"/>
        <w:jc w:val="both"/>
        <w:textAlignment w:val="baseline"/>
        <w:rPr>
          <w:i/>
          <w:sz w:val="24"/>
          <w:szCs w:val="24"/>
        </w:rPr>
      </w:pPr>
      <w:r w:rsidRPr="00266B01">
        <w:rPr>
          <w:i/>
          <w:sz w:val="24"/>
          <w:szCs w:val="24"/>
        </w:rPr>
        <w:t>vedeme žáky k aktivnímu výtvarnému vyjadřování</w:t>
      </w:r>
      <w:r w:rsidRPr="00266B01">
        <w:rPr>
          <w:i/>
          <w:sz w:val="24"/>
          <w:szCs w:val="24"/>
        </w:rPr>
        <w:tab/>
      </w:r>
      <w:r w:rsidRPr="00266B01">
        <w:rPr>
          <w:i/>
          <w:sz w:val="24"/>
          <w:szCs w:val="24"/>
        </w:rPr>
        <w:tab/>
      </w:r>
    </w:p>
    <w:p w:rsidR="002D3AD4" w:rsidRPr="00266B01" w:rsidRDefault="002D3AD4" w:rsidP="00D85718">
      <w:pPr>
        <w:pStyle w:val="Odstavecseseznamem"/>
        <w:numPr>
          <w:ilvl w:val="0"/>
          <w:numId w:val="147"/>
        </w:numPr>
        <w:tabs>
          <w:tab w:val="clear" w:pos="720"/>
          <w:tab w:val="num" w:pos="284"/>
        </w:tabs>
        <w:ind w:hanging="720"/>
        <w:jc w:val="both"/>
        <w:textAlignment w:val="baseline"/>
        <w:rPr>
          <w:i/>
          <w:sz w:val="24"/>
          <w:szCs w:val="24"/>
        </w:rPr>
      </w:pPr>
      <w:r w:rsidRPr="00266B01">
        <w:rPr>
          <w:i/>
          <w:sz w:val="24"/>
          <w:szCs w:val="24"/>
        </w:rPr>
        <w:t>motivujeme žáky k pozorování, vnímání reality</w:t>
      </w:r>
      <w:r w:rsidRPr="00266B01">
        <w:rPr>
          <w:i/>
          <w:sz w:val="24"/>
          <w:szCs w:val="24"/>
        </w:rPr>
        <w:tab/>
      </w:r>
      <w:r w:rsidRPr="00266B01">
        <w:rPr>
          <w:i/>
          <w:sz w:val="24"/>
          <w:szCs w:val="24"/>
        </w:rPr>
        <w:tab/>
      </w:r>
      <w:r w:rsidRPr="00266B01">
        <w:rPr>
          <w:i/>
          <w:sz w:val="24"/>
          <w:szCs w:val="24"/>
        </w:rPr>
        <w:tab/>
      </w:r>
    </w:p>
    <w:p w:rsidR="002D3AD4" w:rsidRPr="00266B01" w:rsidRDefault="002D3AD4" w:rsidP="00D85718">
      <w:pPr>
        <w:pStyle w:val="Odstavecseseznamem"/>
        <w:numPr>
          <w:ilvl w:val="0"/>
          <w:numId w:val="147"/>
        </w:numPr>
        <w:tabs>
          <w:tab w:val="clear" w:pos="720"/>
          <w:tab w:val="num" w:pos="284"/>
        </w:tabs>
        <w:ind w:left="284" w:hanging="284"/>
        <w:jc w:val="both"/>
        <w:textAlignment w:val="baseline"/>
        <w:rPr>
          <w:i/>
          <w:sz w:val="24"/>
          <w:szCs w:val="24"/>
        </w:rPr>
      </w:pPr>
      <w:r w:rsidRPr="00266B01">
        <w:rPr>
          <w:i/>
          <w:sz w:val="24"/>
          <w:szCs w:val="24"/>
        </w:rPr>
        <w:t>ve výtvarných činnostech podněcujeme žáky k využívání poznatků z jiných oblastí (prostorové vztahy, geometrické tvary)</w:t>
      </w:r>
      <w:r w:rsidRPr="00266B01">
        <w:rPr>
          <w:i/>
          <w:sz w:val="24"/>
          <w:szCs w:val="24"/>
        </w:rPr>
        <w:tab/>
      </w:r>
    </w:p>
    <w:p w:rsidR="00E46466" w:rsidRPr="00266B01" w:rsidRDefault="00E46466" w:rsidP="002D3AD4">
      <w:pPr>
        <w:spacing w:after="0" w:line="240" w:lineRule="auto"/>
        <w:jc w:val="both"/>
        <w:textAlignment w:val="baseline"/>
        <w:rPr>
          <w:rFonts w:ascii="Times New Roman" w:eastAsia="Times New Roman" w:hAnsi="Times New Roman" w:cs="Times New Roman"/>
          <w:sz w:val="24"/>
          <w:szCs w:val="24"/>
          <w:lang w:eastAsia="cs-CZ"/>
        </w:rPr>
      </w:pPr>
      <w:r w:rsidRPr="00266B01">
        <w:rPr>
          <w:rFonts w:ascii="Times New Roman" w:eastAsia="Times New Roman" w:hAnsi="Times New Roman" w:cs="Times New Roman"/>
          <w:sz w:val="24"/>
          <w:szCs w:val="24"/>
          <w:lang w:eastAsia="cs-CZ"/>
        </w:rPr>
        <w:tab/>
      </w:r>
      <w:r w:rsidRPr="00266B01">
        <w:rPr>
          <w:rFonts w:ascii="Times New Roman" w:eastAsia="Times New Roman" w:hAnsi="Times New Roman" w:cs="Times New Roman"/>
          <w:sz w:val="24"/>
          <w:szCs w:val="24"/>
          <w:lang w:eastAsia="cs-CZ"/>
        </w:rPr>
        <w:tab/>
      </w:r>
      <w:r w:rsidRPr="00266B01">
        <w:rPr>
          <w:rFonts w:ascii="Times New Roman" w:eastAsia="Times New Roman" w:hAnsi="Times New Roman" w:cs="Times New Roman"/>
          <w:sz w:val="24"/>
          <w:szCs w:val="24"/>
          <w:lang w:eastAsia="cs-CZ"/>
        </w:rPr>
        <w:tab/>
      </w:r>
      <w:r w:rsidRPr="00266B01">
        <w:rPr>
          <w:rFonts w:ascii="Times New Roman" w:eastAsia="Times New Roman" w:hAnsi="Times New Roman" w:cs="Times New Roman"/>
          <w:sz w:val="24"/>
          <w:szCs w:val="24"/>
          <w:lang w:eastAsia="cs-CZ"/>
        </w:rPr>
        <w:tab/>
      </w:r>
    </w:p>
    <w:p w:rsidR="004A2480" w:rsidRDefault="004A2480" w:rsidP="002D3AD4">
      <w:pPr>
        <w:spacing w:after="0" w:line="240" w:lineRule="auto"/>
        <w:jc w:val="both"/>
        <w:rPr>
          <w:rFonts w:ascii="Times New Roman" w:eastAsia="Times New Roman" w:hAnsi="Times New Roman" w:cs="Times New Roman"/>
          <w:bCs/>
          <w:i/>
          <w:sz w:val="24"/>
          <w:szCs w:val="24"/>
          <w:lang w:eastAsia="cs-CZ"/>
        </w:rPr>
      </w:pPr>
    </w:p>
    <w:p w:rsidR="004A2480" w:rsidRDefault="004A2480" w:rsidP="002D3AD4">
      <w:pPr>
        <w:spacing w:after="0" w:line="240" w:lineRule="auto"/>
        <w:jc w:val="both"/>
        <w:rPr>
          <w:rFonts w:ascii="Times New Roman" w:eastAsia="Times New Roman" w:hAnsi="Times New Roman" w:cs="Times New Roman"/>
          <w:bCs/>
          <w:i/>
          <w:sz w:val="24"/>
          <w:szCs w:val="24"/>
          <w:lang w:eastAsia="cs-CZ"/>
        </w:rPr>
      </w:pPr>
    </w:p>
    <w:p w:rsidR="002D3AD4" w:rsidRPr="00266B01" w:rsidRDefault="002D3AD4" w:rsidP="002D3AD4">
      <w:pPr>
        <w:spacing w:after="0" w:line="240" w:lineRule="auto"/>
        <w:jc w:val="both"/>
        <w:rPr>
          <w:rFonts w:ascii="Times New Roman" w:eastAsia="Times New Roman" w:hAnsi="Times New Roman" w:cs="Times New Roman"/>
          <w:i/>
          <w:sz w:val="24"/>
          <w:szCs w:val="24"/>
          <w:lang w:eastAsia="cs-CZ"/>
        </w:rPr>
      </w:pPr>
      <w:r w:rsidRPr="00266B01">
        <w:rPr>
          <w:rFonts w:ascii="Times New Roman" w:eastAsia="Times New Roman" w:hAnsi="Times New Roman" w:cs="Times New Roman"/>
          <w:bCs/>
          <w:i/>
          <w:sz w:val="24"/>
          <w:szCs w:val="24"/>
          <w:lang w:eastAsia="cs-CZ"/>
        </w:rPr>
        <w:t>Kompetence k řešení problémů:</w:t>
      </w:r>
      <w:r w:rsidRPr="00266B01">
        <w:rPr>
          <w:rFonts w:ascii="Times New Roman" w:eastAsia="Times New Roman" w:hAnsi="Times New Roman" w:cs="Times New Roman"/>
          <w:bCs/>
          <w:i/>
          <w:sz w:val="24"/>
          <w:szCs w:val="24"/>
          <w:lang w:eastAsia="cs-CZ"/>
        </w:rPr>
        <w:tab/>
      </w:r>
      <w:r w:rsidRPr="00266B01">
        <w:rPr>
          <w:rFonts w:ascii="Times New Roman" w:eastAsia="Times New Roman" w:hAnsi="Times New Roman" w:cs="Times New Roman"/>
          <w:bCs/>
          <w:i/>
          <w:sz w:val="24"/>
          <w:szCs w:val="24"/>
          <w:lang w:eastAsia="cs-CZ"/>
        </w:rPr>
        <w:tab/>
      </w:r>
      <w:r w:rsidRPr="00266B01">
        <w:rPr>
          <w:rFonts w:ascii="Times New Roman" w:eastAsia="Times New Roman" w:hAnsi="Times New Roman" w:cs="Times New Roman"/>
          <w:bCs/>
          <w:i/>
          <w:sz w:val="24"/>
          <w:szCs w:val="24"/>
          <w:lang w:eastAsia="cs-CZ"/>
        </w:rPr>
        <w:tab/>
      </w:r>
      <w:r w:rsidRPr="00266B01">
        <w:rPr>
          <w:rFonts w:ascii="Times New Roman" w:eastAsia="Times New Roman" w:hAnsi="Times New Roman" w:cs="Times New Roman"/>
          <w:bCs/>
          <w:i/>
          <w:sz w:val="24"/>
          <w:szCs w:val="24"/>
          <w:lang w:eastAsia="cs-CZ"/>
        </w:rPr>
        <w:tab/>
      </w:r>
      <w:r w:rsidRPr="00266B01">
        <w:rPr>
          <w:rFonts w:ascii="Times New Roman" w:eastAsia="Times New Roman" w:hAnsi="Times New Roman" w:cs="Times New Roman"/>
          <w:bCs/>
          <w:i/>
          <w:sz w:val="24"/>
          <w:szCs w:val="24"/>
          <w:lang w:eastAsia="cs-CZ"/>
        </w:rPr>
        <w:tab/>
      </w:r>
      <w:r w:rsidRPr="00266B01">
        <w:rPr>
          <w:rFonts w:ascii="Times New Roman" w:eastAsia="Times New Roman" w:hAnsi="Times New Roman" w:cs="Times New Roman"/>
          <w:bCs/>
          <w:i/>
          <w:sz w:val="24"/>
          <w:szCs w:val="24"/>
          <w:lang w:eastAsia="cs-CZ"/>
        </w:rPr>
        <w:tab/>
      </w:r>
      <w:r w:rsidRPr="00266B01">
        <w:rPr>
          <w:rFonts w:ascii="Times New Roman" w:eastAsia="Times New Roman" w:hAnsi="Times New Roman" w:cs="Times New Roman"/>
          <w:bCs/>
          <w:i/>
          <w:sz w:val="24"/>
          <w:szCs w:val="24"/>
          <w:lang w:eastAsia="cs-CZ"/>
        </w:rPr>
        <w:tab/>
      </w:r>
      <w:r w:rsidRPr="00266B01">
        <w:rPr>
          <w:rFonts w:ascii="Times New Roman" w:eastAsia="Times New Roman" w:hAnsi="Times New Roman" w:cs="Times New Roman"/>
          <w:bCs/>
          <w:i/>
          <w:sz w:val="24"/>
          <w:szCs w:val="24"/>
          <w:lang w:eastAsia="cs-CZ"/>
        </w:rPr>
        <w:tab/>
      </w:r>
    </w:p>
    <w:p w:rsidR="002D3AD4" w:rsidRPr="00266B01" w:rsidRDefault="002D3AD4" w:rsidP="00D85718">
      <w:pPr>
        <w:pStyle w:val="Odstavecseseznamem"/>
        <w:numPr>
          <w:ilvl w:val="0"/>
          <w:numId w:val="148"/>
        </w:numPr>
        <w:tabs>
          <w:tab w:val="clear" w:pos="720"/>
          <w:tab w:val="num" w:pos="284"/>
        </w:tabs>
        <w:ind w:left="284" w:hanging="284"/>
        <w:jc w:val="both"/>
        <w:textAlignment w:val="baseline"/>
        <w:rPr>
          <w:i/>
          <w:sz w:val="24"/>
          <w:szCs w:val="24"/>
        </w:rPr>
      </w:pPr>
      <w:r w:rsidRPr="00266B01">
        <w:rPr>
          <w:i/>
          <w:sz w:val="24"/>
          <w:szCs w:val="24"/>
        </w:rPr>
        <w:t>podporujeme žáky v promýšlení, plánování a řešení výtvarných problémů na základě vlastního úsudku a zkušeností získávaných ve výtvarné výchově</w:t>
      </w:r>
      <w:r w:rsidRPr="00266B01">
        <w:rPr>
          <w:i/>
          <w:sz w:val="24"/>
          <w:szCs w:val="24"/>
        </w:rPr>
        <w:tab/>
      </w:r>
    </w:p>
    <w:p w:rsidR="002D3AD4" w:rsidRPr="00266B01" w:rsidRDefault="002D3AD4" w:rsidP="00D85718">
      <w:pPr>
        <w:pStyle w:val="Odstavecseseznamem"/>
        <w:numPr>
          <w:ilvl w:val="0"/>
          <w:numId w:val="148"/>
        </w:numPr>
        <w:tabs>
          <w:tab w:val="clear" w:pos="720"/>
          <w:tab w:val="num" w:pos="284"/>
        </w:tabs>
        <w:ind w:hanging="720"/>
        <w:jc w:val="both"/>
        <w:textAlignment w:val="baseline"/>
        <w:rPr>
          <w:i/>
          <w:sz w:val="24"/>
          <w:szCs w:val="24"/>
        </w:rPr>
      </w:pPr>
      <w:r w:rsidRPr="00266B01">
        <w:rPr>
          <w:i/>
          <w:sz w:val="24"/>
          <w:szCs w:val="24"/>
        </w:rPr>
        <w:t>motivujeme žáky k hledání různých variant řešení výtvarného problému</w:t>
      </w:r>
      <w:r w:rsidRPr="00266B01">
        <w:rPr>
          <w:i/>
          <w:sz w:val="24"/>
          <w:szCs w:val="24"/>
        </w:rPr>
        <w:tab/>
      </w:r>
      <w:r w:rsidRPr="00266B01">
        <w:rPr>
          <w:i/>
          <w:sz w:val="24"/>
          <w:szCs w:val="24"/>
        </w:rPr>
        <w:tab/>
      </w:r>
    </w:p>
    <w:p w:rsidR="002D3AD4" w:rsidRPr="00266B01" w:rsidRDefault="002D3AD4" w:rsidP="00D85718">
      <w:pPr>
        <w:pStyle w:val="Odstavecseseznamem"/>
        <w:numPr>
          <w:ilvl w:val="0"/>
          <w:numId w:val="148"/>
        </w:numPr>
        <w:tabs>
          <w:tab w:val="clear" w:pos="720"/>
          <w:tab w:val="num" w:pos="284"/>
        </w:tabs>
        <w:ind w:hanging="720"/>
        <w:jc w:val="both"/>
        <w:textAlignment w:val="baseline"/>
        <w:rPr>
          <w:i/>
          <w:sz w:val="24"/>
          <w:szCs w:val="24"/>
        </w:rPr>
      </w:pPr>
      <w:r w:rsidRPr="00266B01">
        <w:rPr>
          <w:i/>
          <w:sz w:val="24"/>
          <w:szCs w:val="24"/>
        </w:rPr>
        <w:t>směřujeme žáky k uvědomění si důsledků využití různých variant řešení výtvarného problému</w:t>
      </w:r>
    </w:p>
    <w:p w:rsidR="002D3AD4" w:rsidRPr="00266B01" w:rsidRDefault="002D3AD4" w:rsidP="002D3AD4">
      <w:pPr>
        <w:spacing w:after="0" w:line="240" w:lineRule="auto"/>
        <w:jc w:val="both"/>
        <w:rPr>
          <w:rFonts w:ascii="Times New Roman" w:eastAsia="Times New Roman" w:hAnsi="Times New Roman" w:cs="Times New Roman"/>
          <w:bCs/>
          <w:i/>
          <w:sz w:val="24"/>
          <w:szCs w:val="24"/>
          <w:lang w:eastAsia="cs-CZ"/>
        </w:rPr>
      </w:pPr>
    </w:p>
    <w:p w:rsidR="002D3AD4" w:rsidRPr="00266B01" w:rsidRDefault="002D3AD4" w:rsidP="002D3AD4">
      <w:pPr>
        <w:spacing w:after="0" w:line="240" w:lineRule="auto"/>
        <w:jc w:val="both"/>
        <w:rPr>
          <w:rFonts w:ascii="Times New Roman" w:eastAsia="Times New Roman" w:hAnsi="Times New Roman" w:cs="Times New Roman"/>
          <w:i/>
          <w:sz w:val="24"/>
          <w:szCs w:val="24"/>
          <w:lang w:eastAsia="cs-CZ"/>
        </w:rPr>
      </w:pPr>
      <w:r w:rsidRPr="00266B01">
        <w:rPr>
          <w:rFonts w:ascii="Times New Roman" w:eastAsia="Times New Roman" w:hAnsi="Times New Roman" w:cs="Times New Roman"/>
          <w:bCs/>
          <w:i/>
          <w:sz w:val="24"/>
          <w:szCs w:val="24"/>
          <w:lang w:eastAsia="cs-CZ"/>
        </w:rPr>
        <w:t>Kompetence komunikativní:</w:t>
      </w:r>
      <w:r w:rsidRPr="00266B01">
        <w:rPr>
          <w:rFonts w:ascii="Times New Roman" w:eastAsia="Times New Roman" w:hAnsi="Times New Roman" w:cs="Times New Roman"/>
          <w:bCs/>
          <w:i/>
          <w:sz w:val="24"/>
          <w:szCs w:val="24"/>
          <w:lang w:eastAsia="cs-CZ"/>
        </w:rPr>
        <w:tab/>
      </w:r>
      <w:r w:rsidRPr="00266B01">
        <w:rPr>
          <w:rFonts w:ascii="Times New Roman" w:eastAsia="Times New Roman" w:hAnsi="Times New Roman" w:cs="Times New Roman"/>
          <w:bCs/>
          <w:i/>
          <w:sz w:val="24"/>
          <w:szCs w:val="24"/>
          <w:lang w:eastAsia="cs-CZ"/>
        </w:rPr>
        <w:tab/>
      </w:r>
      <w:r w:rsidRPr="00266B01">
        <w:rPr>
          <w:rFonts w:ascii="Times New Roman" w:eastAsia="Times New Roman" w:hAnsi="Times New Roman" w:cs="Times New Roman"/>
          <w:bCs/>
          <w:i/>
          <w:sz w:val="24"/>
          <w:szCs w:val="24"/>
          <w:lang w:eastAsia="cs-CZ"/>
        </w:rPr>
        <w:tab/>
      </w:r>
      <w:r w:rsidRPr="00266B01">
        <w:rPr>
          <w:rFonts w:ascii="Times New Roman" w:eastAsia="Times New Roman" w:hAnsi="Times New Roman" w:cs="Times New Roman"/>
          <w:bCs/>
          <w:i/>
          <w:sz w:val="24"/>
          <w:szCs w:val="24"/>
          <w:lang w:eastAsia="cs-CZ"/>
        </w:rPr>
        <w:tab/>
      </w:r>
      <w:r w:rsidRPr="00266B01">
        <w:rPr>
          <w:rFonts w:ascii="Times New Roman" w:eastAsia="Times New Roman" w:hAnsi="Times New Roman" w:cs="Times New Roman"/>
          <w:bCs/>
          <w:i/>
          <w:sz w:val="24"/>
          <w:szCs w:val="24"/>
          <w:lang w:eastAsia="cs-CZ"/>
        </w:rPr>
        <w:tab/>
      </w:r>
      <w:r w:rsidRPr="00266B01">
        <w:rPr>
          <w:rFonts w:ascii="Times New Roman" w:eastAsia="Times New Roman" w:hAnsi="Times New Roman" w:cs="Times New Roman"/>
          <w:bCs/>
          <w:i/>
          <w:sz w:val="24"/>
          <w:szCs w:val="24"/>
          <w:lang w:eastAsia="cs-CZ"/>
        </w:rPr>
        <w:tab/>
      </w:r>
      <w:r w:rsidRPr="00266B01">
        <w:rPr>
          <w:rFonts w:ascii="Times New Roman" w:eastAsia="Times New Roman" w:hAnsi="Times New Roman" w:cs="Times New Roman"/>
          <w:bCs/>
          <w:i/>
          <w:sz w:val="24"/>
          <w:szCs w:val="24"/>
          <w:lang w:eastAsia="cs-CZ"/>
        </w:rPr>
        <w:tab/>
      </w:r>
      <w:r w:rsidRPr="00266B01">
        <w:rPr>
          <w:rFonts w:ascii="Times New Roman" w:eastAsia="Times New Roman" w:hAnsi="Times New Roman" w:cs="Times New Roman"/>
          <w:bCs/>
          <w:i/>
          <w:sz w:val="24"/>
          <w:szCs w:val="24"/>
          <w:lang w:eastAsia="cs-CZ"/>
        </w:rPr>
        <w:tab/>
      </w:r>
    </w:p>
    <w:p w:rsidR="002D3AD4" w:rsidRPr="00266B01" w:rsidRDefault="002D3AD4" w:rsidP="00D85718">
      <w:pPr>
        <w:pStyle w:val="Odstavecseseznamem"/>
        <w:numPr>
          <w:ilvl w:val="0"/>
          <w:numId w:val="148"/>
        </w:numPr>
        <w:tabs>
          <w:tab w:val="clear" w:pos="720"/>
          <w:tab w:val="num" w:pos="284"/>
        </w:tabs>
        <w:ind w:left="284" w:hanging="284"/>
        <w:jc w:val="both"/>
        <w:textAlignment w:val="baseline"/>
        <w:rPr>
          <w:i/>
          <w:sz w:val="24"/>
          <w:szCs w:val="24"/>
        </w:rPr>
      </w:pPr>
      <w:r w:rsidRPr="00266B01">
        <w:rPr>
          <w:i/>
          <w:sz w:val="24"/>
          <w:szCs w:val="24"/>
        </w:rPr>
        <w:t>povzbuzujeme žáka při kooperativních výtvarných činnostech k diskuzi, vyslechnutí a respektování názorů druhého, k obhajování názoru svého</w:t>
      </w:r>
      <w:r w:rsidRPr="00266B01">
        <w:rPr>
          <w:i/>
          <w:sz w:val="24"/>
          <w:szCs w:val="24"/>
        </w:rPr>
        <w:tab/>
      </w:r>
    </w:p>
    <w:p w:rsidR="002D3AD4" w:rsidRPr="00266B01" w:rsidRDefault="002D3AD4" w:rsidP="00D85718">
      <w:pPr>
        <w:pStyle w:val="Odstavecseseznamem"/>
        <w:numPr>
          <w:ilvl w:val="0"/>
          <w:numId w:val="148"/>
        </w:numPr>
        <w:tabs>
          <w:tab w:val="clear" w:pos="720"/>
          <w:tab w:val="num" w:pos="284"/>
        </w:tabs>
        <w:ind w:left="284" w:hanging="284"/>
        <w:jc w:val="both"/>
        <w:textAlignment w:val="baseline"/>
        <w:rPr>
          <w:i/>
          <w:sz w:val="24"/>
          <w:szCs w:val="24"/>
        </w:rPr>
      </w:pPr>
      <w:r w:rsidRPr="00266B01">
        <w:rPr>
          <w:i/>
          <w:sz w:val="24"/>
        </w:rPr>
        <w:t>vedeme žáky k obohacování slovní zásoby o odborné termíny z výtvarné oblasti</w:t>
      </w:r>
      <w:r w:rsidRPr="00266B01">
        <w:rPr>
          <w:i/>
          <w:sz w:val="24"/>
          <w:szCs w:val="24"/>
        </w:rPr>
        <w:tab/>
      </w:r>
      <w:r w:rsidRPr="00266B01">
        <w:rPr>
          <w:i/>
          <w:sz w:val="24"/>
          <w:szCs w:val="24"/>
        </w:rPr>
        <w:tab/>
      </w:r>
      <w:r w:rsidRPr="00266B01">
        <w:rPr>
          <w:i/>
          <w:sz w:val="24"/>
          <w:szCs w:val="24"/>
        </w:rPr>
        <w:tab/>
      </w:r>
    </w:p>
    <w:p w:rsidR="002D3AD4" w:rsidRPr="00266B01" w:rsidRDefault="002D3AD4" w:rsidP="002D3AD4">
      <w:pPr>
        <w:spacing w:after="0" w:line="240" w:lineRule="auto"/>
        <w:jc w:val="both"/>
        <w:rPr>
          <w:rFonts w:ascii="Times New Roman" w:eastAsia="Times New Roman" w:hAnsi="Times New Roman" w:cs="Times New Roman"/>
          <w:i/>
          <w:sz w:val="24"/>
          <w:szCs w:val="24"/>
          <w:lang w:eastAsia="cs-CZ"/>
        </w:rPr>
      </w:pPr>
      <w:r w:rsidRPr="00266B01">
        <w:rPr>
          <w:rFonts w:ascii="Times New Roman" w:eastAsia="Times New Roman" w:hAnsi="Times New Roman" w:cs="Times New Roman"/>
          <w:bCs/>
          <w:i/>
          <w:sz w:val="24"/>
          <w:szCs w:val="24"/>
          <w:lang w:eastAsia="cs-CZ"/>
        </w:rPr>
        <w:t>Kompetence sociální a personální:</w:t>
      </w:r>
      <w:r w:rsidRPr="00266B01">
        <w:rPr>
          <w:rFonts w:ascii="Times New Roman" w:eastAsia="Times New Roman" w:hAnsi="Times New Roman" w:cs="Times New Roman"/>
          <w:bCs/>
          <w:i/>
          <w:sz w:val="24"/>
          <w:szCs w:val="24"/>
          <w:lang w:eastAsia="cs-CZ"/>
        </w:rPr>
        <w:tab/>
      </w:r>
      <w:r w:rsidRPr="00266B01">
        <w:rPr>
          <w:rFonts w:ascii="Times New Roman" w:eastAsia="Times New Roman" w:hAnsi="Times New Roman" w:cs="Times New Roman"/>
          <w:bCs/>
          <w:i/>
          <w:sz w:val="24"/>
          <w:szCs w:val="24"/>
          <w:lang w:eastAsia="cs-CZ"/>
        </w:rPr>
        <w:tab/>
      </w:r>
      <w:r w:rsidRPr="00266B01">
        <w:rPr>
          <w:rFonts w:ascii="Times New Roman" w:eastAsia="Times New Roman" w:hAnsi="Times New Roman" w:cs="Times New Roman"/>
          <w:bCs/>
          <w:i/>
          <w:sz w:val="24"/>
          <w:szCs w:val="24"/>
          <w:lang w:eastAsia="cs-CZ"/>
        </w:rPr>
        <w:tab/>
      </w:r>
      <w:r w:rsidRPr="00266B01">
        <w:rPr>
          <w:rFonts w:ascii="Times New Roman" w:eastAsia="Times New Roman" w:hAnsi="Times New Roman" w:cs="Times New Roman"/>
          <w:bCs/>
          <w:i/>
          <w:sz w:val="24"/>
          <w:szCs w:val="24"/>
          <w:lang w:eastAsia="cs-CZ"/>
        </w:rPr>
        <w:tab/>
      </w:r>
      <w:r w:rsidRPr="00266B01">
        <w:rPr>
          <w:rFonts w:ascii="Times New Roman" w:eastAsia="Times New Roman" w:hAnsi="Times New Roman" w:cs="Times New Roman"/>
          <w:bCs/>
          <w:i/>
          <w:sz w:val="24"/>
          <w:szCs w:val="24"/>
          <w:lang w:eastAsia="cs-CZ"/>
        </w:rPr>
        <w:tab/>
      </w:r>
      <w:r w:rsidRPr="00266B01">
        <w:rPr>
          <w:rFonts w:ascii="Times New Roman" w:eastAsia="Times New Roman" w:hAnsi="Times New Roman" w:cs="Times New Roman"/>
          <w:bCs/>
          <w:i/>
          <w:sz w:val="24"/>
          <w:szCs w:val="24"/>
          <w:lang w:eastAsia="cs-CZ"/>
        </w:rPr>
        <w:tab/>
      </w:r>
      <w:r w:rsidRPr="00266B01">
        <w:rPr>
          <w:rFonts w:ascii="Times New Roman" w:eastAsia="Times New Roman" w:hAnsi="Times New Roman" w:cs="Times New Roman"/>
          <w:bCs/>
          <w:i/>
          <w:sz w:val="24"/>
          <w:szCs w:val="24"/>
          <w:lang w:eastAsia="cs-CZ"/>
        </w:rPr>
        <w:tab/>
      </w:r>
      <w:r w:rsidRPr="00266B01">
        <w:rPr>
          <w:rFonts w:ascii="Times New Roman" w:eastAsia="Times New Roman" w:hAnsi="Times New Roman" w:cs="Times New Roman"/>
          <w:bCs/>
          <w:i/>
          <w:sz w:val="24"/>
          <w:szCs w:val="24"/>
          <w:lang w:eastAsia="cs-CZ"/>
        </w:rPr>
        <w:tab/>
      </w:r>
    </w:p>
    <w:p w:rsidR="002D3AD4" w:rsidRPr="00266B01" w:rsidRDefault="002D3AD4" w:rsidP="00D85718">
      <w:pPr>
        <w:pStyle w:val="Odstavecseseznamem"/>
        <w:numPr>
          <w:ilvl w:val="0"/>
          <w:numId w:val="149"/>
        </w:numPr>
        <w:tabs>
          <w:tab w:val="clear" w:pos="720"/>
          <w:tab w:val="num" w:pos="284"/>
        </w:tabs>
        <w:ind w:hanging="720"/>
        <w:jc w:val="both"/>
        <w:textAlignment w:val="baseline"/>
        <w:rPr>
          <w:i/>
          <w:sz w:val="24"/>
          <w:szCs w:val="24"/>
        </w:rPr>
      </w:pPr>
      <w:r w:rsidRPr="00266B01">
        <w:rPr>
          <w:i/>
          <w:sz w:val="24"/>
          <w:szCs w:val="24"/>
        </w:rPr>
        <w:t>nabádáme žáky k tvořivé práci ve skupině</w:t>
      </w:r>
      <w:r w:rsidRPr="00266B01">
        <w:rPr>
          <w:i/>
          <w:sz w:val="24"/>
          <w:szCs w:val="24"/>
        </w:rPr>
        <w:tab/>
      </w:r>
      <w:r w:rsidRPr="00266B01">
        <w:rPr>
          <w:i/>
          <w:sz w:val="24"/>
          <w:szCs w:val="24"/>
        </w:rPr>
        <w:tab/>
      </w:r>
      <w:r w:rsidRPr="00266B01">
        <w:rPr>
          <w:i/>
          <w:sz w:val="24"/>
          <w:szCs w:val="24"/>
        </w:rPr>
        <w:tab/>
      </w:r>
      <w:r w:rsidRPr="00266B01">
        <w:rPr>
          <w:i/>
          <w:sz w:val="24"/>
          <w:szCs w:val="24"/>
        </w:rPr>
        <w:tab/>
      </w:r>
      <w:r w:rsidRPr="00266B01">
        <w:rPr>
          <w:i/>
          <w:sz w:val="24"/>
          <w:szCs w:val="24"/>
        </w:rPr>
        <w:tab/>
      </w:r>
    </w:p>
    <w:p w:rsidR="002D3AD4" w:rsidRPr="00266B01" w:rsidRDefault="002D3AD4" w:rsidP="00D85718">
      <w:pPr>
        <w:pStyle w:val="Odstavecseseznamem"/>
        <w:numPr>
          <w:ilvl w:val="0"/>
          <w:numId w:val="149"/>
        </w:numPr>
        <w:tabs>
          <w:tab w:val="clear" w:pos="720"/>
          <w:tab w:val="num" w:pos="284"/>
        </w:tabs>
        <w:ind w:hanging="720"/>
        <w:jc w:val="both"/>
        <w:textAlignment w:val="baseline"/>
        <w:rPr>
          <w:i/>
          <w:sz w:val="24"/>
          <w:szCs w:val="24"/>
        </w:rPr>
      </w:pPr>
      <w:r w:rsidRPr="00266B01">
        <w:rPr>
          <w:i/>
          <w:sz w:val="24"/>
          <w:szCs w:val="24"/>
        </w:rPr>
        <w:t>učíme žáky respektovat různé přístupy k výtvarné tvorbě</w:t>
      </w:r>
      <w:r w:rsidRPr="00266B01">
        <w:rPr>
          <w:i/>
          <w:sz w:val="24"/>
          <w:szCs w:val="24"/>
        </w:rPr>
        <w:tab/>
      </w:r>
      <w:r w:rsidRPr="00266B01">
        <w:rPr>
          <w:i/>
          <w:sz w:val="24"/>
          <w:szCs w:val="24"/>
        </w:rPr>
        <w:tab/>
      </w:r>
      <w:r w:rsidRPr="00266B01">
        <w:rPr>
          <w:i/>
          <w:sz w:val="24"/>
          <w:szCs w:val="24"/>
        </w:rPr>
        <w:tab/>
      </w:r>
    </w:p>
    <w:p w:rsidR="002D3AD4" w:rsidRPr="00266B01" w:rsidRDefault="002D3AD4" w:rsidP="00D85718">
      <w:pPr>
        <w:pStyle w:val="Odstavecseseznamem"/>
        <w:numPr>
          <w:ilvl w:val="0"/>
          <w:numId w:val="149"/>
        </w:numPr>
        <w:tabs>
          <w:tab w:val="clear" w:pos="720"/>
          <w:tab w:val="num" w:pos="284"/>
        </w:tabs>
        <w:ind w:hanging="720"/>
        <w:jc w:val="both"/>
        <w:textAlignment w:val="baseline"/>
        <w:rPr>
          <w:i/>
          <w:sz w:val="24"/>
          <w:szCs w:val="24"/>
        </w:rPr>
      </w:pPr>
      <w:r w:rsidRPr="00266B01">
        <w:rPr>
          <w:i/>
          <w:sz w:val="24"/>
          <w:szCs w:val="24"/>
        </w:rPr>
        <w:t>vedeme žáky k uvědomělému rozvíjení vlastní osobnosti, pozitivní představě o sobě samém</w:t>
      </w:r>
      <w:r w:rsidRPr="00266B01">
        <w:rPr>
          <w:i/>
          <w:sz w:val="24"/>
          <w:szCs w:val="24"/>
        </w:rPr>
        <w:tab/>
      </w:r>
    </w:p>
    <w:p w:rsidR="002D3AD4" w:rsidRPr="00266B01" w:rsidRDefault="002D3AD4" w:rsidP="002D3AD4">
      <w:pPr>
        <w:spacing w:after="0" w:line="240" w:lineRule="auto"/>
        <w:jc w:val="both"/>
        <w:rPr>
          <w:rFonts w:ascii="Times New Roman" w:eastAsia="Times New Roman" w:hAnsi="Times New Roman" w:cs="Times New Roman"/>
          <w:i/>
          <w:sz w:val="24"/>
          <w:szCs w:val="24"/>
          <w:lang w:eastAsia="cs-CZ"/>
        </w:rPr>
      </w:pPr>
      <w:r w:rsidRPr="00266B01">
        <w:rPr>
          <w:rFonts w:ascii="Times New Roman" w:eastAsia="Times New Roman" w:hAnsi="Times New Roman" w:cs="Times New Roman"/>
          <w:bCs/>
          <w:i/>
          <w:sz w:val="24"/>
          <w:szCs w:val="24"/>
          <w:lang w:eastAsia="cs-CZ"/>
        </w:rPr>
        <w:t>Kompetence občanské:</w:t>
      </w:r>
      <w:r w:rsidRPr="00266B01">
        <w:rPr>
          <w:rFonts w:ascii="Times New Roman" w:eastAsia="Times New Roman" w:hAnsi="Times New Roman" w:cs="Times New Roman"/>
          <w:bCs/>
          <w:i/>
          <w:sz w:val="24"/>
          <w:szCs w:val="24"/>
          <w:lang w:eastAsia="cs-CZ"/>
        </w:rPr>
        <w:tab/>
      </w:r>
      <w:r w:rsidRPr="00266B01">
        <w:rPr>
          <w:rFonts w:ascii="Times New Roman" w:eastAsia="Times New Roman" w:hAnsi="Times New Roman" w:cs="Times New Roman"/>
          <w:bCs/>
          <w:i/>
          <w:sz w:val="24"/>
          <w:szCs w:val="24"/>
          <w:lang w:eastAsia="cs-CZ"/>
        </w:rPr>
        <w:tab/>
      </w:r>
      <w:r w:rsidRPr="00266B01">
        <w:rPr>
          <w:rFonts w:ascii="Times New Roman" w:eastAsia="Times New Roman" w:hAnsi="Times New Roman" w:cs="Times New Roman"/>
          <w:bCs/>
          <w:i/>
          <w:sz w:val="24"/>
          <w:szCs w:val="24"/>
          <w:lang w:eastAsia="cs-CZ"/>
        </w:rPr>
        <w:tab/>
      </w:r>
      <w:r w:rsidRPr="00266B01">
        <w:rPr>
          <w:rFonts w:ascii="Times New Roman" w:eastAsia="Times New Roman" w:hAnsi="Times New Roman" w:cs="Times New Roman"/>
          <w:bCs/>
          <w:i/>
          <w:sz w:val="24"/>
          <w:szCs w:val="24"/>
          <w:lang w:eastAsia="cs-CZ"/>
        </w:rPr>
        <w:tab/>
      </w:r>
      <w:r w:rsidRPr="00266B01">
        <w:rPr>
          <w:rFonts w:ascii="Times New Roman" w:eastAsia="Times New Roman" w:hAnsi="Times New Roman" w:cs="Times New Roman"/>
          <w:bCs/>
          <w:i/>
          <w:sz w:val="24"/>
          <w:szCs w:val="24"/>
          <w:lang w:eastAsia="cs-CZ"/>
        </w:rPr>
        <w:tab/>
      </w:r>
      <w:r w:rsidRPr="00266B01">
        <w:rPr>
          <w:rFonts w:ascii="Times New Roman" w:eastAsia="Times New Roman" w:hAnsi="Times New Roman" w:cs="Times New Roman"/>
          <w:bCs/>
          <w:i/>
          <w:sz w:val="24"/>
          <w:szCs w:val="24"/>
          <w:lang w:eastAsia="cs-CZ"/>
        </w:rPr>
        <w:tab/>
      </w:r>
      <w:r w:rsidRPr="00266B01">
        <w:rPr>
          <w:rFonts w:ascii="Times New Roman" w:eastAsia="Times New Roman" w:hAnsi="Times New Roman" w:cs="Times New Roman"/>
          <w:bCs/>
          <w:i/>
          <w:sz w:val="24"/>
          <w:szCs w:val="24"/>
          <w:lang w:eastAsia="cs-CZ"/>
        </w:rPr>
        <w:tab/>
      </w:r>
      <w:r w:rsidRPr="00266B01">
        <w:rPr>
          <w:rFonts w:ascii="Times New Roman" w:eastAsia="Times New Roman" w:hAnsi="Times New Roman" w:cs="Times New Roman"/>
          <w:bCs/>
          <w:i/>
          <w:sz w:val="24"/>
          <w:szCs w:val="24"/>
          <w:lang w:eastAsia="cs-CZ"/>
        </w:rPr>
        <w:tab/>
      </w:r>
    </w:p>
    <w:p w:rsidR="002D3AD4" w:rsidRPr="00266B01" w:rsidRDefault="002D3AD4" w:rsidP="00D85718">
      <w:pPr>
        <w:pStyle w:val="Odstavecseseznamem"/>
        <w:numPr>
          <w:ilvl w:val="0"/>
          <w:numId w:val="150"/>
        </w:numPr>
        <w:tabs>
          <w:tab w:val="clear" w:pos="720"/>
          <w:tab w:val="num" w:pos="284"/>
        </w:tabs>
        <w:ind w:left="284" w:hanging="284"/>
        <w:jc w:val="both"/>
        <w:textAlignment w:val="baseline"/>
        <w:rPr>
          <w:i/>
          <w:sz w:val="24"/>
          <w:szCs w:val="24"/>
        </w:rPr>
      </w:pPr>
      <w:r w:rsidRPr="00266B01">
        <w:rPr>
          <w:i/>
          <w:sz w:val="24"/>
          <w:szCs w:val="24"/>
        </w:rPr>
        <w:t>ukazujeme žákům cestu k poznávání, respektování a oceňování tradic, kulturního dědictví, uměleckých děl</w:t>
      </w:r>
      <w:r w:rsidRPr="00266B01">
        <w:rPr>
          <w:i/>
          <w:sz w:val="24"/>
          <w:szCs w:val="24"/>
        </w:rPr>
        <w:tab/>
      </w:r>
      <w:r w:rsidRPr="00266B01">
        <w:rPr>
          <w:i/>
          <w:sz w:val="24"/>
          <w:szCs w:val="24"/>
        </w:rPr>
        <w:tab/>
      </w:r>
    </w:p>
    <w:p w:rsidR="002D3AD4" w:rsidRPr="00266B01" w:rsidRDefault="002D3AD4" w:rsidP="00D85718">
      <w:pPr>
        <w:pStyle w:val="Odstavecseseznamem"/>
        <w:numPr>
          <w:ilvl w:val="0"/>
          <w:numId w:val="150"/>
        </w:numPr>
        <w:tabs>
          <w:tab w:val="clear" w:pos="720"/>
          <w:tab w:val="num" w:pos="284"/>
        </w:tabs>
        <w:ind w:left="284" w:hanging="284"/>
        <w:jc w:val="both"/>
        <w:textAlignment w:val="baseline"/>
        <w:rPr>
          <w:i/>
          <w:sz w:val="24"/>
          <w:szCs w:val="24"/>
        </w:rPr>
      </w:pPr>
      <w:r w:rsidRPr="00266B01">
        <w:rPr>
          <w:i/>
          <w:sz w:val="24"/>
          <w:szCs w:val="24"/>
        </w:rPr>
        <w:t>směřujeme žáky k pochopení základních ekologických souvislostí, poznávání a pochopení požadavků na kvalitní životní prostředí</w:t>
      </w:r>
    </w:p>
    <w:p w:rsidR="002D3AD4" w:rsidRPr="00266B01" w:rsidRDefault="00EC1656" w:rsidP="00D85718">
      <w:pPr>
        <w:pStyle w:val="Odstavecseseznamem"/>
        <w:numPr>
          <w:ilvl w:val="0"/>
          <w:numId w:val="150"/>
        </w:numPr>
        <w:tabs>
          <w:tab w:val="clear" w:pos="720"/>
          <w:tab w:val="num" w:pos="284"/>
        </w:tabs>
        <w:ind w:left="284" w:hanging="284"/>
        <w:jc w:val="both"/>
        <w:rPr>
          <w:bCs/>
          <w:i/>
          <w:sz w:val="28"/>
          <w:szCs w:val="24"/>
        </w:rPr>
      </w:pPr>
      <w:r w:rsidRPr="00266B01">
        <w:rPr>
          <w:i/>
          <w:sz w:val="24"/>
        </w:rPr>
        <w:t>pomáháme žákům vytvořit si postoj k výtvarným dílům</w:t>
      </w:r>
    </w:p>
    <w:p w:rsidR="00EC1656" w:rsidRPr="00266B01" w:rsidRDefault="00EC1656" w:rsidP="002D3AD4">
      <w:pPr>
        <w:spacing w:after="0" w:line="240" w:lineRule="auto"/>
        <w:jc w:val="both"/>
        <w:rPr>
          <w:rFonts w:ascii="Times New Roman" w:eastAsia="Times New Roman" w:hAnsi="Times New Roman" w:cs="Times New Roman"/>
          <w:bCs/>
          <w:i/>
          <w:sz w:val="24"/>
          <w:szCs w:val="24"/>
          <w:lang w:eastAsia="cs-CZ"/>
        </w:rPr>
      </w:pPr>
    </w:p>
    <w:p w:rsidR="002D3AD4" w:rsidRPr="00266B01" w:rsidRDefault="002D3AD4" w:rsidP="002D3AD4">
      <w:pPr>
        <w:spacing w:after="0" w:line="240" w:lineRule="auto"/>
        <w:jc w:val="both"/>
        <w:rPr>
          <w:rFonts w:ascii="Times New Roman" w:eastAsia="Times New Roman" w:hAnsi="Times New Roman" w:cs="Times New Roman"/>
          <w:i/>
          <w:sz w:val="24"/>
          <w:szCs w:val="24"/>
          <w:lang w:eastAsia="cs-CZ"/>
        </w:rPr>
      </w:pPr>
      <w:r w:rsidRPr="00266B01">
        <w:rPr>
          <w:rFonts w:ascii="Times New Roman" w:eastAsia="Times New Roman" w:hAnsi="Times New Roman" w:cs="Times New Roman"/>
          <w:bCs/>
          <w:i/>
          <w:sz w:val="24"/>
          <w:szCs w:val="24"/>
          <w:lang w:eastAsia="cs-CZ"/>
        </w:rPr>
        <w:t>Kompetence pracovní:</w:t>
      </w:r>
      <w:r w:rsidRPr="00266B01">
        <w:rPr>
          <w:rFonts w:ascii="Times New Roman" w:eastAsia="Times New Roman" w:hAnsi="Times New Roman" w:cs="Times New Roman"/>
          <w:bCs/>
          <w:i/>
          <w:sz w:val="24"/>
          <w:szCs w:val="24"/>
          <w:lang w:eastAsia="cs-CZ"/>
        </w:rPr>
        <w:tab/>
      </w:r>
      <w:r w:rsidRPr="00266B01">
        <w:rPr>
          <w:rFonts w:ascii="Times New Roman" w:eastAsia="Times New Roman" w:hAnsi="Times New Roman" w:cs="Times New Roman"/>
          <w:bCs/>
          <w:i/>
          <w:sz w:val="24"/>
          <w:szCs w:val="24"/>
          <w:lang w:eastAsia="cs-CZ"/>
        </w:rPr>
        <w:tab/>
      </w:r>
      <w:r w:rsidRPr="00266B01">
        <w:rPr>
          <w:rFonts w:ascii="Times New Roman" w:eastAsia="Times New Roman" w:hAnsi="Times New Roman" w:cs="Times New Roman"/>
          <w:bCs/>
          <w:i/>
          <w:sz w:val="24"/>
          <w:szCs w:val="24"/>
          <w:lang w:eastAsia="cs-CZ"/>
        </w:rPr>
        <w:tab/>
      </w:r>
      <w:r w:rsidRPr="00266B01">
        <w:rPr>
          <w:rFonts w:ascii="Times New Roman" w:eastAsia="Times New Roman" w:hAnsi="Times New Roman" w:cs="Times New Roman"/>
          <w:bCs/>
          <w:i/>
          <w:sz w:val="24"/>
          <w:szCs w:val="24"/>
          <w:lang w:eastAsia="cs-CZ"/>
        </w:rPr>
        <w:tab/>
      </w:r>
      <w:r w:rsidRPr="00266B01">
        <w:rPr>
          <w:rFonts w:ascii="Times New Roman" w:eastAsia="Times New Roman" w:hAnsi="Times New Roman" w:cs="Times New Roman"/>
          <w:bCs/>
          <w:i/>
          <w:sz w:val="24"/>
          <w:szCs w:val="24"/>
          <w:lang w:eastAsia="cs-CZ"/>
        </w:rPr>
        <w:tab/>
      </w:r>
      <w:r w:rsidRPr="00266B01">
        <w:rPr>
          <w:rFonts w:ascii="Times New Roman" w:eastAsia="Times New Roman" w:hAnsi="Times New Roman" w:cs="Times New Roman"/>
          <w:bCs/>
          <w:i/>
          <w:sz w:val="24"/>
          <w:szCs w:val="24"/>
          <w:lang w:eastAsia="cs-CZ"/>
        </w:rPr>
        <w:tab/>
      </w:r>
      <w:r w:rsidRPr="00266B01">
        <w:rPr>
          <w:rFonts w:ascii="Times New Roman" w:eastAsia="Times New Roman" w:hAnsi="Times New Roman" w:cs="Times New Roman"/>
          <w:bCs/>
          <w:i/>
          <w:sz w:val="24"/>
          <w:szCs w:val="24"/>
          <w:lang w:eastAsia="cs-CZ"/>
        </w:rPr>
        <w:tab/>
      </w:r>
      <w:r w:rsidRPr="00266B01">
        <w:rPr>
          <w:rFonts w:ascii="Times New Roman" w:eastAsia="Times New Roman" w:hAnsi="Times New Roman" w:cs="Times New Roman"/>
          <w:bCs/>
          <w:i/>
          <w:sz w:val="24"/>
          <w:szCs w:val="24"/>
          <w:lang w:eastAsia="cs-CZ"/>
        </w:rPr>
        <w:tab/>
      </w:r>
    </w:p>
    <w:p w:rsidR="002D3AD4" w:rsidRPr="00266B01" w:rsidRDefault="002D3AD4" w:rsidP="00D85718">
      <w:pPr>
        <w:pStyle w:val="Odstavecseseznamem"/>
        <w:numPr>
          <w:ilvl w:val="0"/>
          <w:numId w:val="151"/>
        </w:numPr>
        <w:tabs>
          <w:tab w:val="clear" w:pos="720"/>
          <w:tab w:val="num" w:pos="284"/>
        </w:tabs>
        <w:ind w:left="284" w:hanging="284"/>
        <w:jc w:val="both"/>
        <w:textAlignment w:val="baseline"/>
        <w:rPr>
          <w:i/>
          <w:sz w:val="24"/>
          <w:szCs w:val="24"/>
        </w:rPr>
      </w:pPr>
      <w:r w:rsidRPr="00266B01">
        <w:rPr>
          <w:i/>
          <w:sz w:val="24"/>
          <w:szCs w:val="24"/>
        </w:rPr>
        <w:t>vedeme žáky k bezpečnému používání výtvarných pomůcek a materiálů s ohledem na zdraví své i spolužáků, s ohledem na školní vybavení a životní prostředí</w:t>
      </w:r>
    </w:p>
    <w:p w:rsidR="002D3AD4" w:rsidRPr="00266B01" w:rsidRDefault="002D3AD4" w:rsidP="00D85718">
      <w:pPr>
        <w:pStyle w:val="Odstavecseseznamem"/>
        <w:numPr>
          <w:ilvl w:val="0"/>
          <w:numId w:val="151"/>
        </w:numPr>
        <w:tabs>
          <w:tab w:val="clear" w:pos="720"/>
          <w:tab w:val="num" w:pos="284"/>
        </w:tabs>
        <w:ind w:left="284" w:hanging="284"/>
        <w:jc w:val="both"/>
        <w:textAlignment w:val="baseline"/>
        <w:rPr>
          <w:i/>
          <w:sz w:val="24"/>
          <w:szCs w:val="24"/>
        </w:rPr>
      </w:pPr>
      <w:r w:rsidRPr="00266B01">
        <w:rPr>
          <w:i/>
          <w:sz w:val="24"/>
          <w:szCs w:val="24"/>
        </w:rPr>
        <w:t>vychováváme žáky k dodržování hygienických pravidel</w:t>
      </w:r>
      <w:r w:rsidRPr="00266B01">
        <w:rPr>
          <w:i/>
          <w:sz w:val="24"/>
          <w:szCs w:val="24"/>
        </w:rPr>
        <w:tab/>
      </w:r>
      <w:r w:rsidRPr="00266B01">
        <w:rPr>
          <w:i/>
          <w:sz w:val="24"/>
          <w:szCs w:val="24"/>
        </w:rPr>
        <w:tab/>
      </w:r>
      <w:r w:rsidRPr="00266B01">
        <w:rPr>
          <w:i/>
          <w:sz w:val="24"/>
          <w:szCs w:val="24"/>
        </w:rPr>
        <w:tab/>
      </w:r>
    </w:p>
    <w:p w:rsidR="002D3AD4" w:rsidRPr="00266B01" w:rsidRDefault="002D3AD4" w:rsidP="00D85718">
      <w:pPr>
        <w:pStyle w:val="Odstavecseseznamem"/>
        <w:numPr>
          <w:ilvl w:val="0"/>
          <w:numId w:val="151"/>
        </w:numPr>
        <w:tabs>
          <w:tab w:val="clear" w:pos="720"/>
          <w:tab w:val="num" w:pos="284"/>
        </w:tabs>
        <w:ind w:left="284" w:hanging="284"/>
        <w:jc w:val="both"/>
        <w:textAlignment w:val="baseline"/>
        <w:rPr>
          <w:i/>
          <w:sz w:val="24"/>
          <w:szCs w:val="24"/>
        </w:rPr>
      </w:pPr>
      <w:r w:rsidRPr="00266B01">
        <w:rPr>
          <w:i/>
          <w:sz w:val="24"/>
          <w:szCs w:val="24"/>
        </w:rPr>
        <w:t>rozvíjíme schopnosti důležité v praktickém životě, např. vnímání, soustředění, relaxace, ale i manuální zručnost</w:t>
      </w:r>
      <w:r w:rsidRPr="00266B01">
        <w:rPr>
          <w:i/>
          <w:sz w:val="24"/>
          <w:szCs w:val="24"/>
        </w:rPr>
        <w:tab/>
      </w:r>
      <w:r w:rsidRPr="00266B01">
        <w:rPr>
          <w:i/>
          <w:sz w:val="24"/>
          <w:szCs w:val="24"/>
        </w:rPr>
        <w:tab/>
      </w:r>
    </w:p>
    <w:p w:rsidR="00E46466" w:rsidRPr="00266B01" w:rsidRDefault="00E46466" w:rsidP="00EC1656">
      <w:pPr>
        <w:tabs>
          <w:tab w:val="num" w:pos="284"/>
        </w:tabs>
        <w:spacing w:after="0" w:line="240" w:lineRule="auto"/>
        <w:ind w:left="284" w:hanging="284"/>
        <w:rPr>
          <w:rFonts w:ascii="Times New Roman" w:eastAsia="Times New Roman" w:hAnsi="Times New Roman" w:cs="Times New Roman"/>
          <w:sz w:val="24"/>
          <w:szCs w:val="24"/>
          <w:lang w:eastAsia="cs-CZ"/>
        </w:rPr>
      </w:pPr>
    </w:p>
    <w:p w:rsidR="00AC4818" w:rsidRPr="00266B01" w:rsidRDefault="00AC4818" w:rsidP="00EC1656">
      <w:pPr>
        <w:tabs>
          <w:tab w:val="num" w:pos="284"/>
        </w:tabs>
        <w:spacing w:after="0" w:line="240" w:lineRule="auto"/>
        <w:ind w:left="284" w:hanging="284"/>
        <w:rPr>
          <w:rFonts w:ascii="Times New Roman" w:eastAsia="Times New Roman" w:hAnsi="Times New Roman" w:cs="Times New Roman"/>
          <w:i/>
          <w:sz w:val="24"/>
          <w:szCs w:val="24"/>
          <w:lang w:eastAsia="cs-CZ"/>
        </w:rPr>
      </w:pPr>
      <w:r w:rsidRPr="00266B01">
        <w:rPr>
          <w:rFonts w:ascii="Times New Roman" w:eastAsia="Times New Roman" w:hAnsi="Times New Roman" w:cs="Times New Roman"/>
          <w:i/>
          <w:sz w:val="24"/>
          <w:szCs w:val="24"/>
          <w:lang w:eastAsia="cs-CZ"/>
        </w:rPr>
        <w:t>Kompetence digitální:</w:t>
      </w:r>
    </w:p>
    <w:p w:rsidR="00AC4818" w:rsidRPr="00266B01" w:rsidRDefault="00AC4818" w:rsidP="00D85718">
      <w:pPr>
        <w:pStyle w:val="Odstavecseseznamem"/>
        <w:numPr>
          <w:ilvl w:val="0"/>
          <w:numId w:val="151"/>
        </w:numPr>
        <w:shd w:val="clear" w:color="auto" w:fill="FFFFFF"/>
        <w:tabs>
          <w:tab w:val="clear" w:pos="720"/>
          <w:tab w:val="num" w:pos="284"/>
        </w:tabs>
        <w:ind w:left="284" w:hanging="284"/>
        <w:rPr>
          <w:i/>
          <w:sz w:val="24"/>
          <w:szCs w:val="24"/>
        </w:rPr>
      </w:pPr>
      <w:r w:rsidRPr="00266B01">
        <w:rPr>
          <w:i/>
          <w:sz w:val="24"/>
          <w:szCs w:val="24"/>
        </w:rPr>
        <w:t>motivujeme žáky k užívání různorodých vizuálně obrazných prostředků včetně digitálních technologií při vlastní tvorbě, k nalézání neobvyklých postupů a různých variant řešení</w:t>
      </w:r>
    </w:p>
    <w:p w:rsidR="00AC4818" w:rsidRPr="00266B01" w:rsidRDefault="00AC4818" w:rsidP="00D85718">
      <w:pPr>
        <w:pStyle w:val="Odstavecseseznamem"/>
        <w:numPr>
          <w:ilvl w:val="0"/>
          <w:numId w:val="151"/>
        </w:numPr>
        <w:shd w:val="clear" w:color="auto" w:fill="FFFFFF"/>
        <w:tabs>
          <w:tab w:val="clear" w:pos="720"/>
          <w:tab w:val="num" w:pos="284"/>
        </w:tabs>
        <w:ind w:left="284" w:hanging="284"/>
        <w:rPr>
          <w:i/>
          <w:sz w:val="24"/>
          <w:szCs w:val="24"/>
        </w:rPr>
      </w:pPr>
      <w:r w:rsidRPr="00266B01">
        <w:rPr>
          <w:i/>
          <w:sz w:val="24"/>
          <w:szCs w:val="24"/>
        </w:rPr>
        <w:t>poskytujeme žákům prostor ke sdílení a prezentaci tvůrčího záměru, témat a výsledků tvůrčí práce v rovině tvorby, vnímání a interpretace</w:t>
      </w:r>
    </w:p>
    <w:p w:rsidR="00AC4818" w:rsidRPr="00266B01" w:rsidRDefault="00AC4818" w:rsidP="00D85718">
      <w:pPr>
        <w:pStyle w:val="Odstavecseseznamem"/>
        <w:numPr>
          <w:ilvl w:val="0"/>
          <w:numId w:val="151"/>
        </w:numPr>
        <w:shd w:val="clear" w:color="auto" w:fill="FFFFFF"/>
        <w:tabs>
          <w:tab w:val="clear" w:pos="720"/>
          <w:tab w:val="num" w:pos="284"/>
        </w:tabs>
        <w:ind w:left="284" w:hanging="284"/>
        <w:rPr>
          <w:i/>
          <w:sz w:val="24"/>
          <w:szCs w:val="24"/>
        </w:rPr>
      </w:pPr>
      <w:r w:rsidRPr="00266B01">
        <w:rPr>
          <w:i/>
          <w:sz w:val="24"/>
          <w:szCs w:val="24"/>
        </w:rPr>
        <w:t>vedeme žáky k vyhledávání a sdílení inspiračních zdrojů, uměleckých děl i běžné produkce s respektem k autorství a autorským právům</w:t>
      </w:r>
    </w:p>
    <w:p w:rsidR="00AC4818" w:rsidRPr="00266B01" w:rsidRDefault="00AC4818" w:rsidP="00EC1656">
      <w:pPr>
        <w:tabs>
          <w:tab w:val="num" w:pos="284"/>
        </w:tabs>
        <w:spacing w:after="0" w:line="240" w:lineRule="auto"/>
        <w:ind w:left="284" w:hanging="284"/>
        <w:rPr>
          <w:rFonts w:ascii="Times New Roman" w:eastAsia="Times New Roman" w:hAnsi="Times New Roman" w:cs="Times New Roman"/>
          <w:sz w:val="24"/>
          <w:szCs w:val="24"/>
          <w:lang w:eastAsia="cs-CZ"/>
        </w:rPr>
      </w:pPr>
    </w:p>
    <w:p w:rsidR="00AC4818" w:rsidRPr="00266B01" w:rsidRDefault="00AC4818" w:rsidP="00EC1656">
      <w:pPr>
        <w:tabs>
          <w:tab w:val="num" w:pos="284"/>
        </w:tabs>
        <w:spacing w:after="0" w:line="240" w:lineRule="auto"/>
        <w:ind w:left="284" w:hanging="284"/>
        <w:rPr>
          <w:rFonts w:ascii="Times New Roman" w:eastAsia="Times New Roman" w:hAnsi="Times New Roman" w:cs="Times New Roman"/>
          <w:sz w:val="24"/>
          <w:szCs w:val="24"/>
          <w:lang w:eastAsia="cs-CZ"/>
        </w:rPr>
      </w:pPr>
    </w:p>
    <w:p w:rsidR="00E46466" w:rsidRPr="00266B01" w:rsidRDefault="00E46466" w:rsidP="00E46466">
      <w:pPr>
        <w:spacing w:after="0" w:line="240" w:lineRule="auto"/>
        <w:jc w:val="both"/>
        <w:rPr>
          <w:rFonts w:ascii="Times New Roman" w:eastAsia="Times New Roman" w:hAnsi="Times New Roman" w:cs="Times New Roman"/>
          <w:b/>
          <w:i/>
          <w:sz w:val="24"/>
          <w:szCs w:val="24"/>
          <w:u w:val="single"/>
          <w:lang w:eastAsia="cs-CZ"/>
        </w:rPr>
      </w:pPr>
      <w:r w:rsidRPr="00266B01">
        <w:rPr>
          <w:rFonts w:ascii="Times New Roman" w:eastAsia="Times New Roman" w:hAnsi="Times New Roman" w:cs="Times New Roman"/>
          <w:b/>
          <w:i/>
          <w:sz w:val="24"/>
          <w:szCs w:val="24"/>
          <w:u w:val="single"/>
          <w:lang w:eastAsia="cs-CZ"/>
        </w:rPr>
        <w:t>Začlenění průřezových témat:</w:t>
      </w:r>
    </w:p>
    <w:p w:rsidR="00E46466" w:rsidRPr="00930562" w:rsidRDefault="00E46466" w:rsidP="00E46466">
      <w:pPr>
        <w:spacing w:after="0" w:line="240" w:lineRule="auto"/>
        <w:jc w:val="both"/>
        <w:rPr>
          <w:rFonts w:ascii="Times New Roman" w:eastAsia="Times New Roman" w:hAnsi="Times New Roman" w:cs="Times New Roman"/>
          <w:b/>
          <w:sz w:val="28"/>
          <w:szCs w:val="28"/>
          <w:u w:val="single"/>
          <w:lang w:eastAsia="cs-CZ"/>
        </w:rPr>
      </w:pPr>
    </w:p>
    <w:p w:rsidR="00E46466" w:rsidRPr="00930562" w:rsidRDefault="00E46466" w:rsidP="00E46466">
      <w:pPr>
        <w:spacing w:after="0" w:line="240" w:lineRule="auto"/>
        <w:rPr>
          <w:rFonts w:ascii="Times New Roman" w:eastAsia="Times New Roman" w:hAnsi="Times New Roman" w:cs="Times New Roman"/>
          <w:i/>
          <w:sz w:val="24"/>
          <w:szCs w:val="20"/>
          <w:lang w:eastAsia="cs-CZ"/>
        </w:rPr>
      </w:pPr>
      <w:r w:rsidRPr="00930562">
        <w:rPr>
          <w:rFonts w:ascii="Times New Roman" w:eastAsia="Times New Roman" w:hAnsi="Times New Roman" w:cs="Times New Roman"/>
          <w:b/>
          <w:i/>
          <w:sz w:val="24"/>
          <w:szCs w:val="20"/>
          <w:lang w:eastAsia="cs-CZ"/>
        </w:rPr>
        <w:t xml:space="preserve"> Osobnostní a sociální výchova</w:t>
      </w:r>
      <w:r w:rsidRPr="00930562">
        <w:rPr>
          <w:rFonts w:ascii="Times New Roman" w:eastAsia="Times New Roman" w:hAnsi="Times New Roman" w:cs="Times New Roman"/>
          <w:i/>
          <w:sz w:val="24"/>
          <w:szCs w:val="20"/>
          <w:lang w:eastAsia="cs-CZ"/>
        </w:rPr>
        <w:t xml:space="preserve"> – tematický okruh:</w:t>
      </w:r>
    </w:p>
    <w:p w:rsidR="00E46466" w:rsidRPr="00930562" w:rsidRDefault="00E46466" w:rsidP="00E46466">
      <w:pPr>
        <w:spacing w:after="0" w:line="240" w:lineRule="auto"/>
        <w:rPr>
          <w:rFonts w:ascii="Times New Roman" w:eastAsia="Times New Roman" w:hAnsi="Times New Roman" w:cs="Times New Roman"/>
          <w:i/>
          <w:sz w:val="24"/>
          <w:szCs w:val="20"/>
          <w:u w:val="single"/>
          <w:lang w:eastAsia="cs-CZ"/>
        </w:rPr>
      </w:pPr>
      <w:r w:rsidRPr="00930562">
        <w:rPr>
          <w:rFonts w:ascii="Times New Roman" w:eastAsia="Times New Roman" w:hAnsi="Times New Roman" w:cs="Times New Roman"/>
          <w:i/>
          <w:sz w:val="24"/>
          <w:szCs w:val="20"/>
          <w:u w:val="single"/>
          <w:lang w:eastAsia="cs-CZ"/>
        </w:rPr>
        <w:t xml:space="preserve">Osobnostní rozvoj: </w:t>
      </w:r>
    </w:p>
    <w:p w:rsidR="00EC1656" w:rsidRPr="002D1190" w:rsidRDefault="00EC1656" w:rsidP="00EC1656">
      <w:pPr>
        <w:spacing w:after="80" w:line="240" w:lineRule="auto"/>
        <w:jc w:val="both"/>
        <w:rPr>
          <w:rFonts w:ascii="Times New Roman" w:eastAsia="Times New Roman" w:hAnsi="Times New Roman" w:cs="Times New Roman"/>
          <w:i/>
          <w:color w:val="000000"/>
          <w:sz w:val="24"/>
          <w:szCs w:val="20"/>
          <w:lang w:eastAsia="cs-CZ"/>
        </w:rPr>
      </w:pPr>
      <w:r w:rsidRPr="002D1190">
        <w:rPr>
          <w:rFonts w:ascii="Times New Roman" w:eastAsia="Times New Roman" w:hAnsi="Times New Roman" w:cs="Times New Roman"/>
          <w:i/>
          <w:color w:val="000000"/>
          <w:sz w:val="24"/>
          <w:szCs w:val="20"/>
          <w:lang w:eastAsia="cs-CZ"/>
        </w:rPr>
        <w:t xml:space="preserve">Rozvoj schopností poznávání  </w:t>
      </w:r>
    </w:p>
    <w:p w:rsidR="00EC1656" w:rsidRPr="002D1190" w:rsidRDefault="00EC1656" w:rsidP="00EC1656">
      <w:pPr>
        <w:spacing w:after="80" w:line="240" w:lineRule="auto"/>
        <w:jc w:val="both"/>
        <w:rPr>
          <w:rFonts w:ascii="Times New Roman" w:eastAsia="Times New Roman" w:hAnsi="Times New Roman" w:cs="Times New Roman"/>
          <w:i/>
          <w:color w:val="000000"/>
          <w:sz w:val="24"/>
          <w:szCs w:val="20"/>
          <w:lang w:eastAsia="cs-CZ"/>
        </w:rPr>
      </w:pPr>
      <w:r w:rsidRPr="002D1190">
        <w:rPr>
          <w:rFonts w:ascii="Times New Roman" w:eastAsia="Times New Roman" w:hAnsi="Times New Roman" w:cs="Times New Roman"/>
          <w:i/>
          <w:color w:val="000000"/>
          <w:sz w:val="24"/>
          <w:szCs w:val="20"/>
          <w:lang w:eastAsia="cs-CZ"/>
        </w:rPr>
        <w:t xml:space="preserve">Sebepoznání a sebepojetí  </w:t>
      </w:r>
    </w:p>
    <w:p w:rsidR="00EC1656" w:rsidRPr="002D1190" w:rsidRDefault="00EC1656" w:rsidP="00EC1656">
      <w:pPr>
        <w:spacing w:after="80" w:line="240" w:lineRule="auto"/>
        <w:jc w:val="both"/>
        <w:rPr>
          <w:rFonts w:ascii="Times New Roman" w:eastAsia="Times New Roman" w:hAnsi="Times New Roman" w:cs="Times New Roman"/>
          <w:i/>
          <w:color w:val="000000"/>
          <w:sz w:val="24"/>
          <w:szCs w:val="20"/>
          <w:lang w:eastAsia="cs-CZ"/>
        </w:rPr>
      </w:pPr>
      <w:r w:rsidRPr="002D1190">
        <w:rPr>
          <w:rFonts w:ascii="Times New Roman" w:eastAsia="Times New Roman" w:hAnsi="Times New Roman" w:cs="Times New Roman"/>
          <w:i/>
          <w:color w:val="000000"/>
          <w:sz w:val="24"/>
          <w:szCs w:val="20"/>
          <w:lang w:eastAsia="cs-CZ"/>
        </w:rPr>
        <w:t xml:space="preserve">Kreativita  </w:t>
      </w:r>
    </w:p>
    <w:p w:rsidR="00E46466" w:rsidRPr="00930562" w:rsidRDefault="00E46466" w:rsidP="00E46466">
      <w:pPr>
        <w:spacing w:after="0" w:line="240" w:lineRule="auto"/>
        <w:rPr>
          <w:rFonts w:ascii="Times New Roman" w:eastAsia="Times New Roman" w:hAnsi="Times New Roman" w:cs="Times New Roman"/>
          <w:i/>
          <w:sz w:val="24"/>
          <w:szCs w:val="20"/>
          <w:u w:val="single"/>
          <w:lang w:eastAsia="cs-CZ"/>
        </w:rPr>
      </w:pPr>
      <w:r w:rsidRPr="00930562">
        <w:rPr>
          <w:rFonts w:ascii="Times New Roman" w:eastAsia="Times New Roman" w:hAnsi="Times New Roman" w:cs="Times New Roman"/>
          <w:i/>
          <w:sz w:val="24"/>
          <w:szCs w:val="20"/>
          <w:u w:val="single"/>
          <w:lang w:eastAsia="cs-CZ"/>
        </w:rPr>
        <w:t>Sociální rozvoj:</w:t>
      </w:r>
    </w:p>
    <w:p w:rsidR="00E46466" w:rsidRPr="00930562" w:rsidRDefault="00E46466" w:rsidP="00E46466">
      <w:pPr>
        <w:spacing w:after="0" w:line="240" w:lineRule="auto"/>
        <w:rPr>
          <w:rFonts w:ascii="Times New Roman" w:eastAsia="Times New Roman" w:hAnsi="Times New Roman" w:cs="Times New Roman"/>
          <w:i/>
          <w:sz w:val="24"/>
          <w:szCs w:val="20"/>
          <w:lang w:eastAsia="cs-CZ"/>
        </w:rPr>
      </w:pPr>
      <w:r w:rsidRPr="00930562">
        <w:rPr>
          <w:rFonts w:ascii="Times New Roman" w:eastAsia="Times New Roman" w:hAnsi="Times New Roman" w:cs="Times New Roman"/>
          <w:i/>
          <w:sz w:val="24"/>
          <w:szCs w:val="20"/>
          <w:lang w:eastAsia="cs-CZ"/>
        </w:rPr>
        <w:t xml:space="preserve">- Mezilidské vztahy </w:t>
      </w:r>
    </w:p>
    <w:p w:rsidR="00E46466" w:rsidRPr="00930562" w:rsidRDefault="00E46466" w:rsidP="00E46466">
      <w:pPr>
        <w:spacing w:after="0" w:line="240" w:lineRule="auto"/>
        <w:rPr>
          <w:rFonts w:ascii="Times New Roman" w:eastAsia="Times New Roman" w:hAnsi="Times New Roman" w:cs="Times New Roman"/>
          <w:i/>
          <w:sz w:val="24"/>
          <w:szCs w:val="20"/>
          <w:lang w:eastAsia="cs-CZ"/>
        </w:rPr>
      </w:pPr>
    </w:p>
    <w:p w:rsidR="00E46466" w:rsidRPr="00930562" w:rsidRDefault="00E46466" w:rsidP="00E46466">
      <w:pPr>
        <w:spacing w:after="0" w:line="240" w:lineRule="auto"/>
        <w:rPr>
          <w:rFonts w:ascii="Times New Roman" w:eastAsia="Times New Roman" w:hAnsi="Times New Roman" w:cs="Times New Roman"/>
          <w:i/>
          <w:sz w:val="24"/>
          <w:szCs w:val="20"/>
          <w:lang w:eastAsia="cs-CZ"/>
        </w:rPr>
      </w:pPr>
      <w:r w:rsidRPr="00930562">
        <w:rPr>
          <w:rFonts w:ascii="Times New Roman" w:eastAsia="Times New Roman" w:hAnsi="Times New Roman" w:cs="Times New Roman"/>
          <w:b/>
          <w:i/>
          <w:sz w:val="24"/>
          <w:szCs w:val="20"/>
          <w:lang w:eastAsia="cs-CZ"/>
        </w:rPr>
        <w:t xml:space="preserve"> Výchova demokratického občana</w:t>
      </w:r>
      <w:r w:rsidRPr="00930562">
        <w:rPr>
          <w:rFonts w:ascii="Times New Roman" w:eastAsia="Times New Roman" w:hAnsi="Times New Roman" w:cs="Times New Roman"/>
          <w:i/>
          <w:sz w:val="24"/>
          <w:szCs w:val="20"/>
          <w:lang w:eastAsia="cs-CZ"/>
        </w:rPr>
        <w:t xml:space="preserve"> – tematický okruh:</w:t>
      </w:r>
    </w:p>
    <w:p w:rsidR="00E46466" w:rsidRPr="00930562" w:rsidRDefault="00E46466" w:rsidP="00E46466">
      <w:pPr>
        <w:spacing w:after="0" w:line="240" w:lineRule="auto"/>
        <w:rPr>
          <w:rFonts w:ascii="Times New Roman" w:eastAsia="Times New Roman" w:hAnsi="Times New Roman" w:cs="Times New Roman"/>
          <w:i/>
          <w:sz w:val="24"/>
          <w:szCs w:val="20"/>
          <w:lang w:eastAsia="cs-CZ"/>
        </w:rPr>
      </w:pPr>
      <w:r w:rsidRPr="00930562">
        <w:rPr>
          <w:rFonts w:ascii="Times New Roman" w:eastAsia="Times New Roman" w:hAnsi="Times New Roman" w:cs="Times New Roman"/>
          <w:i/>
          <w:sz w:val="24"/>
          <w:szCs w:val="20"/>
          <w:lang w:eastAsia="cs-CZ"/>
        </w:rPr>
        <w:t>- Občanská společnost a škola</w:t>
      </w:r>
    </w:p>
    <w:p w:rsidR="00E46466" w:rsidRPr="00930562" w:rsidRDefault="00E46466" w:rsidP="00E46466">
      <w:pPr>
        <w:spacing w:after="0" w:line="240" w:lineRule="auto"/>
        <w:rPr>
          <w:rFonts w:ascii="Times New Roman" w:eastAsia="Times New Roman" w:hAnsi="Times New Roman" w:cs="Times New Roman"/>
          <w:i/>
          <w:sz w:val="24"/>
          <w:szCs w:val="20"/>
          <w:lang w:eastAsia="cs-CZ"/>
        </w:rPr>
      </w:pPr>
    </w:p>
    <w:p w:rsidR="00E46466" w:rsidRPr="00930562" w:rsidRDefault="00E46466" w:rsidP="00E46466">
      <w:pPr>
        <w:spacing w:after="0" w:line="240" w:lineRule="auto"/>
        <w:rPr>
          <w:rFonts w:ascii="Times New Roman" w:eastAsia="Times New Roman" w:hAnsi="Times New Roman" w:cs="Times New Roman"/>
          <w:i/>
          <w:sz w:val="24"/>
          <w:szCs w:val="20"/>
          <w:lang w:eastAsia="cs-CZ"/>
        </w:rPr>
      </w:pPr>
      <w:r w:rsidRPr="00930562">
        <w:rPr>
          <w:rFonts w:ascii="Times New Roman" w:eastAsia="Times New Roman" w:hAnsi="Times New Roman" w:cs="Times New Roman"/>
          <w:b/>
          <w:i/>
          <w:sz w:val="24"/>
          <w:szCs w:val="20"/>
          <w:lang w:eastAsia="cs-CZ"/>
        </w:rPr>
        <w:t xml:space="preserve"> Environmentální výchova </w:t>
      </w:r>
      <w:r w:rsidRPr="00930562">
        <w:rPr>
          <w:rFonts w:ascii="Times New Roman" w:eastAsia="Times New Roman" w:hAnsi="Times New Roman" w:cs="Times New Roman"/>
          <w:i/>
          <w:sz w:val="24"/>
          <w:szCs w:val="20"/>
          <w:lang w:eastAsia="cs-CZ"/>
        </w:rPr>
        <w:t>– tematický okruh:</w:t>
      </w:r>
    </w:p>
    <w:p w:rsidR="00E77E1E" w:rsidRDefault="00E46466" w:rsidP="00E46466">
      <w:pPr>
        <w:spacing w:after="0" w:line="240" w:lineRule="auto"/>
        <w:rPr>
          <w:rFonts w:ascii="Times New Roman" w:eastAsia="Times New Roman" w:hAnsi="Times New Roman" w:cs="Times New Roman"/>
          <w:i/>
          <w:sz w:val="24"/>
          <w:szCs w:val="20"/>
          <w:lang w:eastAsia="cs-CZ"/>
        </w:rPr>
      </w:pPr>
      <w:r w:rsidRPr="00930562">
        <w:rPr>
          <w:rFonts w:ascii="Times New Roman" w:eastAsia="Times New Roman" w:hAnsi="Times New Roman" w:cs="Times New Roman"/>
          <w:i/>
          <w:sz w:val="24"/>
          <w:szCs w:val="20"/>
          <w:lang w:eastAsia="cs-CZ"/>
        </w:rPr>
        <w:t xml:space="preserve">- Ekosystémy </w:t>
      </w:r>
    </w:p>
    <w:p w:rsidR="00E46466" w:rsidRPr="00930562" w:rsidRDefault="00E46466" w:rsidP="00E46466">
      <w:pPr>
        <w:spacing w:after="0" w:line="240" w:lineRule="auto"/>
        <w:rPr>
          <w:rFonts w:ascii="Times New Roman" w:eastAsia="Times New Roman" w:hAnsi="Times New Roman" w:cs="Times New Roman"/>
          <w:i/>
          <w:sz w:val="24"/>
          <w:szCs w:val="20"/>
          <w:lang w:eastAsia="cs-CZ"/>
        </w:rPr>
      </w:pPr>
      <w:r w:rsidRPr="00930562">
        <w:rPr>
          <w:rFonts w:ascii="Times New Roman" w:eastAsia="Times New Roman" w:hAnsi="Times New Roman" w:cs="Times New Roman"/>
          <w:i/>
          <w:sz w:val="24"/>
          <w:szCs w:val="20"/>
          <w:lang w:eastAsia="cs-CZ"/>
        </w:rPr>
        <w:t>- Vztah člověka k prostředí.</w:t>
      </w:r>
    </w:p>
    <w:p w:rsidR="00E46466" w:rsidRPr="00930562" w:rsidRDefault="00E46466" w:rsidP="00E46466">
      <w:pPr>
        <w:spacing w:after="0" w:line="240" w:lineRule="auto"/>
        <w:rPr>
          <w:rFonts w:ascii="Times New Roman" w:eastAsia="Times New Roman" w:hAnsi="Times New Roman" w:cs="Times New Roman"/>
          <w:i/>
          <w:sz w:val="24"/>
          <w:szCs w:val="20"/>
          <w:lang w:eastAsia="cs-CZ"/>
        </w:rPr>
      </w:pPr>
    </w:p>
    <w:p w:rsidR="00E46466" w:rsidRPr="00930562" w:rsidRDefault="00E46466" w:rsidP="00E46466">
      <w:pPr>
        <w:spacing w:after="0" w:line="240" w:lineRule="auto"/>
        <w:rPr>
          <w:rFonts w:ascii="Times New Roman" w:eastAsia="Times New Roman" w:hAnsi="Times New Roman" w:cs="Times New Roman"/>
          <w:i/>
          <w:sz w:val="24"/>
          <w:szCs w:val="20"/>
          <w:lang w:eastAsia="cs-CZ"/>
        </w:rPr>
      </w:pPr>
      <w:r w:rsidRPr="00930562">
        <w:rPr>
          <w:rFonts w:ascii="Times New Roman" w:eastAsia="Times New Roman" w:hAnsi="Times New Roman" w:cs="Times New Roman"/>
          <w:b/>
          <w:i/>
          <w:sz w:val="24"/>
          <w:szCs w:val="20"/>
          <w:lang w:eastAsia="cs-CZ"/>
        </w:rPr>
        <w:t xml:space="preserve"> Výchova k myšlení v evropských a globálních </w:t>
      </w:r>
      <w:r w:rsidR="00E77E1E" w:rsidRPr="00930562">
        <w:rPr>
          <w:rFonts w:ascii="Times New Roman" w:eastAsia="Times New Roman" w:hAnsi="Times New Roman" w:cs="Times New Roman"/>
          <w:b/>
          <w:i/>
          <w:sz w:val="24"/>
          <w:szCs w:val="20"/>
          <w:lang w:eastAsia="cs-CZ"/>
        </w:rPr>
        <w:t xml:space="preserve">souvislostech </w:t>
      </w:r>
      <w:r w:rsidR="00E77E1E" w:rsidRPr="00930562">
        <w:rPr>
          <w:rFonts w:ascii="Times New Roman" w:eastAsia="Times New Roman" w:hAnsi="Times New Roman" w:cs="Times New Roman"/>
          <w:i/>
          <w:sz w:val="24"/>
          <w:szCs w:val="20"/>
          <w:lang w:eastAsia="cs-CZ"/>
        </w:rPr>
        <w:t>– tematický</w:t>
      </w:r>
      <w:r w:rsidRPr="00930562">
        <w:rPr>
          <w:rFonts w:ascii="Times New Roman" w:eastAsia="Times New Roman" w:hAnsi="Times New Roman" w:cs="Times New Roman"/>
          <w:i/>
          <w:sz w:val="24"/>
          <w:szCs w:val="20"/>
          <w:lang w:eastAsia="cs-CZ"/>
        </w:rPr>
        <w:t xml:space="preserve"> okruh:</w:t>
      </w:r>
    </w:p>
    <w:p w:rsidR="00E46466" w:rsidRDefault="00E46466" w:rsidP="00E46466">
      <w:pPr>
        <w:spacing w:after="0" w:line="240" w:lineRule="auto"/>
        <w:rPr>
          <w:rFonts w:ascii="Times New Roman" w:eastAsia="Times New Roman" w:hAnsi="Times New Roman" w:cs="Times New Roman"/>
          <w:i/>
          <w:strike/>
          <w:color w:val="FF0000"/>
          <w:sz w:val="24"/>
          <w:szCs w:val="20"/>
          <w:lang w:eastAsia="cs-CZ"/>
        </w:rPr>
      </w:pPr>
      <w:r w:rsidRPr="00930562">
        <w:rPr>
          <w:rFonts w:ascii="Times New Roman" w:eastAsia="Times New Roman" w:hAnsi="Times New Roman" w:cs="Times New Roman"/>
          <w:i/>
          <w:sz w:val="24"/>
          <w:szCs w:val="20"/>
          <w:lang w:eastAsia="cs-CZ"/>
        </w:rPr>
        <w:t xml:space="preserve">- Evropa a svět nás zajímá </w:t>
      </w:r>
    </w:p>
    <w:p w:rsidR="00EC1656" w:rsidRPr="00EC1656" w:rsidRDefault="00EC1656" w:rsidP="00EC1656">
      <w:pPr>
        <w:spacing w:after="80" w:line="240" w:lineRule="auto"/>
        <w:jc w:val="both"/>
        <w:rPr>
          <w:rFonts w:ascii="Times New Roman" w:eastAsia="Times New Roman" w:hAnsi="Times New Roman" w:cs="Times New Roman"/>
          <w:i/>
          <w:strike/>
          <w:color w:val="FF0000"/>
          <w:sz w:val="24"/>
          <w:szCs w:val="20"/>
          <w:lang w:eastAsia="cs-CZ"/>
        </w:rPr>
      </w:pPr>
      <w:r w:rsidRPr="002D1190">
        <w:rPr>
          <w:rFonts w:ascii="Times New Roman" w:eastAsia="Times New Roman" w:hAnsi="Times New Roman" w:cs="Times New Roman"/>
          <w:i/>
          <w:color w:val="000000"/>
          <w:sz w:val="24"/>
          <w:szCs w:val="20"/>
          <w:lang w:eastAsia="cs-CZ"/>
        </w:rPr>
        <w:t xml:space="preserve">Objevujeme Evropu a svět  </w:t>
      </w:r>
    </w:p>
    <w:p w:rsidR="00EC1656" w:rsidRDefault="00EC1656" w:rsidP="00E46466">
      <w:pPr>
        <w:spacing w:after="0" w:line="240" w:lineRule="auto"/>
        <w:rPr>
          <w:rFonts w:ascii="Times New Roman" w:eastAsia="Times New Roman" w:hAnsi="Times New Roman" w:cs="Times New Roman"/>
          <w:i/>
          <w:sz w:val="24"/>
          <w:szCs w:val="20"/>
          <w:lang w:eastAsia="cs-CZ"/>
        </w:rPr>
      </w:pPr>
    </w:p>
    <w:p w:rsidR="00EC1656" w:rsidRPr="002D1190" w:rsidRDefault="00EC1656" w:rsidP="00EC1656">
      <w:pPr>
        <w:spacing w:after="0" w:line="240" w:lineRule="auto"/>
        <w:jc w:val="both"/>
        <w:rPr>
          <w:rFonts w:ascii="Times New Roman" w:eastAsia="Times New Roman" w:hAnsi="Times New Roman" w:cs="Times New Roman"/>
          <w:b/>
          <w:i/>
          <w:sz w:val="24"/>
          <w:szCs w:val="24"/>
          <w:lang w:eastAsia="cs-CZ"/>
        </w:rPr>
      </w:pPr>
      <w:r w:rsidRPr="002D1190">
        <w:rPr>
          <w:rFonts w:ascii="Times New Roman" w:eastAsia="Times New Roman" w:hAnsi="Times New Roman" w:cs="Times New Roman"/>
          <w:b/>
          <w:i/>
          <w:sz w:val="24"/>
          <w:szCs w:val="24"/>
          <w:lang w:eastAsia="cs-CZ"/>
        </w:rPr>
        <w:t xml:space="preserve">Multikulturní </w:t>
      </w:r>
      <w:r w:rsidR="00E77E1E" w:rsidRPr="002D1190">
        <w:rPr>
          <w:rFonts w:ascii="Times New Roman" w:eastAsia="Times New Roman" w:hAnsi="Times New Roman" w:cs="Times New Roman"/>
          <w:b/>
          <w:i/>
          <w:sz w:val="24"/>
          <w:szCs w:val="24"/>
          <w:lang w:eastAsia="cs-CZ"/>
        </w:rPr>
        <w:t>výchova</w:t>
      </w:r>
      <w:r w:rsidR="00E77E1E" w:rsidRPr="002D1190">
        <w:rPr>
          <w:rFonts w:ascii="Times New Roman" w:eastAsia="Times New Roman" w:hAnsi="Times New Roman" w:cs="Times New Roman"/>
          <w:i/>
          <w:sz w:val="24"/>
          <w:szCs w:val="24"/>
          <w:lang w:eastAsia="cs-CZ"/>
        </w:rPr>
        <w:t xml:space="preserve"> – tematický</w:t>
      </w:r>
      <w:r w:rsidRPr="002D1190">
        <w:rPr>
          <w:rFonts w:ascii="Times New Roman" w:eastAsia="Times New Roman" w:hAnsi="Times New Roman" w:cs="Times New Roman"/>
          <w:i/>
          <w:sz w:val="24"/>
          <w:szCs w:val="24"/>
          <w:lang w:eastAsia="cs-CZ"/>
        </w:rPr>
        <w:t xml:space="preserve"> okruh:</w:t>
      </w:r>
      <w:r w:rsidRPr="002D1190">
        <w:rPr>
          <w:rFonts w:ascii="Times New Roman" w:eastAsia="Times New Roman" w:hAnsi="Times New Roman" w:cs="Times New Roman"/>
          <w:b/>
          <w:i/>
          <w:sz w:val="24"/>
          <w:szCs w:val="24"/>
          <w:lang w:eastAsia="cs-CZ"/>
        </w:rPr>
        <w:t xml:space="preserve"> </w:t>
      </w:r>
    </w:p>
    <w:p w:rsidR="00E77E1E" w:rsidRDefault="00EC1656" w:rsidP="00EC1656">
      <w:pPr>
        <w:spacing w:after="80" w:line="240" w:lineRule="auto"/>
        <w:jc w:val="both"/>
        <w:rPr>
          <w:rFonts w:ascii="Times New Roman" w:eastAsia="Times New Roman" w:hAnsi="Times New Roman" w:cs="Times New Roman"/>
          <w:i/>
          <w:color w:val="000000"/>
          <w:sz w:val="24"/>
          <w:szCs w:val="20"/>
          <w:lang w:eastAsia="cs-CZ"/>
        </w:rPr>
      </w:pPr>
      <w:r w:rsidRPr="002D1190">
        <w:rPr>
          <w:rFonts w:ascii="Times New Roman" w:eastAsia="Times New Roman" w:hAnsi="Times New Roman" w:cs="Times New Roman"/>
          <w:i/>
          <w:color w:val="000000"/>
          <w:sz w:val="24"/>
          <w:szCs w:val="20"/>
          <w:lang w:eastAsia="cs-CZ"/>
        </w:rPr>
        <w:t xml:space="preserve">Kulturní diference </w:t>
      </w:r>
    </w:p>
    <w:p w:rsidR="00EC1656" w:rsidRDefault="00EC1656" w:rsidP="00EC1656">
      <w:pPr>
        <w:spacing w:after="80" w:line="240" w:lineRule="auto"/>
        <w:jc w:val="both"/>
        <w:rPr>
          <w:rFonts w:ascii="Times New Roman" w:eastAsia="Times New Roman" w:hAnsi="Times New Roman" w:cs="Times New Roman"/>
          <w:i/>
          <w:color w:val="000000"/>
          <w:sz w:val="24"/>
          <w:szCs w:val="20"/>
          <w:lang w:eastAsia="cs-CZ"/>
        </w:rPr>
      </w:pPr>
      <w:r w:rsidRPr="002D1190">
        <w:rPr>
          <w:rFonts w:ascii="Times New Roman" w:eastAsia="Times New Roman" w:hAnsi="Times New Roman" w:cs="Times New Roman"/>
          <w:i/>
          <w:color w:val="000000"/>
          <w:sz w:val="24"/>
          <w:szCs w:val="20"/>
          <w:lang w:eastAsia="cs-CZ"/>
        </w:rPr>
        <w:t xml:space="preserve">Lidské vztahy  </w:t>
      </w:r>
    </w:p>
    <w:p w:rsidR="00E77E1E" w:rsidRPr="002D1190" w:rsidRDefault="00E77E1E" w:rsidP="00EC1656">
      <w:pPr>
        <w:spacing w:after="80" w:line="240" w:lineRule="auto"/>
        <w:jc w:val="both"/>
        <w:rPr>
          <w:rFonts w:ascii="Times New Roman" w:eastAsia="Times New Roman" w:hAnsi="Times New Roman" w:cs="Times New Roman"/>
          <w:i/>
          <w:color w:val="000000"/>
          <w:sz w:val="24"/>
          <w:szCs w:val="20"/>
          <w:lang w:eastAsia="cs-CZ"/>
        </w:rPr>
      </w:pPr>
    </w:p>
    <w:p w:rsidR="00EC1656" w:rsidRPr="002D1190" w:rsidRDefault="00EC1656" w:rsidP="00EC1656">
      <w:pPr>
        <w:spacing w:after="0" w:line="240" w:lineRule="auto"/>
        <w:jc w:val="both"/>
        <w:rPr>
          <w:rFonts w:ascii="Times New Roman" w:eastAsia="Times New Roman" w:hAnsi="Times New Roman" w:cs="Times New Roman"/>
          <w:b/>
          <w:i/>
          <w:sz w:val="24"/>
          <w:szCs w:val="24"/>
          <w:lang w:eastAsia="cs-CZ"/>
        </w:rPr>
      </w:pPr>
      <w:r w:rsidRPr="002D1190">
        <w:rPr>
          <w:rFonts w:ascii="Times New Roman" w:eastAsia="Times New Roman" w:hAnsi="Times New Roman" w:cs="Times New Roman"/>
          <w:b/>
          <w:i/>
          <w:sz w:val="24"/>
          <w:szCs w:val="24"/>
          <w:lang w:eastAsia="cs-CZ"/>
        </w:rPr>
        <w:t xml:space="preserve">Environmentální </w:t>
      </w:r>
      <w:r w:rsidR="00E77E1E" w:rsidRPr="002D1190">
        <w:rPr>
          <w:rFonts w:ascii="Times New Roman" w:eastAsia="Times New Roman" w:hAnsi="Times New Roman" w:cs="Times New Roman"/>
          <w:b/>
          <w:i/>
          <w:sz w:val="24"/>
          <w:szCs w:val="24"/>
          <w:lang w:eastAsia="cs-CZ"/>
        </w:rPr>
        <w:t xml:space="preserve">výchova </w:t>
      </w:r>
      <w:r w:rsidR="00E77E1E" w:rsidRPr="002D1190">
        <w:rPr>
          <w:rFonts w:ascii="Times New Roman" w:eastAsia="Times New Roman" w:hAnsi="Times New Roman" w:cs="Times New Roman"/>
          <w:i/>
          <w:sz w:val="28"/>
          <w:szCs w:val="28"/>
          <w:lang w:eastAsia="cs-CZ"/>
        </w:rPr>
        <w:t>– tematický</w:t>
      </w:r>
      <w:r w:rsidRPr="002D1190">
        <w:rPr>
          <w:rFonts w:ascii="Times New Roman" w:eastAsia="Times New Roman" w:hAnsi="Times New Roman" w:cs="Times New Roman"/>
          <w:i/>
          <w:sz w:val="24"/>
          <w:szCs w:val="24"/>
          <w:lang w:eastAsia="cs-CZ"/>
        </w:rPr>
        <w:t xml:space="preserve"> okruh:</w:t>
      </w:r>
      <w:r w:rsidRPr="002D1190">
        <w:rPr>
          <w:rFonts w:ascii="Times New Roman" w:eastAsia="Times New Roman" w:hAnsi="Times New Roman" w:cs="Times New Roman"/>
          <w:b/>
          <w:i/>
          <w:sz w:val="24"/>
          <w:szCs w:val="24"/>
          <w:lang w:eastAsia="cs-CZ"/>
        </w:rPr>
        <w:t xml:space="preserve"> </w:t>
      </w:r>
    </w:p>
    <w:p w:rsidR="00EC1656" w:rsidRPr="002D1190" w:rsidRDefault="00EC1656" w:rsidP="00EC1656">
      <w:pPr>
        <w:spacing w:after="80" w:line="240" w:lineRule="auto"/>
        <w:jc w:val="both"/>
        <w:rPr>
          <w:rFonts w:ascii="Times New Roman" w:eastAsia="Times New Roman" w:hAnsi="Times New Roman" w:cs="Times New Roman"/>
          <w:i/>
          <w:color w:val="000000"/>
          <w:sz w:val="24"/>
          <w:szCs w:val="20"/>
          <w:lang w:eastAsia="cs-CZ"/>
        </w:rPr>
      </w:pPr>
      <w:r w:rsidRPr="00EC1656">
        <w:rPr>
          <w:rFonts w:ascii="Times New Roman" w:eastAsia="Times New Roman" w:hAnsi="Times New Roman" w:cs="Times New Roman"/>
          <w:i/>
          <w:sz w:val="24"/>
          <w:szCs w:val="20"/>
          <w:lang w:eastAsia="cs-CZ"/>
        </w:rPr>
        <w:t xml:space="preserve">Ekosystémy  </w:t>
      </w:r>
    </w:p>
    <w:p w:rsidR="00EC1656" w:rsidRPr="002D1190" w:rsidRDefault="00EC1656" w:rsidP="00EC1656">
      <w:pPr>
        <w:spacing w:after="80" w:line="240" w:lineRule="auto"/>
        <w:jc w:val="both"/>
        <w:rPr>
          <w:rFonts w:ascii="Times New Roman" w:eastAsia="Times New Roman" w:hAnsi="Times New Roman" w:cs="Times New Roman"/>
          <w:i/>
          <w:color w:val="000000"/>
          <w:sz w:val="24"/>
          <w:szCs w:val="20"/>
          <w:lang w:eastAsia="cs-CZ"/>
        </w:rPr>
      </w:pPr>
      <w:r w:rsidRPr="002D1190">
        <w:rPr>
          <w:rFonts w:ascii="Times New Roman" w:eastAsia="Times New Roman" w:hAnsi="Times New Roman" w:cs="Times New Roman"/>
          <w:i/>
          <w:color w:val="000000"/>
          <w:sz w:val="24"/>
          <w:szCs w:val="20"/>
          <w:lang w:eastAsia="cs-CZ"/>
        </w:rPr>
        <w:t xml:space="preserve">Vztah člověka k prostředí  </w:t>
      </w:r>
    </w:p>
    <w:p w:rsidR="00EC1656" w:rsidRPr="002D1190" w:rsidRDefault="00EC1656" w:rsidP="00EC1656">
      <w:pPr>
        <w:spacing w:after="80" w:line="240" w:lineRule="auto"/>
        <w:jc w:val="both"/>
        <w:rPr>
          <w:rFonts w:ascii="Times New Roman" w:eastAsia="Times New Roman" w:hAnsi="Times New Roman" w:cs="Times New Roman"/>
          <w:i/>
          <w:color w:val="000000"/>
          <w:sz w:val="24"/>
          <w:szCs w:val="20"/>
          <w:lang w:eastAsia="cs-CZ"/>
        </w:rPr>
      </w:pPr>
    </w:p>
    <w:p w:rsidR="00EC1656" w:rsidRPr="002D1190" w:rsidRDefault="00EC1656" w:rsidP="00EC1656">
      <w:pPr>
        <w:spacing w:after="80" w:line="240" w:lineRule="auto"/>
        <w:jc w:val="both"/>
        <w:rPr>
          <w:rFonts w:ascii="Times New Roman" w:eastAsia="Times New Roman" w:hAnsi="Times New Roman" w:cs="Times New Roman"/>
          <w:b/>
          <w:i/>
          <w:color w:val="000000"/>
          <w:sz w:val="24"/>
          <w:szCs w:val="20"/>
          <w:u w:val="single"/>
          <w:lang w:eastAsia="cs-CZ"/>
        </w:rPr>
      </w:pPr>
      <w:r w:rsidRPr="002D1190">
        <w:rPr>
          <w:rFonts w:ascii="Times New Roman" w:eastAsia="Times New Roman" w:hAnsi="Times New Roman" w:cs="Times New Roman"/>
          <w:b/>
          <w:i/>
          <w:color w:val="000000"/>
          <w:sz w:val="24"/>
          <w:szCs w:val="20"/>
          <w:lang w:eastAsia="cs-CZ"/>
        </w:rPr>
        <w:t xml:space="preserve">Mediální </w:t>
      </w:r>
      <w:r w:rsidR="00E77E1E" w:rsidRPr="002D1190">
        <w:rPr>
          <w:rFonts w:ascii="Times New Roman" w:eastAsia="Times New Roman" w:hAnsi="Times New Roman" w:cs="Times New Roman"/>
          <w:b/>
          <w:i/>
          <w:color w:val="000000"/>
          <w:sz w:val="24"/>
          <w:szCs w:val="20"/>
          <w:lang w:eastAsia="cs-CZ"/>
        </w:rPr>
        <w:t xml:space="preserve">výchova </w:t>
      </w:r>
      <w:r w:rsidR="00E77E1E" w:rsidRPr="002D1190">
        <w:rPr>
          <w:rFonts w:ascii="Times New Roman" w:eastAsia="Times New Roman" w:hAnsi="Times New Roman" w:cs="Times New Roman"/>
          <w:i/>
          <w:color w:val="000000"/>
          <w:sz w:val="24"/>
          <w:szCs w:val="20"/>
          <w:lang w:eastAsia="cs-CZ"/>
        </w:rPr>
        <w:t>– tematický</w:t>
      </w:r>
      <w:r w:rsidRPr="002D1190">
        <w:rPr>
          <w:rFonts w:ascii="Times New Roman" w:eastAsia="Times New Roman" w:hAnsi="Times New Roman" w:cs="Times New Roman"/>
          <w:i/>
          <w:color w:val="000000"/>
          <w:sz w:val="24"/>
          <w:szCs w:val="24"/>
          <w:lang w:eastAsia="cs-CZ"/>
        </w:rPr>
        <w:t xml:space="preserve"> okruh:</w:t>
      </w:r>
    </w:p>
    <w:p w:rsidR="00EC1656" w:rsidRPr="002D1190" w:rsidRDefault="00EC1656" w:rsidP="00EC1656">
      <w:pPr>
        <w:spacing w:after="80" w:line="240" w:lineRule="auto"/>
        <w:jc w:val="both"/>
        <w:rPr>
          <w:rFonts w:ascii="Times New Roman" w:eastAsia="Times New Roman" w:hAnsi="Times New Roman" w:cs="Times New Roman"/>
          <w:i/>
          <w:color w:val="000000"/>
          <w:sz w:val="24"/>
          <w:szCs w:val="20"/>
          <w:lang w:eastAsia="cs-CZ"/>
        </w:rPr>
      </w:pPr>
      <w:r w:rsidRPr="002D1190">
        <w:rPr>
          <w:rFonts w:ascii="Times New Roman" w:eastAsia="Times New Roman" w:hAnsi="Times New Roman" w:cs="Times New Roman"/>
          <w:i/>
          <w:color w:val="000000"/>
          <w:sz w:val="24"/>
          <w:szCs w:val="20"/>
          <w:lang w:eastAsia="cs-CZ"/>
        </w:rPr>
        <w:t xml:space="preserve">Kritické čtení a vnímání mediálních sdělení  </w:t>
      </w:r>
    </w:p>
    <w:p w:rsidR="00EC1656" w:rsidRPr="002D1190" w:rsidRDefault="00EC1656" w:rsidP="00EC1656">
      <w:pPr>
        <w:spacing w:after="80" w:line="240" w:lineRule="auto"/>
        <w:jc w:val="both"/>
        <w:rPr>
          <w:rFonts w:ascii="Times New Roman" w:eastAsia="Times New Roman" w:hAnsi="Times New Roman" w:cs="Times New Roman"/>
          <w:i/>
          <w:color w:val="000000"/>
          <w:sz w:val="24"/>
          <w:szCs w:val="20"/>
          <w:lang w:eastAsia="cs-CZ"/>
        </w:rPr>
      </w:pPr>
      <w:r w:rsidRPr="002D1190">
        <w:rPr>
          <w:rFonts w:ascii="Times New Roman" w:eastAsia="Times New Roman" w:hAnsi="Times New Roman" w:cs="Times New Roman"/>
          <w:i/>
          <w:color w:val="000000"/>
          <w:sz w:val="24"/>
          <w:szCs w:val="20"/>
          <w:lang w:eastAsia="cs-CZ"/>
        </w:rPr>
        <w:t xml:space="preserve">Vnímání autora mediálních sdělení  </w:t>
      </w:r>
    </w:p>
    <w:p w:rsidR="00E46466" w:rsidRPr="00930562" w:rsidRDefault="00E46466" w:rsidP="00E46466">
      <w:pPr>
        <w:spacing w:after="0" w:line="240" w:lineRule="auto"/>
        <w:rPr>
          <w:rFonts w:ascii="Times New Roman" w:eastAsia="Times New Roman" w:hAnsi="Times New Roman" w:cs="Times New Roman"/>
          <w:i/>
          <w:sz w:val="24"/>
          <w:szCs w:val="20"/>
          <w:lang w:eastAsia="cs-CZ"/>
        </w:rPr>
      </w:pPr>
    </w:p>
    <w:p w:rsidR="00E46466" w:rsidRPr="00930562" w:rsidRDefault="00E46466" w:rsidP="00E46466">
      <w:pPr>
        <w:spacing w:before="170" w:after="57" w:line="240" w:lineRule="auto"/>
        <w:rPr>
          <w:rFonts w:ascii="Times New Roman" w:eastAsia="Times New Roman" w:hAnsi="Times New Roman" w:cs="Times New Roman"/>
          <w:b/>
          <w:i/>
          <w:color w:val="000000"/>
          <w:sz w:val="24"/>
          <w:szCs w:val="20"/>
          <w:lang w:eastAsia="cs-CZ"/>
        </w:rPr>
      </w:pPr>
      <w:r w:rsidRPr="00930562">
        <w:rPr>
          <w:rFonts w:ascii="Times New Roman" w:eastAsia="Times New Roman" w:hAnsi="Times New Roman" w:cs="Times New Roman"/>
          <w:b/>
          <w:i/>
          <w:color w:val="000000"/>
          <w:sz w:val="24"/>
          <w:szCs w:val="24"/>
          <w:u w:val="single"/>
          <w:lang w:eastAsia="cs-CZ"/>
        </w:rPr>
        <w:t>Mezipředmětové vztahy:</w:t>
      </w:r>
      <w:r w:rsidRPr="00930562">
        <w:rPr>
          <w:rFonts w:ascii="Times New Roman" w:eastAsia="Times New Roman" w:hAnsi="Times New Roman" w:cs="Times New Roman"/>
          <w:b/>
          <w:i/>
          <w:color w:val="000000"/>
          <w:sz w:val="24"/>
          <w:szCs w:val="24"/>
          <w:lang w:eastAsia="cs-CZ"/>
        </w:rPr>
        <w:t xml:space="preserve"> </w:t>
      </w:r>
      <w:r w:rsidRPr="00930562">
        <w:rPr>
          <w:rFonts w:ascii="Times New Roman" w:eastAsia="Times New Roman" w:hAnsi="Times New Roman" w:cs="Times New Roman"/>
          <w:i/>
          <w:color w:val="000000"/>
          <w:sz w:val="24"/>
          <w:szCs w:val="24"/>
          <w:lang w:eastAsia="cs-CZ"/>
        </w:rPr>
        <w:t>Český jazyk, Prvouka, Matematika,</w:t>
      </w:r>
      <w:r w:rsidR="00EC1656">
        <w:rPr>
          <w:rFonts w:ascii="Times New Roman" w:eastAsia="Times New Roman" w:hAnsi="Times New Roman" w:cs="Times New Roman"/>
          <w:i/>
          <w:color w:val="000000"/>
          <w:sz w:val="24"/>
          <w:szCs w:val="24"/>
          <w:lang w:eastAsia="cs-CZ"/>
        </w:rPr>
        <w:t xml:space="preserve"> Informatika,</w:t>
      </w:r>
      <w:r w:rsidRPr="00930562">
        <w:rPr>
          <w:rFonts w:ascii="Times New Roman" w:eastAsia="Times New Roman" w:hAnsi="Times New Roman" w:cs="Times New Roman"/>
          <w:i/>
          <w:color w:val="000000"/>
          <w:sz w:val="24"/>
          <w:szCs w:val="24"/>
          <w:lang w:eastAsia="cs-CZ"/>
        </w:rPr>
        <w:t xml:space="preserve"> Pracovní činnosti</w:t>
      </w:r>
      <w:r w:rsidR="00EC1656">
        <w:rPr>
          <w:rFonts w:ascii="Times New Roman" w:eastAsia="Times New Roman" w:hAnsi="Times New Roman" w:cs="Times New Roman"/>
          <w:i/>
          <w:color w:val="000000"/>
          <w:sz w:val="24"/>
          <w:szCs w:val="24"/>
          <w:lang w:eastAsia="cs-CZ"/>
        </w:rPr>
        <w:t>, Anglický jazyk, Přírodověda</w:t>
      </w:r>
    </w:p>
    <w:p w:rsidR="00E46466" w:rsidRDefault="00E46466" w:rsidP="00E46466">
      <w:pPr>
        <w:spacing w:after="0" w:line="240" w:lineRule="auto"/>
        <w:rPr>
          <w:rFonts w:ascii="Times New Roman" w:eastAsia="Times New Roman" w:hAnsi="Times New Roman" w:cs="Times New Roman"/>
          <w:i/>
          <w:sz w:val="24"/>
          <w:szCs w:val="20"/>
          <w:lang w:eastAsia="cs-CZ"/>
        </w:rPr>
      </w:pPr>
    </w:p>
    <w:p w:rsidR="00E77E1E" w:rsidRDefault="00E77E1E" w:rsidP="00E46466">
      <w:pPr>
        <w:spacing w:after="0" w:line="240" w:lineRule="auto"/>
        <w:rPr>
          <w:rFonts w:ascii="Times New Roman" w:eastAsia="Times New Roman" w:hAnsi="Times New Roman" w:cs="Times New Roman"/>
          <w:i/>
          <w:sz w:val="24"/>
          <w:szCs w:val="20"/>
          <w:lang w:eastAsia="cs-CZ"/>
        </w:rPr>
      </w:pPr>
    </w:p>
    <w:p w:rsidR="00E77E1E" w:rsidRDefault="00E77E1E" w:rsidP="00E46466">
      <w:pPr>
        <w:spacing w:after="0" w:line="240" w:lineRule="auto"/>
        <w:rPr>
          <w:rFonts w:ascii="Times New Roman" w:eastAsia="Times New Roman" w:hAnsi="Times New Roman" w:cs="Times New Roman"/>
          <w:i/>
          <w:sz w:val="24"/>
          <w:szCs w:val="20"/>
          <w:lang w:eastAsia="cs-CZ"/>
        </w:rPr>
      </w:pPr>
    </w:p>
    <w:p w:rsidR="00E77E1E" w:rsidRDefault="00E77E1E" w:rsidP="00E46466">
      <w:pPr>
        <w:spacing w:after="0" w:line="240" w:lineRule="auto"/>
        <w:rPr>
          <w:rFonts w:ascii="Times New Roman" w:eastAsia="Times New Roman" w:hAnsi="Times New Roman" w:cs="Times New Roman"/>
          <w:i/>
          <w:sz w:val="24"/>
          <w:szCs w:val="20"/>
          <w:lang w:eastAsia="cs-CZ"/>
        </w:rPr>
      </w:pPr>
    </w:p>
    <w:p w:rsidR="00E77E1E" w:rsidRDefault="00E77E1E" w:rsidP="00E46466">
      <w:pPr>
        <w:spacing w:after="0" w:line="240" w:lineRule="auto"/>
        <w:rPr>
          <w:rFonts w:ascii="Times New Roman" w:eastAsia="Times New Roman" w:hAnsi="Times New Roman" w:cs="Times New Roman"/>
          <w:i/>
          <w:sz w:val="24"/>
          <w:szCs w:val="20"/>
          <w:lang w:eastAsia="cs-CZ"/>
        </w:rPr>
      </w:pPr>
    </w:p>
    <w:p w:rsidR="00E77E1E" w:rsidRDefault="00E77E1E" w:rsidP="00E46466">
      <w:pPr>
        <w:spacing w:after="0" w:line="240" w:lineRule="auto"/>
        <w:rPr>
          <w:rFonts w:ascii="Times New Roman" w:eastAsia="Times New Roman" w:hAnsi="Times New Roman" w:cs="Times New Roman"/>
          <w:i/>
          <w:sz w:val="24"/>
          <w:szCs w:val="20"/>
          <w:lang w:eastAsia="cs-CZ"/>
        </w:rPr>
      </w:pPr>
    </w:p>
    <w:p w:rsidR="00E77E1E" w:rsidRDefault="00E77E1E" w:rsidP="00E46466">
      <w:pPr>
        <w:spacing w:after="0" w:line="240" w:lineRule="auto"/>
        <w:rPr>
          <w:rFonts w:ascii="Times New Roman" w:eastAsia="Times New Roman" w:hAnsi="Times New Roman" w:cs="Times New Roman"/>
          <w:i/>
          <w:sz w:val="24"/>
          <w:szCs w:val="20"/>
          <w:lang w:eastAsia="cs-CZ"/>
        </w:rPr>
      </w:pPr>
    </w:p>
    <w:p w:rsidR="00E77E1E" w:rsidRDefault="00E77E1E" w:rsidP="00E46466">
      <w:pPr>
        <w:spacing w:after="0" w:line="240" w:lineRule="auto"/>
        <w:rPr>
          <w:rFonts w:ascii="Times New Roman" w:eastAsia="Times New Roman" w:hAnsi="Times New Roman" w:cs="Times New Roman"/>
          <w:i/>
          <w:sz w:val="24"/>
          <w:szCs w:val="20"/>
          <w:lang w:eastAsia="cs-CZ"/>
        </w:rPr>
      </w:pPr>
    </w:p>
    <w:p w:rsidR="00E77E1E" w:rsidRDefault="00E77E1E" w:rsidP="00E46466">
      <w:pPr>
        <w:spacing w:after="0" w:line="240" w:lineRule="auto"/>
        <w:rPr>
          <w:rFonts w:ascii="Times New Roman" w:eastAsia="Times New Roman" w:hAnsi="Times New Roman" w:cs="Times New Roman"/>
          <w:i/>
          <w:sz w:val="24"/>
          <w:szCs w:val="20"/>
          <w:lang w:eastAsia="cs-CZ"/>
        </w:rPr>
      </w:pPr>
    </w:p>
    <w:p w:rsidR="00E77E1E" w:rsidRDefault="00E77E1E" w:rsidP="00E46466">
      <w:pPr>
        <w:spacing w:after="0" w:line="240" w:lineRule="auto"/>
        <w:rPr>
          <w:rFonts w:ascii="Times New Roman" w:eastAsia="Times New Roman" w:hAnsi="Times New Roman" w:cs="Times New Roman"/>
          <w:i/>
          <w:sz w:val="24"/>
          <w:szCs w:val="20"/>
          <w:lang w:eastAsia="cs-CZ"/>
        </w:rPr>
      </w:pPr>
    </w:p>
    <w:p w:rsidR="00E77E1E" w:rsidRDefault="00E77E1E" w:rsidP="00E46466">
      <w:pPr>
        <w:spacing w:after="0" w:line="240" w:lineRule="auto"/>
        <w:rPr>
          <w:rFonts w:ascii="Times New Roman" w:eastAsia="Times New Roman" w:hAnsi="Times New Roman" w:cs="Times New Roman"/>
          <w:i/>
          <w:sz w:val="24"/>
          <w:szCs w:val="20"/>
          <w:lang w:eastAsia="cs-CZ"/>
        </w:rPr>
      </w:pPr>
    </w:p>
    <w:p w:rsidR="00E77E1E" w:rsidRDefault="00E77E1E" w:rsidP="00E46466">
      <w:pPr>
        <w:spacing w:after="0" w:line="240" w:lineRule="auto"/>
        <w:rPr>
          <w:rFonts w:ascii="Times New Roman" w:eastAsia="Times New Roman" w:hAnsi="Times New Roman" w:cs="Times New Roman"/>
          <w:i/>
          <w:sz w:val="24"/>
          <w:szCs w:val="20"/>
          <w:lang w:eastAsia="cs-CZ"/>
        </w:rPr>
      </w:pPr>
    </w:p>
    <w:p w:rsidR="00E77E1E" w:rsidRDefault="00E77E1E" w:rsidP="00E46466">
      <w:pPr>
        <w:spacing w:after="0" w:line="240" w:lineRule="auto"/>
        <w:rPr>
          <w:rFonts w:ascii="Times New Roman" w:eastAsia="Times New Roman" w:hAnsi="Times New Roman" w:cs="Times New Roman"/>
          <w:i/>
          <w:sz w:val="24"/>
          <w:szCs w:val="20"/>
          <w:lang w:eastAsia="cs-CZ"/>
        </w:rPr>
      </w:pPr>
    </w:p>
    <w:p w:rsidR="00E77E1E" w:rsidRDefault="00E77E1E" w:rsidP="00E46466">
      <w:pPr>
        <w:spacing w:after="0" w:line="240" w:lineRule="auto"/>
        <w:rPr>
          <w:rFonts w:ascii="Times New Roman" w:eastAsia="Times New Roman" w:hAnsi="Times New Roman" w:cs="Times New Roman"/>
          <w:i/>
          <w:sz w:val="24"/>
          <w:szCs w:val="20"/>
          <w:lang w:eastAsia="cs-CZ"/>
        </w:rPr>
      </w:pPr>
    </w:p>
    <w:p w:rsidR="00E77E1E" w:rsidRDefault="00E77E1E" w:rsidP="00E46466">
      <w:pPr>
        <w:spacing w:after="0" w:line="240" w:lineRule="auto"/>
        <w:rPr>
          <w:rFonts w:ascii="Times New Roman" w:eastAsia="Times New Roman" w:hAnsi="Times New Roman" w:cs="Times New Roman"/>
          <w:i/>
          <w:sz w:val="24"/>
          <w:szCs w:val="20"/>
          <w:lang w:eastAsia="cs-CZ"/>
        </w:rPr>
      </w:pPr>
    </w:p>
    <w:p w:rsidR="00E77E1E" w:rsidRDefault="00E77E1E" w:rsidP="00E46466">
      <w:pPr>
        <w:spacing w:after="0" w:line="240" w:lineRule="auto"/>
        <w:rPr>
          <w:rFonts w:ascii="Times New Roman" w:eastAsia="Times New Roman" w:hAnsi="Times New Roman" w:cs="Times New Roman"/>
          <w:i/>
          <w:sz w:val="24"/>
          <w:szCs w:val="20"/>
          <w:lang w:eastAsia="cs-CZ"/>
        </w:rPr>
      </w:pPr>
    </w:p>
    <w:p w:rsidR="00E77E1E" w:rsidRDefault="00E77E1E" w:rsidP="00E46466">
      <w:pPr>
        <w:spacing w:after="0" w:line="240" w:lineRule="auto"/>
        <w:rPr>
          <w:rFonts w:ascii="Times New Roman" w:eastAsia="Times New Roman" w:hAnsi="Times New Roman" w:cs="Times New Roman"/>
          <w:i/>
          <w:sz w:val="24"/>
          <w:szCs w:val="20"/>
          <w:lang w:eastAsia="cs-CZ"/>
        </w:rPr>
      </w:pPr>
    </w:p>
    <w:p w:rsidR="00E77E1E" w:rsidRDefault="00E77E1E" w:rsidP="00E46466">
      <w:pPr>
        <w:spacing w:after="0" w:line="240" w:lineRule="auto"/>
        <w:rPr>
          <w:rFonts w:ascii="Times New Roman" w:eastAsia="Times New Roman" w:hAnsi="Times New Roman" w:cs="Times New Roman"/>
          <w:i/>
          <w:sz w:val="24"/>
          <w:szCs w:val="20"/>
          <w:lang w:eastAsia="cs-CZ"/>
        </w:rPr>
      </w:pPr>
    </w:p>
    <w:p w:rsidR="00E77E1E" w:rsidRDefault="00E77E1E" w:rsidP="00E46466">
      <w:pPr>
        <w:spacing w:after="0" w:line="240" w:lineRule="auto"/>
        <w:rPr>
          <w:rFonts w:ascii="Times New Roman" w:eastAsia="Times New Roman" w:hAnsi="Times New Roman" w:cs="Times New Roman"/>
          <w:i/>
          <w:sz w:val="24"/>
          <w:szCs w:val="20"/>
          <w:lang w:eastAsia="cs-CZ"/>
        </w:rPr>
      </w:pPr>
    </w:p>
    <w:p w:rsidR="00EA5EF5" w:rsidRDefault="00EA5EF5" w:rsidP="00EC1656">
      <w:pPr>
        <w:spacing w:after="0" w:line="240" w:lineRule="auto"/>
        <w:jc w:val="center"/>
        <w:rPr>
          <w:rFonts w:ascii="Times New Roman" w:eastAsia="Times New Roman" w:hAnsi="Times New Roman" w:cs="Times New Roman"/>
          <w:b/>
          <w:i/>
          <w:color w:val="000000"/>
          <w:sz w:val="28"/>
          <w:szCs w:val="20"/>
          <w:lang w:eastAsia="cs-CZ"/>
        </w:rPr>
      </w:pPr>
    </w:p>
    <w:p w:rsidR="00EC1656" w:rsidRDefault="00EC1656" w:rsidP="00EC1656">
      <w:pPr>
        <w:spacing w:after="0" w:line="240" w:lineRule="auto"/>
        <w:jc w:val="center"/>
        <w:rPr>
          <w:rFonts w:ascii="Times New Roman" w:eastAsia="Times New Roman" w:hAnsi="Times New Roman" w:cs="Times New Roman"/>
          <w:b/>
          <w:i/>
          <w:color w:val="000000"/>
          <w:sz w:val="28"/>
          <w:szCs w:val="20"/>
          <w:lang w:eastAsia="cs-CZ"/>
        </w:rPr>
      </w:pPr>
      <w:r w:rsidRPr="002D1190">
        <w:rPr>
          <w:rFonts w:ascii="Times New Roman" w:eastAsia="Times New Roman" w:hAnsi="Times New Roman" w:cs="Times New Roman"/>
          <w:b/>
          <w:i/>
          <w:color w:val="000000"/>
          <w:sz w:val="28"/>
          <w:szCs w:val="20"/>
          <w:lang w:eastAsia="cs-CZ"/>
        </w:rPr>
        <w:lastRenderedPageBreak/>
        <w:t>Obsah učiva v jednotlivých ročnících:</w:t>
      </w:r>
    </w:p>
    <w:p w:rsidR="00EC1656" w:rsidRPr="002D1190" w:rsidRDefault="00EC1656" w:rsidP="00EC1656">
      <w:pPr>
        <w:spacing w:after="0" w:line="240" w:lineRule="auto"/>
        <w:jc w:val="center"/>
        <w:rPr>
          <w:rFonts w:ascii="Times New Roman" w:eastAsia="Times New Roman" w:hAnsi="Times New Roman" w:cs="Times New Roman"/>
          <w:b/>
          <w:i/>
          <w:color w:val="000000"/>
          <w:sz w:val="28"/>
          <w:szCs w:val="20"/>
          <w:lang w:eastAsia="cs-CZ"/>
        </w:rPr>
      </w:pPr>
    </w:p>
    <w:p w:rsidR="00EC1656" w:rsidRPr="005811D2" w:rsidRDefault="00EC1656" w:rsidP="00EC1656">
      <w:pPr>
        <w:spacing w:after="0" w:line="240" w:lineRule="auto"/>
        <w:jc w:val="center"/>
        <w:rPr>
          <w:rFonts w:ascii="Times New Roman" w:eastAsia="Times New Roman" w:hAnsi="Times New Roman" w:cs="Times New Roman"/>
          <w:b/>
          <w:sz w:val="24"/>
          <w:szCs w:val="24"/>
          <w:u w:val="single"/>
          <w:lang w:eastAsia="cs-CZ"/>
        </w:rPr>
      </w:pPr>
      <w:r>
        <w:rPr>
          <w:rFonts w:ascii="Times New Roman" w:eastAsia="Times New Roman" w:hAnsi="Times New Roman" w:cs="Times New Roman"/>
          <w:b/>
          <w:sz w:val="24"/>
          <w:szCs w:val="24"/>
          <w:u w:val="single"/>
          <w:lang w:eastAsia="cs-CZ"/>
        </w:rPr>
        <w:t>Výtvarná výchova 1., 2., 3.</w:t>
      </w:r>
      <w:r w:rsidRPr="005811D2">
        <w:rPr>
          <w:rFonts w:ascii="Times New Roman" w:eastAsia="Times New Roman" w:hAnsi="Times New Roman" w:cs="Times New Roman"/>
          <w:b/>
          <w:sz w:val="24"/>
          <w:szCs w:val="24"/>
          <w:u w:val="single"/>
          <w:lang w:eastAsia="cs-CZ"/>
        </w:rPr>
        <w:t xml:space="preserve"> ročník – </w:t>
      </w:r>
      <w:r>
        <w:rPr>
          <w:rFonts w:ascii="Times New Roman" w:eastAsia="Times New Roman" w:hAnsi="Times New Roman" w:cs="Times New Roman"/>
          <w:b/>
          <w:sz w:val="24"/>
          <w:szCs w:val="24"/>
          <w:u w:val="single"/>
          <w:lang w:eastAsia="cs-CZ"/>
        </w:rPr>
        <w:t>1</w:t>
      </w:r>
      <w:r w:rsidRPr="005811D2">
        <w:rPr>
          <w:rFonts w:ascii="Times New Roman" w:eastAsia="Times New Roman" w:hAnsi="Times New Roman" w:cs="Times New Roman"/>
          <w:b/>
          <w:sz w:val="24"/>
          <w:szCs w:val="24"/>
          <w:u w:val="single"/>
          <w:lang w:eastAsia="cs-CZ"/>
        </w:rPr>
        <w:t xml:space="preserve"> hodin</w:t>
      </w:r>
      <w:r>
        <w:rPr>
          <w:rFonts w:ascii="Times New Roman" w:eastAsia="Times New Roman" w:hAnsi="Times New Roman" w:cs="Times New Roman"/>
          <w:b/>
          <w:sz w:val="24"/>
          <w:szCs w:val="24"/>
          <w:u w:val="single"/>
          <w:lang w:eastAsia="cs-CZ"/>
        </w:rPr>
        <w:t>a</w:t>
      </w:r>
      <w:r w:rsidRPr="005811D2">
        <w:rPr>
          <w:rFonts w:ascii="Times New Roman" w:eastAsia="Times New Roman" w:hAnsi="Times New Roman" w:cs="Times New Roman"/>
          <w:b/>
          <w:sz w:val="24"/>
          <w:szCs w:val="24"/>
          <w:u w:val="single"/>
          <w:lang w:eastAsia="cs-CZ"/>
        </w:rPr>
        <w:t xml:space="preserve"> týdně </w:t>
      </w:r>
    </w:p>
    <w:p w:rsidR="00E46466" w:rsidRDefault="00E46466" w:rsidP="00E46466">
      <w:pPr>
        <w:spacing w:after="0" w:line="240" w:lineRule="auto"/>
        <w:jc w:val="both"/>
        <w:rPr>
          <w:rFonts w:ascii="Times New Roman" w:eastAsia="Times New Roman" w:hAnsi="Times New Roman" w:cs="Times New Roman"/>
          <w:color w:val="000000"/>
          <w:sz w:val="24"/>
          <w:szCs w:val="24"/>
          <w:lang w:eastAsia="cs-CZ"/>
        </w:rPr>
      </w:pPr>
    </w:p>
    <w:tbl>
      <w:tblPr>
        <w:tblW w:w="10490" w:type="dxa"/>
        <w:tblInd w:w="-639" w:type="dxa"/>
        <w:tblLayout w:type="fixed"/>
        <w:tblCellMar>
          <w:top w:w="15" w:type="dxa"/>
          <w:left w:w="15" w:type="dxa"/>
          <w:bottom w:w="15" w:type="dxa"/>
          <w:right w:w="15" w:type="dxa"/>
        </w:tblCellMar>
        <w:tblLook w:val="04A0" w:firstRow="1" w:lastRow="0" w:firstColumn="1" w:lastColumn="0" w:noHBand="0" w:noVBand="1"/>
      </w:tblPr>
      <w:tblGrid>
        <w:gridCol w:w="807"/>
        <w:gridCol w:w="895"/>
        <w:gridCol w:w="1984"/>
        <w:gridCol w:w="2268"/>
        <w:gridCol w:w="1418"/>
        <w:gridCol w:w="1275"/>
        <w:gridCol w:w="1843"/>
      </w:tblGrid>
      <w:tr w:rsidR="002147A6" w:rsidRPr="000B1BE2" w:rsidTr="002147A6">
        <w:trPr>
          <w:trHeight w:val="694"/>
        </w:trPr>
        <w:tc>
          <w:tcPr>
            <w:tcW w:w="807"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rsidR="002147A6" w:rsidRPr="000B1BE2" w:rsidRDefault="002147A6" w:rsidP="00AB05CF">
            <w:pPr>
              <w:spacing w:after="0" w:line="240" w:lineRule="auto"/>
              <w:jc w:val="center"/>
              <w:rPr>
                <w:rFonts w:ascii="Times New Roman" w:eastAsia="Times New Roman" w:hAnsi="Times New Roman" w:cs="Times New Roman"/>
                <w:sz w:val="24"/>
                <w:szCs w:val="24"/>
                <w:lang w:eastAsia="cs-CZ"/>
              </w:rPr>
            </w:pPr>
            <w:r w:rsidRPr="000B1BE2">
              <w:rPr>
                <w:rFonts w:ascii="Arial" w:eastAsia="Times New Roman" w:hAnsi="Arial" w:cs="Arial"/>
                <w:b/>
                <w:bCs/>
                <w:color w:val="000000"/>
                <w:sz w:val="20"/>
                <w:szCs w:val="20"/>
                <w:lang w:eastAsia="cs-CZ"/>
              </w:rPr>
              <w:t>Ročník</w:t>
            </w:r>
          </w:p>
        </w:tc>
        <w:tc>
          <w:tcPr>
            <w:tcW w:w="895" w:type="dxa"/>
            <w:tcBorders>
              <w:top w:val="single" w:sz="4" w:space="0" w:color="000000"/>
              <w:left w:val="single" w:sz="4" w:space="0" w:color="000000"/>
              <w:right w:val="single" w:sz="4" w:space="0" w:color="000000"/>
            </w:tcBorders>
          </w:tcPr>
          <w:p w:rsidR="002147A6" w:rsidRPr="000B1BE2" w:rsidRDefault="002147A6" w:rsidP="00AB05CF">
            <w:pPr>
              <w:spacing w:after="0" w:line="240" w:lineRule="auto"/>
              <w:jc w:val="center"/>
              <w:rPr>
                <w:rFonts w:ascii="Arial" w:eastAsia="Times New Roman" w:hAnsi="Arial" w:cs="Arial"/>
                <w:b/>
                <w:bCs/>
                <w:color w:val="000000"/>
                <w:sz w:val="20"/>
                <w:szCs w:val="20"/>
                <w:lang w:eastAsia="cs-CZ"/>
              </w:rPr>
            </w:pPr>
            <w:r w:rsidRPr="008D7F5B">
              <w:rPr>
                <w:rFonts w:ascii="Arial" w:eastAsia="Times New Roman" w:hAnsi="Arial" w:cs="Arial"/>
                <w:b/>
                <w:bCs/>
                <w:color w:val="000000"/>
                <w:sz w:val="18"/>
                <w:szCs w:val="18"/>
                <w:lang w:eastAsia="cs-CZ"/>
              </w:rPr>
              <w:t xml:space="preserve">Kód výstupu </w:t>
            </w:r>
            <w:r w:rsidR="00E77E1E" w:rsidRPr="008D7F5B">
              <w:rPr>
                <w:rFonts w:ascii="Arial" w:eastAsia="Times New Roman" w:hAnsi="Arial" w:cs="Arial"/>
                <w:b/>
                <w:bCs/>
                <w:color w:val="000000"/>
                <w:sz w:val="18"/>
                <w:szCs w:val="18"/>
                <w:lang w:eastAsia="cs-CZ"/>
              </w:rPr>
              <w:t>RVP – ZV</w:t>
            </w:r>
          </w:p>
        </w:tc>
        <w:tc>
          <w:tcPr>
            <w:tcW w:w="1984"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rsidR="002147A6" w:rsidRPr="000B1BE2" w:rsidRDefault="002147A6" w:rsidP="00AB05CF">
            <w:pPr>
              <w:spacing w:after="0" w:line="240" w:lineRule="auto"/>
              <w:jc w:val="center"/>
              <w:rPr>
                <w:rFonts w:ascii="Times New Roman" w:eastAsia="Times New Roman" w:hAnsi="Times New Roman" w:cs="Times New Roman"/>
                <w:sz w:val="24"/>
                <w:szCs w:val="24"/>
                <w:lang w:eastAsia="cs-CZ"/>
              </w:rPr>
            </w:pPr>
            <w:r w:rsidRPr="000B1BE2">
              <w:rPr>
                <w:rFonts w:ascii="Arial" w:eastAsia="Times New Roman" w:hAnsi="Arial" w:cs="Arial"/>
                <w:b/>
                <w:bCs/>
                <w:color w:val="000000"/>
                <w:sz w:val="20"/>
                <w:szCs w:val="20"/>
                <w:lang w:eastAsia="cs-CZ"/>
              </w:rPr>
              <w:t>Školní výstup</w:t>
            </w:r>
          </w:p>
        </w:tc>
        <w:tc>
          <w:tcPr>
            <w:tcW w:w="2268"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rsidR="002147A6" w:rsidRPr="000B1BE2" w:rsidRDefault="002147A6" w:rsidP="00AB05CF">
            <w:pPr>
              <w:spacing w:after="0" w:line="240" w:lineRule="auto"/>
              <w:jc w:val="center"/>
              <w:rPr>
                <w:rFonts w:ascii="Times New Roman" w:eastAsia="Times New Roman" w:hAnsi="Times New Roman" w:cs="Times New Roman"/>
                <w:sz w:val="24"/>
                <w:szCs w:val="24"/>
                <w:lang w:eastAsia="cs-CZ"/>
              </w:rPr>
            </w:pPr>
            <w:r w:rsidRPr="000B1BE2">
              <w:rPr>
                <w:rFonts w:ascii="Arial" w:eastAsia="Times New Roman" w:hAnsi="Arial" w:cs="Arial"/>
                <w:b/>
                <w:bCs/>
                <w:color w:val="000000"/>
                <w:sz w:val="20"/>
                <w:szCs w:val="20"/>
                <w:lang w:eastAsia="cs-CZ"/>
              </w:rPr>
              <w:t>Učivo</w:t>
            </w:r>
          </w:p>
        </w:tc>
        <w:tc>
          <w:tcPr>
            <w:tcW w:w="1418"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rsidR="002147A6" w:rsidRPr="000B1BE2" w:rsidRDefault="002147A6" w:rsidP="00AB05CF">
            <w:pPr>
              <w:spacing w:after="0" w:line="240" w:lineRule="auto"/>
              <w:jc w:val="center"/>
              <w:rPr>
                <w:rFonts w:ascii="Times New Roman" w:eastAsia="Times New Roman" w:hAnsi="Times New Roman" w:cs="Times New Roman"/>
                <w:sz w:val="24"/>
                <w:szCs w:val="24"/>
                <w:lang w:eastAsia="cs-CZ"/>
              </w:rPr>
            </w:pPr>
            <w:r w:rsidRPr="000B1BE2">
              <w:rPr>
                <w:rFonts w:ascii="Arial" w:eastAsia="Times New Roman" w:hAnsi="Arial" w:cs="Arial"/>
                <w:b/>
                <w:bCs/>
                <w:color w:val="000000"/>
                <w:sz w:val="20"/>
                <w:szCs w:val="20"/>
                <w:lang w:eastAsia="cs-CZ"/>
              </w:rPr>
              <w:t>Klíčové kompetence</w:t>
            </w:r>
          </w:p>
        </w:tc>
        <w:tc>
          <w:tcPr>
            <w:tcW w:w="1275"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rsidR="002147A6" w:rsidRPr="000B1BE2" w:rsidRDefault="002147A6" w:rsidP="00AB05CF">
            <w:pPr>
              <w:spacing w:after="0" w:line="240" w:lineRule="auto"/>
              <w:jc w:val="center"/>
              <w:rPr>
                <w:rFonts w:ascii="Times New Roman" w:eastAsia="Times New Roman" w:hAnsi="Times New Roman" w:cs="Times New Roman"/>
                <w:sz w:val="24"/>
                <w:szCs w:val="24"/>
                <w:lang w:eastAsia="cs-CZ"/>
              </w:rPr>
            </w:pPr>
            <w:r w:rsidRPr="000B1BE2">
              <w:rPr>
                <w:rFonts w:ascii="Arial" w:eastAsia="Times New Roman" w:hAnsi="Arial" w:cs="Arial"/>
                <w:b/>
                <w:bCs/>
                <w:color w:val="000000"/>
                <w:sz w:val="20"/>
                <w:szCs w:val="20"/>
                <w:lang w:eastAsia="cs-CZ"/>
              </w:rPr>
              <w:t>Průřezová témata</w:t>
            </w:r>
          </w:p>
        </w:tc>
        <w:tc>
          <w:tcPr>
            <w:tcW w:w="1843"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rsidR="002147A6" w:rsidRPr="000B1BE2" w:rsidRDefault="002147A6" w:rsidP="00AB05CF">
            <w:pPr>
              <w:spacing w:after="0" w:line="240" w:lineRule="auto"/>
              <w:jc w:val="center"/>
              <w:rPr>
                <w:rFonts w:ascii="Times New Roman" w:eastAsia="Times New Roman" w:hAnsi="Times New Roman" w:cs="Times New Roman"/>
                <w:sz w:val="24"/>
                <w:szCs w:val="24"/>
                <w:lang w:eastAsia="cs-CZ"/>
              </w:rPr>
            </w:pPr>
            <w:r w:rsidRPr="000B1BE2">
              <w:rPr>
                <w:rFonts w:ascii="Arial" w:eastAsia="Times New Roman" w:hAnsi="Arial" w:cs="Arial"/>
                <w:b/>
                <w:bCs/>
                <w:color w:val="000000"/>
                <w:sz w:val="20"/>
                <w:szCs w:val="20"/>
                <w:lang w:eastAsia="cs-CZ"/>
              </w:rPr>
              <w:t>Mezipředmětové vztahy</w:t>
            </w:r>
          </w:p>
        </w:tc>
      </w:tr>
      <w:tr w:rsidR="002147A6" w:rsidRPr="000B1BE2" w:rsidTr="002147A6">
        <w:trPr>
          <w:trHeight w:val="551"/>
        </w:trPr>
        <w:tc>
          <w:tcPr>
            <w:tcW w:w="807"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rsidR="002147A6" w:rsidRPr="000B1BE2" w:rsidRDefault="002147A6" w:rsidP="00AB05CF">
            <w:pPr>
              <w:spacing w:after="0" w:line="240" w:lineRule="auto"/>
              <w:jc w:val="center"/>
              <w:rPr>
                <w:rFonts w:ascii="Arial" w:eastAsia="Times New Roman" w:hAnsi="Arial" w:cs="Arial"/>
                <w:b/>
                <w:bCs/>
                <w:color w:val="000000"/>
                <w:sz w:val="20"/>
                <w:szCs w:val="20"/>
                <w:lang w:eastAsia="cs-CZ"/>
              </w:rPr>
            </w:pPr>
          </w:p>
        </w:tc>
        <w:tc>
          <w:tcPr>
            <w:tcW w:w="895" w:type="dxa"/>
            <w:tcBorders>
              <w:top w:val="single" w:sz="4" w:space="0" w:color="000000"/>
              <w:left w:val="single" w:sz="4" w:space="0" w:color="000000"/>
              <w:right w:val="single" w:sz="4" w:space="0" w:color="000000"/>
            </w:tcBorders>
          </w:tcPr>
          <w:p w:rsidR="002147A6" w:rsidRPr="008D7F5B" w:rsidRDefault="002147A6" w:rsidP="00AB05CF">
            <w:pPr>
              <w:spacing w:after="0" w:line="240" w:lineRule="auto"/>
              <w:jc w:val="center"/>
              <w:rPr>
                <w:rFonts w:ascii="Arial" w:eastAsia="Times New Roman" w:hAnsi="Arial" w:cs="Arial"/>
                <w:b/>
                <w:bCs/>
                <w:color w:val="000000"/>
                <w:sz w:val="18"/>
                <w:szCs w:val="18"/>
                <w:lang w:eastAsia="cs-CZ"/>
              </w:rPr>
            </w:pPr>
          </w:p>
        </w:tc>
        <w:tc>
          <w:tcPr>
            <w:tcW w:w="1984"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rsidR="002147A6" w:rsidRPr="000B1BE2" w:rsidRDefault="002147A6" w:rsidP="00AB05CF">
            <w:pPr>
              <w:spacing w:after="0" w:line="240" w:lineRule="auto"/>
              <w:jc w:val="center"/>
              <w:rPr>
                <w:rFonts w:ascii="Arial" w:eastAsia="Times New Roman" w:hAnsi="Arial" w:cs="Arial"/>
                <w:b/>
                <w:bCs/>
                <w:color w:val="000000"/>
                <w:sz w:val="20"/>
                <w:szCs w:val="20"/>
                <w:lang w:eastAsia="cs-CZ"/>
              </w:rPr>
            </w:pPr>
          </w:p>
        </w:tc>
        <w:tc>
          <w:tcPr>
            <w:tcW w:w="2268"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rsidR="002147A6" w:rsidRPr="000B1BE2" w:rsidRDefault="002147A6" w:rsidP="00AB05CF">
            <w:pPr>
              <w:spacing w:after="0" w:line="240" w:lineRule="auto"/>
              <w:jc w:val="center"/>
              <w:rPr>
                <w:rFonts w:ascii="Arial" w:eastAsia="Times New Roman" w:hAnsi="Arial" w:cs="Arial"/>
                <w:b/>
                <w:bCs/>
                <w:color w:val="000000"/>
                <w:sz w:val="20"/>
                <w:szCs w:val="20"/>
                <w:lang w:eastAsia="cs-CZ"/>
              </w:rPr>
            </w:pPr>
            <w:r w:rsidRPr="000B1BE2">
              <w:rPr>
                <w:rFonts w:ascii="Arial" w:eastAsia="Times New Roman" w:hAnsi="Arial" w:cs="Arial"/>
                <w:b/>
                <w:bCs/>
                <w:color w:val="000000"/>
                <w:sz w:val="20"/>
                <w:szCs w:val="20"/>
                <w:lang w:eastAsia="cs-CZ"/>
              </w:rPr>
              <w:t>Rozvíjení smyslové citlivosti</w:t>
            </w:r>
          </w:p>
        </w:tc>
        <w:tc>
          <w:tcPr>
            <w:tcW w:w="1418"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rsidR="002147A6" w:rsidRPr="000B1BE2" w:rsidRDefault="002147A6" w:rsidP="00AB05CF">
            <w:pPr>
              <w:spacing w:after="0" w:line="240" w:lineRule="auto"/>
              <w:jc w:val="center"/>
              <w:rPr>
                <w:rFonts w:ascii="Arial" w:eastAsia="Times New Roman" w:hAnsi="Arial" w:cs="Arial"/>
                <w:b/>
                <w:bCs/>
                <w:color w:val="000000"/>
                <w:sz w:val="20"/>
                <w:szCs w:val="20"/>
                <w:lang w:eastAsia="cs-CZ"/>
              </w:rPr>
            </w:pPr>
          </w:p>
        </w:tc>
        <w:tc>
          <w:tcPr>
            <w:tcW w:w="1275"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rsidR="002147A6" w:rsidRPr="000B1BE2" w:rsidRDefault="002147A6" w:rsidP="00AB05CF">
            <w:pPr>
              <w:spacing w:after="0" w:line="240" w:lineRule="auto"/>
              <w:jc w:val="center"/>
              <w:rPr>
                <w:rFonts w:ascii="Arial" w:eastAsia="Times New Roman" w:hAnsi="Arial" w:cs="Arial"/>
                <w:b/>
                <w:bCs/>
                <w:color w:val="000000"/>
                <w:sz w:val="20"/>
                <w:szCs w:val="20"/>
                <w:lang w:eastAsia="cs-CZ"/>
              </w:rPr>
            </w:pPr>
          </w:p>
        </w:tc>
        <w:tc>
          <w:tcPr>
            <w:tcW w:w="1843"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rsidR="002147A6" w:rsidRPr="000B1BE2" w:rsidRDefault="002147A6" w:rsidP="00AB05CF">
            <w:pPr>
              <w:spacing w:after="0" w:line="240" w:lineRule="auto"/>
              <w:jc w:val="center"/>
              <w:rPr>
                <w:rFonts w:ascii="Arial" w:eastAsia="Times New Roman" w:hAnsi="Arial" w:cs="Arial"/>
                <w:b/>
                <w:bCs/>
                <w:color w:val="000000"/>
                <w:sz w:val="20"/>
                <w:szCs w:val="20"/>
                <w:lang w:eastAsia="cs-CZ"/>
              </w:rPr>
            </w:pPr>
          </w:p>
        </w:tc>
      </w:tr>
      <w:tr w:rsidR="002147A6" w:rsidRPr="000B1BE2" w:rsidTr="00AC4818">
        <w:trPr>
          <w:trHeight w:val="255"/>
        </w:trPr>
        <w:tc>
          <w:tcPr>
            <w:tcW w:w="807" w:type="dxa"/>
            <w:tcBorders>
              <w:top w:val="single" w:sz="4" w:space="0" w:color="000000"/>
              <w:left w:val="single" w:sz="4" w:space="0" w:color="000000"/>
              <w:right w:val="single" w:sz="4" w:space="0" w:color="000000"/>
            </w:tcBorders>
            <w:tcMar>
              <w:top w:w="0" w:type="dxa"/>
              <w:left w:w="70" w:type="dxa"/>
              <w:bottom w:w="0" w:type="dxa"/>
              <w:right w:w="70" w:type="dxa"/>
            </w:tcMar>
            <w:hideMark/>
          </w:tcPr>
          <w:p w:rsidR="002147A6" w:rsidRPr="00AC4818" w:rsidRDefault="002147A6" w:rsidP="002147A6">
            <w:pPr>
              <w:jc w:val="center"/>
              <w:rPr>
                <w:rFonts w:ascii="Arial" w:hAnsi="Arial" w:cs="Arial"/>
                <w:sz w:val="24"/>
                <w:szCs w:val="24"/>
              </w:rPr>
            </w:pPr>
            <w:r w:rsidRPr="00AC4818">
              <w:rPr>
                <w:rFonts w:ascii="Arial" w:eastAsia="Times New Roman" w:hAnsi="Arial" w:cs="Arial"/>
                <w:sz w:val="20"/>
                <w:szCs w:val="24"/>
                <w:lang w:eastAsia="cs-CZ"/>
              </w:rPr>
              <w:t>1.</w:t>
            </w:r>
          </w:p>
        </w:tc>
        <w:tc>
          <w:tcPr>
            <w:tcW w:w="895" w:type="dxa"/>
            <w:tcBorders>
              <w:top w:val="single" w:sz="4" w:space="0" w:color="000000"/>
              <w:left w:val="single" w:sz="4" w:space="0" w:color="000000"/>
              <w:right w:val="single" w:sz="4" w:space="0" w:color="000000"/>
            </w:tcBorders>
          </w:tcPr>
          <w:p w:rsidR="002147A6" w:rsidRPr="000B1BE2" w:rsidRDefault="002147A6" w:rsidP="002147A6">
            <w:pPr>
              <w:spacing w:after="0" w:line="240" w:lineRule="auto"/>
              <w:rPr>
                <w:rFonts w:ascii="Arial" w:eastAsia="Times New Roman" w:hAnsi="Arial" w:cs="Arial"/>
                <w:color w:val="000000"/>
                <w:sz w:val="20"/>
                <w:szCs w:val="20"/>
                <w:lang w:eastAsia="cs-CZ"/>
              </w:rPr>
            </w:pPr>
            <w:r w:rsidRPr="002147A6">
              <w:rPr>
                <w:rFonts w:ascii="Arial" w:hAnsi="Arial" w:cs="Arial"/>
                <w:sz w:val="18"/>
                <w:szCs w:val="30"/>
                <w:shd w:val="clear" w:color="auto" w:fill="FFFFFF"/>
              </w:rPr>
              <w:t>VV-3-1-01</w:t>
            </w:r>
          </w:p>
        </w:tc>
        <w:tc>
          <w:tcPr>
            <w:tcW w:w="1984"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rsidR="002147A6" w:rsidRPr="000B1BE2" w:rsidRDefault="002147A6" w:rsidP="002147A6">
            <w:pPr>
              <w:spacing w:after="0" w:line="240" w:lineRule="auto"/>
              <w:rPr>
                <w:rFonts w:ascii="Times New Roman" w:eastAsia="Times New Roman" w:hAnsi="Times New Roman" w:cs="Times New Roman"/>
                <w:sz w:val="24"/>
                <w:szCs w:val="24"/>
                <w:lang w:eastAsia="cs-CZ"/>
              </w:rPr>
            </w:pPr>
            <w:r w:rsidRPr="000B1BE2">
              <w:rPr>
                <w:rFonts w:ascii="Arial" w:eastAsia="Times New Roman" w:hAnsi="Arial" w:cs="Arial"/>
                <w:color w:val="000000"/>
                <w:sz w:val="20"/>
                <w:szCs w:val="20"/>
                <w:lang w:eastAsia="cs-CZ"/>
              </w:rPr>
              <w:t>Poznává vlastnosti barev.</w:t>
            </w:r>
          </w:p>
        </w:tc>
        <w:tc>
          <w:tcPr>
            <w:tcW w:w="2268" w:type="dxa"/>
            <w:tcBorders>
              <w:top w:val="single" w:sz="4" w:space="0" w:color="000000"/>
              <w:left w:val="single" w:sz="4" w:space="0" w:color="000000"/>
              <w:right w:val="single" w:sz="4" w:space="0" w:color="000000"/>
            </w:tcBorders>
            <w:tcMar>
              <w:top w:w="0" w:type="dxa"/>
              <w:left w:w="70" w:type="dxa"/>
              <w:bottom w:w="0" w:type="dxa"/>
              <w:right w:w="70" w:type="dxa"/>
            </w:tcMar>
            <w:hideMark/>
          </w:tcPr>
          <w:p w:rsidR="002147A6" w:rsidRPr="000B1BE2" w:rsidRDefault="002147A6" w:rsidP="002147A6">
            <w:pPr>
              <w:spacing w:after="0" w:line="240" w:lineRule="auto"/>
              <w:jc w:val="center"/>
              <w:rPr>
                <w:rFonts w:ascii="Times New Roman" w:eastAsia="Times New Roman" w:hAnsi="Times New Roman" w:cs="Times New Roman"/>
                <w:sz w:val="24"/>
                <w:szCs w:val="24"/>
                <w:lang w:eastAsia="cs-CZ"/>
              </w:rPr>
            </w:pPr>
            <w:r w:rsidRPr="000B1BE2">
              <w:rPr>
                <w:rFonts w:ascii="Arial" w:eastAsia="Times New Roman" w:hAnsi="Arial" w:cs="Arial"/>
                <w:color w:val="000000"/>
                <w:sz w:val="20"/>
                <w:szCs w:val="20"/>
                <w:lang w:eastAsia="cs-CZ"/>
              </w:rPr>
              <w:t>Malba (barvy husté, řídké, světlé, tmavé, doplňkové; symbolické funkce barev)</w:t>
            </w:r>
          </w:p>
        </w:tc>
        <w:tc>
          <w:tcPr>
            <w:tcW w:w="1418"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rsidR="002147A6" w:rsidRPr="000B1BE2" w:rsidRDefault="002147A6" w:rsidP="002147A6">
            <w:pPr>
              <w:spacing w:after="0" w:line="240" w:lineRule="auto"/>
              <w:jc w:val="center"/>
              <w:rPr>
                <w:rFonts w:ascii="Times New Roman" w:eastAsia="Times New Roman" w:hAnsi="Times New Roman" w:cs="Times New Roman"/>
                <w:sz w:val="24"/>
                <w:szCs w:val="24"/>
                <w:lang w:eastAsia="cs-CZ"/>
              </w:rPr>
            </w:pPr>
            <w:r w:rsidRPr="000B1BE2">
              <w:rPr>
                <w:rFonts w:ascii="Arial" w:eastAsia="Times New Roman" w:hAnsi="Arial" w:cs="Arial"/>
                <w:color w:val="000000"/>
                <w:sz w:val="20"/>
                <w:szCs w:val="20"/>
                <w:lang w:eastAsia="cs-CZ"/>
              </w:rPr>
              <w:t>Učení</w:t>
            </w:r>
          </w:p>
        </w:tc>
        <w:tc>
          <w:tcPr>
            <w:tcW w:w="1275"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rsidR="002147A6" w:rsidRPr="000B1BE2" w:rsidRDefault="002147A6" w:rsidP="002147A6">
            <w:pPr>
              <w:spacing w:after="0" w:line="240" w:lineRule="auto"/>
              <w:jc w:val="center"/>
              <w:rPr>
                <w:rFonts w:ascii="Times New Roman" w:eastAsia="Times New Roman" w:hAnsi="Times New Roman" w:cs="Times New Roman"/>
                <w:sz w:val="24"/>
                <w:szCs w:val="24"/>
                <w:lang w:eastAsia="cs-CZ"/>
              </w:rPr>
            </w:pPr>
            <w:r w:rsidRPr="000B1BE2">
              <w:rPr>
                <w:rFonts w:ascii="Arial" w:eastAsia="Times New Roman" w:hAnsi="Arial" w:cs="Arial"/>
                <w:color w:val="000000"/>
                <w:sz w:val="20"/>
                <w:szCs w:val="20"/>
                <w:lang w:eastAsia="cs-CZ"/>
              </w:rPr>
              <w:t>OSV</w:t>
            </w:r>
            <w:r>
              <w:rPr>
                <w:rFonts w:ascii="Arial" w:eastAsia="Times New Roman" w:hAnsi="Arial" w:cs="Arial"/>
                <w:color w:val="000000"/>
                <w:sz w:val="20"/>
                <w:szCs w:val="20"/>
                <w:lang w:eastAsia="cs-CZ"/>
              </w:rPr>
              <w:t xml:space="preserve"> </w:t>
            </w:r>
            <w:r w:rsidRPr="000B1BE2">
              <w:rPr>
                <w:rFonts w:ascii="Arial" w:eastAsia="Times New Roman" w:hAnsi="Arial" w:cs="Arial"/>
                <w:color w:val="000000"/>
                <w:sz w:val="20"/>
                <w:szCs w:val="20"/>
                <w:lang w:eastAsia="cs-CZ"/>
              </w:rPr>
              <w:t>1</w:t>
            </w:r>
          </w:p>
        </w:tc>
        <w:tc>
          <w:tcPr>
            <w:tcW w:w="1843" w:type="dxa"/>
            <w:tcBorders>
              <w:top w:val="single" w:sz="4" w:space="0" w:color="000000"/>
              <w:left w:val="single" w:sz="4" w:space="0" w:color="000000"/>
              <w:right w:val="single" w:sz="4" w:space="0" w:color="000000"/>
            </w:tcBorders>
            <w:tcMar>
              <w:top w:w="0" w:type="dxa"/>
              <w:left w:w="70" w:type="dxa"/>
              <w:bottom w:w="0" w:type="dxa"/>
              <w:right w:w="70" w:type="dxa"/>
            </w:tcMar>
            <w:hideMark/>
          </w:tcPr>
          <w:p w:rsidR="002147A6" w:rsidRPr="000B1BE2" w:rsidRDefault="002147A6" w:rsidP="002147A6">
            <w:pPr>
              <w:spacing w:after="0" w:line="240" w:lineRule="auto"/>
              <w:jc w:val="center"/>
              <w:rPr>
                <w:rFonts w:ascii="Times New Roman" w:eastAsia="Times New Roman" w:hAnsi="Times New Roman" w:cs="Times New Roman"/>
                <w:sz w:val="24"/>
                <w:szCs w:val="24"/>
                <w:lang w:eastAsia="cs-CZ"/>
              </w:rPr>
            </w:pPr>
            <w:r w:rsidRPr="000B1BE2">
              <w:rPr>
                <w:rFonts w:ascii="Arial" w:eastAsia="Times New Roman" w:hAnsi="Arial" w:cs="Arial"/>
                <w:color w:val="000000"/>
                <w:sz w:val="20"/>
                <w:szCs w:val="20"/>
                <w:lang w:eastAsia="cs-CZ"/>
              </w:rPr>
              <w:t> </w:t>
            </w:r>
          </w:p>
        </w:tc>
      </w:tr>
      <w:tr w:rsidR="002147A6" w:rsidRPr="000B1BE2" w:rsidTr="00AC4818">
        <w:trPr>
          <w:trHeight w:val="255"/>
        </w:trPr>
        <w:tc>
          <w:tcPr>
            <w:tcW w:w="807" w:type="dxa"/>
            <w:tcBorders>
              <w:left w:val="single" w:sz="4" w:space="0" w:color="000000"/>
              <w:bottom w:val="single" w:sz="4" w:space="0" w:color="auto"/>
              <w:right w:val="single" w:sz="4" w:space="0" w:color="000000"/>
            </w:tcBorders>
            <w:tcMar>
              <w:top w:w="0" w:type="dxa"/>
              <w:left w:w="70" w:type="dxa"/>
              <w:bottom w:w="0" w:type="dxa"/>
              <w:right w:w="70" w:type="dxa"/>
            </w:tcMar>
            <w:hideMark/>
          </w:tcPr>
          <w:p w:rsidR="002147A6" w:rsidRPr="000B1BE2" w:rsidRDefault="002147A6" w:rsidP="002147A6">
            <w:pPr>
              <w:spacing w:after="0" w:line="240" w:lineRule="auto"/>
              <w:jc w:val="center"/>
              <w:rPr>
                <w:rFonts w:ascii="Times New Roman" w:eastAsia="Times New Roman" w:hAnsi="Times New Roman" w:cs="Times New Roman"/>
                <w:sz w:val="24"/>
                <w:szCs w:val="24"/>
                <w:lang w:eastAsia="cs-CZ"/>
              </w:rPr>
            </w:pPr>
            <w:r w:rsidRPr="000B1BE2">
              <w:rPr>
                <w:rFonts w:ascii="Arial" w:eastAsia="Times New Roman" w:hAnsi="Arial" w:cs="Arial"/>
                <w:color w:val="000000"/>
                <w:sz w:val="20"/>
                <w:szCs w:val="20"/>
                <w:lang w:eastAsia="cs-CZ"/>
              </w:rPr>
              <w:t>1.</w:t>
            </w:r>
            <w:r w:rsidRPr="000B1BE2">
              <w:rPr>
                <w:rFonts w:ascii="Times New Roman" w:eastAsia="Times New Roman" w:hAnsi="Times New Roman" w:cs="Times New Roman"/>
                <w:color w:val="000000"/>
                <w:sz w:val="24"/>
                <w:szCs w:val="24"/>
                <w:lang w:eastAsia="cs-CZ"/>
              </w:rPr>
              <w:t>–</w:t>
            </w:r>
            <w:r w:rsidRPr="000B1BE2">
              <w:rPr>
                <w:rFonts w:ascii="Arial" w:eastAsia="Times New Roman" w:hAnsi="Arial" w:cs="Arial"/>
                <w:color w:val="000000"/>
                <w:sz w:val="20"/>
                <w:szCs w:val="20"/>
                <w:lang w:eastAsia="cs-CZ"/>
              </w:rPr>
              <w:t>3.</w:t>
            </w:r>
          </w:p>
        </w:tc>
        <w:tc>
          <w:tcPr>
            <w:tcW w:w="895" w:type="dxa"/>
            <w:tcBorders>
              <w:left w:val="single" w:sz="4" w:space="0" w:color="000000"/>
              <w:bottom w:val="single" w:sz="4" w:space="0" w:color="auto"/>
              <w:right w:val="single" w:sz="4" w:space="0" w:color="000000"/>
            </w:tcBorders>
          </w:tcPr>
          <w:p w:rsidR="002147A6" w:rsidRPr="000B1BE2" w:rsidRDefault="002147A6" w:rsidP="002147A6">
            <w:pPr>
              <w:spacing w:after="0" w:line="240" w:lineRule="auto"/>
              <w:rPr>
                <w:rFonts w:ascii="Arial" w:eastAsia="Times New Roman" w:hAnsi="Arial" w:cs="Arial"/>
                <w:color w:val="000000"/>
                <w:sz w:val="20"/>
                <w:szCs w:val="20"/>
                <w:lang w:eastAsia="cs-CZ"/>
              </w:rPr>
            </w:pPr>
            <w:r w:rsidRPr="002147A6">
              <w:rPr>
                <w:rFonts w:ascii="Arial" w:hAnsi="Arial" w:cs="Arial"/>
                <w:sz w:val="18"/>
                <w:szCs w:val="30"/>
                <w:shd w:val="clear" w:color="auto" w:fill="FFFFFF"/>
              </w:rPr>
              <w:t>VV-3-1-01</w:t>
            </w:r>
          </w:p>
        </w:tc>
        <w:tc>
          <w:tcPr>
            <w:tcW w:w="1984" w:type="dxa"/>
            <w:tcBorders>
              <w:top w:val="single" w:sz="4" w:space="0" w:color="000000"/>
              <w:left w:val="single" w:sz="4" w:space="0" w:color="000000"/>
              <w:bottom w:val="single" w:sz="4" w:space="0" w:color="auto"/>
              <w:right w:val="single" w:sz="4" w:space="0" w:color="000000"/>
            </w:tcBorders>
            <w:tcMar>
              <w:top w:w="0" w:type="dxa"/>
              <w:left w:w="70" w:type="dxa"/>
              <w:bottom w:w="0" w:type="dxa"/>
              <w:right w:w="70" w:type="dxa"/>
            </w:tcMar>
            <w:hideMark/>
          </w:tcPr>
          <w:p w:rsidR="002147A6" w:rsidRPr="000B1BE2" w:rsidRDefault="002147A6" w:rsidP="002147A6">
            <w:pPr>
              <w:spacing w:after="0" w:line="240" w:lineRule="auto"/>
              <w:rPr>
                <w:rFonts w:ascii="Times New Roman" w:eastAsia="Times New Roman" w:hAnsi="Times New Roman" w:cs="Times New Roman"/>
                <w:sz w:val="24"/>
                <w:szCs w:val="24"/>
                <w:lang w:eastAsia="cs-CZ"/>
              </w:rPr>
            </w:pPr>
            <w:r w:rsidRPr="000B1BE2">
              <w:rPr>
                <w:rFonts w:ascii="Arial" w:eastAsia="Times New Roman" w:hAnsi="Arial" w:cs="Arial"/>
                <w:color w:val="000000"/>
                <w:sz w:val="20"/>
                <w:szCs w:val="20"/>
                <w:lang w:eastAsia="cs-CZ"/>
              </w:rPr>
              <w:t>Míchá barvy.</w:t>
            </w:r>
            <w:r w:rsidR="00AC4818">
              <w:rPr>
                <w:rFonts w:ascii="Arial" w:eastAsia="Times New Roman" w:hAnsi="Arial" w:cs="Arial"/>
                <w:color w:val="000000"/>
                <w:sz w:val="20"/>
                <w:szCs w:val="20"/>
                <w:lang w:eastAsia="cs-CZ"/>
              </w:rPr>
              <w:t xml:space="preserve"> Maluje různými druhy štětců.</w:t>
            </w:r>
          </w:p>
        </w:tc>
        <w:tc>
          <w:tcPr>
            <w:tcW w:w="2268" w:type="dxa"/>
            <w:tcBorders>
              <w:top w:val="single" w:sz="4" w:space="0" w:color="000000"/>
              <w:left w:val="single" w:sz="4" w:space="0" w:color="000000"/>
              <w:bottom w:val="single" w:sz="4" w:space="0" w:color="auto"/>
              <w:right w:val="single" w:sz="4" w:space="0" w:color="000000"/>
            </w:tcBorders>
            <w:tcMar>
              <w:top w:w="0" w:type="dxa"/>
              <w:left w:w="70" w:type="dxa"/>
              <w:bottom w:w="0" w:type="dxa"/>
              <w:right w:w="70" w:type="dxa"/>
            </w:tcMar>
            <w:hideMark/>
          </w:tcPr>
          <w:p w:rsidR="002147A6" w:rsidRPr="000B1BE2" w:rsidRDefault="002147A6" w:rsidP="002147A6">
            <w:pPr>
              <w:spacing w:after="0" w:line="240" w:lineRule="auto"/>
              <w:jc w:val="center"/>
              <w:rPr>
                <w:rFonts w:ascii="Times New Roman" w:eastAsia="Times New Roman" w:hAnsi="Times New Roman" w:cs="Times New Roman"/>
                <w:sz w:val="24"/>
                <w:szCs w:val="24"/>
                <w:lang w:eastAsia="cs-CZ"/>
              </w:rPr>
            </w:pPr>
            <w:r w:rsidRPr="000B1BE2">
              <w:rPr>
                <w:rFonts w:ascii="Arial" w:eastAsia="Times New Roman" w:hAnsi="Arial" w:cs="Arial"/>
                <w:color w:val="000000"/>
                <w:sz w:val="20"/>
                <w:szCs w:val="20"/>
                <w:lang w:eastAsia="cs-CZ"/>
              </w:rPr>
              <w:t>Malba</w:t>
            </w:r>
          </w:p>
        </w:tc>
        <w:tc>
          <w:tcPr>
            <w:tcW w:w="1418" w:type="dxa"/>
            <w:tcBorders>
              <w:top w:val="single" w:sz="4" w:space="0" w:color="000000"/>
              <w:left w:val="single" w:sz="4" w:space="0" w:color="000000"/>
              <w:bottom w:val="single" w:sz="4" w:space="0" w:color="auto"/>
              <w:right w:val="single" w:sz="4" w:space="0" w:color="000000"/>
            </w:tcBorders>
            <w:tcMar>
              <w:top w:w="0" w:type="dxa"/>
              <w:left w:w="70" w:type="dxa"/>
              <w:bottom w:w="0" w:type="dxa"/>
              <w:right w:w="70" w:type="dxa"/>
            </w:tcMar>
            <w:hideMark/>
          </w:tcPr>
          <w:p w:rsidR="002147A6" w:rsidRPr="000B1BE2" w:rsidRDefault="002147A6" w:rsidP="002147A6">
            <w:pPr>
              <w:spacing w:after="0" w:line="240" w:lineRule="auto"/>
              <w:jc w:val="center"/>
              <w:rPr>
                <w:rFonts w:ascii="Times New Roman" w:eastAsia="Times New Roman" w:hAnsi="Times New Roman" w:cs="Times New Roman"/>
                <w:sz w:val="24"/>
                <w:szCs w:val="24"/>
                <w:lang w:eastAsia="cs-CZ"/>
              </w:rPr>
            </w:pPr>
            <w:r w:rsidRPr="000B1BE2">
              <w:rPr>
                <w:rFonts w:ascii="Arial" w:eastAsia="Times New Roman" w:hAnsi="Arial" w:cs="Arial"/>
                <w:color w:val="000000"/>
                <w:sz w:val="20"/>
                <w:szCs w:val="20"/>
                <w:lang w:eastAsia="cs-CZ"/>
              </w:rPr>
              <w:t>Pracovní</w:t>
            </w:r>
          </w:p>
        </w:tc>
        <w:tc>
          <w:tcPr>
            <w:tcW w:w="1275" w:type="dxa"/>
            <w:tcBorders>
              <w:top w:val="single" w:sz="4" w:space="0" w:color="000000"/>
              <w:left w:val="single" w:sz="4" w:space="0" w:color="000000"/>
              <w:bottom w:val="single" w:sz="4" w:space="0" w:color="auto"/>
              <w:right w:val="single" w:sz="4" w:space="0" w:color="000000"/>
            </w:tcBorders>
            <w:tcMar>
              <w:top w:w="0" w:type="dxa"/>
              <w:left w:w="70" w:type="dxa"/>
              <w:bottom w:w="0" w:type="dxa"/>
              <w:right w:w="70" w:type="dxa"/>
            </w:tcMar>
            <w:hideMark/>
          </w:tcPr>
          <w:p w:rsidR="002147A6" w:rsidRPr="000B1BE2" w:rsidRDefault="002147A6" w:rsidP="002147A6">
            <w:pPr>
              <w:spacing w:after="0" w:line="240" w:lineRule="auto"/>
              <w:jc w:val="center"/>
              <w:rPr>
                <w:rFonts w:ascii="Times New Roman" w:eastAsia="Times New Roman" w:hAnsi="Times New Roman" w:cs="Times New Roman"/>
                <w:sz w:val="24"/>
                <w:szCs w:val="24"/>
                <w:lang w:eastAsia="cs-CZ"/>
              </w:rPr>
            </w:pPr>
            <w:r w:rsidRPr="000B1BE2">
              <w:rPr>
                <w:rFonts w:ascii="Arial" w:eastAsia="Times New Roman" w:hAnsi="Arial" w:cs="Arial"/>
                <w:color w:val="000000"/>
                <w:sz w:val="20"/>
                <w:szCs w:val="20"/>
                <w:lang w:eastAsia="cs-CZ"/>
              </w:rPr>
              <w:t> </w:t>
            </w:r>
          </w:p>
        </w:tc>
        <w:tc>
          <w:tcPr>
            <w:tcW w:w="1843" w:type="dxa"/>
            <w:tcBorders>
              <w:top w:val="single" w:sz="4" w:space="0" w:color="000000"/>
              <w:left w:val="single" w:sz="4" w:space="0" w:color="000000"/>
              <w:bottom w:val="single" w:sz="4" w:space="0" w:color="auto"/>
              <w:right w:val="single" w:sz="4" w:space="0" w:color="000000"/>
            </w:tcBorders>
            <w:tcMar>
              <w:top w:w="0" w:type="dxa"/>
              <w:left w:w="70" w:type="dxa"/>
              <w:bottom w:w="0" w:type="dxa"/>
              <w:right w:w="70" w:type="dxa"/>
            </w:tcMar>
            <w:hideMark/>
          </w:tcPr>
          <w:p w:rsidR="002147A6" w:rsidRPr="000B1BE2" w:rsidRDefault="002147A6" w:rsidP="002147A6">
            <w:pPr>
              <w:spacing w:after="0" w:line="240" w:lineRule="auto"/>
              <w:jc w:val="center"/>
              <w:rPr>
                <w:rFonts w:ascii="Times New Roman" w:eastAsia="Times New Roman" w:hAnsi="Times New Roman" w:cs="Times New Roman"/>
                <w:sz w:val="24"/>
                <w:szCs w:val="24"/>
                <w:lang w:eastAsia="cs-CZ"/>
              </w:rPr>
            </w:pPr>
            <w:r w:rsidRPr="000B1BE2">
              <w:rPr>
                <w:rFonts w:ascii="Arial" w:eastAsia="Times New Roman" w:hAnsi="Arial" w:cs="Arial"/>
                <w:color w:val="000000"/>
                <w:sz w:val="20"/>
                <w:szCs w:val="20"/>
                <w:lang w:eastAsia="cs-CZ"/>
              </w:rPr>
              <w:t> </w:t>
            </w:r>
          </w:p>
        </w:tc>
      </w:tr>
      <w:tr w:rsidR="002147A6" w:rsidRPr="000B1BE2" w:rsidTr="00AC4818">
        <w:trPr>
          <w:trHeight w:val="255"/>
        </w:trPr>
        <w:tc>
          <w:tcPr>
            <w:tcW w:w="807" w:type="dxa"/>
            <w:tcBorders>
              <w:top w:val="single" w:sz="4" w:space="0" w:color="auto"/>
              <w:left w:val="single" w:sz="4" w:space="0" w:color="000000"/>
              <w:right w:val="single" w:sz="4" w:space="0" w:color="000000"/>
            </w:tcBorders>
            <w:tcMar>
              <w:top w:w="0" w:type="dxa"/>
              <w:left w:w="70" w:type="dxa"/>
              <w:bottom w:w="0" w:type="dxa"/>
              <w:right w:w="70" w:type="dxa"/>
            </w:tcMar>
            <w:hideMark/>
          </w:tcPr>
          <w:p w:rsidR="002147A6" w:rsidRPr="000B1BE2" w:rsidRDefault="002147A6" w:rsidP="002147A6">
            <w:pPr>
              <w:spacing w:after="0" w:line="240" w:lineRule="auto"/>
              <w:jc w:val="center"/>
              <w:rPr>
                <w:rFonts w:ascii="Times New Roman" w:eastAsia="Times New Roman" w:hAnsi="Times New Roman" w:cs="Times New Roman"/>
                <w:sz w:val="24"/>
                <w:szCs w:val="24"/>
                <w:lang w:eastAsia="cs-CZ"/>
              </w:rPr>
            </w:pPr>
            <w:r w:rsidRPr="000B1BE2">
              <w:rPr>
                <w:rFonts w:ascii="Arial" w:eastAsia="Times New Roman" w:hAnsi="Arial" w:cs="Arial"/>
                <w:color w:val="000000"/>
                <w:sz w:val="20"/>
                <w:szCs w:val="20"/>
                <w:lang w:eastAsia="cs-CZ"/>
              </w:rPr>
              <w:t> </w:t>
            </w:r>
          </w:p>
        </w:tc>
        <w:tc>
          <w:tcPr>
            <w:tcW w:w="895" w:type="dxa"/>
            <w:tcBorders>
              <w:top w:val="single" w:sz="4" w:space="0" w:color="auto"/>
              <w:left w:val="single" w:sz="4" w:space="0" w:color="000000"/>
              <w:right w:val="single" w:sz="4" w:space="0" w:color="000000"/>
            </w:tcBorders>
          </w:tcPr>
          <w:p w:rsidR="002147A6" w:rsidRPr="000B1BE2" w:rsidRDefault="002147A6" w:rsidP="002147A6">
            <w:pPr>
              <w:spacing w:after="0" w:line="240" w:lineRule="auto"/>
              <w:rPr>
                <w:rFonts w:ascii="Arial" w:eastAsia="Times New Roman" w:hAnsi="Arial" w:cs="Arial"/>
                <w:color w:val="000000"/>
                <w:sz w:val="20"/>
                <w:szCs w:val="20"/>
                <w:lang w:eastAsia="cs-CZ"/>
              </w:rPr>
            </w:pPr>
            <w:r w:rsidRPr="002147A6">
              <w:rPr>
                <w:rFonts w:ascii="Arial" w:hAnsi="Arial" w:cs="Arial"/>
                <w:sz w:val="18"/>
                <w:szCs w:val="30"/>
                <w:shd w:val="clear" w:color="auto" w:fill="FFFFFF"/>
              </w:rPr>
              <w:t>VV-3-1-01</w:t>
            </w:r>
          </w:p>
        </w:tc>
        <w:tc>
          <w:tcPr>
            <w:tcW w:w="1984" w:type="dxa"/>
            <w:vMerge w:val="restart"/>
            <w:tcBorders>
              <w:top w:val="single" w:sz="4" w:space="0" w:color="auto"/>
              <w:left w:val="single" w:sz="4" w:space="0" w:color="000000"/>
              <w:right w:val="single" w:sz="4" w:space="0" w:color="000000"/>
            </w:tcBorders>
            <w:tcMar>
              <w:top w:w="0" w:type="dxa"/>
              <w:left w:w="70" w:type="dxa"/>
              <w:bottom w:w="0" w:type="dxa"/>
              <w:right w:w="70" w:type="dxa"/>
            </w:tcMar>
            <w:hideMark/>
          </w:tcPr>
          <w:p w:rsidR="002147A6" w:rsidRPr="000B1BE2" w:rsidRDefault="002147A6" w:rsidP="002147A6">
            <w:pPr>
              <w:spacing w:after="0" w:line="240" w:lineRule="auto"/>
              <w:rPr>
                <w:rFonts w:ascii="Times New Roman" w:eastAsia="Times New Roman" w:hAnsi="Times New Roman" w:cs="Times New Roman"/>
                <w:sz w:val="24"/>
                <w:szCs w:val="24"/>
                <w:lang w:eastAsia="cs-CZ"/>
              </w:rPr>
            </w:pPr>
            <w:r w:rsidRPr="000B1BE2">
              <w:rPr>
                <w:rFonts w:ascii="Arial" w:eastAsia="Times New Roman" w:hAnsi="Arial" w:cs="Arial"/>
                <w:color w:val="000000"/>
                <w:sz w:val="20"/>
                <w:szCs w:val="20"/>
                <w:lang w:eastAsia="cs-CZ"/>
              </w:rPr>
              <w:t>Kreslí tuší, rudkou, uhlem.</w:t>
            </w:r>
          </w:p>
          <w:p w:rsidR="002147A6" w:rsidRPr="000B1BE2" w:rsidRDefault="002147A6" w:rsidP="002147A6">
            <w:pPr>
              <w:spacing w:after="0" w:line="240" w:lineRule="auto"/>
              <w:rPr>
                <w:rFonts w:ascii="Times New Roman" w:eastAsia="Times New Roman" w:hAnsi="Times New Roman" w:cs="Times New Roman"/>
                <w:sz w:val="24"/>
                <w:szCs w:val="24"/>
                <w:lang w:eastAsia="cs-CZ"/>
              </w:rPr>
            </w:pPr>
            <w:r w:rsidRPr="000B1BE2">
              <w:rPr>
                <w:rFonts w:ascii="Arial" w:eastAsia="Times New Roman" w:hAnsi="Arial" w:cs="Arial"/>
                <w:color w:val="000000"/>
                <w:sz w:val="20"/>
                <w:szCs w:val="20"/>
                <w:lang w:eastAsia="cs-CZ"/>
              </w:rPr>
              <w:t>Rozpoznává linie, tvary, objemy, barvy, objekty, porovnává je a třídí na základě vjemů, zážitků a představ.</w:t>
            </w:r>
          </w:p>
          <w:p w:rsidR="006C6815" w:rsidRDefault="002147A6" w:rsidP="006C6815">
            <w:pPr>
              <w:spacing w:after="0" w:line="240" w:lineRule="auto"/>
              <w:rPr>
                <w:rFonts w:ascii="Arial" w:eastAsia="Times New Roman" w:hAnsi="Arial" w:cs="Arial"/>
                <w:color w:val="000000"/>
                <w:sz w:val="20"/>
                <w:szCs w:val="20"/>
                <w:lang w:eastAsia="cs-CZ"/>
              </w:rPr>
            </w:pPr>
            <w:r w:rsidRPr="000B1BE2">
              <w:rPr>
                <w:rFonts w:ascii="Arial" w:eastAsia="Times New Roman" w:hAnsi="Arial" w:cs="Arial"/>
                <w:color w:val="000000"/>
                <w:sz w:val="20"/>
                <w:szCs w:val="20"/>
                <w:lang w:eastAsia="cs-CZ"/>
              </w:rPr>
              <w:t>V tvorbě projevuje své vlastní životní zkušenosti.</w:t>
            </w:r>
          </w:p>
          <w:p w:rsidR="006C6815" w:rsidRPr="006C6815" w:rsidRDefault="006C6815" w:rsidP="006C6815">
            <w:pPr>
              <w:spacing w:after="0" w:line="240" w:lineRule="auto"/>
              <w:rPr>
                <w:rFonts w:ascii="Arial" w:eastAsia="Times New Roman" w:hAnsi="Arial" w:cs="Arial"/>
                <w:sz w:val="16"/>
                <w:szCs w:val="20"/>
                <w:lang w:eastAsia="cs-CZ"/>
              </w:rPr>
            </w:pPr>
            <w:r w:rsidRPr="006C6815">
              <w:rPr>
                <w:rFonts w:ascii="Arial" w:eastAsia="Times New Roman" w:hAnsi="Arial" w:cs="Arial"/>
                <w:sz w:val="20"/>
                <w:szCs w:val="24"/>
                <w:lang w:eastAsia="cs-CZ"/>
              </w:rPr>
              <w:t>Postupně se učí vytvářet si a třídit digitální fotodokumentaci svých vlastních děl i proto, aby je mohl sdílet s</w:t>
            </w:r>
            <w:r>
              <w:rPr>
                <w:rFonts w:ascii="Arial" w:eastAsia="Times New Roman" w:hAnsi="Arial" w:cs="Arial"/>
                <w:sz w:val="20"/>
                <w:szCs w:val="24"/>
                <w:lang w:eastAsia="cs-CZ"/>
              </w:rPr>
              <w:t> </w:t>
            </w:r>
            <w:r w:rsidRPr="006C6815">
              <w:rPr>
                <w:rFonts w:ascii="Arial" w:eastAsia="Times New Roman" w:hAnsi="Arial" w:cs="Arial"/>
                <w:sz w:val="20"/>
                <w:szCs w:val="24"/>
                <w:lang w:eastAsia="cs-CZ"/>
              </w:rPr>
              <w:t>ostatními</w:t>
            </w:r>
            <w:r>
              <w:rPr>
                <w:rFonts w:ascii="Arial" w:eastAsia="Times New Roman" w:hAnsi="Arial" w:cs="Arial"/>
                <w:sz w:val="20"/>
                <w:szCs w:val="24"/>
                <w:lang w:eastAsia="cs-CZ"/>
              </w:rPr>
              <w:t>.</w:t>
            </w:r>
          </w:p>
          <w:p w:rsidR="006C6815" w:rsidRPr="000B1BE2" w:rsidRDefault="006C6815" w:rsidP="002147A6">
            <w:pPr>
              <w:spacing w:after="0" w:line="240" w:lineRule="auto"/>
              <w:rPr>
                <w:rFonts w:ascii="Times New Roman" w:eastAsia="Times New Roman" w:hAnsi="Times New Roman" w:cs="Times New Roman"/>
                <w:sz w:val="24"/>
                <w:szCs w:val="24"/>
                <w:lang w:eastAsia="cs-CZ"/>
              </w:rPr>
            </w:pPr>
          </w:p>
        </w:tc>
        <w:tc>
          <w:tcPr>
            <w:tcW w:w="2268" w:type="dxa"/>
            <w:vMerge w:val="restart"/>
            <w:tcBorders>
              <w:top w:val="single" w:sz="4" w:space="0" w:color="auto"/>
              <w:left w:val="single" w:sz="4" w:space="0" w:color="000000"/>
              <w:right w:val="single" w:sz="4" w:space="0" w:color="000000"/>
            </w:tcBorders>
            <w:tcMar>
              <w:top w:w="0" w:type="dxa"/>
              <w:left w:w="70" w:type="dxa"/>
              <w:bottom w:w="0" w:type="dxa"/>
              <w:right w:w="70" w:type="dxa"/>
            </w:tcMar>
            <w:hideMark/>
          </w:tcPr>
          <w:p w:rsidR="002147A6" w:rsidRDefault="002147A6" w:rsidP="002147A6">
            <w:pPr>
              <w:spacing w:after="0" w:line="240" w:lineRule="auto"/>
              <w:jc w:val="center"/>
              <w:rPr>
                <w:rFonts w:ascii="Arial" w:eastAsia="Times New Roman" w:hAnsi="Arial" w:cs="Arial"/>
                <w:color w:val="000000"/>
                <w:sz w:val="20"/>
                <w:szCs w:val="20"/>
                <w:lang w:eastAsia="cs-CZ"/>
              </w:rPr>
            </w:pPr>
            <w:r w:rsidRPr="000B1BE2">
              <w:rPr>
                <w:rFonts w:ascii="Arial" w:eastAsia="Times New Roman" w:hAnsi="Arial" w:cs="Arial"/>
                <w:color w:val="000000"/>
                <w:sz w:val="20"/>
                <w:szCs w:val="20"/>
                <w:lang w:eastAsia="cs-CZ"/>
              </w:rPr>
              <w:t>Malba, kresba, kombinované techniky</w:t>
            </w:r>
          </w:p>
          <w:p w:rsidR="006C6815" w:rsidRDefault="006C6815" w:rsidP="002147A6">
            <w:pPr>
              <w:spacing w:after="0" w:line="240" w:lineRule="auto"/>
              <w:jc w:val="center"/>
              <w:rPr>
                <w:rFonts w:ascii="Times New Roman" w:eastAsia="Times New Roman" w:hAnsi="Times New Roman" w:cs="Times New Roman"/>
                <w:sz w:val="24"/>
                <w:szCs w:val="24"/>
                <w:lang w:eastAsia="cs-CZ"/>
              </w:rPr>
            </w:pPr>
          </w:p>
          <w:p w:rsidR="006C6815" w:rsidRDefault="006C6815" w:rsidP="002147A6">
            <w:pPr>
              <w:spacing w:after="0" w:line="240" w:lineRule="auto"/>
              <w:jc w:val="center"/>
              <w:rPr>
                <w:rFonts w:ascii="Times New Roman" w:eastAsia="Times New Roman" w:hAnsi="Times New Roman" w:cs="Times New Roman"/>
                <w:sz w:val="24"/>
                <w:szCs w:val="24"/>
                <w:lang w:eastAsia="cs-CZ"/>
              </w:rPr>
            </w:pPr>
          </w:p>
          <w:p w:rsidR="006C6815" w:rsidRDefault="006C6815" w:rsidP="002147A6">
            <w:pPr>
              <w:spacing w:after="0" w:line="240" w:lineRule="auto"/>
              <w:jc w:val="center"/>
              <w:rPr>
                <w:rFonts w:ascii="Times New Roman" w:eastAsia="Times New Roman" w:hAnsi="Times New Roman" w:cs="Times New Roman"/>
                <w:sz w:val="24"/>
                <w:szCs w:val="24"/>
                <w:lang w:eastAsia="cs-CZ"/>
              </w:rPr>
            </w:pPr>
          </w:p>
          <w:p w:rsidR="006C6815" w:rsidRDefault="006C6815" w:rsidP="002147A6">
            <w:pPr>
              <w:spacing w:after="0" w:line="240" w:lineRule="auto"/>
              <w:jc w:val="center"/>
              <w:rPr>
                <w:rFonts w:ascii="Times New Roman" w:eastAsia="Times New Roman" w:hAnsi="Times New Roman" w:cs="Times New Roman"/>
                <w:sz w:val="24"/>
                <w:szCs w:val="24"/>
                <w:lang w:eastAsia="cs-CZ"/>
              </w:rPr>
            </w:pPr>
          </w:p>
          <w:p w:rsidR="006C6815" w:rsidRDefault="006C6815" w:rsidP="002147A6">
            <w:pPr>
              <w:spacing w:after="0" w:line="240" w:lineRule="auto"/>
              <w:jc w:val="center"/>
              <w:rPr>
                <w:rFonts w:ascii="Times New Roman" w:eastAsia="Times New Roman" w:hAnsi="Times New Roman" w:cs="Times New Roman"/>
                <w:sz w:val="24"/>
                <w:szCs w:val="24"/>
                <w:lang w:eastAsia="cs-CZ"/>
              </w:rPr>
            </w:pPr>
          </w:p>
          <w:p w:rsidR="006C6815" w:rsidRDefault="006C6815" w:rsidP="002147A6">
            <w:pPr>
              <w:spacing w:after="0" w:line="240" w:lineRule="auto"/>
              <w:jc w:val="center"/>
              <w:rPr>
                <w:rFonts w:ascii="Times New Roman" w:eastAsia="Times New Roman" w:hAnsi="Times New Roman" w:cs="Times New Roman"/>
                <w:sz w:val="24"/>
                <w:szCs w:val="24"/>
                <w:lang w:eastAsia="cs-CZ"/>
              </w:rPr>
            </w:pPr>
          </w:p>
          <w:p w:rsidR="006C6815" w:rsidRDefault="006C6815" w:rsidP="002147A6">
            <w:pPr>
              <w:spacing w:after="0" w:line="240" w:lineRule="auto"/>
              <w:jc w:val="center"/>
              <w:rPr>
                <w:rFonts w:ascii="Times New Roman" w:eastAsia="Times New Roman" w:hAnsi="Times New Roman" w:cs="Times New Roman"/>
                <w:sz w:val="24"/>
                <w:szCs w:val="24"/>
                <w:lang w:eastAsia="cs-CZ"/>
              </w:rPr>
            </w:pPr>
          </w:p>
          <w:p w:rsidR="006C6815" w:rsidRDefault="006C6815" w:rsidP="006C6815">
            <w:pPr>
              <w:shd w:val="clear" w:color="auto" w:fill="FFFFFF"/>
              <w:spacing w:after="0" w:line="240" w:lineRule="auto"/>
              <w:rPr>
                <w:rFonts w:ascii="Arial" w:eastAsia="Times New Roman" w:hAnsi="Arial" w:cs="Arial"/>
                <w:sz w:val="20"/>
                <w:szCs w:val="24"/>
                <w:lang w:eastAsia="cs-CZ"/>
              </w:rPr>
            </w:pPr>
          </w:p>
          <w:p w:rsidR="006C6815" w:rsidRPr="006C6815" w:rsidRDefault="006C6815" w:rsidP="00FB3B10">
            <w:pPr>
              <w:shd w:val="clear" w:color="auto" w:fill="FFFFFF"/>
              <w:spacing w:after="0" w:line="240" w:lineRule="auto"/>
              <w:jc w:val="center"/>
              <w:rPr>
                <w:rFonts w:ascii="Arial" w:eastAsia="Times New Roman" w:hAnsi="Arial" w:cs="Arial"/>
                <w:sz w:val="20"/>
                <w:szCs w:val="24"/>
                <w:lang w:eastAsia="cs-CZ"/>
              </w:rPr>
            </w:pPr>
            <w:r w:rsidRPr="006C6815">
              <w:rPr>
                <w:rFonts w:ascii="Arial" w:eastAsia="Times New Roman" w:hAnsi="Arial" w:cs="Arial"/>
                <w:sz w:val="20"/>
                <w:szCs w:val="24"/>
                <w:lang w:eastAsia="cs-CZ"/>
              </w:rPr>
              <w:t>Jednoduchý záznam tvůrčí aktivity (krátký text, kresba, koláž, fotografie, jednoduchá myšlenková mapa); průprava pro založení a vedení vlastního portfolia</w:t>
            </w:r>
          </w:p>
          <w:p w:rsidR="006C6815" w:rsidRPr="000B1BE2" w:rsidRDefault="006C6815" w:rsidP="002147A6">
            <w:pPr>
              <w:spacing w:after="0" w:line="240" w:lineRule="auto"/>
              <w:jc w:val="center"/>
              <w:rPr>
                <w:rFonts w:ascii="Times New Roman" w:eastAsia="Times New Roman" w:hAnsi="Times New Roman" w:cs="Times New Roman"/>
                <w:sz w:val="24"/>
                <w:szCs w:val="24"/>
                <w:lang w:eastAsia="cs-CZ"/>
              </w:rPr>
            </w:pPr>
          </w:p>
        </w:tc>
        <w:tc>
          <w:tcPr>
            <w:tcW w:w="1418" w:type="dxa"/>
            <w:vMerge w:val="restart"/>
            <w:tcBorders>
              <w:top w:val="single" w:sz="4" w:space="0" w:color="auto"/>
              <w:left w:val="single" w:sz="4" w:space="0" w:color="000000"/>
              <w:bottom w:val="single" w:sz="4" w:space="0" w:color="000000"/>
              <w:right w:val="single" w:sz="4" w:space="0" w:color="000000"/>
            </w:tcBorders>
            <w:tcMar>
              <w:top w:w="0" w:type="dxa"/>
              <w:left w:w="70" w:type="dxa"/>
              <w:bottom w:w="0" w:type="dxa"/>
              <w:right w:w="70" w:type="dxa"/>
            </w:tcMar>
            <w:hideMark/>
          </w:tcPr>
          <w:p w:rsidR="002147A6" w:rsidRDefault="002147A6" w:rsidP="002147A6">
            <w:pPr>
              <w:spacing w:after="0" w:line="240" w:lineRule="auto"/>
              <w:jc w:val="center"/>
              <w:rPr>
                <w:rFonts w:ascii="Arial" w:eastAsia="Times New Roman" w:hAnsi="Arial" w:cs="Arial"/>
                <w:color w:val="000000"/>
                <w:sz w:val="20"/>
                <w:szCs w:val="20"/>
                <w:lang w:eastAsia="cs-CZ"/>
              </w:rPr>
            </w:pPr>
            <w:r w:rsidRPr="000B1BE2">
              <w:rPr>
                <w:rFonts w:ascii="Arial" w:eastAsia="Times New Roman" w:hAnsi="Arial" w:cs="Arial"/>
                <w:color w:val="000000"/>
                <w:sz w:val="20"/>
                <w:szCs w:val="20"/>
                <w:lang w:eastAsia="cs-CZ"/>
              </w:rPr>
              <w:t>Pracovní</w:t>
            </w:r>
          </w:p>
          <w:p w:rsidR="006C6815" w:rsidRDefault="006C6815" w:rsidP="002147A6">
            <w:pPr>
              <w:spacing w:after="0" w:line="240" w:lineRule="auto"/>
              <w:jc w:val="center"/>
              <w:rPr>
                <w:rFonts w:ascii="Times New Roman" w:eastAsia="Times New Roman" w:hAnsi="Times New Roman" w:cs="Times New Roman"/>
                <w:sz w:val="24"/>
                <w:szCs w:val="24"/>
                <w:lang w:eastAsia="cs-CZ"/>
              </w:rPr>
            </w:pPr>
          </w:p>
          <w:p w:rsidR="006C6815" w:rsidRDefault="006C6815" w:rsidP="002147A6">
            <w:pPr>
              <w:spacing w:after="0" w:line="240" w:lineRule="auto"/>
              <w:jc w:val="center"/>
              <w:rPr>
                <w:rFonts w:ascii="Times New Roman" w:eastAsia="Times New Roman" w:hAnsi="Times New Roman" w:cs="Times New Roman"/>
                <w:sz w:val="24"/>
                <w:szCs w:val="24"/>
                <w:lang w:eastAsia="cs-CZ"/>
              </w:rPr>
            </w:pPr>
          </w:p>
          <w:p w:rsidR="006C6815" w:rsidRDefault="006C6815" w:rsidP="002147A6">
            <w:pPr>
              <w:spacing w:after="0" w:line="240" w:lineRule="auto"/>
              <w:jc w:val="center"/>
              <w:rPr>
                <w:rFonts w:ascii="Times New Roman" w:eastAsia="Times New Roman" w:hAnsi="Times New Roman" w:cs="Times New Roman"/>
                <w:sz w:val="24"/>
                <w:szCs w:val="24"/>
                <w:lang w:eastAsia="cs-CZ"/>
              </w:rPr>
            </w:pPr>
          </w:p>
          <w:p w:rsidR="006C6815" w:rsidRDefault="006C6815" w:rsidP="002147A6">
            <w:pPr>
              <w:spacing w:after="0" w:line="240" w:lineRule="auto"/>
              <w:jc w:val="center"/>
              <w:rPr>
                <w:rFonts w:ascii="Times New Roman" w:eastAsia="Times New Roman" w:hAnsi="Times New Roman" w:cs="Times New Roman"/>
                <w:sz w:val="24"/>
                <w:szCs w:val="24"/>
                <w:lang w:eastAsia="cs-CZ"/>
              </w:rPr>
            </w:pPr>
          </w:p>
          <w:p w:rsidR="006C6815" w:rsidRDefault="006C6815" w:rsidP="002147A6">
            <w:pPr>
              <w:spacing w:after="0" w:line="240" w:lineRule="auto"/>
              <w:jc w:val="center"/>
              <w:rPr>
                <w:rFonts w:ascii="Times New Roman" w:eastAsia="Times New Roman" w:hAnsi="Times New Roman" w:cs="Times New Roman"/>
                <w:sz w:val="24"/>
                <w:szCs w:val="24"/>
                <w:lang w:eastAsia="cs-CZ"/>
              </w:rPr>
            </w:pPr>
          </w:p>
          <w:p w:rsidR="006C6815" w:rsidRDefault="006C6815" w:rsidP="002147A6">
            <w:pPr>
              <w:spacing w:after="0" w:line="240" w:lineRule="auto"/>
              <w:jc w:val="center"/>
              <w:rPr>
                <w:rFonts w:ascii="Times New Roman" w:eastAsia="Times New Roman" w:hAnsi="Times New Roman" w:cs="Times New Roman"/>
                <w:sz w:val="24"/>
                <w:szCs w:val="24"/>
                <w:lang w:eastAsia="cs-CZ"/>
              </w:rPr>
            </w:pPr>
          </w:p>
          <w:p w:rsidR="006C6815" w:rsidRDefault="006C6815" w:rsidP="002147A6">
            <w:pPr>
              <w:spacing w:after="0" w:line="240" w:lineRule="auto"/>
              <w:jc w:val="center"/>
              <w:rPr>
                <w:rFonts w:ascii="Times New Roman" w:eastAsia="Times New Roman" w:hAnsi="Times New Roman" w:cs="Times New Roman"/>
                <w:sz w:val="24"/>
                <w:szCs w:val="24"/>
                <w:lang w:eastAsia="cs-CZ"/>
              </w:rPr>
            </w:pPr>
          </w:p>
          <w:p w:rsidR="006C6815" w:rsidRDefault="006C6815" w:rsidP="002147A6">
            <w:pPr>
              <w:spacing w:after="0" w:line="240" w:lineRule="auto"/>
              <w:jc w:val="center"/>
              <w:rPr>
                <w:rFonts w:ascii="Times New Roman" w:eastAsia="Times New Roman" w:hAnsi="Times New Roman" w:cs="Times New Roman"/>
                <w:sz w:val="24"/>
                <w:szCs w:val="24"/>
                <w:lang w:eastAsia="cs-CZ"/>
              </w:rPr>
            </w:pPr>
          </w:p>
          <w:p w:rsidR="00FB3B10" w:rsidRDefault="00FB3B10" w:rsidP="002147A6">
            <w:pPr>
              <w:spacing w:after="0" w:line="240" w:lineRule="auto"/>
              <w:jc w:val="center"/>
              <w:rPr>
                <w:rFonts w:ascii="Arial" w:eastAsia="Times New Roman" w:hAnsi="Arial" w:cs="Arial"/>
                <w:sz w:val="20"/>
                <w:szCs w:val="24"/>
                <w:lang w:eastAsia="cs-CZ"/>
              </w:rPr>
            </w:pPr>
          </w:p>
          <w:p w:rsidR="006C6815" w:rsidRPr="00FB3B10" w:rsidRDefault="006C6815" w:rsidP="002147A6">
            <w:pPr>
              <w:spacing w:after="0" w:line="240" w:lineRule="auto"/>
              <w:jc w:val="center"/>
              <w:rPr>
                <w:rFonts w:ascii="Arial" w:eastAsia="Times New Roman" w:hAnsi="Arial" w:cs="Arial"/>
                <w:sz w:val="24"/>
                <w:szCs w:val="24"/>
                <w:lang w:eastAsia="cs-CZ"/>
              </w:rPr>
            </w:pPr>
            <w:r w:rsidRPr="00FB3B10">
              <w:rPr>
                <w:rFonts w:ascii="Arial" w:eastAsia="Times New Roman" w:hAnsi="Arial" w:cs="Arial"/>
                <w:sz w:val="20"/>
                <w:szCs w:val="24"/>
                <w:lang w:eastAsia="cs-CZ"/>
              </w:rPr>
              <w:t>Digitální</w:t>
            </w:r>
          </w:p>
        </w:tc>
        <w:tc>
          <w:tcPr>
            <w:tcW w:w="1275" w:type="dxa"/>
            <w:tcBorders>
              <w:top w:val="single" w:sz="4" w:space="0" w:color="auto"/>
              <w:left w:val="single" w:sz="4" w:space="0" w:color="000000"/>
              <w:right w:val="single" w:sz="4" w:space="0" w:color="000000"/>
            </w:tcBorders>
            <w:tcMar>
              <w:top w:w="0" w:type="dxa"/>
              <w:left w:w="70" w:type="dxa"/>
              <w:bottom w:w="0" w:type="dxa"/>
              <w:right w:w="70" w:type="dxa"/>
            </w:tcMar>
            <w:hideMark/>
          </w:tcPr>
          <w:p w:rsidR="002147A6" w:rsidRPr="000B1BE2" w:rsidRDefault="002147A6" w:rsidP="002147A6">
            <w:pPr>
              <w:spacing w:after="0" w:line="240" w:lineRule="auto"/>
              <w:jc w:val="center"/>
              <w:rPr>
                <w:rFonts w:ascii="Times New Roman" w:eastAsia="Times New Roman" w:hAnsi="Times New Roman" w:cs="Times New Roman"/>
                <w:sz w:val="24"/>
                <w:szCs w:val="24"/>
                <w:lang w:eastAsia="cs-CZ"/>
              </w:rPr>
            </w:pPr>
            <w:r w:rsidRPr="000B1BE2">
              <w:rPr>
                <w:rFonts w:ascii="Arial" w:eastAsia="Times New Roman" w:hAnsi="Arial" w:cs="Arial"/>
                <w:color w:val="000000"/>
                <w:sz w:val="20"/>
                <w:szCs w:val="20"/>
                <w:lang w:eastAsia="cs-CZ"/>
              </w:rPr>
              <w:t> </w:t>
            </w:r>
          </w:p>
        </w:tc>
        <w:tc>
          <w:tcPr>
            <w:tcW w:w="1843" w:type="dxa"/>
            <w:vMerge w:val="restart"/>
            <w:tcBorders>
              <w:top w:val="single" w:sz="4" w:space="0" w:color="auto"/>
              <w:left w:val="single" w:sz="4" w:space="0" w:color="000000"/>
              <w:bottom w:val="single" w:sz="4" w:space="0" w:color="000000"/>
              <w:right w:val="single" w:sz="4" w:space="0" w:color="000000"/>
            </w:tcBorders>
            <w:tcMar>
              <w:top w:w="0" w:type="dxa"/>
              <w:left w:w="70" w:type="dxa"/>
              <w:bottom w:w="0" w:type="dxa"/>
              <w:right w:w="70" w:type="dxa"/>
            </w:tcMar>
            <w:hideMark/>
          </w:tcPr>
          <w:p w:rsidR="00E77E1E" w:rsidRDefault="002147A6" w:rsidP="002147A6">
            <w:pPr>
              <w:spacing w:after="0" w:line="240" w:lineRule="auto"/>
              <w:jc w:val="center"/>
              <w:rPr>
                <w:rFonts w:ascii="Times New Roman" w:eastAsia="Times New Roman" w:hAnsi="Times New Roman" w:cs="Times New Roman"/>
                <w:sz w:val="24"/>
                <w:szCs w:val="24"/>
                <w:lang w:eastAsia="cs-CZ"/>
              </w:rPr>
            </w:pPr>
            <w:r w:rsidRPr="000B1BE2">
              <w:rPr>
                <w:rFonts w:ascii="Arial" w:eastAsia="Times New Roman" w:hAnsi="Arial" w:cs="Arial"/>
                <w:color w:val="000000"/>
                <w:sz w:val="20"/>
                <w:szCs w:val="20"/>
                <w:lang w:eastAsia="cs-CZ"/>
              </w:rPr>
              <w:t>PČ</w:t>
            </w:r>
          </w:p>
          <w:p w:rsidR="00E77E1E" w:rsidRPr="00E77E1E" w:rsidRDefault="00E77E1E" w:rsidP="00E77E1E">
            <w:pPr>
              <w:rPr>
                <w:rFonts w:ascii="Times New Roman" w:eastAsia="Times New Roman" w:hAnsi="Times New Roman" w:cs="Times New Roman"/>
                <w:sz w:val="24"/>
                <w:szCs w:val="24"/>
                <w:lang w:eastAsia="cs-CZ"/>
              </w:rPr>
            </w:pPr>
          </w:p>
          <w:p w:rsidR="00E77E1E" w:rsidRPr="00E77E1E" w:rsidRDefault="00E77E1E" w:rsidP="00E77E1E">
            <w:pPr>
              <w:rPr>
                <w:rFonts w:ascii="Times New Roman" w:eastAsia="Times New Roman" w:hAnsi="Times New Roman" w:cs="Times New Roman"/>
                <w:sz w:val="24"/>
                <w:szCs w:val="24"/>
                <w:lang w:eastAsia="cs-CZ"/>
              </w:rPr>
            </w:pPr>
          </w:p>
          <w:p w:rsidR="00E77E1E" w:rsidRPr="00E77E1E" w:rsidRDefault="00E77E1E" w:rsidP="00E77E1E">
            <w:pPr>
              <w:rPr>
                <w:rFonts w:ascii="Times New Roman" w:eastAsia="Times New Roman" w:hAnsi="Times New Roman" w:cs="Times New Roman"/>
                <w:sz w:val="24"/>
                <w:szCs w:val="24"/>
                <w:lang w:eastAsia="cs-CZ"/>
              </w:rPr>
            </w:pPr>
          </w:p>
          <w:p w:rsidR="00E77E1E" w:rsidRDefault="00E77E1E" w:rsidP="00E77E1E">
            <w:pPr>
              <w:rPr>
                <w:rFonts w:ascii="Times New Roman" w:eastAsia="Times New Roman" w:hAnsi="Times New Roman" w:cs="Times New Roman"/>
                <w:sz w:val="24"/>
                <w:szCs w:val="24"/>
                <w:lang w:eastAsia="cs-CZ"/>
              </w:rPr>
            </w:pPr>
          </w:p>
          <w:p w:rsidR="00E77E1E" w:rsidRDefault="00E77E1E" w:rsidP="00E77E1E">
            <w:pPr>
              <w:jc w:val="center"/>
              <w:rPr>
                <w:rFonts w:ascii="Times New Roman" w:eastAsia="Times New Roman" w:hAnsi="Times New Roman" w:cs="Times New Roman"/>
                <w:sz w:val="24"/>
                <w:szCs w:val="24"/>
                <w:lang w:eastAsia="cs-CZ"/>
              </w:rPr>
            </w:pPr>
          </w:p>
          <w:p w:rsidR="00E77E1E" w:rsidRDefault="00E77E1E" w:rsidP="00E77E1E">
            <w:pPr>
              <w:jc w:val="center"/>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INF</w:t>
            </w:r>
          </w:p>
          <w:p w:rsidR="002147A6" w:rsidRPr="00E77E1E" w:rsidRDefault="002147A6" w:rsidP="00E77E1E">
            <w:pPr>
              <w:rPr>
                <w:rFonts w:ascii="Times New Roman" w:eastAsia="Times New Roman" w:hAnsi="Times New Roman" w:cs="Times New Roman"/>
                <w:sz w:val="24"/>
                <w:szCs w:val="24"/>
                <w:lang w:eastAsia="cs-CZ"/>
              </w:rPr>
            </w:pPr>
          </w:p>
        </w:tc>
      </w:tr>
      <w:tr w:rsidR="002147A6" w:rsidRPr="000B1BE2" w:rsidTr="002147A6">
        <w:trPr>
          <w:trHeight w:val="255"/>
        </w:trPr>
        <w:tc>
          <w:tcPr>
            <w:tcW w:w="807" w:type="dxa"/>
            <w:tcBorders>
              <w:left w:val="single" w:sz="4" w:space="0" w:color="000000"/>
              <w:right w:val="single" w:sz="4" w:space="0" w:color="000000"/>
            </w:tcBorders>
            <w:tcMar>
              <w:top w:w="0" w:type="dxa"/>
              <w:left w:w="70" w:type="dxa"/>
              <w:bottom w:w="0" w:type="dxa"/>
              <w:right w:w="70" w:type="dxa"/>
            </w:tcMar>
            <w:hideMark/>
          </w:tcPr>
          <w:p w:rsidR="002147A6" w:rsidRPr="000B1BE2" w:rsidRDefault="002147A6" w:rsidP="002147A6">
            <w:pPr>
              <w:spacing w:after="0" w:line="240" w:lineRule="auto"/>
              <w:jc w:val="center"/>
              <w:rPr>
                <w:rFonts w:ascii="Times New Roman" w:eastAsia="Times New Roman" w:hAnsi="Times New Roman" w:cs="Times New Roman"/>
                <w:sz w:val="24"/>
                <w:szCs w:val="24"/>
                <w:lang w:eastAsia="cs-CZ"/>
              </w:rPr>
            </w:pPr>
            <w:r w:rsidRPr="000B1BE2">
              <w:rPr>
                <w:rFonts w:ascii="Arial" w:eastAsia="Times New Roman" w:hAnsi="Arial" w:cs="Arial"/>
                <w:color w:val="000000"/>
                <w:sz w:val="20"/>
                <w:szCs w:val="20"/>
                <w:lang w:eastAsia="cs-CZ"/>
              </w:rPr>
              <w:t> </w:t>
            </w:r>
          </w:p>
        </w:tc>
        <w:tc>
          <w:tcPr>
            <w:tcW w:w="895" w:type="dxa"/>
            <w:tcBorders>
              <w:left w:val="single" w:sz="4" w:space="0" w:color="000000"/>
              <w:right w:val="single" w:sz="4" w:space="0" w:color="000000"/>
            </w:tcBorders>
          </w:tcPr>
          <w:p w:rsidR="002147A6" w:rsidRDefault="002147A6" w:rsidP="002147A6">
            <w:pPr>
              <w:spacing w:after="0" w:line="240" w:lineRule="auto"/>
              <w:rPr>
                <w:rFonts w:ascii="Arial" w:hAnsi="Arial" w:cs="Arial"/>
                <w:sz w:val="18"/>
                <w:szCs w:val="30"/>
                <w:shd w:val="clear" w:color="auto" w:fill="FFFFFF"/>
              </w:rPr>
            </w:pPr>
          </w:p>
          <w:p w:rsidR="002147A6" w:rsidRDefault="002147A6" w:rsidP="002147A6">
            <w:pPr>
              <w:spacing w:after="0" w:line="240" w:lineRule="auto"/>
              <w:rPr>
                <w:rFonts w:ascii="Arial" w:hAnsi="Arial" w:cs="Arial"/>
                <w:sz w:val="18"/>
                <w:szCs w:val="30"/>
                <w:shd w:val="clear" w:color="auto" w:fill="FFFFFF"/>
              </w:rPr>
            </w:pPr>
            <w:r w:rsidRPr="002147A6">
              <w:rPr>
                <w:rFonts w:ascii="Arial" w:hAnsi="Arial" w:cs="Arial"/>
                <w:sz w:val="18"/>
                <w:szCs w:val="30"/>
                <w:shd w:val="clear" w:color="auto" w:fill="FFFFFF"/>
              </w:rPr>
              <w:t>VV-3-1-01</w:t>
            </w:r>
          </w:p>
          <w:p w:rsidR="002147A6" w:rsidRDefault="002147A6" w:rsidP="002147A6">
            <w:pPr>
              <w:spacing w:after="0" w:line="240" w:lineRule="auto"/>
              <w:rPr>
                <w:rFonts w:ascii="Times New Roman" w:eastAsia="Times New Roman" w:hAnsi="Times New Roman" w:cs="Times New Roman"/>
                <w:sz w:val="24"/>
                <w:szCs w:val="24"/>
                <w:lang w:eastAsia="cs-CZ"/>
              </w:rPr>
            </w:pPr>
          </w:p>
          <w:p w:rsidR="002147A6" w:rsidRDefault="002147A6" w:rsidP="002147A6">
            <w:pPr>
              <w:spacing w:after="0" w:line="240" w:lineRule="auto"/>
              <w:rPr>
                <w:rFonts w:ascii="Times New Roman" w:eastAsia="Times New Roman" w:hAnsi="Times New Roman" w:cs="Times New Roman"/>
                <w:sz w:val="24"/>
                <w:szCs w:val="24"/>
                <w:lang w:eastAsia="cs-CZ"/>
              </w:rPr>
            </w:pPr>
          </w:p>
          <w:p w:rsidR="002147A6" w:rsidRDefault="002147A6" w:rsidP="002147A6">
            <w:pPr>
              <w:spacing w:after="0" w:line="240" w:lineRule="auto"/>
              <w:rPr>
                <w:rFonts w:ascii="Times New Roman" w:eastAsia="Times New Roman" w:hAnsi="Times New Roman" w:cs="Times New Roman"/>
                <w:sz w:val="24"/>
                <w:szCs w:val="24"/>
                <w:lang w:eastAsia="cs-CZ"/>
              </w:rPr>
            </w:pPr>
          </w:p>
          <w:p w:rsidR="002147A6" w:rsidRDefault="002147A6" w:rsidP="002147A6">
            <w:pPr>
              <w:spacing w:after="0" w:line="240" w:lineRule="auto"/>
              <w:rPr>
                <w:rFonts w:ascii="Times New Roman" w:eastAsia="Times New Roman" w:hAnsi="Times New Roman" w:cs="Times New Roman"/>
                <w:sz w:val="24"/>
                <w:szCs w:val="24"/>
                <w:lang w:eastAsia="cs-CZ"/>
              </w:rPr>
            </w:pPr>
          </w:p>
          <w:p w:rsidR="002147A6" w:rsidRPr="000B1BE2" w:rsidRDefault="002147A6" w:rsidP="002147A6">
            <w:pPr>
              <w:spacing w:after="0" w:line="240" w:lineRule="auto"/>
              <w:rPr>
                <w:rFonts w:ascii="Times New Roman" w:eastAsia="Times New Roman" w:hAnsi="Times New Roman" w:cs="Times New Roman"/>
                <w:sz w:val="24"/>
                <w:szCs w:val="24"/>
                <w:lang w:eastAsia="cs-CZ"/>
              </w:rPr>
            </w:pPr>
            <w:r w:rsidRPr="002147A6">
              <w:rPr>
                <w:rFonts w:ascii="Arial" w:hAnsi="Arial" w:cs="Arial"/>
                <w:sz w:val="18"/>
                <w:szCs w:val="30"/>
                <w:shd w:val="clear" w:color="auto" w:fill="FFFFFF"/>
              </w:rPr>
              <w:t>VV-3-1-0</w:t>
            </w:r>
            <w:r>
              <w:rPr>
                <w:rFonts w:ascii="Arial" w:hAnsi="Arial" w:cs="Arial"/>
                <w:sz w:val="18"/>
                <w:szCs w:val="30"/>
                <w:shd w:val="clear" w:color="auto" w:fill="FFFFFF"/>
              </w:rPr>
              <w:t>2</w:t>
            </w:r>
          </w:p>
        </w:tc>
        <w:tc>
          <w:tcPr>
            <w:tcW w:w="1984" w:type="dxa"/>
            <w:vMerge/>
            <w:tcBorders>
              <w:top w:val="single" w:sz="4" w:space="0" w:color="000000"/>
              <w:left w:val="single" w:sz="4" w:space="0" w:color="000000"/>
              <w:right w:val="single" w:sz="4" w:space="0" w:color="000000"/>
            </w:tcBorders>
            <w:vAlign w:val="center"/>
            <w:hideMark/>
          </w:tcPr>
          <w:p w:rsidR="002147A6" w:rsidRPr="000B1BE2" w:rsidRDefault="002147A6" w:rsidP="002147A6">
            <w:pPr>
              <w:spacing w:after="0" w:line="240" w:lineRule="auto"/>
              <w:rPr>
                <w:rFonts w:ascii="Times New Roman" w:eastAsia="Times New Roman" w:hAnsi="Times New Roman" w:cs="Times New Roman"/>
                <w:sz w:val="24"/>
                <w:szCs w:val="24"/>
                <w:lang w:eastAsia="cs-CZ"/>
              </w:rPr>
            </w:pPr>
          </w:p>
        </w:tc>
        <w:tc>
          <w:tcPr>
            <w:tcW w:w="2268" w:type="dxa"/>
            <w:vMerge/>
            <w:tcBorders>
              <w:top w:val="single" w:sz="4" w:space="0" w:color="000000"/>
              <w:left w:val="single" w:sz="4" w:space="0" w:color="000000"/>
              <w:right w:val="single" w:sz="4" w:space="0" w:color="000000"/>
            </w:tcBorders>
            <w:vAlign w:val="center"/>
            <w:hideMark/>
          </w:tcPr>
          <w:p w:rsidR="002147A6" w:rsidRPr="000B1BE2" w:rsidRDefault="002147A6" w:rsidP="002147A6">
            <w:pPr>
              <w:spacing w:after="0" w:line="240" w:lineRule="auto"/>
              <w:rPr>
                <w:rFonts w:ascii="Times New Roman" w:eastAsia="Times New Roman" w:hAnsi="Times New Roman" w:cs="Times New Roman"/>
                <w:sz w:val="24"/>
                <w:szCs w:val="24"/>
                <w:lang w:eastAsia="cs-CZ"/>
              </w:rPr>
            </w:pPr>
          </w:p>
        </w:tc>
        <w:tc>
          <w:tcPr>
            <w:tcW w:w="1418" w:type="dxa"/>
            <w:vMerge/>
            <w:tcBorders>
              <w:top w:val="single" w:sz="4" w:space="0" w:color="000000"/>
              <w:left w:val="single" w:sz="4" w:space="0" w:color="000000"/>
              <w:bottom w:val="single" w:sz="4" w:space="0" w:color="000000"/>
              <w:right w:val="single" w:sz="4" w:space="0" w:color="000000"/>
            </w:tcBorders>
            <w:vAlign w:val="center"/>
            <w:hideMark/>
          </w:tcPr>
          <w:p w:rsidR="002147A6" w:rsidRPr="000B1BE2" w:rsidRDefault="002147A6" w:rsidP="002147A6">
            <w:pPr>
              <w:spacing w:after="0" w:line="240" w:lineRule="auto"/>
              <w:rPr>
                <w:rFonts w:ascii="Times New Roman" w:eastAsia="Times New Roman" w:hAnsi="Times New Roman" w:cs="Times New Roman"/>
                <w:sz w:val="24"/>
                <w:szCs w:val="24"/>
                <w:lang w:eastAsia="cs-CZ"/>
              </w:rPr>
            </w:pPr>
          </w:p>
        </w:tc>
        <w:tc>
          <w:tcPr>
            <w:tcW w:w="1275" w:type="dxa"/>
            <w:tcBorders>
              <w:left w:val="single" w:sz="4" w:space="0" w:color="000000"/>
              <w:right w:val="single" w:sz="4" w:space="0" w:color="000000"/>
            </w:tcBorders>
            <w:tcMar>
              <w:top w:w="0" w:type="dxa"/>
              <w:left w:w="70" w:type="dxa"/>
              <w:bottom w:w="0" w:type="dxa"/>
              <w:right w:w="70" w:type="dxa"/>
            </w:tcMar>
            <w:hideMark/>
          </w:tcPr>
          <w:p w:rsidR="002147A6" w:rsidRPr="000B1BE2" w:rsidRDefault="002147A6" w:rsidP="002147A6">
            <w:pPr>
              <w:spacing w:after="0" w:line="240" w:lineRule="auto"/>
              <w:jc w:val="center"/>
              <w:rPr>
                <w:rFonts w:ascii="Times New Roman" w:eastAsia="Times New Roman" w:hAnsi="Times New Roman" w:cs="Times New Roman"/>
                <w:sz w:val="24"/>
                <w:szCs w:val="24"/>
                <w:lang w:eastAsia="cs-CZ"/>
              </w:rPr>
            </w:pPr>
            <w:r w:rsidRPr="000B1BE2">
              <w:rPr>
                <w:rFonts w:ascii="Arial" w:eastAsia="Times New Roman" w:hAnsi="Arial" w:cs="Arial"/>
                <w:color w:val="000000"/>
                <w:sz w:val="20"/>
                <w:szCs w:val="20"/>
                <w:lang w:eastAsia="cs-CZ"/>
              </w:rPr>
              <w:t> </w:t>
            </w:r>
          </w:p>
        </w:tc>
        <w:tc>
          <w:tcPr>
            <w:tcW w:w="1843" w:type="dxa"/>
            <w:vMerge/>
            <w:tcBorders>
              <w:top w:val="single" w:sz="4" w:space="0" w:color="000000"/>
              <w:left w:val="single" w:sz="4" w:space="0" w:color="000000"/>
              <w:bottom w:val="single" w:sz="4" w:space="0" w:color="000000"/>
              <w:right w:val="single" w:sz="4" w:space="0" w:color="000000"/>
            </w:tcBorders>
            <w:vAlign w:val="center"/>
            <w:hideMark/>
          </w:tcPr>
          <w:p w:rsidR="002147A6" w:rsidRPr="000B1BE2" w:rsidRDefault="002147A6" w:rsidP="002147A6">
            <w:pPr>
              <w:spacing w:after="0" w:line="240" w:lineRule="auto"/>
              <w:rPr>
                <w:rFonts w:ascii="Times New Roman" w:eastAsia="Times New Roman" w:hAnsi="Times New Roman" w:cs="Times New Roman"/>
                <w:sz w:val="24"/>
                <w:szCs w:val="24"/>
                <w:lang w:eastAsia="cs-CZ"/>
              </w:rPr>
            </w:pPr>
          </w:p>
        </w:tc>
      </w:tr>
      <w:tr w:rsidR="002147A6" w:rsidRPr="000B1BE2" w:rsidTr="002147A6">
        <w:trPr>
          <w:trHeight w:val="255"/>
        </w:trPr>
        <w:tc>
          <w:tcPr>
            <w:tcW w:w="807" w:type="dxa"/>
            <w:tcBorders>
              <w:left w:val="single" w:sz="4" w:space="0" w:color="000000"/>
              <w:right w:val="single" w:sz="4" w:space="0" w:color="000000"/>
            </w:tcBorders>
            <w:tcMar>
              <w:top w:w="0" w:type="dxa"/>
              <w:left w:w="70" w:type="dxa"/>
              <w:bottom w:w="0" w:type="dxa"/>
              <w:right w:w="70" w:type="dxa"/>
            </w:tcMar>
            <w:hideMark/>
          </w:tcPr>
          <w:p w:rsidR="002147A6" w:rsidRPr="000B1BE2" w:rsidRDefault="002147A6" w:rsidP="002147A6">
            <w:pPr>
              <w:spacing w:after="0" w:line="240" w:lineRule="auto"/>
              <w:rPr>
                <w:rFonts w:ascii="Times New Roman" w:eastAsia="Times New Roman" w:hAnsi="Times New Roman" w:cs="Times New Roman"/>
                <w:sz w:val="24"/>
                <w:szCs w:val="24"/>
                <w:lang w:eastAsia="cs-CZ"/>
              </w:rPr>
            </w:pPr>
          </w:p>
        </w:tc>
        <w:tc>
          <w:tcPr>
            <w:tcW w:w="895" w:type="dxa"/>
            <w:tcBorders>
              <w:left w:val="single" w:sz="4" w:space="0" w:color="000000"/>
              <w:right w:val="single" w:sz="4" w:space="0" w:color="000000"/>
            </w:tcBorders>
          </w:tcPr>
          <w:p w:rsidR="002147A6" w:rsidRPr="000B1BE2" w:rsidRDefault="002147A6" w:rsidP="002147A6">
            <w:pPr>
              <w:spacing w:after="0" w:line="240" w:lineRule="auto"/>
              <w:rPr>
                <w:rFonts w:ascii="Times New Roman" w:eastAsia="Times New Roman" w:hAnsi="Times New Roman" w:cs="Times New Roman"/>
                <w:sz w:val="24"/>
                <w:szCs w:val="24"/>
                <w:lang w:eastAsia="cs-CZ"/>
              </w:rPr>
            </w:pPr>
          </w:p>
        </w:tc>
        <w:tc>
          <w:tcPr>
            <w:tcW w:w="1984" w:type="dxa"/>
            <w:tcBorders>
              <w:left w:val="single" w:sz="4" w:space="0" w:color="000000"/>
              <w:bottom w:val="single" w:sz="4" w:space="0" w:color="000000"/>
              <w:right w:val="single" w:sz="4" w:space="0" w:color="000000"/>
            </w:tcBorders>
            <w:tcMar>
              <w:top w:w="0" w:type="dxa"/>
              <w:left w:w="70" w:type="dxa"/>
              <w:bottom w:w="0" w:type="dxa"/>
              <w:right w:w="70" w:type="dxa"/>
            </w:tcMar>
            <w:hideMark/>
          </w:tcPr>
          <w:p w:rsidR="002147A6" w:rsidRPr="000B1BE2" w:rsidRDefault="002147A6" w:rsidP="002147A6">
            <w:pPr>
              <w:spacing w:after="0" w:line="240" w:lineRule="auto"/>
              <w:rPr>
                <w:rFonts w:ascii="Times New Roman" w:eastAsia="Times New Roman" w:hAnsi="Times New Roman" w:cs="Times New Roman"/>
                <w:sz w:val="24"/>
                <w:szCs w:val="24"/>
                <w:lang w:eastAsia="cs-CZ"/>
              </w:rPr>
            </w:pPr>
          </w:p>
        </w:tc>
        <w:tc>
          <w:tcPr>
            <w:tcW w:w="2268" w:type="dxa"/>
            <w:tcBorders>
              <w:left w:val="single" w:sz="4" w:space="0" w:color="000000"/>
              <w:bottom w:val="single" w:sz="4" w:space="0" w:color="000000"/>
              <w:right w:val="single" w:sz="4" w:space="0" w:color="000000"/>
            </w:tcBorders>
            <w:tcMar>
              <w:top w:w="0" w:type="dxa"/>
              <w:left w:w="70" w:type="dxa"/>
              <w:bottom w:w="0" w:type="dxa"/>
              <w:right w:w="70" w:type="dxa"/>
            </w:tcMar>
            <w:hideMark/>
          </w:tcPr>
          <w:p w:rsidR="002147A6" w:rsidRPr="000B1BE2" w:rsidRDefault="002147A6" w:rsidP="002147A6">
            <w:pPr>
              <w:spacing w:after="0" w:line="240" w:lineRule="auto"/>
              <w:jc w:val="center"/>
              <w:rPr>
                <w:rFonts w:ascii="Times New Roman" w:eastAsia="Times New Roman" w:hAnsi="Times New Roman" w:cs="Times New Roman"/>
                <w:sz w:val="24"/>
                <w:szCs w:val="24"/>
                <w:lang w:eastAsia="cs-CZ"/>
              </w:rPr>
            </w:pPr>
            <w:r w:rsidRPr="000B1BE2">
              <w:rPr>
                <w:rFonts w:ascii="Arial" w:eastAsia="Times New Roman" w:hAnsi="Arial" w:cs="Arial"/>
                <w:color w:val="000000"/>
                <w:sz w:val="20"/>
                <w:szCs w:val="20"/>
                <w:lang w:eastAsia="cs-CZ"/>
              </w:rPr>
              <w:t> </w:t>
            </w:r>
          </w:p>
        </w:tc>
        <w:tc>
          <w:tcPr>
            <w:tcW w:w="1418" w:type="dxa"/>
            <w:vMerge/>
            <w:tcBorders>
              <w:top w:val="single" w:sz="4" w:space="0" w:color="000000"/>
              <w:left w:val="single" w:sz="4" w:space="0" w:color="000000"/>
              <w:bottom w:val="single" w:sz="4" w:space="0" w:color="000000"/>
              <w:right w:val="single" w:sz="4" w:space="0" w:color="000000"/>
            </w:tcBorders>
            <w:vAlign w:val="center"/>
            <w:hideMark/>
          </w:tcPr>
          <w:p w:rsidR="002147A6" w:rsidRPr="000B1BE2" w:rsidRDefault="002147A6" w:rsidP="002147A6">
            <w:pPr>
              <w:spacing w:after="0" w:line="240" w:lineRule="auto"/>
              <w:rPr>
                <w:rFonts w:ascii="Times New Roman" w:eastAsia="Times New Roman" w:hAnsi="Times New Roman" w:cs="Times New Roman"/>
                <w:sz w:val="24"/>
                <w:szCs w:val="24"/>
                <w:lang w:eastAsia="cs-CZ"/>
              </w:rPr>
            </w:pPr>
          </w:p>
        </w:tc>
        <w:tc>
          <w:tcPr>
            <w:tcW w:w="1275" w:type="dxa"/>
            <w:tcBorders>
              <w:left w:val="single" w:sz="4" w:space="0" w:color="000000"/>
              <w:bottom w:val="single" w:sz="4" w:space="0" w:color="000000"/>
              <w:right w:val="single" w:sz="4" w:space="0" w:color="000000"/>
            </w:tcBorders>
            <w:tcMar>
              <w:top w:w="0" w:type="dxa"/>
              <w:left w:w="70" w:type="dxa"/>
              <w:bottom w:w="0" w:type="dxa"/>
              <w:right w:w="70" w:type="dxa"/>
            </w:tcMar>
            <w:hideMark/>
          </w:tcPr>
          <w:p w:rsidR="002147A6" w:rsidRPr="000B1BE2" w:rsidRDefault="002147A6" w:rsidP="002147A6">
            <w:pPr>
              <w:spacing w:after="0" w:line="240" w:lineRule="auto"/>
              <w:jc w:val="center"/>
              <w:rPr>
                <w:rFonts w:ascii="Times New Roman" w:eastAsia="Times New Roman" w:hAnsi="Times New Roman" w:cs="Times New Roman"/>
                <w:sz w:val="24"/>
                <w:szCs w:val="24"/>
                <w:lang w:eastAsia="cs-CZ"/>
              </w:rPr>
            </w:pPr>
            <w:r w:rsidRPr="000B1BE2">
              <w:rPr>
                <w:rFonts w:ascii="Arial" w:eastAsia="Times New Roman" w:hAnsi="Arial" w:cs="Arial"/>
                <w:color w:val="000000"/>
                <w:sz w:val="20"/>
                <w:szCs w:val="20"/>
                <w:lang w:eastAsia="cs-CZ"/>
              </w:rPr>
              <w:t> </w:t>
            </w:r>
          </w:p>
        </w:tc>
        <w:tc>
          <w:tcPr>
            <w:tcW w:w="1843" w:type="dxa"/>
            <w:vMerge/>
            <w:tcBorders>
              <w:top w:val="single" w:sz="4" w:space="0" w:color="000000"/>
              <w:left w:val="single" w:sz="4" w:space="0" w:color="000000"/>
              <w:bottom w:val="single" w:sz="4" w:space="0" w:color="000000"/>
              <w:right w:val="single" w:sz="4" w:space="0" w:color="000000"/>
            </w:tcBorders>
            <w:vAlign w:val="center"/>
            <w:hideMark/>
          </w:tcPr>
          <w:p w:rsidR="002147A6" w:rsidRPr="000B1BE2" w:rsidRDefault="002147A6" w:rsidP="002147A6">
            <w:pPr>
              <w:spacing w:after="0" w:line="240" w:lineRule="auto"/>
              <w:rPr>
                <w:rFonts w:ascii="Times New Roman" w:eastAsia="Times New Roman" w:hAnsi="Times New Roman" w:cs="Times New Roman"/>
                <w:sz w:val="24"/>
                <w:szCs w:val="24"/>
                <w:lang w:eastAsia="cs-CZ"/>
              </w:rPr>
            </w:pPr>
          </w:p>
        </w:tc>
      </w:tr>
      <w:tr w:rsidR="002147A6" w:rsidRPr="000B1BE2" w:rsidTr="002147A6">
        <w:trPr>
          <w:trHeight w:val="255"/>
        </w:trPr>
        <w:tc>
          <w:tcPr>
            <w:tcW w:w="807" w:type="dxa"/>
            <w:tcBorders>
              <w:left w:val="single" w:sz="4" w:space="0" w:color="000000"/>
              <w:right w:val="single" w:sz="4" w:space="0" w:color="000000"/>
            </w:tcBorders>
            <w:tcMar>
              <w:top w:w="0" w:type="dxa"/>
              <w:left w:w="70" w:type="dxa"/>
              <w:bottom w:w="0" w:type="dxa"/>
              <w:right w:w="70" w:type="dxa"/>
            </w:tcMar>
            <w:hideMark/>
          </w:tcPr>
          <w:p w:rsidR="002147A6" w:rsidRPr="000B1BE2" w:rsidRDefault="002147A6" w:rsidP="002147A6">
            <w:pPr>
              <w:spacing w:after="0" w:line="240" w:lineRule="auto"/>
              <w:jc w:val="center"/>
              <w:rPr>
                <w:rFonts w:ascii="Times New Roman" w:eastAsia="Times New Roman" w:hAnsi="Times New Roman" w:cs="Times New Roman"/>
                <w:sz w:val="24"/>
                <w:szCs w:val="24"/>
                <w:lang w:eastAsia="cs-CZ"/>
              </w:rPr>
            </w:pPr>
            <w:r w:rsidRPr="000B1BE2">
              <w:rPr>
                <w:rFonts w:ascii="Arial" w:eastAsia="Times New Roman" w:hAnsi="Arial" w:cs="Arial"/>
                <w:color w:val="000000"/>
                <w:sz w:val="20"/>
                <w:szCs w:val="20"/>
                <w:lang w:eastAsia="cs-CZ"/>
              </w:rPr>
              <w:t>1.</w:t>
            </w:r>
            <w:r w:rsidRPr="000B1BE2">
              <w:rPr>
                <w:rFonts w:ascii="Times New Roman" w:eastAsia="Times New Roman" w:hAnsi="Times New Roman" w:cs="Times New Roman"/>
                <w:color w:val="000000"/>
                <w:sz w:val="24"/>
                <w:szCs w:val="24"/>
                <w:lang w:eastAsia="cs-CZ"/>
              </w:rPr>
              <w:t>–</w:t>
            </w:r>
            <w:r w:rsidRPr="000B1BE2">
              <w:rPr>
                <w:rFonts w:ascii="Arial" w:eastAsia="Times New Roman" w:hAnsi="Arial" w:cs="Arial"/>
                <w:color w:val="000000"/>
                <w:sz w:val="20"/>
                <w:szCs w:val="20"/>
                <w:lang w:eastAsia="cs-CZ"/>
              </w:rPr>
              <w:t>3.</w:t>
            </w:r>
          </w:p>
        </w:tc>
        <w:tc>
          <w:tcPr>
            <w:tcW w:w="895" w:type="dxa"/>
            <w:tcBorders>
              <w:left w:val="single" w:sz="4" w:space="0" w:color="000000"/>
              <w:right w:val="single" w:sz="4" w:space="0" w:color="000000"/>
            </w:tcBorders>
          </w:tcPr>
          <w:p w:rsidR="002147A6" w:rsidRPr="000B1BE2" w:rsidRDefault="002D63B7" w:rsidP="002147A6">
            <w:pPr>
              <w:spacing w:after="0" w:line="240" w:lineRule="auto"/>
              <w:rPr>
                <w:rFonts w:ascii="Arial" w:eastAsia="Times New Roman" w:hAnsi="Arial" w:cs="Arial"/>
                <w:color w:val="000000"/>
                <w:sz w:val="20"/>
                <w:szCs w:val="20"/>
                <w:lang w:eastAsia="cs-CZ"/>
              </w:rPr>
            </w:pPr>
            <w:r w:rsidRPr="002147A6">
              <w:rPr>
                <w:rFonts w:ascii="Arial" w:hAnsi="Arial" w:cs="Arial"/>
                <w:sz w:val="18"/>
                <w:szCs w:val="30"/>
                <w:shd w:val="clear" w:color="auto" w:fill="FFFFFF"/>
              </w:rPr>
              <w:t>VV-3-1-0</w:t>
            </w:r>
            <w:r>
              <w:rPr>
                <w:rFonts w:ascii="Arial" w:hAnsi="Arial" w:cs="Arial"/>
                <w:sz w:val="18"/>
                <w:szCs w:val="30"/>
                <w:shd w:val="clear" w:color="auto" w:fill="FFFFFF"/>
              </w:rPr>
              <w:t>2</w:t>
            </w:r>
          </w:p>
        </w:tc>
        <w:tc>
          <w:tcPr>
            <w:tcW w:w="1984" w:type="dxa"/>
            <w:vMerge w:val="restart"/>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rsidR="002147A6" w:rsidRPr="000B1BE2" w:rsidRDefault="002147A6" w:rsidP="002147A6">
            <w:pPr>
              <w:spacing w:after="0" w:line="240" w:lineRule="auto"/>
              <w:rPr>
                <w:rFonts w:ascii="Times New Roman" w:eastAsia="Times New Roman" w:hAnsi="Times New Roman" w:cs="Times New Roman"/>
                <w:sz w:val="24"/>
                <w:szCs w:val="24"/>
                <w:lang w:eastAsia="cs-CZ"/>
              </w:rPr>
            </w:pPr>
            <w:r w:rsidRPr="000B1BE2">
              <w:rPr>
                <w:rFonts w:ascii="Arial" w:eastAsia="Times New Roman" w:hAnsi="Arial" w:cs="Arial"/>
                <w:color w:val="000000"/>
                <w:sz w:val="20"/>
                <w:szCs w:val="20"/>
                <w:lang w:eastAsia="cs-CZ"/>
              </w:rPr>
              <w:t>Modelováním a konstrukcemi rozvíjí cit pro prostor.</w:t>
            </w:r>
          </w:p>
          <w:p w:rsidR="002147A6" w:rsidRPr="000B1BE2" w:rsidRDefault="002147A6" w:rsidP="002147A6">
            <w:pPr>
              <w:spacing w:after="0" w:line="240" w:lineRule="auto"/>
              <w:rPr>
                <w:rFonts w:ascii="Times New Roman" w:eastAsia="Times New Roman" w:hAnsi="Times New Roman" w:cs="Times New Roman"/>
                <w:sz w:val="24"/>
                <w:szCs w:val="24"/>
                <w:lang w:eastAsia="cs-CZ"/>
              </w:rPr>
            </w:pPr>
            <w:r w:rsidRPr="002D63B7">
              <w:rPr>
                <w:rFonts w:ascii="Arial" w:eastAsia="Times New Roman" w:hAnsi="Arial" w:cs="Arial"/>
                <w:sz w:val="20"/>
                <w:szCs w:val="20"/>
                <w:lang w:eastAsia="cs-CZ"/>
              </w:rPr>
              <w:t>Pořídí fotografii v digitální podobě pomocí mobilního zařízení.</w:t>
            </w:r>
          </w:p>
        </w:tc>
        <w:tc>
          <w:tcPr>
            <w:tcW w:w="2268" w:type="dxa"/>
            <w:vMerge w:val="restart"/>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rsidR="002147A6" w:rsidRDefault="002147A6" w:rsidP="002147A6">
            <w:pPr>
              <w:spacing w:after="0" w:line="240" w:lineRule="auto"/>
              <w:jc w:val="center"/>
              <w:rPr>
                <w:rFonts w:ascii="Times New Roman" w:eastAsia="Times New Roman" w:hAnsi="Times New Roman" w:cs="Times New Roman"/>
                <w:sz w:val="24"/>
                <w:szCs w:val="24"/>
                <w:lang w:eastAsia="cs-CZ"/>
              </w:rPr>
            </w:pPr>
            <w:r w:rsidRPr="000B1BE2">
              <w:rPr>
                <w:rFonts w:ascii="Arial" w:eastAsia="Times New Roman" w:hAnsi="Arial" w:cs="Arial"/>
                <w:color w:val="000000"/>
                <w:sz w:val="20"/>
                <w:szCs w:val="20"/>
                <w:lang w:eastAsia="cs-CZ"/>
              </w:rPr>
              <w:t>Techniky plastického vyjadřován</w:t>
            </w:r>
            <w:r>
              <w:rPr>
                <w:rFonts w:ascii="Arial" w:eastAsia="Times New Roman" w:hAnsi="Arial" w:cs="Arial"/>
                <w:color w:val="000000"/>
                <w:sz w:val="20"/>
                <w:szCs w:val="20"/>
                <w:lang w:eastAsia="cs-CZ"/>
              </w:rPr>
              <w:t>í</w:t>
            </w:r>
          </w:p>
          <w:p w:rsidR="002147A6" w:rsidRDefault="002147A6" w:rsidP="002147A6">
            <w:pPr>
              <w:spacing w:after="0" w:line="240" w:lineRule="auto"/>
              <w:jc w:val="center"/>
              <w:rPr>
                <w:rFonts w:ascii="Arial" w:eastAsia="Times New Roman" w:hAnsi="Arial" w:cs="Arial"/>
                <w:sz w:val="20"/>
                <w:szCs w:val="20"/>
                <w:lang w:eastAsia="cs-CZ"/>
              </w:rPr>
            </w:pPr>
          </w:p>
          <w:p w:rsidR="002147A6" w:rsidRPr="000B1BE2" w:rsidRDefault="002147A6" w:rsidP="002147A6">
            <w:pPr>
              <w:spacing w:after="0" w:line="240" w:lineRule="auto"/>
              <w:jc w:val="center"/>
              <w:rPr>
                <w:rFonts w:ascii="Times New Roman" w:eastAsia="Times New Roman" w:hAnsi="Times New Roman" w:cs="Times New Roman"/>
                <w:sz w:val="24"/>
                <w:szCs w:val="24"/>
                <w:lang w:eastAsia="cs-CZ"/>
              </w:rPr>
            </w:pPr>
            <w:r w:rsidRPr="002147A6">
              <w:rPr>
                <w:rFonts w:ascii="Arial" w:eastAsia="Times New Roman" w:hAnsi="Arial" w:cs="Arial"/>
                <w:sz w:val="20"/>
                <w:szCs w:val="20"/>
                <w:lang w:eastAsia="cs-CZ"/>
              </w:rPr>
              <w:t>Fotografie výrobků </w:t>
            </w:r>
          </w:p>
        </w:tc>
        <w:tc>
          <w:tcPr>
            <w:tcW w:w="1418" w:type="dxa"/>
            <w:vMerge w:val="restart"/>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rsidR="002147A6" w:rsidRPr="000B1BE2" w:rsidRDefault="002147A6" w:rsidP="002147A6">
            <w:pPr>
              <w:spacing w:after="0" w:line="240" w:lineRule="auto"/>
              <w:jc w:val="center"/>
              <w:rPr>
                <w:rFonts w:ascii="Times New Roman" w:eastAsia="Times New Roman" w:hAnsi="Times New Roman" w:cs="Times New Roman"/>
                <w:sz w:val="24"/>
                <w:szCs w:val="24"/>
                <w:lang w:eastAsia="cs-CZ"/>
              </w:rPr>
            </w:pPr>
            <w:r w:rsidRPr="000B1BE2">
              <w:rPr>
                <w:rFonts w:ascii="Arial" w:eastAsia="Times New Roman" w:hAnsi="Arial" w:cs="Arial"/>
                <w:color w:val="000000"/>
                <w:sz w:val="20"/>
                <w:szCs w:val="20"/>
                <w:lang w:eastAsia="cs-CZ"/>
              </w:rPr>
              <w:t>Pracovní</w:t>
            </w:r>
          </w:p>
          <w:p w:rsidR="00C72239" w:rsidRDefault="00C72239" w:rsidP="002147A6">
            <w:pPr>
              <w:spacing w:after="0" w:line="240" w:lineRule="auto"/>
              <w:jc w:val="center"/>
              <w:rPr>
                <w:rFonts w:ascii="Arial" w:eastAsia="Times New Roman" w:hAnsi="Arial" w:cs="Arial"/>
                <w:color w:val="000000"/>
                <w:sz w:val="20"/>
                <w:szCs w:val="20"/>
                <w:lang w:eastAsia="cs-CZ"/>
              </w:rPr>
            </w:pPr>
          </w:p>
          <w:p w:rsidR="00C72239" w:rsidRDefault="00C72239" w:rsidP="002147A6">
            <w:pPr>
              <w:spacing w:after="0" w:line="240" w:lineRule="auto"/>
              <w:jc w:val="center"/>
              <w:rPr>
                <w:rFonts w:ascii="Arial" w:eastAsia="Times New Roman" w:hAnsi="Arial" w:cs="Arial"/>
                <w:color w:val="000000"/>
                <w:sz w:val="20"/>
                <w:szCs w:val="20"/>
                <w:lang w:eastAsia="cs-CZ"/>
              </w:rPr>
            </w:pPr>
          </w:p>
          <w:p w:rsidR="002147A6" w:rsidRPr="000B1BE2" w:rsidRDefault="002147A6" w:rsidP="002147A6">
            <w:pPr>
              <w:spacing w:after="0" w:line="240" w:lineRule="auto"/>
              <w:jc w:val="center"/>
              <w:rPr>
                <w:rFonts w:ascii="Times New Roman" w:eastAsia="Times New Roman" w:hAnsi="Times New Roman" w:cs="Times New Roman"/>
                <w:sz w:val="24"/>
                <w:szCs w:val="24"/>
                <w:lang w:eastAsia="cs-CZ"/>
              </w:rPr>
            </w:pPr>
            <w:r w:rsidRPr="000B1BE2">
              <w:rPr>
                <w:rFonts w:ascii="Arial" w:eastAsia="Times New Roman" w:hAnsi="Arial" w:cs="Arial"/>
                <w:color w:val="000000"/>
                <w:sz w:val="20"/>
                <w:szCs w:val="20"/>
                <w:lang w:eastAsia="cs-CZ"/>
              </w:rPr>
              <w:t>Digitální</w:t>
            </w:r>
          </w:p>
        </w:tc>
        <w:tc>
          <w:tcPr>
            <w:tcW w:w="1275" w:type="dxa"/>
            <w:vMerge w:val="restart"/>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rsidR="002147A6" w:rsidRPr="000B1BE2" w:rsidRDefault="002147A6" w:rsidP="002147A6">
            <w:pPr>
              <w:spacing w:after="0" w:line="240" w:lineRule="auto"/>
              <w:jc w:val="center"/>
              <w:rPr>
                <w:rFonts w:ascii="Times New Roman" w:eastAsia="Times New Roman" w:hAnsi="Times New Roman" w:cs="Times New Roman"/>
                <w:sz w:val="24"/>
                <w:szCs w:val="24"/>
                <w:lang w:eastAsia="cs-CZ"/>
              </w:rPr>
            </w:pPr>
            <w:r w:rsidRPr="000B1BE2">
              <w:rPr>
                <w:rFonts w:ascii="Arial" w:eastAsia="Times New Roman" w:hAnsi="Arial" w:cs="Arial"/>
                <w:color w:val="000000"/>
                <w:sz w:val="20"/>
                <w:szCs w:val="20"/>
                <w:lang w:eastAsia="cs-CZ"/>
              </w:rPr>
              <w:t> </w:t>
            </w:r>
          </w:p>
        </w:tc>
        <w:tc>
          <w:tcPr>
            <w:tcW w:w="1843" w:type="dxa"/>
            <w:tcBorders>
              <w:top w:val="single" w:sz="4" w:space="0" w:color="000000"/>
              <w:left w:val="single" w:sz="4" w:space="0" w:color="000000"/>
              <w:right w:val="single" w:sz="4" w:space="0" w:color="000000"/>
            </w:tcBorders>
            <w:tcMar>
              <w:top w:w="0" w:type="dxa"/>
              <w:left w:w="70" w:type="dxa"/>
              <w:bottom w:w="0" w:type="dxa"/>
              <w:right w:w="70" w:type="dxa"/>
            </w:tcMar>
            <w:hideMark/>
          </w:tcPr>
          <w:p w:rsidR="002147A6" w:rsidRPr="000B1BE2" w:rsidRDefault="002147A6" w:rsidP="002147A6">
            <w:pPr>
              <w:spacing w:after="0" w:line="240" w:lineRule="auto"/>
              <w:jc w:val="center"/>
              <w:rPr>
                <w:rFonts w:ascii="Times New Roman" w:eastAsia="Times New Roman" w:hAnsi="Times New Roman" w:cs="Times New Roman"/>
                <w:sz w:val="24"/>
                <w:szCs w:val="24"/>
                <w:lang w:eastAsia="cs-CZ"/>
              </w:rPr>
            </w:pPr>
            <w:r w:rsidRPr="000B1BE2">
              <w:rPr>
                <w:rFonts w:ascii="Arial" w:eastAsia="Times New Roman" w:hAnsi="Arial" w:cs="Arial"/>
                <w:color w:val="000000"/>
                <w:sz w:val="20"/>
                <w:szCs w:val="20"/>
                <w:lang w:eastAsia="cs-CZ"/>
              </w:rPr>
              <w:t> </w:t>
            </w:r>
          </w:p>
        </w:tc>
      </w:tr>
      <w:tr w:rsidR="002147A6" w:rsidRPr="000B1BE2" w:rsidTr="00C72239">
        <w:trPr>
          <w:trHeight w:val="255"/>
        </w:trPr>
        <w:tc>
          <w:tcPr>
            <w:tcW w:w="807" w:type="dxa"/>
            <w:tcBorders>
              <w:left w:val="single" w:sz="4" w:space="0" w:color="000000"/>
              <w:right w:val="single" w:sz="4" w:space="0" w:color="000000"/>
            </w:tcBorders>
            <w:tcMar>
              <w:top w:w="0" w:type="dxa"/>
              <w:left w:w="70" w:type="dxa"/>
              <w:bottom w:w="0" w:type="dxa"/>
              <w:right w:w="70" w:type="dxa"/>
            </w:tcMar>
            <w:hideMark/>
          </w:tcPr>
          <w:p w:rsidR="002147A6" w:rsidRPr="000B1BE2" w:rsidRDefault="002147A6" w:rsidP="002147A6">
            <w:pPr>
              <w:spacing w:after="0" w:line="240" w:lineRule="auto"/>
              <w:jc w:val="center"/>
              <w:rPr>
                <w:rFonts w:ascii="Times New Roman" w:eastAsia="Times New Roman" w:hAnsi="Times New Roman" w:cs="Times New Roman"/>
                <w:sz w:val="24"/>
                <w:szCs w:val="24"/>
                <w:lang w:eastAsia="cs-CZ"/>
              </w:rPr>
            </w:pPr>
            <w:r w:rsidRPr="000B1BE2">
              <w:rPr>
                <w:rFonts w:ascii="Arial" w:eastAsia="Times New Roman" w:hAnsi="Arial" w:cs="Arial"/>
                <w:color w:val="000000"/>
                <w:sz w:val="20"/>
                <w:szCs w:val="20"/>
                <w:lang w:eastAsia="cs-CZ"/>
              </w:rPr>
              <w:t> </w:t>
            </w:r>
          </w:p>
        </w:tc>
        <w:tc>
          <w:tcPr>
            <w:tcW w:w="895" w:type="dxa"/>
            <w:tcBorders>
              <w:left w:val="single" w:sz="4" w:space="0" w:color="000000"/>
              <w:right w:val="single" w:sz="4" w:space="0" w:color="000000"/>
            </w:tcBorders>
          </w:tcPr>
          <w:p w:rsidR="002147A6" w:rsidRPr="000B1BE2" w:rsidRDefault="002147A6" w:rsidP="002147A6">
            <w:pPr>
              <w:spacing w:after="0" w:line="240" w:lineRule="auto"/>
              <w:rPr>
                <w:rFonts w:ascii="Times New Roman" w:eastAsia="Times New Roman" w:hAnsi="Times New Roman" w:cs="Times New Roman"/>
                <w:sz w:val="24"/>
                <w:szCs w:val="24"/>
                <w:lang w:eastAsia="cs-CZ"/>
              </w:rPr>
            </w:pPr>
          </w:p>
        </w:tc>
        <w:tc>
          <w:tcPr>
            <w:tcW w:w="1984" w:type="dxa"/>
            <w:vMerge/>
            <w:tcBorders>
              <w:top w:val="single" w:sz="4" w:space="0" w:color="000000"/>
              <w:left w:val="single" w:sz="4" w:space="0" w:color="000000"/>
              <w:bottom w:val="single" w:sz="4" w:space="0" w:color="000000"/>
              <w:right w:val="single" w:sz="4" w:space="0" w:color="000000"/>
            </w:tcBorders>
            <w:vAlign w:val="center"/>
            <w:hideMark/>
          </w:tcPr>
          <w:p w:rsidR="002147A6" w:rsidRPr="000B1BE2" w:rsidRDefault="002147A6" w:rsidP="002147A6">
            <w:pPr>
              <w:spacing w:after="0" w:line="240" w:lineRule="auto"/>
              <w:rPr>
                <w:rFonts w:ascii="Times New Roman" w:eastAsia="Times New Roman" w:hAnsi="Times New Roman" w:cs="Times New Roman"/>
                <w:sz w:val="24"/>
                <w:szCs w:val="24"/>
                <w:lang w:eastAsia="cs-CZ"/>
              </w:rPr>
            </w:pPr>
          </w:p>
        </w:tc>
        <w:tc>
          <w:tcPr>
            <w:tcW w:w="2268" w:type="dxa"/>
            <w:vMerge/>
            <w:tcBorders>
              <w:top w:val="single" w:sz="4" w:space="0" w:color="000000"/>
              <w:left w:val="single" w:sz="4" w:space="0" w:color="000000"/>
              <w:bottom w:val="single" w:sz="4" w:space="0" w:color="000000"/>
              <w:right w:val="single" w:sz="4" w:space="0" w:color="000000"/>
            </w:tcBorders>
            <w:vAlign w:val="center"/>
            <w:hideMark/>
          </w:tcPr>
          <w:p w:rsidR="002147A6" w:rsidRPr="000B1BE2" w:rsidRDefault="002147A6" w:rsidP="002147A6">
            <w:pPr>
              <w:spacing w:after="0" w:line="240" w:lineRule="auto"/>
              <w:rPr>
                <w:rFonts w:ascii="Times New Roman" w:eastAsia="Times New Roman" w:hAnsi="Times New Roman" w:cs="Times New Roman"/>
                <w:sz w:val="24"/>
                <w:szCs w:val="24"/>
                <w:lang w:eastAsia="cs-CZ"/>
              </w:rPr>
            </w:pPr>
          </w:p>
        </w:tc>
        <w:tc>
          <w:tcPr>
            <w:tcW w:w="1418" w:type="dxa"/>
            <w:vMerge/>
            <w:tcBorders>
              <w:top w:val="single" w:sz="4" w:space="0" w:color="000000"/>
              <w:left w:val="single" w:sz="4" w:space="0" w:color="000000"/>
              <w:bottom w:val="single" w:sz="4" w:space="0" w:color="000000"/>
              <w:right w:val="single" w:sz="4" w:space="0" w:color="000000"/>
            </w:tcBorders>
            <w:vAlign w:val="center"/>
            <w:hideMark/>
          </w:tcPr>
          <w:p w:rsidR="002147A6" w:rsidRPr="000B1BE2" w:rsidRDefault="002147A6" w:rsidP="002147A6">
            <w:pPr>
              <w:spacing w:after="0" w:line="240" w:lineRule="auto"/>
              <w:rPr>
                <w:rFonts w:ascii="Times New Roman" w:eastAsia="Times New Roman" w:hAnsi="Times New Roman" w:cs="Times New Roman"/>
                <w:sz w:val="24"/>
                <w:szCs w:val="24"/>
                <w:lang w:eastAsia="cs-CZ"/>
              </w:rPr>
            </w:pPr>
          </w:p>
        </w:tc>
        <w:tc>
          <w:tcPr>
            <w:tcW w:w="1275" w:type="dxa"/>
            <w:vMerge/>
            <w:tcBorders>
              <w:top w:val="single" w:sz="4" w:space="0" w:color="000000"/>
              <w:left w:val="single" w:sz="4" w:space="0" w:color="000000"/>
              <w:bottom w:val="single" w:sz="4" w:space="0" w:color="000000"/>
              <w:right w:val="single" w:sz="4" w:space="0" w:color="000000"/>
            </w:tcBorders>
            <w:vAlign w:val="center"/>
            <w:hideMark/>
          </w:tcPr>
          <w:p w:rsidR="002147A6" w:rsidRPr="000B1BE2" w:rsidRDefault="002147A6" w:rsidP="002147A6">
            <w:pPr>
              <w:spacing w:after="0" w:line="240" w:lineRule="auto"/>
              <w:rPr>
                <w:rFonts w:ascii="Times New Roman" w:eastAsia="Times New Roman" w:hAnsi="Times New Roman" w:cs="Times New Roman"/>
                <w:sz w:val="24"/>
                <w:szCs w:val="24"/>
                <w:lang w:eastAsia="cs-CZ"/>
              </w:rPr>
            </w:pPr>
          </w:p>
        </w:tc>
        <w:tc>
          <w:tcPr>
            <w:tcW w:w="1843" w:type="dxa"/>
            <w:tcBorders>
              <w:left w:val="single" w:sz="4" w:space="0" w:color="000000"/>
              <w:bottom w:val="single" w:sz="4" w:space="0" w:color="auto"/>
              <w:right w:val="single" w:sz="4" w:space="0" w:color="000000"/>
            </w:tcBorders>
            <w:tcMar>
              <w:top w:w="0" w:type="dxa"/>
              <w:left w:w="70" w:type="dxa"/>
              <w:bottom w:w="0" w:type="dxa"/>
              <w:right w:w="70" w:type="dxa"/>
            </w:tcMar>
            <w:hideMark/>
          </w:tcPr>
          <w:p w:rsidR="002147A6" w:rsidRPr="000B1BE2" w:rsidRDefault="002147A6" w:rsidP="002147A6">
            <w:pPr>
              <w:spacing w:after="0" w:line="240" w:lineRule="auto"/>
              <w:jc w:val="center"/>
              <w:rPr>
                <w:rFonts w:ascii="Times New Roman" w:eastAsia="Times New Roman" w:hAnsi="Times New Roman" w:cs="Times New Roman"/>
                <w:sz w:val="24"/>
                <w:szCs w:val="24"/>
                <w:lang w:eastAsia="cs-CZ"/>
              </w:rPr>
            </w:pPr>
            <w:r w:rsidRPr="000B1BE2">
              <w:rPr>
                <w:rFonts w:ascii="Arial" w:eastAsia="Times New Roman" w:hAnsi="Arial" w:cs="Arial"/>
                <w:color w:val="000000"/>
                <w:sz w:val="20"/>
                <w:szCs w:val="20"/>
                <w:lang w:eastAsia="cs-CZ"/>
              </w:rPr>
              <w:t> </w:t>
            </w:r>
          </w:p>
        </w:tc>
      </w:tr>
      <w:tr w:rsidR="00C72239" w:rsidRPr="000B1BE2" w:rsidTr="00C72239">
        <w:trPr>
          <w:trHeight w:val="636"/>
        </w:trPr>
        <w:tc>
          <w:tcPr>
            <w:tcW w:w="807" w:type="dxa"/>
            <w:tcBorders>
              <w:left w:val="single" w:sz="4" w:space="0" w:color="000000"/>
              <w:right w:val="single" w:sz="4" w:space="0" w:color="000000"/>
            </w:tcBorders>
            <w:tcMar>
              <w:top w:w="0" w:type="dxa"/>
              <w:left w:w="70" w:type="dxa"/>
              <w:bottom w:w="0" w:type="dxa"/>
              <w:right w:w="70" w:type="dxa"/>
            </w:tcMar>
            <w:hideMark/>
          </w:tcPr>
          <w:p w:rsidR="00C72239" w:rsidRPr="000B1BE2" w:rsidRDefault="00C72239" w:rsidP="00C72239">
            <w:pPr>
              <w:spacing w:after="0" w:line="240" w:lineRule="auto"/>
              <w:jc w:val="center"/>
              <w:rPr>
                <w:rFonts w:ascii="Times New Roman" w:eastAsia="Times New Roman" w:hAnsi="Times New Roman" w:cs="Times New Roman"/>
                <w:sz w:val="24"/>
                <w:szCs w:val="24"/>
                <w:lang w:eastAsia="cs-CZ"/>
              </w:rPr>
            </w:pPr>
            <w:r w:rsidRPr="000B1BE2">
              <w:rPr>
                <w:rFonts w:ascii="Arial" w:eastAsia="Times New Roman" w:hAnsi="Arial" w:cs="Arial"/>
                <w:color w:val="000000"/>
                <w:sz w:val="20"/>
                <w:szCs w:val="20"/>
                <w:lang w:eastAsia="cs-CZ"/>
              </w:rPr>
              <w:t>2.</w:t>
            </w:r>
            <w:r w:rsidRPr="000B1BE2">
              <w:rPr>
                <w:rFonts w:ascii="Times New Roman" w:eastAsia="Times New Roman" w:hAnsi="Times New Roman" w:cs="Times New Roman"/>
                <w:color w:val="000000"/>
                <w:sz w:val="24"/>
                <w:szCs w:val="24"/>
                <w:lang w:eastAsia="cs-CZ"/>
              </w:rPr>
              <w:t>–</w:t>
            </w:r>
            <w:r w:rsidRPr="000B1BE2">
              <w:rPr>
                <w:rFonts w:ascii="Arial" w:eastAsia="Times New Roman" w:hAnsi="Arial" w:cs="Arial"/>
                <w:color w:val="000000"/>
                <w:sz w:val="20"/>
                <w:szCs w:val="20"/>
                <w:lang w:eastAsia="cs-CZ"/>
              </w:rPr>
              <w:t>3.</w:t>
            </w:r>
          </w:p>
          <w:p w:rsidR="00C72239" w:rsidRPr="000B1BE2" w:rsidRDefault="00C72239" w:rsidP="00C72239">
            <w:pPr>
              <w:spacing w:after="0" w:line="240" w:lineRule="auto"/>
              <w:jc w:val="center"/>
              <w:rPr>
                <w:rFonts w:ascii="Times New Roman" w:eastAsia="Times New Roman" w:hAnsi="Times New Roman" w:cs="Times New Roman"/>
                <w:sz w:val="24"/>
                <w:szCs w:val="24"/>
                <w:lang w:eastAsia="cs-CZ"/>
              </w:rPr>
            </w:pPr>
            <w:r w:rsidRPr="000B1BE2">
              <w:rPr>
                <w:rFonts w:ascii="Arial" w:eastAsia="Times New Roman" w:hAnsi="Arial" w:cs="Arial"/>
                <w:color w:val="000000"/>
                <w:sz w:val="20"/>
                <w:szCs w:val="20"/>
                <w:lang w:eastAsia="cs-CZ"/>
              </w:rPr>
              <w:t> </w:t>
            </w:r>
          </w:p>
          <w:p w:rsidR="00C72239" w:rsidRPr="000B1BE2" w:rsidRDefault="00C72239" w:rsidP="00C72239">
            <w:pPr>
              <w:spacing w:after="0" w:line="240" w:lineRule="auto"/>
              <w:jc w:val="center"/>
              <w:rPr>
                <w:rFonts w:ascii="Times New Roman" w:eastAsia="Times New Roman" w:hAnsi="Times New Roman" w:cs="Times New Roman"/>
                <w:sz w:val="24"/>
                <w:szCs w:val="24"/>
                <w:lang w:eastAsia="cs-CZ"/>
              </w:rPr>
            </w:pPr>
            <w:r w:rsidRPr="000B1BE2">
              <w:rPr>
                <w:rFonts w:ascii="Arial" w:eastAsia="Times New Roman" w:hAnsi="Arial" w:cs="Arial"/>
                <w:color w:val="000000"/>
                <w:sz w:val="20"/>
                <w:szCs w:val="20"/>
                <w:lang w:eastAsia="cs-CZ"/>
              </w:rPr>
              <w:t> </w:t>
            </w:r>
          </w:p>
        </w:tc>
        <w:tc>
          <w:tcPr>
            <w:tcW w:w="895" w:type="dxa"/>
            <w:tcBorders>
              <w:left w:val="single" w:sz="4" w:space="0" w:color="000000"/>
              <w:right w:val="single" w:sz="4" w:space="0" w:color="000000"/>
            </w:tcBorders>
          </w:tcPr>
          <w:p w:rsidR="00C72239" w:rsidRPr="000B1BE2" w:rsidRDefault="00C72239" w:rsidP="00C72239">
            <w:pPr>
              <w:spacing w:after="0" w:line="240" w:lineRule="auto"/>
              <w:rPr>
                <w:rFonts w:ascii="Arial" w:eastAsia="Times New Roman" w:hAnsi="Arial" w:cs="Arial"/>
                <w:color w:val="000000"/>
                <w:sz w:val="20"/>
                <w:szCs w:val="20"/>
                <w:lang w:eastAsia="cs-CZ"/>
              </w:rPr>
            </w:pPr>
            <w:r w:rsidRPr="002147A6">
              <w:rPr>
                <w:rFonts w:ascii="Arial" w:hAnsi="Arial" w:cs="Arial"/>
                <w:sz w:val="18"/>
                <w:szCs w:val="30"/>
                <w:shd w:val="clear" w:color="auto" w:fill="FFFFFF"/>
              </w:rPr>
              <w:t>VV-3-1-0</w:t>
            </w:r>
            <w:r>
              <w:rPr>
                <w:rFonts w:ascii="Arial" w:hAnsi="Arial" w:cs="Arial"/>
                <w:sz w:val="18"/>
                <w:szCs w:val="30"/>
                <w:shd w:val="clear" w:color="auto" w:fill="FFFFFF"/>
              </w:rPr>
              <w:t>2</w:t>
            </w:r>
          </w:p>
        </w:tc>
        <w:tc>
          <w:tcPr>
            <w:tcW w:w="1984"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rsidR="00C72239" w:rsidRPr="000B1BE2" w:rsidRDefault="00C72239" w:rsidP="00C72239">
            <w:pPr>
              <w:spacing w:after="0" w:line="240" w:lineRule="auto"/>
              <w:rPr>
                <w:rFonts w:ascii="Times New Roman" w:eastAsia="Times New Roman" w:hAnsi="Times New Roman" w:cs="Times New Roman"/>
                <w:sz w:val="24"/>
                <w:szCs w:val="24"/>
                <w:lang w:eastAsia="cs-CZ"/>
              </w:rPr>
            </w:pPr>
            <w:r w:rsidRPr="000B1BE2">
              <w:rPr>
                <w:rFonts w:ascii="Arial" w:eastAsia="Times New Roman" w:hAnsi="Arial" w:cs="Arial"/>
                <w:color w:val="000000"/>
                <w:sz w:val="20"/>
                <w:szCs w:val="20"/>
                <w:lang w:eastAsia="cs-CZ"/>
              </w:rPr>
              <w:t>Poznává různé druhy linie</w:t>
            </w:r>
          </w:p>
        </w:tc>
        <w:tc>
          <w:tcPr>
            <w:tcW w:w="2268"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rsidR="00C72239" w:rsidRPr="000B1BE2" w:rsidRDefault="00C72239" w:rsidP="00C72239">
            <w:pPr>
              <w:spacing w:after="0" w:line="240" w:lineRule="auto"/>
              <w:jc w:val="center"/>
              <w:rPr>
                <w:rFonts w:ascii="Times New Roman" w:eastAsia="Times New Roman" w:hAnsi="Times New Roman" w:cs="Times New Roman"/>
                <w:sz w:val="24"/>
                <w:szCs w:val="24"/>
                <w:lang w:eastAsia="cs-CZ"/>
              </w:rPr>
            </w:pPr>
            <w:r w:rsidRPr="000B1BE2">
              <w:rPr>
                <w:rFonts w:ascii="Arial" w:eastAsia="Times New Roman" w:hAnsi="Arial" w:cs="Arial"/>
                <w:color w:val="000000"/>
                <w:sz w:val="20"/>
                <w:szCs w:val="20"/>
                <w:lang w:eastAsia="cs-CZ"/>
              </w:rPr>
              <w:t>Kresba (přítlak, rovnoběžnost, křížení, odlehčení, zhušťování a zřeďování čar, násobení linie...)</w:t>
            </w:r>
          </w:p>
        </w:tc>
        <w:tc>
          <w:tcPr>
            <w:tcW w:w="1418"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rsidR="00C72239" w:rsidRPr="000B1BE2" w:rsidRDefault="00C72239" w:rsidP="00C72239">
            <w:pPr>
              <w:spacing w:after="0" w:line="240" w:lineRule="auto"/>
              <w:jc w:val="center"/>
              <w:rPr>
                <w:rFonts w:ascii="Times New Roman" w:eastAsia="Times New Roman" w:hAnsi="Times New Roman" w:cs="Times New Roman"/>
                <w:sz w:val="24"/>
                <w:szCs w:val="24"/>
                <w:lang w:eastAsia="cs-CZ"/>
              </w:rPr>
            </w:pPr>
            <w:r w:rsidRPr="000B1BE2">
              <w:rPr>
                <w:rFonts w:ascii="Arial" w:eastAsia="Times New Roman" w:hAnsi="Arial" w:cs="Arial"/>
                <w:color w:val="000000"/>
                <w:sz w:val="20"/>
                <w:szCs w:val="20"/>
                <w:lang w:eastAsia="cs-CZ"/>
              </w:rPr>
              <w:t>Učení</w:t>
            </w:r>
          </w:p>
        </w:tc>
        <w:tc>
          <w:tcPr>
            <w:tcW w:w="1275"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rsidR="00C72239" w:rsidRPr="000B1BE2" w:rsidRDefault="00C72239" w:rsidP="00C72239">
            <w:pPr>
              <w:spacing w:after="0" w:line="240" w:lineRule="auto"/>
              <w:jc w:val="center"/>
              <w:rPr>
                <w:rFonts w:ascii="Times New Roman" w:eastAsia="Times New Roman" w:hAnsi="Times New Roman" w:cs="Times New Roman"/>
                <w:sz w:val="24"/>
                <w:szCs w:val="24"/>
                <w:lang w:eastAsia="cs-CZ"/>
              </w:rPr>
            </w:pPr>
            <w:r w:rsidRPr="000B1BE2">
              <w:rPr>
                <w:rFonts w:ascii="Arial" w:eastAsia="Times New Roman" w:hAnsi="Arial" w:cs="Arial"/>
                <w:color w:val="000000"/>
                <w:sz w:val="20"/>
                <w:szCs w:val="20"/>
                <w:lang w:eastAsia="cs-CZ"/>
              </w:rPr>
              <w:t> </w:t>
            </w:r>
          </w:p>
          <w:p w:rsidR="00C72239" w:rsidRPr="000B1BE2" w:rsidRDefault="00C72239" w:rsidP="00C72239">
            <w:pPr>
              <w:spacing w:after="0" w:line="240" w:lineRule="auto"/>
              <w:jc w:val="center"/>
              <w:rPr>
                <w:rFonts w:ascii="Times New Roman" w:eastAsia="Times New Roman" w:hAnsi="Times New Roman" w:cs="Times New Roman"/>
                <w:sz w:val="24"/>
                <w:szCs w:val="24"/>
                <w:lang w:eastAsia="cs-CZ"/>
              </w:rPr>
            </w:pPr>
            <w:r w:rsidRPr="000B1BE2">
              <w:rPr>
                <w:rFonts w:ascii="Arial" w:eastAsia="Times New Roman" w:hAnsi="Arial" w:cs="Arial"/>
                <w:color w:val="000000"/>
                <w:sz w:val="20"/>
                <w:szCs w:val="20"/>
                <w:lang w:eastAsia="cs-CZ"/>
              </w:rPr>
              <w:t> </w:t>
            </w:r>
          </w:p>
          <w:p w:rsidR="00C72239" w:rsidRPr="000B1BE2" w:rsidRDefault="00C72239" w:rsidP="00C72239">
            <w:pPr>
              <w:spacing w:after="0" w:line="240" w:lineRule="auto"/>
              <w:jc w:val="center"/>
              <w:rPr>
                <w:rFonts w:ascii="Times New Roman" w:eastAsia="Times New Roman" w:hAnsi="Times New Roman" w:cs="Times New Roman"/>
                <w:sz w:val="24"/>
                <w:szCs w:val="24"/>
                <w:lang w:eastAsia="cs-CZ"/>
              </w:rPr>
            </w:pPr>
            <w:r w:rsidRPr="000B1BE2">
              <w:rPr>
                <w:rFonts w:ascii="Arial" w:eastAsia="Times New Roman" w:hAnsi="Arial" w:cs="Arial"/>
                <w:color w:val="000000"/>
                <w:sz w:val="20"/>
                <w:szCs w:val="20"/>
                <w:lang w:eastAsia="cs-CZ"/>
              </w:rPr>
              <w:t> </w:t>
            </w:r>
          </w:p>
        </w:tc>
        <w:tc>
          <w:tcPr>
            <w:tcW w:w="1843" w:type="dxa"/>
            <w:vMerge w:val="restart"/>
            <w:tcBorders>
              <w:top w:val="single" w:sz="4" w:space="0" w:color="auto"/>
              <w:left w:val="single" w:sz="4" w:space="0" w:color="000000"/>
              <w:bottom w:val="single" w:sz="4" w:space="0" w:color="000000"/>
              <w:right w:val="single" w:sz="4" w:space="0" w:color="000000"/>
            </w:tcBorders>
            <w:tcMar>
              <w:top w:w="0" w:type="dxa"/>
              <w:left w:w="70" w:type="dxa"/>
              <w:bottom w:w="0" w:type="dxa"/>
              <w:right w:w="70" w:type="dxa"/>
            </w:tcMar>
            <w:hideMark/>
          </w:tcPr>
          <w:p w:rsidR="00C72239" w:rsidRPr="000B1BE2" w:rsidRDefault="00C72239" w:rsidP="00C72239">
            <w:pPr>
              <w:spacing w:after="0" w:line="240" w:lineRule="auto"/>
              <w:jc w:val="center"/>
              <w:rPr>
                <w:rFonts w:ascii="Times New Roman" w:eastAsia="Times New Roman" w:hAnsi="Times New Roman" w:cs="Times New Roman"/>
                <w:sz w:val="24"/>
                <w:szCs w:val="24"/>
                <w:lang w:eastAsia="cs-CZ"/>
              </w:rPr>
            </w:pPr>
            <w:r w:rsidRPr="000B1BE2">
              <w:rPr>
                <w:rFonts w:ascii="Arial" w:eastAsia="Times New Roman" w:hAnsi="Arial" w:cs="Arial"/>
                <w:color w:val="000000"/>
                <w:sz w:val="20"/>
                <w:szCs w:val="20"/>
                <w:lang w:eastAsia="cs-CZ"/>
              </w:rPr>
              <w:t> M</w:t>
            </w:r>
          </w:p>
          <w:p w:rsidR="00C72239" w:rsidRPr="000B1BE2" w:rsidRDefault="00C72239" w:rsidP="00C72239">
            <w:pPr>
              <w:spacing w:after="0" w:line="240" w:lineRule="auto"/>
              <w:jc w:val="center"/>
              <w:rPr>
                <w:rFonts w:ascii="Times New Roman" w:eastAsia="Times New Roman" w:hAnsi="Times New Roman" w:cs="Times New Roman"/>
                <w:sz w:val="24"/>
                <w:szCs w:val="24"/>
                <w:lang w:eastAsia="cs-CZ"/>
              </w:rPr>
            </w:pPr>
            <w:r w:rsidRPr="000B1BE2">
              <w:rPr>
                <w:rFonts w:ascii="Arial" w:eastAsia="Times New Roman" w:hAnsi="Arial" w:cs="Arial"/>
                <w:color w:val="000000"/>
                <w:sz w:val="20"/>
                <w:szCs w:val="20"/>
                <w:lang w:eastAsia="cs-CZ"/>
              </w:rPr>
              <w:t> </w:t>
            </w:r>
          </w:p>
          <w:p w:rsidR="00E77E1E" w:rsidRDefault="00E77E1E" w:rsidP="00C72239">
            <w:pPr>
              <w:spacing w:after="0" w:line="240" w:lineRule="auto"/>
              <w:jc w:val="center"/>
              <w:rPr>
                <w:rFonts w:ascii="Arial" w:eastAsia="Times New Roman" w:hAnsi="Arial" w:cs="Arial"/>
                <w:color w:val="000000"/>
                <w:sz w:val="20"/>
                <w:szCs w:val="20"/>
                <w:lang w:eastAsia="cs-CZ"/>
              </w:rPr>
            </w:pPr>
          </w:p>
          <w:p w:rsidR="00E77E1E" w:rsidRDefault="00E77E1E" w:rsidP="00C72239">
            <w:pPr>
              <w:spacing w:after="0" w:line="240" w:lineRule="auto"/>
              <w:jc w:val="center"/>
              <w:rPr>
                <w:rFonts w:ascii="Arial" w:eastAsia="Times New Roman" w:hAnsi="Arial" w:cs="Arial"/>
                <w:color w:val="000000"/>
                <w:sz w:val="20"/>
                <w:szCs w:val="20"/>
                <w:lang w:eastAsia="cs-CZ"/>
              </w:rPr>
            </w:pPr>
          </w:p>
          <w:p w:rsidR="00E77E1E" w:rsidRDefault="00E77E1E" w:rsidP="00C72239">
            <w:pPr>
              <w:spacing w:after="0" w:line="240" w:lineRule="auto"/>
              <w:jc w:val="center"/>
              <w:rPr>
                <w:rFonts w:ascii="Arial" w:eastAsia="Times New Roman" w:hAnsi="Arial" w:cs="Arial"/>
                <w:color w:val="000000"/>
                <w:sz w:val="20"/>
                <w:szCs w:val="20"/>
                <w:lang w:eastAsia="cs-CZ"/>
              </w:rPr>
            </w:pPr>
          </w:p>
          <w:p w:rsidR="00E77E1E" w:rsidRDefault="00E77E1E" w:rsidP="00C72239">
            <w:pPr>
              <w:spacing w:after="0" w:line="240" w:lineRule="auto"/>
              <w:jc w:val="center"/>
              <w:rPr>
                <w:rFonts w:ascii="Arial" w:eastAsia="Times New Roman" w:hAnsi="Arial" w:cs="Arial"/>
                <w:color w:val="000000"/>
                <w:sz w:val="20"/>
                <w:szCs w:val="20"/>
                <w:lang w:eastAsia="cs-CZ"/>
              </w:rPr>
            </w:pPr>
          </w:p>
          <w:p w:rsidR="00E77E1E" w:rsidRDefault="00E77E1E" w:rsidP="00C72239">
            <w:pPr>
              <w:spacing w:after="0" w:line="240" w:lineRule="auto"/>
              <w:jc w:val="center"/>
              <w:rPr>
                <w:rFonts w:ascii="Arial" w:eastAsia="Times New Roman" w:hAnsi="Arial" w:cs="Arial"/>
                <w:color w:val="000000"/>
                <w:sz w:val="20"/>
                <w:szCs w:val="20"/>
                <w:lang w:eastAsia="cs-CZ"/>
              </w:rPr>
            </w:pPr>
          </w:p>
          <w:p w:rsidR="00E77E1E" w:rsidRDefault="00E77E1E" w:rsidP="00C72239">
            <w:pPr>
              <w:spacing w:after="0" w:line="240" w:lineRule="auto"/>
              <w:jc w:val="center"/>
              <w:rPr>
                <w:rFonts w:ascii="Arial" w:eastAsia="Times New Roman" w:hAnsi="Arial" w:cs="Arial"/>
                <w:color w:val="000000"/>
                <w:sz w:val="20"/>
                <w:szCs w:val="20"/>
                <w:lang w:eastAsia="cs-CZ"/>
              </w:rPr>
            </w:pPr>
          </w:p>
          <w:p w:rsidR="00E77E1E" w:rsidRDefault="00E77E1E" w:rsidP="00C72239">
            <w:pPr>
              <w:spacing w:after="0" w:line="240" w:lineRule="auto"/>
              <w:jc w:val="center"/>
              <w:rPr>
                <w:rFonts w:ascii="Arial" w:eastAsia="Times New Roman" w:hAnsi="Arial" w:cs="Arial"/>
                <w:color w:val="000000"/>
                <w:sz w:val="20"/>
                <w:szCs w:val="20"/>
                <w:lang w:eastAsia="cs-CZ"/>
              </w:rPr>
            </w:pPr>
          </w:p>
          <w:p w:rsidR="00C72239" w:rsidRPr="000B1BE2" w:rsidRDefault="00E77E1E" w:rsidP="00C72239">
            <w:pPr>
              <w:spacing w:after="0" w:line="240" w:lineRule="auto"/>
              <w:jc w:val="center"/>
              <w:rPr>
                <w:rFonts w:ascii="Times New Roman" w:eastAsia="Times New Roman" w:hAnsi="Times New Roman" w:cs="Times New Roman"/>
                <w:sz w:val="24"/>
                <w:szCs w:val="24"/>
                <w:lang w:eastAsia="cs-CZ"/>
              </w:rPr>
            </w:pPr>
            <w:r>
              <w:rPr>
                <w:rFonts w:ascii="Arial" w:eastAsia="Times New Roman" w:hAnsi="Arial" w:cs="Arial"/>
                <w:color w:val="000000"/>
                <w:sz w:val="20"/>
                <w:szCs w:val="20"/>
                <w:lang w:eastAsia="cs-CZ"/>
              </w:rPr>
              <w:t>INF</w:t>
            </w:r>
            <w:r w:rsidR="00C72239" w:rsidRPr="000B1BE2">
              <w:rPr>
                <w:rFonts w:ascii="Arial" w:eastAsia="Times New Roman" w:hAnsi="Arial" w:cs="Arial"/>
                <w:color w:val="000000"/>
                <w:sz w:val="20"/>
                <w:szCs w:val="20"/>
                <w:lang w:eastAsia="cs-CZ"/>
              </w:rPr>
              <w:t> </w:t>
            </w:r>
          </w:p>
          <w:p w:rsidR="00C72239" w:rsidRDefault="00C72239" w:rsidP="00C72239">
            <w:pPr>
              <w:spacing w:after="0" w:line="240" w:lineRule="auto"/>
              <w:jc w:val="center"/>
              <w:rPr>
                <w:rFonts w:ascii="Times New Roman" w:eastAsia="Times New Roman" w:hAnsi="Times New Roman" w:cs="Times New Roman"/>
                <w:sz w:val="24"/>
                <w:szCs w:val="24"/>
                <w:lang w:eastAsia="cs-CZ"/>
              </w:rPr>
            </w:pPr>
            <w:r w:rsidRPr="000B1BE2">
              <w:rPr>
                <w:rFonts w:ascii="Arial" w:eastAsia="Times New Roman" w:hAnsi="Arial" w:cs="Arial"/>
                <w:color w:val="000000"/>
                <w:sz w:val="20"/>
                <w:szCs w:val="20"/>
                <w:lang w:eastAsia="cs-CZ"/>
              </w:rPr>
              <w:t> </w:t>
            </w:r>
          </w:p>
          <w:p w:rsidR="00C72239" w:rsidRDefault="00C72239" w:rsidP="00C72239">
            <w:pPr>
              <w:rPr>
                <w:rFonts w:ascii="Times New Roman" w:eastAsia="Times New Roman" w:hAnsi="Times New Roman" w:cs="Times New Roman"/>
                <w:sz w:val="24"/>
                <w:szCs w:val="24"/>
                <w:lang w:eastAsia="cs-CZ"/>
              </w:rPr>
            </w:pPr>
          </w:p>
          <w:p w:rsidR="00C72239" w:rsidRPr="00C72239" w:rsidRDefault="00C72239" w:rsidP="00C72239">
            <w:pPr>
              <w:rPr>
                <w:rFonts w:ascii="Times New Roman" w:eastAsia="Times New Roman" w:hAnsi="Times New Roman" w:cs="Times New Roman"/>
                <w:sz w:val="24"/>
                <w:szCs w:val="24"/>
                <w:lang w:eastAsia="cs-CZ"/>
              </w:rPr>
            </w:pPr>
          </w:p>
        </w:tc>
      </w:tr>
      <w:tr w:rsidR="00C72239" w:rsidRPr="000B1BE2" w:rsidTr="00C72239">
        <w:trPr>
          <w:trHeight w:val="255"/>
        </w:trPr>
        <w:tc>
          <w:tcPr>
            <w:tcW w:w="807" w:type="dxa"/>
            <w:tcBorders>
              <w:left w:val="single" w:sz="4" w:space="0" w:color="000000"/>
              <w:right w:val="single" w:sz="4" w:space="0" w:color="000000"/>
            </w:tcBorders>
            <w:tcMar>
              <w:top w:w="0" w:type="dxa"/>
              <w:left w:w="70" w:type="dxa"/>
              <w:bottom w:w="0" w:type="dxa"/>
              <w:right w:w="70" w:type="dxa"/>
            </w:tcMar>
            <w:hideMark/>
          </w:tcPr>
          <w:p w:rsidR="00C72239" w:rsidRPr="000B1BE2" w:rsidRDefault="00C72239" w:rsidP="00C72239">
            <w:pPr>
              <w:spacing w:after="0" w:line="240" w:lineRule="auto"/>
              <w:jc w:val="center"/>
              <w:rPr>
                <w:rFonts w:ascii="Times New Roman" w:eastAsia="Times New Roman" w:hAnsi="Times New Roman" w:cs="Times New Roman"/>
                <w:sz w:val="24"/>
                <w:szCs w:val="24"/>
                <w:lang w:eastAsia="cs-CZ"/>
              </w:rPr>
            </w:pPr>
            <w:r w:rsidRPr="000B1BE2">
              <w:rPr>
                <w:rFonts w:ascii="Arial" w:eastAsia="Times New Roman" w:hAnsi="Arial" w:cs="Arial"/>
                <w:color w:val="000000"/>
                <w:sz w:val="20"/>
                <w:szCs w:val="20"/>
                <w:lang w:eastAsia="cs-CZ"/>
              </w:rPr>
              <w:t>1.</w:t>
            </w:r>
            <w:r w:rsidRPr="000B1BE2">
              <w:rPr>
                <w:rFonts w:ascii="Times New Roman" w:eastAsia="Times New Roman" w:hAnsi="Times New Roman" w:cs="Times New Roman"/>
                <w:color w:val="000000"/>
                <w:sz w:val="24"/>
                <w:szCs w:val="24"/>
                <w:lang w:eastAsia="cs-CZ"/>
              </w:rPr>
              <w:t>–</w:t>
            </w:r>
            <w:r w:rsidRPr="000B1BE2">
              <w:rPr>
                <w:rFonts w:ascii="Arial" w:eastAsia="Times New Roman" w:hAnsi="Arial" w:cs="Arial"/>
                <w:color w:val="000000"/>
                <w:sz w:val="20"/>
                <w:szCs w:val="20"/>
                <w:lang w:eastAsia="cs-CZ"/>
              </w:rPr>
              <w:t>3.</w:t>
            </w:r>
          </w:p>
        </w:tc>
        <w:tc>
          <w:tcPr>
            <w:tcW w:w="895" w:type="dxa"/>
            <w:tcBorders>
              <w:left w:val="single" w:sz="4" w:space="0" w:color="000000"/>
              <w:right w:val="single" w:sz="4" w:space="0" w:color="000000"/>
            </w:tcBorders>
          </w:tcPr>
          <w:p w:rsidR="00C72239" w:rsidRPr="000B1BE2" w:rsidRDefault="00C72239" w:rsidP="00C72239">
            <w:pPr>
              <w:spacing w:after="0" w:line="240" w:lineRule="auto"/>
              <w:rPr>
                <w:rFonts w:ascii="Arial" w:eastAsia="Times New Roman" w:hAnsi="Arial" w:cs="Arial"/>
                <w:color w:val="000000"/>
                <w:sz w:val="20"/>
                <w:szCs w:val="20"/>
                <w:lang w:eastAsia="cs-CZ"/>
              </w:rPr>
            </w:pPr>
            <w:r w:rsidRPr="002147A6">
              <w:rPr>
                <w:rFonts w:ascii="Arial" w:hAnsi="Arial" w:cs="Arial"/>
                <w:sz w:val="18"/>
                <w:szCs w:val="30"/>
                <w:shd w:val="clear" w:color="auto" w:fill="FFFFFF"/>
              </w:rPr>
              <w:t>VV-3-1-0</w:t>
            </w:r>
            <w:r>
              <w:rPr>
                <w:rFonts w:ascii="Arial" w:hAnsi="Arial" w:cs="Arial"/>
                <w:sz w:val="18"/>
                <w:szCs w:val="30"/>
                <w:shd w:val="clear" w:color="auto" w:fill="FFFFFF"/>
              </w:rPr>
              <w:t>2</w:t>
            </w:r>
          </w:p>
        </w:tc>
        <w:tc>
          <w:tcPr>
            <w:tcW w:w="1984" w:type="dxa"/>
            <w:vMerge w:val="restart"/>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rsidR="00C72239" w:rsidRPr="000B1BE2" w:rsidRDefault="00C72239" w:rsidP="00C72239">
            <w:pPr>
              <w:spacing w:after="0" w:line="240" w:lineRule="auto"/>
              <w:rPr>
                <w:rFonts w:ascii="Times New Roman" w:eastAsia="Times New Roman" w:hAnsi="Times New Roman" w:cs="Times New Roman"/>
                <w:sz w:val="24"/>
                <w:szCs w:val="24"/>
                <w:lang w:eastAsia="cs-CZ"/>
              </w:rPr>
            </w:pPr>
            <w:r w:rsidRPr="000B1BE2">
              <w:rPr>
                <w:rFonts w:ascii="Arial" w:eastAsia="Times New Roman" w:hAnsi="Arial" w:cs="Arial"/>
                <w:color w:val="000000"/>
                <w:sz w:val="20"/>
                <w:szCs w:val="20"/>
                <w:lang w:eastAsia="cs-CZ"/>
              </w:rPr>
              <w:t>Rozvíjí smysl pro výtvarný rytmus (řadí, otiskuje, odlévá, vystřihuje…).</w:t>
            </w:r>
          </w:p>
          <w:p w:rsidR="00C72239" w:rsidRPr="000B1BE2" w:rsidRDefault="00C72239" w:rsidP="00C72239">
            <w:pPr>
              <w:spacing w:after="0" w:line="240" w:lineRule="auto"/>
              <w:rPr>
                <w:rFonts w:ascii="Times New Roman" w:eastAsia="Times New Roman" w:hAnsi="Times New Roman" w:cs="Times New Roman"/>
                <w:sz w:val="24"/>
                <w:szCs w:val="24"/>
                <w:lang w:eastAsia="cs-CZ"/>
              </w:rPr>
            </w:pPr>
            <w:r w:rsidRPr="00AC4818">
              <w:rPr>
                <w:rFonts w:ascii="Arial" w:eastAsia="Times New Roman" w:hAnsi="Arial" w:cs="Arial"/>
                <w:sz w:val="20"/>
                <w:szCs w:val="20"/>
                <w:lang w:eastAsia="cs-CZ"/>
              </w:rPr>
              <w:t>Využívá jednoduché grafické aplikace pro vytvoření vzoru.</w:t>
            </w:r>
          </w:p>
        </w:tc>
        <w:tc>
          <w:tcPr>
            <w:tcW w:w="2268" w:type="dxa"/>
            <w:vMerge w:val="restart"/>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rsidR="00C72239" w:rsidRDefault="00C72239" w:rsidP="00C72239">
            <w:pPr>
              <w:spacing w:after="0" w:line="240" w:lineRule="auto"/>
              <w:jc w:val="center"/>
              <w:rPr>
                <w:rFonts w:ascii="Times New Roman" w:eastAsia="Times New Roman" w:hAnsi="Times New Roman" w:cs="Times New Roman"/>
                <w:sz w:val="24"/>
                <w:szCs w:val="24"/>
                <w:lang w:eastAsia="cs-CZ"/>
              </w:rPr>
            </w:pPr>
            <w:r w:rsidRPr="000B1BE2">
              <w:rPr>
                <w:rFonts w:ascii="Arial" w:eastAsia="Times New Roman" w:hAnsi="Arial" w:cs="Arial"/>
                <w:color w:val="000000"/>
                <w:sz w:val="20"/>
                <w:szCs w:val="20"/>
                <w:lang w:eastAsia="cs-CZ"/>
              </w:rPr>
              <w:t>Malba, kresba, techniky plastického vyjadřování</w:t>
            </w:r>
          </w:p>
          <w:p w:rsidR="00C72239" w:rsidRDefault="00C72239" w:rsidP="00C72239">
            <w:pPr>
              <w:spacing w:after="0" w:line="240" w:lineRule="auto"/>
              <w:jc w:val="center"/>
              <w:rPr>
                <w:rFonts w:ascii="Arial" w:eastAsia="Times New Roman" w:hAnsi="Arial" w:cs="Arial"/>
                <w:sz w:val="20"/>
                <w:szCs w:val="24"/>
                <w:lang w:eastAsia="cs-CZ"/>
              </w:rPr>
            </w:pPr>
          </w:p>
          <w:p w:rsidR="00C72239" w:rsidRDefault="00C72239" w:rsidP="00C72239">
            <w:pPr>
              <w:spacing w:after="0" w:line="240" w:lineRule="auto"/>
              <w:jc w:val="center"/>
              <w:rPr>
                <w:rFonts w:ascii="Arial" w:eastAsia="Times New Roman" w:hAnsi="Arial" w:cs="Arial"/>
                <w:sz w:val="20"/>
                <w:szCs w:val="24"/>
                <w:lang w:eastAsia="cs-CZ"/>
              </w:rPr>
            </w:pPr>
          </w:p>
          <w:p w:rsidR="00C72239" w:rsidRDefault="00C72239" w:rsidP="00C72239">
            <w:pPr>
              <w:spacing w:after="0" w:line="240" w:lineRule="auto"/>
              <w:jc w:val="center"/>
              <w:rPr>
                <w:rFonts w:ascii="Arial" w:eastAsia="Times New Roman" w:hAnsi="Arial" w:cs="Arial"/>
                <w:sz w:val="20"/>
                <w:szCs w:val="24"/>
                <w:lang w:eastAsia="cs-CZ"/>
              </w:rPr>
            </w:pPr>
          </w:p>
          <w:p w:rsidR="00C72239" w:rsidRPr="00AC4818" w:rsidRDefault="00C72239" w:rsidP="00C72239">
            <w:pPr>
              <w:spacing w:after="0" w:line="240" w:lineRule="auto"/>
              <w:jc w:val="center"/>
              <w:rPr>
                <w:rFonts w:ascii="Arial" w:eastAsia="Times New Roman" w:hAnsi="Arial" w:cs="Arial"/>
                <w:sz w:val="24"/>
                <w:szCs w:val="24"/>
                <w:lang w:eastAsia="cs-CZ"/>
              </w:rPr>
            </w:pPr>
            <w:r w:rsidRPr="00AC4818">
              <w:rPr>
                <w:rFonts w:ascii="Arial" w:eastAsia="Times New Roman" w:hAnsi="Arial" w:cs="Arial"/>
                <w:sz w:val="20"/>
                <w:szCs w:val="24"/>
                <w:lang w:eastAsia="cs-CZ"/>
              </w:rPr>
              <w:t>Využívá digitální aplikace.</w:t>
            </w:r>
          </w:p>
        </w:tc>
        <w:tc>
          <w:tcPr>
            <w:tcW w:w="1418" w:type="dxa"/>
            <w:vMerge w:val="restart"/>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rsidR="00C72239" w:rsidRPr="000B1BE2" w:rsidRDefault="00C72239" w:rsidP="00C72239">
            <w:pPr>
              <w:spacing w:after="0" w:line="240" w:lineRule="auto"/>
              <w:jc w:val="center"/>
              <w:rPr>
                <w:rFonts w:ascii="Times New Roman" w:eastAsia="Times New Roman" w:hAnsi="Times New Roman" w:cs="Times New Roman"/>
                <w:sz w:val="24"/>
                <w:szCs w:val="24"/>
                <w:lang w:eastAsia="cs-CZ"/>
              </w:rPr>
            </w:pPr>
            <w:r w:rsidRPr="000B1BE2">
              <w:rPr>
                <w:rFonts w:ascii="Arial" w:eastAsia="Times New Roman" w:hAnsi="Arial" w:cs="Arial"/>
                <w:color w:val="000000"/>
                <w:sz w:val="20"/>
                <w:szCs w:val="20"/>
                <w:lang w:eastAsia="cs-CZ"/>
              </w:rPr>
              <w:t>Učení Pracovní</w:t>
            </w:r>
          </w:p>
          <w:p w:rsidR="00C72239" w:rsidRDefault="00C72239" w:rsidP="00C72239">
            <w:pPr>
              <w:spacing w:after="0" w:line="240" w:lineRule="auto"/>
              <w:jc w:val="center"/>
              <w:rPr>
                <w:rFonts w:ascii="Arial" w:eastAsia="Times New Roman" w:hAnsi="Arial" w:cs="Arial"/>
                <w:color w:val="000000"/>
                <w:sz w:val="20"/>
                <w:szCs w:val="20"/>
                <w:lang w:eastAsia="cs-CZ"/>
              </w:rPr>
            </w:pPr>
          </w:p>
          <w:p w:rsidR="00C72239" w:rsidRDefault="00C72239" w:rsidP="00C72239">
            <w:pPr>
              <w:spacing w:after="0" w:line="240" w:lineRule="auto"/>
              <w:jc w:val="center"/>
              <w:rPr>
                <w:rFonts w:ascii="Arial" w:eastAsia="Times New Roman" w:hAnsi="Arial" w:cs="Arial"/>
                <w:color w:val="000000"/>
                <w:sz w:val="20"/>
                <w:szCs w:val="20"/>
                <w:lang w:eastAsia="cs-CZ"/>
              </w:rPr>
            </w:pPr>
          </w:p>
          <w:p w:rsidR="00C72239" w:rsidRDefault="00C72239" w:rsidP="00C72239">
            <w:pPr>
              <w:spacing w:after="0" w:line="240" w:lineRule="auto"/>
              <w:jc w:val="center"/>
              <w:rPr>
                <w:rFonts w:ascii="Arial" w:eastAsia="Times New Roman" w:hAnsi="Arial" w:cs="Arial"/>
                <w:color w:val="000000"/>
                <w:sz w:val="20"/>
                <w:szCs w:val="20"/>
                <w:lang w:eastAsia="cs-CZ"/>
              </w:rPr>
            </w:pPr>
          </w:p>
          <w:p w:rsidR="00C72239" w:rsidRPr="000B1BE2" w:rsidRDefault="00C72239" w:rsidP="00C72239">
            <w:pPr>
              <w:spacing w:after="0" w:line="240" w:lineRule="auto"/>
              <w:jc w:val="center"/>
              <w:rPr>
                <w:rFonts w:ascii="Times New Roman" w:eastAsia="Times New Roman" w:hAnsi="Times New Roman" w:cs="Times New Roman"/>
                <w:sz w:val="24"/>
                <w:szCs w:val="24"/>
                <w:lang w:eastAsia="cs-CZ"/>
              </w:rPr>
            </w:pPr>
            <w:r w:rsidRPr="000B1BE2">
              <w:rPr>
                <w:rFonts w:ascii="Arial" w:eastAsia="Times New Roman" w:hAnsi="Arial" w:cs="Arial"/>
                <w:color w:val="000000"/>
                <w:sz w:val="20"/>
                <w:szCs w:val="20"/>
                <w:lang w:eastAsia="cs-CZ"/>
              </w:rPr>
              <w:t>Digitální</w:t>
            </w:r>
          </w:p>
        </w:tc>
        <w:tc>
          <w:tcPr>
            <w:tcW w:w="1275" w:type="dxa"/>
            <w:tcBorders>
              <w:top w:val="single" w:sz="4" w:space="0" w:color="000000"/>
              <w:left w:val="single" w:sz="4" w:space="0" w:color="000000"/>
              <w:right w:val="single" w:sz="4" w:space="0" w:color="000000"/>
            </w:tcBorders>
            <w:tcMar>
              <w:top w:w="0" w:type="dxa"/>
              <w:left w:w="70" w:type="dxa"/>
              <w:bottom w:w="0" w:type="dxa"/>
              <w:right w:w="70" w:type="dxa"/>
            </w:tcMar>
            <w:hideMark/>
          </w:tcPr>
          <w:p w:rsidR="00C72239" w:rsidRPr="000B1BE2" w:rsidRDefault="00C72239" w:rsidP="00C72239">
            <w:pPr>
              <w:spacing w:after="0" w:line="240" w:lineRule="auto"/>
              <w:jc w:val="center"/>
              <w:rPr>
                <w:rFonts w:ascii="Times New Roman" w:eastAsia="Times New Roman" w:hAnsi="Times New Roman" w:cs="Times New Roman"/>
                <w:sz w:val="24"/>
                <w:szCs w:val="24"/>
                <w:lang w:eastAsia="cs-CZ"/>
              </w:rPr>
            </w:pPr>
            <w:r w:rsidRPr="000B1BE2">
              <w:rPr>
                <w:rFonts w:ascii="Arial" w:eastAsia="Times New Roman" w:hAnsi="Arial" w:cs="Arial"/>
                <w:color w:val="000000"/>
                <w:sz w:val="20"/>
                <w:szCs w:val="20"/>
                <w:lang w:eastAsia="cs-CZ"/>
              </w:rPr>
              <w:t> </w:t>
            </w:r>
          </w:p>
        </w:tc>
        <w:tc>
          <w:tcPr>
            <w:tcW w:w="1843" w:type="dxa"/>
            <w:vMerge/>
            <w:tcBorders>
              <w:top w:val="single" w:sz="4" w:space="0" w:color="000000"/>
              <w:left w:val="single" w:sz="4" w:space="0" w:color="000000"/>
              <w:bottom w:val="single" w:sz="4" w:space="0" w:color="000000"/>
              <w:right w:val="single" w:sz="4" w:space="0" w:color="000000"/>
            </w:tcBorders>
            <w:vAlign w:val="center"/>
            <w:hideMark/>
          </w:tcPr>
          <w:p w:rsidR="00C72239" w:rsidRPr="000B1BE2" w:rsidRDefault="00C72239" w:rsidP="00C72239">
            <w:pPr>
              <w:spacing w:after="0" w:line="240" w:lineRule="auto"/>
              <w:rPr>
                <w:rFonts w:ascii="Times New Roman" w:eastAsia="Times New Roman" w:hAnsi="Times New Roman" w:cs="Times New Roman"/>
                <w:sz w:val="24"/>
                <w:szCs w:val="24"/>
                <w:lang w:eastAsia="cs-CZ"/>
              </w:rPr>
            </w:pPr>
          </w:p>
        </w:tc>
      </w:tr>
      <w:tr w:rsidR="00C72239" w:rsidRPr="000B1BE2" w:rsidTr="00E77E1E">
        <w:trPr>
          <w:trHeight w:val="255"/>
        </w:trPr>
        <w:tc>
          <w:tcPr>
            <w:tcW w:w="807" w:type="dxa"/>
            <w:tcBorders>
              <w:left w:val="single" w:sz="4" w:space="0" w:color="000000"/>
              <w:bottom w:val="single" w:sz="4" w:space="0" w:color="auto"/>
              <w:right w:val="single" w:sz="4" w:space="0" w:color="000000"/>
            </w:tcBorders>
            <w:tcMar>
              <w:top w:w="0" w:type="dxa"/>
              <w:left w:w="70" w:type="dxa"/>
              <w:bottom w:w="0" w:type="dxa"/>
              <w:right w:w="70" w:type="dxa"/>
            </w:tcMar>
            <w:hideMark/>
          </w:tcPr>
          <w:p w:rsidR="00C72239" w:rsidRPr="000B1BE2" w:rsidRDefault="00C72239" w:rsidP="00C72239">
            <w:pPr>
              <w:spacing w:after="0" w:line="240" w:lineRule="auto"/>
              <w:jc w:val="center"/>
              <w:rPr>
                <w:rFonts w:ascii="Times New Roman" w:eastAsia="Times New Roman" w:hAnsi="Times New Roman" w:cs="Times New Roman"/>
                <w:sz w:val="24"/>
                <w:szCs w:val="24"/>
                <w:lang w:eastAsia="cs-CZ"/>
              </w:rPr>
            </w:pPr>
            <w:r w:rsidRPr="000B1BE2">
              <w:rPr>
                <w:rFonts w:ascii="Arial" w:eastAsia="Times New Roman" w:hAnsi="Arial" w:cs="Arial"/>
                <w:color w:val="000000"/>
                <w:sz w:val="20"/>
                <w:szCs w:val="20"/>
                <w:lang w:eastAsia="cs-CZ"/>
              </w:rPr>
              <w:t> </w:t>
            </w:r>
          </w:p>
        </w:tc>
        <w:tc>
          <w:tcPr>
            <w:tcW w:w="895" w:type="dxa"/>
            <w:tcBorders>
              <w:left w:val="single" w:sz="4" w:space="0" w:color="000000"/>
              <w:bottom w:val="single" w:sz="4" w:space="0" w:color="auto"/>
              <w:right w:val="single" w:sz="4" w:space="0" w:color="000000"/>
            </w:tcBorders>
          </w:tcPr>
          <w:p w:rsidR="00C72239" w:rsidRPr="000B1BE2" w:rsidRDefault="00C72239" w:rsidP="00C72239">
            <w:pPr>
              <w:spacing w:after="0" w:line="240" w:lineRule="auto"/>
              <w:rPr>
                <w:rFonts w:ascii="Times New Roman" w:eastAsia="Times New Roman" w:hAnsi="Times New Roman" w:cs="Times New Roman"/>
                <w:sz w:val="24"/>
                <w:szCs w:val="24"/>
                <w:lang w:eastAsia="cs-CZ"/>
              </w:rPr>
            </w:pPr>
          </w:p>
        </w:tc>
        <w:tc>
          <w:tcPr>
            <w:tcW w:w="1984" w:type="dxa"/>
            <w:vMerge/>
            <w:tcBorders>
              <w:top w:val="single" w:sz="4" w:space="0" w:color="000000"/>
              <w:left w:val="single" w:sz="4" w:space="0" w:color="000000"/>
              <w:bottom w:val="single" w:sz="4" w:space="0" w:color="000000"/>
              <w:right w:val="single" w:sz="4" w:space="0" w:color="000000"/>
            </w:tcBorders>
            <w:vAlign w:val="center"/>
            <w:hideMark/>
          </w:tcPr>
          <w:p w:rsidR="00C72239" w:rsidRPr="000B1BE2" w:rsidRDefault="00C72239" w:rsidP="00C72239">
            <w:pPr>
              <w:spacing w:after="0" w:line="240" w:lineRule="auto"/>
              <w:rPr>
                <w:rFonts w:ascii="Times New Roman" w:eastAsia="Times New Roman" w:hAnsi="Times New Roman" w:cs="Times New Roman"/>
                <w:sz w:val="24"/>
                <w:szCs w:val="24"/>
                <w:lang w:eastAsia="cs-CZ"/>
              </w:rPr>
            </w:pPr>
          </w:p>
        </w:tc>
        <w:tc>
          <w:tcPr>
            <w:tcW w:w="2268" w:type="dxa"/>
            <w:vMerge/>
            <w:tcBorders>
              <w:top w:val="single" w:sz="4" w:space="0" w:color="000000"/>
              <w:left w:val="single" w:sz="4" w:space="0" w:color="000000"/>
              <w:bottom w:val="single" w:sz="4" w:space="0" w:color="000000"/>
              <w:right w:val="single" w:sz="4" w:space="0" w:color="000000"/>
            </w:tcBorders>
            <w:vAlign w:val="center"/>
            <w:hideMark/>
          </w:tcPr>
          <w:p w:rsidR="00C72239" w:rsidRPr="000B1BE2" w:rsidRDefault="00C72239" w:rsidP="00C72239">
            <w:pPr>
              <w:spacing w:after="0" w:line="240" w:lineRule="auto"/>
              <w:rPr>
                <w:rFonts w:ascii="Arial" w:eastAsia="Times New Roman" w:hAnsi="Arial" w:cs="Arial"/>
                <w:color w:val="FF0000"/>
                <w:sz w:val="20"/>
                <w:szCs w:val="20"/>
                <w:lang w:eastAsia="cs-CZ"/>
              </w:rPr>
            </w:pPr>
          </w:p>
        </w:tc>
        <w:tc>
          <w:tcPr>
            <w:tcW w:w="1418" w:type="dxa"/>
            <w:vMerge/>
            <w:tcBorders>
              <w:top w:val="single" w:sz="4" w:space="0" w:color="000000"/>
              <w:left w:val="single" w:sz="4" w:space="0" w:color="000000"/>
              <w:bottom w:val="single" w:sz="4" w:space="0" w:color="000000"/>
              <w:right w:val="single" w:sz="4" w:space="0" w:color="000000"/>
            </w:tcBorders>
            <w:vAlign w:val="center"/>
            <w:hideMark/>
          </w:tcPr>
          <w:p w:rsidR="00C72239" w:rsidRPr="000B1BE2" w:rsidRDefault="00C72239" w:rsidP="00C72239">
            <w:pPr>
              <w:spacing w:after="0" w:line="240" w:lineRule="auto"/>
              <w:rPr>
                <w:rFonts w:ascii="Times New Roman" w:eastAsia="Times New Roman" w:hAnsi="Times New Roman" w:cs="Times New Roman"/>
                <w:sz w:val="24"/>
                <w:szCs w:val="24"/>
                <w:lang w:eastAsia="cs-CZ"/>
              </w:rPr>
            </w:pPr>
          </w:p>
        </w:tc>
        <w:tc>
          <w:tcPr>
            <w:tcW w:w="1275" w:type="dxa"/>
            <w:tcBorders>
              <w:left w:val="single" w:sz="4" w:space="0" w:color="000000"/>
              <w:bottom w:val="single" w:sz="4" w:space="0" w:color="auto"/>
              <w:right w:val="single" w:sz="4" w:space="0" w:color="000000"/>
            </w:tcBorders>
            <w:tcMar>
              <w:top w:w="0" w:type="dxa"/>
              <w:left w:w="70" w:type="dxa"/>
              <w:bottom w:w="0" w:type="dxa"/>
              <w:right w:w="70" w:type="dxa"/>
            </w:tcMar>
            <w:hideMark/>
          </w:tcPr>
          <w:p w:rsidR="00C72239" w:rsidRPr="000B1BE2" w:rsidRDefault="00C72239" w:rsidP="00C72239">
            <w:pPr>
              <w:spacing w:after="0" w:line="240" w:lineRule="auto"/>
              <w:jc w:val="center"/>
              <w:rPr>
                <w:rFonts w:ascii="Times New Roman" w:eastAsia="Times New Roman" w:hAnsi="Times New Roman" w:cs="Times New Roman"/>
                <w:sz w:val="24"/>
                <w:szCs w:val="24"/>
                <w:lang w:eastAsia="cs-CZ"/>
              </w:rPr>
            </w:pPr>
            <w:r w:rsidRPr="000B1BE2">
              <w:rPr>
                <w:rFonts w:ascii="Arial" w:eastAsia="Times New Roman" w:hAnsi="Arial" w:cs="Arial"/>
                <w:color w:val="000000"/>
                <w:sz w:val="20"/>
                <w:szCs w:val="20"/>
                <w:lang w:eastAsia="cs-CZ"/>
              </w:rPr>
              <w:t> </w:t>
            </w:r>
          </w:p>
        </w:tc>
        <w:tc>
          <w:tcPr>
            <w:tcW w:w="1843" w:type="dxa"/>
            <w:vMerge/>
            <w:tcBorders>
              <w:top w:val="single" w:sz="4" w:space="0" w:color="000000"/>
              <w:left w:val="single" w:sz="4" w:space="0" w:color="000000"/>
              <w:bottom w:val="single" w:sz="4" w:space="0" w:color="000000"/>
              <w:right w:val="single" w:sz="4" w:space="0" w:color="000000"/>
            </w:tcBorders>
            <w:vAlign w:val="center"/>
            <w:hideMark/>
          </w:tcPr>
          <w:p w:rsidR="00C72239" w:rsidRPr="000B1BE2" w:rsidRDefault="00C72239" w:rsidP="00C72239">
            <w:pPr>
              <w:spacing w:after="0" w:line="240" w:lineRule="auto"/>
              <w:rPr>
                <w:rFonts w:ascii="Times New Roman" w:eastAsia="Times New Roman" w:hAnsi="Times New Roman" w:cs="Times New Roman"/>
                <w:sz w:val="24"/>
                <w:szCs w:val="24"/>
                <w:lang w:eastAsia="cs-CZ"/>
              </w:rPr>
            </w:pPr>
          </w:p>
        </w:tc>
      </w:tr>
      <w:tr w:rsidR="00C72239" w:rsidRPr="000B1BE2" w:rsidTr="00E77E1E">
        <w:trPr>
          <w:trHeight w:val="255"/>
        </w:trPr>
        <w:tc>
          <w:tcPr>
            <w:tcW w:w="807" w:type="dxa"/>
            <w:tcBorders>
              <w:top w:val="single" w:sz="4" w:space="0" w:color="auto"/>
              <w:left w:val="single" w:sz="4" w:space="0" w:color="000000"/>
              <w:bottom w:val="single" w:sz="4" w:space="0" w:color="auto"/>
              <w:right w:val="single" w:sz="4" w:space="0" w:color="000000"/>
            </w:tcBorders>
            <w:tcMar>
              <w:top w:w="0" w:type="dxa"/>
              <w:left w:w="70" w:type="dxa"/>
              <w:bottom w:w="0" w:type="dxa"/>
              <w:right w:w="70" w:type="dxa"/>
            </w:tcMar>
          </w:tcPr>
          <w:p w:rsidR="00C72239" w:rsidRPr="000B1BE2" w:rsidRDefault="00C72239" w:rsidP="00C72239">
            <w:pPr>
              <w:spacing w:after="0" w:line="240" w:lineRule="auto"/>
              <w:jc w:val="center"/>
              <w:rPr>
                <w:rFonts w:ascii="Arial" w:eastAsia="Times New Roman" w:hAnsi="Arial" w:cs="Arial"/>
                <w:color w:val="000000"/>
                <w:sz w:val="20"/>
                <w:szCs w:val="20"/>
                <w:lang w:eastAsia="cs-CZ"/>
              </w:rPr>
            </w:pPr>
          </w:p>
        </w:tc>
        <w:tc>
          <w:tcPr>
            <w:tcW w:w="895" w:type="dxa"/>
            <w:tcBorders>
              <w:top w:val="single" w:sz="4" w:space="0" w:color="auto"/>
              <w:left w:val="single" w:sz="4" w:space="0" w:color="000000"/>
              <w:bottom w:val="single" w:sz="4" w:space="0" w:color="auto"/>
              <w:right w:val="single" w:sz="4" w:space="0" w:color="000000"/>
            </w:tcBorders>
          </w:tcPr>
          <w:p w:rsidR="00C72239" w:rsidRPr="000B1BE2" w:rsidRDefault="00C72239" w:rsidP="00C72239">
            <w:pPr>
              <w:spacing w:after="0" w:line="240" w:lineRule="auto"/>
              <w:rPr>
                <w:rFonts w:ascii="Times New Roman" w:eastAsia="Times New Roman" w:hAnsi="Times New Roman" w:cs="Times New Roman"/>
                <w:sz w:val="24"/>
                <w:szCs w:val="24"/>
                <w:lang w:eastAsia="cs-CZ"/>
              </w:rPr>
            </w:pPr>
          </w:p>
        </w:tc>
        <w:tc>
          <w:tcPr>
            <w:tcW w:w="1984" w:type="dxa"/>
            <w:tcBorders>
              <w:top w:val="single" w:sz="4" w:space="0" w:color="000000"/>
              <w:left w:val="single" w:sz="4" w:space="0" w:color="000000"/>
              <w:bottom w:val="single" w:sz="4" w:space="0" w:color="000000"/>
              <w:right w:val="single" w:sz="4" w:space="0" w:color="000000"/>
            </w:tcBorders>
            <w:vAlign w:val="center"/>
          </w:tcPr>
          <w:p w:rsidR="00C72239" w:rsidRPr="000B1BE2" w:rsidRDefault="00C72239" w:rsidP="00C72239">
            <w:pPr>
              <w:spacing w:after="0" w:line="240" w:lineRule="auto"/>
              <w:rPr>
                <w:rFonts w:ascii="Times New Roman" w:eastAsia="Times New Roman" w:hAnsi="Times New Roman" w:cs="Times New Roman"/>
                <w:sz w:val="24"/>
                <w:szCs w:val="24"/>
                <w:lang w:eastAsia="cs-CZ"/>
              </w:rPr>
            </w:pPr>
          </w:p>
        </w:tc>
        <w:tc>
          <w:tcPr>
            <w:tcW w:w="2268" w:type="dxa"/>
            <w:tcBorders>
              <w:top w:val="single" w:sz="4" w:space="0" w:color="000000"/>
              <w:left w:val="single" w:sz="4" w:space="0" w:color="000000"/>
              <w:bottom w:val="single" w:sz="4" w:space="0" w:color="000000"/>
              <w:right w:val="single" w:sz="4" w:space="0" w:color="000000"/>
            </w:tcBorders>
            <w:vAlign w:val="center"/>
          </w:tcPr>
          <w:p w:rsidR="00C72239" w:rsidRPr="000B1BE2" w:rsidRDefault="00C72239" w:rsidP="00C72239">
            <w:pPr>
              <w:spacing w:after="0" w:line="240" w:lineRule="auto"/>
              <w:jc w:val="center"/>
              <w:rPr>
                <w:rFonts w:ascii="Arial" w:eastAsia="Times New Roman" w:hAnsi="Arial" w:cs="Arial"/>
                <w:color w:val="FF0000"/>
                <w:sz w:val="20"/>
                <w:szCs w:val="20"/>
                <w:lang w:eastAsia="cs-CZ"/>
              </w:rPr>
            </w:pPr>
            <w:r w:rsidRPr="000B1BE2">
              <w:rPr>
                <w:rFonts w:ascii="Arial" w:eastAsia="Times New Roman" w:hAnsi="Arial" w:cs="Arial"/>
                <w:b/>
                <w:bCs/>
                <w:color w:val="000000"/>
                <w:sz w:val="20"/>
                <w:szCs w:val="20"/>
                <w:lang w:eastAsia="cs-CZ"/>
              </w:rPr>
              <w:t>Uplatňování subjektivity</w:t>
            </w:r>
          </w:p>
        </w:tc>
        <w:tc>
          <w:tcPr>
            <w:tcW w:w="1418" w:type="dxa"/>
            <w:tcBorders>
              <w:top w:val="single" w:sz="4" w:space="0" w:color="000000"/>
              <w:left w:val="single" w:sz="4" w:space="0" w:color="000000"/>
              <w:bottom w:val="single" w:sz="4" w:space="0" w:color="000000"/>
              <w:right w:val="single" w:sz="4" w:space="0" w:color="000000"/>
            </w:tcBorders>
            <w:vAlign w:val="center"/>
          </w:tcPr>
          <w:p w:rsidR="00C72239" w:rsidRPr="000B1BE2" w:rsidRDefault="00C72239" w:rsidP="00C72239">
            <w:pPr>
              <w:spacing w:after="0" w:line="240" w:lineRule="auto"/>
              <w:rPr>
                <w:rFonts w:ascii="Times New Roman" w:eastAsia="Times New Roman" w:hAnsi="Times New Roman" w:cs="Times New Roman"/>
                <w:sz w:val="24"/>
                <w:szCs w:val="24"/>
                <w:lang w:eastAsia="cs-CZ"/>
              </w:rPr>
            </w:pPr>
          </w:p>
        </w:tc>
        <w:tc>
          <w:tcPr>
            <w:tcW w:w="1275" w:type="dxa"/>
            <w:tcBorders>
              <w:top w:val="single" w:sz="4" w:space="0" w:color="auto"/>
              <w:left w:val="single" w:sz="4" w:space="0" w:color="000000"/>
              <w:bottom w:val="single" w:sz="4" w:space="0" w:color="000000"/>
              <w:right w:val="single" w:sz="4" w:space="0" w:color="000000"/>
            </w:tcBorders>
            <w:tcMar>
              <w:top w:w="0" w:type="dxa"/>
              <w:left w:w="70" w:type="dxa"/>
              <w:bottom w:w="0" w:type="dxa"/>
              <w:right w:w="70" w:type="dxa"/>
            </w:tcMar>
          </w:tcPr>
          <w:p w:rsidR="00C72239" w:rsidRPr="000B1BE2" w:rsidRDefault="00C72239" w:rsidP="00C72239">
            <w:pPr>
              <w:spacing w:after="0" w:line="240" w:lineRule="auto"/>
              <w:jc w:val="center"/>
              <w:rPr>
                <w:rFonts w:ascii="Arial" w:eastAsia="Times New Roman" w:hAnsi="Arial" w:cs="Arial"/>
                <w:color w:val="000000"/>
                <w:sz w:val="20"/>
                <w:szCs w:val="20"/>
                <w:lang w:eastAsia="cs-CZ"/>
              </w:rPr>
            </w:pPr>
          </w:p>
        </w:tc>
        <w:tc>
          <w:tcPr>
            <w:tcW w:w="1843" w:type="dxa"/>
            <w:tcBorders>
              <w:top w:val="single" w:sz="4" w:space="0" w:color="000000"/>
              <w:left w:val="single" w:sz="4" w:space="0" w:color="000000"/>
              <w:right w:val="single" w:sz="4" w:space="0" w:color="000000"/>
            </w:tcBorders>
            <w:vAlign w:val="center"/>
          </w:tcPr>
          <w:p w:rsidR="00C72239" w:rsidRPr="000B1BE2" w:rsidRDefault="00C72239" w:rsidP="00C72239">
            <w:pPr>
              <w:spacing w:after="0" w:line="240" w:lineRule="auto"/>
              <w:rPr>
                <w:rFonts w:ascii="Times New Roman" w:eastAsia="Times New Roman" w:hAnsi="Times New Roman" w:cs="Times New Roman"/>
                <w:sz w:val="24"/>
                <w:szCs w:val="24"/>
                <w:lang w:eastAsia="cs-CZ"/>
              </w:rPr>
            </w:pPr>
          </w:p>
        </w:tc>
      </w:tr>
      <w:tr w:rsidR="00C72239" w:rsidRPr="000B1BE2" w:rsidTr="00C72239">
        <w:trPr>
          <w:trHeight w:val="255"/>
        </w:trPr>
        <w:tc>
          <w:tcPr>
            <w:tcW w:w="807" w:type="dxa"/>
            <w:vMerge w:val="restart"/>
            <w:tcBorders>
              <w:top w:val="single" w:sz="4" w:space="0" w:color="auto"/>
              <w:left w:val="single" w:sz="4" w:space="0" w:color="000000"/>
              <w:right w:val="single" w:sz="4" w:space="0" w:color="000000"/>
            </w:tcBorders>
            <w:tcMar>
              <w:top w:w="0" w:type="dxa"/>
              <w:left w:w="70" w:type="dxa"/>
              <w:bottom w:w="0" w:type="dxa"/>
              <w:right w:w="70" w:type="dxa"/>
            </w:tcMar>
            <w:hideMark/>
          </w:tcPr>
          <w:p w:rsidR="00C72239" w:rsidRPr="000B1BE2" w:rsidRDefault="00C72239" w:rsidP="00C72239">
            <w:pPr>
              <w:spacing w:after="0" w:line="240" w:lineRule="auto"/>
              <w:jc w:val="center"/>
              <w:rPr>
                <w:rFonts w:ascii="Times New Roman" w:eastAsia="Times New Roman" w:hAnsi="Times New Roman" w:cs="Times New Roman"/>
                <w:sz w:val="24"/>
                <w:szCs w:val="24"/>
                <w:lang w:eastAsia="cs-CZ"/>
              </w:rPr>
            </w:pPr>
            <w:r w:rsidRPr="000B1BE2">
              <w:rPr>
                <w:rFonts w:ascii="Arial" w:eastAsia="Times New Roman" w:hAnsi="Arial" w:cs="Arial"/>
                <w:color w:val="000000"/>
                <w:sz w:val="20"/>
                <w:szCs w:val="20"/>
                <w:lang w:eastAsia="cs-CZ"/>
              </w:rPr>
              <w:t>1.</w:t>
            </w:r>
            <w:r w:rsidRPr="000B1BE2">
              <w:rPr>
                <w:rFonts w:ascii="Times New Roman" w:eastAsia="Times New Roman" w:hAnsi="Times New Roman" w:cs="Times New Roman"/>
                <w:color w:val="000000"/>
                <w:sz w:val="24"/>
                <w:szCs w:val="24"/>
                <w:lang w:eastAsia="cs-CZ"/>
              </w:rPr>
              <w:t>–</w:t>
            </w:r>
            <w:r w:rsidRPr="000B1BE2">
              <w:rPr>
                <w:rFonts w:ascii="Arial" w:eastAsia="Times New Roman" w:hAnsi="Arial" w:cs="Arial"/>
                <w:color w:val="000000"/>
                <w:sz w:val="20"/>
                <w:szCs w:val="20"/>
                <w:lang w:eastAsia="cs-CZ"/>
              </w:rPr>
              <w:t>3.</w:t>
            </w:r>
          </w:p>
          <w:p w:rsidR="00C72239" w:rsidRPr="000B1BE2" w:rsidRDefault="00C72239" w:rsidP="00C72239">
            <w:pPr>
              <w:spacing w:after="0" w:line="240" w:lineRule="auto"/>
              <w:jc w:val="center"/>
              <w:rPr>
                <w:rFonts w:ascii="Times New Roman" w:eastAsia="Times New Roman" w:hAnsi="Times New Roman" w:cs="Times New Roman"/>
                <w:sz w:val="24"/>
                <w:szCs w:val="24"/>
                <w:lang w:eastAsia="cs-CZ"/>
              </w:rPr>
            </w:pPr>
            <w:r w:rsidRPr="000B1BE2">
              <w:rPr>
                <w:rFonts w:ascii="Arial" w:eastAsia="Times New Roman" w:hAnsi="Arial" w:cs="Arial"/>
                <w:color w:val="000000"/>
                <w:sz w:val="20"/>
                <w:szCs w:val="20"/>
                <w:lang w:eastAsia="cs-CZ"/>
              </w:rPr>
              <w:t> </w:t>
            </w:r>
          </w:p>
          <w:p w:rsidR="00C72239" w:rsidRPr="000B1BE2" w:rsidRDefault="00C72239" w:rsidP="00C72239">
            <w:pPr>
              <w:spacing w:after="0" w:line="240" w:lineRule="auto"/>
              <w:jc w:val="center"/>
              <w:rPr>
                <w:rFonts w:ascii="Times New Roman" w:eastAsia="Times New Roman" w:hAnsi="Times New Roman" w:cs="Times New Roman"/>
                <w:sz w:val="24"/>
                <w:szCs w:val="24"/>
                <w:lang w:eastAsia="cs-CZ"/>
              </w:rPr>
            </w:pPr>
            <w:r w:rsidRPr="000B1BE2">
              <w:rPr>
                <w:rFonts w:ascii="Arial" w:eastAsia="Times New Roman" w:hAnsi="Arial" w:cs="Arial"/>
                <w:color w:val="000000"/>
                <w:sz w:val="20"/>
                <w:szCs w:val="20"/>
                <w:lang w:eastAsia="cs-CZ"/>
              </w:rPr>
              <w:t> </w:t>
            </w:r>
          </w:p>
          <w:p w:rsidR="00C72239" w:rsidRPr="000B1BE2" w:rsidRDefault="00C72239" w:rsidP="00C72239">
            <w:pPr>
              <w:spacing w:after="0" w:line="240" w:lineRule="auto"/>
              <w:jc w:val="center"/>
              <w:rPr>
                <w:rFonts w:ascii="Times New Roman" w:eastAsia="Times New Roman" w:hAnsi="Times New Roman" w:cs="Times New Roman"/>
                <w:sz w:val="24"/>
                <w:szCs w:val="24"/>
                <w:lang w:eastAsia="cs-CZ"/>
              </w:rPr>
            </w:pPr>
            <w:r w:rsidRPr="000B1BE2">
              <w:rPr>
                <w:rFonts w:ascii="Arial" w:eastAsia="Times New Roman" w:hAnsi="Arial" w:cs="Arial"/>
                <w:color w:val="000000"/>
                <w:sz w:val="20"/>
                <w:szCs w:val="20"/>
                <w:lang w:eastAsia="cs-CZ"/>
              </w:rPr>
              <w:t> </w:t>
            </w:r>
          </w:p>
          <w:p w:rsidR="00C72239" w:rsidRPr="000B1BE2" w:rsidRDefault="00C72239" w:rsidP="00C72239">
            <w:pPr>
              <w:spacing w:after="0" w:line="240" w:lineRule="auto"/>
              <w:jc w:val="center"/>
              <w:rPr>
                <w:rFonts w:ascii="Times New Roman" w:eastAsia="Times New Roman" w:hAnsi="Times New Roman" w:cs="Times New Roman"/>
                <w:sz w:val="24"/>
                <w:szCs w:val="24"/>
                <w:lang w:eastAsia="cs-CZ"/>
              </w:rPr>
            </w:pPr>
            <w:r w:rsidRPr="000B1BE2">
              <w:rPr>
                <w:rFonts w:ascii="Arial" w:eastAsia="Times New Roman" w:hAnsi="Arial" w:cs="Arial"/>
                <w:color w:val="000000"/>
                <w:sz w:val="20"/>
                <w:szCs w:val="20"/>
                <w:lang w:eastAsia="cs-CZ"/>
              </w:rPr>
              <w:t> </w:t>
            </w:r>
          </w:p>
          <w:p w:rsidR="00C72239" w:rsidRPr="000B1BE2" w:rsidRDefault="00C72239" w:rsidP="00C72239">
            <w:pPr>
              <w:spacing w:after="0" w:line="240" w:lineRule="auto"/>
              <w:jc w:val="center"/>
              <w:rPr>
                <w:rFonts w:ascii="Times New Roman" w:eastAsia="Times New Roman" w:hAnsi="Times New Roman" w:cs="Times New Roman"/>
                <w:sz w:val="24"/>
                <w:szCs w:val="24"/>
                <w:lang w:eastAsia="cs-CZ"/>
              </w:rPr>
            </w:pPr>
            <w:r w:rsidRPr="000B1BE2">
              <w:rPr>
                <w:rFonts w:ascii="Arial" w:eastAsia="Times New Roman" w:hAnsi="Arial" w:cs="Arial"/>
                <w:color w:val="000000"/>
                <w:sz w:val="20"/>
                <w:szCs w:val="20"/>
                <w:lang w:eastAsia="cs-CZ"/>
              </w:rPr>
              <w:t> </w:t>
            </w:r>
          </w:p>
          <w:p w:rsidR="00C72239" w:rsidRPr="000B1BE2" w:rsidRDefault="00C72239" w:rsidP="00C72239">
            <w:pPr>
              <w:spacing w:after="0" w:line="240" w:lineRule="auto"/>
              <w:jc w:val="center"/>
              <w:rPr>
                <w:rFonts w:ascii="Times New Roman" w:eastAsia="Times New Roman" w:hAnsi="Times New Roman" w:cs="Times New Roman"/>
                <w:sz w:val="24"/>
                <w:szCs w:val="24"/>
                <w:lang w:eastAsia="cs-CZ"/>
              </w:rPr>
            </w:pPr>
            <w:r w:rsidRPr="000B1BE2">
              <w:rPr>
                <w:rFonts w:ascii="Arial" w:eastAsia="Times New Roman" w:hAnsi="Arial" w:cs="Arial"/>
                <w:color w:val="000000"/>
                <w:sz w:val="20"/>
                <w:szCs w:val="20"/>
                <w:lang w:eastAsia="cs-CZ"/>
              </w:rPr>
              <w:t> </w:t>
            </w:r>
          </w:p>
        </w:tc>
        <w:tc>
          <w:tcPr>
            <w:tcW w:w="895" w:type="dxa"/>
            <w:tcBorders>
              <w:top w:val="single" w:sz="4" w:space="0" w:color="auto"/>
              <w:left w:val="single" w:sz="4" w:space="0" w:color="000000"/>
              <w:right w:val="single" w:sz="4" w:space="0" w:color="000000"/>
            </w:tcBorders>
          </w:tcPr>
          <w:p w:rsidR="00C72239" w:rsidRDefault="00C72239" w:rsidP="00C72239">
            <w:pPr>
              <w:spacing w:after="0" w:line="240" w:lineRule="auto"/>
              <w:rPr>
                <w:rFonts w:ascii="Arial" w:hAnsi="Arial" w:cs="Arial"/>
                <w:sz w:val="18"/>
                <w:szCs w:val="30"/>
                <w:shd w:val="clear" w:color="auto" w:fill="FFFFFF"/>
              </w:rPr>
            </w:pPr>
            <w:r w:rsidRPr="002147A6">
              <w:rPr>
                <w:rFonts w:ascii="Arial" w:hAnsi="Arial" w:cs="Arial"/>
                <w:sz w:val="18"/>
                <w:szCs w:val="30"/>
                <w:shd w:val="clear" w:color="auto" w:fill="FFFFFF"/>
              </w:rPr>
              <w:t>VV-3-1-0</w:t>
            </w:r>
            <w:r>
              <w:rPr>
                <w:rFonts w:ascii="Arial" w:hAnsi="Arial" w:cs="Arial"/>
                <w:sz w:val="18"/>
                <w:szCs w:val="30"/>
                <w:shd w:val="clear" w:color="auto" w:fill="FFFFFF"/>
              </w:rPr>
              <w:t>3</w:t>
            </w:r>
          </w:p>
          <w:p w:rsidR="00C72239" w:rsidRDefault="00C72239" w:rsidP="00C72239">
            <w:pPr>
              <w:spacing w:after="0" w:line="240" w:lineRule="auto"/>
              <w:rPr>
                <w:rFonts w:ascii="Arial" w:eastAsia="Times New Roman" w:hAnsi="Arial" w:cs="Arial"/>
                <w:color w:val="000000"/>
                <w:sz w:val="20"/>
                <w:szCs w:val="20"/>
                <w:lang w:eastAsia="cs-CZ"/>
              </w:rPr>
            </w:pPr>
          </w:p>
          <w:p w:rsidR="00C72239" w:rsidRPr="000B1BE2" w:rsidRDefault="00C72239" w:rsidP="00C72239">
            <w:pPr>
              <w:spacing w:after="0" w:line="240" w:lineRule="auto"/>
              <w:rPr>
                <w:rFonts w:ascii="Arial" w:eastAsia="Times New Roman" w:hAnsi="Arial" w:cs="Arial"/>
                <w:color w:val="000000"/>
                <w:sz w:val="20"/>
                <w:szCs w:val="20"/>
                <w:lang w:eastAsia="cs-CZ"/>
              </w:rPr>
            </w:pPr>
          </w:p>
        </w:tc>
        <w:tc>
          <w:tcPr>
            <w:tcW w:w="1984" w:type="dxa"/>
            <w:vMerge w:val="restart"/>
            <w:tcBorders>
              <w:top w:val="single" w:sz="4" w:space="0" w:color="000000"/>
              <w:left w:val="single" w:sz="4" w:space="0" w:color="000000"/>
              <w:right w:val="single" w:sz="4" w:space="0" w:color="000000"/>
            </w:tcBorders>
            <w:tcMar>
              <w:top w:w="0" w:type="dxa"/>
              <w:left w:w="70" w:type="dxa"/>
              <w:bottom w:w="0" w:type="dxa"/>
              <w:right w:w="70" w:type="dxa"/>
            </w:tcMar>
            <w:hideMark/>
          </w:tcPr>
          <w:p w:rsidR="00C72239" w:rsidRPr="00C72239" w:rsidRDefault="00C72239" w:rsidP="00C72239">
            <w:pPr>
              <w:spacing w:after="0" w:line="240" w:lineRule="auto"/>
              <w:rPr>
                <w:rFonts w:ascii="Arial" w:eastAsia="Times New Roman" w:hAnsi="Arial" w:cs="Arial"/>
                <w:sz w:val="20"/>
                <w:szCs w:val="24"/>
                <w:lang w:eastAsia="cs-CZ"/>
              </w:rPr>
            </w:pPr>
            <w:r w:rsidRPr="00C72239">
              <w:rPr>
                <w:rFonts w:ascii="Arial" w:eastAsia="Times New Roman" w:hAnsi="Arial" w:cs="Arial"/>
                <w:sz w:val="20"/>
                <w:szCs w:val="20"/>
                <w:lang w:eastAsia="cs-CZ"/>
              </w:rPr>
              <w:t>Výtvarně vyjadřuje své pocity a vnímání skutečnosti.</w:t>
            </w:r>
          </w:p>
          <w:p w:rsidR="00C72239" w:rsidRPr="00C72239" w:rsidRDefault="00C72239" w:rsidP="00C72239">
            <w:pPr>
              <w:spacing w:after="0" w:line="240" w:lineRule="auto"/>
              <w:rPr>
                <w:rFonts w:ascii="Arial" w:eastAsia="Times New Roman" w:hAnsi="Arial" w:cs="Arial"/>
                <w:sz w:val="20"/>
                <w:szCs w:val="24"/>
                <w:lang w:eastAsia="cs-CZ"/>
              </w:rPr>
            </w:pPr>
            <w:r w:rsidRPr="00C72239">
              <w:rPr>
                <w:rFonts w:ascii="Arial" w:eastAsia="Times New Roman" w:hAnsi="Arial" w:cs="Arial"/>
                <w:sz w:val="20"/>
                <w:szCs w:val="20"/>
                <w:lang w:eastAsia="cs-CZ"/>
              </w:rPr>
              <w:t>Interpretuje podle svých schopností různá vizuálně obrazná vyjádření; odlišné interpretace porovnává se svou dosavadní zkušeností.</w:t>
            </w:r>
          </w:p>
          <w:p w:rsidR="00C72239" w:rsidRPr="00C72239" w:rsidRDefault="00C72239" w:rsidP="00C72239">
            <w:pPr>
              <w:spacing w:after="0" w:line="240" w:lineRule="auto"/>
              <w:rPr>
                <w:rFonts w:ascii="Arial" w:eastAsia="Times New Roman" w:hAnsi="Arial" w:cs="Arial"/>
                <w:sz w:val="20"/>
                <w:szCs w:val="20"/>
                <w:lang w:eastAsia="cs-CZ"/>
              </w:rPr>
            </w:pPr>
            <w:r w:rsidRPr="00C72239">
              <w:rPr>
                <w:rFonts w:ascii="Arial" w:eastAsia="Times New Roman" w:hAnsi="Arial" w:cs="Arial"/>
                <w:sz w:val="20"/>
                <w:szCs w:val="20"/>
                <w:lang w:eastAsia="cs-CZ"/>
              </w:rPr>
              <w:t>Na základě vlastní zkušenosti nalézá a do komunikace zapojuje obsah vizuálně obrazných vyjádření, která samostatně vytvořil, vybral či upravil.</w:t>
            </w:r>
          </w:p>
          <w:p w:rsidR="00C72239" w:rsidRDefault="00C72239" w:rsidP="00C72239">
            <w:pPr>
              <w:spacing w:after="0" w:line="240" w:lineRule="auto"/>
              <w:rPr>
                <w:rFonts w:ascii="Arial" w:eastAsia="Times New Roman" w:hAnsi="Arial" w:cs="Arial"/>
                <w:sz w:val="20"/>
                <w:szCs w:val="24"/>
                <w:lang w:eastAsia="cs-CZ"/>
              </w:rPr>
            </w:pPr>
          </w:p>
          <w:p w:rsidR="00C72239" w:rsidRPr="00AC4818" w:rsidRDefault="00C72239" w:rsidP="00C72239">
            <w:pPr>
              <w:spacing w:after="0" w:line="240" w:lineRule="auto"/>
              <w:rPr>
                <w:rFonts w:ascii="Arial" w:eastAsia="Times New Roman" w:hAnsi="Arial" w:cs="Arial"/>
                <w:sz w:val="20"/>
                <w:szCs w:val="20"/>
                <w:lang w:eastAsia="cs-CZ"/>
              </w:rPr>
            </w:pPr>
            <w:r w:rsidRPr="00C72239">
              <w:rPr>
                <w:rFonts w:ascii="Arial" w:eastAsia="Times New Roman" w:hAnsi="Arial" w:cs="Arial"/>
                <w:sz w:val="20"/>
                <w:szCs w:val="24"/>
                <w:lang w:eastAsia="cs-CZ"/>
              </w:rPr>
              <w:t>U</w:t>
            </w:r>
            <w:r w:rsidRPr="00AC4818">
              <w:rPr>
                <w:rFonts w:ascii="Arial" w:eastAsia="Times New Roman" w:hAnsi="Arial" w:cs="Arial"/>
                <w:sz w:val="20"/>
                <w:szCs w:val="24"/>
                <w:lang w:eastAsia="cs-CZ"/>
              </w:rPr>
              <w:t>čí se rozlišovat mezi jednotlivými vizuálními obsahy a objevuje, k čemu jsou určeny (například kresba v knize, animace v reklamě / v animovaném filmu pro děti)</w:t>
            </w:r>
            <w:r>
              <w:rPr>
                <w:rFonts w:ascii="Arial" w:eastAsia="Times New Roman" w:hAnsi="Arial" w:cs="Arial"/>
                <w:sz w:val="20"/>
                <w:szCs w:val="24"/>
                <w:lang w:eastAsia="cs-CZ"/>
              </w:rPr>
              <w:t>.</w:t>
            </w:r>
          </w:p>
          <w:p w:rsidR="00C72239" w:rsidRPr="00C72239" w:rsidRDefault="00C72239" w:rsidP="00C72239">
            <w:pPr>
              <w:spacing w:after="0" w:line="240" w:lineRule="auto"/>
              <w:rPr>
                <w:rFonts w:ascii="Arial" w:eastAsia="Times New Roman" w:hAnsi="Arial" w:cs="Arial"/>
                <w:sz w:val="20"/>
                <w:szCs w:val="24"/>
                <w:lang w:eastAsia="cs-CZ"/>
              </w:rPr>
            </w:pPr>
          </w:p>
        </w:tc>
        <w:tc>
          <w:tcPr>
            <w:tcW w:w="2268" w:type="dxa"/>
            <w:tcBorders>
              <w:top w:val="single" w:sz="4" w:space="0" w:color="000000"/>
              <w:left w:val="single" w:sz="4" w:space="0" w:color="000000"/>
              <w:right w:val="single" w:sz="4" w:space="0" w:color="000000"/>
            </w:tcBorders>
            <w:tcMar>
              <w:top w:w="0" w:type="dxa"/>
              <w:left w:w="70" w:type="dxa"/>
              <w:bottom w:w="0" w:type="dxa"/>
              <w:right w:w="70" w:type="dxa"/>
            </w:tcMar>
            <w:hideMark/>
          </w:tcPr>
          <w:p w:rsidR="00C72239" w:rsidRPr="000B1BE2" w:rsidRDefault="00C72239" w:rsidP="00C72239">
            <w:pPr>
              <w:spacing w:after="0" w:line="240" w:lineRule="auto"/>
              <w:jc w:val="center"/>
              <w:rPr>
                <w:rFonts w:ascii="Times New Roman" w:eastAsia="Times New Roman" w:hAnsi="Times New Roman" w:cs="Times New Roman"/>
                <w:sz w:val="24"/>
                <w:szCs w:val="24"/>
                <w:lang w:eastAsia="cs-CZ"/>
              </w:rPr>
            </w:pPr>
          </w:p>
        </w:tc>
        <w:tc>
          <w:tcPr>
            <w:tcW w:w="1418" w:type="dxa"/>
            <w:vMerge w:val="restart"/>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rsidR="00C72239" w:rsidRDefault="00C72239" w:rsidP="00C72239">
            <w:pPr>
              <w:spacing w:after="0" w:line="240" w:lineRule="auto"/>
              <w:jc w:val="center"/>
              <w:rPr>
                <w:rFonts w:ascii="Times New Roman" w:eastAsia="Times New Roman" w:hAnsi="Times New Roman" w:cs="Times New Roman"/>
                <w:sz w:val="24"/>
                <w:szCs w:val="24"/>
                <w:lang w:eastAsia="cs-CZ"/>
              </w:rPr>
            </w:pPr>
            <w:r w:rsidRPr="000B1BE2">
              <w:rPr>
                <w:rFonts w:ascii="Arial" w:eastAsia="Times New Roman" w:hAnsi="Arial" w:cs="Arial"/>
                <w:color w:val="000000"/>
                <w:sz w:val="20"/>
                <w:szCs w:val="20"/>
                <w:lang w:eastAsia="cs-CZ"/>
              </w:rPr>
              <w:t>Učení Pracovní</w:t>
            </w:r>
          </w:p>
          <w:p w:rsidR="00C72239" w:rsidRPr="00C72239" w:rsidRDefault="00C72239" w:rsidP="00C72239">
            <w:pPr>
              <w:rPr>
                <w:rFonts w:ascii="Times New Roman" w:eastAsia="Times New Roman" w:hAnsi="Times New Roman" w:cs="Times New Roman"/>
                <w:sz w:val="24"/>
                <w:szCs w:val="24"/>
                <w:lang w:eastAsia="cs-CZ"/>
              </w:rPr>
            </w:pPr>
          </w:p>
          <w:p w:rsidR="00C72239" w:rsidRPr="00C72239" w:rsidRDefault="00C72239" w:rsidP="00C72239">
            <w:pPr>
              <w:rPr>
                <w:rFonts w:ascii="Times New Roman" w:eastAsia="Times New Roman" w:hAnsi="Times New Roman" w:cs="Times New Roman"/>
                <w:sz w:val="24"/>
                <w:szCs w:val="24"/>
                <w:lang w:eastAsia="cs-CZ"/>
              </w:rPr>
            </w:pPr>
          </w:p>
          <w:p w:rsidR="00C72239" w:rsidRPr="00C72239" w:rsidRDefault="00C72239" w:rsidP="00C72239">
            <w:pPr>
              <w:rPr>
                <w:rFonts w:ascii="Times New Roman" w:eastAsia="Times New Roman" w:hAnsi="Times New Roman" w:cs="Times New Roman"/>
                <w:sz w:val="24"/>
                <w:szCs w:val="24"/>
                <w:lang w:eastAsia="cs-CZ"/>
              </w:rPr>
            </w:pPr>
          </w:p>
          <w:p w:rsidR="00C72239" w:rsidRPr="00C72239" w:rsidRDefault="00C72239" w:rsidP="00C72239">
            <w:pPr>
              <w:rPr>
                <w:rFonts w:ascii="Times New Roman" w:eastAsia="Times New Roman" w:hAnsi="Times New Roman" w:cs="Times New Roman"/>
                <w:sz w:val="24"/>
                <w:szCs w:val="24"/>
                <w:lang w:eastAsia="cs-CZ"/>
              </w:rPr>
            </w:pPr>
          </w:p>
          <w:p w:rsidR="00C72239" w:rsidRPr="00C72239" w:rsidRDefault="00C72239" w:rsidP="00C72239">
            <w:pPr>
              <w:rPr>
                <w:rFonts w:ascii="Times New Roman" w:eastAsia="Times New Roman" w:hAnsi="Times New Roman" w:cs="Times New Roman"/>
                <w:sz w:val="24"/>
                <w:szCs w:val="24"/>
                <w:lang w:eastAsia="cs-CZ"/>
              </w:rPr>
            </w:pPr>
          </w:p>
          <w:p w:rsidR="00C72239" w:rsidRPr="00C72239" w:rsidRDefault="00C72239" w:rsidP="00C72239">
            <w:pPr>
              <w:rPr>
                <w:rFonts w:ascii="Times New Roman" w:eastAsia="Times New Roman" w:hAnsi="Times New Roman" w:cs="Times New Roman"/>
                <w:sz w:val="24"/>
                <w:szCs w:val="24"/>
                <w:lang w:eastAsia="cs-CZ"/>
              </w:rPr>
            </w:pPr>
          </w:p>
          <w:p w:rsidR="00C72239" w:rsidRDefault="00C72239" w:rsidP="00C72239">
            <w:pPr>
              <w:rPr>
                <w:rFonts w:ascii="Times New Roman" w:eastAsia="Times New Roman" w:hAnsi="Times New Roman" w:cs="Times New Roman"/>
                <w:sz w:val="24"/>
                <w:szCs w:val="24"/>
                <w:lang w:eastAsia="cs-CZ"/>
              </w:rPr>
            </w:pPr>
          </w:p>
          <w:p w:rsidR="00C72239" w:rsidRDefault="00C72239" w:rsidP="00C72239">
            <w:pPr>
              <w:jc w:val="center"/>
              <w:rPr>
                <w:rFonts w:ascii="Arial" w:eastAsia="Times New Roman" w:hAnsi="Arial" w:cs="Arial"/>
                <w:sz w:val="20"/>
                <w:szCs w:val="24"/>
                <w:lang w:eastAsia="cs-CZ"/>
              </w:rPr>
            </w:pPr>
          </w:p>
          <w:p w:rsidR="00C72239" w:rsidRPr="00C72239" w:rsidRDefault="00C72239" w:rsidP="00C72239">
            <w:pPr>
              <w:jc w:val="center"/>
              <w:rPr>
                <w:rFonts w:ascii="Arial" w:eastAsia="Times New Roman" w:hAnsi="Arial" w:cs="Arial"/>
                <w:sz w:val="20"/>
                <w:szCs w:val="24"/>
                <w:lang w:eastAsia="cs-CZ"/>
              </w:rPr>
            </w:pPr>
            <w:r w:rsidRPr="00C72239">
              <w:rPr>
                <w:rFonts w:ascii="Arial" w:eastAsia="Times New Roman" w:hAnsi="Arial" w:cs="Arial"/>
                <w:sz w:val="20"/>
                <w:szCs w:val="24"/>
                <w:lang w:eastAsia="cs-CZ"/>
              </w:rPr>
              <w:t>Digitální</w:t>
            </w:r>
          </w:p>
          <w:p w:rsidR="00C72239" w:rsidRDefault="00C72239" w:rsidP="00C72239">
            <w:pPr>
              <w:jc w:val="center"/>
              <w:rPr>
                <w:rFonts w:ascii="Times New Roman" w:eastAsia="Times New Roman" w:hAnsi="Times New Roman" w:cs="Times New Roman"/>
                <w:sz w:val="24"/>
                <w:szCs w:val="24"/>
                <w:lang w:eastAsia="cs-CZ"/>
              </w:rPr>
            </w:pPr>
          </w:p>
          <w:p w:rsidR="00C72239" w:rsidRPr="00C72239" w:rsidRDefault="00C72239" w:rsidP="00C72239">
            <w:pPr>
              <w:rPr>
                <w:rFonts w:ascii="Times New Roman" w:eastAsia="Times New Roman" w:hAnsi="Times New Roman" w:cs="Times New Roman"/>
                <w:sz w:val="24"/>
                <w:szCs w:val="24"/>
                <w:lang w:eastAsia="cs-CZ"/>
              </w:rPr>
            </w:pPr>
          </w:p>
        </w:tc>
        <w:tc>
          <w:tcPr>
            <w:tcW w:w="1275" w:type="dxa"/>
            <w:vMerge w:val="restart"/>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rsidR="00C72239" w:rsidRPr="000B1BE2" w:rsidRDefault="00C72239" w:rsidP="00C72239">
            <w:pPr>
              <w:spacing w:after="0" w:line="240" w:lineRule="auto"/>
              <w:jc w:val="center"/>
              <w:rPr>
                <w:rFonts w:ascii="Times New Roman" w:eastAsia="Times New Roman" w:hAnsi="Times New Roman" w:cs="Times New Roman"/>
                <w:sz w:val="24"/>
                <w:szCs w:val="24"/>
                <w:lang w:eastAsia="cs-CZ"/>
              </w:rPr>
            </w:pPr>
            <w:r w:rsidRPr="000B1BE2">
              <w:rPr>
                <w:rFonts w:ascii="Arial" w:eastAsia="Times New Roman" w:hAnsi="Arial" w:cs="Arial"/>
                <w:color w:val="000000"/>
                <w:sz w:val="20"/>
                <w:szCs w:val="20"/>
                <w:lang w:eastAsia="cs-CZ"/>
              </w:rPr>
              <w:t>OSV</w:t>
            </w:r>
            <w:r>
              <w:rPr>
                <w:rFonts w:ascii="Arial" w:eastAsia="Times New Roman" w:hAnsi="Arial" w:cs="Arial"/>
                <w:color w:val="000000"/>
                <w:sz w:val="20"/>
                <w:szCs w:val="20"/>
                <w:lang w:eastAsia="cs-CZ"/>
              </w:rPr>
              <w:t xml:space="preserve"> </w:t>
            </w:r>
            <w:r w:rsidRPr="000B1BE2">
              <w:rPr>
                <w:rFonts w:ascii="Arial" w:eastAsia="Times New Roman" w:hAnsi="Arial" w:cs="Arial"/>
                <w:color w:val="000000"/>
                <w:sz w:val="20"/>
                <w:szCs w:val="20"/>
                <w:lang w:eastAsia="cs-CZ"/>
              </w:rPr>
              <w:t>5</w:t>
            </w:r>
          </w:p>
        </w:tc>
        <w:tc>
          <w:tcPr>
            <w:tcW w:w="1843" w:type="dxa"/>
            <w:tcBorders>
              <w:top w:val="single" w:sz="4" w:space="0" w:color="000000"/>
              <w:left w:val="single" w:sz="4" w:space="0" w:color="000000"/>
              <w:right w:val="single" w:sz="4" w:space="0" w:color="000000"/>
            </w:tcBorders>
            <w:tcMar>
              <w:top w:w="0" w:type="dxa"/>
              <w:left w:w="70" w:type="dxa"/>
              <w:bottom w:w="0" w:type="dxa"/>
              <w:right w:w="70" w:type="dxa"/>
            </w:tcMar>
            <w:hideMark/>
          </w:tcPr>
          <w:p w:rsidR="00C72239" w:rsidRPr="000B1BE2" w:rsidRDefault="00C72239" w:rsidP="00C72239">
            <w:pPr>
              <w:spacing w:after="0" w:line="240" w:lineRule="auto"/>
              <w:jc w:val="center"/>
              <w:rPr>
                <w:rFonts w:ascii="Times New Roman" w:eastAsia="Times New Roman" w:hAnsi="Times New Roman" w:cs="Times New Roman"/>
                <w:sz w:val="24"/>
                <w:szCs w:val="24"/>
                <w:lang w:eastAsia="cs-CZ"/>
              </w:rPr>
            </w:pPr>
            <w:r w:rsidRPr="000B1BE2">
              <w:rPr>
                <w:rFonts w:ascii="Arial" w:eastAsia="Times New Roman" w:hAnsi="Arial" w:cs="Arial"/>
                <w:color w:val="000000"/>
                <w:sz w:val="20"/>
                <w:szCs w:val="20"/>
                <w:lang w:eastAsia="cs-CZ"/>
              </w:rPr>
              <w:t> TV,</w:t>
            </w:r>
            <w:r>
              <w:rPr>
                <w:rFonts w:ascii="Arial" w:eastAsia="Times New Roman" w:hAnsi="Arial" w:cs="Arial"/>
                <w:color w:val="000000"/>
                <w:sz w:val="20"/>
                <w:szCs w:val="20"/>
                <w:lang w:eastAsia="cs-CZ"/>
              </w:rPr>
              <w:t xml:space="preserve"> </w:t>
            </w:r>
            <w:r w:rsidRPr="000B1BE2">
              <w:rPr>
                <w:rFonts w:ascii="Arial" w:eastAsia="Times New Roman" w:hAnsi="Arial" w:cs="Arial"/>
                <w:color w:val="000000"/>
                <w:sz w:val="20"/>
                <w:szCs w:val="20"/>
                <w:lang w:eastAsia="cs-CZ"/>
              </w:rPr>
              <w:t>PRV, HV</w:t>
            </w:r>
          </w:p>
        </w:tc>
      </w:tr>
      <w:tr w:rsidR="00C72239" w:rsidRPr="000B1BE2" w:rsidTr="00C72239">
        <w:trPr>
          <w:trHeight w:val="255"/>
        </w:trPr>
        <w:tc>
          <w:tcPr>
            <w:tcW w:w="807" w:type="dxa"/>
            <w:vMerge/>
            <w:tcBorders>
              <w:left w:val="single" w:sz="4" w:space="0" w:color="000000"/>
              <w:right w:val="single" w:sz="4" w:space="0" w:color="000000"/>
            </w:tcBorders>
            <w:vAlign w:val="center"/>
            <w:hideMark/>
          </w:tcPr>
          <w:p w:rsidR="00C72239" w:rsidRPr="000B1BE2" w:rsidRDefault="00C72239" w:rsidP="00C72239">
            <w:pPr>
              <w:spacing w:after="0" w:line="240" w:lineRule="auto"/>
              <w:rPr>
                <w:rFonts w:ascii="Times New Roman" w:eastAsia="Times New Roman" w:hAnsi="Times New Roman" w:cs="Times New Roman"/>
                <w:sz w:val="24"/>
                <w:szCs w:val="24"/>
                <w:lang w:eastAsia="cs-CZ"/>
              </w:rPr>
            </w:pPr>
          </w:p>
        </w:tc>
        <w:tc>
          <w:tcPr>
            <w:tcW w:w="895" w:type="dxa"/>
            <w:tcBorders>
              <w:left w:val="single" w:sz="4" w:space="0" w:color="000000"/>
              <w:right w:val="single" w:sz="4" w:space="0" w:color="000000"/>
            </w:tcBorders>
          </w:tcPr>
          <w:p w:rsidR="00C72239" w:rsidRDefault="00C72239" w:rsidP="00C72239">
            <w:pPr>
              <w:spacing w:after="0" w:line="240" w:lineRule="auto"/>
              <w:rPr>
                <w:rFonts w:ascii="Arial" w:hAnsi="Arial" w:cs="Arial"/>
                <w:sz w:val="18"/>
                <w:szCs w:val="30"/>
                <w:shd w:val="clear" w:color="auto" w:fill="FFFFFF"/>
              </w:rPr>
            </w:pPr>
            <w:r w:rsidRPr="002147A6">
              <w:rPr>
                <w:rFonts w:ascii="Arial" w:hAnsi="Arial" w:cs="Arial"/>
                <w:sz w:val="18"/>
                <w:szCs w:val="30"/>
                <w:shd w:val="clear" w:color="auto" w:fill="FFFFFF"/>
              </w:rPr>
              <w:t>VV-3-1-0</w:t>
            </w:r>
            <w:r>
              <w:rPr>
                <w:rFonts w:ascii="Arial" w:hAnsi="Arial" w:cs="Arial"/>
                <w:sz w:val="18"/>
                <w:szCs w:val="30"/>
                <w:shd w:val="clear" w:color="auto" w:fill="FFFFFF"/>
              </w:rPr>
              <w:t>4</w:t>
            </w:r>
          </w:p>
          <w:p w:rsidR="00C72239" w:rsidRDefault="00C72239" w:rsidP="00C72239">
            <w:pPr>
              <w:spacing w:after="0" w:line="240" w:lineRule="auto"/>
              <w:rPr>
                <w:rFonts w:ascii="Arial" w:eastAsia="Times New Roman" w:hAnsi="Arial" w:cs="Arial"/>
                <w:color w:val="000000"/>
                <w:sz w:val="20"/>
                <w:szCs w:val="20"/>
                <w:lang w:eastAsia="cs-CZ"/>
              </w:rPr>
            </w:pPr>
          </w:p>
          <w:p w:rsidR="00C72239" w:rsidRDefault="00C72239" w:rsidP="00C72239">
            <w:pPr>
              <w:spacing w:after="0" w:line="240" w:lineRule="auto"/>
              <w:rPr>
                <w:rFonts w:ascii="Arial" w:eastAsia="Times New Roman" w:hAnsi="Arial" w:cs="Arial"/>
                <w:color w:val="000000"/>
                <w:sz w:val="20"/>
                <w:szCs w:val="20"/>
                <w:lang w:eastAsia="cs-CZ"/>
              </w:rPr>
            </w:pPr>
          </w:p>
          <w:p w:rsidR="00C72239" w:rsidRDefault="00C72239" w:rsidP="00C72239">
            <w:pPr>
              <w:spacing w:after="0" w:line="240" w:lineRule="auto"/>
              <w:rPr>
                <w:rFonts w:ascii="Arial" w:eastAsia="Times New Roman" w:hAnsi="Arial" w:cs="Arial"/>
                <w:color w:val="000000"/>
                <w:sz w:val="20"/>
                <w:szCs w:val="20"/>
                <w:lang w:eastAsia="cs-CZ"/>
              </w:rPr>
            </w:pPr>
          </w:p>
          <w:p w:rsidR="00C72239" w:rsidRDefault="00C72239" w:rsidP="00C72239">
            <w:pPr>
              <w:spacing w:after="0" w:line="240" w:lineRule="auto"/>
              <w:rPr>
                <w:rFonts w:ascii="Arial" w:eastAsia="Times New Roman" w:hAnsi="Arial" w:cs="Arial"/>
                <w:color w:val="000000"/>
                <w:sz w:val="20"/>
                <w:szCs w:val="20"/>
                <w:lang w:eastAsia="cs-CZ"/>
              </w:rPr>
            </w:pPr>
          </w:p>
          <w:p w:rsidR="00C72239" w:rsidRDefault="00C72239" w:rsidP="00C72239">
            <w:pPr>
              <w:spacing w:after="0" w:line="240" w:lineRule="auto"/>
              <w:rPr>
                <w:rFonts w:ascii="Arial" w:eastAsia="Times New Roman" w:hAnsi="Arial" w:cs="Arial"/>
                <w:color w:val="000000"/>
                <w:sz w:val="20"/>
                <w:szCs w:val="20"/>
                <w:lang w:eastAsia="cs-CZ"/>
              </w:rPr>
            </w:pPr>
          </w:p>
          <w:p w:rsidR="00C72239" w:rsidRDefault="00C72239" w:rsidP="00C72239">
            <w:pPr>
              <w:spacing w:after="0" w:line="240" w:lineRule="auto"/>
              <w:rPr>
                <w:rFonts w:ascii="Arial" w:eastAsia="Times New Roman" w:hAnsi="Arial" w:cs="Arial"/>
                <w:color w:val="000000"/>
                <w:sz w:val="20"/>
                <w:szCs w:val="20"/>
                <w:lang w:eastAsia="cs-CZ"/>
              </w:rPr>
            </w:pPr>
          </w:p>
          <w:p w:rsidR="00C72239" w:rsidRDefault="00C72239" w:rsidP="00C72239">
            <w:pPr>
              <w:spacing w:after="0" w:line="240" w:lineRule="auto"/>
              <w:rPr>
                <w:rFonts w:ascii="Arial" w:eastAsia="Times New Roman" w:hAnsi="Arial" w:cs="Arial"/>
                <w:color w:val="000000"/>
                <w:sz w:val="20"/>
                <w:szCs w:val="20"/>
                <w:lang w:eastAsia="cs-CZ"/>
              </w:rPr>
            </w:pPr>
          </w:p>
          <w:p w:rsidR="00C72239" w:rsidRDefault="00C72239" w:rsidP="00C72239">
            <w:pPr>
              <w:spacing w:after="0" w:line="240" w:lineRule="auto"/>
              <w:rPr>
                <w:rFonts w:ascii="Arial" w:hAnsi="Arial" w:cs="Arial"/>
                <w:sz w:val="18"/>
                <w:szCs w:val="30"/>
                <w:shd w:val="clear" w:color="auto" w:fill="FFFFFF"/>
              </w:rPr>
            </w:pPr>
            <w:r w:rsidRPr="002147A6">
              <w:rPr>
                <w:rFonts w:ascii="Arial" w:hAnsi="Arial" w:cs="Arial"/>
                <w:sz w:val="18"/>
                <w:szCs w:val="30"/>
                <w:shd w:val="clear" w:color="auto" w:fill="FFFFFF"/>
              </w:rPr>
              <w:t>VV-3-1-0</w:t>
            </w:r>
            <w:r>
              <w:rPr>
                <w:rFonts w:ascii="Arial" w:hAnsi="Arial" w:cs="Arial"/>
                <w:sz w:val="18"/>
                <w:szCs w:val="30"/>
                <w:shd w:val="clear" w:color="auto" w:fill="FFFFFF"/>
              </w:rPr>
              <w:t>5</w:t>
            </w:r>
          </w:p>
          <w:p w:rsidR="000E7A84" w:rsidRDefault="000E7A84" w:rsidP="00C72239">
            <w:pPr>
              <w:spacing w:after="0" w:line="240" w:lineRule="auto"/>
              <w:rPr>
                <w:rFonts w:ascii="Arial" w:eastAsia="Times New Roman" w:hAnsi="Arial" w:cs="Arial"/>
                <w:color w:val="000000"/>
                <w:sz w:val="20"/>
                <w:szCs w:val="20"/>
                <w:lang w:eastAsia="cs-CZ"/>
              </w:rPr>
            </w:pPr>
          </w:p>
          <w:p w:rsidR="000E7A84" w:rsidRDefault="000E7A84" w:rsidP="00C72239">
            <w:pPr>
              <w:spacing w:after="0" w:line="240" w:lineRule="auto"/>
              <w:rPr>
                <w:rFonts w:ascii="Arial" w:eastAsia="Times New Roman" w:hAnsi="Arial" w:cs="Arial"/>
                <w:color w:val="000000"/>
                <w:sz w:val="20"/>
                <w:szCs w:val="20"/>
                <w:lang w:eastAsia="cs-CZ"/>
              </w:rPr>
            </w:pPr>
          </w:p>
          <w:p w:rsidR="000E7A84" w:rsidRDefault="000E7A84" w:rsidP="00C72239">
            <w:pPr>
              <w:spacing w:after="0" w:line="240" w:lineRule="auto"/>
              <w:rPr>
                <w:rFonts w:ascii="Arial" w:eastAsia="Times New Roman" w:hAnsi="Arial" w:cs="Arial"/>
                <w:color w:val="000000"/>
                <w:sz w:val="20"/>
                <w:szCs w:val="20"/>
                <w:lang w:eastAsia="cs-CZ"/>
              </w:rPr>
            </w:pPr>
          </w:p>
          <w:p w:rsidR="000E7A84" w:rsidRDefault="000E7A84" w:rsidP="00C72239">
            <w:pPr>
              <w:spacing w:after="0" w:line="240" w:lineRule="auto"/>
              <w:rPr>
                <w:rFonts w:ascii="Arial" w:eastAsia="Times New Roman" w:hAnsi="Arial" w:cs="Arial"/>
                <w:color w:val="000000"/>
                <w:sz w:val="20"/>
                <w:szCs w:val="20"/>
                <w:lang w:eastAsia="cs-CZ"/>
              </w:rPr>
            </w:pPr>
          </w:p>
          <w:p w:rsidR="000E7A84" w:rsidRDefault="000E7A84" w:rsidP="00C72239">
            <w:pPr>
              <w:spacing w:after="0" w:line="240" w:lineRule="auto"/>
              <w:rPr>
                <w:rFonts w:ascii="Arial" w:eastAsia="Times New Roman" w:hAnsi="Arial" w:cs="Arial"/>
                <w:color w:val="000000"/>
                <w:sz w:val="20"/>
                <w:szCs w:val="20"/>
                <w:lang w:eastAsia="cs-CZ"/>
              </w:rPr>
            </w:pPr>
          </w:p>
          <w:p w:rsidR="000E7A84" w:rsidRDefault="000E7A84" w:rsidP="00C72239">
            <w:pPr>
              <w:spacing w:after="0" w:line="240" w:lineRule="auto"/>
              <w:rPr>
                <w:rFonts w:ascii="Arial" w:eastAsia="Times New Roman" w:hAnsi="Arial" w:cs="Arial"/>
                <w:color w:val="000000"/>
                <w:sz w:val="20"/>
                <w:szCs w:val="20"/>
                <w:lang w:eastAsia="cs-CZ"/>
              </w:rPr>
            </w:pPr>
          </w:p>
          <w:p w:rsidR="000E7A84" w:rsidRDefault="000E7A84" w:rsidP="00C72239">
            <w:pPr>
              <w:spacing w:after="0" w:line="240" w:lineRule="auto"/>
              <w:rPr>
                <w:rFonts w:ascii="Arial" w:eastAsia="Times New Roman" w:hAnsi="Arial" w:cs="Arial"/>
                <w:color w:val="000000"/>
                <w:sz w:val="20"/>
                <w:szCs w:val="20"/>
                <w:lang w:eastAsia="cs-CZ"/>
              </w:rPr>
            </w:pPr>
          </w:p>
          <w:p w:rsidR="000E7A84" w:rsidRDefault="000E7A84" w:rsidP="00C72239">
            <w:pPr>
              <w:spacing w:after="0" w:line="240" w:lineRule="auto"/>
              <w:rPr>
                <w:rFonts w:ascii="Arial" w:eastAsia="Times New Roman" w:hAnsi="Arial" w:cs="Arial"/>
                <w:color w:val="000000"/>
                <w:sz w:val="20"/>
                <w:szCs w:val="20"/>
                <w:lang w:eastAsia="cs-CZ"/>
              </w:rPr>
            </w:pPr>
          </w:p>
          <w:p w:rsidR="000E7A84" w:rsidRPr="000B1BE2" w:rsidRDefault="000E7A84" w:rsidP="00C72239">
            <w:pPr>
              <w:spacing w:after="0" w:line="240" w:lineRule="auto"/>
              <w:rPr>
                <w:rFonts w:ascii="Arial" w:eastAsia="Times New Roman" w:hAnsi="Arial" w:cs="Arial"/>
                <w:color w:val="000000"/>
                <w:sz w:val="20"/>
                <w:szCs w:val="20"/>
                <w:lang w:eastAsia="cs-CZ"/>
              </w:rPr>
            </w:pPr>
            <w:r w:rsidRPr="000E7A84">
              <w:rPr>
                <w:rFonts w:ascii="Arial" w:hAnsi="Arial" w:cs="Arial"/>
                <w:sz w:val="18"/>
                <w:szCs w:val="30"/>
                <w:shd w:val="clear" w:color="auto" w:fill="FFFFFF"/>
              </w:rPr>
              <w:t>VV-</w:t>
            </w:r>
            <w:r>
              <w:rPr>
                <w:rFonts w:ascii="Arial" w:hAnsi="Arial" w:cs="Arial"/>
                <w:sz w:val="18"/>
                <w:szCs w:val="30"/>
                <w:shd w:val="clear" w:color="auto" w:fill="FFFFFF"/>
              </w:rPr>
              <w:t>3</w:t>
            </w:r>
            <w:r w:rsidRPr="000E7A84">
              <w:rPr>
                <w:rFonts w:ascii="Arial" w:hAnsi="Arial" w:cs="Arial"/>
                <w:sz w:val="18"/>
                <w:szCs w:val="30"/>
                <w:shd w:val="clear" w:color="auto" w:fill="FFFFFF"/>
              </w:rPr>
              <w:t>-1-0</w:t>
            </w:r>
            <w:r>
              <w:rPr>
                <w:rFonts w:ascii="Arial" w:hAnsi="Arial" w:cs="Arial"/>
                <w:sz w:val="18"/>
                <w:szCs w:val="30"/>
                <w:shd w:val="clear" w:color="auto" w:fill="FFFFFF"/>
              </w:rPr>
              <w:t>3</w:t>
            </w:r>
          </w:p>
        </w:tc>
        <w:tc>
          <w:tcPr>
            <w:tcW w:w="1984" w:type="dxa"/>
            <w:vMerge/>
            <w:tcBorders>
              <w:top w:val="single" w:sz="4" w:space="0" w:color="000000"/>
              <w:left w:val="single" w:sz="4" w:space="0" w:color="000000"/>
              <w:right w:val="single" w:sz="4" w:space="0" w:color="000000"/>
            </w:tcBorders>
            <w:vAlign w:val="center"/>
            <w:hideMark/>
          </w:tcPr>
          <w:p w:rsidR="00C72239" w:rsidRPr="000B1BE2" w:rsidRDefault="00C72239" w:rsidP="00C72239">
            <w:pPr>
              <w:spacing w:after="0" w:line="240" w:lineRule="auto"/>
              <w:rPr>
                <w:rFonts w:ascii="Times New Roman" w:eastAsia="Times New Roman" w:hAnsi="Times New Roman" w:cs="Times New Roman"/>
                <w:sz w:val="24"/>
                <w:szCs w:val="24"/>
                <w:lang w:eastAsia="cs-CZ"/>
              </w:rPr>
            </w:pPr>
          </w:p>
        </w:tc>
        <w:tc>
          <w:tcPr>
            <w:tcW w:w="2268" w:type="dxa"/>
            <w:tcBorders>
              <w:left w:val="single" w:sz="4" w:space="0" w:color="000000"/>
              <w:bottom w:val="single" w:sz="4" w:space="0" w:color="000000"/>
              <w:right w:val="single" w:sz="4" w:space="0" w:color="000000"/>
            </w:tcBorders>
            <w:tcMar>
              <w:top w:w="0" w:type="dxa"/>
              <w:left w:w="70" w:type="dxa"/>
              <w:bottom w:w="0" w:type="dxa"/>
              <w:right w:w="70" w:type="dxa"/>
            </w:tcMar>
            <w:hideMark/>
          </w:tcPr>
          <w:p w:rsidR="00C72239" w:rsidRDefault="00C72239" w:rsidP="00C72239">
            <w:pPr>
              <w:spacing w:after="0" w:line="240" w:lineRule="auto"/>
              <w:jc w:val="center"/>
              <w:rPr>
                <w:rFonts w:ascii="Arial" w:eastAsia="Times New Roman" w:hAnsi="Arial" w:cs="Arial"/>
                <w:color w:val="000000"/>
                <w:sz w:val="20"/>
                <w:szCs w:val="20"/>
                <w:lang w:eastAsia="cs-CZ"/>
              </w:rPr>
            </w:pPr>
            <w:r w:rsidRPr="000B1BE2">
              <w:rPr>
                <w:rFonts w:ascii="Arial" w:eastAsia="Times New Roman" w:hAnsi="Arial" w:cs="Arial"/>
                <w:color w:val="000000"/>
                <w:sz w:val="20"/>
                <w:szCs w:val="20"/>
                <w:lang w:eastAsia="cs-CZ"/>
              </w:rPr>
              <w:t>Malba, kresba, techniky plastického vyjadřování</w:t>
            </w:r>
          </w:p>
          <w:p w:rsidR="00C72239" w:rsidRDefault="00C72239" w:rsidP="00C72239">
            <w:pPr>
              <w:spacing w:after="0" w:line="240" w:lineRule="auto"/>
              <w:jc w:val="center"/>
              <w:rPr>
                <w:rFonts w:ascii="Times New Roman" w:eastAsia="Times New Roman" w:hAnsi="Times New Roman" w:cs="Times New Roman"/>
                <w:sz w:val="24"/>
                <w:szCs w:val="24"/>
                <w:lang w:eastAsia="cs-CZ"/>
              </w:rPr>
            </w:pPr>
          </w:p>
          <w:p w:rsidR="00C72239" w:rsidRDefault="00C72239" w:rsidP="00C72239">
            <w:pPr>
              <w:spacing w:after="0" w:line="240" w:lineRule="auto"/>
              <w:jc w:val="center"/>
              <w:rPr>
                <w:rFonts w:ascii="Times New Roman" w:eastAsia="Times New Roman" w:hAnsi="Times New Roman" w:cs="Times New Roman"/>
                <w:sz w:val="24"/>
                <w:szCs w:val="24"/>
                <w:lang w:eastAsia="cs-CZ"/>
              </w:rPr>
            </w:pPr>
          </w:p>
          <w:p w:rsidR="00C72239" w:rsidRDefault="00C72239" w:rsidP="00C72239">
            <w:pPr>
              <w:spacing w:after="0" w:line="240" w:lineRule="auto"/>
              <w:jc w:val="center"/>
              <w:rPr>
                <w:rFonts w:ascii="Times New Roman" w:eastAsia="Times New Roman" w:hAnsi="Times New Roman" w:cs="Times New Roman"/>
                <w:sz w:val="24"/>
                <w:szCs w:val="24"/>
                <w:lang w:eastAsia="cs-CZ"/>
              </w:rPr>
            </w:pPr>
          </w:p>
          <w:p w:rsidR="00C72239" w:rsidRDefault="00C72239" w:rsidP="00C72239">
            <w:pPr>
              <w:spacing w:after="0" w:line="240" w:lineRule="auto"/>
              <w:jc w:val="center"/>
              <w:rPr>
                <w:rFonts w:ascii="Times New Roman" w:eastAsia="Times New Roman" w:hAnsi="Times New Roman" w:cs="Times New Roman"/>
                <w:sz w:val="24"/>
                <w:szCs w:val="24"/>
                <w:lang w:eastAsia="cs-CZ"/>
              </w:rPr>
            </w:pPr>
          </w:p>
          <w:p w:rsidR="00C72239" w:rsidRDefault="00C72239" w:rsidP="00C72239">
            <w:pPr>
              <w:spacing w:after="0" w:line="240" w:lineRule="auto"/>
              <w:jc w:val="center"/>
              <w:rPr>
                <w:rFonts w:ascii="Times New Roman" w:eastAsia="Times New Roman" w:hAnsi="Times New Roman" w:cs="Times New Roman"/>
                <w:sz w:val="24"/>
                <w:szCs w:val="24"/>
                <w:lang w:eastAsia="cs-CZ"/>
              </w:rPr>
            </w:pPr>
          </w:p>
          <w:p w:rsidR="00C72239" w:rsidRDefault="00C72239" w:rsidP="00C72239">
            <w:pPr>
              <w:spacing w:after="0" w:line="240" w:lineRule="auto"/>
              <w:jc w:val="center"/>
              <w:rPr>
                <w:rFonts w:ascii="Times New Roman" w:eastAsia="Times New Roman" w:hAnsi="Times New Roman" w:cs="Times New Roman"/>
                <w:sz w:val="24"/>
                <w:szCs w:val="24"/>
                <w:lang w:eastAsia="cs-CZ"/>
              </w:rPr>
            </w:pPr>
          </w:p>
          <w:p w:rsidR="00C72239" w:rsidRDefault="00C72239" w:rsidP="00C72239">
            <w:pPr>
              <w:spacing w:after="0" w:line="240" w:lineRule="auto"/>
              <w:jc w:val="center"/>
              <w:rPr>
                <w:rFonts w:ascii="Times New Roman" w:eastAsia="Times New Roman" w:hAnsi="Times New Roman" w:cs="Times New Roman"/>
                <w:sz w:val="24"/>
                <w:szCs w:val="24"/>
                <w:lang w:eastAsia="cs-CZ"/>
              </w:rPr>
            </w:pPr>
          </w:p>
          <w:p w:rsidR="00C72239" w:rsidRDefault="00C72239" w:rsidP="00C72239">
            <w:pPr>
              <w:spacing w:after="0" w:line="240" w:lineRule="auto"/>
              <w:jc w:val="center"/>
              <w:rPr>
                <w:rFonts w:ascii="Times New Roman" w:eastAsia="Times New Roman" w:hAnsi="Times New Roman" w:cs="Times New Roman"/>
                <w:sz w:val="24"/>
                <w:szCs w:val="24"/>
                <w:lang w:eastAsia="cs-CZ"/>
              </w:rPr>
            </w:pPr>
          </w:p>
          <w:p w:rsidR="00C72239" w:rsidRDefault="00C72239" w:rsidP="00C72239">
            <w:pPr>
              <w:spacing w:after="0" w:line="240" w:lineRule="auto"/>
              <w:jc w:val="center"/>
              <w:rPr>
                <w:rFonts w:ascii="Times New Roman" w:eastAsia="Times New Roman" w:hAnsi="Times New Roman" w:cs="Times New Roman"/>
                <w:sz w:val="24"/>
                <w:szCs w:val="24"/>
                <w:lang w:eastAsia="cs-CZ"/>
              </w:rPr>
            </w:pPr>
          </w:p>
          <w:p w:rsidR="00C72239" w:rsidRDefault="00C72239" w:rsidP="00C72239">
            <w:pPr>
              <w:spacing w:after="0" w:line="240" w:lineRule="auto"/>
              <w:jc w:val="center"/>
              <w:rPr>
                <w:rFonts w:ascii="Times New Roman" w:eastAsia="Times New Roman" w:hAnsi="Times New Roman" w:cs="Times New Roman"/>
                <w:sz w:val="24"/>
                <w:szCs w:val="24"/>
                <w:lang w:eastAsia="cs-CZ"/>
              </w:rPr>
            </w:pPr>
          </w:p>
          <w:p w:rsidR="00C72239" w:rsidRDefault="00C72239" w:rsidP="00C72239">
            <w:pPr>
              <w:spacing w:after="0" w:line="240" w:lineRule="auto"/>
              <w:jc w:val="center"/>
              <w:rPr>
                <w:rFonts w:ascii="Times New Roman" w:eastAsia="Times New Roman" w:hAnsi="Times New Roman" w:cs="Times New Roman"/>
                <w:sz w:val="24"/>
                <w:szCs w:val="24"/>
                <w:lang w:eastAsia="cs-CZ"/>
              </w:rPr>
            </w:pPr>
          </w:p>
          <w:p w:rsidR="00C72239" w:rsidRPr="000B1BE2" w:rsidRDefault="00C72239" w:rsidP="00C72239">
            <w:pPr>
              <w:shd w:val="clear" w:color="auto" w:fill="FFFFFF"/>
              <w:spacing w:before="100" w:beforeAutospacing="1" w:after="150" w:line="240" w:lineRule="auto"/>
              <w:jc w:val="center"/>
              <w:rPr>
                <w:rFonts w:ascii="Times New Roman" w:eastAsia="Times New Roman" w:hAnsi="Times New Roman" w:cs="Times New Roman"/>
                <w:sz w:val="24"/>
                <w:szCs w:val="24"/>
                <w:lang w:eastAsia="cs-CZ"/>
              </w:rPr>
            </w:pPr>
            <w:r w:rsidRPr="00C72239">
              <w:rPr>
                <w:rFonts w:ascii="Arial" w:eastAsia="Times New Roman" w:hAnsi="Arial" w:cs="Arial"/>
                <w:sz w:val="20"/>
                <w:szCs w:val="24"/>
                <w:lang w:eastAsia="cs-CZ"/>
              </w:rPr>
              <w:t>Vybraná vizuální díla umělecké i běžné produkce (malba, grafika, socha, ilustrace architektura, animace, hraný film, reklama); vnímání – reprodukce a originál; edukativní programy v dostupných galeriích</w:t>
            </w:r>
          </w:p>
        </w:tc>
        <w:tc>
          <w:tcPr>
            <w:tcW w:w="1418" w:type="dxa"/>
            <w:vMerge/>
            <w:tcBorders>
              <w:top w:val="single" w:sz="4" w:space="0" w:color="000000"/>
              <w:left w:val="single" w:sz="4" w:space="0" w:color="000000"/>
              <w:bottom w:val="single" w:sz="4" w:space="0" w:color="000000"/>
              <w:right w:val="single" w:sz="4" w:space="0" w:color="000000"/>
            </w:tcBorders>
            <w:vAlign w:val="center"/>
            <w:hideMark/>
          </w:tcPr>
          <w:p w:rsidR="00C72239" w:rsidRPr="000B1BE2" w:rsidRDefault="00C72239" w:rsidP="00C72239">
            <w:pPr>
              <w:spacing w:after="0" w:line="240" w:lineRule="auto"/>
              <w:rPr>
                <w:rFonts w:ascii="Times New Roman" w:eastAsia="Times New Roman" w:hAnsi="Times New Roman" w:cs="Times New Roman"/>
                <w:sz w:val="24"/>
                <w:szCs w:val="24"/>
                <w:lang w:eastAsia="cs-CZ"/>
              </w:rPr>
            </w:pPr>
          </w:p>
        </w:tc>
        <w:tc>
          <w:tcPr>
            <w:tcW w:w="1275" w:type="dxa"/>
            <w:vMerge/>
            <w:tcBorders>
              <w:top w:val="single" w:sz="4" w:space="0" w:color="000000"/>
              <w:left w:val="single" w:sz="4" w:space="0" w:color="000000"/>
              <w:bottom w:val="single" w:sz="4" w:space="0" w:color="000000"/>
              <w:right w:val="single" w:sz="4" w:space="0" w:color="000000"/>
            </w:tcBorders>
            <w:vAlign w:val="center"/>
            <w:hideMark/>
          </w:tcPr>
          <w:p w:rsidR="00C72239" w:rsidRPr="000B1BE2" w:rsidRDefault="00C72239" w:rsidP="00C72239">
            <w:pPr>
              <w:spacing w:after="0" w:line="240" w:lineRule="auto"/>
              <w:rPr>
                <w:rFonts w:ascii="Times New Roman" w:eastAsia="Times New Roman" w:hAnsi="Times New Roman" w:cs="Times New Roman"/>
                <w:sz w:val="24"/>
                <w:szCs w:val="24"/>
                <w:lang w:eastAsia="cs-CZ"/>
              </w:rPr>
            </w:pPr>
          </w:p>
        </w:tc>
        <w:tc>
          <w:tcPr>
            <w:tcW w:w="1843" w:type="dxa"/>
            <w:tcBorders>
              <w:left w:val="single" w:sz="4" w:space="0" w:color="000000"/>
              <w:right w:val="single" w:sz="4" w:space="0" w:color="000000"/>
            </w:tcBorders>
            <w:tcMar>
              <w:top w:w="0" w:type="dxa"/>
              <w:left w:w="70" w:type="dxa"/>
              <w:bottom w:w="0" w:type="dxa"/>
              <w:right w:w="70" w:type="dxa"/>
            </w:tcMar>
            <w:hideMark/>
          </w:tcPr>
          <w:p w:rsidR="00C72239" w:rsidRDefault="00C72239" w:rsidP="00C72239">
            <w:pPr>
              <w:spacing w:after="0" w:line="240" w:lineRule="auto"/>
              <w:jc w:val="center"/>
              <w:rPr>
                <w:rFonts w:ascii="Times New Roman" w:eastAsia="Times New Roman" w:hAnsi="Times New Roman" w:cs="Times New Roman"/>
                <w:sz w:val="24"/>
                <w:szCs w:val="24"/>
                <w:lang w:eastAsia="cs-CZ"/>
              </w:rPr>
            </w:pPr>
            <w:r w:rsidRPr="000B1BE2">
              <w:rPr>
                <w:rFonts w:ascii="Arial" w:eastAsia="Times New Roman" w:hAnsi="Arial" w:cs="Arial"/>
                <w:color w:val="000000"/>
                <w:sz w:val="20"/>
                <w:szCs w:val="20"/>
                <w:lang w:eastAsia="cs-CZ"/>
              </w:rPr>
              <w:t> </w:t>
            </w:r>
          </w:p>
          <w:p w:rsidR="00C72239" w:rsidRPr="00C72239" w:rsidRDefault="00C72239" w:rsidP="00C72239">
            <w:pPr>
              <w:rPr>
                <w:rFonts w:ascii="Times New Roman" w:eastAsia="Times New Roman" w:hAnsi="Times New Roman" w:cs="Times New Roman"/>
                <w:sz w:val="24"/>
                <w:szCs w:val="24"/>
                <w:lang w:eastAsia="cs-CZ"/>
              </w:rPr>
            </w:pPr>
          </w:p>
          <w:p w:rsidR="00C72239" w:rsidRPr="00C72239" w:rsidRDefault="00C72239" w:rsidP="00C72239">
            <w:pPr>
              <w:rPr>
                <w:rFonts w:ascii="Times New Roman" w:eastAsia="Times New Roman" w:hAnsi="Times New Roman" w:cs="Times New Roman"/>
                <w:sz w:val="24"/>
                <w:szCs w:val="24"/>
                <w:lang w:eastAsia="cs-CZ"/>
              </w:rPr>
            </w:pPr>
          </w:p>
          <w:p w:rsidR="00C72239" w:rsidRPr="00C72239" w:rsidRDefault="00C72239" w:rsidP="00C72239">
            <w:pPr>
              <w:rPr>
                <w:rFonts w:ascii="Times New Roman" w:eastAsia="Times New Roman" w:hAnsi="Times New Roman" w:cs="Times New Roman"/>
                <w:sz w:val="24"/>
                <w:szCs w:val="24"/>
                <w:lang w:eastAsia="cs-CZ"/>
              </w:rPr>
            </w:pPr>
          </w:p>
          <w:p w:rsidR="00C72239" w:rsidRPr="00C72239" w:rsidRDefault="00C72239" w:rsidP="00C72239">
            <w:pPr>
              <w:rPr>
                <w:rFonts w:ascii="Times New Roman" w:eastAsia="Times New Roman" w:hAnsi="Times New Roman" w:cs="Times New Roman"/>
                <w:sz w:val="24"/>
                <w:szCs w:val="24"/>
                <w:lang w:eastAsia="cs-CZ"/>
              </w:rPr>
            </w:pPr>
          </w:p>
          <w:p w:rsidR="00C72239" w:rsidRPr="00C72239" w:rsidRDefault="00C72239" w:rsidP="00C72239">
            <w:pPr>
              <w:rPr>
                <w:rFonts w:ascii="Times New Roman" w:eastAsia="Times New Roman" w:hAnsi="Times New Roman" w:cs="Times New Roman"/>
                <w:sz w:val="24"/>
                <w:szCs w:val="24"/>
                <w:lang w:eastAsia="cs-CZ"/>
              </w:rPr>
            </w:pPr>
          </w:p>
          <w:p w:rsidR="00C72239" w:rsidRPr="00C72239" w:rsidRDefault="00C72239" w:rsidP="00C72239">
            <w:pPr>
              <w:rPr>
                <w:rFonts w:ascii="Times New Roman" w:eastAsia="Times New Roman" w:hAnsi="Times New Roman" w:cs="Times New Roman"/>
                <w:sz w:val="24"/>
                <w:szCs w:val="24"/>
                <w:lang w:eastAsia="cs-CZ"/>
              </w:rPr>
            </w:pPr>
          </w:p>
          <w:p w:rsidR="00C72239" w:rsidRPr="00C72239" w:rsidRDefault="00C72239" w:rsidP="00C72239">
            <w:pPr>
              <w:rPr>
                <w:rFonts w:ascii="Times New Roman" w:eastAsia="Times New Roman" w:hAnsi="Times New Roman" w:cs="Times New Roman"/>
                <w:sz w:val="24"/>
                <w:szCs w:val="24"/>
                <w:lang w:eastAsia="cs-CZ"/>
              </w:rPr>
            </w:pPr>
          </w:p>
          <w:p w:rsidR="00C72239" w:rsidRPr="00C72239" w:rsidRDefault="00E77E1E" w:rsidP="00E77E1E">
            <w:pPr>
              <w:jc w:val="center"/>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INF</w:t>
            </w:r>
          </w:p>
          <w:p w:rsidR="00C72239" w:rsidRDefault="00C72239" w:rsidP="00C72239">
            <w:pPr>
              <w:rPr>
                <w:rFonts w:ascii="Times New Roman" w:eastAsia="Times New Roman" w:hAnsi="Times New Roman" w:cs="Times New Roman"/>
                <w:sz w:val="24"/>
                <w:szCs w:val="24"/>
                <w:lang w:eastAsia="cs-CZ"/>
              </w:rPr>
            </w:pPr>
          </w:p>
          <w:p w:rsidR="00C72239" w:rsidRPr="00C72239" w:rsidRDefault="00C72239" w:rsidP="00C72239">
            <w:pPr>
              <w:jc w:val="center"/>
              <w:rPr>
                <w:rFonts w:ascii="Times New Roman" w:eastAsia="Times New Roman" w:hAnsi="Times New Roman" w:cs="Times New Roman"/>
                <w:sz w:val="24"/>
                <w:szCs w:val="24"/>
                <w:lang w:eastAsia="cs-CZ"/>
              </w:rPr>
            </w:pPr>
          </w:p>
        </w:tc>
      </w:tr>
      <w:tr w:rsidR="00C72239" w:rsidRPr="000B1BE2" w:rsidTr="00E77E1E">
        <w:trPr>
          <w:trHeight w:val="539"/>
        </w:trPr>
        <w:tc>
          <w:tcPr>
            <w:tcW w:w="807" w:type="dxa"/>
            <w:vMerge/>
            <w:tcBorders>
              <w:left w:val="single" w:sz="4" w:space="0" w:color="000000"/>
              <w:right w:val="single" w:sz="4" w:space="0" w:color="000000"/>
            </w:tcBorders>
            <w:vAlign w:val="center"/>
            <w:hideMark/>
          </w:tcPr>
          <w:p w:rsidR="00C72239" w:rsidRPr="000B1BE2" w:rsidRDefault="00C72239" w:rsidP="00C72239">
            <w:pPr>
              <w:spacing w:after="0" w:line="240" w:lineRule="auto"/>
              <w:rPr>
                <w:rFonts w:ascii="Times New Roman" w:eastAsia="Times New Roman" w:hAnsi="Times New Roman" w:cs="Times New Roman"/>
                <w:sz w:val="24"/>
                <w:szCs w:val="24"/>
                <w:lang w:eastAsia="cs-CZ"/>
              </w:rPr>
            </w:pPr>
          </w:p>
        </w:tc>
        <w:tc>
          <w:tcPr>
            <w:tcW w:w="895" w:type="dxa"/>
            <w:tcBorders>
              <w:left w:val="single" w:sz="4" w:space="0" w:color="000000"/>
              <w:right w:val="single" w:sz="4" w:space="0" w:color="000000"/>
            </w:tcBorders>
          </w:tcPr>
          <w:p w:rsidR="00C72239" w:rsidRPr="000B1BE2" w:rsidRDefault="006C6815" w:rsidP="00C72239">
            <w:pPr>
              <w:spacing w:after="0" w:line="240" w:lineRule="auto"/>
              <w:rPr>
                <w:rFonts w:ascii="Arial" w:eastAsia="Times New Roman" w:hAnsi="Arial" w:cs="Arial"/>
                <w:color w:val="000000"/>
                <w:sz w:val="20"/>
                <w:szCs w:val="20"/>
                <w:lang w:eastAsia="cs-CZ"/>
              </w:rPr>
            </w:pPr>
            <w:r w:rsidRPr="002147A6">
              <w:rPr>
                <w:rFonts w:ascii="Arial" w:hAnsi="Arial" w:cs="Arial"/>
                <w:sz w:val="18"/>
                <w:szCs w:val="30"/>
                <w:shd w:val="clear" w:color="auto" w:fill="FFFFFF"/>
              </w:rPr>
              <w:t>VV-3-1-0</w:t>
            </w:r>
            <w:r>
              <w:rPr>
                <w:rFonts w:ascii="Arial" w:hAnsi="Arial" w:cs="Arial"/>
                <w:sz w:val="18"/>
                <w:szCs w:val="30"/>
                <w:shd w:val="clear" w:color="auto" w:fill="FFFFFF"/>
              </w:rPr>
              <w:t>5</w:t>
            </w:r>
          </w:p>
        </w:tc>
        <w:tc>
          <w:tcPr>
            <w:tcW w:w="1984"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rsidR="00C72239" w:rsidRPr="000B1BE2" w:rsidRDefault="00C72239" w:rsidP="00C72239">
            <w:pPr>
              <w:spacing w:after="0" w:line="240" w:lineRule="auto"/>
              <w:rPr>
                <w:rFonts w:ascii="Times New Roman" w:eastAsia="Times New Roman" w:hAnsi="Times New Roman" w:cs="Times New Roman"/>
                <w:sz w:val="24"/>
                <w:szCs w:val="24"/>
                <w:lang w:eastAsia="cs-CZ"/>
              </w:rPr>
            </w:pPr>
            <w:r w:rsidRPr="000B1BE2">
              <w:rPr>
                <w:rFonts w:ascii="Arial" w:eastAsia="Times New Roman" w:hAnsi="Arial" w:cs="Arial"/>
                <w:color w:val="000000"/>
                <w:sz w:val="20"/>
                <w:szCs w:val="20"/>
                <w:lang w:eastAsia="cs-CZ"/>
              </w:rPr>
              <w:t>Vyhledává, pozoruje, rozlišuje, hodnotí, seskupuje, dotváří a kombinuje přírodní materiály.</w:t>
            </w:r>
          </w:p>
        </w:tc>
        <w:tc>
          <w:tcPr>
            <w:tcW w:w="2268"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rsidR="00C72239" w:rsidRPr="000B1BE2" w:rsidRDefault="00C72239" w:rsidP="00C72239">
            <w:pPr>
              <w:spacing w:after="0" w:line="240" w:lineRule="auto"/>
              <w:jc w:val="center"/>
              <w:rPr>
                <w:rFonts w:ascii="Times New Roman" w:eastAsia="Times New Roman" w:hAnsi="Times New Roman" w:cs="Times New Roman"/>
                <w:sz w:val="24"/>
                <w:szCs w:val="24"/>
                <w:lang w:eastAsia="cs-CZ"/>
              </w:rPr>
            </w:pPr>
            <w:r w:rsidRPr="000B1BE2">
              <w:rPr>
                <w:rFonts w:ascii="Arial" w:eastAsia="Times New Roman" w:hAnsi="Arial" w:cs="Arial"/>
                <w:color w:val="000000"/>
                <w:sz w:val="20"/>
                <w:szCs w:val="20"/>
                <w:lang w:eastAsia="cs-CZ"/>
              </w:rPr>
              <w:t>Techniky plastického vyjadřování (vazba přírodnin, malba, kresba)</w:t>
            </w:r>
          </w:p>
        </w:tc>
        <w:tc>
          <w:tcPr>
            <w:tcW w:w="1418" w:type="dxa"/>
            <w:tcBorders>
              <w:left w:val="single" w:sz="4" w:space="0" w:color="000000"/>
              <w:bottom w:val="single" w:sz="4" w:space="0" w:color="000000"/>
              <w:right w:val="single" w:sz="4" w:space="0" w:color="000000"/>
            </w:tcBorders>
            <w:tcMar>
              <w:top w:w="0" w:type="dxa"/>
              <w:left w:w="70" w:type="dxa"/>
              <w:bottom w:w="0" w:type="dxa"/>
              <w:right w:w="70" w:type="dxa"/>
            </w:tcMar>
            <w:hideMark/>
          </w:tcPr>
          <w:p w:rsidR="00C72239" w:rsidRPr="000B1BE2" w:rsidRDefault="00C72239" w:rsidP="00C72239">
            <w:pPr>
              <w:spacing w:after="0" w:line="240" w:lineRule="auto"/>
              <w:jc w:val="center"/>
              <w:rPr>
                <w:rFonts w:ascii="Times New Roman" w:eastAsia="Times New Roman" w:hAnsi="Times New Roman" w:cs="Times New Roman"/>
                <w:sz w:val="24"/>
                <w:szCs w:val="24"/>
                <w:lang w:eastAsia="cs-CZ"/>
              </w:rPr>
            </w:pPr>
            <w:r w:rsidRPr="000B1BE2">
              <w:rPr>
                <w:rFonts w:ascii="Arial" w:eastAsia="Times New Roman" w:hAnsi="Arial" w:cs="Arial"/>
                <w:color w:val="000000"/>
                <w:sz w:val="20"/>
                <w:szCs w:val="20"/>
                <w:lang w:eastAsia="cs-CZ"/>
              </w:rPr>
              <w:t>Učení Pracovní</w:t>
            </w:r>
          </w:p>
        </w:tc>
        <w:tc>
          <w:tcPr>
            <w:tcW w:w="1275" w:type="dxa"/>
            <w:tcBorders>
              <w:left w:val="single" w:sz="4" w:space="0" w:color="000000"/>
              <w:bottom w:val="single" w:sz="4" w:space="0" w:color="000000"/>
              <w:right w:val="single" w:sz="4" w:space="0" w:color="000000"/>
            </w:tcBorders>
            <w:tcMar>
              <w:top w:w="0" w:type="dxa"/>
              <w:left w:w="70" w:type="dxa"/>
              <w:bottom w:w="0" w:type="dxa"/>
              <w:right w:w="70" w:type="dxa"/>
            </w:tcMar>
            <w:hideMark/>
          </w:tcPr>
          <w:p w:rsidR="00C72239" w:rsidRPr="000B1BE2" w:rsidRDefault="00C72239" w:rsidP="00C72239">
            <w:pPr>
              <w:spacing w:after="0" w:line="240" w:lineRule="auto"/>
              <w:jc w:val="center"/>
              <w:rPr>
                <w:rFonts w:ascii="Times New Roman" w:eastAsia="Times New Roman" w:hAnsi="Times New Roman" w:cs="Times New Roman"/>
                <w:sz w:val="24"/>
                <w:szCs w:val="24"/>
                <w:lang w:eastAsia="cs-CZ"/>
              </w:rPr>
            </w:pPr>
            <w:r w:rsidRPr="000B1BE2">
              <w:rPr>
                <w:rFonts w:ascii="Arial" w:eastAsia="Times New Roman" w:hAnsi="Arial" w:cs="Arial"/>
                <w:color w:val="000000"/>
                <w:sz w:val="20"/>
                <w:szCs w:val="20"/>
                <w:lang w:eastAsia="cs-CZ"/>
              </w:rPr>
              <w:t>OSV</w:t>
            </w:r>
            <w:r>
              <w:rPr>
                <w:rFonts w:ascii="Arial" w:eastAsia="Times New Roman" w:hAnsi="Arial" w:cs="Arial"/>
                <w:color w:val="000000"/>
                <w:sz w:val="20"/>
                <w:szCs w:val="20"/>
                <w:lang w:eastAsia="cs-CZ"/>
              </w:rPr>
              <w:t xml:space="preserve"> </w:t>
            </w:r>
            <w:r w:rsidRPr="000B1BE2">
              <w:rPr>
                <w:rFonts w:ascii="Arial" w:eastAsia="Times New Roman" w:hAnsi="Arial" w:cs="Arial"/>
                <w:color w:val="000000"/>
                <w:sz w:val="20"/>
                <w:szCs w:val="20"/>
                <w:lang w:eastAsia="cs-CZ"/>
              </w:rPr>
              <w:t>5</w:t>
            </w:r>
          </w:p>
        </w:tc>
        <w:tc>
          <w:tcPr>
            <w:tcW w:w="1843"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rsidR="00C72239" w:rsidRPr="000B1BE2" w:rsidRDefault="00C72239" w:rsidP="00C72239">
            <w:pPr>
              <w:spacing w:after="0" w:line="240" w:lineRule="auto"/>
              <w:jc w:val="center"/>
              <w:rPr>
                <w:rFonts w:ascii="Times New Roman" w:eastAsia="Times New Roman" w:hAnsi="Times New Roman" w:cs="Times New Roman"/>
                <w:sz w:val="24"/>
                <w:szCs w:val="24"/>
                <w:lang w:eastAsia="cs-CZ"/>
              </w:rPr>
            </w:pPr>
            <w:r w:rsidRPr="000B1BE2">
              <w:rPr>
                <w:rFonts w:ascii="Arial" w:eastAsia="Times New Roman" w:hAnsi="Arial" w:cs="Arial"/>
                <w:color w:val="000000"/>
                <w:sz w:val="20"/>
                <w:szCs w:val="20"/>
                <w:lang w:eastAsia="cs-CZ"/>
              </w:rPr>
              <w:t> </w:t>
            </w:r>
          </w:p>
          <w:p w:rsidR="00C72239" w:rsidRPr="000B1BE2" w:rsidRDefault="00C72239" w:rsidP="00C72239">
            <w:pPr>
              <w:spacing w:after="0" w:line="240" w:lineRule="auto"/>
              <w:rPr>
                <w:rFonts w:ascii="Times New Roman" w:eastAsia="Times New Roman" w:hAnsi="Times New Roman" w:cs="Times New Roman"/>
                <w:sz w:val="24"/>
                <w:szCs w:val="24"/>
                <w:lang w:eastAsia="cs-CZ"/>
              </w:rPr>
            </w:pPr>
          </w:p>
        </w:tc>
      </w:tr>
      <w:tr w:rsidR="00C72239" w:rsidRPr="000B1BE2" w:rsidTr="00E77E1E">
        <w:trPr>
          <w:trHeight w:val="255"/>
        </w:trPr>
        <w:tc>
          <w:tcPr>
            <w:tcW w:w="807" w:type="dxa"/>
            <w:vMerge/>
            <w:tcBorders>
              <w:left w:val="single" w:sz="4" w:space="0" w:color="000000"/>
              <w:right w:val="single" w:sz="4" w:space="0" w:color="000000"/>
            </w:tcBorders>
            <w:vAlign w:val="center"/>
            <w:hideMark/>
          </w:tcPr>
          <w:p w:rsidR="00C72239" w:rsidRPr="000B1BE2" w:rsidRDefault="00C72239" w:rsidP="00C72239">
            <w:pPr>
              <w:spacing w:after="0" w:line="240" w:lineRule="auto"/>
              <w:rPr>
                <w:rFonts w:ascii="Times New Roman" w:eastAsia="Times New Roman" w:hAnsi="Times New Roman" w:cs="Times New Roman"/>
                <w:sz w:val="24"/>
                <w:szCs w:val="24"/>
                <w:lang w:eastAsia="cs-CZ"/>
              </w:rPr>
            </w:pPr>
          </w:p>
        </w:tc>
        <w:tc>
          <w:tcPr>
            <w:tcW w:w="895" w:type="dxa"/>
            <w:tcBorders>
              <w:left w:val="single" w:sz="4" w:space="0" w:color="000000"/>
              <w:right w:val="single" w:sz="4" w:space="0" w:color="000000"/>
            </w:tcBorders>
          </w:tcPr>
          <w:p w:rsidR="00C72239" w:rsidRPr="000B1BE2" w:rsidRDefault="006C6815" w:rsidP="00C72239">
            <w:pPr>
              <w:spacing w:after="0" w:line="240" w:lineRule="auto"/>
              <w:rPr>
                <w:rFonts w:ascii="Arial" w:eastAsia="Times New Roman" w:hAnsi="Arial" w:cs="Arial"/>
                <w:color w:val="000000"/>
                <w:sz w:val="20"/>
                <w:szCs w:val="20"/>
                <w:lang w:eastAsia="cs-CZ"/>
              </w:rPr>
            </w:pPr>
            <w:r w:rsidRPr="002147A6">
              <w:rPr>
                <w:rFonts w:ascii="Arial" w:hAnsi="Arial" w:cs="Arial"/>
                <w:sz w:val="18"/>
                <w:szCs w:val="30"/>
                <w:shd w:val="clear" w:color="auto" w:fill="FFFFFF"/>
              </w:rPr>
              <w:t>VV-3-1-0</w:t>
            </w:r>
            <w:r>
              <w:rPr>
                <w:rFonts w:ascii="Arial" w:hAnsi="Arial" w:cs="Arial"/>
                <w:sz w:val="18"/>
                <w:szCs w:val="30"/>
                <w:shd w:val="clear" w:color="auto" w:fill="FFFFFF"/>
              </w:rPr>
              <w:t>2</w:t>
            </w:r>
          </w:p>
        </w:tc>
        <w:tc>
          <w:tcPr>
            <w:tcW w:w="1984" w:type="dxa"/>
            <w:vMerge w:val="restart"/>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rsidR="00C72239" w:rsidRPr="000B1BE2" w:rsidRDefault="00C72239" w:rsidP="00C72239">
            <w:pPr>
              <w:spacing w:after="0" w:line="240" w:lineRule="auto"/>
              <w:rPr>
                <w:rFonts w:ascii="Times New Roman" w:eastAsia="Times New Roman" w:hAnsi="Times New Roman" w:cs="Times New Roman"/>
                <w:sz w:val="24"/>
                <w:szCs w:val="24"/>
                <w:lang w:eastAsia="cs-CZ"/>
              </w:rPr>
            </w:pPr>
            <w:r w:rsidRPr="000B1BE2">
              <w:rPr>
                <w:rFonts w:ascii="Arial" w:eastAsia="Times New Roman" w:hAnsi="Arial" w:cs="Arial"/>
                <w:color w:val="000000"/>
                <w:sz w:val="20"/>
                <w:szCs w:val="20"/>
                <w:lang w:eastAsia="cs-CZ"/>
              </w:rPr>
              <w:t>Poznává, modeluje, zkouší pevnost, tažnost, ohebnost plastických materiálů.</w:t>
            </w:r>
          </w:p>
        </w:tc>
        <w:tc>
          <w:tcPr>
            <w:tcW w:w="2268" w:type="dxa"/>
            <w:vMerge w:val="restart"/>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rsidR="00C72239" w:rsidRPr="000B1BE2" w:rsidRDefault="00C72239" w:rsidP="00C72239">
            <w:pPr>
              <w:spacing w:after="0" w:line="240" w:lineRule="auto"/>
              <w:jc w:val="center"/>
              <w:rPr>
                <w:rFonts w:ascii="Times New Roman" w:eastAsia="Times New Roman" w:hAnsi="Times New Roman" w:cs="Times New Roman"/>
                <w:sz w:val="24"/>
                <w:szCs w:val="24"/>
                <w:lang w:eastAsia="cs-CZ"/>
              </w:rPr>
            </w:pPr>
            <w:r w:rsidRPr="000B1BE2">
              <w:rPr>
                <w:rFonts w:ascii="Arial" w:eastAsia="Times New Roman" w:hAnsi="Arial" w:cs="Arial"/>
                <w:color w:val="000000"/>
                <w:sz w:val="20"/>
                <w:szCs w:val="20"/>
                <w:lang w:eastAsia="cs-CZ"/>
              </w:rPr>
              <w:t>Techniky plastického vyjadřování</w:t>
            </w:r>
          </w:p>
        </w:tc>
        <w:tc>
          <w:tcPr>
            <w:tcW w:w="1418" w:type="dxa"/>
            <w:tcBorders>
              <w:top w:val="single" w:sz="4" w:space="0" w:color="000000"/>
              <w:left w:val="single" w:sz="4" w:space="0" w:color="000000"/>
              <w:right w:val="single" w:sz="4" w:space="0" w:color="000000"/>
            </w:tcBorders>
            <w:tcMar>
              <w:top w:w="0" w:type="dxa"/>
              <w:left w:w="70" w:type="dxa"/>
              <w:bottom w:w="0" w:type="dxa"/>
              <w:right w:w="70" w:type="dxa"/>
            </w:tcMar>
            <w:hideMark/>
          </w:tcPr>
          <w:p w:rsidR="00C72239" w:rsidRPr="000B1BE2" w:rsidRDefault="00C72239" w:rsidP="00C72239">
            <w:pPr>
              <w:spacing w:after="0" w:line="240" w:lineRule="auto"/>
              <w:jc w:val="center"/>
              <w:rPr>
                <w:rFonts w:ascii="Times New Roman" w:eastAsia="Times New Roman" w:hAnsi="Times New Roman" w:cs="Times New Roman"/>
                <w:sz w:val="24"/>
                <w:szCs w:val="24"/>
                <w:lang w:eastAsia="cs-CZ"/>
              </w:rPr>
            </w:pPr>
            <w:r w:rsidRPr="000B1BE2">
              <w:rPr>
                <w:rFonts w:ascii="Arial" w:eastAsia="Times New Roman" w:hAnsi="Arial" w:cs="Arial"/>
                <w:color w:val="000000"/>
                <w:sz w:val="20"/>
                <w:szCs w:val="20"/>
                <w:lang w:eastAsia="cs-CZ"/>
              </w:rPr>
              <w:t>Učení</w:t>
            </w:r>
          </w:p>
        </w:tc>
        <w:tc>
          <w:tcPr>
            <w:tcW w:w="1275" w:type="dxa"/>
            <w:tcBorders>
              <w:top w:val="single" w:sz="4" w:space="0" w:color="000000"/>
              <w:left w:val="single" w:sz="4" w:space="0" w:color="000000"/>
              <w:right w:val="single" w:sz="4" w:space="0" w:color="000000"/>
            </w:tcBorders>
            <w:tcMar>
              <w:top w:w="0" w:type="dxa"/>
              <w:left w:w="70" w:type="dxa"/>
              <w:bottom w:w="0" w:type="dxa"/>
              <w:right w:w="70" w:type="dxa"/>
            </w:tcMar>
            <w:hideMark/>
          </w:tcPr>
          <w:p w:rsidR="00C72239" w:rsidRPr="000B1BE2" w:rsidRDefault="00C72239" w:rsidP="00C72239">
            <w:pPr>
              <w:spacing w:after="0" w:line="240" w:lineRule="auto"/>
              <w:rPr>
                <w:rFonts w:ascii="Times New Roman" w:eastAsia="Times New Roman" w:hAnsi="Times New Roman" w:cs="Times New Roman"/>
                <w:sz w:val="24"/>
                <w:szCs w:val="24"/>
                <w:lang w:eastAsia="cs-CZ"/>
              </w:rPr>
            </w:pPr>
          </w:p>
        </w:tc>
        <w:tc>
          <w:tcPr>
            <w:tcW w:w="1843" w:type="dxa"/>
            <w:vMerge w:val="restart"/>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rsidR="00C72239" w:rsidRPr="000B1BE2" w:rsidRDefault="00C72239" w:rsidP="00C72239">
            <w:pPr>
              <w:spacing w:after="0" w:line="240" w:lineRule="auto"/>
              <w:jc w:val="center"/>
              <w:rPr>
                <w:rFonts w:ascii="Times New Roman" w:eastAsia="Times New Roman" w:hAnsi="Times New Roman" w:cs="Times New Roman"/>
                <w:sz w:val="24"/>
                <w:szCs w:val="24"/>
                <w:lang w:eastAsia="cs-CZ"/>
              </w:rPr>
            </w:pPr>
            <w:r w:rsidRPr="000B1BE2">
              <w:rPr>
                <w:rFonts w:ascii="Arial" w:eastAsia="Times New Roman" w:hAnsi="Arial" w:cs="Arial"/>
                <w:color w:val="000000"/>
                <w:sz w:val="20"/>
                <w:szCs w:val="20"/>
                <w:lang w:eastAsia="cs-CZ"/>
              </w:rPr>
              <w:t>PČ, PRV</w:t>
            </w:r>
          </w:p>
        </w:tc>
      </w:tr>
      <w:tr w:rsidR="00C72239" w:rsidRPr="000B1BE2" w:rsidTr="00E77E1E">
        <w:trPr>
          <w:trHeight w:val="417"/>
        </w:trPr>
        <w:tc>
          <w:tcPr>
            <w:tcW w:w="807" w:type="dxa"/>
            <w:tcBorders>
              <w:left w:val="single" w:sz="4" w:space="0" w:color="000000"/>
              <w:right w:val="single" w:sz="4" w:space="0" w:color="000000"/>
            </w:tcBorders>
            <w:tcMar>
              <w:top w:w="0" w:type="dxa"/>
              <w:left w:w="70" w:type="dxa"/>
              <w:bottom w:w="0" w:type="dxa"/>
              <w:right w:w="70" w:type="dxa"/>
            </w:tcMar>
            <w:hideMark/>
          </w:tcPr>
          <w:p w:rsidR="00C72239" w:rsidRPr="000B1BE2" w:rsidRDefault="00C72239" w:rsidP="00C72239">
            <w:pPr>
              <w:spacing w:after="0" w:line="240" w:lineRule="auto"/>
              <w:jc w:val="center"/>
              <w:rPr>
                <w:rFonts w:ascii="Times New Roman" w:eastAsia="Times New Roman" w:hAnsi="Times New Roman" w:cs="Times New Roman"/>
                <w:sz w:val="24"/>
                <w:szCs w:val="24"/>
                <w:lang w:eastAsia="cs-CZ"/>
              </w:rPr>
            </w:pPr>
            <w:r w:rsidRPr="000B1BE2">
              <w:rPr>
                <w:rFonts w:ascii="Arial" w:eastAsia="Times New Roman" w:hAnsi="Arial" w:cs="Arial"/>
                <w:color w:val="000000"/>
                <w:sz w:val="20"/>
                <w:szCs w:val="20"/>
                <w:lang w:eastAsia="cs-CZ"/>
              </w:rPr>
              <w:t> </w:t>
            </w:r>
          </w:p>
        </w:tc>
        <w:tc>
          <w:tcPr>
            <w:tcW w:w="895" w:type="dxa"/>
            <w:tcBorders>
              <w:left w:val="single" w:sz="4" w:space="0" w:color="000000"/>
              <w:right w:val="single" w:sz="4" w:space="0" w:color="000000"/>
            </w:tcBorders>
          </w:tcPr>
          <w:p w:rsidR="00C72239" w:rsidRPr="000B1BE2" w:rsidRDefault="00C72239" w:rsidP="00C72239">
            <w:pPr>
              <w:spacing w:after="0" w:line="240" w:lineRule="auto"/>
              <w:rPr>
                <w:rFonts w:ascii="Times New Roman" w:eastAsia="Times New Roman" w:hAnsi="Times New Roman" w:cs="Times New Roman"/>
                <w:sz w:val="24"/>
                <w:szCs w:val="24"/>
                <w:lang w:eastAsia="cs-CZ"/>
              </w:rPr>
            </w:pPr>
          </w:p>
        </w:tc>
        <w:tc>
          <w:tcPr>
            <w:tcW w:w="1984" w:type="dxa"/>
            <w:vMerge/>
            <w:tcBorders>
              <w:top w:val="single" w:sz="4" w:space="0" w:color="000000"/>
              <w:left w:val="single" w:sz="4" w:space="0" w:color="000000"/>
              <w:bottom w:val="single" w:sz="4" w:space="0" w:color="000000"/>
              <w:right w:val="single" w:sz="4" w:space="0" w:color="000000"/>
            </w:tcBorders>
            <w:vAlign w:val="center"/>
            <w:hideMark/>
          </w:tcPr>
          <w:p w:rsidR="00C72239" w:rsidRPr="000B1BE2" w:rsidRDefault="00C72239" w:rsidP="00C72239">
            <w:pPr>
              <w:spacing w:after="0" w:line="240" w:lineRule="auto"/>
              <w:rPr>
                <w:rFonts w:ascii="Times New Roman" w:eastAsia="Times New Roman" w:hAnsi="Times New Roman" w:cs="Times New Roman"/>
                <w:sz w:val="24"/>
                <w:szCs w:val="24"/>
                <w:lang w:eastAsia="cs-CZ"/>
              </w:rPr>
            </w:pPr>
          </w:p>
        </w:tc>
        <w:tc>
          <w:tcPr>
            <w:tcW w:w="2268" w:type="dxa"/>
            <w:vMerge/>
            <w:tcBorders>
              <w:top w:val="single" w:sz="4" w:space="0" w:color="000000"/>
              <w:left w:val="single" w:sz="4" w:space="0" w:color="000000"/>
              <w:bottom w:val="single" w:sz="4" w:space="0" w:color="000000"/>
              <w:right w:val="single" w:sz="4" w:space="0" w:color="000000"/>
            </w:tcBorders>
            <w:vAlign w:val="center"/>
            <w:hideMark/>
          </w:tcPr>
          <w:p w:rsidR="00C72239" w:rsidRPr="000B1BE2" w:rsidRDefault="00C72239" w:rsidP="00C72239">
            <w:pPr>
              <w:spacing w:after="0" w:line="240" w:lineRule="auto"/>
              <w:rPr>
                <w:rFonts w:ascii="Times New Roman" w:eastAsia="Times New Roman" w:hAnsi="Times New Roman" w:cs="Times New Roman"/>
                <w:sz w:val="24"/>
                <w:szCs w:val="24"/>
                <w:lang w:eastAsia="cs-CZ"/>
              </w:rPr>
            </w:pPr>
          </w:p>
        </w:tc>
        <w:tc>
          <w:tcPr>
            <w:tcW w:w="1418" w:type="dxa"/>
            <w:tcBorders>
              <w:left w:val="single" w:sz="4" w:space="0" w:color="000000"/>
              <w:bottom w:val="single" w:sz="4" w:space="0" w:color="000000"/>
              <w:right w:val="single" w:sz="4" w:space="0" w:color="000000"/>
            </w:tcBorders>
            <w:tcMar>
              <w:top w:w="0" w:type="dxa"/>
              <w:left w:w="70" w:type="dxa"/>
              <w:bottom w:w="0" w:type="dxa"/>
              <w:right w:w="70" w:type="dxa"/>
            </w:tcMar>
            <w:hideMark/>
          </w:tcPr>
          <w:p w:rsidR="00C72239" w:rsidRPr="000B1BE2" w:rsidRDefault="00C72239" w:rsidP="00C72239">
            <w:pPr>
              <w:spacing w:after="0" w:line="240" w:lineRule="auto"/>
              <w:jc w:val="center"/>
              <w:rPr>
                <w:rFonts w:ascii="Times New Roman" w:eastAsia="Times New Roman" w:hAnsi="Times New Roman" w:cs="Times New Roman"/>
                <w:sz w:val="24"/>
                <w:szCs w:val="24"/>
                <w:lang w:eastAsia="cs-CZ"/>
              </w:rPr>
            </w:pPr>
            <w:r w:rsidRPr="000B1BE2">
              <w:rPr>
                <w:rFonts w:ascii="Arial" w:eastAsia="Times New Roman" w:hAnsi="Arial" w:cs="Arial"/>
                <w:color w:val="000000"/>
                <w:sz w:val="20"/>
                <w:szCs w:val="20"/>
                <w:lang w:eastAsia="cs-CZ"/>
              </w:rPr>
              <w:t>Pracovní</w:t>
            </w:r>
          </w:p>
        </w:tc>
        <w:tc>
          <w:tcPr>
            <w:tcW w:w="1275" w:type="dxa"/>
            <w:tcBorders>
              <w:left w:val="single" w:sz="4" w:space="0" w:color="000000"/>
              <w:bottom w:val="single" w:sz="4" w:space="0" w:color="000000"/>
              <w:right w:val="single" w:sz="4" w:space="0" w:color="000000"/>
            </w:tcBorders>
            <w:tcMar>
              <w:top w:w="0" w:type="dxa"/>
              <w:left w:w="70" w:type="dxa"/>
              <w:bottom w:w="0" w:type="dxa"/>
              <w:right w:w="70" w:type="dxa"/>
            </w:tcMar>
            <w:hideMark/>
          </w:tcPr>
          <w:p w:rsidR="00C72239" w:rsidRPr="000B1BE2" w:rsidRDefault="00C72239" w:rsidP="00C72239">
            <w:pPr>
              <w:spacing w:after="0" w:line="240" w:lineRule="auto"/>
              <w:jc w:val="both"/>
              <w:rPr>
                <w:rFonts w:ascii="Times New Roman" w:eastAsia="Times New Roman" w:hAnsi="Times New Roman" w:cs="Times New Roman"/>
                <w:sz w:val="24"/>
                <w:szCs w:val="24"/>
                <w:lang w:eastAsia="cs-CZ"/>
              </w:rPr>
            </w:pPr>
            <w:r w:rsidRPr="000B1BE2">
              <w:rPr>
                <w:rFonts w:ascii="Arial" w:eastAsia="Times New Roman" w:hAnsi="Arial" w:cs="Arial"/>
                <w:color w:val="000000"/>
                <w:sz w:val="20"/>
                <w:szCs w:val="20"/>
                <w:lang w:eastAsia="cs-CZ"/>
              </w:rPr>
              <w:t> </w:t>
            </w:r>
          </w:p>
        </w:tc>
        <w:tc>
          <w:tcPr>
            <w:tcW w:w="1843" w:type="dxa"/>
            <w:vMerge/>
            <w:tcBorders>
              <w:top w:val="single" w:sz="4" w:space="0" w:color="000000"/>
              <w:left w:val="single" w:sz="4" w:space="0" w:color="000000"/>
              <w:bottom w:val="single" w:sz="4" w:space="0" w:color="000000"/>
              <w:right w:val="single" w:sz="4" w:space="0" w:color="000000"/>
            </w:tcBorders>
            <w:vAlign w:val="center"/>
            <w:hideMark/>
          </w:tcPr>
          <w:p w:rsidR="00C72239" w:rsidRPr="000B1BE2" w:rsidRDefault="00C72239" w:rsidP="00C72239">
            <w:pPr>
              <w:spacing w:after="0" w:line="240" w:lineRule="auto"/>
              <w:rPr>
                <w:rFonts w:ascii="Times New Roman" w:eastAsia="Times New Roman" w:hAnsi="Times New Roman" w:cs="Times New Roman"/>
                <w:sz w:val="24"/>
                <w:szCs w:val="24"/>
                <w:lang w:eastAsia="cs-CZ"/>
              </w:rPr>
            </w:pPr>
          </w:p>
        </w:tc>
      </w:tr>
      <w:tr w:rsidR="00C72239" w:rsidRPr="000B1BE2" w:rsidTr="002147A6">
        <w:trPr>
          <w:trHeight w:val="255"/>
        </w:trPr>
        <w:tc>
          <w:tcPr>
            <w:tcW w:w="807" w:type="dxa"/>
            <w:tcBorders>
              <w:left w:val="single" w:sz="4" w:space="0" w:color="000000"/>
              <w:right w:val="single" w:sz="4" w:space="0" w:color="000000"/>
            </w:tcBorders>
            <w:tcMar>
              <w:top w:w="0" w:type="dxa"/>
              <w:left w:w="70" w:type="dxa"/>
              <w:bottom w:w="0" w:type="dxa"/>
              <w:right w:w="70" w:type="dxa"/>
            </w:tcMar>
            <w:hideMark/>
          </w:tcPr>
          <w:p w:rsidR="00C72239" w:rsidRPr="000B1BE2" w:rsidRDefault="00C72239" w:rsidP="00C72239">
            <w:pPr>
              <w:spacing w:after="0" w:line="240" w:lineRule="auto"/>
              <w:jc w:val="center"/>
              <w:rPr>
                <w:rFonts w:ascii="Times New Roman" w:eastAsia="Times New Roman" w:hAnsi="Times New Roman" w:cs="Times New Roman"/>
                <w:sz w:val="24"/>
                <w:szCs w:val="24"/>
                <w:lang w:eastAsia="cs-CZ"/>
              </w:rPr>
            </w:pPr>
            <w:r w:rsidRPr="000B1BE2">
              <w:rPr>
                <w:rFonts w:ascii="Arial" w:eastAsia="Times New Roman" w:hAnsi="Arial" w:cs="Arial"/>
                <w:color w:val="000000"/>
                <w:sz w:val="20"/>
                <w:szCs w:val="20"/>
                <w:lang w:eastAsia="cs-CZ"/>
              </w:rPr>
              <w:t> </w:t>
            </w:r>
          </w:p>
        </w:tc>
        <w:tc>
          <w:tcPr>
            <w:tcW w:w="895" w:type="dxa"/>
            <w:tcBorders>
              <w:left w:val="single" w:sz="4" w:space="0" w:color="000000"/>
              <w:right w:val="single" w:sz="4" w:space="0" w:color="000000"/>
            </w:tcBorders>
          </w:tcPr>
          <w:p w:rsidR="00C72239" w:rsidRPr="000B1BE2" w:rsidRDefault="00C72239" w:rsidP="00C72239">
            <w:pPr>
              <w:spacing w:after="0" w:line="240" w:lineRule="auto"/>
              <w:rPr>
                <w:rFonts w:ascii="Arial" w:eastAsia="Times New Roman" w:hAnsi="Arial" w:cs="Arial"/>
                <w:color w:val="000000"/>
                <w:sz w:val="20"/>
                <w:szCs w:val="20"/>
                <w:lang w:eastAsia="cs-CZ"/>
              </w:rPr>
            </w:pPr>
          </w:p>
        </w:tc>
        <w:tc>
          <w:tcPr>
            <w:tcW w:w="1984" w:type="dxa"/>
            <w:tcBorders>
              <w:top w:val="single" w:sz="4" w:space="0" w:color="000000"/>
              <w:left w:val="single" w:sz="4" w:space="0" w:color="000000"/>
              <w:right w:val="single" w:sz="4" w:space="0" w:color="000000"/>
            </w:tcBorders>
            <w:tcMar>
              <w:top w:w="0" w:type="dxa"/>
              <w:left w:w="70" w:type="dxa"/>
              <w:bottom w:w="0" w:type="dxa"/>
              <w:right w:w="70" w:type="dxa"/>
            </w:tcMar>
            <w:hideMark/>
          </w:tcPr>
          <w:p w:rsidR="00C72239" w:rsidRPr="000B1BE2" w:rsidRDefault="00C72239" w:rsidP="00C72239">
            <w:pPr>
              <w:spacing w:after="0" w:line="240" w:lineRule="auto"/>
              <w:rPr>
                <w:rFonts w:ascii="Times New Roman" w:eastAsia="Times New Roman" w:hAnsi="Times New Roman" w:cs="Times New Roman"/>
                <w:sz w:val="24"/>
                <w:szCs w:val="24"/>
                <w:lang w:eastAsia="cs-CZ"/>
              </w:rPr>
            </w:pPr>
            <w:r w:rsidRPr="000B1BE2">
              <w:rPr>
                <w:rFonts w:ascii="Arial" w:eastAsia="Times New Roman" w:hAnsi="Arial" w:cs="Arial"/>
                <w:color w:val="000000"/>
                <w:sz w:val="20"/>
                <w:szCs w:val="20"/>
                <w:lang w:eastAsia="cs-CZ"/>
              </w:rPr>
              <w:t>Tvoří kompozici z různých prvků.</w:t>
            </w:r>
          </w:p>
        </w:tc>
        <w:tc>
          <w:tcPr>
            <w:tcW w:w="2268" w:type="dxa"/>
            <w:vMerge w:val="restart"/>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rsidR="00C72239" w:rsidRPr="000B1BE2" w:rsidRDefault="00C72239" w:rsidP="00C72239">
            <w:pPr>
              <w:spacing w:after="0" w:line="240" w:lineRule="auto"/>
              <w:jc w:val="center"/>
              <w:rPr>
                <w:rFonts w:ascii="Times New Roman" w:eastAsia="Times New Roman" w:hAnsi="Times New Roman" w:cs="Times New Roman"/>
                <w:sz w:val="24"/>
                <w:szCs w:val="24"/>
                <w:lang w:eastAsia="cs-CZ"/>
              </w:rPr>
            </w:pPr>
            <w:r w:rsidRPr="000B1BE2">
              <w:rPr>
                <w:rFonts w:ascii="Arial" w:eastAsia="Times New Roman" w:hAnsi="Arial" w:cs="Arial"/>
                <w:color w:val="000000"/>
                <w:sz w:val="20"/>
                <w:szCs w:val="20"/>
                <w:lang w:eastAsia="cs-CZ"/>
              </w:rPr>
              <w:t>Malba, kresba, techniky plastického vyjadřování</w:t>
            </w:r>
          </w:p>
        </w:tc>
        <w:tc>
          <w:tcPr>
            <w:tcW w:w="1418" w:type="dxa"/>
            <w:vMerge w:val="restart"/>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rsidR="00C72239" w:rsidRPr="000B1BE2" w:rsidRDefault="00C72239" w:rsidP="00C72239">
            <w:pPr>
              <w:spacing w:after="0" w:line="240" w:lineRule="auto"/>
              <w:jc w:val="center"/>
              <w:rPr>
                <w:rFonts w:ascii="Times New Roman" w:eastAsia="Times New Roman" w:hAnsi="Times New Roman" w:cs="Times New Roman"/>
                <w:sz w:val="24"/>
                <w:szCs w:val="24"/>
                <w:lang w:eastAsia="cs-CZ"/>
              </w:rPr>
            </w:pPr>
            <w:r w:rsidRPr="000B1BE2">
              <w:rPr>
                <w:rFonts w:ascii="Arial" w:eastAsia="Times New Roman" w:hAnsi="Arial" w:cs="Arial"/>
                <w:color w:val="000000"/>
                <w:sz w:val="20"/>
                <w:szCs w:val="20"/>
                <w:lang w:eastAsia="cs-CZ"/>
              </w:rPr>
              <w:t>Pracovní</w:t>
            </w:r>
          </w:p>
        </w:tc>
        <w:tc>
          <w:tcPr>
            <w:tcW w:w="1275" w:type="dxa"/>
            <w:tcBorders>
              <w:top w:val="single" w:sz="4" w:space="0" w:color="000000"/>
              <w:left w:val="single" w:sz="4" w:space="0" w:color="000000"/>
              <w:right w:val="single" w:sz="4" w:space="0" w:color="000000"/>
            </w:tcBorders>
            <w:tcMar>
              <w:top w:w="0" w:type="dxa"/>
              <w:left w:w="70" w:type="dxa"/>
              <w:bottom w:w="0" w:type="dxa"/>
              <w:right w:w="70" w:type="dxa"/>
            </w:tcMar>
            <w:hideMark/>
          </w:tcPr>
          <w:p w:rsidR="00C72239" w:rsidRPr="000B1BE2" w:rsidRDefault="00C72239" w:rsidP="00C72239">
            <w:pPr>
              <w:spacing w:after="0" w:line="240" w:lineRule="auto"/>
              <w:jc w:val="center"/>
              <w:rPr>
                <w:rFonts w:ascii="Times New Roman" w:eastAsia="Times New Roman" w:hAnsi="Times New Roman" w:cs="Times New Roman"/>
                <w:sz w:val="24"/>
                <w:szCs w:val="24"/>
                <w:lang w:eastAsia="cs-CZ"/>
              </w:rPr>
            </w:pPr>
            <w:r w:rsidRPr="000B1BE2">
              <w:rPr>
                <w:rFonts w:ascii="Arial" w:eastAsia="Times New Roman" w:hAnsi="Arial" w:cs="Arial"/>
                <w:color w:val="000000"/>
                <w:sz w:val="20"/>
                <w:szCs w:val="20"/>
                <w:lang w:eastAsia="cs-CZ"/>
              </w:rPr>
              <w:t> </w:t>
            </w:r>
          </w:p>
        </w:tc>
        <w:tc>
          <w:tcPr>
            <w:tcW w:w="1843" w:type="dxa"/>
            <w:vMerge w:val="restart"/>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rsidR="00C72239" w:rsidRPr="000B1BE2" w:rsidRDefault="00C72239" w:rsidP="00C72239">
            <w:pPr>
              <w:spacing w:after="0" w:line="240" w:lineRule="auto"/>
              <w:jc w:val="center"/>
              <w:rPr>
                <w:rFonts w:ascii="Times New Roman" w:eastAsia="Times New Roman" w:hAnsi="Times New Roman" w:cs="Times New Roman"/>
                <w:sz w:val="24"/>
                <w:szCs w:val="24"/>
                <w:lang w:eastAsia="cs-CZ"/>
              </w:rPr>
            </w:pPr>
            <w:r w:rsidRPr="000B1BE2">
              <w:rPr>
                <w:rFonts w:ascii="Arial" w:eastAsia="Times New Roman" w:hAnsi="Arial" w:cs="Arial"/>
                <w:color w:val="000000"/>
                <w:sz w:val="20"/>
                <w:szCs w:val="20"/>
                <w:lang w:eastAsia="cs-CZ"/>
              </w:rPr>
              <w:t>PČ</w:t>
            </w:r>
          </w:p>
        </w:tc>
      </w:tr>
      <w:tr w:rsidR="00C72239" w:rsidRPr="000B1BE2" w:rsidTr="002147A6">
        <w:trPr>
          <w:trHeight w:val="255"/>
        </w:trPr>
        <w:tc>
          <w:tcPr>
            <w:tcW w:w="807" w:type="dxa"/>
            <w:tcBorders>
              <w:left w:val="single" w:sz="4" w:space="0" w:color="000000"/>
              <w:bottom w:val="single" w:sz="4" w:space="0" w:color="000000"/>
              <w:right w:val="single" w:sz="4" w:space="0" w:color="000000"/>
            </w:tcBorders>
            <w:tcMar>
              <w:top w:w="0" w:type="dxa"/>
              <w:left w:w="70" w:type="dxa"/>
              <w:bottom w:w="0" w:type="dxa"/>
              <w:right w:w="70" w:type="dxa"/>
            </w:tcMar>
            <w:hideMark/>
          </w:tcPr>
          <w:p w:rsidR="00C72239" w:rsidRPr="000B1BE2" w:rsidRDefault="00C72239" w:rsidP="00C72239">
            <w:pPr>
              <w:spacing w:after="0" w:line="240" w:lineRule="auto"/>
              <w:jc w:val="center"/>
              <w:rPr>
                <w:rFonts w:ascii="Times New Roman" w:eastAsia="Times New Roman" w:hAnsi="Times New Roman" w:cs="Times New Roman"/>
                <w:sz w:val="24"/>
                <w:szCs w:val="24"/>
                <w:lang w:eastAsia="cs-CZ"/>
              </w:rPr>
            </w:pPr>
            <w:r w:rsidRPr="000B1BE2">
              <w:rPr>
                <w:rFonts w:ascii="Arial" w:eastAsia="Times New Roman" w:hAnsi="Arial" w:cs="Arial"/>
                <w:color w:val="000000"/>
                <w:sz w:val="20"/>
                <w:szCs w:val="20"/>
                <w:lang w:eastAsia="cs-CZ"/>
              </w:rPr>
              <w:t> </w:t>
            </w:r>
          </w:p>
        </w:tc>
        <w:tc>
          <w:tcPr>
            <w:tcW w:w="895" w:type="dxa"/>
            <w:tcBorders>
              <w:left w:val="single" w:sz="4" w:space="0" w:color="000000"/>
              <w:bottom w:val="single" w:sz="4" w:space="0" w:color="000000"/>
              <w:right w:val="single" w:sz="4" w:space="0" w:color="000000"/>
            </w:tcBorders>
          </w:tcPr>
          <w:p w:rsidR="00C72239" w:rsidRPr="000B1BE2" w:rsidRDefault="00C72239" w:rsidP="00C72239">
            <w:pPr>
              <w:spacing w:after="0" w:line="240" w:lineRule="auto"/>
              <w:rPr>
                <w:rFonts w:ascii="Arial" w:eastAsia="Times New Roman" w:hAnsi="Arial" w:cs="Arial"/>
                <w:color w:val="000000"/>
                <w:sz w:val="20"/>
                <w:szCs w:val="20"/>
                <w:lang w:eastAsia="cs-CZ"/>
              </w:rPr>
            </w:pPr>
          </w:p>
        </w:tc>
        <w:tc>
          <w:tcPr>
            <w:tcW w:w="1984" w:type="dxa"/>
            <w:tcBorders>
              <w:left w:val="single" w:sz="4" w:space="0" w:color="000000"/>
              <w:bottom w:val="single" w:sz="4" w:space="0" w:color="000000"/>
              <w:right w:val="single" w:sz="4" w:space="0" w:color="000000"/>
            </w:tcBorders>
            <w:tcMar>
              <w:top w:w="0" w:type="dxa"/>
              <w:left w:w="70" w:type="dxa"/>
              <w:bottom w:w="0" w:type="dxa"/>
              <w:right w:w="70" w:type="dxa"/>
            </w:tcMar>
            <w:hideMark/>
          </w:tcPr>
          <w:p w:rsidR="00C72239" w:rsidRPr="000B1BE2" w:rsidRDefault="00C72239" w:rsidP="00C72239">
            <w:pPr>
              <w:spacing w:after="0" w:line="240" w:lineRule="auto"/>
              <w:rPr>
                <w:rFonts w:ascii="Times New Roman" w:eastAsia="Times New Roman" w:hAnsi="Times New Roman" w:cs="Times New Roman"/>
                <w:sz w:val="24"/>
                <w:szCs w:val="24"/>
                <w:lang w:eastAsia="cs-CZ"/>
              </w:rPr>
            </w:pPr>
            <w:r w:rsidRPr="000B1BE2">
              <w:rPr>
                <w:rFonts w:ascii="Arial" w:eastAsia="Times New Roman" w:hAnsi="Arial" w:cs="Arial"/>
                <w:color w:val="000000"/>
                <w:sz w:val="20"/>
                <w:szCs w:val="20"/>
                <w:lang w:eastAsia="cs-CZ"/>
              </w:rPr>
              <w:t> </w:t>
            </w:r>
          </w:p>
        </w:tc>
        <w:tc>
          <w:tcPr>
            <w:tcW w:w="2268" w:type="dxa"/>
            <w:vMerge/>
            <w:tcBorders>
              <w:top w:val="single" w:sz="4" w:space="0" w:color="000000"/>
              <w:left w:val="single" w:sz="4" w:space="0" w:color="000000"/>
              <w:bottom w:val="single" w:sz="4" w:space="0" w:color="000000"/>
              <w:right w:val="single" w:sz="4" w:space="0" w:color="000000"/>
            </w:tcBorders>
            <w:vAlign w:val="center"/>
            <w:hideMark/>
          </w:tcPr>
          <w:p w:rsidR="00C72239" w:rsidRPr="000B1BE2" w:rsidRDefault="00C72239" w:rsidP="00C72239">
            <w:pPr>
              <w:spacing w:after="0" w:line="240" w:lineRule="auto"/>
              <w:rPr>
                <w:rFonts w:ascii="Times New Roman" w:eastAsia="Times New Roman" w:hAnsi="Times New Roman" w:cs="Times New Roman"/>
                <w:sz w:val="24"/>
                <w:szCs w:val="24"/>
                <w:lang w:eastAsia="cs-CZ"/>
              </w:rPr>
            </w:pPr>
          </w:p>
        </w:tc>
        <w:tc>
          <w:tcPr>
            <w:tcW w:w="1418" w:type="dxa"/>
            <w:vMerge/>
            <w:tcBorders>
              <w:top w:val="single" w:sz="4" w:space="0" w:color="000000"/>
              <w:left w:val="single" w:sz="4" w:space="0" w:color="000000"/>
              <w:bottom w:val="single" w:sz="4" w:space="0" w:color="000000"/>
              <w:right w:val="single" w:sz="4" w:space="0" w:color="000000"/>
            </w:tcBorders>
            <w:vAlign w:val="center"/>
            <w:hideMark/>
          </w:tcPr>
          <w:p w:rsidR="00C72239" w:rsidRPr="000B1BE2" w:rsidRDefault="00C72239" w:rsidP="00C72239">
            <w:pPr>
              <w:spacing w:after="0" w:line="240" w:lineRule="auto"/>
              <w:rPr>
                <w:rFonts w:ascii="Times New Roman" w:eastAsia="Times New Roman" w:hAnsi="Times New Roman" w:cs="Times New Roman"/>
                <w:sz w:val="24"/>
                <w:szCs w:val="24"/>
                <w:lang w:eastAsia="cs-CZ"/>
              </w:rPr>
            </w:pPr>
          </w:p>
        </w:tc>
        <w:tc>
          <w:tcPr>
            <w:tcW w:w="1275" w:type="dxa"/>
            <w:tcBorders>
              <w:left w:val="single" w:sz="4" w:space="0" w:color="000000"/>
              <w:bottom w:val="single" w:sz="4" w:space="0" w:color="000000"/>
              <w:right w:val="single" w:sz="4" w:space="0" w:color="000000"/>
            </w:tcBorders>
            <w:tcMar>
              <w:top w:w="0" w:type="dxa"/>
              <w:left w:w="70" w:type="dxa"/>
              <w:bottom w:w="0" w:type="dxa"/>
              <w:right w:w="70" w:type="dxa"/>
            </w:tcMar>
            <w:hideMark/>
          </w:tcPr>
          <w:p w:rsidR="00C72239" w:rsidRPr="000B1BE2" w:rsidRDefault="00C72239" w:rsidP="00C72239">
            <w:pPr>
              <w:spacing w:after="0" w:line="240" w:lineRule="auto"/>
              <w:jc w:val="center"/>
              <w:rPr>
                <w:rFonts w:ascii="Times New Roman" w:eastAsia="Times New Roman" w:hAnsi="Times New Roman" w:cs="Times New Roman"/>
                <w:sz w:val="24"/>
                <w:szCs w:val="24"/>
                <w:lang w:eastAsia="cs-CZ"/>
              </w:rPr>
            </w:pPr>
            <w:r w:rsidRPr="000B1BE2">
              <w:rPr>
                <w:rFonts w:ascii="Arial" w:eastAsia="Times New Roman" w:hAnsi="Arial" w:cs="Arial"/>
                <w:color w:val="000000"/>
                <w:sz w:val="20"/>
                <w:szCs w:val="20"/>
                <w:lang w:eastAsia="cs-CZ"/>
              </w:rPr>
              <w:t> </w:t>
            </w:r>
          </w:p>
        </w:tc>
        <w:tc>
          <w:tcPr>
            <w:tcW w:w="1843" w:type="dxa"/>
            <w:vMerge/>
            <w:tcBorders>
              <w:top w:val="single" w:sz="4" w:space="0" w:color="000000"/>
              <w:left w:val="single" w:sz="4" w:space="0" w:color="000000"/>
              <w:bottom w:val="single" w:sz="4" w:space="0" w:color="000000"/>
              <w:right w:val="single" w:sz="4" w:space="0" w:color="000000"/>
            </w:tcBorders>
            <w:vAlign w:val="center"/>
            <w:hideMark/>
          </w:tcPr>
          <w:p w:rsidR="00C72239" w:rsidRPr="000B1BE2" w:rsidRDefault="00C72239" w:rsidP="00C72239">
            <w:pPr>
              <w:spacing w:after="0" w:line="240" w:lineRule="auto"/>
              <w:rPr>
                <w:rFonts w:ascii="Times New Roman" w:eastAsia="Times New Roman" w:hAnsi="Times New Roman" w:cs="Times New Roman"/>
                <w:sz w:val="24"/>
                <w:szCs w:val="24"/>
                <w:lang w:eastAsia="cs-CZ"/>
              </w:rPr>
            </w:pPr>
          </w:p>
        </w:tc>
      </w:tr>
      <w:tr w:rsidR="006C6815" w:rsidRPr="000B1BE2" w:rsidTr="002147A6">
        <w:trPr>
          <w:trHeight w:val="255"/>
        </w:trPr>
        <w:tc>
          <w:tcPr>
            <w:tcW w:w="807" w:type="dxa"/>
            <w:tcBorders>
              <w:left w:val="single" w:sz="4" w:space="0" w:color="000000"/>
              <w:bottom w:val="single" w:sz="4" w:space="0" w:color="000000"/>
              <w:right w:val="single" w:sz="4" w:space="0" w:color="000000"/>
            </w:tcBorders>
            <w:tcMar>
              <w:top w:w="0" w:type="dxa"/>
              <w:left w:w="70" w:type="dxa"/>
              <w:bottom w:w="0" w:type="dxa"/>
              <w:right w:w="70" w:type="dxa"/>
            </w:tcMar>
          </w:tcPr>
          <w:p w:rsidR="006C6815" w:rsidRPr="000B1BE2" w:rsidRDefault="006C6815" w:rsidP="00C72239">
            <w:pPr>
              <w:spacing w:after="0" w:line="240" w:lineRule="auto"/>
              <w:jc w:val="center"/>
              <w:rPr>
                <w:rFonts w:ascii="Arial" w:eastAsia="Times New Roman" w:hAnsi="Arial" w:cs="Arial"/>
                <w:color w:val="000000"/>
                <w:sz w:val="20"/>
                <w:szCs w:val="20"/>
                <w:lang w:eastAsia="cs-CZ"/>
              </w:rPr>
            </w:pPr>
          </w:p>
        </w:tc>
        <w:tc>
          <w:tcPr>
            <w:tcW w:w="895" w:type="dxa"/>
            <w:tcBorders>
              <w:left w:val="single" w:sz="4" w:space="0" w:color="000000"/>
              <w:bottom w:val="single" w:sz="4" w:space="0" w:color="000000"/>
              <w:right w:val="single" w:sz="4" w:space="0" w:color="000000"/>
            </w:tcBorders>
          </w:tcPr>
          <w:p w:rsidR="006C6815" w:rsidRPr="000B1BE2" w:rsidRDefault="006C6815" w:rsidP="00C72239">
            <w:pPr>
              <w:spacing w:after="0" w:line="240" w:lineRule="auto"/>
              <w:rPr>
                <w:rFonts w:ascii="Arial" w:eastAsia="Times New Roman" w:hAnsi="Arial" w:cs="Arial"/>
                <w:color w:val="000000"/>
                <w:sz w:val="20"/>
                <w:szCs w:val="20"/>
                <w:lang w:eastAsia="cs-CZ"/>
              </w:rPr>
            </w:pPr>
          </w:p>
        </w:tc>
        <w:tc>
          <w:tcPr>
            <w:tcW w:w="1984" w:type="dxa"/>
            <w:tcBorders>
              <w:left w:val="single" w:sz="4" w:space="0" w:color="000000"/>
              <w:bottom w:val="single" w:sz="4" w:space="0" w:color="000000"/>
              <w:right w:val="single" w:sz="4" w:space="0" w:color="000000"/>
            </w:tcBorders>
            <w:tcMar>
              <w:top w:w="0" w:type="dxa"/>
              <w:left w:w="70" w:type="dxa"/>
              <w:bottom w:w="0" w:type="dxa"/>
              <w:right w:w="70" w:type="dxa"/>
            </w:tcMar>
          </w:tcPr>
          <w:p w:rsidR="006C6815" w:rsidRPr="000B1BE2" w:rsidRDefault="006C6815" w:rsidP="00C72239">
            <w:pPr>
              <w:spacing w:after="0" w:line="240" w:lineRule="auto"/>
              <w:rPr>
                <w:rFonts w:ascii="Arial" w:eastAsia="Times New Roman" w:hAnsi="Arial" w:cs="Arial"/>
                <w:color w:val="000000"/>
                <w:sz w:val="20"/>
                <w:szCs w:val="20"/>
                <w:lang w:eastAsia="cs-CZ"/>
              </w:rPr>
            </w:pPr>
          </w:p>
        </w:tc>
        <w:tc>
          <w:tcPr>
            <w:tcW w:w="2268" w:type="dxa"/>
            <w:tcBorders>
              <w:top w:val="single" w:sz="4" w:space="0" w:color="000000"/>
              <w:left w:val="single" w:sz="4" w:space="0" w:color="000000"/>
              <w:bottom w:val="single" w:sz="4" w:space="0" w:color="000000"/>
              <w:right w:val="single" w:sz="4" w:space="0" w:color="000000"/>
            </w:tcBorders>
            <w:vAlign w:val="center"/>
          </w:tcPr>
          <w:p w:rsidR="006C6815" w:rsidRPr="000B1BE2" w:rsidRDefault="006C6815" w:rsidP="006C6815">
            <w:pPr>
              <w:spacing w:after="0" w:line="240" w:lineRule="auto"/>
              <w:jc w:val="center"/>
              <w:rPr>
                <w:rFonts w:ascii="Times New Roman" w:eastAsia="Times New Roman" w:hAnsi="Times New Roman" w:cs="Times New Roman"/>
                <w:sz w:val="24"/>
                <w:szCs w:val="24"/>
                <w:lang w:eastAsia="cs-CZ"/>
              </w:rPr>
            </w:pPr>
            <w:r w:rsidRPr="000B1BE2">
              <w:rPr>
                <w:rFonts w:ascii="Arial" w:eastAsia="Times New Roman" w:hAnsi="Arial" w:cs="Arial"/>
                <w:b/>
                <w:bCs/>
                <w:color w:val="000000"/>
                <w:sz w:val="20"/>
                <w:szCs w:val="20"/>
                <w:lang w:eastAsia="cs-CZ"/>
              </w:rPr>
              <w:t>Ověřování komunikačních účinků</w:t>
            </w:r>
          </w:p>
        </w:tc>
        <w:tc>
          <w:tcPr>
            <w:tcW w:w="1418" w:type="dxa"/>
            <w:tcBorders>
              <w:top w:val="single" w:sz="4" w:space="0" w:color="000000"/>
              <w:left w:val="single" w:sz="4" w:space="0" w:color="000000"/>
              <w:bottom w:val="single" w:sz="4" w:space="0" w:color="000000"/>
              <w:right w:val="single" w:sz="4" w:space="0" w:color="000000"/>
            </w:tcBorders>
            <w:vAlign w:val="center"/>
          </w:tcPr>
          <w:p w:rsidR="006C6815" w:rsidRPr="000B1BE2" w:rsidRDefault="006C6815" w:rsidP="00C72239">
            <w:pPr>
              <w:spacing w:after="0" w:line="240" w:lineRule="auto"/>
              <w:rPr>
                <w:rFonts w:ascii="Times New Roman" w:eastAsia="Times New Roman" w:hAnsi="Times New Roman" w:cs="Times New Roman"/>
                <w:sz w:val="24"/>
                <w:szCs w:val="24"/>
                <w:lang w:eastAsia="cs-CZ"/>
              </w:rPr>
            </w:pPr>
          </w:p>
        </w:tc>
        <w:tc>
          <w:tcPr>
            <w:tcW w:w="1275" w:type="dxa"/>
            <w:tcBorders>
              <w:left w:val="single" w:sz="4" w:space="0" w:color="000000"/>
              <w:bottom w:val="single" w:sz="4" w:space="0" w:color="000000"/>
              <w:right w:val="single" w:sz="4" w:space="0" w:color="000000"/>
            </w:tcBorders>
            <w:tcMar>
              <w:top w:w="0" w:type="dxa"/>
              <w:left w:w="70" w:type="dxa"/>
              <w:bottom w:w="0" w:type="dxa"/>
              <w:right w:w="70" w:type="dxa"/>
            </w:tcMar>
          </w:tcPr>
          <w:p w:rsidR="006C6815" w:rsidRPr="000B1BE2" w:rsidRDefault="006C6815" w:rsidP="00C72239">
            <w:pPr>
              <w:spacing w:after="0" w:line="240" w:lineRule="auto"/>
              <w:jc w:val="center"/>
              <w:rPr>
                <w:rFonts w:ascii="Arial" w:eastAsia="Times New Roman" w:hAnsi="Arial" w:cs="Arial"/>
                <w:color w:val="000000"/>
                <w:sz w:val="20"/>
                <w:szCs w:val="20"/>
                <w:lang w:eastAsia="cs-CZ"/>
              </w:rPr>
            </w:pPr>
          </w:p>
        </w:tc>
        <w:tc>
          <w:tcPr>
            <w:tcW w:w="1843" w:type="dxa"/>
            <w:tcBorders>
              <w:top w:val="single" w:sz="4" w:space="0" w:color="000000"/>
              <w:left w:val="single" w:sz="4" w:space="0" w:color="000000"/>
              <w:bottom w:val="single" w:sz="4" w:space="0" w:color="000000"/>
              <w:right w:val="single" w:sz="4" w:space="0" w:color="000000"/>
            </w:tcBorders>
            <w:vAlign w:val="center"/>
          </w:tcPr>
          <w:p w:rsidR="006C6815" w:rsidRPr="000B1BE2" w:rsidRDefault="006C6815" w:rsidP="00C72239">
            <w:pPr>
              <w:spacing w:after="0" w:line="240" w:lineRule="auto"/>
              <w:rPr>
                <w:rFonts w:ascii="Times New Roman" w:eastAsia="Times New Roman" w:hAnsi="Times New Roman" w:cs="Times New Roman"/>
                <w:sz w:val="24"/>
                <w:szCs w:val="24"/>
                <w:lang w:eastAsia="cs-CZ"/>
              </w:rPr>
            </w:pPr>
          </w:p>
        </w:tc>
      </w:tr>
      <w:tr w:rsidR="00C72239" w:rsidRPr="000B1BE2" w:rsidTr="002147A6">
        <w:trPr>
          <w:trHeight w:val="255"/>
        </w:trPr>
        <w:tc>
          <w:tcPr>
            <w:tcW w:w="807" w:type="dxa"/>
            <w:tcBorders>
              <w:top w:val="single" w:sz="4" w:space="0" w:color="000000"/>
              <w:left w:val="single" w:sz="4" w:space="0" w:color="000000"/>
              <w:right w:val="single" w:sz="4" w:space="0" w:color="000000"/>
            </w:tcBorders>
            <w:tcMar>
              <w:top w:w="0" w:type="dxa"/>
              <w:left w:w="70" w:type="dxa"/>
              <w:bottom w:w="0" w:type="dxa"/>
              <w:right w:w="70" w:type="dxa"/>
            </w:tcMar>
            <w:hideMark/>
          </w:tcPr>
          <w:p w:rsidR="00C72239" w:rsidRPr="000B1BE2" w:rsidRDefault="00C72239" w:rsidP="00C72239">
            <w:pPr>
              <w:spacing w:after="0" w:line="240" w:lineRule="auto"/>
              <w:jc w:val="center"/>
              <w:rPr>
                <w:rFonts w:ascii="Times New Roman" w:eastAsia="Times New Roman" w:hAnsi="Times New Roman" w:cs="Times New Roman"/>
                <w:sz w:val="24"/>
                <w:szCs w:val="24"/>
                <w:lang w:eastAsia="cs-CZ"/>
              </w:rPr>
            </w:pPr>
            <w:r w:rsidRPr="000B1BE2">
              <w:rPr>
                <w:rFonts w:ascii="Arial" w:eastAsia="Times New Roman" w:hAnsi="Arial" w:cs="Arial"/>
                <w:color w:val="000000"/>
                <w:sz w:val="20"/>
                <w:szCs w:val="20"/>
                <w:lang w:eastAsia="cs-CZ"/>
              </w:rPr>
              <w:t>2.</w:t>
            </w:r>
            <w:r w:rsidRPr="000B1BE2">
              <w:rPr>
                <w:rFonts w:ascii="Times New Roman" w:eastAsia="Times New Roman" w:hAnsi="Times New Roman" w:cs="Times New Roman"/>
                <w:color w:val="000000"/>
                <w:sz w:val="24"/>
                <w:szCs w:val="24"/>
                <w:lang w:eastAsia="cs-CZ"/>
              </w:rPr>
              <w:t>–</w:t>
            </w:r>
            <w:r w:rsidRPr="000B1BE2">
              <w:rPr>
                <w:rFonts w:ascii="Arial" w:eastAsia="Times New Roman" w:hAnsi="Arial" w:cs="Arial"/>
                <w:color w:val="000000"/>
                <w:sz w:val="20"/>
                <w:szCs w:val="20"/>
                <w:lang w:eastAsia="cs-CZ"/>
              </w:rPr>
              <w:t>3.</w:t>
            </w:r>
          </w:p>
        </w:tc>
        <w:tc>
          <w:tcPr>
            <w:tcW w:w="895" w:type="dxa"/>
            <w:tcBorders>
              <w:top w:val="single" w:sz="4" w:space="0" w:color="000000"/>
              <w:left w:val="single" w:sz="4" w:space="0" w:color="000000"/>
              <w:right w:val="single" w:sz="4" w:space="0" w:color="000000"/>
            </w:tcBorders>
          </w:tcPr>
          <w:p w:rsidR="00C72239" w:rsidRPr="000B1BE2" w:rsidRDefault="006C6815" w:rsidP="00C72239">
            <w:pPr>
              <w:spacing w:after="0" w:line="240" w:lineRule="auto"/>
              <w:rPr>
                <w:rFonts w:ascii="Arial" w:eastAsia="Times New Roman" w:hAnsi="Arial" w:cs="Arial"/>
                <w:color w:val="000000"/>
                <w:sz w:val="20"/>
                <w:szCs w:val="20"/>
                <w:lang w:eastAsia="cs-CZ"/>
              </w:rPr>
            </w:pPr>
            <w:r w:rsidRPr="002147A6">
              <w:rPr>
                <w:rFonts w:ascii="Arial" w:hAnsi="Arial" w:cs="Arial"/>
                <w:sz w:val="18"/>
                <w:szCs w:val="30"/>
                <w:shd w:val="clear" w:color="auto" w:fill="FFFFFF"/>
              </w:rPr>
              <w:t>VV-3-1-0</w:t>
            </w:r>
            <w:r>
              <w:rPr>
                <w:rFonts w:ascii="Arial" w:hAnsi="Arial" w:cs="Arial"/>
                <w:sz w:val="18"/>
                <w:szCs w:val="30"/>
                <w:shd w:val="clear" w:color="auto" w:fill="FFFFFF"/>
              </w:rPr>
              <w:t>4</w:t>
            </w:r>
          </w:p>
        </w:tc>
        <w:tc>
          <w:tcPr>
            <w:tcW w:w="1984" w:type="dxa"/>
            <w:vMerge w:val="restart"/>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rsidR="00C72239" w:rsidRPr="000B1BE2" w:rsidRDefault="00C72239" w:rsidP="00C72239">
            <w:pPr>
              <w:spacing w:after="0" w:line="240" w:lineRule="auto"/>
              <w:rPr>
                <w:rFonts w:ascii="Times New Roman" w:eastAsia="Times New Roman" w:hAnsi="Times New Roman" w:cs="Times New Roman"/>
                <w:sz w:val="24"/>
                <w:szCs w:val="24"/>
                <w:lang w:eastAsia="cs-CZ"/>
              </w:rPr>
            </w:pPr>
            <w:r w:rsidRPr="000B1BE2">
              <w:rPr>
                <w:rFonts w:ascii="Arial" w:eastAsia="Times New Roman" w:hAnsi="Arial" w:cs="Arial"/>
                <w:color w:val="000000"/>
                <w:sz w:val="20"/>
                <w:szCs w:val="20"/>
                <w:lang w:eastAsia="cs-CZ"/>
              </w:rPr>
              <w:t>Poznává a zobrazuje tvary a funkce lidských výtvorů.</w:t>
            </w:r>
          </w:p>
        </w:tc>
        <w:tc>
          <w:tcPr>
            <w:tcW w:w="2268" w:type="dxa"/>
            <w:vMerge w:val="restart"/>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rsidR="00C72239" w:rsidRPr="000B1BE2" w:rsidRDefault="00C72239" w:rsidP="00C72239">
            <w:pPr>
              <w:spacing w:after="0" w:line="240" w:lineRule="auto"/>
              <w:jc w:val="center"/>
              <w:rPr>
                <w:rFonts w:ascii="Times New Roman" w:eastAsia="Times New Roman" w:hAnsi="Times New Roman" w:cs="Times New Roman"/>
                <w:sz w:val="24"/>
                <w:szCs w:val="24"/>
                <w:lang w:eastAsia="cs-CZ"/>
              </w:rPr>
            </w:pPr>
          </w:p>
        </w:tc>
        <w:tc>
          <w:tcPr>
            <w:tcW w:w="1418" w:type="dxa"/>
            <w:vMerge w:val="restart"/>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rsidR="00C72239" w:rsidRPr="000B1BE2" w:rsidRDefault="00C72239" w:rsidP="00C72239">
            <w:pPr>
              <w:spacing w:after="0" w:line="240" w:lineRule="auto"/>
              <w:jc w:val="center"/>
              <w:rPr>
                <w:rFonts w:ascii="Times New Roman" w:eastAsia="Times New Roman" w:hAnsi="Times New Roman" w:cs="Times New Roman"/>
                <w:sz w:val="24"/>
                <w:szCs w:val="24"/>
                <w:lang w:eastAsia="cs-CZ"/>
              </w:rPr>
            </w:pPr>
            <w:r w:rsidRPr="000B1BE2">
              <w:rPr>
                <w:rFonts w:ascii="Arial" w:eastAsia="Times New Roman" w:hAnsi="Arial" w:cs="Arial"/>
                <w:color w:val="000000"/>
                <w:sz w:val="20"/>
                <w:szCs w:val="20"/>
                <w:lang w:eastAsia="cs-CZ"/>
              </w:rPr>
              <w:t>Učení Pracovní Občan</w:t>
            </w:r>
            <w:r w:rsidR="00E77E1E">
              <w:rPr>
                <w:rFonts w:ascii="Arial" w:eastAsia="Times New Roman" w:hAnsi="Arial" w:cs="Arial"/>
                <w:color w:val="000000"/>
                <w:sz w:val="20"/>
                <w:szCs w:val="20"/>
                <w:lang w:eastAsia="cs-CZ"/>
              </w:rPr>
              <w:t>ská</w:t>
            </w:r>
          </w:p>
        </w:tc>
        <w:tc>
          <w:tcPr>
            <w:tcW w:w="1275" w:type="dxa"/>
            <w:vMerge w:val="restart"/>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rsidR="00C72239" w:rsidRPr="000B1BE2" w:rsidRDefault="00C72239" w:rsidP="00C72239">
            <w:pPr>
              <w:spacing w:after="0" w:line="240" w:lineRule="auto"/>
              <w:rPr>
                <w:rFonts w:ascii="Times New Roman" w:eastAsia="Times New Roman" w:hAnsi="Times New Roman" w:cs="Times New Roman"/>
                <w:sz w:val="24"/>
                <w:szCs w:val="24"/>
                <w:lang w:eastAsia="cs-CZ"/>
              </w:rPr>
            </w:pPr>
          </w:p>
        </w:tc>
        <w:tc>
          <w:tcPr>
            <w:tcW w:w="1843" w:type="dxa"/>
            <w:vMerge w:val="restart"/>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rsidR="00C72239" w:rsidRPr="000B1BE2" w:rsidRDefault="00C72239" w:rsidP="00C72239">
            <w:pPr>
              <w:spacing w:after="0" w:line="240" w:lineRule="auto"/>
              <w:jc w:val="center"/>
              <w:rPr>
                <w:rFonts w:ascii="Times New Roman" w:eastAsia="Times New Roman" w:hAnsi="Times New Roman" w:cs="Times New Roman"/>
                <w:sz w:val="24"/>
                <w:szCs w:val="24"/>
                <w:lang w:eastAsia="cs-CZ"/>
              </w:rPr>
            </w:pPr>
            <w:r w:rsidRPr="000B1BE2">
              <w:rPr>
                <w:rFonts w:ascii="Arial" w:eastAsia="Times New Roman" w:hAnsi="Arial" w:cs="Arial"/>
                <w:color w:val="000000"/>
                <w:sz w:val="20"/>
                <w:szCs w:val="20"/>
                <w:lang w:eastAsia="cs-CZ"/>
              </w:rPr>
              <w:t>PRV </w:t>
            </w:r>
          </w:p>
        </w:tc>
      </w:tr>
      <w:tr w:rsidR="00C72239" w:rsidRPr="000B1BE2" w:rsidTr="002147A6">
        <w:trPr>
          <w:trHeight w:val="525"/>
        </w:trPr>
        <w:tc>
          <w:tcPr>
            <w:tcW w:w="807" w:type="dxa"/>
            <w:tcBorders>
              <w:left w:val="single" w:sz="4" w:space="0" w:color="000000"/>
              <w:right w:val="single" w:sz="4" w:space="0" w:color="000000"/>
            </w:tcBorders>
            <w:tcMar>
              <w:top w:w="0" w:type="dxa"/>
              <w:left w:w="70" w:type="dxa"/>
              <w:bottom w:w="0" w:type="dxa"/>
              <w:right w:w="70" w:type="dxa"/>
            </w:tcMar>
            <w:hideMark/>
          </w:tcPr>
          <w:p w:rsidR="00C72239" w:rsidRPr="000B1BE2" w:rsidRDefault="00C72239" w:rsidP="00C72239">
            <w:pPr>
              <w:spacing w:after="0" w:line="240" w:lineRule="auto"/>
              <w:jc w:val="center"/>
              <w:rPr>
                <w:rFonts w:ascii="Times New Roman" w:eastAsia="Times New Roman" w:hAnsi="Times New Roman" w:cs="Times New Roman"/>
                <w:sz w:val="24"/>
                <w:szCs w:val="24"/>
                <w:lang w:eastAsia="cs-CZ"/>
              </w:rPr>
            </w:pPr>
            <w:r w:rsidRPr="000B1BE2">
              <w:rPr>
                <w:rFonts w:ascii="Arial" w:eastAsia="Times New Roman" w:hAnsi="Arial" w:cs="Arial"/>
                <w:color w:val="000000"/>
                <w:sz w:val="20"/>
                <w:szCs w:val="20"/>
                <w:lang w:eastAsia="cs-CZ"/>
              </w:rPr>
              <w:t> </w:t>
            </w:r>
          </w:p>
        </w:tc>
        <w:tc>
          <w:tcPr>
            <w:tcW w:w="895" w:type="dxa"/>
            <w:tcBorders>
              <w:left w:val="single" w:sz="4" w:space="0" w:color="000000"/>
              <w:right w:val="single" w:sz="4" w:space="0" w:color="000000"/>
            </w:tcBorders>
          </w:tcPr>
          <w:p w:rsidR="00C72239" w:rsidRPr="000B1BE2" w:rsidRDefault="00C72239" w:rsidP="00C72239">
            <w:pPr>
              <w:spacing w:after="0" w:line="240" w:lineRule="auto"/>
              <w:rPr>
                <w:rFonts w:ascii="Times New Roman" w:eastAsia="Times New Roman" w:hAnsi="Times New Roman" w:cs="Times New Roman"/>
                <w:sz w:val="24"/>
                <w:szCs w:val="24"/>
                <w:lang w:eastAsia="cs-CZ"/>
              </w:rPr>
            </w:pPr>
          </w:p>
        </w:tc>
        <w:tc>
          <w:tcPr>
            <w:tcW w:w="1984" w:type="dxa"/>
            <w:vMerge/>
            <w:tcBorders>
              <w:top w:val="single" w:sz="4" w:space="0" w:color="000000"/>
              <w:left w:val="single" w:sz="4" w:space="0" w:color="000000"/>
              <w:bottom w:val="single" w:sz="4" w:space="0" w:color="000000"/>
              <w:right w:val="single" w:sz="4" w:space="0" w:color="000000"/>
            </w:tcBorders>
            <w:vAlign w:val="center"/>
            <w:hideMark/>
          </w:tcPr>
          <w:p w:rsidR="00C72239" w:rsidRPr="000B1BE2" w:rsidRDefault="00C72239" w:rsidP="00C72239">
            <w:pPr>
              <w:spacing w:after="0" w:line="240" w:lineRule="auto"/>
              <w:rPr>
                <w:rFonts w:ascii="Times New Roman" w:eastAsia="Times New Roman" w:hAnsi="Times New Roman" w:cs="Times New Roman"/>
                <w:sz w:val="24"/>
                <w:szCs w:val="24"/>
                <w:lang w:eastAsia="cs-CZ"/>
              </w:rPr>
            </w:pPr>
          </w:p>
        </w:tc>
        <w:tc>
          <w:tcPr>
            <w:tcW w:w="2268" w:type="dxa"/>
            <w:vMerge/>
            <w:tcBorders>
              <w:top w:val="single" w:sz="4" w:space="0" w:color="000000"/>
              <w:left w:val="single" w:sz="4" w:space="0" w:color="000000"/>
              <w:bottom w:val="single" w:sz="4" w:space="0" w:color="000000"/>
              <w:right w:val="single" w:sz="4" w:space="0" w:color="000000"/>
            </w:tcBorders>
            <w:vAlign w:val="center"/>
            <w:hideMark/>
          </w:tcPr>
          <w:p w:rsidR="00C72239" w:rsidRPr="000B1BE2" w:rsidRDefault="00C72239" w:rsidP="00C72239">
            <w:pPr>
              <w:spacing w:after="0" w:line="240" w:lineRule="auto"/>
              <w:rPr>
                <w:rFonts w:ascii="Times New Roman" w:eastAsia="Times New Roman" w:hAnsi="Times New Roman" w:cs="Times New Roman"/>
                <w:sz w:val="24"/>
                <w:szCs w:val="24"/>
                <w:lang w:eastAsia="cs-CZ"/>
              </w:rPr>
            </w:pPr>
          </w:p>
        </w:tc>
        <w:tc>
          <w:tcPr>
            <w:tcW w:w="1418" w:type="dxa"/>
            <w:vMerge/>
            <w:tcBorders>
              <w:top w:val="single" w:sz="4" w:space="0" w:color="000000"/>
              <w:left w:val="single" w:sz="4" w:space="0" w:color="000000"/>
              <w:bottom w:val="single" w:sz="4" w:space="0" w:color="000000"/>
              <w:right w:val="single" w:sz="4" w:space="0" w:color="000000"/>
            </w:tcBorders>
            <w:vAlign w:val="center"/>
            <w:hideMark/>
          </w:tcPr>
          <w:p w:rsidR="00C72239" w:rsidRPr="000B1BE2" w:rsidRDefault="00C72239" w:rsidP="00C72239">
            <w:pPr>
              <w:spacing w:after="0" w:line="240" w:lineRule="auto"/>
              <w:rPr>
                <w:rFonts w:ascii="Times New Roman" w:eastAsia="Times New Roman" w:hAnsi="Times New Roman" w:cs="Times New Roman"/>
                <w:sz w:val="24"/>
                <w:szCs w:val="24"/>
                <w:lang w:eastAsia="cs-CZ"/>
              </w:rPr>
            </w:pPr>
          </w:p>
        </w:tc>
        <w:tc>
          <w:tcPr>
            <w:tcW w:w="1275" w:type="dxa"/>
            <w:vMerge/>
            <w:tcBorders>
              <w:top w:val="single" w:sz="4" w:space="0" w:color="000000"/>
              <w:left w:val="single" w:sz="4" w:space="0" w:color="000000"/>
              <w:bottom w:val="single" w:sz="4" w:space="0" w:color="000000"/>
              <w:right w:val="single" w:sz="4" w:space="0" w:color="000000"/>
            </w:tcBorders>
            <w:vAlign w:val="center"/>
            <w:hideMark/>
          </w:tcPr>
          <w:p w:rsidR="00C72239" w:rsidRPr="000B1BE2" w:rsidRDefault="00C72239" w:rsidP="00C72239">
            <w:pPr>
              <w:spacing w:after="0" w:line="240" w:lineRule="auto"/>
              <w:rPr>
                <w:rFonts w:ascii="Times New Roman" w:eastAsia="Times New Roman" w:hAnsi="Times New Roman" w:cs="Times New Roman"/>
                <w:sz w:val="24"/>
                <w:szCs w:val="24"/>
                <w:lang w:eastAsia="cs-CZ"/>
              </w:rPr>
            </w:pPr>
          </w:p>
        </w:tc>
        <w:tc>
          <w:tcPr>
            <w:tcW w:w="1843" w:type="dxa"/>
            <w:vMerge/>
            <w:tcBorders>
              <w:top w:val="single" w:sz="4" w:space="0" w:color="000000"/>
              <w:left w:val="single" w:sz="4" w:space="0" w:color="000000"/>
              <w:bottom w:val="single" w:sz="4" w:space="0" w:color="000000"/>
              <w:right w:val="single" w:sz="4" w:space="0" w:color="000000"/>
            </w:tcBorders>
            <w:vAlign w:val="center"/>
            <w:hideMark/>
          </w:tcPr>
          <w:p w:rsidR="00C72239" w:rsidRPr="000B1BE2" w:rsidRDefault="00C72239" w:rsidP="00C72239">
            <w:pPr>
              <w:spacing w:after="0" w:line="240" w:lineRule="auto"/>
              <w:rPr>
                <w:rFonts w:ascii="Times New Roman" w:eastAsia="Times New Roman" w:hAnsi="Times New Roman" w:cs="Times New Roman"/>
                <w:sz w:val="24"/>
                <w:szCs w:val="24"/>
                <w:lang w:eastAsia="cs-CZ"/>
              </w:rPr>
            </w:pPr>
          </w:p>
        </w:tc>
      </w:tr>
      <w:tr w:rsidR="00C72239" w:rsidRPr="000B1BE2" w:rsidTr="00266B01">
        <w:trPr>
          <w:trHeight w:val="255"/>
        </w:trPr>
        <w:tc>
          <w:tcPr>
            <w:tcW w:w="807" w:type="dxa"/>
            <w:tcBorders>
              <w:left w:val="single" w:sz="4" w:space="0" w:color="000000"/>
              <w:right w:val="single" w:sz="4" w:space="0" w:color="000000"/>
            </w:tcBorders>
            <w:tcMar>
              <w:top w:w="0" w:type="dxa"/>
              <w:left w:w="70" w:type="dxa"/>
              <w:bottom w:w="0" w:type="dxa"/>
              <w:right w:w="70" w:type="dxa"/>
            </w:tcMar>
            <w:hideMark/>
          </w:tcPr>
          <w:p w:rsidR="00C72239" w:rsidRPr="000B1BE2" w:rsidRDefault="00C72239" w:rsidP="00C72239">
            <w:pPr>
              <w:spacing w:after="0" w:line="240" w:lineRule="auto"/>
              <w:jc w:val="center"/>
              <w:rPr>
                <w:rFonts w:ascii="Times New Roman" w:eastAsia="Times New Roman" w:hAnsi="Times New Roman" w:cs="Times New Roman"/>
                <w:sz w:val="24"/>
                <w:szCs w:val="24"/>
                <w:lang w:eastAsia="cs-CZ"/>
              </w:rPr>
            </w:pPr>
            <w:r w:rsidRPr="000B1BE2">
              <w:rPr>
                <w:rFonts w:ascii="Arial" w:eastAsia="Times New Roman" w:hAnsi="Arial" w:cs="Arial"/>
                <w:color w:val="000000"/>
                <w:sz w:val="20"/>
                <w:szCs w:val="20"/>
                <w:lang w:eastAsia="cs-CZ"/>
              </w:rPr>
              <w:t>1.</w:t>
            </w:r>
            <w:r w:rsidRPr="000B1BE2">
              <w:rPr>
                <w:rFonts w:ascii="Times New Roman" w:eastAsia="Times New Roman" w:hAnsi="Times New Roman" w:cs="Times New Roman"/>
                <w:color w:val="000000"/>
                <w:sz w:val="24"/>
                <w:szCs w:val="24"/>
                <w:lang w:eastAsia="cs-CZ"/>
              </w:rPr>
              <w:t>–</w:t>
            </w:r>
            <w:r w:rsidRPr="000B1BE2">
              <w:rPr>
                <w:rFonts w:ascii="Arial" w:eastAsia="Times New Roman" w:hAnsi="Arial" w:cs="Arial"/>
                <w:color w:val="000000"/>
                <w:sz w:val="20"/>
                <w:szCs w:val="20"/>
                <w:lang w:eastAsia="cs-CZ"/>
              </w:rPr>
              <w:t>3.</w:t>
            </w:r>
          </w:p>
        </w:tc>
        <w:tc>
          <w:tcPr>
            <w:tcW w:w="895" w:type="dxa"/>
            <w:tcBorders>
              <w:left w:val="single" w:sz="4" w:space="0" w:color="000000"/>
              <w:right w:val="single" w:sz="4" w:space="0" w:color="000000"/>
            </w:tcBorders>
          </w:tcPr>
          <w:p w:rsidR="00C72239" w:rsidRPr="000B1BE2" w:rsidRDefault="006C6815" w:rsidP="00C72239">
            <w:pPr>
              <w:spacing w:after="0" w:line="240" w:lineRule="auto"/>
              <w:rPr>
                <w:rFonts w:ascii="Arial" w:eastAsia="Times New Roman" w:hAnsi="Arial" w:cs="Arial"/>
                <w:color w:val="000000"/>
                <w:sz w:val="20"/>
                <w:szCs w:val="20"/>
                <w:lang w:eastAsia="cs-CZ"/>
              </w:rPr>
            </w:pPr>
            <w:r w:rsidRPr="002147A6">
              <w:rPr>
                <w:rFonts w:ascii="Arial" w:hAnsi="Arial" w:cs="Arial"/>
                <w:sz w:val="18"/>
                <w:szCs w:val="30"/>
                <w:shd w:val="clear" w:color="auto" w:fill="FFFFFF"/>
              </w:rPr>
              <w:t>VV-3-1-0</w:t>
            </w:r>
            <w:r>
              <w:rPr>
                <w:rFonts w:ascii="Arial" w:hAnsi="Arial" w:cs="Arial"/>
                <w:sz w:val="18"/>
                <w:szCs w:val="30"/>
                <w:shd w:val="clear" w:color="auto" w:fill="FFFFFF"/>
              </w:rPr>
              <w:t>2</w:t>
            </w:r>
          </w:p>
        </w:tc>
        <w:tc>
          <w:tcPr>
            <w:tcW w:w="1984" w:type="dxa"/>
            <w:tcBorders>
              <w:top w:val="single" w:sz="4" w:space="0" w:color="000000"/>
              <w:left w:val="single" w:sz="4" w:space="0" w:color="000000"/>
              <w:right w:val="single" w:sz="4" w:space="0" w:color="000000"/>
            </w:tcBorders>
            <w:tcMar>
              <w:top w:w="0" w:type="dxa"/>
              <w:left w:w="70" w:type="dxa"/>
              <w:bottom w:w="0" w:type="dxa"/>
              <w:right w:w="70" w:type="dxa"/>
            </w:tcMar>
            <w:hideMark/>
          </w:tcPr>
          <w:p w:rsidR="00C72239" w:rsidRPr="000B1BE2" w:rsidRDefault="00C72239" w:rsidP="00C72239">
            <w:pPr>
              <w:spacing w:after="0" w:line="240" w:lineRule="auto"/>
              <w:rPr>
                <w:rFonts w:ascii="Times New Roman" w:eastAsia="Times New Roman" w:hAnsi="Times New Roman" w:cs="Times New Roman"/>
                <w:sz w:val="24"/>
                <w:szCs w:val="24"/>
                <w:lang w:eastAsia="cs-CZ"/>
              </w:rPr>
            </w:pPr>
            <w:r w:rsidRPr="000B1BE2">
              <w:rPr>
                <w:rFonts w:ascii="Arial" w:eastAsia="Times New Roman" w:hAnsi="Arial" w:cs="Arial"/>
                <w:color w:val="000000"/>
                <w:sz w:val="20"/>
                <w:szCs w:val="20"/>
                <w:lang w:eastAsia="cs-CZ"/>
              </w:rPr>
              <w:t>Výtvarně zaznamenává pohyb (ovály, elipsy, čáry).</w:t>
            </w:r>
          </w:p>
        </w:tc>
        <w:tc>
          <w:tcPr>
            <w:tcW w:w="2268" w:type="dxa"/>
            <w:vMerge w:val="restart"/>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rsidR="00C72239" w:rsidRPr="000B1BE2" w:rsidRDefault="00C72239" w:rsidP="00C72239">
            <w:pPr>
              <w:spacing w:after="0" w:line="240" w:lineRule="auto"/>
              <w:jc w:val="center"/>
              <w:rPr>
                <w:rFonts w:ascii="Times New Roman" w:eastAsia="Times New Roman" w:hAnsi="Times New Roman" w:cs="Times New Roman"/>
                <w:sz w:val="24"/>
                <w:szCs w:val="24"/>
                <w:lang w:eastAsia="cs-CZ"/>
              </w:rPr>
            </w:pPr>
            <w:r w:rsidRPr="000B1BE2">
              <w:rPr>
                <w:rFonts w:ascii="Arial" w:eastAsia="Times New Roman" w:hAnsi="Arial" w:cs="Arial"/>
                <w:color w:val="000000"/>
                <w:sz w:val="20"/>
                <w:szCs w:val="20"/>
                <w:lang w:eastAsia="cs-CZ"/>
              </w:rPr>
              <w:t>Kresba a techniky plastického vyjadřování</w:t>
            </w:r>
          </w:p>
          <w:p w:rsidR="00C72239" w:rsidRPr="000B1BE2" w:rsidRDefault="00C72239" w:rsidP="00C72239">
            <w:pPr>
              <w:spacing w:after="0" w:line="240" w:lineRule="auto"/>
              <w:rPr>
                <w:rFonts w:ascii="Times New Roman" w:eastAsia="Times New Roman" w:hAnsi="Times New Roman" w:cs="Times New Roman"/>
                <w:sz w:val="24"/>
                <w:szCs w:val="24"/>
                <w:lang w:eastAsia="cs-CZ"/>
              </w:rPr>
            </w:pPr>
            <w:r w:rsidRPr="000B1BE2">
              <w:rPr>
                <w:rFonts w:ascii="Times New Roman" w:eastAsia="Times New Roman" w:hAnsi="Times New Roman" w:cs="Times New Roman"/>
                <w:sz w:val="24"/>
                <w:szCs w:val="24"/>
                <w:lang w:eastAsia="cs-CZ"/>
              </w:rPr>
              <w:br/>
            </w:r>
          </w:p>
          <w:p w:rsidR="00C72239" w:rsidRPr="000B1BE2" w:rsidRDefault="00C72239" w:rsidP="006C6815">
            <w:pPr>
              <w:spacing w:after="0" w:line="240" w:lineRule="auto"/>
              <w:textAlignment w:val="baseline"/>
              <w:rPr>
                <w:rFonts w:ascii="Arial" w:eastAsia="Times New Roman" w:hAnsi="Arial" w:cs="Arial"/>
                <w:color w:val="FF0000"/>
                <w:sz w:val="20"/>
                <w:szCs w:val="20"/>
                <w:lang w:eastAsia="cs-CZ"/>
              </w:rPr>
            </w:pPr>
          </w:p>
        </w:tc>
        <w:tc>
          <w:tcPr>
            <w:tcW w:w="1418" w:type="dxa"/>
            <w:tcBorders>
              <w:top w:val="single" w:sz="4" w:space="0" w:color="000000"/>
              <w:left w:val="single" w:sz="4" w:space="0" w:color="000000"/>
              <w:right w:val="single" w:sz="4" w:space="0" w:color="000000"/>
            </w:tcBorders>
            <w:tcMar>
              <w:top w:w="0" w:type="dxa"/>
              <w:left w:w="70" w:type="dxa"/>
              <w:bottom w:w="0" w:type="dxa"/>
              <w:right w:w="70" w:type="dxa"/>
            </w:tcMar>
            <w:hideMark/>
          </w:tcPr>
          <w:p w:rsidR="00C72239" w:rsidRPr="000B1BE2" w:rsidRDefault="00C72239" w:rsidP="00C72239">
            <w:pPr>
              <w:spacing w:after="0" w:line="240" w:lineRule="auto"/>
              <w:jc w:val="center"/>
              <w:rPr>
                <w:rFonts w:ascii="Times New Roman" w:eastAsia="Times New Roman" w:hAnsi="Times New Roman" w:cs="Times New Roman"/>
                <w:sz w:val="24"/>
                <w:szCs w:val="24"/>
                <w:lang w:eastAsia="cs-CZ"/>
              </w:rPr>
            </w:pPr>
            <w:r w:rsidRPr="000B1BE2">
              <w:rPr>
                <w:rFonts w:ascii="Arial" w:eastAsia="Times New Roman" w:hAnsi="Arial" w:cs="Arial"/>
                <w:color w:val="000000"/>
                <w:sz w:val="20"/>
                <w:szCs w:val="20"/>
                <w:lang w:eastAsia="cs-CZ"/>
              </w:rPr>
              <w:t>Učení</w:t>
            </w:r>
          </w:p>
        </w:tc>
        <w:tc>
          <w:tcPr>
            <w:tcW w:w="1275" w:type="dxa"/>
            <w:tcBorders>
              <w:top w:val="single" w:sz="4" w:space="0" w:color="000000"/>
              <w:left w:val="single" w:sz="4" w:space="0" w:color="000000"/>
              <w:right w:val="single" w:sz="4" w:space="0" w:color="000000"/>
            </w:tcBorders>
            <w:tcMar>
              <w:top w:w="0" w:type="dxa"/>
              <w:left w:w="70" w:type="dxa"/>
              <w:bottom w:w="0" w:type="dxa"/>
              <w:right w:w="70" w:type="dxa"/>
            </w:tcMar>
            <w:hideMark/>
          </w:tcPr>
          <w:p w:rsidR="00C72239" w:rsidRPr="000B1BE2" w:rsidRDefault="00C72239" w:rsidP="00C72239">
            <w:pPr>
              <w:spacing w:after="0" w:line="240" w:lineRule="auto"/>
              <w:jc w:val="center"/>
              <w:rPr>
                <w:rFonts w:ascii="Times New Roman" w:eastAsia="Times New Roman" w:hAnsi="Times New Roman" w:cs="Times New Roman"/>
                <w:sz w:val="24"/>
                <w:szCs w:val="24"/>
                <w:lang w:eastAsia="cs-CZ"/>
              </w:rPr>
            </w:pPr>
            <w:r w:rsidRPr="000B1BE2">
              <w:rPr>
                <w:rFonts w:ascii="Arial" w:eastAsia="Times New Roman" w:hAnsi="Arial" w:cs="Arial"/>
                <w:color w:val="000000"/>
                <w:sz w:val="20"/>
                <w:szCs w:val="20"/>
                <w:lang w:eastAsia="cs-CZ"/>
              </w:rPr>
              <w:t> </w:t>
            </w:r>
          </w:p>
        </w:tc>
        <w:tc>
          <w:tcPr>
            <w:tcW w:w="1843" w:type="dxa"/>
            <w:tcBorders>
              <w:top w:val="single" w:sz="4" w:space="0" w:color="000000"/>
              <w:left w:val="single" w:sz="4" w:space="0" w:color="000000"/>
              <w:right w:val="single" w:sz="4" w:space="0" w:color="000000"/>
            </w:tcBorders>
            <w:tcMar>
              <w:top w:w="0" w:type="dxa"/>
              <w:left w:w="70" w:type="dxa"/>
              <w:bottom w:w="0" w:type="dxa"/>
              <w:right w:w="70" w:type="dxa"/>
            </w:tcMar>
            <w:hideMark/>
          </w:tcPr>
          <w:p w:rsidR="00C72239" w:rsidRPr="000B1BE2" w:rsidRDefault="00C72239" w:rsidP="00C72239">
            <w:pPr>
              <w:spacing w:after="0" w:line="240" w:lineRule="auto"/>
              <w:jc w:val="center"/>
              <w:rPr>
                <w:rFonts w:ascii="Times New Roman" w:eastAsia="Times New Roman" w:hAnsi="Times New Roman" w:cs="Times New Roman"/>
                <w:sz w:val="24"/>
                <w:szCs w:val="24"/>
                <w:lang w:eastAsia="cs-CZ"/>
              </w:rPr>
            </w:pPr>
            <w:r w:rsidRPr="000B1BE2">
              <w:rPr>
                <w:rFonts w:ascii="Arial" w:eastAsia="Times New Roman" w:hAnsi="Arial" w:cs="Arial"/>
                <w:color w:val="000000"/>
                <w:sz w:val="20"/>
                <w:szCs w:val="20"/>
                <w:lang w:eastAsia="cs-CZ"/>
              </w:rPr>
              <w:t> </w:t>
            </w:r>
          </w:p>
        </w:tc>
      </w:tr>
      <w:tr w:rsidR="00C72239" w:rsidRPr="000B1BE2" w:rsidTr="00266B01">
        <w:trPr>
          <w:trHeight w:val="255"/>
        </w:trPr>
        <w:tc>
          <w:tcPr>
            <w:tcW w:w="807" w:type="dxa"/>
            <w:tcBorders>
              <w:left w:val="single" w:sz="4" w:space="0" w:color="000000"/>
              <w:right w:val="single" w:sz="4" w:space="0" w:color="000000"/>
            </w:tcBorders>
            <w:tcMar>
              <w:top w:w="0" w:type="dxa"/>
              <w:left w:w="70" w:type="dxa"/>
              <w:bottom w:w="0" w:type="dxa"/>
              <w:right w:w="70" w:type="dxa"/>
            </w:tcMar>
            <w:hideMark/>
          </w:tcPr>
          <w:p w:rsidR="00C72239" w:rsidRPr="000B1BE2" w:rsidRDefault="00C72239" w:rsidP="00C72239">
            <w:pPr>
              <w:spacing w:after="0" w:line="240" w:lineRule="auto"/>
              <w:jc w:val="center"/>
              <w:rPr>
                <w:rFonts w:ascii="Times New Roman" w:eastAsia="Times New Roman" w:hAnsi="Times New Roman" w:cs="Times New Roman"/>
                <w:sz w:val="24"/>
                <w:szCs w:val="24"/>
                <w:lang w:eastAsia="cs-CZ"/>
              </w:rPr>
            </w:pPr>
            <w:r w:rsidRPr="000B1BE2">
              <w:rPr>
                <w:rFonts w:ascii="Arial" w:eastAsia="Times New Roman" w:hAnsi="Arial" w:cs="Arial"/>
                <w:color w:val="000000"/>
                <w:sz w:val="20"/>
                <w:szCs w:val="20"/>
                <w:lang w:eastAsia="cs-CZ"/>
              </w:rPr>
              <w:t>2.</w:t>
            </w:r>
            <w:r w:rsidRPr="000B1BE2">
              <w:rPr>
                <w:rFonts w:ascii="Times New Roman" w:eastAsia="Times New Roman" w:hAnsi="Times New Roman" w:cs="Times New Roman"/>
                <w:color w:val="000000"/>
                <w:sz w:val="24"/>
                <w:szCs w:val="24"/>
                <w:lang w:eastAsia="cs-CZ"/>
              </w:rPr>
              <w:t>–</w:t>
            </w:r>
            <w:r w:rsidRPr="000B1BE2">
              <w:rPr>
                <w:rFonts w:ascii="Arial" w:eastAsia="Times New Roman" w:hAnsi="Arial" w:cs="Arial"/>
                <w:color w:val="000000"/>
                <w:sz w:val="20"/>
                <w:szCs w:val="20"/>
                <w:lang w:eastAsia="cs-CZ"/>
              </w:rPr>
              <w:t>3.</w:t>
            </w:r>
          </w:p>
        </w:tc>
        <w:tc>
          <w:tcPr>
            <w:tcW w:w="895" w:type="dxa"/>
            <w:tcBorders>
              <w:left w:val="single" w:sz="4" w:space="0" w:color="000000"/>
              <w:right w:val="single" w:sz="4" w:space="0" w:color="000000"/>
            </w:tcBorders>
          </w:tcPr>
          <w:p w:rsidR="00C72239" w:rsidRPr="000B1BE2" w:rsidRDefault="006C6815" w:rsidP="00C72239">
            <w:pPr>
              <w:spacing w:after="0" w:line="240" w:lineRule="auto"/>
              <w:rPr>
                <w:rFonts w:ascii="Arial" w:eastAsia="Times New Roman" w:hAnsi="Arial" w:cs="Arial"/>
                <w:color w:val="000000"/>
                <w:sz w:val="20"/>
                <w:szCs w:val="20"/>
                <w:lang w:eastAsia="cs-CZ"/>
              </w:rPr>
            </w:pPr>
            <w:r w:rsidRPr="002147A6">
              <w:rPr>
                <w:rFonts w:ascii="Arial" w:hAnsi="Arial" w:cs="Arial"/>
                <w:sz w:val="18"/>
                <w:szCs w:val="30"/>
                <w:shd w:val="clear" w:color="auto" w:fill="FFFFFF"/>
              </w:rPr>
              <w:t>VV-3-1-0</w:t>
            </w:r>
            <w:r>
              <w:rPr>
                <w:rFonts w:ascii="Arial" w:hAnsi="Arial" w:cs="Arial"/>
                <w:sz w:val="18"/>
                <w:szCs w:val="30"/>
                <w:shd w:val="clear" w:color="auto" w:fill="FFFFFF"/>
              </w:rPr>
              <w:t>5</w:t>
            </w:r>
          </w:p>
        </w:tc>
        <w:tc>
          <w:tcPr>
            <w:tcW w:w="1984" w:type="dxa"/>
            <w:vMerge w:val="restart"/>
            <w:tcBorders>
              <w:left w:val="single" w:sz="4" w:space="0" w:color="000000"/>
              <w:right w:val="single" w:sz="4" w:space="0" w:color="000000"/>
            </w:tcBorders>
            <w:tcMar>
              <w:top w:w="0" w:type="dxa"/>
              <w:left w:w="70" w:type="dxa"/>
              <w:bottom w:w="0" w:type="dxa"/>
              <w:right w:w="70" w:type="dxa"/>
            </w:tcMar>
            <w:hideMark/>
          </w:tcPr>
          <w:p w:rsidR="00C72239" w:rsidRPr="000B1BE2" w:rsidRDefault="00C72239" w:rsidP="00C72239">
            <w:pPr>
              <w:spacing w:after="0" w:line="240" w:lineRule="auto"/>
              <w:rPr>
                <w:rFonts w:ascii="Times New Roman" w:eastAsia="Times New Roman" w:hAnsi="Times New Roman" w:cs="Times New Roman"/>
                <w:sz w:val="24"/>
                <w:szCs w:val="24"/>
                <w:lang w:eastAsia="cs-CZ"/>
              </w:rPr>
            </w:pPr>
            <w:r w:rsidRPr="000B1BE2">
              <w:rPr>
                <w:rFonts w:ascii="Arial" w:eastAsia="Times New Roman" w:hAnsi="Arial" w:cs="Arial"/>
                <w:color w:val="000000"/>
                <w:sz w:val="20"/>
                <w:szCs w:val="20"/>
                <w:lang w:eastAsia="cs-CZ"/>
              </w:rPr>
              <w:t>Sleduje a porovnává tvary užitkových předmětů z hlediska funkce a materiálu.</w:t>
            </w:r>
          </w:p>
          <w:p w:rsidR="00C72239" w:rsidRPr="000B1BE2" w:rsidRDefault="00C72239" w:rsidP="00C72239">
            <w:pPr>
              <w:spacing w:after="0" w:line="240" w:lineRule="auto"/>
              <w:rPr>
                <w:rFonts w:ascii="Times New Roman" w:eastAsia="Times New Roman" w:hAnsi="Times New Roman" w:cs="Times New Roman"/>
                <w:sz w:val="24"/>
                <w:szCs w:val="24"/>
                <w:lang w:eastAsia="cs-CZ"/>
              </w:rPr>
            </w:pPr>
            <w:r w:rsidRPr="006C6815">
              <w:rPr>
                <w:rFonts w:ascii="Arial" w:eastAsia="Times New Roman" w:hAnsi="Arial" w:cs="Arial"/>
                <w:sz w:val="20"/>
                <w:szCs w:val="20"/>
                <w:lang w:eastAsia="cs-CZ"/>
              </w:rPr>
              <w:lastRenderedPageBreak/>
              <w:t>Vytvoří jednoduchou kresbu v grafické aplikaci.</w:t>
            </w:r>
          </w:p>
        </w:tc>
        <w:tc>
          <w:tcPr>
            <w:tcW w:w="2268" w:type="dxa"/>
            <w:vMerge/>
            <w:tcBorders>
              <w:top w:val="single" w:sz="4" w:space="0" w:color="000000"/>
              <w:left w:val="single" w:sz="4" w:space="0" w:color="000000"/>
              <w:bottom w:val="single" w:sz="4" w:space="0" w:color="000000"/>
              <w:right w:val="single" w:sz="4" w:space="0" w:color="000000"/>
            </w:tcBorders>
            <w:vAlign w:val="center"/>
            <w:hideMark/>
          </w:tcPr>
          <w:p w:rsidR="00C72239" w:rsidRPr="000B1BE2" w:rsidRDefault="00C72239" w:rsidP="00C72239">
            <w:pPr>
              <w:spacing w:after="0" w:line="240" w:lineRule="auto"/>
              <w:rPr>
                <w:rFonts w:ascii="Arial" w:eastAsia="Times New Roman" w:hAnsi="Arial" w:cs="Arial"/>
                <w:color w:val="FF0000"/>
                <w:sz w:val="20"/>
                <w:szCs w:val="20"/>
                <w:lang w:eastAsia="cs-CZ"/>
              </w:rPr>
            </w:pPr>
          </w:p>
        </w:tc>
        <w:tc>
          <w:tcPr>
            <w:tcW w:w="1418" w:type="dxa"/>
            <w:vMerge w:val="restart"/>
            <w:tcBorders>
              <w:left w:val="single" w:sz="4" w:space="0" w:color="000000"/>
              <w:bottom w:val="single" w:sz="4" w:space="0" w:color="auto"/>
              <w:right w:val="single" w:sz="4" w:space="0" w:color="000000"/>
            </w:tcBorders>
            <w:tcMar>
              <w:top w:w="0" w:type="dxa"/>
              <w:left w:w="70" w:type="dxa"/>
              <w:bottom w:w="0" w:type="dxa"/>
              <w:right w:w="70" w:type="dxa"/>
            </w:tcMar>
            <w:hideMark/>
          </w:tcPr>
          <w:p w:rsidR="00C72239" w:rsidRDefault="00C72239" w:rsidP="00C72239">
            <w:pPr>
              <w:spacing w:after="0" w:line="240" w:lineRule="auto"/>
              <w:jc w:val="center"/>
              <w:rPr>
                <w:rFonts w:ascii="Arial" w:eastAsia="Times New Roman" w:hAnsi="Arial" w:cs="Arial"/>
                <w:color w:val="000000"/>
                <w:sz w:val="20"/>
                <w:szCs w:val="20"/>
                <w:lang w:eastAsia="cs-CZ"/>
              </w:rPr>
            </w:pPr>
            <w:r w:rsidRPr="000B1BE2">
              <w:rPr>
                <w:rFonts w:ascii="Arial" w:eastAsia="Times New Roman" w:hAnsi="Arial" w:cs="Arial"/>
                <w:color w:val="000000"/>
                <w:sz w:val="20"/>
                <w:szCs w:val="20"/>
                <w:lang w:eastAsia="cs-CZ"/>
              </w:rPr>
              <w:t>Učení</w:t>
            </w:r>
          </w:p>
          <w:p w:rsidR="006C6815" w:rsidRDefault="006C6815" w:rsidP="00C72239">
            <w:pPr>
              <w:spacing w:after="0" w:line="240" w:lineRule="auto"/>
              <w:jc w:val="center"/>
              <w:rPr>
                <w:rFonts w:ascii="Times New Roman" w:eastAsia="Times New Roman" w:hAnsi="Times New Roman" w:cs="Times New Roman"/>
                <w:sz w:val="24"/>
                <w:szCs w:val="24"/>
                <w:lang w:eastAsia="cs-CZ"/>
              </w:rPr>
            </w:pPr>
          </w:p>
          <w:p w:rsidR="006C6815" w:rsidRDefault="006C6815" w:rsidP="00C72239">
            <w:pPr>
              <w:spacing w:after="0" w:line="240" w:lineRule="auto"/>
              <w:jc w:val="center"/>
              <w:rPr>
                <w:rFonts w:ascii="Times New Roman" w:eastAsia="Times New Roman" w:hAnsi="Times New Roman" w:cs="Times New Roman"/>
                <w:sz w:val="24"/>
                <w:szCs w:val="24"/>
                <w:lang w:eastAsia="cs-CZ"/>
              </w:rPr>
            </w:pPr>
          </w:p>
          <w:p w:rsidR="006C6815" w:rsidRPr="000B1BE2" w:rsidRDefault="006C6815" w:rsidP="00C72239">
            <w:pPr>
              <w:spacing w:after="0" w:line="240" w:lineRule="auto"/>
              <w:jc w:val="center"/>
              <w:rPr>
                <w:rFonts w:ascii="Times New Roman" w:eastAsia="Times New Roman" w:hAnsi="Times New Roman" w:cs="Times New Roman"/>
                <w:sz w:val="24"/>
                <w:szCs w:val="24"/>
                <w:lang w:eastAsia="cs-CZ"/>
              </w:rPr>
            </w:pPr>
          </w:p>
          <w:p w:rsidR="00C72239" w:rsidRPr="000B1BE2" w:rsidRDefault="00C72239" w:rsidP="00C72239">
            <w:pPr>
              <w:spacing w:after="0" w:line="240" w:lineRule="auto"/>
              <w:jc w:val="center"/>
              <w:rPr>
                <w:rFonts w:ascii="Times New Roman" w:eastAsia="Times New Roman" w:hAnsi="Times New Roman" w:cs="Times New Roman"/>
                <w:sz w:val="24"/>
                <w:szCs w:val="24"/>
                <w:lang w:eastAsia="cs-CZ"/>
              </w:rPr>
            </w:pPr>
            <w:r w:rsidRPr="006C6815">
              <w:rPr>
                <w:rFonts w:ascii="Arial" w:eastAsia="Times New Roman" w:hAnsi="Arial" w:cs="Arial"/>
                <w:sz w:val="20"/>
                <w:szCs w:val="20"/>
                <w:lang w:eastAsia="cs-CZ"/>
              </w:rPr>
              <w:t>Digitální</w:t>
            </w:r>
          </w:p>
        </w:tc>
        <w:tc>
          <w:tcPr>
            <w:tcW w:w="1275" w:type="dxa"/>
            <w:vMerge w:val="restart"/>
            <w:tcBorders>
              <w:left w:val="single" w:sz="4" w:space="0" w:color="000000"/>
              <w:bottom w:val="single" w:sz="4" w:space="0" w:color="auto"/>
              <w:right w:val="single" w:sz="4" w:space="0" w:color="000000"/>
            </w:tcBorders>
            <w:tcMar>
              <w:top w:w="0" w:type="dxa"/>
              <w:left w:w="70" w:type="dxa"/>
              <w:bottom w:w="0" w:type="dxa"/>
              <w:right w:w="70" w:type="dxa"/>
            </w:tcMar>
            <w:hideMark/>
          </w:tcPr>
          <w:p w:rsidR="00C72239" w:rsidRPr="000B1BE2" w:rsidRDefault="00C72239" w:rsidP="00C72239">
            <w:pPr>
              <w:spacing w:after="0" w:line="240" w:lineRule="auto"/>
              <w:jc w:val="center"/>
              <w:rPr>
                <w:rFonts w:ascii="Times New Roman" w:eastAsia="Times New Roman" w:hAnsi="Times New Roman" w:cs="Times New Roman"/>
                <w:sz w:val="24"/>
                <w:szCs w:val="24"/>
                <w:lang w:eastAsia="cs-CZ"/>
              </w:rPr>
            </w:pPr>
            <w:r w:rsidRPr="000B1BE2">
              <w:rPr>
                <w:rFonts w:ascii="Arial" w:eastAsia="Times New Roman" w:hAnsi="Arial" w:cs="Arial"/>
                <w:color w:val="000000"/>
                <w:sz w:val="20"/>
                <w:szCs w:val="20"/>
                <w:lang w:eastAsia="cs-CZ"/>
              </w:rPr>
              <w:lastRenderedPageBreak/>
              <w:t> </w:t>
            </w:r>
          </w:p>
        </w:tc>
        <w:tc>
          <w:tcPr>
            <w:tcW w:w="1843" w:type="dxa"/>
            <w:vMerge w:val="restart"/>
            <w:tcBorders>
              <w:left w:val="single" w:sz="4" w:space="0" w:color="000000"/>
              <w:bottom w:val="single" w:sz="4" w:space="0" w:color="auto"/>
              <w:right w:val="single" w:sz="4" w:space="0" w:color="000000"/>
            </w:tcBorders>
            <w:tcMar>
              <w:top w:w="0" w:type="dxa"/>
              <w:left w:w="70" w:type="dxa"/>
              <w:bottom w:w="0" w:type="dxa"/>
              <w:right w:w="70" w:type="dxa"/>
            </w:tcMar>
            <w:hideMark/>
          </w:tcPr>
          <w:p w:rsidR="00E77E1E" w:rsidRDefault="00E77E1E" w:rsidP="00C72239">
            <w:pPr>
              <w:spacing w:after="0" w:line="240" w:lineRule="auto"/>
              <w:jc w:val="center"/>
              <w:rPr>
                <w:rFonts w:ascii="Arial" w:eastAsia="Times New Roman" w:hAnsi="Arial" w:cs="Arial"/>
                <w:color w:val="000000"/>
                <w:sz w:val="20"/>
                <w:szCs w:val="20"/>
                <w:lang w:eastAsia="cs-CZ"/>
              </w:rPr>
            </w:pPr>
          </w:p>
          <w:p w:rsidR="00E77E1E" w:rsidRDefault="00E77E1E" w:rsidP="00C72239">
            <w:pPr>
              <w:spacing w:after="0" w:line="240" w:lineRule="auto"/>
              <w:jc w:val="center"/>
              <w:rPr>
                <w:rFonts w:ascii="Arial" w:eastAsia="Times New Roman" w:hAnsi="Arial" w:cs="Arial"/>
                <w:color w:val="000000"/>
                <w:sz w:val="20"/>
                <w:szCs w:val="20"/>
                <w:lang w:eastAsia="cs-CZ"/>
              </w:rPr>
            </w:pPr>
          </w:p>
          <w:p w:rsidR="00E77E1E" w:rsidRDefault="00E77E1E" w:rsidP="00C72239">
            <w:pPr>
              <w:spacing w:after="0" w:line="240" w:lineRule="auto"/>
              <w:jc w:val="center"/>
              <w:rPr>
                <w:rFonts w:ascii="Arial" w:eastAsia="Times New Roman" w:hAnsi="Arial" w:cs="Arial"/>
                <w:color w:val="000000"/>
                <w:sz w:val="20"/>
                <w:szCs w:val="20"/>
                <w:lang w:eastAsia="cs-CZ"/>
              </w:rPr>
            </w:pPr>
          </w:p>
          <w:p w:rsidR="00E77E1E" w:rsidRDefault="00E77E1E" w:rsidP="00C72239">
            <w:pPr>
              <w:spacing w:after="0" w:line="240" w:lineRule="auto"/>
              <w:jc w:val="center"/>
              <w:rPr>
                <w:rFonts w:ascii="Arial" w:eastAsia="Times New Roman" w:hAnsi="Arial" w:cs="Arial"/>
                <w:color w:val="000000"/>
                <w:sz w:val="20"/>
                <w:szCs w:val="20"/>
                <w:lang w:eastAsia="cs-CZ"/>
              </w:rPr>
            </w:pPr>
          </w:p>
          <w:p w:rsidR="00C72239" w:rsidRPr="000B1BE2" w:rsidRDefault="00E77E1E" w:rsidP="00C72239">
            <w:pPr>
              <w:spacing w:after="0" w:line="240" w:lineRule="auto"/>
              <w:jc w:val="center"/>
              <w:rPr>
                <w:rFonts w:ascii="Times New Roman" w:eastAsia="Times New Roman" w:hAnsi="Times New Roman" w:cs="Times New Roman"/>
                <w:sz w:val="24"/>
                <w:szCs w:val="24"/>
                <w:lang w:eastAsia="cs-CZ"/>
              </w:rPr>
            </w:pPr>
            <w:r>
              <w:rPr>
                <w:rFonts w:ascii="Arial" w:eastAsia="Times New Roman" w:hAnsi="Arial" w:cs="Arial"/>
                <w:color w:val="000000"/>
                <w:sz w:val="20"/>
                <w:szCs w:val="20"/>
                <w:lang w:eastAsia="cs-CZ"/>
              </w:rPr>
              <w:lastRenderedPageBreak/>
              <w:t>INF</w:t>
            </w:r>
            <w:r w:rsidR="00C72239" w:rsidRPr="000B1BE2">
              <w:rPr>
                <w:rFonts w:ascii="Arial" w:eastAsia="Times New Roman" w:hAnsi="Arial" w:cs="Arial"/>
                <w:color w:val="000000"/>
                <w:sz w:val="20"/>
                <w:szCs w:val="20"/>
                <w:lang w:eastAsia="cs-CZ"/>
              </w:rPr>
              <w:t> </w:t>
            </w:r>
          </w:p>
        </w:tc>
      </w:tr>
      <w:tr w:rsidR="00C72239" w:rsidRPr="000B1BE2" w:rsidTr="00266B01">
        <w:trPr>
          <w:trHeight w:val="255"/>
        </w:trPr>
        <w:tc>
          <w:tcPr>
            <w:tcW w:w="807" w:type="dxa"/>
            <w:tcBorders>
              <w:left w:val="single" w:sz="4" w:space="0" w:color="000000"/>
              <w:bottom w:val="single" w:sz="4" w:space="0" w:color="auto"/>
              <w:right w:val="single" w:sz="4" w:space="0" w:color="000000"/>
            </w:tcBorders>
            <w:tcMar>
              <w:top w:w="0" w:type="dxa"/>
              <w:left w:w="70" w:type="dxa"/>
              <w:bottom w:w="0" w:type="dxa"/>
              <w:right w:w="70" w:type="dxa"/>
            </w:tcMar>
            <w:hideMark/>
          </w:tcPr>
          <w:p w:rsidR="00C72239" w:rsidRPr="000B1BE2" w:rsidRDefault="00C72239" w:rsidP="00C72239">
            <w:pPr>
              <w:spacing w:after="0" w:line="240" w:lineRule="auto"/>
              <w:jc w:val="center"/>
              <w:rPr>
                <w:rFonts w:ascii="Times New Roman" w:eastAsia="Times New Roman" w:hAnsi="Times New Roman" w:cs="Times New Roman"/>
                <w:sz w:val="24"/>
                <w:szCs w:val="24"/>
                <w:lang w:eastAsia="cs-CZ"/>
              </w:rPr>
            </w:pPr>
            <w:r w:rsidRPr="000B1BE2">
              <w:rPr>
                <w:rFonts w:ascii="Arial" w:eastAsia="Times New Roman" w:hAnsi="Arial" w:cs="Arial"/>
                <w:color w:val="000000"/>
                <w:sz w:val="20"/>
                <w:szCs w:val="20"/>
                <w:lang w:eastAsia="cs-CZ"/>
              </w:rPr>
              <w:t> </w:t>
            </w:r>
          </w:p>
        </w:tc>
        <w:tc>
          <w:tcPr>
            <w:tcW w:w="895" w:type="dxa"/>
            <w:tcBorders>
              <w:left w:val="single" w:sz="4" w:space="0" w:color="000000"/>
              <w:bottom w:val="single" w:sz="4" w:space="0" w:color="auto"/>
              <w:right w:val="single" w:sz="4" w:space="0" w:color="000000"/>
            </w:tcBorders>
          </w:tcPr>
          <w:p w:rsidR="00C72239" w:rsidRPr="000B1BE2" w:rsidRDefault="00C72239" w:rsidP="00C72239">
            <w:pPr>
              <w:spacing w:after="0" w:line="240" w:lineRule="auto"/>
              <w:rPr>
                <w:rFonts w:ascii="Times New Roman" w:eastAsia="Times New Roman" w:hAnsi="Times New Roman" w:cs="Times New Roman"/>
                <w:sz w:val="24"/>
                <w:szCs w:val="24"/>
                <w:lang w:eastAsia="cs-CZ"/>
              </w:rPr>
            </w:pPr>
          </w:p>
        </w:tc>
        <w:tc>
          <w:tcPr>
            <w:tcW w:w="1984" w:type="dxa"/>
            <w:vMerge/>
            <w:tcBorders>
              <w:left w:val="single" w:sz="4" w:space="0" w:color="000000"/>
              <w:bottom w:val="single" w:sz="4" w:space="0" w:color="auto"/>
              <w:right w:val="single" w:sz="4" w:space="0" w:color="000000"/>
            </w:tcBorders>
            <w:vAlign w:val="center"/>
            <w:hideMark/>
          </w:tcPr>
          <w:p w:rsidR="00C72239" w:rsidRPr="000B1BE2" w:rsidRDefault="00C72239" w:rsidP="00C72239">
            <w:pPr>
              <w:spacing w:after="0" w:line="240" w:lineRule="auto"/>
              <w:rPr>
                <w:rFonts w:ascii="Times New Roman" w:eastAsia="Times New Roman" w:hAnsi="Times New Roman" w:cs="Times New Roman"/>
                <w:sz w:val="24"/>
                <w:szCs w:val="24"/>
                <w:lang w:eastAsia="cs-CZ"/>
              </w:rPr>
            </w:pPr>
          </w:p>
        </w:tc>
        <w:tc>
          <w:tcPr>
            <w:tcW w:w="2268" w:type="dxa"/>
            <w:vMerge/>
            <w:tcBorders>
              <w:top w:val="single" w:sz="4" w:space="0" w:color="000000"/>
              <w:left w:val="single" w:sz="4" w:space="0" w:color="000000"/>
              <w:bottom w:val="single" w:sz="4" w:space="0" w:color="auto"/>
              <w:right w:val="single" w:sz="4" w:space="0" w:color="000000"/>
            </w:tcBorders>
            <w:vAlign w:val="center"/>
            <w:hideMark/>
          </w:tcPr>
          <w:p w:rsidR="00C72239" w:rsidRPr="000B1BE2" w:rsidRDefault="00C72239" w:rsidP="00C72239">
            <w:pPr>
              <w:spacing w:after="0" w:line="240" w:lineRule="auto"/>
              <w:rPr>
                <w:rFonts w:ascii="Arial" w:eastAsia="Times New Roman" w:hAnsi="Arial" w:cs="Arial"/>
                <w:color w:val="FF0000"/>
                <w:sz w:val="20"/>
                <w:szCs w:val="20"/>
                <w:lang w:eastAsia="cs-CZ"/>
              </w:rPr>
            </w:pPr>
          </w:p>
        </w:tc>
        <w:tc>
          <w:tcPr>
            <w:tcW w:w="1418" w:type="dxa"/>
            <w:vMerge/>
            <w:tcBorders>
              <w:top w:val="single" w:sz="4" w:space="0" w:color="000000"/>
              <w:left w:val="single" w:sz="4" w:space="0" w:color="000000"/>
              <w:bottom w:val="single" w:sz="4" w:space="0" w:color="auto"/>
              <w:right w:val="single" w:sz="4" w:space="0" w:color="000000"/>
            </w:tcBorders>
            <w:vAlign w:val="center"/>
            <w:hideMark/>
          </w:tcPr>
          <w:p w:rsidR="00C72239" w:rsidRPr="000B1BE2" w:rsidRDefault="00C72239" w:rsidP="00C72239">
            <w:pPr>
              <w:spacing w:after="0" w:line="240" w:lineRule="auto"/>
              <w:rPr>
                <w:rFonts w:ascii="Times New Roman" w:eastAsia="Times New Roman" w:hAnsi="Times New Roman" w:cs="Times New Roman"/>
                <w:sz w:val="24"/>
                <w:szCs w:val="24"/>
                <w:lang w:eastAsia="cs-CZ"/>
              </w:rPr>
            </w:pPr>
          </w:p>
        </w:tc>
        <w:tc>
          <w:tcPr>
            <w:tcW w:w="1275" w:type="dxa"/>
            <w:vMerge/>
            <w:tcBorders>
              <w:top w:val="single" w:sz="4" w:space="0" w:color="000000"/>
              <w:left w:val="single" w:sz="4" w:space="0" w:color="000000"/>
              <w:bottom w:val="single" w:sz="4" w:space="0" w:color="auto"/>
              <w:right w:val="single" w:sz="4" w:space="0" w:color="000000"/>
            </w:tcBorders>
            <w:vAlign w:val="center"/>
            <w:hideMark/>
          </w:tcPr>
          <w:p w:rsidR="00C72239" w:rsidRPr="000B1BE2" w:rsidRDefault="00C72239" w:rsidP="00C72239">
            <w:pPr>
              <w:spacing w:after="0" w:line="240" w:lineRule="auto"/>
              <w:rPr>
                <w:rFonts w:ascii="Times New Roman" w:eastAsia="Times New Roman" w:hAnsi="Times New Roman" w:cs="Times New Roman"/>
                <w:sz w:val="24"/>
                <w:szCs w:val="24"/>
                <w:lang w:eastAsia="cs-CZ"/>
              </w:rPr>
            </w:pPr>
          </w:p>
        </w:tc>
        <w:tc>
          <w:tcPr>
            <w:tcW w:w="1843" w:type="dxa"/>
            <w:vMerge/>
            <w:tcBorders>
              <w:top w:val="single" w:sz="4" w:space="0" w:color="000000"/>
              <w:left w:val="single" w:sz="4" w:space="0" w:color="000000"/>
              <w:bottom w:val="single" w:sz="4" w:space="0" w:color="auto"/>
              <w:right w:val="single" w:sz="4" w:space="0" w:color="000000"/>
            </w:tcBorders>
            <w:vAlign w:val="center"/>
            <w:hideMark/>
          </w:tcPr>
          <w:p w:rsidR="00C72239" w:rsidRPr="000B1BE2" w:rsidRDefault="00C72239" w:rsidP="00C72239">
            <w:pPr>
              <w:spacing w:after="0" w:line="240" w:lineRule="auto"/>
              <w:rPr>
                <w:rFonts w:ascii="Times New Roman" w:eastAsia="Times New Roman" w:hAnsi="Times New Roman" w:cs="Times New Roman"/>
                <w:sz w:val="24"/>
                <w:szCs w:val="24"/>
                <w:lang w:eastAsia="cs-CZ"/>
              </w:rPr>
            </w:pPr>
          </w:p>
        </w:tc>
      </w:tr>
      <w:tr w:rsidR="00C72239" w:rsidRPr="000B1BE2" w:rsidTr="00266B01">
        <w:trPr>
          <w:trHeight w:val="255"/>
        </w:trPr>
        <w:tc>
          <w:tcPr>
            <w:tcW w:w="807" w:type="dxa"/>
            <w:tcBorders>
              <w:top w:val="single" w:sz="4" w:space="0" w:color="auto"/>
              <w:left w:val="single" w:sz="4" w:space="0" w:color="000000"/>
              <w:right w:val="single" w:sz="4" w:space="0" w:color="000000"/>
            </w:tcBorders>
            <w:tcMar>
              <w:top w:w="0" w:type="dxa"/>
              <w:left w:w="70" w:type="dxa"/>
              <w:bottom w:w="0" w:type="dxa"/>
              <w:right w:w="70" w:type="dxa"/>
            </w:tcMar>
            <w:hideMark/>
          </w:tcPr>
          <w:p w:rsidR="00C72239" w:rsidRPr="000B1BE2" w:rsidRDefault="00C72239" w:rsidP="00C72239">
            <w:pPr>
              <w:spacing w:after="0" w:line="240" w:lineRule="auto"/>
              <w:jc w:val="center"/>
              <w:rPr>
                <w:rFonts w:ascii="Times New Roman" w:eastAsia="Times New Roman" w:hAnsi="Times New Roman" w:cs="Times New Roman"/>
                <w:sz w:val="24"/>
                <w:szCs w:val="24"/>
                <w:lang w:eastAsia="cs-CZ"/>
              </w:rPr>
            </w:pPr>
            <w:r w:rsidRPr="000B1BE2">
              <w:rPr>
                <w:rFonts w:ascii="Arial" w:eastAsia="Times New Roman" w:hAnsi="Arial" w:cs="Arial"/>
                <w:color w:val="000000"/>
                <w:sz w:val="20"/>
                <w:szCs w:val="20"/>
                <w:lang w:eastAsia="cs-CZ"/>
              </w:rPr>
              <w:t> </w:t>
            </w:r>
          </w:p>
        </w:tc>
        <w:tc>
          <w:tcPr>
            <w:tcW w:w="895" w:type="dxa"/>
            <w:tcBorders>
              <w:top w:val="single" w:sz="4" w:space="0" w:color="auto"/>
              <w:left w:val="single" w:sz="4" w:space="0" w:color="000000"/>
              <w:right w:val="single" w:sz="4" w:space="0" w:color="000000"/>
            </w:tcBorders>
          </w:tcPr>
          <w:p w:rsidR="00C72239" w:rsidRPr="000B1BE2" w:rsidRDefault="00EA5EF5" w:rsidP="00C72239">
            <w:pPr>
              <w:spacing w:after="0" w:line="240" w:lineRule="auto"/>
              <w:rPr>
                <w:rFonts w:ascii="Arial" w:eastAsia="Times New Roman" w:hAnsi="Arial" w:cs="Arial"/>
                <w:color w:val="000000"/>
                <w:sz w:val="20"/>
                <w:szCs w:val="20"/>
                <w:lang w:eastAsia="cs-CZ"/>
              </w:rPr>
            </w:pPr>
            <w:r w:rsidRPr="002147A6">
              <w:rPr>
                <w:rFonts w:ascii="Arial" w:hAnsi="Arial" w:cs="Arial"/>
                <w:sz w:val="18"/>
                <w:szCs w:val="30"/>
                <w:shd w:val="clear" w:color="auto" w:fill="FFFFFF"/>
              </w:rPr>
              <w:t>VV-3-1-0</w:t>
            </w:r>
            <w:r>
              <w:rPr>
                <w:rFonts w:ascii="Arial" w:hAnsi="Arial" w:cs="Arial"/>
                <w:sz w:val="18"/>
                <w:szCs w:val="30"/>
                <w:shd w:val="clear" w:color="auto" w:fill="FFFFFF"/>
              </w:rPr>
              <w:t>5</w:t>
            </w:r>
          </w:p>
        </w:tc>
        <w:tc>
          <w:tcPr>
            <w:tcW w:w="1984" w:type="dxa"/>
            <w:tcBorders>
              <w:top w:val="single" w:sz="4" w:space="0" w:color="auto"/>
              <w:left w:val="single" w:sz="4" w:space="0" w:color="000000"/>
              <w:right w:val="single" w:sz="4" w:space="0" w:color="000000"/>
            </w:tcBorders>
            <w:tcMar>
              <w:top w:w="0" w:type="dxa"/>
              <w:left w:w="70" w:type="dxa"/>
              <w:bottom w:w="0" w:type="dxa"/>
              <w:right w:w="70" w:type="dxa"/>
            </w:tcMar>
            <w:hideMark/>
          </w:tcPr>
          <w:p w:rsidR="00C72239" w:rsidRPr="000B1BE2" w:rsidRDefault="00C72239" w:rsidP="00C72239">
            <w:pPr>
              <w:spacing w:after="0" w:line="240" w:lineRule="auto"/>
              <w:rPr>
                <w:rFonts w:ascii="Times New Roman" w:eastAsia="Times New Roman" w:hAnsi="Times New Roman" w:cs="Times New Roman"/>
                <w:sz w:val="24"/>
                <w:szCs w:val="24"/>
                <w:lang w:eastAsia="cs-CZ"/>
              </w:rPr>
            </w:pPr>
            <w:r w:rsidRPr="000B1BE2">
              <w:rPr>
                <w:rFonts w:ascii="Arial" w:eastAsia="Times New Roman" w:hAnsi="Arial" w:cs="Arial"/>
                <w:color w:val="000000"/>
                <w:sz w:val="20"/>
                <w:szCs w:val="20"/>
                <w:lang w:eastAsia="cs-CZ"/>
              </w:rPr>
              <w:t>Pozoruje a přibližně vystihuje proporční vztahy.</w:t>
            </w:r>
          </w:p>
        </w:tc>
        <w:tc>
          <w:tcPr>
            <w:tcW w:w="2268" w:type="dxa"/>
            <w:tcBorders>
              <w:top w:val="single" w:sz="4" w:space="0" w:color="auto"/>
              <w:left w:val="single" w:sz="4" w:space="0" w:color="000000"/>
              <w:right w:val="single" w:sz="4" w:space="0" w:color="000000"/>
            </w:tcBorders>
            <w:tcMar>
              <w:top w:w="0" w:type="dxa"/>
              <w:left w:w="70" w:type="dxa"/>
              <w:bottom w:w="0" w:type="dxa"/>
              <w:right w:w="70" w:type="dxa"/>
            </w:tcMar>
            <w:hideMark/>
          </w:tcPr>
          <w:p w:rsidR="00C72239" w:rsidRPr="000B1BE2" w:rsidRDefault="00C72239" w:rsidP="00C72239">
            <w:pPr>
              <w:spacing w:after="0" w:line="240" w:lineRule="auto"/>
              <w:rPr>
                <w:rFonts w:ascii="Times New Roman" w:eastAsia="Times New Roman" w:hAnsi="Times New Roman" w:cs="Times New Roman"/>
                <w:sz w:val="24"/>
                <w:szCs w:val="24"/>
                <w:lang w:eastAsia="cs-CZ"/>
              </w:rPr>
            </w:pPr>
          </w:p>
        </w:tc>
        <w:tc>
          <w:tcPr>
            <w:tcW w:w="1418" w:type="dxa"/>
            <w:tcBorders>
              <w:top w:val="single" w:sz="4" w:space="0" w:color="auto"/>
              <w:left w:val="single" w:sz="4" w:space="0" w:color="000000"/>
              <w:right w:val="single" w:sz="4" w:space="0" w:color="000000"/>
            </w:tcBorders>
            <w:tcMar>
              <w:top w:w="0" w:type="dxa"/>
              <w:left w:w="70" w:type="dxa"/>
              <w:bottom w:w="0" w:type="dxa"/>
              <w:right w:w="70" w:type="dxa"/>
            </w:tcMar>
            <w:hideMark/>
          </w:tcPr>
          <w:p w:rsidR="00C72239" w:rsidRPr="000B1BE2" w:rsidRDefault="00C72239" w:rsidP="00C72239">
            <w:pPr>
              <w:spacing w:after="0" w:line="240" w:lineRule="auto"/>
              <w:jc w:val="center"/>
              <w:rPr>
                <w:rFonts w:ascii="Times New Roman" w:eastAsia="Times New Roman" w:hAnsi="Times New Roman" w:cs="Times New Roman"/>
                <w:sz w:val="24"/>
                <w:szCs w:val="24"/>
                <w:lang w:eastAsia="cs-CZ"/>
              </w:rPr>
            </w:pPr>
            <w:r w:rsidRPr="000B1BE2">
              <w:rPr>
                <w:rFonts w:ascii="Arial" w:eastAsia="Times New Roman" w:hAnsi="Arial" w:cs="Arial"/>
                <w:color w:val="000000"/>
                <w:sz w:val="20"/>
                <w:szCs w:val="20"/>
                <w:lang w:eastAsia="cs-CZ"/>
              </w:rPr>
              <w:t>Pracovní</w:t>
            </w:r>
          </w:p>
        </w:tc>
        <w:tc>
          <w:tcPr>
            <w:tcW w:w="1275" w:type="dxa"/>
            <w:tcBorders>
              <w:top w:val="single" w:sz="4" w:space="0" w:color="auto"/>
              <w:left w:val="single" w:sz="4" w:space="0" w:color="000000"/>
              <w:right w:val="single" w:sz="4" w:space="0" w:color="000000"/>
            </w:tcBorders>
            <w:tcMar>
              <w:top w:w="0" w:type="dxa"/>
              <w:left w:w="70" w:type="dxa"/>
              <w:bottom w:w="0" w:type="dxa"/>
              <w:right w:w="70" w:type="dxa"/>
            </w:tcMar>
            <w:hideMark/>
          </w:tcPr>
          <w:p w:rsidR="00C72239" w:rsidRPr="000B1BE2" w:rsidRDefault="00C72239" w:rsidP="00C72239">
            <w:pPr>
              <w:spacing w:after="0" w:line="240" w:lineRule="auto"/>
              <w:jc w:val="center"/>
              <w:rPr>
                <w:rFonts w:ascii="Times New Roman" w:eastAsia="Times New Roman" w:hAnsi="Times New Roman" w:cs="Times New Roman"/>
                <w:sz w:val="24"/>
                <w:szCs w:val="24"/>
                <w:lang w:eastAsia="cs-CZ"/>
              </w:rPr>
            </w:pPr>
            <w:r w:rsidRPr="000B1BE2">
              <w:rPr>
                <w:rFonts w:ascii="Arial" w:eastAsia="Times New Roman" w:hAnsi="Arial" w:cs="Arial"/>
                <w:color w:val="000000"/>
                <w:sz w:val="20"/>
                <w:szCs w:val="20"/>
                <w:lang w:eastAsia="cs-CZ"/>
              </w:rPr>
              <w:t>OSV</w:t>
            </w:r>
            <w:r w:rsidR="006C6815">
              <w:rPr>
                <w:rFonts w:ascii="Arial" w:eastAsia="Times New Roman" w:hAnsi="Arial" w:cs="Arial"/>
                <w:color w:val="000000"/>
                <w:sz w:val="20"/>
                <w:szCs w:val="20"/>
                <w:lang w:eastAsia="cs-CZ"/>
              </w:rPr>
              <w:t xml:space="preserve"> </w:t>
            </w:r>
            <w:r w:rsidRPr="000B1BE2">
              <w:rPr>
                <w:rFonts w:ascii="Arial" w:eastAsia="Times New Roman" w:hAnsi="Arial" w:cs="Arial"/>
                <w:color w:val="000000"/>
                <w:sz w:val="20"/>
                <w:szCs w:val="20"/>
                <w:lang w:eastAsia="cs-CZ"/>
              </w:rPr>
              <w:t>1</w:t>
            </w:r>
          </w:p>
        </w:tc>
        <w:tc>
          <w:tcPr>
            <w:tcW w:w="1843" w:type="dxa"/>
            <w:tcBorders>
              <w:top w:val="single" w:sz="4" w:space="0" w:color="auto"/>
              <w:left w:val="single" w:sz="4" w:space="0" w:color="000000"/>
              <w:right w:val="single" w:sz="4" w:space="0" w:color="000000"/>
            </w:tcBorders>
            <w:tcMar>
              <w:top w:w="0" w:type="dxa"/>
              <w:left w:w="70" w:type="dxa"/>
              <w:bottom w:w="0" w:type="dxa"/>
              <w:right w:w="70" w:type="dxa"/>
            </w:tcMar>
            <w:hideMark/>
          </w:tcPr>
          <w:p w:rsidR="00C72239" w:rsidRPr="000B1BE2" w:rsidRDefault="00C72239" w:rsidP="00C72239">
            <w:pPr>
              <w:spacing w:after="0" w:line="240" w:lineRule="auto"/>
              <w:jc w:val="center"/>
              <w:rPr>
                <w:rFonts w:ascii="Times New Roman" w:eastAsia="Times New Roman" w:hAnsi="Times New Roman" w:cs="Times New Roman"/>
                <w:sz w:val="24"/>
                <w:szCs w:val="24"/>
                <w:lang w:eastAsia="cs-CZ"/>
              </w:rPr>
            </w:pPr>
            <w:r w:rsidRPr="000B1BE2">
              <w:rPr>
                <w:rFonts w:ascii="Arial" w:eastAsia="Times New Roman" w:hAnsi="Arial" w:cs="Arial"/>
                <w:color w:val="000000"/>
                <w:sz w:val="20"/>
                <w:szCs w:val="20"/>
                <w:lang w:eastAsia="cs-CZ"/>
              </w:rPr>
              <w:t> </w:t>
            </w:r>
          </w:p>
        </w:tc>
      </w:tr>
      <w:tr w:rsidR="00C72239" w:rsidRPr="000B1BE2" w:rsidTr="002147A6">
        <w:trPr>
          <w:trHeight w:val="255"/>
        </w:trPr>
        <w:tc>
          <w:tcPr>
            <w:tcW w:w="807" w:type="dxa"/>
            <w:tcBorders>
              <w:left w:val="single" w:sz="4" w:space="0" w:color="000000"/>
              <w:right w:val="single" w:sz="4" w:space="0" w:color="000000"/>
            </w:tcBorders>
            <w:tcMar>
              <w:top w:w="0" w:type="dxa"/>
              <w:left w:w="70" w:type="dxa"/>
              <w:bottom w:w="0" w:type="dxa"/>
              <w:right w:w="70" w:type="dxa"/>
            </w:tcMar>
            <w:hideMark/>
          </w:tcPr>
          <w:p w:rsidR="00C72239" w:rsidRPr="000B1BE2" w:rsidRDefault="00C72239" w:rsidP="00C72239">
            <w:pPr>
              <w:spacing w:after="0" w:line="240" w:lineRule="auto"/>
              <w:jc w:val="center"/>
              <w:rPr>
                <w:rFonts w:ascii="Times New Roman" w:eastAsia="Times New Roman" w:hAnsi="Times New Roman" w:cs="Times New Roman"/>
                <w:sz w:val="24"/>
                <w:szCs w:val="24"/>
                <w:lang w:eastAsia="cs-CZ"/>
              </w:rPr>
            </w:pPr>
            <w:r w:rsidRPr="000B1BE2">
              <w:rPr>
                <w:rFonts w:ascii="Arial" w:eastAsia="Times New Roman" w:hAnsi="Arial" w:cs="Arial"/>
                <w:color w:val="000000"/>
                <w:sz w:val="20"/>
                <w:szCs w:val="20"/>
                <w:lang w:eastAsia="cs-CZ"/>
              </w:rPr>
              <w:t> </w:t>
            </w:r>
          </w:p>
        </w:tc>
        <w:tc>
          <w:tcPr>
            <w:tcW w:w="895" w:type="dxa"/>
            <w:tcBorders>
              <w:left w:val="single" w:sz="4" w:space="0" w:color="000000"/>
              <w:right w:val="single" w:sz="4" w:space="0" w:color="000000"/>
            </w:tcBorders>
          </w:tcPr>
          <w:p w:rsidR="00C72239" w:rsidRPr="000B1BE2" w:rsidRDefault="00C72239" w:rsidP="00C72239">
            <w:pPr>
              <w:spacing w:after="0" w:line="240" w:lineRule="auto"/>
              <w:rPr>
                <w:rFonts w:ascii="Arial" w:eastAsia="Times New Roman" w:hAnsi="Arial" w:cs="Arial"/>
                <w:color w:val="000000"/>
                <w:sz w:val="20"/>
                <w:szCs w:val="20"/>
                <w:lang w:eastAsia="cs-CZ"/>
              </w:rPr>
            </w:pPr>
          </w:p>
        </w:tc>
        <w:tc>
          <w:tcPr>
            <w:tcW w:w="1984" w:type="dxa"/>
            <w:tcBorders>
              <w:left w:val="single" w:sz="4" w:space="0" w:color="000000"/>
              <w:bottom w:val="single" w:sz="4" w:space="0" w:color="000000"/>
              <w:right w:val="single" w:sz="4" w:space="0" w:color="000000"/>
            </w:tcBorders>
            <w:tcMar>
              <w:top w:w="0" w:type="dxa"/>
              <w:left w:w="70" w:type="dxa"/>
              <w:bottom w:w="0" w:type="dxa"/>
              <w:right w:w="70" w:type="dxa"/>
            </w:tcMar>
            <w:hideMark/>
          </w:tcPr>
          <w:p w:rsidR="00C72239" w:rsidRPr="000B1BE2" w:rsidRDefault="00C72239" w:rsidP="00C72239">
            <w:pPr>
              <w:spacing w:after="0" w:line="240" w:lineRule="auto"/>
              <w:rPr>
                <w:rFonts w:ascii="Times New Roman" w:eastAsia="Times New Roman" w:hAnsi="Times New Roman" w:cs="Times New Roman"/>
                <w:sz w:val="24"/>
                <w:szCs w:val="24"/>
                <w:lang w:eastAsia="cs-CZ"/>
              </w:rPr>
            </w:pPr>
            <w:r w:rsidRPr="000B1BE2">
              <w:rPr>
                <w:rFonts w:ascii="Arial" w:eastAsia="Times New Roman" w:hAnsi="Arial" w:cs="Arial"/>
                <w:color w:val="000000"/>
                <w:sz w:val="20"/>
                <w:szCs w:val="20"/>
                <w:lang w:eastAsia="cs-CZ"/>
              </w:rPr>
              <w:t>Poznává kulturu odívání a bydlení.</w:t>
            </w:r>
          </w:p>
          <w:p w:rsidR="00C72239" w:rsidRPr="000B1BE2" w:rsidRDefault="00C72239" w:rsidP="00C72239">
            <w:pPr>
              <w:spacing w:after="0" w:line="240" w:lineRule="auto"/>
              <w:rPr>
                <w:rFonts w:ascii="Times New Roman" w:eastAsia="Times New Roman" w:hAnsi="Times New Roman" w:cs="Times New Roman"/>
                <w:sz w:val="24"/>
                <w:szCs w:val="24"/>
                <w:lang w:eastAsia="cs-CZ"/>
              </w:rPr>
            </w:pPr>
            <w:r w:rsidRPr="000B1BE2">
              <w:rPr>
                <w:rFonts w:ascii="Arial" w:eastAsia="Times New Roman" w:hAnsi="Arial" w:cs="Arial"/>
                <w:color w:val="000000"/>
                <w:sz w:val="20"/>
                <w:szCs w:val="20"/>
                <w:lang w:eastAsia="cs-CZ"/>
              </w:rPr>
              <w:t>Osobitost svého vnímání uplatňuje v přístupu k realitě, k tvorbě a interpretaci vizuálně obrazného vyjádření; pro vyjádření nových i neobvyklých pocitů a prožitků svobodně volí a kombinuje prostředky a postupy.</w:t>
            </w:r>
          </w:p>
        </w:tc>
        <w:tc>
          <w:tcPr>
            <w:tcW w:w="2268" w:type="dxa"/>
            <w:tcBorders>
              <w:left w:val="single" w:sz="4" w:space="0" w:color="000000"/>
              <w:bottom w:val="single" w:sz="4" w:space="0" w:color="000000"/>
              <w:right w:val="single" w:sz="4" w:space="0" w:color="000000"/>
            </w:tcBorders>
            <w:tcMar>
              <w:top w:w="0" w:type="dxa"/>
              <w:left w:w="70" w:type="dxa"/>
              <w:bottom w:w="0" w:type="dxa"/>
              <w:right w:w="70" w:type="dxa"/>
            </w:tcMar>
            <w:hideMark/>
          </w:tcPr>
          <w:p w:rsidR="00C72239" w:rsidRPr="000B1BE2" w:rsidRDefault="00C72239" w:rsidP="00C72239">
            <w:pPr>
              <w:spacing w:after="0" w:line="240" w:lineRule="auto"/>
              <w:jc w:val="center"/>
              <w:rPr>
                <w:rFonts w:ascii="Times New Roman" w:eastAsia="Times New Roman" w:hAnsi="Times New Roman" w:cs="Times New Roman"/>
                <w:sz w:val="24"/>
                <w:szCs w:val="24"/>
                <w:lang w:eastAsia="cs-CZ"/>
              </w:rPr>
            </w:pPr>
            <w:r w:rsidRPr="000B1BE2">
              <w:rPr>
                <w:rFonts w:ascii="Arial" w:eastAsia="Times New Roman" w:hAnsi="Arial" w:cs="Arial"/>
                <w:color w:val="000000"/>
                <w:sz w:val="20"/>
                <w:szCs w:val="20"/>
                <w:lang w:eastAsia="cs-CZ"/>
              </w:rPr>
              <w:t> </w:t>
            </w:r>
          </w:p>
        </w:tc>
        <w:tc>
          <w:tcPr>
            <w:tcW w:w="1418" w:type="dxa"/>
            <w:tcBorders>
              <w:left w:val="single" w:sz="4" w:space="0" w:color="000000"/>
              <w:bottom w:val="single" w:sz="4" w:space="0" w:color="000000"/>
              <w:right w:val="single" w:sz="4" w:space="0" w:color="000000"/>
            </w:tcBorders>
            <w:tcMar>
              <w:top w:w="0" w:type="dxa"/>
              <w:left w:w="70" w:type="dxa"/>
              <w:bottom w:w="0" w:type="dxa"/>
              <w:right w:w="70" w:type="dxa"/>
            </w:tcMar>
            <w:hideMark/>
          </w:tcPr>
          <w:p w:rsidR="00C72239" w:rsidRPr="000B1BE2" w:rsidRDefault="00C72239" w:rsidP="00C72239">
            <w:pPr>
              <w:spacing w:after="0" w:line="240" w:lineRule="auto"/>
              <w:jc w:val="center"/>
              <w:rPr>
                <w:rFonts w:ascii="Times New Roman" w:eastAsia="Times New Roman" w:hAnsi="Times New Roman" w:cs="Times New Roman"/>
                <w:sz w:val="24"/>
                <w:szCs w:val="24"/>
                <w:lang w:eastAsia="cs-CZ"/>
              </w:rPr>
            </w:pPr>
            <w:r w:rsidRPr="000B1BE2">
              <w:rPr>
                <w:rFonts w:ascii="Arial" w:eastAsia="Times New Roman" w:hAnsi="Arial" w:cs="Arial"/>
                <w:color w:val="000000"/>
                <w:sz w:val="20"/>
                <w:szCs w:val="20"/>
                <w:lang w:eastAsia="cs-CZ"/>
              </w:rPr>
              <w:t>Občan</w:t>
            </w:r>
            <w:r w:rsidR="006C6815">
              <w:rPr>
                <w:rFonts w:ascii="Arial" w:eastAsia="Times New Roman" w:hAnsi="Arial" w:cs="Arial"/>
                <w:color w:val="000000"/>
                <w:sz w:val="20"/>
                <w:szCs w:val="20"/>
                <w:lang w:eastAsia="cs-CZ"/>
              </w:rPr>
              <w:t>ská</w:t>
            </w:r>
          </w:p>
        </w:tc>
        <w:tc>
          <w:tcPr>
            <w:tcW w:w="1275" w:type="dxa"/>
            <w:tcBorders>
              <w:left w:val="single" w:sz="4" w:space="0" w:color="000000"/>
              <w:bottom w:val="single" w:sz="4" w:space="0" w:color="000000"/>
              <w:right w:val="single" w:sz="4" w:space="0" w:color="000000"/>
            </w:tcBorders>
            <w:tcMar>
              <w:top w:w="0" w:type="dxa"/>
              <w:left w:w="70" w:type="dxa"/>
              <w:bottom w:w="0" w:type="dxa"/>
              <w:right w:w="70" w:type="dxa"/>
            </w:tcMar>
            <w:hideMark/>
          </w:tcPr>
          <w:p w:rsidR="00C72239" w:rsidRPr="000B1BE2" w:rsidRDefault="00C72239" w:rsidP="00C72239">
            <w:pPr>
              <w:spacing w:after="0" w:line="240" w:lineRule="auto"/>
              <w:rPr>
                <w:rFonts w:ascii="Times New Roman" w:eastAsia="Times New Roman" w:hAnsi="Times New Roman" w:cs="Times New Roman"/>
                <w:sz w:val="24"/>
                <w:szCs w:val="24"/>
                <w:lang w:eastAsia="cs-CZ"/>
              </w:rPr>
            </w:pPr>
          </w:p>
        </w:tc>
        <w:tc>
          <w:tcPr>
            <w:tcW w:w="1843" w:type="dxa"/>
            <w:tcBorders>
              <w:left w:val="single" w:sz="4" w:space="0" w:color="000000"/>
              <w:bottom w:val="single" w:sz="4" w:space="0" w:color="000000"/>
              <w:right w:val="single" w:sz="4" w:space="0" w:color="000000"/>
            </w:tcBorders>
            <w:tcMar>
              <w:top w:w="0" w:type="dxa"/>
              <w:left w:w="70" w:type="dxa"/>
              <w:bottom w:w="0" w:type="dxa"/>
              <w:right w:w="70" w:type="dxa"/>
            </w:tcMar>
            <w:hideMark/>
          </w:tcPr>
          <w:p w:rsidR="00C72239" w:rsidRPr="000B1BE2" w:rsidRDefault="00C72239" w:rsidP="00C72239">
            <w:pPr>
              <w:spacing w:after="0" w:line="240" w:lineRule="auto"/>
              <w:jc w:val="center"/>
              <w:rPr>
                <w:rFonts w:ascii="Times New Roman" w:eastAsia="Times New Roman" w:hAnsi="Times New Roman" w:cs="Times New Roman"/>
                <w:sz w:val="24"/>
                <w:szCs w:val="24"/>
                <w:lang w:eastAsia="cs-CZ"/>
              </w:rPr>
            </w:pPr>
            <w:r w:rsidRPr="000B1BE2">
              <w:rPr>
                <w:rFonts w:ascii="Arial" w:eastAsia="Times New Roman" w:hAnsi="Arial" w:cs="Arial"/>
                <w:color w:val="000000"/>
                <w:sz w:val="20"/>
                <w:szCs w:val="20"/>
                <w:lang w:eastAsia="cs-CZ"/>
              </w:rPr>
              <w:t> </w:t>
            </w:r>
          </w:p>
        </w:tc>
      </w:tr>
      <w:tr w:rsidR="00C72239" w:rsidRPr="000B1BE2" w:rsidTr="006C6815">
        <w:trPr>
          <w:trHeight w:val="240"/>
        </w:trPr>
        <w:tc>
          <w:tcPr>
            <w:tcW w:w="807" w:type="dxa"/>
            <w:tcBorders>
              <w:left w:val="single" w:sz="4" w:space="0" w:color="000000"/>
              <w:right w:val="single" w:sz="4" w:space="0" w:color="000000"/>
            </w:tcBorders>
            <w:tcMar>
              <w:top w:w="0" w:type="dxa"/>
              <w:left w:w="70" w:type="dxa"/>
              <w:bottom w:w="0" w:type="dxa"/>
              <w:right w:w="70" w:type="dxa"/>
            </w:tcMar>
            <w:hideMark/>
          </w:tcPr>
          <w:p w:rsidR="00C72239" w:rsidRPr="000B1BE2" w:rsidRDefault="00C72239" w:rsidP="00C72239">
            <w:pPr>
              <w:spacing w:after="0" w:line="240" w:lineRule="auto"/>
              <w:jc w:val="center"/>
              <w:rPr>
                <w:rFonts w:ascii="Times New Roman" w:eastAsia="Times New Roman" w:hAnsi="Times New Roman" w:cs="Times New Roman"/>
                <w:sz w:val="24"/>
                <w:szCs w:val="24"/>
                <w:lang w:eastAsia="cs-CZ"/>
              </w:rPr>
            </w:pPr>
            <w:r w:rsidRPr="000B1BE2">
              <w:rPr>
                <w:rFonts w:ascii="Arial" w:eastAsia="Times New Roman" w:hAnsi="Arial" w:cs="Arial"/>
                <w:color w:val="000000"/>
                <w:sz w:val="20"/>
                <w:szCs w:val="20"/>
                <w:lang w:eastAsia="cs-CZ"/>
              </w:rPr>
              <w:t>1.</w:t>
            </w:r>
            <w:r w:rsidRPr="000B1BE2">
              <w:rPr>
                <w:rFonts w:ascii="Times New Roman" w:eastAsia="Times New Roman" w:hAnsi="Times New Roman" w:cs="Times New Roman"/>
                <w:color w:val="000000"/>
                <w:sz w:val="24"/>
                <w:szCs w:val="24"/>
                <w:lang w:eastAsia="cs-CZ"/>
              </w:rPr>
              <w:t>–</w:t>
            </w:r>
            <w:r w:rsidRPr="000B1BE2">
              <w:rPr>
                <w:rFonts w:ascii="Arial" w:eastAsia="Times New Roman" w:hAnsi="Arial" w:cs="Arial"/>
                <w:color w:val="000000"/>
                <w:sz w:val="20"/>
                <w:szCs w:val="20"/>
                <w:lang w:eastAsia="cs-CZ"/>
              </w:rPr>
              <w:t>3.</w:t>
            </w:r>
          </w:p>
        </w:tc>
        <w:tc>
          <w:tcPr>
            <w:tcW w:w="895" w:type="dxa"/>
            <w:tcBorders>
              <w:left w:val="single" w:sz="4" w:space="0" w:color="000000"/>
              <w:right w:val="single" w:sz="4" w:space="0" w:color="000000"/>
            </w:tcBorders>
          </w:tcPr>
          <w:p w:rsidR="00C72239" w:rsidRPr="000B1BE2" w:rsidRDefault="006C6815" w:rsidP="00C72239">
            <w:pPr>
              <w:spacing w:after="0" w:line="240" w:lineRule="auto"/>
              <w:rPr>
                <w:rFonts w:ascii="Arial" w:eastAsia="Times New Roman" w:hAnsi="Arial" w:cs="Arial"/>
                <w:color w:val="000000"/>
                <w:sz w:val="20"/>
                <w:szCs w:val="20"/>
                <w:lang w:eastAsia="cs-CZ"/>
              </w:rPr>
            </w:pPr>
            <w:r w:rsidRPr="002147A6">
              <w:rPr>
                <w:rFonts w:ascii="Arial" w:hAnsi="Arial" w:cs="Arial"/>
                <w:sz w:val="18"/>
                <w:szCs w:val="30"/>
                <w:shd w:val="clear" w:color="auto" w:fill="FFFFFF"/>
              </w:rPr>
              <w:t>VV-3-1-0</w:t>
            </w:r>
            <w:r>
              <w:rPr>
                <w:rFonts w:ascii="Arial" w:hAnsi="Arial" w:cs="Arial"/>
                <w:sz w:val="18"/>
                <w:szCs w:val="30"/>
                <w:shd w:val="clear" w:color="auto" w:fill="FFFFFF"/>
              </w:rPr>
              <w:t>5</w:t>
            </w:r>
          </w:p>
        </w:tc>
        <w:tc>
          <w:tcPr>
            <w:tcW w:w="1984" w:type="dxa"/>
            <w:tcBorders>
              <w:top w:val="single" w:sz="4" w:space="0" w:color="000000"/>
              <w:left w:val="single" w:sz="4" w:space="0" w:color="000000"/>
              <w:right w:val="single" w:sz="4" w:space="0" w:color="000000"/>
            </w:tcBorders>
            <w:tcMar>
              <w:top w:w="0" w:type="dxa"/>
              <w:left w:w="70" w:type="dxa"/>
              <w:bottom w:w="0" w:type="dxa"/>
              <w:right w:w="70" w:type="dxa"/>
            </w:tcMar>
            <w:hideMark/>
          </w:tcPr>
          <w:p w:rsidR="00C72239" w:rsidRPr="000B1BE2" w:rsidRDefault="00C72239" w:rsidP="00C72239">
            <w:pPr>
              <w:spacing w:after="0" w:line="240" w:lineRule="auto"/>
              <w:rPr>
                <w:rFonts w:ascii="Times New Roman" w:eastAsia="Times New Roman" w:hAnsi="Times New Roman" w:cs="Times New Roman"/>
                <w:sz w:val="24"/>
                <w:szCs w:val="24"/>
                <w:lang w:eastAsia="cs-CZ"/>
              </w:rPr>
            </w:pPr>
            <w:r w:rsidRPr="000B1BE2">
              <w:rPr>
                <w:rFonts w:ascii="Arial" w:eastAsia="Times New Roman" w:hAnsi="Arial" w:cs="Arial"/>
                <w:color w:val="000000"/>
                <w:sz w:val="20"/>
                <w:szCs w:val="20"/>
                <w:lang w:eastAsia="cs-CZ"/>
              </w:rPr>
              <w:t>Porovnává ilustrace a jejich vyjadřovací prostředky.</w:t>
            </w:r>
          </w:p>
        </w:tc>
        <w:tc>
          <w:tcPr>
            <w:tcW w:w="2268" w:type="dxa"/>
            <w:tcBorders>
              <w:top w:val="single" w:sz="4" w:space="0" w:color="000000"/>
              <w:left w:val="single" w:sz="4" w:space="0" w:color="000000"/>
              <w:right w:val="single" w:sz="4" w:space="0" w:color="000000"/>
            </w:tcBorders>
            <w:tcMar>
              <w:top w:w="0" w:type="dxa"/>
              <w:left w:w="70" w:type="dxa"/>
              <w:bottom w:w="0" w:type="dxa"/>
              <w:right w:w="70" w:type="dxa"/>
            </w:tcMar>
            <w:hideMark/>
          </w:tcPr>
          <w:p w:rsidR="00C72239" w:rsidRPr="000B1BE2" w:rsidRDefault="00C72239" w:rsidP="00C72239">
            <w:pPr>
              <w:spacing w:after="0" w:line="240" w:lineRule="auto"/>
              <w:jc w:val="center"/>
              <w:rPr>
                <w:rFonts w:ascii="Times New Roman" w:eastAsia="Times New Roman" w:hAnsi="Times New Roman" w:cs="Times New Roman"/>
                <w:sz w:val="24"/>
                <w:szCs w:val="24"/>
                <w:lang w:eastAsia="cs-CZ"/>
              </w:rPr>
            </w:pPr>
            <w:r w:rsidRPr="000B1BE2">
              <w:rPr>
                <w:rFonts w:ascii="Arial" w:eastAsia="Times New Roman" w:hAnsi="Arial" w:cs="Arial"/>
                <w:color w:val="000000"/>
                <w:sz w:val="20"/>
                <w:szCs w:val="20"/>
                <w:lang w:eastAsia="cs-CZ"/>
              </w:rPr>
              <w:t>Ilustrátoři dětských knih</w:t>
            </w:r>
          </w:p>
        </w:tc>
        <w:tc>
          <w:tcPr>
            <w:tcW w:w="1418" w:type="dxa"/>
            <w:tcBorders>
              <w:top w:val="single" w:sz="4" w:space="0" w:color="000000"/>
              <w:left w:val="single" w:sz="4" w:space="0" w:color="000000"/>
              <w:right w:val="single" w:sz="4" w:space="0" w:color="000000"/>
            </w:tcBorders>
            <w:tcMar>
              <w:top w:w="0" w:type="dxa"/>
              <w:left w:w="70" w:type="dxa"/>
              <w:bottom w:w="0" w:type="dxa"/>
              <w:right w:w="70" w:type="dxa"/>
            </w:tcMar>
            <w:hideMark/>
          </w:tcPr>
          <w:p w:rsidR="00C72239" w:rsidRPr="000B1BE2" w:rsidRDefault="00C72239" w:rsidP="00C72239">
            <w:pPr>
              <w:spacing w:after="0" w:line="240" w:lineRule="auto"/>
              <w:jc w:val="center"/>
              <w:rPr>
                <w:rFonts w:ascii="Times New Roman" w:eastAsia="Times New Roman" w:hAnsi="Times New Roman" w:cs="Times New Roman"/>
                <w:sz w:val="24"/>
                <w:szCs w:val="24"/>
                <w:lang w:eastAsia="cs-CZ"/>
              </w:rPr>
            </w:pPr>
            <w:r w:rsidRPr="000B1BE2">
              <w:rPr>
                <w:rFonts w:ascii="Arial" w:eastAsia="Times New Roman" w:hAnsi="Arial" w:cs="Arial"/>
                <w:color w:val="000000"/>
                <w:sz w:val="20"/>
                <w:szCs w:val="20"/>
                <w:lang w:eastAsia="cs-CZ"/>
              </w:rPr>
              <w:t>Učení</w:t>
            </w:r>
          </w:p>
        </w:tc>
        <w:tc>
          <w:tcPr>
            <w:tcW w:w="1275" w:type="dxa"/>
            <w:tcBorders>
              <w:top w:val="single" w:sz="4" w:space="0" w:color="000000"/>
              <w:left w:val="single" w:sz="4" w:space="0" w:color="000000"/>
              <w:right w:val="single" w:sz="4" w:space="0" w:color="000000"/>
            </w:tcBorders>
            <w:tcMar>
              <w:top w:w="0" w:type="dxa"/>
              <w:left w:w="70" w:type="dxa"/>
              <w:bottom w:w="0" w:type="dxa"/>
              <w:right w:w="70" w:type="dxa"/>
            </w:tcMar>
            <w:hideMark/>
          </w:tcPr>
          <w:p w:rsidR="00C72239" w:rsidRPr="000B1BE2" w:rsidRDefault="00C72239" w:rsidP="00C72239">
            <w:pPr>
              <w:spacing w:after="0" w:line="240" w:lineRule="auto"/>
              <w:rPr>
                <w:rFonts w:ascii="Times New Roman" w:eastAsia="Times New Roman" w:hAnsi="Times New Roman" w:cs="Times New Roman"/>
                <w:sz w:val="24"/>
                <w:szCs w:val="24"/>
                <w:lang w:eastAsia="cs-CZ"/>
              </w:rPr>
            </w:pPr>
          </w:p>
        </w:tc>
        <w:tc>
          <w:tcPr>
            <w:tcW w:w="1843" w:type="dxa"/>
            <w:tcBorders>
              <w:top w:val="single" w:sz="4" w:space="0" w:color="000000"/>
              <w:left w:val="single" w:sz="4" w:space="0" w:color="000000"/>
              <w:right w:val="single" w:sz="4" w:space="0" w:color="000000"/>
            </w:tcBorders>
            <w:tcMar>
              <w:top w:w="0" w:type="dxa"/>
              <w:left w:w="70" w:type="dxa"/>
              <w:bottom w:w="0" w:type="dxa"/>
              <w:right w:w="70" w:type="dxa"/>
            </w:tcMar>
            <w:hideMark/>
          </w:tcPr>
          <w:p w:rsidR="00C72239" w:rsidRPr="000B1BE2" w:rsidRDefault="00C72239" w:rsidP="00C72239">
            <w:pPr>
              <w:spacing w:after="0" w:line="240" w:lineRule="auto"/>
              <w:jc w:val="center"/>
              <w:rPr>
                <w:rFonts w:ascii="Times New Roman" w:eastAsia="Times New Roman" w:hAnsi="Times New Roman" w:cs="Times New Roman"/>
                <w:sz w:val="24"/>
                <w:szCs w:val="24"/>
                <w:lang w:eastAsia="cs-CZ"/>
              </w:rPr>
            </w:pPr>
            <w:r w:rsidRPr="000B1BE2">
              <w:rPr>
                <w:rFonts w:ascii="Arial" w:eastAsia="Times New Roman" w:hAnsi="Arial" w:cs="Arial"/>
                <w:color w:val="000000"/>
                <w:sz w:val="20"/>
                <w:szCs w:val="20"/>
                <w:lang w:eastAsia="cs-CZ"/>
              </w:rPr>
              <w:t>ČJ</w:t>
            </w:r>
          </w:p>
        </w:tc>
      </w:tr>
      <w:tr w:rsidR="00C72239" w:rsidRPr="000B1BE2" w:rsidTr="006C6815">
        <w:trPr>
          <w:trHeight w:val="255"/>
        </w:trPr>
        <w:tc>
          <w:tcPr>
            <w:tcW w:w="807" w:type="dxa"/>
            <w:tcBorders>
              <w:left w:val="single" w:sz="4" w:space="0" w:color="000000"/>
              <w:bottom w:val="single" w:sz="4" w:space="0" w:color="auto"/>
              <w:right w:val="single" w:sz="4" w:space="0" w:color="000000"/>
            </w:tcBorders>
            <w:tcMar>
              <w:top w:w="0" w:type="dxa"/>
              <w:left w:w="70" w:type="dxa"/>
              <w:bottom w:w="0" w:type="dxa"/>
              <w:right w:w="70" w:type="dxa"/>
            </w:tcMar>
            <w:hideMark/>
          </w:tcPr>
          <w:p w:rsidR="00C72239" w:rsidRPr="000B1BE2" w:rsidRDefault="00C72239" w:rsidP="00C72239">
            <w:pPr>
              <w:spacing w:after="0" w:line="240" w:lineRule="auto"/>
              <w:jc w:val="center"/>
              <w:rPr>
                <w:rFonts w:ascii="Times New Roman" w:eastAsia="Times New Roman" w:hAnsi="Times New Roman" w:cs="Times New Roman"/>
                <w:sz w:val="24"/>
                <w:szCs w:val="24"/>
                <w:lang w:eastAsia="cs-CZ"/>
              </w:rPr>
            </w:pPr>
            <w:r w:rsidRPr="000B1BE2">
              <w:rPr>
                <w:rFonts w:ascii="Arial" w:eastAsia="Times New Roman" w:hAnsi="Arial" w:cs="Arial"/>
                <w:color w:val="000000"/>
                <w:sz w:val="20"/>
                <w:szCs w:val="20"/>
                <w:lang w:eastAsia="cs-CZ"/>
              </w:rPr>
              <w:t>2.</w:t>
            </w:r>
            <w:r w:rsidRPr="000B1BE2">
              <w:rPr>
                <w:rFonts w:ascii="Times New Roman" w:eastAsia="Times New Roman" w:hAnsi="Times New Roman" w:cs="Times New Roman"/>
                <w:color w:val="000000"/>
                <w:sz w:val="24"/>
                <w:szCs w:val="24"/>
                <w:lang w:eastAsia="cs-CZ"/>
              </w:rPr>
              <w:t>–</w:t>
            </w:r>
            <w:r w:rsidRPr="000B1BE2">
              <w:rPr>
                <w:rFonts w:ascii="Arial" w:eastAsia="Times New Roman" w:hAnsi="Arial" w:cs="Arial"/>
                <w:color w:val="000000"/>
                <w:sz w:val="20"/>
                <w:szCs w:val="20"/>
                <w:lang w:eastAsia="cs-CZ"/>
              </w:rPr>
              <w:t>3.</w:t>
            </w:r>
          </w:p>
        </w:tc>
        <w:tc>
          <w:tcPr>
            <w:tcW w:w="895" w:type="dxa"/>
            <w:tcBorders>
              <w:left w:val="single" w:sz="4" w:space="0" w:color="000000"/>
              <w:bottom w:val="single" w:sz="4" w:space="0" w:color="auto"/>
              <w:right w:val="single" w:sz="4" w:space="0" w:color="000000"/>
            </w:tcBorders>
          </w:tcPr>
          <w:p w:rsidR="00C72239" w:rsidRPr="000B1BE2" w:rsidRDefault="00C72239" w:rsidP="00C72239">
            <w:pPr>
              <w:spacing w:after="0" w:line="240" w:lineRule="auto"/>
              <w:rPr>
                <w:rFonts w:ascii="Arial" w:eastAsia="Times New Roman" w:hAnsi="Arial" w:cs="Arial"/>
                <w:color w:val="000000"/>
                <w:sz w:val="20"/>
                <w:szCs w:val="20"/>
                <w:lang w:eastAsia="cs-CZ"/>
              </w:rPr>
            </w:pPr>
          </w:p>
        </w:tc>
        <w:tc>
          <w:tcPr>
            <w:tcW w:w="1984" w:type="dxa"/>
            <w:tcBorders>
              <w:left w:val="single" w:sz="4" w:space="0" w:color="000000"/>
              <w:bottom w:val="single" w:sz="4" w:space="0" w:color="000000"/>
              <w:right w:val="single" w:sz="4" w:space="0" w:color="000000"/>
            </w:tcBorders>
            <w:tcMar>
              <w:top w:w="0" w:type="dxa"/>
              <w:left w:w="70" w:type="dxa"/>
              <w:bottom w:w="0" w:type="dxa"/>
              <w:right w:w="70" w:type="dxa"/>
            </w:tcMar>
            <w:hideMark/>
          </w:tcPr>
          <w:p w:rsidR="00C72239" w:rsidRPr="000B1BE2" w:rsidRDefault="00C72239" w:rsidP="00C72239">
            <w:pPr>
              <w:spacing w:after="0" w:line="240" w:lineRule="auto"/>
              <w:rPr>
                <w:rFonts w:ascii="Times New Roman" w:eastAsia="Times New Roman" w:hAnsi="Times New Roman" w:cs="Times New Roman"/>
                <w:sz w:val="24"/>
                <w:szCs w:val="24"/>
                <w:lang w:eastAsia="cs-CZ"/>
              </w:rPr>
            </w:pPr>
            <w:r w:rsidRPr="000B1BE2">
              <w:rPr>
                <w:rFonts w:ascii="Arial" w:eastAsia="Times New Roman" w:hAnsi="Arial" w:cs="Arial"/>
                <w:color w:val="000000"/>
                <w:sz w:val="20"/>
                <w:szCs w:val="20"/>
                <w:lang w:eastAsia="cs-CZ"/>
              </w:rPr>
              <w:t>Seznamuje se s různými druhy výtvarného umění (výstavy, galérie).</w:t>
            </w:r>
          </w:p>
          <w:p w:rsidR="00C72239" w:rsidRPr="000B1BE2" w:rsidRDefault="00C72239" w:rsidP="00C72239">
            <w:pPr>
              <w:spacing w:after="0" w:line="240" w:lineRule="auto"/>
              <w:rPr>
                <w:rFonts w:ascii="Times New Roman" w:eastAsia="Times New Roman" w:hAnsi="Times New Roman" w:cs="Times New Roman"/>
                <w:sz w:val="24"/>
                <w:szCs w:val="24"/>
                <w:lang w:eastAsia="cs-CZ"/>
              </w:rPr>
            </w:pPr>
            <w:r w:rsidRPr="006C6815">
              <w:rPr>
                <w:rFonts w:ascii="Arial" w:eastAsia="Times New Roman" w:hAnsi="Arial" w:cs="Arial"/>
                <w:sz w:val="20"/>
                <w:szCs w:val="20"/>
                <w:lang w:eastAsia="cs-CZ"/>
              </w:rPr>
              <w:t>Vyhledá na internetu grafický obsah podle zadání.</w:t>
            </w:r>
          </w:p>
        </w:tc>
        <w:tc>
          <w:tcPr>
            <w:tcW w:w="2268" w:type="dxa"/>
            <w:tcBorders>
              <w:left w:val="single" w:sz="4" w:space="0" w:color="000000"/>
              <w:bottom w:val="single" w:sz="4" w:space="0" w:color="000000"/>
              <w:right w:val="single" w:sz="4" w:space="0" w:color="000000"/>
            </w:tcBorders>
            <w:tcMar>
              <w:top w:w="0" w:type="dxa"/>
              <w:left w:w="70" w:type="dxa"/>
              <w:bottom w:w="0" w:type="dxa"/>
              <w:right w:w="70" w:type="dxa"/>
            </w:tcMar>
            <w:hideMark/>
          </w:tcPr>
          <w:p w:rsidR="00C72239" w:rsidRDefault="00C72239" w:rsidP="006C6815">
            <w:pPr>
              <w:spacing w:after="0" w:line="240" w:lineRule="auto"/>
              <w:jc w:val="center"/>
              <w:rPr>
                <w:rFonts w:ascii="Times New Roman" w:eastAsia="Times New Roman" w:hAnsi="Times New Roman" w:cs="Times New Roman"/>
                <w:sz w:val="24"/>
                <w:szCs w:val="24"/>
                <w:lang w:eastAsia="cs-CZ"/>
              </w:rPr>
            </w:pPr>
            <w:r w:rsidRPr="000B1BE2">
              <w:rPr>
                <w:rFonts w:ascii="Arial" w:eastAsia="Times New Roman" w:hAnsi="Arial" w:cs="Arial"/>
                <w:color w:val="000000"/>
                <w:sz w:val="20"/>
                <w:szCs w:val="20"/>
                <w:lang w:eastAsia="cs-CZ"/>
              </w:rPr>
              <w:t>Malířství, grafika, sochařství, architektura</w:t>
            </w:r>
          </w:p>
          <w:p w:rsidR="006C6815" w:rsidRDefault="006C6815" w:rsidP="006C6815">
            <w:pPr>
              <w:spacing w:after="0" w:line="240" w:lineRule="auto"/>
              <w:jc w:val="center"/>
              <w:rPr>
                <w:rFonts w:ascii="Times New Roman" w:eastAsia="Times New Roman" w:hAnsi="Times New Roman" w:cs="Times New Roman"/>
                <w:sz w:val="24"/>
                <w:szCs w:val="24"/>
                <w:lang w:eastAsia="cs-CZ"/>
              </w:rPr>
            </w:pPr>
          </w:p>
          <w:p w:rsidR="006C6815" w:rsidRPr="000B1BE2" w:rsidRDefault="006C6815" w:rsidP="006C6815">
            <w:pPr>
              <w:spacing w:after="0" w:line="240" w:lineRule="auto"/>
              <w:jc w:val="center"/>
              <w:rPr>
                <w:rFonts w:ascii="Times New Roman" w:eastAsia="Times New Roman" w:hAnsi="Times New Roman" w:cs="Times New Roman"/>
                <w:sz w:val="24"/>
                <w:szCs w:val="24"/>
                <w:lang w:eastAsia="cs-CZ"/>
              </w:rPr>
            </w:pPr>
          </w:p>
        </w:tc>
        <w:tc>
          <w:tcPr>
            <w:tcW w:w="1418" w:type="dxa"/>
            <w:tcBorders>
              <w:left w:val="single" w:sz="4" w:space="0" w:color="000000"/>
              <w:bottom w:val="single" w:sz="4" w:space="0" w:color="000000"/>
              <w:right w:val="single" w:sz="4" w:space="0" w:color="000000"/>
            </w:tcBorders>
            <w:tcMar>
              <w:top w:w="0" w:type="dxa"/>
              <w:left w:w="70" w:type="dxa"/>
              <w:bottom w:w="0" w:type="dxa"/>
              <w:right w:w="70" w:type="dxa"/>
            </w:tcMar>
            <w:hideMark/>
          </w:tcPr>
          <w:p w:rsidR="00C72239" w:rsidRPr="000B1BE2" w:rsidRDefault="00C72239" w:rsidP="00C72239">
            <w:pPr>
              <w:spacing w:after="0" w:line="240" w:lineRule="auto"/>
              <w:jc w:val="center"/>
              <w:rPr>
                <w:rFonts w:ascii="Times New Roman" w:eastAsia="Times New Roman" w:hAnsi="Times New Roman" w:cs="Times New Roman"/>
                <w:sz w:val="24"/>
                <w:szCs w:val="24"/>
                <w:lang w:eastAsia="cs-CZ"/>
              </w:rPr>
            </w:pPr>
            <w:r w:rsidRPr="000B1BE2">
              <w:rPr>
                <w:rFonts w:ascii="Arial" w:eastAsia="Times New Roman" w:hAnsi="Arial" w:cs="Arial"/>
                <w:color w:val="000000"/>
                <w:sz w:val="20"/>
                <w:szCs w:val="20"/>
                <w:lang w:eastAsia="cs-CZ"/>
              </w:rPr>
              <w:t>Učení </w:t>
            </w:r>
          </w:p>
          <w:p w:rsidR="00C72239" w:rsidRPr="000B1BE2" w:rsidRDefault="00C72239" w:rsidP="00C72239">
            <w:pPr>
              <w:spacing w:after="0" w:line="240" w:lineRule="auto"/>
              <w:jc w:val="center"/>
              <w:rPr>
                <w:rFonts w:ascii="Times New Roman" w:eastAsia="Times New Roman" w:hAnsi="Times New Roman" w:cs="Times New Roman"/>
                <w:sz w:val="24"/>
                <w:szCs w:val="24"/>
                <w:lang w:eastAsia="cs-CZ"/>
              </w:rPr>
            </w:pPr>
            <w:r w:rsidRPr="000B1BE2">
              <w:rPr>
                <w:rFonts w:ascii="Arial" w:eastAsia="Times New Roman" w:hAnsi="Arial" w:cs="Arial"/>
                <w:color w:val="000000"/>
                <w:sz w:val="20"/>
                <w:szCs w:val="20"/>
                <w:lang w:eastAsia="cs-CZ"/>
              </w:rPr>
              <w:t>Občan</w:t>
            </w:r>
            <w:r w:rsidR="00E77E1E">
              <w:rPr>
                <w:rFonts w:ascii="Arial" w:eastAsia="Times New Roman" w:hAnsi="Arial" w:cs="Arial"/>
                <w:color w:val="000000"/>
                <w:sz w:val="20"/>
                <w:szCs w:val="20"/>
                <w:lang w:eastAsia="cs-CZ"/>
              </w:rPr>
              <w:t>ská</w:t>
            </w:r>
          </w:p>
          <w:p w:rsidR="006C6815" w:rsidRDefault="006C6815" w:rsidP="00C72239">
            <w:pPr>
              <w:spacing w:after="0" w:line="240" w:lineRule="auto"/>
              <w:jc w:val="center"/>
              <w:rPr>
                <w:rFonts w:ascii="Arial" w:eastAsia="Times New Roman" w:hAnsi="Arial" w:cs="Arial"/>
                <w:color w:val="000000"/>
                <w:sz w:val="20"/>
                <w:szCs w:val="20"/>
                <w:lang w:eastAsia="cs-CZ"/>
              </w:rPr>
            </w:pPr>
          </w:p>
          <w:p w:rsidR="006C6815" w:rsidRDefault="006C6815" w:rsidP="00C72239">
            <w:pPr>
              <w:spacing w:after="0" w:line="240" w:lineRule="auto"/>
              <w:jc w:val="center"/>
              <w:rPr>
                <w:rFonts w:ascii="Arial" w:eastAsia="Times New Roman" w:hAnsi="Arial" w:cs="Arial"/>
                <w:color w:val="000000"/>
                <w:sz w:val="20"/>
                <w:szCs w:val="20"/>
                <w:lang w:eastAsia="cs-CZ"/>
              </w:rPr>
            </w:pPr>
          </w:p>
          <w:p w:rsidR="00C72239" w:rsidRPr="000B1BE2" w:rsidRDefault="00C72239" w:rsidP="00C72239">
            <w:pPr>
              <w:spacing w:after="0" w:line="240" w:lineRule="auto"/>
              <w:jc w:val="center"/>
              <w:rPr>
                <w:rFonts w:ascii="Times New Roman" w:eastAsia="Times New Roman" w:hAnsi="Times New Roman" w:cs="Times New Roman"/>
                <w:sz w:val="24"/>
                <w:szCs w:val="24"/>
                <w:lang w:eastAsia="cs-CZ"/>
              </w:rPr>
            </w:pPr>
            <w:r w:rsidRPr="000B1BE2">
              <w:rPr>
                <w:rFonts w:ascii="Arial" w:eastAsia="Times New Roman" w:hAnsi="Arial" w:cs="Arial"/>
                <w:color w:val="000000"/>
                <w:sz w:val="20"/>
                <w:szCs w:val="20"/>
                <w:lang w:eastAsia="cs-CZ"/>
              </w:rPr>
              <w:t>Digitální</w:t>
            </w:r>
          </w:p>
        </w:tc>
        <w:tc>
          <w:tcPr>
            <w:tcW w:w="1275" w:type="dxa"/>
            <w:tcBorders>
              <w:left w:val="single" w:sz="4" w:space="0" w:color="000000"/>
              <w:bottom w:val="single" w:sz="4" w:space="0" w:color="auto"/>
              <w:right w:val="single" w:sz="4" w:space="0" w:color="000000"/>
            </w:tcBorders>
            <w:tcMar>
              <w:top w:w="0" w:type="dxa"/>
              <w:left w:w="70" w:type="dxa"/>
              <w:bottom w:w="0" w:type="dxa"/>
              <w:right w:w="70" w:type="dxa"/>
            </w:tcMar>
            <w:hideMark/>
          </w:tcPr>
          <w:p w:rsidR="00C72239" w:rsidRPr="000B1BE2" w:rsidRDefault="00C72239" w:rsidP="00C72239">
            <w:pPr>
              <w:spacing w:after="0" w:line="240" w:lineRule="auto"/>
              <w:jc w:val="center"/>
              <w:rPr>
                <w:rFonts w:ascii="Times New Roman" w:eastAsia="Times New Roman" w:hAnsi="Times New Roman" w:cs="Times New Roman"/>
                <w:sz w:val="24"/>
                <w:szCs w:val="24"/>
                <w:lang w:eastAsia="cs-CZ"/>
              </w:rPr>
            </w:pPr>
            <w:r w:rsidRPr="000B1BE2">
              <w:rPr>
                <w:rFonts w:ascii="Arial" w:eastAsia="Times New Roman" w:hAnsi="Arial" w:cs="Arial"/>
                <w:color w:val="000000"/>
                <w:sz w:val="20"/>
                <w:szCs w:val="20"/>
                <w:lang w:eastAsia="cs-CZ"/>
              </w:rPr>
              <w:t> </w:t>
            </w:r>
          </w:p>
        </w:tc>
        <w:tc>
          <w:tcPr>
            <w:tcW w:w="1843" w:type="dxa"/>
            <w:tcBorders>
              <w:left w:val="single" w:sz="4" w:space="0" w:color="000000"/>
              <w:bottom w:val="single" w:sz="4" w:space="0" w:color="000000"/>
              <w:right w:val="single" w:sz="4" w:space="0" w:color="000000"/>
            </w:tcBorders>
            <w:tcMar>
              <w:top w:w="0" w:type="dxa"/>
              <w:left w:w="70" w:type="dxa"/>
              <w:bottom w:w="0" w:type="dxa"/>
              <w:right w:w="70" w:type="dxa"/>
            </w:tcMar>
            <w:hideMark/>
          </w:tcPr>
          <w:p w:rsidR="00C72239" w:rsidRDefault="00C72239" w:rsidP="00C72239">
            <w:pPr>
              <w:spacing w:after="0" w:line="240" w:lineRule="auto"/>
              <w:jc w:val="center"/>
              <w:rPr>
                <w:rFonts w:ascii="Arial" w:eastAsia="Times New Roman" w:hAnsi="Arial" w:cs="Arial"/>
                <w:color w:val="000000"/>
                <w:sz w:val="20"/>
                <w:szCs w:val="20"/>
                <w:lang w:eastAsia="cs-CZ"/>
              </w:rPr>
            </w:pPr>
            <w:r w:rsidRPr="000B1BE2">
              <w:rPr>
                <w:rFonts w:ascii="Arial" w:eastAsia="Times New Roman" w:hAnsi="Arial" w:cs="Arial"/>
                <w:color w:val="000000"/>
                <w:sz w:val="20"/>
                <w:szCs w:val="20"/>
                <w:lang w:eastAsia="cs-CZ"/>
              </w:rPr>
              <w:t>PRV, ČJ</w:t>
            </w:r>
          </w:p>
          <w:p w:rsidR="00E77E1E" w:rsidRDefault="00E77E1E" w:rsidP="00C72239">
            <w:pPr>
              <w:spacing w:after="0" w:line="240" w:lineRule="auto"/>
              <w:jc w:val="center"/>
              <w:rPr>
                <w:rFonts w:ascii="Times New Roman" w:eastAsia="Times New Roman" w:hAnsi="Times New Roman" w:cs="Times New Roman"/>
                <w:sz w:val="24"/>
                <w:szCs w:val="24"/>
                <w:lang w:eastAsia="cs-CZ"/>
              </w:rPr>
            </w:pPr>
          </w:p>
          <w:p w:rsidR="00E77E1E" w:rsidRDefault="00E77E1E" w:rsidP="00C72239">
            <w:pPr>
              <w:spacing w:after="0" w:line="240" w:lineRule="auto"/>
              <w:jc w:val="center"/>
              <w:rPr>
                <w:rFonts w:ascii="Times New Roman" w:eastAsia="Times New Roman" w:hAnsi="Times New Roman" w:cs="Times New Roman"/>
                <w:sz w:val="24"/>
                <w:szCs w:val="24"/>
                <w:lang w:eastAsia="cs-CZ"/>
              </w:rPr>
            </w:pPr>
          </w:p>
          <w:p w:rsidR="00E77E1E" w:rsidRDefault="00E77E1E" w:rsidP="00C72239">
            <w:pPr>
              <w:spacing w:after="0" w:line="240" w:lineRule="auto"/>
              <w:jc w:val="center"/>
              <w:rPr>
                <w:rFonts w:ascii="Times New Roman" w:eastAsia="Times New Roman" w:hAnsi="Times New Roman" w:cs="Times New Roman"/>
                <w:sz w:val="24"/>
                <w:szCs w:val="24"/>
                <w:lang w:eastAsia="cs-CZ"/>
              </w:rPr>
            </w:pPr>
          </w:p>
          <w:p w:rsidR="00E77E1E" w:rsidRPr="000B1BE2" w:rsidRDefault="00E77E1E" w:rsidP="00C72239">
            <w:pPr>
              <w:spacing w:after="0" w:line="240" w:lineRule="auto"/>
              <w:jc w:val="center"/>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INF</w:t>
            </w:r>
          </w:p>
        </w:tc>
      </w:tr>
    </w:tbl>
    <w:p w:rsidR="00930562" w:rsidRPr="000E7A84" w:rsidRDefault="00266B01" w:rsidP="00EA5EF5">
      <w:pPr>
        <w:spacing w:after="0" w:line="240" w:lineRule="auto"/>
        <w:jc w:val="both"/>
        <w:textAlignment w:val="baseline"/>
        <w:rPr>
          <w:rFonts w:ascii="Times New Roman" w:eastAsia="Times New Roman" w:hAnsi="Times New Roman" w:cs="Times New Roman"/>
          <w:b/>
          <w:i/>
          <w:color w:val="000000"/>
          <w:sz w:val="18"/>
          <w:szCs w:val="20"/>
          <w:lang w:eastAsia="cs-CZ"/>
        </w:rPr>
      </w:pPr>
      <w:r>
        <w:rPr>
          <w:rFonts w:ascii="Times New Roman" w:eastAsia="Times New Roman" w:hAnsi="Times New Roman" w:cs="Times New Roman"/>
          <w:noProof/>
          <w:color w:val="000000"/>
          <w:sz w:val="24"/>
          <w:szCs w:val="24"/>
          <w:lang w:eastAsia="cs-CZ"/>
        </w:rPr>
        <mc:AlternateContent>
          <mc:Choice Requires="wps">
            <w:drawing>
              <wp:anchor distT="0" distB="0" distL="114300" distR="114300" simplePos="0" relativeHeight="251651072" behindDoc="0" locked="0" layoutInCell="1" allowOverlap="1">
                <wp:simplePos x="0" y="0"/>
                <wp:positionH relativeFrom="column">
                  <wp:posOffset>-442595</wp:posOffset>
                </wp:positionH>
                <wp:positionV relativeFrom="paragraph">
                  <wp:posOffset>-4489450</wp:posOffset>
                </wp:positionV>
                <wp:extent cx="2339340" cy="7620"/>
                <wp:effectExtent l="0" t="0" r="22860" b="30480"/>
                <wp:wrapNone/>
                <wp:docPr id="7" name="Přímá spojnice 7"/>
                <wp:cNvGraphicFramePr/>
                <a:graphic xmlns:a="http://schemas.openxmlformats.org/drawingml/2006/main">
                  <a:graphicData uri="http://schemas.microsoft.com/office/word/2010/wordprocessingShape">
                    <wps:wsp>
                      <wps:cNvCnPr/>
                      <wps:spPr>
                        <a:xfrm flipV="1">
                          <a:off x="0" y="0"/>
                          <a:ext cx="2339340" cy="762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28634E56" id="Přímá spojnice 7" o:spid="_x0000_s1026" style="position:absolute;flip:y;z-index:251651072;visibility:visible;mso-wrap-style:square;mso-wrap-distance-left:9pt;mso-wrap-distance-top:0;mso-wrap-distance-right:9pt;mso-wrap-distance-bottom:0;mso-position-horizontal:absolute;mso-position-horizontal-relative:text;mso-position-vertical:absolute;mso-position-vertical-relative:text" from="-34.85pt,-353.5pt" to="149.35pt,-352.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" strokecolor="black [3040]"/>
            </w:pict>
          </mc:Fallback>
        </mc:AlternateContent>
      </w:r>
      <w:r w:rsidR="00E46466" w:rsidRPr="000B1BE2">
        <w:rPr>
          <w:rFonts w:ascii="Times New Roman" w:eastAsia="Times New Roman" w:hAnsi="Times New Roman" w:cs="Times New Roman"/>
          <w:color w:val="000000"/>
          <w:sz w:val="24"/>
          <w:szCs w:val="24"/>
          <w:lang w:eastAsia="cs-CZ"/>
        </w:rPr>
        <w:tab/>
      </w:r>
      <w:r w:rsidR="00E46466" w:rsidRPr="000B1BE2">
        <w:rPr>
          <w:rFonts w:ascii="Times New Roman" w:eastAsia="Times New Roman" w:hAnsi="Times New Roman" w:cs="Times New Roman"/>
          <w:color w:val="000000"/>
          <w:sz w:val="24"/>
          <w:szCs w:val="24"/>
          <w:lang w:eastAsia="cs-CZ"/>
        </w:rPr>
        <w:tab/>
      </w:r>
      <w:r w:rsidR="00E46466" w:rsidRPr="000B1BE2">
        <w:rPr>
          <w:rFonts w:ascii="Times New Roman" w:eastAsia="Times New Roman" w:hAnsi="Times New Roman" w:cs="Times New Roman"/>
          <w:color w:val="000000"/>
          <w:sz w:val="24"/>
          <w:szCs w:val="24"/>
          <w:lang w:eastAsia="cs-CZ"/>
        </w:rPr>
        <w:tab/>
      </w:r>
      <w:r w:rsidR="00E46466" w:rsidRPr="000B1BE2">
        <w:rPr>
          <w:rFonts w:ascii="Times New Roman" w:eastAsia="Times New Roman" w:hAnsi="Times New Roman" w:cs="Times New Roman"/>
          <w:color w:val="000000"/>
          <w:sz w:val="24"/>
          <w:szCs w:val="24"/>
          <w:lang w:eastAsia="cs-CZ"/>
        </w:rPr>
        <w:tab/>
      </w:r>
      <w:r w:rsidR="00E46466" w:rsidRPr="000B1BE2">
        <w:rPr>
          <w:rFonts w:ascii="Times New Roman" w:eastAsia="Times New Roman" w:hAnsi="Times New Roman" w:cs="Times New Roman"/>
          <w:color w:val="000000"/>
          <w:sz w:val="24"/>
          <w:szCs w:val="24"/>
          <w:lang w:eastAsia="cs-CZ"/>
        </w:rPr>
        <w:tab/>
      </w:r>
    </w:p>
    <w:p w:rsidR="00EA5EF5" w:rsidRDefault="00EA5EF5" w:rsidP="00EA5EF5">
      <w:pPr>
        <w:spacing w:after="0" w:line="240" w:lineRule="auto"/>
        <w:jc w:val="center"/>
        <w:rPr>
          <w:rFonts w:ascii="Times New Roman" w:eastAsia="Times New Roman" w:hAnsi="Times New Roman" w:cs="Times New Roman"/>
          <w:b/>
          <w:color w:val="000000"/>
          <w:sz w:val="24"/>
          <w:szCs w:val="24"/>
          <w:u w:val="single"/>
          <w:lang w:eastAsia="cs-CZ"/>
        </w:rPr>
      </w:pPr>
      <w:r w:rsidRPr="00EA5EF5">
        <w:rPr>
          <w:rFonts w:ascii="Times New Roman" w:eastAsia="Times New Roman" w:hAnsi="Times New Roman" w:cs="Times New Roman"/>
          <w:b/>
          <w:color w:val="000000"/>
          <w:sz w:val="24"/>
          <w:szCs w:val="24"/>
          <w:u w:val="single"/>
          <w:lang w:eastAsia="cs-CZ"/>
        </w:rPr>
        <w:t>Výtvarná výchova 4., 5. ročník – 2 hodiny týdně</w:t>
      </w:r>
    </w:p>
    <w:p w:rsidR="00EA5EF5" w:rsidRPr="00EA5EF5" w:rsidRDefault="00EA5EF5" w:rsidP="00EA5EF5">
      <w:pPr>
        <w:spacing w:after="0" w:line="240" w:lineRule="auto"/>
        <w:jc w:val="center"/>
        <w:rPr>
          <w:rFonts w:ascii="Times New Roman" w:eastAsia="Times New Roman" w:hAnsi="Times New Roman" w:cs="Times New Roman"/>
          <w:b/>
          <w:sz w:val="24"/>
          <w:szCs w:val="24"/>
          <w:u w:val="single"/>
          <w:lang w:eastAsia="cs-CZ"/>
        </w:rPr>
      </w:pPr>
    </w:p>
    <w:tbl>
      <w:tblPr>
        <w:tblW w:w="10490" w:type="dxa"/>
        <w:tblInd w:w="-639" w:type="dxa"/>
        <w:tblLayout w:type="fixed"/>
        <w:tblCellMar>
          <w:top w:w="15" w:type="dxa"/>
          <w:left w:w="15" w:type="dxa"/>
          <w:bottom w:w="15" w:type="dxa"/>
          <w:right w:w="15" w:type="dxa"/>
        </w:tblCellMar>
        <w:tblLook w:val="04A0" w:firstRow="1" w:lastRow="0" w:firstColumn="1" w:lastColumn="0" w:noHBand="0" w:noVBand="1"/>
      </w:tblPr>
      <w:tblGrid>
        <w:gridCol w:w="851"/>
        <w:gridCol w:w="851"/>
        <w:gridCol w:w="2193"/>
        <w:gridCol w:w="2059"/>
        <w:gridCol w:w="1418"/>
        <w:gridCol w:w="1275"/>
        <w:gridCol w:w="1843"/>
      </w:tblGrid>
      <w:tr w:rsidR="00EA5EF5" w:rsidRPr="000B1BE2" w:rsidTr="00723B74">
        <w:trPr>
          <w:trHeight w:val="720"/>
        </w:trPr>
        <w:tc>
          <w:tcPr>
            <w:tcW w:w="851"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rsidR="00EA5EF5" w:rsidRPr="000B1BE2" w:rsidRDefault="00EA5EF5" w:rsidP="00EA5EF5">
            <w:pPr>
              <w:spacing w:after="0" w:line="240" w:lineRule="auto"/>
              <w:jc w:val="center"/>
              <w:rPr>
                <w:rFonts w:ascii="Times New Roman" w:eastAsia="Times New Roman" w:hAnsi="Times New Roman" w:cs="Times New Roman"/>
                <w:sz w:val="24"/>
                <w:szCs w:val="24"/>
                <w:lang w:eastAsia="cs-CZ"/>
              </w:rPr>
            </w:pPr>
            <w:r w:rsidRPr="000B1BE2">
              <w:rPr>
                <w:rFonts w:ascii="Arial" w:eastAsia="Times New Roman" w:hAnsi="Arial" w:cs="Arial"/>
                <w:b/>
                <w:bCs/>
                <w:color w:val="000000"/>
                <w:sz w:val="20"/>
                <w:szCs w:val="20"/>
                <w:lang w:eastAsia="cs-CZ"/>
              </w:rPr>
              <w:t>Ročník</w:t>
            </w:r>
          </w:p>
        </w:tc>
        <w:tc>
          <w:tcPr>
            <w:tcW w:w="851" w:type="dxa"/>
            <w:tcBorders>
              <w:top w:val="single" w:sz="4" w:space="0" w:color="000000"/>
              <w:left w:val="single" w:sz="4" w:space="0" w:color="000000"/>
              <w:right w:val="single" w:sz="4" w:space="0" w:color="000000"/>
            </w:tcBorders>
            <w:vAlign w:val="center"/>
          </w:tcPr>
          <w:p w:rsidR="00EA5EF5" w:rsidRPr="000B1BE2" w:rsidRDefault="00EA5EF5" w:rsidP="00EA5EF5">
            <w:pPr>
              <w:spacing w:after="0" w:line="240" w:lineRule="auto"/>
              <w:jc w:val="center"/>
              <w:rPr>
                <w:rFonts w:ascii="Arial" w:eastAsia="Times New Roman" w:hAnsi="Arial" w:cs="Arial"/>
                <w:b/>
                <w:bCs/>
                <w:color w:val="000000"/>
                <w:sz w:val="20"/>
                <w:szCs w:val="20"/>
                <w:lang w:eastAsia="cs-CZ"/>
              </w:rPr>
            </w:pPr>
            <w:r w:rsidRPr="008D7F5B">
              <w:rPr>
                <w:rFonts w:ascii="Arial" w:eastAsia="Times New Roman" w:hAnsi="Arial" w:cs="Arial"/>
                <w:b/>
                <w:bCs/>
                <w:color w:val="000000"/>
                <w:sz w:val="18"/>
                <w:szCs w:val="18"/>
                <w:lang w:eastAsia="cs-CZ"/>
              </w:rPr>
              <w:t>Kód výstupu RVP – ZV</w:t>
            </w:r>
          </w:p>
        </w:tc>
        <w:tc>
          <w:tcPr>
            <w:tcW w:w="2193"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rsidR="00EA5EF5" w:rsidRPr="000B1BE2" w:rsidRDefault="00EA5EF5" w:rsidP="00EA5EF5">
            <w:pPr>
              <w:spacing w:after="0" w:line="240" w:lineRule="auto"/>
              <w:jc w:val="center"/>
              <w:rPr>
                <w:rFonts w:ascii="Times New Roman" w:eastAsia="Times New Roman" w:hAnsi="Times New Roman" w:cs="Times New Roman"/>
                <w:sz w:val="24"/>
                <w:szCs w:val="24"/>
                <w:lang w:eastAsia="cs-CZ"/>
              </w:rPr>
            </w:pPr>
            <w:r w:rsidRPr="000B1BE2">
              <w:rPr>
                <w:rFonts w:ascii="Arial" w:eastAsia="Times New Roman" w:hAnsi="Arial" w:cs="Arial"/>
                <w:b/>
                <w:bCs/>
                <w:color w:val="000000"/>
                <w:sz w:val="20"/>
                <w:szCs w:val="20"/>
                <w:lang w:eastAsia="cs-CZ"/>
              </w:rPr>
              <w:t>Školní výstup</w:t>
            </w:r>
          </w:p>
        </w:tc>
        <w:tc>
          <w:tcPr>
            <w:tcW w:w="2059"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rsidR="00EA5EF5" w:rsidRPr="000B1BE2" w:rsidRDefault="00EA5EF5" w:rsidP="00EA5EF5">
            <w:pPr>
              <w:spacing w:after="0" w:line="240" w:lineRule="auto"/>
              <w:jc w:val="center"/>
              <w:rPr>
                <w:rFonts w:ascii="Times New Roman" w:eastAsia="Times New Roman" w:hAnsi="Times New Roman" w:cs="Times New Roman"/>
                <w:sz w:val="24"/>
                <w:szCs w:val="24"/>
                <w:lang w:eastAsia="cs-CZ"/>
              </w:rPr>
            </w:pPr>
            <w:r w:rsidRPr="000B1BE2">
              <w:rPr>
                <w:rFonts w:ascii="Arial" w:eastAsia="Times New Roman" w:hAnsi="Arial" w:cs="Arial"/>
                <w:b/>
                <w:bCs/>
                <w:color w:val="000000"/>
                <w:sz w:val="20"/>
                <w:szCs w:val="20"/>
                <w:lang w:eastAsia="cs-CZ"/>
              </w:rPr>
              <w:t>Učivo</w:t>
            </w:r>
          </w:p>
        </w:tc>
        <w:tc>
          <w:tcPr>
            <w:tcW w:w="1418"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rsidR="00EA5EF5" w:rsidRPr="000B1BE2" w:rsidRDefault="00EA5EF5" w:rsidP="00EA5EF5">
            <w:pPr>
              <w:spacing w:after="0" w:line="240" w:lineRule="auto"/>
              <w:jc w:val="center"/>
              <w:rPr>
                <w:rFonts w:ascii="Times New Roman" w:eastAsia="Times New Roman" w:hAnsi="Times New Roman" w:cs="Times New Roman"/>
                <w:sz w:val="24"/>
                <w:szCs w:val="24"/>
                <w:lang w:eastAsia="cs-CZ"/>
              </w:rPr>
            </w:pPr>
            <w:r w:rsidRPr="000B1BE2">
              <w:rPr>
                <w:rFonts w:ascii="Arial" w:eastAsia="Times New Roman" w:hAnsi="Arial" w:cs="Arial"/>
                <w:b/>
                <w:bCs/>
                <w:color w:val="000000"/>
                <w:sz w:val="20"/>
                <w:szCs w:val="20"/>
                <w:lang w:eastAsia="cs-CZ"/>
              </w:rPr>
              <w:t>Klíčové kompetence</w:t>
            </w:r>
          </w:p>
        </w:tc>
        <w:tc>
          <w:tcPr>
            <w:tcW w:w="1275"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rsidR="00EA5EF5" w:rsidRPr="000B1BE2" w:rsidRDefault="00EA5EF5" w:rsidP="00EA5EF5">
            <w:pPr>
              <w:spacing w:after="0" w:line="240" w:lineRule="auto"/>
              <w:jc w:val="center"/>
              <w:rPr>
                <w:rFonts w:ascii="Times New Roman" w:eastAsia="Times New Roman" w:hAnsi="Times New Roman" w:cs="Times New Roman"/>
                <w:sz w:val="24"/>
                <w:szCs w:val="24"/>
                <w:lang w:eastAsia="cs-CZ"/>
              </w:rPr>
            </w:pPr>
            <w:r w:rsidRPr="000B1BE2">
              <w:rPr>
                <w:rFonts w:ascii="Arial" w:eastAsia="Times New Roman" w:hAnsi="Arial" w:cs="Arial"/>
                <w:b/>
                <w:bCs/>
                <w:color w:val="000000"/>
                <w:sz w:val="20"/>
                <w:szCs w:val="20"/>
                <w:lang w:eastAsia="cs-CZ"/>
              </w:rPr>
              <w:t>Průřezová témata</w:t>
            </w:r>
          </w:p>
        </w:tc>
        <w:tc>
          <w:tcPr>
            <w:tcW w:w="1843"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rsidR="00EA5EF5" w:rsidRPr="000B1BE2" w:rsidRDefault="00EA5EF5" w:rsidP="00EA5EF5">
            <w:pPr>
              <w:spacing w:after="0" w:line="240" w:lineRule="auto"/>
              <w:jc w:val="center"/>
              <w:rPr>
                <w:rFonts w:ascii="Times New Roman" w:eastAsia="Times New Roman" w:hAnsi="Times New Roman" w:cs="Times New Roman"/>
                <w:sz w:val="24"/>
                <w:szCs w:val="24"/>
                <w:lang w:eastAsia="cs-CZ"/>
              </w:rPr>
            </w:pPr>
            <w:r w:rsidRPr="000B1BE2">
              <w:rPr>
                <w:rFonts w:ascii="Arial" w:eastAsia="Times New Roman" w:hAnsi="Arial" w:cs="Arial"/>
                <w:b/>
                <w:bCs/>
                <w:color w:val="000000"/>
                <w:sz w:val="20"/>
                <w:szCs w:val="20"/>
                <w:lang w:eastAsia="cs-CZ"/>
              </w:rPr>
              <w:t>Mezipředmětové vztahy</w:t>
            </w:r>
          </w:p>
        </w:tc>
      </w:tr>
      <w:tr w:rsidR="000E7A84" w:rsidRPr="000B1BE2" w:rsidTr="00723B74">
        <w:trPr>
          <w:trHeight w:val="495"/>
        </w:trPr>
        <w:tc>
          <w:tcPr>
            <w:tcW w:w="851" w:type="dxa"/>
            <w:tcBorders>
              <w:top w:val="single" w:sz="4" w:space="0" w:color="000000"/>
              <w:left w:val="single" w:sz="4" w:space="0" w:color="000000"/>
              <w:right w:val="single" w:sz="4" w:space="0" w:color="000000"/>
            </w:tcBorders>
            <w:tcMar>
              <w:top w:w="0" w:type="dxa"/>
              <w:left w:w="70" w:type="dxa"/>
              <w:bottom w:w="0" w:type="dxa"/>
              <w:right w:w="70" w:type="dxa"/>
            </w:tcMar>
          </w:tcPr>
          <w:p w:rsidR="000E7A84" w:rsidRPr="000B1BE2" w:rsidRDefault="000E7A84" w:rsidP="00EA5EF5">
            <w:pPr>
              <w:spacing w:after="0" w:line="240" w:lineRule="auto"/>
              <w:jc w:val="center"/>
              <w:rPr>
                <w:rFonts w:ascii="Arial" w:eastAsia="Times New Roman" w:hAnsi="Arial" w:cs="Arial"/>
                <w:color w:val="000000"/>
                <w:sz w:val="20"/>
                <w:szCs w:val="20"/>
                <w:lang w:eastAsia="cs-CZ"/>
              </w:rPr>
            </w:pPr>
          </w:p>
        </w:tc>
        <w:tc>
          <w:tcPr>
            <w:tcW w:w="851" w:type="dxa"/>
            <w:tcBorders>
              <w:top w:val="single" w:sz="4" w:space="0" w:color="000000"/>
              <w:left w:val="single" w:sz="4" w:space="0" w:color="000000"/>
              <w:right w:val="single" w:sz="4" w:space="0" w:color="000000"/>
            </w:tcBorders>
          </w:tcPr>
          <w:p w:rsidR="000E7A84" w:rsidRPr="000B1BE2" w:rsidRDefault="000E7A84" w:rsidP="00EA5EF5">
            <w:pPr>
              <w:spacing w:after="0" w:line="240" w:lineRule="auto"/>
              <w:rPr>
                <w:rFonts w:ascii="Arial" w:eastAsia="Times New Roman" w:hAnsi="Arial" w:cs="Arial"/>
                <w:color w:val="000000"/>
                <w:sz w:val="20"/>
                <w:szCs w:val="20"/>
                <w:lang w:eastAsia="cs-CZ"/>
              </w:rPr>
            </w:pPr>
          </w:p>
        </w:tc>
        <w:tc>
          <w:tcPr>
            <w:tcW w:w="2193" w:type="dxa"/>
            <w:tcBorders>
              <w:top w:val="single" w:sz="4" w:space="0" w:color="000000"/>
              <w:left w:val="single" w:sz="4" w:space="0" w:color="000000"/>
              <w:right w:val="single" w:sz="4" w:space="0" w:color="000000"/>
            </w:tcBorders>
            <w:tcMar>
              <w:top w:w="0" w:type="dxa"/>
              <w:left w:w="70" w:type="dxa"/>
              <w:bottom w:w="0" w:type="dxa"/>
              <w:right w:w="70" w:type="dxa"/>
            </w:tcMar>
          </w:tcPr>
          <w:p w:rsidR="000E7A84" w:rsidRPr="000B1BE2" w:rsidRDefault="000E7A84" w:rsidP="00EA5EF5">
            <w:pPr>
              <w:spacing w:after="0" w:line="240" w:lineRule="auto"/>
              <w:rPr>
                <w:rFonts w:ascii="Arial" w:eastAsia="Times New Roman" w:hAnsi="Arial" w:cs="Arial"/>
                <w:color w:val="000000"/>
                <w:sz w:val="20"/>
                <w:szCs w:val="20"/>
                <w:lang w:eastAsia="cs-CZ"/>
              </w:rPr>
            </w:pPr>
          </w:p>
        </w:tc>
        <w:tc>
          <w:tcPr>
            <w:tcW w:w="2059" w:type="dxa"/>
            <w:tcBorders>
              <w:top w:val="single" w:sz="4" w:space="0" w:color="000000"/>
              <w:left w:val="single" w:sz="4" w:space="0" w:color="000000"/>
              <w:right w:val="single" w:sz="4" w:space="0" w:color="000000"/>
            </w:tcBorders>
            <w:tcMar>
              <w:top w:w="0" w:type="dxa"/>
              <w:left w:w="70" w:type="dxa"/>
              <w:bottom w:w="0" w:type="dxa"/>
              <w:right w:w="70" w:type="dxa"/>
            </w:tcMar>
          </w:tcPr>
          <w:p w:rsidR="000E7A84" w:rsidRPr="000B1BE2" w:rsidRDefault="000E7A84" w:rsidP="00EA5EF5">
            <w:pPr>
              <w:spacing w:after="0" w:line="240" w:lineRule="auto"/>
              <w:jc w:val="center"/>
              <w:rPr>
                <w:rFonts w:ascii="Arial" w:eastAsia="Times New Roman" w:hAnsi="Arial" w:cs="Arial"/>
                <w:b/>
                <w:bCs/>
                <w:color w:val="000000"/>
                <w:sz w:val="20"/>
                <w:szCs w:val="20"/>
                <w:lang w:eastAsia="cs-CZ"/>
              </w:rPr>
            </w:pPr>
            <w:r w:rsidRPr="000B1BE2">
              <w:rPr>
                <w:rFonts w:ascii="Arial" w:eastAsia="Times New Roman" w:hAnsi="Arial" w:cs="Arial"/>
                <w:b/>
                <w:bCs/>
                <w:color w:val="000000"/>
                <w:sz w:val="20"/>
                <w:szCs w:val="20"/>
                <w:lang w:eastAsia="cs-CZ"/>
              </w:rPr>
              <w:t>Rozvíjení smyslové citlivosti</w:t>
            </w:r>
          </w:p>
        </w:tc>
        <w:tc>
          <w:tcPr>
            <w:tcW w:w="1418" w:type="dxa"/>
            <w:tcBorders>
              <w:top w:val="single" w:sz="4" w:space="0" w:color="000000"/>
              <w:left w:val="single" w:sz="4" w:space="0" w:color="000000"/>
              <w:right w:val="single" w:sz="4" w:space="0" w:color="000000"/>
            </w:tcBorders>
            <w:tcMar>
              <w:top w:w="0" w:type="dxa"/>
              <w:left w:w="70" w:type="dxa"/>
              <w:bottom w:w="0" w:type="dxa"/>
              <w:right w:w="70" w:type="dxa"/>
            </w:tcMar>
          </w:tcPr>
          <w:p w:rsidR="000E7A84" w:rsidRPr="000B1BE2" w:rsidRDefault="000E7A84" w:rsidP="00EA5EF5">
            <w:pPr>
              <w:spacing w:after="0" w:line="240" w:lineRule="auto"/>
              <w:jc w:val="center"/>
              <w:rPr>
                <w:rFonts w:ascii="Arial" w:eastAsia="Times New Roman" w:hAnsi="Arial" w:cs="Arial"/>
                <w:color w:val="000000"/>
                <w:sz w:val="20"/>
                <w:szCs w:val="20"/>
                <w:lang w:eastAsia="cs-CZ"/>
              </w:rPr>
            </w:pPr>
          </w:p>
        </w:tc>
        <w:tc>
          <w:tcPr>
            <w:tcW w:w="1275" w:type="dxa"/>
            <w:tcBorders>
              <w:top w:val="single" w:sz="4" w:space="0" w:color="000000"/>
              <w:left w:val="single" w:sz="4" w:space="0" w:color="000000"/>
              <w:right w:val="single" w:sz="4" w:space="0" w:color="000000"/>
            </w:tcBorders>
            <w:tcMar>
              <w:top w:w="0" w:type="dxa"/>
              <w:left w:w="70" w:type="dxa"/>
              <w:bottom w:w="0" w:type="dxa"/>
              <w:right w:w="70" w:type="dxa"/>
            </w:tcMar>
          </w:tcPr>
          <w:p w:rsidR="000E7A84" w:rsidRPr="000B1BE2" w:rsidRDefault="000E7A84" w:rsidP="00EA5EF5">
            <w:pPr>
              <w:spacing w:after="0" w:line="240" w:lineRule="auto"/>
              <w:jc w:val="center"/>
              <w:rPr>
                <w:rFonts w:ascii="Arial" w:eastAsia="Times New Roman" w:hAnsi="Arial" w:cs="Arial"/>
                <w:color w:val="000000"/>
                <w:sz w:val="20"/>
                <w:szCs w:val="20"/>
                <w:lang w:eastAsia="cs-CZ"/>
              </w:rPr>
            </w:pPr>
          </w:p>
        </w:tc>
        <w:tc>
          <w:tcPr>
            <w:tcW w:w="1843"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rsidR="000E7A84" w:rsidRPr="000B1BE2" w:rsidRDefault="000E7A84" w:rsidP="00EA5EF5">
            <w:pPr>
              <w:spacing w:after="0" w:line="240" w:lineRule="auto"/>
              <w:jc w:val="center"/>
              <w:rPr>
                <w:rFonts w:ascii="Arial" w:eastAsia="Times New Roman" w:hAnsi="Arial" w:cs="Arial"/>
                <w:color w:val="000000"/>
                <w:sz w:val="20"/>
                <w:szCs w:val="20"/>
                <w:lang w:eastAsia="cs-CZ"/>
              </w:rPr>
            </w:pPr>
          </w:p>
        </w:tc>
      </w:tr>
      <w:tr w:rsidR="00EA5EF5" w:rsidRPr="000B1BE2" w:rsidTr="00723B74">
        <w:trPr>
          <w:trHeight w:val="495"/>
        </w:trPr>
        <w:tc>
          <w:tcPr>
            <w:tcW w:w="851" w:type="dxa"/>
            <w:tcBorders>
              <w:top w:val="single" w:sz="4" w:space="0" w:color="000000"/>
              <w:left w:val="single" w:sz="4" w:space="0" w:color="000000"/>
              <w:right w:val="single" w:sz="4" w:space="0" w:color="000000"/>
            </w:tcBorders>
            <w:tcMar>
              <w:top w:w="0" w:type="dxa"/>
              <w:left w:w="70" w:type="dxa"/>
              <w:bottom w:w="0" w:type="dxa"/>
              <w:right w:w="70" w:type="dxa"/>
            </w:tcMar>
            <w:hideMark/>
          </w:tcPr>
          <w:p w:rsidR="00EA5EF5" w:rsidRPr="000B1BE2" w:rsidRDefault="00EA5EF5" w:rsidP="00EA5EF5">
            <w:pPr>
              <w:spacing w:after="0" w:line="240" w:lineRule="auto"/>
              <w:jc w:val="center"/>
              <w:rPr>
                <w:rFonts w:ascii="Times New Roman" w:eastAsia="Times New Roman" w:hAnsi="Times New Roman" w:cs="Times New Roman"/>
                <w:sz w:val="24"/>
                <w:szCs w:val="24"/>
                <w:lang w:eastAsia="cs-CZ"/>
              </w:rPr>
            </w:pPr>
            <w:r w:rsidRPr="000B1BE2">
              <w:rPr>
                <w:rFonts w:ascii="Arial" w:eastAsia="Times New Roman" w:hAnsi="Arial" w:cs="Arial"/>
                <w:color w:val="000000"/>
                <w:sz w:val="20"/>
                <w:szCs w:val="20"/>
                <w:lang w:eastAsia="cs-CZ"/>
              </w:rPr>
              <w:t>4.</w:t>
            </w:r>
          </w:p>
        </w:tc>
        <w:tc>
          <w:tcPr>
            <w:tcW w:w="851" w:type="dxa"/>
            <w:tcBorders>
              <w:top w:val="single" w:sz="4" w:space="0" w:color="000000"/>
              <w:left w:val="single" w:sz="4" w:space="0" w:color="000000"/>
              <w:right w:val="single" w:sz="4" w:space="0" w:color="000000"/>
            </w:tcBorders>
          </w:tcPr>
          <w:p w:rsidR="00EA5EF5" w:rsidRPr="000B1BE2" w:rsidRDefault="000E7A84" w:rsidP="00EA5EF5">
            <w:pPr>
              <w:spacing w:after="0" w:line="240" w:lineRule="auto"/>
              <w:rPr>
                <w:rFonts w:ascii="Arial" w:eastAsia="Times New Roman" w:hAnsi="Arial" w:cs="Arial"/>
                <w:color w:val="000000"/>
                <w:sz w:val="20"/>
                <w:szCs w:val="20"/>
                <w:lang w:eastAsia="cs-CZ"/>
              </w:rPr>
            </w:pPr>
            <w:r w:rsidRPr="000E7A84">
              <w:rPr>
                <w:rFonts w:ascii="Arial" w:hAnsi="Arial" w:cs="Arial"/>
                <w:sz w:val="18"/>
                <w:szCs w:val="30"/>
                <w:shd w:val="clear" w:color="auto" w:fill="FFFFFF"/>
              </w:rPr>
              <w:t>VV-5-1-01</w:t>
            </w:r>
          </w:p>
        </w:tc>
        <w:tc>
          <w:tcPr>
            <w:tcW w:w="2193" w:type="dxa"/>
            <w:tcBorders>
              <w:top w:val="single" w:sz="4" w:space="0" w:color="000000"/>
              <w:left w:val="single" w:sz="4" w:space="0" w:color="000000"/>
              <w:right w:val="single" w:sz="4" w:space="0" w:color="000000"/>
            </w:tcBorders>
            <w:tcMar>
              <w:top w:w="0" w:type="dxa"/>
              <w:left w:w="70" w:type="dxa"/>
              <w:bottom w:w="0" w:type="dxa"/>
              <w:right w:w="70" w:type="dxa"/>
            </w:tcMar>
            <w:hideMark/>
          </w:tcPr>
          <w:p w:rsidR="00EA5EF5" w:rsidRPr="000B1BE2" w:rsidRDefault="00EA5EF5" w:rsidP="00EA5EF5">
            <w:pPr>
              <w:spacing w:after="0" w:line="240" w:lineRule="auto"/>
              <w:rPr>
                <w:rFonts w:ascii="Times New Roman" w:eastAsia="Times New Roman" w:hAnsi="Times New Roman" w:cs="Times New Roman"/>
                <w:sz w:val="24"/>
                <w:szCs w:val="24"/>
                <w:lang w:eastAsia="cs-CZ"/>
              </w:rPr>
            </w:pPr>
            <w:r w:rsidRPr="000B1BE2">
              <w:rPr>
                <w:rFonts w:ascii="Arial" w:eastAsia="Times New Roman" w:hAnsi="Arial" w:cs="Arial"/>
                <w:color w:val="000000"/>
                <w:sz w:val="20"/>
                <w:szCs w:val="20"/>
                <w:lang w:eastAsia="cs-CZ"/>
              </w:rPr>
              <w:t xml:space="preserve">Poznává teorii barev </w:t>
            </w:r>
            <w:r w:rsidRPr="000B1BE2">
              <w:rPr>
                <w:rFonts w:ascii="Times New Roman" w:eastAsia="Times New Roman" w:hAnsi="Times New Roman" w:cs="Times New Roman"/>
                <w:color w:val="000000"/>
                <w:sz w:val="24"/>
                <w:szCs w:val="24"/>
                <w:lang w:eastAsia="cs-CZ"/>
              </w:rPr>
              <w:t>–</w:t>
            </w:r>
            <w:r w:rsidRPr="000B1BE2">
              <w:rPr>
                <w:rFonts w:ascii="Arial" w:eastAsia="Times New Roman" w:hAnsi="Arial" w:cs="Arial"/>
                <w:color w:val="000000"/>
                <w:sz w:val="20"/>
                <w:szCs w:val="20"/>
                <w:lang w:eastAsia="cs-CZ"/>
              </w:rPr>
              <w:t xml:space="preserve"> rozlišuje barvy studené a teplé, odstíny barev.</w:t>
            </w:r>
          </w:p>
        </w:tc>
        <w:tc>
          <w:tcPr>
            <w:tcW w:w="2059" w:type="dxa"/>
            <w:tcBorders>
              <w:top w:val="single" w:sz="4" w:space="0" w:color="000000"/>
              <w:left w:val="single" w:sz="4" w:space="0" w:color="000000"/>
              <w:right w:val="single" w:sz="4" w:space="0" w:color="000000"/>
            </w:tcBorders>
            <w:tcMar>
              <w:top w:w="0" w:type="dxa"/>
              <w:left w:w="70" w:type="dxa"/>
              <w:bottom w:w="0" w:type="dxa"/>
              <w:right w:w="70" w:type="dxa"/>
            </w:tcMar>
            <w:hideMark/>
          </w:tcPr>
          <w:p w:rsidR="00EA5EF5" w:rsidRPr="000B1BE2" w:rsidRDefault="00EA5EF5" w:rsidP="00EA5EF5">
            <w:pPr>
              <w:spacing w:after="0" w:line="240" w:lineRule="auto"/>
              <w:jc w:val="center"/>
              <w:rPr>
                <w:rFonts w:ascii="Times New Roman" w:eastAsia="Times New Roman" w:hAnsi="Times New Roman" w:cs="Times New Roman"/>
                <w:sz w:val="24"/>
                <w:szCs w:val="24"/>
                <w:lang w:eastAsia="cs-CZ"/>
              </w:rPr>
            </w:pPr>
          </w:p>
        </w:tc>
        <w:tc>
          <w:tcPr>
            <w:tcW w:w="1418" w:type="dxa"/>
            <w:tcBorders>
              <w:top w:val="single" w:sz="4" w:space="0" w:color="000000"/>
              <w:left w:val="single" w:sz="4" w:space="0" w:color="000000"/>
              <w:right w:val="single" w:sz="4" w:space="0" w:color="000000"/>
            </w:tcBorders>
            <w:tcMar>
              <w:top w:w="0" w:type="dxa"/>
              <w:left w:w="70" w:type="dxa"/>
              <w:bottom w:w="0" w:type="dxa"/>
              <w:right w:w="70" w:type="dxa"/>
            </w:tcMar>
            <w:hideMark/>
          </w:tcPr>
          <w:p w:rsidR="00EA5EF5" w:rsidRPr="000B1BE2" w:rsidRDefault="00EA5EF5" w:rsidP="00EA5EF5">
            <w:pPr>
              <w:spacing w:after="0" w:line="240" w:lineRule="auto"/>
              <w:jc w:val="center"/>
              <w:rPr>
                <w:rFonts w:ascii="Times New Roman" w:eastAsia="Times New Roman" w:hAnsi="Times New Roman" w:cs="Times New Roman"/>
                <w:sz w:val="24"/>
                <w:szCs w:val="24"/>
                <w:lang w:eastAsia="cs-CZ"/>
              </w:rPr>
            </w:pPr>
            <w:r w:rsidRPr="000B1BE2">
              <w:rPr>
                <w:rFonts w:ascii="Arial" w:eastAsia="Times New Roman" w:hAnsi="Arial" w:cs="Arial"/>
                <w:color w:val="000000"/>
                <w:sz w:val="20"/>
                <w:szCs w:val="20"/>
                <w:lang w:eastAsia="cs-CZ"/>
              </w:rPr>
              <w:t>Učení</w:t>
            </w:r>
          </w:p>
        </w:tc>
        <w:tc>
          <w:tcPr>
            <w:tcW w:w="1275" w:type="dxa"/>
            <w:tcBorders>
              <w:top w:val="single" w:sz="4" w:space="0" w:color="000000"/>
              <w:left w:val="single" w:sz="4" w:space="0" w:color="000000"/>
              <w:right w:val="single" w:sz="4" w:space="0" w:color="000000"/>
            </w:tcBorders>
            <w:tcMar>
              <w:top w:w="0" w:type="dxa"/>
              <w:left w:w="70" w:type="dxa"/>
              <w:bottom w:w="0" w:type="dxa"/>
              <w:right w:w="70" w:type="dxa"/>
            </w:tcMar>
            <w:hideMark/>
          </w:tcPr>
          <w:p w:rsidR="00EA5EF5" w:rsidRPr="000B1BE2" w:rsidRDefault="00EA5EF5" w:rsidP="00EA5EF5">
            <w:pPr>
              <w:spacing w:after="0" w:line="240" w:lineRule="auto"/>
              <w:jc w:val="center"/>
              <w:rPr>
                <w:rFonts w:ascii="Times New Roman" w:eastAsia="Times New Roman" w:hAnsi="Times New Roman" w:cs="Times New Roman"/>
                <w:sz w:val="24"/>
                <w:szCs w:val="24"/>
                <w:lang w:eastAsia="cs-CZ"/>
              </w:rPr>
            </w:pPr>
            <w:r w:rsidRPr="000B1BE2">
              <w:rPr>
                <w:rFonts w:ascii="Arial" w:eastAsia="Times New Roman" w:hAnsi="Arial" w:cs="Arial"/>
                <w:color w:val="000000"/>
                <w:sz w:val="20"/>
                <w:szCs w:val="20"/>
                <w:lang w:eastAsia="cs-CZ"/>
              </w:rPr>
              <w:t>OSV</w:t>
            </w:r>
            <w:r w:rsidR="000E7A84">
              <w:rPr>
                <w:rFonts w:ascii="Arial" w:eastAsia="Times New Roman" w:hAnsi="Arial" w:cs="Arial"/>
                <w:color w:val="000000"/>
                <w:sz w:val="20"/>
                <w:szCs w:val="20"/>
                <w:lang w:eastAsia="cs-CZ"/>
              </w:rPr>
              <w:t xml:space="preserve"> </w:t>
            </w:r>
            <w:r w:rsidRPr="000B1BE2">
              <w:rPr>
                <w:rFonts w:ascii="Arial" w:eastAsia="Times New Roman" w:hAnsi="Arial" w:cs="Arial"/>
                <w:color w:val="000000"/>
                <w:sz w:val="20"/>
                <w:szCs w:val="20"/>
                <w:lang w:eastAsia="cs-CZ"/>
              </w:rPr>
              <w:t>1</w:t>
            </w:r>
          </w:p>
        </w:tc>
        <w:tc>
          <w:tcPr>
            <w:tcW w:w="1843" w:type="dxa"/>
            <w:vMerge w:val="restart"/>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rsidR="00EA5EF5" w:rsidRDefault="00EA5EF5" w:rsidP="00EA5EF5">
            <w:pPr>
              <w:spacing w:after="0" w:line="240" w:lineRule="auto"/>
              <w:jc w:val="center"/>
              <w:rPr>
                <w:rFonts w:ascii="Arial" w:eastAsia="Times New Roman" w:hAnsi="Arial" w:cs="Arial"/>
                <w:color w:val="000000"/>
                <w:sz w:val="20"/>
                <w:szCs w:val="20"/>
                <w:lang w:eastAsia="cs-CZ"/>
              </w:rPr>
            </w:pPr>
            <w:r w:rsidRPr="000B1BE2">
              <w:rPr>
                <w:rFonts w:ascii="Arial" w:eastAsia="Times New Roman" w:hAnsi="Arial" w:cs="Arial"/>
                <w:color w:val="000000"/>
                <w:sz w:val="20"/>
                <w:szCs w:val="20"/>
                <w:lang w:eastAsia="cs-CZ"/>
              </w:rPr>
              <w:t>ČJ, PČ, HV</w:t>
            </w:r>
          </w:p>
          <w:p w:rsidR="008A55E0" w:rsidRDefault="008A55E0" w:rsidP="00EA5EF5">
            <w:pPr>
              <w:spacing w:after="0" w:line="240" w:lineRule="auto"/>
              <w:jc w:val="center"/>
              <w:rPr>
                <w:rFonts w:ascii="Times New Roman" w:eastAsia="Times New Roman" w:hAnsi="Times New Roman" w:cs="Times New Roman"/>
                <w:sz w:val="24"/>
                <w:szCs w:val="24"/>
                <w:lang w:eastAsia="cs-CZ"/>
              </w:rPr>
            </w:pPr>
          </w:p>
          <w:p w:rsidR="008A55E0" w:rsidRDefault="008A55E0" w:rsidP="00EA5EF5">
            <w:pPr>
              <w:spacing w:after="0" w:line="240" w:lineRule="auto"/>
              <w:jc w:val="center"/>
              <w:rPr>
                <w:rFonts w:ascii="Times New Roman" w:eastAsia="Times New Roman" w:hAnsi="Times New Roman" w:cs="Times New Roman"/>
                <w:sz w:val="24"/>
                <w:szCs w:val="24"/>
                <w:lang w:eastAsia="cs-CZ"/>
              </w:rPr>
            </w:pPr>
          </w:p>
          <w:p w:rsidR="008A55E0" w:rsidRDefault="008A55E0" w:rsidP="00EA5EF5">
            <w:pPr>
              <w:spacing w:after="0" w:line="240" w:lineRule="auto"/>
              <w:jc w:val="center"/>
              <w:rPr>
                <w:rFonts w:ascii="Times New Roman" w:eastAsia="Times New Roman" w:hAnsi="Times New Roman" w:cs="Times New Roman"/>
                <w:sz w:val="24"/>
                <w:szCs w:val="24"/>
                <w:lang w:eastAsia="cs-CZ"/>
              </w:rPr>
            </w:pPr>
          </w:p>
          <w:p w:rsidR="008A55E0" w:rsidRDefault="008A55E0" w:rsidP="00EA5EF5">
            <w:pPr>
              <w:spacing w:after="0" w:line="240" w:lineRule="auto"/>
              <w:jc w:val="center"/>
              <w:rPr>
                <w:rFonts w:ascii="Times New Roman" w:eastAsia="Times New Roman" w:hAnsi="Times New Roman" w:cs="Times New Roman"/>
                <w:sz w:val="24"/>
                <w:szCs w:val="24"/>
                <w:lang w:eastAsia="cs-CZ"/>
              </w:rPr>
            </w:pPr>
          </w:p>
          <w:p w:rsidR="008A55E0" w:rsidRDefault="008A55E0" w:rsidP="00EA5EF5">
            <w:pPr>
              <w:spacing w:after="0" w:line="240" w:lineRule="auto"/>
              <w:jc w:val="center"/>
              <w:rPr>
                <w:rFonts w:ascii="Times New Roman" w:eastAsia="Times New Roman" w:hAnsi="Times New Roman" w:cs="Times New Roman"/>
                <w:sz w:val="24"/>
                <w:szCs w:val="24"/>
                <w:lang w:eastAsia="cs-CZ"/>
              </w:rPr>
            </w:pPr>
          </w:p>
          <w:p w:rsidR="008A55E0" w:rsidRDefault="008A55E0" w:rsidP="00EA5EF5">
            <w:pPr>
              <w:spacing w:after="0" w:line="240" w:lineRule="auto"/>
              <w:jc w:val="center"/>
              <w:rPr>
                <w:rFonts w:ascii="Times New Roman" w:eastAsia="Times New Roman" w:hAnsi="Times New Roman" w:cs="Times New Roman"/>
                <w:sz w:val="24"/>
                <w:szCs w:val="24"/>
                <w:lang w:eastAsia="cs-CZ"/>
              </w:rPr>
            </w:pPr>
          </w:p>
          <w:p w:rsidR="008A55E0" w:rsidRDefault="008A55E0" w:rsidP="00EA5EF5">
            <w:pPr>
              <w:spacing w:after="0" w:line="240" w:lineRule="auto"/>
              <w:jc w:val="center"/>
              <w:rPr>
                <w:rFonts w:ascii="Times New Roman" w:eastAsia="Times New Roman" w:hAnsi="Times New Roman" w:cs="Times New Roman"/>
                <w:sz w:val="24"/>
                <w:szCs w:val="24"/>
                <w:lang w:eastAsia="cs-CZ"/>
              </w:rPr>
            </w:pPr>
          </w:p>
          <w:p w:rsidR="008A55E0" w:rsidRDefault="008A55E0" w:rsidP="00EA5EF5">
            <w:pPr>
              <w:spacing w:after="0" w:line="240" w:lineRule="auto"/>
              <w:jc w:val="center"/>
              <w:rPr>
                <w:rFonts w:ascii="Times New Roman" w:eastAsia="Times New Roman" w:hAnsi="Times New Roman" w:cs="Times New Roman"/>
                <w:sz w:val="24"/>
                <w:szCs w:val="24"/>
                <w:lang w:eastAsia="cs-CZ"/>
              </w:rPr>
            </w:pPr>
          </w:p>
          <w:p w:rsidR="008A55E0" w:rsidRDefault="008A55E0" w:rsidP="00EA5EF5">
            <w:pPr>
              <w:spacing w:after="0" w:line="240" w:lineRule="auto"/>
              <w:jc w:val="center"/>
              <w:rPr>
                <w:rFonts w:ascii="Times New Roman" w:eastAsia="Times New Roman" w:hAnsi="Times New Roman" w:cs="Times New Roman"/>
                <w:sz w:val="24"/>
                <w:szCs w:val="24"/>
                <w:lang w:eastAsia="cs-CZ"/>
              </w:rPr>
            </w:pPr>
          </w:p>
          <w:p w:rsidR="008A55E0" w:rsidRDefault="008A55E0" w:rsidP="00EA5EF5">
            <w:pPr>
              <w:spacing w:after="0" w:line="240" w:lineRule="auto"/>
              <w:jc w:val="center"/>
              <w:rPr>
                <w:rFonts w:ascii="Times New Roman" w:eastAsia="Times New Roman" w:hAnsi="Times New Roman" w:cs="Times New Roman"/>
                <w:sz w:val="24"/>
                <w:szCs w:val="24"/>
                <w:lang w:eastAsia="cs-CZ"/>
              </w:rPr>
            </w:pPr>
          </w:p>
          <w:p w:rsidR="008A55E0" w:rsidRDefault="008A55E0" w:rsidP="00EA5EF5">
            <w:pPr>
              <w:spacing w:after="0" w:line="240" w:lineRule="auto"/>
              <w:jc w:val="center"/>
              <w:rPr>
                <w:rFonts w:ascii="Times New Roman" w:eastAsia="Times New Roman" w:hAnsi="Times New Roman" w:cs="Times New Roman"/>
                <w:sz w:val="24"/>
                <w:szCs w:val="24"/>
                <w:lang w:eastAsia="cs-CZ"/>
              </w:rPr>
            </w:pPr>
          </w:p>
          <w:p w:rsidR="008A55E0" w:rsidRDefault="008A55E0" w:rsidP="00EA5EF5">
            <w:pPr>
              <w:spacing w:after="0" w:line="240" w:lineRule="auto"/>
              <w:jc w:val="center"/>
              <w:rPr>
                <w:rFonts w:ascii="Times New Roman" w:eastAsia="Times New Roman" w:hAnsi="Times New Roman" w:cs="Times New Roman"/>
                <w:sz w:val="24"/>
                <w:szCs w:val="24"/>
                <w:lang w:eastAsia="cs-CZ"/>
              </w:rPr>
            </w:pPr>
          </w:p>
          <w:p w:rsidR="008A55E0" w:rsidRDefault="008A55E0" w:rsidP="00EA5EF5">
            <w:pPr>
              <w:spacing w:after="0" w:line="240" w:lineRule="auto"/>
              <w:jc w:val="center"/>
              <w:rPr>
                <w:rFonts w:ascii="Times New Roman" w:eastAsia="Times New Roman" w:hAnsi="Times New Roman" w:cs="Times New Roman"/>
                <w:sz w:val="24"/>
                <w:szCs w:val="24"/>
                <w:lang w:eastAsia="cs-CZ"/>
              </w:rPr>
            </w:pPr>
          </w:p>
          <w:p w:rsidR="008A55E0" w:rsidRDefault="008A55E0" w:rsidP="00EA5EF5">
            <w:pPr>
              <w:spacing w:after="0" w:line="240" w:lineRule="auto"/>
              <w:jc w:val="center"/>
              <w:rPr>
                <w:rFonts w:ascii="Times New Roman" w:eastAsia="Times New Roman" w:hAnsi="Times New Roman" w:cs="Times New Roman"/>
                <w:sz w:val="24"/>
                <w:szCs w:val="24"/>
                <w:lang w:eastAsia="cs-CZ"/>
              </w:rPr>
            </w:pPr>
          </w:p>
          <w:p w:rsidR="008A55E0" w:rsidRDefault="008A55E0" w:rsidP="00EA5EF5">
            <w:pPr>
              <w:spacing w:after="0" w:line="240" w:lineRule="auto"/>
              <w:jc w:val="center"/>
              <w:rPr>
                <w:rFonts w:ascii="Times New Roman" w:eastAsia="Times New Roman" w:hAnsi="Times New Roman" w:cs="Times New Roman"/>
                <w:sz w:val="24"/>
                <w:szCs w:val="24"/>
                <w:lang w:eastAsia="cs-CZ"/>
              </w:rPr>
            </w:pPr>
          </w:p>
          <w:p w:rsidR="008A55E0" w:rsidRDefault="008A55E0" w:rsidP="00EA5EF5">
            <w:pPr>
              <w:spacing w:after="0" w:line="240" w:lineRule="auto"/>
              <w:jc w:val="center"/>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INF</w:t>
            </w:r>
          </w:p>
          <w:p w:rsidR="008A55E0" w:rsidRDefault="008A55E0" w:rsidP="00EA5EF5">
            <w:pPr>
              <w:spacing w:after="0" w:line="240" w:lineRule="auto"/>
              <w:jc w:val="center"/>
              <w:rPr>
                <w:rFonts w:ascii="Times New Roman" w:eastAsia="Times New Roman" w:hAnsi="Times New Roman" w:cs="Times New Roman"/>
                <w:sz w:val="24"/>
                <w:szCs w:val="24"/>
                <w:lang w:eastAsia="cs-CZ"/>
              </w:rPr>
            </w:pPr>
          </w:p>
          <w:p w:rsidR="008A55E0" w:rsidRDefault="008A55E0" w:rsidP="00EA5EF5">
            <w:pPr>
              <w:spacing w:after="0" w:line="240" w:lineRule="auto"/>
              <w:jc w:val="center"/>
              <w:rPr>
                <w:rFonts w:ascii="Times New Roman" w:eastAsia="Times New Roman" w:hAnsi="Times New Roman" w:cs="Times New Roman"/>
                <w:sz w:val="24"/>
                <w:szCs w:val="24"/>
                <w:lang w:eastAsia="cs-CZ"/>
              </w:rPr>
            </w:pPr>
          </w:p>
          <w:p w:rsidR="008A55E0" w:rsidRPr="000B1BE2" w:rsidRDefault="008A55E0" w:rsidP="00EA5EF5">
            <w:pPr>
              <w:spacing w:after="0" w:line="240" w:lineRule="auto"/>
              <w:jc w:val="center"/>
              <w:rPr>
                <w:rFonts w:ascii="Times New Roman" w:eastAsia="Times New Roman" w:hAnsi="Times New Roman" w:cs="Times New Roman"/>
                <w:sz w:val="24"/>
                <w:szCs w:val="24"/>
                <w:lang w:eastAsia="cs-CZ"/>
              </w:rPr>
            </w:pPr>
          </w:p>
        </w:tc>
      </w:tr>
      <w:tr w:rsidR="00EA5EF5" w:rsidRPr="000B1BE2" w:rsidTr="00723B74">
        <w:trPr>
          <w:trHeight w:val="255"/>
        </w:trPr>
        <w:tc>
          <w:tcPr>
            <w:tcW w:w="851" w:type="dxa"/>
            <w:tcBorders>
              <w:left w:val="single" w:sz="4" w:space="0" w:color="000000"/>
              <w:right w:val="single" w:sz="4" w:space="0" w:color="000000"/>
            </w:tcBorders>
            <w:tcMar>
              <w:top w:w="0" w:type="dxa"/>
              <w:left w:w="70" w:type="dxa"/>
              <w:bottom w:w="0" w:type="dxa"/>
              <w:right w:w="70" w:type="dxa"/>
            </w:tcMar>
            <w:hideMark/>
          </w:tcPr>
          <w:p w:rsidR="00EA5EF5" w:rsidRPr="000B1BE2" w:rsidRDefault="00EA5EF5" w:rsidP="00EA5EF5">
            <w:pPr>
              <w:spacing w:after="0" w:line="240" w:lineRule="auto"/>
              <w:jc w:val="center"/>
              <w:rPr>
                <w:rFonts w:ascii="Times New Roman" w:eastAsia="Times New Roman" w:hAnsi="Times New Roman" w:cs="Times New Roman"/>
                <w:sz w:val="24"/>
                <w:szCs w:val="24"/>
                <w:lang w:eastAsia="cs-CZ"/>
              </w:rPr>
            </w:pPr>
            <w:r w:rsidRPr="000B1BE2">
              <w:rPr>
                <w:rFonts w:ascii="Arial" w:eastAsia="Times New Roman" w:hAnsi="Arial" w:cs="Arial"/>
                <w:color w:val="000000"/>
                <w:sz w:val="20"/>
                <w:szCs w:val="20"/>
                <w:lang w:eastAsia="cs-CZ"/>
              </w:rPr>
              <w:t>4.</w:t>
            </w:r>
            <w:r w:rsidRPr="000B1BE2">
              <w:rPr>
                <w:rFonts w:ascii="Times New Roman" w:eastAsia="Times New Roman" w:hAnsi="Times New Roman" w:cs="Times New Roman"/>
                <w:color w:val="000000"/>
                <w:sz w:val="24"/>
                <w:szCs w:val="24"/>
                <w:lang w:eastAsia="cs-CZ"/>
              </w:rPr>
              <w:t>–</w:t>
            </w:r>
            <w:r w:rsidRPr="000B1BE2">
              <w:rPr>
                <w:rFonts w:ascii="Arial" w:eastAsia="Times New Roman" w:hAnsi="Arial" w:cs="Arial"/>
                <w:color w:val="000000"/>
                <w:sz w:val="20"/>
                <w:szCs w:val="20"/>
                <w:lang w:eastAsia="cs-CZ"/>
              </w:rPr>
              <w:t>5.</w:t>
            </w:r>
          </w:p>
        </w:tc>
        <w:tc>
          <w:tcPr>
            <w:tcW w:w="851" w:type="dxa"/>
            <w:tcBorders>
              <w:left w:val="single" w:sz="4" w:space="0" w:color="000000"/>
              <w:right w:val="single" w:sz="4" w:space="0" w:color="000000"/>
            </w:tcBorders>
          </w:tcPr>
          <w:p w:rsidR="00EA5EF5" w:rsidRPr="000B1BE2" w:rsidRDefault="000E7A84" w:rsidP="00EA5EF5">
            <w:pPr>
              <w:spacing w:after="0" w:line="240" w:lineRule="auto"/>
              <w:rPr>
                <w:rFonts w:ascii="Arial" w:eastAsia="Times New Roman" w:hAnsi="Arial" w:cs="Arial"/>
                <w:color w:val="000000"/>
                <w:sz w:val="20"/>
                <w:szCs w:val="20"/>
                <w:lang w:eastAsia="cs-CZ"/>
              </w:rPr>
            </w:pPr>
            <w:r w:rsidRPr="000E7A84">
              <w:rPr>
                <w:rFonts w:ascii="Arial" w:hAnsi="Arial" w:cs="Arial"/>
                <w:sz w:val="18"/>
                <w:szCs w:val="30"/>
                <w:shd w:val="clear" w:color="auto" w:fill="FFFFFF"/>
              </w:rPr>
              <w:t>VV-5-1-01</w:t>
            </w:r>
          </w:p>
        </w:tc>
        <w:tc>
          <w:tcPr>
            <w:tcW w:w="2193" w:type="dxa"/>
            <w:tcBorders>
              <w:left w:val="single" w:sz="4" w:space="0" w:color="000000"/>
              <w:right w:val="single" w:sz="4" w:space="0" w:color="000000"/>
            </w:tcBorders>
            <w:tcMar>
              <w:top w:w="0" w:type="dxa"/>
              <w:left w:w="70" w:type="dxa"/>
              <w:bottom w:w="0" w:type="dxa"/>
              <w:right w:w="70" w:type="dxa"/>
            </w:tcMar>
            <w:hideMark/>
          </w:tcPr>
          <w:p w:rsidR="00EA5EF5" w:rsidRPr="000B1BE2" w:rsidRDefault="00EA5EF5" w:rsidP="00EA5EF5">
            <w:pPr>
              <w:spacing w:after="0" w:line="240" w:lineRule="auto"/>
              <w:rPr>
                <w:rFonts w:ascii="Times New Roman" w:eastAsia="Times New Roman" w:hAnsi="Times New Roman" w:cs="Times New Roman"/>
                <w:sz w:val="24"/>
                <w:szCs w:val="24"/>
                <w:lang w:eastAsia="cs-CZ"/>
              </w:rPr>
            </w:pPr>
            <w:r w:rsidRPr="000B1BE2">
              <w:rPr>
                <w:rFonts w:ascii="Arial" w:eastAsia="Times New Roman" w:hAnsi="Arial" w:cs="Arial"/>
                <w:color w:val="000000"/>
                <w:sz w:val="20"/>
                <w:szCs w:val="20"/>
                <w:lang w:eastAsia="cs-CZ"/>
              </w:rPr>
              <w:t>Kombinuje různé techniky.</w:t>
            </w:r>
          </w:p>
        </w:tc>
        <w:tc>
          <w:tcPr>
            <w:tcW w:w="2059" w:type="dxa"/>
            <w:tcBorders>
              <w:left w:val="single" w:sz="4" w:space="0" w:color="000000"/>
              <w:right w:val="single" w:sz="4" w:space="0" w:color="000000"/>
            </w:tcBorders>
            <w:tcMar>
              <w:top w:w="0" w:type="dxa"/>
              <w:left w:w="70" w:type="dxa"/>
              <w:bottom w:w="0" w:type="dxa"/>
              <w:right w:w="70" w:type="dxa"/>
            </w:tcMar>
            <w:hideMark/>
          </w:tcPr>
          <w:p w:rsidR="00EA5EF5" w:rsidRPr="000B1BE2" w:rsidRDefault="00EA5EF5" w:rsidP="00EA5EF5">
            <w:pPr>
              <w:spacing w:after="0" w:line="240" w:lineRule="auto"/>
              <w:jc w:val="center"/>
              <w:rPr>
                <w:rFonts w:ascii="Times New Roman" w:eastAsia="Times New Roman" w:hAnsi="Times New Roman" w:cs="Times New Roman"/>
                <w:sz w:val="24"/>
                <w:szCs w:val="24"/>
                <w:lang w:eastAsia="cs-CZ"/>
              </w:rPr>
            </w:pPr>
            <w:r w:rsidRPr="000B1BE2">
              <w:rPr>
                <w:rFonts w:ascii="Arial" w:eastAsia="Times New Roman" w:hAnsi="Arial" w:cs="Arial"/>
                <w:color w:val="000000"/>
                <w:sz w:val="20"/>
                <w:szCs w:val="20"/>
                <w:lang w:eastAsia="cs-CZ"/>
              </w:rPr>
              <w:t>Malba</w:t>
            </w:r>
          </w:p>
        </w:tc>
        <w:tc>
          <w:tcPr>
            <w:tcW w:w="1418" w:type="dxa"/>
            <w:tcBorders>
              <w:left w:val="single" w:sz="4" w:space="0" w:color="000000"/>
              <w:right w:val="single" w:sz="4" w:space="0" w:color="000000"/>
            </w:tcBorders>
            <w:tcMar>
              <w:top w:w="0" w:type="dxa"/>
              <w:left w:w="70" w:type="dxa"/>
              <w:bottom w:w="0" w:type="dxa"/>
              <w:right w:w="70" w:type="dxa"/>
            </w:tcMar>
            <w:hideMark/>
          </w:tcPr>
          <w:p w:rsidR="00EA5EF5" w:rsidRPr="000B1BE2" w:rsidRDefault="00EA5EF5" w:rsidP="00EA5EF5">
            <w:pPr>
              <w:spacing w:after="0" w:line="240" w:lineRule="auto"/>
              <w:jc w:val="center"/>
              <w:rPr>
                <w:rFonts w:ascii="Times New Roman" w:eastAsia="Times New Roman" w:hAnsi="Times New Roman" w:cs="Times New Roman"/>
                <w:sz w:val="24"/>
                <w:szCs w:val="24"/>
                <w:lang w:eastAsia="cs-CZ"/>
              </w:rPr>
            </w:pPr>
            <w:r w:rsidRPr="000B1BE2">
              <w:rPr>
                <w:rFonts w:ascii="Arial" w:eastAsia="Times New Roman" w:hAnsi="Arial" w:cs="Arial"/>
                <w:color w:val="000000"/>
                <w:sz w:val="20"/>
                <w:szCs w:val="20"/>
                <w:lang w:eastAsia="cs-CZ"/>
              </w:rPr>
              <w:t>Pracovní</w:t>
            </w:r>
          </w:p>
        </w:tc>
        <w:tc>
          <w:tcPr>
            <w:tcW w:w="1275" w:type="dxa"/>
            <w:tcBorders>
              <w:left w:val="single" w:sz="4" w:space="0" w:color="000000"/>
              <w:right w:val="single" w:sz="4" w:space="0" w:color="000000"/>
            </w:tcBorders>
            <w:tcMar>
              <w:top w:w="0" w:type="dxa"/>
              <w:left w:w="70" w:type="dxa"/>
              <w:bottom w:w="0" w:type="dxa"/>
              <w:right w:w="70" w:type="dxa"/>
            </w:tcMar>
            <w:hideMark/>
          </w:tcPr>
          <w:p w:rsidR="00EA5EF5" w:rsidRPr="000B1BE2" w:rsidRDefault="00EA5EF5" w:rsidP="00EA5EF5">
            <w:pPr>
              <w:spacing w:after="0" w:line="240" w:lineRule="auto"/>
              <w:jc w:val="center"/>
              <w:rPr>
                <w:rFonts w:ascii="Times New Roman" w:eastAsia="Times New Roman" w:hAnsi="Times New Roman" w:cs="Times New Roman"/>
                <w:sz w:val="24"/>
                <w:szCs w:val="24"/>
                <w:lang w:eastAsia="cs-CZ"/>
              </w:rPr>
            </w:pPr>
            <w:r w:rsidRPr="000B1BE2">
              <w:rPr>
                <w:rFonts w:ascii="Arial" w:eastAsia="Times New Roman" w:hAnsi="Arial" w:cs="Arial"/>
                <w:color w:val="000000"/>
                <w:sz w:val="20"/>
                <w:szCs w:val="20"/>
                <w:lang w:eastAsia="cs-CZ"/>
              </w:rPr>
              <w:t> </w:t>
            </w:r>
          </w:p>
        </w:tc>
        <w:tc>
          <w:tcPr>
            <w:tcW w:w="1843" w:type="dxa"/>
            <w:vMerge/>
            <w:tcBorders>
              <w:top w:val="single" w:sz="4" w:space="0" w:color="000000"/>
              <w:left w:val="single" w:sz="4" w:space="0" w:color="000000"/>
              <w:bottom w:val="single" w:sz="4" w:space="0" w:color="000000"/>
              <w:right w:val="single" w:sz="4" w:space="0" w:color="000000"/>
            </w:tcBorders>
            <w:vAlign w:val="center"/>
            <w:hideMark/>
          </w:tcPr>
          <w:p w:rsidR="00EA5EF5" w:rsidRPr="000B1BE2" w:rsidRDefault="00EA5EF5" w:rsidP="00EA5EF5">
            <w:pPr>
              <w:spacing w:after="0" w:line="240" w:lineRule="auto"/>
              <w:rPr>
                <w:rFonts w:ascii="Times New Roman" w:eastAsia="Times New Roman" w:hAnsi="Times New Roman" w:cs="Times New Roman"/>
                <w:sz w:val="24"/>
                <w:szCs w:val="24"/>
                <w:lang w:eastAsia="cs-CZ"/>
              </w:rPr>
            </w:pPr>
          </w:p>
        </w:tc>
      </w:tr>
      <w:tr w:rsidR="00EA5EF5" w:rsidRPr="000B1BE2" w:rsidTr="00723B74">
        <w:trPr>
          <w:trHeight w:val="255"/>
        </w:trPr>
        <w:tc>
          <w:tcPr>
            <w:tcW w:w="851" w:type="dxa"/>
            <w:tcBorders>
              <w:left w:val="single" w:sz="4" w:space="0" w:color="000000"/>
              <w:right w:val="single" w:sz="4" w:space="0" w:color="000000"/>
            </w:tcBorders>
            <w:tcMar>
              <w:top w:w="0" w:type="dxa"/>
              <w:left w:w="70" w:type="dxa"/>
              <w:bottom w:w="0" w:type="dxa"/>
              <w:right w:w="70" w:type="dxa"/>
            </w:tcMar>
            <w:hideMark/>
          </w:tcPr>
          <w:p w:rsidR="00EA5EF5" w:rsidRPr="000B1BE2" w:rsidRDefault="00EA5EF5" w:rsidP="00EA5EF5">
            <w:pPr>
              <w:spacing w:after="0" w:line="240" w:lineRule="auto"/>
              <w:jc w:val="center"/>
              <w:rPr>
                <w:rFonts w:ascii="Times New Roman" w:eastAsia="Times New Roman" w:hAnsi="Times New Roman" w:cs="Times New Roman"/>
                <w:sz w:val="24"/>
                <w:szCs w:val="24"/>
                <w:lang w:eastAsia="cs-CZ"/>
              </w:rPr>
            </w:pPr>
            <w:r w:rsidRPr="000B1BE2">
              <w:rPr>
                <w:rFonts w:ascii="Arial" w:eastAsia="Times New Roman" w:hAnsi="Arial" w:cs="Arial"/>
                <w:color w:val="000000"/>
                <w:sz w:val="20"/>
                <w:szCs w:val="20"/>
                <w:lang w:eastAsia="cs-CZ"/>
              </w:rPr>
              <w:t> </w:t>
            </w:r>
          </w:p>
        </w:tc>
        <w:tc>
          <w:tcPr>
            <w:tcW w:w="851" w:type="dxa"/>
            <w:tcBorders>
              <w:left w:val="single" w:sz="4" w:space="0" w:color="000000"/>
              <w:right w:val="single" w:sz="4" w:space="0" w:color="000000"/>
            </w:tcBorders>
          </w:tcPr>
          <w:p w:rsidR="00EA5EF5" w:rsidRPr="000B1BE2" w:rsidRDefault="000E7A84" w:rsidP="00EA5EF5">
            <w:pPr>
              <w:spacing w:after="0" w:line="240" w:lineRule="auto"/>
              <w:rPr>
                <w:rFonts w:ascii="Arial" w:eastAsia="Times New Roman" w:hAnsi="Arial" w:cs="Arial"/>
                <w:color w:val="000000"/>
                <w:sz w:val="20"/>
                <w:szCs w:val="20"/>
                <w:lang w:eastAsia="cs-CZ"/>
              </w:rPr>
            </w:pPr>
            <w:r w:rsidRPr="000E7A84">
              <w:rPr>
                <w:rFonts w:ascii="Arial" w:hAnsi="Arial" w:cs="Arial"/>
                <w:sz w:val="18"/>
                <w:szCs w:val="30"/>
                <w:shd w:val="clear" w:color="auto" w:fill="FFFFFF"/>
              </w:rPr>
              <w:t>VV-5-1-0</w:t>
            </w:r>
            <w:r>
              <w:rPr>
                <w:rFonts w:ascii="Arial" w:hAnsi="Arial" w:cs="Arial"/>
                <w:sz w:val="18"/>
                <w:szCs w:val="30"/>
                <w:shd w:val="clear" w:color="auto" w:fill="FFFFFF"/>
              </w:rPr>
              <w:t>4</w:t>
            </w:r>
          </w:p>
        </w:tc>
        <w:tc>
          <w:tcPr>
            <w:tcW w:w="2193" w:type="dxa"/>
            <w:tcBorders>
              <w:left w:val="single" w:sz="4" w:space="0" w:color="000000"/>
              <w:right w:val="single" w:sz="4" w:space="0" w:color="000000"/>
            </w:tcBorders>
            <w:tcMar>
              <w:top w:w="0" w:type="dxa"/>
              <w:left w:w="70" w:type="dxa"/>
              <w:bottom w:w="0" w:type="dxa"/>
              <w:right w:w="70" w:type="dxa"/>
            </w:tcMar>
            <w:hideMark/>
          </w:tcPr>
          <w:p w:rsidR="00EA5EF5" w:rsidRPr="000B1BE2" w:rsidRDefault="00EA5EF5" w:rsidP="00EA5EF5">
            <w:pPr>
              <w:spacing w:after="0" w:line="240" w:lineRule="auto"/>
              <w:rPr>
                <w:rFonts w:ascii="Times New Roman" w:eastAsia="Times New Roman" w:hAnsi="Times New Roman" w:cs="Times New Roman"/>
                <w:sz w:val="24"/>
                <w:szCs w:val="24"/>
                <w:lang w:eastAsia="cs-CZ"/>
              </w:rPr>
            </w:pPr>
            <w:r w:rsidRPr="000B1BE2">
              <w:rPr>
                <w:rFonts w:ascii="Arial" w:eastAsia="Times New Roman" w:hAnsi="Arial" w:cs="Arial"/>
                <w:color w:val="000000"/>
                <w:sz w:val="20"/>
                <w:szCs w:val="20"/>
                <w:lang w:eastAsia="cs-CZ"/>
              </w:rPr>
              <w:t>Barevně vyjadřuje pocity a nálady.</w:t>
            </w:r>
          </w:p>
        </w:tc>
        <w:tc>
          <w:tcPr>
            <w:tcW w:w="2059" w:type="dxa"/>
            <w:tcBorders>
              <w:left w:val="single" w:sz="4" w:space="0" w:color="000000"/>
              <w:right w:val="single" w:sz="4" w:space="0" w:color="000000"/>
            </w:tcBorders>
            <w:tcMar>
              <w:top w:w="0" w:type="dxa"/>
              <w:left w:w="70" w:type="dxa"/>
              <w:bottom w:w="0" w:type="dxa"/>
              <w:right w:w="70" w:type="dxa"/>
            </w:tcMar>
            <w:hideMark/>
          </w:tcPr>
          <w:p w:rsidR="00EA5EF5" w:rsidRPr="000B1BE2" w:rsidRDefault="00EA5EF5" w:rsidP="00EA5EF5">
            <w:pPr>
              <w:spacing w:after="0" w:line="240" w:lineRule="auto"/>
              <w:jc w:val="center"/>
              <w:rPr>
                <w:rFonts w:ascii="Times New Roman" w:eastAsia="Times New Roman" w:hAnsi="Times New Roman" w:cs="Times New Roman"/>
                <w:sz w:val="24"/>
                <w:szCs w:val="24"/>
                <w:lang w:eastAsia="cs-CZ"/>
              </w:rPr>
            </w:pPr>
            <w:r w:rsidRPr="000B1BE2">
              <w:rPr>
                <w:rFonts w:ascii="Arial" w:eastAsia="Times New Roman" w:hAnsi="Arial" w:cs="Arial"/>
                <w:color w:val="000000"/>
                <w:sz w:val="20"/>
                <w:szCs w:val="20"/>
                <w:lang w:eastAsia="cs-CZ"/>
              </w:rPr>
              <w:t> </w:t>
            </w:r>
          </w:p>
        </w:tc>
        <w:tc>
          <w:tcPr>
            <w:tcW w:w="1418" w:type="dxa"/>
            <w:tcBorders>
              <w:left w:val="single" w:sz="4" w:space="0" w:color="000000"/>
              <w:right w:val="single" w:sz="4" w:space="0" w:color="000000"/>
            </w:tcBorders>
            <w:tcMar>
              <w:top w:w="0" w:type="dxa"/>
              <w:left w:w="70" w:type="dxa"/>
              <w:bottom w:w="0" w:type="dxa"/>
              <w:right w:w="70" w:type="dxa"/>
            </w:tcMar>
            <w:hideMark/>
          </w:tcPr>
          <w:p w:rsidR="00EA5EF5" w:rsidRPr="000B1BE2" w:rsidRDefault="00EA5EF5" w:rsidP="00EA5EF5">
            <w:pPr>
              <w:spacing w:after="0" w:line="240" w:lineRule="auto"/>
              <w:jc w:val="center"/>
              <w:rPr>
                <w:rFonts w:ascii="Times New Roman" w:eastAsia="Times New Roman" w:hAnsi="Times New Roman" w:cs="Times New Roman"/>
                <w:sz w:val="24"/>
                <w:szCs w:val="24"/>
                <w:lang w:eastAsia="cs-CZ"/>
              </w:rPr>
            </w:pPr>
            <w:r w:rsidRPr="000B1BE2">
              <w:rPr>
                <w:rFonts w:ascii="Arial" w:eastAsia="Times New Roman" w:hAnsi="Arial" w:cs="Arial"/>
                <w:color w:val="000000"/>
                <w:sz w:val="20"/>
                <w:szCs w:val="20"/>
                <w:lang w:eastAsia="cs-CZ"/>
              </w:rPr>
              <w:t>Komunika</w:t>
            </w:r>
            <w:r w:rsidR="000E7A84">
              <w:rPr>
                <w:rFonts w:ascii="Arial" w:eastAsia="Times New Roman" w:hAnsi="Arial" w:cs="Arial"/>
                <w:color w:val="000000"/>
                <w:sz w:val="20"/>
                <w:szCs w:val="20"/>
                <w:lang w:eastAsia="cs-CZ"/>
              </w:rPr>
              <w:t>tivní</w:t>
            </w:r>
          </w:p>
        </w:tc>
        <w:tc>
          <w:tcPr>
            <w:tcW w:w="1275" w:type="dxa"/>
            <w:tcBorders>
              <w:left w:val="single" w:sz="4" w:space="0" w:color="000000"/>
              <w:right w:val="single" w:sz="4" w:space="0" w:color="000000"/>
            </w:tcBorders>
            <w:tcMar>
              <w:top w:w="0" w:type="dxa"/>
              <w:left w:w="70" w:type="dxa"/>
              <w:bottom w:w="0" w:type="dxa"/>
              <w:right w:w="70" w:type="dxa"/>
            </w:tcMar>
            <w:hideMark/>
          </w:tcPr>
          <w:p w:rsidR="00EA5EF5" w:rsidRPr="000B1BE2" w:rsidRDefault="00EA5EF5" w:rsidP="00EA5EF5">
            <w:pPr>
              <w:spacing w:after="0" w:line="240" w:lineRule="auto"/>
              <w:rPr>
                <w:rFonts w:ascii="Times New Roman" w:eastAsia="Times New Roman" w:hAnsi="Times New Roman" w:cs="Times New Roman"/>
                <w:sz w:val="24"/>
                <w:szCs w:val="24"/>
                <w:lang w:eastAsia="cs-CZ"/>
              </w:rPr>
            </w:pPr>
          </w:p>
        </w:tc>
        <w:tc>
          <w:tcPr>
            <w:tcW w:w="1843" w:type="dxa"/>
            <w:vMerge/>
            <w:tcBorders>
              <w:top w:val="single" w:sz="4" w:space="0" w:color="000000"/>
              <w:left w:val="single" w:sz="4" w:space="0" w:color="000000"/>
              <w:bottom w:val="single" w:sz="4" w:space="0" w:color="000000"/>
              <w:right w:val="single" w:sz="4" w:space="0" w:color="000000"/>
            </w:tcBorders>
            <w:vAlign w:val="center"/>
            <w:hideMark/>
          </w:tcPr>
          <w:p w:rsidR="00EA5EF5" w:rsidRPr="000B1BE2" w:rsidRDefault="00EA5EF5" w:rsidP="00EA5EF5">
            <w:pPr>
              <w:spacing w:after="0" w:line="240" w:lineRule="auto"/>
              <w:rPr>
                <w:rFonts w:ascii="Times New Roman" w:eastAsia="Times New Roman" w:hAnsi="Times New Roman" w:cs="Times New Roman"/>
                <w:sz w:val="24"/>
                <w:szCs w:val="24"/>
                <w:lang w:eastAsia="cs-CZ"/>
              </w:rPr>
            </w:pPr>
          </w:p>
        </w:tc>
      </w:tr>
      <w:tr w:rsidR="00EA5EF5" w:rsidRPr="000B1BE2" w:rsidTr="00723B74">
        <w:trPr>
          <w:trHeight w:val="255"/>
        </w:trPr>
        <w:tc>
          <w:tcPr>
            <w:tcW w:w="851" w:type="dxa"/>
            <w:tcBorders>
              <w:left w:val="single" w:sz="4" w:space="0" w:color="000000"/>
              <w:bottom w:val="single" w:sz="4" w:space="0" w:color="auto"/>
              <w:right w:val="single" w:sz="4" w:space="0" w:color="000000"/>
            </w:tcBorders>
            <w:tcMar>
              <w:top w:w="0" w:type="dxa"/>
              <w:left w:w="70" w:type="dxa"/>
              <w:bottom w:w="0" w:type="dxa"/>
              <w:right w:w="70" w:type="dxa"/>
            </w:tcMar>
            <w:hideMark/>
          </w:tcPr>
          <w:p w:rsidR="00EA5EF5" w:rsidRPr="000B1BE2" w:rsidRDefault="00EA5EF5" w:rsidP="00EA5EF5">
            <w:pPr>
              <w:spacing w:after="0" w:line="240" w:lineRule="auto"/>
              <w:jc w:val="center"/>
              <w:rPr>
                <w:rFonts w:ascii="Times New Roman" w:eastAsia="Times New Roman" w:hAnsi="Times New Roman" w:cs="Times New Roman"/>
                <w:sz w:val="24"/>
                <w:szCs w:val="24"/>
                <w:lang w:eastAsia="cs-CZ"/>
              </w:rPr>
            </w:pPr>
            <w:r w:rsidRPr="000B1BE2">
              <w:rPr>
                <w:rFonts w:ascii="Arial" w:eastAsia="Times New Roman" w:hAnsi="Arial" w:cs="Arial"/>
                <w:color w:val="000000"/>
                <w:sz w:val="20"/>
                <w:szCs w:val="20"/>
                <w:lang w:eastAsia="cs-CZ"/>
              </w:rPr>
              <w:t> </w:t>
            </w:r>
          </w:p>
        </w:tc>
        <w:tc>
          <w:tcPr>
            <w:tcW w:w="851" w:type="dxa"/>
            <w:tcBorders>
              <w:left w:val="single" w:sz="4" w:space="0" w:color="000000"/>
              <w:bottom w:val="single" w:sz="4" w:space="0" w:color="auto"/>
              <w:right w:val="single" w:sz="4" w:space="0" w:color="000000"/>
            </w:tcBorders>
          </w:tcPr>
          <w:p w:rsidR="00EA5EF5" w:rsidRPr="000B1BE2" w:rsidRDefault="000E7A84" w:rsidP="00EA5EF5">
            <w:pPr>
              <w:spacing w:after="0" w:line="240" w:lineRule="auto"/>
              <w:rPr>
                <w:rFonts w:ascii="Arial" w:eastAsia="Times New Roman" w:hAnsi="Arial" w:cs="Arial"/>
                <w:color w:val="000000"/>
                <w:sz w:val="20"/>
                <w:szCs w:val="20"/>
                <w:lang w:eastAsia="cs-CZ"/>
              </w:rPr>
            </w:pPr>
            <w:r w:rsidRPr="000E7A84">
              <w:rPr>
                <w:rFonts w:ascii="Arial" w:hAnsi="Arial" w:cs="Arial"/>
                <w:sz w:val="18"/>
                <w:szCs w:val="30"/>
                <w:shd w:val="clear" w:color="auto" w:fill="FFFFFF"/>
              </w:rPr>
              <w:t>VV-5-1-0</w:t>
            </w:r>
            <w:r>
              <w:rPr>
                <w:rFonts w:ascii="Arial" w:hAnsi="Arial" w:cs="Arial"/>
                <w:sz w:val="18"/>
                <w:szCs w:val="30"/>
                <w:shd w:val="clear" w:color="auto" w:fill="FFFFFF"/>
              </w:rPr>
              <w:t>3</w:t>
            </w:r>
          </w:p>
        </w:tc>
        <w:tc>
          <w:tcPr>
            <w:tcW w:w="2193" w:type="dxa"/>
            <w:tcBorders>
              <w:left w:val="single" w:sz="4" w:space="0" w:color="000000"/>
              <w:bottom w:val="single" w:sz="4" w:space="0" w:color="auto"/>
              <w:right w:val="single" w:sz="4" w:space="0" w:color="000000"/>
            </w:tcBorders>
            <w:tcMar>
              <w:top w:w="0" w:type="dxa"/>
              <w:left w:w="70" w:type="dxa"/>
              <w:bottom w:w="0" w:type="dxa"/>
              <w:right w:w="70" w:type="dxa"/>
            </w:tcMar>
            <w:hideMark/>
          </w:tcPr>
          <w:p w:rsidR="008A55E0" w:rsidRDefault="00EA5EF5" w:rsidP="008A55E0">
            <w:pPr>
              <w:spacing w:after="0" w:line="240" w:lineRule="auto"/>
              <w:rPr>
                <w:rFonts w:ascii="Arial" w:eastAsia="Times New Roman" w:hAnsi="Arial" w:cs="Arial"/>
                <w:color w:val="000000"/>
                <w:sz w:val="20"/>
                <w:szCs w:val="20"/>
                <w:lang w:eastAsia="cs-CZ"/>
              </w:rPr>
            </w:pPr>
            <w:r w:rsidRPr="000B1BE2">
              <w:rPr>
                <w:rFonts w:ascii="Arial" w:eastAsia="Times New Roman" w:hAnsi="Arial" w:cs="Arial"/>
                <w:color w:val="000000"/>
                <w:sz w:val="20"/>
                <w:szCs w:val="20"/>
                <w:lang w:eastAsia="cs-CZ"/>
              </w:rPr>
              <w:t>Nalézá vhodné prostředky pro vizuálně obrazná vyjádření vzniklá na základě vztahu zrakového vnímání k vnímání dalšími smysly; uplatňuje je v plošné, objemové i prostorové tvorbě.</w:t>
            </w:r>
          </w:p>
          <w:p w:rsidR="008A55E0" w:rsidRPr="008A55E0" w:rsidRDefault="008A55E0" w:rsidP="008A55E0">
            <w:pPr>
              <w:spacing w:after="0" w:line="240" w:lineRule="auto"/>
              <w:rPr>
                <w:rFonts w:ascii="Arial" w:eastAsia="Times New Roman" w:hAnsi="Arial" w:cs="Arial"/>
                <w:color w:val="000000"/>
                <w:sz w:val="20"/>
                <w:szCs w:val="20"/>
                <w:lang w:eastAsia="cs-CZ"/>
              </w:rPr>
            </w:pPr>
            <w:r w:rsidRPr="008A55E0">
              <w:rPr>
                <w:rFonts w:ascii="Arial" w:eastAsia="Times New Roman" w:hAnsi="Arial" w:cs="Arial"/>
                <w:sz w:val="20"/>
                <w:szCs w:val="24"/>
                <w:lang w:eastAsia="cs-CZ"/>
              </w:rPr>
              <w:t xml:space="preserve">Užívá při tvorbě různé prostředky </w:t>
            </w:r>
            <w:r w:rsidR="004E427A">
              <w:rPr>
                <w:rFonts w:ascii="Arial" w:eastAsia="Times New Roman" w:hAnsi="Arial" w:cs="Arial"/>
                <w:noProof/>
                <w:sz w:val="20"/>
                <w:szCs w:val="24"/>
                <w:lang w:eastAsia="cs-CZ"/>
              </w:rPr>
              <mc:AlternateContent>
                <mc:Choice Requires="wps">
                  <w:drawing>
                    <wp:anchor distT="0" distB="0" distL="114300" distR="114300" simplePos="0" relativeHeight="251654144" behindDoc="0" locked="0" layoutInCell="1" allowOverlap="1">
                      <wp:simplePos x="0" y="0"/>
                      <wp:positionH relativeFrom="column">
                        <wp:posOffset>-1132840</wp:posOffset>
                      </wp:positionH>
                      <wp:positionV relativeFrom="paragraph">
                        <wp:posOffset>-8890</wp:posOffset>
                      </wp:positionV>
                      <wp:extent cx="5494020" cy="0"/>
                      <wp:effectExtent l="0" t="0" r="0" b="0"/>
                      <wp:wrapNone/>
                      <wp:docPr id="9" name="Přímá spojnice 9"/>
                      <wp:cNvGraphicFramePr/>
                      <a:graphic xmlns:a="http://schemas.openxmlformats.org/drawingml/2006/main">
                        <a:graphicData uri="http://schemas.microsoft.com/office/word/2010/wordprocessingShape">
                          <wps:wsp>
                            <wps:cNvCnPr/>
                            <wps:spPr>
                              <a:xfrm>
                                <a:off x="0" y="0"/>
                                <a:ext cx="549402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34E23B95" id="Přímá spojnice 9" o:spid="_x0000_s1026" style="position:absolute;z-index:251654144;visibility:visible;mso-wrap-style:square;mso-wrap-distance-left:9pt;mso-wrap-distance-top:0;mso-wrap-distance-right:9pt;mso-wrap-distance-bottom:0;mso-position-horizontal:absolute;mso-position-horizontal-relative:text;mso-position-vertical:absolute;mso-position-vertical-relative:text" from="-89.2pt,-.7pt" to="343.4pt,-.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" strokecolor="black [3040]"/>
                  </w:pict>
                </mc:Fallback>
              </mc:AlternateContent>
            </w:r>
            <w:r w:rsidRPr="008A55E0">
              <w:rPr>
                <w:rFonts w:ascii="Arial" w:eastAsia="Times New Roman" w:hAnsi="Arial" w:cs="Arial"/>
                <w:sz w:val="20"/>
                <w:szCs w:val="24"/>
                <w:lang w:eastAsia="cs-CZ"/>
              </w:rPr>
              <w:t xml:space="preserve">včetně digitálních technologií </w:t>
            </w:r>
            <w:r w:rsidRPr="008A55E0">
              <w:rPr>
                <w:rFonts w:ascii="Arial" w:eastAsia="Times New Roman" w:hAnsi="Arial" w:cs="Arial"/>
                <w:sz w:val="20"/>
                <w:szCs w:val="24"/>
                <w:lang w:eastAsia="cs-CZ"/>
              </w:rPr>
              <w:lastRenderedPageBreak/>
              <w:t>(například nástrojů a programů pro kresbu, funkce přiblížení obrazu pro zaměření na detail apod.)</w:t>
            </w:r>
          </w:p>
          <w:p w:rsidR="008A55E0" w:rsidRPr="008A55E0" w:rsidRDefault="008A55E0" w:rsidP="008A55E0">
            <w:pPr>
              <w:rPr>
                <w:rFonts w:ascii="Times New Roman" w:eastAsia="Times New Roman" w:hAnsi="Times New Roman" w:cs="Times New Roman"/>
                <w:sz w:val="24"/>
                <w:szCs w:val="24"/>
                <w:lang w:eastAsia="cs-CZ"/>
              </w:rPr>
            </w:pPr>
          </w:p>
        </w:tc>
        <w:tc>
          <w:tcPr>
            <w:tcW w:w="2059" w:type="dxa"/>
            <w:tcBorders>
              <w:left w:val="single" w:sz="4" w:space="0" w:color="000000"/>
              <w:bottom w:val="single" w:sz="4" w:space="0" w:color="auto"/>
              <w:right w:val="single" w:sz="4" w:space="0" w:color="000000"/>
            </w:tcBorders>
            <w:tcMar>
              <w:top w:w="0" w:type="dxa"/>
              <w:left w:w="70" w:type="dxa"/>
              <w:bottom w:w="0" w:type="dxa"/>
              <w:right w:w="70" w:type="dxa"/>
            </w:tcMar>
            <w:hideMark/>
          </w:tcPr>
          <w:p w:rsidR="00EA5EF5" w:rsidRDefault="00EA5EF5" w:rsidP="00EA5EF5">
            <w:pPr>
              <w:spacing w:after="0" w:line="240" w:lineRule="auto"/>
              <w:jc w:val="center"/>
              <w:rPr>
                <w:rFonts w:ascii="Arial" w:eastAsia="Times New Roman" w:hAnsi="Arial" w:cs="Arial"/>
                <w:color w:val="000000"/>
                <w:sz w:val="20"/>
                <w:szCs w:val="20"/>
                <w:lang w:eastAsia="cs-CZ"/>
              </w:rPr>
            </w:pPr>
            <w:r w:rsidRPr="000B1BE2">
              <w:rPr>
                <w:rFonts w:ascii="Arial" w:eastAsia="Times New Roman" w:hAnsi="Arial" w:cs="Arial"/>
                <w:color w:val="000000"/>
                <w:sz w:val="20"/>
                <w:szCs w:val="20"/>
                <w:lang w:eastAsia="cs-CZ"/>
              </w:rPr>
              <w:lastRenderedPageBreak/>
              <w:t> </w:t>
            </w:r>
          </w:p>
          <w:p w:rsidR="000E7A84" w:rsidRDefault="000E7A84" w:rsidP="00EA5EF5">
            <w:pPr>
              <w:spacing w:after="0" w:line="240" w:lineRule="auto"/>
              <w:jc w:val="center"/>
              <w:rPr>
                <w:rFonts w:ascii="Times New Roman" w:eastAsia="Times New Roman" w:hAnsi="Times New Roman" w:cs="Times New Roman"/>
                <w:sz w:val="24"/>
                <w:szCs w:val="24"/>
                <w:lang w:eastAsia="cs-CZ"/>
              </w:rPr>
            </w:pPr>
          </w:p>
          <w:p w:rsidR="008A55E0" w:rsidRDefault="008A55E0" w:rsidP="00EA5EF5">
            <w:pPr>
              <w:spacing w:after="0" w:line="240" w:lineRule="auto"/>
              <w:jc w:val="center"/>
              <w:rPr>
                <w:rFonts w:ascii="Times New Roman" w:eastAsia="Times New Roman" w:hAnsi="Times New Roman" w:cs="Times New Roman"/>
                <w:sz w:val="24"/>
                <w:szCs w:val="24"/>
                <w:lang w:eastAsia="cs-CZ"/>
              </w:rPr>
            </w:pPr>
          </w:p>
          <w:p w:rsidR="008A55E0" w:rsidRDefault="008A55E0" w:rsidP="00EA5EF5">
            <w:pPr>
              <w:spacing w:after="0" w:line="240" w:lineRule="auto"/>
              <w:jc w:val="center"/>
              <w:rPr>
                <w:rFonts w:ascii="Times New Roman" w:eastAsia="Times New Roman" w:hAnsi="Times New Roman" w:cs="Times New Roman"/>
                <w:sz w:val="24"/>
                <w:szCs w:val="24"/>
                <w:lang w:eastAsia="cs-CZ"/>
              </w:rPr>
            </w:pPr>
          </w:p>
          <w:p w:rsidR="008A55E0" w:rsidRDefault="008A55E0" w:rsidP="00EA5EF5">
            <w:pPr>
              <w:spacing w:after="0" w:line="240" w:lineRule="auto"/>
              <w:jc w:val="center"/>
              <w:rPr>
                <w:rFonts w:ascii="Times New Roman" w:eastAsia="Times New Roman" w:hAnsi="Times New Roman" w:cs="Times New Roman"/>
                <w:sz w:val="24"/>
                <w:szCs w:val="24"/>
                <w:lang w:eastAsia="cs-CZ"/>
              </w:rPr>
            </w:pPr>
          </w:p>
          <w:p w:rsidR="008A55E0" w:rsidRDefault="008A55E0" w:rsidP="00EA5EF5">
            <w:pPr>
              <w:spacing w:after="0" w:line="240" w:lineRule="auto"/>
              <w:jc w:val="center"/>
              <w:rPr>
                <w:rFonts w:ascii="Times New Roman" w:eastAsia="Times New Roman" w:hAnsi="Times New Roman" w:cs="Times New Roman"/>
                <w:sz w:val="24"/>
                <w:szCs w:val="24"/>
                <w:lang w:eastAsia="cs-CZ"/>
              </w:rPr>
            </w:pPr>
          </w:p>
          <w:p w:rsidR="008A55E0" w:rsidRDefault="008A55E0" w:rsidP="00EA5EF5">
            <w:pPr>
              <w:spacing w:after="0" w:line="240" w:lineRule="auto"/>
              <w:jc w:val="center"/>
              <w:rPr>
                <w:rFonts w:ascii="Times New Roman" w:eastAsia="Times New Roman" w:hAnsi="Times New Roman" w:cs="Times New Roman"/>
                <w:sz w:val="24"/>
                <w:szCs w:val="24"/>
                <w:lang w:eastAsia="cs-CZ"/>
              </w:rPr>
            </w:pPr>
          </w:p>
          <w:p w:rsidR="008A55E0" w:rsidRDefault="008A55E0" w:rsidP="00EA5EF5">
            <w:pPr>
              <w:spacing w:after="0" w:line="240" w:lineRule="auto"/>
              <w:jc w:val="center"/>
              <w:rPr>
                <w:rFonts w:ascii="Times New Roman" w:eastAsia="Times New Roman" w:hAnsi="Times New Roman" w:cs="Times New Roman"/>
                <w:sz w:val="24"/>
                <w:szCs w:val="24"/>
                <w:lang w:eastAsia="cs-CZ"/>
              </w:rPr>
            </w:pPr>
          </w:p>
          <w:p w:rsidR="008A55E0" w:rsidRDefault="008A55E0" w:rsidP="008A55E0">
            <w:pPr>
              <w:shd w:val="clear" w:color="auto" w:fill="FFFFFF"/>
              <w:spacing w:after="0" w:line="240" w:lineRule="auto"/>
              <w:rPr>
                <w:rFonts w:ascii="Arial" w:eastAsia="Times New Roman" w:hAnsi="Arial" w:cs="Arial"/>
                <w:sz w:val="20"/>
                <w:szCs w:val="24"/>
                <w:lang w:eastAsia="cs-CZ"/>
              </w:rPr>
            </w:pPr>
          </w:p>
          <w:p w:rsidR="008A55E0" w:rsidRPr="008A55E0" w:rsidRDefault="008A55E0" w:rsidP="008A55E0">
            <w:pPr>
              <w:shd w:val="clear" w:color="auto" w:fill="FFFFFF"/>
              <w:spacing w:after="0" w:line="240" w:lineRule="auto"/>
              <w:jc w:val="center"/>
              <w:rPr>
                <w:rFonts w:ascii="Arial" w:eastAsia="Times New Roman" w:hAnsi="Arial" w:cs="Arial"/>
                <w:sz w:val="20"/>
                <w:szCs w:val="24"/>
                <w:lang w:eastAsia="cs-CZ"/>
              </w:rPr>
            </w:pPr>
            <w:r w:rsidRPr="008A55E0">
              <w:rPr>
                <w:rFonts w:ascii="Arial" w:eastAsia="Times New Roman" w:hAnsi="Arial" w:cs="Arial"/>
                <w:sz w:val="20"/>
                <w:szCs w:val="24"/>
                <w:lang w:eastAsia="cs-CZ"/>
              </w:rPr>
              <w:t xml:space="preserve">Vizuální prostředky – vlastnosti, rozdíly, vlastní preference; </w:t>
            </w:r>
            <w:r w:rsidRPr="008A55E0">
              <w:rPr>
                <w:rFonts w:ascii="Arial" w:eastAsia="Times New Roman" w:hAnsi="Arial" w:cs="Arial"/>
                <w:sz w:val="20"/>
                <w:szCs w:val="24"/>
                <w:lang w:eastAsia="cs-CZ"/>
              </w:rPr>
              <w:lastRenderedPageBreak/>
              <w:t>různost výsledků tvorby v závislosti na užití prostředků, variantní řešení, kombinace</w:t>
            </w:r>
          </w:p>
          <w:p w:rsidR="000E7A84" w:rsidRDefault="000E7A84" w:rsidP="008A55E0">
            <w:pPr>
              <w:spacing w:after="0" w:line="240" w:lineRule="auto"/>
              <w:rPr>
                <w:rFonts w:ascii="Times New Roman" w:eastAsia="Times New Roman" w:hAnsi="Times New Roman" w:cs="Times New Roman"/>
                <w:sz w:val="24"/>
                <w:szCs w:val="24"/>
                <w:lang w:eastAsia="cs-CZ"/>
              </w:rPr>
            </w:pPr>
          </w:p>
          <w:p w:rsidR="000E7A84" w:rsidRDefault="000E7A84" w:rsidP="00EA5EF5">
            <w:pPr>
              <w:spacing w:after="0" w:line="240" w:lineRule="auto"/>
              <w:jc w:val="center"/>
              <w:rPr>
                <w:rFonts w:ascii="Times New Roman" w:eastAsia="Times New Roman" w:hAnsi="Times New Roman" w:cs="Times New Roman"/>
                <w:sz w:val="24"/>
                <w:szCs w:val="24"/>
                <w:lang w:eastAsia="cs-CZ"/>
              </w:rPr>
            </w:pPr>
          </w:p>
          <w:p w:rsidR="000E7A84" w:rsidRPr="000B1BE2" w:rsidRDefault="000E7A84" w:rsidP="000E7A84">
            <w:pPr>
              <w:spacing w:after="0" w:line="240" w:lineRule="auto"/>
              <w:rPr>
                <w:rFonts w:ascii="Times New Roman" w:eastAsia="Times New Roman" w:hAnsi="Times New Roman" w:cs="Times New Roman"/>
                <w:sz w:val="24"/>
                <w:szCs w:val="24"/>
                <w:lang w:eastAsia="cs-CZ"/>
              </w:rPr>
            </w:pPr>
          </w:p>
        </w:tc>
        <w:tc>
          <w:tcPr>
            <w:tcW w:w="1418" w:type="dxa"/>
            <w:tcBorders>
              <w:left w:val="single" w:sz="4" w:space="0" w:color="000000"/>
              <w:bottom w:val="single" w:sz="4" w:space="0" w:color="auto"/>
              <w:right w:val="single" w:sz="4" w:space="0" w:color="000000"/>
            </w:tcBorders>
            <w:tcMar>
              <w:top w:w="0" w:type="dxa"/>
              <w:left w:w="70" w:type="dxa"/>
              <w:bottom w:w="0" w:type="dxa"/>
              <w:right w:w="70" w:type="dxa"/>
            </w:tcMar>
            <w:hideMark/>
          </w:tcPr>
          <w:p w:rsidR="00EA5EF5" w:rsidRDefault="00EA5EF5" w:rsidP="00EA5EF5">
            <w:pPr>
              <w:spacing w:after="0" w:line="240" w:lineRule="auto"/>
              <w:jc w:val="center"/>
              <w:rPr>
                <w:rFonts w:ascii="Arial" w:eastAsia="Times New Roman" w:hAnsi="Arial" w:cs="Arial"/>
                <w:color w:val="000000"/>
                <w:sz w:val="20"/>
                <w:szCs w:val="20"/>
                <w:lang w:eastAsia="cs-CZ"/>
              </w:rPr>
            </w:pPr>
            <w:r w:rsidRPr="000B1BE2">
              <w:rPr>
                <w:rFonts w:ascii="Arial" w:eastAsia="Times New Roman" w:hAnsi="Arial" w:cs="Arial"/>
                <w:color w:val="000000"/>
                <w:sz w:val="20"/>
                <w:szCs w:val="20"/>
                <w:lang w:eastAsia="cs-CZ"/>
              </w:rPr>
              <w:lastRenderedPageBreak/>
              <w:t>Učení</w:t>
            </w:r>
          </w:p>
          <w:p w:rsidR="008A55E0" w:rsidRDefault="008A55E0" w:rsidP="00EA5EF5">
            <w:pPr>
              <w:spacing w:after="0" w:line="240" w:lineRule="auto"/>
              <w:jc w:val="center"/>
              <w:rPr>
                <w:rFonts w:ascii="Times New Roman" w:eastAsia="Times New Roman" w:hAnsi="Times New Roman" w:cs="Times New Roman"/>
                <w:sz w:val="24"/>
                <w:szCs w:val="24"/>
                <w:lang w:eastAsia="cs-CZ"/>
              </w:rPr>
            </w:pPr>
          </w:p>
          <w:p w:rsidR="008A55E0" w:rsidRDefault="008A55E0" w:rsidP="00EA5EF5">
            <w:pPr>
              <w:spacing w:after="0" w:line="240" w:lineRule="auto"/>
              <w:jc w:val="center"/>
              <w:rPr>
                <w:rFonts w:ascii="Times New Roman" w:eastAsia="Times New Roman" w:hAnsi="Times New Roman" w:cs="Times New Roman"/>
                <w:sz w:val="24"/>
                <w:szCs w:val="24"/>
                <w:lang w:eastAsia="cs-CZ"/>
              </w:rPr>
            </w:pPr>
          </w:p>
          <w:p w:rsidR="008A55E0" w:rsidRDefault="008A55E0" w:rsidP="00EA5EF5">
            <w:pPr>
              <w:spacing w:after="0" w:line="240" w:lineRule="auto"/>
              <w:jc w:val="center"/>
              <w:rPr>
                <w:rFonts w:ascii="Times New Roman" w:eastAsia="Times New Roman" w:hAnsi="Times New Roman" w:cs="Times New Roman"/>
                <w:sz w:val="24"/>
                <w:szCs w:val="24"/>
                <w:lang w:eastAsia="cs-CZ"/>
              </w:rPr>
            </w:pPr>
          </w:p>
          <w:p w:rsidR="008A55E0" w:rsidRDefault="008A55E0" w:rsidP="00EA5EF5">
            <w:pPr>
              <w:spacing w:after="0" w:line="240" w:lineRule="auto"/>
              <w:jc w:val="center"/>
              <w:rPr>
                <w:rFonts w:ascii="Times New Roman" w:eastAsia="Times New Roman" w:hAnsi="Times New Roman" w:cs="Times New Roman"/>
                <w:sz w:val="24"/>
                <w:szCs w:val="24"/>
                <w:lang w:eastAsia="cs-CZ"/>
              </w:rPr>
            </w:pPr>
          </w:p>
          <w:p w:rsidR="008A55E0" w:rsidRDefault="008A55E0" w:rsidP="00EA5EF5">
            <w:pPr>
              <w:spacing w:after="0" w:line="240" w:lineRule="auto"/>
              <w:jc w:val="center"/>
              <w:rPr>
                <w:rFonts w:ascii="Times New Roman" w:eastAsia="Times New Roman" w:hAnsi="Times New Roman" w:cs="Times New Roman"/>
                <w:sz w:val="24"/>
                <w:szCs w:val="24"/>
                <w:lang w:eastAsia="cs-CZ"/>
              </w:rPr>
            </w:pPr>
          </w:p>
          <w:p w:rsidR="008A55E0" w:rsidRDefault="008A55E0" w:rsidP="00EA5EF5">
            <w:pPr>
              <w:spacing w:after="0" w:line="240" w:lineRule="auto"/>
              <w:jc w:val="center"/>
              <w:rPr>
                <w:rFonts w:ascii="Times New Roman" w:eastAsia="Times New Roman" w:hAnsi="Times New Roman" w:cs="Times New Roman"/>
                <w:sz w:val="24"/>
                <w:szCs w:val="24"/>
                <w:lang w:eastAsia="cs-CZ"/>
              </w:rPr>
            </w:pPr>
          </w:p>
          <w:p w:rsidR="008A55E0" w:rsidRDefault="008A55E0" w:rsidP="00EA5EF5">
            <w:pPr>
              <w:spacing w:after="0" w:line="240" w:lineRule="auto"/>
              <w:jc w:val="center"/>
              <w:rPr>
                <w:rFonts w:ascii="Times New Roman" w:eastAsia="Times New Roman" w:hAnsi="Times New Roman" w:cs="Times New Roman"/>
                <w:sz w:val="24"/>
                <w:szCs w:val="24"/>
                <w:lang w:eastAsia="cs-CZ"/>
              </w:rPr>
            </w:pPr>
          </w:p>
          <w:p w:rsidR="008A55E0" w:rsidRDefault="008A55E0" w:rsidP="00EA5EF5">
            <w:pPr>
              <w:spacing w:after="0" w:line="240" w:lineRule="auto"/>
              <w:jc w:val="center"/>
              <w:rPr>
                <w:rFonts w:ascii="Times New Roman" w:eastAsia="Times New Roman" w:hAnsi="Times New Roman" w:cs="Times New Roman"/>
                <w:sz w:val="24"/>
                <w:szCs w:val="24"/>
                <w:lang w:eastAsia="cs-CZ"/>
              </w:rPr>
            </w:pPr>
          </w:p>
          <w:p w:rsidR="008A55E0" w:rsidRPr="000B1BE2" w:rsidRDefault="008A55E0" w:rsidP="00EA5EF5">
            <w:pPr>
              <w:spacing w:after="0" w:line="240" w:lineRule="auto"/>
              <w:jc w:val="center"/>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Digitální</w:t>
            </w:r>
          </w:p>
        </w:tc>
        <w:tc>
          <w:tcPr>
            <w:tcW w:w="1275" w:type="dxa"/>
            <w:tcBorders>
              <w:left w:val="single" w:sz="4" w:space="0" w:color="000000"/>
              <w:bottom w:val="single" w:sz="4" w:space="0" w:color="auto"/>
              <w:right w:val="single" w:sz="4" w:space="0" w:color="000000"/>
            </w:tcBorders>
            <w:tcMar>
              <w:top w:w="0" w:type="dxa"/>
              <w:left w:w="70" w:type="dxa"/>
              <w:bottom w:w="0" w:type="dxa"/>
              <w:right w:w="70" w:type="dxa"/>
            </w:tcMar>
            <w:hideMark/>
          </w:tcPr>
          <w:p w:rsidR="00EA5EF5" w:rsidRPr="000B1BE2" w:rsidRDefault="00EA5EF5" w:rsidP="00EA5EF5">
            <w:pPr>
              <w:spacing w:after="0" w:line="240" w:lineRule="auto"/>
              <w:jc w:val="center"/>
              <w:rPr>
                <w:rFonts w:ascii="Times New Roman" w:eastAsia="Times New Roman" w:hAnsi="Times New Roman" w:cs="Times New Roman"/>
                <w:sz w:val="24"/>
                <w:szCs w:val="24"/>
                <w:lang w:eastAsia="cs-CZ"/>
              </w:rPr>
            </w:pPr>
            <w:r w:rsidRPr="000B1BE2">
              <w:rPr>
                <w:rFonts w:ascii="Arial" w:eastAsia="Times New Roman" w:hAnsi="Arial" w:cs="Arial"/>
                <w:color w:val="000000"/>
                <w:sz w:val="20"/>
                <w:szCs w:val="20"/>
                <w:lang w:eastAsia="cs-CZ"/>
              </w:rPr>
              <w:t> </w:t>
            </w:r>
          </w:p>
        </w:tc>
        <w:tc>
          <w:tcPr>
            <w:tcW w:w="1843" w:type="dxa"/>
            <w:vMerge/>
            <w:tcBorders>
              <w:top w:val="single" w:sz="4" w:space="0" w:color="000000"/>
              <w:left w:val="single" w:sz="4" w:space="0" w:color="000000"/>
              <w:bottom w:val="single" w:sz="4" w:space="0" w:color="000000"/>
              <w:right w:val="single" w:sz="4" w:space="0" w:color="000000"/>
            </w:tcBorders>
            <w:vAlign w:val="center"/>
            <w:hideMark/>
          </w:tcPr>
          <w:p w:rsidR="00EA5EF5" w:rsidRPr="000B1BE2" w:rsidRDefault="00EA5EF5" w:rsidP="00EA5EF5">
            <w:pPr>
              <w:spacing w:after="0" w:line="240" w:lineRule="auto"/>
              <w:rPr>
                <w:rFonts w:ascii="Times New Roman" w:eastAsia="Times New Roman" w:hAnsi="Times New Roman" w:cs="Times New Roman"/>
                <w:sz w:val="24"/>
                <w:szCs w:val="24"/>
                <w:lang w:eastAsia="cs-CZ"/>
              </w:rPr>
            </w:pPr>
          </w:p>
        </w:tc>
      </w:tr>
      <w:tr w:rsidR="000E7A84" w:rsidRPr="000B1BE2" w:rsidTr="00723B74">
        <w:trPr>
          <w:trHeight w:val="255"/>
        </w:trPr>
        <w:tc>
          <w:tcPr>
            <w:tcW w:w="851" w:type="dxa"/>
            <w:tcBorders>
              <w:top w:val="single" w:sz="4" w:space="0" w:color="auto"/>
              <w:left w:val="single" w:sz="4" w:space="0" w:color="000000"/>
              <w:bottom w:val="single" w:sz="4" w:space="0" w:color="000000"/>
              <w:right w:val="single" w:sz="4" w:space="0" w:color="000000"/>
            </w:tcBorders>
            <w:tcMar>
              <w:top w:w="0" w:type="dxa"/>
              <w:left w:w="70" w:type="dxa"/>
              <w:bottom w:w="0" w:type="dxa"/>
              <w:right w:w="70" w:type="dxa"/>
            </w:tcMar>
          </w:tcPr>
          <w:p w:rsidR="000E7A84" w:rsidRPr="000B1BE2" w:rsidRDefault="000E7A84" w:rsidP="00EA5EF5">
            <w:pPr>
              <w:spacing w:after="0" w:line="240" w:lineRule="auto"/>
              <w:jc w:val="center"/>
              <w:rPr>
                <w:rFonts w:ascii="Arial" w:eastAsia="Times New Roman" w:hAnsi="Arial" w:cs="Arial"/>
                <w:color w:val="000000"/>
                <w:sz w:val="20"/>
                <w:szCs w:val="20"/>
                <w:lang w:eastAsia="cs-CZ"/>
              </w:rPr>
            </w:pPr>
          </w:p>
        </w:tc>
        <w:tc>
          <w:tcPr>
            <w:tcW w:w="851" w:type="dxa"/>
            <w:tcBorders>
              <w:top w:val="single" w:sz="4" w:space="0" w:color="auto"/>
              <w:left w:val="single" w:sz="4" w:space="0" w:color="000000"/>
              <w:bottom w:val="single" w:sz="4" w:space="0" w:color="000000"/>
              <w:right w:val="single" w:sz="4" w:space="0" w:color="000000"/>
            </w:tcBorders>
          </w:tcPr>
          <w:p w:rsidR="000E7A84" w:rsidRPr="000E7A84" w:rsidRDefault="000E7A84" w:rsidP="00EA5EF5">
            <w:pPr>
              <w:spacing w:after="0" w:line="240" w:lineRule="auto"/>
              <w:rPr>
                <w:rFonts w:ascii="Arial" w:hAnsi="Arial" w:cs="Arial"/>
                <w:sz w:val="18"/>
                <w:szCs w:val="30"/>
                <w:shd w:val="clear" w:color="auto" w:fill="FFFFFF"/>
              </w:rPr>
            </w:pPr>
          </w:p>
        </w:tc>
        <w:tc>
          <w:tcPr>
            <w:tcW w:w="2193" w:type="dxa"/>
            <w:tcBorders>
              <w:top w:val="single" w:sz="4" w:space="0" w:color="auto"/>
              <w:left w:val="single" w:sz="4" w:space="0" w:color="000000"/>
              <w:bottom w:val="single" w:sz="4" w:space="0" w:color="000000"/>
              <w:right w:val="single" w:sz="4" w:space="0" w:color="000000"/>
            </w:tcBorders>
            <w:tcMar>
              <w:top w:w="0" w:type="dxa"/>
              <w:left w:w="70" w:type="dxa"/>
              <w:bottom w:w="0" w:type="dxa"/>
              <w:right w:w="70" w:type="dxa"/>
            </w:tcMar>
          </w:tcPr>
          <w:p w:rsidR="000E7A84" w:rsidRPr="000B1BE2" w:rsidRDefault="000E7A84" w:rsidP="00EA5EF5">
            <w:pPr>
              <w:spacing w:after="0" w:line="240" w:lineRule="auto"/>
              <w:rPr>
                <w:rFonts w:ascii="Arial" w:eastAsia="Times New Roman" w:hAnsi="Arial" w:cs="Arial"/>
                <w:color w:val="000000"/>
                <w:sz w:val="20"/>
                <w:szCs w:val="20"/>
                <w:lang w:eastAsia="cs-CZ"/>
              </w:rPr>
            </w:pPr>
          </w:p>
        </w:tc>
        <w:tc>
          <w:tcPr>
            <w:tcW w:w="2059" w:type="dxa"/>
            <w:tcBorders>
              <w:top w:val="single" w:sz="4" w:space="0" w:color="auto"/>
              <w:left w:val="single" w:sz="4" w:space="0" w:color="000000"/>
              <w:bottom w:val="single" w:sz="4" w:space="0" w:color="000000"/>
              <w:right w:val="single" w:sz="4" w:space="0" w:color="000000"/>
            </w:tcBorders>
            <w:tcMar>
              <w:top w:w="0" w:type="dxa"/>
              <w:left w:w="70" w:type="dxa"/>
              <w:bottom w:w="0" w:type="dxa"/>
              <w:right w:w="70" w:type="dxa"/>
            </w:tcMar>
          </w:tcPr>
          <w:p w:rsidR="000E7A84" w:rsidRPr="000B1BE2" w:rsidRDefault="000E7A84" w:rsidP="00EA5EF5">
            <w:pPr>
              <w:spacing w:after="0" w:line="240" w:lineRule="auto"/>
              <w:jc w:val="center"/>
              <w:rPr>
                <w:rFonts w:ascii="Arial" w:eastAsia="Times New Roman" w:hAnsi="Arial" w:cs="Arial"/>
                <w:color w:val="000000"/>
                <w:sz w:val="20"/>
                <w:szCs w:val="20"/>
                <w:lang w:eastAsia="cs-CZ"/>
              </w:rPr>
            </w:pPr>
            <w:r w:rsidRPr="000B1BE2">
              <w:rPr>
                <w:rFonts w:ascii="Arial" w:eastAsia="Times New Roman" w:hAnsi="Arial" w:cs="Arial"/>
                <w:b/>
                <w:bCs/>
                <w:color w:val="000000"/>
                <w:sz w:val="20"/>
                <w:szCs w:val="20"/>
                <w:lang w:eastAsia="cs-CZ"/>
              </w:rPr>
              <w:t>Uplatňování subjektivity</w:t>
            </w:r>
          </w:p>
        </w:tc>
        <w:tc>
          <w:tcPr>
            <w:tcW w:w="1418" w:type="dxa"/>
            <w:tcBorders>
              <w:top w:val="single" w:sz="4" w:space="0" w:color="auto"/>
              <w:left w:val="single" w:sz="4" w:space="0" w:color="000000"/>
              <w:bottom w:val="single" w:sz="4" w:space="0" w:color="000000"/>
              <w:right w:val="single" w:sz="4" w:space="0" w:color="000000"/>
            </w:tcBorders>
            <w:tcMar>
              <w:top w:w="0" w:type="dxa"/>
              <w:left w:w="70" w:type="dxa"/>
              <w:bottom w:w="0" w:type="dxa"/>
              <w:right w:w="70" w:type="dxa"/>
            </w:tcMar>
          </w:tcPr>
          <w:p w:rsidR="000E7A84" w:rsidRPr="000B1BE2" w:rsidRDefault="000E7A84" w:rsidP="00EA5EF5">
            <w:pPr>
              <w:spacing w:after="0" w:line="240" w:lineRule="auto"/>
              <w:jc w:val="center"/>
              <w:rPr>
                <w:rFonts w:ascii="Arial" w:eastAsia="Times New Roman" w:hAnsi="Arial" w:cs="Arial"/>
                <w:color w:val="000000"/>
                <w:sz w:val="20"/>
                <w:szCs w:val="20"/>
                <w:lang w:eastAsia="cs-CZ"/>
              </w:rPr>
            </w:pPr>
          </w:p>
        </w:tc>
        <w:tc>
          <w:tcPr>
            <w:tcW w:w="1275" w:type="dxa"/>
            <w:tcBorders>
              <w:top w:val="single" w:sz="4" w:space="0" w:color="auto"/>
              <w:left w:val="single" w:sz="4" w:space="0" w:color="000000"/>
              <w:bottom w:val="single" w:sz="4" w:space="0" w:color="000000"/>
              <w:right w:val="single" w:sz="4" w:space="0" w:color="000000"/>
            </w:tcBorders>
            <w:tcMar>
              <w:top w:w="0" w:type="dxa"/>
              <w:left w:w="70" w:type="dxa"/>
              <w:bottom w:w="0" w:type="dxa"/>
              <w:right w:w="70" w:type="dxa"/>
            </w:tcMar>
          </w:tcPr>
          <w:p w:rsidR="000E7A84" w:rsidRPr="000B1BE2" w:rsidRDefault="000E7A84" w:rsidP="00EA5EF5">
            <w:pPr>
              <w:spacing w:after="0" w:line="240" w:lineRule="auto"/>
              <w:jc w:val="center"/>
              <w:rPr>
                <w:rFonts w:ascii="Arial" w:eastAsia="Times New Roman" w:hAnsi="Arial" w:cs="Arial"/>
                <w:color w:val="000000"/>
                <w:sz w:val="20"/>
                <w:szCs w:val="20"/>
                <w:lang w:eastAsia="cs-CZ"/>
              </w:rPr>
            </w:pPr>
          </w:p>
        </w:tc>
        <w:tc>
          <w:tcPr>
            <w:tcW w:w="1843" w:type="dxa"/>
            <w:tcBorders>
              <w:top w:val="single" w:sz="4" w:space="0" w:color="000000"/>
              <w:left w:val="single" w:sz="4" w:space="0" w:color="000000"/>
              <w:bottom w:val="single" w:sz="4" w:space="0" w:color="000000"/>
              <w:right w:val="single" w:sz="4" w:space="0" w:color="000000"/>
            </w:tcBorders>
            <w:vAlign w:val="center"/>
          </w:tcPr>
          <w:p w:rsidR="000E7A84" w:rsidRPr="000B1BE2" w:rsidRDefault="000E7A84" w:rsidP="00EA5EF5">
            <w:pPr>
              <w:spacing w:after="0" w:line="240" w:lineRule="auto"/>
              <w:rPr>
                <w:rFonts w:ascii="Times New Roman" w:eastAsia="Times New Roman" w:hAnsi="Times New Roman" w:cs="Times New Roman"/>
                <w:sz w:val="24"/>
                <w:szCs w:val="24"/>
                <w:lang w:eastAsia="cs-CZ"/>
              </w:rPr>
            </w:pPr>
          </w:p>
        </w:tc>
      </w:tr>
      <w:tr w:rsidR="00EA5EF5" w:rsidRPr="000B1BE2" w:rsidTr="00723B74">
        <w:trPr>
          <w:trHeight w:val="255"/>
        </w:trPr>
        <w:tc>
          <w:tcPr>
            <w:tcW w:w="851" w:type="dxa"/>
            <w:tcBorders>
              <w:top w:val="single" w:sz="4" w:space="0" w:color="000000"/>
              <w:left w:val="single" w:sz="4" w:space="0" w:color="000000"/>
              <w:right w:val="single" w:sz="4" w:space="0" w:color="000000"/>
            </w:tcBorders>
            <w:tcMar>
              <w:top w:w="0" w:type="dxa"/>
              <w:left w:w="70" w:type="dxa"/>
              <w:bottom w:w="0" w:type="dxa"/>
              <w:right w:w="70" w:type="dxa"/>
            </w:tcMar>
            <w:hideMark/>
          </w:tcPr>
          <w:p w:rsidR="00EA5EF5" w:rsidRPr="000B1BE2" w:rsidRDefault="00EA5EF5" w:rsidP="00EA5EF5">
            <w:pPr>
              <w:spacing w:after="0" w:line="240" w:lineRule="auto"/>
              <w:jc w:val="center"/>
              <w:rPr>
                <w:rFonts w:ascii="Times New Roman" w:eastAsia="Times New Roman" w:hAnsi="Times New Roman" w:cs="Times New Roman"/>
                <w:sz w:val="24"/>
                <w:szCs w:val="24"/>
                <w:lang w:eastAsia="cs-CZ"/>
              </w:rPr>
            </w:pPr>
            <w:r w:rsidRPr="000B1BE2">
              <w:rPr>
                <w:rFonts w:ascii="Arial" w:eastAsia="Times New Roman" w:hAnsi="Arial" w:cs="Arial"/>
                <w:color w:val="000000"/>
                <w:sz w:val="20"/>
                <w:szCs w:val="20"/>
                <w:lang w:eastAsia="cs-CZ"/>
              </w:rPr>
              <w:t>5.</w:t>
            </w:r>
          </w:p>
        </w:tc>
        <w:tc>
          <w:tcPr>
            <w:tcW w:w="851" w:type="dxa"/>
            <w:tcBorders>
              <w:top w:val="single" w:sz="4" w:space="0" w:color="000000"/>
              <w:left w:val="single" w:sz="4" w:space="0" w:color="000000"/>
              <w:right w:val="single" w:sz="4" w:space="0" w:color="000000"/>
            </w:tcBorders>
          </w:tcPr>
          <w:p w:rsidR="00EA5EF5" w:rsidRPr="000B1BE2" w:rsidRDefault="000E7A84" w:rsidP="00EA5EF5">
            <w:pPr>
              <w:spacing w:after="0" w:line="240" w:lineRule="auto"/>
              <w:rPr>
                <w:rFonts w:ascii="Arial" w:eastAsia="Times New Roman" w:hAnsi="Arial" w:cs="Arial"/>
                <w:color w:val="000000"/>
                <w:sz w:val="20"/>
                <w:szCs w:val="20"/>
                <w:lang w:eastAsia="cs-CZ"/>
              </w:rPr>
            </w:pPr>
            <w:r w:rsidRPr="000E7A84">
              <w:rPr>
                <w:rFonts w:ascii="Arial" w:hAnsi="Arial" w:cs="Arial"/>
                <w:sz w:val="18"/>
                <w:szCs w:val="30"/>
                <w:shd w:val="clear" w:color="auto" w:fill="FFFFFF"/>
              </w:rPr>
              <w:t>VV-5-1-0</w:t>
            </w:r>
            <w:r>
              <w:rPr>
                <w:rFonts w:ascii="Arial" w:hAnsi="Arial" w:cs="Arial"/>
                <w:sz w:val="18"/>
                <w:szCs w:val="30"/>
                <w:shd w:val="clear" w:color="auto" w:fill="FFFFFF"/>
              </w:rPr>
              <w:t>4</w:t>
            </w:r>
          </w:p>
        </w:tc>
        <w:tc>
          <w:tcPr>
            <w:tcW w:w="2193" w:type="dxa"/>
            <w:vMerge w:val="restart"/>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rsidR="00EA5EF5" w:rsidRPr="000B1BE2" w:rsidRDefault="00EA5EF5" w:rsidP="00EA5EF5">
            <w:pPr>
              <w:spacing w:after="0" w:line="240" w:lineRule="auto"/>
              <w:rPr>
                <w:rFonts w:ascii="Times New Roman" w:eastAsia="Times New Roman" w:hAnsi="Times New Roman" w:cs="Times New Roman"/>
                <w:sz w:val="24"/>
                <w:szCs w:val="24"/>
                <w:lang w:eastAsia="cs-CZ"/>
              </w:rPr>
            </w:pPr>
            <w:r w:rsidRPr="000B1BE2">
              <w:rPr>
                <w:rFonts w:ascii="Arial" w:eastAsia="Times New Roman" w:hAnsi="Arial" w:cs="Arial"/>
                <w:color w:val="000000"/>
                <w:sz w:val="20"/>
                <w:szCs w:val="20"/>
                <w:lang w:eastAsia="cs-CZ"/>
              </w:rPr>
              <w:t>Při zachycování reality kombinuje pozorování a vnitřní prožitek. </w:t>
            </w:r>
          </w:p>
          <w:p w:rsidR="008A55E0" w:rsidRDefault="00EA5EF5" w:rsidP="008A55E0">
            <w:pPr>
              <w:spacing w:after="0" w:line="240" w:lineRule="auto"/>
              <w:rPr>
                <w:rFonts w:ascii="Arial" w:eastAsia="Times New Roman" w:hAnsi="Arial" w:cs="Arial"/>
                <w:color w:val="000000"/>
                <w:sz w:val="20"/>
                <w:szCs w:val="20"/>
                <w:lang w:eastAsia="cs-CZ"/>
              </w:rPr>
            </w:pPr>
            <w:r w:rsidRPr="000B1BE2">
              <w:rPr>
                <w:rFonts w:ascii="Arial" w:eastAsia="Times New Roman" w:hAnsi="Arial" w:cs="Arial"/>
                <w:color w:val="000000"/>
                <w:sz w:val="20"/>
                <w:szCs w:val="20"/>
                <w:lang w:eastAsia="cs-CZ"/>
              </w:rPr>
              <w:t>Při tvorbě vizuálně obrazných vyjádření se zaměřuje na projevení vlastních zkušeností.</w:t>
            </w:r>
          </w:p>
          <w:p w:rsidR="008A55E0" w:rsidRPr="008A55E0" w:rsidRDefault="008A55E0" w:rsidP="008A55E0">
            <w:pPr>
              <w:spacing w:after="0" w:line="240" w:lineRule="auto"/>
              <w:rPr>
                <w:rFonts w:ascii="Arial" w:eastAsia="Times New Roman" w:hAnsi="Arial" w:cs="Arial"/>
                <w:color w:val="000000"/>
                <w:sz w:val="20"/>
                <w:szCs w:val="20"/>
                <w:lang w:eastAsia="cs-CZ"/>
              </w:rPr>
            </w:pPr>
            <w:r w:rsidRPr="008A55E0">
              <w:rPr>
                <w:rFonts w:ascii="Arial" w:eastAsia="Times New Roman" w:hAnsi="Arial" w:cs="Arial"/>
                <w:sz w:val="20"/>
                <w:szCs w:val="24"/>
                <w:lang w:eastAsia="cs-CZ"/>
              </w:rPr>
              <w:t>Postupně se učí rozlišovat a třídit různé digitální zdroje; sdělí, co je nejčastěji inspirací pro jeho tvorbu a proč</w:t>
            </w:r>
            <w:r>
              <w:rPr>
                <w:rFonts w:ascii="Arial" w:eastAsia="Times New Roman" w:hAnsi="Arial" w:cs="Arial"/>
                <w:sz w:val="20"/>
                <w:szCs w:val="24"/>
                <w:lang w:eastAsia="cs-CZ"/>
              </w:rPr>
              <w:t>.</w:t>
            </w:r>
          </w:p>
          <w:p w:rsidR="008A55E0" w:rsidRPr="000B1BE2" w:rsidRDefault="008A55E0" w:rsidP="00EA5EF5">
            <w:pPr>
              <w:spacing w:after="0" w:line="240" w:lineRule="auto"/>
              <w:rPr>
                <w:rFonts w:ascii="Times New Roman" w:eastAsia="Times New Roman" w:hAnsi="Times New Roman" w:cs="Times New Roman"/>
                <w:sz w:val="24"/>
                <w:szCs w:val="24"/>
                <w:lang w:eastAsia="cs-CZ"/>
              </w:rPr>
            </w:pPr>
          </w:p>
        </w:tc>
        <w:tc>
          <w:tcPr>
            <w:tcW w:w="2059" w:type="dxa"/>
            <w:tcBorders>
              <w:top w:val="single" w:sz="4" w:space="0" w:color="000000"/>
              <w:left w:val="single" w:sz="4" w:space="0" w:color="000000"/>
              <w:right w:val="single" w:sz="4" w:space="0" w:color="000000"/>
            </w:tcBorders>
            <w:tcMar>
              <w:top w:w="0" w:type="dxa"/>
              <w:left w:w="70" w:type="dxa"/>
              <w:bottom w:w="0" w:type="dxa"/>
              <w:right w:w="70" w:type="dxa"/>
            </w:tcMar>
            <w:hideMark/>
          </w:tcPr>
          <w:p w:rsidR="00EA5EF5" w:rsidRPr="000B1BE2" w:rsidRDefault="00EA5EF5" w:rsidP="00EA5EF5">
            <w:pPr>
              <w:spacing w:after="0" w:line="240" w:lineRule="auto"/>
              <w:jc w:val="center"/>
              <w:rPr>
                <w:rFonts w:ascii="Times New Roman" w:eastAsia="Times New Roman" w:hAnsi="Times New Roman" w:cs="Times New Roman"/>
                <w:sz w:val="24"/>
                <w:szCs w:val="24"/>
                <w:lang w:eastAsia="cs-CZ"/>
              </w:rPr>
            </w:pPr>
          </w:p>
        </w:tc>
        <w:tc>
          <w:tcPr>
            <w:tcW w:w="1418" w:type="dxa"/>
            <w:tcBorders>
              <w:top w:val="single" w:sz="4" w:space="0" w:color="000000"/>
              <w:left w:val="single" w:sz="4" w:space="0" w:color="000000"/>
              <w:right w:val="single" w:sz="4" w:space="0" w:color="000000"/>
            </w:tcBorders>
            <w:tcMar>
              <w:top w:w="0" w:type="dxa"/>
              <w:left w:w="70" w:type="dxa"/>
              <w:bottom w:w="0" w:type="dxa"/>
              <w:right w:w="70" w:type="dxa"/>
            </w:tcMar>
            <w:hideMark/>
          </w:tcPr>
          <w:p w:rsidR="00EA5EF5" w:rsidRPr="000B1BE2" w:rsidRDefault="00EA5EF5" w:rsidP="00EA5EF5">
            <w:pPr>
              <w:spacing w:after="0" w:line="240" w:lineRule="auto"/>
              <w:jc w:val="center"/>
              <w:rPr>
                <w:rFonts w:ascii="Times New Roman" w:eastAsia="Times New Roman" w:hAnsi="Times New Roman" w:cs="Times New Roman"/>
                <w:sz w:val="24"/>
                <w:szCs w:val="24"/>
                <w:lang w:eastAsia="cs-CZ"/>
              </w:rPr>
            </w:pPr>
            <w:r w:rsidRPr="000B1BE2">
              <w:rPr>
                <w:rFonts w:ascii="Arial" w:eastAsia="Times New Roman" w:hAnsi="Arial" w:cs="Arial"/>
                <w:color w:val="000000"/>
                <w:sz w:val="20"/>
                <w:szCs w:val="20"/>
                <w:lang w:eastAsia="cs-CZ"/>
              </w:rPr>
              <w:t>Pracovní</w:t>
            </w:r>
          </w:p>
        </w:tc>
        <w:tc>
          <w:tcPr>
            <w:tcW w:w="1275" w:type="dxa"/>
            <w:tcBorders>
              <w:top w:val="single" w:sz="4" w:space="0" w:color="000000"/>
              <w:left w:val="single" w:sz="4" w:space="0" w:color="000000"/>
              <w:right w:val="single" w:sz="4" w:space="0" w:color="000000"/>
            </w:tcBorders>
            <w:tcMar>
              <w:top w:w="0" w:type="dxa"/>
              <w:left w:w="70" w:type="dxa"/>
              <w:bottom w:w="0" w:type="dxa"/>
              <w:right w:w="70" w:type="dxa"/>
            </w:tcMar>
            <w:hideMark/>
          </w:tcPr>
          <w:p w:rsidR="00EA5EF5" w:rsidRDefault="00EA5EF5" w:rsidP="00EA5EF5">
            <w:pPr>
              <w:spacing w:after="0" w:line="240" w:lineRule="auto"/>
              <w:jc w:val="center"/>
              <w:rPr>
                <w:rFonts w:ascii="Arial" w:eastAsia="Times New Roman" w:hAnsi="Arial" w:cs="Arial"/>
                <w:color w:val="000000"/>
                <w:sz w:val="20"/>
                <w:szCs w:val="20"/>
                <w:lang w:eastAsia="cs-CZ"/>
              </w:rPr>
            </w:pPr>
            <w:r w:rsidRPr="000B1BE2">
              <w:rPr>
                <w:rFonts w:ascii="Arial" w:eastAsia="Times New Roman" w:hAnsi="Arial" w:cs="Arial"/>
                <w:color w:val="000000"/>
                <w:sz w:val="20"/>
                <w:szCs w:val="20"/>
                <w:lang w:eastAsia="cs-CZ"/>
              </w:rPr>
              <w:t>OSV</w:t>
            </w:r>
            <w:r w:rsidR="000E7A84">
              <w:rPr>
                <w:rFonts w:ascii="Arial" w:eastAsia="Times New Roman" w:hAnsi="Arial" w:cs="Arial"/>
                <w:color w:val="000000"/>
                <w:sz w:val="20"/>
                <w:szCs w:val="20"/>
                <w:lang w:eastAsia="cs-CZ"/>
              </w:rPr>
              <w:t xml:space="preserve"> </w:t>
            </w:r>
            <w:r w:rsidRPr="000B1BE2">
              <w:rPr>
                <w:rFonts w:ascii="Arial" w:eastAsia="Times New Roman" w:hAnsi="Arial" w:cs="Arial"/>
                <w:color w:val="000000"/>
                <w:sz w:val="20"/>
                <w:szCs w:val="20"/>
                <w:lang w:eastAsia="cs-CZ"/>
              </w:rPr>
              <w:t>1</w:t>
            </w:r>
          </w:p>
          <w:p w:rsidR="000E7A84" w:rsidRPr="000E7A84" w:rsidRDefault="000E7A84" w:rsidP="00EA5EF5">
            <w:pPr>
              <w:spacing w:after="0" w:line="240" w:lineRule="auto"/>
              <w:jc w:val="center"/>
              <w:rPr>
                <w:rFonts w:ascii="Arial" w:eastAsia="Times New Roman" w:hAnsi="Arial" w:cs="Arial"/>
                <w:sz w:val="24"/>
                <w:szCs w:val="24"/>
                <w:lang w:eastAsia="cs-CZ"/>
              </w:rPr>
            </w:pPr>
            <w:r w:rsidRPr="000E7A84">
              <w:rPr>
                <w:rFonts w:ascii="Arial" w:eastAsia="Times New Roman" w:hAnsi="Arial" w:cs="Arial"/>
                <w:sz w:val="20"/>
                <w:szCs w:val="24"/>
                <w:lang w:eastAsia="cs-CZ"/>
              </w:rPr>
              <w:t>OSV 5</w:t>
            </w:r>
          </w:p>
        </w:tc>
        <w:tc>
          <w:tcPr>
            <w:tcW w:w="1843" w:type="dxa"/>
            <w:tcBorders>
              <w:top w:val="single" w:sz="4" w:space="0" w:color="000000"/>
              <w:left w:val="single" w:sz="4" w:space="0" w:color="000000"/>
              <w:right w:val="single" w:sz="4" w:space="0" w:color="000000"/>
            </w:tcBorders>
            <w:tcMar>
              <w:top w:w="0" w:type="dxa"/>
              <w:left w:w="70" w:type="dxa"/>
              <w:bottom w:w="0" w:type="dxa"/>
              <w:right w:w="70" w:type="dxa"/>
            </w:tcMar>
            <w:hideMark/>
          </w:tcPr>
          <w:p w:rsidR="00EA5EF5" w:rsidRPr="000B1BE2" w:rsidRDefault="00EA5EF5" w:rsidP="00EA5EF5">
            <w:pPr>
              <w:spacing w:after="0" w:line="240" w:lineRule="auto"/>
              <w:jc w:val="center"/>
              <w:rPr>
                <w:rFonts w:ascii="Times New Roman" w:eastAsia="Times New Roman" w:hAnsi="Times New Roman" w:cs="Times New Roman"/>
                <w:sz w:val="24"/>
                <w:szCs w:val="24"/>
                <w:lang w:eastAsia="cs-CZ"/>
              </w:rPr>
            </w:pPr>
            <w:r w:rsidRPr="000B1BE2">
              <w:rPr>
                <w:rFonts w:ascii="Arial" w:eastAsia="Times New Roman" w:hAnsi="Arial" w:cs="Arial"/>
                <w:color w:val="000000"/>
                <w:sz w:val="20"/>
                <w:szCs w:val="20"/>
                <w:lang w:eastAsia="cs-CZ"/>
              </w:rPr>
              <w:t>PRV</w:t>
            </w:r>
          </w:p>
        </w:tc>
      </w:tr>
      <w:tr w:rsidR="00EA5EF5" w:rsidRPr="000B1BE2" w:rsidTr="00723B74">
        <w:trPr>
          <w:trHeight w:val="255"/>
        </w:trPr>
        <w:tc>
          <w:tcPr>
            <w:tcW w:w="851" w:type="dxa"/>
            <w:tcBorders>
              <w:left w:val="single" w:sz="4" w:space="0" w:color="000000"/>
              <w:right w:val="single" w:sz="4" w:space="0" w:color="000000"/>
            </w:tcBorders>
            <w:tcMar>
              <w:top w:w="0" w:type="dxa"/>
              <w:left w:w="70" w:type="dxa"/>
              <w:bottom w:w="0" w:type="dxa"/>
              <w:right w:w="70" w:type="dxa"/>
            </w:tcMar>
            <w:hideMark/>
          </w:tcPr>
          <w:p w:rsidR="00EA5EF5" w:rsidRPr="000B1BE2" w:rsidRDefault="00EA5EF5" w:rsidP="00EA5EF5">
            <w:pPr>
              <w:spacing w:after="0" w:line="240" w:lineRule="auto"/>
              <w:jc w:val="center"/>
              <w:rPr>
                <w:rFonts w:ascii="Times New Roman" w:eastAsia="Times New Roman" w:hAnsi="Times New Roman" w:cs="Times New Roman"/>
                <w:sz w:val="24"/>
                <w:szCs w:val="24"/>
                <w:lang w:eastAsia="cs-CZ"/>
              </w:rPr>
            </w:pPr>
            <w:r w:rsidRPr="000B1BE2">
              <w:rPr>
                <w:rFonts w:ascii="Arial" w:eastAsia="Times New Roman" w:hAnsi="Arial" w:cs="Arial"/>
                <w:color w:val="000000"/>
                <w:sz w:val="20"/>
                <w:szCs w:val="20"/>
                <w:lang w:eastAsia="cs-CZ"/>
              </w:rPr>
              <w:t> </w:t>
            </w:r>
          </w:p>
        </w:tc>
        <w:tc>
          <w:tcPr>
            <w:tcW w:w="851" w:type="dxa"/>
            <w:tcBorders>
              <w:left w:val="single" w:sz="4" w:space="0" w:color="000000"/>
              <w:right w:val="single" w:sz="4" w:space="0" w:color="000000"/>
            </w:tcBorders>
          </w:tcPr>
          <w:p w:rsidR="00EA5EF5" w:rsidRDefault="00EA5EF5" w:rsidP="00EA5EF5">
            <w:pPr>
              <w:spacing w:after="0" w:line="240" w:lineRule="auto"/>
              <w:rPr>
                <w:rFonts w:ascii="Times New Roman" w:eastAsia="Times New Roman" w:hAnsi="Times New Roman" w:cs="Times New Roman"/>
                <w:sz w:val="24"/>
                <w:szCs w:val="24"/>
                <w:lang w:eastAsia="cs-CZ"/>
              </w:rPr>
            </w:pPr>
          </w:p>
          <w:p w:rsidR="000E7A84" w:rsidRDefault="000E7A84" w:rsidP="00EA5EF5">
            <w:pPr>
              <w:spacing w:after="0" w:line="240" w:lineRule="auto"/>
              <w:rPr>
                <w:rFonts w:ascii="Arial" w:hAnsi="Arial" w:cs="Arial"/>
                <w:sz w:val="18"/>
                <w:szCs w:val="30"/>
                <w:shd w:val="clear" w:color="auto" w:fill="FFFFFF"/>
              </w:rPr>
            </w:pPr>
          </w:p>
          <w:p w:rsidR="000E7A84" w:rsidRPr="000B1BE2" w:rsidRDefault="000E7A84" w:rsidP="00EA5EF5">
            <w:pPr>
              <w:spacing w:after="0" w:line="240" w:lineRule="auto"/>
              <w:rPr>
                <w:rFonts w:ascii="Times New Roman" w:eastAsia="Times New Roman" w:hAnsi="Times New Roman" w:cs="Times New Roman"/>
                <w:sz w:val="24"/>
                <w:szCs w:val="24"/>
                <w:lang w:eastAsia="cs-CZ"/>
              </w:rPr>
            </w:pPr>
            <w:r w:rsidRPr="000E7A84">
              <w:rPr>
                <w:rFonts w:ascii="Arial" w:hAnsi="Arial" w:cs="Arial"/>
                <w:sz w:val="18"/>
                <w:szCs w:val="30"/>
                <w:shd w:val="clear" w:color="auto" w:fill="FFFFFF"/>
              </w:rPr>
              <w:t>VV-5-1-0</w:t>
            </w:r>
            <w:r>
              <w:rPr>
                <w:rFonts w:ascii="Arial" w:hAnsi="Arial" w:cs="Arial"/>
                <w:sz w:val="18"/>
                <w:szCs w:val="30"/>
                <w:shd w:val="clear" w:color="auto" w:fill="FFFFFF"/>
              </w:rPr>
              <w:t>2</w:t>
            </w:r>
          </w:p>
        </w:tc>
        <w:tc>
          <w:tcPr>
            <w:tcW w:w="2193" w:type="dxa"/>
            <w:vMerge/>
            <w:tcBorders>
              <w:top w:val="single" w:sz="4" w:space="0" w:color="000000"/>
              <w:left w:val="single" w:sz="4" w:space="0" w:color="000000"/>
              <w:bottom w:val="single" w:sz="4" w:space="0" w:color="000000"/>
              <w:right w:val="single" w:sz="4" w:space="0" w:color="000000"/>
            </w:tcBorders>
            <w:vAlign w:val="center"/>
            <w:hideMark/>
          </w:tcPr>
          <w:p w:rsidR="00EA5EF5" w:rsidRPr="000B1BE2" w:rsidRDefault="00EA5EF5" w:rsidP="00EA5EF5">
            <w:pPr>
              <w:spacing w:after="0" w:line="240" w:lineRule="auto"/>
              <w:rPr>
                <w:rFonts w:ascii="Times New Roman" w:eastAsia="Times New Roman" w:hAnsi="Times New Roman" w:cs="Times New Roman"/>
                <w:sz w:val="24"/>
                <w:szCs w:val="24"/>
                <w:lang w:eastAsia="cs-CZ"/>
              </w:rPr>
            </w:pPr>
          </w:p>
        </w:tc>
        <w:tc>
          <w:tcPr>
            <w:tcW w:w="2059" w:type="dxa"/>
            <w:tcBorders>
              <w:left w:val="single" w:sz="4" w:space="0" w:color="000000"/>
              <w:bottom w:val="single" w:sz="4" w:space="0" w:color="000000"/>
              <w:right w:val="single" w:sz="4" w:space="0" w:color="000000"/>
            </w:tcBorders>
            <w:tcMar>
              <w:top w:w="0" w:type="dxa"/>
              <w:left w:w="70" w:type="dxa"/>
              <w:bottom w:w="0" w:type="dxa"/>
              <w:right w:w="70" w:type="dxa"/>
            </w:tcMar>
            <w:hideMark/>
          </w:tcPr>
          <w:p w:rsidR="00EA5EF5" w:rsidRDefault="00EA5EF5" w:rsidP="00EA5EF5">
            <w:pPr>
              <w:spacing w:after="0" w:line="240" w:lineRule="auto"/>
              <w:jc w:val="both"/>
              <w:rPr>
                <w:rFonts w:ascii="Arial" w:eastAsia="Times New Roman" w:hAnsi="Arial" w:cs="Arial"/>
                <w:color w:val="000000"/>
                <w:sz w:val="20"/>
                <w:szCs w:val="20"/>
                <w:lang w:eastAsia="cs-CZ"/>
              </w:rPr>
            </w:pPr>
            <w:r w:rsidRPr="000B1BE2">
              <w:rPr>
                <w:rFonts w:ascii="Arial" w:eastAsia="Times New Roman" w:hAnsi="Arial" w:cs="Arial"/>
                <w:color w:val="000000"/>
                <w:sz w:val="20"/>
                <w:szCs w:val="20"/>
                <w:lang w:eastAsia="cs-CZ"/>
              </w:rPr>
              <w:t> </w:t>
            </w:r>
          </w:p>
          <w:p w:rsidR="008A55E0" w:rsidRDefault="008A55E0" w:rsidP="00EA5EF5">
            <w:pPr>
              <w:spacing w:after="0" w:line="240" w:lineRule="auto"/>
              <w:jc w:val="both"/>
              <w:rPr>
                <w:rFonts w:ascii="Times New Roman" w:eastAsia="Times New Roman" w:hAnsi="Times New Roman" w:cs="Times New Roman"/>
                <w:sz w:val="24"/>
                <w:szCs w:val="24"/>
                <w:lang w:eastAsia="cs-CZ"/>
              </w:rPr>
            </w:pPr>
          </w:p>
          <w:p w:rsidR="008A55E0" w:rsidRDefault="008A55E0" w:rsidP="00EA5EF5">
            <w:pPr>
              <w:spacing w:after="0" w:line="240" w:lineRule="auto"/>
              <w:jc w:val="both"/>
              <w:rPr>
                <w:rFonts w:ascii="Times New Roman" w:eastAsia="Times New Roman" w:hAnsi="Times New Roman" w:cs="Times New Roman"/>
                <w:sz w:val="24"/>
                <w:szCs w:val="24"/>
                <w:lang w:eastAsia="cs-CZ"/>
              </w:rPr>
            </w:pPr>
          </w:p>
          <w:p w:rsidR="008A55E0" w:rsidRDefault="008A55E0" w:rsidP="00EA5EF5">
            <w:pPr>
              <w:spacing w:after="0" w:line="240" w:lineRule="auto"/>
              <w:jc w:val="both"/>
              <w:rPr>
                <w:rFonts w:ascii="Times New Roman" w:eastAsia="Times New Roman" w:hAnsi="Times New Roman" w:cs="Times New Roman"/>
                <w:sz w:val="24"/>
                <w:szCs w:val="24"/>
                <w:lang w:eastAsia="cs-CZ"/>
              </w:rPr>
            </w:pPr>
          </w:p>
          <w:p w:rsidR="008A55E0" w:rsidRDefault="008A55E0" w:rsidP="00EA5EF5">
            <w:pPr>
              <w:spacing w:after="0" w:line="240" w:lineRule="auto"/>
              <w:jc w:val="both"/>
              <w:rPr>
                <w:rFonts w:ascii="Times New Roman" w:eastAsia="Times New Roman" w:hAnsi="Times New Roman" w:cs="Times New Roman"/>
                <w:sz w:val="24"/>
                <w:szCs w:val="24"/>
                <w:lang w:eastAsia="cs-CZ"/>
              </w:rPr>
            </w:pPr>
          </w:p>
          <w:p w:rsidR="008A55E0" w:rsidRDefault="008A55E0" w:rsidP="00EA5EF5">
            <w:pPr>
              <w:spacing w:after="0" w:line="240" w:lineRule="auto"/>
              <w:jc w:val="both"/>
              <w:rPr>
                <w:rFonts w:ascii="Times New Roman" w:eastAsia="Times New Roman" w:hAnsi="Times New Roman" w:cs="Times New Roman"/>
                <w:sz w:val="24"/>
                <w:szCs w:val="24"/>
                <w:lang w:eastAsia="cs-CZ"/>
              </w:rPr>
            </w:pPr>
          </w:p>
          <w:p w:rsidR="008A55E0" w:rsidRPr="008A55E0" w:rsidRDefault="008A55E0" w:rsidP="008A55E0">
            <w:pPr>
              <w:shd w:val="clear" w:color="auto" w:fill="FFFFFF"/>
              <w:spacing w:after="0" w:line="240" w:lineRule="auto"/>
              <w:jc w:val="center"/>
              <w:rPr>
                <w:rFonts w:ascii="Arial" w:eastAsia="Times New Roman" w:hAnsi="Arial" w:cs="Arial"/>
                <w:sz w:val="20"/>
                <w:szCs w:val="24"/>
                <w:lang w:eastAsia="cs-CZ"/>
              </w:rPr>
            </w:pPr>
            <w:r w:rsidRPr="008A55E0">
              <w:rPr>
                <w:rFonts w:ascii="Arial" w:eastAsia="Times New Roman" w:hAnsi="Arial" w:cs="Arial"/>
                <w:sz w:val="20"/>
                <w:szCs w:val="24"/>
                <w:lang w:eastAsia="cs-CZ"/>
              </w:rPr>
              <w:t>Zdroje jako inspirace – různé druhy zdrojů, jejich výběr, třídění, ukládání; společná (např. malba, socha) i osobní kritéria pro třídění; interakce s publikem (různorodost skupin a záměr prezentace)</w:t>
            </w:r>
          </w:p>
          <w:p w:rsidR="008A55E0" w:rsidRPr="000B1BE2" w:rsidRDefault="008A55E0" w:rsidP="00EA5EF5">
            <w:pPr>
              <w:spacing w:after="0" w:line="240" w:lineRule="auto"/>
              <w:jc w:val="both"/>
              <w:rPr>
                <w:rFonts w:ascii="Times New Roman" w:eastAsia="Times New Roman" w:hAnsi="Times New Roman" w:cs="Times New Roman"/>
                <w:sz w:val="24"/>
                <w:szCs w:val="24"/>
                <w:lang w:eastAsia="cs-CZ"/>
              </w:rPr>
            </w:pPr>
          </w:p>
        </w:tc>
        <w:tc>
          <w:tcPr>
            <w:tcW w:w="1418" w:type="dxa"/>
            <w:tcBorders>
              <w:left w:val="single" w:sz="4" w:space="0" w:color="000000"/>
              <w:bottom w:val="single" w:sz="4" w:space="0" w:color="000000"/>
              <w:right w:val="single" w:sz="4" w:space="0" w:color="000000"/>
            </w:tcBorders>
            <w:tcMar>
              <w:top w:w="0" w:type="dxa"/>
              <w:left w:w="70" w:type="dxa"/>
              <w:bottom w:w="0" w:type="dxa"/>
              <w:right w:w="70" w:type="dxa"/>
            </w:tcMar>
            <w:hideMark/>
          </w:tcPr>
          <w:p w:rsidR="008A55E0" w:rsidRDefault="008A55E0" w:rsidP="00EA5EF5">
            <w:pPr>
              <w:spacing w:after="0" w:line="240" w:lineRule="auto"/>
              <w:jc w:val="center"/>
              <w:rPr>
                <w:rFonts w:ascii="Arial" w:eastAsia="Times New Roman" w:hAnsi="Arial" w:cs="Arial"/>
                <w:color w:val="000000"/>
                <w:sz w:val="20"/>
                <w:szCs w:val="20"/>
                <w:lang w:eastAsia="cs-CZ"/>
              </w:rPr>
            </w:pPr>
          </w:p>
          <w:p w:rsidR="008A55E0" w:rsidRDefault="008A55E0" w:rsidP="00EA5EF5">
            <w:pPr>
              <w:spacing w:after="0" w:line="240" w:lineRule="auto"/>
              <w:jc w:val="center"/>
              <w:rPr>
                <w:rFonts w:ascii="Arial" w:eastAsia="Times New Roman" w:hAnsi="Arial" w:cs="Arial"/>
                <w:color w:val="000000"/>
                <w:sz w:val="20"/>
                <w:szCs w:val="20"/>
                <w:lang w:eastAsia="cs-CZ"/>
              </w:rPr>
            </w:pPr>
          </w:p>
          <w:p w:rsidR="00EA5EF5" w:rsidRPr="000B1BE2" w:rsidRDefault="008A55E0" w:rsidP="00EA5EF5">
            <w:pPr>
              <w:spacing w:after="0" w:line="240" w:lineRule="auto"/>
              <w:jc w:val="center"/>
              <w:rPr>
                <w:rFonts w:ascii="Times New Roman" w:eastAsia="Times New Roman" w:hAnsi="Times New Roman" w:cs="Times New Roman"/>
                <w:sz w:val="24"/>
                <w:szCs w:val="24"/>
                <w:lang w:eastAsia="cs-CZ"/>
              </w:rPr>
            </w:pPr>
            <w:r>
              <w:rPr>
                <w:rFonts w:ascii="Arial" w:eastAsia="Times New Roman" w:hAnsi="Arial" w:cs="Arial"/>
                <w:color w:val="000000"/>
                <w:sz w:val="20"/>
                <w:szCs w:val="20"/>
                <w:lang w:eastAsia="cs-CZ"/>
              </w:rPr>
              <w:t>Digitální</w:t>
            </w:r>
            <w:r w:rsidR="00EA5EF5" w:rsidRPr="000B1BE2">
              <w:rPr>
                <w:rFonts w:ascii="Arial" w:eastAsia="Times New Roman" w:hAnsi="Arial" w:cs="Arial"/>
                <w:color w:val="000000"/>
                <w:sz w:val="20"/>
                <w:szCs w:val="20"/>
                <w:lang w:eastAsia="cs-CZ"/>
              </w:rPr>
              <w:t> </w:t>
            </w:r>
          </w:p>
        </w:tc>
        <w:tc>
          <w:tcPr>
            <w:tcW w:w="1275" w:type="dxa"/>
            <w:tcBorders>
              <w:left w:val="single" w:sz="4" w:space="0" w:color="000000"/>
              <w:bottom w:val="single" w:sz="4" w:space="0" w:color="000000"/>
              <w:right w:val="single" w:sz="4" w:space="0" w:color="000000"/>
            </w:tcBorders>
            <w:tcMar>
              <w:top w:w="0" w:type="dxa"/>
              <w:left w:w="70" w:type="dxa"/>
              <w:bottom w:w="0" w:type="dxa"/>
              <w:right w:w="70" w:type="dxa"/>
            </w:tcMar>
            <w:hideMark/>
          </w:tcPr>
          <w:p w:rsidR="00EA5EF5" w:rsidRPr="000B1BE2" w:rsidRDefault="00EA5EF5" w:rsidP="00EA5EF5">
            <w:pPr>
              <w:spacing w:after="0" w:line="240" w:lineRule="auto"/>
              <w:jc w:val="both"/>
              <w:rPr>
                <w:rFonts w:ascii="Times New Roman" w:eastAsia="Times New Roman" w:hAnsi="Times New Roman" w:cs="Times New Roman"/>
                <w:sz w:val="24"/>
                <w:szCs w:val="24"/>
                <w:lang w:eastAsia="cs-CZ"/>
              </w:rPr>
            </w:pPr>
            <w:r w:rsidRPr="000B1BE2">
              <w:rPr>
                <w:rFonts w:ascii="Arial" w:eastAsia="Times New Roman" w:hAnsi="Arial" w:cs="Arial"/>
                <w:color w:val="000000"/>
                <w:sz w:val="20"/>
                <w:szCs w:val="20"/>
                <w:lang w:eastAsia="cs-CZ"/>
              </w:rPr>
              <w:t> </w:t>
            </w:r>
          </w:p>
        </w:tc>
        <w:tc>
          <w:tcPr>
            <w:tcW w:w="1843" w:type="dxa"/>
            <w:tcBorders>
              <w:left w:val="single" w:sz="4" w:space="0" w:color="000000"/>
              <w:bottom w:val="single" w:sz="4" w:space="0" w:color="000000"/>
              <w:right w:val="single" w:sz="4" w:space="0" w:color="000000"/>
            </w:tcBorders>
            <w:tcMar>
              <w:top w:w="0" w:type="dxa"/>
              <w:left w:w="70" w:type="dxa"/>
              <w:bottom w:w="0" w:type="dxa"/>
              <w:right w:w="70" w:type="dxa"/>
            </w:tcMar>
            <w:hideMark/>
          </w:tcPr>
          <w:p w:rsidR="00EA5EF5" w:rsidRDefault="00EA5EF5" w:rsidP="00EA5EF5">
            <w:pPr>
              <w:spacing w:after="0" w:line="240" w:lineRule="auto"/>
              <w:jc w:val="both"/>
              <w:rPr>
                <w:rFonts w:ascii="Arial" w:eastAsia="Times New Roman" w:hAnsi="Arial" w:cs="Arial"/>
                <w:color w:val="000000"/>
                <w:sz w:val="20"/>
                <w:szCs w:val="20"/>
                <w:lang w:eastAsia="cs-CZ"/>
              </w:rPr>
            </w:pPr>
            <w:r w:rsidRPr="000B1BE2">
              <w:rPr>
                <w:rFonts w:ascii="Arial" w:eastAsia="Times New Roman" w:hAnsi="Arial" w:cs="Arial"/>
                <w:color w:val="000000"/>
                <w:sz w:val="20"/>
                <w:szCs w:val="20"/>
                <w:lang w:eastAsia="cs-CZ"/>
              </w:rPr>
              <w:t> </w:t>
            </w:r>
          </w:p>
          <w:p w:rsidR="008A55E0" w:rsidRDefault="008A55E0" w:rsidP="00EA5EF5">
            <w:pPr>
              <w:spacing w:after="0" w:line="240" w:lineRule="auto"/>
              <w:jc w:val="both"/>
              <w:rPr>
                <w:rFonts w:ascii="Times New Roman" w:eastAsia="Times New Roman" w:hAnsi="Times New Roman" w:cs="Times New Roman"/>
                <w:sz w:val="24"/>
                <w:szCs w:val="24"/>
                <w:lang w:eastAsia="cs-CZ"/>
              </w:rPr>
            </w:pPr>
          </w:p>
          <w:p w:rsidR="008A55E0" w:rsidRPr="000B1BE2" w:rsidRDefault="008A55E0" w:rsidP="008A55E0">
            <w:pPr>
              <w:spacing w:after="0" w:line="240" w:lineRule="auto"/>
              <w:jc w:val="center"/>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INF</w:t>
            </w:r>
          </w:p>
        </w:tc>
      </w:tr>
      <w:tr w:rsidR="00EA5EF5" w:rsidRPr="000B1BE2" w:rsidTr="00723B74">
        <w:trPr>
          <w:trHeight w:val="255"/>
        </w:trPr>
        <w:tc>
          <w:tcPr>
            <w:tcW w:w="851" w:type="dxa"/>
            <w:tcBorders>
              <w:left w:val="single" w:sz="4" w:space="0" w:color="000000"/>
              <w:right w:val="single" w:sz="4" w:space="0" w:color="000000"/>
            </w:tcBorders>
            <w:tcMar>
              <w:top w:w="0" w:type="dxa"/>
              <w:left w:w="70" w:type="dxa"/>
              <w:bottom w:w="0" w:type="dxa"/>
              <w:right w:w="70" w:type="dxa"/>
            </w:tcMar>
            <w:hideMark/>
          </w:tcPr>
          <w:p w:rsidR="00EA5EF5" w:rsidRPr="000B1BE2" w:rsidRDefault="00EA5EF5" w:rsidP="00EA5EF5">
            <w:pPr>
              <w:spacing w:after="0" w:line="240" w:lineRule="auto"/>
              <w:jc w:val="center"/>
              <w:rPr>
                <w:rFonts w:ascii="Times New Roman" w:eastAsia="Times New Roman" w:hAnsi="Times New Roman" w:cs="Times New Roman"/>
                <w:sz w:val="24"/>
                <w:szCs w:val="24"/>
                <w:lang w:eastAsia="cs-CZ"/>
              </w:rPr>
            </w:pPr>
            <w:r w:rsidRPr="000B1BE2">
              <w:rPr>
                <w:rFonts w:ascii="Arial" w:eastAsia="Times New Roman" w:hAnsi="Arial" w:cs="Arial"/>
                <w:color w:val="000000"/>
                <w:sz w:val="20"/>
                <w:szCs w:val="20"/>
                <w:lang w:eastAsia="cs-CZ"/>
              </w:rPr>
              <w:t>4.</w:t>
            </w:r>
            <w:r w:rsidRPr="000B1BE2">
              <w:rPr>
                <w:rFonts w:ascii="Times New Roman" w:eastAsia="Times New Roman" w:hAnsi="Times New Roman" w:cs="Times New Roman"/>
                <w:color w:val="000000"/>
                <w:sz w:val="24"/>
                <w:szCs w:val="24"/>
                <w:lang w:eastAsia="cs-CZ"/>
              </w:rPr>
              <w:t>–</w:t>
            </w:r>
            <w:r w:rsidRPr="000B1BE2">
              <w:rPr>
                <w:rFonts w:ascii="Arial" w:eastAsia="Times New Roman" w:hAnsi="Arial" w:cs="Arial"/>
                <w:color w:val="000000"/>
                <w:sz w:val="20"/>
                <w:szCs w:val="20"/>
                <w:lang w:eastAsia="cs-CZ"/>
              </w:rPr>
              <w:t>5.</w:t>
            </w:r>
          </w:p>
        </w:tc>
        <w:tc>
          <w:tcPr>
            <w:tcW w:w="851" w:type="dxa"/>
            <w:tcBorders>
              <w:left w:val="single" w:sz="4" w:space="0" w:color="000000"/>
              <w:right w:val="single" w:sz="4" w:space="0" w:color="000000"/>
            </w:tcBorders>
          </w:tcPr>
          <w:p w:rsidR="00EA5EF5" w:rsidRPr="000B1BE2" w:rsidRDefault="00922DF7" w:rsidP="00EA5EF5">
            <w:pPr>
              <w:spacing w:after="0" w:line="240" w:lineRule="auto"/>
              <w:rPr>
                <w:rFonts w:ascii="Arial" w:eastAsia="Times New Roman" w:hAnsi="Arial" w:cs="Arial"/>
                <w:color w:val="000000"/>
                <w:sz w:val="20"/>
                <w:szCs w:val="20"/>
                <w:lang w:eastAsia="cs-CZ"/>
              </w:rPr>
            </w:pPr>
            <w:r w:rsidRPr="000E7A84">
              <w:rPr>
                <w:rFonts w:ascii="Arial" w:hAnsi="Arial" w:cs="Arial"/>
                <w:sz w:val="18"/>
                <w:szCs w:val="30"/>
                <w:shd w:val="clear" w:color="auto" w:fill="FFFFFF"/>
              </w:rPr>
              <w:t>VV-5-1-0</w:t>
            </w:r>
            <w:r>
              <w:rPr>
                <w:rFonts w:ascii="Arial" w:hAnsi="Arial" w:cs="Arial"/>
                <w:sz w:val="18"/>
                <w:szCs w:val="30"/>
                <w:shd w:val="clear" w:color="auto" w:fill="FFFFFF"/>
              </w:rPr>
              <w:t>3</w:t>
            </w:r>
          </w:p>
        </w:tc>
        <w:tc>
          <w:tcPr>
            <w:tcW w:w="2193" w:type="dxa"/>
            <w:vMerge w:val="restart"/>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rsidR="00EA5EF5" w:rsidRPr="000B1BE2" w:rsidRDefault="00EA5EF5" w:rsidP="00EA5EF5">
            <w:pPr>
              <w:spacing w:after="0" w:line="240" w:lineRule="auto"/>
              <w:rPr>
                <w:rFonts w:ascii="Times New Roman" w:eastAsia="Times New Roman" w:hAnsi="Times New Roman" w:cs="Times New Roman"/>
                <w:sz w:val="24"/>
                <w:szCs w:val="24"/>
                <w:lang w:eastAsia="cs-CZ"/>
              </w:rPr>
            </w:pPr>
            <w:r w:rsidRPr="000B1BE2">
              <w:rPr>
                <w:rFonts w:ascii="Arial" w:eastAsia="Times New Roman" w:hAnsi="Arial" w:cs="Arial"/>
                <w:color w:val="000000"/>
                <w:sz w:val="20"/>
                <w:szCs w:val="20"/>
                <w:lang w:eastAsia="cs-CZ"/>
              </w:rPr>
              <w:t>Zpřesňuje proporce lidské postavy, konfrontuje postavu se skutečností.             Výtvarně ztvárňuje vymyšlenou bytost, používá barevnou a tvarovou nadsázku.</w:t>
            </w:r>
          </w:p>
        </w:tc>
        <w:tc>
          <w:tcPr>
            <w:tcW w:w="2059" w:type="dxa"/>
            <w:vMerge w:val="restart"/>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rsidR="00EA5EF5" w:rsidRPr="000B1BE2" w:rsidRDefault="00EA5EF5" w:rsidP="00EA5EF5">
            <w:pPr>
              <w:spacing w:after="0" w:line="240" w:lineRule="auto"/>
              <w:jc w:val="center"/>
              <w:rPr>
                <w:rFonts w:ascii="Times New Roman" w:eastAsia="Times New Roman" w:hAnsi="Times New Roman" w:cs="Times New Roman"/>
                <w:sz w:val="24"/>
                <w:szCs w:val="24"/>
                <w:lang w:eastAsia="cs-CZ"/>
              </w:rPr>
            </w:pPr>
            <w:r w:rsidRPr="000B1BE2">
              <w:rPr>
                <w:rFonts w:ascii="Arial" w:eastAsia="Times New Roman" w:hAnsi="Arial" w:cs="Arial"/>
                <w:color w:val="000000"/>
                <w:sz w:val="20"/>
                <w:szCs w:val="20"/>
                <w:lang w:eastAsia="cs-CZ"/>
              </w:rPr>
              <w:t>Malba, kresba, techniky plastického vyjadřování</w:t>
            </w:r>
          </w:p>
        </w:tc>
        <w:tc>
          <w:tcPr>
            <w:tcW w:w="1418" w:type="dxa"/>
            <w:tcBorders>
              <w:top w:val="single" w:sz="4" w:space="0" w:color="000000"/>
              <w:left w:val="single" w:sz="4" w:space="0" w:color="000000"/>
              <w:right w:val="single" w:sz="4" w:space="0" w:color="000000"/>
            </w:tcBorders>
            <w:tcMar>
              <w:top w:w="0" w:type="dxa"/>
              <w:left w:w="70" w:type="dxa"/>
              <w:bottom w:w="0" w:type="dxa"/>
              <w:right w:w="70" w:type="dxa"/>
            </w:tcMar>
            <w:hideMark/>
          </w:tcPr>
          <w:p w:rsidR="00EA5EF5" w:rsidRPr="000B1BE2" w:rsidRDefault="00EA5EF5" w:rsidP="00EA5EF5">
            <w:pPr>
              <w:spacing w:after="0" w:line="240" w:lineRule="auto"/>
              <w:jc w:val="center"/>
              <w:rPr>
                <w:rFonts w:ascii="Times New Roman" w:eastAsia="Times New Roman" w:hAnsi="Times New Roman" w:cs="Times New Roman"/>
                <w:sz w:val="24"/>
                <w:szCs w:val="24"/>
                <w:lang w:eastAsia="cs-CZ"/>
              </w:rPr>
            </w:pPr>
            <w:r w:rsidRPr="000B1BE2">
              <w:rPr>
                <w:rFonts w:ascii="Arial" w:eastAsia="Times New Roman" w:hAnsi="Arial" w:cs="Arial"/>
                <w:color w:val="000000"/>
                <w:sz w:val="20"/>
                <w:szCs w:val="20"/>
                <w:lang w:eastAsia="cs-CZ"/>
              </w:rPr>
              <w:t>Pracovní</w:t>
            </w:r>
          </w:p>
        </w:tc>
        <w:tc>
          <w:tcPr>
            <w:tcW w:w="1275" w:type="dxa"/>
            <w:tcBorders>
              <w:top w:val="single" w:sz="4" w:space="0" w:color="000000"/>
              <w:left w:val="single" w:sz="4" w:space="0" w:color="000000"/>
              <w:right w:val="single" w:sz="4" w:space="0" w:color="000000"/>
            </w:tcBorders>
            <w:tcMar>
              <w:top w:w="0" w:type="dxa"/>
              <w:left w:w="70" w:type="dxa"/>
              <w:bottom w:w="0" w:type="dxa"/>
              <w:right w:w="70" w:type="dxa"/>
            </w:tcMar>
            <w:hideMark/>
          </w:tcPr>
          <w:p w:rsidR="00EA5EF5" w:rsidRPr="000B1BE2" w:rsidRDefault="00EA5EF5" w:rsidP="00EA5EF5">
            <w:pPr>
              <w:spacing w:after="0" w:line="240" w:lineRule="auto"/>
              <w:jc w:val="both"/>
              <w:rPr>
                <w:rFonts w:ascii="Times New Roman" w:eastAsia="Times New Roman" w:hAnsi="Times New Roman" w:cs="Times New Roman"/>
                <w:sz w:val="24"/>
                <w:szCs w:val="24"/>
                <w:lang w:eastAsia="cs-CZ"/>
              </w:rPr>
            </w:pPr>
            <w:r w:rsidRPr="000B1BE2">
              <w:rPr>
                <w:rFonts w:ascii="Arial" w:eastAsia="Times New Roman" w:hAnsi="Arial" w:cs="Arial"/>
                <w:color w:val="000000"/>
                <w:sz w:val="20"/>
                <w:szCs w:val="20"/>
                <w:lang w:eastAsia="cs-CZ"/>
              </w:rPr>
              <w:t> </w:t>
            </w:r>
          </w:p>
        </w:tc>
        <w:tc>
          <w:tcPr>
            <w:tcW w:w="1843" w:type="dxa"/>
            <w:tcBorders>
              <w:top w:val="single" w:sz="4" w:space="0" w:color="000000"/>
              <w:left w:val="single" w:sz="4" w:space="0" w:color="000000"/>
              <w:right w:val="single" w:sz="4" w:space="0" w:color="000000"/>
            </w:tcBorders>
            <w:tcMar>
              <w:top w:w="0" w:type="dxa"/>
              <w:left w:w="70" w:type="dxa"/>
              <w:bottom w:w="0" w:type="dxa"/>
              <w:right w:w="70" w:type="dxa"/>
            </w:tcMar>
            <w:hideMark/>
          </w:tcPr>
          <w:p w:rsidR="00EA5EF5" w:rsidRPr="000B1BE2" w:rsidRDefault="00EA5EF5" w:rsidP="00EA5EF5">
            <w:pPr>
              <w:spacing w:after="0" w:line="240" w:lineRule="auto"/>
              <w:jc w:val="center"/>
              <w:rPr>
                <w:rFonts w:ascii="Times New Roman" w:eastAsia="Times New Roman" w:hAnsi="Times New Roman" w:cs="Times New Roman"/>
                <w:sz w:val="24"/>
                <w:szCs w:val="24"/>
                <w:lang w:eastAsia="cs-CZ"/>
              </w:rPr>
            </w:pPr>
            <w:r w:rsidRPr="000B1BE2">
              <w:rPr>
                <w:rFonts w:ascii="Arial" w:eastAsia="Times New Roman" w:hAnsi="Arial" w:cs="Arial"/>
                <w:color w:val="000000"/>
                <w:sz w:val="20"/>
                <w:szCs w:val="20"/>
                <w:lang w:eastAsia="cs-CZ"/>
              </w:rPr>
              <w:t>TV,</w:t>
            </w:r>
            <w:r w:rsidR="008A55E0">
              <w:rPr>
                <w:rFonts w:ascii="Arial" w:eastAsia="Times New Roman" w:hAnsi="Arial" w:cs="Arial"/>
                <w:color w:val="000000"/>
                <w:sz w:val="20"/>
                <w:szCs w:val="20"/>
                <w:lang w:eastAsia="cs-CZ"/>
              </w:rPr>
              <w:t xml:space="preserve"> </w:t>
            </w:r>
            <w:r w:rsidRPr="000B1BE2">
              <w:rPr>
                <w:rFonts w:ascii="Arial" w:eastAsia="Times New Roman" w:hAnsi="Arial" w:cs="Arial"/>
                <w:color w:val="000000"/>
                <w:sz w:val="20"/>
                <w:szCs w:val="20"/>
                <w:lang w:eastAsia="cs-CZ"/>
              </w:rPr>
              <w:t>P</w:t>
            </w:r>
            <w:r w:rsidR="008A55E0">
              <w:rPr>
                <w:rFonts w:ascii="Arial" w:eastAsia="Times New Roman" w:hAnsi="Arial" w:cs="Arial"/>
                <w:color w:val="000000"/>
                <w:sz w:val="20"/>
                <w:szCs w:val="20"/>
                <w:lang w:eastAsia="cs-CZ"/>
              </w:rPr>
              <w:t>Ř</w:t>
            </w:r>
          </w:p>
        </w:tc>
      </w:tr>
      <w:tr w:rsidR="00EA5EF5" w:rsidRPr="000B1BE2" w:rsidTr="00723B74">
        <w:trPr>
          <w:trHeight w:val="255"/>
        </w:trPr>
        <w:tc>
          <w:tcPr>
            <w:tcW w:w="851" w:type="dxa"/>
            <w:tcBorders>
              <w:left w:val="single" w:sz="4" w:space="0" w:color="000000"/>
              <w:right w:val="single" w:sz="4" w:space="0" w:color="000000"/>
            </w:tcBorders>
            <w:tcMar>
              <w:top w:w="0" w:type="dxa"/>
              <w:left w:w="70" w:type="dxa"/>
              <w:bottom w:w="0" w:type="dxa"/>
              <w:right w:w="70" w:type="dxa"/>
            </w:tcMar>
            <w:hideMark/>
          </w:tcPr>
          <w:p w:rsidR="00EA5EF5" w:rsidRPr="000B1BE2" w:rsidRDefault="00EA5EF5" w:rsidP="00EA5EF5">
            <w:pPr>
              <w:spacing w:after="0" w:line="240" w:lineRule="auto"/>
              <w:jc w:val="center"/>
              <w:rPr>
                <w:rFonts w:ascii="Times New Roman" w:eastAsia="Times New Roman" w:hAnsi="Times New Roman" w:cs="Times New Roman"/>
                <w:sz w:val="24"/>
                <w:szCs w:val="24"/>
                <w:lang w:eastAsia="cs-CZ"/>
              </w:rPr>
            </w:pPr>
            <w:r w:rsidRPr="000B1BE2">
              <w:rPr>
                <w:rFonts w:ascii="Arial" w:eastAsia="Times New Roman" w:hAnsi="Arial" w:cs="Arial"/>
                <w:color w:val="000000"/>
                <w:sz w:val="20"/>
                <w:szCs w:val="20"/>
                <w:lang w:eastAsia="cs-CZ"/>
              </w:rPr>
              <w:t> </w:t>
            </w:r>
          </w:p>
        </w:tc>
        <w:tc>
          <w:tcPr>
            <w:tcW w:w="851" w:type="dxa"/>
            <w:tcBorders>
              <w:left w:val="single" w:sz="4" w:space="0" w:color="000000"/>
              <w:right w:val="single" w:sz="4" w:space="0" w:color="000000"/>
            </w:tcBorders>
          </w:tcPr>
          <w:p w:rsidR="00EA5EF5" w:rsidRPr="000B1BE2" w:rsidRDefault="00EA5EF5" w:rsidP="00EA5EF5">
            <w:pPr>
              <w:spacing w:after="0" w:line="240" w:lineRule="auto"/>
              <w:rPr>
                <w:rFonts w:ascii="Times New Roman" w:eastAsia="Times New Roman" w:hAnsi="Times New Roman" w:cs="Times New Roman"/>
                <w:sz w:val="24"/>
                <w:szCs w:val="24"/>
                <w:lang w:eastAsia="cs-CZ"/>
              </w:rPr>
            </w:pPr>
          </w:p>
        </w:tc>
        <w:tc>
          <w:tcPr>
            <w:tcW w:w="2193" w:type="dxa"/>
            <w:vMerge/>
            <w:tcBorders>
              <w:top w:val="single" w:sz="4" w:space="0" w:color="000000"/>
              <w:left w:val="single" w:sz="4" w:space="0" w:color="000000"/>
              <w:bottom w:val="single" w:sz="4" w:space="0" w:color="000000"/>
              <w:right w:val="single" w:sz="4" w:space="0" w:color="000000"/>
            </w:tcBorders>
            <w:vAlign w:val="center"/>
            <w:hideMark/>
          </w:tcPr>
          <w:p w:rsidR="00EA5EF5" w:rsidRPr="000B1BE2" w:rsidRDefault="00EA5EF5" w:rsidP="00EA5EF5">
            <w:pPr>
              <w:spacing w:after="0" w:line="240" w:lineRule="auto"/>
              <w:rPr>
                <w:rFonts w:ascii="Times New Roman" w:eastAsia="Times New Roman" w:hAnsi="Times New Roman" w:cs="Times New Roman"/>
                <w:sz w:val="24"/>
                <w:szCs w:val="24"/>
                <w:lang w:eastAsia="cs-CZ"/>
              </w:rPr>
            </w:pPr>
          </w:p>
        </w:tc>
        <w:tc>
          <w:tcPr>
            <w:tcW w:w="2059" w:type="dxa"/>
            <w:vMerge/>
            <w:tcBorders>
              <w:top w:val="single" w:sz="4" w:space="0" w:color="000000"/>
              <w:left w:val="single" w:sz="4" w:space="0" w:color="000000"/>
              <w:bottom w:val="single" w:sz="4" w:space="0" w:color="000000"/>
              <w:right w:val="single" w:sz="4" w:space="0" w:color="000000"/>
            </w:tcBorders>
            <w:vAlign w:val="center"/>
            <w:hideMark/>
          </w:tcPr>
          <w:p w:rsidR="00EA5EF5" w:rsidRPr="000B1BE2" w:rsidRDefault="00EA5EF5" w:rsidP="00EA5EF5">
            <w:pPr>
              <w:spacing w:after="0" w:line="240" w:lineRule="auto"/>
              <w:rPr>
                <w:rFonts w:ascii="Times New Roman" w:eastAsia="Times New Roman" w:hAnsi="Times New Roman" w:cs="Times New Roman"/>
                <w:sz w:val="24"/>
                <w:szCs w:val="24"/>
                <w:lang w:eastAsia="cs-CZ"/>
              </w:rPr>
            </w:pPr>
          </w:p>
        </w:tc>
        <w:tc>
          <w:tcPr>
            <w:tcW w:w="1418" w:type="dxa"/>
            <w:tcBorders>
              <w:left w:val="single" w:sz="4" w:space="0" w:color="000000"/>
              <w:right w:val="single" w:sz="4" w:space="0" w:color="000000"/>
            </w:tcBorders>
            <w:tcMar>
              <w:top w:w="0" w:type="dxa"/>
              <w:left w:w="70" w:type="dxa"/>
              <w:bottom w:w="0" w:type="dxa"/>
              <w:right w:w="70" w:type="dxa"/>
            </w:tcMar>
            <w:hideMark/>
          </w:tcPr>
          <w:p w:rsidR="00EA5EF5" w:rsidRPr="000B1BE2" w:rsidRDefault="00EA5EF5" w:rsidP="00EA5EF5">
            <w:pPr>
              <w:spacing w:after="0" w:line="240" w:lineRule="auto"/>
              <w:jc w:val="center"/>
              <w:rPr>
                <w:rFonts w:ascii="Times New Roman" w:eastAsia="Times New Roman" w:hAnsi="Times New Roman" w:cs="Times New Roman"/>
                <w:sz w:val="24"/>
                <w:szCs w:val="24"/>
                <w:lang w:eastAsia="cs-CZ"/>
              </w:rPr>
            </w:pPr>
            <w:r w:rsidRPr="000B1BE2">
              <w:rPr>
                <w:rFonts w:ascii="Arial" w:eastAsia="Times New Roman" w:hAnsi="Arial" w:cs="Arial"/>
                <w:color w:val="000000"/>
                <w:sz w:val="20"/>
                <w:szCs w:val="20"/>
                <w:lang w:eastAsia="cs-CZ"/>
              </w:rPr>
              <w:t> </w:t>
            </w:r>
          </w:p>
        </w:tc>
        <w:tc>
          <w:tcPr>
            <w:tcW w:w="1275" w:type="dxa"/>
            <w:tcBorders>
              <w:left w:val="single" w:sz="4" w:space="0" w:color="000000"/>
              <w:right w:val="single" w:sz="4" w:space="0" w:color="000000"/>
            </w:tcBorders>
            <w:tcMar>
              <w:top w:w="0" w:type="dxa"/>
              <w:left w:w="70" w:type="dxa"/>
              <w:bottom w:w="0" w:type="dxa"/>
              <w:right w:w="70" w:type="dxa"/>
            </w:tcMar>
            <w:hideMark/>
          </w:tcPr>
          <w:p w:rsidR="00EA5EF5" w:rsidRPr="000B1BE2" w:rsidRDefault="00EA5EF5" w:rsidP="00EA5EF5">
            <w:pPr>
              <w:spacing w:after="0" w:line="240" w:lineRule="auto"/>
              <w:jc w:val="both"/>
              <w:rPr>
                <w:rFonts w:ascii="Times New Roman" w:eastAsia="Times New Roman" w:hAnsi="Times New Roman" w:cs="Times New Roman"/>
                <w:sz w:val="24"/>
                <w:szCs w:val="24"/>
                <w:lang w:eastAsia="cs-CZ"/>
              </w:rPr>
            </w:pPr>
            <w:r w:rsidRPr="000B1BE2">
              <w:rPr>
                <w:rFonts w:ascii="Arial" w:eastAsia="Times New Roman" w:hAnsi="Arial" w:cs="Arial"/>
                <w:color w:val="000000"/>
                <w:sz w:val="20"/>
                <w:szCs w:val="20"/>
                <w:lang w:eastAsia="cs-CZ"/>
              </w:rPr>
              <w:t> </w:t>
            </w:r>
          </w:p>
        </w:tc>
        <w:tc>
          <w:tcPr>
            <w:tcW w:w="1843" w:type="dxa"/>
            <w:tcBorders>
              <w:left w:val="single" w:sz="4" w:space="0" w:color="000000"/>
              <w:right w:val="single" w:sz="4" w:space="0" w:color="000000"/>
            </w:tcBorders>
            <w:tcMar>
              <w:top w:w="0" w:type="dxa"/>
              <w:left w:w="70" w:type="dxa"/>
              <w:bottom w:w="0" w:type="dxa"/>
              <w:right w:w="70" w:type="dxa"/>
            </w:tcMar>
            <w:hideMark/>
          </w:tcPr>
          <w:p w:rsidR="00EA5EF5" w:rsidRPr="000B1BE2" w:rsidRDefault="00EA5EF5" w:rsidP="00EA5EF5">
            <w:pPr>
              <w:spacing w:after="0" w:line="240" w:lineRule="auto"/>
              <w:jc w:val="both"/>
              <w:rPr>
                <w:rFonts w:ascii="Times New Roman" w:eastAsia="Times New Roman" w:hAnsi="Times New Roman" w:cs="Times New Roman"/>
                <w:sz w:val="24"/>
                <w:szCs w:val="24"/>
                <w:lang w:eastAsia="cs-CZ"/>
              </w:rPr>
            </w:pPr>
            <w:r w:rsidRPr="000B1BE2">
              <w:rPr>
                <w:rFonts w:ascii="Arial" w:eastAsia="Times New Roman" w:hAnsi="Arial" w:cs="Arial"/>
                <w:color w:val="000000"/>
                <w:sz w:val="20"/>
                <w:szCs w:val="20"/>
                <w:lang w:eastAsia="cs-CZ"/>
              </w:rPr>
              <w:t> </w:t>
            </w:r>
          </w:p>
        </w:tc>
      </w:tr>
      <w:tr w:rsidR="00EA5EF5" w:rsidRPr="000B1BE2" w:rsidTr="00723B74">
        <w:trPr>
          <w:trHeight w:val="380"/>
        </w:trPr>
        <w:tc>
          <w:tcPr>
            <w:tcW w:w="851" w:type="dxa"/>
            <w:vMerge w:val="restart"/>
            <w:tcBorders>
              <w:left w:val="single" w:sz="4" w:space="0" w:color="000000"/>
              <w:right w:val="single" w:sz="4" w:space="0" w:color="000000"/>
            </w:tcBorders>
            <w:tcMar>
              <w:top w:w="0" w:type="dxa"/>
              <w:left w:w="70" w:type="dxa"/>
              <w:bottom w:w="0" w:type="dxa"/>
              <w:right w:w="70" w:type="dxa"/>
            </w:tcMar>
            <w:hideMark/>
          </w:tcPr>
          <w:p w:rsidR="00EA5EF5" w:rsidRPr="000B1BE2" w:rsidRDefault="00EA5EF5" w:rsidP="00EA5EF5">
            <w:pPr>
              <w:spacing w:after="0" w:line="240" w:lineRule="auto"/>
              <w:jc w:val="center"/>
              <w:rPr>
                <w:rFonts w:ascii="Times New Roman" w:eastAsia="Times New Roman" w:hAnsi="Times New Roman" w:cs="Times New Roman"/>
                <w:sz w:val="24"/>
                <w:szCs w:val="24"/>
                <w:lang w:eastAsia="cs-CZ"/>
              </w:rPr>
            </w:pPr>
            <w:r w:rsidRPr="000B1BE2">
              <w:rPr>
                <w:rFonts w:ascii="Arial" w:eastAsia="Times New Roman" w:hAnsi="Arial" w:cs="Arial"/>
                <w:color w:val="000000"/>
                <w:sz w:val="20"/>
                <w:szCs w:val="20"/>
                <w:lang w:eastAsia="cs-CZ"/>
              </w:rPr>
              <w:t> </w:t>
            </w:r>
          </w:p>
          <w:p w:rsidR="00EA5EF5" w:rsidRPr="000B1BE2" w:rsidRDefault="00EA5EF5" w:rsidP="00EA5EF5">
            <w:pPr>
              <w:spacing w:after="0" w:line="240" w:lineRule="auto"/>
              <w:jc w:val="center"/>
              <w:rPr>
                <w:rFonts w:ascii="Times New Roman" w:eastAsia="Times New Roman" w:hAnsi="Times New Roman" w:cs="Times New Roman"/>
                <w:sz w:val="24"/>
                <w:szCs w:val="24"/>
                <w:lang w:eastAsia="cs-CZ"/>
              </w:rPr>
            </w:pPr>
            <w:r w:rsidRPr="000B1BE2">
              <w:rPr>
                <w:rFonts w:ascii="Arial" w:eastAsia="Times New Roman" w:hAnsi="Arial" w:cs="Arial"/>
                <w:color w:val="000000"/>
                <w:sz w:val="20"/>
                <w:szCs w:val="20"/>
                <w:lang w:eastAsia="cs-CZ"/>
              </w:rPr>
              <w:t> </w:t>
            </w:r>
          </w:p>
          <w:p w:rsidR="00EA5EF5" w:rsidRPr="000B1BE2" w:rsidRDefault="00EA5EF5" w:rsidP="00EA5EF5">
            <w:pPr>
              <w:spacing w:after="0" w:line="240" w:lineRule="auto"/>
              <w:jc w:val="center"/>
              <w:rPr>
                <w:rFonts w:ascii="Times New Roman" w:eastAsia="Times New Roman" w:hAnsi="Times New Roman" w:cs="Times New Roman"/>
                <w:sz w:val="24"/>
                <w:szCs w:val="24"/>
                <w:lang w:eastAsia="cs-CZ"/>
              </w:rPr>
            </w:pPr>
            <w:r w:rsidRPr="000B1BE2">
              <w:rPr>
                <w:rFonts w:ascii="Arial" w:eastAsia="Times New Roman" w:hAnsi="Arial" w:cs="Arial"/>
                <w:color w:val="000000"/>
                <w:sz w:val="20"/>
                <w:szCs w:val="20"/>
                <w:lang w:eastAsia="cs-CZ"/>
              </w:rPr>
              <w:t> </w:t>
            </w:r>
          </w:p>
          <w:p w:rsidR="00EA5EF5" w:rsidRPr="000B1BE2" w:rsidRDefault="00EA5EF5" w:rsidP="00EA5EF5">
            <w:pPr>
              <w:spacing w:after="0" w:line="240" w:lineRule="auto"/>
              <w:jc w:val="center"/>
              <w:rPr>
                <w:rFonts w:ascii="Times New Roman" w:eastAsia="Times New Roman" w:hAnsi="Times New Roman" w:cs="Times New Roman"/>
                <w:sz w:val="24"/>
                <w:szCs w:val="24"/>
                <w:lang w:eastAsia="cs-CZ"/>
              </w:rPr>
            </w:pPr>
            <w:r w:rsidRPr="000B1BE2">
              <w:rPr>
                <w:rFonts w:ascii="Arial" w:eastAsia="Times New Roman" w:hAnsi="Arial" w:cs="Arial"/>
                <w:color w:val="000000"/>
                <w:sz w:val="20"/>
                <w:szCs w:val="20"/>
                <w:lang w:eastAsia="cs-CZ"/>
              </w:rPr>
              <w:t> </w:t>
            </w:r>
          </w:p>
        </w:tc>
        <w:tc>
          <w:tcPr>
            <w:tcW w:w="851" w:type="dxa"/>
            <w:tcBorders>
              <w:left w:val="single" w:sz="4" w:space="0" w:color="000000"/>
              <w:right w:val="single" w:sz="4" w:space="0" w:color="000000"/>
            </w:tcBorders>
          </w:tcPr>
          <w:p w:rsidR="00EA5EF5" w:rsidRDefault="00EA5EF5" w:rsidP="00EA5EF5">
            <w:pPr>
              <w:spacing w:after="0" w:line="240" w:lineRule="auto"/>
              <w:rPr>
                <w:rFonts w:ascii="Times New Roman" w:eastAsia="Times New Roman" w:hAnsi="Times New Roman" w:cs="Times New Roman"/>
                <w:sz w:val="24"/>
                <w:szCs w:val="24"/>
                <w:lang w:eastAsia="cs-CZ"/>
              </w:rPr>
            </w:pPr>
          </w:p>
          <w:p w:rsidR="00922DF7" w:rsidRDefault="00922DF7" w:rsidP="00EA5EF5">
            <w:pPr>
              <w:spacing w:after="0" w:line="240" w:lineRule="auto"/>
              <w:rPr>
                <w:rFonts w:ascii="Times New Roman" w:eastAsia="Times New Roman" w:hAnsi="Times New Roman" w:cs="Times New Roman"/>
                <w:sz w:val="24"/>
                <w:szCs w:val="24"/>
                <w:lang w:eastAsia="cs-CZ"/>
              </w:rPr>
            </w:pPr>
          </w:p>
          <w:p w:rsidR="00922DF7" w:rsidRPr="000B1BE2" w:rsidRDefault="00922DF7" w:rsidP="00EA5EF5">
            <w:pPr>
              <w:spacing w:after="0" w:line="240" w:lineRule="auto"/>
              <w:rPr>
                <w:rFonts w:ascii="Times New Roman" w:eastAsia="Times New Roman" w:hAnsi="Times New Roman" w:cs="Times New Roman"/>
                <w:sz w:val="24"/>
                <w:szCs w:val="24"/>
                <w:lang w:eastAsia="cs-CZ"/>
              </w:rPr>
            </w:pPr>
            <w:r w:rsidRPr="000E7A84">
              <w:rPr>
                <w:rFonts w:ascii="Arial" w:hAnsi="Arial" w:cs="Arial"/>
                <w:sz w:val="18"/>
                <w:szCs w:val="30"/>
                <w:shd w:val="clear" w:color="auto" w:fill="FFFFFF"/>
              </w:rPr>
              <w:t>VV-5-1-0</w:t>
            </w:r>
            <w:r>
              <w:rPr>
                <w:rFonts w:ascii="Arial" w:hAnsi="Arial" w:cs="Arial"/>
                <w:sz w:val="18"/>
                <w:szCs w:val="30"/>
                <w:shd w:val="clear" w:color="auto" w:fill="FFFFFF"/>
              </w:rPr>
              <w:t>2</w:t>
            </w:r>
          </w:p>
        </w:tc>
        <w:tc>
          <w:tcPr>
            <w:tcW w:w="2193" w:type="dxa"/>
            <w:vMerge/>
            <w:tcBorders>
              <w:top w:val="single" w:sz="4" w:space="0" w:color="000000"/>
              <w:left w:val="single" w:sz="4" w:space="0" w:color="000000"/>
              <w:bottom w:val="single" w:sz="4" w:space="0" w:color="000000"/>
              <w:right w:val="single" w:sz="4" w:space="0" w:color="000000"/>
            </w:tcBorders>
            <w:vAlign w:val="center"/>
            <w:hideMark/>
          </w:tcPr>
          <w:p w:rsidR="00EA5EF5" w:rsidRPr="000B1BE2" w:rsidRDefault="00EA5EF5" w:rsidP="00EA5EF5">
            <w:pPr>
              <w:spacing w:after="0" w:line="240" w:lineRule="auto"/>
              <w:rPr>
                <w:rFonts w:ascii="Times New Roman" w:eastAsia="Times New Roman" w:hAnsi="Times New Roman" w:cs="Times New Roman"/>
                <w:sz w:val="24"/>
                <w:szCs w:val="24"/>
                <w:lang w:eastAsia="cs-CZ"/>
              </w:rPr>
            </w:pPr>
          </w:p>
        </w:tc>
        <w:tc>
          <w:tcPr>
            <w:tcW w:w="2059" w:type="dxa"/>
            <w:vMerge/>
            <w:tcBorders>
              <w:top w:val="single" w:sz="4" w:space="0" w:color="000000"/>
              <w:left w:val="single" w:sz="4" w:space="0" w:color="000000"/>
              <w:bottom w:val="single" w:sz="4" w:space="0" w:color="000000"/>
              <w:right w:val="single" w:sz="4" w:space="0" w:color="000000"/>
            </w:tcBorders>
            <w:vAlign w:val="center"/>
            <w:hideMark/>
          </w:tcPr>
          <w:p w:rsidR="00EA5EF5" w:rsidRPr="000B1BE2" w:rsidRDefault="00EA5EF5" w:rsidP="00EA5EF5">
            <w:pPr>
              <w:spacing w:after="0" w:line="240" w:lineRule="auto"/>
              <w:rPr>
                <w:rFonts w:ascii="Times New Roman" w:eastAsia="Times New Roman" w:hAnsi="Times New Roman" w:cs="Times New Roman"/>
                <w:sz w:val="24"/>
                <w:szCs w:val="24"/>
                <w:lang w:eastAsia="cs-CZ"/>
              </w:rPr>
            </w:pPr>
          </w:p>
        </w:tc>
        <w:tc>
          <w:tcPr>
            <w:tcW w:w="1418" w:type="dxa"/>
            <w:tcBorders>
              <w:left w:val="single" w:sz="4" w:space="0" w:color="000000"/>
              <w:bottom w:val="single" w:sz="4" w:space="0" w:color="000000"/>
              <w:right w:val="single" w:sz="4" w:space="0" w:color="000000"/>
            </w:tcBorders>
            <w:tcMar>
              <w:top w:w="0" w:type="dxa"/>
              <w:left w:w="70" w:type="dxa"/>
              <w:bottom w:w="0" w:type="dxa"/>
              <w:right w:w="70" w:type="dxa"/>
            </w:tcMar>
            <w:hideMark/>
          </w:tcPr>
          <w:p w:rsidR="00EA5EF5" w:rsidRPr="000B1BE2" w:rsidRDefault="00EA5EF5" w:rsidP="00EA5EF5">
            <w:pPr>
              <w:spacing w:after="0" w:line="240" w:lineRule="auto"/>
              <w:jc w:val="center"/>
              <w:rPr>
                <w:rFonts w:ascii="Times New Roman" w:eastAsia="Times New Roman" w:hAnsi="Times New Roman" w:cs="Times New Roman"/>
                <w:sz w:val="24"/>
                <w:szCs w:val="24"/>
                <w:lang w:eastAsia="cs-CZ"/>
              </w:rPr>
            </w:pPr>
            <w:r w:rsidRPr="000B1BE2">
              <w:rPr>
                <w:rFonts w:ascii="Arial" w:eastAsia="Times New Roman" w:hAnsi="Arial" w:cs="Arial"/>
                <w:color w:val="000000"/>
                <w:sz w:val="20"/>
                <w:szCs w:val="20"/>
                <w:lang w:eastAsia="cs-CZ"/>
              </w:rPr>
              <w:t> </w:t>
            </w:r>
          </w:p>
        </w:tc>
        <w:tc>
          <w:tcPr>
            <w:tcW w:w="1275" w:type="dxa"/>
            <w:tcBorders>
              <w:left w:val="single" w:sz="4" w:space="0" w:color="000000"/>
              <w:bottom w:val="single" w:sz="4" w:space="0" w:color="000000"/>
              <w:right w:val="single" w:sz="4" w:space="0" w:color="000000"/>
            </w:tcBorders>
            <w:tcMar>
              <w:top w:w="0" w:type="dxa"/>
              <w:left w:w="70" w:type="dxa"/>
              <w:bottom w:w="0" w:type="dxa"/>
              <w:right w:w="70" w:type="dxa"/>
            </w:tcMar>
            <w:hideMark/>
          </w:tcPr>
          <w:p w:rsidR="00EA5EF5" w:rsidRPr="000B1BE2" w:rsidRDefault="00EA5EF5" w:rsidP="00EA5EF5">
            <w:pPr>
              <w:spacing w:after="0" w:line="240" w:lineRule="auto"/>
              <w:jc w:val="both"/>
              <w:rPr>
                <w:rFonts w:ascii="Times New Roman" w:eastAsia="Times New Roman" w:hAnsi="Times New Roman" w:cs="Times New Roman"/>
                <w:sz w:val="24"/>
                <w:szCs w:val="24"/>
                <w:lang w:eastAsia="cs-CZ"/>
              </w:rPr>
            </w:pPr>
            <w:r w:rsidRPr="000B1BE2">
              <w:rPr>
                <w:rFonts w:ascii="Arial" w:eastAsia="Times New Roman" w:hAnsi="Arial" w:cs="Arial"/>
                <w:color w:val="000000"/>
                <w:sz w:val="20"/>
                <w:szCs w:val="20"/>
                <w:lang w:eastAsia="cs-CZ"/>
              </w:rPr>
              <w:t> </w:t>
            </w:r>
          </w:p>
        </w:tc>
        <w:tc>
          <w:tcPr>
            <w:tcW w:w="1843" w:type="dxa"/>
            <w:tcBorders>
              <w:left w:val="single" w:sz="4" w:space="0" w:color="000000"/>
              <w:bottom w:val="single" w:sz="4" w:space="0" w:color="000000"/>
              <w:right w:val="single" w:sz="4" w:space="0" w:color="000000"/>
            </w:tcBorders>
            <w:tcMar>
              <w:top w:w="0" w:type="dxa"/>
              <w:left w:w="70" w:type="dxa"/>
              <w:bottom w:w="0" w:type="dxa"/>
              <w:right w:w="70" w:type="dxa"/>
            </w:tcMar>
            <w:hideMark/>
          </w:tcPr>
          <w:p w:rsidR="00EA5EF5" w:rsidRPr="000B1BE2" w:rsidRDefault="00EA5EF5" w:rsidP="00EA5EF5">
            <w:pPr>
              <w:spacing w:after="0" w:line="240" w:lineRule="auto"/>
              <w:jc w:val="both"/>
              <w:rPr>
                <w:rFonts w:ascii="Times New Roman" w:eastAsia="Times New Roman" w:hAnsi="Times New Roman" w:cs="Times New Roman"/>
                <w:sz w:val="24"/>
                <w:szCs w:val="24"/>
                <w:lang w:eastAsia="cs-CZ"/>
              </w:rPr>
            </w:pPr>
            <w:r w:rsidRPr="000B1BE2">
              <w:rPr>
                <w:rFonts w:ascii="Arial" w:eastAsia="Times New Roman" w:hAnsi="Arial" w:cs="Arial"/>
                <w:color w:val="000000"/>
                <w:sz w:val="20"/>
                <w:szCs w:val="20"/>
                <w:lang w:eastAsia="cs-CZ"/>
              </w:rPr>
              <w:t> </w:t>
            </w:r>
          </w:p>
        </w:tc>
      </w:tr>
      <w:tr w:rsidR="00EA5EF5" w:rsidRPr="000B1BE2" w:rsidTr="00723B74">
        <w:trPr>
          <w:trHeight w:val="509"/>
        </w:trPr>
        <w:tc>
          <w:tcPr>
            <w:tcW w:w="851" w:type="dxa"/>
            <w:vMerge/>
            <w:tcBorders>
              <w:left w:val="single" w:sz="4" w:space="0" w:color="000000"/>
              <w:right w:val="single" w:sz="4" w:space="0" w:color="000000"/>
            </w:tcBorders>
            <w:vAlign w:val="center"/>
            <w:hideMark/>
          </w:tcPr>
          <w:p w:rsidR="00EA5EF5" w:rsidRPr="000B1BE2" w:rsidRDefault="00EA5EF5" w:rsidP="00EA5EF5">
            <w:pPr>
              <w:spacing w:after="0" w:line="240" w:lineRule="auto"/>
              <w:rPr>
                <w:rFonts w:ascii="Times New Roman" w:eastAsia="Times New Roman" w:hAnsi="Times New Roman" w:cs="Times New Roman"/>
                <w:sz w:val="24"/>
                <w:szCs w:val="24"/>
                <w:lang w:eastAsia="cs-CZ"/>
              </w:rPr>
            </w:pPr>
          </w:p>
        </w:tc>
        <w:tc>
          <w:tcPr>
            <w:tcW w:w="851" w:type="dxa"/>
            <w:tcBorders>
              <w:left w:val="single" w:sz="4" w:space="0" w:color="000000"/>
              <w:right w:val="single" w:sz="4" w:space="0" w:color="000000"/>
            </w:tcBorders>
          </w:tcPr>
          <w:p w:rsidR="00EA5EF5" w:rsidRPr="000B1BE2" w:rsidRDefault="00922DF7" w:rsidP="00EA5EF5">
            <w:pPr>
              <w:spacing w:after="0" w:line="240" w:lineRule="auto"/>
              <w:rPr>
                <w:rFonts w:ascii="Arial" w:eastAsia="Times New Roman" w:hAnsi="Arial" w:cs="Arial"/>
                <w:color w:val="000000"/>
                <w:sz w:val="20"/>
                <w:szCs w:val="20"/>
                <w:lang w:eastAsia="cs-CZ"/>
              </w:rPr>
            </w:pPr>
            <w:r w:rsidRPr="000E7A84">
              <w:rPr>
                <w:rFonts w:ascii="Arial" w:hAnsi="Arial" w:cs="Arial"/>
                <w:sz w:val="18"/>
                <w:szCs w:val="30"/>
                <w:shd w:val="clear" w:color="auto" w:fill="FFFFFF"/>
              </w:rPr>
              <w:t>VV-5-1-0</w:t>
            </w:r>
            <w:r>
              <w:rPr>
                <w:rFonts w:ascii="Arial" w:hAnsi="Arial" w:cs="Arial"/>
                <w:sz w:val="18"/>
                <w:szCs w:val="30"/>
                <w:shd w:val="clear" w:color="auto" w:fill="FFFFFF"/>
              </w:rPr>
              <w:t>1</w:t>
            </w:r>
          </w:p>
        </w:tc>
        <w:tc>
          <w:tcPr>
            <w:tcW w:w="2193" w:type="dxa"/>
            <w:vMerge w:val="restart"/>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rsidR="00EA5EF5" w:rsidRPr="000B1BE2" w:rsidRDefault="00EA5EF5" w:rsidP="00EA5EF5">
            <w:pPr>
              <w:spacing w:after="0" w:line="240" w:lineRule="auto"/>
              <w:rPr>
                <w:rFonts w:ascii="Times New Roman" w:eastAsia="Times New Roman" w:hAnsi="Times New Roman" w:cs="Times New Roman"/>
                <w:sz w:val="24"/>
                <w:szCs w:val="24"/>
                <w:lang w:eastAsia="cs-CZ"/>
              </w:rPr>
            </w:pPr>
            <w:r w:rsidRPr="000B1BE2">
              <w:rPr>
                <w:rFonts w:ascii="Arial" w:eastAsia="Times New Roman" w:hAnsi="Arial" w:cs="Arial"/>
                <w:color w:val="000000"/>
                <w:sz w:val="20"/>
                <w:szCs w:val="20"/>
                <w:lang w:eastAsia="cs-CZ"/>
              </w:rPr>
              <w:t>Vytváří kompozici přírodních forem a materiálů.</w:t>
            </w:r>
          </w:p>
          <w:p w:rsidR="00EA5EF5" w:rsidRPr="000B1BE2" w:rsidRDefault="00EA5EF5" w:rsidP="00EA5EF5">
            <w:pPr>
              <w:spacing w:after="0" w:line="240" w:lineRule="auto"/>
              <w:rPr>
                <w:rFonts w:ascii="Times New Roman" w:eastAsia="Times New Roman" w:hAnsi="Times New Roman" w:cs="Times New Roman"/>
                <w:sz w:val="24"/>
                <w:szCs w:val="24"/>
                <w:lang w:eastAsia="cs-CZ"/>
              </w:rPr>
            </w:pPr>
            <w:r w:rsidRPr="000B1BE2">
              <w:rPr>
                <w:rFonts w:ascii="Arial" w:eastAsia="Times New Roman" w:hAnsi="Arial" w:cs="Arial"/>
                <w:color w:val="000000"/>
                <w:sz w:val="20"/>
                <w:szCs w:val="20"/>
                <w:lang w:eastAsia="cs-CZ"/>
              </w:rPr>
              <w:t>Experimentuje se zaměřením na užitkovou a dekorativní formu.</w:t>
            </w:r>
          </w:p>
          <w:p w:rsidR="00EA5EF5" w:rsidRPr="000B1BE2" w:rsidRDefault="00EA5EF5" w:rsidP="00EA5EF5">
            <w:pPr>
              <w:spacing w:after="0" w:line="240" w:lineRule="auto"/>
              <w:rPr>
                <w:rFonts w:ascii="Times New Roman" w:eastAsia="Times New Roman" w:hAnsi="Times New Roman" w:cs="Times New Roman"/>
                <w:sz w:val="24"/>
                <w:szCs w:val="24"/>
                <w:lang w:eastAsia="cs-CZ"/>
              </w:rPr>
            </w:pPr>
            <w:r w:rsidRPr="000B1BE2">
              <w:rPr>
                <w:rFonts w:ascii="Arial" w:eastAsia="Times New Roman" w:hAnsi="Arial" w:cs="Arial"/>
                <w:color w:val="000000"/>
                <w:sz w:val="20"/>
                <w:szCs w:val="20"/>
                <w:lang w:eastAsia="cs-CZ"/>
              </w:rPr>
              <w:t>Tvoří jednoduché prostorové objekty.</w:t>
            </w:r>
          </w:p>
        </w:tc>
        <w:tc>
          <w:tcPr>
            <w:tcW w:w="2059" w:type="dxa"/>
            <w:vMerge w:val="restart"/>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rsidR="00EA5EF5" w:rsidRPr="000B1BE2" w:rsidRDefault="00EA5EF5" w:rsidP="00EA5EF5">
            <w:pPr>
              <w:spacing w:after="0" w:line="240" w:lineRule="auto"/>
              <w:jc w:val="center"/>
              <w:rPr>
                <w:rFonts w:ascii="Times New Roman" w:eastAsia="Times New Roman" w:hAnsi="Times New Roman" w:cs="Times New Roman"/>
                <w:sz w:val="24"/>
                <w:szCs w:val="24"/>
                <w:lang w:eastAsia="cs-CZ"/>
              </w:rPr>
            </w:pPr>
            <w:r w:rsidRPr="000B1BE2">
              <w:rPr>
                <w:rFonts w:ascii="Arial" w:eastAsia="Times New Roman" w:hAnsi="Arial" w:cs="Arial"/>
                <w:color w:val="000000"/>
                <w:sz w:val="20"/>
                <w:szCs w:val="20"/>
                <w:lang w:eastAsia="cs-CZ"/>
              </w:rPr>
              <w:t>Techniky plastického vyjadřování</w:t>
            </w:r>
          </w:p>
        </w:tc>
        <w:tc>
          <w:tcPr>
            <w:tcW w:w="1418" w:type="dxa"/>
            <w:vMerge w:val="restart"/>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rsidR="00EA5EF5" w:rsidRPr="000B1BE2" w:rsidRDefault="00EA5EF5" w:rsidP="00EA5EF5">
            <w:pPr>
              <w:spacing w:after="0" w:line="240" w:lineRule="auto"/>
              <w:jc w:val="center"/>
              <w:rPr>
                <w:rFonts w:ascii="Times New Roman" w:eastAsia="Times New Roman" w:hAnsi="Times New Roman" w:cs="Times New Roman"/>
                <w:sz w:val="24"/>
                <w:szCs w:val="24"/>
                <w:lang w:eastAsia="cs-CZ"/>
              </w:rPr>
            </w:pPr>
            <w:r w:rsidRPr="000B1BE2">
              <w:rPr>
                <w:rFonts w:ascii="Arial" w:eastAsia="Times New Roman" w:hAnsi="Arial" w:cs="Arial"/>
                <w:color w:val="000000"/>
                <w:sz w:val="20"/>
                <w:szCs w:val="20"/>
                <w:lang w:eastAsia="cs-CZ"/>
              </w:rPr>
              <w:t>Pracovní</w:t>
            </w:r>
          </w:p>
          <w:p w:rsidR="00EA5EF5" w:rsidRPr="000B1BE2" w:rsidRDefault="00EA5EF5" w:rsidP="00EA5EF5">
            <w:pPr>
              <w:spacing w:after="0" w:line="240" w:lineRule="auto"/>
              <w:jc w:val="center"/>
              <w:rPr>
                <w:rFonts w:ascii="Times New Roman" w:eastAsia="Times New Roman" w:hAnsi="Times New Roman" w:cs="Times New Roman"/>
                <w:sz w:val="24"/>
                <w:szCs w:val="24"/>
                <w:lang w:eastAsia="cs-CZ"/>
              </w:rPr>
            </w:pPr>
            <w:r w:rsidRPr="000B1BE2">
              <w:rPr>
                <w:rFonts w:ascii="Arial" w:eastAsia="Times New Roman" w:hAnsi="Arial" w:cs="Arial"/>
                <w:color w:val="000000"/>
                <w:sz w:val="20"/>
                <w:szCs w:val="20"/>
                <w:lang w:eastAsia="cs-CZ"/>
              </w:rPr>
              <w:t> </w:t>
            </w:r>
          </w:p>
          <w:p w:rsidR="00EA5EF5" w:rsidRPr="000B1BE2" w:rsidRDefault="00EA5EF5" w:rsidP="00EA5EF5">
            <w:pPr>
              <w:spacing w:after="0" w:line="240" w:lineRule="auto"/>
              <w:jc w:val="center"/>
              <w:rPr>
                <w:rFonts w:ascii="Times New Roman" w:eastAsia="Times New Roman" w:hAnsi="Times New Roman" w:cs="Times New Roman"/>
                <w:sz w:val="24"/>
                <w:szCs w:val="24"/>
                <w:lang w:eastAsia="cs-CZ"/>
              </w:rPr>
            </w:pPr>
            <w:r w:rsidRPr="000B1BE2">
              <w:rPr>
                <w:rFonts w:ascii="Arial" w:eastAsia="Times New Roman" w:hAnsi="Arial" w:cs="Arial"/>
                <w:color w:val="000000"/>
                <w:sz w:val="20"/>
                <w:szCs w:val="20"/>
                <w:lang w:eastAsia="cs-CZ"/>
              </w:rPr>
              <w:t> </w:t>
            </w:r>
          </w:p>
          <w:p w:rsidR="00EA5EF5" w:rsidRPr="000B1BE2" w:rsidRDefault="00EA5EF5" w:rsidP="00EA5EF5">
            <w:pPr>
              <w:spacing w:after="0" w:line="240" w:lineRule="auto"/>
              <w:jc w:val="center"/>
              <w:rPr>
                <w:rFonts w:ascii="Times New Roman" w:eastAsia="Times New Roman" w:hAnsi="Times New Roman" w:cs="Times New Roman"/>
                <w:sz w:val="24"/>
                <w:szCs w:val="24"/>
                <w:lang w:eastAsia="cs-CZ"/>
              </w:rPr>
            </w:pPr>
            <w:r w:rsidRPr="000B1BE2">
              <w:rPr>
                <w:rFonts w:ascii="Arial" w:eastAsia="Times New Roman" w:hAnsi="Arial" w:cs="Arial"/>
                <w:color w:val="000000"/>
                <w:sz w:val="20"/>
                <w:szCs w:val="20"/>
                <w:lang w:eastAsia="cs-CZ"/>
              </w:rPr>
              <w:t> </w:t>
            </w:r>
          </w:p>
        </w:tc>
        <w:tc>
          <w:tcPr>
            <w:tcW w:w="1275" w:type="dxa"/>
            <w:vMerge w:val="restart"/>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rsidR="00EA5EF5" w:rsidRPr="000B1BE2" w:rsidRDefault="00EA5EF5" w:rsidP="00EA5EF5">
            <w:pPr>
              <w:spacing w:after="0" w:line="240" w:lineRule="auto"/>
              <w:jc w:val="center"/>
              <w:rPr>
                <w:rFonts w:ascii="Times New Roman" w:eastAsia="Times New Roman" w:hAnsi="Times New Roman" w:cs="Times New Roman"/>
                <w:sz w:val="24"/>
                <w:szCs w:val="24"/>
                <w:lang w:eastAsia="cs-CZ"/>
              </w:rPr>
            </w:pPr>
            <w:r w:rsidRPr="000B1BE2">
              <w:rPr>
                <w:rFonts w:ascii="Arial" w:eastAsia="Times New Roman" w:hAnsi="Arial" w:cs="Arial"/>
                <w:color w:val="000000"/>
                <w:sz w:val="20"/>
                <w:szCs w:val="20"/>
                <w:lang w:eastAsia="cs-CZ"/>
              </w:rPr>
              <w:t>OS</w:t>
            </w:r>
            <w:r w:rsidR="00922DF7">
              <w:rPr>
                <w:rFonts w:ascii="Arial" w:eastAsia="Times New Roman" w:hAnsi="Arial" w:cs="Arial"/>
                <w:color w:val="000000"/>
                <w:sz w:val="20"/>
                <w:szCs w:val="20"/>
                <w:lang w:eastAsia="cs-CZ"/>
              </w:rPr>
              <w:t xml:space="preserve">V </w:t>
            </w:r>
            <w:r w:rsidRPr="000B1BE2">
              <w:rPr>
                <w:rFonts w:ascii="Arial" w:eastAsia="Times New Roman" w:hAnsi="Arial" w:cs="Arial"/>
                <w:color w:val="000000"/>
                <w:sz w:val="20"/>
                <w:szCs w:val="20"/>
                <w:lang w:eastAsia="cs-CZ"/>
              </w:rPr>
              <w:t>5</w:t>
            </w:r>
          </w:p>
        </w:tc>
        <w:tc>
          <w:tcPr>
            <w:tcW w:w="1843" w:type="dxa"/>
            <w:vMerge w:val="restart"/>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rsidR="00EA5EF5" w:rsidRPr="000B1BE2" w:rsidRDefault="00EA5EF5" w:rsidP="00EA5EF5">
            <w:pPr>
              <w:spacing w:after="0" w:line="240" w:lineRule="auto"/>
              <w:jc w:val="center"/>
              <w:rPr>
                <w:rFonts w:ascii="Times New Roman" w:eastAsia="Times New Roman" w:hAnsi="Times New Roman" w:cs="Times New Roman"/>
                <w:sz w:val="24"/>
                <w:szCs w:val="24"/>
                <w:lang w:eastAsia="cs-CZ"/>
              </w:rPr>
            </w:pPr>
            <w:r w:rsidRPr="000B1BE2">
              <w:rPr>
                <w:rFonts w:ascii="Arial" w:eastAsia="Times New Roman" w:hAnsi="Arial" w:cs="Arial"/>
                <w:color w:val="000000"/>
                <w:sz w:val="20"/>
                <w:szCs w:val="20"/>
                <w:lang w:eastAsia="cs-CZ"/>
              </w:rPr>
              <w:t> </w:t>
            </w:r>
          </w:p>
          <w:p w:rsidR="00EA5EF5" w:rsidRPr="000B1BE2" w:rsidRDefault="00EA5EF5" w:rsidP="00EA5EF5">
            <w:pPr>
              <w:spacing w:after="0" w:line="240" w:lineRule="auto"/>
              <w:jc w:val="center"/>
              <w:rPr>
                <w:rFonts w:ascii="Times New Roman" w:eastAsia="Times New Roman" w:hAnsi="Times New Roman" w:cs="Times New Roman"/>
                <w:sz w:val="24"/>
                <w:szCs w:val="24"/>
                <w:lang w:eastAsia="cs-CZ"/>
              </w:rPr>
            </w:pPr>
            <w:r w:rsidRPr="000B1BE2">
              <w:rPr>
                <w:rFonts w:ascii="Arial" w:eastAsia="Times New Roman" w:hAnsi="Arial" w:cs="Arial"/>
                <w:color w:val="000000"/>
                <w:sz w:val="20"/>
                <w:szCs w:val="20"/>
                <w:lang w:eastAsia="cs-CZ"/>
              </w:rPr>
              <w:t> </w:t>
            </w:r>
          </w:p>
          <w:p w:rsidR="00EA5EF5" w:rsidRPr="000B1BE2" w:rsidRDefault="00EA5EF5" w:rsidP="00EA5EF5">
            <w:pPr>
              <w:spacing w:after="0" w:line="240" w:lineRule="auto"/>
              <w:jc w:val="center"/>
              <w:rPr>
                <w:rFonts w:ascii="Times New Roman" w:eastAsia="Times New Roman" w:hAnsi="Times New Roman" w:cs="Times New Roman"/>
                <w:sz w:val="24"/>
                <w:szCs w:val="24"/>
                <w:lang w:eastAsia="cs-CZ"/>
              </w:rPr>
            </w:pPr>
            <w:r w:rsidRPr="000B1BE2">
              <w:rPr>
                <w:rFonts w:ascii="Arial" w:eastAsia="Times New Roman" w:hAnsi="Arial" w:cs="Arial"/>
                <w:color w:val="000000"/>
                <w:sz w:val="20"/>
                <w:szCs w:val="20"/>
                <w:lang w:eastAsia="cs-CZ"/>
              </w:rPr>
              <w:t> </w:t>
            </w:r>
          </w:p>
          <w:p w:rsidR="00EA5EF5" w:rsidRPr="000B1BE2" w:rsidRDefault="00EA5EF5" w:rsidP="00EA5EF5">
            <w:pPr>
              <w:spacing w:after="0" w:line="240" w:lineRule="auto"/>
              <w:jc w:val="center"/>
              <w:rPr>
                <w:rFonts w:ascii="Times New Roman" w:eastAsia="Times New Roman" w:hAnsi="Times New Roman" w:cs="Times New Roman"/>
                <w:sz w:val="24"/>
                <w:szCs w:val="24"/>
                <w:lang w:eastAsia="cs-CZ"/>
              </w:rPr>
            </w:pPr>
            <w:r w:rsidRPr="000B1BE2">
              <w:rPr>
                <w:rFonts w:ascii="Arial" w:eastAsia="Times New Roman" w:hAnsi="Arial" w:cs="Arial"/>
                <w:color w:val="000000"/>
                <w:sz w:val="20"/>
                <w:szCs w:val="20"/>
                <w:lang w:eastAsia="cs-CZ"/>
              </w:rPr>
              <w:t> </w:t>
            </w:r>
          </w:p>
        </w:tc>
      </w:tr>
      <w:tr w:rsidR="00EA5EF5" w:rsidRPr="000B1BE2" w:rsidTr="00723B74">
        <w:trPr>
          <w:trHeight w:val="460"/>
        </w:trPr>
        <w:tc>
          <w:tcPr>
            <w:tcW w:w="851" w:type="dxa"/>
            <w:tcBorders>
              <w:left w:val="single" w:sz="4" w:space="0" w:color="000000"/>
              <w:right w:val="single" w:sz="4" w:space="0" w:color="000000"/>
            </w:tcBorders>
            <w:tcMar>
              <w:top w:w="0" w:type="dxa"/>
              <w:left w:w="70" w:type="dxa"/>
              <w:bottom w:w="0" w:type="dxa"/>
              <w:right w:w="70" w:type="dxa"/>
            </w:tcMar>
            <w:hideMark/>
          </w:tcPr>
          <w:p w:rsidR="00EA5EF5" w:rsidRPr="000B1BE2" w:rsidRDefault="00EA5EF5" w:rsidP="00EA5EF5">
            <w:pPr>
              <w:spacing w:after="0" w:line="240" w:lineRule="auto"/>
              <w:jc w:val="center"/>
              <w:rPr>
                <w:rFonts w:ascii="Times New Roman" w:eastAsia="Times New Roman" w:hAnsi="Times New Roman" w:cs="Times New Roman"/>
                <w:sz w:val="24"/>
                <w:szCs w:val="24"/>
                <w:lang w:eastAsia="cs-CZ"/>
              </w:rPr>
            </w:pPr>
            <w:r w:rsidRPr="000B1BE2">
              <w:rPr>
                <w:rFonts w:ascii="Arial" w:eastAsia="Times New Roman" w:hAnsi="Arial" w:cs="Arial"/>
                <w:color w:val="000000"/>
                <w:sz w:val="20"/>
                <w:szCs w:val="20"/>
                <w:lang w:eastAsia="cs-CZ"/>
              </w:rPr>
              <w:t> </w:t>
            </w:r>
          </w:p>
          <w:p w:rsidR="00EA5EF5" w:rsidRPr="000B1BE2" w:rsidRDefault="00EA5EF5" w:rsidP="00EA5EF5">
            <w:pPr>
              <w:spacing w:after="0" w:line="240" w:lineRule="auto"/>
              <w:jc w:val="center"/>
              <w:rPr>
                <w:rFonts w:ascii="Times New Roman" w:eastAsia="Times New Roman" w:hAnsi="Times New Roman" w:cs="Times New Roman"/>
                <w:sz w:val="24"/>
                <w:szCs w:val="24"/>
                <w:lang w:eastAsia="cs-CZ"/>
              </w:rPr>
            </w:pPr>
            <w:r w:rsidRPr="000B1BE2">
              <w:rPr>
                <w:rFonts w:ascii="Arial" w:eastAsia="Times New Roman" w:hAnsi="Arial" w:cs="Arial"/>
                <w:color w:val="000000"/>
                <w:sz w:val="20"/>
                <w:szCs w:val="20"/>
                <w:lang w:eastAsia="cs-CZ"/>
              </w:rPr>
              <w:t> </w:t>
            </w:r>
          </w:p>
        </w:tc>
        <w:tc>
          <w:tcPr>
            <w:tcW w:w="851" w:type="dxa"/>
            <w:tcBorders>
              <w:left w:val="single" w:sz="4" w:space="0" w:color="000000"/>
              <w:right w:val="single" w:sz="4" w:space="0" w:color="000000"/>
            </w:tcBorders>
          </w:tcPr>
          <w:p w:rsidR="00EA5EF5" w:rsidRPr="000B1BE2" w:rsidRDefault="00EA5EF5" w:rsidP="00EA5EF5">
            <w:pPr>
              <w:spacing w:after="0" w:line="240" w:lineRule="auto"/>
              <w:rPr>
                <w:rFonts w:ascii="Times New Roman" w:eastAsia="Times New Roman" w:hAnsi="Times New Roman" w:cs="Times New Roman"/>
                <w:sz w:val="24"/>
                <w:szCs w:val="24"/>
                <w:lang w:eastAsia="cs-CZ"/>
              </w:rPr>
            </w:pPr>
          </w:p>
        </w:tc>
        <w:tc>
          <w:tcPr>
            <w:tcW w:w="2193" w:type="dxa"/>
            <w:vMerge/>
            <w:tcBorders>
              <w:top w:val="single" w:sz="4" w:space="0" w:color="000000"/>
              <w:left w:val="single" w:sz="4" w:space="0" w:color="000000"/>
              <w:bottom w:val="single" w:sz="4" w:space="0" w:color="000000"/>
              <w:right w:val="single" w:sz="4" w:space="0" w:color="000000"/>
            </w:tcBorders>
            <w:vAlign w:val="center"/>
            <w:hideMark/>
          </w:tcPr>
          <w:p w:rsidR="00EA5EF5" w:rsidRPr="000B1BE2" w:rsidRDefault="00EA5EF5" w:rsidP="00EA5EF5">
            <w:pPr>
              <w:spacing w:after="0" w:line="240" w:lineRule="auto"/>
              <w:rPr>
                <w:rFonts w:ascii="Times New Roman" w:eastAsia="Times New Roman" w:hAnsi="Times New Roman" w:cs="Times New Roman"/>
                <w:sz w:val="24"/>
                <w:szCs w:val="24"/>
                <w:lang w:eastAsia="cs-CZ"/>
              </w:rPr>
            </w:pPr>
          </w:p>
        </w:tc>
        <w:tc>
          <w:tcPr>
            <w:tcW w:w="2059" w:type="dxa"/>
            <w:vMerge/>
            <w:tcBorders>
              <w:top w:val="single" w:sz="4" w:space="0" w:color="000000"/>
              <w:left w:val="single" w:sz="4" w:space="0" w:color="000000"/>
              <w:bottom w:val="single" w:sz="4" w:space="0" w:color="000000"/>
              <w:right w:val="single" w:sz="4" w:space="0" w:color="000000"/>
            </w:tcBorders>
            <w:vAlign w:val="center"/>
            <w:hideMark/>
          </w:tcPr>
          <w:p w:rsidR="00EA5EF5" w:rsidRPr="000B1BE2" w:rsidRDefault="00EA5EF5" w:rsidP="00EA5EF5">
            <w:pPr>
              <w:spacing w:after="0" w:line="240" w:lineRule="auto"/>
              <w:rPr>
                <w:rFonts w:ascii="Times New Roman" w:eastAsia="Times New Roman" w:hAnsi="Times New Roman" w:cs="Times New Roman"/>
                <w:sz w:val="24"/>
                <w:szCs w:val="24"/>
                <w:lang w:eastAsia="cs-CZ"/>
              </w:rPr>
            </w:pPr>
          </w:p>
        </w:tc>
        <w:tc>
          <w:tcPr>
            <w:tcW w:w="1418" w:type="dxa"/>
            <w:vMerge/>
            <w:tcBorders>
              <w:top w:val="single" w:sz="4" w:space="0" w:color="000000"/>
              <w:left w:val="single" w:sz="4" w:space="0" w:color="000000"/>
              <w:bottom w:val="single" w:sz="4" w:space="0" w:color="000000"/>
              <w:right w:val="single" w:sz="4" w:space="0" w:color="000000"/>
            </w:tcBorders>
            <w:vAlign w:val="center"/>
            <w:hideMark/>
          </w:tcPr>
          <w:p w:rsidR="00EA5EF5" w:rsidRPr="000B1BE2" w:rsidRDefault="00EA5EF5" w:rsidP="00EA5EF5">
            <w:pPr>
              <w:spacing w:after="0" w:line="240" w:lineRule="auto"/>
              <w:rPr>
                <w:rFonts w:ascii="Times New Roman" w:eastAsia="Times New Roman" w:hAnsi="Times New Roman" w:cs="Times New Roman"/>
                <w:sz w:val="24"/>
                <w:szCs w:val="24"/>
                <w:lang w:eastAsia="cs-CZ"/>
              </w:rPr>
            </w:pPr>
          </w:p>
        </w:tc>
        <w:tc>
          <w:tcPr>
            <w:tcW w:w="1275" w:type="dxa"/>
            <w:vMerge/>
            <w:tcBorders>
              <w:top w:val="single" w:sz="4" w:space="0" w:color="000000"/>
              <w:left w:val="single" w:sz="4" w:space="0" w:color="000000"/>
              <w:bottom w:val="single" w:sz="4" w:space="0" w:color="000000"/>
              <w:right w:val="single" w:sz="4" w:space="0" w:color="000000"/>
            </w:tcBorders>
            <w:vAlign w:val="center"/>
            <w:hideMark/>
          </w:tcPr>
          <w:p w:rsidR="00EA5EF5" w:rsidRPr="000B1BE2" w:rsidRDefault="00EA5EF5" w:rsidP="00EA5EF5">
            <w:pPr>
              <w:spacing w:after="0" w:line="240" w:lineRule="auto"/>
              <w:rPr>
                <w:rFonts w:ascii="Times New Roman" w:eastAsia="Times New Roman" w:hAnsi="Times New Roman" w:cs="Times New Roman"/>
                <w:sz w:val="24"/>
                <w:szCs w:val="24"/>
                <w:lang w:eastAsia="cs-CZ"/>
              </w:rPr>
            </w:pPr>
          </w:p>
        </w:tc>
        <w:tc>
          <w:tcPr>
            <w:tcW w:w="1843" w:type="dxa"/>
            <w:vMerge/>
            <w:tcBorders>
              <w:top w:val="single" w:sz="4" w:space="0" w:color="000000"/>
              <w:left w:val="single" w:sz="4" w:space="0" w:color="000000"/>
              <w:bottom w:val="single" w:sz="4" w:space="0" w:color="000000"/>
              <w:right w:val="single" w:sz="4" w:space="0" w:color="000000"/>
            </w:tcBorders>
            <w:vAlign w:val="center"/>
            <w:hideMark/>
          </w:tcPr>
          <w:p w:rsidR="00EA5EF5" w:rsidRPr="000B1BE2" w:rsidRDefault="00EA5EF5" w:rsidP="00EA5EF5">
            <w:pPr>
              <w:spacing w:after="0" w:line="240" w:lineRule="auto"/>
              <w:rPr>
                <w:rFonts w:ascii="Times New Roman" w:eastAsia="Times New Roman" w:hAnsi="Times New Roman" w:cs="Times New Roman"/>
                <w:sz w:val="24"/>
                <w:szCs w:val="24"/>
                <w:lang w:eastAsia="cs-CZ"/>
              </w:rPr>
            </w:pPr>
          </w:p>
        </w:tc>
      </w:tr>
      <w:tr w:rsidR="00EA5EF5" w:rsidRPr="000B1BE2" w:rsidTr="00723B74">
        <w:trPr>
          <w:trHeight w:val="255"/>
        </w:trPr>
        <w:tc>
          <w:tcPr>
            <w:tcW w:w="851" w:type="dxa"/>
            <w:tcBorders>
              <w:left w:val="single" w:sz="4" w:space="0" w:color="000000"/>
              <w:right w:val="single" w:sz="4" w:space="0" w:color="000000"/>
            </w:tcBorders>
            <w:tcMar>
              <w:top w:w="0" w:type="dxa"/>
              <w:left w:w="70" w:type="dxa"/>
              <w:bottom w:w="0" w:type="dxa"/>
              <w:right w:w="70" w:type="dxa"/>
            </w:tcMar>
            <w:hideMark/>
          </w:tcPr>
          <w:p w:rsidR="00EA5EF5" w:rsidRPr="000B1BE2" w:rsidRDefault="00EA5EF5" w:rsidP="00EA5EF5">
            <w:pPr>
              <w:spacing w:after="0" w:line="240" w:lineRule="auto"/>
              <w:jc w:val="center"/>
              <w:rPr>
                <w:rFonts w:ascii="Times New Roman" w:eastAsia="Times New Roman" w:hAnsi="Times New Roman" w:cs="Times New Roman"/>
                <w:sz w:val="24"/>
                <w:szCs w:val="24"/>
                <w:lang w:eastAsia="cs-CZ"/>
              </w:rPr>
            </w:pPr>
            <w:r w:rsidRPr="000B1BE2">
              <w:rPr>
                <w:rFonts w:ascii="Arial" w:eastAsia="Times New Roman" w:hAnsi="Arial" w:cs="Arial"/>
                <w:color w:val="000000"/>
                <w:sz w:val="20"/>
                <w:szCs w:val="20"/>
                <w:lang w:eastAsia="cs-CZ"/>
              </w:rPr>
              <w:t> </w:t>
            </w:r>
          </w:p>
        </w:tc>
        <w:tc>
          <w:tcPr>
            <w:tcW w:w="851" w:type="dxa"/>
            <w:tcBorders>
              <w:left w:val="single" w:sz="4" w:space="0" w:color="000000"/>
              <w:right w:val="single" w:sz="4" w:space="0" w:color="000000"/>
            </w:tcBorders>
          </w:tcPr>
          <w:p w:rsidR="00EA5EF5" w:rsidRPr="000B1BE2" w:rsidRDefault="00431DAD" w:rsidP="00EA5EF5">
            <w:pPr>
              <w:spacing w:after="0" w:line="240" w:lineRule="auto"/>
              <w:rPr>
                <w:rFonts w:ascii="Arial" w:eastAsia="Times New Roman" w:hAnsi="Arial" w:cs="Arial"/>
                <w:color w:val="000000"/>
                <w:sz w:val="20"/>
                <w:szCs w:val="20"/>
                <w:lang w:eastAsia="cs-CZ"/>
              </w:rPr>
            </w:pPr>
            <w:r w:rsidRPr="000E7A84">
              <w:rPr>
                <w:rFonts w:ascii="Arial" w:hAnsi="Arial" w:cs="Arial"/>
                <w:sz w:val="18"/>
                <w:szCs w:val="30"/>
                <w:shd w:val="clear" w:color="auto" w:fill="FFFFFF"/>
              </w:rPr>
              <w:t>VV-5-1-0</w:t>
            </w:r>
            <w:r>
              <w:rPr>
                <w:rFonts w:ascii="Arial" w:hAnsi="Arial" w:cs="Arial"/>
                <w:sz w:val="18"/>
                <w:szCs w:val="30"/>
                <w:shd w:val="clear" w:color="auto" w:fill="FFFFFF"/>
              </w:rPr>
              <w:t>3</w:t>
            </w:r>
          </w:p>
        </w:tc>
        <w:tc>
          <w:tcPr>
            <w:tcW w:w="2193" w:type="dxa"/>
            <w:vMerge w:val="restart"/>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rsidR="00EA5EF5" w:rsidRPr="000B1BE2" w:rsidRDefault="00EA5EF5" w:rsidP="00EA5EF5">
            <w:pPr>
              <w:spacing w:after="0" w:line="240" w:lineRule="auto"/>
              <w:rPr>
                <w:rFonts w:ascii="Times New Roman" w:eastAsia="Times New Roman" w:hAnsi="Times New Roman" w:cs="Times New Roman"/>
                <w:sz w:val="24"/>
                <w:szCs w:val="24"/>
                <w:lang w:eastAsia="cs-CZ"/>
              </w:rPr>
            </w:pPr>
            <w:r w:rsidRPr="000B1BE2">
              <w:rPr>
                <w:rFonts w:ascii="Arial" w:eastAsia="Times New Roman" w:hAnsi="Arial" w:cs="Arial"/>
                <w:color w:val="000000"/>
                <w:sz w:val="20"/>
                <w:szCs w:val="20"/>
                <w:lang w:eastAsia="cs-CZ"/>
              </w:rPr>
              <w:t>Řeší úkoly dekorativního charakteru v ploše i prostorově (zjednodušuje, tvoří kompozice, náčrty).</w:t>
            </w:r>
          </w:p>
        </w:tc>
        <w:tc>
          <w:tcPr>
            <w:tcW w:w="2059" w:type="dxa"/>
            <w:vMerge w:val="restart"/>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rsidR="00EA5EF5" w:rsidRPr="000B1BE2" w:rsidRDefault="00EA5EF5" w:rsidP="00EA5EF5">
            <w:pPr>
              <w:spacing w:after="0" w:line="240" w:lineRule="auto"/>
              <w:jc w:val="center"/>
              <w:rPr>
                <w:rFonts w:ascii="Times New Roman" w:eastAsia="Times New Roman" w:hAnsi="Times New Roman" w:cs="Times New Roman"/>
                <w:sz w:val="24"/>
                <w:szCs w:val="24"/>
                <w:lang w:eastAsia="cs-CZ"/>
              </w:rPr>
            </w:pPr>
            <w:r w:rsidRPr="000B1BE2">
              <w:rPr>
                <w:rFonts w:ascii="Arial" w:eastAsia="Times New Roman" w:hAnsi="Arial" w:cs="Arial"/>
                <w:color w:val="000000"/>
                <w:sz w:val="20"/>
                <w:szCs w:val="20"/>
                <w:lang w:eastAsia="cs-CZ"/>
              </w:rPr>
              <w:t>Kresba, malba, techniky plastického vyjadřování</w:t>
            </w:r>
          </w:p>
        </w:tc>
        <w:tc>
          <w:tcPr>
            <w:tcW w:w="1418" w:type="dxa"/>
            <w:vMerge w:val="restart"/>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rsidR="00EA5EF5" w:rsidRPr="000B1BE2" w:rsidRDefault="00EA5EF5" w:rsidP="00EA5EF5">
            <w:pPr>
              <w:spacing w:after="0" w:line="240" w:lineRule="auto"/>
              <w:jc w:val="center"/>
              <w:rPr>
                <w:rFonts w:ascii="Times New Roman" w:eastAsia="Times New Roman" w:hAnsi="Times New Roman" w:cs="Times New Roman"/>
                <w:sz w:val="24"/>
                <w:szCs w:val="24"/>
                <w:lang w:eastAsia="cs-CZ"/>
              </w:rPr>
            </w:pPr>
            <w:r w:rsidRPr="000B1BE2">
              <w:rPr>
                <w:rFonts w:ascii="Arial" w:eastAsia="Times New Roman" w:hAnsi="Arial" w:cs="Arial"/>
                <w:color w:val="000000"/>
                <w:sz w:val="20"/>
                <w:szCs w:val="20"/>
                <w:lang w:eastAsia="cs-CZ"/>
              </w:rPr>
              <w:t>Učení</w:t>
            </w:r>
          </w:p>
        </w:tc>
        <w:tc>
          <w:tcPr>
            <w:tcW w:w="1275" w:type="dxa"/>
            <w:tcBorders>
              <w:top w:val="single" w:sz="4" w:space="0" w:color="000000"/>
              <w:left w:val="single" w:sz="4" w:space="0" w:color="000000"/>
              <w:right w:val="single" w:sz="4" w:space="0" w:color="000000"/>
            </w:tcBorders>
            <w:tcMar>
              <w:top w:w="0" w:type="dxa"/>
              <w:left w:w="70" w:type="dxa"/>
              <w:bottom w:w="0" w:type="dxa"/>
              <w:right w:w="70" w:type="dxa"/>
            </w:tcMar>
            <w:hideMark/>
          </w:tcPr>
          <w:p w:rsidR="00EA5EF5" w:rsidRPr="000B1BE2" w:rsidRDefault="00EA5EF5" w:rsidP="00EA5EF5">
            <w:pPr>
              <w:spacing w:after="0" w:line="240" w:lineRule="auto"/>
              <w:jc w:val="center"/>
              <w:rPr>
                <w:rFonts w:ascii="Times New Roman" w:eastAsia="Times New Roman" w:hAnsi="Times New Roman" w:cs="Times New Roman"/>
                <w:sz w:val="24"/>
                <w:szCs w:val="24"/>
                <w:lang w:eastAsia="cs-CZ"/>
              </w:rPr>
            </w:pPr>
            <w:r w:rsidRPr="000B1BE2">
              <w:rPr>
                <w:rFonts w:ascii="Arial" w:eastAsia="Times New Roman" w:hAnsi="Arial" w:cs="Arial"/>
                <w:color w:val="000000"/>
                <w:sz w:val="20"/>
                <w:szCs w:val="20"/>
                <w:lang w:eastAsia="cs-CZ"/>
              </w:rPr>
              <w:t>OSV</w:t>
            </w:r>
            <w:r w:rsidR="00922DF7">
              <w:rPr>
                <w:rFonts w:ascii="Arial" w:eastAsia="Times New Roman" w:hAnsi="Arial" w:cs="Arial"/>
                <w:color w:val="000000"/>
                <w:sz w:val="20"/>
                <w:szCs w:val="20"/>
                <w:lang w:eastAsia="cs-CZ"/>
              </w:rPr>
              <w:t xml:space="preserve"> </w:t>
            </w:r>
            <w:r w:rsidRPr="000B1BE2">
              <w:rPr>
                <w:rFonts w:ascii="Arial" w:eastAsia="Times New Roman" w:hAnsi="Arial" w:cs="Arial"/>
                <w:color w:val="000000"/>
                <w:sz w:val="20"/>
                <w:szCs w:val="20"/>
                <w:lang w:eastAsia="cs-CZ"/>
              </w:rPr>
              <w:t>5</w:t>
            </w:r>
            <w:r w:rsidR="00922DF7">
              <w:rPr>
                <w:rFonts w:ascii="Arial" w:eastAsia="Times New Roman" w:hAnsi="Arial" w:cs="Arial"/>
                <w:color w:val="000000"/>
                <w:sz w:val="20"/>
                <w:szCs w:val="20"/>
                <w:lang w:eastAsia="cs-CZ"/>
              </w:rPr>
              <w:t xml:space="preserve"> </w:t>
            </w:r>
          </w:p>
        </w:tc>
        <w:tc>
          <w:tcPr>
            <w:tcW w:w="1843" w:type="dxa"/>
            <w:tcBorders>
              <w:top w:val="single" w:sz="4" w:space="0" w:color="000000"/>
              <w:left w:val="single" w:sz="4" w:space="0" w:color="000000"/>
              <w:right w:val="single" w:sz="4" w:space="0" w:color="000000"/>
            </w:tcBorders>
            <w:tcMar>
              <w:top w:w="0" w:type="dxa"/>
              <w:left w:w="70" w:type="dxa"/>
              <w:bottom w:w="0" w:type="dxa"/>
              <w:right w:w="70" w:type="dxa"/>
            </w:tcMar>
            <w:hideMark/>
          </w:tcPr>
          <w:p w:rsidR="00EA5EF5" w:rsidRPr="000B1BE2" w:rsidRDefault="00EA5EF5" w:rsidP="00EA5EF5">
            <w:pPr>
              <w:spacing w:after="0" w:line="240" w:lineRule="auto"/>
              <w:jc w:val="center"/>
              <w:rPr>
                <w:rFonts w:ascii="Times New Roman" w:eastAsia="Times New Roman" w:hAnsi="Times New Roman" w:cs="Times New Roman"/>
                <w:sz w:val="24"/>
                <w:szCs w:val="24"/>
                <w:lang w:eastAsia="cs-CZ"/>
              </w:rPr>
            </w:pPr>
            <w:r w:rsidRPr="000B1BE2">
              <w:rPr>
                <w:rFonts w:ascii="Arial" w:eastAsia="Times New Roman" w:hAnsi="Arial" w:cs="Arial"/>
                <w:color w:val="000000"/>
                <w:sz w:val="20"/>
                <w:szCs w:val="20"/>
                <w:lang w:eastAsia="cs-CZ"/>
              </w:rPr>
              <w:t> P</w:t>
            </w:r>
            <w:r w:rsidR="00922DF7">
              <w:rPr>
                <w:rFonts w:ascii="Arial" w:eastAsia="Times New Roman" w:hAnsi="Arial" w:cs="Arial"/>
                <w:color w:val="000000"/>
                <w:sz w:val="20"/>
                <w:szCs w:val="20"/>
                <w:lang w:eastAsia="cs-CZ"/>
              </w:rPr>
              <w:t>Ř</w:t>
            </w:r>
          </w:p>
        </w:tc>
      </w:tr>
      <w:tr w:rsidR="00EA5EF5" w:rsidRPr="000B1BE2" w:rsidTr="00723B74">
        <w:trPr>
          <w:trHeight w:val="145"/>
        </w:trPr>
        <w:tc>
          <w:tcPr>
            <w:tcW w:w="851" w:type="dxa"/>
            <w:tcBorders>
              <w:left w:val="single" w:sz="4" w:space="0" w:color="000000"/>
              <w:right w:val="single" w:sz="4" w:space="0" w:color="000000"/>
            </w:tcBorders>
            <w:tcMar>
              <w:top w:w="0" w:type="dxa"/>
              <w:left w:w="70" w:type="dxa"/>
              <w:bottom w:w="0" w:type="dxa"/>
              <w:right w:w="70" w:type="dxa"/>
            </w:tcMar>
            <w:hideMark/>
          </w:tcPr>
          <w:p w:rsidR="00EA5EF5" w:rsidRPr="000B1BE2" w:rsidRDefault="00EA5EF5" w:rsidP="00EA5EF5">
            <w:pPr>
              <w:spacing w:after="0" w:line="145" w:lineRule="atLeast"/>
              <w:jc w:val="center"/>
              <w:rPr>
                <w:rFonts w:ascii="Times New Roman" w:eastAsia="Times New Roman" w:hAnsi="Times New Roman" w:cs="Times New Roman"/>
                <w:sz w:val="24"/>
                <w:szCs w:val="24"/>
                <w:lang w:eastAsia="cs-CZ"/>
              </w:rPr>
            </w:pPr>
            <w:r w:rsidRPr="000B1BE2">
              <w:rPr>
                <w:rFonts w:ascii="Arial" w:eastAsia="Times New Roman" w:hAnsi="Arial" w:cs="Arial"/>
                <w:color w:val="000000"/>
                <w:sz w:val="20"/>
                <w:szCs w:val="20"/>
                <w:lang w:eastAsia="cs-CZ"/>
              </w:rPr>
              <w:t> </w:t>
            </w:r>
          </w:p>
        </w:tc>
        <w:tc>
          <w:tcPr>
            <w:tcW w:w="851" w:type="dxa"/>
            <w:tcBorders>
              <w:left w:val="single" w:sz="4" w:space="0" w:color="000000"/>
              <w:right w:val="single" w:sz="4" w:space="0" w:color="000000"/>
            </w:tcBorders>
          </w:tcPr>
          <w:p w:rsidR="00EA5EF5" w:rsidRPr="000B1BE2" w:rsidRDefault="00EA5EF5" w:rsidP="00EA5EF5">
            <w:pPr>
              <w:spacing w:after="0" w:line="240" w:lineRule="auto"/>
              <w:rPr>
                <w:rFonts w:ascii="Times New Roman" w:eastAsia="Times New Roman" w:hAnsi="Times New Roman" w:cs="Times New Roman"/>
                <w:sz w:val="24"/>
                <w:szCs w:val="24"/>
                <w:lang w:eastAsia="cs-CZ"/>
              </w:rPr>
            </w:pPr>
          </w:p>
        </w:tc>
        <w:tc>
          <w:tcPr>
            <w:tcW w:w="2193" w:type="dxa"/>
            <w:vMerge/>
            <w:tcBorders>
              <w:top w:val="single" w:sz="4" w:space="0" w:color="000000"/>
              <w:left w:val="single" w:sz="4" w:space="0" w:color="000000"/>
              <w:bottom w:val="single" w:sz="4" w:space="0" w:color="000000"/>
              <w:right w:val="single" w:sz="4" w:space="0" w:color="000000"/>
            </w:tcBorders>
            <w:vAlign w:val="center"/>
            <w:hideMark/>
          </w:tcPr>
          <w:p w:rsidR="00EA5EF5" w:rsidRPr="000B1BE2" w:rsidRDefault="00EA5EF5" w:rsidP="00EA5EF5">
            <w:pPr>
              <w:spacing w:after="0" w:line="240" w:lineRule="auto"/>
              <w:rPr>
                <w:rFonts w:ascii="Times New Roman" w:eastAsia="Times New Roman" w:hAnsi="Times New Roman" w:cs="Times New Roman"/>
                <w:sz w:val="24"/>
                <w:szCs w:val="24"/>
                <w:lang w:eastAsia="cs-CZ"/>
              </w:rPr>
            </w:pPr>
          </w:p>
        </w:tc>
        <w:tc>
          <w:tcPr>
            <w:tcW w:w="2059" w:type="dxa"/>
            <w:vMerge/>
            <w:tcBorders>
              <w:top w:val="single" w:sz="4" w:space="0" w:color="000000"/>
              <w:left w:val="single" w:sz="4" w:space="0" w:color="000000"/>
              <w:bottom w:val="single" w:sz="4" w:space="0" w:color="000000"/>
              <w:right w:val="single" w:sz="4" w:space="0" w:color="000000"/>
            </w:tcBorders>
            <w:vAlign w:val="center"/>
            <w:hideMark/>
          </w:tcPr>
          <w:p w:rsidR="00EA5EF5" w:rsidRPr="000B1BE2" w:rsidRDefault="00EA5EF5" w:rsidP="00EA5EF5">
            <w:pPr>
              <w:spacing w:after="0" w:line="240" w:lineRule="auto"/>
              <w:rPr>
                <w:rFonts w:ascii="Times New Roman" w:eastAsia="Times New Roman" w:hAnsi="Times New Roman" w:cs="Times New Roman"/>
                <w:sz w:val="24"/>
                <w:szCs w:val="24"/>
                <w:lang w:eastAsia="cs-CZ"/>
              </w:rPr>
            </w:pPr>
          </w:p>
        </w:tc>
        <w:tc>
          <w:tcPr>
            <w:tcW w:w="1418" w:type="dxa"/>
            <w:vMerge/>
            <w:tcBorders>
              <w:top w:val="single" w:sz="4" w:space="0" w:color="000000"/>
              <w:left w:val="single" w:sz="4" w:space="0" w:color="000000"/>
              <w:bottom w:val="single" w:sz="4" w:space="0" w:color="000000"/>
              <w:right w:val="single" w:sz="4" w:space="0" w:color="000000"/>
            </w:tcBorders>
            <w:vAlign w:val="center"/>
            <w:hideMark/>
          </w:tcPr>
          <w:p w:rsidR="00EA5EF5" w:rsidRPr="000B1BE2" w:rsidRDefault="00EA5EF5" w:rsidP="00EA5EF5">
            <w:pPr>
              <w:spacing w:after="0" w:line="240" w:lineRule="auto"/>
              <w:rPr>
                <w:rFonts w:ascii="Times New Roman" w:eastAsia="Times New Roman" w:hAnsi="Times New Roman" w:cs="Times New Roman"/>
                <w:sz w:val="24"/>
                <w:szCs w:val="24"/>
                <w:lang w:eastAsia="cs-CZ"/>
              </w:rPr>
            </w:pPr>
          </w:p>
        </w:tc>
        <w:tc>
          <w:tcPr>
            <w:tcW w:w="1275" w:type="dxa"/>
            <w:tcBorders>
              <w:left w:val="single" w:sz="4" w:space="0" w:color="000000"/>
              <w:bottom w:val="single" w:sz="4" w:space="0" w:color="000000"/>
              <w:right w:val="single" w:sz="4" w:space="0" w:color="000000"/>
            </w:tcBorders>
            <w:tcMar>
              <w:top w:w="0" w:type="dxa"/>
              <w:left w:w="70" w:type="dxa"/>
              <w:bottom w:w="0" w:type="dxa"/>
              <w:right w:w="70" w:type="dxa"/>
            </w:tcMar>
            <w:hideMark/>
          </w:tcPr>
          <w:p w:rsidR="00EA5EF5" w:rsidRPr="000B1BE2" w:rsidRDefault="00EA5EF5" w:rsidP="00EA5EF5">
            <w:pPr>
              <w:spacing w:after="0" w:line="145" w:lineRule="atLeast"/>
              <w:jc w:val="center"/>
              <w:rPr>
                <w:rFonts w:ascii="Times New Roman" w:eastAsia="Times New Roman" w:hAnsi="Times New Roman" w:cs="Times New Roman"/>
                <w:sz w:val="24"/>
                <w:szCs w:val="24"/>
                <w:lang w:eastAsia="cs-CZ"/>
              </w:rPr>
            </w:pPr>
            <w:r w:rsidRPr="000B1BE2">
              <w:rPr>
                <w:rFonts w:ascii="Arial" w:eastAsia="Times New Roman" w:hAnsi="Arial" w:cs="Arial"/>
                <w:color w:val="000000"/>
                <w:sz w:val="20"/>
                <w:szCs w:val="20"/>
                <w:lang w:eastAsia="cs-CZ"/>
              </w:rPr>
              <w:t> </w:t>
            </w:r>
          </w:p>
        </w:tc>
        <w:tc>
          <w:tcPr>
            <w:tcW w:w="1843" w:type="dxa"/>
            <w:tcBorders>
              <w:left w:val="single" w:sz="4" w:space="0" w:color="000000"/>
              <w:bottom w:val="single" w:sz="4" w:space="0" w:color="000000"/>
              <w:right w:val="single" w:sz="4" w:space="0" w:color="000000"/>
            </w:tcBorders>
            <w:tcMar>
              <w:top w:w="0" w:type="dxa"/>
              <w:left w:w="70" w:type="dxa"/>
              <w:bottom w:w="0" w:type="dxa"/>
              <w:right w:w="70" w:type="dxa"/>
            </w:tcMar>
            <w:hideMark/>
          </w:tcPr>
          <w:p w:rsidR="00EA5EF5" w:rsidRPr="000B1BE2" w:rsidRDefault="00EA5EF5" w:rsidP="00EA5EF5">
            <w:pPr>
              <w:spacing w:after="0" w:line="145" w:lineRule="atLeast"/>
              <w:jc w:val="center"/>
              <w:rPr>
                <w:rFonts w:ascii="Times New Roman" w:eastAsia="Times New Roman" w:hAnsi="Times New Roman" w:cs="Times New Roman"/>
                <w:sz w:val="24"/>
                <w:szCs w:val="24"/>
                <w:lang w:eastAsia="cs-CZ"/>
              </w:rPr>
            </w:pPr>
            <w:r w:rsidRPr="000B1BE2">
              <w:rPr>
                <w:rFonts w:ascii="Arial" w:eastAsia="Times New Roman" w:hAnsi="Arial" w:cs="Arial"/>
                <w:color w:val="000000"/>
                <w:sz w:val="20"/>
                <w:szCs w:val="20"/>
                <w:lang w:eastAsia="cs-CZ"/>
              </w:rPr>
              <w:t> </w:t>
            </w:r>
          </w:p>
        </w:tc>
      </w:tr>
      <w:tr w:rsidR="00EA5EF5" w:rsidRPr="000B1BE2" w:rsidTr="00723B74">
        <w:trPr>
          <w:trHeight w:val="255"/>
        </w:trPr>
        <w:tc>
          <w:tcPr>
            <w:tcW w:w="851" w:type="dxa"/>
            <w:tcBorders>
              <w:left w:val="single" w:sz="4" w:space="0" w:color="000000"/>
              <w:right w:val="single" w:sz="4" w:space="0" w:color="000000"/>
            </w:tcBorders>
            <w:tcMar>
              <w:top w:w="0" w:type="dxa"/>
              <w:left w:w="70" w:type="dxa"/>
              <w:bottom w:w="0" w:type="dxa"/>
              <w:right w:w="70" w:type="dxa"/>
            </w:tcMar>
            <w:hideMark/>
          </w:tcPr>
          <w:p w:rsidR="00EA5EF5" w:rsidRPr="000B1BE2" w:rsidRDefault="00EA5EF5" w:rsidP="00EA5EF5">
            <w:pPr>
              <w:spacing w:after="0" w:line="240" w:lineRule="auto"/>
              <w:jc w:val="center"/>
              <w:rPr>
                <w:rFonts w:ascii="Times New Roman" w:eastAsia="Times New Roman" w:hAnsi="Times New Roman" w:cs="Times New Roman"/>
                <w:sz w:val="24"/>
                <w:szCs w:val="24"/>
                <w:lang w:eastAsia="cs-CZ"/>
              </w:rPr>
            </w:pPr>
            <w:r w:rsidRPr="000B1BE2">
              <w:rPr>
                <w:rFonts w:ascii="Arial" w:eastAsia="Times New Roman" w:hAnsi="Arial" w:cs="Arial"/>
                <w:color w:val="000000"/>
                <w:sz w:val="20"/>
                <w:szCs w:val="20"/>
                <w:lang w:eastAsia="cs-CZ"/>
              </w:rPr>
              <w:t>5.</w:t>
            </w:r>
          </w:p>
        </w:tc>
        <w:tc>
          <w:tcPr>
            <w:tcW w:w="851" w:type="dxa"/>
            <w:tcBorders>
              <w:left w:val="single" w:sz="4" w:space="0" w:color="000000"/>
              <w:right w:val="single" w:sz="4" w:space="0" w:color="000000"/>
            </w:tcBorders>
          </w:tcPr>
          <w:p w:rsidR="00EA5EF5" w:rsidRPr="000B1BE2" w:rsidRDefault="00431DAD" w:rsidP="00EA5EF5">
            <w:pPr>
              <w:spacing w:after="0" w:line="240" w:lineRule="auto"/>
              <w:rPr>
                <w:rFonts w:ascii="Arial" w:eastAsia="Times New Roman" w:hAnsi="Arial" w:cs="Arial"/>
                <w:color w:val="000000"/>
                <w:sz w:val="20"/>
                <w:szCs w:val="20"/>
                <w:lang w:eastAsia="cs-CZ"/>
              </w:rPr>
            </w:pPr>
            <w:r w:rsidRPr="000E7A84">
              <w:rPr>
                <w:rFonts w:ascii="Arial" w:hAnsi="Arial" w:cs="Arial"/>
                <w:sz w:val="18"/>
                <w:szCs w:val="30"/>
                <w:shd w:val="clear" w:color="auto" w:fill="FFFFFF"/>
              </w:rPr>
              <w:t>VV-5-1-0</w:t>
            </w:r>
            <w:r>
              <w:rPr>
                <w:rFonts w:ascii="Arial" w:hAnsi="Arial" w:cs="Arial"/>
                <w:sz w:val="18"/>
                <w:szCs w:val="30"/>
                <w:shd w:val="clear" w:color="auto" w:fill="FFFFFF"/>
              </w:rPr>
              <w:t>1</w:t>
            </w:r>
          </w:p>
        </w:tc>
        <w:tc>
          <w:tcPr>
            <w:tcW w:w="2193" w:type="dxa"/>
            <w:tcBorders>
              <w:top w:val="single" w:sz="4" w:space="0" w:color="000000"/>
              <w:left w:val="single" w:sz="4" w:space="0" w:color="000000"/>
              <w:right w:val="single" w:sz="4" w:space="0" w:color="000000"/>
            </w:tcBorders>
            <w:tcMar>
              <w:top w:w="0" w:type="dxa"/>
              <w:left w:w="70" w:type="dxa"/>
              <w:bottom w:w="0" w:type="dxa"/>
              <w:right w:w="70" w:type="dxa"/>
            </w:tcMar>
            <w:hideMark/>
          </w:tcPr>
          <w:p w:rsidR="00EA5EF5" w:rsidRPr="000B1BE2" w:rsidRDefault="00EA5EF5" w:rsidP="00EA5EF5">
            <w:pPr>
              <w:spacing w:after="0" w:line="240" w:lineRule="auto"/>
              <w:rPr>
                <w:rFonts w:ascii="Times New Roman" w:eastAsia="Times New Roman" w:hAnsi="Times New Roman" w:cs="Times New Roman"/>
                <w:sz w:val="24"/>
                <w:szCs w:val="24"/>
                <w:lang w:eastAsia="cs-CZ"/>
              </w:rPr>
            </w:pPr>
            <w:r w:rsidRPr="000B1BE2">
              <w:rPr>
                <w:rFonts w:ascii="Arial" w:eastAsia="Times New Roman" w:hAnsi="Arial" w:cs="Arial"/>
                <w:color w:val="000000"/>
                <w:sz w:val="20"/>
                <w:szCs w:val="20"/>
                <w:lang w:eastAsia="cs-CZ"/>
              </w:rPr>
              <w:t>Tvoří linie různými nástroji v různých materiálech.</w:t>
            </w:r>
          </w:p>
        </w:tc>
        <w:tc>
          <w:tcPr>
            <w:tcW w:w="2059" w:type="dxa"/>
            <w:vMerge w:val="restart"/>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rsidR="00EA5EF5" w:rsidRPr="000B1BE2" w:rsidRDefault="00EA5EF5" w:rsidP="00EA5EF5">
            <w:pPr>
              <w:spacing w:after="0" w:line="240" w:lineRule="auto"/>
              <w:jc w:val="center"/>
              <w:rPr>
                <w:rFonts w:ascii="Times New Roman" w:eastAsia="Times New Roman" w:hAnsi="Times New Roman" w:cs="Times New Roman"/>
                <w:sz w:val="24"/>
                <w:szCs w:val="24"/>
                <w:lang w:eastAsia="cs-CZ"/>
              </w:rPr>
            </w:pPr>
            <w:r w:rsidRPr="000B1BE2">
              <w:rPr>
                <w:rFonts w:ascii="Arial" w:eastAsia="Times New Roman" w:hAnsi="Arial" w:cs="Arial"/>
                <w:color w:val="000000"/>
                <w:sz w:val="20"/>
                <w:szCs w:val="20"/>
                <w:lang w:eastAsia="cs-CZ"/>
              </w:rPr>
              <w:t>Kombinované techniky,</w:t>
            </w:r>
            <w:r w:rsidRPr="000B1BE2">
              <w:rPr>
                <w:rFonts w:ascii="Arial" w:eastAsia="Times New Roman" w:hAnsi="Arial" w:cs="Arial"/>
                <w:color w:val="000000"/>
                <w:sz w:val="20"/>
                <w:szCs w:val="20"/>
                <w:lang w:eastAsia="cs-CZ"/>
              </w:rPr>
              <w:br/>
              <w:t>design, oděvní kultura</w:t>
            </w:r>
          </w:p>
          <w:p w:rsidR="00EA5EF5" w:rsidRPr="000B1BE2" w:rsidRDefault="00EA5EF5" w:rsidP="00EA5EF5">
            <w:pPr>
              <w:spacing w:after="0" w:line="240" w:lineRule="auto"/>
              <w:jc w:val="center"/>
              <w:rPr>
                <w:rFonts w:ascii="Times New Roman" w:eastAsia="Times New Roman" w:hAnsi="Times New Roman" w:cs="Times New Roman"/>
                <w:sz w:val="24"/>
                <w:szCs w:val="24"/>
                <w:lang w:eastAsia="cs-CZ"/>
              </w:rPr>
            </w:pPr>
          </w:p>
        </w:tc>
        <w:tc>
          <w:tcPr>
            <w:tcW w:w="1418" w:type="dxa"/>
            <w:tcBorders>
              <w:top w:val="single" w:sz="4" w:space="0" w:color="000000"/>
              <w:left w:val="single" w:sz="4" w:space="0" w:color="000000"/>
              <w:right w:val="single" w:sz="4" w:space="0" w:color="000000"/>
            </w:tcBorders>
            <w:tcMar>
              <w:top w:w="0" w:type="dxa"/>
              <w:left w:w="70" w:type="dxa"/>
              <w:bottom w:w="0" w:type="dxa"/>
              <w:right w:w="70" w:type="dxa"/>
            </w:tcMar>
            <w:hideMark/>
          </w:tcPr>
          <w:p w:rsidR="00EA5EF5" w:rsidRDefault="00EA5EF5" w:rsidP="00EA5EF5">
            <w:pPr>
              <w:spacing w:after="0" w:line="240" w:lineRule="auto"/>
              <w:jc w:val="center"/>
              <w:rPr>
                <w:rFonts w:ascii="Arial" w:eastAsia="Times New Roman" w:hAnsi="Arial" w:cs="Arial"/>
                <w:color w:val="000000"/>
                <w:sz w:val="20"/>
                <w:szCs w:val="20"/>
                <w:lang w:eastAsia="cs-CZ"/>
              </w:rPr>
            </w:pPr>
            <w:r w:rsidRPr="000B1BE2">
              <w:rPr>
                <w:rFonts w:ascii="Arial" w:eastAsia="Times New Roman" w:hAnsi="Arial" w:cs="Arial"/>
                <w:color w:val="000000"/>
                <w:sz w:val="20"/>
                <w:szCs w:val="20"/>
                <w:lang w:eastAsia="cs-CZ"/>
              </w:rPr>
              <w:t>Pracovní</w:t>
            </w:r>
          </w:p>
          <w:p w:rsidR="00922DF7" w:rsidRPr="000B1BE2" w:rsidRDefault="00922DF7" w:rsidP="00EA5EF5">
            <w:pPr>
              <w:spacing w:after="0" w:line="240" w:lineRule="auto"/>
              <w:jc w:val="center"/>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Digitální</w:t>
            </w:r>
          </w:p>
        </w:tc>
        <w:tc>
          <w:tcPr>
            <w:tcW w:w="1275" w:type="dxa"/>
            <w:vMerge w:val="restart"/>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rsidR="00EA5EF5" w:rsidRPr="000B1BE2" w:rsidRDefault="00EA5EF5" w:rsidP="00EA5EF5">
            <w:pPr>
              <w:spacing w:after="0" w:line="240" w:lineRule="auto"/>
              <w:jc w:val="center"/>
              <w:rPr>
                <w:rFonts w:ascii="Times New Roman" w:eastAsia="Times New Roman" w:hAnsi="Times New Roman" w:cs="Times New Roman"/>
                <w:sz w:val="24"/>
                <w:szCs w:val="24"/>
                <w:lang w:eastAsia="cs-CZ"/>
              </w:rPr>
            </w:pPr>
            <w:proofErr w:type="spellStart"/>
            <w:r w:rsidRPr="000B1BE2">
              <w:rPr>
                <w:rFonts w:ascii="Arial" w:eastAsia="Times New Roman" w:hAnsi="Arial" w:cs="Arial"/>
                <w:color w:val="000000"/>
                <w:sz w:val="20"/>
                <w:szCs w:val="20"/>
                <w:lang w:eastAsia="cs-CZ"/>
              </w:rPr>
              <w:t>M</w:t>
            </w:r>
            <w:r w:rsidR="00922DF7">
              <w:rPr>
                <w:rFonts w:ascii="Arial" w:eastAsia="Times New Roman" w:hAnsi="Arial" w:cs="Arial"/>
                <w:color w:val="000000"/>
                <w:sz w:val="20"/>
                <w:szCs w:val="20"/>
                <w:lang w:eastAsia="cs-CZ"/>
              </w:rPr>
              <w:t>kV</w:t>
            </w:r>
            <w:proofErr w:type="spellEnd"/>
            <w:r w:rsidR="00922DF7">
              <w:rPr>
                <w:rFonts w:ascii="Arial" w:eastAsia="Times New Roman" w:hAnsi="Arial" w:cs="Arial"/>
                <w:color w:val="000000"/>
                <w:sz w:val="20"/>
                <w:szCs w:val="20"/>
                <w:lang w:eastAsia="cs-CZ"/>
              </w:rPr>
              <w:t xml:space="preserve"> </w:t>
            </w:r>
            <w:r w:rsidRPr="000B1BE2">
              <w:rPr>
                <w:rFonts w:ascii="Arial" w:eastAsia="Times New Roman" w:hAnsi="Arial" w:cs="Arial"/>
                <w:color w:val="000000"/>
                <w:sz w:val="20"/>
                <w:szCs w:val="20"/>
                <w:lang w:eastAsia="cs-CZ"/>
              </w:rPr>
              <w:t>1</w:t>
            </w:r>
          </w:p>
        </w:tc>
        <w:tc>
          <w:tcPr>
            <w:tcW w:w="1843" w:type="dxa"/>
            <w:vMerge w:val="restart"/>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rsidR="00EA5EF5" w:rsidRDefault="00EA5EF5" w:rsidP="00EA5EF5">
            <w:pPr>
              <w:spacing w:after="0" w:line="240" w:lineRule="auto"/>
              <w:jc w:val="center"/>
              <w:rPr>
                <w:rFonts w:ascii="Arial" w:eastAsia="Times New Roman" w:hAnsi="Arial" w:cs="Arial"/>
                <w:color w:val="000000"/>
                <w:sz w:val="20"/>
                <w:szCs w:val="20"/>
                <w:lang w:eastAsia="cs-CZ"/>
              </w:rPr>
            </w:pPr>
            <w:r w:rsidRPr="000B1BE2">
              <w:rPr>
                <w:rFonts w:ascii="Arial" w:eastAsia="Times New Roman" w:hAnsi="Arial" w:cs="Arial"/>
                <w:color w:val="000000"/>
                <w:sz w:val="20"/>
                <w:szCs w:val="20"/>
                <w:lang w:eastAsia="cs-CZ"/>
              </w:rPr>
              <w:t>P</w:t>
            </w:r>
            <w:r w:rsidR="00922DF7">
              <w:rPr>
                <w:rFonts w:ascii="Arial" w:eastAsia="Times New Roman" w:hAnsi="Arial" w:cs="Arial"/>
                <w:color w:val="000000"/>
                <w:sz w:val="20"/>
                <w:szCs w:val="20"/>
                <w:lang w:eastAsia="cs-CZ"/>
              </w:rPr>
              <w:t>Ř</w:t>
            </w:r>
            <w:r w:rsidRPr="000B1BE2">
              <w:rPr>
                <w:rFonts w:ascii="Arial" w:eastAsia="Times New Roman" w:hAnsi="Arial" w:cs="Arial"/>
                <w:color w:val="000000"/>
                <w:sz w:val="20"/>
                <w:szCs w:val="20"/>
                <w:lang w:eastAsia="cs-CZ"/>
              </w:rPr>
              <w:t>, PČ</w:t>
            </w:r>
          </w:p>
          <w:p w:rsidR="004E427A" w:rsidRPr="000B1BE2" w:rsidRDefault="004E427A" w:rsidP="00EA5EF5">
            <w:pPr>
              <w:spacing w:after="0" w:line="240" w:lineRule="auto"/>
              <w:jc w:val="center"/>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INF</w:t>
            </w:r>
          </w:p>
        </w:tc>
      </w:tr>
      <w:tr w:rsidR="00EA5EF5" w:rsidRPr="000B1BE2" w:rsidTr="00723B74">
        <w:trPr>
          <w:trHeight w:val="255"/>
        </w:trPr>
        <w:tc>
          <w:tcPr>
            <w:tcW w:w="851" w:type="dxa"/>
            <w:tcBorders>
              <w:left w:val="single" w:sz="4" w:space="0" w:color="000000"/>
              <w:bottom w:val="single" w:sz="4" w:space="0" w:color="auto"/>
              <w:right w:val="single" w:sz="4" w:space="0" w:color="000000"/>
            </w:tcBorders>
            <w:tcMar>
              <w:top w:w="0" w:type="dxa"/>
              <w:left w:w="70" w:type="dxa"/>
              <w:bottom w:w="0" w:type="dxa"/>
              <w:right w:w="70" w:type="dxa"/>
            </w:tcMar>
            <w:hideMark/>
          </w:tcPr>
          <w:p w:rsidR="00EA5EF5" w:rsidRPr="000B1BE2" w:rsidRDefault="00EA5EF5" w:rsidP="00EA5EF5">
            <w:pPr>
              <w:spacing w:after="0" w:line="240" w:lineRule="auto"/>
              <w:jc w:val="center"/>
              <w:rPr>
                <w:rFonts w:ascii="Times New Roman" w:eastAsia="Times New Roman" w:hAnsi="Times New Roman" w:cs="Times New Roman"/>
                <w:sz w:val="24"/>
                <w:szCs w:val="24"/>
                <w:lang w:eastAsia="cs-CZ"/>
              </w:rPr>
            </w:pPr>
            <w:r w:rsidRPr="000B1BE2">
              <w:rPr>
                <w:rFonts w:ascii="Arial" w:eastAsia="Times New Roman" w:hAnsi="Arial" w:cs="Arial"/>
                <w:color w:val="000000"/>
                <w:sz w:val="20"/>
                <w:szCs w:val="20"/>
                <w:lang w:eastAsia="cs-CZ"/>
              </w:rPr>
              <w:t>4.</w:t>
            </w:r>
            <w:r w:rsidRPr="000B1BE2">
              <w:rPr>
                <w:rFonts w:ascii="Times New Roman" w:eastAsia="Times New Roman" w:hAnsi="Times New Roman" w:cs="Times New Roman"/>
                <w:color w:val="000000"/>
                <w:sz w:val="24"/>
                <w:szCs w:val="24"/>
                <w:lang w:eastAsia="cs-CZ"/>
              </w:rPr>
              <w:t>–</w:t>
            </w:r>
            <w:r w:rsidRPr="000B1BE2">
              <w:rPr>
                <w:rFonts w:ascii="Arial" w:eastAsia="Times New Roman" w:hAnsi="Arial" w:cs="Arial"/>
                <w:color w:val="000000"/>
                <w:sz w:val="20"/>
                <w:szCs w:val="20"/>
                <w:lang w:eastAsia="cs-CZ"/>
              </w:rPr>
              <w:t>5.</w:t>
            </w:r>
          </w:p>
        </w:tc>
        <w:tc>
          <w:tcPr>
            <w:tcW w:w="851" w:type="dxa"/>
            <w:tcBorders>
              <w:left w:val="single" w:sz="4" w:space="0" w:color="000000"/>
              <w:bottom w:val="single" w:sz="4" w:space="0" w:color="auto"/>
              <w:right w:val="single" w:sz="4" w:space="0" w:color="000000"/>
            </w:tcBorders>
          </w:tcPr>
          <w:p w:rsidR="00EA5EF5" w:rsidRPr="000B1BE2" w:rsidRDefault="00431DAD" w:rsidP="00EA5EF5">
            <w:pPr>
              <w:spacing w:after="0" w:line="240" w:lineRule="auto"/>
              <w:rPr>
                <w:rFonts w:ascii="Arial" w:eastAsia="Times New Roman" w:hAnsi="Arial" w:cs="Arial"/>
                <w:color w:val="000000"/>
                <w:sz w:val="20"/>
                <w:szCs w:val="20"/>
                <w:lang w:eastAsia="cs-CZ"/>
              </w:rPr>
            </w:pPr>
            <w:r w:rsidRPr="000E7A84">
              <w:rPr>
                <w:rFonts w:ascii="Arial" w:hAnsi="Arial" w:cs="Arial"/>
                <w:sz w:val="18"/>
                <w:szCs w:val="30"/>
                <w:shd w:val="clear" w:color="auto" w:fill="FFFFFF"/>
              </w:rPr>
              <w:t>VV-5-1-0</w:t>
            </w:r>
            <w:r>
              <w:rPr>
                <w:rFonts w:ascii="Arial" w:hAnsi="Arial" w:cs="Arial"/>
                <w:sz w:val="18"/>
                <w:szCs w:val="30"/>
                <w:shd w:val="clear" w:color="auto" w:fill="FFFFFF"/>
              </w:rPr>
              <w:t>5</w:t>
            </w:r>
          </w:p>
        </w:tc>
        <w:tc>
          <w:tcPr>
            <w:tcW w:w="2193" w:type="dxa"/>
            <w:tcBorders>
              <w:left w:val="single" w:sz="4" w:space="0" w:color="000000"/>
              <w:bottom w:val="single" w:sz="4" w:space="0" w:color="auto"/>
              <w:right w:val="single" w:sz="4" w:space="0" w:color="000000"/>
            </w:tcBorders>
            <w:tcMar>
              <w:top w:w="0" w:type="dxa"/>
              <w:left w:w="70" w:type="dxa"/>
              <w:bottom w:w="0" w:type="dxa"/>
              <w:right w:w="70" w:type="dxa"/>
            </w:tcMar>
            <w:hideMark/>
          </w:tcPr>
          <w:p w:rsidR="00EA5EF5" w:rsidRDefault="00EA5EF5" w:rsidP="00EA5EF5">
            <w:pPr>
              <w:spacing w:after="0" w:line="240" w:lineRule="auto"/>
              <w:rPr>
                <w:rFonts w:ascii="Arial" w:eastAsia="Times New Roman" w:hAnsi="Arial" w:cs="Arial"/>
                <w:color w:val="000000"/>
                <w:sz w:val="20"/>
                <w:szCs w:val="20"/>
                <w:lang w:eastAsia="cs-CZ"/>
              </w:rPr>
            </w:pPr>
            <w:r w:rsidRPr="000B1BE2">
              <w:rPr>
                <w:rFonts w:ascii="Arial" w:eastAsia="Times New Roman" w:hAnsi="Arial" w:cs="Arial"/>
                <w:color w:val="000000"/>
                <w:sz w:val="20"/>
                <w:szCs w:val="20"/>
                <w:lang w:eastAsia="cs-CZ"/>
              </w:rPr>
              <w:t>Poznává a porovnává design předmětů denní potřeby.</w:t>
            </w:r>
          </w:p>
          <w:p w:rsidR="00723B74" w:rsidRPr="000B1BE2" w:rsidRDefault="00723B74" w:rsidP="00EA5EF5">
            <w:pPr>
              <w:spacing w:after="0" w:line="240" w:lineRule="auto"/>
              <w:rPr>
                <w:rFonts w:ascii="Times New Roman" w:eastAsia="Times New Roman" w:hAnsi="Times New Roman" w:cs="Times New Roman"/>
                <w:sz w:val="24"/>
                <w:szCs w:val="24"/>
                <w:lang w:eastAsia="cs-CZ"/>
              </w:rPr>
            </w:pPr>
          </w:p>
        </w:tc>
        <w:tc>
          <w:tcPr>
            <w:tcW w:w="2059" w:type="dxa"/>
            <w:vMerge/>
            <w:tcBorders>
              <w:top w:val="single" w:sz="4" w:space="0" w:color="000000"/>
              <w:left w:val="single" w:sz="4" w:space="0" w:color="000000"/>
              <w:bottom w:val="single" w:sz="4" w:space="0" w:color="auto"/>
              <w:right w:val="single" w:sz="4" w:space="0" w:color="000000"/>
            </w:tcBorders>
            <w:vAlign w:val="center"/>
            <w:hideMark/>
          </w:tcPr>
          <w:p w:rsidR="00EA5EF5" w:rsidRPr="000B1BE2" w:rsidRDefault="00EA5EF5" w:rsidP="00EA5EF5">
            <w:pPr>
              <w:spacing w:after="0" w:line="240" w:lineRule="auto"/>
              <w:rPr>
                <w:rFonts w:ascii="Times New Roman" w:eastAsia="Times New Roman" w:hAnsi="Times New Roman" w:cs="Times New Roman"/>
                <w:sz w:val="24"/>
                <w:szCs w:val="24"/>
                <w:lang w:eastAsia="cs-CZ"/>
              </w:rPr>
            </w:pPr>
          </w:p>
        </w:tc>
        <w:tc>
          <w:tcPr>
            <w:tcW w:w="1418" w:type="dxa"/>
            <w:tcBorders>
              <w:left w:val="single" w:sz="4" w:space="0" w:color="000000"/>
              <w:bottom w:val="single" w:sz="4" w:space="0" w:color="auto"/>
              <w:right w:val="single" w:sz="4" w:space="0" w:color="000000"/>
            </w:tcBorders>
            <w:tcMar>
              <w:top w:w="0" w:type="dxa"/>
              <w:left w:w="70" w:type="dxa"/>
              <w:bottom w:w="0" w:type="dxa"/>
              <w:right w:w="70" w:type="dxa"/>
            </w:tcMar>
            <w:hideMark/>
          </w:tcPr>
          <w:p w:rsidR="00EA5EF5" w:rsidRPr="000B1BE2" w:rsidRDefault="00EA5EF5" w:rsidP="00EA5EF5">
            <w:pPr>
              <w:spacing w:after="0" w:line="240" w:lineRule="auto"/>
              <w:jc w:val="center"/>
              <w:rPr>
                <w:rFonts w:ascii="Times New Roman" w:eastAsia="Times New Roman" w:hAnsi="Times New Roman" w:cs="Times New Roman"/>
                <w:sz w:val="24"/>
                <w:szCs w:val="24"/>
                <w:lang w:eastAsia="cs-CZ"/>
              </w:rPr>
            </w:pPr>
            <w:r w:rsidRPr="000B1BE2">
              <w:rPr>
                <w:rFonts w:ascii="Arial" w:eastAsia="Times New Roman" w:hAnsi="Arial" w:cs="Arial"/>
                <w:color w:val="000000"/>
                <w:sz w:val="20"/>
                <w:szCs w:val="20"/>
                <w:lang w:eastAsia="cs-CZ"/>
              </w:rPr>
              <w:t>Učení</w:t>
            </w:r>
          </w:p>
        </w:tc>
        <w:tc>
          <w:tcPr>
            <w:tcW w:w="1275" w:type="dxa"/>
            <w:vMerge/>
            <w:tcBorders>
              <w:top w:val="single" w:sz="4" w:space="0" w:color="000000"/>
              <w:left w:val="single" w:sz="4" w:space="0" w:color="000000"/>
              <w:bottom w:val="single" w:sz="4" w:space="0" w:color="auto"/>
              <w:right w:val="single" w:sz="4" w:space="0" w:color="000000"/>
            </w:tcBorders>
            <w:vAlign w:val="center"/>
            <w:hideMark/>
          </w:tcPr>
          <w:p w:rsidR="00EA5EF5" w:rsidRPr="000B1BE2" w:rsidRDefault="00EA5EF5" w:rsidP="00EA5EF5">
            <w:pPr>
              <w:spacing w:after="0" w:line="240" w:lineRule="auto"/>
              <w:rPr>
                <w:rFonts w:ascii="Times New Roman" w:eastAsia="Times New Roman" w:hAnsi="Times New Roman" w:cs="Times New Roman"/>
                <w:sz w:val="24"/>
                <w:szCs w:val="24"/>
                <w:lang w:eastAsia="cs-CZ"/>
              </w:rPr>
            </w:pPr>
          </w:p>
        </w:tc>
        <w:tc>
          <w:tcPr>
            <w:tcW w:w="1843" w:type="dxa"/>
            <w:vMerge/>
            <w:tcBorders>
              <w:top w:val="single" w:sz="4" w:space="0" w:color="000000"/>
              <w:left w:val="single" w:sz="4" w:space="0" w:color="000000"/>
              <w:bottom w:val="single" w:sz="4" w:space="0" w:color="auto"/>
              <w:right w:val="single" w:sz="4" w:space="0" w:color="000000"/>
            </w:tcBorders>
            <w:vAlign w:val="center"/>
            <w:hideMark/>
          </w:tcPr>
          <w:p w:rsidR="00EA5EF5" w:rsidRPr="000B1BE2" w:rsidRDefault="00EA5EF5" w:rsidP="00EA5EF5">
            <w:pPr>
              <w:spacing w:after="0" w:line="240" w:lineRule="auto"/>
              <w:rPr>
                <w:rFonts w:ascii="Times New Roman" w:eastAsia="Times New Roman" w:hAnsi="Times New Roman" w:cs="Times New Roman"/>
                <w:sz w:val="24"/>
                <w:szCs w:val="24"/>
                <w:lang w:eastAsia="cs-CZ"/>
              </w:rPr>
            </w:pPr>
          </w:p>
        </w:tc>
      </w:tr>
      <w:tr w:rsidR="00EA5EF5" w:rsidRPr="000B1BE2" w:rsidTr="00723B74">
        <w:trPr>
          <w:trHeight w:val="255"/>
        </w:trPr>
        <w:tc>
          <w:tcPr>
            <w:tcW w:w="851" w:type="dxa"/>
            <w:tcBorders>
              <w:top w:val="single" w:sz="4" w:space="0" w:color="auto"/>
              <w:left w:val="single" w:sz="4" w:space="0" w:color="000000"/>
              <w:right w:val="single" w:sz="4" w:space="0" w:color="000000"/>
            </w:tcBorders>
            <w:tcMar>
              <w:top w:w="0" w:type="dxa"/>
              <w:left w:w="70" w:type="dxa"/>
              <w:bottom w:w="0" w:type="dxa"/>
              <w:right w:w="70" w:type="dxa"/>
            </w:tcMar>
            <w:hideMark/>
          </w:tcPr>
          <w:p w:rsidR="00EA5EF5" w:rsidRPr="000B1BE2" w:rsidRDefault="00EA5EF5" w:rsidP="00EA5EF5">
            <w:pPr>
              <w:spacing w:after="0" w:line="240" w:lineRule="auto"/>
              <w:jc w:val="center"/>
              <w:rPr>
                <w:rFonts w:ascii="Times New Roman" w:eastAsia="Times New Roman" w:hAnsi="Times New Roman" w:cs="Times New Roman"/>
                <w:sz w:val="24"/>
                <w:szCs w:val="24"/>
                <w:lang w:eastAsia="cs-CZ"/>
              </w:rPr>
            </w:pPr>
            <w:r w:rsidRPr="000B1BE2">
              <w:rPr>
                <w:rFonts w:ascii="Arial" w:eastAsia="Times New Roman" w:hAnsi="Arial" w:cs="Arial"/>
                <w:color w:val="000000"/>
                <w:sz w:val="20"/>
                <w:szCs w:val="20"/>
                <w:lang w:eastAsia="cs-CZ"/>
              </w:rPr>
              <w:t>5.</w:t>
            </w:r>
          </w:p>
        </w:tc>
        <w:tc>
          <w:tcPr>
            <w:tcW w:w="851" w:type="dxa"/>
            <w:tcBorders>
              <w:top w:val="single" w:sz="4" w:space="0" w:color="auto"/>
              <w:left w:val="single" w:sz="4" w:space="0" w:color="000000"/>
              <w:right w:val="single" w:sz="4" w:space="0" w:color="000000"/>
            </w:tcBorders>
          </w:tcPr>
          <w:p w:rsidR="00EA5EF5" w:rsidRPr="000B1BE2" w:rsidRDefault="00431DAD" w:rsidP="00EA5EF5">
            <w:pPr>
              <w:spacing w:after="0" w:line="240" w:lineRule="auto"/>
              <w:rPr>
                <w:rFonts w:ascii="Arial" w:eastAsia="Times New Roman" w:hAnsi="Arial" w:cs="Arial"/>
                <w:color w:val="000000"/>
                <w:sz w:val="20"/>
                <w:szCs w:val="20"/>
                <w:lang w:eastAsia="cs-CZ"/>
              </w:rPr>
            </w:pPr>
            <w:r w:rsidRPr="000E7A84">
              <w:rPr>
                <w:rFonts w:ascii="Arial" w:hAnsi="Arial" w:cs="Arial"/>
                <w:sz w:val="18"/>
                <w:szCs w:val="30"/>
                <w:shd w:val="clear" w:color="auto" w:fill="FFFFFF"/>
              </w:rPr>
              <w:t>VV-5-1-0</w:t>
            </w:r>
            <w:r>
              <w:rPr>
                <w:rFonts w:ascii="Arial" w:hAnsi="Arial" w:cs="Arial"/>
                <w:sz w:val="18"/>
                <w:szCs w:val="30"/>
                <w:shd w:val="clear" w:color="auto" w:fill="FFFFFF"/>
              </w:rPr>
              <w:t>4</w:t>
            </w:r>
          </w:p>
        </w:tc>
        <w:tc>
          <w:tcPr>
            <w:tcW w:w="2193" w:type="dxa"/>
            <w:vMerge w:val="restart"/>
            <w:tcBorders>
              <w:top w:val="single" w:sz="4" w:space="0" w:color="auto"/>
              <w:left w:val="single" w:sz="4" w:space="0" w:color="000000"/>
              <w:right w:val="single" w:sz="4" w:space="0" w:color="000000"/>
            </w:tcBorders>
            <w:tcMar>
              <w:top w:w="0" w:type="dxa"/>
              <w:left w:w="70" w:type="dxa"/>
              <w:bottom w:w="0" w:type="dxa"/>
              <w:right w:w="70" w:type="dxa"/>
            </w:tcMar>
            <w:hideMark/>
          </w:tcPr>
          <w:p w:rsidR="008A55E0" w:rsidRDefault="00EA5EF5" w:rsidP="008A55E0">
            <w:pPr>
              <w:spacing w:after="0" w:line="240" w:lineRule="auto"/>
              <w:rPr>
                <w:rFonts w:ascii="Arial" w:eastAsia="Times New Roman" w:hAnsi="Arial" w:cs="Arial"/>
                <w:color w:val="000000"/>
                <w:sz w:val="20"/>
                <w:szCs w:val="20"/>
                <w:lang w:eastAsia="cs-CZ"/>
              </w:rPr>
            </w:pPr>
            <w:r w:rsidRPr="000B1BE2">
              <w:rPr>
                <w:rFonts w:ascii="Arial" w:eastAsia="Times New Roman" w:hAnsi="Arial" w:cs="Arial"/>
                <w:color w:val="000000"/>
                <w:sz w:val="20"/>
                <w:szCs w:val="20"/>
                <w:lang w:eastAsia="cs-CZ"/>
              </w:rPr>
              <w:t>Zabývá se současnou oděvní kulturou mládeže a vyjádří na ni svůj názor.</w:t>
            </w:r>
          </w:p>
          <w:p w:rsidR="008A55E0" w:rsidRPr="008A55E0" w:rsidRDefault="008A55E0" w:rsidP="008A55E0">
            <w:pPr>
              <w:spacing w:after="0" w:line="240" w:lineRule="auto"/>
              <w:rPr>
                <w:rFonts w:ascii="Arial" w:eastAsia="Times New Roman" w:hAnsi="Arial" w:cs="Arial"/>
                <w:color w:val="000000"/>
                <w:sz w:val="20"/>
                <w:szCs w:val="20"/>
                <w:lang w:eastAsia="cs-CZ"/>
              </w:rPr>
            </w:pPr>
            <w:r w:rsidRPr="008A55E0">
              <w:rPr>
                <w:rFonts w:ascii="Arial" w:eastAsia="Times New Roman" w:hAnsi="Arial" w:cs="Arial"/>
                <w:sz w:val="20"/>
                <w:szCs w:val="24"/>
                <w:lang w:eastAsia="cs-CZ"/>
              </w:rPr>
              <w:t>Učí se využívat digitální zdroje a dokumentaci pro svoji vlastní práci</w:t>
            </w:r>
            <w:r>
              <w:rPr>
                <w:rFonts w:ascii="Arial" w:eastAsia="Times New Roman" w:hAnsi="Arial" w:cs="Arial"/>
                <w:sz w:val="20"/>
                <w:szCs w:val="24"/>
                <w:lang w:eastAsia="cs-CZ"/>
              </w:rPr>
              <w:t>.</w:t>
            </w:r>
          </w:p>
          <w:p w:rsidR="008A55E0" w:rsidRPr="000B1BE2" w:rsidRDefault="008A55E0" w:rsidP="00EA5EF5">
            <w:pPr>
              <w:spacing w:after="0" w:line="240" w:lineRule="auto"/>
              <w:rPr>
                <w:rFonts w:ascii="Times New Roman" w:eastAsia="Times New Roman" w:hAnsi="Times New Roman" w:cs="Times New Roman"/>
                <w:sz w:val="24"/>
                <w:szCs w:val="24"/>
                <w:lang w:eastAsia="cs-CZ"/>
              </w:rPr>
            </w:pPr>
          </w:p>
        </w:tc>
        <w:tc>
          <w:tcPr>
            <w:tcW w:w="2059" w:type="dxa"/>
            <w:vMerge/>
            <w:tcBorders>
              <w:top w:val="single" w:sz="4" w:space="0" w:color="auto"/>
              <w:left w:val="single" w:sz="4" w:space="0" w:color="000000"/>
              <w:bottom w:val="single" w:sz="4" w:space="0" w:color="000000"/>
              <w:right w:val="single" w:sz="4" w:space="0" w:color="000000"/>
            </w:tcBorders>
            <w:vAlign w:val="center"/>
            <w:hideMark/>
          </w:tcPr>
          <w:p w:rsidR="00EA5EF5" w:rsidRPr="000B1BE2" w:rsidRDefault="00EA5EF5" w:rsidP="00EA5EF5">
            <w:pPr>
              <w:spacing w:after="0" w:line="240" w:lineRule="auto"/>
              <w:rPr>
                <w:rFonts w:ascii="Times New Roman" w:eastAsia="Times New Roman" w:hAnsi="Times New Roman" w:cs="Times New Roman"/>
                <w:sz w:val="24"/>
                <w:szCs w:val="24"/>
                <w:lang w:eastAsia="cs-CZ"/>
              </w:rPr>
            </w:pPr>
          </w:p>
        </w:tc>
        <w:tc>
          <w:tcPr>
            <w:tcW w:w="1418" w:type="dxa"/>
            <w:tcBorders>
              <w:top w:val="single" w:sz="4" w:space="0" w:color="auto"/>
              <w:left w:val="single" w:sz="4" w:space="0" w:color="000000"/>
              <w:right w:val="single" w:sz="4" w:space="0" w:color="000000"/>
            </w:tcBorders>
            <w:tcMar>
              <w:top w:w="0" w:type="dxa"/>
              <w:left w:w="70" w:type="dxa"/>
              <w:bottom w:w="0" w:type="dxa"/>
              <w:right w:w="70" w:type="dxa"/>
            </w:tcMar>
            <w:hideMark/>
          </w:tcPr>
          <w:p w:rsidR="00EA5EF5" w:rsidRPr="000B1BE2" w:rsidRDefault="00EA5EF5" w:rsidP="00EA5EF5">
            <w:pPr>
              <w:spacing w:after="0" w:line="240" w:lineRule="auto"/>
              <w:jc w:val="center"/>
              <w:rPr>
                <w:rFonts w:ascii="Times New Roman" w:eastAsia="Times New Roman" w:hAnsi="Times New Roman" w:cs="Times New Roman"/>
                <w:sz w:val="24"/>
                <w:szCs w:val="24"/>
                <w:lang w:eastAsia="cs-CZ"/>
              </w:rPr>
            </w:pPr>
            <w:r w:rsidRPr="000B1BE2">
              <w:rPr>
                <w:rFonts w:ascii="Arial" w:eastAsia="Times New Roman" w:hAnsi="Arial" w:cs="Arial"/>
                <w:color w:val="000000"/>
                <w:sz w:val="20"/>
                <w:szCs w:val="20"/>
                <w:lang w:eastAsia="cs-CZ"/>
              </w:rPr>
              <w:t>Občan</w:t>
            </w:r>
            <w:r w:rsidR="00431DAD">
              <w:rPr>
                <w:rFonts w:ascii="Arial" w:eastAsia="Times New Roman" w:hAnsi="Arial" w:cs="Arial"/>
                <w:color w:val="000000"/>
                <w:sz w:val="20"/>
                <w:szCs w:val="20"/>
                <w:lang w:eastAsia="cs-CZ"/>
              </w:rPr>
              <w:t>ská</w:t>
            </w:r>
          </w:p>
        </w:tc>
        <w:tc>
          <w:tcPr>
            <w:tcW w:w="1275" w:type="dxa"/>
            <w:vMerge/>
            <w:tcBorders>
              <w:top w:val="single" w:sz="4" w:space="0" w:color="auto"/>
              <w:left w:val="single" w:sz="4" w:space="0" w:color="000000"/>
              <w:bottom w:val="single" w:sz="4" w:space="0" w:color="000000"/>
              <w:right w:val="single" w:sz="4" w:space="0" w:color="000000"/>
            </w:tcBorders>
            <w:vAlign w:val="center"/>
            <w:hideMark/>
          </w:tcPr>
          <w:p w:rsidR="00EA5EF5" w:rsidRPr="000B1BE2" w:rsidRDefault="00EA5EF5" w:rsidP="00EA5EF5">
            <w:pPr>
              <w:spacing w:after="0" w:line="240" w:lineRule="auto"/>
              <w:rPr>
                <w:rFonts w:ascii="Times New Roman" w:eastAsia="Times New Roman" w:hAnsi="Times New Roman" w:cs="Times New Roman"/>
                <w:sz w:val="24"/>
                <w:szCs w:val="24"/>
                <w:lang w:eastAsia="cs-CZ"/>
              </w:rPr>
            </w:pPr>
          </w:p>
        </w:tc>
        <w:tc>
          <w:tcPr>
            <w:tcW w:w="1843" w:type="dxa"/>
            <w:vMerge/>
            <w:tcBorders>
              <w:top w:val="single" w:sz="4" w:space="0" w:color="auto"/>
              <w:left w:val="single" w:sz="4" w:space="0" w:color="000000"/>
              <w:bottom w:val="single" w:sz="4" w:space="0" w:color="000000"/>
              <w:right w:val="single" w:sz="4" w:space="0" w:color="000000"/>
            </w:tcBorders>
            <w:vAlign w:val="center"/>
            <w:hideMark/>
          </w:tcPr>
          <w:p w:rsidR="00EA5EF5" w:rsidRPr="000B1BE2" w:rsidRDefault="00EA5EF5" w:rsidP="00EA5EF5">
            <w:pPr>
              <w:spacing w:after="0" w:line="240" w:lineRule="auto"/>
              <w:rPr>
                <w:rFonts w:ascii="Times New Roman" w:eastAsia="Times New Roman" w:hAnsi="Times New Roman" w:cs="Times New Roman"/>
                <w:sz w:val="24"/>
                <w:szCs w:val="24"/>
                <w:lang w:eastAsia="cs-CZ"/>
              </w:rPr>
            </w:pPr>
          </w:p>
        </w:tc>
      </w:tr>
      <w:tr w:rsidR="00EA5EF5" w:rsidRPr="000B1BE2" w:rsidTr="00723B74">
        <w:trPr>
          <w:trHeight w:val="255"/>
        </w:trPr>
        <w:tc>
          <w:tcPr>
            <w:tcW w:w="851" w:type="dxa"/>
            <w:tcBorders>
              <w:left w:val="single" w:sz="4" w:space="0" w:color="000000"/>
              <w:right w:val="single" w:sz="4" w:space="0" w:color="000000"/>
            </w:tcBorders>
            <w:tcMar>
              <w:top w:w="0" w:type="dxa"/>
              <w:left w:w="70" w:type="dxa"/>
              <w:bottom w:w="0" w:type="dxa"/>
              <w:right w:w="70" w:type="dxa"/>
            </w:tcMar>
            <w:hideMark/>
          </w:tcPr>
          <w:p w:rsidR="00EA5EF5" w:rsidRPr="000B1BE2" w:rsidRDefault="00EA5EF5" w:rsidP="00EA5EF5">
            <w:pPr>
              <w:spacing w:after="0" w:line="240" w:lineRule="auto"/>
              <w:jc w:val="center"/>
              <w:rPr>
                <w:rFonts w:ascii="Times New Roman" w:eastAsia="Times New Roman" w:hAnsi="Times New Roman" w:cs="Times New Roman"/>
                <w:sz w:val="24"/>
                <w:szCs w:val="24"/>
                <w:lang w:eastAsia="cs-CZ"/>
              </w:rPr>
            </w:pPr>
            <w:r w:rsidRPr="000B1BE2">
              <w:rPr>
                <w:rFonts w:ascii="Arial" w:eastAsia="Times New Roman" w:hAnsi="Arial" w:cs="Arial"/>
                <w:color w:val="000000"/>
                <w:sz w:val="20"/>
                <w:szCs w:val="20"/>
                <w:lang w:eastAsia="cs-CZ"/>
              </w:rPr>
              <w:lastRenderedPageBreak/>
              <w:t> </w:t>
            </w:r>
          </w:p>
        </w:tc>
        <w:tc>
          <w:tcPr>
            <w:tcW w:w="851" w:type="dxa"/>
            <w:tcBorders>
              <w:left w:val="single" w:sz="4" w:space="0" w:color="000000"/>
              <w:right w:val="single" w:sz="4" w:space="0" w:color="000000"/>
            </w:tcBorders>
          </w:tcPr>
          <w:p w:rsidR="00EA5EF5" w:rsidRPr="000B1BE2" w:rsidRDefault="00EA5EF5" w:rsidP="00EA5EF5">
            <w:pPr>
              <w:spacing w:after="0" w:line="240" w:lineRule="auto"/>
              <w:rPr>
                <w:rFonts w:ascii="Times New Roman" w:eastAsia="Times New Roman" w:hAnsi="Times New Roman" w:cs="Times New Roman"/>
                <w:sz w:val="24"/>
                <w:szCs w:val="24"/>
                <w:lang w:eastAsia="cs-CZ"/>
              </w:rPr>
            </w:pPr>
          </w:p>
        </w:tc>
        <w:tc>
          <w:tcPr>
            <w:tcW w:w="2193" w:type="dxa"/>
            <w:vMerge/>
            <w:tcBorders>
              <w:left w:val="single" w:sz="4" w:space="0" w:color="000000"/>
              <w:right w:val="single" w:sz="4" w:space="0" w:color="000000"/>
            </w:tcBorders>
            <w:vAlign w:val="center"/>
            <w:hideMark/>
          </w:tcPr>
          <w:p w:rsidR="00EA5EF5" w:rsidRPr="000B1BE2" w:rsidRDefault="00EA5EF5" w:rsidP="00EA5EF5">
            <w:pPr>
              <w:spacing w:after="0" w:line="240" w:lineRule="auto"/>
              <w:rPr>
                <w:rFonts w:ascii="Times New Roman" w:eastAsia="Times New Roman" w:hAnsi="Times New Roman" w:cs="Times New Roman"/>
                <w:sz w:val="24"/>
                <w:szCs w:val="24"/>
                <w:lang w:eastAsia="cs-CZ"/>
              </w:rPr>
            </w:pPr>
          </w:p>
        </w:tc>
        <w:tc>
          <w:tcPr>
            <w:tcW w:w="2059" w:type="dxa"/>
            <w:vMerge/>
            <w:tcBorders>
              <w:top w:val="single" w:sz="4" w:space="0" w:color="000000"/>
              <w:left w:val="single" w:sz="4" w:space="0" w:color="000000"/>
              <w:bottom w:val="single" w:sz="4" w:space="0" w:color="000000"/>
              <w:right w:val="single" w:sz="4" w:space="0" w:color="000000"/>
            </w:tcBorders>
            <w:vAlign w:val="center"/>
            <w:hideMark/>
          </w:tcPr>
          <w:p w:rsidR="00EA5EF5" w:rsidRPr="000B1BE2" w:rsidRDefault="00EA5EF5" w:rsidP="00EA5EF5">
            <w:pPr>
              <w:spacing w:after="0" w:line="240" w:lineRule="auto"/>
              <w:rPr>
                <w:rFonts w:ascii="Times New Roman" w:eastAsia="Times New Roman" w:hAnsi="Times New Roman" w:cs="Times New Roman"/>
                <w:sz w:val="24"/>
                <w:szCs w:val="24"/>
                <w:lang w:eastAsia="cs-CZ"/>
              </w:rPr>
            </w:pPr>
          </w:p>
        </w:tc>
        <w:tc>
          <w:tcPr>
            <w:tcW w:w="1418" w:type="dxa"/>
            <w:tcBorders>
              <w:left w:val="single" w:sz="4" w:space="0" w:color="000000"/>
              <w:bottom w:val="single" w:sz="4" w:space="0" w:color="000000"/>
              <w:right w:val="single" w:sz="4" w:space="0" w:color="000000"/>
            </w:tcBorders>
            <w:tcMar>
              <w:top w:w="0" w:type="dxa"/>
              <w:left w:w="70" w:type="dxa"/>
              <w:bottom w:w="0" w:type="dxa"/>
              <w:right w:w="70" w:type="dxa"/>
            </w:tcMar>
            <w:hideMark/>
          </w:tcPr>
          <w:p w:rsidR="00EA5EF5" w:rsidRPr="000B1BE2" w:rsidRDefault="00EA5EF5" w:rsidP="00EA5EF5">
            <w:pPr>
              <w:spacing w:after="0" w:line="240" w:lineRule="auto"/>
              <w:jc w:val="center"/>
              <w:rPr>
                <w:rFonts w:ascii="Times New Roman" w:eastAsia="Times New Roman" w:hAnsi="Times New Roman" w:cs="Times New Roman"/>
                <w:sz w:val="24"/>
                <w:szCs w:val="24"/>
                <w:lang w:eastAsia="cs-CZ"/>
              </w:rPr>
            </w:pPr>
            <w:r w:rsidRPr="000B1BE2">
              <w:rPr>
                <w:rFonts w:ascii="Arial" w:eastAsia="Times New Roman" w:hAnsi="Arial" w:cs="Arial"/>
                <w:color w:val="000000"/>
                <w:sz w:val="20"/>
                <w:szCs w:val="20"/>
                <w:lang w:eastAsia="cs-CZ"/>
              </w:rPr>
              <w:t> </w:t>
            </w:r>
          </w:p>
        </w:tc>
        <w:tc>
          <w:tcPr>
            <w:tcW w:w="1275" w:type="dxa"/>
            <w:vMerge/>
            <w:tcBorders>
              <w:top w:val="single" w:sz="4" w:space="0" w:color="000000"/>
              <w:left w:val="single" w:sz="4" w:space="0" w:color="000000"/>
              <w:bottom w:val="single" w:sz="4" w:space="0" w:color="000000"/>
              <w:right w:val="single" w:sz="4" w:space="0" w:color="000000"/>
            </w:tcBorders>
            <w:vAlign w:val="center"/>
            <w:hideMark/>
          </w:tcPr>
          <w:p w:rsidR="00EA5EF5" w:rsidRPr="000B1BE2" w:rsidRDefault="00EA5EF5" w:rsidP="00EA5EF5">
            <w:pPr>
              <w:spacing w:after="0" w:line="240" w:lineRule="auto"/>
              <w:rPr>
                <w:rFonts w:ascii="Times New Roman" w:eastAsia="Times New Roman" w:hAnsi="Times New Roman" w:cs="Times New Roman"/>
                <w:sz w:val="24"/>
                <w:szCs w:val="24"/>
                <w:lang w:eastAsia="cs-CZ"/>
              </w:rPr>
            </w:pPr>
          </w:p>
        </w:tc>
        <w:tc>
          <w:tcPr>
            <w:tcW w:w="1843" w:type="dxa"/>
            <w:vMerge/>
            <w:tcBorders>
              <w:top w:val="single" w:sz="4" w:space="0" w:color="000000"/>
              <w:left w:val="single" w:sz="4" w:space="0" w:color="000000"/>
              <w:bottom w:val="single" w:sz="4" w:space="0" w:color="000000"/>
              <w:right w:val="single" w:sz="4" w:space="0" w:color="000000"/>
            </w:tcBorders>
            <w:vAlign w:val="center"/>
            <w:hideMark/>
          </w:tcPr>
          <w:p w:rsidR="00EA5EF5" w:rsidRPr="000B1BE2" w:rsidRDefault="00EA5EF5" w:rsidP="00EA5EF5">
            <w:pPr>
              <w:spacing w:after="0" w:line="240" w:lineRule="auto"/>
              <w:rPr>
                <w:rFonts w:ascii="Times New Roman" w:eastAsia="Times New Roman" w:hAnsi="Times New Roman" w:cs="Times New Roman"/>
                <w:sz w:val="24"/>
                <w:szCs w:val="24"/>
                <w:lang w:eastAsia="cs-CZ"/>
              </w:rPr>
            </w:pPr>
          </w:p>
        </w:tc>
      </w:tr>
      <w:tr w:rsidR="00EA5EF5" w:rsidRPr="000B1BE2" w:rsidTr="00723B74">
        <w:trPr>
          <w:trHeight w:val="255"/>
        </w:trPr>
        <w:tc>
          <w:tcPr>
            <w:tcW w:w="851" w:type="dxa"/>
            <w:tcBorders>
              <w:left w:val="single" w:sz="4" w:space="0" w:color="000000"/>
              <w:right w:val="single" w:sz="4" w:space="0" w:color="000000"/>
            </w:tcBorders>
            <w:tcMar>
              <w:top w:w="0" w:type="dxa"/>
              <w:left w:w="70" w:type="dxa"/>
              <w:bottom w:w="0" w:type="dxa"/>
              <w:right w:w="70" w:type="dxa"/>
            </w:tcMar>
            <w:hideMark/>
          </w:tcPr>
          <w:p w:rsidR="00EA5EF5" w:rsidRPr="000B1BE2" w:rsidRDefault="00EA5EF5" w:rsidP="00EA5EF5">
            <w:pPr>
              <w:spacing w:after="0" w:line="240" w:lineRule="auto"/>
              <w:jc w:val="center"/>
              <w:rPr>
                <w:rFonts w:ascii="Times New Roman" w:eastAsia="Times New Roman" w:hAnsi="Times New Roman" w:cs="Times New Roman"/>
                <w:sz w:val="24"/>
                <w:szCs w:val="24"/>
                <w:lang w:eastAsia="cs-CZ"/>
              </w:rPr>
            </w:pPr>
            <w:r w:rsidRPr="000B1BE2">
              <w:rPr>
                <w:rFonts w:ascii="Arial" w:eastAsia="Times New Roman" w:hAnsi="Arial" w:cs="Arial"/>
                <w:color w:val="000000"/>
                <w:sz w:val="20"/>
                <w:szCs w:val="20"/>
                <w:lang w:eastAsia="cs-CZ"/>
              </w:rPr>
              <w:t>4.</w:t>
            </w:r>
            <w:r w:rsidRPr="000B1BE2">
              <w:rPr>
                <w:rFonts w:ascii="Times New Roman" w:eastAsia="Times New Roman" w:hAnsi="Times New Roman" w:cs="Times New Roman"/>
                <w:color w:val="000000"/>
                <w:sz w:val="24"/>
                <w:szCs w:val="24"/>
                <w:lang w:eastAsia="cs-CZ"/>
              </w:rPr>
              <w:t>–</w:t>
            </w:r>
            <w:r w:rsidRPr="000B1BE2">
              <w:rPr>
                <w:rFonts w:ascii="Arial" w:eastAsia="Times New Roman" w:hAnsi="Arial" w:cs="Arial"/>
                <w:color w:val="000000"/>
                <w:sz w:val="20"/>
                <w:szCs w:val="20"/>
                <w:lang w:eastAsia="cs-CZ"/>
              </w:rPr>
              <w:t>5.</w:t>
            </w:r>
          </w:p>
        </w:tc>
        <w:tc>
          <w:tcPr>
            <w:tcW w:w="851" w:type="dxa"/>
            <w:tcBorders>
              <w:left w:val="single" w:sz="4" w:space="0" w:color="000000"/>
              <w:right w:val="single" w:sz="4" w:space="0" w:color="000000"/>
            </w:tcBorders>
          </w:tcPr>
          <w:p w:rsidR="00EA5EF5" w:rsidRPr="000B1BE2" w:rsidRDefault="00431DAD" w:rsidP="00EA5EF5">
            <w:pPr>
              <w:spacing w:after="0" w:line="240" w:lineRule="auto"/>
              <w:rPr>
                <w:rFonts w:ascii="Arial" w:eastAsia="Times New Roman" w:hAnsi="Arial" w:cs="Arial"/>
                <w:color w:val="000000"/>
                <w:sz w:val="20"/>
                <w:szCs w:val="20"/>
                <w:lang w:eastAsia="cs-CZ"/>
              </w:rPr>
            </w:pPr>
            <w:r w:rsidRPr="000E7A84">
              <w:rPr>
                <w:rFonts w:ascii="Arial" w:hAnsi="Arial" w:cs="Arial"/>
                <w:sz w:val="18"/>
                <w:szCs w:val="30"/>
                <w:shd w:val="clear" w:color="auto" w:fill="FFFFFF"/>
              </w:rPr>
              <w:t>VV-5-1-0</w:t>
            </w:r>
            <w:r>
              <w:rPr>
                <w:rFonts w:ascii="Arial" w:hAnsi="Arial" w:cs="Arial"/>
                <w:sz w:val="18"/>
                <w:szCs w:val="30"/>
                <w:shd w:val="clear" w:color="auto" w:fill="FFFFFF"/>
              </w:rPr>
              <w:t>5</w:t>
            </w:r>
          </w:p>
        </w:tc>
        <w:tc>
          <w:tcPr>
            <w:tcW w:w="2193" w:type="dxa"/>
            <w:vMerge w:val="restart"/>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rsidR="00EA5EF5" w:rsidRPr="000B1BE2" w:rsidRDefault="00EA5EF5" w:rsidP="00EA5EF5">
            <w:pPr>
              <w:spacing w:after="0" w:line="240" w:lineRule="auto"/>
              <w:rPr>
                <w:rFonts w:ascii="Times New Roman" w:eastAsia="Times New Roman" w:hAnsi="Times New Roman" w:cs="Times New Roman"/>
                <w:sz w:val="24"/>
                <w:szCs w:val="24"/>
                <w:lang w:eastAsia="cs-CZ"/>
              </w:rPr>
            </w:pPr>
            <w:r w:rsidRPr="000B1BE2">
              <w:rPr>
                <w:rFonts w:ascii="Arial" w:eastAsia="Times New Roman" w:hAnsi="Arial" w:cs="Arial"/>
                <w:color w:val="000000"/>
                <w:sz w:val="20"/>
                <w:szCs w:val="20"/>
                <w:lang w:eastAsia="cs-CZ"/>
              </w:rPr>
              <w:t>Porovnává výrazové prostředky ilustrátorů dětských knih.</w:t>
            </w:r>
          </w:p>
          <w:p w:rsidR="00EA5EF5" w:rsidRPr="000B1BE2" w:rsidRDefault="00EA5EF5" w:rsidP="00EA5EF5">
            <w:pPr>
              <w:spacing w:after="0" w:line="240" w:lineRule="auto"/>
              <w:rPr>
                <w:rFonts w:ascii="Times New Roman" w:eastAsia="Times New Roman" w:hAnsi="Times New Roman" w:cs="Times New Roman"/>
                <w:sz w:val="24"/>
                <w:szCs w:val="24"/>
                <w:lang w:eastAsia="cs-CZ"/>
              </w:rPr>
            </w:pPr>
            <w:r w:rsidRPr="008A55E0">
              <w:rPr>
                <w:rFonts w:ascii="Arial" w:eastAsia="Times New Roman" w:hAnsi="Arial" w:cs="Arial"/>
                <w:color w:val="000000"/>
                <w:sz w:val="20"/>
                <w:szCs w:val="20"/>
                <w:shd w:val="clear" w:color="auto" w:fill="FFFFFF" w:themeFill="background1"/>
                <w:lang w:eastAsia="cs-CZ"/>
              </w:rPr>
              <w:t>Vyhledá a vyhodnotí grafický obsah na internetu. Uloží a organizuje nalezený obsah v digitální podobě.</w:t>
            </w:r>
          </w:p>
        </w:tc>
        <w:tc>
          <w:tcPr>
            <w:tcW w:w="2059" w:type="dxa"/>
            <w:tcBorders>
              <w:top w:val="single" w:sz="4" w:space="0" w:color="000000"/>
              <w:left w:val="single" w:sz="4" w:space="0" w:color="000000"/>
              <w:right w:val="single" w:sz="4" w:space="0" w:color="000000"/>
            </w:tcBorders>
            <w:tcMar>
              <w:top w:w="0" w:type="dxa"/>
              <w:left w:w="70" w:type="dxa"/>
              <w:bottom w:w="0" w:type="dxa"/>
              <w:right w:w="70" w:type="dxa"/>
            </w:tcMar>
            <w:hideMark/>
          </w:tcPr>
          <w:p w:rsidR="00EA5EF5" w:rsidRDefault="00EA5EF5" w:rsidP="00EA5EF5">
            <w:pPr>
              <w:spacing w:after="0" w:line="240" w:lineRule="auto"/>
              <w:jc w:val="center"/>
              <w:rPr>
                <w:rFonts w:ascii="Arial" w:eastAsia="Times New Roman" w:hAnsi="Arial" w:cs="Arial"/>
                <w:color w:val="000000"/>
                <w:sz w:val="20"/>
                <w:szCs w:val="20"/>
                <w:lang w:eastAsia="cs-CZ"/>
              </w:rPr>
            </w:pPr>
            <w:r w:rsidRPr="000B1BE2">
              <w:rPr>
                <w:rFonts w:ascii="Arial" w:eastAsia="Times New Roman" w:hAnsi="Arial" w:cs="Arial"/>
                <w:color w:val="000000"/>
                <w:sz w:val="20"/>
                <w:szCs w:val="20"/>
                <w:lang w:eastAsia="cs-CZ"/>
              </w:rPr>
              <w:t>Ilustrátoři dětských knih</w:t>
            </w:r>
          </w:p>
          <w:p w:rsidR="00922DF7" w:rsidRPr="00922DF7" w:rsidRDefault="00922DF7" w:rsidP="00EA5EF5">
            <w:pPr>
              <w:spacing w:after="0" w:line="240" w:lineRule="auto"/>
              <w:jc w:val="center"/>
              <w:rPr>
                <w:rFonts w:ascii="Arial" w:eastAsia="Times New Roman" w:hAnsi="Arial" w:cs="Arial"/>
                <w:sz w:val="20"/>
                <w:szCs w:val="24"/>
                <w:lang w:eastAsia="cs-CZ"/>
              </w:rPr>
            </w:pPr>
            <w:r w:rsidRPr="00922DF7">
              <w:rPr>
                <w:rFonts w:ascii="Arial" w:eastAsia="Times New Roman" w:hAnsi="Arial" w:cs="Arial"/>
                <w:sz w:val="20"/>
                <w:szCs w:val="24"/>
                <w:lang w:eastAsia="cs-CZ"/>
              </w:rPr>
              <w:t>Vyhledává na internetu a porovnává styly kresby a malby</w:t>
            </w:r>
          </w:p>
          <w:p w:rsidR="00EA5EF5" w:rsidRPr="000B1BE2" w:rsidRDefault="00EA5EF5" w:rsidP="00EA5EF5">
            <w:pPr>
              <w:spacing w:after="0" w:line="240" w:lineRule="auto"/>
              <w:jc w:val="center"/>
              <w:rPr>
                <w:rFonts w:ascii="Times New Roman" w:eastAsia="Times New Roman" w:hAnsi="Times New Roman" w:cs="Times New Roman"/>
                <w:sz w:val="24"/>
                <w:szCs w:val="24"/>
                <w:lang w:eastAsia="cs-CZ"/>
              </w:rPr>
            </w:pPr>
          </w:p>
        </w:tc>
        <w:tc>
          <w:tcPr>
            <w:tcW w:w="1418" w:type="dxa"/>
            <w:tcBorders>
              <w:top w:val="single" w:sz="4" w:space="0" w:color="000000"/>
              <w:left w:val="single" w:sz="4" w:space="0" w:color="000000"/>
              <w:right w:val="single" w:sz="4" w:space="0" w:color="000000"/>
            </w:tcBorders>
            <w:tcMar>
              <w:top w:w="0" w:type="dxa"/>
              <w:left w:w="70" w:type="dxa"/>
              <w:bottom w:w="0" w:type="dxa"/>
              <w:right w:w="70" w:type="dxa"/>
            </w:tcMar>
            <w:hideMark/>
          </w:tcPr>
          <w:p w:rsidR="00EA5EF5" w:rsidRPr="000B1BE2" w:rsidRDefault="00EA5EF5" w:rsidP="00EA5EF5">
            <w:pPr>
              <w:spacing w:after="0" w:line="240" w:lineRule="auto"/>
              <w:jc w:val="center"/>
              <w:rPr>
                <w:rFonts w:ascii="Times New Roman" w:eastAsia="Times New Roman" w:hAnsi="Times New Roman" w:cs="Times New Roman"/>
                <w:sz w:val="24"/>
                <w:szCs w:val="24"/>
                <w:lang w:eastAsia="cs-CZ"/>
              </w:rPr>
            </w:pPr>
            <w:r w:rsidRPr="000B1BE2">
              <w:rPr>
                <w:rFonts w:ascii="Arial" w:eastAsia="Times New Roman" w:hAnsi="Arial" w:cs="Arial"/>
                <w:color w:val="000000"/>
                <w:sz w:val="20"/>
                <w:szCs w:val="20"/>
                <w:lang w:eastAsia="cs-CZ"/>
              </w:rPr>
              <w:t>Učení</w:t>
            </w:r>
          </w:p>
          <w:p w:rsidR="00EA5EF5" w:rsidRPr="000B1BE2" w:rsidRDefault="00EA5EF5" w:rsidP="00EA5EF5">
            <w:pPr>
              <w:spacing w:after="0" w:line="240" w:lineRule="auto"/>
              <w:jc w:val="center"/>
              <w:rPr>
                <w:rFonts w:ascii="Times New Roman" w:eastAsia="Times New Roman" w:hAnsi="Times New Roman" w:cs="Times New Roman"/>
                <w:sz w:val="24"/>
                <w:szCs w:val="24"/>
                <w:lang w:eastAsia="cs-CZ"/>
              </w:rPr>
            </w:pPr>
            <w:r w:rsidRPr="000B1BE2">
              <w:rPr>
                <w:rFonts w:ascii="Arial" w:eastAsia="Times New Roman" w:hAnsi="Arial" w:cs="Arial"/>
                <w:color w:val="000000"/>
                <w:sz w:val="20"/>
                <w:szCs w:val="20"/>
                <w:lang w:eastAsia="cs-CZ"/>
              </w:rPr>
              <w:t>Digitální</w:t>
            </w:r>
          </w:p>
        </w:tc>
        <w:tc>
          <w:tcPr>
            <w:tcW w:w="1275" w:type="dxa"/>
            <w:tcBorders>
              <w:top w:val="single" w:sz="4" w:space="0" w:color="000000"/>
              <w:left w:val="single" w:sz="4" w:space="0" w:color="000000"/>
              <w:right w:val="single" w:sz="4" w:space="0" w:color="000000"/>
            </w:tcBorders>
            <w:tcMar>
              <w:top w:w="0" w:type="dxa"/>
              <w:left w:w="70" w:type="dxa"/>
              <w:bottom w:w="0" w:type="dxa"/>
              <w:right w:w="70" w:type="dxa"/>
            </w:tcMar>
            <w:hideMark/>
          </w:tcPr>
          <w:p w:rsidR="00EA5EF5" w:rsidRPr="000B1BE2" w:rsidRDefault="00EA5EF5" w:rsidP="00EA5EF5">
            <w:pPr>
              <w:spacing w:after="0" w:line="240" w:lineRule="auto"/>
              <w:jc w:val="center"/>
              <w:rPr>
                <w:rFonts w:ascii="Times New Roman" w:eastAsia="Times New Roman" w:hAnsi="Times New Roman" w:cs="Times New Roman"/>
                <w:sz w:val="24"/>
                <w:szCs w:val="24"/>
                <w:lang w:eastAsia="cs-CZ"/>
              </w:rPr>
            </w:pPr>
            <w:r w:rsidRPr="000B1BE2">
              <w:rPr>
                <w:rFonts w:ascii="Arial" w:eastAsia="Times New Roman" w:hAnsi="Arial" w:cs="Arial"/>
                <w:color w:val="000000"/>
                <w:sz w:val="20"/>
                <w:szCs w:val="20"/>
                <w:lang w:eastAsia="cs-CZ"/>
              </w:rPr>
              <w:t> </w:t>
            </w:r>
          </w:p>
        </w:tc>
        <w:tc>
          <w:tcPr>
            <w:tcW w:w="1843" w:type="dxa"/>
            <w:tcBorders>
              <w:top w:val="single" w:sz="4" w:space="0" w:color="000000"/>
              <w:left w:val="single" w:sz="4" w:space="0" w:color="000000"/>
              <w:right w:val="single" w:sz="4" w:space="0" w:color="000000"/>
            </w:tcBorders>
            <w:tcMar>
              <w:top w:w="0" w:type="dxa"/>
              <w:left w:w="70" w:type="dxa"/>
              <w:bottom w:w="0" w:type="dxa"/>
              <w:right w:w="70" w:type="dxa"/>
            </w:tcMar>
            <w:hideMark/>
          </w:tcPr>
          <w:p w:rsidR="00EA5EF5" w:rsidRPr="000B1BE2" w:rsidRDefault="008A55E0" w:rsidP="00EA5EF5">
            <w:pPr>
              <w:spacing w:after="0" w:line="240" w:lineRule="auto"/>
              <w:jc w:val="center"/>
              <w:rPr>
                <w:rFonts w:ascii="Times New Roman" w:eastAsia="Times New Roman" w:hAnsi="Times New Roman" w:cs="Times New Roman"/>
                <w:sz w:val="24"/>
                <w:szCs w:val="24"/>
                <w:lang w:eastAsia="cs-CZ"/>
              </w:rPr>
            </w:pPr>
            <w:r>
              <w:rPr>
                <w:rFonts w:ascii="Arial" w:eastAsia="Times New Roman" w:hAnsi="Arial" w:cs="Arial"/>
                <w:color w:val="000000"/>
                <w:sz w:val="20"/>
                <w:szCs w:val="20"/>
                <w:lang w:eastAsia="cs-CZ"/>
              </w:rPr>
              <w:t>INF</w:t>
            </w:r>
            <w:r w:rsidR="00EA5EF5" w:rsidRPr="000B1BE2">
              <w:rPr>
                <w:rFonts w:ascii="Arial" w:eastAsia="Times New Roman" w:hAnsi="Arial" w:cs="Arial"/>
                <w:color w:val="000000"/>
                <w:sz w:val="20"/>
                <w:szCs w:val="20"/>
                <w:lang w:eastAsia="cs-CZ"/>
              </w:rPr>
              <w:t> </w:t>
            </w:r>
          </w:p>
        </w:tc>
      </w:tr>
      <w:tr w:rsidR="00EA5EF5" w:rsidRPr="000B1BE2" w:rsidTr="00723B74">
        <w:trPr>
          <w:trHeight w:val="255"/>
        </w:trPr>
        <w:tc>
          <w:tcPr>
            <w:tcW w:w="851" w:type="dxa"/>
            <w:tcBorders>
              <w:left w:val="single" w:sz="4" w:space="0" w:color="000000"/>
              <w:right w:val="single" w:sz="4" w:space="0" w:color="000000"/>
            </w:tcBorders>
            <w:tcMar>
              <w:top w:w="0" w:type="dxa"/>
              <w:left w:w="70" w:type="dxa"/>
              <w:bottom w:w="0" w:type="dxa"/>
              <w:right w:w="70" w:type="dxa"/>
            </w:tcMar>
            <w:hideMark/>
          </w:tcPr>
          <w:p w:rsidR="00EA5EF5" w:rsidRPr="000B1BE2" w:rsidRDefault="00EA5EF5" w:rsidP="00EA5EF5">
            <w:pPr>
              <w:spacing w:after="0" w:line="240" w:lineRule="auto"/>
              <w:jc w:val="center"/>
              <w:rPr>
                <w:rFonts w:ascii="Times New Roman" w:eastAsia="Times New Roman" w:hAnsi="Times New Roman" w:cs="Times New Roman"/>
                <w:sz w:val="24"/>
                <w:szCs w:val="24"/>
                <w:lang w:eastAsia="cs-CZ"/>
              </w:rPr>
            </w:pPr>
            <w:r w:rsidRPr="000B1BE2">
              <w:rPr>
                <w:rFonts w:ascii="Arial" w:eastAsia="Times New Roman" w:hAnsi="Arial" w:cs="Arial"/>
                <w:color w:val="000000"/>
                <w:sz w:val="20"/>
                <w:szCs w:val="20"/>
                <w:lang w:eastAsia="cs-CZ"/>
              </w:rPr>
              <w:t> </w:t>
            </w:r>
          </w:p>
        </w:tc>
        <w:tc>
          <w:tcPr>
            <w:tcW w:w="851" w:type="dxa"/>
            <w:tcBorders>
              <w:left w:val="single" w:sz="4" w:space="0" w:color="000000"/>
              <w:right w:val="single" w:sz="4" w:space="0" w:color="000000"/>
            </w:tcBorders>
          </w:tcPr>
          <w:p w:rsidR="00EA5EF5" w:rsidRPr="000B1BE2" w:rsidRDefault="00EA5EF5" w:rsidP="00EA5EF5">
            <w:pPr>
              <w:spacing w:after="0" w:line="240" w:lineRule="auto"/>
              <w:rPr>
                <w:rFonts w:ascii="Times New Roman" w:eastAsia="Times New Roman" w:hAnsi="Times New Roman" w:cs="Times New Roman"/>
                <w:sz w:val="24"/>
                <w:szCs w:val="24"/>
                <w:lang w:eastAsia="cs-CZ"/>
              </w:rPr>
            </w:pPr>
          </w:p>
        </w:tc>
        <w:tc>
          <w:tcPr>
            <w:tcW w:w="2193" w:type="dxa"/>
            <w:vMerge/>
            <w:tcBorders>
              <w:top w:val="single" w:sz="4" w:space="0" w:color="000000"/>
              <w:left w:val="single" w:sz="4" w:space="0" w:color="000000"/>
              <w:bottom w:val="single" w:sz="4" w:space="0" w:color="000000"/>
              <w:right w:val="single" w:sz="4" w:space="0" w:color="000000"/>
            </w:tcBorders>
            <w:vAlign w:val="center"/>
            <w:hideMark/>
          </w:tcPr>
          <w:p w:rsidR="00EA5EF5" w:rsidRPr="000B1BE2" w:rsidRDefault="00EA5EF5" w:rsidP="00EA5EF5">
            <w:pPr>
              <w:spacing w:after="0" w:line="240" w:lineRule="auto"/>
              <w:rPr>
                <w:rFonts w:ascii="Times New Roman" w:eastAsia="Times New Roman" w:hAnsi="Times New Roman" w:cs="Times New Roman"/>
                <w:sz w:val="24"/>
                <w:szCs w:val="24"/>
                <w:lang w:eastAsia="cs-CZ"/>
              </w:rPr>
            </w:pPr>
          </w:p>
        </w:tc>
        <w:tc>
          <w:tcPr>
            <w:tcW w:w="2059" w:type="dxa"/>
            <w:tcBorders>
              <w:left w:val="single" w:sz="4" w:space="0" w:color="000000"/>
              <w:bottom w:val="single" w:sz="4" w:space="0" w:color="000000"/>
              <w:right w:val="single" w:sz="4" w:space="0" w:color="000000"/>
            </w:tcBorders>
            <w:tcMar>
              <w:top w:w="0" w:type="dxa"/>
              <w:left w:w="70" w:type="dxa"/>
              <w:bottom w:w="0" w:type="dxa"/>
              <w:right w:w="70" w:type="dxa"/>
            </w:tcMar>
            <w:hideMark/>
          </w:tcPr>
          <w:p w:rsidR="00EA5EF5" w:rsidRPr="000B1BE2" w:rsidRDefault="00EA5EF5" w:rsidP="00EA5EF5">
            <w:pPr>
              <w:spacing w:after="0" w:line="240" w:lineRule="auto"/>
              <w:jc w:val="center"/>
              <w:rPr>
                <w:rFonts w:ascii="Times New Roman" w:eastAsia="Times New Roman" w:hAnsi="Times New Roman" w:cs="Times New Roman"/>
                <w:sz w:val="24"/>
                <w:szCs w:val="24"/>
                <w:lang w:eastAsia="cs-CZ"/>
              </w:rPr>
            </w:pPr>
            <w:r w:rsidRPr="000B1BE2">
              <w:rPr>
                <w:rFonts w:ascii="Arial" w:eastAsia="Times New Roman" w:hAnsi="Arial" w:cs="Arial"/>
                <w:color w:val="000000"/>
                <w:sz w:val="20"/>
                <w:szCs w:val="20"/>
                <w:lang w:eastAsia="cs-CZ"/>
              </w:rPr>
              <w:t> </w:t>
            </w:r>
          </w:p>
        </w:tc>
        <w:tc>
          <w:tcPr>
            <w:tcW w:w="1418" w:type="dxa"/>
            <w:tcBorders>
              <w:left w:val="single" w:sz="4" w:space="0" w:color="000000"/>
              <w:bottom w:val="single" w:sz="4" w:space="0" w:color="000000"/>
              <w:right w:val="single" w:sz="4" w:space="0" w:color="000000"/>
            </w:tcBorders>
            <w:tcMar>
              <w:top w:w="0" w:type="dxa"/>
              <w:left w:w="70" w:type="dxa"/>
              <w:bottom w:w="0" w:type="dxa"/>
              <w:right w:w="70" w:type="dxa"/>
            </w:tcMar>
            <w:hideMark/>
          </w:tcPr>
          <w:p w:rsidR="00EA5EF5" w:rsidRPr="000B1BE2" w:rsidRDefault="00EA5EF5" w:rsidP="00EA5EF5">
            <w:pPr>
              <w:spacing w:after="0" w:line="240" w:lineRule="auto"/>
              <w:jc w:val="center"/>
              <w:rPr>
                <w:rFonts w:ascii="Times New Roman" w:eastAsia="Times New Roman" w:hAnsi="Times New Roman" w:cs="Times New Roman"/>
                <w:sz w:val="24"/>
                <w:szCs w:val="24"/>
                <w:lang w:eastAsia="cs-CZ"/>
              </w:rPr>
            </w:pPr>
            <w:r w:rsidRPr="000B1BE2">
              <w:rPr>
                <w:rFonts w:ascii="Arial" w:eastAsia="Times New Roman" w:hAnsi="Arial" w:cs="Arial"/>
                <w:color w:val="000000"/>
                <w:sz w:val="20"/>
                <w:szCs w:val="20"/>
                <w:lang w:eastAsia="cs-CZ"/>
              </w:rPr>
              <w:t> </w:t>
            </w:r>
          </w:p>
        </w:tc>
        <w:tc>
          <w:tcPr>
            <w:tcW w:w="1275" w:type="dxa"/>
            <w:tcBorders>
              <w:left w:val="single" w:sz="4" w:space="0" w:color="000000"/>
              <w:bottom w:val="single" w:sz="4" w:space="0" w:color="000000"/>
              <w:right w:val="single" w:sz="4" w:space="0" w:color="000000"/>
            </w:tcBorders>
            <w:tcMar>
              <w:top w:w="0" w:type="dxa"/>
              <w:left w:w="70" w:type="dxa"/>
              <w:bottom w:w="0" w:type="dxa"/>
              <w:right w:w="70" w:type="dxa"/>
            </w:tcMar>
            <w:hideMark/>
          </w:tcPr>
          <w:p w:rsidR="00EA5EF5" w:rsidRPr="000B1BE2" w:rsidRDefault="00EA5EF5" w:rsidP="00EA5EF5">
            <w:pPr>
              <w:spacing w:after="0" w:line="240" w:lineRule="auto"/>
              <w:jc w:val="center"/>
              <w:rPr>
                <w:rFonts w:ascii="Times New Roman" w:eastAsia="Times New Roman" w:hAnsi="Times New Roman" w:cs="Times New Roman"/>
                <w:sz w:val="24"/>
                <w:szCs w:val="24"/>
                <w:lang w:eastAsia="cs-CZ"/>
              </w:rPr>
            </w:pPr>
            <w:r w:rsidRPr="000B1BE2">
              <w:rPr>
                <w:rFonts w:ascii="Arial" w:eastAsia="Times New Roman" w:hAnsi="Arial" w:cs="Arial"/>
                <w:color w:val="000000"/>
                <w:sz w:val="20"/>
                <w:szCs w:val="20"/>
                <w:lang w:eastAsia="cs-CZ"/>
              </w:rPr>
              <w:t> </w:t>
            </w:r>
          </w:p>
        </w:tc>
        <w:tc>
          <w:tcPr>
            <w:tcW w:w="1843" w:type="dxa"/>
            <w:tcBorders>
              <w:left w:val="single" w:sz="4" w:space="0" w:color="000000"/>
              <w:bottom w:val="single" w:sz="4" w:space="0" w:color="000000"/>
              <w:right w:val="single" w:sz="4" w:space="0" w:color="000000"/>
            </w:tcBorders>
            <w:tcMar>
              <w:top w:w="0" w:type="dxa"/>
              <w:left w:w="70" w:type="dxa"/>
              <w:bottom w:w="0" w:type="dxa"/>
              <w:right w:w="70" w:type="dxa"/>
            </w:tcMar>
            <w:hideMark/>
          </w:tcPr>
          <w:p w:rsidR="00EA5EF5" w:rsidRPr="000B1BE2" w:rsidRDefault="00EA5EF5" w:rsidP="00EA5EF5">
            <w:pPr>
              <w:spacing w:after="0" w:line="240" w:lineRule="auto"/>
              <w:jc w:val="center"/>
              <w:rPr>
                <w:rFonts w:ascii="Times New Roman" w:eastAsia="Times New Roman" w:hAnsi="Times New Roman" w:cs="Times New Roman"/>
                <w:sz w:val="24"/>
                <w:szCs w:val="24"/>
                <w:lang w:eastAsia="cs-CZ"/>
              </w:rPr>
            </w:pPr>
            <w:r w:rsidRPr="000B1BE2">
              <w:rPr>
                <w:rFonts w:ascii="Arial" w:eastAsia="Times New Roman" w:hAnsi="Arial" w:cs="Arial"/>
                <w:color w:val="000000"/>
                <w:sz w:val="20"/>
                <w:szCs w:val="20"/>
                <w:lang w:eastAsia="cs-CZ"/>
              </w:rPr>
              <w:t> </w:t>
            </w:r>
          </w:p>
        </w:tc>
      </w:tr>
      <w:tr w:rsidR="00EA5EF5" w:rsidRPr="000B1BE2" w:rsidTr="00723B74">
        <w:trPr>
          <w:trHeight w:val="255"/>
        </w:trPr>
        <w:tc>
          <w:tcPr>
            <w:tcW w:w="851" w:type="dxa"/>
            <w:tcBorders>
              <w:left w:val="single" w:sz="4" w:space="0" w:color="000000"/>
              <w:right w:val="single" w:sz="4" w:space="0" w:color="000000"/>
            </w:tcBorders>
            <w:tcMar>
              <w:top w:w="0" w:type="dxa"/>
              <w:left w:w="70" w:type="dxa"/>
              <w:bottom w:w="0" w:type="dxa"/>
              <w:right w:w="70" w:type="dxa"/>
            </w:tcMar>
            <w:hideMark/>
          </w:tcPr>
          <w:p w:rsidR="00EA5EF5" w:rsidRPr="000B1BE2" w:rsidRDefault="00EA5EF5" w:rsidP="00EA5EF5">
            <w:pPr>
              <w:spacing w:after="0" w:line="240" w:lineRule="auto"/>
              <w:jc w:val="center"/>
              <w:rPr>
                <w:rFonts w:ascii="Times New Roman" w:eastAsia="Times New Roman" w:hAnsi="Times New Roman" w:cs="Times New Roman"/>
                <w:sz w:val="24"/>
                <w:szCs w:val="24"/>
                <w:lang w:eastAsia="cs-CZ"/>
              </w:rPr>
            </w:pPr>
            <w:r w:rsidRPr="000B1BE2">
              <w:rPr>
                <w:rFonts w:ascii="Arial" w:eastAsia="Times New Roman" w:hAnsi="Arial" w:cs="Arial"/>
                <w:color w:val="000000"/>
                <w:sz w:val="20"/>
                <w:szCs w:val="20"/>
                <w:lang w:eastAsia="cs-CZ"/>
              </w:rPr>
              <w:t>5.</w:t>
            </w:r>
          </w:p>
        </w:tc>
        <w:tc>
          <w:tcPr>
            <w:tcW w:w="851" w:type="dxa"/>
            <w:tcBorders>
              <w:left w:val="single" w:sz="4" w:space="0" w:color="000000"/>
              <w:right w:val="single" w:sz="4" w:space="0" w:color="000000"/>
            </w:tcBorders>
          </w:tcPr>
          <w:p w:rsidR="00EA5EF5" w:rsidRPr="000B1BE2" w:rsidRDefault="00431DAD" w:rsidP="00EA5EF5">
            <w:pPr>
              <w:spacing w:after="0" w:line="240" w:lineRule="auto"/>
              <w:rPr>
                <w:rFonts w:ascii="Arial" w:eastAsia="Times New Roman" w:hAnsi="Arial" w:cs="Arial"/>
                <w:color w:val="000000"/>
                <w:sz w:val="20"/>
                <w:szCs w:val="20"/>
                <w:lang w:eastAsia="cs-CZ"/>
              </w:rPr>
            </w:pPr>
            <w:r w:rsidRPr="000E7A84">
              <w:rPr>
                <w:rFonts w:ascii="Arial" w:hAnsi="Arial" w:cs="Arial"/>
                <w:sz w:val="18"/>
                <w:szCs w:val="30"/>
                <w:shd w:val="clear" w:color="auto" w:fill="FFFFFF"/>
              </w:rPr>
              <w:t>VV-5-1-0</w:t>
            </w:r>
            <w:r>
              <w:rPr>
                <w:rFonts w:ascii="Arial" w:hAnsi="Arial" w:cs="Arial"/>
                <w:sz w:val="18"/>
                <w:szCs w:val="30"/>
                <w:shd w:val="clear" w:color="auto" w:fill="FFFFFF"/>
              </w:rPr>
              <w:t>4</w:t>
            </w:r>
          </w:p>
        </w:tc>
        <w:tc>
          <w:tcPr>
            <w:tcW w:w="2193" w:type="dxa"/>
            <w:vMerge w:val="restart"/>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rsidR="00EA5EF5" w:rsidRPr="000B1BE2" w:rsidRDefault="00EA5EF5" w:rsidP="00EA5EF5">
            <w:pPr>
              <w:spacing w:after="0" w:line="240" w:lineRule="auto"/>
              <w:rPr>
                <w:rFonts w:ascii="Times New Roman" w:eastAsia="Times New Roman" w:hAnsi="Times New Roman" w:cs="Times New Roman"/>
                <w:sz w:val="24"/>
                <w:szCs w:val="24"/>
                <w:lang w:eastAsia="cs-CZ"/>
              </w:rPr>
            </w:pPr>
            <w:r w:rsidRPr="000B1BE2">
              <w:rPr>
                <w:rFonts w:ascii="Arial" w:eastAsia="Times New Roman" w:hAnsi="Arial" w:cs="Arial"/>
                <w:color w:val="000000"/>
                <w:sz w:val="20"/>
                <w:szCs w:val="20"/>
                <w:lang w:eastAsia="cs-CZ"/>
              </w:rPr>
              <w:t>Poznává a používá komunikativní a estetickou funkci písma.</w:t>
            </w:r>
          </w:p>
        </w:tc>
        <w:tc>
          <w:tcPr>
            <w:tcW w:w="2059" w:type="dxa"/>
            <w:tcBorders>
              <w:top w:val="single" w:sz="4" w:space="0" w:color="000000"/>
              <w:left w:val="single" w:sz="4" w:space="0" w:color="000000"/>
              <w:right w:val="single" w:sz="4" w:space="0" w:color="000000"/>
            </w:tcBorders>
            <w:tcMar>
              <w:top w:w="0" w:type="dxa"/>
              <w:left w:w="70" w:type="dxa"/>
              <w:bottom w:w="0" w:type="dxa"/>
              <w:right w:w="70" w:type="dxa"/>
            </w:tcMar>
            <w:hideMark/>
          </w:tcPr>
          <w:p w:rsidR="00EA5EF5" w:rsidRPr="000B1BE2" w:rsidRDefault="00EA5EF5" w:rsidP="00EA5EF5">
            <w:pPr>
              <w:spacing w:after="0" w:line="240" w:lineRule="auto"/>
              <w:jc w:val="center"/>
              <w:rPr>
                <w:rFonts w:ascii="Times New Roman" w:eastAsia="Times New Roman" w:hAnsi="Times New Roman" w:cs="Times New Roman"/>
                <w:sz w:val="24"/>
                <w:szCs w:val="24"/>
                <w:lang w:eastAsia="cs-CZ"/>
              </w:rPr>
            </w:pPr>
            <w:r w:rsidRPr="000B1BE2">
              <w:rPr>
                <w:rFonts w:ascii="Arial" w:eastAsia="Times New Roman" w:hAnsi="Arial" w:cs="Arial"/>
                <w:color w:val="000000"/>
                <w:sz w:val="20"/>
                <w:szCs w:val="20"/>
                <w:lang w:eastAsia="cs-CZ"/>
              </w:rPr>
              <w:t>Písmo</w:t>
            </w:r>
          </w:p>
        </w:tc>
        <w:tc>
          <w:tcPr>
            <w:tcW w:w="1418" w:type="dxa"/>
            <w:tcBorders>
              <w:top w:val="single" w:sz="4" w:space="0" w:color="000000"/>
              <w:left w:val="single" w:sz="4" w:space="0" w:color="000000"/>
              <w:right w:val="single" w:sz="4" w:space="0" w:color="000000"/>
            </w:tcBorders>
            <w:tcMar>
              <w:top w:w="0" w:type="dxa"/>
              <w:left w:w="70" w:type="dxa"/>
              <w:bottom w:w="0" w:type="dxa"/>
              <w:right w:w="70" w:type="dxa"/>
            </w:tcMar>
            <w:hideMark/>
          </w:tcPr>
          <w:p w:rsidR="00EA5EF5" w:rsidRPr="000B1BE2" w:rsidRDefault="00EA5EF5" w:rsidP="00EA5EF5">
            <w:pPr>
              <w:spacing w:after="0" w:line="240" w:lineRule="auto"/>
              <w:jc w:val="center"/>
              <w:rPr>
                <w:rFonts w:ascii="Times New Roman" w:eastAsia="Times New Roman" w:hAnsi="Times New Roman" w:cs="Times New Roman"/>
                <w:sz w:val="24"/>
                <w:szCs w:val="24"/>
                <w:lang w:eastAsia="cs-CZ"/>
              </w:rPr>
            </w:pPr>
            <w:r w:rsidRPr="000B1BE2">
              <w:rPr>
                <w:rFonts w:ascii="Arial" w:eastAsia="Times New Roman" w:hAnsi="Arial" w:cs="Arial"/>
                <w:color w:val="000000"/>
                <w:sz w:val="20"/>
                <w:szCs w:val="20"/>
                <w:lang w:eastAsia="cs-CZ"/>
              </w:rPr>
              <w:t>Učení</w:t>
            </w:r>
          </w:p>
        </w:tc>
        <w:tc>
          <w:tcPr>
            <w:tcW w:w="1275" w:type="dxa"/>
            <w:tcBorders>
              <w:top w:val="single" w:sz="4" w:space="0" w:color="000000"/>
              <w:left w:val="single" w:sz="4" w:space="0" w:color="000000"/>
              <w:right w:val="single" w:sz="4" w:space="0" w:color="000000"/>
            </w:tcBorders>
            <w:tcMar>
              <w:top w:w="0" w:type="dxa"/>
              <w:left w:w="70" w:type="dxa"/>
              <w:bottom w:w="0" w:type="dxa"/>
              <w:right w:w="70" w:type="dxa"/>
            </w:tcMar>
            <w:hideMark/>
          </w:tcPr>
          <w:p w:rsidR="00EA5EF5" w:rsidRPr="000B1BE2" w:rsidRDefault="00EA5EF5" w:rsidP="00EA5EF5">
            <w:pPr>
              <w:spacing w:after="0" w:line="240" w:lineRule="auto"/>
              <w:jc w:val="center"/>
              <w:rPr>
                <w:rFonts w:ascii="Times New Roman" w:eastAsia="Times New Roman" w:hAnsi="Times New Roman" w:cs="Times New Roman"/>
                <w:sz w:val="24"/>
                <w:szCs w:val="24"/>
                <w:lang w:eastAsia="cs-CZ"/>
              </w:rPr>
            </w:pPr>
            <w:r w:rsidRPr="000B1BE2">
              <w:rPr>
                <w:rFonts w:ascii="Arial" w:eastAsia="Times New Roman" w:hAnsi="Arial" w:cs="Arial"/>
                <w:color w:val="000000"/>
                <w:sz w:val="20"/>
                <w:szCs w:val="20"/>
                <w:lang w:eastAsia="cs-CZ"/>
              </w:rPr>
              <w:t> </w:t>
            </w:r>
          </w:p>
        </w:tc>
        <w:tc>
          <w:tcPr>
            <w:tcW w:w="1843" w:type="dxa"/>
            <w:vMerge w:val="restart"/>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rsidR="00EA5EF5" w:rsidRPr="000B1BE2" w:rsidRDefault="00EA5EF5" w:rsidP="00EA5EF5">
            <w:pPr>
              <w:spacing w:after="0" w:line="240" w:lineRule="auto"/>
              <w:jc w:val="center"/>
              <w:rPr>
                <w:rFonts w:ascii="Times New Roman" w:eastAsia="Times New Roman" w:hAnsi="Times New Roman" w:cs="Times New Roman"/>
                <w:sz w:val="24"/>
                <w:szCs w:val="24"/>
                <w:lang w:eastAsia="cs-CZ"/>
              </w:rPr>
            </w:pPr>
            <w:r w:rsidRPr="000B1BE2">
              <w:rPr>
                <w:rFonts w:ascii="Arial" w:eastAsia="Times New Roman" w:hAnsi="Arial" w:cs="Arial"/>
                <w:color w:val="000000"/>
                <w:sz w:val="20"/>
                <w:szCs w:val="20"/>
                <w:lang w:eastAsia="cs-CZ"/>
              </w:rPr>
              <w:t>ČJ, P</w:t>
            </w:r>
            <w:r w:rsidR="00431DAD">
              <w:rPr>
                <w:rFonts w:ascii="Arial" w:eastAsia="Times New Roman" w:hAnsi="Arial" w:cs="Arial"/>
                <w:color w:val="000000"/>
                <w:sz w:val="20"/>
                <w:szCs w:val="20"/>
                <w:lang w:eastAsia="cs-CZ"/>
              </w:rPr>
              <w:t>Ř</w:t>
            </w:r>
          </w:p>
        </w:tc>
      </w:tr>
      <w:tr w:rsidR="00EA5EF5" w:rsidRPr="000B1BE2" w:rsidTr="00723B74">
        <w:trPr>
          <w:trHeight w:val="255"/>
        </w:trPr>
        <w:tc>
          <w:tcPr>
            <w:tcW w:w="851" w:type="dxa"/>
            <w:tcBorders>
              <w:left w:val="single" w:sz="4" w:space="0" w:color="000000"/>
              <w:bottom w:val="single" w:sz="4" w:space="0" w:color="000000"/>
              <w:right w:val="single" w:sz="4" w:space="0" w:color="000000"/>
            </w:tcBorders>
            <w:tcMar>
              <w:top w:w="0" w:type="dxa"/>
              <w:left w:w="70" w:type="dxa"/>
              <w:bottom w:w="0" w:type="dxa"/>
              <w:right w:w="70" w:type="dxa"/>
            </w:tcMar>
            <w:hideMark/>
          </w:tcPr>
          <w:p w:rsidR="00EA5EF5" w:rsidRPr="000B1BE2" w:rsidRDefault="00EA5EF5" w:rsidP="00EA5EF5">
            <w:pPr>
              <w:spacing w:after="0" w:line="240" w:lineRule="auto"/>
              <w:jc w:val="center"/>
              <w:rPr>
                <w:rFonts w:ascii="Times New Roman" w:eastAsia="Times New Roman" w:hAnsi="Times New Roman" w:cs="Times New Roman"/>
                <w:sz w:val="24"/>
                <w:szCs w:val="24"/>
                <w:lang w:eastAsia="cs-CZ"/>
              </w:rPr>
            </w:pPr>
            <w:r w:rsidRPr="000B1BE2">
              <w:rPr>
                <w:rFonts w:ascii="Arial" w:eastAsia="Times New Roman" w:hAnsi="Arial" w:cs="Arial"/>
                <w:color w:val="000000"/>
                <w:sz w:val="20"/>
                <w:szCs w:val="20"/>
                <w:lang w:eastAsia="cs-CZ"/>
              </w:rPr>
              <w:t> </w:t>
            </w:r>
          </w:p>
        </w:tc>
        <w:tc>
          <w:tcPr>
            <w:tcW w:w="851" w:type="dxa"/>
            <w:tcBorders>
              <w:left w:val="single" w:sz="4" w:space="0" w:color="000000"/>
              <w:bottom w:val="single" w:sz="4" w:space="0" w:color="000000"/>
              <w:right w:val="single" w:sz="4" w:space="0" w:color="000000"/>
            </w:tcBorders>
          </w:tcPr>
          <w:p w:rsidR="00EA5EF5" w:rsidRPr="000B1BE2" w:rsidRDefault="00EA5EF5" w:rsidP="00EA5EF5">
            <w:pPr>
              <w:spacing w:after="0" w:line="240" w:lineRule="auto"/>
              <w:rPr>
                <w:rFonts w:ascii="Times New Roman" w:eastAsia="Times New Roman" w:hAnsi="Times New Roman" w:cs="Times New Roman"/>
                <w:sz w:val="24"/>
                <w:szCs w:val="24"/>
                <w:lang w:eastAsia="cs-CZ"/>
              </w:rPr>
            </w:pPr>
          </w:p>
        </w:tc>
        <w:tc>
          <w:tcPr>
            <w:tcW w:w="2193" w:type="dxa"/>
            <w:vMerge/>
            <w:tcBorders>
              <w:top w:val="single" w:sz="4" w:space="0" w:color="000000"/>
              <w:left w:val="single" w:sz="4" w:space="0" w:color="000000"/>
              <w:bottom w:val="single" w:sz="4" w:space="0" w:color="000000"/>
              <w:right w:val="single" w:sz="4" w:space="0" w:color="000000"/>
            </w:tcBorders>
            <w:vAlign w:val="center"/>
            <w:hideMark/>
          </w:tcPr>
          <w:p w:rsidR="00EA5EF5" w:rsidRPr="000B1BE2" w:rsidRDefault="00EA5EF5" w:rsidP="00EA5EF5">
            <w:pPr>
              <w:spacing w:after="0" w:line="240" w:lineRule="auto"/>
              <w:rPr>
                <w:rFonts w:ascii="Times New Roman" w:eastAsia="Times New Roman" w:hAnsi="Times New Roman" w:cs="Times New Roman"/>
                <w:sz w:val="24"/>
                <w:szCs w:val="24"/>
                <w:lang w:eastAsia="cs-CZ"/>
              </w:rPr>
            </w:pPr>
          </w:p>
        </w:tc>
        <w:tc>
          <w:tcPr>
            <w:tcW w:w="2059" w:type="dxa"/>
            <w:tcBorders>
              <w:left w:val="single" w:sz="4" w:space="0" w:color="000000"/>
              <w:bottom w:val="single" w:sz="4" w:space="0" w:color="000000"/>
              <w:right w:val="single" w:sz="4" w:space="0" w:color="000000"/>
            </w:tcBorders>
            <w:tcMar>
              <w:top w:w="0" w:type="dxa"/>
              <w:left w:w="70" w:type="dxa"/>
              <w:bottom w:w="0" w:type="dxa"/>
              <w:right w:w="70" w:type="dxa"/>
            </w:tcMar>
            <w:hideMark/>
          </w:tcPr>
          <w:p w:rsidR="00EA5EF5" w:rsidRPr="000B1BE2" w:rsidRDefault="00EA5EF5" w:rsidP="00EA5EF5">
            <w:pPr>
              <w:spacing w:after="0" w:line="240" w:lineRule="auto"/>
              <w:jc w:val="center"/>
              <w:rPr>
                <w:rFonts w:ascii="Times New Roman" w:eastAsia="Times New Roman" w:hAnsi="Times New Roman" w:cs="Times New Roman"/>
                <w:sz w:val="24"/>
                <w:szCs w:val="24"/>
                <w:lang w:eastAsia="cs-CZ"/>
              </w:rPr>
            </w:pPr>
            <w:r w:rsidRPr="000B1BE2">
              <w:rPr>
                <w:rFonts w:ascii="Arial" w:eastAsia="Times New Roman" w:hAnsi="Arial" w:cs="Arial"/>
                <w:color w:val="000000"/>
                <w:sz w:val="20"/>
                <w:szCs w:val="20"/>
                <w:lang w:eastAsia="cs-CZ"/>
              </w:rPr>
              <w:t> </w:t>
            </w:r>
          </w:p>
        </w:tc>
        <w:tc>
          <w:tcPr>
            <w:tcW w:w="1418" w:type="dxa"/>
            <w:tcBorders>
              <w:left w:val="single" w:sz="4" w:space="0" w:color="000000"/>
              <w:bottom w:val="single" w:sz="4" w:space="0" w:color="000000"/>
              <w:right w:val="single" w:sz="4" w:space="0" w:color="000000"/>
            </w:tcBorders>
            <w:tcMar>
              <w:top w:w="0" w:type="dxa"/>
              <w:left w:w="70" w:type="dxa"/>
              <w:bottom w:w="0" w:type="dxa"/>
              <w:right w:w="70" w:type="dxa"/>
            </w:tcMar>
            <w:hideMark/>
          </w:tcPr>
          <w:p w:rsidR="00EA5EF5" w:rsidRPr="000B1BE2" w:rsidRDefault="00EA5EF5" w:rsidP="00EA5EF5">
            <w:pPr>
              <w:spacing w:after="0" w:line="240" w:lineRule="auto"/>
              <w:jc w:val="center"/>
              <w:rPr>
                <w:rFonts w:ascii="Times New Roman" w:eastAsia="Times New Roman" w:hAnsi="Times New Roman" w:cs="Times New Roman"/>
                <w:sz w:val="24"/>
                <w:szCs w:val="24"/>
                <w:lang w:eastAsia="cs-CZ"/>
              </w:rPr>
            </w:pPr>
            <w:r w:rsidRPr="000B1BE2">
              <w:rPr>
                <w:rFonts w:ascii="Arial" w:eastAsia="Times New Roman" w:hAnsi="Arial" w:cs="Arial"/>
                <w:color w:val="000000"/>
                <w:sz w:val="20"/>
                <w:szCs w:val="20"/>
                <w:lang w:eastAsia="cs-CZ"/>
              </w:rPr>
              <w:t>Komunika</w:t>
            </w:r>
            <w:r w:rsidR="004E427A">
              <w:rPr>
                <w:rFonts w:ascii="Arial" w:eastAsia="Times New Roman" w:hAnsi="Arial" w:cs="Arial"/>
                <w:color w:val="000000"/>
                <w:sz w:val="20"/>
                <w:szCs w:val="20"/>
                <w:lang w:eastAsia="cs-CZ"/>
              </w:rPr>
              <w:t>tivní</w:t>
            </w:r>
          </w:p>
        </w:tc>
        <w:tc>
          <w:tcPr>
            <w:tcW w:w="1275" w:type="dxa"/>
            <w:tcBorders>
              <w:left w:val="single" w:sz="4" w:space="0" w:color="000000"/>
              <w:bottom w:val="single" w:sz="4" w:space="0" w:color="000000"/>
              <w:right w:val="single" w:sz="4" w:space="0" w:color="000000"/>
            </w:tcBorders>
            <w:tcMar>
              <w:top w:w="0" w:type="dxa"/>
              <w:left w:w="70" w:type="dxa"/>
              <w:bottom w:w="0" w:type="dxa"/>
              <w:right w:w="70" w:type="dxa"/>
            </w:tcMar>
            <w:hideMark/>
          </w:tcPr>
          <w:p w:rsidR="00EA5EF5" w:rsidRPr="000B1BE2" w:rsidRDefault="00EA5EF5" w:rsidP="00EA5EF5">
            <w:pPr>
              <w:spacing w:after="0" w:line="240" w:lineRule="auto"/>
              <w:jc w:val="center"/>
              <w:rPr>
                <w:rFonts w:ascii="Times New Roman" w:eastAsia="Times New Roman" w:hAnsi="Times New Roman" w:cs="Times New Roman"/>
                <w:sz w:val="24"/>
                <w:szCs w:val="24"/>
                <w:lang w:eastAsia="cs-CZ"/>
              </w:rPr>
            </w:pPr>
            <w:r w:rsidRPr="000B1BE2">
              <w:rPr>
                <w:rFonts w:ascii="Arial" w:eastAsia="Times New Roman" w:hAnsi="Arial" w:cs="Arial"/>
                <w:color w:val="000000"/>
                <w:sz w:val="20"/>
                <w:szCs w:val="20"/>
                <w:lang w:eastAsia="cs-CZ"/>
              </w:rPr>
              <w:t> </w:t>
            </w:r>
          </w:p>
        </w:tc>
        <w:tc>
          <w:tcPr>
            <w:tcW w:w="1843" w:type="dxa"/>
            <w:vMerge/>
            <w:tcBorders>
              <w:top w:val="single" w:sz="4" w:space="0" w:color="000000"/>
              <w:left w:val="single" w:sz="4" w:space="0" w:color="000000"/>
              <w:bottom w:val="single" w:sz="4" w:space="0" w:color="000000"/>
              <w:right w:val="single" w:sz="4" w:space="0" w:color="000000"/>
            </w:tcBorders>
            <w:vAlign w:val="center"/>
            <w:hideMark/>
          </w:tcPr>
          <w:p w:rsidR="00EA5EF5" w:rsidRPr="000B1BE2" w:rsidRDefault="00EA5EF5" w:rsidP="00EA5EF5">
            <w:pPr>
              <w:spacing w:after="0" w:line="240" w:lineRule="auto"/>
              <w:rPr>
                <w:rFonts w:ascii="Times New Roman" w:eastAsia="Times New Roman" w:hAnsi="Times New Roman" w:cs="Times New Roman"/>
                <w:sz w:val="24"/>
                <w:szCs w:val="24"/>
                <w:lang w:eastAsia="cs-CZ"/>
              </w:rPr>
            </w:pPr>
          </w:p>
        </w:tc>
      </w:tr>
      <w:tr w:rsidR="008A55E0" w:rsidRPr="000B1BE2" w:rsidTr="00723B74">
        <w:trPr>
          <w:trHeight w:val="255"/>
        </w:trPr>
        <w:tc>
          <w:tcPr>
            <w:tcW w:w="851" w:type="dxa"/>
            <w:tcBorders>
              <w:top w:val="single" w:sz="4" w:space="0" w:color="000000"/>
              <w:left w:val="single" w:sz="4" w:space="0" w:color="000000"/>
              <w:right w:val="single" w:sz="4" w:space="0" w:color="000000"/>
            </w:tcBorders>
            <w:tcMar>
              <w:top w:w="0" w:type="dxa"/>
              <w:left w:w="70" w:type="dxa"/>
              <w:bottom w:w="0" w:type="dxa"/>
              <w:right w:w="70" w:type="dxa"/>
            </w:tcMar>
          </w:tcPr>
          <w:p w:rsidR="008A55E0" w:rsidRPr="000B1BE2" w:rsidRDefault="008A55E0" w:rsidP="00EA5EF5">
            <w:pPr>
              <w:spacing w:after="0" w:line="240" w:lineRule="auto"/>
              <w:jc w:val="center"/>
              <w:rPr>
                <w:rFonts w:ascii="Arial" w:eastAsia="Times New Roman" w:hAnsi="Arial" w:cs="Arial"/>
                <w:color w:val="000000"/>
                <w:sz w:val="20"/>
                <w:szCs w:val="20"/>
                <w:lang w:eastAsia="cs-CZ"/>
              </w:rPr>
            </w:pPr>
          </w:p>
        </w:tc>
        <w:tc>
          <w:tcPr>
            <w:tcW w:w="851" w:type="dxa"/>
            <w:tcBorders>
              <w:top w:val="single" w:sz="4" w:space="0" w:color="000000"/>
              <w:left w:val="single" w:sz="4" w:space="0" w:color="000000"/>
              <w:bottom w:val="single" w:sz="4" w:space="0" w:color="000000"/>
              <w:right w:val="single" w:sz="4" w:space="0" w:color="000000"/>
            </w:tcBorders>
          </w:tcPr>
          <w:p w:rsidR="008A55E0" w:rsidRPr="000B1BE2" w:rsidRDefault="008A55E0" w:rsidP="00EA5EF5">
            <w:pPr>
              <w:spacing w:after="0" w:line="240" w:lineRule="auto"/>
              <w:rPr>
                <w:rFonts w:ascii="Arial" w:eastAsia="Times New Roman" w:hAnsi="Arial" w:cs="Arial"/>
                <w:color w:val="000000"/>
                <w:sz w:val="20"/>
                <w:szCs w:val="20"/>
                <w:lang w:eastAsia="cs-CZ"/>
              </w:rPr>
            </w:pPr>
          </w:p>
        </w:tc>
        <w:tc>
          <w:tcPr>
            <w:tcW w:w="2193"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rsidR="008A55E0" w:rsidRPr="000B1BE2" w:rsidRDefault="008A55E0" w:rsidP="00EA5EF5">
            <w:pPr>
              <w:spacing w:after="0" w:line="240" w:lineRule="auto"/>
              <w:rPr>
                <w:rFonts w:ascii="Arial" w:eastAsia="Times New Roman" w:hAnsi="Arial" w:cs="Arial"/>
                <w:color w:val="000000"/>
                <w:sz w:val="20"/>
                <w:szCs w:val="20"/>
                <w:lang w:eastAsia="cs-CZ"/>
              </w:rPr>
            </w:pPr>
          </w:p>
        </w:tc>
        <w:tc>
          <w:tcPr>
            <w:tcW w:w="2059"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rsidR="008A55E0" w:rsidRPr="000B1BE2" w:rsidRDefault="00431DAD" w:rsidP="00EA5EF5">
            <w:pPr>
              <w:spacing w:after="0" w:line="240" w:lineRule="auto"/>
              <w:jc w:val="center"/>
              <w:rPr>
                <w:rFonts w:ascii="Arial" w:eastAsia="Times New Roman" w:hAnsi="Arial" w:cs="Arial"/>
                <w:b/>
                <w:bCs/>
                <w:color w:val="000000"/>
                <w:sz w:val="20"/>
                <w:szCs w:val="20"/>
                <w:lang w:eastAsia="cs-CZ"/>
              </w:rPr>
            </w:pPr>
            <w:r w:rsidRPr="000B1BE2">
              <w:rPr>
                <w:rFonts w:ascii="Arial" w:eastAsia="Times New Roman" w:hAnsi="Arial" w:cs="Arial"/>
                <w:b/>
                <w:bCs/>
                <w:color w:val="000000"/>
                <w:sz w:val="20"/>
                <w:szCs w:val="20"/>
                <w:lang w:eastAsia="cs-CZ"/>
              </w:rPr>
              <w:t>Ověřování komunikačních účinků</w:t>
            </w:r>
          </w:p>
        </w:tc>
        <w:tc>
          <w:tcPr>
            <w:tcW w:w="1418"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rsidR="008A55E0" w:rsidRPr="000B1BE2" w:rsidRDefault="008A55E0" w:rsidP="00EA5EF5">
            <w:pPr>
              <w:spacing w:after="0" w:line="240" w:lineRule="auto"/>
              <w:jc w:val="center"/>
              <w:rPr>
                <w:rFonts w:ascii="Arial" w:eastAsia="Times New Roman" w:hAnsi="Arial" w:cs="Arial"/>
                <w:color w:val="000000"/>
                <w:sz w:val="20"/>
                <w:szCs w:val="20"/>
                <w:lang w:eastAsia="cs-CZ"/>
              </w:rPr>
            </w:pPr>
          </w:p>
        </w:tc>
        <w:tc>
          <w:tcPr>
            <w:tcW w:w="1275"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rsidR="008A55E0" w:rsidRPr="000B1BE2" w:rsidRDefault="008A55E0" w:rsidP="00EA5EF5">
            <w:pPr>
              <w:spacing w:after="0" w:line="240" w:lineRule="auto"/>
              <w:jc w:val="center"/>
              <w:rPr>
                <w:rFonts w:ascii="Arial" w:eastAsia="Times New Roman" w:hAnsi="Arial" w:cs="Arial"/>
                <w:color w:val="000000"/>
                <w:sz w:val="20"/>
                <w:szCs w:val="20"/>
                <w:lang w:eastAsia="cs-CZ"/>
              </w:rPr>
            </w:pPr>
          </w:p>
        </w:tc>
        <w:tc>
          <w:tcPr>
            <w:tcW w:w="1843"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rsidR="008A55E0" w:rsidRPr="000B1BE2" w:rsidRDefault="008A55E0" w:rsidP="00EA5EF5">
            <w:pPr>
              <w:spacing w:after="0" w:line="240" w:lineRule="auto"/>
              <w:jc w:val="center"/>
              <w:rPr>
                <w:rFonts w:ascii="Arial" w:eastAsia="Times New Roman" w:hAnsi="Arial" w:cs="Arial"/>
                <w:color w:val="000000"/>
                <w:sz w:val="20"/>
                <w:szCs w:val="20"/>
                <w:lang w:eastAsia="cs-CZ"/>
              </w:rPr>
            </w:pPr>
          </w:p>
        </w:tc>
      </w:tr>
      <w:tr w:rsidR="00EA5EF5" w:rsidRPr="000B1BE2" w:rsidTr="00723B74">
        <w:trPr>
          <w:trHeight w:val="255"/>
        </w:trPr>
        <w:tc>
          <w:tcPr>
            <w:tcW w:w="851" w:type="dxa"/>
            <w:tcBorders>
              <w:top w:val="single" w:sz="4" w:space="0" w:color="000000"/>
              <w:left w:val="single" w:sz="4" w:space="0" w:color="000000"/>
              <w:right w:val="single" w:sz="4" w:space="0" w:color="000000"/>
            </w:tcBorders>
            <w:tcMar>
              <w:top w:w="0" w:type="dxa"/>
              <w:left w:w="70" w:type="dxa"/>
              <w:bottom w:w="0" w:type="dxa"/>
              <w:right w:w="70" w:type="dxa"/>
            </w:tcMar>
            <w:hideMark/>
          </w:tcPr>
          <w:p w:rsidR="00EA5EF5" w:rsidRPr="000B1BE2" w:rsidRDefault="00EA5EF5" w:rsidP="00EA5EF5">
            <w:pPr>
              <w:spacing w:after="0" w:line="240" w:lineRule="auto"/>
              <w:jc w:val="center"/>
              <w:rPr>
                <w:rFonts w:ascii="Times New Roman" w:eastAsia="Times New Roman" w:hAnsi="Times New Roman" w:cs="Times New Roman"/>
                <w:sz w:val="24"/>
                <w:szCs w:val="24"/>
                <w:lang w:eastAsia="cs-CZ"/>
              </w:rPr>
            </w:pPr>
            <w:r w:rsidRPr="000B1BE2">
              <w:rPr>
                <w:rFonts w:ascii="Arial" w:eastAsia="Times New Roman" w:hAnsi="Arial" w:cs="Arial"/>
                <w:color w:val="000000"/>
                <w:sz w:val="20"/>
                <w:szCs w:val="20"/>
                <w:lang w:eastAsia="cs-CZ"/>
              </w:rPr>
              <w:t>4.</w:t>
            </w:r>
            <w:r w:rsidRPr="000B1BE2">
              <w:rPr>
                <w:rFonts w:ascii="Times New Roman" w:eastAsia="Times New Roman" w:hAnsi="Times New Roman" w:cs="Times New Roman"/>
                <w:color w:val="000000"/>
                <w:sz w:val="24"/>
                <w:szCs w:val="24"/>
                <w:lang w:eastAsia="cs-CZ"/>
              </w:rPr>
              <w:t>–</w:t>
            </w:r>
            <w:r w:rsidRPr="000B1BE2">
              <w:rPr>
                <w:rFonts w:ascii="Arial" w:eastAsia="Times New Roman" w:hAnsi="Arial" w:cs="Arial"/>
                <w:color w:val="000000"/>
                <w:sz w:val="20"/>
                <w:szCs w:val="20"/>
                <w:lang w:eastAsia="cs-CZ"/>
              </w:rPr>
              <w:t>5.</w:t>
            </w:r>
          </w:p>
        </w:tc>
        <w:tc>
          <w:tcPr>
            <w:tcW w:w="851" w:type="dxa"/>
            <w:tcBorders>
              <w:top w:val="single" w:sz="4" w:space="0" w:color="000000"/>
              <w:left w:val="single" w:sz="4" w:space="0" w:color="000000"/>
              <w:right w:val="single" w:sz="4" w:space="0" w:color="000000"/>
            </w:tcBorders>
          </w:tcPr>
          <w:p w:rsidR="00EA5EF5" w:rsidRPr="000B1BE2" w:rsidRDefault="00431DAD" w:rsidP="00EA5EF5">
            <w:pPr>
              <w:spacing w:after="0" w:line="240" w:lineRule="auto"/>
              <w:rPr>
                <w:rFonts w:ascii="Arial" w:eastAsia="Times New Roman" w:hAnsi="Arial" w:cs="Arial"/>
                <w:color w:val="000000"/>
                <w:sz w:val="20"/>
                <w:szCs w:val="20"/>
                <w:lang w:eastAsia="cs-CZ"/>
              </w:rPr>
            </w:pPr>
            <w:r w:rsidRPr="000E7A84">
              <w:rPr>
                <w:rFonts w:ascii="Arial" w:hAnsi="Arial" w:cs="Arial"/>
                <w:sz w:val="18"/>
                <w:szCs w:val="30"/>
                <w:shd w:val="clear" w:color="auto" w:fill="FFFFFF"/>
              </w:rPr>
              <w:t>VV-5-1-0</w:t>
            </w:r>
            <w:r>
              <w:rPr>
                <w:rFonts w:ascii="Arial" w:hAnsi="Arial" w:cs="Arial"/>
                <w:sz w:val="18"/>
                <w:szCs w:val="30"/>
                <w:shd w:val="clear" w:color="auto" w:fill="FFFFFF"/>
              </w:rPr>
              <w:t>1</w:t>
            </w:r>
          </w:p>
        </w:tc>
        <w:tc>
          <w:tcPr>
            <w:tcW w:w="2193" w:type="dxa"/>
            <w:vMerge w:val="restart"/>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rsidR="00EA5EF5" w:rsidRPr="000B1BE2" w:rsidRDefault="00EA5EF5" w:rsidP="00EA5EF5">
            <w:pPr>
              <w:spacing w:after="0" w:line="240" w:lineRule="auto"/>
              <w:rPr>
                <w:rFonts w:ascii="Times New Roman" w:eastAsia="Times New Roman" w:hAnsi="Times New Roman" w:cs="Times New Roman"/>
                <w:sz w:val="24"/>
                <w:szCs w:val="24"/>
                <w:lang w:eastAsia="cs-CZ"/>
              </w:rPr>
            </w:pPr>
            <w:r w:rsidRPr="000B1BE2">
              <w:rPr>
                <w:rFonts w:ascii="Arial" w:eastAsia="Times New Roman" w:hAnsi="Arial" w:cs="Arial"/>
                <w:color w:val="000000"/>
                <w:sz w:val="20"/>
                <w:szCs w:val="20"/>
                <w:lang w:eastAsia="cs-CZ"/>
              </w:rPr>
              <w:t>Při vlastních tvůrčích činnostech užívá prvky vizuálně obrazného vyjádření, porovnává je na základě vztahů.</w:t>
            </w:r>
          </w:p>
          <w:p w:rsidR="00431DAD" w:rsidRDefault="00EA5EF5" w:rsidP="00431DAD">
            <w:pPr>
              <w:spacing w:after="0" w:line="240" w:lineRule="auto"/>
              <w:rPr>
                <w:rFonts w:ascii="Arial" w:eastAsia="Times New Roman" w:hAnsi="Arial" w:cs="Arial"/>
                <w:color w:val="000000"/>
                <w:sz w:val="20"/>
                <w:szCs w:val="20"/>
                <w:lang w:eastAsia="cs-CZ"/>
              </w:rPr>
            </w:pPr>
            <w:r w:rsidRPr="000B1BE2">
              <w:rPr>
                <w:rFonts w:ascii="Arial" w:eastAsia="Times New Roman" w:hAnsi="Arial" w:cs="Arial"/>
                <w:color w:val="000000"/>
                <w:sz w:val="20"/>
                <w:szCs w:val="20"/>
                <w:lang w:eastAsia="cs-CZ"/>
              </w:rPr>
              <w:t>Porovnává různé interpretace vizuálně obrazného vyjádření a přistupuje k nim jako ke zdroji inspirace.</w:t>
            </w:r>
          </w:p>
          <w:p w:rsidR="008A55E0" w:rsidRPr="00431DAD" w:rsidRDefault="008A55E0" w:rsidP="00EA5EF5">
            <w:pPr>
              <w:spacing w:after="0" w:line="240" w:lineRule="auto"/>
              <w:rPr>
                <w:rFonts w:ascii="Arial" w:eastAsia="Times New Roman" w:hAnsi="Arial" w:cs="Arial"/>
                <w:color w:val="000000"/>
                <w:sz w:val="20"/>
                <w:szCs w:val="20"/>
                <w:lang w:eastAsia="cs-CZ"/>
              </w:rPr>
            </w:pPr>
            <w:r w:rsidRPr="00431DAD">
              <w:rPr>
                <w:rFonts w:ascii="Arial" w:eastAsia="Times New Roman" w:hAnsi="Arial" w:cs="Arial"/>
                <w:sz w:val="20"/>
                <w:szCs w:val="24"/>
                <w:lang w:eastAsia="cs-CZ"/>
              </w:rPr>
              <w:t>Z</w:t>
            </w:r>
            <w:r w:rsidRPr="008A55E0">
              <w:rPr>
                <w:rFonts w:ascii="Arial" w:eastAsia="Times New Roman" w:hAnsi="Arial" w:cs="Arial"/>
                <w:sz w:val="20"/>
                <w:szCs w:val="24"/>
                <w:lang w:eastAsia="cs-CZ"/>
              </w:rPr>
              <w:t>aznamenává si výstavy a kulturní události, které navštívil, vyhledává si k nim informace</w:t>
            </w:r>
            <w:r w:rsidR="00431DAD">
              <w:rPr>
                <w:rFonts w:ascii="Arial" w:eastAsia="Times New Roman" w:hAnsi="Arial" w:cs="Arial"/>
                <w:color w:val="000000"/>
                <w:sz w:val="20"/>
                <w:szCs w:val="20"/>
                <w:lang w:eastAsia="cs-CZ"/>
              </w:rPr>
              <w:t>.</w:t>
            </w:r>
          </w:p>
          <w:p w:rsidR="00431DAD" w:rsidRDefault="00431DAD" w:rsidP="00EA5EF5">
            <w:pPr>
              <w:spacing w:after="0" w:line="240" w:lineRule="auto"/>
              <w:rPr>
                <w:rFonts w:ascii="Arial" w:eastAsia="Times New Roman" w:hAnsi="Arial" w:cs="Arial"/>
                <w:color w:val="000000"/>
                <w:sz w:val="20"/>
                <w:szCs w:val="20"/>
                <w:lang w:eastAsia="cs-CZ"/>
              </w:rPr>
            </w:pPr>
          </w:p>
          <w:p w:rsidR="00EA5EF5" w:rsidRPr="000B1BE2" w:rsidRDefault="00EA5EF5" w:rsidP="00EA5EF5">
            <w:pPr>
              <w:spacing w:after="0" w:line="240" w:lineRule="auto"/>
              <w:rPr>
                <w:rFonts w:ascii="Times New Roman" w:eastAsia="Times New Roman" w:hAnsi="Times New Roman" w:cs="Times New Roman"/>
                <w:sz w:val="24"/>
                <w:szCs w:val="24"/>
                <w:lang w:eastAsia="cs-CZ"/>
              </w:rPr>
            </w:pPr>
            <w:r w:rsidRPr="000B1BE2">
              <w:rPr>
                <w:rFonts w:ascii="Arial" w:eastAsia="Times New Roman" w:hAnsi="Arial" w:cs="Arial"/>
                <w:color w:val="000000"/>
                <w:sz w:val="20"/>
                <w:szCs w:val="20"/>
                <w:lang w:eastAsia="cs-CZ"/>
              </w:rPr>
              <w:t>Nalézá a do komunikace v sociálních vztazích zapojuje obsah vizuálně obrazných vyjádření, která samostatně vytvořil, vybral či upravil.</w:t>
            </w:r>
          </w:p>
          <w:p w:rsidR="00EA5EF5" w:rsidRPr="000B1BE2" w:rsidRDefault="00EA5EF5" w:rsidP="00EA5EF5">
            <w:pPr>
              <w:spacing w:after="0" w:line="240" w:lineRule="auto"/>
              <w:rPr>
                <w:rFonts w:ascii="Times New Roman" w:eastAsia="Times New Roman" w:hAnsi="Times New Roman" w:cs="Times New Roman"/>
                <w:sz w:val="24"/>
                <w:szCs w:val="24"/>
                <w:lang w:eastAsia="cs-CZ"/>
              </w:rPr>
            </w:pPr>
          </w:p>
          <w:p w:rsidR="00723B74" w:rsidRDefault="00EA5EF5" w:rsidP="00723B74">
            <w:pPr>
              <w:spacing w:after="0" w:line="240" w:lineRule="auto"/>
              <w:rPr>
                <w:rFonts w:ascii="Arial" w:eastAsia="Times New Roman" w:hAnsi="Arial" w:cs="Arial"/>
                <w:color w:val="000000"/>
                <w:sz w:val="20"/>
                <w:szCs w:val="20"/>
                <w:lang w:eastAsia="cs-CZ"/>
              </w:rPr>
            </w:pPr>
            <w:r w:rsidRPr="000B1BE2">
              <w:rPr>
                <w:rFonts w:ascii="Arial" w:eastAsia="Times New Roman" w:hAnsi="Arial" w:cs="Arial"/>
                <w:color w:val="000000"/>
                <w:sz w:val="20"/>
                <w:szCs w:val="20"/>
                <w:lang w:eastAsia="cs-CZ"/>
              </w:rPr>
              <w:t>Rozpoznává různé způsoby uměleckého vyjadřování:</w:t>
            </w:r>
            <w:r w:rsidR="00723B74">
              <w:rPr>
                <w:rFonts w:ascii="Arial" w:eastAsia="Times New Roman" w:hAnsi="Arial" w:cs="Arial"/>
                <w:color w:val="000000"/>
                <w:sz w:val="20"/>
                <w:szCs w:val="20"/>
                <w:lang w:eastAsia="cs-CZ"/>
              </w:rPr>
              <w:t xml:space="preserve"> </w:t>
            </w:r>
            <w:r w:rsidR="00723B74" w:rsidRPr="000B1BE2">
              <w:rPr>
                <w:rFonts w:ascii="Arial" w:eastAsia="Times New Roman" w:hAnsi="Arial" w:cs="Arial"/>
                <w:color w:val="000000"/>
                <w:sz w:val="20"/>
                <w:szCs w:val="20"/>
                <w:lang w:eastAsia="cs-CZ"/>
              </w:rPr>
              <w:t>vyjadřování malířů</w:t>
            </w:r>
          </w:p>
          <w:p w:rsidR="00EA5EF5" w:rsidRPr="000B1BE2" w:rsidRDefault="00723B74" w:rsidP="00723B74">
            <w:pPr>
              <w:spacing w:after="0" w:line="240" w:lineRule="auto"/>
              <w:rPr>
                <w:rFonts w:ascii="Times New Roman" w:eastAsia="Times New Roman" w:hAnsi="Times New Roman" w:cs="Times New Roman"/>
                <w:sz w:val="24"/>
                <w:szCs w:val="24"/>
                <w:lang w:eastAsia="cs-CZ"/>
              </w:rPr>
            </w:pPr>
            <w:r w:rsidRPr="00256B7F">
              <w:rPr>
                <w:rFonts w:ascii="Arial" w:eastAsia="Times New Roman" w:hAnsi="Arial" w:cs="Arial"/>
                <w:sz w:val="20"/>
                <w:szCs w:val="24"/>
                <w:lang w:eastAsia="cs-CZ"/>
              </w:rPr>
              <w:t>vyjadřování sochařů</w:t>
            </w:r>
          </w:p>
        </w:tc>
        <w:tc>
          <w:tcPr>
            <w:tcW w:w="2059" w:type="dxa"/>
            <w:vMerge w:val="restart"/>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rsidR="00EA5EF5" w:rsidRDefault="00EA5EF5" w:rsidP="00EA5EF5">
            <w:pPr>
              <w:spacing w:after="0" w:line="240" w:lineRule="auto"/>
              <w:jc w:val="center"/>
              <w:rPr>
                <w:rFonts w:ascii="Times New Roman" w:eastAsia="Times New Roman" w:hAnsi="Times New Roman" w:cs="Times New Roman"/>
                <w:sz w:val="24"/>
                <w:szCs w:val="24"/>
                <w:lang w:eastAsia="cs-CZ"/>
              </w:rPr>
            </w:pPr>
          </w:p>
          <w:p w:rsidR="00256B7F" w:rsidRDefault="00256B7F" w:rsidP="00EA5EF5">
            <w:pPr>
              <w:spacing w:after="0" w:line="240" w:lineRule="auto"/>
              <w:jc w:val="center"/>
              <w:rPr>
                <w:rFonts w:ascii="Times New Roman" w:eastAsia="Times New Roman" w:hAnsi="Times New Roman" w:cs="Times New Roman"/>
                <w:sz w:val="24"/>
                <w:szCs w:val="24"/>
                <w:lang w:eastAsia="cs-CZ"/>
              </w:rPr>
            </w:pPr>
          </w:p>
          <w:p w:rsidR="00256B7F" w:rsidRDefault="00256B7F" w:rsidP="00EA5EF5">
            <w:pPr>
              <w:spacing w:after="0" w:line="240" w:lineRule="auto"/>
              <w:jc w:val="center"/>
              <w:rPr>
                <w:rFonts w:ascii="Times New Roman" w:eastAsia="Times New Roman" w:hAnsi="Times New Roman" w:cs="Times New Roman"/>
                <w:sz w:val="24"/>
                <w:szCs w:val="24"/>
                <w:lang w:eastAsia="cs-CZ"/>
              </w:rPr>
            </w:pPr>
          </w:p>
          <w:p w:rsidR="00256B7F" w:rsidRDefault="00256B7F" w:rsidP="00EA5EF5">
            <w:pPr>
              <w:spacing w:after="0" w:line="240" w:lineRule="auto"/>
              <w:jc w:val="center"/>
              <w:rPr>
                <w:rFonts w:ascii="Times New Roman" w:eastAsia="Times New Roman" w:hAnsi="Times New Roman" w:cs="Times New Roman"/>
                <w:sz w:val="24"/>
                <w:szCs w:val="24"/>
                <w:lang w:eastAsia="cs-CZ"/>
              </w:rPr>
            </w:pPr>
          </w:p>
          <w:p w:rsidR="00256B7F" w:rsidRDefault="00256B7F" w:rsidP="00EA5EF5">
            <w:pPr>
              <w:spacing w:after="0" w:line="240" w:lineRule="auto"/>
              <w:jc w:val="center"/>
              <w:rPr>
                <w:rFonts w:ascii="Times New Roman" w:eastAsia="Times New Roman" w:hAnsi="Times New Roman" w:cs="Times New Roman"/>
                <w:sz w:val="24"/>
                <w:szCs w:val="24"/>
                <w:lang w:eastAsia="cs-CZ"/>
              </w:rPr>
            </w:pPr>
          </w:p>
          <w:p w:rsidR="00256B7F" w:rsidRDefault="00256B7F" w:rsidP="00EA5EF5">
            <w:pPr>
              <w:spacing w:after="0" w:line="240" w:lineRule="auto"/>
              <w:jc w:val="center"/>
              <w:rPr>
                <w:rFonts w:ascii="Times New Roman" w:eastAsia="Times New Roman" w:hAnsi="Times New Roman" w:cs="Times New Roman"/>
                <w:sz w:val="24"/>
                <w:szCs w:val="24"/>
                <w:lang w:eastAsia="cs-CZ"/>
              </w:rPr>
            </w:pPr>
          </w:p>
          <w:p w:rsidR="00256B7F" w:rsidRDefault="00256B7F" w:rsidP="00EA5EF5">
            <w:pPr>
              <w:spacing w:after="0" w:line="240" w:lineRule="auto"/>
              <w:jc w:val="center"/>
              <w:rPr>
                <w:rFonts w:ascii="Times New Roman" w:eastAsia="Times New Roman" w:hAnsi="Times New Roman" w:cs="Times New Roman"/>
                <w:sz w:val="24"/>
                <w:szCs w:val="24"/>
                <w:lang w:eastAsia="cs-CZ"/>
              </w:rPr>
            </w:pPr>
          </w:p>
          <w:p w:rsidR="00256B7F" w:rsidRDefault="00256B7F" w:rsidP="00EA5EF5">
            <w:pPr>
              <w:spacing w:after="0" w:line="240" w:lineRule="auto"/>
              <w:jc w:val="center"/>
              <w:rPr>
                <w:rFonts w:ascii="Times New Roman" w:eastAsia="Times New Roman" w:hAnsi="Times New Roman" w:cs="Times New Roman"/>
                <w:sz w:val="24"/>
                <w:szCs w:val="24"/>
                <w:lang w:eastAsia="cs-CZ"/>
              </w:rPr>
            </w:pPr>
          </w:p>
          <w:p w:rsidR="00256B7F" w:rsidRDefault="00256B7F" w:rsidP="00EA5EF5">
            <w:pPr>
              <w:spacing w:after="0" w:line="240" w:lineRule="auto"/>
              <w:jc w:val="center"/>
              <w:rPr>
                <w:rFonts w:ascii="Times New Roman" w:eastAsia="Times New Roman" w:hAnsi="Times New Roman" w:cs="Times New Roman"/>
                <w:sz w:val="24"/>
                <w:szCs w:val="24"/>
                <w:lang w:eastAsia="cs-CZ"/>
              </w:rPr>
            </w:pPr>
          </w:p>
          <w:p w:rsidR="00256B7F" w:rsidRDefault="00256B7F" w:rsidP="00EA5EF5">
            <w:pPr>
              <w:spacing w:after="0" w:line="240" w:lineRule="auto"/>
              <w:jc w:val="center"/>
              <w:rPr>
                <w:rFonts w:ascii="Times New Roman" w:eastAsia="Times New Roman" w:hAnsi="Times New Roman" w:cs="Times New Roman"/>
                <w:sz w:val="24"/>
                <w:szCs w:val="24"/>
                <w:lang w:eastAsia="cs-CZ"/>
              </w:rPr>
            </w:pPr>
          </w:p>
          <w:p w:rsidR="00256B7F" w:rsidRDefault="00256B7F" w:rsidP="00EA5EF5">
            <w:pPr>
              <w:spacing w:after="0" w:line="240" w:lineRule="auto"/>
              <w:jc w:val="center"/>
              <w:rPr>
                <w:rFonts w:ascii="Times New Roman" w:eastAsia="Times New Roman" w:hAnsi="Times New Roman" w:cs="Times New Roman"/>
                <w:sz w:val="24"/>
                <w:szCs w:val="24"/>
                <w:lang w:eastAsia="cs-CZ"/>
              </w:rPr>
            </w:pPr>
          </w:p>
          <w:p w:rsidR="00256B7F" w:rsidRDefault="00256B7F" w:rsidP="00EA5EF5">
            <w:pPr>
              <w:spacing w:after="0" w:line="240" w:lineRule="auto"/>
              <w:jc w:val="center"/>
              <w:rPr>
                <w:rFonts w:ascii="Times New Roman" w:eastAsia="Times New Roman" w:hAnsi="Times New Roman" w:cs="Times New Roman"/>
                <w:sz w:val="24"/>
                <w:szCs w:val="24"/>
                <w:lang w:eastAsia="cs-CZ"/>
              </w:rPr>
            </w:pPr>
          </w:p>
          <w:p w:rsidR="00256B7F" w:rsidRDefault="00256B7F" w:rsidP="00EA5EF5">
            <w:pPr>
              <w:spacing w:after="0" w:line="240" w:lineRule="auto"/>
              <w:jc w:val="center"/>
              <w:rPr>
                <w:rFonts w:ascii="Times New Roman" w:eastAsia="Times New Roman" w:hAnsi="Times New Roman" w:cs="Times New Roman"/>
                <w:sz w:val="24"/>
                <w:szCs w:val="24"/>
                <w:lang w:eastAsia="cs-CZ"/>
              </w:rPr>
            </w:pPr>
          </w:p>
          <w:p w:rsidR="00256B7F" w:rsidRDefault="00256B7F" w:rsidP="00EA5EF5">
            <w:pPr>
              <w:spacing w:after="0" w:line="240" w:lineRule="auto"/>
              <w:jc w:val="center"/>
              <w:rPr>
                <w:rFonts w:ascii="Times New Roman" w:eastAsia="Times New Roman" w:hAnsi="Times New Roman" w:cs="Times New Roman"/>
                <w:sz w:val="24"/>
                <w:szCs w:val="24"/>
                <w:lang w:eastAsia="cs-CZ"/>
              </w:rPr>
            </w:pPr>
          </w:p>
          <w:p w:rsidR="00256B7F" w:rsidRDefault="00256B7F" w:rsidP="00EA5EF5">
            <w:pPr>
              <w:spacing w:after="0" w:line="240" w:lineRule="auto"/>
              <w:jc w:val="center"/>
              <w:rPr>
                <w:rFonts w:ascii="Times New Roman" w:eastAsia="Times New Roman" w:hAnsi="Times New Roman" w:cs="Times New Roman"/>
                <w:sz w:val="24"/>
                <w:szCs w:val="24"/>
                <w:lang w:eastAsia="cs-CZ"/>
              </w:rPr>
            </w:pPr>
          </w:p>
          <w:p w:rsidR="00256B7F" w:rsidRDefault="00256B7F" w:rsidP="00EA5EF5">
            <w:pPr>
              <w:spacing w:after="0" w:line="240" w:lineRule="auto"/>
              <w:jc w:val="center"/>
              <w:rPr>
                <w:rFonts w:ascii="Times New Roman" w:eastAsia="Times New Roman" w:hAnsi="Times New Roman" w:cs="Times New Roman"/>
                <w:sz w:val="24"/>
                <w:szCs w:val="24"/>
                <w:lang w:eastAsia="cs-CZ"/>
              </w:rPr>
            </w:pPr>
          </w:p>
          <w:p w:rsidR="00256B7F" w:rsidRDefault="00256B7F" w:rsidP="00EA5EF5">
            <w:pPr>
              <w:spacing w:after="0" w:line="240" w:lineRule="auto"/>
              <w:jc w:val="center"/>
              <w:rPr>
                <w:rFonts w:ascii="Times New Roman" w:eastAsia="Times New Roman" w:hAnsi="Times New Roman" w:cs="Times New Roman"/>
                <w:sz w:val="24"/>
                <w:szCs w:val="24"/>
                <w:lang w:eastAsia="cs-CZ"/>
              </w:rPr>
            </w:pPr>
          </w:p>
          <w:p w:rsidR="00256B7F" w:rsidRDefault="00256B7F" w:rsidP="00EA5EF5">
            <w:pPr>
              <w:spacing w:after="0" w:line="240" w:lineRule="auto"/>
              <w:jc w:val="center"/>
              <w:rPr>
                <w:rFonts w:ascii="Times New Roman" w:eastAsia="Times New Roman" w:hAnsi="Times New Roman" w:cs="Times New Roman"/>
                <w:sz w:val="24"/>
                <w:szCs w:val="24"/>
                <w:lang w:eastAsia="cs-CZ"/>
              </w:rPr>
            </w:pPr>
          </w:p>
          <w:p w:rsidR="00256B7F" w:rsidRDefault="00256B7F" w:rsidP="00EA5EF5">
            <w:pPr>
              <w:spacing w:after="0" w:line="240" w:lineRule="auto"/>
              <w:jc w:val="center"/>
              <w:rPr>
                <w:rFonts w:ascii="Times New Roman" w:eastAsia="Times New Roman" w:hAnsi="Times New Roman" w:cs="Times New Roman"/>
                <w:sz w:val="24"/>
                <w:szCs w:val="24"/>
                <w:lang w:eastAsia="cs-CZ"/>
              </w:rPr>
            </w:pPr>
          </w:p>
          <w:p w:rsidR="00256B7F" w:rsidRDefault="00256B7F" w:rsidP="00EA5EF5">
            <w:pPr>
              <w:spacing w:after="0" w:line="240" w:lineRule="auto"/>
              <w:jc w:val="center"/>
              <w:rPr>
                <w:rFonts w:ascii="Times New Roman" w:eastAsia="Times New Roman" w:hAnsi="Times New Roman" w:cs="Times New Roman"/>
                <w:sz w:val="24"/>
                <w:szCs w:val="24"/>
                <w:lang w:eastAsia="cs-CZ"/>
              </w:rPr>
            </w:pPr>
          </w:p>
          <w:p w:rsidR="00256B7F" w:rsidRDefault="00256B7F" w:rsidP="00EA5EF5">
            <w:pPr>
              <w:spacing w:after="0" w:line="240" w:lineRule="auto"/>
              <w:jc w:val="center"/>
              <w:rPr>
                <w:rFonts w:ascii="Times New Roman" w:eastAsia="Times New Roman" w:hAnsi="Times New Roman" w:cs="Times New Roman"/>
                <w:sz w:val="24"/>
                <w:szCs w:val="24"/>
                <w:lang w:eastAsia="cs-CZ"/>
              </w:rPr>
            </w:pPr>
          </w:p>
          <w:p w:rsidR="00256B7F" w:rsidRDefault="00256B7F" w:rsidP="00EA5EF5">
            <w:pPr>
              <w:spacing w:after="0" w:line="240" w:lineRule="auto"/>
              <w:jc w:val="center"/>
              <w:rPr>
                <w:rFonts w:ascii="Arial" w:eastAsia="Times New Roman" w:hAnsi="Arial" w:cs="Arial"/>
                <w:color w:val="000000"/>
                <w:sz w:val="20"/>
                <w:szCs w:val="20"/>
                <w:lang w:eastAsia="cs-CZ"/>
              </w:rPr>
            </w:pPr>
            <w:r w:rsidRPr="000B1BE2">
              <w:rPr>
                <w:rFonts w:ascii="Arial" w:eastAsia="Times New Roman" w:hAnsi="Arial" w:cs="Arial"/>
                <w:color w:val="000000"/>
                <w:sz w:val="20"/>
                <w:szCs w:val="20"/>
                <w:lang w:eastAsia="cs-CZ"/>
              </w:rPr>
              <w:t>Figura, portrét, krajina, zátiší</w:t>
            </w:r>
          </w:p>
          <w:p w:rsidR="00256B7F" w:rsidRDefault="00256B7F" w:rsidP="00EA5EF5">
            <w:pPr>
              <w:spacing w:after="0" w:line="240" w:lineRule="auto"/>
              <w:jc w:val="center"/>
              <w:rPr>
                <w:rFonts w:ascii="Times New Roman" w:eastAsia="Times New Roman" w:hAnsi="Times New Roman" w:cs="Times New Roman"/>
                <w:sz w:val="24"/>
                <w:szCs w:val="24"/>
                <w:lang w:eastAsia="cs-CZ"/>
              </w:rPr>
            </w:pPr>
            <w:r w:rsidRPr="000B1BE2">
              <w:rPr>
                <w:rFonts w:ascii="Arial" w:eastAsia="Times New Roman" w:hAnsi="Arial" w:cs="Arial"/>
                <w:color w:val="000000"/>
                <w:sz w:val="20"/>
                <w:szCs w:val="20"/>
                <w:lang w:eastAsia="cs-CZ"/>
              </w:rPr>
              <w:t>Socha, plastika, sousoší, bysta, reliéf</w:t>
            </w:r>
          </w:p>
          <w:p w:rsidR="00256B7F" w:rsidRPr="000B1BE2" w:rsidRDefault="00256B7F" w:rsidP="00EA5EF5">
            <w:pPr>
              <w:spacing w:after="0" w:line="240" w:lineRule="auto"/>
              <w:jc w:val="center"/>
              <w:rPr>
                <w:rFonts w:ascii="Times New Roman" w:eastAsia="Times New Roman" w:hAnsi="Times New Roman" w:cs="Times New Roman"/>
                <w:sz w:val="24"/>
                <w:szCs w:val="24"/>
                <w:lang w:eastAsia="cs-CZ"/>
              </w:rPr>
            </w:pPr>
          </w:p>
        </w:tc>
        <w:tc>
          <w:tcPr>
            <w:tcW w:w="1418" w:type="dxa"/>
            <w:tcBorders>
              <w:top w:val="single" w:sz="4" w:space="0" w:color="000000"/>
              <w:left w:val="single" w:sz="4" w:space="0" w:color="000000"/>
              <w:right w:val="single" w:sz="4" w:space="0" w:color="000000"/>
            </w:tcBorders>
            <w:tcMar>
              <w:top w:w="0" w:type="dxa"/>
              <w:left w:w="70" w:type="dxa"/>
              <w:bottom w:w="0" w:type="dxa"/>
              <w:right w:w="70" w:type="dxa"/>
            </w:tcMar>
            <w:hideMark/>
          </w:tcPr>
          <w:p w:rsidR="00EA5EF5" w:rsidRPr="000B1BE2" w:rsidRDefault="00EA5EF5" w:rsidP="00EA5EF5">
            <w:pPr>
              <w:spacing w:after="0" w:line="240" w:lineRule="auto"/>
              <w:jc w:val="center"/>
              <w:rPr>
                <w:rFonts w:ascii="Times New Roman" w:eastAsia="Times New Roman" w:hAnsi="Times New Roman" w:cs="Times New Roman"/>
                <w:sz w:val="24"/>
                <w:szCs w:val="24"/>
                <w:lang w:eastAsia="cs-CZ"/>
              </w:rPr>
            </w:pPr>
            <w:r w:rsidRPr="000B1BE2">
              <w:rPr>
                <w:rFonts w:ascii="Arial" w:eastAsia="Times New Roman" w:hAnsi="Arial" w:cs="Arial"/>
                <w:color w:val="000000"/>
                <w:sz w:val="20"/>
                <w:szCs w:val="20"/>
                <w:lang w:eastAsia="cs-CZ"/>
              </w:rPr>
              <w:t>Učení</w:t>
            </w:r>
          </w:p>
        </w:tc>
        <w:tc>
          <w:tcPr>
            <w:tcW w:w="1275" w:type="dxa"/>
            <w:vMerge w:val="restart"/>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rsidR="00EA5EF5" w:rsidRPr="000B1BE2" w:rsidRDefault="00EA5EF5" w:rsidP="00EA5EF5">
            <w:pPr>
              <w:spacing w:after="0" w:line="240" w:lineRule="auto"/>
              <w:jc w:val="center"/>
              <w:rPr>
                <w:rFonts w:ascii="Times New Roman" w:eastAsia="Times New Roman" w:hAnsi="Times New Roman" w:cs="Times New Roman"/>
                <w:sz w:val="24"/>
                <w:szCs w:val="24"/>
                <w:lang w:eastAsia="cs-CZ"/>
              </w:rPr>
            </w:pPr>
            <w:r w:rsidRPr="000B1BE2">
              <w:rPr>
                <w:rFonts w:ascii="Arial" w:eastAsia="Times New Roman" w:hAnsi="Arial" w:cs="Arial"/>
                <w:color w:val="000000"/>
                <w:sz w:val="20"/>
                <w:szCs w:val="20"/>
                <w:lang w:eastAsia="cs-CZ"/>
              </w:rPr>
              <w:t> </w:t>
            </w:r>
          </w:p>
          <w:p w:rsidR="00EA5EF5" w:rsidRPr="000B1BE2" w:rsidRDefault="00EA5EF5" w:rsidP="00EA5EF5">
            <w:pPr>
              <w:spacing w:after="0" w:line="240" w:lineRule="auto"/>
              <w:jc w:val="center"/>
              <w:rPr>
                <w:rFonts w:ascii="Times New Roman" w:eastAsia="Times New Roman" w:hAnsi="Times New Roman" w:cs="Times New Roman"/>
                <w:sz w:val="24"/>
                <w:szCs w:val="24"/>
                <w:lang w:eastAsia="cs-CZ"/>
              </w:rPr>
            </w:pPr>
            <w:r w:rsidRPr="000B1BE2">
              <w:rPr>
                <w:rFonts w:ascii="Arial" w:eastAsia="Times New Roman" w:hAnsi="Arial" w:cs="Arial"/>
                <w:color w:val="000000"/>
                <w:sz w:val="20"/>
                <w:szCs w:val="20"/>
                <w:lang w:eastAsia="cs-CZ"/>
              </w:rPr>
              <w:t> </w:t>
            </w:r>
          </w:p>
        </w:tc>
        <w:tc>
          <w:tcPr>
            <w:tcW w:w="1843" w:type="dxa"/>
            <w:vMerge w:val="restart"/>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rsidR="00EA5EF5" w:rsidRPr="000B1BE2" w:rsidRDefault="00EA5EF5" w:rsidP="00EA5EF5">
            <w:pPr>
              <w:spacing w:after="0" w:line="240" w:lineRule="auto"/>
              <w:jc w:val="center"/>
              <w:rPr>
                <w:rFonts w:ascii="Times New Roman" w:eastAsia="Times New Roman" w:hAnsi="Times New Roman" w:cs="Times New Roman"/>
                <w:sz w:val="24"/>
                <w:szCs w:val="24"/>
                <w:lang w:eastAsia="cs-CZ"/>
              </w:rPr>
            </w:pPr>
            <w:r w:rsidRPr="000B1BE2">
              <w:rPr>
                <w:rFonts w:ascii="Arial" w:eastAsia="Times New Roman" w:hAnsi="Arial" w:cs="Arial"/>
                <w:color w:val="000000"/>
                <w:sz w:val="20"/>
                <w:szCs w:val="20"/>
                <w:lang w:eastAsia="cs-CZ"/>
              </w:rPr>
              <w:t>P</w:t>
            </w:r>
            <w:r w:rsidR="00431DAD">
              <w:rPr>
                <w:rFonts w:ascii="Arial" w:eastAsia="Times New Roman" w:hAnsi="Arial" w:cs="Arial"/>
                <w:color w:val="000000"/>
                <w:sz w:val="20"/>
                <w:szCs w:val="20"/>
                <w:lang w:eastAsia="cs-CZ"/>
              </w:rPr>
              <w:t>Ř</w:t>
            </w:r>
          </w:p>
          <w:p w:rsidR="00431DAD" w:rsidRDefault="00431DAD" w:rsidP="00EA5EF5">
            <w:pPr>
              <w:spacing w:after="0" w:line="240" w:lineRule="auto"/>
              <w:jc w:val="center"/>
              <w:rPr>
                <w:rFonts w:ascii="Arial" w:eastAsia="Times New Roman" w:hAnsi="Arial" w:cs="Arial"/>
                <w:color w:val="000000"/>
                <w:sz w:val="20"/>
                <w:szCs w:val="20"/>
                <w:lang w:eastAsia="cs-CZ"/>
              </w:rPr>
            </w:pPr>
          </w:p>
          <w:p w:rsidR="00431DAD" w:rsidRDefault="00431DAD" w:rsidP="00EA5EF5">
            <w:pPr>
              <w:spacing w:after="0" w:line="240" w:lineRule="auto"/>
              <w:jc w:val="center"/>
              <w:rPr>
                <w:rFonts w:ascii="Arial" w:eastAsia="Times New Roman" w:hAnsi="Arial" w:cs="Arial"/>
                <w:color w:val="000000"/>
                <w:sz w:val="20"/>
                <w:szCs w:val="20"/>
                <w:lang w:eastAsia="cs-CZ"/>
              </w:rPr>
            </w:pPr>
          </w:p>
          <w:p w:rsidR="00431DAD" w:rsidRDefault="00431DAD" w:rsidP="00EA5EF5">
            <w:pPr>
              <w:spacing w:after="0" w:line="240" w:lineRule="auto"/>
              <w:jc w:val="center"/>
              <w:rPr>
                <w:rFonts w:ascii="Arial" w:eastAsia="Times New Roman" w:hAnsi="Arial" w:cs="Arial"/>
                <w:color w:val="000000"/>
                <w:sz w:val="20"/>
                <w:szCs w:val="20"/>
                <w:lang w:eastAsia="cs-CZ"/>
              </w:rPr>
            </w:pPr>
          </w:p>
          <w:p w:rsidR="00431DAD" w:rsidRDefault="00431DAD" w:rsidP="00EA5EF5">
            <w:pPr>
              <w:spacing w:after="0" w:line="240" w:lineRule="auto"/>
              <w:jc w:val="center"/>
              <w:rPr>
                <w:rFonts w:ascii="Arial" w:eastAsia="Times New Roman" w:hAnsi="Arial" w:cs="Arial"/>
                <w:color w:val="000000"/>
                <w:sz w:val="20"/>
                <w:szCs w:val="20"/>
                <w:lang w:eastAsia="cs-CZ"/>
              </w:rPr>
            </w:pPr>
          </w:p>
          <w:p w:rsidR="00431DAD" w:rsidRDefault="00431DAD" w:rsidP="00EA5EF5">
            <w:pPr>
              <w:spacing w:after="0" w:line="240" w:lineRule="auto"/>
              <w:jc w:val="center"/>
              <w:rPr>
                <w:rFonts w:ascii="Arial" w:eastAsia="Times New Roman" w:hAnsi="Arial" w:cs="Arial"/>
                <w:color w:val="000000"/>
                <w:sz w:val="20"/>
                <w:szCs w:val="20"/>
                <w:lang w:eastAsia="cs-CZ"/>
              </w:rPr>
            </w:pPr>
          </w:p>
          <w:p w:rsidR="00431DAD" w:rsidRDefault="00431DAD" w:rsidP="00EA5EF5">
            <w:pPr>
              <w:spacing w:after="0" w:line="240" w:lineRule="auto"/>
              <w:jc w:val="center"/>
              <w:rPr>
                <w:rFonts w:ascii="Arial" w:eastAsia="Times New Roman" w:hAnsi="Arial" w:cs="Arial"/>
                <w:color w:val="000000"/>
                <w:sz w:val="20"/>
                <w:szCs w:val="20"/>
                <w:lang w:eastAsia="cs-CZ"/>
              </w:rPr>
            </w:pPr>
          </w:p>
          <w:p w:rsidR="00431DAD" w:rsidRDefault="00431DAD" w:rsidP="00EA5EF5">
            <w:pPr>
              <w:spacing w:after="0" w:line="240" w:lineRule="auto"/>
              <w:jc w:val="center"/>
              <w:rPr>
                <w:rFonts w:ascii="Arial" w:eastAsia="Times New Roman" w:hAnsi="Arial" w:cs="Arial"/>
                <w:color w:val="000000"/>
                <w:sz w:val="20"/>
                <w:szCs w:val="20"/>
                <w:lang w:eastAsia="cs-CZ"/>
              </w:rPr>
            </w:pPr>
          </w:p>
          <w:p w:rsidR="00431DAD" w:rsidRDefault="00431DAD" w:rsidP="00EA5EF5">
            <w:pPr>
              <w:spacing w:after="0" w:line="240" w:lineRule="auto"/>
              <w:jc w:val="center"/>
              <w:rPr>
                <w:rFonts w:ascii="Arial" w:eastAsia="Times New Roman" w:hAnsi="Arial" w:cs="Arial"/>
                <w:color w:val="000000"/>
                <w:sz w:val="20"/>
                <w:szCs w:val="20"/>
                <w:lang w:eastAsia="cs-CZ"/>
              </w:rPr>
            </w:pPr>
          </w:p>
          <w:p w:rsidR="00431DAD" w:rsidRDefault="00431DAD" w:rsidP="00EA5EF5">
            <w:pPr>
              <w:spacing w:after="0" w:line="240" w:lineRule="auto"/>
              <w:jc w:val="center"/>
              <w:rPr>
                <w:rFonts w:ascii="Arial" w:eastAsia="Times New Roman" w:hAnsi="Arial" w:cs="Arial"/>
                <w:color w:val="000000"/>
                <w:sz w:val="20"/>
                <w:szCs w:val="20"/>
                <w:lang w:eastAsia="cs-CZ"/>
              </w:rPr>
            </w:pPr>
          </w:p>
          <w:p w:rsidR="00431DAD" w:rsidRDefault="00431DAD" w:rsidP="00EA5EF5">
            <w:pPr>
              <w:spacing w:after="0" w:line="240" w:lineRule="auto"/>
              <w:jc w:val="center"/>
              <w:rPr>
                <w:rFonts w:ascii="Arial" w:eastAsia="Times New Roman" w:hAnsi="Arial" w:cs="Arial"/>
                <w:color w:val="000000"/>
                <w:sz w:val="20"/>
                <w:szCs w:val="20"/>
                <w:lang w:eastAsia="cs-CZ"/>
              </w:rPr>
            </w:pPr>
          </w:p>
          <w:p w:rsidR="00431DAD" w:rsidRDefault="00431DAD" w:rsidP="00EA5EF5">
            <w:pPr>
              <w:spacing w:after="0" w:line="240" w:lineRule="auto"/>
              <w:jc w:val="center"/>
              <w:rPr>
                <w:rFonts w:ascii="Arial" w:eastAsia="Times New Roman" w:hAnsi="Arial" w:cs="Arial"/>
                <w:color w:val="000000"/>
                <w:sz w:val="20"/>
                <w:szCs w:val="20"/>
                <w:lang w:eastAsia="cs-CZ"/>
              </w:rPr>
            </w:pPr>
          </w:p>
          <w:p w:rsidR="00EA5EF5" w:rsidRPr="000B1BE2" w:rsidRDefault="00431DAD" w:rsidP="00EA5EF5">
            <w:pPr>
              <w:spacing w:after="0" w:line="240" w:lineRule="auto"/>
              <w:jc w:val="center"/>
              <w:rPr>
                <w:rFonts w:ascii="Times New Roman" w:eastAsia="Times New Roman" w:hAnsi="Times New Roman" w:cs="Times New Roman"/>
                <w:sz w:val="24"/>
                <w:szCs w:val="24"/>
                <w:lang w:eastAsia="cs-CZ"/>
              </w:rPr>
            </w:pPr>
            <w:r>
              <w:rPr>
                <w:rFonts w:ascii="Arial" w:eastAsia="Times New Roman" w:hAnsi="Arial" w:cs="Arial"/>
                <w:color w:val="000000"/>
                <w:sz w:val="20"/>
                <w:szCs w:val="20"/>
                <w:lang w:eastAsia="cs-CZ"/>
              </w:rPr>
              <w:t>INF</w:t>
            </w:r>
            <w:r w:rsidR="00EA5EF5" w:rsidRPr="000B1BE2">
              <w:rPr>
                <w:rFonts w:ascii="Arial" w:eastAsia="Times New Roman" w:hAnsi="Arial" w:cs="Arial"/>
                <w:color w:val="000000"/>
                <w:sz w:val="20"/>
                <w:szCs w:val="20"/>
                <w:lang w:eastAsia="cs-CZ"/>
              </w:rPr>
              <w:t> </w:t>
            </w:r>
          </w:p>
        </w:tc>
      </w:tr>
      <w:tr w:rsidR="00EA5EF5" w:rsidRPr="000B1BE2" w:rsidTr="00723B74">
        <w:trPr>
          <w:trHeight w:val="255"/>
        </w:trPr>
        <w:tc>
          <w:tcPr>
            <w:tcW w:w="851" w:type="dxa"/>
            <w:tcBorders>
              <w:left w:val="single" w:sz="4" w:space="0" w:color="000000"/>
              <w:bottom w:val="single" w:sz="4" w:space="0" w:color="auto"/>
              <w:right w:val="single" w:sz="4" w:space="0" w:color="000000"/>
            </w:tcBorders>
            <w:tcMar>
              <w:top w:w="0" w:type="dxa"/>
              <w:left w:w="70" w:type="dxa"/>
              <w:bottom w:w="0" w:type="dxa"/>
              <w:right w:w="70" w:type="dxa"/>
            </w:tcMar>
            <w:hideMark/>
          </w:tcPr>
          <w:p w:rsidR="00EA5EF5" w:rsidRPr="000B1BE2" w:rsidRDefault="00EA5EF5" w:rsidP="00EA5EF5">
            <w:pPr>
              <w:spacing w:after="0" w:line="240" w:lineRule="auto"/>
              <w:jc w:val="center"/>
              <w:rPr>
                <w:rFonts w:ascii="Times New Roman" w:eastAsia="Times New Roman" w:hAnsi="Times New Roman" w:cs="Times New Roman"/>
                <w:sz w:val="24"/>
                <w:szCs w:val="24"/>
                <w:lang w:eastAsia="cs-CZ"/>
              </w:rPr>
            </w:pPr>
            <w:r w:rsidRPr="000B1BE2">
              <w:rPr>
                <w:rFonts w:ascii="Arial" w:eastAsia="Times New Roman" w:hAnsi="Arial" w:cs="Arial"/>
                <w:color w:val="000000"/>
                <w:sz w:val="20"/>
                <w:szCs w:val="20"/>
                <w:lang w:eastAsia="cs-CZ"/>
              </w:rPr>
              <w:t> </w:t>
            </w:r>
          </w:p>
        </w:tc>
        <w:tc>
          <w:tcPr>
            <w:tcW w:w="851" w:type="dxa"/>
            <w:tcBorders>
              <w:left w:val="single" w:sz="4" w:space="0" w:color="000000"/>
              <w:bottom w:val="single" w:sz="4" w:space="0" w:color="auto"/>
              <w:right w:val="single" w:sz="4" w:space="0" w:color="000000"/>
            </w:tcBorders>
          </w:tcPr>
          <w:p w:rsidR="00EA5EF5" w:rsidRDefault="00EA5EF5" w:rsidP="00EA5EF5">
            <w:pPr>
              <w:spacing w:after="0" w:line="240" w:lineRule="auto"/>
              <w:rPr>
                <w:rFonts w:ascii="Times New Roman" w:eastAsia="Times New Roman" w:hAnsi="Times New Roman" w:cs="Times New Roman"/>
                <w:sz w:val="24"/>
                <w:szCs w:val="24"/>
                <w:lang w:eastAsia="cs-CZ"/>
              </w:rPr>
            </w:pPr>
          </w:p>
          <w:p w:rsidR="00431DAD" w:rsidRDefault="00431DAD" w:rsidP="00EA5EF5">
            <w:pPr>
              <w:spacing w:after="0" w:line="240" w:lineRule="auto"/>
              <w:rPr>
                <w:rFonts w:ascii="Times New Roman" w:eastAsia="Times New Roman" w:hAnsi="Times New Roman" w:cs="Times New Roman"/>
                <w:sz w:val="24"/>
                <w:szCs w:val="24"/>
                <w:lang w:eastAsia="cs-CZ"/>
              </w:rPr>
            </w:pPr>
          </w:p>
          <w:p w:rsidR="00431DAD" w:rsidRDefault="00431DAD" w:rsidP="00EA5EF5">
            <w:pPr>
              <w:spacing w:after="0" w:line="240" w:lineRule="auto"/>
              <w:rPr>
                <w:rFonts w:ascii="Times New Roman" w:eastAsia="Times New Roman" w:hAnsi="Times New Roman" w:cs="Times New Roman"/>
                <w:sz w:val="24"/>
                <w:szCs w:val="24"/>
                <w:lang w:eastAsia="cs-CZ"/>
              </w:rPr>
            </w:pPr>
          </w:p>
          <w:p w:rsidR="00431DAD" w:rsidRDefault="00431DAD" w:rsidP="00EA5EF5">
            <w:pPr>
              <w:spacing w:after="0" w:line="240" w:lineRule="auto"/>
              <w:rPr>
                <w:rFonts w:ascii="Times New Roman" w:eastAsia="Times New Roman" w:hAnsi="Times New Roman" w:cs="Times New Roman"/>
                <w:sz w:val="24"/>
                <w:szCs w:val="24"/>
                <w:lang w:eastAsia="cs-CZ"/>
              </w:rPr>
            </w:pPr>
          </w:p>
          <w:p w:rsidR="00431DAD" w:rsidRDefault="00431DAD" w:rsidP="00EA5EF5">
            <w:pPr>
              <w:spacing w:after="0" w:line="240" w:lineRule="auto"/>
              <w:rPr>
                <w:rFonts w:ascii="Arial" w:hAnsi="Arial" w:cs="Arial"/>
                <w:sz w:val="18"/>
                <w:szCs w:val="30"/>
                <w:shd w:val="clear" w:color="auto" w:fill="FFFFFF"/>
              </w:rPr>
            </w:pPr>
          </w:p>
          <w:p w:rsidR="00431DAD" w:rsidRDefault="00431DAD" w:rsidP="00EA5EF5">
            <w:pPr>
              <w:spacing w:after="0" w:line="240" w:lineRule="auto"/>
              <w:rPr>
                <w:rFonts w:ascii="Times New Roman" w:eastAsia="Times New Roman" w:hAnsi="Times New Roman" w:cs="Times New Roman"/>
                <w:sz w:val="24"/>
                <w:szCs w:val="24"/>
                <w:lang w:eastAsia="cs-CZ"/>
              </w:rPr>
            </w:pPr>
            <w:r w:rsidRPr="000E7A84">
              <w:rPr>
                <w:rFonts w:ascii="Arial" w:hAnsi="Arial" w:cs="Arial"/>
                <w:sz w:val="18"/>
                <w:szCs w:val="30"/>
                <w:shd w:val="clear" w:color="auto" w:fill="FFFFFF"/>
              </w:rPr>
              <w:t>VV-5-1-0</w:t>
            </w:r>
            <w:r>
              <w:rPr>
                <w:rFonts w:ascii="Arial" w:hAnsi="Arial" w:cs="Arial"/>
                <w:sz w:val="18"/>
                <w:szCs w:val="30"/>
                <w:shd w:val="clear" w:color="auto" w:fill="FFFFFF"/>
              </w:rPr>
              <w:t>5</w:t>
            </w:r>
          </w:p>
          <w:p w:rsidR="00431DAD" w:rsidRDefault="00431DAD" w:rsidP="00EA5EF5">
            <w:pPr>
              <w:spacing w:after="0" w:line="240" w:lineRule="auto"/>
              <w:rPr>
                <w:rFonts w:ascii="Times New Roman" w:eastAsia="Times New Roman" w:hAnsi="Times New Roman" w:cs="Times New Roman"/>
                <w:sz w:val="24"/>
                <w:szCs w:val="24"/>
                <w:lang w:eastAsia="cs-CZ"/>
              </w:rPr>
            </w:pPr>
          </w:p>
          <w:p w:rsidR="00431DAD" w:rsidRPr="00431DAD" w:rsidRDefault="00431DAD" w:rsidP="00431DAD">
            <w:pPr>
              <w:rPr>
                <w:rFonts w:ascii="Times New Roman" w:eastAsia="Times New Roman" w:hAnsi="Times New Roman" w:cs="Times New Roman"/>
                <w:sz w:val="24"/>
                <w:szCs w:val="24"/>
                <w:lang w:eastAsia="cs-CZ"/>
              </w:rPr>
            </w:pPr>
          </w:p>
          <w:p w:rsidR="00431DAD" w:rsidRDefault="00431DAD" w:rsidP="00431DAD">
            <w:pPr>
              <w:rPr>
                <w:rFonts w:ascii="Times New Roman" w:eastAsia="Times New Roman" w:hAnsi="Times New Roman" w:cs="Times New Roman"/>
                <w:sz w:val="24"/>
                <w:szCs w:val="24"/>
                <w:lang w:eastAsia="cs-CZ"/>
              </w:rPr>
            </w:pPr>
          </w:p>
          <w:p w:rsidR="00431DAD" w:rsidRDefault="00431DAD" w:rsidP="00431DAD">
            <w:pPr>
              <w:rPr>
                <w:rFonts w:ascii="Arial" w:hAnsi="Arial" w:cs="Arial"/>
                <w:sz w:val="18"/>
                <w:szCs w:val="30"/>
                <w:shd w:val="clear" w:color="auto" w:fill="FFFFFF"/>
              </w:rPr>
            </w:pPr>
          </w:p>
          <w:p w:rsidR="00431DAD" w:rsidRDefault="00431DAD" w:rsidP="00431DAD">
            <w:pPr>
              <w:rPr>
                <w:rFonts w:ascii="Arial" w:hAnsi="Arial" w:cs="Arial"/>
                <w:sz w:val="18"/>
                <w:szCs w:val="30"/>
                <w:shd w:val="clear" w:color="auto" w:fill="FFFFFF"/>
              </w:rPr>
            </w:pPr>
          </w:p>
          <w:p w:rsidR="00431DAD" w:rsidRDefault="00431DAD" w:rsidP="00431DAD">
            <w:pPr>
              <w:rPr>
                <w:rFonts w:ascii="Arial" w:hAnsi="Arial" w:cs="Arial"/>
                <w:sz w:val="18"/>
                <w:szCs w:val="30"/>
                <w:shd w:val="clear" w:color="auto" w:fill="FFFFFF"/>
              </w:rPr>
            </w:pPr>
          </w:p>
          <w:p w:rsidR="00431DAD" w:rsidRDefault="00431DAD" w:rsidP="00431DAD">
            <w:pPr>
              <w:rPr>
                <w:rFonts w:ascii="Times New Roman" w:eastAsia="Times New Roman" w:hAnsi="Times New Roman" w:cs="Times New Roman"/>
                <w:sz w:val="24"/>
                <w:szCs w:val="24"/>
                <w:lang w:eastAsia="cs-CZ"/>
              </w:rPr>
            </w:pPr>
            <w:r w:rsidRPr="000E7A84">
              <w:rPr>
                <w:rFonts w:ascii="Arial" w:hAnsi="Arial" w:cs="Arial"/>
                <w:sz w:val="18"/>
                <w:szCs w:val="30"/>
                <w:shd w:val="clear" w:color="auto" w:fill="FFFFFF"/>
              </w:rPr>
              <w:t>VV-5-1-0</w:t>
            </w:r>
            <w:r>
              <w:rPr>
                <w:rFonts w:ascii="Arial" w:hAnsi="Arial" w:cs="Arial"/>
                <w:sz w:val="18"/>
                <w:szCs w:val="30"/>
                <w:shd w:val="clear" w:color="auto" w:fill="FFFFFF"/>
              </w:rPr>
              <w:t>6</w:t>
            </w:r>
          </w:p>
          <w:p w:rsidR="00431DAD" w:rsidRDefault="00431DAD" w:rsidP="00431DAD">
            <w:pPr>
              <w:rPr>
                <w:rFonts w:ascii="Times New Roman" w:eastAsia="Times New Roman" w:hAnsi="Times New Roman" w:cs="Times New Roman"/>
                <w:sz w:val="24"/>
                <w:szCs w:val="24"/>
                <w:lang w:eastAsia="cs-CZ"/>
              </w:rPr>
            </w:pPr>
          </w:p>
          <w:p w:rsidR="00431DAD" w:rsidRDefault="00431DAD" w:rsidP="00431DAD">
            <w:pPr>
              <w:rPr>
                <w:rFonts w:ascii="Times New Roman" w:eastAsia="Times New Roman" w:hAnsi="Times New Roman" w:cs="Times New Roman"/>
                <w:sz w:val="24"/>
                <w:szCs w:val="24"/>
                <w:lang w:eastAsia="cs-CZ"/>
              </w:rPr>
            </w:pPr>
          </w:p>
          <w:p w:rsidR="00431DAD" w:rsidRPr="00431DAD" w:rsidRDefault="00431DAD" w:rsidP="00431DAD">
            <w:pPr>
              <w:rPr>
                <w:rFonts w:ascii="Times New Roman" w:eastAsia="Times New Roman" w:hAnsi="Times New Roman" w:cs="Times New Roman"/>
                <w:sz w:val="24"/>
                <w:szCs w:val="24"/>
                <w:lang w:eastAsia="cs-CZ"/>
              </w:rPr>
            </w:pPr>
            <w:r w:rsidRPr="000E7A84">
              <w:rPr>
                <w:rFonts w:ascii="Arial" w:hAnsi="Arial" w:cs="Arial"/>
                <w:sz w:val="18"/>
                <w:szCs w:val="30"/>
                <w:shd w:val="clear" w:color="auto" w:fill="FFFFFF"/>
              </w:rPr>
              <w:t>VV-5-1-0</w:t>
            </w:r>
            <w:r w:rsidR="00256B7F">
              <w:rPr>
                <w:rFonts w:ascii="Arial" w:hAnsi="Arial" w:cs="Arial"/>
                <w:sz w:val="18"/>
                <w:szCs w:val="30"/>
                <w:shd w:val="clear" w:color="auto" w:fill="FFFFFF"/>
              </w:rPr>
              <w:t>5</w:t>
            </w:r>
          </w:p>
        </w:tc>
        <w:tc>
          <w:tcPr>
            <w:tcW w:w="2193" w:type="dxa"/>
            <w:vMerge/>
            <w:tcBorders>
              <w:top w:val="single" w:sz="4" w:space="0" w:color="000000"/>
              <w:left w:val="single" w:sz="4" w:space="0" w:color="000000"/>
              <w:bottom w:val="single" w:sz="4" w:space="0" w:color="auto"/>
              <w:right w:val="single" w:sz="4" w:space="0" w:color="000000"/>
            </w:tcBorders>
            <w:vAlign w:val="center"/>
            <w:hideMark/>
          </w:tcPr>
          <w:p w:rsidR="00EA5EF5" w:rsidRPr="000B1BE2" w:rsidRDefault="00EA5EF5" w:rsidP="00EA5EF5">
            <w:pPr>
              <w:spacing w:after="0" w:line="240" w:lineRule="auto"/>
              <w:rPr>
                <w:rFonts w:ascii="Times New Roman" w:eastAsia="Times New Roman" w:hAnsi="Times New Roman" w:cs="Times New Roman"/>
                <w:sz w:val="24"/>
                <w:szCs w:val="24"/>
                <w:lang w:eastAsia="cs-CZ"/>
              </w:rPr>
            </w:pPr>
          </w:p>
        </w:tc>
        <w:tc>
          <w:tcPr>
            <w:tcW w:w="2059" w:type="dxa"/>
            <w:vMerge/>
            <w:tcBorders>
              <w:top w:val="single" w:sz="4" w:space="0" w:color="000000"/>
              <w:left w:val="single" w:sz="4" w:space="0" w:color="000000"/>
              <w:bottom w:val="single" w:sz="4" w:space="0" w:color="auto"/>
              <w:right w:val="single" w:sz="4" w:space="0" w:color="000000"/>
            </w:tcBorders>
            <w:vAlign w:val="center"/>
            <w:hideMark/>
          </w:tcPr>
          <w:p w:rsidR="00EA5EF5" w:rsidRPr="000B1BE2" w:rsidRDefault="00EA5EF5" w:rsidP="00EA5EF5">
            <w:pPr>
              <w:spacing w:after="0" w:line="240" w:lineRule="auto"/>
              <w:rPr>
                <w:rFonts w:ascii="Times New Roman" w:eastAsia="Times New Roman" w:hAnsi="Times New Roman" w:cs="Times New Roman"/>
                <w:sz w:val="24"/>
                <w:szCs w:val="24"/>
                <w:lang w:eastAsia="cs-CZ"/>
              </w:rPr>
            </w:pPr>
          </w:p>
        </w:tc>
        <w:tc>
          <w:tcPr>
            <w:tcW w:w="1418" w:type="dxa"/>
            <w:tcBorders>
              <w:left w:val="single" w:sz="4" w:space="0" w:color="000000"/>
              <w:bottom w:val="single" w:sz="4" w:space="0" w:color="auto"/>
              <w:right w:val="single" w:sz="4" w:space="0" w:color="000000"/>
            </w:tcBorders>
            <w:tcMar>
              <w:top w:w="0" w:type="dxa"/>
              <w:left w:w="70" w:type="dxa"/>
              <w:bottom w:w="0" w:type="dxa"/>
              <w:right w:w="70" w:type="dxa"/>
            </w:tcMar>
            <w:hideMark/>
          </w:tcPr>
          <w:p w:rsidR="00EA5EF5" w:rsidRPr="00431DAD" w:rsidRDefault="00EA5EF5" w:rsidP="00EA5EF5">
            <w:pPr>
              <w:spacing w:after="0" w:line="240" w:lineRule="auto"/>
              <w:rPr>
                <w:rFonts w:ascii="Arial" w:eastAsia="Times New Roman" w:hAnsi="Arial" w:cs="Arial"/>
                <w:sz w:val="20"/>
                <w:szCs w:val="24"/>
                <w:lang w:eastAsia="cs-CZ"/>
              </w:rPr>
            </w:pPr>
          </w:p>
          <w:p w:rsidR="00431DAD" w:rsidRPr="00431DAD" w:rsidRDefault="00431DAD" w:rsidP="00EA5EF5">
            <w:pPr>
              <w:spacing w:after="0" w:line="240" w:lineRule="auto"/>
              <w:rPr>
                <w:rFonts w:ascii="Arial" w:eastAsia="Times New Roman" w:hAnsi="Arial" w:cs="Arial"/>
                <w:sz w:val="20"/>
                <w:szCs w:val="24"/>
                <w:lang w:eastAsia="cs-CZ"/>
              </w:rPr>
            </w:pPr>
          </w:p>
          <w:p w:rsidR="00431DAD" w:rsidRPr="00431DAD" w:rsidRDefault="00431DAD" w:rsidP="00EA5EF5">
            <w:pPr>
              <w:spacing w:after="0" w:line="240" w:lineRule="auto"/>
              <w:rPr>
                <w:rFonts w:ascii="Arial" w:eastAsia="Times New Roman" w:hAnsi="Arial" w:cs="Arial"/>
                <w:sz w:val="20"/>
                <w:szCs w:val="24"/>
                <w:lang w:eastAsia="cs-CZ"/>
              </w:rPr>
            </w:pPr>
          </w:p>
          <w:p w:rsidR="00431DAD" w:rsidRPr="00431DAD" w:rsidRDefault="00431DAD" w:rsidP="00EA5EF5">
            <w:pPr>
              <w:spacing w:after="0" w:line="240" w:lineRule="auto"/>
              <w:rPr>
                <w:rFonts w:ascii="Arial" w:eastAsia="Times New Roman" w:hAnsi="Arial" w:cs="Arial"/>
                <w:sz w:val="20"/>
                <w:szCs w:val="24"/>
                <w:lang w:eastAsia="cs-CZ"/>
              </w:rPr>
            </w:pPr>
          </w:p>
          <w:p w:rsidR="00431DAD" w:rsidRPr="00431DAD" w:rsidRDefault="00431DAD" w:rsidP="00EA5EF5">
            <w:pPr>
              <w:spacing w:after="0" w:line="240" w:lineRule="auto"/>
              <w:rPr>
                <w:rFonts w:ascii="Arial" w:eastAsia="Times New Roman" w:hAnsi="Arial" w:cs="Arial"/>
                <w:sz w:val="20"/>
                <w:szCs w:val="24"/>
                <w:lang w:eastAsia="cs-CZ"/>
              </w:rPr>
            </w:pPr>
          </w:p>
          <w:p w:rsidR="00431DAD" w:rsidRPr="00431DAD" w:rsidRDefault="00431DAD" w:rsidP="00EA5EF5">
            <w:pPr>
              <w:spacing w:after="0" w:line="240" w:lineRule="auto"/>
              <w:rPr>
                <w:rFonts w:ascii="Arial" w:eastAsia="Times New Roman" w:hAnsi="Arial" w:cs="Arial"/>
                <w:sz w:val="20"/>
                <w:szCs w:val="24"/>
                <w:lang w:eastAsia="cs-CZ"/>
              </w:rPr>
            </w:pPr>
          </w:p>
          <w:p w:rsidR="00431DAD" w:rsidRPr="00431DAD" w:rsidRDefault="00431DAD" w:rsidP="00EA5EF5">
            <w:pPr>
              <w:spacing w:after="0" w:line="240" w:lineRule="auto"/>
              <w:rPr>
                <w:rFonts w:ascii="Arial" w:eastAsia="Times New Roman" w:hAnsi="Arial" w:cs="Arial"/>
                <w:sz w:val="20"/>
                <w:szCs w:val="24"/>
                <w:lang w:eastAsia="cs-CZ"/>
              </w:rPr>
            </w:pPr>
          </w:p>
          <w:p w:rsidR="00431DAD" w:rsidRPr="00431DAD" w:rsidRDefault="00431DAD" w:rsidP="00EA5EF5">
            <w:pPr>
              <w:spacing w:after="0" w:line="240" w:lineRule="auto"/>
              <w:rPr>
                <w:rFonts w:ascii="Arial" w:eastAsia="Times New Roman" w:hAnsi="Arial" w:cs="Arial"/>
                <w:sz w:val="20"/>
                <w:szCs w:val="24"/>
                <w:lang w:eastAsia="cs-CZ"/>
              </w:rPr>
            </w:pPr>
          </w:p>
          <w:p w:rsidR="00431DAD" w:rsidRPr="00431DAD" w:rsidRDefault="00431DAD" w:rsidP="00EA5EF5">
            <w:pPr>
              <w:spacing w:after="0" w:line="240" w:lineRule="auto"/>
              <w:rPr>
                <w:rFonts w:ascii="Arial" w:eastAsia="Times New Roman" w:hAnsi="Arial" w:cs="Arial"/>
                <w:sz w:val="20"/>
                <w:szCs w:val="24"/>
                <w:lang w:eastAsia="cs-CZ"/>
              </w:rPr>
            </w:pPr>
          </w:p>
          <w:p w:rsidR="00431DAD" w:rsidRPr="00431DAD" w:rsidRDefault="00431DAD" w:rsidP="00EA5EF5">
            <w:pPr>
              <w:spacing w:after="0" w:line="240" w:lineRule="auto"/>
              <w:rPr>
                <w:rFonts w:ascii="Arial" w:eastAsia="Times New Roman" w:hAnsi="Arial" w:cs="Arial"/>
                <w:sz w:val="20"/>
                <w:szCs w:val="24"/>
                <w:lang w:eastAsia="cs-CZ"/>
              </w:rPr>
            </w:pPr>
          </w:p>
          <w:p w:rsidR="00431DAD" w:rsidRDefault="00431DAD" w:rsidP="00431DAD">
            <w:pPr>
              <w:spacing w:after="0" w:line="240" w:lineRule="auto"/>
              <w:jc w:val="center"/>
              <w:rPr>
                <w:rFonts w:ascii="Arial" w:eastAsia="Times New Roman" w:hAnsi="Arial" w:cs="Arial"/>
                <w:sz w:val="20"/>
                <w:szCs w:val="24"/>
                <w:lang w:eastAsia="cs-CZ"/>
              </w:rPr>
            </w:pPr>
          </w:p>
          <w:p w:rsidR="00431DAD" w:rsidRDefault="00431DAD" w:rsidP="00431DAD">
            <w:pPr>
              <w:spacing w:after="0" w:line="240" w:lineRule="auto"/>
              <w:jc w:val="center"/>
              <w:rPr>
                <w:rFonts w:ascii="Arial" w:eastAsia="Times New Roman" w:hAnsi="Arial" w:cs="Arial"/>
                <w:sz w:val="20"/>
                <w:szCs w:val="24"/>
                <w:lang w:eastAsia="cs-CZ"/>
              </w:rPr>
            </w:pPr>
            <w:r w:rsidRPr="00431DAD">
              <w:rPr>
                <w:rFonts w:ascii="Arial" w:eastAsia="Times New Roman" w:hAnsi="Arial" w:cs="Arial"/>
                <w:sz w:val="20"/>
                <w:szCs w:val="24"/>
                <w:lang w:eastAsia="cs-CZ"/>
              </w:rPr>
              <w:t>Digitální</w:t>
            </w:r>
          </w:p>
          <w:p w:rsidR="00723B74" w:rsidRDefault="00723B74" w:rsidP="00431DAD">
            <w:pPr>
              <w:spacing w:after="0" w:line="240" w:lineRule="auto"/>
              <w:jc w:val="center"/>
              <w:rPr>
                <w:rFonts w:ascii="Arial" w:eastAsia="Times New Roman" w:hAnsi="Arial" w:cs="Arial"/>
                <w:sz w:val="20"/>
                <w:szCs w:val="24"/>
                <w:lang w:eastAsia="cs-CZ"/>
              </w:rPr>
            </w:pPr>
          </w:p>
          <w:p w:rsidR="00723B74" w:rsidRDefault="00723B74" w:rsidP="00431DAD">
            <w:pPr>
              <w:spacing w:after="0" w:line="240" w:lineRule="auto"/>
              <w:jc w:val="center"/>
              <w:rPr>
                <w:rFonts w:ascii="Arial" w:eastAsia="Times New Roman" w:hAnsi="Arial" w:cs="Arial"/>
                <w:sz w:val="20"/>
                <w:szCs w:val="24"/>
                <w:lang w:eastAsia="cs-CZ"/>
              </w:rPr>
            </w:pPr>
          </w:p>
          <w:p w:rsidR="00723B74" w:rsidRDefault="00723B74" w:rsidP="00431DAD">
            <w:pPr>
              <w:spacing w:after="0" w:line="240" w:lineRule="auto"/>
              <w:jc w:val="center"/>
              <w:rPr>
                <w:rFonts w:ascii="Arial" w:eastAsia="Times New Roman" w:hAnsi="Arial" w:cs="Arial"/>
                <w:sz w:val="20"/>
                <w:szCs w:val="24"/>
                <w:lang w:eastAsia="cs-CZ"/>
              </w:rPr>
            </w:pPr>
          </w:p>
          <w:p w:rsidR="00723B74" w:rsidRDefault="00723B74" w:rsidP="00431DAD">
            <w:pPr>
              <w:spacing w:after="0" w:line="240" w:lineRule="auto"/>
              <w:jc w:val="center"/>
              <w:rPr>
                <w:rFonts w:ascii="Arial" w:eastAsia="Times New Roman" w:hAnsi="Arial" w:cs="Arial"/>
                <w:sz w:val="20"/>
                <w:szCs w:val="24"/>
                <w:lang w:eastAsia="cs-CZ"/>
              </w:rPr>
            </w:pPr>
          </w:p>
          <w:p w:rsidR="00723B74" w:rsidRDefault="00723B74" w:rsidP="00431DAD">
            <w:pPr>
              <w:spacing w:after="0" w:line="240" w:lineRule="auto"/>
              <w:jc w:val="center"/>
              <w:rPr>
                <w:rFonts w:ascii="Arial" w:eastAsia="Times New Roman" w:hAnsi="Arial" w:cs="Arial"/>
                <w:sz w:val="20"/>
                <w:szCs w:val="24"/>
                <w:lang w:eastAsia="cs-CZ"/>
              </w:rPr>
            </w:pPr>
          </w:p>
          <w:p w:rsidR="00723B74" w:rsidRDefault="00723B74" w:rsidP="00431DAD">
            <w:pPr>
              <w:spacing w:after="0" w:line="240" w:lineRule="auto"/>
              <w:jc w:val="center"/>
              <w:rPr>
                <w:rFonts w:ascii="Arial" w:eastAsia="Times New Roman" w:hAnsi="Arial" w:cs="Arial"/>
                <w:sz w:val="20"/>
                <w:szCs w:val="24"/>
                <w:lang w:eastAsia="cs-CZ"/>
              </w:rPr>
            </w:pPr>
          </w:p>
          <w:p w:rsidR="00723B74" w:rsidRDefault="00723B74" w:rsidP="00431DAD">
            <w:pPr>
              <w:spacing w:after="0" w:line="240" w:lineRule="auto"/>
              <w:jc w:val="center"/>
              <w:rPr>
                <w:rFonts w:ascii="Arial" w:eastAsia="Times New Roman" w:hAnsi="Arial" w:cs="Arial"/>
                <w:sz w:val="20"/>
                <w:szCs w:val="24"/>
                <w:lang w:eastAsia="cs-CZ"/>
              </w:rPr>
            </w:pPr>
          </w:p>
          <w:p w:rsidR="00723B74" w:rsidRDefault="00723B74" w:rsidP="00431DAD">
            <w:pPr>
              <w:spacing w:after="0" w:line="240" w:lineRule="auto"/>
              <w:jc w:val="center"/>
              <w:rPr>
                <w:rFonts w:ascii="Arial" w:eastAsia="Times New Roman" w:hAnsi="Arial" w:cs="Arial"/>
                <w:sz w:val="20"/>
                <w:szCs w:val="24"/>
                <w:lang w:eastAsia="cs-CZ"/>
              </w:rPr>
            </w:pPr>
          </w:p>
          <w:p w:rsidR="00723B74" w:rsidRDefault="00723B74" w:rsidP="00431DAD">
            <w:pPr>
              <w:spacing w:after="0" w:line="240" w:lineRule="auto"/>
              <w:jc w:val="center"/>
              <w:rPr>
                <w:rFonts w:ascii="Arial" w:eastAsia="Times New Roman" w:hAnsi="Arial" w:cs="Arial"/>
                <w:sz w:val="20"/>
                <w:szCs w:val="24"/>
                <w:lang w:eastAsia="cs-CZ"/>
              </w:rPr>
            </w:pPr>
          </w:p>
          <w:p w:rsidR="00723B74" w:rsidRDefault="00723B74" w:rsidP="00431DAD">
            <w:pPr>
              <w:spacing w:after="0" w:line="240" w:lineRule="auto"/>
              <w:jc w:val="center"/>
              <w:rPr>
                <w:rFonts w:ascii="Arial" w:eastAsia="Times New Roman" w:hAnsi="Arial" w:cs="Arial"/>
                <w:sz w:val="20"/>
                <w:szCs w:val="24"/>
                <w:lang w:eastAsia="cs-CZ"/>
              </w:rPr>
            </w:pPr>
          </w:p>
          <w:p w:rsidR="00723B74" w:rsidRDefault="00723B74" w:rsidP="00431DAD">
            <w:pPr>
              <w:spacing w:after="0" w:line="240" w:lineRule="auto"/>
              <w:jc w:val="center"/>
              <w:rPr>
                <w:rFonts w:ascii="Arial" w:eastAsia="Times New Roman" w:hAnsi="Arial" w:cs="Arial"/>
                <w:sz w:val="20"/>
                <w:szCs w:val="24"/>
                <w:lang w:eastAsia="cs-CZ"/>
              </w:rPr>
            </w:pPr>
          </w:p>
          <w:p w:rsidR="00723B74" w:rsidRDefault="00723B74" w:rsidP="00431DAD">
            <w:pPr>
              <w:spacing w:after="0" w:line="240" w:lineRule="auto"/>
              <w:jc w:val="center"/>
              <w:rPr>
                <w:rFonts w:ascii="Arial" w:eastAsia="Times New Roman" w:hAnsi="Arial" w:cs="Arial"/>
                <w:sz w:val="20"/>
                <w:szCs w:val="24"/>
                <w:lang w:eastAsia="cs-CZ"/>
              </w:rPr>
            </w:pPr>
          </w:p>
          <w:p w:rsidR="00723B74" w:rsidRPr="00431DAD" w:rsidRDefault="00723B74" w:rsidP="00431DAD">
            <w:pPr>
              <w:spacing w:after="0" w:line="240" w:lineRule="auto"/>
              <w:jc w:val="center"/>
              <w:rPr>
                <w:rFonts w:ascii="Arial" w:eastAsia="Times New Roman" w:hAnsi="Arial" w:cs="Arial"/>
                <w:sz w:val="20"/>
                <w:szCs w:val="24"/>
                <w:lang w:eastAsia="cs-CZ"/>
              </w:rPr>
            </w:pPr>
            <w:r w:rsidRPr="000B1BE2">
              <w:rPr>
                <w:rFonts w:ascii="Arial" w:eastAsia="Times New Roman" w:hAnsi="Arial" w:cs="Arial"/>
                <w:color w:val="000000"/>
                <w:sz w:val="20"/>
                <w:szCs w:val="20"/>
                <w:lang w:eastAsia="cs-CZ"/>
              </w:rPr>
              <w:t>Občan</w:t>
            </w:r>
            <w:r>
              <w:rPr>
                <w:rFonts w:ascii="Arial" w:eastAsia="Times New Roman" w:hAnsi="Arial" w:cs="Arial"/>
                <w:color w:val="000000"/>
                <w:sz w:val="20"/>
                <w:szCs w:val="20"/>
                <w:lang w:eastAsia="cs-CZ"/>
              </w:rPr>
              <w:t>ská</w:t>
            </w:r>
          </w:p>
        </w:tc>
        <w:tc>
          <w:tcPr>
            <w:tcW w:w="1275" w:type="dxa"/>
            <w:vMerge/>
            <w:tcBorders>
              <w:top w:val="single" w:sz="4" w:space="0" w:color="000000"/>
              <w:left w:val="single" w:sz="4" w:space="0" w:color="000000"/>
              <w:bottom w:val="single" w:sz="4" w:space="0" w:color="auto"/>
              <w:right w:val="single" w:sz="4" w:space="0" w:color="000000"/>
            </w:tcBorders>
            <w:vAlign w:val="center"/>
            <w:hideMark/>
          </w:tcPr>
          <w:p w:rsidR="00EA5EF5" w:rsidRPr="000B1BE2" w:rsidRDefault="00EA5EF5" w:rsidP="00EA5EF5">
            <w:pPr>
              <w:spacing w:after="0" w:line="240" w:lineRule="auto"/>
              <w:rPr>
                <w:rFonts w:ascii="Times New Roman" w:eastAsia="Times New Roman" w:hAnsi="Times New Roman" w:cs="Times New Roman"/>
                <w:sz w:val="24"/>
                <w:szCs w:val="24"/>
                <w:lang w:eastAsia="cs-CZ"/>
              </w:rPr>
            </w:pPr>
          </w:p>
        </w:tc>
        <w:tc>
          <w:tcPr>
            <w:tcW w:w="1843" w:type="dxa"/>
            <w:vMerge/>
            <w:tcBorders>
              <w:top w:val="single" w:sz="4" w:space="0" w:color="000000"/>
              <w:left w:val="single" w:sz="4" w:space="0" w:color="000000"/>
              <w:bottom w:val="single" w:sz="4" w:space="0" w:color="auto"/>
              <w:right w:val="single" w:sz="4" w:space="0" w:color="000000"/>
            </w:tcBorders>
            <w:vAlign w:val="center"/>
            <w:hideMark/>
          </w:tcPr>
          <w:p w:rsidR="00EA5EF5" w:rsidRPr="000B1BE2" w:rsidRDefault="00EA5EF5" w:rsidP="00EA5EF5">
            <w:pPr>
              <w:spacing w:after="0" w:line="240" w:lineRule="auto"/>
              <w:rPr>
                <w:rFonts w:ascii="Times New Roman" w:eastAsia="Times New Roman" w:hAnsi="Times New Roman" w:cs="Times New Roman"/>
                <w:sz w:val="24"/>
                <w:szCs w:val="24"/>
                <w:lang w:eastAsia="cs-CZ"/>
              </w:rPr>
            </w:pPr>
          </w:p>
        </w:tc>
      </w:tr>
      <w:tr w:rsidR="00EA5EF5" w:rsidRPr="000B1BE2" w:rsidTr="00723B74">
        <w:trPr>
          <w:trHeight w:val="255"/>
        </w:trPr>
        <w:tc>
          <w:tcPr>
            <w:tcW w:w="851" w:type="dxa"/>
            <w:tcBorders>
              <w:top w:val="single" w:sz="4" w:space="0" w:color="auto"/>
              <w:left w:val="single" w:sz="4" w:space="0" w:color="000000"/>
              <w:right w:val="single" w:sz="4" w:space="0" w:color="000000"/>
            </w:tcBorders>
            <w:tcMar>
              <w:top w:w="0" w:type="dxa"/>
              <w:left w:w="70" w:type="dxa"/>
              <w:bottom w:w="0" w:type="dxa"/>
              <w:right w:w="70" w:type="dxa"/>
            </w:tcMar>
            <w:hideMark/>
          </w:tcPr>
          <w:p w:rsidR="00EA5EF5" w:rsidRPr="000B1BE2" w:rsidRDefault="00EA5EF5" w:rsidP="00EA5EF5">
            <w:pPr>
              <w:spacing w:after="0" w:line="240" w:lineRule="auto"/>
              <w:jc w:val="center"/>
              <w:rPr>
                <w:rFonts w:ascii="Times New Roman" w:eastAsia="Times New Roman" w:hAnsi="Times New Roman" w:cs="Times New Roman"/>
                <w:sz w:val="24"/>
                <w:szCs w:val="24"/>
                <w:lang w:eastAsia="cs-CZ"/>
              </w:rPr>
            </w:pPr>
            <w:r w:rsidRPr="000B1BE2">
              <w:rPr>
                <w:rFonts w:ascii="Arial" w:eastAsia="Times New Roman" w:hAnsi="Arial" w:cs="Arial"/>
                <w:color w:val="000000"/>
                <w:sz w:val="20"/>
                <w:szCs w:val="20"/>
                <w:lang w:eastAsia="cs-CZ"/>
              </w:rPr>
              <w:t>4.</w:t>
            </w:r>
            <w:r w:rsidRPr="000B1BE2">
              <w:rPr>
                <w:rFonts w:ascii="Times New Roman" w:eastAsia="Times New Roman" w:hAnsi="Times New Roman" w:cs="Times New Roman"/>
                <w:color w:val="000000"/>
                <w:sz w:val="24"/>
                <w:szCs w:val="24"/>
                <w:lang w:eastAsia="cs-CZ"/>
              </w:rPr>
              <w:t>–</w:t>
            </w:r>
            <w:r w:rsidRPr="000B1BE2">
              <w:rPr>
                <w:rFonts w:ascii="Arial" w:eastAsia="Times New Roman" w:hAnsi="Arial" w:cs="Arial"/>
                <w:color w:val="000000"/>
                <w:sz w:val="20"/>
                <w:szCs w:val="20"/>
                <w:lang w:eastAsia="cs-CZ"/>
              </w:rPr>
              <w:t>5.</w:t>
            </w:r>
          </w:p>
        </w:tc>
        <w:tc>
          <w:tcPr>
            <w:tcW w:w="851" w:type="dxa"/>
            <w:tcBorders>
              <w:top w:val="single" w:sz="4" w:space="0" w:color="auto"/>
              <w:left w:val="single" w:sz="4" w:space="0" w:color="000000"/>
              <w:right w:val="single" w:sz="4" w:space="0" w:color="000000"/>
            </w:tcBorders>
          </w:tcPr>
          <w:p w:rsidR="00EA5EF5" w:rsidRPr="000B1BE2" w:rsidRDefault="00256B7F" w:rsidP="00EA5EF5">
            <w:pPr>
              <w:spacing w:after="0" w:line="240" w:lineRule="auto"/>
              <w:rPr>
                <w:rFonts w:ascii="Arial" w:eastAsia="Times New Roman" w:hAnsi="Arial" w:cs="Arial"/>
                <w:color w:val="000000"/>
                <w:sz w:val="20"/>
                <w:szCs w:val="20"/>
                <w:lang w:eastAsia="cs-CZ"/>
              </w:rPr>
            </w:pPr>
            <w:r w:rsidRPr="000E7A84">
              <w:rPr>
                <w:rFonts w:ascii="Arial" w:hAnsi="Arial" w:cs="Arial"/>
                <w:sz w:val="18"/>
                <w:szCs w:val="30"/>
                <w:shd w:val="clear" w:color="auto" w:fill="FFFFFF"/>
              </w:rPr>
              <w:t>VV-5-</w:t>
            </w:r>
            <w:r>
              <w:rPr>
                <w:rFonts w:ascii="Arial" w:hAnsi="Arial" w:cs="Arial"/>
                <w:sz w:val="18"/>
                <w:szCs w:val="30"/>
                <w:shd w:val="clear" w:color="auto" w:fill="FFFFFF"/>
              </w:rPr>
              <w:t>1</w:t>
            </w:r>
            <w:r w:rsidRPr="000E7A84">
              <w:rPr>
                <w:rFonts w:ascii="Arial" w:hAnsi="Arial" w:cs="Arial"/>
                <w:sz w:val="18"/>
                <w:szCs w:val="30"/>
                <w:shd w:val="clear" w:color="auto" w:fill="FFFFFF"/>
              </w:rPr>
              <w:t>-0</w:t>
            </w:r>
            <w:r>
              <w:rPr>
                <w:rFonts w:ascii="Arial" w:hAnsi="Arial" w:cs="Arial"/>
                <w:sz w:val="18"/>
                <w:szCs w:val="30"/>
                <w:shd w:val="clear" w:color="auto" w:fill="FFFFFF"/>
              </w:rPr>
              <w:t>4</w:t>
            </w:r>
          </w:p>
        </w:tc>
        <w:tc>
          <w:tcPr>
            <w:tcW w:w="2193" w:type="dxa"/>
            <w:vMerge w:val="restart"/>
            <w:tcBorders>
              <w:top w:val="single" w:sz="4" w:space="0" w:color="auto"/>
              <w:left w:val="single" w:sz="4" w:space="0" w:color="000000"/>
              <w:bottom w:val="single" w:sz="4" w:space="0" w:color="000000"/>
              <w:right w:val="single" w:sz="4" w:space="0" w:color="000000"/>
            </w:tcBorders>
            <w:tcMar>
              <w:top w:w="0" w:type="dxa"/>
              <w:left w:w="70" w:type="dxa"/>
              <w:bottom w:w="0" w:type="dxa"/>
              <w:right w:w="70" w:type="dxa"/>
            </w:tcMar>
            <w:hideMark/>
          </w:tcPr>
          <w:p w:rsidR="00EA5EF5" w:rsidRPr="000B1BE2" w:rsidRDefault="00EA5EF5" w:rsidP="00EA5EF5">
            <w:pPr>
              <w:spacing w:after="0" w:line="240" w:lineRule="auto"/>
              <w:rPr>
                <w:rFonts w:ascii="Times New Roman" w:eastAsia="Times New Roman" w:hAnsi="Times New Roman" w:cs="Times New Roman"/>
                <w:sz w:val="24"/>
                <w:szCs w:val="24"/>
                <w:lang w:eastAsia="cs-CZ"/>
              </w:rPr>
            </w:pPr>
            <w:r w:rsidRPr="000B1BE2">
              <w:rPr>
                <w:rFonts w:ascii="Arial" w:eastAsia="Times New Roman" w:hAnsi="Arial" w:cs="Arial"/>
                <w:color w:val="000000"/>
                <w:sz w:val="20"/>
                <w:szCs w:val="20"/>
                <w:lang w:eastAsia="cs-CZ"/>
              </w:rPr>
              <w:t>Poznává grafické techniky.</w:t>
            </w:r>
          </w:p>
          <w:p w:rsidR="00EA5EF5" w:rsidRPr="000B1BE2" w:rsidRDefault="00EA5EF5" w:rsidP="00EA5EF5">
            <w:pPr>
              <w:spacing w:after="0" w:line="240" w:lineRule="auto"/>
              <w:rPr>
                <w:rFonts w:ascii="Times New Roman" w:eastAsia="Times New Roman" w:hAnsi="Times New Roman" w:cs="Times New Roman"/>
                <w:sz w:val="24"/>
                <w:szCs w:val="24"/>
                <w:lang w:eastAsia="cs-CZ"/>
              </w:rPr>
            </w:pPr>
            <w:r w:rsidRPr="00256B7F">
              <w:rPr>
                <w:rFonts w:ascii="Arial" w:eastAsia="Times New Roman" w:hAnsi="Arial" w:cs="Arial"/>
                <w:color w:val="000000"/>
                <w:sz w:val="20"/>
                <w:szCs w:val="20"/>
                <w:shd w:val="clear" w:color="auto" w:fill="FFFFFF" w:themeFill="background1"/>
                <w:lang w:eastAsia="cs-CZ"/>
              </w:rPr>
              <w:t>V textovém editoru vytvoří grafický obsah podle zadání.</w:t>
            </w:r>
          </w:p>
        </w:tc>
        <w:tc>
          <w:tcPr>
            <w:tcW w:w="2059" w:type="dxa"/>
            <w:vMerge w:val="restart"/>
            <w:tcBorders>
              <w:top w:val="single" w:sz="4" w:space="0" w:color="auto"/>
              <w:left w:val="single" w:sz="4" w:space="0" w:color="000000"/>
              <w:bottom w:val="single" w:sz="4" w:space="0" w:color="000000"/>
              <w:right w:val="single" w:sz="4" w:space="0" w:color="000000"/>
            </w:tcBorders>
            <w:tcMar>
              <w:top w:w="0" w:type="dxa"/>
              <w:left w:w="70" w:type="dxa"/>
              <w:bottom w:w="0" w:type="dxa"/>
              <w:right w:w="70" w:type="dxa"/>
            </w:tcMar>
            <w:hideMark/>
          </w:tcPr>
          <w:p w:rsidR="00EA5EF5" w:rsidRDefault="00EA5EF5" w:rsidP="00EA5EF5">
            <w:pPr>
              <w:spacing w:after="0" w:line="240" w:lineRule="auto"/>
              <w:jc w:val="center"/>
              <w:rPr>
                <w:rFonts w:ascii="Arial" w:eastAsia="Times New Roman" w:hAnsi="Arial" w:cs="Arial"/>
                <w:color w:val="000000"/>
                <w:sz w:val="20"/>
                <w:szCs w:val="20"/>
                <w:lang w:eastAsia="cs-CZ"/>
              </w:rPr>
            </w:pPr>
            <w:r w:rsidRPr="000B1BE2">
              <w:rPr>
                <w:rFonts w:ascii="Arial" w:eastAsia="Times New Roman" w:hAnsi="Arial" w:cs="Arial"/>
                <w:color w:val="000000"/>
                <w:sz w:val="20"/>
                <w:szCs w:val="20"/>
                <w:lang w:eastAsia="cs-CZ"/>
              </w:rPr>
              <w:t>Grafické techniky (tisk z koláže, ze šablon, otisk, vosková technika, slepotisk……)</w:t>
            </w:r>
          </w:p>
          <w:p w:rsidR="00256B7F" w:rsidRPr="00256B7F" w:rsidRDefault="00256B7F" w:rsidP="00EA5EF5">
            <w:pPr>
              <w:spacing w:after="0" w:line="240" w:lineRule="auto"/>
              <w:jc w:val="center"/>
              <w:rPr>
                <w:rFonts w:ascii="Arial" w:eastAsia="Times New Roman" w:hAnsi="Arial" w:cs="Arial"/>
                <w:sz w:val="20"/>
                <w:szCs w:val="24"/>
                <w:lang w:eastAsia="cs-CZ"/>
              </w:rPr>
            </w:pPr>
            <w:r w:rsidRPr="00256B7F">
              <w:rPr>
                <w:rFonts w:ascii="Arial" w:eastAsia="Times New Roman" w:hAnsi="Arial" w:cs="Arial"/>
                <w:sz w:val="20"/>
                <w:szCs w:val="24"/>
                <w:lang w:eastAsia="cs-CZ"/>
              </w:rPr>
              <w:lastRenderedPageBreak/>
              <w:t>Seznamuje se s různými fonty písma, tvorba diplomu</w:t>
            </w:r>
          </w:p>
          <w:p w:rsidR="00EA5EF5" w:rsidRPr="000B1BE2" w:rsidRDefault="00EA5EF5" w:rsidP="00EA5EF5">
            <w:pPr>
              <w:spacing w:after="0" w:line="240" w:lineRule="auto"/>
              <w:jc w:val="center"/>
              <w:rPr>
                <w:rFonts w:ascii="Times New Roman" w:eastAsia="Times New Roman" w:hAnsi="Times New Roman" w:cs="Times New Roman"/>
                <w:sz w:val="24"/>
                <w:szCs w:val="24"/>
                <w:lang w:eastAsia="cs-CZ"/>
              </w:rPr>
            </w:pPr>
          </w:p>
        </w:tc>
        <w:tc>
          <w:tcPr>
            <w:tcW w:w="1418" w:type="dxa"/>
            <w:tcBorders>
              <w:top w:val="single" w:sz="4" w:space="0" w:color="auto"/>
              <w:left w:val="single" w:sz="4" w:space="0" w:color="000000"/>
              <w:right w:val="single" w:sz="4" w:space="0" w:color="000000"/>
            </w:tcBorders>
            <w:tcMar>
              <w:top w:w="0" w:type="dxa"/>
              <w:left w:w="70" w:type="dxa"/>
              <w:bottom w:w="0" w:type="dxa"/>
              <w:right w:w="70" w:type="dxa"/>
            </w:tcMar>
            <w:hideMark/>
          </w:tcPr>
          <w:p w:rsidR="00EA5EF5" w:rsidRPr="000B1BE2" w:rsidRDefault="00EA5EF5" w:rsidP="00EA5EF5">
            <w:pPr>
              <w:spacing w:after="0" w:line="240" w:lineRule="auto"/>
              <w:jc w:val="center"/>
              <w:rPr>
                <w:rFonts w:ascii="Times New Roman" w:eastAsia="Times New Roman" w:hAnsi="Times New Roman" w:cs="Times New Roman"/>
                <w:sz w:val="24"/>
                <w:szCs w:val="24"/>
                <w:lang w:eastAsia="cs-CZ"/>
              </w:rPr>
            </w:pPr>
            <w:r w:rsidRPr="000B1BE2">
              <w:rPr>
                <w:rFonts w:ascii="Arial" w:eastAsia="Times New Roman" w:hAnsi="Arial" w:cs="Arial"/>
                <w:color w:val="000000"/>
                <w:sz w:val="20"/>
                <w:szCs w:val="20"/>
                <w:lang w:eastAsia="cs-CZ"/>
              </w:rPr>
              <w:lastRenderedPageBreak/>
              <w:t>Pracovní</w:t>
            </w:r>
          </w:p>
        </w:tc>
        <w:tc>
          <w:tcPr>
            <w:tcW w:w="1275" w:type="dxa"/>
            <w:tcBorders>
              <w:top w:val="single" w:sz="4" w:space="0" w:color="auto"/>
              <w:left w:val="single" w:sz="4" w:space="0" w:color="000000"/>
              <w:right w:val="single" w:sz="4" w:space="0" w:color="000000"/>
            </w:tcBorders>
            <w:tcMar>
              <w:top w:w="0" w:type="dxa"/>
              <w:left w:w="70" w:type="dxa"/>
              <w:bottom w:w="0" w:type="dxa"/>
              <w:right w:w="70" w:type="dxa"/>
            </w:tcMar>
            <w:hideMark/>
          </w:tcPr>
          <w:p w:rsidR="00EA5EF5" w:rsidRPr="000B1BE2" w:rsidRDefault="00EA5EF5" w:rsidP="00EA5EF5">
            <w:pPr>
              <w:spacing w:after="0" w:line="240" w:lineRule="auto"/>
              <w:jc w:val="center"/>
              <w:rPr>
                <w:rFonts w:ascii="Times New Roman" w:eastAsia="Times New Roman" w:hAnsi="Times New Roman" w:cs="Times New Roman"/>
                <w:sz w:val="24"/>
                <w:szCs w:val="24"/>
                <w:lang w:eastAsia="cs-CZ"/>
              </w:rPr>
            </w:pPr>
            <w:r w:rsidRPr="000B1BE2">
              <w:rPr>
                <w:rFonts w:ascii="Arial" w:eastAsia="Times New Roman" w:hAnsi="Arial" w:cs="Arial"/>
                <w:color w:val="000000"/>
                <w:sz w:val="20"/>
                <w:szCs w:val="20"/>
                <w:lang w:eastAsia="cs-CZ"/>
              </w:rPr>
              <w:t> </w:t>
            </w:r>
          </w:p>
        </w:tc>
        <w:tc>
          <w:tcPr>
            <w:tcW w:w="1843" w:type="dxa"/>
            <w:vMerge w:val="restart"/>
            <w:tcBorders>
              <w:top w:val="single" w:sz="4" w:space="0" w:color="auto"/>
              <w:left w:val="single" w:sz="4" w:space="0" w:color="000000"/>
              <w:bottom w:val="single" w:sz="4" w:space="0" w:color="000000"/>
              <w:right w:val="single" w:sz="4" w:space="0" w:color="000000"/>
            </w:tcBorders>
            <w:tcMar>
              <w:top w:w="0" w:type="dxa"/>
              <w:left w:w="70" w:type="dxa"/>
              <w:bottom w:w="0" w:type="dxa"/>
              <w:right w:w="70" w:type="dxa"/>
            </w:tcMar>
            <w:hideMark/>
          </w:tcPr>
          <w:p w:rsidR="00EA5EF5" w:rsidRDefault="00EA5EF5" w:rsidP="00EA5EF5">
            <w:pPr>
              <w:spacing w:after="0" w:line="240" w:lineRule="auto"/>
              <w:jc w:val="center"/>
              <w:rPr>
                <w:rFonts w:ascii="Arial" w:eastAsia="Times New Roman" w:hAnsi="Arial" w:cs="Arial"/>
                <w:color w:val="000000"/>
                <w:sz w:val="20"/>
                <w:szCs w:val="20"/>
                <w:lang w:eastAsia="cs-CZ"/>
              </w:rPr>
            </w:pPr>
            <w:r w:rsidRPr="000B1BE2">
              <w:rPr>
                <w:rFonts w:ascii="Arial" w:eastAsia="Times New Roman" w:hAnsi="Arial" w:cs="Arial"/>
                <w:color w:val="000000"/>
                <w:sz w:val="20"/>
                <w:szCs w:val="20"/>
                <w:lang w:eastAsia="cs-CZ"/>
              </w:rPr>
              <w:t>ČJ, PČ</w:t>
            </w:r>
          </w:p>
          <w:p w:rsidR="00256B7F" w:rsidRPr="000B1BE2" w:rsidRDefault="00256B7F" w:rsidP="00EA5EF5">
            <w:pPr>
              <w:spacing w:after="0" w:line="240" w:lineRule="auto"/>
              <w:jc w:val="center"/>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INF</w:t>
            </w:r>
          </w:p>
        </w:tc>
      </w:tr>
      <w:tr w:rsidR="00EA5EF5" w:rsidRPr="000B1BE2" w:rsidTr="00723B74">
        <w:trPr>
          <w:trHeight w:val="255"/>
        </w:trPr>
        <w:tc>
          <w:tcPr>
            <w:tcW w:w="851" w:type="dxa"/>
            <w:tcBorders>
              <w:left w:val="single" w:sz="4" w:space="0" w:color="000000"/>
              <w:right w:val="single" w:sz="4" w:space="0" w:color="000000"/>
            </w:tcBorders>
            <w:tcMar>
              <w:top w:w="0" w:type="dxa"/>
              <w:left w:w="70" w:type="dxa"/>
              <w:bottom w:w="0" w:type="dxa"/>
              <w:right w:w="70" w:type="dxa"/>
            </w:tcMar>
            <w:hideMark/>
          </w:tcPr>
          <w:p w:rsidR="00EA5EF5" w:rsidRPr="000B1BE2" w:rsidRDefault="00EA5EF5" w:rsidP="00EA5EF5">
            <w:pPr>
              <w:spacing w:after="0" w:line="240" w:lineRule="auto"/>
              <w:jc w:val="center"/>
              <w:rPr>
                <w:rFonts w:ascii="Times New Roman" w:eastAsia="Times New Roman" w:hAnsi="Times New Roman" w:cs="Times New Roman"/>
                <w:sz w:val="24"/>
                <w:szCs w:val="24"/>
                <w:lang w:eastAsia="cs-CZ"/>
              </w:rPr>
            </w:pPr>
            <w:r w:rsidRPr="000B1BE2">
              <w:rPr>
                <w:rFonts w:ascii="Arial" w:eastAsia="Times New Roman" w:hAnsi="Arial" w:cs="Arial"/>
                <w:color w:val="000000"/>
                <w:sz w:val="20"/>
                <w:szCs w:val="20"/>
                <w:lang w:eastAsia="cs-CZ"/>
              </w:rPr>
              <w:t> </w:t>
            </w:r>
          </w:p>
        </w:tc>
        <w:tc>
          <w:tcPr>
            <w:tcW w:w="851" w:type="dxa"/>
            <w:tcBorders>
              <w:left w:val="single" w:sz="4" w:space="0" w:color="000000"/>
              <w:right w:val="single" w:sz="4" w:space="0" w:color="000000"/>
            </w:tcBorders>
          </w:tcPr>
          <w:p w:rsidR="00EA5EF5" w:rsidRPr="000B1BE2" w:rsidRDefault="00EA5EF5" w:rsidP="00EA5EF5">
            <w:pPr>
              <w:spacing w:after="0" w:line="240" w:lineRule="auto"/>
              <w:rPr>
                <w:rFonts w:ascii="Times New Roman" w:eastAsia="Times New Roman" w:hAnsi="Times New Roman" w:cs="Times New Roman"/>
                <w:sz w:val="24"/>
                <w:szCs w:val="24"/>
                <w:lang w:eastAsia="cs-CZ"/>
              </w:rPr>
            </w:pPr>
          </w:p>
        </w:tc>
        <w:tc>
          <w:tcPr>
            <w:tcW w:w="2193" w:type="dxa"/>
            <w:vMerge/>
            <w:tcBorders>
              <w:top w:val="single" w:sz="4" w:space="0" w:color="000000"/>
              <w:left w:val="single" w:sz="4" w:space="0" w:color="000000"/>
              <w:bottom w:val="single" w:sz="4" w:space="0" w:color="000000"/>
              <w:right w:val="single" w:sz="4" w:space="0" w:color="000000"/>
            </w:tcBorders>
            <w:vAlign w:val="center"/>
            <w:hideMark/>
          </w:tcPr>
          <w:p w:rsidR="00EA5EF5" w:rsidRPr="000B1BE2" w:rsidRDefault="00EA5EF5" w:rsidP="00EA5EF5">
            <w:pPr>
              <w:spacing w:after="0" w:line="240" w:lineRule="auto"/>
              <w:rPr>
                <w:rFonts w:ascii="Times New Roman" w:eastAsia="Times New Roman" w:hAnsi="Times New Roman" w:cs="Times New Roman"/>
                <w:sz w:val="24"/>
                <w:szCs w:val="24"/>
                <w:lang w:eastAsia="cs-CZ"/>
              </w:rPr>
            </w:pPr>
          </w:p>
        </w:tc>
        <w:tc>
          <w:tcPr>
            <w:tcW w:w="2059" w:type="dxa"/>
            <w:vMerge/>
            <w:tcBorders>
              <w:top w:val="single" w:sz="4" w:space="0" w:color="000000"/>
              <w:left w:val="single" w:sz="4" w:space="0" w:color="000000"/>
              <w:bottom w:val="single" w:sz="4" w:space="0" w:color="000000"/>
              <w:right w:val="single" w:sz="4" w:space="0" w:color="000000"/>
            </w:tcBorders>
            <w:vAlign w:val="center"/>
            <w:hideMark/>
          </w:tcPr>
          <w:p w:rsidR="00EA5EF5" w:rsidRPr="000B1BE2" w:rsidRDefault="00EA5EF5" w:rsidP="00EA5EF5">
            <w:pPr>
              <w:spacing w:after="0" w:line="240" w:lineRule="auto"/>
              <w:rPr>
                <w:rFonts w:ascii="Times New Roman" w:eastAsia="Times New Roman" w:hAnsi="Times New Roman" w:cs="Times New Roman"/>
                <w:sz w:val="24"/>
                <w:szCs w:val="24"/>
                <w:lang w:eastAsia="cs-CZ"/>
              </w:rPr>
            </w:pPr>
          </w:p>
        </w:tc>
        <w:tc>
          <w:tcPr>
            <w:tcW w:w="1418" w:type="dxa"/>
            <w:tcBorders>
              <w:left w:val="single" w:sz="4" w:space="0" w:color="000000"/>
              <w:right w:val="single" w:sz="4" w:space="0" w:color="000000"/>
            </w:tcBorders>
            <w:tcMar>
              <w:top w:w="0" w:type="dxa"/>
              <w:left w:w="70" w:type="dxa"/>
              <w:bottom w:w="0" w:type="dxa"/>
              <w:right w:w="70" w:type="dxa"/>
            </w:tcMar>
            <w:hideMark/>
          </w:tcPr>
          <w:p w:rsidR="00EA5EF5" w:rsidRPr="000B1BE2" w:rsidRDefault="00EA5EF5" w:rsidP="00EA5EF5">
            <w:pPr>
              <w:spacing w:after="0" w:line="240" w:lineRule="auto"/>
              <w:jc w:val="center"/>
              <w:rPr>
                <w:rFonts w:ascii="Times New Roman" w:eastAsia="Times New Roman" w:hAnsi="Times New Roman" w:cs="Times New Roman"/>
                <w:sz w:val="24"/>
                <w:szCs w:val="24"/>
                <w:lang w:eastAsia="cs-CZ"/>
              </w:rPr>
            </w:pPr>
            <w:r w:rsidRPr="000B1BE2">
              <w:rPr>
                <w:rFonts w:ascii="Arial" w:eastAsia="Times New Roman" w:hAnsi="Arial" w:cs="Arial"/>
                <w:color w:val="000000"/>
                <w:sz w:val="20"/>
                <w:szCs w:val="20"/>
                <w:lang w:eastAsia="cs-CZ"/>
              </w:rPr>
              <w:t> Digitální</w:t>
            </w:r>
          </w:p>
        </w:tc>
        <w:tc>
          <w:tcPr>
            <w:tcW w:w="1275" w:type="dxa"/>
            <w:tcBorders>
              <w:left w:val="single" w:sz="4" w:space="0" w:color="000000"/>
              <w:right w:val="single" w:sz="4" w:space="0" w:color="000000"/>
            </w:tcBorders>
            <w:tcMar>
              <w:top w:w="0" w:type="dxa"/>
              <w:left w:w="70" w:type="dxa"/>
              <w:bottom w:w="0" w:type="dxa"/>
              <w:right w:w="70" w:type="dxa"/>
            </w:tcMar>
            <w:hideMark/>
          </w:tcPr>
          <w:p w:rsidR="00EA5EF5" w:rsidRPr="000B1BE2" w:rsidRDefault="00EA5EF5" w:rsidP="00EA5EF5">
            <w:pPr>
              <w:spacing w:after="0" w:line="240" w:lineRule="auto"/>
              <w:jc w:val="center"/>
              <w:rPr>
                <w:rFonts w:ascii="Times New Roman" w:eastAsia="Times New Roman" w:hAnsi="Times New Roman" w:cs="Times New Roman"/>
                <w:sz w:val="24"/>
                <w:szCs w:val="24"/>
                <w:lang w:eastAsia="cs-CZ"/>
              </w:rPr>
            </w:pPr>
            <w:r w:rsidRPr="000B1BE2">
              <w:rPr>
                <w:rFonts w:ascii="Arial" w:eastAsia="Times New Roman" w:hAnsi="Arial" w:cs="Arial"/>
                <w:color w:val="000000"/>
                <w:sz w:val="20"/>
                <w:szCs w:val="20"/>
                <w:lang w:eastAsia="cs-CZ"/>
              </w:rPr>
              <w:t> </w:t>
            </w:r>
          </w:p>
        </w:tc>
        <w:tc>
          <w:tcPr>
            <w:tcW w:w="1843" w:type="dxa"/>
            <w:vMerge/>
            <w:tcBorders>
              <w:top w:val="single" w:sz="4" w:space="0" w:color="000000"/>
              <w:left w:val="single" w:sz="4" w:space="0" w:color="000000"/>
              <w:bottom w:val="single" w:sz="4" w:space="0" w:color="000000"/>
              <w:right w:val="single" w:sz="4" w:space="0" w:color="000000"/>
            </w:tcBorders>
            <w:vAlign w:val="center"/>
            <w:hideMark/>
          </w:tcPr>
          <w:p w:rsidR="00EA5EF5" w:rsidRPr="000B1BE2" w:rsidRDefault="00EA5EF5" w:rsidP="00EA5EF5">
            <w:pPr>
              <w:spacing w:after="0" w:line="240" w:lineRule="auto"/>
              <w:rPr>
                <w:rFonts w:ascii="Times New Roman" w:eastAsia="Times New Roman" w:hAnsi="Times New Roman" w:cs="Times New Roman"/>
                <w:sz w:val="24"/>
                <w:szCs w:val="24"/>
                <w:lang w:eastAsia="cs-CZ"/>
              </w:rPr>
            </w:pPr>
          </w:p>
        </w:tc>
      </w:tr>
      <w:tr w:rsidR="00EA5EF5" w:rsidRPr="000B1BE2" w:rsidTr="00723B74">
        <w:trPr>
          <w:trHeight w:val="139"/>
        </w:trPr>
        <w:tc>
          <w:tcPr>
            <w:tcW w:w="851" w:type="dxa"/>
            <w:tcBorders>
              <w:left w:val="single" w:sz="4" w:space="0" w:color="000000"/>
              <w:bottom w:val="single" w:sz="4" w:space="0" w:color="auto"/>
              <w:right w:val="single" w:sz="4" w:space="0" w:color="000000"/>
            </w:tcBorders>
            <w:tcMar>
              <w:top w:w="0" w:type="dxa"/>
              <w:left w:w="70" w:type="dxa"/>
              <w:bottom w:w="0" w:type="dxa"/>
              <w:right w:w="70" w:type="dxa"/>
            </w:tcMar>
            <w:hideMark/>
          </w:tcPr>
          <w:p w:rsidR="00EA5EF5" w:rsidRPr="000B1BE2" w:rsidRDefault="00EA5EF5" w:rsidP="00EA5EF5">
            <w:pPr>
              <w:spacing w:after="0" w:line="240" w:lineRule="auto"/>
              <w:rPr>
                <w:rFonts w:ascii="Times New Roman" w:eastAsia="Times New Roman" w:hAnsi="Times New Roman" w:cs="Times New Roman"/>
                <w:sz w:val="14"/>
                <w:szCs w:val="24"/>
                <w:lang w:eastAsia="cs-CZ"/>
              </w:rPr>
            </w:pPr>
          </w:p>
        </w:tc>
        <w:tc>
          <w:tcPr>
            <w:tcW w:w="851" w:type="dxa"/>
            <w:tcBorders>
              <w:left w:val="single" w:sz="4" w:space="0" w:color="000000"/>
              <w:bottom w:val="single" w:sz="4" w:space="0" w:color="auto"/>
              <w:right w:val="single" w:sz="4" w:space="0" w:color="000000"/>
            </w:tcBorders>
          </w:tcPr>
          <w:p w:rsidR="00EA5EF5" w:rsidRPr="000B1BE2" w:rsidRDefault="00EA5EF5" w:rsidP="00EA5EF5">
            <w:pPr>
              <w:spacing w:after="0" w:line="240" w:lineRule="auto"/>
              <w:rPr>
                <w:rFonts w:ascii="Times New Roman" w:eastAsia="Times New Roman" w:hAnsi="Times New Roman" w:cs="Times New Roman"/>
                <w:sz w:val="24"/>
                <w:szCs w:val="24"/>
                <w:lang w:eastAsia="cs-CZ"/>
              </w:rPr>
            </w:pPr>
          </w:p>
        </w:tc>
        <w:tc>
          <w:tcPr>
            <w:tcW w:w="2193" w:type="dxa"/>
            <w:vMerge/>
            <w:tcBorders>
              <w:top w:val="single" w:sz="4" w:space="0" w:color="000000"/>
              <w:left w:val="single" w:sz="4" w:space="0" w:color="000000"/>
              <w:bottom w:val="single" w:sz="4" w:space="0" w:color="auto"/>
              <w:right w:val="single" w:sz="4" w:space="0" w:color="000000"/>
            </w:tcBorders>
            <w:vAlign w:val="center"/>
            <w:hideMark/>
          </w:tcPr>
          <w:p w:rsidR="00EA5EF5" w:rsidRPr="000B1BE2" w:rsidRDefault="00EA5EF5" w:rsidP="00EA5EF5">
            <w:pPr>
              <w:spacing w:after="0" w:line="240" w:lineRule="auto"/>
              <w:rPr>
                <w:rFonts w:ascii="Times New Roman" w:eastAsia="Times New Roman" w:hAnsi="Times New Roman" w:cs="Times New Roman"/>
                <w:sz w:val="24"/>
                <w:szCs w:val="24"/>
                <w:lang w:eastAsia="cs-CZ"/>
              </w:rPr>
            </w:pPr>
          </w:p>
        </w:tc>
        <w:tc>
          <w:tcPr>
            <w:tcW w:w="2059" w:type="dxa"/>
            <w:vMerge/>
            <w:tcBorders>
              <w:top w:val="single" w:sz="4" w:space="0" w:color="000000"/>
              <w:left w:val="single" w:sz="4" w:space="0" w:color="000000"/>
              <w:bottom w:val="single" w:sz="4" w:space="0" w:color="auto"/>
              <w:right w:val="single" w:sz="4" w:space="0" w:color="000000"/>
            </w:tcBorders>
            <w:vAlign w:val="center"/>
            <w:hideMark/>
          </w:tcPr>
          <w:p w:rsidR="00EA5EF5" w:rsidRPr="000B1BE2" w:rsidRDefault="00EA5EF5" w:rsidP="00EA5EF5">
            <w:pPr>
              <w:spacing w:after="0" w:line="240" w:lineRule="auto"/>
              <w:rPr>
                <w:rFonts w:ascii="Times New Roman" w:eastAsia="Times New Roman" w:hAnsi="Times New Roman" w:cs="Times New Roman"/>
                <w:sz w:val="24"/>
                <w:szCs w:val="24"/>
                <w:lang w:eastAsia="cs-CZ"/>
              </w:rPr>
            </w:pPr>
          </w:p>
        </w:tc>
        <w:tc>
          <w:tcPr>
            <w:tcW w:w="1418" w:type="dxa"/>
            <w:tcBorders>
              <w:left w:val="single" w:sz="4" w:space="0" w:color="000000"/>
              <w:bottom w:val="single" w:sz="4" w:space="0" w:color="auto"/>
              <w:right w:val="single" w:sz="4" w:space="0" w:color="000000"/>
            </w:tcBorders>
            <w:tcMar>
              <w:top w:w="0" w:type="dxa"/>
              <w:left w:w="70" w:type="dxa"/>
              <w:bottom w:w="0" w:type="dxa"/>
              <w:right w:w="70" w:type="dxa"/>
            </w:tcMar>
            <w:hideMark/>
          </w:tcPr>
          <w:p w:rsidR="00EA5EF5" w:rsidRPr="000B1BE2" w:rsidRDefault="00EA5EF5" w:rsidP="00EA5EF5">
            <w:pPr>
              <w:spacing w:after="0" w:line="240" w:lineRule="auto"/>
              <w:rPr>
                <w:rFonts w:ascii="Times New Roman" w:eastAsia="Times New Roman" w:hAnsi="Times New Roman" w:cs="Times New Roman"/>
                <w:sz w:val="14"/>
                <w:szCs w:val="24"/>
                <w:lang w:eastAsia="cs-CZ"/>
              </w:rPr>
            </w:pPr>
          </w:p>
        </w:tc>
        <w:tc>
          <w:tcPr>
            <w:tcW w:w="1275" w:type="dxa"/>
            <w:tcBorders>
              <w:left w:val="single" w:sz="4" w:space="0" w:color="000000"/>
              <w:bottom w:val="single" w:sz="4" w:space="0" w:color="auto"/>
              <w:right w:val="single" w:sz="4" w:space="0" w:color="000000"/>
            </w:tcBorders>
            <w:tcMar>
              <w:top w:w="0" w:type="dxa"/>
              <w:left w:w="70" w:type="dxa"/>
              <w:bottom w:w="0" w:type="dxa"/>
              <w:right w:w="70" w:type="dxa"/>
            </w:tcMar>
            <w:hideMark/>
          </w:tcPr>
          <w:p w:rsidR="00EA5EF5" w:rsidRPr="000B1BE2" w:rsidRDefault="00EA5EF5" w:rsidP="00EA5EF5">
            <w:pPr>
              <w:spacing w:after="0" w:line="240" w:lineRule="auto"/>
              <w:rPr>
                <w:rFonts w:ascii="Times New Roman" w:eastAsia="Times New Roman" w:hAnsi="Times New Roman" w:cs="Times New Roman"/>
                <w:sz w:val="14"/>
                <w:szCs w:val="24"/>
                <w:lang w:eastAsia="cs-CZ"/>
              </w:rPr>
            </w:pPr>
          </w:p>
        </w:tc>
        <w:tc>
          <w:tcPr>
            <w:tcW w:w="1843" w:type="dxa"/>
            <w:vMerge/>
            <w:tcBorders>
              <w:top w:val="single" w:sz="4" w:space="0" w:color="000000"/>
              <w:left w:val="single" w:sz="4" w:space="0" w:color="000000"/>
              <w:bottom w:val="single" w:sz="4" w:space="0" w:color="auto"/>
              <w:right w:val="single" w:sz="4" w:space="0" w:color="000000"/>
            </w:tcBorders>
            <w:vAlign w:val="center"/>
            <w:hideMark/>
          </w:tcPr>
          <w:p w:rsidR="00EA5EF5" w:rsidRPr="000B1BE2" w:rsidRDefault="00EA5EF5" w:rsidP="00EA5EF5">
            <w:pPr>
              <w:spacing w:after="0" w:line="240" w:lineRule="auto"/>
              <w:rPr>
                <w:rFonts w:ascii="Times New Roman" w:eastAsia="Times New Roman" w:hAnsi="Times New Roman" w:cs="Times New Roman"/>
                <w:sz w:val="24"/>
                <w:szCs w:val="24"/>
                <w:lang w:eastAsia="cs-CZ"/>
              </w:rPr>
            </w:pPr>
          </w:p>
        </w:tc>
      </w:tr>
    </w:tbl>
    <w:p w:rsidR="00930562" w:rsidRPr="00930562" w:rsidRDefault="00930562" w:rsidP="00930562">
      <w:pPr>
        <w:spacing w:before="170" w:after="57" w:line="288" w:lineRule="auto"/>
        <w:jc w:val="both"/>
        <w:rPr>
          <w:rFonts w:ascii="Times New Roman" w:eastAsia="Times New Roman" w:hAnsi="Times New Roman" w:cs="Times New Roman"/>
          <w:b/>
          <w:i/>
          <w:color w:val="000000"/>
          <w:sz w:val="24"/>
          <w:szCs w:val="20"/>
          <w:lang w:eastAsia="cs-CZ"/>
        </w:rPr>
      </w:pPr>
    </w:p>
    <w:p w:rsidR="00930562" w:rsidRPr="00930562" w:rsidRDefault="00930562" w:rsidP="00930562">
      <w:pPr>
        <w:spacing w:after="0" w:line="240" w:lineRule="auto"/>
        <w:rPr>
          <w:rFonts w:ascii="Times New Roman" w:eastAsia="Times New Roman" w:hAnsi="Times New Roman" w:cs="Times New Roman"/>
          <w:sz w:val="20"/>
          <w:szCs w:val="20"/>
          <w:lang w:eastAsia="cs-CZ"/>
        </w:rPr>
      </w:pPr>
    </w:p>
    <w:p w:rsidR="00930562" w:rsidRPr="00930562" w:rsidRDefault="00930562" w:rsidP="00930562">
      <w:pPr>
        <w:spacing w:after="0" w:line="240" w:lineRule="auto"/>
        <w:rPr>
          <w:rFonts w:ascii="Times New Roman" w:eastAsia="Times New Roman" w:hAnsi="Times New Roman" w:cs="Times New Roman"/>
          <w:sz w:val="20"/>
          <w:szCs w:val="20"/>
          <w:lang w:eastAsia="cs-CZ"/>
        </w:rPr>
      </w:pPr>
    </w:p>
    <w:p w:rsidR="00930562" w:rsidRPr="00930562" w:rsidRDefault="00930562" w:rsidP="00930562">
      <w:pPr>
        <w:spacing w:after="0" w:line="240" w:lineRule="auto"/>
        <w:rPr>
          <w:rFonts w:ascii="Times New Roman" w:eastAsia="Times New Roman" w:hAnsi="Times New Roman" w:cs="Times New Roman"/>
          <w:sz w:val="20"/>
          <w:szCs w:val="20"/>
          <w:lang w:eastAsia="cs-CZ"/>
        </w:rPr>
      </w:pPr>
    </w:p>
    <w:p w:rsidR="00930562" w:rsidRPr="00930562" w:rsidRDefault="00930562" w:rsidP="00930562">
      <w:pPr>
        <w:spacing w:after="0" w:line="240" w:lineRule="auto"/>
        <w:rPr>
          <w:rFonts w:ascii="Times New Roman" w:eastAsia="Times New Roman" w:hAnsi="Times New Roman" w:cs="Times New Roman"/>
          <w:sz w:val="20"/>
          <w:szCs w:val="20"/>
          <w:lang w:eastAsia="cs-CZ"/>
        </w:rPr>
      </w:pPr>
    </w:p>
    <w:p w:rsidR="00930562" w:rsidRPr="00930562" w:rsidRDefault="00930562" w:rsidP="00930562">
      <w:pPr>
        <w:spacing w:after="0" w:line="240" w:lineRule="auto"/>
        <w:rPr>
          <w:rFonts w:ascii="Times New Roman" w:eastAsia="Times New Roman" w:hAnsi="Times New Roman" w:cs="Times New Roman"/>
          <w:sz w:val="20"/>
          <w:szCs w:val="20"/>
          <w:lang w:eastAsia="cs-CZ"/>
        </w:rPr>
      </w:pPr>
    </w:p>
    <w:p w:rsidR="00930562" w:rsidRPr="00930562" w:rsidRDefault="00930562" w:rsidP="00930562">
      <w:pPr>
        <w:spacing w:after="0" w:line="240" w:lineRule="auto"/>
        <w:rPr>
          <w:rFonts w:ascii="Times New Roman" w:eastAsia="Times New Roman" w:hAnsi="Times New Roman" w:cs="Times New Roman"/>
          <w:sz w:val="20"/>
          <w:szCs w:val="20"/>
          <w:lang w:eastAsia="cs-CZ"/>
        </w:rPr>
      </w:pPr>
    </w:p>
    <w:p w:rsidR="00930562" w:rsidRPr="00930562" w:rsidRDefault="00930562" w:rsidP="00930562">
      <w:pPr>
        <w:spacing w:after="0" w:line="240" w:lineRule="auto"/>
        <w:rPr>
          <w:rFonts w:ascii="Times New Roman" w:eastAsia="Times New Roman" w:hAnsi="Times New Roman" w:cs="Times New Roman"/>
          <w:sz w:val="20"/>
          <w:szCs w:val="20"/>
          <w:lang w:eastAsia="cs-CZ"/>
        </w:rPr>
      </w:pPr>
    </w:p>
    <w:p w:rsidR="00930562" w:rsidRDefault="00930562" w:rsidP="00930562">
      <w:pPr>
        <w:spacing w:after="0" w:line="240" w:lineRule="auto"/>
        <w:rPr>
          <w:rFonts w:ascii="Times New Roman" w:eastAsia="Times New Roman" w:hAnsi="Times New Roman" w:cs="Times New Roman"/>
          <w:sz w:val="20"/>
          <w:szCs w:val="20"/>
          <w:lang w:eastAsia="cs-CZ"/>
        </w:rPr>
      </w:pPr>
    </w:p>
    <w:p w:rsidR="00256B7F" w:rsidRDefault="00256B7F" w:rsidP="00930562">
      <w:pPr>
        <w:spacing w:after="0" w:line="240" w:lineRule="auto"/>
        <w:rPr>
          <w:rFonts w:ascii="Times New Roman" w:eastAsia="Times New Roman" w:hAnsi="Times New Roman" w:cs="Times New Roman"/>
          <w:sz w:val="20"/>
          <w:szCs w:val="20"/>
          <w:lang w:eastAsia="cs-CZ"/>
        </w:rPr>
      </w:pPr>
    </w:p>
    <w:p w:rsidR="00256B7F" w:rsidRPr="00930562" w:rsidRDefault="00256B7F" w:rsidP="00930562">
      <w:pPr>
        <w:spacing w:after="0" w:line="240" w:lineRule="auto"/>
        <w:rPr>
          <w:rFonts w:ascii="Times New Roman" w:eastAsia="Times New Roman" w:hAnsi="Times New Roman" w:cs="Times New Roman"/>
          <w:sz w:val="20"/>
          <w:szCs w:val="20"/>
          <w:lang w:eastAsia="cs-CZ"/>
        </w:rPr>
      </w:pPr>
    </w:p>
    <w:p w:rsidR="00930562" w:rsidRPr="00930562" w:rsidRDefault="00930562" w:rsidP="00930562">
      <w:pPr>
        <w:spacing w:after="0" w:line="240" w:lineRule="auto"/>
        <w:jc w:val="center"/>
        <w:rPr>
          <w:rFonts w:ascii="Times New Roman" w:eastAsia="Times New Roman" w:hAnsi="Times New Roman" w:cs="Times New Roman"/>
          <w:b/>
          <w:i/>
          <w:sz w:val="36"/>
          <w:szCs w:val="20"/>
          <w:u w:val="single"/>
          <w:lang w:eastAsia="cs-CZ"/>
        </w:rPr>
      </w:pPr>
    </w:p>
    <w:p w:rsidR="00930562" w:rsidRPr="00930562" w:rsidRDefault="00930562" w:rsidP="00930562">
      <w:pPr>
        <w:spacing w:after="0" w:line="240" w:lineRule="auto"/>
        <w:jc w:val="center"/>
        <w:rPr>
          <w:rFonts w:ascii="Times New Roman" w:eastAsia="Times New Roman" w:hAnsi="Times New Roman" w:cs="Times New Roman"/>
          <w:b/>
          <w:i/>
          <w:sz w:val="36"/>
          <w:szCs w:val="20"/>
          <w:u w:val="single"/>
          <w:lang w:eastAsia="cs-CZ"/>
        </w:rPr>
      </w:pPr>
    </w:p>
    <w:p w:rsidR="00930562" w:rsidRPr="00930562" w:rsidRDefault="00930562" w:rsidP="00930562">
      <w:pPr>
        <w:spacing w:after="0" w:line="240" w:lineRule="auto"/>
        <w:jc w:val="center"/>
        <w:rPr>
          <w:rFonts w:ascii="Times New Roman" w:eastAsia="Times New Roman" w:hAnsi="Times New Roman" w:cs="Times New Roman"/>
          <w:b/>
          <w:i/>
          <w:sz w:val="36"/>
          <w:szCs w:val="20"/>
          <w:u w:val="single"/>
          <w:lang w:eastAsia="cs-CZ"/>
        </w:rPr>
      </w:pPr>
    </w:p>
    <w:p w:rsidR="004E427A" w:rsidRDefault="004E427A" w:rsidP="00930562">
      <w:pPr>
        <w:spacing w:after="0" w:line="240" w:lineRule="auto"/>
        <w:jc w:val="center"/>
        <w:rPr>
          <w:rFonts w:ascii="Times New Roman" w:eastAsia="Times New Roman" w:hAnsi="Times New Roman" w:cs="Times New Roman"/>
          <w:b/>
          <w:i/>
          <w:sz w:val="36"/>
          <w:szCs w:val="20"/>
          <w:u w:val="single"/>
          <w:lang w:eastAsia="cs-CZ"/>
        </w:rPr>
      </w:pPr>
    </w:p>
    <w:p w:rsidR="004E427A" w:rsidRDefault="004E427A" w:rsidP="00930562">
      <w:pPr>
        <w:spacing w:after="0" w:line="240" w:lineRule="auto"/>
        <w:jc w:val="center"/>
        <w:rPr>
          <w:rFonts w:ascii="Times New Roman" w:eastAsia="Times New Roman" w:hAnsi="Times New Roman" w:cs="Times New Roman"/>
          <w:b/>
          <w:i/>
          <w:sz w:val="36"/>
          <w:szCs w:val="20"/>
          <w:u w:val="single"/>
          <w:lang w:eastAsia="cs-CZ"/>
        </w:rPr>
      </w:pPr>
    </w:p>
    <w:p w:rsidR="004E427A" w:rsidRDefault="004E427A" w:rsidP="00930562">
      <w:pPr>
        <w:spacing w:after="0" w:line="240" w:lineRule="auto"/>
        <w:jc w:val="center"/>
        <w:rPr>
          <w:rFonts w:ascii="Times New Roman" w:eastAsia="Times New Roman" w:hAnsi="Times New Roman" w:cs="Times New Roman"/>
          <w:b/>
          <w:i/>
          <w:sz w:val="36"/>
          <w:szCs w:val="20"/>
          <w:u w:val="single"/>
          <w:lang w:eastAsia="cs-CZ"/>
        </w:rPr>
      </w:pPr>
    </w:p>
    <w:p w:rsidR="004E427A" w:rsidRDefault="004E427A" w:rsidP="00930562">
      <w:pPr>
        <w:spacing w:after="0" w:line="240" w:lineRule="auto"/>
        <w:jc w:val="center"/>
        <w:rPr>
          <w:rFonts w:ascii="Times New Roman" w:eastAsia="Times New Roman" w:hAnsi="Times New Roman" w:cs="Times New Roman"/>
          <w:b/>
          <w:i/>
          <w:sz w:val="36"/>
          <w:szCs w:val="20"/>
          <w:u w:val="single"/>
          <w:lang w:eastAsia="cs-CZ"/>
        </w:rPr>
      </w:pPr>
    </w:p>
    <w:p w:rsidR="004E427A" w:rsidRDefault="004E427A" w:rsidP="00930562">
      <w:pPr>
        <w:spacing w:after="0" w:line="240" w:lineRule="auto"/>
        <w:jc w:val="center"/>
        <w:rPr>
          <w:rFonts w:ascii="Times New Roman" w:eastAsia="Times New Roman" w:hAnsi="Times New Roman" w:cs="Times New Roman"/>
          <w:b/>
          <w:i/>
          <w:sz w:val="36"/>
          <w:szCs w:val="20"/>
          <w:u w:val="single"/>
          <w:lang w:eastAsia="cs-CZ"/>
        </w:rPr>
      </w:pPr>
    </w:p>
    <w:p w:rsidR="004E427A" w:rsidRDefault="004E427A" w:rsidP="00930562">
      <w:pPr>
        <w:spacing w:after="0" w:line="240" w:lineRule="auto"/>
        <w:jc w:val="center"/>
        <w:rPr>
          <w:rFonts w:ascii="Times New Roman" w:eastAsia="Times New Roman" w:hAnsi="Times New Roman" w:cs="Times New Roman"/>
          <w:b/>
          <w:i/>
          <w:sz w:val="36"/>
          <w:szCs w:val="20"/>
          <w:u w:val="single"/>
          <w:lang w:eastAsia="cs-CZ"/>
        </w:rPr>
      </w:pPr>
    </w:p>
    <w:p w:rsidR="004E427A" w:rsidRDefault="004E427A" w:rsidP="00930562">
      <w:pPr>
        <w:spacing w:after="0" w:line="240" w:lineRule="auto"/>
        <w:jc w:val="center"/>
        <w:rPr>
          <w:rFonts w:ascii="Times New Roman" w:eastAsia="Times New Roman" w:hAnsi="Times New Roman" w:cs="Times New Roman"/>
          <w:b/>
          <w:i/>
          <w:sz w:val="36"/>
          <w:szCs w:val="20"/>
          <w:u w:val="single"/>
          <w:lang w:eastAsia="cs-CZ"/>
        </w:rPr>
      </w:pPr>
    </w:p>
    <w:p w:rsidR="004E427A" w:rsidRDefault="004E427A" w:rsidP="00930562">
      <w:pPr>
        <w:spacing w:after="0" w:line="240" w:lineRule="auto"/>
        <w:jc w:val="center"/>
        <w:rPr>
          <w:rFonts w:ascii="Times New Roman" w:eastAsia="Times New Roman" w:hAnsi="Times New Roman" w:cs="Times New Roman"/>
          <w:b/>
          <w:i/>
          <w:sz w:val="36"/>
          <w:szCs w:val="20"/>
          <w:u w:val="single"/>
          <w:lang w:eastAsia="cs-CZ"/>
        </w:rPr>
      </w:pPr>
    </w:p>
    <w:p w:rsidR="004E427A" w:rsidRDefault="004E427A" w:rsidP="00930562">
      <w:pPr>
        <w:spacing w:after="0" w:line="240" w:lineRule="auto"/>
        <w:jc w:val="center"/>
        <w:rPr>
          <w:rFonts w:ascii="Times New Roman" w:eastAsia="Times New Roman" w:hAnsi="Times New Roman" w:cs="Times New Roman"/>
          <w:b/>
          <w:i/>
          <w:sz w:val="36"/>
          <w:szCs w:val="20"/>
          <w:u w:val="single"/>
          <w:lang w:eastAsia="cs-CZ"/>
        </w:rPr>
      </w:pPr>
    </w:p>
    <w:p w:rsidR="004E427A" w:rsidRDefault="004E427A" w:rsidP="00930562">
      <w:pPr>
        <w:spacing w:after="0" w:line="240" w:lineRule="auto"/>
        <w:jc w:val="center"/>
        <w:rPr>
          <w:rFonts w:ascii="Times New Roman" w:eastAsia="Times New Roman" w:hAnsi="Times New Roman" w:cs="Times New Roman"/>
          <w:b/>
          <w:i/>
          <w:sz w:val="36"/>
          <w:szCs w:val="20"/>
          <w:u w:val="single"/>
          <w:lang w:eastAsia="cs-CZ"/>
        </w:rPr>
      </w:pPr>
    </w:p>
    <w:p w:rsidR="004E427A" w:rsidRDefault="004E427A" w:rsidP="00930562">
      <w:pPr>
        <w:spacing w:after="0" w:line="240" w:lineRule="auto"/>
        <w:jc w:val="center"/>
        <w:rPr>
          <w:rFonts w:ascii="Times New Roman" w:eastAsia="Times New Roman" w:hAnsi="Times New Roman" w:cs="Times New Roman"/>
          <w:b/>
          <w:i/>
          <w:sz w:val="36"/>
          <w:szCs w:val="20"/>
          <w:u w:val="single"/>
          <w:lang w:eastAsia="cs-CZ"/>
        </w:rPr>
      </w:pPr>
    </w:p>
    <w:p w:rsidR="004E427A" w:rsidRDefault="004E427A" w:rsidP="00930562">
      <w:pPr>
        <w:spacing w:after="0" w:line="240" w:lineRule="auto"/>
        <w:jc w:val="center"/>
        <w:rPr>
          <w:rFonts w:ascii="Times New Roman" w:eastAsia="Times New Roman" w:hAnsi="Times New Roman" w:cs="Times New Roman"/>
          <w:b/>
          <w:i/>
          <w:sz w:val="36"/>
          <w:szCs w:val="20"/>
          <w:u w:val="single"/>
          <w:lang w:eastAsia="cs-CZ"/>
        </w:rPr>
      </w:pPr>
    </w:p>
    <w:p w:rsidR="004E427A" w:rsidRDefault="004E427A" w:rsidP="00930562">
      <w:pPr>
        <w:spacing w:after="0" w:line="240" w:lineRule="auto"/>
        <w:jc w:val="center"/>
        <w:rPr>
          <w:rFonts w:ascii="Times New Roman" w:eastAsia="Times New Roman" w:hAnsi="Times New Roman" w:cs="Times New Roman"/>
          <w:b/>
          <w:i/>
          <w:sz w:val="36"/>
          <w:szCs w:val="20"/>
          <w:u w:val="single"/>
          <w:lang w:eastAsia="cs-CZ"/>
        </w:rPr>
      </w:pPr>
    </w:p>
    <w:p w:rsidR="00723B74" w:rsidRDefault="00723B74" w:rsidP="00930562">
      <w:pPr>
        <w:spacing w:after="0" w:line="240" w:lineRule="auto"/>
        <w:jc w:val="center"/>
        <w:rPr>
          <w:rFonts w:ascii="Times New Roman" w:eastAsia="Times New Roman" w:hAnsi="Times New Roman" w:cs="Times New Roman"/>
          <w:b/>
          <w:i/>
          <w:sz w:val="36"/>
          <w:szCs w:val="20"/>
          <w:u w:val="single"/>
          <w:lang w:eastAsia="cs-CZ"/>
        </w:rPr>
      </w:pPr>
    </w:p>
    <w:p w:rsidR="00723B74" w:rsidRDefault="00723B74" w:rsidP="00930562">
      <w:pPr>
        <w:spacing w:after="0" w:line="240" w:lineRule="auto"/>
        <w:jc w:val="center"/>
        <w:rPr>
          <w:rFonts w:ascii="Times New Roman" w:eastAsia="Times New Roman" w:hAnsi="Times New Roman" w:cs="Times New Roman"/>
          <w:b/>
          <w:i/>
          <w:sz w:val="36"/>
          <w:szCs w:val="20"/>
          <w:u w:val="single"/>
          <w:lang w:eastAsia="cs-CZ"/>
        </w:rPr>
      </w:pPr>
    </w:p>
    <w:p w:rsidR="00723B74" w:rsidRDefault="00723B74" w:rsidP="00930562">
      <w:pPr>
        <w:spacing w:after="0" w:line="240" w:lineRule="auto"/>
        <w:jc w:val="center"/>
        <w:rPr>
          <w:rFonts w:ascii="Times New Roman" w:eastAsia="Times New Roman" w:hAnsi="Times New Roman" w:cs="Times New Roman"/>
          <w:b/>
          <w:i/>
          <w:sz w:val="36"/>
          <w:szCs w:val="20"/>
          <w:u w:val="single"/>
          <w:lang w:eastAsia="cs-CZ"/>
        </w:rPr>
      </w:pPr>
    </w:p>
    <w:p w:rsidR="004E427A" w:rsidRDefault="004E427A" w:rsidP="00930562">
      <w:pPr>
        <w:spacing w:after="0" w:line="240" w:lineRule="auto"/>
        <w:jc w:val="center"/>
        <w:rPr>
          <w:rFonts w:ascii="Times New Roman" w:eastAsia="Times New Roman" w:hAnsi="Times New Roman" w:cs="Times New Roman"/>
          <w:b/>
          <w:i/>
          <w:sz w:val="36"/>
          <w:szCs w:val="20"/>
          <w:u w:val="single"/>
          <w:lang w:eastAsia="cs-CZ"/>
        </w:rPr>
      </w:pPr>
    </w:p>
    <w:p w:rsidR="004E427A" w:rsidRDefault="004E427A" w:rsidP="00930562">
      <w:pPr>
        <w:spacing w:after="0" w:line="240" w:lineRule="auto"/>
        <w:jc w:val="center"/>
        <w:rPr>
          <w:rFonts w:ascii="Times New Roman" w:eastAsia="Times New Roman" w:hAnsi="Times New Roman" w:cs="Times New Roman"/>
          <w:b/>
          <w:i/>
          <w:sz w:val="36"/>
          <w:szCs w:val="20"/>
          <w:u w:val="single"/>
          <w:lang w:eastAsia="cs-CZ"/>
        </w:rPr>
      </w:pPr>
    </w:p>
    <w:p w:rsidR="004E427A" w:rsidRDefault="004E427A" w:rsidP="00930562">
      <w:pPr>
        <w:spacing w:after="0" w:line="240" w:lineRule="auto"/>
        <w:jc w:val="center"/>
        <w:rPr>
          <w:rFonts w:ascii="Times New Roman" w:eastAsia="Times New Roman" w:hAnsi="Times New Roman" w:cs="Times New Roman"/>
          <w:b/>
          <w:i/>
          <w:sz w:val="36"/>
          <w:szCs w:val="20"/>
          <w:u w:val="single"/>
          <w:lang w:eastAsia="cs-CZ"/>
        </w:rPr>
      </w:pPr>
    </w:p>
    <w:p w:rsidR="004E427A" w:rsidRDefault="004E427A" w:rsidP="00930562">
      <w:pPr>
        <w:spacing w:after="0" w:line="240" w:lineRule="auto"/>
        <w:jc w:val="center"/>
        <w:rPr>
          <w:rFonts w:ascii="Times New Roman" w:eastAsia="Times New Roman" w:hAnsi="Times New Roman" w:cs="Times New Roman"/>
          <w:b/>
          <w:i/>
          <w:sz w:val="36"/>
          <w:szCs w:val="20"/>
          <w:u w:val="single"/>
          <w:lang w:eastAsia="cs-CZ"/>
        </w:rPr>
      </w:pPr>
    </w:p>
    <w:p w:rsidR="004E427A" w:rsidRDefault="004E427A" w:rsidP="00930562">
      <w:pPr>
        <w:spacing w:after="0" w:line="240" w:lineRule="auto"/>
        <w:jc w:val="center"/>
        <w:rPr>
          <w:rFonts w:ascii="Times New Roman" w:eastAsia="Times New Roman" w:hAnsi="Times New Roman" w:cs="Times New Roman"/>
          <w:b/>
          <w:i/>
          <w:sz w:val="36"/>
          <w:szCs w:val="20"/>
          <w:u w:val="single"/>
          <w:lang w:eastAsia="cs-CZ"/>
        </w:rPr>
      </w:pPr>
    </w:p>
    <w:p w:rsidR="00930562" w:rsidRPr="00FB3B10" w:rsidRDefault="00FB3B10" w:rsidP="00930562">
      <w:pPr>
        <w:spacing w:after="0" w:line="240" w:lineRule="auto"/>
        <w:jc w:val="center"/>
        <w:rPr>
          <w:rFonts w:ascii="Times New Roman" w:eastAsia="Times New Roman" w:hAnsi="Times New Roman" w:cs="Times New Roman"/>
          <w:b/>
          <w:i/>
          <w:sz w:val="36"/>
          <w:szCs w:val="20"/>
          <w:u w:val="single"/>
          <w:lang w:eastAsia="cs-CZ"/>
        </w:rPr>
      </w:pPr>
      <w:r w:rsidRPr="00FB3B10">
        <w:rPr>
          <w:rFonts w:ascii="Times New Roman" w:eastAsia="Times New Roman" w:hAnsi="Times New Roman" w:cs="Times New Roman"/>
          <w:b/>
          <w:i/>
          <w:sz w:val="36"/>
          <w:szCs w:val="20"/>
          <w:u w:val="single"/>
          <w:lang w:eastAsia="cs-CZ"/>
        </w:rPr>
        <w:lastRenderedPageBreak/>
        <w:t>ČLOVĚK A ZDRAVÍ</w:t>
      </w:r>
    </w:p>
    <w:p w:rsidR="00930562" w:rsidRPr="00930562" w:rsidRDefault="00930562" w:rsidP="00930562">
      <w:pPr>
        <w:spacing w:after="0" w:line="240" w:lineRule="auto"/>
        <w:jc w:val="center"/>
        <w:rPr>
          <w:rFonts w:ascii="Times New Roman" w:eastAsia="Times New Roman" w:hAnsi="Times New Roman" w:cs="Times New Roman"/>
          <w:b/>
          <w:i/>
          <w:sz w:val="36"/>
          <w:szCs w:val="20"/>
          <w:u w:val="single"/>
          <w:lang w:eastAsia="cs-CZ"/>
        </w:rPr>
      </w:pPr>
    </w:p>
    <w:p w:rsidR="00FB3B10" w:rsidRPr="004729BE" w:rsidRDefault="00FB3B10" w:rsidP="00FB3B10">
      <w:pPr>
        <w:spacing w:after="0" w:line="240" w:lineRule="auto"/>
        <w:jc w:val="both"/>
        <w:rPr>
          <w:rFonts w:ascii="Times New Roman" w:eastAsia="Times New Roman" w:hAnsi="Times New Roman" w:cs="Times New Roman"/>
          <w:i/>
          <w:sz w:val="24"/>
          <w:szCs w:val="24"/>
          <w:lang w:eastAsia="cs-CZ"/>
        </w:rPr>
      </w:pPr>
      <w:r w:rsidRPr="004729BE">
        <w:rPr>
          <w:rFonts w:ascii="Times New Roman" w:eastAsia="Times New Roman" w:hAnsi="Times New Roman" w:cs="Times New Roman"/>
          <w:i/>
          <w:color w:val="000000"/>
          <w:sz w:val="24"/>
          <w:szCs w:val="24"/>
          <w:lang w:eastAsia="cs-CZ"/>
        </w:rPr>
        <w:t xml:space="preserve">Vzdělávací oblast: </w:t>
      </w:r>
      <w:r w:rsidRPr="004729BE">
        <w:rPr>
          <w:rFonts w:ascii="Times New Roman" w:eastAsia="Times New Roman" w:hAnsi="Times New Roman" w:cs="Times New Roman"/>
          <w:b/>
          <w:bCs/>
          <w:i/>
          <w:color w:val="000000"/>
          <w:sz w:val="24"/>
          <w:szCs w:val="24"/>
          <w:lang w:eastAsia="cs-CZ"/>
        </w:rPr>
        <w:t>Člověk a zdraví</w:t>
      </w:r>
      <w:r w:rsidRPr="004729BE">
        <w:rPr>
          <w:rFonts w:ascii="Times New Roman" w:eastAsia="Times New Roman" w:hAnsi="Times New Roman" w:cs="Times New Roman"/>
          <w:i/>
          <w:color w:val="000000"/>
          <w:sz w:val="24"/>
          <w:szCs w:val="24"/>
          <w:lang w:eastAsia="cs-CZ"/>
        </w:rPr>
        <w:tab/>
      </w:r>
      <w:r w:rsidRPr="004729BE">
        <w:rPr>
          <w:rFonts w:ascii="Times New Roman" w:eastAsia="Times New Roman" w:hAnsi="Times New Roman" w:cs="Times New Roman"/>
          <w:i/>
          <w:color w:val="000000"/>
          <w:sz w:val="24"/>
          <w:szCs w:val="24"/>
          <w:lang w:eastAsia="cs-CZ"/>
        </w:rPr>
        <w:tab/>
      </w:r>
      <w:r w:rsidRPr="004729BE">
        <w:rPr>
          <w:rFonts w:ascii="Times New Roman" w:eastAsia="Times New Roman" w:hAnsi="Times New Roman" w:cs="Times New Roman"/>
          <w:i/>
          <w:color w:val="000000"/>
          <w:sz w:val="24"/>
          <w:szCs w:val="24"/>
          <w:lang w:eastAsia="cs-CZ"/>
        </w:rPr>
        <w:tab/>
      </w:r>
      <w:r w:rsidRPr="004729BE">
        <w:rPr>
          <w:rFonts w:ascii="Times New Roman" w:eastAsia="Times New Roman" w:hAnsi="Times New Roman" w:cs="Times New Roman"/>
          <w:i/>
          <w:color w:val="000000"/>
          <w:sz w:val="24"/>
          <w:szCs w:val="24"/>
          <w:lang w:eastAsia="cs-CZ"/>
        </w:rPr>
        <w:tab/>
      </w:r>
      <w:r w:rsidRPr="004729BE">
        <w:rPr>
          <w:rFonts w:ascii="Times New Roman" w:eastAsia="Times New Roman" w:hAnsi="Times New Roman" w:cs="Times New Roman"/>
          <w:i/>
          <w:color w:val="000000"/>
          <w:sz w:val="24"/>
          <w:szCs w:val="24"/>
          <w:lang w:eastAsia="cs-CZ"/>
        </w:rPr>
        <w:tab/>
      </w:r>
      <w:r w:rsidRPr="004729BE">
        <w:rPr>
          <w:rFonts w:ascii="Times New Roman" w:eastAsia="Times New Roman" w:hAnsi="Times New Roman" w:cs="Times New Roman"/>
          <w:i/>
          <w:color w:val="000000"/>
          <w:sz w:val="24"/>
          <w:szCs w:val="24"/>
          <w:lang w:eastAsia="cs-CZ"/>
        </w:rPr>
        <w:tab/>
      </w:r>
      <w:r w:rsidRPr="004729BE">
        <w:rPr>
          <w:rFonts w:ascii="Times New Roman" w:eastAsia="Times New Roman" w:hAnsi="Times New Roman" w:cs="Times New Roman"/>
          <w:i/>
          <w:color w:val="000000"/>
          <w:sz w:val="24"/>
          <w:szCs w:val="24"/>
          <w:lang w:eastAsia="cs-CZ"/>
        </w:rPr>
        <w:tab/>
      </w:r>
    </w:p>
    <w:p w:rsidR="00FB3B10" w:rsidRDefault="00FB3B10" w:rsidP="00FB3B10">
      <w:pPr>
        <w:spacing w:after="0" w:line="240" w:lineRule="auto"/>
        <w:jc w:val="both"/>
        <w:rPr>
          <w:rFonts w:ascii="Times New Roman" w:eastAsia="Times New Roman" w:hAnsi="Times New Roman" w:cs="Times New Roman"/>
          <w:color w:val="000000"/>
          <w:sz w:val="24"/>
          <w:szCs w:val="24"/>
          <w:lang w:eastAsia="cs-CZ"/>
        </w:rPr>
      </w:pPr>
    </w:p>
    <w:p w:rsidR="00FB3B10" w:rsidRPr="004E427A" w:rsidRDefault="00FB3B10" w:rsidP="00FB3B10">
      <w:pPr>
        <w:spacing w:after="0" w:line="240" w:lineRule="auto"/>
        <w:rPr>
          <w:rFonts w:ascii="Times New Roman" w:hAnsi="Times New Roman" w:cs="Times New Roman"/>
          <w:b/>
          <w:i/>
          <w:sz w:val="24"/>
        </w:rPr>
      </w:pPr>
      <w:r w:rsidRPr="004E427A">
        <w:rPr>
          <w:rFonts w:ascii="Times New Roman" w:hAnsi="Times New Roman" w:cs="Times New Roman"/>
          <w:b/>
          <w:i/>
          <w:sz w:val="24"/>
        </w:rPr>
        <w:t>Charakteristika vzdělávací oblasti:</w:t>
      </w:r>
    </w:p>
    <w:p w:rsidR="00AB05CF" w:rsidRPr="004E427A" w:rsidRDefault="00AB05CF" w:rsidP="00FB3B10">
      <w:pPr>
        <w:spacing w:after="0" w:line="240" w:lineRule="auto"/>
        <w:rPr>
          <w:rFonts w:ascii="Times New Roman" w:hAnsi="Times New Roman" w:cs="Times New Roman"/>
          <w:i/>
          <w:sz w:val="24"/>
          <w:szCs w:val="28"/>
          <w:shd w:val="clear" w:color="auto" w:fill="FFFFFF"/>
        </w:rPr>
      </w:pPr>
    </w:p>
    <w:p w:rsidR="00AB05CF" w:rsidRPr="004E427A" w:rsidRDefault="00AB05CF" w:rsidP="00FB3B10">
      <w:pPr>
        <w:spacing w:after="0" w:line="240" w:lineRule="auto"/>
        <w:rPr>
          <w:rFonts w:ascii="Times New Roman" w:hAnsi="Times New Roman" w:cs="Times New Roman"/>
          <w:i/>
          <w:sz w:val="24"/>
          <w:szCs w:val="28"/>
          <w:shd w:val="clear" w:color="auto" w:fill="FFFFFF"/>
        </w:rPr>
      </w:pPr>
      <w:r w:rsidRPr="004E427A">
        <w:rPr>
          <w:rFonts w:ascii="Times New Roman" w:hAnsi="Times New Roman" w:cs="Times New Roman"/>
          <w:i/>
          <w:sz w:val="24"/>
          <w:szCs w:val="28"/>
          <w:shd w:val="clear" w:color="auto" w:fill="FFFFFF"/>
        </w:rPr>
        <w:t>Zdraví člověka je chápáno jako vyvážený stav tělesné, duševní a sociální pohody. Je utvářeno a ovlivňováno mnoha aspekty, jako je styl života, chování podporující zdraví, kvalita mezilidských vztahů, kvalita životního prostředí, bezpečí člověka atd. Protože je zdraví důležitým předpokladem pro aktivní a spokojený život a pro optimální pracovní výkonnost, stává se poznávání a praktické ovlivňování podpory a ochrany zdraví jednou z priorit základního vzdělávání. Vzdělávací oblast Člověk a zdraví přináší základní podněty pro pozitivní ovlivňování zdraví (poznatky, činnosti, způsoby chování), s nimiž se žáci seznamují, učí se je využívat a aplikovat ve svém životě. Vzdělávání v této vzdělávací oblasti směřuje především k tomu, aby žáci poznávali sami sebe jako živé bytosti, aby pochopili hodnotu zdraví, jeho ochrany i hloubku problémů spojených s nemocí či jiným poškozením zdraví. Žáci se seznamují s různými riziky, která ohrožují zdraví v běžných i mimořádných situacích, osvojují si dovednosti a způsoby chování (rozhodování), které vedou k zachování či posílení zdraví, a získávají potřebnou míru odpovědnosti za vlastní zdraví i zdraví jiných. Při realizaci této vzdělávací oblasti je třeba klást důraz především na praktické dovednosti a jejich aplikace v modelových situacích i v každodenním životě školy.</w:t>
      </w:r>
    </w:p>
    <w:p w:rsidR="00AB05CF" w:rsidRPr="004E427A" w:rsidRDefault="00AB05CF" w:rsidP="00FB3B10">
      <w:pPr>
        <w:spacing w:after="0" w:line="240" w:lineRule="auto"/>
        <w:rPr>
          <w:rFonts w:ascii="Times New Roman" w:hAnsi="Times New Roman" w:cs="Times New Roman"/>
          <w:b/>
          <w:i/>
        </w:rPr>
      </w:pPr>
      <w:r w:rsidRPr="004E427A">
        <w:rPr>
          <w:rFonts w:ascii="Times New Roman" w:hAnsi="Times New Roman" w:cs="Times New Roman"/>
          <w:i/>
          <w:sz w:val="24"/>
          <w:szCs w:val="28"/>
          <w:shd w:val="clear" w:color="auto" w:fill="FFFFFF"/>
        </w:rPr>
        <w:t>Vzdělávací oblast Člověk a zdraví je vymezena a realizována v souladu s věkem žáků ve vzdělávacích oborech Výchova ke zdraví a Tělesná výchova, do níž je zahrnuta i zdravotní tělesná výchova. Vzdělávací obsah oblasti Člověk a zdraví prolíná do ostatních vzdělávacích oblastí, které jej obohacují nebo využívají (aplikují), a do života školy.</w:t>
      </w:r>
    </w:p>
    <w:p w:rsidR="00FB3B10" w:rsidRPr="004E427A" w:rsidRDefault="00FB3B10" w:rsidP="00FB3B10">
      <w:pPr>
        <w:spacing w:after="0" w:line="240" w:lineRule="auto"/>
        <w:jc w:val="both"/>
        <w:rPr>
          <w:rFonts w:ascii="Times New Roman" w:eastAsia="Times New Roman" w:hAnsi="Times New Roman" w:cs="Times New Roman"/>
          <w:i/>
          <w:szCs w:val="24"/>
          <w:lang w:eastAsia="cs-CZ"/>
        </w:rPr>
      </w:pPr>
    </w:p>
    <w:p w:rsidR="00FB3B10" w:rsidRPr="004E427A" w:rsidRDefault="00FB3B10" w:rsidP="00FB3B10">
      <w:pPr>
        <w:spacing w:after="0" w:line="240" w:lineRule="auto"/>
        <w:jc w:val="both"/>
        <w:rPr>
          <w:rFonts w:ascii="Times New Roman" w:eastAsia="Times New Roman" w:hAnsi="Times New Roman" w:cs="Times New Roman"/>
          <w:sz w:val="24"/>
          <w:szCs w:val="24"/>
          <w:lang w:eastAsia="cs-CZ"/>
        </w:rPr>
      </w:pPr>
    </w:p>
    <w:p w:rsidR="00FB3B10" w:rsidRPr="004E427A" w:rsidRDefault="00FB3B10" w:rsidP="00FB3B10">
      <w:pPr>
        <w:spacing w:after="0" w:line="240" w:lineRule="auto"/>
        <w:jc w:val="both"/>
        <w:rPr>
          <w:rFonts w:ascii="Times New Roman" w:eastAsia="Times New Roman" w:hAnsi="Times New Roman" w:cs="Times New Roman"/>
          <w:i/>
          <w:sz w:val="24"/>
          <w:szCs w:val="24"/>
          <w:lang w:eastAsia="cs-CZ"/>
        </w:rPr>
      </w:pPr>
      <w:r w:rsidRPr="004E427A">
        <w:rPr>
          <w:rFonts w:ascii="Times New Roman" w:eastAsia="Times New Roman" w:hAnsi="Times New Roman" w:cs="Times New Roman"/>
          <w:i/>
          <w:sz w:val="24"/>
          <w:szCs w:val="24"/>
          <w:lang w:eastAsia="cs-CZ"/>
        </w:rPr>
        <w:t>Vyučovací předmět: </w:t>
      </w:r>
    </w:p>
    <w:p w:rsidR="00FB3B10" w:rsidRPr="004E427A" w:rsidRDefault="00FB3B10" w:rsidP="00FB3B10">
      <w:pPr>
        <w:spacing w:before="240" w:after="60" w:line="240" w:lineRule="auto"/>
        <w:ind w:hanging="720"/>
        <w:jc w:val="center"/>
        <w:rPr>
          <w:rFonts w:ascii="Times New Roman" w:eastAsia="Times New Roman" w:hAnsi="Times New Roman" w:cs="Times New Roman"/>
          <w:i/>
          <w:sz w:val="24"/>
          <w:szCs w:val="24"/>
          <w:lang w:eastAsia="cs-CZ"/>
        </w:rPr>
      </w:pPr>
      <w:r w:rsidRPr="004E427A">
        <w:rPr>
          <w:rFonts w:ascii="Times New Roman" w:eastAsia="Times New Roman" w:hAnsi="Times New Roman" w:cs="Times New Roman"/>
          <w:b/>
          <w:bCs/>
          <w:i/>
          <w:sz w:val="32"/>
          <w:szCs w:val="32"/>
          <w:lang w:eastAsia="cs-CZ"/>
        </w:rPr>
        <w:t>Tělesná výchova</w:t>
      </w:r>
    </w:p>
    <w:p w:rsidR="00FB3B10" w:rsidRPr="004E427A" w:rsidRDefault="00FB3B10" w:rsidP="00FB3B10">
      <w:pPr>
        <w:spacing w:after="0" w:line="240" w:lineRule="auto"/>
        <w:rPr>
          <w:rFonts w:ascii="Times New Roman" w:eastAsia="Times New Roman" w:hAnsi="Times New Roman" w:cs="Times New Roman"/>
          <w:b/>
          <w:bCs/>
          <w:i/>
          <w:sz w:val="24"/>
          <w:szCs w:val="24"/>
          <w:lang w:eastAsia="cs-CZ"/>
        </w:rPr>
      </w:pPr>
      <w:r w:rsidRPr="004E427A">
        <w:rPr>
          <w:rFonts w:ascii="Times New Roman" w:eastAsia="Times New Roman" w:hAnsi="Times New Roman" w:cs="Times New Roman"/>
          <w:b/>
          <w:bCs/>
          <w:i/>
          <w:sz w:val="24"/>
          <w:szCs w:val="24"/>
          <w:lang w:eastAsia="cs-CZ"/>
        </w:rPr>
        <w:t>Charakteristika vyučovacího předmětu:</w:t>
      </w:r>
    </w:p>
    <w:p w:rsidR="00AB05CF" w:rsidRPr="00B2793B" w:rsidRDefault="00AB05CF" w:rsidP="00AB05CF">
      <w:pPr>
        <w:spacing w:after="240" w:line="240" w:lineRule="auto"/>
        <w:jc w:val="both"/>
        <w:rPr>
          <w:rFonts w:ascii="Times New Roman" w:eastAsia="Times New Roman" w:hAnsi="Times New Roman" w:cs="Times New Roman"/>
          <w:i/>
          <w:sz w:val="24"/>
          <w:szCs w:val="24"/>
          <w:lang w:eastAsia="cs-CZ"/>
        </w:rPr>
      </w:pPr>
      <w:r w:rsidRPr="004E427A">
        <w:rPr>
          <w:rFonts w:ascii="Times New Roman" w:eastAsia="Times New Roman" w:hAnsi="Times New Roman" w:cs="Times New Roman"/>
          <w:i/>
          <w:sz w:val="24"/>
          <w:szCs w:val="24"/>
          <w:lang w:eastAsia="cs-CZ"/>
        </w:rPr>
        <w:t xml:space="preserve">Vzdělávací předmět Tělesná výchova patří do vzdělávací oblasti Člověk a zdraví, která přináší základní podněty pro ovlivňování zdraví (poznatky, činnosti, způsoby chování). Žáci se s nimi seznamují, učí se je využívat a aplikovat ve svém životě. Poznávají přitom sami sebe jako živé bytosti a snaží se pochopit hodnotu zdraví, smysl zdravotní prevence i hloubku problémů spojených s nemocí či jiným </w:t>
      </w:r>
      <w:r w:rsidRPr="00B2793B">
        <w:rPr>
          <w:rFonts w:ascii="Times New Roman" w:eastAsia="Times New Roman" w:hAnsi="Times New Roman" w:cs="Times New Roman"/>
          <w:i/>
          <w:color w:val="000000"/>
          <w:sz w:val="24"/>
          <w:szCs w:val="24"/>
          <w:lang w:eastAsia="cs-CZ"/>
        </w:rPr>
        <w:t xml:space="preserve">poškozením zdraví. Významnou součástí výuky je oblast mezilidských vztahů, žáci jsou vedeni k dodržování pravidel, k čestnosti a ohleduplnosti, potlačování </w:t>
      </w:r>
      <w:r w:rsidR="00B2793B" w:rsidRPr="00B2793B">
        <w:rPr>
          <w:rFonts w:ascii="Times New Roman" w:eastAsia="Times New Roman" w:hAnsi="Times New Roman" w:cs="Times New Roman"/>
          <w:i/>
          <w:color w:val="000000"/>
          <w:sz w:val="24"/>
          <w:szCs w:val="24"/>
          <w:lang w:eastAsia="cs-CZ"/>
        </w:rPr>
        <w:t>sobectví – zejména</w:t>
      </w:r>
      <w:r w:rsidRPr="00B2793B">
        <w:rPr>
          <w:rFonts w:ascii="Times New Roman" w:eastAsia="Times New Roman" w:hAnsi="Times New Roman" w:cs="Times New Roman"/>
          <w:i/>
          <w:color w:val="000000"/>
          <w:sz w:val="24"/>
          <w:szCs w:val="24"/>
          <w:lang w:eastAsia="cs-CZ"/>
        </w:rPr>
        <w:t xml:space="preserve"> v kolektivních hrách, schopnosti vyrovnat se s porážkou a respektovat soupeře. Právě to dnes bohužel až příliš často chybí ve světě sportu dospělých.</w:t>
      </w:r>
    </w:p>
    <w:p w:rsidR="00AB05CF" w:rsidRPr="00B2793B" w:rsidRDefault="00AB05CF" w:rsidP="00AB05CF">
      <w:pPr>
        <w:spacing w:after="240" w:line="240" w:lineRule="auto"/>
        <w:jc w:val="both"/>
        <w:rPr>
          <w:rFonts w:ascii="Times New Roman" w:eastAsia="Times New Roman" w:hAnsi="Times New Roman" w:cs="Times New Roman"/>
          <w:i/>
          <w:sz w:val="24"/>
          <w:szCs w:val="24"/>
          <w:lang w:eastAsia="cs-CZ"/>
        </w:rPr>
      </w:pPr>
      <w:r w:rsidRPr="00B2793B">
        <w:rPr>
          <w:rFonts w:ascii="Times New Roman" w:eastAsia="Times New Roman" w:hAnsi="Times New Roman" w:cs="Times New Roman"/>
          <w:i/>
          <w:color w:val="000000"/>
          <w:sz w:val="24"/>
          <w:szCs w:val="24"/>
          <w:lang w:eastAsia="cs-CZ"/>
        </w:rPr>
        <w:t>Tato oblast úzce souvisí se vzdělávací oblastí Člověk a příroda</w:t>
      </w:r>
      <w:r w:rsidR="00D200D2" w:rsidRPr="00B2793B">
        <w:rPr>
          <w:rFonts w:ascii="Times New Roman" w:eastAsia="Times New Roman" w:hAnsi="Times New Roman" w:cs="Times New Roman"/>
          <w:i/>
          <w:color w:val="000000"/>
          <w:sz w:val="24"/>
          <w:szCs w:val="24"/>
          <w:lang w:eastAsia="cs-CZ"/>
        </w:rPr>
        <w:t>.</w:t>
      </w:r>
    </w:p>
    <w:p w:rsidR="00AB05CF" w:rsidRPr="00B2793B" w:rsidRDefault="00AB05CF" w:rsidP="00AB05CF">
      <w:pPr>
        <w:spacing w:after="0" w:line="240" w:lineRule="auto"/>
        <w:jc w:val="both"/>
        <w:rPr>
          <w:rFonts w:ascii="Times New Roman" w:eastAsia="Times New Roman" w:hAnsi="Times New Roman" w:cs="Times New Roman"/>
          <w:i/>
          <w:sz w:val="24"/>
          <w:szCs w:val="24"/>
          <w:lang w:eastAsia="cs-CZ"/>
        </w:rPr>
      </w:pPr>
      <w:r w:rsidRPr="00B2793B">
        <w:rPr>
          <w:rFonts w:ascii="Times New Roman" w:eastAsia="Times New Roman" w:hAnsi="Times New Roman" w:cs="Times New Roman"/>
          <w:b/>
          <w:bCs/>
          <w:i/>
          <w:color w:val="000000"/>
          <w:sz w:val="24"/>
          <w:szCs w:val="24"/>
          <w:lang w:eastAsia="cs-CZ"/>
        </w:rPr>
        <w:t>Ve vzdělávacím oboru Tělesná výchova:</w:t>
      </w:r>
    </w:p>
    <w:p w:rsidR="00AB05CF" w:rsidRPr="00B2793B" w:rsidRDefault="00AB05CF" w:rsidP="00D85718">
      <w:pPr>
        <w:numPr>
          <w:ilvl w:val="0"/>
          <w:numId w:val="152"/>
        </w:numPr>
        <w:spacing w:after="0" w:line="240" w:lineRule="auto"/>
        <w:ind w:left="530"/>
        <w:jc w:val="both"/>
        <w:textAlignment w:val="baseline"/>
        <w:rPr>
          <w:rFonts w:ascii="Times New Roman" w:eastAsia="Times New Roman" w:hAnsi="Times New Roman" w:cs="Times New Roman"/>
          <w:i/>
          <w:color w:val="000000"/>
          <w:sz w:val="24"/>
          <w:szCs w:val="24"/>
          <w:lang w:eastAsia="cs-CZ"/>
        </w:rPr>
      </w:pPr>
      <w:r w:rsidRPr="00B2793B">
        <w:rPr>
          <w:rFonts w:ascii="Times New Roman" w:eastAsia="Times New Roman" w:hAnsi="Times New Roman" w:cs="Times New Roman"/>
          <w:i/>
          <w:color w:val="000000"/>
          <w:sz w:val="24"/>
          <w:szCs w:val="24"/>
          <w:lang w:eastAsia="cs-CZ"/>
        </w:rPr>
        <w:t>směřujeme nejen k poznání vlastních pohybových možností a zájmů, ale i k poznávání účinků konkrétních pohybových činností na tělesnou zdatnost, duševní a sociální pohodu </w:t>
      </w:r>
    </w:p>
    <w:p w:rsidR="00AB05CF" w:rsidRPr="00B2793B" w:rsidRDefault="00AB05CF" w:rsidP="00D85718">
      <w:pPr>
        <w:numPr>
          <w:ilvl w:val="0"/>
          <w:numId w:val="152"/>
        </w:numPr>
        <w:spacing w:after="0" w:line="240" w:lineRule="auto"/>
        <w:ind w:left="530"/>
        <w:jc w:val="both"/>
        <w:textAlignment w:val="baseline"/>
        <w:rPr>
          <w:rFonts w:ascii="Times New Roman" w:eastAsia="Times New Roman" w:hAnsi="Times New Roman" w:cs="Times New Roman"/>
          <w:i/>
          <w:color w:val="000000"/>
          <w:sz w:val="24"/>
          <w:szCs w:val="24"/>
          <w:lang w:eastAsia="cs-CZ"/>
        </w:rPr>
      </w:pPr>
      <w:r w:rsidRPr="00B2793B">
        <w:rPr>
          <w:rFonts w:ascii="Times New Roman" w:eastAsia="Times New Roman" w:hAnsi="Times New Roman" w:cs="Times New Roman"/>
          <w:i/>
          <w:color w:val="000000"/>
          <w:sz w:val="24"/>
          <w:szCs w:val="24"/>
          <w:lang w:eastAsia="cs-CZ"/>
        </w:rPr>
        <w:t>postupujeme od spontánní pohybové činnosti žáků k činnosti řízené a výběrové</w:t>
      </w:r>
    </w:p>
    <w:p w:rsidR="00AB05CF" w:rsidRPr="00B2793B" w:rsidRDefault="00AB05CF" w:rsidP="00D85718">
      <w:pPr>
        <w:numPr>
          <w:ilvl w:val="0"/>
          <w:numId w:val="152"/>
        </w:numPr>
        <w:spacing w:after="0" w:line="240" w:lineRule="auto"/>
        <w:ind w:left="530"/>
        <w:jc w:val="both"/>
        <w:textAlignment w:val="baseline"/>
        <w:rPr>
          <w:rFonts w:ascii="Times New Roman" w:eastAsia="Times New Roman" w:hAnsi="Times New Roman" w:cs="Times New Roman"/>
          <w:i/>
          <w:color w:val="000000"/>
          <w:sz w:val="24"/>
          <w:szCs w:val="24"/>
          <w:lang w:eastAsia="cs-CZ"/>
        </w:rPr>
      </w:pPr>
      <w:r w:rsidRPr="00B2793B">
        <w:rPr>
          <w:rFonts w:ascii="Times New Roman" w:eastAsia="Times New Roman" w:hAnsi="Times New Roman" w:cs="Times New Roman"/>
          <w:i/>
          <w:color w:val="000000"/>
          <w:sz w:val="24"/>
          <w:szCs w:val="24"/>
          <w:lang w:eastAsia="cs-CZ"/>
        </w:rPr>
        <w:t>vedeme žáky k samostatnému ohodnocení úrovně své zdatnosti</w:t>
      </w:r>
    </w:p>
    <w:p w:rsidR="00AB05CF" w:rsidRPr="00B2793B" w:rsidRDefault="00AB05CF" w:rsidP="00D85718">
      <w:pPr>
        <w:numPr>
          <w:ilvl w:val="0"/>
          <w:numId w:val="152"/>
        </w:numPr>
        <w:spacing w:after="0" w:line="240" w:lineRule="auto"/>
        <w:ind w:left="530"/>
        <w:jc w:val="both"/>
        <w:textAlignment w:val="baseline"/>
        <w:rPr>
          <w:rFonts w:ascii="Times New Roman" w:eastAsia="Times New Roman" w:hAnsi="Times New Roman" w:cs="Times New Roman"/>
          <w:i/>
          <w:color w:val="000000"/>
          <w:sz w:val="24"/>
          <w:szCs w:val="24"/>
          <w:lang w:eastAsia="cs-CZ"/>
        </w:rPr>
      </w:pPr>
      <w:r w:rsidRPr="00B2793B">
        <w:rPr>
          <w:rFonts w:ascii="Times New Roman" w:eastAsia="Times New Roman" w:hAnsi="Times New Roman" w:cs="Times New Roman"/>
          <w:i/>
          <w:color w:val="000000"/>
          <w:sz w:val="24"/>
          <w:szCs w:val="24"/>
          <w:lang w:eastAsia="cs-CZ"/>
        </w:rPr>
        <w:lastRenderedPageBreak/>
        <w:t>ukazujeme, jak řadit do denního režimu pohybové činnosti pro uspokojování vlastních pohybových potřeb i zájmů, pro optimální rozvoj zdatnosti a výkonnosti, pro regeneraci sil a kompenzaci různého zatížení, pro podporu zdraví a ochranu života</w:t>
      </w:r>
    </w:p>
    <w:p w:rsidR="00AB05CF" w:rsidRPr="00B2793B" w:rsidRDefault="00AB05CF" w:rsidP="00D85718">
      <w:pPr>
        <w:numPr>
          <w:ilvl w:val="0"/>
          <w:numId w:val="152"/>
        </w:numPr>
        <w:spacing w:after="0" w:line="240" w:lineRule="auto"/>
        <w:ind w:left="530"/>
        <w:jc w:val="both"/>
        <w:textAlignment w:val="baseline"/>
        <w:rPr>
          <w:rFonts w:ascii="Times New Roman" w:eastAsia="Times New Roman" w:hAnsi="Times New Roman" w:cs="Times New Roman"/>
          <w:i/>
          <w:color w:val="000000"/>
          <w:sz w:val="24"/>
          <w:szCs w:val="24"/>
          <w:lang w:eastAsia="cs-CZ"/>
        </w:rPr>
      </w:pPr>
      <w:r w:rsidRPr="00B2793B">
        <w:rPr>
          <w:rFonts w:ascii="Times New Roman" w:eastAsia="Times New Roman" w:hAnsi="Times New Roman" w:cs="Times New Roman"/>
          <w:i/>
          <w:color w:val="000000"/>
          <w:sz w:val="24"/>
          <w:szCs w:val="24"/>
          <w:lang w:eastAsia="cs-CZ"/>
        </w:rPr>
        <w:t xml:space="preserve">je předpokladem pro osvojování pohybových dovedností, pro žákův prožitek z pohybu a z komunikace při </w:t>
      </w:r>
      <w:r w:rsidR="00B2793B" w:rsidRPr="00B2793B">
        <w:rPr>
          <w:rFonts w:ascii="Times New Roman" w:eastAsia="Times New Roman" w:hAnsi="Times New Roman" w:cs="Times New Roman"/>
          <w:i/>
          <w:color w:val="000000"/>
          <w:sz w:val="24"/>
          <w:szCs w:val="24"/>
          <w:lang w:eastAsia="cs-CZ"/>
        </w:rPr>
        <w:t>pohybu – dobře</w:t>
      </w:r>
      <w:r w:rsidRPr="00B2793B">
        <w:rPr>
          <w:rFonts w:ascii="Times New Roman" w:eastAsia="Times New Roman" w:hAnsi="Times New Roman" w:cs="Times New Roman"/>
          <w:i/>
          <w:color w:val="000000"/>
          <w:sz w:val="24"/>
          <w:szCs w:val="24"/>
          <w:lang w:eastAsia="cs-CZ"/>
        </w:rPr>
        <w:t xml:space="preserve"> zvládnutá dovednost pak zpětně kvalitu jeho prožitku umocňuje</w:t>
      </w:r>
    </w:p>
    <w:p w:rsidR="00AB05CF" w:rsidRPr="00B2793B" w:rsidRDefault="00AB05CF" w:rsidP="00AB05CF">
      <w:pPr>
        <w:spacing w:after="0" w:line="240" w:lineRule="auto"/>
        <w:rPr>
          <w:rFonts w:ascii="Times New Roman" w:eastAsia="Times New Roman" w:hAnsi="Times New Roman" w:cs="Times New Roman"/>
          <w:i/>
          <w:sz w:val="24"/>
          <w:szCs w:val="24"/>
          <w:lang w:eastAsia="cs-CZ"/>
        </w:rPr>
      </w:pPr>
    </w:p>
    <w:p w:rsidR="00AB05CF" w:rsidRPr="00B2793B" w:rsidRDefault="00AB05CF" w:rsidP="00AB05CF">
      <w:pPr>
        <w:spacing w:after="0" w:line="240" w:lineRule="auto"/>
        <w:jc w:val="both"/>
        <w:rPr>
          <w:rFonts w:ascii="Times New Roman" w:eastAsia="Times New Roman" w:hAnsi="Times New Roman" w:cs="Times New Roman"/>
          <w:i/>
          <w:color w:val="000000"/>
          <w:sz w:val="24"/>
          <w:szCs w:val="24"/>
          <w:lang w:eastAsia="cs-CZ"/>
        </w:rPr>
      </w:pPr>
      <w:r w:rsidRPr="00B2793B">
        <w:rPr>
          <w:rFonts w:ascii="Times New Roman" w:eastAsia="Times New Roman" w:hAnsi="Times New Roman" w:cs="Times New Roman"/>
          <w:i/>
          <w:color w:val="000000"/>
          <w:sz w:val="24"/>
          <w:szCs w:val="24"/>
          <w:lang w:eastAsia="cs-CZ"/>
        </w:rPr>
        <w:tab/>
        <w:t>Z pohledu učiva se ve vzdělávacím oboru Tělesná výchova mnoho nemění. Jiné je ale celkové pojetí a zacílení oboru jako součásti uceleného systému výchovy žáků k podpoře zdraví. Jde na jedné straně o častější zařazování pohybových činností do života školy, na straně druhé o výraznější propojení s dalšími obory, které se zabývají související problematikou zdraví.</w:t>
      </w:r>
    </w:p>
    <w:p w:rsidR="00B2793B" w:rsidRDefault="00B2793B" w:rsidP="00AB05CF">
      <w:pPr>
        <w:spacing w:after="0" w:line="240" w:lineRule="auto"/>
        <w:jc w:val="both"/>
        <w:rPr>
          <w:rFonts w:ascii="Times New Roman" w:eastAsia="Times New Roman" w:hAnsi="Times New Roman" w:cs="Times New Roman"/>
          <w:sz w:val="24"/>
          <w:szCs w:val="24"/>
          <w:lang w:eastAsia="cs-CZ"/>
        </w:rPr>
      </w:pPr>
    </w:p>
    <w:p w:rsidR="00B2793B" w:rsidRPr="00930562" w:rsidRDefault="00B2793B" w:rsidP="00B2793B">
      <w:pPr>
        <w:spacing w:after="0" w:line="240" w:lineRule="auto"/>
        <w:rPr>
          <w:rFonts w:ascii="Times New Roman" w:eastAsia="Times New Roman" w:hAnsi="Times New Roman" w:cs="Times New Roman"/>
          <w:b/>
          <w:i/>
          <w:color w:val="000000"/>
          <w:sz w:val="24"/>
          <w:szCs w:val="20"/>
          <w:lang w:eastAsia="cs-CZ"/>
        </w:rPr>
      </w:pPr>
      <w:r w:rsidRPr="00930562">
        <w:rPr>
          <w:rFonts w:ascii="Times New Roman" w:eastAsia="Times New Roman" w:hAnsi="Times New Roman" w:cs="Times New Roman"/>
          <w:b/>
          <w:i/>
          <w:color w:val="000000"/>
          <w:sz w:val="24"/>
          <w:szCs w:val="20"/>
          <w:lang w:eastAsia="cs-CZ"/>
        </w:rPr>
        <w:t>Časové</w:t>
      </w:r>
      <w:r>
        <w:rPr>
          <w:rFonts w:ascii="Times New Roman" w:eastAsia="Times New Roman" w:hAnsi="Times New Roman" w:cs="Times New Roman"/>
          <w:b/>
          <w:i/>
          <w:color w:val="000000"/>
          <w:sz w:val="24"/>
          <w:szCs w:val="20"/>
          <w:lang w:eastAsia="cs-CZ"/>
        </w:rPr>
        <w:t xml:space="preserve"> vymezení</w:t>
      </w:r>
      <w:r w:rsidRPr="00930562">
        <w:rPr>
          <w:rFonts w:ascii="Times New Roman" w:eastAsia="Times New Roman" w:hAnsi="Times New Roman" w:cs="Times New Roman"/>
          <w:b/>
          <w:i/>
          <w:color w:val="000000"/>
          <w:sz w:val="24"/>
          <w:szCs w:val="20"/>
          <w:lang w:eastAsia="cs-CZ"/>
        </w:rPr>
        <w:t>:</w:t>
      </w:r>
    </w:p>
    <w:p w:rsidR="00B2793B" w:rsidRPr="00930562" w:rsidRDefault="00B2793B" w:rsidP="00B2793B">
      <w:pPr>
        <w:spacing w:after="0" w:line="240" w:lineRule="auto"/>
        <w:rPr>
          <w:rFonts w:ascii="Times New Roman" w:eastAsia="Times New Roman" w:hAnsi="Times New Roman" w:cs="Times New Roman"/>
          <w:i/>
          <w:color w:val="000000"/>
          <w:sz w:val="24"/>
          <w:szCs w:val="20"/>
          <w:lang w:eastAsia="cs-CZ"/>
        </w:rPr>
      </w:pPr>
      <w:r w:rsidRPr="00930562">
        <w:rPr>
          <w:rFonts w:ascii="Times New Roman" w:eastAsia="Times New Roman" w:hAnsi="Times New Roman" w:cs="Times New Roman"/>
          <w:i/>
          <w:color w:val="000000"/>
          <w:sz w:val="24"/>
          <w:szCs w:val="20"/>
          <w:lang w:eastAsia="cs-CZ"/>
        </w:rPr>
        <w:t>1. ročník:</w:t>
      </w:r>
      <w:r w:rsidRPr="00930562">
        <w:rPr>
          <w:rFonts w:ascii="Times New Roman" w:eastAsia="Times New Roman" w:hAnsi="Times New Roman" w:cs="Times New Roman"/>
          <w:i/>
          <w:color w:val="000000"/>
          <w:sz w:val="24"/>
          <w:szCs w:val="20"/>
          <w:lang w:eastAsia="cs-CZ"/>
        </w:rPr>
        <w:tab/>
        <w:t>2 hodiny týdně</w:t>
      </w:r>
    </w:p>
    <w:p w:rsidR="00B2793B" w:rsidRPr="00930562" w:rsidRDefault="00B2793B" w:rsidP="00B2793B">
      <w:pPr>
        <w:spacing w:after="0" w:line="240" w:lineRule="auto"/>
        <w:rPr>
          <w:rFonts w:ascii="Times New Roman" w:eastAsia="Times New Roman" w:hAnsi="Times New Roman" w:cs="Times New Roman"/>
          <w:i/>
          <w:color w:val="000000"/>
          <w:sz w:val="24"/>
          <w:szCs w:val="20"/>
          <w:lang w:eastAsia="cs-CZ"/>
        </w:rPr>
      </w:pPr>
      <w:r w:rsidRPr="00930562">
        <w:rPr>
          <w:rFonts w:ascii="Times New Roman" w:eastAsia="Times New Roman" w:hAnsi="Times New Roman" w:cs="Times New Roman"/>
          <w:i/>
          <w:color w:val="000000"/>
          <w:sz w:val="24"/>
          <w:szCs w:val="20"/>
          <w:lang w:eastAsia="cs-CZ"/>
        </w:rPr>
        <w:t>2. ročník:</w:t>
      </w:r>
      <w:r w:rsidRPr="00930562">
        <w:rPr>
          <w:rFonts w:ascii="Times New Roman" w:eastAsia="Times New Roman" w:hAnsi="Times New Roman" w:cs="Times New Roman"/>
          <w:i/>
          <w:color w:val="000000"/>
          <w:sz w:val="24"/>
          <w:szCs w:val="20"/>
          <w:lang w:eastAsia="cs-CZ"/>
        </w:rPr>
        <w:tab/>
        <w:t>2 hodiny týdně</w:t>
      </w:r>
    </w:p>
    <w:p w:rsidR="00B2793B" w:rsidRDefault="00B2793B" w:rsidP="00B2793B">
      <w:pPr>
        <w:spacing w:after="0" w:line="240" w:lineRule="auto"/>
        <w:rPr>
          <w:rFonts w:ascii="Times New Roman" w:eastAsia="Times New Roman" w:hAnsi="Times New Roman" w:cs="Times New Roman"/>
          <w:i/>
          <w:color w:val="000000"/>
          <w:sz w:val="24"/>
          <w:szCs w:val="20"/>
          <w:lang w:eastAsia="cs-CZ"/>
        </w:rPr>
      </w:pPr>
      <w:r w:rsidRPr="00930562">
        <w:rPr>
          <w:rFonts w:ascii="Times New Roman" w:eastAsia="Times New Roman" w:hAnsi="Times New Roman" w:cs="Times New Roman"/>
          <w:i/>
          <w:color w:val="000000"/>
          <w:sz w:val="24"/>
          <w:szCs w:val="20"/>
          <w:lang w:eastAsia="cs-CZ"/>
        </w:rPr>
        <w:t>3. ročník:</w:t>
      </w:r>
      <w:r w:rsidRPr="00930562">
        <w:rPr>
          <w:rFonts w:ascii="Times New Roman" w:eastAsia="Times New Roman" w:hAnsi="Times New Roman" w:cs="Times New Roman"/>
          <w:i/>
          <w:color w:val="000000"/>
          <w:sz w:val="24"/>
          <w:szCs w:val="20"/>
          <w:lang w:eastAsia="cs-CZ"/>
        </w:rPr>
        <w:tab/>
        <w:t>2 hodiny týdně</w:t>
      </w:r>
    </w:p>
    <w:p w:rsidR="00B2793B" w:rsidRDefault="00B2793B" w:rsidP="00B2793B">
      <w:pPr>
        <w:spacing w:after="0" w:line="240" w:lineRule="auto"/>
        <w:rPr>
          <w:rFonts w:ascii="Times New Roman" w:eastAsia="Times New Roman" w:hAnsi="Times New Roman" w:cs="Times New Roman"/>
          <w:i/>
          <w:color w:val="000000"/>
          <w:sz w:val="24"/>
          <w:szCs w:val="20"/>
          <w:lang w:eastAsia="cs-CZ"/>
        </w:rPr>
      </w:pPr>
      <w:r>
        <w:rPr>
          <w:rFonts w:ascii="Times New Roman" w:eastAsia="Times New Roman" w:hAnsi="Times New Roman" w:cs="Times New Roman"/>
          <w:i/>
          <w:color w:val="000000"/>
          <w:sz w:val="24"/>
          <w:szCs w:val="20"/>
          <w:lang w:eastAsia="cs-CZ"/>
        </w:rPr>
        <w:t>4. ročník:</w:t>
      </w:r>
      <w:r>
        <w:rPr>
          <w:rFonts w:ascii="Times New Roman" w:eastAsia="Times New Roman" w:hAnsi="Times New Roman" w:cs="Times New Roman"/>
          <w:i/>
          <w:color w:val="000000"/>
          <w:sz w:val="24"/>
          <w:szCs w:val="20"/>
          <w:lang w:eastAsia="cs-CZ"/>
        </w:rPr>
        <w:tab/>
      </w:r>
      <w:r w:rsidRPr="00930562">
        <w:rPr>
          <w:rFonts w:ascii="Times New Roman" w:eastAsia="Times New Roman" w:hAnsi="Times New Roman" w:cs="Times New Roman"/>
          <w:i/>
          <w:color w:val="000000"/>
          <w:sz w:val="24"/>
          <w:szCs w:val="20"/>
          <w:lang w:eastAsia="cs-CZ"/>
        </w:rPr>
        <w:t>2 hodiny týdně</w:t>
      </w:r>
    </w:p>
    <w:p w:rsidR="00B2793B" w:rsidRPr="00930562" w:rsidRDefault="00B2793B" w:rsidP="00B2793B">
      <w:pPr>
        <w:spacing w:after="0" w:line="240" w:lineRule="auto"/>
        <w:rPr>
          <w:rFonts w:ascii="Times New Roman" w:eastAsia="Times New Roman" w:hAnsi="Times New Roman" w:cs="Times New Roman"/>
          <w:i/>
          <w:color w:val="000000"/>
          <w:sz w:val="24"/>
          <w:szCs w:val="20"/>
          <w:lang w:eastAsia="cs-CZ"/>
        </w:rPr>
      </w:pPr>
      <w:r>
        <w:rPr>
          <w:rFonts w:ascii="Times New Roman" w:eastAsia="Times New Roman" w:hAnsi="Times New Roman" w:cs="Times New Roman"/>
          <w:i/>
          <w:color w:val="000000"/>
          <w:sz w:val="24"/>
          <w:szCs w:val="20"/>
          <w:lang w:eastAsia="cs-CZ"/>
        </w:rPr>
        <w:t>5. ročník:</w:t>
      </w:r>
      <w:r>
        <w:rPr>
          <w:rFonts w:ascii="Times New Roman" w:eastAsia="Times New Roman" w:hAnsi="Times New Roman" w:cs="Times New Roman"/>
          <w:i/>
          <w:color w:val="000000"/>
          <w:sz w:val="24"/>
          <w:szCs w:val="20"/>
          <w:lang w:eastAsia="cs-CZ"/>
        </w:rPr>
        <w:tab/>
      </w:r>
      <w:r w:rsidRPr="00930562">
        <w:rPr>
          <w:rFonts w:ascii="Times New Roman" w:eastAsia="Times New Roman" w:hAnsi="Times New Roman" w:cs="Times New Roman"/>
          <w:i/>
          <w:color w:val="000000"/>
          <w:sz w:val="24"/>
          <w:szCs w:val="20"/>
          <w:lang w:eastAsia="cs-CZ"/>
        </w:rPr>
        <w:t>2 hodiny týdně</w:t>
      </w:r>
    </w:p>
    <w:p w:rsidR="00B2793B" w:rsidRPr="00930562" w:rsidRDefault="00B2793B" w:rsidP="00B2793B">
      <w:pPr>
        <w:spacing w:after="0" w:line="240" w:lineRule="auto"/>
        <w:jc w:val="both"/>
        <w:rPr>
          <w:rFonts w:ascii="Times New Roman" w:eastAsia="Times New Roman" w:hAnsi="Times New Roman" w:cs="Times New Roman"/>
          <w:i/>
          <w:color w:val="000000"/>
          <w:sz w:val="24"/>
          <w:szCs w:val="20"/>
          <w:lang w:eastAsia="cs-CZ"/>
        </w:rPr>
      </w:pPr>
    </w:p>
    <w:p w:rsidR="00B2793B" w:rsidRPr="00930562" w:rsidRDefault="00B2793B" w:rsidP="00B2793B">
      <w:pPr>
        <w:spacing w:after="0" w:line="240" w:lineRule="auto"/>
        <w:jc w:val="both"/>
        <w:rPr>
          <w:rFonts w:ascii="Times New Roman" w:eastAsia="Times New Roman" w:hAnsi="Times New Roman" w:cs="Times New Roman"/>
          <w:b/>
          <w:i/>
          <w:color w:val="000000"/>
          <w:sz w:val="24"/>
          <w:szCs w:val="20"/>
          <w:lang w:eastAsia="cs-CZ"/>
        </w:rPr>
      </w:pPr>
      <w:r w:rsidRPr="00930562">
        <w:rPr>
          <w:rFonts w:ascii="Times New Roman" w:eastAsia="Times New Roman" w:hAnsi="Times New Roman" w:cs="Times New Roman"/>
          <w:b/>
          <w:i/>
          <w:color w:val="000000"/>
          <w:sz w:val="24"/>
          <w:szCs w:val="20"/>
          <w:lang w:eastAsia="cs-CZ"/>
        </w:rPr>
        <w:t>Organizační</w:t>
      </w:r>
      <w:r>
        <w:rPr>
          <w:rFonts w:ascii="Times New Roman" w:eastAsia="Times New Roman" w:hAnsi="Times New Roman" w:cs="Times New Roman"/>
          <w:b/>
          <w:i/>
          <w:color w:val="000000"/>
          <w:sz w:val="24"/>
          <w:szCs w:val="20"/>
          <w:lang w:eastAsia="cs-CZ"/>
        </w:rPr>
        <w:t xml:space="preserve"> vymezení</w:t>
      </w:r>
      <w:r w:rsidRPr="00930562">
        <w:rPr>
          <w:rFonts w:ascii="Times New Roman" w:eastAsia="Times New Roman" w:hAnsi="Times New Roman" w:cs="Times New Roman"/>
          <w:b/>
          <w:i/>
          <w:color w:val="000000"/>
          <w:sz w:val="24"/>
          <w:szCs w:val="20"/>
          <w:lang w:eastAsia="cs-CZ"/>
        </w:rPr>
        <w:t xml:space="preserve">: </w:t>
      </w:r>
    </w:p>
    <w:p w:rsidR="00B2793B" w:rsidRPr="00930562" w:rsidRDefault="00B2793B" w:rsidP="00B2793B">
      <w:pPr>
        <w:spacing w:after="0" w:line="240" w:lineRule="auto"/>
        <w:jc w:val="both"/>
        <w:rPr>
          <w:rFonts w:ascii="Times New Roman" w:eastAsia="Times New Roman" w:hAnsi="Times New Roman" w:cs="Times New Roman"/>
          <w:i/>
          <w:color w:val="000000"/>
          <w:sz w:val="24"/>
          <w:szCs w:val="20"/>
          <w:lang w:eastAsia="cs-CZ"/>
        </w:rPr>
      </w:pPr>
      <w:r w:rsidRPr="00930562">
        <w:rPr>
          <w:rFonts w:ascii="Times New Roman" w:eastAsia="Times New Roman" w:hAnsi="Times New Roman" w:cs="Times New Roman"/>
          <w:i/>
          <w:color w:val="000000"/>
          <w:sz w:val="24"/>
          <w:szCs w:val="20"/>
          <w:lang w:eastAsia="cs-CZ"/>
        </w:rPr>
        <w:t>Vyučovací jednotka trvá 45 min. Výuka probíhá v tělocvičně, na hřištích školy a obce, v plaveckém bazénu v Opavě.</w:t>
      </w:r>
    </w:p>
    <w:p w:rsidR="00B2793B" w:rsidRPr="00930562" w:rsidRDefault="00B2793B" w:rsidP="00B2793B">
      <w:pPr>
        <w:spacing w:after="0" w:line="240" w:lineRule="auto"/>
        <w:jc w:val="both"/>
        <w:rPr>
          <w:rFonts w:ascii="Arial" w:eastAsia="Times New Roman" w:hAnsi="Arial" w:cs="Times New Roman"/>
          <w:i/>
          <w:color w:val="000000"/>
          <w:sz w:val="24"/>
          <w:szCs w:val="20"/>
          <w:lang w:eastAsia="cs-CZ"/>
        </w:rPr>
      </w:pPr>
    </w:p>
    <w:p w:rsidR="00B2793B" w:rsidRDefault="00B2793B" w:rsidP="00B2793B">
      <w:pPr>
        <w:spacing w:after="0" w:line="240" w:lineRule="auto"/>
        <w:jc w:val="both"/>
        <w:rPr>
          <w:rFonts w:ascii="Times New Roman" w:eastAsia="Times New Roman" w:hAnsi="Times New Roman" w:cs="Times New Roman"/>
          <w:b/>
          <w:i/>
          <w:color w:val="000000"/>
          <w:sz w:val="24"/>
          <w:szCs w:val="20"/>
          <w:lang w:eastAsia="cs-CZ"/>
        </w:rPr>
      </w:pPr>
      <w:r w:rsidRPr="00930562">
        <w:rPr>
          <w:rFonts w:ascii="Times New Roman" w:eastAsia="Times New Roman" w:hAnsi="Times New Roman" w:cs="Times New Roman"/>
          <w:b/>
          <w:i/>
          <w:color w:val="000000"/>
          <w:sz w:val="24"/>
          <w:szCs w:val="20"/>
          <w:lang w:eastAsia="cs-CZ"/>
        </w:rPr>
        <w:t xml:space="preserve">Obsahové vymezení: </w:t>
      </w:r>
    </w:p>
    <w:p w:rsidR="00B2793B" w:rsidRPr="00930562" w:rsidRDefault="00B2793B" w:rsidP="00B2793B">
      <w:pPr>
        <w:spacing w:after="0" w:line="240" w:lineRule="auto"/>
        <w:jc w:val="both"/>
        <w:rPr>
          <w:rFonts w:ascii="Times New Roman" w:eastAsia="Times New Roman" w:hAnsi="Times New Roman" w:cs="Times New Roman"/>
          <w:i/>
          <w:sz w:val="24"/>
          <w:szCs w:val="20"/>
          <w:lang w:eastAsia="cs-CZ"/>
        </w:rPr>
      </w:pPr>
      <w:r w:rsidRPr="00930562">
        <w:rPr>
          <w:rFonts w:ascii="Times New Roman" w:eastAsia="Times New Roman" w:hAnsi="Times New Roman" w:cs="Times New Roman"/>
          <w:i/>
          <w:sz w:val="24"/>
          <w:szCs w:val="20"/>
          <w:lang w:eastAsia="cs-CZ"/>
        </w:rPr>
        <w:t>Tělesná výchova je předmět, kde je nutný diferencovaný přístup k žákům podle jejich momentální tělesné zdatnosti. Zde musíme citlivě hodnotit každého žáka, vzhledem k jeho individuálním možnostem a předpokladům pro zvládnutí různých pohybových aktivit.</w:t>
      </w:r>
    </w:p>
    <w:p w:rsidR="00B2793B" w:rsidRPr="00930562" w:rsidRDefault="00B2793B" w:rsidP="00B2793B">
      <w:pPr>
        <w:spacing w:after="0" w:line="240" w:lineRule="auto"/>
        <w:ind w:firstLine="708"/>
        <w:jc w:val="both"/>
        <w:rPr>
          <w:rFonts w:ascii="Times New Roman" w:eastAsia="Times New Roman" w:hAnsi="Times New Roman" w:cs="Times New Roman"/>
          <w:i/>
          <w:sz w:val="24"/>
          <w:szCs w:val="20"/>
          <w:lang w:eastAsia="cs-CZ"/>
        </w:rPr>
      </w:pPr>
      <w:r w:rsidRPr="00930562">
        <w:rPr>
          <w:rFonts w:ascii="Times New Roman" w:eastAsia="Times New Roman" w:hAnsi="Times New Roman" w:cs="Times New Roman"/>
          <w:i/>
          <w:sz w:val="24"/>
          <w:szCs w:val="20"/>
          <w:lang w:eastAsia="cs-CZ"/>
        </w:rPr>
        <w:t>Veškeré tělesné pohybové aktivity vedou k všestrannému rozvoji žáka, nejen ke zvýšení jeho pohybových schopností a dovedností, ale i k posílení jeho charakterových vlastností (zodpovědnost, spolupráce, vytrvalost, odvaha, schopnost respektovat pokyny, umět se podřídit kolektivu, …). Tělesná výchova pěstuje u žáků kladný vztah ke sportu a pohybu vůbec, aby se sport stal součástí jejich zdravého životního stylu. Systémem jednoduchých pohybových a sportovních aktivit vede ke zvyšování tělesné zdatnosti a k správnému držení těla žáků.</w:t>
      </w:r>
    </w:p>
    <w:p w:rsidR="00B2793B" w:rsidRPr="00930562" w:rsidRDefault="00B2793B" w:rsidP="00B2793B">
      <w:pPr>
        <w:spacing w:after="0" w:line="240" w:lineRule="auto"/>
        <w:ind w:firstLine="708"/>
        <w:jc w:val="both"/>
        <w:rPr>
          <w:rFonts w:ascii="Times New Roman" w:eastAsia="Times New Roman" w:hAnsi="Times New Roman" w:cs="Times New Roman"/>
          <w:i/>
          <w:sz w:val="24"/>
          <w:szCs w:val="20"/>
          <w:lang w:eastAsia="cs-CZ"/>
        </w:rPr>
      </w:pPr>
      <w:r w:rsidRPr="00930562">
        <w:rPr>
          <w:rFonts w:ascii="Times New Roman" w:eastAsia="Times New Roman" w:hAnsi="Times New Roman" w:cs="Times New Roman"/>
          <w:i/>
          <w:sz w:val="24"/>
          <w:szCs w:val="20"/>
          <w:lang w:eastAsia="cs-CZ"/>
        </w:rPr>
        <w:t xml:space="preserve">Vštěpováním pohybových návyků a vyvoláním radostného pocitu z pohybu u dětí se podílíme na zvyšování jejich psychické odolnosti vůči negativním vlivům svého okolí a na posilování jejich charakterových vlastností.  Základní a důležitou metodou, která slouží ke splnění všech těchto cílů a úkolů je hra a dodržování herních pravidel. Osvojením základů herních technik a taktických postupů, zvyšujeme u žáků nejen pohybové schopnosti, ale také podporujeme jejich prostorovou orientaci, schopnost správného a rychlého rozhodování i schopnost pohotově reagovat. </w:t>
      </w:r>
    </w:p>
    <w:p w:rsidR="00B2793B" w:rsidRDefault="00B2793B" w:rsidP="00B2793B">
      <w:pPr>
        <w:spacing w:after="0" w:line="240" w:lineRule="auto"/>
        <w:ind w:firstLine="708"/>
        <w:jc w:val="both"/>
        <w:rPr>
          <w:rFonts w:ascii="Times New Roman" w:eastAsia="Times New Roman" w:hAnsi="Times New Roman" w:cs="Times New Roman"/>
          <w:i/>
          <w:sz w:val="24"/>
          <w:szCs w:val="20"/>
          <w:lang w:eastAsia="cs-CZ"/>
        </w:rPr>
      </w:pPr>
      <w:r w:rsidRPr="00930562">
        <w:rPr>
          <w:rFonts w:ascii="Times New Roman" w:eastAsia="Times New Roman" w:hAnsi="Times New Roman" w:cs="Times New Roman"/>
          <w:i/>
          <w:sz w:val="24"/>
          <w:szCs w:val="20"/>
          <w:lang w:eastAsia="cs-CZ"/>
        </w:rPr>
        <w:t xml:space="preserve">V hodinách </w:t>
      </w:r>
      <w:proofErr w:type="spellStart"/>
      <w:r w:rsidRPr="00930562">
        <w:rPr>
          <w:rFonts w:ascii="Times New Roman" w:eastAsia="Times New Roman" w:hAnsi="Times New Roman" w:cs="Times New Roman"/>
          <w:i/>
          <w:sz w:val="24"/>
          <w:szCs w:val="20"/>
          <w:lang w:eastAsia="cs-CZ"/>
        </w:rPr>
        <w:t>Tv</w:t>
      </w:r>
      <w:proofErr w:type="spellEnd"/>
      <w:r w:rsidRPr="00930562">
        <w:rPr>
          <w:rFonts w:ascii="Times New Roman" w:eastAsia="Times New Roman" w:hAnsi="Times New Roman" w:cs="Times New Roman"/>
          <w:i/>
          <w:sz w:val="24"/>
          <w:szCs w:val="20"/>
          <w:lang w:eastAsia="cs-CZ"/>
        </w:rPr>
        <w:t xml:space="preserve"> se nezaměřujeme jen na rozvoj a zdokonalování pohybových schopností, ale také vštěpujeme důležité hygienické zásady s tím spojené. Směřujeme žáky k tomu, aby poznali sami sebe jako živé bytosti, aby pochopili hodnotu zdraví, smysl zdravotní prevence. Žáci se seznamují s různým nebezpečím, které ohrožuje zdraví v běžných i mimořádných situacích, se způsoby chování, které vedou k zachování či posílení zdraví, a s potřebou odpovědnosti za zdraví vlastní a zdraví jiných. Neustále tedy věnujeme patřičnou pozornost bezpečnosti při výuce </w:t>
      </w:r>
      <w:proofErr w:type="spellStart"/>
      <w:r w:rsidRPr="00930562">
        <w:rPr>
          <w:rFonts w:ascii="Times New Roman" w:eastAsia="Times New Roman" w:hAnsi="Times New Roman" w:cs="Times New Roman"/>
          <w:i/>
          <w:sz w:val="24"/>
          <w:szCs w:val="20"/>
          <w:lang w:eastAsia="cs-CZ"/>
        </w:rPr>
        <w:t>Tv</w:t>
      </w:r>
      <w:proofErr w:type="spellEnd"/>
      <w:r w:rsidRPr="00930562">
        <w:rPr>
          <w:rFonts w:ascii="Times New Roman" w:eastAsia="Times New Roman" w:hAnsi="Times New Roman" w:cs="Times New Roman"/>
          <w:i/>
          <w:sz w:val="24"/>
          <w:szCs w:val="20"/>
          <w:lang w:eastAsia="cs-CZ"/>
        </w:rPr>
        <w:t>, průběžně opakujeme bezpečnostní pravidla, upozorňujeme na možnosti úrazů, snažíme se vštípit pocit sounáležitosti a ohleduplnosti ke svým spolužákům.</w:t>
      </w:r>
    </w:p>
    <w:p w:rsidR="00B2793B" w:rsidRDefault="00E5766D" w:rsidP="00B2793B">
      <w:pPr>
        <w:spacing w:after="0" w:line="240" w:lineRule="auto"/>
        <w:ind w:firstLine="708"/>
        <w:jc w:val="both"/>
        <w:rPr>
          <w:rFonts w:ascii="Times New Roman" w:eastAsia="Times New Roman" w:hAnsi="Times New Roman" w:cs="Times New Roman"/>
          <w:i/>
          <w:sz w:val="24"/>
          <w:szCs w:val="20"/>
          <w:lang w:eastAsia="cs-CZ"/>
        </w:rPr>
      </w:pPr>
      <w:r w:rsidRPr="002D1190">
        <w:rPr>
          <w:rFonts w:ascii="Times New Roman" w:eastAsia="Times New Roman" w:hAnsi="Times New Roman" w:cs="Times New Roman"/>
          <w:i/>
          <w:sz w:val="24"/>
          <w:szCs w:val="20"/>
          <w:lang w:eastAsia="cs-CZ"/>
        </w:rPr>
        <w:t xml:space="preserve">Tělesná výchova je předmět, kde je nutný diferencovaný přístup k žákům podle jejich momentální tělesné zdatnosti (hodnotit každého žáka, vzhledem k jeho individuálním </w:t>
      </w:r>
      <w:r w:rsidRPr="002D1190">
        <w:rPr>
          <w:rFonts w:ascii="Times New Roman" w:eastAsia="Times New Roman" w:hAnsi="Times New Roman" w:cs="Times New Roman"/>
          <w:i/>
          <w:sz w:val="24"/>
          <w:szCs w:val="20"/>
          <w:lang w:eastAsia="cs-CZ"/>
        </w:rPr>
        <w:lastRenderedPageBreak/>
        <w:t>možnostem a předpokladům). Plán výuky může být pozměněn a přizpůsoben spojení různých ročníků.</w:t>
      </w:r>
    </w:p>
    <w:p w:rsidR="00E5766D" w:rsidRDefault="00E5766D" w:rsidP="00B2793B">
      <w:pPr>
        <w:spacing w:after="0" w:line="240" w:lineRule="auto"/>
        <w:ind w:firstLine="708"/>
        <w:jc w:val="both"/>
      </w:pPr>
    </w:p>
    <w:p w:rsidR="00B2793B" w:rsidRPr="00B2793B" w:rsidRDefault="00B2793B" w:rsidP="00B2793B">
      <w:pPr>
        <w:spacing w:after="0" w:line="240" w:lineRule="auto"/>
        <w:ind w:firstLine="708"/>
        <w:jc w:val="both"/>
        <w:rPr>
          <w:rFonts w:ascii="Times New Roman" w:hAnsi="Times New Roman" w:cs="Times New Roman"/>
          <w:b/>
          <w:i/>
          <w:sz w:val="24"/>
        </w:rPr>
      </w:pPr>
      <w:r w:rsidRPr="00B2793B">
        <w:rPr>
          <w:rFonts w:ascii="Times New Roman" w:hAnsi="Times New Roman" w:cs="Times New Roman"/>
          <w:b/>
          <w:i/>
          <w:sz w:val="24"/>
        </w:rPr>
        <w:t>Vzdělávání ve vyučovacím předmětu „Tělesná výchova“ (</w:t>
      </w:r>
      <w:proofErr w:type="spellStart"/>
      <w:r w:rsidRPr="00B2793B">
        <w:rPr>
          <w:rFonts w:ascii="Times New Roman" w:hAnsi="Times New Roman" w:cs="Times New Roman"/>
          <w:b/>
          <w:i/>
          <w:sz w:val="24"/>
        </w:rPr>
        <w:t>Tv</w:t>
      </w:r>
      <w:proofErr w:type="spellEnd"/>
      <w:r w:rsidRPr="00B2793B">
        <w:rPr>
          <w:rFonts w:ascii="Times New Roman" w:hAnsi="Times New Roman" w:cs="Times New Roman"/>
          <w:b/>
          <w:i/>
          <w:sz w:val="24"/>
        </w:rPr>
        <w:t>) směřuje k utváření a rozvíjení klíčových kompetencí tím, že vede žáka k:</w:t>
      </w:r>
    </w:p>
    <w:p w:rsidR="00B2793B" w:rsidRPr="00B2793B" w:rsidRDefault="00B2793B" w:rsidP="00B2793B">
      <w:pPr>
        <w:spacing w:after="0" w:line="240" w:lineRule="auto"/>
        <w:ind w:firstLine="708"/>
        <w:jc w:val="both"/>
        <w:rPr>
          <w:rFonts w:ascii="Times New Roman" w:hAnsi="Times New Roman" w:cs="Times New Roman"/>
          <w:i/>
          <w:sz w:val="24"/>
        </w:rPr>
      </w:pPr>
    </w:p>
    <w:p w:rsidR="00B2793B" w:rsidRPr="00B2793B" w:rsidRDefault="00B2793B" w:rsidP="00D85718">
      <w:pPr>
        <w:pStyle w:val="Odstavecseseznamem"/>
        <w:numPr>
          <w:ilvl w:val="0"/>
          <w:numId w:val="169"/>
        </w:numPr>
        <w:jc w:val="both"/>
        <w:rPr>
          <w:i/>
          <w:sz w:val="24"/>
        </w:rPr>
      </w:pPr>
      <w:r w:rsidRPr="00B2793B">
        <w:rPr>
          <w:i/>
          <w:sz w:val="24"/>
        </w:rPr>
        <w:t xml:space="preserve">pochopení zdraví jako vyváženého stavu tělesné, dušení i sociální pohody a vnímání radostných prožitků z činností podpořených pohybem, příjemným prostředím a atmosférou příznivých vztahů </w:t>
      </w:r>
    </w:p>
    <w:p w:rsidR="00B2793B" w:rsidRPr="00B2793B" w:rsidRDefault="00B2793B" w:rsidP="00D85718">
      <w:pPr>
        <w:pStyle w:val="Odstavecseseznamem"/>
        <w:numPr>
          <w:ilvl w:val="0"/>
          <w:numId w:val="169"/>
        </w:numPr>
        <w:jc w:val="both"/>
        <w:rPr>
          <w:i/>
          <w:sz w:val="24"/>
        </w:rPr>
      </w:pPr>
      <w:r w:rsidRPr="00B2793B">
        <w:rPr>
          <w:i/>
          <w:sz w:val="24"/>
        </w:rPr>
        <w:t xml:space="preserve">získávání základní orientace v názorech na to, co je zdravé a co může zdraví prospět, i na to, co zdraví ohrožuje a poškozuje </w:t>
      </w:r>
    </w:p>
    <w:p w:rsidR="00B2793B" w:rsidRPr="00B2793B" w:rsidRDefault="00B2793B" w:rsidP="00D85718">
      <w:pPr>
        <w:pStyle w:val="Odstavecseseznamem"/>
        <w:numPr>
          <w:ilvl w:val="0"/>
          <w:numId w:val="169"/>
        </w:numPr>
        <w:jc w:val="both"/>
        <w:rPr>
          <w:i/>
          <w:sz w:val="28"/>
        </w:rPr>
      </w:pPr>
      <w:r w:rsidRPr="00B2793B">
        <w:rPr>
          <w:i/>
          <w:sz w:val="24"/>
        </w:rPr>
        <w:t>harmonickému rozvoji pohybové dovednosti v souladu s individuálními předpoklady a aplikuje je ve hře, soutěži či rekreačních činnostech</w:t>
      </w:r>
    </w:p>
    <w:p w:rsidR="00B2793B" w:rsidRPr="00B2793B" w:rsidRDefault="00B2793B" w:rsidP="00D85718">
      <w:pPr>
        <w:pStyle w:val="Odstavecseseznamem"/>
        <w:numPr>
          <w:ilvl w:val="0"/>
          <w:numId w:val="169"/>
        </w:numPr>
        <w:jc w:val="both"/>
        <w:rPr>
          <w:i/>
          <w:sz w:val="36"/>
        </w:rPr>
      </w:pPr>
      <w:r w:rsidRPr="00B2793B">
        <w:rPr>
          <w:i/>
          <w:sz w:val="24"/>
        </w:rPr>
        <w:t>samostatnému využívání kompenzačních a relaxačních technik a sociálních dovedností k regeneraci organismu, překonávání únavy a předcházení stresovým situacím, které vedou k ochraně zdraví při každodenních i mimořádných</w:t>
      </w:r>
    </w:p>
    <w:p w:rsidR="00B2793B" w:rsidRDefault="00B2793B" w:rsidP="00B2793B">
      <w:pPr>
        <w:spacing w:after="0" w:line="240" w:lineRule="auto"/>
        <w:jc w:val="both"/>
        <w:rPr>
          <w:rFonts w:ascii="Times New Roman" w:eastAsia="Times New Roman" w:hAnsi="Times New Roman" w:cs="Times New Roman"/>
          <w:b/>
          <w:i/>
          <w:color w:val="000000"/>
          <w:sz w:val="24"/>
          <w:szCs w:val="20"/>
          <w:lang w:eastAsia="cs-CZ"/>
        </w:rPr>
      </w:pPr>
    </w:p>
    <w:p w:rsidR="00B2793B" w:rsidRPr="00930562" w:rsidRDefault="00B2793B" w:rsidP="00B2793B">
      <w:pPr>
        <w:spacing w:after="0" w:line="240" w:lineRule="auto"/>
        <w:rPr>
          <w:rFonts w:ascii="Times New Roman" w:eastAsia="Times New Roman" w:hAnsi="Times New Roman" w:cs="Times New Roman"/>
          <w:b/>
          <w:i/>
          <w:color w:val="000000"/>
          <w:sz w:val="24"/>
          <w:szCs w:val="20"/>
          <w:lang w:eastAsia="cs-CZ"/>
        </w:rPr>
      </w:pPr>
      <w:r w:rsidRPr="00930562">
        <w:rPr>
          <w:rFonts w:ascii="Times New Roman" w:eastAsia="Times New Roman" w:hAnsi="Times New Roman" w:cs="Times New Roman"/>
          <w:b/>
          <w:i/>
          <w:color w:val="000000"/>
          <w:sz w:val="24"/>
          <w:szCs w:val="20"/>
          <w:lang w:eastAsia="cs-CZ"/>
        </w:rPr>
        <w:t>Výchovné a vzdělávací strategie,</w:t>
      </w:r>
      <w:r w:rsidRPr="00930562">
        <w:rPr>
          <w:rFonts w:ascii="Times New Roman" w:eastAsia="Times New Roman" w:hAnsi="Times New Roman" w:cs="Times New Roman"/>
          <w:b/>
          <w:i/>
          <w:sz w:val="20"/>
          <w:szCs w:val="20"/>
          <w:lang w:eastAsia="cs-CZ"/>
        </w:rPr>
        <w:t xml:space="preserve"> </w:t>
      </w:r>
      <w:r w:rsidRPr="00930562">
        <w:rPr>
          <w:rFonts w:ascii="Times New Roman" w:eastAsia="Times New Roman" w:hAnsi="Times New Roman" w:cs="Times New Roman"/>
          <w:b/>
          <w:i/>
          <w:sz w:val="24"/>
          <w:szCs w:val="20"/>
          <w:lang w:eastAsia="cs-CZ"/>
        </w:rPr>
        <w:t>směřující k utváření a rozvíjení klíčových kompetencí</w:t>
      </w:r>
      <w:r w:rsidRPr="00930562">
        <w:rPr>
          <w:rFonts w:ascii="Times New Roman" w:eastAsia="Times New Roman" w:hAnsi="Times New Roman" w:cs="Times New Roman"/>
          <w:b/>
          <w:i/>
          <w:sz w:val="20"/>
          <w:szCs w:val="20"/>
          <w:lang w:eastAsia="cs-CZ"/>
        </w:rPr>
        <w:t xml:space="preserve">, </w:t>
      </w:r>
      <w:r w:rsidRPr="00930562">
        <w:rPr>
          <w:rFonts w:ascii="Times New Roman" w:eastAsia="Times New Roman" w:hAnsi="Times New Roman" w:cs="Times New Roman"/>
          <w:b/>
          <w:i/>
          <w:color w:val="000000"/>
          <w:sz w:val="24"/>
          <w:szCs w:val="20"/>
          <w:lang w:eastAsia="cs-CZ"/>
        </w:rPr>
        <w:t>uplatňované ve vyučovacím předmětu tělesná výchova</w:t>
      </w:r>
      <w:r>
        <w:rPr>
          <w:rFonts w:ascii="Times New Roman" w:eastAsia="Times New Roman" w:hAnsi="Times New Roman" w:cs="Times New Roman"/>
          <w:b/>
          <w:i/>
          <w:color w:val="000000"/>
          <w:sz w:val="24"/>
          <w:szCs w:val="20"/>
          <w:lang w:eastAsia="cs-CZ"/>
        </w:rPr>
        <w:t>:</w:t>
      </w:r>
    </w:p>
    <w:p w:rsidR="00B2793B" w:rsidRPr="00930562" w:rsidRDefault="00B2793B" w:rsidP="00B2793B">
      <w:pPr>
        <w:spacing w:after="0" w:line="240" w:lineRule="auto"/>
        <w:jc w:val="both"/>
        <w:rPr>
          <w:rFonts w:ascii="Times New Roman" w:eastAsia="Times New Roman" w:hAnsi="Times New Roman" w:cs="Times New Roman"/>
          <w:b/>
          <w:i/>
          <w:color w:val="000000"/>
          <w:sz w:val="24"/>
          <w:szCs w:val="20"/>
          <w:lang w:eastAsia="cs-CZ"/>
        </w:rPr>
      </w:pPr>
    </w:p>
    <w:p w:rsidR="00AB05CF" w:rsidRPr="007E6007" w:rsidRDefault="00AB05CF" w:rsidP="00AB05CF">
      <w:pPr>
        <w:spacing w:after="0" w:line="240" w:lineRule="auto"/>
        <w:jc w:val="both"/>
        <w:rPr>
          <w:rFonts w:ascii="Times New Roman" w:eastAsia="Times New Roman" w:hAnsi="Times New Roman" w:cs="Times New Roman"/>
          <w:i/>
          <w:sz w:val="24"/>
          <w:szCs w:val="24"/>
          <w:lang w:eastAsia="cs-CZ"/>
        </w:rPr>
      </w:pPr>
      <w:r w:rsidRPr="007E6007">
        <w:rPr>
          <w:rFonts w:ascii="Times New Roman" w:eastAsia="Times New Roman" w:hAnsi="Times New Roman" w:cs="Times New Roman"/>
          <w:b/>
          <w:bCs/>
          <w:i/>
          <w:color w:val="000000"/>
          <w:sz w:val="24"/>
          <w:szCs w:val="24"/>
          <w:lang w:eastAsia="cs-CZ"/>
        </w:rPr>
        <w:t>Kompetence k učení:</w:t>
      </w:r>
    </w:p>
    <w:p w:rsidR="002062FF" w:rsidRPr="007E6007" w:rsidRDefault="00B2793B" w:rsidP="00D85718">
      <w:pPr>
        <w:pStyle w:val="Odstavecseseznamem"/>
        <w:numPr>
          <w:ilvl w:val="0"/>
          <w:numId w:val="170"/>
        </w:numPr>
        <w:jc w:val="both"/>
        <w:textAlignment w:val="baseline"/>
        <w:rPr>
          <w:i/>
          <w:color w:val="000000"/>
          <w:sz w:val="28"/>
          <w:szCs w:val="24"/>
        </w:rPr>
      </w:pPr>
      <w:r w:rsidRPr="007E6007">
        <w:rPr>
          <w:i/>
          <w:sz w:val="24"/>
        </w:rPr>
        <w:t xml:space="preserve">na začátku vyučovací jednotky vždy společně s žáky vyvodíme cíl, na konci vyučovací jednotky společně zhodnotíme jeho dosažení </w:t>
      </w:r>
    </w:p>
    <w:p w:rsidR="002062FF" w:rsidRPr="007E6007" w:rsidRDefault="00B2793B" w:rsidP="00D85718">
      <w:pPr>
        <w:pStyle w:val="Odstavecseseznamem"/>
        <w:numPr>
          <w:ilvl w:val="0"/>
          <w:numId w:val="170"/>
        </w:numPr>
        <w:jc w:val="both"/>
        <w:textAlignment w:val="baseline"/>
        <w:rPr>
          <w:i/>
          <w:color w:val="000000"/>
          <w:sz w:val="28"/>
          <w:szCs w:val="24"/>
        </w:rPr>
      </w:pPr>
      <w:r w:rsidRPr="007E6007">
        <w:rPr>
          <w:i/>
          <w:sz w:val="24"/>
        </w:rPr>
        <w:t xml:space="preserve">umožňujeme žákům pozorovat a porovnávat výsledky </w:t>
      </w:r>
    </w:p>
    <w:p w:rsidR="00B2793B" w:rsidRPr="007E6007" w:rsidRDefault="00B2793B" w:rsidP="00D85718">
      <w:pPr>
        <w:pStyle w:val="Odstavecseseznamem"/>
        <w:numPr>
          <w:ilvl w:val="0"/>
          <w:numId w:val="170"/>
        </w:numPr>
        <w:jc w:val="both"/>
        <w:textAlignment w:val="baseline"/>
        <w:rPr>
          <w:i/>
          <w:color w:val="000000"/>
          <w:sz w:val="28"/>
          <w:szCs w:val="24"/>
        </w:rPr>
      </w:pPr>
      <w:r w:rsidRPr="007E6007">
        <w:rPr>
          <w:i/>
          <w:sz w:val="24"/>
        </w:rPr>
        <w:t>využíváme sebekontrolu a sebehodnocení žáků</w:t>
      </w:r>
    </w:p>
    <w:p w:rsidR="00256B7F" w:rsidRPr="007E6007" w:rsidRDefault="00256B7F" w:rsidP="00AB05CF">
      <w:pPr>
        <w:spacing w:after="0" w:line="240" w:lineRule="auto"/>
        <w:jc w:val="both"/>
        <w:rPr>
          <w:rFonts w:ascii="Times New Roman" w:eastAsia="Times New Roman" w:hAnsi="Times New Roman" w:cs="Times New Roman"/>
          <w:b/>
          <w:bCs/>
          <w:i/>
          <w:color w:val="000000"/>
          <w:sz w:val="28"/>
          <w:szCs w:val="24"/>
          <w:lang w:eastAsia="cs-CZ"/>
        </w:rPr>
      </w:pPr>
    </w:p>
    <w:p w:rsidR="00AB05CF" w:rsidRPr="007E6007" w:rsidRDefault="00AB05CF" w:rsidP="00AB05CF">
      <w:pPr>
        <w:spacing w:after="0" w:line="240" w:lineRule="auto"/>
        <w:jc w:val="both"/>
        <w:rPr>
          <w:rFonts w:ascii="Times New Roman" w:eastAsia="Times New Roman" w:hAnsi="Times New Roman" w:cs="Times New Roman"/>
          <w:i/>
          <w:sz w:val="24"/>
          <w:szCs w:val="24"/>
          <w:lang w:eastAsia="cs-CZ"/>
        </w:rPr>
      </w:pPr>
      <w:r w:rsidRPr="007E6007">
        <w:rPr>
          <w:rFonts w:ascii="Times New Roman" w:eastAsia="Times New Roman" w:hAnsi="Times New Roman" w:cs="Times New Roman"/>
          <w:b/>
          <w:bCs/>
          <w:i/>
          <w:color w:val="000000"/>
          <w:sz w:val="24"/>
          <w:szCs w:val="24"/>
          <w:lang w:eastAsia="cs-CZ"/>
        </w:rPr>
        <w:t>Kompetence k řešení problému:</w:t>
      </w:r>
    </w:p>
    <w:p w:rsidR="002062FF" w:rsidRPr="007E6007" w:rsidRDefault="002062FF" w:rsidP="00D85718">
      <w:pPr>
        <w:pStyle w:val="Odstavecseseznamem"/>
        <w:numPr>
          <w:ilvl w:val="0"/>
          <w:numId w:val="171"/>
        </w:numPr>
        <w:jc w:val="both"/>
        <w:textAlignment w:val="baseline"/>
        <w:rPr>
          <w:i/>
          <w:sz w:val="24"/>
        </w:rPr>
      </w:pPr>
      <w:r w:rsidRPr="007E6007">
        <w:rPr>
          <w:i/>
          <w:sz w:val="24"/>
        </w:rPr>
        <w:t xml:space="preserve">vytváříme pro žáky praktické problémové úlohy a situace </w:t>
      </w:r>
    </w:p>
    <w:p w:rsidR="002062FF" w:rsidRPr="007E6007" w:rsidRDefault="002062FF" w:rsidP="00D85718">
      <w:pPr>
        <w:pStyle w:val="Odstavecseseznamem"/>
        <w:numPr>
          <w:ilvl w:val="0"/>
          <w:numId w:val="171"/>
        </w:numPr>
        <w:jc w:val="both"/>
        <w:textAlignment w:val="baseline"/>
        <w:rPr>
          <w:i/>
          <w:color w:val="000000"/>
          <w:sz w:val="28"/>
          <w:szCs w:val="24"/>
        </w:rPr>
      </w:pPr>
      <w:r w:rsidRPr="007E6007">
        <w:rPr>
          <w:i/>
          <w:sz w:val="24"/>
        </w:rPr>
        <w:t>zařazujeme do výuky modelové příklady ve škole i při mimoškolních akcích průběžně monitorujeme, jak žáci řešení problémů prakticky zvládají</w:t>
      </w:r>
    </w:p>
    <w:p w:rsidR="00256B7F" w:rsidRPr="007E6007" w:rsidRDefault="00256B7F" w:rsidP="00AB05CF">
      <w:pPr>
        <w:spacing w:after="0" w:line="240" w:lineRule="auto"/>
        <w:jc w:val="both"/>
        <w:rPr>
          <w:rFonts w:ascii="Times New Roman" w:eastAsia="Times New Roman" w:hAnsi="Times New Roman" w:cs="Times New Roman"/>
          <w:b/>
          <w:bCs/>
          <w:i/>
          <w:color w:val="000000"/>
          <w:sz w:val="24"/>
          <w:szCs w:val="24"/>
          <w:lang w:eastAsia="cs-CZ"/>
        </w:rPr>
      </w:pPr>
    </w:p>
    <w:p w:rsidR="00AB05CF" w:rsidRPr="007E6007" w:rsidRDefault="00AB05CF" w:rsidP="00AB05CF">
      <w:pPr>
        <w:spacing w:after="0" w:line="240" w:lineRule="auto"/>
        <w:jc w:val="both"/>
        <w:rPr>
          <w:rFonts w:ascii="Times New Roman" w:eastAsia="Times New Roman" w:hAnsi="Times New Roman" w:cs="Times New Roman"/>
          <w:i/>
          <w:sz w:val="24"/>
          <w:szCs w:val="24"/>
          <w:lang w:eastAsia="cs-CZ"/>
        </w:rPr>
      </w:pPr>
      <w:r w:rsidRPr="007E6007">
        <w:rPr>
          <w:rFonts w:ascii="Times New Roman" w:eastAsia="Times New Roman" w:hAnsi="Times New Roman" w:cs="Times New Roman"/>
          <w:b/>
          <w:bCs/>
          <w:i/>
          <w:color w:val="000000"/>
          <w:sz w:val="24"/>
          <w:szCs w:val="24"/>
          <w:lang w:eastAsia="cs-CZ"/>
        </w:rPr>
        <w:t>Komunikativní kompetence:</w:t>
      </w:r>
    </w:p>
    <w:p w:rsidR="00AB05CF" w:rsidRPr="007E6007" w:rsidRDefault="00256B7F" w:rsidP="00D85718">
      <w:pPr>
        <w:pStyle w:val="Odstavecseseznamem"/>
        <w:numPr>
          <w:ilvl w:val="0"/>
          <w:numId w:val="172"/>
        </w:numPr>
        <w:jc w:val="both"/>
        <w:textAlignment w:val="baseline"/>
        <w:rPr>
          <w:i/>
          <w:color w:val="000000"/>
          <w:sz w:val="24"/>
          <w:szCs w:val="24"/>
        </w:rPr>
      </w:pPr>
      <w:r w:rsidRPr="007E6007">
        <w:rPr>
          <w:i/>
          <w:color w:val="000000"/>
          <w:sz w:val="24"/>
          <w:szCs w:val="24"/>
        </w:rPr>
        <w:t>vedeme žáky k srozumitelnému vyjadřování</w:t>
      </w:r>
      <w:r w:rsidR="00AB05CF" w:rsidRPr="007E6007">
        <w:rPr>
          <w:i/>
          <w:color w:val="000000"/>
          <w:sz w:val="24"/>
          <w:szCs w:val="24"/>
        </w:rPr>
        <w:t xml:space="preserve"> s využitím všech prostředků komunikace, ať už jde o komunikaci slovní nebo pro tělesnou výchovu </w:t>
      </w:r>
    </w:p>
    <w:p w:rsidR="00AB05CF" w:rsidRPr="007E6007" w:rsidRDefault="00256B7F" w:rsidP="00D85718">
      <w:pPr>
        <w:pStyle w:val="Odstavecseseznamem"/>
        <w:numPr>
          <w:ilvl w:val="0"/>
          <w:numId w:val="172"/>
        </w:numPr>
        <w:jc w:val="both"/>
        <w:textAlignment w:val="baseline"/>
        <w:rPr>
          <w:i/>
          <w:color w:val="000000"/>
          <w:sz w:val="24"/>
          <w:szCs w:val="24"/>
        </w:rPr>
      </w:pPr>
      <w:r w:rsidRPr="007E6007">
        <w:rPr>
          <w:i/>
          <w:color w:val="000000"/>
          <w:sz w:val="24"/>
          <w:szCs w:val="24"/>
        </w:rPr>
        <w:t>vedeme žáky k vyjadřování vlastního</w:t>
      </w:r>
      <w:r w:rsidR="00AB05CF" w:rsidRPr="007E6007">
        <w:rPr>
          <w:i/>
          <w:color w:val="000000"/>
          <w:sz w:val="24"/>
          <w:szCs w:val="24"/>
        </w:rPr>
        <w:t xml:space="preserve"> názor</w:t>
      </w:r>
      <w:r w:rsidRPr="007E6007">
        <w:rPr>
          <w:i/>
          <w:color w:val="000000"/>
          <w:sz w:val="24"/>
          <w:szCs w:val="24"/>
        </w:rPr>
        <w:t>u</w:t>
      </w:r>
      <w:r w:rsidR="00AB05CF" w:rsidRPr="007E6007">
        <w:rPr>
          <w:i/>
          <w:color w:val="000000"/>
          <w:sz w:val="24"/>
          <w:szCs w:val="24"/>
        </w:rPr>
        <w:t xml:space="preserve"> vhodně, </w:t>
      </w:r>
      <w:r w:rsidR="007E6007" w:rsidRPr="007E6007">
        <w:rPr>
          <w:i/>
          <w:color w:val="000000"/>
          <w:sz w:val="24"/>
          <w:szCs w:val="24"/>
        </w:rPr>
        <w:t>aby byli</w:t>
      </w:r>
      <w:r w:rsidR="00AB05CF" w:rsidRPr="007E6007">
        <w:rPr>
          <w:i/>
          <w:color w:val="000000"/>
          <w:sz w:val="24"/>
          <w:szCs w:val="24"/>
        </w:rPr>
        <w:t xml:space="preserve"> schopn</w:t>
      </w:r>
      <w:r w:rsidR="007E6007" w:rsidRPr="007E6007">
        <w:rPr>
          <w:i/>
          <w:color w:val="000000"/>
          <w:sz w:val="24"/>
          <w:szCs w:val="24"/>
        </w:rPr>
        <w:t>i</w:t>
      </w:r>
      <w:r w:rsidR="00AB05CF" w:rsidRPr="007E6007">
        <w:rPr>
          <w:i/>
          <w:color w:val="000000"/>
          <w:sz w:val="24"/>
          <w:szCs w:val="24"/>
        </w:rPr>
        <w:t xml:space="preserve"> potlačit negativní emoce a přijmout názory ostatních, zapoj</w:t>
      </w:r>
      <w:r w:rsidR="007E6007" w:rsidRPr="007E6007">
        <w:rPr>
          <w:i/>
          <w:color w:val="000000"/>
          <w:sz w:val="24"/>
          <w:szCs w:val="24"/>
        </w:rPr>
        <w:t>it se</w:t>
      </w:r>
      <w:r w:rsidR="00AB05CF" w:rsidRPr="007E6007">
        <w:rPr>
          <w:i/>
          <w:color w:val="000000"/>
          <w:sz w:val="24"/>
          <w:szCs w:val="24"/>
        </w:rPr>
        <w:t xml:space="preserve"> do diskuze</w:t>
      </w:r>
    </w:p>
    <w:p w:rsidR="002062FF" w:rsidRPr="007E6007" w:rsidRDefault="002062FF" w:rsidP="00D85718">
      <w:pPr>
        <w:pStyle w:val="Odstavecseseznamem"/>
        <w:numPr>
          <w:ilvl w:val="0"/>
          <w:numId w:val="172"/>
        </w:numPr>
        <w:jc w:val="both"/>
        <w:textAlignment w:val="baseline"/>
        <w:rPr>
          <w:i/>
          <w:color w:val="000000"/>
          <w:sz w:val="28"/>
          <w:szCs w:val="24"/>
        </w:rPr>
      </w:pPr>
      <w:r w:rsidRPr="007E6007">
        <w:rPr>
          <w:i/>
          <w:sz w:val="24"/>
        </w:rPr>
        <w:t>klademe důraz na prožitkové vyučování</w:t>
      </w:r>
    </w:p>
    <w:p w:rsidR="002062FF" w:rsidRPr="007E6007" w:rsidRDefault="002062FF" w:rsidP="00D85718">
      <w:pPr>
        <w:pStyle w:val="Odstavecseseznamem"/>
        <w:numPr>
          <w:ilvl w:val="0"/>
          <w:numId w:val="172"/>
        </w:numPr>
        <w:jc w:val="both"/>
        <w:textAlignment w:val="baseline"/>
        <w:rPr>
          <w:i/>
          <w:color w:val="000000"/>
          <w:sz w:val="28"/>
          <w:szCs w:val="24"/>
        </w:rPr>
      </w:pPr>
      <w:r w:rsidRPr="007E6007">
        <w:rPr>
          <w:i/>
          <w:sz w:val="24"/>
        </w:rPr>
        <w:t>klademe důraz na týmovou práci a kooperativní vyučování</w:t>
      </w:r>
    </w:p>
    <w:p w:rsidR="007E6007" w:rsidRDefault="007E6007" w:rsidP="00AB05CF">
      <w:pPr>
        <w:spacing w:after="0" w:line="240" w:lineRule="auto"/>
        <w:jc w:val="both"/>
        <w:rPr>
          <w:rFonts w:ascii="Times New Roman" w:eastAsia="Times New Roman" w:hAnsi="Times New Roman" w:cs="Times New Roman"/>
          <w:b/>
          <w:bCs/>
          <w:color w:val="000000"/>
          <w:sz w:val="24"/>
          <w:szCs w:val="24"/>
          <w:lang w:eastAsia="cs-CZ"/>
        </w:rPr>
      </w:pPr>
    </w:p>
    <w:p w:rsidR="00AB05CF" w:rsidRPr="007E6007" w:rsidRDefault="00AB05CF" w:rsidP="00AB05CF">
      <w:pPr>
        <w:spacing w:after="0" w:line="240" w:lineRule="auto"/>
        <w:jc w:val="both"/>
        <w:rPr>
          <w:rFonts w:ascii="Times New Roman" w:eastAsia="Times New Roman" w:hAnsi="Times New Roman" w:cs="Times New Roman"/>
          <w:i/>
          <w:sz w:val="24"/>
          <w:szCs w:val="24"/>
          <w:lang w:eastAsia="cs-CZ"/>
        </w:rPr>
      </w:pPr>
      <w:r w:rsidRPr="007E6007">
        <w:rPr>
          <w:rFonts w:ascii="Times New Roman" w:eastAsia="Times New Roman" w:hAnsi="Times New Roman" w:cs="Times New Roman"/>
          <w:b/>
          <w:bCs/>
          <w:i/>
          <w:color w:val="000000"/>
          <w:sz w:val="24"/>
          <w:szCs w:val="24"/>
          <w:lang w:eastAsia="cs-CZ"/>
        </w:rPr>
        <w:t>Sociální a personální kompetence:</w:t>
      </w:r>
    </w:p>
    <w:p w:rsidR="00AB05CF" w:rsidRPr="007E6007" w:rsidRDefault="00AB05CF" w:rsidP="00D85718">
      <w:pPr>
        <w:pStyle w:val="Odstavecseseznamem"/>
        <w:numPr>
          <w:ilvl w:val="0"/>
          <w:numId w:val="173"/>
        </w:numPr>
        <w:jc w:val="both"/>
        <w:textAlignment w:val="baseline"/>
        <w:rPr>
          <w:i/>
          <w:color w:val="000000"/>
          <w:sz w:val="24"/>
          <w:szCs w:val="24"/>
        </w:rPr>
      </w:pPr>
      <w:r w:rsidRPr="007E6007">
        <w:rPr>
          <w:i/>
          <w:color w:val="000000"/>
          <w:sz w:val="24"/>
          <w:szCs w:val="24"/>
        </w:rPr>
        <w:t>podílí</w:t>
      </w:r>
      <w:r w:rsidR="007E6007" w:rsidRPr="007E6007">
        <w:rPr>
          <w:i/>
          <w:color w:val="000000"/>
          <w:sz w:val="24"/>
          <w:szCs w:val="24"/>
        </w:rPr>
        <w:t>me</w:t>
      </w:r>
      <w:r w:rsidRPr="007E6007">
        <w:rPr>
          <w:i/>
          <w:color w:val="000000"/>
          <w:sz w:val="24"/>
          <w:szCs w:val="24"/>
        </w:rPr>
        <w:t xml:space="preserve"> se na utváření příjemné atmosféry v týmu, ocen</w:t>
      </w:r>
      <w:r w:rsidR="007E6007" w:rsidRPr="007E6007">
        <w:rPr>
          <w:i/>
          <w:color w:val="000000"/>
          <w:sz w:val="24"/>
          <w:szCs w:val="24"/>
        </w:rPr>
        <w:t>ění</w:t>
      </w:r>
      <w:r w:rsidRPr="007E6007">
        <w:rPr>
          <w:i/>
          <w:color w:val="000000"/>
          <w:sz w:val="24"/>
          <w:szCs w:val="24"/>
        </w:rPr>
        <w:t xml:space="preserve"> úspěch</w:t>
      </w:r>
      <w:r w:rsidR="007E6007" w:rsidRPr="007E6007">
        <w:rPr>
          <w:i/>
          <w:color w:val="000000"/>
          <w:sz w:val="24"/>
          <w:szCs w:val="24"/>
        </w:rPr>
        <w:t>u</w:t>
      </w:r>
      <w:r w:rsidRPr="007E6007">
        <w:rPr>
          <w:i/>
          <w:color w:val="000000"/>
          <w:sz w:val="24"/>
          <w:szCs w:val="24"/>
        </w:rPr>
        <w:t xml:space="preserve"> druhého, nevysmívá</w:t>
      </w:r>
      <w:r w:rsidR="007E6007" w:rsidRPr="007E6007">
        <w:rPr>
          <w:i/>
          <w:color w:val="000000"/>
          <w:sz w:val="24"/>
          <w:szCs w:val="24"/>
        </w:rPr>
        <w:t xml:space="preserve">ní </w:t>
      </w:r>
      <w:r w:rsidRPr="007E6007">
        <w:rPr>
          <w:i/>
          <w:color w:val="000000"/>
          <w:sz w:val="24"/>
          <w:szCs w:val="24"/>
        </w:rPr>
        <w:t>se méně úspěšným spolužákům</w:t>
      </w:r>
    </w:p>
    <w:p w:rsidR="00AB05CF" w:rsidRPr="007E6007" w:rsidRDefault="007E6007" w:rsidP="00D85718">
      <w:pPr>
        <w:pStyle w:val="Odstavecseseznamem"/>
        <w:numPr>
          <w:ilvl w:val="0"/>
          <w:numId w:val="173"/>
        </w:numPr>
        <w:jc w:val="both"/>
        <w:textAlignment w:val="baseline"/>
        <w:rPr>
          <w:i/>
          <w:color w:val="000000"/>
          <w:sz w:val="24"/>
          <w:szCs w:val="24"/>
        </w:rPr>
      </w:pPr>
      <w:r w:rsidRPr="007E6007">
        <w:rPr>
          <w:i/>
          <w:color w:val="000000"/>
          <w:sz w:val="24"/>
          <w:szCs w:val="24"/>
        </w:rPr>
        <w:t>vedeme žáky k </w:t>
      </w:r>
      <w:r w:rsidR="00AB05CF" w:rsidRPr="007E6007">
        <w:rPr>
          <w:i/>
          <w:color w:val="000000"/>
          <w:sz w:val="24"/>
          <w:szCs w:val="24"/>
        </w:rPr>
        <w:t>překonáv</w:t>
      </w:r>
      <w:r w:rsidRPr="007E6007">
        <w:rPr>
          <w:i/>
          <w:color w:val="000000"/>
          <w:sz w:val="24"/>
          <w:szCs w:val="24"/>
        </w:rPr>
        <w:t>ání p</w:t>
      </w:r>
      <w:r w:rsidR="00AB05CF" w:rsidRPr="007E6007">
        <w:rPr>
          <w:i/>
          <w:color w:val="000000"/>
          <w:sz w:val="24"/>
          <w:szCs w:val="24"/>
        </w:rPr>
        <w:t>řekáž</w:t>
      </w:r>
      <w:r w:rsidRPr="007E6007">
        <w:rPr>
          <w:i/>
          <w:color w:val="000000"/>
          <w:sz w:val="24"/>
          <w:szCs w:val="24"/>
        </w:rPr>
        <w:t>e</w:t>
      </w:r>
      <w:r w:rsidR="00AB05CF" w:rsidRPr="007E6007">
        <w:rPr>
          <w:i/>
          <w:color w:val="000000"/>
          <w:sz w:val="24"/>
          <w:szCs w:val="24"/>
        </w:rPr>
        <w:t>k, upevňuje</w:t>
      </w:r>
      <w:r w:rsidRPr="007E6007">
        <w:rPr>
          <w:i/>
          <w:color w:val="000000"/>
          <w:sz w:val="24"/>
          <w:szCs w:val="24"/>
        </w:rPr>
        <w:t>me</w:t>
      </w:r>
      <w:r w:rsidR="00AB05CF" w:rsidRPr="007E6007">
        <w:rPr>
          <w:i/>
          <w:color w:val="000000"/>
          <w:sz w:val="24"/>
          <w:szCs w:val="24"/>
        </w:rPr>
        <w:t xml:space="preserve"> </w:t>
      </w:r>
      <w:r w:rsidRPr="007E6007">
        <w:rPr>
          <w:i/>
          <w:color w:val="000000"/>
          <w:sz w:val="24"/>
          <w:szCs w:val="24"/>
        </w:rPr>
        <w:t>jejich</w:t>
      </w:r>
      <w:r w:rsidR="00AB05CF" w:rsidRPr="007E6007">
        <w:rPr>
          <w:i/>
          <w:color w:val="000000"/>
          <w:sz w:val="24"/>
          <w:szCs w:val="24"/>
        </w:rPr>
        <w:t xml:space="preserve"> vůli</w:t>
      </w:r>
    </w:p>
    <w:p w:rsidR="002062FF" w:rsidRPr="007E6007" w:rsidRDefault="002062FF" w:rsidP="00D85718">
      <w:pPr>
        <w:pStyle w:val="Odstavecseseznamem"/>
        <w:numPr>
          <w:ilvl w:val="0"/>
          <w:numId w:val="173"/>
        </w:numPr>
        <w:jc w:val="both"/>
        <w:textAlignment w:val="baseline"/>
        <w:rPr>
          <w:i/>
          <w:color w:val="000000"/>
          <w:sz w:val="24"/>
          <w:szCs w:val="24"/>
        </w:rPr>
      </w:pPr>
      <w:r w:rsidRPr="007E6007">
        <w:rPr>
          <w:i/>
          <w:sz w:val="24"/>
          <w:szCs w:val="24"/>
        </w:rPr>
        <w:t xml:space="preserve">od prvního ročníku zařazujeme do výuky práci v týmu, zdůrazňujeme pravidla kvalitní spolupráce a nutnost vzájemné pomoci </w:t>
      </w:r>
    </w:p>
    <w:p w:rsidR="002062FF" w:rsidRPr="001F66B4" w:rsidRDefault="002062FF" w:rsidP="00D85718">
      <w:pPr>
        <w:pStyle w:val="Odstavecseseznamem"/>
        <w:numPr>
          <w:ilvl w:val="0"/>
          <w:numId w:val="173"/>
        </w:numPr>
        <w:jc w:val="both"/>
        <w:textAlignment w:val="baseline"/>
        <w:rPr>
          <w:i/>
          <w:color w:val="000000"/>
          <w:sz w:val="24"/>
          <w:szCs w:val="24"/>
        </w:rPr>
      </w:pPr>
      <w:r w:rsidRPr="007E6007">
        <w:rPr>
          <w:i/>
          <w:sz w:val="24"/>
          <w:szCs w:val="24"/>
        </w:rPr>
        <w:t>poskytujeme žákům možnost dle vlastního uvážení projevit své pocity a nálady vyžadujeme dodržování společně dohodnutých pravidel chování</w:t>
      </w:r>
    </w:p>
    <w:p w:rsidR="001F66B4" w:rsidRPr="007E6007" w:rsidRDefault="001F66B4" w:rsidP="001F66B4">
      <w:pPr>
        <w:pStyle w:val="Odstavecseseznamem"/>
        <w:ind w:left="360"/>
        <w:jc w:val="both"/>
        <w:textAlignment w:val="baseline"/>
        <w:rPr>
          <w:i/>
          <w:color w:val="000000"/>
          <w:sz w:val="24"/>
          <w:szCs w:val="24"/>
        </w:rPr>
      </w:pPr>
    </w:p>
    <w:p w:rsidR="007E6007" w:rsidRPr="007E6007" w:rsidRDefault="007E6007" w:rsidP="00AB05CF">
      <w:pPr>
        <w:spacing w:after="0" w:line="240" w:lineRule="auto"/>
        <w:jc w:val="both"/>
        <w:rPr>
          <w:rFonts w:ascii="Times New Roman" w:eastAsia="Times New Roman" w:hAnsi="Times New Roman" w:cs="Times New Roman"/>
          <w:b/>
          <w:bCs/>
          <w:i/>
          <w:color w:val="000000"/>
          <w:sz w:val="24"/>
          <w:szCs w:val="24"/>
          <w:lang w:eastAsia="cs-CZ"/>
        </w:rPr>
      </w:pPr>
    </w:p>
    <w:p w:rsidR="00AB05CF" w:rsidRPr="007E6007" w:rsidRDefault="00AB05CF" w:rsidP="00AB05CF">
      <w:pPr>
        <w:spacing w:after="0" w:line="240" w:lineRule="auto"/>
        <w:jc w:val="both"/>
        <w:rPr>
          <w:rFonts w:ascii="Times New Roman" w:eastAsia="Times New Roman" w:hAnsi="Times New Roman" w:cs="Times New Roman"/>
          <w:i/>
          <w:sz w:val="24"/>
          <w:szCs w:val="24"/>
          <w:lang w:eastAsia="cs-CZ"/>
        </w:rPr>
      </w:pPr>
      <w:r w:rsidRPr="007E6007">
        <w:rPr>
          <w:rFonts w:ascii="Times New Roman" w:eastAsia="Times New Roman" w:hAnsi="Times New Roman" w:cs="Times New Roman"/>
          <w:b/>
          <w:bCs/>
          <w:i/>
          <w:color w:val="000000"/>
          <w:sz w:val="24"/>
          <w:szCs w:val="24"/>
          <w:lang w:eastAsia="cs-CZ"/>
        </w:rPr>
        <w:lastRenderedPageBreak/>
        <w:t>Kompetence občanské:</w:t>
      </w:r>
    </w:p>
    <w:p w:rsidR="00AB05CF" w:rsidRPr="007E6007" w:rsidRDefault="00AB05CF" w:rsidP="00D85718">
      <w:pPr>
        <w:pStyle w:val="Odstavecseseznamem"/>
        <w:numPr>
          <w:ilvl w:val="0"/>
          <w:numId w:val="174"/>
        </w:numPr>
        <w:jc w:val="both"/>
        <w:textAlignment w:val="baseline"/>
        <w:rPr>
          <w:i/>
          <w:color w:val="000000"/>
          <w:sz w:val="24"/>
          <w:szCs w:val="24"/>
        </w:rPr>
      </w:pPr>
      <w:r w:rsidRPr="007E6007">
        <w:rPr>
          <w:i/>
          <w:color w:val="000000"/>
          <w:sz w:val="24"/>
          <w:szCs w:val="24"/>
        </w:rPr>
        <w:t>respektuje</w:t>
      </w:r>
      <w:r w:rsidR="007E6007" w:rsidRPr="007E6007">
        <w:rPr>
          <w:i/>
          <w:color w:val="000000"/>
          <w:sz w:val="24"/>
          <w:szCs w:val="24"/>
        </w:rPr>
        <w:t>me</w:t>
      </w:r>
      <w:r w:rsidRPr="007E6007">
        <w:rPr>
          <w:i/>
          <w:color w:val="000000"/>
          <w:sz w:val="24"/>
          <w:szCs w:val="24"/>
        </w:rPr>
        <w:t xml:space="preserve"> odlišnosti druhých lidí, neopovrhuje</w:t>
      </w:r>
      <w:r w:rsidR="007E6007" w:rsidRPr="007E6007">
        <w:rPr>
          <w:i/>
          <w:color w:val="000000"/>
          <w:sz w:val="24"/>
          <w:szCs w:val="24"/>
        </w:rPr>
        <w:t>me</w:t>
      </w:r>
      <w:r w:rsidRPr="007E6007">
        <w:rPr>
          <w:i/>
          <w:color w:val="000000"/>
          <w:sz w:val="24"/>
          <w:szCs w:val="24"/>
        </w:rPr>
        <w:t xml:space="preserve"> jimi</w:t>
      </w:r>
    </w:p>
    <w:p w:rsidR="00AB05CF" w:rsidRPr="007E6007" w:rsidRDefault="007E6007" w:rsidP="00D85718">
      <w:pPr>
        <w:pStyle w:val="Odstavecseseznamem"/>
        <w:numPr>
          <w:ilvl w:val="0"/>
          <w:numId w:val="174"/>
        </w:numPr>
        <w:jc w:val="both"/>
        <w:textAlignment w:val="baseline"/>
        <w:rPr>
          <w:i/>
          <w:color w:val="000000"/>
          <w:sz w:val="24"/>
          <w:szCs w:val="24"/>
        </w:rPr>
      </w:pPr>
      <w:r w:rsidRPr="007E6007">
        <w:rPr>
          <w:i/>
          <w:color w:val="000000"/>
          <w:sz w:val="24"/>
          <w:szCs w:val="24"/>
        </w:rPr>
        <w:t xml:space="preserve">vedeme žáky </w:t>
      </w:r>
      <w:r w:rsidR="00AB05CF" w:rsidRPr="007E6007">
        <w:rPr>
          <w:i/>
          <w:color w:val="000000"/>
          <w:sz w:val="24"/>
          <w:szCs w:val="24"/>
        </w:rPr>
        <w:t>ve sporech nepoužív</w:t>
      </w:r>
      <w:r w:rsidRPr="007E6007">
        <w:rPr>
          <w:i/>
          <w:color w:val="000000"/>
          <w:sz w:val="24"/>
          <w:szCs w:val="24"/>
        </w:rPr>
        <w:t>at</w:t>
      </w:r>
      <w:r w:rsidR="00AB05CF" w:rsidRPr="007E6007">
        <w:rPr>
          <w:i/>
          <w:color w:val="000000"/>
          <w:sz w:val="24"/>
          <w:szCs w:val="24"/>
        </w:rPr>
        <w:t xml:space="preserve"> násil</w:t>
      </w:r>
      <w:r w:rsidRPr="007E6007">
        <w:rPr>
          <w:i/>
          <w:color w:val="000000"/>
          <w:sz w:val="24"/>
          <w:szCs w:val="24"/>
        </w:rPr>
        <w:t>í</w:t>
      </w:r>
    </w:p>
    <w:p w:rsidR="002062FF" w:rsidRPr="007E6007" w:rsidRDefault="002062FF" w:rsidP="00D85718">
      <w:pPr>
        <w:pStyle w:val="Odstavecseseznamem"/>
        <w:numPr>
          <w:ilvl w:val="0"/>
          <w:numId w:val="174"/>
        </w:numPr>
        <w:jc w:val="both"/>
        <w:textAlignment w:val="baseline"/>
        <w:rPr>
          <w:i/>
          <w:color w:val="000000"/>
          <w:sz w:val="24"/>
          <w:szCs w:val="24"/>
        </w:rPr>
      </w:pPr>
      <w:r w:rsidRPr="007E6007">
        <w:rPr>
          <w:i/>
          <w:sz w:val="24"/>
          <w:szCs w:val="24"/>
        </w:rPr>
        <w:t>nabízíme žákům vhodné pozitivní aktivity jako protipól nežádoucím sociálně patologickým jevům</w:t>
      </w:r>
    </w:p>
    <w:p w:rsidR="002062FF" w:rsidRPr="007E6007" w:rsidRDefault="002062FF" w:rsidP="00D85718">
      <w:pPr>
        <w:pStyle w:val="Odstavecseseznamem"/>
        <w:numPr>
          <w:ilvl w:val="0"/>
          <w:numId w:val="174"/>
        </w:numPr>
        <w:jc w:val="both"/>
        <w:textAlignment w:val="baseline"/>
        <w:rPr>
          <w:i/>
          <w:color w:val="000000"/>
          <w:sz w:val="24"/>
          <w:szCs w:val="24"/>
        </w:rPr>
      </w:pPr>
      <w:r w:rsidRPr="007E6007">
        <w:rPr>
          <w:i/>
          <w:sz w:val="24"/>
          <w:szCs w:val="24"/>
        </w:rPr>
        <w:t>škola se v rámci možností zapojuje do sportovních soutěží</w:t>
      </w:r>
    </w:p>
    <w:p w:rsidR="007E6007" w:rsidRPr="007E6007" w:rsidRDefault="007E6007" w:rsidP="007E6007">
      <w:pPr>
        <w:pStyle w:val="Odstavecseseznamem"/>
        <w:ind w:left="360"/>
        <w:jc w:val="both"/>
        <w:textAlignment w:val="baseline"/>
        <w:rPr>
          <w:i/>
          <w:color w:val="000000"/>
          <w:sz w:val="24"/>
          <w:szCs w:val="24"/>
        </w:rPr>
      </w:pPr>
    </w:p>
    <w:p w:rsidR="00AB05CF" w:rsidRPr="00CC4F80" w:rsidRDefault="00AB05CF" w:rsidP="00AB05CF">
      <w:pPr>
        <w:spacing w:after="0" w:line="240" w:lineRule="auto"/>
        <w:jc w:val="both"/>
        <w:rPr>
          <w:rFonts w:ascii="Times New Roman" w:eastAsia="Times New Roman" w:hAnsi="Times New Roman" w:cs="Times New Roman"/>
          <w:i/>
          <w:sz w:val="24"/>
          <w:szCs w:val="24"/>
          <w:lang w:eastAsia="cs-CZ"/>
        </w:rPr>
      </w:pPr>
      <w:r w:rsidRPr="00CC4F80">
        <w:rPr>
          <w:rFonts w:ascii="Times New Roman" w:eastAsia="Times New Roman" w:hAnsi="Times New Roman" w:cs="Times New Roman"/>
          <w:b/>
          <w:bCs/>
          <w:i/>
          <w:color w:val="000000"/>
          <w:sz w:val="24"/>
          <w:szCs w:val="24"/>
          <w:lang w:eastAsia="cs-CZ"/>
        </w:rPr>
        <w:t>Kompetence pracovní:</w:t>
      </w:r>
    </w:p>
    <w:p w:rsidR="002062FF" w:rsidRPr="00CC4F80" w:rsidRDefault="002062FF" w:rsidP="00D85718">
      <w:pPr>
        <w:pStyle w:val="Odstavecseseznamem"/>
        <w:numPr>
          <w:ilvl w:val="0"/>
          <w:numId w:val="175"/>
        </w:numPr>
        <w:jc w:val="both"/>
        <w:textAlignment w:val="baseline"/>
        <w:rPr>
          <w:i/>
          <w:color w:val="000000"/>
          <w:sz w:val="32"/>
          <w:szCs w:val="24"/>
        </w:rPr>
      </w:pPr>
      <w:r w:rsidRPr="00CC4F80">
        <w:rPr>
          <w:i/>
          <w:sz w:val="24"/>
        </w:rPr>
        <w:t xml:space="preserve">organizujeme výuku podle potřeb žáků a jejich pohybových i fyzických předpokladů tak, aby všichni rozvíjeli své schopnosti </w:t>
      </w:r>
    </w:p>
    <w:p w:rsidR="002062FF" w:rsidRPr="00CC4F80" w:rsidRDefault="002062FF" w:rsidP="00D85718">
      <w:pPr>
        <w:pStyle w:val="Odstavecseseznamem"/>
        <w:numPr>
          <w:ilvl w:val="0"/>
          <w:numId w:val="175"/>
        </w:numPr>
        <w:jc w:val="both"/>
        <w:textAlignment w:val="baseline"/>
        <w:rPr>
          <w:i/>
          <w:color w:val="000000"/>
          <w:sz w:val="32"/>
          <w:szCs w:val="24"/>
        </w:rPr>
      </w:pPr>
      <w:r w:rsidRPr="00CC4F80">
        <w:rPr>
          <w:i/>
          <w:sz w:val="24"/>
        </w:rPr>
        <w:t>získané dovednosti žáků jsou využívány při konkrétních činnostech propojených praktickým životem</w:t>
      </w:r>
    </w:p>
    <w:p w:rsidR="00CC4F80" w:rsidRDefault="00CC4F80" w:rsidP="00CC4F80">
      <w:pPr>
        <w:spacing w:after="0" w:line="240" w:lineRule="auto"/>
        <w:jc w:val="both"/>
        <w:textAlignment w:val="baseline"/>
        <w:rPr>
          <w:rFonts w:ascii="Times New Roman" w:hAnsi="Times New Roman" w:cs="Times New Roman"/>
          <w:b/>
          <w:i/>
          <w:sz w:val="24"/>
          <w:szCs w:val="24"/>
        </w:rPr>
      </w:pPr>
    </w:p>
    <w:p w:rsidR="00CC4F80" w:rsidRPr="00CC4F80" w:rsidRDefault="00CC4F80" w:rsidP="00CC4F80">
      <w:pPr>
        <w:spacing w:after="0" w:line="240" w:lineRule="auto"/>
        <w:jc w:val="both"/>
        <w:textAlignment w:val="baseline"/>
        <w:rPr>
          <w:rFonts w:ascii="Times New Roman" w:hAnsi="Times New Roman" w:cs="Times New Roman"/>
          <w:b/>
          <w:i/>
          <w:sz w:val="24"/>
          <w:szCs w:val="24"/>
        </w:rPr>
      </w:pPr>
      <w:r w:rsidRPr="00CC4F80">
        <w:rPr>
          <w:rFonts w:ascii="Times New Roman" w:hAnsi="Times New Roman" w:cs="Times New Roman"/>
          <w:b/>
          <w:i/>
          <w:sz w:val="24"/>
          <w:szCs w:val="24"/>
        </w:rPr>
        <w:t>Digitální kompetence:</w:t>
      </w:r>
    </w:p>
    <w:p w:rsidR="00CC4F80" w:rsidRPr="00CC4F80" w:rsidRDefault="00CC4F80" w:rsidP="00D85718">
      <w:pPr>
        <w:pStyle w:val="Odstavecseseznamem"/>
        <w:numPr>
          <w:ilvl w:val="0"/>
          <w:numId w:val="178"/>
        </w:numPr>
        <w:shd w:val="clear" w:color="auto" w:fill="FFFFFF"/>
        <w:spacing w:before="120" w:after="120"/>
        <w:ind w:left="357" w:hanging="357"/>
        <w:rPr>
          <w:i/>
          <w:sz w:val="24"/>
          <w:szCs w:val="24"/>
        </w:rPr>
      </w:pPr>
      <w:r w:rsidRPr="00CC4F80">
        <w:rPr>
          <w:i/>
          <w:sz w:val="24"/>
          <w:szCs w:val="24"/>
        </w:rPr>
        <w:t>seznamujeme žáky s různými možnostmi získávání poznatků (v digitálním i fyzickém prostředí) a s tím, jaký význam pro zdraví má intenzita pohybového zatížení a doba trvání pohybových aktivit (naplňování pyramidy pohybu)</w:t>
      </w:r>
    </w:p>
    <w:p w:rsidR="00CC4F80" w:rsidRPr="00CC4F80" w:rsidRDefault="00CC4F80" w:rsidP="00D85718">
      <w:pPr>
        <w:pStyle w:val="Odstavecseseznamem"/>
        <w:numPr>
          <w:ilvl w:val="0"/>
          <w:numId w:val="178"/>
        </w:numPr>
        <w:shd w:val="clear" w:color="auto" w:fill="FFFFFF"/>
        <w:spacing w:before="120" w:after="120"/>
        <w:ind w:left="357" w:hanging="357"/>
        <w:rPr>
          <w:i/>
          <w:sz w:val="24"/>
          <w:szCs w:val="24"/>
        </w:rPr>
      </w:pPr>
      <w:r w:rsidRPr="00CC4F80">
        <w:rPr>
          <w:i/>
          <w:sz w:val="24"/>
          <w:szCs w:val="24"/>
        </w:rPr>
        <w:t>motivujeme žáky k aktivnímu rozvoji a zlepšování zdravotně orientované zdatnosti pomocí dlouhodobého sledování a zaznamenávání různými digitálními přístroji, k měření základních pohybových výkonů a porovnávání s předchozími výsledky</w:t>
      </w:r>
    </w:p>
    <w:p w:rsidR="00CC4F80" w:rsidRPr="00CC4F80" w:rsidRDefault="00CC4F80" w:rsidP="00D85718">
      <w:pPr>
        <w:pStyle w:val="Odstavecseseznamem"/>
        <w:numPr>
          <w:ilvl w:val="0"/>
          <w:numId w:val="178"/>
        </w:numPr>
        <w:shd w:val="clear" w:color="auto" w:fill="FFFFFF"/>
        <w:spacing w:before="120" w:after="120"/>
        <w:ind w:left="357" w:hanging="357"/>
        <w:rPr>
          <w:i/>
          <w:sz w:val="24"/>
          <w:szCs w:val="24"/>
        </w:rPr>
      </w:pPr>
      <w:r w:rsidRPr="00CC4F80">
        <w:rPr>
          <w:i/>
          <w:sz w:val="24"/>
          <w:szCs w:val="24"/>
        </w:rPr>
        <w:t>motivujeme žáky k získávání informací v digitálním prostředí o pohybových aktivitách ve škole i v místě bydliště</w:t>
      </w:r>
    </w:p>
    <w:p w:rsidR="00CC4F80" w:rsidRPr="00CC4F80" w:rsidRDefault="00CC4F80" w:rsidP="00D85718">
      <w:pPr>
        <w:pStyle w:val="Odstavecseseznamem"/>
        <w:numPr>
          <w:ilvl w:val="0"/>
          <w:numId w:val="178"/>
        </w:numPr>
        <w:shd w:val="clear" w:color="auto" w:fill="FFFFFF"/>
        <w:spacing w:before="120" w:after="120"/>
        <w:ind w:left="357" w:hanging="357"/>
        <w:rPr>
          <w:i/>
          <w:sz w:val="24"/>
          <w:szCs w:val="24"/>
        </w:rPr>
      </w:pPr>
      <w:r w:rsidRPr="00CC4F80">
        <w:rPr>
          <w:i/>
          <w:sz w:val="24"/>
          <w:szCs w:val="24"/>
        </w:rPr>
        <w:t>klademe důraz na provádění kompenzačních cvičení, která snižují zdravotní rizika spojená s používáním digitálních technologií</w:t>
      </w:r>
    </w:p>
    <w:p w:rsidR="00930562" w:rsidRPr="00930562" w:rsidRDefault="00930562" w:rsidP="00930562">
      <w:pPr>
        <w:spacing w:after="0" w:line="240" w:lineRule="auto"/>
        <w:ind w:firstLine="708"/>
        <w:jc w:val="both"/>
        <w:rPr>
          <w:rFonts w:ascii="Times New Roman" w:eastAsia="Times New Roman" w:hAnsi="Times New Roman" w:cs="Times New Roman"/>
          <w:i/>
          <w:sz w:val="24"/>
          <w:szCs w:val="20"/>
          <w:lang w:eastAsia="cs-CZ"/>
        </w:rPr>
      </w:pPr>
    </w:p>
    <w:p w:rsidR="00930562" w:rsidRPr="00930562" w:rsidRDefault="00930562" w:rsidP="00930562">
      <w:pPr>
        <w:tabs>
          <w:tab w:val="left" w:pos="3300"/>
        </w:tabs>
        <w:spacing w:after="0" w:line="240" w:lineRule="auto"/>
        <w:rPr>
          <w:rFonts w:ascii="Times New Roman" w:eastAsia="Times New Roman" w:hAnsi="Times New Roman" w:cs="Times New Roman"/>
          <w:b/>
          <w:i/>
          <w:sz w:val="24"/>
          <w:szCs w:val="24"/>
          <w:u w:val="single"/>
          <w:lang w:eastAsia="cs-CZ"/>
        </w:rPr>
      </w:pPr>
      <w:r w:rsidRPr="00930562">
        <w:rPr>
          <w:rFonts w:ascii="Times New Roman" w:eastAsia="Times New Roman" w:hAnsi="Times New Roman" w:cs="Times New Roman"/>
          <w:b/>
          <w:i/>
          <w:sz w:val="24"/>
          <w:szCs w:val="24"/>
          <w:u w:val="single"/>
          <w:lang w:eastAsia="cs-CZ"/>
        </w:rPr>
        <w:t>Začlenění průřezových témat:</w:t>
      </w:r>
    </w:p>
    <w:p w:rsidR="00930562" w:rsidRPr="00930562" w:rsidRDefault="00930562" w:rsidP="00930562">
      <w:pPr>
        <w:tabs>
          <w:tab w:val="left" w:pos="3300"/>
        </w:tabs>
        <w:spacing w:after="0" w:line="240" w:lineRule="auto"/>
        <w:rPr>
          <w:rFonts w:ascii="Times New Roman" w:eastAsia="Times New Roman" w:hAnsi="Times New Roman" w:cs="Times New Roman"/>
          <w:b/>
          <w:i/>
          <w:sz w:val="28"/>
          <w:szCs w:val="28"/>
          <w:u w:val="single"/>
          <w:lang w:eastAsia="cs-CZ"/>
        </w:rPr>
      </w:pPr>
    </w:p>
    <w:p w:rsidR="00930562" w:rsidRPr="00930562" w:rsidRDefault="00930562" w:rsidP="00930562">
      <w:pPr>
        <w:tabs>
          <w:tab w:val="left" w:pos="3300"/>
        </w:tabs>
        <w:spacing w:after="0" w:line="240" w:lineRule="auto"/>
        <w:rPr>
          <w:rFonts w:ascii="Times New Roman" w:eastAsia="Times New Roman" w:hAnsi="Times New Roman" w:cs="Times New Roman"/>
          <w:i/>
          <w:sz w:val="24"/>
          <w:szCs w:val="24"/>
          <w:lang w:eastAsia="cs-CZ"/>
        </w:rPr>
      </w:pPr>
      <w:r w:rsidRPr="00930562">
        <w:rPr>
          <w:rFonts w:ascii="Times New Roman" w:eastAsia="Times New Roman" w:hAnsi="Times New Roman" w:cs="Times New Roman"/>
          <w:b/>
          <w:i/>
          <w:sz w:val="24"/>
          <w:szCs w:val="24"/>
          <w:lang w:eastAsia="cs-CZ"/>
        </w:rPr>
        <w:t xml:space="preserve">Osobnostní a sociální výchova </w:t>
      </w:r>
      <w:r w:rsidRPr="00930562">
        <w:rPr>
          <w:rFonts w:ascii="Times New Roman" w:eastAsia="Times New Roman" w:hAnsi="Times New Roman" w:cs="Times New Roman"/>
          <w:i/>
          <w:sz w:val="24"/>
          <w:szCs w:val="24"/>
          <w:lang w:eastAsia="cs-CZ"/>
        </w:rPr>
        <w:t>– tematický okruh</w:t>
      </w:r>
    </w:p>
    <w:p w:rsidR="00930562" w:rsidRPr="00930562" w:rsidRDefault="00930562" w:rsidP="00930562">
      <w:pPr>
        <w:tabs>
          <w:tab w:val="left" w:pos="3300"/>
        </w:tabs>
        <w:spacing w:after="0" w:line="240" w:lineRule="auto"/>
        <w:rPr>
          <w:rFonts w:ascii="Times New Roman" w:eastAsia="Times New Roman" w:hAnsi="Times New Roman" w:cs="Times New Roman"/>
          <w:i/>
          <w:sz w:val="24"/>
          <w:szCs w:val="24"/>
          <w:u w:val="single"/>
          <w:lang w:eastAsia="cs-CZ"/>
        </w:rPr>
      </w:pPr>
      <w:r w:rsidRPr="00930562">
        <w:rPr>
          <w:rFonts w:ascii="Times New Roman" w:eastAsia="Times New Roman" w:hAnsi="Times New Roman" w:cs="Times New Roman"/>
          <w:i/>
          <w:sz w:val="24"/>
          <w:szCs w:val="24"/>
          <w:u w:val="single"/>
          <w:lang w:eastAsia="cs-CZ"/>
        </w:rPr>
        <w:t>Osobnostní rozvoj:</w:t>
      </w:r>
    </w:p>
    <w:p w:rsidR="00930562" w:rsidRPr="00930562" w:rsidRDefault="00930562" w:rsidP="00D85718">
      <w:pPr>
        <w:numPr>
          <w:ilvl w:val="0"/>
          <w:numId w:val="23"/>
        </w:numPr>
        <w:tabs>
          <w:tab w:val="left" w:pos="142"/>
        </w:tabs>
        <w:spacing w:after="0" w:line="240" w:lineRule="auto"/>
        <w:ind w:left="0" w:firstLine="0"/>
        <w:rPr>
          <w:rFonts w:ascii="Times New Roman" w:eastAsia="Times New Roman" w:hAnsi="Times New Roman" w:cs="Times New Roman"/>
          <w:i/>
          <w:sz w:val="24"/>
          <w:szCs w:val="24"/>
          <w:lang w:eastAsia="cs-CZ"/>
        </w:rPr>
      </w:pPr>
      <w:r w:rsidRPr="00930562">
        <w:rPr>
          <w:rFonts w:ascii="Times New Roman" w:eastAsia="Times New Roman" w:hAnsi="Times New Roman" w:cs="Times New Roman"/>
          <w:i/>
          <w:sz w:val="24"/>
          <w:szCs w:val="24"/>
          <w:lang w:eastAsia="cs-CZ"/>
        </w:rPr>
        <w:t xml:space="preserve">Sebepoznání a sebepojetí: </w:t>
      </w:r>
    </w:p>
    <w:p w:rsidR="00930562" w:rsidRPr="00930562" w:rsidRDefault="00930562" w:rsidP="00D85718">
      <w:pPr>
        <w:numPr>
          <w:ilvl w:val="0"/>
          <w:numId w:val="23"/>
        </w:numPr>
        <w:tabs>
          <w:tab w:val="left" w:pos="142"/>
        </w:tabs>
        <w:spacing w:after="0" w:line="240" w:lineRule="auto"/>
        <w:ind w:left="0" w:firstLine="0"/>
        <w:rPr>
          <w:rFonts w:ascii="Times New Roman" w:eastAsia="Times New Roman" w:hAnsi="Times New Roman" w:cs="Times New Roman"/>
          <w:i/>
          <w:sz w:val="24"/>
          <w:szCs w:val="24"/>
          <w:lang w:eastAsia="cs-CZ"/>
        </w:rPr>
      </w:pPr>
      <w:r w:rsidRPr="00930562">
        <w:rPr>
          <w:rFonts w:ascii="Times New Roman" w:eastAsia="Times New Roman" w:hAnsi="Times New Roman" w:cs="Times New Roman"/>
          <w:i/>
          <w:sz w:val="24"/>
          <w:szCs w:val="24"/>
          <w:lang w:eastAsia="cs-CZ"/>
        </w:rPr>
        <w:t>Psychohygiena</w:t>
      </w:r>
    </w:p>
    <w:p w:rsidR="00930562" w:rsidRPr="00930562" w:rsidRDefault="00930562" w:rsidP="00930562">
      <w:pPr>
        <w:tabs>
          <w:tab w:val="left" w:pos="142"/>
        </w:tabs>
        <w:spacing w:after="0" w:line="240" w:lineRule="auto"/>
        <w:rPr>
          <w:rFonts w:ascii="Times New Roman" w:eastAsia="Times New Roman" w:hAnsi="Times New Roman" w:cs="Times New Roman"/>
          <w:i/>
          <w:sz w:val="24"/>
          <w:szCs w:val="24"/>
          <w:u w:val="single"/>
          <w:lang w:eastAsia="cs-CZ"/>
        </w:rPr>
      </w:pPr>
      <w:r w:rsidRPr="00930562">
        <w:rPr>
          <w:rFonts w:ascii="Times New Roman" w:eastAsia="Times New Roman" w:hAnsi="Times New Roman" w:cs="Times New Roman"/>
          <w:i/>
          <w:sz w:val="24"/>
          <w:szCs w:val="24"/>
          <w:u w:val="single"/>
          <w:lang w:eastAsia="cs-CZ"/>
        </w:rPr>
        <w:t>Sociální rozvoj:</w:t>
      </w:r>
    </w:p>
    <w:p w:rsidR="00930562" w:rsidRPr="00930562" w:rsidRDefault="00930562" w:rsidP="00930562">
      <w:pPr>
        <w:tabs>
          <w:tab w:val="left" w:pos="142"/>
        </w:tabs>
        <w:spacing w:after="0" w:line="240" w:lineRule="auto"/>
        <w:rPr>
          <w:rFonts w:ascii="Times New Roman" w:eastAsia="Times New Roman" w:hAnsi="Times New Roman" w:cs="Times New Roman"/>
          <w:i/>
          <w:sz w:val="24"/>
          <w:szCs w:val="24"/>
          <w:lang w:eastAsia="cs-CZ"/>
        </w:rPr>
      </w:pPr>
      <w:r w:rsidRPr="00930562">
        <w:rPr>
          <w:rFonts w:ascii="Times New Roman" w:eastAsia="Times New Roman" w:hAnsi="Times New Roman" w:cs="Times New Roman"/>
          <w:i/>
          <w:sz w:val="24"/>
          <w:szCs w:val="24"/>
          <w:lang w:eastAsia="cs-CZ"/>
        </w:rPr>
        <w:t>-Poznávání lid</w:t>
      </w:r>
      <w:r w:rsidR="00B2793B">
        <w:rPr>
          <w:rFonts w:ascii="Times New Roman" w:eastAsia="Times New Roman" w:hAnsi="Times New Roman" w:cs="Times New Roman"/>
          <w:i/>
          <w:sz w:val="24"/>
          <w:szCs w:val="24"/>
          <w:lang w:eastAsia="cs-CZ"/>
        </w:rPr>
        <w:t>í</w:t>
      </w:r>
    </w:p>
    <w:p w:rsidR="00930562" w:rsidRPr="00930562" w:rsidRDefault="00930562" w:rsidP="00930562">
      <w:pPr>
        <w:tabs>
          <w:tab w:val="left" w:pos="142"/>
        </w:tabs>
        <w:spacing w:after="0" w:line="240" w:lineRule="auto"/>
        <w:rPr>
          <w:rFonts w:ascii="Times New Roman" w:eastAsia="Times New Roman" w:hAnsi="Times New Roman" w:cs="Times New Roman"/>
          <w:i/>
          <w:sz w:val="24"/>
          <w:szCs w:val="24"/>
          <w:lang w:eastAsia="cs-CZ"/>
        </w:rPr>
      </w:pPr>
      <w:r w:rsidRPr="00930562">
        <w:rPr>
          <w:rFonts w:ascii="Times New Roman" w:eastAsia="Times New Roman" w:hAnsi="Times New Roman" w:cs="Times New Roman"/>
          <w:i/>
          <w:sz w:val="24"/>
          <w:szCs w:val="24"/>
          <w:lang w:eastAsia="cs-CZ"/>
        </w:rPr>
        <w:t>-Mezilidské vztahy</w:t>
      </w:r>
    </w:p>
    <w:p w:rsidR="00930562" w:rsidRPr="00930562" w:rsidRDefault="00930562" w:rsidP="00930562">
      <w:pPr>
        <w:tabs>
          <w:tab w:val="left" w:pos="142"/>
        </w:tabs>
        <w:spacing w:after="0" w:line="240" w:lineRule="auto"/>
        <w:rPr>
          <w:rFonts w:ascii="Times New Roman" w:eastAsia="Times New Roman" w:hAnsi="Times New Roman" w:cs="Times New Roman"/>
          <w:i/>
          <w:sz w:val="24"/>
          <w:szCs w:val="24"/>
          <w:lang w:eastAsia="cs-CZ"/>
        </w:rPr>
      </w:pPr>
    </w:p>
    <w:p w:rsidR="00930562" w:rsidRPr="00930562" w:rsidRDefault="00930562" w:rsidP="00930562">
      <w:pPr>
        <w:tabs>
          <w:tab w:val="left" w:pos="142"/>
        </w:tabs>
        <w:spacing w:after="0" w:line="240" w:lineRule="auto"/>
        <w:rPr>
          <w:rFonts w:ascii="Times New Roman" w:eastAsia="Times New Roman" w:hAnsi="Times New Roman" w:cs="Times New Roman"/>
          <w:i/>
          <w:sz w:val="24"/>
          <w:szCs w:val="24"/>
          <w:lang w:eastAsia="cs-CZ"/>
        </w:rPr>
      </w:pPr>
      <w:r w:rsidRPr="00930562">
        <w:rPr>
          <w:rFonts w:ascii="Times New Roman" w:eastAsia="Times New Roman" w:hAnsi="Times New Roman" w:cs="Times New Roman"/>
          <w:b/>
          <w:i/>
          <w:sz w:val="24"/>
          <w:szCs w:val="24"/>
          <w:lang w:eastAsia="cs-CZ"/>
        </w:rPr>
        <w:t xml:space="preserve">Multikulturní výchova </w:t>
      </w:r>
      <w:r w:rsidRPr="00930562">
        <w:rPr>
          <w:rFonts w:ascii="Times New Roman" w:eastAsia="Times New Roman" w:hAnsi="Times New Roman" w:cs="Times New Roman"/>
          <w:i/>
          <w:sz w:val="24"/>
          <w:szCs w:val="24"/>
          <w:lang w:eastAsia="cs-CZ"/>
        </w:rPr>
        <w:t>– tematický okruh</w:t>
      </w:r>
    </w:p>
    <w:p w:rsidR="00930562" w:rsidRPr="00930562" w:rsidRDefault="00930562" w:rsidP="00D85718">
      <w:pPr>
        <w:numPr>
          <w:ilvl w:val="0"/>
          <w:numId w:val="24"/>
        </w:numPr>
        <w:tabs>
          <w:tab w:val="left" w:pos="142"/>
        </w:tabs>
        <w:spacing w:after="0" w:line="240" w:lineRule="auto"/>
        <w:ind w:left="0" w:firstLine="0"/>
        <w:rPr>
          <w:rFonts w:ascii="Times New Roman" w:eastAsia="Times New Roman" w:hAnsi="Times New Roman" w:cs="Times New Roman"/>
          <w:i/>
          <w:sz w:val="24"/>
          <w:szCs w:val="24"/>
          <w:lang w:eastAsia="cs-CZ"/>
        </w:rPr>
      </w:pPr>
      <w:r w:rsidRPr="00930562">
        <w:rPr>
          <w:rFonts w:ascii="Times New Roman" w:eastAsia="Times New Roman" w:hAnsi="Times New Roman" w:cs="Times New Roman"/>
          <w:i/>
          <w:sz w:val="24"/>
          <w:szCs w:val="24"/>
          <w:lang w:eastAsia="cs-CZ"/>
        </w:rPr>
        <w:t>Lidské vztahy</w:t>
      </w:r>
    </w:p>
    <w:p w:rsidR="00930562" w:rsidRPr="00930562" w:rsidRDefault="00930562" w:rsidP="00930562">
      <w:pPr>
        <w:tabs>
          <w:tab w:val="left" w:pos="142"/>
        </w:tabs>
        <w:spacing w:after="0" w:line="240" w:lineRule="auto"/>
        <w:rPr>
          <w:rFonts w:ascii="Times New Roman" w:eastAsia="Times New Roman" w:hAnsi="Times New Roman" w:cs="Times New Roman"/>
          <w:i/>
          <w:sz w:val="24"/>
          <w:szCs w:val="24"/>
          <w:lang w:eastAsia="cs-CZ"/>
        </w:rPr>
      </w:pPr>
    </w:p>
    <w:p w:rsidR="00930562" w:rsidRPr="00930562" w:rsidRDefault="00930562" w:rsidP="00930562">
      <w:pPr>
        <w:tabs>
          <w:tab w:val="left" w:pos="142"/>
        </w:tabs>
        <w:spacing w:after="0" w:line="240" w:lineRule="auto"/>
        <w:rPr>
          <w:rFonts w:ascii="Times New Roman" w:eastAsia="Times New Roman" w:hAnsi="Times New Roman" w:cs="Times New Roman"/>
          <w:i/>
          <w:sz w:val="24"/>
          <w:szCs w:val="24"/>
          <w:lang w:eastAsia="cs-CZ"/>
        </w:rPr>
      </w:pPr>
      <w:r w:rsidRPr="00930562">
        <w:rPr>
          <w:rFonts w:ascii="Times New Roman" w:eastAsia="Times New Roman" w:hAnsi="Times New Roman" w:cs="Times New Roman"/>
          <w:b/>
          <w:i/>
          <w:sz w:val="24"/>
          <w:szCs w:val="24"/>
          <w:lang w:eastAsia="cs-CZ"/>
        </w:rPr>
        <w:t xml:space="preserve">Environmentální výchova </w:t>
      </w:r>
      <w:r w:rsidRPr="00930562">
        <w:rPr>
          <w:rFonts w:ascii="Times New Roman" w:eastAsia="Times New Roman" w:hAnsi="Times New Roman" w:cs="Times New Roman"/>
          <w:i/>
          <w:sz w:val="24"/>
          <w:szCs w:val="24"/>
          <w:lang w:eastAsia="cs-CZ"/>
        </w:rPr>
        <w:t>– tematický okruh</w:t>
      </w:r>
    </w:p>
    <w:p w:rsidR="00930562" w:rsidRPr="00930562" w:rsidRDefault="00930562" w:rsidP="00930562">
      <w:pPr>
        <w:tabs>
          <w:tab w:val="left" w:pos="142"/>
        </w:tabs>
        <w:spacing w:after="0" w:line="240" w:lineRule="auto"/>
        <w:rPr>
          <w:rFonts w:ascii="Times New Roman" w:eastAsia="Times New Roman" w:hAnsi="Times New Roman" w:cs="Times New Roman"/>
          <w:i/>
          <w:sz w:val="24"/>
          <w:szCs w:val="24"/>
          <w:lang w:eastAsia="cs-CZ"/>
        </w:rPr>
      </w:pPr>
      <w:r w:rsidRPr="00930562">
        <w:rPr>
          <w:rFonts w:ascii="Times New Roman" w:eastAsia="Times New Roman" w:hAnsi="Times New Roman" w:cs="Times New Roman"/>
          <w:i/>
          <w:sz w:val="24"/>
          <w:szCs w:val="24"/>
          <w:lang w:eastAsia="cs-CZ"/>
        </w:rPr>
        <w:t>- Vztah člověka k prostředí</w:t>
      </w:r>
    </w:p>
    <w:p w:rsidR="00930562" w:rsidRPr="00930562" w:rsidRDefault="00930562" w:rsidP="00930562">
      <w:pPr>
        <w:tabs>
          <w:tab w:val="left" w:pos="142"/>
        </w:tabs>
        <w:spacing w:after="0" w:line="240" w:lineRule="auto"/>
        <w:rPr>
          <w:rFonts w:ascii="Times New Roman" w:eastAsia="Times New Roman" w:hAnsi="Times New Roman" w:cs="Times New Roman"/>
          <w:i/>
          <w:sz w:val="24"/>
          <w:szCs w:val="24"/>
          <w:lang w:eastAsia="cs-CZ"/>
        </w:rPr>
      </w:pPr>
    </w:p>
    <w:p w:rsidR="00930562" w:rsidRPr="00930562" w:rsidRDefault="00930562" w:rsidP="00930562">
      <w:pPr>
        <w:tabs>
          <w:tab w:val="left" w:pos="142"/>
        </w:tabs>
        <w:spacing w:after="0" w:line="240" w:lineRule="auto"/>
        <w:rPr>
          <w:rFonts w:ascii="Times New Roman" w:eastAsia="Times New Roman" w:hAnsi="Times New Roman" w:cs="Times New Roman"/>
          <w:i/>
          <w:sz w:val="24"/>
          <w:szCs w:val="24"/>
          <w:lang w:eastAsia="cs-CZ"/>
        </w:rPr>
      </w:pPr>
      <w:r w:rsidRPr="00930562">
        <w:rPr>
          <w:rFonts w:ascii="Times New Roman" w:eastAsia="Times New Roman" w:hAnsi="Times New Roman" w:cs="Times New Roman"/>
          <w:b/>
          <w:i/>
          <w:sz w:val="24"/>
          <w:szCs w:val="24"/>
          <w:lang w:eastAsia="cs-CZ"/>
        </w:rPr>
        <w:t xml:space="preserve">Výchova demokratického občana – </w:t>
      </w:r>
      <w:r w:rsidRPr="00930562">
        <w:rPr>
          <w:rFonts w:ascii="Times New Roman" w:eastAsia="Times New Roman" w:hAnsi="Times New Roman" w:cs="Times New Roman"/>
          <w:i/>
          <w:sz w:val="24"/>
          <w:szCs w:val="24"/>
          <w:lang w:eastAsia="cs-CZ"/>
        </w:rPr>
        <w:t>tematický okruh</w:t>
      </w:r>
    </w:p>
    <w:p w:rsidR="00930562" w:rsidRPr="00930562" w:rsidRDefault="00930562" w:rsidP="00930562">
      <w:pPr>
        <w:tabs>
          <w:tab w:val="left" w:pos="142"/>
        </w:tabs>
        <w:spacing w:after="0" w:line="240" w:lineRule="auto"/>
        <w:rPr>
          <w:rFonts w:ascii="Times New Roman" w:eastAsia="Times New Roman" w:hAnsi="Times New Roman" w:cs="Times New Roman"/>
          <w:i/>
          <w:sz w:val="24"/>
          <w:szCs w:val="24"/>
          <w:lang w:eastAsia="cs-CZ"/>
        </w:rPr>
      </w:pPr>
      <w:r w:rsidRPr="00930562">
        <w:rPr>
          <w:rFonts w:ascii="Times New Roman" w:eastAsia="Times New Roman" w:hAnsi="Times New Roman" w:cs="Times New Roman"/>
          <w:i/>
          <w:sz w:val="24"/>
          <w:szCs w:val="24"/>
          <w:lang w:eastAsia="cs-CZ"/>
        </w:rPr>
        <w:t>-Občan, občanská společnost a stát</w:t>
      </w:r>
    </w:p>
    <w:p w:rsidR="00930562" w:rsidRPr="00930562" w:rsidRDefault="00930562" w:rsidP="00930562">
      <w:pPr>
        <w:tabs>
          <w:tab w:val="left" w:pos="142"/>
        </w:tabs>
        <w:spacing w:after="0" w:line="240" w:lineRule="auto"/>
        <w:rPr>
          <w:rFonts w:ascii="Times New Roman" w:eastAsia="Times New Roman" w:hAnsi="Times New Roman" w:cs="Times New Roman"/>
          <w:i/>
          <w:sz w:val="24"/>
          <w:szCs w:val="24"/>
          <w:lang w:eastAsia="cs-CZ"/>
        </w:rPr>
      </w:pPr>
    </w:p>
    <w:p w:rsidR="00930562" w:rsidRPr="00930562" w:rsidRDefault="00930562" w:rsidP="00930562">
      <w:pPr>
        <w:spacing w:before="170" w:after="57" w:line="240" w:lineRule="auto"/>
        <w:rPr>
          <w:rFonts w:ascii="Times New Roman" w:eastAsia="Times New Roman" w:hAnsi="Times New Roman" w:cs="Times New Roman"/>
          <w:i/>
          <w:color w:val="000000"/>
          <w:sz w:val="24"/>
          <w:szCs w:val="24"/>
          <w:lang w:eastAsia="cs-CZ"/>
        </w:rPr>
      </w:pPr>
      <w:r w:rsidRPr="00930562">
        <w:rPr>
          <w:rFonts w:ascii="Times New Roman" w:eastAsia="Times New Roman" w:hAnsi="Times New Roman" w:cs="Times New Roman"/>
          <w:b/>
          <w:i/>
          <w:color w:val="000000"/>
          <w:sz w:val="24"/>
          <w:szCs w:val="24"/>
          <w:u w:val="single"/>
          <w:lang w:eastAsia="cs-CZ"/>
        </w:rPr>
        <w:t>Mezipředmětové vztahy:</w:t>
      </w:r>
      <w:r w:rsidRPr="00930562">
        <w:rPr>
          <w:rFonts w:ascii="Times New Roman" w:eastAsia="Times New Roman" w:hAnsi="Times New Roman" w:cs="Times New Roman"/>
          <w:i/>
          <w:color w:val="000000"/>
          <w:sz w:val="24"/>
          <w:szCs w:val="24"/>
          <w:lang w:eastAsia="cs-CZ"/>
        </w:rPr>
        <w:t xml:space="preserve"> Matematika, Český jazyk, Prvouka, Hudební výchova</w:t>
      </w:r>
      <w:r w:rsidR="00BD7ADC">
        <w:rPr>
          <w:rFonts w:ascii="Times New Roman" w:eastAsia="Times New Roman" w:hAnsi="Times New Roman" w:cs="Times New Roman"/>
          <w:i/>
          <w:color w:val="000000"/>
          <w:sz w:val="24"/>
          <w:szCs w:val="24"/>
          <w:lang w:eastAsia="cs-CZ"/>
        </w:rPr>
        <w:t>, Vlastivěda, Přírodověda</w:t>
      </w:r>
      <w:r w:rsidR="00D7287A">
        <w:rPr>
          <w:rFonts w:ascii="Times New Roman" w:eastAsia="Times New Roman" w:hAnsi="Times New Roman" w:cs="Times New Roman"/>
          <w:i/>
          <w:color w:val="000000"/>
          <w:sz w:val="24"/>
          <w:szCs w:val="24"/>
          <w:lang w:eastAsia="cs-CZ"/>
        </w:rPr>
        <w:t>, Informatika</w:t>
      </w:r>
    </w:p>
    <w:p w:rsidR="00930562" w:rsidRDefault="00930562" w:rsidP="00930562">
      <w:pPr>
        <w:spacing w:before="113" w:after="0" w:line="288" w:lineRule="auto"/>
        <w:jc w:val="center"/>
        <w:rPr>
          <w:rFonts w:ascii="Times New Roman" w:eastAsia="Times New Roman" w:hAnsi="Times New Roman" w:cs="Times New Roman"/>
          <w:b/>
          <w:i/>
          <w:color w:val="000000"/>
          <w:sz w:val="28"/>
          <w:szCs w:val="20"/>
          <w:lang w:eastAsia="cs-CZ"/>
        </w:rPr>
      </w:pPr>
      <w:r w:rsidRPr="00930562">
        <w:rPr>
          <w:rFonts w:ascii="Times New Roman" w:eastAsia="Times New Roman" w:hAnsi="Times New Roman" w:cs="Times New Roman"/>
          <w:b/>
          <w:i/>
          <w:color w:val="000000"/>
          <w:sz w:val="28"/>
          <w:szCs w:val="20"/>
          <w:lang w:eastAsia="cs-CZ"/>
        </w:rPr>
        <w:lastRenderedPageBreak/>
        <w:t>Obsah učiva v jednotlivých ročnících:</w:t>
      </w:r>
    </w:p>
    <w:p w:rsidR="00CC4F80" w:rsidRDefault="00CC4F80" w:rsidP="00CC4F80">
      <w:pPr>
        <w:spacing w:after="0" w:line="240" w:lineRule="auto"/>
        <w:jc w:val="center"/>
        <w:rPr>
          <w:rFonts w:ascii="Times New Roman" w:eastAsia="Times New Roman" w:hAnsi="Times New Roman" w:cs="Times New Roman"/>
          <w:b/>
          <w:color w:val="000000"/>
          <w:sz w:val="24"/>
          <w:szCs w:val="24"/>
          <w:u w:val="single"/>
          <w:lang w:eastAsia="cs-CZ"/>
        </w:rPr>
      </w:pPr>
      <w:r w:rsidRPr="00CC4F80">
        <w:rPr>
          <w:rFonts w:ascii="Times New Roman" w:eastAsia="Times New Roman" w:hAnsi="Times New Roman" w:cs="Times New Roman"/>
          <w:b/>
          <w:color w:val="000000"/>
          <w:sz w:val="24"/>
          <w:szCs w:val="24"/>
          <w:u w:val="single"/>
          <w:lang w:eastAsia="cs-CZ"/>
        </w:rPr>
        <w:t>Tělesná výchova 1., 2., 3. ročník – 2 hodiny týdně</w:t>
      </w:r>
    </w:p>
    <w:p w:rsidR="00E44F20" w:rsidRPr="00CC4F80" w:rsidRDefault="00E44F20" w:rsidP="00CC4F80">
      <w:pPr>
        <w:spacing w:after="0" w:line="240" w:lineRule="auto"/>
        <w:jc w:val="center"/>
        <w:rPr>
          <w:rFonts w:ascii="Times New Roman" w:eastAsia="Times New Roman" w:hAnsi="Times New Roman" w:cs="Times New Roman"/>
          <w:b/>
          <w:sz w:val="24"/>
          <w:szCs w:val="24"/>
          <w:u w:val="single"/>
          <w:lang w:eastAsia="cs-CZ"/>
        </w:rPr>
      </w:pPr>
    </w:p>
    <w:tbl>
      <w:tblPr>
        <w:tblW w:w="10632" w:type="dxa"/>
        <w:tblInd w:w="-497" w:type="dxa"/>
        <w:tblLayout w:type="fixed"/>
        <w:tblCellMar>
          <w:top w:w="15" w:type="dxa"/>
          <w:left w:w="15" w:type="dxa"/>
          <w:bottom w:w="15" w:type="dxa"/>
          <w:right w:w="15" w:type="dxa"/>
        </w:tblCellMar>
        <w:tblLook w:val="04A0" w:firstRow="1" w:lastRow="0" w:firstColumn="1" w:lastColumn="0" w:noHBand="0" w:noVBand="1"/>
      </w:tblPr>
      <w:tblGrid>
        <w:gridCol w:w="851"/>
        <w:gridCol w:w="992"/>
        <w:gridCol w:w="2126"/>
        <w:gridCol w:w="1985"/>
        <w:gridCol w:w="1559"/>
        <w:gridCol w:w="1276"/>
        <w:gridCol w:w="1843"/>
      </w:tblGrid>
      <w:tr w:rsidR="00CC4F80" w:rsidRPr="000B1BE2" w:rsidTr="00E44F20">
        <w:trPr>
          <w:trHeight w:val="255"/>
        </w:trPr>
        <w:tc>
          <w:tcPr>
            <w:tcW w:w="851" w:type="dxa"/>
            <w:vMerge w:val="restart"/>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rsidR="00CC4F80" w:rsidRPr="000B1BE2" w:rsidRDefault="00CC4F80" w:rsidP="00CC4F80">
            <w:pPr>
              <w:spacing w:after="0" w:line="240" w:lineRule="auto"/>
              <w:jc w:val="center"/>
              <w:rPr>
                <w:rFonts w:ascii="Times New Roman" w:eastAsia="Times New Roman" w:hAnsi="Times New Roman" w:cs="Times New Roman"/>
                <w:sz w:val="24"/>
                <w:szCs w:val="24"/>
                <w:lang w:eastAsia="cs-CZ"/>
              </w:rPr>
            </w:pPr>
            <w:r w:rsidRPr="000B1BE2">
              <w:rPr>
                <w:rFonts w:ascii="Arial" w:eastAsia="Times New Roman" w:hAnsi="Arial" w:cs="Arial"/>
                <w:b/>
                <w:bCs/>
                <w:color w:val="000000"/>
                <w:sz w:val="20"/>
                <w:szCs w:val="20"/>
                <w:lang w:eastAsia="cs-CZ"/>
              </w:rPr>
              <w:t>Ročník</w:t>
            </w:r>
          </w:p>
        </w:tc>
        <w:tc>
          <w:tcPr>
            <w:tcW w:w="992" w:type="dxa"/>
            <w:vMerge w:val="restart"/>
            <w:tcBorders>
              <w:top w:val="single" w:sz="4" w:space="0" w:color="000000"/>
              <w:left w:val="single" w:sz="4" w:space="0" w:color="000000"/>
              <w:right w:val="single" w:sz="4" w:space="0" w:color="000000"/>
            </w:tcBorders>
          </w:tcPr>
          <w:p w:rsidR="00CC4F80" w:rsidRPr="000B1BE2" w:rsidRDefault="00CC4F80" w:rsidP="00CC4F80">
            <w:pPr>
              <w:spacing w:after="0" w:line="240" w:lineRule="auto"/>
              <w:jc w:val="center"/>
              <w:rPr>
                <w:rFonts w:ascii="Arial" w:eastAsia="Times New Roman" w:hAnsi="Arial" w:cs="Arial"/>
                <w:b/>
                <w:bCs/>
                <w:color w:val="000000"/>
                <w:sz w:val="20"/>
                <w:szCs w:val="20"/>
                <w:lang w:eastAsia="cs-CZ"/>
              </w:rPr>
            </w:pPr>
            <w:r w:rsidRPr="008D7F5B">
              <w:rPr>
                <w:rFonts w:ascii="Arial" w:eastAsia="Times New Roman" w:hAnsi="Arial" w:cs="Arial"/>
                <w:b/>
                <w:bCs/>
                <w:color w:val="000000"/>
                <w:sz w:val="18"/>
                <w:szCs w:val="18"/>
                <w:lang w:eastAsia="cs-CZ"/>
              </w:rPr>
              <w:t>Kód výstupu RVP – ZV</w:t>
            </w:r>
          </w:p>
        </w:tc>
        <w:tc>
          <w:tcPr>
            <w:tcW w:w="2126" w:type="dxa"/>
            <w:vMerge w:val="restart"/>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rsidR="00CC4F80" w:rsidRPr="000B1BE2" w:rsidRDefault="00CC4F80" w:rsidP="00CC4F80">
            <w:pPr>
              <w:spacing w:after="0" w:line="240" w:lineRule="auto"/>
              <w:jc w:val="center"/>
              <w:rPr>
                <w:rFonts w:ascii="Times New Roman" w:eastAsia="Times New Roman" w:hAnsi="Times New Roman" w:cs="Times New Roman"/>
                <w:sz w:val="24"/>
                <w:szCs w:val="24"/>
                <w:lang w:eastAsia="cs-CZ"/>
              </w:rPr>
            </w:pPr>
            <w:r w:rsidRPr="000B1BE2">
              <w:rPr>
                <w:rFonts w:ascii="Arial" w:eastAsia="Times New Roman" w:hAnsi="Arial" w:cs="Arial"/>
                <w:b/>
                <w:bCs/>
                <w:color w:val="000000"/>
                <w:sz w:val="20"/>
                <w:szCs w:val="20"/>
                <w:lang w:eastAsia="cs-CZ"/>
              </w:rPr>
              <w:t>Školní výstup</w:t>
            </w:r>
          </w:p>
        </w:tc>
        <w:tc>
          <w:tcPr>
            <w:tcW w:w="1985" w:type="dxa"/>
            <w:vMerge w:val="restart"/>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rsidR="00CC4F80" w:rsidRPr="000B1BE2" w:rsidRDefault="00CC4F80" w:rsidP="00CC4F80">
            <w:pPr>
              <w:spacing w:after="0" w:line="240" w:lineRule="auto"/>
              <w:jc w:val="center"/>
              <w:rPr>
                <w:rFonts w:ascii="Times New Roman" w:eastAsia="Times New Roman" w:hAnsi="Times New Roman" w:cs="Times New Roman"/>
                <w:sz w:val="24"/>
                <w:szCs w:val="24"/>
                <w:lang w:eastAsia="cs-CZ"/>
              </w:rPr>
            </w:pPr>
            <w:r w:rsidRPr="000B1BE2">
              <w:rPr>
                <w:rFonts w:ascii="Arial" w:eastAsia="Times New Roman" w:hAnsi="Arial" w:cs="Arial"/>
                <w:b/>
                <w:bCs/>
                <w:color w:val="000000"/>
                <w:sz w:val="20"/>
                <w:szCs w:val="20"/>
                <w:lang w:eastAsia="cs-CZ"/>
              </w:rPr>
              <w:t>Učivo</w:t>
            </w:r>
          </w:p>
        </w:tc>
        <w:tc>
          <w:tcPr>
            <w:tcW w:w="1559" w:type="dxa"/>
            <w:tcBorders>
              <w:top w:val="single" w:sz="4" w:space="0" w:color="000000"/>
              <w:left w:val="single" w:sz="4" w:space="0" w:color="000000"/>
              <w:right w:val="single" w:sz="4" w:space="0" w:color="000000"/>
            </w:tcBorders>
            <w:tcMar>
              <w:top w:w="0" w:type="dxa"/>
              <w:left w:w="70" w:type="dxa"/>
              <w:bottom w:w="0" w:type="dxa"/>
              <w:right w:w="70" w:type="dxa"/>
            </w:tcMar>
            <w:vAlign w:val="bottom"/>
            <w:hideMark/>
          </w:tcPr>
          <w:p w:rsidR="00CC4F80" w:rsidRPr="000B1BE2" w:rsidRDefault="00CC4F80" w:rsidP="00CC4F80">
            <w:pPr>
              <w:spacing w:after="0" w:line="240" w:lineRule="auto"/>
              <w:jc w:val="center"/>
              <w:rPr>
                <w:rFonts w:ascii="Times New Roman" w:eastAsia="Times New Roman" w:hAnsi="Times New Roman" w:cs="Times New Roman"/>
                <w:sz w:val="24"/>
                <w:szCs w:val="24"/>
                <w:lang w:eastAsia="cs-CZ"/>
              </w:rPr>
            </w:pPr>
            <w:r w:rsidRPr="000B1BE2">
              <w:rPr>
                <w:rFonts w:ascii="Arial" w:eastAsia="Times New Roman" w:hAnsi="Arial" w:cs="Arial"/>
                <w:b/>
                <w:bCs/>
                <w:color w:val="000000"/>
                <w:sz w:val="20"/>
                <w:szCs w:val="20"/>
                <w:lang w:eastAsia="cs-CZ"/>
              </w:rPr>
              <w:t>Klíčové </w:t>
            </w:r>
          </w:p>
        </w:tc>
        <w:tc>
          <w:tcPr>
            <w:tcW w:w="1276" w:type="dxa"/>
            <w:vMerge w:val="restart"/>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rsidR="00CC4F80" w:rsidRPr="000B1BE2" w:rsidRDefault="00CC4F80" w:rsidP="00CC4F80">
            <w:pPr>
              <w:spacing w:after="0" w:line="240" w:lineRule="auto"/>
              <w:jc w:val="center"/>
              <w:rPr>
                <w:rFonts w:ascii="Times New Roman" w:eastAsia="Times New Roman" w:hAnsi="Times New Roman" w:cs="Times New Roman"/>
                <w:sz w:val="24"/>
                <w:szCs w:val="24"/>
                <w:lang w:eastAsia="cs-CZ"/>
              </w:rPr>
            </w:pPr>
            <w:r w:rsidRPr="000B1BE2">
              <w:rPr>
                <w:rFonts w:ascii="Arial" w:eastAsia="Times New Roman" w:hAnsi="Arial" w:cs="Arial"/>
                <w:b/>
                <w:bCs/>
                <w:color w:val="000000"/>
                <w:sz w:val="20"/>
                <w:szCs w:val="20"/>
                <w:lang w:eastAsia="cs-CZ"/>
              </w:rPr>
              <w:t>Průřezová témata</w:t>
            </w:r>
          </w:p>
        </w:tc>
        <w:tc>
          <w:tcPr>
            <w:tcW w:w="1843" w:type="dxa"/>
            <w:tcBorders>
              <w:top w:val="single" w:sz="4" w:space="0" w:color="000000"/>
              <w:left w:val="single" w:sz="4" w:space="0" w:color="000000"/>
              <w:right w:val="single" w:sz="4" w:space="0" w:color="000000"/>
            </w:tcBorders>
            <w:tcMar>
              <w:top w:w="0" w:type="dxa"/>
              <w:left w:w="70" w:type="dxa"/>
              <w:bottom w:w="0" w:type="dxa"/>
              <w:right w:w="70" w:type="dxa"/>
            </w:tcMar>
            <w:vAlign w:val="bottom"/>
            <w:hideMark/>
          </w:tcPr>
          <w:p w:rsidR="00CC4F80" w:rsidRPr="000B1BE2" w:rsidRDefault="00CC4F80" w:rsidP="00CC4F80">
            <w:pPr>
              <w:spacing w:after="0" w:line="240" w:lineRule="auto"/>
              <w:jc w:val="center"/>
              <w:rPr>
                <w:rFonts w:ascii="Times New Roman" w:eastAsia="Times New Roman" w:hAnsi="Times New Roman" w:cs="Times New Roman"/>
                <w:sz w:val="24"/>
                <w:szCs w:val="24"/>
                <w:lang w:eastAsia="cs-CZ"/>
              </w:rPr>
            </w:pPr>
            <w:r w:rsidRPr="000B1BE2">
              <w:rPr>
                <w:rFonts w:ascii="Arial" w:eastAsia="Times New Roman" w:hAnsi="Arial" w:cs="Arial"/>
                <w:b/>
                <w:bCs/>
                <w:color w:val="000000"/>
                <w:sz w:val="20"/>
                <w:szCs w:val="20"/>
                <w:lang w:eastAsia="cs-CZ"/>
              </w:rPr>
              <w:t>Mezipředmětové </w:t>
            </w:r>
          </w:p>
        </w:tc>
      </w:tr>
      <w:tr w:rsidR="00CC4F80" w:rsidRPr="000B1BE2" w:rsidTr="00E44F20">
        <w:trPr>
          <w:trHeight w:val="285"/>
        </w:trPr>
        <w:tc>
          <w:tcPr>
            <w:tcW w:w="851" w:type="dxa"/>
            <w:vMerge/>
            <w:tcBorders>
              <w:top w:val="single" w:sz="4" w:space="0" w:color="000000"/>
              <w:left w:val="single" w:sz="4" w:space="0" w:color="000000"/>
              <w:bottom w:val="single" w:sz="4" w:space="0" w:color="000000"/>
              <w:right w:val="single" w:sz="4" w:space="0" w:color="000000"/>
            </w:tcBorders>
            <w:vAlign w:val="center"/>
            <w:hideMark/>
          </w:tcPr>
          <w:p w:rsidR="00CC4F80" w:rsidRPr="000B1BE2" w:rsidRDefault="00CC4F80" w:rsidP="00CC4F80">
            <w:pPr>
              <w:spacing w:after="0" w:line="240" w:lineRule="auto"/>
              <w:rPr>
                <w:rFonts w:ascii="Times New Roman" w:eastAsia="Times New Roman" w:hAnsi="Times New Roman" w:cs="Times New Roman"/>
                <w:sz w:val="24"/>
                <w:szCs w:val="24"/>
                <w:lang w:eastAsia="cs-CZ"/>
              </w:rPr>
            </w:pPr>
          </w:p>
        </w:tc>
        <w:tc>
          <w:tcPr>
            <w:tcW w:w="992" w:type="dxa"/>
            <w:vMerge/>
            <w:tcBorders>
              <w:left w:val="single" w:sz="4" w:space="0" w:color="000000"/>
              <w:bottom w:val="single" w:sz="4" w:space="0" w:color="000000"/>
              <w:right w:val="single" w:sz="4" w:space="0" w:color="000000"/>
            </w:tcBorders>
          </w:tcPr>
          <w:p w:rsidR="00CC4F80" w:rsidRPr="000B1BE2" w:rsidRDefault="00CC4F80" w:rsidP="00CC4F80">
            <w:pPr>
              <w:spacing w:after="0" w:line="240" w:lineRule="auto"/>
              <w:rPr>
                <w:rFonts w:ascii="Times New Roman" w:eastAsia="Times New Roman" w:hAnsi="Times New Roman" w:cs="Times New Roman"/>
                <w:sz w:val="24"/>
                <w:szCs w:val="24"/>
                <w:lang w:eastAsia="cs-CZ"/>
              </w:rPr>
            </w:pPr>
          </w:p>
        </w:tc>
        <w:tc>
          <w:tcPr>
            <w:tcW w:w="2126" w:type="dxa"/>
            <w:vMerge/>
            <w:tcBorders>
              <w:top w:val="single" w:sz="4" w:space="0" w:color="000000"/>
              <w:left w:val="single" w:sz="4" w:space="0" w:color="000000"/>
              <w:bottom w:val="single" w:sz="4" w:space="0" w:color="000000"/>
              <w:right w:val="single" w:sz="4" w:space="0" w:color="000000"/>
            </w:tcBorders>
            <w:vAlign w:val="center"/>
            <w:hideMark/>
          </w:tcPr>
          <w:p w:rsidR="00CC4F80" w:rsidRPr="000B1BE2" w:rsidRDefault="00CC4F80" w:rsidP="00CC4F80">
            <w:pPr>
              <w:spacing w:after="0" w:line="240" w:lineRule="auto"/>
              <w:rPr>
                <w:rFonts w:ascii="Times New Roman" w:eastAsia="Times New Roman" w:hAnsi="Times New Roman" w:cs="Times New Roman"/>
                <w:sz w:val="24"/>
                <w:szCs w:val="24"/>
                <w:lang w:eastAsia="cs-CZ"/>
              </w:rPr>
            </w:pPr>
          </w:p>
        </w:tc>
        <w:tc>
          <w:tcPr>
            <w:tcW w:w="1985" w:type="dxa"/>
            <w:vMerge/>
            <w:tcBorders>
              <w:top w:val="single" w:sz="4" w:space="0" w:color="000000"/>
              <w:left w:val="single" w:sz="4" w:space="0" w:color="000000"/>
              <w:bottom w:val="single" w:sz="4" w:space="0" w:color="000000"/>
              <w:right w:val="single" w:sz="4" w:space="0" w:color="000000"/>
            </w:tcBorders>
            <w:vAlign w:val="center"/>
            <w:hideMark/>
          </w:tcPr>
          <w:p w:rsidR="00CC4F80" w:rsidRPr="000B1BE2" w:rsidRDefault="00CC4F80" w:rsidP="00CC4F80">
            <w:pPr>
              <w:spacing w:after="0" w:line="240" w:lineRule="auto"/>
              <w:rPr>
                <w:rFonts w:ascii="Times New Roman" w:eastAsia="Times New Roman" w:hAnsi="Times New Roman" w:cs="Times New Roman"/>
                <w:sz w:val="24"/>
                <w:szCs w:val="24"/>
                <w:lang w:eastAsia="cs-CZ"/>
              </w:rPr>
            </w:pPr>
          </w:p>
        </w:tc>
        <w:tc>
          <w:tcPr>
            <w:tcW w:w="1559" w:type="dxa"/>
            <w:tcBorders>
              <w:left w:val="single" w:sz="4" w:space="0" w:color="000000"/>
              <w:bottom w:val="single" w:sz="4" w:space="0" w:color="000000"/>
              <w:right w:val="single" w:sz="4" w:space="0" w:color="000000"/>
            </w:tcBorders>
            <w:tcMar>
              <w:top w:w="0" w:type="dxa"/>
              <w:left w:w="70" w:type="dxa"/>
              <w:bottom w:w="0" w:type="dxa"/>
              <w:right w:w="70" w:type="dxa"/>
            </w:tcMar>
            <w:vAlign w:val="bottom"/>
            <w:hideMark/>
          </w:tcPr>
          <w:p w:rsidR="00CC4F80" w:rsidRPr="000B1BE2" w:rsidRDefault="00CC4F80" w:rsidP="00CC4F80">
            <w:pPr>
              <w:spacing w:after="0" w:line="240" w:lineRule="auto"/>
              <w:jc w:val="center"/>
              <w:rPr>
                <w:rFonts w:ascii="Times New Roman" w:eastAsia="Times New Roman" w:hAnsi="Times New Roman" w:cs="Times New Roman"/>
                <w:sz w:val="24"/>
                <w:szCs w:val="24"/>
                <w:lang w:eastAsia="cs-CZ"/>
              </w:rPr>
            </w:pPr>
            <w:r w:rsidRPr="000B1BE2">
              <w:rPr>
                <w:rFonts w:ascii="Arial" w:eastAsia="Times New Roman" w:hAnsi="Arial" w:cs="Arial"/>
                <w:b/>
                <w:bCs/>
                <w:color w:val="000000"/>
                <w:sz w:val="20"/>
                <w:szCs w:val="20"/>
                <w:lang w:eastAsia="cs-CZ"/>
              </w:rPr>
              <w:t>kompetence</w:t>
            </w:r>
          </w:p>
        </w:tc>
        <w:tc>
          <w:tcPr>
            <w:tcW w:w="1276" w:type="dxa"/>
            <w:vMerge/>
            <w:tcBorders>
              <w:top w:val="single" w:sz="4" w:space="0" w:color="000000"/>
              <w:left w:val="single" w:sz="4" w:space="0" w:color="000000"/>
              <w:bottom w:val="single" w:sz="4" w:space="0" w:color="000000"/>
              <w:right w:val="single" w:sz="4" w:space="0" w:color="000000"/>
            </w:tcBorders>
            <w:vAlign w:val="center"/>
            <w:hideMark/>
          </w:tcPr>
          <w:p w:rsidR="00CC4F80" w:rsidRPr="000B1BE2" w:rsidRDefault="00CC4F80" w:rsidP="00CC4F80">
            <w:pPr>
              <w:spacing w:after="0" w:line="240" w:lineRule="auto"/>
              <w:rPr>
                <w:rFonts w:ascii="Times New Roman" w:eastAsia="Times New Roman" w:hAnsi="Times New Roman" w:cs="Times New Roman"/>
                <w:sz w:val="24"/>
                <w:szCs w:val="24"/>
                <w:lang w:eastAsia="cs-CZ"/>
              </w:rPr>
            </w:pPr>
          </w:p>
        </w:tc>
        <w:tc>
          <w:tcPr>
            <w:tcW w:w="1843" w:type="dxa"/>
            <w:tcBorders>
              <w:left w:val="single" w:sz="4" w:space="0" w:color="000000"/>
              <w:bottom w:val="single" w:sz="4" w:space="0" w:color="000000"/>
              <w:right w:val="single" w:sz="4" w:space="0" w:color="000000"/>
            </w:tcBorders>
            <w:tcMar>
              <w:top w:w="0" w:type="dxa"/>
              <w:left w:w="70" w:type="dxa"/>
              <w:bottom w:w="0" w:type="dxa"/>
              <w:right w:w="70" w:type="dxa"/>
            </w:tcMar>
            <w:vAlign w:val="bottom"/>
            <w:hideMark/>
          </w:tcPr>
          <w:p w:rsidR="00CC4F80" w:rsidRPr="000B1BE2" w:rsidRDefault="00CC4F80" w:rsidP="00CC4F80">
            <w:pPr>
              <w:spacing w:after="0" w:line="240" w:lineRule="auto"/>
              <w:jc w:val="center"/>
              <w:rPr>
                <w:rFonts w:ascii="Times New Roman" w:eastAsia="Times New Roman" w:hAnsi="Times New Roman" w:cs="Times New Roman"/>
                <w:sz w:val="24"/>
                <w:szCs w:val="24"/>
                <w:lang w:eastAsia="cs-CZ"/>
              </w:rPr>
            </w:pPr>
            <w:r w:rsidRPr="000B1BE2">
              <w:rPr>
                <w:rFonts w:ascii="Arial" w:eastAsia="Times New Roman" w:hAnsi="Arial" w:cs="Arial"/>
                <w:b/>
                <w:bCs/>
                <w:color w:val="000000"/>
                <w:sz w:val="20"/>
                <w:szCs w:val="20"/>
                <w:lang w:eastAsia="cs-CZ"/>
              </w:rPr>
              <w:t>vztahy</w:t>
            </w:r>
          </w:p>
        </w:tc>
      </w:tr>
      <w:tr w:rsidR="00CC4F80" w:rsidRPr="000B1BE2" w:rsidTr="00E44F20">
        <w:trPr>
          <w:trHeight w:val="499"/>
        </w:trPr>
        <w:tc>
          <w:tcPr>
            <w:tcW w:w="851" w:type="dxa"/>
            <w:tcBorders>
              <w:top w:val="single" w:sz="4" w:space="0" w:color="000000"/>
              <w:left w:val="single" w:sz="4" w:space="0" w:color="000000"/>
              <w:right w:val="single" w:sz="4" w:space="0" w:color="000000"/>
            </w:tcBorders>
            <w:tcMar>
              <w:top w:w="0" w:type="dxa"/>
              <w:left w:w="70" w:type="dxa"/>
              <w:bottom w:w="0" w:type="dxa"/>
              <w:right w:w="70" w:type="dxa"/>
            </w:tcMar>
          </w:tcPr>
          <w:p w:rsidR="00CC4F80" w:rsidRPr="000B1BE2" w:rsidRDefault="00CC4F80" w:rsidP="00CC4F80">
            <w:pPr>
              <w:spacing w:after="0" w:line="240" w:lineRule="auto"/>
              <w:jc w:val="center"/>
              <w:rPr>
                <w:rFonts w:ascii="Arial" w:eastAsia="Times New Roman" w:hAnsi="Arial" w:cs="Arial"/>
                <w:color w:val="000000"/>
                <w:sz w:val="20"/>
                <w:szCs w:val="20"/>
                <w:lang w:eastAsia="cs-CZ"/>
              </w:rPr>
            </w:pPr>
          </w:p>
        </w:tc>
        <w:tc>
          <w:tcPr>
            <w:tcW w:w="992" w:type="dxa"/>
            <w:tcBorders>
              <w:top w:val="single" w:sz="4" w:space="0" w:color="000000"/>
              <w:left w:val="single" w:sz="4" w:space="0" w:color="000000"/>
              <w:right w:val="single" w:sz="4" w:space="0" w:color="000000"/>
            </w:tcBorders>
          </w:tcPr>
          <w:p w:rsidR="00CC4F80" w:rsidRPr="000B1BE2" w:rsidRDefault="00CC4F80" w:rsidP="00CC4F80">
            <w:pPr>
              <w:spacing w:after="0" w:line="240" w:lineRule="auto"/>
              <w:rPr>
                <w:rFonts w:ascii="Arial" w:eastAsia="Times New Roman" w:hAnsi="Arial" w:cs="Arial"/>
                <w:color w:val="000000"/>
                <w:sz w:val="20"/>
                <w:szCs w:val="20"/>
                <w:lang w:eastAsia="cs-CZ"/>
              </w:rPr>
            </w:pPr>
          </w:p>
        </w:tc>
        <w:tc>
          <w:tcPr>
            <w:tcW w:w="2126"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rsidR="00CC4F80" w:rsidRPr="000B1BE2" w:rsidRDefault="00CC4F80" w:rsidP="00CC4F80">
            <w:pPr>
              <w:spacing w:after="0" w:line="240" w:lineRule="auto"/>
              <w:rPr>
                <w:rFonts w:ascii="Arial" w:eastAsia="Times New Roman" w:hAnsi="Arial" w:cs="Arial"/>
                <w:color w:val="000000"/>
                <w:sz w:val="20"/>
                <w:szCs w:val="20"/>
                <w:lang w:eastAsia="cs-CZ"/>
              </w:rPr>
            </w:pPr>
          </w:p>
        </w:tc>
        <w:tc>
          <w:tcPr>
            <w:tcW w:w="1985"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rsidR="00CC4F80" w:rsidRPr="000B1BE2" w:rsidRDefault="00CC4F80" w:rsidP="00CC4F80">
            <w:pPr>
              <w:spacing w:after="0" w:line="240" w:lineRule="auto"/>
              <w:jc w:val="center"/>
              <w:rPr>
                <w:rFonts w:ascii="Arial" w:eastAsia="Times New Roman" w:hAnsi="Arial" w:cs="Arial"/>
                <w:b/>
                <w:bCs/>
                <w:color w:val="000000"/>
                <w:sz w:val="20"/>
                <w:szCs w:val="20"/>
                <w:lang w:eastAsia="cs-CZ"/>
              </w:rPr>
            </w:pPr>
            <w:r w:rsidRPr="000B1BE2">
              <w:rPr>
                <w:rFonts w:ascii="Arial" w:eastAsia="Times New Roman" w:hAnsi="Arial" w:cs="Arial"/>
                <w:b/>
                <w:bCs/>
                <w:color w:val="000000"/>
                <w:sz w:val="20"/>
                <w:szCs w:val="20"/>
                <w:lang w:eastAsia="cs-CZ"/>
              </w:rPr>
              <w:t>Činnosti ovlivňující zdraví</w:t>
            </w:r>
          </w:p>
        </w:tc>
        <w:tc>
          <w:tcPr>
            <w:tcW w:w="1559"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rsidR="00CC4F80" w:rsidRPr="000B1BE2" w:rsidRDefault="00CC4F80" w:rsidP="00CC4F80">
            <w:pPr>
              <w:spacing w:after="0" w:line="240" w:lineRule="auto"/>
              <w:rPr>
                <w:rFonts w:ascii="Times New Roman" w:eastAsia="Times New Roman" w:hAnsi="Times New Roman" w:cs="Times New Roman"/>
                <w:sz w:val="24"/>
                <w:szCs w:val="24"/>
                <w:lang w:eastAsia="cs-CZ"/>
              </w:rPr>
            </w:pPr>
          </w:p>
        </w:tc>
        <w:tc>
          <w:tcPr>
            <w:tcW w:w="1276"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rsidR="00CC4F80" w:rsidRPr="000B1BE2" w:rsidRDefault="00CC4F80" w:rsidP="00CC4F80">
            <w:pPr>
              <w:spacing w:after="0" w:line="240" w:lineRule="auto"/>
              <w:rPr>
                <w:rFonts w:ascii="Times New Roman" w:eastAsia="Times New Roman" w:hAnsi="Times New Roman" w:cs="Times New Roman"/>
                <w:sz w:val="24"/>
                <w:szCs w:val="24"/>
                <w:lang w:eastAsia="cs-CZ"/>
              </w:rPr>
            </w:pPr>
          </w:p>
        </w:tc>
        <w:tc>
          <w:tcPr>
            <w:tcW w:w="1843"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rsidR="00CC4F80" w:rsidRPr="000B1BE2" w:rsidRDefault="00CC4F80" w:rsidP="00CC4F80">
            <w:pPr>
              <w:spacing w:after="0" w:line="240" w:lineRule="auto"/>
              <w:rPr>
                <w:rFonts w:ascii="Times New Roman" w:eastAsia="Times New Roman" w:hAnsi="Times New Roman" w:cs="Times New Roman"/>
                <w:sz w:val="24"/>
                <w:szCs w:val="24"/>
                <w:lang w:eastAsia="cs-CZ"/>
              </w:rPr>
            </w:pPr>
          </w:p>
        </w:tc>
      </w:tr>
      <w:tr w:rsidR="00CC4F80" w:rsidRPr="000B1BE2" w:rsidTr="00E44F20">
        <w:trPr>
          <w:trHeight w:val="765"/>
        </w:trPr>
        <w:tc>
          <w:tcPr>
            <w:tcW w:w="851" w:type="dxa"/>
            <w:tcBorders>
              <w:top w:val="single" w:sz="4" w:space="0" w:color="000000"/>
              <w:left w:val="single" w:sz="4" w:space="0" w:color="000000"/>
              <w:right w:val="single" w:sz="4" w:space="0" w:color="000000"/>
            </w:tcBorders>
            <w:tcMar>
              <w:top w:w="0" w:type="dxa"/>
              <w:left w:w="70" w:type="dxa"/>
              <w:bottom w:w="0" w:type="dxa"/>
              <w:right w:w="70" w:type="dxa"/>
            </w:tcMar>
            <w:hideMark/>
          </w:tcPr>
          <w:p w:rsidR="00CC4F80" w:rsidRPr="000B1BE2" w:rsidRDefault="00CC4F80" w:rsidP="00CC4F80">
            <w:pPr>
              <w:spacing w:after="0" w:line="240" w:lineRule="auto"/>
              <w:jc w:val="center"/>
              <w:rPr>
                <w:rFonts w:ascii="Times New Roman" w:eastAsia="Times New Roman" w:hAnsi="Times New Roman" w:cs="Times New Roman"/>
                <w:sz w:val="24"/>
                <w:szCs w:val="24"/>
                <w:lang w:eastAsia="cs-CZ"/>
              </w:rPr>
            </w:pPr>
            <w:r w:rsidRPr="000B1BE2">
              <w:rPr>
                <w:rFonts w:ascii="Arial" w:eastAsia="Times New Roman" w:hAnsi="Arial" w:cs="Arial"/>
                <w:color w:val="000000"/>
                <w:sz w:val="20"/>
                <w:szCs w:val="20"/>
                <w:lang w:eastAsia="cs-CZ"/>
              </w:rPr>
              <w:t>1.</w:t>
            </w:r>
            <w:r w:rsidRPr="000B1BE2">
              <w:rPr>
                <w:rFonts w:ascii="Times New Roman" w:eastAsia="Times New Roman" w:hAnsi="Times New Roman" w:cs="Times New Roman"/>
                <w:color w:val="000000"/>
                <w:sz w:val="24"/>
                <w:szCs w:val="24"/>
                <w:lang w:eastAsia="cs-CZ"/>
              </w:rPr>
              <w:t>–</w:t>
            </w:r>
            <w:r w:rsidRPr="000B1BE2">
              <w:rPr>
                <w:rFonts w:ascii="Arial" w:eastAsia="Times New Roman" w:hAnsi="Arial" w:cs="Arial"/>
                <w:color w:val="000000"/>
                <w:sz w:val="20"/>
                <w:szCs w:val="20"/>
                <w:lang w:eastAsia="cs-CZ"/>
              </w:rPr>
              <w:t>3.</w:t>
            </w:r>
          </w:p>
        </w:tc>
        <w:tc>
          <w:tcPr>
            <w:tcW w:w="992" w:type="dxa"/>
            <w:tcBorders>
              <w:top w:val="single" w:sz="4" w:space="0" w:color="000000"/>
              <w:left w:val="single" w:sz="4" w:space="0" w:color="000000"/>
              <w:right w:val="single" w:sz="4" w:space="0" w:color="000000"/>
            </w:tcBorders>
          </w:tcPr>
          <w:p w:rsidR="00CC4F80" w:rsidRPr="000B1BE2" w:rsidRDefault="00E44F20" w:rsidP="00CC4F80">
            <w:pPr>
              <w:spacing w:after="0" w:line="240" w:lineRule="auto"/>
              <w:rPr>
                <w:rFonts w:ascii="Arial" w:eastAsia="Times New Roman" w:hAnsi="Arial" w:cs="Arial"/>
                <w:color w:val="000000"/>
                <w:sz w:val="20"/>
                <w:szCs w:val="20"/>
                <w:lang w:eastAsia="cs-CZ"/>
              </w:rPr>
            </w:pPr>
            <w:r w:rsidRPr="00E44F20">
              <w:rPr>
                <w:rFonts w:ascii="Arial" w:hAnsi="Arial" w:cs="Arial"/>
                <w:sz w:val="20"/>
                <w:szCs w:val="30"/>
                <w:shd w:val="clear" w:color="auto" w:fill="FFFFFF"/>
              </w:rPr>
              <w:t>TV-3-1-01</w:t>
            </w:r>
          </w:p>
        </w:tc>
        <w:tc>
          <w:tcPr>
            <w:tcW w:w="2126"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rsidR="00CC4F80" w:rsidRPr="000B1BE2" w:rsidRDefault="00CC4F80" w:rsidP="00CC4F80">
            <w:pPr>
              <w:spacing w:after="0" w:line="240" w:lineRule="auto"/>
              <w:rPr>
                <w:rFonts w:ascii="Times New Roman" w:eastAsia="Times New Roman" w:hAnsi="Times New Roman" w:cs="Times New Roman"/>
                <w:sz w:val="24"/>
                <w:szCs w:val="24"/>
                <w:lang w:eastAsia="cs-CZ"/>
              </w:rPr>
            </w:pPr>
            <w:r w:rsidRPr="000B1BE2">
              <w:rPr>
                <w:rFonts w:ascii="Arial" w:eastAsia="Times New Roman" w:hAnsi="Arial" w:cs="Arial"/>
                <w:color w:val="000000"/>
                <w:sz w:val="20"/>
                <w:szCs w:val="20"/>
                <w:lang w:eastAsia="cs-CZ"/>
              </w:rPr>
              <w:t>Vysvětlí, že pohyb je vhodný pro zdraví, spojuje pravidelnou pohybovou činnost se zdravím.         </w:t>
            </w:r>
          </w:p>
        </w:tc>
        <w:tc>
          <w:tcPr>
            <w:tcW w:w="1985"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rsidR="00CC4F80" w:rsidRPr="000B1BE2" w:rsidRDefault="00CC4F80" w:rsidP="00CC4F80">
            <w:pPr>
              <w:spacing w:after="0" w:line="240" w:lineRule="auto"/>
              <w:jc w:val="center"/>
              <w:rPr>
                <w:rFonts w:ascii="Times New Roman" w:eastAsia="Times New Roman" w:hAnsi="Times New Roman" w:cs="Times New Roman"/>
                <w:sz w:val="24"/>
                <w:szCs w:val="24"/>
                <w:lang w:eastAsia="cs-CZ"/>
              </w:rPr>
            </w:pPr>
            <w:r w:rsidRPr="000B1BE2">
              <w:rPr>
                <w:rFonts w:ascii="Arial" w:eastAsia="Times New Roman" w:hAnsi="Arial" w:cs="Arial"/>
                <w:color w:val="000000"/>
                <w:sz w:val="20"/>
                <w:szCs w:val="20"/>
                <w:lang w:eastAsia="cs-CZ"/>
              </w:rPr>
              <w:t>Význam pohybu pro zdraví</w:t>
            </w:r>
          </w:p>
        </w:tc>
        <w:tc>
          <w:tcPr>
            <w:tcW w:w="1559"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rsidR="00CC4F80" w:rsidRDefault="00CC4F80" w:rsidP="00CC4F80">
            <w:pPr>
              <w:spacing w:after="0" w:line="240" w:lineRule="auto"/>
              <w:jc w:val="center"/>
              <w:rPr>
                <w:rFonts w:ascii="Arial" w:eastAsia="Times New Roman" w:hAnsi="Arial" w:cs="Arial"/>
                <w:color w:val="000000"/>
                <w:sz w:val="20"/>
                <w:szCs w:val="20"/>
                <w:lang w:eastAsia="cs-CZ"/>
              </w:rPr>
            </w:pPr>
            <w:r w:rsidRPr="000B1BE2">
              <w:rPr>
                <w:rFonts w:ascii="Arial" w:eastAsia="Times New Roman" w:hAnsi="Arial" w:cs="Arial"/>
                <w:color w:val="000000"/>
                <w:sz w:val="20"/>
                <w:szCs w:val="20"/>
                <w:lang w:eastAsia="cs-CZ"/>
              </w:rPr>
              <w:t>Učení</w:t>
            </w:r>
          </w:p>
          <w:p w:rsidR="00CC4F80" w:rsidRPr="000B1BE2" w:rsidRDefault="00CC4F80" w:rsidP="00CC4F80">
            <w:pPr>
              <w:spacing w:after="0" w:line="240" w:lineRule="auto"/>
              <w:jc w:val="center"/>
              <w:rPr>
                <w:rFonts w:ascii="Times New Roman" w:eastAsia="Times New Roman" w:hAnsi="Times New Roman" w:cs="Times New Roman"/>
                <w:sz w:val="24"/>
                <w:szCs w:val="24"/>
                <w:lang w:eastAsia="cs-CZ"/>
              </w:rPr>
            </w:pPr>
            <w:r w:rsidRPr="000B1BE2">
              <w:rPr>
                <w:rFonts w:ascii="Arial" w:eastAsia="Times New Roman" w:hAnsi="Arial" w:cs="Arial"/>
                <w:color w:val="000000"/>
                <w:sz w:val="20"/>
                <w:szCs w:val="20"/>
                <w:lang w:eastAsia="cs-CZ"/>
              </w:rPr>
              <w:t>  Občan</w:t>
            </w:r>
            <w:r>
              <w:rPr>
                <w:rFonts w:ascii="Arial" w:eastAsia="Times New Roman" w:hAnsi="Arial" w:cs="Arial"/>
                <w:color w:val="000000"/>
                <w:sz w:val="20"/>
                <w:szCs w:val="20"/>
                <w:lang w:eastAsia="cs-CZ"/>
              </w:rPr>
              <w:t>ská</w:t>
            </w:r>
          </w:p>
        </w:tc>
        <w:tc>
          <w:tcPr>
            <w:tcW w:w="1276"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rsidR="00CC4F80" w:rsidRPr="000B1BE2" w:rsidRDefault="00CC4F80" w:rsidP="00CC4F80">
            <w:pPr>
              <w:spacing w:after="0" w:line="240" w:lineRule="auto"/>
              <w:rPr>
                <w:rFonts w:ascii="Times New Roman" w:eastAsia="Times New Roman" w:hAnsi="Times New Roman" w:cs="Times New Roman"/>
                <w:sz w:val="24"/>
                <w:szCs w:val="24"/>
                <w:lang w:eastAsia="cs-CZ"/>
              </w:rPr>
            </w:pPr>
          </w:p>
        </w:tc>
        <w:tc>
          <w:tcPr>
            <w:tcW w:w="1843"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rsidR="00CC4F80" w:rsidRPr="000B1BE2" w:rsidRDefault="00CC4F80" w:rsidP="00CC4F80">
            <w:pPr>
              <w:spacing w:after="0" w:line="240" w:lineRule="auto"/>
              <w:jc w:val="center"/>
              <w:rPr>
                <w:rFonts w:ascii="Times New Roman" w:eastAsia="Times New Roman" w:hAnsi="Times New Roman" w:cs="Times New Roman"/>
                <w:sz w:val="24"/>
                <w:szCs w:val="24"/>
                <w:lang w:eastAsia="cs-CZ"/>
              </w:rPr>
            </w:pPr>
            <w:r w:rsidRPr="000B1BE2">
              <w:rPr>
                <w:rFonts w:ascii="Arial" w:eastAsia="Times New Roman" w:hAnsi="Arial" w:cs="Arial"/>
                <w:color w:val="000000"/>
                <w:sz w:val="20"/>
                <w:szCs w:val="20"/>
                <w:lang w:eastAsia="cs-CZ"/>
              </w:rPr>
              <w:t>PRV</w:t>
            </w:r>
          </w:p>
        </w:tc>
      </w:tr>
      <w:tr w:rsidR="00CC4F80" w:rsidRPr="000B1BE2" w:rsidTr="00E44F20">
        <w:trPr>
          <w:trHeight w:val="510"/>
        </w:trPr>
        <w:tc>
          <w:tcPr>
            <w:tcW w:w="851" w:type="dxa"/>
            <w:tcBorders>
              <w:left w:val="single" w:sz="4" w:space="0" w:color="000000"/>
              <w:right w:val="single" w:sz="4" w:space="0" w:color="000000"/>
            </w:tcBorders>
            <w:tcMar>
              <w:top w:w="0" w:type="dxa"/>
              <w:left w:w="70" w:type="dxa"/>
              <w:bottom w:w="0" w:type="dxa"/>
              <w:right w:w="70" w:type="dxa"/>
            </w:tcMar>
            <w:hideMark/>
          </w:tcPr>
          <w:p w:rsidR="00CC4F80" w:rsidRPr="000B1BE2" w:rsidRDefault="00CC4F80" w:rsidP="00CC4F80">
            <w:pPr>
              <w:spacing w:after="0" w:line="240" w:lineRule="auto"/>
              <w:jc w:val="center"/>
              <w:rPr>
                <w:rFonts w:ascii="Times New Roman" w:eastAsia="Times New Roman" w:hAnsi="Times New Roman" w:cs="Times New Roman"/>
                <w:sz w:val="24"/>
                <w:szCs w:val="24"/>
                <w:lang w:eastAsia="cs-CZ"/>
              </w:rPr>
            </w:pPr>
            <w:r w:rsidRPr="000B1BE2">
              <w:rPr>
                <w:rFonts w:ascii="Arial" w:eastAsia="Times New Roman" w:hAnsi="Arial" w:cs="Arial"/>
                <w:color w:val="000000"/>
                <w:sz w:val="20"/>
                <w:szCs w:val="20"/>
                <w:lang w:eastAsia="cs-CZ"/>
              </w:rPr>
              <w:t> </w:t>
            </w:r>
          </w:p>
        </w:tc>
        <w:tc>
          <w:tcPr>
            <w:tcW w:w="992" w:type="dxa"/>
            <w:tcBorders>
              <w:left w:val="single" w:sz="4" w:space="0" w:color="000000"/>
              <w:right w:val="single" w:sz="4" w:space="0" w:color="000000"/>
            </w:tcBorders>
          </w:tcPr>
          <w:p w:rsidR="00CC4F80" w:rsidRPr="000B1BE2" w:rsidRDefault="00E44F20" w:rsidP="00CC4F80">
            <w:pPr>
              <w:spacing w:after="0" w:line="240" w:lineRule="auto"/>
              <w:rPr>
                <w:rFonts w:ascii="Arial" w:eastAsia="Times New Roman" w:hAnsi="Arial" w:cs="Arial"/>
                <w:color w:val="000000"/>
                <w:sz w:val="20"/>
                <w:szCs w:val="20"/>
                <w:lang w:eastAsia="cs-CZ"/>
              </w:rPr>
            </w:pPr>
            <w:r w:rsidRPr="00E44F20">
              <w:rPr>
                <w:rFonts w:ascii="Arial" w:hAnsi="Arial" w:cs="Arial"/>
                <w:sz w:val="20"/>
                <w:szCs w:val="30"/>
                <w:shd w:val="clear" w:color="auto" w:fill="FFFFFF"/>
              </w:rPr>
              <w:t>TV-3-1-0</w:t>
            </w:r>
            <w:r>
              <w:rPr>
                <w:rFonts w:ascii="Arial" w:hAnsi="Arial" w:cs="Arial"/>
                <w:sz w:val="20"/>
                <w:szCs w:val="30"/>
                <w:shd w:val="clear" w:color="auto" w:fill="FFFFFF"/>
              </w:rPr>
              <w:t>2</w:t>
            </w:r>
          </w:p>
        </w:tc>
        <w:tc>
          <w:tcPr>
            <w:tcW w:w="2126"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rsidR="00CC4F80" w:rsidRPr="000B1BE2" w:rsidRDefault="00CC4F80" w:rsidP="00CC4F80">
            <w:pPr>
              <w:spacing w:after="0" w:line="240" w:lineRule="auto"/>
              <w:rPr>
                <w:rFonts w:ascii="Times New Roman" w:eastAsia="Times New Roman" w:hAnsi="Times New Roman" w:cs="Times New Roman"/>
                <w:sz w:val="24"/>
                <w:szCs w:val="24"/>
                <w:lang w:eastAsia="cs-CZ"/>
              </w:rPr>
            </w:pPr>
            <w:r w:rsidRPr="000B1BE2">
              <w:rPr>
                <w:rFonts w:ascii="Arial" w:eastAsia="Times New Roman" w:hAnsi="Arial" w:cs="Arial"/>
                <w:color w:val="000000"/>
                <w:sz w:val="20"/>
                <w:szCs w:val="20"/>
                <w:lang w:eastAsia="cs-CZ"/>
              </w:rPr>
              <w:t>Rozcvičí se před pohybovou činností, uklidní po zátěži, napodobuje napínací a protahovací cvičení.</w:t>
            </w:r>
          </w:p>
          <w:p w:rsidR="00CC4F80" w:rsidRPr="000B1BE2" w:rsidRDefault="00CC4F80" w:rsidP="00CC4F80">
            <w:pPr>
              <w:spacing w:after="0" w:line="240" w:lineRule="auto"/>
              <w:rPr>
                <w:rFonts w:ascii="Times New Roman" w:eastAsia="Times New Roman" w:hAnsi="Times New Roman" w:cs="Times New Roman"/>
                <w:sz w:val="24"/>
                <w:szCs w:val="24"/>
                <w:lang w:eastAsia="cs-CZ"/>
              </w:rPr>
            </w:pPr>
            <w:r w:rsidRPr="00E44F20">
              <w:rPr>
                <w:rFonts w:ascii="Arial" w:eastAsia="Times New Roman" w:hAnsi="Arial" w:cs="Arial"/>
                <w:sz w:val="20"/>
                <w:szCs w:val="20"/>
                <w:lang w:eastAsia="cs-CZ"/>
              </w:rPr>
              <w:t>Vytvoří videonahrávku pomocí digitálního zařízení.</w:t>
            </w:r>
          </w:p>
        </w:tc>
        <w:tc>
          <w:tcPr>
            <w:tcW w:w="1985"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rsidR="00CC4F80" w:rsidRDefault="00CC4F80" w:rsidP="00CC4F80">
            <w:pPr>
              <w:spacing w:after="0" w:line="240" w:lineRule="auto"/>
              <w:jc w:val="center"/>
              <w:rPr>
                <w:rFonts w:ascii="Arial" w:eastAsia="Times New Roman" w:hAnsi="Arial" w:cs="Arial"/>
                <w:color w:val="000000"/>
                <w:sz w:val="20"/>
                <w:szCs w:val="20"/>
                <w:lang w:eastAsia="cs-CZ"/>
              </w:rPr>
            </w:pPr>
            <w:r w:rsidRPr="000B1BE2">
              <w:rPr>
                <w:rFonts w:ascii="Arial" w:eastAsia="Times New Roman" w:hAnsi="Arial" w:cs="Arial"/>
                <w:color w:val="000000"/>
                <w:sz w:val="20"/>
                <w:szCs w:val="20"/>
                <w:lang w:eastAsia="cs-CZ"/>
              </w:rPr>
              <w:t>Příprava organismu</w:t>
            </w:r>
          </w:p>
          <w:p w:rsidR="001C7EFD" w:rsidRDefault="001C7EFD" w:rsidP="00CC4F80">
            <w:pPr>
              <w:spacing w:after="0" w:line="240" w:lineRule="auto"/>
              <w:jc w:val="center"/>
              <w:rPr>
                <w:rFonts w:ascii="Arial" w:eastAsia="Times New Roman" w:hAnsi="Arial" w:cs="Arial"/>
                <w:sz w:val="20"/>
                <w:szCs w:val="24"/>
                <w:lang w:eastAsia="cs-CZ"/>
              </w:rPr>
            </w:pPr>
          </w:p>
          <w:p w:rsidR="001C7EFD" w:rsidRDefault="001C7EFD" w:rsidP="00CC4F80">
            <w:pPr>
              <w:spacing w:after="0" w:line="240" w:lineRule="auto"/>
              <w:jc w:val="center"/>
              <w:rPr>
                <w:rFonts w:ascii="Arial" w:eastAsia="Times New Roman" w:hAnsi="Arial" w:cs="Arial"/>
                <w:sz w:val="20"/>
                <w:szCs w:val="24"/>
                <w:lang w:eastAsia="cs-CZ"/>
              </w:rPr>
            </w:pPr>
          </w:p>
          <w:p w:rsidR="001C7EFD" w:rsidRDefault="001C7EFD" w:rsidP="00CC4F80">
            <w:pPr>
              <w:spacing w:after="0" w:line="240" w:lineRule="auto"/>
              <w:jc w:val="center"/>
              <w:rPr>
                <w:rFonts w:ascii="Arial" w:eastAsia="Times New Roman" w:hAnsi="Arial" w:cs="Arial"/>
                <w:sz w:val="20"/>
                <w:szCs w:val="24"/>
                <w:lang w:eastAsia="cs-CZ"/>
              </w:rPr>
            </w:pPr>
          </w:p>
          <w:p w:rsidR="001C7EFD" w:rsidRDefault="001C7EFD" w:rsidP="00CC4F80">
            <w:pPr>
              <w:spacing w:after="0" w:line="240" w:lineRule="auto"/>
              <w:jc w:val="center"/>
              <w:rPr>
                <w:rFonts w:ascii="Arial" w:eastAsia="Times New Roman" w:hAnsi="Arial" w:cs="Arial"/>
                <w:sz w:val="20"/>
                <w:szCs w:val="24"/>
                <w:lang w:eastAsia="cs-CZ"/>
              </w:rPr>
            </w:pPr>
          </w:p>
          <w:p w:rsidR="00E44F20" w:rsidRPr="00E44F20" w:rsidRDefault="00E44F20" w:rsidP="00CC4F80">
            <w:pPr>
              <w:spacing w:after="0" w:line="240" w:lineRule="auto"/>
              <w:jc w:val="center"/>
              <w:rPr>
                <w:rFonts w:ascii="Arial" w:eastAsia="Times New Roman" w:hAnsi="Arial" w:cs="Arial"/>
                <w:sz w:val="20"/>
                <w:szCs w:val="24"/>
                <w:lang w:eastAsia="cs-CZ"/>
              </w:rPr>
            </w:pPr>
            <w:r w:rsidRPr="00E44F20">
              <w:rPr>
                <w:rFonts w:ascii="Arial" w:eastAsia="Times New Roman" w:hAnsi="Arial" w:cs="Arial"/>
                <w:sz w:val="20"/>
                <w:szCs w:val="24"/>
                <w:lang w:eastAsia="cs-CZ"/>
              </w:rPr>
              <w:t>Natáčení videa</w:t>
            </w:r>
          </w:p>
          <w:p w:rsidR="00E44F20" w:rsidRDefault="00E44F20" w:rsidP="00CC4F80">
            <w:pPr>
              <w:spacing w:after="0" w:line="240" w:lineRule="auto"/>
              <w:jc w:val="center"/>
              <w:rPr>
                <w:rFonts w:ascii="Arial" w:eastAsia="Times New Roman" w:hAnsi="Arial" w:cs="Arial"/>
                <w:color w:val="000000"/>
                <w:sz w:val="20"/>
                <w:szCs w:val="20"/>
                <w:shd w:val="clear" w:color="auto" w:fill="00FF00"/>
                <w:lang w:eastAsia="cs-CZ"/>
              </w:rPr>
            </w:pPr>
          </w:p>
          <w:p w:rsidR="00CC4F80" w:rsidRPr="000B1BE2" w:rsidRDefault="00CC4F80" w:rsidP="00CC4F80">
            <w:pPr>
              <w:spacing w:after="0" w:line="240" w:lineRule="auto"/>
              <w:jc w:val="center"/>
              <w:rPr>
                <w:rFonts w:ascii="Times New Roman" w:eastAsia="Times New Roman" w:hAnsi="Times New Roman" w:cs="Times New Roman"/>
                <w:sz w:val="24"/>
                <w:szCs w:val="24"/>
                <w:lang w:eastAsia="cs-CZ"/>
              </w:rPr>
            </w:pPr>
          </w:p>
        </w:tc>
        <w:tc>
          <w:tcPr>
            <w:tcW w:w="1559"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rsidR="001C7EFD" w:rsidRDefault="00CC4F80" w:rsidP="00CC4F80">
            <w:pPr>
              <w:spacing w:after="0" w:line="240" w:lineRule="auto"/>
              <w:jc w:val="center"/>
              <w:rPr>
                <w:rFonts w:ascii="Arial" w:eastAsia="Times New Roman" w:hAnsi="Arial" w:cs="Arial"/>
                <w:color w:val="000000"/>
                <w:sz w:val="20"/>
                <w:szCs w:val="20"/>
                <w:lang w:eastAsia="cs-CZ"/>
              </w:rPr>
            </w:pPr>
            <w:r w:rsidRPr="000B1BE2">
              <w:rPr>
                <w:rFonts w:ascii="Arial" w:eastAsia="Times New Roman" w:hAnsi="Arial" w:cs="Arial"/>
                <w:color w:val="000000"/>
                <w:sz w:val="20"/>
                <w:szCs w:val="20"/>
                <w:lang w:eastAsia="cs-CZ"/>
              </w:rPr>
              <w:t> </w:t>
            </w:r>
          </w:p>
          <w:p w:rsidR="001C7EFD" w:rsidRDefault="001C7EFD" w:rsidP="00CC4F80">
            <w:pPr>
              <w:spacing w:after="0" w:line="240" w:lineRule="auto"/>
              <w:jc w:val="center"/>
              <w:rPr>
                <w:rFonts w:ascii="Arial" w:eastAsia="Times New Roman" w:hAnsi="Arial" w:cs="Arial"/>
                <w:color w:val="000000"/>
                <w:sz w:val="20"/>
                <w:szCs w:val="20"/>
                <w:lang w:eastAsia="cs-CZ"/>
              </w:rPr>
            </w:pPr>
          </w:p>
          <w:p w:rsidR="001C7EFD" w:rsidRDefault="001C7EFD" w:rsidP="00CC4F80">
            <w:pPr>
              <w:spacing w:after="0" w:line="240" w:lineRule="auto"/>
              <w:jc w:val="center"/>
              <w:rPr>
                <w:rFonts w:ascii="Arial" w:eastAsia="Times New Roman" w:hAnsi="Arial" w:cs="Arial"/>
                <w:color w:val="000000"/>
                <w:sz w:val="20"/>
                <w:szCs w:val="20"/>
                <w:lang w:eastAsia="cs-CZ"/>
              </w:rPr>
            </w:pPr>
          </w:p>
          <w:p w:rsidR="001C7EFD" w:rsidRDefault="001C7EFD" w:rsidP="00CC4F80">
            <w:pPr>
              <w:spacing w:after="0" w:line="240" w:lineRule="auto"/>
              <w:jc w:val="center"/>
              <w:rPr>
                <w:rFonts w:ascii="Arial" w:eastAsia="Times New Roman" w:hAnsi="Arial" w:cs="Arial"/>
                <w:color w:val="000000"/>
                <w:sz w:val="20"/>
                <w:szCs w:val="20"/>
                <w:lang w:eastAsia="cs-CZ"/>
              </w:rPr>
            </w:pPr>
          </w:p>
          <w:p w:rsidR="001C7EFD" w:rsidRDefault="001C7EFD" w:rsidP="00CC4F80">
            <w:pPr>
              <w:spacing w:after="0" w:line="240" w:lineRule="auto"/>
              <w:jc w:val="center"/>
              <w:rPr>
                <w:rFonts w:ascii="Arial" w:eastAsia="Times New Roman" w:hAnsi="Arial" w:cs="Arial"/>
                <w:color w:val="000000"/>
                <w:sz w:val="20"/>
                <w:szCs w:val="20"/>
                <w:lang w:eastAsia="cs-CZ"/>
              </w:rPr>
            </w:pPr>
          </w:p>
          <w:p w:rsidR="00CC4F80" w:rsidRPr="000B1BE2" w:rsidRDefault="00E44F20" w:rsidP="00CC4F80">
            <w:pPr>
              <w:spacing w:after="0" w:line="240" w:lineRule="auto"/>
              <w:jc w:val="center"/>
              <w:rPr>
                <w:rFonts w:ascii="Times New Roman" w:eastAsia="Times New Roman" w:hAnsi="Times New Roman" w:cs="Times New Roman"/>
                <w:sz w:val="24"/>
                <w:szCs w:val="24"/>
                <w:lang w:eastAsia="cs-CZ"/>
              </w:rPr>
            </w:pPr>
            <w:r>
              <w:rPr>
                <w:rFonts w:ascii="Arial" w:eastAsia="Times New Roman" w:hAnsi="Arial" w:cs="Arial"/>
                <w:color w:val="000000"/>
                <w:sz w:val="20"/>
                <w:szCs w:val="20"/>
                <w:lang w:eastAsia="cs-CZ"/>
              </w:rPr>
              <w:t>Digitální</w:t>
            </w:r>
          </w:p>
        </w:tc>
        <w:tc>
          <w:tcPr>
            <w:tcW w:w="1276"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rsidR="00CC4F80" w:rsidRPr="000B1BE2" w:rsidRDefault="00CC4F80" w:rsidP="00CC4F80">
            <w:pPr>
              <w:spacing w:after="0" w:line="240" w:lineRule="auto"/>
              <w:jc w:val="center"/>
              <w:rPr>
                <w:rFonts w:ascii="Times New Roman" w:eastAsia="Times New Roman" w:hAnsi="Times New Roman" w:cs="Times New Roman"/>
                <w:sz w:val="24"/>
                <w:szCs w:val="24"/>
                <w:lang w:eastAsia="cs-CZ"/>
              </w:rPr>
            </w:pPr>
            <w:r w:rsidRPr="000B1BE2">
              <w:rPr>
                <w:rFonts w:ascii="Arial" w:eastAsia="Times New Roman" w:hAnsi="Arial" w:cs="Arial"/>
                <w:color w:val="000000"/>
                <w:sz w:val="20"/>
                <w:szCs w:val="20"/>
                <w:lang w:eastAsia="cs-CZ"/>
              </w:rPr>
              <w:t> </w:t>
            </w:r>
          </w:p>
        </w:tc>
        <w:tc>
          <w:tcPr>
            <w:tcW w:w="1843"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rsidR="001C7EFD" w:rsidRDefault="00CC4F80" w:rsidP="00CC4F80">
            <w:pPr>
              <w:spacing w:after="0" w:line="240" w:lineRule="auto"/>
              <w:jc w:val="center"/>
              <w:rPr>
                <w:rFonts w:ascii="Arial" w:eastAsia="Times New Roman" w:hAnsi="Arial" w:cs="Arial"/>
                <w:color w:val="000000"/>
                <w:sz w:val="20"/>
                <w:szCs w:val="20"/>
                <w:lang w:eastAsia="cs-CZ"/>
              </w:rPr>
            </w:pPr>
            <w:r w:rsidRPr="000B1BE2">
              <w:rPr>
                <w:rFonts w:ascii="Arial" w:eastAsia="Times New Roman" w:hAnsi="Arial" w:cs="Arial"/>
                <w:color w:val="000000"/>
                <w:sz w:val="20"/>
                <w:szCs w:val="20"/>
                <w:lang w:eastAsia="cs-CZ"/>
              </w:rPr>
              <w:t> </w:t>
            </w:r>
          </w:p>
          <w:p w:rsidR="001C7EFD" w:rsidRDefault="001C7EFD" w:rsidP="00CC4F80">
            <w:pPr>
              <w:spacing w:after="0" w:line="240" w:lineRule="auto"/>
              <w:jc w:val="center"/>
              <w:rPr>
                <w:rFonts w:ascii="Arial" w:eastAsia="Times New Roman" w:hAnsi="Arial" w:cs="Arial"/>
                <w:color w:val="000000"/>
                <w:sz w:val="20"/>
                <w:szCs w:val="20"/>
                <w:lang w:eastAsia="cs-CZ"/>
              </w:rPr>
            </w:pPr>
          </w:p>
          <w:p w:rsidR="001C7EFD" w:rsidRDefault="001C7EFD" w:rsidP="00CC4F80">
            <w:pPr>
              <w:spacing w:after="0" w:line="240" w:lineRule="auto"/>
              <w:jc w:val="center"/>
              <w:rPr>
                <w:rFonts w:ascii="Arial" w:eastAsia="Times New Roman" w:hAnsi="Arial" w:cs="Arial"/>
                <w:color w:val="000000"/>
                <w:sz w:val="20"/>
                <w:szCs w:val="20"/>
                <w:lang w:eastAsia="cs-CZ"/>
              </w:rPr>
            </w:pPr>
          </w:p>
          <w:p w:rsidR="001C7EFD" w:rsidRDefault="001C7EFD" w:rsidP="00CC4F80">
            <w:pPr>
              <w:spacing w:after="0" w:line="240" w:lineRule="auto"/>
              <w:jc w:val="center"/>
              <w:rPr>
                <w:rFonts w:ascii="Arial" w:eastAsia="Times New Roman" w:hAnsi="Arial" w:cs="Arial"/>
                <w:color w:val="000000"/>
                <w:sz w:val="20"/>
                <w:szCs w:val="20"/>
                <w:lang w:eastAsia="cs-CZ"/>
              </w:rPr>
            </w:pPr>
          </w:p>
          <w:p w:rsidR="001C7EFD" w:rsidRDefault="001C7EFD" w:rsidP="00CC4F80">
            <w:pPr>
              <w:spacing w:after="0" w:line="240" w:lineRule="auto"/>
              <w:jc w:val="center"/>
              <w:rPr>
                <w:rFonts w:ascii="Arial" w:eastAsia="Times New Roman" w:hAnsi="Arial" w:cs="Arial"/>
                <w:color w:val="000000"/>
                <w:sz w:val="20"/>
                <w:szCs w:val="20"/>
                <w:lang w:eastAsia="cs-CZ"/>
              </w:rPr>
            </w:pPr>
          </w:p>
          <w:p w:rsidR="00CC4F80" w:rsidRPr="000B1BE2" w:rsidRDefault="00E44F20" w:rsidP="00CC4F80">
            <w:pPr>
              <w:spacing w:after="0" w:line="240" w:lineRule="auto"/>
              <w:jc w:val="center"/>
              <w:rPr>
                <w:rFonts w:ascii="Times New Roman" w:eastAsia="Times New Roman" w:hAnsi="Times New Roman" w:cs="Times New Roman"/>
                <w:sz w:val="24"/>
                <w:szCs w:val="24"/>
                <w:lang w:eastAsia="cs-CZ"/>
              </w:rPr>
            </w:pPr>
            <w:r>
              <w:rPr>
                <w:rFonts w:ascii="Arial" w:eastAsia="Times New Roman" w:hAnsi="Arial" w:cs="Arial"/>
                <w:color w:val="000000"/>
                <w:sz w:val="20"/>
                <w:szCs w:val="20"/>
                <w:lang w:eastAsia="cs-CZ"/>
              </w:rPr>
              <w:t>INF</w:t>
            </w:r>
          </w:p>
        </w:tc>
      </w:tr>
      <w:tr w:rsidR="00CC4F80" w:rsidRPr="000B1BE2" w:rsidTr="00E44F20">
        <w:trPr>
          <w:trHeight w:val="255"/>
        </w:trPr>
        <w:tc>
          <w:tcPr>
            <w:tcW w:w="851" w:type="dxa"/>
            <w:tcBorders>
              <w:left w:val="single" w:sz="4" w:space="0" w:color="000000"/>
              <w:right w:val="single" w:sz="4" w:space="0" w:color="000000"/>
            </w:tcBorders>
            <w:tcMar>
              <w:top w:w="0" w:type="dxa"/>
              <w:left w:w="70" w:type="dxa"/>
              <w:bottom w:w="0" w:type="dxa"/>
              <w:right w:w="70" w:type="dxa"/>
            </w:tcMar>
            <w:hideMark/>
          </w:tcPr>
          <w:p w:rsidR="00CC4F80" w:rsidRPr="000B1BE2" w:rsidRDefault="00CC4F80" w:rsidP="00CC4F80">
            <w:pPr>
              <w:spacing w:after="0" w:line="240" w:lineRule="auto"/>
              <w:jc w:val="center"/>
              <w:rPr>
                <w:rFonts w:ascii="Times New Roman" w:eastAsia="Times New Roman" w:hAnsi="Times New Roman" w:cs="Times New Roman"/>
                <w:sz w:val="24"/>
                <w:szCs w:val="24"/>
                <w:lang w:eastAsia="cs-CZ"/>
              </w:rPr>
            </w:pPr>
            <w:r w:rsidRPr="000B1BE2">
              <w:rPr>
                <w:rFonts w:ascii="Arial" w:eastAsia="Times New Roman" w:hAnsi="Arial" w:cs="Arial"/>
                <w:color w:val="000000"/>
                <w:sz w:val="20"/>
                <w:szCs w:val="20"/>
                <w:lang w:eastAsia="cs-CZ"/>
              </w:rPr>
              <w:t> </w:t>
            </w:r>
          </w:p>
        </w:tc>
        <w:tc>
          <w:tcPr>
            <w:tcW w:w="992" w:type="dxa"/>
            <w:tcBorders>
              <w:left w:val="single" w:sz="4" w:space="0" w:color="000000"/>
              <w:right w:val="single" w:sz="4" w:space="0" w:color="000000"/>
            </w:tcBorders>
          </w:tcPr>
          <w:p w:rsidR="00CC4F80" w:rsidRPr="000B1BE2" w:rsidRDefault="00E44F20" w:rsidP="00CC4F80">
            <w:pPr>
              <w:spacing w:after="0" w:line="240" w:lineRule="auto"/>
              <w:rPr>
                <w:rFonts w:ascii="Arial" w:eastAsia="Times New Roman" w:hAnsi="Arial" w:cs="Arial"/>
                <w:color w:val="000000"/>
                <w:sz w:val="20"/>
                <w:szCs w:val="20"/>
                <w:lang w:eastAsia="cs-CZ"/>
              </w:rPr>
            </w:pPr>
            <w:r w:rsidRPr="00E44F20">
              <w:rPr>
                <w:rFonts w:ascii="Arial" w:hAnsi="Arial" w:cs="Arial"/>
                <w:sz w:val="20"/>
                <w:szCs w:val="30"/>
                <w:shd w:val="clear" w:color="auto" w:fill="FFFFFF"/>
              </w:rPr>
              <w:t>TV-3-1-0</w:t>
            </w:r>
            <w:r>
              <w:rPr>
                <w:rFonts w:ascii="Arial" w:hAnsi="Arial" w:cs="Arial"/>
                <w:sz w:val="20"/>
                <w:szCs w:val="30"/>
                <w:shd w:val="clear" w:color="auto" w:fill="FFFFFF"/>
              </w:rPr>
              <w:t>4</w:t>
            </w:r>
          </w:p>
        </w:tc>
        <w:tc>
          <w:tcPr>
            <w:tcW w:w="2126" w:type="dxa"/>
            <w:tcBorders>
              <w:top w:val="single" w:sz="4" w:space="0" w:color="000000"/>
              <w:left w:val="single" w:sz="4" w:space="0" w:color="000000"/>
              <w:right w:val="single" w:sz="4" w:space="0" w:color="000000"/>
            </w:tcBorders>
            <w:tcMar>
              <w:top w:w="0" w:type="dxa"/>
              <w:left w:w="70" w:type="dxa"/>
              <w:bottom w:w="0" w:type="dxa"/>
              <w:right w:w="70" w:type="dxa"/>
            </w:tcMar>
            <w:hideMark/>
          </w:tcPr>
          <w:p w:rsidR="00CC4F80" w:rsidRPr="000B1BE2" w:rsidRDefault="00CC4F80" w:rsidP="00CC4F80">
            <w:pPr>
              <w:spacing w:after="0" w:line="240" w:lineRule="auto"/>
              <w:rPr>
                <w:rFonts w:ascii="Times New Roman" w:eastAsia="Times New Roman" w:hAnsi="Times New Roman" w:cs="Times New Roman"/>
                <w:sz w:val="24"/>
                <w:szCs w:val="24"/>
                <w:lang w:eastAsia="cs-CZ"/>
              </w:rPr>
            </w:pPr>
            <w:r w:rsidRPr="000B1BE2">
              <w:rPr>
                <w:rFonts w:ascii="Arial" w:eastAsia="Times New Roman" w:hAnsi="Arial" w:cs="Arial"/>
                <w:color w:val="000000"/>
                <w:sz w:val="20"/>
                <w:szCs w:val="20"/>
                <w:lang w:eastAsia="cs-CZ"/>
              </w:rPr>
              <w:t>Uplatňuje zásady správného držení těla, dýchání.</w:t>
            </w:r>
          </w:p>
        </w:tc>
        <w:tc>
          <w:tcPr>
            <w:tcW w:w="1985" w:type="dxa"/>
            <w:tcBorders>
              <w:top w:val="single" w:sz="4" w:space="0" w:color="000000"/>
              <w:left w:val="single" w:sz="4" w:space="0" w:color="000000"/>
              <w:right w:val="single" w:sz="4" w:space="0" w:color="000000"/>
            </w:tcBorders>
            <w:tcMar>
              <w:top w:w="0" w:type="dxa"/>
              <w:left w:w="70" w:type="dxa"/>
              <w:bottom w:w="0" w:type="dxa"/>
              <w:right w:w="70" w:type="dxa"/>
            </w:tcMar>
            <w:hideMark/>
          </w:tcPr>
          <w:p w:rsidR="00CC4F80" w:rsidRPr="000B1BE2" w:rsidRDefault="00CC4F80" w:rsidP="00CC4F80">
            <w:pPr>
              <w:spacing w:after="0" w:line="240" w:lineRule="auto"/>
              <w:jc w:val="center"/>
              <w:rPr>
                <w:rFonts w:ascii="Times New Roman" w:eastAsia="Times New Roman" w:hAnsi="Times New Roman" w:cs="Times New Roman"/>
                <w:sz w:val="24"/>
                <w:szCs w:val="24"/>
                <w:lang w:eastAsia="cs-CZ"/>
              </w:rPr>
            </w:pPr>
            <w:r w:rsidRPr="000B1BE2">
              <w:rPr>
                <w:rFonts w:ascii="Arial" w:eastAsia="Times New Roman" w:hAnsi="Arial" w:cs="Arial"/>
                <w:color w:val="000000"/>
                <w:sz w:val="20"/>
                <w:szCs w:val="20"/>
                <w:lang w:eastAsia="cs-CZ"/>
              </w:rPr>
              <w:t xml:space="preserve"> Zdravotně zaměřené činnosti</w:t>
            </w:r>
          </w:p>
        </w:tc>
        <w:tc>
          <w:tcPr>
            <w:tcW w:w="1559" w:type="dxa"/>
            <w:tcBorders>
              <w:top w:val="single" w:sz="4" w:space="0" w:color="000000"/>
              <w:left w:val="single" w:sz="4" w:space="0" w:color="000000"/>
              <w:right w:val="single" w:sz="4" w:space="0" w:color="000000"/>
            </w:tcBorders>
            <w:tcMar>
              <w:top w:w="0" w:type="dxa"/>
              <w:left w:w="70" w:type="dxa"/>
              <w:bottom w:w="0" w:type="dxa"/>
              <w:right w:w="70" w:type="dxa"/>
            </w:tcMar>
            <w:hideMark/>
          </w:tcPr>
          <w:p w:rsidR="00CC4F80" w:rsidRPr="000B1BE2" w:rsidRDefault="00CC4F80" w:rsidP="00CC4F80">
            <w:pPr>
              <w:spacing w:after="0" w:line="240" w:lineRule="auto"/>
              <w:jc w:val="center"/>
              <w:rPr>
                <w:rFonts w:ascii="Times New Roman" w:eastAsia="Times New Roman" w:hAnsi="Times New Roman" w:cs="Times New Roman"/>
                <w:sz w:val="24"/>
                <w:szCs w:val="24"/>
                <w:lang w:eastAsia="cs-CZ"/>
              </w:rPr>
            </w:pPr>
            <w:r w:rsidRPr="000B1BE2">
              <w:rPr>
                <w:rFonts w:ascii="Arial" w:eastAsia="Times New Roman" w:hAnsi="Arial" w:cs="Arial"/>
                <w:color w:val="000000"/>
                <w:sz w:val="20"/>
                <w:szCs w:val="20"/>
                <w:lang w:eastAsia="cs-CZ"/>
              </w:rPr>
              <w:t> </w:t>
            </w:r>
          </w:p>
        </w:tc>
        <w:tc>
          <w:tcPr>
            <w:tcW w:w="1276" w:type="dxa"/>
            <w:tcBorders>
              <w:top w:val="single" w:sz="4" w:space="0" w:color="000000"/>
              <w:left w:val="single" w:sz="4" w:space="0" w:color="000000"/>
              <w:right w:val="single" w:sz="4" w:space="0" w:color="000000"/>
            </w:tcBorders>
            <w:tcMar>
              <w:top w:w="0" w:type="dxa"/>
              <w:left w:w="70" w:type="dxa"/>
              <w:bottom w:w="0" w:type="dxa"/>
              <w:right w:w="70" w:type="dxa"/>
            </w:tcMar>
            <w:hideMark/>
          </w:tcPr>
          <w:p w:rsidR="00CC4F80" w:rsidRPr="000B1BE2" w:rsidRDefault="00CC4F80" w:rsidP="00CC4F80">
            <w:pPr>
              <w:spacing w:after="0" w:line="240" w:lineRule="auto"/>
              <w:jc w:val="center"/>
              <w:rPr>
                <w:rFonts w:ascii="Times New Roman" w:eastAsia="Times New Roman" w:hAnsi="Times New Roman" w:cs="Times New Roman"/>
                <w:sz w:val="24"/>
                <w:szCs w:val="24"/>
                <w:lang w:eastAsia="cs-CZ"/>
              </w:rPr>
            </w:pPr>
            <w:r w:rsidRPr="000B1BE2">
              <w:rPr>
                <w:rFonts w:ascii="Arial" w:eastAsia="Times New Roman" w:hAnsi="Arial" w:cs="Arial"/>
                <w:color w:val="000000"/>
                <w:sz w:val="20"/>
                <w:szCs w:val="20"/>
                <w:lang w:eastAsia="cs-CZ"/>
              </w:rPr>
              <w:t> </w:t>
            </w:r>
          </w:p>
        </w:tc>
        <w:tc>
          <w:tcPr>
            <w:tcW w:w="1843" w:type="dxa"/>
            <w:tcBorders>
              <w:top w:val="single" w:sz="4" w:space="0" w:color="000000"/>
              <w:left w:val="single" w:sz="4" w:space="0" w:color="000000"/>
              <w:right w:val="single" w:sz="4" w:space="0" w:color="000000"/>
            </w:tcBorders>
            <w:tcMar>
              <w:top w:w="0" w:type="dxa"/>
              <w:left w:w="70" w:type="dxa"/>
              <w:bottom w:w="0" w:type="dxa"/>
              <w:right w:w="70" w:type="dxa"/>
            </w:tcMar>
            <w:hideMark/>
          </w:tcPr>
          <w:p w:rsidR="00CC4F80" w:rsidRPr="000B1BE2" w:rsidRDefault="00CC4F80" w:rsidP="00CC4F80">
            <w:pPr>
              <w:spacing w:after="0" w:line="240" w:lineRule="auto"/>
              <w:jc w:val="center"/>
              <w:rPr>
                <w:rFonts w:ascii="Times New Roman" w:eastAsia="Times New Roman" w:hAnsi="Times New Roman" w:cs="Times New Roman"/>
                <w:sz w:val="24"/>
                <w:szCs w:val="24"/>
                <w:lang w:eastAsia="cs-CZ"/>
              </w:rPr>
            </w:pPr>
            <w:r w:rsidRPr="000B1BE2">
              <w:rPr>
                <w:rFonts w:ascii="Arial" w:eastAsia="Times New Roman" w:hAnsi="Arial" w:cs="Arial"/>
                <w:color w:val="000000"/>
                <w:sz w:val="20"/>
                <w:szCs w:val="20"/>
                <w:lang w:eastAsia="cs-CZ"/>
              </w:rPr>
              <w:t> </w:t>
            </w:r>
          </w:p>
        </w:tc>
      </w:tr>
      <w:tr w:rsidR="00CC4F80" w:rsidRPr="000B1BE2" w:rsidTr="00E44F20">
        <w:trPr>
          <w:trHeight w:val="555"/>
        </w:trPr>
        <w:tc>
          <w:tcPr>
            <w:tcW w:w="851" w:type="dxa"/>
            <w:tcBorders>
              <w:left w:val="single" w:sz="4" w:space="0" w:color="000000"/>
              <w:right w:val="single" w:sz="4" w:space="0" w:color="000000"/>
            </w:tcBorders>
            <w:tcMar>
              <w:top w:w="0" w:type="dxa"/>
              <w:left w:w="70" w:type="dxa"/>
              <w:bottom w:w="0" w:type="dxa"/>
              <w:right w:w="70" w:type="dxa"/>
            </w:tcMar>
            <w:hideMark/>
          </w:tcPr>
          <w:p w:rsidR="00CC4F80" w:rsidRPr="000B1BE2" w:rsidRDefault="00CC4F80" w:rsidP="00CC4F80">
            <w:pPr>
              <w:spacing w:after="0" w:line="240" w:lineRule="auto"/>
              <w:jc w:val="center"/>
              <w:rPr>
                <w:rFonts w:ascii="Times New Roman" w:eastAsia="Times New Roman" w:hAnsi="Times New Roman" w:cs="Times New Roman"/>
                <w:sz w:val="24"/>
                <w:szCs w:val="24"/>
                <w:lang w:eastAsia="cs-CZ"/>
              </w:rPr>
            </w:pPr>
            <w:r w:rsidRPr="000B1BE2">
              <w:rPr>
                <w:rFonts w:ascii="Arial" w:eastAsia="Times New Roman" w:hAnsi="Arial" w:cs="Arial"/>
                <w:color w:val="000000"/>
                <w:sz w:val="20"/>
                <w:szCs w:val="20"/>
                <w:lang w:eastAsia="cs-CZ"/>
              </w:rPr>
              <w:t> </w:t>
            </w:r>
          </w:p>
        </w:tc>
        <w:tc>
          <w:tcPr>
            <w:tcW w:w="992" w:type="dxa"/>
            <w:tcBorders>
              <w:left w:val="single" w:sz="4" w:space="0" w:color="000000"/>
              <w:right w:val="single" w:sz="4" w:space="0" w:color="000000"/>
            </w:tcBorders>
          </w:tcPr>
          <w:p w:rsidR="00CC4F80" w:rsidRPr="000B1BE2" w:rsidRDefault="00E44F20" w:rsidP="00CC4F80">
            <w:pPr>
              <w:spacing w:after="0" w:line="240" w:lineRule="auto"/>
              <w:rPr>
                <w:rFonts w:ascii="Arial" w:eastAsia="Times New Roman" w:hAnsi="Arial" w:cs="Arial"/>
                <w:color w:val="000000"/>
                <w:sz w:val="20"/>
                <w:szCs w:val="20"/>
                <w:lang w:eastAsia="cs-CZ"/>
              </w:rPr>
            </w:pPr>
            <w:r w:rsidRPr="00E44F20">
              <w:rPr>
                <w:rFonts w:ascii="Arial" w:hAnsi="Arial" w:cs="Arial"/>
                <w:sz w:val="20"/>
                <w:szCs w:val="30"/>
                <w:shd w:val="clear" w:color="auto" w:fill="FFFFFF"/>
              </w:rPr>
              <w:t>TV-3-1-0</w:t>
            </w:r>
            <w:r>
              <w:rPr>
                <w:rFonts w:ascii="Arial" w:hAnsi="Arial" w:cs="Arial"/>
                <w:sz w:val="20"/>
                <w:szCs w:val="30"/>
                <w:shd w:val="clear" w:color="auto" w:fill="FFFFFF"/>
              </w:rPr>
              <w:t>2</w:t>
            </w:r>
          </w:p>
        </w:tc>
        <w:tc>
          <w:tcPr>
            <w:tcW w:w="2126" w:type="dxa"/>
            <w:tcBorders>
              <w:left w:val="single" w:sz="4" w:space="0" w:color="000000"/>
              <w:bottom w:val="single" w:sz="4" w:space="0" w:color="000000"/>
              <w:right w:val="single" w:sz="4" w:space="0" w:color="000000"/>
            </w:tcBorders>
            <w:tcMar>
              <w:top w:w="0" w:type="dxa"/>
              <w:left w:w="70" w:type="dxa"/>
              <w:bottom w:w="0" w:type="dxa"/>
              <w:right w:w="70" w:type="dxa"/>
            </w:tcMar>
            <w:hideMark/>
          </w:tcPr>
          <w:p w:rsidR="00CC4F80" w:rsidRPr="000B1BE2" w:rsidRDefault="00CC4F80" w:rsidP="00CC4F80">
            <w:pPr>
              <w:spacing w:after="0" w:line="240" w:lineRule="auto"/>
              <w:rPr>
                <w:rFonts w:ascii="Times New Roman" w:eastAsia="Times New Roman" w:hAnsi="Times New Roman" w:cs="Times New Roman"/>
                <w:sz w:val="24"/>
                <w:szCs w:val="24"/>
                <w:lang w:eastAsia="cs-CZ"/>
              </w:rPr>
            </w:pPr>
            <w:r w:rsidRPr="000B1BE2">
              <w:rPr>
                <w:rFonts w:ascii="Arial" w:eastAsia="Times New Roman" w:hAnsi="Arial" w:cs="Arial"/>
                <w:color w:val="000000"/>
                <w:sz w:val="20"/>
                <w:szCs w:val="20"/>
                <w:lang w:eastAsia="cs-CZ"/>
              </w:rPr>
              <w:t>Pravidelně zařazuje do svého režimu (ve škole i doma) zdravotní cvičení osvojené při TV (podle rad učitele).</w:t>
            </w:r>
          </w:p>
        </w:tc>
        <w:tc>
          <w:tcPr>
            <w:tcW w:w="1985" w:type="dxa"/>
            <w:tcBorders>
              <w:left w:val="single" w:sz="4" w:space="0" w:color="000000"/>
              <w:bottom w:val="single" w:sz="4" w:space="0" w:color="000000"/>
              <w:right w:val="single" w:sz="4" w:space="0" w:color="000000"/>
            </w:tcBorders>
            <w:tcMar>
              <w:top w:w="0" w:type="dxa"/>
              <w:left w:w="70" w:type="dxa"/>
              <w:bottom w:w="0" w:type="dxa"/>
              <w:right w:w="70" w:type="dxa"/>
            </w:tcMar>
            <w:hideMark/>
          </w:tcPr>
          <w:p w:rsidR="00CC4F80" w:rsidRPr="000B1BE2" w:rsidRDefault="00CC4F80" w:rsidP="00CC4F80">
            <w:pPr>
              <w:spacing w:after="0" w:line="240" w:lineRule="auto"/>
              <w:jc w:val="center"/>
              <w:rPr>
                <w:rFonts w:ascii="Times New Roman" w:eastAsia="Times New Roman" w:hAnsi="Times New Roman" w:cs="Times New Roman"/>
                <w:sz w:val="24"/>
                <w:szCs w:val="24"/>
                <w:lang w:eastAsia="cs-CZ"/>
              </w:rPr>
            </w:pPr>
            <w:r w:rsidRPr="000B1BE2">
              <w:rPr>
                <w:rFonts w:ascii="Arial" w:eastAsia="Times New Roman" w:hAnsi="Arial" w:cs="Arial"/>
                <w:color w:val="000000"/>
                <w:sz w:val="20"/>
                <w:szCs w:val="20"/>
                <w:lang w:eastAsia="cs-CZ"/>
              </w:rPr>
              <w:t> </w:t>
            </w:r>
          </w:p>
        </w:tc>
        <w:tc>
          <w:tcPr>
            <w:tcW w:w="1559" w:type="dxa"/>
            <w:tcBorders>
              <w:left w:val="single" w:sz="4" w:space="0" w:color="000000"/>
              <w:bottom w:val="single" w:sz="4" w:space="0" w:color="000000"/>
              <w:right w:val="single" w:sz="4" w:space="0" w:color="000000"/>
            </w:tcBorders>
            <w:tcMar>
              <w:top w:w="0" w:type="dxa"/>
              <w:left w:w="70" w:type="dxa"/>
              <w:bottom w:w="0" w:type="dxa"/>
              <w:right w:w="70" w:type="dxa"/>
            </w:tcMar>
            <w:hideMark/>
          </w:tcPr>
          <w:p w:rsidR="00CC4F80" w:rsidRPr="000B1BE2" w:rsidRDefault="00CC4F80" w:rsidP="00CC4F80">
            <w:pPr>
              <w:spacing w:after="0" w:line="240" w:lineRule="auto"/>
              <w:rPr>
                <w:rFonts w:ascii="Times New Roman" w:eastAsia="Times New Roman" w:hAnsi="Times New Roman" w:cs="Times New Roman"/>
                <w:sz w:val="24"/>
                <w:szCs w:val="24"/>
                <w:lang w:eastAsia="cs-CZ"/>
              </w:rPr>
            </w:pPr>
          </w:p>
        </w:tc>
        <w:tc>
          <w:tcPr>
            <w:tcW w:w="1276" w:type="dxa"/>
            <w:tcBorders>
              <w:left w:val="single" w:sz="4" w:space="0" w:color="000000"/>
              <w:bottom w:val="single" w:sz="4" w:space="0" w:color="000000"/>
              <w:right w:val="single" w:sz="4" w:space="0" w:color="000000"/>
            </w:tcBorders>
            <w:tcMar>
              <w:top w:w="0" w:type="dxa"/>
              <w:left w:w="70" w:type="dxa"/>
              <w:bottom w:w="0" w:type="dxa"/>
              <w:right w:w="70" w:type="dxa"/>
            </w:tcMar>
            <w:hideMark/>
          </w:tcPr>
          <w:p w:rsidR="00CC4F80" w:rsidRPr="000B1BE2" w:rsidRDefault="00CC4F80" w:rsidP="00CC4F80">
            <w:pPr>
              <w:spacing w:after="0" w:line="240" w:lineRule="auto"/>
              <w:rPr>
                <w:rFonts w:ascii="Times New Roman" w:eastAsia="Times New Roman" w:hAnsi="Times New Roman" w:cs="Times New Roman"/>
                <w:sz w:val="24"/>
                <w:szCs w:val="24"/>
                <w:lang w:eastAsia="cs-CZ"/>
              </w:rPr>
            </w:pPr>
          </w:p>
        </w:tc>
        <w:tc>
          <w:tcPr>
            <w:tcW w:w="1843" w:type="dxa"/>
            <w:tcBorders>
              <w:left w:val="single" w:sz="4" w:space="0" w:color="000000"/>
              <w:bottom w:val="single" w:sz="4" w:space="0" w:color="000000"/>
              <w:right w:val="single" w:sz="4" w:space="0" w:color="000000"/>
            </w:tcBorders>
            <w:tcMar>
              <w:top w:w="0" w:type="dxa"/>
              <w:left w:w="70" w:type="dxa"/>
              <w:bottom w:w="0" w:type="dxa"/>
              <w:right w:w="70" w:type="dxa"/>
            </w:tcMar>
            <w:hideMark/>
          </w:tcPr>
          <w:p w:rsidR="00CC4F80" w:rsidRPr="000B1BE2" w:rsidRDefault="00CC4F80" w:rsidP="00CC4F80">
            <w:pPr>
              <w:spacing w:after="0" w:line="240" w:lineRule="auto"/>
              <w:jc w:val="center"/>
              <w:rPr>
                <w:rFonts w:ascii="Times New Roman" w:eastAsia="Times New Roman" w:hAnsi="Times New Roman" w:cs="Times New Roman"/>
                <w:sz w:val="24"/>
                <w:szCs w:val="24"/>
                <w:lang w:eastAsia="cs-CZ"/>
              </w:rPr>
            </w:pPr>
            <w:r w:rsidRPr="000B1BE2">
              <w:rPr>
                <w:rFonts w:ascii="Arial" w:eastAsia="Times New Roman" w:hAnsi="Arial" w:cs="Arial"/>
                <w:color w:val="000000"/>
                <w:sz w:val="20"/>
                <w:szCs w:val="20"/>
                <w:lang w:eastAsia="cs-CZ"/>
              </w:rPr>
              <w:t> </w:t>
            </w:r>
          </w:p>
        </w:tc>
      </w:tr>
      <w:tr w:rsidR="00CC4F80" w:rsidRPr="000B1BE2" w:rsidTr="00E44F20">
        <w:trPr>
          <w:trHeight w:val="765"/>
        </w:trPr>
        <w:tc>
          <w:tcPr>
            <w:tcW w:w="851" w:type="dxa"/>
            <w:tcBorders>
              <w:left w:val="single" w:sz="4" w:space="0" w:color="000000"/>
              <w:right w:val="single" w:sz="4" w:space="0" w:color="000000"/>
            </w:tcBorders>
            <w:tcMar>
              <w:top w:w="0" w:type="dxa"/>
              <w:left w:w="70" w:type="dxa"/>
              <w:bottom w:w="0" w:type="dxa"/>
              <w:right w:w="70" w:type="dxa"/>
            </w:tcMar>
            <w:hideMark/>
          </w:tcPr>
          <w:p w:rsidR="00CC4F80" w:rsidRPr="000B1BE2" w:rsidRDefault="00CC4F80" w:rsidP="00CC4F80">
            <w:pPr>
              <w:spacing w:after="0" w:line="240" w:lineRule="auto"/>
              <w:jc w:val="center"/>
              <w:rPr>
                <w:rFonts w:ascii="Times New Roman" w:eastAsia="Times New Roman" w:hAnsi="Times New Roman" w:cs="Times New Roman"/>
                <w:sz w:val="24"/>
                <w:szCs w:val="24"/>
                <w:lang w:eastAsia="cs-CZ"/>
              </w:rPr>
            </w:pPr>
            <w:r w:rsidRPr="000B1BE2">
              <w:rPr>
                <w:rFonts w:ascii="Arial" w:eastAsia="Times New Roman" w:hAnsi="Arial" w:cs="Arial"/>
                <w:color w:val="000000"/>
                <w:sz w:val="20"/>
                <w:szCs w:val="20"/>
                <w:lang w:eastAsia="cs-CZ"/>
              </w:rPr>
              <w:t> </w:t>
            </w:r>
          </w:p>
        </w:tc>
        <w:tc>
          <w:tcPr>
            <w:tcW w:w="992" w:type="dxa"/>
            <w:tcBorders>
              <w:left w:val="single" w:sz="4" w:space="0" w:color="000000"/>
              <w:right w:val="single" w:sz="4" w:space="0" w:color="000000"/>
            </w:tcBorders>
          </w:tcPr>
          <w:p w:rsidR="00CC4F80" w:rsidRPr="000B1BE2" w:rsidRDefault="00E44F20" w:rsidP="00CC4F80">
            <w:pPr>
              <w:spacing w:after="0" w:line="240" w:lineRule="auto"/>
              <w:rPr>
                <w:rFonts w:ascii="Arial" w:eastAsia="Times New Roman" w:hAnsi="Arial" w:cs="Arial"/>
                <w:color w:val="000000"/>
                <w:sz w:val="20"/>
                <w:szCs w:val="20"/>
                <w:lang w:eastAsia="cs-CZ"/>
              </w:rPr>
            </w:pPr>
            <w:r w:rsidRPr="00E44F20">
              <w:rPr>
                <w:rFonts w:ascii="Arial" w:hAnsi="Arial" w:cs="Arial"/>
                <w:sz w:val="20"/>
                <w:szCs w:val="30"/>
                <w:shd w:val="clear" w:color="auto" w:fill="FFFFFF"/>
              </w:rPr>
              <w:t>TV-3-1-0</w:t>
            </w:r>
            <w:r>
              <w:rPr>
                <w:rFonts w:ascii="Arial" w:hAnsi="Arial" w:cs="Arial"/>
                <w:sz w:val="20"/>
                <w:szCs w:val="30"/>
                <w:shd w:val="clear" w:color="auto" w:fill="FFFFFF"/>
              </w:rPr>
              <w:t>4</w:t>
            </w:r>
          </w:p>
        </w:tc>
        <w:tc>
          <w:tcPr>
            <w:tcW w:w="2126"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rsidR="00CC4F80" w:rsidRPr="000B1BE2" w:rsidRDefault="00CC4F80" w:rsidP="00CC4F80">
            <w:pPr>
              <w:spacing w:after="0" w:line="240" w:lineRule="auto"/>
              <w:rPr>
                <w:rFonts w:ascii="Times New Roman" w:eastAsia="Times New Roman" w:hAnsi="Times New Roman" w:cs="Times New Roman"/>
                <w:sz w:val="24"/>
                <w:szCs w:val="24"/>
                <w:lang w:eastAsia="cs-CZ"/>
              </w:rPr>
            </w:pPr>
            <w:r w:rsidRPr="000B1BE2">
              <w:rPr>
                <w:rFonts w:ascii="Arial" w:eastAsia="Times New Roman" w:hAnsi="Arial" w:cs="Arial"/>
                <w:color w:val="000000"/>
                <w:sz w:val="20"/>
                <w:szCs w:val="20"/>
                <w:lang w:eastAsia="cs-CZ"/>
              </w:rPr>
              <w:t>Chápe, že různá cvičení mají různé účinky.</w:t>
            </w:r>
          </w:p>
        </w:tc>
        <w:tc>
          <w:tcPr>
            <w:tcW w:w="1985"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rsidR="00CC4F80" w:rsidRPr="000B1BE2" w:rsidRDefault="00CC4F80" w:rsidP="00CC4F80">
            <w:pPr>
              <w:spacing w:after="0" w:line="240" w:lineRule="auto"/>
              <w:jc w:val="center"/>
              <w:rPr>
                <w:rFonts w:ascii="Times New Roman" w:eastAsia="Times New Roman" w:hAnsi="Times New Roman" w:cs="Times New Roman"/>
                <w:sz w:val="24"/>
                <w:szCs w:val="24"/>
                <w:lang w:eastAsia="cs-CZ"/>
              </w:rPr>
            </w:pPr>
            <w:r w:rsidRPr="000B1BE2">
              <w:rPr>
                <w:rFonts w:ascii="Arial" w:eastAsia="Times New Roman" w:hAnsi="Arial" w:cs="Arial"/>
                <w:color w:val="000000"/>
                <w:sz w:val="20"/>
                <w:szCs w:val="20"/>
                <w:lang w:eastAsia="cs-CZ"/>
              </w:rPr>
              <w:t>Rozvoj různých forem rychlosti, vytrvalosti, síly, pohyblivosti, koordinace pohybu</w:t>
            </w:r>
          </w:p>
        </w:tc>
        <w:tc>
          <w:tcPr>
            <w:tcW w:w="1559"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rsidR="00CC4F80" w:rsidRPr="000B1BE2" w:rsidRDefault="00CC4F80" w:rsidP="00CC4F80">
            <w:pPr>
              <w:spacing w:after="0" w:line="240" w:lineRule="auto"/>
              <w:rPr>
                <w:rFonts w:ascii="Times New Roman" w:eastAsia="Times New Roman" w:hAnsi="Times New Roman" w:cs="Times New Roman"/>
                <w:sz w:val="24"/>
                <w:szCs w:val="24"/>
                <w:lang w:eastAsia="cs-CZ"/>
              </w:rPr>
            </w:pPr>
          </w:p>
        </w:tc>
        <w:tc>
          <w:tcPr>
            <w:tcW w:w="1276"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rsidR="00CC4F80" w:rsidRPr="000B1BE2" w:rsidRDefault="00CC4F80" w:rsidP="00CC4F80">
            <w:pPr>
              <w:spacing w:after="0" w:line="240" w:lineRule="auto"/>
              <w:jc w:val="center"/>
              <w:rPr>
                <w:rFonts w:ascii="Times New Roman" w:eastAsia="Times New Roman" w:hAnsi="Times New Roman" w:cs="Times New Roman"/>
                <w:sz w:val="24"/>
                <w:szCs w:val="24"/>
                <w:lang w:eastAsia="cs-CZ"/>
              </w:rPr>
            </w:pPr>
            <w:r w:rsidRPr="000B1BE2">
              <w:rPr>
                <w:rFonts w:ascii="Arial" w:eastAsia="Times New Roman" w:hAnsi="Arial" w:cs="Arial"/>
                <w:color w:val="000000"/>
                <w:sz w:val="20"/>
                <w:szCs w:val="20"/>
                <w:lang w:eastAsia="cs-CZ"/>
              </w:rPr>
              <w:t> </w:t>
            </w:r>
          </w:p>
        </w:tc>
        <w:tc>
          <w:tcPr>
            <w:tcW w:w="1843"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rsidR="00CC4F80" w:rsidRPr="000B1BE2" w:rsidRDefault="00CC4F80" w:rsidP="00CC4F80">
            <w:pPr>
              <w:spacing w:after="0" w:line="240" w:lineRule="auto"/>
              <w:jc w:val="center"/>
              <w:rPr>
                <w:rFonts w:ascii="Times New Roman" w:eastAsia="Times New Roman" w:hAnsi="Times New Roman" w:cs="Times New Roman"/>
                <w:sz w:val="24"/>
                <w:szCs w:val="24"/>
                <w:lang w:eastAsia="cs-CZ"/>
              </w:rPr>
            </w:pPr>
            <w:r w:rsidRPr="000B1BE2">
              <w:rPr>
                <w:rFonts w:ascii="Arial" w:eastAsia="Times New Roman" w:hAnsi="Arial" w:cs="Arial"/>
                <w:color w:val="000000"/>
                <w:sz w:val="20"/>
                <w:szCs w:val="20"/>
                <w:lang w:eastAsia="cs-CZ"/>
              </w:rPr>
              <w:t> </w:t>
            </w:r>
          </w:p>
        </w:tc>
      </w:tr>
      <w:tr w:rsidR="00CC4F80" w:rsidRPr="000B1BE2" w:rsidTr="00E44F20">
        <w:trPr>
          <w:trHeight w:val="164"/>
        </w:trPr>
        <w:tc>
          <w:tcPr>
            <w:tcW w:w="851" w:type="dxa"/>
            <w:tcBorders>
              <w:left w:val="single" w:sz="4" w:space="0" w:color="000000"/>
              <w:right w:val="single" w:sz="4" w:space="0" w:color="000000"/>
            </w:tcBorders>
            <w:tcMar>
              <w:top w:w="0" w:type="dxa"/>
              <w:left w:w="70" w:type="dxa"/>
              <w:bottom w:w="0" w:type="dxa"/>
              <w:right w:w="70" w:type="dxa"/>
            </w:tcMar>
            <w:hideMark/>
          </w:tcPr>
          <w:p w:rsidR="00CC4F80" w:rsidRPr="000B1BE2" w:rsidRDefault="00CC4F80" w:rsidP="00CC4F80">
            <w:pPr>
              <w:spacing w:after="0" w:line="164" w:lineRule="atLeast"/>
              <w:jc w:val="center"/>
              <w:rPr>
                <w:rFonts w:ascii="Times New Roman" w:eastAsia="Times New Roman" w:hAnsi="Times New Roman" w:cs="Times New Roman"/>
                <w:sz w:val="24"/>
                <w:szCs w:val="24"/>
                <w:lang w:eastAsia="cs-CZ"/>
              </w:rPr>
            </w:pPr>
            <w:r w:rsidRPr="000B1BE2">
              <w:rPr>
                <w:rFonts w:ascii="Arial" w:eastAsia="Times New Roman" w:hAnsi="Arial" w:cs="Arial"/>
                <w:color w:val="000000"/>
                <w:sz w:val="20"/>
                <w:szCs w:val="20"/>
                <w:lang w:eastAsia="cs-CZ"/>
              </w:rPr>
              <w:t> </w:t>
            </w:r>
          </w:p>
        </w:tc>
        <w:tc>
          <w:tcPr>
            <w:tcW w:w="992" w:type="dxa"/>
            <w:tcBorders>
              <w:left w:val="single" w:sz="4" w:space="0" w:color="000000"/>
              <w:right w:val="single" w:sz="4" w:space="0" w:color="000000"/>
            </w:tcBorders>
          </w:tcPr>
          <w:p w:rsidR="00CC4F80" w:rsidRPr="000B1BE2" w:rsidRDefault="00E44F20" w:rsidP="00CC4F80">
            <w:pPr>
              <w:spacing w:after="0" w:line="164" w:lineRule="atLeast"/>
              <w:rPr>
                <w:rFonts w:ascii="Arial" w:eastAsia="Times New Roman" w:hAnsi="Arial" w:cs="Arial"/>
                <w:color w:val="000000"/>
                <w:sz w:val="20"/>
                <w:szCs w:val="20"/>
                <w:lang w:eastAsia="cs-CZ"/>
              </w:rPr>
            </w:pPr>
            <w:r w:rsidRPr="00E44F20">
              <w:rPr>
                <w:rFonts w:ascii="Arial" w:hAnsi="Arial" w:cs="Arial"/>
                <w:sz w:val="20"/>
                <w:szCs w:val="30"/>
                <w:shd w:val="clear" w:color="auto" w:fill="FFFFFF"/>
              </w:rPr>
              <w:t>TV-3-1-0</w:t>
            </w:r>
            <w:r>
              <w:rPr>
                <w:rFonts w:ascii="Arial" w:hAnsi="Arial" w:cs="Arial"/>
                <w:sz w:val="20"/>
                <w:szCs w:val="30"/>
                <w:shd w:val="clear" w:color="auto" w:fill="FFFFFF"/>
              </w:rPr>
              <w:t>4</w:t>
            </w:r>
          </w:p>
        </w:tc>
        <w:tc>
          <w:tcPr>
            <w:tcW w:w="2126" w:type="dxa"/>
            <w:tcBorders>
              <w:top w:val="single" w:sz="4" w:space="0" w:color="000000"/>
              <w:left w:val="single" w:sz="4" w:space="0" w:color="000000"/>
              <w:right w:val="single" w:sz="4" w:space="0" w:color="000000"/>
            </w:tcBorders>
            <w:tcMar>
              <w:top w:w="0" w:type="dxa"/>
              <w:left w:w="70" w:type="dxa"/>
              <w:bottom w:w="0" w:type="dxa"/>
              <w:right w:w="70" w:type="dxa"/>
            </w:tcMar>
            <w:hideMark/>
          </w:tcPr>
          <w:p w:rsidR="00CC4F80" w:rsidRPr="000B1BE2" w:rsidRDefault="00CC4F80" w:rsidP="00CC4F80">
            <w:pPr>
              <w:spacing w:after="0" w:line="164" w:lineRule="atLeast"/>
              <w:rPr>
                <w:rFonts w:ascii="Times New Roman" w:eastAsia="Times New Roman" w:hAnsi="Times New Roman" w:cs="Times New Roman"/>
                <w:sz w:val="24"/>
                <w:szCs w:val="24"/>
                <w:lang w:eastAsia="cs-CZ"/>
              </w:rPr>
            </w:pPr>
            <w:r w:rsidRPr="000B1BE2">
              <w:rPr>
                <w:rFonts w:ascii="Arial" w:eastAsia="Times New Roman" w:hAnsi="Arial" w:cs="Arial"/>
                <w:color w:val="000000"/>
                <w:sz w:val="20"/>
                <w:szCs w:val="20"/>
                <w:lang w:eastAsia="cs-CZ"/>
              </w:rPr>
              <w:t>Uplatňuje hlavní zásady hygieny a bezpečnosti při pohybových činnostech ve známých prostorách školy.</w:t>
            </w:r>
          </w:p>
        </w:tc>
        <w:tc>
          <w:tcPr>
            <w:tcW w:w="1985" w:type="dxa"/>
            <w:tcBorders>
              <w:top w:val="single" w:sz="4" w:space="0" w:color="000000"/>
              <w:left w:val="single" w:sz="4" w:space="0" w:color="000000"/>
              <w:right w:val="single" w:sz="4" w:space="0" w:color="000000"/>
            </w:tcBorders>
            <w:tcMar>
              <w:top w:w="0" w:type="dxa"/>
              <w:left w:w="70" w:type="dxa"/>
              <w:bottom w:w="0" w:type="dxa"/>
              <w:right w:w="70" w:type="dxa"/>
            </w:tcMar>
            <w:hideMark/>
          </w:tcPr>
          <w:p w:rsidR="00CC4F80" w:rsidRPr="000B1BE2" w:rsidRDefault="00CC4F80" w:rsidP="00CC4F80">
            <w:pPr>
              <w:spacing w:after="0" w:line="164" w:lineRule="atLeast"/>
              <w:jc w:val="center"/>
              <w:rPr>
                <w:rFonts w:ascii="Times New Roman" w:eastAsia="Times New Roman" w:hAnsi="Times New Roman" w:cs="Times New Roman"/>
                <w:sz w:val="24"/>
                <w:szCs w:val="24"/>
                <w:lang w:eastAsia="cs-CZ"/>
              </w:rPr>
            </w:pPr>
            <w:r w:rsidRPr="000B1BE2">
              <w:rPr>
                <w:rFonts w:ascii="Arial" w:eastAsia="Times New Roman" w:hAnsi="Arial" w:cs="Arial"/>
                <w:color w:val="000000"/>
                <w:sz w:val="20"/>
                <w:szCs w:val="20"/>
                <w:lang w:eastAsia="cs-CZ"/>
              </w:rPr>
              <w:t>Hygiena při TV</w:t>
            </w:r>
          </w:p>
        </w:tc>
        <w:tc>
          <w:tcPr>
            <w:tcW w:w="1559" w:type="dxa"/>
            <w:tcBorders>
              <w:top w:val="single" w:sz="4" w:space="0" w:color="000000"/>
              <w:left w:val="single" w:sz="4" w:space="0" w:color="000000"/>
              <w:right w:val="single" w:sz="4" w:space="0" w:color="000000"/>
            </w:tcBorders>
            <w:tcMar>
              <w:top w:w="0" w:type="dxa"/>
              <w:left w:w="70" w:type="dxa"/>
              <w:bottom w:w="0" w:type="dxa"/>
              <w:right w:w="70" w:type="dxa"/>
            </w:tcMar>
            <w:hideMark/>
          </w:tcPr>
          <w:p w:rsidR="00CC4F80" w:rsidRPr="000B1BE2" w:rsidRDefault="00CC4F80" w:rsidP="00CC4F80">
            <w:pPr>
              <w:spacing w:after="0" w:line="164" w:lineRule="atLeast"/>
              <w:jc w:val="center"/>
              <w:rPr>
                <w:rFonts w:ascii="Times New Roman" w:eastAsia="Times New Roman" w:hAnsi="Times New Roman" w:cs="Times New Roman"/>
                <w:sz w:val="24"/>
                <w:szCs w:val="24"/>
                <w:lang w:eastAsia="cs-CZ"/>
              </w:rPr>
            </w:pPr>
            <w:r w:rsidRPr="000B1BE2">
              <w:rPr>
                <w:rFonts w:ascii="Arial" w:eastAsia="Times New Roman" w:hAnsi="Arial" w:cs="Arial"/>
                <w:color w:val="000000"/>
                <w:sz w:val="20"/>
                <w:szCs w:val="20"/>
                <w:lang w:eastAsia="cs-CZ"/>
              </w:rPr>
              <w:t>Občan</w:t>
            </w:r>
            <w:r w:rsidR="00E44F20">
              <w:rPr>
                <w:rFonts w:ascii="Arial" w:eastAsia="Times New Roman" w:hAnsi="Arial" w:cs="Arial"/>
                <w:color w:val="000000"/>
                <w:sz w:val="20"/>
                <w:szCs w:val="20"/>
                <w:lang w:eastAsia="cs-CZ"/>
              </w:rPr>
              <w:t>ská</w:t>
            </w:r>
          </w:p>
        </w:tc>
        <w:tc>
          <w:tcPr>
            <w:tcW w:w="1276" w:type="dxa"/>
            <w:tcBorders>
              <w:top w:val="single" w:sz="4" w:space="0" w:color="000000"/>
              <w:left w:val="single" w:sz="4" w:space="0" w:color="000000"/>
              <w:right w:val="single" w:sz="4" w:space="0" w:color="000000"/>
            </w:tcBorders>
            <w:tcMar>
              <w:top w:w="0" w:type="dxa"/>
              <w:left w:w="70" w:type="dxa"/>
              <w:bottom w:w="0" w:type="dxa"/>
              <w:right w:w="70" w:type="dxa"/>
            </w:tcMar>
            <w:hideMark/>
          </w:tcPr>
          <w:p w:rsidR="00CC4F80" w:rsidRPr="000B1BE2" w:rsidRDefault="00CC4F80" w:rsidP="00CC4F80">
            <w:pPr>
              <w:spacing w:after="0" w:line="240" w:lineRule="auto"/>
              <w:rPr>
                <w:rFonts w:ascii="Times New Roman" w:eastAsia="Times New Roman" w:hAnsi="Times New Roman" w:cs="Times New Roman"/>
                <w:sz w:val="16"/>
                <w:szCs w:val="24"/>
                <w:lang w:eastAsia="cs-CZ"/>
              </w:rPr>
            </w:pPr>
          </w:p>
        </w:tc>
        <w:tc>
          <w:tcPr>
            <w:tcW w:w="1843" w:type="dxa"/>
            <w:tcBorders>
              <w:top w:val="single" w:sz="4" w:space="0" w:color="000000"/>
              <w:left w:val="single" w:sz="4" w:space="0" w:color="000000"/>
              <w:right w:val="single" w:sz="4" w:space="0" w:color="000000"/>
            </w:tcBorders>
            <w:tcMar>
              <w:top w:w="0" w:type="dxa"/>
              <w:left w:w="70" w:type="dxa"/>
              <w:bottom w:w="0" w:type="dxa"/>
              <w:right w:w="70" w:type="dxa"/>
            </w:tcMar>
            <w:hideMark/>
          </w:tcPr>
          <w:p w:rsidR="00CC4F80" w:rsidRPr="000B1BE2" w:rsidRDefault="00CC4F80" w:rsidP="00CC4F80">
            <w:pPr>
              <w:spacing w:after="0" w:line="164" w:lineRule="atLeast"/>
              <w:jc w:val="center"/>
              <w:rPr>
                <w:rFonts w:ascii="Times New Roman" w:eastAsia="Times New Roman" w:hAnsi="Times New Roman" w:cs="Times New Roman"/>
                <w:sz w:val="24"/>
                <w:szCs w:val="24"/>
                <w:lang w:eastAsia="cs-CZ"/>
              </w:rPr>
            </w:pPr>
            <w:r w:rsidRPr="000B1BE2">
              <w:rPr>
                <w:rFonts w:ascii="Arial" w:eastAsia="Times New Roman" w:hAnsi="Arial" w:cs="Arial"/>
                <w:color w:val="000000"/>
                <w:sz w:val="20"/>
                <w:szCs w:val="20"/>
                <w:lang w:eastAsia="cs-CZ"/>
              </w:rPr>
              <w:t> </w:t>
            </w:r>
          </w:p>
        </w:tc>
      </w:tr>
      <w:tr w:rsidR="00CC4F80" w:rsidRPr="000B1BE2" w:rsidTr="00E44F20">
        <w:trPr>
          <w:trHeight w:val="510"/>
        </w:trPr>
        <w:tc>
          <w:tcPr>
            <w:tcW w:w="851" w:type="dxa"/>
            <w:tcBorders>
              <w:left w:val="single" w:sz="4" w:space="0" w:color="000000"/>
              <w:right w:val="single" w:sz="4" w:space="0" w:color="000000"/>
            </w:tcBorders>
            <w:tcMar>
              <w:top w:w="0" w:type="dxa"/>
              <w:left w:w="70" w:type="dxa"/>
              <w:bottom w:w="0" w:type="dxa"/>
              <w:right w:w="70" w:type="dxa"/>
            </w:tcMar>
            <w:hideMark/>
          </w:tcPr>
          <w:p w:rsidR="00CC4F80" w:rsidRPr="000B1BE2" w:rsidRDefault="00CC4F80" w:rsidP="00CC4F80">
            <w:pPr>
              <w:spacing w:after="0" w:line="240" w:lineRule="auto"/>
              <w:jc w:val="center"/>
              <w:rPr>
                <w:rFonts w:ascii="Times New Roman" w:eastAsia="Times New Roman" w:hAnsi="Times New Roman" w:cs="Times New Roman"/>
                <w:sz w:val="24"/>
                <w:szCs w:val="24"/>
                <w:lang w:eastAsia="cs-CZ"/>
              </w:rPr>
            </w:pPr>
            <w:r w:rsidRPr="000B1BE2">
              <w:rPr>
                <w:rFonts w:ascii="Arial" w:eastAsia="Times New Roman" w:hAnsi="Arial" w:cs="Arial"/>
                <w:color w:val="000000"/>
                <w:sz w:val="20"/>
                <w:szCs w:val="20"/>
                <w:lang w:eastAsia="cs-CZ"/>
              </w:rPr>
              <w:t> </w:t>
            </w:r>
          </w:p>
        </w:tc>
        <w:tc>
          <w:tcPr>
            <w:tcW w:w="992" w:type="dxa"/>
            <w:tcBorders>
              <w:left w:val="single" w:sz="4" w:space="0" w:color="000000"/>
              <w:right w:val="single" w:sz="4" w:space="0" w:color="000000"/>
            </w:tcBorders>
          </w:tcPr>
          <w:p w:rsidR="00CC4F80" w:rsidRPr="000B1BE2" w:rsidRDefault="00CC4F80" w:rsidP="00CC4F80">
            <w:pPr>
              <w:spacing w:after="0" w:line="240" w:lineRule="auto"/>
              <w:rPr>
                <w:rFonts w:ascii="Arial" w:eastAsia="Times New Roman" w:hAnsi="Arial" w:cs="Arial"/>
                <w:color w:val="000000"/>
                <w:sz w:val="20"/>
                <w:szCs w:val="20"/>
                <w:lang w:eastAsia="cs-CZ"/>
              </w:rPr>
            </w:pPr>
          </w:p>
        </w:tc>
        <w:tc>
          <w:tcPr>
            <w:tcW w:w="2126" w:type="dxa"/>
            <w:tcBorders>
              <w:left w:val="single" w:sz="4" w:space="0" w:color="000000"/>
              <w:bottom w:val="single" w:sz="4" w:space="0" w:color="000000"/>
              <w:right w:val="single" w:sz="4" w:space="0" w:color="000000"/>
            </w:tcBorders>
            <w:tcMar>
              <w:top w:w="0" w:type="dxa"/>
              <w:left w:w="70" w:type="dxa"/>
              <w:bottom w:w="0" w:type="dxa"/>
              <w:right w:w="70" w:type="dxa"/>
            </w:tcMar>
            <w:hideMark/>
          </w:tcPr>
          <w:p w:rsidR="00CC4F80" w:rsidRPr="000B1BE2" w:rsidRDefault="00CC4F80" w:rsidP="00CC4F80">
            <w:pPr>
              <w:spacing w:after="0" w:line="240" w:lineRule="auto"/>
              <w:rPr>
                <w:rFonts w:ascii="Times New Roman" w:eastAsia="Times New Roman" w:hAnsi="Times New Roman" w:cs="Times New Roman"/>
                <w:sz w:val="24"/>
                <w:szCs w:val="24"/>
                <w:lang w:eastAsia="cs-CZ"/>
              </w:rPr>
            </w:pPr>
            <w:r w:rsidRPr="000B1BE2">
              <w:rPr>
                <w:rFonts w:ascii="Arial" w:eastAsia="Times New Roman" w:hAnsi="Arial" w:cs="Arial"/>
                <w:color w:val="000000"/>
                <w:sz w:val="20"/>
                <w:szCs w:val="20"/>
                <w:lang w:eastAsia="cs-CZ"/>
              </w:rPr>
              <w:t>Samostatně se převléká do cvičebního úboru a po cvičení se umyje.</w:t>
            </w:r>
          </w:p>
        </w:tc>
        <w:tc>
          <w:tcPr>
            <w:tcW w:w="1985" w:type="dxa"/>
            <w:tcBorders>
              <w:left w:val="single" w:sz="4" w:space="0" w:color="000000"/>
              <w:bottom w:val="single" w:sz="4" w:space="0" w:color="000000"/>
              <w:right w:val="single" w:sz="4" w:space="0" w:color="000000"/>
            </w:tcBorders>
            <w:tcMar>
              <w:top w:w="0" w:type="dxa"/>
              <w:left w:w="70" w:type="dxa"/>
              <w:bottom w:w="0" w:type="dxa"/>
              <w:right w:w="70" w:type="dxa"/>
            </w:tcMar>
            <w:hideMark/>
          </w:tcPr>
          <w:p w:rsidR="00CC4F80" w:rsidRPr="000B1BE2" w:rsidRDefault="00CC4F80" w:rsidP="00CC4F80">
            <w:pPr>
              <w:spacing w:after="0" w:line="240" w:lineRule="auto"/>
              <w:jc w:val="center"/>
              <w:rPr>
                <w:rFonts w:ascii="Times New Roman" w:eastAsia="Times New Roman" w:hAnsi="Times New Roman" w:cs="Times New Roman"/>
                <w:sz w:val="24"/>
                <w:szCs w:val="24"/>
                <w:lang w:eastAsia="cs-CZ"/>
              </w:rPr>
            </w:pPr>
            <w:r w:rsidRPr="000B1BE2">
              <w:rPr>
                <w:rFonts w:ascii="Arial" w:eastAsia="Times New Roman" w:hAnsi="Arial" w:cs="Arial"/>
                <w:color w:val="000000"/>
                <w:sz w:val="20"/>
                <w:szCs w:val="20"/>
                <w:lang w:eastAsia="cs-CZ"/>
              </w:rPr>
              <w:t> </w:t>
            </w:r>
          </w:p>
        </w:tc>
        <w:tc>
          <w:tcPr>
            <w:tcW w:w="1559" w:type="dxa"/>
            <w:tcBorders>
              <w:left w:val="single" w:sz="4" w:space="0" w:color="000000"/>
              <w:bottom w:val="single" w:sz="4" w:space="0" w:color="000000"/>
              <w:right w:val="single" w:sz="4" w:space="0" w:color="000000"/>
            </w:tcBorders>
            <w:tcMar>
              <w:top w:w="0" w:type="dxa"/>
              <w:left w:w="70" w:type="dxa"/>
              <w:bottom w:w="0" w:type="dxa"/>
              <w:right w:w="70" w:type="dxa"/>
            </w:tcMar>
            <w:hideMark/>
          </w:tcPr>
          <w:p w:rsidR="00CC4F80" w:rsidRPr="000B1BE2" w:rsidRDefault="00CC4F80" w:rsidP="00CC4F80">
            <w:pPr>
              <w:spacing w:after="0" w:line="240" w:lineRule="auto"/>
              <w:jc w:val="center"/>
              <w:rPr>
                <w:rFonts w:ascii="Times New Roman" w:eastAsia="Times New Roman" w:hAnsi="Times New Roman" w:cs="Times New Roman"/>
                <w:sz w:val="24"/>
                <w:szCs w:val="24"/>
                <w:lang w:eastAsia="cs-CZ"/>
              </w:rPr>
            </w:pPr>
            <w:r w:rsidRPr="000B1BE2">
              <w:rPr>
                <w:rFonts w:ascii="Arial" w:eastAsia="Times New Roman" w:hAnsi="Arial" w:cs="Arial"/>
                <w:color w:val="000000"/>
                <w:sz w:val="20"/>
                <w:szCs w:val="20"/>
                <w:lang w:eastAsia="cs-CZ"/>
              </w:rPr>
              <w:t>Pracovní</w:t>
            </w:r>
          </w:p>
        </w:tc>
        <w:tc>
          <w:tcPr>
            <w:tcW w:w="1276" w:type="dxa"/>
            <w:tcBorders>
              <w:left w:val="single" w:sz="4" w:space="0" w:color="000000"/>
              <w:bottom w:val="single" w:sz="4" w:space="0" w:color="000000"/>
              <w:right w:val="single" w:sz="4" w:space="0" w:color="000000"/>
            </w:tcBorders>
            <w:tcMar>
              <w:top w:w="0" w:type="dxa"/>
              <w:left w:w="70" w:type="dxa"/>
              <w:bottom w:w="0" w:type="dxa"/>
              <w:right w:w="70" w:type="dxa"/>
            </w:tcMar>
            <w:hideMark/>
          </w:tcPr>
          <w:p w:rsidR="00CC4F80" w:rsidRPr="000B1BE2" w:rsidRDefault="00CC4F80" w:rsidP="00CC4F80">
            <w:pPr>
              <w:spacing w:after="0" w:line="240" w:lineRule="auto"/>
              <w:jc w:val="center"/>
              <w:rPr>
                <w:rFonts w:ascii="Times New Roman" w:eastAsia="Times New Roman" w:hAnsi="Times New Roman" w:cs="Times New Roman"/>
                <w:sz w:val="24"/>
                <w:szCs w:val="24"/>
                <w:lang w:eastAsia="cs-CZ"/>
              </w:rPr>
            </w:pPr>
            <w:r w:rsidRPr="000B1BE2">
              <w:rPr>
                <w:rFonts w:ascii="Arial" w:eastAsia="Times New Roman" w:hAnsi="Arial" w:cs="Arial"/>
                <w:color w:val="000000"/>
                <w:sz w:val="20"/>
                <w:szCs w:val="20"/>
                <w:lang w:eastAsia="cs-CZ"/>
              </w:rPr>
              <w:t> </w:t>
            </w:r>
          </w:p>
        </w:tc>
        <w:tc>
          <w:tcPr>
            <w:tcW w:w="1843" w:type="dxa"/>
            <w:tcBorders>
              <w:left w:val="single" w:sz="4" w:space="0" w:color="000000"/>
              <w:bottom w:val="single" w:sz="4" w:space="0" w:color="000000"/>
              <w:right w:val="single" w:sz="4" w:space="0" w:color="000000"/>
            </w:tcBorders>
            <w:tcMar>
              <w:top w:w="0" w:type="dxa"/>
              <w:left w:w="70" w:type="dxa"/>
              <w:bottom w:w="0" w:type="dxa"/>
              <w:right w:w="70" w:type="dxa"/>
            </w:tcMar>
            <w:hideMark/>
          </w:tcPr>
          <w:p w:rsidR="00CC4F80" w:rsidRPr="000B1BE2" w:rsidRDefault="00CC4F80" w:rsidP="00CC4F80">
            <w:pPr>
              <w:spacing w:after="0" w:line="240" w:lineRule="auto"/>
              <w:jc w:val="center"/>
              <w:rPr>
                <w:rFonts w:ascii="Times New Roman" w:eastAsia="Times New Roman" w:hAnsi="Times New Roman" w:cs="Times New Roman"/>
                <w:sz w:val="24"/>
                <w:szCs w:val="24"/>
                <w:lang w:eastAsia="cs-CZ"/>
              </w:rPr>
            </w:pPr>
            <w:r w:rsidRPr="000B1BE2">
              <w:rPr>
                <w:rFonts w:ascii="Arial" w:eastAsia="Times New Roman" w:hAnsi="Arial" w:cs="Arial"/>
                <w:color w:val="000000"/>
                <w:sz w:val="20"/>
                <w:szCs w:val="20"/>
                <w:lang w:eastAsia="cs-CZ"/>
              </w:rPr>
              <w:t> </w:t>
            </w:r>
          </w:p>
        </w:tc>
      </w:tr>
      <w:tr w:rsidR="00CC4F80" w:rsidRPr="000B1BE2" w:rsidTr="00E44F20">
        <w:trPr>
          <w:trHeight w:val="560"/>
        </w:trPr>
        <w:tc>
          <w:tcPr>
            <w:tcW w:w="851" w:type="dxa"/>
            <w:tcBorders>
              <w:left w:val="single" w:sz="4" w:space="0" w:color="000000"/>
              <w:bottom w:val="single" w:sz="4" w:space="0" w:color="000000"/>
              <w:right w:val="single" w:sz="4" w:space="0" w:color="000000"/>
            </w:tcBorders>
            <w:tcMar>
              <w:top w:w="0" w:type="dxa"/>
              <w:left w:w="70" w:type="dxa"/>
              <w:bottom w:w="0" w:type="dxa"/>
              <w:right w:w="70" w:type="dxa"/>
            </w:tcMar>
            <w:hideMark/>
          </w:tcPr>
          <w:p w:rsidR="00CC4F80" w:rsidRPr="000B1BE2" w:rsidRDefault="00CC4F80" w:rsidP="00CC4F80">
            <w:pPr>
              <w:spacing w:after="0" w:line="240" w:lineRule="auto"/>
              <w:jc w:val="center"/>
              <w:rPr>
                <w:rFonts w:ascii="Times New Roman" w:eastAsia="Times New Roman" w:hAnsi="Times New Roman" w:cs="Times New Roman"/>
                <w:sz w:val="24"/>
                <w:szCs w:val="24"/>
                <w:lang w:eastAsia="cs-CZ"/>
              </w:rPr>
            </w:pPr>
            <w:r w:rsidRPr="000B1BE2">
              <w:rPr>
                <w:rFonts w:ascii="Arial" w:eastAsia="Times New Roman" w:hAnsi="Arial" w:cs="Arial"/>
                <w:color w:val="000000"/>
                <w:sz w:val="20"/>
                <w:szCs w:val="20"/>
                <w:lang w:eastAsia="cs-CZ"/>
              </w:rPr>
              <w:t> </w:t>
            </w:r>
          </w:p>
        </w:tc>
        <w:tc>
          <w:tcPr>
            <w:tcW w:w="992" w:type="dxa"/>
            <w:tcBorders>
              <w:left w:val="single" w:sz="4" w:space="0" w:color="000000"/>
              <w:bottom w:val="single" w:sz="4" w:space="0" w:color="000000"/>
              <w:right w:val="single" w:sz="4" w:space="0" w:color="000000"/>
            </w:tcBorders>
          </w:tcPr>
          <w:p w:rsidR="00CC4F80" w:rsidRPr="000B1BE2" w:rsidRDefault="00E44F20" w:rsidP="00CC4F80">
            <w:pPr>
              <w:spacing w:after="0" w:line="240" w:lineRule="auto"/>
              <w:rPr>
                <w:rFonts w:ascii="Arial" w:eastAsia="Times New Roman" w:hAnsi="Arial" w:cs="Arial"/>
                <w:color w:val="000000"/>
                <w:sz w:val="20"/>
                <w:szCs w:val="20"/>
                <w:lang w:eastAsia="cs-CZ"/>
              </w:rPr>
            </w:pPr>
            <w:r w:rsidRPr="00E44F20">
              <w:rPr>
                <w:rFonts w:ascii="Arial" w:hAnsi="Arial" w:cs="Arial"/>
                <w:sz w:val="20"/>
                <w:szCs w:val="30"/>
                <w:shd w:val="clear" w:color="auto" w:fill="FFFFFF"/>
              </w:rPr>
              <w:t>TV-3-1-0</w:t>
            </w:r>
            <w:r>
              <w:rPr>
                <w:rFonts w:ascii="Arial" w:hAnsi="Arial" w:cs="Arial"/>
                <w:sz w:val="20"/>
                <w:szCs w:val="30"/>
                <w:shd w:val="clear" w:color="auto" w:fill="FFFFFF"/>
              </w:rPr>
              <w:t>4</w:t>
            </w:r>
          </w:p>
        </w:tc>
        <w:tc>
          <w:tcPr>
            <w:tcW w:w="2126"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rsidR="00CC4F80" w:rsidRPr="000B1BE2" w:rsidRDefault="00CC4F80" w:rsidP="00CC4F80">
            <w:pPr>
              <w:spacing w:after="0" w:line="240" w:lineRule="auto"/>
              <w:rPr>
                <w:rFonts w:ascii="Times New Roman" w:eastAsia="Times New Roman" w:hAnsi="Times New Roman" w:cs="Times New Roman"/>
                <w:sz w:val="24"/>
                <w:szCs w:val="24"/>
                <w:lang w:eastAsia="cs-CZ"/>
              </w:rPr>
            </w:pPr>
            <w:r w:rsidRPr="000B1BE2">
              <w:rPr>
                <w:rFonts w:ascii="Arial" w:eastAsia="Times New Roman" w:hAnsi="Arial" w:cs="Arial"/>
                <w:color w:val="000000"/>
                <w:sz w:val="20"/>
                <w:szCs w:val="20"/>
                <w:lang w:eastAsia="cs-CZ"/>
              </w:rPr>
              <w:t>Popíše, jak ošetřit drobná zranění a jak přivolat pomoc.        </w:t>
            </w:r>
          </w:p>
        </w:tc>
        <w:tc>
          <w:tcPr>
            <w:tcW w:w="1985"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rsidR="00CC4F80" w:rsidRPr="000B1BE2" w:rsidRDefault="00CC4F80" w:rsidP="00CC4F80">
            <w:pPr>
              <w:spacing w:after="0" w:line="240" w:lineRule="auto"/>
              <w:jc w:val="center"/>
              <w:rPr>
                <w:rFonts w:ascii="Times New Roman" w:eastAsia="Times New Roman" w:hAnsi="Times New Roman" w:cs="Times New Roman"/>
                <w:sz w:val="24"/>
                <w:szCs w:val="24"/>
                <w:lang w:eastAsia="cs-CZ"/>
              </w:rPr>
            </w:pPr>
            <w:r w:rsidRPr="000B1BE2">
              <w:rPr>
                <w:rFonts w:ascii="Arial" w:eastAsia="Times New Roman" w:hAnsi="Arial" w:cs="Arial"/>
                <w:color w:val="000000"/>
                <w:sz w:val="20"/>
                <w:szCs w:val="20"/>
                <w:lang w:eastAsia="cs-CZ"/>
              </w:rPr>
              <w:t>Bezpečnost při pohybových činnostech</w:t>
            </w:r>
          </w:p>
        </w:tc>
        <w:tc>
          <w:tcPr>
            <w:tcW w:w="1559"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rsidR="00CC4F80" w:rsidRPr="000B1BE2" w:rsidRDefault="00CC4F80" w:rsidP="00CC4F80">
            <w:pPr>
              <w:spacing w:after="0" w:line="240" w:lineRule="auto"/>
              <w:jc w:val="center"/>
              <w:rPr>
                <w:rFonts w:ascii="Times New Roman" w:eastAsia="Times New Roman" w:hAnsi="Times New Roman" w:cs="Times New Roman"/>
                <w:sz w:val="24"/>
                <w:szCs w:val="24"/>
                <w:lang w:eastAsia="cs-CZ"/>
              </w:rPr>
            </w:pPr>
            <w:r w:rsidRPr="000B1BE2">
              <w:rPr>
                <w:rFonts w:ascii="Arial" w:eastAsia="Times New Roman" w:hAnsi="Arial" w:cs="Arial"/>
                <w:color w:val="000000"/>
                <w:sz w:val="20"/>
                <w:szCs w:val="20"/>
                <w:lang w:eastAsia="cs-CZ"/>
              </w:rPr>
              <w:t>Občan</w:t>
            </w:r>
          </w:p>
        </w:tc>
        <w:tc>
          <w:tcPr>
            <w:tcW w:w="1276"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rsidR="00CC4F80" w:rsidRPr="000B1BE2" w:rsidRDefault="00CC4F80" w:rsidP="00CC4F80">
            <w:pPr>
              <w:spacing w:after="0" w:line="240" w:lineRule="auto"/>
              <w:jc w:val="center"/>
              <w:rPr>
                <w:rFonts w:ascii="Times New Roman" w:eastAsia="Times New Roman" w:hAnsi="Times New Roman" w:cs="Times New Roman"/>
                <w:sz w:val="24"/>
                <w:szCs w:val="24"/>
                <w:lang w:eastAsia="cs-CZ"/>
              </w:rPr>
            </w:pPr>
            <w:r w:rsidRPr="000B1BE2">
              <w:rPr>
                <w:rFonts w:ascii="Arial" w:eastAsia="Times New Roman" w:hAnsi="Arial" w:cs="Arial"/>
                <w:color w:val="000000"/>
                <w:sz w:val="20"/>
                <w:szCs w:val="20"/>
                <w:lang w:eastAsia="cs-CZ"/>
              </w:rPr>
              <w:t> </w:t>
            </w:r>
          </w:p>
        </w:tc>
        <w:tc>
          <w:tcPr>
            <w:tcW w:w="1843"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rsidR="00CC4F80" w:rsidRPr="000B1BE2" w:rsidRDefault="00CC4F80" w:rsidP="00CC4F80">
            <w:pPr>
              <w:spacing w:after="0" w:line="240" w:lineRule="auto"/>
              <w:jc w:val="center"/>
              <w:rPr>
                <w:rFonts w:ascii="Times New Roman" w:eastAsia="Times New Roman" w:hAnsi="Times New Roman" w:cs="Times New Roman"/>
                <w:sz w:val="24"/>
                <w:szCs w:val="24"/>
                <w:lang w:eastAsia="cs-CZ"/>
              </w:rPr>
            </w:pPr>
            <w:r w:rsidRPr="000B1BE2">
              <w:rPr>
                <w:rFonts w:ascii="Arial" w:eastAsia="Times New Roman" w:hAnsi="Arial" w:cs="Arial"/>
                <w:color w:val="000000"/>
                <w:sz w:val="20"/>
                <w:szCs w:val="20"/>
                <w:lang w:eastAsia="cs-CZ"/>
              </w:rPr>
              <w:t> </w:t>
            </w:r>
          </w:p>
        </w:tc>
      </w:tr>
      <w:tr w:rsidR="00E44F20" w:rsidRPr="000B1BE2" w:rsidTr="00BD7ADC">
        <w:trPr>
          <w:trHeight w:val="691"/>
        </w:trPr>
        <w:tc>
          <w:tcPr>
            <w:tcW w:w="851"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rsidR="00E44F20" w:rsidRPr="000B1BE2" w:rsidRDefault="00E44F20" w:rsidP="00CC4F80">
            <w:pPr>
              <w:spacing w:after="0" w:line="240" w:lineRule="auto"/>
              <w:jc w:val="center"/>
              <w:rPr>
                <w:rFonts w:ascii="Arial" w:eastAsia="Times New Roman" w:hAnsi="Arial" w:cs="Arial"/>
                <w:color w:val="000000"/>
                <w:sz w:val="20"/>
                <w:szCs w:val="20"/>
                <w:lang w:eastAsia="cs-CZ"/>
              </w:rPr>
            </w:pPr>
          </w:p>
        </w:tc>
        <w:tc>
          <w:tcPr>
            <w:tcW w:w="992" w:type="dxa"/>
            <w:tcBorders>
              <w:top w:val="single" w:sz="4" w:space="0" w:color="000000"/>
              <w:left w:val="single" w:sz="4" w:space="0" w:color="000000"/>
              <w:bottom w:val="single" w:sz="4" w:space="0" w:color="000000"/>
              <w:right w:val="single" w:sz="4" w:space="0" w:color="000000"/>
            </w:tcBorders>
          </w:tcPr>
          <w:p w:rsidR="00E44F20" w:rsidRPr="000B1BE2" w:rsidRDefault="00E44F20" w:rsidP="00CC4F80">
            <w:pPr>
              <w:spacing w:after="240" w:line="240" w:lineRule="auto"/>
              <w:rPr>
                <w:rFonts w:ascii="Times New Roman" w:eastAsia="Times New Roman" w:hAnsi="Times New Roman" w:cs="Times New Roman"/>
                <w:sz w:val="24"/>
                <w:szCs w:val="24"/>
                <w:lang w:eastAsia="cs-CZ"/>
              </w:rPr>
            </w:pPr>
          </w:p>
        </w:tc>
        <w:tc>
          <w:tcPr>
            <w:tcW w:w="2126"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rsidR="00E44F20" w:rsidRPr="000B1BE2" w:rsidRDefault="00E44F20" w:rsidP="00CC4F80">
            <w:pPr>
              <w:spacing w:after="240" w:line="240" w:lineRule="auto"/>
              <w:rPr>
                <w:rFonts w:ascii="Times New Roman" w:eastAsia="Times New Roman" w:hAnsi="Times New Roman" w:cs="Times New Roman"/>
                <w:sz w:val="24"/>
                <w:szCs w:val="24"/>
                <w:lang w:eastAsia="cs-CZ"/>
              </w:rPr>
            </w:pPr>
          </w:p>
        </w:tc>
        <w:tc>
          <w:tcPr>
            <w:tcW w:w="1985"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rsidR="00E44F20" w:rsidRPr="00E44F20" w:rsidRDefault="00E44F20" w:rsidP="00E44F20">
            <w:pPr>
              <w:spacing w:after="0" w:line="240" w:lineRule="auto"/>
              <w:jc w:val="center"/>
              <w:rPr>
                <w:rFonts w:ascii="Times New Roman" w:eastAsia="Times New Roman" w:hAnsi="Times New Roman" w:cs="Times New Roman"/>
                <w:sz w:val="24"/>
                <w:szCs w:val="24"/>
                <w:lang w:eastAsia="cs-CZ"/>
              </w:rPr>
            </w:pPr>
            <w:r w:rsidRPr="000B1BE2">
              <w:rPr>
                <w:rFonts w:ascii="Arial" w:eastAsia="Times New Roman" w:hAnsi="Arial" w:cs="Arial"/>
                <w:b/>
                <w:bCs/>
                <w:color w:val="000000"/>
                <w:sz w:val="20"/>
                <w:szCs w:val="20"/>
                <w:lang w:eastAsia="cs-CZ"/>
              </w:rPr>
              <w:t>Činnosti podporující pohybové učení</w:t>
            </w:r>
          </w:p>
        </w:tc>
        <w:tc>
          <w:tcPr>
            <w:tcW w:w="1559"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rsidR="00E44F20" w:rsidRPr="000B1BE2" w:rsidRDefault="00E44F20" w:rsidP="00CC4F80">
            <w:pPr>
              <w:spacing w:after="240" w:line="240" w:lineRule="auto"/>
              <w:rPr>
                <w:rFonts w:ascii="Times New Roman" w:eastAsia="Times New Roman" w:hAnsi="Times New Roman" w:cs="Times New Roman"/>
                <w:sz w:val="24"/>
                <w:szCs w:val="24"/>
                <w:lang w:eastAsia="cs-CZ"/>
              </w:rPr>
            </w:pPr>
          </w:p>
        </w:tc>
        <w:tc>
          <w:tcPr>
            <w:tcW w:w="1276"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rsidR="00E44F20" w:rsidRPr="000B1BE2" w:rsidRDefault="00E44F20" w:rsidP="00CC4F80">
            <w:pPr>
              <w:spacing w:after="0" w:line="240" w:lineRule="auto"/>
              <w:rPr>
                <w:rFonts w:ascii="Times New Roman" w:eastAsia="Times New Roman" w:hAnsi="Times New Roman" w:cs="Times New Roman"/>
                <w:sz w:val="24"/>
                <w:szCs w:val="24"/>
                <w:lang w:eastAsia="cs-CZ"/>
              </w:rPr>
            </w:pPr>
          </w:p>
        </w:tc>
        <w:tc>
          <w:tcPr>
            <w:tcW w:w="1843"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rsidR="00E44F20" w:rsidRPr="000B1BE2" w:rsidRDefault="00E44F20" w:rsidP="00E44F20">
            <w:pPr>
              <w:spacing w:after="240" w:line="240" w:lineRule="auto"/>
              <w:jc w:val="center"/>
              <w:rPr>
                <w:rFonts w:ascii="Times New Roman" w:eastAsia="Times New Roman" w:hAnsi="Times New Roman" w:cs="Times New Roman"/>
                <w:sz w:val="24"/>
                <w:szCs w:val="24"/>
                <w:lang w:eastAsia="cs-CZ"/>
              </w:rPr>
            </w:pPr>
          </w:p>
        </w:tc>
      </w:tr>
      <w:tr w:rsidR="00CC4F80" w:rsidRPr="000B1BE2" w:rsidTr="00BD7ADC">
        <w:trPr>
          <w:trHeight w:val="526"/>
        </w:trPr>
        <w:tc>
          <w:tcPr>
            <w:tcW w:w="851" w:type="dxa"/>
            <w:tcBorders>
              <w:top w:val="single" w:sz="4" w:space="0" w:color="000000"/>
              <w:left w:val="single" w:sz="4" w:space="0" w:color="000000"/>
              <w:bottom w:val="single" w:sz="4" w:space="0" w:color="auto"/>
              <w:right w:val="single" w:sz="4" w:space="0" w:color="000000"/>
            </w:tcBorders>
            <w:tcMar>
              <w:top w:w="0" w:type="dxa"/>
              <w:left w:w="70" w:type="dxa"/>
              <w:bottom w:w="0" w:type="dxa"/>
              <w:right w:w="70" w:type="dxa"/>
            </w:tcMar>
            <w:hideMark/>
          </w:tcPr>
          <w:p w:rsidR="00CC4F80" w:rsidRPr="000B1BE2" w:rsidRDefault="00CC4F80" w:rsidP="00CC4F80">
            <w:pPr>
              <w:spacing w:after="0" w:line="240" w:lineRule="auto"/>
              <w:jc w:val="center"/>
              <w:rPr>
                <w:rFonts w:ascii="Times New Roman" w:eastAsia="Times New Roman" w:hAnsi="Times New Roman" w:cs="Times New Roman"/>
                <w:sz w:val="24"/>
                <w:szCs w:val="24"/>
                <w:lang w:eastAsia="cs-CZ"/>
              </w:rPr>
            </w:pPr>
            <w:r w:rsidRPr="000B1BE2">
              <w:rPr>
                <w:rFonts w:ascii="Arial" w:eastAsia="Times New Roman" w:hAnsi="Arial" w:cs="Arial"/>
                <w:color w:val="000000"/>
                <w:sz w:val="20"/>
                <w:szCs w:val="20"/>
                <w:lang w:eastAsia="cs-CZ"/>
              </w:rPr>
              <w:t>2.</w:t>
            </w:r>
            <w:r w:rsidRPr="000B1BE2">
              <w:rPr>
                <w:rFonts w:ascii="Times New Roman" w:eastAsia="Times New Roman" w:hAnsi="Times New Roman" w:cs="Times New Roman"/>
                <w:color w:val="000000"/>
                <w:sz w:val="24"/>
                <w:szCs w:val="24"/>
                <w:lang w:eastAsia="cs-CZ"/>
              </w:rPr>
              <w:t>–</w:t>
            </w:r>
            <w:r w:rsidRPr="000B1BE2">
              <w:rPr>
                <w:rFonts w:ascii="Arial" w:eastAsia="Times New Roman" w:hAnsi="Arial" w:cs="Arial"/>
                <w:color w:val="000000"/>
                <w:sz w:val="20"/>
                <w:szCs w:val="20"/>
                <w:lang w:eastAsia="cs-CZ"/>
              </w:rPr>
              <w:t>3.</w:t>
            </w:r>
          </w:p>
        </w:tc>
        <w:tc>
          <w:tcPr>
            <w:tcW w:w="992" w:type="dxa"/>
            <w:tcBorders>
              <w:top w:val="single" w:sz="4" w:space="0" w:color="000000"/>
              <w:left w:val="single" w:sz="4" w:space="0" w:color="000000"/>
              <w:bottom w:val="single" w:sz="4" w:space="0" w:color="auto"/>
              <w:right w:val="single" w:sz="4" w:space="0" w:color="000000"/>
            </w:tcBorders>
          </w:tcPr>
          <w:p w:rsidR="00CC4F80" w:rsidRPr="000B1BE2" w:rsidRDefault="00E44F20" w:rsidP="00CC4F80">
            <w:pPr>
              <w:spacing w:after="240" w:line="240" w:lineRule="auto"/>
              <w:rPr>
                <w:rFonts w:ascii="Times New Roman" w:eastAsia="Times New Roman" w:hAnsi="Times New Roman" w:cs="Times New Roman"/>
                <w:sz w:val="24"/>
                <w:szCs w:val="24"/>
                <w:lang w:eastAsia="cs-CZ"/>
              </w:rPr>
            </w:pPr>
            <w:r w:rsidRPr="00E44F20">
              <w:rPr>
                <w:rFonts w:ascii="Arial" w:hAnsi="Arial" w:cs="Arial"/>
                <w:sz w:val="20"/>
                <w:szCs w:val="30"/>
                <w:shd w:val="clear" w:color="auto" w:fill="FFFFFF"/>
              </w:rPr>
              <w:t>TV-3-1-0</w:t>
            </w:r>
            <w:r>
              <w:rPr>
                <w:rFonts w:ascii="Arial" w:hAnsi="Arial" w:cs="Arial"/>
                <w:sz w:val="20"/>
                <w:szCs w:val="30"/>
                <w:shd w:val="clear" w:color="auto" w:fill="FFFFFF"/>
              </w:rPr>
              <w:t>2</w:t>
            </w:r>
          </w:p>
        </w:tc>
        <w:tc>
          <w:tcPr>
            <w:tcW w:w="2126" w:type="dxa"/>
            <w:tcBorders>
              <w:top w:val="single" w:sz="4" w:space="0" w:color="000000"/>
              <w:left w:val="single" w:sz="4" w:space="0" w:color="000000"/>
              <w:bottom w:val="single" w:sz="4" w:space="0" w:color="auto"/>
              <w:right w:val="single" w:sz="4" w:space="0" w:color="000000"/>
            </w:tcBorders>
            <w:tcMar>
              <w:top w:w="0" w:type="dxa"/>
              <w:left w:w="70" w:type="dxa"/>
              <w:bottom w:w="0" w:type="dxa"/>
              <w:right w:w="70" w:type="dxa"/>
            </w:tcMar>
            <w:hideMark/>
          </w:tcPr>
          <w:p w:rsidR="00CC4F80" w:rsidRPr="000B1BE2" w:rsidRDefault="00CC4F80" w:rsidP="00CC4F80">
            <w:pPr>
              <w:spacing w:after="0" w:line="240" w:lineRule="auto"/>
              <w:rPr>
                <w:rFonts w:ascii="Times New Roman" w:eastAsia="Times New Roman" w:hAnsi="Times New Roman" w:cs="Times New Roman"/>
                <w:sz w:val="24"/>
                <w:szCs w:val="24"/>
                <w:lang w:eastAsia="cs-CZ"/>
              </w:rPr>
            </w:pPr>
            <w:r w:rsidRPr="000B1BE2">
              <w:rPr>
                <w:rFonts w:ascii="Arial" w:eastAsia="Times New Roman" w:hAnsi="Arial" w:cs="Arial"/>
                <w:color w:val="000000"/>
                <w:sz w:val="20"/>
                <w:szCs w:val="20"/>
                <w:lang w:eastAsia="cs-CZ"/>
              </w:rPr>
              <w:t>Zná alespoň pasivně základní tělocvičné názvosloví osvojovaných činností.</w:t>
            </w:r>
          </w:p>
        </w:tc>
        <w:tc>
          <w:tcPr>
            <w:tcW w:w="1985" w:type="dxa"/>
            <w:vMerge w:val="restart"/>
            <w:tcBorders>
              <w:top w:val="single" w:sz="4" w:space="0" w:color="000000"/>
              <w:left w:val="single" w:sz="4" w:space="0" w:color="000000"/>
              <w:bottom w:val="single" w:sz="4" w:space="0" w:color="auto"/>
              <w:right w:val="single" w:sz="4" w:space="0" w:color="000000"/>
            </w:tcBorders>
            <w:tcMar>
              <w:top w:w="0" w:type="dxa"/>
              <w:left w:w="70" w:type="dxa"/>
              <w:bottom w:w="0" w:type="dxa"/>
              <w:right w:w="70" w:type="dxa"/>
            </w:tcMar>
            <w:hideMark/>
          </w:tcPr>
          <w:p w:rsidR="00CC4F80" w:rsidRPr="000B1BE2" w:rsidRDefault="00CC4F80" w:rsidP="00CC4F80">
            <w:pPr>
              <w:spacing w:after="240" w:line="240" w:lineRule="auto"/>
              <w:jc w:val="center"/>
              <w:rPr>
                <w:rFonts w:ascii="Times New Roman" w:eastAsia="Times New Roman" w:hAnsi="Times New Roman" w:cs="Times New Roman"/>
                <w:sz w:val="24"/>
                <w:szCs w:val="24"/>
                <w:lang w:eastAsia="cs-CZ"/>
              </w:rPr>
            </w:pPr>
            <w:r w:rsidRPr="000B1BE2">
              <w:rPr>
                <w:rFonts w:ascii="Arial" w:eastAsia="Times New Roman" w:hAnsi="Arial" w:cs="Arial"/>
                <w:color w:val="000000"/>
                <w:sz w:val="20"/>
                <w:szCs w:val="20"/>
                <w:lang w:eastAsia="cs-CZ"/>
              </w:rPr>
              <w:t>Komunikace v TV</w:t>
            </w:r>
          </w:p>
        </w:tc>
        <w:tc>
          <w:tcPr>
            <w:tcW w:w="1559" w:type="dxa"/>
            <w:tcBorders>
              <w:top w:val="single" w:sz="4" w:space="0" w:color="000000"/>
              <w:left w:val="single" w:sz="4" w:space="0" w:color="000000"/>
              <w:bottom w:val="single" w:sz="4" w:space="0" w:color="auto"/>
              <w:right w:val="single" w:sz="4" w:space="0" w:color="000000"/>
            </w:tcBorders>
            <w:tcMar>
              <w:top w:w="0" w:type="dxa"/>
              <w:left w:w="70" w:type="dxa"/>
              <w:bottom w:w="0" w:type="dxa"/>
              <w:right w:w="70" w:type="dxa"/>
            </w:tcMar>
            <w:hideMark/>
          </w:tcPr>
          <w:p w:rsidR="00CC4F80" w:rsidRPr="000B1BE2" w:rsidRDefault="00CC4F80" w:rsidP="00CC4F80">
            <w:pPr>
              <w:spacing w:after="0" w:line="240" w:lineRule="auto"/>
              <w:jc w:val="center"/>
              <w:rPr>
                <w:rFonts w:ascii="Times New Roman" w:eastAsia="Times New Roman" w:hAnsi="Times New Roman" w:cs="Times New Roman"/>
                <w:sz w:val="24"/>
                <w:szCs w:val="24"/>
                <w:lang w:eastAsia="cs-CZ"/>
              </w:rPr>
            </w:pPr>
            <w:r w:rsidRPr="000B1BE2">
              <w:rPr>
                <w:rFonts w:ascii="Arial" w:eastAsia="Times New Roman" w:hAnsi="Arial" w:cs="Arial"/>
                <w:color w:val="000000"/>
                <w:sz w:val="20"/>
                <w:szCs w:val="20"/>
                <w:lang w:eastAsia="cs-CZ"/>
              </w:rPr>
              <w:t>Učení Komunika</w:t>
            </w:r>
            <w:r w:rsidR="00E44F20">
              <w:rPr>
                <w:rFonts w:ascii="Arial" w:eastAsia="Times New Roman" w:hAnsi="Arial" w:cs="Arial"/>
                <w:color w:val="000000"/>
                <w:sz w:val="20"/>
                <w:szCs w:val="20"/>
                <w:lang w:eastAsia="cs-CZ"/>
              </w:rPr>
              <w:t>tivní</w:t>
            </w:r>
          </w:p>
        </w:tc>
        <w:tc>
          <w:tcPr>
            <w:tcW w:w="1276" w:type="dxa"/>
            <w:tcBorders>
              <w:top w:val="single" w:sz="4" w:space="0" w:color="000000"/>
              <w:left w:val="single" w:sz="4" w:space="0" w:color="000000"/>
              <w:bottom w:val="single" w:sz="4" w:space="0" w:color="auto"/>
              <w:right w:val="single" w:sz="4" w:space="0" w:color="000000"/>
            </w:tcBorders>
            <w:tcMar>
              <w:top w:w="0" w:type="dxa"/>
              <w:left w:w="70" w:type="dxa"/>
              <w:bottom w:w="0" w:type="dxa"/>
              <w:right w:w="70" w:type="dxa"/>
            </w:tcMar>
            <w:hideMark/>
          </w:tcPr>
          <w:p w:rsidR="00CC4F80" w:rsidRPr="000B1BE2" w:rsidRDefault="00CC4F80" w:rsidP="00CC4F80">
            <w:pPr>
              <w:spacing w:after="0" w:line="240" w:lineRule="auto"/>
              <w:rPr>
                <w:rFonts w:ascii="Times New Roman" w:eastAsia="Times New Roman" w:hAnsi="Times New Roman" w:cs="Times New Roman"/>
                <w:sz w:val="24"/>
                <w:szCs w:val="24"/>
                <w:lang w:eastAsia="cs-CZ"/>
              </w:rPr>
            </w:pPr>
          </w:p>
        </w:tc>
        <w:tc>
          <w:tcPr>
            <w:tcW w:w="1843" w:type="dxa"/>
            <w:tcBorders>
              <w:top w:val="single" w:sz="4" w:space="0" w:color="000000"/>
              <w:left w:val="single" w:sz="4" w:space="0" w:color="000000"/>
              <w:bottom w:val="single" w:sz="4" w:space="0" w:color="auto"/>
              <w:right w:val="single" w:sz="4" w:space="0" w:color="000000"/>
            </w:tcBorders>
            <w:tcMar>
              <w:top w:w="0" w:type="dxa"/>
              <w:left w:w="70" w:type="dxa"/>
              <w:bottom w:w="0" w:type="dxa"/>
              <w:right w:w="70" w:type="dxa"/>
            </w:tcMar>
            <w:hideMark/>
          </w:tcPr>
          <w:p w:rsidR="00CC4F80" w:rsidRPr="000B1BE2" w:rsidRDefault="00CC4F80" w:rsidP="00CC4F80">
            <w:pPr>
              <w:spacing w:after="0" w:line="240" w:lineRule="auto"/>
              <w:jc w:val="center"/>
              <w:rPr>
                <w:rFonts w:ascii="Times New Roman" w:eastAsia="Times New Roman" w:hAnsi="Times New Roman" w:cs="Times New Roman"/>
                <w:sz w:val="24"/>
                <w:szCs w:val="24"/>
                <w:lang w:eastAsia="cs-CZ"/>
              </w:rPr>
            </w:pPr>
            <w:r w:rsidRPr="000B1BE2">
              <w:rPr>
                <w:rFonts w:ascii="Arial" w:eastAsia="Times New Roman" w:hAnsi="Arial" w:cs="Arial"/>
                <w:color w:val="000000"/>
                <w:sz w:val="20"/>
                <w:szCs w:val="20"/>
                <w:lang w:eastAsia="cs-CZ"/>
              </w:rPr>
              <w:t>ČJ</w:t>
            </w:r>
          </w:p>
        </w:tc>
      </w:tr>
      <w:tr w:rsidR="00CC4F80" w:rsidRPr="000B1BE2" w:rsidTr="00BD7ADC">
        <w:trPr>
          <w:trHeight w:val="299"/>
        </w:trPr>
        <w:tc>
          <w:tcPr>
            <w:tcW w:w="851" w:type="dxa"/>
            <w:vMerge w:val="restart"/>
            <w:tcBorders>
              <w:top w:val="single" w:sz="4" w:space="0" w:color="auto"/>
              <w:left w:val="single" w:sz="4" w:space="0" w:color="000000"/>
              <w:right w:val="single" w:sz="4" w:space="0" w:color="000000"/>
            </w:tcBorders>
            <w:tcMar>
              <w:top w:w="0" w:type="dxa"/>
              <w:left w:w="70" w:type="dxa"/>
              <w:bottom w:w="0" w:type="dxa"/>
              <w:right w:w="70" w:type="dxa"/>
            </w:tcMar>
            <w:hideMark/>
          </w:tcPr>
          <w:p w:rsidR="00CC4F80" w:rsidRPr="000B1BE2" w:rsidRDefault="00CC4F80" w:rsidP="00CC4F80">
            <w:pPr>
              <w:spacing w:after="0" w:line="240" w:lineRule="auto"/>
              <w:jc w:val="center"/>
              <w:rPr>
                <w:rFonts w:ascii="Times New Roman" w:eastAsia="Times New Roman" w:hAnsi="Times New Roman" w:cs="Times New Roman"/>
                <w:sz w:val="24"/>
                <w:szCs w:val="24"/>
                <w:lang w:eastAsia="cs-CZ"/>
              </w:rPr>
            </w:pPr>
            <w:r w:rsidRPr="000B1BE2">
              <w:rPr>
                <w:rFonts w:ascii="Arial" w:eastAsia="Times New Roman" w:hAnsi="Arial" w:cs="Arial"/>
                <w:color w:val="000000"/>
                <w:sz w:val="20"/>
                <w:szCs w:val="20"/>
                <w:lang w:eastAsia="cs-CZ"/>
              </w:rPr>
              <w:lastRenderedPageBreak/>
              <w:t> </w:t>
            </w:r>
          </w:p>
          <w:p w:rsidR="00CC4F80" w:rsidRPr="000B1BE2" w:rsidRDefault="00CC4F80" w:rsidP="00CC4F80">
            <w:pPr>
              <w:spacing w:after="0" w:line="240" w:lineRule="auto"/>
              <w:jc w:val="center"/>
              <w:rPr>
                <w:rFonts w:ascii="Times New Roman" w:eastAsia="Times New Roman" w:hAnsi="Times New Roman" w:cs="Times New Roman"/>
                <w:sz w:val="24"/>
                <w:szCs w:val="24"/>
                <w:lang w:eastAsia="cs-CZ"/>
              </w:rPr>
            </w:pPr>
            <w:r w:rsidRPr="000B1BE2">
              <w:rPr>
                <w:rFonts w:ascii="Arial" w:eastAsia="Times New Roman" w:hAnsi="Arial" w:cs="Arial"/>
                <w:color w:val="000000"/>
                <w:sz w:val="20"/>
                <w:szCs w:val="20"/>
                <w:lang w:eastAsia="cs-CZ"/>
              </w:rPr>
              <w:t> </w:t>
            </w:r>
          </w:p>
          <w:p w:rsidR="00CC4F80" w:rsidRPr="000B1BE2" w:rsidRDefault="00CC4F80" w:rsidP="00CC4F80">
            <w:pPr>
              <w:spacing w:after="0" w:line="240" w:lineRule="auto"/>
              <w:jc w:val="center"/>
              <w:rPr>
                <w:rFonts w:ascii="Times New Roman" w:eastAsia="Times New Roman" w:hAnsi="Times New Roman" w:cs="Times New Roman"/>
                <w:sz w:val="24"/>
                <w:szCs w:val="24"/>
                <w:lang w:eastAsia="cs-CZ"/>
              </w:rPr>
            </w:pPr>
            <w:r w:rsidRPr="000B1BE2">
              <w:rPr>
                <w:rFonts w:ascii="Arial" w:eastAsia="Times New Roman" w:hAnsi="Arial" w:cs="Arial"/>
                <w:color w:val="000000"/>
                <w:sz w:val="20"/>
                <w:szCs w:val="20"/>
                <w:lang w:eastAsia="cs-CZ"/>
              </w:rPr>
              <w:t>1.</w:t>
            </w:r>
            <w:r w:rsidRPr="000B1BE2">
              <w:rPr>
                <w:rFonts w:ascii="Times New Roman" w:eastAsia="Times New Roman" w:hAnsi="Times New Roman" w:cs="Times New Roman"/>
                <w:color w:val="000000"/>
                <w:sz w:val="24"/>
                <w:szCs w:val="24"/>
                <w:lang w:eastAsia="cs-CZ"/>
              </w:rPr>
              <w:t>–</w:t>
            </w:r>
            <w:r w:rsidRPr="000B1BE2">
              <w:rPr>
                <w:rFonts w:ascii="Arial" w:eastAsia="Times New Roman" w:hAnsi="Arial" w:cs="Arial"/>
                <w:color w:val="000000"/>
                <w:sz w:val="20"/>
                <w:szCs w:val="20"/>
                <w:lang w:eastAsia="cs-CZ"/>
              </w:rPr>
              <w:t>3.</w:t>
            </w:r>
          </w:p>
          <w:p w:rsidR="00CC4F80" w:rsidRPr="000B1BE2" w:rsidRDefault="00CC4F80" w:rsidP="00CC4F80">
            <w:pPr>
              <w:spacing w:after="0" w:line="240" w:lineRule="auto"/>
              <w:rPr>
                <w:rFonts w:ascii="Times New Roman" w:eastAsia="Times New Roman" w:hAnsi="Times New Roman" w:cs="Times New Roman"/>
                <w:sz w:val="24"/>
                <w:szCs w:val="24"/>
                <w:lang w:eastAsia="cs-CZ"/>
              </w:rPr>
            </w:pPr>
          </w:p>
          <w:p w:rsidR="00CC4F80" w:rsidRPr="000B1BE2" w:rsidRDefault="00CC4F80" w:rsidP="00CC4F80">
            <w:pPr>
              <w:spacing w:after="0" w:line="240" w:lineRule="auto"/>
              <w:jc w:val="center"/>
              <w:rPr>
                <w:rFonts w:ascii="Times New Roman" w:eastAsia="Times New Roman" w:hAnsi="Times New Roman" w:cs="Times New Roman"/>
                <w:sz w:val="24"/>
                <w:szCs w:val="24"/>
                <w:lang w:eastAsia="cs-CZ"/>
              </w:rPr>
            </w:pPr>
            <w:r w:rsidRPr="000B1BE2">
              <w:rPr>
                <w:rFonts w:ascii="Arial" w:eastAsia="Times New Roman" w:hAnsi="Arial" w:cs="Arial"/>
                <w:color w:val="000000"/>
                <w:sz w:val="20"/>
                <w:szCs w:val="20"/>
                <w:lang w:eastAsia="cs-CZ"/>
              </w:rPr>
              <w:t>3.</w:t>
            </w:r>
          </w:p>
        </w:tc>
        <w:tc>
          <w:tcPr>
            <w:tcW w:w="992" w:type="dxa"/>
            <w:tcBorders>
              <w:top w:val="single" w:sz="4" w:space="0" w:color="auto"/>
              <w:left w:val="single" w:sz="4" w:space="0" w:color="000000"/>
              <w:right w:val="single" w:sz="4" w:space="0" w:color="000000"/>
            </w:tcBorders>
          </w:tcPr>
          <w:p w:rsidR="00CC4F80" w:rsidRPr="000B1BE2" w:rsidRDefault="00E44F20" w:rsidP="00CC4F80">
            <w:pPr>
              <w:spacing w:after="0" w:line="240" w:lineRule="auto"/>
              <w:rPr>
                <w:rFonts w:ascii="Arial" w:eastAsia="Times New Roman" w:hAnsi="Arial" w:cs="Arial"/>
                <w:color w:val="000000"/>
                <w:sz w:val="20"/>
                <w:szCs w:val="20"/>
                <w:lang w:eastAsia="cs-CZ"/>
              </w:rPr>
            </w:pPr>
            <w:r w:rsidRPr="00E44F20">
              <w:rPr>
                <w:rFonts w:ascii="Arial" w:hAnsi="Arial" w:cs="Arial"/>
                <w:sz w:val="20"/>
                <w:szCs w:val="30"/>
                <w:shd w:val="clear" w:color="auto" w:fill="FFFFFF"/>
              </w:rPr>
              <w:t>TV-3-1-0</w:t>
            </w:r>
            <w:r>
              <w:rPr>
                <w:rFonts w:ascii="Arial" w:hAnsi="Arial" w:cs="Arial"/>
                <w:sz w:val="20"/>
                <w:szCs w:val="30"/>
                <w:shd w:val="clear" w:color="auto" w:fill="FFFFFF"/>
              </w:rPr>
              <w:t>5</w:t>
            </w:r>
          </w:p>
        </w:tc>
        <w:tc>
          <w:tcPr>
            <w:tcW w:w="2126" w:type="dxa"/>
            <w:tcBorders>
              <w:top w:val="single" w:sz="4" w:space="0" w:color="auto"/>
              <w:left w:val="single" w:sz="4" w:space="0" w:color="000000"/>
              <w:bottom w:val="single" w:sz="4" w:space="0" w:color="000000"/>
              <w:right w:val="single" w:sz="4" w:space="0" w:color="000000"/>
            </w:tcBorders>
            <w:tcMar>
              <w:top w:w="0" w:type="dxa"/>
              <w:left w:w="70" w:type="dxa"/>
              <w:bottom w:w="0" w:type="dxa"/>
              <w:right w:w="70" w:type="dxa"/>
            </w:tcMar>
            <w:hideMark/>
          </w:tcPr>
          <w:p w:rsidR="00CC4F80" w:rsidRPr="000B1BE2" w:rsidRDefault="00CC4F80" w:rsidP="00CC4F80">
            <w:pPr>
              <w:spacing w:after="0" w:line="240" w:lineRule="auto"/>
              <w:rPr>
                <w:rFonts w:ascii="Times New Roman" w:eastAsia="Times New Roman" w:hAnsi="Times New Roman" w:cs="Times New Roman"/>
                <w:sz w:val="24"/>
                <w:szCs w:val="24"/>
                <w:lang w:eastAsia="cs-CZ"/>
              </w:rPr>
            </w:pPr>
            <w:r w:rsidRPr="000B1BE2">
              <w:rPr>
                <w:rFonts w:ascii="Arial" w:eastAsia="Times New Roman" w:hAnsi="Arial" w:cs="Arial"/>
                <w:color w:val="000000"/>
                <w:sz w:val="20"/>
                <w:szCs w:val="20"/>
                <w:lang w:eastAsia="cs-CZ"/>
              </w:rPr>
              <w:t>Reaguje na smluvené povely a signály.</w:t>
            </w:r>
          </w:p>
        </w:tc>
        <w:tc>
          <w:tcPr>
            <w:tcW w:w="1985" w:type="dxa"/>
            <w:vMerge/>
            <w:tcBorders>
              <w:top w:val="single" w:sz="4" w:space="0" w:color="auto"/>
              <w:left w:val="single" w:sz="4" w:space="0" w:color="000000"/>
              <w:bottom w:val="single" w:sz="4" w:space="0" w:color="000000"/>
              <w:right w:val="single" w:sz="4" w:space="0" w:color="000000"/>
            </w:tcBorders>
            <w:vAlign w:val="center"/>
            <w:hideMark/>
          </w:tcPr>
          <w:p w:rsidR="00CC4F80" w:rsidRPr="000B1BE2" w:rsidRDefault="00CC4F80" w:rsidP="00CC4F80">
            <w:pPr>
              <w:spacing w:after="0" w:line="240" w:lineRule="auto"/>
              <w:rPr>
                <w:rFonts w:ascii="Times New Roman" w:eastAsia="Times New Roman" w:hAnsi="Times New Roman" w:cs="Times New Roman"/>
                <w:sz w:val="24"/>
                <w:szCs w:val="24"/>
                <w:lang w:eastAsia="cs-CZ"/>
              </w:rPr>
            </w:pPr>
          </w:p>
        </w:tc>
        <w:tc>
          <w:tcPr>
            <w:tcW w:w="1559" w:type="dxa"/>
            <w:tcBorders>
              <w:top w:val="single" w:sz="4" w:space="0" w:color="auto"/>
              <w:left w:val="single" w:sz="4" w:space="0" w:color="000000"/>
              <w:bottom w:val="single" w:sz="4" w:space="0" w:color="000000"/>
              <w:right w:val="single" w:sz="4" w:space="0" w:color="000000"/>
            </w:tcBorders>
            <w:tcMar>
              <w:top w:w="0" w:type="dxa"/>
              <w:left w:w="70" w:type="dxa"/>
              <w:bottom w:w="0" w:type="dxa"/>
              <w:right w:w="70" w:type="dxa"/>
            </w:tcMar>
            <w:hideMark/>
          </w:tcPr>
          <w:p w:rsidR="00CC4F80" w:rsidRPr="000B1BE2" w:rsidRDefault="00CC4F80" w:rsidP="00CC4F80">
            <w:pPr>
              <w:spacing w:after="0" w:line="240" w:lineRule="auto"/>
              <w:rPr>
                <w:rFonts w:ascii="Times New Roman" w:eastAsia="Times New Roman" w:hAnsi="Times New Roman" w:cs="Times New Roman"/>
                <w:sz w:val="24"/>
                <w:szCs w:val="24"/>
                <w:lang w:eastAsia="cs-CZ"/>
              </w:rPr>
            </w:pPr>
          </w:p>
        </w:tc>
        <w:tc>
          <w:tcPr>
            <w:tcW w:w="1276" w:type="dxa"/>
            <w:tcBorders>
              <w:top w:val="single" w:sz="4" w:space="0" w:color="auto"/>
              <w:left w:val="single" w:sz="4" w:space="0" w:color="000000"/>
              <w:bottom w:val="single" w:sz="4" w:space="0" w:color="000000"/>
              <w:right w:val="single" w:sz="4" w:space="0" w:color="000000"/>
            </w:tcBorders>
            <w:tcMar>
              <w:top w:w="0" w:type="dxa"/>
              <w:left w:w="70" w:type="dxa"/>
              <w:bottom w:w="0" w:type="dxa"/>
              <w:right w:w="70" w:type="dxa"/>
            </w:tcMar>
            <w:hideMark/>
          </w:tcPr>
          <w:p w:rsidR="00CC4F80" w:rsidRPr="000B1BE2" w:rsidRDefault="00CC4F80" w:rsidP="00CC4F80">
            <w:pPr>
              <w:spacing w:after="0" w:line="240" w:lineRule="auto"/>
              <w:jc w:val="center"/>
              <w:rPr>
                <w:rFonts w:ascii="Times New Roman" w:eastAsia="Times New Roman" w:hAnsi="Times New Roman" w:cs="Times New Roman"/>
                <w:sz w:val="24"/>
                <w:szCs w:val="24"/>
                <w:lang w:eastAsia="cs-CZ"/>
              </w:rPr>
            </w:pPr>
            <w:r w:rsidRPr="000B1BE2">
              <w:rPr>
                <w:rFonts w:ascii="Arial" w:eastAsia="Times New Roman" w:hAnsi="Arial" w:cs="Arial"/>
                <w:color w:val="000000"/>
                <w:sz w:val="20"/>
                <w:szCs w:val="20"/>
                <w:lang w:eastAsia="cs-CZ"/>
              </w:rPr>
              <w:t> </w:t>
            </w:r>
          </w:p>
        </w:tc>
        <w:tc>
          <w:tcPr>
            <w:tcW w:w="1843" w:type="dxa"/>
            <w:tcBorders>
              <w:top w:val="single" w:sz="4" w:space="0" w:color="auto"/>
              <w:left w:val="single" w:sz="4" w:space="0" w:color="000000"/>
              <w:bottom w:val="single" w:sz="4" w:space="0" w:color="000000"/>
              <w:right w:val="single" w:sz="4" w:space="0" w:color="000000"/>
            </w:tcBorders>
            <w:tcMar>
              <w:top w:w="0" w:type="dxa"/>
              <w:left w:w="70" w:type="dxa"/>
              <w:bottom w:w="0" w:type="dxa"/>
              <w:right w:w="70" w:type="dxa"/>
            </w:tcMar>
            <w:hideMark/>
          </w:tcPr>
          <w:p w:rsidR="00CC4F80" w:rsidRPr="000B1BE2" w:rsidRDefault="00CC4F80" w:rsidP="00CC4F80">
            <w:pPr>
              <w:spacing w:after="0" w:line="240" w:lineRule="auto"/>
              <w:jc w:val="center"/>
              <w:rPr>
                <w:rFonts w:ascii="Times New Roman" w:eastAsia="Times New Roman" w:hAnsi="Times New Roman" w:cs="Times New Roman"/>
                <w:sz w:val="24"/>
                <w:szCs w:val="24"/>
                <w:lang w:eastAsia="cs-CZ"/>
              </w:rPr>
            </w:pPr>
            <w:r w:rsidRPr="000B1BE2">
              <w:rPr>
                <w:rFonts w:ascii="Arial" w:eastAsia="Times New Roman" w:hAnsi="Arial" w:cs="Arial"/>
                <w:color w:val="000000"/>
                <w:sz w:val="20"/>
                <w:szCs w:val="20"/>
                <w:lang w:eastAsia="cs-CZ"/>
              </w:rPr>
              <w:t> </w:t>
            </w:r>
          </w:p>
        </w:tc>
      </w:tr>
      <w:tr w:rsidR="00CC4F80" w:rsidRPr="000B1BE2" w:rsidTr="00E44F20">
        <w:trPr>
          <w:trHeight w:val="510"/>
        </w:trPr>
        <w:tc>
          <w:tcPr>
            <w:tcW w:w="851" w:type="dxa"/>
            <w:vMerge/>
            <w:tcBorders>
              <w:left w:val="single" w:sz="4" w:space="0" w:color="000000"/>
              <w:right w:val="single" w:sz="4" w:space="0" w:color="000000"/>
            </w:tcBorders>
            <w:vAlign w:val="center"/>
            <w:hideMark/>
          </w:tcPr>
          <w:p w:rsidR="00CC4F80" w:rsidRPr="000B1BE2" w:rsidRDefault="00CC4F80" w:rsidP="00CC4F80">
            <w:pPr>
              <w:spacing w:after="0" w:line="240" w:lineRule="auto"/>
              <w:rPr>
                <w:rFonts w:ascii="Times New Roman" w:eastAsia="Times New Roman" w:hAnsi="Times New Roman" w:cs="Times New Roman"/>
                <w:sz w:val="24"/>
                <w:szCs w:val="24"/>
                <w:lang w:eastAsia="cs-CZ"/>
              </w:rPr>
            </w:pPr>
          </w:p>
        </w:tc>
        <w:tc>
          <w:tcPr>
            <w:tcW w:w="992" w:type="dxa"/>
            <w:tcBorders>
              <w:left w:val="single" w:sz="4" w:space="0" w:color="000000"/>
              <w:right w:val="single" w:sz="4" w:space="0" w:color="000000"/>
            </w:tcBorders>
          </w:tcPr>
          <w:p w:rsidR="00CC4F80" w:rsidRPr="000B1BE2" w:rsidRDefault="00E44F20" w:rsidP="00CC4F80">
            <w:pPr>
              <w:spacing w:after="0" w:line="240" w:lineRule="auto"/>
              <w:rPr>
                <w:rFonts w:ascii="Arial" w:eastAsia="Times New Roman" w:hAnsi="Arial" w:cs="Arial"/>
                <w:color w:val="000000"/>
                <w:sz w:val="20"/>
                <w:szCs w:val="20"/>
                <w:lang w:eastAsia="cs-CZ"/>
              </w:rPr>
            </w:pPr>
            <w:r w:rsidRPr="00E44F20">
              <w:rPr>
                <w:rFonts w:ascii="Arial" w:hAnsi="Arial" w:cs="Arial"/>
                <w:sz w:val="20"/>
                <w:szCs w:val="30"/>
                <w:shd w:val="clear" w:color="auto" w:fill="FFFFFF"/>
              </w:rPr>
              <w:t>TV-3-1-0</w:t>
            </w:r>
            <w:r>
              <w:rPr>
                <w:rFonts w:ascii="Arial" w:hAnsi="Arial" w:cs="Arial"/>
                <w:sz w:val="20"/>
                <w:szCs w:val="30"/>
                <w:shd w:val="clear" w:color="auto" w:fill="FFFFFF"/>
              </w:rPr>
              <w:t>4</w:t>
            </w:r>
          </w:p>
        </w:tc>
        <w:tc>
          <w:tcPr>
            <w:tcW w:w="2126"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rsidR="00CC4F80" w:rsidRPr="000B1BE2" w:rsidRDefault="00CC4F80" w:rsidP="00CC4F80">
            <w:pPr>
              <w:spacing w:after="0" w:line="240" w:lineRule="auto"/>
              <w:rPr>
                <w:rFonts w:ascii="Times New Roman" w:eastAsia="Times New Roman" w:hAnsi="Times New Roman" w:cs="Times New Roman"/>
                <w:sz w:val="24"/>
                <w:szCs w:val="24"/>
                <w:lang w:eastAsia="cs-CZ"/>
              </w:rPr>
            </w:pPr>
            <w:r w:rsidRPr="000B1BE2">
              <w:rPr>
                <w:rFonts w:ascii="Arial" w:eastAsia="Times New Roman" w:hAnsi="Arial" w:cs="Arial"/>
                <w:color w:val="000000"/>
                <w:sz w:val="20"/>
                <w:szCs w:val="20"/>
                <w:lang w:eastAsia="cs-CZ"/>
              </w:rPr>
              <w:t xml:space="preserve">Zná základní pravidla chování při </w:t>
            </w:r>
            <w:proofErr w:type="spellStart"/>
            <w:r w:rsidRPr="000B1BE2">
              <w:rPr>
                <w:rFonts w:ascii="Arial" w:eastAsia="Times New Roman" w:hAnsi="Arial" w:cs="Arial"/>
                <w:color w:val="000000"/>
                <w:sz w:val="20"/>
                <w:szCs w:val="20"/>
                <w:lang w:eastAsia="cs-CZ"/>
              </w:rPr>
              <w:t>Tv</w:t>
            </w:r>
            <w:proofErr w:type="spellEnd"/>
            <w:r w:rsidRPr="000B1BE2">
              <w:rPr>
                <w:rFonts w:ascii="Arial" w:eastAsia="Times New Roman" w:hAnsi="Arial" w:cs="Arial"/>
                <w:color w:val="000000"/>
                <w:sz w:val="20"/>
                <w:szCs w:val="20"/>
                <w:lang w:eastAsia="cs-CZ"/>
              </w:rPr>
              <w:t xml:space="preserve"> a sportu a řídí se jimi (za pomoci učitele).</w:t>
            </w:r>
          </w:p>
        </w:tc>
        <w:tc>
          <w:tcPr>
            <w:tcW w:w="1985" w:type="dxa"/>
            <w:tcBorders>
              <w:left w:val="single" w:sz="4" w:space="0" w:color="000000"/>
              <w:bottom w:val="single" w:sz="4" w:space="0" w:color="000000"/>
              <w:right w:val="single" w:sz="4" w:space="0" w:color="000000"/>
            </w:tcBorders>
            <w:tcMar>
              <w:top w:w="0" w:type="dxa"/>
              <w:left w:w="70" w:type="dxa"/>
              <w:bottom w:w="0" w:type="dxa"/>
              <w:right w:w="70" w:type="dxa"/>
            </w:tcMar>
            <w:hideMark/>
          </w:tcPr>
          <w:p w:rsidR="00CC4F80" w:rsidRPr="000B1BE2" w:rsidRDefault="00CC4F80" w:rsidP="00CC4F80">
            <w:pPr>
              <w:spacing w:after="0" w:line="240" w:lineRule="auto"/>
              <w:jc w:val="center"/>
              <w:rPr>
                <w:rFonts w:ascii="Times New Roman" w:eastAsia="Times New Roman" w:hAnsi="Times New Roman" w:cs="Times New Roman"/>
                <w:sz w:val="24"/>
                <w:szCs w:val="24"/>
                <w:lang w:eastAsia="cs-CZ"/>
              </w:rPr>
            </w:pPr>
            <w:r w:rsidRPr="000B1BE2">
              <w:rPr>
                <w:rFonts w:ascii="Arial" w:eastAsia="Times New Roman" w:hAnsi="Arial" w:cs="Arial"/>
                <w:color w:val="000000"/>
                <w:sz w:val="20"/>
                <w:szCs w:val="20"/>
                <w:lang w:eastAsia="cs-CZ"/>
              </w:rPr>
              <w:t>Zásady jednání a chování</w:t>
            </w:r>
          </w:p>
        </w:tc>
        <w:tc>
          <w:tcPr>
            <w:tcW w:w="1559"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rsidR="00CC4F80" w:rsidRPr="000B1BE2" w:rsidRDefault="00CC4F80" w:rsidP="00CC4F80">
            <w:pPr>
              <w:spacing w:after="0" w:line="240" w:lineRule="auto"/>
              <w:jc w:val="center"/>
              <w:rPr>
                <w:rFonts w:ascii="Times New Roman" w:eastAsia="Times New Roman" w:hAnsi="Times New Roman" w:cs="Times New Roman"/>
                <w:sz w:val="24"/>
                <w:szCs w:val="24"/>
                <w:lang w:eastAsia="cs-CZ"/>
              </w:rPr>
            </w:pPr>
            <w:r w:rsidRPr="000B1BE2">
              <w:rPr>
                <w:rFonts w:ascii="Arial" w:eastAsia="Times New Roman" w:hAnsi="Arial" w:cs="Arial"/>
                <w:color w:val="000000"/>
                <w:sz w:val="20"/>
                <w:szCs w:val="20"/>
                <w:lang w:eastAsia="cs-CZ"/>
              </w:rPr>
              <w:t>Sociální</w:t>
            </w:r>
          </w:p>
        </w:tc>
        <w:tc>
          <w:tcPr>
            <w:tcW w:w="1276"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rsidR="00E44F20" w:rsidRDefault="00CC4F80" w:rsidP="00CC4F80">
            <w:pPr>
              <w:spacing w:after="0" w:line="240" w:lineRule="auto"/>
              <w:jc w:val="center"/>
              <w:rPr>
                <w:rFonts w:ascii="Arial" w:eastAsia="Times New Roman" w:hAnsi="Arial" w:cs="Arial"/>
                <w:color w:val="000000"/>
                <w:sz w:val="20"/>
                <w:szCs w:val="20"/>
                <w:lang w:eastAsia="cs-CZ"/>
              </w:rPr>
            </w:pPr>
            <w:r w:rsidRPr="000B1BE2">
              <w:rPr>
                <w:rFonts w:ascii="Arial" w:eastAsia="Times New Roman" w:hAnsi="Arial" w:cs="Arial"/>
                <w:color w:val="000000"/>
                <w:sz w:val="20"/>
                <w:szCs w:val="20"/>
                <w:lang w:eastAsia="cs-CZ"/>
              </w:rPr>
              <w:t>OSV</w:t>
            </w:r>
            <w:r w:rsidR="00E44F20">
              <w:rPr>
                <w:rFonts w:ascii="Arial" w:eastAsia="Times New Roman" w:hAnsi="Arial" w:cs="Arial"/>
                <w:color w:val="000000"/>
                <w:sz w:val="20"/>
                <w:szCs w:val="20"/>
                <w:lang w:eastAsia="cs-CZ"/>
              </w:rPr>
              <w:t xml:space="preserve"> 9</w:t>
            </w:r>
          </w:p>
          <w:p w:rsidR="00CC4F80" w:rsidRPr="000B1BE2" w:rsidRDefault="00E44F20" w:rsidP="00CC4F80">
            <w:pPr>
              <w:spacing w:after="0" w:line="240" w:lineRule="auto"/>
              <w:jc w:val="center"/>
              <w:rPr>
                <w:rFonts w:ascii="Times New Roman" w:eastAsia="Times New Roman" w:hAnsi="Times New Roman" w:cs="Times New Roman"/>
                <w:sz w:val="24"/>
                <w:szCs w:val="24"/>
                <w:lang w:eastAsia="cs-CZ"/>
              </w:rPr>
            </w:pPr>
            <w:r>
              <w:rPr>
                <w:rFonts w:ascii="Arial" w:eastAsia="Times New Roman" w:hAnsi="Arial" w:cs="Arial"/>
                <w:color w:val="000000"/>
                <w:sz w:val="20"/>
                <w:szCs w:val="20"/>
                <w:lang w:eastAsia="cs-CZ"/>
              </w:rPr>
              <w:t xml:space="preserve">OSV </w:t>
            </w:r>
            <w:r w:rsidR="00CC4F80" w:rsidRPr="000B1BE2">
              <w:rPr>
                <w:rFonts w:ascii="Arial" w:eastAsia="Times New Roman" w:hAnsi="Arial" w:cs="Arial"/>
                <w:color w:val="000000"/>
                <w:sz w:val="20"/>
                <w:szCs w:val="20"/>
                <w:lang w:eastAsia="cs-CZ"/>
              </w:rPr>
              <w:t>3</w:t>
            </w:r>
          </w:p>
        </w:tc>
        <w:tc>
          <w:tcPr>
            <w:tcW w:w="1843"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rsidR="00CC4F80" w:rsidRPr="000B1BE2" w:rsidRDefault="00CC4F80" w:rsidP="00CC4F80">
            <w:pPr>
              <w:spacing w:after="0" w:line="240" w:lineRule="auto"/>
              <w:jc w:val="center"/>
              <w:rPr>
                <w:rFonts w:ascii="Times New Roman" w:eastAsia="Times New Roman" w:hAnsi="Times New Roman" w:cs="Times New Roman"/>
                <w:sz w:val="24"/>
                <w:szCs w:val="24"/>
                <w:lang w:eastAsia="cs-CZ"/>
              </w:rPr>
            </w:pPr>
            <w:r w:rsidRPr="000B1BE2">
              <w:rPr>
                <w:rFonts w:ascii="Arial" w:eastAsia="Times New Roman" w:hAnsi="Arial" w:cs="Arial"/>
                <w:color w:val="000000"/>
                <w:sz w:val="20"/>
                <w:szCs w:val="20"/>
                <w:lang w:eastAsia="cs-CZ"/>
              </w:rPr>
              <w:t> </w:t>
            </w:r>
          </w:p>
        </w:tc>
      </w:tr>
      <w:tr w:rsidR="00CC4F80" w:rsidRPr="000B1BE2" w:rsidTr="00E44F20">
        <w:trPr>
          <w:trHeight w:val="445"/>
        </w:trPr>
        <w:tc>
          <w:tcPr>
            <w:tcW w:w="851" w:type="dxa"/>
            <w:vMerge/>
            <w:tcBorders>
              <w:left w:val="single" w:sz="4" w:space="0" w:color="000000"/>
              <w:right w:val="single" w:sz="4" w:space="0" w:color="000000"/>
            </w:tcBorders>
            <w:vAlign w:val="center"/>
            <w:hideMark/>
          </w:tcPr>
          <w:p w:rsidR="00CC4F80" w:rsidRPr="000B1BE2" w:rsidRDefault="00CC4F80" w:rsidP="00CC4F80">
            <w:pPr>
              <w:spacing w:after="0" w:line="240" w:lineRule="auto"/>
              <w:rPr>
                <w:rFonts w:ascii="Times New Roman" w:eastAsia="Times New Roman" w:hAnsi="Times New Roman" w:cs="Times New Roman"/>
                <w:sz w:val="24"/>
                <w:szCs w:val="24"/>
                <w:lang w:eastAsia="cs-CZ"/>
              </w:rPr>
            </w:pPr>
          </w:p>
        </w:tc>
        <w:tc>
          <w:tcPr>
            <w:tcW w:w="992" w:type="dxa"/>
            <w:tcBorders>
              <w:left w:val="single" w:sz="4" w:space="0" w:color="000000"/>
              <w:right w:val="single" w:sz="4" w:space="0" w:color="000000"/>
            </w:tcBorders>
          </w:tcPr>
          <w:p w:rsidR="00CC4F80" w:rsidRPr="000B1BE2" w:rsidRDefault="00EA48E7" w:rsidP="00CC4F80">
            <w:pPr>
              <w:spacing w:after="0" w:line="240" w:lineRule="auto"/>
              <w:rPr>
                <w:rFonts w:ascii="Arial" w:eastAsia="Times New Roman" w:hAnsi="Arial" w:cs="Arial"/>
                <w:color w:val="000000"/>
                <w:sz w:val="20"/>
                <w:szCs w:val="20"/>
                <w:lang w:eastAsia="cs-CZ"/>
              </w:rPr>
            </w:pPr>
            <w:r w:rsidRPr="00E44F20">
              <w:rPr>
                <w:rFonts w:ascii="Arial" w:hAnsi="Arial" w:cs="Arial"/>
                <w:sz w:val="20"/>
                <w:szCs w:val="30"/>
                <w:shd w:val="clear" w:color="auto" w:fill="FFFFFF"/>
              </w:rPr>
              <w:t>TV-3-1-0</w:t>
            </w:r>
            <w:r>
              <w:rPr>
                <w:rFonts w:ascii="Arial" w:hAnsi="Arial" w:cs="Arial"/>
                <w:sz w:val="20"/>
                <w:szCs w:val="30"/>
                <w:shd w:val="clear" w:color="auto" w:fill="FFFFFF"/>
              </w:rPr>
              <w:t>3</w:t>
            </w:r>
          </w:p>
        </w:tc>
        <w:tc>
          <w:tcPr>
            <w:tcW w:w="2126"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rsidR="00CC4F80" w:rsidRPr="000B1BE2" w:rsidRDefault="00CC4F80" w:rsidP="00CC4F80">
            <w:pPr>
              <w:spacing w:after="0" w:line="240" w:lineRule="auto"/>
              <w:rPr>
                <w:rFonts w:ascii="Times New Roman" w:eastAsia="Times New Roman" w:hAnsi="Times New Roman" w:cs="Times New Roman"/>
                <w:sz w:val="24"/>
                <w:szCs w:val="24"/>
                <w:lang w:eastAsia="cs-CZ"/>
              </w:rPr>
            </w:pPr>
            <w:r w:rsidRPr="000B1BE2">
              <w:rPr>
                <w:rFonts w:ascii="Arial" w:eastAsia="Times New Roman" w:hAnsi="Arial" w:cs="Arial"/>
                <w:color w:val="000000"/>
                <w:sz w:val="20"/>
                <w:szCs w:val="20"/>
                <w:lang w:eastAsia="cs-CZ"/>
              </w:rPr>
              <w:t xml:space="preserve">Ovládá základní pravidla vybraných her, závodů, soutěží. </w:t>
            </w:r>
            <w:r w:rsidRPr="00EA48E7">
              <w:rPr>
                <w:rFonts w:ascii="Arial" w:eastAsia="Times New Roman" w:hAnsi="Arial" w:cs="Arial"/>
                <w:sz w:val="20"/>
                <w:szCs w:val="20"/>
                <w:lang w:eastAsia="cs-CZ"/>
              </w:rPr>
              <w:t>Pravidla vyhledává na internetu. </w:t>
            </w:r>
          </w:p>
        </w:tc>
        <w:tc>
          <w:tcPr>
            <w:tcW w:w="1985"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rsidR="00CC4F80" w:rsidRDefault="00CC4F80" w:rsidP="00CC4F80">
            <w:pPr>
              <w:spacing w:after="0" w:line="240" w:lineRule="auto"/>
              <w:jc w:val="center"/>
              <w:rPr>
                <w:rFonts w:ascii="Arial" w:eastAsia="Times New Roman" w:hAnsi="Arial" w:cs="Arial"/>
                <w:color w:val="000000"/>
                <w:sz w:val="20"/>
                <w:szCs w:val="20"/>
                <w:lang w:eastAsia="cs-CZ"/>
              </w:rPr>
            </w:pPr>
            <w:r w:rsidRPr="000B1BE2">
              <w:rPr>
                <w:rFonts w:ascii="Arial" w:eastAsia="Times New Roman" w:hAnsi="Arial" w:cs="Arial"/>
                <w:color w:val="000000"/>
                <w:sz w:val="20"/>
                <w:szCs w:val="20"/>
                <w:lang w:eastAsia="cs-CZ"/>
              </w:rPr>
              <w:t>Pravidla zjednodušených osvojovaných pohybových činností</w:t>
            </w:r>
          </w:p>
          <w:p w:rsidR="00E44F20" w:rsidRPr="00E44F20" w:rsidRDefault="00E44F20" w:rsidP="00CC4F80">
            <w:pPr>
              <w:spacing w:after="0" w:line="240" w:lineRule="auto"/>
              <w:jc w:val="center"/>
              <w:rPr>
                <w:rFonts w:ascii="Arial" w:eastAsia="Times New Roman" w:hAnsi="Arial" w:cs="Arial"/>
                <w:sz w:val="20"/>
                <w:szCs w:val="24"/>
                <w:lang w:eastAsia="cs-CZ"/>
              </w:rPr>
            </w:pPr>
            <w:r w:rsidRPr="00E44F20">
              <w:rPr>
                <w:rFonts w:ascii="Arial" w:eastAsia="Times New Roman" w:hAnsi="Arial" w:cs="Arial"/>
                <w:sz w:val="20"/>
                <w:szCs w:val="24"/>
                <w:lang w:eastAsia="cs-CZ"/>
              </w:rPr>
              <w:t>Vyhledávání na internetu</w:t>
            </w:r>
          </w:p>
          <w:p w:rsidR="00CC4F80" w:rsidRPr="000B1BE2" w:rsidRDefault="00CC4F80" w:rsidP="00CC4F80">
            <w:pPr>
              <w:spacing w:after="0" w:line="240" w:lineRule="auto"/>
              <w:jc w:val="center"/>
              <w:rPr>
                <w:rFonts w:ascii="Times New Roman" w:eastAsia="Times New Roman" w:hAnsi="Times New Roman" w:cs="Times New Roman"/>
                <w:sz w:val="24"/>
                <w:szCs w:val="24"/>
                <w:lang w:eastAsia="cs-CZ"/>
              </w:rPr>
            </w:pPr>
          </w:p>
        </w:tc>
        <w:tc>
          <w:tcPr>
            <w:tcW w:w="1559"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rsidR="001C7EFD" w:rsidRDefault="001C7EFD" w:rsidP="00CC4F80">
            <w:pPr>
              <w:spacing w:after="0" w:line="240" w:lineRule="auto"/>
              <w:jc w:val="center"/>
              <w:rPr>
                <w:rFonts w:ascii="Arial" w:eastAsia="Times New Roman" w:hAnsi="Arial" w:cs="Arial"/>
                <w:color w:val="000000"/>
                <w:sz w:val="20"/>
                <w:szCs w:val="20"/>
                <w:lang w:eastAsia="cs-CZ"/>
              </w:rPr>
            </w:pPr>
          </w:p>
          <w:p w:rsidR="001C7EFD" w:rsidRDefault="001C7EFD" w:rsidP="00CC4F80">
            <w:pPr>
              <w:spacing w:after="0" w:line="240" w:lineRule="auto"/>
              <w:jc w:val="center"/>
              <w:rPr>
                <w:rFonts w:ascii="Arial" w:eastAsia="Times New Roman" w:hAnsi="Arial" w:cs="Arial"/>
                <w:color w:val="000000"/>
                <w:sz w:val="20"/>
                <w:szCs w:val="20"/>
                <w:lang w:eastAsia="cs-CZ"/>
              </w:rPr>
            </w:pPr>
          </w:p>
          <w:p w:rsidR="001C7EFD" w:rsidRDefault="001C7EFD" w:rsidP="00CC4F80">
            <w:pPr>
              <w:spacing w:after="0" w:line="240" w:lineRule="auto"/>
              <w:jc w:val="center"/>
              <w:rPr>
                <w:rFonts w:ascii="Arial" w:eastAsia="Times New Roman" w:hAnsi="Arial" w:cs="Arial"/>
                <w:color w:val="000000"/>
                <w:sz w:val="20"/>
                <w:szCs w:val="20"/>
                <w:lang w:eastAsia="cs-CZ"/>
              </w:rPr>
            </w:pPr>
          </w:p>
          <w:p w:rsidR="001C7EFD" w:rsidRDefault="001C7EFD" w:rsidP="00CC4F80">
            <w:pPr>
              <w:spacing w:after="0" w:line="240" w:lineRule="auto"/>
              <w:jc w:val="center"/>
              <w:rPr>
                <w:rFonts w:ascii="Arial" w:eastAsia="Times New Roman" w:hAnsi="Arial" w:cs="Arial"/>
                <w:color w:val="000000"/>
                <w:sz w:val="20"/>
                <w:szCs w:val="20"/>
                <w:lang w:eastAsia="cs-CZ"/>
              </w:rPr>
            </w:pPr>
          </w:p>
          <w:p w:rsidR="00CC4F80" w:rsidRPr="000B1BE2" w:rsidRDefault="00CC4F80" w:rsidP="00CC4F80">
            <w:pPr>
              <w:spacing w:after="0" w:line="240" w:lineRule="auto"/>
              <w:jc w:val="center"/>
              <w:rPr>
                <w:rFonts w:ascii="Times New Roman" w:eastAsia="Times New Roman" w:hAnsi="Times New Roman" w:cs="Times New Roman"/>
                <w:sz w:val="24"/>
                <w:szCs w:val="24"/>
                <w:lang w:eastAsia="cs-CZ"/>
              </w:rPr>
            </w:pPr>
            <w:r w:rsidRPr="000B1BE2">
              <w:rPr>
                <w:rFonts w:ascii="Arial" w:eastAsia="Times New Roman" w:hAnsi="Arial" w:cs="Arial"/>
                <w:color w:val="000000"/>
                <w:sz w:val="20"/>
                <w:szCs w:val="20"/>
                <w:lang w:eastAsia="cs-CZ"/>
              </w:rPr>
              <w:t> </w:t>
            </w:r>
            <w:r w:rsidRPr="00E44F20">
              <w:rPr>
                <w:rFonts w:ascii="Arial" w:eastAsia="Times New Roman" w:hAnsi="Arial" w:cs="Arial"/>
                <w:sz w:val="20"/>
                <w:szCs w:val="20"/>
                <w:lang w:eastAsia="cs-CZ"/>
              </w:rPr>
              <w:t>Digitální</w:t>
            </w:r>
          </w:p>
        </w:tc>
        <w:tc>
          <w:tcPr>
            <w:tcW w:w="1276"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rsidR="00CC4F80" w:rsidRPr="000B1BE2" w:rsidRDefault="00CC4F80" w:rsidP="00CC4F80">
            <w:pPr>
              <w:spacing w:after="0" w:line="240" w:lineRule="auto"/>
              <w:rPr>
                <w:rFonts w:ascii="Times New Roman" w:eastAsia="Times New Roman" w:hAnsi="Times New Roman" w:cs="Times New Roman"/>
                <w:sz w:val="24"/>
                <w:szCs w:val="24"/>
                <w:lang w:eastAsia="cs-CZ"/>
              </w:rPr>
            </w:pPr>
          </w:p>
        </w:tc>
        <w:tc>
          <w:tcPr>
            <w:tcW w:w="1843"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rsidR="001C7EFD" w:rsidRDefault="001C7EFD" w:rsidP="00CC4F80">
            <w:pPr>
              <w:spacing w:after="0" w:line="240" w:lineRule="auto"/>
              <w:jc w:val="center"/>
              <w:rPr>
                <w:rFonts w:ascii="Arial" w:eastAsia="Times New Roman" w:hAnsi="Arial" w:cs="Arial"/>
                <w:color w:val="000000"/>
                <w:sz w:val="20"/>
                <w:szCs w:val="20"/>
                <w:lang w:eastAsia="cs-CZ"/>
              </w:rPr>
            </w:pPr>
          </w:p>
          <w:p w:rsidR="001C7EFD" w:rsidRDefault="001C7EFD" w:rsidP="00CC4F80">
            <w:pPr>
              <w:spacing w:after="0" w:line="240" w:lineRule="auto"/>
              <w:jc w:val="center"/>
              <w:rPr>
                <w:rFonts w:ascii="Arial" w:eastAsia="Times New Roman" w:hAnsi="Arial" w:cs="Arial"/>
                <w:color w:val="000000"/>
                <w:sz w:val="20"/>
                <w:szCs w:val="20"/>
                <w:lang w:eastAsia="cs-CZ"/>
              </w:rPr>
            </w:pPr>
          </w:p>
          <w:p w:rsidR="001C7EFD" w:rsidRDefault="001C7EFD" w:rsidP="00CC4F80">
            <w:pPr>
              <w:spacing w:after="0" w:line="240" w:lineRule="auto"/>
              <w:jc w:val="center"/>
              <w:rPr>
                <w:rFonts w:ascii="Arial" w:eastAsia="Times New Roman" w:hAnsi="Arial" w:cs="Arial"/>
                <w:color w:val="000000"/>
                <w:sz w:val="20"/>
                <w:szCs w:val="20"/>
                <w:lang w:eastAsia="cs-CZ"/>
              </w:rPr>
            </w:pPr>
          </w:p>
          <w:p w:rsidR="001C7EFD" w:rsidRDefault="001C7EFD" w:rsidP="00CC4F80">
            <w:pPr>
              <w:spacing w:after="0" w:line="240" w:lineRule="auto"/>
              <w:jc w:val="center"/>
              <w:rPr>
                <w:rFonts w:ascii="Arial" w:eastAsia="Times New Roman" w:hAnsi="Arial" w:cs="Arial"/>
                <w:color w:val="000000"/>
                <w:sz w:val="20"/>
                <w:szCs w:val="20"/>
                <w:lang w:eastAsia="cs-CZ"/>
              </w:rPr>
            </w:pPr>
          </w:p>
          <w:p w:rsidR="00CC4F80" w:rsidRPr="000B1BE2" w:rsidRDefault="00E44F20" w:rsidP="00CC4F80">
            <w:pPr>
              <w:spacing w:after="0" w:line="240" w:lineRule="auto"/>
              <w:jc w:val="center"/>
              <w:rPr>
                <w:rFonts w:ascii="Times New Roman" w:eastAsia="Times New Roman" w:hAnsi="Times New Roman" w:cs="Times New Roman"/>
                <w:sz w:val="24"/>
                <w:szCs w:val="24"/>
                <w:lang w:eastAsia="cs-CZ"/>
              </w:rPr>
            </w:pPr>
            <w:r>
              <w:rPr>
                <w:rFonts w:ascii="Arial" w:eastAsia="Times New Roman" w:hAnsi="Arial" w:cs="Arial"/>
                <w:color w:val="000000"/>
                <w:sz w:val="20"/>
                <w:szCs w:val="20"/>
                <w:lang w:eastAsia="cs-CZ"/>
              </w:rPr>
              <w:t>INF</w:t>
            </w:r>
            <w:r w:rsidR="00CC4F80" w:rsidRPr="000B1BE2">
              <w:rPr>
                <w:rFonts w:ascii="Arial" w:eastAsia="Times New Roman" w:hAnsi="Arial" w:cs="Arial"/>
                <w:color w:val="000000"/>
                <w:sz w:val="20"/>
                <w:szCs w:val="20"/>
                <w:lang w:eastAsia="cs-CZ"/>
              </w:rPr>
              <w:t> </w:t>
            </w:r>
          </w:p>
        </w:tc>
      </w:tr>
      <w:tr w:rsidR="00EA48E7" w:rsidRPr="000B1BE2" w:rsidTr="00E44F20">
        <w:trPr>
          <w:trHeight w:val="510"/>
        </w:trPr>
        <w:tc>
          <w:tcPr>
            <w:tcW w:w="851" w:type="dxa"/>
            <w:tcBorders>
              <w:top w:val="single" w:sz="4" w:space="0" w:color="000000"/>
              <w:left w:val="single" w:sz="4" w:space="0" w:color="000000"/>
              <w:right w:val="single" w:sz="4" w:space="0" w:color="000000"/>
            </w:tcBorders>
            <w:tcMar>
              <w:top w:w="0" w:type="dxa"/>
              <w:left w:w="70" w:type="dxa"/>
              <w:bottom w:w="0" w:type="dxa"/>
              <w:right w:w="70" w:type="dxa"/>
            </w:tcMar>
          </w:tcPr>
          <w:p w:rsidR="00EA48E7" w:rsidRPr="000B1BE2" w:rsidRDefault="00EA48E7" w:rsidP="00EA48E7">
            <w:pPr>
              <w:spacing w:after="0" w:line="240" w:lineRule="auto"/>
              <w:jc w:val="center"/>
              <w:rPr>
                <w:rFonts w:ascii="Arial" w:eastAsia="Times New Roman" w:hAnsi="Arial" w:cs="Arial"/>
                <w:color w:val="000000"/>
                <w:sz w:val="20"/>
                <w:szCs w:val="20"/>
                <w:lang w:eastAsia="cs-CZ"/>
              </w:rPr>
            </w:pPr>
          </w:p>
        </w:tc>
        <w:tc>
          <w:tcPr>
            <w:tcW w:w="992" w:type="dxa"/>
            <w:tcBorders>
              <w:top w:val="single" w:sz="4" w:space="0" w:color="000000"/>
              <w:left w:val="single" w:sz="4" w:space="0" w:color="000000"/>
              <w:right w:val="single" w:sz="4" w:space="0" w:color="000000"/>
            </w:tcBorders>
          </w:tcPr>
          <w:p w:rsidR="00EA48E7" w:rsidRPr="000B1BE2" w:rsidRDefault="00EA48E7" w:rsidP="00EA48E7">
            <w:pPr>
              <w:spacing w:after="0" w:line="240" w:lineRule="auto"/>
              <w:rPr>
                <w:rFonts w:ascii="Arial" w:eastAsia="Times New Roman" w:hAnsi="Arial" w:cs="Arial"/>
                <w:color w:val="000000"/>
                <w:sz w:val="20"/>
                <w:szCs w:val="20"/>
                <w:lang w:eastAsia="cs-CZ"/>
              </w:rPr>
            </w:pPr>
          </w:p>
        </w:tc>
        <w:tc>
          <w:tcPr>
            <w:tcW w:w="2126" w:type="dxa"/>
            <w:tcBorders>
              <w:top w:val="single" w:sz="4" w:space="0" w:color="000000"/>
              <w:left w:val="single" w:sz="4" w:space="0" w:color="000000"/>
              <w:right w:val="single" w:sz="4" w:space="0" w:color="000000"/>
            </w:tcBorders>
            <w:tcMar>
              <w:top w:w="0" w:type="dxa"/>
              <w:left w:w="70" w:type="dxa"/>
              <w:bottom w:w="0" w:type="dxa"/>
              <w:right w:w="70" w:type="dxa"/>
            </w:tcMar>
          </w:tcPr>
          <w:p w:rsidR="00EA48E7" w:rsidRPr="000B1BE2" w:rsidRDefault="00EA48E7" w:rsidP="00EA48E7">
            <w:pPr>
              <w:spacing w:after="0" w:line="240" w:lineRule="auto"/>
              <w:rPr>
                <w:rFonts w:ascii="Arial" w:eastAsia="Times New Roman" w:hAnsi="Arial" w:cs="Arial"/>
                <w:color w:val="000000"/>
                <w:sz w:val="20"/>
                <w:szCs w:val="20"/>
                <w:lang w:eastAsia="cs-CZ"/>
              </w:rPr>
            </w:pPr>
          </w:p>
        </w:tc>
        <w:tc>
          <w:tcPr>
            <w:tcW w:w="1985" w:type="dxa"/>
            <w:tcBorders>
              <w:top w:val="single" w:sz="4" w:space="0" w:color="000000"/>
              <w:left w:val="single" w:sz="4" w:space="0" w:color="000000"/>
              <w:right w:val="single" w:sz="4" w:space="0" w:color="000000"/>
            </w:tcBorders>
            <w:tcMar>
              <w:top w:w="0" w:type="dxa"/>
              <w:left w:w="70" w:type="dxa"/>
              <w:bottom w:w="0" w:type="dxa"/>
              <w:right w:w="70" w:type="dxa"/>
            </w:tcMar>
          </w:tcPr>
          <w:p w:rsidR="00EA48E7" w:rsidRPr="000B1BE2" w:rsidRDefault="00EA48E7" w:rsidP="00EA48E7">
            <w:pPr>
              <w:spacing w:after="0" w:line="240" w:lineRule="auto"/>
              <w:jc w:val="center"/>
              <w:rPr>
                <w:rFonts w:ascii="Times New Roman" w:eastAsia="Times New Roman" w:hAnsi="Times New Roman" w:cs="Times New Roman"/>
                <w:sz w:val="24"/>
                <w:szCs w:val="24"/>
                <w:lang w:eastAsia="cs-CZ"/>
              </w:rPr>
            </w:pPr>
            <w:r w:rsidRPr="000B1BE2">
              <w:rPr>
                <w:rFonts w:ascii="Arial" w:eastAsia="Times New Roman" w:hAnsi="Arial" w:cs="Arial"/>
                <w:b/>
                <w:bCs/>
                <w:color w:val="000000"/>
                <w:sz w:val="20"/>
                <w:szCs w:val="20"/>
                <w:lang w:eastAsia="cs-CZ"/>
              </w:rPr>
              <w:t>Činnosti ovlivňující úroveň pohybových dovedností </w:t>
            </w:r>
          </w:p>
        </w:tc>
        <w:tc>
          <w:tcPr>
            <w:tcW w:w="1559" w:type="dxa"/>
            <w:tcBorders>
              <w:top w:val="single" w:sz="4" w:space="0" w:color="000000"/>
              <w:left w:val="single" w:sz="4" w:space="0" w:color="000000"/>
              <w:right w:val="single" w:sz="4" w:space="0" w:color="000000"/>
            </w:tcBorders>
            <w:tcMar>
              <w:top w:w="0" w:type="dxa"/>
              <w:left w:w="70" w:type="dxa"/>
              <w:bottom w:w="0" w:type="dxa"/>
              <w:right w:w="70" w:type="dxa"/>
            </w:tcMar>
          </w:tcPr>
          <w:p w:rsidR="00EA48E7" w:rsidRPr="000B1BE2" w:rsidRDefault="00EA48E7" w:rsidP="00EA48E7">
            <w:pPr>
              <w:spacing w:after="0" w:line="240" w:lineRule="auto"/>
              <w:jc w:val="center"/>
              <w:rPr>
                <w:rFonts w:ascii="Arial" w:eastAsia="Times New Roman" w:hAnsi="Arial" w:cs="Arial"/>
                <w:color w:val="000000"/>
                <w:sz w:val="20"/>
                <w:szCs w:val="20"/>
                <w:lang w:eastAsia="cs-CZ"/>
              </w:rPr>
            </w:pPr>
          </w:p>
        </w:tc>
        <w:tc>
          <w:tcPr>
            <w:tcW w:w="1276" w:type="dxa"/>
            <w:tcBorders>
              <w:top w:val="single" w:sz="4" w:space="0" w:color="000000"/>
              <w:left w:val="single" w:sz="4" w:space="0" w:color="000000"/>
              <w:right w:val="single" w:sz="4" w:space="0" w:color="000000"/>
            </w:tcBorders>
            <w:tcMar>
              <w:top w:w="0" w:type="dxa"/>
              <w:left w:w="70" w:type="dxa"/>
              <w:bottom w:w="0" w:type="dxa"/>
              <w:right w:w="70" w:type="dxa"/>
            </w:tcMar>
          </w:tcPr>
          <w:p w:rsidR="00EA48E7" w:rsidRPr="000B1BE2" w:rsidRDefault="00EA48E7" w:rsidP="00EA48E7">
            <w:pPr>
              <w:spacing w:after="0" w:line="240" w:lineRule="auto"/>
              <w:jc w:val="center"/>
              <w:rPr>
                <w:rFonts w:ascii="Arial" w:eastAsia="Times New Roman" w:hAnsi="Arial" w:cs="Arial"/>
                <w:color w:val="000000"/>
                <w:sz w:val="20"/>
                <w:szCs w:val="20"/>
                <w:lang w:eastAsia="cs-CZ"/>
              </w:rPr>
            </w:pPr>
          </w:p>
        </w:tc>
        <w:tc>
          <w:tcPr>
            <w:tcW w:w="1843" w:type="dxa"/>
            <w:tcBorders>
              <w:top w:val="single" w:sz="4" w:space="0" w:color="000000"/>
              <w:left w:val="single" w:sz="4" w:space="0" w:color="000000"/>
              <w:right w:val="single" w:sz="4" w:space="0" w:color="000000"/>
            </w:tcBorders>
            <w:tcMar>
              <w:top w:w="0" w:type="dxa"/>
              <w:left w:w="70" w:type="dxa"/>
              <w:bottom w:w="0" w:type="dxa"/>
              <w:right w:w="70" w:type="dxa"/>
            </w:tcMar>
          </w:tcPr>
          <w:p w:rsidR="00EA48E7" w:rsidRPr="000B1BE2" w:rsidRDefault="00EA48E7" w:rsidP="00EA48E7">
            <w:pPr>
              <w:spacing w:after="0" w:line="240" w:lineRule="auto"/>
              <w:jc w:val="center"/>
              <w:rPr>
                <w:rFonts w:ascii="Arial" w:eastAsia="Times New Roman" w:hAnsi="Arial" w:cs="Arial"/>
                <w:color w:val="000000"/>
                <w:sz w:val="20"/>
                <w:szCs w:val="20"/>
                <w:lang w:eastAsia="cs-CZ"/>
              </w:rPr>
            </w:pPr>
          </w:p>
        </w:tc>
      </w:tr>
      <w:tr w:rsidR="00EA48E7" w:rsidRPr="000B1BE2" w:rsidTr="00E44F20">
        <w:trPr>
          <w:trHeight w:val="510"/>
        </w:trPr>
        <w:tc>
          <w:tcPr>
            <w:tcW w:w="851" w:type="dxa"/>
            <w:tcBorders>
              <w:top w:val="single" w:sz="4" w:space="0" w:color="000000"/>
              <w:left w:val="single" w:sz="4" w:space="0" w:color="000000"/>
              <w:right w:val="single" w:sz="4" w:space="0" w:color="000000"/>
            </w:tcBorders>
            <w:tcMar>
              <w:top w:w="0" w:type="dxa"/>
              <w:left w:w="70" w:type="dxa"/>
              <w:bottom w:w="0" w:type="dxa"/>
              <w:right w:w="70" w:type="dxa"/>
            </w:tcMar>
            <w:hideMark/>
          </w:tcPr>
          <w:p w:rsidR="00EA48E7" w:rsidRPr="000B1BE2" w:rsidRDefault="00EA48E7" w:rsidP="00EA48E7">
            <w:pPr>
              <w:spacing w:after="0" w:line="240" w:lineRule="auto"/>
              <w:jc w:val="center"/>
              <w:rPr>
                <w:rFonts w:ascii="Times New Roman" w:eastAsia="Times New Roman" w:hAnsi="Times New Roman" w:cs="Times New Roman"/>
                <w:sz w:val="24"/>
                <w:szCs w:val="24"/>
                <w:lang w:eastAsia="cs-CZ"/>
              </w:rPr>
            </w:pPr>
            <w:r w:rsidRPr="000B1BE2">
              <w:rPr>
                <w:rFonts w:ascii="Arial" w:eastAsia="Times New Roman" w:hAnsi="Arial" w:cs="Arial"/>
                <w:color w:val="000000"/>
                <w:sz w:val="20"/>
                <w:szCs w:val="20"/>
                <w:lang w:eastAsia="cs-CZ"/>
              </w:rPr>
              <w:t>1.</w:t>
            </w:r>
            <w:r w:rsidRPr="000B1BE2">
              <w:rPr>
                <w:rFonts w:ascii="Times New Roman" w:eastAsia="Times New Roman" w:hAnsi="Times New Roman" w:cs="Times New Roman"/>
                <w:color w:val="000000"/>
                <w:sz w:val="24"/>
                <w:szCs w:val="24"/>
                <w:lang w:eastAsia="cs-CZ"/>
              </w:rPr>
              <w:t>–</w:t>
            </w:r>
            <w:r w:rsidRPr="000B1BE2">
              <w:rPr>
                <w:rFonts w:ascii="Arial" w:eastAsia="Times New Roman" w:hAnsi="Arial" w:cs="Arial"/>
                <w:color w:val="000000"/>
                <w:sz w:val="20"/>
                <w:szCs w:val="20"/>
                <w:lang w:eastAsia="cs-CZ"/>
              </w:rPr>
              <w:t>3.</w:t>
            </w:r>
          </w:p>
        </w:tc>
        <w:tc>
          <w:tcPr>
            <w:tcW w:w="992" w:type="dxa"/>
            <w:tcBorders>
              <w:top w:val="single" w:sz="4" w:space="0" w:color="000000"/>
              <w:left w:val="single" w:sz="4" w:space="0" w:color="000000"/>
              <w:right w:val="single" w:sz="4" w:space="0" w:color="000000"/>
            </w:tcBorders>
          </w:tcPr>
          <w:p w:rsidR="00EA48E7" w:rsidRPr="000B1BE2" w:rsidRDefault="00432D49" w:rsidP="00EA48E7">
            <w:pPr>
              <w:spacing w:after="0" w:line="240" w:lineRule="auto"/>
              <w:rPr>
                <w:rFonts w:ascii="Arial" w:eastAsia="Times New Roman" w:hAnsi="Arial" w:cs="Arial"/>
                <w:color w:val="000000"/>
                <w:sz w:val="20"/>
                <w:szCs w:val="20"/>
                <w:lang w:eastAsia="cs-CZ"/>
              </w:rPr>
            </w:pPr>
            <w:r w:rsidRPr="00E44F20">
              <w:rPr>
                <w:rFonts w:ascii="Arial" w:hAnsi="Arial" w:cs="Arial"/>
                <w:sz w:val="20"/>
                <w:szCs w:val="30"/>
                <w:shd w:val="clear" w:color="auto" w:fill="FFFFFF"/>
              </w:rPr>
              <w:t>TV-3-1-0</w:t>
            </w:r>
            <w:r>
              <w:rPr>
                <w:rFonts w:ascii="Arial" w:hAnsi="Arial" w:cs="Arial"/>
                <w:sz w:val="20"/>
                <w:szCs w:val="30"/>
                <w:shd w:val="clear" w:color="auto" w:fill="FFFFFF"/>
              </w:rPr>
              <w:t>3</w:t>
            </w:r>
          </w:p>
        </w:tc>
        <w:tc>
          <w:tcPr>
            <w:tcW w:w="2126" w:type="dxa"/>
            <w:tcBorders>
              <w:top w:val="single" w:sz="4" w:space="0" w:color="000000"/>
              <w:left w:val="single" w:sz="4" w:space="0" w:color="000000"/>
              <w:right w:val="single" w:sz="4" w:space="0" w:color="000000"/>
            </w:tcBorders>
            <w:tcMar>
              <w:top w:w="0" w:type="dxa"/>
              <w:left w:w="70" w:type="dxa"/>
              <w:bottom w:w="0" w:type="dxa"/>
              <w:right w:w="70" w:type="dxa"/>
            </w:tcMar>
            <w:hideMark/>
          </w:tcPr>
          <w:p w:rsidR="00EA48E7" w:rsidRPr="000B1BE2" w:rsidRDefault="00EA48E7" w:rsidP="00EA48E7">
            <w:pPr>
              <w:spacing w:after="0" w:line="240" w:lineRule="auto"/>
              <w:rPr>
                <w:rFonts w:ascii="Times New Roman" w:eastAsia="Times New Roman" w:hAnsi="Times New Roman" w:cs="Times New Roman"/>
                <w:sz w:val="24"/>
                <w:szCs w:val="24"/>
                <w:lang w:eastAsia="cs-CZ"/>
              </w:rPr>
            </w:pPr>
            <w:r w:rsidRPr="000B1BE2">
              <w:rPr>
                <w:rFonts w:ascii="Arial" w:eastAsia="Times New Roman" w:hAnsi="Arial" w:cs="Arial"/>
                <w:color w:val="000000"/>
                <w:sz w:val="20"/>
                <w:szCs w:val="20"/>
                <w:lang w:eastAsia="cs-CZ"/>
              </w:rPr>
              <w:t>Zná některé pohybové hry a hraje je se svými spolužáky.</w:t>
            </w:r>
          </w:p>
        </w:tc>
        <w:tc>
          <w:tcPr>
            <w:tcW w:w="1985" w:type="dxa"/>
            <w:tcBorders>
              <w:top w:val="single" w:sz="4" w:space="0" w:color="000000"/>
              <w:left w:val="single" w:sz="4" w:space="0" w:color="000000"/>
              <w:right w:val="single" w:sz="4" w:space="0" w:color="000000"/>
            </w:tcBorders>
            <w:tcMar>
              <w:top w:w="0" w:type="dxa"/>
              <w:left w:w="70" w:type="dxa"/>
              <w:bottom w:w="0" w:type="dxa"/>
              <w:right w:w="70" w:type="dxa"/>
            </w:tcMar>
            <w:hideMark/>
          </w:tcPr>
          <w:p w:rsidR="00EA48E7" w:rsidRPr="000B1BE2" w:rsidRDefault="00EA48E7" w:rsidP="00EA48E7">
            <w:pPr>
              <w:spacing w:after="0" w:line="240" w:lineRule="auto"/>
              <w:jc w:val="center"/>
              <w:rPr>
                <w:rFonts w:ascii="Times New Roman" w:eastAsia="Times New Roman" w:hAnsi="Times New Roman" w:cs="Times New Roman"/>
                <w:sz w:val="24"/>
                <w:szCs w:val="24"/>
                <w:lang w:eastAsia="cs-CZ"/>
              </w:rPr>
            </w:pPr>
            <w:r w:rsidRPr="00EA48E7">
              <w:rPr>
                <w:rFonts w:ascii="Arial" w:eastAsia="Times New Roman" w:hAnsi="Arial" w:cs="Arial"/>
                <w:bCs/>
                <w:color w:val="000000"/>
                <w:sz w:val="20"/>
                <w:szCs w:val="20"/>
                <w:lang w:eastAsia="cs-CZ"/>
              </w:rPr>
              <w:t>Pohybové hry</w:t>
            </w:r>
          </w:p>
        </w:tc>
        <w:tc>
          <w:tcPr>
            <w:tcW w:w="1559" w:type="dxa"/>
            <w:tcBorders>
              <w:top w:val="single" w:sz="4" w:space="0" w:color="000000"/>
              <w:left w:val="single" w:sz="4" w:space="0" w:color="000000"/>
              <w:right w:val="single" w:sz="4" w:space="0" w:color="000000"/>
            </w:tcBorders>
            <w:tcMar>
              <w:top w:w="0" w:type="dxa"/>
              <w:left w:w="70" w:type="dxa"/>
              <w:bottom w:w="0" w:type="dxa"/>
              <w:right w:w="70" w:type="dxa"/>
            </w:tcMar>
            <w:hideMark/>
          </w:tcPr>
          <w:p w:rsidR="00EA48E7" w:rsidRDefault="00EA48E7" w:rsidP="00EA48E7">
            <w:pPr>
              <w:spacing w:after="0" w:line="240" w:lineRule="auto"/>
              <w:jc w:val="center"/>
              <w:rPr>
                <w:rFonts w:ascii="Arial" w:eastAsia="Times New Roman" w:hAnsi="Arial" w:cs="Arial"/>
                <w:color w:val="000000"/>
                <w:sz w:val="20"/>
                <w:szCs w:val="20"/>
                <w:lang w:eastAsia="cs-CZ"/>
              </w:rPr>
            </w:pPr>
            <w:r w:rsidRPr="000B1BE2">
              <w:rPr>
                <w:rFonts w:ascii="Arial" w:eastAsia="Times New Roman" w:hAnsi="Arial" w:cs="Arial"/>
                <w:color w:val="000000"/>
                <w:sz w:val="20"/>
                <w:szCs w:val="20"/>
                <w:lang w:eastAsia="cs-CZ"/>
              </w:rPr>
              <w:t>Učení </w:t>
            </w:r>
          </w:p>
          <w:p w:rsidR="00EA48E7" w:rsidRPr="000B1BE2" w:rsidRDefault="00EA48E7" w:rsidP="00EA48E7">
            <w:pPr>
              <w:spacing w:after="0" w:line="240" w:lineRule="auto"/>
              <w:jc w:val="center"/>
              <w:rPr>
                <w:rFonts w:ascii="Times New Roman" w:eastAsia="Times New Roman" w:hAnsi="Times New Roman" w:cs="Times New Roman"/>
                <w:sz w:val="24"/>
                <w:szCs w:val="24"/>
                <w:lang w:eastAsia="cs-CZ"/>
              </w:rPr>
            </w:pPr>
            <w:r w:rsidRPr="000B1BE2">
              <w:rPr>
                <w:rFonts w:ascii="Arial" w:eastAsia="Times New Roman" w:hAnsi="Arial" w:cs="Arial"/>
                <w:color w:val="000000"/>
                <w:sz w:val="20"/>
                <w:szCs w:val="20"/>
                <w:lang w:eastAsia="cs-CZ"/>
              </w:rPr>
              <w:t>Sociální</w:t>
            </w:r>
          </w:p>
        </w:tc>
        <w:tc>
          <w:tcPr>
            <w:tcW w:w="1276" w:type="dxa"/>
            <w:tcBorders>
              <w:top w:val="single" w:sz="4" w:space="0" w:color="000000"/>
              <w:left w:val="single" w:sz="4" w:space="0" w:color="000000"/>
              <w:right w:val="single" w:sz="4" w:space="0" w:color="000000"/>
            </w:tcBorders>
            <w:tcMar>
              <w:top w:w="0" w:type="dxa"/>
              <w:left w:w="70" w:type="dxa"/>
              <w:bottom w:w="0" w:type="dxa"/>
              <w:right w:w="70" w:type="dxa"/>
            </w:tcMar>
            <w:hideMark/>
          </w:tcPr>
          <w:p w:rsidR="00EA48E7" w:rsidRPr="000B1BE2" w:rsidRDefault="00EA48E7" w:rsidP="00EA48E7">
            <w:pPr>
              <w:spacing w:after="0" w:line="240" w:lineRule="auto"/>
              <w:jc w:val="center"/>
              <w:rPr>
                <w:rFonts w:ascii="Times New Roman" w:eastAsia="Times New Roman" w:hAnsi="Times New Roman" w:cs="Times New Roman"/>
                <w:sz w:val="24"/>
                <w:szCs w:val="24"/>
                <w:lang w:eastAsia="cs-CZ"/>
              </w:rPr>
            </w:pPr>
            <w:r w:rsidRPr="000B1BE2">
              <w:rPr>
                <w:rFonts w:ascii="Arial" w:eastAsia="Times New Roman" w:hAnsi="Arial" w:cs="Arial"/>
                <w:color w:val="000000"/>
                <w:sz w:val="20"/>
                <w:szCs w:val="20"/>
                <w:lang w:eastAsia="cs-CZ"/>
              </w:rPr>
              <w:t> </w:t>
            </w:r>
          </w:p>
        </w:tc>
        <w:tc>
          <w:tcPr>
            <w:tcW w:w="1843" w:type="dxa"/>
            <w:tcBorders>
              <w:top w:val="single" w:sz="4" w:space="0" w:color="000000"/>
              <w:left w:val="single" w:sz="4" w:space="0" w:color="000000"/>
              <w:right w:val="single" w:sz="4" w:space="0" w:color="000000"/>
            </w:tcBorders>
            <w:tcMar>
              <w:top w:w="0" w:type="dxa"/>
              <w:left w:w="70" w:type="dxa"/>
              <w:bottom w:w="0" w:type="dxa"/>
              <w:right w:w="70" w:type="dxa"/>
            </w:tcMar>
            <w:hideMark/>
          </w:tcPr>
          <w:p w:rsidR="00EA48E7" w:rsidRPr="000B1BE2" w:rsidRDefault="00EA48E7" w:rsidP="00EA48E7">
            <w:pPr>
              <w:spacing w:after="0" w:line="240" w:lineRule="auto"/>
              <w:jc w:val="center"/>
              <w:rPr>
                <w:rFonts w:ascii="Times New Roman" w:eastAsia="Times New Roman" w:hAnsi="Times New Roman" w:cs="Times New Roman"/>
                <w:sz w:val="24"/>
                <w:szCs w:val="24"/>
                <w:lang w:eastAsia="cs-CZ"/>
              </w:rPr>
            </w:pPr>
            <w:r w:rsidRPr="000B1BE2">
              <w:rPr>
                <w:rFonts w:ascii="Arial" w:eastAsia="Times New Roman" w:hAnsi="Arial" w:cs="Arial"/>
                <w:color w:val="000000"/>
                <w:sz w:val="20"/>
                <w:szCs w:val="20"/>
                <w:lang w:eastAsia="cs-CZ"/>
              </w:rPr>
              <w:t> </w:t>
            </w:r>
          </w:p>
        </w:tc>
      </w:tr>
      <w:tr w:rsidR="00EA48E7" w:rsidRPr="000B1BE2" w:rsidTr="00E44F20">
        <w:trPr>
          <w:trHeight w:val="510"/>
        </w:trPr>
        <w:tc>
          <w:tcPr>
            <w:tcW w:w="851" w:type="dxa"/>
            <w:tcBorders>
              <w:left w:val="single" w:sz="4" w:space="0" w:color="000000"/>
              <w:right w:val="single" w:sz="4" w:space="0" w:color="000000"/>
            </w:tcBorders>
            <w:tcMar>
              <w:top w:w="0" w:type="dxa"/>
              <w:left w:w="70" w:type="dxa"/>
              <w:bottom w:w="0" w:type="dxa"/>
              <w:right w:w="70" w:type="dxa"/>
            </w:tcMar>
            <w:hideMark/>
          </w:tcPr>
          <w:p w:rsidR="00EA48E7" w:rsidRPr="000B1BE2" w:rsidRDefault="00EA48E7" w:rsidP="00EA48E7">
            <w:pPr>
              <w:spacing w:after="0" w:line="240" w:lineRule="auto"/>
              <w:jc w:val="center"/>
              <w:rPr>
                <w:rFonts w:ascii="Times New Roman" w:eastAsia="Times New Roman" w:hAnsi="Times New Roman" w:cs="Times New Roman"/>
                <w:sz w:val="24"/>
                <w:szCs w:val="24"/>
                <w:lang w:eastAsia="cs-CZ"/>
              </w:rPr>
            </w:pPr>
            <w:r w:rsidRPr="000B1BE2">
              <w:rPr>
                <w:rFonts w:ascii="Arial" w:eastAsia="Times New Roman" w:hAnsi="Arial" w:cs="Arial"/>
                <w:color w:val="000000"/>
                <w:sz w:val="20"/>
                <w:szCs w:val="20"/>
                <w:lang w:eastAsia="cs-CZ"/>
              </w:rPr>
              <w:t> </w:t>
            </w:r>
          </w:p>
        </w:tc>
        <w:tc>
          <w:tcPr>
            <w:tcW w:w="992" w:type="dxa"/>
            <w:tcBorders>
              <w:left w:val="single" w:sz="4" w:space="0" w:color="000000"/>
              <w:right w:val="single" w:sz="4" w:space="0" w:color="000000"/>
            </w:tcBorders>
          </w:tcPr>
          <w:p w:rsidR="00EA48E7" w:rsidRPr="000B1BE2" w:rsidRDefault="00EA48E7" w:rsidP="00EA48E7">
            <w:pPr>
              <w:spacing w:after="0" w:line="240" w:lineRule="auto"/>
              <w:rPr>
                <w:rFonts w:ascii="Arial" w:eastAsia="Times New Roman" w:hAnsi="Arial" w:cs="Arial"/>
                <w:color w:val="000000"/>
                <w:sz w:val="20"/>
                <w:szCs w:val="20"/>
                <w:lang w:eastAsia="cs-CZ"/>
              </w:rPr>
            </w:pPr>
          </w:p>
        </w:tc>
        <w:tc>
          <w:tcPr>
            <w:tcW w:w="2126" w:type="dxa"/>
            <w:tcBorders>
              <w:left w:val="single" w:sz="4" w:space="0" w:color="000000"/>
              <w:right w:val="single" w:sz="4" w:space="0" w:color="000000"/>
            </w:tcBorders>
            <w:tcMar>
              <w:top w:w="0" w:type="dxa"/>
              <w:left w:w="70" w:type="dxa"/>
              <w:bottom w:w="0" w:type="dxa"/>
              <w:right w:w="70" w:type="dxa"/>
            </w:tcMar>
            <w:hideMark/>
          </w:tcPr>
          <w:p w:rsidR="00EA48E7" w:rsidRPr="000B1BE2" w:rsidRDefault="00EA48E7" w:rsidP="00EA48E7">
            <w:pPr>
              <w:spacing w:after="0" w:line="240" w:lineRule="auto"/>
              <w:rPr>
                <w:rFonts w:ascii="Times New Roman" w:eastAsia="Times New Roman" w:hAnsi="Times New Roman" w:cs="Times New Roman"/>
                <w:sz w:val="24"/>
                <w:szCs w:val="24"/>
                <w:lang w:eastAsia="cs-CZ"/>
              </w:rPr>
            </w:pPr>
            <w:r w:rsidRPr="000B1BE2">
              <w:rPr>
                <w:rFonts w:ascii="Arial" w:eastAsia="Times New Roman" w:hAnsi="Arial" w:cs="Arial"/>
                <w:color w:val="000000"/>
                <w:sz w:val="20"/>
                <w:szCs w:val="20"/>
                <w:lang w:eastAsia="cs-CZ"/>
              </w:rPr>
              <w:t>Využije při hře hračky i jiné netradiční náčiní.</w:t>
            </w:r>
          </w:p>
        </w:tc>
        <w:tc>
          <w:tcPr>
            <w:tcW w:w="1985" w:type="dxa"/>
            <w:vMerge w:val="restart"/>
            <w:tcBorders>
              <w:left w:val="single" w:sz="4" w:space="0" w:color="000000"/>
              <w:bottom w:val="single" w:sz="4" w:space="0" w:color="000000"/>
              <w:right w:val="single" w:sz="4" w:space="0" w:color="000000"/>
            </w:tcBorders>
            <w:tcMar>
              <w:top w:w="0" w:type="dxa"/>
              <w:left w:w="70" w:type="dxa"/>
              <w:bottom w:w="0" w:type="dxa"/>
              <w:right w:w="70" w:type="dxa"/>
            </w:tcMar>
            <w:hideMark/>
          </w:tcPr>
          <w:p w:rsidR="00EA48E7" w:rsidRPr="00EA48E7" w:rsidRDefault="00EA48E7" w:rsidP="00EA48E7">
            <w:pPr>
              <w:spacing w:after="0" w:line="240" w:lineRule="auto"/>
              <w:rPr>
                <w:rFonts w:ascii="Times New Roman" w:eastAsia="Times New Roman" w:hAnsi="Times New Roman" w:cs="Times New Roman"/>
                <w:sz w:val="24"/>
                <w:szCs w:val="24"/>
                <w:lang w:eastAsia="cs-CZ"/>
              </w:rPr>
            </w:pPr>
          </w:p>
        </w:tc>
        <w:tc>
          <w:tcPr>
            <w:tcW w:w="1559" w:type="dxa"/>
            <w:tcBorders>
              <w:left w:val="single" w:sz="4" w:space="0" w:color="000000"/>
              <w:right w:val="single" w:sz="4" w:space="0" w:color="000000"/>
            </w:tcBorders>
            <w:tcMar>
              <w:top w:w="0" w:type="dxa"/>
              <w:left w:w="70" w:type="dxa"/>
              <w:bottom w:w="0" w:type="dxa"/>
              <w:right w:w="70" w:type="dxa"/>
            </w:tcMar>
            <w:hideMark/>
          </w:tcPr>
          <w:p w:rsidR="00EA48E7" w:rsidRPr="000B1BE2" w:rsidRDefault="00EA48E7" w:rsidP="00EA48E7">
            <w:pPr>
              <w:spacing w:after="0" w:line="240" w:lineRule="auto"/>
              <w:rPr>
                <w:rFonts w:ascii="Times New Roman" w:eastAsia="Times New Roman" w:hAnsi="Times New Roman" w:cs="Times New Roman"/>
                <w:sz w:val="24"/>
                <w:szCs w:val="24"/>
                <w:lang w:eastAsia="cs-CZ"/>
              </w:rPr>
            </w:pPr>
          </w:p>
        </w:tc>
        <w:tc>
          <w:tcPr>
            <w:tcW w:w="1276" w:type="dxa"/>
            <w:tcBorders>
              <w:left w:val="single" w:sz="4" w:space="0" w:color="000000"/>
              <w:right w:val="single" w:sz="4" w:space="0" w:color="000000"/>
            </w:tcBorders>
            <w:tcMar>
              <w:top w:w="0" w:type="dxa"/>
              <w:left w:w="70" w:type="dxa"/>
              <w:bottom w:w="0" w:type="dxa"/>
              <w:right w:w="70" w:type="dxa"/>
            </w:tcMar>
            <w:hideMark/>
          </w:tcPr>
          <w:p w:rsidR="00EA48E7" w:rsidRPr="000B1BE2" w:rsidRDefault="00EA48E7" w:rsidP="00EA48E7">
            <w:pPr>
              <w:spacing w:after="0" w:line="240" w:lineRule="auto"/>
              <w:jc w:val="center"/>
              <w:rPr>
                <w:rFonts w:ascii="Times New Roman" w:eastAsia="Times New Roman" w:hAnsi="Times New Roman" w:cs="Times New Roman"/>
                <w:sz w:val="24"/>
                <w:szCs w:val="24"/>
                <w:lang w:eastAsia="cs-CZ"/>
              </w:rPr>
            </w:pPr>
            <w:r w:rsidRPr="000B1BE2">
              <w:rPr>
                <w:rFonts w:ascii="Arial" w:eastAsia="Times New Roman" w:hAnsi="Arial" w:cs="Arial"/>
                <w:color w:val="000000"/>
                <w:sz w:val="20"/>
                <w:szCs w:val="20"/>
                <w:lang w:eastAsia="cs-CZ"/>
              </w:rPr>
              <w:t> </w:t>
            </w:r>
          </w:p>
        </w:tc>
        <w:tc>
          <w:tcPr>
            <w:tcW w:w="1843" w:type="dxa"/>
            <w:tcBorders>
              <w:left w:val="single" w:sz="4" w:space="0" w:color="000000"/>
              <w:right w:val="single" w:sz="4" w:space="0" w:color="000000"/>
            </w:tcBorders>
            <w:tcMar>
              <w:top w:w="0" w:type="dxa"/>
              <w:left w:w="70" w:type="dxa"/>
              <w:bottom w:w="0" w:type="dxa"/>
              <w:right w:w="70" w:type="dxa"/>
            </w:tcMar>
            <w:hideMark/>
          </w:tcPr>
          <w:p w:rsidR="00EA48E7" w:rsidRPr="000B1BE2" w:rsidRDefault="00EA48E7" w:rsidP="00EA48E7">
            <w:pPr>
              <w:spacing w:after="0" w:line="240" w:lineRule="auto"/>
              <w:jc w:val="center"/>
              <w:rPr>
                <w:rFonts w:ascii="Times New Roman" w:eastAsia="Times New Roman" w:hAnsi="Times New Roman" w:cs="Times New Roman"/>
                <w:sz w:val="24"/>
                <w:szCs w:val="24"/>
                <w:lang w:eastAsia="cs-CZ"/>
              </w:rPr>
            </w:pPr>
            <w:r w:rsidRPr="000B1BE2">
              <w:rPr>
                <w:rFonts w:ascii="Arial" w:eastAsia="Times New Roman" w:hAnsi="Arial" w:cs="Arial"/>
                <w:color w:val="000000"/>
                <w:sz w:val="20"/>
                <w:szCs w:val="20"/>
                <w:lang w:eastAsia="cs-CZ"/>
              </w:rPr>
              <w:t>PRV, HV</w:t>
            </w:r>
          </w:p>
        </w:tc>
      </w:tr>
      <w:tr w:rsidR="00EA48E7" w:rsidRPr="000B1BE2" w:rsidTr="00E44F20">
        <w:trPr>
          <w:trHeight w:val="255"/>
        </w:trPr>
        <w:tc>
          <w:tcPr>
            <w:tcW w:w="851" w:type="dxa"/>
            <w:tcBorders>
              <w:left w:val="single" w:sz="4" w:space="0" w:color="000000"/>
              <w:bottom w:val="single" w:sz="4" w:space="0" w:color="000000"/>
              <w:right w:val="single" w:sz="4" w:space="0" w:color="000000"/>
            </w:tcBorders>
            <w:tcMar>
              <w:top w:w="0" w:type="dxa"/>
              <w:left w:w="70" w:type="dxa"/>
              <w:bottom w:w="0" w:type="dxa"/>
              <w:right w:w="70" w:type="dxa"/>
            </w:tcMar>
            <w:hideMark/>
          </w:tcPr>
          <w:p w:rsidR="00EA48E7" w:rsidRPr="000B1BE2" w:rsidRDefault="00EA48E7" w:rsidP="00EA48E7">
            <w:pPr>
              <w:spacing w:after="0" w:line="240" w:lineRule="auto"/>
              <w:jc w:val="center"/>
              <w:rPr>
                <w:rFonts w:ascii="Times New Roman" w:eastAsia="Times New Roman" w:hAnsi="Times New Roman" w:cs="Times New Roman"/>
                <w:sz w:val="24"/>
                <w:szCs w:val="24"/>
                <w:lang w:eastAsia="cs-CZ"/>
              </w:rPr>
            </w:pPr>
            <w:r w:rsidRPr="000B1BE2">
              <w:rPr>
                <w:rFonts w:ascii="Arial" w:eastAsia="Times New Roman" w:hAnsi="Arial" w:cs="Arial"/>
                <w:color w:val="000000"/>
                <w:sz w:val="20"/>
                <w:szCs w:val="20"/>
                <w:lang w:eastAsia="cs-CZ"/>
              </w:rPr>
              <w:t> </w:t>
            </w:r>
          </w:p>
        </w:tc>
        <w:tc>
          <w:tcPr>
            <w:tcW w:w="992" w:type="dxa"/>
            <w:tcBorders>
              <w:left w:val="single" w:sz="4" w:space="0" w:color="000000"/>
              <w:bottom w:val="single" w:sz="4" w:space="0" w:color="000000"/>
              <w:right w:val="single" w:sz="4" w:space="0" w:color="000000"/>
            </w:tcBorders>
          </w:tcPr>
          <w:p w:rsidR="00EA48E7" w:rsidRPr="000B1BE2" w:rsidRDefault="00432D49" w:rsidP="00EA48E7">
            <w:pPr>
              <w:spacing w:after="0" w:line="240" w:lineRule="auto"/>
              <w:rPr>
                <w:rFonts w:ascii="Arial" w:eastAsia="Times New Roman" w:hAnsi="Arial" w:cs="Arial"/>
                <w:color w:val="000000"/>
                <w:sz w:val="20"/>
                <w:szCs w:val="20"/>
                <w:lang w:eastAsia="cs-CZ"/>
              </w:rPr>
            </w:pPr>
            <w:r w:rsidRPr="00E44F20">
              <w:rPr>
                <w:rFonts w:ascii="Arial" w:hAnsi="Arial" w:cs="Arial"/>
                <w:sz w:val="20"/>
                <w:szCs w:val="30"/>
                <w:shd w:val="clear" w:color="auto" w:fill="FFFFFF"/>
              </w:rPr>
              <w:t>TV-3-1-0</w:t>
            </w:r>
            <w:r>
              <w:rPr>
                <w:rFonts w:ascii="Arial" w:hAnsi="Arial" w:cs="Arial"/>
                <w:sz w:val="20"/>
                <w:szCs w:val="30"/>
                <w:shd w:val="clear" w:color="auto" w:fill="FFFFFF"/>
              </w:rPr>
              <w:t>5</w:t>
            </w:r>
          </w:p>
        </w:tc>
        <w:tc>
          <w:tcPr>
            <w:tcW w:w="2126" w:type="dxa"/>
            <w:tcBorders>
              <w:left w:val="single" w:sz="4" w:space="0" w:color="000000"/>
              <w:bottom w:val="single" w:sz="4" w:space="0" w:color="000000"/>
              <w:right w:val="single" w:sz="4" w:space="0" w:color="000000"/>
            </w:tcBorders>
            <w:tcMar>
              <w:top w:w="0" w:type="dxa"/>
              <w:left w:w="70" w:type="dxa"/>
              <w:bottom w:w="0" w:type="dxa"/>
              <w:right w:w="70" w:type="dxa"/>
            </w:tcMar>
            <w:hideMark/>
          </w:tcPr>
          <w:p w:rsidR="00EA48E7" w:rsidRPr="000B1BE2" w:rsidRDefault="00EA48E7" w:rsidP="00EA48E7">
            <w:pPr>
              <w:spacing w:after="0" w:line="240" w:lineRule="auto"/>
              <w:rPr>
                <w:rFonts w:ascii="Times New Roman" w:eastAsia="Times New Roman" w:hAnsi="Times New Roman" w:cs="Times New Roman"/>
                <w:sz w:val="24"/>
                <w:szCs w:val="24"/>
                <w:lang w:eastAsia="cs-CZ"/>
              </w:rPr>
            </w:pPr>
            <w:r w:rsidRPr="000B1BE2">
              <w:rPr>
                <w:rFonts w:ascii="Arial" w:eastAsia="Times New Roman" w:hAnsi="Arial" w:cs="Arial"/>
                <w:color w:val="000000"/>
                <w:sz w:val="20"/>
                <w:szCs w:val="20"/>
                <w:lang w:eastAsia="cs-CZ"/>
              </w:rPr>
              <w:t>Tvořivě spojuje pohyb s hudbou, rytmem, příběhem.</w:t>
            </w:r>
          </w:p>
        </w:tc>
        <w:tc>
          <w:tcPr>
            <w:tcW w:w="1985" w:type="dxa"/>
            <w:vMerge/>
            <w:tcBorders>
              <w:left w:val="single" w:sz="4" w:space="0" w:color="000000"/>
              <w:bottom w:val="single" w:sz="4" w:space="0" w:color="000000"/>
              <w:right w:val="single" w:sz="4" w:space="0" w:color="000000"/>
            </w:tcBorders>
            <w:vAlign w:val="center"/>
            <w:hideMark/>
          </w:tcPr>
          <w:p w:rsidR="00EA48E7" w:rsidRPr="000B1BE2" w:rsidRDefault="00EA48E7" w:rsidP="00EA48E7">
            <w:pPr>
              <w:spacing w:after="0" w:line="240" w:lineRule="auto"/>
              <w:rPr>
                <w:rFonts w:ascii="Times New Roman" w:eastAsia="Times New Roman" w:hAnsi="Times New Roman" w:cs="Times New Roman"/>
                <w:sz w:val="24"/>
                <w:szCs w:val="24"/>
                <w:lang w:eastAsia="cs-CZ"/>
              </w:rPr>
            </w:pPr>
          </w:p>
        </w:tc>
        <w:tc>
          <w:tcPr>
            <w:tcW w:w="1559" w:type="dxa"/>
            <w:tcBorders>
              <w:left w:val="single" w:sz="4" w:space="0" w:color="000000"/>
              <w:bottom w:val="single" w:sz="4" w:space="0" w:color="000000"/>
              <w:right w:val="single" w:sz="4" w:space="0" w:color="000000"/>
            </w:tcBorders>
            <w:tcMar>
              <w:top w:w="0" w:type="dxa"/>
              <w:left w:w="70" w:type="dxa"/>
              <w:bottom w:w="0" w:type="dxa"/>
              <w:right w:w="70" w:type="dxa"/>
            </w:tcMar>
            <w:hideMark/>
          </w:tcPr>
          <w:p w:rsidR="00EA48E7" w:rsidRPr="000B1BE2" w:rsidRDefault="00EA48E7" w:rsidP="00EA48E7">
            <w:pPr>
              <w:spacing w:after="0" w:line="240" w:lineRule="auto"/>
              <w:jc w:val="center"/>
              <w:rPr>
                <w:rFonts w:ascii="Times New Roman" w:eastAsia="Times New Roman" w:hAnsi="Times New Roman" w:cs="Times New Roman"/>
                <w:sz w:val="24"/>
                <w:szCs w:val="24"/>
                <w:lang w:eastAsia="cs-CZ"/>
              </w:rPr>
            </w:pPr>
            <w:r w:rsidRPr="000B1BE2">
              <w:rPr>
                <w:rFonts w:ascii="Arial" w:eastAsia="Times New Roman" w:hAnsi="Arial" w:cs="Arial"/>
                <w:color w:val="000000"/>
                <w:sz w:val="20"/>
                <w:szCs w:val="20"/>
                <w:lang w:eastAsia="cs-CZ"/>
              </w:rPr>
              <w:t> </w:t>
            </w:r>
          </w:p>
        </w:tc>
        <w:tc>
          <w:tcPr>
            <w:tcW w:w="1276" w:type="dxa"/>
            <w:tcBorders>
              <w:left w:val="single" w:sz="4" w:space="0" w:color="000000"/>
              <w:bottom w:val="single" w:sz="4" w:space="0" w:color="000000"/>
              <w:right w:val="single" w:sz="4" w:space="0" w:color="000000"/>
            </w:tcBorders>
            <w:tcMar>
              <w:top w:w="0" w:type="dxa"/>
              <w:left w:w="70" w:type="dxa"/>
              <w:bottom w:w="0" w:type="dxa"/>
              <w:right w:w="70" w:type="dxa"/>
            </w:tcMar>
            <w:hideMark/>
          </w:tcPr>
          <w:p w:rsidR="00EA48E7" w:rsidRPr="000B1BE2" w:rsidRDefault="00EA48E7" w:rsidP="00EA48E7">
            <w:pPr>
              <w:spacing w:after="0" w:line="240" w:lineRule="auto"/>
              <w:jc w:val="center"/>
              <w:rPr>
                <w:rFonts w:ascii="Times New Roman" w:eastAsia="Times New Roman" w:hAnsi="Times New Roman" w:cs="Times New Roman"/>
                <w:sz w:val="24"/>
                <w:szCs w:val="24"/>
                <w:lang w:eastAsia="cs-CZ"/>
              </w:rPr>
            </w:pPr>
            <w:r w:rsidRPr="000B1BE2">
              <w:rPr>
                <w:rFonts w:ascii="Arial" w:eastAsia="Times New Roman" w:hAnsi="Arial" w:cs="Arial"/>
                <w:color w:val="000000"/>
                <w:sz w:val="20"/>
                <w:szCs w:val="20"/>
                <w:lang w:eastAsia="cs-CZ"/>
              </w:rPr>
              <w:t> </w:t>
            </w:r>
          </w:p>
        </w:tc>
        <w:tc>
          <w:tcPr>
            <w:tcW w:w="1843" w:type="dxa"/>
            <w:tcBorders>
              <w:left w:val="single" w:sz="4" w:space="0" w:color="000000"/>
              <w:bottom w:val="single" w:sz="4" w:space="0" w:color="000000"/>
              <w:right w:val="single" w:sz="4" w:space="0" w:color="000000"/>
            </w:tcBorders>
            <w:tcMar>
              <w:top w:w="0" w:type="dxa"/>
              <w:left w:w="70" w:type="dxa"/>
              <w:bottom w:w="0" w:type="dxa"/>
              <w:right w:w="70" w:type="dxa"/>
            </w:tcMar>
            <w:hideMark/>
          </w:tcPr>
          <w:p w:rsidR="00EA48E7" w:rsidRPr="000B1BE2" w:rsidRDefault="00EA48E7" w:rsidP="00EA48E7">
            <w:pPr>
              <w:spacing w:after="0" w:line="240" w:lineRule="auto"/>
              <w:jc w:val="center"/>
              <w:rPr>
                <w:rFonts w:ascii="Times New Roman" w:eastAsia="Times New Roman" w:hAnsi="Times New Roman" w:cs="Times New Roman"/>
                <w:sz w:val="24"/>
                <w:szCs w:val="24"/>
                <w:lang w:eastAsia="cs-CZ"/>
              </w:rPr>
            </w:pPr>
            <w:r w:rsidRPr="000B1BE2">
              <w:rPr>
                <w:rFonts w:ascii="Arial" w:eastAsia="Times New Roman" w:hAnsi="Arial" w:cs="Arial"/>
                <w:color w:val="000000"/>
                <w:sz w:val="20"/>
                <w:szCs w:val="20"/>
                <w:lang w:eastAsia="cs-CZ"/>
              </w:rPr>
              <w:t> </w:t>
            </w:r>
          </w:p>
        </w:tc>
      </w:tr>
      <w:tr w:rsidR="00EA48E7" w:rsidRPr="000B1BE2" w:rsidTr="00E44F20">
        <w:trPr>
          <w:trHeight w:val="510"/>
        </w:trPr>
        <w:tc>
          <w:tcPr>
            <w:tcW w:w="851" w:type="dxa"/>
            <w:tcBorders>
              <w:top w:val="single" w:sz="4" w:space="0" w:color="000000"/>
              <w:left w:val="single" w:sz="4" w:space="0" w:color="000000"/>
              <w:right w:val="single" w:sz="4" w:space="0" w:color="000000"/>
            </w:tcBorders>
            <w:tcMar>
              <w:top w:w="0" w:type="dxa"/>
              <w:left w:w="70" w:type="dxa"/>
              <w:bottom w:w="0" w:type="dxa"/>
              <w:right w:w="70" w:type="dxa"/>
            </w:tcMar>
          </w:tcPr>
          <w:p w:rsidR="00EA48E7" w:rsidRPr="000B1BE2" w:rsidRDefault="00EA48E7" w:rsidP="00EA48E7">
            <w:pPr>
              <w:spacing w:after="0" w:line="240" w:lineRule="auto"/>
              <w:jc w:val="center"/>
              <w:rPr>
                <w:rFonts w:ascii="Arial" w:eastAsia="Times New Roman" w:hAnsi="Arial" w:cs="Arial"/>
                <w:color w:val="000000"/>
                <w:sz w:val="20"/>
                <w:szCs w:val="20"/>
                <w:lang w:eastAsia="cs-CZ"/>
              </w:rPr>
            </w:pPr>
          </w:p>
        </w:tc>
        <w:tc>
          <w:tcPr>
            <w:tcW w:w="992" w:type="dxa"/>
            <w:tcBorders>
              <w:top w:val="single" w:sz="4" w:space="0" w:color="000000"/>
              <w:left w:val="single" w:sz="4" w:space="0" w:color="000000"/>
              <w:right w:val="single" w:sz="4" w:space="0" w:color="000000"/>
            </w:tcBorders>
          </w:tcPr>
          <w:p w:rsidR="00EA48E7" w:rsidRPr="000B1BE2" w:rsidRDefault="00EA48E7" w:rsidP="00EA48E7">
            <w:pPr>
              <w:spacing w:after="0" w:line="240" w:lineRule="auto"/>
              <w:rPr>
                <w:rFonts w:ascii="Arial" w:eastAsia="Times New Roman" w:hAnsi="Arial" w:cs="Arial"/>
                <w:color w:val="000000"/>
                <w:sz w:val="20"/>
                <w:szCs w:val="20"/>
                <w:lang w:eastAsia="cs-CZ"/>
              </w:rPr>
            </w:pPr>
          </w:p>
        </w:tc>
        <w:tc>
          <w:tcPr>
            <w:tcW w:w="2126"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rsidR="00EA48E7" w:rsidRPr="000B1BE2" w:rsidRDefault="00EA48E7" w:rsidP="00EA48E7">
            <w:pPr>
              <w:spacing w:after="0" w:line="240" w:lineRule="auto"/>
              <w:rPr>
                <w:rFonts w:ascii="Arial" w:eastAsia="Times New Roman" w:hAnsi="Arial" w:cs="Arial"/>
                <w:color w:val="000000"/>
                <w:sz w:val="20"/>
                <w:szCs w:val="20"/>
                <w:lang w:eastAsia="cs-CZ"/>
              </w:rPr>
            </w:pPr>
          </w:p>
        </w:tc>
        <w:tc>
          <w:tcPr>
            <w:tcW w:w="1985"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rsidR="00EA48E7" w:rsidRPr="00BD7ADC" w:rsidRDefault="00EA48E7" w:rsidP="00EA48E7">
            <w:pPr>
              <w:spacing w:after="0" w:line="240" w:lineRule="auto"/>
              <w:jc w:val="center"/>
              <w:rPr>
                <w:rFonts w:ascii="Arial" w:eastAsia="Times New Roman" w:hAnsi="Arial" w:cs="Arial"/>
                <w:b/>
                <w:bCs/>
                <w:color w:val="000000"/>
                <w:sz w:val="20"/>
                <w:szCs w:val="20"/>
                <w:lang w:eastAsia="cs-CZ"/>
              </w:rPr>
            </w:pPr>
            <w:r w:rsidRPr="00BD7ADC">
              <w:rPr>
                <w:rFonts w:ascii="Arial" w:eastAsia="Times New Roman" w:hAnsi="Arial" w:cs="Arial"/>
                <w:b/>
                <w:bCs/>
                <w:color w:val="000000"/>
                <w:sz w:val="20"/>
                <w:szCs w:val="20"/>
                <w:lang w:eastAsia="cs-CZ"/>
              </w:rPr>
              <w:t>Základy gymnastiky</w:t>
            </w:r>
          </w:p>
        </w:tc>
        <w:tc>
          <w:tcPr>
            <w:tcW w:w="1559"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rsidR="00EA48E7" w:rsidRPr="000B1BE2" w:rsidRDefault="00EA48E7" w:rsidP="00EA48E7">
            <w:pPr>
              <w:spacing w:after="0" w:line="240" w:lineRule="auto"/>
              <w:jc w:val="center"/>
              <w:rPr>
                <w:rFonts w:ascii="Arial" w:eastAsia="Times New Roman" w:hAnsi="Arial" w:cs="Arial"/>
                <w:color w:val="000000"/>
                <w:sz w:val="20"/>
                <w:szCs w:val="20"/>
                <w:lang w:eastAsia="cs-CZ"/>
              </w:rPr>
            </w:pPr>
          </w:p>
        </w:tc>
        <w:tc>
          <w:tcPr>
            <w:tcW w:w="1276"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rsidR="00EA48E7" w:rsidRPr="000B1BE2" w:rsidRDefault="00EA48E7" w:rsidP="00EA48E7">
            <w:pPr>
              <w:spacing w:after="0" w:line="240" w:lineRule="auto"/>
              <w:jc w:val="center"/>
              <w:rPr>
                <w:rFonts w:ascii="Arial" w:eastAsia="Times New Roman" w:hAnsi="Arial" w:cs="Arial"/>
                <w:color w:val="000000"/>
                <w:sz w:val="20"/>
                <w:szCs w:val="20"/>
                <w:lang w:eastAsia="cs-CZ"/>
              </w:rPr>
            </w:pPr>
          </w:p>
        </w:tc>
        <w:tc>
          <w:tcPr>
            <w:tcW w:w="1843"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rsidR="00EA48E7" w:rsidRPr="000B1BE2" w:rsidRDefault="00EA48E7" w:rsidP="00EA48E7">
            <w:pPr>
              <w:spacing w:after="0" w:line="240" w:lineRule="auto"/>
              <w:jc w:val="center"/>
              <w:rPr>
                <w:rFonts w:ascii="Arial" w:eastAsia="Times New Roman" w:hAnsi="Arial" w:cs="Arial"/>
                <w:color w:val="000000"/>
                <w:sz w:val="20"/>
                <w:szCs w:val="20"/>
                <w:lang w:eastAsia="cs-CZ"/>
              </w:rPr>
            </w:pPr>
          </w:p>
        </w:tc>
      </w:tr>
      <w:tr w:rsidR="00EA48E7" w:rsidRPr="000B1BE2" w:rsidTr="00E44F20">
        <w:trPr>
          <w:trHeight w:val="510"/>
        </w:trPr>
        <w:tc>
          <w:tcPr>
            <w:tcW w:w="851" w:type="dxa"/>
            <w:tcBorders>
              <w:top w:val="single" w:sz="4" w:space="0" w:color="000000"/>
              <w:left w:val="single" w:sz="4" w:space="0" w:color="000000"/>
              <w:right w:val="single" w:sz="4" w:space="0" w:color="000000"/>
            </w:tcBorders>
            <w:tcMar>
              <w:top w:w="0" w:type="dxa"/>
              <w:left w:w="70" w:type="dxa"/>
              <w:bottom w:w="0" w:type="dxa"/>
              <w:right w:w="70" w:type="dxa"/>
            </w:tcMar>
            <w:hideMark/>
          </w:tcPr>
          <w:p w:rsidR="00EA48E7" w:rsidRPr="000B1BE2" w:rsidRDefault="00EA48E7" w:rsidP="00EA48E7">
            <w:pPr>
              <w:spacing w:after="0" w:line="240" w:lineRule="auto"/>
              <w:jc w:val="center"/>
              <w:rPr>
                <w:rFonts w:ascii="Times New Roman" w:eastAsia="Times New Roman" w:hAnsi="Times New Roman" w:cs="Times New Roman"/>
                <w:sz w:val="24"/>
                <w:szCs w:val="24"/>
                <w:lang w:eastAsia="cs-CZ"/>
              </w:rPr>
            </w:pPr>
            <w:r w:rsidRPr="000B1BE2">
              <w:rPr>
                <w:rFonts w:ascii="Arial" w:eastAsia="Times New Roman" w:hAnsi="Arial" w:cs="Arial"/>
                <w:color w:val="000000"/>
                <w:sz w:val="20"/>
                <w:szCs w:val="20"/>
                <w:lang w:eastAsia="cs-CZ"/>
              </w:rPr>
              <w:t>2.</w:t>
            </w:r>
            <w:r w:rsidRPr="000B1BE2">
              <w:rPr>
                <w:rFonts w:ascii="Times New Roman" w:eastAsia="Times New Roman" w:hAnsi="Times New Roman" w:cs="Times New Roman"/>
                <w:color w:val="000000"/>
                <w:sz w:val="24"/>
                <w:szCs w:val="24"/>
                <w:lang w:eastAsia="cs-CZ"/>
              </w:rPr>
              <w:t>–</w:t>
            </w:r>
            <w:r w:rsidRPr="000B1BE2">
              <w:rPr>
                <w:rFonts w:ascii="Arial" w:eastAsia="Times New Roman" w:hAnsi="Arial" w:cs="Arial"/>
                <w:color w:val="000000"/>
                <w:sz w:val="20"/>
                <w:szCs w:val="20"/>
                <w:lang w:eastAsia="cs-CZ"/>
              </w:rPr>
              <w:t>3.</w:t>
            </w:r>
          </w:p>
        </w:tc>
        <w:tc>
          <w:tcPr>
            <w:tcW w:w="992" w:type="dxa"/>
            <w:tcBorders>
              <w:top w:val="single" w:sz="4" w:space="0" w:color="000000"/>
              <w:left w:val="single" w:sz="4" w:space="0" w:color="000000"/>
              <w:right w:val="single" w:sz="4" w:space="0" w:color="000000"/>
            </w:tcBorders>
          </w:tcPr>
          <w:p w:rsidR="00EA48E7" w:rsidRPr="000B1BE2" w:rsidRDefault="00432D49" w:rsidP="00EA48E7">
            <w:pPr>
              <w:spacing w:after="0" w:line="240" w:lineRule="auto"/>
              <w:rPr>
                <w:rFonts w:ascii="Arial" w:eastAsia="Times New Roman" w:hAnsi="Arial" w:cs="Arial"/>
                <w:color w:val="000000"/>
                <w:sz w:val="20"/>
                <w:szCs w:val="20"/>
                <w:lang w:eastAsia="cs-CZ"/>
              </w:rPr>
            </w:pPr>
            <w:r w:rsidRPr="00E44F20">
              <w:rPr>
                <w:rFonts w:ascii="Arial" w:hAnsi="Arial" w:cs="Arial"/>
                <w:sz w:val="20"/>
                <w:szCs w:val="30"/>
                <w:shd w:val="clear" w:color="auto" w:fill="FFFFFF"/>
              </w:rPr>
              <w:t>TV-3-1-0</w:t>
            </w:r>
            <w:r>
              <w:rPr>
                <w:rFonts w:ascii="Arial" w:hAnsi="Arial" w:cs="Arial"/>
                <w:sz w:val="20"/>
                <w:szCs w:val="30"/>
                <w:shd w:val="clear" w:color="auto" w:fill="FFFFFF"/>
              </w:rPr>
              <w:t>2</w:t>
            </w:r>
          </w:p>
        </w:tc>
        <w:tc>
          <w:tcPr>
            <w:tcW w:w="2126"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rsidR="00EA48E7" w:rsidRPr="000B1BE2" w:rsidRDefault="00EA48E7" w:rsidP="00EA48E7">
            <w:pPr>
              <w:spacing w:after="0" w:line="240" w:lineRule="auto"/>
              <w:rPr>
                <w:rFonts w:ascii="Times New Roman" w:eastAsia="Times New Roman" w:hAnsi="Times New Roman" w:cs="Times New Roman"/>
                <w:sz w:val="24"/>
                <w:szCs w:val="24"/>
                <w:lang w:eastAsia="cs-CZ"/>
              </w:rPr>
            </w:pPr>
            <w:r w:rsidRPr="000B1BE2">
              <w:rPr>
                <w:rFonts w:ascii="Arial" w:eastAsia="Times New Roman" w:hAnsi="Arial" w:cs="Arial"/>
                <w:color w:val="000000"/>
                <w:sz w:val="20"/>
                <w:szCs w:val="20"/>
                <w:lang w:eastAsia="cs-CZ"/>
              </w:rPr>
              <w:t>Předvede kotoul vpřed, vzad.</w:t>
            </w:r>
          </w:p>
        </w:tc>
        <w:tc>
          <w:tcPr>
            <w:tcW w:w="1985"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rsidR="00EA48E7" w:rsidRPr="000B1BE2" w:rsidRDefault="00EA48E7" w:rsidP="00EA48E7">
            <w:pPr>
              <w:spacing w:after="0" w:line="240" w:lineRule="auto"/>
              <w:jc w:val="center"/>
              <w:rPr>
                <w:rFonts w:ascii="Times New Roman" w:eastAsia="Times New Roman" w:hAnsi="Times New Roman" w:cs="Times New Roman"/>
                <w:sz w:val="24"/>
                <w:szCs w:val="24"/>
                <w:lang w:eastAsia="cs-CZ"/>
              </w:rPr>
            </w:pPr>
            <w:r w:rsidRPr="000B1BE2">
              <w:rPr>
                <w:rFonts w:ascii="Arial" w:eastAsia="Times New Roman" w:hAnsi="Arial" w:cs="Arial"/>
                <w:color w:val="000000"/>
                <w:sz w:val="20"/>
                <w:szCs w:val="20"/>
                <w:lang w:eastAsia="cs-CZ"/>
              </w:rPr>
              <w:t>Akrobacie</w:t>
            </w:r>
          </w:p>
        </w:tc>
        <w:tc>
          <w:tcPr>
            <w:tcW w:w="1559"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rsidR="00432D49" w:rsidRDefault="00EA48E7" w:rsidP="00EA48E7">
            <w:pPr>
              <w:spacing w:after="0" w:line="240" w:lineRule="auto"/>
              <w:jc w:val="center"/>
              <w:rPr>
                <w:rFonts w:ascii="Arial" w:eastAsia="Times New Roman" w:hAnsi="Arial" w:cs="Arial"/>
                <w:color w:val="000000"/>
                <w:sz w:val="20"/>
                <w:szCs w:val="20"/>
                <w:lang w:eastAsia="cs-CZ"/>
              </w:rPr>
            </w:pPr>
            <w:r w:rsidRPr="000B1BE2">
              <w:rPr>
                <w:rFonts w:ascii="Arial" w:eastAsia="Times New Roman" w:hAnsi="Arial" w:cs="Arial"/>
                <w:color w:val="000000"/>
                <w:sz w:val="20"/>
                <w:szCs w:val="20"/>
                <w:lang w:eastAsia="cs-CZ"/>
              </w:rPr>
              <w:t xml:space="preserve">Učení </w:t>
            </w:r>
          </w:p>
          <w:p w:rsidR="00EA48E7" w:rsidRPr="000B1BE2" w:rsidRDefault="00EA48E7" w:rsidP="00EA48E7">
            <w:pPr>
              <w:spacing w:after="0" w:line="240" w:lineRule="auto"/>
              <w:jc w:val="center"/>
              <w:rPr>
                <w:rFonts w:ascii="Times New Roman" w:eastAsia="Times New Roman" w:hAnsi="Times New Roman" w:cs="Times New Roman"/>
                <w:sz w:val="24"/>
                <w:szCs w:val="24"/>
                <w:lang w:eastAsia="cs-CZ"/>
              </w:rPr>
            </w:pPr>
            <w:r w:rsidRPr="000B1BE2">
              <w:rPr>
                <w:rFonts w:ascii="Arial" w:eastAsia="Times New Roman" w:hAnsi="Arial" w:cs="Arial"/>
                <w:color w:val="000000"/>
                <w:sz w:val="20"/>
                <w:szCs w:val="20"/>
                <w:lang w:eastAsia="cs-CZ"/>
              </w:rPr>
              <w:t>Pracovní</w:t>
            </w:r>
          </w:p>
        </w:tc>
        <w:tc>
          <w:tcPr>
            <w:tcW w:w="1276"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rsidR="00EA48E7" w:rsidRPr="000B1BE2" w:rsidRDefault="00EA48E7" w:rsidP="00EA48E7">
            <w:pPr>
              <w:spacing w:after="0" w:line="240" w:lineRule="auto"/>
              <w:jc w:val="center"/>
              <w:rPr>
                <w:rFonts w:ascii="Times New Roman" w:eastAsia="Times New Roman" w:hAnsi="Times New Roman" w:cs="Times New Roman"/>
                <w:sz w:val="24"/>
                <w:szCs w:val="24"/>
                <w:lang w:eastAsia="cs-CZ"/>
              </w:rPr>
            </w:pPr>
            <w:r w:rsidRPr="000B1BE2">
              <w:rPr>
                <w:rFonts w:ascii="Arial" w:eastAsia="Times New Roman" w:hAnsi="Arial" w:cs="Arial"/>
                <w:color w:val="000000"/>
                <w:sz w:val="20"/>
                <w:szCs w:val="20"/>
                <w:lang w:eastAsia="cs-CZ"/>
              </w:rPr>
              <w:t> </w:t>
            </w:r>
          </w:p>
        </w:tc>
        <w:tc>
          <w:tcPr>
            <w:tcW w:w="1843"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rsidR="00EA48E7" w:rsidRPr="000B1BE2" w:rsidRDefault="00EA48E7" w:rsidP="00EA48E7">
            <w:pPr>
              <w:spacing w:after="0" w:line="240" w:lineRule="auto"/>
              <w:jc w:val="center"/>
              <w:rPr>
                <w:rFonts w:ascii="Times New Roman" w:eastAsia="Times New Roman" w:hAnsi="Times New Roman" w:cs="Times New Roman"/>
                <w:sz w:val="24"/>
                <w:szCs w:val="24"/>
                <w:lang w:eastAsia="cs-CZ"/>
              </w:rPr>
            </w:pPr>
            <w:r w:rsidRPr="000B1BE2">
              <w:rPr>
                <w:rFonts w:ascii="Arial" w:eastAsia="Times New Roman" w:hAnsi="Arial" w:cs="Arial"/>
                <w:color w:val="000000"/>
                <w:sz w:val="20"/>
                <w:szCs w:val="20"/>
                <w:lang w:eastAsia="cs-CZ"/>
              </w:rPr>
              <w:t>VV</w:t>
            </w:r>
          </w:p>
        </w:tc>
      </w:tr>
      <w:tr w:rsidR="00EA48E7" w:rsidRPr="000B1BE2" w:rsidTr="00E44F20">
        <w:trPr>
          <w:trHeight w:val="255"/>
        </w:trPr>
        <w:tc>
          <w:tcPr>
            <w:tcW w:w="851" w:type="dxa"/>
            <w:tcBorders>
              <w:left w:val="single" w:sz="4" w:space="0" w:color="000000"/>
              <w:right w:val="single" w:sz="4" w:space="0" w:color="000000"/>
            </w:tcBorders>
            <w:tcMar>
              <w:top w:w="0" w:type="dxa"/>
              <w:left w:w="70" w:type="dxa"/>
              <w:bottom w:w="0" w:type="dxa"/>
              <w:right w:w="70" w:type="dxa"/>
            </w:tcMar>
            <w:hideMark/>
          </w:tcPr>
          <w:p w:rsidR="00EA48E7" w:rsidRPr="000B1BE2" w:rsidRDefault="00EA48E7" w:rsidP="00EA48E7">
            <w:pPr>
              <w:spacing w:after="0" w:line="240" w:lineRule="auto"/>
              <w:jc w:val="center"/>
              <w:rPr>
                <w:rFonts w:ascii="Times New Roman" w:eastAsia="Times New Roman" w:hAnsi="Times New Roman" w:cs="Times New Roman"/>
                <w:sz w:val="24"/>
                <w:szCs w:val="24"/>
                <w:lang w:eastAsia="cs-CZ"/>
              </w:rPr>
            </w:pPr>
            <w:r w:rsidRPr="000B1BE2">
              <w:rPr>
                <w:rFonts w:ascii="Arial" w:eastAsia="Times New Roman" w:hAnsi="Arial" w:cs="Arial"/>
                <w:color w:val="000000"/>
                <w:sz w:val="20"/>
                <w:szCs w:val="20"/>
                <w:lang w:eastAsia="cs-CZ"/>
              </w:rPr>
              <w:t> </w:t>
            </w:r>
          </w:p>
        </w:tc>
        <w:tc>
          <w:tcPr>
            <w:tcW w:w="992" w:type="dxa"/>
            <w:tcBorders>
              <w:left w:val="single" w:sz="4" w:space="0" w:color="000000"/>
              <w:right w:val="single" w:sz="4" w:space="0" w:color="000000"/>
            </w:tcBorders>
          </w:tcPr>
          <w:p w:rsidR="00EA48E7" w:rsidRPr="000B1BE2" w:rsidRDefault="00432D49" w:rsidP="00EA48E7">
            <w:pPr>
              <w:spacing w:after="0" w:line="240" w:lineRule="auto"/>
              <w:rPr>
                <w:rFonts w:ascii="Arial" w:eastAsia="Times New Roman" w:hAnsi="Arial" w:cs="Arial"/>
                <w:color w:val="000000"/>
                <w:sz w:val="20"/>
                <w:szCs w:val="20"/>
                <w:lang w:eastAsia="cs-CZ"/>
              </w:rPr>
            </w:pPr>
            <w:r w:rsidRPr="00E44F20">
              <w:rPr>
                <w:rFonts w:ascii="Arial" w:hAnsi="Arial" w:cs="Arial"/>
                <w:sz w:val="20"/>
                <w:szCs w:val="30"/>
                <w:shd w:val="clear" w:color="auto" w:fill="FFFFFF"/>
              </w:rPr>
              <w:t>TV-3-1-0</w:t>
            </w:r>
            <w:r>
              <w:rPr>
                <w:rFonts w:ascii="Arial" w:hAnsi="Arial" w:cs="Arial"/>
                <w:sz w:val="20"/>
                <w:szCs w:val="30"/>
                <w:shd w:val="clear" w:color="auto" w:fill="FFFFFF"/>
              </w:rPr>
              <w:t>2</w:t>
            </w:r>
          </w:p>
        </w:tc>
        <w:tc>
          <w:tcPr>
            <w:tcW w:w="2126" w:type="dxa"/>
            <w:tcBorders>
              <w:top w:val="single" w:sz="4" w:space="0" w:color="000000"/>
              <w:left w:val="single" w:sz="4" w:space="0" w:color="000000"/>
              <w:right w:val="single" w:sz="4" w:space="0" w:color="000000"/>
            </w:tcBorders>
            <w:tcMar>
              <w:top w:w="0" w:type="dxa"/>
              <w:left w:w="70" w:type="dxa"/>
              <w:bottom w:w="0" w:type="dxa"/>
              <w:right w:w="70" w:type="dxa"/>
            </w:tcMar>
            <w:hideMark/>
          </w:tcPr>
          <w:p w:rsidR="00EA48E7" w:rsidRPr="000B1BE2" w:rsidRDefault="00EA48E7" w:rsidP="00EA48E7">
            <w:pPr>
              <w:spacing w:after="0" w:line="240" w:lineRule="auto"/>
              <w:rPr>
                <w:rFonts w:ascii="Times New Roman" w:eastAsia="Times New Roman" w:hAnsi="Times New Roman" w:cs="Times New Roman"/>
                <w:sz w:val="24"/>
                <w:szCs w:val="24"/>
                <w:lang w:eastAsia="cs-CZ"/>
              </w:rPr>
            </w:pPr>
            <w:r w:rsidRPr="000B1BE2">
              <w:rPr>
                <w:rFonts w:ascii="Arial" w:eastAsia="Times New Roman" w:hAnsi="Arial" w:cs="Arial"/>
                <w:color w:val="000000"/>
                <w:sz w:val="20"/>
                <w:szCs w:val="20"/>
                <w:lang w:eastAsia="cs-CZ"/>
              </w:rPr>
              <w:t>Provede rozběh a odraz z můstku snožmo.</w:t>
            </w:r>
          </w:p>
        </w:tc>
        <w:tc>
          <w:tcPr>
            <w:tcW w:w="1985" w:type="dxa"/>
            <w:tcBorders>
              <w:top w:val="single" w:sz="4" w:space="0" w:color="000000"/>
              <w:left w:val="single" w:sz="4" w:space="0" w:color="000000"/>
              <w:right w:val="single" w:sz="4" w:space="0" w:color="000000"/>
            </w:tcBorders>
            <w:tcMar>
              <w:top w:w="0" w:type="dxa"/>
              <w:left w:w="70" w:type="dxa"/>
              <w:bottom w:w="0" w:type="dxa"/>
              <w:right w:w="70" w:type="dxa"/>
            </w:tcMar>
            <w:hideMark/>
          </w:tcPr>
          <w:p w:rsidR="00EA48E7" w:rsidRPr="000B1BE2" w:rsidRDefault="00EA48E7" w:rsidP="00EA48E7">
            <w:pPr>
              <w:spacing w:after="0" w:line="240" w:lineRule="auto"/>
              <w:jc w:val="center"/>
              <w:rPr>
                <w:rFonts w:ascii="Times New Roman" w:eastAsia="Times New Roman" w:hAnsi="Times New Roman" w:cs="Times New Roman"/>
                <w:sz w:val="24"/>
                <w:szCs w:val="24"/>
                <w:lang w:eastAsia="cs-CZ"/>
              </w:rPr>
            </w:pPr>
            <w:r w:rsidRPr="000B1BE2">
              <w:rPr>
                <w:rFonts w:ascii="Arial" w:eastAsia="Times New Roman" w:hAnsi="Arial" w:cs="Arial"/>
                <w:color w:val="000000"/>
                <w:sz w:val="20"/>
                <w:szCs w:val="20"/>
                <w:lang w:eastAsia="cs-CZ"/>
              </w:rPr>
              <w:t>Přeskok</w:t>
            </w:r>
          </w:p>
        </w:tc>
        <w:tc>
          <w:tcPr>
            <w:tcW w:w="1559" w:type="dxa"/>
            <w:tcBorders>
              <w:top w:val="single" w:sz="4" w:space="0" w:color="000000"/>
              <w:left w:val="single" w:sz="4" w:space="0" w:color="000000"/>
              <w:right w:val="single" w:sz="4" w:space="0" w:color="000000"/>
            </w:tcBorders>
            <w:tcMar>
              <w:top w:w="0" w:type="dxa"/>
              <w:left w:w="70" w:type="dxa"/>
              <w:bottom w:w="0" w:type="dxa"/>
              <w:right w:w="70" w:type="dxa"/>
            </w:tcMar>
            <w:hideMark/>
          </w:tcPr>
          <w:p w:rsidR="00EA48E7" w:rsidRPr="000B1BE2" w:rsidRDefault="00EA48E7" w:rsidP="00EA48E7">
            <w:pPr>
              <w:spacing w:after="0" w:line="240" w:lineRule="auto"/>
              <w:jc w:val="center"/>
              <w:rPr>
                <w:rFonts w:ascii="Times New Roman" w:eastAsia="Times New Roman" w:hAnsi="Times New Roman" w:cs="Times New Roman"/>
                <w:sz w:val="24"/>
                <w:szCs w:val="24"/>
                <w:lang w:eastAsia="cs-CZ"/>
              </w:rPr>
            </w:pPr>
            <w:r w:rsidRPr="000B1BE2">
              <w:rPr>
                <w:rFonts w:ascii="Arial" w:eastAsia="Times New Roman" w:hAnsi="Arial" w:cs="Arial"/>
                <w:color w:val="000000"/>
                <w:sz w:val="20"/>
                <w:szCs w:val="20"/>
                <w:lang w:eastAsia="cs-CZ"/>
              </w:rPr>
              <w:t> </w:t>
            </w:r>
          </w:p>
        </w:tc>
        <w:tc>
          <w:tcPr>
            <w:tcW w:w="1276" w:type="dxa"/>
            <w:tcBorders>
              <w:top w:val="single" w:sz="4" w:space="0" w:color="000000"/>
              <w:left w:val="single" w:sz="4" w:space="0" w:color="000000"/>
              <w:right w:val="single" w:sz="4" w:space="0" w:color="000000"/>
            </w:tcBorders>
            <w:tcMar>
              <w:top w:w="0" w:type="dxa"/>
              <w:left w:w="70" w:type="dxa"/>
              <w:bottom w:w="0" w:type="dxa"/>
              <w:right w:w="70" w:type="dxa"/>
            </w:tcMar>
            <w:hideMark/>
          </w:tcPr>
          <w:p w:rsidR="00EA48E7" w:rsidRPr="000B1BE2" w:rsidRDefault="00EA48E7" w:rsidP="00EA48E7">
            <w:pPr>
              <w:spacing w:after="0" w:line="240" w:lineRule="auto"/>
              <w:jc w:val="center"/>
              <w:rPr>
                <w:rFonts w:ascii="Times New Roman" w:eastAsia="Times New Roman" w:hAnsi="Times New Roman" w:cs="Times New Roman"/>
                <w:sz w:val="24"/>
                <w:szCs w:val="24"/>
                <w:lang w:eastAsia="cs-CZ"/>
              </w:rPr>
            </w:pPr>
            <w:r w:rsidRPr="000B1BE2">
              <w:rPr>
                <w:rFonts w:ascii="Arial" w:eastAsia="Times New Roman" w:hAnsi="Arial" w:cs="Arial"/>
                <w:color w:val="000000"/>
                <w:sz w:val="20"/>
                <w:szCs w:val="20"/>
                <w:lang w:eastAsia="cs-CZ"/>
              </w:rPr>
              <w:t> </w:t>
            </w:r>
          </w:p>
        </w:tc>
        <w:tc>
          <w:tcPr>
            <w:tcW w:w="1843" w:type="dxa"/>
            <w:tcBorders>
              <w:top w:val="single" w:sz="4" w:space="0" w:color="000000"/>
              <w:left w:val="single" w:sz="4" w:space="0" w:color="000000"/>
              <w:right w:val="single" w:sz="4" w:space="0" w:color="000000"/>
            </w:tcBorders>
            <w:tcMar>
              <w:top w:w="0" w:type="dxa"/>
              <w:left w:w="70" w:type="dxa"/>
              <w:bottom w:w="0" w:type="dxa"/>
              <w:right w:w="70" w:type="dxa"/>
            </w:tcMar>
            <w:hideMark/>
          </w:tcPr>
          <w:p w:rsidR="00EA48E7" w:rsidRPr="000B1BE2" w:rsidRDefault="00EA48E7" w:rsidP="00EA48E7">
            <w:pPr>
              <w:spacing w:after="0" w:line="240" w:lineRule="auto"/>
              <w:jc w:val="center"/>
              <w:rPr>
                <w:rFonts w:ascii="Times New Roman" w:eastAsia="Times New Roman" w:hAnsi="Times New Roman" w:cs="Times New Roman"/>
                <w:sz w:val="24"/>
                <w:szCs w:val="24"/>
                <w:lang w:eastAsia="cs-CZ"/>
              </w:rPr>
            </w:pPr>
            <w:r w:rsidRPr="000B1BE2">
              <w:rPr>
                <w:rFonts w:ascii="Arial" w:eastAsia="Times New Roman" w:hAnsi="Arial" w:cs="Arial"/>
                <w:color w:val="000000"/>
                <w:sz w:val="20"/>
                <w:szCs w:val="20"/>
                <w:lang w:eastAsia="cs-CZ"/>
              </w:rPr>
              <w:t> </w:t>
            </w:r>
          </w:p>
        </w:tc>
      </w:tr>
      <w:tr w:rsidR="00EA48E7" w:rsidRPr="000B1BE2" w:rsidTr="00E44F20">
        <w:trPr>
          <w:trHeight w:val="510"/>
        </w:trPr>
        <w:tc>
          <w:tcPr>
            <w:tcW w:w="851" w:type="dxa"/>
            <w:tcBorders>
              <w:left w:val="single" w:sz="4" w:space="0" w:color="000000"/>
              <w:right w:val="single" w:sz="4" w:space="0" w:color="000000"/>
            </w:tcBorders>
            <w:tcMar>
              <w:top w:w="0" w:type="dxa"/>
              <w:left w:w="70" w:type="dxa"/>
              <w:bottom w:w="0" w:type="dxa"/>
              <w:right w:w="70" w:type="dxa"/>
            </w:tcMar>
            <w:hideMark/>
          </w:tcPr>
          <w:p w:rsidR="00EA48E7" w:rsidRPr="000B1BE2" w:rsidRDefault="00EA48E7" w:rsidP="00EA48E7">
            <w:pPr>
              <w:spacing w:after="0" w:line="240" w:lineRule="auto"/>
              <w:jc w:val="center"/>
              <w:rPr>
                <w:rFonts w:ascii="Times New Roman" w:eastAsia="Times New Roman" w:hAnsi="Times New Roman" w:cs="Times New Roman"/>
                <w:sz w:val="24"/>
                <w:szCs w:val="24"/>
                <w:lang w:eastAsia="cs-CZ"/>
              </w:rPr>
            </w:pPr>
            <w:r w:rsidRPr="000B1BE2">
              <w:rPr>
                <w:rFonts w:ascii="Arial" w:eastAsia="Times New Roman" w:hAnsi="Arial" w:cs="Arial"/>
                <w:color w:val="000000"/>
                <w:sz w:val="20"/>
                <w:szCs w:val="20"/>
                <w:lang w:eastAsia="cs-CZ"/>
              </w:rPr>
              <w:t>3.</w:t>
            </w:r>
          </w:p>
        </w:tc>
        <w:tc>
          <w:tcPr>
            <w:tcW w:w="992" w:type="dxa"/>
            <w:tcBorders>
              <w:left w:val="single" w:sz="4" w:space="0" w:color="000000"/>
              <w:right w:val="single" w:sz="4" w:space="0" w:color="000000"/>
            </w:tcBorders>
          </w:tcPr>
          <w:p w:rsidR="00EA48E7" w:rsidRPr="000B1BE2" w:rsidRDefault="00432D49" w:rsidP="00EA48E7">
            <w:pPr>
              <w:spacing w:after="0" w:line="240" w:lineRule="auto"/>
              <w:rPr>
                <w:rFonts w:ascii="Arial" w:eastAsia="Times New Roman" w:hAnsi="Arial" w:cs="Arial"/>
                <w:color w:val="000000"/>
                <w:sz w:val="20"/>
                <w:szCs w:val="20"/>
                <w:lang w:eastAsia="cs-CZ"/>
              </w:rPr>
            </w:pPr>
            <w:r w:rsidRPr="00E44F20">
              <w:rPr>
                <w:rFonts w:ascii="Arial" w:hAnsi="Arial" w:cs="Arial"/>
                <w:sz w:val="20"/>
                <w:szCs w:val="30"/>
                <w:shd w:val="clear" w:color="auto" w:fill="FFFFFF"/>
              </w:rPr>
              <w:t>TV-3-1-0</w:t>
            </w:r>
            <w:r>
              <w:rPr>
                <w:rFonts w:ascii="Arial" w:hAnsi="Arial" w:cs="Arial"/>
                <w:sz w:val="20"/>
                <w:szCs w:val="30"/>
                <w:shd w:val="clear" w:color="auto" w:fill="FFFFFF"/>
              </w:rPr>
              <w:t>2</w:t>
            </w:r>
          </w:p>
        </w:tc>
        <w:tc>
          <w:tcPr>
            <w:tcW w:w="2126" w:type="dxa"/>
            <w:tcBorders>
              <w:left w:val="single" w:sz="4" w:space="0" w:color="000000"/>
              <w:bottom w:val="single" w:sz="4" w:space="0" w:color="000000"/>
              <w:right w:val="single" w:sz="4" w:space="0" w:color="000000"/>
            </w:tcBorders>
            <w:tcMar>
              <w:top w:w="0" w:type="dxa"/>
              <w:left w:w="70" w:type="dxa"/>
              <w:bottom w:w="0" w:type="dxa"/>
              <w:right w:w="70" w:type="dxa"/>
            </w:tcMar>
            <w:hideMark/>
          </w:tcPr>
          <w:p w:rsidR="00EA48E7" w:rsidRPr="000B1BE2" w:rsidRDefault="00EA48E7" w:rsidP="00EA48E7">
            <w:pPr>
              <w:spacing w:after="0" w:line="240" w:lineRule="auto"/>
              <w:rPr>
                <w:rFonts w:ascii="Times New Roman" w:eastAsia="Times New Roman" w:hAnsi="Times New Roman" w:cs="Times New Roman"/>
                <w:sz w:val="24"/>
                <w:szCs w:val="24"/>
                <w:lang w:eastAsia="cs-CZ"/>
              </w:rPr>
            </w:pPr>
            <w:r w:rsidRPr="000B1BE2">
              <w:rPr>
                <w:rFonts w:ascii="Arial" w:eastAsia="Times New Roman" w:hAnsi="Arial" w:cs="Arial"/>
                <w:color w:val="000000"/>
                <w:sz w:val="20"/>
                <w:szCs w:val="20"/>
                <w:lang w:eastAsia="cs-CZ"/>
              </w:rPr>
              <w:t xml:space="preserve">Vyskočí do vzporu </w:t>
            </w:r>
            <w:proofErr w:type="spellStart"/>
            <w:r w:rsidRPr="000B1BE2">
              <w:rPr>
                <w:rFonts w:ascii="Arial" w:eastAsia="Times New Roman" w:hAnsi="Arial" w:cs="Arial"/>
                <w:color w:val="000000"/>
                <w:sz w:val="20"/>
                <w:szCs w:val="20"/>
                <w:lang w:eastAsia="cs-CZ"/>
              </w:rPr>
              <w:t>dřepmo</w:t>
            </w:r>
            <w:proofErr w:type="spellEnd"/>
            <w:r w:rsidRPr="000B1BE2">
              <w:rPr>
                <w:rFonts w:ascii="Arial" w:eastAsia="Times New Roman" w:hAnsi="Arial" w:cs="Arial"/>
                <w:color w:val="000000"/>
                <w:sz w:val="20"/>
                <w:szCs w:val="20"/>
                <w:lang w:eastAsia="cs-CZ"/>
              </w:rPr>
              <w:t xml:space="preserve"> na sníženou švédskou bednu odrazem z můstku.</w:t>
            </w:r>
          </w:p>
        </w:tc>
        <w:tc>
          <w:tcPr>
            <w:tcW w:w="1985" w:type="dxa"/>
            <w:tcBorders>
              <w:left w:val="single" w:sz="4" w:space="0" w:color="000000"/>
              <w:bottom w:val="single" w:sz="4" w:space="0" w:color="000000"/>
              <w:right w:val="single" w:sz="4" w:space="0" w:color="000000"/>
            </w:tcBorders>
            <w:tcMar>
              <w:top w:w="0" w:type="dxa"/>
              <w:left w:w="70" w:type="dxa"/>
              <w:bottom w:w="0" w:type="dxa"/>
              <w:right w:w="70" w:type="dxa"/>
            </w:tcMar>
            <w:hideMark/>
          </w:tcPr>
          <w:p w:rsidR="00EA48E7" w:rsidRPr="000B1BE2" w:rsidRDefault="00EA48E7" w:rsidP="00EA48E7">
            <w:pPr>
              <w:spacing w:after="0" w:line="240" w:lineRule="auto"/>
              <w:jc w:val="center"/>
              <w:rPr>
                <w:rFonts w:ascii="Times New Roman" w:eastAsia="Times New Roman" w:hAnsi="Times New Roman" w:cs="Times New Roman"/>
                <w:sz w:val="24"/>
                <w:szCs w:val="24"/>
                <w:lang w:eastAsia="cs-CZ"/>
              </w:rPr>
            </w:pPr>
            <w:r w:rsidRPr="000B1BE2">
              <w:rPr>
                <w:rFonts w:ascii="Arial" w:eastAsia="Times New Roman" w:hAnsi="Arial" w:cs="Arial"/>
                <w:color w:val="000000"/>
                <w:sz w:val="20"/>
                <w:szCs w:val="20"/>
                <w:lang w:eastAsia="cs-CZ"/>
              </w:rPr>
              <w:t> </w:t>
            </w:r>
          </w:p>
        </w:tc>
        <w:tc>
          <w:tcPr>
            <w:tcW w:w="1559" w:type="dxa"/>
            <w:tcBorders>
              <w:left w:val="single" w:sz="4" w:space="0" w:color="000000"/>
              <w:bottom w:val="single" w:sz="4" w:space="0" w:color="000000"/>
              <w:right w:val="single" w:sz="4" w:space="0" w:color="000000"/>
            </w:tcBorders>
            <w:tcMar>
              <w:top w:w="0" w:type="dxa"/>
              <w:left w:w="70" w:type="dxa"/>
              <w:bottom w:w="0" w:type="dxa"/>
              <w:right w:w="70" w:type="dxa"/>
            </w:tcMar>
            <w:hideMark/>
          </w:tcPr>
          <w:p w:rsidR="00EA48E7" w:rsidRPr="000B1BE2" w:rsidRDefault="00EA48E7" w:rsidP="00EA48E7">
            <w:pPr>
              <w:spacing w:after="0" w:line="240" w:lineRule="auto"/>
              <w:jc w:val="center"/>
              <w:rPr>
                <w:rFonts w:ascii="Times New Roman" w:eastAsia="Times New Roman" w:hAnsi="Times New Roman" w:cs="Times New Roman"/>
                <w:sz w:val="24"/>
                <w:szCs w:val="24"/>
                <w:lang w:eastAsia="cs-CZ"/>
              </w:rPr>
            </w:pPr>
            <w:r w:rsidRPr="000B1BE2">
              <w:rPr>
                <w:rFonts w:ascii="Arial" w:eastAsia="Times New Roman" w:hAnsi="Arial" w:cs="Arial"/>
                <w:color w:val="000000"/>
                <w:sz w:val="20"/>
                <w:szCs w:val="20"/>
                <w:lang w:eastAsia="cs-CZ"/>
              </w:rPr>
              <w:t> </w:t>
            </w:r>
          </w:p>
        </w:tc>
        <w:tc>
          <w:tcPr>
            <w:tcW w:w="1276" w:type="dxa"/>
            <w:tcBorders>
              <w:left w:val="single" w:sz="4" w:space="0" w:color="000000"/>
              <w:bottom w:val="single" w:sz="4" w:space="0" w:color="000000"/>
              <w:right w:val="single" w:sz="4" w:space="0" w:color="000000"/>
            </w:tcBorders>
            <w:tcMar>
              <w:top w:w="0" w:type="dxa"/>
              <w:left w:w="70" w:type="dxa"/>
              <w:bottom w:w="0" w:type="dxa"/>
              <w:right w:w="70" w:type="dxa"/>
            </w:tcMar>
            <w:hideMark/>
          </w:tcPr>
          <w:p w:rsidR="00EA48E7" w:rsidRPr="000B1BE2" w:rsidRDefault="00EA48E7" w:rsidP="00EA48E7">
            <w:pPr>
              <w:spacing w:after="0" w:line="240" w:lineRule="auto"/>
              <w:jc w:val="center"/>
              <w:rPr>
                <w:rFonts w:ascii="Times New Roman" w:eastAsia="Times New Roman" w:hAnsi="Times New Roman" w:cs="Times New Roman"/>
                <w:sz w:val="24"/>
                <w:szCs w:val="24"/>
                <w:lang w:eastAsia="cs-CZ"/>
              </w:rPr>
            </w:pPr>
            <w:r w:rsidRPr="000B1BE2">
              <w:rPr>
                <w:rFonts w:ascii="Arial" w:eastAsia="Times New Roman" w:hAnsi="Arial" w:cs="Arial"/>
                <w:color w:val="000000"/>
                <w:sz w:val="20"/>
                <w:szCs w:val="20"/>
                <w:lang w:eastAsia="cs-CZ"/>
              </w:rPr>
              <w:t> </w:t>
            </w:r>
          </w:p>
        </w:tc>
        <w:tc>
          <w:tcPr>
            <w:tcW w:w="1843" w:type="dxa"/>
            <w:tcBorders>
              <w:left w:val="single" w:sz="4" w:space="0" w:color="000000"/>
              <w:bottom w:val="single" w:sz="4" w:space="0" w:color="000000"/>
              <w:right w:val="single" w:sz="4" w:space="0" w:color="000000"/>
            </w:tcBorders>
            <w:tcMar>
              <w:top w:w="0" w:type="dxa"/>
              <w:left w:w="70" w:type="dxa"/>
              <w:bottom w:w="0" w:type="dxa"/>
              <w:right w:w="70" w:type="dxa"/>
            </w:tcMar>
            <w:hideMark/>
          </w:tcPr>
          <w:p w:rsidR="00EA48E7" w:rsidRPr="000B1BE2" w:rsidRDefault="00EA48E7" w:rsidP="00EA48E7">
            <w:pPr>
              <w:spacing w:after="0" w:line="240" w:lineRule="auto"/>
              <w:jc w:val="center"/>
              <w:rPr>
                <w:rFonts w:ascii="Times New Roman" w:eastAsia="Times New Roman" w:hAnsi="Times New Roman" w:cs="Times New Roman"/>
                <w:sz w:val="24"/>
                <w:szCs w:val="24"/>
                <w:lang w:eastAsia="cs-CZ"/>
              </w:rPr>
            </w:pPr>
            <w:r w:rsidRPr="000B1BE2">
              <w:rPr>
                <w:rFonts w:ascii="Arial" w:eastAsia="Times New Roman" w:hAnsi="Arial" w:cs="Arial"/>
                <w:color w:val="000000"/>
                <w:sz w:val="20"/>
                <w:szCs w:val="20"/>
                <w:lang w:eastAsia="cs-CZ"/>
              </w:rPr>
              <w:t> </w:t>
            </w:r>
          </w:p>
        </w:tc>
      </w:tr>
      <w:tr w:rsidR="00EA48E7" w:rsidRPr="000B1BE2" w:rsidTr="00E44F20">
        <w:trPr>
          <w:trHeight w:val="255"/>
        </w:trPr>
        <w:tc>
          <w:tcPr>
            <w:tcW w:w="851" w:type="dxa"/>
            <w:tcBorders>
              <w:left w:val="single" w:sz="4" w:space="0" w:color="000000"/>
              <w:right w:val="single" w:sz="4" w:space="0" w:color="000000"/>
            </w:tcBorders>
            <w:tcMar>
              <w:top w:w="0" w:type="dxa"/>
              <w:left w:w="70" w:type="dxa"/>
              <w:bottom w:w="0" w:type="dxa"/>
              <w:right w:w="70" w:type="dxa"/>
            </w:tcMar>
            <w:hideMark/>
          </w:tcPr>
          <w:p w:rsidR="00EA48E7" w:rsidRPr="000B1BE2" w:rsidRDefault="00EA48E7" w:rsidP="00EA48E7">
            <w:pPr>
              <w:spacing w:after="0" w:line="240" w:lineRule="auto"/>
              <w:jc w:val="center"/>
              <w:rPr>
                <w:rFonts w:ascii="Times New Roman" w:eastAsia="Times New Roman" w:hAnsi="Times New Roman" w:cs="Times New Roman"/>
                <w:sz w:val="24"/>
                <w:szCs w:val="24"/>
                <w:lang w:eastAsia="cs-CZ"/>
              </w:rPr>
            </w:pPr>
            <w:r w:rsidRPr="000B1BE2">
              <w:rPr>
                <w:rFonts w:ascii="Arial" w:eastAsia="Times New Roman" w:hAnsi="Arial" w:cs="Arial"/>
                <w:color w:val="000000"/>
                <w:sz w:val="20"/>
                <w:szCs w:val="20"/>
                <w:lang w:eastAsia="cs-CZ"/>
              </w:rPr>
              <w:t>1.</w:t>
            </w:r>
            <w:r w:rsidRPr="000B1BE2">
              <w:rPr>
                <w:rFonts w:ascii="Times New Roman" w:eastAsia="Times New Roman" w:hAnsi="Times New Roman" w:cs="Times New Roman"/>
                <w:color w:val="000000"/>
                <w:sz w:val="24"/>
                <w:szCs w:val="24"/>
                <w:lang w:eastAsia="cs-CZ"/>
              </w:rPr>
              <w:t>–</w:t>
            </w:r>
            <w:r w:rsidRPr="000B1BE2">
              <w:rPr>
                <w:rFonts w:ascii="Arial" w:eastAsia="Times New Roman" w:hAnsi="Arial" w:cs="Arial"/>
                <w:color w:val="000000"/>
                <w:sz w:val="20"/>
                <w:szCs w:val="20"/>
                <w:lang w:eastAsia="cs-CZ"/>
              </w:rPr>
              <w:t>3.</w:t>
            </w:r>
          </w:p>
        </w:tc>
        <w:tc>
          <w:tcPr>
            <w:tcW w:w="992" w:type="dxa"/>
            <w:tcBorders>
              <w:left w:val="single" w:sz="4" w:space="0" w:color="000000"/>
              <w:right w:val="single" w:sz="4" w:space="0" w:color="000000"/>
            </w:tcBorders>
          </w:tcPr>
          <w:p w:rsidR="00EA48E7" w:rsidRPr="000B1BE2" w:rsidRDefault="00432D49" w:rsidP="00EA48E7">
            <w:pPr>
              <w:spacing w:after="0" w:line="240" w:lineRule="auto"/>
              <w:rPr>
                <w:rFonts w:ascii="Arial" w:eastAsia="Times New Roman" w:hAnsi="Arial" w:cs="Arial"/>
                <w:color w:val="000000"/>
                <w:sz w:val="20"/>
                <w:szCs w:val="20"/>
                <w:lang w:eastAsia="cs-CZ"/>
              </w:rPr>
            </w:pPr>
            <w:r w:rsidRPr="00E44F20">
              <w:rPr>
                <w:rFonts w:ascii="Arial" w:hAnsi="Arial" w:cs="Arial"/>
                <w:sz w:val="20"/>
                <w:szCs w:val="30"/>
                <w:shd w:val="clear" w:color="auto" w:fill="FFFFFF"/>
              </w:rPr>
              <w:t>TV-3-1-0</w:t>
            </w:r>
            <w:r>
              <w:rPr>
                <w:rFonts w:ascii="Arial" w:hAnsi="Arial" w:cs="Arial"/>
                <w:sz w:val="20"/>
                <w:szCs w:val="30"/>
                <w:shd w:val="clear" w:color="auto" w:fill="FFFFFF"/>
              </w:rPr>
              <w:t>2</w:t>
            </w:r>
          </w:p>
        </w:tc>
        <w:tc>
          <w:tcPr>
            <w:tcW w:w="2126" w:type="dxa"/>
            <w:vMerge w:val="restart"/>
            <w:tcBorders>
              <w:top w:val="single" w:sz="4" w:space="0" w:color="000000"/>
              <w:left w:val="single" w:sz="4" w:space="0" w:color="000000"/>
              <w:right w:val="single" w:sz="4" w:space="0" w:color="000000"/>
            </w:tcBorders>
            <w:tcMar>
              <w:top w:w="0" w:type="dxa"/>
              <w:left w:w="70" w:type="dxa"/>
              <w:bottom w:w="0" w:type="dxa"/>
              <w:right w:w="70" w:type="dxa"/>
            </w:tcMar>
            <w:hideMark/>
          </w:tcPr>
          <w:p w:rsidR="00EA48E7" w:rsidRPr="000B1BE2" w:rsidRDefault="00EA48E7" w:rsidP="00EA48E7">
            <w:pPr>
              <w:spacing w:after="0" w:line="240" w:lineRule="auto"/>
              <w:rPr>
                <w:rFonts w:ascii="Times New Roman" w:eastAsia="Times New Roman" w:hAnsi="Times New Roman" w:cs="Times New Roman"/>
                <w:sz w:val="24"/>
                <w:szCs w:val="24"/>
                <w:lang w:eastAsia="cs-CZ"/>
              </w:rPr>
            </w:pPr>
            <w:r w:rsidRPr="000B1BE2">
              <w:rPr>
                <w:rFonts w:ascii="Arial" w:eastAsia="Times New Roman" w:hAnsi="Arial" w:cs="Arial"/>
                <w:color w:val="000000"/>
                <w:sz w:val="20"/>
                <w:szCs w:val="20"/>
                <w:lang w:eastAsia="cs-CZ"/>
              </w:rPr>
              <w:t>Ručkuje ve visu.</w:t>
            </w:r>
          </w:p>
          <w:p w:rsidR="00EA48E7" w:rsidRPr="000B1BE2" w:rsidRDefault="00EA48E7" w:rsidP="00EA48E7">
            <w:pPr>
              <w:spacing w:after="0" w:line="240" w:lineRule="auto"/>
              <w:rPr>
                <w:rFonts w:ascii="Times New Roman" w:eastAsia="Times New Roman" w:hAnsi="Times New Roman" w:cs="Times New Roman"/>
                <w:sz w:val="24"/>
                <w:szCs w:val="24"/>
                <w:lang w:eastAsia="cs-CZ"/>
              </w:rPr>
            </w:pPr>
            <w:r w:rsidRPr="000B1BE2">
              <w:rPr>
                <w:rFonts w:ascii="Arial" w:eastAsia="Times New Roman" w:hAnsi="Arial" w:cs="Arial"/>
                <w:color w:val="000000"/>
                <w:sz w:val="20"/>
                <w:szCs w:val="20"/>
                <w:lang w:eastAsia="cs-CZ"/>
              </w:rPr>
              <w:t xml:space="preserve">Provede shyb </w:t>
            </w:r>
            <w:proofErr w:type="spellStart"/>
            <w:r w:rsidRPr="000B1BE2">
              <w:rPr>
                <w:rFonts w:ascii="Arial" w:eastAsia="Times New Roman" w:hAnsi="Arial" w:cs="Arial"/>
                <w:color w:val="000000"/>
                <w:sz w:val="20"/>
                <w:szCs w:val="20"/>
                <w:lang w:eastAsia="cs-CZ"/>
              </w:rPr>
              <w:t>stojmo</w:t>
            </w:r>
            <w:proofErr w:type="spellEnd"/>
            <w:r w:rsidRPr="000B1BE2">
              <w:rPr>
                <w:rFonts w:ascii="Arial" w:eastAsia="Times New Roman" w:hAnsi="Arial" w:cs="Arial"/>
                <w:color w:val="000000"/>
                <w:sz w:val="20"/>
                <w:szCs w:val="20"/>
                <w:lang w:eastAsia="cs-CZ"/>
              </w:rPr>
              <w:t xml:space="preserve"> – odrazem přešvih do vzporu vzadu </w:t>
            </w:r>
            <w:proofErr w:type="spellStart"/>
            <w:r w:rsidRPr="000B1BE2">
              <w:rPr>
                <w:rFonts w:ascii="Arial" w:eastAsia="Times New Roman" w:hAnsi="Arial" w:cs="Arial"/>
                <w:color w:val="000000"/>
                <w:sz w:val="20"/>
                <w:szCs w:val="20"/>
                <w:lang w:eastAsia="cs-CZ"/>
              </w:rPr>
              <w:t>stojmo</w:t>
            </w:r>
            <w:proofErr w:type="spellEnd"/>
            <w:r w:rsidRPr="000B1BE2">
              <w:rPr>
                <w:rFonts w:ascii="Arial" w:eastAsia="Times New Roman" w:hAnsi="Arial" w:cs="Arial"/>
                <w:color w:val="000000"/>
                <w:sz w:val="20"/>
                <w:szCs w:val="20"/>
                <w:lang w:eastAsia="cs-CZ"/>
              </w:rPr>
              <w:t xml:space="preserve"> – stoj.</w:t>
            </w:r>
          </w:p>
          <w:p w:rsidR="00EA48E7" w:rsidRPr="000B1BE2" w:rsidRDefault="00EA48E7" w:rsidP="00EA48E7">
            <w:pPr>
              <w:spacing w:after="0" w:line="240" w:lineRule="auto"/>
              <w:rPr>
                <w:rFonts w:ascii="Times New Roman" w:eastAsia="Times New Roman" w:hAnsi="Times New Roman" w:cs="Times New Roman"/>
                <w:sz w:val="24"/>
                <w:szCs w:val="24"/>
                <w:lang w:eastAsia="cs-CZ"/>
              </w:rPr>
            </w:pPr>
            <w:r w:rsidRPr="000B1BE2">
              <w:rPr>
                <w:rFonts w:ascii="Arial" w:eastAsia="Times New Roman" w:hAnsi="Arial" w:cs="Arial"/>
                <w:color w:val="000000"/>
                <w:sz w:val="20"/>
                <w:szCs w:val="20"/>
                <w:lang w:eastAsia="cs-CZ"/>
              </w:rPr>
              <w:t xml:space="preserve">Provede shyb </w:t>
            </w:r>
            <w:proofErr w:type="spellStart"/>
            <w:r w:rsidRPr="000B1BE2">
              <w:rPr>
                <w:rFonts w:ascii="Arial" w:eastAsia="Times New Roman" w:hAnsi="Arial" w:cs="Arial"/>
                <w:color w:val="000000"/>
                <w:sz w:val="20"/>
                <w:szCs w:val="20"/>
                <w:lang w:eastAsia="cs-CZ"/>
              </w:rPr>
              <w:t>stojmo</w:t>
            </w:r>
            <w:proofErr w:type="spellEnd"/>
            <w:r w:rsidRPr="000B1BE2">
              <w:rPr>
                <w:rFonts w:ascii="Arial" w:eastAsia="Times New Roman" w:hAnsi="Arial" w:cs="Arial"/>
                <w:color w:val="000000"/>
                <w:sz w:val="20"/>
                <w:szCs w:val="20"/>
                <w:lang w:eastAsia="cs-CZ"/>
              </w:rPr>
              <w:t xml:space="preserve"> – svis závěsem v </w:t>
            </w:r>
            <w:r w:rsidR="00432D49" w:rsidRPr="000B1BE2">
              <w:rPr>
                <w:rFonts w:ascii="Arial" w:eastAsia="Times New Roman" w:hAnsi="Arial" w:cs="Arial"/>
                <w:color w:val="000000"/>
                <w:sz w:val="20"/>
                <w:szCs w:val="20"/>
                <w:lang w:eastAsia="cs-CZ"/>
              </w:rPr>
              <w:t>podkolení –</w:t>
            </w:r>
            <w:r w:rsidRPr="000B1BE2">
              <w:rPr>
                <w:rFonts w:ascii="Arial" w:eastAsia="Times New Roman" w:hAnsi="Arial" w:cs="Arial"/>
                <w:color w:val="000000"/>
                <w:sz w:val="20"/>
                <w:szCs w:val="20"/>
                <w:lang w:eastAsia="cs-CZ"/>
              </w:rPr>
              <w:t xml:space="preserve"> stoj.</w:t>
            </w:r>
          </w:p>
        </w:tc>
        <w:tc>
          <w:tcPr>
            <w:tcW w:w="1985" w:type="dxa"/>
            <w:vMerge w:val="restart"/>
            <w:tcBorders>
              <w:top w:val="single" w:sz="4" w:space="0" w:color="000000"/>
              <w:left w:val="single" w:sz="4" w:space="0" w:color="000000"/>
              <w:right w:val="single" w:sz="4" w:space="0" w:color="000000"/>
            </w:tcBorders>
            <w:tcMar>
              <w:top w:w="0" w:type="dxa"/>
              <w:left w:w="70" w:type="dxa"/>
              <w:bottom w:w="0" w:type="dxa"/>
              <w:right w:w="70" w:type="dxa"/>
            </w:tcMar>
            <w:hideMark/>
          </w:tcPr>
          <w:p w:rsidR="00EA48E7" w:rsidRPr="000B1BE2" w:rsidRDefault="00EA48E7" w:rsidP="00EA48E7">
            <w:pPr>
              <w:spacing w:after="0" w:line="240" w:lineRule="auto"/>
              <w:jc w:val="center"/>
              <w:rPr>
                <w:rFonts w:ascii="Times New Roman" w:eastAsia="Times New Roman" w:hAnsi="Times New Roman" w:cs="Times New Roman"/>
                <w:sz w:val="24"/>
                <w:szCs w:val="24"/>
                <w:lang w:eastAsia="cs-CZ"/>
              </w:rPr>
            </w:pPr>
            <w:r w:rsidRPr="000B1BE2">
              <w:rPr>
                <w:rFonts w:ascii="Arial" w:eastAsia="Times New Roman" w:hAnsi="Arial" w:cs="Arial"/>
                <w:color w:val="000000"/>
                <w:sz w:val="20"/>
                <w:szCs w:val="20"/>
                <w:lang w:eastAsia="cs-CZ"/>
              </w:rPr>
              <w:t>Hrazda </w:t>
            </w:r>
          </w:p>
          <w:p w:rsidR="00EA48E7" w:rsidRPr="000B1BE2" w:rsidRDefault="00EA48E7" w:rsidP="00EA48E7">
            <w:pPr>
              <w:spacing w:after="0" w:line="240" w:lineRule="auto"/>
              <w:jc w:val="center"/>
              <w:rPr>
                <w:rFonts w:ascii="Times New Roman" w:eastAsia="Times New Roman" w:hAnsi="Times New Roman" w:cs="Times New Roman"/>
                <w:sz w:val="24"/>
                <w:szCs w:val="24"/>
                <w:lang w:eastAsia="cs-CZ"/>
              </w:rPr>
            </w:pPr>
            <w:r w:rsidRPr="000B1BE2">
              <w:rPr>
                <w:rFonts w:ascii="Arial" w:eastAsia="Times New Roman" w:hAnsi="Arial" w:cs="Arial"/>
                <w:color w:val="000000"/>
                <w:sz w:val="20"/>
                <w:szCs w:val="20"/>
                <w:lang w:eastAsia="cs-CZ"/>
              </w:rPr>
              <w:t> </w:t>
            </w:r>
          </w:p>
          <w:p w:rsidR="00EA48E7" w:rsidRPr="000B1BE2" w:rsidRDefault="00EA48E7" w:rsidP="00EA48E7">
            <w:pPr>
              <w:spacing w:after="240" w:line="240" w:lineRule="auto"/>
              <w:rPr>
                <w:rFonts w:ascii="Times New Roman" w:eastAsia="Times New Roman" w:hAnsi="Times New Roman" w:cs="Times New Roman"/>
                <w:sz w:val="24"/>
                <w:szCs w:val="24"/>
                <w:lang w:eastAsia="cs-CZ"/>
              </w:rPr>
            </w:pPr>
          </w:p>
        </w:tc>
        <w:tc>
          <w:tcPr>
            <w:tcW w:w="1559" w:type="dxa"/>
            <w:vMerge w:val="restart"/>
            <w:tcBorders>
              <w:top w:val="single" w:sz="4" w:space="0" w:color="000000"/>
              <w:left w:val="single" w:sz="4" w:space="0" w:color="000000"/>
              <w:right w:val="single" w:sz="4" w:space="0" w:color="000000"/>
            </w:tcBorders>
            <w:tcMar>
              <w:top w:w="0" w:type="dxa"/>
              <w:left w:w="70" w:type="dxa"/>
              <w:bottom w:w="0" w:type="dxa"/>
              <w:right w:w="70" w:type="dxa"/>
            </w:tcMar>
            <w:hideMark/>
          </w:tcPr>
          <w:p w:rsidR="00EA48E7" w:rsidRPr="000B1BE2" w:rsidRDefault="00EA48E7" w:rsidP="00EA48E7">
            <w:pPr>
              <w:spacing w:after="0" w:line="240" w:lineRule="auto"/>
              <w:jc w:val="center"/>
              <w:rPr>
                <w:rFonts w:ascii="Times New Roman" w:eastAsia="Times New Roman" w:hAnsi="Times New Roman" w:cs="Times New Roman"/>
                <w:sz w:val="24"/>
                <w:szCs w:val="24"/>
                <w:lang w:eastAsia="cs-CZ"/>
              </w:rPr>
            </w:pPr>
            <w:r w:rsidRPr="000B1BE2">
              <w:rPr>
                <w:rFonts w:ascii="Arial" w:eastAsia="Times New Roman" w:hAnsi="Arial" w:cs="Arial"/>
                <w:color w:val="000000"/>
                <w:sz w:val="20"/>
                <w:szCs w:val="20"/>
                <w:lang w:eastAsia="cs-CZ"/>
              </w:rPr>
              <w:t> </w:t>
            </w:r>
          </w:p>
          <w:p w:rsidR="00EA48E7" w:rsidRPr="000B1BE2" w:rsidRDefault="00EA48E7" w:rsidP="00EA48E7">
            <w:pPr>
              <w:spacing w:after="0" w:line="240" w:lineRule="auto"/>
              <w:jc w:val="center"/>
              <w:rPr>
                <w:rFonts w:ascii="Times New Roman" w:eastAsia="Times New Roman" w:hAnsi="Times New Roman" w:cs="Times New Roman"/>
                <w:sz w:val="24"/>
                <w:szCs w:val="24"/>
                <w:lang w:eastAsia="cs-CZ"/>
              </w:rPr>
            </w:pPr>
            <w:r w:rsidRPr="000B1BE2">
              <w:rPr>
                <w:rFonts w:ascii="Arial" w:eastAsia="Times New Roman" w:hAnsi="Arial" w:cs="Arial"/>
                <w:color w:val="000000"/>
                <w:sz w:val="20"/>
                <w:szCs w:val="20"/>
                <w:lang w:eastAsia="cs-CZ"/>
              </w:rPr>
              <w:t> </w:t>
            </w:r>
          </w:p>
        </w:tc>
        <w:tc>
          <w:tcPr>
            <w:tcW w:w="1276" w:type="dxa"/>
            <w:vMerge w:val="restart"/>
            <w:tcBorders>
              <w:top w:val="single" w:sz="4" w:space="0" w:color="000000"/>
              <w:left w:val="single" w:sz="4" w:space="0" w:color="000000"/>
              <w:right w:val="single" w:sz="4" w:space="0" w:color="000000"/>
            </w:tcBorders>
            <w:tcMar>
              <w:top w:w="0" w:type="dxa"/>
              <w:left w:w="70" w:type="dxa"/>
              <w:bottom w:w="0" w:type="dxa"/>
              <w:right w:w="70" w:type="dxa"/>
            </w:tcMar>
            <w:hideMark/>
          </w:tcPr>
          <w:p w:rsidR="00EA48E7" w:rsidRPr="000B1BE2" w:rsidRDefault="00EA48E7" w:rsidP="00EA48E7">
            <w:pPr>
              <w:spacing w:after="0" w:line="240" w:lineRule="auto"/>
              <w:jc w:val="center"/>
              <w:rPr>
                <w:rFonts w:ascii="Times New Roman" w:eastAsia="Times New Roman" w:hAnsi="Times New Roman" w:cs="Times New Roman"/>
                <w:sz w:val="24"/>
                <w:szCs w:val="24"/>
                <w:lang w:eastAsia="cs-CZ"/>
              </w:rPr>
            </w:pPr>
            <w:r w:rsidRPr="000B1BE2">
              <w:rPr>
                <w:rFonts w:ascii="Arial" w:eastAsia="Times New Roman" w:hAnsi="Arial" w:cs="Arial"/>
                <w:color w:val="000000"/>
                <w:sz w:val="20"/>
                <w:szCs w:val="20"/>
                <w:lang w:eastAsia="cs-CZ"/>
              </w:rPr>
              <w:t> </w:t>
            </w:r>
          </w:p>
          <w:p w:rsidR="00EA48E7" w:rsidRPr="000B1BE2" w:rsidRDefault="00EA48E7" w:rsidP="00EA48E7">
            <w:pPr>
              <w:spacing w:after="0" w:line="240" w:lineRule="auto"/>
              <w:jc w:val="center"/>
              <w:rPr>
                <w:rFonts w:ascii="Times New Roman" w:eastAsia="Times New Roman" w:hAnsi="Times New Roman" w:cs="Times New Roman"/>
                <w:sz w:val="24"/>
                <w:szCs w:val="24"/>
                <w:lang w:eastAsia="cs-CZ"/>
              </w:rPr>
            </w:pPr>
            <w:r w:rsidRPr="000B1BE2">
              <w:rPr>
                <w:rFonts w:ascii="Arial" w:eastAsia="Times New Roman" w:hAnsi="Arial" w:cs="Arial"/>
                <w:color w:val="000000"/>
                <w:sz w:val="20"/>
                <w:szCs w:val="20"/>
                <w:lang w:eastAsia="cs-CZ"/>
              </w:rPr>
              <w:t> </w:t>
            </w:r>
          </w:p>
          <w:p w:rsidR="00EA48E7" w:rsidRPr="000B1BE2" w:rsidRDefault="00EA48E7" w:rsidP="00EA48E7">
            <w:pPr>
              <w:spacing w:after="0" w:line="240" w:lineRule="auto"/>
              <w:jc w:val="center"/>
              <w:rPr>
                <w:rFonts w:ascii="Times New Roman" w:eastAsia="Times New Roman" w:hAnsi="Times New Roman" w:cs="Times New Roman"/>
                <w:sz w:val="24"/>
                <w:szCs w:val="24"/>
                <w:lang w:eastAsia="cs-CZ"/>
              </w:rPr>
            </w:pPr>
            <w:r w:rsidRPr="000B1BE2">
              <w:rPr>
                <w:rFonts w:ascii="Arial" w:eastAsia="Times New Roman" w:hAnsi="Arial" w:cs="Arial"/>
                <w:color w:val="000000"/>
                <w:sz w:val="20"/>
                <w:szCs w:val="20"/>
                <w:lang w:eastAsia="cs-CZ"/>
              </w:rPr>
              <w:t> </w:t>
            </w:r>
          </w:p>
        </w:tc>
        <w:tc>
          <w:tcPr>
            <w:tcW w:w="1843" w:type="dxa"/>
            <w:vMerge w:val="restart"/>
            <w:tcBorders>
              <w:top w:val="single" w:sz="4" w:space="0" w:color="000000"/>
              <w:left w:val="single" w:sz="4" w:space="0" w:color="000000"/>
              <w:right w:val="single" w:sz="4" w:space="0" w:color="000000"/>
            </w:tcBorders>
            <w:tcMar>
              <w:top w:w="0" w:type="dxa"/>
              <w:left w:w="70" w:type="dxa"/>
              <w:bottom w:w="0" w:type="dxa"/>
              <w:right w:w="70" w:type="dxa"/>
            </w:tcMar>
            <w:hideMark/>
          </w:tcPr>
          <w:p w:rsidR="00EA48E7" w:rsidRPr="000B1BE2" w:rsidRDefault="00EA48E7" w:rsidP="00EA48E7">
            <w:pPr>
              <w:spacing w:after="0" w:line="240" w:lineRule="auto"/>
              <w:jc w:val="center"/>
              <w:rPr>
                <w:rFonts w:ascii="Times New Roman" w:eastAsia="Times New Roman" w:hAnsi="Times New Roman" w:cs="Times New Roman"/>
                <w:sz w:val="24"/>
                <w:szCs w:val="24"/>
                <w:lang w:eastAsia="cs-CZ"/>
              </w:rPr>
            </w:pPr>
            <w:r w:rsidRPr="000B1BE2">
              <w:rPr>
                <w:rFonts w:ascii="Arial" w:eastAsia="Times New Roman" w:hAnsi="Arial" w:cs="Arial"/>
                <w:color w:val="000000"/>
                <w:sz w:val="20"/>
                <w:szCs w:val="20"/>
                <w:lang w:eastAsia="cs-CZ"/>
              </w:rPr>
              <w:t> </w:t>
            </w:r>
          </w:p>
          <w:p w:rsidR="00EA48E7" w:rsidRPr="000B1BE2" w:rsidRDefault="00EA48E7" w:rsidP="00EA48E7">
            <w:pPr>
              <w:spacing w:after="0" w:line="240" w:lineRule="auto"/>
              <w:jc w:val="center"/>
              <w:rPr>
                <w:rFonts w:ascii="Times New Roman" w:eastAsia="Times New Roman" w:hAnsi="Times New Roman" w:cs="Times New Roman"/>
                <w:sz w:val="24"/>
                <w:szCs w:val="24"/>
                <w:lang w:eastAsia="cs-CZ"/>
              </w:rPr>
            </w:pPr>
            <w:r w:rsidRPr="000B1BE2">
              <w:rPr>
                <w:rFonts w:ascii="Arial" w:eastAsia="Times New Roman" w:hAnsi="Arial" w:cs="Arial"/>
                <w:color w:val="000000"/>
                <w:sz w:val="20"/>
                <w:szCs w:val="20"/>
                <w:lang w:eastAsia="cs-CZ"/>
              </w:rPr>
              <w:t> </w:t>
            </w:r>
          </w:p>
          <w:p w:rsidR="00EA48E7" w:rsidRPr="000B1BE2" w:rsidRDefault="00EA48E7" w:rsidP="00EA48E7">
            <w:pPr>
              <w:spacing w:after="0" w:line="240" w:lineRule="auto"/>
              <w:jc w:val="center"/>
              <w:rPr>
                <w:rFonts w:ascii="Times New Roman" w:eastAsia="Times New Roman" w:hAnsi="Times New Roman" w:cs="Times New Roman"/>
                <w:sz w:val="24"/>
                <w:szCs w:val="24"/>
                <w:lang w:eastAsia="cs-CZ"/>
              </w:rPr>
            </w:pPr>
            <w:r w:rsidRPr="000B1BE2">
              <w:rPr>
                <w:rFonts w:ascii="Arial" w:eastAsia="Times New Roman" w:hAnsi="Arial" w:cs="Arial"/>
                <w:color w:val="000000"/>
                <w:sz w:val="20"/>
                <w:szCs w:val="20"/>
                <w:lang w:eastAsia="cs-CZ"/>
              </w:rPr>
              <w:t> </w:t>
            </w:r>
          </w:p>
        </w:tc>
      </w:tr>
      <w:tr w:rsidR="00EA48E7" w:rsidRPr="000B1BE2" w:rsidTr="00E44F20">
        <w:trPr>
          <w:trHeight w:val="510"/>
        </w:trPr>
        <w:tc>
          <w:tcPr>
            <w:tcW w:w="851" w:type="dxa"/>
            <w:tcBorders>
              <w:left w:val="single" w:sz="4" w:space="0" w:color="000000"/>
              <w:right w:val="single" w:sz="4" w:space="0" w:color="000000"/>
            </w:tcBorders>
            <w:tcMar>
              <w:top w:w="0" w:type="dxa"/>
              <w:left w:w="70" w:type="dxa"/>
              <w:bottom w:w="0" w:type="dxa"/>
              <w:right w:w="70" w:type="dxa"/>
            </w:tcMar>
            <w:hideMark/>
          </w:tcPr>
          <w:p w:rsidR="00EA48E7" w:rsidRPr="000B1BE2" w:rsidRDefault="00EA48E7" w:rsidP="00EA48E7">
            <w:pPr>
              <w:spacing w:after="0" w:line="240" w:lineRule="auto"/>
              <w:jc w:val="center"/>
              <w:rPr>
                <w:rFonts w:ascii="Times New Roman" w:eastAsia="Times New Roman" w:hAnsi="Times New Roman" w:cs="Times New Roman"/>
                <w:sz w:val="24"/>
                <w:szCs w:val="24"/>
                <w:lang w:eastAsia="cs-CZ"/>
              </w:rPr>
            </w:pPr>
            <w:r w:rsidRPr="000B1BE2">
              <w:rPr>
                <w:rFonts w:ascii="Arial" w:eastAsia="Times New Roman" w:hAnsi="Arial" w:cs="Arial"/>
                <w:color w:val="000000"/>
                <w:sz w:val="20"/>
                <w:szCs w:val="20"/>
                <w:lang w:eastAsia="cs-CZ"/>
              </w:rPr>
              <w:t>2.</w:t>
            </w:r>
            <w:r w:rsidRPr="000B1BE2">
              <w:rPr>
                <w:rFonts w:ascii="Times New Roman" w:eastAsia="Times New Roman" w:hAnsi="Times New Roman" w:cs="Times New Roman"/>
                <w:color w:val="000000"/>
                <w:sz w:val="24"/>
                <w:szCs w:val="24"/>
                <w:lang w:eastAsia="cs-CZ"/>
              </w:rPr>
              <w:t>–</w:t>
            </w:r>
            <w:r w:rsidRPr="000B1BE2">
              <w:rPr>
                <w:rFonts w:ascii="Arial" w:eastAsia="Times New Roman" w:hAnsi="Arial" w:cs="Arial"/>
                <w:color w:val="000000"/>
                <w:sz w:val="20"/>
                <w:szCs w:val="20"/>
                <w:lang w:eastAsia="cs-CZ"/>
              </w:rPr>
              <w:t>3.</w:t>
            </w:r>
          </w:p>
        </w:tc>
        <w:tc>
          <w:tcPr>
            <w:tcW w:w="992" w:type="dxa"/>
            <w:tcBorders>
              <w:left w:val="single" w:sz="4" w:space="0" w:color="000000"/>
              <w:right w:val="single" w:sz="4" w:space="0" w:color="000000"/>
            </w:tcBorders>
          </w:tcPr>
          <w:p w:rsidR="00EA48E7" w:rsidRDefault="00EA48E7" w:rsidP="00EA48E7">
            <w:pPr>
              <w:spacing w:after="0" w:line="240" w:lineRule="auto"/>
              <w:rPr>
                <w:rFonts w:ascii="Times New Roman" w:eastAsia="Times New Roman" w:hAnsi="Times New Roman" w:cs="Times New Roman"/>
                <w:sz w:val="24"/>
                <w:szCs w:val="24"/>
                <w:lang w:eastAsia="cs-CZ"/>
              </w:rPr>
            </w:pPr>
          </w:p>
          <w:p w:rsidR="00432D49" w:rsidRDefault="00432D49" w:rsidP="00EA48E7">
            <w:pPr>
              <w:spacing w:after="0" w:line="240" w:lineRule="auto"/>
              <w:rPr>
                <w:rFonts w:ascii="Times New Roman" w:eastAsia="Times New Roman" w:hAnsi="Times New Roman" w:cs="Times New Roman"/>
                <w:sz w:val="24"/>
                <w:szCs w:val="24"/>
                <w:lang w:eastAsia="cs-CZ"/>
              </w:rPr>
            </w:pPr>
          </w:p>
          <w:p w:rsidR="00432D49" w:rsidRPr="000B1BE2" w:rsidRDefault="00432D49" w:rsidP="00EA48E7">
            <w:pPr>
              <w:spacing w:after="0" w:line="240" w:lineRule="auto"/>
              <w:rPr>
                <w:rFonts w:ascii="Times New Roman" w:eastAsia="Times New Roman" w:hAnsi="Times New Roman" w:cs="Times New Roman"/>
                <w:sz w:val="24"/>
                <w:szCs w:val="24"/>
                <w:lang w:eastAsia="cs-CZ"/>
              </w:rPr>
            </w:pPr>
          </w:p>
        </w:tc>
        <w:tc>
          <w:tcPr>
            <w:tcW w:w="2126" w:type="dxa"/>
            <w:vMerge/>
            <w:tcBorders>
              <w:top w:val="single" w:sz="4" w:space="0" w:color="000000"/>
              <w:left w:val="single" w:sz="4" w:space="0" w:color="000000"/>
              <w:right w:val="single" w:sz="4" w:space="0" w:color="000000"/>
            </w:tcBorders>
            <w:vAlign w:val="center"/>
            <w:hideMark/>
          </w:tcPr>
          <w:p w:rsidR="00EA48E7" w:rsidRPr="000B1BE2" w:rsidRDefault="00EA48E7" w:rsidP="00EA48E7">
            <w:pPr>
              <w:spacing w:after="0" w:line="240" w:lineRule="auto"/>
              <w:rPr>
                <w:rFonts w:ascii="Times New Roman" w:eastAsia="Times New Roman" w:hAnsi="Times New Roman" w:cs="Times New Roman"/>
                <w:sz w:val="24"/>
                <w:szCs w:val="24"/>
                <w:lang w:eastAsia="cs-CZ"/>
              </w:rPr>
            </w:pPr>
          </w:p>
        </w:tc>
        <w:tc>
          <w:tcPr>
            <w:tcW w:w="1985" w:type="dxa"/>
            <w:vMerge/>
            <w:tcBorders>
              <w:top w:val="single" w:sz="4" w:space="0" w:color="000000"/>
              <w:left w:val="single" w:sz="4" w:space="0" w:color="000000"/>
              <w:right w:val="single" w:sz="4" w:space="0" w:color="000000"/>
            </w:tcBorders>
            <w:vAlign w:val="center"/>
            <w:hideMark/>
          </w:tcPr>
          <w:p w:rsidR="00EA48E7" w:rsidRPr="000B1BE2" w:rsidRDefault="00EA48E7" w:rsidP="00EA48E7">
            <w:pPr>
              <w:spacing w:after="0" w:line="240" w:lineRule="auto"/>
              <w:rPr>
                <w:rFonts w:ascii="Times New Roman" w:eastAsia="Times New Roman" w:hAnsi="Times New Roman" w:cs="Times New Roman"/>
                <w:sz w:val="24"/>
                <w:szCs w:val="24"/>
                <w:lang w:eastAsia="cs-CZ"/>
              </w:rPr>
            </w:pPr>
          </w:p>
        </w:tc>
        <w:tc>
          <w:tcPr>
            <w:tcW w:w="1559" w:type="dxa"/>
            <w:vMerge/>
            <w:tcBorders>
              <w:top w:val="single" w:sz="4" w:space="0" w:color="000000"/>
              <w:left w:val="single" w:sz="4" w:space="0" w:color="000000"/>
              <w:right w:val="single" w:sz="4" w:space="0" w:color="000000"/>
            </w:tcBorders>
            <w:vAlign w:val="center"/>
            <w:hideMark/>
          </w:tcPr>
          <w:p w:rsidR="00EA48E7" w:rsidRPr="000B1BE2" w:rsidRDefault="00EA48E7" w:rsidP="00EA48E7">
            <w:pPr>
              <w:spacing w:after="0" w:line="240" w:lineRule="auto"/>
              <w:rPr>
                <w:rFonts w:ascii="Times New Roman" w:eastAsia="Times New Roman" w:hAnsi="Times New Roman" w:cs="Times New Roman"/>
                <w:sz w:val="24"/>
                <w:szCs w:val="24"/>
                <w:lang w:eastAsia="cs-CZ"/>
              </w:rPr>
            </w:pPr>
          </w:p>
        </w:tc>
        <w:tc>
          <w:tcPr>
            <w:tcW w:w="1276" w:type="dxa"/>
            <w:vMerge/>
            <w:tcBorders>
              <w:top w:val="single" w:sz="4" w:space="0" w:color="000000"/>
              <w:left w:val="single" w:sz="4" w:space="0" w:color="000000"/>
              <w:right w:val="single" w:sz="4" w:space="0" w:color="000000"/>
            </w:tcBorders>
            <w:vAlign w:val="center"/>
            <w:hideMark/>
          </w:tcPr>
          <w:p w:rsidR="00EA48E7" w:rsidRPr="000B1BE2" w:rsidRDefault="00EA48E7" w:rsidP="00EA48E7">
            <w:pPr>
              <w:spacing w:after="0" w:line="240" w:lineRule="auto"/>
              <w:rPr>
                <w:rFonts w:ascii="Times New Roman" w:eastAsia="Times New Roman" w:hAnsi="Times New Roman" w:cs="Times New Roman"/>
                <w:sz w:val="24"/>
                <w:szCs w:val="24"/>
                <w:lang w:eastAsia="cs-CZ"/>
              </w:rPr>
            </w:pPr>
          </w:p>
        </w:tc>
        <w:tc>
          <w:tcPr>
            <w:tcW w:w="1843" w:type="dxa"/>
            <w:vMerge/>
            <w:tcBorders>
              <w:top w:val="single" w:sz="4" w:space="0" w:color="000000"/>
              <w:left w:val="single" w:sz="4" w:space="0" w:color="000000"/>
              <w:right w:val="single" w:sz="4" w:space="0" w:color="000000"/>
            </w:tcBorders>
            <w:vAlign w:val="center"/>
            <w:hideMark/>
          </w:tcPr>
          <w:p w:rsidR="00EA48E7" w:rsidRPr="000B1BE2" w:rsidRDefault="00EA48E7" w:rsidP="00EA48E7">
            <w:pPr>
              <w:spacing w:after="0" w:line="240" w:lineRule="auto"/>
              <w:rPr>
                <w:rFonts w:ascii="Times New Roman" w:eastAsia="Times New Roman" w:hAnsi="Times New Roman" w:cs="Times New Roman"/>
                <w:sz w:val="24"/>
                <w:szCs w:val="24"/>
                <w:lang w:eastAsia="cs-CZ"/>
              </w:rPr>
            </w:pPr>
          </w:p>
        </w:tc>
      </w:tr>
      <w:tr w:rsidR="00EA48E7" w:rsidRPr="000B1BE2" w:rsidTr="00E44F20">
        <w:trPr>
          <w:trHeight w:val="456"/>
        </w:trPr>
        <w:tc>
          <w:tcPr>
            <w:tcW w:w="851" w:type="dxa"/>
            <w:tcBorders>
              <w:left w:val="single" w:sz="4" w:space="0" w:color="000000"/>
              <w:right w:val="single" w:sz="4" w:space="0" w:color="000000"/>
            </w:tcBorders>
            <w:tcMar>
              <w:top w:w="0" w:type="dxa"/>
              <w:left w:w="70" w:type="dxa"/>
              <w:bottom w:w="0" w:type="dxa"/>
              <w:right w:w="70" w:type="dxa"/>
            </w:tcMar>
            <w:hideMark/>
          </w:tcPr>
          <w:p w:rsidR="00EA48E7" w:rsidRPr="000B1BE2" w:rsidRDefault="00EA48E7" w:rsidP="00EA48E7">
            <w:pPr>
              <w:spacing w:after="0" w:line="240" w:lineRule="auto"/>
              <w:jc w:val="center"/>
              <w:rPr>
                <w:rFonts w:ascii="Times New Roman" w:eastAsia="Times New Roman" w:hAnsi="Times New Roman" w:cs="Times New Roman"/>
                <w:sz w:val="24"/>
                <w:szCs w:val="24"/>
                <w:lang w:eastAsia="cs-CZ"/>
              </w:rPr>
            </w:pPr>
            <w:r w:rsidRPr="000B1BE2">
              <w:rPr>
                <w:rFonts w:ascii="Arial" w:eastAsia="Times New Roman" w:hAnsi="Arial" w:cs="Arial"/>
                <w:color w:val="000000"/>
                <w:sz w:val="20"/>
                <w:szCs w:val="20"/>
                <w:lang w:eastAsia="cs-CZ"/>
              </w:rPr>
              <w:t> </w:t>
            </w:r>
          </w:p>
        </w:tc>
        <w:tc>
          <w:tcPr>
            <w:tcW w:w="992" w:type="dxa"/>
            <w:tcBorders>
              <w:left w:val="single" w:sz="4" w:space="0" w:color="000000"/>
              <w:right w:val="single" w:sz="4" w:space="0" w:color="000000"/>
            </w:tcBorders>
          </w:tcPr>
          <w:p w:rsidR="00EA48E7" w:rsidRPr="000B1BE2" w:rsidRDefault="00432D49" w:rsidP="00EA48E7">
            <w:pPr>
              <w:spacing w:after="0" w:line="240" w:lineRule="auto"/>
              <w:rPr>
                <w:rFonts w:ascii="Times New Roman" w:eastAsia="Times New Roman" w:hAnsi="Times New Roman" w:cs="Times New Roman"/>
                <w:sz w:val="24"/>
                <w:szCs w:val="24"/>
                <w:lang w:eastAsia="cs-CZ"/>
              </w:rPr>
            </w:pPr>
            <w:r w:rsidRPr="00E44F20">
              <w:rPr>
                <w:rFonts w:ascii="Arial" w:hAnsi="Arial" w:cs="Arial"/>
                <w:sz w:val="20"/>
                <w:szCs w:val="30"/>
                <w:shd w:val="clear" w:color="auto" w:fill="FFFFFF"/>
              </w:rPr>
              <w:t>TV-3-1-0</w:t>
            </w:r>
            <w:r>
              <w:rPr>
                <w:rFonts w:ascii="Arial" w:hAnsi="Arial" w:cs="Arial"/>
                <w:sz w:val="20"/>
                <w:szCs w:val="30"/>
                <w:shd w:val="clear" w:color="auto" w:fill="FFFFFF"/>
              </w:rPr>
              <w:t>2</w:t>
            </w:r>
          </w:p>
        </w:tc>
        <w:tc>
          <w:tcPr>
            <w:tcW w:w="2126" w:type="dxa"/>
            <w:vMerge/>
            <w:tcBorders>
              <w:top w:val="single" w:sz="4" w:space="0" w:color="000000"/>
              <w:left w:val="single" w:sz="4" w:space="0" w:color="000000"/>
              <w:right w:val="single" w:sz="4" w:space="0" w:color="000000"/>
            </w:tcBorders>
            <w:vAlign w:val="center"/>
            <w:hideMark/>
          </w:tcPr>
          <w:p w:rsidR="00EA48E7" w:rsidRPr="000B1BE2" w:rsidRDefault="00EA48E7" w:rsidP="00EA48E7">
            <w:pPr>
              <w:spacing w:after="0" w:line="240" w:lineRule="auto"/>
              <w:rPr>
                <w:rFonts w:ascii="Times New Roman" w:eastAsia="Times New Roman" w:hAnsi="Times New Roman" w:cs="Times New Roman"/>
                <w:sz w:val="24"/>
                <w:szCs w:val="24"/>
                <w:lang w:eastAsia="cs-CZ"/>
              </w:rPr>
            </w:pPr>
          </w:p>
        </w:tc>
        <w:tc>
          <w:tcPr>
            <w:tcW w:w="1985" w:type="dxa"/>
            <w:vMerge/>
            <w:tcBorders>
              <w:top w:val="single" w:sz="4" w:space="0" w:color="000000"/>
              <w:left w:val="single" w:sz="4" w:space="0" w:color="000000"/>
              <w:right w:val="single" w:sz="4" w:space="0" w:color="000000"/>
            </w:tcBorders>
            <w:vAlign w:val="center"/>
            <w:hideMark/>
          </w:tcPr>
          <w:p w:rsidR="00EA48E7" w:rsidRPr="000B1BE2" w:rsidRDefault="00EA48E7" w:rsidP="00EA48E7">
            <w:pPr>
              <w:spacing w:after="0" w:line="240" w:lineRule="auto"/>
              <w:rPr>
                <w:rFonts w:ascii="Times New Roman" w:eastAsia="Times New Roman" w:hAnsi="Times New Roman" w:cs="Times New Roman"/>
                <w:sz w:val="24"/>
                <w:szCs w:val="24"/>
                <w:lang w:eastAsia="cs-CZ"/>
              </w:rPr>
            </w:pPr>
          </w:p>
        </w:tc>
        <w:tc>
          <w:tcPr>
            <w:tcW w:w="1559" w:type="dxa"/>
            <w:vMerge/>
            <w:tcBorders>
              <w:top w:val="single" w:sz="4" w:space="0" w:color="000000"/>
              <w:left w:val="single" w:sz="4" w:space="0" w:color="000000"/>
              <w:right w:val="single" w:sz="4" w:space="0" w:color="000000"/>
            </w:tcBorders>
            <w:vAlign w:val="center"/>
            <w:hideMark/>
          </w:tcPr>
          <w:p w:rsidR="00EA48E7" w:rsidRPr="000B1BE2" w:rsidRDefault="00EA48E7" w:rsidP="00EA48E7">
            <w:pPr>
              <w:spacing w:after="0" w:line="240" w:lineRule="auto"/>
              <w:rPr>
                <w:rFonts w:ascii="Times New Roman" w:eastAsia="Times New Roman" w:hAnsi="Times New Roman" w:cs="Times New Roman"/>
                <w:sz w:val="24"/>
                <w:szCs w:val="24"/>
                <w:lang w:eastAsia="cs-CZ"/>
              </w:rPr>
            </w:pPr>
          </w:p>
        </w:tc>
        <w:tc>
          <w:tcPr>
            <w:tcW w:w="1276" w:type="dxa"/>
            <w:vMerge/>
            <w:tcBorders>
              <w:top w:val="single" w:sz="4" w:space="0" w:color="000000"/>
              <w:left w:val="single" w:sz="4" w:space="0" w:color="000000"/>
              <w:right w:val="single" w:sz="4" w:space="0" w:color="000000"/>
            </w:tcBorders>
            <w:vAlign w:val="center"/>
            <w:hideMark/>
          </w:tcPr>
          <w:p w:rsidR="00EA48E7" w:rsidRPr="000B1BE2" w:rsidRDefault="00EA48E7" w:rsidP="00EA48E7">
            <w:pPr>
              <w:spacing w:after="0" w:line="240" w:lineRule="auto"/>
              <w:rPr>
                <w:rFonts w:ascii="Times New Roman" w:eastAsia="Times New Roman" w:hAnsi="Times New Roman" w:cs="Times New Roman"/>
                <w:sz w:val="24"/>
                <w:szCs w:val="24"/>
                <w:lang w:eastAsia="cs-CZ"/>
              </w:rPr>
            </w:pPr>
          </w:p>
        </w:tc>
        <w:tc>
          <w:tcPr>
            <w:tcW w:w="1843" w:type="dxa"/>
            <w:vMerge/>
            <w:tcBorders>
              <w:top w:val="single" w:sz="4" w:space="0" w:color="000000"/>
              <w:left w:val="single" w:sz="4" w:space="0" w:color="000000"/>
              <w:right w:val="single" w:sz="4" w:space="0" w:color="000000"/>
            </w:tcBorders>
            <w:vAlign w:val="center"/>
            <w:hideMark/>
          </w:tcPr>
          <w:p w:rsidR="00EA48E7" w:rsidRPr="000B1BE2" w:rsidRDefault="00EA48E7" w:rsidP="00EA48E7">
            <w:pPr>
              <w:spacing w:after="0" w:line="240" w:lineRule="auto"/>
              <w:rPr>
                <w:rFonts w:ascii="Times New Roman" w:eastAsia="Times New Roman" w:hAnsi="Times New Roman" w:cs="Times New Roman"/>
                <w:sz w:val="24"/>
                <w:szCs w:val="24"/>
                <w:lang w:eastAsia="cs-CZ"/>
              </w:rPr>
            </w:pPr>
          </w:p>
        </w:tc>
      </w:tr>
      <w:tr w:rsidR="00EA48E7" w:rsidRPr="000B1BE2" w:rsidTr="00E44F20">
        <w:trPr>
          <w:trHeight w:val="255"/>
        </w:trPr>
        <w:tc>
          <w:tcPr>
            <w:tcW w:w="851" w:type="dxa"/>
            <w:tcBorders>
              <w:left w:val="single" w:sz="4" w:space="0" w:color="000000"/>
              <w:right w:val="single" w:sz="4" w:space="0" w:color="000000"/>
            </w:tcBorders>
            <w:tcMar>
              <w:top w:w="0" w:type="dxa"/>
              <w:left w:w="70" w:type="dxa"/>
              <w:bottom w:w="0" w:type="dxa"/>
              <w:right w:w="70" w:type="dxa"/>
            </w:tcMar>
            <w:hideMark/>
          </w:tcPr>
          <w:p w:rsidR="00EA48E7" w:rsidRPr="000B1BE2" w:rsidRDefault="00EA48E7" w:rsidP="00EA48E7">
            <w:pPr>
              <w:spacing w:after="0" w:line="240" w:lineRule="auto"/>
              <w:jc w:val="center"/>
              <w:rPr>
                <w:rFonts w:ascii="Times New Roman" w:eastAsia="Times New Roman" w:hAnsi="Times New Roman" w:cs="Times New Roman"/>
                <w:sz w:val="24"/>
                <w:szCs w:val="24"/>
                <w:lang w:eastAsia="cs-CZ"/>
              </w:rPr>
            </w:pPr>
            <w:r w:rsidRPr="000B1BE2">
              <w:rPr>
                <w:rFonts w:ascii="Arial" w:eastAsia="Times New Roman" w:hAnsi="Arial" w:cs="Arial"/>
                <w:color w:val="000000"/>
                <w:sz w:val="20"/>
                <w:szCs w:val="20"/>
                <w:lang w:eastAsia="cs-CZ"/>
              </w:rPr>
              <w:t>1.</w:t>
            </w:r>
            <w:r w:rsidRPr="000B1BE2">
              <w:rPr>
                <w:rFonts w:ascii="Times New Roman" w:eastAsia="Times New Roman" w:hAnsi="Times New Roman" w:cs="Times New Roman"/>
                <w:color w:val="000000"/>
                <w:sz w:val="24"/>
                <w:szCs w:val="24"/>
                <w:lang w:eastAsia="cs-CZ"/>
              </w:rPr>
              <w:t>–</w:t>
            </w:r>
            <w:r w:rsidRPr="000B1BE2">
              <w:rPr>
                <w:rFonts w:ascii="Arial" w:eastAsia="Times New Roman" w:hAnsi="Arial" w:cs="Arial"/>
                <w:color w:val="000000"/>
                <w:sz w:val="20"/>
                <w:szCs w:val="20"/>
                <w:lang w:eastAsia="cs-CZ"/>
              </w:rPr>
              <w:t>3.</w:t>
            </w:r>
          </w:p>
        </w:tc>
        <w:tc>
          <w:tcPr>
            <w:tcW w:w="992" w:type="dxa"/>
            <w:tcBorders>
              <w:left w:val="single" w:sz="4" w:space="0" w:color="000000"/>
              <w:right w:val="single" w:sz="4" w:space="0" w:color="000000"/>
            </w:tcBorders>
          </w:tcPr>
          <w:p w:rsidR="00EA48E7" w:rsidRPr="000B1BE2" w:rsidRDefault="00432D49" w:rsidP="00EA48E7">
            <w:pPr>
              <w:spacing w:after="0" w:line="240" w:lineRule="auto"/>
              <w:rPr>
                <w:rFonts w:ascii="Arial" w:eastAsia="Times New Roman" w:hAnsi="Arial" w:cs="Arial"/>
                <w:color w:val="000000"/>
                <w:sz w:val="20"/>
                <w:szCs w:val="20"/>
                <w:lang w:eastAsia="cs-CZ"/>
              </w:rPr>
            </w:pPr>
            <w:r w:rsidRPr="00E44F20">
              <w:rPr>
                <w:rFonts w:ascii="Arial" w:hAnsi="Arial" w:cs="Arial"/>
                <w:sz w:val="20"/>
                <w:szCs w:val="30"/>
                <w:shd w:val="clear" w:color="auto" w:fill="FFFFFF"/>
              </w:rPr>
              <w:t>TV-3-1-0</w:t>
            </w:r>
            <w:r>
              <w:rPr>
                <w:rFonts w:ascii="Arial" w:hAnsi="Arial" w:cs="Arial"/>
                <w:sz w:val="20"/>
                <w:szCs w:val="30"/>
                <w:shd w:val="clear" w:color="auto" w:fill="FFFFFF"/>
              </w:rPr>
              <w:t>2</w:t>
            </w:r>
          </w:p>
        </w:tc>
        <w:tc>
          <w:tcPr>
            <w:tcW w:w="2126"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rsidR="00EA48E7" w:rsidRPr="000B1BE2" w:rsidRDefault="00EA48E7" w:rsidP="00EA48E7">
            <w:pPr>
              <w:spacing w:after="0" w:line="240" w:lineRule="auto"/>
              <w:rPr>
                <w:rFonts w:ascii="Times New Roman" w:eastAsia="Times New Roman" w:hAnsi="Times New Roman" w:cs="Times New Roman"/>
                <w:sz w:val="24"/>
                <w:szCs w:val="24"/>
                <w:lang w:eastAsia="cs-CZ"/>
              </w:rPr>
            </w:pPr>
            <w:r w:rsidRPr="000B1BE2">
              <w:rPr>
                <w:rFonts w:ascii="Arial" w:eastAsia="Times New Roman" w:hAnsi="Arial" w:cs="Arial"/>
                <w:color w:val="000000"/>
                <w:sz w:val="20"/>
                <w:szCs w:val="20"/>
                <w:lang w:eastAsia="cs-CZ"/>
              </w:rPr>
              <w:t>Přejde kladinu bez dopomoci.</w:t>
            </w:r>
          </w:p>
        </w:tc>
        <w:tc>
          <w:tcPr>
            <w:tcW w:w="1985"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rsidR="00EA48E7" w:rsidRPr="000B1BE2" w:rsidRDefault="00EA48E7" w:rsidP="00EA48E7">
            <w:pPr>
              <w:spacing w:after="0" w:line="240" w:lineRule="auto"/>
              <w:jc w:val="center"/>
              <w:rPr>
                <w:rFonts w:ascii="Times New Roman" w:eastAsia="Times New Roman" w:hAnsi="Times New Roman" w:cs="Times New Roman"/>
                <w:sz w:val="24"/>
                <w:szCs w:val="24"/>
                <w:lang w:eastAsia="cs-CZ"/>
              </w:rPr>
            </w:pPr>
            <w:r w:rsidRPr="000B1BE2">
              <w:rPr>
                <w:rFonts w:ascii="Arial" w:eastAsia="Times New Roman" w:hAnsi="Arial" w:cs="Arial"/>
                <w:color w:val="000000"/>
                <w:sz w:val="20"/>
                <w:szCs w:val="20"/>
                <w:lang w:eastAsia="cs-CZ"/>
              </w:rPr>
              <w:t>Kladina</w:t>
            </w:r>
          </w:p>
        </w:tc>
        <w:tc>
          <w:tcPr>
            <w:tcW w:w="1559"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rsidR="00EA48E7" w:rsidRPr="000B1BE2" w:rsidRDefault="00EA48E7" w:rsidP="00EA48E7">
            <w:pPr>
              <w:spacing w:after="0" w:line="240" w:lineRule="auto"/>
              <w:jc w:val="center"/>
              <w:rPr>
                <w:rFonts w:ascii="Times New Roman" w:eastAsia="Times New Roman" w:hAnsi="Times New Roman" w:cs="Times New Roman"/>
                <w:sz w:val="24"/>
                <w:szCs w:val="24"/>
                <w:lang w:eastAsia="cs-CZ"/>
              </w:rPr>
            </w:pPr>
            <w:r w:rsidRPr="000B1BE2">
              <w:rPr>
                <w:rFonts w:ascii="Arial" w:eastAsia="Times New Roman" w:hAnsi="Arial" w:cs="Arial"/>
                <w:color w:val="000000"/>
                <w:sz w:val="20"/>
                <w:szCs w:val="20"/>
                <w:lang w:eastAsia="cs-CZ"/>
              </w:rPr>
              <w:t> </w:t>
            </w:r>
          </w:p>
        </w:tc>
        <w:tc>
          <w:tcPr>
            <w:tcW w:w="1276"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rsidR="00EA48E7" w:rsidRPr="000B1BE2" w:rsidRDefault="00EA48E7" w:rsidP="00EA48E7">
            <w:pPr>
              <w:spacing w:after="0" w:line="240" w:lineRule="auto"/>
              <w:jc w:val="center"/>
              <w:rPr>
                <w:rFonts w:ascii="Times New Roman" w:eastAsia="Times New Roman" w:hAnsi="Times New Roman" w:cs="Times New Roman"/>
                <w:sz w:val="24"/>
                <w:szCs w:val="24"/>
                <w:lang w:eastAsia="cs-CZ"/>
              </w:rPr>
            </w:pPr>
            <w:r w:rsidRPr="000B1BE2">
              <w:rPr>
                <w:rFonts w:ascii="Arial" w:eastAsia="Times New Roman" w:hAnsi="Arial" w:cs="Arial"/>
                <w:color w:val="000000"/>
                <w:sz w:val="20"/>
                <w:szCs w:val="20"/>
                <w:lang w:eastAsia="cs-CZ"/>
              </w:rPr>
              <w:t> </w:t>
            </w:r>
          </w:p>
        </w:tc>
        <w:tc>
          <w:tcPr>
            <w:tcW w:w="1843"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rsidR="00EA48E7" w:rsidRPr="000B1BE2" w:rsidRDefault="00EA48E7" w:rsidP="00EA48E7">
            <w:pPr>
              <w:spacing w:after="0" w:line="240" w:lineRule="auto"/>
              <w:jc w:val="center"/>
              <w:rPr>
                <w:rFonts w:ascii="Times New Roman" w:eastAsia="Times New Roman" w:hAnsi="Times New Roman" w:cs="Times New Roman"/>
                <w:sz w:val="24"/>
                <w:szCs w:val="24"/>
                <w:lang w:eastAsia="cs-CZ"/>
              </w:rPr>
            </w:pPr>
            <w:r w:rsidRPr="000B1BE2">
              <w:rPr>
                <w:rFonts w:ascii="Arial" w:eastAsia="Times New Roman" w:hAnsi="Arial" w:cs="Arial"/>
                <w:color w:val="000000"/>
                <w:sz w:val="20"/>
                <w:szCs w:val="20"/>
                <w:lang w:eastAsia="cs-CZ"/>
              </w:rPr>
              <w:t> </w:t>
            </w:r>
          </w:p>
        </w:tc>
      </w:tr>
      <w:tr w:rsidR="00EA48E7" w:rsidRPr="000B1BE2" w:rsidTr="00E44F20">
        <w:trPr>
          <w:trHeight w:val="255"/>
        </w:trPr>
        <w:tc>
          <w:tcPr>
            <w:tcW w:w="851" w:type="dxa"/>
            <w:tcBorders>
              <w:left w:val="single" w:sz="4" w:space="0" w:color="000000"/>
              <w:bottom w:val="single" w:sz="4" w:space="0" w:color="000000"/>
              <w:right w:val="single" w:sz="4" w:space="0" w:color="000000"/>
            </w:tcBorders>
            <w:tcMar>
              <w:top w:w="0" w:type="dxa"/>
              <w:left w:w="70" w:type="dxa"/>
              <w:bottom w:w="0" w:type="dxa"/>
              <w:right w:w="70" w:type="dxa"/>
            </w:tcMar>
            <w:hideMark/>
          </w:tcPr>
          <w:p w:rsidR="00EA48E7" w:rsidRPr="000B1BE2" w:rsidRDefault="00EA48E7" w:rsidP="00EA48E7">
            <w:pPr>
              <w:spacing w:after="0" w:line="240" w:lineRule="auto"/>
              <w:jc w:val="center"/>
              <w:rPr>
                <w:rFonts w:ascii="Times New Roman" w:eastAsia="Times New Roman" w:hAnsi="Times New Roman" w:cs="Times New Roman"/>
                <w:sz w:val="24"/>
                <w:szCs w:val="24"/>
                <w:lang w:eastAsia="cs-CZ"/>
              </w:rPr>
            </w:pPr>
            <w:r w:rsidRPr="000B1BE2">
              <w:rPr>
                <w:rFonts w:ascii="Arial" w:eastAsia="Times New Roman" w:hAnsi="Arial" w:cs="Arial"/>
                <w:color w:val="000000"/>
                <w:sz w:val="20"/>
                <w:szCs w:val="20"/>
                <w:lang w:eastAsia="cs-CZ"/>
              </w:rPr>
              <w:t> </w:t>
            </w:r>
          </w:p>
        </w:tc>
        <w:tc>
          <w:tcPr>
            <w:tcW w:w="992" w:type="dxa"/>
            <w:tcBorders>
              <w:left w:val="single" w:sz="4" w:space="0" w:color="000000"/>
              <w:bottom w:val="single" w:sz="4" w:space="0" w:color="000000"/>
              <w:right w:val="single" w:sz="4" w:space="0" w:color="000000"/>
            </w:tcBorders>
          </w:tcPr>
          <w:p w:rsidR="00EA48E7" w:rsidRPr="000B1BE2" w:rsidRDefault="00432D49" w:rsidP="00EA48E7">
            <w:pPr>
              <w:spacing w:after="0" w:line="240" w:lineRule="auto"/>
              <w:rPr>
                <w:rFonts w:ascii="Arial" w:eastAsia="Times New Roman" w:hAnsi="Arial" w:cs="Arial"/>
                <w:color w:val="000000"/>
                <w:sz w:val="20"/>
                <w:szCs w:val="20"/>
                <w:lang w:eastAsia="cs-CZ"/>
              </w:rPr>
            </w:pPr>
            <w:r w:rsidRPr="00E44F20">
              <w:rPr>
                <w:rFonts w:ascii="Arial" w:hAnsi="Arial" w:cs="Arial"/>
                <w:sz w:val="20"/>
                <w:szCs w:val="30"/>
                <w:shd w:val="clear" w:color="auto" w:fill="FFFFFF"/>
              </w:rPr>
              <w:t>TV-3-1-0</w:t>
            </w:r>
            <w:r>
              <w:rPr>
                <w:rFonts w:ascii="Arial" w:hAnsi="Arial" w:cs="Arial"/>
                <w:sz w:val="20"/>
                <w:szCs w:val="30"/>
                <w:shd w:val="clear" w:color="auto" w:fill="FFFFFF"/>
              </w:rPr>
              <w:t>2</w:t>
            </w:r>
          </w:p>
        </w:tc>
        <w:tc>
          <w:tcPr>
            <w:tcW w:w="2126"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rsidR="00EA48E7" w:rsidRPr="000B1BE2" w:rsidRDefault="00EA48E7" w:rsidP="00EA48E7">
            <w:pPr>
              <w:spacing w:after="0" w:line="240" w:lineRule="auto"/>
              <w:rPr>
                <w:rFonts w:ascii="Times New Roman" w:eastAsia="Times New Roman" w:hAnsi="Times New Roman" w:cs="Times New Roman"/>
                <w:sz w:val="24"/>
                <w:szCs w:val="24"/>
                <w:lang w:eastAsia="cs-CZ"/>
              </w:rPr>
            </w:pPr>
            <w:r w:rsidRPr="000B1BE2">
              <w:rPr>
                <w:rFonts w:ascii="Arial" w:eastAsia="Times New Roman" w:hAnsi="Arial" w:cs="Arial"/>
                <w:color w:val="000000"/>
                <w:sz w:val="20"/>
                <w:szCs w:val="20"/>
                <w:lang w:eastAsia="cs-CZ"/>
              </w:rPr>
              <w:t>Šplhá o tyči s</w:t>
            </w:r>
            <w:r w:rsidR="00382E5F">
              <w:rPr>
                <w:rFonts w:ascii="Arial" w:eastAsia="Times New Roman" w:hAnsi="Arial" w:cs="Arial"/>
                <w:color w:val="000000"/>
                <w:sz w:val="20"/>
                <w:szCs w:val="20"/>
                <w:lang w:eastAsia="cs-CZ"/>
              </w:rPr>
              <w:t> </w:t>
            </w:r>
            <w:r w:rsidRPr="000B1BE2">
              <w:rPr>
                <w:rFonts w:ascii="Arial" w:eastAsia="Times New Roman" w:hAnsi="Arial" w:cs="Arial"/>
                <w:color w:val="000000"/>
                <w:sz w:val="20"/>
                <w:szCs w:val="20"/>
                <w:lang w:eastAsia="cs-CZ"/>
              </w:rPr>
              <w:t>přírazem</w:t>
            </w:r>
            <w:r w:rsidR="00382E5F">
              <w:rPr>
                <w:rFonts w:ascii="Arial" w:eastAsia="Times New Roman" w:hAnsi="Arial" w:cs="Arial"/>
                <w:color w:val="000000"/>
                <w:sz w:val="20"/>
                <w:szCs w:val="20"/>
                <w:lang w:eastAsia="cs-CZ"/>
              </w:rPr>
              <w:t>,</w:t>
            </w:r>
            <w:r w:rsidRPr="000B1BE2">
              <w:rPr>
                <w:rFonts w:ascii="Arial" w:eastAsia="Times New Roman" w:hAnsi="Arial" w:cs="Arial"/>
                <w:color w:val="000000"/>
                <w:sz w:val="20"/>
                <w:szCs w:val="20"/>
                <w:lang w:eastAsia="cs-CZ"/>
              </w:rPr>
              <w:t xml:space="preserve"> s úkolem vyšplhat co nejvýš.</w:t>
            </w:r>
          </w:p>
        </w:tc>
        <w:tc>
          <w:tcPr>
            <w:tcW w:w="1985"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rsidR="00EA48E7" w:rsidRPr="000B1BE2" w:rsidRDefault="00EA48E7" w:rsidP="00EA48E7">
            <w:pPr>
              <w:spacing w:after="0" w:line="240" w:lineRule="auto"/>
              <w:jc w:val="center"/>
              <w:rPr>
                <w:rFonts w:ascii="Times New Roman" w:eastAsia="Times New Roman" w:hAnsi="Times New Roman" w:cs="Times New Roman"/>
                <w:sz w:val="24"/>
                <w:szCs w:val="24"/>
                <w:lang w:eastAsia="cs-CZ"/>
              </w:rPr>
            </w:pPr>
            <w:r w:rsidRPr="000B1BE2">
              <w:rPr>
                <w:rFonts w:ascii="Arial" w:eastAsia="Times New Roman" w:hAnsi="Arial" w:cs="Arial"/>
                <w:color w:val="000000"/>
                <w:sz w:val="20"/>
                <w:szCs w:val="20"/>
                <w:lang w:eastAsia="cs-CZ"/>
              </w:rPr>
              <w:t>Šplh</w:t>
            </w:r>
          </w:p>
        </w:tc>
        <w:tc>
          <w:tcPr>
            <w:tcW w:w="1559"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rsidR="00EA48E7" w:rsidRPr="000B1BE2" w:rsidRDefault="00EA48E7" w:rsidP="00EA48E7">
            <w:pPr>
              <w:spacing w:after="0" w:line="240" w:lineRule="auto"/>
              <w:jc w:val="center"/>
              <w:rPr>
                <w:rFonts w:ascii="Times New Roman" w:eastAsia="Times New Roman" w:hAnsi="Times New Roman" w:cs="Times New Roman"/>
                <w:sz w:val="24"/>
                <w:szCs w:val="24"/>
                <w:lang w:eastAsia="cs-CZ"/>
              </w:rPr>
            </w:pPr>
            <w:r w:rsidRPr="000B1BE2">
              <w:rPr>
                <w:rFonts w:ascii="Arial" w:eastAsia="Times New Roman" w:hAnsi="Arial" w:cs="Arial"/>
                <w:color w:val="000000"/>
                <w:sz w:val="20"/>
                <w:szCs w:val="20"/>
                <w:lang w:eastAsia="cs-CZ"/>
              </w:rPr>
              <w:t> </w:t>
            </w:r>
          </w:p>
        </w:tc>
        <w:tc>
          <w:tcPr>
            <w:tcW w:w="1276"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rsidR="00EA48E7" w:rsidRPr="000B1BE2" w:rsidRDefault="00EA48E7" w:rsidP="00EA48E7">
            <w:pPr>
              <w:spacing w:after="0" w:line="240" w:lineRule="auto"/>
              <w:jc w:val="center"/>
              <w:rPr>
                <w:rFonts w:ascii="Times New Roman" w:eastAsia="Times New Roman" w:hAnsi="Times New Roman" w:cs="Times New Roman"/>
                <w:sz w:val="24"/>
                <w:szCs w:val="24"/>
                <w:lang w:eastAsia="cs-CZ"/>
              </w:rPr>
            </w:pPr>
            <w:r w:rsidRPr="000B1BE2">
              <w:rPr>
                <w:rFonts w:ascii="Arial" w:eastAsia="Times New Roman" w:hAnsi="Arial" w:cs="Arial"/>
                <w:color w:val="000000"/>
                <w:sz w:val="20"/>
                <w:szCs w:val="20"/>
                <w:lang w:eastAsia="cs-CZ"/>
              </w:rPr>
              <w:t> </w:t>
            </w:r>
          </w:p>
        </w:tc>
        <w:tc>
          <w:tcPr>
            <w:tcW w:w="1843"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rsidR="00EA48E7" w:rsidRPr="000B1BE2" w:rsidRDefault="00EA48E7" w:rsidP="00EA48E7">
            <w:pPr>
              <w:spacing w:after="0" w:line="240" w:lineRule="auto"/>
              <w:jc w:val="center"/>
              <w:rPr>
                <w:rFonts w:ascii="Times New Roman" w:eastAsia="Times New Roman" w:hAnsi="Times New Roman" w:cs="Times New Roman"/>
                <w:sz w:val="24"/>
                <w:szCs w:val="24"/>
                <w:lang w:eastAsia="cs-CZ"/>
              </w:rPr>
            </w:pPr>
            <w:r w:rsidRPr="000B1BE2">
              <w:rPr>
                <w:rFonts w:ascii="Arial" w:eastAsia="Times New Roman" w:hAnsi="Arial" w:cs="Arial"/>
                <w:color w:val="000000"/>
                <w:sz w:val="20"/>
                <w:szCs w:val="20"/>
                <w:lang w:eastAsia="cs-CZ"/>
              </w:rPr>
              <w:t> </w:t>
            </w:r>
          </w:p>
        </w:tc>
      </w:tr>
      <w:tr w:rsidR="00EA48E7" w:rsidRPr="000B1BE2" w:rsidTr="00BD7ADC">
        <w:trPr>
          <w:trHeight w:val="510"/>
        </w:trPr>
        <w:tc>
          <w:tcPr>
            <w:tcW w:w="851" w:type="dxa"/>
            <w:tcBorders>
              <w:top w:val="single" w:sz="4" w:space="0" w:color="000000"/>
              <w:left w:val="single" w:sz="4" w:space="0" w:color="000000"/>
              <w:right w:val="single" w:sz="4" w:space="0" w:color="000000"/>
            </w:tcBorders>
            <w:tcMar>
              <w:top w:w="0" w:type="dxa"/>
              <w:left w:w="70" w:type="dxa"/>
              <w:bottom w:w="0" w:type="dxa"/>
              <w:right w:w="70" w:type="dxa"/>
            </w:tcMar>
            <w:hideMark/>
          </w:tcPr>
          <w:p w:rsidR="00EA48E7" w:rsidRPr="000B1BE2" w:rsidRDefault="00EA48E7" w:rsidP="00EA48E7">
            <w:pPr>
              <w:spacing w:after="0" w:line="240" w:lineRule="auto"/>
              <w:jc w:val="center"/>
              <w:rPr>
                <w:rFonts w:ascii="Times New Roman" w:eastAsia="Times New Roman" w:hAnsi="Times New Roman" w:cs="Times New Roman"/>
                <w:sz w:val="24"/>
                <w:szCs w:val="24"/>
                <w:lang w:eastAsia="cs-CZ"/>
              </w:rPr>
            </w:pPr>
            <w:r w:rsidRPr="000B1BE2">
              <w:rPr>
                <w:rFonts w:ascii="Arial" w:eastAsia="Times New Roman" w:hAnsi="Arial" w:cs="Arial"/>
                <w:color w:val="000000"/>
                <w:sz w:val="20"/>
                <w:szCs w:val="20"/>
                <w:lang w:eastAsia="cs-CZ"/>
              </w:rPr>
              <w:t>1.</w:t>
            </w:r>
            <w:r w:rsidRPr="000B1BE2">
              <w:rPr>
                <w:rFonts w:ascii="Times New Roman" w:eastAsia="Times New Roman" w:hAnsi="Times New Roman" w:cs="Times New Roman"/>
                <w:color w:val="000000"/>
                <w:sz w:val="24"/>
                <w:szCs w:val="24"/>
                <w:lang w:eastAsia="cs-CZ"/>
              </w:rPr>
              <w:t>–</w:t>
            </w:r>
            <w:r w:rsidRPr="000B1BE2">
              <w:rPr>
                <w:rFonts w:ascii="Arial" w:eastAsia="Times New Roman" w:hAnsi="Arial" w:cs="Arial"/>
                <w:color w:val="000000"/>
                <w:sz w:val="20"/>
                <w:szCs w:val="20"/>
                <w:lang w:eastAsia="cs-CZ"/>
              </w:rPr>
              <w:t>3.</w:t>
            </w:r>
          </w:p>
        </w:tc>
        <w:tc>
          <w:tcPr>
            <w:tcW w:w="992" w:type="dxa"/>
            <w:tcBorders>
              <w:top w:val="single" w:sz="4" w:space="0" w:color="000000"/>
              <w:left w:val="single" w:sz="4" w:space="0" w:color="000000"/>
              <w:right w:val="single" w:sz="4" w:space="0" w:color="000000"/>
            </w:tcBorders>
          </w:tcPr>
          <w:p w:rsidR="00EA48E7" w:rsidRPr="000B1BE2" w:rsidRDefault="00432D49" w:rsidP="00EA48E7">
            <w:pPr>
              <w:spacing w:after="0" w:line="240" w:lineRule="auto"/>
              <w:rPr>
                <w:rFonts w:ascii="Arial" w:eastAsia="Times New Roman" w:hAnsi="Arial" w:cs="Arial"/>
                <w:color w:val="000000"/>
                <w:sz w:val="20"/>
                <w:szCs w:val="20"/>
                <w:lang w:eastAsia="cs-CZ"/>
              </w:rPr>
            </w:pPr>
            <w:r w:rsidRPr="00E44F20">
              <w:rPr>
                <w:rFonts w:ascii="Arial" w:hAnsi="Arial" w:cs="Arial"/>
                <w:sz w:val="20"/>
                <w:szCs w:val="30"/>
                <w:shd w:val="clear" w:color="auto" w:fill="FFFFFF"/>
              </w:rPr>
              <w:t>TV-3-1-0</w:t>
            </w:r>
            <w:r w:rsidR="00FD6C50">
              <w:rPr>
                <w:rFonts w:ascii="Arial" w:hAnsi="Arial" w:cs="Arial"/>
                <w:sz w:val="20"/>
                <w:szCs w:val="30"/>
                <w:shd w:val="clear" w:color="auto" w:fill="FFFFFF"/>
              </w:rPr>
              <w:t>2</w:t>
            </w:r>
          </w:p>
        </w:tc>
        <w:tc>
          <w:tcPr>
            <w:tcW w:w="2126" w:type="dxa"/>
            <w:tcBorders>
              <w:top w:val="single" w:sz="4" w:space="0" w:color="000000"/>
              <w:left w:val="single" w:sz="4" w:space="0" w:color="000000"/>
              <w:right w:val="single" w:sz="4" w:space="0" w:color="000000"/>
            </w:tcBorders>
            <w:tcMar>
              <w:top w:w="0" w:type="dxa"/>
              <w:left w:w="70" w:type="dxa"/>
              <w:bottom w:w="0" w:type="dxa"/>
              <w:right w:w="70" w:type="dxa"/>
            </w:tcMar>
            <w:hideMark/>
          </w:tcPr>
          <w:p w:rsidR="00EA48E7" w:rsidRPr="000B1BE2" w:rsidRDefault="00EA48E7" w:rsidP="00EA48E7">
            <w:pPr>
              <w:spacing w:after="0" w:line="240" w:lineRule="auto"/>
              <w:rPr>
                <w:rFonts w:ascii="Times New Roman" w:eastAsia="Times New Roman" w:hAnsi="Times New Roman" w:cs="Times New Roman"/>
                <w:sz w:val="24"/>
                <w:szCs w:val="24"/>
                <w:lang w:eastAsia="cs-CZ"/>
              </w:rPr>
            </w:pPr>
            <w:r w:rsidRPr="000B1BE2">
              <w:rPr>
                <w:rFonts w:ascii="Arial" w:eastAsia="Times New Roman" w:hAnsi="Arial" w:cs="Arial"/>
                <w:color w:val="000000"/>
                <w:sz w:val="20"/>
                <w:szCs w:val="20"/>
                <w:lang w:eastAsia="cs-CZ"/>
              </w:rPr>
              <w:t>Po předvedení opakuje kondiční cvičení s hudbou nebo rytmickým doprovodem.</w:t>
            </w:r>
          </w:p>
        </w:tc>
        <w:tc>
          <w:tcPr>
            <w:tcW w:w="1985" w:type="dxa"/>
            <w:tcBorders>
              <w:top w:val="single" w:sz="4" w:space="0" w:color="000000"/>
              <w:left w:val="single" w:sz="4" w:space="0" w:color="000000"/>
              <w:right w:val="single" w:sz="4" w:space="0" w:color="000000"/>
            </w:tcBorders>
            <w:tcMar>
              <w:top w:w="0" w:type="dxa"/>
              <w:left w:w="70" w:type="dxa"/>
              <w:bottom w:w="0" w:type="dxa"/>
              <w:right w:w="70" w:type="dxa"/>
            </w:tcMar>
            <w:hideMark/>
          </w:tcPr>
          <w:p w:rsidR="00EA48E7" w:rsidRPr="000B1BE2" w:rsidRDefault="00FD6C50" w:rsidP="00EA48E7">
            <w:pPr>
              <w:spacing w:after="0" w:line="240" w:lineRule="auto"/>
              <w:jc w:val="center"/>
              <w:rPr>
                <w:rFonts w:ascii="Times New Roman" w:eastAsia="Times New Roman" w:hAnsi="Times New Roman" w:cs="Times New Roman"/>
                <w:sz w:val="24"/>
                <w:szCs w:val="24"/>
                <w:lang w:eastAsia="cs-CZ"/>
              </w:rPr>
            </w:pPr>
            <w:r w:rsidRPr="00FD6C50">
              <w:rPr>
                <w:rFonts w:ascii="Arial" w:eastAsia="Times New Roman" w:hAnsi="Arial" w:cs="Arial"/>
                <w:bCs/>
                <w:color w:val="000000"/>
                <w:sz w:val="20"/>
                <w:szCs w:val="20"/>
                <w:lang w:eastAsia="cs-CZ"/>
              </w:rPr>
              <w:t>Rytmické a kondiční formy cvičení pro děti</w:t>
            </w:r>
          </w:p>
        </w:tc>
        <w:tc>
          <w:tcPr>
            <w:tcW w:w="1559" w:type="dxa"/>
            <w:tcBorders>
              <w:top w:val="single" w:sz="4" w:space="0" w:color="000000"/>
              <w:left w:val="single" w:sz="4" w:space="0" w:color="000000"/>
              <w:right w:val="single" w:sz="4" w:space="0" w:color="000000"/>
            </w:tcBorders>
            <w:tcMar>
              <w:top w:w="0" w:type="dxa"/>
              <w:left w:w="70" w:type="dxa"/>
              <w:bottom w:w="0" w:type="dxa"/>
              <w:right w:w="70" w:type="dxa"/>
            </w:tcMar>
            <w:hideMark/>
          </w:tcPr>
          <w:p w:rsidR="00FD6C50" w:rsidRDefault="00EA48E7" w:rsidP="00EA48E7">
            <w:pPr>
              <w:spacing w:after="0" w:line="240" w:lineRule="auto"/>
              <w:jc w:val="center"/>
              <w:rPr>
                <w:rFonts w:ascii="Arial" w:eastAsia="Times New Roman" w:hAnsi="Arial" w:cs="Arial"/>
                <w:color w:val="000000"/>
                <w:sz w:val="20"/>
                <w:szCs w:val="20"/>
                <w:lang w:eastAsia="cs-CZ"/>
              </w:rPr>
            </w:pPr>
            <w:r w:rsidRPr="000B1BE2">
              <w:rPr>
                <w:rFonts w:ascii="Arial" w:eastAsia="Times New Roman" w:hAnsi="Arial" w:cs="Arial"/>
                <w:color w:val="000000"/>
                <w:sz w:val="20"/>
                <w:szCs w:val="20"/>
                <w:lang w:eastAsia="cs-CZ"/>
              </w:rPr>
              <w:t xml:space="preserve">Učení </w:t>
            </w:r>
          </w:p>
          <w:p w:rsidR="00EA48E7" w:rsidRPr="000B1BE2" w:rsidRDefault="00EA48E7" w:rsidP="00EA48E7">
            <w:pPr>
              <w:spacing w:after="0" w:line="240" w:lineRule="auto"/>
              <w:jc w:val="center"/>
              <w:rPr>
                <w:rFonts w:ascii="Times New Roman" w:eastAsia="Times New Roman" w:hAnsi="Times New Roman" w:cs="Times New Roman"/>
                <w:sz w:val="24"/>
                <w:szCs w:val="24"/>
                <w:lang w:eastAsia="cs-CZ"/>
              </w:rPr>
            </w:pPr>
            <w:r w:rsidRPr="000B1BE2">
              <w:rPr>
                <w:rFonts w:ascii="Arial" w:eastAsia="Times New Roman" w:hAnsi="Arial" w:cs="Arial"/>
                <w:color w:val="000000"/>
                <w:sz w:val="20"/>
                <w:szCs w:val="20"/>
                <w:lang w:eastAsia="cs-CZ"/>
              </w:rPr>
              <w:t>Sociální</w:t>
            </w:r>
          </w:p>
        </w:tc>
        <w:tc>
          <w:tcPr>
            <w:tcW w:w="1276" w:type="dxa"/>
            <w:tcBorders>
              <w:top w:val="single" w:sz="4" w:space="0" w:color="000000"/>
              <w:left w:val="single" w:sz="4" w:space="0" w:color="000000"/>
              <w:right w:val="single" w:sz="4" w:space="0" w:color="000000"/>
            </w:tcBorders>
            <w:tcMar>
              <w:top w:w="0" w:type="dxa"/>
              <w:left w:w="70" w:type="dxa"/>
              <w:bottom w:w="0" w:type="dxa"/>
              <w:right w:w="70" w:type="dxa"/>
            </w:tcMar>
            <w:hideMark/>
          </w:tcPr>
          <w:p w:rsidR="00EA48E7" w:rsidRPr="000B1BE2" w:rsidRDefault="00EA48E7" w:rsidP="00EA48E7">
            <w:pPr>
              <w:spacing w:after="0" w:line="240" w:lineRule="auto"/>
              <w:jc w:val="center"/>
              <w:rPr>
                <w:rFonts w:ascii="Times New Roman" w:eastAsia="Times New Roman" w:hAnsi="Times New Roman" w:cs="Times New Roman"/>
                <w:sz w:val="24"/>
                <w:szCs w:val="24"/>
                <w:lang w:eastAsia="cs-CZ"/>
              </w:rPr>
            </w:pPr>
            <w:r w:rsidRPr="000B1BE2">
              <w:rPr>
                <w:rFonts w:ascii="Arial" w:eastAsia="Times New Roman" w:hAnsi="Arial" w:cs="Arial"/>
                <w:color w:val="000000"/>
                <w:sz w:val="20"/>
                <w:szCs w:val="20"/>
                <w:lang w:eastAsia="cs-CZ"/>
              </w:rPr>
              <w:t> </w:t>
            </w:r>
          </w:p>
        </w:tc>
        <w:tc>
          <w:tcPr>
            <w:tcW w:w="1843" w:type="dxa"/>
            <w:tcBorders>
              <w:top w:val="single" w:sz="4" w:space="0" w:color="000000"/>
              <w:left w:val="single" w:sz="4" w:space="0" w:color="000000"/>
              <w:right w:val="single" w:sz="4" w:space="0" w:color="000000"/>
            </w:tcBorders>
            <w:tcMar>
              <w:top w:w="0" w:type="dxa"/>
              <w:left w:w="70" w:type="dxa"/>
              <w:bottom w:w="0" w:type="dxa"/>
              <w:right w:w="70" w:type="dxa"/>
            </w:tcMar>
            <w:hideMark/>
          </w:tcPr>
          <w:p w:rsidR="00EA48E7" w:rsidRPr="000B1BE2" w:rsidRDefault="00EA48E7" w:rsidP="00EA48E7">
            <w:pPr>
              <w:spacing w:after="0" w:line="240" w:lineRule="auto"/>
              <w:jc w:val="center"/>
              <w:rPr>
                <w:rFonts w:ascii="Times New Roman" w:eastAsia="Times New Roman" w:hAnsi="Times New Roman" w:cs="Times New Roman"/>
                <w:sz w:val="24"/>
                <w:szCs w:val="24"/>
                <w:lang w:eastAsia="cs-CZ"/>
              </w:rPr>
            </w:pPr>
            <w:r w:rsidRPr="000B1BE2">
              <w:rPr>
                <w:rFonts w:ascii="Arial" w:eastAsia="Times New Roman" w:hAnsi="Arial" w:cs="Arial"/>
                <w:color w:val="000000"/>
                <w:sz w:val="20"/>
                <w:szCs w:val="20"/>
                <w:lang w:eastAsia="cs-CZ"/>
              </w:rPr>
              <w:t>HV</w:t>
            </w:r>
          </w:p>
        </w:tc>
      </w:tr>
      <w:tr w:rsidR="00EA48E7" w:rsidRPr="000B1BE2" w:rsidTr="00BD7ADC">
        <w:trPr>
          <w:trHeight w:val="255"/>
        </w:trPr>
        <w:tc>
          <w:tcPr>
            <w:tcW w:w="851" w:type="dxa"/>
            <w:tcBorders>
              <w:left w:val="single" w:sz="4" w:space="0" w:color="000000"/>
              <w:bottom w:val="single" w:sz="4" w:space="0" w:color="auto"/>
              <w:right w:val="single" w:sz="4" w:space="0" w:color="000000"/>
            </w:tcBorders>
            <w:tcMar>
              <w:top w:w="0" w:type="dxa"/>
              <w:left w:w="70" w:type="dxa"/>
              <w:bottom w:w="0" w:type="dxa"/>
              <w:right w:w="70" w:type="dxa"/>
            </w:tcMar>
            <w:hideMark/>
          </w:tcPr>
          <w:p w:rsidR="00EA48E7" w:rsidRPr="000B1BE2" w:rsidRDefault="00EA48E7" w:rsidP="00EA48E7">
            <w:pPr>
              <w:spacing w:after="0" w:line="240" w:lineRule="auto"/>
              <w:jc w:val="center"/>
              <w:rPr>
                <w:rFonts w:ascii="Times New Roman" w:eastAsia="Times New Roman" w:hAnsi="Times New Roman" w:cs="Times New Roman"/>
                <w:sz w:val="24"/>
                <w:szCs w:val="24"/>
                <w:lang w:eastAsia="cs-CZ"/>
              </w:rPr>
            </w:pPr>
            <w:r w:rsidRPr="000B1BE2">
              <w:rPr>
                <w:rFonts w:ascii="Arial" w:eastAsia="Times New Roman" w:hAnsi="Arial" w:cs="Arial"/>
                <w:color w:val="000000"/>
                <w:sz w:val="20"/>
                <w:szCs w:val="20"/>
                <w:lang w:eastAsia="cs-CZ"/>
              </w:rPr>
              <w:t> </w:t>
            </w:r>
          </w:p>
        </w:tc>
        <w:tc>
          <w:tcPr>
            <w:tcW w:w="992" w:type="dxa"/>
            <w:tcBorders>
              <w:left w:val="single" w:sz="4" w:space="0" w:color="000000"/>
              <w:bottom w:val="single" w:sz="4" w:space="0" w:color="auto"/>
              <w:right w:val="single" w:sz="4" w:space="0" w:color="000000"/>
            </w:tcBorders>
          </w:tcPr>
          <w:p w:rsidR="00EA48E7" w:rsidRPr="000B1BE2" w:rsidRDefault="00EA48E7" w:rsidP="00EA48E7">
            <w:pPr>
              <w:spacing w:after="0" w:line="240" w:lineRule="auto"/>
              <w:rPr>
                <w:rFonts w:ascii="Arial" w:eastAsia="Times New Roman" w:hAnsi="Arial" w:cs="Arial"/>
                <w:color w:val="000000"/>
                <w:sz w:val="20"/>
                <w:szCs w:val="20"/>
                <w:lang w:eastAsia="cs-CZ"/>
              </w:rPr>
            </w:pPr>
          </w:p>
        </w:tc>
        <w:tc>
          <w:tcPr>
            <w:tcW w:w="2126" w:type="dxa"/>
            <w:tcBorders>
              <w:left w:val="single" w:sz="4" w:space="0" w:color="000000"/>
              <w:bottom w:val="single" w:sz="4" w:space="0" w:color="auto"/>
              <w:right w:val="single" w:sz="4" w:space="0" w:color="000000"/>
            </w:tcBorders>
            <w:tcMar>
              <w:top w:w="0" w:type="dxa"/>
              <w:left w:w="70" w:type="dxa"/>
              <w:bottom w:w="0" w:type="dxa"/>
              <w:right w:w="70" w:type="dxa"/>
            </w:tcMar>
            <w:hideMark/>
          </w:tcPr>
          <w:p w:rsidR="00EA48E7" w:rsidRPr="000B1BE2" w:rsidRDefault="00EA48E7" w:rsidP="00EA48E7">
            <w:pPr>
              <w:spacing w:after="0" w:line="240" w:lineRule="auto"/>
              <w:rPr>
                <w:rFonts w:ascii="Times New Roman" w:eastAsia="Times New Roman" w:hAnsi="Times New Roman" w:cs="Times New Roman"/>
                <w:sz w:val="24"/>
                <w:szCs w:val="24"/>
                <w:lang w:eastAsia="cs-CZ"/>
              </w:rPr>
            </w:pPr>
            <w:r w:rsidRPr="000B1BE2">
              <w:rPr>
                <w:rFonts w:ascii="Arial" w:eastAsia="Times New Roman" w:hAnsi="Arial" w:cs="Arial"/>
                <w:color w:val="000000"/>
                <w:sz w:val="20"/>
                <w:szCs w:val="20"/>
                <w:lang w:eastAsia="cs-CZ"/>
              </w:rPr>
              <w:t>Vyjádří jednoduchou melodii a rytmus pohybem.</w:t>
            </w:r>
          </w:p>
        </w:tc>
        <w:tc>
          <w:tcPr>
            <w:tcW w:w="1985" w:type="dxa"/>
            <w:tcBorders>
              <w:left w:val="single" w:sz="4" w:space="0" w:color="000000"/>
              <w:bottom w:val="single" w:sz="4" w:space="0" w:color="auto"/>
              <w:right w:val="single" w:sz="4" w:space="0" w:color="000000"/>
            </w:tcBorders>
            <w:tcMar>
              <w:top w:w="0" w:type="dxa"/>
              <w:left w:w="70" w:type="dxa"/>
              <w:bottom w:w="0" w:type="dxa"/>
              <w:right w:w="70" w:type="dxa"/>
            </w:tcMar>
            <w:hideMark/>
          </w:tcPr>
          <w:p w:rsidR="00EA48E7" w:rsidRPr="00FD6C50" w:rsidRDefault="00FD6C50" w:rsidP="00FD6C50">
            <w:pPr>
              <w:spacing w:after="0" w:line="240" w:lineRule="auto"/>
              <w:jc w:val="center"/>
              <w:rPr>
                <w:rFonts w:ascii="Arial" w:eastAsia="Times New Roman" w:hAnsi="Arial" w:cs="Arial"/>
                <w:sz w:val="24"/>
                <w:szCs w:val="24"/>
                <w:lang w:eastAsia="cs-CZ"/>
              </w:rPr>
            </w:pPr>
            <w:r w:rsidRPr="00FD6C50">
              <w:rPr>
                <w:rFonts w:ascii="Arial" w:eastAsia="Times New Roman" w:hAnsi="Arial" w:cs="Arial"/>
                <w:sz w:val="20"/>
                <w:szCs w:val="24"/>
                <w:lang w:eastAsia="cs-CZ"/>
              </w:rPr>
              <w:t>Vyhledávání na internetu</w:t>
            </w:r>
          </w:p>
        </w:tc>
        <w:tc>
          <w:tcPr>
            <w:tcW w:w="1559" w:type="dxa"/>
            <w:tcBorders>
              <w:left w:val="single" w:sz="4" w:space="0" w:color="000000"/>
              <w:bottom w:val="single" w:sz="4" w:space="0" w:color="auto"/>
              <w:right w:val="single" w:sz="4" w:space="0" w:color="000000"/>
            </w:tcBorders>
            <w:tcMar>
              <w:top w:w="0" w:type="dxa"/>
              <w:left w:w="70" w:type="dxa"/>
              <w:bottom w:w="0" w:type="dxa"/>
              <w:right w:w="70" w:type="dxa"/>
            </w:tcMar>
            <w:hideMark/>
          </w:tcPr>
          <w:p w:rsidR="00EA48E7" w:rsidRPr="000B1BE2" w:rsidRDefault="00EA48E7" w:rsidP="00EA48E7">
            <w:pPr>
              <w:spacing w:after="0" w:line="240" w:lineRule="auto"/>
              <w:jc w:val="center"/>
              <w:rPr>
                <w:rFonts w:ascii="Times New Roman" w:eastAsia="Times New Roman" w:hAnsi="Times New Roman" w:cs="Times New Roman"/>
                <w:sz w:val="24"/>
                <w:szCs w:val="24"/>
                <w:lang w:eastAsia="cs-CZ"/>
              </w:rPr>
            </w:pPr>
            <w:r w:rsidRPr="000B1BE2">
              <w:rPr>
                <w:rFonts w:ascii="Arial" w:eastAsia="Times New Roman" w:hAnsi="Arial" w:cs="Arial"/>
                <w:color w:val="000000"/>
                <w:sz w:val="20"/>
                <w:szCs w:val="20"/>
                <w:lang w:eastAsia="cs-CZ"/>
              </w:rPr>
              <w:t>Digitální</w:t>
            </w:r>
          </w:p>
        </w:tc>
        <w:tc>
          <w:tcPr>
            <w:tcW w:w="1276" w:type="dxa"/>
            <w:tcBorders>
              <w:left w:val="single" w:sz="4" w:space="0" w:color="000000"/>
              <w:bottom w:val="single" w:sz="4" w:space="0" w:color="auto"/>
              <w:right w:val="single" w:sz="4" w:space="0" w:color="000000"/>
            </w:tcBorders>
            <w:tcMar>
              <w:top w:w="0" w:type="dxa"/>
              <w:left w:w="70" w:type="dxa"/>
              <w:bottom w:w="0" w:type="dxa"/>
              <w:right w:w="70" w:type="dxa"/>
            </w:tcMar>
            <w:hideMark/>
          </w:tcPr>
          <w:p w:rsidR="00EA48E7" w:rsidRPr="000B1BE2" w:rsidRDefault="00EA48E7" w:rsidP="00EA48E7">
            <w:pPr>
              <w:spacing w:after="0" w:line="240" w:lineRule="auto"/>
              <w:jc w:val="center"/>
              <w:rPr>
                <w:rFonts w:ascii="Times New Roman" w:eastAsia="Times New Roman" w:hAnsi="Times New Roman" w:cs="Times New Roman"/>
                <w:sz w:val="24"/>
                <w:szCs w:val="24"/>
                <w:lang w:eastAsia="cs-CZ"/>
              </w:rPr>
            </w:pPr>
            <w:r w:rsidRPr="000B1BE2">
              <w:rPr>
                <w:rFonts w:ascii="Arial" w:eastAsia="Times New Roman" w:hAnsi="Arial" w:cs="Arial"/>
                <w:color w:val="000000"/>
                <w:sz w:val="20"/>
                <w:szCs w:val="20"/>
                <w:lang w:eastAsia="cs-CZ"/>
              </w:rPr>
              <w:t> </w:t>
            </w:r>
          </w:p>
        </w:tc>
        <w:tc>
          <w:tcPr>
            <w:tcW w:w="1843" w:type="dxa"/>
            <w:tcBorders>
              <w:left w:val="single" w:sz="4" w:space="0" w:color="000000"/>
              <w:bottom w:val="single" w:sz="4" w:space="0" w:color="auto"/>
              <w:right w:val="single" w:sz="4" w:space="0" w:color="000000"/>
            </w:tcBorders>
            <w:tcMar>
              <w:top w:w="0" w:type="dxa"/>
              <w:left w:w="70" w:type="dxa"/>
              <w:bottom w:w="0" w:type="dxa"/>
              <w:right w:w="70" w:type="dxa"/>
            </w:tcMar>
            <w:hideMark/>
          </w:tcPr>
          <w:p w:rsidR="00EA48E7" w:rsidRPr="000B1BE2" w:rsidRDefault="00EA48E7" w:rsidP="00EA48E7">
            <w:pPr>
              <w:spacing w:after="0" w:line="240" w:lineRule="auto"/>
              <w:jc w:val="center"/>
              <w:rPr>
                <w:rFonts w:ascii="Times New Roman" w:eastAsia="Times New Roman" w:hAnsi="Times New Roman" w:cs="Times New Roman"/>
                <w:sz w:val="24"/>
                <w:szCs w:val="24"/>
                <w:lang w:eastAsia="cs-CZ"/>
              </w:rPr>
            </w:pPr>
            <w:r w:rsidRPr="000B1BE2">
              <w:rPr>
                <w:rFonts w:ascii="Arial" w:eastAsia="Times New Roman" w:hAnsi="Arial" w:cs="Arial"/>
                <w:color w:val="000000"/>
                <w:sz w:val="20"/>
                <w:szCs w:val="20"/>
                <w:lang w:eastAsia="cs-CZ"/>
              </w:rPr>
              <w:t> </w:t>
            </w:r>
            <w:r w:rsidR="00FD6C50">
              <w:rPr>
                <w:rFonts w:ascii="Arial" w:eastAsia="Times New Roman" w:hAnsi="Arial" w:cs="Arial"/>
                <w:color w:val="000000"/>
                <w:sz w:val="20"/>
                <w:szCs w:val="20"/>
                <w:lang w:eastAsia="cs-CZ"/>
              </w:rPr>
              <w:t>INF</w:t>
            </w:r>
          </w:p>
        </w:tc>
      </w:tr>
      <w:tr w:rsidR="00EA48E7" w:rsidRPr="000B1BE2" w:rsidTr="00BD7ADC">
        <w:trPr>
          <w:trHeight w:val="445"/>
        </w:trPr>
        <w:tc>
          <w:tcPr>
            <w:tcW w:w="851" w:type="dxa"/>
            <w:tcBorders>
              <w:top w:val="single" w:sz="4" w:space="0" w:color="auto"/>
              <w:left w:val="single" w:sz="4" w:space="0" w:color="000000"/>
              <w:right w:val="single" w:sz="4" w:space="0" w:color="000000"/>
            </w:tcBorders>
            <w:tcMar>
              <w:top w:w="0" w:type="dxa"/>
              <w:left w:w="70" w:type="dxa"/>
              <w:bottom w:w="0" w:type="dxa"/>
              <w:right w:w="70" w:type="dxa"/>
            </w:tcMar>
            <w:hideMark/>
          </w:tcPr>
          <w:p w:rsidR="00EA48E7" w:rsidRPr="000B1BE2" w:rsidRDefault="00EA48E7" w:rsidP="00EA48E7">
            <w:pPr>
              <w:spacing w:after="0" w:line="240" w:lineRule="auto"/>
              <w:jc w:val="center"/>
              <w:rPr>
                <w:rFonts w:ascii="Times New Roman" w:eastAsia="Times New Roman" w:hAnsi="Times New Roman" w:cs="Times New Roman"/>
                <w:sz w:val="24"/>
                <w:szCs w:val="24"/>
                <w:lang w:eastAsia="cs-CZ"/>
              </w:rPr>
            </w:pPr>
            <w:r w:rsidRPr="000B1BE2">
              <w:rPr>
                <w:rFonts w:ascii="Arial" w:eastAsia="Times New Roman" w:hAnsi="Arial" w:cs="Arial"/>
                <w:color w:val="000000"/>
                <w:sz w:val="20"/>
                <w:szCs w:val="20"/>
                <w:lang w:eastAsia="cs-CZ"/>
              </w:rPr>
              <w:lastRenderedPageBreak/>
              <w:t> </w:t>
            </w:r>
          </w:p>
        </w:tc>
        <w:tc>
          <w:tcPr>
            <w:tcW w:w="992" w:type="dxa"/>
            <w:tcBorders>
              <w:top w:val="single" w:sz="4" w:space="0" w:color="auto"/>
              <w:left w:val="single" w:sz="4" w:space="0" w:color="000000"/>
              <w:right w:val="single" w:sz="4" w:space="0" w:color="000000"/>
            </w:tcBorders>
          </w:tcPr>
          <w:p w:rsidR="00EA48E7" w:rsidRPr="000B1BE2" w:rsidRDefault="00BD7ADC" w:rsidP="00EA48E7">
            <w:pPr>
              <w:spacing w:after="0" w:line="240" w:lineRule="auto"/>
              <w:rPr>
                <w:rFonts w:ascii="Arial" w:eastAsia="Times New Roman" w:hAnsi="Arial" w:cs="Arial"/>
                <w:color w:val="000000"/>
                <w:sz w:val="20"/>
                <w:szCs w:val="20"/>
                <w:lang w:eastAsia="cs-CZ"/>
              </w:rPr>
            </w:pPr>
            <w:r w:rsidRPr="00E44F20">
              <w:rPr>
                <w:rFonts w:ascii="Arial" w:hAnsi="Arial" w:cs="Arial"/>
                <w:sz w:val="20"/>
                <w:szCs w:val="30"/>
                <w:shd w:val="clear" w:color="auto" w:fill="FFFFFF"/>
              </w:rPr>
              <w:t>TV-3-1-0</w:t>
            </w:r>
            <w:r>
              <w:rPr>
                <w:rFonts w:ascii="Arial" w:hAnsi="Arial" w:cs="Arial"/>
                <w:sz w:val="20"/>
                <w:szCs w:val="30"/>
                <w:shd w:val="clear" w:color="auto" w:fill="FFFFFF"/>
              </w:rPr>
              <w:t>2</w:t>
            </w:r>
          </w:p>
        </w:tc>
        <w:tc>
          <w:tcPr>
            <w:tcW w:w="2126" w:type="dxa"/>
            <w:tcBorders>
              <w:top w:val="single" w:sz="4" w:space="0" w:color="auto"/>
              <w:left w:val="single" w:sz="4" w:space="0" w:color="000000"/>
              <w:right w:val="single" w:sz="4" w:space="0" w:color="000000"/>
            </w:tcBorders>
            <w:tcMar>
              <w:top w:w="0" w:type="dxa"/>
              <w:left w:w="70" w:type="dxa"/>
              <w:bottom w:w="0" w:type="dxa"/>
              <w:right w:w="70" w:type="dxa"/>
            </w:tcMar>
            <w:hideMark/>
          </w:tcPr>
          <w:p w:rsidR="00EA48E7" w:rsidRPr="000B1BE2" w:rsidRDefault="00EA48E7" w:rsidP="00EA48E7">
            <w:pPr>
              <w:spacing w:after="0" w:line="240" w:lineRule="auto"/>
              <w:rPr>
                <w:rFonts w:ascii="Times New Roman" w:eastAsia="Times New Roman" w:hAnsi="Times New Roman" w:cs="Times New Roman"/>
                <w:sz w:val="24"/>
                <w:szCs w:val="24"/>
                <w:lang w:eastAsia="cs-CZ"/>
              </w:rPr>
            </w:pPr>
            <w:r w:rsidRPr="000B1BE2">
              <w:rPr>
                <w:rFonts w:ascii="Arial" w:eastAsia="Times New Roman" w:hAnsi="Arial" w:cs="Arial"/>
                <w:color w:val="000000"/>
                <w:sz w:val="20"/>
                <w:szCs w:val="20"/>
                <w:lang w:eastAsia="cs-CZ"/>
              </w:rPr>
              <w:t>Po předvedení opakuje: krok přísunný, poskočný, cval.</w:t>
            </w:r>
          </w:p>
        </w:tc>
        <w:tc>
          <w:tcPr>
            <w:tcW w:w="1985" w:type="dxa"/>
            <w:tcBorders>
              <w:top w:val="single" w:sz="4" w:space="0" w:color="auto"/>
              <w:left w:val="single" w:sz="4" w:space="0" w:color="000000"/>
              <w:right w:val="single" w:sz="4" w:space="0" w:color="000000"/>
            </w:tcBorders>
            <w:tcMar>
              <w:top w:w="0" w:type="dxa"/>
              <w:left w:w="70" w:type="dxa"/>
              <w:bottom w:w="0" w:type="dxa"/>
              <w:right w:w="70" w:type="dxa"/>
            </w:tcMar>
            <w:hideMark/>
          </w:tcPr>
          <w:p w:rsidR="00EA48E7" w:rsidRPr="000B1BE2" w:rsidRDefault="00EA48E7" w:rsidP="00EA48E7">
            <w:pPr>
              <w:spacing w:after="0" w:line="240" w:lineRule="auto"/>
              <w:jc w:val="center"/>
              <w:rPr>
                <w:rFonts w:ascii="Times New Roman" w:eastAsia="Times New Roman" w:hAnsi="Times New Roman" w:cs="Times New Roman"/>
                <w:sz w:val="24"/>
                <w:szCs w:val="24"/>
                <w:lang w:eastAsia="cs-CZ"/>
              </w:rPr>
            </w:pPr>
          </w:p>
        </w:tc>
        <w:tc>
          <w:tcPr>
            <w:tcW w:w="1559" w:type="dxa"/>
            <w:tcBorders>
              <w:top w:val="single" w:sz="4" w:space="0" w:color="auto"/>
              <w:left w:val="single" w:sz="4" w:space="0" w:color="000000"/>
              <w:right w:val="single" w:sz="4" w:space="0" w:color="000000"/>
            </w:tcBorders>
            <w:tcMar>
              <w:top w:w="0" w:type="dxa"/>
              <w:left w:w="70" w:type="dxa"/>
              <w:bottom w:w="0" w:type="dxa"/>
              <w:right w:w="70" w:type="dxa"/>
            </w:tcMar>
            <w:hideMark/>
          </w:tcPr>
          <w:p w:rsidR="00EA48E7" w:rsidRPr="000B1BE2" w:rsidRDefault="00EA48E7" w:rsidP="00EA48E7">
            <w:pPr>
              <w:spacing w:after="0" w:line="240" w:lineRule="auto"/>
              <w:rPr>
                <w:rFonts w:ascii="Times New Roman" w:eastAsia="Times New Roman" w:hAnsi="Times New Roman" w:cs="Times New Roman"/>
                <w:sz w:val="24"/>
                <w:szCs w:val="24"/>
                <w:lang w:eastAsia="cs-CZ"/>
              </w:rPr>
            </w:pPr>
          </w:p>
        </w:tc>
        <w:tc>
          <w:tcPr>
            <w:tcW w:w="1276" w:type="dxa"/>
            <w:tcBorders>
              <w:top w:val="single" w:sz="4" w:space="0" w:color="auto"/>
              <w:left w:val="single" w:sz="4" w:space="0" w:color="000000"/>
              <w:right w:val="single" w:sz="4" w:space="0" w:color="000000"/>
            </w:tcBorders>
            <w:tcMar>
              <w:top w:w="0" w:type="dxa"/>
              <w:left w:w="70" w:type="dxa"/>
              <w:bottom w:w="0" w:type="dxa"/>
              <w:right w:w="70" w:type="dxa"/>
            </w:tcMar>
            <w:hideMark/>
          </w:tcPr>
          <w:p w:rsidR="00EA48E7" w:rsidRPr="000B1BE2" w:rsidRDefault="00EA48E7" w:rsidP="00EA48E7">
            <w:pPr>
              <w:spacing w:after="0" w:line="240" w:lineRule="auto"/>
              <w:jc w:val="center"/>
              <w:rPr>
                <w:rFonts w:ascii="Times New Roman" w:eastAsia="Times New Roman" w:hAnsi="Times New Roman" w:cs="Times New Roman"/>
                <w:sz w:val="24"/>
                <w:szCs w:val="24"/>
                <w:lang w:eastAsia="cs-CZ"/>
              </w:rPr>
            </w:pPr>
            <w:r w:rsidRPr="000B1BE2">
              <w:rPr>
                <w:rFonts w:ascii="Arial" w:eastAsia="Times New Roman" w:hAnsi="Arial" w:cs="Arial"/>
                <w:color w:val="000000"/>
                <w:sz w:val="20"/>
                <w:szCs w:val="20"/>
                <w:lang w:eastAsia="cs-CZ"/>
              </w:rPr>
              <w:t> </w:t>
            </w:r>
          </w:p>
        </w:tc>
        <w:tc>
          <w:tcPr>
            <w:tcW w:w="1843" w:type="dxa"/>
            <w:tcBorders>
              <w:top w:val="single" w:sz="4" w:space="0" w:color="auto"/>
              <w:left w:val="single" w:sz="4" w:space="0" w:color="000000"/>
              <w:right w:val="single" w:sz="4" w:space="0" w:color="000000"/>
            </w:tcBorders>
            <w:tcMar>
              <w:top w:w="0" w:type="dxa"/>
              <w:left w:w="70" w:type="dxa"/>
              <w:bottom w:w="0" w:type="dxa"/>
              <w:right w:w="70" w:type="dxa"/>
            </w:tcMar>
            <w:hideMark/>
          </w:tcPr>
          <w:p w:rsidR="00EA48E7" w:rsidRPr="000B1BE2" w:rsidRDefault="00EA48E7" w:rsidP="00EA48E7">
            <w:pPr>
              <w:spacing w:after="0" w:line="240" w:lineRule="auto"/>
              <w:jc w:val="center"/>
              <w:rPr>
                <w:rFonts w:ascii="Times New Roman" w:eastAsia="Times New Roman" w:hAnsi="Times New Roman" w:cs="Times New Roman"/>
                <w:sz w:val="24"/>
                <w:szCs w:val="24"/>
                <w:lang w:eastAsia="cs-CZ"/>
              </w:rPr>
            </w:pPr>
            <w:r w:rsidRPr="000B1BE2">
              <w:rPr>
                <w:rFonts w:ascii="Arial" w:eastAsia="Times New Roman" w:hAnsi="Arial" w:cs="Arial"/>
                <w:color w:val="000000"/>
                <w:sz w:val="20"/>
                <w:szCs w:val="20"/>
                <w:lang w:eastAsia="cs-CZ"/>
              </w:rPr>
              <w:t> </w:t>
            </w:r>
            <w:r w:rsidR="00BD7ADC">
              <w:rPr>
                <w:rFonts w:ascii="Arial" w:eastAsia="Times New Roman" w:hAnsi="Arial" w:cs="Arial"/>
                <w:color w:val="000000"/>
                <w:sz w:val="20"/>
                <w:szCs w:val="20"/>
                <w:lang w:eastAsia="cs-CZ"/>
              </w:rPr>
              <w:t>HV</w:t>
            </w:r>
          </w:p>
        </w:tc>
      </w:tr>
      <w:tr w:rsidR="00EA48E7" w:rsidRPr="000B1BE2" w:rsidTr="00BD7ADC">
        <w:trPr>
          <w:trHeight w:val="510"/>
        </w:trPr>
        <w:tc>
          <w:tcPr>
            <w:tcW w:w="851" w:type="dxa"/>
            <w:tcBorders>
              <w:left w:val="single" w:sz="4" w:space="0" w:color="000000"/>
              <w:bottom w:val="single" w:sz="4" w:space="0" w:color="000000"/>
              <w:right w:val="single" w:sz="4" w:space="0" w:color="000000"/>
            </w:tcBorders>
            <w:tcMar>
              <w:top w:w="0" w:type="dxa"/>
              <w:left w:w="70" w:type="dxa"/>
              <w:bottom w:w="0" w:type="dxa"/>
              <w:right w:w="70" w:type="dxa"/>
            </w:tcMar>
            <w:hideMark/>
          </w:tcPr>
          <w:p w:rsidR="00EA48E7" w:rsidRPr="000B1BE2" w:rsidRDefault="00EA48E7" w:rsidP="00EA48E7">
            <w:pPr>
              <w:spacing w:after="0" w:line="240" w:lineRule="auto"/>
              <w:jc w:val="center"/>
              <w:rPr>
                <w:rFonts w:ascii="Times New Roman" w:eastAsia="Times New Roman" w:hAnsi="Times New Roman" w:cs="Times New Roman"/>
                <w:sz w:val="24"/>
                <w:szCs w:val="24"/>
                <w:lang w:eastAsia="cs-CZ"/>
              </w:rPr>
            </w:pPr>
            <w:r w:rsidRPr="000B1BE2">
              <w:rPr>
                <w:rFonts w:ascii="Arial" w:eastAsia="Times New Roman" w:hAnsi="Arial" w:cs="Arial"/>
                <w:color w:val="000000"/>
                <w:sz w:val="20"/>
                <w:szCs w:val="20"/>
                <w:lang w:eastAsia="cs-CZ"/>
              </w:rPr>
              <w:t> </w:t>
            </w:r>
          </w:p>
        </w:tc>
        <w:tc>
          <w:tcPr>
            <w:tcW w:w="992" w:type="dxa"/>
            <w:tcBorders>
              <w:left w:val="single" w:sz="4" w:space="0" w:color="000000"/>
              <w:bottom w:val="single" w:sz="4" w:space="0" w:color="000000"/>
              <w:right w:val="single" w:sz="4" w:space="0" w:color="000000"/>
            </w:tcBorders>
          </w:tcPr>
          <w:p w:rsidR="00EA48E7" w:rsidRPr="000B1BE2" w:rsidRDefault="00BD7ADC" w:rsidP="00EA48E7">
            <w:pPr>
              <w:spacing w:after="0" w:line="240" w:lineRule="auto"/>
              <w:rPr>
                <w:rFonts w:ascii="Arial" w:eastAsia="Times New Roman" w:hAnsi="Arial" w:cs="Arial"/>
                <w:color w:val="000000"/>
                <w:sz w:val="20"/>
                <w:szCs w:val="20"/>
                <w:lang w:eastAsia="cs-CZ"/>
              </w:rPr>
            </w:pPr>
            <w:r w:rsidRPr="00E44F20">
              <w:rPr>
                <w:rFonts w:ascii="Arial" w:hAnsi="Arial" w:cs="Arial"/>
                <w:sz w:val="20"/>
                <w:szCs w:val="30"/>
                <w:shd w:val="clear" w:color="auto" w:fill="FFFFFF"/>
              </w:rPr>
              <w:t>TV-3-1-0</w:t>
            </w:r>
            <w:r>
              <w:rPr>
                <w:rFonts w:ascii="Arial" w:hAnsi="Arial" w:cs="Arial"/>
                <w:sz w:val="20"/>
                <w:szCs w:val="30"/>
                <w:shd w:val="clear" w:color="auto" w:fill="FFFFFF"/>
              </w:rPr>
              <w:t>2</w:t>
            </w:r>
          </w:p>
        </w:tc>
        <w:tc>
          <w:tcPr>
            <w:tcW w:w="2126" w:type="dxa"/>
            <w:tcBorders>
              <w:left w:val="single" w:sz="4" w:space="0" w:color="000000"/>
              <w:bottom w:val="single" w:sz="4" w:space="0" w:color="000000"/>
              <w:right w:val="single" w:sz="4" w:space="0" w:color="000000"/>
            </w:tcBorders>
            <w:tcMar>
              <w:top w:w="0" w:type="dxa"/>
              <w:left w:w="70" w:type="dxa"/>
              <w:bottom w:w="0" w:type="dxa"/>
              <w:right w:w="70" w:type="dxa"/>
            </w:tcMar>
            <w:hideMark/>
          </w:tcPr>
          <w:p w:rsidR="00EA48E7" w:rsidRPr="000B1BE2" w:rsidRDefault="00EA48E7" w:rsidP="00EA48E7">
            <w:pPr>
              <w:spacing w:after="0" w:line="240" w:lineRule="auto"/>
              <w:rPr>
                <w:rFonts w:ascii="Times New Roman" w:eastAsia="Times New Roman" w:hAnsi="Times New Roman" w:cs="Times New Roman"/>
                <w:sz w:val="24"/>
                <w:szCs w:val="24"/>
                <w:lang w:eastAsia="cs-CZ"/>
              </w:rPr>
            </w:pPr>
            <w:r w:rsidRPr="000B1BE2">
              <w:rPr>
                <w:rFonts w:ascii="Arial" w:eastAsia="Times New Roman" w:hAnsi="Arial" w:cs="Arial"/>
                <w:color w:val="000000"/>
                <w:sz w:val="20"/>
                <w:szCs w:val="20"/>
                <w:lang w:eastAsia="cs-CZ"/>
              </w:rPr>
              <w:t>Předvede 2–3 tanečky založené na taneční chůzi a běhu.</w:t>
            </w:r>
          </w:p>
          <w:p w:rsidR="00EA48E7" w:rsidRPr="000B1BE2" w:rsidRDefault="00EA48E7" w:rsidP="00EA48E7">
            <w:pPr>
              <w:spacing w:after="0" w:line="240" w:lineRule="auto"/>
              <w:rPr>
                <w:rFonts w:ascii="Times New Roman" w:eastAsia="Times New Roman" w:hAnsi="Times New Roman" w:cs="Times New Roman"/>
                <w:sz w:val="24"/>
                <w:szCs w:val="24"/>
                <w:lang w:eastAsia="cs-CZ"/>
              </w:rPr>
            </w:pPr>
            <w:r w:rsidRPr="00FD6C50">
              <w:rPr>
                <w:rFonts w:ascii="Arial" w:eastAsia="Times New Roman" w:hAnsi="Arial" w:cs="Arial"/>
                <w:color w:val="000000"/>
                <w:sz w:val="20"/>
                <w:szCs w:val="20"/>
                <w:shd w:val="clear" w:color="auto" w:fill="FFFFFF" w:themeFill="background1"/>
                <w:lang w:eastAsia="cs-CZ"/>
              </w:rPr>
              <w:t>Vyhledá hudební obsah na internetu.</w:t>
            </w:r>
          </w:p>
        </w:tc>
        <w:tc>
          <w:tcPr>
            <w:tcW w:w="1985" w:type="dxa"/>
            <w:tcBorders>
              <w:left w:val="single" w:sz="4" w:space="0" w:color="000000"/>
              <w:bottom w:val="single" w:sz="4" w:space="0" w:color="000000"/>
              <w:right w:val="single" w:sz="4" w:space="0" w:color="000000"/>
            </w:tcBorders>
            <w:tcMar>
              <w:top w:w="0" w:type="dxa"/>
              <w:left w:w="70" w:type="dxa"/>
              <w:bottom w:w="0" w:type="dxa"/>
              <w:right w:w="70" w:type="dxa"/>
            </w:tcMar>
            <w:hideMark/>
          </w:tcPr>
          <w:p w:rsidR="00EA48E7" w:rsidRDefault="00EA48E7" w:rsidP="00EA48E7">
            <w:pPr>
              <w:spacing w:after="0" w:line="240" w:lineRule="auto"/>
              <w:jc w:val="center"/>
              <w:rPr>
                <w:rFonts w:ascii="Arial" w:eastAsia="Times New Roman" w:hAnsi="Arial" w:cs="Arial"/>
                <w:color w:val="000000"/>
                <w:sz w:val="20"/>
                <w:szCs w:val="20"/>
                <w:lang w:eastAsia="cs-CZ"/>
              </w:rPr>
            </w:pPr>
            <w:r w:rsidRPr="000B1BE2">
              <w:rPr>
                <w:rFonts w:ascii="Arial" w:eastAsia="Times New Roman" w:hAnsi="Arial" w:cs="Arial"/>
                <w:color w:val="000000"/>
                <w:sz w:val="20"/>
                <w:szCs w:val="20"/>
                <w:lang w:eastAsia="cs-CZ"/>
              </w:rPr>
              <w:t> </w:t>
            </w:r>
          </w:p>
          <w:p w:rsidR="00BD7ADC" w:rsidRDefault="00BD7ADC" w:rsidP="00EA48E7">
            <w:pPr>
              <w:spacing w:after="0" w:line="240" w:lineRule="auto"/>
              <w:jc w:val="center"/>
              <w:rPr>
                <w:rFonts w:ascii="Times New Roman" w:eastAsia="Times New Roman" w:hAnsi="Times New Roman" w:cs="Times New Roman"/>
                <w:sz w:val="24"/>
                <w:szCs w:val="24"/>
                <w:lang w:eastAsia="cs-CZ"/>
              </w:rPr>
            </w:pPr>
          </w:p>
          <w:p w:rsidR="00BD7ADC" w:rsidRDefault="00BD7ADC" w:rsidP="00EA48E7">
            <w:pPr>
              <w:spacing w:after="0" w:line="240" w:lineRule="auto"/>
              <w:jc w:val="center"/>
              <w:rPr>
                <w:rFonts w:ascii="Arial" w:eastAsia="Times New Roman" w:hAnsi="Arial" w:cs="Arial"/>
                <w:sz w:val="20"/>
                <w:szCs w:val="24"/>
                <w:lang w:eastAsia="cs-CZ"/>
              </w:rPr>
            </w:pPr>
          </w:p>
          <w:p w:rsidR="00BD7ADC" w:rsidRPr="00BD7ADC" w:rsidRDefault="00BD7ADC" w:rsidP="00EA48E7">
            <w:pPr>
              <w:spacing w:after="0" w:line="240" w:lineRule="auto"/>
              <w:jc w:val="center"/>
              <w:rPr>
                <w:rFonts w:ascii="Arial" w:eastAsia="Times New Roman" w:hAnsi="Arial" w:cs="Arial"/>
                <w:sz w:val="24"/>
                <w:szCs w:val="24"/>
                <w:lang w:eastAsia="cs-CZ"/>
              </w:rPr>
            </w:pPr>
            <w:r w:rsidRPr="00BD7ADC">
              <w:rPr>
                <w:rFonts w:ascii="Arial" w:eastAsia="Times New Roman" w:hAnsi="Arial" w:cs="Arial"/>
                <w:sz w:val="20"/>
                <w:szCs w:val="24"/>
                <w:lang w:eastAsia="cs-CZ"/>
              </w:rPr>
              <w:t>Práce s digitálním obsahem.</w:t>
            </w:r>
          </w:p>
        </w:tc>
        <w:tc>
          <w:tcPr>
            <w:tcW w:w="1559" w:type="dxa"/>
            <w:tcBorders>
              <w:left w:val="single" w:sz="4" w:space="0" w:color="000000"/>
              <w:bottom w:val="single" w:sz="4" w:space="0" w:color="000000"/>
              <w:right w:val="single" w:sz="4" w:space="0" w:color="000000"/>
            </w:tcBorders>
            <w:tcMar>
              <w:top w:w="0" w:type="dxa"/>
              <w:left w:w="70" w:type="dxa"/>
              <w:bottom w:w="0" w:type="dxa"/>
              <w:right w:w="70" w:type="dxa"/>
            </w:tcMar>
            <w:hideMark/>
          </w:tcPr>
          <w:p w:rsidR="00EA48E7" w:rsidRDefault="00EA48E7" w:rsidP="00EA48E7">
            <w:pPr>
              <w:spacing w:after="0" w:line="240" w:lineRule="auto"/>
              <w:jc w:val="center"/>
              <w:rPr>
                <w:rFonts w:ascii="Arial" w:eastAsia="Times New Roman" w:hAnsi="Arial" w:cs="Arial"/>
                <w:color w:val="000000"/>
                <w:sz w:val="20"/>
                <w:szCs w:val="20"/>
                <w:lang w:eastAsia="cs-CZ"/>
              </w:rPr>
            </w:pPr>
            <w:r w:rsidRPr="000B1BE2">
              <w:rPr>
                <w:rFonts w:ascii="Arial" w:eastAsia="Times New Roman" w:hAnsi="Arial" w:cs="Arial"/>
                <w:color w:val="000000"/>
                <w:sz w:val="20"/>
                <w:szCs w:val="20"/>
                <w:lang w:eastAsia="cs-CZ"/>
              </w:rPr>
              <w:t> </w:t>
            </w:r>
          </w:p>
          <w:p w:rsidR="00BD7ADC" w:rsidRDefault="00BD7ADC" w:rsidP="00EA48E7">
            <w:pPr>
              <w:spacing w:after="0" w:line="240" w:lineRule="auto"/>
              <w:jc w:val="center"/>
              <w:rPr>
                <w:rFonts w:ascii="Times New Roman" w:eastAsia="Times New Roman" w:hAnsi="Times New Roman" w:cs="Times New Roman"/>
                <w:sz w:val="24"/>
                <w:szCs w:val="24"/>
                <w:lang w:eastAsia="cs-CZ"/>
              </w:rPr>
            </w:pPr>
          </w:p>
          <w:p w:rsidR="00BD7ADC" w:rsidRDefault="00BD7ADC" w:rsidP="00EA48E7">
            <w:pPr>
              <w:spacing w:after="0" w:line="240" w:lineRule="auto"/>
              <w:jc w:val="center"/>
              <w:rPr>
                <w:rFonts w:ascii="Arial" w:eastAsia="Times New Roman" w:hAnsi="Arial" w:cs="Arial"/>
                <w:sz w:val="20"/>
                <w:szCs w:val="24"/>
                <w:lang w:eastAsia="cs-CZ"/>
              </w:rPr>
            </w:pPr>
          </w:p>
          <w:p w:rsidR="00BD7ADC" w:rsidRPr="00BD7ADC" w:rsidRDefault="00BD7ADC" w:rsidP="00EA48E7">
            <w:pPr>
              <w:spacing w:after="0" w:line="240" w:lineRule="auto"/>
              <w:jc w:val="center"/>
              <w:rPr>
                <w:rFonts w:ascii="Arial" w:eastAsia="Times New Roman" w:hAnsi="Arial" w:cs="Arial"/>
                <w:sz w:val="24"/>
                <w:szCs w:val="24"/>
                <w:lang w:eastAsia="cs-CZ"/>
              </w:rPr>
            </w:pPr>
            <w:r w:rsidRPr="00BD7ADC">
              <w:rPr>
                <w:rFonts w:ascii="Arial" w:eastAsia="Times New Roman" w:hAnsi="Arial" w:cs="Arial"/>
                <w:sz w:val="20"/>
                <w:szCs w:val="24"/>
                <w:lang w:eastAsia="cs-CZ"/>
              </w:rPr>
              <w:t>Digitální</w:t>
            </w:r>
          </w:p>
        </w:tc>
        <w:tc>
          <w:tcPr>
            <w:tcW w:w="1276" w:type="dxa"/>
            <w:tcBorders>
              <w:left w:val="single" w:sz="4" w:space="0" w:color="000000"/>
              <w:bottom w:val="single" w:sz="4" w:space="0" w:color="000000"/>
              <w:right w:val="single" w:sz="4" w:space="0" w:color="000000"/>
            </w:tcBorders>
            <w:tcMar>
              <w:top w:w="0" w:type="dxa"/>
              <w:left w:w="70" w:type="dxa"/>
              <w:bottom w:w="0" w:type="dxa"/>
              <w:right w:w="70" w:type="dxa"/>
            </w:tcMar>
            <w:hideMark/>
          </w:tcPr>
          <w:p w:rsidR="00EA48E7" w:rsidRPr="000B1BE2" w:rsidRDefault="00EA48E7" w:rsidP="00EA48E7">
            <w:pPr>
              <w:spacing w:after="0" w:line="240" w:lineRule="auto"/>
              <w:jc w:val="center"/>
              <w:rPr>
                <w:rFonts w:ascii="Times New Roman" w:eastAsia="Times New Roman" w:hAnsi="Times New Roman" w:cs="Times New Roman"/>
                <w:sz w:val="24"/>
                <w:szCs w:val="24"/>
                <w:lang w:eastAsia="cs-CZ"/>
              </w:rPr>
            </w:pPr>
            <w:r w:rsidRPr="000B1BE2">
              <w:rPr>
                <w:rFonts w:ascii="Arial" w:eastAsia="Times New Roman" w:hAnsi="Arial" w:cs="Arial"/>
                <w:color w:val="000000"/>
                <w:sz w:val="20"/>
                <w:szCs w:val="20"/>
                <w:lang w:eastAsia="cs-CZ"/>
              </w:rPr>
              <w:t> </w:t>
            </w:r>
          </w:p>
        </w:tc>
        <w:tc>
          <w:tcPr>
            <w:tcW w:w="1843" w:type="dxa"/>
            <w:tcBorders>
              <w:left w:val="single" w:sz="4" w:space="0" w:color="000000"/>
              <w:bottom w:val="single" w:sz="4" w:space="0" w:color="000000"/>
              <w:right w:val="single" w:sz="4" w:space="0" w:color="000000"/>
            </w:tcBorders>
            <w:tcMar>
              <w:top w:w="0" w:type="dxa"/>
              <w:left w:w="70" w:type="dxa"/>
              <w:bottom w:w="0" w:type="dxa"/>
              <w:right w:w="70" w:type="dxa"/>
            </w:tcMar>
            <w:hideMark/>
          </w:tcPr>
          <w:p w:rsidR="00EA48E7" w:rsidRDefault="00EA48E7" w:rsidP="00EA48E7">
            <w:pPr>
              <w:spacing w:after="0" w:line="240" w:lineRule="auto"/>
              <w:jc w:val="center"/>
              <w:rPr>
                <w:rFonts w:ascii="Arial" w:eastAsia="Times New Roman" w:hAnsi="Arial" w:cs="Arial"/>
                <w:color w:val="000000"/>
                <w:sz w:val="20"/>
                <w:szCs w:val="20"/>
                <w:lang w:eastAsia="cs-CZ"/>
              </w:rPr>
            </w:pPr>
            <w:r w:rsidRPr="000B1BE2">
              <w:rPr>
                <w:rFonts w:ascii="Arial" w:eastAsia="Times New Roman" w:hAnsi="Arial" w:cs="Arial"/>
                <w:color w:val="000000"/>
                <w:sz w:val="20"/>
                <w:szCs w:val="20"/>
                <w:lang w:eastAsia="cs-CZ"/>
              </w:rPr>
              <w:t> </w:t>
            </w:r>
            <w:r w:rsidR="00BD7ADC">
              <w:rPr>
                <w:rFonts w:ascii="Arial" w:eastAsia="Times New Roman" w:hAnsi="Arial" w:cs="Arial"/>
                <w:color w:val="000000"/>
                <w:sz w:val="20"/>
                <w:szCs w:val="20"/>
                <w:lang w:eastAsia="cs-CZ"/>
              </w:rPr>
              <w:t>HV</w:t>
            </w:r>
          </w:p>
          <w:p w:rsidR="00BD7ADC" w:rsidRDefault="00BD7ADC" w:rsidP="00EA48E7">
            <w:pPr>
              <w:spacing w:after="0" w:line="240" w:lineRule="auto"/>
              <w:jc w:val="center"/>
              <w:rPr>
                <w:rFonts w:ascii="Times New Roman" w:eastAsia="Times New Roman" w:hAnsi="Times New Roman" w:cs="Times New Roman"/>
                <w:sz w:val="24"/>
                <w:szCs w:val="24"/>
                <w:lang w:eastAsia="cs-CZ"/>
              </w:rPr>
            </w:pPr>
          </w:p>
          <w:p w:rsidR="00BD7ADC" w:rsidRDefault="00BD7ADC" w:rsidP="00EA48E7">
            <w:pPr>
              <w:spacing w:after="0" w:line="240" w:lineRule="auto"/>
              <w:jc w:val="center"/>
              <w:rPr>
                <w:rFonts w:ascii="Arial" w:eastAsia="Times New Roman" w:hAnsi="Arial" w:cs="Arial"/>
                <w:sz w:val="20"/>
                <w:szCs w:val="24"/>
                <w:lang w:eastAsia="cs-CZ"/>
              </w:rPr>
            </w:pPr>
          </w:p>
          <w:p w:rsidR="00BD7ADC" w:rsidRPr="00BD7ADC" w:rsidRDefault="00BD7ADC" w:rsidP="00EA48E7">
            <w:pPr>
              <w:spacing w:after="0" w:line="240" w:lineRule="auto"/>
              <w:jc w:val="center"/>
              <w:rPr>
                <w:rFonts w:ascii="Arial" w:eastAsia="Times New Roman" w:hAnsi="Arial" w:cs="Arial"/>
                <w:sz w:val="24"/>
                <w:szCs w:val="24"/>
                <w:lang w:eastAsia="cs-CZ"/>
              </w:rPr>
            </w:pPr>
            <w:r w:rsidRPr="00BD7ADC">
              <w:rPr>
                <w:rFonts w:ascii="Arial" w:eastAsia="Times New Roman" w:hAnsi="Arial" w:cs="Arial"/>
                <w:sz w:val="20"/>
                <w:szCs w:val="24"/>
                <w:lang w:eastAsia="cs-CZ"/>
              </w:rPr>
              <w:t>INF</w:t>
            </w:r>
          </w:p>
        </w:tc>
      </w:tr>
      <w:tr w:rsidR="00EA48E7" w:rsidRPr="000B1BE2" w:rsidTr="00BD7ADC">
        <w:trPr>
          <w:trHeight w:val="255"/>
        </w:trPr>
        <w:tc>
          <w:tcPr>
            <w:tcW w:w="851" w:type="dxa"/>
            <w:tcBorders>
              <w:top w:val="single" w:sz="4" w:space="0" w:color="000000"/>
              <w:left w:val="single" w:sz="4" w:space="0" w:color="000000"/>
              <w:bottom w:val="single" w:sz="4" w:space="0" w:color="auto"/>
              <w:right w:val="single" w:sz="4" w:space="0" w:color="000000"/>
            </w:tcBorders>
            <w:tcMar>
              <w:top w:w="0" w:type="dxa"/>
              <w:left w:w="70" w:type="dxa"/>
              <w:bottom w:w="0" w:type="dxa"/>
              <w:right w:w="70" w:type="dxa"/>
            </w:tcMar>
            <w:hideMark/>
          </w:tcPr>
          <w:p w:rsidR="00EA48E7" w:rsidRPr="000B1BE2" w:rsidRDefault="00EA48E7" w:rsidP="00EA48E7">
            <w:pPr>
              <w:spacing w:after="0" w:line="240" w:lineRule="auto"/>
              <w:jc w:val="center"/>
              <w:rPr>
                <w:rFonts w:ascii="Times New Roman" w:eastAsia="Times New Roman" w:hAnsi="Times New Roman" w:cs="Times New Roman"/>
                <w:sz w:val="24"/>
                <w:szCs w:val="24"/>
                <w:lang w:eastAsia="cs-CZ"/>
              </w:rPr>
            </w:pPr>
            <w:r w:rsidRPr="000B1BE2">
              <w:rPr>
                <w:rFonts w:ascii="Arial" w:eastAsia="Times New Roman" w:hAnsi="Arial" w:cs="Arial"/>
                <w:color w:val="000000"/>
                <w:sz w:val="20"/>
                <w:szCs w:val="20"/>
                <w:lang w:eastAsia="cs-CZ"/>
              </w:rPr>
              <w:t>1.</w:t>
            </w:r>
            <w:r w:rsidRPr="000B1BE2">
              <w:rPr>
                <w:rFonts w:ascii="Times New Roman" w:eastAsia="Times New Roman" w:hAnsi="Times New Roman" w:cs="Times New Roman"/>
                <w:color w:val="000000"/>
                <w:sz w:val="24"/>
                <w:szCs w:val="24"/>
                <w:lang w:eastAsia="cs-CZ"/>
              </w:rPr>
              <w:t>–</w:t>
            </w:r>
            <w:r w:rsidRPr="000B1BE2">
              <w:rPr>
                <w:rFonts w:ascii="Arial" w:eastAsia="Times New Roman" w:hAnsi="Arial" w:cs="Arial"/>
                <w:color w:val="000000"/>
                <w:sz w:val="20"/>
                <w:szCs w:val="20"/>
                <w:lang w:eastAsia="cs-CZ"/>
              </w:rPr>
              <w:t>3.</w:t>
            </w:r>
          </w:p>
        </w:tc>
        <w:tc>
          <w:tcPr>
            <w:tcW w:w="992" w:type="dxa"/>
            <w:tcBorders>
              <w:top w:val="single" w:sz="4" w:space="0" w:color="000000"/>
              <w:left w:val="single" w:sz="4" w:space="0" w:color="000000"/>
              <w:bottom w:val="single" w:sz="4" w:space="0" w:color="auto"/>
              <w:right w:val="single" w:sz="4" w:space="0" w:color="000000"/>
            </w:tcBorders>
          </w:tcPr>
          <w:p w:rsidR="00EA48E7" w:rsidRPr="000B1BE2" w:rsidRDefault="001C7EFD" w:rsidP="00EA48E7">
            <w:pPr>
              <w:spacing w:after="0" w:line="240" w:lineRule="auto"/>
              <w:rPr>
                <w:rFonts w:ascii="Arial" w:eastAsia="Times New Roman" w:hAnsi="Arial" w:cs="Arial"/>
                <w:color w:val="000000"/>
                <w:sz w:val="20"/>
                <w:szCs w:val="20"/>
                <w:lang w:eastAsia="cs-CZ"/>
              </w:rPr>
            </w:pPr>
            <w:r w:rsidRPr="00E44F20">
              <w:rPr>
                <w:rFonts w:ascii="Arial" w:hAnsi="Arial" w:cs="Arial"/>
                <w:sz w:val="20"/>
                <w:szCs w:val="30"/>
                <w:shd w:val="clear" w:color="auto" w:fill="FFFFFF"/>
              </w:rPr>
              <w:t>TV-3-1-0</w:t>
            </w:r>
            <w:r>
              <w:rPr>
                <w:rFonts w:ascii="Arial" w:hAnsi="Arial" w:cs="Arial"/>
                <w:sz w:val="20"/>
                <w:szCs w:val="30"/>
                <w:shd w:val="clear" w:color="auto" w:fill="FFFFFF"/>
              </w:rPr>
              <w:t>2</w:t>
            </w:r>
          </w:p>
        </w:tc>
        <w:tc>
          <w:tcPr>
            <w:tcW w:w="2126"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rsidR="00EA48E7" w:rsidRPr="000B1BE2" w:rsidRDefault="00EA48E7" w:rsidP="00EA48E7">
            <w:pPr>
              <w:spacing w:after="0" w:line="240" w:lineRule="auto"/>
              <w:rPr>
                <w:rFonts w:ascii="Times New Roman" w:eastAsia="Times New Roman" w:hAnsi="Times New Roman" w:cs="Times New Roman"/>
                <w:sz w:val="24"/>
                <w:szCs w:val="24"/>
                <w:lang w:eastAsia="cs-CZ"/>
              </w:rPr>
            </w:pPr>
            <w:r w:rsidRPr="000B1BE2">
              <w:rPr>
                <w:rFonts w:ascii="Arial" w:eastAsia="Times New Roman" w:hAnsi="Arial" w:cs="Arial"/>
                <w:color w:val="000000"/>
                <w:sz w:val="20"/>
                <w:szCs w:val="20"/>
                <w:lang w:eastAsia="cs-CZ"/>
              </w:rPr>
              <w:t>Provádí přetahy a přetlaky.</w:t>
            </w:r>
          </w:p>
        </w:tc>
        <w:tc>
          <w:tcPr>
            <w:tcW w:w="1985"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rsidR="00EA48E7" w:rsidRPr="00FD6C50" w:rsidRDefault="00EA48E7" w:rsidP="00EA48E7">
            <w:pPr>
              <w:spacing w:after="0" w:line="240" w:lineRule="auto"/>
              <w:jc w:val="center"/>
              <w:rPr>
                <w:rFonts w:ascii="Times New Roman" w:eastAsia="Times New Roman" w:hAnsi="Times New Roman" w:cs="Times New Roman"/>
                <w:sz w:val="24"/>
                <w:szCs w:val="24"/>
                <w:lang w:eastAsia="cs-CZ"/>
              </w:rPr>
            </w:pPr>
            <w:r w:rsidRPr="00FD6C50">
              <w:rPr>
                <w:rFonts w:ascii="Arial" w:eastAsia="Times New Roman" w:hAnsi="Arial" w:cs="Arial"/>
                <w:bCs/>
                <w:color w:val="000000"/>
                <w:sz w:val="20"/>
                <w:szCs w:val="20"/>
                <w:lang w:eastAsia="cs-CZ"/>
              </w:rPr>
              <w:t>Průpravné úpoly</w:t>
            </w:r>
          </w:p>
        </w:tc>
        <w:tc>
          <w:tcPr>
            <w:tcW w:w="1559"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rsidR="00EA48E7" w:rsidRPr="000B1BE2" w:rsidRDefault="00EA48E7" w:rsidP="00EA48E7">
            <w:pPr>
              <w:spacing w:after="0" w:line="240" w:lineRule="auto"/>
              <w:jc w:val="center"/>
              <w:rPr>
                <w:rFonts w:ascii="Times New Roman" w:eastAsia="Times New Roman" w:hAnsi="Times New Roman" w:cs="Times New Roman"/>
                <w:sz w:val="24"/>
                <w:szCs w:val="24"/>
                <w:lang w:eastAsia="cs-CZ"/>
              </w:rPr>
            </w:pPr>
            <w:r w:rsidRPr="000B1BE2">
              <w:rPr>
                <w:rFonts w:ascii="Arial" w:eastAsia="Times New Roman" w:hAnsi="Arial" w:cs="Arial"/>
                <w:color w:val="000000"/>
                <w:sz w:val="20"/>
                <w:szCs w:val="20"/>
                <w:lang w:eastAsia="cs-CZ"/>
              </w:rPr>
              <w:t>Sociální</w:t>
            </w:r>
          </w:p>
        </w:tc>
        <w:tc>
          <w:tcPr>
            <w:tcW w:w="1276"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rsidR="00EA48E7" w:rsidRPr="000B1BE2" w:rsidRDefault="00EA48E7" w:rsidP="00EA48E7">
            <w:pPr>
              <w:spacing w:after="0" w:line="240" w:lineRule="auto"/>
              <w:jc w:val="center"/>
              <w:rPr>
                <w:rFonts w:ascii="Times New Roman" w:eastAsia="Times New Roman" w:hAnsi="Times New Roman" w:cs="Times New Roman"/>
                <w:sz w:val="24"/>
                <w:szCs w:val="24"/>
                <w:lang w:eastAsia="cs-CZ"/>
              </w:rPr>
            </w:pPr>
            <w:r w:rsidRPr="000B1BE2">
              <w:rPr>
                <w:rFonts w:ascii="Arial" w:eastAsia="Times New Roman" w:hAnsi="Arial" w:cs="Arial"/>
                <w:color w:val="000000"/>
                <w:sz w:val="20"/>
                <w:szCs w:val="20"/>
                <w:lang w:eastAsia="cs-CZ"/>
              </w:rPr>
              <w:t> </w:t>
            </w:r>
          </w:p>
        </w:tc>
        <w:tc>
          <w:tcPr>
            <w:tcW w:w="1843"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rsidR="00EA48E7" w:rsidRPr="000B1BE2" w:rsidRDefault="00EA48E7" w:rsidP="00EA48E7">
            <w:pPr>
              <w:spacing w:after="0" w:line="240" w:lineRule="auto"/>
              <w:jc w:val="center"/>
              <w:rPr>
                <w:rFonts w:ascii="Times New Roman" w:eastAsia="Times New Roman" w:hAnsi="Times New Roman" w:cs="Times New Roman"/>
                <w:sz w:val="24"/>
                <w:szCs w:val="24"/>
                <w:lang w:eastAsia="cs-CZ"/>
              </w:rPr>
            </w:pPr>
            <w:r w:rsidRPr="000B1BE2">
              <w:rPr>
                <w:rFonts w:ascii="Arial" w:eastAsia="Times New Roman" w:hAnsi="Arial" w:cs="Arial"/>
                <w:color w:val="000000"/>
                <w:sz w:val="20"/>
                <w:szCs w:val="20"/>
                <w:lang w:eastAsia="cs-CZ"/>
              </w:rPr>
              <w:t> </w:t>
            </w:r>
          </w:p>
        </w:tc>
      </w:tr>
      <w:tr w:rsidR="00EA48E7" w:rsidRPr="000B1BE2" w:rsidTr="00BD7ADC">
        <w:trPr>
          <w:trHeight w:val="255"/>
        </w:trPr>
        <w:tc>
          <w:tcPr>
            <w:tcW w:w="851" w:type="dxa"/>
            <w:tcBorders>
              <w:top w:val="single" w:sz="4" w:space="0" w:color="auto"/>
              <w:left w:val="single" w:sz="4" w:space="0" w:color="000000"/>
              <w:right w:val="single" w:sz="4" w:space="0" w:color="000000"/>
            </w:tcBorders>
            <w:tcMar>
              <w:top w:w="0" w:type="dxa"/>
              <w:left w:w="70" w:type="dxa"/>
              <w:bottom w:w="0" w:type="dxa"/>
              <w:right w:w="70" w:type="dxa"/>
            </w:tcMar>
            <w:hideMark/>
          </w:tcPr>
          <w:p w:rsidR="00EA48E7" w:rsidRPr="000B1BE2" w:rsidRDefault="00EA48E7" w:rsidP="00EA48E7">
            <w:pPr>
              <w:spacing w:after="0" w:line="240" w:lineRule="auto"/>
              <w:jc w:val="center"/>
              <w:rPr>
                <w:rFonts w:ascii="Times New Roman" w:eastAsia="Times New Roman" w:hAnsi="Times New Roman" w:cs="Times New Roman"/>
                <w:sz w:val="24"/>
                <w:szCs w:val="24"/>
                <w:lang w:eastAsia="cs-CZ"/>
              </w:rPr>
            </w:pPr>
            <w:r w:rsidRPr="000B1BE2">
              <w:rPr>
                <w:rFonts w:ascii="Arial" w:eastAsia="Times New Roman" w:hAnsi="Arial" w:cs="Arial"/>
                <w:color w:val="000000"/>
                <w:sz w:val="20"/>
                <w:szCs w:val="20"/>
                <w:lang w:eastAsia="cs-CZ"/>
              </w:rPr>
              <w:t>1.</w:t>
            </w:r>
            <w:r w:rsidRPr="000B1BE2">
              <w:rPr>
                <w:rFonts w:ascii="Times New Roman" w:eastAsia="Times New Roman" w:hAnsi="Times New Roman" w:cs="Times New Roman"/>
                <w:color w:val="000000"/>
                <w:sz w:val="24"/>
                <w:szCs w:val="24"/>
                <w:lang w:eastAsia="cs-CZ"/>
              </w:rPr>
              <w:t>–</w:t>
            </w:r>
            <w:r w:rsidRPr="000B1BE2">
              <w:rPr>
                <w:rFonts w:ascii="Arial" w:eastAsia="Times New Roman" w:hAnsi="Arial" w:cs="Arial"/>
                <w:color w:val="000000"/>
                <w:sz w:val="20"/>
                <w:szCs w:val="20"/>
                <w:lang w:eastAsia="cs-CZ"/>
              </w:rPr>
              <w:t>3.</w:t>
            </w:r>
          </w:p>
        </w:tc>
        <w:tc>
          <w:tcPr>
            <w:tcW w:w="992" w:type="dxa"/>
            <w:tcBorders>
              <w:top w:val="single" w:sz="4" w:space="0" w:color="auto"/>
              <w:left w:val="single" w:sz="4" w:space="0" w:color="000000"/>
              <w:right w:val="single" w:sz="4" w:space="0" w:color="000000"/>
            </w:tcBorders>
          </w:tcPr>
          <w:p w:rsidR="00EA48E7" w:rsidRDefault="00EA48E7" w:rsidP="00EA48E7">
            <w:pPr>
              <w:spacing w:after="0" w:line="240" w:lineRule="auto"/>
              <w:rPr>
                <w:rFonts w:ascii="Times New Roman" w:eastAsia="Times New Roman" w:hAnsi="Times New Roman" w:cs="Times New Roman"/>
                <w:sz w:val="24"/>
                <w:szCs w:val="24"/>
                <w:lang w:eastAsia="cs-CZ"/>
              </w:rPr>
            </w:pPr>
          </w:p>
          <w:p w:rsidR="00FD6C50" w:rsidRPr="000B1BE2" w:rsidRDefault="00FD6C50" w:rsidP="00EA48E7">
            <w:pPr>
              <w:spacing w:after="0" w:line="240" w:lineRule="auto"/>
              <w:rPr>
                <w:rFonts w:ascii="Times New Roman" w:eastAsia="Times New Roman" w:hAnsi="Times New Roman" w:cs="Times New Roman"/>
                <w:sz w:val="24"/>
                <w:szCs w:val="24"/>
                <w:lang w:eastAsia="cs-CZ"/>
              </w:rPr>
            </w:pPr>
            <w:r w:rsidRPr="00E44F20">
              <w:rPr>
                <w:rFonts w:ascii="Arial" w:hAnsi="Arial" w:cs="Arial"/>
                <w:sz w:val="20"/>
                <w:szCs w:val="30"/>
                <w:shd w:val="clear" w:color="auto" w:fill="FFFFFF"/>
              </w:rPr>
              <w:t>TV-3-1-0</w:t>
            </w:r>
            <w:r>
              <w:rPr>
                <w:rFonts w:ascii="Arial" w:hAnsi="Arial" w:cs="Arial"/>
                <w:sz w:val="20"/>
                <w:szCs w:val="30"/>
                <w:shd w:val="clear" w:color="auto" w:fill="FFFFFF"/>
              </w:rPr>
              <w:t>5</w:t>
            </w:r>
          </w:p>
        </w:tc>
        <w:tc>
          <w:tcPr>
            <w:tcW w:w="2126" w:type="dxa"/>
            <w:tcBorders>
              <w:top w:val="single" w:sz="4" w:space="0" w:color="000000"/>
              <w:left w:val="single" w:sz="4" w:space="0" w:color="000000"/>
              <w:right w:val="single" w:sz="4" w:space="0" w:color="000000"/>
            </w:tcBorders>
            <w:tcMar>
              <w:top w:w="0" w:type="dxa"/>
              <w:left w:w="70" w:type="dxa"/>
              <w:bottom w:w="0" w:type="dxa"/>
              <w:right w:w="70" w:type="dxa"/>
            </w:tcMar>
            <w:hideMark/>
          </w:tcPr>
          <w:p w:rsidR="00EA48E7" w:rsidRPr="000B1BE2" w:rsidRDefault="00EA48E7" w:rsidP="00EA48E7">
            <w:pPr>
              <w:spacing w:after="0" w:line="240" w:lineRule="auto"/>
              <w:rPr>
                <w:rFonts w:ascii="Times New Roman" w:eastAsia="Times New Roman" w:hAnsi="Times New Roman" w:cs="Times New Roman"/>
                <w:sz w:val="24"/>
                <w:szCs w:val="24"/>
                <w:lang w:eastAsia="cs-CZ"/>
              </w:rPr>
            </w:pPr>
          </w:p>
          <w:p w:rsidR="00EA48E7" w:rsidRPr="000B1BE2" w:rsidRDefault="00EA48E7" w:rsidP="00EA48E7">
            <w:pPr>
              <w:spacing w:after="0" w:line="240" w:lineRule="auto"/>
              <w:rPr>
                <w:rFonts w:ascii="Times New Roman" w:eastAsia="Times New Roman" w:hAnsi="Times New Roman" w:cs="Times New Roman"/>
                <w:sz w:val="24"/>
                <w:szCs w:val="24"/>
                <w:lang w:eastAsia="cs-CZ"/>
              </w:rPr>
            </w:pPr>
            <w:r w:rsidRPr="000B1BE2">
              <w:rPr>
                <w:rFonts w:ascii="Arial" w:eastAsia="Times New Roman" w:hAnsi="Arial" w:cs="Arial"/>
                <w:color w:val="000000"/>
                <w:sz w:val="20"/>
                <w:szCs w:val="20"/>
                <w:lang w:eastAsia="cs-CZ"/>
              </w:rPr>
              <w:t>Po učiteli opakuje běžeckou abecedu.</w:t>
            </w:r>
          </w:p>
        </w:tc>
        <w:tc>
          <w:tcPr>
            <w:tcW w:w="1985" w:type="dxa"/>
            <w:vMerge w:val="restart"/>
            <w:tcBorders>
              <w:top w:val="single" w:sz="4" w:space="0" w:color="000000"/>
              <w:left w:val="single" w:sz="4" w:space="0" w:color="000000"/>
              <w:right w:val="single" w:sz="4" w:space="0" w:color="000000"/>
            </w:tcBorders>
            <w:tcMar>
              <w:top w:w="0" w:type="dxa"/>
              <w:left w:w="70" w:type="dxa"/>
              <w:bottom w:w="0" w:type="dxa"/>
              <w:right w:w="70" w:type="dxa"/>
            </w:tcMar>
            <w:hideMark/>
          </w:tcPr>
          <w:p w:rsidR="00EA48E7" w:rsidRPr="00FD6C50" w:rsidRDefault="00EA48E7" w:rsidP="00EA48E7">
            <w:pPr>
              <w:spacing w:after="0" w:line="240" w:lineRule="auto"/>
              <w:jc w:val="center"/>
              <w:rPr>
                <w:rFonts w:ascii="Times New Roman" w:eastAsia="Times New Roman" w:hAnsi="Times New Roman" w:cs="Times New Roman"/>
                <w:sz w:val="24"/>
                <w:szCs w:val="24"/>
                <w:lang w:eastAsia="cs-CZ"/>
              </w:rPr>
            </w:pPr>
            <w:r w:rsidRPr="00FD6C50">
              <w:rPr>
                <w:rFonts w:ascii="Arial" w:eastAsia="Times New Roman" w:hAnsi="Arial" w:cs="Arial"/>
                <w:bCs/>
                <w:color w:val="000000"/>
                <w:sz w:val="20"/>
                <w:szCs w:val="20"/>
                <w:lang w:eastAsia="cs-CZ"/>
              </w:rPr>
              <w:t>Základy atletiky </w:t>
            </w:r>
          </w:p>
          <w:p w:rsidR="00EA48E7" w:rsidRPr="000B1BE2" w:rsidRDefault="00EA48E7" w:rsidP="00EA48E7">
            <w:pPr>
              <w:spacing w:after="0" w:line="240" w:lineRule="auto"/>
              <w:jc w:val="center"/>
              <w:rPr>
                <w:rFonts w:ascii="Times New Roman" w:eastAsia="Times New Roman" w:hAnsi="Times New Roman" w:cs="Times New Roman"/>
                <w:sz w:val="24"/>
                <w:szCs w:val="24"/>
                <w:lang w:eastAsia="cs-CZ"/>
              </w:rPr>
            </w:pPr>
            <w:r w:rsidRPr="000B1BE2">
              <w:rPr>
                <w:rFonts w:ascii="Arial" w:eastAsia="Times New Roman" w:hAnsi="Arial" w:cs="Arial"/>
                <w:color w:val="000000"/>
                <w:sz w:val="20"/>
                <w:szCs w:val="20"/>
                <w:lang w:eastAsia="cs-CZ"/>
              </w:rPr>
              <w:t>Běh</w:t>
            </w:r>
          </w:p>
        </w:tc>
        <w:tc>
          <w:tcPr>
            <w:tcW w:w="1559" w:type="dxa"/>
            <w:tcBorders>
              <w:top w:val="single" w:sz="4" w:space="0" w:color="000000"/>
              <w:left w:val="single" w:sz="4" w:space="0" w:color="000000"/>
              <w:right w:val="single" w:sz="4" w:space="0" w:color="000000"/>
            </w:tcBorders>
            <w:tcMar>
              <w:top w:w="0" w:type="dxa"/>
              <w:left w:w="70" w:type="dxa"/>
              <w:bottom w:w="0" w:type="dxa"/>
              <w:right w:w="70" w:type="dxa"/>
            </w:tcMar>
            <w:hideMark/>
          </w:tcPr>
          <w:p w:rsidR="00EA48E7" w:rsidRPr="000B1BE2" w:rsidRDefault="00EA48E7" w:rsidP="00EA48E7">
            <w:pPr>
              <w:spacing w:after="0" w:line="240" w:lineRule="auto"/>
              <w:rPr>
                <w:rFonts w:ascii="Times New Roman" w:eastAsia="Times New Roman" w:hAnsi="Times New Roman" w:cs="Times New Roman"/>
                <w:sz w:val="24"/>
                <w:szCs w:val="24"/>
                <w:lang w:eastAsia="cs-CZ"/>
              </w:rPr>
            </w:pPr>
          </w:p>
          <w:p w:rsidR="00EA48E7" w:rsidRPr="000B1BE2" w:rsidRDefault="00EA48E7" w:rsidP="00EA48E7">
            <w:pPr>
              <w:spacing w:after="0" w:line="240" w:lineRule="auto"/>
              <w:jc w:val="center"/>
              <w:rPr>
                <w:rFonts w:ascii="Times New Roman" w:eastAsia="Times New Roman" w:hAnsi="Times New Roman" w:cs="Times New Roman"/>
                <w:sz w:val="24"/>
                <w:szCs w:val="24"/>
                <w:lang w:eastAsia="cs-CZ"/>
              </w:rPr>
            </w:pPr>
            <w:r w:rsidRPr="000B1BE2">
              <w:rPr>
                <w:rFonts w:ascii="Arial" w:eastAsia="Times New Roman" w:hAnsi="Arial" w:cs="Arial"/>
                <w:color w:val="000000"/>
                <w:sz w:val="20"/>
                <w:szCs w:val="20"/>
                <w:lang w:eastAsia="cs-CZ"/>
              </w:rPr>
              <w:t>Učení</w:t>
            </w:r>
          </w:p>
        </w:tc>
        <w:tc>
          <w:tcPr>
            <w:tcW w:w="1276" w:type="dxa"/>
            <w:tcBorders>
              <w:top w:val="single" w:sz="4" w:space="0" w:color="000000"/>
              <w:left w:val="single" w:sz="4" w:space="0" w:color="000000"/>
              <w:right w:val="single" w:sz="4" w:space="0" w:color="000000"/>
            </w:tcBorders>
            <w:tcMar>
              <w:top w:w="0" w:type="dxa"/>
              <w:left w:w="70" w:type="dxa"/>
              <w:bottom w:w="0" w:type="dxa"/>
              <w:right w:w="70" w:type="dxa"/>
            </w:tcMar>
            <w:hideMark/>
          </w:tcPr>
          <w:p w:rsidR="00EA48E7" w:rsidRPr="000B1BE2" w:rsidRDefault="00EA48E7" w:rsidP="00EA48E7">
            <w:pPr>
              <w:spacing w:after="0" w:line="240" w:lineRule="auto"/>
              <w:jc w:val="center"/>
              <w:rPr>
                <w:rFonts w:ascii="Times New Roman" w:eastAsia="Times New Roman" w:hAnsi="Times New Roman" w:cs="Times New Roman"/>
                <w:sz w:val="24"/>
                <w:szCs w:val="24"/>
                <w:lang w:eastAsia="cs-CZ"/>
              </w:rPr>
            </w:pPr>
            <w:r w:rsidRPr="000B1BE2">
              <w:rPr>
                <w:rFonts w:ascii="Arial" w:eastAsia="Times New Roman" w:hAnsi="Arial" w:cs="Arial"/>
                <w:color w:val="000000"/>
                <w:sz w:val="20"/>
                <w:szCs w:val="20"/>
                <w:lang w:eastAsia="cs-CZ"/>
              </w:rPr>
              <w:t> </w:t>
            </w:r>
          </w:p>
        </w:tc>
        <w:tc>
          <w:tcPr>
            <w:tcW w:w="1843" w:type="dxa"/>
            <w:tcBorders>
              <w:top w:val="single" w:sz="4" w:space="0" w:color="000000"/>
              <w:left w:val="single" w:sz="4" w:space="0" w:color="000000"/>
              <w:right w:val="single" w:sz="4" w:space="0" w:color="000000"/>
            </w:tcBorders>
            <w:tcMar>
              <w:top w:w="0" w:type="dxa"/>
              <w:left w:w="70" w:type="dxa"/>
              <w:bottom w:w="0" w:type="dxa"/>
              <w:right w:w="70" w:type="dxa"/>
            </w:tcMar>
            <w:hideMark/>
          </w:tcPr>
          <w:p w:rsidR="00EA48E7" w:rsidRPr="000B1BE2" w:rsidRDefault="00EA48E7" w:rsidP="00EA48E7">
            <w:pPr>
              <w:spacing w:after="240" w:line="240" w:lineRule="auto"/>
              <w:rPr>
                <w:rFonts w:ascii="Times New Roman" w:eastAsia="Times New Roman" w:hAnsi="Times New Roman" w:cs="Times New Roman"/>
                <w:sz w:val="24"/>
                <w:szCs w:val="24"/>
                <w:lang w:eastAsia="cs-CZ"/>
              </w:rPr>
            </w:pPr>
          </w:p>
        </w:tc>
      </w:tr>
      <w:tr w:rsidR="00EA48E7" w:rsidRPr="000B1BE2" w:rsidTr="00E44F20">
        <w:trPr>
          <w:trHeight w:val="255"/>
        </w:trPr>
        <w:tc>
          <w:tcPr>
            <w:tcW w:w="851" w:type="dxa"/>
            <w:tcBorders>
              <w:left w:val="single" w:sz="4" w:space="0" w:color="000000"/>
              <w:right w:val="single" w:sz="4" w:space="0" w:color="000000"/>
            </w:tcBorders>
            <w:tcMar>
              <w:top w:w="0" w:type="dxa"/>
              <w:left w:w="70" w:type="dxa"/>
              <w:bottom w:w="0" w:type="dxa"/>
              <w:right w:w="70" w:type="dxa"/>
            </w:tcMar>
            <w:hideMark/>
          </w:tcPr>
          <w:p w:rsidR="00EA48E7" w:rsidRPr="000B1BE2" w:rsidRDefault="00EA48E7" w:rsidP="00EA48E7">
            <w:pPr>
              <w:spacing w:after="0" w:line="240" w:lineRule="auto"/>
              <w:jc w:val="center"/>
              <w:rPr>
                <w:rFonts w:ascii="Times New Roman" w:eastAsia="Times New Roman" w:hAnsi="Times New Roman" w:cs="Times New Roman"/>
                <w:sz w:val="24"/>
                <w:szCs w:val="24"/>
                <w:lang w:eastAsia="cs-CZ"/>
              </w:rPr>
            </w:pPr>
            <w:r w:rsidRPr="000B1BE2">
              <w:rPr>
                <w:rFonts w:ascii="Arial" w:eastAsia="Times New Roman" w:hAnsi="Arial" w:cs="Arial"/>
                <w:color w:val="000000"/>
                <w:sz w:val="20"/>
                <w:szCs w:val="20"/>
                <w:lang w:eastAsia="cs-CZ"/>
              </w:rPr>
              <w:t> </w:t>
            </w:r>
          </w:p>
        </w:tc>
        <w:tc>
          <w:tcPr>
            <w:tcW w:w="992" w:type="dxa"/>
            <w:tcBorders>
              <w:left w:val="single" w:sz="4" w:space="0" w:color="000000"/>
              <w:right w:val="single" w:sz="4" w:space="0" w:color="000000"/>
            </w:tcBorders>
          </w:tcPr>
          <w:p w:rsidR="00EA48E7" w:rsidRPr="000B1BE2" w:rsidRDefault="00FD6C50" w:rsidP="00EA48E7">
            <w:pPr>
              <w:spacing w:after="0" w:line="240" w:lineRule="auto"/>
              <w:rPr>
                <w:rFonts w:ascii="Arial" w:eastAsia="Times New Roman" w:hAnsi="Arial" w:cs="Arial"/>
                <w:color w:val="000000"/>
                <w:sz w:val="20"/>
                <w:szCs w:val="20"/>
                <w:lang w:eastAsia="cs-CZ"/>
              </w:rPr>
            </w:pPr>
            <w:r w:rsidRPr="00E44F20">
              <w:rPr>
                <w:rFonts w:ascii="Arial" w:hAnsi="Arial" w:cs="Arial"/>
                <w:sz w:val="20"/>
                <w:szCs w:val="30"/>
                <w:shd w:val="clear" w:color="auto" w:fill="FFFFFF"/>
              </w:rPr>
              <w:t>TV-3-1-0</w:t>
            </w:r>
            <w:r>
              <w:rPr>
                <w:rFonts w:ascii="Arial" w:hAnsi="Arial" w:cs="Arial"/>
                <w:sz w:val="20"/>
                <w:szCs w:val="30"/>
                <w:shd w:val="clear" w:color="auto" w:fill="FFFFFF"/>
              </w:rPr>
              <w:t>5</w:t>
            </w:r>
          </w:p>
        </w:tc>
        <w:tc>
          <w:tcPr>
            <w:tcW w:w="2126" w:type="dxa"/>
            <w:tcBorders>
              <w:left w:val="single" w:sz="4" w:space="0" w:color="000000"/>
              <w:right w:val="single" w:sz="4" w:space="0" w:color="000000"/>
            </w:tcBorders>
            <w:tcMar>
              <w:top w:w="0" w:type="dxa"/>
              <w:left w:w="70" w:type="dxa"/>
              <w:bottom w:w="0" w:type="dxa"/>
              <w:right w:w="70" w:type="dxa"/>
            </w:tcMar>
            <w:hideMark/>
          </w:tcPr>
          <w:p w:rsidR="00EA48E7" w:rsidRPr="000B1BE2" w:rsidRDefault="00EA48E7" w:rsidP="00EA48E7">
            <w:pPr>
              <w:spacing w:after="0" w:line="240" w:lineRule="auto"/>
              <w:rPr>
                <w:rFonts w:ascii="Times New Roman" w:eastAsia="Times New Roman" w:hAnsi="Times New Roman" w:cs="Times New Roman"/>
                <w:sz w:val="24"/>
                <w:szCs w:val="24"/>
                <w:lang w:eastAsia="cs-CZ"/>
              </w:rPr>
            </w:pPr>
            <w:r w:rsidRPr="000B1BE2">
              <w:rPr>
                <w:rFonts w:ascii="Arial" w:eastAsia="Times New Roman" w:hAnsi="Arial" w:cs="Arial"/>
                <w:color w:val="000000"/>
                <w:sz w:val="20"/>
                <w:szCs w:val="20"/>
                <w:lang w:eastAsia="cs-CZ"/>
              </w:rPr>
              <w:t>Na povely odstartuje z polovysokého startu.</w:t>
            </w:r>
          </w:p>
        </w:tc>
        <w:tc>
          <w:tcPr>
            <w:tcW w:w="1985" w:type="dxa"/>
            <w:vMerge/>
            <w:tcBorders>
              <w:top w:val="single" w:sz="4" w:space="0" w:color="000000"/>
              <w:left w:val="single" w:sz="4" w:space="0" w:color="000000"/>
              <w:right w:val="single" w:sz="4" w:space="0" w:color="000000"/>
            </w:tcBorders>
            <w:vAlign w:val="center"/>
            <w:hideMark/>
          </w:tcPr>
          <w:p w:rsidR="00EA48E7" w:rsidRPr="000B1BE2" w:rsidRDefault="00EA48E7" w:rsidP="00EA48E7">
            <w:pPr>
              <w:spacing w:after="0" w:line="240" w:lineRule="auto"/>
              <w:rPr>
                <w:rFonts w:ascii="Times New Roman" w:eastAsia="Times New Roman" w:hAnsi="Times New Roman" w:cs="Times New Roman"/>
                <w:sz w:val="24"/>
                <w:szCs w:val="24"/>
                <w:lang w:eastAsia="cs-CZ"/>
              </w:rPr>
            </w:pPr>
          </w:p>
        </w:tc>
        <w:tc>
          <w:tcPr>
            <w:tcW w:w="1559" w:type="dxa"/>
            <w:tcBorders>
              <w:left w:val="single" w:sz="4" w:space="0" w:color="000000"/>
              <w:right w:val="single" w:sz="4" w:space="0" w:color="000000"/>
            </w:tcBorders>
            <w:tcMar>
              <w:top w:w="0" w:type="dxa"/>
              <w:left w:w="70" w:type="dxa"/>
              <w:bottom w:w="0" w:type="dxa"/>
              <w:right w:w="70" w:type="dxa"/>
            </w:tcMar>
            <w:hideMark/>
          </w:tcPr>
          <w:p w:rsidR="00EA48E7" w:rsidRPr="000B1BE2" w:rsidRDefault="00EA48E7" w:rsidP="00EA48E7">
            <w:pPr>
              <w:spacing w:after="0" w:line="240" w:lineRule="auto"/>
              <w:rPr>
                <w:rFonts w:ascii="Times New Roman" w:eastAsia="Times New Roman" w:hAnsi="Times New Roman" w:cs="Times New Roman"/>
                <w:sz w:val="24"/>
                <w:szCs w:val="24"/>
                <w:lang w:eastAsia="cs-CZ"/>
              </w:rPr>
            </w:pPr>
          </w:p>
        </w:tc>
        <w:tc>
          <w:tcPr>
            <w:tcW w:w="1276" w:type="dxa"/>
            <w:tcBorders>
              <w:left w:val="single" w:sz="4" w:space="0" w:color="000000"/>
              <w:right w:val="single" w:sz="4" w:space="0" w:color="000000"/>
            </w:tcBorders>
            <w:tcMar>
              <w:top w:w="0" w:type="dxa"/>
              <w:left w:w="70" w:type="dxa"/>
              <w:bottom w:w="0" w:type="dxa"/>
              <w:right w:w="70" w:type="dxa"/>
            </w:tcMar>
            <w:hideMark/>
          </w:tcPr>
          <w:p w:rsidR="00EA48E7" w:rsidRPr="000B1BE2" w:rsidRDefault="00EA48E7" w:rsidP="00EA48E7">
            <w:pPr>
              <w:spacing w:after="0" w:line="240" w:lineRule="auto"/>
              <w:jc w:val="center"/>
              <w:rPr>
                <w:rFonts w:ascii="Times New Roman" w:eastAsia="Times New Roman" w:hAnsi="Times New Roman" w:cs="Times New Roman"/>
                <w:sz w:val="24"/>
                <w:szCs w:val="24"/>
                <w:lang w:eastAsia="cs-CZ"/>
              </w:rPr>
            </w:pPr>
            <w:r w:rsidRPr="000B1BE2">
              <w:rPr>
                <w:rFonts w:ascii="Arial" w:eastAsia="Times New Roman" w:hAnsi="Arial" w:cs="Arial"/>
                <w:color w:val="000000"/>
                <w:sz w:val="20"/>
                <w:szCs w:val="20"/>
                <w:lang w:eastAsia="cs-CZ"/>
              </w:rPr>
              <w:t> </w:t>
            </w:r>
          </w:p>
        </w:tc>
        <w:tc>
          <w:tcPr>
            <w:tcW w:w="1843" w:type="dxa"/>
            <w:tcBorders>
              <w:left w:val="single" w:sz="4" w:space="0" w:color="000000"/>
              <w:right w:val="single" w:sz="4" w:space="0" w:color="000000"/>
            </w:tcBorders>
            <w:tcMar>
              <w:top w:w="0" w:type="dxa"/>
              <w:left w:w="70" w:type="dxa"/>
              <w:bottom w:w="0" w:type="dxa"/>
              <w:right w:w="70" w:type="dxa"/>
            </w:tcMar>
            <w:hideMark/>
          </w:tcPr>
          <w:p w:rsidR="00EA48E7" w:rsidRPr="000B1BE2" w:rsidRDefault="00EA48E7" w:rsidP="00EA48E7">
            <w:pPr>
              <w:spacing w:after="0" w:line="240" w:lineRule="auto"/>
              <w:jc w:val="center"/>
              <w:rPr>
                <w:rFonts w:ascii="Times New Roman" w:eastAsia="Times New Roman" w:hAnsi="Times New Roman" w:cs="Times New Roman"/>
                <w:sz w:val="24"/>
                <w:szCs w:val="24"/>
                <w:lang w:eastAsia="cs-CZ"/>
              </w:rPr>
            </w:pPr>
            <w:r w:rsidRPr="000B1BE2">
              <w:rPr>
                <w:rFonts w:ascii="Arial" w:eastAsia="Times New Roman" w:hAnsi="Arial" w:cs="Arial"/>
                <w:color w:val="000000"/>
                <w:sz w:val="20"/>
                <w:szCs w:val="20"/>
                <w:lang w:eastAsia="cs-CZ"/>
              </w:rPr>
              <w:t> </w:t>
            </w:r>
          </w:p>
        </w:tc>
      </w:tr>
      <w:tr w:rsidR="00EA48E7" w:rsidRPr="000B1BE2" w:rsidTr="00E44F20">
        <w:trPr>
          <w:trHeight w:val="510"/>
        </w:trPr>
        <w:tc>
          <w:tcPr>
            <w:tcW w:w="851" w:type="dxa"/>
            <w:tcBorders>
              <w:left w:val="single" w:sz="4" w:space="0" w:color="000000"/>
              <w:right w:val="single" w:sz="4" w:space="0" w:color="000000"/>
            </w:tcBorders>
            <w:tcMar>
              <w:top w:w="0" w:type="dxa"/>
              <w:left w:w="70" w:type="dxa"/>
              <w:bottom w:w="0" w:type="dxa"/>
              <w:right w:w="70" w:type="dxa"/>
            </w:tcMar>
            <w:hideMark/>
          </w:tcPr>
          <w:p w:rsidR="00EA48E7" w:rsidRPr="000B1BE2" w:rsidRDefault="00EA48E7" w:rsidP="00EA48E7">
            <w:pPr>
              <w:spacing w:after="0" w:line="240" w:lineRule="auto"/>
              <w:jc w:val="center"/>
              <w:rPr>
                <w:rFonts w:ascii="Times New Roman" w:eastAsia="Times New Roman" w:hAnsi="Times New Roman" w:cs="Times New Roman"/>
                <w:sz w:val="24"/>
                <w:szCs w:val="24"/>
                <w:lang w:eastAsia="cs-CZ"/>
              </w:rPr>
            </w:pPr>
            <w:r w:rsidRPr="000B1BE2">
              <w:rPr>
                <w:rFonts w:ascii="Arial" w:eastAsia="Times New Roman" w:hAnsi="Arial" w:cs="Arial"/>
                <w:color w:val="000000"/>
                <w:sz w:val="20"/>
                <w:szCs w:val="20"/>
                <w:lang w:eastAsia="cs-CZ"/>
              </w:rPr>
              <w:t>3.</w:t>
            </w:r>
          </w:p>
        </w:tc>
        <w:tc>
          <w:tcPr>
            <w:tcW w:w="992" w:type="dxa"/>
            <w:tcBorders>
              <w:left w:val="single" w:sz="4" w:space="0" w:color="000000"/>
              <w:right w:val="single" w:sz="4" w:space="0" w:color="000000"/>
            </w:tcBorders>
          </w:tcPr>
          <w:p w:rsidR="00EA48E7" w:rsidRPr="000B1BE2" w:rsidRDefault="00EA48E7" w:rsidP="00EA48E7">
            <w:pPr>
              <w:spacing w:after="0" w:line="240" w:lineRule="auto"/>
              <w:rPr>
                <w:rFonts w:ascii="Arial" w:eastAsia="Times New Roman" w:hAnsi="Arial" w:cs="Arial"/>
                <w:color w:val="000000"/>
                <w:sz w:val="20"/>
                <w:szCs w:val="20"/>
                <w:lang w:eastAsia="cs-CZ"/>
              </w:rPr>
            </w:pPr>
          </w:p>
        </w:tc>
        <w:tc>
          <w:tcPr>
            <w:tcW w:w="2126" w:type="dxa"/>
            <w:tcBorders>
              <w:left w:val="single" w:sz="4" w:space="0" w:color="000000"/>
              <w:right w:val="single" w:sz="4" w:space="0" w:color="000000"/>
            </w:tcBorders>
            <w:tcMar>
              <w:top w:w="0" w:type="dxa"/>
              <w:left w:w="70" w:type="dxa"/>
              <w:bottom w:w="0" w:type="dxa"/>
              <w:right w:w="70" w:type="dxa"/>
            </w:tcMar>
            <w:hideMark/>
          </w:tcPr>
          <w:p w:rsidR="00EA48E7" w:rsidRPr="000B1BE2" w:rsidRDefault="00EA48E7" w:rsidP="00EA48E7">
            <w:pPr>
              <w:spacing w:after="0" w:line="240" w:lineRule="auto"/>
              <w:rPr>
                <w:rFonts w:ascii="Times New Roman" w:eastAsia="Times New Roman" w:hAnsi="Times New Roman" w:cs="Times New Roman"/>
                <w:sz w:val="24"/>
                <w:szCs w:val="24"/>
                <w:lang w:eastAsia="cs-CZ"/>
              </w:rPr>
            </w:pPr>
            <w:r w:rsidRPr="000B1BE2">
              <w:rPr>
                <w:rFonts w:ascii="Arial" w:eastAsia="Times New Roman" w:hAnsi="Arial" w:cs="Arial"/>
                <w:color w:val="000000"/>
                <w:sz w:val="20"/>
                <w:szCs w:val="20"/>
                <w:lang w:eastAsia="cs-CZ"/>
              </w:rPr>
              <w:t>Při krátkém běhu nekříží dráhu a nezastavuje před cílem.</w:t>
            </w:r>
          </w:p>
        </w:tc>
        <w:tc>
          <w:tcPr>
            <w:tcW w:w="1985" w:type="dxa"/>
            <w:vMerge/>
            <w:tcBorders>
              <w:top w:val="single" w:sz="4" w:space="0" w:color="000000"/>
              <w:left w:val="single" w:sz="4" w:space="0" w:color="000000"/>
              <w:right w:val="single" w:sz="4" w:space="0" w:color="000000"/>
            </w:tcBorders>
            <w:vAlign w:val="center"/>
            <w:hideMark/>
          </w:tcPr>
          <w:p w:rsidR="00EA48E7" w:rsidRPr="000B1BE2" w:rsidRDefault="00EA48E7" w:rsidP="00EA48E7">
            <w:pPr>
              <w:spacing w:after="0" w:line="240" w:lineRule="auto"/>
              <w:rPr>
                <w:rFonts w:ascii="Times New Roman" w:eastAsia="Times New Roman" w:hAnsi="Times New Roman" w:cs="Times New Roman"/>
                <w:sz w:val="24"/>
                <w:szCs w:val="24"/>
                <w:lang w:eastAsia="cs-CZ"/>
              </w:rPr>
            </w:pPr>
          </w:p>
        </w:tc>
        <w:tc>
          <w:tcPr>
            <w:tcW w:w="1559" w:type="dxa"/>
            <w:tcBorders>
              <w:left w:val="single" w:sz="4" w:space="0" w:color="000000"/>
              <w:right w:val="single" w:sz="4" w:space="0" w:color="000000"/>
            </w:tcBorders>
            <w:tcMar>
              <w:top w:w="0" w:type="dxa"/>
              <w:left w:w="70" w:type="dxa"/>
              <w:bottom w:w="0" w:type="dxa"/>
              <w:right w:w="70" w:type="dxa"/>
            </w:tcMar>
            <w:hideMark/>
          </w:tcPr>
          <w:p w:rsidR="00EA48E7" w:rsidRDefault="00EA48E7" w:rsidP="00EA48E7">
            <w:pPr>
              <w:spacing w:after="0" w:line="240" w:lineRule="auto"/>
              <w:rPr>
                <w:rFonts w:ascii="Times New Roman" w:eastAsia="Times New Roman" w:hAnsi="Times New Roman" w:cs="Times New Roman"/>
                <w:sz w:val="24"/>
                <w:szCs w:val="24"/>
                <w:lang w:eastAsia="cs-CZ"/>
              </w:rPr>
            </w:pPr>
          </w:p>
          <w:p w:rsidR="00382E5F" w:rsidRDefault="00382E5F" w:rsidP="00EA48E7">
            <w:pPr>
              <w:spacing w:after="0" w:line="240" w:lineRule="auto"/>
              <w:rPr>
                <w:rFonts w:ascii="Times New Roman" w:eastAsia="Times New Roman" w:hAnsi="Times New Roman" w:cs="Times New Roman"/>
                <w:sz w:val="24"/>
                <w:szCs w:val="24"/>
                <w:lang w:eastAsia="cs-CZ"/>
              </w:rPr>
            </w:pPr>
          </w:p>
          <w:p w:rsidR="00382E5F" w:rsidRPr="000B1BE2" w:rsidRDefault="00382E5F" w:rsidP="00EA48E7">
            <w:pPr>
              <w:spacing w:after="0" w:line="240" w:lineRule="auto"/>
              <w:rPr>
                <w:rFonts w:ascii="Times New Roman" w:eastAsia="Times New Roman" w:hAnsi="Times New Roman" w:cs="Times New Roman"/>
                <w:sz w:val="24"/>
                <w:szCs w:val="24"/>
                <w:lang w:eastAsia="cs-CZ"/>
              </w:rPr>
            </w:pPr>
          </w:p>
        </w:tc>
        <w:tc>
          <w:tcPr>
            <w:tcW w:w="1276" w:type="dxa"/>
            <w:tcBorders>
              <w:left w:val="single" w:sz="4" w:space="0" w:color="000000"/>
              <w:right w:val="single" w:sz="4" w:space="0" w:color="000000"/>
            </w:tcBorders>
            <w:tcMar>
              <w:top w:w="0" w:type="dxa"/>
              <w:left w:w="70" w:type="dxa"/>
              <w:bottom w:w="0" w:type="dxa"/>
              <w:right w:w="70" w:type="dxa"/>
            </w:tcMar>
            <w:hideMark/>
          </w:tcPr>
          <w:p w:rsidR="00EA48E7" w:rsidRPr="000B1BE2" w:rsidRDefault="00EA48E7" w:rsidP="00EA48E7">
            <w:pPr>
              <w:spacing w:after="0" w:line="240" w:lineRule="auto"/>
              <w:jc w:val="center"/>
              <w:rPr>
                <w:rFonts w:ascii="Times New Roman" w:eastAsia="Times New Roman" w:hAnsi="Times New Roman" w:cs="Times New Roman"/>
                <w:sz w:val="24"/>
                <w:szCs w:val="24"/>
                <w:lang w:eastAsia="cs-CZ"/>
              </w:rPr>
            </w:pPr>
            <w:r w:rsidRPr="000B1BE2">
              <w:rPr>
                <w:rFonts w:ascii="Arial" w:eastAsia="Times New Roman" w:hAnsi="Arial" w:cs="Arial"/>
                <w:color w:val="000000"/>
                <w:sz w:val="20"/>
                <w:szCs w:val="20"/>
                <w:lang w:eastAsia="cs-CZ"/>
              </w:rPr>
              <w:t> </w:t>
            </w:r>
          </w:p>
        </w:tc>
        <w:tc>
          <w:tcPr>
            <w:tcW w:w="1843" w:type="dxa"/>
            <w:tcBorders>
              <w:left w:val="single" w:sz="4" w:space="0" w:color="000000"/>
              <w:right w:val="single" w:sz="4" w:space="0" w:color="000000"/>
            </w:tcBorders>
            <w:tcMar>
              <w:top w:w="0" w:type="dxa"/>
              <w:left w:w="70" w:type="dxa"/>
              <w:bottom w:w="0" w:type="dxa"/>
              <w:right w:w="70" w:type="dxa"/>
            </w:tcMar>
            <w:hideMark/>
          </w:tcPr>
          <w:p w:rsidR="00EA48E7" w:rsidRPr="000B1BE2" w:rsidRDefault="00EA48E7" w:rsidP="00EA48E7">
            <w:pPr>
              <w:spacing w:after="0" w:line="240" w:lineRule="auto"/>
              <w:jc w:val="center"/>
              <w:rPr>
                <w:rFonts w:ascii="Times New Roman" w:eastAsia="Times New Roman" w:hAnsi="Times New Roman" w:cs="Times New Roman"/>
                <w:sz w:val="24"/>
                <w:szCs w:val="24"/>
                <w:lang w:eastAsia="cs-CZ"/>
              </w:rPr>
            </w:pPr>
            <w:r w:rsidRPr="000B1BE2">
              <w:rPr>
                <w:rFonts w:ascii="Arial" w:eastAsia="Times New Roman" w:hAnsi="Arial" w:cs="Arial"/>
                <w:color w:val="000000"/>
                <w:sz w:val="20"/>
                <w:szCs w:val="20"/>
                <w:lang w:eastAsia="cs-CZ"/>
              </w:rPr>
              <w:t> </w:t>
            </w:r>
          </w:p>
        </w:tc>
      </w:tr>
      <w:tr w:rsidR="00EA48E7" w:rsidRPr="000B1BE2" w:rsidTr="00E44F20">
        <w:trPr>
          <w:trHeight w:val="255"/>
        </w:trPr>
        <w:tc>
          <w:tcPr>
            <w:tcW w:w="851" w:type="dxa"/>
            <w:tcBorders>
              <w:left w:val="single" w:sz="4" w:space="0" w:color="000000"/>
              <w:right w:val="single" w:sz="4" w:space="0" w:color="000000"/>
            </w:tcBorders>
            <w:tcMar>
              <w:top w:w="0" w:type="dxa"/>
              <w:left w:w="70" w:type="dxa"/>
              <w:bottom w:w="0" w:type="dxa"/>
              <w:right w:w="70" w:type="dxa"/>
            </w:tcMar>
            <w:hideMark/>
          </w:tcPr>
          <w:p w:rsidR="00EA48E7" w:rsidRPr="000B1BE2" w:rsidRDefault="00EA48E7" w:rsidP="00EA48E7">
            <w:pPr>
              <w:spacing w:after="0" w:line="240" w:lineRule="auto"/>
              <w:jc w:val="center"/>
              <w:rPr>
                <w:rFonts w:ascii="Times New Roman" w:eastAsia="Times New Roman" w:hAnsi="Times New Roman" w:cs="Times New Roman"/>
                <w:sz w:val="24"/>
                <w:szCs w:val="24"/>
                <w:lang w:eastAsia="cs-CZ"/>
              </w:rPr>
            </w:pPr>
            <w:r w:rsidRPr="000B1BE2">
              <w:rPr>
                <w:rFonts w:ascii="Arial" w:eastAsia="Times New Roman" w:hAnsi="Arial" w:cs="Arial"/>
                <w:color w:val="000000"/>
                <w:sz w:val="20"/>
                <w:szCs w:val="20"/>
                <w:lang w:eastAsia="cs-CZ"/>
              </w:rPr>
              <w:t>2.</w:t>
            </w:r>
            <w:r w:rsidRPr="000B1BE2">
              <w:rPr>
                <w:rFonts w:ascii="Times New Roman" w:eastAsia="Times New Roman" w:hAnsi="Times New Roman" w:cs="Times New Roman"/>
                <w:color w:val="000000"/>
                <w:sz w:val="24"/>
                <w:szCs w:val="24"/>
                <w:lang w:eastAsia="cs-CZ"/>
              </w:rPr>
              <w:t>–</w:t>
            </w:r>
            <w:r w:rsidRPr="000B1BE2">
              <w:rPr>
                <w:rFonts w:ascii="Arial" w:eastAsia="Times New Roman" w:hAnsi="Arial" w:cs="Arial"/>
                <w:color w:val="000000"/>
                <w:sz w:val="20"/>
                <w:szCs w:val="20"/>
                <w:lang w:eastAsia="cs-CZ"/>
              </w:rPr>
              <w:t>3.</w:t>
            </w:r>
          </w:p>
        </w:tc>
        <w:tc>
          <w:tcPr>
            <w:tcW w:w="992" w:type="dxa"/>
            <w:tcBorders>
              <w:left w:val="single" w:sz="4" w:space="0" w:color="000000"/>
              <w:right w:val="single" w:sz="4" w:space="0" w:color="000000"/>
            </w:tcBorders>
          </w:tcPr>
          <w:p w:rsidR="00EA48E7" w:rsidRPr="000B1BE2" w:rsidRDefault="00FD6C50" w:rsidP="00EA48E7">
            <w:pPr>
              <w:spacing w:after="0" w:line="240" w:lineRule="auto"/>
              <w:rPr>
                <w:rFonts w:ascii="Arial" w:eastAsia="Times New Roman" w:hAnsi="Arial" w:cs="Arial"/>
                <w:color w:val="000000"/>
                <w:sz w:val="20"/>
                <w:szCs w:val="20"/>
                <w:lang w:eastAsia="cs-CZ"/>
              </w:rPr>
            </w:pPr>
            <w:r w:rsidRPr="00E44F20">
              <w:rPr>
                <w:rFonts w:ascii="Arial" w:hAnsi="Arial" w:cs="Arial"/>
                <w:sz w:val="20"/>
                <w:szCs w:val="30"/>
                <w:shd w:val="clear" w:color="auto" w:fill="FFFFFF"/>
              </w:rPr>
              <w:t>TV-3-1-0</w:t>
            </w:r>
            <w:r>
              <w:rPr>
                <w:rFonts w:ascii="Arial" w:hAnsi="Arial" w:cs="Arial"/>
                <w:sz w:val="20"/>
                <w:szCs w:val="30"/>
                <w:shd w:val="clear" w:color="auto" w:fill="FFFFFF"/>
              </w:rPr>
              <w:t>2</w:t>
            </w:r>
          </w:p>
        </w:tc>
        <w:tc>
          <w:tcPr>
            <w:tcW w:w="2126" w:type="dxa"/>
            <w:tcBorders>
              <w:left w:val="single" w:sz="4" w:space="0" w:color="000000"/>
              <w:bottom w:val="single" w:sz="4" w:space="0" w:color="000000"/>
              <w:right w:val="single" w:sz="4" w:space="0" w:color="000000"/>
            </w:tcBorders>
            <w:tcMar>
              <w:top w:w="0" w:type="dxa"/>
              <w:left w:w="70" w:type="dxa"/>
              <w:bottom w:w="0" w:type="dxa"/>
              <w:right w:w="70" w:type="dxa"/>
            </w:tcMar>
            <w:hideMark/>
          </w:tcPr>
          <w:p w:rsidR="00A9097D" w:rsidRDefault="00EA48E7" w:rsidP="00A9097D">
            <w:pPr>
              <w:spacing w:after="0" w:line="240" w:lineRule="auto"/>
              <w:rPr>
                <w:rFonts w:ascii="Arial" w:eastAsia="Times New Roman" w:hAnsi="Arial" w:cs="Arial"/>
                <w:color w:val="000000"/>
                <w:sz w:val="20"/>
                <w:szCs w:val="20"/>
                <w:lang w:eastAsia="cs-CZ"/>
              </w:rPr>
            </w:pPr>
            <w:r w:rsidRPr="000B1BE2">
              <w:rPr>
                <w:rFonts w:ascii="Arial" w:eastAsia="Times New Roman" w:hAnsi="Arial" w:cs="Arial"/>
                <w:color w:val="000000"/>
                <w:sz w:val="20"/>
                <w:szCs w:val="20"/>
                <w:lang w:eastAsia="cs-CZ"/>
              </w:rPr>
              <w:t>Zaběhne v co nejrychlejším čase 50</w:t>
            </w:r>
            <w:r w:rsidR="00A9097D">
              <w:rPr>
                <w:rFonts w:ascii="Arial" w:eastAsia="Times New Roman" w:hAnsi="Arial" w:cs="Arial"/>
                <w:color w:val="000000"/>
                <w:sz w:val="20"/>
                <w:szCs w:val="20"/>
                <w:lang w:eastAsia="cs-CZ"/>
              </w:rPr>
              <w:t xml:space="preserve"> </w:t>
            </w:r>
            <w:r w:rsidRPr="000B1BE2">
              <w:rPr>
                <w:rFonts w:ascii="Arial" w:eastAsia="Times New Roman" w:hAnsi="Arial" w:cs="Arial"/>
                <w:color w:val="000000"/>
                <w:sz w:val="20"/>
                <w:szCs w:val="20"/>
                <w:lang w:eastAsia="cs-CZ"/>
              </w:rPr>
              <w:t>m, souvisle nebo prokládanou chůzí běží až 10 minut.</w:t>
            </w:r>
          </w:p>
          <w:p w:rsidR="00A9097D" w:rsidRPr="00A9097D" w:rsidRDefault="00382E5F" w:rsidP="00A9097D">
            <w:pPr>
              <w:spacing w:after="0" w:line="240" w:lineRule="auto"/>
              <w:rPr>
                <w:rFonts w:ascii="Arial" w:eastAsia="Times New Roman" w:hAnsi="Arial" w:cs="Arial"/>
                <w:sz w:val="20"/>
                <w:szCs w:val="20"/>
                <w:lang w:eastAsia="cs-CZ"/>
              </w:rPr>
            </w:pPr>
            <w:r w:rsidRPr="00A9097D">
              <w:rPr>
                <w:rFonts w:ascii="Arial" w:eastAsia="Times New Roman" w:hAnsi="Arial" w:cs="Arial"/>
                <w:sz w:val="20"/>
                <w:szCs w:val="24"/>
                <w:lang w:eastAsia="cs-CZ"/>
              </w:rPr>
              <w:t>P</w:t>
            </w:r>
            <w:r w:rsidRPr="00382E5F">
              <w:rPr>
                <w:rFonts w:ascii="Arial" w:eastAsia="Times New Roman" w:hAnsi="Arial" w:cs="Arial"/>
                <w:sz w:val="20"/>
                <w:szCs w:val="24"/>
                <w:lang w:eastAsia="cs-CZ"/>
              </w:rPr>
              <w:t>oužívá digitální technologie pro sledování základních kondičních činností</w:t>
            </w:r>
            <w:r w:rsidR="00A9097D">
              <w:rPr>
                <w:rFonts w:ascii="Arial" w:eastAsia="Times New Roman" w:hAnsi="Arial" w:cs="Arial"/>
                <w:sz w:val="20"/>
                <w:szCs w:val="24"/>
                <w:lang w:eastAsia="cs-CZ"/>
              </w:rPr>
              <w:t xml:space="preserve">. </w:t>
            </w:r>
            <w:r w:rsidR="00A9097D" w:rsidRPr="00A9097D">
              <w:rPr>
                <w:rFonts w:ascii="Arial" w:eastAsia="Times New Roman" w:hAnsi="Arial" w:cs="Arial"/>
                <w:sz w:val="20"/>
                <w:szCs w:val="20"/>
                <w:lang w:eastAsia="cs-CZ"/>
              </w:rPr>
              <w:t>Měří a zaznamenává pohybové výkony moderními technologiemi</w:t>
            </w:r>
            <w:r w:rsidR="00A9097D">
              <w:rPr>
                <w:rFonts w:ascii="Arial" w:eastAsia="Times New Roman" w:hAnsi="Arial" w:cs="Arial"/>
                <w:sz w:val="20"/>
                <w:szCs w:val="20"/>
                <w:lang w:eastAsia="cs-CZ"/>
              </w:rPr>
              <w:t>.</w:t>
            </w:r>
          </w:p>
          <w:p w:rsidR="00A9097D" w:rsidRPr="00A9097D" w:rsidRDefault="00A9097D" w:rsidP="00A9097D">
            <w:pPr>
              <w:spacing w:after="0" w:line="240" w:lineRule="auto"/>
              <w:rPr>
                <w:rFonts w:ascii="Arial" w:eastAsia="Times New Roman" w:hAnsi="Arial" w:cs="Arial"/>
                <w:color w:val="000000"/>
                <w:sz w:val="20"/>
                <w:szCs w:val="20"/>
                <w:lang w:eastAsia="cs-CZ"/>
              </w:rPr>
            </w:pPr>
          </w:p>
        </w:tc>
        <w:tc>
          <w:tcPr>
            <w:tcW w:w="1985" w:type="dxa"/>
            <w:tcBorders>
              <w:left w:val="single" w:sz="4" w:space="0" w:color="000000"/>
              <w:bottom w:val="single" w:sz="4" w:space="0" w:color="000000"/>
              <w:right w:val="single" w:sz="4" w:space="0" w:color="000000"/>
            </w:tcBorders>
            <w:tcMar>
              <w:top w:w="0" w:type="dxa"/>
              <w:left w:w="70" w:type="dxa"/>
              <w:bottom w:w="0" w:type="dxa"/>
              <w:right w:w="70" w:type="dxa"/>
            </w:tcMar>
            <w:hideMark/>
          </w:tcPr>
          <w:p w:rsidR="00A9097D" w:rsidRDefault="00A9097D" w:rsidP="00EA48E7">
            <w:pPr>
              <w:spacing w:after="0" w:line="240" w:lineRule="auto"/>
              <w:jc w:val="center"/>
              <w:rPr>
                <w:rFonts w:ascii="Arial" w:eastAsia="Times New Roman" w:hAnsi="Arial" w:cs="Arial"/>
                <w:color w:val="000000"/>
                <w:sz w:val="20"/>
                <w:szCs w:val="20"/>
                <w:lang w:eastAsia="cs-CZ"/>
              </w:rPr>
            </w:pPr>
          </w:p>
          <w:p w:rsidR="00A9097D" w:rsidRDefault="00A9097D" w:rsidP="00EA48E7">
            <w:pPr>
              <w:spacing w:after="0" w:line="240" w:lineRule="auto"/>
              <w:jc w:val="center"/>
              <w:rPr>
                <w:rFonts w:ascii="Arial" w:eastAsia="Times New Roman" w:hAnsi="Arial" w:cs="Arial"/>
                <w:color w:val="000000"/>
                <w:sz w:val="20"/>
                <w:szCs w:val="20"/>
                <w:lang w:eastAsia="cs-CZ"/>
              </w:rPr>
            </w:pPr>
          </w:p>
          <w:p w:rsidR="00A9097D" w:rsidRDefault="00A9097D" w:rsidP="00EA48E7">
            <w:pPr>
              <w:spacing w:after="0" w:line="240" w:lineRule="auto"/>
              <w:jc w:val="center"/>
              <w:rPr>
                <w:rFonts w:ascii="Arial" w:eastAsia="Times New Roman" w:hAnsi="Arial" w:cs="Arial"/>
                <w:color w:val="000000"/>
                <w:sz w:val="20"/>
                <w:szCs w:val="20"/>
                <w:lang w:eastAsia="cs-CZ"/>
              </w:rPr>
            </w:pPr>
          </w:p>
          <w:p w:rsidR="00A9097D" w:rsidRDefault="00A9097D" w:rsidP="00EA48E7">
            <w:pPr>
              <w:spacing w:after="0" w:line="240" w:lineRule="auto"/>
              <w:jc w:val="center"/>
              <w:rPr>
                <w:rFonts w:ascii="Arial" w:eastAsia="Times New Roman" w:hAnsi="Arial" w:cs="Arial"/>
                <w:color w:val="000000"/>
                <w:sz w:val="20"/>
                <w:szCs w:val="20"/>
                <w:lang w:eastAsia="cs-CZ"/>
              </w:rPr>
            </w:pPr>
          </w:p>
          <w:p w:rsidR="00A9097D" w:rsidRPr="00382E5F" w:rsidRDefault="00A9097D" w:rsidP="00A9097D">
            <w:pPr>
              <w:shd w:val="clear" w:color="auto" w:fill="FFFFFF"/>
              <w:spacing w:before="100" w:beforeAutospacing="1" w:after="150" w:line="240" w:lineRule="auto"/>
              <w:jc w:val="center"/>
              <w:rPr>
                <w:rFonts w:ascii="Arial" w:eastAsia="Times New Roman" w:hAnsi="Arial" w:cs="Arial"/>
                <w:sz w:val="20"/>
                <w:szCs w:val="24"/>
                <w:lang w:eastAsia="cs-CZ"/>
              </w:rPr>
            </w:pPr>
            <w:r w:rsidRPr="00A9097D">
              <w:rPr>
                <w:rFonts w:ascii="Arial" w:eastAsia="Times New Roman" w:hAnsi="Arial" w:cs="Arial"/>
                <w:sz w:val="20"/>
                <w:szCs w:val="24"/>
                <w:lang w:eastAsia="cs-CZ"/>
              </w:rPr>
              <w:t>Sledování úrovně tělesné zdatnosti pomocí digitálních technologií</w:t>
            </w:r>
            <w:r>
              <w:rPr>
                <w:rFonts w:ascii="Arial" w:eastAsia="Times New Roman" w:hAnsi="Arial" w:cs="Arial"/>
                <w:sz w:val="20"/>
                <w:szCs w:val="24"/>
                <w:lang w:eastAsia="cs-CZ"/>
              </w:rPr>
              <w:t xml:space="preserve">. </w:t>
            </w:r>
            <w:r w:rsidRPr="00A9097D">
              <w:rPr>
                <w:rFonts w:ascii="Arial" w:eastAsia="Times New Roman" w:hAnsi="Arial" w:cs="Arial"/>
                <w:sz w:val="20"/>
                <w:szCs w:val="24"/>
                <w:lang w:eastAsia="cs-CZ"/>
              </w:rPr>
              <w:t>M</w:t>
            </w:r>
            <w:r w:rsidRPr="00382E5F">
              <w:rPr>
                <w:rFonts w:ascii="Arial" w:eastAsia="Times New Roman" w:hAnsi="Arial" w:cs="Arial"/>
                <w:sz w:val="20"/>
                <w:szCs w:val="24"/>
                <w:lang w:eastAsia="cs-CZ"/>
              </w:rPr>
              <w:t>ěření výkonů (délka, čas, počet opakování apod.)</w:t>
            </w:r>
          </w:p>
          <w:p w:rsidR="00EA48E7" w:rsidRPr="000B1BE2" w:rsidRDefault="00EA48E7" w:rsidP="00EA48E7">
            <w:pPr>
              <w:spacing w:after="0" w:line="240" w:lineRule="auto"/>
              <w:jc w:val="center"/>
              <w:rPr>
                <w:rFonts w:ascii="Times New Roman" w:eastAsia="Times New Roman" w:hAnsi="Times New Roman" w:cs="Times New Roman"/>
                <w:sz w:val="24"/>
                <w:szCs w:val="24"/>
                <w:lang w:eastAsia="cs-CZ"/>
              </w:rPr>
            </w:pPr>
            <w:r w:rsidRPr="000B1BE2">
              <w:rPr>
                <w:rFonts w:ascii="Arial" w:eastAsia="Times New Roman" w:hAnsi="Arial" w:cs="Arial"/>
                <w:color w:val="000000"/>
                <w:sz w:val="20"/>
                <w:szCs w:val="20"/>
                <w:lang w:eastAsia="cs-CZ"/>
              </w:rPr>
              <w:t> </w:t>
            </w:r>
          </w:p>
        </w:tc>
        <w:tc>
          <w:tcPr>
            <w:tcW w:w="1559" w:type="dxa"/>
            <w:tcBorders>
              <w:left w:val="single" w:sz="4" w:space="0" w:color="000000"/>
              <w:bottom w:val="single" w:sz="4" w:space="0" w:color="000000"/>
              <w:right w:val="single" w:sz="4" w:space="0" w:color="000000"/>
            </w:tcBorders>
            <w:tcMar>
              <w:top w:w="0" w:type="dxa"/>
              <w:left w:w="70" w:type="dxa"/>
              <w:bottom w:w="0" w:type="dxa"/>
              <w:right w:w="70" w:type="dxa"/>
            </w:tcMar>
            <w:hideMark/>
          </w:tcPr>
          <w:p w:rsidR="00A9097D" w:rsidRDefault="00A9097D" w:rsidP="00382E5F">
            <w:pPr>
              <w:spacing w:after="0" w:line="240" w:lineRule="auto"/>
              <w:jc w:val="center"/>
              <w:rPr>
                <w:rFonts w:ascii="Times New Roman" w:eastAsia="Times New Roman" w:hAnsi="Times New Roman" w:cs="Times New Roman"/>
                <w:sz w:val="24"/>
                <w:szCs w:val="24"/>
                <w:lang w:eastAsia="cs-CZ"/>
              </w:rPr>
            </w:pPr>
          </w:p>
          <w:p w:rsidR="00A9097D" w:rsidRDefault="00A9097D" w:rsidP="00382E5F">
            <w:pPr>
              <w:spacing w:after="0" w:line="240" w:lineRule="auto"/>
              <w:jc w:val="center"/>
              <w:rPr>
                <w:rFonts w:ascii="Times New Roman" w:eastAsia="Times New Roman" w:hAnsi="Times New Roman" w:cs="Times New Roman"/>
                <w:sz w:val="24"/>
                <w:szCs w:val="24"/>
                <w:lang w:eastAsia="cs-CZ"/>
              </w:rPr>
            </w:pPr>
          </w:p>
          <w:p w:rsidR="00A9097D" w:rsidRDefault="00A9097D" w:rsidP="00382E5F">
            <w:pPr>
              <w:spacing w:after="0" w:line="240" w:lineRule="auto"/>
              <w:jc w:val="center"/>
              <w:rPr>
                <w:rFonts w:ascii="Times New Roman" w:eastAsia="Times New Roman" w:hAnsi="Times New Roman" w:cs="Times New Roman"/>
                <w:sz w:val="24"/>
                <w:szCs w:val="24"/>
                <w:lang w:eastAsia="cs-CZ"/>
              </w:rPr>
            </w:pPr>
          </w:p>
          <w:p w:rsidR="00A9097D" w:rsidRDefault="00A9097D" w:rsidP="00382E5F">
            <w:pPr>
              <w:spacing w:after="0" w:line="240" w:lineRule="auto"/>
              <w:jc w:val="center"/>
              <w:rPr>
                <w:rFonts w:ascii="Times New Roman" w:eastAsia="Times New Roman" w:hAnsi="Times New Roman" w:cs="Times New Roman"/>
                <w:sz w:val="24"/>
                <w:szCs w:val="24"/>
                <w:lang w:eastAsia="cs-CZ"/>
              </w:rPr>
            </w:pPr>
          </w:p>
          <w:p w:rsidR="00382E5F" w:rsidRPr="00A9097D" w:rsidRDefault="00382E5F" w:rsidP="00382E5F">
            <w:pPr>
              <w:spacing w:after="0" w:line="240" w:lineRule="auto"/>
              <w:jc w:val="center"/>
              <w:rPr>
                <w:rFonts w:ascii="Arial" w:eastAsia="Times New Roman" w:hAnsi="Arial" w:cs="Arial"/>
                <w:sz w:val="20"/>
                <w:szCs w:val="24"/>
                <w:lang w:eastAsia="cs-CZ"/>
              </w:rPr>
            </w:pPr>
            <w:r w:rsidRPr="00A9097D">
              <w:rPr>
                <w:rFonts w:ascii="Arial" w:eastAsia="Times New Roman" w:hAnsi="Arial" w:cs="Arial"/>
                <w:sz w:val="20"/>
                <w:szCs w:val="24"/>
                <w:lang w:eastAsia="cs-CZ"/>
              </w:rPr>
              <w:t>Digitální</w:t>
            </w:r>
          </w:p>
          <w:p w:rsidR="00382E5F" w:rsidRDefault="00382E5F" w:rsidP="00382E5F">
            <w:pPr>
              <w:jc w:val="center"/>
              <w:rPr>
                <w:rFonts w:ascii="Times New Roman" w:eastAsia="Times New Roman" w:hAnsi="Times New Roman" w:cs="Times New Roman"/>
                <w:sz w:val="24"/>
                <w:szCs w:val="24"/>
                <w:lang w:eastAsia="cs-CZ"/>
              </w:rPr>
            </w:pPr>
          </w:p>
          <w:p w:rsidR="00EA48E7" w:rsidRPr="00382E5F" w:rsidRDefault="00EA48E7" w:rsidP="00382E5F">
            <w:pPr>
              <w:rPr>
                <w:rFonts w:ascii="Times New Roman" w:eastAsia="Times New Roman" w:hAnsi="Times New Roman" w:cs="Times New Roman"/>
                <w:sz w:val="24"/>
                <w:szCs w:val="24"/>
                <w:lang w:eastAsia="cs-CZ"/>
              </w:rPr>
            </w:pPr>
          </w:p>
        </w:tc>
        <w:tc>
          <w:tcPr>
            <w:tcW w:w="1276" w:type="dxa"/>
            <w:tcBorders>
              <w:left w:val="single" w:sz="4" w:space="0" w:color="000000"/>
              <w:bottom w:val="single" w:sz="4" w:space="0" w:color="000000"/>
              <w:right w:val="single" w:sz="4" w:space="0" w:color="000000"/>
            </w:tcBorders>
            <w:tcMar>
              <w:top w:w="0" w:type="dxa"/>
              <w:left w:w="70" w:type="dxa"/>
              <w:bottom w:w="0" w:type="dxa"/>
              <w:right w:w="70" w:type="dxa"/>
            </w:tcMar>
            <w:hideMark/>
          </w:tcPr>
          <w:p w:rsidR="00EA48E7" w:rsidRPr="000B1BE2" w:rsidRDefault="00EA48E7" w:rsidP="00EA48E7">
            <w:pPr>
              <w:spacing w:after="0" w:line="240" w:lineRule="auto"/>
              <w:jc w:val="center"/>
              <w:rPr>
                <w:rFonts w:ascii="Times New Roman" w:eastAsia="Times New Roman" w:hAnsi="Times New Roman" w:cs="Times New Roman"/>
                <w:sz w:val="24"/>
                <w:szCs w:val="24"/>
                <w:lang w:eastAsia="cs-CZ"/>
              </w:rPr>
            </w:pPr>
            <w:r w:rsidRPr="000B1BE2">
              <w:rPr>
                <w:rFonts w:ascii="Arial" w:eastAsia="Times New Roman" w:hAnsi="Arial" w:cs="Arial"/>
                <w:color w:val="000000"/>
                <w:sz w:val="20"/>
                <w:szCs w:val="20"/>
                <w:lang w:eastAsia="cs-CZ"/>
              </w:rPr>
              <w:t> </w:t>
            </w:r>
          </w:p>
        </w:tc>
        <w:tc>
          <w:tcPr>
            <w:tcW w:w="1843" w:type="dxa"/>
            <w:tcBorders>
              <w:left w:val="single" w:sz="4" w:space="0" w:color="000000"/>
              <w:bottom w:val="single" w:sz="4" w:space="0" w:color="000000"/>
              <w:right w:val="single" w:sz="4" w:space="0" w:color="000000"/>
            </w:tcBorders>
            <w:tcMar>
              <w:top w:w="0" w:type="dxa"/>
              <w:left w:w="70" w:type="dxa"/>
              <w:bottom w:w="0" w:type="dxa"/>
              <w:right w:w="70" w:type="dxa"/>
            </w:tcMar>
            <w:hideMark/>
          </w:tcPr>
          <w:p w:rsidR="00EA48E7" w:rsidRDefault="00EA48E7" w:rsidP="00EA48E7">
            <w:pPr>
              <w:spacing w:after="0" w:line="240" w:lineRule="auto"/>
              <w:jc w:val="center"/>
              <w:rPr>
                <w:rFonts w:ascii="Arial" w:eastAsia="Times New Roman" w:hAnsi="Arial" w:cs="Arial"/>
                <w:color w:val="000000"/>
                <w:sz w:val="20"/>
                <w:szCs w:val="20"/>
                <w:lang w:eastAsia="cs-CZ"/>
              </w:rPr>
            </w:pPr>
            <w:r w:rsidRPr="000B1BE2">
              <w:rPr>
                <w:rFonts w:ascii="Arial" w:eastAsia="Times New Roman" w:hAnsi="Arial" w:cs="Arial"/>
                <w:color w:val="000000"/>
                <w:sz w:val="20"/>
                <w:szCs w:val="20"/>
                <w:lang w:eastAsia="cs-CZ"/>
              </w:rPr>
              <w:t> </w:t>
            </w:r>
          </w:p>
          <w:p w:rsidR="00A9097D" w:rsidRDefault="00A9097D" w:rsidP="00EA48E7">
            <w:pPr>
              <w:spacing w:after="0" w:line="240" w:lineRule="auto"/>
              <w:jc w:val="center"/>
              <w:rPr>
                <w:rFonts w:ascii="Times New Roman" w:eastAsia="Times New Roman" w:hAnsi="Times New Roman" w:cs="Times New Roman"/>
                <w:sz w:val="24"/>
                <w:szCs w:val="24"/>
                <w:lang w:eastAsia="cs-CZ"/>
              </w:rPr>
            </w:pPr>
          </w:p>
          <w:p w:rsidR="00A9097D" w:rsidRDefault="00A9097D" w:rsidP="00EA48E7">
            <w:pPr>
              <w:spacing w:after="0" w:line="240" w:lineRule="auto"/>
              <w:jc w:val="center"/>
              <w:rPr>
                <w:rFonts w:ascii="Times New Roman" w:eastAsia="Times New Roman" w:hAnsi="Times New Roman" w:cs="Times New Roman"/>
                <w:sz w:val="24"/>
                <w:szCs w:val="24"/>
                <w:lang w:eastAsia="cs-CZ"/>
              </w:rPr>
            </w:pPr>
          </w:p>
          <w:p w:rsidR="00A9097D" w:rsidRDefault="00A9097D" w:rsidP="00EA48E7">
            <w:pPr>
              <w:spacing w:after="0" w:line="240" w:lineRule="auto"/>
              <w:jc w:val="center"/>
              <w:rPr>
                <w:rFonts w:ascii="Times New Roman" w:eastAsia="Times New Roman" w:hAnsi="Times New Roman" w:cs="Times New Roman"/>
                <w:sz w:val="24"/>
                <w:szCs w:val="24"/>
                <w:lang w:eastAsia="cs-CZ"/>
              </w:rPr>
            </w:pPr>
          </w:p>
          <w:p w:rsidR="00A9097D" w:rsidRPr="00A9097D" w:rsidRDefault="00A9097D" w:rsidP="00EA48E7">
            <w:pPr>
              <w:spacing w:after="0" w:line="240" w:lineRule="auto"/>
              <w:jc w:val="center"/>
              <w:rPr>
                <w:rFonts w:ascii="Arial" w:eastAsia="Times New Roman" w:hAnsi="Arial" w:cs="Arial"/>
                <w:sz w:val="24"/>
                <w:szCs w:val="24"/>
                <w:lang w:eastAsia="cs-CZ"/>
              </w:rPr>
            </w:pPr>
            <w:r w:rsidRPr="00A9097D">
              <w:rPr>
                <w:rFonts w:ascii="Arial" w:eastAsia="Times New Roman" w:hAnsi="Arial" w:cs="Arial"/>
                <w:sz w:val="20"/>
                <w:szCs w:val="24"/>
                <w:lang w:eastAsia="cs-CZ"/>
              </w:rPr>
              <w:t>INF</w:t>
            </w:r>
          </w:p>
        </w:tc>
      </w:tr>
      <w:tr w:rsidR="00EA48E7" w:rsidRPr="000B1BE2" w:rsidTr="00E44F20">
        <w:trPr>
          <w:trHeight w:val="255"/>
        </w:trPr>
        <w:tc>
          <w:tcPr>
            <w:tcW w:w="851" w:type="dxa"/>
            <w:tcBorders>
              <w:left w:val="single" w:sz="4" w:space="0" w:color="000000"/>
              <w:right w:val="single" w:sz="4" w:space="0" w:color="000000"/>
            </w:tcBorders>
            <w:tcMar>
              <w:top w:w="0" w:type="dxa"/>
              <w:left w:w="70" w:type="dxa"/>
              <w:bottom w:w="0" w:type="dxa"/>
              <w:right w:w="70" w:type="dxa"/>
            </w:tcMar>
            <w:hideMark/>
          </w:tcPr>
          <w:p w:rsidR="00EA48E7" w:rsidRPr="000B1BE2" w:rsidRDefault="00EA48E7" w:rsidP="00EA48E7">
            <w:pPr>
              <w:spacing w:after="0" w:line="240" w:lineRule="auto"/>
              <w:jc w:val="center"/>
              <w:rPr>
                <w:rFonts w:ascii="Times New Roman" w:eastAsia="Times New Roman" w:hAnsi="Times New Roman" w:cs="Times New Roman"/>
                <w:sz w:val="24"/>
                <w:szCs w:val="24"/>
                <w:lang w:eastAsia="cs-CZ"/>
              </w:rPr>
            </w:pPr>
            <w:r w:rsidRPr="000B1BE2">
              <w:rPr>
                <w:rFonts w:ascii="Arial" w:eastAsia="Times New Roman" w:hAnsi="Arial" w:cs="Arial"/>
                <w:color w:val="000000"/>
                <w:sz w:val="20"/>
                <w:szCs w:val="20"/>
                <w:lang w:eastAsia="cs-CZ"/>
              </w:rPr>
              <w:t>2.</w:t>
            </w:r>
            <w:r w:rsidRPr="000B1BE2">
              <w:rPr>
                <w:rFonts w:ascii="Times New Roman" w:eastAsia="Times New Roman" w:hAnsi="Times New Roman" w:cs="Times New Roman"/>
                <w:color w:val="000000"/>
                <w:sz w:val="24"/>
                <w:szCs w:val="24"/>
                <w:lang w:eastAsia="cs-CZ"/>
              </w:rPr>
              <w:t>–</w:t>
            </w:r>
            <w:r w:rsidRPr="000B1BE2">
              <w:rPr>
                <w:rFonts w:ascii="Arial" w:eastAsia="Times New Roman" w:hAnsi="Arial" w:cs="Arial"/>
                <w:color w:val="000000"/>
                <w:sz w:val="20"/>
                <w:szCs w:val="20"/>
                <w:lang w:eastAsia="cs-CZ"/>
              </w:rPr>
              <w:t>3.</w:t>
            </w:r>
          </w:p>
        </w:tc>
        <w:tc>
          <w:tcPr>
            <w:tcW w:w="992" w:type="dxa"/>
            <w:tcBorders>
              <w:left w:val="single" w:sz="4" w:space="0" w:color="000000"/>
              <w:right w:val="single" w:sz="4" w:space="0" w:color="000000"/>
            </w:tcBorders>
          </w:tcPr>
          <w:p w:rsidR="00EA48E7" w:rsidRPr="000B1BE2" w:rsidRDefault="00FD6C50" w:rsidP="00EA48E7">
            <w:pPr>
              <w:spacing w:after="0" w:line="240" w:lineRule="auto"/>
              <w:rPr>
                <w:rFonts w:ascii="Arial" w:eastAsia="Times New Roman" w:hAnsi="Arial" w:cs="Arial"/>
                <w:color w:val="000000"/>
                <w:sz w:val="20"/>
                <w:szCs w:val="20"/>
                <w:lang w:eastAsia="cs-CZ"/>
              </w:rPr>
            </w:pPr>
            <w:r w:rsidRPr="00E44F20">
              <w:rPr>
                <w:rFonts w:ascii="Arial" w:hAnsi="Arial" w:cs="Arial"/>
                <w:sz w:val="20"/>
                <w:szCs w:val="30"/>
                <w:shd w:val="clear" w:color="auto" w:fill="FFFFFF"/>
              </w:rPr>
              <w:t>TV-3-1-0</w:t>
            </w:r>
            <w:r>
              <w:rPr>
                <w:rFonts w:ascii="Arial" w:hAnsi="Arial" w:cs="Arial"/>
                <w:sz w:val="20"/>
                <w:szCs w:val="30"/>
                <w:shd w:val="clear" w:color="auto" w:fill="FFFFFF"/>
              </w:rPr>
              <w:t>2</w:t>
            </w:r>
          </w:p>
        </w:tc>
        <w:tc>
          <w:tcPr>
            <w:tcW w:w="2126"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rsidR="00EA48E7" w:rsidRPr="000B1BE2" w:rsidRDefault="00EA48E7" w:rsidP="00EA48E7">
            <w:pPr>
              <w:spacing w:after="0" w:line="240" w:lineRule="auto"/>
              <w:rPr>
                <w:rFonts w:ascii="Times New Roman" w:eastAsia="Times New Roman" w:hAnsi="Times New Roman" w:cs="Times New Roman"/>
                <w:sz w:val="24"/>
                <w:szCs w:val="24"/>
                <w:lang w:eastAsia="cs-CZ"/>
              </w:rPr>
            </w:pPr>
            <w:r w:rsidRPr="000B1BE2">
              <w:rPr>
                <w:rFonts w:ascii="Arial" w:eastAsia="Times New Roman" w:hAnsi="Arial" w:cs="Arial"/>
                <w:color w:val="000000"/>
                <w:sz w:val="20"/>
                <w:szCs w:val="20"/>
                <w:lang w:eastAsia="cs-CZ"/>
              </w:rPr>
              <w:t>Skočí do dálky po rozběhu a odrazu z jedné nohy.</w:t>
            </w:r>
          </w:p>
        </w:tc>
        <w:tc>
          <w:tcPr>
            <w:tcW w:w="1985"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rsidR="00EA48E7" w:rsidRPr="000B1BE2" w:rsidRDefault="00EA48E7" w:rsidP="00EA48E7">
            <w:pPr>
              <w:spacing w:after="0" w:line="240" w:lineRule="auto"/>
              <w:jc w:val="center"/>
              <w:rPr>
                <w:rFonts w:ascii="Times New Roman" w:eastAsia="Times New Roman" w:hAnsi="Times New Roman" w:cs="Times New Roman"/>
                <w:sz w:val="24"/>
                <w:szCs w:val="24"/>
                <w:lang w:eastAsia="cs-CZ"/>
              </w:rPr>
            </w:pPr>
            <w:r w:rsidRPr="000B1BE2">
              <w:rPr>
                <w:rFonts w:ascii="Arial" w:eastAsia="Times New Roman" w:hAnsi="Arial" w:cs="Arial"/>
                <w:color w:val="000000"/>
                <w:sz w:val="20"/>
                <w:szCs w:val="20"/>
                <w:lang w:eastAsia="cs-CZ"/>
              </w:rPr>
              <w:t>Skok daleký</w:t>
            </w:r>
          </w:p>
        </w:tc>
        <w:tc>
          <w:tcPr>
            <w:tcW w:w="1559"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rsidR="00EA48E7" w:rsidRPr="000B1BE2" w:rsidRDefault="00EA48E7" w:rsidP="00EA48E7">
            <w:pPr>
              <w:spacing w:after="0" w:line="240" w:lineRule="auto"/>
              <w:jc w:val="center"/>
              <w:rPr>
                <w:rFonts w:ascii="Times New Roman" w:eastAsia="Times New Roman" w:hAnsi="Times New Roman" w:cs="Times New Roman"/>
                <w:sz w:val="24"/>
                <w:szCs w:val="24"/>
                <w:lang w:eastAsia="cs-CZ"/>
              </w:rPr>
            </w:pPr>
            <w:r w:rsidRPr="000B1BE2">
              <w:rPr>
                <w:rFonts w:ascii="Arial" w:eastAsia="Times New Roman" w:hAnsi="Arial" w:cs="Arial"/>
                <w:color w:val="000000"/>
                <w:sz w:val="20"/>
                <w:szCs w:val="20"/>
                <w:lang w:eastAsia="cs-CZ"/>
              </w:rPr>
              <w:t>Pracovní</w:t>
            </w:r>
          </w:p>
        </w:tc>
        <w:tc>
          <w:tcPr>
            <w:tcW w:w="1276"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rsidR="00EA48E7" w:rsidRPr="000B1BE2" w:rsidRDefault="00EA48E7" w:rsidP="00EA48E7">
            <w:pPr>
              <w:spacing w:after="0" w:line="240" w:lineRule="auto"/>
              <w:jc w:val="center"/>
              <w:rPr>
                <w:rFonts w:ascii="Times New Roman" w:eastAsia="Times New Roman" w:hAnsi="Times New Roman" w:cs="Times New Roman"/>
                <w:sz w:val="24"/>
                <w:szCs w:val="24"/>
                <w:lang w:eastAsia="cs-CZ"/>
              </w:rPr>
            </w:pPr>
            <w:r w:rsidRPr="000B1BE2">
              <w:rPr>
                <w:rFonts w:ascii="Arial" w:eastAsia="Times New Roman" w:hAnsi="Arial" w:cs="Arial"/>
                <w:color w:val="000000"/>
                <w:sz w:val="20"/>
                <w:szCs w:val="20"/>
                <w:lang w:eastAsia="cs-CZ"/>
              </w:rPr>
              <w:t> </w:t>
            </w:r>
          </w:p>
        </w:tc>
        <w:tc>
          <w:tcPr>
            <w:tcW w:w="1843"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rsidR="00EA48E7" w:rsidRPr="000B1BE2" w:rsidRDefault="00EA48E7" w:rsidP="00EA48E7">
            <w:pPr>
              <w:spacing w:after="0" w:line="240" w:lineRule="auto"/>
              <w:jc w:val="center"/>
              <w:rPr>
                <w:rFonts w:ascii="Times New Roman" w:eastAsia="Times New Roman" w:hAnsi="Times New Roman" w:cs="Times New Roman"/>
                <w:sz w:val="24"/>
                <w:szCs w:val="24"/>
                <w:lang w:eastAsia="cs-CZ"/>
              </w:rPr>
            </w:pPr>
            <w:r w:rsidRPr="000B1BE2">
              <w:rPr>
                <w:rFonts w:ascii="Arial" w:eastAsia="Times New Roman" w:hAnsi="Arial" w:cs="Arial"/>
                <w:color w:val="000000"/>
                <w:sz w:val="20"/>
                <w:szCs w:val="20"/>
                <w:lang w:eastAsia="cs-CZ"/>
              </w:rPr>
              <w:t> </w:t>
            </w:r>
          </w:p>
        </w:tc>
      </w:tr>
      <w:tr w:rsidR="00EA48E7" w:rsidRPr="000B1BE2" w:rsidTr="00A9097D">
        <w:trPr>
          <w:trHeight w:val="255"/>
        </w:trPr>
        <w:tc>
          <w:tcPr>
            <w:tcW w:w="851" w:type="dxa"/>
            <w:tcBorders>
              <w:left w:val="single" w:sz="4" w:space="0" w:color="000000"/>
              <w:right w:val="single" w:sz="4" w:space="0" w:color="000000"/>
            </w:tcBorders>
            <w:tcMar>
              <w:top w:w="0" w:type="dxa"/>
              <w:left w:w="70" w:type="dxa"/>
              <w:bottom w:w="0" w:type="dxa"/>
              <w:right w:w="70" w:type="dxa"/>
            </w:tcMar>
            <w:hideMark/>
          </w:tcPr>
          <w:p w:rsidR="00EA48E7" w:rsidRPr="000B1BE2" w:rsidRDefault="00EA48E7" w:rsidP="00EA48E7">
            <w:pPr>
              <w:spacing w:after="0" w:line="240" w:lineRule="auto"/>
              <w:jc w:val="center"/>
              <w:rPr>
                <w:rFonts w:ascii="Times New Roman" w:eastAsia="Times New Roman" w:hAnsi="Times New Roman" w:cs="Times New Roman"/>
                <w:sz w:val="24"/>
                <w:szCs w:val="24"/>
                <w:lang w:eastAsia="cs-CZ"/>
              </w:rPr>
            </w:pPr>
            <w:r w:rsidRPr="000B1BE2">
              <w:rPr>
                <w:rFonts w:ascii="Arial" w:eastAsia="Times New Roman" w:hAnsi="Arial" w:cs="Arial"/>
                <w:color w:val="000000"/>
                <w:sz w:val="20"/>
                <w:szCs w:val="20"/>
                <w:lang w:eastAsia="cs-CZ"/>
              </w:rPr>
              <w:t>3.</w:t>
            </w:r>
          </w:p>
        </w:tc>
        <w:tc>
          <w:tcPr>
            <w:tcW w:w="992" w:type="dxa"/>
            <w:tcBorders>
              <w:left w:val="single" w:sz="4" w:space="0" w:color="000000"/>
              <w:right w:val="single" w:sz="4" w:space="0" w:color="000000"/>
            </w:tcBorders>
          </w:tcPr>
          <w:p w:rsidR="00EA48E7" w:rsidRPr="000B1BE2" w:rsidRDefault="00FD6C50" w:rsidP="00EA48E7">
            <w:pPr>
              <w:spacing w:after="0" w:line="240" w:lineRule="auto"/>
              <w:rPr>
                <w:rFonts w:ascii="Arial" w:eastAsia="Times New Roman" w:hAnsi="Arial" w:cs="Arial"/>
                <w:color w:val="000000"/>
                <w:sz w:val="20"/>
                <w:szCs w:val="20"/>
                <w:lang w:eastAsia="cs-CZ"/>
              </w:rPr>
            </w:pPr>
            <w:r w:rsidRPr="00E44F20">
              <w:rPr>
                <w:rFonts w:ascii="Arial" w:hAnsi="Arial" w:cs="Arial"/>
                <w:sz w:val="20"/>
                <w:szCs w:val="30"/>
                <w:shd w:val="clear" w:color="auto" w:fill="FFFFFF"/>
              </w:rPr>
              <w:t>TV-3-1-0</w:t>
            </w:r>
            <w:r>
              <w:rPr>
                <w:rFonts w:ascii="Arial" w:hAnsi="Arial" w:cs="Arial"/>
                <w:sz w:val="20"/>
                <w:szCs w:val="30"/>
                <w:shd w:val="clear" w:color="auto" w:fill="FFFFFF"/>
              </w:rPr>
              <w:t>2</w:t>
            </w:r>
          </w:p>
        </w:tc>
        <w:tc>
          <w:tcPr>
            <w:tcW w:w="2126"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rsidR="00EA48E7" w:rsidRPr="000B1BE2" w:rsidRDefault="00EA48E7" w:rsidP="00EA48E7">
            <w:pPr>
              <w:spacing w:after="0" w:line="240" w:lineRule="auto"/>
              <w:rPr>
                <w:rFonts w:ascii="Times New Roman" w:eastAsia="Times New Roman" w:hAnsi="Times New Roman" w:cs="Times New Roman"/>
                <w:sz w:val="24"/>
                <w:szCs w:val="24"/>
                <w:lang w:eastAsia="cs-CZ"/>
              </w:rPr>
            </w:pPr>
            <w:r w:rsidRPr="000B1BE2">
              <w:rPr>
                <w:rFonts w:ascii="Arial" w:eastAsia="Times New Roman" w:hAnsi="Arial" w:cs="Arial"/>
                <w:color w:val="000000"/>
                <w:sz w:val="20"/>
                <w:szCs w:val="20"/>
                <w:lang w:eastAsia="cs-CZ"/>
              </w:rPr>
              <w:t>Přeskočí laťku stylem střižným.</w:t>
            </w:r>
          </w:p>
        </w:tc>
        <w:tc>
          <w:tcPr>
            <w:tcW w:w="1985"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rsidR="00EA48E7" w:rsidRPr="000B1BE2" w:rsidRDefault="00EA48E7" w:rsidP="00EA48E7">
            <w:pPr>
              <w:spacing w:after="0" w:line="240" w:lineRule="auto"/>
              <w:jc w:val="center"/>
              <w:rPr>
                <w:rFonts w:ascii="Times New Roman" w:eastAsia="Times New Roman" w:hAnsi="Times New Roman" w:cs="Times New Roman"/>
                <w:sz w:val="24"/>
                <w:szCs w:val="24"/>
                <w:lang w:eastAsia="cs-CZ"/>
              </w:rPr>
            </w:pPr>
            <w:r w:rsidRPr="000B1BE2">
              <w:rPr>
                <w:rFonts w:ascii="Arial" w:eastAsia="Times New Roman" w:hAnsi="Arial" w:cs="Arial"/>
                <w:color w:val="000000"/>
                <w:sz w:val="20"/>
                <w:szCs w:val="20"/>
                <w:lang w:eastAsia="cs-CZ"/>
              </w:rPr>
              <w:t>Skok vysoký</w:t>
            </w:r>
          </w:p>
        </w:tc>
        <w:tc>
          <w:tcPr>
            <w:tcW w:w="1559"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rsidR="00EA48E7" w:rsidRPr="000B1BE2" w:rsidRDefault="00EA48E7" w:rsidP="00EA48E7">
            <w:pPr>
              <w:spacing w:after="0" w:line="240" w:lineRule="auto"/>
              <w:jc w:val="center"/>
              <w:rPr>
                <w:rFonts w:ascii="Times New Roman" w:eastAsia="Times New Roman" w:hAnsi="Times New Roman" w:cs="Times New Roman"/>
                <w:sz w:val="24"/>
                <w:szCs w:val="24"/>
                <w:lang w:eastAsia="cs-CZ"/>
              </w:rPr>
            </w:pPr>
            <w:r w:rsidRPr="000B1BE2">
              <w:rPr>
                <w:rFonts w:ascii="Arial" w:eastAsia="Times New Roman" w:hAnsi="Arial" w:cs="Arial"/>
                <w:color w:val="000000"/>
                <w:sz w:val="20"/>
                <w:szCs w:val="20"/>
                <w:lang w:eastAsia="cs-CZ"/>
              </w:rPr>
              <w:t> </w:t>
            </w:r>
          </w:p>
        </w:tc>
        <w:tc>
          <w:tcPr>
            <w:tcW w:w="1276"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rsidR="00EA48E7" w:rsidRPr="000B1BE2" w:rsidRDefault="00EA48E7" w:rsidP="00EA48E7">
            <w:pPr>
              <w:spacing w:after="0" w:line="240" w:lineRule="auto"/>
              <w:jc w:val="center"/>
              <w:rPr>
                <w:rFonts w:ascii="Times New Roman" w:eastAsia="Times New Roman" w:hAnsi="Times New Roman" w:cs="Times New Roman"/>
                <w:sz w:val="24"/>
                <w:szCs w:val="24"/>
                <w:lang w:eastAsia="cs-CZ"/>
              </w:rPr>
            </w:pPr>
            <w:r w:rsidRPr="000B1BE2">
              <w:rPr>
                <w:rFonts w:ascii="Arial" w:eastAsia="Times New Roman" w:hAnsi="Arial" w:cs="Arial"/>
                <w:color w:val="000000"/>
                <w:sz w:val="20"/>
                <w:szCs w:val="20"/>
                <w:lang w:eastAsia="cs-CZ"/>
              </w:rPr>
              <w:t> </w:t>
            </w:r>
          </w:p>
        </w:tc>
        <w:tc>
          <w:tcPr>
            <w:tcW w:w="1843"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rsidR="00EA48E7" w:rsidRPr="000B1BE2" w:rsidRDefault="00EA48E7" w:rsidP="00EA48E7">
            <w:pPr>
              <w:spacing w:after="0" w:line="240" w:lineRule="auto"/>
              <w:jc w:val="center"/>
              <w:rPr>
                <w:rFonts w:ascii="Times New Roman" w:eastAsia="Times New Roman" w:hAnsi="Times New Roman" w:cs="Times New Roman"/>
                <w:sz w:val="24"/>
                <w:szCs w:val="24"/>
                <w:lang w:eastAsia="cs-CZ"/>
              </w:rPr>
            </w:pPr>
            <w:r w:rsidRPr="000B1BE2">
              <w:rPr>
                <w:rFonts w:ascii="Arial" w:eastAsia="Times New Roman" w:hAnsi="Arial" w:cs="Arial"/>
                <w:color w:val="000000"/>
                <w:sz w:val="20"/>
                <w:szCs w:val="20"/>
                <w:lang w:eastAsia="cs-CZ"/>
              </w:rPr>
              <w:t> </w:t>
            </w:r>
          </w:p>
        </w:tc>
      </w:tr>
      <w:tr w:rsidR="00EA48E7" w:rsidRPr="000B1BE2" w:rsidTr="00A9097D">
        <w:trPr>
          <w:trHeight w:val="255"/>
        </w:trPr>
        <w:tc>
          <w:tcPr>
            <w:tcW w:w="851" w:type="dxa"/>
            <w:tcBorders>
              <w:left w:val="single" w:sz="4" w:space="0" w:color="000000"/>
              <w:right w:val="single" w:sz="4" w:space="0" w:color="000000"/>
            </w:tcBorders>
            <w:tcMar>
              <w:top w:w="0" w:type="dxa"/>
              <w:left w:w="70" w:type="dxa"/>
              <w:bottom w:w="0" w:type="dxa"/>
              <w:right w:w="70" w:type="dxa"/>
            </w:tcMar>
            <w:hideMark/>
          </w:tcPr>
          <w:p w:rsidR="00EA48E7" w:rsidRPr="000B1BE2" w:rsidRDefault="00EA48E7" w:rsidP="00EA48E7">
            <w:pPr>
              <w:spacing w:after="0" w:line="240" w:lineRule="auto"/>
              <w:jc w:val="center"/>
              <w:rPr>
                <w:rFonts w:ascii="Times New Roman" w:eastAsia="Times New Roman" w:hAnsi="Times New Roman" w:cs="Times New Roman"/>
                <w:sz w:val="24"/>
                <w:szCs w:val="24"/>
                <w:lang w:eastAsia="cs-CZ"/>
              </w:rPr>
            </w:pPr>
            <w:r w:rsidRPr="000B1BE2">
              <w:rPr>
                <w:rFonts w:ascii="Arial" w:eastAsia="Times New Roman" w:hAnsi="Arial" w:cs="Arial"/>
                <w:color w:val="000000"/>
                <w:sz w:val="20"/>
                <w:szCs w:val="20"/>
                <w:lang w:eastAsia="cs-CZ"/>
              </w:rPr>
              <w:t>1.</w:t>
            </w:r>
            <w:r w:rsidRPr="000B1BE2">
              <w:rPr>
                <w:rFonts w:ascii="Times New Roman" w:eastAsia="Times New Roman" w:hAnsi="Times New Roman" w:cs="Times New Roman"/>
                <w:color w:val="000000"/>
                <w:sz w:val="24"/>
                <w:szCs w:val="24"/>
                <w:lang w:eastAsia="cs-CZ"/>
              </w:rPr>
              <w:t>–</w:t>
            </w:r>
            <w:r w:rsidRPr="000B1BE2">
              <w:rPr>
                <w:rFonts w:ascii="Arial" w:eastAsia="Times New Roman" w:hAnsi="Arial" w:cs="Arial"/>
                <w:color w:val="000000"/>
                <w:sz w:val="20"/>
                <w:szCs w:val="20"/>
                <w:lang w:eastAsia="cs-CZ"/>
              </w:rPr>
              <w:t>3.</w:t>
            </w:r>
          </w:p>
        </w:tc>
        <w:tc>
          <w:tcPr>
            <w:tcW w:w="992" w:type="dxa"/>
            <w:tcBorders>
              <w:left w:val="single" w:sz="4" w:space="0" w:color="000000"/>
              <w:right w:val="single" w:sz="4" w:space="0" w:color="000000"/>
            </w:tcBorders>
          </w:tcPr>
          <w:p w:rsidR="00EA48E7" w:rsidRPr="000B1BE2" w:rsidRDefault="00FD6C50" w:rsidP="00EA48E7">
            <w:pPr>
              <w:spacing w:after="0" w:line="240" w:lineRule="auto"/>
              <w:rPr>
                <w:rFonts w:ascii="Arial" w:eastAsia="Times New Roman" w:hAnsi="Arial" w:cs="Arial"/>
                <w:color w:val="000000"/>
                <w:sz w:val="20"/>
                <w:szCs w:val="20"/>
                <w:lang w:eastAsia="cs-CZ"/>
              </w:rPr>
            </w:pPr>
            <w:r w:rsidRPr="00E44F20">
              <w:rPr>
                <w:rFonts w:ascii="Arial" w:hAnsi="Arial" w:cs="Arial"/>
                <w:sz w:val="20"/>
                <w:szCs w:val="30"/>
                <w:shd w:val="clear" w:color="auto" w:fill="FFFFFF"/>
              </w:rPr>
              <w:t>TV-3-1-0</w:t>
            </w:r>
            <w:r>
              <w:rPr>
                <w:rFonts w:ascii="Arial" w:hAnsi="Arial" w:cs="Arial"/>
                <w:sz w:val="20"/>
                <w:szCs w:val="30"/>
                <w:shd w:val="clear" w:color="auto" w:fill="FFFFFF"/>
              </w:rPr>
              <w:t>2</w:t>
            </w:r>
          </w:p>
        </w:tc>
        <w:tc>
          <w:tcPr>
            <w:tcW w:w="2126"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rsidR="00EA48E7" w:rsidRPr="000B1BE2" w:rsidRDefault="00EA48E7" w:rsidP="00EA48E7">
            <w:pPr>
              <w:spacing w:after="0" w:line="240" w:lineRule="auto"/>
              <w:rPr>
                <w:rFonts w:ascii="Times New Roman" w:eastAsia="Times New Roman" w:hAnsi="Times New Roman" w:cs="Times New Roman"/>
                <w:sz w:val="24"/>
                <w:szCs w:val="24"/>
                <w:lang w:eastAsia="cs-CZ"/>
              </w:rPr>
            </w:pPr>
            <w:r w:rsidRPr="000B1BE2">
              <w:rPr>
                <w:rFonts w:ascii="Arial" w:eastAsia="Times New Roman" w:hAnsi="Arial" w:cs="Arial"/>
                <w:color w:val="000000"/>
                <w:sz w:val="20"/>
                <w:szCs w:val="20"/>
                <w:lang w:eastAsia="cs-CZ"/>
              </w:rPr>
              <w:t>Odhodí míček z místa, z chůze.</w:t>
            </w:r>
          </w:p>
        </w:tc>
        <w:tc>
          <w:tcPr>
            <w:tcW w:w="1985"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rsidR="00EA48E7" w:rsidRPr="000B1BE2" w:rsidRDefault="00EA48E7" w:rsidP="00EA48E7">
            <w:pPr>
              <w:spacing w:after="0" w:line="240" w:lineRule="auto"/>
              <w:jc w:val="center"/>
              <w:rPr>
                <w:rFonts w:ascii="Times New Roman" w:eastAsia="Times New Roman" w:hAnsi="Times New Roman" w:cs="Times New Roman"/>
                <w:sz w:val="24"/>
                <w:szCs w:val="24"/>
                <w:lang w:eastAsia="cs-CZ"/>
              </w:rPr>
            </w:pPr>
            <w:r w:rsidRPr="000B1BE2">
              <w:rPr>
                <w:rFonts w:ascii="Arial" w:eastAsia="Times New Roman" w:hAnsi="Arial" w:cs="Arial"/>
                <w:color w:val="000000"/>
                <w:sz w:val="20"/>
                <w:szCs w:val="20"/>
                <w:lang w:eastAsia="cs-CZ"/>
              </w:rPr>
              <w:t>Hod</w:t>
            </w:r>
          </w:p>
        </w:tc>
        <w:tc>
          <w:tcPr>
            <w:tcW w:w="1559"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rsidR="00EA48E7" w:rsidRPr="000B1BE2" w:rsidRDefault="00EA48E7" w:rsidP="00EA48E7">
            <w:pPr>
              <w:spacing w:after="0" w:line="240" w:lineRule="auto"/>
              <w:jc w:val="center"/>
              <w:rPr>
                <w:rFonts w:ascii="Times New Roman" w:eastAsia="Times New Roman" w:hAnsi="Times New Roman" w:cs="Times New Roman"/>
                <w:sz w:val="24"/>
                <w:szCs w:val="24"/>
                <w:lang w:eastAsia="cs-CZ"/>
              </w:rPr>
            </w:pPr>
            <w:r w:rsidRPr="000B1BE2">
              <w:rPr>
                <w:rFonts w:ascii="Arial" w:eastAsia="Times New Roman" w:hAnsi="Arial" w:cs="Arial"/>
                <w:color w:val="000000"/>
                <w:sz w:val="20"/>
                <w:szCs w:val="20"/>
                <w:lang w:eastAsia="cs-CZ"/>
              </w:rPr>
              <w:t> </w:t>
            </w:r>
          </w:p>
        </w:tc>
        <w:tc>
          <w:tcPr>
            <w:tcW w:w="1276"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rsidR="00EA48E7" w:rsidRPr="000B1BE2" w:rsidRDefault="00EA48E7" w:rsidP="00EA48E7">
            <w:pPr>
              <w:spacing w:after="0" w:line="240" w:lineRule="auto"/>
              <w:jc w:val="center"/>
              <w:rPr>
                <w:rFonts w:ascii="Times New Roman" w:eastAsia="Times New Roman" w:hAnsi="Times New Roman" w:cs="Times New Roman"/>
                <w:sz w:val="24"/>
                <w:szCs w:val="24"/>
                <w:lang w:eastAsia="cs-CZ"/>
              </w:rPr>
            </w:pPr>
            <w:r w:rsidRPr="000B1BE2">
              <w:rPr>
                <w:rFonts w:ascii="Arial" w:eastAsia="Times New Roman" w:hAnsi="Arial" w:cs="Arial"/>
                <w:color w:val="000000"/>
                <w:sz w:val="20"/>
                <w:szCs w:val="20"/>
                <w:lang w:eastAsia="cs-CZ"/>
              </w:rPr>
              <w:t> </w:t>
            </w:r>
          </w:p>
        </w:tc>
        <w:tc>
          <w:tcPr>
            <w:tcW w:w="1843"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rsidR="00EA48E7" w:rsidRPr="000B1BE2" w:rsidRDefault="00EA48E7" w:rsidP="00EA48E7">
            <w:pPr>
              <w:spacing w:after="0" w:line="240" w:lineRule="auto"/>
              <w:jc w:val="center"/>
              <w:rPr>
                <w:rFonts w:ascii="Times New Roman" w:eastAsia="Times New Roman" w:hAnsi="Times New Roman" w:cs="Times New Roman"/>
                <w:sz w:val="24"/>
                <w:szCs w:val="24"/>
                <w:lang w:eastAsia="cs-CZ"/>
              </w:rPr>
            </w:pPr>
            <w:r w:rsidRPr="000B1BE2">
              <w:rPr>
                <w:rFonts w:ascii="Arial" w:eastAsia="Times New Roman" w:hAnsi="Arial" w:cs="Arial"/>
                <w:color w:val="000000"/>
                <w:sz w:val="20"/>
                <w:szCs w:val="20"/>
                <w:lang w:eastAsia="cs-CZ"/>
              </w:rPr>
              <w:t> </w:t>
            </w:r>
          </w:p>
        </w:tc>
      </w:tr>
      <w:tr w:rsidR="00A9097D" w:rsidRPr="000B1BE2" w:rsidTr="00A9097D">
        <w:trPr>
          <w:trHeight w:val="255"/>
        </w:trPr>
        <w:tc>
          <w:tcPr>
            <w:tcW w:w="851" w:type="dxa"/>
            <w:tcBorders>
              <w:left w:val="single" w:sz="4" w:space="0" w:color="000000"/>
              <w:bottom w:val="single" w:sz="4" w:space="0" w:color="000000"/>
              <w:right w:val="single" w:sz="4" w:space="0" w:color="000000"/>
            </w:tcBorders>
            <w:tcMar>
              <w:top w:w="0" w:type="dxa"/>
              <w:left w:w="70" w:type="dxa"/>
              <w:bottom w:w="0" w:type="dxa"/>
              <w:right w:w="70" w:type="dxa"/>
            </w:tcMar>
          </w:tcPr>
          <w:p w:rsidR="00A9097D" w:rsidRPr="000B1BE2" w:rsidRDefault="00A9097D" w:rsidP="00EA48E7">
            <w:pPr>
              <w:spacing w:after="0" w:line="240" w:lineRule="auto"/>
              <w:jc w:val="center"/>
              <w:rPr>
                <w:rFonts w:ascii="Arial" w:eastAsia="Times New Roman" w:hAnsi="Arial" w:cs="Arial"/>
                <w:color w:val="000000"/>
                <w:sz w:val="20"/>
                <w:szCs w:val="20"/>
                <w:lang w:eastAsia="cs-CZ"/>
              </w:rPr>
            </w:pPr>
          </w:p>
        </w:tc>
        <w:tc>
          <w:tcPr>
            <w:tcW w:w="992" w:type="dxa"/>
            <w:tcBorders>
              <w:left w:val="single" w:sz="4" w:space="0" w:color="000000"/>
              <w:bottom w:val="single" w:sz="4" w:space="0" w:color="000000"/>
              <w:right w:val="single" w:sz="4" w:space="0" w:color="000000"/>
            </w:tcBorders>
          </w:tcPr>
          <w:p w:rsidR="00A9097D" w:rsidRPr="00E44F20" w:rsidRDefault="00A9097D" w:rsidP="00EA48E7">
            <w:pPr>
              <w:spacing w:after="0" w:line="240" w:lineRule="auto"/>
              <w:rPr>
                <w:rFonts w:ascii="Arial" w:hAnsi="Arial" w:cs="Arial"/>
                <w:sz w:val="20"/>
                <w:szCs w:val="30"/>
                <w:shd w:val="clear" w:color="auto" w:fill="FFFFFF"/>
              </w:rPr>
            </w:pPr>
          </w:p>
        </w:tc>
        <w:tc>
          <w:tcPr>
            <w:tcW w:w="2126"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rsidR="00A9097D" w:rsidRPr="00A9097D" w:rsidRDefault="00A9097D" w:rsidP="00A9097D">
            <w:pPr>
              <w:shd w:val="clear" w:color="auto" w:fill="FFFFFF"/>
              <w:spacing w:before="100" w:beforeAutospacing="1" w:after="150" w:line="240" w:lineRule="auto"/>
              <w:rPr>
                <w:rFonts w:ascii="Arial" w:eastAsia="Times New Roman" w:hAnsi="Arial" w:cs="Arial"/>
                <w:sz w:val="20"/>
                <w:szCs w:val="24"/>
                <w:lang w:eastAsia="cs-CZ"/>
              </w:rPr>
            </w:pPr>
            <w:r w:rsidRPr="00A9097D">
              <w:rPr>
                <w:rFonts w:ascii="Arial" w:eastAsia="Times New Roman" w:hAnsi="Arial" w:cs="Arial"/>
                <w:sz w:val="20"/>
                <w:szCs w:val="24"/>
                <w:lang w:eastAsia="cs-CZ"/>
              </w:rPr>
              <w:t>Sleduje informace o akcích zaměřených na pohybové aktivity ve škole i v místě bydliště a diskutuje o nich</w:t>
            </w:r>
            <w:r>
              <w:rPr>
                <w:rFonts w:ascii="Arial" w:eastAsia="Times New Roman" w:hAnsi="Arial" w:cs="Arial"/>
                <w:sz w:val="20"/>
                <w:szCs w:val="24"/>
                <w:lang w:eastAsia="cs-CZ"/>
              </w:rPr>
              <w:t>.</w:t>
            </w:r>
          </w:p>
        </w:tc>
        <w:tc>
          <w:tcPr>
            <w:tcW w:w="1985"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rsidR="00A9097D" w:rsidRPr="00A9097D" w:rsidRDefault="00A9097D" w:rsidP="00A9097D">
            <w:pPr>
              <w:shd w:val="clear" w:color="auto" w:fill="FFFFFF"/>
              <w:spacing w:before="100" w:beforeAutospacing="1" w:after="150" w:line="240" w:lineRule="auto"/>
              <w:jc w:val="center"/>
              <w:rPr>
                <w:rFonts w:ascii="Arial" w:eastAsia="Times New Roman" w:hAnsi="Arial" w:cs="Arial"/>
                <w:sz w:val="20"/>
                <w:szCs w:val="24"/>
                <w:lang w:eastAsia="cs-CZ"/>
              </w:rPr>
            </w:pPr>
            <w:r w:rsidRPr="00A9097D">
              <w:rPr>
                <w:rFonts w:ascii="Arial" w:eastAsia="Times New Roman" w:hAnsi="Arial" w:cs="Arial"/>
                <w:sz w:val="20"/>
                <w:szCs w:val="24"/>
                <w:lang w:eastAsia="cs-CZ"/>
              </w:rPr>
              <w:t>Informační zdroje o pohybových aktivitách ve škole (nástěnky, webové stránky školy)</w:t>
            </w:r>
          </w:p>
          <w:p w:rsidR="00A9097D" w:rsidRPr="000B1BE2" w:rsidRDefault="00A9097D" w:rsidP="00EA48E7">
            <w:pPr>
              <w:spacing w:after="0" w:line="240" w:lineRule="auto"/>
              <w:jc w:val="center"/>
              <w:rPr>
                <w:rFonts w:ascii="Arial" w:eastAsia="Times New Roman" w:hAnsi="Arial" w:cs="Arial"/>
                <w:color w:val="000000"/>
                <w:sz w:val="20"/>
                <w:szCs w:val="20"/>
                <w:lang w:eastAsia="cs-CZ"/>
              </w:rPr>
            </w:pPr>
          </w:p>
        </w:tc>
        <w:tc>
          <w:tcPr>
            <w:tcW w:w="1559"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rsidR="00A9097D" w:rsidRPr="000B1BE2" w:rsidRDefault="00A9097D" w:rsidP="00EA48E7">
            <w:pPr>
              <w:spacing w:after="0" w:line="240" w:lineRule="auto"/>
              <w:jc w:val="center"/>
              <w:rPr>
                <w:rFonts w:ascii="Arial" w:eastAsia="Times New Roman" w:hAnsi="Arial" w:cs="Arial"/>
                <w:color w:val="000000"/>
                <w:sz w:val="20"/>
                <w:szCs w:val="20"/>
                <w:lang w:eastAsia="cs-CZ"/>
              </w:rPr>
            </w:pPr>
            <w:r>
              <w:rPr>
                <w:rFonts w:ascii="Arial" w:eastAsia="Times New Roman" w:hAnsi="Arial" w:cs="Arial"/>
                <w:color w:val="000000"/>
                <w:sz w:val="20"/>
                <w:szCs w:val="20"/>
                <w:lang w:eastAsia="cs-CZ"/>
              </w:rPr>
              <w:t>Digitální</w:t>
            </w:r>
          </w:p>
        </w:tc>
        <w:tc>
          <w:tcPr>
            <w:tcW w:w="1276"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rsidR="00A9097D" w:rsidRPr="000B1BE2" w:rsidRDefault="00A9097D" w:rsidP="00EA48E7">
            <w:pPr>
              <w:spacing w:after="0" w:line="240" w:lineRule="auto"/>
              <w:jc w:val="center"/>
              <w:rPr>
                <w:rFonts w:ascii="Arial" w:eastAsia="Times New Roman" w:hAnsi="Arial" w:cs="Arial"/>
                <w:color w:val="000000"/>
                <w:sz w:val="20"/>
                <w:szCs w:val="20"/>
                <w:lang w:eastAsia="cs-CZ"/>
              </w:rPr>
            </w:pPr>
          </w:p>
        </w:tc>
        <w:tc>
          <w:tcPr>
            <w:tcW w:w="1843"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rsidR="00A9097D" w:rsidRPr="000B1BE2" w:rsidRDefault="00A9097D" w:rsidP="00EA48E7">
            <w:pPr>
              <w:spacing w:after="0" w:line="240" w:lineRule="auto"/>
              <w:jc w:val="center"/>
              <w:rPr>
                <w:rFonts w:ascii="Arial" w:eastAsia="Times New Roman" w:hAnsi="Arial" w:cs="Arial"/>
                <w:color w:val="000000"/>
                <w:sz w:val="20"/>
                <w:szCs w:val="20"/>
                <w:lang w:eastAsia="cs-CZ"/>
              </w:rPr>
            </w:pPr>
            <w:r>
              <w:rPr>
                <w:rFonts w:ascii="Arial" w:eastAsia="Times New Roman" w:hAnsi="Arial" w:cs="Arial"/>
                <w:color w:val="000000"/>
                <w:sz w:val="20"/>
                <w:szCs w:val="20"/>
                <w:lang w:eastAsia="cs-CZ"/>
              </w:rPr>
              <w:t>INF</w:t>
            </w:r>
          </w:p>
        </w:tc>
      </w:tr>
      <w:tr w:rsidR="00EA48E7" w:rsidRPr="000B1BE2" w:rsidTr="00BD7ADC">
        <w:trPr>
          <w:trHeight w:val="255"/>
        </w:trPr>
        <w:tc>
          <w:tcPr>
            <w:tcW w:w="851" w:type="dxa"/>
            <w:tcBorders>
              <w:top w:val="single" w:sz="4" w:space="0" w:color="000000"/>
              <w:left w:val="single" w:sz="4" w:space="0" w:color="000000"/>
              <w:right w:val="single" w:sz="4" w:space="0" w:color="000000"/>
            </w:tcBorders>
            <w:tcMar>
              <w:top w:w="0" w:type="dxa"/>
              <w:left w:w="70" w:type="dxa"/>
              <w:bottom w:w="0" w:type="dxa"/>
              <w:right w:w="70" w:type="dxa"/>
            </w:tcMar>
            <w:hideMark/>
          </w:tcPr>
          <w:p w:rsidR="00EA48E7" w:rsidRPr="000B1BE2" w:rsidRDefault="00EA48E7" w:rsidP="00EA48E7">
            <w:pPr>
              <w:spacing w:after="0" w:line="240" w:lineRule="auto"/>
              <w:jc w:val="center"/>
              <w:rPr>
                <w:rFonts w:ascii="Times New Roman" w:eastAsia="Times New Roman" w:hAnsi="Times New Roman" w:cs="Times New Roman"/>
                <w:sz w:val="24"/>
                <w:szCs w:val="24"/>
                <w:lang w:eastAsia="cs-CZ"/>
              </w:rPr>
            </w:pPr>
            <w:r w:rsidRPr="000B1BE2">
              <w:rPr>
                <w:rFonts w:ascii="Arial" w:eastAsia="Times New Roman" w:hAnsi="Arial" w:cs="Arial"/>
                <w:color w:val="000000"/>
                <w:sz w:val="20"/>
                <w:szCs w:val="20"/>
                <w:lang w:eastAsia="cs-CZ"/>
              </w:rPr>
              <w:t>1.</w:t>
            </w:r>
            <w:r w:rsidRPr="000B1BE2">
              <w:rPr>
                <w:rFonts w:ascii="Times New Roman" w:eastAsia="Times New Roman" w:hAnsi="Times New Roman" w:cs="Times New Roman"/>
                <w:color w:val="000000"/>
                <w:sz w:val="24"/>
                <w:szCs w:val="24"/>
                <w:lang w:eastAsia="cs-CZ"/>
              </w:rPr>
              <w:t>–</w:t>
            </w:r>
            <w:r w:rsidRPr="000B1BE2">
              <w:rPr>
                <w:rFonts w:ascii="Arial" w:eastAsia="Times New Roman" w:hAnsi="Arial" w:cs="Arial"/>
                <w:color w:val="000000"/>
                <w:sz w:val="20"/>
                <w:szCs w:val="20"/>
                <w:lang w:eastAsia="cs-CZ"/>
              </w:rPr>
              <w:t>3.</w:t>
            </w:r>
          </w:p>
        </w:tc>
        <w:tc>
          <w:tcPr>
            <w:tcW w:w="992" w:type="dxa"/>
            <w:tcBorders>
              <w:top w:val="single" w:sz="4" w:space="0" w:color="000000"/>
              <w:left w:val="single" w:sz="4" w:space="0" w:color="000000"/>
              <w:right w:val="single" w:sz="4" w:space="0" w:color="000000"/>
            </w:tcBorders>
          </w:tcPr>
          <w:p w:rsidR="00EA48E7" w:rsidRPr="000B1BE2" w:rsidRDefault="00EA48E7" w:rsidP="00EA48E7">
            <w:pPr>
              <w:spacing w:after="0" w:line="240" w:lineRule="auto"/>
              <w:rPr>
                <w:rFonts w:ascii="Arial" w:eastAsia="Times New Roman" w:hAnsi="Arial" w:cs="Arial"/>
                <w:color w:val="000000"/>
                <w:sz w:val="20"/>
                <w:szCs w:val="20"/>
                <w:lang w:eastAsia="cs-CZ"/>
              </w:rPr>
            </w:pPr>
          </w:p>
        </w:tc>
        <w:tc>
          <w:tcPr>
            <w:tcW w:w="2126" w:type="dxa"/>
            <w:tcBorders>
              <w:top w:val="single" w:sz="4" w:space="0" w:color="000000"/>
              <w:left w:val="single" w:sz="4" w:space="0" w:color="000000"/>
              <w:right w:val="single" w:sz="4" w:space="0" w:color="000000"/>
            </w:tcBorders>
            <w:tcMar>
              <w:top w:w="0" w:type="dxa"/>
              <w:left w:w="70" w:type="dxa"/>
              <w:bottom w:w="0" w:type="dxa"/>
              <w:right w:w="70" w:type="dxa"/>
            </w:tcMar>
            <w:hideMark/>
          </w:tcPr>
          <w:p w:rsidR="00EA48E7" w:rsidRPr="000B1BE2" w:rsidRDefault="00EA48E7" w:rsidP="00EA48E7">
            <w:pPr>
              <w:spacing w:after="0" w:line="240" w:lineRule="auto"/>
              <w:rPr>
                <w:rFonts w:ascii="Times New Roman" w:eastAsia="Times New Roman" w:hAnsi="Times New Roman" w:cs="Times New Roman"/>
                <w:sz w:val="24"/>
                <w:szCs w:val="24"/>
                <w:lang w:eastAsia="cs-CZ"/>
              </w:rPr>
            </w:pPr>
            <w:r w:rsidRPr="000B1BE2">
              <w:rPr>
                <w:rFonts w:ascii="Arial" w:eastAsia="Times New Roman" w:hAnsi="Arial" w:cs="Arial"/>
                <w:color w:val="000000"/>
                <w:sz w:val="20"/>
                <w:szCs w:val="20"/>
                <w:lang w:eastAsia="cs-CZ"/>
              </w:rPr>
              <w:t> </w:t>
            </w:r>
          </w:p>
        </w:tc>
        <w:tc>
          <w:tcPr>
            <w:tcW w:w="1985" w:type="dxa"/>
            <w:tcBorders>
              <w:top w:val="single" w:sz="4" w:space="0" w:color="000000"/>
              <w:left w:val="single" w:sz="4" w:space="0" w:color="000000"/>
              <w:right w:val="single" w:sz="4" w:space="0" w:color="000000"/>
            </w:tcBorders>
            <w:tcMar>
              <w:top w:w="0" w:type="dxa"/>
              <w:left w:w="70" w:type="dxa"/>
              <w:bottom w:w="0" w:type="dxa"/>
              <w:right w:w="70" w:type="dxa"/>
            </w:tcMar>
            <w:hideMark/>
          </w:tcPr>
          <w:p w:rsidR="00EA48E7" w:rsidRPr="00FD6C50" w:rsidRDefault="00EA48E7" w:rsidP="00EA48E7">
            <w:pPr>
              <w:spacing w:after="0" w:line="240" w:lineRule="auto"/>
              <w:jc w:val="center"/>
              <w:rPr>
                <w:rFonts w:ascii="Times New Roman" w:eastAsia="Times New Roman" w:hAnsi="Times New Roman" w:cs="Times New Roman"/>
                <w:sz w:val="24"/>
                <w:szCs w:val="24"/>
                <w:lang w:eastAsia="cs-CZ"/>
              </w:rPr>
            </w:pPr>
            <w:r w:rsidRPr="00FD6C50">
              <w:rPr>
                <w:rFonts w:ascii="Arial" w:eastAsia="Times New Roman" w:hAnsi="Arial" w:cs="Arial"/>
                <w:bCs/>
                <w:color w:val="000000"/>
                <w:sz w:val="20"/>
                <w:szCs w:val="20"/>
                <w:lang w:eastAsia="cs-CZ"/>
              </w:rPr>
              <w:t>Základy sportovních her</w:t>
            </w:r>
          </w:p>
        </w:tc>
        <w:tc>
          <w:tcPr>
            <w:tcW w:w="1559" w:type="dxa"/>
            <w:tcBorders>
              <w:top w:val="single" w:sz="4" w:space="0" w:color="000000"/>
              <w:left w:val="single" w:sz="4" w:space="0" w:color="000000"/>
              <w:right w:val="single" w:sz="4" w:space="0" w:color="000000"/>
            </w:tcBorders>
            <w:tcMar>
              <w:top w:w="0" w:type="dxa"/>
              <w:left w:w="70" w:type="dxa"/>
              <w:bottom w:w="0" w:type="dxa"/>
              <w:right w:w="70" w:type="dxa"/>
            </w:tcMar>
            <w:hideMark/>
          </w:tcPr>
          <w:p w:rsidR="00EA48E7" w:rsidRPr="000B1BE2" w:rsidRDefault="00EA48E7" w:rsidP="00EA48E7">
            <w:pPr>
              <w:spacing w:after="0" w:line="240" w:lineRule="auto"/>
              <w:jc w:val="center"/>
              <w:rPr>
                <w:rFonts w:ascii="Times New Roman" w:eastAsia="Times New Roman" w:hAnsi="Times New Roman" w:cs="Times New Roman"/>
                <w:sz w:val="24"/>
                <w:szCs w:val="24"/>
                <w:lang w:eastAsia="cs-CZ"/>
              </w:rPr>
            </w:pPr>
            <w:r w:rsidRPr="000B1BE2">
              <w:rPr>
                <w:rFonts w:ascii="Arial" w:eastAsia="Times New Roman" w:hAnsi="Arial" w:cs="Arial"/>
                <w:color w:val="000000"/>
                <w:sz w:val="20"/>
                <w:szCs w:val="20"/>
                <w:lang w:eastAsia="cs-CZ"/>
              </w:rPr>
              <w:t> </w:t>
            </w:r>
          </w:p>
        </w:tc>
        <w:tc>
          <w:tcPr>
            <w:tcW w:w="1276" w:type="dxa"/>
            <w:tcBorders>
              <w:top w:val="single" w:sz="4" w:space="0" w:color="000000"/>
              <w:left w:val="single" w:sz="4" w:space="0" w:color="000000"/>
              <w:right w:val="single" w:sz="4" w:space="0" w:color="000000"/>
            </w:tcBorders>
            <w:tcMar>
              <w:top w:w="0" w:type="dxa"/>
              <w:left w:w="70" w:type="dxa"/>
              <w:bottom w:w="0" w:type="dxa"/>
              <w:right w:w="70" w:type="dxa"/>
            </w:tcMar>
            <w:hideMark/>
          </w:tcPr>
          <w:p w:rsidR="00EA48E7" w:rsidRPr="000B1BE2" w:rsidRDefault="00EA48E7" w:rsidP="00EA48E7">
            <w:pPr>
              <w:spacing w:after="0" w:line="240" w:lineRule="auto"/>
              <w:jc w:val="center"/>
              <w:rPr>
                <w:rFonts w:ascii="Times New Roman" w:eastAsia="Times New Roman" w:hAnsi="Times New Roman" w:cs="Times New Roman"/>
                <w:sz w:val="24"/>
                <w:szCs w:val="24"/>
                <w:lang w:eastAsia="cs-CZ"/>
              </w:rPr>
            </w:pPr>
            <w:r w:rsidRPr="000B1BE2">
              <w:rPr>
                <w:rFonts w:ascii="Arial" w:eastAsia="Times New Roman" w:hAnsi="Arial" w:cs="Arial"/>
                <w:color w:val="000000"/>
                <w:sz w:val="20"/>
                <w:szCs w:val="20"/>
                <w:lang w:eastAsia="cs-CZ"/>
              </w:rPr>
              <w:t> </w:t>
            </w:r>
          </w:p>
        </w:tc>
        <w:tc>
          <w:tcPr>
            <w:tcW w:w="1843" w:type="dxa"/>
            <w:tcBorders>
              <w:top w:val="single" w:sz="4" w:space="0" w:color="000000"/>
              <w:left w:val="single" w:sz="4" w:space="0" w:color="000000"/>
              <w:right w:val="single" w:sz="4" w:space="0" w:color="000000"/>
            </w:tcBorders>
            <w:tcMar>
              <w:top w:w="0" w:type="dxa"/>
              <w:left w:w="70" w:type="dxa"/>
              <w:bottom w:w="0" w:type="dxa"/>
              <w:right w:w="70" w:type="dxa"/>
            </w:tcMar>
            <w:hideMark/>
          </w:tcPr>
          <w:p w:rsidR="00EA48E7" w:rsidRPr="000B1BE2" w:rsidRDefault="00EA48E7" w:rsidP="00EA48E7">
            <w:pPr>
              <w:spacing w:after="0" w:line="240" w:lineRule="auto"/>
              <w:jc w:val="center"/>
              <w:rPr>
                <w:rFonts w:ascii="Times New Roman" w:eastAsia="Times New Roman" w:hAnsi="Times New Roman" w:cs="Times New Roman"/>
                <w:sz w:val="24"/>
                <w:szCs w:val="24"/>
                <w:lang w:eastAsia="cs-CZ"/>
              </w:rPr>
            </w:pPr>
            <w:r w:rsidRPr="000B1BE2">
              <w:rPr>
                <w:rFonts w:ascii="Arial" w:eastAsia="Times New Roman" w:hAnsi="Arial" w:cs="Arial"/>
                <w:color w:val="000000"/>
                <w:sz w:val="20"/>
                <w:szCs w:val="20"/>
                <w:lang w:eastAsia="cs-CZ"/>
              </w:rPr>
              <w:t> </w:t>
            </w:r>
          </w:p>
        </w:tc>
      </w:tr>
      <w:tr w:rsidR="00EA48E7" w:rsidRPr="000B1BE2" w:rsidTr="00BD7ADC">
        <w:trPr>
          <w:trHeight w:val="510"/>
        </w:trPr>
        <w:tc>
          <w:tcPr>
            <w:tcW w:w="851" w:type="dxa"/>
            <w:tcBorders>
              <w:left w:val="single" w:sz="4" w:space="0" w:color="000000"/>
              <w:bottom w:val="single" w:sz="4" w:space="0" w:color="auto"/>
              <w:right w:val="single" w:sz="4" w:space="0" w:color="000000"/>
            </w:tcBorders>
            <w:tcMar>
              <w:top w:w="0" w:type="dxa"/>
              <w:left w:w="70" w:type="dxa"/>
              <w:bottom w:w="0" w:type="dxa"/>
              <w:right w:w="70" w:type="dxa"/>
            </w:tcMar>
            <w:hideMark/>
          </w:tcPr>
          <w:p w:rsidR="00EA48E7" w:rsidRPr="000B1BE2" w:rsidRDefault="00EA48E7" w:rsidP="00EA48E7">
            <w:pPr>
              <w:spacing w:after="0" w:line="240" w:lineRule="auto"/>
              <w:jc w:val="center"/>
              <w:rPr>
                <w:rFonts w:ascii="Times New Roman" w:eastAsia="Times New Roman" w:hAnsi="Times New Roman" w:cs="Times New Roman"/>
                <w:sz w:val="24"/>
                <w:szCs w:val="24"/>
                <w:lang w:eastAsia="cs-CZ"/>
              </w:rPr>
            </w:pPr>
            <w:r w:rsidRPr="000B1BE2">
              <w:rPr>
                <w:rFonts w:ascii="Arial" w:eastAsia="Times New Roman" w:hAnsi="Arial" w:cs="Arial"/>
                <w:color w:val="000000"/>
                <w:sz w:val="20"/>
                <w:szCs w:val="20"/>
                <w:lang w:eastAsia="cs-CZ"/>
              </w:rPr>
              <w:t> </w:t>
            </w:r>
          </w:p>
        </w:tc>
        <w:tc>
          <w:tcPr>
            <w:tcW w:w="992" w:type="dxa"/>
            <w:tcBorders>
              <w:left w:val="single" w:sz="4" w:space="0" w:color="000000"/>
              <w:bottom w:val="single" w:sz="4" w:space="0" w:color="auto"/>
              <w:right w:val="single" w:sz="4" w:space="0" w:color="000000"/>
            </w:tcBorders>
          </w:tcPr>
          <w:p w:rsidR="00EA48E7" w:rsidRPr="000B1BE2" w:rsidRDefault="00FD6C50" w:rsidP="00EA48E7">
            <w:pPr>
              <w:spacing w:after="0" w:line="240" w:lineRule="auto"/>
              <w:rPr>
                <w:rFonts w:ascii="Arial" w:eastAsia="Times New Roman" w:hAnsi="Arial" w:cs="Arial"/>
                <w:color w:val="000000"/>
                <w:sz w:val="20"/>
                <w:szCs w:val="20"/>
                <w:lang w:eastAsia="cs-CZ"/>
              </w:rPr>
            </w:pPr>
            <w:r w:rsidRPr="00E44F20">
              <w:rPr>
                <w:rFonts w:ascii="Arial" w:hAnsi="Arial" w:cs="Arial"/>
                <w:sz w:val="20"/>
                <w:szCs w:val="30"/>
                <w:shd w:val="clear" w:color="auto" w:fill="FFFFFF"/>
              </w:rPr>
              <w:t>TV-3-1-0</w:t>
            </w:r>
            <w:r>
              <w:rPr>
                <w:rFonts w:ascii="Arial" w:hAnsi="Arial" w:cs="Arial"/>
                <w:sz w:val="20"/>
                <w:szCs w:val="30"/>
                <w:shd w:val="clear" w:color="auto" w:fill="FFFFFF"/>
              </w:rPr>
              <w:t>5</w:t>
            </w:r>
          </w:p>
        </w:tc>
        <w:tc>
          <w:tcPr>
            <w:tcW w:w="2126" w:type="dxa"/>
            <w:tcBorders>
              <w:left w:val="single" w:sz="4" w:space="0" w:color="000000"/>
              <w:bottom w:val="single" w:sz="4" w:space="0" w:color="000000"/>
              <w:right w:val="single" w:sz="4" w:space="0" w:color="000000"/>
            </w:tcBorders>
            <w:tcMar>
              <w:top w:w="0" w:type="dxa"/>
              <w:left w:w="70" w:type="dxa"/>
              <w:bottom w:w="0" w:type="dxa"/>
              <w:right w:w="70" w:type="dxa"/>
            </w:tcMar>
            <w:hideMark/>
          </w:tcPr>
          <w:p w:rsidR="00EA48E7" w:rsidRPr="000B1BE2" w:rsidRDefault="00EA48E7" w:rsidP="00EA48E7">
            <w:pPr>
              <w:spacing w:after="0" w:line="240" w:lineRule="auto"/>
              <w:rPr>
                <w:rFonts w:ascii="Times New Roman" w:eastAsia="Times New Roman" w:hAnsi="Times New Roman" w:cs="Times New Roman"/>
                <w:sz w:val="24"/>
                <w:szCs w:val="24"/>
                <w:lang w:eastAsia="cs-CZ"/>
              </w:rPr>
            </w:pPr>
            <w:r w:rsidRPr="000B1BE2">
              <w:rPr>
                <w:rFonts w:ascii="Arial" w:eastAsia="Times New Roman" w:hAnsi="Arial" w:cs="Arial"/>
                <w:color w:val="000000"/>
                <w:sz w:val="20"/>
                <w:szCs w:val="20"/>
                <w:lang w:eastAsia="cs-CZ"/>
              </w:rPr>
              <w:t>Spolupracuje s ostatními hráči, dodržuje pravidla a chová se v duchu fair play.</w:t>
            </w:r>
          </w:p>
        </w:tc>
        <w:tc>
          <w:tcPr>
            <w:tcW w:w="1985" w:type="dxa"/>
            <w:tcBorders>
              <w:left w:val="single" w:sz="4" w:space="0" w:color="000000"/>
              <w:bottom w:val="single" w:sz="4" w:space="0" w:color="000000"/>
              <w:right w:val="single" w:sz="4" w:space="0" w:color="000000"/>
            </w:tcBorders>
            <w:tcMar>
              <w:top w:w="0" w:type="dxa"/>
              <w:left w:w="70" w:type="dxa"/>
              <w:bottom w:w="0" w:type="dxa"/>
              <w:right w:w="70" w:type="dxa"/>
            </w:tcMar>
            <w:hideMark/>
          </w:tcPr>
          <w:p w:rsidR="00EA48E7" w:rsidRPr="000B1BE2" w:rsidRDefault="00EA48E7" w:rsidP="00EA48E7">
            <w:pPr>
              <w:spacing w:after="0" w:line="240" w:lineRule="auto"/>
              <w:jc w:val="center"/>
              <w:rPr>
                <w:rFonts w:ascii="Times New Roman" w:eastAsia="Times New Roman" w:hAnsi="Times New Roman" w:cs="Times New Roman"/>
                <w:sz w:val="24"/>
                <w:szCs w:val="24"/>
                <w:lang w:eastAsia="cs-CZ"/>
              </w:rPr>
            </w:pPr>
            <w:r w:rsidRPr="000B1BE2">
              <w:rPr>
                <w:rFonts w:ascii="Arial" w:eastAsia="Times New Roman" w:hAnsi="Arial" w:cs="Arial"/>
                <w:b/>
                <w:bCs/>
                <w:color w:val="000000"/>
                <w:sz w:val="20"/>
                <w:szCs w:val="20"/>
                <w:lang w:eastAsia="cs-CZ"/>
              </w:rPr>
              <w:t> </w:t>
            </w:r>
          </w:p>
        </w:tc>
        <w:tc>
          <w:tcPr>
            <w:tcW w:w="1559" w:type="dxa"/>
            <w:tcBorders>
              <w:left w:val="single" w:sz="4" w:space="0" w:color="000000"/>
              <w:bottom w:val="single" w:sz="4" w:space="0" w:color="000000"/>
              <w:right w:val="single" w:sz="4" w:space="0" w:color="000000"/>
            </w:tcBorders>
            <w:tcMar>
              <w:top w:w="0" w:type="dxa"/>
              <w:left w:w="70" w:type="dxa"/>
              <w:bottom w:w="0" w:type="dxa"/>
              <w:right w:w="70" w:type="dxa"/>
            </w:tcMar>
            <w:hideMark/>
          </w:tcPr>
          <w:p w:rsidR="00EA48E7" w:rsidRPr="000B1BE2" w:rsidRDefault="00EA48E7" w:rsidP="00EA48E7">
            <w:pPr>
              <w:spacing w:after="0" w:line="240" w:lineRule="auto"/>
              <w:jc w:val="center"/>
              <w:rPr>
                <w:rFonts w:ascii="Times New Roman" w:eastAsia="Times New Roman" w:hAnsi="Times New Roman" w:cs="Times New Roman"/>
                <w:sz w:val="24"/>
                <w:szCs w:val="24"/>
                <w:lang w:eastAsia="cs-CZ"/>
              </w:rPr>
            </w:pPr>
            <w:r w:rsidRPr="000B1BE2">
              <w:rPr>
                <w:rFonts w:ascii="Arial" w:eastAsia="Times New Roman" w:hAnsi="Arial" w:cs="Arial"/>
                <w:color w:val="000000"/>
                <w:sz w:val="20"/>
                <w:szCs w:val="20"/>
                <w:lang w:eastAsia="cs-CZ"/>
              </w:rPr>
              <w:t> </w:t>
            </w:r>
          </w:p>
        </w:tc>
        <w:tc>
          <w:tcPr>
            <w:tcW w:w="1276" w:type="dxa"/>
            <w:tcBorders>
              <w:left w:val="single" w:sz="4" w:space="0" w:color="000000"/>
              <w:bottom w:val="single" w:sz="4" w:space="0" w:color="000000"/>
              <w:right w:val="single" w:sz="4" w:space="0" w:color="000000"/>
            </w:tcBorders>
            <w:tcMar>
              <w:top w:w="0" w:type="dxa"/>
              <w:left w:w="70" w:type="dxa"/>
              <w:bottom w:w="0" w:type="dxa"/>
              <w:right w:w="70" w:type="dxa"/>
            </w:tcMar>
            <w:hideMark/>
          </w:tcPr>
          <w:p w:rsidR="00FD6C50" w:rsidRDefault="00EA48E7" w:rsidP="00EA48E7">
            <w:pPr>
              <w:spacing w:after="0" w:line="240" w:lineRule="auto"/>
              <w:jc w:val="center"/>
              <w:rPr>
                <w:rFonts w:ascii="Arial" w:eastAsia="Times New Roman" w:hAnsi="Arial" w:cs="Arial"/>
                <w:color w:val="000000"/>
                <w:sz w:val="20"/>
                <w:szCs w:val="20"/>
                <w:lang w:eastAsia="cs-CZ"/>
              </w:rPr>
            </w:pPr>
            <w:r w:rsidRPr="000B1BE2">
              <w:rPr>
                <w:rFonts w:ascii="Arial" w:eastAsia="Times New Roman" w:hAnsi="Arial" w:cs="Arial"/>
                <w:color w:val="000000"/>
                <w:sz w:val="20"/>
                <w:szCs w:val="20"/>
                <w:lang w:eastAsia="cs-CZ"/>
              </w:rPr>
              <w:t>OSV</w:t>
            </w:r>
            <w:r w:rsidR="00FD6C50">
              <w:rPr>
                <w:rFonts w:ascii="Arial" w:eastAsia="Times New Roman" w:hAnsi="Arial" w:cs="Arial"/>
                <w:color w:val="000000"/>
                <w:sz w:val="20"/>
                <w:szCs w:val="20"/>
                <w:lang w:eastAsia="cs-CZ"/>
              </w:rPr>
              <w:t xml:space="preserve"> </w:t>
            </w:r>
            <w:r w:rsidRPr="000B1BE2">
              <w:rPr>
                <w:rFonts w:ascii="Arial" w:eastAsia="Times New Roman" w:hAnsi="Arial" w:cs="Arial"/>
                <w:color w:val="000000"/>
                <w:sz w:val="20"/>
                <w:szCs w:val="20"/>
                <w:lang w:eastAsia="cs-CZ"/>
              </w:rPr>
              <w:t>3</w:t>
            </w:r>
          </w:p>
          <w:p w:rsidR="00EA48E7" w:rsidRPr="000B1BE2" w:rsidRDefault="00FD6C50" w:rsidP="00EA48E7">
            <w:pPr>
              <w:spacing w:after="0" w:line="240" w:lineRule="auto"/>
              <w:jc w:val="center"/>
              <w:rPr>
                <w:rFonts w:ascii="Times New Roman" w:eastAsia="Times New Roman" w:hAnsi="Times New Roman" w:cs="Times New Roman"/>
                <w:sz w:val="24"/>
                <w:szCs w:val="24"/>
                <w:lang w:eastAsia="cs-CZ"/>
              </w:rPr>
            </w:pPr>
            <w:r>
              <w:rPr>
                <w:rFonts w:ascii="Arial" w:eastAsia="Times New Roman" w:hAnsi="Arial" w:cs="Arial"/>
                <w:color w:val="000000"/>
                <w:sz w:val="20"/>
                <w:szCs w:val="20"/>
                <w:lang w:eastAsia="cs-CZ"/>
              </w:rPr>
              <w:t xml:space="preserve">OSV </w:t>
            </w:r>
            <w:r w:rsidR="00EA48E7" w:rsidRPr="000B1BE2">
              <w:rPr>
                <w:rFonts w:ascii="Arial" w:eastAsia="Times New Roman" w:hAnsi="Arial" w:cs="Arial"/>
                <w:color w:val="000000"/>
                <w:sz w:val="20"/>
                <w:szCs w:val="20"/>
                <w:lang w:eastAsia="cs-CZ"/>
              </w:rPr>
              <w:t>9 </w:t>
            </w:r>
          </w:p>
        </w:tc>
        <w:tc>
          <w:tcPr>
            <w:tcW w:w="1843" w:type="dxa"/>
            <w:tcBorders>
              <w:left w:val="single" w:sz="4" w:space="0" w:color="000000"/>
              <w:bottom w:val="single" w:sz="4" w:space="0" w:color="000000"/>
              <w:right w:val="single" w:sz="4" w:space="0" w:color="000000"/>
            </w:tcBorders>
            <w:tcMar>
              <w:top w:w="0" w:type="dxa"/>
              <w:left w:w="70" w:type="dxa"/>
              <w:bottom w:w="0" w:type="dxa"/>
              <w:right w:w="70" w:type="dxa"/>
            </w:tcMar>
            <w:hideMark/>
          </w:tcPr>
          <w:p w:rsidR="00EA48E7" w:rsidRPr="000B1BE2" w:rsidRDefault="00EA48E7" w:rsidP="00EA48E7">
            <w:pPr>
              <w:spacing w:after="0" w:line="240" w:lineRule="auto"/>
              <w:jc w:val="center"/>
              <w:rPr>
                <w:rFonts w:ascii="Times New Roman" w:eastAsia="Times New Roman" w:hAnsi="Times New Roman" w:cs="Times New Roman"/>
                <w:sz w:val="24"/>
                <w:szCs w:val="24"/>
                <w:lang w:eastAsia="cs-CZ"/>
              </w:rPr>
            </w:pPr>
            <w:r w:rsidRPr="000B1BE2">
              <w:rPr>
                <w:rFonts w:ascii="Arial" w:eastAsia="Times New Roman" w:hAnsi="Arial" w:cs="Arial"/>
                <w:color w:val="000000"/>
                <w:sz w:val="20"/>
                <w:szCs w:val="20"/>
                <w:lang w:eastAsia="cs-CZ"/>
              </w:rPr>
              <w:t> </w:t>
            </w:r>
          </w:p>
        </w:tc>
      </w:tr>
      <w:tr w:rsidR="00EA48E7" w:rsidRPr="000B1BE2" w:rsidTr="00BD7ADC">
        <w:trPr>
          <w:trHeight w:val="765"/>
        </w:trPr>
        <w:tc>
          <w:tcPr>
            <w:tcW w:w="851" w:type="dxa"/>
            <w:tcBorders>
              <w:top w:val="single" w:sz="4" w:space="0" w:color="auto"/>
              <w:left w:val="single" w:sz="4" w:space="0" w:color="000000"/>
              <w:right w:val="single" w:sz="4" w:space="0" w:color="000000"/>
            </w:tcBorders>
            <w:tcMar>
              <w:top w:w="0" w:type="dxa"/>
              <w:left w:w="70" w:type="dxa"/>
              <w:bottom w:w="0" w:type="dxa"/>
              <w:right w:w="70" w:type="dxa"/>
            </w:tcMar>
            <w:hideMark/>
          </w:tcPr>
          <w:p w:rsidR="00EA48E7" w:rsidRPr="000B1BE2" w:rsidRDefault="00EA48E7" w:rsidP="00EA48E7">
            <w:pPr>
              <w:spacing w:after="0" w:line="240" w:lineRule="auto"/>
              <w:jc w:val="center"/>
              <w:rPr>
                <w:rFonts w:ascii="Times New Roman" w:eastAsia="Times New Roman" w:hAnsi="Times New Roman" w:cs="Times New Roman"/>
                <w:sz w:val="24"/>
                <w:szCs w:val="24"/>
                <w:lang w:eastAsia="cs-CZ"/>
              </w:rPr>
            </w:pPr>
            <w:r w:rsidRPr="000B1BE2">
              <w:rPr>
                <w:rFonts w:ascii="Arial" w:eastAsia="Times New Roman" w:hAnsi="Arial" w:cs="Arial"/>
                <w:color w:val="000000"/>
                <w:sz w:val="20"/>
                <w:szCs w:val="20"/>
                <w:lang w:eastAsia="cs-CZ"/>
              </w:rPr>
              <w:lastRenderedPageBreak/>
              <w:t>3.</w:t>
            </w:r>
          </w:p>
        </w:tc>
        <w:tc>
          <w:tcPr>
            <w:tcW w:w="992" w:type="dxa"/>
            <w:tcBorders>
              <w:top w:val="single" w:sz="4" w:space="0" w:color="auto"/>
              <w:left w:val="single" w:sz="4" w:space="0" w:color="000000"/>
              <w:right w:val="single" w:sz="4" w:space="0" w:color="000000"/>
            </w:tcBorders>
          </w:tcPr>
          <w:p w:rsidR="00EA48E7" w:rsidRPr="000B1BE2" w:rsidRDefault="00382E5F" w:rsidP="00EA48E7">
            <w:pPr>
              <w:spacing w:after="0" w:line="240" w:lineRule="auto"/>
              <w:rPr>
                <w:rFonts w:ascii="Arial" w:eastAsia="Times New Roman" w:hAnsi="Arial" w:cs="Arial"/>
                <w:color w:val="000000"/>
                <w:sz w:val="20"/>
                <w:szCs w:val="20"/>
                <w:lang w:eastAsia="cs-CZ"/>
              </w:rPr>
            </w:pPr>
            <w:r w:rsidRPr="00E44F20">
              <w:rPr>
                <w:rFonts w:ascii="Arial" w:hAnsi="Arial" w:cs="Arial"/>
                <w:sz w:val="20"/>
                <w:szCs w:val="30"/>
                <w:shd w:val="clear" w:color="auto" w:fill="FFFFFF"/>
              </w:rPr>
              <w:t>TV-3-1-0</w:t>
            </w:r>
            <w:r>
              <w:rPr>
                <w:rFonts w:ascii="Arial" w:hAnsi="Arial" w:cs="Arial"/>
                <w:sz w:val="20"/>
                <w:szCs w:val="30"/>
                <w:shd w:val="clear" w:color="auto" w:fill="FFFFFF"/>
              </w:rPr>
              <w:t>2</w:t>
            </w:r>
          </w:p>
        </w:tc>
        <w:tc>
          <w:tcPr>
            <w:tcW w:w="2126"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rsidR="00EA48E7" w:rsidRPr="000B1BE2" w:rsidRDefault="00EA48E7" w:rsidP="00EA48E7">
            <w:pPr>
              <w:spacing w:after="0" w:line="240" w:lineRule="auto"/>
              <w:rPr>
                <w:rFonts w:ascii="Times New Roman" w:eastAsia="Times New Roman" w:hAnsi="Times New Roman" w:cs="Times New Roman"/>
                <w:sz w:val="24"/>
                <w:szCs w:val="24"/>
                <w:lang w:eastAsia="cs-CZ"/>
              </w:rPr>
            </w:pPr>
            <w:r w:rsidRPr="000B1BE2">
              <w:rPr>
                <w:rFonts w:ascii="Arial" w:eastAsia="Times New Roman" w:hAnsi="Arial" w:cs="Arial"/>
                <w:color w:val="000000"/>
                <w:sz w:val="20"/>
                <w:szCs w:val="20"/>
                <w:lang w:eastAsia="cs-CZ"/>
              </w:rPr>
              <w:t>Přihraje vnitřním nártem, proběhne slalom s míčem.</w:t>
            </w:r>
          </w:p>
        </w:tc>
        <w:tc>
          <w:tcPr>
            <w:tcW w:w="1985"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rsidR="00EA48E7" w:rsidRPr="000B1BE2" w:rsidRDefault="00EA48E7" w:rsidP="00EA48E7">
            <w:pPr>
              <w:spacing w:after="0" w:line="240" w:lineRule="auto"/>
              <w:jc w:val="center"/>
              <w:rPr>
                <w:rFonts w:ascii="Times New Roman" w:eastAsia="Times New Roman" w:hAnsi="Times New Roman" w:cs="Times New Roman"/>
                <w:sz w:val="24"/>
                <w:szCs w:val="24"/>
                <w:lang w:eastAsia="cs-CZ"/>
              </w:rPr>
            </w:pPr>
            <w:proofErr w:type="spellStart"/>
            <w:r w:rsidRPr="000B1BE2">
              <w:rPr>
                <w:rFonts w:ascii="Arial" w:eastAsia="Times New Roman" w:hAnsi="Arial" w:cs="Arial"/>
                <w:color w:val="000000"/>
                <w:sz w:val="20"/>
                <w:szCs w:val="20"/>
                <w:lang w:eastAsia="cs-CZ"/>
              </w:rPr>
              <w:t>Minifotbal</w:t>
            </w:r>
            <w:proofErr w:type="spellEnd"/>
          </w:p>
        </w:tc>
        <w:tc>
          <w:tcPr>
            <w:tcW w:w="1559"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rsidR="00382E5F" w:rsidRDefault="00EA48E7" w:rsidP="00EA48E7">
            <w:pPr>
              <w:spacing w:after="0" w:line="240" w:lineRule="auto"/>
              <w:jc w:val="center"/>
              <w:rPr>
                <w:rFonts w:ascii="Arial" w:eastAsia="Times New Roman" w:hAnsi="Arial" w:cs="Arial"/>
                <w:color w:val="000000"/>
                <w:sz w:val="20"/>
                <w:szCs w:val="20"/>
                <w:lang w:eastAsia="cs-CZ"/>
              </w:rPr>
            </w:pPr>
            <w:r w:rsidRPr="000B1BE2">
              <w:rPr>
                <w:rFonts w:ascii="Arial" w:eastAsia="Times New Roman" w:hAnsi="Arial" w:cs="Arial"/>
                <w:color w:val="000000"/>
                <w:sz w:val="20"/>
                <w:szCs w:val="20"/>
                <w:lang w:eastAsia="cs-CZ"/>
              </w:rPr>
              <w:t xml:space="preserve">Učení </w:t>
            </w:r>
          </w:p>
          <w:p w:rsidR="00EA48E7" w:rsidRPr="000B1BE2" w:rsidRDefault="00EA48E7" w:rsidP="00EA48E7">
            <w:pPr>
              <w:spacing w:after="0" w:line="240" w:lineRule="auto"/>
              <w:jc w:val="center"/>
              <w:rPr>
                <w:rFonts w:ascii="Times New Roman" w:eastAsia="Times New Roman" w:hAnsi="Times New Roman" w:cs="Times New Roman"/>
                <w:sz w:val="24"/>
                <w:szCs w:val="24"/>
                <w:lang w:eastAsia="cs-CZ"/>
              </w:rPr>
            </w:pPr>
            <w:r w:rsidRPr="000B1BE2">
              <w:rPr>
                <w:rFonts w:ascii="Arial" w:eastAsia="Times New Roman" w:hAnsi="Arial" w:cs="Arial"/>
                <w:color w:val="000000"/>
                <w:sz w:val="20"/>
                <w:szCs w:val="20"/>
                <w:lang w:eastAsia="cs-CZ"/>
              </w:rPr>
              <w:t>Sociální Pracovní</w:t>
            </w:r>
          </w:p>
        </w:tc>
        <w:tc>
          <w:tcPr>
            <w:tcW w:w="1276"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rsidR="00EA48E7" w:rsidRPr="000B1BE2" w:rsidRDefault="00EA48E7" w:rsidP="00EA48E7">
            <w:pPr>
              <w:spacing w:after="0" w:line="240" w:lineRule="auto"/>
              <w:jc w:val="center"/>
              <w:rPr>
                <w:rFonts w:ascii="Times New Roman" w:eastAsia="Times New Roman" w:hAnsi="Times New Roman" w:cs="Times New Roman"/>
                <w:sz w:val="24"/>
                <w:szCs w:val="24"/>
                <w:lang w:eastAsia="cs-CZ"/>
              </w:rPr>
            </w:pPr>
            <w:r w:rsidRPr="000B1BE2">
              <w:rPr>
                <w:rFonts w:ascii="Arial" w:eastAsia="Times New Roman" w:hAnsi="Arial" w:cs="Arial"/>
                <w:color w:val="000000"/>
                <w:sz w:val="20"/>
                <w:szCs w:val="20"/>
                <w:lang w:eastAsia="cs-CZ"/>
              </w:rPr>
              <w:t> </w:t>
            </w:r>
          </w:p>
        </w:tc>
        <w:tc>
          <w:tcPr>
            <w:tcW w:w="1843"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rsidR="00EA48E7" w:rsidRPr="000B1BE2" w:rsidRDefault="00EA48E7" w:rsidP="00EA48E7">
            <w:pPr>
              <w:spacing w:after="0" w:line="240" w:lineRule="auto"/>
              <w:jc w:val="center"/>
              <w:rPr>
                <w:rFonts w:ascii="Times New Roman" w:eastAsia="Times New Roman" w:hAnsi="Times New Roman" w:cs="Times New Roman"/>
                <w:sz w:val="24"/>
                <w:szCs w:val="24"/>
                <w:lang w:eastAsia="cs-CZ"/>
              </w:rPr>
            </w:pPr>
            <w:r w:rsidRPr="000B1BE2">
              <w:rPr>
                <w:rFonts w:ascii="Arial" w:eastAsia="Times New Roman" w:hAnsi="Arial" w:cs="Arial"/>
                <w:color w:val="000000"/>
                <w:sz w:val="20"/>
                <w:szCs w:val="20"/>
                <w:lang w:eastAsia="cs-CZ"/>
              </w:rPr>
              <w:t> </w:t>
            </w:r>
          </w:p>
        </w:tc>
      </w:tr>
      <w:tr w:rsidR="00EA48E7" w:rsidRPr="000B1BE2" w:rsidTr="00E44F20">
        <w:trPr>
          <w:trHeight w:val="255"/>
        </w:trPr>
        <w:tc>
          <w:tcPr>
            <w:tcW w:w="851" w:type="dxa"/>
            <w:tcBorders>
              <w:left w:val="single" w:sz="4" w:space="0" w:color="000000"/>
              <w:right w:val="single" w:sz="4" w:space="0" w:color="000000"/>
            </w:tcBorders>
            <w:tcMar>
              <w:top w:w="0" w:type="dxa"/>
              <w:left w:w="70" w:type="dxa"/>
              <w:bottom w:w="0" w:type="dxa"/>
              <w:right w:w="70" w:type="dxa"/>
            </w:tcMar>
            <w:hideMark/>
          </w:tcPr>
          <w:p w:rsidR="00EA48E7" w:rsidRPr="000B1BE2" w:rsidRDefault="00EA48E7" w:rsidP="00EA48E7">
            <w:pPr>
              <w:spacing w:after="0" w:line="240" w:lineRule="auto"/>
              <w:jc w:val="center"/>
              <w:rPr>
                <w:rFonts w:ascii="Times New Roman" w:eastAsia="Times New Roman" w:hAnsi="Times New Roman" w:cs="Times New Roman"/>
                <w:sz w:val="24"/>
                <w:szCs w:val="24"/>
                <w:lang w:eastAsia="cs-CZ"/>
              </w:rPr>
            </w:pPr>
            <w:r w:rsidRPr="000B1BE2">
              <w:rPr>
                <w:rFonts w:ascii="Arial" w:eastAsia="Times New Roman" w:hAnsi="Arial" w:cs="Arial"/>
                <w:color w:val="000000"/>
                <w:sz w:val="20"/>
                <w:szCs w:val="20"/>
                <w:lang w:eastAsia="cs-CZ"/>
              </w:rPr>
              <w:t> </w:t>
            </w:r>
          </w:p>
        </w:tc>
        <w:tc>
          <w:tcPr>
            <w:tcW w:w="992" w:type="dxa"/>
            <w:tcBorders>
              <w:left w:val="single" w:sz="4" w:space="0" w:color="000000"/>
              <w:right w:val="single" w:sz="4" w:space="0" w:color="000000"/>
            </w:tcBorders>
          </w:tcPr>
          <w:p w:rsidR="00EA48E7" w:rsidRPr="000B1BE2" w:rsidRDefault="00382E5F" w:rsidP="00EA48E7">
            <w:pPr>
              <w:spacing w:after="0" w:line="240" w:lineRule="auto"/>
              <w:rPr>
                <w:rFonts w:ascii="Arial" w:eastAsia="Times New Roman" w:hAnsi="Arial" w:cs="Arial"/>
                <w:color w:val="000000"/>
                <w:sz w:val="20"/>
                <w:szCs w:val="20"/>
                <w:lang w:eastAsia="cs-CZ"/>
              </w:rPr>
            </w:pPr>
            <w:r w:rsidRPr="00E44F20">
              <w:rPr>
                <w:rFonts w:ascii="Arial" w:hAnsi="Arial" w:cs="Arial"/>
                <w:sz w:val="20"/>
                <w:szCs w:val="30"/>
                <w:shd w:val="clear" w:color="auto" w:fill="FFFFFF"/>
              </w:rPr>
              <w:t>TV-3-1-0</w:t>
            </w:r>
            <w:r>
              <w:rPr>
                <w:rFonts w:ascii="Arial" w:hAnsi="Arial" w:cs="Arial"/>
                <w:sz w:val="20"/>
                <w:szCs w:val="30"/>
                <w:shd w:val="clear" w:color="auto" w:fill="FFFFFF"/>
              </w:rPr>
              <w:t>2</w:t>
            </w:r>
          </w:p>
        </w:tc>
        <w:tc>
          <w:tcPr>
            <w:tcW w:w="2126"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rsidR="00EA48E7" w:rsidRPr="000B1BE2" w:rsidRDefault="00EA48E7" w:rsidP="00EA48E7">
            <w:pPr>
              <w:spacing w:after="0" w:line="240" w:lineRule="auto"/>
              <w:rPr>
                <w:rFonts w:ascii="Times New Roman" w:eastAsia="Times New Roman" w:hAnsi="Times New Roman" w:cs="Times New Roman"/>
                <w:sz w:val="24"/>
                <w:szCs w:val="24"/>
                <w:lang w:eastAsia="cs-CZ"/>
              </w:rPr>
            </w:pPr>
            <w:r w:rsidRPr="000B1BE2">
              <w:rPr>
                <w:rFonts w:ascii="Arial" w:eastAsia="Times New Roman" w:hAnsi="Arial" w:cs="Arial"/>
                <w:color w:val="000000"/>
                <w:sz w:val="20"/>
                <w:szCs w:val="20"/>
                <w:lang w:eastAsia="cs-CZ"/>
              </w:rPr>
              <w:t>Chytá míč do rukou, odhazuje míč jednou rukou.</w:t>
            </w:r>
          </w:p>
        </w:tc>
        <w:tc>
          <w:tcPr>
            <w:tcW w:w="1985"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rsidR="00EA48E7" w:rsidRPr="000B1BE2" w:rsidRDefault="00EA48E7" w:rsidP="00EA48E7">
            <w:pPr>
              <w:spacing w:after="0" w:line="240" w:lineRule="auto"/>
              <w:jc w:val="center"/>
              <w:rPr>
                <w:rFonts w:ascii="Times New Roman" w:eastAsia="Times New Roman" w:hAnsi="Times New Roman" w:cs="Times New Roman"/>
                <w:sz w:val="24"/>
                <w:szCs w:val="24"/>
                <w:lang w:eastAsia="cs-CZ"/>
              </w:rPr>
            </w:pPr>
            <w:r w:rsidRPr="000B1BE2">
              <w:rPr>
                <w:rFonts w:ascii="Arial" w:eastAsia="Times New Roman" w:hAnsi="Arial" w:cs="Arial"/>
                <w:color w:val="000000"/>
                <w:sz w:val="20"/>
                <w:szCs w:val="20"/>
                <w:lang w:eastAsia="cs-CZ"/>
              </w:rPr>
              <w:t>Vybíjená</w:t>
            </w:r>
          </w:p>
        </w:tc>
        <w:tc>
          <w:tcPr>
            <w:tcW w:w="1559"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rsidR="00EA48E7" w:rsidRPr="000B1BE2" w:rsidRDefault="00EA48E7" w:rsidP="00EA48E7">
            <w:pPr>
              <w:spacing w:after="0" w:line="240" w:lineRule="auto"/>
              <w:jc w:val="center"/>
              <w:rPr>
                <w:rFonts w:ascii="Times New Roman" w:eastAsia="Times New Roman" w:hAnsi="Times New Roman" w:cs="Times New Roman"/>
                <w:sz w:val="24"/>
                <w:szCs w:val="24"/>
                <w:lang w:eastAsia="cs-CZ"/>
              </w:rPr>
            </w:pPr>
            <w:r w:rsidRPr="000B1BE2">
              <w:rPr>
                <w:rFonts w:ascii="Arial" w:eastAsia="Times New Roman" w:hAnsi="Arial" w:cs="Arial"/>
                <w:color w:val="000000"/>
                <w:sz w:val="20"/>
                <w:szCs w:val="20"/>
                <w:lang w:eastAsia="cs-CZ"/>
              </w:rPr>
              <w:t> </w:t>
            </w:r>
          </w:p>
        </w:tc>
        <w:tc>
          <w:tcPr>
            <w:tcW w:w="1276"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rsidR="00EA48E7" w:rsidRPr="000B1BE2" w:rsidRDefault="00EA48E7" w:rsidP="00EA48E7">
            <w:pPr>
              <w:spacing w:after="0" w:line="240" w:lineRule="auto"/>
              <w:jc w:val="center"/>
              <w:rPr>
                <w:rFonts w:ascii="Times New Roman" w:eastAsia="Times New Roman" w:hAnsi="Times New Roman" w:cs="Times New Roman"/>
                <w:sz w:val="24"/>
                <w:szCs w:val="24"/>
                <w:lang w:eastAsia="cs-CZ"/>
              </w:rPr>
            </w:pPr>
            <w:r w:rsidRPr="000B1BE2">
              <w:rPr>
                <w:rFonts w:ascii="Arial" w:eastAsia="Times New Roman" w:hAnsi="Arial" w:cs="Arial"/>
                <w:color w:val="000000"/>
                <w:sz w:val="20"/>
                <w:szCs w:val="20"/>
                <w:lang w:eastAsia="cs-CZ"/>
              </w:rPr>
              <w:t> </w:t>
            </w:r>
          </w:p>
        </w:tc>
        <w:tc>
          <w:tcPr>
            <w:tcW w:w="1843"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rsidR="00EA48E7" w:rsidRPr="000B1BE2" w:rsidRDefault="00EA48E7" w:rsidP="00EA48E7">
            <w:pPr>
              <w:spacing w:after="0" w:line="240" w:lineRule="auto"/>
              <w:jc w:val="center"/>
              <w:rPr>
                <w:rFonts w:ascii="Times New Roman" w:eastAsia="Times New Roman" w:hAnsi="Times New Roman" w:cs="Times New Roman"/>
                <w:sz w:val="24"/>
                <w:szCs w:val="24"/>
                <w:lang w:eastAsia="cs-CZ"/>
              </w:rPr>
            </w:pPr>
            <w:r w:rsidRPr="000B1BE2">
              <w:rPr>
                <w:rFonts w:ascii="Arial" w:eastAsia="Times New Roman" w:hAnsi="Arial" w:cs="Arial"/>
                <w:color w:val="000000"/>
                <w:sz w:val="20"/>
                <w:szCs w:val="20"/>
                <w:lang w:eastAsia="cs-CZ"/>
              </w:rPr>
              <w:t> </w:t>
            </w:r>
          </w:p>
        </w:tc>
      </w:tr>
      <w:tr w:rsidR="00EA48E7" w:rsidRPr="000B1BE2" w:rsidTr="00E44F20">
        <w:trPr>
          <w:trHeight w:val="300"/>
        </w:trPr>
        <w:tc>
          <w:tcPr>
            <w:tcW w:w="851" w:type="dxa"/>
            <w:tcBorders>
              <w:left w:val="single" w:sz="4" w:space="0" w:color="000000"/>
              <w:right w:val="single" w:sz="4" w:space="0" w:color="000000"/>
            </w:tcBorders>
            <w:tcMar>
              <w:top w:w="0" w:type="dxa"/>
              <w:left w:w="70" w:type="dxa"/>
              <w:bottom w:w="0" w:type="dxa"/>
              <w:right w:w="70" w:type="dxa"/>
            </w:tcMar>
            <w:hideMark/>
          </w:tcPr>
          <w:p w:rsidR="00EA48E7" w:rsidRPr="000B1BE2" w:rsidRDefault="00EA48E7" w:rsidP="00EA48E7">
            <w:pPr>
              <w:spacing w:after="0" w:line="240" w:lineRule="auto"/>
              <w:jc w:val="center"/>
              <w:rPr>
                <w:rFonts w:ascii="Times New Roman" w:eastAsia="Times New Roman" w:hAnsi="Times New Roman" w:cs="Times New Roman"/>
                <w:sz w:val="24"/>
                <w:szCs w:val="24"/>
                <w:lang w:eastAsia="cs-CZ"/>
              </w:rPr>
            </w:pPr>
            <w:r w:rsidRPr="000B1BE2">
              <w:rPr>
                <w:rFonts w:ascii="Arial" w:eastAsia="Times New Roman" w:hAnsi="Arial" w:cs="Arial"/>
                <w:color w:val="000000"/>
                <w:sz w:val="20"/>
                <w:szCs w:val="20"/>
                <w:lang w:eastAsia="cs-CZ"/>
              </w:rPr>
              <w:t> </w:t>
            </w:r>
          </w:p>
        </w:tc>
        <w:tc>
          <w:tcPr>
            <w:tcW w:w="992" w:type="dxa"/>
            <w:tcBorders>
              <w:left w:val="single" w:sz="4" w:space="0" w:color="000000"/>
              <w:right w:val="single" w:sz="4" w:space="0" w:color="000000"/>
            </w:tcBorders>
          </w:tcPr>
          <w:p w:rsidR="00EA48E7" w:rsidRPr="000B1BE2" w:rsidRDefault="00382E5F" w:rsidP="00EA48E7">
            <w:pPr>
              <w:spacing w:after="0" w:line="240" w:lineRule="auto"/>
              <w:rPr>
                <w:rFonts w:ascii="Arial" w:eastAsia="Times New Roman" w:hAnsi="Arial" w:cs="Arial"/>
                <w:color w:val="000000"/>
                <w:sz w:val="20"/>
                <w:szCs w:val="20"/>
                <w:lang w:eastAsia="cs-CZ"/>
              </w:rPr>
            </w:pPr>
            <w:r w:rsidRPr="00E44F20">
              <w:rPr>
                <w:rFonts w:ascii="Arial" w:hAnsi="Arial" w:cs="Arial"/>
                <w:sz w:val="20"/>
                <w:szCs w:val="30"/>
                <w:shd w:val="clear" w:color="auto" w:fill="FFFFFF"/>
              </w:rPr>
              <w:t>TV-3-1-0</w:t>
            </w:r>
            <w:r>
              <w:rPr>
                <w:rFonts w:ascii="Arial" w:hAnsi="Arial" w:cs="Arial"/>
                <w:sz w:val="20"/>
                <w:szCs w:val="30"/>
                <w:shd w:val="clear" w:color="auto" w:fill="FFFFFF"/>
              </w:rPr>
              <w:t>2</w:t>
            </w:r>
          </w:p>
        </w:tc>
        <w:tc>
          <w:tcPr>
            <w:tcW w:w="2126" w:type="dxa"/>
            <w:tcBorders>
              <w:top w:val="single" w:sz="4" w:space="0" w:color="000000"/>
              <w:left w:val="single" w:sz="4" w:space="0" w:color="000000"/>
              <w:right w:val="single" w:sz="4" w:space="0" w:color="000000"/>
            </w:tcBorders>
            <w:tcMar>
              <w:top w:w="0" w:type="dxa"/>
              <w:left w:w="70" w:type="dxa"/>
              <w:bottom w:w="0" w:type="dxa"/>
              <w:right w:w="70" w:type="dxa"/>
            </w:tcMar>
            <w:hideMark/>
          </w:tcPr>
          <w:p w:rsidR="00EA48E7" w:rsidRPr="000B1BE2" w:rsidRDefault="00EA48E7" w:rsidP="00EA48E7">
            <w:pPr>
              <w:spacing w:after="0" w:line="240" w:lineRule="auto"/>
              <w:rPr>
                <w:rFonts w:ascii="Times New Roman" w:eastAsia="Times New Roman" w:hAnsi="Times New Roman" w:cs="Times New Roman"/>
                <w:sz w:val="24"/>
                <w:szCs w:val="24"/>
                <w:lang w:eastAsia="cs-CZ"/>
              </w:rPr>
            </w:pPr>
            <w:r w:rsidRPr="000B1BE2">
              <w:rPr>
                <w:rFonts w:ascii="Arial" w:eastAsia="Times New Roman" w:hAnsi="Arial" w:cs="Arial"/>
                <w:color w:val="000000"/>
                <w:sz w:val="20"/>
                <w:szCs w:val="20"/>
                <w:lang w:eastAsia="cs-CZ"/>
              </w:rPr>
              <w:t>Předvede základní hráčský postoj a obrátku s míčem.</w:t>
            </w:r>
          </w:p>
        </w:tc>
        <w:tc>
          <w:tcPr>
            <w:tcW w:w="1985" w:type="dxa"/>
            <w:tcBorders>
              <w:top w:val="single" w:sz="4" w:space="0" w:color="000000"/>
              <w:left w:val="single" w:sz="4" w:space="0" w:color="000000"/>
              <w:right w:val="single" w:sz="4" w:space="0" w:color="000000"/>
            </w:tcBorders>
            <w:tcMar>
              <w:top w:w="0" w:type="dxa"/>
              <w:left w:w="70" w:type="dxa"/>
              <w:bottom w:w="0" w:type="dxa"/>
              <w:right w:w="70" w:type="dxa"/>
            </w:tcMar>
            <w:hideMark/>
          </w:tcPr>
          <w:p w:rsidR="00EA48E7" w:rsidRPr="000B1BE2" w:rsidRDefault="00EA48E7" w:rsidP="00EA48E7">
            <w:pPr>
              <w:spacing w:after="0" w:line="240" w:lineRule="auto"/>
              <w:jc w:val="center"/>
              <w:rPr>
                <w:rFonts w:ascii="Times New Roman" w:eastAsia="Times New Roman" w:hAnsi="Times New Roman" w:cs="Times New Roman"/>
                <w:sz w:val="24"/>
                <w:szCs w:val="24"/>
                <w:lang w:eastAsia="cs-CZ"/>
              </w:rPr>
            </w:pPr>
            <w:proofErr w:type="spellStart"/>
            <w:r w:rsidRPr="000B1BE2">
              <w:rPr>
                <w:rFonts w:ascii="Arial" w:eastAsia="Times New Roman" w:hAnsi="Arial" w:cs="Arial"/>
                <w:color w:val="000000"/>
                <w:sz w:val="20"/>
                <w:szCs w:val="20"/>
                <w:lang w:eastAsia="cs-CZ"/>
              </w:rPr>
              <w:t>Minibasketbal</w:t>
            </w:r>
            <w:proofErr w:type="spellEnd"/>
          </w:p>
        </w:tc>
        <w:tc>
          <w:tcPr>
            <w:tcW w:w="1559" w:type="dxa"/>
            <w:tcBorders>
              <w:top w:val="single" w:sz="4" w:space="0" w:color="000000"/>
              <w:left w:val="single" w:sz="4" w:space="0" w:color="000000"/>
              <w:right w:val="single" w:sz="4" w:space="0" w:color="000000"/>
            </w:tcBorders>
            <w:tcMar>
              <w:top w:w="0" w:type="dxa"/>
              <w:left w:w="70" w:type="dxa"/>
              <w:bottom w:w="0" w:type="dxa"/>
              <w:right w:w="70" w:type="dxa"/>
            </w:tcMar>
            <w:hideMark/>
          </w:tcPr>
          <w:p w:rsidR="00EA48E7" w:rsidRPr="000B1BE2" w:rsidRDefault="00EA48E7" w:rsidP="00EA48E7">
            <w:pPr>
              <w:spacing w:after="0" w:line="240" w:lineRule="auto"/>
              <w:jc w:val="center"/>
              <w:rPr>
                <w:rFonts w:ascii="Times New Roman" w:eastAsia="Times New Roman" w:hAnsi="Times New Roman" w:cs="Times New Roman"/>
                <w:sz w:val="24"/>
                <w:szCs w:val="24"/>
                <w:lang w:eastAsia="cs-CZ"/>
              </w:rPr>
            </w:pPr>
            <w:r w:rsidRPr="000B1BE2">
              <w:rPr>
                <w:rFonts w:ascii="Arial" w:eastAsia="Times New Roman" w:hAnsi="Arial" w:cs="Arial"/>
                <w:color w:val="000000"/>
                <w:sz w:val="20"/>
                <w:szCs w:val="20"/>
                <w:lang w:eastAsia="cs-CZ"/>
              </w:rPr>
              <w:t> </w:t>
            </w:r>
          </w:p>
        </w:tc>
        <w:tc>
          <w:tcPr>
            <w:tcW w:w="1276" w:type="dxa"/>
            <w:tcBorders>
              <w:top w:val="single" w:sz="4" w:space="0" w:color="000000"/>
              <w:left w:val="single" w:sz="4" w:space="0" w:color="000000"/>
              <w:right w:val="single" w:sz="4" w:space="0" w:color="000000"/>
            </w:tcBorders>
            <w:tcMar>
              <w:top w:w="0" w:type="dxa"/>
              <w:left w:w="70" w:type="dxa"/>
              <w:bottom w:w="0" w:type="dxa"/>
              <w:right w:w="70" w:type="dxa"/>
            </w:tcMar>
            <w:hideMark/>
          </w:tcPr>
          <w:p w:rsidR="00EA48E7" w:rsidRPr="000B1BE2" w:rsidRDefault="00EA48E7" w:rsidP="00EA48E7">
            <w:pPr>
              <w:spacing w:after="0" w:line="240" w:lineRule="auto"/>
              <w:jc w:val="center"/>
              <w:rPr>
                <w:rFonts w:ascii="Times New Roman" w:eastAsia="Times New Roman" w:hAnsi="Times New Roman" w:cs="Times New Roman"/>
                <w:sz w:val="24"/>
                <w:szCs w:val="24"/>
                <w:lang w:eastAsia="cs-CZ"/>
              </w:rPr>
            </w:pPr>
            <w:r w:rsidRPr="000B1BE2">
              <w:rPr>
                <w:rFonts w:ascii="Arial" w:eastAsia="Times New Roman" w:hAnsi="Arial" w:cs="Arial"/>
                <w:color w:val="000000"/>
                <w:sz w:val="20"/>
                <w:szCs w:val="20"/>
                <w:lang w:eastAsia="cs-CZ"/>
              </w:rPr>
              <w:t> </w:t>
            </w:r>
          </w:p>
        </w:tc>
        <w:tc>
          <w:tcPr>
            <w:tcW w:w="1843" w:type="dxa"/>
            <w:tcBorders>
              <w:top w:val="single" w:sz="4" w:space="0" w:color="000000"/>
              <w:left w:val="single" w:sz="4" w:space="0" w:color="000000"/>
              <w:right w:val="single" w:sz="4" w:space="0" w:color="000000"/>
            </w:tcBorders>
            <w:tcMar>
              <w:top w:w="0" w:type="dxa"/>
              <w:left w:w="70" w:type="dxa"/>
              <w:bottom w:w="0" w:type="dxa"/>
              <w:right w:w="70" w:type="dxa"/>
            </w:tcMar>
            <w:hideMark/>
          </w:tcPr>
          <w:p w:rsidR="00EA48E7" w:rsidRPr="000B1BE2" w:rsidRDefault="00EA48E7" w:rsidP="00EA48E7">
            <w:pPr>
              <w:spacing w:after="0" w:line="240" w:lineRule="auto"/>
              <w:jc w:val="center"/>
              <w:rPr>
                <w:rFonts w:ascii="Times New Roman" w:eastAsia="Times New Roman" w:hAnsi="Times New Roman" w:cs="Times New Roman"/>
                <w:sz w:val="24"/>
                <w:szCs w:val="24"/>
                <w:lang w:eastAsia="cs-CZ"/>
              </w:rPr>
            </w:pPr>
            <w:r w:rsidRPr="000B1BE2">
              <w:rPr>
                <w:rFonts w:ascii="Arial" w:eastAsia="Times New Roman" w:hAnsi="Arial" w:cs="Arial"/>
                <w:color w:val="000000"/>
                <w:sz w:val="20"/>
                <w:szCs w:val="20"/>
                <w:lang w:eastAsia="cs-CZ"/>
              </w:rPr>
              <w:t> </w:t>
            </w:r>
          </w:p>
        </w:tc>
      </w:tr>
      <w:tr w:rsidR="00EA48E7" w:rsidRPr="000B1BE2" w:rsidTr="00E44F20">
        <w:trPr>
          <w:trHeight w:val="255"/>
        </w:trPr>
        <w:tc>
          <w:tcPr>
            <w:tcW w:w="851" w:type="dxa"/>
            <w:tcBorders>
              <w:left w:val="single" w:sz="4" w:space="0" w:color="000000"/>
              <w:right w:val="single" w:sz="4" w:space="0" w:color="000000"/>
            </w:tcBorders>
            <w:tcMar>
              <w:top w:w="0" w:type="dxa"/>
              <w:left w:w="70" w:type="dxa"/>
              <w:bottom w:w="0" w:type="dxa"/>
              <w:right w:w="70" w:type="dxa"/>
            </w:tcMar>
            <w:hideMark/>
          </w:tcPr>
          <w:p w:rsidR="00EA48E7" w:rsidRPr="000B1BE2" w:rsidRDefault="00EA48E7" w:rsidP="00EA48E7">
            <w:pPr>
              <w:spacing w:after="0" w:line="240" w:lineRule="auto"/>
              <w:jc w:val="center"/>
              <w:rPr>
                <w:rFonts w:ascii="Times New Roman" w:eastAsia="Times New Roman" w:hAnsi="Times New Roman" w:cs="Times New Roman"/>
                <w:sz w:val="24"/>
                <w:szCs w:val="24"/>
                <w:lang w:eastAsia="cs-CZ"/>
              </w:rPr>
            </w:pPr>
            <w:r w:rsidRPr="000B1BE2">
              <w:rPr>
                <w:rFonts w:ascii="Arial" w:eastAsia="Times New Roman" w:hAnsi="Arial" w:cs="Arial"/>
                <w:color w:val="000000"/>
                <w:sz w:val="20"/>
                <w:szCs w:val="20"/>
                <w:lang w:eastAsia="cs-CZ"/>
              </w:rPr>
              <w:t> </w:t>
            </w:r>
          </w:p>
        </w:tc>
        <w:tc>
          <w:tcPr>
            <w:tcW w:w="992" w:type="dxa"/>
            <w:tcBorders>
              <w:left w:val="single" w:sz="4" w:space="0" w:color="000000"/>
              <w:right w:val="single" w:sz="4" w:space="0" w:color="000000"/>
            </w:tcBorders>
          </w:tcPr>
          <w:p w:rsidR="00EA48E7" w:rsidRPr="000B1BE2" w:rsidRDefault="00EA48E7" w:rsidP="00EA48E7">
            <w:pPr>
              <w:spacing w:after="0" w:line="240" w:lineRule="auto"/>
              <w:rPr>
                <w:rFonts w:ascii="Arial" w:eastAsia="Times New Roman" w:hAnsi="Arial" w:cs="Arial"/>
                <w:color w:val="000000"/>
                <w:sz w:val="20"/>
                <w:szCs w:val="20"/>
                <w:lang w:eastAsia="cs-CZ"/>
              </w:rPr>
            </w:pPr>
          </w:p>
        </w:tc>
        <w:tc>
          <w:tcPr>
            <w:tcW w:w="2126" w:type="dxa"/>
            <w:tcBorders>
              <w:left w:val="single" w:sz="4" w:space="0" w:color="000000"/>
              <w:right w:val="single" w:sz="4" w:space="0" w:color="000000"/>
            </w:tcBorders>
            <w:tcMar>
              <w:top w:w="0" w:type="dxa"/>
              <w:left w:w="70" w:type="dxa"/>
              <w:bottom w:w="0" w:type="dxa"/>
              <w:right w:w="70" w:type="dxa"/>
            </w:tcMar>
            <w:hideMark/>
          </w:tcPr>
          <w:p w:rsidR="00EA48E7" w:rsidRPr="000B1BE2" w:rsidRDefault="00EA48E7" w:rsidP="00EA48E7">
            <w:pPr>
              <w:spacing w:after="0" w:line="240" w:lineRule="auto"/>
              <w:rPr>
                <w:rFonts w:ascii="Times New Roman" w:eastAsia="Times New Roman" w:hAnsi="Times New Roman" w:cs="Times New Roman"/>
                <w:sz w:val="24"/>
                <w:szCs w:val="24"/>
                <w:lang w:eastAsia="cs-CZ"/>
              </w:rPr>
            </w:pPr>
            <w:r w:rsidRPr="000B1BE2">
              <w:rPr>
                <w:rFonts w:ascii="Arial" w:eastAsia="Times New Roman" w:hAnsi="Arial" w:cs="Arial"/>
                <w:color w:val="000000"/>
                <w:sz w:val="20"/>
                <w:szCs w:val="20"/>
                <w:lang w:eastAsia="cs-CZ"/>
              </w:rPr>
              <w:t>Přihrává jednoruč i obouruč trčením a o zem.</w:t>
            </w:r>
          </w:p>
        </w:tc>
        <w:tc>
          <w:tcPr>
            <w:tcW w:w="1985" w:type="dxa"/>
            <w:tcBorders>
              <w:left w:val="single" w:sz="4" w:space="0" w:color="000000"/>
              <w:right w:val="single" w:sz="4" w:space="0" w:color="000000"/>
            </w:tcBorders>
            <w:tcMar>
              <w:top w:w="0" w:type="dxa"/>
              <w:left w:w="70" w:type="dxa"/>
              <w:bottom w:w="0" w:type="dxa"/>
              <w:right w:w="70" w:type="dxa"/>
            </w:tcMar>
            <w:hideMark/>
          </w:tcPr>
          <w:p w:rsidR="00EA48E7" w:rsidRPr="000B1BE2" w:rsidRDefault="00EA48E7" w:rsidP="00EA48E7">
            <w:pPr>
              <w:spacing w:after="0" w:line="240" w:lineRule="auto"/>
              <w:jc w:val="center"/>
              <w:rPr>
                <w:rFonts w:ascii="Times New Roman" w:eastAsia="Times New Roman" w:hAnsi="Times New Roman" w:cs="Times New Roman"/>
                <w:sz w:val="24"/>
                <w:szCs w:val="24"/>
                <w:lang w:eastAsia="cs-CZ"/>
              </w:rPr>
            </w:pPr>
            <w:r w:rsidRPr="000B1BE2">
              <w:rPr>
                <w:rFonts w:ascii="Arial" w:eastAsia="Times New Roman" w:hAnsi="Arial" w:cs="Arial"/>
                <w:color w:val="000000"/>
                <w:sz w:val="20"/>
                <w:szCs w:val="20"/>
                <w:lang w:eastAsia="cs-CZ"/>
              </w:rPr>
              <w:t> </w:t>
            </w:r>
          </w:p>
        </w:tc>
        <w:tc>
          <w:tcPr>
            <w:tcW w:w="1559" w:type="dxa"/>
            <w:tcBorders>
              <w:left w:val="single" w:sz="4" w:space="0" w:color="000000"/>
              <w:right w:val="single" w:sz="4" w:space="0" w:color="000000"/>
            </w:tcBorders>
            <w:tcMar>
              <w:top w:w="0" w:type="dxa"/>
              <w:left w:w="70" w:type="dxa"/>
              <w:bottom w:w="0" w:type="dxa"/>
              <w:right w:w="70" w:type="dxa"/>
            </w:tcMar>
            <w:hideMark/>
          </w:tcPr>
          <w:p w:rsidR="00EA48E7" w:rsidRPr="000B1BE2" w:rsidRDefault="00EA48E7" w:rsidP="00EA48E7">
            <w:pPr>
              <w:spacing w:after="0" w:line="240" w:lineRule="auto"/>
              <w:rPr>
                <w:rFonts w:ascii="Times New Roman" w:eastAsia="Times New Roman" w:hAnsi="Times New Roman" w:cs="Times New Roman"/>
                <w:sz w:val="24"/>
                <w:szCs w:val="24"/>
                <w:lang w:eastAsia="cs-CZ"/>
              </w:rPr>
            </w:pPr>
          </w:p>
        </w:tc>
        <w:tc>
          <w:tcPr>
            <w:tcW w:w="1276" w:type="dxa"/>
            <w:tcBorders>
              <w:left w:val="single" w:sz="4" w:space="0" w:color="000000"/>
              <w:right w:val="single" w:sz="4" w:space="0" w:color="000000"/>
            </w:tcBorders>
            <w:tcMar>
              <w:top w:w="0" w:type="dxa"/>
              <w:left w:w="70" w:type="dxa"/>
              <w:bottom w:w="0" w:type="dxa"/>
              <w:right w:w="70" w:type="dxa"/>
            </w:tcMar>
            <w:hideMark/>
          </w:tcPr>
          <w:p w:rsidR="00EA48E7" w:rsidRPr="000B1BE2" w:rsidRDefault="00EA48E7" w:rsidP="00EA48E7">
            <w:pPr>
              <w:spacing w:after="0" w:line="240" w:lineRule="auto"/>
              <w:jc w:val="center"/>
              <w:rPr>
                <w:rFonts w:ascii="Times New Roman" w:eastAsia="Times New Roman" w:hAnsi="Times New Roman" w:cs="Times New Roman"/>
                <w:sz w:val="24"/>
                <w:szCs w:val="24"/>
                <w:lang w:eastAsia="cs-CZ"/>
              </w:rPr>
            </w:pPr>
            <w:r w:rsidRPr="000B1BE2">
              <w:rPr>
                <w:rFonts w:ascii="Arial" w:eastAsia="Times New Roman" w:hAnsi="Arial" w:cs="Arial"/>
                <w:color w:val="000000"/>
                <w:sz w:val="20"/>
                <w:szCs w:val="20"/>
                <w:lang w:eastAsia="cs-CZ"/>
              </w:rPr>
              <w:t> </w:t>
            </w:r>
          </w:p>
        </w:tc>
        <w:tc>
          <w:tcPr>
            <w:tcW w:w="1843" w:type="dxa"/>
            <w:tcBorders>
              <w:left w:val="single" w:sz="4" w:space="0" w:color="000000"/>
              <w:right w:val="single" w:sz="4" w:space="0" w:color="000000"/>
            </w:tcBorders>
            <w:tcMar>
              <w:top w:w="0" w:type="dxa"/>
              <w:left w:w="70" w:type="dxa"/>
              <w:bottom w:w="0" w:type="dxa"/>
              <w:right w:w="70" w:type="dxa"/>
            </w:tcMar>
            <w:hideMark/>
          </w:tcPr>
          <w:p w:rsidR="00EA48E7" w:rsidRPr="000B1BE2" w:rsidRDefault="00EA48E7" w:rsidP="00EA48E7">
            <w:pPr>
              <w:spacing w:after="0" w:line="240" w:lineRule="auto"/>
              <w:jc w:val="center"/>
              <w:rPr>
                <w:rFonts w:ascii="Times New Roman" w:eastAsia="Times New Roman" w:hAnsi="Times New Roman" w:cs="Times New Roman"/>
                <w:sz w:val="24"/>
                <w:szCs w:val="24"/>
                <w:lang w:eastAsia="cs-CZ"/>
              </w:rPr>
            </w:pPr>
            <w:r w:rsidRPr="000B1BE2">
              <w:rPr>
                <w:rFonts w:ascii="Arial" w:eastAsia="Times New Roman" w:hAnsi="Arial" w:cs="Arial"/>
                <w:color w:val="000000"/>
                <w:sz w:val="20"/>
                <w:szCs w:val="20"/>
                <w:lang w:eastAsia="cs-CZ"/>
              </w:rPr>
              <w:t> </w:t>
            </w:r>
          </w:p>
        </w:tc>
      </w:tr>
      <w:tr w:rsidR="00EA48E7" w:rsidRPr="000B1BE2" w:rsidTr="00E44F20">
        <w:trPr>
          <w:trHeight w:val="255"/>
        </w:trPr>
        <w:tc>
          <w:tcPr>
            <w:tcW w:w="851" w:type="dxa"/>
            <w:tcBorders>
              <w:left w:val="single" w:sz="4" w:space="0" w:color="000000"/>
              <w:right w:val="single" w:sz="4" w:space="0" w:color="000000"/>
            </w:tcBorders>
            <w:tcMar>
              <w:top w:w="0" w:type="dxa"/>
              <w:left w:w="70" w:type="dxa"/>
              <w:bottom w:w="0" w:type="dxa"/>
              <w:right w:w="70" w:type="dxa"/>
            </w:tcMar>
            <w:hideMark/>
          </w:tcPr>
          <w:p w:rsidR="00EA48E7" w:rsidRPr="000B1BE2" w:rsidRDefault="00EA48E7" w:rsidP="00EA48E7">
            <w:pPr>
              <w:spacing w:after="0" w:line="240" w:lineRule="auto"/>
              <w:jc w:val="center"/>
              <w:rPr>
                <w:rFonts w:ascii="Times New Roman" w:eastAsia="Times New Roman" w:hAnsi="Times New Roman" w:cs="Times New Roman"/>
                <w:sz w:val="24"/>
                <w:szCs w:val="24"/>
                <w:lang w:eastAsia="cs-CZ"/>
              </w:rPr>
            </w:pPr>
            <w:r w:rsidRPr="000B1BE2">
              <w:rPr>
                <w:rFonts w:ascii="Arial" w:eastAsia="Times New Roman" w:hAnsi="Arial" w:cs="Arial"/>
                <w:color w:val="000000"/>
                <w:sz w:val="20"/>
                <w:szCs w:val="20"/>
                <w:lang w:eastAsia="cs-CZ"/>
              </w:rPr>
              <w:t> </w:t>
            </w:r>
          </w:p>
        </w:tc>
        <w:tc>
          <w:tcPr>
            <w:tcW w:w="992" w:type="dxa"/>
            <w:tcBorders>
              <w:left w:val="single" w:sz="4" w:space="0" w:color="000000"/>
              <w:right w:val="single" w:sz="4" w:space="0" w:color="000000"/>
            </w:tcBorders>
          </w:tcPr>
          <w:p w:rsidR="00EA48E7" w:rsidRPr="000B1BE2" w:rsidRDefault="00EA48E7" w:rsidP="00EA48E7">
            <w:pPr>
              <w:spacing w:after="0" w:line="240" w:lineRule="auto"/>
              <w:rPr>
                <w:rFonts w:ascii="Arial" w:eastAsia="Times New Roman" w:hAnsi="Arial" w:cs="Arial"/>
                <w:color w:val="000000"/>
                <w:sz w:val="20"/>
                <w:szCs w:val="20"/>
                <w:lang w:eastAsia="cs-CZ"/>
              </w:rPr>
            </w:pPr>
          </w:p>
        </w:tc>
        <w:tc>
          <w:tcPr>
            <w:tcW w:w="2126" w:type="dxa"/>
            <w:tcBorders>
              <w:left w:val="single" w:sz="4" w:space="0" w:color="000000"/>
              <w:bottom w:val="single" w:sz="4" w:space="0" w:color="000000"/>
              <w:right w:val="single" w:sz="4" w:space="0" w:color="000000"/>
            </w:tcBorders>
            <w:tcMar>
              <w:top w:w="0" w:type="dxa"/>
              <w:left w:w="70" w:type="dxa"/>
              <w:bottom w:w="0" w:type="dxa"/>
              <w:right w:w="70" w:type="dxa"/>
            </w:tcMar>
            <w:hideMark/>
          </w:tcPr>
          <w:p w:rsidR="00EA48E7" w:rsidRPr="000B1BE2" w:rsidRDefault="00EA48E7" w:rsidP="00EA48E7">
            <w:pPr>
              <w:spacing w:after="0" w:line="240" w:lineRule="auto"/>
              <w:rPr>
                <w:rFonts w:ascii="Times New Roman" w:eastAsia="Times New Roman" w:hAnsi="Times New Roman" w:cs="Times New Roman"/>
                <w:sz w:val="24"/>
                <w:szCs w:val="24"/>
                <w:lang w:eastAsia="cs-CZ"/>
              </w:rPr>
            </w:pPr>
            <w:r w:rsidRPr="000B1BE2">
              <w:rPr>
                <w:rFonts w:ascii="Arial" w:eastAsia="Times New Roman" w:hAnsi="Arial" w:cs="Arial"/>
                <w:color w:val="000000"/>
                <w:sz w:val="20"/>
                <w:szCs w:val="20"/>
                <w:lang w:eastAsia="cs-CZ"/>
              </w:rPr>
              <w:t>Dribluje na místě i za pohybu.</w:t>
            </w:r>
          </w:p>
        </w:tc>
        <w:tc>
          <w:tcPr>
            <w:tcW w:w="1985" w:type="dxa"/>
            <w:tcBorders>
              <w:left w:val="single" w:sz="4" w:space="0" w:color="000000"/>
              <w:bottom w:val="single" w:sz="4" w:space="0" w:color="000000"/>
              <w:right w:val="single" w:sz="4" w:space="0" w:color="000000"/>
            </w:tcBorders>
            <w:tcMar>
              <w:top w:w="0" w:type="dxa"/>
              <w:left w:w="70" w:type="dxa"/>
              <w:bottom w:w="0" w:type="dxa"/>
              <w:right w:w="70" w:type="dxa"/>
            </w:tcMar>
            <w:hideMark/>
          </w:tcPr>
          <w:p w:rsidR="00EA48E7" w:rsidRPr="000B1BE2" w:rsidRDefault="00EA48E7" w:rsidP="00EA48E7">
            <w:pPr>
              <w:spacing w:after="0" w:line="240" w:lineRule="auto"/>
              <w:jc w:val="center"/>
              <w:rPr>
                <w:rFonts w:ascii="Times New Roman" w:eastAsia="Times New Roman" w:hAnsi="Times New Roman" w:cs="Times New Roman"/>
                <w:sz w:val="24"/>
                <w:szCs w:val="24"/>
                <w:lang w:eastAsia="cs-CZ"/>
              </w:rPr>
            </w:pPr>
            <w:r w:rsidRPr="000B1BE2">
              <w:rPr>
                <w:rFonts w:ascii="Arial" w:eastAsia="Times New Roman" w:hAnsi="Arial" w:cs="Arial"/>
                <w:color w:val="000000"/>
                <w:sz w:val="20"/>
                <w:szCs w:val="20"/>
                <w:lang w:eastAsia="cs-CZ"/>
              </w:rPr>
              <w:t> </w:t>
            </w:r>
          </w:p>
        </w:tc>
        <w:tc>
          <w:tcPr>
            <w:tcW w:w="1559" w:type="dxa"/>
            <w:tcBorders>
              <w:left w:val="single" w:sz="4" w:space="0" w:color="000000"/>
              <w:bottom w:val="single" w:sz="4" w:space="0" w:color="000000"/>
              <w:right w:val="single" w:sz="4" w:space="0" w:color="000000"/>
            </w:tcBorders>
            <w:tcMar>
              <w:top w:w="0" w:type="dxa"/>
              <w:left w:w="70" w:type="dxa"/>
              <w:bottom w:w="0" w:type="dxa"/>
              <w:right w:w="70" w:type="dxa"/>
            </w:tcMar>
            <w:hideMark/>
          </w:tcPr>
          <w:p w:rsidR="00EA48E7" w:rsidRPr="000B1BE2" w:rsidRDefault="00EA48E7" w:rsidP="00EA48E7">
            <w:pPr>
              <w:spacing w:after="0" w:line="240" w:lineRule="auto"/>
              <w:jc w:val="center"/>
              <w:rPr>
                <w:rFonts w:ascii="Times New Roman" w:eastAsia="Times New Roman" w:hAnsi="Times New Roman" w:cs="Times New Roman"/>
                <w:sz w:val="24"/>
                <w:szCs w:val="24"/>
                <w:lang w:eastAsia="cs-CZ"/>
              </w:rPr>
            </w:pPr>
            <w:r w:rsidRPr="000B1BE2">
              <w:rPr>
                <w:rFonts w:ascii="Arial" w:eastAsia="Times New Roman" w:hAnsi="Arial" w:cs="Arial"/>
                <w:color w:val="000000"/>
                <w:sz w:val="20"/>
                <w:szCs w:val="20"/>
                <w:lang w:eastAsia="cs-CZ"/>
              </w:rPr>
              <w:t> </w:t>
            </w:r>
          </w:p>
        </w:tc>
        <w:tc>
          <w:tcPr>
            <w:tcW w:w="1276" w:type="dxa"/>
            <w:tcBorders>
              <w:left w:val="single" w:sz="4" w:space="0" w:color="000000"/>
              <w:bottom w:val="single" w:sz="4" w:space="0" w:color="000000"/>
              <w:right w:val="single" w:sz="4" w:space="0" w:color="000000"/>
            </w:tcBorders>
            <w:tcMar>
              <w:top w:w="0" w:type="dxa"/>
              <w:left w:w="70" w:type="dxa"/>
              <w:bottom w:w="0" w:type="dxa"/>
              <w:right w:w="70" w:type="dxa"/>
            </w:tcMar>
            <w:hideMark/>
          </w:tcPr>
          <w:p w:rsidR="00EA48E7" w:rsidRPr="000B1BE2" w:rsidRDefault="00EA48E7" w:rsidP="00EA48E7">
            <w:pPr>
              <w:spacing w:after="0" w:line="240" w:lineRule="auto"/>
              <w:jc w:val="center"/>
              <w:rPr>
                <w:rFonts w:ascii="Times New Roman" w:eastAsia="Times New Roman" w:hAnsi="Times New Roman" w:cs="Times New Roman"/>
                <w:sz w:val="24"/>
                <w:szCs w:val="24"/>
                <w:lang w:eastAsia="cs-CZ"/>
              </w:rPr>
            </w:pPr>
            <w:r w:rsidRPr="000B1BE2">
              <w:rPr>
                <w:rFonts w:ascii="Arial" w:eastAsia="Times New Roman" w:hAnsi="Arial" w:cs="Arial"/>
                <w:color w:val="000000"/>
                <w:sz w:val="20"/>
                <w:szCs w:val="20"/>
                <w:lang w:eastAsia="cs-CZ"/>
              </w:rPr>
              <w:t> </w:t>
            </w:r>
          </w:p>
        </w:tc>
        <w:tc>
          <w:tcPr>
            <w:tcW w:w="1843" w:type="dxa"/>
            <w:tcBorders>
              <w:left w:val="single" w:sz="4" w:space="0" w:color="000000"/>
              <w:bottom w:val="single" w:sz="4" w:space="0" w:color="000000"/>
              <w:right w:val="single" w:sz="4" w:space="0" w:color="000000"/>
            </w:tcBorders>
            <w:tcMar>
              <w:top w:w="0" w:type="dxa"/>
              <w:left w:w="70" w:type="dxa"/>
              <w:bottom w:w="0" w:type="dxa"/>
              <w:right w:w="70" w:type="dxa"/>
            </w:tcMar>
            <w:hideMark/>
          </w:tcPr>
          <w:p w:rsidR="00EA48E7" w:rsidRPr="000B1BE2" w:rsidRDefault="00EA48E7" w:rsidP="00EA48E7">
            <w:pPr>
              <w:spacing w:after="0" w:line="240" w:lineRule="auto"/>
              <w:jc w:val="center"/>
              <w:rPr>
                <w:rFonts w:ascii="Times New Roman" w:eastAsia="Times New Roman" w:hAnsi="Times New Roman" w:cs="Times New Roman"/>
                <w:sz w:val="24"/>
                <w:szCs w:val="24"/>
                <w:lang w:eastAsia="cs-CZ"/>
              </w:rPr>
            </w:pPr>
            <w:r w:rsidRPr="000B1BE2">
              <w:rPr>
                <w:rFonts w:ascii="Arial" w:eastAsia="Times New Roman" w:hAnsi="Arial" w:cs="Arial"/>
                <w:color w:val="000000"/>
                <w:sz w:val="20"/>
                <w:szCs w:val="20"/>
                <w:lang w:eastAsia="cs-CZ"/>
              </w:rPr>
              <w:t> </w:t>
            </w:r>
          </w:p>
        </w:tc>
      </w:tr>
      <w:tr w:rsidR="00EA48E7" w:rsidRPr="000B1BE2" w:rsidTr="00E44F20">
        <w:trPr>
          <w:trHeight w:val="255"/>
        </w:trPr>
        <w:tc>
          <w:tcPr>
            <w:tcW w:w="851" w:type="dxa"/>
            <w:tcBorders>
              <w:left w:val="single" w:sz="4" w:space="0" w:color="000000"/>
              <w:right w:val="single" w:sz="4" w:space="0" w:color="000000"/>
            </w:tcBorders>
            <w:tcMar>
              <w:top w:w="0" w:type="dxa"/>
              <w:left w:w="70" w:type="dxa"/>
              <w:bottom w:w="0" w:type="dxa"/>
              <w:right w:w="70" w:type="dxa"/>
            </w:tcMar>
            <w:hideMark/>
          </w:tcPr>
          <w:p w:rsidR="00EA48E7" w:rsidRPr="000B1BE2" w:rsidRDefault="00EA48E7" w:rsidP="00EA48E7">
            <w:pPr>
              <w:spacing w:after="0" w:line="240" w:lineRule="auto"/>
              <w:jc w:val="center"/>
              <w:rPr>
                <w:rFonts w:ascii="Times New Roman" w:eastAsia="Times New Roman" w:hAnsi="Times New Roman" w:cs="Times New Roman"/>
                <w:sz w:val="24"/>
                <w:szCs w:val="24"/>
                <w:lang w:eastAsia="cs-CZ"/>
              </w:rPr>
            </w:pPr>
            <w:r w:rsidRPr="000B1BE2">
              <w:rPr>
                <w:rFonts w:ascii="Arial" w:eastAsia="Times New Roman" w:hAnsi="Arial" w:cs="Arial"/>
                <w:color w:val="000000"/>
                <w:sz w:val="20"/>
                <w:szCs w:val="20"/>
                <w:lang w:eastAsia="cs-CZ"/>
              </w:rPr>
              <w:t> </w:t>
            </w:r>
          </w:p>
        </w:tc>
        <w:tc>
          <w:tcPr>
            <w:tcW w:w="992" w:type="dxa"/>
            <w:tcBorders>
              <w:left w:val="single" w:sz="4" w:space="0" w:color="000000"/>
              <w:right w:val="single" w:sz="4" w:space="0" w:color="000000"/>
            </w:tcBorders>
          </w:tcPr>
          <w:p w:rsidR="00EA48E7" w:rsidRPr="000B1BE2" w:rsidRDefault="00382E5F" w:rsidP="00EA48E7">
            <w:pPr>
              <w:spacing w:after="0" w:line="240" w:lineRule="auto"/>
              <w:rPr>
                <w:rFonts w:ascii="Arial" w:eastAsia="Times New Roman" w:hAnsi="Arial" w:cs="Arial"/>
                <w:color w:val="000000"/>
                <w:sz w:val="20"/>
                <w:szCs w:val="20"/>
                <w:lang w:eastAsia="cs-CZ"/>
              </w:rPr>
            </w:pPr>
            <w:r w:rsidRPr="00E44F20">
              <w:rPr>
                <w:rFonts w:ascii="Arial" w:hAnsi="Arial" w:cs="Arial"/>
                <w:sz w:val="20"/>
                <w:szCs w:val="30"/>
                <w:shd w:val="clear" w:color="auto" w:fill="FFFFFF"/>
              </w:rPr>
              <w:t>TV-3-1-0</w:t>
            </w:r>
            <w:r>
              <w:rPr>
                <w:rFonts w:ascii="Arial" w:hAnsi="Arial" w:cs="Arial"/>
                <w:sz w:val="20"/>
                <w:szCs w:val="30"/>
                <w:shd w:val="clear" w:color="auto" w:fill="FFFFFF"/>
              </w:rPr>
              <w:t>2</w:t>
            </w:r>
          </w:p>
        </w:tc>
        <w:tc>
          <w:tcPr>
            <w:tcW w:w="2126"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rsidR="00EA48E7" w:rsidRPr="000B1BE2" w:rsidRDefault="00EA48E7" w:rsidP="00EA48E7">
            <w:pPr>
              <w:spacing w:after="0" w:line="240" w:lineRule="auto"/>
              <w:rPr>
                <w:rFonts w:ascii="Times New Roman" w:eastAsia="Times New Roman" w:hAnsi="Times New Roman" w:cs="Times New Roman"/>
                <w:sz w:val="24"/>
                <w:szCs w:val="24"/>
                <w:lang w:eastAsia="cs-CZ"/>
              </w:rPr>
            </w:pPr>
            <w:r w:rsidRPr="000B1BE2">
              <w:rPr>
                <w:rFonts w:ascii="Arial" w:eastAsia="Times New Roman" w:hAnsi="Arial" w:cs="Arial"/>
                <w:color w:val="000000"/>
                <w:sz w:val="20"/>
                <w:szCs w:val="20"/>
                <w:lang w:eastAsia="cs-CZ"/>
              </w:rPr>
              <w:t>Zvládá základní způsoby házení a chytání míče.</w:t>
            </w:r>
          </w:p>
        </w:tc>
        <w:tc>
          <w:tcPr>
            <w:tcW w:w="1985"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rsidR="00EA48E7" w:rsidRPr="000B1BE2" w:rsidRDefault="00EA48E7" w:rsidP="00EA48E7">
            <w:pPr>
              <w:spacing w:after="0" w:line="240" w:lineRule="auto"/>
              <w:jc w:val="center"/>
              <w:rPr>
                <w:rFonts w:ascii="Times New Roman" w:eastAsia="Times New Roman" w:hAnsi="Times New Roman" w:cs="Times New Roman"/>
                <w:sz w:val="24"/>
                <w:szCs w:val="24"/>
                <w:lang w:eastAsia="cs-CZ"/>
              </w:rPr>
            </w:pPr>
            <w:r w:rsidRPr="000B1BE2">
              <w:rPr>
                <w:rFonts w:ascii="Arial" w:eastAsia="Times New Roman" w:hAnsi="Arial" w:cs="Arial"/>
                <w:color w:val="000000"/>
                <w:sz w:val="20"/>
                <w:szCs w:val="20"/>
                <w:lang w:eastAsia="cs-CZ"/>
              </w:rPr>
              <w:t>Miniházená</w:t>
            </w:r>
          </w:p>
        </w:tc>
        <w:tc>
          <w:tcPr>
            <w:tcW w:w="1559"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rsidR="00EA48E7" w:rsidRPr="000B1BE2" w:rsidRDefault="00EA48E7" w:rsidP="00EA48E7">
            <w:pPr>
              <w:spacing w:after="0" w:line="240" w:lineRule="auto"/>
              <w:jc w:val="center"/>
              <w:rPr>
                <w:rFonts w:ascii="Times New Roman" w:eastAsia="Times New Roman" w:hAnsi="Times New Roman" w:cs="Times New Roman"/>
                <w:sz w:val="24"/>
                <w:szCs w:val="24"/>
                <w:lang w:eastAsia="cs-CZ"/>
              </w:rPr>
            </w:pPr>
            <w:r w:rsidRPr="000B1BE2">
              <w:rPr>
                <w:rFonts w:ascii="Arial" w:eastAsia="Times New Roman" w:hAnsi="Arial" w:cs="Arial"/>
                <w:color w:val="000000"/>
                <w:sz w:val="20"/>
                <w:szCs w:val="20"/>
                <w:lang w:eastAsia="cs-CZ"/>
              </w:rPr>
              <w:t> </w:t>
            </w:r>
          </w:p>
        </w:tc>
        <w:tc>
          <w:tcPr>
            <w:tcW w:w="1276"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rsidR="00EA48E7" w:rsidRPr="000B1BE2" w:rsidRDefault="00EA48E7" w:rsidP="00EA48E7">
            <w:pPr>
              <w:spacing w:after="0" w:line="240" w:lineRule="auto"/>
              <w:jc w:val="center"/>
              <w:rPr>
                <w:rFonts w:ascii="Times New Roman" w:eastAsia="Times New Roman" w:hAnsi="Times New Roman" w:cs="Times New Roman"/>
                <w:sz w:val="24"/>
                <w:szCs w:val="24"/>
                <w:lang w:eastAsia="cs-CZ"/>
              </w:rPr>
            </w:pPr>
            <w:r w:rsidRPr="000B1BE2">
              <w:rPr>
                <w:rFonts w:ascii="Arial" w:eastAsia="Times New Roman" w:hAnsi="Arial" w:cs="Arial"/>
                <w:color w:val="000000"/>
                <w:sz w:val="20"/>
                <w:szCs w:val="20"/>
                <w:lang w:eastAsia="cs-CZ"/>
              </w:rPr>
              <w:t> </w:t>
            </w:r>
          </w:p>
        </w:tc>
        <w:tc>
          <w:tcPr>
            <w:tcW w:w="1843"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rsidR="00EA48E7" w:rsidRPr="000B1BE2" w:rsidRDefault="00EA48E7" w:rsidP="00EA48E7">
            <w:pPr>
              <w:spacing w:after="0" w:line="240" w:lineRule="auto"/>
              <w:jc w:val="center"/>
              <w:rPr>
                <w:rFonts w:ascii="Times New Roman" w:eastAsia="Times New Roman" w:hAnsi="Times New Roman" w:cs="Times New Roman"/>
                <w:sz w:val="24"/>
                <w:szCs w:val="24"/>
                <w:lang w:eastAsia="cs-CZ"/>
              </w:rPr>
            </w:pPr>
            <w:r w:rsidRPr="000B1BE2">
              <w:rPr>
                <w:rFonts w:ascii="Arial" w:eastAsia="Times New Roman" w:hAnsi="Arial" w:cs="Arial"/>
                <w:color w:val="000000"/>
                <w:sz w:val="20"/>
                <w:szCs w:val="20"/>
                <w:lang w:eastAsia="cs-CZ"/>
              </w:rPr>
              <w:t> </w:t>
            </w:r>
          </w:p>
        </w:tc>
      </w:tr>
      <w:tr w:rsidR="00EA48E7" w:rsidRPr="000B1BE2" w:rsidTr="00E44F20">
        <w:trPr>
          <w:trHeight w:val="255"/>
        </w:trPr>
        <w:tc>
          <w:tcPr>
            <w:tcW w:w="851" w:type="dxa"/>
            <w:tcBorders>
              <w:left w:val="single" w:sz="4" w:space="0" w:color="000000"/>
              <w:bottom w:val="single" w:sz="4" w:space="0" w:color="000000"/>
              <w:right w:val="single" w:sz="4" w:space="0" w:color="000000"/>
            </w:tcBorders>
            <w:tcMar>
              <w:top w:w="0" w:type="dxa"/>
              <w:left w:w="70" w:type="dxa"/>
              <w:bottom w:w="0" w:type="dxa"/>
              <w:right w:w="70" w:type="dxa"/>
            </w:tcMar>
            <w:hideMark/>
          </w:tcPr>
          <w:p w:rsidR="00EA48E7" w:rsidRPr="000B1BE2" w:rsidRDefault="00EA48E7" w:rsidP="00EA48E7">
            <w:pPr>
              <w:spacing w:after="0" w:line="240" w:lineRule="auto"/>
              <w:jc w:val="center"/>
              <w:rPr>
                <w:rFonts w:ascii="Times New Roman" w:eastAsia="Times New Roman" w:hAnsi="Times New Roman" w:cs="Times New Roman"/>
                <w:sz w:val="24"/>
                <w:szCs w:val="24"/>
                <w:lang w:eastAsia="cs-CZ"/>
              </w:rPr>
            </w:pPr>
            <w:r w:rsidRPr="000B1BE2">
              <w:rPr>
                <w:rFonts w:ascii="Arial" w:eastAsia="Times New Roman" w:hAnsi="Arial" w:cs="Arial"/>
                <w:color w:val="000000"/>
                <w:sz w:val="20"/>
                <w:szCs w:val="20"/>
                <w:lang w:eastAsia="cs-CZ"/>
              </w:rPr>
              <w:t>2.</w:t>
            </w:r>
            <w:r w:rsidRPr="000B1BE2">
              <w:rPr>
                <w:rFonts w:ascii="Times New Roman" w:eastAsia="Times New Roman" w:hAnsi="Times New Roman" w:cs="Times New Roman"/>
                <w:color w:val="000000"/>
                <w:sz w:val="24"/>
                <w:szCs w:val="24"/>
                <w:lang w:eastAsia="cs-CZ"/>
              </w:rPr>
              <w:t>–</w:t>
            </w:r>
            <w:r w:rsidRPr="000B1BE2">
              <w:rPr>
                <w:rFonts w:ascii="Arial" w:eastAsia="Times New Roman" w:hAnsi="Arial" w:cs="Arial"/>
                <w:color w:val="000000"/>
                <w:sz w:val="20"/>
                <w:szCs w:val="20"/>
                <w:lang w:eastAsia="cs-CZ"/>
              </w:rPr>
              <w:t>3.</w:t>
            </w:r>
          </w:p>
        </w:tc>
        <w:tc>
          <w:tcPr>
            <w:tcW w:w="992" w:type="dxa"/>
            <w:tcBorders>
              <w:left w:val="single" w:sz="4" w:space="0" w:color="000000"/>
              <w:bottom w:val="single" w:sz="4" w:space="0" w:color="000000"/>
              <w:right w:val="single" w:sz="4" w:space="0" w:color="000000"/>
            </w:tcBorders>
          </w:tcPr>
          <w:p w:rsidR="00EA48E7" w:rsidRPr="000B1BE2" w:rsidRDefault="00382E5F" w:rsidP="00EA48E7">
            <w:pPr>
              <w:spacing w:after="0" w:line="240" w:lineRule="auto"/>
              <w:rPr>
                <w:rFonts w:ascii="Arial" w:eastAsia="Times New Roman" w:hAnsi="Arial" w:cs="Arial"/>
                <w:color w:val="000000"/>
                <w:sz w:val="20"/>
                <w:szCs w:val="20"/>
                <w:lang w:eastAsia="cs-CZ"/>
              </w:rPr>
            </w:pPr>
            <w:r w:rsidRPr="00E44F20">
              <w:rPr>
                <w:rFonts w:ascii="Arial" w:hAnsi="Arial" w:cs="Arial"/>
                <w:sz w:val="20"/>
                <w:szCs w:val="30"/>
                <w:shd w:val="clear" w:color="auto" w:fill="FFFFFF"/>
              </w:rPr>
              <w:t>TV-3-1-0</w:t>
            </w:r>
            <w:r>
              <w:rPr>
                <w:rFonts w:ascii="Arial" w:hAnsi="Arial" w:cs="Arial"/>
                <w:sz w:val="20"/>
                <w:szCs w:val="30"/>
                <w:shd w:val="clear" w:color="auto" w:fill="FFFFFF"/>
              </w:rPr>
              <w:t>2</w:t>
            </w:r>
          </w:p>
        </w:tc>
        <w:tc>
          <w:tcPr>
            <w:tcW w:w="2126"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rsidR="00EA48E7" w:rsidRPr="000B1BE2" w:rsidRDefault="00EA48E7" w:rsidP="00EA48E7">
            <w:pPr>
              <w:spacing w:after="0" w:line="240" w:lineRule="auto"/>
              <w:rPr>
                <w:rFonts w:ascii="Times New Roman" w:eastAsia="Times New Roman" w:hAnsi="Times New Roman" w:cs="Times New Roman"/>
                <w:sz w:val="24"/>
                <w:szCs w:val="24"/>
                <w:lang w:eastAsia="cs-CZ"/>
              </w:rPr>
            </w:pPr>
            <w:r w:rsidRPr="000B1BE2">
              <w:rPr>
                <w:rFonts w:ascii="Arial" w:eastAsia="Times New Roman" w:hAnsi="Arial" w:cs="Arial"/>
                <w:color w:val="000000"/>
                <w:sz w:val="20"/>
                <w:szCs w:val="20"/>
                <w:lang w:eastAsia="cs-CZ"/>
              </w:rPr>
              <w:t>Vede míč za pohybu.</w:t>
            </w:r>
          </w:p>
        </w:tc>
        <w:tc>
          <w:tcPr>
            <w:tcW w:w="1985"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rsidR="00EA48E7" w:rsidRPr="000B1BE2" w:rsidRDefault="00EA48E7" w:rsidP="00EA48E7">
            <w:pPr>
              <w:spacing w:after="0" w:line="240" w:lineRule="auto"/>
              <w:jc w:val="center"/>
              <w:rPr>
                <w:rFonts w:ascii="Times New Roman" w:eastAsia="Times New Roman" w:hAnsi="Times New Roman" w:cs="Times New Roman"/>
                <w:sz w:val="24"/>
                <w:szCs w:val="24"/>
                <w:lang w:eastAsia="cs-CZ"/>
              </w:rPr>
            </w:pPr>
            <w:r w:rsidRPr="000B1BE2">
              <w:rPr>
                <w:rFonts w:ascii="Arial" w:eastAsia="Times New Roman" w:hAnsi="Arial" w:cs="Arial"/>
                <w:color w:val="000000"/>
                <w:sz w:val="20"/>
                <w:szCs w:val="20"/>
                <w:lang w:eastAsia="cs-CZ"/>
              </w:rPr>
              <w:t>Florbal</w:t>
            </w:r>
          </w:p>
        </w:tc>
        <w:tc>
          <w:tcPr>
            <w:tcW w:w="1559"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rsidR="00EA48E7" w:rsidRPr="000B1BE2" w:rsidRDefault="00EA48E7" w:rsidP="00EA48E7">
            <w:pPr>
              <w:spacing w:after="0" w:line="240" w:lineRule="auto"/>
              <w:jc w:val="center"/>
              <w:rPr>
                <w:rFonts w:ascii="Times New Roman" w:eastAsia="Times New Roman" w:hAnsi="Times New Roman" w:cs="Times New Roman"/>
                <w:sz w:val="24"/>
                <w:szCs w:val="24"/>
                <w:lang w:eastAsia="cs-CZ"/>
              </w:rPr>
            </w:pPr>
            <w:r w:rsidRPr="000B1BE2">
              <w:rPr>
                <w:rFonts w:ascii="Arial" w:eastAsia="Times New Roman" w:hAnsi="Arial" w:cs="Arial"/>
                <w:color w:val="000000"/>
                <w:sz w:val="20"/>
                <w:szCs w:val="20"/>
                <w:lang w:eastAsia="cs-CZ"/>
              </w:rPr>
              <w:t> </w:t>
            </w:r>
          </w:p>
        </w:tc>
        <w:tc>
          <w:tcPr>
            <w:tcW w:w="1276"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rsidR="00EA48E7" w:rsidRPr="000B1BE2" w:rsidRDefault="00EA48E7" w:rsidP="00EA48E7">
            <w:pPr>
              <w:spacing w:after="0" w:line="240" w:lineRule="auto"/>
              <w:jc w:val="center"/>
              <w:rPr>
                <w:rFonts w:ascii="Times New Roman" w:eastAsia="Times New Roman" w:hAnsi="Times New Roman" w:cs="Times New Roman"/>
                <w:sz w:val="24"/>
                <w:szCs w:val="24"/>
                <w:lang w:eastAsia="cs-CZ"/>
              </w:rPr>
            </w:pPr>
            <w:r w:rsidRPr="000B1BE2">
              <w:rPr>
                <w:rFonts w:ascii="Arial" w:eastAsia="Times New Roman" w:hAnsi="Arial" w:cs="Arial"/>
                <w:color w:val="000000"/>
                <w:sz w:val="20"/>
                <w:szCs w:val="20"/>
                <w:lang w:eastAsia="cs-CZ"/>
              </w:rPr>
              <w:t> </w:t>
            </w:r>
          </w:p>
        </w:tc>
        <w:tc>
          <w:tcPr>
            <w:tcW w:w="1843"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rsidR="00EA48E7" w:rsidRPr="000B1BE2" w:rsidRDefault="00EA48E7" w:rsidP="00EA48E7">
            <w:pPr>
              <w:spacing w:after="0" w:line="240" w:lineRule="auto"/>
              <w:jc w:val="center"/>
              <w:rPr>
                <w:rFonts w:ascii="Times New Roman" w:eastAsia="Times New Roman" w:hAnsi="Times New Roman" w:cs="Times New Roman"/>
                <w:sz w:val="24"/>
                <w:szCs w:val="24"/>
                <w:lang w:eastAsia="cs-CZ"/>
              </w:rPr>
            </w:pPr>
            <w:r w:rsidRPr="000B1BE2">
              <w:rPr>
                <w:rFonts w:ascii="Arial" w:eastAsia="Times New Roman" w:hAnsi="Arial" w:cs="Arial"/>
                <w:color w:val="000000"/>
                <w:sz w:val="20"/>
                <w:szCs w:val="20"/>
                <w:lang w:eastAsia="cs-CZ"/>
              </w:rPr>
              <w:t> </w:t>
            </w:r>
          </w:p>
        </w:tc>
      </w:tr>
      <w:tr w:rsidR="00EA48E7" w:rsidRPr="000B1BE2" w:rsidTr="00E44F20">
        <w:trPr>
          <w:trHeight w:val="510"/>
        </w:trPr>
        <w:tc>
          <w:tcPr>
            <w:tcW w:w="851" w:type="dxa"/>
            <w:tcBorders>
              <w:top w:val="single" w:sz="4" w:space="0" w:color="000000"/>
              <w:left w:val="single" w:sz="4" w:space="0" w:color="000000"/>
              <w:right w:val="single" w:sz="4" w:space="0" w:color="000000"/>
            </w:tcBorders>
            <w:tcMar>
              <w:top w:w="0" w:type="dxa"/>
              <w:left w:w="70" w:type="dxa"/>
              <w:bottom w:w="0" w:type="dxa"/>
              <w:right w:w="70" w:type="dxa"/>
            </w:tcMar>
            <w:hideMark/>
          </w:tcPr>
          <w:p w:rsidR="00EA48E7" w:rsidRPr="000B1BE2" w:rsidRDefault="00EA48E7" w:rsidP="00EA48E7">
            <w:pPr>
              <w:spacing w:after="0" w:line="240" w:lineRule="auto"/>
              <w:jc w:val="center"/>
              <w:rPr>
                <w:rFonts w:ascii="Times New Roman" w:eastAsia="Times New Roman" w:hAnsi="Times New Roman" w:cs="Times New Roman"/>
                <w:sz w:val="24"/>
                <w:szCs w:val="24"/>
                <w:lang w:eastAsia="cs-CZ"/>
              </w:rPr>
            </w:pPr>
            <w:r w:rsidRPr="000B1BE2">
              <w:rPr>
                <w:rFonts w:ascii="Arial" w:eastAsia="Times New Roman" w:hAnsi="Arial" w:cs="Arial"/>
                <w:color w:val="000000"/>
                <w:sz w:val="20"/>
                <w:szCs w:val="20"/>
                <w:lang w:eastAsia="cs-CZ"/>
              </w:rPr>
              <w:t>1.</w:t>
            </w:r>
            <w:r w:rsidRPr="000B1BE2">
              <w:rPr>
                <w:rFonts w:ascii="Times New Roman" w:eastAsia="Times New Roman" w:hAnsi="Times New Roman" w:cs="Times New Roman"/>
                <w:color w:val="000000"/>
                <w:sz w:val="24"/>
                <w:szCs w:val="24"/>
                <w:lang w:eastAsia="cs-CZ"/>
              </w:rPr>
              <w:t>–</w:t>
            </w:r>
            <w:r w:rsidRPr="000B1BE2">
              <w:rPr>
                <w:rFonts w:ascii="Arial" w:eastAsia="Times New Roman" w:hAnsi="Arial" w:cs="Arial"/>
                <w:color w:val="000000"/>
                <w:sz w:val="20"/>
                <w:szCs w:val="20"/>
                <w:lang w:eastAsia="cs-CZ"/>
              </w:rPr>
              <w:t>3.</w:t>
            </w:r>
          </w:p>
        </w:tc>
        <w:tc>
          <w:tcPr>
            <w:tcW w:w="992" w:type="dxa"/>
            <w:tcBorders>
              <w:top w:val="single" w:sz="4" w:space="0" w:color="000000"/>
              <w:left w:val="single" w:sz="4" w:space="0" w:color="000000"/>
              <w:right w:val="single" w:sz="4" w:space="0" w:color="000000"/>
            </w:tcBorders>
          </w:tcPr>
          <w:p w:rsidR="00EA48E7" w:rsidRDefault="00EA48E7" w:rsidP="00EA48E7">
            <w:pPr>
              <w:spacing w:after="0" w:line="240" w:lineRule="auto"/>
              <w:rPr>
                <w:rFonts w:ascii="Arial" w:eastAsia="Times New Roman" w:hAnsi="Arial" w:cs="Arial"/>
                <w:color w:val="000000"/>
                <w:sz w:val="20"/>
                <w:szCs w:val="20"/>
                <w:lang w:eastAsia="cs-CZ"/>
              </w:rPr>
            </w:pPr>
          </w:p>
          <w:p w:rsidR="00A9097D" w:rsidRDefault="00A9097D" w:rsidP="00EA48E7">
            <w:pPr>
              <w:spacing w:after="0" w:line="240" w:lineRule="auto"/>
              <w:rPr>
                <w:rFonts w:ascii="Arial" w:eastAsia="Times New Roman" w:hAnsi="Arial" w:cs="Arial"/>
                <w:color w:val="000000"/>
                <w:sz w:val="20"/>
                <w:szCs w:val="20"/>
                <w:lang w:eastAsia="cs-CZ"/>
              </w:rPr>
            </w:pPr>
          </w:p>
          <w:p w:rsidR="00A9097D" w:rsidRPr="000B1BE2" w:rsidRDefault="00A9097D" w:rsidP="00EA48E7">
            <w:pPr>
              <w:spacing w:after="0" w:line="240" w:lineRule="auto"/>
              <w:rPr>
                <w:rFonts w:ascii="Arial" w:eastAsia="Times New Roman" w:hAnsi="Arial" w:cs="Arial"/>
                <w:color w:val="000000"/>
                <w:sz w:val="20"/>
                <w:szCs w:val="20"/>
                <w:lang w:eastAsia="cs-CZ"/>
              </w:rPr>
            </w:pPr>
            <w:r w:rsidRPr="00E44F20">
              <w:rPr>
                <w:rFonts w:ascii="Arial" w:hAnsi="Arial" w:cs="Arial"/>
                <w:sz w:val="20"/>
                <w:szCs w:val="30"/>
                <w:shd w:val="clear" w:color="auto" w:fill="FFFFFF"/>
              </w:rPr>
              <w:t>TV-3-1-0</w:t>
            </w:r>
            <w:r>
              <w:rPr>
                <w:rFonts w:ascii="Arial" w:hAnsi="Arial" w:cs="Arial"/>
                <w:sz w:val="20"/>
                <w:szCs w:val="30"/>
                <w:shd w:val="clear" w:color="auto" w:fill="FFFFFF"/>
              </w:rPr>
              <w:t>2</w:t>
            </w:r>
          </w:p>
        </w:tc>
        <w:tc>
          <w:tcPr>
            <w:tcW w:w="2126" w:type="dxa"/>
            <w:tcBorders>
              <w:top w:val="single" w:sz="4" w:space="0" w:color="000000"/>
              <w:left w:val="single" w:sz="4" w:space="0" w:color="000000"/>
              <w:right w:val="single" w:sz="4" w:space="0" w:color="000000"/>
            </w:tcBorders>
            <w:tcMar>
              <w:top w:w="0" w:type="dxa"/>
              <w:left w:w="70" w:type="dxa"/>
              <w:bottom w:w="0" w:type="dxa"/>
              <w:right w:w="70" w:type="dxa"/>
            </w:tcMar>
            <w:hideMark/>
          </w:tcPr>
          <w:p w:rsidR="00EA48E7" w:rsidRPr="000B1BE2" w:rsidRDefault="00EA48E7" w:rsidP="00EA48E7">
            <w:pPr>
              <w:spacing w:after="0" w:line="240" w:lineRule="auto"/>
              <w:rPr>
                <w:rFonts w:ascii="Times New Roman" w:eastAsia="Times New Roman" w:hAnsi="Times New Roman" w:cs="Times New Roman"/>
                <w:sz w:val="24"/>
                <w:szCs w:val="24"/>
                <w:lang w:eastAsia="cs-CZ"/>
              </w:rPr>
            </w:pPr>
            <w:r w:rsidRPr="000B1BE2">
              <w:rPr>
                <w:rFonts w:ascii="Arial" w:eastAsia="Times New Roman" w:hAnsi="Arial" w:cs="Arial"/>
                <w:color w:val="000000"/>
                <w:sz w:val="20"/>
                <w:szCs w:val="20"/>
                <w:lang w:eastAsia="cs-CZ"/>
              </w:rPr>
              <w:t>                                                                      Uplatňuje základní techniku chůze.</w:t>
            </w:r>
          </w:p>
        </w:tc>
        <w:tc>
          <w:tcPr>
            <w:tcW w:w="1985" w:type="dxa"/>
            <w:tcBorders>
              <w:top w:val="single" w:sz="4" w:space="0" w:color="000000"/>
              <w:left w:val="single" w:sz="4" w:space="0" w:color="000000"/>
              <w:right w:val="single" w:sz="4" w:space="0" w:color="000000"/>
            </w:tcBorders>
            <w:tcMar>
              <w:top w:w="0" w:type="dxa"/>
              <w:left w:w="70" w:type="dxa"/>
              <w:bottom w:w="0" w:type="dxa"/>
              <w:right w:w="70" w:type="dxa"/>
            </w:tcMar>
            <w:hideMark/>
          </w:tcPr>
          <w:p w:rsidR="00EA48E7" w:rsidRDefault="00EA48E7" w:rsidP="00EA48E7">
            <w:pPr>
              <w:spacing w:after="0" w:line="240" w:lineRule="auto"/>
              <w:jc w:val="center"/>
              <w:rPr>
                <w:rFonts w:ascii="Arial" w:eastAsia="Times New Roman" w:hAnsi="Arial" w:cs="Arial"/>
                <w:bCs/>
                <w:color w:val="000000"/>
                <w:sz w:val="20"/>
                <w:szCs w:val="20"/>
                <w:lang w:eastAsia="cs-CZ"/>
              </w:rPr>
            </w:pPr>
            <w:r w:rsidRPr="00382E5F">
              <w:rPr>
                <w:rFonts w:ascii="Arial" w:eastAsia="Times New Roman" w:hAnsi="Arial" w:cs="Arial"/>
                <w:bCs/>
                <w:color w:val="000000"/>
                <w:sz w:val="20"/>
                <w:szCs w:val="20"/>
                <w:lang w:eastAsia="cs-CZ"/>
              </w:rPr>
              <w:t>Turistika a pobyt v</w:t>
            </w:r>
            <w:r w:rsidR="00382E5F">
              <w:rPr>
                <w:rFonts w:ascii="Arial" w:eastAsia="Times New Roman" w:hAnsi="Arial" w:cs="Arial"/>
                <w:bCs/>
                <w:color w:val="000000"/>
                <w:sz w:val="20"/>
                <w:szCs w:val="20"/>
                <w:lang w:eastAsia="cs-CZ"/>
              </w:rPr>
              <w:t> </w:t>
            </w:r>
            <w:r w:rsidRPr="00382E5F">
              <w:rPr>
                <w:rFonts w:ascii="Arial" w:eastAsia="Times New Roman" w:hAnsi="Arial" w:cs="Arial"/>
                <w:bCs/>
                <w:color w:val="000000"/>
                <w:sz w:val="20"/>
                <w:szCs w:val="20"/>
                <w:lang w:eastAsia="cs-CZ"/>
              </w:rPr>
              <w:t>přírodě</w:t>
            </w:r>
          </w:p>
          <w:p w:rsidR="00382E5F" w:rsidRPr="00382E5F" w:rsidRDefault="00382E5F" w:rsidP="00382E5F">
            <w:pPr>
              <w:spacing w:after="0" w:line="240" w:lineRule="auto"/>
              <w:rPr>
                <w:rFonts w:ascii="Times New Roman" w:eastAsia="Times New Roman" w:hAnsi="Times New Roman" w:cs="Times New Roman"/>
                <w:sz w:val="24"/>
                <w:szCs w:val="24"/>
                <w:lang w:eastAsia="cs-CZ"/>
              </w:rPr>
            </w:pPr>
          </w:p>
        </w:tc>
        <w:tc>
          <w:tcPr>
            <w:tcW w:w="1559" w:type="dxa"/>
            <w:tcBorders>
              <w:top w:val="single" w:sz="4" w:space="0" w:color="000000"/>
              <w:left w:val="single" w:sz="4" w:space="0" w:color="000000"/>
              <w:right w:val="single" w:sz="4" w:space="0" w:color="000000"/>
            </w:tcBorders>
            <w:tcMar>
              <w:top w:w="0" w:type="dxa"/>
              <w:left w:w="70" w:type="dxa"/>
              <w:bottom w:w="0" w:type="dxa"/>
              <w:right w:w="70" w:type="dxa"/>
            </w:tcMar>
            <w:hideMark/>
          </w:tcPr>
          <w:p w:rsidR="00EA48E7" w:rsidRPr="000B1BE2" w:rsidRDefault="00EA48E7" w:rsidP="00EA48E7">
            <w:pPr>
              <w:spacing w:after="0" w:line="240" w:lineRule="auto"/>
              <w:rPr>
                <w:rFonts w:ascii="Times New Roman" w:eastAsia="Times New Roman" w:hAnsi="Times New Roman" w:cs="Times New Roman"/>
                <w:sz w:val="24"/>
                <w:szCs w:val="24"/>
                <w:lang w:eastAsia="cs-CZ"/>
              </w:rPr>
            </w:pPr>
          </w:p>
          <w:p w:rsidR="00EA48E7" w:rsidRPr="000B1BE2" w:rsidRDefault="00EA48E7" w:rsidP="00EA48E7">
            <w:pPr>
              <w:spacing w:after="0" w:line="240" w:lineRule="auto"/>
              <w:jc w:val="center"/>
              <w:rPr>
                <w:rFonts w:ascii="Times New Roman" w:eastAsia="Times New Roman" w:hAnsi="Times New Roman" w:cs="Times New Roman"/>
                <w:sz w:val="24"/>
                <w:szCs w:val="24"/>
                <w:lang w:eastAsia="cs-CZ"/>
              </w:rPr>
            </w:pPr>
            <w:r w:rsidRPr="000B1BE2">
              <w:rPr>
                <w:rFonts w:ascii="Arial" w:eastAsia="Times New Roman" w:hAnsi="Arial" w:cs="Arial"/>
                <w:color w:val="000000"/>
                <w:sz w:val="20"/>
                <w:szCs w:val="20"/>
                <w:lang w:eastAsia="cs-CZ"/>
              </w:rPr>
              <w:t>Sociální Komunika</w:t>
            </w:r>
            <w:r w:rsidR="00382E5F">
              <w:rPr>
                <w:rFonts w:ascii="Arial" w:eastAsia="Times New Roman" w:hAnsi="Arial" w:cs="Arial"/>
                <w:color w:val="000000"/>
                <w:sz w:val="20"/>
                <w:szCs w:val="20"/>
                <w:lang w:eastAsia="cs-CZ"/>
              </w:rPr>
              <w:t>tivní</w:t>
            </w:r>
          </w:p>
        </w:tc>
        <w:tc>
          <w:tcPr>
            <w:tcW w:w="1276" w:type="dxa"/>
            <w:tcBorders>
              <w:top w:val="single" w:sz="4" w:space="0" w:color="000000"/>
              <w:left w:val="single" w:sz="4" w:space="0" w:color="000000"/>
              <w:right w:val="single" w:sz="4" w:space="0" w:color="000000"/>
            </w:tcBorders>
            <w:tcMar>
              <w:top w:w="0" w:type="dxa"/>
              <w:left w:w="70" w:type="dxa"/>
              <w:bottom w:w="0" w:type="dxa"/>
              <w:right w:w="70" w:type="dxa"/>
            </w:tcMar>
            <w:hideMark/>
          </w:tcPr>
          <w:p w:rsidR="00EA48E7" w:rsidRPr="000B1BE2" w:rsidRDefault="00EA48E7" w:rsidP="00EA48E7">
            <w:pPr>
              <w:spacing w:after="0" w:line="240" w:lineRule="auto"/>
              <w:jc w:val="center"/>
              <w:rPr>
                <w:rFonts w:ascii="Times New Roman" w:eastAsia="Times New Roman" w:hAnsi="Times New Roman" w:cs="Times New Roman"/>
                <w:sz w:val="24"/>
                <w:szCs w:val="24"/>
                <w:lang w:eastAsia="cs-CZ"/>
              </w:rPr>
            </w:pPr>
            <w:r w:rsidRPr="000B1BE2">
              <w:rPr>
                <w:rFonts w:ascii="Arial" w:eastAsia="Times New Roman" w:hAnsi="Arial" w:cs="Arial"/>
                <w:color w:val="000000"/>
                <w:sz w:val="20"/>
                <w:szCs w:val="20"/>
                <w:lang w:eastAsia="cs-CZ"/>
              </w:rPr>
              <w:t> </w:t>
            </w:r>
          </w:p>
        </w:tc>
        <w:tc>
          <w:tcPr>
            <w:tcW w:w="1843" w:type="dxa"/>
            <w:tcBorders>
              <w:top w:val="single" w:sz="4" w:space="0" w:color="000000"/>
              <w:left w:val="single" w:sz="4" w:space="0" w:color="000000"/>
              <w:right w:val="single" w:sz="4" w:space="0" w:color="000000"/>
            </w:tcBorders>
            <w:tcMar>
              <w:top w:w="0" w:type="dxa"/>
              <w:left w:w="70" w:type="dxa"/>
              <w:bottom w:w="0" w:type="dxa"/>
              <w:right w:w="70" w:type="dxa"/>
            </w:tcMar>
            <w:hideMark/>
          </w:tcPr>
          <w:p w:rsidR="00EA48E7" w:rsidRPr="000B1BE2" w:rsidRDefault="00EA48E7" w:rsidP="00EA48E7">
            <w:pPr>
              <w:spacing w:after="0" w:line="240" w:lineRule="auto"/>
              <w:rPr>
                <w:rFonts w:ascii="Times New Roman" w:eastAsia="Times New Roman" w:hAnsi="Times New Roman" w:cs="Times New Roman"/>
                <w:sz w:val="24"/>
                <w:szCs w:val="24"/>
                <w:lang w:eastAsia="cs-CZ"/>
              </w:rPr>
            </w:pPr>
          </w:p>
          <w:p w:rsidR="00EA48E7" w:rsidRPr="000B1BE2" w:rsidRDefault="00EA48E7" w:rsidP="00EA48E7">
            <w:pPr>
              <w:spacing w:after="0" w:line="240" w:lineRule="auto"/>
              <w:jc w:val="center"/>
              <w:rPr>
                <w:rFonts w:ascii="Times New Roman" w:eastAsia="Times New Roman" w:hAnsi="Times New Roman" w:cs="Times New Roman"/>
                <w:sz w:val="24"/>
                <w:szCs w:val="24"/>
                <w:lang w:eastAsia="cs-CZ"/>
              </w:rPr>
            </w:pPr>
            <w:r w:rsidRPr="000B1BE2">
              <w:rPr>
                <w:rFonts w:ascii="Arial" w:eastAsia="Times New Roman" w:hAnsi="Arial" w:cs="Arial"/>
                <w:color w:val="000000"/>
                <w:sz w:val="20"/>
                <w:szCs w:val="20"/>
                <w:lang w:eastAsia="cs-CZ"/>
              </w:rPr>
              <w:t>PRV</w:t>
            </w:r>
          </w:p>
        </w:tc>
      </w:tr>
      <w:tr w:rsidR="00EA48E7" w:rsidRPr="000B1BE2" w:rsidTr="00E44F20">
        <w:trPr>
          <w:trHeight w:val="510"/>
        </w:trPr>
        <w:tc>
          <w:tcPr>
            <w:tcW w:w="851" w:type="dxa"/>
            <w:tcBorders>
              <w:left w:val="single" w:sz="4" w:space="0" w:color="000000"/>
              <w:right w:val="single" w:sz="4" w:space="0" w:color="000000"/>
            </w:tcBorders>
            <w:tcMar>
              <w:top w:w="0" w:type="dxa"/>
              <w:left w:w="70" w:type="dxa"/>
              <w:bottom w:w="0" w:type="dxa"/>
              <w:right w:w="70" w:type="dxa"/>
            </w:tcMar>
            <w:hideMark/>
          </w:tcPr>
          <w:p w:rsidR="00EA48E7" w:rsidRPr="000B1BE2" w:rsidRDefault="00EA48E7" w:rsidP="00EA48E7">
            <w:pPr>
              <w:spacing w:after="0" w:line="240" w:lineRule="auto"/>
              <w:jc w:val="center"/>
              <w:rPr>
                <w:rFonts w:ascii="Times New Roman" w:eastAsia="Times New Roman" w:hAnsi="Times New Roman" w:cs="Times New Roman"/>
                <w:sz w:val="24"/>
                <w:szCs w:val="24"/>
                <w:lang w:eastAsia="cs-CZ"/>
              </w:rPr>
            </w:pPr>
            <w:r w:rsidRPr="000B1BE2">
              <w:rPr>
                <w:rFonts w:ascii="Arial" w:eastAsia="Times New Roman" w:hAnsi="Arial" w:cs="Arial"/>
                <w:color w:val="000000"/>
                <w:sz w:val="20"/>
                <w:szCs w:val="20"/>
                <w:lang w:eastAsia="cs-CZ"/>
              </w:rPr>
              <w:t> </w:t>
            </w:r>
          </w:p>
        </w:tc>
        <w:tc>
          <w:tcPr>
            <w:tcW w:w="992" w:type="dxa"/>
            <w:tcBorders>
              <w:left w:val="single" w:sz="4" w:space="0" w:color="000000"/>
              <w:right w:val="single" w:sz="4" w:space="0" w:color="000000"/>
            </w:tcBorders>
          </w:tcPr>
          <w:p w:rsidR="00EA48E7" w:rsidRPr="000B1BE2" w:rsidRDefault="00EA48E7" w:rsidP="00EA48E7">
            <w:pPr>
              <w:spacing w:after="0" w:line="240" w:lineRule="auto"/>
              <w:rPr>
                <w:rFonts w:ascii="Arial" w:eastAsia="Times New Roman" w:hAnsi="Arial" w:cs="Arial"/>
                <w:color w:val="000000"/>
                <w:sz w:val="20"/>
                <w:szCs w:val="20"/>
                <w:lang w:eastAsia="cs-CZ"/>
              </w:rPr>
            </w:pPr>
          </w:p>
        </w:tc>
        <w:tc>
          <w:tcPr>
            <w:tcW w:w="2126" w:type="dxa"/>
            <w:tcBorders>
              <w:left w:val="single" w:sz="4" w:space="0" w:color="000000"/>
              <w:right w:val="single" w:sz="4" w:space="0" w:color="000000"/>
            </w:tcBorders>
            <w:tcMar>
              <w:top w:w="0" w:type="dxa"/>
              <w:left w:w="70" w:type="dxa"/>
              <w:bottom w:w="0" w:type="dxa"/>
              <w:right w:w="70" w:type="dxa"/>
            </w:tcMar>
            <w:hideMark/>
          </w:tcPr>
          <w:p w:rsidR="00EA48E7" w:rsidRPr="000B1BE2" w:rsidRDefault="00EA48E7" w:rsidP="00EA48E7">
            <w:pPr>
              <w:spacing w:after="0" w:line="240" w:lineRule="auto"/>
              <w:rPr>
                <w:rFonts w:ascii="Times New Roman" w:eastAsia="Times New Roman" w:hAnsi="Times New Roman" w:cs="Times New Roman"/>
                <w:sz w:val="24"/>
                <w:szCs w:val="24"/>
                <w:lang w:eastAsia="cs-CZ"/>
              </w:rPr>
            </w:pPr>
            <w:r w:rsidRPr="000B1BE2">
              <w:rPr>
                <w:rFonts w:ascii="Arial" w:eastAsia="Times New Roman" w:hAnsi="Arial" w:cs="Arial"/>
                <w:color w:val="000000"/>
                <w:sz w:val="20"/>
                <w:szCs w:val="20"/>
                <w:lang w:eastAsia="cs-CZ"/>
              </w:rPr>
              <w:t>Dovede se orientovat v přírodě podle značek a výrazných přírodních úkazů.</w:t>
            </w:r>
          </w:p>
        </w:tc>
        <w:tc>
          <w:tcPr>
            <w:tcW w:w="1985" w:type="dxa"/>
            <w:tcBorders>
              <w:left w:val="single" w:sz="4" w:space="0" w:color="000000"/>
              <w:right w:val="single" w:sz="4" w:space="0" w:color="000000"/>
            </w:tcBorders>
            <w:tcMar>
              <w:top w:w="0" w:type="dxa"/>
              <w:left w:w="70" w:type="dxa"/>
              <w:bottom w:w="0" w:type="dxa"/>
              <w:right w:w="70" w:type="dxa"/>
            </w:tcMar>
            <w:hideMark/>
          </w:tcPr>
          <w:p w:rsidR="00EA48E7" w:rsidRPr="000B1BE2" w:rsidRDefault="00EA48E7" w:rsidP="00EA48E7">
            <w:pPr>
              <w:spacing w:after="0" w:line="240" w:lineRule="auto"/>
              <w:jc w:val="center"/>
              <w:rPr>
                <w:rFonts w:ascii="Times New Roman" w:eastAsia="Times New Roman" w:hAnsi="Times New Roman" w:cs="Times New Roman"/>
                <w:sz w:val="24"/>
                <w:szCs w:val="24"/>
                <w:lang w:eastAsia="cs-CZ"/>
              </w:rPr>
            </w:pPr>
          </w:p>
        </w:tc>
        <w:tc>
          <w:tcPr>
            <w:tcW w:w="1559" w:type="dxa"/>
            <w:tcBorders>
              <w:left w:val="single" w:sz="4" w:space="0" w:color="000000"/>
              <w:right w:val="single" w:sz="4" w:space="0" w:color="000000"/>
            </w:tcBorders>
            <w:tcMar>
              <w:top w:w="0" w:type="dxa"/>
              <w:left w:w="70" w:type="dxa"/>
              <w:bottom w:w="0" w:type="dxa"/>
              <w:right w:w="70" w:type="dxa"/>
            </w:tcMar>
            <w:hideMark/>
          </w:tcPr>
          <w:p w:rsidR="00A9097D" w:rsidRDefault="00A9097D" w:rsidP="00EA48E7">
            <w:pPr>
              <w:spacing w:after="0" w:line="240" w:lineRule="auto"/>
              <w:jc w:val="center"/>
              <w:rPr>
                <w:rFonts w:ascii="Arial" w:eastAsia="Times New Roman" w:hAnsi="Arial" w:cs="Arial"/>
                <w:sz w:val="20"/>
                <w:szCs w:val="20"/>
                <w:lang w:eastAsia="cs-CZ"/>
              </w:rPr>
            </w:pPr>
          </w:p>
          <w:p w:rsidR="00A9097D" w:rsidRDefault="00A9097D" w:rsidP="00EA48E7">
            <w:pPr>
              <w:spacing w:after="0" w:line="240" w:lineRule="auto"/>
              <w:jc w:val="center"/>
              <w:rPr>
                <w:rFonts w:ascii="Arial" w:eastAsia="Times New Roman" w:hAnsi="Arial" w:cs="Arial"/>
                <w:sz w:val="20"/>
                <w:szCs w:val="20"/>
                <w:lang w:eastAsia="cs-CZ"/>
              </w:rPr>
            </w:pPr>
          </w:p>
          <w:p w:rsidR="00EA48E7" w:rsidRPr="00A9097D" w:rsidRDefault="00EA48E7" w:rsidP="00A9097D">
            <w:pPr>
              <w:spacing w:after="0" w:line="240" w:lineRule="auto"/>
              <w:rPr>
                <w:rFonts w:ascii="Times New Roman" w:eastAsia="Times New Roman" w:hAnsi="Times New Roman" w:cs="Times New Roman"/>
                <w:sz w:val="24"/>
                <w:szCs w:val="24"/>
                <w:lang w:eastAsia="cs-CZ"/>
              </w:rPr>
            </w:pPr>
          </w:p>
        </w:tc>
        <w:tc>
          <w:tcPr>
            <w:tcW w:w="1276" w:type="dxa"/>
            <w:tcBorders>
              <w:left w:val="single" w:sz="4" w:space="0" w:color="000000"/>
              <w:right w:val="single" w:sz="4" w:space="0" w:color="000000"/>
            </w:tcBorders>
            <w:tcMar>
              <w:top w:w="0" w:type="dxa"/>
              <w:left w:w="70" w:type="dxa"/>
              <w:bottom w:w="0" w:type="dxa"/>
              <w:right w:w="70" w:type="dxa"/>
            </w:tcMar>
            <w:hideMark/>
          </w:tcPr>
          <w:p w:rsidR="00EA48E7" w:rsidRPr="00A9097D" w:rsidRDefault="00EA48E7" w:rsidP="00EA48E7">
            <w:pPr>
              <w:spacing w:after="0" w:line="240" w:lineRule="auto"/>
              <w:jc w:val="center"/>
              <w:rPr>
                <w:rFonts w:ascii="Times New Roman" w:eastAsia="Times New Roman" w:hAnsi="Times New Roman" w:cs="Times New Roman"/>
                <w:sz w:val="24"/>
                <w:szCs w:val="24"/>
                <w:lang w:eastAsia="cs-CZ"/>
              </w:rPr>
            </w:pPr>
            <w:r w:rsidRPr="00A9097D">
              <w:rPr>
                <w:rFonts w:ascii="Arial" w:eastAsia="Times New Roman" w:hAnsi="Arial" w:cs="Arial"/>
                <w:sz w:val="20"/>
                <w:szCs w:val="20"/>
                <w:lang w:eastAsia="cs-CZ"/>
              </w:rPr>
              <w:t> </w:t>
            </w:r>
          </w:p>
        </w:tc>
        <w:tc>
          <w:tcPr>
            <w:tcW w:w="1843" w:type="dxa"/>
            <w:tcBorders>
              <w:left w:val="single" w:sz="4" w:space="0" w:color="000000"/>
              <w:right w:val="single" w:sz="4" w:space="0" w:color="000000"/>
            </w:tcBorders>
            <w:tcMar>
              <w:top w:w="0" w:type="dxa"/>
              <w:left w:w="70" w:type="dxa"/>
              <w:bottom w:w="0" w:type="dxa"/>
              <w:right w:w="70" w:type="dxa"/>
            </w:tcMar>
            <w:hideMark/>
          </w:tcPr>
          <w:p w:rsidR="00EA48E7" w:rsidRPr="000B1BE2" w:rsidRDefault="00EA48E7" w:rsidP="00EA48E7">
            <w:pPr>
              <w:spacing w:after="0" w:line="240" w:lineRule="auto"/>
              <w:jc w:val="center"/>
              <w:rPr>
                <w:rFonts w:ascii="Times New Roman" w:eastAsia="Times New Roman" w:hAnsi="Times New Roman" w:cs="Times New Roman"/>
                <w:sz w:val="24"/>
                <w:szCs w:val="24"/>
                <w:lang w:eastAsia="cs-CZ"/>
              </w:rPr>
            </w:pPr>
            <w:r w:rsidRPr="000B1BE2">
              <w:rPr>
                <w:rFonts w:ascii="Arial" w:eastAsia="Times New Roman" w:hAnsi="Arial" w:cs="Arial"/>
                <w:color w:val="000000"/>
                <w:sz w:val="20"/>
                <w:szCs w:val="20"/>
                <w:lang w:eastAsia="cs-CZ"/>
              </w:rPr>
              <w:t> </w:t>
            </w:r>
          </w:p>
        </w:tc>
      </w:tr>
      <w:tr w:rsidR="00EA48E7" w:rsidRPr="000B1BE2" w:rsidTr="00E44F20">
        <w:trPr>
          <w:trHeight w:val="255"/>
        </w:trPr>
        <w:tc>
          <w:tcPr>
            <w:tcW w:w="851" w:type="dxa"/>
            <w:tcBorders>
              <w:left w:val="single" w:sz="4" w:space="0" w:color="000000"/>
              <w:bottom w:val="single" w:sz="4" w:space="0" w:color="000000"/>
              <w:right w:val="single" w:sz="4" w:space="0" w:color="000000"/>
            </w:tcBorders>
            <w:tcMar>
              <w:top w:w="0" w:type="dxa"/>
              <w:left w:w="70" w:type="dxa"/>
              <w:bottom w:w="0" w:type="dxa"/>
              <w:right w:w="70" w:type="dxa"/>
            </w:tcMar>
            <w:hideMark/>
          </w:tcPr>
          <w:p w:rsidR="00EA48E7" w:rsidRPr="000B1BE2" w:rsidRDefault="00EA48E7" w:rsidP="00EA48E7">
            <w:pPr>
              <w:spacing w:after="0" w:line="240" w:lineRule="auto"/>
              <w:jc w:val="center"/>
              <w:rPr>
                <w:rFonts w:ascii="Times New Roman" w:eastAsia="Times New Roman" w:hAnsi="Times New Roman" w:cs="Times New Roman"/>
                <w:sz w:val="24"/>
                <w:szCs w:val="24"/>
                <w:lang w:eastAsia="cs-CZ"/>
              </w:rPr>
            </w:pPr>
            <w:r w:rsidRPr="000B1BE2">
              <w:rPr>
                <w:rFonts w:ascii="Arial" w:eastAsia="Times New Roman" w:hAnsi="Arial" w:cs="Arial"/>
                <w:color w:val="000000"/>
                <w:sz w:val="20"/>
                <w:szCs w:val="20"/>
                <w:lang w:eastAsia="cs-CZ"/>
              </w:rPr>
              <w:t> </w:t>
            </w:r>
          </w:p>
        </w:tc>
        <w:tc>
          <w:tcPr>
            <w:tcW w:w="992" w:type="dxa"/>
            <w:tcBorders>
              <w:left w:val="single" w:sz="4" w:space="0" w:color="000000"/>
              <w:bottom w:val="single" w:sz="4" w:space="0" w:color="000000"/>
              <w:right w:val="single" w:sz="4" w:space="0" w:color="000000"/>
            </w:tcBorders>
          </w:tcPr>
          <w:p w:rsidR="00EA48E7" w:rsidRPr="000B1BE2" w:rsidRDefault="00EA48E7" w:rsidP="00EA48E7">
            <w:pPr>
              <w:spacing w:after="0" w:line="240" w:lineRule="auto"/>
              <w:rPr>
                <w:rFonts w:ascii="Arial" w:eastAsia="Times New Roman" w:hAnsi="Arial" w:cs="Arial"/>
                <w:color w:val="000000"/>
                <w:sz w:val="20"/>
                <w:szCs w:val="20"/>
                <w:lang w:eastAsia="cs-CZ"/>
              </w:rPr>
            </w:pPr>
          </w:p>
        </w:tc>
        <w:tc>
          <w:tcPr>
            <w:tcW w:w="2126" w:type="dxa"/>
            <w:tcBorders>
              <w:left w:val="single" w:sz="4" w:space="0" w:color="000000"/>
              <w:bottom w:val="single" w:sz="4" w:space="0" w:color="000000"/>
              <w:right w:val="single" w:sz="4" w:space="0" w:color="000000"/>
            </w:tcBorders>
            <w:tcMar>
              <w:top w:w="0" w:type="dxa"/>
              <w:left w:w="70" w:type="dxa"/>
              <w:bottom w:w="0" w:type="dxa"/>
              <w:right w:w="70" w:type="dxa"/>
            </w:tcMar>
            <w:hideMark/>
          </w:tcPr>
          <w:p w:rsidR="00EA48E7" w:rsidRPr="000B1BE2" w:rsidRDefault="00EA48E7" w:rsidP="00EA48E7">
            <w:pPr>
              <w:spacing w:after="0" w:line="240" w:lineRule="auto"/>
              <w:rPr>
                <w:rFonts w:ascii="Times New Roman" w:eastAsia="Times New Roman" w:hAnsi="Times New Roman" w:cs="Times New Roman"/>
                <w:sz w:val="24"/>
                <w:szCs w:val="24"/>
                <w:lang w:eastAsia="cs-CZ"/>
              </w:rPr>
            </w:pPr>
            <w:r w:rsidRPr="000B1BE2">
              <w:rPr>
                <w:rFonts w:ascii="Arial" w:eastAsia="Times New Roman" w:hAnsi="Arial" w:cs="Arial"/>
                <w:color w:val="000000"/>
                <w:sz w:val="20"/>
                <w:szCs w:val="20"/>
                <w:lang w:eastAsia="cs-CZ"/>
              </w:rPr>
              <w:t>Chová se ohleduplně k lidem i přírodě.</w:t>
            </w:r>
          </w:p>
          <w:p w:rsidR="00EA48E7" w:rsidRPr="000B1BE2" w:rsidRDefault="00EA48E7" w:rsidP="00EA48E7">
            <w:pPr>
              <w:spacing w:after="0" w:line="240" w:lineRule="auto"/>
              <w:rPr>
                <w:rFonts w:ascii="Times New Roman" w:eastAsia="Times New Roman" w:hAnsi="Times New Roman" w:cs="Times New Roman"/>
                <w:sz w:val="24"/>
                <w:szCs w:val="24"/>
                <w:lang w:eastAsia="cs-CZ"/>
              </w:rPr>
            </w:pPr>
            <w:r w:rsidRPr="00A9097D">
              <w:rPr>
                <w:rFonts w:ascii="Arial" w:eastAsia="Times New Roman" w:hAnsi="Arial" w:cs="Arial"/>
                <w:sz w:val="20"/>
                <w:szCs w:val="20"/>
                <w:lang w:eastAsia="cs-CZ"/>
              </w:rPr>
              <w:t>Pořídí fotografie z výletu, vytvoří digitální obsah. Respektuje soukromí osob</w:t>
            </w:r>
            <w:r w:rsidR="00A9097D">
              <w:rPr>
                <w:rFonts w:ascii="Arial" w:eastAsia="Times New Roman" w:hAnsi="Arial" w:cs="Arial"/>
                <w:sz w:val="20"/>
                <w:szCs w:val="20"/>
                <w:lang w:eastAsia="cs-CZ"/>
              </w:rPr>
              <w:t xml:space="preserve"> při pořízení obrazového materiálu.</w:t>
            </w:r>
            <w:r w:rsidRPr="000B1BE2">
              <w:rPr>
                <w:rFonts w:ascii="Arial" w:eastAsia="Times New Roman" w:hAnsi="Arial" w:cs="Arial"/>
                <w:color w:val="0000FF"/>
                <w:sz w:val="20"/>
                <w:szCs w:val="20"/>
                <w:lang w:eastAsia="cs-CZ"/>
              </w:rPr>
              <w:t> </w:t>
            </w:r>
          </w:p>
        </w:tc>
        <w:tc>
          <w:tcPr>
            <w:tcW w:w="1985" w:type="dxa"/>
            <w:tcBorders>
              <w:left w:val="single" w:sz="4" w:space="0" w:color="000000"/>
              <w:bottom w:val="single" w:sz="4" w:space="0" w:color="000000"/>
              <w:right w:val="single" w:sz="4" w:space="0" w:color="000000"/>
            </w:tcBorders>
            <w:tcMar>
              <w:top w:w="0" w:type="dxa"/>
              <w:left w:w="70" w:type="dxa"/>
              <w:bottom w:w="0" w:type="dxa"/>
              <w:right w:w="70" w:type="dxa"/>
            </w:tcMar>
            <w:hideMark/>
          </w:tcPr>
          <w:p w:rsidR="00A9097D" w:rsidRDefault="00A9097D" w:rsidP="00EA48E7">
            <w:pPr>
              <w:spacing w:after="0" w:line="240" w:lineRule="auto"/>
              <w:jc w:val="center"/>
              <w:rPr>
                <w:rFonts w:ascii="Arial" w:hAnsi="Arial" w:cs="Arial"/>
                <w:sz w:val="20"/>
                <w:szCs w:val="20"/>
                <w:shd w:val="clear" w:color="auto" w:fill="FFFFFF"/>
              </w:rPr>
            </w:pPr>
          </w:p>
          <w:p w:rsidR="00A9097D" w:rsidRDefault="00A9097D" w:rsidP="00EA48E7">
            <w:pPr>
              <w:spacing w:after="0" w:line="240" w:lineRule="auto"/>
              <w:jc w:val="center"/>
              <w:rPr>
                <w:rFonts w:ascii="Arial" w:hAnsi="Arial" w:cs="Arial"/>
                <w:sz w:val="20"/>
                <w:szCs w:val="20"/>
                <w:shd w:val="clear" w:color="auto" w:fill="FFFFFF"/>
              </w:rPr>
            </w:pPr>
          </w:p>
          <w:p w:rsidR="00EA48E7" w:rsidRPr="00A9097D" w:rsidRDefault="00A9097D" w:rsidP="00EA48E7">
            <w:pPr>
              <w:spacing w:after="0" w:line="240" w:lineRule="auto"/>
              <w:jc w:val="center"/>
              <w:rPr>
                <w:rFonts w:ascii="Arial" w:eastAsia="Times New Roman" w:hAnsi="Arial" w:cs="Arial"/>
                <w:sz w:val="20"/>
                <w:szCs w:val="20"/>
                <w:lang w:eastAsia="cs-CZ"/>
              </w:rPr>
            </w:pPr>
            <w:r w:rsidRPr="00A9097D">
              <w:rPr>
                <w:rFonts w:ascii="Arial" w:hAnsi="Arial" w:cs="Arial"/>
                <w:sz w:val="20"/>
                <w:szCs w:val="20"/>
                <w:shd w:val="clear" w:color="auto" w:fill="FFFFFF"/>
              </w:rPr>
              <w:t>Využití digitálních technologií – práce</w:t>
            </w:r>
            <w:r w:rsidR="00382E5F" w:rsidRPr="00A9097D">
              <w:rPr>
                <w:rFonts w:ascii="Arial" w:eastAsia="Times New Roman" w:hAnsi="Arial" w:cs="Arial"/>
                <w:sz w:val="20"/>
                <w:szCs w:val="20"/>
                <w:lang w:eastAsia="cs-CZ"/>
              </w:rPr>
              <w:t xml:space="preserve"> s </w:t>
            </w:r>
            <w:proofErr w:type="spellStart"/>
            <w:r w:rsidR="00382E5F" w:rsidRPr="00A9097D">
              <w:rPr>
                <w:rFonts w:ascii="Arial" w:eastAsia="Times New Roman" w:hAnsi="Arial" w:cs="Arial"/>
                <w:sz w:val="20"/>
                <w:szCs w:val="20"/>
                <w:lang w:eastAsia="cs-CZ"/>
              </w:rPr>
              <w:t>tabletem</w:t>
            </w:r>
            <w:proofErr w:type="spellEnd"/>
            <w:r w:rsidR="00382E5F" w:rsidRPr="00A9097D">
              <w:rPr>
                <w:rFonts w:ascii="Arial" w:eastAsia="Times New Roman" w:hAnsi="Arial" w:cs="Arial"/>
                <w:sz w:val="20"/>
                <w:szCs w:val="20"/>
                <w:lang w:eastAsia="cs-CZ"/>
              </w:rPr>
              <w:t xml:space="preserve">, </w:t>
            </w:r>
            <w:r w:rsidRPr="00A9097D">
              <w:rPr>
                <w:rFonts w:ascii="Arial" w:eastAsia="Times New Roman" w:hAnsi="Arial" w:cs="Arial"/>
                <w:sz w:val="20"/>
                <w:szCs w:val="20"/>
                <w:lang w:eastAsia="cs-CZ"/>
              </w:rPr>
              <w:t>mobil – pořízení</w:t>
            </w:r>
            <w:r w:rsidR="00382E5F" w:rsidRPr="00A9097D">
              <w:rPr>
                <w:rFonts w:ascii="Arial" w:eastAsia="Times New Roman" w:hAnsi="Arial" w:cs="Arial"/>
                <w:sz w:val="20"/>
                <w:szCs w:val="20"/>
                <w:lang w:eastAsia="cs-CZ"/>
              </w:rPr>
              <w:t xml:space="preserve"> fotografie z výletu, fotokoláže)</w:t>
            </w:r>
            <w:r w:rsidR="00EA48E7" w:rsidRPr="00A9097D">
              <w:rPr>
                <w:rFonts w:ascii="Arial" w:eastAsia="Times New Roman" w:hAnsi="Arial" w:cs="Arial"/>
                <w:sz w:val="20"/>
                <w:szCs w:val="20"/>
                <w:lang w:eastAsia="cs-CZ"/>
              </w:rPr>
              <w:t> </w:t>
            </w:r>
          </w:p>
        </w:tc>
        <w:tc>
          <w:tcPr>
            <w:tcW w:w="1559" w:type="dxa"/>
            <w:tcBorders>
              <w:left w:val="single" w:sz="4" w:space="0" w:color="000000"/>
              <w:bottom w:val="single" w:sz="4" w:space="0" w:color="000000"/>
              <w:right w:val="single" w:sz="4" w:space="0" w:color="000000"/>
            </w:tcBorders>
            <w:tcMar>
              <w:top w:w="0" w:type="dxa"/>
              <w:left w:w="70" w:type="dxa"/>
              <w:bottom w:w="0" w:type="dxa"/>
              <w:right w:w="70" w:type="dxa"/>
            </w:tcMar>
            <w:hideMark/>
          </w:tcPr>
          <w:p w:rsidR="00EA48E7" w:rsidRDefault="00EA48E7" w:rsidP="00EA48E7">
            <w:pPr>
              <w:spacing w:after="0" w:line="240" w:lineRule="auto"/>
              <w:jc w:val="center"/>
              <w:rPr>
                <w:rFonts w:ascii="Arial" w:eastAsia="Times New Roman" w:hAnsi="Arial" w:cs="Arial"/>
                <w:color w:val="000000"/>
                <w:sz w:val="20"/>
                <w:szCs w:val="20"/>
                <w:lang w:eastAsia="cs-CZ"/>
              </w:rPr>
            </w:pPr>
          </w:p>
          <w:p w:rsidR="00A9097D" w:rsidRDefault="00A9097D" w:rsidP="00A9097D">
            <w:pPr>
              <w:spacing w:after="0" w:line="240" w:lineRule="auto"/>
              <w:jc w:val="center"/>
              <w:rPr>
                <w:rFonts w:ascii="Times New Roman" w:eastAsia="Times New Roman" w:hAnsi="Times New Roman" w:cs="Times New Roman"/>
                <w:sz w:val="24"/>
                <w:szCs w:val="24"/>
                <w:lang w:eastAsia="cs-CZ"/>
              </w:rPr>
            </w:pPr>
          </w:p>
          <w:p w:rsidR="00A9097D" w:rsidRPr="000B1BE2" w:rsidRDefault="00A9097D" w:rsidP="00A9097D">
            <w:pPr>
              <w:spacing w:after="0" w:line="240" w:lineRule="auto"/>
              <w:jc w:val="center"/>
              <w:rPr>
                <w:rFonts w:ascii="Times New Roman" w:eastAsia="Times New Roman" w:hAnsi="Times New Roman" w:cs="Times New Roman"/>
                <w:sz w:val="24"/>
                <w:szCs w:val="24"/>
                <w:lang w:eastAsia="cs-CZ"/>
              </w:rPr>
            </w:pPr>
            <w:r w:rsidRPr="00A9097D">
              <w:rPr>
                <w:rFonts w:ascii="Arial" w:eastAsia="Times New Roman" w:hAnsi="Arial" w:cs="Arial"/>
                <w:sz w:val="20"/>
                <w:szCs w:val="20"/>
                <w:lang w:eastAsia="cs-CZ"/>
              </w:rPr>
              <w:t>Digitální</w:t>
            </w:r>
          </w:p>
        </w:tc>
        <w:tc>
          <w:tcPr>
            <w:tcW w:w="1276" w:type="dxa"/>
            <w:tcBorders>
              <w:left w:val="single" w:sz="4" w:space="0" w:color="000000"/>
              <w:bottom w:val="single" w:sz="4" w:space="0" w:color="000000"/>
              <w:right w:val="single" w:sz="4" w:space="0" w:color="000000"/>
            </w:tcBorders>
            <w:tcMar>
              <w:top w:w="0" w:type="dxa"/>
              <w:left w:w="70" w:type="dxa"/>
              <w:bottom w:w="0" w:type="dxa"/>
              <w:right w:w="70" w:type="dxa"/>
            </w:tcMar>
            <w:hideMark/>
          </w:tcPr>
          <w:p w:rsidR="00EA48E7" w:rsidRPr="000B1BE2" w:rsidRDefault="00EA48E7" w:rsidP="00EA48E7">
            <w:pPr>
              <w:spacing w:after="0" w:line="240" w:lineRule="auto"/>
              <w:jc w:val="center"/>
              <w:rPr>
                <w:rFonts w:ascii="Times New Roman" w:eastAsia="Times New Roman" w:hAnsi="Times New Roman" w:cs="Times New Roman"/>
                <w:sz w:val="24"/>
                <w:szCs w:val="24"/>
                <w:lang w:eastAsia="cs-CZ"/>
              </w:rPr>
            </w:pPr>
          </w:p>
        </w:tc>
        <w:tc>
          <w:tcPr>
            <w:tcW w:w="1843" w:type="dxa"/>
            <w:tcBorders>
              <w:left w:val="single" w:sz="4" w:space="0" w:color="000000"/>
              <w:bottom w:val="single" w:sz="4" w:space="0" w:color="000000"/>
              <w:right w:val="single" w:sz="4" w:space="0" w:color="000000"/>
            </w:tcBorders>
            <w:tcMar>
              <w:top w:w="0" w:type="dxa"/>
              <w:left w:w="70" w:type="dxa"/>
              <w:bottom w:w="0" w:type="dxa"/>
              <w:right w:w="70" w:type="dxa"/>
            </w:tcMar>
            <w:hideMark/>
          </w:tcPr>
          <w:p w:rsidR="00A9097D" w:rsidRDefault="00A9097D" w:rsidP="00EA48E7">
            <w:pPr>
              <w:spacing w:after="0" w:line="240" w:lineRule="auto"/>
              <w:jc w:val="center"/>
              <w:rPr>
                <w:rFonts w:ascii="Arial" w:eastAsia="Times New Roman" w:hAnsi="Arial" w:cs="Arial"/>
                <w:color w:val="000000"/>
                <w:sz w:val="20"/>
                <w:szCs w:val="20"/>
                <w:lang w:eastAsia="cs-CZ"/>
              </w:rPr>
            </w:pPr>
          </w:p>
          <w:p w:rsidR="00A9097D" w:rsidRDefault="00A9097D" w:rsidP="00EA48E7">
            <w:pPr>
              <w:spacing w:after="0" w:line="240" w:lineRule="auto"/>
              <w:jc w:val="center"/>
              <w:rPr>
                <w:rFonts w:ascii="Arial" w:eastAsia="Times New Roman" w:hAnsi="Arial" w:cs="Arial"/>
                <w:color w:val="000000"/>
                <w:sz w:val="20"/>
                <w:szCs w:val="20"/>
                <w:lang w:eastAsia="cs-CZ"/>
              </w:rPr>
            </w:pPr>
          </w:p>
          <w:p w:rsidR="00EA48E7" w:rsidRPr="000B1BE2" w:rsidRDefault="00A9097D" w:rsidP="00EA48E7">
            <w:pPr>
              <w:spacing w:after="0" w:line="240" w:lineRule="auto"/>
              <w:jc w:val="center"/>
              <w:rPr>
                <w:rFonts w:ascii="Times New Roman" w:eastAsia="Times New Roman" w:hAnsi="Times New Roman" w:cs="Times New Roman"/>
                <w:sz w:val="24"/>
                <w:szCs w:val="24"/>
                <w:lang w:eastAsia="cs-CZ"/>
              </w:rPr>
            </w:pPr>
            <w:r>
              <w:rPr>
                <w:rFonts w:ascii="Arial" w:eastAsia="Times New Roman" w:hAnsi="Arial" w:cs="Arial"/>
                <w:color w:val="000000"/>
                <w:sz w:val="20"/>
                <w:szCs w:val="20"/>
                <w:lang w:eastAsia="cs-CZ"/>
              </w:rPr>
              <w:t>INF</w:t>
            </w:r>
            <w:r w:rsidR="00EA48E7" w:rsidRPr="000B1BE2">
              <w:rPr>
                <w:rFonts w:ascii="Arial" w:eastAsia="Times New Roman" w:hAnsi="Arial" w:cs="Arial"/>
                <w:color w:val="000000"/>
                <w:sz w:val="20"/>
                <w:szCs w:val="20"/>
                <w:lang w:eastAsia="cs-CZ"/>
              </w:rPr>
              <w:t> </w:t>
            </w:r>
          </w:p>
        </w:tc>
      </w:tr>
      <w:tr w:rsidR="00EA48E7" w:rsidRPr="000B1BE2" w:rsidTr="00E44F20">
        <w:trPr>
          <w:trHeight w:val="255"/>
        </w:trPr>
        <w:tc>
          <w:tcPr>
            <w:tcW w:w="851"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rsidR="00EA48E7" w:rsidRPr="000B1BE2" w:rsidRDefault="00EA48E7" w:rsidP="00EA48E7">
            <w:pPr>
              <w:spacing w:after="0" w:line="240" w:lineRule="auto"/>
              <w:jc w:val="center"/>
              <w:rPr>
                <w:rFonts w:ascii="Times New Roman" w:eastAsia="Times New Roman" w:hAnsi="Times New Roman" w:cs="Times New Roman"/>
                <w:sz w:val="24"/>
                <w:szCs w:val="24"/>
                <w:lang w:eastAsia="cs-CZ"/>
              </w:rPr>
            </w:pPr>
            <w:r w:rsidRPr="000B1BE2">
              <w:rPr>
                <w:rFonts w:ascii="Arial" w:eastAsia="Times New Roman" w:hAnsi="Arial" w:cs="Arial"/>
                <w:color w:val="000000"/>
                <w:sz w:val="20"/>
                <w:szCs w:val="20"/>
                <w:lang w:eastAsia="cs-CZ"/>
              </w:rPr>
              <w:t>1.</w:t>
            </w:r>
            <w:r w:rsidRPr="000B1BE2">
              <w:rPr>
                <w:rFonts w:ascii="Times New Roman" w:eastAsia="Times New Roman" w:hAnsi="Times New Roman" w:cs="Times New Roman"/>
                <w:color w:val="000000"/>
                <w:sz w:val="24"/>
                <w:szCs w:val="24"/>
                <w:lang w:eastAsia="cs-CZ"/>
              </w:rPr>
              <w:t>–</w:t>
            </w:r>
            <w:r w:rsidRPr="000B1BE2">
              <w:rPr>
                <w:rFonts w:ascii="Arial" w:eastAsia="Times New Roman" w:hAnsi="Arial" w:cs="Arial"/>
                <w:color w:val="000000"/>
                <w:sz w:val="20"/>
                <w:szCs w:val="20"/>
                <w:lang w:eastAsia="cs-CZ"/>
              </w:rPr>
              <w:t>3.</w:t>
            </w:r>
          </w:p>
        </w:tc>
        <w:tc>
          <w:tcPr>
            <w:tcW w:w="992" w:type="dxa"/>
            <w:tcBorders>
              <w:top w:val="single" w:sz="4" w:space="0" w:color="000000"/>
              <w:left w:val="single" w:sz="4" w:space="0" w:color="000000"/>
              <w:bottom w:val="single" w:sz="4" w:space="0" w:color="000000"/>
              <w:right w:val="single" w:sz="4" w:space="0" w:color="000000"/>
            </w:tcBorders>
          </w:tcPr>
          <w:p w:rsidR="00EA48E7" w:rsidRPr="000B1BE2" w:rsidRDefault="00BD7ADC" w:rsidP="00EA48E7">
            <w:pPr>
              <w:spacing w:after="0" w:line="240" w:lineRule="auto"/>
              <w:rPr>
                <w:rFonts w:ascii="Arial" w:eastAsia="Times New Roman" w:hAnsi="Arial" w:cs="Arial"/>
                <w:color w:val="000000"/>
                <w:sz w:val="20"/>
                <w:szCs w:val="20"/>
                <w:lang w:eastAsia="cs-CZ"/>
              </w:rPr>
            </w:pPr>
            <w:r w:rsidRPr="00E44F20">
              <w:rPr>
                <w:rFonts w:ascii="Arial" w:hAnsi="Arial" w:cs="Arial"/>
                <w:sz w:val="20"/>
                <w:szCs w:val="30"/>
                <w:shd w:val="clear" w:color="auto" w:fill="FFFFFF"/>
              </w:rPr>
              <w:t>TV-3-1-0</w:t>
            </w:r>
            <w:r>
              <w:rPr>
                <w:rFonts w:ascii="Arial" w:hAnsi="Arial" w:cs="Arial"/>
                <w:sz w:val="20"/>
                <w:szCs w:val="30"/>
                <w:shd w:val="clear" w:color="auto" w:fill="FFFFFF"/>
              </w:rPr>
              <w:t>2</w:t>
            </w:r>
          </w:p>
        </w:tc>
        <w:tc>
          <w:tcPr>
            <w:tcW w:w="2126"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rsidR="00EA48E7" w:rsidRDefault="00EA48E7" w:rsidP="00EA48E7">
            <w:pPr>
              <w:spacing w:after="0" w:line="240" w:lineRule="auto"/>
              <w:rPr>
                <w:rFonts w:ascii="Arial" w:eastAsia="Times New Roman" w:hAnsi="Arial" w:cs="Arial"/>
                <w:color w:val="000000"/>
                <w:sz w:val="20"/>
                <w:szCs w:val="20"/>
                <w:lang w:eastAsia="cs-CZ"/>
              </w:rPr>
            </w:pPr>
            <w:r w:rsidRPr="000B1BE2">
              <w:rPr>
                <w:rFonts w:ascii="Arial" w:eastAsia="Times New Roman" w:hAnsi="Arial" w:cs="Arial"/>
                <w:color w:val="000000"/>
                <w:sz w:val="20"/>
                <w:szCs w:val="20"/>
                <w:lang w:eastAsia="cs-CZ"/>
              </w:rPr>
              <w:t>Při sáňková a bobování se ohleduplně chová ke svým spolužákům, vybere bezpečné místo pro sjezd. </w:t>
            </w:r>
          </w:p>
          <w:p w:rsidR="00B9320A" w:rsidRPr="00B9320A" w:rsidRDefault="00B9320A" w:rsidP="00EA48E7">
            <w:pPr>
              <w:spacing w:after="0" w:line="240" w:lineRule="auto"/>
              <w:rPr>
                <w:rFonts w:ascii="Arial" w:eastAsia="Times New Roman" w:hAnsi="Arial" w:cs="Arial"/>
                <w:sz w:val="20"/>
                <w:szCs w:val="20"/>
                <w:lang w:eastAsia="cs-CZ"/>
              </w:rPr>
            </w:pPr>
            <w:r>
              <w:rPr>
                <w:rFonts w:ascii="Arial" w:eastAsia="Times New Roman" w:hAnsi="Arial" w:cs="Arial"/>
                <w:sz w:val="20"/>
                <w:szCs w:val="20"/>
                <w:lang w:eastAsia="cs-CZ"/>
              </w:rPr>
              <w:t>Adaptuje se na horské prostředí a zvládá v souladu s individuálními předpoklady základní lyžařské dovednosti.</w:t>
            </w:r>
          </w:p>
        </w:tc>
        <w:tc>
          <w:tcPr>
            <w:tcW w:w="1985"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rsidR="00EA48E7" w:rsidRPr="00BD7ADC" w:rsidRDefault="00EA48E7" w:rsidP="00EA48E7">
            <w:pPr>
              <w:spacing w:after="0" w:line="240" w:lineRule="auto"/>
              <w:jc w:val="center"/>
              <w:rPr>
                <w:rFonts w:ascii="Times New Roman" w:eastAsia="Times New Roman" w:hAnsi="Times New Roman" w:cs="Times New Roman"/>
                <w:sz w:val="24"/>
                <w:szCs w:val="24"/>
                <w:lang w:eastAsia="cs-CZ"/>
              </w:rPr>
            </w:pPr>
            <w:r w:rsidRPr="00BD7ADC">
              <w:rPr>
                <w:rFonts w:ascii="Arial" w:eastAsia="Times New Roman" w:hAnsi="Arial" w:cs="Arial"/>
                <w:bCs/>
                <w:color w:val="000000"/>
                <w:sz w:val="20"/>
                <w:szCs w:val="20"/>
                <w:lang w:eastAsia="cs-CZ"/>
              </w:rPr>
              <w:t>Další zimní pohybové činnosti</w:t>
            </w:r>
          </w:p>
          <w:p w:rsidR="00EA48E7" w:rsidRDefault="00EA48E7" w:rsidP="00EA48E7">
            <w:pPr>
              <w:spacing w:after="0" w:line="240" w:lineRule="auto"/>
              <w:jc w:val="center"/>
              <w:rPr>
                <w:rFonts w:ascii="Arial" w:eastAsia="Times New Roman" w:hAnsi="Arial" w:cs="Arial"/>
                <w:color w:val="000000"/>
                <w:sz w:val="20"/>
                <w:szCs w:val="20"/>
                <w:lang w:eastAsia="cs-CZ"/>
              </w:rPr>
            </w:pPr>
            <w:r w:rsidRPr="000B1BE2">
              <w:rPr>
                <w:rFonts w:ascii="Arial" w:eastAsia="Times New Roman" w:hAnsi="Arial" w:cs="Arial"/>
                <w:color w:val="000000"/>
                <w:sz w:val="20"/>
                <w:szCs w:val="20"/>
                <w:lang w:eastAsia="cs-CZ"/>
              </w:rPr>
              <w:t>(podle sněhových podmínek)</w:t>
            </w:r>
          </w:p>
          <w:p w:rsidR="00B9320A" w:rsidRDefault="00B9320A" w:rsidP="00EA48E7">
            <w:pPr>
              <w:spacing w:after="0" w:line="240" w:lineRule="auto"/>
              <w:jc w:val="center"/>
              <w:rPr>
                <w:rFonts w:ascii="Times New Roman" w:eastAsia="Times New Roman" w:hAnsi="Times New Roman" w:cs="Times New Roman"/>
                <w:sz w:val="24"/>
                <w:szCs w:val="24"/>
                <w:lang w:eastAsia="cs-CZ"/>
              </w:rPr>
            </w:pPr>
          </w:p>
          <w:p w:rsidR="00B9320A" w:rsidRDefault="00B9320A" w:rsidP="00EA48E7">
            <w:pPr>
              <w:spacing w:after="0" w:line="240" w:lineRule="auto"/>
              <w:jc w:val="center"/>
              <w:rPr>
                <w:rFonts w:ascii="Times New Roman" w:eastAsia="Times New Roman" w:hAnsi="Times New Roman" w:cs="Times New Roman"/>
                <w:sz w:val="24"/>
                <w:szCs w:val="24"/>
                <w:lang w:eastAsia="cs-CZ"/>
              </w:rPr>
            </w:pPr>
          </w:p>
          <w:p w:rsidR="00B9320A" w:rsidRPr="00B9320A" w:rsidRDefault="00B9320A" w:rsidP="00EA48E7">
            <w:pPr>
              <w:spacing w:after="0" w:line="240" w:lineRule="auto"/>
              <w:jc w:val="center"/>
              <w:rPr>
                <w:rFonts w:ascii="Arial" w:eastAsia="Times New Roman" w:hAnsi="Arial" w:cs="Arial"/>
                <w:sz w:val="24"/>
                <w:szCs w:val="24"/>
                <w:lang w:eastAsia="cs-CZ"/>
              </w:rPr>
            </w:pPr>
            <w:r w:rsidRPr="00B9320A">
              <w:rPr>
                <w:rFonts w:ascii="Arial" w:eastAsia="Times New Roman" w:hAnsi="Arial" w:cs="Arial"/>
                <w:sz w:val="20"/>
                <w:szCs w:val="24"/>
                <w:lang w:eastAsia="cs-CZ"/>
              </w:rPr>
              <w:t>Lyžařský výcvik</w:t>
            </w:r>
          </w:p>
        </w:tc>
        <w:tc>
          <w:tcPr>
            <w:tcW w:w="1559"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rsidR="00EA48E7" w:rsidRPr="000B1BE2" w:rsidRDefault="00EA48E7" w:rsidP="00EA48E7">
            <w:pPr>
              <w:spacing w:after="0" w:line="240" w:lineRule="auto"/>
              <w:rPr>
                <w:rFonts w:ascii="Times New Roman" w:eastAsia="Times New Roman" w:hAnsi="Times New Roman" w:cs="Times New Roman"/>
                <w:sz w:val="24"/>
                <w:szCs w:val="24"/>
                <w:lang w:eastAsia="cs-CZ"/>
              </w:rPr>
            </w:pPr>
          </w:p>
        </w:tc>
        <w:tc>
          <w:tcPr>
            <w:tcW w:w="1276"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rsidR="00EA48E7" w:rsidRPr="000B1BE2" w:rsidRDefault="00EA48E7" w:rsidP="00EA48E7">
            <w:pPr>
              <w:spacing w:after="0" w:line="240" w:lineRule="auto"/>
              <w:rPr>
                <w:rFonts w:ascii="Times New Roman" w:eastAsia="Times New Roman" w:hAnsi="Times New Roman" w:cs="Times New Roman"/>
                <w:sz w:val="24"/>
                <w:szCs w:val="24"/>
                <w:lang w:eastAsia="cs-CZ"/>
              </w:rPr>
            </w:pPr>
          </w:p>
        </w:tc>
        <w:tc>
          <w:tcPr>
            <w:tcW w:w="1843"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rsidR="00EA48E7" w:rsidRPr="000B1BE2" w:rsidRDefault="00EA48E7" w:rsidP="00EA48E7">
            <w:pPr>
              <w:spacing w:after="0" w:line="240" w:lineRule="auto"/>
              <w:rPr>
                <w:rFonts w:ascii="Times New Roman" w:eastAsia="Times New Roman" w:hAnsi="Times New Roman" w:cs="Times New Roman"/>
                <w:sz w:val="24"/>
                <w:szCs w:val="24"/>
                <w:lang w:eastAsia="cs-CZ"/>
              </w:rPr>
            </w:pPr>
          </w:p>
        </w:tc>
      </w:tr>
      <w:tr w:rsidR="00EA48E7" w:rsidRPr="000B1BE2" w:rsidTr="00BD7ADC">
        <w:trPr>
          <w:trHeight w:val="255"/>
        </w:trPr>
        <w:tc>
          <w:tcPr>
            <w:tcW w:w="851"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rsidR="00EA48E7" w:rsidRPr="000B1BE2" w:rsidRDefault="00343E08" w:rsidP="00EA48E7">
            <w:pPr>
              <w:spacing w:after="0" w:line="240" w:lineRule="auto"/>
              <w:jc w:val="center"/>
              <w:rPr>
                <w:rFonts w:ascii="Times New Roman" w:eastAsia="Times New Roman" w:hAnsi="Times New Roman" w:cs="Times New Roman"/>
                <w:sz w:val="24"/>
                <w:szCs w:val="24"/>
                <w:lang w:eastAsia="cs-CZ"/>
              </w:rPr>
            </w:pPr>
            <w:r>
              <w:rPr>
                <w:rFonts w:ascii="Arial" w:eastAsia="Times New Roman" w:hAnsi="Arial" w:cs="Arial"/>
                <w:color w:val="000000"/>
                <w:sz w:val="20"/>
                <w:szCs w:val="20"/>
                <w:lang w:eastAsia="cs-CZ"/>
              </w:rPr>
              <w:t>1</w:t>
            </w:r>
            <w:r w:rsidR="00EA48E7" w:rsidRPr="000B1BE2">
              <w:rPr>
                <w:rFonts w:ascii="Arial" w:eastAsia="Times New Roman" w:hAnsi="Arial" w:cs="Arial"/>
                <w:color w:val="000000"/>
                <w:sz w:val="20"/>
                <w:szCs w:val="20"/>
                <w:lang w:eastAsia="cs-CZ"/>
              </w:rPr>
              <w:t>.–3.</w:t>
            </w:r>
          </w:p>
        </w:tc>
        <w:tc>
          <w:tcPr>
            <w:tcW w:w="992" w:type="dxa"/>
            <w:tcBorders>
              <w:top w:val="single" w:sz="4" w:space="0" w:color="000000"/>
              <w:left w:val="single" w:sz="4" w:space="0" w:color="000000"/>
              <w:bottom w:val="single" w:sz="4" w:space="0" w:color="000000"/>
              <w:right w:val="single" w:sz="4" w:space="0" w:color="000000"/>
            </w:tcBorders>
          </w:tcPr>
          <w:p w:rsidR="00BD7ADC" w:rsidRPr="000B1BE2" w:rsidRDefault="00BD7ADC" w:rsidP="00EA48E7">
            <w:pPr>
              <w:spacing w:after="0" w:line="240" w:lineRule="auto"/>
              <w:rPr>
                <w:rFonts w:ascii="Arial" w:eastAsia="Times New Roman" w:hAnsi="Arial" w:cs="Arial"/>
                <w:color w:val="000000"/>
                <w:sz w:val="20"/>
                <w:szCs w:val="20"/>
                <w:lang w:eastAsia="cs-CZ"/>
              </w:rPr>
            </w:pPr>
            <w:r w:rsidRPr="00E44F20">
              <w:rPr>
                <w:rFonts w:ascii="Arial" w:hAnsi="Arial" w:cs="Arial"/>
                <w:sz w:val="20"/>
                <w:szCs w:val="30"/>
                <w:shd w:val="clear" w:color="auto" w:fill="FFFFFF"/>
              </w:rPr>
              <w:t>TV-3-1-0</w:t>
            </w:r>
            <w:r>
              <w:rPr>
                <w:rFonts w:ascii="Arial" w:hAnsi="Arial" w:cs="Arial"/>
                <w:sz w:val="20"/>
                <w:szCs w:val="30"/>
                <w:shd w:val="clear" w:color="auto" w:fill="FFFFFF"/>
              </w:rPr>
              <w:t>2</w:t>
            </w:r>
          </w:p>
        </w:tc>
        <w:tc>
          <w:tcPr>
            <w:tcW w:w="2126"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rsidR="00EA48E7" w:rsidRPr="000B1BE2" w:rsidRDefault="00EA48E7" w:rsidP="00EA48E7">
            <w:pPr>
              <w:spacing w:after="0" w:line="240" w:lineRule="auto"/>
              <w:rPr>
                <w:rFonts w:ascii="Times New Roman" w:eastAsia="Times New Roman" w:hAnsi="Times New Roman" w:cs="Times New Roman"/>
                <w:sz w:val="24"/>
                <w:szCs w:val="24"/>
                <w:lang w:eastAsia="cs-CZ"/>
              </w:rPr>
            </w:pPr>
            <w:r w:rsidRPr="000B1BE2">
              <w:rPr>
                <w:rFonts w:ascii="Arial" w:eastAsia="Times New Roman" w:hAnsi="Arial" w:cs="Arial"/>
                <w:color w:val="000000"/>
                <w:sz w:val="20"/>
                <w:szCs w:val="20"/>
                <w:lang w:eastAsia="cs-CZ"/>
              </w:rPr>
              <w:t>Splývá s vodní hladinou a dýchá do vody.</w:t>
            </w:r>
            <w:r w:rsidRPr="000B1BE2">
              <w:rPr>
                <w:rFonts w:ascii="Arial" w:eastAsia="Times New Roman" w:hAnsi="Arial" w:cs="Arial"/>
                <w:color w:val="000000"/>
                <w:sz w:val="20"/>
                <w:szCs w:val="20"/>
                <w:lang w:eastAsia="cs-CZ"/>
              </w:rPr>
              <w:br/>
              <w:t>Uplave 10 m jedním stylem.</w:t>
            </w:r>
            <w:r w:rsidRPr="000B1BE2">
              <w:rPr>
                <w:rFonts w:ascii="Arial" w:eastAsia="Times New Roman" w:hAnsi="Arial" w:cs="Arial"/>
                <w:color w:val="000000"/>
                <w:sz w:val="20"/>
                <w:szCs w:val="20"/>
                <w:lang w:eastAsia="cs-CZ"/>
              </w:rPr>
              <w:br/>
            </w:r>
            <w:r w:rsidRPr="000B1BE2">
              <w:rPr>
                <w:rFonts w:ascii="Arial" w:eastAsia="Times New Roman" w:hAnsi="Arial" w:cs="Arial"/>
                <w:color w:val="000000"/>
                <w:sz w:val="20"/>
                <w:szCs w:val="20"/>
                <w:lang w:eastAsia="cs-CZ"/>
              </w:rPr>
              <w:br/>
            </w:r>
          </w:p>
        </w:tc>
        <w:tc>
          <w:tcPr>
            <w:tcW w:w="1985"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rsidR="00EA48E7" w:rsidRPr="00BD7ADC" w:rsidRDefault="00EA48E7" w:rsidP="00EA48E7">
            <w:pPr>
              <w:spacing w:after="0" w:line="240" w:lineRule="auto"/>
              <w:jc w:val="center"/>
              <w:rPr>
                <w:rFonts w:ascii="Times New Roman" w:eastAsia="Times New Roman" w:hAnsi="Times New Roman" w:cs="Times New Roman"/>
                <w:sz w:val="24"/>
                <w:szCs w:val="24"/>
                <w:lang w:eastAsia="cs-CZ"/>
              </w:rPr>
            </w:pPr>
            <w:r w:rsidRPr="00BD7ADC">
              <w:rPr>
                <w:rFonts w:ascii="Arial" w:eastAsia="Times New Roman" w:hAnsi="Arial" w:cs="Arial"/>
                <w:bCs/>
                <w:color w:val="000000"/>
                <w:sz w:val="20"/>
                <w:szCs w:val="20"/>
                <w:lang w:eastAsia="cs-CZ"/>
              </w:rPr>
              <w:t>Plavání</w:t>
            </w:r>
          </w:p>
          <w:p w:rsidR="00EA48E7" w:rsidRPr="000B1BE2" w:rsidRDefault="00EA48E7" w:rsidP="00EA48E7">
            <w:pPr>
              <w:spacing w:after="0" w:line="240" w:lineRule="auto"/>
              <w:jc w:val="center"/>
              <w:rPr>
                <w:rFonts w:ascii="Times New Roman" w:eastAsia="Times New Roman" w:hAnsi="Times New Roman" w:cs="Times New Roman"/>
                <w:sz w:val="24"/>
                <w:szCs w:val="24"/>
                <w:lang w:eastAsia="cs-CZ"/>
              </w:rPr>
            </w:pPr>
            <w:r w:rsidRPr="000B1BE2">
              <w:rPr>
                <w:rFonts w:ascii="Arial" w:eastAsia="Times New Roman" w:hAnsi="Arial" w:cs="Arial"/>
                <w:color w:val="000000"/>
                <w:sz w:val="20"/>
                <w:szCs w:val="20"/>
                <w:lang w:eastAsia="cs-CZ"/>
              </w:rPr>
              <w:t>(základní plavecká výuka</w:t>
            </w:r>
            <w:r w:rsidRPr="000B1BE2">
              <w:rPr>
                <w:rFonts w:ascii="Arial" w:eastAsia="Times New Roman" w:hAnsi="Arial" w:cs="Arial"/>
                <w:b/>
                <w:bCs/>
                <w:color w:val="000000"/>
                <w:sz w:val="20"/>
                <w:szCs w:val="20"/>
                <w:lang w:eastAsia="cs-CZ"/>
              </w:rPr>
              <w:t>)</w:t>
            </w:r>
          </w:p>
        </w:tc>
        <w:tc>
          <w:tcPr>
            <w:tcW w:w="1559"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rsidR="00BD7ADC" w:rsidRDefault="00BD7ADC" w:rsidP="00EA48E7">
            <w:pPr>
              <w:spacing w:after="0" w:line="240" w:lineRule="auto"/>
              <w:jc w:val="center"/>
              <w:rPr>
                <w:rFonts w:ascii="Arial" w:eastAsia="Times New Roman" w:hAnsi="Arial" w:cs="Arial"/>
                <w:color w:val="000000"/>
                <w:sz w:val="20"/>
                <w:szCs w:val="20"/>
                <w:lang w:eastAsia="cs-CZ"/>
              </w:rPr>
            </w:pPr>
          </w:p>
          <w:p w:rsidR="00EA48E7" w:rsidRPr="000B1BE2" w:rsidRDefault="00EA48E7" w:rsidP="00EA48E7">
            <w:pPr>
              <w:spacing w:after="0" w:line="240" w:lineRule="auto"/>
              <w:jc w:val="center"/>
              <w:rPr>
                <w:rFonts w:ascii="Times New Roman" w:eastAsia="Times New Roman" w:hAnsi="Times New Roman" w:cs="Times New Roman"/>
                <w:sz w:val="24"/>
                <w:szCs w:val="24"/>
                <w:lang w:eastAsia="cs-CZ"/>
              </w:rPr>
            </w:pPr>
            <w:r w:rsidRPr="000B1BE2">
              <w:rPr>
                <w:rFonts w:ascii="Arial" w:eastAsia="Times New Roman" w:hAnsi="Arial" w:cs="Arial"/>
                <w:color w:val="000000"/>
                <w:sz w:val="20"/>
                <w:szCs w:val="20"/>
                <w:lang w:eastAsia="cs-CZ"/>
              </w:rPr>
              <w:t>Učení</w:t>
            </w:r>
          </w:p>
        </w:tc>
        <w:tc>
          <w:tcPr>
            <w:tcW w:w="1276"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rsidR="00BD7ADC" w:rsidRDefault="00BD7ADC" w:rsidP="00EA48E7">
            <w:pPr>
              <w:spacing w:after="0" w:line="240" w:lineRule="auto"/>
              <w:jc w:val="center"/>
              <w:rPr>
                <w:rFonts w:ascii="Arial" w:eastAsia="Times New Roman" w:hAnsi="Arial" w:cs="Arial"/>
                <w:color w:val="000000"/>
                <w:sz w:val="20"/>
                <w:szCs w:val="20"/>
                <w:lang w:eastAsia="cs-CZ"/>
              </w:rPr>
            </w:pPr>
          </w:p>
          <w:p w:rsidR="00EA48E7" w:rsidRPr="000B1BE2" w:rsidRDefault="00EA48E7" w:rsidP="00EA48E7">
            <w:pPr>
              <w:spacing w:after="0" w:line="240" w:lineRule="auto"/>
              <w:jc w:val="center"/>
              <w:rPr>
                <w:rFonts w:ascii="Times New Roman" w:eastAsia="Times New Roman" w:hAnsi="Times New Roman" w:cs="Times New Roman"/>
                <w:sz w:val="24"/>
                <w:szCs w:val="24"/>
                <w:lang w:eastAsia="cs-CZ"/>
              </w:rPr>
            </w:pPr>
            <w:r w:rsidRPr="000B1BE2">
              <w:rPr>
                <w:rFonts w:ascii="Arial" w:eastAsia="Times New Roman" w:hAnsi="Arial" w:cs="Arial"/>
                <w:color w:val="000000"/>
                <w:sz w:val="20"/>
                <w:szCs w:val="20"/>
                <w:lang w:eastAsia="cs-CZ"/>
              </w:rPr>
              <w:t>OSV</w:t>
            </w:r>
            <w:r w:rsidR="00382E5F">
              <w:rPr>
                <w:rFonts w:ascii="Arial" w:eastAsia="Times New Roman" w:hAnsi="Arial" w:cs="Arial"/>
                <w:color w:val="000000"/>
                <w:sz w:val="20"/>
                <w:szCs w:val="20"/>
                <w:lang w:eastAsia="cs-CZ"/>
              </w:rPr>
              <w:t xml:space="preserve"> 1</w:t>
            </w:r>
          </w:p>
        </w:tc>
        <w:tc>
          <w:tcPr>
            <w:tcW w:w="1843"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rsidR="00EA48E7" w:rsidRPr="000B1BE2" w:rsidRDefault="00EA48E7" w:rsidP="00EA48E7">
            <w:pPr>
              <w:spacing w:after="0" w:line="240" w:lineRule="auto"/>
              <w:rPr>
                <w:rFonts w:ascii="Times New Roman" w:eastAsia="Times New Roman" w:hAnsi="Times New Roman" w:cs="Times New Roman"/>
                <w:sz w:val="24"/>
                <w:szCs w:val="24"/>
                <w:lang w:eastAsia="cs-CZ"/>
              </w:rPr>
            </w:pPr>
          </w:p>
        </w:tc>
      </w:tr>
      <w:tr w:rsidR="00EA48E7" w:rsidRPr="000B1BE2" w:rsidTr="00BD7ADC">
        <w:trPr>
          <w:trHeight w:val="510"/>
        </w:trPr>
        <w:tc>
          <w:tcPr>
            <w:tcW w:w="851" w:type="dxa"/>
            <w:tcBorders>
              <w:top w:val="single" w:sz="4" w:space="0" w:color="000000"/>
              <w:left w:val="single" w:sz="4" w:space="0" w:color="000000"/>
              <w:bottom w:val="single" w:sz="4" w:space="0" w:color="auto"/>
              <w:right w:val="single" w:sz="4" w:space="0" w:color="000000"/>
            </w:tcBorders>
            <w:tcMar>
              <w:top w:w="0" w:type="dxa"/>
              <w:left w:w="70" w:type="dxa"/>
              <w:bottom w:w="0" w:type="dxa"/>
              <w:right w:w="70" w:type="dxa"/>
            </w:tcMar>
            <w:hideMark/>
          </w:tcPr>
          <w:p w:rsidR="00EA48E7" w:rsidRPr="000B1BE2" w:rsidRDefault="00EA48E7" w:rsidP="00EA48E7">
            <w:pPr>
              <w:spacing w:after="0" w:line="240" w:lineRule="auto"/>
              <w:jc w:val="center"/>
              <w:rPr>
                <w:rFonts w:ascii="Times New Roman" w:eastAsia="Times New Roman" w:hAnsi="Times New Roman" w:cs="Times New Roman"/>
                <w:sz w:val="24"/>
                <w:szCs w:val="24"/>
                <w:lang w:eastAsia="cs-CZ"/>
              </w:rPr>
            </w:pPr>
            <w:r w:rsidRPr="000B1BE2">
              <w:rPr>
                <w:rFonts w:ascii="Arial" w:eastAsia="Times New Roman" w:hAnsi="Arial" w:cs="Arial"/>
                <w:color w:val="000000"/>
                <w:sz w:val="20"/>
                <w:szCs w:val="20"/>
                <w:lang w:eastAsia="cs-CZ"/>
              </w:rPr>
              <w:t>1.</w:t>
            </w:r>
            <w:r w:rsidRPr="000B1BE2">
              <w:rPr>
                <w:rFonts w:ascii="Times New Roman" w:eastAsia="Times New Roman" w:hAnsi="Times New Roman" w:cs="Times New Roman"/>
                <w:color w:val="000000"/>
                <w:sz w:val="24"/>
                <w:szCs w:val="24"/>
                <w:lang w:eastAsia="cs-CZ"/>
              </w:rPr>
              <w:t>–</w:t>
            </w:r>
            <w:r w:rsidRPr="000B1BE2">
              <w:rPr>
                <w:rFonts w:ascii="Arial" w:eastAsia="Times New Roman" w:hAnsi="Arial" w:cs="Arial"/>
                <w:color w:val="000000"/>
                <w:sz w:val="20"/>
                <w:szCs w:val="20"/>
                <w:lang w:eastAsia="cs-CZ"/>
              </w:rPr>
              <w:t>3.</w:t>
            </w:r>
          </w:p>
        </w:tc>
        <w:tc>
          <w:tcPr>
            <w:tcW w:w="992" w:type="dxa"/>
            <w:tcBorders>
              <w:top w:val="single" w:sz="4" w:space="0" w:color="000000"/>
              <w:left w:val="single" w:sz="4" w:space="0" w:color="000000"/>
              <w:bottom w:val="single" w:sz="4" w:space="0" w:color="auto"/>
              <w:right w:val="single" w:sz="4" w:space="0" w:color="000000"/>
            </w:tcBorders>
          </w:tcPr>
          <w:p w:rsidR="00EA48E7" w:rsidRPr="000B1BE2" w:rsidRDefault="00BD7ADC" w:rsidP="00EA48E7">
            <w:pPr>
              <w:spacing w:after="0" w:line="240" w:lineRule="auto"/>
              <w:rPr>
                <w:rFonts w:ascii="Arial" w:eastAsia="Times New Roman" w:hAnsi="Arial" w:cs="Arial"/>
                <w:color w:val="000000"/>
                <w:sz w:val="20"/>
                <w:szCs w:val="20"/>
                <w:lang w:eastAsia="cs-CZ"/>
              </w:rPr>
            </w:pPr>
            <w:r w:rsidRPr="00E44F20">
              <w:rPr>
                <w:rFonts w:ascii="Arial" w:hAnsi="Arial" w:cs="Arial"/>
                <w:sz w:val="20"/>
                <w:szCs w:val="30"/>
                <w:shd w:val="clear" w:color="auto" w:fill="FFFFFF"/>
              </w:rPr>
              <w:t>TV-3-1-0</w:t>
            </w:r>
            <w:r>
              <w:rPr>
                <w:rFonts w:ascii="Arial" w:hAnsi="Arial" w:cs="Arial"/>
                <w:sz w:val="20"/>
                <w:szCs w:val="30"/>
                <w:shd w:val="clear" w:color="auto" w:fill="FFFFFF"/>
              </w:rPr>
              <w:t>3</w:t>
            </w:r>
          </w:p>
        </w:tc>
        <w:tc>
          <w:tcPr>
            <w:tcW w:w="2126" w:type="dxa"/>
            <w:tcBorders>
              <w:top w:val="single" w:sz="4" w:space="0" w:color="000000"/>
              <w:left w:val="single" w:sz="4" w:space="0" w:color="000000"/>
              <w:bottom w:val="single" w:sz="4" w:space="0" w:color="auto"/>
              <w:right w:val="single" w:sz="4" w:space="0" w:color="000000"/>
            </w:tcBorders>
            <w:tcMar>
              <w:top w:w="0" w:type="dxa"/>
              <w:left w:w="70" w:type="dxa"/>
              <w:bottom w:w="0" w:type="dxa"/>
              <w:right w:w="70" w:type="dxa"/>
            </w:tcMar>
            <w:hideMark/>
          </w:tcPr>
          <w:p w:rsidR="00EA48E7" w:rsidRPr="000B1BE2" w:rsidRDefault="00EA48E7" w:rsidP="00EA48E7">
            <w:pPr>
              <w:spacing w:after="0" w:line="240" w:lineRule="auto"/>
              <w:rPr>
                <w:rFonts w:ascii="Times New Roman" w:eastAsia="Times New Roman" w:hAnsi="Times New Roman" w:cs="Times New Roman"/>
                <w:sz w:val="24"/>
                <w:szCs w:val="24"/>
                <w:lang w:eastAsia="cs-CZ"/>
              </w:rPr>
            </w:pPr>
            <w:r w:rsidRPr="000B1BE2">
              <w:rPr>
                <w:rFonts w:ascii="Arial" w:eastAsia="Times New Roman" w:hAnsi="Arial" w:cs="Arial"/>
                <w:color w:val="000000"/>
                <w:sz w:val="20"/>
                <w:szCs w:val="20"/>
                <w:lang w:eastAsia="cs-CZ"/>
              </w:rPr>
              <w:t>Podle svých možností se zúčastní některých turnajů a soutěží.</w:t>
            </w:r>
          </w:p>
        </w:tc>
        <w:tc>
          <w:tcPr>
            <w:tcW w:w="1985"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rsidR="00EA48E7" w:rsidRPr="00BD7ADC" w:rsidRDefault="00EA48E7" w:rsidP="00EA48E7">
            <w:pPr>
              <w:spacing w:after="0" w:line="240" w:lineRule="auto"/>
              <w:jc w:val="center"/>
              <w:rPr>
                <w:rFonts w:ascii="Times New Roman" w:eastAsia="Times New Roman" w:hAnsi="Times New Roman" w:cs="Times New Roman"/>
                <w:sz w:val="24"/>
                <w:szCs w:val="24"/>
                <w:lang w:eastAsia="cs-CZ"/>
              </w:rPr>
            </w:pPr>
            <w:r w:rsidRPr="00BD7ADC">
              <w:rPr>
                <w:rFonts w:ascii="Arial" w:eastAsia="Times New Roman" w:hAnsi="Arial" w:cs="Arial"/>
                <w:bCs/>
                <w:color w:val="000000"/>
                <w:sz w:val="20"/>
                <w:szCs w:val="20"/>
                <w:lang w:eastAsia="cs-CZ"/>
              </w:rPr>
              <w:t>Turnaje v průběhu roku</w:t>
            </w:r>
          </w:p>
        </w:tc>
        <w:tc>
          <w:tcPr>
            <w:tcW w:w="1559"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rsidR="00EA48E7" w:rsidRPr="000B1BE2" w:rsidRDefault="00EA48E7" w:rsidP="00EA48E7">
            <w:pPr>
              <w:spacing w:after="0" w:line="240" w:lineRule="auto"/>
              <w:jc w:val="center"/>
              <w:rPr>
                <w:rFonts w:ascii="Times New Roman" w:eastAsia="Times New Roman" w:hAnsi="Times New Roman" w:cs="Times New Roman"/>
                <w:sz w:val="24"/>
                <w:szCs w:val="24"/>
                <w:lang w:eastAsia="cs-CZ"/>
              </w:rPr>
            </w:pPr>
            <w:r w:rsidRPr="000B1BE2">
              <w:rPr>
                <w:rFonts w:ascii="Arial" w:eastAsia="Times New Roman" w:hAnsi="Arial" w:cs="Arial"/>
                <w:color w:val="000000"/>
                <w:sz w:val="20"/>
                <w:szCs w:val="20"/>
                <w:lang w:eastAsia="cs-CZ"/>
              </w:rPr>
              <w:t>Občan</w:t>
            </w:r>
            <w:r w:rsidR="00BD7ADC">
              <w:rPr>
                <w:rFonts w:ascii="Arial" w:eastAsia="Times New Roman" w:hAnsi="Arial" w:cs="Arial"/>
                <w:color w:val="000000"/>
                <w:sz w:val="20"/>
                <w:szCs w:val="20"/>
                <w:lang w:eastAsia="cs-CZ"/>
              </w:rPr>
              <w:t>ská</w:t>
            </w:r>
            <w:r w:rsidRPr="000B1BE2">
              <w:rPr>
                <w:rFonts w:ascii="Arial" w:eastAsia="Times New Roman" w:hAnsi="Arial" w:cs="Arial"/>
                <w:color w:val="000000"/>
                <w:sz w:val="20"/>
                <w:szCs w:val="20"/>
                <w:lang w:eastAsia="cs-CZ"/>
              </w:rPr>
              <w:t xml:space="preserve"> Sociální</w:t>
            </w:r>
          </w:p>
        </w:tc>
        <w:tc>
          <w:tcPr>
            <w:tcW w:w="1276"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rsidR="00EA48E7" w:rsidRPr="000B1BE2" w:rsidRDefault="00EA48E7" w:rsidP="00EA48E7">
            <w:pPr>
              <w:spacing w:after="0" w:line="240" w:lineRule="auto"/>
              <w:rPr>
                <w:rFonts w:ascii="Times New Roman" w:eastAsia="Times New Roman" w:hAnsi="Times New Roman" w:cs="Times New Roman"/>
                <w:sz w:val="24"/>
                <w:szCs w:val="24"/>
                <w:lang w:eastAsia="cs-CZ"/>
              </w:rPr>
            </w:pPr>
          </w:p>
        </w:tc>
        <w:tc>
          <w:tcPr>
            <w:tcW w:w="1843"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rsidR="00EA48E7" w:rsidRPr="000B1BE2" w:rsidRDefault="00EA48E7" w:rsidP="00EA48E7">
            <w:pPr>
              <w:spacing w:after="0" w:line="240" w:lineRule="auto"/>
              <w:jc w:val="center"/>
              <w:rPr>
                <w:rFonts w:ascii="Times New Roman" w:eastAsia="Times New Roman" w:hAnsi="Times New Roman" w:cs="Times New Roman"/>
                <w:sz w:val="24"/>
                <w:szCs w:val="24"/>
                <w:lang w:eastAsia="cs-CZ"/>
              </w:rPr>
            </w:pPr>
            <w:r w:rsidRPr="000B1BE2">
              <w:rPr>
                <w:rFonts w:ascii="Arial" w:eastAsia="Times New Roman" w:hAnsi="Arial" w:cs="Arial"/>
                <w:color w:val="000000"/>
                <w:sz w:val="20"/>
                <w:szCs w:val="20"/>
                <w:lang w:eastAsia="cs-CZ"/>
              </w:rPr>
              <w:t> </w:t>
            </w:r>
          </w:p>
        </w:tc>
      </w:tr>
    </w:tbl>
    <w:p w:rsidR="00CC4F80" w:rsidRDefault="00CC4F80" w:rsidP="00CC4F80">
      <w:pPr>
        <w:spacing w:after="240" w:line="240" w:lineRule="auto"/>
        <w:rPr>
          <w:rFonts w:ascii="Times New Roman" w:eastAsia="Times New Roman" w:hAnsi="Times New Roman" w:cs="Times New Roman"/>
          <w:sz w:val="24"/>
          <w:szCs w:val="24"/>
          <w:lang w:eastAsia="cs-CZ"/>
        </w:rPr>
      </w:pPr>
    </w:p>
    <w:p w:rsidR="00BD7ADC" w:rsidRDefault="00BD7ADC" w:rsidP="00CC4F80">
      <w:pPr>
        <w:spacing w:after="240" w:line="240" w:lineRule="auto"/>
        <w:rPr>
          <w:rFonts w:ascii="Times New Roman" w:eastAsia="Times New Roman" w:hAnsi="Times New Roman" w:cs="Times New Roman"/>
          <w:sz w:val="24"/>
          <w:szCs w:val="24"/>
          <w:lang w:eastAsia="cs-CZ"/>
        </w:rPr>
      </w:pPr>
    </w:p>
    <w:p w:rsidR="00BD7ADC" w:rsidRDefault="00BD7ADC" w:rsidP="00BD7ADC">
      <w:pPr>
        <w:spacing w:after="0" w:line="240" w:lineRule="auto"/>
        <w:jc w:val="center"/>
        <w:rPr>
          <w:rFonts w:ascii="Times New Roman" w:eastAsia="Times New Roman" w:hAnsi="Times New Roman" w:cs="Times New Roman"/>
          <w:b/>
          <w:color w:val="000000"/>
          <w:sz w:val="24"/>
          <w:szCs w:val="24"/>
          <w:u w:val="single"/>
          <w:lang w:eastAsia="cs-CZ"/>
        </w:rPr>
      </w:pPr>
      <w:r w:rsidRPr="00CC4F80">
        <w:rPr>
          <w:rFonts w:ascii="Times New Roman" w:eastAsia="Times New Roman" w:hAnsi="Times New Roman" w:cs="Times New Roman"/>
          <w:b/>
          <w:color w:val="000000"/>
          <w:sz w:val="24"/>
          <w:szCs w:val="24"/>
          <w:u w:val="single"/>
          <w:lang w:eastAsia="cs-CZ"/>
        </w:rPr>
        <w:lastRenderedPageBreak/>
        <w:t xml:space="preserve">Tělesná výchova </w:t>
      </w:r>
      <w:r>
        <w:rPr>
          <w:rFonts w:ascii="Times New Roman" w:eastAsia="Times New Roman" w:hAnsi="Times New Roman" w:cs="Times New Roman"/>
          <w:b/>
          <w:color w:val="000000"/>
          <w:sz w:val="24"/>
          <w:szCs w:val="24"/>
          <w:u w:val="single"/>
          <w:lang w:eastAsia="cs-CZ"/>
        </w:rPr>
        <w:t>4</w:t>
      </w:r>
      <w:r w:rsidRPr="00CC4F80">
        <w:rPr>
          <w:rFonts w:ascii="Times New Roman" w:eastAsia="Times New Roman" w:hAnsi="Times New Roman" w:cs="Times New Roman"/>
          <w:b/>
          <w:color w:val="000000"/>
          <w:sz w:val="24"/>
          <w:szCs w:val="24"/>
          <w:u w:val="single"/>
          <w:lang w:eastAsia="cs-CZ"/>
        </w:rPr>
        <w:t xml:space="preserve">., </w:t>
      </w:r>
      <w:r>
        <w:rPr>
          <w:rFonts w:ascii="Times New Roman" w:eastAsia="Times New Roman" w:hAnsi="Times New Roman" w:cs="Times New Roman"/>
          <w:b/>
          <w:color w:val="000000"/>
          <w:sz w:val="24"/>
          <w:szCs w:val="24"/>
          <w:u w:val="single"/>
          <w:lang w:eastAsia="cs-CZ"/>
        </w:rPr>
        <w:t>5</w:t>
      </w:r>
      <w:r w:rsidRPr="00CC4F80">
        <w:rPr>
          <w:rFonts w:ascii="Times New Roman" w:eastAsia="Times New Roman" w:hAnsi="Times New Roman" w:cs="Times New Roman"/>
          <w:b/>
          <w:color w:val="000000"/>
          <w:sz w:val="24"/>
          <w:szCs w:val="24"/>
          <w:u w:val="single"/>
          <w:lang w:eastAsia="cs-CZ"/>
        </w:rPr>
        <w:t>. ročník – 2 hodiny týdně</w:t>
      </w:r>
    </w:p>
    <w:p w:rsidR="00BD7ADC" w:rsidRDefault="00BD7ADC" w:rsidP="00CC4F80">
      <w:pPr>
        <w:spacing w:after="0" w:line="240" w:lineRule="auto"/>
        <w:jc w:val="both"/>
        <w:rPr>
          <w:rFonts w:ascii="Times New Roman" w:eastAsia="Times New Roman" w:hAnsi="Times New Roman" w:cs="Times New Roman"/>
          <w:color w:val="000000"/>
          <w:sz w:val="24"/>
          <w:szCs w:val="24"/>
          <w:shd w:val="clear" w:color="auto" w:fill="00FF00"/>
          <w:lang w:eastAsia="cs-CZ"/>
        </w:rPr>
      </w:pPr>
    </w:p>
    <w:tbl>
      <w:tblPr>
        <w:tblW w:w="10682" w:type="dxa"/>
        <w:tblInd w:w="-781" w:type="dxa"/>
        <w:tblLayout w:type="fixed"/>
        <w:tblCellMar>
          <w:top w:w="15" w:type="dxa"/>
          <w:left w:w="15" w:type="dxa"/>
          <w:bottom w:w="15" w:type="dxa"/>
          <w:right w:w="15" w:type="dxa"/>
        </w:tblCellMar>
        <w:tblLook w:val="04A0" w:firstRow="1" w:lastRow="0" w:firstColumn="1" w:lastColumn="0" w:noHBand="0" w:noVBand="1"/>
      </w:tblPr>
      <w:tblGrid>
        <w:gridCol w:w="851"/>
        <w:gridCol w:w="993"/>
        <w:gridCol w:w="2409"/>
        <w:gridCol w:w="1985"/>
        <w:gridCol w:w="1417"/>
        <w:gridCol w:w="1134"/>
        <w:gridCol w:w="1843"/>
        <w:gridCol w:w="50"/>
      </w:tblGrid>
      <w:tr w:rsidR="001C7EFD" w:rsidRPr="000B1BE2" w:rsidTr="00792944">
        <w:trPr>
          <w:gridAfter w:val="1"/>
          <w:wAfter w:w="50" w:type="dxa"/>
        </w:trPr>
        <w:tc>
          <w:tcPr>
            <w:tcW w:w="851" w:type="dxa"/>
            <w:vMerge w:val="restart"/>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rsidR="001C7EFD" w:rsidRPr="001C7EFD" w:rsidRDefault="001C7EFD" w:rsidP="001C7EFD">
            <w:pPr>
              <w:spacing w:after="0" w:line="240" w:lineRule="auto"/>
              <w:jc w:val="center"/>
              <w:rPr>
                <w:rFonts w:ascii="Times New Roman" w:eastAsia="Times New Roman" w:hAnsi="Times New Roman" w:cs="Times New Roman"/>
                <w:sz w:val="20"/>
                <w:szCs w:val="18"/>
                <w:lang w:eastAsia="cs-CZ"/>
              </w:rPr>
            </w:pPr>
            <w:r w:rsidRPr="001C7EFD">
              <w:rPr>
                <w:rFonts w:ascii="Arial" w:eastAsia="Times New Roman" w:hAnsi="Arial" w:cs="Arial"/>
                <w:b/>
                <w:bCs/>
                <w:color w:val="000000"/>
                <w:sz w:val="20"/>
                <w:szCs w:val="18"/>
                <w:lang w:eastAsia="cs-CZ"/>
              </w:rPr>
              <w:t>Ročník</w:t>
            </w:r>
          </w:p>
        </w:tc>
        <w:tc>
          <w:tcPr>
            <w:tcW w:w="993" w:type="dxa"/>
            <w:vMerge w:val="restart"/>
            <w:tcBorders>
              <w:top w:val="single" w:sz="4" w:space="0" w:color="000000"/>
              <w:left w:val="single" w:sz="4" w:space="0" w:color="000000"/>
              <w:right w:val="single" w:sz="4" w:space="0" w:color="000000"/>
            </w:tcBorders>
          </w:tcPr>
          <w:p w:rsidR="001C7EFD" w:rsidRPr="001C7EFD" w:rsidRDefault="001C7EFD" w:rsidP="001C7EFD">
            <w:pPr>
              <w:spacing w:after="0" w:line="240" w:lineRule="auto"/>
              <w:jc w:val="center"/>
              <w:rPr>
                <w:rFonts w:ascii="Arial" w:eastAsia="Times New Roman" w:hAnsi="Arial" w:cs="Arial"/>
                <w:b/>
                <w:bCs/>
                <w:color w:val="000000"/>
                <w:sz w:val="20"/>
                <w:szCs w:val="18"/>
                <w:lang w:eastAsia="cs-CZ"/>
              </w:rPr>
            </w:pPr>
            <w:r w:rsidRPr="001C7EFD">
              <w:rPr>
                <w:rFonts w:ascii="Arial" w:eastAsia="Times New Roman" w:hAnsi="Arial" w:cs="Arial"/>
                <w:b/>
                <w:bCs/>
                <w:color w:val="000000"/>
                <w:sz w:val="20"/>
                <w:szCs w:val="18"/>
                <w:lang w:eastAsia="cs-CZ"/>
              </w:rPr>
              <w:t>Kód výstupu RVP – ZV</w:t>
            </w:r>
          </w:p>
        </w:tc>
        <w:tc>
          <w:tcPr>
            <w:tcW w:w="2409" w:type="dxa"/>
            <w:vMerge w:val="restart"/>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rsidR="001C7EFD" w:rsidRPr="001C7EFD" w:rsidRDefault="00792944" w:rsidP="00792944">
            <w:pPr>
              <w:spacing w:after="0" w:line="240" w:lineRule="auto"/>
              <w:jc w:val="center"/>
              <w:rPr>
                <w:rFonts w:ascii="Times New Roman" w:eastAsia="Times New Roman" w:hAnsi="Times New Roman" w:cs="Times New Roman"/>
                <w:sz w:val="20"/>
                <w:szCs w:val="18"/>
                <w:lang w:eastAsia="cs-CZ"/>
              </w:rPr>
            </w:pPr>
            <w:r w:rsidRPr="001C7EFD">
              <w:rPr>
                <w:rFonts w:ascii="Arial" w:eastAsia="Times New Roman" w:hAnsi="Arial" w:cs="Arial"/>
                <w:b/>
                <w:bCs/>
                <w:color w:val="000000"/>
                <w:sz w:val="20"/>
                <w:szCs w:val="18"/>
                <w:lang w:eastAsia="cs-CZ"/>
              </w:rPr>
              <w:t>Školní výstup</w:t>
            </w:r>
          </w:p>
        </w:tc>
        <w:tc>
          <w:tcPr>
            <w:tcW w:w="1985" w:type="dxa"/>
            <w:vMerge w:val="restart"/>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rsidR="001C7EFD" w:rsidRPr="001C7EFD" w:rsidRDefault="001C7EFD" w:rsidP="00792944">
            <w:pPr>
              <w:spacing w:after="0" w:line="240" w:lineRule="auto"/>
              <w:jc w:val="center"/>
              <w:rPr>
                <w:rFonts w:ascii="Times New Roman" w:eastAsia="Times New Roman" w:hAnsi="Times New Roman" w:cs="Times New Roman"/>
                <w:sz w:val="20"/>
                <w:szCs w:val="18"/>
                <w:lang w:eastAsia="cs-CZ"/>
              </w:rPr>
            </w:pPr>
            <w:r w:rsidRPr="001C7EFD">
              <w:rPr>
                <w:rFonts w:ascii="Arial" w:eastAsia="Times New Roman" w:hAnsi="Arial" w:cs="Arial"/>
                <w:b/>
                <w:bCs/>
                <w:color w:val="000000"/>
                <w:sz w:val="20"/>
                <w:szCs w:val="18"/>
                <w:lang w:eastAsia="cs-CZ"/>
              </w:rPr>
              <w:t>Učivo</w:t>
            </w:r>
          </w:p>
        </w:tc>
        <w:tc>
          <w:tcPr>
            <w:tcW w:w="1417" w:type="dxa"/>
            <w:tcBorders>
              <w:top w:val="single" w:sz="4" w:space="0" w:color="000000"/>
              <w:left w:val="single" w:sz="4" w:space="0" w:color="000000"/>
              <w:right w:val="single" w:sz="4" w:space="0" w:color="000000"/>
            </w:tcBorders>
            <w:tcMar>
              <w:top w:w="0" w:type="dxa"/>
              <w:left w:w="70" w:type="dxa"/>
              <w:bottom w:w="0" w:type="dxa"/>
              <w:right w:w="70" w:type="dxa"/>
            </w:tcMar>
            <w:vAlign w:val="center"/>
            <w:hideMark/>
          </w:tcPr>
          <w:p w:rsidR="001C7EFD" w:rsidRPr="001C7EFD" w:rsidRDefault="001C7EFD" w:rsidP="00792944">
            <w:pPr>
              <w:spacing w:after="0" w:line="240" w:lineRule="auto"/>
              <w:jc w:val="center"/>
              <w:rPr>
                <w:rFonts w:ascii="Times New Roman" w:eastAsia="Times New Roman" w:hAnsi="Times New Roman" w:cs="Times New Roman"/>
                <w:sz w:val="20"/>
                <w:szCs w:val="18"/>
                <w:lang w:eastAsia="cs-CZ"/>
              </w:rPr>
            </w:pPr>
            <w:r w:rsidRPr="001C7EFD">
              <w:rPr>
                <w:rFonts w:ascii="Arial" w:eastAsia="Times New Roman" w:hAnsi="Arial" w:cs="Arial"/>
                <w:b/>
                <w:bCs/>
                <w:color w:val="000000"/>
                <w:sz w:val="20"/>
                <w:szCs w:val="18"/>
                <w:lang w:eastAsia="cs-CZ"/>
              </w:rPr>
              <w:t>Klíčové</w:t>
            </w:r>
            <w:r w:rsidR="00792944">
              <w:rPr>
                <w:rFonts w:ascii="Arial" w:eastAsia="Times New Roman" w:hAnsi="Arial" w:cs="Arial"/>
                <w:b/>
                <w:bCs/>
                <w:color w:val="000000"/>
                <w:sz w:val="20"/>
                <w:szCs w:val="18"/>
                <w:lang w:eastAsia="cs-CZ"/>
              </w:rPr>
              <w:t xml:space="preserve"> </w:t>
            </w:r>
            <w:r w:rsidR="00792944" w:rsidRPr="001C7EFD">
              <w:rPr>
                <w:rFonts w:ascii="Arial" w:eastAsia="Times New Roman" w:hAnsi="Arial" w:cs="Arial"/>
                <w:b/>
                <w:bCs/>
                <w:color w:val="000000"/>
                <w:sz w:val="20"/>
                <w:szCs w:val="18"/>
                <w:lang w:eastAsia="cs-CZ"/>
              </w:rPr>
              <w:t>kompetence</w:t>
            </w:r>
          </w:p>
        </w:tc>
        <w:tc>
          <w:tcPr>
            <w:tcW w:w="1134" w:type="dxa"/>
            <w:vMerge w:val="restart"/>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rsidR="001C7EFD" w:rsidRPr="001C7EFD" w:rsidRDefault="001C7EFD" w:rsidP="00792944">
            <w:pPr>
              <w:spacing w:after="0" w:line="240" w:lineRule="auto"/>
              <w:jc w:val="center"/>
              <w:rPr>
                <w:rFonts w:ascii="Times New Roman" w:eastAsia="Times New Roman" w:hAnsi="Times New Roman" w:cs="Times New Roman"/>
                <w:sz w:val="20"/>
                <w:szCs w:val="18"/>
                <w:lang w:eastAsia="cs-CZ"/>
              </w:rPr>
            </w:pPr>
            <w:r w:rsidRPr="001C7EFD">
              <w:rPr>
                <w:rFonts w:ascii="Arial" w:eastAsia="Times New Roman" w:hAnsi="Arial" w:cs="Arial"/>
                <w:b/>
                <w:bCs/>
                <w:color w:val="000000"/>
                <w:sz w:val="20"/>
                <w:szCs w:val="18"/>
                <w:lang w:eastAsia="cs-CZ"/>
              </w:rPr>
              <w:t>Průřezová</w:t>
            </w:r>
            <w:r w:rsidR="00792944">
              <w:rPr>
                <w:rFonts w:ascii="Arial" w:eastAsia="Times New Roman" w:hAnsi="Arial" w:cs="Arial"/>
                <w:b/>
                <w:bCs/>
                <w:color w:val="000000"/>
                <w:sz w:val="20"/>
                <w:szCs w:val="18"/>
                <w:lang w:eastAsia="cs-CZ"/>
              </w:rPr>
              <w:t xml:space="preserve"> t</w:t>
            </w:r>
            <w:r w:rsidRPr="001C7EFD">
              <w:rPr>
                <w:rFonts w:ascii="Arial" w:eastAsia="Times New Roman" w:hAnsi="Arial" w:cs="Arial"/>
                <w:b/>
                <w:bCs/>
                <w:color w:val="000000"/>
                <w:sz w:val="20"/>
                <w:szCs w:val="18"/>
                <w:lang w:eastAsia="cs-CZ"/>
              </w:rPr>
              <w:t>émata</w:t>
            </w:r>
          </w:p>
        </w:tc>
        <w:tc>
          <w:tcPr>
            <w:tcW w:w="1843" w:type="dxa"/>
            <w:tcBorders>
              <w:top w:val="single" w:sz="4" w:space="0" w:color="000000"/>
              <w:left w:val="single" w:sz="4" w:space="0" w:color="000000"/>
              <w:right w:val="single" w:sz="4" w:space="0" w:color="000000"/>
            </w:tcBorders>
            <w:tcMar>
              <w:top w:w="0" w:type="dxa"/>
              <w:left w:w="70" w:type="dxa"/>
              <w:bottom w:w="0" w:type="dxa"/>
              <w:right w:w="70" w:type="dxa"/>
            </w:tcMar>
            <w:vAlign w:val="center"/>
            <w:hideMark/>
          </w:tcPr>
          <w:p w:rsidR="001C7EFD" w:rsidRPr="001C7EFD" w:rsidRDefault="001C7EFD" w:rsidP="00792944">
            <w:pPr>
              <w:spacing w:after="0" w:line="240" w:lineRule="auto"/>
              <w:jc w:val="center"/>
              <w:rPr>
                <w:rFonts w:ascii="Times New Roman" w:eastAsia="Times New Roman" w:hAnsi="Times New Roman" w:cs="Times New Roman"/>
                <w:sz w:val="20"/>
                <w:szCs w:val="18"/>
                <w:lang w:eastAsia="cs-CZ"/>
              </w:rPr>
            </w:pPr>
            <w:r w:rsidRPr="001C7EFD">
              <w:rPr>
                <w:rFonts w:ascii="Arial" w:eastAsia="Times New Roman" w:hAnsi="Arial" w:cs="Arial"/>
                <w:b/>
                <w:bCs/>
                <w:color w:val="000000"/>
                <w:sz w:val="20"/>
                <w:szCs w:val="18"/>
                <w:lang w:eastAsia="cs-CZ"/>
              </w:rPr>
              <w:t>Mezipředmětové</w:t>
            </w:r>
            <w:r>
              <w:rPr>
                <w:rFonts w:ascii="Arial" w:eastAsia="Times New Roman" w:hAnsi="Arial" w:cs="Arial"/>
                <w:b/>
                <w:bCs/>
                <w:color w:val="000000"/>
                <w:sz w:val="20"/>
                <w:szCs w:val="18"/>
                <w:lang w:eastAsia="cs-CZ"/>
              </w:rPr>
              <w:t xml:space="preserve"> </w:t>
            </w:r>
            <w:r w:rsidRPr="001C7EFD">
              <w:rPr>
                <w:rFonts w:ascii="Arial" w:eastAsia="Times New Roman" w:hAnsi="Arial" w:cs="Arial"/>
                <w:b/>
                <w:bCs/>
                <w:color w:val="000000"/>
                <w:sz w:val="20"/>
                <w:szCs w:val="18"/>
                <w:lang w:eastAsia="cs-CZ"/>
              </w:rPr>
              <w:t>vztahy</w:t>
            </w:r>
          </w:p>
        </w:tc>
      </w:tr>
      <w:tr w:rsidR="001C7EFD" w:rsidRPr="000B1BE2" w:rsidTr="00792944">
        <w:trPr>
          <w:gridAfter w:val="1"/>
          <w:wAfter w:w="50" w:type="dxa"/>
          <w:trHeight w:val="71"/>
        </w:trPr>
        <w:tc>
          <w:tcPr>
            <w:tcW w:w="851" w:type="dxa"/>
            <w:vMerge/>
            <w:tcBorders>
              <w:top w:val="single" w:sz="4" w:space="0" w:color="000000"/>
              <w:left w:val="single" w:sz="4" w:space="0" w:color="000000"/>
              <w:bottom w:val="single" w:sz="4" w:space="0" w:color="000000"/>
              <w:right w:val="single" w:sz="4" w:space="0" w:color="000000"/>
            </w:tcBorders>
            <w:vAlign w:val="center"/>
            <w:hideMark/>
          </w:tcPr>
          <w:p w:rsidR="001C7EFD" w:rsidRPr="001C7EFD" w:rsidRDefault="001C7EFD" w:rsidP="00CC4F80">
            <w:pPr>
              <w:spacing w:after="0" w:line="240" w:lineRule="auto"/>
              <w:rPr>
                <w:rFonts w:ascii="Times New Roman" w:eastAsia="Times New Roman" w:hAnsi="Times New Roman" w:cs="Times New Roman"/>
                <w:sz w:val="20"/>
                <w:szCs w:val="18"/>
                <w:lang w:eastAsia="cs-CZ"/>
              </w:rPr>
            </w:pPr>
          </w:p>
        </w:tc>
        <w:tc>
          <w:tcPr>
            <w:tcW w:w="993" w:type="dxa"/>
            <w:vMerge/>
            <w:tcBorders>
              <w:left w:val="single" w:sz="4" w:space="0" w:color="000000"/>
              <w:bottom w:val="single" w:sz="4" w:space="0" w:color="000000"/>
              <w:right w:val="single" w:sz="4" w:space="0" w:color="000000"/>
            </w:tcBorders>
          </w:tcPr>
          <w:p w:rsidR="001C7EFD" w:rsidRPr="001C7EFD" w:rsidRDefault="001C7EFD" w:rsidP="00CC4F80">
            <w:pPr>
              <w:spacing w:after="0" w:line="240" w:lineRule="auto"/>
              <w:rPr>
                <w:rFonts w:ascii="Times New Roman" w:eastAsia="Times New Roman" w:hAnsi="Times New Roman" w:cs="Times New Roman"/>
                <w:sz w:val="20"/>
                <w:szCs w:val="18"/>
                <w:lang w:eastAsia="cs-CZ"/>
              </w:rPr>
            </w:pPr>
          </w:p>
        </w:tc>
        <w:tc>
          <w:tcPr>
            <w:tcW w:w="2409" w:type="dxa"/>
            <w:vMerge/>
            <w:tcBorders>
              <w:top w:val="single" w:sz="4" w:space="0" w:color="000000"/>
              <w:left w:val="single" w:sz="4" w:space="0" w:color="000000"/>
              <w:bottom w:val="single" w:sz="4" w:space="0" w:color="000000"/>
              <w:right w:val="single" w:sz="4" w:space="0" w:color="000000"/>
            </w:tcBorders>
            <w:vAlign w:val="center"/>
            <w:hideMark/>
          </w:tcPr>
          <w:p w:rsidR="001C7EFD" w:rsidRPr="001C7EFD" w:rsidRDefault="001C7EFD" w:rsidP="00CC4F80">
            <w:pPr>
              <w:spacing w:after="0" w:line="240" w:lineRule="auto"/>
              <w:rPr>
                <w:rFonts w:ascii="Times New Roman" w:eastAsia="Times New Roman" w:hAnsi="Times New Roman" w:cs="Times New Roman"/>
                <w:sz w:val="20"/>
                <w:szCs w:val="18"/>
                <w:lang w:eastAsia="cs-CZ"/>
              </w:rPr>
            </w:pPr>
          </w:p>
        </w:tc>
        <w:tc>
          <w:tcPr>
            <w:tcW w:w="1985" w:type="dxa"/>
            <w:vMerge/>
            <w:tcBorders>
              <w:top w:val="single" w:sz="4" w:space="0" w:color="000000"/>
              <w:left w:val="single" w:sz="4" w:space="0" w:color="000000"/>
              <w:bottom w:val="single" w:sz="4" w:space="0" w:color="000000"/>
              <w:right w:val="single" w:sz="4" w:space="0" w:color="000000"/>
            </w:tcBorders>
            <w:vAlign w:val="center"/>
            <w:hideMark/>
          </w:tcPr>
          <w:p w:rsidR="001C7EFD" w:rsidRPr="001C7EFD" w:rsidRDefault="001C7EFD" w:rsidP="00CC4F80">
            <w:pPr>
              <w:spacing w:after="0" w:line="240" w:lineRule="auto"/>
              <w:rPr>
                <w:rFonts w:ascii="Times New Roman" w:eastAsia="Times New Roman" w:hAnsi="Times New Roman" w:cs="Times New Roman"/>
                <w:sz w:val="20"/>
                <w:szCs w:val="18"/>
                <w:lang w:eastAsia="cs-CZ"/>
              </w:rPr>
            </w:pPr>
          </w:p>
        </w:tc>
        <w:tc>
          <w:tcPr>
            <w:tcW w:w="1417" w:type="dxa"/>
            <w:tcBorders>
              <w:left w:val="single" w:sz="4" w:space="0" w:color="000000"/>
              <w:bottom w:val="single" w:sz="4" w:space="0" w:color="000000"/>
              <w:right w:val="single" w:sz="4" w:space="0" w:color="000000"/>
            </w:tcBorders>
            <w:tcMar>
              <w:top w:w="0" w:type="dxa"/>
              <w:left w:w="70" w:type="dxa"/>
              <w:bottom w:w="0" w:type="dxa"/>
              <w:right w:w="70" w:type="dxa"/>
            </w:tcMar>
            <w:vAlign w:val="bottom"/>
            <w:hideMark/>
          </w:tcPr>
          <w:p w:rsidR="001C7EFD" w:rsidRPr="001C7EFD" w:rsidRDefault="001C7EFD" w:rsidP="00792944">
            <w:pPr>
              <w:spacing w:after="0" w:line="225" w:lineRule="atLeast"/>
              <w:rPr>
                <w:rFonts w:ascii="Times New Roman" w:eastAsia="Times New Roman" w:hAnsi="Times New Roman" w:cs="Times New Roman"/>
                <w:sz w:val="20"/>
                <w:szCs w:val="18"/>
                <w:lang w:eastAsia="cs-CZ"/>
              </w:rPr>
            </w:pPr>
          </w:p>
        </w:tc>
        <w:tc>
          <w:tcPr>
            <w:tcW w:w="1134" w:type="dxa"/>
            <w:vMerge/>
            <w:tcBorders>
              <w:top w:val="single" w:sz="4" w:space="0" w:color="000000"/>
              <w:left w:val="single" w:sz="4" w:space="0" w:color="000000"/>
              <w:bottom w:val="single" w:sz="4" w:space="0" w:color="000000"/>
              <w:right w:val="single" w:sz="4" w:space="0" w:color="000000"/>
            </w:tcBorders>
            <w:vAlign w:val="center"/>
            <w:hideMark/>
          </w:tcPr>
          <w:p w:rsidR="001C7EFD" w:rsidRPr="001C7EFD" w:rsidRDefault="001C7EFD" w:rsidP="00CC4F80">
            <w:pPr>
              <w:spacing w:after="0" w:line="240" w:lineRule="auto"/>
              <w:rPr>
                <w:rFonts w:ascii="Times New Roman" w:eastAsia="Times New Roman" w:hAnsi="Times New Roman" w:cs="Times New Roman"/>
                <w:sz w:val="20"/>
                <w:szCs w:val="18"/>
                <w:lang w:eastAsia="cs-CZ"/>
              </w:rPr>
            </w:pPr>
          </w:p>
        </w:tc>
        <w:tc>
          <w:tcPr>
            <w:tcW w:w="1843" w:type="dxa"/>
            <w:tcBorders>
              <w:left w:val="single" w:sz="4" w:space="0" w:color="000000"/>
              <w:bottom w:val="single" w:sz="4" w:space="0" w:color="000000"/>
              <w:right w:val="single" w:sz="4" w:space="0" w:color="000000"/>
            </w:tcBorders>
            <w:tcMar>
              <w:top w:w="0" w:type="dxa"/>
              <w:left w:w="70" w:type="dxa"/>
              <w:bottom w:w="0" w:type="dxa"/>
              <w:right w:w="70" w:type="dxa"/>
            </w:tcMar>
            <w:vAlign w:val="bottom"/>
            <w:hideMark/>
          </w:tcPr>
          <w:p w:rsidR="001C7EFD" w:rsidRPr="001C7EFD" w:rsidRDefault="001C7EFD" w:rsidP="001C7EFD">
            <w:pPr>
              <w:spacing w:after="0" w:line="225" w:lineRule="atLeast"/>
              <w:rPr>
                <w:rFonts w:ascii="Times New Roman" w:eastAsia="Times New Roman" w:hAnsi="Times New Roman" w:cs="Times New Roman"/>
                <w:sz w:val="20"/>
                <w:szCs w:val="18"/>
                <w:lang w:eastAsia="cs-CZ"/>
              </w:rPr>
            </w:pPr>
          </w:p>
        </w:tc>
      </w:tr>
      <w:tr w:rsidR="00792944" w:rsidRPr="000B1BE2" w:rsidTr="001C7EFD">
        <w:trPr>
          <w:gridAfter w:val="1"/>
          <w:wAfter w:w="50" w:type="dxa"/>
        </w:trPr>
        <w:tc>
          <w:tcPr>
            <w:tcW w:w="851" w:type="dxa"/>
            <w:tcBorders>
              <w:top w:val="single" w:sz="4" w:space="0" w:color="000000"/>
              <w:left w:val="single" w:sz="4" w:space="0" w:color="000000"/>
              <w:right w:val="single" w:sz="4" w:space="0" w:color="000000"/>
            </w:tcBorders>
            <w:tcMar>
              <w:top w:w="0" w:type="dxa"/>
              <w:left w:w="70" w:type="dxa"/>
              <w:bottom w:w="0" w:type="dxa"/>
              <w:right w:w="70" w:type="dxa"/>
            </w:tcMar>
          </w:tcPr>
          <w:p w:rsidR="00792944" w:rsidRPr="000B1BE2" w:rsidRDefault="00792944" w:rsidP="00CC4F80">
            <w:pPr>
              <w:spacing w:after="0" w:line="240" w:lineRule="auto"/>
              <w:jc w:val="center"/>
              <w:rPr>
                <w:rFonts w:ascii="Arial" w:eastAsia="Times New Roman" w:hAnsi="Arial" w:cs="Arial"/>
                <w:color w:val="000000"/>
                <w:sz w:val="20"/>
                <w:szCs w:val="20"/>
                <w:shd w:val="clear" w:color="auto" w:fill="00FF00"/>
                <w:lang w:eastAsia="cs-CZ"/>
              </w:rPr>
            </w:pPr>
          </w:p>
        </w:tc>
        <w:tc>
          <w:tcPr>
            <w:tcW w:w="993" w:type="dxa"/>
            <w:tcBorders>
              <w:top w:val="single" w:sz="4" w:space="0" w:color="000000"/>
              <w:left w:val="single" w:sz="4" w:space="0" w:color="000000"/>
              <w:right w:val="single" w:sz="4" w:space="0" w:color="000000"/>
            </w:tcBorders>
          </w:tcPr>
          <w:p w:rsidR="00792944" w:rsidRPr="000B1BE2" w:rsidRDefault="00792944" w:rsidP="00CC4F80">
            <w:pPr>
              <w:spacing w:after="0" w:line="240" w:lineRule="auto"/>
              <w:rPr>
                <w:rFonts w:ascii="Arial" w:eastAsia="Times New Roman" w:hAnsi="Arial" w:cs="Arial"/>
                <w:color w:val="000000"/>
                <w:sz w:val="20"/>
                <w:szCs w:val="20"/>
                <w:lang w:eastAsia="cs-CZ"/>
              </w:rPr>
            </w:pPr>
          </w:p>
        </w:tc>
        <w:tc>
          <w:tcPr>
            <w:tcW w:w="2409"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rsidR="00792944" w:rsidRPr="000B1BE2" w:rsidRDefault="00792944" w:rsidP="00CC4F80">
            <w:pPr>
              <w:spacing w:after="0" w:line="240" w:lineRule="auto"/>
              <w:rPr>
                <w:rFonts w:ascii="Arial" w:eastAsia="Times New Roman" w:hAnsi="Arial" w:cs="Arial"/>
                <w:color w:val="000000"/>
                <w:sz w:val="20"/>
                <w:szCs w:val="20"/>
                <w:lang w:eastAsia="cs-CZ"/>
              </w:rPr>
            </w:pPr>
          </w:p>
        </w:tc>
        <w:tc>
          <w:tcPr>
            <w:tcW w:w="1985"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rsidR="00792944" w:rsidRPr="000B1BE2" w:rsidRDefault="00792944" w:rsidP="00CC4F80">
            <w:pPr>
              <w:spacing w:after="0" w:line="240" w:lineRule="auto"/>
              <w:jc w:val="center"/>
              <w:rPr>
                <w:rFonts w:ascii="Arial" w:eastAsia="Times New Roman" w:hAnsi="Arial" w:cs="Arial"/>
                <w:b/>
                <w:bCs/>
                <w:color w:val="000000"/>
                <w:sz w:val="20"/>
                <w:szCs w:val="20"/>
                <w:lang w:eastAsia="cs-CZ"/>
              </w:rPr>
            </w:pPr>
            <w:r w:rsidRPr="000B1BE2">
              <w:rPr>
                <w:rFonts w:ascii="Arial" w:eastAsia="Times New Roman" w:hAnsi="Arial" w:cs="Arial"/>
                <w:b/>
                <w:bCs/>
                <w:color w:val="000000"/>
                <w:sz w:val="20"/>
                <w:szCs w:val="20"/>
                <w:lang w:eastAsia="cs-CZ"/>
              </w:rPr>
              <w:t>Činnosti ovlivňující zdraví</w:t>
            </w:r>
          </w:p>
        </w:tc>
        <w:tc>
          <w:tcPr>
            <w:tcW w:w="1417"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rsidR="00792944" w:rsidRPr="000B1BE2" w:rsidRDefault="00792944" w:rsidP="00CC4F80">
            <w:pPr>
              <w:spacing w:after="0" w:line="240" w:lineRule="auto"/>
              <w:jc w:val="center"/>
              <w:rPr>
                <w:rFonts w:ascii="Arial" w:eastAsia="Times New Roman" w:hAnsi="Arial" w:cs="Arial"/>
                <w:color w:val="000000"/>
                <w:sz w:val="20"/>
                <w:szCs w:val="20"/>
                <w:lang w:eastAsia="cs-CZ"/>
              </w:rPr>
            </w:pPr>
          </w:p>
        </w:tc>
        <w:tc>
          <w:tcPr>
            <w:tcW w:w="1134"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rsidR="00792944" w:rsidRPr="000B1BE2" w:rsidRDefault="00792944" w:rsidP="00CC4F80">
            <w:pPr>
              <w:spacing w:after="0" w:line="240" w:lineRule="auto"/>
              <w:rPr>
                <w:rFonts w:ascii="Times New Roman" w:eastAsia="Times New Roman" w:hAnsi="Times New Roman" w:cs="Times New Roman"/>
                <w:sz w:val="24"/>
                <w:szCs w:val="24"/>
                <w:lang w:eastAsia="cs-CZ"/>
              </w:rPr>
            </w:pPr>
          </w:p>
        </w:tc>
        <w:tc>
          <w:tcPr>
            <w:tcW w:w="1843"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rsidR="00792944" w:rsidRPr="000B1BE2" w:rsidRDefault="00792944" w:rsidP="00CC4F80">
            <w:pPr>
              <w:spacing w:after="0" w:line="240" w:lineRule="auto"/>
              <w:rPr>
                <w:rFonts w:ascii="Times New Roman" w:eastAsia="Times New Roman" w:hAnsi="Times New Roman" w:cs="Times New Roman"/>
                <w:sz w:val="24"/>
                <w:szCs w:val="24"/>
                <w:lang w:eastAsia="cs-CZ"/>
              </w:rPr>
            </w:pPr>
          </w:p>
        </w:tc>
      </w:tr>
      <w:tr w:rsidR="001C7EFD" w:rsidRPr="000B1BE2" w:rsidTr="001C7EFD">
        <w:trPr>
          <w:gridAfter w:val="1"/>
          <w:wAfter w:w="50" w:type="dxa"/>
        </w:trPr>
        <w:tc>
          <w:tcPr>
            <w:tcW w:w="851" w:type="dxa"/>
            <w:tcBorders>
              <w:top w:val="single" w:sz="4" w:space="0" w:color="000000"/>
              <w:left w:val="single" w:sz="4" w:space="0" w:color="000000"/>
              <w:right w:val="single" w:sz="4" w:space="0" w:color="000000"/>
            </w:tcBorders>
            <w:tcMar>
              <w:top w:w="0" w:type="dxa"/>
              <w:left w:w="70" w:type="dxa"/>
              <w:bottom w:w="0" w:type="dxa"/>
              <w:right w:w="70" w:type="dxa"/>
            </w:tcMar>
            <w:hideMark/>
          </w:tcPr>
          <w:p w:rsidR="00792944" w:rsidRPr="00792944" w:rsidRDefault="00792944" w:rsidP="00792944">
            <w:pPr>
              <w:spacing w:after="0" w:line="240" w:lineRule="auto"/>
              <w:jc w:val="center"/>
              <w:rPr>
                <w:rFonts w:ascii="Arial" w:eastAsia="Times New Roman" w:hAnsi="Arial" w:cs="Arial"/>
                <w:szCs w:val="24"/>
                <w:lang w:eastAsia="cs-CZ"/>
              </w:rPr>
            </w:pPr>
            <w:r w:rsidRPr="0099542E">
              <w:rPr>
                <w:rFonts w:ascii="Arial" w:eastAsia="Times New Roman" w:hAnsi="Arial" w:cs="Arial"/>
                <w:sz w:val="20"/>
                <w:szCs w:val="24"/>
                <w:lang w:eastAsia="cs-CZ"/>
              </w:rPr>
              <w:t>4.-5.</w:t>
            </w:r>
          </w:p>
        </w:tc>
        <w:tc>
          <w:tcPr>
            <w:tcW w:w="993" w:type="dxa"/>
            <w:tcBorders>
              <w:top w:val="single" w:sz="4" w:space="0" w:color="000000"/>
              <w:left w:val="single" w:sz="4" w:space="0" w:color="000000"/>
              <w:right w:val="single" w:sz="4" w:space="0" w:color="000000"/>
            </w:tcBorders>
          </w:tcPr>
          <w:p w:rsidR="001C7EFD" w:rsidRPr="000B1BE2" w:rsidRDefault="001043B9" w:rsidP="00CC4F80">
            <w:pPr>
              <w:spacing w:after="0" w:line="240" w:lineRule="auto"/>
              <w:rPr>
                <w:rFonts w:ascii="Arial" w:eastAsia="Times New Roman" w:hAnsi="Arial" w:cs="Arial"/>
                <w:color w:val="000000"/>
                <w:sz w:val="20"/>
                <w:szCs w:val="20"/>
                <w:lang w:eastAsia="cs-CZ"/>
              </w:rPr>
            </w:pPr>
            <w:r w:rsidRPr="001043B9">
              <w:rPr>
                <w:rFonts w:ascii="Arial" w:hAnsi="Arial" w:cs="Arial"/>
                <w:sz w:val="20"/>
                <w:szCs w:val="30"/>
                <w:shd w:val="clear" w:color="auto" w:fill="FFFFFF"/>
              </w:rPr>
              <w:t>TV-5-1-01</w:t>
            </w:r>
          </w:p>
        </w:tc>
        <w:tc>
          <w:tcPr>
            <w:tcW w:w="2409"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rsidR="001C7EFD" w:rsidRDefault="001C7EFD" w:rsidP="00CC4F80">
            <w:pPr>
              <w:spacing w:after="0" w:line="240" w:lineRule="auto"/>
              <w:rPr>
                <w:rFonts w:ascii="Arial" w:eastAsia="Times New Roman" w:hAnsi="Arial" w:cs="Arial"/>
                <w:color w:val="000000"/>
                <w:sz w:val="20"/>
                <w:szCs w:val="20"/>
                <w:lang w:eastAsia="cs-CZ"/>
              </w:rPr>
            </w:pPr>
            <w:r w:rsidRPr="000B1BE2">
              <w:rPr>
                <w:rFonts w:ascii="Arial" w:eastAsia="Times New Roman" w:hAnsi="Arial" w:cs="Arial"/>
                <w:color w:val="000000"/>
                <w:sz w:val="20"/>
                <w:szCs w:val="20"/>
                <w:lang w:eastAsia="cs-CZ"/>
              </w:rPr>
              <w:t>Vysvětlí, proč vhodný pohyb pomáhá ke zdravému růstu, rozvoji srdce, kostí, svalů, plic aj.</w:t>
            </w:r>
          </w:p>
          <w:p w:rsidR="0099542E" w:rsidRPr="0099542E" w:rsidRDefault="0099542E" w:rsidP="00CC4F80">
            <w:pPr>
              <w:spacing w:after="0" w:line="240" w:lineRule="auto"/>
              <w:rPr>
                <w:rFonts w:ascii="Arial" w:eastAsia="Times New Roman" w:hAnsi="Arial" w:cs="Arial"/>
                <w:sz w:val="24"/>
                <w:szCs w:val="24"/>
                <w:lang w:eastAsia="cs-CZ"/>
              </w:rPr>
            </w:pPr>
            <w:r w:rsidRPr="0099542E">
              <w:rPr>
                <w:rFonts w:ascii="Arial" w:eastAsia="Times New Roman" w:hAnsi="Arial" w:cs="Arial"/>
                <w:sz w:val="20"/>
                <w:szCs w:val="24"/>
                <w:lang w:eastAsia="cs-CZ"/>
              </w:rPr>
              <w:t>Vyhledá informace na internetu.</w:t>
            </w:r>
          </w:p>
        </w:tc>
        <w:tc>
          <w:tcPr>
            <w:tcW w:w="1985"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rsidR="001C7EFD" w:rsidRPr="000B1BE2" w:rsidRDefault="001C7EFD" w:rsidP="00CC4F80">
            <w:pPr>
              <w:spacing w:after="0" w:line="240" w:lineRule="auto"/>
              <w:jc w:val="center"/>
              <w:rPr>
                <w:rFonts w:ascii="Times New Roman" w:eastAsia="Times New Roman" w:hAnsi="Times New Roman" w:cs="Times New Roman"/>
                <w:sz w:val="24"/>
                <w:szCs w:val="24"/>
                <w:lang w:eastAsia="cs-CZ"/>
              </w:rPr>
            </w:pPr>
            <w:r w:rsidRPr="000B1BE2">
              <w:rPr>
                <w:rFonts w:ascii="Arial" w:eastAsia="Times New Roman" w:hAnsi="Arial" w:cs="Arial"/>
                <w:color w:val="000000"/>
                <w:sz w:val="20"/>
                <w:szCs w:val="20"/>
                <w:lang w:eastAsia="cs-CZ"/>
              </w:rPr>
              <w:t>Význam pohybu pro zdraví   </w:t>
            </w:r>
          </w:p>
          <w:p w:rsidR="001C7EFD" w:rsidRPr="0099542E" w:rsidRDefault="001C7EFD" w:rsidP="00CC4F80">
            <w:pPr>
              <w:spacing w:after="0" w:line="240" w:lineRule="auto"/>
              <w:jc w:val="center"/>
              <w:rPr>
                <w:rFonts w:ascii="Arial" w:eastAsia="Times New Roman" w:hAnsi="Arial" w:cs="Arial"/>
                <w:sz w:val="20"/>
                <w:szCs w:val="24"/>
                <w:lang w:eastAsia="cs-CZ"/>
              </w:rPr>
            </w:pPr>
          </w:p>
          <w:p w:rsidR="0099542E" w:rsidRPr="0099542E" w:rsidRDefault="0099542E" w:rsidP="00CC4F80">
            <w:pPr>
              <w:spacing w:after="0" w:line="240" w:lineRule="auto"/>
              <w:jc w:val="center"/>
              <w:rPr>
                <w:rFonts w:ascii="Arial" w:eastAsia="Times New Roman" w:hAnsi="Arial" w:cs="Arial"/>
                <w:sz w:val="20"/>
                <w:szCs w:val="24"/>
                <w:lang w:eastAsia="cs-CZ"/>
              </w:rPr>
            </w:pPr>
          </w:p>
          <w:p w:rsidR="0099542E" w:rsidRPr="0099542E" w:rsidRDefault="0099542E" w:rsidP="0099542E">
            <w:pPr>
              <w:spacing w:after="0" w:line="240" w:lineRule="auto"/>
              <w:rPr>
                <w:rFonts w:ascii="Arial" w:eastAsia="Times New Roman" w:hAnsi="Arial" w:cs="Arial"/>
                <w:sz w:val="16"/>
                <w:szCs w:val="24"/>
                <w:lang w:eastAsia="cs-CZ"/>
              </w:rPr>
            </w:pPr>
          </w:p>
          <w:p w:rsidR="0099542E" w:rsidRPr="0099542E" w:rsidRDefault="0099542E" w:rsidP="0099542E">
            <w:pPr>
              <w:spacing w:after="0" w:line="240" w:lineRule="auto"/>
              <w:rPr>
                <w:rFonts w:ascii="Arial" w:eastAsia="Times New Roman" w:hAnsi="Arial" w:cs="Arial"/>
                <w:sz w:val="24"/>
                <w:szCs w:val="24"/>
                <w:lang w:eastAsia="cs-CZ"/>
              </w:rPr>
            </w:pPr>
            <w:r w:rsidRPr="0099542E">
              <w:rPr>
                <w:rFonts w:ascii="Arial" w:eastAsia="Times New Roman" w:hAnsi="Arial" w:cs="Arial"/>
                <w:sz w:val="20"/>
                <w:szCs w:val="24"/>
                <w:lang w:eastAsia="cs-CZ"/>
              </w:rPr>
              <w:t>Práce s digitálním obsahem.</w:t>
            </w:r>
          </w:p>
        </w:tc>
        <w:tc>
          <w:tcPr>
            <w:tcW w:w="1417"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rsidR="001C7EFD" w:rsidRPr="000B1BE2" w:rsidRDefault="001C7EFD" w:rsidP="00CC4F80">
            <w:pPr>
              <w:spacing w:after="0" w:line="240" w:lineRule="auto"/>
              <w:jc w:val="center"/>
              <w:rPr>
                <w:rFonts w:ascii="Times New Roman" w:eastAsia="Times New Roman" w:hAnsi="Times New Roman" w:cs="Times New Roman"/>
                <w:sz w:val="24"/>
                <w:szCs w:val="24"/>
                <w:lang w:eastAsia="cs-CZ"/>
              </w:rPr>
            </w:pPr>
            <w:r w:rsidRPr="000B1BE2">
              <w:rPr>
                <w:rFonts w:ascii="Arial" w:eastAsia="Times New Roman" w:hAnsi="Arial" w:cs="Arial"/>
                <w:color w:val="000000"/>
                <w:sz w:val="20"/>
                <w:szCs w:val="20"/>
                <w:lang w:eastAsia="cs-CZ"/>
              </w:rPr>
              <w:t>Učení </w:t>
            </w:r>
          </w:p>
          <w:p w:rsidR="001C7EFD" w:rsidRDefault="001C7EFD" w:rsidP="00CC4F80">
            <w:pPr>
              <w:spacing w:after="0" w:line="240" w:lineRule="auto"/>
              <w:jc w:val="center"/>
              <w:rPr>
                <w:rFonts w:ascii="Arial" w:eastAsia="Times New Roman" w:hAnsi="Arial" w:cs="Arial"/>
                <w:color w:val="000000"/>
                <w:sz w:val="20"/>
                <w:szCs w:val="20"/>
                <w:lang w:eastAsia="cs-CZ"/>
              </w:rPr>
            </w:pPr>
            <w:r w:rsidRPr="000B1BE2">
              <w:rPr>
                <w:rFonts w:ascii="Arial" w:eastAsia="Times New Roman" w:hAnsi="Arial" w:cs="Arial"/>
                <w:color w:val="000000"/>
                <w:sz w:val="20"/>
                <w:szCs w:val="20"/>
                <w:lang w:eastAsia="cs-CZ"/>
              </w:rPr>
              <w:t>Občan</w:t>
            </w:r>
            <w:r>
              <w:rPr>
                <w:rFonts w:ascii="Arial" w:eastAsia="Times New Roman" w:hAnsi="Arial" w:cs="Arial"/>
                <w:color w:val="000000"/>
                <w:sz w:val="20"/>
                <w:szCs w:val="20"/>
                <w:lang w:eastAsia="cs-CZ"/>
              </w:rPr>
              <w:t>ská</w:t>
            </w:r>
          </w:p>
          <w:p w:rsidR="004E427A" w:rsidRDefault="004E427A" w:rsidP="00CC4F80">
            <w:pPr>
              <w:spacing w:after="0" w:line="240" w:lineRule="auto"/>
              <w:jc w:val="center"/>
              <w:rPr>
                <w:rFonts w:ascii="Times New Roman" w:eastAsia="Times New Roman" w:hAnsi="Times New Roman" w:cs="Times New Roman"/>
                <w:sz w:val="24"/>
                <w:szCs w:val="24"/>
                <w:lang w:eastAsia="cs-CZ"/>
              </w:rPr>
            </w:pPr>
          </w:p>
          <w:p w:rsidR="004E427A" w:rsidRDefault="004E427A" w:rsidP="00CC4F80">
            <w:pPr>
              <w:spacing w:after="0" w:line="240" w:lineRule="auto"/>
              <w:jc w:val="center"/>
              <w:rPr>
                <w:rFonts w:ascii="Times New Roman" w:eastAsia="Times New Roman" w:hAnsi="Times New Roman" w:cs="Times New Roman"/>
                <w:sz w:val="24"/>
                <w:szCs w:val="24"/>
                <w:lang w:eastAsia="cs-CZ"/>
              </w:rPr>
            </w:pPr>
          </w:p>
          <w:p w:rsidR="004E427A" w:rsidRPr="000B1BE2" w:rsidRDefault="004E427A" w:rsidP="00CC4F80">
            <w:pPr>
              <w:spacing w:after="0" w:line="240" w:lineRule="auto"/>
              <w:jc w:val="center"/>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Digitální</w:t>
            </w:r>
          </w:p>
        </w:tc>
        <w:tc>
          <w:tcPr>
            <w:tcW w:w="1134"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rsidR="001C7EFD" w:rsidRPr="000B1BE2" w:rsidRDefault="001C7EFD" w:rsidP="00CC4F80">
            <w:pPr>
              <w:spacing w:after="0" w:line="240" w:lineRule="auto"/>
              <w:rPr>
                <w:rFonts w:ascii="Times New Roman" w:eastAsia="Times New Roman" w:hAnsi="Times New Roman" w:cs="Times New Roman"/>
                <w:sz w:val="24"/>
                <w:szCs w:val="24"/>
                <w:lang w:eastAsia="cs-CZ"/>
              </w:rPr>
            </w:pPr>
          </w:p>
        </w:tc>
        <w:tc>
          <w:tcPr>
            <w:tcW w:w="1843"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rsidR="001C7EFD" w:rsidRDefault="001C7EFD" w:rsidP="00792944">
            <w:pPr>
              <w:spacing w:after="0" w:line="240" w:lineRule="auto"/>
              <w:jc w:val="center"/>
              <w:rPr>
                <w:rFonts w:ascii="Arial" w:eastAsia="Times New Roman" w:hAnsi="Arial" w:cs="Arial"/>
                <w:color w:val="000000"/>
                <w:sz w:val="20"/>
                <w:szCs w:val="20"/>
                <w:lang w:eastAsia="cs-CZ"/>
              </w:rPr>
            </w:pPr>
            <w:r w:rsidRPr="000B1BE2">
              <w:rPr>
                <w:rFonts w:ascii="Arial" w:eastAsia="Times New Roman" w:hAnsi="Arial" w:cs="Arial"/>
                <w:color w:val="000000"/>
                <w:sz w:val="20"/>
                <w:szCs w:val="20"/>
                <w:lang w:eastAsia="cs-CZ"/>
              </w:rPr>
              <w:t>P</w:t>
            </w:r>
            <w:r>
              <w:rPr>
                <w:rFonts w:ascii="Arial" w:eastAsia="Times New Roman" w:hAnsi="Arial" w:cs="Arial"/>
                <w:color w:val="000000"/>
                <w:sz w:val="20"/>
                <w:szCs w:val="20"/>
                <w:lang w:eastAsia="cs-CZ"/>
              </w:rPr>
              <w:t>Ř</w:t>
            </w:r>
          </w:p>
          <w:p w:rsidR="0099542E" w:rsidRDefault="0099542E" w:rsidP="00792944">
            <w:pPr>
              <w:spacing w:after="0" w:line="240" w:lineRule="auto"/>
              <w:jc w:val="center"/>
              <w:rPr>
                <w:rFonts w:ascii="Times New Roman" w:eastAsia="Times New Roman" w:hAnsi="Times New Roman" w:cs="Times New Roman"/>
                <w:sz w:val="24"/>
                <w:szCs w:val="24"/>
                <w:lang w:eastAsia="cs-CZ"/>
              </w:rPr>
            </w:pPr>
          </w:p>
          <w:p w:rsidR="0099542E" w:rsidRDefault="0099542E" w:rsidP="00792944">
            <w:pPr>
              <w:spacing w:after="0" w:line="240" w:lineRule="auto"/>
              <w:jc w:val="center"/>
              <w:rPr>
                <w:rFonts w:ascii="Times New Roman" w:eastAsia="Times New Roman" w:hAnsi="Times New Roman" w:cs="Times New Roman"/>
                <w:sz w:val="24"/>
                <w:szCs w:val="24"/>
                <w:lang w:eastAsia="cs-CZ"/>
              </w:rPr>
            </w:pPr>
          </w:p>
          <w:p w:rsidR="0099542E" w:rsidRDefault="0099542E" w:rsidP="00792944">
            <w:pPr>
              <w:spacing w:after="0" w:line="240" w:lineRule="auto"/>
              <w:jc w:val="center"/>
              <w:rPr>
                <w:rFonts w:ascii="Times New Roman" w:eastAsia="Times New Roman" w:hAnsi="Times New Roman" w:cs="Times New Roman"/>
                <w:sz w:val="24"/>
                <w:szCs w:val="24"/>
                <w:lang w:eastAsia="cs-CZ"/>
              </w:rPr>
            </w:pPr>
          </w:p>
          <w:p w:rsidR="0099542E" w:rsidRPr="0099542E" w:rsidRDefault="0099542E" w:rsidP="00792944">
            <w:pPr>
              <w:spacing w:after="0" w:line="240" w:lineRule="auto"/>
              <w:jc w:val="center"/>
              <w:rPr>
                <w:rFonts w:ascii="Arial" w:eastAsia="Times New Roman" w:hAnsi="Arial" w:cs="Arial"/>
                <w:sz w:val="24"/>
                <w:szCs w:val="24"/>
                <w:lang w:eastAsia="cs-CZ"/>
              </w:rPr>
            </w:pPr>
            <w:r w:rsidRPr="0099542E">
              <w:rPr>
                <w:rFonts w:ascii="Arial" w:eastAsia="Times New Roman" w:hAnsi="Arial" w:cs="Arial"/>
                <w:sz w:val="20"/>
                <w:szCs w:val="24"/>
                <w:lang w:eastAsia="cs-CZ"/>
              </w:rPr>
              <w:t>INF</w:t>
            </w:r>
          </w:p>
        </w:tc>
      </w:tr>
      <w:tr w:rsidR="001C7EFD" w:rsidRPr="000B1BE2" w:rsidTr="001C7EFD">
        <w:trPr>
          <w:gridAfter w:val="1"/>
          <w:wAfter w:w="50" w:type="dxa"/>
        </w:trPr>
        <w:tc>
          <w:tcPr>
            <w:tcW w:w="851" w:type="dxa"/>
            <w:tcBorders>
              <w:left w:val="single" w:sz="4" w:space="0" w:color="000000"/>
              <w:right w:val="single" w:sz="4" w:space="0" w:color="000000"/>
            </w:tcBorders>
            <w:tcMar>
              <w:top w:w="0" w:type="dxa"/>
              <w:left w:w="70" w:type="dxa"/>
              <w:bottom w:w="0" w:type="dxa"/>
              <w:right w:w="70" w:type="dxa"/>
            </w:tcMar>
            <w:hideMark/>
          </w:tcPr>
          <w:p w:rsidR="001C7EFD" w:rsidRPr="000B1BE2" w:rsidRDefault="001C7EFD" w:rsidP="00CC4F80">
            <w:pPr>
              <w:spacing w:after="0" w:line="240" w:lineRule="auto"/>
              <w:rPr>
                <w:rFonts w:ascii="Times New Roman" w:eastAsia="Times New Roman" w:hAnsi="Times New Roman" w:cs="Times New Roman"/>
                <w:sz w:val="24"/>
                <w:szCs w:val="24"/>
                <w:lang w:eastAsia="cs-CZ"/>
              </w:rPr>
            </w:pPr>
            <w:r w:rsidRPr="000B1BE2">
              <w:rPr>
                <w:rFonts w:ascii="Arial" w:eastAsia="Times New Roman" w:hAnsi="Arial" w:cs="Arial"/>
                <w:color w:val="000000"/>
                <w:sz w:val="20"/>
                <w:szCs w:val="20"/>
                <w:lang w:eastAsia="cs-CZ"/>
              </w:rPr>
              <w:t> </w:t>
            </w:r>
          </w:p>
        </w:tc>
        <w:tc>
          <w:tcPr>
            <w:tcW w:w="993" w:type="dxa"/>
            <w:tcBorders>
              <w:left w:val="single" w:sz="4" w:space="0" w:color="000000"/>
              <w:right w:val="single" w:sz="4" w:space="0" w:color="000000"/>
            </w:tcBorders>
          </w:tcPr>
          <w:p w:rsidR="001C7EFD" w:rsidRPr="000B1BE2" w:rsidRDefault="001043B9" w:rsidP="00CC4F80">
            <w:pPr>
              <w:spacing w:after="0" w:line="240" w:lineRule="auto"/>
              <w:rPr>
                <w:rFonts w:ascii="Arial" w:eastAsia="Times New Roman" w:hAnsi="Arial" w:cs="Arial"/>
                <w:color w:val="000000"/>
                <w:sz w:val="20"/>
                <w:szCs w:val="20"/>
                <w:lang w:eastAsia="cs-CZ"/>
              </w:rPr>
            </w:pPr>
            <w:r w:rsidRPr="001043B9">
              <w:rPr>
                <w:rFonts w:ascii="Arial" w:hAnsi="Arial" w:cs="Arial"/>
                <w:sz w:val="20"/>
                <w:szCs w:val="30"/>
                <w:shd w:val="clear" w:color="auto" w:fill="FFFFFF"/>
              </w:rPr>
              <w:t>TV-5-1-0</w:t>
            </w:r>
            <w:r>
              <w:rPr>
                <w:rFonts w:ascii="Arial" w:hAnsi="Arial" w:cs="Arial"/>
                <w:sz w:val="20"/>
                <w:szCs w:val="30"/>
                <w:shd w:val="clear" w:color="auto" w:fill="FFFFFF"/>
              </w:rPr>
              <w:t>2</w:t>
            </w:r>
          </w:p>
        </w:tc>
        <w:tc>
          <w:tcPr>
            <w:tcW w:w="2409"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rsidR="001C7EFD" w:rsidRPr="000B1BE2" w:rsidRDefault="001C7EFD" w:rsidP="00CC4F80">
            <w:pPr>
              <w:spacing w:after="0" w:line="240" w:lineRule="auto"/>
              <w:rPr>
                <w:rFonts w:ascii="Times New Roman" w:eastAsia="Times New Roman" w:hAnsi="Times New Roman" w:cs="Times New Roman"/>
                <w:sz w:val="24"/>
                <w:szCs w:val="24"/>
                <w:lang w:eastAsia="cs-CZ"/>
              </w:rPr>
            </w:pPr>
            <w:r w:rsidRPr="000B1BE2">
              <w:rPr>
                <w:rFonts w:ascii="Arial" w:eastAsia="Times New Roman" w:hAnsi="Arial" w:cs="Arial"/>
                <w:color w:val="000000"/>
                <w:sz w:val="20"/>
                <w:szCs w:val="20"/>
                <w:lang w:eastAsia="cs-CZ"/>
              </w:rPr>
              <w:t>Rozcvičí se před pohybovou činností, uklidní po zátěži, napodobuje napínací a protahovací cvičení.</w:t>
            </w:r>
          </w:p>
        </w:tc>
        <w:tc>
          <w:tcPr>
            <w:tcW w:w="1985"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rsidR="001C7EFD" w:rsidRPr="000B1BE2" w:rsidRDefault="001C7EFD" w:rsidP="00CC4F80">
            <w:pPr>
              <w:spacing w:after="0" w:line="240" w:lineRule="auto"/>
              <w:jc w:val="center"/>
              <w:rPr>
                <w:rFonts w:ascii="Times New Roman" w:eastAsia="Times New Roman" w:hAnsi="Times New Roman" w:cs="Times New Roman"/>
                <w:sz w:val="24"/>
                <w:szCs w:val="24"/>
                <w:lang w:eastAsia="cs-CZ"/>
              </w:rPr>
            </w:pPr>
            <w:r w:rsidRPr="000B1BE2">
              <w:rPr>
                <w:rFonts w:ascii="Arial" w:eastAsia="Times New Roman" w:hAnsi="Arial" w:cs="Arial"/>
                <w:color w:val="000000"/>
                <w:sz w:val="20"/>
                <w:szCs w:val="20"/>
                <w:lang w:eastAsia="cs-CZ"/>
              </w:rPr>
              <w:t>Příprava organismu </w:t>
            </w:r>
          </w:p>
        </w:tc>
        <w:tc>
          <w:tcPr>
            <w:tcW w:w="1417"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rsidR="001C7EFD" w:rsidRPr="000B1BE2" w:rsidRDefault="001C7EFD" w:rsidP="00CC4F80">
            <w:pPr>
              <w:spacing w:after="0" w:line="240" w:lineRule="auto"/>
              <w:jc w:val="center"/>
              <w:rPr>
                <w:rFonts w:ascii="Times New Roman" w:eastAsia="Times New Roman" w:hAnsi="Times New Roman" w:cs="Times New Roman"/>
                <w:sz w:val="24"/>
                <w:szCs w:val="24"/>
                <w:lang w:eastAsia="cs-CZ"/>
              </w:rPr>
            </w:pPr>
            <w:r w:rsidRPr="000B1BE2">
              <w:rPr>
                <w:rFonts w:ascii="Arial" w:eastAsia="Times New Roman" w:hAnsi="Arial" w:cs="Arial"/>
                <w:color w:val="000000"/>
                <w:sz w:val="20"/>
                <w:szCs w:val="20"/>
                <w:lang w:eastAsia="cs-CZ"/>
              </w:rPr>
              <w:t> </w:t>
            </w:r>
          </w:p>
        </w:tc>
        <w:tc>
          <w:tcPr>
            <w:tcW w:w="1134"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rsidR="001C7EFD" w:rsidRPr="000B1BE2" w:rsidRDefault="001C7EFD" w:rsidP="00CC4F80">
            <w:pPr>
              <w:spacing w:after="0" w:line="240" w:lineRule="auto"/>
              <w:jc w:val="center"/>
              <w:rPr>
                <w:rFonts w:ascii="Times New Roman" w:eastAsia="Times New Roman" w:hAnsi="Times New Roman" w:cs="Times New Roman"/>
                <w:sz w:val="24"/>
                <w:szCs w:val="24"/>
                <w:lang w:eastAsia="cs-CZ"/>
              </w:rPr>
            </w:pPr>
            <w:r w:rsidRPr="000B1BE2">
              <w:rPr>
                <w:rFonts w:ascii="Arial" w:eastAsia="Times New Roman" w:hAnsi="Arial" w:cs="Arial"/>
                <w:color w:val="000000"/>
                <w:sz w:val="20"/>
                <w:szCs w:val="20"/>
                <w:lang w:eastAsia="cs-CZ"/>
              </w:rPr>
              <w:t> </w:t>
            </w:r>
          </w:p>
        </w:tc>
        <w:tc>
          <w:tcPr>
            <w:tcW w:w="1843"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rsidR="001C7EFD" w:rsidRPr="000B1BE2" w:rsidRDefault="001C7EFD" w:rsidP="00CC4F80">
            <w:pPr>
              <w:spacing w:after="0" w:line="240" w:lineRule="auto"/>
              <w:jc w:val="center"/>
              <w:rPr>
                <w:rFonts w:ascii="Times New Roman" w:eastAsia="Times New Roman" w:hAnsi="Times New Roman" w:cs="Times New Roman"/>
                <w:sz w:val="24"/>
                <w:szCs w:val="24"/>
                <w:lang w:eastAsia="cs-CZ"/>
              </w:rPr>
            </w:pPr>
            <w:r w:rsidRPr="000B1BE2">
              <w:rPr>
                <w:rFonts w:ascii="Arial" w:eastAsia="Times New Roman" w:hAnsi="Arial" w:cs="Arial"/>
                <w:color w:val="000000"/>
                <w:sz w:val="20"/>
                <w:szCs w:val="20"/>
                <w:lang w:eastAsia="cs-CZ"/>
              </w:rPr>
              <w:t> </w:t>
            </w:r>
          </w:p>
        </w:tc>
      </w:tr>
      <w:tr w:rsidR="001C7EFD" w:rsidRPr="000B1BE2" w:rsidTr="001C7EFD">
        <w:trPr>
          <w:gridAfter w:val="1"/>
          <w:wAfter w:w="50" w:type="dxa"/>
        </w:trPr>
        <w:tc>
          <w:tcPr>
            <w:tcW w:w="851" w:type="dxa"/>
            <w:tcBorders>
              <w:left w:val="single" w:sz="4" w:space="0" w:color="000000"/>
              <w:right w:val="single" w:sz="4" w:space="0" w:color="000000"/>
            </w:tcBorders>
            <w:tcMar>
              <w:top w:w="0" w:type="dxa"/>
              <w:left w:w="70" w:type="dxa"/>
              <w:bottom w:w="0" w:type="dxa"/>
              <w:right w:w="70" w:type="dxa"/>
            </w:tcMar>
            <w:hideMark/>
          </w:tcPr>
          <w:p w:rsidR="001C7EFD" w:rsidRPr="000B1BE2" w:rsidRDefault="001C7EFD" w:rsidP="00CC4F80">
            <w:pPr>
              <w:spacing w:after="0" w:line="240" w:lineRule="auto"/>
              <w:rPr>
                <w:rFonts w:ascii="Times New Roman" w:eastAsia="Times New Roman" w:hAnsi="Times New Roman" w:cs="Times New Roman"/>
                <w:sz w:val="24"/>
                <w:szCs w:val="24"/>
                <w:lang w:eastAsia="cs-CZ"/>
              </w:rPr>
            </w:pPr>
            <w:r w:rsidRPr="000B1BE2">
              <w:rPr>
                <w:rFonts w:ascii="Arial" w:eastAsia="Times New Roman" w:hAnsi="Arial" w:cs="Arial"/>
                <w:color w:val="000000"/>
                <w:sz w:val="20"/>
                <w:szCs w:val="20"/>
                <w:lang w:eastAsia="cs-CZ"/>
              </w:rPr>
              <w:t> </w:t>
            </w:r>
          </w:p>
        </w:tc>
        <w:tc>
          <w:tcPr>
            <w:tcW w:w="993" w:type="dxa"/>
            <w:tcBorders>
              <w:left w:val="single" w:sz="4" w:space="0" w:color="000000"/>
              <w:right w:val="single" w:sz="4" w:space="0" w:color="000000"/>
            </w:tcBorders>
          </w:tcPr>
          <w:p w:rsidR="001C7EFD" w:rsidRPr="000B1BE2" w:rsidRDefault="001043B9" w:rsidP="00CC4F80">
            <w:pPr>
              <w:spacing w:after="0" w:line="240" w:lineRule="auto"/>
              <w:rPr>
                <w:rFonts w:ascii="Arial" w:eastAsia="Times New Roman" w:hAnsi="Arial" w:cs="Arial"/>
                <w:color w:val="000000"/>
                <w:sz w:val="20"/>
                <w:szCs w:val="20"/>
                <w:lang w:eastAsia="cs-CZ"/>
              </w:rPr>
            </w:pPr>
            <w:r w:rsidRPr="001043B9">
              <w:rPr>
                <w:rFonts w:ascii="Arial" w:hAnsi="Arial" w:cs="Arial"/>
                <w:sz w:val="20"/>
                <w:szCs w:val="30"/>
                <w:shd w:val="clear" w:color="auto" w:fill="FFFFFF"/>
              </w:rPr>
              <w:t>TV-5-1-01</w:t>
            </w:r>
          </w:p>
        </w:tc>
        <w:tc>
          <w:tcPr>
            <w:tcW w:w="2409"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rsidR="001C7EFD" w:rsidRPr="000B1BE2" w:rsidRDefault="001C7EFD" w:rsidP="00CC4F80">
            <w:pPr>
              <w:spacing w:after="0" w:line="240" w:lineRule="auto"/>
              <w:rPr>
                <w:rFonts w:ascii="Times New Roman" w:eastAsia="Times New Roman" w:hAnsi="Times New Roman" w:cs="Times New Roman"/>
                <w:sz w:val="24"/>
                <w:szCs w:val="24"/>
                <w:lang w:eastAsia="cs-CZ"/>
              </w:rPr>
            </w:pPr>
            <w:r w:rsidRPr="000B1BE2">
              <w:rPr>
                <w:rFonts w:ascii="Arial" w:eastAsia="Times New Roman" w:hAnsi="Arial" w:cs="Arial"/>
                <w:color w:val="000000"/>
                <w:sz w:val="20"/>
                <w:szCs w:val="20"/>
                <w:lang w:eastAsia="cs-CZ"/>
              </w:rPr>
              <w:t>Ví, že vhodný pohyb pomáhá ke zdravému růstu, rozvoji srdce, kostí, svalů, plic aj.</w:t>
            </w:r>
          </w:p>
        </w:tc>
        <w:tc>
          <w:tcPr>
            <w:tcW w:w="1985"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rsidR="001C7EFD" w:rsidRPr="000B1BE2" w:rsidRDefault="001C7EFD" w:rsidP="00CC4F80">
            <w:pPr>
              <w:spacing w:after="0" w:line="240" w:lineRule="auto"/>
              <w:jc w:val="center"/>
              <w:rPr>
                <w:rFonts w:ascii="Times New Roman" w:eastAsia="Times New Roman" w:hAnsi="Times New Roman" w:cs="Times New Roman"/>
                <w:sz w:val="24"/>
                <w:szCs w:val="24"/>
                <w:lang w:eastAsia="cs-CZ"/>
              </w:rPr>
            </w:pPr>
            <w:r w:rsidRPr="000B1BE2">
              <w:rPr>
                <w:rFonts w:ascii="Arial" w:eastAsia="Times New Roman" w:hAnsi="Arial" w:cs="Arial"/>
                <w:color w:val="000000"/>
                <w:sz w:val="20"/>
                <w:szCs w:val="20"/>
                <w:lang w:eastAsia="cs-CZ"/>
              </w:rPr>
              <w:t>Zdravotně zaměřené činnosti</w:t>
            </w:r>
          </w:p>
        </w:tc>
        <w:tc>
          <w:tcPr>
            <w:tcW w:w="1417"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rsidR="001C7EFD" w:rsidRPr="000B1BE2" w:rsidRDefault="001C7EFD" w:rsidP="00CC4F80">
            <w:pPr>
              <w:spacing w:after="0" w:line="240" w:lineRule="auto"/>
              <w:jc w:val="center"/>
              <w:rPr>
                <w:rFonts w:ascii="Times New Roman" w:eastAsia="Times New Roman" w:hAnsi="Times New Roman" w:cs="Times New Roman"/>
                <w:sz w:val="24"/>
                <w:szCs w:val="24"/>
                <w:lang w:eastAsia="cs-CZ"/>
              </w:rPr>
            </w:pPr>
            <w:r w:rsidRPr="000B1BE2">
              <w:rPr>
                <w:rFonts w:ascii="Arial" w:eastAsia="Times New Roman" w:hAnsi="Arial" w:cs="Arial"/>
                <w:color w:val="000000"/>
                <w:sz w:val="20"/>
                <w:szCs w:val="20"/>
                <w:lang w:eastAsia="cs-CZ"/>
              </w:rPr>
              <w:t> </w:t>
            </w:r>
          </w:p>
        </w:tc>
        <w:tc>
          <w:tcPr>
            <w:tcW w:w="1134"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rsidR="001C7EFD" w:rsidRPr="000B1BE2" w:rsidRDefault="001C7EFD" w:rsidP="00CC4F80">
            <w:pPr>
              <w:spacing w:after="0" w:line="240" w:lineRule="auto"/>
              <w:jc w:val="center"/>
              <w:rPr>
                <w:rFonts w:ascii="Times New Roman" w:eastAsia="Times New Roman" w:hAnsi="Times New Roman" w:cs="Times New Roman"/>
                <w:sz w:val="24"/>
                <w:szCs w:val="24"/>
                <w:lang w:eastAsia="cs-CZ"/>
              </w:rPr>
            </w:pPr>
            <w:r w:rsidRPr="000B1BE2">
              <w:rPr>
                <w:rFonts w:ascii="Arial" w:eastAsia="Times New Roman" w:hAnsi="Arial" w:cs="Arial"/>
                <w:color w:val="000000"/>
                <w:sz w:val="20"/>
                <w:szCs w:val="20"/>
                <w:lang w:eastAsia="cs-CZ"/>
              </w:rPr>
              <w:t> </w:t>
            </w:r>
          </w:p>
        </w:tc>
        <w:tc>
          <w:tcPr>
            <w:tcW w:w="1843"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rsidR="001C7EFD" w:rsidRPr="000B1BE2" w:rsidRDefault="001C7EFD" w:rsidP="00CC4F80">
            <w:pPr>
              <w:spacing w:after="0" w:line="240" w:lineRule="auto"/>
              <w:jc w:val="center"/>
              <w:rPr>
                <w:rFonts w:ascii="Times New Roman" w:eastAsia="Times New Roman" w:hAnsi="Times New Roman" w:cs="Times New Roman"/>
                <w:sz w:val="24"/>
                <w:szCs w:val="24"/>
                <w:lang w:eastAsia="cs-CZ"/>
              </w:rPr>
            </w:pPr>
            <w:r w:rsidRPr="000B1BE2">
              <w:rPr>
                <w:rFonts w:ascii="Arial" w:eastAsia="Times New Roman" w:hAnsi="Arial" w:cs="Arial"/>
                <w:color w:val="000000"/>
                <w:sz w:val="20"/>
                <w:szCs w:val="20"/>
                <w:lang w:eastAsia="cs-CZ"/>
              </w:rPr>
              <w:t> </w:t>
            </w:r>
          </w:p>
        </w:tc>
      </w:tr>
      <w:tr w:rsidR="001C7EFD" w:rsidRPr="000B1BE2" w:rsidTr="001C7EFD">
        <w:trPr>
          <w:gridAfter w:val="1"/>
          <w:wAfter w:w="50" w:type="dxa"/>
        </w:trPr>
        <w:tc>
          <w:tcPr>
            <w:tcW w:w="851" w:type="dxa"/>
            <w:tcBorders>
              <w:left w:val="single" w:sz="4" w:space="0" w:color="000000"/>
              <w:right w:val="single" w:sz="4" w:space="0" w:color="000000"/>
            </w:tcBorders>
            <w:tcMar>
              <w:top w:w="0" w:type="dxa"/>
              <w:left w:w="70" w:type="dxa"/>
              <w:bottom w:w="0" w:type="dxa"/>
              <w:right w:w="70" w:type="dxa"/>
            </w:tcMar>
            <w:hideMark/>
          </w:tcPr>
          <w:p w:rsidR="001C7EFD" w:rsidRPr="000B1BE2" w:rsidRDefault="001C7EFD" w:rsidP="00CC4F80">
            <w:pPr>
              <w:spacing w:after="0" w:line="240" w:lineRule="auto"/>
              <w:rPr>
                <w:rFonts w:ascii="Times New Roman" w:eastAsia="Times New Roman" w:hAnsi="Times New Roman" w:cs="Times New Roman"/>
                <w:sz w:val="24"/>
                <w:szCs w:val="24"/>
                <w:lang w:eastAsia="cs-CZ"/>
              </w:rPr>
            </w:pPr>
            <w:r w:rsidRPr="000B1BE2">
              <w:rPr>
                <w:rFonts w:ascii="Arial" w:eastAsia="Times New Roman" w:hAnsi="Arial" w:cs="Arial"/>
                <w:color w:val="000000"/>
                <w:sz w:val="20"/>
                <w:szCs w:val="20"/>
                <w:lang w:eastAsia="cs-CZ"/>
              </w:rPr>
              <w:t> </w:t>
            </w:r>
          </w:p>
        </w:tc>
        <w:tc>
          <w:tcPr>
            <w:tcW w:w="993" w:type="dxa"/>
            <w:tcBorders>
              <w:left w:val="single" w:sz="4" w:space="0" w:color="000000"/>
              <w:right w:val="single" w:sz="4" w:space="0" w:color="000000"/>
            </w:tcBorders>
          </w:tcPr>
          <w:p w:rsidR="001C7EFD" w:rsidRPr="000B1BE2" w:rsidRDefault="001043B9" w:rsidP="00CC4F80">
            <w:pPr>
              <w:spacing w:after="0" w:line="240" w:lineRule="auto"/>
              <w:rPr>
                <w:rFonts w:ascii="Arial" w:eastAsia="Times New Roman" w:hAnsi="Arial" w:cs="Arial"/>
                <w:color w:val="000000"/>
                <w:sz w:val="20"/>
                <w:szCs w:val="20"/>
                <w:lang w:eastAsia="cs-CZ"/>
              </w:rPr>
            </w:pPr>
            <w:r w:rsidRPr="001043B9">
              <w:rPr>
                <w:rFonts w:ascii="Arial" w:hAnsi="Arial" w:cs="Arial"/>
                <w:sz w:val="20"/>
                <w:szCs w:val="30"/>
                <w:shd w:val="clear" w:color="auto" w:fill="FFFFFF"/>
              </w:rPr>
              <w:t>TV-5-1-01</w:t>
            </w:r>
          </w:p>
        </w:tc>
        <w:tc>
          <w:tcPr>
            <w:tcW w:w="2409" w:type="dxa"/>
            <w:tcBorders>
              <w:top w:val="single" w:sz="4" w:space="0" w:color="000000"/>
              <w:left w:val="single" w:sz="4" w:space="0" w:color="000000"/>
              <w:right w:val="single" w:sz="4" w:space="0" w:color="000000"/>
            </w:tcBorders>
            <w:tcMar>
              <w:top w:w="0" w:type="dxa"/>
              <w:left w:w="70" w:type="dxa"/>
              <w:bottom w:w="0" w:type="dxa"/>
              <w:right w:w="70" w:type="dxa"/>
            </w:tcMar>
            <w:hideMark/>
          </w:tcPr>
          <w:p w:rsidR="001C7EFD" w:rsidRPr="000B1BE2" w:rsidRDefault="001C7EFD" w:rsidP="00CC4F80">
            <w:pPr>
              <w:spacing w:after="0" w:line="240" w:lineRule="auto"/>
              <w:rPr>
                <w:rFonts w:ascii="Times New Roman" w:eastAsia="Times New Roman" w:hAnsi="Times New Roman" w:cs="Times New Roman"/>
                <w:sz w:val="24"/>
                <w:szCs w:val="24"/>
                <w:lang w:eastAsia="cs-CZ"/>
              </w:rPr>
            </w:pPr>
            <w:r w:rsidRPr="000B1BE2">
              <w:rPr>
                <w:rFonts w:ascii="Arial" w:eastAsia="Times New Roman" w:hAnsi="Arial" w:cs="Arial"/>
                <w:color w:val="000000"/>
                <w:sz w:val="20"/>
                <w:szCs w:val="20"/>
                <w:lang w:eastAsia="cs-CZ"/>
              </w:rPr>
              <w:t>Předvede základní způsoby rozvoje kondičních a koordinačních předpokladů a snaží se o zvyšování jejich úrovně.</w:t>
            </w:r>
          </w:p>
        </w:tc>
        <w:tc>
          <w:tcPr>
            <w:tcW w:w="1985" w:type="dxa"/>
            <w:tcBorders>
              <w:top w:val="single" w:sz="4" w:space="0" w:color="000000"/>
              <w:left w:val="single" w:sz="4" w:space="0" w:color="000000"/>
              <w:right w:val="single" w:sz="4" w:space="0" w:color="000000"/>
            </w:tcBorders>
            <w:tcMar>
              <w:top w:w="0" w:type="dxa"/>
              <w:left w:w="70" w:type="dxa"/>
              <w:bottom w:w="0" w:type="dxa"/>
              <w:right w:w="70" w:type="dxa"/>
            </w:tcMar>
            <w:hideMark/>
          </w:tcPr>
          <w:p w:rsidR="001C7EFD" w:rsidRPr="000B1BE2" w:rsidRDefault="001C7EFD" w:rsidP="00CC4F80">
            <w:pPr>
              <w:spacing w:after="0" w:line="240" w:lineRule="auto"/>
              <w:jc w:val="center"/>
              <w:rPr>
                <w:rFonts w:ascii="Times New Roman" w:eastAsia="Times New Roman" w:hAnsi="Times New Roman" w:cs="Times New Roman"/>
                <w:sz w:val="24"/>
                <w:szCs w:val="24"/>
                <w:lang w:eastAsia="cs-CZ"/>
              </w:rPr>
            </w:pPr>
            <w:r w:rsidRPr="000B1BE2">
              <w:rPr>
                <w:rFonts w:ascii="Arial" w:eastAsia="Times New Roman" w:hAnsi="Arial" w:cs="Arial"/>
                <w:color w:val="000000"/>
                <w:sz w:val="20"/>
                <w:szCs w:val="20"/>
                <w:lang w:eastAsia="cs-CZ"/>
              </w:rPr>
              <w:t>Rozvoj různých forem rychlosti, vytrvalosti, síly, pohyblivosti, koordinace pohybu</w:t>
            </w:r>
          </w:p>
        </w:tc>
        <w:tc>
          <w:tcPr>
            <w:tcW w:w="1417" w:type="dxa"/>
            <w:tcBorders>
              <w:top w:val="single" w:sz="4" w:space="0" w:color="000000"/>
              <w:left w:val="single" w:sz="4" w:space="0" w:color="000000"/>
              <w:right w:val="single" w:sz="4" w:space="0" w:color="000000"/>
            </w:tcBorders>
            <w:tcMar>
              <w:top w:w="0" w:type="dxa"/>
              <w:left w:w="70" w:type="dxa"/>
              <w:bottom w:w="0" w:type="dxa"/>
              <w:right w:w="70" w:type="dxa"/>
            </w:tcMar>
            <w:hideMark/>
          </w:tcPr>
          <w:p w:rsidR="001C7EFD" w:rsidRPr="000B1BE2" w:rsidRDefault="001C7EFD" w:rsidP="00CC4F80">
            <w:pPr>
              <w:spacing w:after="0" w:line="240" w:lineRule="auto"/>
              <w:jc w:val="center"/>
              <w:rPr>
                <w:rFonts w:ascii="Times New Roman" w:eastAsia="Times New Roman" w:hAnsi="Times New Roman" w:cs="Times New Roman"/>
                <w:sz w:val="24"/>
                <w:szCs w:val="24"/>
                <w:lang w:eastAsia="cs-CZ"/>
              </w:rPr>
            </w:pPr>
            <w:r w:rsidRPr="000B1BE2">
              <w:rPr>
                <w:rFonts w:ascii="Arial" w:eastAsia="Times New Roman" w:hAnsi="Arial" w:cs="Arial"/>
                <w:color w:val="000000"/>
                <w:sz w:val="20"/>
                <w:szCs w:val="20"/>
                <w:lang w:eastAsia="cs-CZ"/>
              </w:rPr>
              <w:t> </w:t>
            </w:r>
          </w:p>
        </w:tc>
        <w:tc>
          <w:tcPr>
            <w:tcW w:w="1134" w:type="dxa"/>
            <w:tcBorders>
              <w:top w:val="single" w:sz="4" w:space="0" w:color="000000"/>
              <w:left w:val="single" w:sz="4" w:space="0" w:color="000000"/>
              <w:right w:val="single" w:sz="4" w:space="0" w:color="000000"/>
            </w:tcBorders>
            <w:tcMar>
              <w:top w:w="0" w:type="dxa"/>
              <w:left w:w="70" w:type="dxa"/>
              <w:bottom w:w="0" w:type="dxa"/>
              <w:right w:w="70" w:type="dxa"/>
            </w:tcMar>
            <w:hideMark/>
          </w:tcPr>
          <w:p w:rsidR="001C7EFD" w:rsidRPr="000B1BE2" w:rsidRDefault="001C7EFD" w:rsidP="00CC4F80">
            <w:pPr>
              <w:spacing w:after="0" w:line="240" w:lineRule="auto"/>
              <w:jc w:val="center"/>
              <w:rPr>
                <w:rFonts w:ascii="Times New Roman" w:eastAsia="Times New Roman" w:hAnsi="Times New Roman" w:cs="Times New Roman"/>
                <w:sz w:val="24"/>
                <w:szCs w:val="24"/>
                <w:lang w:eastAsia="cs-CZ"/>
              </w:rPr>
            </w:pPr>
            <w:r w:rsidRPr="000B1BE2">
              <w:rPr>
                <w:rFonts w:ascii="Arial" w:eastAsia="Times New Roman" w:hAnsi="Arial" w:cs="Arial"/>
                <w:color w:val="000000"/>
                <w:sz w:val="20"/>
                <w:szCs w:val="20"/>
                <w:lang w:eastAsia="cs-CZ"/>
              </w:rPr>
              <w:t> </w:t>
            </w:r>
          </w:p>
        </w:tc>
        <w:tc>
          <w:tcPr>
            <w:tcW w:w="1843" w:type="dxa"/>
            <w:tcBorders>
              <w:top w:val="single" w:sz="4" w:space="0" w:color="000000"/>
              <w:left w:val="single" w:sz="4" w:space="0" w:color="000000"/>
              <w:right w:val="single" w:sz="4" w:space="0" w:color="000000"/>
            </w:tcBorders>
            <w:tcMar>
              <w:top w:w="0" w:type="dxa"/>
              <w:left w:w="70" w:type="dxa"/>
              <w:bottom w:w="0" w:type="dxa"/>
              <w:right w:w="70" w:type="dxa"/>
            </w:tcMar>
            <w:hideMark/>
          </w:tcPr>
          <w:p w:rsidR="001C7EFD" w:rsidRPr="000B1BE2" w:rsidRDefault="001C7EFD" w:rsidP="00CC4F80">
            <w:pPr>
              <w:spacing w:after="0" w:line="240" w:lineRule="auto"/>
              <w:jc w:val="center"/>
              <w:rPr>
                <w:rFonts w:ascii="Times New Roman" w:eastAsia="Times New Roman" w:hAnsi="Times New Roman" w:cs="Times New Roman"/>
                <w:sz w:val="24"/>
                <w:szCs w:val="24"/>
                <w:lang w:eastAsia="cs-CZ"/>
              </w:rPr>
            </w:pPr>
            <w:r w:rsidRPr="000B1BE2">
              <w:rPr>
                <w:rFonts w:ascii="Arial" w:eastAsia="Times New Roman" w:hAnsi="Arial" w:cs="Arial"/>
                <w:color w:val="000000"/>
                <w:sz w:val="20"/>
                <w:szCs w:val="20"/>
                <w:lang w:eastAsia="cs-CZ"/>
              </w:rPr>
              <w:t> </w:t>
            </w:r>
          </w:p>
        </w:tc>
      </w:tr>
      <w:tr w:rsidR="001C7EFD" w:rsidRPr="000B1BE2" w:rsidTr="001C7EFD">
        <w:trPr>
          <w:gridAfter w:val="1"/>
          <w:wAfter w:w="50" w:type="dxa"/>
        </w:trPr>
        <w:tc>
          <w:tcPr>
            <w:tcW w:w="851" w:type="dxa"/>
            <w:tcBorders>
              <w:left w:val="single" w:sz="4" w:space="0" w:color="000000"/>
              <w:right w:val="single" w:sz="4" w:space="0" w:color="000000"/>
            </w:tcBorders>
            <w:tcMar>
              <w:top w:w="0" w:type="dxa"/>
              <w:left w:w="70" w:type="dxa"/>
              <w:bottom w:w="0" w:type="dxa"/>
              <w:right w:w="70" w:type="dxa"/>
            </w:tcMar>
            <w:hideMark/>
          </w:tcPr>
          <w:p w:rsidR="001C7EFD" w:rsidRPr="000B1BE2" w:rsidRDefault="001C7EFD" w:rsidP="00CC4F80">
            <w:pPr>
              <w:spacing w:after="0" w:line="240" w:lineRule="auto"/>
              <w:rPr>
                <w:rFonts w:ascii="Times New Roman" w:eastAsia="Times New Roman" w:hAnsi="Times New Roman" w:cs="Times New Roman"/>
                <w:sz w:val="24"/>
                <w:szCs w:val="24"/>
                <w:lang w:eastAsia="cs-CZ"/>
              </w:rPr>
            </w:pPr>
            <w:r w:rsidRPr="000B1BE2">
              <w:rPr>
                <w:rFonts w:ascii="Arial" w:eastAsia="Times New Roman" w:hAnsi="Arial" w:cs="Arial"/>
                <w:color w:val="000000"/>
                <w:sz w:val="20"/>
                <w:szCs w:val="20"/>
                <w:lang w:eastAsia="cs-CZ"/>
              </w:rPr>
              <w:t> </w:t>
            </w:r>
          </w:p>
        </w:tc>
        <w:tc>
          <w:tcPr>
            <w:tcW w:w="993" w:type="dxa"/>
            <w:tcBorders>
              <w:left w:val="single" w:sz="4" w:space="0" w:color="000000"/>
              <w:right w:val="single" w:sz="4" w:space="0" w:color="000000"/>
            </w:tcBorders>
          </w:tcPr>
          <w:p w:rsidR="001C7EFD" w:rsidRPr="000B1BE2" w:rsidRDefault="00A21F6B" w:rsidP="00CC4F80">
            <w:pPr>
              <w:spacing w:after="0" w:line="240" w:lineRule="auto"/>
              <w:rPr>
                <w:rFonts w:ascii="Arial" w:eastAsia="Times New Roman" w:hAnsi="Arial" w:cs="Arial"/>
                <w:color w:val="000000"/>
                <w:sz w:val="20"/>
                <w:szCs w:val="20"/>
                <w:lang w:eastAsia="cs-CZ"/>
              </w:rPr>
            </w:pPr>
            <w:r w:rsidRPr="001043B9">
              <w:rPr>
                <w:rFonts w:ascii="Arial" w:hAnsi="Arial" w:cs="Arial"/>
                <w:sz w:val="20"/>
                <w:szCs w:val="30"/>
                <w:shd w:val="clear" w:color="auto" w:fill="FFFFFF"/>
              </w:rPr>
              <w:t>TV-5-1-0</w:t>
            </w:r>
            <w:r>
              <w:rPr>
                <w:rFonts w:ascii="Arial" w:hAnsi="Arial" w:cs="Arial"/>
                <w:sz w:val="20"/>
                <w:szCs w:val="30"/>
                <w:shd w:val="clear" w:color="auto" w:fill="FFFFFF"/>
              </w:rPr>
              <w:t>3</w:t>
            </w:r>
          </w:p>
        </w:tc>
        <w:tc>
          <w:tcPr>
            <w:tcW w:w="2409" w:type="dxa"/>
            <w:tcBorders>
              <w:left w:val="single" w:sz="4" w:space="0" w:color="000000"/>
              <w:bottom w:val="single" w:sz="4" w:space="0" w:color="000000"/>
              <w:right w:val="single" w:sz="4" w:space="0" w:color="000000"/>
            </w:tcBorders>
            <w:tcMar>
              <w:top w:w="0" w:type="dxa"/>
              <w:left w:w="70" w:type="dxa"/>
              <w:bottom w:w="0" w:type="dxa"/>
              <w:right w:w="70" w:type="dxa"/>
            </w:tcMar>
            <w:hideMark/>
          </w:tcPr>
          <w:p w:rsidR="001C7EFD" w:rsidRPr="000B1BE2" w:rsidRDefault="001C7EFD" w:rsidP="00CC4F80">
            <w:pPr>
              <w:spacing w:after="0" w:line="240" w:lineRule="auto"/>
              <w:rPr>
                <w:rFonts w:ascii="Times New Roman" w:eastAsia="Times New Roman" w:hAnsi="Times New Roman" w:cs="Times New Roman"/>
                <w:sz w:val="24"/>
                <w:szCs w:val="24"/>
                <w:lang w:eastAsia="cs-CZ"/>
              </w:rPr>
            </w:pPr>
            <w:r w:rsidRPr="000B1BE2">
              <w:rPr>
                <w:rFonts w:ascii="Arial" w:eastAsia="Times New Roman" w:hAnsi="Arial" w:cs="Arial"/>
                <w:color w:val="000000"/>
                <w:sz w:val="20"/>
                <w:szCs w:val="20"/>
                <w:lang w:eastAsia="cs-CZ"/>
              </w:rPr>
              <w:t>Zacvičí několik základních cviků z každé osvojované oblasti a dovede je s pomocí učitele seřadit do ucelené sestavy.</w:t>
            </w:r>
          </w:p>
        </w:tc>
        <w:tc>
          <w:tcPr>
            <w:tcW w:w="1985" w:type="dxa"/>
            <w:tcBorders>
              <w:left w:val="single" w:sz="4" w:space="0" w:color="000000"/>
              <w:bottom w:val="single" w:sz="4" w:space="0" w:color="000000"/>
              <w:right w:val="single" w:sz="4" w:space="0" w:color="000000"/>
            </w:tcBorders>
            <w:tcMar>
              <w:top w:w="0" w:type="dxa"/>
              <w:left w:w="70" w:type="dxa"/>
              <w:bottom w:w="0" w:type="dxa"/>
              <w:right w:w="70" w:type="dxa"/>
            </w:tcMar>
            <w:hideMark/>
          </w:tcPr>
          <w:p w:rsidR="001C7EFD" w:rsidRPr="000B1BE2" w:rsidRDefault="001C7EFD" w:rsidP="00CC4F80">
            <w:pPr>
              <w:spacing w:after="240" w:line="240" w:lineRule="auto"/>
              <w:rPr>
                <w:rFonts w:ascii="Times New Roman" w:eastAsia="Times New Roman" w:hAnsi="Times New Roman" w:cs="Times New Roman"/>
                <w:sz w:val="24"/>
                <w:szCs w:val="24"/>
                <w:lang w:eastAsia="cs-CZ"/>
              </w:rPr>
            </w:pPr>
          </w:p>
        </w:tc>
        <w:tc>
          <w:tcPr>
            <w:tcW w:w="1417" w:type="dxa"/>
            <w:tcBorders>
              <w:left w:val="single" w:sz="4" w:space="0" w:color="000000"/>
              <w:bottom w:val="single" w:sz="4" w:space="0" w:color="000000"/>
              <w:right w:val="single" w:sz="4" w:space="0" w:color="000000"/>
            </w:tcBorders>
            <w:tcMar>
              <w:top w:w="0" w:type="dxa"/>
              <w:left w:w="70" w:type="dxa"/>
              <w:bottom w:w="0" w:type="dxa"/>
              <w:right w:w="70" w:type="dxa"/>
            </w:tcMar>
            <w:hideMark/>
          </w:tcPr>
          <w:p w:rsidR="001C7EFD" w:rsidRPr="000B1BE2" w:rsidRDefault="004523DD" w:rsidP="00CC4F80">
            <w:pPr>
              <w:spacing w:after="0" w:line="240" w:lineRule="auto"/>
              <w:jc w:val="center"/>
              <w:rPr>
                <w:rFonts w:ascii="Times New Roman" w:eastAsia="Times New Roman" w:hAnsi="Times New Roman" w:cs="Times New Roman"/>
                <w:sz w:val="24"/>
                <w:szCs w:val="24"/>
                <w:lang w:eastAsia="cs-CZ"/>
              </w:rPr>
            </w:pPr>
            <w:r>
              <w:rPr>
                <w:rFonts w:ascii="Arial" w:eastAsia="Times New Roman" w:hAnsi="Arial" w:cs="Arial"/>
                <w:color w:val="000000"/>
                <w:sz w:val="20"/>
                <w:szCs w:val="20"/>
                <w:lang w:eastAsia="cs-CZ"/>
              </w:rPr>
              <w:t>Řešení p</w:t>
            </w:r>
            <w:r w:rsidR="001C7EFD" w:rsidRPr="000B1BE2">
              <w:rPr>
                <w:rFonts w:ascii="Arial" w:eastAsia="Times New Roman" w:hAnsi="Arial" w:cs="Arial"/>
                <w:color w:val="000000"/>
                <w:sz w:val="20"/>
                <w:szCs w:val="20"/>
                <w:lang w:eastAsia="cs-CZ"/>
              </w:rPr>
              <w:t>roblém</w:t>
            </w:r>
            <w:r>
              <w:rPr>
                <w:rFonts w:ascii="Arial" w:eastAsia="Times New Roman" w:hAnsi="Arial" w:cs="Arial"/>
                <w:color w:val="000000"/>
                <w:sz w:val="20"/>
                <w:szCs w:val="20"/>
                <w:lang w:eastAsia="cs-CZ"/>
              </w:rPr>
              <w:t>ů</w:t>
            </w:r>
          </w:p>
        </w:tc>
        <w:tc>
          <w:tcPr>
            <w:tcW w:w="1134" w:type="dxa"/>
            <w:tcBorders>
              <w:left w:val="single" w:sz="4" w:space="0" w:color="000000"/>
              <w:bottom w:val="single" w:sz="4" w:space="0" w:color="000000"/>
              <w:right w:val="single" w:sz="4" w:space="0" w:color="000000"/>
            </w:tcBorders>
            <w:tcMar>
              <w:top w:w="0" w:type="dxa"/>
              <w:left w:w="70" w:type="dxa"/>
              <w:bottom w:w="0" w:type="dxa"/>
              <w:right w:w="70" w:type="dxa"/>
            </w:tcMar>
            <w:hideMark/>
          </w:tcPr>
          <w:p w:rsidR="001C7EFD" w:rsidRPr="000B1BE2" w:rsidRDefault="001C7EFD" w:rsidP="00CC4F80">
            <w:pPr>
              <w:spacing w:after="0" w:line="240" w:lineRule="auto"/>
              <w:jc w:val="center"/>
              <w:rPr>
                <w:rFonts w:ascii="Times New Roman" w:eastAsia="Times New Roman" w:hAnsi="Times New Roman" w:cs="Times New Roman"/>
                <w:sz w:val="24"/>
                <w:szCs w:val="24"/>
                <w:lang w:eastAsia="cs-CZ"/>
              </w:rPr>
            </w:pPr>
            <w:r w:rsidRPr="000B1BE2">
              <w:rPr>
                <w:rFonts w:ascii="Arial" w:eastAsia="Times New Roman" w:hAnsi="Arial" w:cs="Arial"/>
                <w:color w:val="000000"/>
                <w:sz w:val="20"/>
                <w:szCs w:val="20"/>
                <w:lang w:eastAsia="cs-CZ"/>
              </w:rPr>
              <w:t> </w:t>
            </w:r>
          </w:p>
        </w:tc>
        <w:tc>
          <w:tcPr>
            <w:tcW w:w="1843" w:type="dxa"/>
            <w:tcBorders>
              <w:left w:val="single" w:sz="4" w:space="0" w:color="000000"/>
              <w:bottom w:val="single" w:sz="4" w:space="0" w:color="000000"/>
              <w:right w:val="single" w:sz="4" w:space="0" w:color="000000"/>
            </w:tcBorders>
            <w:tcMar>
              <w:top w:w="0" w:type="dxa"/>
              <w:left w:w="70" w:type="dxa"/>
              <w:bottom w:w="0" w:type="dxa"/>
              <w:right w:w="70" w:type="dxa"/>
            </w:tcMar>
            <w:hideMark/>
          </w:tcPr>
          <w:p w:rsidR="001C7EFD" w:rsidRPr="000B1BE2" w:rsidRDefault="001C7EFD" w:rsidP="00CC4F80">
            <w:pPr>
              <w:spacing w:after="0" w:line="240" w:lineRule="auto"/>
              <w:jc w:val="center"/>
              <w:rPr>
                <w:rFonts w:ascii="Times New Roman" w:eastAsia="Times New Roman" w:hAnsi="Times New Roman" w:cs="Times New Roman"/>
                <w:sz w:val="24"/>
                <w:szCs w:val="24"/>
                <w:lang w:eastAsia="cs-CZ"/>
              </w:rPr>
            </w:pPr>
            <w:r w:rsidRPr="000B1BE2">
              <w:rPr>
                <w:rFonts w:ascii="Arial" w:eastAsia="Times New Roman" w:hAnsi="Arial" w:cs="Arial"/>
                <w:color w:val="000000"/>
                <w:sz w:val="20"/>
                <w:szCs w:val="20"/>
                <w:lang w:eastAsia="cs-CZ"/>
              </w:rPr>
              <w:t> </w:t>
            </w:r>
          </w:p>
        </w:tc>
      </w:tr>
      <w:tr w:rsidR="001C7EFD" w:rsidRPr="000B1BE2" w:rsidTr="001C7EFD">
        <w:trPr>
          <w:gridAfter w:val="1"/>
          <w:wAfter w:w="50" w:type="dxa"/>
        </w:trPr>
        <w:tc>
          <w:tcPr>
            <w:tcW w:w="851" w:type="dxa"/>
            <w:tcBorders>
              <w:left w:val="single" w:sz="4" w:space="0" w:color="000000"/>
              <w:right w:val="single" w:sz="4" w:space="0" w:color="000000"/>
            </w:tcBorders>
            <w:tcMar>
              <w:top w:w="0" w:type="dxa"/>
              <w:left w:w="70" w:type="dxa"/>
              <w:bottom w:w="0" w:type="dxa"/>
              <w:right w:w="70" w:type="dxa"/>
            </w:tcMar>
            <w:hideMark/>
          </w:tcPr>
          <w:p w:rsidR="001C7EFD" w:rsidRPr="000B1BE2" w:rsidRDefault="001C7EFD" w:rsidP="00CC4F80">
            <w:pPr>
              <w:spacing w:after="0" w:line="240" w:lineRule="auto"/>
              <w:rPr>
                <w:rFonts w:ascii="Times New Roman" w:eastAsia="Times New Roman" w:hAnsi="Times New Roman" w:cs="Times New Roman"/>
                <w:sz w:val="24"/>
                <w:szCs w:val="24"/>
                <w:lang w:eastAsia="cs-CZ"/>
              </w:rPr>
            </w:pPr>
            <w:r w:rsidRPr="000B1BE2">
              <w:rPr>
                <w:rFonts w:ascii="Arial" w:eastAsia="Times New Roman" w:hAnsi="Arial" w:cs="Arial"/>
                <w:color w:val="000000"/>
                <w:sz w:val="20"/>
                <w:szCs w:val="20"/>
                <w:lang w:eastAsia="cs-CZ"/>
              </w:rPr>
              <w:t> </w:t>
            </w:r>
          </w:p>
        </w:tc>
        <w:tc>
          <w:tcPr>
            <w:tcW w:w="993" w:type="dxa"/>
            <w:tcBorders>
              <w:left w:val="single" w:sz="4" w:space="0" w:color="000000"/>
              <w:right w:val="single" w:sz="4" w:space="0" w:color="000000"/>
            </w:tcBorders>
          </w:tcPr>
          <w:p w:rsidR="001C7EFD" w:rsidRPr="000B1BE2" w:rsidRDefault="001043B9" w:rsidP="00CC4F80">
            <w:pPr>
              <w:spacing w:after="0" w:line="240" w:lineRule="auto"/>
              <w:rPr>
                <w:rFonts w:ascii="Arial" w:eastAsia="Times New Roman" w:hAnsi="Arial" w:cs="Arial"/>
                <w:color w:val="000000"/>
                <w:sz w:val="20"/>
                <w:szCs w:val="20"/>
                <w:lang w:eastAsia="cs-CZ"/>
              </w:rPr>
            </w:pPr>
            <w:r w:rsidRPr="001043B9">
              <w:rPr>
                <w:rFonts w:ascii="Arial" w:hAnsi="Arial" w:cs="Arial"/>
                <w:sz w:val="20"/>
                <w:szCs w:val="30"/>
                <w:shd w:val="clear" w:color="auto" w:fill="FFFFFF"/>
              </w:rPr>
              <w:t>TV-5-1-0</w:t>
            </w:r>
            <w:r>
              <w:rPr>
                <w:rFonts w:ascii="Arial" w:hAnsi="Arial" w:cs="Arial"/>
                <w:sz w:val="20"/>
                <w:szCs w:val="30"/>
                <w:shd w:val="clear" w:color="auto" w:fill="FFFFFF"/>
              </w:rPr>
              <w:t>4</w:t>
            </w:r>
          </w:p>
        </w:tc>
        <w:tc>
          <w:tcPr>
            <w:tcW w:w="2409"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rsidR="001C7EFD" w:rsidRPr="000B1BE2" w:rsidRDefault="001C7EFD" w:rsidP="00CC4F80">
            <w:pPr>
              <w:spacing w:after="0" w:line="240" w:lineRule="auto"/>
              <w:rPr>
                <w:rFonts w:ascii="Times New Roman" w:eastAsia="Times New Roman" w:hAnsi="Times New Roman" w:cs="Times New Roman"/>
                <w:sz w:val="24"/>
                <w:szCs w:val="24"/>
                <w:lang w:eastAsia="cs-CZ"/>
              </w:rPr>
            </w:pPr>
            <w:r w:rsidRPr="000B1BE2">
              <w:rPr>
                <w:rFonts w:ascii="Arial" w:eastAsia="Times New Roman" w:hAnsi="Arial" w:cs="Arial"/>
                <w:color w:val="000000"/>
                <w:sz w:val="20"/>
                <w:szCs w:val="20"/>
                <w:lang w:eastAsia="cs-CZ"/>
              </w:rPr>
              <w:t>Uplatňuje zásady osobní hygieny při různých sportovních aktivitách.</w:t>
            </w:r>
          </w:p>
        </w:tc>
        <w:tc>
          <w:tcPr>
            <w:tcW w:w="1985"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rsidR="001C7EFD" w:rsidRPr="000B1BE2" w:rsidRDefault="001C7EFD" w:rsidP="00CC4F80">
            <w:pPr>
              <w:spacing w:after="0" w:line="240" w:lineRule="auto"/>
              <w:jc w:val="center"/>
              <w:rPr>
                <w:rFonts w:ascii="Times New Roman" w:eastAsia="Times New Roman" w:hAnsi="Times New Roman" w:cs="Times New Roman"/>
                <w:sz w:val="24"/>
                <w:szCs w:val="24"/>
                <w:lang w:eastAsia="cs-CZ"/>
              </w:rPr>
            </w:pPr>
            <w:r w:rsidRPr="000B1BE2">
              <w:rPr>
                <w:rFonts w:ascii="Arial" w:eastAsia="Times New Roman" w:hAnsi="Arial" w:cs="Arial"/>
                <w:color w:val="000000"/>
                <w:sz w:val="20"/>
                <w:szCs w:val="20"/>
                <w:lang w:eastAsia="cs-CZ"/>
              </w:rPr>
              <w:t>Hygiena při TV</w:t>
            </w:r>
          </w:p>
        </w:tc>
        <w:tc>
          <w:tcPr>
            <w:tcW w:w="1417"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rsidR="001C7EFD" w:rsidRPr="000B1BE2" w:rsidRDefault="001C7EFD" w:rsidP="00CC4F80">
            <w:pPr>
              <w:spacing w:after="0" w:line="240" w:lineRule="auto"/>
              <w:jc w:val="center"/>
              <w:rPr>
                <w:rFonts w:ascii="Times New Roman" w:eastAsia="Times New Roman" w:hAnsi="Times New Roman" w:cs="Times New Roman"/>
                <w:sz w:val="24"/>
                <w:szCs w:val="24"/>
                <w:lang w:eastAsia="cs-CZ"/>
              </w:rPr>
            </w:pPr>
            <w:r w:rsidRPr="000B1BE2">
              <w:rPr>
                <w:rFonts w:ascii="Arial" w:eastAsia="Times New Roman" w:hAnsi="Arial" w:cs="Arial"/>
                <w:color w:val="000000"/>
                <w:sz w:val="20"/>
                <w:szCs w:val="20"/>
                <w:lang w:eastAsia="cs-CZ"/>
              </w:rPr>
              <w:t>Občan</w:t>
            </w:r>
            <w:r w:rsidR="001043B9">
              <w:rPr>
                <w:rFonts w:ascii="Arial" w:eastAsia="Times New Roman" w:hAnsi="Arial" w:cs="Arial"/>
                <w:color w:val="000000"/>
                <w:sz w:val="20"/>
                <w:szCs w:val="20"/>
                <w:lang w:eastAsia="cs-CZ"/>
              </w:rPr>
              <w:t>ská</w:t>
            </w:r>
          </w:p>
        </w:tc>
        <w:tc>
          <w:tcPr>
            <w:tcW w:w="1134"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rsidR="001C7EFD" w:rsidRPr="000B1BE2" w:rsidRDefault="001C7EFD" w:rsidP="00CC4F80">
            <w:pPr>
              <w:spacing w:after="0" w:line="240" w:lineRule="auto"/>
              <w:jc w:val="center"/>
              <w:rPr>
                <w:rFonts w:ascii="Times New Roman" w:eastAsia="Times New Roman" w:hAnsi="Times New Roman" w:cs="Times New Roman"/>
                <w:sz w:val="24"/>
                <w:szCs w:val="24"/>
                <w:lang w:eastAsia="cs-CZ"/>
              </w:rPr>
            </w:pPr>
            <w:r w:rsidRPr="000B1BE2">
              <w:rPr>
                <w:rFonts w:ascii="Arial" w:eastAsia="Times New Roman" w:hAnsi="Arial" w:cs="Arial"/>
                <w:color w:val="000000"/>
                <w:sz w:val="20"/>
                <w:szCs w:val="20"/>
                <w:lang w:eastAsia="cs-CZ"/>
              </w:rPr>
              <w:t> </w:t>
            </w:r>
          </w:p>
        </w:tc>
        <w:tc>
          <w:tcPr>
            <w:tcW w:w="1843"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rsidR="001C7EFD" w:rsidRPr="000B1BE2" w:rsidRDefault="001C7EFD" w:rsidP="00CC4F80">
            <w:pPr>
              <w:spacing w:after="0" w:line="240" w:lineRule="auto"/>
              <w:jc w:val="center"/>
              <w:rPr>
                <w:rFonts w:ascii="Times New Roman" w:eastAsia="Times New Roman" w:hAnsi="Times New Roman" w:cs="Times New Roman"/>
                <w:sz w:val="24"/>
                <w:szCs w:val="24"/>
                <w:lang w:eastAsia="cs-CZ"/>
              </w:rPr>
            </w:pPr>
            <w:r w:rsidRPr="000B1BE2">
              <w:rPr>
                <w:rFonts w:ascii="Arial" w:eastAsia="Times New Roman" w:hAnsi="Arial" w:cs="Arial"/>
                <w:color w:val="000000"/>
                <w:sz w:val="20"/>
                <w:szCs w:val="20"/>
                <w:lang w:eastAsia="cs-CZ"/>
              </w:rPr>
              <w:t> </w:t>
            </w:r>
          </w:p>
        </w:tc>
      </w:tr>
      <w:tr w:rsidR="001C7EFD" w:rsidRPr="000B1BE2" w:rsidTr="001043B9">
        <w:trPr>
          <w:gridAfter w:val="1"/>
          <w:wAfter w:w="50" w:type="dxa"/>
        </w:trPr>
        <w:tc>
          <w:tcPr>
            <w:tcW w:w="851" w:type="dxa"/>
            <w:tcBorders>
              <w:left w:val="single" w:sz="4" w:space="0" w:color="000000"/>
              <w:bottom w:val="single" w:sz="4" w:space="0" w:color="000000"/>
              <w:right w:val="single" w:sz="4" w:space="0" w:color="000000"/>
            </w:tcBorders>
            <w:tcMar>
              <w:top w:w="0" w:type="dxa"/>
              <w:left w:w="70" w:type="dxa"/>
              <w:bottom w:w="0" w:type="dxa"/>
              <w:right w:w="70" w:type="dxa"/>
            </w:tcMar>
            <w:hideMark/>
          </w:tcPr>
          <w:p w:rsidR="001C7EFD" w:rsidRPr="000B1BE2" w:rsidRDefault="001C7EFD" w:rsidP="00CC4F80">
            <w:pPr>
              <w:spacing w:after="0" w:line="240" w:lineRule="auto"/>
              <w:rPr>
                <w:rFonts w:ascii="Times New Roman" w:eastAsia="Times New Roman" w:hAnsi="Times New Roman" w:cs="Times New Roman"/>
                <w:sz w:val="24"/>
                <w:szCs w:val="24"/>
                <w:lang w:eastAsia="cs-CZ"/>
              </w:rPr>
            </w:pPr>
            <w:r w:rsidRPr="000B1BE2">
              <w:rPr>
                <w:rFonts w:ascii="Arial" w:eastAsia="Times New Roman" w:hAnsi="Arial" w:cs="Arial"/>
                <w:color w:val="000000"/>
                <w:sz w:val="20"/>
                <w:szCs w:val="20"/>
                <w:lang w:eastAsia="cs-CZ"/>
              </w:rPr>
              <w:t> </w:t>
            </w:r>
          </w:p>
        </w:tc>
        <w:tc>
          <w:tcPr>
            <w:tcW w:w="993" w:type="dxa"/>
            <w:tcBorders>
              <w:left w:val="single" w:sz="4" w:space="0" w:color="000000"/>
              <w:bottom w:val="single" w:sz="4" w:space="0" w:color="000000"/>
              <w:right w:val="single" w:sz="4" w:space="0" w:color="000000"/>
            </w:tcBorders>
          </w:tcPr>
          <w:p w:rsidR="001C7EFD" w:rsidRPr="000B1BE2" w:rsidRDefault="001043B9" w:rsidP="00CC4F80">
            <w:pPr>
              <w:spacing w:after="0" w:line="240" w:lineRule="auto"/>
              <w:rPr>
                <w:rFonts w:ascii="Arial" w:eastAsia="Times New Roman" w:hAnsi="Arial" w:cs="Arial"/>
                <w:color w:val="000000"/>
                <w:sz w:val="20"/>
                <w:szCs w:val="20"/>
                <w:lang w:eastAsia="cs-CZ"/>
              </w:rPr>
            </w:pPr>
            <w:r w:rsidRPr="001043B9">
              <w:rPr>
                <w:rFonts w:ascii="Arial" w:hAnsi="Arial" w:cs="Arial"/>
                <w:sz w:val="20"/>
                <w:szCs w:val="30"/>
                <w:shd w:val="clear" w:color="auto" w:fill="FFFFFF"/>
              </w:rPr>
              <w:t>TV-5-1-0</w:t>
            </w:r>
            <w:r>
              <w:rPr>
                <w:rFonts w:ascii="Arial" w:hAnsi="Arial" w:cs="Arial"/>
                <w:sz w:val="20"/>
                <w:szCs w:val="30"/>
                <w:shd w:val="clear" w:color="auto" w:fill="FFFFFF"/>
              </w:rPr>
              <w:t>4</w:t>
            </w:r>
          </w:p>
        </w:tc>
        <w:tc>
          <w:tcPr>
            <w:tcW w:w="2409"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rsidR="001C7EFD" w:rsidRPr="000B1BE2" w:rsidRDefault="001C7EFD" w:rsidP="00CC4F80">
            <w:pPr>
              <w:spacing w:after="0" w:line="240" w:lineRule="auto"/>
              <w:rPr>
                <w:rFonts w:ascii="Times New Roman" w:eastAsia="Times New Roman" w:hAnsi="Times New Roman" w:cs="Times New Roman"/>
                <w:sz w:val="24"/>
                <w:szCs w:val="24"/>
                <w:lang w:eastAsia="cs-CZ"/>
              </w:rPr>
            </w:pPr>
            <w:r w:rsidRPr="000B1BE2">
              <w:rPr>
                <w:rFonts w:ascii="Arial" w:eastAsia="Times New Roman" w:hAnsi="Arial" w:cs="Arial"/>
                <w:color w:val="000000"/>
                <w:sz w:val="20"/>
                <w:szCs w:val="20"/>
                <w:lang w:eastAsia="cs-CZ"/>
              </w:rPr>
              <w:t>Ošetří i větší poranění a popíše, jak by přivolal lékaře.</w:t>
            </w:r>
          </w:p>
        </w:tc>
        <w:tc>
          <w:tcPr>
            <w:tcW w:w="1985"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rsidR="001C7EFD" w:rsidRPr="000B1BE2" w:rsidRDefault="001C7EFD" w:rsidP="00CC4F80">
            <w:pPr>
              <w:spacing w:after="0" w:line="240" w:lineRule="auto"/>
              <w:jc w:val="center"/>
              <w:rPr>
                <w:rFonts w:ascii="Times New Roman" w:eastAsia="Times New Roman" w:hAnsi="Times New Roman" w:cs="Times New Roman"/>
                <w:sz w:val="24"/>
                <w:szCs w:val="24"/>
                <w:lang w:eastAsia="cs-CZ"/>
              </w:rPr>
            </w:pPr>
            <w:r w:rsidRPr="000B1BE2">
              <w:rPr>
                <w:rFonts w:ascii="Arial" w:eastAsia="Times New Roman" w:hAnsi="Arial" w:cs="Arial"/>
                <w:color w:val="000000"/>
                <w:sz w:val="20"/>
                <w:szCs w:val="20"/>
                <w:lang w:eastAsia="cs-CZ"/>
              </w:rPr>
              <w:t>Bezpečnost při pohybových činnostech</w:t>
            </w:r>
          </w:p>
        </w:tc>
        <w:tc>
          <w:tcPr>
            <w:tcW w:w="1417"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rsidR="001C7EFD" w:rsidRPr="000B1BE2" w:rsidRDefault="001C7EFD" w:rsidP="00CC4F80">
            <w:pPr>
              <w:spacing w:after="0" w:line="240" w:lineRule="auto"/>
              <w:jc w:val="center"/>
              <w:rPr>
                <w:rFonts w:ascii="Times New Roman" w:eastAsia="Times New Roman" w:hAnsi="Times New Roman" w:cs="Times New Roman"/>
                <w:sz w:val="24"/>
                <w:szCs w:val="24"/>
                <w:lang w:eastAsia="cs-CZ"/>
              </w:rPr>
            </w:pPr>
            <w:r w:rsidRPr="000B1BE2">
              <w:rPr>
                <w:rFonts w:ascii="Arial" w:eastAsia="Times New Roman" w:hAnsi="Arial" w:cs="Arial"/>
                <w:color w:val="000000"/>
                <w:sz w:val="20"/>
                <w:szCs w:val="20"/>
                <w:lang w:eastAsia="cs-CZ"/>
              </w:rPr>
              <w:t>Občan</w:t>
            </w:r>
            <w:r w:rsidR="001043B9">
              <w:rPr>
                <w:rFonts w:ascii="Arial" w:eastAsia="Times New Roman" w:hAnsi="Arial" w:cs="Arial"/>
                <w:color w:val="000000"/>
                <w:sz w:val="20"/>
                <w:szCs w:val="20"/>
                <w:lang w:eastAsia="cs-CZ"/>
              </w:rPr>
              <w:t>ská</w:t>
            </w:r>
          </w:p>
        </w:tc>
        <w:tc>
          <w:tcPr>
            <w:tcW w:w="1134"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rsidR="001C7EFD" w:rsidRPr="000B1BE2" w:rsidRDefault="001C7EFD" w:rsidP="00CC4F80">
            <w:pPr>
              <w:spacing w:after="0" w:line="240" w:lineRule="auto"/>
              <w:rPr>
                <w:rFonts w:ascii="Times New Roman" w:eastAsia="Times New Roman" w:hAnsi="Times New Roman" w:cs="Times New Roman"/>
                <w:sz w:val="24"/>
                <w:szCs w:val="24"/>
                <w:lang w:eastAsia="cs-CZ"/>
              </w:rPr>
            </w:pPr>
          </w:p>
        </w:tc>
        <w:tc>
          <w:tcPr>
            <w:tcW w:w="1843"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rsidR="001C7EFD" w:rsidRPr="000B1BE2" w:rsidRDefault="001C7EFD" w:rsidP="00CC4F80">
            <w:pPr>
              <w:spacing w:after="0" w:line="240" w:lineRule="auto"/>
              <w:rPr>
                <w:rFonts w:ascii="Times New Roman" w:eastAsia="Times New Roman" w:hAnsi="Times New Roman" w:cs="Times New Roman"/>
                <w:sz w:val="24"/>
                <w:szCs w:val="24"/>
                <w:lang w:eastAsia="cs-CZ"/>
              </w:rPr>
            </w:pPr>
          </w:p>
        </w:tc>
      </w:tr>
      <w:tr w:rsidR="001043B9" w:rsidRPr="000B1BE2" w:rsidTr="001043B9">
        <w:trPr>
          <w:gridAfter w:val="1"/>
          <w:wAfter w:w="50" w:type="dxa"/>
        </w:trPr>
        <w:tc>
          <w:tcPr>
            <w:tcW w:w="851" w:type="dxa"/>
            <w:tcBorders>
              <w:top w:val="single" w:sz="4" w:space="0" w:color="000000"/>
              <w:left w:val="single" w:sz="4" w:space="0" w:color="000000"/>
              <w:bottom w:val="single" w:sz="4" w:space="0" w:color="auto"/>
              <w:right w:val="single" w:sz="4" w:space="0" w:color="000000"/>
            </w:tcBorders>
            <w:tcMar>
              <w:top w:w="0" w:type="dxa"/>
              <w:left w:w="70" w:type="dxa"/>
              <w:bottom w:w="0" w:type="dxa"/>
              <w:right w:w="70" w:type="dxa"/>
            </w:tcMar>
          </w:tcPr>
          <w:p w:rsidR="001043B9" w:rsidRPr="000B1BE2" w:rsidRDefault="001043B9" w:rsidP="00CC4F80">
            <w:pPr>
              <w:spacing w:after="0" w:line="240" w:lineRule="auto"/>
              <w:jc w:val="center"/>
              <w:rPr>
                <w:rFonts w:ascii="Arial" w:eastAsia="Times New Roman" w:hAnsi="Arial" w:cs="Arial"/>
                <w:color w:val="000000"/>
                <w:sz w:val="20"/>
                <w:szCs w:val="20"/>
                <w:lang w:eastAsia="cs-CZ"/>
              </w:rPr>
            </w:pPr>
          </w:p>
        </w:tc>
        <w:tc>
          <w:tcPr>
            <w:tcW w:w="993" w:type="dxa"/>
            <w:tcBorders>
              <w:top w:val="single" w:sz="4" w:space="0" w:color="000000"/>
              <w:left w:val="single" w:sz="4" w:space="0" w:color="000000"/>
              <w:bottom w:val="single" w:sz="4" w:space="0" w:color="auto"/>
              <w:right w:val="single" w:sz="4" w:space="0" w:color="000000"/>
            </w:tcBorders>
          </w:tcPr>
          <w:p w:rsidR="001043B9" w:rsidRPr="000B1BE2" w:rsidRDefault="001043B9" w:rsidP="00CC4F80">
            <w:pPr>
              <w:spacing w:after="0" w:line="240" w:lineRule="auto"/>
              <w:rPr>
                <w:rFonts w:ascii="Arial" w:eastAsia="Times New Roman" w:hAnsi="Arial" w:cs="Arial"/>
                <w:color w:val="000000"/>
                <w:sz w:val="20"/>
                <w:szCs w:val="20"/>
                <w:lang w:eastAsia="cs-CZ"/>
              </w:rPr>
            </w:pPr>
          </w:p>
        </w:tc>
        <w:tc>
          <w:tcPr>
            <w:tcW w:w="2409" w:type="dxa"/>
            <w:tcBorders>
              <w:top w:val="single" w:sz="4" w:space="0" w:color="000000"/>
              <w:left w:val="single" w:sz="4" w:space="0" w:color="000000"/>
              <w:bottom w:val="single" w:sz="4" w:space="0" w:color="auto"/>
              <w:right w:val="single" w:sz="4" w:space="0" w:color="000000"/>
            </w:tcBorders>
            <w:tcMar>
              <w:top w:w="0" w:type="dxa"/>
              <w:left w:w="70" w:type="dxa"/>
              <w:bottom w:w="0" w:type="dxa"/>
              <w:right w:w="70" w:type="dxa"/>
            </w:tcMar>
          </w:tcPr>
          <w:p w:rsidR="001043B9" w:rsidRPr="000B1BE2" w:rsidRDefault="001043B9" w:rsidP="00CC4F80">
            <w:pPr>
              <w:spacing w:after="0" w:line="240" w:lineRule="auto"/>
              <w:rPr>
                <w:rFonts w:ascii="Arial" w:eastAsia="Times New Roman" w:hAnsi="Arial" w:cs="Arial"/>
                <w:color w:val="000000"/>
                <w:sz w:val="20"/>
                <w:szCs w:val="20"/>
                <w:lang w:eastAsia="cs-CZ"/>
              </w:rPr>
            </w:pPr>
          </w:p>
        </w:tc>
        <w:tc>
          <w:tcPr>
            <w:tcW w:w="1985" w:type="dxa"/>
            <w:tcBorders>
              <w:top w:val="single" w:sz="4" w:space="0" w:color="000000"/>
              <w:left w:val="single" w:sz="4" w:space="0" w:color="000000"/>
              <w:bottom w:val="single" w:sz="4" w:space="0" w:color="auto"/>
              <w:right w:val="single" w:sz="4" w:space="0" w:color="000000"/>
            </w:tcBorders>
            <w:tcMar>
              <w:top w:w="0" w:type="dxa"/>
              <w:left w:w="70" w:type="dxa"/>
              <w:bottom w:w="0" w:type="dxa"/>
              <w:right w:w="70" w:type="dxa"/>
            </w:tcMar>
          </w:tcPr>
          <w:p w:rsidR="001043B9" w:rsidRPr="000B1BE2" w:rsidRDefault="001043B9" w:rsidP="00CC4F80">
            <w:pPr>
              <w:spacing w:after="0" w:line="240" w:lineRule="auto"/>
              <w:jc w:val="center"/>
              <w:rPr>
                <w:rFonts w:ascii="Arial" w:eastAsia="Times New Roman" w:hAnsi="Arial" w:cs="Arial"/>
                <w:b/>
                <w:bCs/>
                <w:color w:val="000000"/>
                <w:sz w:val="20"/>
                <w:szCs w:val="20"/>
                <w:lang w:eastAsia="cs-CZ"/>
              </w:rPr>
            </w:pPr>
            <w:r w:rsidRPr="000B1BE2">
              <w:rPr>
                <w:rFonts w:ascii="Arial" w:eastAsia="Times New Roman" w:hAnsi="Arial" w:cs="Arial"/>
                <w:b/>
                <w:bCs/>
                <w:color w:val="000000"/>
                <w:sz w:val="20"/>
                <w:szCs w:val="20"/>
                <w:lang w:eastAsia="cs-CZ"/>
              </w:rPr>
              <w:t>Činnosti podporující pohybové učení    </w:t>
            </w:r>
          </w:p>
        </w:tc>
        <w:tc>
          <w:tcPr>
            <w:tcW w:w="1417" w:type="dxa"/>
            <w:tcBorders>
              <w:top w:val="single" w:sz="4" w:space="0" w:color="000000"/>
              <w:left w:val="single" w:sz="4" w:space="0" w:color="000000"/>
              <w:bottom w:val="single" w:sz="4" w:space="0" w:color="auto"/>
              <w:right w:val="single" w:sz="4" w:space="0" w:color="000000"/>
            </w:tcBorders>
            <w:tcMar>
              <w:top w:w="0" w:type="dxa"/>
              <w:left w:w="70" w:type="dxa"/>
              <w:bottom w:w="0" w:type="dxa"/>
              <w:right w:w="70" w:type="dxa"/>
            </w:tcMar>
          </w:tcPr>
          <w:p w:rsidR="001043B9" w:rsidRPr="000B1BE2" w:rsidRDefault="001043B9" w:rsidP="00CC4F80">
            <w:pPr>
              <w:spacing w:after="0" w:line="240" w:lineRule="auto"/>
              <w:jc w:val="center"/>
              <w:rPr>
                <w:rFonts w:ascii="Arial" w:eastAsia="Times New Roman" w:hAnsi="Arial" w:cs="Arial"/>
                <w:color w:val="000000"/>
                <w:sz w:val="20"/>
                <w:szCs w:val="20"/>
                <w:lang w:eastAsia="cs-CZ"/>
              </w:rPr>
            </w:pPr>
          </w:p>
        </w:tc>
        <w:tc>
          <w:tcPr>
            <w:tcW w:w="1134" w:type="dxa"/>
            <w:tcBorders>
              <w:top w:val="single" w:sz="4" w:space="0" w:color="000000"/>
              <w:left w:val="single" w:sz="4" w:space="0" w:color="000000"/>
              <w:bottom w:val="single" w:sz="4" w:space="0" w:color="auto"/>
              <w:right w:val="single" w:sz="4" w:space="0" w:color="000000"/>
            </w:tcBorders>
            <w:tcMar>
              <w:top w:w="0" w:type="dxa"/>
              <w:left w:w="70" w:type="dxa"/>
              <w:bottom w:w="0" w:type="dxa"/>
              <w:right w:w="70" w:type="dxa"/>
            </w:tcMar>
          </w:tcPr>
          <w:p w:rsidR="001043B9" w:rsidRPr="000B1BE2" w:rsidRDefault="001043B9" w:rsidP="00CC4F80">
            <w:pPr>
              <w:spacing w:after="0" w:line="240" w:lineRule="auto"/>
              <w:jc w:val="center"/>
              <w:rPr>
                <w:rFonts w:ascii="Arial" w:eastAsia="Times New Roman" w:hAnsi="Arial" w:cs="Arial"/>
                <w:color w:val="000000"/>
                <w:sz w:val="20"/>
                <w:szCs w:val="20"/>
                <w:lang w:eastAsia="cs-CZ"/>
              </w:rPr>
            </w:pPr>
          </w:p>
        </w:tc>
        <w:tc>
          <w:tcPr>
            <w:tcW w:w="1843" w:type="dxa"/>
            <w:tcBorders>
              <w:top w:val="single" w:sz="4" w:space="0" w:color="000000"/>
              <w:left w:val="single" w:sz="4" w:space="0" w:color="000000"/>
              <w:bottom w:val="single" w:sz="4" w:space="0" w:color="auto"/>
              <w:right w:val="single" w:sz="4" w:space="0" w:color="000000"/>
            </w:tcBorders>
            <w:tcMar>
              <w:top w:w="0" w:type="dxa"/>
              <w:left w:w="70" w:type="dxa"/>
              <w:bottom w:w="0" w:type="dxa"/>
              <w:right w:w="70" w:type="dxa"/>
            </w:tcMar>
          </w:tcPr>
          <w:p w:rsidR="001043B9" w:rsidRPr="000B1BE2" w:rsidRDefault="001043B9" w:rsidP="00CC4F80">
            <w:pPr>
              <w:spacing w:after="0" w:line="240" w:lineRule="auto"/>
              <w:jc w:val="center"/>
              <w:rPr>
                <w:rFonts w:ascii="Arial" w:eastAsia="Times New Roman" w:hAnsi="Arial" w:cs="Arial"/>
                <w:color w:val="000000"/>
                <w:sz w:val="20"/>
                <w:szCs w:val="20"/>
                <w:lang w:eastAsia="cs-CZ"/>
              </w:rPr>
            </w:pPr>
          </w:p>
        </w:tc>
      </w:tr>
      <w:tr w:rsidR="001C7EFD" w:rsidRPr="000B1BE2" w:rsidTr="001043B9">
        <w:trPr>
          <w:gridAfter w:val="1"/>
          <w:wAfter w:w="50" w:type="dxa"/>
        </w:trPr>
        <w:tc>
          <w:tcPr>
            <w:tcW w:w="851" w:type="dxa"/>
            <w:tcBorders>
              <w:top w:val="single" w:sz="4" w:space="0" w:color="auto"/>
              <w:left w:val="single" w:sz="4" w:space="0" w:color="000000"/>
              <w:right w:val="single" w:sz="4" w:space="0" w:color="000000"/>
            </w:tcBorders>
            <w:tcMar>
              <w:top w:w="0" w:type="dxa"/>
              <w:left w:w="70" w:type="dxa"/>
              <w:bottom w:w="0" w:type="dxa"/>
              <w:right w:w="70" w:type="dxa"/>
            </w:tcMar>
            <w:hideMark/>
          </w:tcPr>
          <w:p w:rsidR="001C7EFD" w:rsidRPr="000B1BE2" w:rsidRDefault="001C7EFD" w:rsidP="00CC4F80">
            <w:pPr>
              <w:spacing w:after="0" w:line="240" w:lineRule="auto"/>
              <w:jc w:val="center"/>
              <w:rPr>
                <w:rFonts w:ascii="Times New Roman" w:eastAsia="Times New Roman" w:hAnsi="Times New Roman" w:cs="Times New Roman"/>
                <w:sz w:val="24"/>
                <w:szCs w:val="24"/>
                <w:lang w:eastAsia="cs-CZ"/>
              </w:rPr>
            </w:pPr>
            <w:r w:rsidRPr="000B1BE2">
              <w:rPr>
                <w:rFonts w:ascii="Arial" w:eastAsia="Times New Roman" w:hAnsi="Arial" w:cs="Arial"/>
                <w:color w:val="000000"/>
                <w:sz w:val="20"/>
                <w:szCs w:val="20"/>
                <w:lang w:eastAsia="cs-CZ"/>
              </w:rPr>
              <w:t> </w:t>
            </w:r>
            <w:r w:rsidR="001043B9" w:rsidRPr="000B1BE2">
              <w:rPr>
                <w:rFonts w:ascii="Arial" w:eastAsia="Times New Roman" w:hAnsi="Arial" w:cs="Arial"/>
                <w:color w:val="000000"/>
                <w:sz w:val="20"/>
                <w:szCs w:val="20"/>
                <w:lang w:eastAsia="cs-CZ"/>
              </w:rPr>
              <w:t>4.</w:t>
            </w:r>
            <w:r w:rsidR="001043B9" w:rsidRPr="000B1BE2">
              <w:rPr>
                <w:rFonts w:ascii="Times New Roman" w:eastAsia="Times New Roman" w:hAnsi="Times New Roman" w:cs="Times New Roman"/>
                <w:color w:val="000000"/>
                <w:sz w:val="24"/>
                <w:szCs w:val="24"/>
                <w:lang w:eastAsia="cs-CZ"/>
              </w:rPr>
              <w:t>–</w:t>
            </w:r>
            <w:r w:rsidR="001043B9" w:rsidRPr="000B1BE2">
              <w:rPr>
                <w:rFonts w:ascii="Arial" w:eastAsia="Times New Roman" w:hAnsi="Arial" w:cs="Arial"/>
                <w:color w:val="000000"/>
                <w:sz w:val="20"/>
                <w:szCs w:val="20"/>
                <w:lang w:eastAsia="cs-CZ"/>
              </w:rPr>
              <w:t>5.</w:t>
            </w:r>
          </w:p>
        </w:tc>
        <w:tc>
          <w:tcPr>
            <w:tcW w:w="993" w:type="dxa"/>
            <w:tcBorders>
              <w:top w:val="single" w:sz="4" w:space="0" w:color="auto"/>
              <w:left w:val="single" w:sz="4" w:space="0" w:color="000000"/>
              <w:right w:val="single" w:sz="4" w:space="0" w:color="000000"/>
            </w:tcBorders>
          </w:tcPr>
          <w:p w:rsidR="001C7EFD" w:rsidRPr="000B1BE2" w:rsidRDefault="001043B9" w:rsidP="00CC4F80">
            <w:pPr>
              <w:spacing w:after="0" w:line="240" w:lineRule="auto"/>
              <w:rPr>
                <w:rFonts w:ascii="Arial" w:eastAsia="Times New Roman" w:hAnsi="Arial" w:cs="Arial"/>
                <w:color w:val="000000"/>
                <w:sz w:val="20"/>
                <w:szCs w:val="20"/>
                <w:lang w:eastAsia="cs-CZ"/>
              </w:rPr>
            </w:pPr>
            <w:r w:rsidRPr="001043B9">
              <w:rPr>
                <w:rFonts w:ascii="Arial" w:hAnsi="Arial" w:cs="Arial"/>
                <w:sz w:val="20"/>
                <w:szCs w:val="30"/>
                <w:shd w:val="clear" w:color="auto" w:fill="FFFFFF"/>
              </w:rPr>
              <w:t>TV-5-1-0</w:t>
            </w:r>
            <w:r>
              <w:rPr>
                <w:rFonts w:ascii="Arial" w:hAnsi="Arial" w:cs="Arial"/>
                <w:sz w:val="20"/>
                <w:szCs w:val="30"/>
                <w:shd w:val="clear" w:color="auto" w:fill="FFFFFF"/>
              </w:rPr>
              <w:t>5</w:t>
            </w:r>
          </w:p>
        </w:tc>
        <w:tc>
          <w:tcPr>
            <w:tcW w:w="2409" w:type="dxa"/>
            <w:tcBorders>
              <w:top w:val="single" w:sz="4" w:space="0" w:color="auto"/>
              <w:left w:val="single" w:sz="4" w:space="0" w:color="000000"/>
              <w:right w:val="single" w:sz="4" w:space="0" w:color="000000"/>
            </w:tcBorders>
            <w:tcMar>
              <w:top w:w="0" w:type="dxa"/>
              <w:left w:w="70" w:type="dxa"/>
              <w:bottom w:w="0" w:type="dxa"/>
              <w:right w:w="70" w:type="dxa"/>
            </w:tcMar>
            <w:hideMark/>
          </w:tcPr>
          <w:p w:rsidR="001C7EFD" w:rsidRPr="000B1BE2" w:rsidRDefault="001C7EFD" w:rsidP="00CC4F80">
            <w:pPr>
              <w:spacing w:after="0" w:line="240" w:lineRule="auto"/>
              <w:rPr>
                <w:rFonts w:ascii="Times New Roman" w:eastAsia="Times New Roman" w:hAnsi="Times New Roman" w:cs="Times New Roman"/>
                <w:sz w:val="24"/>
                <w:szCs w:val="24"/>
                <w:lang w:eastAsia="cs-CZ"/>
              </w:rPr>
            </w:pPr>
            <w:r w:rsidRPr="000B1BE2">
              <w:rPr>
                <w:rFonts w:ascii="Arial" w:eastAsia="Times New Roman" w:hAnsi="Arial" w:cs="Arial"/>
                <w:color w:val="000000"/>
                <w:sz w:val="20"/>
                <w:szCs w:val="20"/>
                <w:lang w:eastAsia="cs-CZ"/>
              </w:rPr>
              <w:t>Jednoduše zhodnotí kvalitu pohybové činnosti spolužáka a reaguje na pokyny k vlastnímu provedení pohybové činnosti.</w:t>
            </w:r>
          </w:p>
        </w:tc>
        <w:tc>
          <w:tcPr>
            <w:tcW w:w="1985" w:type="dxa"/>
            <w:tcBorders>
              <w:top w:val="single" w:sz="4" w:space="0" w:color="auto"/>
              <w:left w:val="single" w:sz="4" w:space="0" w:color="000000"/>
              <w:right w:val="single" w:sz="4" w:space="0" w:color="000000"/>
            </w:tcBorders>
            <w:tcMar>
              <w:top w:w="0" w:type="dxa"/>
              <w:left w:w="70" w:type="dxa"/>
              <w:bottom w:w="0" w:type="dxa"/>
              <w:right w:w="70" w:type="dxa"/>
            </w:tcMar>
            <w:hideMark/>
          </w:tcPr>
          <w:p w:rsidR="001C7EFD" w:rsidRPr="000B1BE2" w:rsidRDefault="001C7EFD" w:rsidP="00CC4F80">
            <w:pPr>
              <w:spacing w:after="0" w:line="240" w:lineRule="auto"/>
              <w:jc w:val="center"/>
              <w:rPr>
                <w:rFonts w:ascii="Times New Roman" w:eastAsia="Times New Roman" w:hAnsi="Times New Roman" w:cs="Times New Roman"/>
                <w:sz w:val="24"/>
                <w:szCs w:val="24"/>
                <w:lang w:eastAsia="cs-CZ"/>
              </w:rPr>
            </w:pPr>
            <w:r w:rsidRPr="000B1BE2">
              <w:rPr>
                <w:rFonts w:ascii="Arial" w:eastAsia="Times New Roman" w:hAnsi="Arial" w:cs="Arial"/>
                <w:color w:val="000000"/>
                <w:sz w:val="20"/>
                <w:szCs w:val="20"/>
                <w:lang w:eastAsia="cs-CZ"/>
              </w:rPr>
              <w:t>Komunikace v TV</w:t>
            </w:r>
          </w:p>
        </w:tc>
        <w:tc>
          <w:tcPr>
            <w:tcW w:w="1417" w:type="dxa"/>
            <w:tcBorders>
              <w:top w:val="single" w:sz="4" w:space="0" w:color="auto"/>
              <w:left w:val="single" w:sz="4" w:space="0" w:color="000000"/>
              <w:right w:val="single" w:sz="4" w:space="0" w:color="000000"/>
            </w:tcBorders>
            <w:tcMar>
              <w:top w:w="0" w:type="dxa"/>
              <w:left w:w="70" w:type="dxa"/>
              <w:bottom w:w="0" w:type="dxa"/>
              <w:right w:w="70" w:type="dxa"/>
            </w:tcMar>
            <w:hideMark/>
          </w:tcPr>
          <w:p w:rsidR="001C7EFD" w:rsidRPr="000B1BE2" w:rsidRDefault="001C7EFD" w:rsidP="00CC4F80">
            <w:pPr>
              <w:spacing w:after="0" w:line="240" w:lineRule="auto"/>
              <w:jc w:val="center"/>
              <w:rPr>
                <w:rFonts w:ascii="Times New Roman" w:eastAsia="Times New Roman" w:hAnsi="Times New Roman" w:cs="Times New Roman"/>
                <w:sz w:val="24"/>
                <w:szCs w:val="24"/>
                <w:lang w:eastAsia="cs-CZ"/>
              </w:rPr>
            </w:pPr>
            <w:r w:rsidRPr="000B1BE2">
              <w:rPr>
                <w:rFonts w:ascii="Arial" w:eastAsia="Times New Roman" w:hAnsi="Arial" w:cs="Arial"/>
                <w:color w:val="000000"/>
                <w:sz w:val="20"/>
                <w:szCs w:val="20"/>
                <w:lang w:eastAsia="cs-CZ"/>
              </w:rPr>
              <w:t>Učení Komunikace</w:t>
            </w:r>
          </w:p>
        </w:tc>
        <w:tc>
          <w:tcPr>
            <w:tcW w:w="1134" w:type="dxa"/>
            <w:tcBorders>
              <w:top w:val="single" w:sz="4" w:space="0" w:color="auto"/>
              <w:left w:val="single" w:sz="4" w:space="0" w:color="000000"/>
              <w:right w:val="single" w:sz="4" w:space="0" w:color="000000"/>
            </w:tcBorders>
            <w:tcMar>
              <w:top w:w="0" w:type="dxa"/>
              <w:left w:w="70" w:type="dxa"/>
              <w:bottom w:w="0" w:type="dxa"/>
              <w:right w:w="70" w:type="dxa"/>
            </w:tcMar>
            <w:hideMark/>
          </w:tcPr>
          <w:p w:rsidR="001C7EFD" w:rsidRPr="000B1BE2" w:rsidRDefault="001C7EFD" w:rsidP="00CC4F80">
            <w:pPr>
              <w:spacing w:after="0" w:line="240" w:lineRule="auto"/>
              <w:rPr>
                <w:rFonts w:ascii="Times New Roman" w:eastAsia="Times New Roman" w:hAnsi="Times New Roman" w:cs="Times New Roman"/>
                <w:sz w:val="24"/>
                <w:szCs w:val="24"/>
                <w:lang w:eastAsia="cs-CZ"/>
              </w:rPr>
            </w:pPr>
          </w:p>
        </w:tc>
        <w:tc>
          <w:tcPr>
            <w:tcW w:w="1843" w:type="dxa"/>
            <w:tcBorders>
              <w:top w:val="single" w:sz="4" w:space="0" w:color="auto"/>
              <w:left w:val="single" w:sz="4" w:space="0" w:color="000000"/>
              <w:right w:val="single" w:sz="4" w:space="0" w:color="000000"/>
            </w:tcBorders>
            <w:tcMar>
              <w:top w:w="0" w:type="dxa"/>
              <w:left w:w="70" w:type="dxa"/>
              <w:bottom w:w="0" w:type="dxa"/>
              <w:right w:w="70" w:type="dxa"/>
            </w:tcMar>
            <w:hideMark/>
          </w:tcPr>
          <w:p w:rsidR="001C7EFD" w:rsidRPr="000B1BE2" w:rsidRDefault="001C7EFD" w:rsidP="00CC4F80">
            <w:pPr>
              <w:spacing w:after="0" w:line="240" w:lineRule="auto"/>
              <w:jc w:val="center"/>
              <w:rPr>
                <w:rFonts w:ascii="Times New Roman" w:eastAsia="Times New Roman" w:hAnsi="Times New Roman" w:cs="Times New Roman"/>
                <w:sz w:val="24"/>
                <w:szCs w:val="24"/>
                <w:lang w:eastAsia="cs-CZ"/>
              </w:rPr>
            </w:pPr>
            <w:r w:rsidRPr="000B1BE2">
              <w:rPr>
                <w:rFonts w:ascii="Arial" w:eastAsia="Times New Roman" w:hAnsi="Arial" w:cs="Arial"/>
                <w:color w:val="000000"/>
                <w:sz w:val="20"/>
                <w:szCs w:val="20"/>
                <w:lang w:eastAsia="cs-CZ"/>
              </w:rPr>
              <w:t>ČJ</w:t>
            </w:r>
          </w:p>
        </w:tc>
      </w:tr>
      <w:tr w:rsidR="001C7EFD" w:rsidRPr="000B1BE2" w:rsidTr="004E427A">
        <w:trPr>
          <w:gridAfter w:val="1"/>
          <w:wAfter w:w="50" w:type="dxa"/>
        </w:trPr>
        <w:tc>
          <w:tcPr>
            <w:tcW w:w="851" w:type="dxa"/>
            <w:tcBorders>
              <w:left w:val="single" w:sz="4" w:space="0" w:color="000000"/>
              <w:right w:val="single" w:sz="4" w:space="0" w:color="000000"/>
            </w:tcBorders>
            <w:tcMar>
              <w:top w:w="0" w:type="dxa"/>
              <w:left w:w="70" w:type="dxa"/>
              <w:bottom w:w="0" w:type="dxa"/>
              <w:right w:w="70" w:type="dxa"/>
            </w:tcMar>
            <w:hideMark/>
          </w:tcPr>
          <w:p w:rsidR="001C7EFD" w:rsidRPr="000B1BE2" w:rsidRDefault="001C7EFD" w:rsidP="00CC4F80">
            <w:pPr>
              <w:spacing w:after="0" w:line="240" w:lineRule="auto"/>
              <w:jc w:val="center"/>
              <w:rPr>
                <w:rFonts w:ascii="Times New Roman" w:eastAsia="Times New Roman" w:hAnsi="Times New Roman" w:cs="Times New Roman"/>
                <w:sz w:val="24"/>
                <w:szCs w:val="24"/>
                <w:lang w:eastAsia="cs-CZ"/>
              </w:rPr>
            </w:pPr>
            <w:r w:rsidRPr="000B1BE2">
              <w:rPr>
                <w:rFonts w:ascii="Arial" w:eastAsia="Times New Roman" w:hAnsi="Arial" w:cs="Arial"/>
                <w:color w:val="000000"/>
                <w:sz w:val="20"/>
                <w:szCs w:val="20"/>
                <w:lang w:eastAsia="cs-CZ"/>
              </w:rPr>
              <w:t>5.</w:t>
            </w:r>
          </w:p>
        </w:tc>
        <w:tc>
          <w:tcPr>
            <w:tcW w:w="993" w:type="dxa"/>
            <w:tcBorders>
              <w:left w:val="single" w:sz="4" w:space="0" w:color="000000"/>
              <w:right w:val="single" w:sz="4" w:space="0" w:color="000000"/>
            </w:tcBorders>
          </w:tcPr>
          <w:p w:rsidR="001C7EFD" w:rsidRPr="000B1BE2" w:rsidRDefault="001043B9" w:rsidP="00CC4F80">
            <w:pPr>
              <w:spacing w:after="0" w:line="240" w:lineRule="auto"/>
              <w:rPr>
                <w:rFonts w:ascii="Arial" w:eastAsia="Times New Roman" w:hAnsi="Arial" w:cs="Arial"/>
                <w:color w:val="000000"/>
                <w:sz w:val="20"/>
                <w:szCs w:val="20"/>
                <w:lang w:eastAsia="cs-CZ"/>
              </w:rPr>
            </w:pPr>
            <w:r w:rsidRPr="001043B9">
              <w:rPr>
                <w:rFonts w:ascii="Arial" w:hAnsi="Arial" w:cs="Arial"/>
                <w:sz w:val="20"/>
                <w:szCs w:val="30"/>
                <w:shd w:val="clear" w:color="auto" w:fill="FFFFFF"/>
              </w:rPr>
              <w:t>TV-5-1-0</w:t>
            </w:r>
            <w:r>
              <w:rPr>
                <w:rFonts w:ascii="Arial" w:hAnsi="Arial" w:cs="Arial"/>
                <w:sz w:val="20"/>
                <w:szCs w:val="30"/>
                <w:shd w:val="clear" w:color="auto" w:fill="FFFFFF"/>
              </w:rPr>
              <w:t>7</w:t>
            </w:r>
          </w:p>
        </w:tc>
        <w:tc>
          <w:tcPr>
            <w:tcW w:w="2409" w:type="dxa"/>
            <w:tcBorders>
              <w:left w:val="single" w:sz="4" w:space="0" w:color="000000"/>
              <w:bottom w:val="single" w:sz="4" w:space="0" w:color="000000"/>
              <w:right w:val="single" w:sz="4" w:space="0" w:color="000000"/>
            </w:tcBorders>
            <w:tcMar>
              <w:top w:w="0" w:type="dxa"/>
              <w:left w:w="70" w:type="dxa"/>
              <w:bottom w:w="0" w:type="dxa"/>
              <w:right w:w="70" w:type="dxa"/>
            </w:tcMar>
            <w:hideMark/>
          </w:tcPr>
          <w:p w:rsidR="001C7EFD" w:rsidRPr="000B1BE2" w:rsidRDefault="001C7EFD" w:rsidP="00CC4F80">
            <w:pPr>
              <w:spacing w:after="0" w:line="240" w:lineRule="auto"/>
              <w:rPr>
                <w:rFonts w:ascii="Times New Roman" w:eastAsia="Times New Roman" w:hAnsi="Times New Roman" w:cs="Times New Roman"/>
                <w:sz w:val="24"/>
                <w:szCs w:val="24"/>
                <w:lang w:eastAsia="cs-CZ"/>
              </w:rPr>
            </w:pPr>
            <w:r w:rsidRPr="000B1BE2">
              <w:rPr>
                <w:rFonts w:ascii="Arial" w:eastAsia="Times New Roman" w:hAnsi="Arial" w:cs="Arial"/>
                <w:color w:val="000000"/>
                <w:sz w:val="20"/>
                <w:szCs w:val="20"/>
                <w:lang w:eastAsia="cs-CZ"/>
              </w:rPr>
              <w:t>Užívá při pohybové činnosti základní osvojované tělocvičné názvosloví, cvičí podle jednoduchého nákresu, popisu cvičení.</w:t>
            </w:r>
          </w:p>
        </w:tc>
        <w:tc>
          <w:tcPr>
            <w:tcW w:w="1985" w:type="dxa"/>
            <w:tcBorders>
              <w:left w:val="single" w:sz="4" w:space="0" w:color="000000"/>
              <w:bottom w:val="single" w:sz="4" w:space="0" w:color="000000"/>
              <w:right w:val="single" w:sz="4" w:space="0" w:color="000000"/>
            </w:tcBorders>
            <w:tcMar>
              <w:top w:w="0" w:type="dxa"/>
              <w:left w:w="70" w:type="dxa"/>
              <w:bottom w:w="0" w:type="dxa"/>
              <w:right w:w="70" w:type="dxa"/>
            </w:tcMar>
            <w:hideMark/>
          </w:tcPr>
          <w:p w:rsidR="001C7EFD" w:rsidRPr="000B1BE2" w:rsidRDefault="001C7EFD" w:rsidP="00CC4F80">
            <w:pPr>
              <w:spacing w:after="0" w:line="240" w:lineRule="auto"/>
              <w:jc w:val="center"/>
              <w:rPr>
                <w:rFonts w:ascii="Times New Roman" w:eastAsia="Times New Roman" w:hAnsi="Times New Roman" w:cs="Times New Roman"/>
                <w:sz w:val="24"/>
                <w:szCs w:val="24"/>
                <w:lang w:eastAsia="cs-CZ"/>
              </w:rPr>
            </w:pPr>
            <w:r w:rsidRPr="000B1BE2">
              <w:rPr>
                <w:rFonts w:ascii="Arial" w:eastAsia="Times New Roman" w:hAnsi="Arial" w:cs="Arial"/>
                <w:color w:val="000000"/>
                <w:sz w:val="20"/>
                <w:szCs w:val="20"/>
                <w:lang w:eastAsia="cs-CZ"/>
              </w:rPr>
              <w:t> </w:t>
            </w:r>
          </w:p>
        </w:tc>
        <w:tc>
          <w:tcPr>
            <w:tcW w:w="1417" w:type="dxa"/>
            <w:tcBorders>
              <w:left w:val="single" w:sz="4" w:space="0" w:color="000000"/>
              <w:bottom w:val="single" w:sz="4" w:space="0" w:color="000000"/>
              <w:right w:val="single" w:sz="4" w:space="0" w:color="000000"/>
            </w:tcBorders>
            <w:tcMar>
              <w:top w:w="0" w:type="dxa"/>
              <w:left w:w="70" w:type="dxa"/>
              <w:bottom w:w="0" w:type="dxa"/>
              <w:right w:w="70" w:type="dxa"/>
            </w:tcMar>
            <w:hideMark/>
          </w:tcPr>
          <w:p w:rsidR="001C7EFD" w:rsidRPr="000B1BE2" w:rsidRDefault="001C7EFD" w:rsidP="00CC4F80">
            <w:pPr>
              <w:spacing w:after="0" w:line="240" w:lineRule="auto"/>
              <w:jc w:val="center"/>
              <w:rPr>
                <w:rFonts w:ascii="Times New Roman" w:eastAsia="Times New Roman" w:hAnsi="Times New Roman" w:cs="Times New Roman"/>
                <w:sz w:val="24"/>
                <w:szCs w:val="24"/>
                <w:lang w:eastAsia="cs-CZ"/>
              </w:rPr>
            </w:pPr>
            <w:r w:rsidRPr="000B1BE2">
              <w:rPr>
                <w:rFonts w:ascii="Arial" w:eastAsia="Times New Roman" w:hAnsi="Arial" w:cs="Arial"/>
                <w:color w:val="000000"/>
                <w:sz w:val="20"/>
                <w:szCs w:val="20"/>
                <w:lang w:eastAsia="cs-CZ"/>
              </w:rPr>
              <w:t>Problém</w:t>
            </w:r>
          </w:p>
        </w:tc>
        <w:tc>
          <w:tcPr>
            <w:tcW w:w="1134" w:type="dxa"/>
            <w:tcBorders>
              <w:left w:val="single" w:sz="4" w:space="0" w:color="000000"/>
              <w:bottom w:val="single" w:sz="4" w:space="0" w:color="000000"/>
              <w:right w:val="single" w:sz="4" w:space="0" w:color="000000"/>
            </w:tcBorders>
            <w:tcMar>
              <w:top w:w="0" w:type="dxa"/>
              <w:left w:w="70" w:type="dxa"/>
              <w:bottom w:w="0" w:type="dxa"/>
              <w:right w:w="70" w:type="dxa"/>
            </w:tcMar>
            <w:hideMark/>
          </w:tcPr>
          <w:p w:rsidR="001C7EFD" w:rsidRPr="000B1BE2" w:rsidRDefault="001C7EFD" w:rsidP="00CC4F80">
            <w:pPr>
              <w:spacing w:after="0" w:line="240" w:lineRule="auto"/>
              <w:rPr>
                <w:rFonts w:ascii="Times New Roman" w:eastAsia="Times New Roman" w:hAnsi="Times New Roman" w:cs="Times New Roman"/>
                <w:sz w:val="24"/>
                <w:szCs w:val="24"/>
                <w:lang w:eastAsia="cs-CZ"/>
              </w:rPr>
            </w:pPr>
          </w:p>
        </w:tc>
        <w:tc>
          <w:tcPr>
            <w:tcW w:w="1843" w:type="dxa"/>
            <w:tcBorders>
              <w:left w:val="single" w:sz="4" w:space="0" w:color="000000"/>
              <w:bottom w:val="single" w:sz="4" w:space="0" w:color="000000"/>
              <w:right w:val="single" w:sz="4" w:space="0" w:color="000000"/>
            </w:tcBorders>
            <w:tcMar>
              <w:top w:w="0" w:type="dxa"/>
              <w:left w:w="70" w:type="dxa"/>
              <w:bottom w:w="0" w:type="dxa"/>
              <w:right w:w="70" w:type="dxa"/>
            </w:tcMar>
            <w:hideMark/>
          </w:tcPr>
          <w:p w:rsidR="001C7EFD" w:rsidRPr="000B1BE2" w:rsidRDefault="001C7EFD" w:rsidP="00CC4F80">
            <w:pPr>
              <w:spacing w:after="0" w:line="240" w:lineRule="auto"/>
              <w:jc w:val="center"/>
              <w:rPr>
                <w:rFonts w:ascii="Times New Roman" w:eastAsia="Times New Roman" w:hAnsi="Times New Roman" w:cs="Times New Roman"/>
                <w:sz w:val="24"/>
                <w:szCs w:val="24"/>
                <w:lang w:eastAsia="cs-CZ"/>
              </w:rPr>
            </w:pPr>
            <w:r w:rsidRPr="000B1BE2">
              <w:rPr>
                <w:rFonts w:ascii="Arial" w:eastAsia="Times New Roman" w:hAnsi="Arial" w:cs="Arial"/>
                <w:color w:val="000000"/>
                <w:sz w:val="20"/>
                <w:szCs w:val="20"/>
                <w:lang w:eastAsia="cs-CZ"/>
              </w:rPr>
              <w:t> </w:t>
            </w:r>
          </w:p>
        </w:tc>
      </w:tr>
      <w:tr w:rsidR="001F66B4" w:rsidRPr="000B1BE2" w:rsidTr="004E427A">
        <w:trPr>
          <w:gridAfter w:val="1"/>
          <w:wAfter w:w="50" w:type="dxa"/>
        </w:trPr>
        <w:tc>
          <w:tcPr>
            <w:tcW w:w="851" w:type="dxa"/>
            <w:tcBorders>
              <w:left w:val="single" w:sz="4" w:space="0" w:color="000000"/>
              <w:bottom w:val="single" w:sz="4" w:space="0" w:color="auto"/>
              <w:right w:val="single" w:sz="4" w:space="0" w:color="000000"/>
            </w:tcBorders>
            <w:tcMar>
              <w:top w:w="0" w:type="dxa"/>
              <w:left w:w="70" w:type="dxa"/>
              <w:bottom w:w="0" w:type="dxa"/>
              <w:right w:w="70" w:type="dxa"/>
            </w:tcMar>
          </w:tcPr>
          <w:p w:rsidR="001F66B4" w:rsidRDefault="001F66B4" w:rsidP="00CC4F80">
            <w:pPr>
              <w:spacing w:after="0" w:line="240" w:lineRule="auto"/>
              <w:jc w:val="center"/>
              <w:rPr>
                <w:rFonts w:ascii="Arial" w:eastAsia="Times New Roman" w:hAnsi="Arial" w:cs="Arial"/>
                <w:noProof/>
                <w:color w:val="000000"/>
                <w:sz w:val="20"/>
                <w:szCs w:val="20"/>
                <w:lang w:eastAsia="cs-CZ"/>
              </w:rPr>
            </w:pPr>
          </w:p>
        </w:tc>
        <w:tc>
          <w:tcPr>
            <w:tcW w:w="993" w:type="dxa"/>
            <w:tcBorders>
              <w:left w:val="single" w:sz="4" w:space="0" w:color="000000"/>
              <w:bottom w:val="single" w:sz="4" w:space="0" w:color="auto"/>
              <w:right w:val="single" w:sz="4" w:space="0" w:color="000000"/>
            </w:tcBorders>
          </w:tcPr>
          <w:p w:rsidR="001F66B4" w:rsidRPr="001043B9" w:rsidRDefault="001F66B4" w:rsidP="00CC4F80">
            <w:pPr>
              <w:spacing w:after="0" w:line="240" w:lineRule="auto"/>
              <w:rPr>
                <w:rFonts w:ascii="Arial" w:hAnsi="Arial" w:cs="Arial"/>
                <w:sz w:val="20"/>
                <w:szCs w:val="30"/>
                <w:shd w:val="clear" w:color="auto" w:fill="FFFFFF"/>
              </w:rPr>
            </w:pPr>
          </w:p>
        </w:tc>
        <w:tc>
          <w:tcPr>
            <w:tcW w:w="2409"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rsidR="001F66B4" w:rsidRPr="000B1BE2" w:rsidRDefault="001F66B4" w:rsidP="007E2901">
            <w:pPr>
              <w:spacing w:after="0" w:line="240" w:lineRule="auto"/>
              <w:rPr>
                <w:rFonts w:ascii="Arial" w:eastAsia="Times New Roman" w:hAnsi="Arial" w:cs="Arial"/>
                <w:color w:val="000000"/>
                <w:sz w:val="20"/>
                <w:szCs w:val="20"/>
                <w:lang w:eastAsia="cs-CZ"/>
              </w:rPr>
            </w:pPr>
          </w:p>
        </w:tc>
        <w:tc>
          <w:tcPr>
            <w:tcW w:w="1985"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rsidR="001F66B4" w:rsidRPr="000B1BE2" w:rsidRDefault="001F66B4" w:rsidP="00CC4F80">
            <w:pPr>
              <w:spacing w:after="0" w:line="240" w:lineRule="auto"/>
              <w:jc w:val="center"/>
              <w:rPr>
                <w:rFonts w:ascii="Arial" w:eastAsia="Times New Roman" w:hAnsi="Arial" w:cs="Arial"/>
                <w:color w:val="000000"/>
                <w:sz w:val="20"/>
                <w:szCs w:val="20"/>
                <w:lang w:eastAsia="cs-CZ"/>
              </w:rPr>
            </w:pPr>
          </w:p>
        </w:tc>
        <w:tc>
          <w:tcPr>
            <w:tcW w:w="1417"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rsidR="001F66B4" w:rsidRPr="000B1BE2" w:rsidRDefault="001F66B4" w:rsidP="0099542E">
            <w:pPr>
              <w:spacing w:after="0" w:line="240" w:lineRule="auto"/>
              <w:jc w:val="center"/>
              <w:rPr>
                <w:rFonts w:ascii="Arial" w:eastAsia="Times New Roman" w:hAnsi="Arial" w:cs="Arial"/>
                <w:color w:val="000000"/>
                <w:sz w:val="20"/>
                <w:szCs w:val="20"/>
                <w:lang w:eastAsia="cs-CZ"/>
              </w:rPr>
            </w:pPr>
          </w:p>
        </w:tc>
        <w:tc>
          <w:tcPr>
            <w:tcW w:w="1134"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rsidR="001F66B4" w:rsidRPr="000B1BE2" w:rsidRDefault="001F66B4" w:rsidP="00CC4F80">
            <w:pPr>
              <w:spacing w:after="0" w:line="240" w:lineRule="auto"/>
              <w:rPr>
                <w:rFonts w:ascii="Times New Roman" w:eastAsia="Times New Roman" w:hAnsi="Times New Roman" w:cs="Times New Roman"/>
                <w:sz w:val="24"/>
                <w:szCs w:val="24"/>
                <w:lang w:eastAsia="cs-CZ"/>
              </w:rPr>
            </w:pPr>
          </w:p>
        </w:tc>
        <w:tc>
          <w:tcPr>
            <w:tcW w:w="1843"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rsidR="001F66B4" w:rsidRDefault="001F66B4" w:rsidP="00CC4F80">
            <w:pPr>
              <w:spacing w:after="0" w:line="240" w:lineRule="auto"/>
              <w:jc w:val="center"/>
              <w:rPr>
                <w:rFonts w:ascii="Arial" w:eastAsia="Times New Roman" w:hAnsi="Arial" w:cs="Arial"/>
                <w:color w:val="000000"/>
                <w:sz w:val="20"/>
                <w:szCs w:val="20"/>
                <w:lang w:eastAsia="cs-CZ"/>
              </w:rPr>
            </w:pPr>
          </w:p>
        </w:tc>
      </w:tr>
      <w:tr w:rsidR="001C7EFD" w:rsidRPr="000B1BE2" w:rsidTr="004E427A">
        <w:trPr>
          <w:gridAfter w:val="1"/>
          <w:wAfter w:w="50" w:type="dxa"/>
        </w:trPr>
        <w:tc>
          <w:tcPr>
            <w:tcW w:w="851" w:type="dxa"/>
            <w:tcBorders>
              <w:left w:val="single" w:sz="4" w:space="0" w:color="000000"/>
              <w:bottom w:val="single" w:sz="4" w:space="0" w:color="auto"/>
              <w:right w:val="single" w:sz="4" w:space="0" w:color="000000"/>
            </w:tcBorders>
            <w:tcMar>
              <w:top w:w="0" w:type="dxa"/>
              <w:left w:w="70" w:type="dxa"/>
              <w:bottom w:w="0" w:type="dxa"/>
              <w:right w:w="70" w:type="dxa"/>
            </w:tcMar>
            <w:hideMark/>
          </w:tcPr>
          <w:p w:rsidR="001C7EFD" w:rsidRPr="000B1BE2" w:rsidRDefault="001F66B4" w:rsidP="00CC4F80">
            <w:pPr>
              <w:spacing w:after="0" w:line="240" w:lineRule="auto"/>
              <w:jc w:val="center"/>
              <w:rPr>
                <w:rFonts w:ascii="Times New Roman" w:eastAsia="Times New Roman" w:hAnsi="Times New Roman" w:cs="Times New Roman"/>
                <w:sz w:val="24"/>
                <w:szCs w:val="24"/>
                <w:lang w:eastAsia="cs-CZ"/>
              </w:rPr>
            </w:pPr>
            <w:r>
              <w:rPr>
                <w:rFonts w:ascii="Arial" w:eastAsia="Times New Roman" w:hAnsi="Arial" w:cs="Arial"/>
                <w:noProof/>
                <w:color w:val="000000"/>
                <w:sz w:val="20"/>
                <w:szCs w:val="20"/>
                <w:lang w:eastAsia="cs-CZ"/>
              </w:rPr>
              <w:lastRenderedPageBreak/>
              <mc:AlternateContent>
                <mc:Choice Requires="wps">
                  <w:drawing>
                    <wp:anchor distT="0" distB="0" distL="114300" distR="114300" simplePos="0" relativeHeight="251658240" behindDoc="0" locked="0" layoutInCell="1" allowOverlap="1">
                      <wp:simplePos x="0" y="0"/>
                      <wp:positionH relativeFrom="column">
                        <wp:posOffset>-70485</wp:posOffset>
                      </wp:positionH>
                      <wp:positionV relativeFrom="paragraph">
                        <wp:posOffset>-17780</wp:posOffset>
                      </wp:positionV>
                      <wp:extent cx="1165860" cy="7620"/>
                      <wp:effectExtent l="0" t="0" r="34290" b="30480"/>
                      <wp:wrapNone/>
                      <wp:docPr id="12" name="Přímá spojnice 12"/>
                      <wp:cNvGraphicFramePr/>
                      <a:graphic xmlns:a="http://schemas.openxmlformats.org/drawingml/2006/main">
                        <a:graphicData uri="http://schemas.microsoft.com/office/word/2010/wordprocessingShape">
                          <wps:wsp>
                            <wps:cNvCnPr/>
                            <wps:spPr>
                              <a:xfrm>
                                <a:off x="0" y="0"/>
                                <a:ext cx="1165860" cy="762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7E7416A" id="Přímá spojnice 12"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55pt,-1.4pt" to="86.25pt,-.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" strokecolor="black [3040]"/>
                  </w:pict>
                </mc:Fallback>
              </mc:AlternateContent>
            </w:r>
            <w:r w:rsidR="001C7EFD" w:rsidRPr="000B1BE2">
              <w:rPr>
                <w:rFonts w:ascii="Arial" w:eastAsia="Times New Roman" w:hAnsi="Arial" w:cs="Arial"/>
                <w:color w:val="000000"/>
                <w:sz w:val="20"/>
                <w:szCs w:val="20"/>
                <w:lang w:eastAsia="cs-CZ"/>
              </w:rPr>
              <w:t>5.</w:t>
            </w:r>
          </w:p>
        </w:tc>
        <w:tc>
          <w:tcPr>
            <w:tcW w:w="993" w:type="dxa"/>
            <w:tcBorders>
              <w:left w:val="single" w:sz="4" w:space="0" w:color="000000"/>
              <w:bottom w:val="single" w:sz="4" w:space="0" w:color="auto"/>
              <w:right w:val="single" w:sz="4" w:space="0" w:color="000000"/>
            </w:tcBorders>
          </w:tcPr>
          <w:p w:rsidR="001C7EFD" w:rsidRPr="000B1BE2" w:rsidRDefault="001043B9" w:rsidP="00CC4F80">
            <w:pPr>
              <w:spacing w:after="0" w:line="240" w:lineRule="auto"/>
              <w:rPr>
                <w:rFonts w:ascii="Arial" w:eastAsia="Times New Roman" w:hAnsi="Arial" w:cs="Arial"/>
                <w:color w:val="000000"/>
                <w:sz w:val="20"/>
                <w:szCs w:val="20"/>
                <w:lang w:eastAsia="cs-CZ"/>
              </w:rPr>
            </w:pPr>
            <w:r w:rsidRPr="001043B9">
              <w:rPr>
                <w:rFonts w:ascii="Arial" w:hAnsi="Arial" w:cs="Arial"/>
                <w:sz w:val="20"/>
                <w:szCs w:val="30"/>
                <w:shd w:val="clear" w:color="auto" w:fill="FFFFFF"/>
              </w:rPr>
              <w:t>TV-5-1-0</w:t>
            </w:r>
            <w:r>
              <w:rPr>
                <w:rFonts w:ascii="Arial" w:hAnsi="Arial" w:cs="Arial"/>
                <w:sz w:val="20"/>
                <w:szCs w:val="30"/>
                <w:shd w:val="clear" w:color="auto" w:fill="FFFFFF"/>
              </w:rPr>
              <w:t>8</w:t>
            </w:r>
          </w:p>
        </w:tc>
        <w:tc>
          <w:tcPr>
            <w:tcW w:w="2409"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rsidR="007E2901" w:rsidRDefault="001C7EFD" w:rsidP="007E2901">
            <w:pPr>
              <w:spacing w:after="0" w:line="240" w:lineRule="auto"/>
              <w:rPr>
                <w:rFonts w:ascii="Times New Roman" w:eastAsia="Times New Roman" w:hAnsi="Times New Roman" w:cs="Times New Roman"/>
                <w:sz w:val="24"/>
                <w:szCs w:val="24"/>
                <w:lang w:eastAsia="cs-CZ"/>
              </w:rPr>
            </w:pPr>
            <w:r w:rsidRPr="000B1BE2">
              <w:rPr>
                <w:rFonts w:ascii="Arial" w:eastAsia="Times New Roman" w:hAnsi="Arial" w:cs="Arial"/>
                <w:color w:val="000000"/>
                <w:sz w:val="20"/>
                <w:szCs w:val="20"/>
                <w:lang w:eastAsia="cs-CZ"/>
              </w:rPr>
              <w:t>Organizuje nenáročné pohybové činnosti a soutěže na úrovni třídy.</w:t>
            </w:r>
          </w:p>
          <w:p w:rsidR="001C7EFD" w:rsidRPr="000B1BE2" w:rsidRDefault="001C7EFD" w:rsidP="00CC4F80">
            <w:pPr>
              <w:spacing w:after="0" w:line="240" w:lineRule="auto"/>
              <w:rPr>
                <w:rFonts w:ascii="Times New Roman" w:eastAsia="Times New Roman" w:hAnsi="Times New Roman" w:cs="Times New Roman"/>
                <w:sz w:val="24"/>
                <w:szCs w:val="24"/>
                <w:lang w:eastAsia="cs-CZ"/>
              </w:rPr>
            </w:pPr>
          </w:p>
        </w:tc>
        <w:tc>
          <w:tcPr>
            <w:tcW w:w="1985"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rsidR="001C7EFD" w:rsidRPr="000B1BE2" w:rsidRDefault="001C7EFD" w:rsidP="00CC4F80">
            <w:pPr>
              <w:spacing w:after="0" w:line="240" w:lineRule="auto"/>
              <w:jc w:val="center"/>
              <w:rPr>
                <w:rFonts w:ascii="Times New Roman" w:eastAsia="Times New Roman" w:hAnsi="Times New Roman" w:cs="Times New Roman"/>
                <w:sz w:val="24"/>
                <w:szCs w:val="24"/>
                <w:lang w:eastAsia="cs-CZ"/>
              </w:rPr>
            </w:pPr>
            <w:r w:rsidRPr="000B1BE2">
              <w:rPr>
                <w:rFonts w:ascii="Arial" w:eastAsia="Times New Roman" w:hAnsi="Arial" w:cs="Arial"/>
                <w:color w:val="000000"/>
                <w:sz w:val="20"/>
                <w:szCs w:val="20"/>
                <w:lang w:eastAsia="cs-CZ"/>
              </w:rPr>
              <w:t>Organizace při TV  </w:t>
            </w:r>
          </w:p>
          <w:p w:rsidR="001043B9" w:rsidRPr="000B1BE2" w:rsidRDefault="001043B9" w:rsidP="0099542E">
            <w:pPr>
              <w:shd w:val="clear" w:color="auto" w:fill="FFFFFF"/>
              <w:spacing w:before="100" w:beforeAutospacing="1" w:after="150" w:line="240" w:lineRule="auto"/>
              <w:jc w:val="center"/>
              <w:rPr>
                <w:rFonts w:ascii="Times New Roman" w:eastAsia="Times New Roman" w:hAnsi="Times New Roman" w:cs="Times New Roman"/>
                <w:sz w:val="24"/>
                <w:szCs w:val="24"/>
                <w:lang w:eastAsia="cs-CZ"/>
              </w:rPr>
            </w:pPr>
          </w:p>
        </w:tc>
        <w:tc>
          <w:tcPr>
            <w:tcW w:w="1417"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rsidR="001C7EFD" w:rsidRPr="000B1BE2" w:rsidRDefault="001C7EFD" w:rsidP="0099542E">
            <w:pPr>
              <w:spacing w:after="0" w:line="240" w:lineRule="auto"/>
              <w:jc w:val="center"/>
              <w:rPr>
                <w:rFonts w:ascii="Times New Roman" w:eastAsia="Times New Roman" w:hAnsi="Times New Roman" w:cs="Times New Roman"/>
                <w:sz w:val="24"/>
                <w:szCs w:val="24"/>
                <w:lang w:eastAsia="cs-CZ"/>
              </w:rPr>
            </w:pPr>
            <w:r w:rsidRPr="000B1BE2">
              <w:rPr>
                <w:rFonts w:ascii="Arial" w:eastAsia="Times New Roman" w:hAnsi="Arial" w:cs="Arial"/>
                <w:color w:val="000000"/>
                <w:sz w:val="20"/>
                <w:szCs w:val="20"/>
                <w:lang w:eastAsia="cs-CZ"/>
              </w:rPr>
              <w:t>Sociální Občan</w:t>
            </w:r>
            <w:r w:rsidR="001043B9">
              <w:rPr>
                <w:rFonts w:ascii="Arial" w:eastAsia="Times New Roman" w:hAnsi="Arial" w:cs="Arial"/>
                <w:color w:val="000000"/>
                <w:sz w:val="20"/>
                <w:szCs w:val="20"/>
                <w:lang w:eastAsia="cs-CZ"/>
              </w:rPr>
              <w:t>ská</w:t>
            </w:r>
            <w:r w:rsidRPr="000B1BE2">
              <w:rPr>
                <w:rFonts w:ascii="Arial" w:eastAsia="Times New Roman" w:hAnsi="Arial" w:cs="Arial"/>
                <w:color w:val="000000"/>
                <w:sz w:val="20"/>
                <w:szCs w:val="20"/>
                <w:lang w:eastAsia="cs-CZ"/>
              </w:rPr>
              <w:t xml:space="preserve"> </w:t>
            </w:r>
            <w:r w:rsidR="001043B9">
              <w:rPr>
                <w:rFonts w:ascii="Arial" w:eastAsia="Times New Roman" w:hAnsi="Arial" w:cs="Arial"/>
                <w:color w:val="000000"/>
                <w:sz w:val="20"/>
                <w:szCs w:val="20"/>
                <w:lang w:eastAsia="cs-CZ"/>
              </w:rPr>
              <w:t>Řešení problémů</w:t>
            </w:r>
          </w:p>
        </w:tc>
        <w:tc>
          <w:tcPr>
            <w:tcW w:w="1134"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rsidR="001C7EFD" w:rsidRPr="000B1BE2" w:rsidRDefault="001C7EFD" w:rsidP="00CC4F80">
            <w:pPr>
              <w:spacing w:after="0" w:line="240" w:lineRule="auto"/>
              <w:rPr>
                <w:rFonts w:ascii="Times New Roman" w:eastAsia="Times New Roman" w:hAnsi="Times New Roman" w:cs="Times New Roman"/>
                <w:sz w:val="24"/>
                <w:szCs w:val="24"/>
                <w:lang w:eastAsia="cs-CZ"/>
              </w:rPr>
            </w:pPr>
          </w:p>
        </w:tc>
        <w:tc>
          <w:tcPr>
            <w:tcW w:w="1843"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rsidR="0099542E" w:rsidRDefault="0099542E" w:rsidP="00CC4F80">
            <w:pPr>
              <w:spacing w:after="0" w:line="240" w:lineRule="auto"/>
              <w:jc w:val="center"/>
              <w:rPr>
                <w:rFonts w:ascii="Arial" w:eastAsia="Times New Roman" w:hAnsi="Arial" w:cs="Arial"/>
                <w:color w:val="000000"/>
                <w:sz w:val="20"/>
                <w:szCs w:val="20"/>
                <w:lang w:eastAsia="cs-CZ"/>
              </w:rPr>
            </w:pPr>
          </w:p>
          <w:p w:rsidR="0099542E" w:rsidRDefault="0099542E" w:rsidP="00CC4F80">
            <w:pPr>
              <w:spacing w:after="0" w:line="240" w:lineRule="auto"/>
              <w:jc w:val="center"/>
              <w:rPr>
                <w:rFonts w:ascii="Arial" w:eastAsia="Times New Roman" w:hAnsi="Arial" w:cs="Arial"/>
                <w:color w:val="000000"/>
                <w:sz w:val="20"/>
                <w:szCs w:val="20"/>
                <w:lang w:eastAsia="cs-CZ"/>
              </w:rPr>
            </w:pPr>
          </w:p>
          <w:p w:rsidR="0099542E" w:rsidRDefault="0099542E" w:rsidP="00CC4F80">
            <w:pPr>
              <w:spacing w:after="0" w:line="240" w:lineRule="auto"/>
              <w:jc w:val="center"/>
              <w:rPr>
                <w:rFonts w:ascii="Arial" w:eastAsia="Times New Roman" w:hAnsi="Arial" w:cs="Arial"/>
                <w:color w:val="000000"/>
                <w:sz w:val="20"/>
                <w:szCs w:val="20"/>
                <w:lang w:eastAsia="cs-CZ"/>
              </w:rPr>
            </w:pPr>
          </w:p>
          <w:p w:rsidR="001C7EFD" w:rsidRPr="000B1BE2" w:rsidRDefault="001C7EFD" w:rsidP="0099542E">
            <w:pPr>
              <w:spacing w:after="0" w:line="240" w:lineRule="auto"/>
              <w:rPr>
                <w:rFonts w:ascii="Times New Roman" w:eastAsia="Times New Roman" w:hAnsi="Times New Roman" w:cs="Times New Roman"/>
                <w:sz w:val="24"/>
                <w:szCs w:val="24"/>
                <w:lang w:eastAsia="cs-CZ"/>
              </w:rPr>
            </w:pPr>
          </w:p>
        </w:tc>
      </w:tr>
      <w:tr w:rsidR="001C7EFD" w:rsidRPr="000B1BE2" w:rsidTr="004E427A">
        <w:trPr>
          <w:gridAfter w:val="1"/>
          <w:wAfter w:w="50" w:type="dxa"/>
        </w:trPr>
        <w:tc>
          <w:tcPr>
            <w:tcW w:w="851" w:type="dxa"/>
            <w:tcBorders>
              <w:top w:val="single" w:sz="4" w:space="0" w:color="auto"/>
              <w:left w:val="single" w:sz="4" w:space="0" w:color="000000"/>
              <w:right w:val="single" w:sz="4" w:space="0" w:color="000000"/>
            </w:tcBorders>
            <w:tcMar>
              <w:top w:w="0" w:type="dxa"/>
              <w:left w:w="70" w:type="dxa"/>
              <w:bottom w:w="0" w:type="dxa"/>
              <w:right w:w="70" w:type="dxa"/>
            </w:tcMar>
            <w:hideMark/>
          </w:tcPr>
          <w:p w:rsidR="001C7EFD" w:rsidRPr="000B1BE2" w:rsidRDefault="001C7EFD" w:rsidP="00CC4F80">
            <w:pPr>
              <w:spacing w:after="0" w:line="240" w:lineRule="auto"/>
              <w:jc w:val="center"/>
              <w:rPr>
                <w:rFonts w:ascii="Times New Roman" w:eastAsia="Times New Roman" w:hAnsi="Times New Roman" w:cs="Times New Roman"/>
                <w:sz w:val="24"/>
                <w:szCs w:val="24"/>
                <w:lang w:eastAsia="cs-CZ"/>
              </w:rPr>
            </w:pPr>
            <w:r w:rsidRPr="000B1BE2">
              <w:rPr>
                <w:rFonts w:ascii="Arial" w:eastAsia="Times New Roman" w:hAnsi="Arial" w:cs="Arial"/>
                <w:color w:val="000000"/>
                <w:sz w:val="20"/>
                <w:szCs w:val="20"/>
                <w:lang w:eastAsia="cs-CZ"/>
              </w:rPr>
              <w:t>4.</w:t>
            </w:r>
            <w:r w:rsidRPr="000B1BE2">
              <w:rPr>
                <w:rFonts w:ascii="Times New Roman" w:eastAsia="Times New Roman" w:hAnsi="Times New Roman" w:cs="Times New Roman"/>
                <w:color w:val="000000"/>
                <w:sz w:val="24"/>
                <w:szCs w:val="24"/>
                <w:lang w:eastAsia="cs-CZ"/>
              </w:rPr>
              <w:t>–</w:t>
            </w:r>
            <w:r w:rsidRPr="000B1BE2">
              <w:rPr>
                <w:rFonts w:ascii="Arial" w:eastAsia="Times New Roman" w:hAnsi="Arial" w:cs="Arial"/>
                <w:color w:val="000000"/>
                <w:sz w:val="20"/>
                <w:szCs w:val="20"/>
                <w:lang w:eastAsia="cs-CZ"/>
              </w:rPr>
              <w:t>5.</w:t>
            </w:r>
          </w:p>
        </w:tc>
        <w:tc>
          <w:tcPr>
            <w:tcW w:w="993" w:type="dxa"/>
            <w:tcBorders>
              <w:top w:val="single" w:sz="4" w:space="0" w:color="auto"/>
              <w:left w:val="single" w:sz="4" w:space="0" w:color="000000"/>
              <w:right w:val="single" w:sz="4" w:space="0" w:color="000000"/>
            </w:tcBorders>
          </w:tcPr>
          <w:p w:rsidR="001C7EFD" w:rsidRPr="000B1BE2" w:rsidRDefault="00AA3D36" w:rsidP="00CC4F80">
            <w:pPr>
              <w:spacing w:after="0" w:line="240" w:lineRule="auto"/>
              <w:rPr>
                <w:rFonts w:ascii="Arial" w:eastAsia="Times New Roman" w:hAnsi="Arial" w:cs="Arial"/>
                <w:color w:val="000000"/>
                <w:sz w:val="20"/>
                <w:szCs w:val="20"/>
                <w:lang w:eastAsia="cs-CZ"/>
              </w:rPr>
            </w:pPr>
            <w:r w:rsidRPr="001043B9">
              <w:rPr>
                <w:rFonts w:ascii="Arial" w:hAnsi="Arial" w:cs="Arial"/>
                <w:sz w:val="20"/>
                <w:szCs w:val="30"/>
                <w:shd w:val="clear" w:color="auto" w:fill="FFFFFF"/>
              </w:rPr>
              <w:t>TV-5-1-0</w:t>
            </w:r>
            <w:r>
              <w:rPr>
                <w:rFonts w:ascii="Arial" w:hAnsi="Arial" w:cs="Arial"/>
                <w:sz w:val="20"/>
                <w:szCs w:val="30"/>
                <w:shd w:val="clear" w:color="auto" w:fill="FFFFFF"/>
              </w:rPr>
              <w:t>6</w:t>
            </w:r>
          </w:p>
        </w:tc>
        <w:tc>
          <w:tcPr>
            <w:tcW w:w="2409" w:type="dxa"/>
            <w:tcBorders>
              <w:top w:val="single" w:sz="4" w:space="0" w:color="000000"/>
              <w:left w:val="single" w:sz="4" w:space="0" w:color="000000"/>
              <w:right w:val="single" w:sz="4" w:space="0" w:color="000000"/>
            </w:tcBorders>
            <w:tcMar>
              <w:top w:w="0" w:type="dxa"/>
              <w:left w:w="70" w:type="dxa"/>
              <w:bottom w:w="0" w:type="dxa"/>
              <w:right w:w="70" w:type="dxa"/>
            </w:tcMar>
            <w:hideMark/>
          </w:tcPr>
          <w:p w:rsidR="001C7EFD" w:rsidRPr="000B1BE2" w:rsidRDefault="001C7EFD" w:rsidP="00CC4F80">
            <w:pPr>
              <w:spacing w:after="0" w:line="240" w:lineRule="auto"/>
              <w:rPr>
                <w:rFonts w:ascii="Times New Roman" w:eastAsia="Times New Roman" w:hAnsi="Times New Roman" w:cs="Times New Roman"/>
                <w:sz w:val="24"/>
                <w:szCs w:val="24"/>
                <w:lang w:eastAsia="cs-CZ"/>
              </w:rPr>
            </w:pPr>
            <w:r w:rsidRPr="000B1BE2">
              <w:rPr>
                <w:rFonts w:ascii="Arial" w:eastAsia="Times New Roman" w:hAnsi="Arial" w:cs="Arial"/>
                <w:color w:val="000000"/>
                <w:sz w:val="20"/>
                <w:szCs w:val="20"/>
                <w:lang w:eastAsia="cs-CZ"/>
              </w:rPr>
              <w:t>Jedná v duchu fair play.</w:t>
            </w:r>
            <w:r w:rsidR="00AA3D36">
              <w:rPr>
                <w:rFonts w:ascii="Arial" w:eastAsia="Times New Roman" w:hAnsi="Arial" w:cs="Arial"/>
                <w:color w:val="000000"/>
                <w:sz w:val="20"/>
                <w:szCs w:val="20"/>
                <w:lang w:eastAsia="cs-CZ"/>
              </w:rPr>
              <w:t xml:space="preserve"> </w:t>
            </w:r>
          </w:p>
        </w:tc>
        <w:tc>
          <w:tcPr>
            <w:tcW w:w="1985" w:type="dxa"/>
            <w:tcBorders>
              <w:top w:val="single" w:sz="4" w:space="0" w:color="000000"/>
              <w:left w:val="single" w:sz="4" w:space="0" w:color="000000"/>
              <w:right w:val="single" w:sz="4" w:space="0" w:color="000000"/>
            </w:tcBorders>
            <w:tcMar>
              <w:top w:w="0" w:type="dxa"/>
              <w:left w:w="70" w:type="dxa"/>
              <w:bottom w:w="0" w:type="dxa"/>
              <w:right w:w="70" w:type="dxa"/>
            </w:tcMar>
            <w:hideMark/>
          </w:tcPr>
          <w:p w:rsidR="001C7EFD" w:rsidRPr="000B1BE2" w:rsidRDefault="001C7EFD" w:rsidP="00CC4F80">
            <w:pPr>
              <w:spacing w:after="0" w:line="240" w:lineRule="auto"/>
              <w:jc w:val="center"/>
              <w:rPr>
                <w:rFonts w:ascii="Times New Roman" w:eastAsia="Times New Roman" w:hAnsi="Times New Roman" w:cs="Times New Roman"/>
                <w:sz w:val="24"/>
                <w:szCs w:val="24"/>
                <w:lang w:eastAsia="cs-CZ"/>
              </w:rPr>
            </w:pPr>
            <w:r w:rsidRPr="000B1BE2">
              <w:rPr>
                <w:rFonts w:ascii="Arial" w:eastAsia="Times New Roman" w:hAnsi="Arial" w:cs="Arial"/>
                <w:color w:val="000000"/>
                <w:sz w:val="20"/>
                <w:szCs w:val="20"/>
                <w:lang w:eastAsia="cs-CZ"/>
              </w:rPr>
              <w:t>Zásady jednání a chování</w:t>
            </w:r>
          </w:p>
        </w:tc>
        <w:tc>
          <w:tcPr>
            <w:tcW w:w="1417" w:type="dxa"/>
            <w:tcBorders>
              <w:top w:val="single" w:sz="4" w:space="0" w:color="000000"/>
              <w:left w:val="single" w:sz="4" w:space="0" w:color="000000"/>
              <w:right w:val="single" w:sz="4" w:space="0" w:color="000000"/>
            </w:tcBorders>
            <w:tcMar>
              <w:top w:w="0" w:type="dxa"/>
              <w:left w:w="70" w:type="dxa"/>
              <w:bottom w:w="0" w:type="dxa"/>
              <w:right w:w="70" w:type="dxa"/>
            </w:tcMar>
            <w:hideMark/>
          </w:tcPr>
          <w:p w:rsidR="001C7EFD" w:rsidRPr="000B1BE2" w:rsidRDefault="001C7EFD" w:rsidP="00CC4F80">
            <w:pPr>
              <w:spacing w:after="0" w:line="240" w:lineRule="auto"/>
              <w:jc w:val="center"/>
              <w:rPr>
                <w:rFonts w:ascii="Times New Roman" w:eastAsia="Times New Roman" w:hAnsi="Times New Roman" w:cs="Times New Roman"/>
                <w:sz w:val="24"/>
                <w:szCs w:val="24"/>
                <w:lang w:eastAsia="cs-CZ"/>
              </w:rPr>
            </w:pPr>
            <w:r w:rsidRPr="000B1BE2">
              <w:rPr>
                <w:rFonts w:ascii="Arial" w:eastAsia="Times New Roman" w:hAnsi="Arial" w:cs="Arial"/>
                <w:color w:val="000000"/>
                <w:sz w:val="20"/>
                <w:szCs w:val="20"/>
                <w:lang w:eastAsia="cs-CZ"/>
              </w:rPr>
              <w:t>Občan</w:t>
            </w:r>
            <w:r w:rsidR="00AA3D36">
              <w:rPr>
                <w:rFonts w:ascii="Arial" w:eastAsia="Times New Roman" w:hAnsi="Arial" w:cs="Arial"/>
                <w:color w:val="000000"/>
                <w:sz w:val="20"/>
                <w:szCs w:val="20"/>
                <w:lang w:eastAsia="cs-CZ"/>
              </w:rPr>
              <w:t>ská</w:t>
            </w:r>
          </w:p>
        </w:tc>
        <w:tc>
          <w:tcPr>
            <w:tcW w:w="1134" w:type="dxa"/>
            <w:tcBorders>
              <w:top w:val="single" w:sz="4" w:space="0" w:color="000000"/>
              <w:left w:val="single" w:sz="4" w:space="0" w:color="000000"/>
              <w:right w:val="single" w:sz="4" w:space="0" w:color="000000"/>
            </w:tcBorders>
            <w:tcMar>
              <w:top w:w="0" w:type="dxa"/>
              <w:left w:w="70" w:type="dxa"/>
              <w:bottom w:w="0" w:type="dxa"/>
              <w:right w:w="70" w:type="dxa"/>
            </w:tcMar>
            <w:hideMark/>
          </w:tcPr>
          <w:p w:rsidR="001C7EFD" w:rsidRPr="000B1BE2" w:rsidRDefault="001C7EFD" w:rsidP="00CC4F80">
            <w:pPr>
              <w:spacing w:after="0" w:line="240" w:lineRule="auto"/>
              <w:rPr>
                <w:rFonts w:ascii="Times New Roman" w:eastAsia="Times New Roman" w:hAnsi="Times New Roman" w:cs="Times New Roman"/>
                <w:sz w:val="24"/>
                <w:szCs w:val="24"/>
                <w:lang w:eastAsia="cs-CZ"/>
              </w:rPr>
            </w:pPr>
          </w:p>
        </w:tc>
        <w:tc>
          <w:tcPr>
            <w:tcW w:w="1843" w:type="dxa"/>
            <w:tcBorders>
              <w:top w:val="single" w:sz="4" w:space="0" w:color="000000"/>
              <w:left w:val="single" w:sz="4" w:space="0" w:color="000000"/>
              <w:right w:val="single" w:sz="4" w:space="0" w:color="000000"/>
            </w:tcBorders>
            <w:tcMar>
              <w:top w:w="0" w:type="dxa"/>
              <w:left w:w="70" w:type="dxa"/>
              <w:bottom w:w="0" w:type="dxa"/>
              <w:right w:w="70" w:type="dxa"/>
            </w:tcMar>
            <w:hideMark/>
          </w:tcPr>
          <w:p w:rsidR="001C7EFD" w:rsidRPr="000B1BE2" w:rsidRDefault="001C7EFD" w:rsidP="00CC4F80">
            <w:pPr>
              <w:spacing w:after="0" w:line="240" w:lineRule="auto"/>
              <w:jc w:val="center"/>
              <w:rPr>
                <w:rFonts w:ascii="Times New Roman" w:eastAsia="Times New Roman" w:hAnsi="Times New Roman" w:cs="Times New Roman"/>
                <w:sz w:val="24"/>
                <w:szCs w:val="24"/>
                <w:lang w:eastAsia="cs-CZ"/>
              </w:rPr>
            </w:pPr>
            <w:r w:rsidRPr="000B1BE2">
              <w:rPr>
                <w:rFonts w:ascii="Arial" w:eastAsia="Times New Roman" w:hAnsi="Arial" w:cs="Arial"/>
                <w:color w:val="000000"/>
                <w:sz w:val="20"/>
                <w:szCs w:val="20"/>
                <w:lang w:eastAsia="cs-CZ"/>
              </w:rPr>
              <w:t> </w:t>
            </w:r>
          </w:p>
        </w:tc>
      </w:tr>
      <w:tr w:rsidR="001C7EFD" w:rsidRPr="000B1BE2" w:rsidTr="001C7EFD">
        <w:trPr>
          <w:gridAfter w:val="1"/>
          <w:wAfter w:w="50" w:type="dxa"/>
        </w:trPr>
        <w:tc>
          <w:tcPr>
            <w:tcW w:w="851" w:type="dxa"/>
            <w:tcBorders>
              <w:left w:val="single" w:sz="4" w:space="0" w:color="000000"/>
              <w:right w:val="single" w:sz="4" w:space="0" w:color="000000"/>
            </w:tcBorders>
            <w:tcMar>
              <w:top w:w="0" w:type="dxa"/>
              <w:left w:w="70" w:type="dxa"/>
              <w:bottom w:w="0" w:type="dxa"/>
              <w:right w:w="70" w:type="dxa"/>
            </w:tcMar>
            <w:hideMark/>
          </w:tcPr>
          <w:p w:rsidR="001C7EFD" w:rsidRPr="000B1BE2" w:rsidRDefault="001C7EFD" w:rsidP="00CC4F80">
            <w:pPr>
              <w:spacing w:after="0" w:line="240" w:lineRule="auto"/>
              <w:rPr>
                <w:rFonts w:ascii="Times New Roman" w:eastAsia="Times New Roman" w:hAnsi="Times New Roman" w:cs="Times New Roman"/>
                <w:sz w:val="24"/>
                <w:szCs w:val="24"/>
                <w:lang w:eastAsia="cs-CZ"/>
              </w:rPr>
            </w:pPr>
            <w:r w:rsidRPr="000B1BE2">
              <w:rPr>
                <w:rFonts w:ascii="Arial" w:eastAsia="Times New Roman" w:hAnsi="Arial" w:cs="Arial"/>
                <w:color w:val="000000"/>
                <w:sz w:val="20"/>
                <w:szCs w:val="20"/>
                <w:lang w:eastAsia="cs-CZ"/>
              </w:rPr>
              <w:t> </w:t>
            </w:r>
          </w:p>
        </w:tc>
        <w:tc>
          <w:tcPr>
            <w:tcW w:w="993" w:type="dxa"/>
            <w:tcBorders>
              <w:left w:val="single" w:sz="4" w:space="0" w:color="000000"/>
              <w:right w:val="single" w:sz="4" w:space="0" w:color="000000"/>
            </w:tcBorders>
          </w:tcPr>
          <w:p w:rsidR="001C7EFD" w:rsidRPr="000B1BE2" w:rsidRDefault="00AA3D36" w:rsidP="00CC4F80">
            <w:pPr>
              <w:spacing w:after="0" w:line="240" w:lineRule="auto"/>
              <w:rPr>
                <w:rFonts w:ascii="Arial" w:eastAsia="Times New Roman" w:hAnsi="Arial" w:cs="Arial"/>
                <w:color w:val="000000"/>
                <w:sz w:val="20"/>
                <w:szCs w:val="20"/>
                <w:lang w:eastAsia="cs-CZ"/>
              </w:rPr>
            </w:pPr>
            <w:r w:rsidRPr="001043B9">
              <w:rPr>
                <w:rFonts w:ascii="Arial" w:hAnsi="Arial" w:cs="Arial"/>
                <w:sz w:val="20"/>
                <w:szCs w:val="30"/>
                <w:shd w:val="clear" w:color="auto" w:fill="FFFFFF"/>
              </w:rPr>
              <w:t>TV-5-1-0</w:t>
            </w:r>
            <w:r>
              <w:rPr>
                <w:rFonts w:ascii="Arial" w:hAnsi="Arial" w:cs="Arial"/>
                <w:sz w:val="20"/>
                <w:szCs w:val="30"/>
                <w:shd w:val="clear" w:color="auto" w:fill="FFFFFF"/>
              </w:rPr>
              <w:t>6</w:t>
            </w:r>
          </w:p>
        </w:tc>
        <w:tc>
          <w:tcPr>
            <w:tcW w:w="2409" w:type="dxa"/>
            <w:tcBorders>
              <w:left w:val="single" w:sz="4" w:space="0" w:color="000000"/>
              <w:right w:val="single" w:sz="4" w:space="0" w:color="000000"/>
            </w:tcBorders>
            <w:tcMar>
              <w:top w:w="0" w:type="dxa"/>
              <w:left w:w="70" w:type="dxa"/>
              <w:bottom w:w="0" w:type="dxa"/>
              <w:right w:w="70" w:type="dxa"/>
            </w:tcMar>
            <w:hideMark/>
          </w:tcPr>
          <w:p w:rsidR="001C7EFD" w:rsidRPr="000B1BE2" w:rsidRDefault="001C7EFD" w:rsidP="00CC4F80">
            <w:pPr>
              <w:spacing w:after="0" w:line="240" w:lineRule="auto"/>
              <w:rPr>
                <w:rFonts w:ascii="Times New Roman" w:eastAsia="Times New Roman" w:hAnsi="Times New Roman" w:cs="Times New Roman"/>
                <w:sz w:val="24"/>
                <w:szCs w:val="24"/>
                <w:lang w:eastAsia="cs-CZ"/>
              </w:rPr>
            </w:pPr>
            <w:r w:rsidRPr="000B1BE2">
              <w:rPr>
                <w:rFonts w:ascii="Arial" w:eastAsia="Times New Roman" w:hAnsi="Arial" w:cs="Arial"/>
                <w:color w:val="000000"/>
                <w:sz w:val="20"/>
                <w:szCs w:val="20"/>
                <w:lang w:eastAsia="cs-CZ"/>
              </w:rPr>
              <w:t>Pozná a označí zjevné přestupky proti pravidlům a adekvátně na ně reaguje.</w:t>
            </w:r>
          </w:p>
        </w:tc>
        <w:tc>
          <w:tcPr>
            <w:tcW w:w="1985" w:type="dxa"/>
            <w:tcBorders>
              <w:left w:val="single" w:sz="4" w:space="0" w:color="000000"/>
              <w:right w:val="single" w:sz="4" w:space="0" w:color="000000"/>
            </w:tcBorders>
            <w:tcMar>
              <w:top w:w="0" w:type="dxa"/>
              <w:left w:w="70" w:type="dxa"/>
              <w:bottom w:w="0" w:type="dxa"/>
              <w:right w:w="70" w:type="dxa"/>
            </w:tcMar>
            <w:hideMark/>
          </w:tcPr>
          <w:p w:rsidR="001C7EFD" w:rsidRPr="000B1BE2" w:rsidRDefault="001C7EFD" w:rsidP="00CC4F80">
            <w:pPr>
              <w:spacing w:after="0" w:line="240" w:lineRule="auto"/>
              <w:jc w:val="center"/>
              <w:rPr>
                <w:rFonts w:ascii="Times New Roman" w:eastAsia="Times New Roman" w:hAnsi="Times New Roman" w:cs="Times New Roman"/>
                <w:sz w:val="24"/>
                <w:szCs w:val="24"/>
                <w:lang w:eastAsia="cs-CZ"/>
              </w:rPr>
            </w:pPr>
            <w:r w:rsidRPr="000B1BE2">
              <w:rPr>
                <w:rFonts w:ascii="Arial" w:eastAsia="Times New Roman" w:hAnsi="Arial" w:cs="Arial"/>
                <w:color w:val="000000"/>
                <w:sz w:val="20"/>
                <w:szCs w:val="20"/>
                <w:lang w:eastAsia="cs-CZ"/>
              </w:rPr>
              <w:t> </w:t>
            </w:r>
          </w:p>
        </w:tc>
        <w:tc>
          <w:tcPr>
            <w:tcW w:w="1417" w:type="dxa"/>
            <w:tcBorders>
              <w:left w:val="single" w:sz="4" w:space="0" w:color="000000"/>
              <w:right w:val="single" w:sz="4" w:space="0" w:color="000000"/>
            </w:tcBorders>
            <w:tcMar>
              <w:top w:w="0" w:type="dxa"/>
              <w:left w:w="70" w:type="dxa"/>
              <w:bottom w:w="0" w:type="dxa"/>
              <w:right w:w="70" w:type="dxa"/>
            </w:tcMar>
            <w:hideMark/>
          </w:tcPr>
          <w:p w:rsidR="001C7EFD" w:rsidRPr="000B1BE2" w:rsidRDefault="001C7EFD" w:rsidP="00CC4F80">
            <w:pPr>
              <w:spacing w:after="0" w:line="240" w:lineRule="auto"/>
              <w:jc w:val="center"/>
              <w:rPr>
                <w:rFonts w:ascii="Times New Roman" w:eastAsia="Times New Roman" w:hAnsi="Times New Roman" w:cs="Times New Roman"/>
                <w:sz w:val="24"/>
                <w:szCs w:val="24"/>
                <w:lang w:eastAsia="cs-CZ"/>
              </w:rPr>
            </w:pPr>
            <w:r w:rsidRPr="000B1BE2">
              <w:rPr>
                <w:rFonts w:ascii="Arial" w:eastAsia="Times New Roman" w:hAnsi="Arial" w:cs="Arial"/>
                <w:color w:val="000000"/>
                <w:sz w:val="20"/>
                <w:szCs w:val="20"/>
                <w:lang w:eastAsia="cs-CZ"/>
              </w:rPr>
              <w:t>Občan</w:t>
            </w:r>
            <w:r w:rsidR="00AA3D36">
              <w:rPr>
                <w:rFonts w:ascii="Arial" w:eastAsia="Times New Roman" w:hAnsi="Arial" w:cs="Arial"/>
                <w:color w:val="000000"/>
                <w:sz w:val="20"/>
                <w:szCs w:val="20"/>
                <w:lang w:eastAsia="cs-CZ"/>
              </w:rPr>
              <w:t>ská</w:t>
            </w:r>
          </w:p>
        </w:tc>
        <w:tc>
          <w:tcPr>
            <w:tcW w:w="1134" w:type="dxa"/>
            <w:tcBorders>
              <w:left w:val="single" w:sz="4" w:space="0" w:color="000000"/>
              <w:right w:val="single" w:sz="4" w:space="0" w:color="000000"/>
            </w:tcBorders>
            <w:tcMar>
              <w:top w:w="0" w:type="dxa"/>
              <w:left w:w="70" w:type="dxa"/>
              <w:bottom w:w="0" w:type="dxa"/>
              <w:right w:w="70" w:type="dxa"/>
            </w:tcMar>
            <w:hideMark/>
          </w:tcPr>
          <w:p w:rsidR="001C7EFD" w:rsidRPr="000B1BE2" w:rsidRDefault="001C7EFD" w:rsidP="00CC4F80">
            <w:pPr>
              <w:spacing w:after="0" w:line="240" w:lineRule="auto"/>
              <w:jc w:val="center"/>
              <w:rPr>
                <w:rFonts w:ascii="Times New Roman" w:eastAsia="Times New Roman" w:hAnsi="Times New Roman" w:cs="Times New Roman"/>
                <w:sz w:val="24"/>
                <w:szCs w:val="24"/>
                <w:lang w:eastAsia="cs-CZ"/>
              </w:rPr>
            </w:pPr>
            <w:r w:rsidRPr="000B1BE2">
              <w:rPr>
                <w:rFonts w:ascii="Arial" w:eastAsia="Times New Roman" w:hAnsi="Arial" w:cs="Arial"/>
                <w:color w:val="000000"/>
                <w:sz w:val="20"/>
                <w:szCs w:val="20"/>
                <w:lang w:eastAsia="cs-CZ"/>
              </w:rPr>
              <w:t>OSV</w:t>
            </w:r>
            <w:r w:rsidR="00AA3D36">
              <w:rPr>
                <w:rFonts w:ascii="Arial" w:eastAsia="Times New Roman" w:hAnsi="Arial" w:cs="Arial"/>
                <w:color w:val="000000"/>
                <w:sz w:val="20"/>
                <w:szCs w:val="20"/>
                <w:lang w:eastAsia="cs-CZ"/>
              </w:rPr>
              <w:t xml:space="preserve"> </w:t>
            </w:r>
            <w:r w:rsidRPr="000B1BE2">
              <w:rPr>
                <w:rFonts w:ascii="Arial" w:eastAsia="Times New Roman" w:hAnsi="Arial" w:cs="Arial"/>
                <w:color w:val="000000"/>
                <w:sz w:val="20"/>
                <w:szCs w:val="20"/>
                <w:lang w:eastAsia="cs-CZ"/>
              </w:rPr>
              <w:t>9</w:t>
            </w:r>
          </w:p>
        </w:tc>
        <w:tc>
          <w:tcPr>
            <w:tcW w:w="1843" w:type="dxa"/>
            <w:tcBorders>
              <w:left w:val="single" w:sz="4" w:space="0" w:color="000000"/>
              <w:right w:val="single" w:sz="4" w:space="0" w:color="000000"/>
            </w:tcBorders>
            <w:tcMar>
              <w:top w:w="0" w:type="dxa"/>
              <w:left w:w="70" w:type="dxa"/>
              <w:bottom w:w="0" w:type="dxa"/>
              <w:right w:w="70" w:type="dxa"/>
            </w:tcMar>
            <w:hideMark/>
          </w:tcPr>
          <w:p w:rsidR="001C7EFD" w:rsidRPr="000B1BE2" w:rsidRDefault="001C7EFD" w:rsidP="00CC4F80">
            <w:pPr>
              <w:spacing w:after="0" w:line="240" w:lineRule="auto"/>
              <w:jc w:val="center"/>
              <w:rPr>
                <w:rFonts w:ascii="Times New Roman" w:eastAsia="Times New Roman" w:hAnsi="Times New Roman" w:cs="Times New Roman"/>
                <w:sz w:val="24"/>
                <w:szCs w:val="24"/>
                <w:lang w:eastAsia="cs-CZ"/>
              </w:rPr>
            </w:pPr>
            <w:r w:rsidRPr="000B1BE2">
              <w:rPr>
                <w:rFonts w:ascii="Arial" w:eastAsia="Times New Roman" w:hAnsi="Arial" w:cs="Arial"/>
                <w:color w:val="000000"/>
                <w:sz w:val="20"/>
                <w:szCs w:val="20"/>
                <w:lang w:eastAsia="cs-CZ"/>
              </w:rPr>
              <w:t> </w:t>
            </w:r>
          </w:p>
        </w:tc>
      </w:tr>
      <w:tr w:rsidR="001C7EFD" w:rsidRPr="000B1BE2" w:rsidTr="001C7EFD">
        <w:trPr>
          <w:gridAfter w:val="1"/>
          <w:wAfter w:w="50" w:type="dxa"/>
        </w:trPr>
        <w:tc>
          <w:tcPr>
            <w:tcW w:w="851" w:type="dxa"/>
            <w:tcBorders>
              <w:left w:val="single" w:sz="4" w:space="0" w:color="000000"/>
              <w:right w:val="single" w:sz="4" w:space="0" w:color="000000"/>
            </w:tcBorders>
            <w:tcMar>
              <w:top w:w="0" w:type="dxa"/>
              <w:left w:w="70" w:type="dxa"/>
              <w:bottom w:w="0" w:type="dxa"/>
              <w:right w:w="70" w:type="dxa"/>
            </w:tcMar>
            <w:hideMark/>
          </w:tcPr>
          <w:p w:rsidR="001C7EFD" w:rsidRPr="000B1BE2" w:rsidRDefault="001C7EFD" w:rsidP="00CC4F80">
            <w:pPr>
              <w:spacing w:after="0" w:line="240" w:lineRule="auto"/>
              <w:rPr>
                <w:rFonts w:ascii="Times New Roman" w:eastAsia="Times New Roman" w:hAnsi="Times New Roman" w:cs="Times New Roman"/>
                <w:sz w:val="24"/>
                <w:szCs w:val="24"/>
                <w:lang w:eastAsia="cs-CZ"/>
              </w:rPr>
            </w:pPr>
            <w:r w:rsidRPr="000B1BE2">
              <w:rPr>
                <w:rFonts w:ascii="Arial" w:eastAsia="Times New Roman" w:hAnsi="Arial" w:cs="Arial"/>
                <w:color w:val="000000"/>
                <w:sz w:val="20"/>
                <w:szCs w:val="20"/>
                <w:lang w:eastAsia="cs-CZ"/>
              </w:rPr>
              <w:t> </w:t>
            </w:r>
          </w:p>
        </w:tc>
        <w:tc>
          <w:tcPr>
            <w:tcW w:w="993" w:type="dxa"/>
            <w:tcBorders>
              <w:left w:val="single" w:sz="4" w:space="0" w:color="000000"/>
              <w:right w:val="single" w:sz="4" w:space="0" w:color="000000"/>
            </w:tcBorders>
          </w:tcPr>
          <w:p w:rsidR="001C7EFD" w:rsidRPr="000B1BE2" w:rsidRDefault="001E3E8F" w:rsidP="00CC4F80">
            <w:pPr>
              <w:spacing w:after="0" w:line="240" w:lineRule="auto"/>
              <w:rPr>
                <w:rFonts w:ascii="Arial" w:eastAsia="Times New Roman" w:hAnsi="Arial" w:cs="Arial"/>
                <w:color w:val="000000"/>
                <w:sz w:val="20"/>
                <w:szCs w:val="20"/>
                <w:lang w:eastAsia="cs-CZ"/>
              </w:rPr>
            </w:pPr>
            <w:r w:rsidRPr="001043B9">
              <w:rPr>
                <w:rFonts w:ascii="Arial" w:hAnsi="Arial" w:cs="Arial"/>
                <w:sz w:val="20"/>
                <w:szCs w:val="30"/>
                <w:shd w:val="clear" w:color="auto" w:fill="FFFFFF"/>
              </w:rPr>
              <w:t>TV-5-1-0</w:t>
            </w:r>
            <w:r>
              <w:rPr>
                <w:rFonts w:ascii="Arial" w:hAnsi="Arial" w:cs="Arial"/>
                <w:sz w:val="20"/>
                <w:szCs w:val="30"/>
                <w:shd w:val="clear" w:color="auto" w:fill="FFFFFF"/>
              </w:rPr>
              <w:t>8</w:t>
            </w:r>
          </w:p>
        </w:tc>
        <w:tc>
          <w:tcPr>
            <w:tcW w:w="2409" w:type="dxa"/>
            <w:tcBorders>
              <w:left w:val="single" w:sz="4" w:space="0" w:color="000000"/>
              <w:bottom w:val="single" w:sz="4" w:space="0" w:color="000000"/>
              <w:right w:val="single" w:sz="4" w:space="0" w:color="000000"/>
            </w:tcBorders>
            <w:tcMar>
              <w:top w:w="0" w:type="dxa"/>
              <w:left w:w="70" w:type="dxa"/>
              <w:bottom w:w="0" w:type="dxa"/>
              <w:right w:w="70" w:type="dxa"/>
            </w:tcMar>
            <w:hideMark/>
          </w:tcPr>
          <w:p w:rsidR="001C7EFD" w:rsidRPr="000B1BE2" w:rsidRDefault="001C7EFD" w:rsidP="00CC4F80">
            <w:pPr>
              <w:spacing w:after="0" w:line="240" w:lineRule="auto"/>
              <w:rPr>
                <w:rFonts w:ascii="Times New Roman" w:eastAsia="Times New Roman" w:hAnsi="Times New Roman" w:cs="Times New Roman"/>
                <w:sz w:val="24"/>
                <w:szCs w:val="24"/>
                <w:lang w:eastAsia="cs-CZ"/>
              </w:rPr>
            </w:pPr>
            <w:r w:rsidRPr="000B1BE2">
              <w:rPr>
                <w:rFonts w:ascii="Arial" w:eastAsia="Times New Roman" w:hAnsi="Arial" w:cs="Arial"/>
                <w:color w:val="000000"/>
                <w:sz w:val="20"/>
                <w:szCs w:val="20"/>
                <w:lang w:eastAsia="cs-CZ"/>
              </w:rPr>
              <w:t>Respektuje při pohybových činnostech opačné pohlaví.</w:t>
            </w:r>
          </w:p>
        </w:tc>
        <w:tc>
          <w:tcPr>
            <w:tcW w:w="1985" w:type="dxa"/>
            <w:tcBorders>
              <w:left w:val="single" w:sz="4" w:space="0" w:color="000000"/>
              <w:bottom w:val="single" w:sz="4" w:space="0" w:color="000000"/>
              <w:right w:val="single" w:sz="4" w:space="0" w:color="000000"/>
            </w:tcBorders>
            <w:tcMar>
              <w:top w:w="0" w:type="dxa"/>
              <w:left w:w="70" w:type="dxa"/>
              <w:bottom w:w="0" w:type="dxa"/>
              <w:right w:w="70" w:type="dxa"/>
            </w:tcMar>
            <w:hideMark/>
          </w:tcPr>
          <w:p w:rsidR="001C7EFD" w:rsidRPr="000B1BE2" w:rsidRDefault="001C7EFD" w:rsidP="00CC4F80">
            <w:pPr>
              <w:spacing w:after="0" w:line="240" w:lineRule="auto"/>
              <w:jc w:val="center"/>
              <w:rPr>
                <w:rFonts w:ascii="Times New Roman" w:eastAsia="Times New Roman" w:hAnsi="Times New Roman" w:cs="Times New Roman"/>
                <w:sz w:val="24"/>
                <w:szCs w:val="24"/>
                <w:lang w:eastAsia="cs-CZ"/>
              </w:rPr>
            </w:pPr>
            <w:r w:rsidRPr="000B1BE2">
              <w:rPr>
                <w:rFonts w:ascii="Arial" w:eastAsia="Times New Roman" w:hAnsi="Arial" w:cs="Arial"/>
                <w:color w:val="000000"/>
                <w:sz w:val="20"/>
                <w:szCs w:val="20"/>
                <w:lang w:eastAsia="cs-CZ"/>
              </w:rPr>
              <w:t> </w:t>
            </w:r>
          </w:p>
        </w:tc>
        <w:tc>
          <w:tcPr>
            <w:tcW w:w="1417" w:type="dxa"/>
            <w:tcBorders>
              <w:left w:val="single" w:sz="4" w:space="0" w:color="000000"/>
              <w:bottom w:val="single" w:sz="4" w:space="0" w:color="000000"/>
              <w:right w:val="single" w:sz="4" w:space="0" w:color="000000"/>
            </w:tcBorders>
            <w:tcMar>
              <w:top w:w="0" w:type="dxa"/>
              <w:left w:w="70" w:type="dxa"/>
              <w:bottom w:w="0" w:type="dxa"/>
              <w:right w:w="70" w:type="dxa"/>
            </w:tcMar>
            <w:hideMark/>
          </w:tcPr>
          <w:p w:rsidR="001C7EFD" w:rsidRPr="000B1BE2" w:rsidRDefault="001C7EFD" w:rsidP="00CC4F80">
            <w:pPr>
              <w:spacing w:after="0" w:line="240" w:lineRule="auto"/>
              <w:jc w:val="center"/>
              <w:rPr>
                <w:rFonts w:ascii="Times New Roman" w:eastAsia="Times New Roman" w:hAnsi="Times New Roman" w:cs="Times New Roman"/>
                <w:sz w:val="24"/>
                <w:szCs w:val="24"/>
                <w:lang w:eastAsia="cs-CZ"/>
              </w:rPr>
            </w:pPr>
            <w:r w:rsidRPr="000B1BE2">
              <w:rPr>
                <w:rFonts w:ascii="Arial" w:eastAsia="Times New Roman" w:hAnsi="Arial" w:cs="Arial"/>
                <w:color w:val="000000"/>
                <w:sz w:val="20"/>
                <w:szCs w:val="20"/>
                <w:lang w:eastAsia="cs-CZ"/>
              </w:rPr>
              <w:t>Sociální</w:t>
            </w:r>
          </w:p>
        </w:tc>
        <w:tc>
          <w:tcPr>
            <w:tcW w:w="1134" w:type="dxa"/>
            <w:tcBorders>
              <w:left w:val="single" w:sz="4" w:space="0" w:color="000000"/>
              <w:bottom w:val="single" w:sz="4" w:space="0" w:color="000000"/>
              <w:right w:val="single" w:sz="4" w:space="0" w:color="000000"/>
            </w:tcBorders>
            <w:tcMar>
              <w:top w:w="0" w:type="dxa"/>
              <w:left w:w="70" w:type="dxa"/>
              <w:bottom w:w="0" w:type="dxa"/>
              <w:right w:w="70" w:type="dxa"/>
            </w:tcMar>
            <w:hideMark/>
          </w:tcPr>
          <w:p w:rsidR="001C7EFD" w:rsidRPr="000B1BE2" w:rsidRDefault="001C7EFD" w:rsidP="00CC4F80">
            <w:pPr>
              <w:spacing w:after="0" w:line="240" w:lineRule="auto"/>
              <w:rPr>
                <w:rFonts w:ascii="Times New Roman" w:eastAsia="Times New Roman" w:hAnsi="Times New Roman" w:cs="Times New Roman"/>
                <w:sz w:val="24"/>
                <w:szCs w:val="24"/>
                <w:lang w:eastAsia="cs-CZ"/>
              </w:rPr>
            </w:pPr>
          </w:p>
        </w:tc>
        <w:tc>
          <w:tcPr>
            <w:tcW w:w="1843" w:type="dxa"/>
            <w:tcBorders>
              <w:left w:val="single" w:sz="4" w:space="0" w:color="000000"/>
              <w:bottom w:val="single" w:sz="4" w:space="0" w:color="000000"/>
              <w:right w:val="single" w:sz="4" w:space="0" w:color="000000"/>
            </w:tcBorders>
            <w:tcMar>
              <w:top w:w="0" w:type="dxa"/>
              <w:left w:w="70" w:type="dxa"/>
              <w:bottom w:w="0" w:type="dxa"/>
              <w:right w:w="70" w:type="dxa"/>
            </w:tcMar>
            <w:hideMark/>
          </w:tcPr>
          <w:p w:rsidR="001C7EFD" w:rsidRPr="000B1BE2" w:rsidRDefault="001C7EFD" w:rsidP="00CC4F80">
            <w:pPr>
              <w:spacing w:after="0" w:line="240" w:lineRule="auto"/>
              <w:jc w:val="center"/>
              <w:rPr>
                <w:rFonts w:ascii="Times New Roman" w:eastAsia="Times New Roman" w:hAnsi="Times New Roman" w:cs="Times New Roman"/>
                <w:sz w:val="24"/>
                <w:szCs w:val="24"/>
                <w:lang w:eastAsia="cs-CZ"/>
              </w:rPr>
            </w:pPr>
            <w:r w:rsidRPr="000B1BE2">
              <w:rPr>
                <w:rFonts w:ascii="Arial" w:eastAsia="Times New Roman" w:hAnsi="Arial" w:cs="Arial"/>
                <w:color w:val="000000"/>
                <w:sz w:val="20"/>
                <w:szCs w:val="20"/>
                <w:lang w:eastAsia="cs-CZ"/>
              </w:rPr>
              <w:t> </w:t>
            </w:r>
          </w:p>
        </w:tc>
      </w:tr>
      <w:tr w:rsidR="001C7EFD" w:rsidRPr="000B1BE2" w:rsidTr="001C7EFD">
        <w:trPr>
          <w:gridAfter w:val="1"/>
          <w:wAfter w:w="50" w:type="dxa"/>
        </w:trPr>
        <w:tc>
          <w:tcPr>
            <w:tcW w:w="851" w:type="dxa"/>
            <w:tcBorders>
              <w:left w:val="single" w:sz="4" w:space="0" w:color="000000"/>
              <w:right w:val="single" w:sz="4" w:space="0" w:color="000000"/>
            </w:tcBorders>
            <w:tcMar>
              <w:top w:w="0" w:type="dxa"/>
              <w:left w:w="70" w:type="dxa"/>
              <w:bottom w:w="0" w:type="dxa"/>
              <w:right w:w="70" w:type="dxa"/>
            </w:tcMar>
            <w:hideMark/>
          </w:tcPr>
          <w:p w:rsidR="001C7EFD" w:rsidRPr="000B1BE2" w:rsidRDefault="001C7EFD" w:rsidP="00CC4F80">
            <w:pPr>
              <w:spacing w:after="0" w:line="240" w:lineRule="auto"/>
              <w:rPr>
                <w:rFonts w:ascii="Times New Roman" w:eastAsia="Times New Roman" w:hAnsi="Times New Roman" w:cs="Times New Roman"/>
                <w:sz w:val="24"/>
                <w:szCs w:val="24"/>
                <w:lang w:eastAsia="cs-CZ"/>
              </w:rPr>
            </w:pPr>
            <w:r w:rsidRPr="000B1BE2">
              <w:rPr>
                <w:rFonts w:ascii="Arial" w:eastAsia="Times New Roman" w:hAnsi="Arial" w:cs="Arial"/>
                <w:color w:val="000000"/>
                <w:sz w:val="20"/>
                <w:szCs w:val="20"/>
                <w:lang w:eastAsia="cs-CZ"/>
              </w:rPr>
              <w:t> </w:t>
            </w:r>
          </w:p>
        </w:tc>
        <w:tc>
          <w:tcPr>
            <w:tcW w:w="993" w:type="dxa"/>
            <w:tcBorders>
              <w:left w:val="single" w:sz="4" w:space="0" w:color="000000"/>
              <w:right w:val="single" w:sz="4" w:space="0" w:color="000000"/>
            </w:tcBorders>
          </w:tcPr>
          <w:p w:rsidR="001C7EFD" w:rsidRPr="000B1BE2" w:rsidRDefault="00A21F6B" w:rsidP="00CC4F80">
            <w:pPr>
              <w:spacing w:after="0" w:line="240" w:lineRule="auto"/>
              <w:rPr>
                <w:rFonts w:ascii="Arial" w:eastAsia="Times New Roman" w:hAnsi="Arial" w:cs="Arial"/>
                <w:color w:val="000000"/>
                <w:sz w:val="20"/>
                <w:szCs w:val="20"/>
                <w:lang w:eastAsia="cs-CZ"/>
              </w:rPr>
            </w:pPr>
            <w:r w:rsidRPr="001043B9">
              <w:rPr>
                <w:rFonts w:ascii="Arial" w:hAnsi="Arial" w:cs="Arial"/>
                <w:sz w:val="20"/>
                <w:szCs w:val="30"/>
                <w:shd w:val="clear" w:color="auto" w:fill="FFFFFF"/>
              </w:rPr>
              <w:t>TV-5-1-0</w:t>
            </w:r>
            <w:r>
              <w:rPr>
                <w:rFonts w:ascii="Arial" w:hAnsi="Arial" w:cs="Arial"/>
                <w:sz w:val="20"/>
                <w:szCs w:val="30"/>
                <w:shd w:val="clear" w:color="auto" w:fill="FFFFFF"/>
              </w:rPr>
              <w:t>6</w:t>
            </w:r>
          </w:p>
        </w:tc>
        <w:tc>
          <w:tcPr>
            <w:tcW w:w="2409"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rsidR="0099542E" w:rsidRDefault="001C7EFD" w:rsidP="00CC4F80">
            <w:pPr>
              <w:spacing w:after="0" w:line="240" w:lineRule="auto"/>
              <w:rPr>
                <w:rFonts w:ascii="Arial" w:eastAsia="Times New Roman" w:hAnsi="Arial" w:cs="Arial"/>
                <w:color w:val="000000"/>
                <w:sz w:val="20"/>
                <w:szCs w:val="20"/>
                <w:lang w:eastAsia="cs-CZ"/>
              </w:rPr>
            </w:pPr>
            <w:r w:rsidRPr="000B1BE2">
              <w:rPr>
                <w:rFonts w:ascii="Arial" w:eastAsia="Times New Roman" w:hAnsi="Arial" w:cs="Arial"/>
                <w:color w:val="000000"/>
                <w:sz w:val="20"/>
                <w:szCs w:val="20"/>
                <w:lang w:eastAsia="cs-CZ"/>
              </w:rPr>
              <w:t xml:space="preserve">Dodržuje pravidla her a soutěží. </w:t>
            </w:r>
          </w:p>
          <w:p w:rsidR="001C7EFD" w:rsidRPr="000B1BE2" w:rsidRDefault="00AF3FD5" w:rsidP="00CC4F80">
            <w:pPr>
              <w:spacing w:after="0" w:line="240" w:lineRule="auto"/>
              <w:rPr>
                <w:rFonts w:ascii="Times New Roman" w:eastAsia="Times New Roman" w:hAnsi="Times New Roman" w:cs="Times New Roman"/>
                <w:sz w:val="24"/>
                <w:szCs w:val="24"/>
                <w:lang w:eastAsia="cs-CZ"/>
              </w:rPr>
            </w:pPr>
            <w:r>
              <w:rPr>
                <w:rFonts w:ascii="Arial" w:eastAsia="Times New Roman" w:hAnsi="Arial" w:cs="Arial"/>
                <w:color w:val="000000"/>
                <w:sz w:val="20"/>
                <w:szCs w:val="20"/>
                <w:lang w:eastAsia="cs-CZ"/>
              </w:rPr>
              <w:t>Využívá digitální tech</w:t>
            </w:r>
            <w:r w:rsidR="009547CC">
              <w:rPr>
                <w:rFonts w:ascii="Arial" w:eastAsia="Times New Roman" w:hAnsi="Arial" w:cs="Arial"/>
                <w:color w:val="000000"/>
                <w:sz w:val="20"/>
                <w:szCs w:val="20"/>
                <w:lang w:eastAsia="cs-CZ"/>
              </w:rPr>
              <w:t>n</w:t>
            </w:r>
            <w:r>
              <w:rPr>
                <w:rFonts w:ascii="Arial" w:eastAsia="Times New Roman" w:hAnsi="Arial" w:cs="Arial"/>
                <w:color w:val="000000"/>
                <w:sz w:val="20"/>
                <w:szCs w:val="20"/>
                <w:lang w:eastAsia="cs-CZ"/>
              </w:rPr>
              <w:t>ologi</w:t>
            </w:r>
            <w:r w:rsidR="009547CC">
              <w:rPr>
                <w:rFonts w:ascii="Arial" w:eastAsia="Times New Roman" w:hAnsi="Arial" w:cs="Arial"/>
                <w:color w:val="000000"/>
                <w:sz w:val="20"/>
                <w:szCs w:val="20"/>
                <w:lang w:eastAsia="cs-CZ"/>
              </w:rPr>
              <w:t>e k</w:t>
            </w:r>
            <w:r w:rsidR="0099542E">
              <w:rPr>
                <w:rFonts w:ascii="Arial" w:eastAsia="Times New Roman" w:hAnsi="Arial" w:cs="Arial"/>
                <w:color w:val="000000"/>
                <w:sz w:val="20"/>
                <w:szCs w:val="20"/>
                <w:lang w:eastAsia="cs-CZ"/>
              </w:rPr>
              <w:t xml:space="preserve"> vyhledávání </w:t>
            </w:r>
            <w:r>
              <w:rPr>
                <w:rFonts w:ascii="Arial" w:eastAsia="Times New Roman" w:hAnsi="Arial" w:cs="Arial"/>
                <w:color w:val="000000"/>
                <w:sz w:val="20"/>
                <w:szCs w:val="20"/>
                <w:lang w:eastAsia="cs-CZ"/>
              </w:rPr>
              <w:t>pravid</w:t>
            </w:r>
            <w:r w:rsidR="0099542E">
              <w:rPr>
                <w:rFonts w:ascii="Arial" w:eastAsia="Times New Roman" w:hAnsi="Arial" w:cs="Arial"/>
                <w:color w:val="000000"/>
                <w:sz w:val="20"/>
                <w:szCs w:val="20"/>
                <w:lang w:eastAsia="cs-CZ"/>
              </w:rPr>
              <w:t>el.</w:t>
            </w:r>
          </w:p>
        </w:tc>
        <w:tc>
          <w:tcPr>
            <w:tcW w:w="1985"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rsidR="001C7EFD" w:rsidRDefault="001C7EFD" w:rsidP="0099542E">
            <w:pPr>
              <w:spacing w:after="0" w:line="240" w:lineRule="auto"/>
              <w:jc w:val="center"/>
              <w:rPr>
                <w:rFonts w:ascii="Times New Roman" w:eastAsia="Times New Roman" w:hAnsi="Times New Roman" w:cs="Times New Roman"/>
                <w:sz w:val="24"/>
                <w:szCs w:val="24"/>
                <w:lang w:eastAsia="cs-CZ"/>
              </w:rPr>
            </w:pPr>
            <w:r w:rsidRPr="000B1BE2">
              <w:rPr>
                <w:rFonts w:ascii="Arial" w:eastAsia="Times New Roman" w:hAnsi="Arial" w:cs="Arial"/>
                <w:color w:val="000000"/>
                <w:sz w:val="20"/>
                <w:szCs w:val="20"/>
                <w:lang w:eastAsia="cs-CZ"/>
              </w:rPr>
              <w:t>Pravidla zjednodušených osvojovaných pohybových činností</w:t>
            </w:r>
          </w:p>
          <w:p w:rsidR="0099542E" w:rsidRPr="0099542E" w:rsidRDefault="0099542E" w:rsidP="0099542E">
            <w:pPr>
              <w:spacing w:after="0" w:line="240" w:lineRule="auto"/>
              <w:jc w:val="center"/>
              <w:rPr>
                <w:rFonts w:ascii="Arial" w:eastAsia="Times New Roman" w:hAnsi="Arial" w:cs="Arial"/>
                <w:sz w:val="24"/>
                <w:szCs w:val="24"/>
                <w:lang w:eastAsia="cs-CZ"/>
              </w:rPr>
            </w:pPr>
            <w:r w:rsidRPr="0099542E">
              <w:rPr>
                <w:rFonts w:ascii="Arial" w:eastAsia="Times New Roman" w:hAnsi="Arial" w:cs="Arial"/>
                <w:sz w:val="20"/>
                <w:szCs w:val="24"/>
                <w:lang w:eastAsia="cs-CZ"/>
              </w:rPr>
              <w:t>Práce s digitálním obsahem</w:t>
            </w:r>
          </w:p>
        </w:tc>
        <w:tc>
          <w:tcPr>
            <w:tcW w:w="1417"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rsidR="001C7EFD" w:rsidRPr="000B1BE2" w:rsidRDefault="001C7EFD" w:rsidP="00CC4F80">
            <w:pPr>
              <w:spacing w:after="0" w:line="240" w:lineRule="auto"/>
              <w:jc w:val="center"/>
              <w:rPr>
                <w:rFonts w:ascii="Times New Roman" w:eastAsia="Times New Roman" w:hAnsi="Times New Roman" w:cs="Times New Roman"/>
                <w:sz w:val="24"/>
                <w:szCs w:val="24"/>
                <w:lang w:eastAsia="cs-CZ"/>
              </w:rPr>
            </w:pPr>
            <w:r w:rsidRPr="000B1BE2">
              <w:rPr>
                <w:rFonts w:ascii="Arial" w:eastAsia="Times New Roman" w:hAnsi="Arial" w:cs="Arial"/>
                <w:color w:val="000000"/>
                <w:sz w:val="20"/>
                <w:szCs w:val="20"/>
                <w:lang w:eastAsia="cs-CZ"/>
              </w:rPr>
              <w:t>Občan</w:t>
            </w:r>
            <w:r w:rsidR="0099542E">
              <w:rPr>
                <w:rFonts w:ascii="Arial" w:eastAsia="Times New Roman" w:hAnsi="Arial" w:cs="Arial"/>
                <w:color w:val="000000"/>
                <w:sz w:val="20"/>
                <w:szCs w:val="20"/>
                <w:lang w:eastAsia="cs-CZ"/>
              </w:rPr>
              <w:t>ská</w:t>
            </w:r>
            <w:r w:rsidRPr="000B1BE2">
              <w:rPr>
                <w:rFonts w:ascii="Arial" w:eastAsia="Times New Roman" w:hAnsi="Arial" w:cs="Arial"/>
                <w:color w:val="000000"/>
                <w:sz w:val="20"/>
                <w:szCs w:val="20"/>
                <w:lang w:eastAsia="cs-CZ"/>
              </w:rPr>
              <w:t xml:space="preserve"> Sociální</w:t>
            </w:r>
          </w:p>
          <w:p w:rsidR="0099542E" w:rsidRDefault="0099542E" w:rsidP="00CC4F80">
            <w:pPr>
              <w:spacing w:after="0" w:line="240" w:lineRule="auto"/>
              <w:jc w:val="center"/>
              <w:rPr>
                <w:rFonts w:ascii="Arial" w:eastAsia="Times New Roman" w:hAnsi="Arial" w:cs="Arial"/>
                <w:sz w:val="20"/>
                <w:szCs w:val="20"/>
                <w:lang w:eastAsia="cs-CZ"/>
              </w:rPr>
            </w:pPr>
          </w:p>
          <w:p w:rsidR="001C7EFD" w:rsidRPr="000B1BE2" w:rsidRDefault="001C7EFD" w:rsidP="00CC4F80">
            <w:pPr>
              <w:spacing w:after="0" w:line="240" w:lineRule="auto"/>
              <w:jc w:val="center"/>
              <w:rPr>
                <w:rFonts w:ascii="Times New Roman" w:eastAsia="Times New Roman" w:hAnsi="Times New Roman" w:cs="Times New Roman"/>
                <w:sz w:val="24"/>
                <w:szCs w:val="24"/>
                <w:lang w:eastAsia="cs-CZ"/>
              </w:rPr>
            </w:pPr>
            <w:r w:rsidRPr="0099542E">
              <w:rPr>
                <w:rFonts w:ascii="Arial" w:eastAsia="Times New Roman" w:hAnsi="Arial" w:cs="Arial"/>
                <w:sz w:val="20"/>
                <w:szCs w:val="20"/>
                <w:lang w:eastAsia="cs-CZ"/>
              </w:rPr>
              <w:t>Digitální</w:t>
            </w:r>
          </w:p>
        </w:tc>
        <w:tc>
          <w:tcPr>
            <w:tcW w:w="1134"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rsidR="001C7EFD" w:rsidRPr="000B1BE2" w:rsidRDefault="001C7EFD" w:rsidP="00CC4F80">
            <w:pPr>
              <w:spacing w:after="0" w:line="240" w:lineRule="auto"/>
              <w:jc w:val="center"/>
              <w:rPr>
                <w:rFonts w:ascii="Times New Roman" w:eastAsia="Times New Roman" w:hAnsi="Times New Roman" w:cs="Times New Roman"/>
                <w:sz w:val="24"/>
                <w:szCs w:val="24"/>
                <w:lang w:eastAsia="cs-CZ"/>
              </w:rPr>
            </w:pPr>
            <w:r w:rsidRPr="000B1BE2">
              <w:rPr>
                <w:rFonts w:ascii="Arial" w:eastAsia="Times New Roman" w:hAnsi="Arial" w:cs="Arial"/>
                <w:color w:val="000000"/>
                <w:sz w:val="20"/>
                <w:szCs w:val="20"/>
                <w:lang w:eastAsia="cs-CZ"/>
              </w:rPr>
              <w:t>OSV</w:t>
            </w:r>
            <w:r w:rsidR="00AA3D36">
              <w:rPr>
                <w:rFonts w:ascii="Arial" w:eastAsia="Times New Roman" w:hAnsi="Arial" w:cs="Arial"/>
                <w:color w:val="000000"/>
                <w:sz w:val="20"/>
                <w:szCs w:val="20"/>
                <w:lang w:eastAsia="cs-CZ"/>
              </w:rPr>
              <w:t xml:space="preserve"> </w:t>
            </w:r>
            <w:r w:rsidRPr="000B1BE2">
              <w:rPr>
                <w:rFonts w:ascii="Arial" w:eastAsia="Times New Roman" w:hAnsi="Arial" w:cs="Arial"/>
                <w:color w:val="000000"/>
                <w:sz w:val="20"/>
                <w:szCs w:val="20"/>
                <w:lang w:eastAsia="cs-CZ"/>
              </w:rPr>
              <w:t>3</w:t>
            </w:r>
          </w:p>
        </w:tc>
        <w:tc>
          <w:tcPr>
            <w:tcW w:w="1843"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rsidR="0099542E" w:rsidRDefault="0099542E" w:rsidP="00CC4F80">
            <w:pPr>
              <w:spacing w:after="0" w:line="240" w:lineRule="auto"/>
              <w:jc w:val="center"/>
              <w:rPr>
                <w:rFonts w:ascii="Arial" w:eastAsia="Times New Roman" w:hAnsi="Arial" w:cs="Arial"/>
                <w:color w:val="000000"/>
                <w:sz w:val="20"/>
                <w:szCs w:val="20"/>
                <w:lang w:eastAsia="cs-CZ"/>
              </w:rPr>
            </w:pPr>
          </w:p>
          <w:p w:rsidR="0099542E" w:rsidRDefault="0099542E" w:rsidP="00CC4F80">
            <w:pPr>
              <w:spacing w:after="0" w:line="240" w:lineRule="auto"/>
              <w:jc w:val="center"/>
              <w:rPr>
                <w:rFonts w:ascii="Arial" w:eastAsia="Times New Roman" w:hAnsi="Arial" w:cs="Arial"/>
                <w:color w:val="000000"/>
                <w:sz w:val="20"/>
                <w:szCs w:val="20"/>
                <w:lang w:eastAsia="cs-CZ"/>
              </w:rPr>
            </w:pPr>
          </w:p>
          <w:p w:rsidR="0099542E" w:rsidRDefault="0099542E" w:rsidP="00CC4F80">
            <w:pPr>
              <w:spacing w:after="0" w:line="240" w:lineRule="auto"/>
              <w:jc w:val="center"/>
              <w:rPr>
                <w:rFonts w:ascii="Arial" w:eastAsia="Times New Roman" w:hAnsi="Arial" w:cs="Arial"/>
                <w:color w:val="000000"/>
                <w:sz w:val="20"/>
                <w:szCs w:val="20"/>
                <w:lang w:eastAsia="cs-CZ"/>
              </w:rPr>
            </w:pPr>
          </w:p>
          <w:p w:rsidR="001C7EFD" w:rsidRPr="000B1BE2" w:rsidRDefault="0099542E" w:rsidP="00CC4F80">
            <w:pPr>
              <w:spacing w:after="0" w:line="240" w:lineRule="auto"/>
              <w:jc w:val="center"/>
              <w:rPr>
                <w:rFonts w:ascii="Times New Roman" w:eastAsia="Times New Roman" w:hAnsi="Times New Roman" w:cs="Times New Roman"/>
                <w:sz w:val="24"/>
                <w:szCs w:val="24"/>
                <w:lang w:eastAsia="cs-CZ"/>
              </w:rPr>
            </w:pPr>
            <w:r>
              <w:rPr>
                <w:rFonts w:ascii="Arial" w:eastAsia="Times New Roman" w:hAnsi="Arial" w:cs="Arial"/>
                <w:color w:val="000000"/>
                <w:sz w:val="20"/>
                <w:szCs w:val="20"/>
                <w:lang w:eastAsia="cs-CZ"/>
              </w:rPr>
              <w:t>INF</w:t>
            </w:r>
            <w:r w:rsidR="001C7EFD" w:rsidRPr="000B1BE2">
              <w:rPr>
                <w:rFonts w:ascii="Arial" w:eastAsia="Times New Roman" w:hAnsi="Arial" w:cs="Arial"/>
                <w:color w:val="000000"/>
                <w:sz w:val="20"/>
                <w:szCs w:val="20"/>
                <w:lang w:eastAsia="cs-CZ"/>
              </w:rPr>
              <w:t> </w:t>
            </w:r>
          </w:p>
        </w:tc>
      </w:tr>
      <w:tr w:rsidR="001C7EFD" w:rsidRPr="000B1BE2" w:rsidTr="00A21F6B">
        <w:trPr>
          <w:gridAfter w:val="1"/>
          <w:wAfter w:w="50" w:type="dxa"/>
        </w:trPr>
        <w:tc>
          <w:tcPr>
            <w:tcW w:w="851" w:type="dxa"/>
            <w:tcBorders>
              <w:left w:val="single" w:sz="4" w:space="0" w:color="000000"/>
              <w:bottom w:val="single" w:sz="4" w:space="0" w:color="auto"/>
              <w:right w:val="single" w:sz="4" w:space="0" w:color="000000"/>
            </w:tcBorders>
            <w:tcMar>
              <w:top w:w="0" w:type="dxa"/>
              <w:left w:w="70" w:type="dxa"/>
              <w:bottom w:w="0" w:type="dxa"/>
              <w:right w:w="70" w:type="dxa"/>
            </w:tcMar>
            <w:hideMark/>
          </w:tcPr>
          <w:p w:rsidR="001C7EFD" w:rsidRPr="000B1BE2" w:rsidRDefault="001C7EFD" w:rsidP="00CC4F80">
            <w:pPr>
              <w:spacing w:after="0" w:line="240" w:lineRule="auto"/>
              <w:jc w:val="center"/>
              <w:rPr>
                <w:rFonts w:ascii="Times New Roman" w:eastAsia="Times New Roman" w:hAnsi="Times New Roman" w:cs="Times New Roman"/>
                <w:sz w:val="24"/>
                <w:szCs w:val="24"/>
                <w:lang w:eastAsia="cs-CZ"/>
              </w:rPr>
            </w:pPr>
            <w:r w:rsidRPr="000B1BE2">
              <w:rPr>
                <w:rFonts w:ascii="Arial" w:eastAsia="Times New Roman" w:hAnsi="Arial" w:cs="Arial"/>
                <w:color w:val="000000"/>
                <w:sz w:val="20"/>
                <w:szCs w:val="20"/>
                <w:lang w:eastAsia="cs-CZ"/>
              </w:rPr>
              <w:t>5.</w:t>
            </w:r>
          </w:p>
        </w:tc>
        <w:tc>
          <w:tcPr>
            <w:tcW w:w="993" w:type="dxa"/>
            <w:tcBorders>
              <w:left w:val="single" w:sz="4" w:space="0" w:color="000000"/>
              <w:bottom w:val="single" w:sz="4" w:space="0" w:color="auto"/>
              <w:right w:val="single" w:sz="4" w:space="0" w:color="000000"/>
            </w:tcBorders>
          </w:tcPr>
          <w:p w:rsidR="001C7EFD" w:rsidRPr="000B1BE2" w:rsidRDefault="00A21F6B" w:rsidP="00CC4F80">
            <w:pPr>
              <w:spacing w:after="0" w:line="240" w:lineRule="auto"/>
              <w:rPr>
                <w:rFonts w:ascii="Arial" w:eastAsia="Times New Roman" w:hAnsi="Arial" w:cs="Arial"/>
                <w:color w:val="000000"/>
                <w:sz w:val="20"/>
                <w:szCs w:val="20"/>
                <w:lang w:eastAsia="cs-CZ"/>
              </w:rPr>
            </w:pPr>
            <w:r w:rsidRPr="001043B9">
              <w:rPr>
                <w:rFonts w:ascii="Arial" w:hAnsi="Arial" w:cs="Arial"/>
                <w:sz w:val="20"/>
                <w:szCs w:val="30"/>
                <w:shd w:val="clear" w:color="auto" w:fill="FFFFFF"/>
              </w:rPr>
              <w:t>TV-5-1-0</w:t>
            </w:r>
            <w:r>
              <w:rPr>
                <w:rFonts w:ascii="Arial" w:hAnsi="Arial" w:cs="Arial"/>
                <w:sz w:val="20"/>
                <w:szCs w:val="30"/>
                <w:shd w:val="clear" w:color="auto" w:fill="FFFFFF"/>
              </w:rPr>
              <w:t>9</w:t>
            </w:r>
          </w:p>
        </w:tc>
        <w:tc>
          <w:tcPr>
            <w:tcW w:w="2409" w:type="dxa"/>
            <w:tcBorders>
              <w:top w:val="single" w:sz="4" w:space="0" w:color="000000"/>
              <w:left w:val="single" w:sz="4" w:space="0" w:color="000000"/>
              <w:bottom w:val="single" w:sz="4" w:space="0" w:color="auto"/>
              <w:right w:val="single" w:sz="4" w:space="0" w:color="000000"/>
            </w:tcBorders>
            <w:tcMar>
              <w:top w:w="0" w:type="dxa"/>
              <w:left w:w="70" w:type="dxa"/>
              <w:bottom w:w="0" w:type="dxa"/>
              <w:right w:w="70" w:type="dxa"/>
            </w:tcMar>
            <w:hideMark/>
          </w:tcPr>
          <w:p w:rsidR="001C7EFD" w:rsidRDefault="001C7EFD" w:rsidP="00CC4F80">
            <w:pPr>
              <w:spacing w:after="0" w:line="240" w:lineRule="auto"/>
              <w:rPr>
                <w:rFonts w:ascii="Arial" w:eastAsia="Times New Roman" w:hAnsi="Arial" w:cs="Arial"/>
                <w:color w:val="000000"/>
                <w:sz w:val="20"/>
                <w:szCs w:val="20"/>
                <w:lang w:eastAsia="cs-CZ"/>
              </w:rPr>
            </w:pPr>
            <w:r w:rsidRPr="000B1BE2">
              <w:rPr>
                <w:rFonts w:ascii="Arial" w:eastAsia="Times New Roman" w:hAnsi="Arial" w:cs="Arial"/>
                <w:color w:val="000000"/>
                <w:sz w:val="20"/>
                <w:szCs w:val="20"/>
                <w:lang w:eastAsia="cs-CZ"/>
              </w:rPr>
              <w:t>Změří základní pohybové výkony a porovná je s předchozími výsledky.</w:t>
            </w:r>
          </w:p>
          <w:p w:rsidR="0099542E" w:rsidRDefault="0099542E" w:rsidP="00CC4F80">
            <w:pPr>
              <w:spacing w:after="0" w:line="240" w:lineRule="auto"/>
              <w:rPr>
                <w:rFonts w:ascii="Arial" w:eastAsia="Times New Roman" w:hAnsi="Arial" w:cs="Arial"/>
                <w:sz w:val="20"/>
                <w:szCs w:val="24"/>
                <w:lang w:eastAsia="cs-CZ"/>
              </w:rPr>
            </w:pPr>
          </w:p>
          <w:p w:rsidR="0099542E" w:rsidRPr="000B1BE2" w:rsidRDefault="0099542E" w:rsidP="00CC4F80">
            <w:pPr>
              <w:spacing w:after="0" w:line="240" w:lineRule="auto"/>
              <w:rPr>
                <w:rFonts w:ascii="Times New Roman" w:eastAsia="Times New Roman" w:hAnsi="Times New Roman" w:cs="Times New Roman"/>
                <w:sz w:val="24"/>
                <w:szCs w:val="24"/>
                <w:lang w:eastAsia="cs-CZ"/>
              </w:rPr>
            </w:pPr>
            <w:r w:rsidRPr="007E2901">
              <w:rPr>
                <w:rFonts w:ascii="Arial" w:eastAsia="Times New Roman" w:hAnsi="Arial" w:cs="Arial"/>
                <w:sz w:val="20"/>
                <w:szCs w:val="24"/>
                <w:lang w:eastAsia="cs-CZ"/>
              </w:rPr>
              <w:t>M</w:t>
            </w:r>
            <w:r w:rsidRPr="001043B9">
              <w:rPr>
                <w:rFonts w:ascii="Arial" w:eastAsia="Times New Roman" w:hAnsi="Arial" w:cs="Arial"/>
                <w:sz w:val="20"/>
                <w:szCs w:val="24"/>
                <w:lang w:eastAsia="cs-CZ"/>
              </w:rPr>
              <w:t>ěří a zaznamenává pohybové výkony moderními technologiemi</w:t>
            </w:r>
            <w:r>
              <w:rPr>
                <w:rFonts w:ascii="Arial" w:eastAsia="Times New Roman" w:hAnsi="Arial" w:cs="Arial"/>
                <w:sz w:val="20"/>
                <w:szCs w:val="24"/>
                <w:lang w:eastAsia="cs-CZ"/>
              </w:rPr>
              <w:t>.</w:t>
            </w:r>
          </w:p>
        </w:tc>
        <w:tc>
          <w:tcPr>
            <w:tcW w:w="1985" w:type="dxa"/>
            <w:tcBorders>
              <w:top w:val="single" w:sz="4" w:space="0" w:color="000000"/>
              <w:left w:val="single" w:sz="4" w:space="0" w:color="000000"/>
              <w:bottom w:val="single" w:sz="4" w:space="0" w:color="auto"/>
              <w:right w:val="single" w:sz="4" w:space="0" w:color="000000"/>
            </w:tcBorders>
            <w:tcMar>
              <w:top w:w="0" w:type="dxa"/>
              <w:left w:w="70" w:type="dxa"/>
              <w:bottom w:w="0" w:type="dxa"/>
              <w:right w:w="70" w:type="dxa"/>
            </w:tcMar>
            <w:hideMark/>
          </w:tcPr>
          <w:p w:rsidR="001C7EFD" w:rsidRDefault="001C7EFD" w:rsidP="00CC4F80">
            <w:pPr>
              <w:spacing w:after="0" w:line="240" w:lineRule="auto"/>
              <w:jc w:val="center"/>
              <w:rPr>
                <w:rFonts w:ascii="Arial" w:eastAsia="Times New Roman" w:hAnsi="Arial" w:cs="Arial"/>
                <w:color w:val="000000"/>
                <w:sz w:val="20"/>
                <w:szCs w:val="20"/>
                <w:lang w:eastAsia="cs-CZ"/>
              </w:rPr>
            </w:pPr>
            <w:r w:rsidRPr="000B1BE2">
              <w:rPr>
                <w:rFonts w:ascii="Arial" w:eastAsia="Times New Roman" w:hAnsi="Arial" w:cs="Arial"/>
                <w:color w:val="000000"/>
                <w:sz w:val="20"/>
                <w:szCs w:val="20"/>
                <w:lang w:eastAsia="cs-CZ"/>
              </w:rPr>
              <w:t>Měření a posuzování pohybových dovedností</w:t>
            </w:r>
          </w:p>
          <w:p w:rsidR="0099542E" w:rsidRPr="000B1BE2" w:rsidRDefault="0099542E" w:rsidP="00CC4F80">
            <w:pPr>
              <w:spacing w:after="0" w:line="240" w:lineRule="auto"/>
              <w:jc w:val="center"/>
              <w:rPr>
                <w:rFonts w:ascii="Times New Roman" w:eastAsia="Times New Roman" w:hAnsi="Times New Roman" w:cs="Times New Roman"/>
                <w:sz w:val="24"/>
                <w:szCs w:val="24"/>
                <w:lang w:eastAsia="cs-CZ"/>
              </w:rPr>
            </w:pPr>
            <w:r w:rsidRPr="007E2901">
              <w:rPr>
                <w:rFonts w:ascii="Arial" w:eastAsia="Times New Roman" w:hAnsi="Arial" w:cs="Arial"/>
                <w:sz w:val="20"/>
                <w:szCs w:val="24"/>
                <w:lang w:eastAsia="cs-CZ"/>
              </w:rPr>
              <w:t>Z</w:t>
            </w:r>
            <w:r w:rsidRPr="001043B9">
              <w:rPr>
                <w:rFonts w:ascii="Arial" w:eastAsia="Times New Roman" w:hAnsi="Arial" w:cs="Arial"/>
                <w:sz w:val="20"/>
                <w:szCs w:val="24"/>
                <w:lang w:eastAsia="cs-CZ"/>
              </w:rPr>
              <w:t>aznamenávání výkonů</w:t>
            </w:r>
            <w:r w:rsidRPr="007E2901">
              <w:rPr>
                <w:rFonts w:ascii="Arial" w:eastAsia="Times New Roman" w:hAnsi="Arial" w:cs="Arial"/>
                <w:sz w:val="20"/>
                <w:szCs w:val="24"/>
                <w:lang w:eastAsia="cs-CZ"/>
              </w:rPr>
              <w:t xml:space="preserve">, hodnocení a porovnávání výkonů </w:t>
            </w:r>
            <w:r w:rsidRPr="001043B9">
              <w:rPr>
                <w:rFonts w:ascii="Arial" w:eastAsia="Times New Roman" w:hAnsi="Arial" w:cs="Arial"/>
                <w:sz w:val="20"/>
                <w:szCs w:val="24"/>
                <w:lang w:eastAsia="cs-CZ"/>
              </w:rPr>
              <w:t>(tabulkové procesory</w:t>
            </w:r>
          </w:p>
        </w:tc>
        <w:tc>
          <w:tcPr>
            <w:tcW w:w="1417" w:type="dxa"/>
            <w:tcBorders>
              <w:top w:val="single" w:sz="4" w:space="0" w:color="000000"/>
              <w:left w:val="single" w:sz="4" w:space="0" w:color="000000"/>
              <w:bottom w:val="single" w:sz="4" w:space="0" w:color="auto"/>
              <w:right w:val="single" w:sz="4" w:space="0" w:color="000000"/>
            </w:tcBorders>
            <w:tcMar>
              <w:top w:w="0" w:type="dxa"/>
              <w:left w:w="70" w:type="dxa"/>
              <w:bottom w:w="0" w:type="dxa"/>
              <w:right w:w="70" w:type="dxa"/>
            </w:tcMar>
            <w:hideMark/>
          </w:tcPr>
          <w:p w:rsidR="001C7EFD" w:rsidRDefault="001C7EFD" w:rsidP="00CC4F80">
            <w:pPr>
              <w:spacing w:after="0" w:line="240" w:lineRule="auto"/>
              <w:jc w:val="center"/>
              <w:rPr>
                <w:rFonts w:ascii="Arial" w:eastAsia="Times New Roman" w:hAnsi="Arial" w:cs="Arial"/>
                <w:color w:val="000000"/>
                <w:sz w:val="20"/>
                <w:szCs w:val="20"/>
                <w:lang w:eastAsia="cs-CZ"/>
              </w:rPr>
            </w:pPr>
            <w:r w:rsidRPr="000B1BE2">
              <w:rPr>
                <w:rFonts w:ascii="Arial" w:eastAsia="Times New Roman" w:hAnsi="Arial" w:cs="Arial"/>
                <w:color w:val="000000"/>
                <w:sz w:val="20"/>
                <w:szCs w:val="20"/>
                <w:lang w:eastAsia="cs-CZ"/>
              </w:rPr>
              <w:t>Pracovní</w:t>
            </w:r>
          </w:p>
          <w:p w:rsidR="0099542E" w:rsidRPr="0099542E" w:rsidRDefault="0099542E" w:rsidP="00CC4F80">
            <w:pPr>
              <w:spacing w:after="0" w:line="240" w:lineRule="auto"/>
              <w:jc w:val="center"/>
              <w:rPr>
                <w:rFonts w:ascii="Arial" w:eastAsia="Times New Roman" w:hAnsi="Arial" w:cs="Arial"/>
                <w:sz w:val="20"/>
                <w:szCs w:val="24"/>
                <w:lang w:eastAsia="cs-CZ"/>
              </w:rPr>
            </w:pPr>
          </w:p>
          <w:p w:rsidR="0099542E" w:rsidRPr="0099542E" w:rsidRDefault="0099542E" w:rsidP="00CC4F80">
            <w:pPr>
              <w:spacing w:after="0" w:line="240" w:lineRule="auto"/>
              <w:jc w:val="center"/>
              <w:rPr>
                <w:rFonts w:ascii="Arial" w:eastAsia="Times New Roman" w:hAnsi="Arial" w:cs="Arial"/>
                <w:sz w:val="20"/>
                <w:szCs w:val="24"/>
                <w:lang w:eastAsia="cs-CZ"/>
              </w:rPr>
            </w:pPr>
          </w:p>
          <w:p w:rsidR="0099542E" w:rsidRPr="0099542E" w:rsidRDefault="0099542E" w:rsidP="00CC4F80">
            <w:pPr>
              <w:spacing w:after="0" w:line="240" w:lineRule="auto"/>
              <w:jc w:val="center"/>
              <w:rPr>
                <w:rFonts w:ascii="Arial" w:eastAsia="Times New Roman" w:hAnsi="Arial" w:cs="Arial"/>
                <w:sz w:val="20"/>
                <w:szCs w:val="24"/>
                <w:lang w:eastAsia="cs-CZ"/>
              </w:rPr>
            </w:pPr>
          </w:p>
          <w:p w:rsidR="0099542E" w:rsidRPr="000B1BE2" w:rsidRDefault="0099542E" w:rsidP="00CC4F80">
            <w:pPr>
              <w:spacing w:after="0" w:line="240" w:lineRule="auto"/>
              <w:jc w:val="center"/>
              <w:rPr>
                <w:rFonts w:ascii="Times New Roman" w:eastAsia="Times New Roman" w:hAnsi="Times New Roman" w:cs="Times New Roman"/>
                <w:sz w:val="24"/>
                <w:szCs w:val="24"/>
                <w:lang w:eastAsia="cs-CZ"/>
              </w:rPr>
            </w:pPr>
            <w:r w:rsidRPr="000B1BE2">
              <w:rPr>
                <w:rFonts w:ascii="Arial" w:eastAsia="Times New Roman" w:hAnsi="Arial" w:cs="Arial"/>
                <w:color w:val="000000"/>
                <w:sz w:val="20"/>
                <w:szCs w:val="20"/>
                <w:lang w:eastAsia="cs-CZ"/>
              </w:rPr>
              <w:t>Digitální</w:t>
            </w:r>
          </w:p>
        </w:tc>
        <w:tc>
          <w:tcPr>
            <w:tcW w:w="1134" w:type="dxa"/>
            <w:tcBorders>
              <w:top w:val="single" w:sz="4" w:space="0" w:color="000000"/>
              <w:left w:val="single" w:sz="4" w:space="0" w:color="000000"/>
              <w:bottom w:val="single" w:sz="4" w:space="0" w:color="auto"/>
              <w:right w:val="single" w:sz="4" w:space="0" w:color="000000"/>
            </w:tcBorders>
            <w:tcMar>
              <w:top w:w="0" w:type="dxa"/>
              <w:left w:w="70" w:type="dxa"/>
              <w:bottom w:w="0" w:type="dxa"/>
              <w:right w:w="70" w:type="dxa"/>
            </w:tcMar>
            <w:hideMark/>
          </w:tcPr>
          <w:p w:rsidR="001C7EFD" w:rsidRPr="000B1BE2" w:rsidRDefault="001C7EFD" w:rsidP="00CC4F80">
            <w:pPr>
              <w:spacing w:after="0" w:line="240" w:lineRule="auto"/>
              <w:jc w:val="center"/>
              <w:rPr>
                <w:rFonts w:ascii="Times New Roman" w:eastAsia="Times New Roman" w:hAnsi="Times New Roman" w:cs="Times New Roman"/>
                <w:sz w:val="24"/>
                <w:szCs w:val="24"/>
                <w:lang w:eastAsia="cs-CZ"/>
              </w:rPr>
            </w:pPr>
            <w:r w:rsidRPr="000B1BE2">
              <w:rPr>
                <w:rFonts w:ascii="Arial" w:eastAsia="Times New Roman" w:hAnsi="Arial" w:cs="Arial"/>
                <w:color w:val="000000"/>
                <w:sz w:val="20"/>
                <w:szCs w:val="20"/>
                <w:lang w:eastAsia="cs-CZ"/>
              </w:rPr>
              <w:t> </w:t>
            </w:r>
          </w:p>
        </w:tc>
        <w:tc>
          <w:tcPr>
            <w:tcW w:w="1843" w:type="dxa"/>
            <w:tcBorders>
              <w:top w:val="single" w:sz="4" w:space="0" w:color="000000"/>
              <w:left w:val="single" w:sz="4" w:space="0" w:color="000000"/>
              <w:bottom w:val="single" w:sz="4" w:space="0" w:color="auto"/>
              <w:right w:val="single" w:sz="4" w:space="0" w:color="000000"/>
            </w:tcBorders>
            <w:tcMar>
              <w:top w:w="0" w:type="dxa"/>
              <w:left w:w="70" w:type="dxa"/>
              <w:bottom w:w="0" w:type="dxa"/>
              <w:right w:w="70" w:type="dxa"/>
            </w:tcMar>
            <w:hideMark/>
          </w:tcPr>
          <w:p w:rsidR="0099542E" w:rsidRDefault="0099542E" w:rsidP="00CC4F80">
            <w:pPr>
              <w:spacing w:after="0" w:line="240" w:lineRule="auto"/>
              <w:jc w:val="center"/>
              <w:rPr>
                <w:rFonts w:ascii="Arial" w:eastAsia="Times New Roman" w:hAnsi="Arial" w:cs="Arial"/>
                <w:color w:val="000000"/>
                <w:sz w:val="20"/>
                <w:szCs w:val="20"/>
                <w:lang w:eastAsia="cs-CZ"/>
              </w:rPr>
            </w:pPr>
          </w:p>
          <w:p w:rsidR="0099542E" w:rsidRDefault="0099542E" w:rsidP="00CC4F80">
            <w:pPr>
              <w:spacing w:after="0" w:line="240" w:lineRule="auto"/>
              <w:jc w:val="center"/>
              <w:rPr>
                <w:rFonts w:ascii="Arial" w:eastAsia="Times New Roman" w:hAnsi="Arial" w:cs="Arial"/>
                <w:color w:val="000000"/>
                <w:sz w:val="20"/>
                <w:szCs w:val="20"/>
                <w:lang w:eastAsia="cs-CZ"/>
              </w:rPr>
            </w:pPr>
          </w:p>
          <w:p w:rsidR="0099542E" w:rsidRDefault="0099542E" w:rsidP="00CC4F80">
            <w:pPr>
              <w:spacing w:after="0" w:line="240" w:lineRule="auto"/>
              <w:jc w:val="center"/>
              <w:rPr>
                <w:rFonts w:ascii="Arial" w:eastAsia="Times New Roman" w:hAnsi="Arial" w:cs="Arial"/>
                <w:color w:val="000000"/>
                <w:sz w:val="20"/>
                <w:szCs w:val="20"/>
                <w:lang w:eastAsia="cs-CZ"/>
              </w:rPr>
            </w:pPr>
          </w:p>
          <w:p w:rsidR="0099542E" w:rsidRDefault="0099542E" w:rsidP="00CC4F80">
            <w:pPr>
              <w:spacing w:after="0" w:line="240" w:lineRule="auto"/>
              <w:jc w:val="center"/>
              <w:rPr>
                <w:rFonts w:ascii="Arial" w:eastAsia="Times New Roman" w:hAnsi="Arial" w:cs="Arial"/>
                <w:color w:val="000000"/>
                <w:sz w:val="20"/>
                <w:szCs w:val="20"/>
                <w:lang w:eastAsia="cs-CZ"/>
              </w:rPr>
            </w:pPr>
          </w:p>
          <w:p w:rsidR="001C7EFD" w:rsidRPr="000B1BE2" w:rsidRDefault="0099542E" w:rsidP="00CC4F80">
            <w:pPr>
              <w:spacing w:after="0" w:line="240" w:lineRule="auto"/>
              <w:jc w:val="center"/>
              <w:rPr>
                <w:rFonts w:ascii="Times New Roman" w:eastAsia="Times New Roman" w:hAnsi="Times New Roman" w:cs="Times New Roman"/>
                <w:sz w:val="24"/>
                <w:szCs w:val="24"/>
                <w:lang w:eastAsia="cs-CZ"/>
              </w:rPr>
            </w:pPr>
            <w:r>
              <w:rPr>
                <w:rFonts w:ascii="Arial" w:eastAsia="Times New Roman" w:hAnsi="Arial" w:cs="Arial"/>
                <w:color w:val="000000"/>
                <w:sz w:val="20"/>
                <w:szCs w:val="20"/>
                <w:lang w:eastAsia="cs-CZ"/>
              </w:rPr>
              <w:t>INF</w:t>
            </w:r>
            <w:r w:rsidR="001C7EFD" w:rsidRPr="000B1BE2">
              <w:rPr>
                <w:rFonts w:ascii="Arial" w:eastAsia="Times New Roman" w:hAnsi="Arial" w:cs="Arial"/>
                <w:color w:val="000000"/>
                <w:sz w:val="20"/>
                <w:szCs w:val="20"/>
                <w:lang w:eastAsia="cs-CZ"/>
              </w:rPr>
              <w:t> </w:t>
            </w:r>
          </w:p>
        </w:tc>
      </w:tr>
      <w:tr w:rsidR="00510B7D" w:rsidRPr="000B1BE2" w:rsidTr="00A21F6B">
        <w:trPr>
          <w:gridAfter w:val="1"/>
          <w:wAfter w:w="50" w:type="dxa"/>
        </w:trPr>
        <w:tc>
          <w:tcPr>
            <w:tcW w:w="851" w:type="dxa"/>
            <w:tcBorders>
              <w:left w:val="single" w:sz="4" w:space="0" w:color="000000"/>
              <w:bottom w:val="single" w:sz="4" w:space="0" w:color="auto"/>
              <w:right w:val="single" w:sz="4" w:space="0" w:color="000000"/>
            </w:tcBorders>
            <w:tcMar>
              <w:top w:w="0" w:type="dxa"/>
              <w:left w:w="70" w:type="dxa"/>
              <w:bottom w:w="0" w:type="dxa"/>
              <w:right w:w="70" w:type="dxa"/>
            </w:tcMar>
          </w:tcPr>
          <w:p w:rsidR="00510B7D" w:rsidRPr="000B1BE2" w:rsidRDefault="00510B7D" w:rsidP="00CC4F80">
            <w:pPr>
              <w:spacing w:after="0" w:line="240" w:lineRule="auto"/>
              <w:jc w:val="center"/>
              <w:rPr>
                <w:rFonts w:ascii="Arial" w:eastAsia="Times New Roman" w:hAnsi="Arial" w:cs="Arial"/>
                <w:color w:val="000000"/>
                <w:sz w:val="20"/>
                <w:szCs w:val="20"/>
                <w:lang w:eastAsia="cs-CZ"/>
              </w:rPr>
            </w:pPr>
            <w:r>
              <w:rPr>
                <w:rFonts w:ascii="Arial" w:eastAsia="Times New Roman" w:hAnsi="Arial" w:cs="Arial"/>
                <w:color w:val="000000"/>
                <w:sz w:val="20"/>
                <w:szCs w:val="20"/>
                <w:lang w:eastAsia="cs-CZ"/>
              </w:rPr>
              <w:t>5.</w:t>
            </w:r>
          </w:p>
        </w:tc>
        <w:tc>
          <w:tcPr>
            <w:tcW w:w="993" w:type="dxa"/>
            <w:tcBorders>
              <w:left w:val="single" w:sz="4" w:space="0" w:color="000000"/>
              <w:bottom w:val="single" w:sz="4" w:space="0" w:color="auto"/>
              <w:right w:val="single" w:sz="4" w:space="0" w:color="000000"/>
            </w:tcBorders>
          </w:tcPr>
          <w:p w:rsidR="00510B7D" w:rsidRPr="001043B9" w:rsidRDefault="00510B7D" w:rsidP="00CC4F80">
            <w:pPr>
              <w:spacing w:after="0" w:line="240" w:lineRule="auto"/>
              <w:rPr>
                <w:rFonts w:ascii="Arial" w:hAnsi="Arial" w:cs="Arial"/>
                <w:sz w:val="20"/>
                <w:szCs w:val="30"/>
                <w:shd w:val="clear" w:color="auto" w:fill="FFFFFF"/>
              </w:rPr>
            </w:pPr>
            <w:r w:rsidRPr="001043B9">
              <w:rPr>
                <w:rFonts w:ascii="Arial" w:hAnsi="Arial" w:cs="Arial"/>
                <w:sz w:val="20"/>
                <w:szCs w:val="30"/>
                <w:shd w:val="clear" w:color="auto" w:fill="FFFFFF"/>
              </w:rPr>
              <w:t>TV-5-1-</w:t>
            </w:r>
            <w:r>
              <w:rPr>
                <w:rFonts w:ascii="Arial" w:hAnsi="Arial" w:cs="Arial"/>
                <w:sz w:val="20"/>
                <w:szCs w:val="30"/>
                <w:shd w:val="clear" w:color="auto" w:fill="FFFFFF"/>
              </w:rPr>
              <w:t>10</w:t>
            </w:r>
          </w:p>
        </w:tc>
        <w:tc>
          <w:tcPr>
            <w:tcW w:w="2409" w:type="dxa"/>
            <w:tcBorders>
              <w:top w:val="single" w:sz="4" w:space="0" w:color="000000"/>
              <w:left w:val="single" w:sz="4" w:space="0" w:color="000000"/>
              <w:bottom w:val="single" w:sz="4" w:space="0" w:color="auto"/>
              <w:right w:val="single" w:sz="4" w:space="0" w:color="000000"/>
            </w:tcBorders>
            <w:tcMar>
              <w:top w:w="0" w:type="dxa"/>
              <w:left w:w="70" w:type="dxa"/>
              <w:bottom w:w="0" w:type="dxa"/>
              <w:right w:w="70" w:type="dxa"/>
            </w:tcMar>
          </w:tcPr>
          <w:p w:rsidR="00510B7D" w:rsidRPr="00510B7D" w:rsidRDefault="00510B7D" w:rsidP="00510B7D">
            <w:pPr>
              <w:shd w:val="clear" w:color="auto" w:fill="FFFFFF"/>
              <w:spacing w:after="0" w:line="240" w:lineRule="auto"/>
              <w:rPr>
                <w:rFonts w:ascii="Arial" w:eastAsia="Times New Roman" w:hAnsi="Arial" w:cs="Arial"/>
                <w:sz w:val="20"/>
                <w:szCs w:val="20"/>
                <w:lang w:eastAsia="cs-CZ"/>
              </w:rPr>
            </w:pPr>
            <w:r w:rsidRPr="00510B7D">
              <w:rPr>
                <w:rFonts w:ascii="Arial" w:eastAsia="Times New Roman" w:hAnsi="Arial" w:cs="Arial"/>
                <w:sz w:val="20"/>
                <w:szCs w:val="20"/>
                <w:lang w:eastAsia="cs-CZ"/>
              </w:rPr>
              <w:t>Orientuje se v informačních zdrojích o pohybových aktivitách a sportovních akcích ve škole i v místě bydliště; samostatně získá potřebné informace.</w:t>
            </w:r>
          </w:p>
          <w:p w:rsidR="005D6972" w:rsidRDefault="005D6972" w:rsidP="00510B7D">
            <w:pPr>
              <w:shd w:val="clear" w:color="auto" w:fill="FFFFFF"/>
              <w:spacing w:after="0" w:line="240" w:lineRule="auto"/>
              <w:rPr>
                <w:rFonts w:ascii="Arial" w:hAnsi="Arial" w:cs="Arial"/>
                <w:sz w:val="20"/>
                <w:szCs w:val="20"/>
                <w:shd w:val="clear" w:color="auto" w:fill="FFFFFF"/>
              </w:rPr>
            </w:pPr>
          </w:p>
          <w:p w:rsidR="00510B7D" w:rsidRPr="00510B7D" w:rsidRDefault="00510B7D" w:rsidP="00510B7D">
            <w:pPr>
              <w:shd w:val="clear" w:color="auto" w:fill="FFFFFF"/>
              <w:spacing w:after="0" w:line="240" w:lineRule="auto"/>
              <w:rPr>
                <w:rFonts w:ascii="Times New Roman" w:eastAsia="Times New Roman" w:hAnsi="Times New Roman" w:cs="Times New Roman"/>
                <w:sz w:val="20"/>
                <w:szCs w:val="20"/>
                <w:lang w:eastAsia="cs-CZ"/>
              </w:rPr>
            </w:pPr>
            <w:r w:rsidRPr="00510B7D">
              <w:rPr>
                <w:rFonts w:ascii="Arial" w:hAnsi="Arial" w:cs="Arial"/>
                <w:sz w:val="20"/>
                <w:szCs w:val="20"/>
                <w:shd w:val="clear" w:color="auto" w:fill="FFFFFF"/>
              </w:rPr>
              <w:t>Sleduje vývěsky a webové stránky tělovýchovných a sportovních organizací v místě bydliště a je schopen o nich informovat</w:t>
            </w:r>
          </w:p>
          <w:p w:rsidR="00510B7D" w:rsidRPr="00510B7D" w:rsidRDefault="00510B7D" w:rsidP="00CC4F80">
            <w:pPr>
              <w:spacing w:after="0" w:line="240" w:lineRule="auto"/>
              <w:rPr>
                <w:rFonts w:ascii="Arial" w:eastAsia="Times New Roman" w:hAnsi="Arial" w:cs="Arial"/>
                <w:sz w:val="20"/>
                <w:szCs w:val="20"/>
                <w:lang w:eastAsia="cs-CZ"/>
              </w:rPr>
            </w:pPr>
          </w:p>
        </w:tc>
        <w:tc>
          <w:tcPr>
            <w:tcW w:w="1985" w:type="dxa"/>
            <w:tcBorders>
              <w:top w:val="single" w:sz="4" w:space="0" w:color="000000"/>
              <w:left w:val="single" w:sz="4" w:space="0" w:color="000000"/>
              <w:bottom w:val="single" w:sz="4" w:space="0" w:color="auto"/>
              <w:right w:val="single" w:sz="4" w:space="0" w:color="000000"/>
            </w:tcBorders>
            <w:tcMar>
              <w:top w:w="0" w:type="dxa"/>
              <w:left w:w="70" w:type="dxa"/>
              <w:bottom w:w="0" w:type="dxa"/>
              <w:right w:w="70" w:type="dxa"/>
            </w:tcMar>
          </w:tcPr>
          <w:p w:rsidR="00510B7D" w:rsidRDefault="00510B7D" w:rsidP="00CC4F80">
            <w:pPr>
              <w:spacing w:after="0" w:line="240" w:lineRule="auto"/>
              <w:jc w:val="center"/>
              <w:rPr>
                <w:rFonts w:ascii="Arial" w:hAnsi="Arial" w:cs="Arial"/>
                <w:sz w:val="20"/>
                <w:szCs w:val="28"/>
                <w:shd w:val="clear" w:color="auto" w:fill="FFFFFF"/>
              </w:rPr>
            </w:pPr>
            <w:r w:rsidRPr="005D6972">
              <w:rPr>
                <w:rFonts w:ascii="Arial" w:hAnsi="Arial" w:cs="Arial"/>
                <w:sz w:val="20"/>
                <w:szCs w:val="28"/>
                <w:shd w:val="clear" w:color="auto" w:fill="FFFFFF"/>
              </w:rPr>
              <w:t>Zdroje informací o pohybových činnostech</w:t>
            </w:r>
          </w:p>
          <w:p w:rsidR="005D6972" w:rsidRDefault="005D6972" w:rsidP="00CC4F80">
            <w:pPr>
              <w:spacing w:after="0" w:line="240" w:lineRule="auto"/>
              <w:jc w:val="center"/>
              <w:rPr>
                <w:rFonts w:ascii="Arial" w:eastAsia="Times New Roman" w:hAnsi="Arial" w:cs="Arial"/>
                <w:color w:val="000000"/>
                <w:sz w:val="20"/>
                <w:szCs w:val="20"/>
                <w:lang w:eastAsia="cs-CZ"/>
              </w:rPr>
            </w:pPr>
          </w:p>
          <w:p w:rsidR="005D6972" w:rsidRDefault="005D6972" w:rsidP="00CC4F80">
            <w:pPr>
              <w:spacing w:after="0" w:line="240" w:lineRule="auto"/>
              <w:jc w:val="center"/>
              <w:rPr>
                <w:rFonts w:ascii="Arial" w:eastAsia="Times New Roman" w:hAnsi="Arial" w:cs="Arial"/>
                <w:color w:val="000000"/>
                <w:sz w:val="20"/>
                <w:szCs w:val="20"/>
                <w:lang w:eastAsia="cs-CZ"/>
              </w:rPr>
            </w:pPr>
          </w:p>
          <w:p w:rsidR="005D6972" w:rsidRDefault="005D6972" w:rsidP="00CC4F80">
            <w:pPr>
              <w:spacing w:after="0" w:line="240" w:lineRule="auto"/>
              <w:jc w:val="center"/>
              <w:rPr>
                <w:rFonts w:ascii="Arial" w:eastAsia="Times New Roman" w:hAnsi="Arial" w:cs="Arial"/>
                <w:color w:val="000000"/>
                <w:sz w:val="20"/>
                <w:szCs w:val="20"/>
                <w:lang w:eastAsia="cs-CZ"/>
              </w:rPr>
            </w:pPr>
          </w:p>
          <w:p w:rsidR="005D6972" w:rsidRDefault="005D6972" w:rsidP="00CC4F80">
            <w:pPr>
              <w:spacing w:after="0" w:line="240" w:lineRule="auto"/>
              <w:jc w:val="center"/>
              <w:rPr>
                <w:rFonts w:ascii="Arial" w:eastAsia="Times New Roman" w:hAnsi="Arial" w:cs="Arial"/>
                <w:color w:val="000000"/>
                <w:sz w:val="20"/>
                <w:szCs w:val="20"/>
                <w:lang w:eastAsia="cs-CZ"/>
              </w:rPr>
            </w:pPr>
          </w:p>
          <w:p w:rsidR="005D6972" w:rsidRDefault="005D6972" w:rsidP="00CC4F80">
            <w:pPr>
              <w:spacing w:after="0" w:line="240" w:lineRule="auto"/>
              <w:jc w:val="center"/>
              <w:rPr>
                <w:rFonts w:ascii="Arial" w:eastAsia="Times New Roman" w:hAnsi="Arial" w:cs="Arial"/>
                <w:color w:val="000000"/>
                <w:sz w:val="20"/>
                <w:szCs w:val="20"/>
                <w:lang w:eastAsia="cs-CZ"/>
              </w:rPr>
            </w:pPr>
          </w:p>
          <w:p w:rsidR="005D6972" w:rsidRPr="005D6972" w:rsidRDefault="005D6972" w:rsidP="005D6972">
            <w:pPr>
              <w:spacing w:after="0" w:line="240" w:lineRule="auto"/>
              <w:jc w:val="center"/>
              <w:rPr>
                <w:rFonts w:ascii="Arial" w:eastAsia="Times New Roman" w:hAnsi="Arial" w:cs="Arial"/>
                <w:b/>
                <w:bCs/>
                <w:sz w:val="14"/>
                <w:szCs w:val="20"/>
                <w:lang w:eastAsia="cs-CZ"/>
              </w:rPr>
            </w:pPr>
            <w:r w:rsidRPr="005D6972">
              <w:rPr>
                <w:rFonts w:ascii="Arial" w:hAnsi="Arial" w:cs="Arial"/>
                <w:sz w:val="20"/>
                <w:szCs w:val="25"/>
                <w:shd w:val="clear" w:color="auto" w:fill="FFFFFF"/>
              </w:rPr>
              <w:t>Informační zdroje o pohybových aktivitách</w:t>
            </w:r>
          </w:p>
          <w:p w:rsidR="005D6972" w:rsidRPr="005D6972" w:rsidRDefault="005D6972" w:rsidP="00CC4F80">
            <w:pPr>
              <w:spacing w:after="0" w:line="240" w:lineRule="auto"/>
              <w:jc w:val="center"/>
              <w:rPr>
                <w:rFonts w:ascii="Arial" w:eastAsia="Times New Roman" w:hAnsi="Arial" w:cs="Arial"/>
                <w:color w:val="000000"/>
                <w:sz w:val="20"/>
                <w:szCs w:val="20"/>
                <w:lang w:eastAsia="cs-CZ"/>
              </w:rPr>
            </w:pPr>
          </w:p>
        </w:tc>
        <w:tc>
          <w:tcPr>
            <w:tcW w:w="1417" w:type="dxa"/>
            <w:tcBorders>
              <w:top w:val="single" w:sz="4" w:space="0" w:color="000000"/>
              <w:left w:val="single" w:sz="4" w:space="0" w:color="000000"/>
              <w:bottom w:val="single" w:sz="4" w:space="0" w:color="auto"/>
              <w:right w:val="single" w:sz="4" w:space="0" w:color="000000"/>
            </w:tcBorders>
            <w:tcMar>
              <w:top w:w="0" w:type="dxa"/>
              <w:left w:w="70" w:type="dxa"/>
              <w:bottom w:w="0" w:type="dxa"/>
              <w:right w:w="70" w:type="dxa"/>
            </w:tcMar>
          </w:tcPr>
          <w:p w:rsidR="005D6972" w:rsidRDefault="005D6972" w:rsidP="00CC4F80">
            <w:pPr>
              <w:spacing w:after="0" w:line="240" w:lineRule="auto"/>
              <w:jc w:val="center"/>
              <w:rPr>
                <w:rFonts w:ascii="Arial" w:eastAsia="Times New Roman" w:hAnsi="Arial" w:cs="Arial"/>
                <w:color w:val="000000"/>
                <w:sz w:val="20"/>
                <w:szCs w:val="20"/>
                <w:lang w:eastAsia="cs-CZ"/>
              </w:rPr>
            </w:pPr>
          </w:p>
          <w:p w:rsidR="005D6972" w:rsidRPr="005D6972" w:rsidRDefault="005D6972" w:rsidP="005D6972">
            <w:pPr>
              <w:rPr>
                <w:rFonts w:ascii="Arial" w:eastAsia="Times New Roman" w:hAnsi="Arial" w:cs="Arial"/>
                <w:sz w:val="20"/>
                <w:szCs w:val="20"/>
                <w:lang w:eastAsia="cs-CZ"/>
              </w:rPr>
            </w:pPr>
          </w:p>
          <w:p w:rsidR="005D6972" w:rsidRPr="005D6972" w:rsidRDefault="005D6972" w:rsidP="005D6972">
            <w:pPr>
              <w:rPr>
                <w:rFonts w:ascii="Arial" w:eastAsia="Times New Roman" w:hAnsi="Arial" w:cs="Arial"/>
                <w:sz w:val="20"/>
                <w:szCs w:val="20"/>
                <w:lang w:eastAsia="cs-CZ"/>
              </w:rPr>
            </w:pPr>
          </w:p>
          <w:p w:rsidR="005D6972" w:rsidRDefault="005D6972" w:rsidP="005D6972">
            <w:pPr>
              <w:rPr>
                <w:rFonts w:ascii="Arial" w:eastAsia="Times New Roman" w:hAnsi="Arial" w:cs="Arial"/>
                <w:sz w:val="20"/>
                <w:szCs w:val="20"/>
                <w:lang w:eastAsia="cs-CZ"/>
              </w:rPr>
            </w:pPr>
          </w:p>
          <w:p w:rsidR="005D6972" w:rsidRDefault="005D6972" w:rsidP="005D6972">
            <w:pPr>
              <w:spacing w:after="0"/>
              <w:rPr>
                <w:rFonts w:ascii="Arial" w:eastAsia="Times New Roman" w:hAnsi="Arial" w:cs="Arial"/>
                <w:sz w:val="20"/>
                <w:szCs w:val="20"/>
                <w:lang w:eastAsia="cs-CZ"/>
              </w:rPr>
            </w:pPr>
          </w:p>
          <w:p w:rsidR="00510B7D" w:rsidRDefault="005D6972" w:rsidP="005D6972">
            <w:pPr>
              <w:jc w:val="center"/>
              <w:rPr>
                <w:rFonts w:ascii="Arial" w:eastAsia="Times New Roman" w:hAnsi="Arial" w:cs="Arial"/>
                <w:sz w:val="20"/>
                <w:szCs w:val="20"/>
                <w:lang w:eastAsia="cs-CZ"/>
              </w:rPr>
            </w:pPr>
            <w:r>
              <w:rPr>
                <w:rFonts w:ascii="Arial" w:eastAsia="Times New Roman" w:hAnsi="Arial" w:cs="Arial"/>
                <w:sz w:val="20"/>
                <w:szCs w:val="20"/>
                <w:lang w:eastAsia="cs-CZ"/>
              </w:rPr>
              <w:t>Digitální</w:t>
            </w:r>
          </w:p>
          <w:p w:rsidR="005D6972" w:rsidRPr="005D6972" w:rsidRDefault="005D6972" w:rsidP="005D6972">
            <w:pPr>
              <w:jc w:val="center"/>
              <w:rPr>
                <w:rFonts w:ascii="Arial" w:eastAsia="Times New Roman" w:hAnsi="Arial" w:cs="Arial"/>
                <w:sz w:val="20"/>
                <w:szCs w:val="20"/>
                <w:lang w:eastAsia="cs-CZ"/>
              </w:rPr>
            </w:pPr>
          </w:p>
        </w:tc>
        <w:tc>
          <w:tcPr>
            <w:tcW w:w="1134" w:type="dxa"/>
            <w:tcBorders>
              <w:top w:val="single" w:sz="4" w:space="0" w:color="000000"/>
              <w:left w:val="single" w:sz="4" w:space="0" w:color="000000"/>
              <w:bottom w:val="single" w:sz="4" w:space="0" w:color="auto"/>
              <w:right w:val="single" w:sz="4" w:space="0" w:color="000000"/>
            </w:tcBorders>
            <w:tcMar>
              <w:top w:w="0" w:type="dxa"/>
              <w:left w:w="70" w:type="dxa"/>
              <w:bottom w:w="0" w:type="dxa"/>
              <w:right w:w="70" w:type="dxa"/>
            </w:tcMar>
          </w:tcPr>
          <w:p w:rsidR="00510B7D" w:rsidRPr="000B1BE2" w:rsidRDefault="00510B7D" w:rsidP="00CC4F80">
            <w:pPr>
              <w:spacing w:after="0" w:line="240" w:lineRule="auto"/>
              <w:jc w:val="center"/>
              <w:rPr>
                <w:rFonts w:ascii="Arial" w:eastAsia="Times New Roman" w:hAnsi="Arial" w:cs="Arial"/>
                <w:color w:val="000000"/>
                <w:sz w:val="20"/>
                <w:szCs w:val="20"/>
                <w:lang w:eastAsia="cs-CZ"/>
              </w:rPr>
            </w:pPr>
          </w:p>
        </w:tc>
        <w:tc>
          <w:tcPr>
            <w:tcW w:w="1843" w:type="dxa"/>
            <w:tcBorders>
              <w:top w:val="single" w:sz="4" w:space="0" w:color="000000"/>
              <w:left w:val="single" w:sz="4" w:space="0" w:color="000000"/>
              <w:bottom w:val="single" w:sz="4" w:space="0" w:color="auto"/>
              <w:right w:val="single" w:sz="4" w:space="0" w:color="000000"/>
            </w:tcBorders>
            <w:tcMar>
              <w:top w:w="0" w:type="dxa"/>
              <w:left w:w="70" w:type="dxa"/>
              <w:bottom w:w="0" w:type="dxa"/>
              <w:right w:w="70" w:type="dxa"/>
            </w:tcMar>
          </w:tcPr>
          <w:p w:rsidR="00510B7D" w:rsidRDefault="00510B7D" w:rsidP="00CC4F80">
            <w:pPr>
              <w:spacing w:after="0" w:line="240" w:lineRule="auto"/>
              <w:jc w:val="center"/>
              <w:rPr>
                <w:rFonts w:ascii="Arial" w:eastAsia="Times New Roman" w:hAnsi="Arial" w:cs="Arial"/>
                <w:color w:val="000000"/>
                <w:sz w:val="20"/>
                <w:szCs w:val="20"/>
                <w:lang w:eastAsia="cs-CZ"/>
              </w:rPr>
            </w:pPr>
          </w:p>
          <w:p w:rsidR="005D6972" w:rsidRDefault="005D6972" w:rsidP="00CC4F80">
            <w:pPr>
              <w:spacing w:after="0" w:line="240" w:lineRule="auto"/>
              <w:jc w:val="center"/>
              <w:rPr>
                <w:rFonts w:ascii="Arial" w:eastAsia="Times New Roman" w:hAnsi="Arial" w:cs="Arial"/>
                <w:color w:val="000000"/>
                <w:sz w:val="20"/>
                <w:szCs w:val="20"/>
                <w:lang w:eastAsia="cs-CZ"/>
              </w:rPr>
            </w:pPr>
          </w:p>
          <w:p w:rsidR="005D6972" w:rsidRDefault="005D6972" w:rsidP="00CC4F80">
            <w:pPr>
              <w:spacing w:after="0" w:line="240" w:lineRule="auto"/>
              <w:jc w:val="center"/>
              <w:rPr>
                <w:rFonts w:ascii="Arial" w:eastAsia="Times New Roman" w:hAnsi="Arial" w:cs="Arial"/>
                <w:color w:val="000000"/>
                <w:sz w:val="20"/>
                <w:szCs w:val="20"/>
                <w:lang w:eastAsia="cs-CZ"/>
              </w:rPr>
            </w:pPr>
          </w:p>
          <w:p w:rsidR="005D6972" w:rsidRDefault="005D6972" w:rsidP="00CC4F80">
            <w:pPr>
              <w:spacing w:after="0" w:line="240" w:lineRule="auto"/>
              <w:jc w:val="center"/>
              <w:rPr>
                <w:rFonts w:ascii="Arial" w:eastAsia="Times New Roman" w:hAnsi="Arial" w:cs="Arial"/>
                <w:color w:val="000000"/>
                <w:sz w:val="20"/>
                <w:szCs w:val="20"/>
                <w:lang w:eastAsia="cs-CZ"/>
              </w:rPr>
            </w:pPr>
          </w:p>
          <w:p w:rsidR="005D6972" w:rsidRDefault="005D6972" w:rsidP="00CC4F80">
            <w:pPr>
              <w:spacing w:after="0" w:line="240" w:lineRule="auto"/>
              <w:jc w:val="center"/>
              <w:rPr>
                <w:rFonts w:ascii="Arial" w:eastAsia="Times New Roman" w:hAnsi="Arial" w:cs="Arial"/>
                <w:color w:val="000000"/>
                <w:sz w:val="20"/>
                <w:szCs w:val="20"/>
                <w:lang w:eastAsia="cs-CZ"/>
              </w:rPr>
            </w:pPr>
          </w:p>
          <w:p w:rsidR="005D6972" w:rsidRDefault="005D6972" w:rsidP="00CC4F80">
            <w:pPr>
              <w:spacing w:after="0" w:line="240" w:lineRule="auto"/>
              <w:jc w:val="center"/>
              <w:rPr>
                <w:rFonts w:ascii="Arial" w:eastAsia="Times New Roman" w:hAnsi="Arial" w:cs="Arial"/>
                <w:color w:val="000000"/>
                <w:sz w:val="20"/>
                <w:szCs w:val="20"/>
                <w:lang w:eastAsia="cs-CZ"/>
              </w:rPr>
            </w:pPr>
          </w:p>
          <w:p w:rsidR="005D6972" w:rsidRDefault="005D6972" w:rsidP="00CC4F80">
            <w:pPr>
              <w:spacing w:after="0" w:line="240" w:lineRule="auto"/>
              <w:jc w:val="center"/>
              <w:rPr>
                <w:rFonts w:ascii="Arial" w:eastAsia="Times New Roman" w:hAnsi="Arial" w:cs="Arial"/>
                <w:color w:val="000000"/>
                <w:sz w:val="20"/>
                <w:szCs w:val="20"/>
                <w:lang w:eastAsia="cs-CZ"/>
              </w:rPr>
            </w:pPr>
          </w:p>
          <w:p w:rsidR="005D6972" w:rsidRDefault="005D6972" w:rsidP="00CC4F80">
            <w:pPr>
              <w:spacing w:after="0" w:line="240" w:lineRule="auto"/>
              <w:jc w:val="center"/>
              <w:rPr>
                <w:rFonts w:ascii="Arial" w:eastAsia="Times New Roman" w:hAnsi="Arial" w:cs="Arial"/>
                <w:color w:val="000000"/>
                <w:sz w:val="20"/>
                <w:szCs w:val="20"/>
                <w:lang w:eastAsia="cs-CZ"/>
              </w:rPr>
            </w:pPr>
          </w:p>
          <w:p w:rsidR="005D6972" w:rsidRDefault="005D6972" w:rsidP="00CC4F80">
            <w:pPr>
              <w:spacing w:after="0" w:line="240" w:lineRule="auto"/>
              <w:jc w:val="center"/>
              <w:rPr>
                <w:rFonts w:ascii="Arial" w:eastAsia="Times New Roman" w:hAnsi="Arial" w:cs="Arial"/>
                <w:color w:val="000000"/>
                <w:sz w:val="20"/>
                <w:szCs w:val="20"/>
                <w:lang w:eastAsia="cs-CZ"/>
              </w:rPr>
            </w:pPr>
            <w:r>
              <w:rPr>
                <w:rFonts w:ascii="Arial" w:eastAsia="Times New Roman" w:hAnsi="Arial" w:cs="Arial"/>
                <w:color w:val="000000"/>
                <w:sz w:val="20"/>
                <w:szCs w:val="20"/>
                <w:lang w:eastAsia="cs-CZ"/>
              </w:rPr>
              <w:t>INF</w:t>
            </w:r>
          </w:p>
        </w:tc>
      </w:tr>
      <w:tr w:rsidR="00A21F6B" w:rsidRPr="000B1BE2" w:rsidTr="00A21F6B">
        <w:trPr>
          <w:gridAfter w:val="1"/>
          <w:wAfter w:w="50" w:type="dxa"/>
        </w:trPr>
        <w:tc>
          <w:tcPr>
            <w:tcW w:w="851" w:type="dxa"/>
            <w:tcBorders>
              <w:top w:val="single" w:sz="4" w:space="0" w:color="auto"/>
              <w:left w:val="single" w:sz="4" w:space="0" w:color="000000"/>
              <w:bottom w:val="single" w:sz="4" w:space="0" w:color="auto"/>
              <w:right w:val="single" w:sz="4" w:space="0" w:color="000000"/>
            </w:tcBorders>
            <w:tcMar>
              <w:top w:w="0" w:type="dxa"/>
              <w:left w:w="70" w:type="dxa"/>
              <w:bottom w:w="0" w:type="dxa"/>
              <w:right w:w="70" w:type="dxa"/>
            </w:tcMar>
          </w:tcPr>
          <w:p w:rsidR="00A21F6B" w:rsidRPr="000B1BE2" w:rsidRDefault="00A21F6B" w:rsidP="00CC4F80">
            <w:pPr>
              <w:spacing w:after="0" w:line="240" w:lineRule="auto"/>
              <w:jc w:val="center"/>
              <w:rPr>
                <w:rFonts w:ascii="Arial" w:eastAsia="Times New Roman" w:hAnsi="Arial" w:cs="Arial"/>
                <w:color w:val="000000"/>
                <w:sz w:val="20"/>
                <w:szCs w:val="20"/>
                <w:lang w:eastAsia="cs-CZ"/>
              </w:rPr>
            </w:pPr>
          </w:p>
        </w:tc>
        <w:tc>
          <w:tcPr>
            <w:tcW w:w="993" w:type="dxa"/>
            <w:tcBorders>
              <w:top w:val="single" w:sz="4" w:space="0" w:color="auto"/>
              <w:left w:val="single" w:sz="4" w:space="0" w:color="000000"/>
              <w:bottom w:val="single" w:sz="4" w:space="0" w:color="auto"/>
              <w:right w:val="single" w:sz="4" w:space="0" w:color="000000"/>
            </w:tcBorders>
          </w:tcPr>
          <w:p w:rsidR="00A21F6B" w:rsidRPr="001043B9" w:rsidRDefault="00A21F6B" w:rsidP="00CC4F80">
            <w:pPr>
              <w:spacing w:after="0" w:line="240" w:lineRule="auto"/>
              <w:rPr>
                <w:rFonts w:ascii="Arial" w:hAnsi="Arial" w:cs="Arial"/>
                <w:sz w:val="20"/>
                <w:szCs w:val="30"/>
                <w:shd w:val="clear" w:color="auto" w:fill="FFFFFF"/>
              </w:rPr>
            </w:pPr>
          </w:p>
        </w:tc>
        <w:tc>
          <w:tcPr>
            <w:tcW w:w="2409" w:type="dxa"/>
            <w:tcBorders>
              <w:top w:val="single" w:sz="4" w:space="0" w:color="auto"/>
              <w:left w:val="single" w:sz="4" w:space="0" w:color="000000"/>
              <w:bottom w:val="single" w:sz="4" w:space="0" w:color="auto"/>
              <w:right w:val="single" w:sz="4" w:space="0" w:color="000000"/>
            </w:tcBorders>
            <w:tcMar>
              <w:top w:w="0" w:type="dxa"/>
              <w:left w:w="70" w:type="dxa"/>
              <w:bottom w:w="0" w:type="dxa"/>
              <w:right w:w="70" w:type="dxa"/>
            </w:tcMar>
          </w:tcPr>
          <w:p w:rsidR="00A21F6B" w:rsidRPr="000B1BE2" w:rsidRDefault="00A21F6B" w:rsidP="00CC4F80">
            <w:pPr>
              <w:spacing w:after="0" w:line="240" w:lineRule="auto"/>
              <w:rPr>
                <w:rFonts w:ascii="Arial" w:eastAsia="Times New Roman" w:hAnsi="Arial" w:cs="Arial"/>
                <w:color w:val="000000"/>
                <w:sz w:val="20"/>
                <w:szCs w:val="20"/>
                <w:lang w:eastAsia="cs-CZ"/>
              </w:rPr>
            </w:pPr>
          </w:p>
        </w:tc>
        <w:tc>
          <w:tcPr>
            <w:tcW w:w="1985" w:type="dxa"/>
            <w:tcBorders>
              <w:top w:val="single" w:sz="4" w:space="0" w:color="auto"/>
              <w:left w:val="single" w:sz="4" w:space="0" w:color="000000"/>
              <w:bottom w:val="single" w:sz="4" w:space="0" w:color="auto"/>
              <w:right w:val="single" w:sz="4" w:space="0" w:color="000000"/>
            </w:tcBorders>
            <w:tcMar>
              <w:top w:w="0" w:type="dxa"/>
              <w:left w:w="70" w:type="dxa"/>
              <w:bottom w:w="0" w:type="dxa"/>
              <w:right w:w="70" w:type="dxa"/>
            </w:tcMar>
          </w:tcPr>
          <w:p w:rsidR="00A21F6B" w:rsidRPr="000B1BE2" w:rsidRDefault="00A21F6B" w:rsidP="00CC4F80">
            <w:pPr>
              <w:spacing w:after="0" w:line="240" w:lineRule="auto"/>
              <w:jc w:val="center"/>
              <w:rPr>
                <w:rFonts w:ascii="Arial" w:eastAsia="Times New Roman" w:hAnsi="Arial" w:cs="Arial"/>
                <w:color w:val="000000"/>
                <w:sz w:val="20"/>
                <w:szCs w:val="20"/>
                <w:lang w:eastAsia="cs-CZ"/>
              </w:rPr>
            </w:pPr>
            <w:r w:rsidRPr="00A21F6B">
              <w:rPr>
                <w:rFonts w:ascii="Arial" w:eastAsia="Times New Roman" w:hAnsi="Arial" w:cs="Arial"/>
                <w:b/>
                <w:bCs/>
                <w:color w:val="000000"/>
                <w:sz w:val="20"/>
                <w:szCs w:val="20"/>
                <w:lang w:eastAsia="cs-CZ"/>
              </w:rPr>
              <w:t>Činnosti ovlivňující úroveň pohybových dovedností </w:t>
            </w:r>
          </w:p>
        </w:tc>
        <w:tc>
          <w:tcPr>
            <w:tcW w:w="1417" w:type="dxa"/>
            <w:tcBorders>
              <w:top w:val="single" w:sz="4" w:space="0" w:color="auto"/>
              <w:left w:val="single" w:sz="4" w:space="0" w:color="000000"/>
              <w:bottom w:val="single" w:sz="4" w:space="0" w:color="auto"/>
              <w:right w:val="single" w:sz="4" w:space="0" w:color="000000"/>
            </w:tcBorders>
            <w:tcMar>
              <w:top w:w="0" w:type="dxa"/>
              <w:left w:w="70" w:type="dxa"/>
              <w:bottom w:w="0" w:type="dxa"/>
              <w:right w:w="70" w:type="dxa"/>
            </w:tcMar>
          </w:tcPr>
          <w:p w:rsidR="00A21F6B" w:rsidRPr="000B1BE2" w:rsidRDefault="00A21F6B" w:rsidP="00CC4F80">
            <w:pPr>
              <w:spacing w:after="0" w:line="240" w:lineRule="auto"/>
              <w:jc w:val="center"/>
              <w:rPr>
                <w:rFonts w:ascii="Arial" w:eastAsia="Times New Roman" w:hAnsi="Arial" w:cs="Arial"/>
                <w:color w:val="000000"/>
                <w:sz w:val="20"/>
                <w:szCs w:val="20"/>
                <w:lang w:eastAsia="cs-CZ"/>
              </w:rPr>
            </w:pPr>
          </w:p>
        </w:tc>
        <w:tc>
          <w:tcPr>
            <w:tcW w:w="1134" w:type="dxa"/>
            <w:tcBorders>
              <w:top w:val="single" w:sz="4" w:space="0" w:color="auto"/>
              <w:left w:val="single" w:sz="4" w:space="0" w:color="000000"/>
              <w:bottom w:val="single" w:sz="4" w:space="0" w:color="auto"/>
              <w:right w:val="single" w:sz="4" w:space="0" w:color="000000"/>
            </w:tcBorders>
            <w:tcMar>
              <w:top w:w="0" w:type="dxa"/>
              <w:left w:w="70" w:type="dxa"/>
              <w:bottom w:w="0" w:type="dxa"/>
              <w:right w:w="70" w:type="dxa"/>
            </w:tcMar>
          </w:tcPr>
          <w:p w:rsidR="00A21F6B" w:rsidRPr="000B1BE2" w:rsidRDefault="00A21F6B" w:rsidP="00CC4F80">
            <w:pPr>
              <w:spacing w:after="0" w:line="240" w:lineRule="auto"/>
              <w:jc w:val="center"/>
              <w:rPr>
                <w:rFonts w:ascii="Arial" w:eastAsia="Times New Roman" w:hAnsi="Arial" w:cs="Arial"/>
                <w:color w:val="000000"/>
                <w:sz w:val="20"/>
                <w:szCs w:val="20"/>
                <w:lang w:eastAsia="cs-CZ"/>
              </w:rPr>
            </w:pPr>
          </w:p>
        </w:tc>
        <w:tc>
          <w:tcPr>
            <w:tcW w:w="1843" w:type="dxa"/>
            <w:tcBorders>
              <w:top w:val="single" w:sz="4" w:space="0" w:color="auto"/>
              <w:left w:val="single" w:sz="4" w:space="0" w:color="000000"/>
              <w:bottom w:val="single" w:sz="4" w:space="0" w:color="auto"/>
              <w:right w:val="single" w:sz="4" w:space="0" w:color="000000"/>
            </w:tcBorders>
            <w:tcMar>
              <w:top w:w="0" w:type="dxa"/>
              <w:left w:w="70" w:type="dxa"/>
              <w:bottom w:w="0" w:type="dxa"/>
              <w:right w:w="70" w:type="dxa"/>
            </w:tcMar>
          </w:tcPr>
          <w:p w:rsidR="00A21F6B" w:rsidRDefault="00A21F6B" w:rsidP="00CC4F80">
            <w:pPr>
              <w:spacing w:after="0" w:line="240" w:lineRule="auto"/>
              <w:jc w:val="center"/>
              <w:rPr>
                <w:rFonts w:ascii="Arial" w:eastAsia="Times New Roman" w:hAnsi="Arial" w:cs="Arial"/>
                <w:color w:val="000000"/>
                <w:sz w:val="20"/>
                <w:szCs w:val="20"/>
                <w:lang w:eastAsia="cs-CZ"/>
              </w:rPr>
            </w:pPr>
          </w:p>
        </w:tc>
      </w:tr>
      <w:tr w:rsidR="00A21F6B" w:rsidRPr="000B1BE2" w:rsidTr="00A21F6B">
        <w:trPr>
          <w:gridAfter w:val="1"/>
          <w:wAfter w:w="50" w:type="dxa"/>
        </w:trPr>
        <w:tc>
          <w:tcPr>
            <w:tcW w:w="851" w:type="dxa"/>
            <w:tcBorders>
              <w:top w:val="single" w:sz="4" w:space="0" w:color="auto"/>
              <w:left w:val="single" w:sz="4" w:space="0" w:color="000000"/>
              <w:right w:val="single" w:sz="4" w:space="0" w:color="000000"/>
            </w:tcBorders>
            <w:tcMar>
              <w:top w:w="0" w:type="dxa"/>
              <w:left w:w="70" w:type="dxa"/>
              <w:bottom w:w="0" w:type="dxa"/>
              <w:right w:w="70" w:type="dxa"/>
            </w:tcMar>
            <w:hideMark/>
          </w:tcPr>
          <w:p w:rsidR="00A21F6B" w:rsidRPr="00A21F6B" w:rsidRDefault="00A21F6B" w:rsidP="00A21F6B">
            <w:pPr>
              <w:spacing w:after="0" w:line="240" w:lineRule="auto"/>
              <w:jc w:val="center"/>
              <w:rPr>
                <w:rFonts w:ascii="Times New Roman" w:eastAsia="Times New Roman" w:hAnsi="Times New Roman" w:cs="Times New Roman"/>
                <w:sz w:val="24"/>
                <w:szCs w:val="24"/>
                <w:lang w:eastAsia="cs-CZ"/>
              </w:rPr>
            </w:pPr>
            <w:r w:rsidRPr="00A21F6B">
              <w:rPr>
                <w:rFonts w:ascii="Arial" w:eastAsia="Times New Roman" w:hAnsi="Arial" w:cs="Arial"/>
                <w:color w:val="000000"/>
                <w:sz w:val="20"/>
                <w:szCs w:val="20"/>
                <w:lang w:eastAsia="cs-CZ"/>
              </w:rPr>
              <w:t>4.</w:t>
            </w:r>
            <w:r w:rsidRPr="00A21F6B">
              <w:rPr>
                <w:rFonts w:ascii="Times New Roman" w:eastAsia="Times New Roman" w:hAnsi="Times New Roman" w:cs="Times New Roman"/>
                <w:color w:val="000000"/>
                <w:sz w:val="24"/>
                <w:szCs w:val="24"/>
                <w:lang w:eastAsia="cs-CZ"/>
              </w:rPr>
              <w:t>–</w:t>
            </w:r>
            <w:r w:rsidRPr="00A21F6B">
              <w:rPr>
                <w:rFonts w:ascii="Arial" w:eastAsia="Times New Roman" w:hAnsi="Arial" w:cs="Arial"/>
                <w:color w:val="000000"/>
                <w:sz w:val="20"/>
                <w:szCs w:val="20"/>
                <w:lang w:eastAsia="cs-CZ"/>
              </w:rPr>
              <w:t>5.</w:t>
            </w:r>
          </w:p>
        </w:tc>
        <w:tc>
          <w:tcPr>
            <w:tcW w:w="993" w:type="dxa"/>
            <w:tcBorders>
              <w:top w:val="single" w:sz="4" w:space="0" w:color="auto"/>
              <w:left w:val="single" w:sz="4" w:space="0" w:color="000000"/>
              <w:right w:val="single" w:sz="4" w:space="0" w:color="000000"/>
            </w:tcBorders>
          </w:tcPr>
          <w:p w:rsidR="00A21F6B" w:rsidRPr="000B1BE2" w:rsidRDefault="00A21F6B" w:rsidP="00A21F6B">
            <w:pPr>
              <w:spacing w:after="0" w:line="240" w:lineRule="auto"/>
              <w:rPr>
                <w:rFonts w:ascii="Arial" w:eastAsia="Times New Roman" w:hAnsi="Arial" w:cs="Arial"/>
                <w:strike/>
                <w:color w:val="000000"/>
                <w:sz w:val="20"/>
                <w:szCs w:val="20"/>
                <w:lang w:eastAsia="cs-CZ"/>
              </w:rPr>
            </w:pPr>
            <w:r w:rsidRPr="001043B9">
              <w:rPr>
                <w:rFonts w:ascii="Arial" w:hAnsi="Arial" w:cs="Arial"/>
                <w:sz w:val="20"/>
                <w:szCs w:val="30"/>
                <w:shd w:val="clear" w:color="auto" w:fill="FFFFFF"/>
              </w:rPr>
              <w:t>TV-5-1-0</w:t>
            </w:r>
            <w:r>
              <w:rPr>
                <w:rFonts w:ascii="Arial" w:hAnsi="Arial" w:cs="Arial"/>
                <w:sz w:val="20"/>
                <w:szCs w:val="30"/>
                <w:shd w:val="clear" w:color="auto" w:fill="FFFFFF"/>
              </w:rPr>
              <w:t>3</w:t>
            </w:r>
          </w:p>
        </w:tc>
        <w:tc>
          <w:tcPr>
            <w:tcW w:w="2409" w:type="dxa"/>
            <w:tcBorders>
              <w:top w:val="single" w:sz="4" w:space="0" w:color="auto"/>
              <w:left w:val="single" w:sz="4" w:space="0" w:color="000000"/>
              <w:right w:val="single" w:sz="4" w:space="0" w:color="000000"/>
            </w:tcBorders>
            <w:tcMar>
              <w:top w:w="0" w:type="dxa"/>
              <w:left w:w="70" w:type="dxa"/>
              <w:bottom w:w="0" w:type="dxa"/>
              <w:right w:w="70" w:type="dxa"/>
            </w:tcMar>
            <w:hideMark/>
          </w:tcPr>
          <w:p w:rsidR="00A21F6B" w:rsidRPr="000B1BE2" w:rsidRDefault="00A21F6B" w:rsidP="00A21F6B">
            <w:pPr>
              <w:spacing w:after="0" w:line="240" w:lineRule="auto"/>
              <w:rPr>
                <w:rFonts w:ascii="Times New Roman" w:eastAsia="Times New Roman" w:hAnsi="Times New Roman" w:cs="Times New Roman"/>
                <w:sz w:val="24"/>
                <w:szCs w:val="24"/>
                <w:lang w:eastAsia="cs-CZ"/>
              </w:rPr>
            </w:pPr>
            <w:r w:rsidRPr="000B1BE2">
              <w:rPr>
                <w:rFonts w:ascii="Arial" w:eastAsia="Times New Roman" w:hAnsi="Arial" w:cs="Arial"/>
                <w:color w:val="000000"/>
                <w:sz w:val="20"/>
                <w:szCs w:val="20"/>
                <w:lang w:eastAsia="cs-CZ"/>
              </w:rPr>
              <w:t>Zná některé pohybové hry a hraje je se svými spolužáky.</w:t>
            </w:r>
          </w:p>
        </w:tc>
        <w:tc>
          <w:tcPr>
            <w:tcW w:w="1985" w:type="dxa"/>
            <w:tcBorders>
              <w:top w:val="single" w:sz="4" w:space="0" w:color="auto"/>
              <w:left w:val="single" w:sz="4" w:space="0" w:color="000000"/>
              <w:right w:val="single" w:sz="4" w:space="0" w:color="000000"/>
            </w:tcBorders>
            <w:tcMar>
              <w:top w:w="0" w:type="dxa"/>
              <w:left w:w="70" w:type="dxa"/>
              <w:bottom w:w="0" w:type="dxa"/>
              <w:right w:w="70" w:type="dxa"/>
            </w:tcMar>
            <w:hideMark/>
          </w:tcPr>
          <w:p w:rsidR="00A21F6B" w:rsidRPr="00A21F6B" w:rsidRDefault="00A21F6B" w:rsidP="00A21F6B">
            <w:pPr>
              <w:spacing w:after="0" w:line="240" w:lineRule="auto"/>
              <w:jc w:val="center"/>
              <w:rPr>
                <w:rFonts w:ascii="Arial" w:eastAsia="Times New Roman" w:hAnsi="Arial" w:cs="Arial"/>
                <w:sz w:val="24"/>
                <w:szCs w:val="24"/>
                <w:lang w:eastAsia="cs-CZ"/>
              </w:rPr>
            </w:pPr>
            <w:r w:rsidRPr="00A21F6B">
              <w:rPr>
                <w:rFonts w:ascii="Arial" w:eastAsia="Times New Roman" w:hAnsi="Arial" w:cs="Arial"/>
                <w:sz w:val="20"/>
                <w:szCs w:val="24"/>
                <w:lang w:eastAsia="cs-CZ"/>
              </w:rPr>
              <w:t>Pohybové hry</w:t>
            </w:r>
          </w:p>
        </w:tc>
        <w:tc>
          <w:tcPr>
            <w:tcW w:w="1417" w:type="dxa"/>
            <w:tcBorders>
              <w:top w:val="single" w:sz="4" w:space="0" w:color="auto"/>
              <w:left w:val="single" w:sz="4" w:space="0" w:color="000000"/>
              <w:right w:val="single" w:sz="4" w:space="0" w:color="000000"/>
            </w:tcBorders>
            <w:tcMar>
              <w:top w:w="0" w:type="dxa"/>
              <w:left w:w="70" w:type="dxa"/>
              <w:bottom w:w="0" w:type="dxa"/>
              <w:right w:w="70" w:type="dxa"/>
            </w:tcMar>
            <w:hideMark/>
          </w:tcPr>
          <w:p w:rsidR="00A21F6B" w:rsidRPr="00A21F6B" w:rsidRDefault="00A21F6B" w:rsidP="00A21F6B">
            <w:pPr>
              <w:spacing w:after="0" w:line="240" w:lineRule="auto"/>
              <w:jc w:val="center"/>
              <w:rPr>
                <w:rFonts w:ascii="Arial" w:eastAsia="Times New Roman" w:hAnsi="Arial" w:cs="Arial"/>
                <w:color w:val="000000"/>
                <w:sz w:val="20"/>
                <w:szCs w:val="20"/>
                <w:lang w:eastAsia="cs-CZ"/>
              </w:rPr>
            </w:pPr>
            <w:r w:rsidRPr="00A21F6B">
              <w:rPr>
                <w:rFonts w:ascii="Arial" w:eastAsia="Times New Roman" w:hAnsi="Arial" w:cs="Arial"/>
                <w:color w:val="000000"/>
                <w:sz w:val="20"/>
                <w:szCs w:val="20"/>
                <w:lang w:eastAsia="cs-CZ"/>
              </w:rPr>
              <w:t>Učení</w:t>
            </w:r>
          </w:p>
          <w:p w:rsidR="00A21F6B" w:rsidRPr="00A21F6B" w:rsidRDefault="00A21F6B" w:rsidP="00A21F6B">
            <w:pPr>
              <w:spacing w:after="0" w:line="240" w:lineRule="auto"/>
              <w:jc w:val="center"/>
              <w:rPr>
                <w:rFonts w:ascii="Arial" w:eastAsia="Times New Roman" w:hAnsi="Arial" w:cs="Arial"/>
                <w:color w:val="000000"/>
                <w:sz w:val="20"/>
                <w:szCs w:val="20"/>
                <w:lang w:eastAsia="cs-CZ"/>
              </w:rPr>
            </w:pPr>
            <w:r w:rsidRPr="00A21F6B">
              <w:rPr>
                <w:rFonts w:ascii="Arial" w:eastAsia="Times New Roman" w:hAnsi="Arial" w:cs="Arial"/>
                <w:color w:val="000000"/>
                <w:sz w:val="20"/>
                <w:szCs w:val="20"/>
                <w:lang w:eastAsia="cs-CZ"/>
              </w:rPr>
              <w:t>Sociální</w:t>
            </w:r>
          </w:p>
          <w:p w:rsidR="00A21F6B" w:rsidRPr="00A21F6B" w:rsidRDefault="00A21F6B" w:rsidP="00A21F6B">
            <w:pPr>
              <w:spacing w:after="0" w:line="240" w:lineRule="auto"/>
              <w:rPr>
                <w:rFonts w:ascii="Times New Roman" w:eastAsia="Times New Roman" w:hAnsi="Times New Roman" w:cs="Times New Roman"/>
                <w:sz w:val="24"/>
                <w:szCs w:val="24"/>
                <w:lang w:eastAsia="cs-CZ"/>
              </w:rPr>
            </w:pPr>
          </w:p>
        </w:tc>
        <w:tc>
          <w:tcPr>
            <w:tcW w:w="1134" w:type="dxa"/>
            <w:tcBorders>
              <w:top w:val="single" w:sz="4" w:space="0" w:color="auto"/>
              <w:left w:val="single" w:sz="4" w:space="0" w:color="000000"/>
              <w:right w:val="single" w:sz="4" w:space="0" w:color="000000"/>
            </w:tcBorders>
            <w:tcMar>
              <w:top w:w="0" w:type="dxa"/>
              <w:left w:w="70" w:type="dxa"/>
              <w:bottom w:w="0" w:type="dxa"/>
              <w:right w:w="70" w:type="dxa"/>
            </w:tcMar>
            <w:hideMark/>
          </w:tcPr>
          <w:p w:rsidR="00A21F6B" w:rsidRPr="00A21F6B" w:rsidRDefault="00A21F6B" w:rsidP="00A21F6B">
            <w:pPr>
              <w:spacing w:after="0" w:line="240" w:lineRule="auto"/>
              <w:jc w:val="center"/>
              <w:rPr>
                <w:rFonts w:ascii="Times New Roman" w:eastAsia="Times New Roman" w:hAnsi="Times New Roman" w:cs="Times New Roman"/>
                <w:sz w:val="24"/>
                <w:szCs w:val="24"/>
                <w:lang w:eastAsia="cs-CZ"/>
              </w:rPr>
            </w:pPr>
            <w:r w:rsidRPr="00A21F6B">
              <w:rPr>
                <w:rFonts w:ascii="Arial" w:eastAsia="Times New Roman" w:hAnsi="Arial" w:cs="Arial"/>
                <w:color w:val="000000"/>
                <w:sz w:val="20"/>
                <w:szCs w:val="20"/>
                <w:lang w:eastAsia="cs-CZ"/>
              </w:rPr>
              <w:t>OSV 8 </w:t>
            </w:r>
          </w:p>
        </w:tc>
        <w:tc>
          <w:tcPr>
            <w:tcW w:w="1843" w:type="dxa"/>
            <w:tcBorders>
              <w:top w:val="single" w:sz="4" w:space="0" w:color="auto"/>
              <w:left w:val="single" w:sz="4" w:space="0" w:color="000000"/>
              <w:right w:val="single" w:sz="4" w:space="0" w:color="000000"/>
            </w:tcBorders>
            <w:tcMar>
              <w:top w:w="0" w:type="dxa"/>
              <w:left w:w="70" w:type="dxa"/>
              <w:bottom w:w="0" w:type="dxa"/>
              <w:right w:w="70" w:type="dxa"/>
            </w:tcMar>
          </w:tcPr>
          <w:p w:rsidR="00A21F6B" w:rsidRPr="000B1BE2" w:rsidRDefault="00A21F6B" w:rsidP="00A21F6B">
            <w:pPr>
              <w:spacing w:after="0" w:line="240" w:lineRule="auto"/>
              <w:jc w:val="center"/>
              <w:rPr>
                <w:rFonts w:ascii="Times New Roman" w:eastAsia="Times New Roman" w:hAnsi="Times New Roman" w:cs="Times New Roman"/>
                <w:sz w:val="24"/>
                <w:szCs w:val="24"/>
                <w:lang w:eastAsia="cs-CZ"/>
              </w:rPr>
            </w:pPr>
          </w:p>
        </w:tc>
      </w:tr>
      <w:tr w:rsidR="00A21F6B" w:rsidRPr="000B1BE2" w:rsidTr="00A21F6B">
        <w:trPr>
          <w:gridAfter w:val="1"/>
          <w:wAfter w:w="50" w:type="dxa"/>
        </w:trPr>
        <w:tc>
          <w:tcPr>
            <w:tcW w:w="851" w:type="dxa"/>
            <w:tcBorders>
              <w:left w:val="single" w:sz="4" w:space="0" w:color="000000"/>
              <w:right w:val="single" w:sz="4" w:space="0" w:color="000000"/>
            </w:tcBorders>
            <w:tcMar>
              <w:top w:w="0" w:type="dxa"/>
              <w:left w:w="70" w:type="dxa"/>
              <w:bottom w:w="0" w:type="dxa"/>
              <w:right w:w="70" w:type="dxa"/>
            </w:tcMar>
          </w:tcPr>
          <w:p w:rsidR="00A21F6B" w:rsidRPr="000B1BE2" w:rsidRDefault="00A21F6B" w:rsidP="00A21F6B">
            <w:pPr>
              <w:spacing w:after="0" w:line="240" w:lineRule="auto"/>
              <w:rPr>
                <w:rFonts w:ascii="Times New Roman" w:eastAsia="Times New Roman" w:hAnsi="Times New Roman" w:cs="Times New Roman"/>
                <w:sz w:val="24"/>
                <w:szCs w:val="24"/>
                <w:lang w:eastAsia="cs-CZ"/>
              </w:rPr>
            </w:pPr>
          </w:p>
        </w:tc>
        <w:tc>
          <w:tcPr>
            <w:tcW w:w="993" w:type="dxa"/>
            <w:tcBorders>
              <w:left w:val="single" w:sz="4" w:space="0" w:color="000000"/>
              <w:right w:val="single" w:sz="4" w:space="0" w:color="000000"/>
            </w:tcBorders>
          </w:tcPr>
          <w:p w:rsidR="00A21F6B" w:rsidRPr="000B1BE2" w:rsidRDefault="00A21F6B" w:rsidP="00A21F6B">
            <w:pPr>
              <w:spacing w:after="0" w:line="240" w:lineRule="auto"/>
              <w:rPr>
                <w:rFonts w:ascii="Arial" w:eastAsia="Times New Roman" w:hAnsi="Arial" w:cs="Arial"/>
                <w:strike/>
                <w:color w:val="000000"/>
                <w:sz w:val="20"/>
                <w:szCs w:val="20"/>
                <w:lang w:eastAsia="cs-CZ"/>
              </w:rPr>
            </w:pPr>
          </w:p>
        </w:tc>
        <w:tc>
          <w:tcPr>
            <w:tcW w:w="2409" w:type="dxa"/>
            <w:tcBorders>
              <w:left w:val="single" w:sz="4" w:space="0" w:color="000000"/>
              <w:right w:val="single" w:sz="4" w:space="0" w:color="000000"/>
            </w:tcBorders>
            <w:tcMar>
              <w:top w:w="0" w:type="dxa"/>
              <w:left w:w="70" w:type="dxa"/>
              <w:bottom w:w="0" w:type="dxa"/>
              <w:right w:w="70" w:type="dxa"/>
            </w:tcMar>
            <w:hideMark/>
          </w:tcPr>
          <w:p w:rsidR="00A21F6B" w:rsidRPr="000B1BE2" w:rsidRDefault="00A21F6B" w:rsidP="00A21F6B">
            <w:pPr>
              <w:spacing w:after="0" w:line="240" w:lineRule="auto"/>
              <w:rPr>
                <w:rFonts w:ascii="Times New Roman" w:eastAsia="Times New Roman" w:hAnsi="Times New Roman" w:cs="Times New Roman"/>
                <w:sz w:val="24"/>
                <w:szCs w:val="24"/>
                <w:lang w:eastAsia="cs-CZ"/>
              </w:rPr>
            </w:pPr>
            <w:r w:rsidRPr="000B1BE2">
              <w:rPr>
                <w:rFonts w:ascii="Arial" w:eastAsia="Times New Roman" w:hAnsi="Arial" w:cs="Arial"/>
                <w:color w:val="000000"/>
                <w:sz w:val="20"/>
                <w:szCs w:val="20"/>
                <w:lang w:eastAsia="cs-CZ"/>
              </w:rPr>
              <w:t>Využije při hře hračky i jiné netradiční náčiní.</w:t>
            </w:r>
          </w:p>
        </w:tc>
        <w:tc>
          <w:tcPr>
            <w:tcW w:w="1985" w:type="dxa"/>
            <w:tcBorders>
              <w:left w:val="single" w:sz="4" w:space="0" w:color="000000"/>
              <w:right w:val="single" w:sz="4" w:space="0" w:color="000000"/>
            </w:tcBorders>
            <w:tcMar>
              <w:top w:w="0" w:type="dxa"/>
              <w:left w:w="70" w:type="dxa"/>
              <w:bottom w:w="0" w:type="dxa"/>
              <w:right w:w="70" w:type="dxa"/>
            </w:tcMar>
            <w:hideMark/>
          </w:tcPr>
          <w:p w:rsidR="00A21F6B" w:rsidRPr="000B1BE2" w:rsidRDefault="00A21F6B" w:rsidP="00A21F6B">
            <w:pPr>
              <w:spacing w:after="0" w:line="240" w:lineRule="auto"/>
              <w:jc w:val="center"/>
              <w:rPr>
                <w:rFonts w:ascii="Times New Roman" w:eastAsia="Times New Roman" w:hAnsi="Times New Roman" w:cs="Times New Roman"/>
                <w:sz w:val="24"/>
                <w:szCs w:val="24"/>
                <w:lang w:eastAsia="cs-CZ"/>
              </w:rPr>
            </w:pPr>
          </w:p>
        </w:tc>
        <w:tc>
          <w:tcPr>
            <w:tcW w:w="1417" w:type="dxa"/>
            <w:tcBorders>
              <w:left w:val="single" w:sz="4" w:space="0" w:color="000000"/>
              <w:right w:val="single" w:sz="4" w:space="0" w:color="000000"/>
            </w:tcBorders>
            <w:tcMar>
              <w:top w:w="0" w:type="dxa"/>
              <w:left w:w="70" w:type="dxa"/>
              <w:bottom w:w="0" w:type="dxa"/>
              <w:right w:w="70" w:type="dxa"/>
            </w:tcMar>
          </w:tcPr>
          <w:p w:rsidR="00A21F6B" w:rsidRPr="00A21F6B" w:rsidRDefault="00A21F6B" w:rsidP="00A21F6B">
            <w:pPr>
              <w:spacing w:after="0" w:line="240" w:lineRule="auto"/>
              <w:jc w:val="center"/>
              <w:rPr>
                <w:rFonts w:ascii="Arial" w:eastAsia="Times New Roman" w:hAnsi="Arial" w:cs="Arial"/>
                <w:color w:val="000000"/>
                <w:sz w:val="20"/>
                <w:szCs w:val="20"/>
                <w:lang w:eastAsia="cs-CZ"/>
              </w:rPr>
            </w:pPr>
            <w:r w:rsidRPr="00A21F6B">
              <w:rPr>
                <w:rFonts w:ascii="Arial" w:eastAsia="Times New Roman" w:hAnsi="Arial" w:cs="Arial"/>
                <w:color w:val="000000"/>
                <w:sz w:val="20"/>
                <w:szCs w:val="20"/>
                <w:lang w:eastAsia="cs-CZ"/>
              </w:rPr>
              <w:t>Řešení problémů</w:t>
            </w:r>
          </w:p>
        </w:tc>
        <w:tc>
          <w:tcPr>
            <w:tcW w:w="1134" w:type="dxa"/>
            <w:tcBorders>
              <w:left w:val="single" w:sz="4" w:space="0" w:color="000000"/>
              <w:right w:val="single" w:sz="4" w:space="0" w:color="000000"/>
            </w:tcBorders>
            <w:tcMar>
              <w:top w:w="0" w:type="dxa"/>
              <w:left w:w="70" w:type="dxa"/>
              <w:bottom w:w="0" w:type="dxa"/>
              <w:right w:w="70" w:type="dxa"/>
            </w:tcMar>
          </w:tcPr>
          <w:p w:rsidR="00A21F6B" w:rsidRPr="000B1BE2" w:rsidRDefault="00A21F6B" w:rsidP="00A21F6B">
            <w:pPr>
              <w:spacing w:after="0" w:line="240" w:lineRule="auto"/>
              <w:jc w:val="center"/>
              <w:rPr>
                <w:rFonts w:ascii="Times New Roman" w:eastAsia="Times New Roman" w:hAnsi="Times New Roman" w:cs="Times New Roman"/>
                <w:sz w:val="24"/>
                <w:szCs w:val="24"/>
                <w:lang w:eastAsia="cs-CZ"/>
              </w:rPr>
            </w:pPr>
          </w:p>
        </w:tc>
        <w:tc>
          <w:tcPr>
            <w:tcW w:w="1843" w:type="dxa"/>
            <w:tcBorders>
              <w:left w:val="single" w:sz="4" w:space="0" w:color="000000"/>
              <w:right w:val="single" w:sz="4" w:space="0" w:color="000000"/>
            </w:tcBorders>
            <w:tcMar>
              <w:top w:w="0" w:type="dxa"/>
              <w:left w:w="70" w:type="dxa"/>
              <w:bottom w:w="0" w:type="dxa"/>
              <w:right w:w="70" w:type="dxa"/>
            </w:tcMar>
          </w:tcPr>
          <w:p w:rsidR="00A21F6B" w:rsidRPr="000B1BE2" w:rsidRDefault="00A21F6B" w:rsidP="00A21F6B">
            <w:pPr>
              <w:spacing w:after="0" w:line="240" w:lineRule="auto"/>
              <w:rPr>
                <w:rFonts w:ascii="Times New Roman" w:eastAsia="Times New Roman" w:hAnsi="Times New Roman" w:cs="Times New Roman"/>
                <w:sz w:val="24"/>
                <w:szCs w:val="24"/>
                <w:lang w:eastAsia="cs-CZ"/>
              </w:rPr>
            </w:pPr>
          </w:p>
        </w:tc>
      </w:tr>
      <w:tr w:rsidR="00A21F6B" w:rsidRPr="000B1BE2" w:rsidTr="00A21F6B">
        <w:trPr>
          <w:gridAfter w:val="1"/>
          <w:wAfter w:w="50" w:type="dxa"/>
        </w:trPr>
        <w:tc>
          <w:tcPr>
            <w:tcW w:w="851" w:type="dxa"/>
            <w:tcBorders>
              <w:left w:val="single" w:sz="4" w:space="0" w:color="000000"/>
              <w:right w:val="single" w:sz="4" w:space="0" w:color="000000"/>
            </w:tcBorders>
            <w:tcMar>
              <w:top w:w="0" w:type="dxa"/>
              <w:left w:w="70" w:type="dxa"/>
              <w:bottom w:w="0" w:type="dxa"/>
              <w:right w:w="70" w:type="dxa"/>
            </w:tcMar>
          </w:tcPr>
          <w:p w:rsidR="00A21F6B" w:rsidRPr="000B1BE2" w:rsidRDefault="00A21F6B" w:rsidP="00A21F6B">
            <w:pPr>
              <w:spacing w:after="0" w:line="240" w:lineRule="auto"/>
              <w:jc w:val="center"/>
              <w:rPr>
                <w:rFonts w:ascii="Times New Roman" w:eastAsia="Times New Roman" w:hAnsi="Times New Roman" w:cs="Times New Roman"/>
                <w:sz w:val="24"/>
                <w:szCs w:val="24"/>
                <w:lang w:eastAsia="cs-CZ"/>
              </w:rPr>
            </w:pPr>
          </w:p>
        </w:tc>
        <w:tc>
          <w:tcPr>
            <w:tcW w:w="993" w:type="dxa"/>
            <w:tcBorders>
              <w:left w:val="single" w:sz="4" w:space="0" w:color="000000"/>
              <w:right w:val="single" w:sz="4" w:space="0" w:color="000000"/>
            </w:tcBorders>
          </w:tcPr>
          <w:p w:rsidR="00A21F6B" w:rsidRPr="000B1BE2" w:rsidRDefault="00A21F6B" w:rsidP="00A21F6B">
            <w:pPr>
              <w:spacing w:after="0" w:line="240" w:lineRule="auto"/>
              <w:rPr>
                <w:rFonts w:ascii="Arial" w:eastAsia="Times New Roman" w:hAnsi="Arial" w:cs="Arial"/>
                <w:strike/>
                <w:color w:val="000000"/>
                <w:sz w:val="20"/>
                <w:szCs w:val="20"/>
                <w:lang w:eastAsia="cs-CZ"/>
              </w:rPr>
            </w:pPr>
          </w:p>
        </w:tc>
        <w:tc>
          <w:tcPr>
            <w:tcW w:w="2409" w:type="dxa"/>
            <w:tcBorders>
              <w:left w:val="single" w:sz="4" w:space="0" w:color="000000"/>
              <w:right w:val="single" w:sz="4" w:space="0" w:color="000000"/>
            </w:tcBorders>
            <w:tcMar>
              <w:top w:w="0" w:type="dxa"/>
              <w:left w:w="70" w:type="dxa"/>
              <w:bottom w:w="0" w:type="dxa"/>
              <w:right w:w="70" w:type="dxa"/>
            </w:tcMar>
            <w:hideMark/>
          </w:tcPr>
          <w:p w:rsidR="00A21F6B" w:rsidRPr="000B1BE2" w:rsidRDefault="00A21F6B" w:rsidP="00A21F6B">
            <w:pPr>
              <w:spacing w:after="0" w:line="240" w:lineRule="auto"/>
              <w:rPr>
                <w:rFonts w:ascii="Times New Roman" w:eastAsia="Times New Roman" w:hAnsi="Times New Roman" w:cs="Times New Roman"/>
                <w:sz w:val="24"/>
                <w:szCs w:val="24"/>
                <w:lang w:eastAsia="cs-CZ"/>
              </w:rPr>
            </w:pPr>
            <w:r w:rsidRPr="000B1BE2">
              <w:rPr>
                <w:rFonts w:ascii="Arial" w:eastAsia="Times New Roman" w:hAnsi="Arial" w:cs="Arial"/>
                <w:color w:val="000000"/>
                <w:sz w:val="20"/>
                <w:szCs w:val="20"/>
                <w:lang w:eastAsia="cs-CZ"/>
              </w:rPr>
              <w:t>Tvořivě spojuje pohyb s hudbou, rytmem, příběhem.</w:t>
            </w:r>
          </w:p>
        </w:tc>
        <w:tc>
          <w:tcPr>
            <w:tcW w:w="1985" w:type="dxa"/>
            <w:tcBorders>
              <w:left w:val="single" w:sz="4" w:space="0" w:color="000000"/>
              <w:right w:val="single" w:sz="4" w:space="0" w:color="000000"/>
            </w:tcBorders>
            <w:tcMar>
              <w:top w:w="0" w:type="dxa"/>
              <w:left w:w="70" w:type="dxa"/>
              <w:bottom w:w="0" w:type="dxa"/>
              <w:right w:w="70" w:type="dxa"/>
            </w:tcMar>
            <w:hideMark/>
          </w:tcPr>
          <w:p w:rsidR="00A21F6B" w:rsidRPr="000B1BE2" w:rsidRDefault="00A21F6B" w:rsidP="00A21F6B">
            <w:pPr>
              <w:spacing w:after="0" w:line="240" w:lineRule="auto"/>
              <w:jc w:val="center"/>
              <w:rPr>
                <w:rFonts w:ascii="Times New Roman" w:eastAsia="Times New Roman" w:hAnsi="Times New Roman" w:cs="Times New Roman"/>
                <w:sz w:val="24"/>
                <w:szCs w:val="24"/>
                <w:lang w:eastAsia="cs-CZ"/>
              </w:rPr>
            </w:pPr>
          </w:p>
        </w:tc>
        <w:tc>
          <w:tcPr>
            <w:tcW w:w="1417" w:type="dxa"/>
            <w:tcBorders>
              <w:left w:val="single" w:sz="4" w:space="0" w:color="000000"/>
              <w:right w:val="single" w:sz="4" w:space="0" w:color="000000"/>
            </w:tcBorders>
            <w:tcMar>
              <w:top w:w="0" w:type="dxa"/>
              <w:left w:w="70" w:type="dxa"/>
              <w:bottom w:w="0" w:type="dxa"/>
              <w:right w:w="70" w:type="dxa"/>
            </w:tcMar>
          </w:tcPr>
          <w:p w:rsidR="00A21F6B" w:rsidRPr="000B1BE2" w:rsidRDefault="00A21F6B" w:rsidP="00A21F6B">
            <w:pPr>
              <w:spacing w:after="0" w:line="240" w:lineRule="auto"/>
              <w:jc w:val="center"/>
              <w:rPr>
                <w:rFonts w:ascii="Times New Roman" w:eastAsia="Times New Roman" w:hAnsi="Times New Roman" w:cs="Times New Roman"/>
                <w:sz w:val="24"/>
                <w:szCs w:val="24"/>
                <w:lang w:eastAsia="cs-CZ"/>
              </w:rPr>
            </w:pPr>
          </w:p>
        </w:tc>
        <w:tc>
          <w:tcPr>
            <w:tcW w:w="1134" w:type="dxa"/>
            <w:tcBorders>
              <w:left w:val="single" w:sz="4" w:space="0" w:color="000000"/>
              <w:right w:val="single" w:sz="4" w:space="0" w:color="000000"/>
            </w:tcBorders>
            <w:tcMar>
              <w:top w:w="0" w:type="dxa"/>
              <w:left w:w="70" w:type="dxa"/>
              <w:bottom w:w="0" w:type="dxa"/>
              <w:right w:w="70" w:type="dxa"/>
            </w:tcMar>
          </w:tcPr>
          <w:p w:rsidR="00A21F6B" w:rsidRPr="000B1BE2" w:rsidRDefault="00A21F6B" w:rsidP="00A21F6B">
            <w:pPr>
              <w:spacing w:after="0" w:line="240" w:lineRule="auto"/>
              <w:jc w:val="center"/>
              <w:rPr>
                <w:rFonts w:ascii="Times New Roman" w:eastAsia="Times New Roman" w:hAnsi="Times New Roman" w:cs="Times New Roman"/>
                <w:sz w:val="24"/>
                <w:szCs w:val="24"/>
                <w:lang w:eastAsia="cs-CZ"/>
              </w:rPr>
            </w:pPr>
          </w:p>
        </w:tc>
        <w:tc>
          <w:tcPr>
            <w:tcW w:w="1843" w:type="dxa"/>
            <w:tcBorders>
              <w:left w:val="single" w:sz="4" w:space="0" w:color="000000"/>
              <w:right w:val="single" w:sz="4" w:space="0" w:color="000000"/>
            </w:tcBorders>
            <w:tcMar>
              <w:top w:w="0" w:type="dxa"/>
              <w:left w:w="70" w:type="dxa"/>
              <w:bottom w:w="0" w:type="dxa"/>
              <w:right w:w="70" w:type="dxa"/>
            </w:tcMar>
          </w:tcPr>
          <w:p w:rsidR="00A21F6B" w:rsidRPr="000B1BE2" w:rsidRDefault="00A21F6B" w:rsidP="00A21F6B">
            <w:pPr>
              <w:spacing w:after="0" w:line="240" w:lineRule="auto"/>
              <w:jc w:val="center"/>
              <w:rPr>
                <w:rFonts w:ascii="Times New Roman" w:eastAsia="Times New Roman" w:hAnsi="Times New Roman" w:cs="Times New Roman"/>
                <w:sz w:val="24"/>
                <w:szCs w:val="24"/>
                <w:lang w:eastAsia="cs-CZ"/>
              </w:rPr>
            </w:pPr>
          </w:p>
        </w:tc>
      </w:tr>
      <w:tr w:rsidR="00A21F6B" w:rsidRPr="000B1BE2" w:rsidTr="004E427A">
        <w:trPr>
          <w:gridAfter w:val="1"/>
          <w:wAfter w:w="50" w:type="dxa"/>
        </w:trPr>
        <w:tc>
          <w:tcPr>
            <w:tcW w:w="851" w:type="dxa"/>
            <w:tcBorders>
              <w:top w:val="single" w:sz="4" w:space="0" w:color="000000"/>
              <w:left w:val="single" w:sz="4" w:space="0" w:color="000000"/>
              <w:right w:val="single" w:sz="4" w:space="0" w:color="000000"/>
            </w:tcBorders>
            <w:tcMar>
              <w:top w:w="0" w:type="dxa"/>
              <w:left w:w="70" w:type="dxa"/>
              <w:bottom w:w="0" w:type="dxa"/>
              <w:right w:w="70" w:type="dxa"/>
            </w:tcMar>
            <w:hideMark/>
          </w:tcPr>
          <w:p w:rsidR="00A21F6B" w:rsidRPr="000B1BE2" w:rsidRDefault="00A21F6B" w:rsidP="00A21F6B">
            <w:pPr>
              <w:spacing w:after="0" w:line="240" w:lineRule="auto"/>
              <w:jc w:val="center"/>
              <w:rPr>
                <w:rFonts w:ascii="Times New Roman" w:eastAsia="Times New Roman" w:hAnsi="Times New Roman" w:cs="Times New Roman"/>
                <w:sz w:val="24"/>
                <w:szCs w:val="24"/>
                <w:lang w:eastAsia="cs-CZ"/>
              </w:rPr>
            </w:pPr>
            <w:r w:rsidRPr="000B1BE2">
              <w:rPr>
                <w:rFonts w:ascii="Arial" w:eastAsia="Times New Roman" w:hAnsi="Arial" w:cs="Arial"/>
                <w:color w:val="000000"/>
                <w:sz w:val="20"/>
                <w:szCs w:val="20"/>
                <w:lang w:eastAsia="cs-CZ"/>
              </w:rPr>
              <w:t>4.</w:t>
            </w:r>
            <w:r w:rsidRPr="000B1BE2">
              <w:rPr>
                <w:rFonts w:ascii="Times New Roman" w:eastAsia="Times New Roman" w:hAnsi="Times New Roman" w:cs="Times New Roman"/>
                <w:color w:val="000000"/>
                <w:sz w:val="24"/>
                <w:szCs w:val="24"/>
                <w:lang w:eastAsia="cs-CZ"/>
              </w:rPr>
              <w:t>–</w:t>
            </w:r>
            <w:r w:rsidRPr="000B1BE2">
              <w:rPr>
                <w:rFonts w:ascii="Arial" w:eastAsia="Times New Roman" w:hAnsi="Arial" w:cs="Arial"/>
                <w:color w:val="000000"/>
                <w:sz w:val="20"/>
                <w:szCs w:val="20"/>
                <w:lang w:eastAsia="cs-CZ"/>
              </w:rPr>
              <w:t>5.</w:t>
            </w:r>
          </w:p>
        </w:tc>
        <w:tc>
          <w:tcPr>
            <w:tcW w:w="993" w:type="dxa"/>
            <w:tcBorders>
              <w:top w:val="single" w:sz="4" w:space="0" w:color="000000"/>
              <w:left w:val="single" w:sz="4" w:space="0" w:color="000000"/>
              <w:right w:val="single" w:sz="4" w:space="0" w:color="000000"/>
            </w:tcBorders>
          </w:tcPr>
          <w:p w:rsidR="005C1D7A" w:rsidRPr="000B1BE2" w:rsidRDefault="005C1D7A" w:rsidP="00A21F6B">
            <w:pPr>
              <w:spacing w:after="0" w:line="240" w:lineRule="auto"/>
              <w:rPr>
                <w:rFonts w:ascii="Arial" w:eastAsia="Times New Roman" w:hAnsi="Arial" w:cs="Arial"/>
                <w:color w:val="000000"/>
                <w:sz w:val="20"/>
                <w:szCs w:val="20"/>
                <w:lang w:eastAsia="cs-CZ"/>
              </w:rPr>
            </w:pPr>
            <w:r w:rsidRPr="001043B9">
              <w:rPr>
                <w:rFonts w:ascii="Arial" w:hAnsi="Arial" w:cs="Arial"/>
                <w:sz w:val="20"/>
                <w:szCs w:val="30"/>
                <w:shd w:val="clear" w:color="auto" w:fill="FFFFFF"/>
              </w:rPr>
              <w:t>TV-5-1-0</w:t>
            </w:r>
            <w:r>
              <w:rPr>
                <w:rFonts w:ascii="Arial" w:hAnsi="Arial" w:cs="Arial"/>
                <w:sz w:val="20"/>
                <w:szCs w:val="30"/>
                <w:shd w:val="clear" w:color="auto" w:fill="FFFFFF"/>
              </w:rPr>
              <w:t>3</w:t>
            </w:r>
          </w:p>
        </w:tc>
        <w:tc>
          <w:tcPr>
            <w:tcW w:w="2409" w:type="dxa"/>
            <w:vMerge w:val="restart"/>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rsidR="00A21F6B" w:rsidRPr="000B1BE2" w:rsidRDefault="00A21F6B" w:rsidP="00A21F6B">
            <w:pPr>
              <w:spacing w:after="0" w:line="240" w:lineRule="auto"/>
              <w:rPr>
                <w:rFonts w:ascii="Times New Roman" w:eastAsia="Times New Roman" w:hAnsi="Times New Roman" w:cs="Times New Roman"/>
                <w:sz w:val="24"/>
                <w:szCs w:val="24"/>
                <w:lang w:eastAsia="cs-CZ"/>
              </w:rPr>
            </w:pPr>
            <w:r w:rsidRPr="000B1BE2">
              <w:rPr>
                <w:rFonts w:ascii="Arial" w:eastAsia="Times New Roman" w:hAnsi="Arial" w:cs="Arial"/>
                <w:color w:val="000000"/>
                <w:sz w:val="20"/>
                <w:szCs w:val="20"/>
                <w:lang w:eastAsia="cs-CZ"/>
              </w:rPr>
              <w:t xml:space="preserve">Předvede: kotoul vpřed, vzad a jejich modifikaci, </w:t>
            </w:r>
            <w:r w:rsidRPr="000B1BE2">
              <w:rPr>
                <w:rFonts w:ascii="Arial" w:eastAsia="Times New Roman" w:hAnsi="Arial" w:cs="Arial"/>
                <w:color w:val="000000"/>
                <w:sz w:val="20"/>
                <w:szCs w:val="20"/>
                <w:lang w:eastAsia="cs-CZ"/>
              </w:rPr>
              <w:lastRenderedPageBreak/>
              <w:t>stoj na rukou s dopomocí učitele.</w:t>
            </w:r>
          </w:p>
          <w:p w:rsidR="004E427A" w:rsidRDefault="004E427A" w:rsidP="00A21F6B">
            <w:pPr>
              <w:spacing w:after="0" w:line="240" w:lineRule="auto"/>
              <w:rPr>
                <w:rFonts w:ascii="Arial" w:eastAsia="Times New Roman" w:hAnsi="Arial" w:cs="Arial"/>
                <w:color w:val="000000"/>
                <w:sz w:val="20"/>
                <w:szCs w:val="20"/>
                <w:lang w:eastAsia="cs-CZ"/>
              </w:rPr>
            </w:pPr>
          </w:p>
          <w:p w:rsidR="00A21F6B" w:rsidRPr="000B1BE2" w:rsidRDefault="00A21F6B" w:rsidP="00A21F6B">
            <w:pPr>
              <w:spacing w:after="0" w:line="240" w:lineRule="auto"/>
              <w:rPr>
                <w:rFonts w:ascii="Times New Roman" w:eastAsia="Times New Roman" w:hAnsi="Times New Roman" w:cs="Times New Roman"/>
                <w:sz w:val="24"/>
                <w:szCs w:val="24"/>
                <w:lang w:eastAsia="cs-CZ"/>
              </w:rPr>
            </w:pPr>
            <w:r w:rsidRPr="000B1BE2">
              <w:rPr>
                <w:rFonts w:ascii="Arial" w:eastAsia="Times New Roman" w:hAnsi="Arial" w:cs="Arial"/>
                <w:color w:val="000000"/>
                <w:sz w:val="20"/>
                <w:szCs w:val="20"/>
                <w:lang w:eastAsia="cs-CZ"/>
              </w:rPr>
              <w:t>Provádí akrobatické kombinace.</w:t>
            </w:r>
          </w:p>
        </w:tc>
        <w:tc>
          <w:tcPr>
            <w:tcW w:w="1985" w:type="dxa"/>
            <w:vMerge w:val="restart"/>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rsidR="00A21F6B" w:rsidRPr="000B1BE2" w:rsidRDefault="00A21F6B" w:rsidP="00A21F6B">
            <w:pPr>
              <w:spacing w:after="0" w:line="240" w:lineRule="auto"/>
              <w:jc w:val="center"/>
              <w:rPr>
                <w:rFonts w:ascii="Times New Roman" w:eastAsia="Times New Roman" w:hAnsi="Times New Roman" w:cs="Times New Roman"/>
                <w:sz w:val="24"/>
                <w:szCs w:val="24"/>
                <w:lang w:eastAsia="cs-CZ"/>
              </w:rPr>
            </w:pPr>
            <w:r w:rsidRPr="000B1BE2">
              <w:rPr>
                <w:rFonts w:ascii="Arial" w:eastAsia="Times New Roman" w:hAnsi="Arial" w:cs="Arial"/>
                <w:b/>
                <w:bCs/>
                <w:color w:val="000000"/>
                <w:sz w:val="20"/>
                <w:szCs w:val="20"/>
                <w:lang w:eastAsia="cs-CZ"/>
              </w:rPr>
              <w:lastRenderedPageBreak/>
              <w:t xml:space="preserve">Základy gymnastiky </w:t>
            </w:r>
            <w:r w:rsidRPr="000B1BE2">
              <w:rPr>
                <w:rFonts w:ascii="Arial" w:eastAsia="Times New Roman" w:hAnsi="Arial" w:cs="Arial"/>
                <w:color w:val="000000"/>
                <w:sz w:val="20"/>
                <w:szCs w:val="20"/>
                <w:lang w:eastAsia="cs-CZ"/>
              </w:rPr>
              <w:t>Akrobacie</w:t>
            </w:r>
          </w:p>
          <w:p w:rsidR="00A21F6B" w:rsidRPr="000B1BE2" w:rsidRDefault="00A21F6B" w:rsidP="00A21F6B">
            <w:pPr>
              <w:spacing w:after="0" w:line="240" w:lineRule="auto"/>
              <w:jc w:val="center"/>
              <w:rPr>
                <w:rFonts w:ascii="Times New Roman" w:eastAsia="Times New Roman" w:hAnsi="Times New Roman" w:cs="Times New Roman"/>
                <w:sz w:val="24"/>
                <w:szCs w:val="24"/>
                <w:lang w:eastAsia="cs-CZ"/>
              </w:rPr>
            </w:pPr>
            <w:r w:rsidRPr="000B1BE2">
              <w:rPr>
                <w:rFonts w:ascii="Arial" w:eastAsia="Times New Roman" w:hAnsi="Arial" w:cs="Arial"/>
                <w:color w:val="000000"/>
                <w:sz w:val="20"/>
                <w:szCs w:val="20"/>
                <w:lang w:eastAsia="cs-CZ"/>
              </w:rPr>
              <w:lastRenderedPageBreak/>
              <w:t> </w:t>
            </w:r>
          </w:p>
        </w:tc>
        <w:tc>
          <w:tcPr>
            <w:tcW w:w="1417" w:type="dxa"/>
            <w:vMerge w:val="restart"/>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rsidR="005C1D7A" w:rsidRDefault="005C1D7A" w:rsidP="00A21F6B">
            <w:pPr>
              <w:spacing w:after="0" w:line="240" w:lineRule="auto"/>
              <w:jc w:val="center"/>
              <w:rPr>
                <w:rFonts w:ascii="Arial" w:eastAsia="Times New Roman" w:hAnsi="Arial" w:cs="Arial"/>
                <w:color w:val="000000"/>
                <w:sz w:val="20"/>
                <w:szCs w:val="20"/>
                <w:lang w:eastAsia="cs-CZ"/>
              </w:rPr>
            </w:pPr>
          </w:p>
          <w:p w:rsidR="00A21F6B" w:rsidRPr="000B1BE2" w:rsidRDefault="00A21F6B" w:rsidP="00A21F6B">
            <w:pPr>
              <w:spacing w:after="0" w:line="240" w:lineRule="auto"/>
              <w:jc w:val="center"/>
              <w:rPr>
                <w:rFonts w:ascii="Times New Roman" w:eastAsia="Times New Roman" w:hAnsi="Times New Roman" w:cs="Times New Roman"/>
                <w:sz w:val="24"/>
                <w:szCs w:val="24"/>
                <w:lang w:eastAsia="cs-CZ"/>
              </w:rPr>
            </w:pPr>
            <w:r w:rsidRPr="000B1BE2">
              <w:rPr>
                <w:rFonts w:ascii="Arial" w:eastAsia="Times New Roman" w:hAnsi="Arial" w:cs="Arial"/>
                <w:color w:val="000000"/>
                <w:sz w:val="20"/>
                <w:szCs w:val="20"/>
                <w:lang w:eastAsia="cs-CZ"/>
              </w:rPr>
              <w:t>Učení</w:t>
            </w:r>
          </w:p>
          <w:p w:rsidR="00A21F6B" w:rsidRPr="000B1BE2" w:rsidRDefault="005C1D7A" w:rsidP="00A21F6B">
            <w:pPr>
              <w:spacing w:after="0" w:line="240" w:lineRule="auto"/>
              <w:jc w:val="center"/>
              <w:rPr>
                <w:rFonts w:ascii="Times New Roman" w:eastAsia="Times New Roman" w:hAnsi="Times New Roman" w:cs="Times New Roman"/>
                <w:sz w:val="24"/>
                <w:szCs w:val="24"/>
                <w:lang w:eastAsia="cs-CZ"/>
              </w:rPr>
            </w:pPr>
            <w:r>
              <w:rPr>
                <w:rFonts w:ascii="Arial" w:eastAsia="Times New Roman" w:hAnsi="Arial" w:cs="Arial"/>
                <w:color w:val="000000"/>
                <w:sz w:val="20"/>
                <w:szCs w:val="20"/>
                <w:lang w:eastAsia="cs-CZ"/>
              </w:rPr>
              <w:lastRenderedPageBreak/>
              <w:t>Řešení p</w:t>
            </w:r>
            <w:r w:rsidR="00A21F6B" w:rsidRPr="000B1BE2">
              <w:rPr>
                <w:rFonts w:ascii="Arial" w:eastAsia="Times New Roman" w:hAnsi="Arial" w:cs="Arial"/>
                <w:color w:val="000000"/>
                <w:sz w:val="20"/>
                <w:szCs w:val="20"/>
                <w:lang w:eastAsia="cs-CZ"/>
              </w:rPr>
              <w:t>roblém</w:t>
            </w:r>
            <w:r w:rsidR="00627010">
              <w:rPr>
                <w:rFonts w:ascii="Arial" w:eastAsia="Times New Roman" w:hAnsi="Arial" w:cs="Arial"/>
                <w:color w:val="000000"/>
                <w:sz w:val="20"/>
                <w:szCs w:val="20"/>
                <w:lang w:eastAsia="cs-CZ"/>
              </w:rPr>
              <w:t>ů</w:t>
            </w:r>
          </w:p>
        </w:tc>
        <w:tc>
          <w:tcPr>
            <w:tcW w:w="1134" w:type="dxa"/>
            <w:vMerge w:val="restart"/>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rsidR="00A21F6B" w:rsidRPr="000B1BE2" w:rsidRDefault="00A21F6B" w:rsidP="00A21F6B">
            <w:pPr>
              <w:spacing w:after="0" w:line="240" w:lineRule="auto"/>
              <w:jc w:val="center"/>
              <w:rPr>
                <w:rFonts w:ascii="Times New Roman" w:eastAsia="Times New Roman" w:hAnsi="Times New Roman" w:cs="Times New Roman"/>
                <w:sz w:val="24"/>
                <w:szCs w:val="24"/>
                <w:lang w:eastAsia="cs-CZ"/>
              </w:rPr>
            </w:pPr>
            <w:r w:rsidRPr="000B1BE2">
              <w:rPr>
                <w:rFonts w:ascii="Arial" w:eastAsia="Times New Roman" w:hAnsi="Arial" w:cs="Arial"/>
                <w:color w:val="000000"/>
                <w:sz w:val="20"/>
                <w:szCs w:val="20"/>
                <w:lang w:eastAsia="cs-CZ"/>
              </w:rPr>
              <w:lastRenderedPageBreak/>
              <w:t> </w:t>
            </w:r>
          </w:p>
          <w:p w:rsidR="00A21F6B" w:rsidRPr="000B1BE2" w:rsidRDefault="00A21F6B" w:rsidP="00A21F6B">
            <w:pPr>
              <w:spacing w:after="0" w:line="240" w:lineRule="auto"/>
              <w:jc w:val="center"/>
              <w:rPr>
                <w:rFonts w:ascii="Times New Roman" w:eastAsia="Times New Roman" w:hAnsi="Times New Roman" w:cs="Times New Roman"/>
                <w:sz w:val="24"/>
                <w:szCs w:val="24"/>
                <w:lang w:eastAsia="cs-CZ"/>
              </w:rPr>
            </w:pPr>
            <w:r w:rsidRPr="000B1BE2">
              <w:rPr>
                <w:rFonts w:ascii="Arial" w:eastAsia="Times New Roman" w:hAnsi="Arial" w:cs="Arial"/>
                <w:color w:val="000000"/>
                <w:sz w:val="20"/>
                <w:szCs w:val="20"/>
                <w:lang w:eastAsia="cs-CZ"/>
              </w:rPr>
              <w:t> </w:t>
            </w:r>
          </w:p>
        </w:tc>
        <w:tc>
          <w:tcPr>
            <w:tcW w:w="1843" w:type="dxa"/>
            <w:vMerge w:val="restart"/>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rsidR="00A21F6B" w:rsidRPr="000B1BE2" w:rsidRDefault="00A21F6B" w:rsidP="00A21F6B">
            <w:pPr>
              <w:spacing w:after="0" w:line="240" w:lineRule="auto"/>
              <w:jc w:val="center"/>
              <w:rPr>
                <w:rFonts w:ascii="Times New Roman" w:eastAsia="Times New Roman" w:hAnsi="Times New Roman" w:cs="Times New Roman"/>
                <w:sz w:val="24"/>
                <w:szCs w:val="24"/>
                <w:lang w:eastAsia="cs-CZ"/>
              </w:rPr>
            </w:pPr>
            <w:r w:rsidRPr="000B1BE2">
              <w:rPr>
                <w:rFonts w:ascii="Arial" w:eastAsia="Times New Roman" w:hAnsi="Arial" w:cs="Arial"/>
                <w:color w:val="000000"/>
                <w:sz w:val="20"/>
                <w:szCs w:val="20"/>
                <w:lang w:eastAsia="cs-CZ"/>
              </w:rPr>
              <w:t> </w:t>
            </w:r>
          </w:p>
          <w:p w:rsidR="00A21F6B" w:rsidRPr="000B1BE2" w:rsidRDefault="00A21F6B" w:rsidP="00A21F6B">
            <w:pPr>
              <w:spacing w:after="0" w:line="240" w:lineRule="auto"/>
              <w:jc w:val="center"/>
              <w:rPr>
                <w:rFonts w:ascii="Times New Roman" w:eastAsia="Times New Roman" w:hAnsi="Times New Roman" w:cs="Times New Roman"/>
                <w:sz w:val="24"/>
                <w:szCs w:val="24"/>
                <w:lang w:eastAsia="cs-CZ"/>
              </w:rPr>
            </w:pPr>
            <w:r w:rsidRPr="000B1BE2">
              <w:rPr>
                <w:rFonts w:ascii="Arial" w:eastAsia="Times New Roman" w:hAnsi="Arial" w:cs="Arial"/>
                <w:color w:val="000000"/>
                <w:sz w:val="20"/>
                <w:szCs w:val="20"/>
                <w:lang w:eastAsia="cs-CZ"/>
              </w:rPr>
              <w:t> </w:t>
            </w:r>
          </w:p>
        </w:tc>
      </w:tr>
      <w:tr w:rsidR="00A21F6B" w:rsidRPr="000B1BE2" w:rsidTr="004E427A">
        <w:trPr>
          <w:gridAfter w:val="1"/>
          <w:wAfter w:w="50" w:type="dxa"/>
        </w:trPr>
        <w:tc>
          <w:tcPr>
            <w:tcW w:w="851" w:type="dxa"/>
            <w:vMerge w:val="restart"/>
            <w:tcBorders>
              <w:left w:val="single" w:sz="4" w:space="0" w:color="000000"/>
              <w:bottom w:val="single" w:sz="4" w:space="0" w:color="auto"/>
              <w:right w:val="single" w:sz="4" w:space="0" w:color="000000"/>
            </w:tcBorders>
            <w:tcMar>
              <w:top w:w="0" w:type="dxa"/>
              <w:left w:w="70" w:type="dxa"/>
              <w:bottom w:w="0" w:type="dxa"/>
              <w:right w:w="70" w:type="dxa"/>
            </w:tcMar>
            <w:hideMark/>
          </w:tcPr>
          <w:p w:rsidR="00A21F6B" w:rsidRPr="000B1BE2" w:rsidRDefault="00A21F6B" w:rsidP="00A21F6B">
            <w:pPr>
              <w:spacing w:after="0" w:line="240" w:lineRule="auto"/>
              <w:jc w:val="center"/>
              <w:rPr>
                <w:rFonts w:ascii="Times New Roman" w:eastAsia="Times New Roman" w:hAnsi="Times New Roman" w:cs="Times New Roman"/>
                <w:sz w:val="24"/>
                <w:szCs w:val="24"/>
                <w:lang w:eastAsia="cs-CZ"/>
              </w:rPr>
            </w:pPr>
            <w:r w:rsidRPr="000B1BE2">
              <w:rPr>
                <w:rFonts w:ascii="Arial" w:eastAsia="Times New Roman" w:hAnsi="Arial" w:cs="Arial"/>
                <w:color w:val="000000"/>
                <w:sz w:val="20"/>
                <w:szCs w:val="20"/>
                <w:lang w:eastAsia="cs-CZ"/>
              </w:rPr>
              <w:t> </w:t>
            </w:r>
          </w:p>
          <w:p w:rsidR="00A21F6B" w:rsidRPr="000B1BE2" w:rsidRDefault="001F66B4" w:rsidP="00A21F6B">
            <w:pPr>
              <w:spacing w:after="0" w:line="240" w:lineRule="auto"/>
              <w:jc w:val="center"/>
              <w:rPr>
                <w:rFonts w:ascii="Times New Roman" w:eastAsia="Times New Roman" w:hAnsi="Times New Roman" w:cs="Times New Roman"/>
                <w:sz w:val="24"/>
                <w:szCs w:val="24"/>
                <w:lang w:eastAsia="cs-CZ"/>
              </w:rPr>
            </w:pPr>
            <w:r>
              <w:rPr>
                <w:rFonts w:ascii="Times New Roman" w:eastAsia="Times New Roman" w:hAnsi="Times New Roman" w:cs="Times New Roman"/>
                <w:noProof/>
                <w:sz w:val="24"/>
                <w:szCs w:val="24"/>
                <w:lang w:eastAsia="cs-CZ"/>
              </w:rPr>
              <w:lastRenderedPageBreak/>
              <mc:AlternateContent>
                <mc:Choice Requires="wps">
                  <w:drawing>
                    <wp:anchor distT="0" distB="0" distL="114300" distR="114300" simplePos="0" relativeHeight="251659264" behindDoc="0" locked="0" layoutInCell="1" allowOverlap="1">
                      <wp:simplePos x="0" y="0"/>
                      <wp:positionH relativeFrom="column">
                        <wp:posOffset>-47625</wp:posOffset>
                      </wp:positionH>
                      <wp:positionV relativeFrom="paragraph">
                        <wp:posOffset>-16510</wp:posOffset>
                      </wp:positionV>
                      <wp:extent cx="1196340" cy="0"/>
                      <wp:effectExtent l="0" t="0" r="0" b="0"/>
                      <wp:wrapNone/>
                      <wp:docPr id="13" name="Přímá spojnice 13"/>
                      <wp:cNvGraphicFramePr/>
                      <a:graphic xmlns:a="http://schemas.openxmlformats.org/drawingml/2006/main">
                        <a:graphicData uri="http://schemas.microsoft.com/office/word/2010/wordprocessingShape">
                          <wps:wsp>
                            <wps:cNvCnPr/>
                            <wps:spPr>
                              <a:xfrm flipV="1">
                                <a:off x="0" y="0"/>
                                <a:ext cx="119634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164353D" id="Přímá spojnice 13" o:spid="_x0000_s1026" style="position:absolute;flip:y;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75pt,-1.3pt" to="90.45pt,-1.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" strokecolor="black [3040]"/>
                  </w:pict>
                </mc:Fallback>
              </mc:AlternateContent>
            </w:r>
          </w:p>
          <w:p w:rsidR="00A21F6B" w:rsidRPr="000B1BE2" w:rsidRDefault="00A21F6B" w:rsidP="00A21F6B">
            <w:pPr>
              <w:spacing w:after="240" w:line="240" w:lineRule="auto"/>
              <w:rPr>
                <w:rFonts w:ascii="Times New Roman" w:eastAsia="Times New Roman" w:hAnsi="Times New Roman" w:cs="Times New Roman"/>
                <w:sz w:val="24"/>
                <w:szCs w:val="24"/>
                <w:lang w:eastAsia="cs-CZ"/>
              </w:rPr>
            </w:pPr>
          </w:p>
          <w:p w:rsidR="00A21F6B" w:rsidRPr="000B1BE2" w:rsidRDefault="00A21F6B" w:rsidP="00A21F6B">
            <w:pPr>
              <w:spacing w:after="0" w:line="240" w:lineRule="auto"/>
              <w:jc w:val="center"/>
              <w:rPr>
                <w:rFonts w:ascii="Times New Roman" w:eastAsia="Times New Roman" w:hAnsi="Times New Roman" w:cs="Times New Roman"/>
                <w:sz w:val="24"/>
                <w:szCs w:val="24"/>
                <w:lang w:eastAsia="cs-CZ"/>
              </w:rPr>
            </w:pPr>
            <w:r w:rsidRPr="000B1BE2">
              <w:rPr>
                <w:rFonts w:ascii="Arial" w:eastAsia="Times New Roman" w:hAnsi="Arial" w:cs="Arial"/>
                <w:color w:val="000000"/>
                <w:sz w:val="20"/>
                <w:szCs w:val="20"/>
                <w:lang w:eastAsia="cs-CZ"/>
              </w:rPr>
              <w:t>4.</w:t>
            </w:r>
            <w:r w:rsidRPr="000B1BE2">
              <w:rPr>
                <w:rFonts w:ascii="Times New Roman" w:eastAsia="Times New Roman" w:hAnsi="Times New Roman" w:cs="Times New Roman"/>
                <w:color w:val="000000"/>
                <w:sz w:val="24"/>
                <w:szCs w:val="24"/>
                <w:lang w:eastAsia="cs-CZ"/>
              </w:rPr>
              <w:t>–</w:t>
            </w:r>
            <w:r w:rsidRPr="000B1BE2">
              <w:rPr>
                <w:rFonts w:ascii="Arial" w:eastAsia="Times New Roman" w:hAnsi="Arial" w:cs="Arial"/>
                <w:color w:val="000000"/>
                <w:sz w:val="20"/>
                <w:szCs w:val="20"/>
                <w:lang w:eastAsia="cs-CZ"/>
              </w:rPr>
              <w:t>5.</w:t>
            </w:r>
          </w:p>
          <w:p w:rsidR="00A21F6B" w:rsidRPr="000B1BE2" w:rsidRDefault="00A21F6B" w:rsidP="00A21F6B">
            <w:pPr>
              <w:spacing w:after="0" w:line="240" w:lineRule="auto"/>
              <w:rPr>
                <w:rFonts w:ascii="Times New Roman" w:eastAsia="Times New Roman" w:hAnsi="Times New Roman" w:cs="Times New Roman"/>
                <w:sz w:val="24"/>
                <w:szCs w:val="24"/>
                <w:lang w:eastAsia="cs-CZ"/>
              </w:rPr>
            </w:pPr>
            <w:r w:rsidRPr="000B1BE2">
              <w:rPr>
                <w:rFonts w:ascii="Arial" w:eastAsia="Times New Roman" w:hAnsi="Arial" w:cs="Arial"/>
                <w:color w:val="000000"/>
                <w:sz w:val="20"/>
                <w:szCs w:val="20"/>
                <w:lang w:eastAsia="cs-CZ"/>
              </w:rPr>
              <w:t> </w:t>
            </w:r>
          </w:p>
        </w:tc>
        <w:tc>
          <w:tcPr>
            <w:tcW w:w="993" w:type="dxa"/>
            <w:tcBorders>
              <w:left w:val="single" w:sz="4" w:space="0" w:color="000000"/>
              <w:bottom w:val="single" w:sz="4" w:space="0" w:color="auto"/>
              <w:right w:val="single" w:sz="4" w:space="0" w:color="000000"/>
            </w:tcBorders>
          </w:tcPr>
          <w:p w:rsidR="00A21F6B" w:rsidRDefault="00A21F6B" w:rsidP="00A21F6B">
            <w:pPr>
              <w:spacing w:after="0" w:line="240" w:lineRule="auto"/>
              <w:rPr>
                <w:rFonts w:ascii="Times New Roman" w:eastAsia="Times New Roman" w:hAnsi="Times New Roman" w:cs="Times New Roman"/>
                <w:sz w:val="24"/>
                <w:szCs w:val="24"/>
                <w:lang w:eastAsia="cs-CZ"/>
              </w:rPr>
            </w:pPr>
          </w:p>
          <w:p w:rsidR="005C1D7A" w:rsidRDefault="005C1D7A" w:rsidP="00A21F6B">
            <w:pPr>
              <w:spacing w:after="0" w:line="240" w:lineRule="auto"/>
              <w:rPr>
                <w:rFonts w:ascii="Times New Roman" w:eastAsia="Times New Roman" w:hAnsi="Times New Roman" w:cs="Times New Roman"/>
                <w:sz w:val="24"/>
                <w:szCs w:val="24"/>
                <w:lang w:eastAsia="cs-CZ"/>
              </w:rPr>
            </w:pPr>
          </w:p>
          <w:p w:rsidR="004E427A" w:rsidRDefault="004E427A" w:rsidP="00A21F6B">
            <w:pPr>
              <w:spacing w:after="0" w:line="240" w:lineRule="auto"/>
              <w:rPr>
                <w:rFonts w:ascii="Arial" w:hAnsi="Arial" w:cs="Arial"/>
                <w:sz w:val="20"/>
                <w:szCs w:val="30"/>
                <w:shd w:val="clear" w:color="auto" w:fill="FFFFFF"/>
              </w:rPr>
            </w:pPr>
          </w:p>
          <w:p w:rsidR="005C1D7A" w:rsidRPr="000B1BE2" w:rsidRDefault="005C1D7A" w:rsidP="00A21F6B">
            <w:pPr>
              <w:spacing w:after="0" w:line="240" w:lineRule="auto"/>
              <w:rPr>
                <w:rFonts w:ascii="Times New Roman" w:eastAsia="Times New Roman" w:hAnsi="Times New Roman" w:cs="Times New Roman"/>
                <w:sz w:val="24"/>
                <w:szCs w:val="24"/>
                <w:lang w:eastAsia="cs-CZ"/>
              </w:rPr>
            </w:pPr>
            <w:r w:rsidRPr="001043B9">
              <w:rPr>
                <w:rFonts w:ascii="Arial" w:hAnsi="Arial" w:cs="Arial"/>
                <w:sz w:val="20"/>
                <w:szCs w:val="30"/>
                <w:shd w:val="clear" w:color="auto" w:fill="FFFFFF"/>
              </w:rPr>
              <w:t>TV-5-1-0</w:t>
            </w:r>
            <w:r>
              <w:rPr>
                <w:rFonts w:ascii="Arial" w:hAnsi="Arial" w:cs="Arial"/>
                <w:sz w:val="20"/>
                <w:szCs w:val="30"/>
                <w:shd w:val="clear" w:color="auto" w:fill="FFFFFF"/>
              </w:rPr>
              <w:t>3</w:t>
            </w:r>
          </w:p>
        </w:tc>
        <w:tc>
          <w:tcPr>
            <w:tcW w:w="2409" w:type="dxa"/>
            <w:vMerge/>
            <w:tcBorders>
              <w:top w:val="single" w:sz="4" w:space="0" w:color="000000"/>
              <w:left w:val="single" w:sz="4" w:space="0" w:color="000000"/>
              <w:bottom w:val="single" w:sz="4" w:space="0" w:color="000000"/>
              <w:right w:val="single" w:sz="4" w:space="0" w:color="000000"/>
            </w:tcBorders>
            <w:vAlign w:val="center"/>
            <w:hideMark/>
          </w:tcPr>
          <w:p w:rsidR="00A21F6B" w:rsidRPr="000B1BE2" w:rsidRDefault="00A21F6B" w:rsidP="00A21F6B">
            <w:pPr>
              <w:spacing w:after="0" w:line="240" w:lineRule="auto"/>
              <w:rPr>
                <w:rFonts w:ascii="Times New Roman" w:eastAsia="Times New Roman" w:hAnsi="Times New Roman" w:cs="Times New Roman"/>
                <w:sz w:val="24"/>
                <w:szCs w:val="24"/>
                <w:lang w:eastAsia="cs-CZ"/>
              </w:rPr>
            </w:pPr>
          </w:p>
        </w:tc>
        <w:tc>
          <w:tcPr>
            <w:tcW w:w="1985" w:type="dxa"/>
            <w:vMerge/>
            <w:tcBorders>
              <w:top w:val="single" w:sz="4" w:space="0" w:color="000000"/>
              <w:left w:val="single" w:sz="4" w:space="0" w:color="000000"/>
              <w:bottom w:val="single" w:sz="4" w:space="0" w:color="000000"/>
              <w:right w:val="single" w:sz="4" w:space="0" w:color="000000"/>
            </w:tcBorders>
            <w:vAlign w:val="center"/>
            <w:hideMark/>
          </w:tcPr>
          <w:p w:rsidR="00A21F6B" w:rsidRPr="000B1BE2" w:rsidRDefault="00A21F6B" w:rsidP="00A21F6B">
            <w:pPr>
              <w:spacing w:after="0" w:line="240" w:lineRule="auto"/>
              <w:rPr>
                <w:rFonts w:ascii="Times New Roman" w:eastAsia="Times New Roman" w:hAnsi="Times New Roman" w:cs="Times New Roman"/>
                <w:sz w:val="24"/>
                <w:szCs w:val="24"/>
                <w:lang w:eastAsia="cs-CZ"/>
              </w:rPr>
            </w:pPr>
          </w:p>
        </w:tc>
        <w:tc>
          <w:tcPr>
            <w:tcW w:w="1417" w:type="dxa"/>
            <w:vMerge/>
            <w:tcBorders>
              <w:top w:val="single" w:sz="4" w:space="0" w:color="000000"/>
              <w:left w:val="single" w:sz="4" w:space="0" w:color="000000"/>
              <w:bottom w:val="single" w:sz="4" w:space="0" w:color="000000"/>
              <w:right w:val="single" w:sz="4" w:space="0" w:color="000000"/>
            </w:tcBorders>
            <w:vAlign w:val="center"/>
            <w:hideMark/>
          </w:tcPr>
          <w:p w:rsidR="00A21F6B" w:rsidRPr="000B1BE2" w:rsidRDefault="00A21F6B" w:rsidP="00A21F6B">
            <w:pPr>
              <w:spacing w:after="0" w:line="240" w:lineRule="auto"/>
              <w:rPr>
                <w:rFonts w:ascii="Times New Roman" w:eastAsia="Times New Roman" w:hAnsi="Times New Roman" w:cs="Times New Roman"/>
                <w:sz w:val="24"/>
                <w:szCs w:val="24"/>
                <w:lang w:eastAsia="cs-CZ"/>
              </w:rPr>
            </w:pPr>
          </w:p>
        </w:tc>
        <w:tc>
          <w:tcPr>
            <w:tcW w:w="1134" w:type="dxa"/>
            <w:vMerge/>
            <w:tcBorders>
              <w:top w:val="single" w:sz="4" w:space="0" w:color="000000"/>
              <w:left w:val="single" w:sz="4" w:space="0" w:color="000000"/>
              <w:bottom w:val="single" w:sz="4" w:space="0" w:color="000000"/>
              <w:right w:val="single" w:sz="4" w:space="0" w:color="000000"/>
            </w:tcBorders>
            <w:vAlign w:val="center"/>
            <w:hideMark/>
          </w:tcPr>
          <w:p w:rsidR="00A21F6B" w:rsidRPr="000B1BE2" w:rsidRDefault="00A21F6B" w:rsidP="00A21F6B">
            <w:pPr>
              <w:spacing w:after="0" w:line="240" w:lineRule="auto"/>
              <w:rPr>
                <w:rFonts w:ascii="Times New Roman" w:eastAsia="Times New Roman" w:hAnsi="Times New Roman" w:cs="Times New Roman"/>
                <w:sz w:val="24"/>
                <w:szCs w:val="24"/>
                <w:lang w:eastAsia="cs-CZ"/>
              </w:rPr>
            </w:pPr>
          </w:p>
        </w:tc>
        <w:tc>
          <w:tcPr>
            <w:tcW w:w="1843" w:type="dxa"/>
            <w:vMerge/>
            <w:tcBorders>
              <w:top w:val="single" w:sz="4" w:space="0" w:color="000000"/>
              <w:left w:val="single" w:sz="4" w:space="0" w:color="000000"/>
              <w:bottom w:val="single" w:sz="4" w:space="0" w:color="000000"/>
              <w:right w:val="single" w:sz="4" w:space="0" w:color="000000"/>
            </w:tcBorders>
            <w:vAlign w:val="center"/>
            <w:hideMark/>
          </w:tcPr>
          <w:p w:rsidR="00A21F6B" w:rsidRPr="000B1BE2" w:rsidRDefault="00A21F6B" w:rsidP="00A21F6B">
            <w:pPr>
              <w:spacing w:after="0" w:line="240" w:lineRule="auto"/>
              <w:rPr>
                <w:rFonts w:ascii="Times New Roman" w:eastAsia="Times New Roman" w:hAnsi="Times New Roman" w:cs="Times New Roman"/>
                <w:sz w:val="24"/>
                <w:szCs w:val="24"/>
                <w:lang w:eastAsia="cs-CZ"/>
              </w:rPr>
            </w:pPr>
          </w:p>
        </w:tc>
      </w:tr>
      <w:tr w:rsidR="00A21F6B" w:rsidRPr="000B1BE2" w:rsidTr="004E427A">
        <w:trPr>
          <w:gridAfter w:val="1"/>
          <w:wAfter w:w="50" w:type="dxa"/>
        </w:trPr>
        <w:tc>
          <w:tcPr>
            <w:tcW w:w="851" w:type="dxa"/>
            <w:vMerge/>
            <w:tcBorders>
              <w:top w:val="single" w:sz="4" w:space="0" w:color="auto"/>
              <w:left w:val="single" w:sz="4" w:space="0" w:color="000000"/>
              <w:right w:val="single" w:sz="4" w:space="0" w:color="000000"/>
            </w:tcBorders>
            <w:vAlign w:val="center"/>
            <w:hideMark/>
          </w:tcPr>
          <w:p w:rsidR="00A21F6B" w:rsidRPr="000B1BE2" w:rsidRDefault="00A21F6B" w:rsidP="00A21F6B">
            <w:pPr>
              <w:spacing w:after="0" w:line="240" w:lineRule="auto"/>
              <w:rPr>
                <w:rFonts w:ascii="Times New Roman" w:eastAsia="Times New Roman" w:hAnsi="Times New Roman" w:cs="Times New Roman"/>
                <w:sz w:val="24"/>
                <w:szCs w:val="24"/>
                <w:lang w:eastAsia="cs-CZ"/>
              </w:rPr>
            </w:pPr>
          </w:p>
        </w:tc>
        <w:tc>
          <w:tcPr>
            <w:tcW w:w="993" w:type="dxa"/>
            <w:tcBorders>
              <w:top w:val="single" w:sz="4" w:space="0" w:color="auto"/>
              <w:left w:val="single" w:sz="4" w:space="0" w:color="000000"/>
              <w:right w:val="single" w:sz="4" w:space="0" w:color="000000"/>
            </w:tcBorders>
          </w:tcPr>
          <w:p w:rsidR="00A21F6B" w:rsidRPr="000B1BE2" w:rsidRDefault="005C1D7A" w:rsidP="00A21F6B">
            <w:pPr>
              <w:spacing w:after="0" w:line="240" w:lineRule="auto"/>
              <w:rPr>
                <w:rFonts w:ascii="Arial" w:eastAsia="Times New Roman" w:hAnsi="Arial" w:cs="Arial"/>
                <w:color w:val="000000"/>
                <w:sz w:val="20"/>
                <w:szCs w:val="20"/>
                <w:lang w:eastAsia="cs-CZ"/>
              </w:rPr>
            </w:pPr>
            <w:r w:rsidRPr="001043B9">
              <w:rPr>
                <w:rFonts w:ascii="Arial" w:hAnsi="Arial" w:cs="Arial"/>
                <w:sz w:val="20"/>
                <w:szCs w:val="30"/>
                <w:shd w:val="clear" w:color="auto" w:fill="FFFFFF"/>
              </w:rPr>
              <w:t>TV-5-1-0</w:t>
            </w:r>
            <w:r>
              <w:rPr>
                <w:rFonts w:ascii="Arial" w:hAnsi="Arial" w:cs="Arial"/>
                <w:sz w:val="20"/>
                <w:szCs w:val="30"/>
                <w:shd w:val="clear" w:color="auto" w:fill="FFFFFF"/>
              </w:rPr>
              <w:t>3</w:t>
            </w:r>
          </w:p>
        </w:tc>
        <w:tc>
          <w:tcPr>
            <w:tcW w:w="2409" w:type="dxa"/>
            <w:tcBorders>
              <w:top w:val="single" w:sz="4" w:space="0" w:color="000000"/>
              <w:left w:val="single" w:sz="4" w:space="0" w:color="000000"/>
              <w:right w:val="single" w:sz="4" w:space="0" w:color="000000"/>
            </w:tcBorders>
            <w:tcMar>
              <w:top w:w="0" w:type="dxa"/>
              <w:left w:w="70" w:type="dxa"/>
              <w:bottom w:w="0" w:type="dxa"/>
              <w:right w:w="70" w:type="dxa"/>
            </w:tcMar>
            <w:hideMark/>
          </w:tcPr>
          <w:p w:rsidR="00A21F6B" w:rsidRPr="000B1BE2" w:rsidRDefault="00A21F6B" w:rsidP="00A21F6B">
            <w:pPr>
              <w:spacing w:after="0" w:line="240" w:lineRule="auto"/>
              <w:rPr>
                <w:rFonts w:ascii="Times New Roman" w:eastAsia="Times New Roman" w:hAnsi="Times New Roman" w:cs="Times New Roman"/>
                <w:sz w:val="24"/>
                <w:szCs w:val="24"/>
                <w:lang w:eastAsia="cs-CZ"/>
              </w:rPr>
            </w:pPr>
            <w:r w:rsidRPr="000B1BE2">
              <w:rPr>
                <w:rFonts w:ascii="Arial" w:eastAsia="Times New Roman" w:hAnsi="Arial" w:cs="Arial"/>
                <w:color w:val="000000"/>
                <w:sz w:val="20"/>
                <w:szCs w:val="20"/>
                <w:lang w:eastAsia="cs-CZ"/>
              </w:rPr>
              <w:t>Provede roznožku, skrčku přes kozu našíř odrazem z můstku.</w:t>
            </w:r>
          </w:p>
        </w:tc>
        <w:tc>
          <w:tcPr>
            <w:tcW w:w="1985" w:type="dxa"/>
            <w:vMerge w:val="restart"/>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rsidR="00A21F6B" w:rsidRPr="000B1BE2" w:rsidRDefault="00A21F6B" w:rsidP="00A21F6B">
            <w:pPr>
              <w:spacing w:after="0" w:line="240" w:lineRule="auto"/>
              <w:jc w:val="center"/>
              <w:rPr>
                <w:rFonts w:ascii="Times New Roman" w:eastAsia="Times New Roman" w:hAnsi="Times New Roman" w:cs="Times New Roman"/>
                <w:sz w:val="24"/>
                <w:szCs w:val="24"/>
                <w:lang w:eastAsia="cs-CZ"/>
              </w:rPr>
            </w:pPr>
            <w:r w:rsidRPr="000B1BE2">
              <w:rPr>
                <w:rFonts w:ascii="Arial" w:eastAsia="Times New Roman" w:hAnsi="Arial" w:cs="Arial"/>
                <w:color w:val="000000"/>
                <w:sz w:val="20"/>
                <w:szCs w:val="20"/>
                <w:lang w:eastAsia="cs-CZ"/>
              </w:rPr>
              <w:t>Přeskok</w:t>
            </w:r>
          </w:p>
        </w:tc>
        <w:tc>
          <w:tcPr>
            <w:tcW w:w="1417" w:type="dxa"/>
            <w:vMerge w:val="restart"/>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rsidR="00A21F6B" w:rsidRPr="000B1BE2" w:rsidRDefault="00A21F6B" w:rsidP="00A21F6B">
            <w:pPr>
              <w:spacing w:after="0" w:line="240" w:lineRule="auto"/>
              <w:jc w:val="center"/>
              <w:rPr>
                <w:rFonts w:ascii="Times New Roman" w:eastAsia="Times New Roman" w:hAnsi="Times New Roman" w:cs="Times New Roman"/>
                <w:sz w:val="24"/>
                <w:szCs w:val="24"/>
                <w:lang w:eastAsia="cs-CZ"/>
              </w:rPr>
            </w:pPr>
            <w:r w:rsidRPr="000B1BE2">
              <w:rPr>
                <w:rFonts w:ascii="Arial" w:eastAsia="Times New Roman" w:hAnsi="Arial" w:cs="Arial"/>
                <w:color w:val="000000"/>
                <w:sz w:val="20"/>
                <w:szCs w:val="20"/>
                <w:lang w:eastAsia="cs-CZ"/>
              </w:rPr>
              <w:t>Učení</w:t>
            </w:r>
          </w:p>
        </w:tc>
        <w:tc>
          <w:tcPr>
            <w:tcW w:w="1134" w:type="dxa"/>
            <w:vMerge w:val="restart"/>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rsidR="00A21F6B" w:rsidRPr="000B1BE2" w:rsidRDefault="00A21F6B" w:rsidP="00A21F6B">
            <w:pPr>
              <w:spacing w:after="0" w:line="240" w:lineRule="auto"/>
              <w:jc w:val="center"/>
              <w:rPr>
                <w:rFonts w:ascii="Times New Roman" w:eastAsia="Times New Roman" w:hAnsi="Times New Roman" w:cs="Times New Roman"/>
                <w:sz w:val="24"/>
                <w:szCs w:val="24"/>
                <w:lang w:eastAsia="cs-CZ"/>
              </w:rPr>
            </w:pPr>
            <w:r w:rsidRPr="000B1BE2">
              <w:rPr>
                <w:rFonts w:ascii="Arial" w:eastAsia="Times New Roman" w:hAnsi="Arial" w:cs="Arial"/>
                <w:color w:val="000000"/>
                <w:sz w:val="20"/>
                <w:szCs w:val="20"/>
                <w:lang w:eastAsia="cs-CZ"/>
              </w:rPr>
              <w:t> </w:t>
            </w:r>
          </w:p>
        </w:tc>
        <w:tc>
          <w:tcPr>
            <w:tcW w:w="1843" w:type="dxa"/>
            <w:vMerge w:val="restart"/>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rsidR="00A21F6B" w:rsidRPr="000B1BE2" w:rsidRDefault="00A21F6B" w:rsidP="00A21F6B">
            <w:pPr>
              <w:spacing w:after="0" w:line="240" w:lineRule="auto"/>
              <w:jc w:val="center"/>
              <w:rPr>
                <w:rFonts w:ascii="Times New Roman" w:eastAsia="Times New Roman" w:hAnsi="Times New Roman" w:cs="Times New Roman"/>
                <w:sz w:val="24"/>
                <w:szCs w:val="24"/>
                <w:lang w:eastAsia="cs-CZ"/>
              </w:rPr>
            </w:pPr>
            <w:r w:rsidRPr="000B1BE2">
              <w:rPr>
                <w:rFonts w:ascii="Arial" w:eastAsia="Times New Roman" w:hAnsi="Arial" w:cs="Arial"/>
                <w:color w:val="000000"/>
                <w:sz w:val="20"/>
                <w:szCs w:val="20"/>
                <w:lang w:eastAsia="cs-CZ"/>
              </w:rPr>
              <w:t> </w:t>
            </w:r>
          </w:p>
        </w:tc>
      </w:tr>
      <w:tr w:rsidR="00A21F6B" w:rsidRPr="000B1BE2" w:rsidTr="001C7EFD">
        <w:trPr>
          <w:gridAfter w:val="1"/>
          <w:wAfter w:w="50" w:type="dxa"/>
        </w:trPr>
        <w:tc>
          <w:tcPr>
            <w:tcW w:w="851" w:type="dxa"/>
            <w:vMerge/>
            <w:tcBorders>
              <w:left w:val="single" w:sz="4" w:space="0" w:color="000000"/>
              <w:right w:val="single" w:sz="4" w:space="0" w:color="000000"/>
            </w:tcBorders>
            <w:vAlign w:val="center"/>
            <w:hideMark/>
          </w:tcPr>
          <w:p w:rsidR="00A21F6B" w:rsidRPr="000B1BE2" w:rsidRDefault="00A21F6B" w:rsidP="00A21F6B">
            <w:pPr>
              <w:spacing w:after="0" w:line="240" w:lineRule="auto"/>
              <w:rPr>
                <w:rFonts w:ascii="Times New Roman" w:eastAsia="Times New Roman" w:hAnsi="Times New Roman" w:cs="Times New Roman"/>
                <w:sz w:val="24"/>
                <w:szCs w:val="24"/>
                <w:lang w:eastAsia="cs-CZ"/>
              </w:rPr>
            </w:pPr>
          </w:p>
        </w:tc>
        <w:tc>
          <w:tcPr>
            <w:tcW w:w="993" w:type="dxa"/>
            <w:tcBorders>
              <w:left w:val="single" w:sz="4" w:space="0" w:color="000000"/>
              <w:right w:val="single" w:sz="4" w:space="0" w:color="000000"/>
            </w:tcBorders>
          </w:tcPr>
          <w:p w:rsidR="00A21F6B" w:rsidRPr="000B1BE2" w:rsidRDefault="00A21F6B" w:rsidP="00A21F6B">
            <w:pPr>
              <w:spacing w:after="0" w:line="240" w:lineRule="auto"/>
              <w:rPr>
                <w:rFonts w:ascii="Times New Roman" w:eastAsia="Times New Roman" w:hAnsi="Times New Roman" w:cs="Times New Roman"/>
                <w:sz w:val="8"/>
                <w:szCs w:val="24"/>
                <w:lang w:eastAsia="cs-CZ"/>
              </w:rPr>
            </w:pPr>
          </w:p>
        </w:tc>
        <w:tc>
          <w:tcPr>
            <w:tcW w:w="2409" w:type="dxa"/>
            <w:tcBorders>
              <w:left w:val="single" w:sz="4" w:space="0" w:color="000000"/>
              <w:bottom w:val="single" w:sz="4" w:space="0" w:color="000000"/>
              <w:right w:val="single" w:sz="4" w:space="0" w:color="000000"/>
            </w:tcBorders>
            <w:tcMar>
              <w:top w:w="0" w:type="dxa"/>
              <w:left w:w="70" w:type="dxa"/>
              <w:bottom w:w="0" w:type="dxa"/>
              <w:right w:w="70" w:type="dxa"/>
            </w:tcMar>
            <w:hideMark/>
          </w:tcPr>
          <w:p w:rsidR="00A21F6B" w:rsidRPr="000B1BE2" w:rsidRDefault="00A21F6B" w:rsidP="00A21F6B">
            <w:pPr>
              <w:spacing w:after="0" w:line="240" w:lineRule="auto"/>
              <w:rPr>
                <w:rFonts w:ascii="Times New Roman" w:eastAsia="Times New Roman" w:hAnsi="Times New Roman" w:cs="Times New Roman"/>
                <w:sz w:val="8"/>
                <w:szCs w:val="24"/>
                <w:lang w:eastAsia="cs-CZ"/>
              </w:rPr>
            </w:pPr>
          </w:p>
        </w:tc>
        <w:tc>
          <w:tcPr>
            <w:tcW w:w="1985" w:type="dxa"/>
            <w:vMerge/>
            <w:tcBorders>
              <w:top w:val="single" w:sz="4" w:space="0" w:color="000000"/>
              <w:left w:val="single" w:sz="4" w:space="0" w:color="000000"/>
              <w:bottom w:val="single" w:sz="4" w:space="0" w:color="000000"/>
              <w:right w:val="single" w:sz="4" w:space="0" w:color="000000"/>
            </w:tcBorders>
            <w:vAlign w:val="center"/>
            <w:hideMark/>
          </w:tcPr>
          <w:p w:rsidR="00A21F6B" w:rsidRPr="000B1BE2" w:rsidRDefault="00A21F6B" w:rsidP="00A21F6B">
            <w:pPr>
              <w:spacing w:after="0" w:line="240" w:lineRule="auto"/>
              <w:rPr>
                <w:rFonts w:ascii="Times New Roman" w:eastAsia="Times New Roman" w:hAnsi="Times New Roman" w:cs="Times New Roman"/>
                <w:sz w:val="24"/>
                <w:szCs w:val="24"/>
                <w:lang w:eastAsia="cs-CZ"/>
              </w:rPr>
            </w:pPr>
          </w:p>
        </w:tc>
        <w:tc>
          <w:tcPr>
            <w:tcW w:w="1417" w:type="dxa"/>
            <w:vMerge/>
            <w:tcBorders>
              <w:top w:val="single" w:sz="4" w:space="0" w:color="000000"/>
              <w:left w:val="single" w:sz="4" w:space="0" w:color="000000"/>
              <w:bottom w:val="single" w:sz="4" w:space="0" w:color="000000"/>
              <w:right w:val="single" w:sz="4" w:space="0" w:color="000000"/>
            </w:tcBorders>
            <w:vAlign w:val="center"/>
            <w:hideMark/>
          </w:tcPr>
          <w:p w:rsidR="00A21F6B" w:rsidRPr="000B1BE2" w:rsidRDefault="00A21F6B" w:rsidP="00A21F6B">
            <w:pPr>
              <w:spacing w:after="0" w:line="240" w:lineRule="auto"/>
              <w:rPr>
                <w:rFonts w:ascii="Times New Roman" w:eastAsia="Times New Roman" w:hAnsi="Times New Roman" w:cs="Times New Roman"/>
                <w:sz w:val="24"/>
                <w:szCs w:val="24"/>
                <w:lang w:eastAsia="cs-CZ"/>
              </w:rPr>
            </w:pPr>
          </w:p>
        </w:tc>
        <w:tc>
          <w:tcPr>
            <w:tcW w:w="1134" w:type="dxa"/>
            <w:vMerge/>
            <w:tcBorders>
              <w:top w:val="single" w:sz="4" w:space="0" w:color="000000"/>
              <w:left w:val="single" w:sz="4" w:space="0" w:color="000000"/>
              <w:bottom w:val="single" w:sz="4" w:space="0" w:color="000000"/>
              <w:right w:val="single" w:sz="4" w:space="0" w:color="000000"/>
            </w:tcBorders>
            <w:vAlign w:val="center"/>
            <w:hideMark/>
          </w:tcPr>
          <w:p w:rsidR="00A21F6B" w:rsidRPr="000B1BE2" w:rsidRDefault="00A21F6B" w:rsidP="00A21F6B">
            <w:pPr>
              <w:spacing w:after="0" w:line="240" w:lineRule="auto"/>
              <w:rPr>
                <w:rFonts w:ascii="Times New Roman" w:eastAsia="Times New Roman" w:hAnsi="Times New Roman" w:cs="Times New Roman"/>
                <w:sz w:val="24"/>
                <w:szCs w:val="24"/>
                <w:lang w:eastAsia="cs-CZ"/>
              </w:rPr>
            </w:pPr>
          </w:p>
        </w:tc>
        <w:tc>
          <w:tcPr>
            <w:tcW w:w="1843" w:type="dxa"/>
            <w:vMerge/>
            <w:tcBorders>
              <w:top w:val="single" w:sz="4" w:space="0" w:color="000000"/>
              <w:left w:val="single" w:sz="4" w:space="0" w:color="000000"/>
              <w:bottom w:val="single" w:sz="4" w:space="0" w:color="000000"/>
              <w:right w:val="single" w:sz="4" w:space="0" w:color="000000"/>
            </w:tcBorders>
            <w:vAlign w:val="center"/>
            <w:hideMark/>
          </w:tcPr>
          <w:p w:rsidR="00A21F6B" w:rsidRPr="000B1BE2" w:rsidRDefault="00A21F6B" w:rsidP="00A21F6B">
            <w:pPr>
              <w:spacing w:after="0" w:line="240" w:lineRule="auto"/>
              <w:rPr>
                <w:rFonts w:ascii="Times New Roman" w:eastAsia="Times New Roman" w:hAnsi="Times New Roman" w:cs="Times New Roman"/>
                <w:sz w:val="24"/>
                <w:szCs w:val="24"/>
                <w:lang w:eastAsia="cs-CZ"/>
              </w:rPr>
            </w:pPr>
          </w:p>
        </w:tc>
      </w:tr>
      <w:tr w:rsidR="00A21F6B" w:rsidRPr="000B1BE2" w:rsidTr="001C7EFD">
        <w:trPr>
          <w:gridAfter w:val="1"/>
          <w:wAfter w:w="50" w:type="dxa"/>
        </w:trPr>
        <w:tc>
          <w:tcPr>
            <w:tcW w:w="851" w:type="dxa"/>
            <w:vMerge/>
            <w:tcBorders>
              <w:left w:val="single" w:sz="4" w:space="0" w:color="000000"/>
              <w:right w:val="single" w:sz="4" w:space="0" w:color="000000"/>
            </w:tcBorders>
            <w:vAlign w:val="center"/>
            <w:hideMark/>
          </w:tcPr>
          <w:p w:rsidR="00A21F6B" w:rsidRPr="000B1BE2" w:rsidRDefault="00A21F6B" w:rsidP="00A21F6B">
            <w:pPr>
              <w:spacing w:after="0" w:line="240" w:lineRule="auto"/>
              <w:rPr>
                <w:rFonts w:ascii="Times New Roman" w:eastAsia="Times New Roman" w:hAnsi="Times New Roman" w:cs="Times New Roman"/>
                <w:sz w:val="24"/>
                <w:szCs w:val="24"/>
                <w:lang w:eastAsia="cs-CZ"/>
              </w:rPr>
            </w:pPr>
          </w:p>
        </w:tc>
        <w:tc>
          <w:tcPr>
            <w:tcW w:w="993" w:type="dxa"/>
            <w:tcBorders>
              <w:left w:val="single" w:sz="4" w:space="0" w:color="000000"/>
              <w:right w:val="single" w:sz="4" w:space="0" w:color="000000"/>
            </w:tcBorders>
          </w:tcPr>
          <w:p w:rsidR="00A21F6B" w:rsidRPr="000B1BE2" w:rsidRDefault="005C1D7A" w:rsidP="00A21F6B">
            <w:pPr>
              <w:spacing w:after="0" w:line="240" w:lineRule="auto"/>
              <w:rPr>
                <w:rFonts w:ascii="Arial" w:eastAsia="Times New Roman" w:hAnsi="Arial" w:cs="Arial"/>
                <w:color w:val="000000"/>
                <w:sz w:val="20"/>
                <w:szCs w:val="20"/>
                <w:lang w:eastAsia="cs-CZ"/>
              </w:rPr>
            </w:pPr>
            <w:r w:rsidRPr="001043B9">
              <w:rPr>
                <w:rFonts w:ascii="Arial" w:hAnsi="Arial" w:cs="Arial"/>
                <w:sz w:val="20"/>
                <w:szCs w:val="30"/>
                <w:shd w:val="clear" w:color="auto" w:fill="FFFFFF"/>
              </w:rPr>
              <w:t>TV-5-1-0</w:t>
            </w:r>
            <w:r>
              <w:rPr>
                <w:rFonts w:ascii="Arial" w:hAnsi="Arial" w:cs="Arial"/>
                <w:sz w:val="20"/>
                <w:szCs w:val="30"/>
                <w:shd w:val="clear" w:color="auto" w:fill="FFFFFF"/>
              </w:rPr>
              <w:t>3</w:t>
            </w:r>
          </w:p>
        </w:tc>
        <w:tc>
          <w:tcPr>
            <w:tcW w:w="2409" w:type="dxa"/>
            <w:tcBorders>
              <w:top w:val="single" w:sz="4" w:space="0" w:color="000000"/>
              <w:left w:val="single" w:sz="4" w:space="0" w:color="000000"/>
              <w:right w:val="single" w:sz="4" w:space="0" w:color="000000"/>
            </w:tcBorders>
            <w:tcMar>
              <w:top w:w="0" w:type="dxa"/>
              <w:left w:w="70" w:type="dxa"/>
              <w:bottom w:w="0" w:type="dxa"/>
              <w:right w:w="70" w:type="dxa"/>
            </w:tcMar>
            <w:hideMark/>
          </w:tcPr>
          <w:p w:rsidR="00A21F6B" w:rsidRPr="000B1BE2" w:rsidRDefault="00A21F6B" w:rsidP="00A21F6B">
            <w:pPr>
              <w:spacing w:after="0" w:line="240" w:lineRule="auto"/>
              <w:rPr>
                <w:rFonts w:ascii="Times New Roman" w:eastAsia="Times New Roman" w:hAnsi="Times New Roman" w:cs="Times New Roman"/>
                <w:sz w:val="24"/>
                <w:szCs w:val="24"/>
                <w:lang w:eastAsia="cs-CZ"/>
              </w:rPr>
            </w:pPr>
            <w:r w:rsidRPr="000B1BE2">
              <w:rPr>
                <w:rFonts w:ascii="Arial" w:eastAsia="Times New Roman" w:hAnsi="Arial" w:cs="Arial"/>
                <w:color w:val="000000"/>
                <w:sz w:val="20"/>
                <w:szCs w:val="20"/>
                <w:lang w:eastAsia="cs-CZ"/>
              </w:rPr>
              <w:t xml:space="preserve">Provede shyb </w:t>
            </w:r>
            <w:proofErr w:type="spellStart"/>
            <w:r w:rsidRPr="000B1BE2">
              <w:rPr>
                <w:rFonts w:ascii="Arial" w:eastAsia="Times New Roman" w:hAnsi="Arial" w:cs="Arial"/>
                <w:color w:val="000000"/>
                <w:sz w:val="20"/>
                <w:szCs w:val="20"/>
                <w:lang w:eastAsia="cs-CZ"/>
              </w:rPr>
              <w:t>stojmo</w:t>
            </w:r>
            <w:proofErr w:type="spellEnd"/>
            <w:r w:rsidRPr="000B1BE2">
              <w:rPr>
                <w:rFonts w:ascii="Arial" w:eastAsia="Times New Roman" w:hAnsi="Arial" w:cs="Arial"/>
                <w:color w:val="000000"/>
                <w:sz w:val="20"/>
                <w:szCs w:val="20"/>
                <w:lang w:eastAsia="cs-CZ"/>
              </w:rPr>
              <w:t xml:space="preserve"> – odrazem přešvih do vzporu vzadu </w:t>
            </w:r>
            <w:proofErr w:type="spellStart"/>
            <w:r w:rsidRPr="000B1BE2">
              <w:rPr>
                <w:rFonts w:ascii="Arial" w:eastAsia="Times New Roman" w:hAnsi="Arial" w:cs="Arial"/>
                <w:color w:val="000000"/>
                <w:sz w:val="20"/>
                <w:szCs w:val="20"/>
                <w:lang w:eastAsia="cs-CZ"/>
              </w:rPr>
              <w:t>stojmo</w:t>
            </w:r>
            <w:proofErr w:type="spellEnd"/>
            <w:r w:rsidRPr="000B1BE2">
              <w:rPr>
                <w:rFonts w:ascii="Arial" w:eastAsia="Times New Roman" w:hAnsi="Arial" w:cs="Arial"/>
                <w:color w:val="000000"/>
                <w:sz w:val="20"/>
                <w:szCs w:val="20"/>
                <w:lang w:eastAsia="cs-CZ"/>
              </w:rPr>
              <w:t xml:space="preserve"> – stoj.</w:t>
            </w:r>
          </w:p>
        </w:tc>
        <w:tc>
          <w:tcPr>
            <w:tcW w:w="1985" w:type="dxa"/>
            <w:tcBorders>
              <w:left w:val="single" w:sz="4" w:space="0" w:color="000000"/>
              <w:right w:val="single" w:sz="4" w:space="0" w:color="000000"/>
            </w:tcBorders>
            <w:tcMar>
              <w:top w:w="0" w:type="dxa"/>
              <w:left w:w="70" w:type="dxa"/>
              <w:bottom w:w="0" w:type="dxa"/>
              <w:right w:w="70" w:type="dxa"/>
            </w:tcMar>
            <w:hideMark/>
          </w:tcPr>
          <w:p w:rsidR="00A21F6B" w:rsidRPr="000B1BE2" w:rsidRDefault="00A21F6B" w:rsidP="00A21F6B">
            <w:pPr>
              <w:spacing w:after="0" w:line="240" w:lineRule="auto"/>
              <w:jc w:val="center"/>
              <w:rPr>
                <w:rFonts w:ascii="Times New Roman" w:eastAsia="Times New Roman" w:hAnsi="Times New Roman" w:cs="Times New Roman"/>
                <w:sz w:val="24"/>
                <w:szCs w:val="24"/>
                <w:lang w:eastAsia="cs-CZ"/>
              </w:rPr>
            </w:pPr>
            <w:r w:rsidRPr="000B1BE2">
              <w:rPr>
                <w:rFonts w:ascii="Arial" w:eastAsia="Times New Roman" w:hAnsi="Arial" w:cs="Arial"/>
                <w:color w:val="000000"/>
                <w:sz w:val="20"/>
                <w:szCs w:val="20"/>
                <w:lang w:eastAsia="cs-CZ"/>
              </w:rPr>
              <w:t>Hrazda</w:t>
            </w:r>
          </w:p>
        </w:tc>
        <w:tc>
          <w:tcPr>
            <w:tcW w:w="1417" w:type="dxa"/>
            <w:tcBorders>
              <w:left w:val="single" w:sz="4" w:space="0" w:color="000000"/>
              <w:right w:val="single" w:sz="4" w:space="0" w:color="000000"/>
            </w:tcBorders>
            <w:tcMar>
              <w:top w:w="0" w:type="dxa"/>
              <w:left w:w="70" w:type="dxa"/>
              <w:bottom w:w="0" w:type="dxa"/>
              <w:right w:w="70" w:type="dxa"/>
            </w:tcMar>
            <w:hideMark/>
          </w:tcPr>
          <w:p w:rsidR="00A21F6B" w:rsidRPr="000B1BE2" w:rsidRDefault="00A21F6B" w:rsidP="00A21F6B">
            <w:pPr>
              <w:spacing w:after="0" w:line="240" w:lineRule="auto"/>
              <w:jc w:val="center"/>
              <w:rPr>
                <w:rFonts w:ascii="Times New Roman" w:eastAsia="Times New Roman" w:hAnsi="Times New Roman" w:cs="Times New Roman"/>
                <w:sz w:val="24"/>
                <w:szCs w:val="24"/>
                <w:lang w:eastAsia="cs-CZ"/>
              </w:rPr>
            </w:pPr>
            <w:r w:rsidRPr="000B1BE2">
              <w:rPr>
                <w:rFonts w:ascii="Arial" w:eastAsia="Times New Roman" w:hAnsi="Arial" w:cs="Arial"/>
                <w:color w:val="000000"/>
                <w:sz w:val="20"/>
                <w:szCs w:val="20"/>
                <w:lang w:eastAsia="cs-CZ"/>
              </w:rPr>
              <w:t> </w:t>
            </w:r>
          </w:p>
        </w:tc>
        <w:tc>
          <w:tcPr>
            <w:tcW w:w="1134" w:type="dxa"/>
            <w:tcBorders>
              <w:left w:val="single" w:sz="4" w:space="0" w:color="000000"/>
              <w:right w:val="single" w:sz="4" w:space="0" w:color="000000"/>
            </w:tcBorders>
            <w:tcMar>
              <w:top w:w="0" w:type="dxa"/>
              <w:left w:w="70" w:type="dxa"/>
              <w:bottom w:w="0" w:type="dxa"/>
              <w:right w:w="70" w:type="dxa"/>
            </w:tcMar>
            <w:hideMark/>
          </w:tcPr>
          <w:p w:rsidR="00A21F6B" w:rsidRPr="000B1BE2" w:rsidRDefault="00A21F6B" w:rsidP="00A21F6B">
            <w:pPr>
              <w:spacing w:after="0" w:line="240" w:lineRule="auto"/>
              <w:jc w:val="center"/>
              <w:rPr>
                <w:rFonts w:ascii="Times New Roman" w:eastAsia="Times New Roman" w:hAnsi="Times New Roman" w:cs="Times New Roman"/>
                <w:sz w:val="24"/>
                <w:szCs w:val="24"/>
                <w:lang w:eastAsia="cs-CZ"/>
              </w:rPr>
            </w:pPr>
            <w:r w:rsidRPr="000B1BE2">
              <w:rPr>
                <w:rFonts w:ascii="Arial" w:eastAsia="Times New Roman" w:hAnsi="Arial" w:cs="Arial"/>
                <w:color w:val="000000"/>
                <w:sz w:val="20"/>
                <w:szCs w:val="20"/>
                <w:lang w:eastAsia="cs-CZ"/>
              </w:rPr>
              <w:t> </w:t>
            </w:r>
          </w:p>
        </w:tc>
        <w:tc>
          <w:tcPr>
            <w:tcW w:w="1843" w:type="dxa"/>
            <w:tcBorders>
              <w:left w:val="single" w:sz="4" w:space="0" w:color="000000"/>
              <w:right w:val="single" w:sz="4" w:space="0" w:color="000000"/>
            </w:tcBorders>
            <w:tcMar>
              <w:top w:w="0" w:type="dxa"/>
              <w:left w:w="70" w:type="dxa"/>
              <w:bottom w:w="0" w:type="dxa"/>
              <w:right w:w="70" w:type="dxa"/>
            </w:tcMar>
            <w:hideMark/>
          </w:tcPr>
          <w:p w:rsidR="00A21F6B" w:rsidRPr="000B1BE2" w:rsidRDefault="00A21F6B" w:rsidP="00A21F6B">
            <w:pPr>
              <w:spacing w:after="0" w:line="240" w:lineRule="auto"/>
              <w:jc w:val="center"/>
              <w:rPr>
                <w:rFonts w:ascii="Times New Roman" w:eastAsia="Times New Roman" w:hAnsi="Times New Roman" w:cs="Times New Roman"/>
                <w:sz w:val="24"/>
                <w:szCs w:val="24"/>
                <w:lang w:eastAsia="cs-CZ"/>
              </w:rPr>
            </w:pPr>
            <w:r w:rsidRPr="000B1BE2">
              <w:rPr>
                <w:rFonts w:ascii="Arial" w:eastAsia="Times New Roman" w:hAnsi="Arial" w:cs="Arial"/>
                <w:color w:val="000000"/>
                <w:sz w:val="20"/>
                <w:szCs w:val="20"/>
                <w:lang w:eastAsia="cs-CZ"/>
              </w:rPr>
              <w:t> </w:t>
            </w:r>
          </w:p>
        </w:tc>
      </w:tr>
      <w:tr w:rsidR="00A21F6B" w:rsidRPr="000B1BE2" w:rsidTr="001C7EFD">
        <w:trPr>
          <w:gridAfter w:val="1"/>
          <w:wAfter w:w="50" w:type="dxa"/>
        </w:trPr>
        <w:tc>
          <w:tcPr>
            <w:tcW w:w="851" w:type="dxa"/>
            <w:vMerge/>
            <w:tcBorders>
              <w:left w:val="single" w:sz="4" w:space="0" w:color="000000"/>
              <w:right w:val="single" w:sz="4" w:space="0" w:color="000000"/>
            </w:tcBorders>
            <w:vAlign w:val="center"/>
            <w:hideMark/>
          </w:tcPr>
          <w:p w:rsidR="00A21F6B" w:rsidRPr="000B1BE2" w:rsidRDefault="00A21F6B" w:rsidP="00A21F6B">
            <w:pPr>
              <w:spacing w:after="0" w:line="240" w:lineRule="auto"/>
              <w:rPr>
                <w:rFonts w:ascii="Times New Roman" w:eastAsia="Times New Roman" w:hAnsi="Times New Roman" w:cs="Times New Roman"/>
                <w:sz w:val="24"/>
                <w:szCs w:val="24"/>
                <w:lang w:eastAsia="cs-CZ"/>
              </w:rPr>
            </w:pPr>
          </w:p>
        </w:tc>
        <w:tc>
          <w:tcPr>
            <w:tcW w:w="993" w:type="dxa"/>
            <w:tcBorders>
              <w:left w:val="single" w:sz="4" w:space="0" w:color="000000"/>
              <w:right w:val="single" w:sz="4" w:space="0" w:color="000000"/>
            </w:tcBorders>
          </w:tcPr>
          <w:p w:rsidR="00A21F6B" w:rsidRPr="000B1BE2" w:rsidRDefault="00A21F6B" w:rsidP="00A21F6B">
            <w:pPr>
              <w:spacing w:after="0" w:line="240" w:lineRule="auto"/>
              <w:rPr>
                <w:rFonts w:ascii="Arial" w:eastAsia="Times New Roman" w:hAnsi="Arial" w:cs="Arial"/>
                <w:color w:val="000000"/>
                <w:sz w:val="20"/>
                <w:szCs w:val="20"/>
                <w:lang w:eastAsia="cs-CZ"/>
              </w:rPr>
            </w:pPr>
          </w:p>
        </w:tc>
        <w:tc>
          <w:tcPr>
            <w:tcW w:w="2409" w:type="dxa"/>
            <w:vMerge w:val="restart"/>
            <w:tcBorders>
              <w:left w:val="single" w:sz="4" w:space="0" w:color="000000"/>
              <w:right w:val="single" w:sz="4" w:space="0" w:color="000000"/>
            </w:tcBorders>
            <w:tcMar>
              <w:top w:w="0" w:type="dxa"/>
              <w:left w:w="70" w:type="dxa"/>
              <w:bottom w:w="0" w:type="dxa"/>
              <w:right w:w="70" w:type="dxa"/>
            </w:tcMar>
            <w:hideMark/>
          </w:tcPr>
          <w:p w:rsidR="00A21F6B" w:rsidRPr="000B1BE2" w:rsidRDefault="00A21F6B" w:rsidP="00A21F6B">
            <w:pPr>
              <w:spacing w:after="0" w:line="240" w:lineRule="auto"/>
              <w:rPr>
                <w:rFonts w:ascii="Times New Roman" w:eastAsia="Times New Roman" w:hAnsi="Times New Roman" w:cs="Times New Roman"/>
                <w:sz w:val="24"/>
                <w:szCs w:val="24"/>
                <w:lang w:eastAsia="cs-CZ"/>
              </w:rPr>
            </w:pPr>
            <w:r w:rsidRPr="000B1BE2">
              <w:rPr>
                <w:rFonts w:ascii="Arial" w:eastAsia="Times New Roman" w:hAnsi="Arial" w:cs="Arial"/>
                <w:color w:val="000000"/>
                <w:sz w:val="20"/>
                <w:szCs w:val="20"/>
                <w:lang w:eastAsia="cs-CZ"/>
              </w:rPr>
              <w:t xml:space="preserve">Provede shyb </w:t>
            </w:r>
            <w:proofErr w:type="spellStart"/>
            <w:r w:rsidRPr="000B1BE2">
              <w:rPr>
                <w:rFonts w:ascii="Arial" w:eastAsia="Times New Roman" w:hAnsi="Arial" w:cs="Arial"/>
                <w:color w:val="000000"/>
                <w:sz w:val="20"/>
                <w:szCs w:val="20"/>
                <w:lang w:eastAsia="cs-CZ"/>
              </w:rPr>
              <w:t>stojmo</w:t>
            </w:r>
            <w:proofErr w:type="spellEnd"/>
            <w:r w:rsidRPr="000B1BE2">
              <w:rPr>
                <w:rFonts w:ascii="Arial" w:eastAsia="Times New Roman" w:hAnsi="Arial" w:cs="Arial"/>
                <w:color w:val="000000"/>
                <w:sz w:val="20"/>
                <w:szCs w:val="20"/>
                <w:lang w:eastAsia="cs-CZ"/>
              </w:rPr>
              <w:t xml:space="preserve"> – přešvihne do svisu střemhlav (závěsem v podkolení) a zpět do stoje.</w:t>
            </w:r>
          </w:p>
          <w:p w:rsidR="00A21F6B" w:rsidRPr="000B1BE2" w:rsidRDefault="00A21F6B" w:rsidP="00A21F6B">
            <w:pPr>
              <w:spacing w:after="0" w:line="240" w:lineRule="auto"/>
              <w:rPr>
                <w:rFonts w:ascii="Times New Roman" w:eastAsia="Times New Roman" w:hAnsi="Times New Roman" w:cs="Times New Roman"/>
                <w:sz w:val="24"/>
                <w:szCs w:val="24"/>
                <w:lang w:eastAsia="cs-CZ"/>
              </w:rPr>
            </w:pPr>
            <w:r w:rsidRPr="000B1BE2">
              <w:rPr>
                <w:rFonts w:ascii="Arial" w:eastAsia="Times New Roman" w:hAnsi="Arial" w:cs="Arial"/>
                <w:color w:val="000000"/>
                <w:sz w:val="20"/>
                <w:szCs w:val="20"/>
                <w:lang w:eastAsia="cs-CZ"/>
              </w:rPr>
              <w:t xml:space="preserve">Provede ze shybu </w:t>
            </w:r>
            <w:proofErr w:type="spellStart"/>
            <w:r w:rsidRPr="000B1BE2">
              <w:rPr>
                <w:rFonts w:ascii="Arial" w:eastAsia="Times New Roman" w:hAnsi="Arial" w:cs="Arial"/>
                <w:color w:val="000000"/>
                <w:sz w:val="20"/>
                <w:szCs w:val="20"/>
                <w:lang w:eastAsia="cs-CZ"/>
              </w:rPr>
              <w:t>stojmo</w:t>
            </w:r>
            <w:proofErr w:type="spellEnd"/>
            <w:r w:rsidRPr="000B1BE2">
              <w:rPr>
                <w:rFonts w:ascii="Arial" w:eastAsia="Times New Roman" w:hAnsi="Arial" w:cs="Arial"/>
                <w:color w:val="000000"/>
                <w:sz w:val="20"/>
                <w:szCs w:val="20"/>
                <w:lang w:eastAsia="cs-CZ"/>
              </w:rPr>
              <w:t xml:space="preserve"> – náskok do vzporu – sešin.</w:t>
            </w:r>
          </w:p>
          <w:p w:rsidR="00A21F6B" w:rsidRPr="000B1BE2" w:rsidRDefault="00A21F6B" w:rsidP="00A21F6B">
            <w:pPr>
              <w:spacing w:after="0" w:line="240" w:lineRule="auto"/>
              <w:rPr>
                <w:rFonts w:ascii="Times New Roman" w:eastAsia="Times New Roman" w:hAnsi="Times New Roman" w:cs="Times New Roman"/>
                <w:sz w:val="24"/>
                <w:szCs w:val="24"/>
                <w:lang w:eastAsia="cs-CZ"/>
              </w:rPr>
            </w:pPr>
            <w:r w:rsidRPr="000B1BE2">
              <w:rPr>
                <w:rFonts w:ascii="Arial" w:eastAsia="Times New Roman" w:hAnsi="Arial" w:cs="Arial"/>
                <w:color w:val="000000"/>
                <w:sz w:val="20"/>
                <w:szCs w:val="20"/>
                <w:lang w:eastAsia="cs-CZ"/>
              </w:rPr>
              <w:t>Kombinuje cviky.</w:t>
            </w:r>
          </w:p>
        </w:tc>
        <w:tc>
          <w:tcPr>
            <w:tcW w:w="1985" w:type="dxa"/>
            <w:vMerge w:val="restart"/>
            <w:tcBorders>
              <w:left w:val="single" w:sz="4" w:space="0" w:color="000000"/>
              <w:right w:val="single" w:sz="4" w:space="0" w:color="000000"/>
            </w:tcBorders>
            <w:tcMar>
              <w:top w:w="0" w:type="dxa"/>
              <w:left w:w="70" w:type="dxa"/>
              <w:bottom w:w="0" w:type="dxa"/>
              <w:right w:w="70" w:type="dxa"/>
            </w:tcMar>
            <w:hideMark/>
          </w:tcPr>
          <w:p w:rsidR="00A21F6B" w:rsidRPr="000B1BE2" w:rsidRDefault="00A21F6B" w:rsidP="00A21F6B">
            <w:pPr>
              <w:spacing w:after="0" w:line="240" w:lineRule="auto"/>
              <w:jc w:val="center"/>
              <w:rPr>
                <w:rFonts w:ascii="Times New Roman" w:eastAsia="Times New Roman" w:hAnsi="Times New Roman" w:cs="Times New Roman"/>
                <w:sz w:val="24"/>
                <w:szCs w:val="24"/>
                <w:lang w:eastAsia="cs-CZ"/>
              </w:rPr>
            </w:pPr>
            <w:r w:rsidRPr="000B1BE2">
              <w:rPr>
                <w:rFonts w:ascii="Arial" w:eastAsia="Times New Roman" w:hAnsi="Arial" w:cs="Arial"/>
                <w:color w:val="000000"/>
                <w:sz w:val="20"/>
                <w:szCs w:val="20"/>
                <w:lang w:eastAsia="cs-CZ"/>
              </w:rPr>
              <w:t> </w:t>
            </w:r>
          </w:p>
          <w:p w:rsidR="00A21F6B" w:rsidRPr="000B1BE2" w:rsidRDefault="00A21F6B" w:rsidP="00A21F6B">
            <w:pPr>
              <w:spacing w:after="0" w:line="240" w:lineRule="auto"/>
              <w:jc w:val="center"/>
              <w:rPr>
                <w:rFonts w:ascii="Times New Roman" w:eastAsia="Times New Roman" w:hAnsi="Times New Roman" w:cs="Times New Roman"/>
                <w:sz w:val="24"/>
                <w:szCs w:val="24"/>
                <w:lang w:eastAsia="cs-CZ"/>
              </w:rPr>
            </w:pPr>
            <w:r w:rsidRPr="000B1BE2">
              <w:rPr>
                <w:rFonts w:ascii="Arial" w:eastAsia="Times New Roman" w:hAnsi="Arial" w:cs="Arial"/>
                <w:color w:val="000000"/>
                <w:sz w:val="20"/>
                <w:szCs w:val="20"/>
                <w:lang w:eastAsia="cs-CZ"/>
              </w:rPr>
              <w:t> </w:t>
            </w:r>
          </w:p>
          <w:p w:rsidR="00A21F6B" w:rsidRPr="000B1BE2" w:rsidRDefault="00A21F6B" w:rsidP="00A21F6B">
            <w:pPr>
              <w:spacing w:after="0" w:line="240" w:lineRule="auto"/>
              <w:jc w:val="center"/>
              <w:rPr>
                <w:rFonts w:ascii="Times New Roman" w:eastAsia="Times New Roman" w:hAnsi="Times New Roman" w:cs="Times New Roman"/>
                <w:sz w:val="24"/>
                <w:szCs w:val="24"/>
                <w:lang w:eastAsia="cs-CZ"/>
              </w:rPr>
            </w:pPr>
            <w:r w:rsidRPr="000B1BE2">
              <w:rPr>
                <w:rFonts w:ascii="Arial" w:eastAsia="Times New Roman" w:hAnsi="Arial" w:cs="Arial"/>
                <w:color w:val="000000"/>
                <w:sz w:val="20"/>
                <w:szCs w:val="20"/>
                <w:lang w:eastAsia="cs-CZ"/>
              </w:rPr>
              <w:t> </w:t>
            </w:r>
          </w:p>
        </w:tc>
        <w:tc>
          <w:tcPr>
            <w:tcW w:w="1417" w:type="dxa"/>
            <w:vMerge w:val="restart"/>
            <w:tcBorders>
              <w:left w:val="single" w:sz="4" w:space="0" w:color="000000"/>
              <w:right w:val="single" w:sz="4" w:space="0" w:color="000000"/>
            </w:tcBorders>
            <w:tcMar>
              <w:top w:w="0" w:type="dxa"/>
              <w:left w:w="70" w:type="dxa"/>
              <w:bottom w:w="0" w:type="dxa"/>
              <w:right w:w="70" w:type="dxa"/>
            </w:tcMar>
            <w:hideMark/>
          </w:tcPr>
          <w:p w:rsidR="00A21F6B" w:rsidRPr="000B1BE2" w:rsidRDefault="00A21F6B" w:rsidP="00A21F6B">
            <w:pPr>
              <w:spacing w:after="240" w:line="240" w:lineRule="auto"/>
              <w:rPr>
                <w:rFonts w:ascii="Times New Roman" w:eastAsia="Times New Roman" w:hAnsi="Times New Roman" w:cs="Times New Roman"/>
                <w:sz w:val="24"/>
                <w:szCs w:val="24"/>
                <w:lang w:eastAsia="cs-CZ"/>
              </w:rPr>
            </w:pPr>
            <w:r w:rsidRPr="000B1BE2">
              <w:rPr>
                <w:rFonts w:ascii="Times New Roman" w:eastAsia="Times New Roman" w:hAnsi="Times New Roman" w:cs="Times New Roman"/>
                <w:sz w:val="24"/>
                <w:szCs w:val="24"/>
                <w:lang w:eastAsia="cs-CZ"/>
              </w:rPr>
              <w:br/>
            </w:r>
            <w:r w:rsidRPr="000B1BE2">
              <w:rPr>
                <w:rFonts w:ascii="Times New Roman" w:eastAsia="Times New Roman" w:hAnsi="Times New Roman" w:cs="Times New Roman"/>
                <w:sz w:val="24"/>
                <w:szCs w:val="24"/>
                <w:lang w:eastAsia="cs-CZ"/>
              </w:rPr>
              <w:br/>
            </w:r>
          </w:p>
          <w:p w:rsidR="00A21F6B" w:rsidRPr="000B1BE2" w:rsidRDefault="00627010" w:rsidP="00A21F6B">
            <w:pPr>
              <w:spacing w:after="0" w:line="240" w:lineRule="auto"/>
              <w:jc w:val="center"/>
              <w:rPr>
                <w:rFonts w:ascii="Times New Roman" w:eastAsia="Times New Roman" w:hAnsi="Times New Roman" w:cs="Times New Roman"/>
                <w:sz w:val="24"/>
                <w:szCs w:val="24"/>
                <w:lang w:eastAsia="cs-CZ"/>
              </w:rPr>
            </w:pPr>
            <w:r>
              <w:rPr>
                <w:rFonts w:ascii="Arial" w:eastAsia="Times New Roman" w:hAnsi="Arial" w:cs="Arial"/>
                <w:color w:val="000000"/>
                <w:sz w:val="20"/>
                <w:szCs w:val="20"/>
                <w:lang w:eastAsia="cs-CZ"/>
              </w:rPr>
              <w:t>Řešení p</w:t>
            </w:r>
            <w:r w:rsidR="00A21F6B" w:rsidRPr="000B1BE2">
              <w:rPr>
                <w:rFonts w:ascii="Arial" w:eastAsia="Times New Roman" w:hAnsi="Arial" w:cs="Arial"/>
                <w:color w:val="000000"/>
                <w:sz w:val="20"/>
                <w:szCs w:val="20"/>
                <w:lang w:eastAsia="cs-CZ"/>
              </w:rPr>
              <w:t>roblém</w:t>
            </w:r>
            <w:r>
              <w:rPr>
                <w:rFonts w:ascii="Arial" w:eastAsia="Times New Roman" w:hAnsi="Arial" w:cs="Arial"/>
                <w:color w:val="000000"/>
                <w:sz w:val="20"/>
                <w:szCs w:val="20"/>
                <w:lang w:eastAsia="cs-CZ"/>
              </w:rPr>
              <w:t>ů</w:t>
            </w:r>
          </w:p>
        </w:tc>
        <w:tc>
          <w:tcPr>
            <w:tcW w:w="1134" w:type="dxa"/>
            <w:vMerge w:val="restart"/>
            <w:tcBorders>
              <w:left w:val="single" w:sz="4" w:space="0" w:color="000000"/>
              <w:right w:val="single" w:sz="4" w:space="0" w:color="000000"/>
            </w:tcBorders>
            <w:tcMar>
              <w:top w:w="0" w:type="dxa"/>
              <w:left w:w="70" w:type="dxa"/>
              <w:bottom w:w="0" w:type="dxa"/>
              <w:right w:w="70" w:type="dxa"/>
            </w:tcMar>
            <w:hideMark/>
          </w:tcPr>
          <w:p w:rsidR="00A21F6B" w:rsidRPr="000B1BE2" w:rsidRDefault="00A21F6B" w:rsidP="00A21F6B">
            <w:pPr>
              <w:spacing w:after="0" w:line="240" w:lineRule="auto"/>
              <w:jc w:val="center"/>
              <w:rPr>
                <w:rFonts w:ascii="Times New Roman" w:eastAsia="Times New Roman" w:hAnsi="Times New Roman" w:cs="Times New Roman"/>
                <w:sz w:val="24"/>
                <w:szCs w:val="24"/>
                <w:lang w:eastAsia="cs-CZ"/>
              </w:rPr>
            </w:pPr>
            <w:r w:rsidRPr="000B1BE2">
              <w:rPr>
                <w:rFonts w:ascii="Arial" w:eastAsia="Times New Roman" w:hAnsi="Arial" w:cs="Arial"/>
                <w:color w:val="000000"/>
                <w:sz w:val="20"/>
                <w:szCs w:val="20"/>
                <w:lang w:eastAsia="cs-CZ"/>
              </w:rPr>
              <w:t> </w:t>
            </w:r>
          </w:p>
          <w:p w:rsidR="00A21F6B" w:rsidRPr="000B1BE2" w:rsidRDefault="00A21F6B" w:rsidP="00A21F6B">
            <w:pPr>
              <w:spacing w:after="0" w:line="240" w:lineRule="auto"/>
              <w:jc w:val="center"/>
              <w:rPr>
                <w:rFonts w:ascii="Times New Roman" w:eastAsia="Times New Roman" w:hAnsi="Times New Roman" w:cs="Times New Roman"/>
                <w:sz w:val="24"/>
                <w:szCs w:val="24"/>
                <w:lang w:eastAsia="cs-CZ"/>
              </w:rPr>
            </w:pPr>
            <w:r w:rsidRPr="000B1BE2">
              <w:rPr>
                <w:rFonts w:ascii="Arial" w:eastAsia="Times New Roman" w:hAnsi="Arial" w:cs="Arial"/>
                <w:color w:val="000000"/>
                <w:sz w:val="20"/>
                <w:szCs w:val="20"/>
                <w:lang w:eastAsia="cs-CZ"/>
              </w:rPr>
              <w:t> </w:t>
            </w:r>
          </w:p>
          <w:p w:rsidR="00A21F6B" w:rsidRPr="000B1BE2" w:rsidRDefault="00A21F6B" w:rsidP="00A21F6B">
            <w:pPr>
              <w:spacing w:after="0" w:line="240" w:lineRule="auto"/>
              <w:jc w:val="center"/>
              <w:rPr>
                <w:rFonts w:ascii="Times New Roman" w:eastAsia="Times New Roman" w:hAnsi="Times New Roman" w:cs="Times New Roman"/>
                <w:sz w:val="24"/>
                <w:szCs w:val="24"/>
                <w:lang w:eastAsia="cs-CZ"/>
              </w:rPr>
            </w:pPr>
            <w:r w:rsidRPr="000B1BE2">
              <w:rPr>
                <w:rFonts w:ascii="Arial" w:eastAsia="Times New Roman" w:hAnsi="Arial" w:cs="Arial"/>
                <w:color w:val="000000"/>
                <w:sz w:val="20"/>
                <w:szCs w:val="20"/>
                <w:lang w:eastAsia="cs-CZ"/>
              </w:rPr>
              <w:t> </w:t>
            </w:r>
          </w:p>
        </w:tc>
        <w:tc>
          <w:tcPr>
            <w:tcW w:w="1843" w:type="dxa"/>
            <w:vMerge w:val="restart"/>
            <w:tcBorders>
              <w:left w:val="single" w:sz="4" w:space="0" w:color="000000"/>
              <w:right w:val="single" w:sz="4" w:space="0" w:color="000000"/>
            </w:tcBorders>
            <w:tcMar>
              <w:top w:w="0" w:type="dxa"/>
              <w:left w:w="70" w:type="dxa"/>
              <w:bottom w:w="0" w:type="dxa"/>
              <w:right w:w="70" w:type="dxa"/>
            </w:tcMar>
            <w:hideMark/>
          </w:tcPr>
          <w:p w:rsidR="00A21F6B" w:rsidRPr="000B1BE2" w:rsidRDefault="00A21F6B" w:rsidP="00A21F6B">
            <w:pPr>
              <w:spacing w:after="0" w:line="240" w:lineRule="auto"/>
              <w:jc w:val="center"/>
              <w:rPr>
                <w:rFonts w:ascii="Times New Roman" w:eastAsia="Times New Roman" w:hAnsi="Times New Roman" w:cs="Times New Roman"/>
                <w:sz w:val="24"/>
                <w:szCs w:val="24"/>
                <w:lang w:eastAsia="cs-CZ"/>
              </w:rPr>
            </w:pPr>
            <w:r w:rsidRPr="000B1BE2">
              <w:rPr>
                <w:rFonts w:ascii="Arial" w:eastAsia="Times New Roman" w:hAnsi="Arial" w:cs="Arial"/>
                <w:color w:val="000000"/>
                <w:sz w:val="20"/>
                <w:szCs w:val="20"/>
                <w:lang w:eastAsia="cs-CZ"/>
              </w:rPr>
              <w:t> </w:t>
            </w:r>
          </w:p>
          <w:p w:rsidR="00A21F6B" w:rsidRPr="000B1BE2" w:rsidRDefault="00A21F6B" w:rsidP="00A21F6B">
            <w:pPr>
              <w:spacing w:after="0" w:line="240" w:lineRule="auto"/>
              <w:jc w:val="center"/>
              <w:rPr>
                <w:rFonts w:ascii="Times New Roman" w:eastAsia="Times New Roman" w:hAnsi="Times New Roman" w:cs="Times New Roman"/>
                <w:sz w:val="24"/>
                <w:szCs w:val="24"/>
                <w:lang w:eastAsia="cs-CZ"/>
              </w:rPr>
            </w:pPr>
            <w:r w:rsidRPr="000B1BE2">
              <w:rPr>
                <w:rFonts w:ascii="Arial" w:eastAsia="Times New Roman" w:hAnsi="Arial" w:cs="Arial"/>
                <w:color w:val="000000"/>
                <w:sz w:val="20"/>
                <w:szCs w:val="20"/>
                <w:lang w:eastAsia="cs-CZ"/>
              </w:rPr>
              <w:t> </w:t>
            </w:r>
          </w:p>
          <w:p w:rsidR="00A21F6B" w:rsidRPr="000B1BE2" w:rsidRDefault="00A21F6B" w:rsidP="00A21F6B">
            <w:pPr>
              <w:spacing w:after="0" w:line="240" w:lineRule="auto"/>
              <w:jc w:val="center"/>
              <w:rPr>
                <w:rFonts w:ascii="Times New Roman" w:eastAsia="Times New Roman" w:hAnsi="Times New Roman" w:cs="Times New Roman"/>
                <w:sz w:val="24"/>
                <w:szCs w:val="24"/>
                <w:lang w:eastAsia="cs-CZ"/>
              </w:rPr>
            </w:pPr>
            <w:r w:rsidRPr="000B1BE2">
              <w:rPr>
                <w:rFonts w:ascii="Arial" w:eastAsia="Times New Roman" w:hAnsi="Arial" w:cs="Arial"/>
                <w:color w:val="000000"/>
                <w:sz w:val="20"/>
                <w:szCs w:val="20"/>
                <w:lang w:eastAsia="cs-CZ"/>
              </w:rPr>
              <w:t> </w:t>
            </w:r>
          </w:p>
        </w:tc>
      </w:tr>
      <w:tr w:rsidR="00A21F6B" w:rsidRPr="000B1BE2" w:rsidTr="001C7EFD">
        <w:trPr>
          <w:gridAfter w:val="1"/>
          <w:wAfter w:w="50" w:type="dxa"/>
        </w:trPr>
        <w:tc>
          <w:tcPr>
            <w:tcW w:w="851" w:type="dxa"/>
            <w:tcBorders>
              <w:left w:val="single" w:sz="4" w:space="0" w:color="000000"/>
              <w:right w:val="single" w:sz="4" w:space="0" w:color="000000"/>
            </w:tcBorders>
            <w:tcMar>
              <w:top w:w="0" w:type="dxa"/>
              <w:left w:w="70" w:type="dxa"/>
              <w:bottom w:w="0" w:type="dxa"/>
              <w:right w:w="70" w:type="dxa"/>
            </w:tcMar>
            <w:hideMark/>
          </w:tcPr>
          <w:p w:rsidR="00A21F6B" w:rsidRPr="000B1BE2" w:rsidRDefault="00A21F6B" w:rsidP="00A21F6B">
            <w:pPr>
              <w:spacing w:after="0" w:line="240" w:lineRule="auto"/>
              <w:rPr>
                <w:rFonts w:ascii="Times New Roman" w:eastAsia="Times New Roman" w:hAnsi="Times New Roman" w:cs="Times New Roman"/>
                <w:sz w:val="24"/>
                <w:szCs w:val="24"/>
                <w:lang w:eastAsia="cs-CZ"/>
              </w:rPr>
            </w:pPr>
            <w:r w:rsidRPr="000B1BE2">
              <w:rPr>
                <w:rFonts w:ascii="Arial" w:eastAsia="Times New Roman" w:hAnsi="Arial" w:cs="Arial"/>
                <w:color w:val="000000"/>
                <w:sz w:val="20"/>
                <w:szCs w:val="20"/>
                <w:lang w:eastAsia="cs-CZ"/>
              </w:rPr>
              <w:t> </w:t>
            </w:r>
          </w:p>
        </w:tc>
        <w:tc>
          <w:tcPr>
            <w:tcW w:w="993" w:type="dxa"/>
            <w:tcBorders>
              <w:left w:val="single" w:sz="4" w:space="0" w:color="000000"/>
              <w:right w:val="single" w:sz="4" w:space="0" w:color="000000"/>
            </w:tcBorders>
          </w:tcPr>
          <w:p w:rsidR="00A21F6B" w:rsidRPr="000B1BE2" w:rsidRDefault="00A21F6B" w:rsidP="00A21F6B">
            <w:pPr>
              <w:spacing w:after="0" w:line="240" w:lineRule="auto"/>
              <w:rPr>
                <w:rFonts w:ascii="Times New Roman" w:eastAsia="Times New Roman" w:hAnsi="Times New Roman" w:cs="Times New Roman"/>
                <w:sz w:val="24"/>
                <w:szCs w:val="24"/>
                <w:lang w:eastAsia="cs-CZ"/>
              </w:rPr>
            </w:pPr>
          </w:p>
        </w:tc>
        <w:tc>
          <w:tcPr>
            <w:tcW w:w="2409" w:type="dxa"/>
            <w:vMerge/>
            <w:tcBorders>
              <w:left w:val="single" w:sz="4" w:space="0" w:color="000000"/>
              <w:right w:val="single" w:sz="4" w:space="0" w:color="000000"/>
            </w:tcBorders>
            <w:vAlign w:val="center"/>
            <w:hideMark/>
          </w:tcPr>
          <w:p w:rsidR="00A21F6B" w:rsidRPr="000B1BE2" w:rsidRDefault="00A21F6B" w:rsidP="00A21F6B">
            <w:pPr>
              <w:spacing w:after="0" w:line="240" w:lineRule="auto"/>
              <w:rPr>
                <w:rFonts w:ascii="Times New Roman" w:eastAsia="Times New Roman" w:hAnsi="Times New Roman" w:cs="Times New Roman"/>
                <w:sz w:val="24"/>
                <w:szCs w:val="24"/>
                <w:lang w:eastAsia="cs-CZ"/>
              </w:rPr>
            </w:pPr>
          </w:p>
        </w:tc>
        <w:tc>
          <w:tcPr>
            <w:tcW w:w="1985" w:type="dxa"/>
            <w:vMerge/>
            <w:tcBorders>
              <w:left w:val="single" w:sz="4" w:space="0" w:color="000000"/>
              <w:right w:val="single" w:sz="4" w:space="0" w:color="000000"/>
            </w:tcBorders>
            <w:vAlign w:val="center"/>
            <w:hideMark/>
          </w:tcPr>
          <w:p w:rsidR="00A21F6B" w:rsidRPr="000B1BE2" w:rsidRDefault="00A21F6B" w:rsidP="00A21F6B">
            <w:pPr>
              <w:spacing w:after="0" w:line="240" w:lineRule="auto"/>
              <w:rPr>
                <w:rFonts w:ascii="Times New Roman" w:eastAsia="Times New Roman" w:hAnsi="Times New Roman" w:cs="Times New Roman"/>
                <w:sz w:val="24"/>
                <w:szCs w:val="24"/>
                <w:lang w:eastAsia="cs-CZ"/>
              </w:rPr>
            </w:pPr>
          </w:p>
        </w:tc>
        <w:tc>
          <w:tcPr>
            <w:tcW w:w="1417" w:type="dxa"/>
            <w:vMerge/>
            <w:tcBorders>
              <w:left w:val="single" w:sz="4" w:space="0" w:color="000000"/>
              <w:right w:val="single" w:sz="4" w:space="0" w:color="000000"/>
            </w:tcBorders>
            <w:vAlign w:val="center"/>
            <w:hideMark/>
          </w:tcPr>
          <w:p w:rsidR="00A21F6B" w:rsidRPr="000B1BE2" w:rsidRDefault="00A21F6B" w:rsidP="00A21F6B">
            <w:pPr>
              <w:spacing w:after="0" w:line="240" w:lineRule="auto"/>
              <w:rPr>
                <w:rFonts w:ascii="Times New Roman" w:eastAsia="Times New Roman" w:hAnsi="Times New Roman" w:cs="Times New Roman"/>
                <w:sz w:val="24"/>
                <w:szCs w:val="24"/>
                <w:lang w:eastAsia="cs-CZ"/>
              </w:rPr>
            </w:pPr>
          </w:p>
        </w:tc>
        <w:tc>
          <w:tcPr>
            <w:tcW w:w="1134" w:type="dxa"/>
            <w:vMerge/>
            <w:tcBorders>
              <w:left w:val="single" w:sz="4" w:space="0" w:color="000000"/>
              <w:right w:val="single" w:sz="4" w:space="0" w:color="000000"/>
            </w:tcBorders>
            <w:vAlign w:val="center"/>
            <w:hideMark/>
          </w:tcPr>
          <w:p w:rsidR="00A21F6B" w:rsidRPr="000B1BE2" w:rsidRDefault="00A21F6B" w:rsidP="00A21F6B">
            <w:pPr>
              <w:spacing w:after="0" w:line="240" w:lineRule="auto"/>
              <w:rPr>
                <w:rFonts w:ascii="Times New Roman" w:eastAsia="Times New Roman" w:hAnsi="Times New Roman" w:cs="Times New Roman"/>
                <w:sz w:val="24"/>
                <w:szCs w:val="24"/>
                <w:lang w:eastAsia="cs-CZ"/>
              </w:rPr>
            </w:pPr>
          </w:p>
        </w:tc>
        <w:tc>
          <w:tcPr>
            <w:tcW w:w="1843" w:type="dxa"/>
            <w:vMerge/>
            <w:tcBorders>
              <w:left w:val="single" w:sz="4" w:space="0" w:color="000000"/>
              <w:right w:val="single" w:sz="4" w:space="0" w:color="000000"/>
            </w:tcBorders>
            <w:vAlign w:val="center"/>
            <w:hideMark/>
          </w:tcPr>
          <w:p w:rsidR="00A21F6B" w:rsidRPr="000B1BE2" w:rsidRDefault="00A21F6B" w:rsidP="00A21F6B">
            <w:pPr>
              <w:spacing w:after="0" w:line="240" w:lineRule="auto"/>
              <w:rPr>
                <w:rFonts w:ascii="Times New Roman" w:eastAsia="Times New Roman" w:hAnsi="Times New Roman" w:cs="Times New Roman"/>
                <w:sz w:val="24"/>
                <w:szCs w:val="24"/>
                <w:lang w:eastAsia="cs-CZ"/>
              </w:rPr>
            </w:pPr>
          </w:p>
        </w:tc>
      </w:tr>
      <w:tr w:rsidR="00A21F6B" w:rsidRPr="000B1BE2" w:rsidTr="001C7EFD">
        <w:trPr>
          <w:gridAfter w:val="1"/>
          <w:wAfter w:w="50" w:type="dxa"/>
        </w:trPr>
        <w:tc>
          <w:tcPr>
            <w:tcW w:w="851" w:type="dxa"/>
            <w:tcBorders>
              <w:left w:val="single" w:sz="4" w:space="0" w:color="000000"/>
              <w:right w:val="single" w:sz="4" w:space="0" w:color="000000"/>
            </w:tcBorders>
            <w:tcMar>
              <w:top w:w="0" w:type="dxa"/>
              <w:left w:w="70" w:type="dxa"/>
              <w:bottom w:w="0" w:type="dxa"/>
              <w:right w:w="70" w:type="dxa"/>
            </w:tcMar>
            <w:hideMark/>
          </w:tcPr>
          <w:p w:rsidR="00A21F6B" w:rsidRPr="000B1BE2" w:rsidRDefault="00A21F6B" w:rsidP="00A21F6B">
            <w:pPr>
              <w:spacing w:after="0" w:line="240" w:lineRule="auto"/>
              <w:rPr>
                <w:rFonts w:ascii="Times New Roman" w:eastAsia="Times New Roman" w:hAnsi="Times New Roman" w:cs="Times New Roman"/>
                <w:sz w:val="24"/>
                <w:szCs w:val="24"/>
                <w:lang w:eastAsia="cs-CZ"/>
              </w:rPr>
            </w:pPr>
            <w:r w:rsidRPr="000B1BE2">
              <w:rPr>
                <w:rFonts w:ascii="Arial" w:eastAsia="Times New Roman" w:hAnsi="Arial" w:cs="Arial"/>
                <w:color w:val="000000"/>
                <w:sz w:val="20"/>
                <w:szCs w:val="20"/>
                <w:lang w:eastAsia="cs-CZ"/>
              </w:rPr>
              <w:t> </w:t>
            </w:r>
          </w:p>
        </w:tc>
        <w:tc>
          <w:tcPr>
            <w:tcW w:w="993" w:type="dxa"/>
            <w:tcBorders>
              <w:left w:val="single" w:sz="4" w:space="0" w:color="000000"/>
              <w:right w:val="single" w:sz="4" w:space="0" w:color="000000"/>
            </w:tcBorders>
          </w:tcPr>
          <w:p w:rsidR="00A21F6B" w:rsidRPr="000B1BE2" w:rsidRDefault="00A21F6B" w:rsidP="00A21F6B">
            <w:pPr>
              <w:spacing w:after="0" w:line="240" w:lineRule="auto"/>
              <w:rPr>
                <w:rFonts w:ascii="Times New Roman" w:eastAsia="Times New Roman" w:hAnsi="Times New Roman" w:cs="Times New Roman"/>
                <w:sz w:val="24"/>
                <w:szCs w:val="24"/>
                <w:lang w:eastAsia="cs-CZ"/>
              </w:rPr>
            </w:pPr>
          </w:p>
        </w:tc>
        <w:tc>
          <w:tcPr>
            <w:tcW w:w="2409" w:type="dxa"/>
            <w:vMerge/>
            <w:tcBorders>
              <w:left w:val="single" w:sz="4" w:space="0" w:color="000000"/>
              <w:right w:val="single" w:sz="4" w:space="0" w:color="000000"/>
            </w:tcBorders>
            <w:vAlign w:val="center"/>
            <w:hideMark/>
          </w:tcPr>
          <w:p w:rsidR="00A21F6B" w:rsidRPr="000B1BE2" w:rsidRDefault="00A21F6B" w:rsidP="00A21F6B">
            <w:pPr>
              <w:spacing w:after="0" w:line="240" w:lineRule="auto"/>
              <w:rPr>
                <w:rFonts w:ascii="Times New Roman" w:eastAsia="Times New Roman" w:hAnsi="Times New Roman" w:cs="Times New Roman"/>
                <w:sz w:val="24"/>
                <w:szCs w:val="24"/>
                <w:lang w:eastAsia="cs-CZ"/>
              </w:rPr>
            </w:pPr>
          </w:p>
        </w:tc>
        <w:tc>
          <w:tcPr>
            <w:tcW w:w="1985" w:type="dxa"/>
            <w:vMerge/>
            <w:tcBorders>
              <w:left w:val="single" w:sz="4" w:space="0" w:color="000000"/>
              <w:right w:val="single" w:sz="4" w:space="0" w:color="000000"/>
            </w:tcBorders>
            <w:vAlign w:val="center"/>
            <w:hideMark/>
          </w:tcPr>
          <w:p w:rsidR="00A21F6B" w:rsidRPr="000B1BE2" w:rsidRDefault="00A21F6B" w:rsidP="00A21F6B">
            <w:pPr>
              <w:spacing w:after="0" w:line="240" w:lineRule="auto"/>
              <w:rPr>
                <w:rFonts w:ascii="Times New Roman" w:eastAsia="Times New Roman" w:hAnsi="Times New Roman" w:cs="Times New Roman"/>
                <w:sz w:val="24"/>
                <w:szCs w:val="24"/>
                <w:lang w:eastAsia="cs-CZ"/>
              </w:rPr>
            </w:pPr>
          </w:p>
        </w:tc>
        <w:tc>
          <w:tcPr>
            <w:tcW w:w="1417" w:type="dxa"/>
            <w:vMerge/>
            <w:tcBorders>
              <w:left w:val="single" w:sz="4" w:space="0" w:color="000000"/>
              <w:right w:val="single" w:sz="4" w:space="0" w:color="000000"/>
            </w:tcBorders>
            <w:vAlign w:val="center"/>
            <w:hideMark/>
          </w:tcPr>
          <w:p w:rsidR="00A21F6B" w:rsidRPr="000B1BE2" w:rsidRDefault="00A21F6B" w:rsidP="00A21F6B">
            <w:pPr>
              <w:spacing w:after="0" w:line="240" w:lineRule="auto"/>
              <w:rPr>
                <w:rFonts w:ascii="Times New Roman" w:eastAsia="Times New Roman" w:hAnsi="Times New Roman" w:cs="Times New Roman"/>
                <w:sz w:val="24"/>
                <w:szCs w:val="24"/>
                <w:lang w:eastAsia="cs-CZ"/>
              </w:rPr>
            </w:pPr>
          </w:p>
        </w:tc>
        <w:tc>
          <w:tcPr>
            <w:tcW w:w="1134" w:type="dxa"/>
            <w:vMerge/>
            <w:tcBorders>
              <w:left w:val="single" w:sz="4" w:space="0" w:color="000000"/>
              <w:right w:val="single" w:sz="4" w:space="0" w:color="000000"/>
            </w:tcBorders>
            <w:vAlign w:val="center"/>
            <w:hideMark/>
          </w:tcPr>
          <w:p w:rsidR="00A21F6B" w:rsidRPr="000B1BE2" w:rsidRDefault="00A21F6B" w:rsidP="00A21F6B">
            <w:pPr>
              <w:spacing w:after="0" w:line="240" w:lineRule="auto"/>
              <w:rPr>
                <w:rFonts w:ascii="Times New Roman" w:eastAsia="Times New Roman" w:hAnsi="Times New Roman" w:cs="Times New Roman"/>
                <w:sz w:val="24"/>
                <w:szCs w:val="24"/>
                <w:lang w:eastAsia="cs-CZ"/>
              </w:rPr>
            </w:pPr>
          </w:p>
        </w:tc>
        <w:tc>
          <w:tcPr>
            <w:tcW w:w="1843" w:type="dxa"/>
            <w:vMerge/>
            <w:tcBorders>
              <w:left w:val="single" w:sz="4" w:space="0" w:color="000000"/>
              <w:right w:val="single" w:sz="4" w:space="0" w:color="000000"/>
            </w:tcBorders>
            <w:vAlign w:val="center"/>
            <w:hideMark/>
          </w:tcPr>
          <w:p w:rsidR="00A21F6B" w:rsidRPr="000B1BE2" w:rsidRDefault="00A21F6B" w:rsidP="00A21F6B">
            <w:pPr>
              <w:spacing w:after="0" w:line="240" w:lineRule="auto"/>
              <w:rPr>
                <w:rFonts w:ascii="Times New Roman" w:eastAsia="Times New Roman" w:hAnsi="Times New Roman" w:cs="Times New Roman"/>
                <w:sz w:val="24"/>
                <w:szCs w:val="24"/>
                <w:lang w:eastAsia="cs-CZ"/>
              </w:rPr>
            </w:pPr>
          </w:p>
        </w:tc>
      </w:tr>
      <w:tr w:rsidR="00A21F6B" w:rsidRPr="000B1BE2" w:rsidTr="005C1D7A">
        <w:trPr>
          <w:gridAfter w:val="1"/>
          <w:wAfter w:w="50" w:type="dxa"/>
        </w:trPr>
        <w:tc>
          <w:tcPr>
            <w:tcW w:w="851" w:type="dxa"/>
            <w:tcBorders>
              <w:left w:val="single" w:sz="4" w:space="0" w:color="000000"/>
              <w:right w:val="single" w:sz="4" w:space="0" w:color="000000"/>
            </w:tcBorders>
            <w:tcMar>
              <w:top w:w="0" w:type="dxa"/>
              <w:left w:w="70" w:type="dxa"/>
              <w:bottom w:w="0" w:type="dxa"/>
              <w:right w:w="70" w:type="dxa"/>
            </w:tcMar>
            <w:hideMark/>
          </w:tcPr>
          <w:p w:rsidR="00A21F6B" w:rsidRPr="000B1BE2" w:rsidRDefault="00A21F6B" w:rsidP="00A21F6B">
            <w:pPr>
              <w:spacing w:after="0" w:line="240" w:lineRule="auto"/>
              <w:rPr>
                <w:rFonts w:ascii="Times New Roman" w:eastAsia="Times New Roman" w:hAnsi="Times New Roman" w:cs="Times New Roman"/>
                <w:sz w:val="24"/>
                <w:szCs w:val="24"/>
                <w:lang w:eastAsia="cs-CZ"/>
              </w:rPr>
            </w:pPr>
            <w:r w:rsidRPr="000B1BE2">
              <w:rPr>
                <w:rFonts w:ascii="Arial" w:eastAsia="Times New Roman" w:hAnsi="Arial" w:cs="Arial"/>
                <w:color w:val="000000"/>
                <w:sz w:val="20"/>
                <w:szCs w:val="20"/>
                <w:lang w:eastAsia="cs-CZ"/>
              </w:rPr>
              <w:t> </w:t>
            </w:r>
          </w:p>
        </w:tc>
        <w:tc>
          <w:tcPr>
            <w:tcW w:w="993" w:type="dxa"/>
            <w:tcBorders>
              <w:left w:val="single" w:sz="4" w:space="0" w:color="000000"/>
              <w:right w:val="single" w:sz="4" w:space="0" w:color="000000"/>
            </w:tcBorders>
          </w:tcPr>
          <w:p w:rsidR="00A21F6B" w:rsidRPr="000B1BE2" w:rsidRDefault="005C1D7A" w:rsidP="00A21F6B">
            <w:pPr>
              <w:spacing w:after="0" w:line="240" w:lineRule="auto"/>
              <w:rPr>
                <w:rFonts w:ascii="Arial" w:eastAsia="Times New Roman" w:hAnsi="Arial" w:cs="Arial"/>
                <w:color w:val="000000"/>
                <w:sz w:val="20"/>
                <w:szCs w:val="20"/>
                <w:lang w:eastAsia="cs-CZ"/>
              </w:rPr>
            </w:pPr>
            <w:r w:rsidRPr="001043B9">
              <w:rPr>
                <w:rFonts w:ascii="Arial" w:hAnsi="Arial" w:cs="Arial"/>
                <w:sz w:val="20"/>
                <w:szCs w:val="30"/>
                <w:shd w:val="clear" w:color="auto" w:fill="FFFFFF"/>
              </w:rPr>
              <w:t>TV-5-1-0</w:t>
            </w:r>
            <w:r>
              <w:rPr>
                <w:rFonts w:ascii="Arial" w:hAnsi="Arial" w:cs="Arial"/>
                <w:sz w:val="20"/>
                <w:szCs w:val="30"/>
                <w:shd w:val="clear" w:color="auto" w:fill="FFFFFF"/>
              </w:rPr>
              <w:t>3</w:t>
            </w:r>
          </w:p>
        </w:tc>
        <w:tc>
          <w:tcPr>
            <w:tcW w:w="2409" w:type="dxa"/>
            <w:vMerge w:val="restart"/>
            <w:tcBorders>
              <w:left w:val="single" w:sz="4" w:space="0" w:color="000000"/>
              <w:right w:val="single" w:sz="4" w:space="0" w:color="000000"/>
            </w:tcBorders>
            <w:tcMar>
              <w:top w:w="0" w:type="dxa"/>
              <w:left w:w="70" w:type="dxa"/>
              <w:bottom w:w="0" w:type="dxa"/>
              <w:right w:w="70" w:type="dxa"/>
            </w:tcMar>
            <w:hideMark/>
          </w:tcPr>
          <w:p w:rsidR="00A21F6B" w:rsidRPr="000B1BE2" w:rsidRDefault="00A21F6B" w:rsidP="00A21F6B">
            <w:pPr>
              <w:spacing w:after="0" w:line="240" w:lineRule="auto"/>
              <w:rPr>
                <w:rFonts w:ascii="Times New Roman" w:eastAsia="Times New Roman" w:hAnsi="Times New Roman" w:cs="Times New Roman"/>
                <w:sz w:val="24"/>
                <w:szCs w:val="24"/>
                <w:lang w:eastAsia="cs-CZ"/>
              </w:rPr>
            </w:pPr>
            <w:r w:rsidRPr="000B1BE2">
              <w:rPr>
                <w:rFonts w:ascii="Arial" w:eastAsia="Times New Roman" w:hAnsi="Arial" w:cs="Arial"/>
                <w:color w:val="000000"/>
                <w:sz w:val="20"/>
                <w:szCs w:val="20"/>
                <w:lang w:eastAsia="cs-CZ"/>
              </w:rPr>
              <w:t>Chodí bez dopomoci po kladině.</w:t>
            </w:r>
          </w:p>
          <w:p w:rsidR="00A21F6B" w:rsidRPr="000B1BE2" w:rsidRDefault="00A21F6B" w:rsidP="00A21F6B">
            <w:pPr>
              <w:spacing w:after="0" w:line="240" w:lineRule="auto"/>
              <w:rPr>
                <w:rFonts w:ascii="Times New Roman" w:eastAsia="Times New Roman" w:hAnsi="Times New Roman" w:cs="Times New Roman"/>
                <w:sz w:val="24"/>
                <w:szCs w:val="24"/>
                <w:lang w:eastAsia="cs-CZ"/>
              </w:rPr>
            </w:pPr>
            <w:r w:rsidRPr="000B1BE2">
              <w:rPr>
                <w:rFonts w:ascii="Arial" w:eastAsia="Times New Roman" w:hAnsi="Arial" w:cs="Arial"/>
                <w:color w:val="000000"/>
                <w:sz w:val="20"/>
                <w:szCs w:val="20"/>
                <w:lang w:eastAsia="cs-CZ"/>
              </w:rPr>
              <w:t>Předvádí na kladině poskoky.</w:t>
            </w:r>
          </w:p>
        </w:tc>
        <w:tc>
          <w:tcPr>
            <w:tcW w:w="1985" w:type="dxa"/>
            <w:vMerge w:val="restart"/>
            <w:tcBorders>
              <w:left w:val="single" w:sz="4" w:space="0" w:color="000000"/>
              <w:right w:val="single" w:sz="4" w:space="0" w:color="000000"/>
            </w:tcBorders>
            <w:tcMar>
              <w:top w:w="0" w:type="dxa"/>
              <w:left w:w="70" w:type="dxa"/>
              <w:bottom w:w="0" w:type="dxa"/>
              <w:right w:w="70" w:type="dxa"/>
            </w:tcMar>
            <w:hideMark/>
          </w:tcPr>
          <w:p w:rsidR="00A21F6B" w:rsidRPr="000B1BE2" w:rsidRDefault="00A21F6B" w:rsidP="00A21F6B">
            <w:pPr>
              <w:spacing w:after="0" w:line="240" w:lineRule="auto"/>
              <w:jc w:val="center"/>
              <w:rPr>
                <w:rFonts w:ascii="Times New Roman" w:eastAsia="Times New Roman" w:hAnsi="Times New Roman" w:cs="Times New Roman"/>
                <w:sz w:val="24"/>
                <w:szCs w:val="24"/>
                <w:lang w:eastAsia="cs-CZ"/>
              </w:rPr>
            </w:pPr>
            <w:r w:rsidRPr="000B1BE2">
              <w:rPr>
                <w:rFonts w:ascii="Arial" w:eastAsia="Times New Roman" w:hAnsi="Arial" w:cs="Arial"/>
                <w:color w:val="000000"/>
                <w:sz w:val="20"/>
                <w:szCs w:val="20"/>
                <w:lang w:eastAsia="cs-CZ"/>
              </w:rPr>
              <w:t>Kladina</w:t>
            </w:r>
          </w:p>
          <w:p w:rsidR="00A21F6B" w:rsidRPr="000B1BE2" w:rsidRDefault="00A21F6B" w:rsidP="00A21F6B">
            <w:pPr>
              <w:spacing w:after="0" w:line="240" w:lineRule="auto"/>
              <w:jc w:val="center"/>
              <w:rPr>
                <w:rFonts w:ascii="Times New Roman" w:eastAsia="Times New Roman" w:hAnsi="Times New Roman" w:cs="Times New Roman"/>
                <w:sz w:val="24"/>
                <w:szCs w:val="24"/>
                <w:lang w:eastAsia="cs-CZ"/>
              </w:rPr>
            </w:pPr>
            <w:r w:rsidRPr="000B1BE2">
              <w:rPr>
                <w:rFonts w:ascii="Arial" w:eastAsia="Times New Roman" w:hAnsi="Arial" w:cs="Arial"/>
                <w:color w:val="000000"/>
                <w:sz w:val="20"/>
                <w:szCs w:val="20"/>
                <w:lang w:eastAsia="cs-CZ"/>
              </w:rPr>
              <w:t> </w:t>
            </w:r>
          </w:p>
        </w:tc>
        <w:tc>
          <w:tcPr>
            <w:tcW w:w="1417" w:type="dxa"/>
            <w:vMerge w:val="restart"/>
            <w:tcBorders>
              <w:left w:val="single" w:sz="4" w:space="0" w:color="000000"/>
              <w:right w:val="single" w:sz="4" w:space="0" w:color="000000"/>
            </w:tcBorders>
            <w:tcMar>
              <w:top w:w="0" w:type="dxa"/>
              <w:left w:w="70" w:type="dxa"/>
              <w:bottom w:w="0" w:type="dxa"/>
              <w:right w:w="70" w:type="dxa"/>
            </w:tcMar>
            <w:hideMark/>
          </w:tcPr>
          <w:p w:rsidR="00A21F6B" w:rsidRPr="000B1BE2" w:rsidRDefault="00A21F6B" w:rsidP="00A21F6B">
            <w:pPr>
              <w:spacing w:after="0" w:line="240" w:lineRule="auto"/>
              <w:jc w:val="center"/>
              <w:rPr>
                <w:rFonts w:ascii="Times New Roman" w:eastAsia="Times New Roman" w:hAnsi="Times New Roman" w:cs="Times New Roman"/>
                <w:sz w:val="24"/>
                <w:szCs w:val="24"/>
                <w:lang w:eastAsia="cs-CZ"/>
              </w:rPr>
            </w:pPr>
            <w:r w:rsidRPr="000B1BE2">
              <w:rPr>
                <w:rFonts w:ascii="Arial" w:eastAsia="Times New Roman" w:hAnsi="Arial" w:cs="Arial"/>
                <w:color w:val="000000"/>
                <w:sz w:val="20"/>
                <w:szCs w:val="20"/>
                <w:lang w:eastAsia="cs-CZ"/>
              </w:rPr>
              <w:t>Učení</w:t>
            </w:r>
          </w:p>
          <w:p w:rsidR="00A21F6B" w:rsidRPr="000B1BE2" w:rsidRDefault="00A21F6B" w:rsidP="00A21F6B">
            <w:pPr>
              <w:spacing w:after="0" w:line="240" w:lineRule="auto"/>
              <w:jc w:val="center"/>
              <w:rPr>
                <w:rFonts w:ascii="Times New Roman" w:eastAsia="Times New Roman" w:hAnsi="Times New Roman" w:cs="Times New Roman"/>
                <w:sz w:val="24"/>
                <w:szCs w:val="24"/>
                <w:lang w:eastAsia="cs-CZ"/>
              </w:rPr>
            </w:pPr>
            <w:r w:rsidRPr="000B1BE2">
              <w:rPr>
                <w:rFonts w:ascii="Arial" w:eastAsia="Times New Roman" w:hAnsi="Arial" w:cs="Arial"/>
                <w:color w:val="000000"/>
                <w:sz w:val="20"/>
                <w:szCs w:val="20"/>
                <w:lang w:eastAsia="cs-CZ"/>
              </w:rPr>
              <w:t> </w:t>
            </w:r>
          </w:p>
        </w:tc>
        <w:tc>
          <w:tcPr>
            <w:tcW w:w="1134" w:type="dxa"/>
            <w:vMerge w:val="restart"/>
            <w:tcBorders>
              <w:left w:val="single" w:sz="4" w:space="0" w:color="000000"/>
              <w:right w:val="single" w:sz="4" w:space="0" w:color="000000"/>
            </w:tcBorders>
            <w:tcMar>
              <w:top w:w="0" w:type="dxa"/>
              <w:left w:w="70" w:type="dxa"/>
              <w:bottom w:w="0" w:type="dxa"/>
              <w:right w:w="70" w:type="dxa"/>
            </w:tcMar>
            <w:hideMark/>
          </w:tcPr>
          <w:p w:rsidR="00A21F6B" w:rsidRPr="000B1BE2" w:rsidRDefault="00A21F6B" w:rsidP="00A21F6B">
            <w:pPr>
              <w:spacing w:after="0" w:line="240" w:lineRule="auto"/>
              <w:jc w:val="center"/>
              <w:rPr>
                <w:rFonts w:ascii="Times New Roman" w:eastAsia="Times New Roman" w:hAnsi="Times New Roman" w:cs="Times New Roman"/>
                <w:sz w:val="24"/>
                <w:szCs w:val="24"/>
                <w:lang w:eastAsia="cs-CZ"/>
              </w:rPr>
            </w:pPr>
            <w:r w:rsidRPr="000B1BE2">
              <w:rPr>
                <w:rFonts w:ascii="Arial" w:eastAsia="Times New Roman" w:hAnsi="Arial" w:cs="Arial"/>
                <w:color w:val="000000"/>
                <w:sz w:val="20"/>
                <w:szCs w:val="20"/>
                <w:lang w:eastAsia="cs-CZ"/>
              </w:rPr>
              <w:t> </w:t>
            </w:r>
          </w:p>
          <w:p w:rsidR="00A21F6B" w:rsidRPr="000B1BE2" w:rsidRDefault="00A21F6B" w:rsidP="00A21F6B">
            <w:pPr>
              <w:spacing w:after="0" w:line="240" w:lineRule="auto"/>
              <w:jc w:val="center"/>
              <w:rPr>
                <w:rFonts w:ascii="Times New Roman" w:eastAsia="Times New Roman" w:hAnsi="Times New Roman" w:cs="Times New Roman"/>
                <w:sz w:val="24"/>
                <w:szCs w:val="24"/>
                <w:lang w:eastAsia="cs-CZ"/>
              </w:rPr>
            </w:pPr>
            <w:r w:rsidRPr="000B1BE2">
              <w:rPr>
                <w:rFonts w:ascii="Arial" w:eastAsia="Times New Roman" w:hAnsi="Arial" w:cs="Arial"/>
                <w:color w:val="000000"/>
                <w:sz w:val="20"/>
                <w:szCs w:val="20"/>
                <w:lang w:eastAsia="cs-CZ"/>
              </w:rPr>
              <w:t> </w:t>
            </w:r>
          </w:p>
        </w:tc>
        <w:tc>
          <w:tcPr>
            <w:tcW w:w="1843" w:type="dxa"/>
            <w:vMerge w:val="restart"/>
            <w:tcBorders>
              <w:left w:val="single" w:sz="4" w:space="0" w:color="000000"/>
              <w:right w:val="single" w:sz="4" w:space="0" w:color="000000"/>
            </w:tcBorders>
            <w:tcMar>
              <w:top w:w="0" w:type="dxa"/>
              <w:left w:w="70" w:type="dxa"/>
              <w:bottom w:w="0" w:type="dxa"/>
              <w:right w:w="70" w:type="dxa"/>
            </w:tcMar>
            <w:hideMark/>
          </w:tcPr>
          <w:p w:rsidR="00A21F6B" w:rsidRPr="000B1BE2" w:rsidRDefault="00A21F6B" w:rsidP="00A21F6B">
            <w:pPr>
              <w:spacing w:after="0" w:line="240" w:lineRule="auto"/>
              <w:jc w:val="center"/>
              <w:rPr>
                <w:rFonts w:ascii="Times New Roman" w:eastAsia="Times New Roman" w:hAnsi="Times New Roman" w:cs="Times New Roman"/>
                <w:sz w:val="24"/>
                <w:szCs w:val="24"/>
                <w:lang w:eastAsia="cs-CZ"/>
              </w:rPr>
            </w:pPr>
            <w:r w:rsidRPr="000B1BE2">
              <w:rPr>
                <w:rFonts w:ascii="Arial" w:eastAsia="Times New Roman" w:hAnsi="Arial" w:cs="Arial"/>
                <w:color w:val="000000"/>
                <w:sz w:val="20"/>
                <w:szCs w:val="20"/>
                <w:lang w:eastAsia="cs-CZ"/>
              </w:rPr>
              <w:t> </w:t>
            </w:r>
          </w:p>
          <w:p w:rsidR="00A21F6B" w:rsidRPr="000B1BE2" w:rsidRDefault="00A21F6B" w:rsidP="00A21F6B">
            <w:pPr>
              <w:spacing w:after="0" w:line="240" w:lineRule="auto"/>
              <w:jc w:val="center"/>
              <w:rPr>
                <w:rFonts w:ascii="Times New Roman" w:eastAsia="Times New Roman" w:hAnsi="Times New Roman" w:cs="Times New Roman"/>
                <w:sz w:val="24"/>
                <w:szCs w:val="24"/>
                <w:lang w:eastAsia="cs-CZ"/>
              </w:rPr>
            </w:pPr>
            <w:r w:rsidRPr="000B1BE2">
              <w:rPr>
                <w:rFonts w:ascii="Arial" w:eastAsia="Times New Roman" w:hAnsi="Arial" w:cs="Arial"/>
                <w:color w:val="000000"/>
                <w:sz w:val="20"/>
                <w:szCs w:val="20"/>
                <w:lang w:eastAsia="cs-CZ"/>
              </w:rPr>
              <w:t> </w:t>
            </w:r>
          </w:p>
        </w:tc>
      </w:tr>
      <w:tr w:rsidR="00A21F6B" w:rsidRPr="000B1BE2" w:rsidTr="005C1D7A">
        <w:trPr>
          <w:gridAfter w:val="1"/>
          <w:wAfter w:w="50" w:type="dxa"/>
        </w:trPr>
        <w:tc>
          <w:tcPr>
            <w:tcW w:w="851" w:type="dxa"/>
            <w:tcBorders>
              <w:left w:val="single" w:sz="4" w:space="0" w:color="000000"/>
              <w:right w:val="single" w:sz="4" w:space="0" w:color="000000"/>
            </w:tcBorders>
            <w:tcMar>
              <w:top w:w="0" w:type="dxa"/>
              <w:left w:w="70" w:type="dxa"/>
              <w:bottom w:w="0" w:type="dxa"/>
              <w:right w:w="70" w:type="dxa"/>
            </w:tcMar>
            <w:hideMark/>
          </w:tcPr>
          <w:p w:rsidR="00A21F6B" w:rsidRPr="000B1BE2" w:rsidRDefault="00A21F6B" w:rsidP="00A21F6B">
            <w:pPr>
              <w:spacing w:after="0" w:line="185" w:lineRule="atLeast"/>
              <w:rPr>
                <w:rFonts w:ascii="Times New Roman" w:eastAsia="Times New Roman" w:hAnsi="Times New Roman" w:cs="Times New Roman"/>
                <w:sz w:val="24"/>
                <w:szCs w:val="24"/>
                <w:lang w:eastAsia="cs-CZ"/>
              </w:rPr>
            </w:pPr>
            <w:r w:rsidRPr="000B1BE2">
              <w:rPr>
                <w:rFonts w:ascii="Arial" w:eastAsia="Times New Roman" w:hAnsi="Arial" w:cs="Arial"/>
                <w:color w:val="000000"/>
                <w:sz w:val="20"/>
                <w:szCs w:val="20"/>
                <w:lang w:eastAsia="cs-CZ"/>
              </w:rPr>
              <w:t> </w:t>
            </w:r>
          </w:p>
        </w:tc>
        <w:tc>
          <w:tcPr>
            <w:tcW w:w="993" w:type="dxa"/>
            <w:tcBorders>
              <w:left w:val="single" w:sz="4" w:space="0" w:color="000000"/>
              <w:right w:val="single" w:sz="4" w:space="0" w:color="000000"/>
            </w:tcBorders>
          </w:tcPr>
          <w:p w:rsidR="00A21F6B" w:rsidRPr="000B1BE2" w:rsidRDefault="00A21F6B" w:rsidP="00A21F6B">
            <w:pPr>
              <w:spacing w:after="0" w:line="240" w:lineRule="auto"/>
              <w:rPr>
                <w:rFonts w:ascii="Times New Roman" w:eastAsia="Times New Roman" w:hAnsi="Times New Roman" w:cs="Times New Roman"/>
                <w:sz w:val="24"/>
                <w:szCs w:val="24"/>
                <w:lang w:eastAsia="cs-CZ"/>
              </w:rPr>
            </w:pPr>
          </w:p>
        </w:tc>
        <w:tc>
          <w:tcPr>
            <w:tcW w:w="2409" w:type="dxa"/>
            <w:vMerge/>
            <w:tcBorders>
              <w:left w:val="single" w:sz="4" w:space="0" w:color="000000"/>
              <w:right w:val="single" w:sz="4" w:space="0" w:color="000000"/>
            </w:tcBorders>
            <w:vAlign w:val="center"/>
            <w:hideMark/>
          </w:tcPr>
          <w:p w:rsidR="00A21F6B" w:rsidRPr="000B1BE2" w:rsidRDefault="00A21F6B" w:rsidP="00A21F6B">
            <w:pPr>
              <w:spacing w:after="0" w:line="240" w:lineRule="auto"/>
              <w:rPr>
                <w:rFonts w:ascii="Times New Roman" w:eastAsia="Times New Roman" w:hAnsi="Times New Roman" w:cs="Times New Roman"/>
                <w:sz w:val="24"/>
                <w:szCs w:val="24"/>
                <w:lang w:eastAsia="cs-CZ"/>
              </w:rPr>
            </w:pPr>
          </w:p>
        </w:tc>
        <w:tc>
          <w:tcPr>
            <w:tcW w:w="1985" w:type="dxa"/>
            <w:vMerge/>
            <w:tcBorders>
              <w:left w:val="single" w:sz="4" w:space="0" w:color="000000"/>
              <w:right w:val="single" w:sz="4" w:space="0" w:color="000000"/>
            </w:tcBorders>
            <w:vAlign w:val="center"/>
            <w:hideMark/>
          </w:tcPr>
          <w:p w:rsidR="00A21F6B" w:rsidRPr="000B1BE2" w:rsidRDefault="00A21F6B" w:rsidP="00A21F6B">
            <w:pPr>
              <w:spacing w:after="0" w:line="240" w:lineRule="auto"/>
              <w:rPr>
                <w:rFonts w:ascii="Times New Roman" w:eastAsia="Times New Roman" w:hAnsi="Times New Roman" w:cs="Times New Roman"/>
                <w:sz w:val="24"/>
                <w:szCs w:val="24"/>
                <w:lang w:eastAsia="cs-CZ"/>
              </w:rPr>
            </w:pPr>
          </w:p>
        </w:tc>
        <w:tc>
          <w:tcPr>
            <w:tcW w:w="1417" w:type="dxa"/>
            <w:vMerge/>
            <w:tcBorders>
              <w:left w:val="single" w:sz="4" w:space="0" w:color="000000"/>
              <w:right w:val="single" w:sz="4" w:space="0" w:color="000000"/>
            </w:tcBorders>
            <w:vAlign w:val="center"/>
            <w:hideMark/>
          </w:tcPr>
          <w:p w:rsidR="00A21F6B" w:rsidRPr="000B1BE2" w:rsidRDefault="00A21F6B" w:rsidP="00A21F6B">
            <w:pPr>
              <w:spacing w:after="0" w:line="240" w:lineRule="auto"/>
              <w:rPr>
                <w:rFonts w:ascii="Times New Roman" w:eastAsia="Times New Roman" w:hAnsi="Times New Roman" w:cs="Times New Roman"/>
                <w:sz w:val="24"/>
                <w:szCs w:val="24"/>
                <w:lang w:eastAsia="cs-CZ"/>
              </w:rPr>
            </w:pPr>
          </w:p>
        </w:tc>
        <w:tc>
          <w:tcPr>
            <w:tcW w:w="1134" w:type="dxa"/>
            <w:vMerge/>
            <w:tcBorders>
              <w:left w:val="single" w:sz="4" w:space="0" w:color="000000"/>
              <w:right w:val="single" w:sz="4" w:space="0" w:color="000000"/>
            </w:tcBorders>
            <w:vAlign w:val="center"/>
            <w:hideMark/>
          </w:tcPr>
          <w:p w:rsidR="00A21F6B" w:rsidRPr="000B1BE2" w:rsidRDefault="00A21F6B" w:rsidP="00A21F6B">
            <w:pPr>
              <w:spacing w:after="0" w:line="240" w:lineRule="auto"/>
              <w:rPr>
                <w:rFonts w:ascii="Times New Roman" w:eastAsia="Times New Roman" w:hAnsi="Times New Roman" w:cs="Times New Roman"/>
                <w:sz w:val="24"/>
                <w:szCs w:val="24"/>
                <w:lang w:eastAsia="cs-CZ"/>
              </w:rPr>
            </w:pPr>
          </w:p>
        </w:tc>
        <w:tc>
          <w:tcPr>
            <w:tcW w:w="1843" w:type="dxa"/>
            <w:vMerge/>
            <w:tcBorders>
              <w:left w:val="single" w:sz="4" w:space="0" w:color="000000"/>
              <w:right w:val="single" w:sz="4" w:space="0" w:color="000000"/>
            </w:tcBorders>
            <w:vAlign w:val="center"/>
            <w:hideMark/>
          </w:tcPr>
          <w:p w:rsidR="00A21F6B" w:rsidRPr="000B1BE2" w:rsidRDefault="00A21F6B" w:rsidP="00A21F6B">
            <w:pPr>
              <w:spacing w:after="0" w:line="240" w:lineRule="auto"/>
              <w:rPr>
                <w:rFonts w:ascii="Times New Roman" w:eastAsia="Times New Roman" w:hAnsi="Times New Roman" w:cs="Times New Roman"/>
                <w:sz w:val="24"/>
                <w:szCs w:val="24"/>
                <w:lang w:eastAsia="cs-CZ"/>
              </w:rPr>
            </w:pPr>
          </w:p>
        </w:tc>
      </w:tr>
      <w:tr w:rsidR="00A21F6B" w:rsidRPr="000B1BE2" w:rsidTr="005C1D7A">
        <w:trPr>
          <w:gridAfter w:val="1"/>
          <w:wAfter w:w="50" w:type="dxa"/>
        </w:trPr>
        <w:tc>
          <w:tcPr>
            <w:tcW w:w="851" w:type="dxa"/>
            <w:tcBorders>
              <w:left w:val="single" w:sz="4" w:space="0" w:color="000000"/>
              <w:bottom w:val="single" w:sz="4" w:space="0" w:color="auto"/>
              <w:right w:val="single" w:sz="4" w:space="0" w:color="000000"/>
            </w:tcBorders>
            <w:tcMar>
              <w:top w:w="0" w:type="dxa"/>
              <w:left w:w="70" w:type="dxa"/>
              <w:bottom w:w="0" w:type="dxa"/>
              <w:right w:w="70" w:type="dxa"/>
            </w:tcMar>
            <w:hideMark/>
          </w:tcPr>
          <w:p w:rsidR="00A21F6B" w:rsidRPr="000B1BE2" w:rsidRDefault="00A21F6B" w:rsidP="00A21F6B">
            <w:pPr>
              <w:spacing w:after="0" w:line="240" w:lineRule="auto"/>
              <w:rPr>
                <w:rFonts w:ascii="Times New Roman" w:eastAsia="Times New Roman" w:hAnsi="Times New Roman" w:cs="Times New Roman"/>
                <w:sz w:val="24"/>
                <w:szCs w:val="24"/>
                <w:lang w:eastAsia="cs-CZ"/>
              </w:rPr>
            </w:pPr>
            <w:r w:rsidRPr="000B1BE2">
              <w:rPr>
                <w:rFonts w:ascii="Arial" w:eastAsia="Times New Roman" w:hAnsi="Arial" w:cs="Arial"/>
                <w:color w:val="000000"/>
                <w:sz w:val="20"/>
                <w:szCs w:val="20"/>
                <w:lang w:eastAsia="cs-CZ"/>
              </w:rPr>
              <w:t> </w:t>
            </w:r>
          </w:p>
        </w:tc>
        <w:tc>
          <w:tcPr>
            <w:tcW w:w="993" w:type="dxa"/>
            <w:tcBorders>
              <w:left w:val="single" w:sz="4" w:space="0" w:color="000000"/>
              <w:bottom w:val="single" w:sz="4" w:space="0" w:color="auto"/>
              <w:right w:val="single" w:sz="4" w:space="0" w:color="000000"/>
            </w:tcBorders>
          </w:tcPr>
          <w:p w:rsidR="00A21F6B" w:rsidRPr="000B1BE2" w:rsidRDefault="00A21F6B" w:rsidP="00A21F6B">
            <w:pPr>
              <w:spacing w:after="0" w:line="240" w:lineRule="auto"/>
              <w:rPr>
                <w:rFonts w:ascii="Arial" w:eastAsia="Times New Roman" w:hAnsi="Arial" w:cs="Arial"/>
                <w:color w:val="000000"/>
                <w:sz w:val="20"/>
                <w:szCs w:val="20"/>
                <w:lang w:eastAsia="cs-CZ"/>
              </w:rPr>
            </w:pPr>
          </w:p>
        </w:tc>
        <w:tc>
          <w:tcPr>
            <w:tcW w:w="2409" w:type="dxa"/>
            <w:tcBorders>
              <w:left w:val="single" w:sz="4" w:space="0" w:color="000000"/>
              <w:bottom w:val="single" w:sz="4" w:space="0" w:color="auto"/>
              <w:right w:val="single" w:sz="4" w:space="0" w:color="000000"/>
            </w:tcBorders>
            <w:tcMar>
              <w:top w:w="0" w:type="dxa"/>
              <w:left w:w="70" w:type="dxa"/>
              <w:bottom w:w="0" w:type="dxa"/>
              <w:right w:w="70" w:type="dxa"/>
            </w:tcMar>
            <w:hideMark/>
          </w:tcPr>
          <w:p w:rsidR="00A21F6B" w:rsidRPr="000B1BE2" w:rsidRDefault="00A21F6B" w:rsidP="00A21F6B">
            <w:pPr>
              <w:spacing w:after="0" w:line="240" w:lineRule="auto"/>
              <w:rPr>
                <w:rFonts w:ascii="Times New Roman" w:eastAsia="Times New Roman" w:hAnsi="Times New Roman" w:cs="Times New Roman"/>
                <w:sz w:val="24"/>
                <w:szCs w:val="24"/>
                <w:lang w:eastAsia="cs-CZ"/>
              </w:rPr>
            </w:pPr>
            <w:r w:rsidRPr="000B1BE2">
              <w:rPr>
                <w:rFonts w:ascii="Arial" w:eastAsia="Times New Roman" w:hAnsi="Arial" w:cs="Arial"/>
                <w:color w:val="000000"/>
                <w:sz w:val="20"/>
                <w:szCs w:val="20"/>
                <w:lang w:eastAsia="cs-CZ"/>
              </w:rPr>
              <w:t>Vyšplhá 3 m o tyči.</w:t>
            </w:r>
          </w:p>
          <w:p w:rsidR="00A21F6B" w:rsidRPr="000B1BE2" w:rsidRDefault="00A21F6B" w:rsidP="00A21F6B">
            <w:pPr>
              <w:spacing w:after="0" w:line="240" w:lineRule="auto"/>
              <w:rPr>
                <w:rFonts w:ascii="Times New Roman" w:eastAsia="Times New Roman" w:hAnsi="Times New Roman" w:cs="Times New Roman"/>
                <w:sz w:val="24"/>
                <w:szCs w:val="24"/>
                <w:lang w:eastAsia="cs-CZ"/>
              </w:rPr>
            </w:pPr>
          </w:p>
        </w:tc>
        <w:tc>
          <w:tcPr>
            <w:tcW w:w="1985" w:type="dxa"/>
            <w:tcBorders>
              <w:left w:val="single" w:sz="4" w:space="0" w:color="000000"/>
              <w:bottom w:val="single" w:sz="4" w:space="0" w:color="000000"/>
              <w:right w:val="single" w:sz="4" w:space="0" w:color="000000"/>
            </w:tcBorders>
            <w:tcMar>
              <w:top w:w="0" w:type="dxa"/>
              <w:left w:w="70" w:type="dxa"/>
              <w:bottom w:w="0" w:type="dxa"/>
              <w:right w:w="70" w:type="dxa"/>
            </w:tcMar>
            <w:hideMark/>
          </w:tcPr>
          <w:p w:rsidR="00A21F6B" w:rsidRPr="000B1BE2" w:rsidRDefault="00A21F6B" w:rsidP="00A21F6B">
            <w:pPr>
              <w:spacing w:after="0" w:line="240" w:lineRule="auto"/>
              <w:jc w:val="center"/>
              <w:rPr>
                <w:rFonts w:ascii="Times New Roman" w:eastAsia="Times New Roman" w:hAnsi="Times New Roman" w:cs="Times New Roman"/>
                <w:sz w:val="24"/>
                <w:szCs w:val="24"/>
                <w:lang w:eastAsia="cs-CZ"/>
              </w:rPr>
            </w:pPr>
            <w:r w:rsidRPr="000B1BE2">
              <w:rPr>
                <w:rFonts w:ascii="Arial" w:eastAsia="Times New Roman" w:hAnsi="Arial" w:cs="Arial"/>
                <w:color w:val="000000"/>
                <w:sz w:val="20"/>
                <w:szCs w:val="20"/>
                <w:lang w:eastAsia="cs-CZ"/>
              </w:rPr>
              <w:t>Šplh</w:t>
            </w:r>
          </w:p>
        </w:tc>
        <w:tc>
          <w:tcPr>
            <w:tcW w:w="1417" w:type="dxa"/>
            <w:tcBorders>
              <w:left w:val="single" w:sz="4" w:space="0" w:color="000000"/>
              <w:bottom w:val="single" w:sz="4" w:space="0" w:color="000000"/>
              <w:right w:val="single" w:sz="4" w:space="0" w:color="000000"/>
            </w:tcBorders>
            <w:tcMar>
              <w:top w:w="0" w:type="dxa"/>
              <w:left w:w="70" w:type="dxa"/>
              <w:bottom w:w="0" w:type="dxa"/>
              <w:right w:w="70" w:type="dxa"/>
            </w:tcMar>
            <w:hideMark/>
          </w:tcPr>
          <w:p w:rsidR="00A21F6B" w:rsidRPr="000B1BE2" w:rsidRDefault="00A21F6B" w:rsidP="00A21F6B">
            <w:pPr>
              <w:spacing w:after="0" w:line="240" w:lineRule="auto"/>
              <w:jc w:val="center"/>
              <w:rPr>
                <w:rFonts w:ascii="Times New Roman" w:eastAsia="Times New Roman" w:hAnsi="Times New Roman" w:cs="Times New Roman"/>
                <w:sz w:val="24"/>
                <w:szCs w:val="24"/>
                <w:lang w:eastAsia="cs-CZ"/>
              </w:rPr>
            </w:pPr>
            <w:r w:rsidRPr="000B1BE2">
              <w:rPr>
                <w:rFonts w:ascii="Arial" w:eastAsia="Times New Roman" w:hAnsi="Arial" w:cs="Arial"/>
                <w:color w:val="000000"/>
                <w:sz w:val="20"/>
                <w:szCs w:val="20"/>
                <w:lang w:eastAsia="cs-CZ"/>
              </w:rPr>
              <w:t> </w:t>
            </w:r>
          </w:p>
        </w:tc>
        <w:tc>
          <w:tcPr>
            <w:tcW w:w="1134" w:type="dxa"/>
            <w:tcBorders>
              <w:left w:val="single" w:sz="4" w:space="0" w:color="000000"/>
              <w:bottom w:val="single" w:sz="4" w:space="0" w:color="000000"/>
              <w:right w:val="single" w:sz="4" w:space="0" w:color="000000"/>
            </w:tcBorders>
            <w:tcMar>
              <w:top w:w="0" w:type="dxa"/>
              <w:left w:w="70" w:type="dxa"/>
              <w:bottom w:w="0" w:type="dxa"/>
              <w:right w:w="70" w:type="dxa"/>
            </w:tcMar>
            <w:hideMark/>
          </w:tcPr>
          <w:p w:rsidR="00A21F6B" w:rsidRPr="000B1BE2" w:rsidRDefault="00A21F6B" w:rsidP="00A21F6B">
            <w:pPr>
              <w:spacing w:after="0" w:line="240" w:lineRule="auto"/>
              <w:jc w:val="center"/>
              <w:rPr>
                <w:rFonts w:ascii="Times New Roman" w:eastAsia="Times New Roman" w:hAnsi="Times New Roman" w:cs="Times New Roman"/>
                <w:sz w:val="24"/>
                <w:szCs w:val="24"/>
                <w:lang w:eastAsia="cs-CZ"/>
              </w:rPr>
            </w:pPr>
            <w:r w:rsidRPr="000B1BE2">
              <w:rPr>
                <w:rFonts w:ascii="Arial" w:eastAsia="Times New Roman" w:hAnsi="Arial" w:cs="Arial"/>
                <w:color w:val="000000"/>
                <w:sz w:val="20"/>
                <w:szCs w:val="20"/>
                <w:lang w:eastAsia="cs-CZ"/>
              </w:rPr>
              <w:t> </w:t>
            </w:r>
          </w:p>
        </w:tc>
        <w:tc>
          <w:tcPr>
            <w:tcW w:w="1843" w:type="dxa"/>
            <w:tcBorders>
              <w:left w:val="single" w:sz="4" w:space="0" w:color="000000"/>
              <w:bottom w:val="single" w:sz="4" w:space="0" w:color="000000"/>
              <w:right w:val="single" w:sz="4" w:space="0" w:color="000000"/>
            </w:tcBorders>
            <w:tcMar>
              <w:top w:w="0" w:type="dxa"/>
              <w:left w:w="70" w:type="dxa"/>
              <w:bottom w:w="0" w:type="dxa"/>
              <w:right w:w="70" w:type="dxa"/>
            </w:tcMar>
            <w:hideMark/>
          </w:tcPr>
          <w:p w:rsidR="00A21F6B" w:rsidRPr="000B1BE2" w:rsidRDefault="00A21F6B" w:rsidP="00A21F6B">
            <w:pPr>
              <w:spacing w:after="0" w:line="240" w:lineRule="auto"/>
              <w:jc w:val="center"/>
              <w:rPr>
                <w:rFonts w:ascii="Times New Roman" w:eastAsia="Times New Roman" w:hAnsi="Times New Roman" w:cs="Times New Roman"/>
                <w:sz w:val="24"/>
                <w:szCs w:val="24"/>
                <w:lang w:eastAsia="cs-CZ"/>
              </w:rPr>
            </w:pPr>
            <w:r w:rsidRPr="000B1BE2">
              <w:rPr>
                <w:rFonts w:ascii="Arial" w:eastAsia="Times New Roman" w:hAnsi="Arial" w:cs="Arial"/>
                <w:color w:val="000000"/>
                <w:sz w:val="20"/>
                <w:szCs w:val="20"/>
                <w:lang w:eastAsia="cs-CZ"/>
              </w:rPr>
              <w:t> </w:t>
            </w:r>
          </w:p>
        </w:tc>
      </w:tr>
      <w:tr w:rsidR="005C1D7A" w:rsidRPr="000B1BE2" w:rsidTr="005C1D7A">
        <w:trPr>
          <w:gridAfter w:val="1"/>
          <w:wAfter w:w="50" w:type="dxa"/>
        </w:trPr>
        <w:tc>
          <w:tcPr>
            <w:tcW w:w="851" w:type="dxa"/>
            <w:tcBorders>
              <w:top w:val="single" w:sz="4" w:space="0" w:color="auto"/>
              <w:left w:val="single" w:sz="4" w:space="0" w:color="000000"/>
              <w:bottom w:val="single" w:sz="4" w:space="0" w:color="000000"/>
              <w:right w:val="single" w:sz="4" w:space="0" w:color="000000"/>
            </w:tcBorders>
            <w:tcMar>
              <w:top w:w="0" w:type="dxa"/>
              <w:left w:w="70" w:type="dxa"/>
              <w:bottom w:w="0" w:type="dxa"/>
              <w:right w:w="70" w:type="dxa"/>
            </w:tcMar>
          </w:tcPr>
          <w:p w:rsidR="005C1D7A" w:rsidRPr="000B1BE2" w:rsidRDefault="005C1D7A" w:rsidP="00A21F6B">
            <w:pPr>
              <w:spacing w:after="0" w:line="240" w:lineRule="auto"/>
              <w:jc w:val="center"/>
              <w:rPr>
                <w:rFonts w:ascii="Arial" w:eastAsia="Times New Roman" w:hAnsi="Arial" w:cs="Arial"/>
                <w:color w:val="000000"/>
                <w:sz w:val="20"/>
                <w:szCs w:val="20"/>
                <w:lang w:eastAsia="cs-CZ"/>
              </w:rPr>
            </w:pPr>
            <w:r w:rsidRPr="000B1BE2">
              <w:rPr>
                <w:rFonts w:ascii="Arial" w:eastAsia="Times New Roman" w:hAnsi="Arial" w:cs="Arial"/>
                <w:color w:val="000000"/>
                <w:sz w:val="20"/>
                <w:szCs w:val="20"/>
                <w:lang w:eastAsia="cs-CZ"/>
              </w:rPr>
              <w:t>4.</w:t>
            </w:r>
            <w:r w:rsidRPr="000B1BE2">
              <w:rPr>
                <w:rFonts w:ascii="Times New Roman" w:eastAsia="Times New Roman" w:hAnsi="Times New Roman" w:cs="Times New Roman"/>
                <w:color w:val="000000"/>
                <w:sz w:val="24"/>
                <w:szCs w:val="24"/>
                <w:lang w:eastAsia="cs-CZ"/>
              </w:rPr>
              <w:t>–</w:t>
            </w:r>
            <w:r w:rsidRPr="000B1BE2">
              <w:rPr>
                <w:rFonts w:ascii="Arial" w:eastAsia="Times New Roman" w:hAnsi="Arial" w:cs="Arial"/>
                <w:color w:val="000000"/>
                <w:sz w:val="20"/>
                <w:szCs w:val="20"/>
                <w:lang w:eastAsia="cs-CZ"/>
              </w:rPr>
              <w:t>5.</w:t>
            </w:r>
          </w:p>
        </w:tc>
        <w:tc>
          <w:tcPr>
            <w:tcW w:w="993" w:type="dxa"/>
            <w:tcBorders>
              <w:top w:val="single" w:sz="4" w:space="0" w:color="auto"/>
              <w:left w:val="single" w:sz="4" w:space="0" w:color="000000"/>
              <w:bottom w:val="single" w:sz="4" w:space="0" w:color="000000"/>
              <w:right w:val="single" w:sz="4" w:space="0" w:color="000000"/>
            </w:tcBorders>
          </w:tcPr>
          <w:p w:rsidR="005C1D7A" w:rsidRPr="000B1BE2" w:rsidRDefault="00CF2F4A" w:rsidP="00A21F6B">
            <w:pPr>
              <w:spacing w:after="0" w:line="240" w:lineRule="auto"/>
              <w:rPr>
                <w:rFonts w:ascii="Arial" w:eastAsia="Times New Roman" w:hAnsi="Arial" w:cs="Arial"/>
                <w:color w:val="000000"/>
                <w:sz w:val="20"/>
                <w:szCs w:val="20"/>
                <w:lang w:eastAsia="cs-CZ"/>
              </w:rPr>
            </w:pPr>
            <w:r w:rsidRPr="001043B9">
              <w:rPr>
                <w:rFonts w:ascii="Arial" w:hAnsi="Arial" w:cs="Arial"/>
                <w:sz w:val="20"/>
                <w:szCs w:val="30"/>
                <w:shd w:val="clear" w:color="auto" w:fill="FFFFFF"/>
              </w:rPr>
              <w:t>TV-5-1-0</w:t>
            </w:r>
            <w:r>
              <w:rPr>
                <w:rFonts w:ascii="Arial" w:hAnsi="Arial" w:cs="Arial"/>
                <w:sz w:val="20"/>
                <w:szCs w:val="30"/>
                <w:shd w:val="clear" w:color="auto" w:fill="FFFFFF"/>
              </w:rPr>
              <w:t>3</w:t>
            </w:r>
          </w:p>
        </w:tc>
        <w:tc>
          <w:tcPr>
            <w:tcW w:w="2409" w:type="dxa"/>
            <w:tcBorders>
              <w:top w:val="single" w:sz="4" w:space="0" w:color="auto"/>
              <w:left w:val="single" w:sz="4" w:space="0" w:color="000000"/>
              <w:bottom w:val="single" w:sz="4" w:space="0" w:color="000000"/>
              <w:right w:val="single" w:sz="4" w:space="0" w:color="000000"/>
            </w:tcBorders>
            <w:tcMar>
              <w:top w:w="0" w:type="dxa"/>
              <w:left w:w="70" w:type="dxa"/>
              <w:bottom w:w="0" w:type="dxa"/>
              <w:right w:w="70" w:type="dxa"/>
            </w:tcMar>
          </w:tcPr>
          <w:p w:rsidR="005C1D7A" w:rsidRPr="000B1BE2" w:rsidRDefault="005C1D7A" w:rsidP="005C1D7A">
            <w:pPr>
              <w:spacing w:after="0" w:line="240" w:lineRule="auto"/>
              <w:rPr>
                <w:rFonts w:ascii="Times New Roman" w:eastAsia="Times New Roman" w:hAnsi="Times New Roman" w:cs="Times New Roman"/>
                <w:sz w:val="24"/>
                <w:szCs w:val="24"/>
                <w:lang w:eastAsia="cs-CZ"/>
              </w:rPr>
            </w:pPr>
            <w:r w:rsidRPr="000B1BE2">
              <w:rPr>
                <w:rFonts w:ascii="Arial" w:eastAsia="Times New Roman" w:hAnsi="Arial" w:cs="Arial"/>
                <w:color w:val="000000"/>
                <w:sz w:val="20"/>
                <w:szCs w:val="20"/>
                <w:lang w:eastAsia="cs-CZ"/>
              </w:rPr>
              <w:t>Pohybově vyjádří výrazně rytmický a melodický doprovod.</w:t>
            </w:r>
          </w:p>
          <w:p w:rsidR="005C1D7A" w:rsidRPr="000B1BE2" w:rsidRDefault="005C1D7A" w:rsidP="005C1D7A">
            <w:pPr>
              <w:spacing w:after="0" w:line="240" w:lineRule="auto"/>
              <w:rPr>
                <w:rFonts w:ascii="Times New Roman" w:eastAsia="Times New Roman" w:hAnsi="Times New Roman" w:cs="Times New Roman"/>
                <w:sz w:val="24"/>
                <w:szCs w:val="24"/>
                <w:lang w:eastAsia="cs-CZ"/>
              </w:rPr>
            </w:pPr>
            <w:r w:rsidRPr="000B1BE2">
              <w:rPr>
                <w:rFonts w:ascii="Arial" w:eastAsia="Times New Roman" w:hAnsi="Arial" w:cs="Arial"/>
                <w:color w:val="000000"/>
                <w:sz w:val="20"/>
                <w:szCs w:val="20"/>
                <w:lang w:eastAsia="cs-CZ"/>
              </w:rPr>
              <w:t>Umí krok přísunný, poskočný, přeměnný, valčíkový, polkový, cval.</w:t>
            </w:r>
          </w:p>
          <w:p w:rsidR="005C1D7A" w:rsidRPr="000B1BE2" w:rsidRDefault="005C1D7A" w:rsidP="005C1D7A">
            <w:pPr>
              <w:spacing w:after="0" w:line="240" w:lineRule="auto"/>
              <w:rPr>
                <w:rFonts w:ascii="Arial" w:eastAsia="Times New Roman" w:hAnsi="Arial" w:cs="Arial"/>
                <w:color w:val="000000"/>
                <w:sz w:val="20"/>
                <w:szCs w:val="20"/>
                <w:lang w:eastAsia="cs-CZ"/>
              </w:rPr>
            </w:pPr>
            <w:r w:rsidRPr="000B1BE2">
              <w:rPr>
                <w:rFonts w:ascii="Arial" w:eastAsia="Times New Roman" w:hAnsi="Arial" w:cs="Arial"/>
                <w:color w:val="000000"/>
                <w:sz w:val="20"/>
                <w:szCs w:val="20"/>
                <w:lang w:eastAsia="cs-CZ"/>
              </w:rPr>
              <w:t>Zatančí několik lidových tanců.</w:t>
            </w:r>
          </w:p>
        </w:tc>
        <w:tc>
          <w:tcPr>
            <w:tcW w:w="1985" w:type="dxa"/>
            <w:tcBorders>
              <w:left w:val="single" w:sz="4" w:space="0" w:color="000000"/>
              <w:bottom w:val="single" w:sz="4" w:space="0" w:color="000000"/>
              <w:right w:val="single" w:sz="4" w:space="0" w:color="000000"/>
            </w:tcBorders>
            <w:tcMar>
              <w:top w:w="0" w:type="dxa"/>
              <w:left w:w="70" w:type="dxa"/>
              <w:bottom w:w="0" w:type="dxa"/>
              <w:right w:w="70" w:type="dxa"/>
            </w:tcMar>
          </w:tcPr>
          <w:p w:rsidR="005C1D7A" w:rsidRPr="000B1BE2" w:rsidRDefault="005C1D7A" w:rsidP="00A21F6B">
            <w:pPr>
              <w:spacing w:after="0" w:line="240" w:lineRule="auto"/>
              <w:jc w:val="center"/>
              <w:rPr>
                <w:rFonts w:ascii="Arial" w:eastAsia="Times New Roman" w:hAnsi="Arial" w:cs="Arial"/>
                <w:b/>
                <w:bCs/>
                <w:color w:val="000000"/>
                <w:sz w:val="20"/>
                <w:szCs w:val="20"/>
                <w:lang w:eastAsia="cs-CZ"/>
              </w:rPr>
            </w:pPr>
            <w:r w:rsidRPr="005C1D7A">
              <w:rPr>
                <w:rFonts w:ascii="Arial" w:eastAsia="Times New Roman" w:hAnsi="Arial" w:cs="Arial"/>
                <w:bCs/>
                <w:color w:val="000000"/>
                <w:sz w:val="20"/>
                <w:szCs w:val="20"/>
                <w:lang w:eastAsia="cs-CZ"/>
              </w:rPr>
              <w:t>Rytmické a kondiční formy cvičení pro děti</w:t>
            </w:r>
          </w:p>
        </w:tc>
        <w:tc>
          <w:tcPr>
            <w:tcW w:w="1417" w:type="dxa"/>
            <w:tcBorders>
              <w:left w:val="single" w:sz="4" w:space="0" w:color="000000"/>
              <w:bottom w:val="single" w:sz="4" w:space="0" w:color="000000"/>
              <w:right w:val="single" w:sz="4" w:space="0" w:color="000000"/>
            </w:tcBorders>
            <w:tcMar>
              <w:top w:w="0" w:type="dxa"/>
              <w:left w:w="70" w:type="dxa"/>
              <w:bottom w:w="0" w:type="dxa"/>
              <w:right w:w="70" w:type="dxa"/>
            </w:tcMar>
          </w:tcPr>
          <w:p w:rsidR="005C1D7A" w:rsidRPr="000B1BE2" w:rsidRDefault="005C1D7A" w:rsidP="005C1D7A">
            <w:pPr>
              <w:spacing w:after="0" w:line="240" w:lineRule="auto"/>
              <w:jc w:val="center"/>
              <w:rPr>
                <w:rFonts w:ascii="Times New Roman" w:eastAsia="Times New Roman" w:hAnsi="Times New Roman" w:cs="Times New Roman"/>
                <w:sz w:val="24"/>
                <w:szCs w:val="24"/>
                <w:lang w:eastAsia="cs-CZ"/>
              </w:rPr>
            </w:pPr>
            <w:r w:rsidRPr="000B1BE2">
              <w:rPr>
                <w:rFonts w:ascii="Arial" w:eastAsia="Times New Roman" w:hAnsi="Arial" w:cs="Arial"/>
                <w:color w:val="000000"/>
                <w:sz w:val="20"/>
                <w:szCs w:val="20"/>
                <w:lang w:eastAsia="cs-CZ"/>
              </w:rPr>
              <w:t>Učení Sociální</w:t>
            </w:r>
          </w:p>
          <w:p w:rsidR="005C1D7A" w:rsidRPr="000B1BE2" w:rsidRDefault="005C1D7A" w:rsidP="00A21F6B">
            <w:pPr>
              <w:spacing w:after="0" w:line="240" w:lineRule="auto"/>
              <w:jc w:val="center"/>
              <w:rPr>
                <w:rFonts w:ascii="Arial" w:eastAsia="Times New Roman" w:hAnsi="Arial" w:cs="Arial"/>
                <w:color w:val="000000"/>
                <w:sz w:val="20"/>
                <w:szCs w:val="20"/>
                <w:lang w:eastAsia="cs-CZ"/>
              </w:rPr>
            </w:pPr>
          </w:p>
        </w:tc>
        <w:tc>
          <w:tcPr>
            <w:tcW w:w="1134" w:type="dxa"/>
            <w:tcBorders>
              <w:left w:val="single" w:sz="4" w:space="0" w:color="000000"/>
              <w:bottom w:val="single" w:sz="4" w:space="0" w:color="000000"/>
              <w:right w:val="single" w:sz="4" w:space="0" w:color="000000"/>
            </w:tcBorders>
            <w:tcMar>
              <w:top w:w="0" w:type="dxa"/>
              <w:left w:w="70" w:type="dxa"/>
              <w:bottom w:w="0" w:type="dxa"/>
              <w:right w:w="70" w:type="dxa"/>
            </w:tcMar>
          </w:tcPr>
          <w:p w:rsidR="005C1D7A" w:rsidRPr="000B1BE2" w:rsidRDefault="005C1D7A" w:rsidP="00A21F6B">
            <w:pPr>
              <w:spacing w:after="0" w:line="240" w:lineRule="auto"/>
              <w:jc w:val="center"/>
              <w:rPr>
                <w:rFonts w:ascii="Arial" w:eastAsia="Times New Roman" w:hAnsi="Arial" w:cs="Arial"/>
                <w:color w:val="000000"/>
                <w:sz w:val="20"/>
                <w:szCs w:val="20"/>
                <w:lang w:eastAsia="cs-CZ"/>
              </w:rPr>
            </w:pPr>
          </w:p>
        </w:tc>
        <w:tc>
          <w:tcPr>
            <w:tcW w:w="1843" w:type="dxa"/>
            <w:tcBorders>
              <w:left w:val="single" w:sz="4" w:space="0" w:color="000000"/>
              <w:bottom w:val="single" w:sz="4" w:space="0" w:color="000000"/>
              <w:right w:val="single" w:sz="4" w:space="0" w:color="000000"/>
            </w:tcBorders>
            <w:tcMar>
              <w:top w:w="0" w:type="dxa"/>
              <w:left w:w="70" w:type="dxa"/>
              <w:bottom w:w="0" w:type="dxa"/>
              <w:right w:w="70" w:type="dxa"/>
            </w:tcMar>
          </w:tcPr>
          <w:p w:rsidR="005C1D7A" w:rsidRPr="000B1BE2" w:rsidRDefault="005C1D7A" w:rsidP="00A21F6B">
            <w:pPr>
              <w:spacing w:after="0" w:line="240" w:lineRule="auto"/>
              <w:jc w:val="center"/>
              <w:rPr>
                <w:rFonts w:ascii="Arial" w:eastAsia="Times New Roman" w:hAnsi="Arial" w:cs="Arial"/>
                <w:color w:val="000000"/>
                <w:sz w:val="20"/>
                <w:szCs w:val="20"/>
                <w:lang w:eastAsia="cs-CZ"/>
              </w:rPr>
            </w:pPr>
            <w:r>
              <w:rPr>
                <w:rFonts w:ascii="Arial" w:eastAsia="Times New Roman" w:hAnsi="Arial" w:cs="Arial"/>
                <w:color w:val="000000"/>
                <w:sz w:val="20"/>
                <w:szCs w:val="20"/>
                <w:lang w:eastAsia="cs-CZ"/>
              </w:rPr>
              <w:t>HV</w:t>
            </w:r>
          </w:p>
        </w:tc>
      </w:tr>
      <w:tr w:rsidR="005C1D7A" w:rsidRPr="000B1BE2" w:rsidTr="001C7EFD">
        <w:trPr>
          <w:gridAfter w:val="1"/>
          <w:wAfter w:w="50" w:type="dxa"/>
        </w:trPr>
        <w:tc>
          <w:tcPr>
            <w:tcW w:w="851"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rsidR="005C1D7A" w:rsidRPr="000B1BE2" w:rsidRDefault="005C1D7A" w:rsidP="00A21F6B">
            <w:pPr>
              <w:spacing w:after="0" w:line="240" w:lineRule="auto"/>
              <w:jc w:val="center"/>
              <w:rPr>
                <w:rFonts w:ascii="Arial" w:eastAsia="Times New Roman" w:hAnsi="Arial" w:cs="Arial"/>
                <w:color w:val="000000"/>
                <w:sz w:val="20"/>
                <w:szCs w:val="20"/>
                <w:lang w:eastAsia="cs-CZ"/>
              </w:rPr>
            </w:pPr>
            <w:r w:rsidRPr="000B1BE2">
              <w:rPr>
                <w:rFonts w:ascii="Arial" w:eastAsia="Times New Roman" w:hAnsi="Arial" w:cs="Arial"/>
                <w:color w:val="000000"/>
                <w:sz w:val="20"/>
                <w:szCs w:val="20"/>
                <w:lang w:eastAsia="cs-CZ"/>
              </w:rPr>
              <w:t>4.</w:t>
            </w:r>
            <w:r w:rsidRPr="000B1BE2">
              <w:rPr>
                <w:rFonts w:ascii="Times New Roman" w:eastAsia="Times New Roman" w:hAnsi="Times New Roman" w:cs="Times New Roman"/>
                <w:color w:val="000000"/>
                <w:sz w:val="24"/>
                <w:szCs w:val="24"/>
                <w:lang w:eastAsia="cs-CZ"/>
              </w:rPr>
              <w:t>–</w:t>
            </w:r>
            <w:r w:rsidRPr="000B1BE2">
              <w:rPr>
                <w:rFonts w:ascii="Arial" w:eastAsia="Times New Roman" w:hAnsi="Arial" w:cs="Arial"/>
                <w:color w:val="000000"/>
                <w:sz w:val="20"/>
                <w:szCs w:val="20"/>
                <w:lang w:eastAsia="cs-CZ"/>
              </w:rPr>
              <w:t>5.</w:t>
            </w:r>
          </w:p>
        </w:tc>
        <w:tc>
          <w:tcPr>
            <w:tcW w:w="993" w:type="dxa"/>
            <w:tcBorders>
              <w:left w:val="single" w:sz="4" w:space="0" w:color="000000"/>
              <w:bottom w:val="single" w:sz="4" w:space="0" w:color="000000"/>
              <w:right w:val="single" w:sz="4" w:space="0" w:color="000000"/>
            </w:tcBorders>
          </w:tcPr>
          <w:p w:rsidR="005C1D7A" w:rsidRPr="000B1BE2" w:rsidRDefault="00CF2F4A" w:rsidP="00A21F6B">
            <w:pPr>
              <w:spacing w:after="0" w:line="240" w:lineRule="auto"/>
              <w:rPr>
                <w:rFonts w:ascii="Arial" w:eastAsia="Times New Roman" w:hAnsi="Arial" w:cs="Arial"/>
                <w:color w:val="000000"/>
                <w:sz w:val="20"/>
                <w:szCs w:val="20"/>
                <w:lang w:eastAsia="cs-CZ"/>
              </w:rPr>
            </w:pPr>
            <w:r w:rsidRPr="001043B9">
              <w:rPr>
                <w:rFonts w:ascii="Arial" w:hAnsi="Arial" w:cs="Arial"/>
                <w:sz w:val="20"/>
                <w:szCs w:val="30"/>
                <w:shd w:val="clear" w:color="auto" w:fill="FFFFFF"/>
              </w:rPr>
              <w:t>TV-5-1-0</w:t>
            </w:r>
            <w:r>
              <w:rPr>
                <w:rFonts w:ascii="Arial" w:hAnsi="Arial" w:cs="Arial"/>
                <w:sz w:val="20"/>
                <w:szCs w:val="30"/>
                <w:shd w:val="clear" w:color="auto" w:fill="FFFFFF"/>
              </w:rPr>
              <w:t>3</w:t>
            </w:r>
          </w:p>
        </w:tc>
        <w:tc>
          <w:tcPr>
            <w:tcW w:w="2409" w:type="dxa"/>
            <w:tcBorders>
              <w:left w:val="single" w:sz="4" w:space="0" w:color="000000"/>
              <w:bottom w:val="single" w:sz="4" w:space="0" w:color="000000"/>
              <w:right w:val="single" w:sz="4" w:space="0" w:color="000000"/>
            </w:tcBorders>
            <w:tcMar>
              <w:top w:w="0" w:type="dxa"/>
              <w:left w:w="70" w:type="dxa"/>
              <w:bottom w:w="0" w:type="dxa"/>
              <w:right w:w="70" w:type="dxa"/>
            </w:tcMar>
          </w:tcPr>
          <w:p w:rsidR="005C1D7A" w:rsidRPr="000B1BE2" w:rsidRDefault="005C1D7A" w:rsidP="005C1D7A">
            <w:pPr>
              <w:spacing w:after="0" w:line="240" w:lineRule="auto"/>
              <w:rPr>
                <w:rFonts w:ascii="Arial" w:eastAsia="Times New Roman" w:hAnsi="Arial" w:cs="Arial"/>
                <w:color w:val="000000"/>
                <w:sz w:val="20"/>
                <w:szCs w:val="20"/>
                <w:lang w:eastAsia="cs-CZ"/>
              </w:rPr>
            </w:pPr>
            <w:r w:rsidRPr="000B1BE2">
              <w:rPr>
                <w:rFonts w:ascii="Arial" w:eastAsia="Times New Roman" w:hAnsi="Arial" w:cs="Arial"/>
                <w:color w:val="000000"/>
                <w:sz w:val="20"/>
                <w:szCs w:val="20"/>
                <w:lang w:eastAsia="cs-CZ"/>
              </w:rPr>
              <w:t>Provádí přetahy a přetlaky.</w:t>
            </w:r>
          </w:p>
        </w:tc>
        <w:tc>
          <w:tcPr>
            <w:tcW w:w="1985" w:type="dxa"/>
            <w:tcBorders>
              <w:left w:val="single" w:sz="4" w:space="0" w:color="000000"/>
              <w:bottom w:val="single" w:sz="4" w:space="0" w:color="000000"/>
              <w:right w:val="single" w:sz="4" w:space="0" w:color="000000"/>
            </w:tcBorders>
            <w:tcMar>
              <w:top w:w="0" w:type="dxa"/>
              <w:left w:w="70" w:type="dxa"/>
              <w:bottom w:w="0" w:type="dxa"/>
              <w:right w:w="70" w:type="dxa"/>
            </w:tcMar>
          </w:tcPr>
          <w:p w:rsidR="005C1D7A" w:rsidRPr="005C1D7A" w:rsidRDefault="005C1D7A" w:rsidP="00A21F6B">
            <w:pPr>
              <w:spacing w:after="0" w:line="240" w:lineRule="auto"/>
              <w:jc w:val="center"/>
              <w:rPr>
                <w:rFonts w:ascii="Arial" w:eastAsia="Times New Roman" w:hAnsi="Arial" w:cs="Arial"/>
                <w:bCs/>
                <w:color w:val="000000"/>
                <w:sz w:val="20"/>
                <w:szCs w:val="20"/>
                <w:lang w:eastAsia="cs-CZ"/>
              </w:rPr>
            </w:pPr>
            <w:r w:rsidRPr="005C1D7A">
              <w:rPr>
                <w:rFonts w:ascii="Arial" w:eastAsia="Times New Roman" w:hAnsi="Arial" w:cs="Arial"/>
                <w:bCs/>
                <w:color w:val="000000"/>
                <w:sz w:val="20"/>
                <w:szCs w:val="20"/>
                <w:lang w:eastAsia="cs-CZ"/>
              </w:rPr>
              <w:t>Průpravné úpoly</w:t>
            </w:r>
          </w:p>
        </w:tc>
        <w:tc>
          <w:tcPr>
            <w:tcW w:w="1417" w:type="dxa"/>
            <w:tcBorders>
              <w:left w:val="single" w:sz="4" w:space="0" w:color="000000"/>
              <w:bottom w:val="single" w:sz="4" w:space="0" w:color="000000"/>
              <w:right w:val="single" w:sz="4" w:space="0" w:color="000000"/>
            </w:tcBorders>
            <w:tcMar>
              <w:top w:w="0" w:type="dxa"/>
              <w:left w:w="70" w:type="dxa"/>
              <w:bottom w:w="0" w:type="dxa"/>
              <w:right w:w="70" w:type="dxa"/>
            </w:tcMar>
          </w:tcPr>
          <w:p w:rsidR="005C1D7A" w:rsidRPr="000B1BE2" w:rsidRDefault="005C1D7A" w:rsidP="00A21F6B">
            <w:pPr>
              <w:spacing w:after="0" w:line="240" w:lineRule="auto"/>
              <w:jc w:val="center"/>
              <w:rPr>
                <w:rFonts w:ascii="Arial" w:eastAsia="Times New Roman" w:hAnsi="Arial" w:cs="Arial"/>
                <w:color w:val="000000"/>
                <w:sz w:val="20"/>
                <w:szCs w:val="20"/>
                <w:lang w:eastAsia="cs-CZ"/>
              </w:rPr>
            </w:pPr>
            <w:r w:rsidRPr="000B1BE2">
              <w:rPr>
                <w:rFonts w:ascii="Arial" w:eastAsia="Times New Roman" w:hAnsi="Arial" w:cs="Arial"/>
                <w:color w:val="000000"/>
                <w:sz w:val="20"/>
                <w:szCs w:val="20"/>
                <w:lang w:eastAsia="cs-CZ"/>
              </w:rPr>
              <w:t>Sociální</w:t>
            </w:r>
          </w:p>
        </w:tc>
        <w:tc>
          <w:tcPr>
            <w:tcW w:w="1134" w:type="dxa"/>
            <w:tcBorders>
              <w:left w:val="single" w:sz="4" w:space="0" w:color="000000"/>
              <w:bottom w:val="single" w:sz="4" w:space="0" w:color="000000"/>
              <w:right w:val="single" w:sz="4" w:space="0" w:color="000000"/>
            </w:tcBorders>
            <w:tcMar>
              <w:top w:w="0" w:type="dxa"/>
              <w:left w:w="70" w:type="dxa"/>
              <w:bottom w:w="0" w:type="dxa"/>
              <w:right w:w="70" w:type="dxa"/>
            </w:tcMar>
          </w:tcPr>
          <w:p w:rsidR="005C1D7A" w:rsidRPr="000B1BE2" w:rsidRDefault="005C1D7A" w:rsidP="00A21F6B">
            <w:pPr>
              <w:spacing w:after="0" w:line="240" w:lineRule="auto"/>
              <w:jc w:val="center"/>
              <w:rPr>
                <w:rFonts w:ascii="Arial" w:eastAsia="Times New Roman" w:hAnsi="Arial" w:cs="Arial"/>
                <w:color w:val="000000"/>
                <w:sz w:val="20"/>
                <w:szCs w:val="20"/>
                <w:lang w:eastAsia="cs-CZ"/>
              </w:rPr>
            </w:pPr>
          </w:p>
        </w:tc>
        <w:tc>
          <w:tcPr>
            <w:tcW w:w="1843" w:type="dxa"/>
            <w:tcBorders>
              <w:left w:val="single" w:sz="4" w:space="0" w:color="000000"/>
              <w:bottom w:val="single" w:sz="4" w:space="0" w:color="000000"/>
              <w:right w:val="single" w:sz="4" w:space="0" w:color="000000"/>
            </w:tcBorders>
            <w:tcMar>
              <w:top w:w="0" w:type="dxa"/>
              <w:left w:w="70" w:type="dxa"/>
              <w:bottom w:w="0" w:type="dxa"/>
              <w:right w:w="70" w:type="dxa"/>
            </w:tcMar>
          </w:tcPr>
          <w:p w:rsidR="005C1D7A" w:rsidRPr="000B1BE2" w:rsidRDefault="005C1D7A" w:rsidP="00A21F6B">
            <w:pPr>
              <w:spacing w:after="0" w:line="240" w:lineRule="auto"/>
              <w:jc w:val="center"/>
              <w:rPr>
                <w:rFonts w:ascii="Arial" w:eastAsia="Times New Roman" w:hAnsi="Arial" w:cs="Arial"/>
                <w:color w:val="000000"/>
                <w:sz w:val="20"/>
                <w:szCs w:val="20"/>
                <w:lang w:eastAsia="cs-CZ"/>
              </w:rPr>
            </w:pPr>
          </w:p>
        </w:tc>
      </w:tr>
      <w:tr w:rsidR="00A21F6B" w:rsidRPr="000B1BE2" w:rsidTr="001C7EFD">
        <w:trPr>
          <w:gridAfter w:val="1"/>
          <w:wAfter w:w="50" w:type="dxa"/>
        </w:trPr>
        <w:tc>
          <w:tcPr>
            <w:tcW w:w="851" w:type="dxa"/>
            <w:tcBorders>
              <w:left w:val="single" w:sz="4" w:space="0" w:color="000000"/>
              <w:right w:val="single" w:sz="4" w:space="0" w:color="000000"/>
            </w:tcBorders>
            <w:tcMar>
              <w:top w:w="0" w:type="dxa"/>
              <w:left w:w="70" w:type="dxa"/>
              <w:bottom w:w="0" w:type="dxa"/>
              <w:right w:w="70" w:type="dxa"/>
            </w:tcMar>
            <w:hideMark/>
          </w:tcPr>
          <w:p w:rsidR="00A21F6B" w:rsidRPr="000B1BE2" w:rsidRDefault="00A21F6B" w:rsidP="00A21F6B">
            <w:pPr>
              <w:spacing w:after="0" w:line="240" w:lineRule="auto"/>
              <w:jc w:val="center"/>
              <w:rPr>
                <w:rFonts w:ascii="Times New Roman" w:eastAsia="Times New Roman" w:hAnsi="Times New Roman" w:cs="Times New Roman"/>
                <w:sz w:val="24"/>
                <w:szCs w:val="24"/>
                <w:lang w:eastAsia="cs-CZ"/>
              </w:rPr>
            </w:pPr>
            <w:r w:rsidRPr="000B1BE2">
              <w:rPr>
                <w:rFonts w:ascii="Arial" w:eastAsia="Times New Roman" w:hAnsi="Arial" w:cs="Arial"/>
                <w:color w:val="000000"/>
                <w:sz w:val="20"/>
                <w:szCs w:val="20"/>
                <w:lang w:eastAsia="cs-CZ"/>
              </w:rPr>
              <w:t> </w:t>
            </w:r>
            <w:r w:rsidR="00CF2F4A" w:rsidRPr="000B1BE2">
              <w:rPr>
                <w:rFonts w:ascii="Arial" w:eastAsia="Times New Roman" w:hAnsi="Arial" w:cs="Arial"/>
                <w:color w:val="000000"/>
                <w:sz w:val="20"/>
                <w:szCs w:val="20"/>
                <w:lang w:eastAsia="cs-CZ"/>
              </w:rPr>
              <w:t>4.</w:t>
            </w:r>
            <w:r w:rsidR="00CF2F4A" w:rsidRPr="000B1BE2">
              <w:rPr>
                <w:rFonts w:ascii="Times New Roman" w:eastAsia="Times New Roman" w:hAnsi="Times New Roman" w:cs="Times New Roman"/>
                <w:color w:val="000000"/>
                <w:sz w:val="24"/>
                <w:szCs w:val="24"/>
                <w:lang w:eastAsia="cs-CZ"/>
              </w:rPr>
              <w:t>–</w:t>
            </w:r>
            <w:r w:rsidR="00CF2F4A" w:rsidRPr="000B1BE2">
              <w:rPr>
                <w:rFonts w:ascii="Arial" w:eastAsia="Times New Roman" w:hAnsi="Arial" w:cs="Arial"/>
                <w:color w:val="000000"/>
                <w:sz w:val="20"/>
                <w:szCs w:val="20"/>
                <w:lang w:eastAsia="cs-CZ"/>
              </w:rPr>
              <w:t>5.</w:t>
            </w:r>
          </w:p>
        </w:tc>
        <w:tc>
          <w:tcPr>
            <w:tcW w:w="993" w:type="dxa"/>
            <w:tcBorders>
              <w:left w:val="single" w:sz="4" w:space="0" w:color="000000"/>
              <w:right w:val="single" w:sz="4" w:space="0" w:color="000000"/>
            </w:tcBorders>
          </w:tcPr>
          <w:p w:rsidR="00A21F6B" w:rsidRPr="000B1BE2" w:rsidRDefault="00CF2F4A" w:rsidP="00A21F6B">
            <w:pPr>
              <w:spacing w:after="0" w:line="240" w:lineRule="auto"/>
              <w:rPr>
                <w:rFonts w:ascii="Arial" w:eastAsia="Times New Roman" w:hAnsi="Arial" w:cs="Arial"/>
                <w:color w:val="000000"/>
                <w:sz w:val="20"/>
                <w:szCs w:val="20"/>
                <w:lang w:eastAsia="cs-CZ"/>
              </w:rPr>
            </w:pPr>
            <w:r w:rsidRPr="001043B9">
              <w:rPr>
                <w:rFonts w:ascii="Arial" w:hAnsi="Arial" w:cs="Arial"/>
                <w:sz w:val="20"/>
                <w:szCs w:val="30"/>
                <w:shd w:val="clear" w:color="auto" w:fill="FFFFFF"/>
              </w:rPr>
              <w:t>TV-5-1-0</w:t>
            </w:r>
            <w:r>
              <w:rPr>
                <w:rFonts w:ascii="Arial" w:hAnsi="Arial" w:cs="Arial"/>
                <w:sz w:val="20"/>
                <w:szCs w:val="30"/>
                <w:shd w:val="clear" w:color="auto" w:fill="FFFFFF"/>
              </w:rPr>
              <w:t>3</w:t>
            </w:r>
          </w:p>
        </w:tc>
        <w:tc>
          <w:tcPr>
            <w:tcW w:w="2409" w:type="dxa"/>
            <w:tcBorders>
              <w:left w:val="single" w:sz="4" w:space="0" w:color="000000"/>
              <w:right w:val="single" w:sz="4" w:space="0" w:color="000000"/>
            </w:tcBorders>
            <w:tcMar>
              <w:top w:w="0" w:type="dxa"/>
              <w:left w:w="70" w:type="dxa"/>
              <w:bottom w:w="0" w:type="dxa"/>
              <w:right w:w="70" w:type="dxa"/>
            </w:tcMar>
            <w:hideMark/>
          </w:tcPr>
          <w:p w:rsidR="00A21F6B" w:rsidRPr="000B1BE2" w:rsidRDefault="00A21F6B" w:rsidP="00A21F6B">
            <w:pPr>
              <w:spacing w:after="0" w:line="240" w:lineRule="auto"/>
              <w:rPr>
                <w:rFonts w:ascii="Times New Roman" w:eastAsia="Times New Roman" w:hAnsi="Times New Roman" w:cs="Times New Roman"/>
                <w:sz w:val="24"/>
                <w:szCs w:val="24"/>
                <w:lang w:eastAsia="cs-CZ"/>
              </w:rPr>
            </w:pPr>
            <w:r w:rsidRPr="000B1BE2">
              <w:rPr>
                <w:rFonts w:ascii="Arial" w:eastAsia="Times New Roman" w:hAnsi="Arial" w:cs="Arial"/>
                <w:color w:val="000000"/>
                <w:sz w:val="20"/>
                <w:szCs w:val="20"/>
                <w:lang w:eastAsia="cs-CZ"/>
              </w:rPr>
              <w:t>Předvede běžeckou abecedu.</w:t>
            </w:r>
          </w:p>
        </w:tc>
        <w:tc>
          <w:tcPr>
            <w:tcW w:w="1985" w:type="dxa"/>
            <w:tcBorders>
              <w:left w:val="single" w:sz="4" w:space="0" w:color="000000"/>
              <w:right w:val="single" w:sz="4" w:space="0" w:color="000000"/>
            </w:tcBorders>
            <w:tcMar>
              <w:top w:w="0" w:type="dxa"/>
              <w:left w:w="70" w:type="dxa"/>
              <w:bottom w:w="0" w:type="dxa"/>
              <w:right w:w="70" w:type="dxa"/>
            </w:tcMar>
            <w:hideMark/>
          </w:tcPr>
          <w:p w:rsidR="00CF2F4A" w:rsidRDefault="00CF2F4A" w:rsidP="00A21F6B">
            <w:pPr>
              <w:spacing w:after="0" w:line="240" w:lineRule="auto"/>
              <w:jc w:val="center"/>
              <w:rPr>
                <w:rFonts w:ascii="Arial" w:eastAsia="Times New Roman" w:hAnsi="Arial" w:cs="Arial"/>
                <w:color w:val="000000"/>
                <w:sz w:val="20"/>
                <w:szCs w:val="20"/>
                <w:lang w:eastAsia="cs-CZ"/>
              </w:rPr>
            </w:pPr>
            <w:r>
              <w:rPr>
                <w:rFonts w:ascii="Arial" w:eastAsia="Times New Roman" w:hAnsi="Arial" w:cs="Arial"/>
                <w:color w:val="000000"/>
                <w:sz w:val="20"/>
                <w:szCs w:val="20"/>
                <w:lang w:eastAsia="cs-CZ"/>
              </w:rPr>
              <w:t>Základy atletiky</w:t>
            </w:r>
          </w:p>
          <w:p w:rsidR="00A21F6B" w:rsidRPr="000B1BE2" w:rsidRDefault="00A21F6B" w:rsidP="00A21F6B">
            <w:pPr>
              <w:spacing w:after="0" w:line="240" w:lineRule="auto"/>
              <w:jc w:val="center"/>
              <w:rPr>
                <w:rFonts w:ascii="Times New Roman" w:eastAsia="Times New Roman" w:hAnsi="Times New Roman" w:cs="Times New Roman"/>
                <w:sz w:val="24"/>
                <w:szCs w:val="24"/>
                <w:lang w:eastAsia="cs-CZ"/>
              </w:rPr>
            </w:pPr>
            <w:r w:rsidRPr="000B1BE2">
              <w:rPr>
                <w:rFonts w:ascii="Arial" w:eastAsia="Times New Roman" w:hAnsi="Arial" w:cs="Arial"/>
                <w:color w:val="000000"/>
                <w:sz w:val="20"/>
                <w:szCs w:val="20"/>
                <w:lang w:eastAsia="cs-CZ"/>
              </w:rPr>
              <w:t>Běh     </w:t>
            </w:r>
          </w:p>
        </w:tc>
        <w:tc>
          <w:tcPr>
            <w:tcW w:w="1417" w:type="dxa"/>
            <w:tcBorders>
              <w:left w:val="single" w:sz="4" w:space="0" w:color="000000"/>
              <w:right w:val="single" w:sz="4" w:space="0" w:color="000000"/>
            </w:tcBorders>
            <w:tcMar>
              <w:top w:w="0" w:type="dxa"/>
              <w:left w:w="70" w:type="dxa"/>
              <w:bottom w:w="0" w:type="dxa"/>
              <w:right w:w="70" w:type="dxa"/>
            </w:tcMar>
            <w:hideMark/>
          </w:tcPr>
          <w:p w:rsidR="00A21F6B" w:rsidRPr="000B1BE2" w:rsidRDefault="00A21F6B" w:rsidP="00A21F6B">
            <w:pPr>
              <w:spacing w:after="0" w:line="240" w:lineRule="auto"/>
              <w:jc w:val="center"/>
              <w:rPr>
                <w:rFonts w:ascii="Times New Roman" w:eastAsia="Times New Roman" w:hAnsi="Times New Roman" w:cs="Times New Roman"/>
                <w:sz w:val="24"/>
                <w:szCs w:val="24"/>
                <w:lang w:eastAsia="cs-CZ"/>
              </w:rPr>
            </w:pPr>
            <w:r w:rsidRPr="000B1BE2">
              <w:rPr>
                <w:rFonts w:ascii="Arial" w:eastAsia="Times New Roman" w:hAnsi="Arial" w:cs="Arial"/>
                <w:color w:val="000000"/>
                <w:sz w:val="20"/>
                <w:szCs w:val="20"/>
                <w:lang w:eastAsia="cs-CZ"/>
              </w:rPr>
              <w:t>Učení</w:t>
            </w:r>
          </w:p>
        </w:tc>
        <w:tc>
          <w:tcPr>
            <w:tcW w:w="1134" w:type="dxa"/>
            <w:tcBorders>
              <w:left w:val="single" w:sz="4" w:space="0" w:color="000000"/>
              <w:right w:val="single" w:sz="4" w:space="0" w:color="000000"/>
            </w:tcBorders>
            <w:tcMar>
              <w:top w:w="0" w:type="dxa"/>
              <w:left w:w="70" w:type="dxa"/>
              <w:bottom w:w="0" w:type="dxa"/>
              <w:right w:w="70" w:type="dxa"/>
            </w:tcMar>
            <w:hideMark/>
          </w:tcPr>
          <w:p w:rsidR="00A21F6B" w:rsidRPr="000B1BE2" w:rsidRDefault="00A21F6B" w:rsidP="00A21F6B">
            <w:pPr>
              <w:spacing w:after="0" w:line="240" w:lineRule="auto"/>
              <w:jc w:val="center"/>
              <w:rPr>
                <w:rFonts w:ascii="Times New Roman" w:eastAsia="Times New Roman" w:hAnsi="Times New Roman" w:cs="Times New Roman"/>
                <w:sz w:val="24"/>
                <w:szCs w:val="24"/>
                <w:lang w:eastAsia="cs-CZ"/>
              </w:rPr>
            </w:pPr>
            <w:r w:rsidRPr="000B1BE2">
              <w:rPr>
                <w:rFonts w:ascii="Arial" w:eastAsia="Times New Roman" w:hAnsi="Arial" w:cs="Arial"/>
                <w:color w:val="000000"/>
                <w:sz w:val="20"/>
                <w:szCs w:val="20"/>
                <w:lang w:eastAsia="cs-CZ"/>
              </w:rPr>
              <w:t> </w:t>
            </w:r>
          </w:p>
        </w:tc>
        <w:tc>
          <w:tcPr>
            <w:tcW w:w="1843" w:type="dxa"/>
            <w:tcBorders>
              <w:left w:val="single" w:sz="4" w:space="0" w:color="000000"/>
              <w:right w:val="single" w:sz="4" w:space="0" w:color="000000"/>
            </w:tcBorders>
            <w:tcMar>
              <w:top w:w="0" w:type="dxa"/>
              <w:left w:w="70" w:type="dxa"/>
              <w:bottom w:w="0" w:type="dxa"/>
              <w:right w:w="70" w:type="dxa"/>
            </w:tcMar>
            <w:hideMark/>
          </w:tcPr>
          <w:p w:rsidR="00A21F6B" w:rsidRPr="000B1BE2" w:rsidRDefault="00A21F6B" w:rsidP="00A21F6B">
            <w:pPr>
              <w:spacing w:after="0" w:line="240" w:lineRule="auto"/>
              <w:jc w:val="center"/>
              <w:rPr>
                <w:rFonts w:ascii="Times New Roman" w:eastAsia="Times New Roman" w:hAnsi="Times New Roman" w:cs="Times New Roman"/>
                <w:sz w:val="24"/>
                <w:szCs w:val="24"/>
                <w:lang w:eastAsia="cs-CZ"/>
              </w:rPr>
            </w:pPr>
            <w:r w:rsidRPr="000B1BE2">
              <w:rPr>
                <w:rFonts w:ascii="Arial" w:eastAsia="Times New Roman" w:hAnsi="Arial" w:cs="Arial"/>
                <w:color w:val="000000"/>
                <w:sz w:val="20"/>
                <w:szCs w:val="20"/>
                <w:lang w:eastAsia="cs-CZ"/>
              </w:rPr>
              <w:t> </w:t>
            </w:r>
          </w:p>
        </w:tc>
      </w:tr>
      <w:tr w:rsidR="00A21F6B" w:rsidRPr="000B1BE2" w:rsidTr="001C7EFD">
        <w:trPr>
          <w:gridAfter w:val="1"/>
          <w:wAfter w:w="50" w:type="dxa"/>
        </w:trPr>
        <w:tc>
          <w:tcPr>
            <w:tcW w:w="851" w:type="dxa"/>
            <w:tcBorders>
              <w:left w:val="single" w:sz="4" w:space="0" w:color="000000"/>
              <w:right w:val="single" w:sz="4" w:space="0" w:color="000000"/>
            </w:tcBorders>
            <w:tcMar>
              <w:top w:w="0" w:type="dxa"/>
              <w:left w:w="70" w:type="dxa"/>
              <w:bottom w:w="0" w:type="dxa"/>
              <w:right w:w="70" w:type="dxa"/>
            </w:tcMar>
            <w:hideMark/>
          </w:tcPr>
          <w:p w:rsidR="00A21F6B" w:rsidRPr="000B1BE2" w:rsidRDefault="00A21F6B" w:rsidP="00A21F6B">
            <w:pPr>
              <w:spacing w:after="0" w:line="240" w:lineRule="auto"/>
              <w:rPr>
                <w:rFonts w:ascii="Times New Roman" w:eastAsia="Times New Roman" w:hAnsi="Times New Roman" w:cs="Times New Roman"/>
                <w:sz w:val="24"/>
                <w:szCs w:val="24"/>
                <w:lang w:eastAsia="cs-CZ"/>
              </w:rPr>
            </w:pPr>
            <w:r w:rsidRPr="000B1BE2">
              <w:rPr>
                <w:rFonts w:ascii="Arial" w:eastAsia="Times New Roman" w:hAnsi="Arial" w:cs="Arial"/>
                <w:color w:val="000000"/>
                <w:sz w:val="20"/>
                <w:szCs w:val="20"/>
                <w:lang w:eastAsia="cs-CZ"/>
              </w:rPr>
              <w:t> </w:t>
            </w:r>
          </w:p>
        </w:tc>
        <w:tc>
          <w:tcPr>
            <w:tcW w:w="993" w:type="dxa"/>
            <w:tcBorders>
              <w:left w:val="single" w:sz="4" w:space="0" w:color="000000"/>
              <w:right w:val="single" w:sz="4" w:space="0" w:color="000000"/>
            </w:tcBorders>
          </w:tcPr>
          <w:p w:rsidR="00A21F6B" w:rsidRPr="000B1BE2" w:rsidRDefault="00A21F6B" w:rsidP="00A21F6B">
            <w:pPr>
              <w:spacing w:after="0" w:line="240" w:lineRule="auto"/>
              <w:rPr>
                <w:rFonts w:ascii="Arial" w:eastAsia="Times New Roman" w:hAnsi="Arial" w:cs="Arial"/>
                <w:color w:val="000000"/>
                <w:sz w:val="20"/>
                <w:szCs w:val="20"/>
                <w:lang w:eastAsia="cs-CZ"/>
              </w:rPr>
            </w:pPr>
          </w:p>
        </w:tc>
        <w:tc>
          <w:tcPr>
            <w:tcW w:w="2409" w:type="dxa"/>
            <w:tcBorders>
              <w:left w:val="single" w:sz="4" w:space="0" w:color="000000"/>
              <w:right w:val="single" w:sz="4" w:space="0" w:color="000000"/>
            </w:tcBorders>
            <w:tcMar>
              <w:top w:w="0" w:type="dxa"/>
              <w:left w:w="70" w:type="dxa"/>
              <w:bottom w:w="0" w:type="dxa"/>
              <w:right w:w="70" w:type="dxa"/>
            </w:tcMar>
            <w:hideMark/>
          </w:tcPr>
          <w:p w:rsidR="00A21F6B" w:rsidRPr="000B1BE2" w:rsidRDefault="00A21F6B" w:rsidP="00A21F6B">
            <w:pPr>
              <w:spacing w:after="0" w:line="240" w:lineRule="auto"/>
              <w:rPr>
                <w:rFonts w:ascii="Times New Roman" w:eastAsia="Times New Roman" w:hAnsi="Times New Roman" w:cs="Times New Roman"/>
                <w:sz w:val="24"/>
                <w:szCs w:val="24"/>
                <w:lang w:eastAsia="cs-CZ"/>
              </w:rPr>
            </w:pPr>
            <w:r w:rsidRPr="000B1BE2">
              <w:rPr>
                <w:rFonts w:ascii="Arial" w:eastAsia="Times New Roman" w:hAnsi="Arial" w:cs="Arial"/>
                <w:color w:val="000000"/>
                <w:sz w:val="20"/>
                <w:szCs w:val="20"/>
                <w:lang w:eastAsia="cs-CZ"/>
              </w:rPr>
              <w:t>Na povel odstartuje z polovysokého a nízkého startu.</w:t>
            </w:r>
          </w:p>
        </w:tc>
        <w:tc>
          <w:tcPr>
            <w:tcW w:w="1985" w:type="dxa"/>
            <w:tcBorders>
              <w:left w:val="single" w:sz="4" w:space="0" w:color="000000"/>
              <w:right w:val="single" w:sz="4" w:space="0" w:color="000000"/>
            </w:tcBorders>
            <w:tcMar>
              <w:top w:w="0" w:type="dxa"/>
              <w:left w:w="70" w:type="dxa"/>
              <w:bottom w:w="0" w:type="dxa"/>
              <w:right w:w="70" w:type="dxa"/>
            </w:tcMar>
            <w:hideMark/>
          </w:tcPr>
          <w:p w:rsidR="00A21F6B" w:rsidRPr="000B1BE2" w:rsidRDefault="00A21F6B" w:rsidP="00A21F6B">
            <w:pPr>
              <w:spacing w:after="0" w:line="240" w:lineRule="auto"/>
              <w:jc w:val="center"/>
              <w:rPr>
                <w:rFonts w:ascii="Times New Roman" w:eastAsia="Times New Roman" w:hAnsi="Times New Roman" w:cs="Times New Roman"/>
                <w:sz w:val="24"/>
                <w:szCs w:val="24"/>
                <w:lang w:eastAsia="cs-CZ"/>
              </w:rPr>
            </w:pPr>
            <w:r w:rsidRPr="000B1BE2">
              <w:rPr>
                <w:rFonts w:ascii="Arial" w:eastAsia="Times New Roman" w:hAnsi="Arial" w:cs="Arial"/>
                <w:color w:val="000000"/>
                <w:sz w:val="20"/>
                <w:szCs w:val="20"/>
                <w:lang w:eastAsia="cs-CZ"/>
              </w:rPr>
              <w:t> </w:t>
            </w:r>
          </w:p>
        </w:tc>
        <w:tc>
          <w:tcPr>
            <w:tcW w:w="1417" w:type="dxa"/>
            <w:tcBorders>
              <w:left w:val="single" w:sz="4" w:space="0" w:color="000000"/>
              <w:right w:val="single" w:sz="4" w:space="0" w:color="000000"/>
            </w:tcBorders>
            <w:tcMar>
              <w:top w:w="0" w:type="dxa"/>
              <w:left w:w="70" w:type="dxa"/>
              <w:bottom w:w="0" w:type="dxa"/>
              <w:right w:w="70" w:type="dxa"/>
            </w:tcMar>
            <w:hideMark/>
          </w:tcPr>
          <w:p w:rsidR="00A21F6B" w:rsidRPr="00CF2F4A" w:rsidRDefault="00A21F6B" w:rsidP="00A21F6B">
            <w:pPr>
              <w:spacing w:after="0" w:line="240" w:lineRule="auto"/>
              <w:rPr>
                <w:rFonts w:ascii="Times New Roman" w:eastAsia="Times New Roman" w:hAnsi="Times New Roman" w:cs="Times New Roman"/>
                <w:sz w:val="20"/>
                <w:szCs w:val="24"/>
                <w:lang w:eastAsia="cs-CZ"/>
              </w:rPr>
            </w:pPr>
          </w:p>
        </w:tc>
        <w:tc>
          <w:tcPr>
            <w:tcW w:w="1134" w:type="dxa"/>
            <w:tcBorders>
              <w:left w:val="single" w:sz="4" w:space="0" w:color="000000"/>
              <w:right w:val="single" w:sz="4" w:space="0" w:color="000000"/>
            </w:tcBorders>
            <w:tcMar>
              <w:top w:w="0" w:type="dxa"/>
              <w:left w:w="70" w:type="dxa"/>
              <w:bottom w:w="0" w:type="dxa"/>
              <w:right w:w="70" w:type="dxa"/>
            </w:tcMar>
            <w:hideMark/>
          </w:tcPr>
          <w:p w:rsidR="00A21F6B" w:rsidRPr="000B1BE2" w:rsidRDefault="00A21F6B" w:rsidP="00A21F6B">
            <w:pPr>
              <w:spacing w:after="0" w:line="240" w:lineRule="auto"/>
              <w:jc w:val="center"/>
              <w:rPr>
                <w:rFonts w:ascii="Times New Roman" w:eastAsia="Times New Roman" w:hAnsi="Times New Roman" w:cs="Times New Roman"/>
                <w:sz w:val="24"/>
                <w:szCs w:val="24"/>
                <w:lang w:eastAsia="cs-CZ"/>
              </w:rPr>
            </w:pPr>
            <w:r w:rsidRPr="000B1BE2">
              <w:rPr>
                <w:rFonts w:ascii="Arial" w:eastAsia="Times New Roman" w:hAnsi="Arial" w:cs="Arial"/>
                <w:color w:val="000000"/>
                <w:sz w:val="20"/>
                <w:szCs w:val="20"/>
                <w:lang w:eastAsia="cs-CZ"/>
              </w:rPr>
              <w:t> </w:t>
            </w:r>
          </w:p>
        </w:tc>
        <w:tc>
          <w:tcPr>
            <w:tcW w:w="1843" w:type="dxa"/>
            <w:tcBorders>
              <w:left w:val="single" w:sz="4" w:space="0" w:color="000000"/>
              <w:right w:val="single" w:sz="4" w:space="0" w:color="000000"/>
            </w:tcBorders>
            <w:tcMar>
              <w:top w:w="0" w:type="dxa"/>
              <w:left w:w="70" w:type="dxa"/>
              <w:bottom w:w="0" w:type="dxa"/>
              <w:right w:w="70" w:type="dxa"/>
            </w:tcMar>
            <w:hideMark/>
          </w:tcPr>
          <w:p w:rsidR="00A21F6B" w:rsidRPr="000B1BE2" w:rsidRDefault="00A21F6B" w:rsidP="00A21F6B">
            <w:pPr>
              <w:spacing w:after="0" w:line="240" w:lineRule="auto"/>
              <w:jc w:val="center"/>
              <w:rPr>
                <w:rFonts w:ascii="Times New Roman" w:eastAsia="Times New Roman" w:hAnsi="Times New Roman" w:cs="Times New Roman"/>
                <w:sz w:val="24"/>
                <w:szCs w:val="24"/>
                <w:lang w:eastAsia="cs-CZ"/>
              </w:rPr>
            </w:pPr>
            <w:r w:rsidRPr="000B1BE2">
              <w:rPr>
                <w:rFonts w:ascii="Arial" w:eastAsia="Times New Roman" w:hAnsi="Arial" w:cs="Arial"/>
                <w:color w:val="000000"/>
                <w:sz w:val="20"/>
                <w:szCs w:val="20"/>
                <w:lang w:eastAsia="cs-CZ"/>
              </w:rPr>
              <w:t> </w:t>
            </w:r>
          </w:p>
        </w:tc>
      </w:tr>
      <w:tr w:rsidR="00A21F6B" w:rsidRPr="000B1BE2" w:rsidTr="001C7EFD">
        <w:trPr>
          <w:gridAfter w:val="1"/>
          <w:wAfter w:w="50" w:type="dxa"/>
        </w:trPr>
        <w:tc>
          <w:tcPr>
            <w:tcW w:w="851" w:type="dxa"/>
            <w:tcBorders>
              <w:left w:val="single" w:sz="4" w:space="0" w:color="000000"/>
              <w:right w:val="single" w:sz="4" w:space="0" w:color="000000"/>
            </w:tcBorders>
            <w:tcMar>
              <w:top w:w="0" w:type="dxa"/>
              <w:left w:w="70" w:type="dxa"/>
              <w:bottom w:w="0" w:type="dxa"/>
              <w:right w:w="70" w:type="dxa"/>
            </w:tcMar>
            <w:hideMark/>
          </w:tcPr>
          <w:p w:rsidR="00A21F6B" w:rsidRPr="000B1BE2" w:rsidRDefault="00A21F6B" w:rsidP="00A21F6B">
            <w:pPr>
              <w:spacing w:after="0" w:line="240" w:lineRule="auto"/>
              <w:rPr>
                <w:rFonts w:ascii="Times New Roman" w:eastAsia="Times New Roman" w:hAnsi="Times New Roman" w:cs="Times New Roman"/>
                <w:sz w:val="24"/>
                <w:szCs w:val="24"/>
                <w:lang w:eastAsia="cs-CZ"/>
              </w:rPr>
            </w:pPr>
            <w:r w:rsidRPr="000B1BE2">
              <w:rPr>
                <w:rFonts w:ascii="Arial" w:eastAsia="Times New Roman" w:hAnsi="Arial" w:cs="Arial"/>
                <w:color w:val="000000"/>
                <w:sz w:val="20"/>
                <w:szCs w:val="20"/>
                <w:lang w:eastAsia="cs-CZ"/>
              </w:rPr>
              <w:t> </w:t>
            </w:r>
          </w:p>
        </w:tc>
        <w:tc>
          <w:tcPr>
            <w:tcW w:w="993" w:type="dxa"/>
            <w:tcBorders>
              <w:left w:val="single" w:sz="4" w:space="0" w:color="000000"/>
              <w:right w:val="single" w:sz="4" w:space="0" w:color="000000"/>
            </w:tcBorders>
          </w:tcPr>
          <w:p w:rsidR="00A21F6B" w:rsidRPr="000B1BE2" w:rsidRDefault="00A21F6B" w:rsidP="00A21F6B">
            <w:pPr>
              <w:spacing w:after="0" w:line="240" w:lineRule="auto"/>
              <w:rPr>
                <w:rFonts w:ascii="Arial" w:eastAsia="Times New Roman" w:hAnsi="Arial" w:cs="Arial"/>
                <w:color w:val="000000"/>
                <w:sz w:val="20"/>
                <w:szCs w:val="20"/>
                <w:lang w:eastAsia="cs-CZ"/>
              </w:rPr>
            </w:pPr>
          </w:p>
        </w:tc>
        <w:tc>
          <w:tcPr>
            <w:tcW w:w="2409" w:type="dxa"/>
            <w:tcBorders>
              <w:left w:val="single" w:sz="4" w:space="0" w:color="000000"/>
              <w:right w:val="single" w:sz="4" w:space="0" w:color="000000"/>
            </w:tcBorders>
            <w:tcMar>
              <w:top w:w="0" w:type="dxa"/>
              <w:left w:w="70" w:type="dxa"/>
              <w:bottom w:w="0" w:type="dxa"/>
              <w:right w:w="70" w:type="dxa"/>
            </w:tcMar>
            <w:hideMark/>
          </w:tcPr>
          <w:p w:rsidR="00A21F6B" w:rsidRPr="000B1BE2" w:rsidRDefault="00A21F6B" w:rsidP="00A21F6B">
            <w:pPr>
              <w:spacing w:after="0" w:line="240" w:lineRule="auto"/>
              <w:rPr>
                <w:rFonts w:ascii="Times New Roman" w:eastAsia="Times New Roman" w:hAnsi="Times New Roman" w:cs="Times New Roman"/>
                <w:sz w:val="24"/>
                <w:szCs w:val="24"/>
                <w:lang w:eastAsia="cs-CZ"/>
              </w:rPr>
            </w:pPr>
            <w:r w:rsidRPr="000B1BE2">
              <w:rPr>
                <w:rFonts w:ascii="Arial" w:eastAsia="Times New Roman" w:hAnsi="Arial" w:cs="Arial"/>
                <w:color w:val="000000"/>
                <w:sz w:val="20"/>
                <w:szCs w:val="20"/>
                <w:lang w:eastAsia="cs-CZ"/>
              </w:rPr>
              <w:t>Předvede rychlý běh do 50 m.</w:t>
            </w:r>
          </w:p>
        </w:tc>
        <w:tc>
          <w:tcPr>
            <w:tcW w:w="1985" w:type="dxa"/>
            <w:tcBorders>
              <w:left w:val="single" w:sz="4" w:space="0" w:color="000000"/>
              <w:right w:val="single" w:sz="4" w:space="0" w:color="000000"/>
            </w:tcBorders>
            <w:tcMar>
              <w:top w:w="0" w:type="dxa"/>
              <w:left w:w="70" w:type="dxa"/>
              <w:bottom w:w="0" w:type="dxa"/>
              <w:right w:w="70" w:type="dxa"/>
            </w:tcMar>
            <w:hideMark/>
          </w:tcPr>
          <w:p w:rsidR="00A21F6B" w:rsidRPr="000B1BE2" w:rsidRDefault="00A21F6B" w:rsidP="00A21F6B">
            <w:pPr>
              <w:spacing w:after="0" w:line="240" w:lineRule="auto"/>
              <w:jc w:val="center"/>
              <w:rPr>
                <w:rFonts w:ascii="Times New Roman" w:eastAsia="Times New Roman" w:hAnsi="Times New Roman" w:cs="Times New Roman"/>
                <w:sz w:val="24"/>
                <w:szCs w:val="24"/>
                <w:lang w:eastAsia="cs-CZ"/>
              </w:rPr>
            </w:pPr>
            <w:r w:rsidRPr="000B1BE2">
              <w:rPr>
                <w:rFonts w:ascii="Arial" w:eastAsia="Times New Roman" w:hAnsi="Arial" w:cs="Arial"/>
                <w:color w:val="000000"/>
                <w:sz w:val="20"/>
                <w:szCs w:val="20"/>
                <w:lang w:eastAsia="cs-CZ"/>
              </w:rPr>
              <w:t> </w:t>
            </w:r>
          </w:p>
        </w:tc>
        <w:tc>
          <w:tcPr>
            <w:tcW w:w="1417" w:type="dxa"/>
            <w:tcBorders>
              <w:left w:val="single" w:sz="4" w:space="0" w:color="000000"/>
              <w:right w:val="single" w:sz="4" w:space="0" w:color="000000"/>
            </w:tcBorders>
            <w:tcMar>
              <w:top w:w="0" w:type="dxa"/>
              <w:left w:w="70" w:type="dxa"/>
              <w:bottom w:w="0" w:type="dxa"/>
              <w:right w:w="70" w:type="dxa"/>
            </w:tcMar>
            <w:hideMark/>
          </w:tcPr>
          <w:p w:rsidR="00A21F6B" w:rsidRPr="00CF2F4A" w:rsidRDefault="00A21F6B" w:rsidP="00A21F6B">
            <w:pPr>
              <w:spacing w:after="0" w:line="240" w:lineRule="auto"/>
              <w:rPr>
                <w:rFonts w:ascii="Times New Roman" w:eastAsia="Times New Roman" w:hAnsi="Times New Roman" w:cs="Times New Roman"/>
                <w:sz w:val="20"/>
                <w:szCs w:val="24"/>
                <w:lang w:eastAsia="cs-CZ"/>
              </w:rPr>
            </w:pPr>
          </w:p>
        </w:tc>
        <w:tc>
          <w:tcPr>
            <w:tcW w:w="1134" w:type="dxa"/>
            <w:tcBorders>
              <w:left w:val="single" w:sz="4" w:space="0" w:color="000000"/>
              <w:right w:val="single" w:sz="4" w:space="0" w:color="000000"/>
            </w:tcBorders>
            <w:tcMar>
              <w:top w:w="0" w:type="dxa"/>
              <w:left w:w="70" w:type="dxa"/>
              <w:bottom w:w="0" w:type="dxa"/>
              <w:right w:w="70" w:type="dxa"/>
            </w:tcMar>
            <w:hideMark/>
          </w:tcPr>
          <w:p w:rsidR="00A21F6B" w:rsidRPr="000B1BE2" w:rsidRDefault="00A21F6B" w:rsidP="00A21F6B">
            <w:pPr>
              <w:spacing w:after="0" w:line="240" w:lineRule="auto"/>
              <w:jc w:val="center"/>
              <w:rPr>
                <w:rFonts w:ascii="Times New Roman" w:eastAsia="Times New Roman" w:hAnsi="Times New Roman" w:cs="Times New Roman"/>
                <w:sz w:val="24"/>
                <w:szCs w:val="24"/>
                <w:lang w:eastAsia="cs-CZ"/>
              </w:rPr>
            </w:pPr>
            <w:r w:rsidRPr="000B1BE2">
              <w:rPr>
                <w:rFonts w:ascii="Arial" w:eastAsia="Times New Roman" w:hAnsi="Arial" w:cs="Arial"/>
                <w:color w:val="000000"/>
                <w:sz w:val="20"/>
                <w:szCs w:val="20"/>
                <w:lang w:eastAsia="cs-CZ"/>
              </w:rPr>
              <w:t> </w:t>
            </w:r>
          </w:p>
        </w:tc>
        <w:tc>
          <w:tcPr>
            <w:tcW w:w="1843" w:type="dxa"/>
            <w:tcBorders>
              <w:left w:val="single" w:sz="4" w:space="0" w:color="000000"/>
              <w:right w:val="single" w:sz="4" w:space="0" w:color="000000"/>
            </w:tcBorders>
            <w:tcMar>
              <w:top w:w="0" w:type="dxa"/>
              <w:left w:w="70" w:type="dxa"/>
              <w:bottom w:w="0" w:type="dxa"/>
              <w:right w:w="70" w:type="dxa"/>
            </w:tcMar>
            <w:hideMark/>
          </w:tcPr>
          <w:p w:rsidR="00A21F6B" w:rsidRPr="000B1BE2" w:rsidRDefault="00A21F6B" w:rsidP="00A21F6B">
            <w:pPr>
              <w:spacing w:after="0" w:line="240" w:lineRule="auto"/>
              <w:jc w:val="center"/>
              <w:rPr>
                <w:rFonts w:ascii="Times New Roman" w:eastAsia="Times New Roman" w:hAnsi="Times New Roman" w:cs="Times New Roman"/>
                <w:sz w:val="24"/>
                <w:szCs w:val="24"/>
                <w:lang w:eastAsia="cs-CZ"/>
              </w:rPr>
            </w:pPr>
            <w:r w:rsidRPr="000B1BE2">
              <w:rPr>
                <w:rFonts w:ascii="Arial" w:eastAsia="Times New Roman" w:hAnsi="Arial" w:cs="Arial"/>
                <w:color w:val="000000"/>
                <w:sz w:val="20"/>
                <w:szCs w:val="20"/>
                <w:lang w:eastAsia="cs-CZ"/>
              </w:rPr>
              <w:t> </w:t>
            </w:r>
          </w:p>
        </w:tc>
      </w:tr>
      <w:tr w:rsidR="00A21F6B" w:rsidRPr="000B1BE2" w:rsidTr="001C7EFD">
        <w:trPr>
          <w:gridAfter w:val="1"/>
          <w:wAfter w:w="50" w:type="dxa"/>
        </w:trPr>
        <w:tc>
          <w:tcPr>
            <w:tcW w:w="851" w:type="dxa"/>
            <w:tcBorders>
              <w:left w:val="single" w:sz="4" w:space="0" w:color="000000"/>
              <w:right w:val="single" w:sz="4" w:space="0" w:color="000000"/>
            </w:tcBorders>
            <w:tcMar>
              <w:top w:w="0" w:type="dxa"/>
              <w:left w:w="70" w:type="dxa"/>
              <w:bottom w:w="0" w:type="dxa"/>
              <w:right w:w="70" w:type="dxa"/>
            </w:tcMar>
            <w:hideMark/>
          </w:tcPr>
          <w:p w:rsidR="00A21F6B" w:rsidRPr="000B1BE2" w:rsidRDefault="00A21F6B" w:rsidP="00A21F6B">
            <w:pPr>
              <w:spacing w:after="0" w:line="240" w:lineRule="auto"/>
              <w:rPr>
                <w:rFonts w:ascii="Times New Roman" w:eastAsia="Times New Roman" w:hAnsi="Times New Roman" w:cs="Times New Roman"/>
                <w:sz w:val="24"/>
                <w:szCs w:val="24"/>
                <w:lang w:eastAsia="cs-CZ"/>
              </w:rPr>
            </w:pPr>
            <w:r w:rsidRPr="000B1BE2">
              <w:rPr>
                <w:rFonts w:ascii="Arial" w:eastAsia="Times New Roman" w:hAnsi="Arial" w:cs="Arial"/>
                <w:color w:val="000000"/>
                <w:sz w:val="20"/>
                <w:szCs w:val="20"/>
                <w:lang w:eastAsia="cs-CZ"/>
              </w:rPr>
              <w:t> </w:t>
            </w:r>
          </w:p>
        </w:tc>
        <w:tc>
          <w:tcPr>
            <w:tcW w:w="993" w:type="dxa"/>
            <w:tcBorders>
              <w:left w:val="single" w:sz="4" w:space="0" w:color="000000"/>
              <w:right w:val="single" w:sz="4" w:space="0" w:color="000000"/>
            </w:tcBorders>
          </w:tcPr>
          <w:p w:rsidR="00A21F6B" w:rsidRPr="000B1BE2" w:rsidRDefault="00A21F6B" w:rsidP="00A21F6B">
            <w:pPr>
              <w:spacing w:after="0" w:line="240" w:lineRule="auto"/>
              <w:rPr>
                <w:rFonts w:ascii="Arial" w:eastAsia="Times New Roman" w:hAnsi="Arial" w:cs="Arial"/>
                <w:color w:val="000000"/>
                <w:sz w:val="20"/>
                <w:szCs w:val="20"/>
                <w:lang w:eastAsia="cs-CZ"/>
              </w:rPr>
            </w:pPr>
          </w:p>
        </w:tc>
        <w:tc>
          <w:tcPr>
            <w:tcW w:w="2409" w:type="dxa"/>
            <w:tcBorders>
              <w:left w:val="single" w:sz="4" w:space="0" w:color="000000"/>
              <w:bottom w:val="single" w:sz="4" w:space="0" w:color="000000"/>
              <w:right w:val="single" w:sz="4" w:space="0" w:color="000000"/>
            </w:tcBorders>
            <w:tcMar>
              <w:top w:w="0" w:type="dxa"/>
              <w:left w:w="70" w:type="dxa"/>
              <w:bottom w:w="0" w:type="dxa"/>
              <w:right w:w="70" w:type="dxa"/>
            </w:tcMar>
            <w:hideMark/>
          </w:tcPr>
          <w:p w:rsidR="00A21F6B" w:rsidRDefault="00A21F6B" w:rsidP="00A21F6B">
            <w:pPr>
              <w:spacing w:after="0" w:line="240" w:lineRule="auto"/>
              <w:rPr>
                <w:rFonts w:ascii="Arial" w:eastAsia="Times New Roman" w:hAnsi="Arial" w:cs="Arial"/>
                <w:color w:val="000000"/>
                <w:sz w:val="20"/>
                <w:szCs w:val="20"/>
                <w:lang w:eastAsia="cs-CZ"/>
              </w:rPr>
            </w:pPr>
            <w:r w:rsidRPr="000B1BE2">
              <w:rPr>
                <w:rFonts w:ascii="Arial" w:eastAsia="Times New Roman" w:hAnsi="Arial" w:cs="Arial"/>
                <w:color w:val="000000"/>
                <w:sz w:val="20"/>
                <w:szCs w:val="20"/>
                <w:lang w:eastAsia="cs-CZ"/>
              </w:rPr>
              <w:t>Vytrvale běhá do 1000 m na dráze (technika běhu).</w:t>
            </w:r>
          </w:p>
          <w:p w:rsidR="00CF2F4A" w:rsidRPr="000B1BE2" w:rsidRDefault="00CF2F4A" w:rsidP="00A21F6B">
            <w:pPr>
              <w:spacing w:after="0" w:line="240" w:lineRule="auto"/>
              <w:rPr>
                <w:rFonts w:ascii="Times New Roman" w:eastAsia="Times New Roman" w:hAnsi="Times New Roman" w:cs="Times New Roman"/>
                <w:sz w:val="24"/>
                <w:szCs w:val="24"/>
                <w:lang w:eastAsia="cs-CZ"/>
              </w:rPr>
            </w:pPr>
            <w:r w:rsidRPr="00CF2F4A">
              <w:rPr>
                <w:rFonts w:ascii="Arial" w:hAnsi="Arial" w:cs="Arial"/>
                <w:sz w:val="20"/>
                <w:szCs w:val="25"/>
                <w:shd w:val="clear" w:color="auto" w:fill="FFFFFF"/>
              </w:rPr>
              <w:t>Sbírá a (s pomocí učitele) vyhodnocuje data týkající se kondičně zaměřených pohybových aktivit získaných pomocí digitálních technologií</w:t>
            </w:r>
          </w:p>
        </w:tc>
        <w:tc>
          <w:tcPr>
            <w:tcW w:w="1985" w:type="dxa"/>
            <w:tcBorders>
              <w:left w:val="single" w:sz="4" w:space="0" w:color="000000"/>
              <w:bottom w:val="single" w:sz="4" w:space="0" w:color="000000"/>
              <w:right w:val="single" w:sz="4" w:space="0" w:color="000000"/>
            </w:tcBorders>
            <w:tcMar>
              <w:top w:w="0" w:type="dxa"/>
              <w:left w:w="70" w:type="dxa"/>
              <w:bottom w:w="0" w:type="dxa"/>
              <w:right w:w="70" w:type="dxa"/>
            </w:tcMar>
            <w:hideMark/>
          </w:tcPr>
          <w:p w:rsidR="00A21F6B" w:rsidRDefault="00A21F6B" w:rsidP="00A21F6B">
            <w:pPr>
              <w:spacing w:after="0" w:line="240" w:lineRule="auto"/>
              <w:rPr>
                <w:rFonts w:ascii="Times New Roman" w:eastAsia="Times New Roman" w:hAnsi="Times New Roman" w:cs="Times New Roman"/>
                <w:sz w:val="24"/>
                <w:szCs w:val="24"/>
                <w:lang w:eastAsia="cs-CZ"/>
              </w:rPr>
            </w:pPr>
          </w:p>
          <w:p w:rsidR="00CF2F4A" w:rsidRDefault="00CF2F4A" w:rsidP="00A21F6B">
            <w:pPr>
              <w:spacing w:after="0" w:line="240" w:lineRule="auto"/>
              <w:rPr>
                <w:rFonts w:ascii="Times New Roman" w:eastAsia="Times New Roman" w:hAnsi="Times New Roman" w:cs="Times New Roman"/>
                <w:sz w:val="24"/>
                <w:szCs w:val="24"/>
                <w:lang w:eastAsia="cs-CZ"/>
              </w:rPr>
            </w:pPr>
          </w:p>
          <w:p w:rsidR="00CF2F4A" w:rsidRPr="000B1BE2" w:rsidRDefault="00CF2F4A" w:rsidP="00CF2F4A">
            <w:pPr>
              <w:spacing w:after="0" w:line="240" w:lineRule="auto"/>
              <w:jc w:val="center"/>
              <w:rPr>
                <w:rFonts w:ascii="Times New Roman" w:eastAsia="Times New Roman" w:hAnsi="Times New Roman" w:cs="Times New Roman"/>
                <w:sz w:val="24"/>
                <w:szCs w:val="24"/>
                <w:lang w:eastAsia="cs-CZ"/>
              </w:rPr>
            </w:pPr>
            <w:r w:rsidRPr="00CF2F4A">
              <w:rPr>
                <w:rFonts w:ascii="Arial" w:hAnsi="Arial" w:cs="Arial"/>
                <w:sz w:val="20"/>
                <w:szCs w:val="25"/>
                <w:shd w:val="clear" w:color="auto" w:fill="FFFFFF"/>
              </w:rPr>
              <w:t>Využití digitálních technologií ke sledování pohybových aktivit (digitální hodinky)</w:t>
            </w:r>
          </w:p>
        </w:tc>
        <w:tc>
          <w:tcPr>
            <w:tcW w:w="1417" w:type="dxa"/>
            <w:tcBorders>
              <w:left w:val="single" w:sz="4" w:space="0" w:color="000000"/>
              <w:bottom w:val="single" w:sz="4" w:space="0" w:color="000000"/>
              <w:right w:val="single" w:sz="4" w:space="0" w:color="000000"/>
            </w:tcBorders>
            <w:tcMar>
              <w:top w:w="0" w:type="dxa"/>
              <w:left w:w="70" w:type="dxa"/>
              <w:bottom w:w="0" w:type="dxa"/>
              <w:right w:w="70" w:type="dxa"/>
            </w:tcMar>
            <w:hideMark/>
          </w:tcPr>
          <w:p w:rsidR="00A21F6B" w:rsidRPr="00CF2F4A" w:rsidRDefault="00A21F6B" w:rsidP="00A21F6B">
            <w:pPr>
              <w:spacing w:after="0" w:line="240" w:lineRule="auto"/>
              <w:jc w:val="center"/>
              <w:rPr>
                <w:rFonts w:ascii="Arial" w:eastAsia="Times New Roman" w:hAnsi="Arial" w:cs="Arial"/>
                <w:color w:val="000000"/>
                <w:sz w:val="20"/>
                <w:szCs w:val="20"/>
                <w:lang w:eastAsia="cs-CZ"/>
              </w:rPr>
            </w:pPr>
            <w:r w:rsidRPr="00CF2F4A">
              <w:rPr>
                <w:rFonts w:ascii="Arial" w:eastAsia="Times New Roman" w:hAnsi="Arial" w:cs="Arial"/>
                <w:color w:val="000000"/>
                <w:sz w:val="20"/>
                <w:szCs w:val="20"/>
                <w:lang w:eastAsia="cs-CZ"/>
              </w:rPr>
              <w:t> </w:t>
            </w:r>
          </w:p>
          <w:p w:rsidR="00CF2F4A" w:rsidRPr="00CF2F4A" w:rsidRDefault="00CF2F4A" w:rsidP="00A21F6B">
            <w:pPr>
              <w:spacing w:after="0" w:line="240" w:lineRule="auto"/>
              <w:jc w:val="center"/>
              <w:rPr>
                <w:rFonts w:ascii="Arial" w:eastAsia="Times New Roman" w:hAnsi="Arial" w:cs="Arial"/>
                <w:sz w:val="20"/>
                <w:szCs w:val="24"/>
                <w:lang w:eastAsia="cs-CZ"/>
              </w:rPr>
            </w:pPr>
          </w:p>
          <w:p w:rsidR="00CF2F4A" w:rsidRDefault="00CF2F4A" w:rsidP="00A21F6B">
            <w:pPr>
              <w:spacing w:after="0" w:line="240" w:lineRule="auto"/>
              <w:jc w:val="center"/>
              <w:rPr>
                <w:rFonts w:ascii="Arial" w:eastAsia="Times New Roman" w:hAnsi="Arial" w:cs="Arial"/>
                <w:sz w:val="20"/>
                <w:szCs w:val="24"/>
                <w:lang w:eastAsia="cs-CZ"/>
              </w:rPr>
            </w:pPr>
          </w:p>
          <w:p w:rsidR="00CF2F4A" w:rsidRPr="00CF2F4A" w:rsidRDefault="00CF2F4A" w:rsidP="00A21F6B">
            <w:pPr>
              <w:spacing w:after="0" w:line="240" w:lineRule="auto"/>
              <w:jc w:val="center"/>
              <w:rPr>
                <w:rFonts w:ascii="Arial" w:eastAsia="Times New Roman" w:hAnsi="Arial" w:cs="Arial"/>
                <w:sz w:val="20"/>
                <w:szCs w:val="24"/>
                <w:lang w:eastAsia="cs-CZ"/>
              </w:rPr>
            </w:pPr>
            <w:r w:rsidRPr="00CF2F4A">
              <w:rPr>
                <w:rFonts w:ascii="Arial" w:eastAsia="Times New Roman" w:hAnsi="Arial" w:cs="Arial"/>
                <w:sz w:val="20"/>
                <w:szCs w:val="24"/>
                <w:lang w:eastAsia="cs-CZ"/>
              </w:rPr>
              <w:t>Digitální</w:t>
            </w:r>
          </w:p>
        </w:tc>
        <w:tc>
          <w:tcPr>
            <w:tcW w:w="1134" w:type="dxa"/>
            <w:tcBorders>
              <w:left w:val="single" w:sz="4" w:space="0" w:color="000000"/>
              <w:bottom w:val="single" w:sz="4" w:space="0" w:color="000000"/>
              <w:right w:val="single" w:sz="4" w:space="0" w:color="000000"/>
            </w:tcBorders>
            <w:tcMar>
              <w:top w:w="0" w:type="dxa"/>
              <w:left w:w="70" w:type="dxa"/>
              <w:bottom w:w="0" w:type="dxa"/>
              <w:right w:w="70" w:type="dxa"/>
            </w:tcMar>
            <w:hideMark/>
          </w:tcPr>
          <w:p w:rsidR="00A21F6B" w:rsidRPr="00CF2F4A" w:rsidRDefault="00A21F6B" w:rsidP="00A21F6B">
            <w:pPr>
              <w:spacing w:after="0" w:line="240" w:lineRule="auto"/>
              <w:jc w:val="center"/>
              <w:rPr>
                <w:rFonts w:ascii="Arial" w:eastAsia="Times New Roman" w:hAnsi="Arial" w:cs="Arial"/>
                <w:sz w:val="20"/>
                <w:szCs w:val="24"/>
                <w:lang w:eastAsia="cs-CZ"/>
              </w:rPr>
            </w:pPr>
            <w:r w:rsidRPr="00CF2F4A">
              <w:rPr>
                <w:rFonts w:ascii="Arial" w:eastAsia="Times New Roman" w:hAnsi="Arial" w:cs="Arial"/>
                <w:color w:val="000000"/>
                <w:sz w:val="20"/>
                <w:szCs w:val="20"/>
                <w:lang w:eastAsia="cs-CZ"/>
              </w:rPr>
              <w:t> </w:t>
            </w:r>
          </w:p>
        </w:tc>
        <w:tc>
          <w:tcPr>
            <w:tcW w:w="1843" w:type="dxa"/>
            <w:tcBorders>
              <w:left w:val="single" w:sz="4" w:space="0" w:color="000000"/>
              <w:bottom w:val="single" w:sz="4" w:space="0" w:color="000000"/>
              <w:right w:val="single" w:sz="4" w:space="0" w:color="000000"/>
            </w:tcBorders>
            <w:tcMar>
              <w:top w:w="0" w:type="dxa"/>
              <w:left w:w="70" w:type="dxa"/>
              <w:bottom w:w="0" w:type="dxa"/>
              <w:right w:w="70" w:type="dxa"/>
            </w:tcMar>
            <w:hideMark/>
          </w:tcPr>
          <w:p w:rsidR="00CF2F4A" w:rsidRDefault="00CF2F4A" w:rsidP="00A21F6B">
            <w:pPr>
              <w:spacing w:after="0" w:line="240" w:lineRule="auto"/>
              <w:jc w:val="center"/>
              <w:rPr>
                <w:rFonts w:ascii="Arial" w:eastAsia="Times New Roman" w:hAnsi="Arial" w:cs="Arial"/>
                <w:color w:val="000000"/>
                <w:sz w:val="20"/>
                <w:szCs w:val="20"/>
                <w:lang w:eastAsia="cs-CZ"/>
              </w:rPr>
            </w:pPr>
          </w:p>
          <w:p w:rsidR="00CF2F4A" w:rsidRDefault="00CF2F4A" w:rsidP="00A21F6B">
            <w:pPr>
              <w:spacing w:after="0" w:line="240" w:lineRule="auto"/>
              <w:jc w:val="center"/>
              <w:rPr>
                <w:rFonts w:ascii="Arial" w:eastAsia="Times New Roman" w:hAnsi="Arial" w:cs="Arial"/>
                <w:color w:val="000000"/>
                <w:sz w:val="20"/>
                <w:szCs w:val="20"/>
                <w:lang w:eastAsia="cs-CZ"/>
              </w:rPr>
            </w:pPr>
          </w:p>
          <w:p w:rsidR="00A21F6B" w:rsidRPr="000B1BE2" w:rsidRDefault="00CF2F4A" w:rsidP="00A21F6B">
            <w:pPr>
              <w:spacing w:after="0" w:line="240" w:lineRule="auto"/>
              <w:jc w:val="center"/>
              <w:rPr>
                <w:rFonts w:ascii="Times New Roman" w:eastAsia="Times New Roman" w:hAnsi="Times New Roman" w:cs="Times New Roman"/>
                <w:sz w:val="24"/>
                <w:szCs w:val="24"/>
                <w:lang w:eastAsia="cs-CZ"/>
              </w:rPr>
            </w:pPr>
            <w:r>
              <w:rPr>
                <w:rFonts w:ascii="Arial" w:eastAsia="Times New Roman" w:hAnsi="Arial" w:cs="Arial"/>
                <w:color w:val="000000"/>
                <w:sz w:val="20"/>
                <w:szCs w:val="20"/>
                <w:lang w:eastAsia="cs-CZ"/>
              </w:rPr>
              <w:t>INF</w:t>
            </w:r>
            <w:r w:rsidR="00A21F6B" w:rsidRPr="000B1BE2">
              <w:rPr>
                <w:rFonts w:ascii="Arial" w:eastAsia="Times New Roman" w:hAnsi="Arial" w:cs="Arial"/>
                <w:color w:val="000000"/>
                <w:sz w:val="20"/>
                <w:szCs w:val="20"/>
                <w:lang w:eastAsia="cs-CZ"/>
              </w:rPr>
              <w:t> </w:t>
            </w:r>
          </w:p>
        </w:tc>
      </w:tr>
      <w:tr w:rsidR="00A21F6B" w:rsidRPr="000B1BE2" w:rsidTr="001C7EFD">
        <w:trPr>
          <w:gridAfter w:val="1"/>
          <w:wAfter w:w="50" w:type="dxa"/>
        </w:trPr>
        <w:tc>
          <w:tcPr>
            <w:tcW w:w="851" w:type="dxa"/>
            <w:tcBorders>
              <w:left w:val="single" w:sz="4" w:space="0" w:color="000000"/>
              <w:right w:val="single" w:sz="4" w:space="0" w:color="000000"/>
            </w:tcBorders>
            <w:tcMar>
              <w:top w:w="0" w:type="dxa"/>
              <w:left w:w="70" w:type="dxa"/>
              <w:bottom w:w="0" w:type="dxa"/>
              <w:right w:w="70" w:type="dxa"/>
            </w:tcMar>
            <w:hideMark/>
          </w:tcPr>
          <w:p w:rsidR="00A21F6B" w:rsidRPr="000B1BE2" w:rsidRDefault="00A21F6B" w:rsidP="00A21F6B">
            <w:pPr>
              <w:spacing w:after="0" w:line="240" w:lineRule="auto"/>
              <w:jc w:val="center"/>
              <w:rPr>
                <w:rFonts w:ascii="Times New Roman" w:eastAsia="Times New Roman" w:hAnsi="Times New Roman" w:cs="Times New Roman"/>
                <w:sz w:val="24"/>
                <w:szCs w:val="24"/>
                <w:lang w:eastAsia="cs-CZ"/>
              </w:rPr>
            </w:pPr>
            <w:r w:rsidRPr="000B1BE2">
              <w:rPr>
                <w:rFonts w:ascii="Arial" w:eastAsia="Times New Roman" w:hAnsi="Arial" w:cs="Arial"/>
                <w:color w:val="000000"/>
                <w:sz w:val="20"/>
                <w:szCs w:val="20"/>
                <w:lang w:eastAsia="cs-CZ"/>
              </w:rPr>
              <w:t>5.</w:t>
            </w:r>
          </w:p>
        </w:tc>
        <w:tc>
          <w:tcPr>
            <w:tcW w:w="993" w:type="dxa"/>
            <w:tcBorders>
              <w:left w:val="single" w:sz="4" w:space="0" w:color="000000"/>
              <w:right w:val="single" w:sz="4" w:space="0" w:color="000000"/>
            </w:tcBorders>
          </w:tcPr>
          <w:p w:rsidR="00A21F6B" w:rsidRPr="000B1BE2" w:rsidRDefault="00CF2F4A" w:rsidP="00A21F6B">
            <w:pPr>
              <w:spacing w:after="0" w:line="240" w:lineRule="auto"/>
              <w:rPr>
                <w:rFonts w:ascii="Arial" w:eastAsia="Times New Roman" w:hAnsi="Arial" w:cs="Arial"/>
                <w:color w:val="000000"/>
                <w:sz w:val="20"/>
                <w:szCs w:val="20"/>
                <w:lang w:eastAsia="cs-CZ"/>
              </w:rPr>
            </w:pPr>
            <w:r w:rsidRPr="001043B9">
              <w:rPr>
                <w:rFonts w:ascii="Arial" w:hAnsi="Arial" w:cs="Arial"/>
                <w:sz w:val="20"/>
                <w:szCs w:val="30"/>
                <w:shd w:val="clear" w:color="auto" w:fill="FFFFFF"/>
              </w:rPr>
              <w:t>TV-5-1-0</w:t>
            </w:r>
            <w:r>
              <w:rPr>
                <w:rFonts w:ascii="Arial" w:hAnsi="Arial" w:cs="Arial"/>
                <w:sz w:val="20"/>
                <w:szCs w:val="30"/>
                <w:shd w:val="clear" w:color="auto" w:fill="FFFFFF"/>
              </w:rPr>
              <w:t>3</w:t>
            </w:r>
          </w:p>
        </w:tc>
        <w:tc>
          <w:tcPr>
            <w:tcW w:w="2409" w:type="dxa"/>
            <w:tcBorders>
              <w:top w:val="single" w:sz="4" w:space="0" w:color="000000"/>
              <w:left w:val="single" w:sz="4" w:space="0" w:color="000000"/>
              <w:right w:val="single" w:sz="4" w:space="0" w:color="000000"/>
            </w:tcBorders>
            <w:tcMar>
              <w:top w:w="0" w:type="dxa"/>
              <w:left w:w="70" w:type="dxa"/>
              <w:bottom w:w="0" w:type="dxa"/>
              <w:right w:w="70" w:type="dxa"/>
            </w:tcMar>
            <w:hideMark/>
          </w:tcPr>
          <w:p w:rsidR="00A21F6B" w:rsidRPr="000B1BE2" w:rsidRDefault="00A21F6B" w:rsidP="00A21F6B">
            <w:pPr>
              <w:spacing w:after="0" w:line="240" w:lineRule="auto"/>
              <w:rPr>
                <w:rFonts w:ascii="Times New Roman" w:eastAsia="Times New Roman" w:hAnsi="Times New Roman" w:cs="Times New Roman"/>
                <w:sz w:val="24"/>
                <w:szCs w:val="24"/>
                <w:lang w:eastAsia="cs-CZ"/>
              </w:rPr>
            </w:pPr>
            <w:r w:rsidRPr="000B1BE2">
              <w:rPr>
                <w:rFonts w:ascii="Arial" w:eastAsia="Times New Roman" w:hAnsi="Arial" w:cs="Arial"/>
                <w:color w:val="000000"/>
                <w:sz w:val="20"/>
                <w:szCs w:val="20"/>
                <w:lang w:eastAsia="cs-CZ"/>
              </w:rPr>
              <w:t>Skočí do dálky po rozběhu a odrazu z jedné nohy (odraz od prkna).</w:t>
            </w:r>
          </w:p>
        </w:tc>
        <w:tc>
          <w:tcPr>
            <w:tcW w:w="1985" w:type="dxa"/>
            <w:tcBorders>
              <w:top w:val="single" w:sz="4" w:space="0" w:color="000000"/>
              <w:left w:val="single" w:sz="4" w:space="0" w:color="000000"/>
              <w:right w:val="single" w:sz="4" w:space="0" w:color="000000"/>
            </w:tcBorders>
            <w:tcMar>
              <w:top w:w="0" w:type="dxa"/>
              <w:left w:w="70" w:type="dxa"/>
              <w:bottom w:w="0" w:type="dxa"/>
              <w:right w:w="70" w:type="dxa"/>
            </w:tcMar>
            <w:hideMark/>
          </w:tcPr>
          <w:p w:rsidR="00A21F6B" w:rsidRPr="000B1BE2" w:rsidRDefault="00A21F6B" w:rsidP="00A21F6B">
            <w:pPr>
              <w:spacing w:after="0" w:line="240" w:lineRule="auto"/>
              <w:jc w:val="center"/>
              <w:rPr>
                <w:rFonts w:ascii="Times New Roman" w:eastAsia="Times New Roman" w:hAnsi="Times New Roman" w:cs="Times New Roman"/>
                <w:sz w:val="24"/>
                <w:szCs w:val="24"/>
                <w:lang w:eastAsia="cs-CZ"/>
              </w:rPr>
            </w:pPr>
            <w:r w:rsidRPr="000B1BE2">
              <w:rPr>
                <w:rFonts w:ascii="Arial" w:eastAsia="Times New Roman" w:hAnsi="Arial" w:cs="Arial"/>
                <w:color w:val="000000"/>
                <w:sz w:val="20"/>
                <w:szCs w:val="20"/>
                <w:lang w:eastAsia="cs-CZ"/>
              </w:rPr>
              <w:t>Skok daleký</w:t>
            </w:r>
          </w:p>
          <w:p w:rsidR="00A21F6B" w:rsidRPr="000B1BE2" w:rsidRDefault="00A21F6B" w:rsidP="00A21F6B">
            <w:pPr>
              <w:spacing w:after="0" w:line="240" w:lineRule="auto"/>
              <w:jc w:val="center"/>
              <w:rPr>
                <w:rFonts w:ascii="Times New Roman" w:eastAsia="Times New Roman" w:hAnsi="Times New Roman" w:cs="Times New Roman"/>
                <w:sz w:val="24"/>
                <w:szCs w:val="24"/>
                <w:lang w:eastAsia="cs-CZ"/>
              </w:rPr>
            </w:pPr>
          </w:p>
        </w:tc>
        <w:tc>
          <w:tcPr>
            <w:tcW w:w="1417" w:type="dxa"/>
            <w:tcBorders>
              <w:top w:val="single" w:sz="4" w:space="0" w:color="000000"/>
              <w:left w:val="single" w:sz="4" w:space="0" w:color="000000"/>
              <w:right w:val="single" w:sz="4" w:space="0" w:color="000000"/>
            </w:tcBorders>
            <w:tcMar>
              <w:top w:w="0" w:type="dxa"/>
              <w:left w:w="70" w:type="dxa"/>
              <w:bottom w:w="0" w:type="dxa"/>
              <w:right w:w="70" w:type="dxa"/>
            </w:tcMar>
            <w:hideMark/>
          </w:tcPr>
          <w:p w:rsidR="00A21F6B" w:rsidRPr="000B1BE2" w:rsidRDefault="00A21F6B" w:rsidP="00A21F6B">
            <w:pPr>
              <w:spacing w:after="0" w:line="240" w:lineRule="auto"/>
              <w:jc w:val="center"/>
              <w:rPr>
                <w:rFonts w:ascii="Times New Roman" w:eastAsia="Times New Roman" w:hAnsi="Times New Roman" w:cs="Times New Roman"/>
                <w:sz w:val="24"/>
                <w:szCs w:val="24"/>
                <w:lang w:eastAsia="cs-CZ"/>
              </w:rPr>
            </w:pPr>
            <w:r w:rsidRPr="000B1BE2">
              <w:rPr>
                <w:rFonts w:ascii="Arial" w:eastAsia="Times New Roman" w:hAnsi="Arial" w:cs="Arial"/>
                <w:color w:val="000000"/>
                <w:sz w:val="20"/>
                <w:szCs w:val="20"/>
                <w:lang w:eastAsia="cs-CZ"/>
              </w:rPr>
              <w:t> </w:t>
            </w:r>
          </w:p>
        </w:tc>
        <w:tc>
          <w:tcPr>
            <w:tcW w:w="1134" w:type="dxa"/>
            <w:tcBorders>
              <w:top w:val="single" w:sz="4" w:space="0" w:color="000000"/>
              <w:left w:val="single" w:sz="4" w:space="0" w:color="000000"/>
              <w:right w:val="single" w:sz="4" w:space="0" w:color="000000"/>
            </w:tcBorders>
            <w:tcMar>
              <w:top w:w="0" w:type="dxa"/>
              <w:left w:w="70" w:type="dxa"/>
              <w:bottom w:w="0" w:type="dxa"/>
              <w:right w:w="70" w:type="dxa"/>
            </w:tcMar>
            <w:hideMark/>
          </w:tcPr>
          <w:p w:rsidR="00A21F6B" w:rsidRPr="000B1BE2" w:rsidRDefault="00A21F6B" w:rsidP="00A21F6B">
            <w:pPr>
              <w:spacing w:after="0" w:line="240" w:lineRule="auto"/>
              <w:rPr>
                <w:rFonts w:ascii="Times New Roman" w:eastAsia="Times New Roman" w:hAnsi="Times New Roman" w:cs="Times New Roman"/>
                <w:sz w:val="24"/>
                <w:szCs w:val="24"/>
                <w:lang w:eastAsia="cs-CZ"/>
              </w:rPr>
            </w:pPr>
          </w:p>
        </w:tc>
        <w:tc>
          <w:tcPr>
            <w:tcW w:w="1843" w:type="dxa"/>
            <w:tcBorders>
              <w:top w:val="single" w:sz="4" w:space="0" w:color="000000"/>
              <w:left w:val="single" w:sz="4" w:space="0" w:color="000000"/>
              <w:right w:val="single" w:sz="4" w:space="0" w:color="000000"/>
            </w:tcBorders>
            <w:tcMar>
              <w:top w:w="0" w:type="dxa"/>
              <w:left w:w="70" w:type="dxa"/>
              <w:bottom w:w="0" w:type="dxa"/>
              <w:right w:w="70" w:type="dxa"/>
            </w:tcMar>
            <w:hideMark/>
          </w:tcPr>
          <w:p w:rsidR="00A21F6B" w:rsidRPr="000B1BE2" w:rsidRDefault="00A21F6B" w:rsidP="00A21F6B">
            <w:pPr>
              <w:spacing w:after="0" w:line="240" w:lineRule="auto"/>
              <w:jc w:val="center"/>
              <w:rPr>
                <w:rFonts w:ascii="Times New Roman" w:eastAsia="Times New Roman" w:hAnsi="Times New Roman" w:cs="Times New Roman"/>
                <w:sz w:val="24"/>
                <w:szCs w:val="24"/>
                <w:lang w:eastAsia="cs-CZ"/>
              </w:rPr>
            </w:pPr>
            <w:r w:rsidRPr="000B1BE2">
              <w:rPr>
                <w:rFonts w:ascii="Arial" w:eastAsia="Times New Roman" w:hAnsi="Arial" w:cs="Arial"/>
                <w:color w:val="000000"/>
                <w:sz w:val="20"/>
                <w:szCs w:val="20"/>
                <w:lang w:eastAsia="cs-CZ"/>
              </w:rPr>
              <w:t> </w:t>
            </w:r>
          </w:p>
        </w:tc>
      </w:tr>
      <w:tr w:rsidR="00A21F6B" w:rsidRPr="000B1BE2" w:rsidTr="001F66B4">
        <w:trPr>
          <w:gridAfter w:val="1"/>
          <w:wAfter w:w="50" w:type="dxa"/>
        </w:trPr>
        <w:tc>
          <w:tcPr>
            <w:tcW w:w="851" w:type="dxa"/>
            <w:tcBorders>
              <w:left w:val="single" w:sz="4" w:space="0" w:color="000000"/>
              <w:bottom w:val="single" w:sz="4" w:space="0" w:color="auto"/>
              <w:right w:val="single" w:sz="4" w:space="0" w:color="000000"/>
            </w:tcBorders>
            <w:tcMar>
              <w:top w:w="0" w:type="dxa"/>
              <w:left w:w="70" w:type="dxa"/>
              <w:bottom w:w="0" w:type="dxa"/>
              <w:right w:w="70" w:type="dxa"/>
            </w:tcMar>
            <w:hideMark/>
          </w:tcPr>
          <w:p w:rsidR="00A21F6B" w:rsidRPr="000B1BE2" w:rsidRDefault="00A21F6B" w:rsidP="00A21F6B">
            <w:pPr>
              <w:spacing w:after="0" w:line="240" w:lineRule="auto"/>
              <w:jc w:val="center"/>
              <w:rPr>
                <w:rFonts w:ascii="Times New Roman" w:eastAsia="Times New Roman" w:hAnsi="Times New Roman" w:cs="Times New Roman"/>
                <w:sz w:val="24"/>
                <w:szCs w:val="24"/>
                <w:lang w:eastAsia="cs-CZ"/>
              </w:rPr>
            </w:pPr>
            <w:r w:rsidRPr="000B1BE2">
              <w:rPr>
                <w:rFonts w:ascii="Arial" w:eastAsia="Times New Roman" w:hAnsi="Arial" w:cs="Arial"/>
                <w:color w:val="000000"/>
                <w:sz w:val="20"/>
                <w:szCs w:val="20"/>
                <w:lang w:eastAsia="cs-CZ"/>
              </w:rPr>
              <w:t>5.</w:t>
            </w:r>
          </w:p>
        </w:tc>
        <w:tc>
          <w:tcPr>
            <w:tcW w:w="993" w:type="dxa"/>
            <w:tcBorders>
              <w:left w:val="single" w:sz="4" w:space="0" w:color="000000"/>
              <w:bottom w:val="single" w:sz="4" w:space="0" w:color="auto"/>
              <w:right w:val="single" w:sz="4" w:space="0" w:color="000000"/>
            </w:tcBorders>
          </w:tcPr>
          <w:p w:rsidR="00A21F6B" w:rsidRPr="000B1BE2" w:rsidRDefault="00A21F6B" w:rsidP="00A21F6B">
            <w:pPr>
              <w:spacing w:after="0" w:line="240" w:lineRule="auto"/>
              <w:rPr>
                <w:rFonts w:ascii="Arial" w:eastAsia="Times New Roman" w:hAnsi="Arial" w:cs="Arial"/>
                <w:color w:val="000000"/>
                <w:sz w:val="20"/>
                <w:szCs w:val="20"/>
                <w:lang w:eastAsia="cs-CZ"/>
              </w:rPr>
            </w:pPr>
          </w:p>
        </w:tc>
        <w:tc>
          <w:tcPr>
            <w:tcW w:w="2409" w:type="dxa"/>
            <w:tcBorders>
              <w:left w:val="single" w:sz="4" w:space="0" w:color="000000"/>
              <w:bottom w:val="single" w:sz="4" w:space="0" w:color="auto"/>
              <w:right w:val="single" w:sz="4" w:space="0" w:color="000000"/>
            </w:tcBorders>
            <w:tcMar>
              <w:top w:w="0" w:type="dxa"/>
              <w:left w:w="70" w:type="dxa"/>
              <w:bottom w:w="0" w:type="dxa"/>
              <w:right w:w="70" w:type="dxa"/>
            </w:tcMar>
            <w:hideMark/>
          </w:tcPr>
          <w:p w:rsidR="00A21F6B" w:rsidRPr="000B1BE2" w:rsidRDefault="00A21F6B" w:rsidP="00A21F6B">
            <w:pPr>
              <w:spacing w:after="0" w:line="240" w:lineRule="auto"/>
              <w:rPr>
                <w:rFonts w:ascii="Times New Roman" w:eastAsia="Times New Roman" w:hAnsi="Times New Roman" w:cs="Times New Roman"/>
                <w:sz w:val="24"/>
                <w:szCs w:val="24"/>
                <w:lang w:eastAsia="cs-CZ"/>
              </w:rPr>
            </w:pPr>
            <w:r w:rsidRPr="000B1BE2">
              <w:rPr>
                <w:rFonts w:ascii="Arial" w:eastAsia="Times New Roman" w:hAnsi="Arial" w:cs="Arial"/>
                <w:color w:val="000000"/>
                <w:sz w:val="20"/>
                <w:szCs w:val="20"/>
                <w:lang w:eastAsia="cs-CZ"/>
              </w:rPr>
              <w:t>Podle pokynu učitele si dovede rozměřit rozběh.</w:t>
            </w:r>
          </w:p>
        </w:tc>
        <w:tc>
          <w:tcPr>
            <w:tcW w:w="1985" w:type="dxa"/>
            <w:tcBorders>
              <w:left w:val="single" w:sz="4" w:space="0" w:color="000000"/>
              <w:bottom w:val="single" w:sz="4" w:space="0" w:color="auto"/>
              <w:right w:val="single" w:sz="4" w:space="0" w:color="000000"/>
            </w:tcBorders>
            <w:tcMar>
              <w:top w:w="0" w:type="dxa"/>
              <w:left w:w="70" w:type="dxa"/>
              <w:bottom w:w="0" w:type="dxa"/>
              <w:right w:w="70" w:type="dxa"/>
            </w:tcMar>
            <w:hideMark/>
          </w:tcPr>
          <w:p w:rsidR="00A21F6B" w:rsidRPr="000B1BE2" w:rsidRDefault="00A21F6B" w:rsidP="00A21F6B">
            <w:pPr>
              <w:spacing w:after="0" w:line="240" w:lineRule="auto"/>
              <w:jc w:val="center"/>
              <w:rPr>
                <w:rFonts w:ascii="Times New Roman" w:eastAsia="Times New Roman" w:hAnsi="Times New Roman" w:cs="Times New Roman"/>
                <w:sz w:val="24"/>
                <w:szCs w:val="24"/>
                <w:lang w:eastAsia="cs-CZ"/>
              </w:rPr>
            </w:pPr>
            <w:r w:rsidRPr="000B1BE2">
              <w:rPr>
                <w:rFonts w:ascii="Arial" w:eastAsia="Times New Roman" w:hAnsi="Arial" w:cs="Arial"/>
                <w:color w:val="000000"/>
                <w:sz w:val="20"/>
                <w:szCs w:val="20"/>
                <w:lang w:eastAsia="cs-CZ"/>
              </w:rPr>
              <w:t> </w:t>
            </w:r>
          </w:p>
        </w:tc>
        <w:tc>
          <w:tcPr>
            <w:tcW w:w="1417" w:type="dxa"/>
            <w:tcBorders>
              <w:left w:val="single" w:sz="4" w:space="0" w:color="000000"/>
              <w:bottom w:val="single" w:sz="4" w:space="0" w:color="auto"/>
              <w:right w:val="single" w:sz="4" w:space="0" w:color="000000"/>
            </w:tcBorders>
            <w:tcMar>
              <w:top w:w="0" w:type="dxa"/>
              <w:left w:w="70" w:type="dxa"/>
              <w:bottom w:w="0" w:type="dxa"/>
              <w:right w:w="70" w:type="dxa"/>
            </w:tcMar>
            <w:hideMark/>
          </w:tcPr>
          <w:p w:rsidR="00A21F6B" w:rsidRPr="000B1BE2" w:rsidRDefault="00A21F6B" w:rsidP="00A21F6B">
            <w:pPr>
              <w:spacing w:after="0" w:line="240" w:lineRule="auto"/>
              <w:rPr>
                <w:rFonts w:ascii="Times New Roman" w:eastAsia="Times New Roman" w:hAnsi="Times New Roman" w:cs="Times New Roman"/>
                <w:sz w:val="24"/>
                <w:szCs w:val="24"/>
                <w:lang w:eastAsia="cs-CZ"/>
              </w:rPr>
            </w:pPr>
          </w:p>
        </w:tc>
        <w:tc>
          <w:tcPr>
            <w:tcW w:w="1134" w:type="dxa"/>
            <w:tcBorders>
              <w:left w:val="single" w:sz="4" w:space="0" w:color="000000"/>
              <w:bottom w:val="single" w:sz="4" w:space="0" w:color="auto"/>
              <w:right w:val="single" w:sz="4" w:space="0" w:color="000000"/>
            </w:tcBorders>
            <w:tcMar>
              <w:top w:w="0" w:type="dxa"/>
              <w:left w:w="70" w:type="dxa"/>
              <w:bottom w:w="0" w:type="dxa"/>
              <w:right w:w="70" w:type="dxa"/>
            </w:tcMar>
            <w:hideMark/>
          </w:tcPr>
          <w:p w:rsidR="00A21F6B" w:rsidRPr="000B1BE2" w:rsidRDefault="00A21F6B" w:rsidP="00A21F6B">
            <w:pPr>
              <w:spacing w:after="0" w:line="240" w:lineRule="auto"/>
              <w:jc w:val="center"/>
              <w:rPr>
                <w:rFonts w:ascii="Times New Roman" w:eastAsia="Times New Roman" w:hAnsi="Times New Roman" w:cs="Times New Roman"/>
                <w:sz w:val="24"/>
                <w:szCs w:val="24"/>
                <w:lang w:eastAsia="cs-CZ"/>
              </w:rPr>
            </w:pPr>
            <w:r w:rsidRPr="000B1BE2">
              <w:rPr>
                <w:rFonts w:ascii="Arial" w:eastAsia="Times New Roman" w:hAnsi="Arial" w:cs="Arial"/>
                <w:color w:val="000000"/>
                <w:sz w:val="20"/>
                <w:szCs w:val="20"/>
                <w:lang w:eastAsia="cs-CZ"/>
              </w:rPr>
              <w:t> </w:t>
            </w:r>
          </w:p>
        </w:tc>
        <w:tc>
          <w:tcPr>
            <w:tcW w:w="1843" w:type="dxa"/>
            <w:tcBorders>
              <w:left w:val="single" w:sz="4" w:space="0" w:color="000000"/>
              <w:bottom w:val="single" w:sz="4" w:space="0" w:color="auto"/>
              <w:right w:val="single" w:sz="4" w:space="0" w:color="000000"/>
            </w:tcBorders>
            <w:tcMar>
              <w:top w:w="0" w:type="dxa"/>
              <w:left w:w="70" w:type="dxa"/>
              <w:bottom w:w="0" w:type="dxa"/>
              <w:right w:w="70" w:type="dxa"/>
            </w:tcMar>
            <w:hideMark/>
          </w:tcPr>
          <w:p w:rsidR="00A21F6B" w:rsidRPr="000B1BE2" w:rsidRDefault="00A21F6B" w:rsidP="00A21F6B">
            <w:pPr>
              <w:spacing w:after="0" w:line="240" w:lineRule="auto"/>
              <w:jc w:val="center"/>
              <w:rPr>
                <w:rFonts w:ascii="Times New Roman" w:eastAsia="Times New Roman" w:hAnsi="Times New Roman" w:cs="Times New Roman"/>
                <w:sz w:val="24"/>
                <w:szCs w:val="24"/>
                <w:lang w:eastAsia="cs-CZ"/>
              </w:rPr>
            </w:pPr>
            <w:r w:rsidRPr="000B1BE2">
              <w:rPr>
                <w:rFonts w:ascii="Arial" w:eastAsia="Times New Roman" w:hAnsi="Arial" w:cs="Arial"/>
                <w:color w:val="000000"/>
                <w:sz w:val="20"/>
                <w:szCs w:val="20"/>
                <w:lang w:eastAsia="cs-CZ"/>
              </w:rPr>
              <w:t> </w:t>
            </w:r>
          </w:p>
        </w:tc>
      </w:tr>
      <w:tr w:rsidR="00A21F6B" w:rsidRPr="000B1BE2" w:rsidTr="001F66B4">
        <w:trPr>
          <w:gridAfter w:val="1"/>
          <w:wAfter w:w="50" w:type="dxa"/>
        </w:trPr>
        <w:tc>
          <w:tcPr>
            <w:tcW w:w="851" w:type="dxa"/>
            <w:tcBorders>
              <w:top w:val="single" w:sz="4" w:space="0" w:color="auto"/>
              <w:left w:val="single" w:sz="4" w:space="0" w:color="000000"/>
              <w:right w:val="single" w:sz="4" w:space="0" w:color="000000"/>
            </w:tcBorders>
            <w:tcMar>
              <w:top w:w="0" w:type="dxa"/>
              <w:left w:w="70" w:type="dxa"/>
              <w:bottom w:w="0" w:type="dxa"/>
              <w:right w:w="70" w:type="dxa"/>
            </w:tcMar>
            <w:hideMark/>
          </w:tcPr>
          <w:p w:rsidR="00A21F6B" w:rsidRPr="000B1BE2" w:rsidRDefault="00A21F6B" w:rsidP="00A21F6B">
            <w:pPr>
              <w:spacing w:after="0" w:line="240" w:lineRule="auto"/>
              <w:jc w:val="center"/>
              <w:rPr>
                <w:rFonts w:ascii="Times New Roman" w:eastAsia="Times New Roman" w:hAnsi="Times New Roman" w:cs="Times New Roman"/>
                <w:sz w:val="24"/>
                <w:szCs w:val="24"/>
                <w:lang w:eastAsia="cs-CZ"/>
              </w:rPr>
            </w:pPr>
            <w:r w:rsidRPr="000B1BE2">
              <w:rPr>
                <w:rFonts w:ascii="Arial" w:eastAsia="Times New Roman" w:hAnsi="Arial" w:cs="Arial"/>
                <w:color w:val="000000"/>
                <w:sz w:val="20"/>
                <w:szCs w:val="20"/>
                <w:lang w:eastAsia="cs-CZ"/>
              </w:rPr>
              <w:lastRenderedPageBreak/>
              <w:t>4.</w:t>
            </w:r>
            <w:r w:rsidRPr="000B1BE2">
              <w:rPr>
                <w:rFonts w:ascii="Times New Roman" w:eastAsia="Times New Roman" w:hAnsi="Times New Roman" w:cs="Times New Roman"/>
                <w:color w:val="000000"/>
                <w:sz w:val="24"/>
                <w:szCs w:val="24"/>
                <w:lang w:eastAsia="cs-CZ"/>
              </w:rPr>
              <w:t>–</w:t>
            </w:r>
            <w:r w:rsidRPr="000B1BE2">
              <w:rPr>
                <w:rFonts w:ascii="Arial" w:eastAsia="Times New Roman" w:hAnsi="Arial" w:cs="Arial"/>
                <w:color w:val="000000"/>
                <w:sz w:val="20"/>
                <w:szCs w:val="20"/>
                <w:lang w:eastAsia="cs-CZ"/>
              </w:rPr>
              <w:t>5.</w:t>
            </w:r>
          </w:p>
        </w:tc>
        <w:tc>
          <w:tcPr>
            <w:tcW w:w="993" w:type="dxa"/>
            <w:tcBorders>
              <w:top w:val="single" w:sz="4" w:space="0" w:color="auto"/>
              <w:left w:val="single" w:sz="4" w:space="0" w:color="000000"/>
              <w:right w:val="single" w:sz="4" w:space="0" w:color="000000"/>
            </w:tcBorders>
          </w:tcPr>
          <w:p w:rsidR="00A21F6B" w:rsidRPr="000B1BE2" w:rsidRDefault="00A21F6B" w:rsidP="00A21F6B">
            <w:pPr>
              <w:spacing w:after="0" w:line="240" w:lineRule="auto"/>
              <w:rPr>
                <w:rFonts w:ascii="Arial" w:eastAsia="Times New Roman" w:hAnsi="Arial" w:cs="Arial"/>
                <w:color w:val="000000"/>
                <w:sz w:val="20"/>
                <w:szCs w:val="20"/>
                <w:lang w:eastAsia="cs-CZ"/>
              </w:rPr>
            </w:pPr>
          </w:p>
        </w:tc>
        <w:tc>
          <w:tcPr>
            <w:tcW w:w="2409" w:type="dxa"/>
            <w:tcBorders>
              <w:top w:val="single" w:sz="4" w:space="0" w:color="auto"/>
              <w:left w:val="single" w:sz="4" w:space="0" w:color="000000"/>
              <w:right w:val="single" w:sz="4" w:space="0" w:color="000000"/>
            </w:tcBorders>
            <w:tcMar>
              <w:top w:w="0" w:type="dxa"/>
              <w:left w:w="70" w:type="dxa"/>
              <w:bottom w:w="0" w:type="dxa"/>
              <w:right w:w="70" w:type="dxa"/>
            </w:tcMar>
            <w:hideMark/>
          </w:tcPr>
          <w:p w:rsidR="00A21F6B" w:rsidRPr="000B1BE2" w:rsidRDefault="00A21F6B" w:rsidP="00A21F6B">
            <w:pPr>
              <w:spacing w:after="0" w:line="240" w:lineRule="auto"/>
              <w:rPr>
                <w:rFonts w:ascii="Times New Roman" w:eastAsia="Times New Roman" w:hAnsi="Times New Roman" w:cs="Times New Roman"/>
                <w:sz w:val="24"/>
                <w:szCs w:val="24"/>
                <w:lang w:eastAsia="cs-CZ"/>
              </w:rPr>
            </w:pPr>
            <w:r w:rsidRPr="000B1BE2">
              <w:rPr>
                <w:rFonts w:ascii="Arial" w:eastAsia="Times New Roman" w:hAnsi="Arial" w:cs="Arial"/>
                <w:color w:val="000000"/>
                <w:sz w:val="20"/>
                <w:szCs w:val="20"/>
                <w:lang w:eastAsia="cs-CZ"/>
              </w:rPr>
              <w:t>Provede úpravu doskočiště.</w:t>
            </w:r>
          </w:p>
        </w:tc>
        <w:tc>
          <w:tcPr>
            <w:tcW w:w="1985" w:type="dxa"/>
            <w:tcBorders>
              <w:top w:val="single" w:sz="4" w:space="0" w:color="auto"/>
              <w:left w:val="single" w:sz="4" w:space="0" w:color="000000"/>
              <w:right w:val="single" w:sz="4" w:space="0" w:color="000000"/>
            </w:tcBorders>
            <w:tcMar>
              <w:top w:w="0" w:type="dxa"/>
              <w:left w:w="70" w:type="dxa"/>
              <w:bottom w:w="0" w:type="dxa"/>
              <w:right w:w="70" w:type="dxa"/>
            </w:tcMar>
            <w:hideMark/>
          </w:tcPr>
          <w:p w:rsidR="00A21F6B" w:rsidRPr="000B1BE2" w:rsidRDefault="00A21F6B" w:rsidP="00A21F6B">
            <w:pPr>
              <w:spacing w:after="0" w:line="240" w:lineRule="auto"/>
              <w:jc w:val="center"/>
              <w:rPr>
                <w:rFonts w:ascii="Times New Roman" w:eastAsia="Times New Roman" w:hAnsi="Times New Roman" w:cs="Times New Roman"/>
                <w:sz w:val="24"/>
                <w:szCs w:val="24"/>
                <w:lang w:eastAsia="cs-CZ"/>
              </w:rPr>
            </w:pPr>
            <w:r w:rsidRPr="000B1BE2">
              <w:rPr>
                <w:rFonts w:ascii="Arial" w:eastAsia="Times New Roman" w:hAnsi="Arial" w:cs="Arial"/>
                <w:color w:val="000000"/>
                <w:sz w:val="20"/>
                <w:szCs w:val="20"/>
                <w:lang w:eastAsia="cs-CZ"/>
              </w:rPr>
              <w:t> </w:t>
            </w:r>
          </w:p>
        </w:tc>
        <w:tc>
          <w:tcPr>
            <w:tcW w:w="1417" w:type="dxa"/>
            <w:tcBorders>
              <w:top w:val="single" w:sz="4" w:space="0" w:color="auto"/>
              <w:left w:val="single" w:sz="4" w:space="0" w:color="000000"/>
              <w:right w:val="single" w:sz="4" w:space="0" w:color="000000"/>
            </w:tcBorders>
            <w:tcMar>
              <w:top w:w="0" w:type="dxa"/>
              <w:left w:w="70" w:type="dxa"/>
              <w:bottom w:w="0" w:type="dxa"/>
              <w:right w:w="70" w:type="dxa"/>
            </w:tcMar>
            <w:hideMark/>
          </w:tcPr>
          <w:p w:rsidR="00A21F6B" w:rsidRPr="000B1BE2" w:rsidRDefault="00A21F6B" w:rsidP="00A21F6B">
            <w:pPr>
              <w:spacing w:after="0" w:line="240" w:lineRule="auto"/>
              <w:jc w:val="center"/>
              <w:rPr>
                <w:rFonts w:ascii="Times New Roman" w:eastAsia="Times New Roman" w:hAnsi="Times New Roman" w:cs="Times New Roman"/>
                <w:sz w:val="24"/>
                <w:szCs w:val="24"/>
                <w:lang w:eastAsia="cs-CZ"/>
              </w:rPr>
            </w:pPr>
            <w:r w:rsidRPr="000B1BE2">
              <w:rPr>
                <w:rFonts w:ascii="Arial" w:eastAsia="Times New Roman" w:hAnsi="Arial" w:cs="Arial"/>
                <w:color w:val="000000"/>
                <w:sz w:val="20"/>
                <w:szCs w:val="20"/>
                <w:lang w:eastAsia="cs-CZ"/>
              </w:rPr>
              <w:t>Pracovní</w:t>
            </w:r>
          </w:p>
        </w:tc>
        <w:tc>
          <w:tcPr>
            <w:tcW w:w="1134" w:type="dxa"/>
            <w:tcBorders>
              <w:top w:val="single" w:sz="4" w:space="0" w:color="auto"/>
              <w:left w:val="single" w:sz="4" w:space="0" w:color="000000"/>
              <w:right w:val="single" w:sz="4" w:space="0" w:color="000000"/>
            </w:tcBorders>
            <w:tcMar>
              <w:top w:w="0" w:type="dxa"/>
              <w:left w:w="70" w:type="dxa"/>
              <w:bottom w:w="0" w:type="dxa"/>
              <w:right w:w="70" w:type="dxa"/>
            </w:tcMar>
            <w:hideMark/>
          </w:tcPr>
          <w:p w:rsidR="00A21F6B" w:rsidRPr="000B1BE2" w:rsidRDefault="00A21F6B" w:rsidP="00A21F6B">
            <w:pPr>
              <w:spacing w:after="0" w:line="240" w:lineRule="auto"/>
              <w:jc w:val="center"/>
              <w:rPr>
                <w:rFonts w:ascii="Times New Roman" w:eastAsia="Times New Roman" w:hAnsi="Times New Roman" w:cs="Times New Roman"/>
                <w:sz w:val="24"/>
                <w:szCs w:val="24"/>
                <w:lang w:eastAsia="cs-CZ"/>
              </w:rPr>
            </w:pPr>
            <w:r w:rsidRPr="000B1BE2">
              <w:rPr>
                <w:rFonts w:ascii="Arial" w:eastAsia="Times New Roman" w:hAnsi="Arial" w:cs="Arial"/>
                <w:color w:val="000000"/>
                <w:sz w:val="20"/>
                <w:szCs w:val="20"/>
                <w:lang w:eastAsia="cs-CZ"/>
              </w:rPr>
              <w:t> </w:t>
            </w:r>
          </w:p>
        </w:tc>
        <w:tc>
          <w:tcPr>
            <w:tcW w:w="1843" w:type="dxa"/>
            <w:tcBorders>
              <w:top w:val="single" w:sz="4" w:space="0" w:color="auto"/>
              <w:left w:val="single" w:sz="4" w:space="0" w:color="000000"/>
              <w:right w:val="single" w:sz="4" w:space="0" w:color="000000"/>
            </w:tcBorders>
            <w:tcMar>
              <w:top w:w="0" w:type="dxa"/>
              <w:left w:w="70" w:type="dxa"/>
              <w:bottom w:w="0" w:type="dxa"/>
              <w:right w:w="70" w:type="dxa"/>
            </w:tcMar>
            <w:hideMark/>
          </w:tcPr>
          <w:p w:rsidR="00A21F6B" w:rsidRPr="000B1BE2" w:rsidRDefault="00A21F6B" w:rsidP="00A21F6B">
            <w:pPr>
              <w:spacing w:after="0" w:line="240" w:lineRule="auto"/>
              <w:jc w:val="center"/>
              <w:rPr>
                <w:rFonts w:ascii="Times New Roman" w:eastAsia="Times New Roman" w:hAnsi="Times New Roman" w:cs="Times New Roman"/>
                <w:sz w:val="24"/>
                <w:szCs w:val="24"/>
                <w:lang w:eastAsia="cs-CZ"/>
              </w:rPr>
            </w:pPr>
            <w:r w:rsidRPr="000B1BE2">
              <w:rPr>
                <w:rFonts w:ascii="Arial" w:eastAsia="Times New Roman" w:hAnsi="Arial" w:cs="Arial"/>
                <w:color w:val="000000"/>
                <w:sz w:val="20"/>
                <w:szCs w:val="20"/>
                <w:lang w:eastAsia="cs-CZ"/>
              </w:rPr>
              <w:t> </w:t>
            </w:r>
          </w:p>
        </w:tc>
      </w:tr>
      <w:tr w:rsidR="00A21F6B" w:rsidRPr="000B1BE2" w:rsidTr="001F66B4">
        <w:trPr>
          <w:gridAfter w:val="1"/>
          <w:wAfter w:w="50" w:type="dxa"/>
        </w:trPr>
        <w:tc>
          <w:tcPr>
            <w:tcW w:w="851" w:type="dxa"/>
            <w:tcBorders>
              <w:left w:val="single" w:sz="4" w:space="0" w:color="000000"/>
              <w:bottom w:val="single" w:sz="4" w:space="0" w:color="auto"/>
              <w:right w:val="single" w:sz="4" w:space="0" w:color="000000"/>
            </w:tcBorders>
            <w:tcMar>
              <w:top w:w="0" w:type="dxa"/>
              <w:left w:w="70" w:type="dxa"/>
              <w:bottom w:w="0" w:type="dxa"/>
              <w:right w:w="70" w:type="dxa"/>
            </w:tcMar>
            <w:hideMark/>
          </w:tcPr>
          <w:p w:rsidR="00A21F6B" w:rsidRPr="000B1BE2" w:rsidRDefault="00A21F6B" w:rsidP="00A21F6B">
            <w:pPr>
              <w:spacing w:after="0" w:line="240" w:lineRule="auto"/>
              <w:rPr>
                <w:rFonts w:ascii="Times New Roman" w:eastAsia="Times New Roman" w:hAnsi="Times New Roman" w:cs="Times New Roman"/>
                <w:sz w:val="24"/>
                <w:szCs w:val="24"/>
                <w:lang w:eastAsia="cs-CZ"/>
              </w:rPr>
            </w:pPr>
            <w:r w:rsidRPr="000B1BE2">
              <w:rPr>
                <w:rFonts w:ascii="Arial" w:eastAsia="Times New Roman" w:hAnsi="Arial" w:cs="Arial"/>
                <w:color w:val="000000"/>
                <w:sz w:val="20"/>
                <w:szCs w:val="20"/>
                <w:lang w:eastAsia="cs-CZ"/>
              </w:rPr>
              <w:t> </w:t>
            </w:r>
          </w:p>
        </w:tc>
        <w:tc>
          <w:tcPr>
            <w:tcW w:w="993" w:type="dxa"/>
            <w:tcBorders>
              <w:left w:val="single" w:sz="4" w:space="0" w:color="000000"/>
              <w:bottom w:val="single" w:sz="4" w:space="0" w:color="auto"/>
              <w:right w:val="single" w:sz="4" w:space="0" w:color="000000"/>
            </w:tcBorders>
          </w:tcPr>
          <w:p w:rsidR="00A21F6B" w:rsidRPr="000B1BE2" w:rsidRDefault="00CF2F4A" w:rsidP="00A21F6B">
            <w:pPr>
              <w:spacing w:after="0" w:line="240" w:lineRule="auto"/>
              <w:rPr>
                <w:rFonts w:ascii="Arial" w:eastAsia="Times New Roman" w:hAnsi="Arial" w:cs="Arial"/>
                <w:color w:val="000000"/>
                <w:sz w:val="20"/>
                <w:szCs w:val="20"/>
                <w:lang w:eastAsia="cs-CZ"/>
              </w:rPr>
            </w:pPr>
            <w:r w:rsidRPr="001043B9">
              <w:rPr>
                <w:rFonts w:ascii="Arial" w:hAnsi="Arial" w:cs="Arial"/>
                <w:sz w:val="20"/>
                <w:szCs w:val="30"/>
                <w:shd w:val="clear" w:color="auto" w:fill="FFFFFF"/>
              </w:rPr>
              <w:t>TV-5-1-0</w:t>
            </w:r>
            <w:r>
              <w:rPr>
                <w:rFonts w:ascii="Arial" w:hAnsi="Arial" w:cs="Arial"/>
                <w:sz w:val="20"/>
                <w:szCs w:val="30"/>
                <w:shd w:val="clear" w:color="auto" w:fill="FFFFFF"/>
              </w:rPr>
              <w:t>3</w:t>
            </w:r>
          </w:p>
        </w:tc>
        <w:tc>
          <w:tcPr>
            <w:tcW w:w="2409" w:type="dxa"/>
            <w:tcBorders>
              <w:left w:val="single" w:sz="4" w:space="0" w:color="000000"/>
              <w:bottom w:val="single" w:sz="4" w:space="0" w:color="000000"/>
              <w:right w:val="single" w:sz="4" w:space="0" w:color="000000"/>
            </w:tcBorders>
            <w:tcMar>
              <w:top w:w="0" w:type="dxa"/>
              <w:left w:w="70" w:type="dxa"/>
              <w:bottom w:w="0" w:type="dxa"/>
              <w:right w:w="70" w:type="dxa"/>
            </w:tcMar>
            <w:hideMark/>
          </w:tcPr>
          <w:p w:rsidR="00A21F6B" w:rsidRPr="000B1BE2" w:rsidRDefault="00A21F6B" w:rsidP="00A21F6B">
            <w:pPr>
              <w:spacing w:after="0" w:line="240" w:lineRule="auto"/>
              <w:rPr>
                <w:rFonts w:ascii="Times New Roman" w:eastAsia="Times New Roman" w:hAnsi="Times New Roman" w:cs="Times New Roman"/>
                <w:sz w:val="24"/>
                <w:szCs w:val="24"/>
                <w:lang w:eastAsia="cs-CZ"/>
              </w:rPr>
            </w:pPr>
            <w:r w:rsidRPr="000B1BE2">
              <w:rPr>
                <w:rFonts w:ascii="Arial" w:eastAsia="Times New Roman" w:hAnsi="Arial" w:cs="Arial"/>
                <w:color w:val="000000"/>
                <w:sz w:val="20"/>
                <w:szCs w:val="20"/>
                <w:lang w:eastAsia="cs-CZ"/>
              </w:rPr>
              <w:t xml:space="preserve">Přeskočí laťku stylem </w:t>
            </w:r>
            <w:proofErr w:type="spellStart"/>
            <w:r w:rsidRPr="000B1BE2">
              <w:rPr>
                <w:rFonts w:ascii="Arial" w:eastAsia="Times New Roman" w:hAnsi="Arial" w:cs="Arial"/>
                <w:color w:val="000000"/>
                <w:sz w:val="20"/>
                <w:szCs w:val="20"/>
                <w:lang w:eastAsia="cs-CZ"/>
              </w:rPr>
              <w:t>skrčným</w:t>
            </w:r>
            <w:proofErr w:type="spellEnd"/>
            <w:r w:rsidRPr="000B1BE2">
              <w:rPr>
                <w:rFonts w:ascii="Arial" w:eastAsia="Times New Roman" w:hAnsi="Arial" w:cs="Arial"/>
                <w:color w:val="000000"/>
                <w:sz w:val="20"/>
                <w:szCs w:val="20"/>
                <w:lang w:eastAsia="cs-CZ"/>
              </w:rPr>
              <w:t xml:space="preserve"> nebo střižným z krátkého rozběhu.</w:t>
            </w:r>
          </w:p>
          <w:p w:rsidR="00A21F6B" w:rsidRPr="000B1BE2" w:rsidRDefault="00A21F6B" w:rsidP="00A21F6B">
            <w:pPr>
              <w:spacing w:after="0" w:line="240" w:lineRule="auto"/>
              <w:rPr>
                <w:rFonts w:ascii="Times New Roman" w:eastAsia="Times New Roman" w:hAnsi="Times New Roman" w:cs="Times New Roman"/>
                <w:sz w:val="24"/>
                <w:szCs w:val="24"/>
                <w:lang w:eastAsia="cs-CZ"/>
              </w:rPr>
            </w:pPr>
          </w:p>
        </w:tc>
        <w:tc>
          <w:tcPr>
            <w:tcW w:w="1985" w:type="dxa"/>
            <w:tcBorders>
              <w:left w:val="single" w:sz="4" w:space="0" w:color="000000"/>
              <w:bottom w:val="single" w:sz="4" w:space="0" w:color="000000"/>
              <w:right w:val="single" w:sz="4" w:space="0" w:color="000000"/>
            </w:tcBorders>
            <w:tcMar>
              <w:top w:w="0" w:type="dxa"/>
              <w:left w:w="70" w:type="dxa"/>
              <w:bottom w:w="0" w:type="dxa"/>
              <w:right w:w="70" w:type="dxa"/>
            </w:tcMar>
            <w:hideMark/>
          </w:tcPr>
          <w:p w:rsidR="00A21F6B" w:rsidRPr="000B1BE2" w:rsidRDefault="00A21F6B" w:rsidP="00A21F6B">
            <w:pPr>
              <w:spacing w:after="0" w:line="240" w:lineRule="auto"/>
              <w:jc w:val="center"/>
              <w:rPr>
                <w:rFonts w:ascii="Times New Roman" w:eastAsia="Times New Roman" w:hAnsi="Times New Roman" w:cs="Times New Roman"/>
                <w:sz w:val="24"/>
                <w:szCs w:val="24"/>
                <w:lang w:eastAsia="cs-CZ"/>
              </w:rPr>
            </w:pPr>
            <w:r w:rsidRPr="000B1BE2">
              <w:rPr>
                <w:rFonts w:ascii="Arial" w:eastAsia="Times New Roman" w:hAnsi="Arial" w:cs="Arial"/>
                <w:color w:val="000000"/>
                <w:sz w:val="20"/>
                <w:szCs w:val="20"/>
                <w:lang w:eastAsia="cs-CZ"/>
              </w:rPr>
              <w:t>Skok vysoký</w:t>
            </w:r>
          </w:p>
          <w:p w:rsidR="00A21F6B" w:rsidRPr="000B1BE2" w:rsidRDefault="00A21F6B" w:rsidP="00A21F6B">
            <w:pPr>
              <w:spacing w:after="0" w:line="240" w:lineRule="auto"/>
              <w:jc w:val="center"/>
              <w:rPr>
                <w:rFonts w:ascii="Times New Roman" w:eastAsia="Times New Roman" w:hAnsi="Times New Roman" w:cs="Times New Roman"/>
                <w:sz w:val="24"/>
                <w:szCs w:val="24"/>
                <w:lang w:eastAsia="cs-CZ"/>
              </w:rPr>
            </w:pPr>
          </w:p>
        </w:tc>
        <w:tc>
          <w:tcPr>
            <w:tcW w:w="1417" w:type="dxa"/>
            <w:tcBorders>
              <w:left w:val="single" w:sz="4" w:space="0" w:color="000000"/>
              <w:bottom w:val="single" w:sz="4" w:space="0" w:color="000000"/>
              <w:right w:val="single" w:sz="4" w:space="0" w:color="000000"/>
            </w:tcBorders>
            <w:tcMar>
              <w:top w:w="0" w:type="dxa"/>
              <w:left w:w="70" w:type="dxa"/>
              <w:bottom w:w="0" w:type="dxa"/>
              <w:right w:w="70" w:type="dxa"/>
            </w:tcMar>
            <w:hideMark/>
          </w:tcPr>
          <w:p w:rsidR="00A21F6B" w:rsidRPr="000B1BE2" w:rsidRDefault="00A21F6B" w:rsidP="00A21F6B">
            <w:pPr>
              <w:spacing w:after="0" w:line="240" w:lineRule="auto"/>
              <w:jc w:val="center"/>
              <w:rPr>
                <w:rFonts w:ascii="Times New Roman" w:eastAsia="Times New Roman" w:hAnsi="Times New Roman" w:cs="Times New Roman"/>
                <w:sz w:val="24"/>
                <w:szCs w:val="24"/>
                <w:lang w:eastAsia="cs-CZ"/>
              </w:rPr>
            </w:pPr>
            <w:r w:rsidRPr="000B1BE2">
              <w:rPr>
                <w:rFonts w:ascii="Arial" w:eastAsia="Times New Roman" w:hAnsi="Arial" w:cs="Arial"/>
                <w:color w:val="000000"/>
                <w:sz w:val="20"/>
                <w:szCs w:val="20"/>
                <w:lang w:eastAsia="cs-CZ"/>
              </w:rPr>
              <w:t>Učení</w:t>
            </w:r>
          </w:p>
        </w:tc>
        <w:tc>
          <w:tcPr>
            <w:tcW w:w="1134" w:type="dxa"/>
            <w:tcBorders>
              <w:left w:val="single" w:sz="4" w:space="0" w:color="000000"/>
              <w:bottom w:val="single" w:sz="4" w:space="0" w:color="000000"/>
              <w:right w:val="single" w:sz="4" w:space="0" w:color="000000"/>
            </w:tcBorders>
            <w:tcMar>
              <w:top w:w="0" w:type="dxa"/>
              <w:left w:w="70" w:type="dxa"/>
              <w:bottom w:w="0" w:type="dxa"/>
              <w:right w:w="70" w:type="dxa"/>
            </w:tcMar>
            <w:hideMark/>
          </w:tcPr>
          <w:p w:rsidR="00A21F6B" w:rsidRPr="000B1BE2" w:rsidRDefault="00A21F6B" w:rsidP="00A21F6B">
            <w:pPr>
              <w:spacing w:after="0" w:line="240" w:lineRule="auto"/>
              <w:rPr>
                <w:rFonts w:ascii="Times New Roman" w:eastAsia="Times New Roman" w:hAnsi="Times New Roman" w:cs="Times New Roman"/>
                <w:sz w:val="24"/>
                <w:szCs w:val="24"/>
                <w:lang w:eastAsia="cs-CZ"/>
              </w:rPr>
            </w:pPr>
          </w:p>
        </w:tc>
        <w:tc>
          <w:tcPr>
            <w:tcW w:w="1843" w:type="dxa"/>
            <w:tcBorders>
              <w:left w:val="single" w:sz="4" w:space="0" w:color="000000"/>
              <w:bottom w:val="single" w:sz="4" w:space="0" w:color="000000"/>
              <w:right w:val="single" w:sz="4" w:space="0" w:color="000000"/>
            </w:tcBorders>
            <w:tcMar>
              <w:top w:w="0" w:type="dxa"/>
              <w:left w:w="70" w:type="dxa"/>
              <w:bottom w:w="0" w:type="dxa"/>
              <w:right w:w="70" w:type="dxa"/>
            </w:tcMar>
            <w:hideMark/>
          </w:tcPr>
          <w:p w:rsidR="00A21F6B" w:rsidRPr="000B1BE2" w:rsidRDefault="00A21F6B" w:rsidP="00A21F6B">
            <w:pPr>
              <w:spacing w:after="0" w:line="240" w:lineRule="auto"/>
              <w:jc w:val="center"/>
              <w:rPr>
                <w:rFonts w:ascii="Times New Roman" w:eastAsia="Times New Roman" w:hAnsi="Times New Roman" w:cs="Times New Roman"/>
                <w:sz w:val="24"/>
                <w:szCs w:val="24"/>
                <w:lang w:eastAsia="cs-CZ"/>
              </w:rPr>
            </w:pPr>
            <w:r w:rsidRPr="000B1BE2">
              <w:rPr>
                <w:rFonts w:ascii="Arial" w:eastAsia="Times New Roman" w:hAnsi="Arial" w:cs="Arial"/>
                <w:color w:val="000000"/>
                <w:sz w:val="20"/>
                <w:szCs w:val="20"/>
                <w:lang w:eastAsia="cs-CZ"/>
              </w:rPr>
              <w:t> </w:t>
            </w:r>
          </w:p>
        </w:tc>
      </w:tr>
      <w:tr w:rsidR="00A21F6B" w:rsidRPr="000B1BE2" w:rsidTr="004E427A">
        <w:trPr>
          <w:gridAfter w:val="1"/>
          <w:wAfter w:w="50" w:type="dxa"/>
        </w:trPr>
        <w:tc>
          <w:tcPr>
            <w:tcW w:w="851" w:type="dxa"/>
            <w:tcBorders>
              <w:top w:val="single" w:sz="4" w:space="0" w:color="auto"/>
              <w:left w:val="single" w:sz="4" w:space="0" w:color="000000"/>
              <w:bottom w:val="single" w:sz="4" w:space="0" w:color="000000"/>
              <w:right w:val="single" w:sz="4" w:space="0" w:color="000000"/>
            </w:tcBorders>
            <w:tcMar>
              <w:top w:w="0" w:type="dxa"/>
              <w:left w:w="70" w:type="dxa"/>
              <w:bottom w:w="0" w:type="dxa"/>
              <w:right w:w="70" w:type="dxa"/>
            </w:tcMar>
            <w:hideMark/>
          </w:tcPr>
          <w:p w:rsidR="00A21F6B" w:rsidRPr="000B1BE2" w:rsidRDefault="00A21F6B" w:rsidP="00A21F6B">
            <w:pPr>
              <w:spacing w:after="0" w:line="240" w:lineRule="auto"/>
              <w:rPr>
                <w:rFonts w:ascii="Times New Roman" w:eastAsia="Times New Roman" w:hAnsi="Times New Roman" w:cs="Times New Roman"/>
                <w:sz w:val="24"/>
                <w:szCs w:val="24"/>
                <w:lang w:eastAsia="cs-CZ"/>
              </w:rPr>
            </w:pPr>
            <w:r w:rsidRPr="000B1BE2">
              <w:rPr>
                <w:rFonts w:ascii="Arial" w:eastAsia="Times New Roman" w:hAnsi="Arial" w:cs="Arial"/>
                <w:color w:val="000000"/>
                <w:sz w:val="20"/>
                <w:szCs w:val="20"/>
                <w:lang w:eastAsia="cs-CZ"/>
              </w:rPr>
              <w:t> </w:t>
            </w:r>
          </w:p>
        </w:tc>
        <w:tc>
          <w:tcPr>
            <w:tcW w:w="993" w:type="dxa"/>
            <w:tcBorders>
              <w:top w:val="single" w:sz="4" w:space="0" w:color="auto"/>
              <w:left w:val="single" w:sz="4" w:space="0" w:color="000000"/>
              <w:bottom w:val="single" w:sz="4" w:space="0" w:color="000000"/>
              <w:right w:val="single" w:sz="4" w:space="0" w:color="000000"/>
            </w:tcBorders>
          </w:tcPr>
          <w:p w:rsidR="00A21F6B" w:rsidRPr="000B1BE2" w:rsidRDefault="00A21F6B" w:rsidP="00A21F6B">
            <w:pPr>
              <w:spacing w:after="0" w:line="240" w:lineRule="auto"/>
              <w:rPr>
                <w:rFonts w:ascii="Arial" w:eastAsia="Times New Roman" w:hAnsi="Arial" w:cs="Arial"/>
                <w:color w:val="000000"/>
                <w:sz w:val="20"/>
                <w:szCs w:val="20"/>
                <w:lang w:eastAsia="cs-CZ"/>
              </w:rPr>
            </w:pPr>
          </w:p>
        </w:tc>
        <w:tc>
          <w:tcPr>
            <w:tcW w:w="2409"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rsidR="00A21F6B" w:rsidRPr="000B1BE2" w:rsidRDefault="00A21F6B" w:rsidP="00A21F6B">
            <w:pPr>
              <w:spacing w:after="0" w:line="240" w:lineRule="auto"/>
              <w:rPr>
                <w:rFonts w:ascii="Times New Roman" w:eastAsia="Times New Roman" w:hAnsi="Times New Roman" w:cs="Times New Roman"/>
                <w:sz w:val="24"/>
                <w:szCs w:val="24"/>
                <w:lang w:eastAsia="cs-CZ"/>
              </w:rPr>
            </w:pPr>
            <w:r w:rsidRPr="000B1BE2">
              <w:rPr>
                <w:rFonts w:ascii="Arial" w:eastAsia="Times New Roman" w:hAnsi="Arial" w:cs="Arial"/>
                <w:color w:val="000000"/>
                <w:sz w:val="20"/>
                <w:szCs w:val="20"/>
                <w:lang w:eastAsia="cs-CZ"/>
              </w:rPr>
              <w:t>Odhodí míček z rozběhu ze správného odhodového postoje.</w:t>
            </w:r>
          </w:p>
        </w:tc>
        <w:tc>
          <w:tcPr>
            <w:tcW w:w="1985"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rsidR="00A21F6B" w:rsidRPr="000B1BE2" w:rsidRDefault="00A21F6B" w:rsidP="00A21F6B">
            <w:pPr>
              <w:spacing w:after="0" w:line="240" w:lineRule="auto"/>
              <w:jc w:val="center"/>
              <w:rPr>
                <w:rFonts w:ascii="Times New Roman" w:eastAsia="Times New Roman" w:hAnsi="Times New Roman" w:cs="Times New Roman"/>
                <w:sz w:val="24"/>
                <w:szCs w:val="24"/>
                <w:lang w:eastAsia="cs-CZ"/>
              </w:rPr>
            </w:pPr>
            <w:r w:rsidRPr="000B1BE2">
              <w:rPr>
                <w:rFonts w:ascii="Arial" w:eastAsia="Times New Roman" w:hAnsi="Arial" w:cs="Arial"/>
                <w:color w:val="000000"/>
                <w:sz w:val="20"/>
                <w:szCs w:val="20"/>
                <w:lang w:eastAsia="cs-CZ"/>
              </w:rPr>
              <w:t>Hod</w:t>
            </w:r>
          </w:p>
        </w:tc>
        <w:tc>
          <w:tcPr>
            <w:tcW w:w="1417"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rsidR="00A21F6B" w:rsidRPr="000B1BE2" w:rsidRDefault="00A21F6B" w:rsidP="00A21F6B">
            <w:pPr>
              <w:spacing w:after="0" w:line="240" w:lineRule="auto"/>
              <w:jc w:val="center"/>
              <w:rPr>
                <w:rFonts w:ascii="Times New Roman" w:eastAsia="Times New Roman" w:hAnsi="Times New Roman" w:cs="Times New Roman"/>
                <w:sz w:val="24"/>
                <w:szCs w:val="24"/>
                <w:lang w:eastAsia="cs-CZ"/>
              </w:rPr>
            </w:pPr>
            <w:r w:rsidRPr="000B1BE2">
              <w:rPr>
                <w:rFonts w:ascii="Arial" w:eastAsia="Times New Roman" w:hAnsi="Arial" w:cs="Arial"/>
                <w:color w:val="000000"/>
                <w:sz w:val="20"/>
                <w:szCs w:val="20"/>
                <w:lang w:eastAsia="cs-CZ"/>
              </w:rPr>
              <w:t> </w:t>
            </w:r>
          </w:p>
        </w:tc>
        <w:tc>
          <w:tcPr>
            <w:tcW w:w="1134"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rsidR="00A21F6B" w:rsidRPr="000B1BE2" w:rsidRDefault="00A21F6B" w:rsidP="00A21F6B">
            <w:pPr>
              <w:spacing w:after="0" w:line="240" w:lineRule="auto"/>
              <w:jc w:val="center"/>
              <w:rPr>
                <w:rFonts w:ascii="Times New Roman" w:eastAsia="Times New Roman" w:hAnsi="Times New Roman" w:cs="Times New Roman"/>
                <w:sz w:val="24"/>
                <w:szCs w:val="24"/>
                <w:lang w:eastAsia="cs-CZ"/>
              </w:rPr>
            </w:pPr>
            <w:r w:rsidRPr="000B1BE2">
              <w:rPr>
                <w:rFonts w:ascii="Arial" w:eastAsia="Times New Roman" w:hAnsi="Arial" w:cs="Arial"/>
                <w:color w:val="000000"/>
                <w:sz w:val="20"/>
                <w:szCs w:val="20"/>
                <w:lang w:eastAsia="cs-CZ"/>
              </w:rPr>
              <w:t> </w:t>
            </w:r>
          </w:p>
        </w:tc>
        <w:tc>
          <w:tcPr>
            <w:tcW w:w="1843"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rsidR="00A21F6B" w:rsidRPr="000B1BE2" w:rsidRDefault="00A21F6B" w:rsidP="00A21F6B">
            <w:pPr>
              <w:spacing w:after="0" w:line="240" w:lineRule="auto"/>
              <w:jc w:val="center"/>
              <w:rPr>
                <w:rFonts w:ascii="Times New Roman" w:eastAsia="Times New Roman" w:hAnsi="Times New Roman" w:cs="Times New Roman"/>
                <w:sz w:val="24"/>
                <w:szCs w:val="24"/>
                <w:lang w:eastAsia="cs-CZ"/>
              </w:rPr>
            </w:pPr>
            <w:r w:rsidRPr="000B1BE2">
              <w:rPr>
                <w:rFonts w:ascii="Arial" w:eastAsia="Times New Roman" w:hAnsi="Arial" w:cs="Arial"/>
                <w:color w:val="000000"/>
                <w:sz w:val="20"/>
                <w:szCs w:val="20"/>
                <w:lang w:eastAsia="cs-CZ"/>
              </w:rPr>
              <w:t> </w:t>
            </w:r>
          </w:p>
        </w:tc>
      </w:tr>
      <w:tr w:rsidR="00A21F6B" w:rsidRPr="000B1BE2" w:rsidTr="001C7EFD">
        <w:trPr>
          <w:gridAfter w:val="1"/>
          <w:wAfter w:w="50" w:type="dxa"/>
        </w:trPr>
        <w:tc>
          <w:tcPr>
            <w:tcW w:w="851" w:type="dxa"/>
            <w:tcBorders>
              <w:top w:val="single" w:sz="4" w:space="0" w:color="000000"/>
              <w:left w:val="single" w:sz="4" w:space="0" w:color="000000"/>
              <w:right w:val="single" w:sz="4" w:space="0" w:color="000000"/>
            </w:tcBorders>
            <w:tcMar>
              <w:top w:w="0" w:type="dxa"/>
              <w:left w:w="70" w:type="dxa"/>
              <w:bottom w:w="0" w:type="dxa"/>
              <w:right w:w="70" w:type="dxa"/>
            </w:tcMar>
            <w:hideMark/>
          </w:tcPr>
          <w:p w:rsidR="00A21F6B" w:rsidRPr="000B1BE2" w:rsidRDefault="00A21F6B" w:rsidP="00A21F6B">
            <w:pPr>
              <w:spacing w:after="0" w:line="240" w:lineRule="auto"/>
              <w:jc w:val="center"/>
              <w:rPr>
                <w:rFonts w:ascii="Times New Roman" w:eastAsia="Times New Roman" w:hAnsi="Times New Roman" w:cs="Times New Roman"/>
                <w:sz w:val="24"/>
                <w:szCs w:val="24"/>
                <w:lang w:eastAsia="cs-CZ"/>
              </w:rPr>
            </w:pPr>
            <w:r w:rsidRPr="000B1BE2">
              <w:rPr>
                <w:rFonts w:ascii="Arial" w:eastAsia="Times New Roman" w:hAnsi="Arial" w:cs="Arial"/>
                <w:color w:val="000000"/>
                <w:sz w:val="20"/>
                <w:szCs w:val="20"/>
                <w:lang w:eastAsia="cs-CZ"/>
              </w:rPr>
              <w:t>4.</w:t>
            </w:r>
            <w:r w:rsidRPr="000B1BE2">
              <w:rPr>
                <w:rFonts w:ascii="Times New Roman" w:eastAsia="Times New Roman" w:hAnsi="Times New Roman" w:cs="Times New Roman"/>
                <w:color w:val="000000"/>
                <w:sz w:val="24"/>
                <w:szCs w:val="24"/>
                <w:lang w:eastAsia="cs-CZ"/>
              </w:rPr>
              <w:t>–</w:t>
            </w:r>
            <w:r w:rsidRPr="000B1BE2">
              <w:rPr>
                <w:rFonts w:ascii="Arial" w:eastAsia="Times New Roman" w:hAnsi="Arial" w:cs="Arial"/>
                <w:color w:val="000000"/>
                <w:sz w:val="20"/>
                <w:szCs w:val="20"/>
                <w:lang w:eastAsia="cs-CZ"/>
              </w:rPr>
              <w:t>5.</w:t>
            </w:r>
          </w:p>
          <w:p w:rsidR="00A21F6B" w:rsidRPr="000B1BE2" w:rsidRDefault="00A21F6B" w:rsidP="00A21F6B">
            <w:pPr>
              <w:spacing w:after="0" w:line="240" w:lineRule="auto"/>
              <w:jc w:val="center"/>
              <w:rPr>
                <w:rFonts w:ascii="Times New Roman" w:eastAsia="Times New Roman" w:hAnsi="Times New Roman" w:cs="Times New Roman"/>
                <w:sz w:val="24"/>
                <w:szCs w:val="24"/>
                <w:lang w:eastAsia="cs-CZ"/>
              </w:rPr>
            </w:pPr>
            <w:r w:rsidRPr="000B1BE2">
              <w:rPr>
                <w:rFonts w:ascii="Arial" w:eastAsia="Times New Roman" w:hAnsi="Arial" w:cs="Arial"/>
                <w:color w:val="000000"/>
                <w:sz w:val="20"/>
                <w:szCs w:val="20"/>
                <w:lang w:eastAsia="cs-CZ"/>
              </w:rPr>
              <w:t> </w:t>
            </w:r>
          </w:p>
          <w:p w:rsidR="00A21F6B" w:rsidRPr="000B1BE2" w:rsidRDefault="00A21F6B" w:rsidP="00A21F6B">
            <w:pPr>
              <w:spacing w:after="0" w:line="240" w:lineRule="auto"/>
              <w:rPr>
                <w:rFonts w:ascii="Times New Roman" w:eastAsia="Times New Roman" w:hAnsi="Times New Roman" w:cs="Times New Roman"/>
                <w:sz w:val="24"/>
                <w:szCs w:val="24"/>
                <w:lang w:eastAsia="cs-CZ"/>
              </w:rPr>
            </w:pPr>
            <w:r w:rsidRPr="000B1BE2">
              <w:rPr>
                <w:rFonts w:ascii="Arial" w:eastAsia="Times New Roman" w:hAnsi="Arial" w:cs="Arial"/>
                <w:color w:val="000000"/>
                <w:sz w:val="20"/>
                <w:szCs w:val="20"/>
                <w:lang w:eastAsia="cs-CZ"/>
              </w:rPr>
              <w:t> </w:t>
            </w:r>
          </w:p>
        </w:tc>
        <w:tc>
          <w:tcPr>
            <w:tcW w:w="993" w:type="dxa"/>
            <w:tcBorders>
              <w:top w:val="single" w:sz="4" w:space="0" w:color="000000"/>
              <w:left w:val="single" w:sz="4" w:space="0" w:color="000000"/>
              <w:right w:val="single" w:sz="4" w:space="0" w:color="000000"/>
            </w:tcBorders>
          </w:tcPr>
          <w:p w:rsidR="00A21F6B" w:rsidRDefault="00A21F6B" w:rsidP="00A21F6B">
            <w:pPr>
              <w:spacing w:after="0" w:line="240" w:lineRule="auto"/>
              <w:rPr>
                <w:rFonts w:ascii="Arial" w:eastAsia="Times New Roman" w:hAnsi="Arial" w:cs="Arial"/>
                <w:color w:val="000000"/>
                <w:sz w:val="20"/>
                <w:szCs w:val="20"/>
                <w:lang w:eastAsia="cs-CZ"/>
              </w:rPr>
            </w:pPr>
          </w:p>
          <w:p w:rsidR="00CF2F4A" w:rsidRPr="000B1BE2" w:rsidRDefault="00CF2F4A" w:rsidP="00A21F6B">
            <w:pPr>
              <w:spacing w:after="0" w:line="240" w:lineRule="auto"/>
              <w:rPr>
                <w:rFonts w:ascii="Arial" w:eastAsia="Times New Roman" w:hAnsi="Arial" w:cs="Arial"/>
                <w:color w:val="000000"/>
                <w:sz w:val="20"/>
                <w:szCs w:val="20"/>
                <w:lang w:eastAsia="cs-CZ"/>
              </w:rPr>
            </w:pPr>
            <w:r w:rsidRPr="001043B9">
              <w:rPr>
                <w:rFonts w:ascii="Arial" w:hAnsi="Arial" w:cs="Arial"/>
                <w:sz w:val="20"/>
                <w:szCs w:val="30"/>
                <w:shd w:val="clear" w:color="auto" w:fill="FFFFFF"/>
              </w:rPr>
              <w:t>TV-5-1-0</w:t>
            </w:r>
            <w:r>
              <w:rPr>
                <w:rFonts w:ascii="Arial" w:hAnsi="Arial" w:cs="Arial"/>
                <w:sz w:val="20"/>
                <w:szCs w:val="30"/>
                <w:shd w:val="clear" w:color="auto" w:fill="FFFFFF"/>
              </w:rPr>
              <w:t>3</w:t>
            </w:r>
          </w:p>
        </w:tc>
        <w:tc>
          <w:tcPr>
            <w:tcW w:w="2409"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rsidR="00A21F6B" w:rsidRPr="000B1BE2" w:rsidRDefault="00A21F6B" w:rsidP="00A21F6B">
            <w:pPr>
              <w:spacing w:after="0" w:line="240" w:lineRule="auto"/>
              <w:rPr>
                <w:rFonts w:ascii="Times New Roman" w:eastAsia="Times New Roman" w:hAnsi="Times New Roman" w:cs="Times New Roman"/>
                <w:sz w:val="24"/>
                <w:szCs w:val="24"/>
                <w:lang w:eastAsia="cs-CZ"/>
              </w:rPr>
            </w:pPr>
            <w:r w:rsidRPr="000B1BE2">
              <w:rPr>
                <w:rFonts w:ascii="Arial" w:eastAsia="Times New Roman" w:hAnsi="Arial" w:cs="Arial"/>
                <w:color w:val="000000"/>
                <w:sz w:val="20"/>
                <w:szCs w:val="20"/>
                <w:lang w:eastAsia="cs-CZ"/>
              </w:rPr>
              <w:t> </w:t>
            </w:r>
          </w:p>
          <w:p w:rsidR="00A21F6B" w:rsidRPr="000B1BE2" w:rsidRDefault="00A21F6B" w:rsidP="00A21F6B">
            <w:pPr>
              <w:spacing w:after="0" w:line="240" w:lineRule="auto"/>
              <w:rPr>
                <w:rFonts w:ascii="Times New Roman" w:eastAsia="Times New Roman" w:hAnsi="Times New Roman" w:cs="Times New Roman"/>
                <w:sz w:val="24"/>
                <w:szCs w:val="24"/>
                <w:lang w:eastAsia="cs-CZ"/>
              </w:rPr>
            </w:pPr>
            <w:r w:rsidRPr="000B1BE2">
              <w:rPr>
                <w:rFonts w:ascii="Arial" w:eastAsia="Times New Roman" w:hAnsi="Arial" w:cs="Arial"/>
                <w:color w:val="000000"/>
                <w:sz w:val="20"/>
                <w:szCs w:val="20"/>
                <w:lang w:eastAsia="cs-CZ"/>
              </w:rPr>
              <w:t>Přihraje vnitřním nártem, proběhne slalom s míčem.</w:t>
            </w:r>
          </w:p>
          <w:p w:rsidR="00A21F6B" w:rsidRPr="000B1BE2" w:rsidRDefault="00A21F6B" w:rsidP="00A21F6B">
            <w:pPr>
              <w:spacing w:after="0" w:line="240" w:lineRule="auto"/>
              <w:rPr>
                <w:rFonts w:ascii="Times New Roman" w:eastAsia="Times New Roman" w:hAnsi="Times New Roman" w:cs="Times New Roman"/>
                <w:sz w:val="24"/>
                <w:szCs w:val="24"/>
                <w:lang w:eastAsia="cs-CZ"/>
              </w:rPr>
            </w:pPr>
            <w:r w:rsidRPr="000B1BE2">
              <w:rPr>
                <w:rFonts w:ascii="Arial" w:eastAsia="Times New Roman" w:hAnsi="Arial" w:cs="Arial"/>
                <w:color w:val="000000"/>
                <w:sz w:val="20"/>
                <w:szCs w:val="20"/>
                <w:lang w:eastAsia="cs-CZ"/>
              </w:rPr>
              <w:t>Střílí vnitřním nártem na branku (z místa i z pohybu).</w:t>
            </w:r>
          </w:p>
        </w:tc>
        <w:tc>
          <w:tcPr>
            <w:tcW w:w="1985"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rsidR="00A21F6B" w:rsidRPr="00CF2F4A" w:rsidRDefault="00A21F6B" w:rsidP="00A21F6B">
            <w:pPr>
              <w:spacing w:after="0" w:line="240" w:lineRule="auto"/>
              <w:jc w:val="center"/>
              <w:rPr>
                <w:rFonts w:ascii="Times New Roman" w:eastAsia="Times New Roman" w:hAnsi="Times New Roman" w:cs="Times New Roman"/>
                <w:sz w:val="24"/>
                <w:szCs w:val="24"/>
                <w:lang w:eastAsia="cs-CZ"/>
              </w:rPr>
            </w:pPr>
            <w:r w:rsidRPr="00CF2F4A">
              <w:rPr>
                <w:rFonts w:ascii="Arial" w:eastAsia="Times New Roman" w:hAnsi="Arial" w:cs="Arial"/>
                <w:bCs/>
                <w:color w:val="000000"/>
                <w:sz w:val="20"/>
                <w:szCs w:val="20"/>
                <w:lang w:eastAsia="cs-CZ"/>
              </w:rPr>
              <w:t xml:space="preserve">   Sportovní hry    </w:t>
            </w:r>
          </w:p>
          <w:p w:rsidR="00A21F6B" w:rsidRPr="000B1BE2" w:rsidRDefault="00A21F6B" w:rsidP="00A21F6B">
            <w:pPr>
              <w:spacing w:after="0" w:line="240" w:lineRule="auto"/>
              <w:jc w:val="center"/>
              <w:rPr>
                <w:rFonts w:ascii="Times New Roman" w:eastAsia="Times New Roman" w:hAnsi="Times New Roman" w:cs="Times New Roman"/>
                <w:sz w:val="24"/>
                <w:szCs w:val="24"/>
                <w:lang w:eastAsia="cs-CZ"/>
              </w:rPr>
            </w:pPr>
            <w:proofErr w:type="spellStart"/>
            <w:r w:rsidRPr="000B1BE2">
              <w:rPr>
                <w:rFonts w:ascii="Arial" w:eastAsia="Times New Roman" w:hAnsi="Arial" w:cs="Arial"/>
                <w:color w:val="000000"/>
                <w:sz w:val="20"/>
                <w:szCs w:val="20"/>
                <w:lang w:eastAsia="cs-CZ"/>
              </w:rPr>
              <w:t>Minifotbal</w:t>
            </w:r>
            <w:proofErr w:type="spellEnd"/>
          </w:p>
          <w:p w:rsidR="00A21F6B" w:rsidRPr="000B1BE2" w:rsidRDefault="00A21F6B" w:rsidP="00A21F6B">
            <w:pPr>
              <w:spacing w:after="0" w:line="240" w:lineRule="auto"/>
              <w:jc w:val="center"/>
              <w:rPr>
                <w:rFonts w:ascii="Times New Roman" w:eastAsia="Times New Roman" w:hAnsi="Times New Roman" w:cs="Times New Roman"/>
                <w:sz w:val="24"/>
                <w:szCs w:val="24"/>
                <w:lang w:eastAsia="cs-CZ"/>
              </w:rPr>
            </w:pPr>
            <w:r w:rsidRPr="000B1BE2">
              <w:rPr>
                <w:rFonts w:ascii="Arial" w:eastAsia="Times New Roman" w:hAnsi="Arial" w:cs="Arial"/>
                <w:color w:val="000000"/>
                <w:sz w:val="20"/>
                <w:szCs w:val="20"/>
                <w:lang w:eastAsia="cs-CZ"/>
              </w:rPr>
              <w:t> </w:t>
            </w:r>
          </w:p>
        </w:tc>
        <w:tc>
          <w:tcPr>
            <w:tcW w:w="1417"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rsidR="00CF2F4A" w:rsidRDefault="00CF2F4A" w:rsidP="00A21F6B">
            <w:pPr>
              <w:spacing w:after="0" w:line="240" w:lineRule="auto"/>
              <w:jc w:val="center"/>
              <w:rPr>
                <w:rFonts w:ascii="Arial" w:eastAsia="Times New Roman" w:hAnsi="Arial" w:cs="Arial"/>
                <w:color w:val="000000"/>
                <w:sz w:val="20"/>
                <w:szCs w:val="20"/>
                <w:lang w:eastAsia="cs-CZ"/>
              </w:rPr>
            </w:pPr>
          </w:p>
          <w:p w:rsidR="00A21F6B" w:rsidRPr="000B1BE2" w:rsidRDefault="00A21F6B" w:rsidP="00A21F6B">
            <w:pPr>
              <w:spacing w:after="0" w:line="240" w:lineRule="auto"/>
              <w:jc w:val="center"/>
              <w:rPr>
                <w:rFonts w:ascii="Times New Roman" w:eastAsia="Times New Roman" w:hAnsi="Times New Roman" w:cs="Times New Roman"/>
                <w:sz w:val="24"/>
                <w:szCs w:val="24"/>
                <w:lang w:eastAsia="cs-CZ"/>
              </w:rPr>
            </w:pPr>
            <w:r w:rsidRPr="000B1BE2">
              <w:rPr>
                <w:rFonts w:ascii="Arial" w:eastAsia="Times New Roman" w:hAnsi="Arial" w:cs="Arial"/>
                <w:color w:val="000000"/>
                <w:sz w:val="20"/>
                <w:szCs w:val="20"/>
                <w:lang w:eastAsia="cs-CZ"/>
              </w:rPr>
              <w:t>Učení Sociální Občan</w:t>
            </w:r>
            <w:r w:rsidR="00CF2F4A">
              <w:rPr>
                <w:rFonts w:ascii="Arial" w:eastAsia="Times New Roman" w:hAnsi="Arial" w:cs="Arial"/>
                <w:color w:val="000000"/>
                <w:sz w:val="20"/>
                <w:szCs w:val="20"/>
                <w:lang w:eastAsia="cs-CZ"/>
              </w:rPr>
              <w:t>ská</w:t>
            </w:r>
          </w:p>
        </w:tc>
        <w:tc>
          <w:tcPr>
            <w:tcW w:w="1134"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rsidR="00A21F6B" w:rsidRPr="000B1BE2" w:rsidRDefault="00A21F6B" w:rsidP="00A21F6B">
            <w:pPr>
              <w:spacing w:after="0" w:line="240" w:lineRule="auto"/>
              <w:jc w:val="center"/>
              <w:rPr>
                <w:rFonts w:ascii="Times New Roman" w:eastAsia="Times New Roman" w:hAnsi="Times New Roman" w:cs="Times New Roman"/>
                <w:sz w:val="24"/>
                <w:szCs w:val="24"/>
                <w:lang w:eastAsia="cs-CZ"/>
              </w:rPr>
            </w:pPr>
            <w:r w:rsidRPr="000B1BE2">
              <w:rPr>
                <w:rFonts w:ascii="Arial" w:eastAsia="Times New Roman" w:hAnsi="Arial" w:cs="Arial"/>
                <w:color w:val="000000"/>
                <w:sz w:val="20"/>
                <w:szCs w:val="20"/>
                <w:lang w:eastAsia="cs-CZ"/>
              </w:rPr>
              <w:t> </w:t>
            </w:r>
          </w:p>
          <w:p w:rsidR="00A21F6B" w:rsidRPr="000B1BE2" w:rsidRDefault="00A21F6B" w:rsidP="00A21F6B">
            <w:pPr>
              <w:spacing w:after="0" w:line="240" w:lineRule="auto"/>
              <w:jc w:val="center"/>
              <w:rPr>
                <w:rFonts w:ascii="Times New Roman" w:eastAsia="Times New Roman" w:hAnsi="Times New Roman" w:cs="Times New Roman"/>
                <w:sz w:val="24"/>
                <w:szCs w:val="24"/>
                <w:lang w:eastAsia="cs-CZ"/>
              </w:rPr>
            </w:pPr>
            <w:r w:rsidRPr="000B1BE2">
              <w:rPr>
                <w:rFonts w:ascii="Arial" w:eastAsia="Times New Roman" w:hAnsi="Arial" w:cs="Arial"/>
                <w:color w:val="000000"/>
                <w:sz w:val="20"/>
                <w:szCs w:val="20"/>
                <w:lang w:eastAsia="cs-CZ"/>
              </w:rPr>
              <w:t> </w:t>
            </w:r>
          </w:p>
        </w:tc>
        <w:tc>
          <w:tcPr>
            <w:tcW w:w="1843"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rsidR="00CF2F4A" w:rsidRDefault="00CF2F4A" w:rsidP="00A21F6B">
            <w:pPr>
              <w:spacing w:after="0" w:line="240" w:lineRule="auto"/>
              <w:jc w:val="center"/>
              <w:rPr>
                <w:rFonts w:ascii="Arial" w:eastAsia="Times New Roman" w:hAnsi="Arial" w:cs="Arial"/>
                <w:color w:val="000000"/>
                <w:sz w:val="20"/>
                <w:szCs w:val="20"/>
                <w:lang w:eastAsia="cs-CZ"/>
              </w:rPr>
            </w:pPr>
          </w:p>
          <w:p w:rsidR="00A21F6B" w:rsidRPr="000B1BE2" w:rsidRDefault="00A21F6B" w:rsidP="00CF2F4A">
            <w:pPr>
              <w:spacing w:after="0" w:line="240" w:lineRule="auto"/>
              <w:jc w:val="center"/>
              <w:rPr>
                <w:rFonts w:ascii="Times New Roman" w:eastAsia="Times New Roman" w:hAnsi="Times New Roman" w:cs="Times New Roman"/>
                <w:sz w:val="24"/>
                <w:szCs w:val="24"/>
                <w:lang w:eastAsia="cs-CZ"/>
              </w:rPr>
            </w:pPr>
            <w:r w:rsidRPr="000B1BE2">
              <w:rPr>
                <w:rFonts w:ascii="Arial" w:eastAsia="Times New Roman" w:hAnsi="Arial" w:cs="Arial"/>
                <w:color w:val="000000"/>
                <w:sz w:val="20"/>
                <w:szCs w:val="20"/>
                <w:lang w:eastAsia="cs-CZ"/>
              </w:rPr>
              <w:t>VV</w:t>
            </w:r>
          </w:p>
          <w:p w:rsidR="00A21F6B" w:rsidRPr="000B1BE2" w:rsidRDefault="00A21F6B" w:rsidP="00A21F6B">
            <w:pPr>
              <w:spacing w:after="0" w:line="240" w:lineRule="auto"/>
              <w:jc w:val="center"/>
              <w:rPr>
                <w:rFonts w:ascii="Times New Roman" w:eastAsia="Times New Roman" w:hAnsi="Times New Roman" w:cs="Times New Roman"/>
                <w:sz w:val="24"/>
                <w:szCs w:val="24"/>
                <w:lang w:eastAsia="cs-CZ"/>
              </w:rPr>
            </w:pPr>
            <w:r w:rsidRPr="000B1BE2">
              <w:rPr>
                <w:rFonts w:ascii="Arial" w:eastAsia="Times New Roman" w:hAnsi="Arial" w:cs="Arial"/>
                <w:color w:val="000000"/>
                <w:sz w:val="20"/>
                <w:szCs w:val="20"/>
                <w:lang w:eastAsia="cs-CZ"/>
              </w:rPr>
              <w:t> </w:t>
            </w:r>
          </w:p>
          <w:p w:rsidR="00A21F6B" w:rsidRPr="000B1BE2" w:rsidRDefault="00A21F6B" w:rsidP="00A21F6B">
            <w:pPr>
              <w:spacing w:after="0" w:line="240" w:lineRule="auto"/>
              <w:jc w:val="center"/>
              <w:rPr>
                <w:rFonts w:ascii="Times New Roman" w:eastAsia="Times New Roman" w:hAnsi="Times New Roman" w:cs="Times New Roman"/>
                <w:sz w:val="24"/>
                <w:szCs w:val="24"/>
                <w:lang w:eastAsia="cs-CZ"/>
              </w:rPr>
            </w:pPr>
            <w:r w:rsidRPr="000B1BE2">
              <w:rPr>
                <w:rFonts w:ascii="Arial" w:eastAsia="Times New Roman" w:hAnsi="Arial" w:cs="Arial"/>
                <w:color w:val="000000"/>
                <w:sz w:val="20"/>
                <w:szCs w:val="20"/>
                <w:lang w:eastAsia="cs-CZ"/>
              </w:rPr>
              <w:t> </w:t>
            </w:r>
          </w:p>
        </w:tc>
      </w:tr>
      <w:tr w:rsidR="00A21F6B" w:rsidRPr="000B1BE2" w:rsidTr="001C7EFD">
        <w:trPr>
          <w:gridAfter w:val="1"/>
          <w:wAfter w:w="50" w:type="dxa"/>
        </w:trPr>
        <w:tc>
          <w:tcPr>
            <w:tcW w:w="851" w:type="dxa"/>
            <w:tcBorders>
              <w:left w:val="single" w:sz="4" w:space="0" w:color="000000"/>
              <w:right w:val="single" w:sz="4" w:space="0" w:color="000000"/>
            </w:tcBorders>
            <w:tcMar>
              <w:top w:w="0" w:type="dxa"/>
              <w:left w:w="70" w:type="dxa"/>
              <w:bottom w:w="0" w:type="dxa"/>
              <w:right w:w="70" w:type="dxa"/>
            </w:tcMar>
            <w:hideMark/>
          </w:tcPr>
          <w:p w:rsidR="00A21F6B" w:rsidRPr="000B1BE2" w:rsidRDefault="00A21F6B" w:rsidP="00A21F6B">
            <w:pPr>
              <w:spacing w:after="0" w:line="240" w:lineRule="auto"/>
              <w:rPr>
                <w:rFonts w:ascii="Times New Roman" w:eastAsia="Times New Roman" w:hAnsi="Times New Roman" w:cs="Times New Roman"/>
                <w:sz w:val="24"/>
                <w:szCs w:val="24"/>
                <w:lang w:eastAsia="cs-CZ"/>
              </w:rPr>
            </w:pPr>
            <w:r w:rsidRPr="000B1BE2">
              <w:rPr>
                <w:rFonts w:ascii="Arial" w:eastAsia="Times New Roman" w:hAnsi="Arial" w:cs="Arial"/>
                <w:color w:val="000000"/>
                <w:sz w:val="20"/>
                <w:szCs w:val="20"/>
                <w:lang w:eastAsia="cs-CZ"/>
              </w:rPr>
              <w:t> </w:t>
            </w:r>
          </w:p>
        </w:tc>
        <w:tc>
          <w:tcPr>
            <w:tcW w:w="993" w:type="dxa"/>
            <w:tcBorders>
              <w:left w:val="single" w:sz="4" w:space="0" w:color="000000"/>
              <w:right w:val="single" w:sz="4" w:space="0" w:color="000000"/>
            </w:tcBorders>
          </w:tcPr>
          <w:p w:rsidR="00A21F6B" w:rsidRPr="000B1BE2" w:rsidRDefault="00CF2F4A" w:rsidP="00A21F6B">
            <w:pPr>
              <w:spacing w:after="0" w:line="240" w:lineRule="auto"/>
              <w:rPr>
                <w:rFonts w:ascii="Arial" w:eastAsia="Times New Roman" w:hAnsi="Arial" w:cs="Arial"/>
                <w:color w:val="000000"/>
                <w:sz w:val="20"/>
                <w:szCs w:val="20"/>
                <w:lang w:eastAsia="cs-CZ"/>
              </w:rPr>
            </w:pPr>
            <w:r w:rsidRPr="001043B9">
              <w:rPr>
                <w:rFonts w:ascii="Arial" w:hAnsi="Arial" w:cs="Arial"/>
                <w:sz w:val="20"/>
                <w:szCs w:val="30"/>
                <w:shd w:val="clear" w:color="auto" w:fill="FFFFFF"/>
              </w:rPr>
              <w:t>TV-5-1-0</w:t>
            </w:r>
            <w:r>
              <w:rPr>
                <w:rFonts w:ascii="Arial" w:hAnsi="Arial" w:cs="Arial"/>
                <w:sz w:val="20"/>
                <w:szCs w:val="30"/>
                <w:shd w:val="clear" w:color="auto" w:fill="FFFFFF"/>
              </w:rPr>
              <w:t>3</w:t>
            </w:r>
          </w:p>
        </w:tc>
        <w:tc>
          <w:tcPr>
            <w:tcW w:w="2409" w:type="dxa"/>
            <w:tcBorders>
              <w:top w:val="single" w:sz="4" w:space="0" w:color="000000"/>
              <w:left w:val="single" w:sz="4" w:space="0" w:color="000000"/>
              <w:right w:val="single" w:sz="4" w:space="0" w:color="000000"/>
            </w:tcBorders>
            <w:tcMar>
              <w:top w:w="0" w:type="dxa"/>
              <w:left w:w="70" w:type="dxa"/>
              <w:bottom w:w="0" w:type="dxa"/>
              <w:right w:w="70" w:type="dxa"/>
            </w:tcMar>
            <w:hideMark/>
          </w:tcPr>
          <w:p w:rsidR="00A21F6B" w:rsidRPr="000B1BE2" w:rsidRDefault="00A21F6B" w:rsidP="00A21F6B">
            <w:pPr>
              <w:spacing w:after="0" w:line="240" w:lineRule="auto"/>
              <w:rPr>
                <w:rFonts w:ascii="Times New Roman" w:eastAsia="Times New Roman" w:hAnsi="Times New Roman" w:cs="Times New Roman"/>
                <w:sz w:val="24"/>
                <w:szCs w:val="24"/>
                <w:lang w:eastAsia="cs-CZ"/>
              </w:rPr>
            </w:pPr>
            <w:r w:rsidRPr="000B1BE2">
              <w:rPr>
                <w:rFonts w:ascii="Arial" w:eastAsia="Times New Roman" w:hAnsi="Arial" w:cs="Arial"/>
                <w:color w:val="000000"/>
                <w:sz w:val="20"/>
                <w:szCs w:val="20"/>
                <w:lang w:eastAsia="cs-CZ"/>
              </w:rPr>
              <w:t>Chytá míč do rukou a odhazuje ho jednou rukou.</w:t>
            </w:r>
          </w:p>
        </w:tc>
        <w:tc>
          <w:tcPr>
            <w:tcW w:w="1985" w:type="dxa"/>
            <w:tcBorders>
              <w:top w:val="single" w:sz="4" w:space="0" w:color="000000"/>
              <w:left w:val="single" w:sz="4" w:space="0" w:color="000000"/>
              <w:right w:val="single" w:sz="4" w:space="0" w:color="000000"/>
            </w:tcBorders>
            <w:tcMar>
              <w:top w:w="0" w:type="dxa"/>
              <w:left w:w="70" w:type="dxa"/>
              <w:bottom w:w="0" w:type="dxa"/>
              <w:right w:w="70" w:type="dxa"/>
            </w:tcMar>
            <w:hideMark/>
          </w:tcPr>
          <w:p w:rsidR="00A21F6B" w:rsidRPr="000B1BE2" w:rsidRDefault="00A21F6B" w:rsidP="00A21F6B">
            <w:pPr>
              <w:spacing w:after="0" w:line="240" w:lineRule="auto"/>
              <w:jc w:val="center"/>
              <w:rPr>
                <w:rFonts w:ascii="Times New Roman" w:eastAsia="Times New Roman" w:hAnsi="Times New Roman" w:cs="Times New Roman"/>
                <w:sz w:val="24"/>
                <w:szCs w:val="24"/>
                <w:lang w:eastAsia="cs-CZ"/>
              </w:rPr>
            </w:pPr>
            <w:r w:rsidRPr="000B1BE2">
              <w:rPr>
                <w:rFonts w:ascii="Arial" w:eastAsia="Times New Roman" w:hAnsi="Arial" w:cs="Arial"/>
                <w:color w:val="000000"/>
                <w:sz w:val="20"/>
                <w:szCs w:val="20"/>
                <w:lang w:eastAsia="cs-CZ"/>
              </w:rPr>
              <w:t>Vybíjená</w:t>
            </w:r>
          </w:p>
        </w:tc>
        <w:tc>
          <w:tcPr>
            <w:tcW w:w="1417" w:type="dxa"/>
            <w:tcBorders>
              <w:top w:val="single" w:sz="4" w:space="0" w:color="000000"/>
              <w:left w:val="single" w:sz="4" w:space="0" w:color="000000"/>
              <w:right w:val="single" w:sz="4" w:space="0" w:color="000000"/>
            </w:tcBorders>
            <w:tcMar>
              <w:top w:w="0" w:type="dxa"/>
              <w:left w:w="70" w:type="dxa"/>
              <w:bottom w:w="0" w:type="dxa"/>
              <w:right w:w="70" w:type="dxa"/>
            </w:tcMar>
            <w:hideMark/>
          </w:tcPr>
          <w:p w:rsidR="00A21F6B" w:rsidRPr="000B1BE2" w:rsidRDefault="00A21F6B" w:rsidP="00A21F6B">
            <w:pPr>
              <w:spacing w:after="0" w:line="240" w:lineRule="auto"/>
              <w:jc w:val="center"/>
              <w:rPr>
                <w:rFonts w:ascii="Times New Roman" w:eastAsia="Times New Roman" w:hAnsi="Times New Roman" w:cs="Times New Roman"/>
                <w:sz w:val="24"/>
                <w:szCs w:val="24"/>
                <w:lang w:eastAsia="cs-CZ"/>
              </w:rPr>
            </w:pPr>
            <w:r w:rsidRPr="000B1BE2">
              <w:rPr>
                <w:rFonts w:ascii="Arial" w:eastAsia="Times New Roman" w:hAnsi="Arial" w:cs="Arial"/>
                <w:color w:val="000000"/>
                <w:sz w:val="20"/>
                <w:szCs w:val="20"/>
                <w:lang w:eastAsia="cs-CZ"/>
              </w:rPr>
              <w:t> </w:t>
            </w:r>
          </w:p>
        </w:tc>
        <w:tc>
          <w:tcPr>
            <w:tcW w:w="1134" w:type="dxa"/>
            <w:tcBorders>
              <w:top w:val="single" w:sz="4" w:space="0" w:color="000000"/>
              <w:left w:val="single" w:sz="4" w:space="0" w:color="000000"/>
              <w:right w:val="single" w:sz="4" w:space="0" w:color="000000"/>
            </w:tcBorders>
            <w:tcMar>
              <w:top w:w="0" w:type="dxa"/>
              <w:left w:w="70" w:type="dxa"/>
              <w:bottom w:w="0" w:type="dxa"/>
              <w:right w:w="70" w:type="dxa"/>
            </w:tcMar>
            <w:hideMark/>
          </w:tcPr>
          <w:p w:rsidR="00A21F6B" w:rsidRPr="000B1BE2" w:rsidRDefault="00A21F6B" w:rsidP="00A21F6B">
            <w:pPr>
              <w:spacing w:after="0" w:line="240" w:lineRule="auto"/>
              <w:jc w:val="center"/>
              <w:rPr>
                <w:rFonts w:ascii="Times New Roman" w:eastAsia="Times New Roman" w:hAnsi="Times New Roman" w:cs="Times New Roman"/>
                <w:sz w:val="24"/>
                <w:szCs w:val="24"/>
                <w:lang w:eastAsia="cs-CZ"/>
              </w:rPr>
            </w:pPr>
            <w:r w:rsidRPr="000B1BE2">
              <w:rPr>
                <w:rFonts w:ascii="Arial" w:eastAsia="Times New Roman" w:hAnsi="Arial" w:cs="Arial"/>
                <w:color w:val="000000"/>
                <w:sz w:val="20"/>
                <w:szCs w:val="20"/>
                <w:lang w:eastAsia="cs-CZ"/>
              </w:rPr>
              <w:t> </w:t>
            </w:r>
          </w:p>
        </w:tc>
        <w:tc>
          <w:tcPr>
            <w:tcW w:w="1843" w:type="dxa"/>
            <w:tcBorders>
              <w:top w:val="single" w:sz="4" w:space="0" w:color="000000"/>
              <w:left w:val="single" w:sz="4" w:space="0" w:color="000000"/>
              <w:right w:val="single" w:sz="4" w:space="0" w:color="000000"/>
            </w:tcBorders>
            <w:tcMar>
              <w:top w:w="0" w:type="dxa"/>
              <w:left w:w="70" w:type="dxa"/>
              <w:bottom w:w="0" w:type="dxa"/>
              <w:right w:w="70" w:type="dxa"/>
            </w:tcMar>
            <w:hideMark/>
          </w:tcPr>
          <w:p w:rsidR="00A21F6B" w:rsidRPr="000B1BE2" w:rsidRDefault="00A21F6B" w:rsidP="00A21F6B">
            <w:pPr>
              <w:spacing w:after="0" w:line="240" w:lineRule="auto"/>
              <w:jc w:val="center"/>
              <w:rPr>
                <w:rFonts w:ascii="Times New Roman" w:eastAsia="Times New Roman" w:hAnsi="Times New Roman" w:cs="Times New Roman"/>
                <w:sz w:val="24"/>
                <w:szCs w:val="24"/>
                <w:lang w:eastAsia="cs-CZ"/>
              </w:rPr>
            </w:pPr>
            <w:r w:rsidRPr="000B1BE2">
              <w:rPr>
                <w:rFonts w:ascii="Arial" w:eastAsia="Times New Roman" w:hAnsi="Arial" w:cs="Arial"/>
                <w:color w:val="000000"/>
                <w:sz w:val="20"/>
                <w:szCs w:val="20"/>
                <w:lang w:eastAsia="cs-CZ"/>
              </w:rPr>
              <w:t> </w:t>
            </w:r>
          </w:p>
        </w:tc>
      </w:tr>
      <w:tr w:rsidR="00A21F6B" w:rsidRPr="000B1BE2" w:rsidTr="001C7EFD">
        <w:trPr>
          <w:gridAfter w:val="1"/>
          <w:wAfter w:w="50" w:type="dxa"/>
        </w:trPr>
        <w:tc>
          <w:tcPr>
            <w:tcW w:w="851" w:type="dxa"/>
            <w:tcBorders>
              <w:left w:val="single" w:sz="4" w:space="0" w:color="000000"/>
              <w:right w:val="single" w:sz="4" w:space="0" w:color="000000"/>
            </w:tcBorders>
            <w:tcMar>
              <w:top w:w="0" w:type="dxa"/>
              <w:left w:w="70" w:type="dxa"/>
              <w:bottom w:w="0" w:type="dxa"/>
              <w:right w:w="70" w:type="dxa"/>
            </w:tcMar>
            <w:hideMark/>
          </w:tcPr>
          <w:p w:rsidR="00A21F6B" w:rsidRPr="000B1BE2" w:rsidRDefault="00A21F6B" w:rsidP="00A21F6B">
            <w:pPr>
              <w:spacing w:after="0" w:line="240" w:lineRule="auto"/>
              <w:rPr>
                <w:rFonts w:ascii="Times New Roman" w:eastAsia="Times New Roman" w:hAnsi="Times New Roman" w:cs="Times New Roman"/>
                <w:sz w:val="24"/>
                <w:szCs w:val="24"/>
                <w:lang w:eastAsia="cs-CZ"/>
              </w:rPr>
            </w:pPr>
            <w:r w:rsidRPr="000B1BE2">
              <w:rPr>
                <w:rFonts w:ascii="Arial" w:eastAsia="Times New Roman" w:hAnsi="Arial" w:cs="Arial"/>
                <w:color w:val="000000"/>
                <w:sz w:val="20"/>
                <w:szCs w:val="20"/>
                <w:lang w:eastAsia="cs-CZ"/>
              </w:rPr>
              <w:t> </w:t>
            </w:r>
          </w:p>
        </w:tc>
        <w:tc>
          <w:tcPr>
            <w:tcW w:w="993" w:type="dxa"/>
            <w:tcBorders>
              <w:left w:val="single" w:sz="4" w:space="0" w:color="000000"/>
              <w:right w:val="single" w:sz="4" w:space="0" w:color="000000"/>
            </w:tcBorders>
          </w:tcPr>
          <w:p w:rsidR="00A21F6B" w:rsidRPr="000B1BE2" w:rsidRDefault="00A21F6B" w:rsidP="00A21F6B">
            <w:pPr>
              <w:spacing w:after="0" w:line="240" w:lineRule="auto"/>
              <w:rPr>
                <w:rFonts w:ascii="Arial" w:eastAsia="Times New Roman" w:hAnsi="Arial" w:cs="Arial"/>
                <w:color w:val="000000"/>
                <w:sz w:val="20"/>
                <w:szCs w:val="20"/>
                <w:lang w:eastAsia="cs-CZ"/>
              </w:rPr>
            </w:pPr>
          </w:p>
        </w:tc>
        <w:tc>
          <w:tcPr>
            <w:tcW w:w="2409" w:type="dxa"/>
            <w:tcBorders>
              <w:left w:val="single" w:sz="4" w:space="0" w:color="000000"/>
              <w:bottom w:val="single" w:sz="4" w:space="0" w:color="000000"/>
              <w:right w:val="single" w:sz="4" w:space="0" w:color="000000"/>
            </w:tcBorders>
            <w:tcMar>
              <w:top w:w="0" w:type="dxa"/>
              <w:left w:w="70" w:type="dxa"/>
              <w:bottom w:w="0" w:type="dxa"/>
              <w:right w:w="70" w:type="dxa"/>
            </w:tcMar>
            <w:hideMark/>
          </w:tcPr>
          <w:p w:rsidR="00A21F6B" w:rsidRPr="000B1BE2" w:rsidRDefault="00A21F6B" w:rsidP="00A21F6B">
            <w:pPr>
              <w:spacing w:after="0" w:line="240" w:lineRule="auto"/>
              <w:rPr>
                <w:rFonts w:ascii="Times New Roman" w:eastAsia="Times New Roman" w:hAnsi="Times New Roman" w:cs="Times New Roman"/>
                <w:sz w:val="24"/>
                <w:szCs w:val="24"/>
                <w:lang w:eastAsia="cs-CZ"/>
              </w:rPr>
            </w:pPr>
            <w:r w:rsidRPr="000B1BE2">
              <w:rPr>
                <w:rFonts w:ascii="Arial" w:eastAsia="Times New Roman" w:hAnsi="Arial" w:cs="Arial"/>
                <w:color w:val="000000"/>
                <w:sz w:val="20"/>
                <w:szCs w:val="20"/>
                <w:lang w:eastAsia="cs-CZ"/>
              </w:rPr>
              <w:t>Přehodí hřiště přihrávkou jednoruč.</w:t>
            </w:r>
          </w:p>
        </w:tc>
        <w:tc>
          <w:tcPr>
            <w:tcW w:w="1985" w:type="dxa"/>
            <w:tcBorders>
              <w:left w:val="single" w:sz="4" w:space="0" w:color="000000"/>
              <w:bottom w:val="single" w:sz="4" w:space="0" w:color="000000"/>
              <w:right w:val="single" w:sz="4" w:space="0" w:color="000000"/>
            </w:tcBorders>
            <w:tcMar>
              <w:top w:w="0" w:type="dxa"/>
              <w:left w:w="70" w:type="dxa"/>
              <w:bottom w:w="0" w:type="dxa"/>
              <w:right w:w="70" w:type="dxa"/>
            </w:tcMar>
            <w:hideMark/>
          </w:tcPr>
          <w:p w:rsidR="00A21F6B" w:rsidRPr="000B1BE2" w:rsidRDefault="00A21F6B" w:rsidP="00A21F6B">
            <w:pPr>
              <w:spacing w:after="0" w:line="240" w:lineRule="auto"/>
              <w:jc w:val="center"/>
              <w:rPr>
                <w:rFonts w:ascii="Times New Roman" w:eastAsia="Times New Roman" w:hAnsi="Times New Roman" w:cs="Times New Roman"/>
                <w:sz w:val="24"/>
                <w:szCs w:val="24"/>
                <w:lang w:eastAsia="cs-CZ"/>
              </w:rPr>
            </w:pPr>
            <w:r w:rsidRPr="000B1BE2">
              <w:rPr>
                <w:rFonts w:ascii="Arial" w:eastAsia="Times New Roman" w:hAnsi="Arial" w:cs="Arial"/>
                <w:color w:val="000000"/>
                <w:sz w:val="20"/>
                <w:szCs w:val="20"/>
                <w:lang w:eastAsia="cs-CZ"/>
              </w:rPr>
              <w:t> </w:t>
            </w:r>
          </w:p>
        </w:tc>
        <w:tc>
          <w:tcPr>
            <w:tcW w:w="1417" w:type="dxa"/>
            <w:tcBorders>
              <w:left w:val="single" w:sz="4" w:space="0" w:color="000000"/>
              <w:bottom w:val="single" w:sz="4" w:space="0" w:color="000000"/>
              <w:right w:val="single" w:sz="4" w:space="0" w:color="000000"/>
            </w:tcBorders>
            <w:tcMar>
              <w:top w:w="0" w:type="dxa"/>
              <w:left w:w="70" w:type="dxa"/>
              <w:bottom w:w="0" w:type="dxa"/>
              <w:right w:w="70" w:type="dxa"/>
            </w:tcMar>
            <w:hideMark/>
          </w:tcPr>
          <w:p w:rsidR="00A21F6B" w:rsidRPr="000B1BE2" w:rsidRDefault="00A21F6B" w:rsidP="00A21F6B">
            <w:pPr>
              <w:spacing w:after="0" w:line="240" w:lineRule="auto"/>
              <w:jc w:val="center"/>
              <w:rPr>
                <w:rFonts w:ascii="Times New Roman" w:eastAsia="Times New Roman" w:hAnsi="Times New Roman" w:cs="Times New Roman"/>
                <w:sz w:val="24"/>
                <w:szCs w:val="24"/>
                <w:lang w:eastAsia="cs-CZ"/>
              </w:rPr>
            </w:pPr>
            <w:r w:rsidRPr="000B1BE2">
              <w:rPr>
                <w:rFonts w:ascii="Arial" w:eastAsia="Times New Roman" w:hAnsi="Arial" w:cs="Arial"/>
                <w:color w:val="000000"/>
                <w:sz w:val="20"/>
                <w:szCs w:val="20"/>
                <w:lang w:eastAsia="cs-CZ"/>
              </w:rPr>
              <w:t> </w:t>
            </w:r>
          </w:p>
        </w:tc>
        <w:tc>
          <w:tcPr>
            <w:tcW w:w="1134" w:type="dxa"/>
            <w:tcBorders>
              <w:left w:val="single" w:sz="4" w:space="0" w:color="000000"/>
              <w:bottom w:val="single" w:sz="4" w:space="0" w:color="000000"/>
              <w:right w:val="single" w:sz="4" w:space="0" w:color="000000"/>
            </w:tcBorders>
            <w:tcMar>
              <w:top w:w="0" w:type="dxa"/>
              <w:left w:w="70" w:type="dxa"/>
              <w:bottom w:w="0" w:type="dxa"/>
              <w:right w:w="70" w:type="dxa"/>
            </w:tcMar>
            <w:hideMark/>
          </w:tcPr>
          <w:p w:rsidR="00A21F6B" w:rsidRPr="000B1BE2" w:rsidRDefault="00A21F6B" w:rsidP="00A21F6B">
            <w:pPr>
              <w:spacing w:after="0" w:line="240" w:lineRule="auto"/>
              <w:jc w:val="center"/>
              <w:rPr>
                <w:rFonts w:ascii="Times New Roman" w:eastAsia="Times New Roman" w:hAnsi="Times New Roman" w:cs="Times New Roman"/>
                <w:sz w:val="24"/>
                <w:szCs w:val="24"/>
                <w:lang w:eastAsia="cs-CZ"/>
              </w:rPr>
            </w:pPr>
            <w:r w:rsidRPr="000B1BE2">
              <w:rPr>
                <w:rFonts w:ascii="Arial" w:eastAsia="Times New Roman" w:hAnsi="Arial" w:cs="Arial"/>
                <w:color w:val="000000"/>
                <w:sz w:val="20"/>
                <w:szCs w:val="20"/>
                <w:lang w:eastAsia="cs-CZ"/>
              </w:rPr>
              <w:t> </w:t>
            </w:r>
          </w:p>
        </w:tc>
        <w:tc>
          <w:tcPr>
            <w:tcW w:w="1843" w:type="dxa"/>
            <w:tcBorders>
              <w:left w:val="single" w:sz="4" w:space="0" w:color="000000"/>
              <w:bottom w:val="single" w:sz="4" w:space="0" w:color="000000"/>
              <w:right w:val="single" w:sz="4" w:space="0" w:color="000000"/>
            </w:tcBorders>
            <w:tcMar>
              <w:top w:w="0" w:type="dxa"/>
              <w:left w:w="70" w:type="dxa"/>
              <w:bottom w:w="0" w:type="dxa"/>
              <w:right w:w="70" w:type="dxa"/>
            </w:tcMar>
            <w:hideMark/>
          </w:tcPr>
          <w:p w:rsidR="00A21F6B" w:rsidRPr="000B1BE2" w:rsidRDefault="00A21F6B" w:rsidP="00A21F6B">
            <w:pPr>
              <w:spacing w:after="0" w:line="240" w:lineRule="auto"/>
              <w:jc w:val="center"/>
              <w:rPr>
                <w:rFonts w:ascii="Times New Roman" w:eastAsia="Times New Roman" w:hAnsi="Times New Roman" w:cs="Times New Roman"/>
                <w:sz w:val="24"/>
                <w:szCs w:val="24"/>
                <w:lang w:eastAsia="cs-CZ"/>
              </w:rPr>
            </w:pPr>
            <w:r w:rsidRPr="000B1BE2">
              <w:rPr>
                <w:rFonts w:ascii="Arial" w:eastAsia="Times New Roman" w:hAnsi="Arial" w:cs="Arial"/>
                <w:color w:val="000000"/>
                <w:sz w:val="20"/>
                <w:szCs w:val="20"/>
                <w:lang w:eastAsia="cs-CZ"/>
              </w:rPr>
              <w:t> </w:t>
            </w:r>
          </w:p>
        </w:tc>
      </w:tr>
      <w:tr w:rsidR="00A21F6B" w:rsidRPr="000B1BE2" w:rsidTr="001C7EFD">
        <w:trPr>
          <w:gridAfter w:val="1"/>
          <w:wAfter w:w="50" w:type="dxa"/>
        </w:trPr>
        <w:tc>
          <w:tcPr>
            <w:tcW w:w="851" w:type="dxa"/>
            <w:tcBorders>
              <w:left w:val="single" w:sz="4" w:space="0" w:color="000000"/>
              <w:right w:val="single" w:sz="4" w:space="0" w:color="000000"/>
            </w:tcBorders>
            <w:tcMar>
              <w:top w:w="0" w:type="dxa"/>
              <w:left w:w="70" w:type="dxa"/>
              <w:bottom w:w="0" w:type="dxa"/>
              <w:right w:w="70" w:type="dxa"/>
            </w:tcMar>
            <w:hideMark/>
          </w:tcPr>
          <w:p w:rsidR="00A21F6B" w:rsidRPr="000B1BE2" w:rsidRDefault="00A21F6B" w:rsidP="00A21F6B">
            <w:pPr>
              <w:spacing w:after="0" w:line="240" w:lineRule="auto"/>
              <w:rPr>
                <w:rFonts w:ascii="Times New Roman" w:eastAsia="Times New Roman" w:hAnsi="Times New Roman" w:cs="Times New Roman"/>
                <w:sz w:val="24"/>
                <w:szCs w:val="24"/>
                <w:lang w:eastAsia="cs-CZ"/>
              </w:rPr>
            </w:pPr>
            <w:r w:rsidRPr="000B1BE2">
              <w:rPr>
                <w:rFonts w:ascii="Arial" w:eastAsia="Times New Roman" w:hAnsi="Arial" w:cs="Arial"/>
                <w:color w:val="000000"/>
                <w:sz w:val="20"/>
                <w:szCs w:val="20"/>
                <w:lang w:eastAsia="cs-CZ"/>
              </w:rPr>
              <w:t> </w:t>
            </w:r>
          </w:p>
        </w:tc>
        <w:tc>
          <w:tcPr>
            <w:tcW w:w="993" w:type="dxa"/>
            <w:tcBorders>
              <w:left w:val="single" w:sz="4" w:space="0" w:color="000000"/>
              <w:right w:val="single" w:sz="4" w:space="0" w:color="000000"/>
            </w:tcBorders>
          </w:tcPr>
          <w:p w:rsidR="00A21F6B" w:rsidRPr="000B1BE2" w:rsidRDefault="00CF2F4A" w:rsidP="00A21F6B">
            <w:pPr>
              <w:spacing w:after="0" w:line="240" w:lineRule="auto"/>
              <w:rPr>
                <w:rFonts w:ascii="Arial" w:eastAsia="Times New Roman" w:hAnsi="Arial" w:cs="Arial"/>
                <w:color w:val="000000"/>
                <w:sz w:val="20"/>
                <w:szCs w:val="20"/>
                <w:lang w:eastAsia="cs-CZ"/>
              </w:rPr>
            </w:pPr>
            <w:r w:rsidRPr="001043B9">
              <w:rPr>
                <w:rFonts w:ascii="Arial" w:hAnsi="Arial" w:cs="Arial"/>
                <w:sz w:val="20"/>
                <w:szCs w:val="30"/>
                <w:shd w:val="clear" w:color="auto" w:fill="FFFFFF"/>
              </w:rPr>
              <w:t>TV-5-1-0</w:t>
            </w:r>
            <w:r>
              <w:rPr>
                <w:rFonts w:ascii="Arial" w:hAnsi="Arial" w:cs="Arial"/>
                <w:sz w:val="20"/>
                <w:szCs w:val="30"/>
                <w:shd w:val="clear" w:color="auto" w:fill="FFFFFF"/>
              </w:rPr>
              <w:t>3</w:t>
            </w:r>
          </w:p>
        </w:tc>
        <w:tc>
          <w:tcPr>
            <w:tcW w:w="2409" w:type="dxa"/>
            <w:tcBorders>
              <w:top w:val="single" w:sz="4" w:space="0" w:color="000000"/>
              <w:left w:val="single" w:sz="4" w:space="0" w:color="000000"/>
              <w:right w:val="single" w:sz="4" w:space="0" w:color="000000"/>
            </w:tcBorders>
            <w:tcMar>
              <w:top w:w="0" w:type="dxa"/>
              <w:left w:w="70" w:type="dxa"/>
              <w:bottom w:w="0" w:type="dxa"/>
              <w:right w:w="70" w:type="dxa"/>
            </w:tcMar>
            <w:hideMark/>
          </w:tcPr>
          <w:p w:rsidR="00A21F6B" w:rsidRPr="000B1BE2" w:rsidRDefault="00A21F6B" w:rsidP="00A21F6B">
            <w:pPr>
              <w:spacing w:after="0" w:line="240" w:lineRule="auto"/>
              <w:rPr>
                <w:rFonts w:ascii="Times New Roman" w:eastAsia="Times New Roman" w:hAnsi="Times New Roman" w:cs="Times New Roman"/>
                <w:sz w:val="24"/>
                <w:szCs w:val="24"/>
                <w:lang w:eastAsia="cs-CZ"/>
              </w:rPr>
            </w:pPr>
            <w:r w:rsidRPr="000B1BE2">
              <w:rPr>
                <w:rFonts w:ascii="Arial" w:eastAsia="Times New Roman" w:hAnsi="Arial" w:cs="Arial"/>
                <w:color w:val="000000"/>
                <w:sz w:val="20"/>
                <w:szCs w:val="20"/>
                <w:lang w:eastAsia="cs-CZ"/>
              </w:rPr>
              <w:t>Přihrává jednoruč i obouruč trčením a o zem.</w:t>
            </w:r>
          </w:p>
        </w:tc>
        <w:tc>
          <w:tcPr>
            <w:tcW w:w="1985" w:type="dxa"/>
            <w:tcBorders>
              <w:top w:val="single" w:sz="4" w:space="0" w:color="000000"/>
              <w:left w:val="single" w:sz="4" w:space="0" w:color="000000"/>
              <w:right w:val="single" w:sz="4" w:space="0" w:color="000000"/>
            </w:tcBorders>
            <w:tcMar>
              <w:top w:w="0" w:type="dxa"/>
              <w:left w:w="70" w:type="dxa"/>
              <w:bottom w:w="0" w:type="dxa"/>
              <w:right w:w="70" w:type="dxa"/>
            </w:tcMar>
            <w:hideMark/>
          </w:tcPr>
          <w:p w:rsidR="00A21F6B" w:rsidRPr="000B1BE2" w:rsidRDefault="00A21F6B" w:rsidP="00A21F6B">
            <w:pPr>
              <w:spacing w:after="0" w:line="240" w:lineRule="auto"/>
              <w:jc w:val="center"/>
              <w:rPr>
                <w:rFonts w:ascii="Times New Roman" w:eastAsia="Times New Roman" w:hAnsi="Times New Roman" w:cs="Times New Roman"/>
                <w:sz w:val="24"/>
                <w:szCs w:val="24"/>
                <w:lang w:eastAsia="cs-CZ"/>
              </w:rPr>
            </w:pPr>
            <w:proofErr w:type="spellStart"/>
            <w:r w:rsidRPr="000B1BE2">
              <w:rPr>
                <w:rFonts w:ascii="Arial" w:eastAsia="Times New Roman" w:hAnsi="Arial" w:cs="Arial"/>
                <w:color w:val="000000"/>
                <w:sz w:val="20"/>
                <w:szCs w:val="20"/>
                <w:lang w:eastAsia="cs-CZ"/>
              </w:rPr>
              <w:t>Minibasketbal</w:t>
            </w:r>
            <w:proofErr w:type="spellEnd"/>
          </w:p>
        </w:tc>
        <w:tc>
          <w:tcPr>
            <w:tcW w:w="1417" w:type="dxa"/>
            <w:tcBorders>
              <w:top w:val="single" w:sz="4" w:space="0" w:color="000000"/>
              <w:left w:val="single" w:sz="4" w:space="0" w:color="000000"/>
              <w:right w:val="single" w:sz="4" w:space="0" w:color="000000"/>
            </w:tcBorders>
            <w:tcMar>
              <w:top w:w="0" w:type="dxa"/>
              <w:left w:w="70" w:type="dxa"/>
              <w:bottom w:w="0" w:type="dxa"/>
              <w:right w:w="70" w:type="dxa"/>
            </w:tcMar>
            <w:hideMark/>
          </w:tcPr>
          <w:p w:rsidR="00A21F6B" w:rsidRPr="000B1BE2" w:rsidRDefault="00A21F6B" w:rsidP="00A21F6B">
            <w:pPr>
              <w:spacing w:after="0" w:line="240" w:lineRule="auto"/>
              <w:jc w:val="center"/>
              <w:rPr>
                <w:rFonts w:ascii="Times New Roman" w:eastAsia="Times New Roman" w:hAnsi="Times New Roman" w:cs="Times New Roman"/>
                <w:sz w:val="24"/>
                <w:szCs w:val="24"/>
                <w:lang w:eastAsia="cs-CZ"/>
              </w:rPr>
            </w:pPr>
            <w:r w:rsidRPr="000B1BE2">
              <w:rPr>
                <w:rFonts w:ascii="Arial" w:eastAsia="Times New Roman" w:hAnsi="Arial" w:cs="Arial"/>
                <w:color w:val="000000"/>
                <w:sz w:val="20"/>
                <w:szCs w:val="20"/>
                <w:lang w:eastAsia="cs-CZ"/>
              </w:rPr>
              <w:t> </w:t>
            </w:r>
          </w:p>
        </w:tc>
        <w:tc>
          <w:tcPr>
            <w:tcW w:w="1134" w:type="dxa"/>
            <w:tcBorders>
              <w:top w:val="single" w:sz="4" w:space="0" w:color="000000"/>
              <w:left w:val="single" w:sz="4" w:space="0" w:color="000000"/>
              <w:right w:val="single" w:sz="4" w:space="0" w:color="000000"/>
            </w:tcBorders>
            <w:tcMar>
              <w:top w:w="0" w:type="dxa"/>
              <w:left w:w="70" w:type="dxa"/>
              <w:bottom w:w="0" w:type="dxa"/>
              <w:right w:w="70" w:type="dxa"/>
            </w:tcMar>
            <w:hideMark/>
          </w:tcPr>
          <w:p w:rsidR="00A21F6B" w:rsidRPr="000B1BE2" w:rsidRDefault="00A21F6B" w:rsidP="00A21F6B">
            <w:pPr>
              <w:spacing w:after="0" w:line="240" w:lineRule="auto"/>
              <w:jc w:val="center"/>
              <w:rPr>
                <w:rFonts w:ascii="Times New Roman" w:eastAsia="Times New Roman" w:hAnsi="Times New Roman" w:cs="Times New Roman"/>
                <w:sz w:val="24"/>
                <w:szCs w:val="24"/>
                <w:lang w:eastAsia="cs-CZ"/>
              </w:rPr>
            </w:pPr>
            <w:r w:rsidRPr="000B1BE2">
              <w:rPr>
                <w:rFonts w:ascii="Arial" w:eastAsia="Times New Roman" w:hAnsi="Arial" w:cs="Arial"/>
                <w:color w:val="000000"/>
                <w:sz w:val="20"/>
                <w:szCs w:val="20"/>
                <w:lang w:eastAsia="cs-CZ"/>
              </w:rPr>
              <w:t> </w:t>
            </w:r>
          </w:p>
        </w:tc>
        <w:tc>
          <w:tcPr>
            <w:tcW w:w="1843" w:type="dxa"/>
            <w:tcBorders>
              <w:top w:val="single" w:sz="4" w:space="0" w:color="000000"/>
              <w:left w:val="single" w:sz="4" w:space="0" w:color="000000"/>
              <w:right w:val="single" w:sz="4" w:space="0" w:color="000000"/>
            </w:tcBorders>
            <w:tcMar>
              <w:top w:w="0" w:type="dxa"/>
              <w:left w:w="70" w:type="dxa"/>
              <w:bottom w:w="0" w:type="dxa"/>
              <w:right w:w="70" w:type="dxa"/>
            </w:tcMar>
            <w:hideMark/>
          </w:tcPr>
          <w:p w:rsidR="00A21F6B" w:rsidRPr="000B1BE2" w:rsidRDefault="00A21F6B" w:rsidP="00A21F6B">
            <w:pPr>
              <w:spacing w:after="0" w:line="240" w:lineRule="auto"/>
              <w:jc w:val="center"/>
              <w:rPr>
                <w:rFonts w:ascii="Times New Roman" w:eastAsia="Times New Roman" w:hAnsi="Times New Roman" w:cs="Times New Roman"/>
                <w:sz w:val="24"/>
                <w:szCs w:val="24"/>
                <w:lang w:eastAsia="cs-CZ"/>
              </w:rPr>
            </w:pPr>
            <w:r w:rsidRPr="000B1BE2">
              <w:rPr>
                <w:rFonts w:ascii="Arial" w:eastAsia="Times New Roman" w:hAnsi="Arial" w:cs="Arial"/>
                <w:color w:val="000000"/>
                <w:sz w:val="20"/>
                <w:szCs w:val="20"/>
                <w:lang w:eastAsia="cs-CZ"/>
              </w:rPr>
              <w:t> </w:t>
            </w:r>
          </w:p>
        </w:tc>
      </w:tr>
      <w:tr w:rsidR="00A21F6B" w:rsidRPr="000B1BE2" w:rsidTr="001C7EFD">
        <w:trPr>
          <w:gridAfter w:val="1"/>
          <w:wAfter w:w="50" w:type="dxa"/>
        </w:trPr>
        <w:tc>
          <w:tcPr>
            <w:tcW w:w="851" w:type="dxa"/>
            <w:tcBorders>
              <w:left w:val="single" w:sz="4" w:space="0" w:color="000000"/>
              <w:right w:val="single" w:sz="4" w:space="0" w:color="000000"/>
            </w:tcBorders>
            <w:tcMar>
              <w:top w:w="0" w:type="dxa"/>
              <w:left w:w="70" w:type="dxa"/>
              <w:bottom w:w="0" w:type="dxa"/>
              <w:right w:w="70" w:type="dxa"/>
            </w:tcMar>
            <w:hideMark/>
          </w:tcPr>
          <w:p w:rsidR="00A21F6B" w:rsidRPr="000B1BE2" w:rsidRDefault="00A21F6B" w:rsidP="00A21F6B">
            <w:pPr>
              <w:spacing w:after="0" w:line="240" w:lineRule="auto"/>
              <w:rPr>
                <w:rFonts w:ascii="Times New Roman" w:eastAsia="Times New Roman" w:hAnsi="Times New Roman" w:cs="Times New Roman"/>
                <w:sz w:val="24"/>
                <w:szCs w:val="24"/>
                <w:lang w:eastAsia="cs-CZ"/>
              </w:rPr>
            </w:pPr>
            <w:r w:rsidRPr="000B1BE2">
              <w:rPr>
                <w:rFonts w:ascii="Arial" w:eastAsia="Times New Roman" w:hAnsi="Arial" w:cs="Arial"/>
                <w:color w:val="000000"/>
                <w:sz w:val="20"/>
                <w:szCs w:val="20"/>
                <w:lang w:eastAsia="cs-CZ"/>
              </w:rPr>
              <w:t> </w:t>
            </w:r>
          </w:p>
        </w:tc>
        <w:tc>
          <w:tcPr>
            <w:tcW w:w="993" w:type="dxa"/>
            <w:tcBorders>
              <w:left w:val="single" w:sz="4" w:space="0" w:color="000000"/>
              <w:right w:val="single" w:sz="4" w:space="0" w:color="000000"/>
            </w:tcBorders>
          </w:tcPr>
          <w:p w:rsidR="00A21F6B" w:rsidRPr="000B1BE2" w:rsidRDefault="00A21F6B" w:rsidP="00A21F6B">
            <w:pPr>
              <w:spacing w:after="0" w:line="240" w:lineRule="auto"/>
              <w:rPr>
                <w:rFonts w:ascii="Arial" w:eastAsia="Times New Roman" w:hAnsi="Arial" w:cs="Arial"/>
                <w:color w:val="000000"/>
                <w:sz w:val="20"/>
                <w:szCs w:val="20"/>
                <w:lang w:eastAsia="cs-CZ"/>
              </w:rPr>
            </w:pPr>
          </w:p>
        </w:tc>
        <w:tc>
          <w:tcPr>
            <w:tcW w:w="2409" w:type="dxa"/>
            <w:tcBorders>
              <w:left w:val="single" w:sz="4" w:space="0" w:color="000000"/>
              <w:right w:val="single" w:sz="4" w:space="0" w:color="000000"/>
            </w:tcBorders>
            <w:tcMar>
              <w:top w:w="0" w:type="dxa"/>
              <w:left w:w="70" w:type="dxa"/>
              <w:bottom w:w="0" w:type="dxa"/>
              <w:right w:w="70" w:type="dxa"/>
            </w:tcMar>
            <w:hideMark/>
          </w:tcPr>
          <w:p w:rsidR="00A21F6B" w:rsidRPr="000B1BE2" w:rsidRDefault="00A21F6B" w:rsidP="00A21F6B">
            <w:pPr>
              <w:spacing w:after="0" w:line="240" w:lineRule="auto"/>
              <w:rPr>
                <w:rFonts w:ascii="Times New Roman" w:eastAsia="Times New Roman" w:hAnsi="Times New Roman" w:cs="Times New Roman"/>
                <w:sz w:val="24"/>
                <w:szCs w:val="24"/>
                <w:lang w:eastAsia="cs-CZ"/>
              </w:rPr>
            </w:pPr>
            <w:r w:rsidRPr="000B1BE2">
              <w:rPr>
                <w:rFonts w:ascii="Arial" w:eastAsia="Times New Roman" w:hAnsi="Arial" w:cs="Arial"/>
                <w:color w:val="000000"/>
                <w:sz w:val="20"/>
                <w:szCs w:val="20"/>
                <w:lang w:eastAsia="cs-CZ"/>
              </w:rPr>
              <w:t>Dribluje na místě a za pohybu.</w:t>
            </w:r>
          </w:p>
        </w:tc>
        <w:tc>
          <w:tcPr>
            <w:tcW w:w="1985" w:type="dxa"/>
            <w:tcBorders>
              <w:left w:val="single" w:sz="4" w:space="0" w:color="000000"/>
              <w:right w:val="single" w:sz="4" w:space="0" w:color="000000"/>
            </w:tcBorders>
            <w:tcMar>
              <w:top w:w="0" w:type="dxa"/>
              <w:left w:w="70" w:type="dxa"/>
              <w:bottom w:w="0" w:type="dxa"/>
              <w:right w:w="70" w:type="dxa"/>
            </w:tcMar>
            <w:hideMark/>
          </w:tcPr>
          <w:p w:rsidR="00A21F6B" w:rsidRPr="000B1BE2" w:rsidRDefault="00A21F6B" w:rsidP="00A21F6B">
            <w:pPr>
              <w:spacing w:after="0" w:line="240" w:lineRule="auto"/>
              <w:jc w:val="center"/>
              <w:rPr>
                <w:rFonts w:ascii="Times New Roman" w:eastAsia="Times New Roman" w:hAnsi="Times New Roman" w:cs="Times New Roman"/>
                <w:sz w:val="24"/>
                <w:szCs w:val="24"/>
                <w:lang w:eastAsia="cs-CZ"/>
              </w:rPr>
            </w:pPr>
            <w:r w:rsidRPr="000B1BE2">
              <w:rPr>
                <w:rFonts w:ascii="Arial" w:eastAsia="Times New Roman" w:hAnsi="Arial" w:cs="Arial"/>
                <w:color w:val="000000"/>
                <w:sz w:val="20"/>
                <w:szCs w:val="20"/>
                <w:lang w:eastAsia="cs-CZ"/>
              </w:rPr>
              <w:t> </w:t>
            </w:r>
          </w:p>
        </w:tc>
        <w:tc>
          <w:tcPr>
            <w:tcW w:w="1417" w:type="dxa"/>
            <w:tcBorders>
              <w:left w:val="single" w:sz="4" w:space="0" w:color="000000"/>
              <w:right w:val="single" w:sz="4" w:space="0" w:color="000000"/>
            </w:tcBorders>
            <w:tcMar>
              <w:top w:w="0" w:type="dxa"/>
              <w:left w:w="70" w:type="dxa"/>
              <w:bottom w:w="0" w:type="dxa"/>
              <w:right w:w="70" w:type="dxa"/>
            </w:tcMar>
            <w:hideMark/>
          </w:tcPr>
          <w:p w:rsidR="00A21F6B" w:rsidRPr="000B1BE2" w:rsidRDefault="00A21F6B" w:rsidP="00A21F6B">
            <w:pPr>
              <w:spacing w:after="0" w:line="240" w:lineRule="auto"/>
              <w:rPr>
                <w:rFonts w:ascii="Times New Roman" w:eastAsia="Times New Roman" w:hAnsi="Times New Roman" w:cs="Times New Roman"/>
                <w:sz w:val="24"/>
                <w:szCs w:val="24"/>
                <w:lang w:eastAsia="cs-CZ"/>
              </w:rPr>
            </w:pPr>
          </w:p>
        </w:tc>
        <w:tc>
          <w:tcPr>
            <w:tcW w:w="1134" w:type="dxa"/>
            <w:tcBorders>
              <w:left w:val="single" w:sz="4" w:space="0" w:color="000000"/>
              <w:right w:val="single" w:sz="4" w:space="0" w:color="000000"/>
            </w:tcBorders>
            <w:tcMar>
              <w:top w:w="0" w:type="dxa"/>
              <w:left w:w="70" w:type="dxa"/>
              <w:bottom w:w="0" w:type="dxa"/>
              <w:right w:w="70" w:type="dxa"/>
            </w:tcMar>
            <w:hideMark/>
          </w:tcPr>
          <w:p w:rsidR="00A21F6B" w:rsidRPr="000B1BE2" w:rsidRDefault="00A21F6B" w:rsidP="00A21F6B">
            <w:pPr>
              <w:spacing w:after="0" w:line="240" w:lineRule="auto"/>
              <w:jc w:val="center"/>
              <w:rPr>
                <w:rFonts w:ascii="Times New Roman" w:eastAsia="Times New Roman" w:hAnsi="Times New Roman" w:cs="Times New Roman"/>
                <w:sz w:val="24"/>
                <w:szCs w:val="24"/>
                <w:lang w:eastAsia="cs-CZ"/>
              </w:rPr>
            </w:pPr>
            <w:r w:rsidRPr="000B1BE2">
              <w:rPr>
                <w:rFonts w:ascii="Arial" w:eastAsia="Times New Roman" w:hAnsi="Arial" w:cs="Arial"/>
                <w:color w:val="000000"/>
                <w:sz w:val="20"/>
                <w:szCs w:val="20"/>
                <w:lang w:eastAsia="cs-CZ"/>
              </w:rPr>
              <w:t> </w:t>
            </w:r>
          </w:p>
        </w:tc>
        <w:tc>
          <w:tcPr>
            <w:tcW w:w="1843" w:type="dxa"/>
            <w:tcBorders>
              <w:left w:val="single" w:sz="4" w:space="0" w:color="000000"/>
              <w:right w:val="single" w:sz="4" w:space="0" w:color="000000"/>
            </w:tcBorders>
            <w:tcMar>
              <w:top w:w="0" w:type="dxa"/>
              <w:left w:w="70" w:type="dxa"/>
              <w:bottom w:w="0" w:type="dxa"/>
              <w:right w:w="70" w:type="dxa"/>
            </w:tcMar>
            <w:hideMark/>
          </w:tcPr>
          <w:p w:rsidR="00A21F6B" w:rsidRPr="000B1BE2" w:rsidRDefault="00A21F6B" w:rsidP="00A21F6B">
            <w:pPr>
              <w:spacing w:after="0" w:line="240" w:lineRule="auto"/>
              <w:jc w:val="center"/>
              <w:rPr>
                <w:rFonts w:ascii="Times New Roman" w:eastAsia="Times New Roman" w:hAnsi="Times New Roman" w:cs="Times New Roman"/>
                <w:sz w:val="24"/>
                <w:szCs w:val="24"/>
                <w:lang w:eastAsia="cs-CZ"/>
              </w:rPr>
            </w:pPr>
            <w:r w:rsidRPr="000B1BE2">
              <w:rPr>
                <w:rFonts w:ascii="Arial" w:eastAsia="Times New Roman" w:hAnsi="Arial" w:cs="Arial"/>
                <w:color w:val="000000"/>
                <w:sz w:val="20"/>
                <w:szCs w:val="20"/>
                <w:lang w:eastAsia="cs-CZ"/>
              </w:rPr>
              <w:t> </w:t>
            </w:r>
          </w:p>
        </w:tc>
      </w:tr>
      <w:tr w:rsidR="00A21F6B" w:rsidRPr="000B1BE2" w:rsidTr="001C7EFD">
        <w:trPr>
          <w:gridAfter w:val="1"/>
          <w:wAfter w:w="50" w:type="dxa"/>
        </w:trPr>
        <w:tc>
          <w:tcPr>
            <w:tcW w:w="851" w:type="dxa"/>
            <w:tcBorders>
              <w:left w:val="single" w:sz="4" w:space="0" w:color="000000"/>
              <w:right w:val="single" w:sz="4" w:space="0" w:color="000000"/>
            </w:tcBorders>
            <w:tcMar>
              <w:top w:w="0" w:type="dxa"/>
              <w:left w:w="70" w:type="dxa"/>
              <w:bottom w:w="0" w:type="dxa"/>
              <w:right w:w="70" w:type="dxa"/>
            </w:tcMar>
            <w:hideMark/>
          </w:tcPr>
          <w:p w:rsidR="00A21F6B" w:rsidRPr="000B1BE2" w:rsidRDefault="00A21F6B" w:rsidP="00A21F6B">
            <w:pPr>
              <w:spacing w:after="0" w:line="240" w:lineRule="auto"/>
              <w:rPr>
                <w:rFonts w:ascii="Times New Roman" w:eastAsia="Times New Roman" w:hAnsi="Times New Roman" w:cs="Times New Roman"/>
                <w:sz w:val="24"/>
                <w:szCs w:val="24"/>
                <w:lang w:eastAsia="cs-CZ"/>
              </w:rPr>
            </w:pPr>
            <w:r w:rsidRPr="000B1BE2">
              <w:rPr>
                <w:rFonts w:ascii="Arial" w:eastAsia="Times New Roman" w:hAnsi="Arial" w:cs="Arial"/>
                <w:color w:val="000000"/>
                <w:sz w:val="20"/>
                <w:szCs w:val="20"/>
                <w:lang w:eastAsia="cs-CZ"/>
              </w:rPr>
              <w:t> </w:t>
            </w:r>
          </w:p>
        </w:tc>
        <w:tc>
          <w:tcPr>
            <w:tcW w:w="993" w:type="dxa"/>
            <w:tcBorders>
              <w:left w:val="single" w:sz="4" w:space="0" w:color="000000"/>
              <w:right w:val="single" w:sz="4" w:space="0" w:color="000000"/>
            </w:tcBorders>
          </w:tcPr>
          <w:p w:rsidR="00A21F6B" w:rsidRPr="000B1BE2" w:rsidRDefault="00A21F6B" w:rsidP="00A21F6B">
            <w:pPr>
              <w:spacing w:after="0" w:line="240" w:lineRule="auto"/>
              <w:rPr>
                <w:rFonts w:ascii="Arial" w:eastAsia="Times New Roman" w:hAnsi="Arial" w:cs="Arial"/>
                <w:color w:val="000000"/>
                <w:sz w:val="20"/>
                <w:szCs w:val="20"/>
                <w:lang w:eastAsia="cs-CZ"/>
              </w:rPr>
            </w:pPr>
          </w:p>
        </w:tc>
        <w:tc>
          <w:tcPr>
            <w:tcW w:w="2409" w:type="dxa"/>
            <w:tcBorders>
              <w:left w:val="single" w:sz="4" w:space="0" w:color="000000"/>
              <w:bottom w:val="single" w:sz="4" w:space="0" w:color="000000"/>
              <w:right w:val="single" w:sz="4" w:space="0" w:color="000000"/>
            </w:tcBorders>
            <w:tcMar>
              <w:top w:w="0" w:type="dxa"/>
              <w:left w:w="70" w:type="dxa"/>
              <w:bottom w:w="0" w:type="dxa"/>
              <w:right w:w="70" w:type="dxa"/>
            </w:tcMar>
            <w:hideMark/>
          </w:tcPr>
          <w:p w:rsidR="00A21F6B" w:rsidRPr="000B1BE2" w:rsidRDefault="00A21F6B" w:rsidP="00A21F6B">
            <w:pPr>
              <w:spacing w:after="0" w:line="240" w:lineRule="auto"/>
              <w:rPr>
                <w:rFonts w:ascii="Times New Roman" w:eastAsia="Times New Roman" w:hAnsi="Times New Roman" w:cs="Times New Roman"/>
                <w:sz w:val="24"/>
                <w:szCs w:val="24"/>
                <w:lang w:eastAsia="cs-CZ"/>
              </w:rPr>
            </w:pPr>
            <w:r w:rsidRPr="000B1BE2">
              <w:rPr>
                <w:rFonts w:ascii="Arial" w:eastAsia="Times New Roman" w:hAnsi="Arial" w:cs="Arial"/>
                <w:color w:val="000000"/>
                <w:sz w:val="20"/>
                <w:szCs w:val="20"/>
                <w:lang w:eastAsia="cs-CZ"/>
              </w:rPr>
              <w:t>Střílí jednoruč i obouruč na koš.</w:t>
            </w:r>
          </w:p>
        </w:tc>
        <w:tc>
          <w:tcPr>
            <w:tcW w:w="1985" w:type="dxa"/>
            <w:tcBorders>
              <w:left w:val="single" w:sz="4" w:space="0" w:color="000000"/>
              <w:bottom w:val="single" w:sz="4" w:space="0" w:color="000000"/>
              <w:right w:val="single" w:sz="4" w:space="0" w:color="000000"/>
            </w:tcBorders>
            <w:tcMar>
              <w:top w:w="0" w:type="dxa"/>
              <w:left w:w="70" w:type="dxa"/>
              <w:bottom w:w="0" w:type="dxa"/>
              <w:right w:w="70" w:type="dxa"/>
            </w:tcMar>
            <w:hideMark/>
          </w:tcPr>
          <w:p w:rsidR="00A21F6B" w:rsidRPr="000B1BE2" w:rsidRDefault="00A21F6B" w:rsidP="00A21F6B">
            <w:pPr>
              <w:spacing w:after="0" w:line="240" w:lineRule="auto"/>
              <w:jc w:val="center"/>
              <w:rPr>
                <w:rFonts w:ascii="Times New Roman" w:eastAsia="Times New Roman" w:hAnsi="Times New Roman" w:cs="Times New Roman"/>
                <w:sz w:val="24"/>
                <w:szCs w:val="24"/>
                <w:lang w:eastAsia="cs-CZ"/>
              </w:rPr>
            </w:pPr>
            <w:r w:rsidRPr="000B1BE2">
              <w:rPr>
                <w:rFonts w:ascii="Arial" w:eastAsia="Times New Roman" w:hAnsi="Arial" w:cs="Arial"/>
                <w:color w:val="000000"/>
                <w:sz w:val="20"/>
                <w:szCs w:val="20"/>
                <w:lang w:eastAsia="cs-CZ"/>
              </w:rPr>
              <w:t> </w:t>
            </w:r>
          </w:p>
        </w:tc>
        <w:tc>
          <w:tcPr>
            <w:tcW w:w="1417" w:type="dxa"/>
            <w:tcBorders>
              <w:left w:val="single" w:sz="4" w:space="0" w:color="000000"/>
              <w:bottom w:val="single" w:sz="4" w:space="0" w:color="000000"/>
              <w:right w:val="single" w:sz="4" w:space="0" w:color="000000"/>
            </w:tcBorders>
            <w:tcMar>
              <w:top w:w="0" w:type="dxa"/>
              <w:left w:w="70" w:type="dxa"/>
              <w:bottom w:w="0" w:type="dxa"/>
              <w:right w:w="70" w:type="dxa"/>
            </w:tcMar>
            <w:hideMark/>
          </w:tcPr>
          <w:p w:rsidR="00A21F6B" w:rsidRPr="000B1BE2" w:rsidRDefault="00A21F6B" w:rsidP="00A21F6B">
            <w:pPr>
              <w:spacing w:after="0" w:line="240" w:lineRule="auto"/>
              <w:jc w:val="center"/>
              <w:rPr>
                <w:rFonts w:ascii="Times New Roman" w:eastAsia="Times New Roman" w:hAnsi="Times New Roman" w:cs="Times New Roman"/>
                <w:sz w:val="24"/>
                <w:szCs w:val="24"/>
                <w:lang w:eastAsia="cs-CZ"/>
              </w:rPr>
            </w:pPr>
            <w:r w:rsidRPr="000B1BE2">
              <w:rPr>
                <w:rFonts w:ascii="Arial" w:eastAsia="Times New Roman" w:hAnsi="Arial" w:cs="Arial"/>
                <w:color w:val="000000"/>
                <w:sz w:val="20"/>
                <w:szCs w:val="20"/>
                <w:lang w:eastAsia="cs-CZ"/>
              </w:rPr>
              <w:t> </w:t>
            </w:r>
          </w:p>
        </w:tc>
        <w:tc>
          <w:tcPr>
            <w:tcW w:w="1134" w:type="dxa"/>
            <w:tcBorders>
              <w:left w:val="single" w:sz="4" w:space="0" w:color="000000"/>
              <w:bottom w:val="single" w:sz="4" w:space="0" w:color="000000"/>
              <w:right w:val="single" w:sz="4" w:space="0" w:color="000000"/>
            </w:tcBorders>
            <w:tcMar>
              <w:top w:w="0" w:type="dxa"/>
              <w:left w:w="70" w:type="dxa"/>
              <w:bottom w:w="0" w:type="dxa"/>
              <w:right w:w="70" w:type="dxa"/>
            </w:tcMar>
            <w:hideMark/>
          </w:tcPr>
          <w:p w:rsidR="00A21F6B" w:rsidRPr="000B1BE2" w:rsidRDefault="00A21F6B" w:rsidP="00A21F6B">
            <w:pPr>
              <w:spacing w:after="0" w:line="240" w:lineRule="auto"/>
              <w:jc w:val="center"/>
              <w:rPr>
                <w:rFonts w:ascii="Times New Roman" w:eastAsia="Times New Roman" w:hAnsi="Times New Roman" w:cs="Times New Roman"/>
                <w:sz w:val="24"/>
                <w:szCs w:val="24"/>
                <w:lang w:eastAsia="cs-CZ"/>
              </w:rPr>
            </w:pPr>
            <w:r w:rsidRPr="000B1BE2">
              <w:rPr>
                <w:rFonts w:ascii="Arial" w:eastAsia="Times New Roman" w:hAnsi="Arial" w:cs="Arial"/>
                <w:color w:val="000000"/>
                <w:sz w:val="20"/>
                <w:szCs w:val="20"/>
                <w:lang w:eastAsia="cs-CZ"/>
              </w:rPr>
              <w:t> </w:t>
            </w:r>
          </w:p>
        </w:tc>
        <w:tc>
          <w:tcPr>
            <w:tcW w:w="1843" w:type="dxa"/>
            <w:tcBorders>
              <w:left w:val="single" w:sz="4" w:space="0" w:color="000000"/>
              <w:bottom w:val="single" w:sz="4" w:space="0" w:color="000000"/>
              <w:right w:val="single" w:sz="4" w:space="0" w:color="000000"/>
            </w:tcBorders>
            <w:tcMar>
              <w:top w:w="0" w:type="dxa"/>
              <w:left w:w="70" w:type="dxa"/>
              <w:bottom w:w="0" w:type="dxa"/>
              <w:right w:w="70" w:type="dxa"/>
            </w:tcMar>
            <w:hideMark/>
          </w:tcPr>
          <w:p w:rsidR="00A21F6B" w:rsidRPr="000B1BE2" w:rsidRDefault="00A21F6B" w:rsidP="00A21F6B">
            <w:pPr>
              <w:spacing w:after="0" w:line="240" w:lineRule="auto"/>
              <w:jc w:val="center"/>
              <w:rPr>
                <w:rFonts w:ascii="Times New Roman" w:eastAsia="Times New Roman" w:hAnsi="Times New Roman" w:cs="Times New Roman"/>
                <w:sz w:val="24"/>
                <w:szCs w:val="24"/>
                <w:lang w:eastAsia="cs-CZ"/>
              </w:rPr>
            </w:pPr>
            <w:r w:rsidRPr="000B1BE2">
              <w:rPr>
                <w:rFonts w:ascii="Arial" w:eastAsia="Times New Roman" w:hAnsi="Arial" w:cs="Arial"/>
                <w:color w:val="000000"/>
                <w:sz w:val="20"/>
                <w:szCs w:val="20"/>
                <w:lang w:eastAsia="cs-CZ"/>
              </w:rPr>
              <w:t> </w:t>
            </w:r>
          </w:p>
        </w:tc>
      </w:tr>
      <w:tr w:rsidR="00A21F6B" w:rsidRPr="000B1BE2" w:rsidTr="001C7EFD">
        <w:trPr>
          <w:gridAfter w:val="1"/>
          <w:wAfter w:w="50" w:type="dxa"/>
        </w:trPr>
        <w:tc>
          <w:tcPr>
            <w:tcW w:w="851" w:type="dxa"/>
            <w:tcBorders>
              <w:left w:val="single" w:sz="4" w:space="0" w:color="000000"/>
              <w:right w:val="single" w:sz="4" w:space="0" w:color="000000"/>
            </w:tcBorders>
            <w:tcMar>
              <w:top w:w="0" w:type="dxa"/>
              <w:left w:w="70" w:type="dxa"/>
              <w:bottom w:w="0" w:type="dxa"/>
              <w:right w:w="70" w:type="dxa"/>
            </w:tcMar>
            <w:hideMark/>
          </w:tcPr>
          <w:p w:rsidR="00A21F6B" w:rsidRPr="000B1BE2" w:rsidRDefault="00A21F6B" w:rsidP="00A21F6B">
            <w:pPr>
              <w:spacing w:after="0" w:line="240" w:lineRule="auto"/>
              <w:rPr>
                <w:rFonts w:ascii="Times New Roman" w:eastAsia="Times New Roman" w:hAnsi="Times New Roman" w:cs="Times New Roman"/>
                <w:sz w:val="24"/>
                <w:szCs w:val="24"/>
                <w:lang w:eastAsia="cs-CZ"/>
              </w:rPr>
            </w:pPr>
            <w:r w:rsidRPr="000B1BE2">
              <w:rPr>
                <w:rFonts w:ascii="Arial" w:eastAsia="Times New Roman" w:hAnsi="Arial" w:cs="Arial"/>
                <w:color w:val="000000"/>
                <w:sz w:val="20"/>
                <w:szCs w:val="20"/>
                <w:lang w:eastAsia="cs-CZ"/>
              </w:rPr>
              <w:t> </w:t>
            </w:r>
          </w:p>
        </w:tc>
        <w:tc>
          <w:tcPr>
            <w:tcW w:w="993" w:type="dxa"/>
            <w:tcBorders>
              <w:left w:val="single" w:sz="4" w:space="0" w:color="000000"/>
              <w:right w:val="single" w:sz="4" w:space="0" w:color="000000"/>
            </w:tcBorders>
          </w:tcPr>
          <w:p w:rsidR="00A21F6B" w:rsidRPr="000B1BE2" w:rsidRDefault="00CF2F4A" w:rsidP="00A21F6B">
            <w:pPr>
              <w:spacing w:after="0" w:line="240" w:lineRule="auto"/>
              <w:rPr>
                <w:rFonts w:ascii="Arial" w:eastAsia="Times New Roman" w:hAnsi="Arial" w:cs="Arial"/>
                <w:color w:val="000000"/>
                <w:sz w:val="20"/>
                <w:szCs w:val="20"/>
                <w:lang w:eastAsia="cs-CZ"/>
              </w:rPr>
            </w:pPr>
            <w:r w:rsidRPr="001043B9">
              <w:rPr>
                <w:rFonts w:ascii="Arial" w:hAnsi="Arial" w:cs="Arial"/>
                <w:sz w:val="20"/>
                <w:szCs w:val="30"/>
                <w:shd w:val="clear" w:color="auto" w:fill="FFFFFF"/>
              </w:rPr>
              <w:t>TV-5-1-0</w:t>
            </w:r>
            <w:r>
              <w:rPr>
                <w:rFonts w:ascii="Arial" w:hAnsi="Arial" w:cs="Arial"/>
                <w:sz w:val="20"/>
                <w:szCs w:val="30"/>
                <w:shd w:val="clear" w:color="auto" w:fill="FFFFFF"/>
              </w:rPr>
              <w:t>3</w:t>
            </w:r>
          </w:p>
        </w:tc>
        <w:tc>
          <w:tcPr>
            <w:tcW w:w="2409" w:type="dxa"/>
            <w:vMerge w:val="restart"/>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rsidR="00A21F6B" w:rsidRPr="000B1BE2" w:rsidRDefault="00A21F6B" w:rsidP="00A21F6B">
            <w:pPr>
              <w:spacing w:after="0" w:line="240" w:lineRule="auto"/>
              <w:rPr>
                <w:rFonts w:ascii="Times New Roman" w:eastAsia="Times New Roman" w:hAnsi="Times New Roman" w:cs="Times New Roman"/>
                <w:sz w:val="24"/>
                <w:szCs w:val="24"/>
                <w:lang w:eastAsia="cs-CZ"/>
              </w:rPr>
            </w:pPr>
            <w:r w:rsidRPr="000B1BE2">
              <w:rPr>
                <w:rFonts w:ascii="Arial" w:eastAsia="Times New Roman" w:hAnsi="Arial" w:cs="Arial"/>
                <w:color w:val="000000"/>
                <w:sz w:val="20"/>
                <w:szCs w:val="20"/>
                <w:lang w:eastAsia="cs-CZ"/>
              </w:rPr>
              <w:t>Udrží míč pod kontrolou družstva, dopraví míč z obranné poloviny na útočnou a zakončí střelbou na bránu.</w:t>
            </w:r>
          </w:p>
          <w:p w:rsidR="00A21F6B" w:rsidRPr="000B1BE2" w:rsidRDefault="00A21F6B" w:rsidP="00A21F6B">
            <w:pPr>
              <w:spacing w:after="0" w:line="240" w:lineRule="auto"/>
              <w:rPr>
                <w:rFonts w:ascii="Times New Roman" w:eastAsia="Times New Roman" w:hAnsi="Times New Roman" w:cs="Times New Roman"/>
                <w:sz w:val="24"/>
                <w:szCs w:val="24"/>
                <w:lang w:eastAsia="cs-CZ"/>
              </w:rPr>
            </w:pPr>
            <w:r w:rsidRPr="000B1BE2">
              <w:rPr>
                <w:rFonts w:ascii="Arial" w:eastAsia="Times New Roman" w:hAnsi="Arial" w:cs="Arial"/>
                <w:color w:val="000000"/>
                <w:sz w:val="20"/>
                <w:szCs w:val="20"/>
                <w:lang w:eastAsia="cs-CZ"/>
              </w:rPr>
              <w:t>Řeší situaci jeden proti jednomu.</w:t>
            </w:r>
          </w:p>
          <w:p w:rsidR="00A21F6B" w:rsidRPr="000B1BE2" w:rsidRDefault="00A21F6B" w:rsidP="00A21F6B">
            <w:pPr>
              <w:spacing w:after="0" w:line="240" w:lineRule="auto"/>
              <w:rPr>
                <w:rFonts w:ascii="Times New Roman" w:eastAsia="Times New Roman" w:hAnsi="Times New Roman" w:cs="Times New Roman"/>
                <w:sz w:val="24"/>
                <w:szCs w:val="24"/>
                <w:lang w:eastAsia="cs-CZ"/>
              </w:rPr>
            </w:pPr>
            <w:r w:rsidRPr="000B1BE2">
              <w:rPr>
                <w:rFonts w:ascii="Arial" w:eastAsia="Times New Roman" w:hAnsi="Arial" w:cs="Arial"/>
                <w:color w:val="000000"/>
                <w:sz w:val="20"/>
                <w:szCs w:val="20"/>
                <w:lang w:eastAsia="cs-CZ"/>
              </w:rPr>
              <w:t>Zvládá pohyb s míčem i bez míče, zastaví se.</w:t>
            </w:r>
          </w:p>
        </w:tc>
        <w:tc>
          <w:tcPr>
            <w:tcW w:w="1985" w:type="dxa"/>
            <w:tcBorders>
              <w:top w:val="single" w:sz="4" w:space="0" w:color="000000"/>
              <w:left w:val="single" w:sz="4" w:space="0" w:color="000000"/>
              <w:right w:val="single" w:sz="4" w:space="0" w:color="000000"/>
            </w:tcBorders>
            <w:tcMar>
              <w:top w:w="0" w:type="dxa"/>
              <w:left w:w="70" w:type="dxa"/>
              <w:bottom w:w="0" w:type="dxa"/>
              <w:right w:w="70" w:type="dxa"/>
            </w:tcMar>
            <w:hideMark/>
          </w:tcPr>
          <w:p w:rsidR="00A21F6B" w:rsidRPr="000B1BE2" w:rsidRDefault="00A21F6B" w:rsidP="00A21F6B">
            <w:pPr>
              <w:spacing w:after="0" w:line="240" w:lineRule="auto"/>
              <w:jc w:val="center"/>
              <w:rPr>
                <w:rFonts w:ascii="Times New Roman" w:eastAsia="Times New Roman" w:hAnsi="Times New Roman" w:cs="Times New Roman"/>
                <w:sz w:val="24"/>
                <w:szCs w:val="24"/>
                <w:lang w:eastAsia="cs-CZ"/>
              </w:rPr>
            </w:pPr>
            <w:r w:rsidRPr="000B1BE2">
              <w:rPr>
                <w:rFonts w:ascii="Arial" w:eastAsia="Times New Roman" w:hAnsi="Arial" w:cs="Arial"/>
                <w:color w:val="000000"/>
                <w:sz w:val="20"/>
                <w:szCs w:val="20"/>
                <w:lang w:eastAsia="cs-CZ"/>
              </w:rPr>
              <w:t>Miniházená</w:t>
            </w:r>
          </w:p>
        </w:tc>
        <w:tc>
          <w:tcPr>
            <w:tcW w:w="1417" w:type="dxa"/>
            <w:tcBorders>
              <w:top w:val="single" w:sz="4" w:space="0" w:color="000000"/>
              <w:left w:val="single" w:sz="4" w:space="0" w:color="000000"/>
              <w:right w:val="single" w:sz="4" w:space="0" w:color="000000"/>
            </w:tcBorders>
            <w:tcMar>
              <w:top w:w="0" w:type="dxa"/>
              <w:left w:w="70" w:type="dxa"/>
              <w:bottom w:w="0" w:type="dxa"/>
              <w:right w:w="70" w:type="dxa"/>
            </w:tcMar>
            <w:hideMark/>
          </w:tcPr>
          <w:p w:rsidR="00A21F6B" w:rsidRPr="000B1BE2" w:rsidRDefault="00A21F6B" w:rsidP="00A21F6B">
            <w:pPr>
              <w:spacing w:after="0" w:line="240" w:lineRule="auto"/>
              <w:jc w:val="center"/>
              <w:rPr>
                <w:rFonts w:ascii="Times New Roman" w:eastAsia="Times New Roman" w:hAnsi="Times New Roman" w:cs="Times New Roman"/>
                <w:sz w:val="24"/>
                <w:szCs w:val="24"/>
                <w:lang w:eastAsia="cs-CZ"/>
              </w:rPr>
            </w:pPr>
            <w:r w:rsidRPr="000B1BE2">
              <w:rPr>
                <w:rFonts w:ascii="Arial" w:eastAsia="Times New Roman" w:hAnsi="Arial" w:cs="Arial"/>
                <w:color w:val="000000"/>
                <w:sz w:val="20"/>
                <w:szCs w:val="20"/>
                <w:lang w:eastAsia="cs-CZ"/>
              </w:rPr>
              <w:t> </w:t>
            </w:r>
          </w:p>
        </w:tc>
        <w:tc>
          <w:tcPr>
            <w:tcW w:w="1134" w:type="dxa"/>
            <w:tcBorders>
              <w:top w:val="single" w:sz="4" w:space="0" w:color="000000"/>
              <w:left w:val="single" w:sz="4" w:space="0" w:color="000000"/>
              <w:right w:val="single" w:sz="4" w:space="0" w:color="000000"/>
            </w:tcBorders>
            <w:tcMar>
              <w:top w:w="0" w:type="dxa"/>
              <w:left w:w="70" w:type="dxa"/>
              <w:bottom w:w="0" w:type="dxa"/>
              <w:right w:w="70" w:type="dxa"/>
            </w:tcMar>
            <w:hideMark/>
          </w:tcPr>
          <w:p w:rsidR="00A21F6B" w:rsidRPr="000B1BE2" w:rsidRDefault="00A21F6B" w:rsidP="00A21F6B">
            <w:pPr>
              <w:spacing w:after="0" w:line="240" w:lineRule="auto"/>
              <w:jc w:val="center"/>
              <w:rPr>
                <w:rFonts w:ascii="Times New Roman" w:eastAsia="Times New Roman" w:hAnsi="Times New Roman" w:cs="Times New Roman"/>
                <w:sz w:val="24"/>
                <w:szCs w:val="24"/>
                <w:lang w:eastAsia="cs-CZ"/>
              </w:rPr>
            </w:pPr>
            <w:r w:rsidRPr="000B1BE2">
              <w:rPr>
                <w:rFonts w:ascii="Arial" w:eastAsia="Times New Roman" w:hAnsi="Arial" w:cs="Arial"/>
                <w:color w:val="000000"/>
                <w:sz w:val="20"/>
                <w:szCs w:val="20"/>
                <w:lang w:eastAsia="cs-CZ"/>
              </w:rPr>
              <w:t> </w:t>
            </w:r>
          </w:p>
        </w:tc>
        <w:tc>
          <w:tcPr>
            <w:tcW w:w="1843" w:type="dxa"/>
            <w:tcBorders>
              <w:top w:val="single" w:sz="4" w:space="0" w:color="000000"/>
              <w:left w:val="single" w:sz="4" w:space="0" w:color="000000"/>
              <w:right w:val="single" w:sz="4" w:space="0" w:color="000000"/>
            </w:tcBorders>
            <w:tcMar>
              <w:top w:w="0" w:type="dxa"/>
              <w:left w:w="70" w:type="dxa"/>
              <w:bottom w:w="0" w:type="dxa"/>
              <w:right w:w="70" w:type="dxa"/>
            </w:tcMar>
            <w:hideMark/>
          </w:tcPr>
          <w:p w:rsidR="00A21F6B" w:rsidRPr="000B1BE2" w:rsidRDefault="00A21F6B" w:rsidP="00A21F6B">
            <w:pPr>
              <w:spacing w:after="0" w:line="240" w:lineRule="auto"/>
              <w:jc w:val="center"/>
              <w:rPr>
                <w:rFonts w:ascii="Times New Roman" w:eastAsia="Times New Roman" w:hAnsi="Times New Roman" w:cs="Times New Roman"/>
                <w:sz w:val="24"/>
                <w:szCs w:val="24"/>
                <w:lang w:eastAsia="cs-CZ"/>
              </w:rPr>
            </w:pPr>
            <w:r w:rsidRPr="000B1BE2">
              <w:rPr>
                <w:rFonts w:ascii="Arial" w:eastAsia="Times New Roman" w:hAnsi="Arial" w:cs="Arial"/>
                <w:color w:val="000000"/>
                <w:sz w:val="20"/>
                <w:szCs w:val="20"/>
                <w:lang w:eastAsia="cs-CZ"/>
              </w:rPr>
              <w:t> </w:t>
            </w:r>
          </w:p>
        </w:tc>
      </w:tr>
      <w:tr w:rsidR="00A21F6B" w:rsidRPr="000B1BE2" w:rsidTr="001C7EFD">
        <w:trPr>
          <w:gridAfter w:val="1"/>
          <w:wAfter w:w="50" w:type="dxa"/>
        </w:trPr>
        <w:tc>
          <w:tcPr>
            <w:tcW w:w="851" w:type="dxa"/>
            <w:tcBorders>
              <w:left w:val="single" w:sz="4" w:space="0" w:color="000000"/>
              <w:right w:val="single" w:sz="4" w:space="0" w:color="000000"/>
            </w:tcBorders>
            <w:tcMar>
              <w:top w:w="0" w:type="dxa"/>
              <w:left w:w="70" w:type="dxa"/>
              <w:bottom w:w="0" w:type="dxa"/>
              <w:right w:w="70" w:type="dxa"/>
            </w:tcMar>
            <w:hideMark/>
          </w:tcPr>
          <w:p w:rsidR="00A21F6B" w:rsidRPr="000B1BE2" w:rsidRDefault="00A21F6B" w:rsidP="00A21F6B">
            <w:pPr>
              <w:spacing w:after="0" w:line="80" w:lineRule="atLeast"/>
              <w:rPr>
                <w:rFonts w:ascii="Times New Roman" w:eastAsia="Times New Roman" w:hAnsi="Times New Roman" w:cs="Times New Roman"/>
                <w:sz w:val="24"/>
                <w:szCs w:val="24"/>
                <w:lang w:eastAsia="cs-CZ"/>
              </w:rPr>
            </w:pPr>
            <w:r w:rsidRPr="000B1BE2">
              <w:rPr>
                <w:rFonts w:ascii="Arial" w:eastAsia="Times New Roman" w:hAnsi="Arial" w:cs="Arial"/>
                <w:color w:val="000000"/>
                <w:sz w:val="20"/>
                <w:szCs w:val="20"/>
                <w:lang w:eastAsia="cs-CZ"/>
              </w:rPr>
              <w:t> </w:t>
            </w:r>
          </w:p>
        </w:tc>
        <w:tc>
          <w:tcPr>
            <w:tcW w:w="993" w:type="dxa"/>
            <w:tcBorders>
              <w:left w:val="single" w:sz="4" w:space="0" w:color="000000"/>
              <w:right w:val="single" w:sz="4" w:space="0" w:color="000000"/>
            </w:tcBorders>
          </w:tcPr>
          <w:p w:rsidR="00A21F6B" w:rsidRPr="000B1BE2" w:rsidRDefault="00A21F6B" w:rsidP="00A21F6B">
            <w:pPr>
              <w:spacing w:after="0" w:line="240" w:lineRule="auto"/>
              <w:rPr>
                <w:rFonts w:ascii="Times New Roman" w:eastAsia="Times New Roman" w:hAnsi="Times New Roman" w:cs="Times New Roman"/>
                <w:sz w:val="24"/>
                <w:szCs w:val="24"/>
                <w:lang w:eastAsia="cs-CZ"/>
              </w:rPr>
            </w:pPr>
          </w:p>
        </w:tc>
        <w:tc>
          <w:tcPr>
            <w:tcW w:w="2409" w:type="dxa"/>
            <w:vMerge/>
            <w:tcBorders>
              <w:top w:val="single" w:sz="4" w:space="0" w:color="000000"/>
              <w:left w:val="single" w:sz="4" w:space="0" w:color="000000"/>
              <w:bottom w:val="single" w:sz="4" w:space="0" w:color="000000"/>
              <w:right w:val="single" w:sz="4" w:space="0" w:color="000000"/>
            </w:tcBorders>
            <w:vAlign w:val="center"/>
            <w:hideMark/>
          </w:tcPr>
          <w:p w:rsidR="00A21F6B" w:rsidRPr="000B1BE2" w:rsidRDefault="00A21F6B" w:rsidP="00A21F6B">
            <w:pPr>
              <w:spacing w:after="0" w:line="240" w:lineRule="auto"/>
              <w:rPr>
                <w:rFonts w:ascii="Times New Roman" w:eastAsia="Times New Roman" w:hAnsi="Times New Roman" w:cs="Times New Roman"/>
                <w:sz w:val="24"/>
                <w:szCs w:val="24"/>
                <w:lang w:eastAsia="cs-CZ"/>
              </w:rPr>
            </w:pPr>
          </w:p>
        </w:tc>
        <w:tc>
          <w:tcPr>
            <w:tcW w:w="1985" w:type="dxa"/>
            <w:tcBorders>
              <w:left w:val="single" w:sz="4" w:space="0" w:color="000000"/>
              <w:right w:val="single" w:sz="4" w:space="0" w:color="000000"/>
            </w:tcBorders>
            <w:tcMar>
              <w:top w:w="0" w:type="dxa"/>
              <w:left w:w="70" w:type="dxa"/>
              <w:bottom w:w="0" w:type="dxa"/>
              <w:right w:w="70" w:type="dxa"/>
            </w:tcMar>
            <w:hideMark/>
          </w:tcPr>
          <w:p w:rsidR="00A21F6B" w:rsidRPr="000B1BE2" w:rsidRDefault="00A21F6B" w:rsidP="00A21F6B">
            <w:pPr>
              <w:spacing w:after="0" w:line="80" w:lineRule="atLeast"/>
              <w:jc w:val="center"/>
              <w:rPr>
                <w:rFonts w:ascii="Times New Roman" w:eastAsia="Times New Roman" w:hAnsi="Times New Roman" w:cs="Times New Roman"/>
                <w:sz w:val="24"/>
                <w:szCs w:val="24"/>
                <w:lang w:eastAsia="cs-CZ"/>
              </w:rPr>
            </w:pPr>
            <w:r w:rsidRPr="000B1BE2">
              <w:rPr>
                <w:rFonts w:ascii="Arial" w:eastAsia="Times New Roman" w:hAnsi="Arial" w:cs="Arial"/>
                <w:color w:val="000000"/>
                <w:sz w:val="20"/>
                <w:szCs w:val="20"/>
                <w:lang w:eastAsia="cs-CZ"/>
              </w:rPr>
              <w:t> </w:t>
            </w:r>
          </w:p>
        </w:tc>
        <w:tc>
          <w:tcPr>
            <w:tcW w:w="1417" w:type="dxa"/>
            <w:tcBorders>
              <w:left w:val="single" w:sz="4" w:space="0" w:color="000000"/>
              <w:right w:val="single" w:sz="4" w:space="0" w:color="000000"/>
            </w:tcBorders>
            <w:tcMar>
              <w:top w:w="0" w:type="dxa"/>
              <w:left w:w="70" w:type="dxa"/>
              <w:bottom w:w="0" w:type="dxa"/>
              <w:right w:w="70" w:type="dxa"/>
            </w:tcMar>
            <w:hideMark/>
          </w:tcPr>
          <w:p w:rsidR="00A21F6B" w:rsidRPr="000B1BE2" w:rsidRDefault="00CF2F4A" w:rsidP="00A21F6B">
            <w:pPr>
              <w:spacing w:after="0" w:line="80" w:lineRule="atLeast"/>
              <w:jc w:val="center"/>
              <w:rPr>
                <w:rFonts w:ascii="Times New Roman" w:eastAsia="Times New Roman" w:hAnsi="Times New Roman" w:cs="Times New Roman"/>
                <w:sz w:val="24"/>
                <w:szCs w:val="24"/>
                <w:lang w:eastAsia="cs-CZ"/>
              </w:rPr>
            </w:pPr>
            <w:r>
              <w:rPr>
                <w:rFonts w:ascii="Arial" w:eastAsia="Times New Roman" w:hAnsi="Arial" w:cs="Arial"/>
                <w:color w:val="000000"/>
                <w:sz w:val="20"/>
                <w:szCs w:val="20"/>
                <w:lang w:eastAsia="cs-CZ"/>
              </w:rPr>
              <w:t>Řešení problémů</w:t>
            </w:r>
          </w:p>
        </w:tc>
        <w:tc>
          <w:tcPr>
            <w:tcW w:w="1134" w:type="dxa"/>
            <w:tcBorders>
              <w:left w:val="single" w:sz="4" w:space="0" w:color="000000"/>
              <w:right w:val="single" w:sz="4" w:space="0" w:color="000000"/>
            </w:tcBorders>
            <w:tcMar>
              <w:top w:w="0" w:type="dxa"/>
              <w:left w:w="70" w:type="dxa"/>
              <w:bottom w:w="0" w:type="dxa"/>
              <w:right w:w="70" w:type="dxa"/>
            </w:tcMar>
            <w:hideMark/>
          </w:tcPr>
          <w:p w:rsidR="00A21F6B" w:rsidRPr="000B1BE2" w:rsidRDefault="00A21F6B" w:rsidP="00A21F6B">
            <w:pPr>
              <w:spacing w:after="0" w:line="80" w:lineRule="atLeast"/>
              <w:jc w:val="center"/>
              <w:rPr>
                <w:rFonts w:ascii="Times New Roman" w:eastAsia="Times New Roman" w:hAnsi="Times New Roman" w:cs="Times New Roman"/>
                <w:sz w:val="24"/>
                <w:szCs w:val="24"/>
                <w:lang w:eastAsia="cs-CZ"/>
              </w:rPr>
            </w:pPr>
            <w:r w:rsidRPr="000B1BE2">
              <w:rPr>
                <w:rFonts w:ascii="Arial" w:eastAsia="Times New Roman" w:hAnsi="Arial" w:cs="Arial"/>
                <w:color w:val="000000"/>
                <w:sz w:val="20"/>
                <w:szCs w:val="20"/>
                <w:lang w:eastAsia="cs-CZ"/>
              </w:rPr>
              <w:t> </w:t>
            </w:r>
          </w:p>
        </w:tc>
        <w:tc>
          <w:tcPr>
            <w:tcW w:w="1843" w:type="dxa"/>
            <w:tcBorders>
              <w:left w:val="single" w:sz="4" w:space="0" w:color="000000"/>
              <w:right w:val="single" w:sz="4" w:space="0" w:color="000000"/>
            </w:tcBorders>
            <w:tcMar>
              <w:top w:w="0" w:type="dxa"/>
              <w:left w:w="70" w:type="dxa"/>
              <w:bottom w:w="0" w:type="dxa"/>
              <w:right w:w="70" w:type="dxa"/>
            </w:tcMar>
            <w:hideMark/>
          </w:tcPr>
          <w:p w:rsidR="00A21F6B" w:rsidRPr="000B1BE2" w:rsidRDefault="00A21F6B" w:rsidP="00A21F6B">
            <w:pPr>
              <w:spacing w:after="0" w:line="80" w:lineRule="atLeast"/>
              <w:jc w:val="center"/>
              <w:rPr>
                <w:rFonts w:ascii="Times New Roman" w:eastAsia="Times New Roman" w:hAnsi="Times New Roman" w:cs="Times New Roman"/>
                <w:sz w:val="24"/>
                <w:szCs w:val="24"/>
                <w:lang w:eastAsia="cs-CZ"/>
              </w:rPr>
            </w:pPr>
            <w:r w:rsidRPr="000B1BE2">
              <w:rPr>
                <w:rFonts w:ascii="Arial" w:eastAsia="Times New Roman" w:hAnsi="Arial" w:cs="Arial"/>
                <w:color w:val="000000"/>
                <w:sz w:val="20"/>
                <w:szCs w:val="20"/>
                <w:lang w:eastAsia="cs-CZ"/>
              </w:rPr>
              <w:t> </w:t>
            </w:r>
          </w:p>
        </w:tc>
      </w:tr>
      <w:tr w:rsidR="00A21F6B" w:rsidRPr="000B1BE2" w:rsidTr="001C7EFD">
        <w:trPr>
          <w:gridAfter w:val="1"/>
          <w:wAfter w:w="50" w:type="dxa"/>
        </w:trPr>
        <w:tc>
          <w:tcPr>
            <w:tcW w:w="851" w:type="dxa"/>
            <w:tcBorders>
              <w:left w:val="single" w:sz="4" w:space="0" w:color="000000"/>
              <w:right w:val="single" w:sz="4" w:space="0" w:color="000000"/>
            </w:tcBorders>
            <w:tcMar>
              <w:top w:w="0" w:type="dxa"/>
              <w:left w:w="70" w:type="dxa"/>
              <w:bottom w:w="0" w:type="dxa"/>
              <w:right w:w="70" w:type="dxa"/>
            </w:tcMar>
            <w:hideMark/>
          </w:tcPr>
          <w:p w:rsidR="00A21F6B" w:rsidRPr="000B1BE2" w:rsidRDefault="00A21F6B" w:rsidP="00A21F6B">
            <w:pPr>
              <w:spacing w:after="0" w:line="240" w:lineRule="auto"/>
              <w:rPr>
                <w:rFonts w:ascii="Times New Roman" w:eastAsia="Times New Roman" w:hAnsi="Times New Roman" w:cs="Times New Roman"/>
                <w:sz w:val="24"/>
                <w:szCs w:val="24"/>
                <w:lang w:eastAsia="cs-CZ"/>
              </w:rPr>
            </w:pPr>
            <w:r w:rsidRPr="000B1BE2">
              <w:rPr>
                <w:rFonts w:ascii="Arial" w:eastAsia="Times New Roman" w:hAnsi="Arial" w:cs="Arial"/>
                <w:color w:val="000000"/>
                <w:sz w:val="20"/>
                <w:szCs w:val="20"/>
                <w:lang w:eastAsia="cs-CZ"/>
              </w:rPr>
              <w:t> </w:t>
            </w:r>
          </w:p>
        </w:tc>
        <w:tc>
          <w:tcPr>
            <w:tcW w:w="993" w:type="dxa"/>
            <w:tcBorders>
              <w:left w:val="single" w:sz="4" w:space="0" w:color="000000"/>
              <w:right w:val="single" w:sz="4" w:space="0" w:color="000000"/>
            </w:tcBorders>
          </w:tcPr>
          <w:p w:rsidR="00A21F6B" w:rsidRPr="000B1BE2" w:rsidRDefault="00A21F6B" w:rsidP="00A21F6B">
            <w:pPr>
              <w:spacing w:after="0" w:line="240" w:lineRule="auto"/>
              <w:rPr>
                <w:rFonts w:ascii="Times New Roman" w:eastAsia="Times New Roman" w:hAnsi="Times New Roman" w:cs="Times New Roman"/>
                <w:sz w:val="24"/>
                <w:szCs w:val="24"/>
                <w:lang w:eastAsia="cs-CZ"/>
              </w:rPr>
            </w:pPr>
          </w:p>
        </w:tc>
        <w:tc>
          <w:tcPr>
            <w:tcW w:w="2409" w:type="dxa"/>
            <w:vMerge/>
            <w:tcBorders>
              <w:top w:val="single" w:sz="4" w:space="0" w:color="000000"/>
              <w:left w:val="single" w:sz="4" w:space="0" w:color="000000"/>
              <w:bottom w:val="single" w:sz="4" w:space="0" w:color="000000"/>
              <w:right w:val="single" w:sz="4" w:space="0" w:color="000000"/>
            </w:tcBorders>
            <w:vAlign w:val="center"/>
            <w:hideMark/>
          </w:tcPr>
          <w:p w:rsidR="00A21F6B" w:rsidRPr="000B1BE2" w:rsidRDefault="00A21F6B" w:rsidP="00A21F6B">
            <w:pPr>
              <w:spacing w:after="0" w:line="240" w:lineRule="auto"/>
              <w:rPr>
                <w:rFonts w:ascii="Times New Roman" w:eastAsia="Times New Roman" w:hAnsi="Times New Roman" w:cs="Times New Roman"/>
                <w:sz w:val="24"/>
                <w:szCs w:val="24"/>
                <w:lang w:eastAsia="cs-CZ"/>
              </w:rPr>
            </w:pPr>
          </w:p>
        </w:tc>
        <w:tc>
          <w:tcPr>
            <w:tcW w:w="1985" w:type="dxa"/>
            <w:tcBorders>
              <w:left w:val="single" w:sz="4" w:space="0" w:color="000000"/>
              <w:bottom w:val="single" w:sz="4" w:space="0" w:color="000000"/>
              <w:right w:val="single" w:sz="4" w:space="0" w:color="000000"/>
            </w:tcBorders>
            <w:tcMar>
              <w:top w:w="0" w:type="dxa"/>
              <w:left w:w="70" w:type="dxa"/>
              <w:bottom w:w="0" w:type="dxa"/>
              <w:right w:w="70" w:type="dxa"/>
            </w:tcMar>
            <w:hideMark/>
          </w:tcPr>
          <w:p w:rsidR="00A21F6B" w:rsidRPr="000B1BE2" w:rsidRDefault="00A21F6B" w:rsidP="00A21F6B">
            <w:pPr>
              <w:spacing w:after="0" w:line="240" w:lineRule="auto"/>
              <w:jc w:val="center"/>
              <w:rPr>
                <w:rFonts w:ascii="Times New Roman" w:eastAsia="Times New Roman" w:hAnsi="Times New Roman" w:cs="Times New Roman"/>
                <w:sz w:val="24"/>
                <w:szCs w:val="24"/>
                <w:lang w:eastAsia="cs-CZ"/>
              </w:rPr>
            </w:pPr>
            <w:r w:rsidRPr="000B1BE2">
              <w:rPr>
                <w:rFonts w:ascii="Arial" w:eastAsia="Times New Roman" w:hAnsi="Arial" w:cs="Arial"/>
                <w:color w:val="000000"/>
                <w:sz w:val="20"/>
                <w:szCs w:val="20"/>
                <w:lang w:eastAsia="cs-CZ"/>
              </w:rPr>
              <w:t> </w:t>
            </w:r>
          </w:p>
        </w:tc>
        <w:tc>
          <w:tcPr>
            <w:tcW w:w="1417" w:type="dxa"/>
            <w:tcBorders>
              <w:left w:val="single" w:sz="4" w:space="0" w:color="000000"/>
              <w:bottom w:val="single" w:sz="4" w:space="0" w:color="000000"/>
              <w:right w:val="single" w:sz="4" w:space="0" w:color="000000"/>
            </w:tcBorders>
            <w:tcMar>
              <w:top w:w="0" w:type="dxa"/>
              <w:left w:w="70" w:type="dxa"/>
              <w:bottom w:w="0" w:type="dxa"/>
              <w:right w:w="70" w:type="dxa"/>
            </w:tcMar>
            <w:hideMark/>
          </w:tcPr>
          <w:p w:rsidR="00A21F6B" w:rsidRPr="000B1BE2" w:rsidRDefault="00A21F6B" w:rsidP="00A21F6B">
            <w:pPr>
              <w:spacing w:after="0" w:line="240" w:lineRule="auto"/>
              <w:jc w:val="center"/>
              <w:rPr>
                <w:rFonts w:ascii="Times New Roman" w:eastAsia="Times New Roman" w:hAnsi="Times New Roman" w:cs="Times New Roman"/>
                <w:sz w:val="24"/>
                <w:szCs w:val="24"/>
                <w:lang w:eastAsia="cs-CZ"/>
              </w:rPr>
            </w:pPr>
            <w:r w:rsidRPr="000B1BE2">
              <w:rPr>
                <w:rFonts w:ascii="Arial" w:eastAsia="Times New Roman" w:hAnsi="Arial" w:cs="Arial"/>
                <w:color w:val="000000"/>
                <w:sz w:val="20"/>
                <w:szCs w:val="20"/>
                <w:lang w:eastAsia="cs-CZ"/>
              </w:rPr>
              <w:t>Učení</w:t>
            </w:r>
          </w:p>
        </w:tc>
        <w:tc>
          <w:tcPr>
            <w:tcW w:w="1134" w:type="dxa"/>
            <w:tcBorders>
              <w:left w:val="single" w:sz="4" w:space="0" w:color="000000"/>
              <w:bottom w:val="single" w:sz="4" w:space="0" w:color="000000"/>
              <w:right w:val="single" w:sz="4" w:space="0" w:color="000000"/>
            </w:tcBorders>
            <w:tcMar>
              <w:top w:w="0" w:type="dxa"/>
              <w:left w:w="70" w:type="dxa"/>
              <w:bottom w:w="0" w:type="dxa"/>
              <w:right w:w="70" w:type="dxa"/>
            </w:tcMar>
            <w:hideMark/>
          </w:tcPr>
          <w:p w:rsidR="00A21F6B" w:rsidRPr="000B1BE2" w:rsidRDefault="00A21F6B" w:rsidP="00A21F6B">
            <w:pPr>
              <w:spacing w:after="0" w:line="240" w:lineRule="auto"/>
              <w:jc w:val="center"/>
              <w:rPr>
                <w:rFonts w:ascii="Times New Roman" w:eastAsia="Times New Roman" w:hAnsi="Times New Roman" w:cs="Times New Roman"/>
                <w:sz w:val="24"/>
                <w:szCs w:val="24"/>
                <w:lang w:eastAsia="cs-CZ"/>
              </w:rPr>
            </w:pPr>
            <w:r w:rsidRPr="000B1BE2">
              <w:rPr>
                <w:rFonts w:ascii="Arial" w:eastAsia="Times New Roman" w:hAnsi="Arial" w:cs="Arial"/>
                <w:color w:val="000000"/>
                <w:sz w:val="20"/>
                <w:szCs w:val="20"/>
                <w:lang w:eastAsia="cs-CZ"/>
              </w:rPr>
              <w:t> </w:t>
            </w:r>
          </w:p>
        </w:tc>
        <w:tc>
          <w:tcPr>
            <w:tcW w:w="1843" w:type="dxa"/>
            <w:tcBorders>
              <w:left w:val="single" w:sz="4" w:space="0" w:color="000000"/>
              <w:bottom w:val="single" w:sz="4" w:space="0" w:color="000000"/>
              <w:right w:val="single" w:sz="4" w:space="0" w:color="000000"/>
            </w:tcBorders>
            <w:tcMar>
              <w:top w:w="0" w:type="dxa"/>
              <w:left w:w="70" w:type="dxa"/>
              <w:bottom w:w="0" w:type="dxa"/>
              <w:right w:w="70" w:type="dxa"/>
            </w:tcMar>
            <w:hideMark/>
          </w:tcPr>
          <w:p w:rsidR="00A21F6B" w:rsidRPr="000B1BE2" w:rsidRDefault="00A21F6B" w:rsidP="00A21F6B">
            <w:pPr>
              <w:spacing w:after="0" w:line="240" w:lineRule="auto"/>
              <w:jc w:val="center"/>
              <w:rPr>
                <w:rFonts w:ascii="Times New Roman" w:eastAsia="Times New Roman" w:hAnsi="Times New Roman" w:cs="Times New Roman"/>
                <w:sz w:val="24"/>
                <w:szCs w:val="24"/>
                <w:lang w:eastAsia="cs-CZ"/>
              </w:rPr>
            </w:pPr>
            <w:r w:rsidRPr="000B1BE2">
              <w:rPr>
                <w:rFonts w:ascii="Arial" w:eastAsia="Times New Roman" w:hAnsi="Arial" w:cs="Arial"/>
                <w:color w:val="000000"/>
                <w:sz w:val="20"/>
                <w:szCs w:val="20"/>
                <w:lang w:eastAsia="cs-CZ"/>
              </w:rPr>
              <w:t> </w:t>
            </w:r>
          </w:p>
        </w:tc>
      </w:tr>
      <w:tr w:rsidR="00A21F6B" w:rsidRPr="000B1BE2" w:rsidTr="001C7EFD">
        <w:trPr>
          <w:gridAfter w:val="1"/>
          <w:wAfter w:w="50" w:type="dxa"/>
        </w:trPr>
        <w:tc>
          <w:tcPr>
            <w:tcW w:w="851" w:type="dxa"/>
            <w:tcBorders>
              <w:left w:val="single" w:sz="4" w:space="0" w:color="000000"/>
              <w:right w:val="single" w:sz="4" w:space="0" w:color="000000"/>
            </w:tcBorders>
            <w:tcMar>
              <w:top w:w="0" w:type="dxa"/>
              <w:left w:w="70" w:type="dxa"/>
              <w:bottom w:w="0" w:type="dxa"/>
              <w:right w:w="70" w:type="dxa"/>
            </w:tcMar>
            <w:hideMark/>
          </w:tcPr>
          <w:p w:rsidR="00A21F6B" w:rsidRPr="000B1BE2" w:rsidRDefault="00A21F6B" w:rsidP="00A21F6B">
            <w:pPr>
              <w:spacing w:after="0" w:line="240" w:lineRule="auto"/>
              <w:rPr>
                <w:rFonts w:ascii="Times New Roman" w:eastAsia="Times New Roman" w:hAnsi="Times New Roman" w:cs="Times New Roman"/>
                <w:sz w:val="24"/>
                <w:szCs w:val="24"/>
                <w:lang w:eastAsia="cs-CZ"/>
              </w:rPr>
            </w:pPr>
            <w:r w:rsidRPr="000B1BE2">
              <w:rPr>
                <w:rFonts w:ascii="Arial" w:eastAsia="Times New Roman" w:hAnsi="Arial" w:cs="Arial"/>
                <w:color w:val="000000"/>
                <w:sz w:val="20"/>
                <w:szCs w:val="20"/>
                <w:lang w:eastAsia="cs-CZ"/>
              </w:rPr>
              <w:t> </w:t>
            </w:r>
          </w:p>
        </w:tc>
        <w:tc>
          <w:tcPr>
            <w:tcW w:w="993" w:type="dxa"/>
            <w:tcBorders>
              <w:left w:val="single" w:sz="4" w:space="0" w:color="000000"/>
              <w:right w:val="single" w:sz="4" w:space="0" w:color="000000"/>
            </w:tcBorders>
          </w:tcPr>
          <w:p w:rsidR="00A21F6B" w:rsidRPr="000B1BE2" w:rsidRDefault="00CF2F4A" w:rsidP="00A21F6B">
            <w:pPr>
              <w:spacing w:after="0" w:line="240" w:lineRule="auto"/>
              <w:rPr>
                <w:rFonts w:ascii="Arial" w:eastAsia="Times New Roman" w:hAnsi="Arial" w:cs="Arial"/>
                <w:color w:val="000000"/>
                <w:sz w:val="20"/>
                <w:szCs w:val="20"/>
                <w:lang w:eastAsia="cs-CZ"/>
              </w:rPr>
            </w:pPr>
            <w:r w:rsidRPr="001043B9">
              <w:rPr>
                <w:rFonts w:ascii="Arial" w:hAnsi="Arial" w:cs="Arial"/>
                <w:sz w:val="20"/>
                <w:szCs w:val="30"/>
                <w:shd w:val="clear" w:color="auto" w:fill="FFFFFF"/>
              </w:rPr>
              <w:t>TV-5-1-0</w:t>
            </w:r>
            <w:r>
              <w:rPr>
                <w:rFonts w:ascii="Arial" w:hAnsi="Arial" w:cs="Arial"/>
                <w:sz w:val="20"/>
                <w:szCs w:val="30"/>
                <w:shd w:val="clear" w:color="auto" w:fill="FFFFFF"/>
              </w:rPr>
              <w:t>3</w:t>
            </w:r>
          </w:p>
        </w:tc>
        <w:tc>
          <w:tcPr>
            <w:tcW w:w="2409" w:type="dxa"/>
            <w:tcBorders>
              <w:left w:val="single" w:sz="4" w:space="0" w:color="000000"/>
              <w:right w:val="single" w:sz="4" w:space="0" w:color="000000"/>
            </w:tcBorders>
            <w:tcMar>
              <w:top w:w="0" w:type="dxa"/>
              <w:left w:w="70" w:type="dxa"/>
              <w:bottom w:w="0" w:type="dxa"/>
              <w:right w:w="70" w:type="dxa"/>
            </w:tcMar>
            <w:hideMark/>
          </w:tcPr>
          <w:p w:rsidR="00A21F6B" w:rsidRPr="000B1BE2" w:rsidRDefault="00A21F6B" w:rsidP="00A21F6B">
            <w:pPr>
              <w:spacing w:after="0" w:line="240" w:lineRule="auto"/>
              <w:rPr>
                <w:rFonts w:ascii="Times New Roman" w:eastAsia="Times New Roman" w:hAnsi="Times New Roman" w:cs="Times New Roman"/>
                <w:sz w:val="24"/>
                <w:szCs w:val="24"/>
                <w:lang w:eastAsia="cs-CZ"/>
              </w:rPr>
            </w:pPr>
            <w:r w:rsidRPr="000B1BE2">
              <w:rPr>
                <w:rFonts w:ascii="Arial" w:eastAsia="Times New Roman" w:hAnsi="Arial" w:cs="Arial"/>
                <w:color w:val="000000"/>
                <w:sz w:val="20"/>
                <w:szCs w:val="20"/>
                <w:lang w:eastAsia="cs-CZ"/>
              </w:rPr>
              <w:t>Odehraje míč tahem i příklopem.</w:t>
            </w:r>
          </w:p>
        </w:tc>
        <w:tc>
          <w:tcPr>
            <w:tcW w:w="1985" w:type="dxa"/>
            <w:tcBorders>
              <w:top w:val="single" w:sz="4" w:space="0" w:color="000000"/>
              <w:left w:val="single" w:sz="4" w:space="0" w:color="000000"/>
              <w:right w:val="single" w:sz="4" w:space="0" w:color="000000"/>
            </w:tcBorders>
            <w:tcMar>
              <w:top w:w="0" w:type="dxa"/>
              <w:left w:w="70" w:type="dxa"/>
              <w:bottom w:w="0" w:type="dxa"/>
              <w:right w:w="70" w:type="dxa"/>
            </w:tcMar>
            <w:hideMark/>
          </w:tcPr>
          <w:p w:rsidR="00A21F6B" w:rsidRPr="000B1BE2" w:rsidRDefault="00A21F6B" w:rsidP="00A21F6B">
            <w:pPr>
              <w:spacing w:after="0" w:line="240" w:lineRule="auto"/>
              <w:jc w:val="center"/>
              <w:rPr>
                <w:rFonts w:ascii="Times New Roman" w:eastAsia="Times New Roman" w:hAnsi="Times New Roman" w:cs="Times New Roman"/>
                <w:sz w:val="24"/>
                <w:szCs w:val="24"/>
                <w:lang w:eastAsia="cs-CZ"/>
              </w:rPr>
            </w:pPr>
            <w:r w:rsidRPr="000B1BE2">
              <w:rPr>
                <w:rFonts w:ascii="Arial" w:eastAsia="Times New Roman" w:hAnsi="Arial" w:cs="Arial"/>
                <w:color w:val="000000"/>
                <w:sz w:val="20"/>
                <w:szCs w:val="20"/>
                <w:lang w:eastAsia="cs-CZ"/>
              </w:rPr>
              <w:t>Florbal</w:t>
            </w:r>
          </w:p>
        </w:tc>
        <w:tc>
          <w:tcPr>
            <w:tcW w:w="1417" w:type="dxa"/>
            <w:tcBorders>
              <w:top w:val="single" w:sz="4" w:space="0" w:color="000000"/>
              <w:left w:val="single" w:sz="4" w:space="0" w:color="000000"/>
              <w:right w:val="single" w:sz="4" w:space="0" w:color="000000"/>
            </w:tcBorders>
            <w:tcMar>
              <w:top w:w="0" w:type="dxa"/>
              <w:left w:w="70" w:type="dxa"/>
              <w:bottom w:w="0" w:type="dxa"/>
              <w:right w:w="70" w:type="dxa"/>
            </w:tcMar>
            <w:hideMark/>
          </w:tcPr>
          <w:p w:rsidR="00A21F6B" w:rsidRPr="000B1BE2" w:rsidRDefault="00A21F6B" w:rsidP="00A21F6B">
            <w:pPr>
              <w:spacing w:after="0" w:line="240" w:lineRule="auto"/>
              <w:jc w:val="center"/>
              <w:rPr>
                <w:rFonts w:ascii="Times New Roman" w:eastAsia="Times New Roman" w:hAnsi="Times New Roman" w:cs="Times New Roman"/>
                <w:sz w:val="24"/>
                <w:szCs w:val="24"/>
                <w:lang w:eastAsia="cs-CZ"/>
              </w:rPr>
            </w:pPr>
            <w:r w:rsidRPr="000B1BE2">
              <w:rPr>
                <w:rFonts w:ascii="Arial" w:eastAsia="Times New Roman" w:hAnsi="Arial" w:cs="Arial"/>
                <w:color w:val="000000"/>
                <w:sz w:val="20"/>
                <w:szCs w:val="20"/>
                <w:lang w:eastAsia="cs-CZ"/>
              </w:rPr>
              <w:t> </w:t>
            </w:r>
          </w:p>
        </w:tc>
        <w:tc>
          <w:tcPr>
            <w:tcW w:w="1134" w:type="dxa"/>
            <w:tcBorders>
              <w:top w:val="single" w:sz="4" w:space="0" w:color="000000"/>
              <w:left w:val="single" w:sz="4" w:space="0" w:color="000000"/>
              <w:right w:val="single" w:sz="4" w:space="0" w:color="000000"/>
            </w:tcBorders>
            <w:tcMar>
              <w:top w:w="0" w:type="dxa"/>
              <w:left w:w="70" w:type="dxa"/>
              <w:bottom w:w="0" w:type="dxa"/>
              <w:right w:w="70" w:type="dxa"/>
            </w:tcMar>
            <w:hideMark/>
          </w:tcPr>
          <w:p w:rsidR="00A21F6B" w:rsidRPr="000B1BE2" w:rsidRDefault="00A21F6B" w:rsidP="00A21F6B">
            <w:pPr>
              <w:spacing w:after="0" w:line="240" w:lineRule="auto"/>
              <w:jc w:val="center"/>
              <w:rPr>
                <w:rFonts w:ascii="Times New Roman" w:eastAsia="Times New Roman" w:hAnsi="Times New Roman" w:cs="Times New Roman"/>
                <w:sz w:val="24"/>
                <w:szCs w:val="24"/>
                <w:lang w:eastAsia="cs-CZ"/>
              </w:rPr>
            </w:pPr>
            <w:r w:rsidRPr="000B1BE2">
              <w:rPr>
                <w:rFonts w:ascii="Arial" w:eastAsia="Times New Roman" w:hAnsi="Arial" w:cs="Arial"/>
                <w:color w:val="000000"/>
                <w:sz w:val="20"/>
                <w:szCs w:val="20"/>
                <w:lang w:eastAsia="cs-CZ"/>
              </w:rPr>
              <w:t> </w:t>
            </w:r>
          </w:p>
        </w:tc>
        <w:tc>
          <w:tcPr>
            <w:tcW w:w="1843" w:type="dxa"/>
            <w:tcBorders>
              <w:top w:val="single" w:sz="4" w:space="0" w:color="000000"/>
              <w:left w:val="single" w:sz="4" w:space="0" w:color="000000"/>
              <w:right w:val="single" w:sz="4" w:space="0" w:color="000000"/>
            </w:tcBorders>
            <w:tcMar>
              <w:top w:w="0" w:type="dxa"/>
              <w:left w:w="70" w:type="dxa"/>
              <w:bottom w:w="0" w:type="dxa"/>
              <w:right w:w="70" w:type="dxa"/>
            </w:tcMar>
            <w:hideMark/>
          </w:tcPr>
          <w:p w:rsidR="00A21F6B" w:rsidRPr="000B1BE2" w:rsidRDefault="00A21F6B" w:rsidP="00A21F6B">
            <w:pPr>
              <w:spacing w:after="0" w:line="240" w:lineRule="auto"/>
              <w:jc w:val="center"/>
              <w:rPr>
                <w:rFonts w:ascii="Times New Roman" w:eastAsia="Times New Roman" w:hAnsi="Times New Roman" w:cs="Times New Roman"/>
                <w:sz w:val="24"/>
                <w:szCs w:val="24"/>
                <w:lang w:eastAsia="cs-CZ"/>
              </w:rPr>
            </w:pPr>
            <w:r w:rsidRPr="000B1BE2">
              <w:rPr>
                <w:rFonts w:ascii="Arial" w:eastAsia="Times New Roman" w:hAnsi="Arial" w:cs="Arial"/>
                <w:color w:val="000000"/>
                <w:sz w:val="20"/>
                <w:szCs w:val="20"/>
                <w:lang w:eastAsia="cs-CZ"/>
              </w:rPr>
              <w:t> </w:t>
            </w:r>
          </w:p>
        </w:tc>
      </w:tr>
      <w:tr w:rsidR="00A21F6B" w:rsidRPr="000B1BE2" w:rsidTr="001C7EFD">
        <w:trPr>
          <w:gridAfter w:val="1"/>
          <w:wAfter w:w="50" w:type="dxa"/>
        </w:trPr>
        <w:tc>
          <w:tcPr>
            <w:tcW w:w="851" w:type="dxa"/>
            <w:tcBorders>
              <w:left w:val="single" w:sz="4" w:space="0" w:color="000000"/>
              <w:right w:val="single" w:sz="4" w:space="0" w:color="000000"/>
            </w:tcBorders>
            <w:tcMar>
              <w:top w:w="0" w:type="dxa"/>
              <w:left w:w="70" w:type="dxa"/>
              <w:bottom w:w="0" w:type="dxa"/>
              <w:right w:w="70" w:type="dxa"/>
            </w:tcMar>
            <w:hideMark/>
          </w:tcPr>
          <w:p w:rsidR="00A21F6B" w:rsidRPr="000B1BE2" w:rsidRDefault="00A21F6B" w:rsidP="00A21F6B">
            <w:pPr>
              <w:spacing w:after="0" w:line="240" w:lineRule="auto"/>
              <w:rPr>
                <w:rFonts w:ascii="Times New Roman" w:eastAsia="Times New Roman" w:hAnsi="Times New Roman" w:cs="Times New Roman"/>
                <w:sz w:val="24"/>
                <w:szCs w:val="24"/>
                <w:lang w:eastAsia="cs-CZ"/>
              </w:rPr>
            </w:pPr>
            <w:r w:rsidRPr="000B1BE2">
              <w:rPr>
                <w:rFonts w:ascii="Arial" w:eastAsia="Times New Roman" w:hAnsi="Arial" w:cs="Arial"/>
                <w:color w:val="000000"/>
                <w:sz w:val="20"/>
                <w:szCs w:val="20"/>
                <w:lang w:eastAsia="cs-CZ"/>
              </w:rPr>
              <w:t> </w:t>
            </w:r>
          </w:p>
        </w:tc>
        <w:tc>
          <w:tcPr>
            <w:tcW w:w="993" w:type="dxa"/>
            <w:tcBorders>
              <w:left w:val="single" w:sz="4" w:space="0" w:color="000000"/>
              <w:right w:val="single" w:sz="4" w:space="0" w:color="000000"/>
            </w:tcBorders>
          </w:tcPr>
          <w:p w:rsidR="00A21F6B" w:rsidRPr="000B1BE2" w:rsidRDefault="00A21F6B" w:rsidP="00A21F6B">
            <w:pPr>
              <w:spacing w:after="0" w:line="240" w:lineRule="auto"/>
              <w:rPr>
                <w:rFonts w:ascii="Arial" w:eastAsia="Times New Roman" w:hAnsi="Arial" w:cs="Arial"/>
                <w:color w:val="000000"/>
                <w:sz w:val="20"/>
                <w:szCs w:val="20"/>
                <w:lang w:eastAsia="cs-CZ"/>
              </w:rPr>
            </w:pPr>
          </w:p>
        </w:tc>
        <w:tc>
          <w:tcPr>
            <w:tcW w:w="2409" w:type="dxa"/>
            <w:tcBorders>
              <w:left w:val="single" w:sz="4" w:space="0" w:color="000000"/>
              <w:bottom w:val="single" w:sz="4" w:space="0" w:color="000000"/>
              <w:right w:val="single" w:sz="4" w:space="0" w:color="000000"/>
            </w:tcBorders>
            <w:tcMar>
              <w:top w:w="0" w:type="dxa"/>
              <w:left w:w="70" w:type="dxa"/>
              <w:bottom w:w="0" w:type="dxa"/>
              <w:right w:w="70" w:type="dxa"/>
            </w:tcMar>
            <w:hideMark/>
          </w:tcPr>
          <w:p w:rsidR="00A21F6B" w:rsidRPr="000B1BE2" w:rsidRDefault="00A21F6B" w:rsidP="00A21F6B">
            <w:pPr>
              <w:spacing w:after="0" w:line="240" w:lineRule="auto"/>
              <w:rPr>
                <w:rFonts w:ascii="Times New Roman" w:eastAsia="Times New Roman" w:hAnsi="Times New Roman" w:cs="Times New Roman"/>
                <w:sz w:val="24"/>
                <w:szCs w:val="24"/>
                <w:lang w:eastAsia="cs-CZ"/>
              </w:rPr>
            </w:pPr>
            <w:r w:rsidRPr="000B1BE2">
              <w:rPr>
                <w:rFonts w:ascii="Arial" w:eastAsia="Times New Roman" w:hAnsi="Arial" w:cs="Arial"/>
                <w:color w:val="000000"/>
                <w:sz w:val="20"/>
                <w:szCs w:val="20"/>
                <w:lang w:eastAsia="cs-CZ"/>
              </w:rPr>
              <w:t>Předvede střelbu po vedení míče.</w:t>
            </w:r>
          </w:p>
        </w:tc>
        <w:tc>
          <w:tcPr>
            <w:tcW w:w="1985" w:type="dxa"/>
            <w:tcBorders>
              <w:left w:val="single" w:sz="4" w:space="0" w:color="000000"/>
              <w:bottom w:val="single" w:sz="4" w:space="0" w:color="000000"/>
              <w:right w:val="single" w:sz="4" w:space="0" w:color="000000"/>
            </w:tcBorders>
            <w:tcMar>
              <w:top w:w="0" w:type="dxa"/>
              <w:left w:w="70" w:type="dxa"/>
              <w:bottom w:w="0" w:type="dxa"/>
              <w:right w:w="70" w:type="dxa"/>
            </w:tcMar>
            <w:hideMark/>
          </w:tcPr>
          <w:p w:rsidR="00A21F6B" w:rsidRPr="000B1BE2" w:rsidRDefault="00A21F6B" w:rsidP="00A21F6B">
            <w:pPr>
              <w:spacing w:after="0" w:line="240" w:lineRule="auto"/>
              <w:rPr>
                <w:rFonts w:ascii="Times New Roman" w:eastAsia="Times New Roman" w:hAnsi="Times New Roman" w:cs="Times New Roman"/>
                <w:sz w:val="24"/>
                <w:szCs w:val="24"/>
                <w:lang w:eastAsia="cs-CZ"/>
              </w:rPr>
            </w:pPr>
          </w:p>
        </w:tc>
        <w:tc>
          <w:tcPr>
            <w:tcW w:w="1417" w:type="dxa"/>
            <w:tcBorders>
              <w:left w:val="single" w:sz="4" w:space="0" w:color="000000"/>
              <w:bottom w:val="single" w:sz="4" w:space="0" w:color="000000"/>
              <w:right w:val="single" w:sz="4" w:space="0" w:color="000000"/>
            </w:tcBorders>
            <w:tcMar>
              <w:top w:w="0" w:type="dxa"/>
              <w:left w:w="70" w:type="dxa"/>
              <w:bottom w:w="0" w:type="dxa"/>
              <w:right w:w="70" w:type="dxa"/>
            </w:tcMar>
            <w:hideMark/>
          </w:tcPr>
          <w:p w:rsidR="00A21F6B" w:rsidRPr="000B1BE2" w:rsidRDefault="00A21F6B" w:rsidP="00A21F6B">
            <w:pPr>
              <w:spacing w:after="0" w:line="240" w:lineRule="auto"/>
              <w:jc w:val="center"/>
              <w:rPr>
                <w:rFonts w:ascii="Times New Roman" w:eastAsia="Times New Roman" w:hAnsi="Times New Roman" w:cs="Times New Roman"/>
                <w:sz w:val="24"/>
                <w:szCs w:val="24"/>
                <w:lang w:eastAsia="cs-CZ"/>
              </w:rPr>
            </w:pPr>
            <w:r w:rsidRPr="000B1BE2">
              <w:rPr>
                <w:rFonts w:ascii="Arial" w:eastAsia="Times New Roman" w:hAnsi="Arial" w:cs="Arial"/>
                <w:color w:val="000000"/>
                <w:sz w:val="20"/>
                <w:szCs w:val="20"/>
                <w:lang w:eastAsia="cs-CZ"/>
              </w:rPr>
              <w:t> </w:t>
            </w:r>
          </w:p>
        </w:tc>
        <w:tc>
          <w:tcPr>
            <w:tcW w:w="1134" w:type="dxa"/>
            <w:tcBorders>
              <w:left w:val="single" w:sz="4" w:space="0" w:color="000000"/>
              <w:bottom w:val="single" w:sz="4" w:space="0" w:color="000000"/>
              <w:right w:val="single" w:sz="4" w:space="0" w:color="000000"/>
            </w:tcBorders>
            <w:tcMar>
              <w:top w:w="0" w:type="dxa"/>
              <w:left w:w="70" w:type="dxa"/>
              <w:bottom w:w="0" w:type="dxa"/>
              <w:right w:w="70" w:type="dxa"/>
            </w:tcMar>
            <w:hideMark/>
          </w:tcPr>
          <w:p w:rsidR="00A21F6B" w:rsidRPr="000B1BE2" w:rsidRDefault="00A21F6B" w:rsidP="00A21F6B">
            <w:pPr>
              <w:spacing w:after="0" w:line="240" w:lineRule="auto"/>
              <w:jc w:val="center"/>
              <w:rPr>
                <w:rFonts w:ascii="Times New Roman" w:eastAsia="Times New Roman" w:hAnsi="Times New Roman" w:cs="Times New Roman"/>
                <w:sz w:val="24"/>
                <w:szCs w:val="24"/>
                <w:lang w:eastAsia="cs-CZ"/>
              </w:rPr>
            </w:pPr>
            <w:r w:rsidRPr="000B1BE2">
              <w:rPr>
                <w:rFonts w:ascii="Arial" w:eastAsia="Times New Roman" w:hAnsi="Arial" w:cs="Arial"/>
                <w:color w:val="000000"/>
                <w:sz w:val="20"/>
                <w:szCs w:val="20"/>
                <w:lang w:eastAsia="cs-CZ"/>
              </w:rPr>
              <w:t> </w:t>
            </w:r>
          </w:p>
        </w:tc>
        <w:tc>
          <w:tcPr>
            <w:tcW w:w="1843" w:type="dxa"/>
            <w:tcBorders>
              <w:left w:val="single" w:sz="4" w:space="0" w:color="000000"/>
              <w:bottom w:val="single" w:sz="4" w:space="0" w:color="000000"/>
              <w:right w:val="single" w:sz="4" w:space="0" w:color="000000"/>
            </w:tcBorders>
            <w:tcMar>
              <w:top w:w="0" w:type="dxa"/>
              <w:left w:w="70" w:type="dxa"/>
              <w:bottom w:w="0" w:type="dxa"/>
              <w:right w:w="70" w:type="dxa"/>
            </w:tcMar>
            <w:hideMark/>
          </w:tcPr>
          <w:p w:rsidR="00A21F6B" w:rsidRPr="000B1BE2" w:rsidRDefault="00A21F6B" w:rsidP="00A21F6B">
            <w:pPr>
              <w:spacing w:after="0" w:line="240" w:lineRule="auto"/>
              <w:jc w:val="center"/>
              <w:rPr>
                <w:rFonts w:ascii="Times New Roman" w:eastAsia="Times New Roman" w:hAnsi="Times New Roman" w:cs="Times New Roman"/>
                <w:sz w:val="24"/>
                <w:szCs w:val="24"/>
                <w:lang w:eastAsia="cs-CZ"/>
              </w:rPr>
            </w:pPr>
            <w:r w:rsidRPr="000B1BE2">
              <w:rPr>
                <w:rFonts w:ascii="Arial" w:eastAsia="Times New Roman" w:hAnsi="Arial" w:cs="Arial"/>
                <w:color w:val="000000"/>
                <w:sz w:val="20"/>
                <w:szCs w:val="20"/>
                <w:lang w:eastAsia="cs-CZ"/>
              </w:rPr>
              <w:t> </w:t>
            </w:r>
          </w:p>
        </w:tc>
      </w:tr>
      <w:tr w:rsidR="00A21F6B" w:rsidRPr="000B1BE2" w:rsidTr="001C7EFD">
        <w:trPr>
          <w:gridAfter w:val="1"/>
          <w:wAfter w:w="50" w:type="dxa"/>
        </w:trPr>
        <w:tc>
          <w:tcPr>
            <w:tcW w:w="851" w:type="dxa"/>
            <w:tcBorders>
              <w:left w:val="single" w:sz="4" w:space="0" w:color="000000"/>
              <w:right w:val="single" w:sz="4" w:space="0" w:color="000000"/>
            </w:tcBorders>
            <w:tcMar>
              <w:top w:w="0" w:type="dxa"/>
              <w:left w:w="70" w:type="dxa"/>
              <w:bottom w:w="0" w:type="dxa"/>
              <w:right w:w="70" w:type="dxa"/>
            </w:tcMar>
            <w:hideMark/>
          </w:tcPr>
          <w:p w:rsidR="00A21F6B" w:rsidRPr="000B1BE2" w:rsidRDefault="00A21F6B" w:rsidP="00A21F6B">
            <w:pPr>
              <w:spacing w:after="0" w:line="240" w:lineRule="auto"/>
              <w:rPr>
                <w:rFonts w:ascii="Times New Roman" w:eastAsia="Times New Roman" w:hAnsi="Times New Roman" w:cs="Times New Roman"/>
                <w:sz w:val="24"/>
                <w:szCs w:val="24"/>
                <w:lang w:eastAsia="cs-CZ"/>
              </w:rPr>
            </w:pPr>
            <w:r w:rsidRPr="000B1BE2">
              <w:rPr>
                <w:rFonts w:ascii="Arial" w:eastAsia="Times New Roman" w:hAnsi="Arial" w:cs="Arial"/>
                <w:color w:val="000000"/>
                <w:sz w:val="20"/>
                <w:szCs w:val="20"/>
                <w:lang w:eastAsia="cs-CZ"/>
              </w:rPr>
              <w:t> </w:t>
            </w:r>
          </w:p>
        </w:tc>
        <w:tc>
          <w:tcPr>
            <w:tcW w:w="993" w:type="dxa"/>
            <w:tcBorders>
              <w:left w:val="single" w:sz="4" w:space="0" w:color="000000"/>
              <w:right w:val="single" w:sz="4" w:space="0" w:color="000000"/>
            </w:tcBorders>
          </w:tcPr>
          <w:p w:rsidR="00A21F6B" w:rsidRPr="000B1BE2" w:rsidRDefault="00CF2F4A" w:rsidP="00A21F6B">
            <w:pPr>
              <w:spacing w:after="0" w:line="240" w:lineRule="auto"/>
              <w:rPr>
                <w:rFonts w:ascii="Arial" w:eastAsia="Times New Roman" w:hAnsi="Arial" w:cs="Arial"/>
                <w:color w:val="000000"/>
                <w:sz w:val="20"/>
                <w:szCs w:val="20"/>
                <w:lang w:eastAsia="cs-CZ"/>
              </w:rPr>
            </w:pPr>
            <w:r w:rsidRPr="001043B9">
              <w:rPr>
                <w:rFonts w:ascii="Arial" w:hAnsi="Arial" w:cs="Arial"/>
                <w:sz w:val="20"/>
                <w:szCs w:val="30"/>
                <w:shd w:val="clear" w:color="auto" w:fill="FFFFFF"/>
              </w:rPr>
              <w:t>TV-5-1-0</w:t>
            </w:r>
            <w:r>
              <w:rPr>
                <w:rFonts w:ascii="Arial" w:hAnsi="Arial" w:cs="Arial"/>
                <w:sz w:val="20"/>
                <w:szCs w:val="30"/>
                <w:shd w:val="clear" w:color="auto" w:fill="FFFFFF"/>
              </w:rPr>
              <w:t>3</w:t>
            </w:r>
          </w:p>
        </w:tc>
        <w:tc>
          <w:tcPr>
            <w:tcW w:w="2409"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rsidR="00A21F6B" w:rsidRPr="000B1BE2" w:rsidRDefault="00A21F6B" w:rsidP="00A21F6B">
            <w:pPr>
              <w:spacing w:after="0" w:line="240" w:lineRule="auto"/>
              <w:rPr>
                <w:rFonts w:ascii="Times New Roman" w:eastAsia="Times New Roman" w:hAnsi="Times New Roman" w:cs="Times New Roman"/>
                <w:sz w:val="24"/>
                <w:szCs w:val="24"/>
                <w:lang w:eastAsia="cs-CZ"/>
              </w:rPr>
            </w:pPr>
            <w:r w:rsidRPr="000B1BE2">
              <w:rPr>
                <w:rFonts w:ascii="Arial" w:eastAsia="Times New Roman" w:hAnsi="Arial" w:cs="Arial"/>
                <w:color w:val="000000"/>
                <w:sz w:val="20"/>
                <w:szCs w:val="20"/>
                <w:lang w:eastAsia="cs-CZ"/>
              </w:rPr>
              <w:t>Přehodí hřiště na přehazovanou.</w:t>
            </w:r>
          </w:p>
        </w:tc>
        <w:tc>
          <w:tcPr>
            <w:tcW w:w="1985"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rsidR="00A21F6B" w:rsidRPr="000B1BE2" w:rsidRDefault="00A21F6B" w:rsidP="00A21F6B">
            <w:pPr>
              <w:spacing w:after="0" w:line="240" w:lineRule="auto"/>
              <w:jc w:val="center"/>
              <w:rPr>
                <w:rFonts w:ascii="Times New Roman" w:eastAsia="Times New Roman" w:hAnsi="Times New Roman" w:cs="Times New Roman"/>
                <w:sz w:val="24"/>
                <w:szCs w:val="24"/>
                <w:lang w:eastAsia="cs-CZ"/>
              </w:rPr>
            </w:pPr>
            <w:r w:rsidRPr="000B1BE2">
              <w:rPr>
                <w:rFonts w:ascii="Arial" w:eastAsia="Times New Roman" w:hAnsi="Arial" w:cs="Arial"/>
                <w:color w:val="000000"/>
                <w:sz w:val="20"/>
                <w:szCs w:val="20"/>
                <w:lang w:eastAsia="cs-CZ"/>
              </w:rPr>
              <w:t>Přehazovaná</w:t>
            </w:r>
          </w:p>
        </w:tc>
        <w:tc>
          <w:tcPr>
            <w:tcW w:w="1417"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rsidR="00A21F6B" w:rsidRPr="000B1BE2" w:rsidRDefault="00A21F6B" w:rsidP="00A21F6B">
            <w:pPr>
              <w:spacing w:after="0" w:line="240" w:lineRule="auto"/>
              <w:jc w:val="center"/>
              <w:rPr>
                <w:rFonts w:ascii="Times New Roman" w:eastAsia="Times New Roman" w:hAnsi="Times New Roman" w:cs="Times New Roman"/>
                <w:sz w:val="24"/>
                <w:szCs w:val="24"/>
                <w:lang w:eastAsia="cs-CZ"/>
              </w:rPr>
            </w:pPr>
            <w:r w:rsidRPr="000B1BE2">
              <w:rPr>
                <w:rFonts w:ascii="Arial" w:eastAsia="Times New Roman" w:hAnsi="Arial" w:cs="Arial"/>
                <w:color w:val="000000"/>
                <w:sz w:val="20"/>
                <w:szCs w:val="20"/>
                <w:lang w:eastAsia="cs-CZ"/>
              </w:rPr>
              <w:t> </w:t>
            </w:r>
          </w:p>
        </w:tc>
        <w:tc>
          <w:tcPr>
            <w:tcW w:w="1134"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rsidR="00A21F6B" w:rsidRPr="000B1BE2" w:rsidRDefault="00A21F6B" w:rsidP="00A21F6B">
            <w:pPr>
              <w:spacing w:after="0" w:line="240" w:lineRule="auto"/>
              <w:jc w:val="center"/>
              <w:rPr>
                <w:rFonts w:ascii="Times New Roman" w:eastAsia="Times New Roman" w:hAnsi="Times New Roman" w:cs="Times New Roman"/>
                <w:sz w:val="24"/>
                <w:szCs w:val="24"/>
                <w:lang w:eastAsia="cs-CZ"/>
              </w:rPr>
            </w:pPr>
            <w:r w:rsidRPr="000B1BE2">
              <w:rPr>
                <w:rFonts w:ascii="Arial" w:eastAsia="Times New Roman" w:hAnsi="Arial" w:cs="Arial"/>
                <w:color w:val="000000"/>
                <w:sz w:val="20"/>
                <w:szCs w:val="20"/>
                <w:lang w:eastAsia="cs-CZ"/>
              </w:rPr>
              <w:t> </w:t>
            </w:r>
          </w:p>
        </w:tc>
        <w:tc>
          <w:tcPr>
            <w:tcW w:w="1843"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rsidR="00A21F6B" w:rsidRPr="000B1BE2" w:rsidRDefault="00A21F6B" w:rsidP="00A21F6B">
            <w:pPr>
              <w:spacing w:after="0" w:line="240" w:lineRule="auto"/>
              <w:jc w:val="center"/>
              <w:rPr>
                <w:rFonts w:ascii="Times New Roman" w:eastAsia="Times New Roman" w:hAnsi="Times New Roman" w:cs="Times New Roman"/>
                <w:sz w:val="24"/>
                <w:szCs w:val="24"/>
                <w:lang w:eastAsia="cs-CZ"/>
              </w:rPr>
            </w:pPr>
            <w:r w:rsidRPr="000B1BE2">
              <w:rPr>
                <w:rFonts w:ascii="Arial" w:eastAsia="Times New Roman" w:hAnsi="Arial" w:cs="Arial"/>
                <w:color w:val="000000"/>
                <w:sz w:val="20"/>
                <w:szCs w:val="20"/>
                <w:lang w:eastAsia="cs-CZ"/>
              </w:rPr>
              <w:t> </w:t>
            </w:r>
          </w:p>
        </w:tc>
      </w:tr>
      <w:tr w:rsidR="00A21F6B" w:rsidRPr="000B1BE2" w:rsidTr="001C7EFD">
        <w:trPr>
          <w:gridAfter w:val="1"/>
          <w:wAfter w:w="50" w:type="dxa"/>
        </w:trPr>
        <w:tc>
          <w:tcPr>
            <w:tcW w:w="851" w:type="dxa"/>
            <w:tcBorders>
              <w:left w:val="single" w:sz="4" w:space="0" w:color="000000"/>
              <w:right w:val="single" w:sz="4" w:space="0" w:color="000000"/>
            </w:tcBorders>
            <w:tcMar>
              <w:top w:w="0" w:type="dxa"/>
              <w:left w:w="70" w:type="dxa"/>
              <w:bottom w:w="0" w:type="dxa"/>
              <w:right w:w="70" w:type="dxa"/>
            </w:tcMar>
            <w:hideMark/>
          </w:tcPr>
          <w:p w:rsidR="00A21F6B" w:rsidRPr="000B1BE2" w:rsidRDefault="00A21F6B" w:rsidP="00A21F6B">
            <w:pPr>
              <w:spacing w:after="0" w:line="240" w:lineRule="auto"/>
              <w:rPr>
                <w:rFonts w:ascii="Times New Roman" w:eastAsia="Times New Roman" w:hAnsi="Times New Roman" w:cs="Times New Roman"/>
                <w:sz w:val="24"/>
                <w:szCs w:val="24"/>
                <w:lang w:eastAsia="cs-CZ"/>
              </w:rPr>
            </w:pPr>
            <w:r w:rsidRPr="000B1BE2">
              <w:rPr>
                <w:rFonts w:ascii="Arial" w:eastAsia="Times New Roman" w:hAnsi="Arial" w:cs="Arial"/>
                <w:color w:val="000000"/>
                <w:sz w:val="20"/>
                <w:szCs w:val="20"/>
                <w:lang w:eastAsia="cs-CZ"/>
              </w:rPr>
              <w:t> </w:t>
            </w:r>
          </w:p>
        </w:tc>
        <w:tc>
          <w:tcPr>
            <w:tcW w:w="993" w:type="dxa"/>
            <w:tcBorders>
              <w:left w:val="single" w:sz="4" w:space="0" w:color="000000"/>
              <w:right w:val="single" w:sz="4" w:space="0" w:color="000000"/>
            </w:tcBorders>
          </w:tcPr>
          <w:p w:rsidR="00A21F6B" w:rsidRPr="000B1BE2" w:rsidRDefault="00510B7D" w:rsidP="00A21F6B">
            <w:pPr>
              <w:spacing w:after="0" w:line="240" w:lineRule="auto"/>
              <w:rPr>
                <w:rFonts w:ascii="Arial" w:eastAsia="Times New Roman" w:hAnsi="Arial" w:cs="Arial"/>
                <w:color w:val="000000"/>
                <w:sz w:val="20"/>
                <w:szCs w:val="20"/>
                <w:lang w:eastAsia="cs-CZ"/>
              </w:rPr>
            </w:pPr>
            <w:r w:rsidRPr="001043B9">
              <w:rPr>
                <w:rFonts w:ascii="Arial" w:hAnsi="Arial" w:cs="Arial"/>
                <w:sz w:val="20"/>
                <w:szCs w:val="30"/>
                <w:shd w:val="clear" w:color="auto" w:fill="FFFFFF"/>
              </w:rPr>
              <w:t>TV-5-1-0</w:t>
            </w:r>
            <w:r>
              <w:rPr>
                <w:rFonts w:ascii="Arial" w:hAnsi="Arial" w:cs="Arial"/>
                <w:sz w:val="20"/>
                <w:szCs w:val="30"/>
                <w:shd w:val="clear" w:color="auto" w:fill="FFFFFF"/>
              </w:rPr>
              <w:t>3</w:t>
            </w:r>
          </w:p>
        </w:tc>
        <w:tc>
          <w:tcPr>
            <w:tcW w:w="2409" w:type="dxa"/>
            <w:tcBorders>
              <w:top w:val="single" w:sz="4" w:space="0" w:color="000000"/>
              <w:left w:val="single" w:sz="4" w:space="0" w:color="000000"/>
              <w:right w:val="single" w:sz="4" w:space="0" w:color="000000"/>
            </w:tcBorders>
            <w:tcMar>
              <w:top w:w="0" w:type="dxa"/>
              <w:left w:w="70" w:type="dxa"/>
              <w:bottom w:w="0" w:type="dxa"/>
              <w:right w:w="70" w:type="dxa"/>
            </w:tcMar>
            <w:hideMark/>
          </w:tcPr>
          <w:p w:rsidR="00A21F6B" w:rsidRPr="000B1BE2" w:rsidRDefault="00A21F6B" w:rsidP="00A21F6B">
            <w:pPr>
              <w:spacing w:after="0" w:line="240" w:lineRule="auto"/>
              <w:rPr>
                <w:rFonts w:ascii="Times New Roman" w:eastAsia="Times New Roman" w:hAnsi="Times New Roman" w:cs="Times New Roman"/>
                <w:sz w:val="24"/>
                <w:szCs w:val="24"/>
                <w:lang w:eastAsia="cs-CZ"/>
              </w:rPr>
            </w:pPr>
            <w:r w:rsidRPr="000B1BE2">
              <w:rPr>
                <w:rFonts w:ascii="Arial" w:eastAsia="Times New Roman" w:hAnsi="Arial" w:cs="Arial"/>
                <w:color w:val="000000"/>
                <w:sz w:val="20"/>
                <w:szCs w:val="20"/>
                <w:lang w:eastAsia="cs-CZ"/>
              </w:rPr>
              <w:t>Chytá a hází tenisový (softbalový) míček.</w:t>
            </w:r>
          </w:p>
        </w:tc>
        <w:tc>
          <w:tcPr>
            <w:tcW w:w="1985" w:type="dxa"/>
            <w:tcBorders>
              <w:top w:val="single" w:sz="4" w:space="0" w:color="000000"/>
              <w:left w:val="single" w:sz="4" w:space="0" w:color="000000"/>
              <w:right w:val="single" w:sz="4" w:space="0" w:color="000000"/>
            </w:tcBorders>
            <w:tcMar>
              <w:top w:w="0" w:type="dxa"/>
              <w:left w:w="70" w:type="dxa"/>
              <w:bottom w:w="0" w:type="dxa"/>
              <w:right w:w="70" w:type="dxa"/>
            </w:tcMar>
            <w:hideMark/>
          </w:tcPr>
          <w:p w:rsidR="00A21F6B" w:rsidRPr="000B1BE2" w:rsidRDefault="00A21F6B" w:rsidP="00A21F6B">
            <w:pPr>
              <w:spacing w:after="0" w:line="240" w:lineRule="auto"/>
              <w:jc w:val="center"/>
              <w:rPr>
                <w:rFonts w:ascii="Times New Roman" w:eastAsia="Times New Roman" w:hAnsi="Times New Roman" w:cs="Times New Roman"/>
                <w:sz w:val="24"/>
                <w:szCs w:val="24"/>
                <w:lang w:eastAsia="cs-CZ"/>
              </w:rPr>
            </w:pPr>
            <w:proofErr w:type="spellStart"/>
            <w:r w:rsidRPr="000B1BE2">
              <w:rPr>
                <w:rFonts w:ascii="Arial" w:eastAsia="Times New Roman" w:hAnsi="Arial" w:cs="Arial"/>
                <w:color w:val="000000"/>
                <w:sz w:val="20"/>
                <w:szCs w:val="20"/>
                <w:lang w:eastAsia="cs-CZ"/>
              </w:rPr>
              <w:t>Minisoftbal</w:t>
            </w:r>
            <w:proofErr w:type="spellEnd"/>
          </w:p>
        </w:tc>
        <w:tc>
          <w:tcPr>
            <w:tcW w:w="1417" w:type="dxa"/>
            <w:tcBorders>
              <w:top w:val="single" w:sz="4" w:space="0" w:color="000000"/>
              <w:left w:val="single" w:sz="4" w:space="0" w:color="000000"/>
              <w:right w:val="single" w:sz="4" w:space="0" w:color="000000"/>
            </w:tcBorders>
            <w:tcMar>
              <w:top w:w="0" w:type="dxa"/>
              <w:left w:w="70" w:type="dxa"/>
              <w:bottom w:w="0" w:type="dxa"/>
              <w:right w:w="70" w:type="dxa"/>
            </w:tcMar>
            <w:hideMark/>
          </w:tcPr>
          <w:p w:rsidR="00A21F6B" w:rsidRPr="000B1BE2" w:rsidRDefault="00A21F6B" w:rsidP="00A21F6B">
            <w:pPr>
              <w:spacing w:after="0" w:line="240" w:lineRule="auto"/>
              <w:jc w:val="center"/>
              <w:rPr>
                <w:rFonts w:ascii="Times New Roman" w:eastAsia="Times New Roman" w:hAnsi="Times New Roman" w:cs="Times New Roman"/>
                <w:sz w:val="24"/>
                <w:szCs w:val="24"/>
                <w:lang w:eastAsia="cs-CZ"/>
              </w:rPr>
            </w:pPr>
            <w:r w:rsidRPr="000B1BE2">
              <w:rPr>
                <w:rFonts w:ascii="Arial" w:eastAsia="Times New Roman" w:hAnsi="Arial" w:cs="Arial"/>
                <w:color w:val="000000"/>
                <w:sz w:val="20"/>
                <w:szCs w:val="20"/>
                <w:lang w:eastAsia="cs-CZ"/>
              </w:rPr>
              <w:t> </w:t>
            </w:r>
          </w:p>
        </w:tc>
        <w:tc>
          <w:tcPr>
            <w:tcW w:w="1134" w:type="dxa"/>
            <w:tcBorders>
              <w:top w:val="single" w:sz="4" w:space="0" w:color="000000"/>
              <w:left w:val="single" w:sz="4" w:space="0" w:color="000000"/>
              <w:right w:val="single" w:sz="4" w:space="0" w:color="000000"/>
            </w:tcBorders>
            <w:tcMar>
              <w:top w:w="0" w:type="dxa"/>
              <w:left w:w="70" w:type="dxa"/>
              <w:bottom w:w="0" w:type="dxa"/>
              <w:right w:w="70" w:type="dxa"/>
            </w:tcMar>
            <w:hideMark/>
          </w:tcPr>
          <w:p w:rsidR="00A21F6B" w:rsidRPr="000B1BE2" w:rsidRDefault="00A21F6B" w:rsidP="00A21F6B">
            <w:pPr>
              <w:spacing w:after="0" w:line="240" w:lineRule="auto"/>
              <w:jc w:val="center"/>
              <w:rPr>
                <w:rFonts w:ascii="Times New Roman" w:eastAsia="Times New Roman" w:hAnsi="Times New Roman" w:cs="Times New Roman"/>
                <w:sz w:val="24"/>
                <w:szCs w:val="24"/>
                <w:lang w:eastAsia="cs-CZ"/>
              </w:rPr>
            </w:pPr>
            <w:r w:rsidRPr="000B1BE2">
              <w:rPr>
                <w:rFonts w:ascii="Arial" w:eastAsia="Times New Roman" w:hAnsi="Arial" w:cs="Arial"/>
                <w:color w:val="000000"/>
                <w:sz w:val="20"/>
                <w:szCs w:val="20"/>
                <w:lang w:eastAsia="cs-CZ"/>
              </w:rPr>
              <w:t> </w:t>
            </w:r>
          </w:p>
        </w:tc>
        <w:tc>
          <w:tcPr>
            <w:tcW w:w="1843" w:type="dxa"/>
            <w:tcBorders>
              <w:top w:val="single" w:sz="4" w:space="0" w:color="000000"/>
              <w:left w:val="single" w:sz="4" w:space="0" w:color="000000"/>
              <w:right w:val="single" w:sz="4" w:space="0" w:color="000000"/>
            </w:tcBorders>
            <w:tcMar>
              <w:top w:w="0" w:type="dxa"/>
              <w:left w:w="70" w:type="dxa"/>
              <w:bottom w:w="0" w:type="dxa"/>
              <w:right w:w="70" w:type="dxa"/>
            </w:tcMar>
            <w:hideMark/>
          </w:tcPr>
          <w:p w:rsidR="00A21F6B" w:rsidRPr="000B1BE2" w:rsidRDefault="00A21F6B" w:rsidP="00A21F6B">
            <w:pPr>
              <w:spacing w:after="0" w:line="240" w:lineRule="auto"/>
              <w:jc w:val="center"/>
              <w:rPr>
                <w:rFonts w:ascii="Times New Roman" w:eastAsia="Times New Roman" w:hAnsi="Times New Roman" w:cs="Times New Roman"/>
                <w:sz w:val="24"/>
                <w:szCs w:val="24"/>
                <w:lang w:eastAsia="cs-CZ"/>
              </w:rPr>
            </w:pPr>
            <w:r w:rsidRPr="000B1BE2">
              <w:rPr>
                <w:rFonts w:ascii="Arial" w:eastAsia="Times New Roman" w:hAnsi="Arial" w:cs="Arial"/>
                <w:color w:val="000000"/>
                <w:sz w:val="20"/>
                <w:szCs w:val="20"/>
                <w:lang w:eastAsia="cs-CZ"/>
              </w:rPr>
              <w:t> </w:t>
            </w:r>
          </w:p>
        </w:tc>
      </w:tr>
      <w:tr w:rsidR="00A21F6B" w:rsidRPr="000B1BE2" w:rsidTr="001C7EFD">
        <w:trPr>
          <w:gridAfter w:val="1"/>
          <w:wAfter w:w="50" w:type="dxa"/>
        </w:trPr>
        <w:tc>
          <w:tcPr>
            <w:tcW w:w="851" w:type="dxa"/>
            <w:tcBorders>
              <w:left w:val="single" w:sz="4" w:space="0" w:color="000000"/>
              <w:bottom w:val="single" w:sz="4" w:space="0" w:color="000000"/>
              <w:right w:val="single" w:sz="4" w:space="0" w:color="000000"/>
            </w:tcBorders>
            <w:tcMar>
              <w:top w:w="0" w:type="dxa"/>
              <w:left w:w="70" w:type="dxa"/>
              <w:bottom w:w="0" w:type="dxa"/>
              <w:right w:w="70" w:type="dxa"/>
            </w:tcMar>
            <w:hideMark/>
          </w:tcPr>
          <w:p w:rsidR="00A21F6B" w:rsidRPr="000B1BE2" w:rsidRDefault="00A21F6B" w:rsidP="00A21F6B">
            <w:pPr>
              <w:spacing w:after="0" w:line="240" w:lineRule="auto"/>
              <w:rPr>
                <w:rFonts w:ascii="Times New Roman" w:eastAsia="Times New Roman" w:hAnsi="Times New Roman" w:cs="Times New Roman"/>
                <w:sz w:val="24"/>
                <w:szCs w:val="24"/>
                <w:lang w:eastAsia="cs-CZ"/>
              </w:rPr>
            </w:pPr>
            <w:r w:rsidRPr="000B1BE2">
              <w:rPr>
                <w:rFonts w:ascii="Arial" w:eastAsia="Times New Roman" w:hAnsi="Arial" w:cs="Arial"/>
                <w:color w:val="000000"/>
                <w:sz w:val="20"/>
                <w:szCs w:val="20"/>
                <w:lang w:eastAsia="cs-CZ"/>
              </w:rPr>
              <w:t> </w:t>
            </w:r>
          </w:p>
        </w:tc>
        <w:tc>
          <w:tcPr>
            <w:tcW w:w="993" w:type="dxa"/>
            <w:tcBorders>
              <w:left w:val="single" w:sz="4" w:space="0" w:color="000000"/>
              <w:bottom w:val="single" w:sz="4" w:space="0" w:color="000000"/>
              <w:right w:val="single" w:sz="4" w:space="0" w:color="000000"/>
            </w:tcBorders>
          </w:tcPr>
          <w:p w:rsidR="00A21F6B" w:rsidRPr="000B1BE2" w:rsidRDefault="00A21F6B" w:rsidP="00A21F6B">
            <w:pPr>
              <w:spacing w:after="0" w:line="240" w:lineRule="auto"/>
              <w:rPr>
                <w:rFonts w:ascii="Arial" w:eastAsia="Times New Roman" w:hAnsi="Arial" w:cs="Arial"/>
                <w:color w:val="000000"/>
                <w:sz w:val="20"/>
                <w:szCs w:val="20"/>
                <w:lang w:eastAsia="cs-CZ"/>
              </w:rPr>
            </w:pPr>
          </w:p>
        </w:tc>
        <w:tc>
          <w:tcPr>
            <w:tcW w:w="2409" w:type="dxa"/>
            <w:tcBorders>
              <w:left w:val="single" w:sz="4" w:space="0" w:color="000000"/>
              <w:bottom w:val="single" w:sz="4" w:space="0" w:color="000000"/>
              <w:right w:val="single" w:sz="4" w:space="0" w:color="000000"/>
            </w:tcBorders>
            <w:tcMar>
              <w:top w:w="0" w:type="dxa"/>
              <w:left w:w="70" w:type="dxa"/>
              <w:bottom w:w="0" w:type="dxa"/>
              <w:right w:w="70" w:type="dxa"/>
            </w:tcMar>
            <w:hideMark/>
          </w:tcPr>
          <w:p w:rsidR="00A21F6B" w:rsidRPr="000B1BE2" w:rsidRDefault="00A21F6B" w:rsidP="00A21F6B">
            <w:pPr>
              <w:spacing w:after="0" w:line="240" w:lineRule="auto"/>
              <w:rPr>
                <w:rFonts w:ascii="Times New Roman" w:eastAsia="Times New Roman" w:hAnsi="Times New Roman" w:cs="Times New Roman"/>
                <w:sz w:val="24"/>
                <w:szCs w:val="24"/>
                <w:lang w:eastAsia="cs-CZ"/>
              </w:rPr>
            </w:pPr>
            <w:r w:rsidRPr="000B1BE2">
              <w:rPr>
                <w:rFonts w:ascii="Arial" w:eastAsia="Times New Roman" w:hAnsi="Arial" w:cs="Arial"/>
                <w:color w:val="000000"/>
                <w:sz w:val="20"/>
                <w:szCs w:val="20"/>
                <w:lang w:eastAsia="cs-CZ"/>
              </w:rPr>
              <w:t>Ovládá obíhání met s došlapováním na mety.</w:t>
            </w:r>
          </w:p>
        </w:tc>
        <w:tc>
          <w:tcPr>
            <w:tcW w:w="1985" w:type="dxa"/>
            <w:tcBorders>
              <w:left w:val="single" w:sz="4" w:space="0" w:color="000000"/>
              <w:bottom w:val="single" w:sz="4" w:space="0" w:color="000000"/>
              <w:right w:val="single" w:sz="4" w:space="0" w:color="000000"/>
            </w:tcBorders>
            <w:tcMar>
              <w:top w:w="0" w:type="dxa"/>
              <w:left w:w="70" w:type="dxa"/>
              <w:bottom w:w="0" w:type="dxa"/>
              <w:right w:w="70" w:type="dxa"/>
            </w:tcMar>
            <w:hideMark/>
          </w:tcPr>
          <w:p w:rsidR="00A21F6B" w:rsidRPr="000B1BE2" w:rsidRDefault="00A21F6B" w:rsidP="00A21F6B">
            <w:pPr>
              <w:spacing w:after="0" w:line="240" w:lineRule="auto"/>
              <w:rPr>
                <w:rFonts w:ascii="Times New Roman" w:eastAsia="Times New Roman" w:hAnsi="Times New Roman" w:cs="Times New Roman"/>
                <w:sz w:val="24"/>
                <w:szCs w:val="24"/>
                <w:lang w:eastAsia="cs-CZ"/>
              </w:rPr>
            </w:pPr>
          </w:p>
        </w:tc>
        <w:tc>
          <w:tcPr>
            <w:tcW w:w="1417" w:type="dxa"/>
            <w:tcBorders>
              <w:left w:val="single" w:sz="4" w:space="0" w:color="000000"/>
              <w:bottom w:val="single" w:sz="4" w:space="0" w:color="000000"/>
              <w:right w:val="single" w:sz="4" w:space="0" w:color="000000"/>
            </w:tcBorders>
            <w:tcMar>
              <w:top w:w="0" w:type="dxa"/>
              <w:left w:w="70" w:type="dxa"/>
              <w:bottom w:w="0" w:type="dxa"/>
              <w:right w:w="70" w:type="dxa"/>
            </w:tcMar>
            <w:hideMark/>
          </w:tcPr>
          <w:p w:rsidR="00A21F6B" w:rsidRPr="000B1BE2" w:rsidRDefault="00A21F6B" w:rsidP="00A21F6B">
            <w:pPr>
              <w:spacing w:after="0" w:line="240" w:lineRule="auto"/>
              <w:jc w:val="center"/>
              <w:rPr>
                <w:rFonts w:ascii="Times New Roman" w:eastAsia="Times New Roman" w:hAnsi="Times New Roman" w:cs="Times New Roman"/>
                <w:sz w:val="24"/>
                <w:szCs w:val="24"/>
                <w:lang w:eastAsia="cs-CZ"/>
              </w:rPr>
            </w:pPr>
            <w:r w:rsidRPr="000B1BE2">
              <w:rPr>
                <w:rFonts w:ascii="Arial" w:eastAsia="Times New Roman" w:hAnsi="Arial" w:cs="Arial"/>
                <w:color w:val="000000"/>
                <w:sz w:val="20"/>
                <w:szCs w:val="20"/>
                <w:lang w:eastAsia="cs-CZ"/>
              </w:rPr>
              <w:t> </w:t>
            </w:r>
          </w:p>
        </w:tc>
        <w:tc>
          <w:tcPr>
            <w:tcW w:w="1134" w:type="dxa"/>
            <w:tcBorders>
              <w:left w:val="single" w:sz="4" w:space="0" w:color="000000"/>
              <w:bottom w:val="single" w:sz="4" w:space="0" w:color="000000"/>
              <w:right w:val="single" w:sz="4" w:space="0" w:color="000000"/>
            </w:tcBorders>
            <w:tcMar>
              <w:top w:w="0" w:type="dxa"/>
              <w:left w:w="70" w:type="dxa"/>
              <w:bottom w:w="0" w:type="dxa"/>
              <w:right w:w="70" w:type="dxa"/>
            </w:tcMar>
            <w:hideMark/>
          </w:tcPr>
          <w:p w:rsidR="00A21F6B" w:rsidRPr="000B1BE2" w:rsidRDefault="00A21F6B" w:rsidP="00A21F6B">
            <w:pPr>
              <w:spacing w:after="0" w:line="240" w:lineRule="auto"/>
              <w:jc w:val="center"/>
              <w:rPr>
                <w:rFonts w:ascii="Times New Roman" w:eastAsia="Times New Roman" w:hAnsi="Times New Roman" w:cs="Times New Roman"/>
                <w:sz w:val="24"/>
                <w:szCs w:val="24"/>
                <w:lang w:eastAsia="cs-CZ"/>
              </w:rPr>
            </w:pPr>
            <w:r w:rsidRPr="000B1BE2">
              <w:rPr>
                <w:rFonts w:ascii="Arial" w:eastAsia="Times New Roman" w:hAnsi="Arial" w:cs="Arial"/>
                <w:color w:val="000000"/>
                <w:sz w:val="20"/>
                <w:szCs w:val="20"/>
                <w:lang w:eastAsia="cs-CZ"/>
              </w:rPr>
              <w:t> </w:t>
            </w:r>
          </w:p>
        </w:tc>
        <w:tc>
          <w:tcPr>
            <w:tcW w:w="1843" w:type="dxa"/>
            <w:tcBorders>
              <w:left w:val="single" w:sz="4" w:space="0" w:color="000000"/>
              <w:bottom w:val="single" w:sz="4" w:space="0" w:color="000000"/>
              <w:right w:val="single" w:sz="4" w:space="0" w:color="000000"/>
            </w:tcBorders>
            <w:tcMar>
              <w:top w:w="0" w:type="dxa"/>
              <w:left w:w="70" w:type="dxa"/>
              <w:bottom w:w="0" w:type="dxa"/>
              <w:right w:w="70" w:type="dxa"/>
            </w:tcMar>
            <w:hideMark/>
          </w:tcPr>
          <w:p w:rsidR="00A21F6B" w:rsidRPr="000B1BE2" w:rsidRDefault="00A21F6B" w:rsidP="00A21F6B">
            <w:pPr>
              <w:spacing w:after="0" w:line="240" w:lineRule="auto"/>
              <w:jc w:val="center"/>
              <w:rPr>
                <w:rFonts w:ascii="Times New Roman" w:eastAsia="Times New Roman" w:hAnsi="Times New Roman" w:cs="Times New Roman"/>
                <w:sz w:val="24"/>
                <w:szCs w:val="24"/>
                <w:lang w:eastAsia="cs-CZ"/>
              </w:rPr>
            </w:pPr>
            <w:r w:rsidRPr="000B1BE2">
              <w:rPr>
                <w:rFonts w:ascii="Arial" w:eastAsia="Times New Roman" w:hAnsi="Arial" w:cs="Arial"/>
                <w:color w:val="000000"/>
                <w:sz w:val="20"/>
                <w:szCs w:val="20"/>
                <w:lang w:eastAsia="cs-CZ"/>
              </w:rPr>
              <w:t> </w:t>
            </w:r>
          </w:p>
        </w:tc>
      </w:tr>
      <w:tr w:rsidR="00A21F6B" w:rsidRPr="000B1BE2" w:rsidTr="001C7EFD">
        <w:trPr>
          <w:gridAfter w:val="1"/>
          <w:wAfter w:w="50" w:type="dxa"/>
        </w:trPr>
        <w:tc>
          <w:tcPr>
            <w:tcW w:w="851"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rsidR="00A21F6B" w:rsidRPr="000B1BE2" w:rsidRDefault="00A21F6B" w:rsidP="00A21F6B">
            <w:pPr>
              <w:spacing w:after="0" w:line="240" w:lineRule="auto"/>
              <w:jc w:val="center"/>
              <w:rPr>
                <w:rFonts w:ascii="Times New Roman" w:eastAsia="Times New Roman" w:hAnsi="Times New Roman" w:cs="Times New Roman"/>
                <w:sz w:val="24"/>
                <w:szCs w:val="24"/>
                <w:lang w:eastAsia="cs-CZ"/>
              </w:rPr>
            </w:pPr>
            <w:r w:rsidRPr="000B1BE2">
              <w:rPr>
                <w:rFonts w:ascii="Arial" w:eastAsia="Times New Roman" w:hAnsi="Arial" w:cs="Arial"/>
                <w:color w:val="000000"/>
                <w:sz w:val="20"/>
                <w:szCs w:val="20"/>
                <w:lang w:eastAsia="cs-CZ"/>
              </w:rPr>
              <w:t>4.</w:t>
            </w:r>
            <w:r w:rsidRPr="000B1BE2">
              <w:rPr>
                <w:rFonts w:ascii="Times New Roman" w:eastAsia="Times New Roman" w:hAnsi="Times New Roman" w:cs="Times New Roman"/>
                <w:color w:val="000000"/>
                <w:sz w:val="24"/>
                <w:szCs w:val="24"/>
                <w:lang w:eastAsia="cs-CZ"/>
              </w:rPr>
              <w:t>–</w:t>
            </w:r>
            <w:r w:rsidRPr="000B1BE2">
              <w:rPr>
                <w:rFonts w:ascii="Arial" w:eastAsia="Times New Roman" w:hAnsi="Arial" w:cs="Arial"/>
                <w:color w:val="000000"/>
                <w:sz w:val="20"/>
                <w:szCs w:val="20"/>
                <w:lang w:eastAsia="cs-CZ"/>
              </w:rPr>
              <w:t>5.</w:t>
            </w:r>
          </w:p>
        </w:tc>
        <w:tc>
          <w:tcPr>
            <w:tcW w:w="993" w:type="dxa"/>
            <w:tcBorders>
              <w:top w:val="single" w:sz="4" w:space="0" w:color="000000"/>
              <w:left w:val="single" w:sz="4" w:space="0" w:color="000000"/>
              <w:bottom w:val="single" w:sz="4" w:space="0" w:color="000000"/>
              <w:right w:val="single" w:sz="4" w:space="0" w:color="000000"/>
            </w:tcBorders>
          </w:tcPr>
          <w:p w:rsidR="00A21F6B" w:rsidRPr="000B1BE2" w:rsidRDefault="00510B7D" w:rsidP="00A21F6B">
            <w:pPr>
              <w:spacing w:after="0" w:line="240" w:lineRule="auto"/>
              <w:rPr>
                <w:rFonts w:ascii="Arial" w:eastAsia="Times New Roman" w:hAnsi="Arial" w:cs="Arial"/>
                <w:color w:val="000000"/>
                <w:sz w:val="20"/>
                <w:szCs w:val="20"/>
                <w:lang w:eastAsia="cs-CZ"/>
              </w:rPr>
            </w:pPr>
            <w:r w:rsidRPr="001043B9">
              <w:rPr>
                <w:rFonts w:ascii="Arial" w:hAnsi="Arial" w:cs="Arial"/>
                <w:sz w:val="20"/>
                <w:szCs w:val="30"/>
                <w:shd w:val="clear" w:color="auto" w:fill="FFFFFF"/>
              </w:rPr>
              <w:t>TV-5-1-0</w:t>
            </w:r>
            <w:r>
              <w:rPr>
                <w:rFonts w:ascii="Arial" w:hAnsi="Arial" w:cs="Arial"/>
                <w:sz w:val="20"/>
                <w:szCs w:val="30"/>
                <w:shd w:val="clear" w:color="auto" w:fill="FFFFFF"/>
              </w:rPr>
              <w:t>3</w:t>
            </w:r>
          </w:p>
        </w:tc>
        <w:tc>
          <w:tcPr>
            <w:tcW w:w="2409"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rsidR="00A21F6B" w:rsidRPr="000B1BE2" w:rsidRDefault="00A21F6B" w:rsidP="00A21F6B">
            <w:pPr>
              <w:spacing w:after="0" w:line="240" w:lineRule="auto"/>
              <w:rPr>
                <w:rFonts w:ascii="Times New Roman" w:eastAsia="Times New Roman" w:hAnsi="Times New Roman" w:cs="Times New Roman"/>
                <w:sz w:val="24"/>
                <w:szCs w:val="24"/>
                <w:lang w:eastAsia="cs-CZ"/>
              </w:rPr>
            </w:pPr>
            <w:r w:rsidRPr="000B1BE2">
              <w:rPr>
                <w:rFonts w:ascii="Arial" w:eastAsia="Times New Roman" w:hAnsi="Arial" w:cs="Arial"/>
                <w:color w:val="000000"/>
                <w:sz w:val="20"/>
                <w:szCs w:val="20"/>
                <w:lang w:eastAsia="cs-CZ"/>
              </w:rPr>
              <w:t>Dovede se orientovat v přírodě podle značek a výrazných přírodních úkazů, dbá na ochranu přírody.</w:t>
            </w:r>
          </w:p>
        </w:tc>
        <w:tc>
          <w:tcPr>
            <w:tcW w:w="1985"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rsidR="00A21F6B" w:rsidRPr="00510B7D" w:rsidRDefault="00A21F6B" w:rsidP="00A21F6B">
            <w:pPr>
              <w:spacing w:after="0" w:line="240" w:lineRule="auto"/>
              <w:jc w:val="center"/>
              <w:rPr>
                <w:rFonts w:ascii="Times New Roman" w:eastAsia="Times New Roman" w:hAnsi="Times New Roman" w:cs="Times New Roman"/>
                <w:sz w:val="24"/>
                <w:szCs w:val="24"/>
                <w:lang w:eastAsia="cs-CZ"/>
              </w:rPr>
            </w:pPr>
            <w:r w:rsidRPr="00510B7D">
              <w:rPr>
                <w:rFonts w:ascii="Arial" w:eastAsia="Times New Roman" w:hAnsi="Arial" w:cs="Arial"/>
                <w:bCs/>
                <w:color w:val="000000"/>
                <w:sz w:val="20"/>
                <w:szCs w:val="20"/>
                <w:lang w:eastAsia="cs-CZ"/>
              </w:rPr>
              <w:t>Turistika a pobyt v přírodě</w:t>
            </w:r>
          </w:p>
        </w:tc>
        <w:tc>
          <w:tcPr>
            <w:tcW w:w="1417"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rsidR="00A21F6B" w:rsidRPr="000B1BE2" w:rsidRDefault="00A21F6B" w:rsidP="00A21F6B">
            <w:pPr>
              <w:spacing w:after="0" w:line="240" w:lineRule="auto"/>
              <w:jc w:val="center"/>
              <w:rPr>
                <w:rFonts w:ascii="Times New Roman" w:eastAsia="Times New Roman" w:hAnsi="Times New Roman" w:cs="Times New Roman"/>
                <w:sz w:val="24"/>
                <w:szCs w:val="24"/>
                <w:lang w:eastAsia="cs-CZ"/>
              </w:rPr>
            </w:pPr>
            <w:r w:rsidRPr="000B1BE2">
              <w:rPr>
                <w:rFonts w:ascii="Arial" w:eastAsia="Times New Roman" w:hAnsi="Arial" w:cs="Arial"/>
                <w:color w:val="000000"/>
                <w:sz w:val="20"/>
                <w:szCs w:val="20"/>
                <w:lang w:eastAsia="cs-CZ"/>
              </w:rPr>
              <w:t>Sociální Komunikace</w:t>
            </w:r>
          </w:p>
        </w:tc>
        <w:tc>
          <w:tcPr>
            <w:tcW w:w="1134"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rsidR="00A21F6B" w:rsidRPr="000B1BE2" w:rsidRDefault="00A21F6B" w:rsidP="00A21F6B">
            <w:pPr>
              <w:spacing w:after="0" w:line="240" w:lineRule="auto"/>
              <w:jc w:val="center"/>
              <w:rPr>
                <w:rFonts w:ascii="Times New Roman" w:eastAsia="Times New Roman" w:hAnsi="Times New Roman" w:cs="Times New Roman"/>
                <w:sz w:val="24"/>
                <w:szCs w:val="24"/>
                <w:lang w:eastAsia="cs-CZ"/>
              </w:rPr>
            </w:pPr>
            <w:r w:rsidRPr="000B1BE2">
              <w:rPr>
                <w:rFonts w:ascii="Arial" w:eastAsia="Times New Roman" w:hAnsi="Arial" w:cs="Arial"/>
                <w:color w:val="000000"/>
                <w:sz w:val="20"/>
                <w:szCs w:val="20"/>
                <w:lang w:eastAsia="cs-CZ"/>
              </w:rPr>
              <w:t>EV</w:t>
            </w:r>
            <w:r w:rsidR="008908A7">
              <w:rPr>
                <w:rFonts w:ascii="Arial" w:eastAsia="Times New Roman" w:hAnsi="Arial" w:cs="Arial"/>
                <w:color w:val="000000"/>
                <w:sz w:val="20"/>
                <w:szCs w:val="20"/>
                <w:lang w:eastAsia="cs-CZ"/>
              </w:rPr>
              <w:t xml:space="preserve"> </w:t>
            </w:r>
            <w:r w:rsidRPr="000B1BE2">
              <w:rPr>
                <w:rFonts w:ascii="Arial" w:eastAsia="Times New Roman" w:hAnsi="Arial" w:cs="Arial"/>
                <w:color w:val="000000"/>
                <w:sz w:val="20"/>
                <w:szCs w:val="20"/>
                <w:lang w:eastAsia="cs-CZ"/>
              </w:rPr>
              <w:t>3</w:t>
            </w:r>
          </w:p>
        </w:tc>
        <w:tc>
          <w:tcPr>
            <w:tcW w:w="1843"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rsidR="00A21F6B" w:rsidRPr="000B1BE2" w:rsidRDefault="00A21F6B" w:rsidP="00A21F6B">
            <w:pPr>
              <w:spacing w:after="0" w:line="240" w:lineRule="auto"/>
              <w:jc w:val="center"/>
              <w:rPr>
                <w:rFonts w:ascii="Times New Roman" w:eastAsia="Times New Roman" w:hAnsi="Times New Roman" w:cs="Times New Roman"/>
                <w:sz w:val="24"/>
                <w:szCs w:val="24"/>
                <w:lang w:eastAsia="cs-CZ"/>
              </w:rPr>
            </w:pPr>
            <w:r w:rsidRPr="000B1BE2">
              <w:rPr>
                <w:rFonts w:ascii="Arial" w:eastAsia="Times New Roman" w:hAnsi="Arial" w:cs="Arial"/>
                <w:color w:val="000000"/>
                <w:sz w:val="20"/>
                <w:szCs w:val="20"/>
                <w:lang w:eastAsia="cs-CZ"/>
              </w:rPr>
              <w:t>PRV</w:t>
            </w:r>
          </w:p>
        </w:tc>
      </w:tr>
      <w:tr w:rsidR="00A21F6B" w:rsidRPr="000B1BE2" w:rsidTr="001C7EFD">
        <w:trPr>
          <w:gridAfter w:val="1"/>
          <w:wAfter w:w="50" w:type="dxa"/>
        </w:trPr>
        <w:tc>
          <w:tcPr>
            <w:tcW w:w="851"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rsidR="00A21F6B" w:rsidRPr="000B1BE2" w:rsidRDefault="00A21F6B" w:rsidP="00A21F6B">
            <w:pPr>
              <w:spacing w:after="0" w:line="240" w:lineRule="auto"/>
              <w:jc w:val="center"/>
              <w:rPr>
                <w:rFonts w:ascii="Times New Roman" w:eastAsia="Times New Roman" w:hAnsi="Times New Roman" w:cs="Times New Roman"/>
                <w:sz w:val="24"/>
                <w:szCs w:val="24"/>
                <w:lang w:eastAsia="cs-CZ"/>
              </w:rPr>
            </w:pPr>
            <w:r w:rsidRPr="000B1BE2">
              <w:rPr>
                <w:rFonts w:ascii="Arial" w:eastAsia="Times New Roman" w:hAnsi="Arial" w:cs="Arial"/>
                <w:color w:val="000000"/>
                <w:sz w:val="20"/>
                <w:szCs w:val="20"/>
                <w:lang w:eastAsia="cs-CZ"/>
              </w:rPr>
              <w:t>4.</w:t>
            </w:r>
            <w:r w:rsidRPr="000B1BE2">
              <w:rPr>
                <w:rFonts w:ascii="Times New Roman" w:eastAsia="Times New Roman" w:hAnsi="Times New Roman" w:cs="Times New Roman"/>
                <w:color w:val="000000"/>
                <w:sz w:val="24"/>
                <w:szCs w:val="24"/>
                <w:lang w:eastAsia="cs-CZ"/>
              </w:rPr>
              <w:t>–</w:t>
            </w:r>
            <w:r w:rsidRPr="000B1BE2">
              <w:rPr>
                <w:rFonts w:ascii="Arial" w:eastAsia="Times New Roman" w:hAnsi="Arial" w:cs="Arial"/>
                <w:color w:val="000000"/>
                <w:sz w:val="20"/>
                <w:szCs w:val="20"/>
                <w:lang w:eastAsia="cs-CZ"/>
              </w:rPr>
              <w:t>5.</w:t>
            </w:r>
          </w:p>
        </w:tc>
        <w:tc>
          <w:tcPr>
            <w:tcW w:w="993" w:type="dxa"/>
            <w:tcBorders>
              <w:top w:val="single" w:sz="4" w:space="0" w:color="000000"/>
              <w:left w:val="single" w:sz="4" w:space="0" w:color="000000"/>
              <w:bottom w:val="single" w:sz="4" w:space="0" w:color="000000"/>
              <w:right w:val="single" w:sz="4" w:space="0" w:color="000000"/>
            </w:tcBorders>
          </w:tcPr>
          <w:p w:rsidR="00A21F6B" w:rsidRDefault="00510B7D" w:rsidP="00A21F6B">
            <w:pPr>
              <w:spacing w:after="0" w:line="240" w:lineRule="auto"/>
              <w:rPr>
                <w:rFonts w:ascii="Arial" w:hAnsi="Arial" w:cs="Arial"/>
                <w:sz w:val="20"/>
                <w:szCs w:val="30"/>
                <w:shd w:val="clear" w:color="auto" w:fill="FFFFFF"/>
              </w:rPr>
            </w:pPr>
            <w:r w:rsidRPr="001043B9">
              <w:rPr>
                <w:rFonts w:ascii="Arial" w:hAnsi="Arial" w:cs="Arial"/>
                <w:sz w:val="20"/>
                <w:szCs w:val="30"/>
                <w:shd w:val="clear" w:color="auto" w:fill="FFFFFF"/>
              </w:rPr>
              <w:t>TV-5-1-0</w:t>
            </w:r>
            <w:r>
              <w:rPr>
                <w:rFonts w:ascii="Arial" w:hAnsi="Arial" w:cs="Arial"/>
                <w:sz w:val="20"/>
                <w:szCs w:val="30"/>
                <w:shd w:val="clear" w:color="auto" w:fill="FFFFFF"/>
              </w:rPr>
              <w:t>3</w:t>
            </w:r>
          </w:p>
          <w:p w:rsidR="00627010" w:rsidRDefault="00627010" w:rsidP="00A21F6B">
            <w:pPr>
              <w:spacing w:after="0" w:line="240" w:lineRule="auto"/>
              <w:rPr>
                <w:rFonts w:ascii="Arial" w:eastAsia="Times New Roman" w:hAnsi="Arial" w:cs="Arial"/>
                <w:color w:val="000000"/>
                <w:sz w:val="20"/>
                <w:szCs w:val="20"/>
                <w:lang w:eastAsia="cs-CZ"/>
              </w:rPr>
            </w:pPr>
          </w:p>
          <w:p w:rsidR="00627010" w:rsidRDefault="00627010" w:rsidP="00A21F6B">
            <w:pPr>
              <w:spacing w:after="0" w:line="240" w:lineRule="auto"/>
              <w:rPr>
                <w:rFonts w:ascii="Arial" w:hAnsi="Arial" w:cs="Arial"/>
                <w:sz w:val="20"/>
                <w:szCs w:val="30"/>
                <w:shd w:val="clear" w:color="auto" w:fill="FFFFFF"/>
              </w:rPr>
            </w:pPr>
            <w:r w:rsidRPr="001043B9">
              <w:rPr>
                <w:rFonts w:ascii="Arial" w:hAnsi="Arial" w:cs="Arial"/>
                <w:sz w:val="20"/>
                <w:szCs w:val="30"/>
                <w:shd w:val="clear" w:color="auto" w:fill="FFFFFF"/>
              </w:rPr>
              <w:t>TV-5-1-</w:t>
            </w:r>
            <w:r>
              <w:rPr>
                <w:rFonts w:ascii="Arial" w:hAnsi="Arial" w:cs="Arial"/>
                <w:sz w:val="20"/>
                <w:szCs w:val="30"/>
                <w:shd w:val="clear" w:color="auto" w:fill="FFFFFF"/>
              </w:rPr>
              <w:t>11</w:t>
            </w:r>
          </w:p>
          <w:p w:rsidR="00627010" w:rsidRDefault="00627010" w:rsidP="00A21F6B">
            <w:pPr>
              <w:spacing w:after="0" w:line="240" w:lineRule="auto"/>
              <w:rPr>
                <w:rFonts w:ascii="Arial" w:eastAsia="Times New Roman" w:hAnsi="Arial" w:cs="Arial"/>
                <w:color w:val="000000"/>
                <w:sz w:val="20"/>
                <w:szCs w:val="20"/>
                <w:lang w:eastAsia="cs-CZ"/>
              </w:rPr>
            </w:pPr>
          </w:p>
          <w:p w:rsidR="00627010" w:rsidRDefault="00627010" w:rsidP="00A21F6B">
            <w:pPr>
              <w:spacing w:after="0" w:line="240" w:lineRule="auto"/>
              <w:rPr>
                <w:rFonts w:ascii="Arial" w:eastAsia="Times New Roman" w:hAnsi="Arial" w:cs="Arial"/>
                <w:color w:val="000000"/>
                <w:sz w:val="20"/>
                <w:szCs w:val="20"/>
                <w:lang w:eastAsia="cs-CZ"/>
              </w:rPr>
            </w:pPr>
          </w:p>
          <w:p w:rsidR="00627010" w:rsidRDefault="00627010" w:rsidP="00A21F6B">
            <w:pPr>
              <w:spacing w:after="0" w:line="240" w:lineRule="auto"/>
              <w:rPr>
                <w:rFonts w:ascii="Arial" w:eastAsia="Times New Roman" w:hAnsi="Arial" w:cs="Arial"/>
                <w:color w:val="000000"/>
                <w:sz w:val="20"/>
                <w:szCs w:val="20"/>
                <w:lang w:eastAsia="cs-CZ"/>
              </w:rPr>
            </w:pPr>
          </w:p>
          <w:p w:rsidR="00627010" w:rsidRDefault="00627010" w:rsidP="00A21F6B">
            <w:pPr>
              <w:spacing w:after="0" w:line="240" w:lineRule="auto"/>
              <w:rPr>
                <w:rFonts w:ascii="Arial" w:eastAsia="Times New Roman" w:hAnsi="Arial" w:cs="Arial"/>
                <w:color w:val="000000"/>
                <w:sz w:val="20"/>
                <w:szCs w:val="20"/>
                <w:lang w:eastAsia="cs-CZ"/>
              </w:rPr>
            </w:pPr>
          </w:p>
          <w:p w:rsidR="00627010" w:rsidRDefault="00627010" w:rsidP="00A21F6B">
            <w:pPr>
              <w:spacing w:after="0" w:line="240" w:lineRule="auto"/>
              <w:rPr>
                <w:rFonts w:ascii="Arial" w:eastAsia="Times New Roman" w:hAnsi="Arial" w:cs="Arial"/>
                <w:color w:val="000000"/>
                <w:sz w:val="20"/>
                <w:szCs w:val="20"/>
                <w:lang w:eastAsia="cs-CZ"/>
              </w:rPr>
            </w:pPr>
          </w:p>
          <w:p w:rsidR="00627010" w:rsidRPr="000B1BE2" w:rsidRDefault="00627010" w:rsidP="00A21F6B">
            <w:pPr>
              <w:spacing w:after="0" w:line="240" w:lineRule="auto"/>
              <w:rPr>
                <w:rFonts w:ascii="Arial" w:eastAsia="Times New Roman" w:hAnsi="Arial" w:cs="Arial"/>
                <w:color w:val="000000"/>
                <w:sz w:val="20"/>
                <w:szCs w:val="20"/>
                <w:lang w:eastAsia="cs-CZ"/>
              </w:rPr>
            </w:pPr>
            <w:r w:rsidRPr="001043B9">
              <w:rPr>
                <w:rFonts w:ascii="Arial" w:hAnsi="Arial" w:cs="Arial"/>
                <w:sz w:val="20"/>
                <w:szCs w:val="30"/>
                <w:shd w:val="clear" w:color="auto" w:fill="FFFFFF"/>
              </w:rPr>
              <w:lastRenderedPageBreak/>
              <w:t>TV-5-1-</w:t>
            </w:r>
            <w:r>
              <w:rPr>
                <w:rFonts w:ascii="Arial" w:hAnsi="Arial" w:cs="Arial"/>
                <w:sz w:val="20"/>
                <w:szCs w:val="30"/>
                <w:shd w:val="clear" w:color="auto" w:fill="FFFFFF"/>
              </w:rPr>
              <w:t>12</w:t>
            </w:r>
          </w:p>
        </w:tc>
        <w:tc>
          <w:tcPr>
            <w:tcW w:w="2409"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rsidR="00A21F6B" w:rsidRPr="00627010" w:rsidRDefault="00A21F6B" w:rsidP="00A21F6B">
            <w:pPr>
              <w:spacing w:after="0" w:line="240" w:lineRule="auto"/>
              <w:rPr>
                <w:rFonts w:ascii="Arial" w:eastAsia="Times New Roman" w:hAnsi="Arial" w:cs="Arial"/>
                <w:sz w:val="20"/>
                <w:szCs w:val="20"/>
                <w:lang w:eastAsia="cs-CZ"/>
              </w:rPr>
            </w:pPr>
            <w:r w:rsidRPr="00627010">
              <w:rPr>
                <w:rFonts w:ascii="Arial" w:eastAsia="Times New Roman" w:hAnsi="Arial" w:cs="Arial"/>
                <w:sz w:val="20"/>
                <w:szCs w:val="20"/>
                <w:lang w:eastAsia="cs-CZ"/>
              </w:rPr>
              <w:lastRenderedPageBreak/>
              <w:t>Uplave 20 m jedním plaveckým stylem.</w:t>
            </w:r>
          </w:p>
          <w:p w:rsidR="00627010" w:rsidRPr="00627010" w:rsidRDefault="00627010" w:rsidP="00A21F6B">
            <w:pPr>
              <w:spacing w:after="0" w:line="240" w:lineRule="auto"/>
              <w:rPr>
                <w:rFonts w:ascii="Arial" w:hAnsi="Arial" w:cs="Arial"/>
                <w:sz w:val="20"/>
                <w:szCs w:val="20"/>
                <w:shd w:val="clear" w:color="auto" w:fill="FFFFFF"/>
              </w:rPr>
            </w:pPr>
            <w:r>
              <w:rPr>
                <w:rFonts w:ascii="Arial" w:hAnsi="Arial" w:cs="Arial"/>
                <w:sz w:val="20"/>
                <w:szCs w:val="20"/>
                <w:shd w:val="clear" w:color="auto" w:fill="FFFFFF"/>
              </w:rPr>
              <w:t>A</w:t>
            </w:r>
            <w:r w:rsidRPr="00627010">
              <w:rPr>
                <w:rFonts w:ascii="Arial" w:hAnsi="Arial" w:cs="Arial"/>
                <w:sz w:val="20"/>
                <w:szCs w:val="20"/>
                <w:shd w:val="clear" w:color="auto" w:fill="FFFFFF"/>
              </w:rPr>
              <w:t>daptuje se na vodní prostředí, dodržuje hygienu plavání, zvládá v</w:t>
            </w:r>
            <w:r>
              <w:rPr>
                <w:rFonts w:ascii="Arial" w:hAnsi="Arial" w:cs="Arial"/>
                <w:sz w:val="20"/>
                <w:szCs w:val="20"/>
                <w:shd w:val="clear" w:color="auto" w:fill="FFFFFF"/>
              </w:rPr>
              <w:t xml:space="preserve"> </w:t>
            </w:r>
            <w:r w:rsidRPr="00627010">
              <w:rPr>
                <w:rFonts w:ascii="Arial" w:hAnsi="Arial" w:cs="Arial"/>
                <w:sz w:val="20"/>
                <w:szCs w:val="20"/>
                <w:shd w:val="clear" w:color="auto" w:fill="FFFFFF"/>
              </w:rPr>
              <w:t>souladu s</w:t>
            </w:r>
            <w:r>
              <w:rPr>
                <w:rFonts w:ascii="Arial" w:hAnsi="Arial" w:cs="Arial"/>
                <w:sz w:val="20"/>
                <w:szCs w:val="20"/>
                <w:shd w:val="clear" w:color="auto" w:fill="FFFFFF"/>
              </w:rPr>
              <w:t xml:space="preserve"> </w:t>
            </w:r>
            <w:r w:rsidRPr="00627010">
              <w:rPr>
                <w:rFonts w:ascii="Arial" w:hAnsi="Arial" w:cs="Arial"/>
                <w:sz w:val="20"/>
                <w:szCs w:val="20"/>
                <w:shd w:val="clear" w:color="auto" w:fill="FFFFFF"/>
              </w:rPr>
              <w:t>individuálními předpoklady plavecké dovednost</w:t>
            </w:r>
          </w:p>
          <w:p w:rsidR="00627010" w:rsidRPr="00627010" w:rsidRDefault="00627010" w:rsidP="00A21F6B">
            <w:pPr>
              <w:spacing w:after="0" w:line="240" w:lineRule="auto"/>
              <w:rPr>
                <w:rFonts w:ascii="Times New Roman" w:eastAsia="Times New Roman" w:hAnsi="Times New Roman" w:cs="Times New Roman"/>
                <w:sz w:val="20"/>
                <w:szCs w:val="20"/>
                <w:lang w:eastAsia="cs-CZ"/>
              </w:rPr>
            </w:pPr>
            <w:r>
              <w:rPr>
                <w:rFonts w:ascii="Arial" w:hAnsi="Arial" w:cs="Arial"/>
                <w:sz w:val="20"/>
                <w:szCs w:val="20"/>
                <w:shd w:val="clear" w:color="auto" w:fill="FFFFFF"/>
              </w:rPr>
              <w:lastRenderedPageBreak/>
              <w:t>Z</w:t>
            </w:r>
            <w:r w:rsidRPr="00627010">
              <w:rPr>
                <w:rFonts w:ascii="Arial" w:hAnsi="Arial" w:cs="Arial"/>
                <w:sz w:val="20"/>
                <w:szCs w:val="20"/>
                <w:shd w:val="clear" w:color="auto" w:fill="FFFFFF"/>
              </w:rPr>
              <w:t>vládá v</w:t>
            </w:r>
            <w:r>
              <w:rPr>
                <w:rFonts w:ascii="Arial" w:hAnsi="Arial" w:cs="Arial"/>
                <w:sz w:val="20"/>
                <w:szCs w:val="20"/>
                <w:shd w:val="clear" w:color="auto" w:fill="FFFFFF"/>
              </w:rPr>
              <w:t xml:space="preserve"> </w:t>
            </w:r>
            <w:r w:rsidRPr="00627010">
              <w:rPr>
                <w:rFonts w:ascii="Arial" w:hAnsi="Arial" w:cs="Arial"/>
                <w:sz w:val="20"/>
                <w:szCs w:val="20"/>
                <w:shd w:val="clear" w:color="auto" w:fill="FFFFFF"/>
              </w:rPr>
              <w:t>souladu s</w:t>
            </w:r>
            <w:r>
              <w:rPr>
                <w:rFonts w:ascii="Arial" w:hAnsi="Arial" w:cs="Arial"/>
                <w:sz w:val="20"/>
                <w:szCs w:val="20"/>
                <w:shd w:val="clear" w:color="auto" w:fill="FFFFFF"/>
              </w:rPr>
              <w:t xml:space="preserve"> </w:t>
            </w:r>
            <w:r w:rsidRPr="00627010">
              <w:rPr>
                <w:rFonts w:ascii="Arial" w:hAnsi="Arial" w:cs="Arial"/>
                <w:sz w:val="20"/>
                <w:szCs w:val="20"/>
                <w:shd w:val="clear" w:color="auto" w:fill="FFFFFF"/>
              </w:rPr>
              <w:t>individuálními předpoklady vybranou plaveckou techniku, prvky sebezáchrany a bezpečnosti</w:t>
            </w:r>
          </w:p>
        </w:tc>
        <w:tc>
          <w:tcPr>
            <w:tcW w:w="1985"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rsidR="00A21F6B" w:rsidRPr="000B1BE2" w:rsidRDefault="00A21F6B" w:rsidP="00A21F6B">
            <w:pPr>
              <w:spacing w:after="0" w:line="240" w:lineRule="auto"/>
              <w:jc w:val="center"/>
              <w:rPr>
                <w:rFonts w:ascii="Times New Roman" w:eastAsia="Times New Roman" w:hAnsi="Times New Roman" w:cs="Times New Roman"/>
                <w:sz w:val="24"/>
                <w:szCs w:val="24"/>
                <w:lang w:eastAsia="cs-CZ"/>
              </w:rPr>
            </w:pPr>
            <w:r w:rsidRPr="000B1BE2">
              <w:rPr>
                <w:rFonts w:ascii="Arial" w:eastAsia="Times New Roman" w:hAnsi="Arial" w:cs="Arial"/>
                <w:b/>
                <w:bCs/>
                <w:color w:val="000000"/>
                <w:sz w:val="20"/>
                <w:szCs w:val="20"/>
                <w:lang w:eastAsia="cs-CZ"/>
              </w:rPr>
              <w:lastRenderedPageBreak/>
              <w:t>Plavání</w:t>
            </w:r>
          </w:p>
        </w:tc>
        <w:tc>
          <w:tcPr>
            <w:tcW w:w="1417"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rsidR="00A21F6B" w:rsidRPr="000B1BE2" w:rsidRDefault="00A21F6B" w:rsidP="00A21F6B">
            <w:pPr>
              <w:spacing w:after="0" w:line="240" w:lineRule="auto"/>
              <w:jc w:val="center"/>
              <w:rPr>
                <w:rFonts w:ascii="Times New Roman" w:eastAsia="Times New Roman" w:hAnsi="Times New Roman" w:cs="Times New Roman"/>
                <w:sz w:val="24"/>
                <w:szCs w:val="24"/>
                <w:lang w:eastAsia="cs-CZ"/>
              </w:rPr>
            </w:pPr>
            <w:r w:rsidRPr="000B1BE2">
              <w:rPr>
                <w:rFonts w:ascii="Arial" w:eastAsia="Times New Roman" w:hAnsi="Arial" w:cs="Arial"/>
                <w:color w:val="000000"/>
                <w:sz w:val="20"/>
                <w:szCs w:val="20"/>
                <w:lang w:eastAsia="cs-CZ"/>
              </w:rPr>
              <w:t>Učení</w:t>
            </w:r>
          </w:p>
        </w:tc>
        <w:tc>
          <w:tcPr>
            <w:tcW w:w="1134"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rsidR="00A21F6B" w:rsidRPr="000B1BE2" w:rsidRDefault="00A21F6B" w:rsidP="00A21F6B">
            <w:pPr>
              <w:spacing w:after="0" w:line="240" w:lineRule="auto"/>
              <w:jc w:val="center"/>
              <w:rPr>
                <w:rFonts w:ascii="Times New Roman" w:eastAsia="Times New Roman" w:hAnsi="Times New Roman" w:cs="Times New Roman"/>
                <w:sz w:val="24"/>
                <w:szCs w:val="24"/>
                <w:lang w:eastAsia="cs-CZ"/>
              </w:rPr>
            </w:pPr>
            <w:r w:rsidRPr="000B1BE2">
              <w:rPr>
                <w:rFonts w:ascii="Arial" w:eastAsia="Times New Roman" w:hAnsi="Arial" w:cs="Arial"/>
                <w:color w:val="000000"/>
                <w:sz w:val="20"/>
                <w:szCs w:val="20"/>
                <w:lang w:eastAsia="cs-CZ"/>
              </w:rPr>
              <w:t>OSV</w:t>
            </w:r>
          </w:p>
        </w:tc>
        <w:tc>
          <w:tcPr>
            <w:tcW w:w="1843"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rsidR="00A21F6B" w:rsidRPr="000B1BE2" w:rsidRDefault="00A21F6B" w:rsidP="00A21F6B">
            <w:pPr>
              <w:spacing w:after="0" w:line="240" w:lineRule="auto"/>
              <w:rPr>
                <w:rFonts w:ascii="Times New Roman" w:eastAsia="Times New Roman" w:hAnsi="Times New Roman" w:cs="Times New Roman"/>
                <w:sz w:val="24"/>
                <w:szCs w:val="24"/>
                <w:lang w:eastAsia="cs-CZ"/>
              </w:rPr>
            </w:pPr>
          </w:p>
        </w:tc>
      </w:tr>
      <w:tr w:rsidR="00627010" w:rsidRPr="000B1BE2" w:rsidTr="00627010">
        <w:trPr>
          <w:gridAfter w:val="1"/>
          <w:wAfter w:w="50" w:type="dxa"/>
        </w:trPr>
        <w:tc>
          <w:tcPr>
            <w:tcW w:w="851"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rsidR="00627010" w:rsidRPr="000B1BE2" w:rsidRDefault="00627010" w:rsidP="00A21F6B">
            <w:pPr>
              <w:spacing w:after="0" w:line="240" w:lineRule="auto"/>
              <w:jc w:val="center"/>
              <w:rPr>
                <w:rFonts w:ascii="Arial" w:eastAsia="Times New Roman" w:hAnsi="Arial" w:cs="Arial"/>
                <w:color w:val="000000"/>
                <w:sz w:val="20"/>
                <w:szCs w:val="20"/>
                <w:lang w:eastAsia="cs-CZ"/>
              </w:rPr>
            </w:pPr>
            <w:r w:rsidRPr="000B1BE2">
              <w:rPr>
                <w:rFonts w:ascii="Arial" w:eastAsia="Times New Roman" w:hAnsi="Arial" w:cs="Arial"/>
                <w:color w:val="000000"/>
                <w:sz w:val="20"/>
                <w:szCs w:val="20"/>
                <w:lang w:eastAsia="cs-CZ"/>
              </w:rPr>
              <w:t>4.</w:t>
            </w:r>
            <w:r w:rsidRPr="000B1BE2">
              <w:rPr>
                <w:rFonts w:ascii="Times New Roman" w:eastAsia="Times New Roman" w:hAnsi="Times New Roman" w:cs="Times New Roman"/>
                <w:color w:val="000000"/>
                <w:sz w:val="24"/>
                <w:szCs w:val="24"/>
                <w:lang w:eastAsia="cs-CZ"/>
              </w:rPr>
              <w:t>–</w:t>
            </w:r>
            <w:r w:rsidRPr="000B1BE2">
              <w:rPr>
                <w:rFonts w:ascii="Arial" w:eastAsia="Times New Roman" w:hAnsi="Arial" w:cs="Arial"/>
                <w:color w:val="000000"/>
                <w:sz w:val="20"/>
                <w:szCs w:val="20"/>
                <w:lang w:eastAsia="cs-CZ"/>
              </w:rPr>
              <w:t>5.</w:t>
            </w:r>
          </w:p>
        </w:tc>
        <w:tc>
          <w:tcPr>
            <w:tcW w:w="993" w:type="dxa"/>
            <w:tcBorders>
              <w:top w:val="single" w:sz="4" w:space="0" w:color="000000"/>
              <w:left w:val="single" w:sz="4" w:space="0" w:color="000000"/>
              <w:bottom w:val="single" w:sz="4" w:space="0" w:color="000000"/>
              <w:right w:val="single" w:sz="4" w:space="0" w:color="000000"/>
            </w:tcBorders>
          </w:tcPr>
          <w:p w:rsidR="00627010" w:rsidRPr="001043B9" w:rsidRDefault="00627010" w:rsidP="00A21F6B">
            <w:pPr>
              <w:spacing w:after="0" w:line="240" w:lineRule="auto"/>
              <w:rPr>
                <w:rFonts w:ascii="Arial" w:hAnsi="Arial" w:cs="Arial"/>
                <w:sz w:val="20"/>
                <w:szCs w:val="30"/>
                <w:shd w:val="clear" w:color="auto" w:fill="FFFFFF"/>
              </w:rPr>
            </w:pPr>
            <w:r w:rsidRPr="001043B9">
              <w:rPr>
                <w:rFonts w:ascii="Arial" w:hAnsi="Arial" w:cs="Arial"/>
                <w:sz w:val="20"/>
                <w:szCs w:val="30"/>
                <w:shd w:val="clear" w:color="auto" w:fill="FFFFFF"/>
              </w:rPr>
              <w:t>TV-5-1-0</w:t>
            </w:r>
            <w:r>
              <w:rPr>
                <w:rFonts w:ascii="Arial" w:hAnsi="Arial" w:cs="Arial"/>
                <w:sz w:val="20"/>
                <w:szCs w:val="30"/>
                <w:shd w:val="clear" w:color="auto" w:fill="FFFFFF"/>
              </w:rPr>
              <w:t>3</w:t>
            </w:r>
          </w:p>
        </w:tc>
        <w:tc>
          <w:tcPr>
            <w:tcW w:w="2409"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rsidR="00627010" w:rsidRDefault="00627010" w:rsidP="00A21F6B">
            <w:pPr>
              <w:spacing w:after="0" w:line="240" w:lineRule="auto"/>
              <w:rPr>
                <w:rFonts w:ascii="Arial" w:eastAsia="Times New Roman" w:hAnsi="Arial" w:cs="Arial"/>
                <w:color w:val="000000"/>
                <w:sz w:val="20"/>
                <w:szCs w:val="20"/>
                <w:lang w:eastAsia="cs-CZ"/>
              </w:rPr>
            </w:pPr>
            <w:r w:rsidRPr="000B1BE2">
              <w:rPr>
                <w:rFonts w:ascii="Arial" w:eastAsia="Times New Roman" w:hAnsi="Arial" w:cs="Arial"/>
                <w:color w:val="000000"/>
                <w:sz w:val="20"/>
                <w:szCs w:val="20"/>
                <w:lang w:eastAsia="cs-CZ"/>
              </w:rPr>
              <w:t>Při sáňková a bobování se ohleduplně chová ke svým spolužákům, vybere bezpečné místo pro sjezd. </w:t>
            </w:r>
          </w:p>
          <w:p w:rsidR="00B9320A" w:rsidRDefault="00B9320A" w:rsidP="00A21F6B">
            <w:pPr>
              <w:spacing w:after="0" w:line="240" w:lineRule="auto"/>
              <w:rPr>
                <w:rFonts w:ascii="Arial" w:eastAsia="Times New Roman" w:hAnsi="Arial" w:cs="Arial"/>
                <w:sz w:val="20"/>
                <w:szCs w:val="20"/>
                <w:lang w:eastAsia="cs-CZ"/>
              </w:rPr>
            </w:pPr>
            <w:r>
              <w:rPr>
                <w:rFonts w:ascii="Arial" w:eastAsia="Times New Roman" w:hAnsi="Arial" w:cs="Arial"/>
                <w:sz w:val="20"/>
                <w:szCs w:val="20"/>
                <w:lang w:eastAsia="cs-CZ"/>
              </w:rPr>
              <w:t>Adaptuje se na horské prostředí a zvládá v souladu s individuálními předpoklady základní lyžařské dovednosti.</w:t>
            </w:r>
          </w:p>
          <w:p w:rsidR="00B9320A" w:rsidRPr="00627010" w:rsidRDefault="00B9320A" w:rsidP="00A21F6B">
            <w:pPr>
              <w:spacing w:after="0" w:line="240" w:lineRule="auto"/>
              <w:rPr>
                <w:rFonts w:ascii="Arial" w:eastAsia="Times New Roman" w:hAnsi="Arial" w:cs="Arial"/>
                <w:sz w:val="20"/>
                <w:szCs w:val="20"/>
                <w:lang w:eastAsia="cs-CZ"/>
              </w:rPr>
            </w:pPr>
            <w:r>
              <w:rPr>
                <w:rFonts w:ascii="Arial" w:eastAsia="Times New Roman" w:hAnsi="Arial" w:cs="Arial"/>
                <w:sz w:val="20"/>
                <w:szCs w:val="20"/>
                <w:lang w:eastAsia="cs-CZ"/>
              </w:rPr>
              <w:t>Ovládá pravidla bezpečnosti při pohybu na sjezdovce a v horách.</w:t>
            </w:r>
          </w:p>
        </w:tc>
        <w:tc>
          <w:tcPr>
            <w:tcW w:w="1985"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rsidR="00627010" w:rsidRPr="00627010" w:rsidRDefault="00627010" w:rsidP="00627010">
            <w:pPr>
              <w:spacing w:after="0" w:line="240" w:lineRule="auto"/>
              <w:jc w:val="center"/>
              <w:rPr>
                <w:rFonts w:ascii="Times New Roman" w:eastAsia="Times New Roman" w:hAnsi="Times New Roman" w:cs="Times New Roman"/>
                <w:sz w:val="24"/>
                <w:szCs w:val="24"/>
                <w:lang w:eastAsia="cs-CZ"/>
              </w:rPr>
            </w:pPr>
            <w:r w:rsidRPr="00627010">
              <w:rPr>
                <w:rFonts w:ascii="Arial" w:eastAsia="Times New Roman" w:hAnsi="Arial" w:cs="Arial"/>
                <w:bCs/>
                <w:color w:val="000000"/>
                <w:sz w:val="20"/>
                <w:szCs w:val="20"/>
                <w:lang w:eastAsia="cs-CZ"/>
              </w:rPr>
              <w:t>Další zimní pohybové činnosti</w:t>
            </w:r>
          </w:p>
          <w:p w:rsidR="00627010" w:rsidRDefault="00627010" w:rsidP="00627010">
            <w:pPr>
              <w:spacing w:after="0" w:line="240" w:lineRule="auto"/>
              <w:jc w:val="center"/>
              <w:rPr>
                <w:rFonts w:ascii="Arial" w:eastAsia="Times New Roman" w:hAnsi="Arial" w:cs="Arial"/>
                <w:color w:val="000000"/>
                <w:sz w:val="20"/>
                <w:szCs w:val="20"/>
                <w:lang w:eastAsia="cs-CZ"/>
              </w:rPr>
            </w:pPr>
            <w:r w:rsidRPr="00627010">
              <w:rPr>
                <w:rFonts w:ascii="Arial" w:eastAsia="Times New Roman" w:hAnsi="Arial" w:cs="Arial"/>
                <w:color w:val="000000"/>
                <w:sz w:val="20"/>
                <w:szCs w:val="20"/>
                <w:lang w:eastAsia="cs-CZ"/>
              </w:rPr>
              <w:t>(podle sněhových podmínek)</w:t>
            </w:r>
          </w:p>
          <w:p w:rsidR="00B9320A" w:rsidRDefault="00B9320A" w:rsidP="00627010">
            <w:pPr>
              <w:spacing w:after="0" w:line="240" w:lineRule="auto"/>
              <w:jc w:val="center"/>
              <w:rPr>
                <w:rFonts w:ascii="Arial" w:eastAsia="Times New Roman" w:hAnsi="Arial" w:cs="Arial"/>
                <w:b/>
                <w:bCs/>
                <w:color w:val="000000"/>
                <w:sz w:val="20"/>
                <w:szCs w:val="20"/>
                <w:lang w:eastAsia="cs-CZ"/>
              </w:rPr>
            </w:pPr>
          </w:p>
          <w:p w:rsidR="00B9320A" w:rsidRPr="000B1BE2" w:rsidRDefault="00B9320A" w:rsidP="00627010">
            <w:pPr>
              <w:spacing w:after="0" w:line="240" w:lineRule="auto"/>
              <w:jc w:val="center"/>
              <w:rPr>
                <w:rFonts w:ascii="Arial" w:eastAsia="Times New Roman" w:hAnsi="Arial" w:cs="Arial"/>
                <w:b/>
                <w:bCs/>
                <w:color w:val="000000"/>
                <w:sz w:val="20"/>
                <w:szCs w:val="20"/>
                <w:lang w:eastAsia="cs-CZ"/>
              </w:rPr>
            </w:pPr>
            <w:r>
              <w:rPr>
                <w:rFonts w:ascii="Arial" w:eastAsia="Times New Roman" w:hAnsi="Arial" w:cs="Arial"/>
                <w:b/>
                <w:bCs/>
                <w:color w:val="000000"/>
                <w:sz w:val="20"/>
                <w:szCs w:val="20"/>
                <w:lang w:eastAsia="cs-CZ"/>
              </w:rPr>
              <w:t>Lyžařský výcvik</w:t>
            </w:r>
          </w:p>
        </w:tc>
        <w:tc>
          <w:tcPr>
            <w:tcW w:w="1417"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rsidR="00627010" w:rsidRPr="000B1BE2" w:rsidRDefault="00627010" w:rsidP="00A21F6B">
            <w:pPr>
              <w:spacing w:after="0" w:line="240" w:lineRule="auto"/>
              <w:jc w:val="center"/>
              <w:rPr>
                <w:rFonts w:ascii="Arial" w:eastAsia="Times New Roman" w:hAnsi="Arial" w:cs="Arial"/>
                <w:color w:val="000000"/>
                <w:sz w:val="20"/>
                <w:szCs w:val="20"/>
                <w:lang w:eastAsia="cs-CZ"/>
              </w:rPr>
            </w:pPr>
          </w:p>
        </w:tc>
        <w:tc>
          <w:tcPr>
            <w:tcW w:w="1134"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rsidR="00627010" w:rsidRPr="000B1BE2" w:rsidRDefault="00627010" w:rsidP="00A21F6B">
            <w:pPr>
              <w:spacing w:after="0" w:line="240" w:lineRule="auto"/>
              <w:jc w:val="center"/>
              <w:rPr>
                <w:rFonts w:ascii="Arial" w:eastAsia="Times New Roman" w:hAnsi="Arial" w:cs="Arial"/>
                <w:color w:val="000000"/>
                <w:sz w:val="20"/>
                <w:szCs w:val="20"/>
                <w:lang w:eastAsia="cs-CZ"/>
              </w:rPr>
            </w:pPr>
          </w:p>
        </w:tc>
        <w:tc>
          <w:tcPr>
            <w:tcW w:w="1843"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rsidR="00627010" w:rsidRPr="000B1BE2" w:rsidRDefault="00627010" w:rsidP="00A21F6B">
            <w:pPr>
              <w:spacing w:after="0" w:line="240" w:lineRule="auto"/>
              <w:rPr>
                <w:rFonts w:ascii="Times New Roman" w:eastAsia="Times New Roman" w:hAnsi="Times New Roman" w:cs="Times New Roman"/>
                <w:sz w:val="24"/>
                <w:szCs w:val="24"/>
                <w:lang w:eastAsia="cs-CZ"/>
              </w:rPr>
            </w:pPr>
          </w:p>
        </w:tc>
      </w:tr>
      <w:tr w:rsidR="00A21F6B" w:rsidRPr="000B1BE2" w:rsidTr="00627010">
        <w:tc>
          <w:tcPr>
            <w:tcW w:w="851" w:type="dxa"/>
            <w:tcBorders>
              <w:top w:val="single" w:sz="4" w:space="0" w:color="000000"/>
              <w:left w:val="single" w:sz="4" w:space="0" w:color="000000"/>
              <w:bottom w:val="single" w:sz="4" w:space="0" w:color="auto"/>
              <w:right w:val="single" w:sz="4" w:space="0" w:color="000000"/>
            </w:tcBorders>
            <w:tcMar>
              <w:top w:w="0" w:type="dxa"/>
              <w:left w:w="70" w:type="dxa"/>
              <w:bottom w:w="0" w:type="dxa"/>
              <w:right w:w="70" w:type="dxa"/>
            </w:tcMar>
            <w:hideMark/>
          </w:tcPr>
          <w:p w:rsidR="00A21F6B" w:rsidRDefault="00A21F6B" w:rsidP="00A21F6B">
            <w:pPr>
              <w:spacing w:after="0" w:line="240" w:lineRule="auto"/>
              <w:jc w:val="center"/>
              <w:rPr>
                <w:rFonts w:ascii="Arial" w:eastAsia="Times New Roman" w:hAnsi="Arial" w:cs="Arial"/>
                <w:color w:val="000000"/>
                <w:sz w:val="20"/>
                <w:szCs w:val="20"/>
                <w:lang w:eastAsia="cs-CZ"/>
              </w:rPr>
            </w:pPr>
            <w:r w:rsidRPr="000B1BE2">
              <w:rPr>
                <w:rFonts w:ascii="Arial" w:eastAsia="Times New Roman" w:hAnsi="Arial" w:cs="Arial"/>
                <w:color w:val="000000"/>
                <w:sz w:val="20"/>
                <w:szCs w:val="20"/>
                <w:lang w:eastAsia="cs-CZ"/>
              </w:rPr>
              <w:t>4.</w:t>
            </w:r>
            <w:r w:rsidRPr="000B1BE2">
              <w:rPr>
                <w:rFonts w:ascii="Times New Roman" w:eastAsia="Times New Roman" w:hAnsi="Times New Roman" w:cs="Times New Roman"/>
                <w:color w:val="000000"/>
                <w:sz w:val="24"/>
                <w:szCs w:val="24"/>
                <w:lang w:eastAsia="cs-CZ"/>
              </w:rPr>
              <w:t>–</w:t>
            </w:r>
            <w:r w:rsidRPr="000B1BE2">
              <w:rPr>
                <w:rFonts w:ascii="Arial" w:eastAsia="Times New Roman" w:hAnsi="Arial" w:cs="Arial"/>
                <w:color w:val="000000"/>
                <w:sz w:val="20"/>
                <w:szCs w:val="20"/>
                <w:lang w:eastAsia="cs-CZ"/>
              </w:rPr>
              <w:t>5.</w:t>
            </w:r>
          </w:p>
          <w:p w:rsidR="00627010" w:rsidRDefault="00627010" w:rsidP="00A21F6B">
            <w:pPr>
              <w:spacing w:after="0" w:line="240" w:lineRule="auto"/>
              <w:jc w:val="center"/>
              <w:rPr>
                <w:rFonts w:ascii="Times New Roman" w:eastAsia="Times New Roman" w:hAnsi="Times New Roman" w:cs="Times New Roman"/>
                <w:sz w:val="24"/>
                <w:szCs w:val="24"/>
                <w:lang w:eastAsia="cs-CZ"/>
              </w:rPr>
            </w:pPr>
          </w:p>
          <w:p w:rsidR="00627010" w:rsidRPr="000B1BE2" w:rsidRDefault="00627010" w:rsidP="00627010">
            <w:pPr>
              <w:spacing w:after="0" w:line="240" w:lineRule="auto"/>
              <w:rPr>
                <w:rFonts w:ascii="Times New Roman" w:eastAsia="Times New Roman" w:hAnsi="Times New Roman" w:cs="Times New Roman"/>
                <w:sz w:val="24"/>
                <w:szCs w:val="24"/>
                <w:lang w:eastAsia="cs-CZ"/>
              </w:rPr>
            </w:pPr>
          </w:p>
        </w:tc>
        <w:tc>
          <w:tcPr>
            <w:tcW w:w="993" w:type="dxa"/>
            <w:tcBorders>
              <w:top w:val="single" w:sz="4" w:space="0" w:color="000000"/>
              <w:left w:val="single" w:sz="4" w:space="0" w:color="000000"/>
              <w:bottom w:val="single" w:sz="4" w:space="0" w:color="auto"/>
              <w:right w:val="single" w:sz="4" w:space="0" w:color="000000"/>
            </w:tcBorders>
          </w:tcPr>
          <w:p w:rsidR="00A21F6B" w:rsidRPr="000B1BE2" w:rsidRDefault="00510B7D" w:rsidP="00A21F6B">
            <w:pPr>
              <w:spacing w:after="0" w:line="240" w:lineRule="auto"/>
              <w:rPr>
                <w:rFonts w:ascii="Arial" w:eastAsia="Times New Roman" w:hAnsi="Arial" w:cs="Arial"/>
                <w:color w:val="000000"/>
                <w:sz w:val="20"/>
                <w:szCs w:val="20"/>
                <w:lang w:eastAsia="cs-CZ"/>
              </w:rPr>
            </w:pPr>
            <w:r w:rsidRPr="001043B9">
              <w:rPr>
                <w:rFonts w:ascii="Arial" w:hAnsi="Arial" w:cs="Arial"/>
                <w:sz w:val="20"/>
                <w:szCs w:val="30"/>
                <w:shd w:val="clear" w:color="auto" w:fill="FFFFFF"/>
              </w:rPr>
              <w:t>TV-5-1-0</w:t>
            </w:r>
            <w:r>
              <w:rPr>
                <w:rFonts w:ascii="Arial" w:hAnsi="Arial" w:cs="Arial"/>
                <w:sz w:val="20"/>
                <w:szCs w:val="30"/>
                <w:shd w:val="clear" w:color="auto" w:fill="FFFFFF"/>
              </w:rPr>
              <w:t>6</w:t>
            </w:r>
          </w:p>
        </w:tc>
        <w:tc>
          <w:tcPr>
            <w:tcW w:w="2409"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rsidR="00A21F6B" w:rsidRPr="000B1BE2" w:rsidRDefault="00A21F6B" w:rsidP="00A21F6B">
            <w:pPr>
              <w:spacing w:after="0" w:line="240" w:lineRule="auto"/>
              <w:rPr>
                <w:rFonts w:ascii="Times New Roman" w:eastAsia="Times New Roman" w:hAnsi="Times New Roman" w:cs="Times New Roman"/>
                <w:sz w:val="24"/>
                <w:szCs w:val="24"/>
                <w:lang w:eastAsia="cs-CZ"/>
              </w:rPr>
            </w:pPr>
            <w:r w:rsidRPr="000B1BE2">
              <w:rPr>
                <w:rFonts w:ascii="Arial" w:eastAsia="Times New Roman" w:hAnsi="Arial" w:cs="Arial"/>
                <w:color w:val="000000"/>
                <w:sz w:val="20"/>
                <w:szCs w:val="20"/>
                <w:lang w:eastAsia="cs-CZ"/>
              </w:rPr>
              <w:t>Podle svých možností se zúčastní některých turnajů a soutěží.</w:t>
            </w:r>
          </w:p>
        </w:tc>
        <w:tc>
          <w:tcPr>
            <w:tcW w:w="1985"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rsidR="00A21F6B" w:rsidRPr="00627010" w:rsidRDefault="00A21F6B" w:rsidP="00A21F6B">
            <w:pPr>
              <w:spacing w:after="0" w:line="240" w:lineRule="auto"/>
              <w:jc w:val="center"/>
              <w:rPr>
                <w:rFonts w:ascii="Times New Roman" w:eastAsia="Times New Roman" w:hAnsi="Times New Roman" w:cs="Times New Roman"/>
                <w:sz w:val="24"/>
                <w:szCs w:val="24"/>
                <w:lang w:eastAsia="cs-CZ"/>
              </w:rPr>
            </w:pPr>
            <w:r w:rsidRPr="00627010">
              <w:rPr>
                <w:rFonts w:ascii="Arial" w:eastAsia="Times New Roman" w:hAnsi="Arial" w:cs="Arial"/>
                <w:bCs/>
                <w:color w:val="000000"/>
                <w:sz w:val="20"/>
                <w:szCs w:val="20"/>
                <w:lang w:eastAsia="cs-CZ"/>
              </w:rPr>
              <w:t>Turnaje v průběhu roku</w:t>
            </w:r>
          </w:p>
        </w:tc>
        <w:tc>
          <w:tcPr>
            <w:tcW w:w="1417"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rsidR="00A21F6B" w:rsidRPr="000B1BE2" w:rsidRDefault="00A21F6B" w:rsidP="00A21F6B">
            <w:pPr>
              <w:spacing w:after="0" w:line="240" w:lineRule="auto"/>
              <w:jc w:val="center"/>
              <w:rPr>
                <w:rFonts w:ascii="Times New Roman" w:eastAsia="Times New Roman" w:hAnsi="Times New Roman" w:cs="Times New Roman"/>
                <w:sz w:val="24"/>
                <w:szCs w:val="24"/>
                <w:lang w:eastAsia="cs-CZ"/>
              </w:rPr>
            </w:pPr>
            <w:r w:rsidRPr="000B1BE2">
              <w:rPr>
                <w:rFonts w:ascii="Arial" w:eastAsia="Times New Roman" w:hAnsi="Arial" w:cs="Arial"/>
                <w:color w:val="000000"/>
                <w:sz w:val="20"/>
                <w:szCs w:val="20"/>
                <w:lang w:eastAsia="cs-CZ"/>
              </w:rPr>
              <w:t>Občan</w:t>
            </w:r>
            <w:r w:rsidR="00627010">
              <w:rPr>
                <w:rFonts w:ascii="Arial" w:eastAsia="Times New Roman" w:hAnsi="Arial" w:cs="Arial"/>
                <w:color w:val="000000"/>
                <w:sz w:val="20"/>
                <w:szCs w:val="20"/>
                <w:lang w:eastAsia="cs-CZ"/>
              </w:rPr>
              <w:t>ská</w:t>
            </w:r>
          </w:p>
        </w:tc>
        <w:tc>
          <w:tcPr>
            <w:tcW w:w="1134"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rsidR="00A21F6B" w:rsidRPr="000B1BE2" w:rsidRDefault="00A21F6B" w:rsidP="00A21F6B">
            <w:pPr>
              <w:spacing w:after="0" w:line="240" w:lineRule="auto"/>
              <w:jc w:val="center"/>
              <w:rPr>
                <w:rFonts w:ascii="Times New Roman" w:eastAsia="Times New Roman" w:hAnsi="Times New Roman" w:cs="Times New Roman"/>
                <w:sz w:val="24"/>
                <w:szCs w:val="24"/>
                <w:lang w:eastAsia="cs-CZ"/>
              </w:rPr>
            </w:pPr>
            <w:r w:rsidRPr="000B1BE2">
              <w:rPr>
                <w:rFonts w:ascii="Arial" w:eastAsia="Times New Roman" w:hAnsi="Arial" w:cs="Arial"/>
                <w:color w:val="000000"/>
                <w:sz w:val="20"/>
                <w:szCs w:val="20"/>
                <w:lang w:eastAsia="cs-CZ"/>
              </w:rPr>
              <w:t> </w:t>
            </w:r>
          </w:p>
        </w:tc>
        <w:tc>
          <w:tcPr>
            <w:tcW w:w="1843"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rsidR="00A21F6B" w:rsidRPr="000B1BE2" w:rsidRDefault="00A21F6B" w:rsidP="00A21F6B">
            <w:pPr>
              <w:spacing w:after="0" w:line="240" w:lineRule="auto"/>
              <w:jc w:val="center"/>
              <w:rPr>
                <w:rFonts w:ascii="Times New Roman" w:eastAsia="Times New Roman" w:hAnsi="Times New Roman" w:cs="Times New Roman"/>
                <w:sz w:val="24"/>
                <w:szCs w:val="24"/>
                <w:lang w:eastAsia="cs-CZ"/>
              </w:rPr>
            </w:pPr>
            <w:r w:rsidRPr="000B1BE2">
              <w:rPr>
                <w:rFonts w:ascii="Arial" w:eastAsia="Times New Roman" w:hAnsi="Arial" w:cs="Arial"/>
                <w:color w:val="000000"/>
                <w:sz w:val="20"/>
                <w:szCs w:val="20"/>
                <w:lang w:eastAsia="cs-CZ"/>
              </w:rPr>
              <w:t>ČJ</w:t>
            </w:r>
          </w:p>
        </w:tc>
        <w:tc>
          <w:tcPr>
            <w:tcW w:w="50" w:type="dxa"/>
            <w:vAlign w:val="center"/>
            <w:hideMark/>
          </w:tcPr>
          <w:p w:rsidR="00A21F6B" w:rsidRPr="000B1BE2" w:rsidRDefault="00A21F6B" w:rsidP="00A21F6B">
            <w:pPr>
              <w:spacing w:after="0" w:line="240" w:lineRule="auto"/>
              <w:rPr>
                <w:rFonts w:ascii="Times New Roman" w:eastAsia="Times New Roman" w:hAnsi="Times New Roman" w:cs="Times New Roman"/>
                <w:sz w:val="20"/>
                <w:szCs w:val="20"/>
                <w:lang w:eastAsia="cs-CZ"/>
              </w:rPr>
            </w:pPr>
          </w:p>
        </w:tc>
      </w:tr>
      <w:tr w:rsidR="00A21F6B" w:rsidRPr="000B1BE2" w:rsidTr="00627010">
        <w:tc>
          <w:tcPr>
            <w:tcW w:w="851" w:type="dxa"/>
            <w:tcBorders>
              <w:top w:val="single" w:sz="4" w:space="0" w:color="auto"/>
              <w:left w:val="single" w:sz="4" w:space="0" w:color="000000"/>
              <w:bottom w:val="single" w:sz="4" w:space="0" w:color="auto"/>
              <w:right w:val="single" w:sz="4" w:space="0" w:color="000000"/>
            </w:tcBorders>
            <w:tcMar>
              <w:top w:w="0" w:type="dxa"/>
              <w:left w:w="70" w:type="dxa"/>
              <w:bottom w:w="0" w:type="dxa"/>
              <w:right w:w="70" w:type="dxa"/>
            </w:tcMar>
            <w:hideMark/>
          </w:tcPr>
          <w:p w:rsidR="00A21F6B" w:rsidRPr="000B1BE2" w:rsidRDefault="00627010" w:rsidP="00A21F6B">
            <w:pPr>
              <w:spacing w:after="0" w:line="240" w:lineRule="auto"/>
              <w:jc w:val="center"/>
              <w:rPr>
                <w:rFonts w:ascii="Times New Roman" w:eastAsia="Times New Roman" w:hAnsi="Times New Roman" w:cs="Times New Roman"/>
                <w:sz w:val="24"/>
                <w:szCs w:val="24"/>
                <w:lang w:eastAsia="cs-CZ"/>
              </w:rPr>
            </w:pPr>
            <w:r w:rsidRPr="000B1BE2">
              <w:rPr>
                <w:rFonts w:ascii="Arial" w:eastAsia="Times New Roman" w:hAnsi="Arial" w:cs="Arial"/>
                <w:color w:val="000000"/>
                <w:sz w:val="20"/>
                <w:szCs w:val="20"/>
                <w:lang w:eastAsia="cs-CZ"/>
              </w:rPr>
              <w:t>4.</w:t>
            </w:r>
            <w:r w:rsidRPr="000B1BE2">
              <w:rPr>
                <w:rFonts w:ascii="Times New Roman" w:eastAsia="Times New Roman" w:hAnsi="Times New Roman" w:cs="Times New Roman"/>
                <w:color w:val="000000"/>
                <w:sz w:val="24"/>
                <w:szCs w:val="24"/>
                <w:lang w:eastAsia="cs-CZ"/>
              </w:rPr>
              <w:t>–</w:t>
            </w:r>
            <w:r w:rsidRPr="000B1BE2">
              <w:rPr>
                <w:rFonts w:ascii="Arial" w:eastAsia="Times New Roman" w:hAnsi="Arial" w:cs="Arial"/>
                <w:color w:val="000000"/>
                <w:sz w:val="20"/>
                <w:szCs w:val="20"/>
                <w:lang w:eastAsia="cs-CZ"/>
              </w:rPr>
              <w:t>5.</w:t>
            </w:r>
          </w:p>
        </w:tc>
        <w:tc>
          <w:tcPr>
            <w:tcW w:w="993" w:type="dxa"/>
            <w:tcBorders>
              <w:top w:val="single" w:sz="4" w:space="0" w:color="auto"/>
              <w:left w:val="single" w:sz="4" w:space="0" w:color="000000"/>
              <w:bottom w:val="single" w:sz="4" w:space="0" w:color="auto"/>
              <w:right w:val="single" w:sz="4" w:space="0" w:color="000000"/>
            </w:tcBorders>
          </w:tcPr>
          <w:p w:rsidR="00A21F6B" w:rsidRPr="000B1BE2" w:rsidRDefault="00A21F6B" w:rsidP="00A21F6B">
            <w:pPr>
              <w:spacing w:after="0" w:line="240" w:lineRule="auto"/>
              <w:rPr>
                <w:rFonts w:ascii="Arial" w:eastAsia="Times New Roman" w:hAnsi="Arial" w:cs="Arial"/>
                <w:color w:val="0000FF"/>
                <w:sz w:val="20"/>
                <w:szCs w:val="20"/>
                <w:lang w:eastAsia="cs-CZ"/>
              </w:rPr>
            </w:pPr>
          </w:p>
        </w:tc>
        <w:tc>
          <w:tcPr>
            <w:tcW w:w="2409"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rsidR="00A21F6B" w:rsidRPr="000B1BE2" w:rsidRDefault="00A21F6B" w:rsidP="00A21F6B">
            <w:pPr>
              <w:spacing w:after="0" w:line="240" w:lineRule="auto"/>
              <w:rPr>
                <w:rFonts w:ascii="Times New Roman" w:eastAsia="Times New Roman" w:hAnsi="Times New Roman" w:cs="Times New Roman"/>
                <w:sz w:val="24"/>
                <w:szCs w:val="24"/>
                <w:lang w:eastAsia="cs-CZ"/>
              </w:rPr>
            </w:pPr>
            <w:r w:rsidRPr="00627010">
              <w:rPr>
                <w:rFonts w:ascii="Arial" w:eastAsia="Times New Roman" w:hAnsi="Arial" w:cs="Arial"/>
                <w:sz w:val="20"/>
                <w:szCs w:val="20"/>
                <w:lang w:eastAsia="cs-CZ"/>
              </w:rPr>
              <w:t>Na digitální zařízení nahraje atletický nebo gymnastický prvek. Sdílí videonahrávku v bezpečném prostředí dle pokynů učitele.</w:t>
            </w:r>
          </w:p>
        </w:tc>
        <w:tc>
          <w:tcPr>
            <w:tcW w:w="1985"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rsidR="00A21F6B" w:rsidRPr="00627010" w:rsidRDefault="00A21F6B" w:rsidP="00A21F6B">
            <w:pPr>
              <w:spacing w:after="0" w:line="240" w:lineRule="auto"/>
              <w:jc w:val="center"/>
              <w:rPr>
                <w:rFonts w:ascii="Times New Roman" w:eastAsia="Times New Roman" w:hAnsi="Times New Roman" w:cs="Times New Roman"/>
                <w:sz w:val="24"/>
                <w:szCs w:val="24"/>
                <w:lang w:eastAsia="cs-CZ"/>
              </w:rPr>
            </w:pPr>
            <w:r w:rsidRPr="00627010">
              <w:rPr>
                <w:rFonts w:ascii="Arial" w:eastAsia="Times New Roman" w:hAnsi="Arial" w:cs="Arial"/>
                <w:bCs/>
                <w:sz w:val="20"/>
                <w:szCs w:val="20"/>
                <w:lang w:eastAsia="cs-CZ"/>
              </w:rPr>
              <w:t>Práce s digitálním zařízením, editace videa</w:t>
            </w:r>
          </w:p>
        </w:tc>
        <w:tc>
          <w:tcPr>
            <w:tcW w:w="1417"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rsidR="00A21F6B" w:rsidRPr="00627010" w:rsidRDefault="00A21F6B" w:rsidP="00A21F6B">
            <w:pPr>
              <w:spacing w:after="0" w:line="240" w:lineRule="auto"/>
              <w:jc w:val="center"/>
              <w:rPr>
                <w:rFonts w:ascii="Times New Roman" w:eastAsia="Times New Roman" w:hAnsi="Times New Roman" w:cs="Times New Roman"/>
                <w:sz w:val="24"/>
                <w:szCs w:val="24"/>
                <w:lang w:eastAsia="cs-CZ"/>
              </w:rPr>
            </w:pPr>
            <w:r w:rsidRPr="00627010">
              <w:rPr>
                <w:rFonts w:ascii="Arial" w:eastAsia="Times New Roman" w:hAnsi="Arial" w:cs="Arial"/>
                <w:sz w:val="20"/>
                <w:szCs w:val="20"/>
                <w:lang w:eastAsia="cs-CZ"/>
              </w:rPr>
              <w:t>Digitální</w:t>
            </w:r>
          </w:p>
        </w:tc>
        <w:tc>
          <w:tcPr>
            <w:tcW w:w="1134"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rsidR="00A21F6B" w:rsidRPr="000B1BE2" w:rsidRDefault="00A21F6B" w:rsidP="00A21F6B">
            <w:pPr>
              <w:spacing w:after="0" w:line="240" w:lineRule="auto"/>
              <w:rPr>
                <w:rFonts w:ascii="Times New Roman" w:eastAsia="Times New Roman" w:hAnsi="Times New Roman" w:cs="Times New Roman"/>
                <w:sz w:val="24"/>
                <w:szCs w:val="24"/>
                <w:lang w:eastAsia="cs-CZ"/>
              </w:rPr>
            </w:pPr>
          </w:p>
        </w:tc>
        <w:tc>
          <w:tcPr>
            <w:tcW w:w="1843"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rsidR="00A21F6B" w:rsidRPr="00627010" w:rsidRDefault="00627010" w:rsidP="00627010">
            <w:pPr>
              <w:spacing w:after="0" w:line="240" w:lineRule="auto"/>
              <w:jc w:val="center"/>
              <w:rPr>
                <w:rFonts w:ascii="Arial" w:eastAsia="Times New Roman" w:hAnsi="Arial" w:cs="Arial"/>
                <w:sz w:val="24"/>
                <w:szCs w:val="24"/>
                <w:lang w:eastAsia="cs-CZ"/>
              </w:rPr>
            </w:pPr>
            <w:r w:rsidRPr="00627010">
              <w:rPr>
                <w:rFonts w:ascii="Arial" w:eastAsia="Times New Roman" w:hAnsi="Arial" w:cs="Arial"/>
                <w:sz w:val="20"/>
                <w:szCs w:val="24"/>
                <w:lang w:eastAsia="cs-CZ"/>
              </w:rPr>
              <w:t>INF</w:t>
            </w:r>
          </w:p>
        </w:tc>
        <w:tc>
          <w:tcPr>
            <w:tcW w:w="50" w:type="dxa"/>
            <w:vAlign w:val="center"/>
            <w:hideMark/>
          </w:tcPr>
          <w:p w:rsidR="00A21F6B" w:rsidRPr="000B1BE2" w:rsidRDefault="00A21F6B" w:rsidP="00A21F6B">
            <w:pPr>
              <w:spacing w:after="0" w:line="240" w:lineRule="auto"/>
              <w:rPr>
                <w:rFonts w:ascii="Times New Roman" w:eastAsia="Times New Roman" w:hAnsi="Times New Roman" w:cs="Times New Roman"/>
                <w:sz w:val="20"/>
                <w:szCs w:val="20"/>
                <w:lang w:eastAsia="cs-CZ"/>
              </w:rPr>
            </w:pPr>
          </w:p>
        </w:tc>
      </w:tr>
    </w:tbl>
    <w:p w:rsidR="000A7F54" w:rsidRDefault="000A7F54" w:rsidP="000A7F54">
      <w:pPr>
        <w:spacing w:after="0" w:line="240" w:lineRule="auto"/>
        <w:rPr>
          <w:rFonts w:ascii="Times New Roman" w:eastAsia="Times New Roman" w:hAnsi="Times New Roman" w:cs="Times New Roman"/>
          <w:b/>
          <w:i/>
          <w:sz w:val="24"/>
          <w:szCs w:val="20"/>
          <w:lang w:eastAsia="cs-CZ"/>
        </w:rPr>
      </w:pPr>
    </w:p>
    <w:p w:rsidR="000A7F54" w:rsidRPr="00930562" w:rsidRDefault="000A7F54" w:rsidP="000A7F54">
      <w:pPr>
        <w:spacing w:after="0" w:line="240" w:lineRule="auto"/>
        <w:rPr>
          <w:rFonts w:ascii="Times New Roman" w:eastAsia="Times New Roman" w:hAnsi="Times New Roman" w:cs="Times New Roman"/>
          <w:b/>
          <w:i/>
          <w:sz w:val="24"/>
          <w:szCs w:val="20"/>
          <w:lang w:eastAsia="cs-CZ"/>
        </w:rPr>
      </w:pPr>
      <w:r w:rsidRPr="00930562">
        <w:rPr>
          <w:rFonts w:ascii="Times New Roman" w:eastAsia="Times New Roman" w:hAnsi="Times New Roman" w:cs="Times New Roman"/>
          <w:b/>
          <w:i/>
          <w:sz w:val="24"/>
          <w:szCs w:val="20"/>
          <w:lang w:eastAsia="cs-CZ"/>
        </w:rPr>
        <w:t>Učivo základní plavecké výuky (rozsah učiva je určen pro žáky</w:t>
      </w:r>
      <w:r>
        <w:rPr>
          <w:rFonts w:ascii="Times New Roman" w:eastAsia="Times New Roman" w:hAnsi="Times New Roman" w:cs="Times New Roman"/>
          <w:b/>
          <w:i/>
          <w:sz w:val="24"/>
          <w:szCs w:val="20"/>
          <w:lang w:eastAsia="cs-CZ"/>
        </w:rPr>
        <w:t xml:space="preserve"> 1.,</w:t>
      </w:r>
      <w:r w:rsidRPr="00930562">
        <w:rPr>
          <w:rFonts w:ascii="Times New Roman" w:eastAsia="Times New Roman" w:hAnsi="Times New Roman" w:cs="Times New Roman"/>
          <w:b/>
          <w:i/>
          <w:sz w:val="24"/>
          <w:szCs w:val="20"/>
          <w:lang w:eastAsia="cs-CZ"/>
        </w:rPr>
        <w:t xml:space="preserve"> 2., 3.</w:t>
      </w:r>
      <w:r>
        <w:rPr>
          <w:rFonts w:ascii="Times New Roman" w:eastAsia="Times New Roman" w:hAnsi="Times New Roman" w:cs="Times New Roman"/>
          <w:b/>
          <w:i/>
          <w:sz w:val="24"/>
          <w:szCs w:val="20"/>
          <w:lang w:eastAsia="cs-CZ"/>
        </w:rPr>
        <w:t>,</w:t>
      </w:r>
      <w:r w:rsidRPr="00930562">
        <w:rPr>
          <w:rFonts w:ascii="Times New Roman" w:eastAsia="Times New Roman" w:hAnsi="Times New Roman" w:cs="Times New Roman"/>
          <w:b/>
          <w:i/>
          <w:sz w:val="24"/>
          <w:szCs w:val="20"/>
          <w:lang w:eastAsia="cs-CZ"/>
        </w:rPr>
        <w:t xml:space="preserve"> 4.</w:t>
      </w:r>
      <w:r>
        <w:rPr>
          <w:rFonts w:ascii="Times New Roman" w:eastAsia="Times New Roman" w:hAnsi="Times New Roman" w:cs="Times New Roman"/>
          <w:b/>
          <w:i/>
          <w:sz w:val="24"/>
          <w:szCs w:val="20"/>
          <w:lang w:eastAsia="cs-CZ"/>
        </w:rPr>
        <w:t xml:space="preserve"> a 5.</w:t>
      </w:r>
      <w:r w:rsidRPr="00930562">
        <w:rPr>
          <w:rFonts w:ascii="Times New Roman" w:eastAsia="Times New Roman" w:hAnsi="Times New Roman" w:cs="Times New Roman"/>
          <w:b/>
          <w:i/>
          <w:sz w:val="24"/>
          <w:szCs w:val="20"/>
          <w:lang w:eastAsia="cs-CZ"/>
        </w:rPr>
        <w:t xml:space="preserve"> třídy):</w:t>
      </w:r>
    </w:p>
    <w:p w:rsidR="000A7F54" w:rsidRPr="00930562" w:rsidRDefault="000A7F54" w:rsidP="000A7F54">
      <w:pPr>
        <w:spacing w:after="0" w:line="240" w:lineRule="auto"/>
        <w:jc w:val="both"/>
        <w:rPr>
          <w:rFonts w:ascii="Times New Roman" w:eastAsia="Times New Roman" w:hAnsi="Times New Roman" w:cs="Times New Roman"/>
          <w:i/>
          <w:sz w:val="24"/>
          <w:szCs w:val="20"/>
          <w:u w:val="single"/>
          <w:lang w:eastAsia="cs-CZ"/>
        </w:rPr>
      </w:pPr>
      <w:r w:rsidRPr="00930562">
        <w:rPr>
          <w:rFonts w:ascii="Times New Roman" w:eastAsia="Times New Roman" w:hAnsi="Times New Roman" w:cs="Times New Roman"/>
          <w:i/>
          <w:sz w:val="24"/>
          <w:szCs w:val="20"/>
          <w:u w:val="single"/>
          <w:lang w:eastAsia="cs-CZ"/>
        </w:rPr>
        <w:t xml:space="preserve">Hygiena plavání </w:t>
      </w:r>
    </w:p>
    <w:p w:rsidR="000A7F54" w:rsidRPr="00930562" w:rsidRDefault="000A7F54" w:rsidP="000A7F54">
      <w:pPr>
        <w:spacing w:after="0" w:line="240" w:lineRule="auto"/>
        <w:jc w:val="both"/>
        <w:rPr>
          <w:rFonts w:ascii="Times New Roman" w:eastAsia="Times New Roman" w:hAnsi="Times New Roman" w:cs="Times New Roman"/>
          <w:i/>
          <w:sz w:val="24"/>
          <w:szCs w:val="20"/>
          <w:lang w:eastAsia="cs-CZ"/>
        </w:rPr>
      </w:pPr>
      <w:r w:rsidRPr="00930562">
        <w:rPr>
          <w:rFonts w:ascii="Times New Roman" w:eastAsia="Times New Roman" w:hAnsi="Times New Roman" w:cs="Times New Roman"/>
          <w:i/>
          <w:sz w:val="24"/>
          <w:szCs w:val="20"/>
          <w:lang w:eastAsia="cs-CZ"/>
        </w:rPr>
        <w:t>-  upevňovat základní hygienické návyky, rozšiřovat vědomosti získané v předcházející etapě o nové poznatky z následujících oblastí:</w:t>
      </w:r>
    </w:p>
    <w:p w:rsidR="000A7F54" w:rsidRPr="00930562" w:rsidRDefault="000A7F54" w:rsidP="000A7F54">
      <w:pPr>
        <w:spacing w:after="0" w:line="240" w:lineRule="auto"/>
        <w:jc w:val="both"/>
        <w:rPr>
          <w:rFonts w:ascii="Times New Roman" w:eastAsia="Times New Roman" w:hAnsi="Times New Roman" w:cs="Times New Roman"/>
          <w:i/>
          <w:sz w:val="24"/>
          <w:szCs w:val="20"/>
          <w:lang w:eastAsia="cs-CZ"/>
        </w:rPr>
      </w:pPr>
      <w:r w:rsidRPr="00930562">
        <w:rPr>
          <w:rFonts w:ascii="Times New Roman" w:eastAsia="Times New Roman" w:hAnsi="Times New Roman" w:cs="Times New Roman"/>
          <w:i/>
          <w:sz w:val="24"/>
          <w:szCs w:val="20"/>
          <w:lang w:eastAsia="cs-CZ"/>
        </w:rPr>
        <w:t xml:space="preserve">- fyzická a psychická připravenost na výuku plavání, kontraindikace při výuce plavání, </w:t>
      </w:r>
    </w:p>
    <w:p w:rsidR="000A7F54" w:rsidRPr="00930562" w:rsidRDefault="000A7F54" w:rsidP="000A7F54">
      <w:pPr>
        <w:spacing w:after="0" w:line="240" w:lineRule="auto"/>
        <w:jc w:val="both"/>
        <w:rPr>
          <w:rFonts w:ascii="Times New Roman" w:eastAsia="Times New Roman" w:hAnsi="Times New Roman" w:cs="Times New Roman"/>
          <w:i/>
          <w:sz w:val="24"/>
          <w:szCs w:val="20"/>
          <w:lang w:eastAsia="cs-CZ"/>
        </w:rPr>
      </w:pPr>
      <w:r w:rsidRPr="00930562">
        <w:rPr>
          <w:rFonts w:ascii="Times New Roman" w:eastAsia="Times New Roman" w:hAnsi="Times New Roman" w:cs="Times New Roman"/>
          <w:i/>
          <w:sz w:val="24"/>
          <w:szCs w:val="20"/>
          <w:lang w:eastAsia="cs-CZ"/>
        </w:rPr>
        <w:t>vybavení žáků na výuku plavání, základní hygiena před vstupem do bazénu – sprchování a otužování, sušení těla, smluvené signály pro dorozumívání v prostředí bazénu</w:t>
      </w:r>
    </w:p>
    <w:p w:rsidR="000A7F54" w:rsidRPr="00930562" w:rsidRDefault="000A7F54" w:rsidP="000A7F54">
      <w:pPr>
        <w:spacing w:after="0" w:line="240" w:lineRule="auto"/>
        <w:jc w:val="both"/>
        <w:rPr>
          <w:rFonts w:ascii="Times New Roman" w:eastAsia="Times New Roman" w:hAnsi="Times New Roman" w:cs="Times New Roman"/>
          <w:i/>
          <w:sz w:val="24"/>
          <w:szCs w:val="20"/>
          <w:lang w:eastAsia="cs-CZ"/>
        </w:rPr>
      </w:pPr>
      <w:r w:rsidRPr="00930562">
        <w:rPr>
          <w:rFonts w:ascii="Times New Roman" w:eastAsia="Times New Roman" w:hAnsi="Times New Roman" w:cs="Times New Roman"/>
          <w:i/>
          <w:sz w:val="24"/>
          <w:szCs w:val="20"/>
          <w:lang w:eastAsia="cs-CZ"/>
        </w:rPr>
        <w:t>- zásady bezpečnosti při plavání a pohybu v areálu bazénu</w:t>
      </w:r>
    </w:p>
    <w:p w:rsidR="000A7F54" w:rsidRPr="00930562" w:rsidRDefault="000A7F54" w:rsidP="000A7F54">
      <w:pPr>
        <w:spacing w:after="0" w:line="240" w:lineRule="auto"/>
        <w:jc w:val="both"/>
        <w:rPr>
          <w:rFonts w:ascii="Times New Roman" w:eastAsia="Times New Roman" w:hAnsi="Times New Roman" w:cs="Times New Roman"/>
          <w:i/>
          <w:sz w:val="24"/>
          <w:szCs w:val="20"/>
          <w:lang w:eastAsia="cs-CZ"/>
        </w:rPr>
      </w:pPr>
    </w:p>
    <w:p w:rsidR="000A7F54" w:rsidRPr="00930562" w:rsidRDefault="000A7F54" w:rsidP="000A7F54">
      <w:pPr>
        <w:spacing w:after="0" w:line="240" w:lineRule="auto"/>
        <w:jc w:val="both"/>
        <w:rPr>
          <w:rFonts w:ascii="Times New Roman" w:eastAsia="Times New Roman" w:hAnsi="Times New Roman" w:cs="Times New Roman"/>
          <w:i/>
          <w:sz w:val="24"/>
          <w:szCs w:val="20"/>
          <w:lang w:eastAsia="cs-CZ"/>
        </w:rPr>
      </w:pPr>
      <w:r w:rsidRPr="00930562">
        <w:rPr>
          <w:rFonts w:ascii="Times New Roman" w:eastAsia="Times New Roman" w:hAnsi="Times New Roman" w:cs="Times New Roman"/>
          <w:i/>
          <w:sz w:val="24"/>
          <w:szCs w:val="20"/>
          <w:u w:val="single"/>
          <w:lang w:eastAsia="cs-CZ"/>
        </w:rPr>
        <w:t>Základní plavecké dovednosti</w:t>
      </w:r>
      <w:r w:rsidRPr="00930562">
        <w:rPr>
          <w:rFonts w:ascii="Times New Roman" w:eastAsia="Times New Roman" w:hAnsi="Times New Roman" w:cs="Times New Roman"/>
          <w:i/>
          <w:sz w:val="24"/>
          <w:szCs w:val="20"/>
          <w:lang w:eastAsia="cs-CZ"/>
        </w:rPr>
        <w:t xml:space="preserve"> </w:t>
      </w:r>
    </w:p>
    <w:p w:rsidR="000A7F54" w:rsidRPr="00930562" w:rsidRDefault="000A7F54" w:rsidP="000A7F54">
      <w:pPr>
        <w:spacing w:after="0" w:line="240" w:lineRule="auto"/>
        <w:jc w:val="both"/>
        <w:rPr>
          <w:rFonts w:ascii="Times New Roman" w:eastAsia="Times New Roman" w:hAnsi="Times New Roman" w:cs="Times New Roman"/>
          <w:i/>
          <w:sz w:val="24"/>
          <w:szCs w:val="20"/>
          <w:lang w:eastAsia="cs-CZ"/>
        </w:rPr>
      </w:pPr>
      <w:r w:rsidRPr="00930562">
        <w:rPr>
          <w:rFonts w:ascii="Times New Roman" w:eastAsia="Times New Roman" w:hAnsi="Times New Roman" w:cs="Times New Roman"/>
          <w:i/>
          <w:sz w:val="24"/>
          <w:szCs w:val="20"/>
          <w:lang w:eastAsia="cs-CZ"/>
        </w:rPr>
        <w:t>- zdokonalovat naučené, upevňovat získané pohybové návyky a rozšiřovat základní plavecké dovednosti</w:t>
      </w:r>
    </w:p>
    <w:p w:rsidR="000A7F54" w:rsidRPr="00930562" w:rsidRDefault="000A7F54" w:rsidP="000A7F54">
      <w:pPr>
        <w:spacing w:after="0" w:line="240" w:lineRule="auto"/>
        <w:jc w:val="both"/>
        <w:rPr>
          <w:rFonts w:ascii="Times New Roman" w:eastAsia="Times New Roman" w:hAnsi="Times New Roman" w:cs="Times New Roman"/>
          <w:i/>
          <w:sz w:val="24"/>
          <w:szCs w:val="20"/>
          <w:lang w:eastAsia="cs-CZ"/>
        </w:rPr>
      </w:pPr>
      <w:r w:rsidRPr="00930562">
        <w:rPr>
          <w:rFonts w:ascii="Times New Roman" w:eastAsia="Times New Roman" w:hAnsi="Times New Roman" w:cs="Times New Roman"/>
          <w:i/>
          <w:sz w:val="24"/>
          <w:szCs w:val="20"/>
          <w:lang w:eastAsia="cs-CZ"/>
        </w:rPr>
        <w:t xml:space="preserve">- orientace ve vodě spojená s ponořením a potápěním: potopení obličeje a postupné otvírání očí, přetočení ve vodě podél osy těla, lovení předmětů z přiměřené hloubky, proplouvání </w:t>
      </w:r>
      <w:proofErr w:type="gramStart"/>
      <w:r w:rsidRPr="00930562">
        <w:rPr>
          <w:rFonts w:ascii="Times New Roman" w:eastAsia="Times New Roman" w:hAnsi="Times New Roman" w:cs="Times New Roman"/>
          <w:i/>
          <w:sz w:val="24"/>
          <w:szCs w:val="20"/>
          <w:lang w:eastAsia="cs-CZ"/>
        </w:rPr>
        <w:t>kruhy,</w:t>
      </w:r>
      <w:proofErr w:type="gramEnd"/>
      <w:r w:rsidRPr="00930562">
        <w:rPr>
          <w:rFonts w:ascii="Times New Roman" w:eastAsia="Times New Roman" w:hAnsi="Times New Roman" w:cs="Times New Roman"/>
          <w:i/>
          <w:sz w:val="24"/>
          <w:szCs w:val="20"/>
          <w:lang w:eastAsia="cs-CZ"/>
        </w:rPr>
        <w:t xml:space="preserve"> atd.</w:t>
      </w:r>
    </w:p>
    <w:p w:rsidR="000A7F54" w:rsidRPr="00930562" w:rsidRDefault="000A7F54" w:rsidP="000A7F54">
      <w:pPr>
        <w:spacing w:after="0" w:line="240" w:lineRule="auto"/>
        <w:jc w:val="both"/>
        <w:rPr>
          <w:rFonts w:ascii="Times New Roman" w:eastAsia="Times New Roman" w:hAnsi="Times New Roman" w:cs="Times New Roman"/>
          <w:i/>
          <w:sz w:val="24"/>
          <w:szCs w:val="20"/>
          <w:lang w:eastAsia="cs-CZ"/>
        </w:rPr>
      </w:pPr>
      <w:r w:rsidRPr="00930562">
        <w:rPr>
          <w:rFonts w:ascii="Times New Roman" w:eastAsia="Times New Roman" w:hAnsi="Times New Roman" w:cs="Times New Roman"/>
          <w:i/>
          <w:sz w:val="24"/>
          <w:szCs w:val="20"/>
          <w:lang w:eastAsia="cs-CZ"/>
        </w:rPr>
        <w:t>- plavecká poloha – splývání: spojená se vznášením se ve vodě, splývání v obou polohách (na břiše i na zádech), splývání se zadrženým dechem, s výdechem do vody, splývání s odrazem od stěny bazénu, splývání po skoku do vody</w:t>
      </w:r>
    </w:p>
    <w:p w:rsidR="000A7F54" w:rsidRPr="00930562" w:rsidRDefault="000A7F54" w:rsidP="000A7F54">
      <w:pPr>
        <w:spacing w:after="0" w:line="240" w:lineRule="auto"/>
        <w:jc w:val="both"/>
        <w:rPr>
          <w:rFonts w:ascii="Times New Roman" w:eastAsia="Times New Roman" w:hAnsi="Times New Roman" w:cs="Times New Roman"/>
          <w:i/>
          <w:sz w:val="24"/>
          <w:szCs w:val="20"/>
          <w:lang w:eastAsia="cs-CZ"/>
        </w:rPr>
      </w:pPr>
      <w:r w:rsidRPr="00930562">
        <w:rPr>
          <w:rFonts w:ascii="Times New Roman" w:eastAsia="Times New Roman" w:hAnsi="Times New Roman" w:cs="Times New Roman"/>
          <w:i/>
          <w:sz w:val="24"/>
          <w:szCs w:val="20"/>
          <w:lang w:eastAsia="cs-CZ"/>
        </w:rPr>
        <w:t>- plavecké dýchání: výdechy do hladiny, výdechy s potopením obličeje, dlouhý postupný výdech, výdech postupně nosem i ústy, výdechy do vody spojené s pohybovými úkoly, opakované a pravidelné výdechy do vody bez pohybu, v pohybu a při plaveckém způsobu kraul</w:t>
      </w:r>
    </w:p>
    <w:p w:rsidR="000A7F54" w:rsidRPr="00930562" w:rsidRDefault="000A7F54" w:rsidP="000A7F54">
      <w:pPr>
        <w:spacing w:after="0" w:line="240" w:lineRule="auto"/>
        <w:jc w:val="both"/>
        <w:rPr>
          <w:rFonts w:ascii="Times New Roman" w:eastAsia="Times New Roman" w:hAnsi="Times New Roman" w:cs="Times New Roman"/>
          <w:i/>
          <w:sz w:val="24"/>
          <w:szCs w:val="20"/>
          <w:lang w:eastAsia="cs-CZ"/>
        </w:rPr>
      </w:pPr>
      <w:r w:rsidRPr="00930562">
        <w:rPr>
          <w:rFonts w:ascii="Times New Roman" w:eastAsia="Times New Roman" w:hAnsi="Times New Roman" w:cs="Times New Roman"/>
          <w:i/>
          <w:sz w:val="24"/>
          <w:szCs w:val="20"/>
          <w:lang w:eastAsia="cs-CZ"/>
        </w:rPr>
        <w:t>- skoky a pády do vody: pády a skoky prosté ze břehu v sedě, podřepu, stoji, ze startovních bloků, nácvik startovního skoku</w:t>
      </w:r>
    </w:p>
    <w:p w:rsidR="000A7F54" w:rsidRPr="00930562" w:rsidRDefault="000A7F54" w:rsidP="000A7F54">
      <w:pPr>
        <w:spacing w:after="0" w:line="240" w:lineRule="auto"/>
        <w:jc w:val="both"/>
        <w:rPr>
          <w:rFonts w:ascii="Times New Roman" w:eastAsia="Times New Roman" w:hAnsi="Times New Roman" w:cs="Times New Roman"/>
          <w:i/>
          <w:sz w:val="24"/>
          <w:szCs w:val="20"/>
          <w:lang w:eastAsia="cs-CZ"/>
        </w:rPr>
      </w:pPr>
      <w:r w:rsidRPr="00930562">
        <w:rPr>
          <w:rFonts w:ascii="Times New Roman" w:eastAsia="Times New Roman" w:hAnsi="Times New Roman" w:cs="Times New Roman"/>
          <w:i/>
          <w:sz w:val="24"/>
          <w:szCs w:val="20"/>
          <w:lang w:eastAsia="cs-CZ"/>
        </w:rPr>
        <w:lastRenderedPageBreak/>
        <w:t>- pocit vody spojený s rozvojem vnímání vodního prostředí a dílčích záběrových pohybů: změny směru pohybu, přetáčení kolem osy, zrychlování a zpomalování pohybů, nácvik jednoduchých obrátek</w:t>
      </w:r>
    </w:p>
    <w:p w:rsidR="000A7F54" w:rsidRPr="00930562" w:rsidRDefault="000A7F54" w:rsidP="000A7F54">
      <w:pPr>
        <w:spacing w:after="0" w:line="240" w:lineRule="auto"/>
        <w:jc w:val="both"/>
        <w:rPr>
          <w:rFonts w:ascii="Times New Roman" w:eastAsia="Times New Roman" w:hAnsi="Times New Roman" w:cs="Times New Roman"/>
          <w:i/>
          <w:sz w:val="24"/>
          <w:szCs w:val="20"/>
          <w:u w:val="single"/>
          <w:lang w:eastAsia="cs-CZ"/>
        </w:rPr>
      </w:pPr>
    </w:p>
    <w:p w:rsidR="000A7F54" w:rsidRPr="00930562" w:rsidRDefault="000A7F54" w:rsidP="000A7F54">
      <w:pPr>
        <w:spacing w:after="0" w:line="240" w:lineRule="auto"/>
        <w:jc w:val="both"/>
        <w:rPr>
          <w:rFonts w:ascii="Times New Roman" w:eastAsia="Times New Roman" w:hAnsi="Times New Roman" w:cs="Times New Roman"/>
          <w:i/>
          <w:sz w:val="24"/>
          <w:szCs w:val="20"/>
          <w:lang w:eastAsia="cs-CZ"/>
        </w:rPr>
      </w:pPr>
      <w:r w:rsidRPr="00930562">
        <w:rPr>
          <w:rFonts w:ascii="Times New Roman" w:eastAsia="Times New Roman" w:hAnsi="Times New Roman" w:cs="Times New Roman"/>
          <w:i/>
          <w:sz w:val="24"/>
          <w:szCs w:val="20"/>
          <w:u w:val="single"/>
          <w:lang w:eastAsia="cs-CZ"/>
        </w:rPr>
        <w:t>Zdokonalit plavecký způsob kraul</w:t>
      </w:r>
      <w:r w:rsidRPr="00930562">
        <w:rPr>
          <w:rFonts w:ascii="Times New Roman" w:eastAsia="Times New Roman" w:hAnsi="Times New Roman" w:cs="Times New Roman"/>
          <w:i/>
          <w:sz w:val="24"/>
          <w:szCs w:val="20"/>
          <w:lang w:eastAsia="cs-CZ"/>
        </w:rPr>
        <w:t xml:space="preserve"> s cílem uplavat po libovolných obrátkách </w:t>
      </w:r>
      <w:smartTag w:uri="urn:schemas-microsoft-com:office:smarttags" w:element="metricconverter">
        <w:smartTagPr>
          <w:attr w:name="ProductID" w:val="200 m"/>
        </w:smartTagPr>
        <w:r w:rsidRPr="00930562">
          <w:rPr>
            <w:rFonts w:ascii="Times New Roman" w:eastAsia="Times New Roman" w:hAnsi="Times New Roman" w:cs="Times New Roman"/>
            <w:i/>
            <w:sz w:val="24"/>
            <w:szCs w:val="20"/>
            <w:lang w:eastAsia="cs-CZ"/>
          </w:rPr>
          <w:t>200 m</w:t>
        </w:r>
      </w:smartTag>
    </w:p>
    <w:p w:rsidR="000A7F54" w:rsidRPr="00930562" w:rsidRDefault="000A7F54" w:rsidP="000A7F54">
      <w:pPr>
        <w:spacing w:after="0" w:line="240" w:lineRule="auto"/>
        <w:jc w:val="both"/>
        <w:rPr>
          <w:rFonts w:ascii="Times New Roman" w:eastAsia="Times New Roman" w:hAnsi="Times New Roman" w:cs="Times New Roman"/>
          <w:i/>
          <w:sz w:val="24"/>
          <w:szCs w:val="20"/>
          <w:u w:val="single"/>
          <w:lang w:eastAsia="cs-CZ"/>
        </w:rPr>
      </w:pPr>
    </w:p>
    <w:p w:rsidR="000A7F54" w:rsidRPr="00930562" w:rsidRDefault="000A7F54" w:rsidP="000A7F54">
      <w:pPr>
        <w:spacing w:after="0" w:line="240" w:lineRule="auto"/>
        <w:jc w:val="both"/>
        <w:rPr>
          <w:rFonts w:ascii="Times New Roman" w:eastAsia="Times New Roman" w:hAnsi="Times New Roman" w:cs="Times New Roman"/>
          <w:i/>
          <w:sz w:val="24"/>
          <w:szCs w:val="20"/>
          <w:lang w:eastAsia="cs-CZ"/>
        </w:rPr>
      </w:pPr>
      <w:r w:rsidRPr="00930562">
        <w:rPr>
          <w:rFonts w:ascii="Times New Roman" w:eastAsia="Times New Roman" w:hAnsi="Times New Roman" w:cs="Times New Roman"/>
          <w:i/>
          <w:sz w:val="24"/>
          <w:szCs w:val="20"/>
          <w:u w:val="single"/>
          <w:lang w:eastAsia="cs-CZ"/>
        </w:rPr>
        <w:t>Naučit další plavecký způsob</w:t>
      </w:r>
      <w:r w:rsidRPr="00930562">
        <w:rPr>
          <w:rFonts w:ascii="Times New Roman" w:eastAsia="Times New Roman" w:hAnsi="Times New Roman" w:cs="Times New Roman"/>
          <w:i/>
          <w:sz w:val="24"/>
          <w:szCs w:val="20"/>
          <w:lang w:eastAsia="cs-CZ"/>
        </w:rPr>
        <w:t xml:space="preserve"> – znak – a uplavat </w:t>
      </w:r>
      <w:smartTag w:uri="urn:schemas-microsoft-com:office:smarttags" w:element="metricconverter">
        <w:smartTagPr>
          <w:attr w:name="ProductID" w:val="25 m"/>
        </w:smartTagPr>
        <w:r w:rsidRPr="00930562">
          <w:rPr>
            <w:rFonts w:ascii="Times New Roman" w:eastAsia="Times New Roman" w:hAnsi="Times New Roman" w:cs="Times New Roman"/>
            <w:i/>
            <w:sz w:val="24"/>
            <w:szCs w:val="20"/>
            <w:lang w:eastAsia="cs-CZ"/>
          </w:rPr>
          <w:t>25 m</w:t>
        </w:r>
      </w:smartTag>
    </w:p>
    <w:p w:rsidR="000A7F54" w:rsidRPr="00930562" w:rsidRDefault="000A7F54" w:rsidP="000A7F54">
      <w:pPr>
        <w:spacing w:after="0" w:line="240" w:lineRule="auto"/>
        <w:jc w:val="both"/>
        <w:rPr>
          <w:rFonts w:ascii="Times New Roman" w:eastAsia="Times New Roman" w:hAnsi="Times New Roman" w:cs="Times New Roman"/>
          <w:i/>
          <w:sz w:val="24"/>
          <w:szCs w:val="20"/>
          <w:u w:val="single"/>
          <w:lang w:eastAsia="cs-CZ"/>
        </w:rPr>
      </w:pPr>
    </w:p>
    <w:p w:rsidR="000A7F54" w:rsidRPr="00930562" w:rsidRDefault="000A7F54" w:rsidP="000A7F54">
      <w:pPr>
        <w:spacing w:after="0" w:line="240" w:lineRule="auto"/>
        <w:jc w:val="both"/>
        <w:rPr>
          <w:rFonts w:ascii="Times New Roman" w:eastAsia="Times New Roman" w:hAnsi="Times New Roman" w:cs="Times New Roman"/>
          <w:i/>
          <w:sz w:val="24"/>
          <w:szCs w:val="20"/>
          <w:lang w:eastAsia="cs-CZ"/>
        </w:rPr>
      </w:pPr>
      <w:r w:rsidRPr="00930562">
        <w:rPr>
          <w:rFonts w:ascii="Times New Roman" w:eastAsia="Times New Roman" w:hAnsi="Times New Roman" w:cs="Times New Roman"/>
          <w:i/>
          <w:sz w:val="24"/>
          <w:szCs w:val="20"/>
          <w:u w:val="single"/>
          <w:lang w:eastAsia="cs-CZ"/>
        </w:rPr>
        <w:t>Vytvořit podmínky pro zvládnutí učiva 1. kurzu zdokonalovací plavecké výuky:</w:t>
      </w:r>
      <w:r w:rsidRPr="00930562">
        <w:rPr>
          <w:rFonts w:ascii="Times New Roman" w:eastAsia="Times New Roman" w:hAnsi="Times New Roman" w:cs="Times New Roman"/>
          <w:i/>
          <w:sz w:val="24"/>
          <w:szCs w:val="20"/>
          <w:lang w:eastAsia="cs-CZ"/>
        </w:rPr>
        <w:t xml:space="preserve"> naučit</w:t>
      </w:r>
    </w:p>
    <w:p w:rsidR="000A7F54" w:rsidRPr="00930562" w:rsidRDefault="000A7F54" w:rsidP="000A7F54">
      <w:pPr>
        <w:spacing w:after="0" w:line="240" w:lineRule="auto"/>
        <w:jc w:val="both"/>
        <w:rPr>
          <w:rFonts w:ascii="Times New Roman" w:eastAsia="Times New Roman" w:hAnsi="Times New Roman" w:cs="Times New Roman"/>
          <w:i/>
          <w:sz w:val="24"/>
          <w:szCs w:val="20"/>
          <w:lang w:eastAsia="cs-CZ"/>
        </w:rPr>
      </w:pPr>
      <w:r w:rsidRPr="00930562">
        <w:rPr>
          <w:rFonts w:ascii="Times New Roman" w:eastAsia="Times New Roman" w:hAnsi="Times New Roman" w:cs="Times New Roman"/>
          <w:i/>
          <w:sz w:val="24"/>
          <w:szCs w:val="20"/>
          <w:lang w:eastAsia="cs-CZ"/>
        </w:rPr>
        <w:t xml:space="preserve">pohyby nohou při plaveckém způsobu kraul a torpédo pro nácvik obrátky závodních plaveckých způsobů, uskutečnit závody na </w:t>
      </w:r>
      <w:smartTag w:uri="urn:schemas-microsoft-com:office:smarttags" w:element="metricconverter">
        <w:smartTagPr>
          <w:attr w:name="ProductID" w:val="50 metrů"/>
        </w:smartTagPr>
        <w:r w:rsidRPr="00930562">
          <w:rPr>
            <w:rFonts w:ascii="Times New Roman" w:eastAsia="Times New Roman" w:hAnsi="Times New Roman" w:cs="Times New Roman"/>
            <w:i/>
            <w:sz w:val="24"/>
            <w:szCs w:val="20"/>
            <w:lang w:eastAsia="cs-CZ"/>
          </w:rPr>
          <w:t>50 metrů</w:t>
        </w:r>
      </w:smartTag>
      <w:r w:rsidRPr="00930562">
        <w:rPr>
          <w:rFonts w:ascii="Times New Roman" w:eastAsia="Times New Roman" w:hAnsi="Times New Roman" w:cs="Times New Roman"/>
          <w:i/>
          <w:sz w:val="24"/>
          <w:szCs w:val="20"/>
          <w:lang w:eastAsia="cs-CZ"/>
        </w:rPr>
        <w:t xml:space="preserve">   v rámci učební skupiny</w:t>
      </w:r>
    </w:p>
    <w:p w:rsidR="000A7F54" w:rsidRPr="00930562" w:rsidRDefault="000A7F54" w:rsidP="000A7F54">
      <w:pPr>
        <w:spacing w:after="0" w:line="240" w:lineRule="auto"/>
        <w:jc w:val="both"/>
        <w:rPr>
          <w:rFonts w:ascii="Times New Roman" w:eastAsia="Times New Roman" w:hAnsi="Times New Roman" w:cs="Times New Roman"/>
          <w:i/>
          <w:sz w:val="24"/>
          <w:szCs w:val="20"/>
          <w:lang w:eastAsia="cs-CZ"/>
        </w:rPr>
      </w:pPr>
    </w:p>
    <w:p w:rsidR="000A7F54" w:rsidRPr="00930562" w:rsidRDefault="000A7F54" w:rsidP="000A7F54">
      <w:pPr>
        <w:spacing w:after="0" w:line="240" w:lineRule="auto"/>
        <w:jc w:val="both"/>
        <w:rPr>
          <w:rFonts w:ascii="Times New Roman" w:eastAsia="Times New Roman" w:hAnsi="Times New Roman" w:cs="Times New Roman"/>
          <w:i/>
          <w:sz w:val="24"/>
          <w:szCs w:val="20"/>
          <w:lang w:eastAsia="cs-CZ"/>
        </w:rPr>
      </w:pPr>
      <w:r w:rsidRPr="00930562">
        <w:rPr>
          <w:rFonts w:ascii="Times New Roman" w:eastAsia="Times New Roman" w:hAnsi="Times New Roman" w:cs="Times New Roman"/>
          <w:i/>
          <w:sz w:val="24"/>
          <w:szCs w:val="20"/>
          <w:u w:val="single"/>
          <w:lang w:eastAsia="cs-CZ"/>
        </w:rPr>
        <w:t>Prvky sebezáchrany a dopomoci tonoucímu</w:t>
      </w:r>
      <w:r w:rsidRPr="00930562">
        <w:rPr>
          <w:rFonts w:ascii="Times New Roman" w:eastAsia="Times New Roman" w:hAnsi="Times New Roman" w:cs="Times New Roman"/>
          <w:i/>
          <w:sz w:val="24"/>
          <w:szCs w:val="20"/>
          <w:lang w:eastAsia="cs-CZ"/>
        </w:rPr>
        <w:t xml:space="preserve"> – naučit žáky prvky dopomoci unavenému </w:t>
      </w:r>
    </w:p>
    <w:p w:rsidR="000A7F54" w:rsidRPr="00930562" w:rsidRDefault="000A7F54" w:rsidP="000A7F54">
      <w:pPr>
        <w:spacing w:after="0" w:line="240" w:lineRule="auto"/>
        <w:jc w:val="both"/>
        <w:rPr>
          <w:rFonts w:ascii="Times New Roman" w:eastAsia="Times New Roman" w:hAnsi="Times New Roman" w:cs="Times New Roman"/>
          <w:i/>
          <w:sz w:val="24"/>
          <w:szCs w:val="20"/>
          <w:lang w:eastAsia="cs-CZ"/>
        </w:rPr>
      </w:pPr>
      <w:r w:rsidRPr="00930562">
        <w:rPr>
          <w:rFonts w:ascii="Times New Roman" w:eastAsia="Times New Roman" w:hAnsi="Times New Roman" w:cs="Times New Roman"/>
          <w:i/>
          <w:sz w:val="24"/>
          <w:szCs w:val="20"/>
          <w:lang w:eastAsia="cs-CZ"/>
        </w:rPr>
        <w:t>plavci: tažení, letka, most, prvky dopomoci tonoucímu – základní znak, plavání na boku, přivolání pomoci</w:t>
      </w:r>
    </w:p>
    <w:p w:rsidR="000A7F54" w:rsidRDefault="000A7F54" w:rsidP="000A7F54">
      <w:pPr>
        <w:pStyle w:val="Standard"/>
        <w:spacing w:after="0" w:line="240" w:lineRule="auto"/>
        <w:rPr>
          <w:rFonts w:ascii="Times New Roman" w:eastAsia="Times New Roman" w:hAnsi="Times New Roman" w:cs="Times New Roman"/>
          <w:b/>
          <w:i/>
          <w:sz w:val="24"/>
          <w:szCs w:val="20"/>
          <w:lang w:eastAsia="cs-CZ"/>
        </w:rPr>
      </w:pPr>
    </w:p>
    <w:p w:rsidR="000A7F54" w:rsidRDefault="000A7F54" w:rsidP="000A7F54">
      <w:pPr>
        <w:pStyle w:val="Standard"/>
        <w:spacing w:after="0" w:line="240" w:lineRule="auto"/>
      </w:pPr>
      <w:r>
        <w:rPr>
          <w:rFonts w:ascii="Times New Roman" w:eastAsia="Times New Roman" w:hAnsi="Times New Roman" w:cs="Times New Roman"/>
          <w:b/>
          <w:i/>
          <w:sz w:val="24"/>
          <w:szCs w:val="20"/>
          <w:lang w:eastAsia="cs-CZ"/>
        </w:rPr>
        <w:t>Lyžařský výcvikový kurz</w:t>
      </w:r>
      <w:r>
        <w:rPr>
          <w:rFonts w:ascii="Times New Roman" w:eastAsia="Times New Roman" w:hAnsi="Times New Roman" w:cs="Times New Roman"/>
          <w:i/>
          <w:sz w:val="24"/>
          <w:szCs w:val="20"/>
          <w:lang w:eastAsia="cs-CZ"/>
        </w:rPr>
        <w:t xml:space="preserve"> </w:t>
      </w:r>
      <w:r w:rsidRPr="002A3199">
        <w:rPr>
          <w:rFonts w:ascii="Times New Roman" w:eastAsia="Times New Roman" w:hAnsi="Times New Roman" w:cs="Times New Roman"/>
          <w:b/>
          <w:i/>
          <w:sz w:val="24"/>
          <w:szCs w:val="20"/>
          <w:lang w:eastAsia="cs-CZ"/>
        </w:rPr>
        <w:t>(rozsah učiva je určen pro žáky 2. až 5. ročníku):</w:t>
      </w:r>
    </w:p>
    <w:p w:rsidR="000A7F54" w:rsidRDefault="000A7F54" w:rsidP="000A7F54">
      <w:pPr>
        <w:pStyle w:val="Standard"/>
        <w:spacing w:after="0" w:line="240" w:lineRule="auto"/>
        <w:jc w:val="both"/>
      </w:pPr>
      <w:r>
        <w:rPr>
          <w:rFonts w:ascii="Times New Roman" w:eastAsia="Times New Roman" w:hAnsi="Times New Roman" w:cs="Times New Roman"/>
          <w:b/>
          <w:i/>
          <w:sz w:val="24"/>
          <w:szCs w:val="20"/>
          <w:lang w:eastAsia="cs-CZ"/>
        </w:rPr>
        <w:t xml:space="preserve">-  </w:t>
      </w:r>
      <w:r>
        <w:rPr>
          <w:rFonts w:ascii="Times New Roman" w:eastAsia="Times New Roman" w:hAnsi="Times New Roman" w:cs="Times New Roman"/>
          <w:i/>
          <w:sz w:val="24"/>
          <w:szCs w:val="20"/>
          <w:lang w:eastAsia="cs-CZ"/>
        </w:rPr>
        <w:t>poskytuje žákům potřebné informace a pohybové dovednosti, dlouhodobější pobyt ve zdravém prostředí horské krajiny a umožňuje kolektivu třídy vzájemně se poznávat v jiném prostředí a při jiných činnostech</w:t>
      </w:r>
      <w:r w:rsidR="004729BE">
        <w:rPr>
          <w:rFonts w:ascii="Times New Roman" w:eastAsia="Times New Roman" w:hAnsi="Times New Roman" w:cs="Times New Roman"/>
          <w:i/>
          <w:sz w:val="24"/>
          <w:szCs w:val="20"/>
          <w:lang w:eastAsia="cs-CZ"/>
        </w:rPr>
        <w:t>,</w:t>
      </w:r>
      <w:r>
        <w:rPr>
          <w:rFonts w:ascii="Times New Roman" w:eastAsia="Times New Roman" w:hAnsi="Times New Roman" w:cs="Times New Roman"/>
          <w:i/>
          <w:sz w:val="24"/>
          <w:szCs w:val="20"/>
          <w:lang w:eastAsia="cs-CZ"/>
        </w:rPr>
        <w:t xml:space="preserve"> než je běžná výuka. Seznamuje žáky s pobytem v přírodě, učí je správnému vztahu k životnímu prostředí, přispívá k otužování a upevňování fyzické kondice a formuje charakterové vlastnosti</w:t>
      </w:r>
    </w:p>
    <w:p w:rsidR="000A7F54" w:rsidRDefault="000A7F54" w:rsidP="000A7F54">
      <w:pPr>
        <w:pStyle w:val="Standard"/>
        <w:spacing w:after="0" w:line="240" w:lineRule="auto"/>
        <w:jc w:val="both"/>
      </w:pPr>
      <w:r>
        <w:rPr>
          <w:rFonts w:ascii="Times New Roman" w:eastAsia="Times New Roman" w:hAnsi="Times New Roman" w:cs="Times New Roman"/>
          <w:i/>
          <w:sz w:val="24"/>
          <w:szCs w:val="20"/>
          <w:lang w:eastAsia="cs-CZ"/>
        </w:rPr>
        <w:t>-  naučit žáky základní prvky sjezdového lyžování – základní lyžařský postoj, jízda v pluhu, oblouk v pluhu, oblouk z přívratu vyšší lyží, oblouk v paralelním postavení lyží, zastavení, sjíždění jednoduchých terénních nerovností</w:t>
      </w:r>
    </w:p>
    <w:p w:rsidR="000A7F54" w:rsidRDefault="000A7F54" w:rsidP="000A7F54">
      <w:pPr>
        <w:pStyle w:val="Standard"/>
        <w:spacing w:after="0" w:line="240" w:lineRule="auto"/>
      </w:pPr>
      <w:r>
        <w:rPr>
          <w:rFonts w:ascii="Times New Roman" w:eastAsia="Times New Roman" w:hAnsi="Times New Roman" w:cs="Times New Roman"/>
          <w:i/>
          <w:sz w:val="24"/>
          <w:szCs w:val="20"/>
          <w:lang w:eastAsia="cs-CZ"/>
        </w:rPr>
        <w:t>-   seznámit žáky s nebezpečím na horách, se způsoby záchrany a přivoláním pomoci</w:t>
      </w:r>
    </w:p>
    <w:p w:rsidR="00CC4F80" w:rsidRDefault="00CC4F80" w:rsidP="00930562">
      <w:pPr>
        <w:spacing w:before="113" w:after="0" w:line="288" w:lineRule="auto"/>
        <w:jc w:val="center"/>
        <w:rPr>
          <w:rFonts w:ascii="Times New Roman" w:eastAsia="Times New Roman" w:hAnsi="Times New Roman" w:cs="Times New Roman"/>
          <w:b/>
          <w:i/>
          <w:color w:val="000000"/>
          <w:sz w:val="28"/>
          <w:szCs w:val="20"/>
          <w:lang w:eastAsia="cs-CZ"/>
        </w:rPr>
      </w:pPr>
    </w:p>
    <w:p w:rsidR="00CC4F80" w:rsidRDefault="00CC4F80" w:rsidP="00930562">
      <w:pPr>
        <w:spacing w:before="113" w:after="0" w:line="288" w:lineRule="auto"/>
        <w:jc w:val="center"/>
        <w:rPr>
          <w:rFonts w:ascii="Times New Roman" w:eastAsia="Times New Roman" w:hAnsi="Times New Roman" w:cs="Times New Roman"/>
          <w:b/>
          <w:i/>
          <w:color w:val="000000"/>
          <w:sz w:val="28"/>
          <w:szCs w:val="20"/>
          <w:lang w:eastAsia="cs-CZ"/>
        </w:rPr>
      </w:pPr>
    </w:p>
    <w:p w:rsidR="00CC4F80" w:rsidRDefault="00CC4F80" w:rsidP="00930562">
      <w:pPr>
        <w:spacing w:before="113" w:after="0" w:line="288" w:lineRule="auto"/>
        <w:jc w:val="center"/>
        <w:rPr>
          <w:rFonts w:ascii="Times New Roman" w:eastAsia="Times New Roman" w:hAnsi="Times New Roman" w:cs="Times New Roman"/>
          <w:b/>
          <w:i/>
          <w:color w:val="000000"/>
          <w:sz w:val="28"/>
          <w:szCs w:val="20"/>
          <w:lang w:eastAsia="cs-CZ"/>
        </w:rPr>
      </w:pPr>
    </w:p>
    <w:p w:rsidR="00627010" w:rsidRDefault="00627010" w:rsidP="00930562">
      <w:pPr>
        <w:spacing w:before="113" w:after="0" w:line="288" w:lineRule="auto"/>
        <w:jc w:val="center"/>
        <w:rPr>
          <w:rFonts w:ascii="Times New Roman" w:eastAsia="Times New Roman" w:hAnsi="Times New Roman" w:cs="Times New Roman"/>
          <w:b/>
          <w:i/>
          <w:color w:val="000000"/>
          <w:sz w:val="28"/>
          <w:szCs w:val="20"/>
          <w:lang w:eastAsia="cs-CZ"/>
        </w:rPr>
      </w:pPr>
    </w:p>
    <w:p w:rsidR="00627010" w:rsidRDefault="00627010" w:rsidP="00930562">
      <w:pPr>
        <w:spacing w:before="113" w:after="0" w:line="288" w:lineRule="auto"/>
        <w:jc w:val="center"/>
        <w:rPr>
          <w:rFonts w:ascii="Times New Roman" w:eastAsia="Times New Roman" w:hAnsi="Times New Roman" w:cs="Times New Roman"/>
          <w:b/>
          <w:i/>
          <w:color w:val="000000"/>
          <w:sz w:val="28"/>
          <w:szCs w:val="20"/>
          <w:lang w:eastAsia="cs-CZ"/>
        </w:rPr>
      </w:pPr>
    </w:p>
    <w:p w:rsidR="00627010" w:rsidRDefault="00627010" w:rsidP="00930562">
      <w:pPr>
        <w:spacing w:before="113" w:after="0" w:line="288" w:lineRule="auto"/>
        <w:jc w:val="center"/>
        <w:rPr>
          <w:rFonts w:ascii="Times New Roman" w:eastAsia="Times New Roman" w:hAnsi="Times New Roman" w:cs="Times New Roman"/>
          <w:b/>
          <w:i/>
          <w:color w:val="000000"/>
          <w:sz w:val="28"/>
          <w:szCs w:val="20"/>
          <w:lang w:eastAsia="cs-CZ"/>
        </w:rPr>
      </w:pPr>
    </w:p>
    <w:p w:rsidR="00627010" w:rsidRDefault="00627010" w:rsidP="00930562">
      <w:pPr>
        <w:spacing w:before="113" w:after="0" w:line="288" w:lineRule="auto"/>
        <w:jc w:val="center"/>
        <w:rPr>
          <w:rFonts w:ascii="Times New Roman" w:eastAsia="Times New Roman" w:hAnsi="Times New Roman" w:cs="Times New Roman"/>
          <w:b/>
          <w:i/>
          <w:color w:val="000000"/>
          <w:sz w:val="28"/>
          <w:szCs w:val="20"/>
          <w:lang w:eastAsia="cs-CZ"/>
        </w:rPr>
      </w:pPr>
    </w:p>
    <w:p w:rsidR="00627010" w:rsidRDefault="00627010" w:rsidP="00930562">
      <w:pPr>
        <w:spacing w:before="113" w:after="0" w:line="288" w:lineRule="auto"/>
        <w:jc w:val="center"/>
        <w:rPr>
          <w:rFonts w:ascii="Times New Roman" w:eastAsia="Times New Roman" w:hAnsi="Times New Roman" w:cs="Times New Roman"/>
          <w:b/>
          <w:i/>
          <w:color w:val="000000"/>
          <w:sz w:val="28"/>
          <w:szCs w:val="20"/>
          <w:lang w:eastAsia="cs-CZ"/>
        </w:rPr>
      </w:pPr>
    </w:p>
    <w:p w:rsidR="00627010" w:rsidRDefault="00627010" w:rsidP="00930562">
      <w:pPr>
        <w:spacing w:before="113" w:after="0" w:line="288" w:lineRule="auto"/>
        <w:jc w:val="center"/>
        <w:rPr>
          <w:rFonts w:ascii="Times New Roman" w:eastAsia="Times New Roman" w:hAnsi="Times New Roman" w:cs="Times New Roman"/>
          <w:b/>
          <w:i/>
          <w:color w:val="000000"/>
          <w:sz w:val="28"/>
          <w:szCs w:val="20"/>
          <w:lang w:eastAsia="cs-CZ"/>
        </w:rPr>
      </w:pPr>
    </w:p>
    <w:p w:rsidR="00627010" w:rsidRDefault="00627010" w:rsidP="00930562">
      <w:pPr>
        <w:spacing w:before="113" w:after="0" w:line="288" w:lineRule="auto"/>
        <w:jc w:val="center"/>
        <w:rPr>
          <w:rFonts w:ascii="Times New Roman" w:eastAsia="Times New Roman" w:hAnsi="Times New Roman" w:cs="Times New Roman"/>
          <w:b/>
          <w:i/>
          <w:color w:val="000000"/>
          <w:sz w:val="28"/>
          <w:szCs w:val="20"/>
          <w:lang w:eastAsia="cs-CZ"/>
        </w:rPr>
      </w:pPr>
    </w:p>
    <w:p w:rsidR="00627010" w:rsidRDefault="00627010" w:rsidP="00930562">
      <w:pPr>
        <w:spacing w:before="113" w:after="0" w:line="288" w:lineRule="auto"/>
        <w:jc w:val="center"/>
        <w:rPr>
          <w:rFonts w:ascii="Times New Roman" w:eastAsia="Times New Roman" w:hAnsi="Times New Roman" w:cs="Times New Roman"/>
          <w:b/>
          <w:i/>
          <w:color w:val="000000"/>
          <w:sz w:val="28"/>
          <w:szCs w:val="20"/>
          <w:lang w:eastAsia="cs-CZ"/>
        </w:rPr>
      </w:pPr>
    </w:p>
    <w:p w:rsidR="00627010" w:rsidRDefault="00627010" w:rsidP="00930562">
      <w:pPr>
        <w:spacing w:before="113" w:after="0" w:line="288" w:lineRule="auto"/>
        <w:jc w:val="center"/>
        <w:rPr>
          <w:rFonts w:ascii="Times New Roman" w:eastAsia="Times New Roman" w:hAnsi="Times New Roman" w:cs="Times New Roman"/>
          <w:b/>
          <w:i/>
          <w:color w:val="000000"/>
          <w:sz w:val="28"/>
          <w:szCs w:val="20"/>
          <w:lang w:eastAsia="cs-CZ"/>
        </w:rPr>
      </w:pPr>
    </w:p>
    <w:p w:rsidR="00627010" w:rsidRDefault="00627010" w:rsidP="00930562">
      <w:pPr>
        <w:spacing w:before="113" w:after="0" w:line="288" w:lineRule="auto"/>
        <w:jc w:val="center"/>
        <w:rPr>
          <w:rFonts w:ascii="Times New Roman" w:eastAsia="Times New Roman" w:hAnsi="Times New Roman" w:cs="Times New Roman"/>
          <w:b/>
          <w:i/>
          <w:color w:val="000000"/>
          <w:sz w:val="28"/>
          <w:szCs w:val="20"/>
          <w:lang w:eastAsia="cs-CZ"/>
        </w:rPr>
      </w:pPr>
    </w:p>
    <w:p w:rsidR="00905D7E" w:rsidRDefault="00905D7E" w:rsidP="00905D7E">
      <w:pPr>
        <w:spacing w:after="0" w:line="240" w:lineRule="auto"/>
        <w:jc w:val="center"/>
        <w:rPr>
          <w:rFonts w:ascii="Times New Roman" w:eastAsia="Times New Roman" w:hAnsi="Times New Roman" w:cs="Times New Roman"/>
          <w:b/>
          <w:i/>
          <w:sz w:val="36"/>
          <w:szCs w:val="20"/>
          <w:u w:val="single"/>
          <w:lang w:eastAsia="cs-CZ"/>
        </w:rPr>
      </w:pPr>
      <w:r w:rsidRPr="00FB3B10">
        <w:rPr>
          <w:rFonts w:ascii="Times New Roman" w:eastAsia="Times New Roman" w:hAnsi="Times New Roman" w:cs="Times New Roman"/>
          <w:b/>
          <w:i/>
          <w:sz w:val="36"/>
          <w:szCs w:val="20"/>
          <w:u w:val="single"/>
          <w:lang w:eastAsia="cs-CZ"/>
        </w:rPr>
        <w:lastRenderedPageBreak/>
        <w:t xml:space="preserve">ČLOVĚK A </w:t>
      </w:r>
      <w:r>
        <w:rPr>
          <w:rFonts w:ascii="Times New Roman" w:eastAsia="Times New Roman" w:hAnsi="Times New Roman" w:cs="Times New Roman"/>
          <w:b/>
          <w:i/>
          <w:sz w:val="36"/>
          <w:szCs w:val="20"/>
          <w:u w:val="single"/>
          <w:lang w:eastAsia="cs-CZ"/>
        </w:rPr>
        <w:t>SVĚT PRÁCE</w:t>
      </w:r>
    </w:p>
    <w:p w:rsidR="00905D7E" w:rsidRDefault="00905D7E" w:rsidP="00905D7E">
      <w:pPr>
        <w:spacing w:after="0" w:line="240" w:lineRule="auto"/>
        <w:rPr>
          <w:rFonts w:ascii="Times New Roman" w:eastAsia="Times New Roman" w:hAnsi="Times New Roman" w:cs="Times New Roman"/>
          <w:color w:val="000000"/>
          <w:sz w:val="24"/>
          <w:szCs w:val="24"/>
          <w:lang w:eastAsia="cs-CZ"/>
        </w:rPr>
      </w:pPr>
    </w:p>
    <w:p w:rsidR="00905D7E" w:rsidRPr="004729BE" w:rsidRDefault="00905D7E" w:rsidP="00905D7E">
      <w:pPr>
        <w:spacing w:after="0" w:line="240" w:lineRule="auto"/>
        <w:rPr>
          <w:rFonts w:ascii="Times New Roman" w:eastAsia="Times New Roman" w:hAnsi="Times New Roman" w:cs="Times New Roman"/>
          <w:i/>
          <w:sz w:val="24"/>
          <w:szCs w:val="24"/>
          <w:lang w:eastAsia="cs-CZ"/>
        </w:rPr>
      </w:pPr>
      <w:r w:rsidRPr="004729BE">
        <w:rPr>
          <w:rFonts w:ascii="Times New Roman" w:eastAsia="Times New Roman" w:hAnsi="Times New Roman" w:cs="Times New Roman"/>
          <w:i/>
          <w:color w:val="000000"/>
          <w:sz w:val="24"/>
          <w:szCs w:val="24"/>
          <w:lang w:eastAsia="cs-CZ"/>
        </w:rPr>
        <w:t xml:space="preserve">Vzdělávací oblast: </w:t>
      </w:r>
      <w:r w:rsidRPr="004729BE">
        <w:rPr>
          <w:rFonts w:ascii="Times New Roman" w:eastAsia="Times New Roman" w:hAnsi="Times New Roman" w:cs="Times New Roman"/>
          <w:b/>
          <w:bCs/>
          <w:i/>
          <w:color w:val="000000"/>
          <w:sz w:val="24"/>
          <w:szCs w:val="24"/>
          <w:lang w:eastAsia="cs-CZ"/>
        </w:rPr>
        <w:t>Člověk a svět práce</w:t>
      </w:r>
      <w:r w:rsidRPr="004729BE">
        <w:rPr>
          <w:rFonts w:ascii="Times New Roman" w:eastAsia="Times New Roman" w:hAnsi="Times New Roman" w:cs="Times New Roman"/>
          <w:i/>
          <w:color w:val="000000"/>
          <w:sz w:val="24"/>
          <w:szCs w:val="24"/>
          <w:lang w:eastAsia="cs-CZ"/>
        </w:rPr>
        <w:tab/>
      </w:r>
      <w:r w:rsidRPr="004729BE">
        <w:rPr>
          <w:rFonts w:ascii="Times New Roman" w:eastAsia="Times New Roman" w:hAnsi="Times New Roman" w:cs="Times New Roman"/>
          <w:i/>
          <w:color w:val="000000"/>
          <w:sz w:val="24"/>
          <w:szCs w:val="24"/>
          <w:lang w:eastAsia="cs-CZ"/>
        </w:rPr>
        <w:tab/>
      </w:r>
      <w:r w:rsidRPr="004729BE">
        <w:rPr>
          <w:rFonts w:ascii="Times New Roman" w:eastAsia="Times New Roman" w:hAnsi="Times New Roman" w:cs="Times New Roman"/>
          <w:i/>
          <w:color w:val="000000"/>
          <w:sz w:val="24"/>
          <w:szCs w:val="24"/>
          <w:lang w:eastAsia="cs-CZ"/>
        </w:rPr>
        <w:tab/>
      </w:r>
      <w:r w:rsidRPr="004729BE">
        <w:rPr>
          <w:rFonts w:ascii="Times New Roman" w:eastAsia="Times New Roman" w:hAnsi="Times New Roman" w:cs="Times New Roman"/>
          <w:i/>
          <w:color w:val="000000"/>
          <w:sz w:val="24"/>
          <w:szCs w:val="24"/>
          <w:lang w:eastAsia="cs-CZ"/>
        </w:rPr>
        <w:tab/>
      </w:r>
      <w:r w:rsidRPr="004729BE">
        <w:rPr>
          <w:rFonts w:ascii="Times New Roman" w:eastAsia="Times New Roman" w:hAnsi="Times New Roman" w:cs="Times New Roman"/>
          <w:i/>
          <w:color w:val="000000"/>
          <w:sz w:val="24"/>
          <w:szCs w:val="24"/>
          <w:lang w:eastAsia="cs-CZ"/>
        </w:rPr>
        <w:tab/>
      </w:r>
      <w:r w:rsidRPr="004729BE">
        <w:rPr>
          <w:rFonts w:ascii="Times New Roman" w:eastAsia="Times New Roman" w:hAnsi="Times New Roman" w:cs="Times New Roman"/>
          <w:i/>
          <w:color w:val="000000"/>
          <w:sz w:val="24"/>
          <w:szCs w:val="24"/>
          <w:lang w:eastAsia="cs-CZ"/>
        </w:rPr>
        <w:tab/>
      </w:r>
    </w:p>
    <w:p w:rsidR="00905D7E" w:rsidRPr="004729BE" w:rsidRDefault="00905D7E" w:rsidP="00905D7E">
      <w:pPr>
        <w:spacing w:after="0" w:line="240" w:lineRule="auto"/>
        <w:jc w:val="both"/>
        <w:rPr>
          <w:rFonts w:ascii="Times New Roman" w:eastAsia="Times New Roman" w:hAnsi="Times New Roman" w:cs="Times New Roman"/>
          <w:i/>
          <w:color w:val="000000"/>
          <w:sz w:val="24"/>
          <w:szCs w:val="24"/>
          <w:lang w:eastAsia="cs-CZ"/>
        </w:rPr>
      </w:pPr>
    </w:p>
    <w:p w:rsidR="00905D7E" w:rsidRPr="004E427A" w:rsidRDefault="00905D7E" w:rsidP="00905D7E">
      <w:pPr>
        <w:spacing w:after="0" w:line="240" w:lineRule="auto"/>
        <w:rPr>
          <w:rFonts w:ascii="Times New Roman" w:hAnsi="Times New Roman" w:cs="Times New Roman"/>
          <w:b/>
          <w:i/>
          <w:sz w:val="24"/>
        </w:rPr>
      </w:pPr>
      <w:r w:rsidRPr="004E427A">
        <w:rPr>
          <w:rFonts w:ascii="Times New Roman" w:hAnsi="Times New Roman" w:cs="Times New Roman"/>
          <w:b/>
          <w:i/>
          <w:sz w:val="24"/>
        </w:rPr>
        <w:t>Charakteristika vzdělávací oblasti:</w:t>
      </w:r>
    </w:p>
    <w:p w:rsidR="00905D7E" w:rsidRDefault="00905D7E" w:rsidP="00CC4F80">
      <w:pPr>
        <w:spacing w:after="0" w:line="240" w:lineRule="auto"/>
        <w:jc w:val="both"/>
        <w:rPr>
          <w:rFonts w:ascii="Times New Roman" w:eastAsia="Times New Roman" w:hAnsi="Times New Roman" w:cs="Times New Roman"/>
          <w:color w:val="000000"/>
          <w:sz w:val="24"/>
          <w:szCs w:val="24"/>
          <w:lang w:eastAsia="cs-CZ"/>
        </w:rPr>
      </w:pPr>
    </w:p>
    <w:p w:rsidR="00905D7E" w:rsidRDefault="00905D7E" w:rsidP="004729BE">
      <w:pPr>
        <w:spacing w:after="0" w:line="240" w:lineRule="auto"/>
        <w:ind w:firstLine="851"/>
        <w:jc w:val="both"/>
        <w:rPr>
          <w:rFonts w:ascii="Times New Roman" w:hAnsi="Times New Roman" w:cs="Times New Roman"/>
          <w:i/>
          <w:sz w:val="24"/>
          <w:szCs w:val="28"/>
          <w:shd w:val="clear" w:color="auto" w:fill="FFFFFF"/>
        </w:rPr>
      </w:pPr>
      <w:r w:rsidRPr="00E5766D">
        <w:rPr>
          <w:rFonts w:ascii="Times New Roman" w:hAnsi="Times New Roman" w:cs="Times New Roman"/>
          <w:i/>
          <w:sz w:val="24"/>
          <w:szCs w:val="28"/>
          <w:shd w:val="clear" w:color="auto" w:fill="FFFFFF"/>
        </w:rPr>
        <w:t>Oblast Člověk a svět práce</w:t>
      </w:r>
      <w:r w:rsidR="0091507E" w:rsidRPr="00E5766D">
        <w:rPr>
          <w:rFonts w:ascii="Times New Roman" w:hAnsi="Times New Roman" w:cs="Times New Roman"/>
          <w:i/>
          <w:sz w:val="24"/>
          <w:szCs w:val="28"/>
          <w:shd w:val="clear" w:color="auto" w:fill="FFFFFF"/>
        </w:rPr>
        <w:t xml:space="preserve"> </w:t>
      </w:r>
      <w:r w:rsidRPr="00E5766D">
        <w:rPr>
          <w:rFonts w:ascii="Times New Roman" w:hAnsi="Times New Roman" w:cs="Times New Roman"/>
          <w:i/>
          <w:sz w:val="24"/>
          <w:szCs w:val="28"/>
          <w:shd w:val="clear" w:color="auto" w:fill="FFFFFF"/>
        </w:rPr>
        <w:t>postihuje široké spektrum pracovních činností a technologií, vede žáky k získání základních uživatelských dovedností v</w:t>
      </w:r>
      <w:r w:rsidR="00E5766D">
        <w:rPr>
          <w:rFonts w:ascii="Times New Roman" w:hAnsi="Times New Roman" w:cs="Times New Roman"/>
          <w:i/>
          <w:sz w:val="24"/>
          <w:szCs w:val="28"/>
          <w:shd w:val="clear" w:color="auto" w:fill="FFFFFF"/>
        </w:rPr>
        <w:t xml:space="preserve"> </w:t>
      </w:r>
      <w:r w:rsidRPr="00E5766D">
        <w:rPr>
          <w:rFonts w:ascii="Times New Roman" w:hAnsi="Times New Roman" w:cs="Times New Roman"/>
          <w:i/>
          <w:sz w:val="24"/>
          <w:szCs w:val="28"/>
          <w:shd w:val="clear" w:color="auto" w:fill="FFFFFF"/>
        </w:rPr>
        <w:t>různých oborech lidské činnosti a přispívá k</w:t>
      </w:r>
      <w:r w:rsidR="00E5766D">
        <w:rPr>
          <w:rFonts w:ascii="Times New Roman" w:hAnsi="Times New Roman" w:cs="Times New Roman"/>
          <w:i/>
          <w:sz w:val="24"/>
          <w:szCs w:val="28"/>
          <w:shd w:val="clear" w:color="auto" w:fill="FFFFFF"/>
        </w:rPr>
        <w:t xml:space="preserve"> </w:t>
      </w:r>
      <w:r w:rsidRPr="00E5766D">
        <w:rPr>
          <w:rFonts w:ascii="Times New Roman" w:hAnsi="Times New Roman" w:cs="Times New Roman"/>
          <w:i/>
          <w:sz w:val="24"/>
          <w:szCs w:val="28"/>
          <w:shd w:val="clear" w:color="auto" w:fill="FFFFFF"/>
        </w:rPr>
        <w:t>vytváření životní a profesní orientace žáků.</w:t>
      </w:r>
      <w:r w:rsidR="00E5766D">
        <w:rPr>
          <w:rFonts w:ascii="Times New Roman" w:hAnsi="Times New Roman" w:cs="Times New Roman"/>
          <w:i/>
          <w:sz w:val="24"/>
          <w:szCs w:val="28"/>
          <w:shd w:val="clear" w:color="auto" w:fill="FFFFFF"/>
        </w:rPr>
        <w:t xml:space="preserve"> </w:t>
      </w:r>
      <w:r w:rsidRPr="00E5766D">
        <w:rPr>
          <w:rFonts w:ascii="Times New Roman" w:hAnsi="Times New Roman" w:cs="Times New Roman"/>
          <w:i/>
          <w:sz w:val="24"/>
          <w:szCs w:val="28"/>
          <w:shd w:val="clear" w:color="auto" w:fill="FFFFFF"/>
        </w:rPr>
        <w:t>Koncepce vzdělávací oblasti Člověk a svět práce vychází z</w:t>
      </w:r>
      <w:r w:rsidR="00E5766D">
        <w:rPr>
          <w:rFonts w:ascii="Times New Roman" w:hAnsi="Times New Roman" w:cs="Times New Roman"/>
          <w:i/>
          <w:sz w:val="24"/>
          <w:szCs w:val="28"/>
          <w:shd w:val="clear" w:color="auto" w:fill="FFFFFF"/>
        </w:rPr>
        <w:t xml:space="preserve"> </w:t>
      </w:r>
      <w:r w:rsidRPr="00E5766D">
        <w:rPr>
          <w:rFonts w:ascii="Times New Roman" w:hAnsi="Times New Roman" w:cs="Times New Roman"/>
          <w:i/>
          <w:sz w:val="24"/>
          <w:szCs w:val="28"/>
          <w:shd w:val="clear" w:color="auto" w:fill="FFFFFF"/>
        </w:rPr>
        <w:t>konkrétních životních situací, v</w:t>
      </w:r>
      <w:r w:rsidR="00E5766D">
        <w:rPr>
          <w:rFonts w:ascii="Times New Roman" w:hAnsi="Times New Roman" w:cs="Times New Roman"/>
          <w:i/>
          <w:sz w:val="24"/>
          <w:szCs w:val="28"/>
          <w:shd w:val="clear" w:color="auto" w:fill="FFFFFF"/>
        </w:rPr>
        <w:t xml:space="preserve"> </w:t>
      </w:r>
      <w:r w:rsidRPr="00E5766D">
        <w:rPr>
          <w:rFonts w:ascii="Times New Roman" w:hAnsi="Times New Roman" w:cs="Times New Roman"/>
          <w:i/>
          <w:sz w:val="24"/>
          <w:szCs w:val="28"/>
          <w:shd w:val="clear" w:color="auto" w:fill="FFFFFF"/>
        </w:rPr>
        <w:t>nichž žáci přicházejí do příméh</w:t>
      </w:r>
      <w:r w:rsidR="00E5766D">
        <w:rPr>
          <w:rFonts w:ascii="Times New Roman" w:hAnsi="Times New Roman" w:cs="Times New Roman"/>
          <w:i/>
          <w:sz w:val="24"/>
          <w:szCs w:val="28"/>
          <w:shd w:val="clear" w:color="auto" w:fill="FFFFFF"/>
        </w:rPr>
        <w:t>o</w:t>
      </w:r>
      <w:r w:rsidRPr="00E5766D">
        <w:rPr>
          <w:rFonts w:ascii="Times New Roman" w:hAnsi="Times New Roman" w:cs="Times New Roman"/>
          <w:i/>
          <w:sz w:val="24"/>
          <w:szCs w:val="28"/>
          <w:shd w:val="clear" w:color="auto" w:fill="FFFFFF"/>
        </w:rPr>
        <w:t xml:space="preserve"> kontaktu s</w:t>
      </w:r>
      <w:r w:rsidR="00E5766D">
        <w:rPr>
          <w:rFonts w:ascii="Times New Roman" w:hAnsi="Times New Roman" w:cs="Times New Roman"/>
          <w:i/>
          <w:sz w:val="24"/>
          <w:szCs w:val="28"/>
          <w:shd w:val="clear" w:color="auto" w:fill="FFFFFF"/>
        </w:rPr>
        <w:t xml:space="preserve"> </w:t>
      </w:r>
      <w:r w:rsidRPr="00E5766D">
        <w:rPr>
          <w:rFonts w:ascii="Times New Roman" w:hAnsi="Times New Roman" w:cs="Times New Roman"/>
          <w:i/>
          <w:sz w:val="24"/>
          <w:szCs w:val="28"/>
          <w:shd w:val="clear" w:color="auto" w:fill="FFFFFF"/>
        </w:rPr>
        <w:t xml:space="preserve">lidskou činností a technikou </w:t>
      </w:r>
      <w:r w:rsidR="00E5766D">
        <w:rPr>
          <w:rFonts w:ascii="Times New Roman" w:hAnsi="Times New Roman" w:cs="Times New Roman"/>
          <w:i/>
          <w:sz w:val="24"/>
          <w:szCs w:val="28"/>
          <w:shd w:val="clear" w:color="auto" w:fill="FFFFFF"/>
        </w:rPr>
        <w:t xml:space="preserve">v </w:t>
      </w:r>
      <w:r w:rsidRPr="00E5766D">
        <w:rPr>
          <w:rFonts w:ascii="Times New Roman" w:hAnsi="Times New Roman" w:cs="Times New Roman"/>
          <w:i/>
          <w:sz w:val="24"/>
          <w:szCs w:val="28"/>
          <w:shd w:val="clear" w:color="auto" w:fill="FFFFFF"/>
        </w:rPr>
        <w:t>jejich rozmanitých podobách a</w:t>
      </w:r>
      <w:r w:rsidR="00E5766D">
        <w:rPr>
          <w:rFonts w:ascii="Times New Roman" w:hAnsi="Times New Roman" w:cs="Times New Roman"/>
          <w:i/>
          <w:sz w:val="24"/>
          <w:szCs w:val="28"/>
          <w:shd w:val="clear" w:color="auto" w:fill="FFFFFF"/>
        </w:rPr>
        <w:t xml:space="preserve"> </w:t>
      </w:r>
      <w:r w:rsidRPr="00E5766D">
        <w:rPr>
          <w:rFonts w:ascii="Times New Roman" w:hAnsi="Times New Roman" w:cs="Times New Roman"/>
          <w:i/>
          <w:sz w:val="24"/>
          <w:szCs w:val="28"/>
          <w:shd w:val="clear" w:color="auto" w:fill="FFFFFF"/>
        </w:rPr>
        <w:t>širších souvislostech.</w:t>
      </w:r>
      <w:r w:rsidR="00E5766D">
        <w:rPr>
          <w:rFonts w:ascii="Times New Roman" w:hAnsi="Times New Roman" w:cs="Times New Roman"/>
          <w:i/>
          <w:sz w:val="24"/>
          <w:szCs w:val="28"/>
          <w:shd w:val="clear" w:color="auto" w:fill="FFFFFF"/>
        </w:rPr>
        <w:t xml:space="preserve"> </w:t>
      </w:r>
      <w:r w:rsidRPr="00E5766D">
        <w:rPr>
          <w:rFonts w:ascii="Times New Roman" w:hAnsi="Times New Roman" w:cs="Times New Roman"/>
          <w:i/>
          <w:sz w:val="24"/>
          <w:szCs w:val="28"/>
          <w:shd w:val="clear" w:color="auto" w:fill="FFFFFF"/>
        </w:rPr>
        <w:t>Vzdělávací oblast Člověk a svět práce se cíleně zaměřuje na praktické pracovní dovednosti a</w:t>
      </w:r>
      <w:r w:rsidR="00E5766D">
        <w:rPr>
          <w:rFonts w:ascii="Times New Roman" w:hAnsi="Times New Roman" w:cs="Times New Roman"/>
          <w:i/>
          <w:sz w:val="24"/>
          <w:szCs w:val="28"/>
          <w:shd w:val="clear" w:color="auto" w:fill="FFFFFF"/>
        </w:rPr>
        <w:t xml:space="preserve"> </w:t>
      </w:r>
      <w:r w:rsidRPr="00E5766D">
        <w:rPr>
          <w:rFonts w:ascii="Times New Roman" w:hAnsi="Times New Roman" w:cs="Times New Roman"/>
          <w:i/>
          <w:sz w:val="24"/>
          <w:szCs w:val="28"/>
          <w:shd w:val="clear" w:color="auto" w:fill="FFFFFF"/>
        </w:rPr>
        <w:t>návyky a doplňuje celé základní vzdělávání o důležitou složku nezbytnou pro</w:t>
      </w:r>
      <w:r w:rsidR="00206B3C">
        <w:rPr>
          <w:rFonts w:ascii="Times New Roman" w:hAnsi="Times New Roman" w:cs="Times New Roman"/>
          <w:i/>
          <w:sz w:val="24"/>
          <w:szCs w:val="28"/>
          <w:shd w:val="clear" w:color="auto" w:fill="FFFFFF"/>
        </w:rPr>
        <w:t xml:space="preserve"> </w:t>
      </w:r>
      <w:r w:rsidRPr="00E5766D">
        <w:rPr>
          <w:rFonts w:ascii="Times New Roman" w:hAnsi="Times New Roman" w:cs="Times New Roman"/>
          <w:i/>
          <w:sz w:val="24"/>
          <w:szCs w:val="28"/>
          <w:shd w:val="clear" w:color="auto" w:fill="FFFFFF"/>
        </w:rPr>
        <w:t>uplatnění člověka v</w:t>
      </w:r>
      <w:r w:rsidR="00E5766D">
        <w:rPr>
          <w:rFonts w:ascii="Times New Roman" w:hAnsi="Times New Roman" w:cs="Times New Roman"/>
          <w:i/>
          <w:sz w:val="24"/>
          <w:szCs w:val="28"/>
          <w:shd w:val="clear" w:color="auto" w:fill="FFFFFF"/>
        </w:rPr>
        <w:t xml:space="preserve"> </w:t>
      </w:r>
      <w:r w:rsidRPr="00E5766D">
        <w:rPr>
          <w:rFonts w:ascii="Times New Roman" w:hAnsi="Times New Roman" w:cs="Times New Roman"/>
          <w:i/>
          <w:sz w:val="24"/>
          <w:szCs w:val="28"/>
          <w:shd w:val="clear" w:color="auto" w:fill="FFFFFF"/>
        </w:rPr>
        <w:t>dalším životě a ve společnosti. Tím se odlišuje od ostatních vzdělávacích oblastí a je jejich určitou protiváhou. Je založena na tvůrčí myšlenkové spoluúčasti žáků</w:t>
      </w:r>
      <w:r w:rsidR="00206B3C">
        <w:rPr>
          <w:rFonts w:ascii="Times New Roman" w:hAnsi="Times New Roman" w:cs="Times New Roman"/>
          <w:i/>
          <w:sz w:val="24"/>
          <w:szCs w:val="28"/>
          <w:shd w:val="clear" w:color="auto" w:fill="FFFFFF"/>
        </w:rPr>
        <w:t>.</w:t>
      </w:r>
    </w:p>
    <w:p w:rsidR="00206B3C" w:rsidRPr="00206B3C" w:rsidRDefault="00206B3C" w:rsidP="004729BE">
      <w:pPr>
        <w:spacing w:after="0" w:line="240" w:lineRule="auto"/>
        <w:ind w:firstLine="851"/>
        <w:jc w:val="both"/>
        <w:rPr>
          <w:rFonts w:ascii="Times New Roman" w:eastAsia="Times New Roman" w:hAnsi="Times New Roman" w:cs="Times New Roman"/>
          <w:i/>
          <w:color w:val="000000"/>
          <w:sz w:val="20"/>
          <w:szCs w:val="24"/>
          <w:lang w:eastAsia="cs-CZ"/>
        </w:rPr>
      </w:pPr>
      <w:r w:rsidRPr="00206B3C">
        <w:rPr>
          <w:rFonts w:ascii="Times New Roman" w:hAnsi="Times New Roman" w:cs="Times New Roman"/>
          <w:i/>
          <w:sz w:val="24"/>
          <w:szCs w:val="28"/>
          <w:shd w:val="clear" w:color="auto" w:fill="FFFFFF"/>
        </w:rPr>
        <w:t>Vzdělávací obsah vzdělávacího oboru Člověk a svět práce je na 1. stupni rozdělen na čtyři tematické okruhy, Práce s drobným materiálem, Konstrukční činnosti, Pěstitelské práce, Příprava pokrmů, které jsou pro školu povinné. Žáci se učí pracovat s různými materiály a osvojují si základní pracovní dovednosti a návyky. Učí se plánovat, organizovat a hodnotit pracovní činnost samostatně i v týmu. Ve všech tematických okruzích jsou žáci soustavně vedeni k dodržování zásad bezpečnosti a hygieny při práci. V závislosti na věku žáků se postupně buduje systém, který žákům poskytuje důležité informace ze sféry výkonu práce a pomáhá jim při odpovědném rozhodování o dalším profesním zaměření.</w:t>
      </w:r>
    </w:p>
    <w:p w:rsidR="000612AC" w:rsidRDefault="000612AC" w:rsidP="000612AC">
      <w:pPr>
        <w:spacing w:after="0" w:line="240" w:lineRule="auto"/>
        <w:jc w:val="both"/>
        <w:rPr>
          <w:rFonts w:ascii="Times New Roman" w:eastAsia="Times New Roman" w:hAnsi="Times New Roman" w:cs="Times New Roman"/>
          <w:color w:val="000000"/>
          <w:sz w:val="24"/>
          <w:szCs w:val="24"/>
          <w:lang w:eastAsia="cs-CZ"/>
        </w:rPr>
      </w:pPr>
    </w:p>
    <w:p w:rsidR="000612AC" w:rsidRDefault="000612AC" w:rsidP="000612AC">
      <w:pPr>
        <w:spacing w:after="0" w:line="240" w:lineRule="auto"/>
        <w:jc w:val="both"/>
        <w:rPr>
          <w:rFonts w:ascii="Times New Roman" w:eastAsia="Times New Roman" w:hAnsi="Times New Roman" w:cs="Times New Roman"/>
          <w:b/>
          <w:bCs/>
          <w:i/>
          <w:color w:val="000000"/>
          <w:sz w:val="24"/>
          <w:szCs w:val="24"/>
          <w:lang w:eastAsia="cs-CZ"/>
        </w:rPr>
      </w:pPr>
      <w:r w:rsidRPr="000612AC">
        <w:rPr>
          <w:rFonts w:ascii="Times New Roman" w:eastAsia="Times New Roman" w:hAnsi="Times New Roman" w:cs="Times New Roman"/>
          <w:i/>
          <w:color w:val="000000"/>
          <w:sz w:val="24"/>
          <w:szCs w:val="24"/>
          <w:lang w:eastAsia="cs-CZ"/>
        </w:rPr>
        <w:t xml:space="preserve"> </w:t>
      </w:r>
      <w:r w:rsidRPr="000612AC">
        <w:rPr>
          <w:rFonts w:ascii="Times New Roman" w:eastAsia="Times New Roman" w:hAnsi="Times New Roman" w:cs="Times New Roman"/>
          <w:b/>
          <w:bCs/>
          <w:i/>
          <w:color w:val="000000"/>
          <w:sz w:val="24"/>
          <w:szCs w:val="24"/>
          <w:lang w:eastAsia="cs-CZ"/>
        </w:rPr>
        <w:t>Cílové zaměření vzdělávací oblasti:</w:t>
      </w:r>
    </w:p>
    <w:p w:rsidR="000612AC" w:rsidRPr="000612AC" w:rsidRDefault="000612AC" w:rsidP="000612AC">
      <w:pPr>
        <w:spacing w:after="0" w:line="240" w:lineRule="auto"/>
        <w:jc w:val="both"/>
        <w:rPr>
          <w:rFonts w:ascii="Times New Roman" w:eastAsia="Times New Roman" w:hAnsi="Times New Roman" w:cs="Times New Roman"/>
          <w:i/>
          <w:sz w:val="24"/>
          <w:szCs w:val="24"/>
          <w:lang w:eastAsia="cs-CZ"/>
        </w:rPr>
      </w:pPr>
    </w:p>
    <w:p w:rsidR="000612AC" w:rsidRPr="000612AC" w:rsidRDefault="000612AC" w:rsidP="00D85718">
      <w:pPr>
        <w:numPr>
          <w:ilvl w:val="0"/>
          <w:numId w:val="177"/>
        </w:numPr>
        <w:spacing w:after="0" w:line="240" w:lineRule="auto"/>
        <w:jc w:val="both"/>
        <w:textAlignment w:val="baseline"/>
        <w:rPr>
          <w:rFonts w:ascii="Times New Roman" w:eastAsia="Times New Roman" w:hAnsi="Times New Roman" w:cs="Times New Roman"/>
          <w:i/>
          <w:color w:val="000000"/>
          <w:sz w:val="24"/>
          <w:szCs w:val="24"/>
          <w:lang w:eastAsia="cs-CZ"/>
        </w:rPr>
      </w:pPr>
      <w:r w:rsidRPr="000612AC">
        <w:rPr>
          <w:rFonts w:ascii="Times New Roman" w:eastAsia="Times New Roman" w:hAnsi="Times New Roman" w:cs="Times New Roman"/>
          <w:i/>
          <w:color w:val="000000"/>
          <w:sz w:val="24"/>
          <w:szCs w:val="24"/>
          <w:lang w:eastAsia="cs-CZ"/>
        </w:rPr>
        <w:t>Vzdělávání u této vzdělávací oblasti směřuje k utváření a rozvíjení klíčových kompetencí žáků tím, že vede žáky k:</w:t>
      </w:r>
    </w:p>
    <w:p w:rsidR="000612AC" w:rsidRPr="000612AC" w:rsidRDefault="000612AC" w:rsidP="00D85718">
      <w:pPr>
        <w:numPr>
          <w:ilvl w:val="0"/>
          <w:numId w:val="177"/>
        </w:numPr>
        <w:spacing w:after="0" w:line="240" w:lineRule="auto"/>
        <w:jc w:val="both"/>
        <w:textAlignment w:val="baseline"/>
        <w:rPr>
          <w:rFonts w:ascii="Times New Roman" w:eastAsia="Times New Roman" w:hAnsi="Times New Roman" w:cs="Times New Roman"/>
          <w:i/>
          <w:color w:val="000000"/>
          <w:sz w:val="24"/>
          <w:szCs w:val="24"/>
          <w:lang w:eastAsia="cs-CZ"/>
        </w:rPr>
      </w:pPr>
      <w:r w:rsidRPr="000612AC">
        <w:rPr>
          <w:rFonts w:ascii="Times New Roman" w:eastAsia="Times New Roman" w:hAnsi="Times New Roman" w:cs="Times New Roman"/>
          <w:i/>
          <w:color w:val="000000"/>
          <w:sz w:val="24"/>
          <w:szCs w:val="24"/>
          <w:lang w:eastAsia="cs-CZ"/>
        </w:rPr>
        <w:t>pozitivnímu vztahu k práci a k odpovědnosti za kvalitu svých i společných výsledků práce</w:t>
      </w:r>
    </w:p>
    <w:p w:rsidR="000612AC" w:rsidRPr="000612AC" w:rsidRDefault="000612AC" w:rsidP="00D85718">
      <w:pPr>
        <w:numPr>
          <w:ilvl w:val="0"/>
          <w:numId w:val="177"/>
        </w:numPr>
        <w:spacing w:after="0" w:line="240" w:lineRule="auto"/>
        <w:jc w:val="both"/>
        <w:textAlignment w:val="baseline"/>
        <w:rPr>
          <w:rFonts w:ascii="Times New Roman" w:eastAsia="Times New Roman" w:hAnsi="Times New Roman" w:cs="Times New Roman"/>
          <w:i/>
          <w:color w:val="000000"/>
          <w:sz w:val="24"/>
          <w:szCs w:val="24"/>
          <w:lang w:eastAsia="cs-CZ"/>
        </w:rPr>
      </w:pPr>
      <w:r w:rsidRPr="000612AC">
        <w:rPr>
          <w:rFonts w:ascii="Times New Roman" w:eastAsia="Times New Roman" w:hAnsi="Times New Roman" w:cs="Times New Roman"/>
          <w:i/>
          <w:color w:val="000000"/>
          <w:sz w:val="24"/>
          <w:szCs w:val="24"/>
          <w:lang w:eastAsia="cs-CZ"/>
        </w:rPr>
        <w:t>osvojení základních pracovních dovedností a návyků z různých pracovních oblastí, k organizování a plánování práce a k používání vhodných nástrojů, nářadí a pomůcek při práci </w:t>
      </w:r>
    </w:p>
    <w:p w:rsidR="000612AC" w:rsidRPr="000612AC" w:rsidRDefault="000612AC" w:rsidP="00D85718">
      <w:pPr>
        <w:numPr>
          <w:ilvl w:val="0"/>
          <w:numId w:val="177"/>
        </w:numPr>
        <w:spacing w:after="0" w:line="240" w:lineRule="auto"/>
        <w:jc w:val="both"/>
        <w:textAlignment w:val="baseline"/>
        <w:rPr>
          <w:rFonts w:ascii="Times New Roman" w:eastAsia="Times New Roman" w:hAnsi="Times New Roman" w:cs="Times New Roman"/>
          <w:i/>
          <w:color w:val="000000"/>
          <w:sz w:val="24"/>
          <w:szCs w:val="24"/>
          <w:lang w:eastAsia="cs-CZ"/>
        </w:rPr>
      </w:pPr>
      <w:r w:rsidRPr="000612AC">
        <w:rPr>
          <w:rFonts w:ascii="Times New Roman" w:eastAsia="Times New Roman" w:hAnsi="Times New Roman" w:cs="Times New Roman"/>
          <w:i/>
          <w:color w:val="000000"/>
          <w:sz w:val="24"/>
          <w:szCs w:val="24"/>
          <w:lang w:eastAsia="cs-CZ"/>
        </w:rPr>
        <w:t>vytrvalosti a soustavnosti při plnění zadaných úkolů, k uplatňování tvořivosti a vlastních nápadů a k vynaložení úsilí na dosažení kvalitního výsledku</w:t>
      </w:r>
    </w:p>
    <w:p w:rsidR="000612AC" w:rsidRPr="000612AC" w:rsidRDefault="000612AC" w:rsidP="00D85718">
      <w:pPr>
        <w:numPr>
          <w:ilvl w:val="0"/>
          <w:numId w:val="177"/>
        </w:numPr>
        <w:spacing w:after="0" w:line="240" w:lineRule="auto"/>
        <w:jc w:val="both"/>
        <w:textAlignment w:val="baseline"/>
        <w:rPr>
          <w:rFonts w:ascii="Times New Roman" w:eastAsia="Times New Roman" w:hAnsi="Times New Roman" w:cs="Times New Roman"/>
          <w:i/>
          <w:color w:val="000000"/>
          <w:sz w:val="24"/>
          <w:szCs w:val="24"/>
          <w:lang w:eastAsia="cs-CZ"/>
        </w:rPr>
      </w:pPr>
      <w:r w:rsidRPr="000612AC">
        <w:rPr>
          <w:rFonts w:ascii="Times New Roman" w:eastAsia="Times New Roman" w:hAnsi="Times New Roman" w:cs="Times New Roman"/>
          <w:i/>
          <w:color w:val="000000"/>
          <w:sz w:val="24"/>
          <w:szCs w:val="24"/>
          <w:lang w:eastAsia="cs-CZ"/>
        </w:rPr>
        <w:t>poznání, že technika je součást lidské kultury a je spojena s pracovní činností člověka </w:t>
      </w:r>
    </w:p>
    <w:p w:rsidR="000612AC" w:rsidRPr="000612AC" w:rsidRDefault="000612AC" w:rsidP="00D85718">
      <w:pPr>
        <w:numPr>
          <w:ilvl w:val="0"/>
          <w:numId w:val="177"/>
        </w:numPr>
        <w:spacing w:after="0" w:line="240" w:lineRule="auto"/>
        <w:jc w:val="both"/>
        <w:textAlignment w:val="baseline"/>
        <w:rPr>
          <w:rFonts w:ascii="Times New Roman" w:eastAsia="Times New Roman" w:hAnsi="Times New Roman" w:cs="Times New Roman"/>
          <w:i/>
          <w:color w:val="000000"/>
          <w:sz w:val="24"/>
          <w:szCs w:val="24"/>
          <w:lang w:eastAsia="cs-CZ"/>
        </w:rPr>
      </w:pPr>
      <w:r w:rsidRPr="000612AC">
        <w:rPr>
          <w:rFonts w:ascii="Times New Roman" w:eastAsia="Times New Roman" w:hAnsi="Times New Roman" w:cs="Times New Roman"/>
          <w:i/>
          <w:color w:val="000000"/>
          <w:sz w:val="24"/>
          <w:szCs w:val="24"/>
          <w:lang w:eastAsia="cs-CZ"/>
        </w:rPr>
        <w:t>autentickému a objektivnímu poznávání okolního světa, ke zdravé sebedůvěře, k postoji a hodnotám ve vztahu k práci, technice a životnímu prostředí</w:t>
      </w:r>
    </w:p>
    <w:p w:rsidR="000612AC" w:rsidRPr="000612AC" w:rsidRDefault="000612AC" w:rsidP="00D85718">
      <w:pPr>
        <w:numPr>
          <w:ilvl w:val="0"/>
          <w:numId w:val="177"/>
        </w:numPr>
        <w:spacing w:after="0" w:line="240" w:lineRule="auto"/>
        <w:jc w:val="both"/>
        <w:textAlignment w:val="baseline"/>
        <w:rPr>
          <w:rFonts w:ascii="Times New Roman" w:eastAsia="Times New Roman" w:hAnsi="Times New Roman" w:cs="Times New Roman"/>
          <w:i/>
          <w:color w:val="000000"/>
          <w:sz w:val="24"/>
          <w:szCs w:val="24"/>
          <w:lang w:eastAsia="cs-CZ"/>
        </w:rPr>
      </w:pPr>
      <w:r w:rsidRPr="000612AC">
        <w:rPr>
          <w:rFonts w:ascii="Times New Roman" w:eastAsia="Times New Roman" w:hAnsi="Times New Roman" w:cs="Times New Roman"/>
          <w:i/>
          <w:color w:val="000000"/>
          <w:sz w:val="24"/>
          <w:szCs w:val="24"/>
          <w:lang w:eastAsia="cs-CZ"/>
        </w:rPr>
        <w:t>chápání práce a pracovní činnosti jako příležitosti k seberealizaci a k rozvíjení podnikatelského myšlení</w:t>
      </w:r>
    </w:p>
    <w:p w:rsidR="000612AC" w:rsidRPr="000612AC" w:rsidRDefault="000612AC" w:rsidP="00D85718">
      <w:pPr>
        <w:numPr>
          <w:ilvl w:val="0"/>
          <w:numId w:val="177"/>
        </w:numPr>
        <w:spacing w:after="0" w:line="240" w:lineRule="auto"/>
        <w:jc w:val="both"/>
        <w:textAlignment w:val="baseline"/>
        <w:rPr>
          <w:rFonts w:ascii="Times New Roman" w:eastAsia="Times New Roman" w:hAnsi="Times New Roman" w:cs="Times New Roman"/>
          <w:i/>
          <w:color w:val="000000"/>
          <w:sz w:val="24"/>
          <w:szCs w:val="24"/>
          <w:lang w:eastAsia="cs-CZ"/>
        </w:rPr>
      </w:pPr>
      <w:r w:rsidRPr="000612AC">
        <w:rPr>
          <w:rFonts w:ascii="Times New Roman" w:eastAsia="Times New Roman" w:hAnsi="Times New Roman" w:cs="Times New Roman"/>
          <w:i/>
          <w:color w:val="000000"/>
          <w:sz w:val="24"/>
          <w:szCs w:val="24"/>
          <w:lang w:eastAsia="cs-CZ"/>
        </w:rPr>
        <w:t>orientaci v různých oborech lidské činnosti formách fyzické a duševní práce a osvojení potřebných poznatků a dovedností významných pro možnost uplatnění, pro volbu profesního zaměření a další životní a profesní orientace</w:t>
      </w:r>
    </w:p>
    <w:p w:rsidR="00905D7E" w:rsidRDefault="00905D7E" w:rsidP="004729BE">
      <w:pPr>
        <w:spacing w:after="0" w:line="240" w:lineRule="auto"/>
        <w:ind w:firstLine="851"/>
        <w:jc w:val="both"/>
        <w:rPr>
          <w:rFonts w:ascii="Times New Roman" w:eastAsia="Times New Roman" w:hAnsi="Times New Roman" w:cs="Times New Roman"/>
          <w:color w:val="000000"/>
          <w:sz w:val="24"/>
          <w:szCs w:val="24"/>
          <w:lang w:eastAsia="cs-CZ"/>
        </w:rPr>
      </w:pPr>
    </w:p>
    <w:p w:rsidR="000612AC" w:rsidRDefault="000612AC" w:rsidP="004729BE">
      <w:pPr>
        <w:spacing w:after="0" w:line="240" w:lineRule="auto"/>
        <w:ind w:firstLine="851"/>
        <w:jc w:val="both"/>
        <w:rPr>
          <w:rFonts w:ascii="Times New Roman" w:eastAsia="Times New Roman" w:hAnsi="Times New Roman" w:cs="Times New Roman"/>
          <w:color w:val="000000"/>
          <w:sz w:val="24"/>
          <w:szCs w:val="24"/>
          <w:lang w:eastAsia="cs-CZ"/>
        </w:rPr>
      </w:pPr>
    </w:p>
    <w:p w:rsidR="00CC4F80" w:rsidRDefault="00CC4F80" w:rsidP="00CC4F80">
      <w:pPr>
        <w:spacing w:after="0" w:line="240" w:lineRule="auto"/>
        <w:jc w:val="both"/>
        <w:rPr>
          <w:rFonts w:ascii="Times New Roman" w:eastAsia="Times New Roman" w:hAnsi="Times New Roman" w:cs="Times New Roman"/>
          <w:color w:val="000000"/>
          <w:sz w:val="24"/>
          <w:szCs w:val="24"/>
          <w:lang w:eastAsia="cs-CZ"/>
        </w:rPr>
      </w:pPr>
      <w:r w:rsidRPr="000B1BE2">
        <w:rPr>
          <w:rFonts w:ascii="Times New Roman" w:eastAsia="Times New Roman" w:hAnsi="Times New Roman" w:cs="Times New Roman"/>
          <w:color w:val="000000"/>
          <w:sz w:val="24"/>
          <w:szCs w:val="24"/>
          <w:lang w:eastAsia="cs-CZ"/>
        </w:rPr>
        <w:tab/>
      </w:r>
      <w:r w:rsidRPr="000B1BE2">
        <w:rPr>
          <w:rFonts w:ascii="Times New Roman" w:eastAsia="Times New Roman" w:hAnsi="Times New Roman" w:cs="Times New Roman"/>
          <w:color w:val="000000"/>
          <w:sz w:val="24"/>
          <w:szCs w:val="24"/>
          <w:lang w:eastAsia="cs-CZ"/>
        </w:rPr>
        <w:tab/>
      </w:r>
      <w:r w:rsidRPr="000B1BE2">
        <w:rPr>
          <w:rFonts w:ascii="Times New Roman" w:eastAsia="Times New Roman" w:hAnsi="Times New Roman" w:cs="Times New Roman"/>
          <w:color w:val="000000"/>
          <w:sz w:val="24"/>
          <w:szCs w:val="24"/>
          <w:lang w:eastAsia="cs-CZ"/>
        </w:rPr>
        <w:tab/>
      </w:r>
      <w:r w:rsidRPr="000B1BE2">
        <w:rPr>
          <w:rFonts w:ascii="Times New Roman" w:eastAsia="Times New Roman" w:hAnsi="Times New Roman" w:cs="Times New Roman"/>
          <w:color w:val="000000"/>
          <w:sz w:val="24"/>
          <w:szCs w:val="24"/>
          <w:lang w:eastAsia="cs-CZ"/>
        </w:rPr>
        <w:tab/>
      </w:r>
      <w:r w:rsidRPr="000B1BE2">
        <w:rPr>
          <w:rFonts w:ascii="Times New Roman" w:eastAsia="Times New Roman" w:hAnsi="Times New Roman" w:cs="Times New Roman"/>
          <w:color w:val="000000"/>
          <w:sz w:val="24"/>
          <w:szCs w:val="24"/>
          <w:lang w:eastAsia="cs-CZ"/>
        </w:rPr>
        <w:tab/>
      </w:r>
      <w:r w:rsidRPr="000B1BE2">
        <w:rPr>
          <w:rFonts w:ascii="Times New Roman" w:eastAsia="Times New Roman" w:hAnsi="Times New Roman" w:cs="Times New Roman"/>
          <w:color w:val="000000"/>
          <w:sz w:val="24"/>
          <w:szCs w:val="24"/>
          <w:lang w:eastAsia="cs-CZ"/>
        </w:rPr>
        <w:tab/>
      </w:r>
    </w:p>
    <w:p w:rsidR="000612AC" w:rsidRDefault="000612AC" w:rsidP="00CC4F80">
      <w:pPr>
        <w:spacing w:after="0" w:line="240" w:lineRule="auto"/>
        <w:jc w:val="both"/>
        <w:rPr>
          <w:rFonts w:ascii="Times New Roman" w:eastAsia="Times New Roman" w:hAnsi="Times New Roman" w:cs="Times New Roman"/>
          <w:sz w:val="24"/>
          <w:szCs w:val="24"/>
          <w:lang w:eastAsia="cs-CZ"/>
        </w:rPr>
      </w:pPr>
    </w:p>
    <w:p w:rsidR="000612AC" w:rsidRDefault="000612AC" w:rsidP="00CC4F80">
      <w:pPr>
        <w:spacing w:after="0" w:line="240" w:lineRule="auto"/>
        <w:jc w:val="both"/>
        <w:rPr>
          <w:rFonts w:ascii="Times New Roman" w:eastAsia="Times New Roman" w:hAnsi="Times New Roman" w:cs="Times New Roman"/>
          <w:sz w:val="24"/>
          <w:szCs w:val="24"/>
          <w:lang w:eastAsia="cs-CZ"/>
        </w:rPr>
      </w:pPr>
    </w:p>
    <w:p w:rsidR="000612AC" w:rsidRPr="000B1BE2" w:rsidRDefault="000612AC" w:rsidP="00CC4F80">
      <w:pPr>
        <w:spacing w:after="0" w:line="240" w:lineRule="auto"/>
        <w:jc w:val="both"/>
        <w:rPr>
          <w:rFonts w:ascii="Times New Roman" w:eastAsia="Times New Roman" w:hAnsi="Times New Roman" w:cs="Times New Roman"/>
          <w:sz w:val="24"/>
          <w:szCs w:val="24"/>
          <w:lang w:eastAsia="cs-CZ"/>
        </w:rPr>
      </w:pPr>
    </w:p>
    <w:p w:rsidR="00905D7E" w:rsidRDefault="00905D7E" w:rsidP="00CC4F80">
      <w:pPr>
        <w:spacing w:after="0" w:line="240" w:lineRule="auto"/>
        <w:jc w:val="both"/>
        <w:rPr>
          <w:rFonts w:ascii="Times New Roman" w:eastAsia="Times New Roman" w:hAnsi="Times New Roman" w:cs="Times New Roman"/>
          <w:color w:val="000000"/>
          <w:sz w:val="24"/>
          <w:szCs w:val="24"/>
          <w:lang w:eastAsia="cs-CZ"/>
        </w:rPr>
      </w:pPr>
    </w:p>
    <w:p w:rsidR="00CC4F80" w:rsidRPr="004729BE" w:rsidRDefault="00CC4F80" w:rsidP="00CC4F80">
      <w:pPr>
        <w:spacing w:after="0" w:line="240" w:lineRule="auto"/>
        <w:jc w:val="both"/>
        <w:rPr>
          <w:rFonts w:ascii="Times New Roman" w:eastAsia="Times New Roman" w:hAnsi="Times New Roman" w:cs="Times New Roman"/>
          <w:i/>
          <w:sz w:val="24"/>
          <w:szCs w:val="24"/>
          <w:lang w:eastAsia="cs-CZ"/>
        </w:rPr>
      </w:pPr>
      <w:r w:rsidRPr="004729BE">
        <w:rPr>
          <w:rFonts w:ascii="Times New Roman" w:eastAsia="Times New Roman" w:hAnsi="Times New Roman" w:cs="Times New Roman"/>
          <w:i/>
          <w:color w:val="000000"/>
          <w:sz w:val="24"/>
          <w:szCs w:val="24"/>
          <w:lang w:eastAsia="cs-CZ"/>
        </w:rPr>
        <w:lastRenderedPageBreak/>
        <w:t>Vyučovací předmět: </w:t>
      </w:r>
    </w:p>
    <w:p w:rsidR="00CC4F80" w:rsidRDefault="00CC4F80" w:rsidP="00CC4F80">
      <w:pPr>
        <w:spacing w:before="240" w:after="60" w:line="240" w:lineRule="auto"/>
        <w:ind w:hanging="720"/>
        <w:jc w:val="center"/>
        <w:rPr>
          <w:rFonts w:ascii="Times New Roman" w:eastAsia="Times New Roman" w:hAnsi="Times New Roman" w:cs="Times New Roman"/>
          <w:b/>
          <w:bCs/>
          <w:i/>
          <w:color w:val="000000"/>
          <w:sz w:val="32"/>
          <w:szCs w:val="32"/>
          <w:lang w:eastAsia="cs-CZ"/>
        </w:rPr>
      </w:pPr>
      <w:r w:rsidRPr="004729BE">
        <w:rPr>
          <w:rFonts w:ascii="Times New Roman" w:eastAsia="Times New Roman" w:hAnsi="Times New Roman" w:cs="Times New Roman"/>
          <w:b/>
          <w:bCs/>
          <w:i/>
          <w:color w:val="000000"/>
          <w:sz w:val="32"/>
          <w:szCs w:val="32"/>
          <w:lang w:eastAsia="cs-CZ"/>
        </w:rPr>
        <w:t>Pracovní činnosti</w:t>
      </w:r>
    </w:p>
    <w:p w:rsidR="004729BE" w:rsidRPr="004E427A" w:rsidRDefault="004729BE" w:rsidP="004729BE">
      <w:pPr>
        <w:spacing w:after="0" w:line="240" w:lineRule="auto"/>
        <w:rPr>
          <w:rFonts w:ascii="Times New Roman" w:eastAsia="Times New Roman" w:hAnsi="Times New Roman" w:cs="Times New Roman"/>
          <w:b/>
          <w:bCs/>
          <w:i/>
          <w:sz w:val="24"/>
          <w:szCs w:val="24"/>
          <w:lang w:eastAsia="cs-CZ"/>
        </w:rPr>
      </w:pPr>
      <w:r w:rsidRPr="004E427A">
        <w:rPr>
          <w:rFonts w:ascii="Times New Roman" w:eastAsia="Times New Roman" w:hAnsi="Times New Roman" w:cs="Times New Roman"/>
          <w:b/>
          <w:bCs/>
          <w:i/>
          <w:sz w:val="24"/>
          <w:szCs w:val="24"/>
          <w:lang w:eastAsia="cs-CZ"/>
        </w:rPr>
        <w:t>Charakteristika vyučovacího předmětu:</w:t>
      </w:r>
    </w:p>
    <w:p w:rsidR="004729BE" w:rsidRPr="004729BE" w:rsidRDefault="004729BE" w:rsidP="004729BE">
      <w:pPr>
        <w:spacing w:after="240" w:line="240" w:lineRule="auto"/>
        <w:jc w:val="both"/>
        <w:rPr>
          <w:rFonts w:ascii="Times New Roman" w:eastAsia="Times New Roman" w:hAnsi="Times New Roman" w:cs="Times New Roman"/>
          <w:i/>
          <w:sz w:val="24"/>
          <w:szCs w:val="24"/>
          <w:lang w:eastAsia="cs-CZ"/>
        </w:rPr>
      </w:pPr>
      <w:r w:rsidRPr="004729BE">
        <w:rPr>
          <w:rFonts w:ascii="Times New Roman" w:eastAsia="Times New Roman" w:hAnsi="Times New Roman" w:cs="Times New Roman"/>
          <w:i/>
          <w:color w:val="000000"/>
          <w:sz w:val="24"/>
          <w:szCs w:val="24"/>
          <w:lang w:eastAsia="cs-CZ"/>
        </w:rPr>
        <w:t>Tento předmět se zaměřuje na praktické pracovní dovednosti a návyky a doplňuje celé základní vzdělávání o důležitou složku nezbytnou pro uplatnění člověka v dalším životě a ve společnosti. Je založen na tvůrčí myšlenkové spoluúčasti žáků. Uplatňují se zejména činnostní metody, metody názorné a názorně-demonstrační.</w:t>
      </w:r>
    </w:p>
    <w:p w:rsidR="00905D7E" w:rsidRPr="00930562" w:rsidRDefault="00905D7E" w:rsidP="00905D7E">
      <w:pPr>
        <w:spacing w:after="0" w:line="240" w:lineRule="auto"/>
        <w:rPr>
          <w:rFonts w:ascii="Times New Roman" w:eastAsia="Times New Roman" w:hAnsi="Times New Roman" w:cs="Times New Roman"/>
          <w:b/>
          <w:i/>
          <w:color w:val="000000"/>
          <w:sz w:val="24"/>
          <w:szCs w:val="20"/>
          <w:lang w:eastAsia="cs-CZ"/>
        </w:rPr>
      </w:pPr>
      <w:r w:rsidRPr="00930562">
        <w:rPr>
          <w:rFonts w:ascii="Times New Roman" w:eastAsia="Times New Roman" w:hAnsi="Times New Roman" w:cs="Times New Roman"/>
          <w:b/>
          <w:i/>
          <w:color w:val="000000"/>
          <w:sz w:val="24"/>
          <w:szCs w:val="20"/>
          <w:lang w:eastAsia="cs-CZ"/>
        </w:rPr>
        <w:t>Časové</w:t>
      </w:r>
      <w:r>
        <w:rPr>
          <w:rFonts w:ascii="Times New Roman" w:eastAsia="Times New Roman" w:hAnsi="Times New Roman" w:cs="Times New Roman"/>
          <w:b/>
          <w:i/>
          <w:color w:val="000000"/>
          <w:sz w:val="24"/>
          <w:szCs w:val="20"/>
          <w:lang w:eastAsia="cs-CZ"/>
        </w:rPr>
        <w:t xml:space="preserve"> vymezení</w:t>
      </w:r>
      <w:r w:rsidRPr="00930562">
        <w:rPr>
          <w:rFonts w:ascii="Times New Roman" w:eastAsia="Times New Roman" w:hAnsi="Times New Roman" w:cs="Times New Roman"/>
          <w:b/>
          <w:i/>
          <w:color w:val="000000"/>
          <w:sz w:val="24"/>
          <w:szCs w:val="20"/>
          <w:lang w:eastAsia="cs-CZ"/>
        </w:rPr>
        <w:t>:</w:t>
      </w:r>
    </w:p>
    <w:p w:rsidR="00905D7E" w:rsidRPr="00930562" w:rsidRDefault="00905D7E" w:rsidP="00905D7E">
      <w:pPr>
        <w:spacing w:after="0" w:line="240" w:lineRule="auto"/>
        <w:rPr>
          <w:rFonts w:ascii="Times New Roman" w:eastAsia="Times New Roman" w:hAnsi="Times New Roman" w:cs="Times New Roman"/>
          <w:i/>
          <w:color w:val="000000"/>
          <w:sz w:val="24"/>
          <w:szCs w:val="20"/>
          <w:lang w:eastAsia="cs-CZ"/>
        </w:rPr>
      </w:pPr>
      <w:r w:rsidRPr="00930562">
        <w:rPr>
          <w:rFonts w:ascii="Times New Roman" w:eastAsia="Times New Roman" w:hAnsi="Times New Roman" w:cs="Times New Roman"/>
          <w:i/>
          <w:color w:val="000000"/>
          <w:sz w:val="24"/>
          <w:szCs w:val="20"/>
          <w:lang w:eastAsia="cs-CZ"/>
        </w:rPr>
        <w:t>1. ročník:</w:t>
      </w:r>
      <w:r w:rsidRPr="00930562">
        <w:rPr>
          <w:rFonts w:ascii="Times New Roman" w:eastAsia="Times New Roman" w:hAnsi="Times New Roman" w:cs="Times New Roman"/>
          <w:i/>
          <w:color w:val="000000"/>
          <w:sz w:val="24"/>
          <w:szCs w:val="20"/>
          <w:lang w:eastAsia="cs-CZ"/>
        </w:rPr>
        <w:tab/>
        <w:t>1 hodina týdně</w:t>
      </w:r>
    </w:p>
    <w:p w:rsidR="00905D7E" w:rsidRPr="00930562" w:rsidRDefault="00905D7E" w:rsidP="00905D7E">
      <w:pPr>
        <w:spacing w:after="0" w:line="240" w:lineRule="auto"/>
        <w:rPr>
          <w:rFonts w:ascii="Times New Roman" w:eastAsia="Times New Roman" w:hAnsi="Times New Roman" w:cs="Times New Roman"/>
          <w:i/>
          <w:color w:val="000000"/>
          <w:sz w:val="24"/>
          <w:szCs w:val="20"/>
          <w:lang w:eastAsia="cs-CZ"/>
        </w:rPr>
      </w:pPr>
      <w:r w:rsidRPr="00930562">
        <w:rPr>
          <w:rFonts w:ascii="Times New Roman" w:eastAsia="Times New Roman" w:hAnsi="Times New Roman" w:cs="Times New Roman"/>
          <w:i/>
          <w:color w:val="000000"/>
          <w:sz w:val="24"/>
          <w:szCs w:val="20"/>
          <w:lang w:eastAsia="cs-CZ"/>
        </w:rPr>
        <w:t>2. ročník:</w:t>
      </w:r>
      <w:r w:rsidRPr="00930562">
        <w:rPr>
          <w:rFonts w:ascii="Times New Roman" w:eastAsia="Times New Roman" w:hAnsi="Times New Roman" w:cs="Times New Roman"/>
          <w:i/>
          <w:color w:val="000000"/>
          <w:sz w:val="24"/>
          <w:szCs w:val="20"/>
          <w:lang w:eastAsia="cs-CZ"/>
        </w:rPr>
        <w:tab/>
        <w:t>1 hodina týdně</w:t>
      </w:r>
    </w:p>
    <w:p w:rsidR="004729BE" w:rsidRDefault="00905D7E" w:rsidP="00905D7E">
      <w:pPr>
        <w:spacing w:after="0" w:line="240" w:lineRule="auto"/>
        <w:rPr>
          <w:rFonts w:ascii="Times New Roman" w:eastAsia="Times New Roman" w:hAnsi="Times New Roman" w:cs="Times New Roman"/>
          <w:i/>
          <w:color w:val="000000"/>
          <w:sz w:val="24"/>
          <w:szCs w:val="20"/>
          <w:lang w:eastAsia="cs-CZ"/>
        </w:rPr>
      </w:pPr>
      <w:r w:rsidRPr="00930562">
        <w:rPr>
          <w:rFonts w:ascii="Times New Roman" w:eastAsia="Times New Roman" w:hAnsi="Times New Roman" w:cs="Times New Roman"/>
          <w:i/>
          <w:color w:val="000000"/>
          <w:sz w:val="24"/>
          <w:szCs w:val="20"/>
          <w:lang w:eastAsia="cs-CZ"/>
        </w:rPr>
        <w:t>3. ročník:</w:t>
      </w:r>
      <w:r w:rsidRPr="00930562">
        <w:rPr>
          <w:rFonts w:ascii="Times New Roman" w:eastAsia="Times New Roman" w:hAnsi="Times New Roman" w:cs="Times New Roman"/>
          <w:i/>
          <w:color w:val="000000"/>
          <w:sz w:val="24"/>
          <w:szCs w:val="20"/>
          <w:lang w:eastAsia="cs-CZ"/>
        </w:rPr>
        <w:tab/>
        <w:t>1 hodina týdně</w:t>
      </w:r>
    </w:p>
    <w:p w:rsidR="004729BE" w:rsidRPr="00930562" w:rsidRDefault="004729BE" w:rsidP="004729BE">
      <w:pPr>
        <w:spacing w:after="0" w:line="240" w:lineRule="auto"/>
        <w:rPr>
          <w:rFonts w:ascii="Times New Roman" w:eastAsia="Times New Roman" w:hAnsi="Times New Roman" w:cs="Times New Roman"/>
          <w:i/>
          <w:color w:val="000000"/>
          <w:sz w:val="24"/>
          <w:szCs w:val="20"/>
          <w:lang w:eastAsia="cs-CZ"/>
        </w:rPr>
      </w:pPr>
      <w:r>
        <w:rPr>
          <w:rFonts w:ascii="Times New Roman" w:eastAsia="Times New Roman" w:hAnsi="Times New Roman" w:cs="Times New Roman"/>
          <w:i/>
          <w:color w:val="000000"/>
          <w:sz w:val="24"/>
          <w:szCs w:val="20"/>
          <w:lang w:eastAsia="cs-CZ"/>
        </w:rPr>
        <w:t>4</w:t>
      </w:r>
      <w:r w:rsidRPr="00930562">
        <w:rPr>
          <w:rFonts w:ascii="Times New Roman" w:eastAsia="Times New Roman" w:hAnsi="Times New Roman" w:cs="Times New Roman"/>
          <w:i/>
          <w:color w:val="000000"/>
          <w:sz w:val="24"/>
          <w:szCs w:val="20"/>
          <w:lang w:eastAsia="cs-CZ"/>
        </w:rPr>
        <w:t>. ročník:</w:t>
      </w:r>
      <w:r w:rsidRPr="00930562">
        <w:rPr>
          <w:rFonts w:ascii="Times New Roman" w:eastAsia="Times New Roman" w:hAnsi="Times New Roman" w:cs="Times New Roman"/>
          <w:i/>
          <w:color w:val="000000"/>
          <w:sz w:val="24"/>
          <w:szCs w:val="20"/>
          <w:lang w:eastAsia="cs-CZ"/>
        </w:rPr>
        <w:tab/>
        <w:t xml:space="preserve">1 hodina týdně </w:t>
      </w:r>
    </w:p>
    <w:p w:rsidR="004729BE" w:rsidRPr="00930562" w:rsidRDefault="004729BE" w:rsidP="004729BE">
      <w:pPr>
        <w:spacing w:after="0" w:line="240" w:lineRule="auto"/>
        <w:rPr>
          <w:rFonts w:ascii="Times New Roman" w:eastAsia="Times New Roman" w:hAnsi="Times New Roman" w:cs="Times New Roman"/>
          <w:i/>
          <w:color w:val="000000"/>
          <w:sz w:val="24"/>
          <w:szCs w:val="20"/>
          <w:lang w:eastAsia="cs-CZ"/>
        </w:rPr>
      </w:pPr>
      <w:r>
        <w:rPr>
          <w:rFonts w:ascii="Times New Roman" w:eastAsia="Times New Roman" w:hAnsi="Times New Roman" w:cs="Times New Roman"/>
          <w:i/>
          <w:color w:val="000000"/>
          <w:sz w:val="24"/>
          <w:szCs w:val="20"/>
          <w:lang w:eastAsia="cs-CZ"/>
        </w:rPr>
        <w:t>5</w:t>
      </w:r>
      <w:r w:rsidRPr="00930562">
        <w:rPr>
          <w:rFonts w:ascii="Times New Roman" w:eastAsia="Times New Roman" w:hAnsi="Times New Roman" w:cs="Times New Roman"/>
          <w:i/>
          <w:color w:val="000000"/>
          <w:sz w:val="24"/>
          <w:szCs w:val="20"/>
          <w:lang w:eastAsia="cs-CZ"/>
        </w:rPr>
        <w:t>. ročník:</w:t>
      </w:r>
      <w:r w:rsidRPr="00930562">
        <w:rPr>
          <w:rFonts w:ascii="Times New Roman" w:eastAsia="Times New Roman" w:hAnsi="Times New Roman" w:cs="Times New Roman"/>
          <w:i/>
          <w:color w:val="000000"/>
          <w:sz w:val="24"/>
          <w:szCs w:val="20"/>
          <w:lang w:eastAsia="cs-CZ"/>
        </w:rPr>
        <w:tab/>
        <w:t xml:space="preserve">1 hodina týdně </w:t>
      </w:r>
    </w:p>
    <w:p w:rsidR="00905D7E" w:rsidRPr="00930562" w:rsidRDefault="00905D7E" w:rsidP="004729BE">
      <w:pPr>
        <w:spacing w:after="0" w:line="240" w:lineRule="auto"/>
        <w:rPr>
          <w:rFonts w:ascii="Times New Roman" w:eastAsia="Times New Roman" w:hAnsi="Times New Roman" w:cs="Times New Roman"/>
          <w:i/>
          <w:color w:val="000000"/>
          <w:sz w:val="24"/>
          <w:szCs w:val="20"/>
          <w:lang w:eastAsia="cs-CZ"/>
        </w:rPr>
      </w:pPr>
      <w:r w:rsidRPr="00930562">
        <w:rPr>
          <w:rFonts w:ascii="Times New Roman" w:eastAsia="Times New Roman" w:hAnsi="Times New Roman" w:cs="Times New Roman"/>
          <w:i/>
          <w:color w:val="000000"/>
          <w:sz w:val="24"/>
          <w:szCs w:val="20"/>
          <w:lang w:eastAsia="cs-CZ"/>
        </w:rPr>
        <w:t xml:space="preserve"> </w:t>
      </w:r>
    </w:p>
    <w:p w:rsidR="00905D7E" w:rsidRPr="00930562" w:rsidRDefault="00905D7E" w:rsidP="00905D7E">
      <w:pPr>
        <w:spacing w:after="0" w:line="240" w:lineRule="auto"/>
        <w:jc w:val="both"/>
        <w:rPr>
          <w:rFonts w:ascii="Times New Roman" w:eastAsia="Times New Roman" w:hAnsi="Times New Roman" w:cs="Times New Roman"/>
          <w:b/>
          <w:i/>
          <w:color w:val="000000"/>
          <w:sz w:val="24"/>
          <w:szCs w:val="20"/>
          <w:lang w:eastAsia="cs-CZ"/>
        </w:rPr>
      </w:pPr>
      <w:r w:rsidRPr="00930562">
        <w:rPr>
          <w:rFonts w:ascii="Times New Roman" w:eastAsia="Times New Roman" w:hAnsi="Times New Roman" w:cs="Times New Roman"/>
          <w:b/>
          <w:i/>
          <w:color w:val="000000"/>
          <w:sz w:val="24"/>
          <w:szCs w:val="20"/>
          <w:lang w:eastAsia="cs-CZ"/>
        </w:rPr>
        <w:t>Organizační</w:t>
      </w:r>
      <w:r>
        <w:rPr>
          <w:rFonts w:ascii="Times New Roman" w:eastAsia="Times New Roman" w:hAnsi="Times New Roman" w:cs="Times New Roman"/>
          <w:b/>
          <w:i/>
          <w:color w:val="000000"/>
          <w:sz w:val="24"/>
          <w:szCs w:val="20"/>
          <w:lang w:eastAsia="cs-CZ"/>
        </w:rPr>
        <w:t xml:space="preserve"> vymezení</w:t>
      </w:r>
      <w:r w:rsidRPr="00930562">
        <w:rPr>
          <w:rFonts w:ascii="Times New Roman" w:eastAsia="Times New Roman" w:hAnsi="Times New Roman" w:cs="Times New Roman"/>
          <w:b/>
          <w:i/>
          <w:color w:val="000000"/>
          <w:sz w:val="24"/>
          <w:szCs w:val="20"/>
          <w:lang w:eastAsia="cs-CZ"/>
        </w:rPr>
        <w:t xml:space="preserve">: </w:t>
      </w:r>
    </w:p>
    <w:p w:rsidR="00905D7E" w:rsidRPr="00930562" w:rsidRDefault="00905D7E" w:rsidP="00905D7E">
      <w:pPr>
        <w:spacing w:after="0" w:line="240" w:lineRule="auto"/>
        <w:jc w:val="both"/>
        <w:rPr>
          <w:rFonts w:ascii="Times New Roman" w:eastAsia="Times New Roman" w:hAnsi="Times New Roman" w:cs="Times New Roman"/>
          <w:i/>
          <w:color w:val="000000"/>
          <w:sz w:val="24"/>
          <w:szCs w:val="20"/>
          <w:lang w:eastAsia="cs-CZ"/>
        </w:rPr>
      </w:pPr>
      <w:r w:rsidRPr="00930562">
        <w:rPr>
          <w:rFonts w:ascii="Times New Roman" w:eastAsia="Times New Roman" w:hAnsi="Times New Roman" w:cs="Times New Roman"/>
          <w:i/>
          <w:color w:val="000000"/>
          <w:sz w:val="24"/>
          <w:szCs w:val="20"/>
          <w:lang w:eastAsia="cs-CZ"/>
        </w:rPr>
        <w:t>Vyučovací jednotka trvá 45 min. Výuka probíhá v klasické učebně, na školní zahradě, ve školní družině Podle potřeby je výuka doplňována exkurzemi.</w:t>
      </w:r>
    </w:p>
    <w:p w:rsidR="00905D7E" w:rsidRPr="00930562" w:rsidRDefault="00905D7E" w:rsidP="00905D7E">
      <w:pPr>
        <w:spacing w:after="0" w:line="240" w:lineRule="auto"/>
        <w:jc w:val="both"/>
        <w:rPr>
          <w:rFonts w:ascii="Times New Roman" w:eastAsia="Times New Roman" w:hAnsi="Times New Roman" w:cs="Times New Roman"/>
          <w:i/>
          <w:color w:val="000000"/>
          <w:sz w:val="24"/>
          <w:szCs w:val="20"/>
          <w:lang w:eastAsia="cs-CZ"/>
        </w:rPr>
      </w:pPr>
    </w:p>
    <w:p w:rsidR="00905D7E" w:rsidRPr="00930562" w:rsidRDefault="00905D7E" w:rsidP="00905D7E">
      <w:pPr>
        <w:spacing w:after="0" w:line="240" w:lineRule="auto"/>
        <w:jc w:val="both"/>
        <w:rPr>
          <w:rFonts w:ascii="Times New Roman" w:eastAsia="Times New Roman" w:hAnsi="Times New Roman" w:cs="Times New Roman"/>
          <w:b/>
          <w:i/>
          <w:color w:val="000000"/>
          <w:sz w:val="24"/>
          <w:szCs w:val="20"/>
          <w:lang w:eastAsia="cs-CZ"/>
        </w:rPr>
      </w:pPr>
      <w:r w:rsidRPr="00930562">
        <w:rPr>
          <w:rFonts w:ascii="Times New Roman" w:eastAsia="Times New Roman" w:hAnsi="Times New Roman" w:cs="Times New Roman"/>
          <w:b/>
          <w:i/>
          <w:color w:val="000000"/>
          <w:sz w:val="24"/>
          <w:szCs w:val="20"/>
          <w:lang w:eastAsia="cs-CZ"/>
        </w:rPr>
        <w:t xml:space="preserve">Obsahové vymezení: </w:t>
      </w:r>
    </w:p>
    <w:p w:rsidR="00905D7E" w:rsidRPr="00930562" w:rsidRDefault="00905D7E" w:rsidP="00905D7E">
      <w:pPr>
        <w:numPr>
          <w:ilvl w:val="12"/>
          <w:numId w:val="0"/>
        </w:numPr>
        <w:spacing w:after="0" w:line="240" w:lineRule="auto"/>
        <w:jc w:val="both"/>
        <w:rPr>
          <w:rFonts w:ascii="Times New Roman" w:eastAsia="Times New Roman" w:hAnsi="Times New Roman" w:cs="Times New Roman"/>
          <w:i/>
          <w:sz w:val="24"/>
          <w:szCs w:val="20"/>
          <w:lang w:eastAsia="cs-CZ"/>
        </w:rPr>
      </w:pPr>
      <w:r w:rsidRPr="00930562">
        <w:rPr>
          <w:rFonts w:ascii="Times New Roman" w:eastAsia="Times New Roman" w:hAnsi="Times New Roman" w:cs="Times New Roman"/>
          <w:i/>
          <w:color w:val="000000"/>
          <w:sz w:val="24"/>
          <w:szCs w:val="20"/>
          <w:lang w:eastAsia="cs-CZ"/>
        </w:rPr>
        <w:t>Výuka komplexním způsobem přispívá k rozvoji žáků. Rozvíjí jejich motorické schopnosti, manuální dovednosti a pracovní návyky.</w:t>
      </w:r>
      <w:r w:rsidRPr="00930562">
        <w:rPr>
          <w:rFonts w:ascii="Times New Roman" w:eastAsia="Times New Roman" w:hAnsi="Times New Roman" w:cs="Times New Roman"/>
          <w:i/>
          <w:sz w:val="24"/>
          <w:szCs w:val="20"/>
          <w:lang w:eastAsia="cs-CZ"/>
        </w:rPr>
        <w:t xml:space="preserve"> Při práci s drobným materiálem učíme žáky stříhat, ohýbat, spojovat, výtvarně ztvárňovat (dávat výrobkům pěkný vzhled), dále </w:t>
      </w:r>
      <w:r w:rsidRPr="00930562">
        <w:rPr>
          <w:rFonts w:ascii="Times New Roman" w:eastAsia="Times New Roman" w:hAnsi="Times New Roman" w:cs="Times New Roman"/>
          <w:i/>
          <w:color w:val="000000"/>
          <w:sz w:val="24"/>
          <w:szCs w:val="20"/>
          <w:lang w:eastAsia="cs-CZ"/>
        </w:rPr>
        <w:t>se žáci učí plánovat, organizovat a hodnotit pracovní činnost samostatně i v týmu</w:t>
      </w:r>
      <w:r w:rsidRPr="00930562">
        <w:rPr>
          <w:rFonts w:ascii="Times New Roman" w:eastAsia="Times New Roman" w:hAnsi="Times New Roman" w:cs="Times New Roman"/>
          <w:i/>
          <w:sz w:val="24"/>
          <w:szCs w:val="20"/>
          <w:lang w:eastAsia="cs-CZ"/>
        </w:rPr>
        <w:t xml:space="preserve">. To podporuje dětskou představivost obrazotvornost a vytváří smysl pro estetické cítění, vede je k dodržování a osvojování si základních lidských práv, demokratických principů a pravidel slušného chování. </w:t>
      </w:r>
      <w:r w:rsidRPr="00930562">
        <w:rPr>
          <w:rFonts w:ascii="Times New Roman" w:eastAsia="Times New Roman" w:hAnsi="Times New Roman" w:cs="Times New Roman"/>
          <w:i/>
          <w:color w:val="000000"/>
          <w:sz w:val="24"/>
          <w:szCs w:val="20"/>
          <w:lang w:eastAsia="cs-CZ"/>
        </w:rPr>
        <w:t xml:space="preserve">Žáci jsou v hodinách vedeni k dodržování zásad bezpečnosti a hygieny při práci, </w:t>
      </w:r>
      <w:r w:rsidRPr="00930562">
        <w:rPr>
          <w:rFonts w:ascii="Times New Roman" w:eastAsia="Times New Roman" w:hAnsi="Times New Roman" w:cs="Times New Roman"/>
          <w:i/>
          <w:sz w:val="24"/>
          <w:szCs w:val="20"/>
          <w:lang w:eastAsia="cs-CZ"/>
        </w:rPr>
        <w:t xml:space="preserve">učí se základům technologické kázně, bezpečnosti práce, organizaci práce a prostředí. </w:t>
      </w:r>
      <w:r w:rsidRPr="00930562">
        <w:rPr>
          <w:rFonts w:ascii="Times New Roman" w:eastAsia="Times New Roman" w:hAnsi="Times New Roman" w:cs="Times New Roman"/>
          <w:i/>
          <w:color w:val="000000"/>
          <w:sz w:val="24"/>
          <w:szCs w:val="20"/>
          <w:lang w:eastAsia="cs-CZ"/>
        </w:rPr>
        <w:t xml:space="preserve">Důraz je přitom kladen na tvorbu a upevňování pozitivních postojů k rozmanitým pracovním činnostem, osvojování prakticky využitelných dovedností a rozvoj schopností využít je v běžných životních situacích. </w:t>
      </w:r>
      <w:r w:rsidRPr="00930562">
        <w:rPr>
          <w:rFonts w:ascii="Times New Roman" w:eastAsia="Times New Roman" w:hAnsi="Times New Roman" w:cs="Times New Roman"/>
          <w:i/>
          <w:sz w:val="24"/>
          <w:szCs w:val="20"/>
          <w:lang w:eastAsia="cs-CZ"/>
        </w:rPr>
        <w:t>Děti se učí svou prací utvářet životní prostředí, získávají vztah k přírodě, k domovu, škole a také si práce své a druhých vážit. Vhodné je práci individualizovat nebo pracovat ve skupinách</w:t>
      </w:r>
      <w:r w:rsidR="00206B3C">
        <w:rPr>
          <w:rFonts w:ascii="Times New Roman" w:eastAsia="Times New Roman" w:hAnsi="Times New Roman" w:cs="Times New Roman"/>
          <w:i/>
          <w:sz w:val="24"/>
          <w:szCs w:val="20"/>
          <w:lang w:eastAsia="cs-CZ"/>
        </w:rPr>
        <w:t>,</w:t>
      </w:r>
      <w:r w:rsidRPr="00930562">
        <w:rPr>
          <w:rFonts w:ascii="Times New Roman" w:eastAsia="Times New Roman" w:hAnsi="Times New Roman" w:cs="Times New Roman"/>
          <w:i/>
          <w:sz w:val="24"/>
          <w:szCs w:val="20"/>
          <w:lang w:eastAsia="cs-CZ"/>
        </w:rPr>
        <w:t xml:space="preserve"> a přitom dbát důsledně na bezpečnost žáků. Žáci se učí spolupracovat, organizovat svou práci i práci spolužáků, pracovat v týmu. </w:t>
      </w:r>
    </w:p>
    <w:p w:rsidR="00905D7E" w:rsidRPr="00930562" w:rsidRDefault="00905D7E" w:rsidP="00905D7E">
      <w:pPr>
        <w:numPr>
          <w:ilvl w:val="12"/>
          <w:numId w:val="0"/>
        </w:numPr>
        <w:spacing w:after="80" w:line="240" w:lineRule="auto"/>
        <w:ind w:firstLine="708"/>
        <w:jc w:val="both"/>
        <w:rPr>
          <w:rFonts w:ascii="Times New Roman" w:eastAsia="Times New Roman" w:hAnsi="Times New Roman" w:cs="Times New Roman"/>
          <w:i/>
          <w:color w:val="000000"/>
          <w:sz w:val="24"/>
          <w:szCs w:val="20"/>
          <w:lang w:eastAsia="cs-CZ"/>
        </w:rPr>
      </w:pPr>
      <w:r w:rsidRPr="00930562">
        <w:rPr>
          <w:rFonts w:ascii="Times New Roman" w:eastAsia="Times New Roman" w:hAnsi="Times New Roman" w:cs="Times New Roman"/>
          <w:i/>
          <w:color w:val="000000"/>
          <w:sz w:val="24"/>
          <w:szCs w:val="20"/>
          <w:lang w:eastAsia="cs-CZ"/>
        </w:rPr>
        <w:t>Při výuce jsou upřesňovány představy žáků o věcech a jevech, o kterých hovoří při vyučování v jiných vzdělávacích oblastech. V prvním období navazuje plán praktických činností hlavně na prvouku a výtvarnou výchovu. Při provádění vybraných pracovních činností se významně uplatňují základní přírodovědné znalosti a upevňují se osvojené dovednosti.</w:t>
      </w:r>
    </w:p>
    <w:p w:rsidR="00905D7E" w:rsidRPr="00930562" w:rsidRDefault="00905D7E" w:rsidP="00905D7E">
      <w:pPr>
        <w:numPr>
          <w:ilvl w:val="12"/>
          <w:numId w:val="0"/>
        </w:numPr>
        <w:spacing w:after="80" w:line="240" w:lineRule="auto"/>
        <w:ind w:firstLine="708"/>
        <w:jc w:val="both"/>
        <w:rPr>
          <w:rFonts w:ascii="Times New Roman" w:eastAsia="Times New Roman" w:hAnsi="Times New Roman" w:cs="Times New Roman"/>
          <w:i/>
          <w:color w:val="000000"/>
          <w:sz w:val="24"/>
          <w:szCs w:val="20"/>
          <w:lang w:eastAsia="cs-CZ"/>
        </w:rPr>
      </w:pPr>
      <w:r w:rsidRPr="00930562">
        <w:rPr>
          <w:rFonts w:ascii="Times New Roman" w:eastAsia="Times New Roman" w:hAnsi="Times New Roman" w:cs="Times New Roman"/>
          <w:i/>
          <w:color w:val="000000"/>
          <w:sz w:val="24"/>
          <w:szCs w:val="20"/>
          <w:lang w:eastAsia="cs-CZ"/>
        </w:rPr>
        <w:t>Nezanedbatelný je přínos vyučovacího předmětu pro uplatňování výchovy žáků ke zdraví a jejich bezpečnosti. Charakter předmětu umožňuje nenásilné zařazování výchovy k ochraně přírody a vytváření základů pro ekologické cítění žáků.</w:t>
      </w:r>
    </w:p>
    <w:p w:rsidR="00905D7E" w:rsidRDefault="00905D7E" w:rsidP="00905D7E">
      <w:pPr>
        <w:numPr>
          <w:ilvl w:val="12"/>
          <w:numId w:val="0"/>
        </w:numPr>
        <w:spacing w:after="0" w:line="240" w:lineRule="auto"/>
        <w:ind w:firstLine="708"/>
        <w:jc w:val="both"/>
        <w:rPr>
          <w:rFonts w:ascii="Times New Roman" w:eastAsia="Times New Roman" w:hAnsi="Times New Roman" w:cs="Times New Roman"/>
          <w:i/>
          <w:sz w:val="24"/>
          <w:szCs w:val="20"/>
          <w:lang w:eastAsia="cs-CZ"/>
        </w:rPr>
      </w:pPr>
      <w:r w:rsidRPr="00930562">
        <w:rPr>
          <w:rFonts w:ascii="Times New Roman" w:eastAsia="Times New Roman" w:hAnsi="Times New Roman" w:cs="Times New Roman"/>
          <w:i/>
          <w:sz w:val="24"/>
          <w:szCs w:val="20"/>
          <w:lang w:eastAsia="cs-CZ"/>
        </w:rPr>
        <w:t>V tematických celcích převládá široké spektrum praktických činností, kterými se mohou žáci v průběhu vyučování zabývat. Svými výrobky přispívají k výzdobě prostředí školy a domova. Vyrábí dárky k různým příležitostem pro radost i užitek.</w:t>
      </w:r>
    </w:p>
    <w:p w:rsidR="004729BE" w:rsidRDefault="004729BE" w:rsidP="004729BE">
      <w:pPr>
        <w:spacing w:after="0" w:line="240" w:lineRule="auto"/>
        <w:jc w:val="both"/>
        <w:rPr>
          <w:rFonts w:ascii="Times New Roman" w:eastAsia="Times New Roman" w:hAnsi="Times New Roman" w:cs="Times New Roman"/>
          <w:color w:val="000000"/>
          <w:sz w:val="24"/>
          <w:szCs w:val="24"/>
          <w:lang w:eastAsia="cs-CZ"/>
        </w:rPr>
      </w:pPr>
    </w:p>
    <w:p w:rsidR="004729BE" w:rsidRPr="004729BE" w:rsidRDefault="004729BE" w:rsidP="004729BE">
      <w:pPr>
        <w:spacing w:after="0" w:line="240" w:lineRule="auto"/>
        <w:jc w:val="both"/>
        <w:rPr>
          <w:rFonts w:ascii="Times New Roman" w:eastAsia="Times New Roman" w:hAnsi="Times New Roman" w:cs="Times New Roman"/>
          <w:i/>
          <w:sz w:val="24"/>
          <w:szCs w:val="24"/>
          <w:u w:val="single"/>
          <w:lang w:eastAsia="cs-CZ"/>
        </w:rPr>
      </w:pPr>
      <w:r w:rsidRPr="004729BE">
        <w:rPr>
          <w:rFonts w:ascii="Times New Roman" w:eastAsia="Times New Roman" w:hAnsi="Times New Roman" w:cs="Times New Roman"/>
          <w:i/>
          <w:color w:val="000000"/>
          <w:sz w:val="24"/>
          <w:szCs w:val="24"/>
          <w:u w:val="single"/>
          <w:lang w:eastAsia="cs-CZ"/>
        </w:rPr>
        <w:t>Vzdělávací obsah je rozdělen na 1. stupni na čtyři tematické okruhy:</w:t>
      </w:r>
    </w:p>
    <w:p w:rsidR="004729BE" w:rsidRPr="004729BE" w:rsidRDefault="004729BE" w:rsidP="00D85718">
      <w:pPr>
        <w:numPr>
          <w:ilvl w:val="0"/>
          <w:numId w:val="176"/>
        </w:numPr>
        <w:spacing w:after="0" w:line="240" w:lineRule="auto"/>
        <w:jc w:val="both"/>
        <w:textAlignment w:val="baseline"/>
        <w:rPr>
          <w:rFonts w:ascii="Times New Roman" w:eastAsia="Times New Roman" w:hAnsi="Times New Roman" w:cs="Times New Roman"/>
          <w:i/>
          <w:color w:val="000000"/>
          <w:sz w:val="24"/>
          <w:szCs w:val="24"/>
          <w:lang w:eastAsia="cs-CZ"/>
        </w:rPr>
      </w:pPr>
      <w:r w:rsidRPr="004729BE">
        <w:rPr>
          <w:rFonts w:ascii="Times New Roman" w:eastAsia="Times New Roman" w:hAnsi="Times New Roman" w:cs="Times New Roman"/>
          <w:i/>
          <w:color w:val="000000"/>
          <w:sz w:val="24"/>
          <w:szCs w:val="24"/>
          <w:lang w:eastAsia="cs-CZ"/>
        </w:rPr>
        <w:t>Práce s drobným materiálem</w:t>
      </w:r>
    </w:p>
    <w:p w:rsidR="004729BE" w:rsidRPr="004729BE" w:rsidRDefault="004729BE" w:rsidP="00D85718">
      <w:pPr>
        <w:numPr>
          <w:ilvl w:val="0"/>
          <w:numId w:val="176"/>
        </w:numPr>
        <w:spacing w:after="0" w:line="240" w:lineRule="auto"/>
        <w:jc w:val="both"/>
        <w:textAlignment w:val="baseline"/>
        <w:rPr>
          <w:rFonts w:ascii="Times New Roman" w:eastAsia="Times New Roman" w:hAnsi="Times New Roman" w:cs="Times New Roman"/>
          <w:i/>
          <w:color w:val="000000"/>
          <w:sz w:val="24"/>
          <w:szCs w:val="24"/>
          <w:lang w:eastAsia="cs-CZ"/>
        </w:rPr>
      </w:pPr>
      <w:r w:rsidRPr="004729BE">
        <w:rPr>
          <w:rFonts w:ascii="Times New Roman" w:eastAsia="Times New Roman" w:hAnsi="Times New Roman" w:cs="Times New Roman"/>
          <w:i/>
          <w:color w:val="000000"/>
          <w:sz w:val="24"/>
          <w:szCs w:val="24"/>
          <w:lang w:eastAsia="cs-CZ"/>
        </w:rPr>
        <w:t>Konstrukční činnosti</w:t>
      </w:r>
    </w:p>
    <w:p w:rsidR="004729BE" w:rsidRPr="004729BE" w:rsidRDefault="004729BE" w:rsidP="00D85718">
      <w:pPr>
        <w:numPr>
          <w:ilvl w:val="0"/>
          <w:numId w:val="176"/>
        </w:numPr>
        <w:spacing w:after="0" w:line="240" w:lineRule="auto"/>
        <w:jc w:val="both"/>
        <w:textAlignment w:val="baseline"/>
        <w:rPr>
          <w:rFonts w:ascii="Times New Roman" w:eastAsia="Times New Roman" w:hAnsi="Times New Roman" w:cs="Times New Roman"/>
          <w:i/>
          <w:color w:val="000000"/>
          <w:sz w:val="24"/>
          <w:szCs w:val="24"/>
          <w:lang w:eastAsia="cs-CZ"/>
        </w:rPr>
      </w:pPr>
      <w:r w:rsidRPr="004729BE">
        <w:rPr>
          <w:rFonts w:ascii="Times New Roman" w:eastAsia="Times New Roman" w:hAnsi="Times New Roman" w:cs="Times New Roman"/>
          <w:i/>
          <w:color w:val="000000"/>
          <w:sz w:val="24"/>
          <w:szCs w:val="24"/>
          <w:lang w:eastAsia="cs-CZ"/>
        </w:rPr>
        <w:lastRenderedPageBreak/>
        <w:t>Pěstitelské práce</w:t>
      </w:r>
    </w:p>
    <w:p w:rsidR="004729BE" w:rsidRPr="004729BE" w:rsidRDefault="004729BE" w:rsidP="00D85718">
      <w:pPr>
        <w:numPr>
          <w:ilvl w:val="0"/>
          <w:numId w:val="176"/>
        </w:numPr>
        <w:spacing w:after="240" w:line="240" w:lineRule="auto"/>
        <w:jc w:val="both"/>
        <w:textAlignment w:val="baseline"/>
        <w:rPr>
          <w:rFonts w:ascii="Times New Roman" w:eastAsia="Times New Roman" w:hAnsi="Times New Roman" w:cs="Times New Roman"/>
          <w:i/>
          <w:color w:val="000000"/>
          <w:sz w:val="24"/>
          <w:szCs w:val="24"/>
          <w:lang w:eastAsia="cs-CZ"/>
        </w:rPr>
      </w:pPr>
      <w:r w:rsidRPr="004729BE">
        <w:rPr>
          <w:rFonts w:ascii="Times New Roman" w:eastAsia="Times New Roman" w:hAnsi="Times New Roman" w:cs="Times New Roman"/>
          <w:i/>
          <w:color w:val="000000"/>
          <w:sz w:val="24"/>
          <w:szCs w:val="24"/>
          <w:lang w:eastAsia="cs-CZ"/>
        </w:rPr>
        <w:t>Příprava pokrmů</w:t>
      </w:r>
    </w:p>
    <w:p w:rsidR="004729BE" w:rsidRPr="004729BE" w:rsidRDefault="004729BE" w:rsidP="004729BE">
      <w:pPr>
        <w:spacing w:after="240" w:line="240" w:lineRule="auto"/>
        <w:jc w:val="both"/>
        <w:rPr>
          <w:rFonts w:ascii="Times New Roman" w:eastAsia="Times New Roman" w:hAnsi="Times New Roman" w:cs="Times New Roman"/>
          <w:i/>
          <w:sz w:val="24"/>
          <w:szCs w:val="24"/>
          <w:lang w:eastAsia="cs-CZ"/>
        </w:rPr>
      </w:pPr>
      <w:r w:rsidRPr="004729BE">
        <w:rPr>
          <w:rFonts w:ascii="Times New Roman" w:eastAsia="Times New Roman" w:hAnsi="Times New Roman" w:cs="Times New Roman"/>
          <w:i/>
          <w:color w:val="000000"/>
          <w:sz w:val="24"/>
          <w:szCs w:val="24"/>
          <w:lang w:eastAsia="cs-CZ"/>
        </w:rPr>
        <w:t>Vyučování 1. a 2. tematického okruhu probíhá nejčastěji ve třídách, někdy v družině (větší prostor na koberci, více stavebnic) nebo v přírodě (vyhledávání přírodních materiálů).</w:t>
      </w:r>
    </w:p>
    <w:p w:rsidR="00905D7E" w:rsidRPr="004729BE" w:rsidRDefault="004729BE" w:rsidP="004729BE">
      <w:pPr>
        <w:spacing w:after="240" w:line="240" w:lineRule="auto"/>
        <w:jc w:val="both"/>
        <w:rPr>
          <w:rFonts w:ascii="Times New Roman" w:eastAsia="Times New Roman" w:hAnsi="Times New Roman" w:cs="Times New Roman"/>
          <w:i/>
          <w:sz w:val="24"/>
          <w:szCs w:val="24"/>
          <w:lang w:eastAsia="cs-CZ"/>
        </w:rPr>
      </w:pPr>
      <w:r w:rsidRPr="004729BE">
        <w:rPr>
          <w:rFonts w:ascii="Times New Roman" w:eastAsia="Times New Roman" w:hAnsi="Times New Roman" w:cs="Times New Roman"/>
          <w:i/>
          <w:color w:val="000000"/>
          <w:sz w:val="24"/>
          <w:szCs w:val="24"/>
          <w:lang w:eastAsia="cs-CZ"/>
        </w:rPr>
        <w:t>Pěstitelské práce se realizují většinou na školním pozemku nebo při úpravách okolí školy.</w:t>
      </w:r>
    </w:p>
    <w:p w:rsidR="00905D7E" w:rsidRPr="00930562" w:rsidRDefault="00905D7E" w:rsidP="00905D7E">
      <w:pPr>
        <w:numPr>
          <w:ilvl w:val="12"/>
          <w:numId w:val="0"/>
        </w:numPr>
        <w:spacing w:after="0" w:line="240" w:lineRule="auto"/>
        <w:rPr>
          <w:rFonts w:ascii="Times New Roman" w:eastAsia="Times New Roman" w:hAnsi="Times New Roman" w:cs="Times New Roman"/>
          <w:b/>
          <w:i/>
          <w:color w:val="000000"/>
          <w:sz w:val="24"/>
          <w:szCs w:val="20"/>
          <w:lang w:eastAsia="cs-CZ"/>
        </w:rPr>
      </w:pPr>
      <w:r w:rsidRPr="00930562">
        <w:rPr>
          <w:rFonts w:ascii="Times New Roman" w:eastAsia="Times New Roman" w:hAnsi="Times New Roman" w:cs="Times New Roman"/>
          <w:b/>
          <w:i/>
          <w:color w:val="000000"/>
          <w:sz w:val="24"/>
          <w:szCs w:val="20"/>
          <w:lang w:eastAsia="cs-CZ"/>
        </w:rPr>
        <w:t>Při pracovních činnostech se žáci učí:</w:t>
      </w:r>
    </w:p>
    <w:p w:rsidR="00905D7E" w:rsidRPr="00930562" w:rsidRDefault="00905D7E" w:rsidP="00905D7E">
      <w:pPr>
        <w:tabs>
          <w:tab w:val="left" w:pos="0"/>
        </w:tabs>
        <w:spacing w:after="45" w:line="240" w:lineRule="auto"/>
        <w:rPr>
          <w:rFonts w:ascii="Times New Roman" w:eastAsia="Times New Roman" w:hAnsi="Times New Roman" w:cs="Times New Roman"/>
          <w:i/>
          <w:color w:val="000000"/>
          <w:sz w:val="24"/>
          <w:szCs w:val="20"/>
          <w:lang w:eastAsia="cs-CZ"/>
        </w:rPr>
      </w:pPr>
      <w:r w:rsidRPr="00930562">
        <w:rPr>
          <w:rFonts w:ascii="Times New Roman" w:eastAsia="Times New Roman" w:hAnsi="Times New Roman" w:cs="Times New Roman"/>
          <w:i/>
          <w:color w:val="000000"/>
          <w:sz w:val="24"/>
          <w:szCs w:val="20"/>
          <w:lang w:eastAsia="cs-CZ"/>
        </w:rPr>
        <w:t>- organizovat své pracovní prostředí a vlastní činnosti – rozdávat, uspořádat své pracovní místo, sbírat, ukládat, udržovat své náčiní i místo v pořádku</w:t>
      </w:r>
    </w:p>
    <w:p w:rsidR="00905D7E" w:rsidRPr="00930562" w:rsidRDefault="00905D7E" w:rsidP="00905D7E">
      <w:pPr>
        <w:tabs>
          <w:tab w:val="left" w:pos="0"/>
        </w:tabs>
        <w:spacing w:after="45" w:line="240" w:lineRule="auto"/>
        <w:rPr>
          <w:rFonts w:ascii="Times New Roman" w:eastAsia="Times New Roman" w:hAnsi="Times New Roman" w:cs="Times New Roman"/>
          <w:i/>
          <w:color w:val="000000"/>
          <w:sz w:val="24"/>
          <w:szCs w:val="20"/>
          <w:lang w:eastAsia="cs-CZ"/>
        </w:rPr>
      </w:pPr>
      <w:r w:rsidRPr="00930562">
        <w:rPr>
          <w:rFonts w:ascii="Times New Roman" w:eastAsia="Times New Roman" w:hAnsi="Times New Roman" w:cs="Times New Roman"/>
          <w:i/>
          <w:color w:val="000000"/>
          <w:sz w:val="24"/>
          <w:szCs w:val="20"/>
          <w:lang w:eastAsia="cs-CZ"/>
        </w:rPr>
        <w:t>- pracovní kázni – být pozorný a opatrný, vědět co dělat, aby byla určitá pracovní činnost dostatečně bezpečná pro žáka samotného i pro spolužáky, dodržovat též hygienická pravidla, dbát na správné držení těla při činnostech a správné uchopení pracovního náčiní, při jeho správném výběru</w:t>
      </w:r>
    </w:p>
    <w:p w:rsidR="00905D7E" w:rsidRPr="00930562" w:rsidRDefault="00905D7E" w:rsidP="00905D7E">
      <w:pPr>
        <w:tabs>
          <w:tab w:val="left" w:pos="709"/>
        </w:tabs>
        <w:spacing w:after="45" w:line="240" w:lineRule="auto"/>
        <w:rPr>
          <w:rFonts w:ascii="Times New Roman" w:eastAsia="Times New Roman" w:hAnsi="Times New Roman" w:cs="Times New Roman"/>
          <w:i/>
          <w:color w:val="000000"/>
          <w:sz w:val="24"/>
          <w:szCs w:val="20"/>
          <w:lang w:eastAsia="cs-CZ"/>
        </w:rPr>
      </w:pPr>
      <w:r w:rsidRPr="00930562">
        <w:rPr>
          <w:rFonts w:ascii="Times New Roman" w:eastAsia="Times New Roman" w:hAnsi="Times New Roman" w:cs="Times New Roman"/>
          <w:i/>
          <w:color w:val="000000"/>
          <w:sz w:val="24"/>
          <w:szCs w:val="20"/>
          <w:lang w:eastAsia="cs-CZ"/>
        </w:rPr>
        <w:t>- uvědomovat si význam vlastní činnosti a práce</w:t>
      </w:r>
    </w:p>
    <w:p w:rsidR="00905D7E" w:rsidRPr="004729BE" w:rsidRDefault="00905D7E" w:rsidP="004729BE">
      <w:pPr>
        <w:tabs>
          <w:tab w:val="left" w:pos="709"/>
        </w:tabs>
        <w:spacing w:after="45" w:line="240" w:lineRule="auto"/>
        <w:rPr>
          <w:rFonts w:ascii="Times New Roman" w:eastAsia="Times New Roman" w:hAnsi="Times New Roman" w:cs="Times New Roman"/>
          <w:i/>
          <w:color w:val="000000"/>
          <w:sz w:val="24"/>
          <w:szCs w:val="20"/>
          <w:lang w:eastAsia="cs-CZ"/>
        </w:rPr>
      </w:pPr>
      <w:r w:rsidRPr="00930562">
        <w:rPr>
          <w:rFonts w:ascii="Times New Roman" w:eastAsia="Times New Roman" w:hAnsi="Times New Roman" w:cs="Times New Roman"/>
          <w:i/>
          <w:color w:val="000000"/>
          <w:sz w:val="24"/>
          <w:szCs w:val="20"/>
          <w:lang w:eastAsia="cs-CZ"/>
        </w:rPr>
        <w:t>- umět o své činnosti povědět druhým</w:t>
      </w:r>
    </w:p>
    <w:p w:rsidR="00905D7E" w:rsidRPr="00930562" w:rsidRDefault="00905D7E" w:rsidP="00905D7E">
      <w:pPr>
        <w:numPr>
          <w:ilvl w:val="12"/>
          <w:numId w:val="0"/>
        </w:numPr>
        <w:spacing w:after="80" w:line="240" w:lineRule="auto"/>
        <w:jc w:val="both"/>
        <w:rPr>
          <w:rFonts w:ascii="Arial" w:eastAsia="Times New Roman" w:hAnsi="Arial" w:cs="Times New Roman"/>
          <w:color w:val="000000"/>
          <w:sz w:val="24"/>
          <w:szCs w:val="20"/>
          <w:lang w:eastAsia="cs-CZ"/>
        </w:rPr>
      </w:pPr>
    </w:p>
    <w:p w:rsidR="00905D7E" w:rsidRDefault="00905D7E" w:rsidP="00905D7E">
      <w:pPr>
        <w:spacing w:after="0" w:line="240" w:lineRule="auto"/>
        <w:jc w:val="both"/>
        <w:rPr>
          <w:rFonts w:ascii="Times New Roman" w:eastAsia="Times New Roman" w:hAnsi="Times New Roman" w:cs="Times New Roman"/>
          <w:b/>
          <w:i/>
          <w:color w:val="000000"/>
          <w:sz w:val="24"/>
          <w:szCs w:val="20"/>
          <w:lang w:eastAsia="cs-CZ"/>
        </w:rPr>
      </w:pPr>
      <w:r w:rsidRPr="00930562">
        <w:rPr>
          <w:rFonts w:ascii="Times New Roman" w:eastAsia="Times New Roman" w:hAnsi="Times New Roman" w:cs="Times New Roman"/>
          <w:b/>
          <w:i/>
          <w:color w:val="000000"/>
          <w:sz w:val="24"/>
          <w:szCs w:val="20"/>
          <w:lang w:eastAsia="cs-CZ"/>
        </w:rPr>
        <w:t>Výchovné a vzdělávací strategie,</w:t>
      </w:r>
      <w:r w:rsidRPr="00930562">
        <w:rPr>
          <w:rFonts w:ascii="Times New Roman" w:eastAsia="Times New Roman" w:hAnsi="Times New Roman" w:cs="Times New Roman"/>
          <w:b/>
          <w:i/>
          <w:sz w:val="24"/>
          <w:szCs w:val="20"/>
          <w:lang w:eastAsia="cs-CZ"/>
        </w:rPr>
        <w:t xml:space="preserve"> směřující k utváření a rozvíjení klíčových kompetencí</w:t>
      </w:r>
      <w:r w:rsidRPr="00930562">
        <w:rPr>
          <w:rFonts w:ascii="Times New Roman" w:eastAsia="Times New Roman" w:hAnsi="Times New Roman" w:cs="Times New Roman"/>
          <w:b/>
          <w:i/>
          <w:sz w:val="20"/>
          <w:szCs w:val="20"/>
          <w:lang w:eastAsia="cs-CZ"/>
        </w:rPr>
        <w:t>,</w:t>
      </w:r>
      <w:r w:rsidRPr="00930562">
        <w:rPr>
          <w:rFonts w:ascii="Times New Roman" w:eastAsia="Times New Roman" w:hAnsi="Times New Roman" w:cs="Times New Roman"/>
          <w:b/>
          <w:i/>
          <w:color w:val="000000"/>
          <w:sz w:val="24"/>
          <w:szCs w:val="20"/>
          <w:lang w:eastAsia="cs-CZ"/>
        </w:rPr>
        <w:t xml:space="preserve"> uplatňované ve vyučovacím předmětu pracovní činnosti</w:t>
      </w:r>
    </w:p>
    <w:p w:rsidR="000612AC" w:rsidRDefault="000612AC" w:rsidP="004729BE">
      <w:pPr>
        <w:spacing w:after="0" w:line="240" w:lineRule="auto"/>
        <w:jc w:val="both"/>
        <w:rPr>
          <w:rFonts w:ascii="Times New Roman" w:eastAsia="Times New Roman" w:hAnsi="Times New Roman" w:cs="Times New Roman"/>
          <w:b/>
          <w:bCs/>
          <w:color w:val="000000"/>
          <w:sz w:val="24"/>
          <w:szCs w:val="24"/>
          <w:lang w:eastAsia="cs-CZ"/>
        </w:rPr>
      </w:pPr>
    </w:p>
    <w:p w:rsidR="000612AC" w:rsidRDefault="000612AC" w:rsidP="004729BE">
      <w:pPr>
        <w:spacing w:after="0" w:line="240" w:lineRule="auto"/>
        <w:jc w:val="both"/>
        <w:rPr>
          <w:rFonts w:ascii="Times New Roman" w:hAnsi="Times New Roman" w:cs="Times New Roman"/>
          <w:i/>
          <w:sz w:val="24"/>
          <w:szCs w:val="24"/>
        </w:rPr>
      </w:pPr>
      <w:r w:rsidRPr="000612AC">
        <w:rPr>
          <w:rFonts w:ascii="Times New Roman" w:hAnsi="Times New Roman" w:cs="Times New Roman"/>
          <w:i/>
          <w:sz w:val="24"/>
          <w:szCs w:val="24"/>
        </w:rPr>
        <w:t>Kompetence k</w:t>
      </w:r>
      <w:r>
        <w:rPr>
          <w:rFonts w:ascii="Times New Roman" w:hAnsi="Times New Roman" w:cs="Times New Roman"/>
          <w:i/>
          <w:sz w:val="24"/>
          <w:szCs w:val="24"/>
        </w:rPr>
        <w:t> </w:t>
      </w:r>
      <w:r w:rsidRPr="000612AC">
        <w:rPr>
          <w:rFonts w:ascii="Times New Roman" w:hAnsi="Times New Roman" w:cs="Times New Roman"/>
          <w:i/>
          <w:sz w:val="24"/>
          <w:szCs w:val="24"/>
        </w:rPr>
        <w:t>učení</w:t>
      </w:r>
    </w:p>
    <w:p w:rsidR="000612AC" w:rsidRPr="000612AC" w:rsidRDefault="000612AC" w:rsidP="004729BE">
      <w:pPr>
        <w:spacing w:after="0" w:line="240" w:lineRule="auto"/>
        <w:jc w:val="both"/>
        <w:rPr>
          <w:rFonts w:ascii="Times New Roman" w:hAnsi="Times New Roman" w:cs="Times New Roman"/>
          <w:i/>
          <w:sz w:val="12"/>
          <w:szCs w:val="24"/>
        </w:rPr>
      </w:pPr>
    </w:p>
    <w:p w:rsidR="000612AC" w:rsidRPr="000612AC" w:rsidRDefault="000612AC" w:rsidP="00D85718">
      <w:pPr>
        <w:pStyle w:val="Odstavecseseznamem"/>
        <w:numPr>
          <w:ilvl w:val="0"/>
          <w:numId w:val="179"/>
        </w:numPr>
        <w:jc w:val="both"/>
        <w:rPr>
          <w:i/>
          <w:sz w:val="24"/>
          <w:szCs w:val="24"/>
        </w:rPr>
      </w:pPr>
      <w:r w:rsidRPr="000612AC">
        <w:rPr>
          <w:i/>
          <w:sz w:val="24"/>
          <w:szCs w:val="24"/>
        </w:rPr>
        <w:t xml:space="preserve">vedeme žáky k osvojování základních pracovních dovedností a návyků </w:t>
      </w:r>
    </w:p>
    <w:p w:rsidR="000612AC" w:rsidRPr="000612AC" w:rsidRDefault="000612AC" w:rsidP="00D85718">
      <w:pPr>
        <w:pStyle w:val="Odstavecseseznamem"/>
        <w:numPr>
          <w:ilvl w:val="0"/>
          <w:numId w:val="179"/>
        </w:numPr>
        <w:jc w:val="both"/>
        <w:rPr>
          <w:i/>
          <w:sz w:val="24"/>
          <w:szCs w:val="24"/>
        </w:rPr>
      </w:pPr>
      <w:r w:rsidRPr="000612AC">
        <w:rPr>
          <w:i/>
          <w:sz w:val="24"/>
          <w:szCs w:val="24"/>
        </w:rPr>
        <w:t xml:space="preserve">seznamujeme žáky s používáním vhodných nástrojů, nářadí a pomůcek </w:t>
      </w:r>
    </w:p>
    <w:p w:rsidR="000612AC" w:rsidRPr="000612AC" w:rsidRDefault="000612AC" w:rsidP="00D85718">
      <w:pPr>
        <w:pStyle w:val="Odstavecseseznamem"/>
        <w:numPr>
          <w:ilvl w:val="0"/>
          <w:numId w:val="179"/>
        </w:numPr>
        <w:jc w:val="both"/>
        <w:rPr>
          <w:i/>
          <w:sz w:val="24"/>
          <w:szCs w:val="24"/>
        </w:rPr>
      </w:pPr>
      <w:r w:rsidRPr="000612AC">
        <w:rPr>
          <w:i/>
          <w:sz w:val="24"/>
          <w:szCs w:val="24"/>
        </w:rPr>
        <w:t xml:space="preserve">umožňujeme žákům používat různé materiály </w:t>
      </w:r>
    </w:p>
    <w:p w:rsidR="000612AC" w:rsidRPr="000612AC" w:rsidRDefault="000612AC" w:rsidP="00D85718">
      <w:pPr>
        <w:pStyle w:val="Odstavecseseznamem"/>
        <w:numPr>
          <w:ilvl w:val="0"/>
          <w:numId w:val="179"/>
        </w:numPr>
        <w:jc w:val="both"/>
        <w:rPr>
          <w:i/>
          <w:sz w:val="24"/>
          <w:szCs w:val="24"/>
        </w:rPr>
      </w:pPr>
      <w:r w:rsidRPr="000612AC">
        <w:rPr>
          <w:i/>
          <w:sz w:val="24"/>
          <w:szCs w:val="24"/>
        </w:rPr>
        <w:t xml:space="preserve">vedeme žáky k zodpovědnosti za výsledky své práce </w:t>
      </w:r>
    </w:p>
    <w:p w:rsidR="000612AC" w:rsidRPr="000612AC" w:rsidRDefault="000612AC" w:rsidP="00D85718">
      <w:pPr>
        <w:pStyle w:val="Odstavecseseznamem"/>
        <w:numPr>
          <w:ilvl w:val="0"/>
          <w:numId w:val="179"/>
        </w:numPr>
        <w:jc w:val="both"/>
        <w:textAlignment w:val="baseline"/>
        <w:rPr>
          <w:i/>
          <w:color w:val="000000"/>
          <w:sz w:val="24"/>
          <w:szCs w:val="24"/>
        </w:rPr>
      </w:pPr>
      <w:r w:rsidRPr="000612AC">
        <w:rPr>
          <w:i/>
          <w:sz w:val="24"/>
          <w:szCs w:val="24"/>
        </w:rPr>
        <w:t xml:space="preserve">vedeme žáky k </w:t>
      </w:r>
      <w:r w:rsidRPr="000612AC">
        <w:rPr>
          <w:i/>
          <w:color w:val="000000"/>
          <w:sz w:val="24"/>
          <w:szCs w:val="24"/>
        </w:rPr>
        <w:t>autentickému a objektivnímu poznávání okolního světa (poznávání vlastností materiálů, nástrojů a pomůcek a jejich užití, pokusy a pozorování)</w:t>
      </w:r>
    </w:p>
    <w:p w:rsidR="000612AC" w:rsidRPr="000612AC" w:rsidRDefault="000612AC" w:rsidP="004729BE">
      <w:pPr>
        <w:spacing w:after="0" w:line="240" w:lineRule="auto"/>
        <w:jc w:val="both"/>
        <w:rPr>
          <w:rFonts w:ascii="Times New Roman" w:hAnsi="Times New Roman" w:cs="Times New Roman"/>
          <w:i/>
          <w:sz w:val="24"/>
          <w:szCs w:val="24"/>
        </w:rPr>
      </w:pPr>
    </w:p>
    <w:p w:rsidR="000612AC" w:rsidRPr="000612AC" w:rsidRDefault="000612AC" w:rsidP="004729BE">
      <w:pPr>
        <w:spacing w:after="0" w:line="240" w:lineRule="auto"/>
        <w:jc w:val="both"/>
        <w:rPr>
          <w:rFonts w:ascii="Times New Roman" w:eastAsia="Times New Roman" w:hAnsi="Times New Roman" w:cs="Times New Roman"/>
          <w:b/>
          <w:bCs/>
          <w:i/>
          <w:color w:val="000000"/>
          <w:sz w:val="24"/>
          <w:szCs w:val="24"/>
          <w:lang w:eastAsia="cs-CZ"/>
        </w:rPr>
      </w:pPr>
      <w:r w:rsidRPr="000612AC">
        <w:rPr>
          <w:rFonts w:ascii="Times New Roman" w:hAnsi="Times New Roman" w:cs="Times New Roman"/>
          <w:i/>
          <w:sz w:val="24"/>
          <w:szCs w:val="24"/>
        </w:rPr>
        <w:t>Kompetence k řešení problémů</w:t>
      </w:r>
    </w:p>
    <w:p w:rsidR="000612AC" w:rsidRPr="000612AC" w:rsidRDefault="000612AC" w:rsidP="004729BE">
      <w:pPr>
        <w:spacing w:after="0" w:line="240" w:lineRule="auto"/>
        <w:jc w:val="both"/>
        <w:rPr>
          <w:rFonts w:ascii="Times New Roman" w:eastAsia="Times New Roman" w:hAnsi="Times New Roman" w:cs="Times New Roman"/>
          <w:b/>
          <w:bCs/>
          <w:i/>
          <w:color w:val="000000"/>
          <w:sz w:val="14"/>
          <w:szCs w:val="24"/>
          <w:lang w:eastAsia="cs-CZ"/>
        </w:rPr>
      </w:pPr>
    </w:p>
    <w:p w:rsidR="000612AC" w:rsidRPr="000612AC" w:rsidRDefault="000612AC" w:rsidP="00D85718">
      <w:pPr>
        <w:pStyle w:val="Odstavecseseznamem"/>
        <w:numPr>
          <w:ilvl w:val="0"/>
          <w:numId w:val="180"/>
        </w:numPr>
        <w:jc w:val="both"/>
        <w:rPr>
          <w:i/>
          <w:sz w:val="24"/>
          <w:szCs w:val="24"/>
        </w:rPr>
      </w:pPr>
      <w:r w:rsidRPr="000612AC">
        <w:rPr>
          <w:i/>
          <w:sz w:val="24"/>
          <w:szCs w:val="24"/>
        </w:rPr>
        <w:t xml:space="preserve">využíváme skupinové vyučování </w:t>
      </w:r>
    </w:p>
    <w:p w:rsidR="000612AC" w:rsidRPr="000612AC" w:rsidRDefault="000612AC" w:rsidP="00D85718">
      <w:pPr>
        <w:pStyle w:val="Odstavecseseznamem"/>
        <w:numPr>
          <w:ilvl w:val="0"/>
          <w:numId w:val="180"/>
        </w:numPr>
        <w:jc w:val="both"/>
        <w:rPr>
          <w:i/>
          <w:sz w:val="24"/>
          <w:szCs w:val="24"/>
        </w:rPr>
      </w:pPr>
      <w:r w:rsidRPr="000612AC">
        <w:rPr>
          <w:i/>
          <w:sz w:val="24"/>
          <w:szCs w:val="24"/>
        </w:rPr>
        <w:t xml:space="preserve">zadáváme úkol tak, aby žáci volili různé postupy </w:t>
      </w:r>
    </w:p>
    <w:p w:rsidR="000612AC" w:rsidRPr="000612AC" w:rsidRDefault="000612AC" w:rsidP="00D85718">
      <w:pPr>
        <w:pStyle w:val="Odstavecseseznamem"/>
        <w:numPr>
          <w:ilvl w:val="0"/>
          <w:numId w:val="180"/>
        </w:numPr>
        <w:jc w:val="both"/>
        <w:rPr>
          <w:i/>
          <w:sz w:val="24"/>
          <w:szCs w:val="24"/>
        </w:rPr>
      </w:pPr>
      <w:r w:rsidRPr="000612AC">
        <w:rPr>
          <w:i/>
          <w:sz w:val="24"/>
          <w:szCs w:val="24"/>
        </w:rPr>
        <w:t xml:space="preserve">vedeme žáky k promýšlení pracovních postupů </w:t>
      </w:r>
    </w:p>
    <w:p w:rsidR="000612AC" w:rsidRPr="000612AC" w:rsidRDefault="000612AC" w:rsidP="00D85718">
      <w:pPr>
        <w:pStyle w:val="Odstavecseseznamem"/>
        <w:numPr>
          <w:ilvl w:val="0"/>
          <w:numId w:val="180"/>
        </w:numPr>
        <w:jc w:val="both"/>
        <w:rPr>
          <w:i/>
          <w:sz w:val="24"/>
          <w:szCs w:val="24"/>
        </w:rPr>
      </w:pPr>
      <w:r w:rsidRPr="000612AC">
        <w:rPr>
          <w:i/>
          <w:sz w:val="24"/>
          <w:szCs w:val="24"/>
        </w:rPr>
        <w:t xml:space="preserve">vedeme žáky k uplatňování vlastních nápadů </w:t>
      </w:r>
    </w:p>
    <w:p w:rsidR="000612AC" w:rsidRPr="000612AC" w:rsidRDefault="000612AC" w:rsidP="00D85718">
      <w:pPr>
        <w:pStyle w:val="Odstavecseseznamem"/>
        <w:numPr>
          <w:ilvl w:val="0"/>
          <w:numId w:val="180"/>
        </w:numPr>
        <w:jc w:val="both"/>
        <w:textAlignment w:val="baseline"/>
        <w:rPr>
          <w:i/>
          <w:color w:val="000000"/>
          <w:sz w:val="24"/>
          <w:szCs w:val="24"/>
        </w:rPr>
      </w:pPr>
      <w:r w:rsidRPr="000612AC">
        <w:rPr>
          <w:i/>
          <w:sz w:val="24"/>
          <w:szCs w:val="24"/>
        </w:rPr>
        <w:t xml:space="preserve">vedeme žáky </w:t>
      </w:r>
      <w:r w:rsidRPr="000612AC">
        <w:rPr>
          <w:i/>
          <w:color w:val="000000"/>
          <w:sz w:val="24"/>
          <w:szCs w:val="24"/>
        </w:rPr>
        <w:t>pozitivnímu vztahu k práci a k odpovědnosti za kvalitu svých i společných výsledků práce</w:t>
      </w:r>
    </w:p>
    <w:p w:rsidR="000612AC" w:rsidRPr="000612AC" w:rsidRDefault="000612AC" w:rsidP="00D85718">
      <w:pPr>
        <w:pStyle w:val="Odstavecseseznamem"/>
        <w:numPr>
          <w:ilvl w:val="0"/>
          <w:numId w:val="180"/>
        </w:numPr>
        <w:jc w:val="both"/>
        <w:textAlignment w:val="baseline"/>
        <w:rPr>
          <w:i/>
          <w:color w:val="000000"/>
          <w:sz w:val="24"/>
          <w:szCs w:val="24"/>
        </w:rPr>
      </w:pPr>
      <w:r w:rsidRPr="000612AC">
        <w:rPr>
          <w:i/>
          <w:color w:val="000000"/>
          <w:sz w:val="24"/>
          <w:szCs w:val="24"/>
        </w:rPr>
        <w:t xml:space="preserve">vedeme žáky </w:t>
      </w:r>
      <w:r>
        <w:rPr>
          <w:i/>
          <w:color w:val="000000"/>
          <w:sz w:val="24"/>
          <w:szCs w:val="24"/>
        </w:rPr>
        <w:t xml:space="preserve">k </w:t>
      </w:r>
      <w:r w:rsidRPr="000612AC">
        <w:rPr>
          <w:i/>
          <w:color w:val="000000"/>
          <w:sz w:val="24"/>
          <w:szCs w:val="24"/>
        </w:rPr>
        <w:t>organizaci a plánování práce a k používání vhodných nástrojů, nářadí a pomůcek při práci i v běžném životě</w:t>
      </w:r>
    </w:p>
    <w:p w:rsidR="000612AC" w:rsidRPr="000612AC" w:rsidRDefault="000612AC" w:rsidP="000612AC">
      <w:pPr>
        <w:spacing w:after="0" w:line="240" w:lineRule="auto"/>
        <w:jc w:val="both"/>
        <w:textAlignment w:val="baseline"/>
        <w:rPr>
          <w:rFonts w:ascii="Times New Roman" w:eastAsia="Times New Roman" w:hAnsi="Times New Roman" w:cs="Times New Roman"/>
          <w:i/>
          <w:color w:val="000000"/>
          <w:sz w:val="24"/>
          <w:szCs w:val="24"/>
          <w:lang w:eastAsia="cs-CZ"/>
        </w:rPr>
      </w:pPr>
    </w:p>
    <w:p w:rsidR="000612AC" w:rsidRPr="00C21462" w:rsidRDefault="000612AC" w:rsidP="004729BE">
      <w:pPr>
        <w:spacing w:after="0" w:line="240" w:lineRule="auto"/>
        <w:jc w:val="both"/>
        <w:rPr>
          <w:rFonts w:ascii="Times New Roman" w:hAnsi="Times New Roman" w:cs="Times New Roman"/>
          <w:i/>
          <w:sz w:val="24"/>
          <w:szCs w:val="24"/>
        </w:rPr>
      </w:pPr>
      <w:r w:rsidRPr="00C21462">
        <w:rPr>
          <w:rFonts w:ascii="Times New Roman" w:hAnsi="Times New Roman" w:cs="Times New Roman"/>
          <w:i/>
          <w:sz w:val="24"/>
          <w:szCs w:val="24"/>
        </w:rPr>
        <w:t xml:space="preserve">Kompetence komunikativní </w:t>
      </w:r>
    </w:p>
    <w:p w:rsidR="000612AC" w:rsidRPr="00C21462" w:rsidRDefault="000612AC" w:rsidP="004729BE">
      <w:pPr>
        <w:spacing w:after="0" w:line="240" w:lineRule="auto"/>
        <w:jc w:val="both"/>
        <w:rPr>
          <w:rFonts w:ascii="Times New Roman" w:hAnsi="Times New Roman" w:cs="Times New Roman"/>
          <w:i/>
          <w:sz w:val="16"/>
          <w:szCs w:val="24"/>
        </w:rPr>
      </w:pPr>
    </w:p>
    <w:p w:rsidR="000612AC" w:rsidRPr="00C21462" w:rsidRDefault="000612AC" w:rsidP="00D85718">
      <w:pPr>
        <w:pStyle w:val="Odstavecseseznamem"/>
        <w:numPr>
          <w:ilvl w:val="0"/>
          <w:numId w:val="181"/>
        </w:numPr>
        <w:jc w:val="both"/>
        <w:rPr>
          <w:b/>
          <w:bCs/>
          <w:i/>
          <w:color w:val="000000"/>
          <w:sz w:val="24"/>
          <w:szCs w:val="24"/>
        </w:rPr>
      </w:pPr>
      <w:r w:rsidRPr="00C21462">
        <w:rPr>
          <w:i/>
          <w:sz w:val="24"/>
          <w:szCs w:val="24"/>
        </w:rPr>
        <w:t>rozšiřujeme slovní zásobu žáků – názvy nástrojů, nářadí, pomůcek a vedeme je k popisování pracovního postupu</w:t>
      </w:r>
    </w:p>
    <w:p w:rsidR="000612AC" w:rsidRPr="00C21462" w:rsidRDefault="000612AC" w:rsidP="00D85718">
      <w:pPr>
        <w:pStyle w:val="Odstavecseseznamem"/>
        <w:numPr>
          <w:ilvl w:val="0"/>
          <w:numId w:val="181"/>
        </w:numPr>
        <w:jc w:val="both"/>
        <w:rPr>
          <w:i/>
          <w:sz w:val="24"/>
          <w:szCs w:val="24"/>
        </w:rPr>
      </w:pPr>
      <w:r w:rsidRPr="00C21462">
        <w:rPr>
          <w:i/>
          <w:sz w:val="24"/>
          <w:szCs w:val="24"/>
        </w:rPr>
        <w:t xml:space="preserve">vedeme žáky k užívání správné technologie </w:t>
      </w:r>
    </w:p>
    <w:p w:rsidR="000612AC" w:rsidRPr="00C21462" w:rsidRDefault="000612AC" w:rsidP="00D85718">
      <w:pPr>
        <w:pStyle w:val="Odstavecseseznamem"/>
        <w:numPr>
          <w:ilvl w:val="0"/>
          <w:numId w:val="181"/>
        </w:numPr>
        <w:jc w:val="both"/>
        <w:textAlignment w:val="baseline"/>
        <w:rPr>
          <w:i/>
          <w:color w:val="000000"/>
          <w:sz w:val="24"/>
          <w:szCs w:val="24"/>
        </w:rPr>
      </w:pPr>
      <w:r w:rsidRPr="00C21462">
        <w:rPr>
          <w:i/>
          <w:sz w:val="24"/>
          <w:szCs w:val="24"/>
        </w:rPr>
        <w:t xml:space="preserve">vedeme žáky k </w:t>
      </w:r>
      <w:r w:rsidRPr="00C21462">
        <w:rPr>
          <w:i/>
          <w:color w:val="000000"/>
          <w:sz w:val="24"/>
          <w:szCs w:val="24"/>
        </w:rPr>
        <w:t>aktivnímu naslouchání při práci podle slovního návodu</w:t>
      </w:r>
    </w:p>
    <w:p w:rsidR="000612AC" w:rsidRPr="00C21462" w:rsidRDefault="000612AC" w:rsidP="004729BE">
      <w:pPr>
        <w:spacing w:after="0" w:line="240" w:lineRule="auto"/>
        <w:jc w:val="both"/>
        <w:rPr>
          <w:rFonts w:ascii="Times New Roman" w:hAnsi="Times New Roman" w:cs="Times New Roman"/>
          <w:i/>
          <w:sz w:val="24"/>
          <w:szCs w:val="24"/>
        </w:rPr>
      </w:pPr>
    </w:p>
    <w:p w:rsidR="00C21462" w:rsidRDefault="00C21462" w:rsidP="004729BE">
      <w:pPr>
        <w:spacing w:after="0" w:line="240" w:lineRule="auto"/>
        <w:jc w:val="both"/>
        <w:rPr>
          <w:rFonts w:ascii="Times New Roman" w:hAnsi="Times New Roman" w:cs="Times New Roman"/>
          <w:i/>
          <w:sz w:val="24"/>
          <w:szCs w:val="24"/>
        </w:rPr>
      </w:pPr>
    </w:p>
    <w:p w:rsidR="00C21462" w:rsidRDefault="00C21462" w:rsidP="004729BE">
      <w:pPr>
        <w:spacing w:after="0" w:line="240" w:lineRule="auto"/>
        <w:jc w:val="both"/>
        <w:rPr>
          <w:rFonts w:ascii="Times New Roman" w:hAnsi="Times New Roman" w:cs="Times New Roman"/>
          <w:i/>
          <w:sz w:val="24"/>
          <w:szCs w:val="24"/>
        </w:rPr>
      </w:pPr>
    </w:p>
    <w:p w:rsidR="000612AC" w:rsidRPr="00C21462" w:rsidRDefault="000612AC" w:rsidP="004729BE">
      <w:pPr>
        <w:spacing w:after="0" w:line="240" w:lineRule="auto"/>
        <w:jc w:val="both"/>
        <w:rPr>
          <w:rFonts w:ascii="Times New Roman" w:hAnsi="Times New Roman" w:cs="Times New Roman"/>
          <w:i/>
          <w:sz w:val="24"/>
          <w:szCs w:val="24"/>
        </w:rPr>
      </w:pPr>
      <w:r w:rsidRPr="00C21462">
        <w:rPr>
          <w:rFonts w:ascii="Times New Roman" w:hAnsi="Times New Roman" w:cs="Times New Roman"/>
          <w:i/>
          <w:sz w:val="24"/>
          <w:szCs w:val="24"/>
        </w:rPr>
        <w:t xml:space="preserve">Kompetence sociální a personální </w:t>
      </w:r>
    </w:p>
    <w:p w:rsidR="00C21462" w:rsidRPr="00C21462" w:rsidRDefault="00C21462" w:rsidP="004729BE">
      <w:pPr>
        <w:spacing w:after="0" w:line="240" w:lineRule="auto"/>
        <w:jc w:val="both"/>
        <w:rPr>
          <w:rFonts w:ascii="Times New Roman" w:hAnsi="Times New Roman" w:cs="Times New Roman"/>
          <w:i/>
          <w:sz w:val="14"/>
          <w:szCs w:val="24"/>
        </w:rPr>
      </w:pPr>
    </w:p>
    <w:p w:rsidR="000612AC" w:rsidRPr="00C21462" w:rsidRDefault="000612AC" w:rsidP="00D85718">
      <w:pPr>
        <w:pStyle w:val="Odstavecseseznamem"/>
        <w:numPr>
          <w:ilvl w:val="0"/>
          <w:numId w:val="182"/>
        </w:numPr>
        <w:jc w:val="both"/>
        <w:rPr>
          <w:i/>
          <w:sz w:val="24"/>
          <w:szCs w:val="24"/>
        </w:rPr>
      </w:pPr>
      <w:r w:rsidRPr="00C21462">
        <w:rPr>
          <w:i/>
          <w:sz w:val="24"/>
          <w:szCs w:val="24"/>
        </w:rPr>
        <w:t xml:space="preserve">vedeme žáky ke spolupráci a vzájemné pomoci </w:t>
      </w:r>
    </w:p>
    <w:p w:rsidR="000612AC" w:rsidRPr="00C21462" w:rsidRDefault="000612AC" w:rsidP="00D85718">
      <w:pPr>
        <w:pStyle w:val="Odstavecseseznamem"/>
        <w:numPr>
          <w:ilvl w:val="0"/>
          <w:numId w:val="182"/>
        </w:numPr>
        <w:jc w:val="both"/>
        <w:rPr>
          <w:i/>
          <w:sz w:val="24"/>
          <w:szCs w:val="24"/>
        </w:rPr>
      </w:pPr>
      <w:r w:rsidRPr="00C21462">
        <w:rPr>
          <w:i/>
          <w:sz w:val="24"/>
          <w:szCs w:val="24"/>
        </w:rPr>
        <w:t xml:space="preserve">vedeme žáky k práci ve skupinách a společném úsilí o dosažení kvality </w:t>
      </w:r>
    </w:p>
    <w:p w:rsidR="000612AC" w:rsidRPr="00C21462" w:rsidRDefault="000612AC" w:rsidP="00D85718">
      <w:pPr>
        <w:pStyle w:val="Odstavecseseznamem"/>
        <w:numPr>
          <w:ilvl w:val="0"/>
          <w:numId w:val="182"/>
        </w:numPr>
        <w:jc w:val="both"/>
        <w:rPr>
          <w:i/>
          <w:sz w:val="24"/>
          <w:szCs w:val="24"/>
        </w:rPr>
      </w:pPr>
      <w:r w:rsidRPr="00C21462">
        <w:rPr>
          <w:i/>
          <w:sz w:val="24"/>
          <w:szCs w:val="24"/>
        </w:rPr>
        <w:t>podporujeme žáky v</w:t>
      </w:r>
      <w:r w:rsidR="00C21462" w:rsidRPr="00C21462">
        <w:rPr>
          <w:i/>
          <w:sz w:val="24"/>
          <w:szCs w:val="24"/>
        </w:rPr>
        <w:t>e</w:t>
      </w:r>
      <w:r w:rsidRPr="00C21462">
        <w:rPr>
          <w:i/>
          <w:sz w:val="24"/>
          <w:szCs w:val="24"/>
        </w:rPr>
        <w:t xml:space="preserve"> vytvoření si pozitivní představy o sobě </w:t>
      </w:r>
      <w:r w:rsidR="00C21462" w:rsidRPr="00C21462">
        <w:rPr>
          <w:i/>
          <w:sz w:val="24"/>
          <w:szCs w:val="24"/>
        </w:rPr>
        <w:t>samém – sebedůvěra</w:t>
      </w:r>
      <w:r w:rsidRPr="00C21462">
        <w:rPr>
          <w:i/>
          <w:sz w:val="24"/>
          <w:szCs w:val="24"/>
        </w:rPr>
        <w:t xml:space="preserve"> </w:t>
      </w:r>
    </w:p>
    <w:p w:rsidR="00C21462" w:rsidRPr="00C21462" w:rsidRDefault="00C21462" w:rsidP="00D85718">
      <w:pPr>
        <w:pStyle w:val="Odstavecseseznamem"/>
        <w:numPr>
          <w:ilvl w:val="0"/>
          <w:numId w:val="182"/>
        </w:numPr>
        <w:jc w:val="both"/>
        <w:rPr>
          <w:i/>
          <w:sz w:val="24"/>
          <w:szCs w:val="24"/>
        </w:rPr>
      </w:pPr>
      <w:r w:rsidRPr="00C21462">
        <w:rPr>
          <w:i/>
          <w:sz w:val="24"/>
          <w:szCs w:val="24"/>
        </w:rPr>
        <w:t xml:space="preserve">vedeme žáky ke </w:t>
      </w:r>
      <w:r w:rsidRPr="00C21462">
        <w:rPr>
          <w:i/>
          <w:color w:val="000000"/>
          <w:sz w:val="24"/>
          <w:szCs w:val="24"/>
        </w:rPr>
        <w:t>slušnému chování, k dodržování zásad správného stolování</w:t>
      </w:r>
    </w:p>
    <w:p w:rsidR="000612AC" w:rsidRPr="00C21462" w:rsidRDefault="000612AC" w:rsidP="004729BE">
      <w:pPr>
        <w:spacing w:after="0" w:line="240" w:lineRule="auto"/>
        <w:jc w:val="both"/>
        <w:rPr>
          <w:rFonts w:ascii="Times New Roman" w:hAnsi="Times New Roman" w:cs="Times New Roman"/>
          <w:i/>
          <w:sz w:val="24"/>
          <w:szCs w:val="24"/>
        </w:rPr>
      </w:pPr>
    </w:p>
    <w:p w:rsidR="000612AC" w:rsidRPr="00C21462" w:rsidRDefault="000612AC" w:rsidP="004729BE">
      <w:pPr>
        <w:spacing w:after="0" w:line="240" w:lineRule="auto"/>
        <w:jc w:val="both"/>
        <w:rPr>
          <w:rFonts w:ascii="Times New Roman" w:eastAsia="Times New Roman" w:hAnsi="Times New Roman" w:cs="Times New Roman"/>
          <w:b/>
          <w:bCs/>
          <w:i/>
          <w:color w:val="000000"/>
          <w:sz w:val="24"/>
          <w:szCs w:val="24"/>
          <w:lang w:eastAsia="cs-CZ"/>
        </w:rPr>
      </w:pPr>
      <w:r w:rsidRPr="00C21462">
        <w:rPr>
          <w:rFonts w:ascii="Times New Roman" w:hAnsi="Times New Roman" w:cs="Times New Roman"/>
          <w:i/>
          <w:sz w:val="24"/>
          <w:szCs w:val="24"/>
        </w:rPr>
        <w:t>Kompetence občanské</w:t>
      </w:r>
    </w:p>
    <w:p w:rsidR="00C21462" w:rsidRPr="00C21462" w:rsidRDefault="00C21462" w:rsidP="004729BE">
      <w:pPr>
        <w:spacing w:after="0" w:line="240" w:lineRule="auto"/>
        <w:jc w:val="both"/>
        <w:rPr>
          <w:rFonts w:ascii="Times New Roman" w:eastAsia="Times New Roman" w:hAnsi="Times New Roman" w:cs="Times New Roman"/>
          <w:b/>
          <w:bCs/>
          <w:i/>
          <w:color w:val="000000"/>
          <w:sz w:val="12"/>
          <w:szCs w:val="24"/>
          <w:lang w:eastAsia="cs-CZ"/>
        </w:rPr>
      </w:pPr>
    </w:p>
    <w:p w:rsidR="00C21462" w:rsidRPr="00C21462" w:rsidRDefault="00C21462" w:rsidP="00D85718">
      <w:pPr>
        <w:pStyle w:val="Odstavecseseznamem"/>
        <w:numPr>
          <w:ilvl w:val="0"/>
          <w:numId w:val="183"/>
        </w:numPr>
        <w:jc w:val="both"/>
        <w:rPr>
          <w:i/>
          <w:sz w:val="24"/>
          <w:szCs w:val="24"/>
        </w:rPr>
      </w:pPr>
      <w:r w:rsidRPr="00C21462">
        <w:rPr>
          <w:i/>
          <w:sz w:val="24"/>
          <w:szCs w:val="24"/>
        </w:rPr>
        <w:t xml:space="preserve">vytváříme u žáků kladný vztah k práci a vedeme je k odpovědnosti za výsledky své práce </w:t>
      </w:r>
    </w:p>
    <w:p w:rsidR="00C21462" w:rsidRPr="00C21462" w:rsidRDefault="00C21462" w:rsidP="00D85718">
      <w:pPr>
        <w:pStyle w:val="Odstavecseseznamem"/>
        <w:numPr>
          <w:ilvl w:val="0"/>
          <w:numId w:val="183"/>
        </w:numPr>
        <w:jc w:val="both"/>
        <w:rPr>
          <w:i/>
          <w:sz w:val="24"/>
          <w:szCs w:val="24"/>
        </w:rPr>
      </w:pPr>
      <w:r w:rsidRPr="00C21462">
        <w:rPr>
          <w:i/>
          <w:sz w:val="24"/>
          <w:szCs w:val="24"/>
        </w:rPr>
        <w:t xml:space="preserve">vedeme žáky k hodnocení své práce </w:t>
      </w:r>
    </w:p>
    <w:p w:rsidR="00C21462" w:rsidRPr="00C21462" w:rsidRDefault="00C21462" w:rsidP="00D85718">
      <w:pPr>
        <w:pStyle w:val="Odstavecseseznamem"/>
        <w:numPr>
          <w:ilvl w:val="0"/>
          <w:numId w:val="183"/>
        </w:numPr>
        <w:jc w:val="both"/>
        <w:rPr>
          <w:i/>
          <w:sz w:val="24"/>
          <w:szCs w:val="24"/>
        </w:rPr>
      </w:pPr>
      <w:r w:rsidRPr="00C21462">
        <w:rPr>
          <w:i/>
          <w:sz w:val="24"/>
          <w:szCs w:val="24"/>
        </w:rPr>
        <w:t xml:space="preserve">vedeme žáky k uvědomění si </w:t>
      </w:r>
      <w:r w:rsidRPr="00C21462">
        <w:rPr>
          <w:i/>
          <w:color w:val="000000"/>
          <w:sz w:val="24"/>
          <w:szCs w:val="24"/>
        </w:rPr>
        <w:t>důležitosti pomoci lidem při pracovním úrazu</w:t>
      </w:r>
    </w:p>
    <w:p w:rsidR="00C21462" w:rsidRPr="00C21462" w:rsidRDefault="00C21462" w:rsidP="004729BE">
      <w:pPr>
        <w:spacing w:after="0" w:line="240" w:lineRule="auto"/>
        <w:jc w:val="both"/>
        <w:rPr>
          <w:rFonts w:ascii="Times New Roman" w:hAnsi="Times New Roman" w:cs="Times New Roman"/>
          <w:i/>
          <w:sz w:val="24"/>
          <w:szCs w:val="24"/>
        </w:rPr>
      </w:pPr>
    </w:p>
    <w:p w:rsidR="00C21462" w:rsidRPr="00C21462" w:rsidRDefault="00C21462" w:rsidP="004729BE">
      <w:pPr>
        <w:spacing w:after="0" w:line="240" w:lineRule="auto"/>
        <w:jc w:val="both"/>
        <w:rPr>
          <w:rFonts w:ascii="Times New Roman" w:hAnsi="Times New Roman" w:cs="Times New Roman"/>
          <w:i/>
          <w:sz w:val="24"/>
          <w:szCs w:val="24"/>
        </w:rPr>
      </w:pPr>
      <w:r w:rsidRPr="00C21462">
        <w:rPr>
          <w:rFonts w:ascii="Times New Roman" w:hAnsi="Times New Roman" w:cs="Times New Roman"/>
          <w:i/>
          <w:sz w:val="24"/>
          <w:szCs w:val="24"/>
        </w:rPr>
        <w:t xml:space="preserve">Kompetence pracovní </w:t>
      </w:r>
    </w:p>
    <w:p w:rsidR="00C21462" w:rsidRPr="00C21462" w:rsidRDefault="00C21462" w:rsidP="004729BE">
      <w:pPr>
        <w:spacing w:after="0" w:line="240" w:lineRule="auto"/>
        <w:jc w:val="both"/>
        <w:rPr>
          <w:rFonts w:ascii="Times New Roman" w:hAnsi="Times New Roman" w:cs="Times New Roman"/>
          <w:i/>
          <w:sz w:val="14"/>
          <w:szCs w:val="24"/>
        </w:rPr>
      </w:pPr>
    </w:p>
    <w:p w:rsidR="00C21462" w:rsidRPr="00C21462" w:rsidRDefault="00C21462" w:rsidP="00D85718">
      <w:pPr>
        <w:pStyle w:val="Odstavecseseznamem"/>
        <w:numPr>
          <w:ilvl w:val="0"/>
          <w:numId w:val="184"/>
        </w:numPr>
        <w:jc w:val="both"/>
        <w:rPr>
          <w:i/>
          <w:sz w:val="24"/>
          <w:szCs w:val="24"/>
        </w:rPr>
      </w:pPr>
      <w:r w:rsidRPr="00C21462">
        <w:rPr>
          <w:i/>
          <w:sz w:val="24"/>
          <w:szCs w:val="24"/>
        </w:rPr>
        <w:t xml:space="preserve">vedeme žáky k efektivní práci směřujeme žáky k plnění úkolů v termínech </w:t>
      </w:r>
    </w:p>
    <w:p w:rsidR="00C21462" w:rsidRPr="00C21462" w:rsidRDefault="00C21462" w:rsidP="00D85718">
      <w:pPr>
        <w:pStyle w:val="Odstavecseseznamem"/>
        <w:numPr>
          <w:ilvl w:val="0"/>
          <w:numId w:val="184"/>
        </w:numPr>
        <w:jc w:val="both"/>
        <w:rPr>
          <w:i/>
          <w:sz w:val="24"/>
          <w:szCs w:val="24"/>
        </w:rPr>
      </w:pPr>
      <w:r w:rsidRPr="00C21462">
        <w:rPr>
          <w:i/>
          <w:sz w:val="24"/>
          <w:szCs w:val="24"/>
        </w:rPr>
        <w:t>vedeme žáky k dodržování pravidel bezpečnosti a hygieny práce</w:t>
      </w:r>
    </w:p>
    <w:p w:rsidR="00C21462" w:rsidRPr="00C21462" w:rsidRDefault="00C21462" w:rsidP="00D85718">
      <w:pPr>
        <w:pStyle w:val="Odstavecseseznamem"/>
        <w:numPr>
          <w:ilvl w:val="0"/>
          <w:numId w:val="184"/>
        </w:numPr>
        <w:jc w:val="both"/>
        <w:rPr>
          <w:i/>
          <w:sz w:val="24"/>
          <w:szCs w:val="24"/>
        </w:rPr>
      </w:pPr>
      <w:r w:rsidRPr="00C21462">
        <w:rPr>
          <w:i/>
          <w:sz w:val="24"/>
          <w:szCs w:val="24"/>
        </w:rPr>
        <w:t xml:space="preserve">dbáme, aby žáci správně zacházeli s pracovními pomůckami </w:t>
      </w:r>
    </w:p>
    <w:p w:rsidR="00C21462" w:rsidRPr="00C21462" w:rsidRDefault="00C21462" w:rsidP="00D85718">
      <w:pPr>
        <w:pStyle w:val="Odstavecseseznamem"/>
        <w:numPr>
          <w:ilvl w:val="0"/>
          <w:numId w:val="184"/>
        </w:numPr>
        <w:jc w:val="both"/>
        <w:rPr>
          <w:i/>
          <w:sz w:val="24"/>
          <w:szCs w:val="24"/>
        </w:rPr>
      </w:pPr>
      <w:r w:rsidRPr="00C21462">
        <w:rPr>
          <w:i/>
          <w:sz w:val="24"/>
          <w:szCs w:val="24"/>
        </w:rPr>
        <w:t xml:space="preserve">seznamujeme žáky se správným způsobem využití materiálu </w:t>
      </w:r>
    </w:p>
    <w:p w:rsidR="004729BE" w:rsidRPr="00656E76" w:rsidRDefault="00C21462" w:rsidP="00D85718">
      <w:pPr>
        <w:pStyle w:val="Odstavecseseznamem"/>
        <w:numPr>
          <w:ilvl w:val="0"/>
          <w:numId w:val="184"/>
        </w:numPr>
        <w:jc w:val="both"/>
        <w:rPr>
          <w:b/>
          <w:i/>
          <w:color w:val="000000"/>
          <w:sz w:val="24"/>
          <w:szCs w:val="24"/>
        </w:rPr>
      </w:pPr>
      <w:r w:rsidRPr="00C21462">
        <w:rPr>
          <w:i/>
          <w:sz w:val="24"/>
          <w:szCs w:val="24"/>
        </w:rPr>
        <w:t>zohledňujeme rozdíly v pracovním tempu žáků</w:t>
      </w:r>
    </w:p>
    <w:p w:rsidR="00656E76" w:rsidRDefault="00656E76" w:rsidP="00656E76">
      <w:pPr>
        <w:spacing w:after="0" w:line="240" w:lineRule="auto"/>
        <w:jc w:val="both"/>
        <w:rPr>
          <w:rFonts w:ascii="Times New Roman" w:hAnsi="Times New Roman" w:cs="Times New Roman"/>
          <w:b/>
          <w:i/>
          <w:color w:val="000000" w:themeColor="text1"/>
          <w:sz w:val="24"/>
          <w:szCs w:val="24"/>
        </w:rPr>
      </w:pPr>
    </w:p>
    <w:p w:rsidR="00656E76" w:rsidRPr="00656E76" w:rsidRDefault="00656E76" w:rsidP="00656E76">
      <w:pPr>
        <w:spacing w:after="0" w:line="240" w:lineRule="auto"/>
        <w:jc w:val="both"/>
        <w:rPr>
          <w:rFonts w:ascii="Times New Roman" w:hAnsi="Times New Roman" w:cs="Times New Roman"/>
          <w:i/>
          <w:color w:val="000000" w:themeColor="text1"/>
          <w:sz w:val="24"/>
          <w:szCs w:val="24"/>
        </w:rPr>
      </w:pPr>
      <w:r w:rsidRPr="00656E76">
        <w:rPr>
          <w:rFonts w:ascii="Times New Roman" w:hAnsi="Times New Roman" w:cs="Times New Roman"/>
          <w:i/>
          <w:color w:val="000000" w:themeColor="text1"/>
          <w:sz w:val="24"/>
          <w:szCs w:val="24"/>
        </w:rPr>
        <w:t>Kompetence digitální</w:t>
      </w:r>
    </w:p>
    <w:p w:rsidR="00656E76" w:rsidRPr="00656E76" w:rsidRDefault="00656E76" w:rsidP="00656E76">
      <w:pPr>
        <w:spacing w:after="0" w:line="240" w:lineRule="auto"/>
        <w:jc w:val="both"/>
        <w:rPr>
          <w:rFonts w:ascii="Times New Roman" w:eastAsia="Times New Roman" w:hAnsi="Times New Roman" w:cs="Times New Roman"/>
          <w:i/>
          <w:color w:val="000000" w:themeColor="text1"/>
          <w:sz w:val="16"/>
          <w:szCs w:val="24"/>
          <w:lang w:eastAsia="cs-CZ"/>
        </w:rPr>
      </w:pPr>
    </w:p>
    <w:p w:rsidR="00656E76" w:rsidRPr="00656E76" w:rsidRDefault="00656E76" w:rsidP="00D85718">
      <w:pPr>
        <w:pStyle w:val="Odstavecseseznamem"/>
        <w:numPr>
          <w:ilvl w:val="0"/>
          <w:numId w:val="185"/>
        </w:numPr>
        <w:jc w:val="both"/>
        <w:rPr>
          <w:b/>
          <w:i/>
          <w:color w:val="000000" w:themeColor="text1"/>
          <w:sz w:val="24"/>
          <w:szCs w:val="24"/>
        </w:rPr>
      </w:pPr>
      <w:r w:rsidRPr="00656E76">
        <w:rPr>
          <w:i/>
          <w:color w:val="000000" w:themeColor="text1"/>
          <w:sz w:val="24"/>
          <w:szCs w:val="24"/>
        </w:rPr>
        <w:t xml:space="preserve">seznamujeme žáky s výhodami využívání </w:t>
      </w:r>
      <w:proofErr w:type="spellStart"/>
      <w:r w:rsidRPr="00656E76">
        <w:rPr>
          <w:i/>
          <w:color w:val="000000" w:themeColor="text1"/>
          <w:sz w:val="24"/>
          <w:szCs w:val="24"/>
        </w:rPr>
        <w:t>videonávodů</w:t>
      </w:r>
      <w:proofErr w:type="spellEnd"/>
      <w:r w:rsidRPr="00656E76">
        <w:rPr>
          <w:i/>
          <w:color w:val="000000" w:themeColor="text1"/>
          <w:sz w:val="24"/>
          <w:szCs w:val="24"/>
        </w:rPr>
        <w:t xml:space="preserve"> při tvorbě vlastních výrobků</w:t>
      </w:r>
    </w:p>
    <w:p w:rsidR="00656E76" w:rsidRPr="00656E76" w:rsidRDefault="00656E76" w:rsidP="00D85718">
      <w:pPr>
        <w:pStyle w:val="Odstavecseseznamem"/>
        <w:numPr>
          <w:ilvl w:val="0"/>
          <w:numId w:val="185"/>
        </w:numPr>
        <w:jc w:val="both"/>
        <w:rPr>
          <w:b/>
          <w:i/>
          <w:color w:val="000000" w:themeColor="text1"/>
          <w:sz w:val="24"/>
          <w:szCs w:val="24"/>
        </w:rPr>
      </w:pPr>
      <w:r w:rsidRPr="00656E76">
        <w:rPr>
          <w:i/>
          <w:color w:val="000000" w:themeColor="text1"/>
          <w:sz w:val="24"/>
          <w:szCs w:val="24"/>
        </w:rPr>
        <w:t xml:space="preserve">podporujeme žáky při vytvoření </w:t>
      </w:r>
      <w:proofErr w:type="spellStart"/>
      <w:r w:rsidRPr="00656E76">
        <w:rPr>
          <w:i/>
          <w:color w:val="000000" w:themeColor="text1"/>
          <w:sz w:val="24"/>
          <w:szCs w:val="24"/>
        </w:rPr>
        <w:t>videonávodu</w:t>
      </w:r>
      <w:proofErr w:type="spellEnd"/>
      <w:r w:rsidRPr="00656E76">
        <w:rPr>
          <w:i/>
          <w:color w:val="000000" w:themeColor="text1"/>
          <w:sz w:val="24"/>
          <w:szCs w:val="24"/>
        </w:rPr>
        <w:t xml:space="preserve"> vlastního výrobku nebo pokrmu</w:t>
      </w:r>
    </w:p>
    <w:p w:rsidR="00656E76" w:rsidRPr="00656E76" w:rsidRDefault="00656E76" w:rsidP="00D85718">
      <w:pPr>
        <w:pStyle w:val="Odstavecseseznamem"/>
        <w:numPr>
          <w:ilvl w:val="0"/>
          <w:numId w:val="185"/>
        </w:numPr>
        <w:jc w:val="both"/>
        <w:rPr>
          <w:b/>
          <w:i/>
          <w:color w:val="000000" w:themeColor="text1"/>
          <w:sz w:val="24"/>
          <w:szCs w:val="24"/>
        </w:rPr>
      </w:pPr>
      <w:r w:rsidRPr="00656E76">
        <w:rPr>
          <w:i/>
          <w:color w:val="000000" w:themeColor="text1"/>
          <w:sz w:val="24"/>
          <w:szCs w:val="24"/>
        </w:rPr>
        <w:t>vedeme žáky k tomu, aby vyhledávali pracovní postupy a návody (příprava pokrmů, péče o rostliny, práce s drobným materiálem, konstrukční činnosti) v doporučených online zdrojích </w:t>
      </w:r>
    </w:p>
    <w:p w:rsidR="00656E76" w:rsidRPr="00656E76" w:rsidRDefault="00656E76" w:rsidP="00D85718">
      <w:pPr>
        <w:pStyle w:val="Odstavecseseznamem"/>
        <w:numPr>
          <w:ilvl w:val="0"/>
          <w:numId w:val="185"/>
        </w:numPr>
        <w:jc w:val="both"/>
        <w:rPr>
          <w:rFonts w:eastAsiaTheme="minorHAnsi"/>
          <w:b/>
          <w:i/>
          <w:color w:val="000000" w:themeColor="text1"/>
          <w:sz w:val="24"/>
          <w:szCs w:val="24"/>
          <w:lang w:eastAsia="en-US"/>
        </w:rPr>
      </w:pPr>
      <w:r w:rsidRPr="00656E76">
        <w:rPr>
          <w:i/>
          <w:color w:val="000000" w:themeColor="text1"/>
          <w:sz w:val="24"/>
          <w:szCs w:val="24"/>
        </w:rPr>
        <w:t>motivujeme žáky k zaznamenávání výsledků pozorování přírody a pěstitelských pokusů s využitím digitálních technologií</w:t>
      </w:r>
    </w:p>
    <w:p w:rsidR="00656E76" w:rsidRPr="00656E76" w:rsidRDefault="00656E76" w:rsidP="00656E76">
      <w:pPr>
        <w:pStyle w:val="Odstavecseseznamem"/>
        <w:ind w:left="360"/>
        <w:jc w:val="both"/>
        <w:rPr>
          <w:rFonts w:eastAsiaTheme="minorHAnsi"/>
          <w:b/>
          <w:i/>
          <w:color w:val="000000" w:themeColor="text1"/>
          <w:sz w:val="24"/>
          <w:szCs w:val="24"/>
          <w:lang w:eastAsia="en-US"/>
        </w:rPr>
      </w:pPr>
    </w:p>
    <w:p w:rsidR="00C21462" w:rsidRPr="00930562" w:rsidRDefault="00C21462" w:rsidP="00C21462">
      <w:pPr>
        <w:spacing w:after="0" w:line="240" w:lineRule="auto"/>
        <w:jc w:val="both"/>
        <w:rPr>
          <w:rFonts w:ascii="Times New Roman" w:eastAsia="Times New Roman" w:hAnsi="Times New Roman" w:cs="Times New Roman"/>
          <w:b/>
          <w:i/>
          <w:sz w:val="24"/>
          <w:szCs w:val="24"/>
          <w:u w:val="single"/>
          <w:lang w:eastAsia="cs-CZ"/>
        </w:rPr>
      </w:pPr>
      <w:r w:rsidRPr="00930562">
        <w:rPr>
          <w:rFonts w:ascii="Times New Roman" w:eastAsia="Times New Roman" w:hAnsi="Times New Roman" w:cs="Times New Roman"/>
          <w:b/>
          <w:i/>
          <w:sz w:val="24"/>
          <w:szCs w:val="24"/>
          <w:u w:val="single"/>
          <w:lang w:eastAsia="cs-CZ"/>
        </w:rPr>
        <w:t>Začlenění průřezových témat:</w:t>
      </w:r>
    </w:p>
    <w:p w:rsidR="00C21462" w:rsidRPr="00930562" w:rsidRDefault="00C21462" w:rsidP="00C21462">
      <w:pPr>
        <w:spacing w:after="0" w:line="240" w:lineRule="auto"/>
        <w:jc w:val="both"/>
        <w:rPr>
          <w:rFonts w:ascii="Times New Roman" w:eastAsia="Times New Roman" w:hAnsi="Times New Roman" w:cs="Times New Roman"/>
          <w:b/>
          <w:sz w:val="28"/>
          <w:szCs w:val="28"/>
          <w:u w:val="single"/>
          <w:lang w:eastAsia="cs-CZ"/>
        </w:rPr>
      </w:pPr>
    </w:p>
    <w:p w:rsidR="00C21462" w:rsidRPr="00930562" w:rsidRDefault="00C21462" w:rsidP="00C21462">
      <w:pPr>
        <w:spacing w:after="0" w:line="240" w:lineRule="auto"/>
        <w:rPr>
          <w:rFonts w:ascii="Times New Roman" w:eastAsia="Times New Roman" w:hAnsi="Times New Roman" w:cs="Times New Roman"/>
          <w:i/>
          <w:sz w:val="24"/>
          <w:szCs w:val="20"/>
          <w:lang w:eastAsia="cs-CZ"/>
        </w:rPr>
      </w:pPr>
      <w:r w:rsidRPr="00930562">
        <w:rPr>
          <w:rFonts w:ascii="Times New Roman" w:eastAsia="Times New Roman" w:hAnsi="Times New Roman" w:cs="Times New Roman"/>
          <w:b/>
          <w:i/>
          <w:sz w:val="24"/>
          <w:szCs w:val="20"/>
          <w:lang w:eastAsia="cs-CZ"/>
        </w:rPr>
        <w:t xml:space="preserve"> Osobnostní a sociální výchova</w:t>
      </w:r>
      <w:r w:rsidRPr="00930562">
        <w:rPr>
          <w:rFonts w:ascii="Times New Roman" w:eastAsia="Times New Roman" w:hAnsi="Times New Roman" w:cs="Times New Roman"/>
          <w:i/>
          <w:sz w:val="24"/>
          <w:szCs w:val="20"/>
          <w:lang w:eastAsia="cs-CZ"/>
        </w:rPr>
        <w:t xml:space="preserve"> – tematický okruh:</w:t>
      </w:r>
    </w:p>
    <w:p w:rsidR="00C21462" w:rsidRDefault="00C21462" w:rsidP="00C21462">
      <w:pPr>
        <w:spacing w:after="0" w:line="240" w:lineRule="auto"/>
        <w:rPr>
          <w:rFonts w:ascii="Times New Roman" w:eastAsia="Times New Roman" w:hAnsi="Times New Roman" w:cs="Times New Roman"/>
          <w:i/>
          <w:sz w:val="24"/>
          <w:szCs w:val="20"/>
          <w:u w:val="single"/>
          <w:lang w:eastAsia="cs-CZ"/>
        </w:rPr>
      </w:pPr>
      <w:r w:rsidRPr="00930562">
        <w:rPr>
          <w:rFonts w:ascii="Times New Roman" w:eastAsia="Times New Roman" w:hAnsi="Times New Roman" w:cs="Times New Roman"/>
          <w:i/>
          <w:sz w:val="24"/>
          <w:szCs w:val="20"/>
          <w:u w:val="single"/>
          <w:lang w:eastAsia="cs-CZ"/>
        </w:rPr>
        <w:t xml:space="preserve">Osobnostní rozvoj: </w:t>
      </w:r>
    </w:p>
    <w:p w:rsidR="00C21462" w:rsidRPr="00C21462" w:rsidRDefault="00C21462" w:rsidP="00C21462">
      <w:pPr>
        <w:spacing w:after="0" w:line="240" w:lineRule="auto"/>
        <w:rPr>
          <w:rFonts w:ascii="Times New Roman" w:eastAsia="Times New Roman" w:hAnsi="Times New Roman" w:cs="Times New Roman"/>
          <w:i/>
          <w:sz w:val="24"/>
          <w:szCs w:val="20"/>
          <w:lang w:eastAsia="cs-CZ"/>
        </w:rPr>
      </w:pPr>
      <w:r w:rsidRPr="00C21462">
        <w:rPr>
          <w:rFonts w:ascii="Times New Roman" w:eastAsia="Times New Roman" w:hAnsi="Times New Roman" w:cs="Times New Roman"/>
          <w:i/>
          <w:sz w:val="24"/>
          <w:szCs w:val="20"/>
          <w:lang w:eastAsia="cs-CZ"/>
        </w:rPr>
        <w:t>- Rozvoj schopností poznávání</w:t>
      </w:r>
    </w:p>
    <w:p w:rsidR="00C21462" w:rsidRDefault="00C21462" w:rsidP="00C21462">
      <w:pPr>
        <w:spacing w:after="0" w:line="240" w:lineRule="auto"/>
        <w:rPr>
          <w:rFonts w:ascii="Times New Roman" w:eastAsia="Times New Roman" w:hAnsi="Times New Roman" w:cs="Times New Roman"/>
          <w:i/>
          <w:sz w:val="24"/>
          <w:szCs w:val="20"/>
          <w:lang w:eastAsia="cs-CZ"/>
        </w:rPr>
      </w:pPr>
      <w:r w:rsidRPr="00930562">
        <w:rPr>
          <w:rFonts w:ascii="Times New Roman" w:eastAsia="Times New Roman" w:hAnsi="Times New Roman" w:cs="Times New Roman"/>
          <w:i/>
          <w:sz w:val="24"/>
          <w:szCs w:val="20"/>
          <w:lang w:eastAsia="cs-CZ"/>
        </w:rPr>
        <w:t xml:space="preserve">- Seberegulace a </w:t>
      </w:r>
      <w:proofErr w:type="spellStart"/>
      <w:r w:rsidRPr="00930562">
        <w:rPr>
          <w:rFonts w:ascii="Times New Roman" w:eastAsia="Times New Roman" w:hAnsi="Times New Roman" w:cs="Times New Roman"/>
          <w:i/>
          <w:sz w:val="24"/>
          <w:szCs w:val="20"/>
          <w:lang w:eastAsia="cs-CZ"/>
        </w:rPr>
        <w:t>sebeorganizace</w:t>
      </w:r>
      <w:proofErr w:type="spellEnd"/>
      <w:r w:rsidRPr="00930562">
        <w:rPr>
          <w:rFonts w:ascii="Times New Roman" w:eastAsia="Times New Roman" w:hAnsi="Times New Roman" w:cs="Times New Roman"/>
          <w:i/>
          <w:sz w:val="24"/>
          <w:szCs w:val="20"/>
          <w:lang w:eastAsia="cs-CZ"/>
        </w:rPr>
        <w:t xml:space="preserve"> </w:t>
      </w:r>
    </w:p>
    <w:p w:rsidR="00656E76" w:rsidRDefault="00656E76" w:rsidP="00C21462">
      <w:pPr>
        <w:spacing w:after="0" w:line="240" w:lineRule="auto"/>
        <w:rPr>
          <w:rFonts w:ascii="Times New Roman" w:eastAsia="Times New Roman" w:hAnsi="Times New Roman" w:cs="Times New Roman"/>
          <w:i/>
          <w:sz w:val="24"/>
          <w:szCs w:val="20"/>
          <w:lang w:eastAsia="cs-CZ"/>
        </w:rPr>
      </w:pPr>
      <w:r>
        <w:rPr>
          <w:rFonts w:ascii="Times New Roman" w:eastAsia="Times New Roman" w:hAnsi="Times New Roman" w:cs="Times New Roman"/>
          <w:i/>
          <w:color w:val="000000"/>
          <w:sz w:val="24"/>
          <w:szCs w:val="20"/>
          <w:lang w:eastAsia="cs-CZ"/>
        </w:rPr>
        <w:t xml:space="preserve">- </w:t>
      </w:r>
      <w:r w:rsidRPr="002D1190">
        <w:rPr>
          <w:rFonts w:ascii="Times New Roman" w:eastAsia="Times New Roman" w:hAnsi="Times New Roman" w:cs="Times New Roman"/>
          <w:i/>
          <w:color w:val="000000"/>
          <w:sz w:val="24"/>
          <w:szCs w:val="20"/>
          <w:lang w:eastAsia="cs-CZ"/>
        </w:rPr>
        <w:t>Sebepoznání a sebepojetí</w:t>
      </w:r>
    </w:p>
    <w:p w:rsidR="00C21462" w:rsidRPr="00930562" w:rsidRDefault="00C21462" w:rsidP="00C21462">
      <w:pPr>
        <w:spacing w:after="0" w:line="240" w:lineRule="auto"/>
        <w:rPr>
          <w:rFonts w:ascii="Times New Roman" w:eastAsia="Times New Roman" w:hAnsi="Times New Roman" w:cs="Times New Roman"/>
          <w:i/>
          <w:sz w:val="24"/>
          <w:szCs w:val="20"/>
          <w:lang w:eastAsia="cs-CZ"/>
        </w:rPr>
      </w:pPr>
      <w:r w:rsidRPr="00930562">
        <w:rPr>
          <w:rFonts w:ascii="Times New Roman" w:eastAsia="Times New Roman" w:hAnsi="Times New Roman" w:cs="Times New Roman"/>
          <w:i/>
          <w:sz w:val="24"/>
          <w:szCs w:val="20"/>
          <w:lang w:eastAsia="cs-CZ"/>
        </w:rPr>
        <w:t>- Kreativita</w:t>
      </w:r>
    </w:p>
    <w:p w:rsidR="00C21462" w:rsidRPr="00930562" w:rsidRDefault="00C21462" w:rsidP="00C21462">
      <w:pPr>
        <w:spacing w:after="0" w:line="240" w:lineRule="auto"/>
        <w:rPr>
          <w:rFonts w:ascii="Times New Roman" w:eastAsia="Times New Roman" w:hAnsi="Times New Roman" w:cs="Times New Roman"/>
          <w:i/>
          <w:sz w:val="24"/>
          <w:szCs w:val="20"/>
          <w:u w:val="single"/>
          <w:lang w:eastAsia="cs-CZ"/>
        </w:rPr>
      </w:pPr>
      <w:r w:rsidRPr="00930562">
        <w:rPr>
          <w:rFonts w:ascii="Times New Roman" w:eastAsia="Times New Roman" w:hAnsi="Times New Roman" w:cs="Times New Roman"/>
          <w:i/>
          <w:sz w:val="24"/>
          <w:szCs w:val="20"/>
          <w:u w:val="single"/>
          <w:lang w:eastAsia="cs-CZ"/>
        </w:rPr>
        <w:t>Sociální rozvoj:</w:t>
      </w:r>
    </w:p>
    <w:p w:rsidR="00C21462" w:rsidRDefault="00C21462" w:rsidP="00C21462">
      <w:pPr>
        <w:spacing w:after="0" w:line="240" w:lineRule="auto"/>
        <w:rPr>
          <w:rFonts w:ascii="Times New Roman" w:eastAsia="Times New Roman" w:hAnsi="Times New Roman" w:cs="Times New Roman"/>
          <w:i/>
          <w:sz w:val="24"/>
          <w:szCs w:val="20"/>
          <w:lang w:eastAsia="cs-CZ"/>
        </w:rPr>
      </w:pPr>
      <w:r w:rsidRPr="00930562">
        <w:rPr>
          <w:rFonts w:ascii="Times New Roman" w:eastAsia="Times New Roman" w:hAnsi="Times New Roman" w:cs="Times New Roman"/>
          <w:i/>
          <w:sz w:val="24"/>
          <w:szCs w:val="20"/>
          <w:lang w:eastAsia="cs-CZ"/>
        </w:rPr>
        <w:t xml:space="preserve">- Mezilidské vztahy  </w:t>
      </w:r>
    </w:p>
    <w:p w:rsidR="00C21462" w:rsidRDefault="00656E76" w:rsidP="00C21462">
      <w:pPr>
        <w:spacing w:after="0" w:line="240" w:lineRule="auto"/>
        <w:rPr>
          <w:rFonts w:ascii="Times New Roman" w:eastAsia="Times New Roman" w:hAnsi="Times New Roman" w:cs="Times New Roman"/>
          <w:i/>
          <w:color w:val="000000"/>
          <w:sz w:val="24"/>
          <w:szCs w:val="24"/>
          <w:lang w:eastAsia="cs-CZ"/>
        </w:rPr>
      </w:pPr>
      <w:r>
        <w:rPr>
          <w:rFonts w:ascii="Times New Roman" w:eastAsia="Times New Roman" w:hAnsi="Times New Roman" w:cs="Times New Roman"/>
          <w:i/>
          <w:color w:val="000000"/>
          <w:sz w:val="24"/>
          <w:szCs w:val="24"/>
          <w:lang w:eastAsia="cs-CZ"/>
        </w:rPr>
        <w:t xml:space="preserve">- </w:t>
      </w:r>
      <w:r w:rsidRPr="002D1190">
        <w:rPr>
          <w:rFonts w:ascii="Times New Roman" w:eastAsia="Times New Roman" w:hAnsi="Times New Roman" w:cs="Times New Roman"/>
          <w:i/>
          <w:color w:val="000000"/>
          <w:sz w:val="24"/>
          <w:szCs w:val="24"/>
          <w:lang w:eastAsia="cs-CZ"/>
        </w:rPr>
        <w:t xml:space="preserve">Kooperace a </w:t>
      </w:r>
      <w:proofErr w:type="spellStart"/>
      <w:r w:rsidRPr="002D1190">
        <w:rPr>
          <w:rFonts w:ascii="Times New Roman" w:eastAsia="Times New Roman" w:hAnsi="Times New Roman" w:cs="Times New Roman"/>
          <w:i/>
          <w:color w:val="000000"/>
          <w:sz w:val="24"/>
          <w:szCs w:val="24"/>
          <w:lang w:eastAsia="cs-CZ"/>
        </w:rPr>
        <w:t>kompetice</w:t>
      </w:r>
      <w:proofErr w:type="spellEnd"/>
      <w:r w:rsidRPr="002D1190">
        <w:rPr>
          <w:rFonts w:ascii="Times New Roman" w:eastAsia="Times New Roman" w:hAnsi="Times New Roman" w:cs="Times New Roman"/>
          <w:i/>
          <w:color w:val="000000"/>
          <w:sz w:val="24"/>
          <w:szCs w:val="24"/>
          <w:lang w:eastAsia="cs-CZ"/>
        </w:rPr>
        <w:t xml:space="preserve">  </w:t>
      </w:r>
    </w:p>
    <w:p w:rsidR="00656E76" w:rsidRPr="00930562" w:rsidRDefault="00656E76" w:rsidP="00C21462">
      <w:pPr>
        <w:spacing w:after="0" w:line="240" w:lineRule="auto"/>
        <w:rPr>
          <w:rFonts w:ascii="Times New Roman" w:eastAsia="Times New Roman" w:hAnsi="Times New Roman" w:cs="Times New Roman"/>
          <w:i/>
          <w:sz w:val="24"/>
          <w:szCs w:val="20"/>
          <w:lang w:eastAsia="cs-CZ"/>
        </w:rPr>
      </w:pPr>
    </w:p>
    <w:p w:rsidR="00C21462" w:rsidRPr="00930562" w:rsidRDefault="00C21462" w:rsidP="00C21462">
      <w:pPr>
        <w:spacing w:after="0" w:line="240" w:lineRule="auto"/>
        <w:rPr>
          <w:rFonts w:ascii="Times New Roman" w:eastAsia="Times New Roman" w:hAnsi="Times New Roman" w:cs="Times New Roman"/>
          <w:i/>
          <w:sz w:val="24"/>
          <w:szCs w:val="20"/>
          <w:lang w:eastAsia="cs-CZ"/>
        </w:rPr>
      </w:pPr>
      <w:r w:rsidRPr="00930562">
        <w:rPr>
          <w:rFonts w:ascii="Times New Roman" w:eastAsia="Times New Roman" w:hAnsi="Times New Roman" w:cs="Times New Roman"/>
          <w:b/>
          <w:i/>
          <w:sz w:val="24"/>
          <w:szCs w:val="20"/>
          <w:lang w:eastAsia="cs-CZ"/>
        </w:rPr>
        <w:t xml:space="preserve"> Výchova demokratického občana</w:t>
      </w:r>
      <w:r w:rsidRPr="00930562">
        <w:rPr>
          <w:rFonts w:ascii="Times New Roman" w:eastAsia="Times New Roman" w:hAnsi="Times New Roman" w:cs="Times New Roman"/>
          <w:i/>
          <w:sz w:val="24"/>
          <w:szCs w:val="20"/>
          <w:lang w:eastAsia="cs-CZ"/>
        </w:rPr>
        <w:t xml:space="preserve"> – tematický okruh:</w:t>
      </w:r>
    </w:p>
    <w:p w:rsidR="00C21462" w:rsidRPr="00930562" w:rsidRDefault="00C21462" w:rsidP="00C21462">
      <w:pPr>
        <w:spacing w:after="0" w:line="240" w:lineRule="auto"/>
        <w:rPr>
          <w:rFonts w:ascii="Times New Roman" w:eastAsia="Times New Roman" w:hAnsi="Times New Roman" w:cs="Times New Roman"/>
          <w:i/>
          <w:sz w:val="24"/>
          <w:szCs w:val="20"/>
          <w:lang w:eastAsia="cs-CZ"/>
        </w:rPr>
      </w:pPr>
      <w:r w:rsidRPr="00930562">
        <w:rPr>
          <w:rFonts w:ascii="Times New Roman" w:eastAsia="Times New Roman" w:hAnsi="Times New Roman" w:cs="Times New Roman"/>
          <w:i/>
          <w:sz w:val="24"/>
          <w:szCs w:val="20"/>
          <w:lang w:eastAsia="cs-CZ"/>
        </w:rPr>
        <w:t xml:space="preserve">- Občanská společnost a škola </w:t>
      </w:r>
    </w:p>
    <w:p w:rsidR="00C21462" w:rsidRPr="00930562" w:rsidRDefault="00C21462" w:rsidP="00C21462">
      <w:pPr>
        <w:spacing w:after="0" w:line="240" w:lineRule="auto"/>
        <w:rPr>
          <w:rFonts w:ascii="Times New Roman" w:eastAsia="Times New Roman" w:hAnsi="Times New Roman" w:cs="Times New Roman"/>
          <w:b/>
          <w:i/>
          <w:sz w:val="24"/>
          <w:szCs w:val="20"/>
          <w:u w:val="single"/>
          <w:lang w:eastAsia="cs-CZ"/>
        </w:rPr>
      </w:pPr>
    </w:p>
    <w:p w:rsidR="00C21462" w:rsidRDefault="00C21462" w:rsidP="00C21462">
      <w:pPr>
        <w:spacing w:after="0" w:line="240" w:lineRule="auto"/>
        <w:rPr>
          <w:rFonts w:ascii="Times New Roman" w:eastAsia="Times New Roman" w:hAnsi="Times New Roman" w:cs="Times New Roman"/>
          <w:i/>
          <w:sz w:val="24"/>
          <w:szCs w:val="20"/>
          <w:lang w:eastAsia="cs-CZ"/>
        </w:rPr>
      </w:pPr>
      <w:r w:rsidRPr="00930562">
        <w:rPr>
          <w:rFonts w:ascii="Times New Roman" w:eastAsia="Times New Roman" w:hAnsi="Times New Roman" w:cs="Times New Roman"/>
          <w:b/>
          <w:i/>
          <w:sz w:val="24"/>
          <w:szCs w:val="20"/>
          <w:lang w:eastAsia="cs-CZ"/>
        </w:rPr>
        <w:t>Environmentální výchova</w:t>
      </w:r>
      <w:r w:rsidRPr="00930562">
        <w:rPr>
          <w:rFonts w:ascii="Times New Roman" w:eastAsia="Times New Roman" w:hAnsi="Times New Roman" w:cs="Times New Roman"/>
          <w:i/>
          <w:sz w:val="24"/>
          <w:szCs w:val="20"/>
          <w:lang w:eastAsia="cs-CZ"/>
        </w:rPr>
        <w:t xml:space="preserve"> – tematický okruh:</w:t>
      </w:r>
    </w:p>
    <w:p w:rsidR="00656E76" w:rsidRPr="00930562" w:rsidRDefault="00656E76" w:rsidP="00C21462">
      <w:pPr>
        <w:spacing w:after="0" w:line="240" w:lineRule="auto"/>
        <w:rPr>
          <w:rFonts w:ascii="Times New Roman" w:eastAsia="Times New Roman" w:hAnsi="Times New Roman" w:cs="Times New Roman"/>
          <w:i/>
          <w:sz w:val="24"/>
          <w:szCs w:val="20"/>
          <w:lang w:eastAsia="cs-CZ"/>
        </w:rPr>
      </w:pPr>
      <w:r>
        <w:rPr>
          <w:rFonts w:ascii="Times New Roman" w:eastAsia="Times New Roman" w:hAnsi="Times New Roman" w:cs="Times New Roman"/>
          <w:i/>
          <w:sz w:val="24"/>
          <w:szCs w:val="20"/>
          <w:lang w:eastAsia="cs-CZ"/>
        </w:rPr>
        <w:t>- Ekosystémy</w:t>
      </w:r>
    </w:p>
    <w:p w:rsidR="00C21462" w:rsidRDefault="00C21462" w:rsidP="00C21462">
      <w:pPr>
        <w:spacing w:after="0" w:line="240" w:lineRule="auto"/>
        <w:rPr>
          <w:rFonts w:ascii="Times New Roman" w:eastAsia="Times New Roman" w:hAnsi="Times New Roman" w:cs="Times New Roman"/>
          <w:i/>
          <w:sz w:val="24"/>
          <w:szCs w:val="20"/>
          <w:lang w:eastAsia="cs-CZ"/>
        </w:rPr>
      </w:pPr>
      <w:r w:rsidRPr="00930562">
        <w:rPr>
          <w:rFonts w:ascii="Times New Roman" w:eastAsia="Times New Roman" w:hAnsi="Times New Roman" w:cs="Times New Roman"/>
          <w:i/>
          <w:sz w:val="24"/>
          <w:szCs w:val="20"/>
          <w:lang w:eastAsia="cs-CZ"/>
        </w:rPr>
        <w:t xml:space="preserve">- Základní podmínky života </w:t>
      </w:r>
    </w:p>
    <w:p w:rsidR="00C21462" w:rsidRPr="00930562" w:rsidRDefault="00C21462" w:rsidP="00C21462">
      <w:pPr>
        <w:spacing w:after="0" w:line="240" w:lineRule="auto"/>
        <w:rPr>
          <w:rFonts w:ascii="Times New Roman" w:eastAsia="Times New Roman" w:hAnsi="Times New Roman" w:cs="Times New Roman"/>
          <w:i/>
          <w:sz w:val="24"/>
          <w:szCs w:val="20"/>
          <w:lang w:eastAsia="cs-CZ"/>
        </w:rPr>
      </w:pPr>
      <w:r w:rsidRPr="00930562">
        <w:rPr>
          <w:rFonts w:ascii="Times New Roman" w:eastAsia="Times New Roman" w:hAnsi="Times New Roman" w:cs="Times New Roman"/>
          <w:i/>
          <w:sz w:val="24"/>
          <w:szCs w:val="20"/>
          <w:lang w:eastAsia="cs-CZ"/>
        </w:rPr>
        <w:t xml:space="preserve">- Lidské aktivity a problémy životního prostředí  </w:t>
      </w:r>
    </w:p>
    <w:p w:rsidR="00C21462" w:rsidRDefault="00C21462" w:rsidP="00C21462">
      <w:pPr>
        <w:spacing w:after="0" w:line="240" w:lineRule="auto"/>
        <w:rPr>
          <w:rFonts w:ascii="Times New Roman" w:eastAsia="Times New Roman" w:hAnsi="Times New Roman" w:cs="Times New Roman"/>
          <w:i/>
          <w:sz w:val="24"/>
          <w:szCs w:val="20"/>
          <w:lang w:eastAsia="cs-CZ"/>
        </w:rPr>
      </w:pPr>
      <w:r w:rsidRPr="00930562">
        <w:rPr>
          <w:rFonts w:ascii="Times New Roman" w:eastAsia="Times New Roman" w:hAnsi="Times New Roman" w:cs="Times New Roman"/>
          <w:i/>
          <w:sz w:val="24"/>
          <w:szCs w:val="20"/>
          <w:lang w:eastAsia="cs-CZ"/>
        </w:rPr>
        <w:t xml:space="preserve">- Vztah člověka k prostředí  </w:t>
      </w:r>
    </w:p>
    <w:p w:rsidR="00656E76" w:rsidRPr="00930562" w:rsidRDefault="00656E76" w:rsidP="00C21462">
      <w:pPr>
        <w:spacing w:after="0" w:line="240" w:lineRule="auto"/>
        <w:rPr>
          <w:rFonts w:ascii="Times New Roman" w:eastAsia="Times New Roman" w:hAnsi="Times New Roman" w:cs="Times New Roman"/>
          <w:i/>
          <w:sz w:val="24"/>
          <w:szCs w:val="20"/>
          <w:lang w:eastAsia="cs-CZ"/>
        </w:rPr>
      </w:pPr>
    </w:p>
    <w:p w:rsidR="00C21462" w:rsidRPr="00930562" w:rsidRDefault="00C21462" w:rsidP="00C21462">
      <w:pPr>
        <w:spacing w:after="0" w:line="240" w:lineRule="auto"/>
        <w:rPr>
          <w:rFonts w:ascii="Times New Roman" w:eastAsia="Times New Roman" w:hAnsi="Times New Roman" w:cs="Times New Roman"/>
          <w:i/>
          <w:sz w:val="24"/>
          <w:szCs w:val="20"/>
          <w:lang w:eastAsia="cs-CZ"/>
        </w:rPr>
      </w:pPr>
    </w:p>
    <w:p w:rsidR="00C21462" w:rsidRPr="00930562" w:rsidRDefault="00C21462" w:rsidP="00C21462">
      <w:pPr>
        <w:spacing w:after="0" w:line="240" w:lineRule="auto"/>
        <w:rPr>
          <w:rFonts w:ascii="Times New Roman" w:eastAsia="Times New Roman" w:hAnsi="Times New Roman" w:cs="Times New Roman"/>
          <w:i/>
          <w:sz w:val="24"/>
          <w:szCs w:val="20"/>
          <w:lang w:eastAsia="cs-CZ"/>
        </w:rPr>
      </w:pPr>
      <w:r w:rsidRPr="00930562">
        <w:rPr>
          <w:rFonts w:ascii="Times New Roman" w:eastAsia="Times New Roman" w:hAnsi="Times New Roman" w:cs="Times New Roman"/>
          <w:b/>
          <w:i/>
          <w:sz w:val="24"/>
          <w:szCs w:val="20"/>
          <w:lang w:eastAsia="cs-CZ"/>
        </w:rPr>
        <w:lastRenderedPageBreak/>
        <w:t xml:space="preserve"> Multikulturní výchova </w:t>
      </w:r>
      <w:r w:rsidRPr="00930562">
        <w:rPr>
          <w:rFonts w:ascii="Times New Roman" w:eastAsia="Times New Roman" w:hAnsi="Times New Roman" w:cs="Times New Roman"/>
          <w:i/>
          <w:sz w:val="24"/>
          <w:szCs w:val="20"/>
          <w:lang w:eastAsia="cs-CZ"/>
        </w:rPr>
        <w:t>– tematický okruh:</w:t>
      </w:r>
    </w:p>
    <w:p w:rsidR="00C21462" w:rsidRDefault="00C21462" w:rsidP="00C21462">
      <w:pPr>
        <w:spacing w:after="0" w:line="240" w:lineRule="auto"/>
        <w:rPr>
          <w:rFonts w:ascii="Times New Roman" w:eastAsia="Times New Roman" w:hAnsi="Times New Roman" w:cs="Times New Roman"/>
          <w:i/>
          <w:sz w:val="24"/>
          <w:szCs w:val="20"/>
          <w:lang w:eastAsia="cs-CZ"/>
        </w:rPr>
      </w:pPr>
      <w:r w:rsidRPr="00930562">
        <w:rPr>
          <w:rFonts w:ascii="Times New Roman" w:eastAsia="Times New Roman" w:hAnsi="Times New Roman" w:cs="Times New Roman"/>
          <w:i/>
          <w:sz w:val="24"/>
          <w:szCs w:val="20"/>
          <w:lang w:eastAsia="cs-CZ"/>
        </w:rPr>
        <w:t xml:space="preserve">- Lidské vztahy </w:t>
      </w:r>
    </w:p>
    <w:p w:rsidR="00656E76" w:rsidRDefault="00656E76" w:rsidP="00C21462">
      <w:pPr>
        <w:spacing w:after="0" w:line="240" w:lineRule="auto"/>
        <w:rPr>
          <w:rFonts w:ascii="Times New Roman" w:eastAsia="Times New Roman" w:hAnsi="Times New Roman" w:cs="Times New Roman"/>
          <w:i/>
          <w:sz w:val="24"/>
          <w:szCs w:val="20"/>
          <w:lang w:eastAsia="cs-CZ"/>
        </w:rPr>
      </w:pPr>
    </w:p>
    <w:p w:rsidR="00656E76" w:rsidRPr="002D1190" w:rsidRDefault="00656E76" w:rsidP="00656E76">
      <w:pPr>
        <w:spacing w:after="80" w:line="240" w:lineRule="auto"/>
        <w:jc w:val="both"/>
        <w:rPr>
          <w:rFonts w:ascii="Times New Roman" w:eastAsia="Times New Roman" w:hAnsi="Times New Roman" w:cs="Times New Roman"/>
          <w:b/>
          <w:i/>
          <w:color w:val="000000"/>
          <w:sz w:val="24"/>
          <w:szCs w:val="20"/>
          <w:u w:val="single"/>
          <w:lang w:eastAsia="cs-CZ"/>
        </w:rPr>
      </w:pPr>
      <w:r w:rsidRPr="002D1190">
        <w:rPr>
          <w:rFonts w:ascii="Times New Roman" w:eastAsia="Times New Roman" w:hAnsi="Times New Roman" w:cs="Times New Roman"/>
          <w:b/>
          <w:i/>
          <w:color w:val="000000"/>
          <w:sz w:val="24"/>
          <w:szCs w:val="20"/>
          <w:lang w:eastAsia="cs-CZ"/>
        </w:rPr>
        <w:t xml:space="preserve">Mediální výchova </w:t>
      </w:r>
      <w:r w:rsidRPr="002D1190">
        <w:rPr>
          <w:rFonts w:ascii="Times New Roman" w:eastAsia="Times New Roman" w:hAnsi="Times New Roman" w:cs="Times New Roman"/>
          <w:i/>
          <w:color w:val="000000"/>
          <w:sz w:val="24"/>
          <w:szCs w:val="20"/>
          <w:lang w:eastAsia="cs-CZ"/>
        </w:rPr>
        <w:t>– tematický</w:t>
      </w:r>
      <w:r w:rsidRPr="002D1190">
        <w:rPr>
          <w:rFonts w:ascii="Times New Roman" w:eastAsia="Times New Roman" w:hAnsi="Times New Roman" w:cs="Times New Roman"/>
          <w:i/>
          <w:color w:val="000000"/>
          <w:sz w:val="24"/>
          <w:szCs w:val="24"/>
          <w:lang w:eastAsia="cs-CZ"/>
        </w:rPr>
        <w:t xml:space="preserve"> okruh:</w:t>
      </w:r>
    </w:p>
    <w:p w:rsidR="00656E76" w:rsidRPr="00930562" w:rsidRDefault="00656E76" w:rsidP="00656E76">
      <w:pPr>
        <w:spacing w:after="0" w:line="240" w:lineRule="auto"/>
        <w:rPr>
          <w:rFonts w:ascii="Times New Roman" w:eastAsia="Times New Roman" w:hAnsi="Times New Roman" w:cs="Times New Roman"/>
          <w:i/>
          <w:sz w:val="24"/>
          <w:szCs w:val="20"/>
          <w:lang w:eastAsia="cs-CZ"/>
        </w:rPr>
      </w:pPr>
      <w:r w:rsidRPr="002D1190">
        <w:rPr>
          <w:rFonts w:ascii="Times New Roman" w:eastAsia="Times New Roman" w:hAnsi="Times New Roman" w:cs="Times New Roman"/>
          <w:i/>
          <w:color w:val="000000"/>
          <w:sz w:val="24"/>
          <w:szCs w:val="20"/>
          <w:lang w:eastAsia="cs-CZ"/>
        </w:rPr>
        <w:t>Kritické čtení a vnímání mediálních sdělení</w:t>
      </w:r>
    </w:p>
    <w:p w:rsidR="00C21462" w:rsidRPr="00930562" w:rsidRDefault="00C21462" w:rsidP="00C21462">
      <w:pPr>
        <w:spacing w:after="0" w:line="240" w:lineRule="auto"/>
        <w:rPr>
          <w:rFonts w:ascii="Times New Roman" w:eastAsia="Times New Roman" w:hAnsi="Times New Roman" w:cs="Times New Roman"/>
          <w:i/>
          <w:sz w:val="24"/>
          <w:szCs w:val="20"/>
          <w:lang w:eastAsia="cs-CZ"/>
        </w:rPr>
      </w:pPr>
    </w:p>
    <w:p w:rsidR="00656E76" w:rsidRPr="002D1190" w:rsidRDefault="00656E76" w:rsidP="00656E76">
      <w:pPr>
        <w:spacing w:before="170" w:after="57" w:line="240" w:lineRule="auto"/>
        <w:rPr>
          <w:rFonts w:ascii="Times New Roman" w:eastAsia="Times New Roman" w:hAnsi="Times New Roman" w:cs="Times New Roman"/>
          <w:b/>
          <w:i/>
          <w:color w:val="000000"/>
          <w:sz w:val="28"/>
          <w:szCs w:val="20"/>
          <w:lang w:eastAsia="cs-CZ"/>
        </w:rPr>
      </w:pPr>
      <w:r w:rsidRPr="002D1190">
        <w:rPr>
          <w:rFonts w:ascii="Times New Roman" w:eastAsia="Times New Roman" w:hAnsi="Times New Roman" w:cs="Times New Roman"/>
          <w:b/>
          <w:i/>
          <w:color w:val="000000"/>
          <w:sz w:val="24"/>
          <w:szCs w:val="24"/>
          <w:u w:val="single"/>
          <w:lang w:eastAsia="cs-CZ"/>
        </w:rPr>
        <w:t>Mezipředmětové vztahy</w:t>
      </w:r>
      <w:r w:rsidRPr="002D1190">
        <w:rPr>
          <w:rFonts w:ascii="Times New Roman" w:eastAsia="Times New Roman" w:hAnsi="Times New Roman" w:cs="Times New Roman"/>
          <w:i/>
          <w:color w:val="000000"/>
          <w:sz w:val="24"/>
          <w:szCs w:val="24"/>
          <w:lang w:eastAsia="cs-CZ"/>
        </w:rPr>
        <w:t xml:space="preserve">: Český jazyk, </w:t>
      </w:r>
      <w:r>
        <w:rPr>
          <w:rFonts w:ascii="Times New Roman" w:eastAsia="Times New Roman" w:hAnsi="Times New Roman" w:cs="Times New Roman"/>
          <w:i/>
          <w:color w:val="000000"/>
          <w:sz w:val="24"/>
          <w:szCs w:val="24"/>
          <w:lang w:eastAsia="cs-CZ"/>
        </w:rPr>
        <w:t xml:space="preserve">Prvouka, </w:t>
      </w:r>
      <w:r w:rsidRPr="002D1190">
        <w:rPr>
          <w:rFonts w:ascii="Times New Roman" w:eastAsia="Times New Roman" w:hAnsi="Times New Roman" w:cs="Times New Roman"/>
          <w:i/>
          <w:color w:val="000000"/>
          <w:sz w:val="24"/>
          <w:szCs w:val="24"/>
          <w:lang w:eastAsia="cs-CZ"/>
        </w:rPr>
        <w:t xml:space="preserve">Přírodověda, Vlastivěda, Hudební výchova, Tělesná výchova, Informatika, Výtvarná výchova, Matematika </w:t>
      </w:r>
    </w:p>
    <w:p w:rsidR="00CC4F80" w:rsidRPr="000B1BE2" w:rsidRDefault="00CC4F80" w:rsidP="00CC4F80">
      <w:pPr>
        <w:spacing w:after="0" w:line="240" w:lineRule="auto"/>
        <w:rPr>
          <w:rFonts w:ascii="Times New Roman" w:eastAsia="Times New Roman" w:hAnsi="Times New Roman" w:cs="Times New Roman"/>
          <w:sz w:val="24"/>
          <w:szCs w:val="24"/>
          <w:lang w:eastAsia="cs-CZ"/>
        </w:rPr>
      </w:pPr>
    </w:p>
    <w:p w:rsidR="00656E76" w:rsidRPr="002D1190" w:rsidRDefault="00656E76" w:rsidP="00656E76">
      <w:pPr>
        <w:spacing w:after="80" w:line="240" w:lineRule="auto"/>
        <w:jc w:val="both"/>
        <w:rPr>
          <w:rFonts w:ascii="Times New Roman" w:eastAsia="Times New Roman" w:hAnsi="Times New Roman" w:cs="Times New Roman"/>
          <w:i/>
          <w:color w:val="000000"/>
          <w:sz w:val="24"/>
          <w:szCs w:val="24"/>
          <w:lang w:eastAsia="cs-CZ"/>
        </w:rPr>
      </w:pPr>
    </w:p>
    <w:p w:rsidR="004E427A" w:rsidRDefault="004E427A">
      <w:pPr>
        <w:rPr>
          <w:rFonts w:ascii="Times New Roman" w:eastAsia="Times New Roman" w:hAnsi="Times New Roman" w:cs="Times New Roman"/>
          <w:b/>
          <w:i/>
          <w:color w:val="000000"/>
          <w:sz w:val="28"/>
          <w:szCs w:val="20"/>
          <w:lang w:eastAsia="cs-CZ"/>
        </w:rPr>
      </w:pPr>
      <w:r>
        <w:rPr>
          <w:rFonts w:ascii="Times New Roman" w:eastAsia="Times New Roman" w:hAnsi="Times New Roman" w:cs="Times New Roman"/>
          <w:b/>
          <w:i/>
          <w:color w:val="000000"/>
          <w:sz w:val="28"/>
          <w:szCs w:val="20"/>
          <w:lang w:eastAsia="cs-CZ"/>
        </w:rPr>
        <w:br w:type="page"/>
      </w:r>
    </w:p>
    <w:p w:rsidR="00C21462" w:rsidRDefault="00C21462" w:rsidP="00C21462">
      <w:pPr>
        <w:spacing w:before="113" w:after="0" w:line="288" w:lineRule="auto"/>
        <w:jc w:val="center"/>
        <w:rPr>
          <w:rFonts w:ascii="Times New Roman" w:eastAsia="Times New Roman" w:hAnsi="Times New Roman" w:cs="Times New Roman"/>
          <w:b/>
          <w:i/>
          <w:color w:val="000000"/>
          <w:sz w:val="28"/>
          <w:szCs w:val="20"/>
          <w:lang w:eastAsia="cs-CZ"/>
        </w:rPr>
      </w:pPr>
      <w:r w:rsidRPr="00930562">
        <w:rPr>
          <w:rFonts w:ascii="Times New Roman" w:eastAsia="Times New Roman" w:hAnsi="Times New Roman" w:cs="Times New Roman"/>
          <w:b/>
          <w:i/>
          <w:color w:val="000000"/>
          <w:sz w:val="28"/>
          <w:szCs w:val="20"/>
          <w:lang w:eastAsia="cs-CZ"/>
        </w:rPr>
        <w:lastRenderedPageBreak/>
        <w:t>Obsah učiva v jednotlivých ročnících:</w:t>
      </w:r>
    </w:p>
    <w:p w:rsidR="00CC4F80" w:rsidRDefault="00CC4F80" w:rsidP="00C21462">
      <w:pPr>
        <w:spacing w:after="0" w:line="240" w:lineRule="auto"/>
        <w:jc w:val="center"/>
        <w:rPr>
          <w:rFonts w:ascii="Times New Roman" w:eastAsia="Times New Roman" w:hAnsi="Times New Roman" w:cs="Times New Roman"/>
          <w:b/>
          <w:i/>
          <w:color w:val="000000"/>
          <w:sz w:val="24"/>
          <w:szCs w:val="24"/>
          <w:u w:val="single"/>
          <w:lang w:eastAsia="cs-CZ"/>
        </w:rPr>
      </w:pPr>
      <w:r w:rsidRPr="00C21462">
        <w:rPr>
          <w:rFonts w:ascii="Times New Roman" w:eastAsia="Times New Roman" w:hAnsi="Times New Roman" w:cs="Times New Roman"/>
          <w:b/>
          <w:i/>
          <w:color w:val="000000"/>
          <w:sz w:val="24"/>
          <w:szCs w:val="24"/>
          <w:u w:val="single"/>
          <w:lang w:eastAsia="cs-CZ"/>
        </w:rPr>
        <w:t>Pracovní činnosti 1., 2., 3. ročník – 1 hodina týdně</w:t>
      </w:r>
    </w:p>
    <w:p w:rsidR="00656E76" w:rsidRPr="00C21462" w:rsidRDefault="00656E76" w:rsidP="00C21462">
      <w:pPr>
        <w:spacing w:after="0" w:line="240" w:lineRule="auto"/>
        <w:jc w:val="center"/>
        <w:rPr>
          <w:rFonts w:ascii="Times New Roman" w:eastAsia="Times New Roman" w:hAnsi="Times New Roman" w:cs="Times New Roman"/>
          <w:b/>
          <w:i/>
          <w:sz w:val="24"/>
          <w:szCs w:val="24"/>
          <w:u w:val="single"/>
          <w:lang w:eastAsia="cs-CZ"/>
        </w:rPr>
      </w:pPr>
    </w:p>
    <w:tbl>
      <w:tblPr>
        <w:tblW w:w="10774" w:type="dxa"/>
        <w:tblInd w:w="-639" w:type="dxa"/>
        <w:tblLayout w:type="fixed"/>
        <w:tblCellMar>
          <w:top w:w="15" w:type="dxa"/>
          <w:left w:w="15" w:type="dxa"/>
          <w:bottom w:w="15" w:type="dxa"/>
          <w:right w:w="15" w:type="dxa"/>
        </w:tblCellMar>
        <w:tblLook w:val="04A0" w:firstRow="1" w:lastRow="0" w:firstColumn="1" w:lastColumn="0" w:noHBand="0" w:noVBand="1"/>
      </w:tblPr>
      <w:tblGrid>
        <w:gridCol w:w="851"/>
        <w:gridCol w:w="1134"/>
        <w:gridCol w:w="2410"/>
        <w:gridCol w:w="1843"/>
        <w:gridCol w:w="1559"/>
        <w:gridCol w:w="1134"/>
        <w:gridCol w:w="1843"/>
      </w:tblGrid>
      <w:tr w:rsidR="00656E76" w:rsidRPr="000B1BE2" w:rsidTr="003915A9">
        <w:trPr>
          <w:trHeight w:val="255"/>
        </w:trPr>
        <w:tc>
          <w:tcPr>
            <w:tcW w:w="851" w:type="dxa"/>
            <w:vMerge w:val="restart"/>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rsidR="00656E76" w:rsidRPr="000B1BE2" w:rsidRDefault="00656E76" w:rsidP="00CC4F80">
            <w:pPr>
              <w:spacing w:after="0" w:line="240" w:lineRule="auto"/>
              <w:jc w:val="center"/>
              <w:rPr>
                <w:rFonts w:ascii="Times New Roman" w:eastAsia="Times New Roman" w:hAnsi="Times New Roman" w:cs="Times New Roman"/>
                <w:sz w:val="24"/>
                <w:szCs w:val="24"/>
                <w:lang w:eastAsia="cs-CZ"/>
              </w:rPr>
            </w:pPr>
            <w:r w:rsidRPr="000B1BE2">
              <w:rPr>
                <w:rFonts w:ascii="Arial" w:eastAsia="Times New Roman" w:hAnsi="Arial" w:cs="Arial"/>
                <w:b/>
                <w:bCs/>
                <w:color w:val="000000"/>
                <w:sz w:val="20"/>
                <w:szCs w:val="20"/>
                <w:lang w:eastAsia="cs-CZ"/>
              </w:rPr>
              <w:t>Ročník</w:t>
            </w:r>
          </w:p>
        </w:tc>
        <w:tc>
          <w:tcPr>
            <w:tcW w:w="1134" w:type="dxa"/>
            <w:vMerge w:val="restart"/>
            <w:tcBorders>
              <w:top w:val="single" w:sz="4" w:space="0" w:color="000000"/>
              <w:left w:val="single" w:sz="4" w:space="0" w:color="000000"/>
              <w:right w:val="single" w:sz="4" w:space="0" w:color="000000"/>
            </w:tcBorders>
          </w:tcPr>
          <w:p w:rsidR="00656E76" w:rsidRPr="000B1BE2" w:rsidRDefault="00656E76" w:rsidP="00CC4F80">
            <w:pPr>
              <w:spacing w:after="0" w:line="240" w:lineRule="auto"/>
              <w:jc w:val="center"/>
              <w:rPr>
                <w:rFonts w:ascii="Arial" w:eastAsia="Times New Roman" w:hAnsi="Arial" w:cs="Arial"/>
                <w:b/>
                <w:bCs/>
                <w:color w:val="000000"/>
                <w:sz w:val="20"/>
                <w:szCs w:val="20"/>
                <w:lang w:eastAsia="cs-CZ"/>
              </w:rPr>
            </w:pPr>
            <w:r w:rsidRPr="001C7EFD">
              <w:rPr>
                <w:rFonts w:ascii="Arial" w:eastAsia="Times New Roman" w:hAnsi="Arial" w:cs="Arial"/>
                <w:b/>
                <w:bCs/>
                <w:color w:val="000000"/>
                <w:sz w:val="20"/>
                <w:szCs w:val="18"/>
                <w:lang w:eastAsia="cs-CZ"/>
              </w:rPr>
              <w:t>Kód výstupu RVP – ZV</w:t>
            </w:r>
          </w:p>
        </w:tc>
        <w:tc>
          <w:tcPr>
            <w:tcW w:w="2410" w:type="dxa"/>
            <w:vMerge w:val="restart"/>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rsidR="00656E76" w:rsidRPr="000B1BE2" w:rsidRDefault="00656E76" w:rsidP="00CC4F80">
            <w:pPr>
              <w:spacing w:after="0" w:line="240" w:lineRule="auto"/>
              <w:jc w:val="center"/>
              <w:rPr>
                <w:rFonts w:ascii="Times New Roman" w:eastAsia="Times New Roman" w:hAnsi="Times New Roman" w:cs="Times New Roman"/>
                <w:sz w:val="24"/>
                <w:szCs w:val="24"/>
                <w:lang w:eastAsia="cs-CZ"/>
              </w:rPr>
            </w:pPr>
            <w:r w:rsidRPr="000B1BE2">
              <w:rPr>
                <w:rFonts w:ascii="Arial" w:eastAsia="Times New Roman" w:hAnsi="Arial" w:cs="Arial"/>
                <w:b/>
                <w:bCs/>
                <w:color w:val="000000"/>
                <w:sz w:val="20"/>
                <w:szCs w:val="20"/>
                <w:lang w:eastAsia="cs-CZ"/>
              </w:rPr>
              <w:t>Školní výstup</w:t>
            </w:r>
          </w:p>
        </w:tc>
        <w:tc>
          <w:tcPr>
            <w:tcW w:w="1843" w:type="dxa"/>
            <w:vMerge w:val="restart"/>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rsidR="00656E76" w:rsidRPr="000B1BE2" w:rsidRDefault="00656E76" w:rsidP="00CC4F80">
            <w:pPr>
              <w:spacing w:after="0" w:line="240" w:lineRule="auto"/>
              <w:jc w:val="center"/>
              <w:rPr>
                <w:rFonts w:ascii="Times New Roman" w:eastAsia="Times New Roman" w:hAnsi="Times New Roman" w:cs="Times New Roman"/>
                <w:sz w:val="24"/>
                <w:szCs w:val="24"/>
                <w:lang w:eastAsia="cs-CZ"/>
              </w:rPr>
            </w:pPr>
            <w:r w:rsidRPr="000B1BE2">
              <w:rPr>
                <w:rFonts w:ascii="Arial" w:eastAsia="Times New Roman" w:hAnsi="Arial" w:cs="Arial"/>
                <w:b/>
                <w:bCs/>
                <w:color w:val="000000"/>
                <w:sz w:val="20"/>
                <w:szCs w:val="20"/>
                <w:lang w:eastAsia="cs-CZ"/>
              </w:rPr>
              <w:t>Učivo</w:t>
            </w:r>
          </w:p>
        </w:tc>
        <w:tc>
          <w:tcPr>
            <w:tcW w:w="1559" w:type="dxa"/>
            <w:tcBorders>
              <w:top w:val="single" w:sz="4" w:space="0" w:color="000000"/>
              <w:left w:val="single" w:sz="4" w:space="0" w:color="000000"/>
              <w:right w:val="single" w:sz="4" w:space="0" w:color="000000"/>
            </w:tcBorders>
            <w:tcMar>
              <w:top w:w="0" w:type="dxa"/>
              <w:left w:w="70" w:type="dxa"/>
              <w:bottom w:w="0" w:type="dxa"/>
              <w:right w:w="70" w:type="dxa"/>
            </w:tcMar>
            <w:vAlign w:val="center"/>
            <w:hideMark/>
          </w:tcPr>
          <w:p w:rsidR="003915A9" w:rsidRDefault="00656E76" w:rsidP="00CC4F80">
            <w:pPr>
              <w:spacing w:after="0" w:line="240" w:lineRule="auto"/>
              <w:jc w:val="center"/>
              <w:rPr>
                <w:rFonts w:ascii="Arial" w:eastAsia="Times New Roman" w:hAnsi="Arial" w:cs="Arial"/>
                <w:b/>
                <w:bCs/>
                <w:color w:val="000000"/>
                <w:sz w:val="20"/>
                <w:szCs w:val="20"/>
                <w:lang w:eastAsia="cs-CZ"/>
              </w:rPr>
            </w:pPr>
            <w:r w:rsidRPr="000B1BE2">
              <w:rPr>
                <w:rFonts w:ascii="Arial" w:eastAsia="Times New Roman" w:hAnsi="Arial" w:cs="Arial"/>
                <w:b/>
                <w:bCs/>
                <w:color w:val="000000"/>
                <w:sz w:val="20"/>
                <w:szCs w:val="20"/>
                <w:lang w:eastAsia="cs-CZ"/>
              </w:rPr>
              <w:t>Klíčové </w:t>
            </w:r>
          </w:p>
          <w:p w:rsidR="00656E76" w:rsidRPr="000B1BE2" w:rsidRDefault="00656E76" w:rsidP="00CC4F80">
            <w:pPr>
              <w:spacing w:after="0" w:line="240" w:lineRule="auto"/>
              <w:jc w:val="center"/>
              <w:rPr>
                <w:rFonts w:ascii="Times New Roman" w:eastAsia="Times New Roman" w:hAnsi="Times New Roman" w:cs="Times New Roman"/>
                <w:sz w:val="24"/>
                <w:szCs w:val="24"/>
                <w:lang w:eastAsia="cs-CZ"/>
              </w:rPr>
            </w:pPr>
            <w:r>
              <w:rPr>
                <w:rFonts w:ascii="Arial" w:eastAsia="Times New Roman" w:hAnsi="Arial" w:cs="Arial"/>
                <w:b/>
                <w:bCs/>
                <w:color w:val="000000"/>
                <w:sz w:val="20"/>
                <w:szCs w:val="20"/>
                <w:lang w:eastAsia="cs-CZ"/>
              </w:rPr>
              <w:t>kompetence</w:t>
            </w:r>
          </w:p>
        </w:tc>
        <w:tc>
          <w:tcPr>
            <w:tcW w:w="1134" w:type="dxa"/>
            <w:vMerge w:val="restart"/>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rsidR="00656E76" w:rsidRPr="000B1BE2" w:rsidRDefault="00656E76" w:rsidP="00CC4F80">
            <w:pPr>
              <w:spacing w:after="0" w:line="240" w:lineRule="auto"/>
              <w:jc w:val="center"/>
              <w:rPr>
                <w:rFonts w:ascii="Times New Roman" w:eastAsia="Times New Roman" w:hAnsi="Times New Roman" w:cs="Times New Roman"/>
                <w:sz w:val="24"/>
                <w:szCs w:val="24"/>
                <w:lang w:eastAsia="cs-CZ"/>
              </w:rPr>
            </w:pPr>
            <w:r w:rsidRPr="000B1BE2">
              <w:rPr>
                <w:rFonts w:ascii="Arial" w:eastAsia="Times New Roman" w:hAnsi="Arial" w:cs="Arial"/>
                <w:b/>
                <w:bCs/>
                <w:color w:val="000000"/>
                <w:sz w:val="20"/>
                <w:szCs w:val="20"/>
                <w:lang w:eastAsia="cs-CZ"/>
              </w:rPr>
              <w:t>Průřezová témata</w:t>
            </w:r>
          </w:p>
        </w:tc>
        <w:tc>
          <w:tcPr>
            <w:tcW w:w="1843" w:type="dxa"/>
            <w:tcBorders>
              <w:top w:val="single" w:sz="4" w:space="0" w:color="000000"/>
              <w:left w:val="single" w:sz="4" w:space="0" w:color="000000"/>
              <w:right w:val="single" w:sz="4" w:space="0" w:color="000000"/>
            </w:tcBorders>
            <w:tcMar>
              <w:top w:w="0" w:type="dxa"/>
              <w:left w:w="70" w:type="dxa"/>
              <w:bottom w:w="0" w:type="dxa"/>
              <w:right w:w="70" w:type="dxa"/>
            </w:tcMar>
            <w:vAlign w:val="center"/>
            <w:hideMark/>
          </w:tcPr>
          <w:p w:rsidR="00656E76" w:rsidRPr="000B1BE2" w:rsidRDefault="00656E76" w:rsidP="00CC4F80">
            <w:pPr>
              <w:spacing w:after="0" w:line="240" w:lineRule="auto"/>
              <w:jc w:val="center"/>
              <w:rPr>
                <w:rFonts w:ascii="Times New Roman" w:eastAsia="Times New Roman" w:hAnsi="Times New Roman" w:cs="Times New Roman"/>
                <w:sz w:val="24"/>
                <w:szCs w:val="24"/>
                <w:lang w:eastAsia="cs-CZ"/>
              </w:rPr>
            </w:pPr>
            <w:r w:rsidRPr="000B1BE2">
              <w:rPr>
                <w:rFonts w:ascii="Arial" w:eastAsia="Times New Roman" w:hAnsi="Arial" w:cs="Arial"/>
                <w:b/>
                <w:bCs/>
                <w:color w:val="000000"/>
                <w:sz w:val="20"/>
                <w:szCs w:val="20"/>
                <w:lang w:eastAsia="cs-CZ"/>
              </w:rPr>
              <w:t>Mezipředmětové </w:t>
            </w:r>
            <w:r w:rsidR="003915A9" w:rsidRPr="000B1BE2">
              <w:rPr>
                <w:rFonts w:ascii="Arial" w:eastAsia="Times New Roman" w:hAnsi="Arial" w:cs="Arial"/>
                <w:b/>
                <w:bCs/>
                <w:color w:val="000000"/>
                <w:sz w:val="20"/>
                <w:szCs w:val="20"/>
                <w:lang w:eastAsia="cs-CZ"/>
              </w:rPr>
              <w:t>vztahy</w:t>
            </w:r>
          </w:p>
        </w:tc>
      </w:tr>
      <w:tr w:rsidR="00656E76" w:rsidRPr="000B1BE2" w:rsidTr="003915A9">
        <w:trPr>
          <w:trHeight w:val="215"/>
        </w:trPr>
        <w:tc>
          <w:tcPr>
            <w:tcW w:w="851" w:type="dxa"/>
            <w:vMerge/>
            <w:tcBorders>
              <w:top w:val="single" w:sz="4" w:space="0" w:color="000000"/>
              <w:left w:val="single" w:sz="4" w:space="0" w:color="000000"/>
              <w:bottom w:val="single" w:sz="4" w:space="0" w:color="000000"/>
              <w:right w:val="single" w:sz="4" w:space="0" w:color="000000"/>
            </w:tcBorders>
            <w:vAlign w:val="center"/>
            <w:hideMark/>
          </w:tcPr>
          <w:p w:rsidR="00656E76" w:rsidRPr="000B1BE2" w:rsidRDefault="00656E76" w:rsidP="00CC4F80">
            <w:pPr>
              <w:spacing w:after="0" w:line="240" w:lineRule="auto"/>
              <w:rPr>
                <w:rFonts w:ascii="Times New Roman" w:eastAsia="Times New Roman" w:hAnsi="Times New Roman" w:cs="Times New Roman"/>
                <w:sz w:val="24"/>
                <w:szCs w:val="24"/>
                <w:lang w:eastAsia="cs-CZ"/>
              </w:rPr>
            </w:pPr>
          </w:p>
        </w:tc>
        <w:tc>
          <w:tcPr>
            <w:tcW w:w="1134" w:type="dxa"/>
            <w:vMerge/>
            <w:tcBorders>
              <w:left w:val="single" w:sz="4" w:space="0" w:color="000000"/>
              <w:bottom w:val="single" w:sz="4" w:space="0" w:color="000000"/>
              <w:right w:val="single" w:sz="4" w:space="0" w:color="000000"/>
            </w:tcBorders>
          </w:tcPr>
          <w:p w:rsidR="00656E76" w:rsidRPr="000B1BE2" w:rsidRDefault="00656E76" w:rsidP="00CC4F80">
            <w:pPr>
              <w:spacing w:after="0" w:line="240" w:lineRule="auto"/>
              <w:rPr>
                <w:rFonts w:ascii="Times New Roman" w:eastAsia="Times New Roman" w:hAnsi="Times New Roman" w:cs="Times New Roman"/>
                <w:sz w:val="24"/>
                <w:szCs w:val="24"/>
                <w:lang w:eastAsia="cs-CZ"/>
              </w:rPr>
            </w:pPr>
          </w:p>
        </w:tc>
        <w:tc>
          <w:tcPr>
            <w:tcW w:w="2410" w:type="dxa"/>
            <w:vMerge/>
            <w:tcBorders>
              <w:top w:val="single" w:sz="4" w:space="0" w:color="000000"/>
              <w:left w:val="single" w:sz="4" w:space="0" w:color="000000"/>
              <w:bottom w:val="single" w:sz="4" w:space="0" w:color="000000"/>
              <w:right w:val="single" w:sz="4" w:space="0" w:color="000000"/>
            </w:tcBorders>
            <w:vAlign w:val="center"/>
            <w:hideMark/>
          </w:tcPr>
          <w:p w:rsidR="00656E76" w:rsidRPr="000B1BE2" w:rsidRDefault="00656E76" w:rsidP="00CC4F80">
            <w:pPr>
              <w:spacing w:after="0" w:line="240" w:lineRule="auto"/>
              <w:rPr>
                <w:rFonts w:ascii="Times New Roman" w:eastAsia="Times New Roman" w:hAnsi="Times New Roman" w:cs="Times New Roman"/>
                <w:sz w:val="24"/>
                <w:szCs w:val="24"/>
                <w:lang w:eastAsia="cs-CZ"/>
              </w:rPr>
            </w:pPr>
          </w:p>
        </w:tc>
        <w:tc>
          <w:tcPr>
            <w:tcW w:w="1843" w:type="dxa"/>
            <w:vMerge/>
            <w:tcBorders>
              <w:top w:val="single" w:sz="4" w:space="0" w:color="000000"/>
              <w:left w:val="single" w:sz="4" w:space="0" w:color="000000"/>
              <w:bottom w:val="single" w:sz="4" w:space="0" w:color="000000"/>
              <w:right w:val="single" w:sz="4" w:space="0" w:color="000000"/>
            </w:tcBorders>
            <w:vAlign w:val="center"/>
            <w:hideMark/>
          </w:tcPr>
          <w:p w:rsidR="00656E76" w:rsidRPr="000B1BE2" w:rsidRDefault="00656E76" w:rsidP="00CC4F80">
            <w:pPr>
              <w:spacing w:after="0" w:line="240" w:lineRule="auto"/>
              <w:rPr>
                <w:rFonts w:ascii="Times New Roman" w:eastAsia="Times New Roman" w:hAnsi="Times New Roman" w:cs="Times New Roman"/>
                <w:sz w:val="24"/>
                <w:szCs w:val="24"/>
                <w:lang w:eastAsia="cs-CZ"/>
              </w:rPr>
            </w:pPr>
          </w:p>
        </w:tc>
        <w:tc>
          <w:tcPr>
            <w:tcW w:w="1559" w:type="dxa"/>
            <w:tcBorders>
              <w:left w:val="single" w:sz="4" w:space="0" w:color="000000"/>
              <w:bottom w:val="single" w:sz="4" w:space="0" w:color="000000"/>
              <w:right w:val="single" w:sz="4" w:space="0" w:color="000000"/>
            </w:tcBorders>
            <w:tcMar>
              <w:top w:w="0" w:type="dxa"/>
              <w:left w:w="70" w:type="dxa"/>
              <w:bottom w:w="0" w:type="dxa"/>
              <w:right w:w="70" w:type="dxa"/>
            </w:tcMar>
            <w:vAlign w:val="center"/>
            <w:hideMark/>
          </w:tcPr>
          <w:p w:rsidR="00656E76" w:rsidRPr="000B1BE2" w:rsidRDefault="00656E76" w:rsidP="00CC4F80">
            <w:pPr>
              <w:spacing w:after="0" w:line="215" w:lineRule="atLeast"/>
              <w:jc w:val="center"/>
              <w:rPr>
                <w:rFonts w:ascii="Times New Roman" w:eastAsia="Times New Roman" w:hAnsi="Times New Roman" w:cs="Times New Roman"/>
                <w:sz w:val="24"/>
                <w:szCs w:val="24"/>
                <w:lang w:eastAsia="cs-CZ"/>
              </w:rPr>
            </w:pPr>
          </w:p>
        </w:tc>
        <w:tc>
          <w:tcPr>
            <w:tcW w:w="1134" w:type="dxa"/>
            <w:vMerge/>
            <w:tcBorders>
              <w:top w:val="single" w:sz="4" w:space="0" w:color="000000"/>
              <w:left w:val="single" w:sz="4" w:space="0" w:color="000000"/>
              <w:bottom w:val="single" w:sz="4" w:space="0" w:color="000000"/>
              <w:right w:val="single" w:sz="4" w:space="0" w:color="000000"/>
            </w:tcBorders>
            <w:vAlign w:val="center"/>
            <w:hideMark/>
          </w:tcPr>
          <w:p w:rsidR="00656E76" w:rsidRPr="000B1BE2" w:rsidRDefault="00656E76" w:rsidP="00CC4F80">
            <w:pPr>
              <w:spacing w:after="0" w:line="240" w:lineRule="auto"/>
              <w:rPr>
                <w:rFonts w:ascii="Times New Roman" w:eastAsia="Times New Roman" w:hAnsi="Times New Roman" w:cs="Times New Roman"/>
                <w:sz w:val="24"/>
                <w:szCs w:val="24"/>
                <w:lang w:eastAsia="cs-CZ"/>
              </w:rPr>
            </w:pPr>
          </w:p>
        </w:tc>
        <w:tc>
          <w:tcPr>
            <w:tcW w:w="1843" w:type="dxa"/>
            <w:tcBorders>
              <w:left w:val="single" w:sz="4" w:space="0" w:color="000000"/>
              <w:bottom w:val="single" w:sz="4" w:space="0" w:color="000000"/>
              <w:right w:val="single" w:sz="4" w:space="0" w:color="000000"/>
            </w:tcBorders>
            <w:tcMar>
              <w:top w:w="0" w:type="dxa"/>
              <w:left w:w="70" w:type="dxa"/>
              <w:bottom w:w="0" w:type="dxa"/>
              <w:right w:w="70" w:type="dxa"/>
            </w:tcMar>
            <w:vAlign w:val="center"/>
            <w:hideMark/>
          </w:tcPr>
          <w:p w:rsidR="00656E76" w:rsidRPr="000B1BE2" w:rsidRDefault="00656E76" w:rsidP="00CC4F80">
            <w:pPr>
              <w:spacing w:after="0" w:line="215" w:lineRule="atLeast"/>
              <w:jc w:val="center"/>
              <w:rPr>
                <w:rFonts w:ascii="Times New Roman" w:eastAsia="Times New Roman" w:hAnsi="Times New Roman" w:cs="Times New Roman"/>
                <w:sz w:val="24"/>
                <w:szCs w:val="24"/>
                <w:lang w:eastAsia="cs-CZ"/>
              </w:rPr>
            </w:pPr>
          </w:p>
        </w:tc>
      </w:tr>
      <w:tr w:rsidR="003915A9" w:rsidRPr="000B1BE2" w:rsidTr="003915A9">
        <w:trPr>
          <w:trHeight w:val="510"/>
        </w:trPr>
        <w:tc>
          <w:tcPr>
            <w:tcW w:w="851"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rsidR="00656E76" w:rsidRPr="000B1BE2" w:rsidRDefault="00656E76" w:rsidP="00CC4F80">
            <w:pPr>
              <w:spacing w:after="0" w:line="240" w:lineRule="auto"/>
              <w:jc w:val="center"/>
              <w:rPr>
                <w:rFonts w:ascii="Times New Roman" w:eastAsia="Times New Roman" w:hAnsi="Times New Roman" w:cs="Times New Roman"/>
                <w:sz w:val="24"/>
                <w:szCs w:val="24"/>
                <w:lang w:eastAsia="cs-CZ"/>
              </w:rPr>
            </w:pPr>
            <w:r w:rsidRPr="000B1BE2">
              <w:rPr>
                <w:rFonts w:ascii="Arial" w:eastAsia="Times New Roman" w:hAnsi="Arial" w:cs="Arial"/>
                <w:color w:val="000000"/>
                <w:sz w:val="20"/>
                <w:szCs w:val="20"/>
                <w:lang w:eastAsia="cs-CZ"/>
              </w:rPr>
              <w:t>1.</w:t>
            </w:r>
            <w:r w:rsidRPr="000B1BE2">
              <w:rPr>
                <w:rFonts w:ascii="Times New Roman" w:eastAsia="Times New Roman" w:hAnsi="Times New Roman" w:cs="Times New Roman"/>
                <w:color w:val="000000"/>
                <w:sz w:val="24"/>
                <w:szCs w:val="24"/>
                <w:lang w:eastAsia="cs-CZ"/>
              </w:rPr>
              <w:t>–</w:t>
            </w:r>
            <w:r w:rsidRPr="000B1BE2">
              <w:rPr>
                <w:rFonts w:ascii="Arial" w:eastAsia="Times New Roman" w:hAnsi="Arial" w:cs="Arial"/>
                <w:color w:val="000000"/>
                <w:sz w:val="20"/>
                <w:szCs w:val="20"/>
                <w:lang w:eastAsia="cs-CZ"/>
              </w:rPr>
              <w:t>3.</w:t>
            </w:r>
          </w:p>
        </w:tc>
        <w:tc>
          <w:tcPr>
            <w:tcW w:w="1134" w:type="dxa"/>
            <w:tcBorders>
              <w:top w:val="single" w:sz="4" w:space="0" w:color="000000"/>
              <w:left w:val="single" w:sz="4" w:space="0" w:color="000000"/>
              <w:bottom w:val="single" w:sz="4" w:space="0" w:color="000000"/>
              <w:right w:val="single" w:sz="4" w:space="0" w:color="000000"/>
            </w:tcBorders>
          </w:tcPr>
          <w:p w:rsidR="00656E76" w:rsidRPr="000B1BE2" w:rsidRDefault="00656E76" w:rsidP="00CC4F80">
            <w:pPr>
              <w:spacing w:after="0" w:line="240" w:lineRule="auto"/>
              <w:rPr>
                <w:rFonts w:ascii="Arial" w:eastAsia="Times New Roman" w:hAnsi="Arial" w:cs="Arial"/>
                <w:color w:val="000000"/>
                <w:sz w:val="20"/>
                <w:szCs w:val="20"/>
                <w:lang w:eastAsia="cs-CZ"/>
              </w:rPr>
            </w:pPr>
          </w:p>
        </w:tc>
        <w:tc>
          <w:tcPr>
            <w:tcW w:w="2410"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rsidR="00656E76" w:rsidRPr="000B1BE2" w:rsidRDefault="00656E76" w:rsidP="00CC4F80">
            <w:pPr>
              <w:spacing w:after="0" w:line="240" w:lineRule="auto"/>
              <w:rPr>
                <w:rFonts w:ascii="Times New Roman" w:eastAsia="Times New Roman" w:hAnsi="Times New Roman" w:cs="Times New Roman"/>
                <w:sz w:val="24"/>
                <w:szCs w:val="24"/>
                <w:lang w:eastAsia="cs-CZ"/>
              </w:rPr>
            </w:pPr>
            <w:r w:rsidRPr="000B1BE2">
              <w:rPr>
                <w:rFonts w:ascii="Arial" w:eastAsia="Times New Roman" w:hAnsi="Arial" w:cs="Arial"/>
                <w:color w:val="000000"/>
                <w:sz w:val="20"/>
                <w:szCs w:val="20"/>
                <w:lang w:eastAsia="cs-CZ"/>
              </w:rPr>
              <w:t>Dodržuje základy bezpečnosti a hygieny práce.</w:t>
            </w:r>
          </w:p>
        </w:tc>
        <w:tc>
          <w:tcPr>
            <w:tcW w:w="1843"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rsidR="00656E76" w:rsidRPr="000B1BE2" w:rsidRDefault="00656E76" w:rsidP="00CC4F80">
            <w:pPr>
              <w:spacing w:after="0" w:line="240" w:lineRule="auto"/>
              <w:jc w:val="center"/>
              <w:rPr>
                <w:rFonts w:ascii="Times New Roman" w:eastAsia="Times New Roman" w:hAnsi="Times New Roman" w:cs="Times New Roman"/>
                <w:sz w:val="24"/>
                <w:szCs w:val="24"/>
                <w:lang w:eastAsia="cs-CZ"/>
              </w:rPr>
            </w:pPr>
            <w:r w:rsidRPr="000B1BE2">
              <w:rPr>
                <w:rFonts w:ascii="Arial" w:eastAsia="Times New Roman" w:hAnsi="Arial" w:cs="Arial"/>
                <w:b/>
                <w:bCs/>
                <w:color w:val="000000"/>
                <w:sz w:val="20"/>
                <w:szCs w:val="20"/>
                <w:lang w:eastAsia="cs-CZ"/>
              </w:rPr>
              <w:t>Zásady bezpečnosti a hygieny práce</w:t>
            </w:r>
          </w:p>
        </w:tc>
        <w:tc>
          <w:tcPr>
            <w:tcW w:w="1559"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rsidR="00656E76" w:rsidRPr="000B1BE2" w:rsidRDefault="00656E76" w:rsidP="00CC4F80">
            <w:pPr>
              <w:spacing w:after="0" w:line="240" w:lineRule="auto"/>
              <w:jc w:val="center"/>
              <w:rPr>
                <w:rFonts w:ascii="Times New Roman" w:eastAsia="Times New Roman" w:hAnsi="Times New Roman" w:cs="Times New Roman"/>
                <w:sz w:val="24"/>
                <w:szCs w:val="24"/>
                <w:lang w:eastAsia="cs-CZ"/>
              </w:rPr>
            </w:pPr>
            <w:r w:rsidRPr="000B1BE2">
              <w:rPr>
                <w:rFonts w:ascii="Arial" w:eastAsia="Times New Roman" w:hAnsi="Arial" w:cs="Arial"/>
                <w:color w:val="000000"/>
                <w:sz w:val="20"/>
                <w:szCs w:val="20"/>
                <w:lang w:eastAsia="cs-CZ"/>
              </w:rPr>
              <w:t>Pracovní</w:t>
            </w:r>
          </w:p>
        </w:tc>
        <w:tc>
          <w:tcPr>
            <w:tcW w:w="1134"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rsidR="00656E76" w:rsidRPr="000B1BE2" w:rsidRDefault="00656E76" w:rsidP="00CC4F80">
            <w:pPr>
              <w:spacing w:after="0" w:line="240" w:lineRule="auto"/>
              <w:jc w:val="center"/>
              <w:rPr>
                <w:rFonts w:ascii="Times New Roman" w:eastAsia="Times New Roman" w:hAnsi="Times New Roman" w:cs="Times New Roman"/>
                <w:sz w:val="24"/>
                <w:szCs w:val="24"/>
                <w:lang w:eastAsia="cs-CZ"/>
              </w:rPr>
            </w:pPr>
            <w:r w:rsidRPr="000B1BE2">
              <w:rPr>
                <w:rFonts w:ascii="Arial" w:eastAsia="Times New Roman" w:hAnsi="Arial" w:cs="Arial"/>
                <w:color w:val="000000"/>
                <w:sz w:val="20"/>
                <w:szCs w:val="20"/>
                <w:lang w:eastAsia="cs-CZ"/>
              </w:rPr>
              <w:t> </w:t>
            </w:r>
          </w:p>
        </w:tc>
        <w:tc>
          <w:tcPr>
            <w:tcW w:w="1843" w:type="dxa"/>
            <w:tcBorders>
              <w:top w:val="single" w:sz="4" w:space="0" w:color="000000"/>
              <w:left w:val="single" w:sz="4" w:space="0" w:color="000000"/>
              <w:bottom w:val="single" w:sz="4" w:space="0" w:color="000000"/>
              <w:right w:val="single" w:sz="8" w:space="0" w:color="000000"/>
            </w:tcBorders>
            <w:tcMar>
              <w:top w:w="0" w:type="dxa"/>
              <w:left w:w="70" w:type="dxa"/>
              <w:bottom w:w="0" w:type="dxa"/>
              <w:right w:w="70" w:type="dxa"/>
            </w:tcMar>
            <w:hideMark/>
          </w:tcPr>
          <w:p w:rsidR="00656E76" w:rsidRPr="000B1BE2" w:rsidRDefault="00656E76" w:rsidP="00CC4F80">
            <w:pPr>
              <w:spacing w:after="0" w:line="240" w:lineRule="auto"/>
              <w:jc w:val="center"/>
              <w:rPr>
                <w:rFonts w:ascii="Times New Roman" w:eastAsia="Times New Roman" w:hAnsi="Times New Roman" w:cs="Times New Roman"/>
                <w:sz w:val="24"/>
                <w:szCs w:val="24"/>
                <w:lang w:eastAsia="cs-CZ"/>
              </w:rPr>
            </w:pPr>
            <w:r w:rsidRPr="000B1BE2">
              <w:rPr>
                <w:rFonts w:ascii="Arial" w:eastAsia="Times New Roman" w:hAnsi="Arial" w:cs="Arial"/>
                <w:color w:val="000000"/>
                <w:sz w:val="20"/>
                <w:szCs w:val="20"/>
                <w:lang w:eastAsia="cs-CZ"/>
              </w:rPr>
              <w:t>PRV</w:t>
            </w:r>
          </w:p>
        </w:tc>
      </w:tr>
      <w:tr w:rsidR="003915A9" w:rsidRPr="000B1BE2" w:rsidTr="003915A9">
        <w:trPr>
          <w:trHeight w:val="510"/>
        </w:trPr>
        <w:tc>
          <w:tcPr>
            <w:tcW w:w="851" w:type="dxa"/>
            <w:tcBorders>
              <w:top w:val="single" w:sz="4" w:space="0" w:color="000000"/>
              <w:left w:val="single" w:sz="4" w:space="0" w:color="000000"/>
              <w:bottom w:val="single" w:sz="4" w:space="0" w:color="auto"/>
              <w:right w:val="single" w:sz="4" w:space="0" w:color="000000"/>
            </w:tcBorders>
            <w:tcMar>
              <w:top w:w="0" w:type="dxa"/>
              <w:left w:w="70" w:type="dxa"/>
              <w:bottom w:w="0" w:type="dxa"/>
              <w:right w:w="70" w:type="dxa"/>
            </w:tcMar>
          </w:tcPr>
          <w:p w:rsidR="003915A9" w:rsidRPr="000B1BE2" w:rsidRDefault="003915A9" w:rsidP="00CC4F80">
            <w:pPr>
              <w:spacing w:after="0" w:line="240" w:lineRule="auto"/>
              <w:jc w:val="center"/>
              <w:rPr>
                <w:rFonts w:ascii="Arial" w:eastAsia="Times New Roman" w:hAnsi="Arial" w:cs="Arial"/>
                <w:color w:val="000000"/>
                <w:sz w:val="20"/>
                <w:szCs w:val="20"/>
                <w:lang w:eastAsia="cs-CZ"/>
              </w:rPr>
            </w:pPr>
          </w:p>
        </w:tc>
        <w:tc>
          <w:tcPr>
            <w:tcW w:w="1134" w:type="dxa"/>
            <w:tcBorders>
              <w:top w:val="single" w:sz="4" w:space="0" w:color="000000"/>
              <w:left w:val="single" w:sz="4" w:space="0" w:color="000000"/>
              <w:bottom w:val="single" w:sz="4" w:space="0" w:color="auto"/>
              <w:right w:val="single" w:sz="4" w:space="0" w:color="000000"/>
            </w:tcBorders>
          </w:tcPr>
          <w:p w:rsidR="003915A9" w:rsidRPr="000B1BE2" w:rsidRDefault="003915A9" w:rsidP="00CC4F80">
            <w:pPr>
              <w:spacing w:after="0" w:line="240" w:lineRule="auto"/>
              <w:rPr>
                <w:rFonts w:ascii="Arial" w:eastAsia="Times New Roman" w:hAnsi="Arial" w:cs="Arial"/>
                <w:color w:val="000000"/>
                <w:sz w:val="20"/>
                <w:szCs w:val="20"/>
                <w:lang w:eastAsia="cs-CZ"/>
              </w:rPr>
            </w:pPr>
          </w:p>
        </w:tc>
        <w:tc>
          <w:tcPr>
            <w:tcW w:w="2410"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rsidR="003915A9" w:rsidRPr="000B1BE2" w:rsidRDefault="003915A9" w:rsidP="00CC4F80">
            <w:pPr>
              <w:spacing w:after="0" w:line="240" w:lineRule="auto"/>
              <w:rPr>
                <w:rFonts w:ascii="Arial" w:eastAsia="Times New Roman" w:hAnsi="Arial" w:cs="Arial"/>
                <w:color w:val="000000"/>
                <w:sz w:val="20"/>
                <w:szCs w:val="20"/>
                <w:lang w:eastAsia="cs-CZ"/>
              </w:rPr>
            </w:pPr>
          </w:p>
        </w:tc>
        <w:tc>
          <w:tcPr>
            <w:tcW w:w="1843"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rsidR="003915A9" w:rsidRPr="000B1BE2" w:rsidRDefault="003915A9" w:rsidP="00CC4F80">
            <w:pPr>
              <w:spacing w:after="0" w:line="240" w:lineRule="auto"/>
              <w:jc w:val="center"/>
              <w:rPr>
                <w:rFonts w:ascii="Arial" w:eastAsia="Times New Roman" w:hAnsi="Arial" w:cs="Arial"/>
                <w:b/>
                <w:bCs/>
                <w:color w:val="000000"/>
                <w:sz w:val="20"/>
                <w:szCs w:val="20"/>
                <w:lang w:eastAsia="cs-CZ"/>
              </w:rPr>
            </w:pPr>
            <w:r w:rsidRPr="000B1BE2">
              <w:rPr>
                <w:rFonts w:ascii="Arial" w:eastAsia="Times New Roman" w:hAnsi="Arial" w:cs="Arial"/>
                <w:b/>
                <w:bCs/>
                <w:color w:val="000000"/>
                <w:sz w:val="20"/>
                <w:szCs w:val="20"/>
                <w:lang w:eastAsia="cs-CZ"/>
              </w:rPr>
              <w:t>Práce s drobným materiálem</w:t>
            </w:r>
          </w:p>
        </w:tc>
        <w:tc>
          <w:tcPr>
            <w:tcW w:w="1559"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rsidR="003915A9" w:rsidRPr="000B1BE2" w:rsidRDefault="003915A9" w:rsidP="00CC4F80">
            <w:pPr>
              <w:spacing w:after="0" w:line="240" w:lineRule="auto"/>
              <w:jc w:val="center"/>
              <w:rPr>
                <w:rFonts w:ascii="Arial" w:eastAsia="Times New Roman" w:hAnsi="Arial" w:cs="Arial"/>
                <w:color w:val="000000"/>
                <w:sz w:val="20"/>
                <w:szCs w:val="20"/>
                <w:lang w:eastAsia="cs-CZ"/>
              </w:rPr>
            </w:pPr>
          </w:p>
        </w:tc>
        <w:tc>
          <w:tcPr>
            <w:tcW w:w="1134"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rsidR="003915A9" w:rsidRPr="000B1BE2" w:rsidRDefault="003915A9" w:rsidP="00CC4F80">
            <w:pPr>
              <w:spacing w:after="0" w:line="240" w:lineRule="auto"/>
              <w:jc w:val="center"/>
              <w:rPr>
                <w:rFonts w:ascii="Arial" w:eastAsia="Times New Roman" w:hAnsi="Arial" w:cs="Arial"/>
                <w:color w:val="000000"/>
                <w:sz w:val="20"/>
                <w:szCs w:val="20"/>
                <w:lang w:eastAsia="cs-CZ"/>
              </w:rPr>
            </w:pPr>
          </w:p>
        </w:tc>
        <w:tc>
          <w:tcPr>
            <w:tcW w:w="1843" w:type="dxa"/>
            <w:tcBorders>
              <w:top w:val="single" w:sz="4" w:space="0" w:color="000000"/>
              <w:left w:val="single" w:sz="4" w:space="0" w:color="000000"/>
              <w:bottom w:val="single" w:sz="4" w:space="0" w:color="000000"/>
              <w:right w:val="single" w:sz="8" w:space="0" w:color="000000"/>
            </w:tcBorders>
            <w:tcMar>
              <w:top w:w="0" w:type="dxa"/>
              <w:left w:w="70" w:type="dxa"/>
              <w:bottom w:w="0" w:type="dxa"/>
              <w:right w:w="70" w:type="dxa"/>
            </w:tcMar>
          </w:tcPr>
          <w:p w:rsidR="003915A9" w:rsidRPr="000B1BE2" w:rsidRDefault="003915A9" w:rsidP="00CC4F80">
            <w:pPr>
              <w:spacing w:after="0" w:line="240" w:lineRule="auto"/>
              <w:jc w:val="center"/>
              <w:rPr>
                <w:rFonts w:ascii="Arial" w:eastAsia="Times New Roman" w:hAnsi="Arial" w:cs="Arial"/>
                <w:color w:val="000000"/>
                <w:sz w:val="20"/>
                <w:szCs w:val="20"/>
                <w:lang w:eastAsia="cs-CZ"/>
              </w:rPr>
            </w:pPr>
          </w:p>
        </w:tc>
      </w:tr>
      <w:tr w:rsidR="003915A9" w:rsidRPr="000B1BE2" w:rsidTr="003915A9">
        <w:trPr>
          <w:trHeight w:val="510"/>
        </w:trPr>
        <w:tc>
          <w:tcPr>
            <w:tcW w:w="851" w:type="dxa"/>
            <w:tcBorders>
              <w:top w:val="single" w:sz="4" w:space="0" w:color="auto"/>
              <w:left w:val="single" w:sz="4" w:space="0" w:color="000000"/>
              <w:right w:val="single" w:sz="4" w:space="0" w:color="000000"/>
            </w:tcBorders>
            <w:tcMar>
              <w:top w:w="0" w:type="dxa"/>
              <w:left w:w="70" w:type="dxa"/>
              <w:bottom w:w="0" w:type="dxa"/>
              <w:right w:w="70" w:type="dxa"/>
            </w:tcMar>
            <w:hideMark/>
          </w:tcPr>
          <w:p w:rsidR="00656E76" w:rsidRPr="000B1BE2" w:rsidRDefault="003915A9" w:rsidP="00CC4F80">
            <w:pPr>
              <w:spacing w:after="0" w:line="240" w:lineRule="auto"/>
              <w:jc w:val="center"/>
              <w:rPr>
                <w:rFonts w:ascii="Times New Roman" w:eastAsia="Times New Roman" w:hAnsi="Times New Roman" w:cs="Times New Roman"/>
                <w:sz w:val="24"/>
                <w:szCs w:val="24"/>
                <w:lang w:eastAsia="cs-CZ"/>
              </w:rPr>
            </w:pPr>
            <w:r w:rsidRPr="000B1BE2">
              <w:rPr>
                <w:rFonts w:ascii="Arial" w:eastAsia="Times New Roman" w:hAnsi="Arial" w:cs="Arial"/>
                <w:color w:val="000000"/>
                <w:sz w:val="20"/>
                <w:szCs w:val="20"/>
                <w:lang w:eastAsia="cs-CZ"/>
              </w:rPr>
              <w:t>1.</w:t>
            </w:r>
            <w:r w:rsidRPr="000B1BE2">
              <w:rPr>
                <w:rFonts w:ascii="Times New Roman" w:eastAsia="Times New Roman" w:hAnsi="Times New Roman" w:cs="Times New Roman"/>
                <w:color w:val="000000"/>
                <w:sz w:val="24"/>
                <w:szCs w:val="24"/>
                <w:lang w:eastAsia="cs-CZ"/>
              </w:rPr>
              <w:t>–</w:t>
            </w:r>
            <w:r w:rsidRPr="000B1BE2">
              <w:rPr>
                <w:rFonts w:ascii="Arial" w:eastAsia="Times New Roman" w:hAnsi="Arial" w:cs="Arial"/>
                <w:color w:val="000000"/>
                <w:sz w:val="20"/>
                <w:szCs w:val="20"/>
                <w:lang w:eastAsia="cs-CZ"/>
              </w:rPr>
              <w:t>3</w:t>
            </w:r>
            <w:r w:rsidR="00656E76" w:rsidRPr="000B1BE2">
              <w:rPr>
                <w:rFonts w:ascii="Arial" w:eastAsia="Times New Roman" w:hAnsi="Arial" w:cs="Arial"/>
                <w:color w:val="000000"/>
                <w:sz w:val="20"/>
                <w:szCs w:val="20"/>
                <w:lang w:eastAsia="cs-CZ"/>
              </w:rPr>
              <w:t> </w:t>
            </w:r>
          </w:p>
        </w:tc>
        <w:tc>
          <w:tcPr>
            <w:tcW w:w="1134" w:type="dxa"/>
            <w:tcBorders>
              <w:top w:val="single" w:sz="4" w:space="0" w:color="auto"/>
              <w:left w:val="single" w:sz="4" w:space="0" w:color="000000"/>
              <w:right w:val="single" w:sz="4" w:space="0" w:color="000000"/>
            </w:tcBorders>
          </w:tcPr>
          <w:p w:rsidR="00656E76" w:rsidRPr="000B1BE2" w:rsidRDefault="003915A9" w:rsidP="00CC4F80">
            <w:pPr>
              <w:spacing w:after="0" w:line="240" w:lineRule="auto"/>
              <w:rPr>
                <w:rFonts w:ascii="Arial" w:eastAsia="Times New Roman" w:hAnsi="Arial" w:cs="Arial"/>
                <w:color w:val="000000"/>
                <w:sz w:val="20"/>
                <w:szCs w:val="20"/>
                <w:lang w:eastAsia="cs-CZ"/>
              </w:rPr>
            </w:pPr>
            <w:r w:rsidRPr="003915A9">
              <w:rPr>
                <w:rFonts w:ascii="Arial" w:hAnsi="Arial" w:cs="Arial"/>
                <w:sz w:val="20"/>
                <w:szCs w:val="30"/>
                <w:shd w:val="clear" w:color="auto" w:fill="FFFFFF"/>
              </w:rPr>
              <w:t>ČSP-3-1-01</w:t>
            </w:r>
          </w:p>
        </w:tc>
        <w:tc>
          <w:tcPr>
            <w:tcW w:w="2410" w:type="dxa"/>
            <w:vMerge w:val="restart"/>
            <w:tcBorders>
              <w:left w:val="single" w:sz="4" w:space="0" w:color="000000"/>
              <w:right w:val="single" w:sz="4" w:space="0" w:color="000000"/>
            </w:tcBorders>
            <w:tcMar>
              <w:top w:w="0" w:type="dxa"/>
              <w:left w:w="70" w:type="dxa"/>
              <w:bottom w:w="0" w:type="dxa"/>
              <w:right w:w="70" w:type="dxa"/>
            </w:tcMar>
            <w:hideMark/>
          </w:tcPr>
          <w:p w:rsidR="00656E76" w:rsidRPr="000B1BE2" w:rsidRDefault="00656E76" w:rsidP="00CC4F80">
            <w:pPr>
              <w:spacing w:after="0" w:line="240" w:lineRule="auto"/>
              <w:rPr>
                <w:rFonts w:ascii="Times New Roman" w:eastAsia="Times New Roman" w:hAnsi="Times New Roman" w:cs="Times New Roman"/>
                <w:sz w:val="24"/>
                <w:szCs w:val="24"/>
                <w:lang w:eastAsia="cs-CZ"/>
              </w:rPr>
            </w:pPr>
            <w:r w:rsidRPr="000B1BE2">
              <w:rPr>
                <w:rFonts w:ascii="Arial" w:eastAsia="Times New Roman" w:hAnsi="Arial" w:cs="Arial"/>
                <w:color w:val="000000"/>
                <w:sz w:val="20"/>
                <w:szCs w:val="20"/>
                <w:lang w:eastAsia="cs-CZ"/>
              </w:rPr>
              <w:t>Osvojuje si základní návyky při práci s drobným materiálem (organizace práce, pořádek na stole.).</w:t>
            </w:r>
          </w:p>
          <w:p w:rsidR="00656E76" w:rsidRPr="000B1BE2" w:rsidRDefault="00656E76" w:rsidP="00CC4F80">
            <w:pPr>
              <w:spacing w:after="0" w:line="240" w:lineRule="auto"/>
              <w:rPr>
                <w:rFonts w:ascii="Times New Roman" w:eastAsia="Times New Roman" w:hAnsi="Times New Roman" w:cs="Times New Roman"/>
                <w:sz w:val="24"/>
                <w:szCs w:val="24"/>
                <w:lang w:eastAsia="cs-CZ"/>
              </w:rPr>
            </w:pPr>
            <w:r w:rsidRPr="000B1BE2">
              <w:rPr>
                <w:rFonts w:ascii="Arial" w:eastAsia="Times New Roman" w:hAnsi="Arial" w:cs="Arial"/>
                <w:color w:val="000000"/>
                <w:sz w:val="20"/>
                <w:szCs w:val="20"/>
                <w:lang w:eastAsia="cs-CZ"/>
              </w:rPr>
              <w:t xml:space="preserve">Vnímá základní vlastnosti různých materiálů (např. barva, povrch, tvrdost, ohebnost…)  - zejména prakticky svými smysly i pokusy </w:t>
            </w:r>
            <w:r w:rsidRPr="000B1BE2">
              <w:rPr>
                <w:rFonts w:ascii="Times New Roman" w:eastAsia="Times New Roman" w:hAnsi="Times New Roman" w:cs="Times New Roman"/>
                <w:color w:val="000000"/>
                <w:sz w:val="24"/>
                <w:szCs w:val="24"/>
                <w:lang w:eastAsia="cs-CZ"/>
              </w:rPr>
              <w:t>–</w:t>
            </w:r>
            <w:r w:rsidRPr="000B1BE2">
              <w:rPr>
                <w:rFonts w:ascii="Arial" w:eastAsia="Times New Roman" w:hAnsi="Arial" w:cs="Arial"/>
                <w:color w:val="000000"/>
                <w:sz w:val="20"/>
                <w:szCs w:val="20"/>
                <w:lang w:eastAsia="cs-CZ"/>
              </w:rPr>
              <w:t xml:space="preserve"> a využívá je při vlastní tvorbě.</w:t>
            </w:r>
          </w:p>
          <w:p w:rsidR="00656E76" w:rsidRPr="000B1BE2" w:rsidRDefault="00656E76" w:rsidP="00CC4F80">
            <w:pPr>
              <w:spacing w:after="0" w:line="240" w:lineRule="auto"/>
              <w:rPr>
                <w:rFonts w:ascii="Times New Roman" w:eastAsia="Times New Roman" w:hAnsi="Times New Roman" w:cs="Times New Roman"/>
                <w:sz w:val="24"/>
                <w:szCs w:val="24"/>
                <w:lang w:eastAsia="cs-CZ"/>
              </w:rPr>
            </w:pPr>
            <w:r w:rsidRPr="000B1BE2">
              <w:rPr>
                <w:rFonts w:ascii="Arial" w:eastAsia="Times New Roman" w:hAnsi="Arial" w:cs="Arial"/>
                <w:color w:val="000000"/>
                <w:sz w:val="20"/>
                <w:szCs w:val="20"/>
                <w:lang w:eastAsia="cs-CZ"/>
              </w:rPr>
              <w:t>Pojmenuje základní nástroje a pomůcky, jejich způsob užití, účel, vlastnosti.</w:t>
            </w:r>
          </w:p>
        </w:tc>
        <w:tc>
          <w:tcPr>
            <w:tcW w:w="1843" w:type="dxa"/>
            <w:vMerge w:val="restart"/>
            <w:tcBorders>
              <w:top w:val="single" w:sz="4" w:space="0" w:color="000000"/>
              <w:left w:val="single" w:sz="4" w:space="0" w:color="000000"/>
              <w:bottom w:val="single" w:sz="4" w:space="0" w:color="000000"/>
              <w:right w:val="single" w:sz="4" w:space="0" w:color="000000"/>
            </w:tcBorders>
            <w:vAlign w:val="center"/>
            <w:hideMark/>
          </w:tcPr>
          <w:p w:rsidR="00701B6A" w:rsidRDefault="00701B6A" w:rsidP="00701B6A">
            <w:pPr>
              <w:spacing w:after="0" w:line="240" w:lineRule="auto"/>
              <w:jc w:val="center"/>
              <w:rPr>
                <w:rFonts w:ascii="Arial" w:hAnsi="Arial" w:cs="Arial"/>
                <w:sz w:val="20"/>
                <w:szCs w:val="28"/>
                <w:shd w:val="clear" w:color="auto" w:fill="FFFFFF"/>
              </w:rPr>
            </w:pPr>
          </w:p>
          <w:p w:rsidR="00701B6A" w:rsidRDefault="00701B6A" w:rsidP="00701B6A">
            <w:pPr>
              <w:spacing w:after="0" w:line="240" w:lineRule="auto"/>
              <w:jc w:val="center"/>
              <w:rPr>
                <w:rFonts w:ascii="Arial" w:hAnsi="Arial" w:cs="Arial"/>
                <w:sz w:val="20"/>
                <w:szCs w:val="28"/>
                <w:shd w:val="clear" w:color="auto" w:fill="FFFFFF"/>
              </w:rPr>
            </w:pPr>
          </w:p>
          <w:p w:rsidR="00701B6A" w:rsidRDefault="00701B6A" w:rsidP="00701B6A">
            <w:pPr>
              <w:spacing w:after="0" w:line="240" w:lineRule="auto"/>
              <w:jc w:val="center"/>
              <w:rPr>
                <w:rFonts w:ascii="Arial" w:hAnsi="Arial" w:cs="Arial"/>
                <w:sz w:val="20"/>
                <w:szCs w:val="28"/>
                <w:shd w:val="clear" w:color="auto" w:fill="FFFFFF"/>
              </w:rPr>
            </w:pPr>
          </w:p>
          <w:p w:rsidR="00701B6A" w:rsidRDefault="00701B6A" w:rsidP="00701B6A">
            <w:pPr>
              <w:spacing w:after="0" w:line="240" w:lineRule="auto"/>
              <w:jc w:val="center"/>
              <w:rPr>
                <w:rFonts w:ascii="Arial" w:hAnsi="Arial" w:cs="Arial"/>
                <w:sz w:val="20"/>
                <w:szCs w:val="28"/>
                <w:shd w:val="clear" w:color="auto" w:fill="FFFFFF"/>
              </w:rPr>
            </w:pPr>
          </w:p>
          <w:p w:rsidR="00656E76" w:rsidRDefault="00701B6A" w:rsidP="00701B6A">
            <w:pPr>
              <w:spacing w:after="0" w:line="240" w:lineRule="auto"/>
              <w:jc w:val="center"/>
              <w:rPr>
                <w:rFonts w:ascii="Arial" w:hAnsi="Arial" w:cs="Arial"/>
                <w:sz w:val="20"/>
                <w:szCs w:val="28"/>
                <w:shd w:val="clear" w:color="auto" w:fill="FFFFFF"/>
              </w:rPr>
            </w:pPr>
            <w:r w:rsidRPr="00701B6A">
              <w:rPr>
                <w:rFonts w:ascii="Arial" w:hAnsi="Arial" w:cs="Arial"/>
                <w:sz w:val="20"/>
                <w:szCs w:val="28"/>
                <w:shd w:val="clear" w:color="auto" w:fill="FFFFFF"/>
              </w:rPr>
              <w:t>Vlastnosti materiálu (přírodniny, modelovací hmota, papír a karton, textil, drát, fólie aj.</w:t>
            </w:r>
          </w:p>
          <w:p w:rsidR="00701B6A" w:rsidRDefault="00701B6A" w:rsidP="00701B6A">
            <w:pPr>
              <w:spacing w:after="0" w:line="240" w:lineRule="auto"/>
              <w:jc w:val="center"/>
              <w:rPr>
                <w:rFonts w:ascii="Times New Roman" w:eastAsia="Times New Roman" w:hAnsi="Times New Roman" w:cs="Times New Roman"/>
                <w:sz w:val="24"/>
                <w:szCs w:val="24"/>
                <w:lang w:eastAsia="cs-CZ"/>
              </w:rPr>
            </w:pPr>
          </w:p>
          <w:p w:rsidR="00701B6A" w:rsidRPr="000B1BE2" w:rsidRDefault="00701B6A" w:rsidP="00701B6A">
            <w:pPr>
              <w:spacing w:after="0" w:line="240" w:lineRule="auto"/>
              <w:jc w:val="center"/>
              <w:rPr>
                <w:rFonts w:ascii="Times New Roman" w:eastAsia="Times New Roman" w:hAnsi="Times New Roman" w:cs="Times New Roman"/>
                <w:sz w:val="24"/>
                <w:szCs w:val="24"/>
                <w:lang w:eastAsia="cs-CZ"/>
              </w:rPr>
            </w:pPr>
            <w:r w:rsidRPr="00701B6A">
              <w:rPr>
                <w:rFonts w:ascii="Arial" w:hAnsi="Arial" w:cs="Arial"/>
                <w:sz w:val="20"/>
                <w:szCs w:val="28"/>
                <w:shd w:val="clear" w:color="auto" w:fill="FFFFFF"/>
              </w:rPr>
              <w:t>Pracovní pomůcky a nástroje –funkce a využití</w:t>
            </w:r>
          </w:p>
        </w:tc>
        <w:tc>
          <w:tcPr>
            <w:tcW w:w="1559" w:type="dxa"/>
            <w:vMerge w:val="restart"/>
            <w:tcBorders>
              <w:left w:val="single" w:sz="4" w:space="0" w:color="000000"/>
              <w:right w:val="single" w:sz="4" w:space="0" w:color="000000"/>
            </w:tcBorders>
            <w:tcMar>
              <w:top w:w="0" w:type="dxa"/>
              <w:left w:w="70" w:type="dxa"/>
              <w:bottom w:w="0" w:type="dxa"/>
              <w:right w:w="70" w:type="dxa"/>
            </w:tcMar>
            <w:hideMark/>
          </w:tcPr>
          <w:p w:rsidR="00656E76" w:rsidRPr="000B1BE2" w:rsidRDefault="00656E76" w:rsidP="00CC4F80">
            <w:pPr>
              <w:spacing w:after="0" w:line="240" w:lineRule="auto"/>
              <w:jc w:val="center"/>
              <w:rPr>
                <w:rFonts w:ascii="Times New Roman" w:eastAsia="Times New Roman" w:hAnsi="Times New Roman" w:cs="Times New Roman"/>
                <w:sz w:val="24"/>
                <w:szCs w:val="24"/>
                <w:lang w:eastAsia="cs-CZ"/>
              </w:rPr>
            </w:pPr>
            <w:r w:rsidRPr="000B1BE2">
              <w:rPr>
                <w:rFonts w:ascii="Arial" w:eastAsia="Times New Roman" w:hAnsi="Arial" w:cs="Arial"/>
                <w:color w:val="000000"/>
                <w:sz w:val="20"/>
                <w:szCs w:val="20"/>
                <w:lang w:eastAsia="cs-CZ"/>
              </w:rPr>
              <w:t>Pracovní</w:t>
            </w:r>
          </w:p>
          <w:p w:rsidR="00656E76" w:rsidRPr="000B1BE2" w:rsidRDefault="00656E76" w:rsidP="00CC4F80">
            <w:pPr>
              <w:spacing w:after="0" w:line="240" w:lineRule="auto"/>
              <w:rPr>
                <w:rFonts w:ascii="Times New Roman" w:eastAsia="Times New Roman" w:hAnsi="Times New Roman" w:cs="Times New Roman"/>
                <w:sz w:val="24"/>
                <w:szCs w:val="24"/>
                <w:lang w:eastAsia="cs-CZ"/>
              </w:rPr>
            </w:pPr>
          </w:p>
          <w:p w:rsidR="00656E76" w:rsidRPr="000B1BE2" w:rsidRDefault="00656E76" w:rsidP="00CC4F80">
            <w:pPr>
              <w:spacing w:after="0" w:line="240" w:lineRule="auto"/>
              <w:jc w:val="center"/>
              <w:rPr>
                <w:rFonts w:ascii="Times New Roman" w:eastAsia="Times New Roman" w:hAnsi="Times New Roman" w:cs="Times New Roman"/>
                <w:sz w:val="24"/>
                <w:szCs w:val="24"/>
                <w:lang w:eastAsia="cs-CZ"/>
              </w:rPr>
            </w:pPr>
            <w:r w:rsidRPr="000B1BE2">
              <w:rPr>
                <w:rFonts w:ascii="Arial" w:eastAsia="Times New Roman" w:hAnsi="Arial" w:cs="Arial"/>
                <w:color w:val="000000"/>
                <w:sz w:val="20"/>
                <w:szCs w:val="20"/>
                <w:lang w:eastAsia="cs-CZ"/>
              </w:rPr>
              <w:t>Učení</w:t>
            </w:r>
          </w:p>
          <w:p w:rsidR="00656E76" w:rsidRPr="000B1BE2" w:rsidRDefault="00656E76" w:rsidP="00CC4F80">
            <w:pPr>
              <w:spacing w:after="240" w:line="240" w:lineRule="auto"/>
              <w:rPr>
                <w:rFonts w:ascii="Times New Roman" w:eastAsia="Times New Roman" w:hAnsi="Times New Roman" w:cs="Times New Roman"/>
                <w:sz w:val="24"/>
                <w:szCs w:val="24"/>
                <w:lang w:eastAsia="cs-CZ"/>
              </w:rPr>
            </w:pPr>
            <w:r w:rsidRPr="000B1BE2">
              <w:rPr>
                <w:rFonts w:ascii="Times New Roman" w:eastAsia="Times New Roman" w:hAnsi="Times New Roman" w:cs="Times New Roman"/>
                <w:sz w:val="24"/>
                <w:szCs w:val="24"/>
                <w:lang w:eastAsia="cs-CZ"/>
              </w:rPr>
              <w:br/>
            </w:r>
          </w:p>
          <w:p w:rsidR="003915A9" w:rsidRDefault="00656E76" w:rsidP="00CC4F80">
            <w:pPr>
              <w:spacing w:after="0" w:line="240" w:lineRule="auto"/>
              <w:jc w:val="center"/>
              <w:rPr>
                <w:rFonts w:ascii="Arial" w:eastAsia="Times New Roman" w:hAnsi="Arial" w:cs="Arial"/>
                <w:color w:val="000000"/>
                <w:sz w:val="20"/>
                <w:szCs w:val="20"/>
                <w:lang w:eastAsia="cs-CZ"/>
              </w:rPr>
            </w:pPr>
            <w:r w:rsidRPr="000B1BE2">
              <w:rPr>
                <w:rFonts w:ascii="Arial" w:eastAsia="Times New Roman" w:hAnsi="Arial" w:cs="Arial"/>
                <w:color w:val="000000"/>
                <w:sz w:val="20"/>
                <w:szCs w:val="20"/>
                <w:lang w:eastAsia="cs-CZ"/>
              </w:rPr>
              <w:t>Učení </w:t>
            </w:r>
          </w:p>
          <w:p w:rsidR="00656E76" w:rsidRPr="000B1BE2" w:rsidRDefault="00656E76" w:rsidP="00CC4F80">
            <w:pPr>
              <w:spacing w:after="0" w:line="240" w:lineRule="auto"/>
              <w:jc w:val="center"/>
              <w:rPr>
                <w:rFonts w:ascii="Times New Roman" w:eastAsia="Times New Roman" w:hAnsi="Times New Roman" w:cs="Times New Roman"/>
                <w:sz w:val="24"/>
                <w:szCs w:val="24"/>
                <w:lang w:eastAsia="cs-CZ"/>
              </w:rPr>
            </w:pPr>
            <w:r w:rsidRPr="000B1BE2">
              <w:rPr>
                <w:rFonts w:ascii="Arial" w:eastAsia="Times New Roman" w:hAnsi="Arial" w:cs="Arial"/>
                <w:color w:val="000000"/>
                <w:sz w:val="20"/>
                <w:szCs w:val="20"/>
                <w:lang w:eastAsia="cs-CZ"/>
              </w:rPr>
              <w:t xml:space="preserve"> Pracovní</w:t>
            </w:r>
          </w:p>
        </w:tc>
        <w:tc>
          <w:tcPr>
            <w:tcW w:w="1134" w:type="dxa"/>
            <w:tcBorders>
              <w:left w:val="single" w:sz="4" w:space="0" w:color="000000"/>
              <w:right w:val="single" w:sz="4" w:space="0" w:color="000000"/>
            </w:tcBorders>
            <w:tcMar>
              <w:top w:w="0" w:type="dxa"/>
              <w:left w:w="70" w:type="dxa"/>
              <w:bottom w:w="0" w:type="dxa"/>
              <w:right w:w="70" w:type="dxa"/>
            </w:tcMar>
            <w:hideMark/>
          </w:tcPr>
          <w:p w:rsidR="00656E76" w:rsidRPr="000B1BE2" w:rsidRDefault="00656E76" w:rsidP="00CC4F80">
            <w:pPr>
              <w:spacing w:after="0" w:line="240" w:lineRule="auto"/>
              <w:jc w:val="center"/>
              <w:rPr>
                <w:rFonts w:ascii="Times New Roman" w:eastAsia="Times New Roman" w:hAnsi="Times New Roman" w:cs="Times New Roman"/>
                <w:sz w:val="24"/>
                <w:szCs w:val="24"/>
                <w:lang w:eastAsia="cs-CZ"/>
              </w:rPr>
            </w:pPr>
            <w:r w:rsidRPr="000B1BE2">
              <w:rPr>
                <w:rFonts w:ascii="Arial" w:eastAsia="Times New Roman" w:hAnsi="Arial" w:cs="Arial"/>
                <w:color w:val="000000"/>
                <w:sz w:val="20"/>
                <w:szCs w:val="20"/>
                <w:lang w:eastAsia="cs-CZ"/>
              </w:rPr>
              <w:t>OSV</w:t>
            </w:r>
            <w:r w:rsidR="003915A9">
              <w:rPr>
                <w:rFonts w:ascii="Arial" w:eastAsia="Times New Roman" w:hAnsi="Arial" w:cs="Arial"/>
                <w:color w:val="000000"/>
                <w:sz w:val="20"/>
                <w:szCs w:val="20"/>
                <w:lang w:eastAsia="cs-CZ"/>
              </w:rPr>
              <w:t xml:space="preserve"> </w:t>
            </w:r>
            <w:r w:rsidRPr="000B1BE2">
              <w:rPr>
                <w:rFonts w:ascii="Arial" w:eastAsia="Times New Roman" w:hAnsi="Arial" w:cs="Arial"/>
                <w:color w:val="000000"/>
                <w:sz w:val="20"/>
                <w:szCs w:val="20"/>
                <w:lang w:eastAsia="cs-CZ"/>
              </w:rPr>
              <w:t>3</w:t>
            </w:r>
          </w:p>
        </w:tc>
        <w:tc>
          <w:tcPr>
            <w:tcW w:w="1843" w:type="dxa"/>
            <w:tcBorders>
              <w:left w:val="single" w:sz="4" w:space="0" w:color="000000"/>
              <w:right w:val="single" w:sz="4" w:space="0" w:color="000000"/>
            </w:tcBorders>
            <w:tcMar>
              <w:top w:w="0" w:type="dxa"/>
              <w:left w:w="70" w:type="dxa"/>
              <w:bottom w:w="0" w:type="dxa"/>
              <w:right w:w="70" w:type="dxa"/>
            </w:tcMar>
            <w:hideMark/>
          </w:tcPr>
          <w:p w:rsidR="00656E76" w:rsidRPr="000B1BE2" w:rsidRDefault="00656E76" w:rsidP="00CC4F80">
            <w:pPr>
              <w:spacing w:after="0" w:line="240" w:lineRule="auto"/>
              <w:jc w:val="center"/>
              <w:rPr>
                <w:rFonts w:ascii="Times New Roman" w:eastAsia="Times New Roman" w:hAnsi="Times New Roman" w:cs="Times New Roman"/>
                <w:sz w:val="24"/>
                <w:szCs w:val="24"/>
                <w:lang w:eastAsia="cs-CZ"/>
              </w:rPr>
            </w:pPr>
            <w:r w:rsidRPr="000B1BE2">
              <w:rPr>
                <w:rFonts w:ascii="Arial" w:eastAsia="Times New Roman" w:hAnsi="Arial" w:cs="Arial"/>
                <w:color w:val="000000"/>
                <w:sz w:val="20"/>
                <w:szCs w:val="20"/>
                <w:lang w:eastAsia="cs-CZ"/>
              </w:rPr>
              <w:t>PRV</w:t>
            </w:r>
          </w:p>
        </w:tc>
      </w:tr>
      <w:tr w:rsidR="003915A9" w:rsidRPr="000B1BE2" w:rsidTr="003915A9">
        <w:trPr>
          <w:trHeight w:val="1020"/>
        </w:trPr>
        <w:tc>
          <w:tcPr>
            <w:tcW w:w="851" w:type="dxa"/>
            <w:tcBorders>
              <w:left w:val="single" w:sz="4" w:space="0" w:color="000000"/>
              <w:right w:val="single" w:sz="4" w:space="0" w:color="000000"/>
            </w:tcBorders>
            <w:tcMar>
              <w:top w:w="0" w:type="dxa"/>
              <w:left w:w="70" w:type="dxa"/>
              <w:bottom w:w="0" w:type="dxa"/>
              <w:right w:w="70" w:type="dxa"/>
            </w:tcMar>
            <w:hideMark/>
          </w:tcPr>
          <w:p w:rsidR="00656E76" w:rsidRPr="000B1BE2" w:rsidRDefault="00656E76" w:rsidP="00CC4F80">
            <w:pPr>
              <w:spacing w:after="0" w:line="240" w:lineRule="auto"/>
              <w:jc w:val="center"/>
              <w:rPr>
                <w:rFonts w:ascii="Times New Roman" w:eastAsia="Times New Roman" w:hAnsi="Times New Roman" w:cs="Times New Roman"/>
                <w:sz w:val="24"/>
                <w:szCs w:val="24"/>
                <w:lang w:eastAsia="cs-CZ"/>
              </w:rPr>
            </w:pPr>
            <w:r w:rsidRPr="000B1BE2">
              <w:rPr>
                <w:rFonts w:ascii="Arial" w:eastAsia="Times New Roman" w:hAnsi="Arial" w:cs="Arial"/>
                <w:color w:val="000000"/>
                <w:sz w:val="20"/>
                <w:szCs w:val="20"/>
                <w:lang w:eastAsia="cs-CZ"/>
              </w:rPr>
              <w:t> </w:t>
            </w:r>
          </w:p>
        </w:tc>
        <w:tc>
          <w:tcPr>
            <w:tcW w:w="1134" w:type="dxa"/>
            <w:tcBorders>
              <w:left w:val="single" w:sz="4" w:space="0" w:color="000000"/>
              <w:right w:val="single" w:sz="4" w:space="0" w:color="000000"/>
            </w:tcBorders>
          </w:tcPr>
          <w:p w:rsidR="00656E76" w:rsidRPr="000B1BE2" w:rsidRDefault="00656E76" w:rsidP="00CC4F80">
            <w:pPr>
              <w:spacing w:after="0" w:line="240" w:lineRule="auto"/>
              <w:rPr>
                <w:rFonts w:ascii="Times New Roman" w:eastAsia="Times New Roman" w:hAnsi="Times New Roman" w:cs="Times New Roman"/>
                <w:sz w:val="24"/>
                <w:szCs w:val="24"/>
                <w:lang w:eastAsia="cs-CZ"/>
              </w:rPr>
            </w:pPr>
          </w:p>
        </w:tc>
        <w:tc>
          <w:tcPr>
            <w:tcW w:w="2410" w:type="dxa"/>
            <w:vMerge/>
            <w:tcBorders>
              <w:left w:val="single" w:sz="4" w:space="0" w:color="000000"/>
              <w:right w:val="single" w:sz="4" w:space="0" w:color="000000"/>
            </w:tcBorders>
            <w:vAlign w:val="center"/>
            <w:hideMark/>
          </w:tcPr>
          <w:p w:rsidR="00656E76" w:rsidRPr="000B1BE2" w:rsidRDefault="00656E76" w:rsidP="00CC4F80">
            <w:pPr>
              <w:spacing w:after="0" w:line="240" w:lineRule="auto"/>
              <w:rPr>
                <w:rFonts w:ascii="Times New Roman" w:eastAsia="Times New Roman" w:hAnsi="Times New Roman" w:cs="Times New Roman"/>
                <w:sz w:val="24"/>
                <w:szCs w:val="24"/>
                <w:lang w:eastAsia="cs-CZ"/>
              </w:rPr>
            </w:pPr>
          </w:p>
        </w:tc>
        <w:tc>
          <w:tcPr>
            <w:tcW w:w="1843" w:type="dxa"/>
            <w:vMerge/>
            <w:tcBorders>
              <w:top w:val="single" w:sz="4" w:space="0" w:color="000000"/>
              <w:left w:val="single" w:sz="4" w:space="0" w:color="000000"/>
              <w:bottom w:val="single" w:sz="4" w:space="0" w:color="000000"/>
              <w:right w:val="single" w:sz="4" w:space="0" w:color="000000"/>
            </w:tcBorders>
            <w:vAlign w:val="center"/>
            <w:hideMark/>
          </w:tcPr>
          <w:p w:rsidR="00656E76" w:rsidRPr="000B1BE2" w:rsidRDefault="00656E76" w:rsidP="00CC4F80">
            <w:pPr>
              <w:spacing w:after="0" w:line="240" w:lineRule="auto"/>
              <w:rPr>
                <w:rFonts w:ascii="Times New Roman" w:eastAsia="Times New Roman" w:hAnsi="Times New Roman" w:cs="Times New Roman"/>
                <w:sz w:val="24"/>
                <w:szCs w:val="24"/>
                <w:lang w:eastAsia="cs-CZ"/>
              </w:rPr>
            </w:pPr>
          </w:p>
        </w:tc>
        <w:tc>
          <w:tcPr>
            <w:tcW w:w="1559" w:type="dxa"/>
            <w:vMerge/>
            <w:tcBorders>
              <w:left w:val="single" w:sz="4" w:space="0" w:color="000000"/>
              <w:right w:val="single" w:sz="4" w:space="0" w:color="000000"/>
            </w:tcBorders>
            <w:vAlign w:val="center"/>
            <w:hideMark/>
          </w:tcPr>
          <w:p w:rsidR="00656E76" w:rsidRPr="000B1BE2" w:rsidRDefault="00656E76" w:rsidP="00CC4F80">
            <w:pPr>
              <w:spacing w:after="0" w:line="240" w:lineRule="auto"/>
              <w:rPr>
                <w:rFonts w:ascii="Times New Roman" w:eastAsia="Times New Roman" w:hAnsi="Times New Roman" w:cs="Times New Roman"/>
                <w:sz w:val="24"/>
                <w:szCs w:val="24"/>
                <w:lang w:eastAsia="cs-CZ"/>
              </w:rPr>
            </w:pPr>
          </w:p>
        </w:tc>
        <w:tc>
          <w:tcPr>
            <w:tcW w:w="1134" w:type="dxa"/>
            <w:vMerge w:val="restart"/>
            <w:tcBorders>
              <w:left w:val="single" w:sz="4" w:space="0" w:color="000000"/>
              <w:right w:val="single" w:sz="4" w:space="0" w:color="000000"/>
            </w:tcBorders>
            <w:tcMar>
              <w:top w:w="0" w:type="dxa"/>
              <w:left w:w="70" w:type="dxa"/>
              <w:bottom w:w="0" w:type="dxa"/>
              <w:right w:w="70" w:type="dxa"/>
            </w:tcMar>
            <w:hideMark/>
          </w:tcPr>
          <w:p w:rsidR="00656E76" w:rsidRPr="003915A9" w:rsidRDefault="00656E76" w:rsidP="003915A9">
            <w:pPr>
              <w:spacing w:after="0" w:line="240" w:lineRule="auto"/>
              <w:jc w:val="center"/>
              <w:rPr>
                <w:rFonts w:ascii="Arial" w:eastAsia="Times New Roman" w:hAnsi="Arial" w:cs="Arial"/>
                <w:color w:val="000000"/>
                <w:sz w:val="20"/>
                <w:szCs w:val="20"/>
                <w:lang w:eastAsia="cs-CZ"/>
              </w:rPr>
            </w:pPr>
            <w:r w:rsidRPr="000B1BE2">
              <w:rPr>
                <w:rFonts w:ascii="Arial" w:eastAsia="Times New Roman" w:hAnsi="Arial" w:cs="Arial"/>
                <w:color w:val="000000"/>
                <w:sz w:val="20"/>
                <w:szCs w:val="20"/>
                <w:lang w:eastAsia="cs-CZ"/>
              </w:rPr>
              <w:t>OSV</w:t>
            </w:r>
            <w:r w:rsidR="003915A9">
              <w:rPr>
                <w:rFonts w:ascii="Arial" w:eastAsia="Times New Roman" w:hAnsi="Arial" w:cs="Arial"/>
                <w:color w:val="000000"/>
                <w:sz w:val="20"/>
                <w:szCs w:val="20"/>
                <w:lang w:eastAsia="cs-CZ"/>
              </w:rPr>
              <w:t xml:space="preserve"> </w:t>
            </w:r>
            <w:r w:rsidRPr="000B1BE2">
              <w:rPr>
                <w:rFonts w:ascii="Arial" w:eastAsia="Times New Roman" w:hAnsi="Arial" w:cs="Arial"/>
                <w:color w:val="000000"/>
                <w:sz w:val="20"/>
                <w:szCs w:val="20"/>
                <w:lang w:eastAsia="cs-CZ"/>
              </w:rPr>
              <w:t>1</w:t>
            </w:r>
          </w:p>
          <w:p w:rsidR="00656E76" w:rsidRPr="000B1BE2" w:rsidRDefault="00656E76" w:rsidP="00CC4F80">
            <w:pPr>
              <w:spacing w:after="0" w:line="240" w:lineRule="auto"/>
              <w:jc w:val="center"/>
              <w:rPr>
                <w:rFonts w:ascii="Times New Roman" w:eastAsia="Times New Roman" w:hAnsi="Times New Roman" w:cs="Times New Roman"/>
                <w:sz w:val="24"/>
                <w:szCs w:val="24"/>
                <w:lang w:eastAsia="cs-CZ"/>
              </w:rPr>
            </w:pPr>
            <w:r w:rsidRPr="000B1BE2">
              <w:rPr>
                <w:rFonts w:ascii="Arial" w:eastAsia="Times New Roman" w:hAnsi="Arial" w:cs="Arial"/>
                <w:color w:val="000000"/>
                <w:sz w:val="20"/>
                <w:szCs w:val="20"/>
                <w:lang w:eastAsia="cs-CZ"/>
              </w:rPr>
              <w:t> </w:t>
            </w:r>
          </w:p>
        </w:tc>
        <w:tc>
          <w:tcPr>
            <w:tcW w:w="1843" w:type="dxa"/>
            <w:vMerge w:val="restart"/>
            <w:tcBorders>
              <w:left w:val="single" w:sz="4" w:space="0" w:color="000000"/>
              <w:right w:val="single" w:sz="4" w:space="0" w:color="000000"/>
            </w:tcBorders>
            <w:tcMar>
              <w:top w:w="0" w:type="dxa"/>
              <w:left w:w="70" w:type="dxa"/>
              <w:bottom w:w="0" w:type="dxa"/>
              <w:right w:w="70" w:type="dxa"/>
            </w:tcMar>
            <w:hideMark/>
          </w:tcPr>
          <w:p w:rsidR="00656E76" w:rsidRPr="000B1BE2" w:rsidRDefault="00656E76" w:rsidP="00CC4F80">
            <w:pPr>
              <w:spacing w:after="0" w:line="240" w:lineRule="auto"/>
              <w:jc w:val="center"/>
              <w:rPr>
                <w:rFonts w:ascii="Times New Roman" w:eastAsia="Times New Roman" w:hAnsi="Times New Roman" w:cs="Times New Roman"/>
                <w:sz w:val="24"/>
                <w:szCs w:val="24"/>
                <w:lang w:eastAsia="cs-CZ"/>
              </w:rPr>
            </w:pPr>
            <w:r w:rsidRPr="000B1BE2">
              <w:rPr>
                <w:rFonts w:ascii="Arial" w:eastAsia="Times New Roman" w:hAnsi="Arial" w:cs="Arial"/>
                <w:color w:val="000000"/>
                <w:sz w:val="20"/>
                <w:szCs w:val="20"/>
                <w:lang w:eastAsia="cs-CZ"/>
              </w:rPr>
              <w:t>PRV</w:t>
            </w:r>
          </w:p>
          <w:p w:rsidR="00656E76" w:rsidRPr="000B1BE2" w:rsidRDefault="00656E76" w:rsidP="00CC4F80">
            <w:pPr>
              <w:spacing w:after="0" w:line="240" w:lineRule="auto"/>
              <w:jc w:val="center"/>
              <w:rPr>
                <w:rFonts w:ascii="Times New Roman" w:eastAsia="Times New Roman" w:hAnsi="Times New Roman" w:cs="Times New Roman"/>
                <w:sz w:val="24"/>
                <w:szCs w:val="24"/>
                <w:lang w:eastAsia="cs-CZ"/>
              </w:rPr>
            </w:pPr>
            <w:r w:rsidRPr="000B1BE2">
              <w:rPr>
                <w:rFonts w:ascii="Arial" w:eastAsia="Times New Roman" w:hAnsi="Arial" w:cs="Arial"/>
                <w:color w:val="000000"/>
                <w:sz w:val="20"/>
                <w:szCs w:val="20"/>
                <w:lang w:eastAsia="cs-CZ"/>
              </w:rPr>
              <w:t> </w:t>
            </w:r>
          </w:p>
        </w:tc>
      </w:tr>
      <w:tr w:rsidR="003915A9" w:rsidRPr="000B1BE2" w:rsidTr="00D41FE0">
        <w:trPr>
          <w:trHeight w:val="510"/>
        </w:trPr>
        <w:tc>
          <w:tcPr>
            <w:tcW w:w="851" w:type="dxa"/>
            <w:tcBorders>
              <w:left w:val="single" w:sz="4" w:space="0" w:color="000000"/>
              <w:right w:val="single" w:sz="4" w:space="0" w:color="000000"/>
            </w:tcBorders>
            <w:tcMar>
              <w:top w:w="0" w:type="dxa"/>
              <w:left w:w="70" w:type="dxa"/>
              <w:bottom w:w="0" w:type="dxa"/>
              <w:right w:w="70" w:type="dxa"/>
            </w:tcMar>
            <w:hideMark/>
          </w:tcPr>
          <w:p w:rsidR="00656E76" w:rsidRPr="000B1BE2" w:rsidRDefault="00656E76" w:rsidP="00CC4F80">
            <w:pPr>
              <w:spacing w:after="0" w:line="240" w:lineRule="auto"/>
              <w:jc w:val="center"/>
              <w:rPr>
                <w:rFonts w:ascii="Times New Roman" w:eastAsia="Times New Roman" w:hAnsi="Times New Roman" w:cs="Times New Roman"/>
                <w:sz w:val="24"/>
                <w:szCs w:val="24"/>
                <w:lang w:eastAsia="cs-CZ"/>
              </w:rPr>
            </w:pPr>
            <w:r w:rsidRPr="000B1BE2">
              <w:rPr>
                <w:rFonts w:ascii="Arial" w:eastAsia="Times New Roman" w:hAnsi="Arial" w:cs="Arial"/>
                <w:color w:val="000000"/>
                <w:sz w:val="20"/>
                <w:szCs w:val="20"/>
                <w:lang w:eastAsia="cs-CZ"/>
              </w:rPr>
              <w:t> </w:t>
            </w:r>
          </w:p>
        </w:tc>
        <w:tc>
          <w:tcPr>
            <w:tcW w:w="1134" w:type="dxa"/>
            <w:tcBorders>
              <w:left w:val="single" w:sz="4" w:space="0" w:color="000000"/>
              <w:right w:val="single" w:sz="4" w:space="0" w:color="000000"/>
            </w:tcBorders>
          </w:tcPr>
          <w:p w:rsidR="00656E76" w:rsidRPr="000B1BE2" w:rsidRDefault="00656E76" w:rsidP="00CC4F80">
            <w:pPr>
              <w:spacing w:after="0" w:line="240" w:lineRule="auto"/>
              <w:rPr>
                <w:rFonts w:ascii="Times New Roman" w:eastAsia="Times New Roman" w:hAnsi="Times New Roman" w:cs="Times New Roman"/>
                <w:sz w:val="24"/>
                <w:szCs w:val="24"/>
                <w:lang w:eastAsia="cs-CZ"/>
              </w:rPr>
            </w:pPr>
          </w:p>
        </w:tc>
        <w:tc>
          <w:tcPr>
            <w:tcW w:w="2410" w:type="dxa"/>
            <w:vMerge/>
            <w:tcBorders>
              <w:left w:val="single" w:sz="4" w:space="0" w:color="000000"/>
              <w:right w:val="single" w:sz="4" w:space="0" w:color="000000"/>
            </w:tcBorders>
            <w:vAlign w:val="center"/>
            <w:hideMark/>
          </w:tcPr>
          <w:p w:rsidR="00656E76" w:rsidRPr="000B1BE2" w:rsidRDefault="00656E76" w:rsidP="00CC4F80">
            <w:pPr>
              <w:spacing w:after="0" w:line="240" w:lineRule="auto"/>
              <w:rPr>
                <w:rFonts w:ascii="Times New Roman" w:eastAsia="Times New Roman" w:hAnsi="Times New Roman" w:cs="Times New Roman"/>
                <w:sz w:val="24"/>
                <w:szCs w:val="24"/>
                <w:lang w:eastAsia="cs-CZ"/>
              </w:rPr>
            </w:pPr>
          </w:p>
        </w:tc>
        <w:tc>
          <w:tcPr>
            <w:tcW w:w="1843" w:type="dxa"/>
            <w:vMerge/>
            <w:tcBorders>
              <w:top w:val="single" w:sz="4" w:space="0" w:color="000000"/>
              <w:left w:val="single" w:sz="4" w:space="0" w:color="000000"/>
              <w:right w:val="single" w:sz="4" w:space="0" w:color="000000"/>
            </w:tcBorders>
            <w:vAlign w:val="center"/>
            <w:hideMark/>
          </w:tcPr>
          <w:p w:rsidR="00656E76" w:rsidRPr="000B1BE2" w:rsidRDefault="00656E76" w:rsidP="00CC4F80">
            <w:pPr>
              <w:spacing w:after="0" w:line="240" w:lineRule="auto"/>
              <w:rPr>
                <w:rFonts w:ascii="Times New Roman" w:eastAsia="Times New Roman" w:hAnsi="Times New Roman" w:cs="Times New Roman"/>
                <w:sz w:val="24"/>
                <w:szCs w:val="24"/>
                <w:lang w:eastAsia="cs-CZ"/>
              </w:rPr>
            </w:pPr>
          </w:p>
        </w:tc>
        <w:tc>
          <w:tcPr>
            <w:tcW w:w="1559" w:type="dxa"/>
            <w:vMerge/>
            <w:tcBorders>
              <w:left w:val="single" w:sz="4" w:space="0" w:color="000000"/>
              <w:right w:val="single" w:sz="4" w:space="0" w:color="000000"/>
            </w:tcBorders>
            <w:vAlign w:val="center"/>
            <w:hideMark/>
          </w:tcPr>
          <w:p w:rsidR="00656E76" w:rsidRPr="000B1BE2" w:rsidRDefault="00656E76" w:rsidP="00CC4F80">
            <w:pPr>
              <w:spacing w:after="0" w:line="240" w:lineRule="auto"/>
              <w:rPr>
                <w:rFonts w:ascii="Times New Roman" w:eastAsia="Times New Roman" w:hAnsi="Times New Roman" w:cs="Times New Roman"/>
                <w:sz w:val="24"/>
                <w:szCs w:val="24"/>
                <w:lang w:eastAsia="cs-CZ"/>
              </w:rPr>
            </w:pPr>
          </w:p>
        </w:tc>
        <w:tc>
          <w:tcPr>
            <w:tcW w:w="1134" w:type="dxa"/>
            <w:vMerge/>
            <w:tcBorders>
              <w:left w:val="single" w:sz="4" w:space="0" w:color="000000"/>
              <w:right w:val="single" w:sz="4" w:space="0" w:color="000000"/>
            </w:tcBorders>
            <w:vAlign w:val="center"/>
            <w:hideMark/>
          </w:tcPr>
          <w:p w:rsidR="00656E76" w:rsidRPr="000B1BE2" w:rsidRDefault="00656E76" w:rsidP="00CC4F80">
            <w:pPr>
              <w:spacing w:after="0" w:line="240" w:lineRule="auto"/>
              <w:rPr>
                <w:rFonts w:ascii="Times New Roman" w:eastAsia="Times New Roman" w:hAnsi="Times New Roman" w:cs="Times New Roman"/>
                <w:sz w:val="24"/>
                <w:szCs w:val="24"/>
                <w:lang w:eastAsia="cs-CZ"/>
              </w:rPr>
            </w:pPr>
          </w:p>
        </w:tc>
        <w:tc>
          <w:tcPr>
            <w:tcW w:w="1843" w:type="dxa"/>
            <w:vMerge/>
            <w:tcBorders>
              <w:left w:val="single" w:sz="4" w:space="0" w:color="000000"/>
              <w:right w:val="single" w:sz="4" w:space="0" w:color="000000"/>
            </w:tcBorders>
            <w:vAlign w:val="center"/>
            <w:hideMark/>
          </w:tcPr>
          <w:p w:rsidR="00656E76" w:rsidRPr="000B1BE2" w:rsidRDefault="00656E76" w:rsidP="00CC4F80">
            <w:pPr>
              <w:spacing w:after="0" w:line="240" w:lineRule="auto"/>
              <w:rPr>
                <w:rFonts w:ascii="Times New Roman" w:eastAsia="Times New Roman" w:hAnsi="Times New Roman" w:cs="Times New Roman"/>
                <w:sz w:val="24"/>
                <w:szCs w:val="24"/>
                <w:lang w:eastAsia="cs-CZ"/>
              </w:rPr>
            </w:pPr>
          </w:p>
        </w:tc>
      </w:tr>
      <w:tr w:rsidR="003915A9" w:rsidRPr="000B1BE2" w:rsidTr="00D41FE0">
        <w:trPr>
          <w:trHeight w:val="1768"/>
        </w:trPr>
        <w:tc>
          <w:tcPr>
            <w:tcW w:w="851" w:type="dxa"/>
            <w:tcBorders>
              <w:left w:val="single" w:sz="4" w:space="0" w:color="000000"/>
              <w:bottom w:val="single" w:sz="4" w:space="0" w:color="auto"/>
              <w:right w:val="single" w:sz="4" w:space="0" w:color="000000"/>
            </w:tcBorders>
            <w:tcMar>
              <w:top w:w="0" w:type="dxa"/>
              <w:left w:w="70" w:type="dxa"/>
              <w:bottom w:w="0" w:type="dxa"/>
              <w:right w:w="70" w:type="dxa"/>
            </w:tcMar>
            <w:hideMark/>
          </w:tcPr>
          <w:p w:rsidR="00656E76" w:rsidRPr="000B1BE2" w:rsidRDefault="00656E76" w:rsidP="00CC4F80">
            <w:pPr>
              <w:spacing w:after="0" w:line="240" w:lineRule="auto"/>
              <w:jc w:val="center"/>
              <w:rPr>
                <w:rFonts w:ascii="Times New Roman" w:eastAsia="Times New Roman" w:hAnsi="Times New Roman" w:cs="Times New Roman"/>
                <w:sz w:val="24"/>
                <w:szCs w:val="24"/>
                <w:lang w:eastAsia="cs-CZ"/>
              </w:rPr>
            </w:pPr>
            <w:r w:rsidRPr="000B1BE2">
              <w:rPr>
                <w:rFonts w:ascii="Arial" w:eastAsia="Times New Roman" w:hAnsi="Arial" w:cs="Arial"/>
                <w:color w:val="000000"/>
                <w:sz w:val="20"/>
                <w:szCs w:val="20"/>
                <w:lang w:eastAsia="cs-CZ"/>
              </w:rPr>
              <w:t> </w:t>
            </w:r>
          </w:p>
        </w:tc>
        <w:tc>
          <w:tcPr>
            <w:tcW w:w="1134" w:type="dxa"/>
            <w:tcBorders>
              <w:left w:val="single" w:sz="4" w:space="0" w:color="000000"/>
              <w:bottom w:val="single" w:sz="4" w:space="0" w:color="auto"/>
              <w:right w:val="single" w:sz="4" w:space="0" w:color="000000"/>
            </w:tcBorders>
          </w:tcPr>
          <w:p w:rsidR="00656E76" w:rsidRPr="000B1BE2" w:rsidRDefault="00656E76" w:rsidP="00CC4F80">
            <w:pPr>
              <w:spacing w:after="0" w:line="240" w:lineRule="auto"/>
              <w:rPr>
                <w:rFonts w:ascii="Arial" w:eastAsia="Times New Roman" w:hAnsi="Arial" w:cs="Arial"/>
                <w:color w:val="000000"/>
                <w:sz w:val="20"/>
                <w:szCs w:val="20"/>
                <w:lang w:eastAsia="cs-CZ"/>
              </w:rPr>
            </w:pPr>
          </w:p>
        </w:tc>
        <w:tc>
          <w:tcPr>
            <w:tcW w:w="2410" w:type="dxa"/>
            <w:tcBorders>
              <w:left w:val="single" w:sz="4" w:space="0" w:color="000000"/>
              <w:bottom w:val="single" w:sz="4" w:space="0" w:color="auto"/>
              <w:right w:val="single" w:sz="4" w:space="0" w:color="000000"/>
            </w:tcBorders>
            <w:tcMar>
              <w:top w:w="0" w:type="dxa"/>
              <w:left w:w="70" w:type="dxa"/>
              <w:bottom w:w="0" w:type="dxa"/>
              <w:right w:w="70" w:type="dxa"/>
            </w:tcMar>
            <w:hideMark/>
          </w:tcPr>
          <w:p w:rsidR="003915A9" w:rsidRDefault="00656E76" w:rsidP="00CC4F80">
            <w:pPr>
              <w:spacing w:after="0" w:line="240" w:lineRule="auto"/>
              <w:rPr>
                <w:rFonts w:ascii="Arial" w:eastAsia="Times New Roman" w:hAnsi="Arial" w:cs="Arial"/>
                <w:color w:val="000000"/>
                <w:sz w:val="20"/>
                <w:szCs w:val="20"/>
                <w:lang w:eastAsia="cs-CZ"/>
              </w:rPr>
            </w:pPr>
            <w:r w:rsidRPr="000B1BE2">
              <w:rPr>
                <w:rFonts w:ascii="Arial" w:eastAsia="Times New Roman" w:hAnsi="Arial" w:cs="Arial"/>
                <w:color w:val="000000"/>
                <w:sz w:val="20"/>
                <w:szCs w:val="20"/>
                <w:lang w:eastAsia="cs-CZ"/>
              </w:rPr>
              <w:t>Zvládá základní činnosti: papír</w:t>
            </w:r>
            <w:r w:rsidRPr="000B1BE2">
              <w:rPr>
                <w:rFonts w:ascii="Times New Roman" w:eastAsia="Times New Roman" w:hAnsi="Times New Roman" w:cs="Times New Roman"/>
                <w:color w:val="000000"/>
                <w:sz w:val="24"/>
                <w:szCs w:val="24"/>
                <w:lang w:eastAsia="cs-CZ"/>
              </w:rPr>
              <w:t>–</w:t>
            </w:r>
            <w:r w:rsidRPr="000B1BE2">
              <w:rPr>
                <w:rFonts w:ascii="Arial" w:eastAsia="Times New Roman" w:hAnsi="Arial" w:cs="Arial"/>
                <w:color w:val="000000"/>
                <w:sz w:val="20"/>
                <w:szCs w:val="20"/>
                <w:lang w:eastAsia="cs-CZ"/>
              </w:rPr>
              <w:t xml:space="preserve"> překládá, skládá, vystřihuje, nalepuje, slepuje; papír a drobný materiál </w:t>
            </w:r>
            <w:r w:rsidRPr="000B1BE2">
              <w:rPr>
                <w:rFonts w:ascii="Times New Roman" w:eastAsia="Times New Roman" w:hAnsi="Times New Roman" w:cs="Times New Roman"/>
                <w:color w:val="000000"/>
                <w:sz w:val="24"/>
                <w:szCs w:val="24"/>
                <w:lang w:eastAsia="cs-CZ"/>
              </w:rPr>
              <w:t>–</w:t>
            </w:r>
            <w:r w:rsidRPr="000B1BE2">
              <w:rPr>
                <w:rFonts w:ascii="Arial" w:eastAsia="Times New Roman" w:hAnsi="Arial" w:cs="Arial"/>
                <w:color w:val="000000"/>
                <w:sz w:val="20"/>
                <w:szCs w:val="20"/>
                <w:lang w:eastAsia="cs-CZ"/>
              </w:rPr>
              <w:t xml:space="preserve"> stříhá, trhá, ohýbá, spojuje, propichuje, navléká, svazuje, slepuje, lisuje; modelovací hmota </w:t>
            </w:r>
            <w:r w:rsidRPr="000B1BE2">
              <w:rPr>
                <w:rFonts w:ascii="Times New Roman" w:eastAsia="Times New Roman" w:hAnsi="Times New Roman" w:cs="Times New Roman"/>
                <w:color w:val="000000"/>
                <w:sz w:val="24"/>
                <w:szCs w:val="24"/>
                <w:lang w:eastAsia="cs-CZ"/>
              </w:rPr>
              <w:t>–</w:t>
            </w:r>
            <w:r w:rsidRPr="000B1BE2">
              <w:rPr>
                <w:rFonts w:ascii="Arial" w:eastAsia="Times New Roman" w:hAnsi="Arial" w:cs="Arial"/>
                <w:color w:val="000000"/>
                <w:sz w:val="20"/>
                <w:szCs w:val="20"/>
                <w:lang w:eastAsia="cs-CZ"/>
              </w:rPr>
              <w:t xml:space="preserve"> hněte, válí, stlačuje, ohýbá, dělí na části;</w:t>
            </w:r>
          </w:p>
          <w:p w:rsidR="00656E76" w:rsidRDefault="00656E76" w:rsidP="00CC4F80">
            <w:pPr>
              <w:spacing w:after="0" w:line="240" w:lineRule="auto"/>
              <w:rPr>
                <w:rFonts w:ascii="Arial" w:eastAsia="Times New Roman" w:hAnsi="Arial" w:cs="Arial"/>
                <w:color w:val="000000"/>
                <w:sz w:val="20"/>
                <w:szCs w:val="20"/>
                <w:lang w:eastAsia="cs-CZ"/>
              </w:rPr>
            </w:pPr>
            <w:r w:rsidRPr="000B1BE2">
              <w:rPr>
                <w:rFonts w:ascii="Arial" w:eastAsia="Times New Roman" w:hAnsi="Arial" w:cs="Arial"/>
                <w:color w:val="000000"/>
                <w:sz w:val="20"/>
                <w:szCs w:val="20"/>
                <w:lang w:eastAsia="cs-CZ"/>
              </w:rPr>
              <w:t xml:space="preserve">textil </w:t>
            </w:r>
            <w:r w:rsidRPr="000B1BE2">
              <w:rPr>
                <w:rFonts w:ascii="Times New Roman" w:eastAsia="Times New Roman" w:hAnsi="Times New Roman" w:cs="Times New Roman"/>
                <w:color w:val="000000"/>
                <w:sz w:val="24"/>
                <w:szCs w:val="24"/>
                <w:lang w:eastAsia="cs-CZ"/>
              </w:rPr>
              <w:t>–</w:t>
            </w:r>
            <w:r w:rsidRPr="000B1BE2">
              <w:rPr>
                <w:rFonts w:ascii="Arial" w:eastAsia="Times New Roman" w:hAnsi="Arial" w:cs="Arial"/>
                <w:color w:val="000000"/>
                <w:sz w:val="20"/>
                <w:szCs w:val="20"/>
                <w:lang w:eastAsia="cs-CZ"/>
              </w:rPr>
              <w:t xml:space="preserve"> navléká návlek, udělá uzlík, šije předním a zadním stehem.</w:t>
            </w:r>
          </w:p>
          <w:p w:rsidR="00D41FE0" w:rsidRPr="000B1BE2" w:rsidRDefault="00D41FE0" w:rsidP="00CC4F80">
            <w:pPr>
              <w:spacing w:after="0" w:line="240" w:lineRule="auto"/>
              <w:rPr>
                <w:rFonts w:ascii="Times New Roman" w:eastAsia="Times New Roman" w:hAnsi="Times New Roman" w:cs="Times New Roman"/>
                <w:sz w:val="24"/>
                <w:szCs w:val="24"/>
                <w:lang w:eastAsia="cs-CZ"/>
              </w:rPr>
            </w:pPr>
          </w:p>
        </w:tc>
        <w:tc>
          <w:tcPr>
            <w:tcW w:w="1843" w:type="dxa"/>
            <w:tcBorders>
              <w:left w:val="single" w:sz="4" w:space="0" w:color="000000"/>
              <w:bottom w:val="single" w:sz="4" w:space="0" w:color="auto"/>
              <w:right w:val="single" w:sz="4" w:space="0" w:color="000000"/>
            </w:tcBorders>
            <w:tcMar>
              <w:top w:w="0" w:type="dxa"/>
              <w:left w:w="70" w:type="dxa"/>
              <w:bottom w:w="0" w:type="dxa"/>
              <w:right w:w="70" w:type="dxa"/>
            </w:tcMar>
            <w:hideMark/>
          </w:tcPr>
          <w:p w:rsidR="00656E76" w:rsidRDefault="00701B6A" w:rsidP="00CC4F80">
            <w:pPr>
              <w:spacing w:after="0" w:line="240" w:lineRule="auto"/>
              <w:jc w:val="center"/>
              <w:rPr>
                <w:rFonts w:ascii="Arial" w:hAnsi="Arial" w:cs="Arial"/>
                <w:sz w:val="20"/>
                <w:szCs w:val="28"/>
                <w:shd w:val="clear" w:color="auto" w:fill="FFFFFF"/>
              </w:rPr>
            </w:pPr>
            <w:r w:rsidRPr="00701B6A">
              <w:rPr>
                <w:rFonts w:ascii="Arial" w:hAnsi="Arial" w:cs="Arial"/>
                <w:sz w:val="20"/>
                <w:szCs w:val="28"/>
                <w:shd w:val="clear" w:color="auto" w:fill="FFFFFF"/>
              </w:rPr>
              <w:t>Jednoduché pracovní operace a postupy, organizace práce</w:t>
            </w:r>
          </w:p>
          <w:p w:rsidR="00701B6A" w:rsidRDefault="00701B6A" w:rsidP="00CC4F80">
            <w:pPr>
              <w:spacing w:after="0" w:line="240" w:lineRule="auto"/>
              <w:jc w:val="center"/>
              <w:rPr>
                <w:rFonts w:ascii="Times New Roman" w:eastAsia="Times New Roman" w:hAnsi="Times New Roman" w:cs="Times New Roman"/>
                <w:sz w:val="24"/>
                <w:szCs w:val="24"/>
                <w:lang w:eastAsia="cs-CZ"/>
              </w:rPr>
            </w:pPr>
          </w:p>
          <w:p w:rsidR="00701B6A" w:rsidRPr="000B1BE2" w:rsidRDefault="00701B6A" w:rsidP="00CC4F80">
            <w:pPr>
              <w:spacing w:after="0" w:line="240" w:lineRule="auto"/>
              <w:jc w:val="center"/>
              <w:rPr>
                <w:rFonts w:ascii="Times New Roman" w:eastAsia="Times New Roman" w:hAnsi="Times New Roman" w:cs="Times New Roman"/>
                <w:sz w:val="24"/>
                <w:szCs w:val="24"/>
                <w:lang w:eastAsia="cs-CZ"/>
              </w:rPr>
            </w:pPr>
            <w:r w:rsidRPr="00701B6A">
              <w:rPr>
                <w:rFonts w:ascii="Arial" w:hAnsi="Arial" w:cs="Arial"/>
                <w:sz w:val="20"/>
                <w:szCs w:val="28"/>
                <w:shd w:val="clear" w:color="auto" w:fill="FFFFFF"/>
              </w:rPr>
              <w:t>Lidové zvyky, tradice, řemesla</w:t>
            </w:r>
          </w:p>
        </w:tc>
        <w:tc>
          <w:tcPr>
            <w:tcW w:w="1559" w:type="dxa"/>
            <w:tcBorders>
              <w:left w:val="single" w:sz="4" w:space="0" w:color="000000"/>
              <w:bottom w:val="single" w:sz="4" w:space="0" w:color="auto"/>
              <w:right w:val="single" w:sz="4" w:space="0" w:color="000000"/>
            </w:tcBorders>
            <w:tcMar>
              <w:top w:w="0" w:type="dxa"/>
              <w:left w:w="70" w:type="dxa"/>
              <w:bottom w:w="0" w:type="dxa"/>
              <w:right w:w="70" w:type="dxa"/>
            </w:tcMar>
            <w:hideMark/>
          </w:tcPr>
          <w:p w:rsidR="00656E76" w:rsidRPr="000B1BE2" w:rsidRDefault="00656E76" w:rsidP="00CC4F80">
            <w:pPr>
              <w:spacing w:after="0" w:line="240" w:lineRule="auto"/>
              <w:jc w:val="center"/>
              <w:rPr>
                <w:rFonts w:ascii="Times New Roman" w:eastAsia="Times New Roman" w:hAnsi="Times New Roman" w:cs="Times New Roman"/>
                <w:sz w:val="24"/>
                <w:szCs w:val="24"/>
                <w:lang w:eastAsia="cs-CZ"/>
              </w:rPr>
            </w:pPr>
            <w:r w:rsidRPr="000B1BE2">
              <w:rPr>
                <w:rFonts w:ascii="Arial" w:eastAsia="Times New Roman" w:hAnsi="Arial" w:cs="Arial"/>
                <w:color w:val="000000"/>
                <w:sz w:val="20"/>
                <w:szCs w:val="20"/>
                <w:lang w:eastAsia="cs-CZ"/>
              </w:rPr>
              <w:t>Pracovní</w:t>
            </w:r>
          </w:p>
        </w:tc>
        <w:tc>
          <w:tcPr>
            <w:tcW w:w="1134" w:type="dxa"/>
            <w:tcBorders>
              <w:left w:val="single" w:sz="4" w:space="0" w:color="000000"/>
              <w:bottom w:val="single" w:sz="4" w:space="0" w:color="auto"/>
              <w:right w:val="single" w:sz="4" w:space="0" w:color="000000"/>
            </w:tcBorders>
            <w:tcMar>
              <w:top w:w="0" w:type="dxa"/>
              <w:left w:w="70" w:type="dxa"/>
              <w:bottom w:w="0" w:type="dxa"/>
              <w:right w:w="70" w:type="dxa"/>
            </w:tcMar>
            <w:hideMark/>
          </w:tcPr>
          <w:p w:rsidR="00656E76" w:rsidRPr="000B1BE2" w:rsidRDefault="00656E76" w:rsidP="00CC4F80">
            <w:pPr>
              <w:spacing w:after="0" w:line="240" w:lineRule="auto"/>
              <w:jc w:val="center"/>
              <w:rPr>
                <w:rFonts w:ascii="Times New Roman" w:eastAsia="Times New Roman" w:hAnsi="Times New Roman" w:cs="Times New Roman"/>
                <w:sz w:val="24"/>
                <w:szCs w:val="24"/>
                <w:lang w:eastAsia="cs-CZ"/>
              </w:rPr>
            </w:pPr>
          </w:p>
        </w:tc>
        <w:tc>
          <w:tcPr>
            <w:tcW w:w="1843" w:type="dxa"/>
            <w:tcBorders>
              <w:left w:val="single" w:sz="4" w:space="0" w:color="000000"/>
              <w:bottom w:val="single" w:sz="4" w:space="0" w:color="auto"/>
              <w:right w:val="single" w:sz="4" w:space="0" w:color="000000"/>
            </w:tcBorders>
            <w:tcMar>
              <w:top w:w="0" w:type="dxa"/>
              <w:left w:w="70" w:type="dxa"/>
              <w:bottom w:w="0" w:type="dxa"/>
              <w:right w:w="70" w:type="dxa"/>
            </w:tcMar>
            <w:hideMark/>
          </w:tcPr>
          <w:p w:rsidR="00656E76" w:rsidRPr="000B1BE2" w:rsidRDefault="00656E76" w:rsidP="00CC4F80">
            <w:pPr>
              <w:spacing w:after="0" w:line="240" w:lineRule="auto"/>
              <w:jc w:val="center"/>
              <w:rPr>
                <w:rFonts w:ascii="Times New Roman" w:eastAsia="Times New Roman" w:hAnsi="Times New Roman" w:cs="Times New Roman"/>
                <w:sz w:val="24"/>
                <w:szCs w:val="24"/>
                <w:lang w:eastAsia="cs-CZ"/>
              </w:rPr>
            </w:pPr>
            <w:r w:rsidRPr="000B1BE2">
              <w:rPr>
                <w:rFonts w:ascii="Arial" w:eastAsia="Times New Roman" w:hAnsi="Arial" w:cs="Arial"/>
                <w:color w:val="000000"/>
                <w:sz w:val="20"/>
                <w:szCs w:val="20"/>
                <w:lang w:eastAsia="cs-CZ"/>
              </w:rPr>
              <w:t> </w:t>
            </w:r>
          </w:p>
        </w:tc>
      </w:tr>
      <w:tr w:rsidR="003915A9" w:rsidRPr="000B1BE2" w:rsidTr="00D41FE0">
        <w:trPr>
          <w:trHeight w:val="255"/>
        </w:trPr>
        <w:tc>
          <w:tcPr>
            <w:tcW w:w="851" w:type="dxa"/>
            <w:tcBorders>
              <w:top w:val="single" w:sz="4" w:space="0" w:color="auto"/>
              <w:left w:val="single" w:sz="4" w:space="0" w:color="000000"/>
              <w:right w:val="single" w:sz="4" w:space="0" w:color="000000"/>
            </w:tcBorders>
            <w:tcMar>
              <w:top w:w="0" w:type="dxa"/>
              <w:left w:w="70" w:type="dxa"/>
              <w:bottom w:w="0" w:type="dxa"/>
              <w:right w:w="70" w:type="dxa"/>
            </w:tcMar>
            <w:hideMark/>
          </w:tcPr>
          <w:p w:rsidR="00656E76" w:rsidRPr="000B1BE2" w:rsidRDefault="00656E76" w:rsidP="00CC4F80">
            <w:pPr>
              <w:spacing w:after="0" w:line="240" w:lineRule="auto"/>
              <w:jc w:val="center"/>
              <w:rPr>
                <w:rFonts w:ascii="Times New Roman" w:eastAsia="Times New Roman" w:hAnsi="Times New Roman" w:cs="Times New Roman"/>
                <w:sz w:val="24"/>
                <w:szCs w:val="24"/>
                <w:lang w:eastAsia="cs-CZ"/>
              </w:rPr>
            </w:pPr>
            <w:r w:rsidRPr="000B1BE2">
              <w:rPr>
                <w:rFonts w:ascii="Arial" w:eastAsia="Times New Roman" w:hAnsi="Arial" w:cs="Arial"/>
                <w:color w:val="000000"/>
                <w:sz w:val="20"/>
                <w:szCs w:val="20"/>
                <w:lang w:eastAsia="cs-CZ"/>
              </w:rPr>
              <w:t> </w:t>
            </w:r>
          </w:p>
        </w:tc>
        <w:tc>
          <w:tcPr>
            <w:tcW w:w="1134" w:type="dxa"/>
            <w:tcBorders>
              <w:top w:val="single" w:sz="4" w:space="0" w:color="auto"/>
              <w:left w:val="single" w:sz="4" w:space="0" w:color="000000"/>
              <w:right w:val="single" w:sz="4" w:space="0" w:color="000000"/>
            </w:tcBorders>
          </w:tcPr>
          <w:p w:rsidR="00656E76" w:rsidRPr="000B1BE2" w:rsidRDefault="00656E76" w:rsidP="00CC4F80">
            <w:pPr>
              <w:spacing w:after="0" w:line="240" w:lineRule="auto"/>
              <w:rPr>
                <w:rFonts w:ascii="Arial" w:eastAsia="Times New Roman" w:hAnsi="Arial" w:cs="Arial"/>
                <w:color w:val="000000"/>
                <w:sz w:val="20"/>
                <w:szCs w:val="20"/>
                <w:lang w:eastAsia="cs-CZ"/>
              </w:rPr>
            </w:pPr>
          </w:p>
        </w:tc>
        <w:tc>
          <w:tcPr>
            <w:tcW w:w="2410" w:type="dxa"/>
            <w:tcBorders>
              <w:top w:val="single" w:sz="4" w:space="0" w:color="auto"/>
              <w:left w:val="single" w:sz="4" w:space="0" w:color="000000"/>
              <w:right w:val="single" w:sz="4" w:space="0" w:color="000000"/>
            </w:tcBorders>
            <w:tcMar>
              <w:top w:w="0" w:type="dxa"/>
              <w:left w:w="70" w:type="dxa"/>
              <w:bottom w:w="0" w:type="dxa"/>
              <w:right w:w="70" w:type="dxa"/>
            </w:tcMar>
            <w:hideMark/>
          </w:tcPr>
          <w:p w:rsidR="00656E76" w:rsidRPr="000B1BE2" w:rsidRDefault="00656E76" w:rsidP="00CC4F80">
            <w:pPr>
              <w:spacing w:after="0" w:line="240" w:lineRule="auto"/>
              <w:rPr>
                <w:rFonts w:ascii="Times New Roman" w:eastAsia="Times New Roman" w:hAnsi="Times New Roman" w:cs="Times New Roman"/>
                <w:sz w:val="24"/>
                <w:szCs w:val="24"/>
                <w:lang w:eastAsia="cs-CZ"/>
              </w:rPr>
            </w:pPr>
            <w:r w:rsidRPr="000B1BE2">
              <w:rPr>
                <w:rFonts w:ascii="Arial" w:eastAsia="Times New Roman" w:hAnsi="Arial" w:cs="Arial"/>
                <w:color w:val="000000"/>
                <w:sz w:val="20"/>
                <w:szCs w:val="20"/>
                <w:lang w:eastAsia="cs-CZ"/>
              </w:rPr>
              <w:t>Rozliší přírodní a technický materiál.</w:t>
            </w:r>
          </w:p>
        </w:tc>
        <w:tc>
          <w:tcPr>
            <w:tcW w:w="1843" w:type="dxa"/>
            <w:tcBorders>
              <w:top w:val="single" w:sz="4" w:space="0" w:color="auto"/>
              <w:left w:val="single" w:sz="4" w:space="0" w:color="000000"/>
              <w:right w:val="single" w:sz="4" w:space="0" w:color="000000"/>
            </w:tcBorders>
            <w:tcMar>
              <w:top w:w="0" w:type="dxa"/>
              <w:left w:w="70" w:type="dxa"/>
              <w:bottom w:w="0" w:type="dxa"/>
              <w:right w:w="70" w:type="dxa"/>
            </w:tcMar>
            <w:hideMark/>
          </w:tcPr>
          <w:p w:rsidR="00656E76" w:rsidRPr="000B1BE2" w:rsidRDefault="00656E76" w:rsidP="00CC4F80">
            <w:pPr>
              <w:spacing w:after="0" w:line="240" w:lineRule="auto"/>
              <w:jc w:val="center"/>
              <w:rPr>
                <w:rFonts w:ascii="Times New Roman" w:eastAsia="Times New Roman" w:hAnsi="Times New Roman" w:cs="Times New Roman"/>
                <w:sz w:val="24"/>
                <w:szCs w:val="24"/>
                <w:lang w:eastAsia="cs-CZ"/>
              </w:rPr>
            </w:pPr>
            <w:r w:rsidRPr="000B1BE2">
              <w:rPr>
                <w:rFonts w:ascii="Arial" w:eastAsia="Times New Roman" w:hAnsi="Arial" w:cs="Arial"/>
                <w:color w:val="000000"/>
                <w:sz w:val="20"/>
                <w:szCs w:val="20"/>
                <w:lang w:eastAsia="cs-CZ"/>
              </w:rPr>
              <w:t> </w:t>
            </w:r>
          </w:p>
        </w:tc>
        <w:tc>
          <w:tcPr>
            <w:tcW w:w="1559" w:type="dxa"/>
            <w:tcBorders>
              <w:top w:val="single" w:sz="4" w:space="0" w:color="auto"/>
              <w:left w:val="single" w:sz="4" w:space="0" w:color="000000"/>
              <w:right w:val="single" w:sz="4" w:space="0" w:color="000000"/>
            </w:tcBorders>
            <w:tcMar>
              <w:top w:w="0" w:type="dxa"/>
              <w:left w:w="70" w:type="dxa"/>
              <w:bottom w:w="0" w:type="dxa"/>
              <w:right w:w="70" w:type="dxa"/>
            </w:tcMar>
            <w:hideMark/>
          </w:tcPr>
          <w:p w:rsidR="00656E76" w:rsidRPr="000B1BE2" w:rsidRDefault="003915A9" w:rsidP="00CC4F80">
            <w:pPr>
              <w:spacing w:after="0" w:line="240" w:lineRule="auto"/>
              <w:jc w:val="center"/>
              <w:rPr>
                <w:rFonts w:ascii="Times New Roman" w:eastAsia="Times New Roman" w:hAnsi="Times New Roman" w:cs="Times New Roman"/>
                <w:sz w:val="24"/>
                <w:szCs w:val="24"/>
                <w:lang w:eastAsia="cs-CZ"/>
              </w:rPr>
            </w:pPr>
            <w:r>
              <w:rPr>
                <w:rFonts w:ascii="Arial" w:eastAsia="Times New Roman" w:hAnsi="Arial" w:cs="Arial"/>
                <w:color w:val="000000"/>
                <w:sz w:val="20"/>
                <w:szCs w:val="20"/>
                <w:lang w:eastAsia="cs-CZ"/>
              </w:rPr>
              <w:t>Řešení problémů</w:t>
            </w:r>
          </w:p>
        </w:tc>
        <w:tc>
          <w:tcPr>
            <w:tcW w:w="1134" w:type="dxa"/>
            <w:tcBorders>
              <w:top w:val="single" w:sz="4" w:space="0" w:color="auto"/>
              <w:left w:val="single" w:sz="4" w:space="0" w:color="000000"/>
              <w:right w:val="single" w:sz="4" w:space="0" w:color="000000"/>
            </w:tcBorders>
            <w:tcMar>
              <w:top w:w="0" w:type="dxa"/>
              <w:left w:w="70" w:type="dxa"/>
              <w:bottom w:w="0" w:type="dxa"/>
              <w:right w:w="70" w:type="dxa"/>
            </w:tcMar>
            <w:hideMark/>
          </w:tcPr>
          <w:p w:rsidR="00656E76" w:rsidRPr="000B1BE2" w:rsidRDefault="00656E76" w:rsidP="00CC4F80">
            <w:pPr>
              <w:spacing w:after="0" w:line="240" w:lineRule="auto"/>
              <w:rPr>
                <w:rFonts w:ascii="Times New Roman" w:eastAsia="Times New Roman" w:hAnsi="Times New Roman" w:cs="Times New Roman"/>
                <w:sz w:val="24"/>
                <w:szCs w:val="24"/>
                <w:lang w:eastAsia="cs-CZ"/>
              </w:rPr>
            </w:pPr>
          </w:p>
        </w:tc>
        <w:tc>
          <w:tcPr>
            <w:tcW w:w="1843" w:type="dxa"/>
            <w:tcBorders>
              <w:top w:val="single" w:sz="4" w:space="0" w:color="auto"/>
              <w:left w:val="single" w:sz="4" w:space="0" w:color="000000"/>
              <w:right w:val="single" w:sz="4" w:space="0" w:color="000000"/>
            </w:tcBorders>
            <w:tcMar>
              <w:top w:w="0" w:type="dxa"/>
              <w:left w:w="70" w:type="dxa"/>
              <w:bottom w:w="0" w:type="dxa"/>
              <w:right w:w="70" w:type="dxa"/>
            </w:tcMar>
            <w:hideMark/>
          </w:tcPr>
          <w:p w:rsidR="00656E76" w:rsidRPr="000B1BE2" w:rsidRDefault="00656E76" w:rsidP="00CC4F80">
            <w:pPr>
              <w:spacing w:after="0" w:line="240" w:lineRule="auto"/>
              <w:rPr>
                <w:rFonts w:ascii="Times New Roman" w:eastAsia="Times New Roman" w:hAnsi="Times New Roman" w:cs="Times New Roman"/>
                <w:sz w:val="24"/>
                <w:szCs w:val="24"/>
                <w:lang w:eastAsia="cs-CZ"/>
              </w:rPr>
            </w:pPr>
          </w:p>
        </w:tc>
      </w:tr>
      <w:tr w:rsidR="003915A9" w:rsidRPr="000B1BE2" w:rsidTr="004E427A">
        <w:trPr>
          <w:trHeight w:val="510"/>
        </w:trPr>
        <w:tc>
          <w:tcPr>
            <w:tcW w:w="851" w:type="dxa"/>
            <w:tcBorders>
              <w:left w:val="single" w:sz="4" w:space="0" w:color="000000"/>
              <w:bottom w:val="single" w:sz="4" w:space="0" w:color="auto"/>
              <w:right w:val="single" w:sz="4" w:space="0" w:color="000000"/>
            </w:tcBorders>
            <w:tcMar>
              <w:top w:w="0" w:type="dxa"/>
              <w:left w:w="70" w:type="dxa"/>
              <w:bottom w:w="0" w:type="dxa"/>
              <w:right w:w="70" w:type="dxa"/>
            </w:tcMar>
            <w:hideMark/>
          </w:tcPr>
          <w:p w:rsidR="00656E76" w:rsidRPr="000B1BE2" w:rsidRDefault="00656E76" w:rsidP="00CC4F80">
            <w:pPr>
              <w:spacing w:after="0" w:line="240" w:lineRule="auto"/>
              <w:jc w:val="center"/>
              <w:rPr>
                <w:rFonts w:ascii="Times New Roman" w:eastAsia="Times New Roman" w:hAnsi="Times New Roman" w:cs="Times New Roman"/>
                <w:sz w:val="24"/>
                <w:szCs w:val="24"/>
                <w:lang w:eastAsia="cs-CZ"/>
              </w:rPr>
            </w:pPr>
            <w:r w:rsidRPr="000B1BE2">
              <w:rPr>
                <w:rFonts w:ascii="Arial" w:eastAsia="Times New Roman" w:hAnsi="Arial" w:cs="Arial"/>
                <w:color w:val="000000"/>
                <w:sz w:val="20"/>
                <w:szCs w:val="20"/>
                <w:lang w:eastAsia="cs-CZ"/>
              </w:rPr>
              <w:t> </w:t>
            </w:r>
          </w:p>
        </w:tc>
        <w:tc>
          <w:tcPr>
            <w:tcW w:w="1134" w:type="dxa"/>
            <w:tcBorders>
              <w:left w:val="single" w:sz="4" w:space="0" w:color="000000"/>
              <w:bottom w:val="single" w:sz="4" w:space="0" w:color="auto"/>
              <w:right w:val="single" w:sz="4" w:space="0" w:color="000000"/>
            </w:tcBorders>
          </w:tcPr>
          <w:p w:rsidR="00656E76" w:rsidRDefault="00656E76" w:rsidP="00CC4F80">
            <w:pPr>
              <w:spacing w:after="0" w:line="240" w:lineRule="auto"/>
              <w:rPr>
                <w:rFonts w:ascii="Arial" w:eastAsia="Times New Roman" w:hAnsi="Arial" w:cs="Arial"/>
                <w:color w:val="000000"/>
                <w:sz w:val="20"/>
                <w:szCs w:val="20"/>
                <w:lang w:eastAsia="cs-CZ"/>
              </w:rPr>
            </w:pPr>
          </w:p>
          <w:p w:rsidR="003915A9" w:rsidRDefault="003915A9" w:rsidP="00CC4F80">
            <w:pPr>
              <w:spacing w:after="0" w:line="240" w:lineRule="auto"/>
              <w:rPr>
                <w:rFonts w:ascii="Arial" w:eastAsia="Times New Roman" w:hAnsi="Arial" w:cs="Arial"/>
                <w:color w:val="000000"/>
                <w:sz w:val="20"/>
                <w:szCs w:val="20"/>
                <w:lang w:eastAsia="cs-CZ"/>
              </w:rPr>
            </w:pPr>
          </w:p>
          <w:p w:rsidR="003915A9" w:rsidRDefault="003915A9" w:rsidP="00CC4F80">
            <w:pPr>
              <w:spacing w:after="0" w:line="240" w:lineRule="auto"/>
              <w:rPr>
                <w:rFonts w:ascii="Arial" w:eastAsia="Times New Roman" w:hAnsi="Arial" w:cs="Arial"/>
                <w:color w:val="000000"/>
                <w:sz w:val="20"/>
                <w:szCs w:val="20"/>
                <w:lang w:eastAsia="cs-CZ"/>
              </w:rPr>
            </w:pPr>
          </w:p>
          <w:p w:rsidR="003915A9" w:rsidRDefault="003915A9" w:rsidP="00CC4F80">
            <w:pPr>
              <w:spacing w:after="0" w:line="240" w:lineRule="auto"/>
              <w:rPr>
                <w:rFonts w:ascii="Arial" w:eastAsia="Times New Roman" w:hAnsi="Arial" w:cs="Arial"/>
                <w:color w:val="000000"/>
                <w:sz w:val="20"/>
                <w:szCs w:val="20"/>
                <w:lang w:eastAsia="cs-CZ"/>
              </w:rPr>
            </w:pPr>
          </w:p>
          <w:p w:rsidR="003915A9" w:rsidRDefault="003915A9" w:rsidP="00CC4F80">
            <w:pPr>
              <w:spacing w:after="0" w:line="240" w:lineRule="auto"/>
              <w:rPr>
                <w:rFonts w:ascii="Arial" w:eastAsia="Times New Roman" w:hAnsi="Arial" w:cs="Arial"/>
                <w:color w:val="000000"/>
                <w:sz w:val="20"/>
                <w:szCs w:val="20"/>
                <w:lang w:eastAsia="cs-CZ"/>
              </w:rPr>
            </w:pPr>
          </w:p>
          <w:p w:rsidR="003915A9" w:rsidRPr="000B1BE2" w:rsidRDefault="003915A9" w:rsidP="00CC4F80">
            <w:pPr>
              <w:spacing w:after="0" w:line="240" w:lineRule="auto"/>
              <w:rPr>
                <w:rFonts w:ascii="Arial" w:eastAsia="Times New Roman" w:hAnsi="Arial" w:cs="Arial"/>
                <w:color w:val="000000"/>
                <w:sz w:val="20"/>
                <w:szCs w:val="20"/>
                <w:lang w:eastAsia="cs-CZ"/>
              </w:rPr>
            </w:pPr>
            <w:r w:rsidRPr="003915A9">
              <w:rPr>
                <w:rFonts w:ascii="Arial" w:hAnsi="Arial" w:cs="Arial"/>
                <w:sz w:val="20"/>
                <w:szCs w:val="30"/>
                <w:shd w:val="clear" w:color="auto" w:fill="FFFFFF"/>
              </w:rPr>
              <w:t>ČSP-3-1-0</w:t>
            </w:r>
            <w:r>
              <w:rPr>
                <w:rFonts w:ascii="Arial" w:hAnsi="Arial" w:cs="Arial"/>
                <w:sz w:val="20"/>
                <w:szCs w:val="30"/>
                <w:shd w:val="clear" w:color="auto" w:fill="FFFFFF"/>
              </w:rPr>
              <w:t>2</w:t>
            </w:r>
          </w:p>
        </w:tc>
        <w:tc>
          <w:tcPr>
            <w:tcW w:w="2410" w:type="dxa"/>
            <w:tcBorders>
              <w:left w:val="single" w:sz="4" w:space="0" w:color="000000"/>
              <w:bottom w:val="single" w:sz="4" w:space="0" w:color="auto"/>
              <w:right w:val="single" w:sz="4" w:space="0" w:color="000000"/>
            </w:tcBorders>
            <w:tcMar>
              <w:top w:w="0" w:type="dxa"/>
              <w:left w:w="70" w:type="dxa"/>
              <w:bottom w:w="0" w:type="dxa"/>
              <w:right w:w="70" w:type="dxa"/>
            </w:tcMar>
            <w:hideMark/>
          </w:tcPr>
          <w:p w:rsidR="003915A9" w:rsidRDefault="00656E76" w:rsidP="00CC4F80">
            <w:pPr>
              <w:spacing w:after="0" w:line="240" w:lineRule="auto"/>
              <w:rPr>
                <w:rFonts w:ascii="Arial" w:eastAsia="Times New Roman" w:hAnsi="Arial" w:cs="Arial"/>
                <w:color w:val="000000"/>
                <w:sz w:val="20"/>
                <w:szCs w:val="20"/>
                <w:lang w:eastAsia="cs-CZ"/>
              </w:rPr>
            </w:pPr>
            <w:r w:rsidRPr="000B1BE2">
              <w:rPr>
                <w:rFonts w:ascii="Arial" w:eastAsia="Times New Roman" w:hAnsi="Arial" w:cs="Arial"/>
                <w:color w:val="000000"/>
                <w:sz w:val="20"/>
                <w:szCs w:val="20"/>
                <w:lang w:eastAsia="cs-CZ"/>
              </w:rPr>
              <w:t xml:space="preserve">Jednoduchými postupy vytváří či dotváří předměty z různých </w:t>
            </w:r>
            <w:r w:rsidR="003915A9">
              <w:rPr>
                <w:rFonts w:ascii="Arial" w:eastAsia="Times New Roman" w:hAnsi="Arial" w:cs="Arial"/>
                <w:color w:val="000000"/>
                <w:sz w:val="20"/>
                <w:szCs w:val="20"/>
                <w:lang w:eastAsia="cs-CZ"/>
              </w:rPr>
              <w:t>m</w:t>
            </w:r>
            <w:r w:rsidRPr="000B1BE2">
              <w:rPr>
                <w:rFonts w:ascii="Arial" w:eastAsia="Times New Roman" w:hAnsi="Arial" w:cs="Arial"/>
                <w:color w:val="000000"/>
                <w:sz w:val="20"/>
                <w:szCs w:val="20"/>
                <w:lang w:eastAsia="cs-CZ"/>
              </w:rPr>
              <w:t xml:space="preserve">ateriálů (tradičních i netradičních).           </w:t>
            </w:r>
          </w:p>
          <w:p w:rsidR="003915A9" w:rsidRDefault="00656E76" w:rsidP="003915A9">
            <w:pPr>
              <w:spacing w:after="0" w:line="240" w:lineRule="auto"/>
              <w:rPr>
                <w:rFonts w:ascii="Times New Roman" w:eastAsia="Times New Roman" w:hAnsi="Times New Roman" w:cs="Times New Roman"/>
                <w:sz w:val="24"/>
                <w:szCs w:val="24"/>
                <w:lang w:eastAsia="cs-CZ"/>
              </w:rPr>
            </w:pPr>
            <w:r w:rsidRPr="000B1BE2">
              <w:rPr>
                <w:rFonts w:ascii="Arial" w:eastAsia="Times New Roman" w:hAnsi="Arial" w:cs="Arial"/>
                <w:color w:val="000000"/>
                <w:sz w:val="20"/>
                <w:szCs w:val="20"/>
                <w:lang w:eastAsia="cs-CZ"/>
              </w:rPr>
              <w:t>Pracuje podle slovního návodu a předlohy.</w:t>
            </w:r>
          </w:p>
          <w:p w:rsidR="003915A9" w:rsidRPr="003915A9" w:rsidRDefault="003915A9" w:rsidP="003915A9">
            <w:pPr>
              <w:spacing w:after="0" w:line="240" w:lineRule="auto"/>
              <w:rPr>
                <w:rFonts w:ascii="Arial" w:eastAsia="Times New Roman" w:hAnsi="Arial" w:cs="Arial"/>
                <w:color w:val="000000" w:themeColor="text1"/>
                <w:sz w:val="20"/>
                <w:szCs w:val="24"/>
                <w:lang w:eastAsia="cs-CZ"/>
              </w:rPr>
            </w:pPr>
            <w:r w:rsidRPr="003915A9">
              <w:rPr>
                <w:rFonts w:ascii="Arial" w:eastAsia="Times New Roman" w:hAnsi="Arial" w:cs="Arial"/>
                <w:color w:val="000000" w:themeColor="text1"/>
                <w:sz w:val="20"/>
                <w:szCs w:val="24"/>
                <w:lang w:eastAsia="cs-CZ"/>
              </w:rPr>
              <w:t xml:space="preserve">Vytvoří zvolený výrobek podle </w:t>
            </w:r>
            <w:proofErr w:type="spellStart"/>
            <w:r w:rsidRPr="003915A9">
              <w:rPr>
                <w:rFonts w:ascii="Arial" w:eastAsia="Times New Roman" w:hAnsi="Arial" w:cs="Arial"/>
                <w:color w:val="000000" w:themeColor="text1"/>
                <w:sz w:val="20"/>
                <w:szCs w:val="24"/>
                <w:lang w:eastAsia="cs-CZ"/>
              </w:rPr>
              <w:t>videonávodu</w:t>
            </w:r>
            <w:proofErr w:type="spellEnd"/>
            <w:r>
              <w:rPr>
                <w:rFonts w:ascii="Arial" w:eastAsia="Times New Roman" w:hAnsi="Arial" w:cs="Arial"/>
                <w:color w:val="000000" w:themeColor="text1"/>
                <w:sz w:val="20"/>
                <w:szCs w:val="24"/>
                <w:lang w:eastAsia="cs-CZ"/>
              </w:rPr>
              <w:t>.</w:t>
            </w:r>
          </w:p>
          <w:p w:rsidR="003915A9" w:rsidRDefault="003915A9" w:rsidP="00CC4F80">
            <w:pPr>
              <w:spacing w:after="0" w:line="240" w:lineRule="auto"/>
              <w:rPr>
                <w:rFonts w:ascii="Arial" w:eastAsia="Times New Roman" w:hAnsi="Arial" w:cs="Arial"/>
                <w:color w:val="000000"/>
                <w:sz w:val="20"/>
                <w:szCs w:val="20"/>
                <w:shd w:val="clear" w:color="auto" w:fill="D5A6BD"/>
                <w:lang w:eastAsia="cs-CZ"/>
              </w:rPr>
            </w:pPr>
          </w:p>
          <w:p w:rsidR="00656E76" w:rsidRPr="000B1BE2" w:rsidRDefault="00656E76" w:rsidP="00CC4F80">
            <w:pPr>
              <w:spacing w:after="0" w:line="240" w:lineRule="auto"/>
              <w:rPr>
                <w:rFonts w:ascii="Times New Roman" w:eastAsia="Times New Roman" w:hAnsi="Times New Roman" w:cs="Times New Roman"/>
                <w:sz w:val="24"/>
                <w:szCs w:val="24"/>
                <w:lang w:eastAsia="cs-CZ"/>
              </w:rPr>
            </w:pPr>
          </w:p>
        </w:tc>
        <w:tc>
          <w:tcPr>
            <w:tcW w:w="1843" w:type="dxa"/>
            <w:tcBorders>
              <w:left w:val="single" w:sz="4" w:space="0" w:color="000000"/>
              <w:bottom w:val="single" w:sz="4" w:space="0" w:color="auto"/>
              <w:right w:val="single" w:sz="4" w:space="0" w:color="000000"/>
            </w:tcBorders>
            <w:tcMar>
              <w:top w:w="0" w:type="dxa"/>
              <w:left w:w="70" w:type="dxa"/>
              <w:bottom w:w="0" w:type="dxa"/>
              <w:right w:w="70" w:type="dxa"/>
            </w:tcMar>
            <w:hideMark/>
          </w:tcPr>
          <w:p w:rsidR="003915A9" w:rsidRPr="003915A9" w:rsidRDefault="003915A9" w:rsidP="003915A9">
            <w:pPr>
              <w:spacing w:after="0" w:line="240" w:lineRule="auto"/>
              <w:jc w:val="center"/>
              <w:rPr>
                <w:rFonts w:ascii="Arial" w:eastAsia="Times New Roman" w:hAnsi="Arial" w:cs="Arial"/>
                <w:color w:val="000000" w:themeColor="text1"/>
                <w:sz w:val="20"/>
                <w:szCs w:val="20"/>
                <w:lang w:eastAsia="cs-CZ"/>
              </w:rPr>
            </w:pPr>
          </w:p>
          <w:p w:rsidR="003915A9" w:rsidRPr="003915A9" w:rsidRDefault="003915A9" w:rsidP="003915A9">
            <w:pPr>
              <w:spacing w:after="0" w:line="240" w:lineRule="auto"/>
              <w:jc w:val="center"/>
              <w:rPr>
                <w:rFonts w:ascii="Arial" w:eastAsia="Times New Roman" w:hAnsi="Arial" w:cs="Arial"/>
                <w:color w:val="000000" w:themeColor="text1"/>
                <w:sz w:val="20"/>
                <w:szCs w:val="20"/>
                <w:lang w:eastAsia="cs-CZ"/>
              </w:rPr>
            </w:pPr>
          </w:p>
          <w:p w:rsidR="003915A9" w:rsidRPr="003915A9" w:rsidRDefault="003915A9" w:rsidP="003915A9">
            <w:pPr>
              <w:spacing w:after="0" w:line="240" w:lineRule="auto"/>
              <w:jc w:val="center"/>
              <w:rPr>
                <w:rFonts w:ascii="Arial" w:eastAsia="Times New Roman" w:hAnsi="Arial" w:cs="Arial"/>
                <w:color w:val="000000" w:themeColor="text1"/>
                <w:sz w:val="20"/>
                <w:szCs w:val="20"/>
                <w:lang w:eastAsia="cs-CZ"/>
              </w:rPr>
            </w:pPr>
          </w:p>
          <w:p w:rsidR="003915A9" w:rsidRPr="003915A9" w:rsidRDefault="003915A9" w:rsidP="003915A9">
            <w:pPr>
              <w:spacing w:after="0" w:line="240" w:lineRule="auto"/>
              <w:jc w:val="center"/>
              <w:rPr>
                <w:rFonts w:ascii="Arial" w:eastAsia="Times New Roman" w:hAnsi="Arial" w:cs="Arial"/>
                <w:color w:val="000000" w:themeColor="text1"/>
                <w:sz w:val="20"/>
                <w:szCs w:val="20"/>
                <w:lang w:eastAsia="cs-CZ"/>
              </w:rPr>
            </w:pPr>
          </w:p>
          <w:p w:rsidR="00656E76" w:rsidRPr="00701B6A" w:rsidRDefault="003915A9" w:rsidP="00701B6A">
            <w:pPr>
              <w:shd w:val="clear" w:color="auto" w:fill="FFFFFF"/>
              <w:spacing w:before="100" w:beforeAutospacing="1" w:after="150" w:line="240" w:lineRule="auto"/>
              <w:jc w:val="center"/>
              <w:rPr>
                <w:rFonts w:ascii="Arial" w:eastAsia="Times New Roman" w:hAnsi="Arial" w:cs="Arial"/>
                <w:color w:val="000000" w:themeColor="text1"/>
                <w:sz w:val="20"/>
                <w:szCs w:val="24"/>
                <w:lang w:eastAsia="cs-CZ"/>
              </w:rPr>
            </w:pPr>
            <w:r w:rsidRPr="003915A9">
              <w:rPr>
                <w:rFonts w:ascii="Arial" w:eastAsia="Times New Roman" w:hAnsi="Arial" w:cs="Arial"/>
                <w:color w:val="000000" w:themeColor="text1"/>
                <w:sz w:val="20"/>
                <w:szCs w:val="24"/>
                <w:lang w:eastAsia="cs-CZ"/>
              </w:rPr>
              <w:t xml:space="preserve">Tvorba výrobku podle </w:t>
            </w:r>
            <w:proofErr w:type="spellStart"/>
            <w:r w:rsidRPr="003915A9">
              <w:rPr>
                <w:rFonts w:ascii="Arial" w:eastAsia="Times New Roman" w:hAnsi="Arial" w:cs="Arial"/>
                <w:color w:val="000000" w:themeColor="text1"/>
                <w:sz w:val="20"/>
                <w:szCs w:val="24"/>
                <w:lang w:eastAsia="cs-CZ"/>
              </w:rPr>
              <w:t>videonávodu</w:t>
            </w:r>
            <w:proofErr w:type="spellEnd"/>
            <w:r w:rsidRPr="003915A9">
              <w:rPr>
                <w:rFonts w:ascii="Arial" w:eastAsia="Times New Roman" w:hAnsi="Arial" w:cs="Arial"/>
                <w:color w:val="000000" w:themeColor="text1"/>
                <w:sz w:val="20"/>
                <w:szCs w:val="24"/>
                <w:lang w:eastAsia="cs-CZ"/>
              </w:rPr>
              <w:t xml:space="preserve"> – vyhledání </w:t>
            </w:r>
            <w:proofErr w:type="spellStart"/>
            <w:r w:rsidRPr="003915A9">
              <w:rPr>
                <w:rFonts w:ascii="Arial" w:eastAsia="Times New Roman" w:hAnsi="Arial" w:cs="Arial"/>
                <w:color w:val="000000" w:themeColor="text1"/>
                <w:sz w:val="20"/>
                <w:szCs w:val="24"/>
                <w:lang w:eastAsia="cs-CZ"/>
              </w:rPr>
              <w:t>videonávodu</w:t>
            </w:r>
            <w:proofErr w:type="spellEnd"/>
            <w:r w:rsidRPr="003915A9">
              <w:rPr>
                <w:rFonts w:ascii="Arial" w:eastAsia="Times New Roman" w:hAnsi="Arial" w:cs="Arial"/>
                <w:color w:val="000000" w:themeColor="text1"/>
                <w:sz w:val="20"/>
                <w:szCs w:val="24"/>
                <w:lang w:eastAsia="cs-CZ"/>
              </w:rPr>
              <w:t>, volba vhodného materiálu a pomůcek</w:t>
            </w:r>
            <w:r w:rsidR="00656E76" w:rsidRPr="003915A9">
              <w:rPr>
                <w:rFonts w:ascii="Arial" w:eastAsia="Times New Roman" w:hAnsi="Arial" w:cs="Arial"/>
                <w:color w:val="000000" w:themeColor="text1"/>
                <w:sz w:val="20"/>
                <w:szCs w:val="20"/>
                <w:lang w:eastAsia="cs-CZ"/>
              </w:rPr>
              <w:t> </w:t>
            </w:r>
          </w:p>
        </w:tc>
        <w:tc>
          <w:tcPr>
            <w:tcW w:w="1559" w:type="dxa"/>
            <w:tcBorders>
              <w:left w:val="single" w:sz="4" w:space="0" w:color="000000"/>
              <w:bottom w:val="single" w:sz="4" w:space="0" w:color="auto"/>
              <w:right w:val="single" w:sz="4" w:space="0" w:color="000000"/>
            </w:tcBorders>
            <w:tcMar>
              <w:top w:w="0" w:type="dxa"/>
              <w:left w:w="70" w:type="dxa"/>
              <w:bottom w:w="0" w:type="dxa"/>
              <w:right w:w="70" w:type="dxa"/>
            </w:tcMar>
            <w:hideMark/>
          </w:tcPr>
          <w:p w:rsidR="00656E76" w:rsidRPr="000B1BE2" w:rsidRDefault="00656E76" w:rsidP="00CC4F80">
            <w:pPr>
              <w:spacing w:after="0" w:line="240" w:lineRule="auto"/>
              <w:jc w:val="center"/>
              <w:rPr>
                <w:rFonts w:ascii="Times New Roman" w:eastAsia="Times New Roman" w:hAnsi="Times New Roman" w:cs="Times New Roman"/>
                <w:sz w:val="24"/>
                <w:szCs w:val="24"/>
                <w:lang w:eastAsia="cs-CZ"/>
              </w:rPr>
            </w:pPr>
            <w:r w:rsidRPr="000B1BE2">
              <w:rPr>
                <w:rFonts w:ascii="Arial" w:eastAsia="Times New Roman" w:hAnsi="Arial" w:cs="Arial"/>
                <w:color w:val="000000"/>
                <w:sz w:val="20"/>
                <w:szCs w:val="20"/>
                <w:lang w:eastAsia="cs-CZ"/>
              </w:rPr>
              <w:t>Pracovní</w:t>
            </w:r>
          </w:p>
          <w:p w:rsidR="003915A9" w:rsidRDefault="003915A9" w:rsidP="003915A9">
            <w:pPr>
              <w:spacing w:after="0" w:line="240" w:lineRule="auto"/>
              <w:jc w:val="center"/>
              <w:rPr>
                <w:rFonts w:ascii="Arial" w:eastAsia="Times New Roman" w:hAnsi="Arial" w:cs="Arial"/>
                <w:color w:val="000000"/>
                <w:sz w:val="20"/>
                <w:szCs w:val="20"/>
                <w:lang w:eastAsia="cs-CZ"/>
              </w:rPr>
            </w:pPr>
          </w:p>
          <w:p w:rsidR="003915A9" w:rsidRDefault="003915A9" w:rsidP="003915A9">
            <w:pPr>
              <w:spacing w:after="0" w:line="240" w:lineRule="auto"/>
              <w:jc w:val="center"/>
              <w:rPr>
                <w:rFonts w:ascii="Arial" w:eastAsia="Times New Roman" w:hAnsi="Arial" w:cs="Arial"/>
                <w:color w:val="000000"/>
                <w:sz w:val="20"/>
                <w:szCs w:val="20"/>
                <w:lang w:eastAsia="cs-CZ"/>
              </w:rPr>
            </w:pPr>
          </w:p>
          <w:p w:rsidR="003915A9" w:rsidRDefault="003915A9" w:rsidP="003915A9">
            <w:pPr>
              <w:spacing w:after="0" w:line="240" w:lineRule="auto"/>
              <w:jc w:val="center"/>
              <w:rPr>
                <w:rFonts w:ascii="Arial" w:eastAsia="Times New Roman" w:hAnsi="Arial" w:cs="Arial"/>
                <w:color w:val="000000"/>
                <w:sz w:val="20"/>
                <w:szCs w:val="20"/>
                <w:lang w:eastAsia="cs-CZ"/>
              </w:rPr>
            </w:pPr>
          </w:p>
          <w:p w:rsidR="003915A9" w:rsidRDefault="003915A9" w:rsidP="003915A9">
            <w:pPr>
              <w:spacing w:after="0" w:line="240" w:lineRule="auto"/>
              <w:jc w:val="center"/>
              <w:rPr>
                <w:rFonts w:ascii="Arial" w:eastAsia="Times New Roman" w:hAnsi="Arial" w:cs="Arial"/>
                <w:color w:val="000000"/>
                <w:sz w:val="20"/>
                <w:szCs w:val="20"/>
                <w:lang w:eastAsia="cs-CZ"/>
              </w:rPr>
            </w:pPr>
          </w:p>
          <w:p w:rsidR="00656E76" w:rsidRPr="000B1BE2" w:rsidRDefault="00656E76" w:rsidP="003915A9">
            <w:pPr>
              <w:spacing w:after="0" w:line="240" w:lineRule="auto"/>
              <w:jc w:val="center"/>
              <w:rPr>
                <w:rFonts w:ascii="Times New Roman" w:eastAsia="Times New Roman" w:hAnsi="Times New Roman" w:cs="Times New Roman"/>
                <w:sz w:val="24"/>
                <w:szCs w:val="24"/>
                <w:lang w:eastAsia="cs-CZ"/>
              </w:rPr>
            </w:pPr>
            <w:r w:rsidRPr="000B1BE2">
              <w:rPr>
                <w:rFonts w:ascii="Arial" w:eastAsia="Times New Roman" w:hAnsi="Arial" w:cs="Arial"/>
                <w:color w:val="000000"/>
                <w:sz w:val="20"/>
                <w:szCs w:val="20"/>
                <w:lang w:eastAsia="cs-CZ"/>
              </w:rPr>
              <w:t>Digitální</w:t>
            </w:r>
          </w:p>
        </w:tc>
        <w:tc>
          <w:tcPr>
            <w:tcW w:w="1134" w:type="dxa"/>
            <w:tcBorders>
              <w:left w:val="single" w:sz="4" w:space="0" w:color="000000"/>
              <w:bottom w:val="single" w:sz="4" w:space="0" w:color="auto"/>
              <w:right w:val="single" w:sz="4" w:space="0" w:color="000000"/>
            </w:tcBorders>
            <w:tcMar>
              <w:top w:w="0" w:type="dxa"/>
              <w:left w:w="70" w:type="dxa"/>
              <w:bottom w:w="0" w:type="dxa"/>
              <w:right w:w="70" w:type="dxa"/>
            </w:tcMar>
            <w:hideMark/>
          </w:tcPr>
          <w:p w:rsidR="00656E76" w:rsidRPr="000B1BE2" w:rsidRDefault="00656E76" w:rsidP="00CC4F80">
            <w:pPr>
              <w:spacing w:after="0" w:line="240" w:lineRule="auto"/>
              <w:rPr>
                <w:rFonts w:ascii="Times New Roman" w:eastAsia="Times New Roman" w:hAnsi="Times New Roman" w:cs="Times New Roman"/>
                <w:sz w:val="24"/>
                <w:szCs w:val="24"/>
                <w:lang w:eastAsia="cs-CZ"/>
              </w:rPr>
            </w:pPr>
          </w:p>
        </w:tc>
        <w:tc>
          <w:tcPr>
            <w:tcW w:w="1843" w:type="dxa"/>
            <w:tcBorders>
              <w:left w:val="single" w:sz="4" w:space="0" w:color="000000"/>
              <w:bottom w:val="single" w:sz="4" w:space="0" w:color="auto"/>
              <w:right w:val="single" w:sz="4" w:space="0" w:color="000000"/>
            </w:tcBorders>
            <w:tcMar>
              <w:top w:w="0" w:type="dxa"/>
              <w:left w:w="70" w:type="dxa"/>
              <w:bottom w:w="0" w:type="dxa"/>
              <w:right w:w="70" w:type="dxa"/>
            </w:tcMar>
            <w:hideMark/>
          </w:tcPr>
          <w:p w:rsidR="00656E76" w:rsidRDefault="00656E76" w:rsidP="00CC4F80">
            <w:pPr>
              <w:spacing w:after="0" w:line="240" w:lineRule="auto"/>
              <w:jc w:val="center"/>
              <w:rPr>
                <w:rFonts w:ascii="Arial" w:eastAsia="Times New Roman" w:hAnsi="Arial" w:cs="Arial"/>
                <w:color w:val="000000"/>
                <w:sz w:val="20"/>
                <w:szCs w:val="20"/>
                <w:lang w:eastAsia="cs-CZ"/>
              </w:rPr>
            </w:pPr>
            <w:r w:rsidRPr="000B1BE2">
              <w:rPr>
                <w:rFonts w:ascii="Arial" w:eastAsia="Times New Roman" w:hAnsi="Arial" w:cs="Arial"/>
                <w:color w:val="000000"/>
                <w:sz w:val="20"/>
                <w:szCs w:val="20"/>
                <w:lang w:eastAsia="cs-CZ"/>
              </w:rPr>
              <w:t> </w:t>
            </w:r>
          </w:p>
          <w:p w:rsidR="00701B6A" w:rsidRDefault="00701B6A" w:rsidP="00CC4F80">
            <w:pPr>
              <w:spacing w:after="0" w:line="240" w:lineRule="auto"/>
              <w:jc w:val="center"/>
              <w:rPr>
                <w:rFonts w:ascii="Times New Roman" w:eastAsia="Times New Roman" w:hAnsi="Times New Roman" w:cs="Times New Roman"/>
                <w:sz w:val="24"/>
                <w:szCs w:val="24"/>
                <w:lang w:eastAsia="cs-CZ"/>
              </w:rPr>
            </w:pPr>
          </w:p>
          <w:p w:rsidR="00701B6A" w:rsidRDefault="00701B6A" w:rsidP="00CC4F80">
            <w:pPr>
              <w:spacing w:after="0" w:line="240" w:lineRule="auto"/>
              <w:jc w:val="center"/>
              <w:rPr>
                <w:rFonts w:ascii="Times New Roman" w:eastAsia="Times New Roman" w:hAnsi="Times New Roman" w:cs="Times New Roman"/>
                <w:sz w:val="24"/>
                <w:szCs w:val="24"/>
                <w:lang w:eastAsia="cs-CZ"/>
              </w:rPr>
            </w:pPr>
          </w:p>
          <w:p w:rsidR="00701B6A" w:rsidRDefault="00701B6A" w:rsidP="00CC4F80">
            <w:pPr>
              <w:spacing w:after="0" w:line="240" w:lineRule="auto"/>
              <w:jc w:val="center"/>
              <w:rPr>
                <w:rFonts w:ascii="Times New Roman" w:eastAsia="Times New Roman" w:hAnsi="Times New Roman" w:cs="Times New Roman"/>
                <w:sz w:val="24"/>
                <w:szCs w:val="24"/>
                <w:lang w:eastAsia="cs-CZ"/>
              </w:rPr>
            </w:pPr>
          </w:p>
          <w:p w:rsidR="00701B6A" w:rsidRDefault="00701B6A" w:rsidP="00CC4F80">
            <w:pPr>
              <w:spacing w:after="0" w:line="240" w:lineRule="auto"/>
              <w:jc w:val="center"/>
              <w:rPr>
                <w:rFonts w:ascii="Times New Roman" w:eastAsia="Times New Roman" w:hAnsi="Times New Roman" w:cs="Times New Roman"/>
                <w:sz w:val="24"/>
                <w:szCs w:val="24"/>
                <w:lang w:eastAsia="cs-CZ"/>
              </w:rPr>
            </w:pPr>
          </w:p>
          <w:p w:rsidR="00701B6A" w:rsidRPr="00701B6A" w:rsidRDefault="00701B6A" w:rsidP="00CC4F80">
            <w:pPr>
              <w:spacing w:after="0" w:line="240" w:lineRule="auto"/>
              <w:jc w:val="center"/>
              <w:rPr>
                <w:rFonts w:ascii="Arial" w:eastAsia="Times New Roman" w:hAnsi="Arial" w:cs="Arial"/>
                <w:sz w:val="24"/>
                <w:szCs w:val="24"/>
                <w:lang w:eastAsia="cs-CZ"/>
              </w:rPr>
            </w:pPr>
            <w:r w:rsidRPr="00701B6A">
              <w:rPr>
                <w:rFonts w:ascii="Arial" w:eastAsia="Times New Roman" w:hAnsi="Arial" w:cs="Arial"/>
                <w:sz w:val="20"/>
                <w:szCs w:val="24"/>
                <w:lang w:eastAsia="cs-CZ"/>
              </w:rPr>
              <w:t>INF</w:t>
            </w:r>
          </w:p>
        </w:tc>
      </w:tr>
      <w:tr w:rsidR="00701B6A" w:rsidRPr="000B1BE2" w:rsidTr="004E427A">
        <w:trPr>
          <w:trHeight w:val="510"/>
        </w:trPr>
        <w:tc>
          <w:tcPr>
            <w:tcW w:w="851" w:type="dxa"/>
            <w:tcBorders>
              <w:top w:val="single" w:sz="4" w:space="0" w:color="auto"/>
              <w:left w:val="single" w:sz="4" w:space="0" w:color="000000"/>
              <w:bottom w:val="single" w:sz="4" w:space="0" w:color="000000"/>
              <w:right w:val="single" w:sz="4" w:space="0" w:color="000000"/>
            </w:tcBorders>
            <w:tcMar>
              <w:top w:w="0" w:type="dxa"/>
              <w:left w:w="70" w:type="dxa"/>
              <w:bottom w:w="0" w:type="dxa"/>
              <w:right w:w="70" w:type="dxa"/>
            </w:tcMar>
          </w:tcPr>
          <w:p w:rsidR="00701B6A" w:rsidRPr="000B1BE2" w:rsidRDefault="00701B6A" w:rsidP="00CC4F80">
            <w:pPr>
              <w:spacing w:after="0" w:line="240" w:lineRule="auto"/>
              <w:jc w:val="center"/>
              <w:rPr>
                <w:rFonts w:ascii="Arial" w:eastAsia="Times New Roman" w:hAnsi="Arial" w:cs="Arial"/>
                <w:color w:val="000000"/>
                <w:sz w:val="20"/>
                <w:szCs w:val="20"/>
                <w:lang w:eastAsia="cs-CZ"/>
              </w:rPr>
            </w:pPr>
          </w:p>
        </w:tc>
        <w:tc>
          <w:tcPr>
            <w:tcW w:w="1134" w:type="dxa"/>
            <w:tcBorders>
              <w:top w:val="single" w:sz="4" w:space="0" w:color="auto"/>
              <w:left w:val="single" w:sz="4" w:space="0" w:color="000000"/>
              <w:bottom w:val="single" w:sz="4" w:space="0" w:color="000000"/>
              <w:right w:val="single" w:sz="4" w:space="0" w:color="000000"/>
            </w:tcBorders>
          </w:tcPr>
          <w:p w:rsidR="00701B6A" w:rsidRDefault="00701B6A" w:rsidP="00CC4F80">
            <w:pPr>
              <w:spacing w:after="0" w:line="240" w:lineRule="auto"/>
              <w:rPr>
                <w:rFonts w:ascii="Arial" w:eastAsia="Times New Roman" w:hAnsi="Arial" w:cs="Arial"/>
                <w:color w:val="000000"/>
                <w:sz w:val="20"/>
                <w:szCs w:val="20"/>
                <w:lang w:eastAsia="cs-CZ"/>
              </w:rPr>
            </w:pPr>
          </w:p>
        </w:tc>
        <w:tc>
          <w:tcPr>
            <w:tcW w:w="2410" w:type="dxa"/>
            <w:tcBorders>
              <w:top w:val="single" w:sz="4" w:space="0" w:color="auto"/>
              <w:left w:val="single" w:sz="4" w:space="0" w:color="000000"/>
              <w:bottom w:val="single" w:sz="4" w:space="0" w:color="000000"/>
              <w:right w:val="single" w:sz="4" w:space="0" w:color="000000"/>
            </w:tcBorders>
            <w:tcMar>
              <w:top w:w="0" w:type="dxa"/>
              <w:left w:w="70" w:type="dxa"/>
              <w:bottom w:w="0" w:type="dxa"/>
              <w:right w:w="70" w:type="dxa"/>
            </w:tcMar>
          </w:tcPr>
          <w:p w:rsidR="00701B6A" w:rsidRPr="000B1BE2" w:rsidRDefault="00701B6A" w:rsidP="00CC4F80">
            <w:pPr>
              <w:spacing w:after="0" w:line="240" w:lineRule="auto"/>
              <w:rPr>
                <w:rFonts w:ascii="Arial" w:eastAsia="Times New Roman" w:hAnsi="Arial" w:cs="Arial"/>
                <w:color w:val="000000"/>
                <w:sz w:val="20"/>
                <w:szCs w:val="20"/>
                <w:lang w:eastAsia="cs-CZ"/>
              </w:rPr>
            </w:pPr>
          </w:p>
        </w:tc>
        <w:tc>
          <w:tcPr>
            <w:tcW w:w="1843" w:type="dxa"/>
            <w:tcBorders>
              <w:top w:val="single" w:sz="4" w:space="0" w:color="auto"/>
              <w:left w:val="single" w:sz="4" w:space="0" w:color="000000"/>
              <w:bottom w:val="single" w:sz="4" w:space="0" w:color="000000"/>
              <w:right w:val="single" w:sz="4" w:space="0" w:color="000000"/>
            </w:tcBorders>
            <w:tcMar>
              <w:top w:w="0" w:type="dxa"/>
              <w:left w:w="70" w:type="dxa"/>
              <w:bottom w:w="0" w:type="dxa"/>
              <w:right w:w="70" w:type="dxa"/>
            </w:tcMar>
          </w:tcPr>
          <w:p w:rsidR="00701B6A" w:rsidRPr="003915A9" w:rsidRDefault="00701B6A" w:rsidP="003915A9">
            <w:pPr>
              <w:spacing w:after="0" w:line="240" w:lineRule="auto"/>
              <w:jc w:val="center"/>
              <w:rPr>
                <w:rFonts w:ascii="Arial" w:eastAsia="Times New Roman" w:hAnsi="Arial" w:cs="Arial"/>
                <w:color w:val="000000" w:themeColor="text1"/>
                <w:sz w:val="20"/>
                <w:szCs w:val="20"/>
                <w:lang w:eastAsia="cs-CZ"/>
              </w:rPr>
            </w:pPr>
            <w:r w:rsidRPr="000B1BE2">
              <w:rPr>
                <w:rFonts w:ascii="Arial" w:eastAsia="Times New Roman" w:hAnsi="Arial" w:cs="Arial"/>
                <w:b/>
                <w:bCs/>
                <w:color w:val="000000"/>
                <w:sz w:val="20"/>
                <w:szCs w:val="20"/>
                <w:lang w:eastAsia="cs-CZ"/>
              </w:rPr>
              <w:t>Konstrukční činnosti</w:t>
            </w:r>
          </w:p>
        </w:tc>
        <w:tc>
          <w:tcPr>
            <w:tcW w:w="1559" w:type="dxa"/>
            <w:tcBorders>
              <w:top w:val="single" w:sz="4" w:space="0" w:color="auto"/>
              <w:left w:val="single" w:sz="4" w:space="0" w:color="000000"/>
              <w:bottom w:val="single" w:sz="4" w:space="0" w:color="000000"/>
              <w:right w:val="single" w:sz="4" w:space="0" w:color="000000"/>
            </w:tcBorders>
            <w:tcMar>
              <w:top w:w="0" w:type="dxa"/>
              <w:left w:w="70" w:type="dxa"/>
              <w:bottom w:w="0" w:type="dxa"/>
              <w:right w:w="70" w:type="dxa"/>
            </w:tcMar>
          </w:tcPr>
          <w:p w:rsidR="00701B6A" w:rsidRPr="000B1BE2" w:rsidRDefault="00701B6A" w:rsidP="00CC4F80">
            <w:pPr>
              <w:spacing w:after="0" w:line="240" w:lineRule="auto"/>
              <w:jc w:val="center"/>
              <w:rPr>
                <w:rFonts w:ascii="Arial" w:eastAsia="Times New Roman" w:hAnsi="Arial" w:cs="Arial"/>
                <w:color w:val="000000"/>
                <w:sz w:val="20"/>
                <w:szCs w:val="20"/>
                <w:lang w:eastAsia="cs-CZ"/>
              </w:rPr>
            </w:pPr>
          </w:p>
        </w:tc>
        <w:tc>
          <w:tcPr>
            <w:tcW w:w="1134" w:type="dxa"/>
            <w:tcBorders>
              <w:top w:val="single" w:sz="4" w:space="0" w:color="auto"/>
              <w:left w:val="single" w:sz="4" w:space="0" w:color="000000"/>
              <w:bottom w:val="single" w:sz="4" w:space="0" w:color="000000"/>
              <w:right w:val="single" w:sz="4" w:space="0" w:color="000000"/>
            </w:tcBorders>
            <w:tcMar>
              <w:top w:w="0" w:type="dxa"/>
              <w:left w:w="70" w:type="dxa"/>
              <w:bottom w:w="0" w:type="dxa"/>
              <w:right w:w="70" w:type="dxa"/>
            </w:tcMar>
          </w:tcPr>
          <w:p w:rsidR="00701B6A" w:rsidRPr="000B1BE2" w:rsidRDefault="00701B6A" w:rsidP="00CC4F80">
            <w:pPr>
              <w:spacing w:after="0" w:line="240" w:lineRule="auto"/>
              <w:rPr>
                <w:rFonts w:ascii="Times New Roman" w:eastAsia="Times New Roman" w:hAnsi="Times New Roman" w:cs="Times New Roman"/>
                <w:sz w:val="24"/>
                <w:szCs w:val="24"/>
                <w:lang w:eastAsia="cs-CZ"/>
              </w:rPr>
            </w:pPr>
          </w:p>
        </w:tc>
        <w:tc>
          <w:tcPr>
            <w:tcW w:w="1843" w:type="dxa"/>
            <w:tcBorders>
              <w:top w:val="single" w:sz="4" w:space="0" w:color="auto"/>
              <w:left w:val="single" w:sz="4" w:space="0" w:color="000000"/>
              <w:bottom w:val="single" w:sz="4" w:space="0" w:color="000000"/>
              <w:right w:val="single" w:sz="4" w:space="0" w:color="000000"/>
            </w:tcBorders>
            <w:tcMar>
              <w:top w:w="0" w:type="dxa"/>
              <w:left w:w="70" w:type="dxa"/>
              <w:bottom w:w="0" w:type="dxa"/>
              <w:right w:w="70" w:type="dxa"/>
            </w:tcMar>
          </w:tcPr>
          <w:p w:rsidR="00701B6A" w:rsidRPr="000B1BE2" w:rsidRDefault="00701B6A" w:rsidP="00CC4F80">
            <w:pPr>
              <w:spacing w:after="0" w:line="240" w:lineRule="auto"/>
              <w:jc w:val="center"/>
              <w:rPr>
                <w:rFonts w:ascii="Arial" w:eastAsia="Times New Roman" w:hAnsi="Arial" w:cs="Arial"/>
                <w:color w:val="000000"/>
                <w:sz w:val="20"/>
                <w:szCs w:val="20"/>
                <w:lang w:eastAsia="cs-CZ"/>
              </w:rPr>
            </w:pPr>
          </w:p>
        </w:tc>
      </w:tr>
      <w:tr w:rsidR="003915A9" w:rsidRPr="000B1BE2" w:rsidTr="003915A9">
        <w:trPr>
          <w:trHeight w:val="510"/>
        </w:trPr>
        <w:tc>
          <w:tcPr>
            <w:tcW w:w="851" w:type="dxa"/>
            <w:tcBorders>
              <w:left w:val="single" w:sz="4" w:space="0" w:color="000000"/>
              <w:right w:val="single" w:sz="4" w:space="0" w:color="000000"/>
            </w:tcBorders>
            <w:tcMar>
              <w:top w:w="0" w:type="dxa"/>
              <w:left w:w="70" w:type="dxa"/>
              <w:bottom w:w="0" w:type="dxa"/>
              <w:right w:w="70" w:type="dxa"/>
            </w:tcMar>
            <w:hideMark/>
          </w:tcPr>
          <w:p w:rsidR="00656E76" w:rsidRPr="000B1BE2" w:rsidRDefault="00656E76" w:rsidP="00CC4F80">
            <w:pPr>
              <w:spacing w:after="0" w:line="240" w:lineRule="auto"/>
              <w:jc w:val="center"/>
              <w:rPr>
                <w:rFonts w:ascii="Times New Roman" w:eastAsia="Times New Roman" w:hAnsi="Times New Roman" w:cs="Times New Roman"/>
                <w:sz w:val="24"/>
                <w:szCs w:val="24"/>
                <w:lang w:eastAsia="cs-CZ"/>
              </w:rPr>
            </w:pPr>
            <w:r w:rsidRPr="000B1BE2">
              <w:rPr>
                <w:rFonts w:ascii="Arial" w:eastAsia="Times New Roman" w:hAnsi="Arial" w:cs="Arial"/>
                <w:color w:val="000000"/>
                <w:sz w:val="20"/>
                <w:szCs w:val="20"/>
                <w:lang w:eastAsia="cs-CZ"/>
              </w:rPr>
              <w:t> </w:t>
            </w:r>
            <w:r w:rsidR="00701B6A" w:rsidRPr="000B1BE2">
              <w:rPr>
                <w:rFonts w:ascii="Arial" w:eastAsia="Times New Roman" w:hAnsi="Arial" w:cs="Arial"/>
                <w:color w:val="000000"/>
                <w:sz w:val="20"/>
                <w:szCs w:val="20"/>
                <w:lang w:eastAsia="cs-CZ"/>
              </w:rPr>
              <w:t>1.</w:t>
            </w:r>
            <w:r w:rsidR="00701B6A" w:rsidRPr="000B1BE2">
              <w:rPr>
                <w:rFonts w:ascii="Times New Roman" w:eastAsia="Times New Roman" w:hAnsi="Times New Roman" w:cs="Times New Roman"/>
                <w:color w:val="000000"/>
                <w:sz w:val="24"/>
                <w:szCs w:val="24"/>
                <w:lang w:eastAsia="cs-CZ"/>
              </w:rPr>
              <w:t>–</w:t>
            </w:r>
            <w:r w:rsidR="00701B6A" w:rsidRPr="000B1BE2">
              <w:rPr>
                <w:rFonts w:ascii="Arial" w:eastAsia="Times New Roman" w:hAnsi="Arial" w:cs="Arial"/>
                <w:color w:val="000000"/>
                <w:sz w:val="20"/>
                <w:szCs w:val="20"/>
                <w:lang w:eastAsia="cs-CZ"/>
              </w:rPr>
              <w:t>3.</w:t>
            </w:r>
          </w:p>
        </w:tc>
        <w:tc>
          <w:tcPr>
            <w:tcW w:w="1134" w:type="dxa"/>
            <w:tcBorders>
              <w:left w:val="single" w:sz="4" w:space="0" w:color="000000"/>
              <w:right w:val="single" w:sz="4" w:space="0" w:color="000000"/>
            </w:tcBorders>
          </w:tcPr>
          <w:p w:rsidR="00656E76" w:rsidRPr="000B1BE2" w:rsidRDefault="00656E76" w:rsidP="00CC4F80">
            <w:pPr>
              <w:spacing w:after="0" w:line="240" w:lineRule="auto"/>
              <w:rPr>
                <w:rFonts w:ascii="Arial" w:eastAsia="Times New Roman" w:hAnsi="Arial" w:cs="Arial"/>
                <w:color w:val="000000"/>
                <w:sz w:val="20"/>
                <w:szCs w:val="20"/>
                <w:lang w:eastAsia="cs-CZ"/>
              </w:rPr>
            </w:pPr>
          </w:p>
        </w:tc>
        <w:tc>
          <w:tcPr>
            <w:tcW w:w="2410" w:type="dxa"/>
            <w:tcBorders>
              <w:left w:val="single" w:sz="4" w:space="0" w:color="000000"/>
              <w:right w:val="single" w:sz="4" w:space="0" w:color="000000"/>
            </w:tcBorders>
            <w:tcMar>
              <w:top w:w="0" w:type="dxa"/>
              <w:left w:w="70" w:type="dxa"/>
              <w:bottom w:w="0" w:type="dxa"/>
              <w:right w:w="70" w:type="dxa"/>
            </w:tcMar>
            <w:hideMark/>
          </w:tcPr>
          <w:p w:rsidR="00656E76" w:rsidRDefault="00656E76" w:rsidP="00CC4F80">
            <w:pPr>
              <w:spacing w:after="0" w:line="240" w:lineRule="auto"/>
              <w:rPr>
                <w:rFonts w:ascii="Arial" w:eastAsia="Times New Roman" w:hAnsi="Arial" w:cs="Arial"/>
                <w:color w:val="000000"/>
                <w:sz w:val="20"/>
                <w:szCs w:val="20"/>
                <w:lang w:eastAsia="cs-CZ"/>
              </w:rPr>
            </w:pPr>
            <w:r w:rsidRPr="000B1BE2">
              <w:rPr>
                <w:rFonts w:ascii="Arial" w:eastAsia="Times New Roman" w:hAnsi="Arial" w:cs="Arial"/>
                <w:color w:val="000000"/>
                <w:sz w:val="20"/>
                <w:szCs w:val="20"/>
                <w:lang w:eastAsia="cs-CZ"/>
              </w:rPr>
              <w:t>Pracuje podle slovního návodu a předlohy.</w:t>
            </w:r>
          </w:p>
          <w:p w:rsidR="00656E76" w:rsidRPr="00701B6A" w:rsidRDefault="00701B6A" w:rsidP="00701B6A">
            <w:pPr>
              <w:spacing w:after="0" w:line="240" w:lineRule="auto"/>
              <w:rPr>
                <w:rFonts w:ascii="Arial" w:eastAsia="Times New Roman" w:hAnsi="Arial" w:cs="Arial"/>
                <w:color w:val="000000" w:themeColor="text1"/>
                <w:sz w:val="20"/>
                <w:szCs w:val="24"/>
                <w:lang w:eastAsia="cs-CZ"/>
              </w:rPr>
            </w:pPr>
            <w:r w:rsidRPr="003915A9">
              <w:rPr>
                <w:rFonts w:ascii="Arial" w:eastAsia="Times New Roman" w:hAnsi="Arial" w:cs="Arial"/>
                <w:color w:val="000000" w:themeColor="text1"/>
                <w:sz w:val="20"/>
                <w:szCs w:val="24"/>
                <w:lang w:eastAsia="cs-CZ"/>
              </w:rPr>
              <w:t xml:space="preserve">Vytvoří zvolený výrobek podle </w:t>
            </w:r>
            <w:proofErr w:type="spellStart"/>
            <w:r w:rsidRPr="003915A9">
              <w:rPr>
                <w:rFonts w:ascii="Arial" w:eastAsia="Times New Roman" w:hAnsi="Arial" w:cs="Arial"/>
                <w:color w:val="000000" w:themeColor="text1"/>
                <w:sz w:val="20"/>
                <w:szCs w:val="24"/>
                <w:lang w:eastAsia="cs-CZ"/>
              </w:rPr>
              <w:t>videonávod</w:t>
            </w:r>
            <w:r>
              <w:rPr>
                <w:rFonts w:ascii="Arial" w:eastAsia="Times New Roman" w:hAnsi="Arial" w:cs="Arial"/>
                <w:color w:val="000000" w:themeColor="text1"/>
                <w:sz w:val="20"/>
                <w:szCs w:val="24"/>
                <w:lang w:eastAsia="cs-CZ"/>
              </w:rPr>
              <w:t>u</w:t>
            </w:r>
            <w:proofErr w:type="spellEnd"/>
            <w:r>
              <w:rPr>
                <w:rFonts w:ascii="Arial" w:eastAsia="Times New Roman" w:hAnsi="Arial" w:cs="Arial"/>
                <w:color w:val="000000" w:themeColor="text1"/>
                <w:sz w:val="20"/>
                <w:szCs w:val="24"/>
                <w:lang w:eastAsia="cs-CZ"/>
              </w:rPr>
              <w:t>, který si sám vyhledá.</w:t>
            </w:r>
          </w:p>
        </w:tc>
        <w:tc>
          <w:tcPr>
            <w:tcW w:w="1843" w:type="dxa"/>
            <w:tcBorders>
              <w:left w:val="single" w:sz="4" w:space="0" w:color="000000"/>
              <w:right w:val="single" w:sz="4" w:space="0" w:color="000000"/>
            </w:tcBorders>
            <w:tcMar>
              <w:top w:w="0" w:type="dxa"/>
              <w:left w:w="70" w:type="dxa"/>
              <w:bottom w:w="0" w:type="dxa"/>
              <w:right w:w="70" w:type="dxa"/>
            </w:tcMar>
            <w:hideMark/>
          </w:tcPr>
          <w:p w:rsidR="00656E76" w:rsidRPr="000B1BE2" w:rsidRDefault="00701B6A" w:rsidP="00701B6A">
            <w:pPr>
              <w:spacing w:after="0" w:line="240" w:lineRule="auto"/>
              <w:jc w:val="center"/>
              <w:rPr>
                <w:rFonts w:ascii="Times New Roman" w:eastAsia="Times New Roman" w:hAnsi="Times New Roman" w:cs="Times New Roman"/>
                <w:sz w:val="24"/>
                <w:szCs w:val="24"/>
                <w:lang w:eastAsia="cs-CZ"/>
              </w:rPr>
            </w:pPr>
            <w:r w:rsidRPr="003915A9">
              <w:rPr>
                <w:rFonts w:ascii="Arial" w:eastAsia="Times New Roman" w:hAnsi="Arial" w:cs="Arial"/>
                <w:color w:val="000000" w:themeColor="text1"/>
                <w:sz w:val="20"/>
                <w:szCs w:val="24"/>
                <w:lang w:eastAsia="cs-CZ"/>
              </w:rPr>
              <w:t xml:space="preserve">Tvorba výrobku podle </w:t>
            </w:r>
            <w:proofErr w:type="spellStart"/>
            <w:r w:rsidRPr="003915A9">
              <w:rPr>
                <w:rFonts w:ascii="Arial" w:eastAsia="Times New Roman" w:hAnsi="Arial" w:cs="Arial"/>
                <w:color w:val="000000" w:themeColor="text1"/>
                <w:sz w:val="20"/>
                <w:szCs w:val="24"/>
                <w:lang w:eastAsia="cs-CZ"/>
              </w:rPr>
              <w:t>videonávodu</w:t>
            </w:r>
            <w:proofErr w:type="spellEnd"/>
            <w:r w:rsidRPr="003915A9">
              <w:rPr>
                <w:rFonts w:ascii="Arial" w:eastAsia="Times New Roman" w:hAnsi="Arial" w:cs="Arial"/>
                <w:color w:val="000000" w:themeColor="text1"/>
                <w:sz w:val="20"/>
                <w:szCs w:val="24"/>
                <w:lang w:eastAsia="cs-CZ"/>
              </w:rPr>
              <w:t xml:space="preserve"> – vyhledání </w:t>
            </w:r>
            <w:proofErr w:type="spellStart"/>
            <w:r w:rsidRPr="003915A9">
              <w:rPr>
                <w:rFonts w:ascii="Arial" w:eastAsia="Times New Roman" w:hAnsi="Arial" w:cs="Arial"/>
                <w:color w:val="000000" w:themeColor="text1"/>
                <w:sz w:val="20"/>
                <w:szCs w:val="24"/>
                <w:lang w:eastAsia="cs-CZ"/>
              </w:rPr>
              <w:t>videonávodu</w:t>
            </w:r>
            <w:proofErr w:type="spellEnd"/>
            <w:r w:rsidRPr="003915A9">
              <w:rPr>
                <w:rFonts w:ascii="Arial" w:eastAsia="Times New Roman" w:hAnsi="Arial" w:cs="Arial"/>
                <w:color w:val="000000" w:themeColor="text1"/>
                <w:sz w:val="20"/>
                <w:szCs w:val="24"/>
                <w:lang w:eastAsia="cs-CZ"/>
              </w:rPr>
              <w:t>, volba vhodného materiálu a pomůcek</w:t>
            </w:r>
          </w:p>
        </w:tc>
        <w:tc>
          <w:tcPr>
            <w:tcW w:w="1559" w:type="dxa"/>
            <w:tcBorders>
              <w:left w:val="single" w:sz="4" w:space="0" w:color="000000"/>
              <w:right w:val="single" w:sz="4" w:space="0" w:color="000000"/>
            </w:tcBorders>
            <w:tcMar>
              <w:top w:w="0" w:type="dxa"/>
              <w:left w:w="70" w:type="dxa"/>
              <w:bottom w:w="0" w:type="dxa"/>
              <w:right w:w="70" w:type="dxa"/>
            </w:tcMar>
            <w:hideMark/>
          </w:tcPr>
          <w:p w:rsidR="00656E76" w:rsidRPr="000B1BE2" w:rsidRDefault="00656E76" w:rsidP="00CC4F80">
            <w:pPr>
              <w:spacing w:after="0" w:line="240" w:lineRule="auto"/>
              <w:jc w:val="center"/>
              <w:rPr>
                <w:rFonts w:ascii="Times New Roman" w:eastAsia="Times New Roman" w:hAnsi="Times New Roman" w:cs="Times New Roman"/>
                <w:sz w:val="24"/>
                <w:szCs w:val="24"/>
                <w:lang w:eastAsia="cs-CZ"/>
              </w:rPr>
            </w:pPr>
            <w:r w:rsidRPr="000B1BE2">
              <w:rPr>
                <w:rFonts w:ascii="Arial" w:eastAsia="Times New Roman" w:hAnsi="Arial" w:cs="Arial"/>
                <w:color w:val="000000"/>
                <w:sz w:val="20"/>
                <w:szCs w:val="20"/>
                <w:lang w:eastAsia="cs-CZ"/>
              </w:rPr>
              <w:t>Komunika</w:t>
            </w:r>
            <w:r w:rsidR="00701B6A">
              <w:rPr>
                <w:rFonts w:ascii="Arial" w:eastAsia="Times New Roman" w:hAnsi="Arial" w:cs="Arial"/>
                <w:color w:val="000000"/>
                <w:sz w:val="20"/>
                <w:szCs w:val="20"/>
                <w:lang w:eastAsia="cs-CZ"/>
              </w:rPr>
              <w:t>tivní</w:t>
            </w:r>
            <w:r w:rsidRPr="000B1BE2">
              <w:rPr>
                <w:rFonts w:ascii="Arial" w:eastAsia="Times New Roman" w:hAnsi="Arial" w:cs="Arial"/>
                <w:color w:val="000000"/>
                <w:sz w:val="20"/>
                <w:szCs w:val="20"/>
                <w:lang w:eastAsia="cs-CZ"/>
              </w:rPr>
              <w:t xml:space="preserve"> Pracovní</w:t>
            </w:r>
          </w:p>
        </w:tc>
        <w:tc>
          <w:tcPr>
            <w:tcW w:w="1134" w:type="dxa"/>
            <w:tcBorders>
              <w:left w:val="single" w:sz="4" w:space="0" w:color="000000"/>
              <w:right w:val="single" w:sz="4" w:space="0" w:color="000000"/>
            </w:tcBorders>
            <w:tcMar>
              <w:top w:w="0" w:type="dxa"/>
              <w:left w:w="70" w:type="dxa"/>
              <w:bottom w:w="0" w:type="dxa"/>
              <w:right w:w="70" w:type="dxa"/>
            </w:tcMar>
            <w:hideMark/>
          </w:tcPr>
          <w:p w:rsidR="00656E76" w:rsidRPr="000B1BE2" w:rsidRDefault="00656E76" w:rsidP="00701B6A">
            <w:pPr>
              <w:spacing w:after="0" w:line="240" w:lineRule="auto"/>
              <w:jc w:val="center"/>
              <w:rPr>
                <w:rFonts w:ascii="Times New Roman" w:eastAsia="Times New Roman" w:hAnsi="Times New Roman" w:cs="Times New Roman"/>
                <w:sz w:val="24"/>
                <w:szCs w:val="24"/>
                <w:lang w:eastAsia="cs-CZ"/>
              </w:rPr>
            </w:pPr>
          </w:p>
        </w:tc>
        <w:tc>
          <w:tcPr>
            <w:tcW w:w="1843" w:type="dxa"/>
            <w:tcBorders>
              <w:left w:val="single" w:sz="4" w:space="0" w:color="000000"/>
              <w:right w:val="single" w:sz="4" w:space="0" w:color="000000"/>
            </w:tcBorders>
            <w:tcMar>
              <w:top w:w="0" w:type="dxa"/>
              <w:left w:w="70" w:type="dxa"/>
              <w:bottom w:w="0" w:type="dxa"/>
              <w:right w:w="70" w:type="dxa"/>
            </w:tcMar>
            <w:hideMark/>
          </w:tcPr>
          <w:p w:rsidR="00656E76" w:rsidRPr="000B1BE2" w:rsidRDefault="00656E76" w:rsidP="00CC4F80">
            <w:pPr>
              <w:spacing w:after="0" w:line="240" w:lineRule="auto"/>
              <w:jc w:val="center"/>
              <w:rPr>
                <w:rFonts w:ascii="Times New Roman" w:eastAsia="Times New Roman" w:hAnsi="Times New Roman" w:cs="Times New Roman"/>
                <w:sz w:val="24"/>
                <w:szCs w:val="24"/>
                <w:lang w:eastAsia="cs-CZ"/>
              </w:rPr>
            </w:pPr>
            <w:r w:rsidRPr="000B1BE2">
              <w:rPr>
                <w:rFonts w:ascii="Arial" w:eastAsia="Times New Roman" w:hAnsi="Arial" w:cs="Arial"/>
                <w:color w:val="000000"/>
                <w:sz w:val="20"/>
                <w:szCs w:val="20"/>
                <w:lang w:eastAsia="cs-CZ"/>
              </w:rPr>
              <w:t> </w:t>
            </w:r>
          </w:p>
        </w:tc>
      </w:tr>
      <w:tr w:rsidR="003915A9" w:rsidRPr="000B1BE2" w:rsidTr="003915A9">
        <w:trPr>
          <w:trHeight w:val="510"/>
        </w:trPr>
        <w:tc>
          <w:tcPr>
            <w:tcW w:w="851" w:type="dxa"/>
            <w:tcBorders>
              <w:left w:val="single" w:sz="4" w:space="0" w:color="000000"/>
              <w:right w:val="single" w:sz="4" w:space="0" w:color="000000"/>
            </w:tcBorders>
            <w:tcMar>
              <w:top w:w="0" w:type="dxa"/>
              <w:left w:w="70" w:type="dxa"/>
              <w:bottom w:w="0" w:type="dxa"/>
              <w:right w:w="70" w:type="dxa"/>
            </w:tcMar>
            <w:hideMark/>
          </w:tcPr>
          <w:p w:rsidR="00656E76" w:rsidRPr="000B1BE2" w:rsidRDefault="00656E76" w:rsidP="00CC4F80">
            <w:pPr>
              <w:spacing w:after="0" w:line="240" w:lineRule="auto"/>
              <w:jc w:val="center"/>
              <w:rPr>
                <w:rFonts w:ascii="Times New Roman" w:eastAsia="Times New Roman" w:hAnsi="Times New Roman" w:cs="Times New Roman"/>
                <w:sz w:val="24"/>
                <w:szCs w:val="24"/>
                <w:lang w:eastAsia="cs-CZ"/>
              </w:rPr>
            </w:pPr>
            <w:r w:rsidRPr="000B1BE2">
              <w:rPr>
                <w:rFonts w:ascii="Arial" w:eastAsia="Times New Roman" w:hAnsi="Arial" w:cs="Arial"/>
                <w:color w:val="000000"/>
                <w:sz w:val="20"/>
                <w:szCs w:val="20"/>
                <w:lang w:eastAsia="cs-CZ"/>
              </w:rPr>
              <w:t> </w:t>
            </w:r>
          </w:p>
        </w:tc>
        <w:tc>
          <w:tcPr>
            <w:tcW w:w="1134" w:type="dxa"/>
            <w:tcBorders>
              <w:left w:val="single" w:sz="4" w:space="0" w:color="000000"/>
              <w:right w:val="single" w:sz="4" w:space="0" w:color="000000"/>
            </w:tcBorders>
          </w:tcPr>
          <w:p w:rsidR="00656E76" w:rsidRPr="000B1BE2" w:rsidRDefault="00701B6A" w:rsidP="00CC4F80">
            <w:pPr>
              <w:spacing w:after="0" w:line="240" w:lineRule="auto"/>
              <w:rPr>
                <w:rFonts w:ascii="Arial" w:eastAsia="Times New Roman" w:hAnsi="Arial" w:cs="Arial"/>
                <w:color w:val="000000"/>
                <w:sz w:val="20"/>
                <w:szCs w:val="20"/>
                <w:lang w:eastAsia="cs-CZ"/>
              </w:rPr>
            </w:pPr>
            <w:r w:rsidRPr="00701B6A">
              <w:rPr>
                <w:rFonts w:ascii="Arial" w:hAnsi="Arial" w:cs="Arial"/>
                <w:sz w:val="20"/>
                <w:szCs w:val="30"/>
                <w:shd w:val="clear" w:color="auto" w:fill="FFFFFF"/>
              </w:rPr>
              <w:t>ČSP-3-2-01</w:t>
            </w:r>
          </w:p>
        </w:tc>
        <w:tc>
          <w:tcPr>
            <w:tcW w:w="2410" w:type="dxa"/>
            <w:tcBorders>
              <w:left w:val="single" w:sz="4" w:space="0" w:color="000000"/>
              <w:right w:val="single" w:sz="4" w:space="0" w:color="000000"/>
            </w:tcBorders>
            <w:tcMar>
              <w:top w:w="0" w:type="dxa"/>
              <w:left w:w="70" w:type="dxa"/>
              <w:bottom w:w="0" w:type="dxa"/>
              <w:right w:w="70" w:type="dxa"/>
            </w:tcMar>
            <w:hideMark/>
          </w:tcPr>
          <w:p w:rsidR="00656E76" w:rsidRPr="000B1BE2" w:rsidRDefault="00656E76" w:rsidP="00CC4F80">
            <w:pPr>
              <w:spacing w:after="0" w:line="240" w:lineRule="auto"/>
              <w:rPr>
                <w:rFonts w:ascii="Times New Roman" w:eastAsia="Times New Roman" w:hAnsi="Times New Roman" w:cs="Times New Roman"/>
                <w:sz w:val="24"/>
                <w:szCs w:val="24"/>
                <w:lang w:eastAsia="cs-CZ"/>
              </w:rPr>
            </w:pPr>
            <w:r w:rsidRPr="000B1BE2">
              <w:rPr>
                <w:rFonts w:ascii="Arial" w:eastAsia="Times New Roman" w:hAnsi="Arial" w:cs="Arial"/>
                <w:color w:val="000000"/>
                <w:sz w:val="20"/>
                <w:szCs w:val="20"/>
                <w:lang w:eastAsia="cs-CZ"/>
              </w:rPr>
              <w:t>Provádí jednoduché činnosti montážní a demontážní s jednoduššími stavebnicemi.</w:t>
            </w:r>
          </w:p>
        </w:tc>
        <w:tc>
          <w:tcPr>
            <w:tcW w:w="1843" w:type="dxa"/>
            <w:tcBorders>
              <w:left w:val="single" w:sz="4" w:space="0" w:color="000000"/>
              <w:right w:val="single" w:sz="4" w:space="0" w:color="000000"/>
            </w:tcBorders>
            <w:tcMar>
              <w:top w:w="0" w:type="dxa"/>
              <w:left w:w="70" w:type="dxa"/>
              <w:bottom w:w="0" w:type="dxa"/>
              <w:right w:w="70" w:type="dxa"/>
            </w:tcMar>
            <w:hideMark/>
          </w:tcPr>
          <w:p w:rsidR="00656E76" w:rsidRPr="000B1BE2" w:rsidRDefault="00B10113" w:rsidP="00CC4F80">
            <w:pPr>
              <w:spacing w:after="0" w:line="240" w:lineRule="auto"/>
              <w:jc w:val="center"/>
              <w:rPr>
                <w:rFonts w:ascii="Times New Roman" w:eastAsia="Times New Roman" w:hAnsi="Times New Roman" w:cs="Times New Roman"/>
                <w:sz w:val="24"/>
                <w:szCs w:val="24"/>
                <w:lang w:eastAsia="cs-CZ"/>
              </w:rPr>
            </w:pPr>
            <w:r w:rsidRPr="00B10113">
              <w:rPr>
                <w:rFonts w:ascii="Arial" w:hAnsi="Arial" w:cs="Arial"/>
                <w:sz w:val="20"/>
                <w:szCs w:val="28"/>
                <w:shd w:val="clear" w:color="auto" w:fill="FFFFFF"/>
              </w:rPr>
              <w:t>Stavebnice (plošné, prostorové, konstrukční), sestavování modelů</w:t>
            </w:r>
          </w:p>
        </w:tc>
        <w:tc>
          <w:tcPr>
            <w:tcW w:w="1559" w:type="dxa"/>
            <w:tcBorders>
              <w:left w:val="single" w:sz="4" w:space="0" w:color="000000"/>
              <w:right w:val="single" w:sz="4" w:space="0" w:color="000000"/>
            </w:tcBorders>
            <w:tcMar>
              <w:top w:w="0" w:type="dxa"/>
              <w:left w:w="70" w:type="dxa"/>
              <w:bottom w:w="0" w:type="dxa"/>
              <w:right w:w="70" w:type="dxa"/>
            </w:tcMar>
            <w:hideMark/>
          </w:tcPr>
          <w:p w:rsidR="00656E76" w:rsidRPr="000B1BE2" w:rsidRDefault="00656E76" w:rsidP="00CC4F80">
            <w:pPr>
              <w:spacing w:after="0" w:line="240" w:lineRule="auto"/>
              <w:jc w:val="center"/>
              <w:rPr>
                <w:rFonts w:ascii="Times New Roman" w:eastAsia="Times New Roman" w:hAnsi="Times New Roman" w:cs="Times New Roman"/>
                <w:sz w:val="24"/>
                <w:szCs w:val="24"/>
                <w:lang w:eastAsia="cs-CZ"/>
              </w:rPr>
            </w:pPr>
            <w:r w:rsidRPr="000B1BE2">
              <w:rPr>
                <w:rFonts w:ascii="Arial" w:eastAsia="Times New Roman" w:hAnsi="Arial" w:cs="Arial"/>
                <w:color w:val="000000"/>
                <w:sz w:val="20"/>
                <w:szCs w:val="20"/>
                <w:lang w:eastAsia="cs-CZ"/>
              </w:rPr>
              <w:t>Pracovní</w:t>
            </w:r>
          </w:p>
        </w:tc>
        <w:tc>
          <w:tcPr>
            <w:tcW w:w="1134" w:type="dxa"/>
            <w:tcBorders>
              <w:left w:val="single" w:sz="4" w:space="0" w:color="000000"/>
              <w:right w:val="single" w:sz="4" w:space="0" w:color="000000"/>
            </w:tcBorders>
            <w:tcMar>
              <w:top w:w="0" w:type="dxa"/>
              <w:left w:w="70" w:type="dxa"/>
              <w:bottom w:w="0" w:type="dxa"/>
              <w:right w:w="70" w:type="dxa"/>
            </w:tcMar>
            <w:hideMark/>
          </w:tcPr>
          <w:p w:rsidR="00656E76" w:rsidRPr="000B1BE2" w:rsidRDefault="00656E76" w:rsidP="00CC4F80">
            <w:pPr>
              <w:spacing w:after="0" w:line="240" w:lineRule="auto"/>
              <w:jc w:val="center"/>
              <w:rPr>
                <w:rFonts w:ascii="Times New Roman" w:eastAsia="Times New Roman" w:hAnsi="Times New Roman" w:cs="Times New Roman"/>
                <w:sz w:val="24"/>
                <w:szCs w:val="24"/>
                <w:lang w:eastAsia="cs-CZ"/>
              </w:rPr>
            </w:pPr>
            <w:r w:rsidRPr="000B1BE2">
              <w:rPr>
                <w:rFonts w:ascii="Arial" w:eastAsia="Times New Roman" w:hAnsi="Arial" w:cs="Arial"/>
                <w:color w:val="000000"/>
                <w:sz w:val="20"/>
                <w:szCs w:val="20"/>
                <w:lang w:eastAsia="cs-CZ"/>
              </w:rPr>
              <w:t> </w:t>
            </w:r>
          </w:p>
        </w:tc>
        <w:tc>
          <w:tcPr>
            <w:tcW w:w="1843" w:type="dxa"/>
            <w:tcBorders>
              <w:left w:val="single" w:sz="4" w:space="0" w:color="000000"/>
              <w:right w:val="single" w:sz="4" w:space="0" w:color="000000"/>
            </w:tcBorders>
            <w:tcMar>
              <w:top w:w="0" w:type="dxa"/>
              <w:left w:w="70" w:type="dxa"/>
              <w:bottom w:w="0" w:type="dxa"/>
              <w:right w:w="70" w:type="dxa"/>
            </w:tcMar>
            <w:hideMark/>
          </w:tcPr>
          <w:p w:rsidR="00656E76" w:rsidRPr="000B1BE2" w:rsidRDefault="00656E76" w:rsidP="00CC4F80">
            <w:pPr>
              <w:spacing w:after="0" w:line="240" w:lineRule="auto"/>
              <w:jc w:val="center"/>
              <w:rPr>
                <w:rFonts w:ascii="Times New Roman" w:eastAsia="Times New Roman" w:hAnsi="Times New Roman" w:cs="Times New Roman"/>
                <w:sz w:val="24"/>
                <w:szCs w:val="24"/>
                <w:lang w:eastAsia="cs-CZ"/>
              </w:rPr>
            </w:pPr>
            <w:r w:rsidRPr="000B1BE2">
              <w:rPr>
                <w:rFonts w:ascii="Arial" w:eastAsia="Times New Roman" w:hAnsi="Arial" w:cs="Arial"/>
                <w:color w:val="000000"/>
                <w:sz w:val="20"/>
                <w:szCs w:val="20"/>
                <w:lang w:eastAsia="cs-CZ"/>
              </w:rPr>
              <w:t> </w:t>
            </w:r>
          </w:p>
        </w:tc>
      </w:tr>
      <w:tr w:rsidR="003915A9" w:rsidRPr="000B1BE2" w:rsidTr="003915A9">
        <w:trPr>
          <w:trHeight w:val="510"/>
        </w:trPr>
        <w:tc>
          <w:tcPr>
            <w:tcW w:w="851" w:type="dxa"/>
            <w:tcBorders>
              <w:left w:val="single" w:sz="4" w:space="0" w:color="000000"/>
              <w:right w:val="single" w:sz="4" w:space="0" w:color="000000"/>
            </w:tcBorders>
            <w:tcMar>
              <w:top w:w="0" w:type="dxa"/>
              <w:left w:w="70" w:type="dxa"/>
              <w:bottom w:w="0" w:type="dxa"/>
              <w:right w:w="70" w:type="dxa"/>
            </w:tcMar>
            <w:hideMark/>
          </w:tcPr>
          <w:p w:rsidR="00656E76" w:rsidRPr="000B1BE2" w:rsidRDefault="00656E76" w:rsidP="00CC4F80">
            <w:pPr>
              <w:spacing w:after="0" w:line="240" w:lineRule="auto"/>
              <w:jc w:val="center"/>
              <w:rPr>
                <w:rFonts w:ascii="Times New Roman" w:eastAsia="Times New Roman" w:hAnsi="Times New Roman" w:cs="Times New Roman"/>
                <w:sz w:val="24"/>
                <w:szCs w:val="24"/>
                <w:lang w:eastAsia="cs-CZ"/>
              </w:rPr>
            </w:pPr>
            <w:r w:rsidRPr="000B1BE2">
              <w:rPr>
                <w:rFonts w:ascii="Arial" w:eastAsia="Times New Roman" w:hAnsi="Arial" w:cs="Arial"/>
                <w:color w:val="000000"/>
                <w:sz w:val="20"/>
                <w:szCs w:val="20"/>
                <w:lang w:eastAsia="cs-CZ"/>
              </w:rPr>
              <w:t> </w:t>
            </w:r>
          </w:p>
        </w:tc>
        <w:tc>
          <w:tcPr>
            <w:tcW w:w="1134" w:type="dxa"/>
            <w:tcBorders>
              <w:left w:val="single" w:sz="4" w:space="0" w:color="000000"/>
              <w:right w:val="single" w:sz="4" w:space="0" w:color="000000"/>
            </w:tcBorders>
          </w:tcPr>
          <w:p w:rsidR="00656E76" w:rsidRPr="000B1BE2" w:rsidRDefault="00656E76" w:rsidP="00CC4F80">
            <w:pPr>
              <w:spacing w:after="0" w:line="240" w:lineRule="auto"/>
              <w:rPr>
                <w:rFonts w:ascii="Arial" w:eastAsia="Times New Roman" w:hAnsi="Arial" w:cs="Arial"/>
                <w:color w:val="000000"/>
                <w:sz w:val="20"/>
                <w:szCs w:val="20"/>
                <w:lang w:eastAsia="cs-CZ"/>
              </w:rPr>
            </w:pPr>
          </w:p>
        </w:tc>
        <w:tc>
          <w:tcPr>
            <w:tcW w:w="2410" w:type="dxa"/>
            <w:tcBorders>
              <w:left w:val="single" w:sz="4" w:space="0" w:color="000000"/>
              <w:right w:val="single" w:sz="4" w:space="0" w:color="000000"/>
            </w:tcBorders>
            <w:tcMar>
              <w:top w:w="0" w:type="dxa"/>
              <w:left w:w="70" w:type="dxa"/>
              <w:bottom w:w="0" w:type="dxa"/>
              <w:right w:w="70" w:type="dxa"/>
            </w:tcMar>
            <w:hideMark/>
          </w:tcPr>
          <w:p w:rsidR="00656E76" w:rsidRPr="000B1BE2" w:rsidRDefault="00656E76" w:rsidP="00CC4F80">
            <w:pPr>
              <w:spacing w:after="0" w:line="240" w:lineRule="auto"/>
              <w:rPr>
                <w:rFonts w:ascii="Times New Roman" w:eastAsia="Times New Roman" w:hAnsi="Times New Roman" w:cs="Times New Roman"/>
                <w:sz w:val="24"/>
                <w:szCs w:val="24"/>
                <w:lang w:eastAsia="cs-CZ"/>
              </w:rPr>
            </w:pPr>
            <w:r w:rsidRPr="000B1BE2">
              <w:rPr>
                <w:rFonts w:ascii="Arial" w:eastAsia="Times New Roman" w:hAnsi="Arial" w:cs="Arial"/>
                <w:color w:val="000000"/>
                <w:sz w:val="20"/>
                <w:szCs w:val="20"/>
                <w:lang w:eastAsia="cs-CZ"/>
              </w:rPr>
              <w:t>Sestaví jednoduchý plošný i prostorový model ze stavebnicových prvků i volného materiálu.</w:t>
            </w:r>
          </w:p>
        </w:tc>
        <w:tc>
          <w:tcPr>
            <w:tcW w:w="1843" w:type="dxa"/>
            <w:tcBorders>
              <w:left w:val="single" w:sz="4" w:space="0" w:color="000000"/>
              <w:right w:val="single" w:sz="4" w:space="0" w:color="000000"/>
            </w:tcBorders>
            <w:tcMar>
              <w:top w:w="0" w:type="dxa"/>
              <w:left w:w="70" w:type="dxa"/>
              <w:bottom w:w="0" w:type="dxa"/>
              <w:right w:w="70" w:type="dxa"/>
            </w:tcMar>
            <w:hideMark/>
          </w:tcPr>
          <w:p w:rsidR="00656E76" w:rsidRPr="000B1BE2" w:rsidRDefault="00656E76" w:rsidP="00CC4F80">
            <w:pPr>
              <w:spacing w:after="0" w:line="240" w:lineRule="auto"/>
              <w:jc w:val="center"/>
              <w:rPr>
                <w:rFonts w:ascii="Times New Roman" w:eastAsia="Times New Roman" w:hAnsi="Times New Roman" w:cs="Times New Roman"/>
                <w:sz w:val="24"/>
                <w:szCs w:val="24"/>
                <w:lang w:eastAsia="cs-CZ"/>
              </w:rPr>
            </w:pPr>
            <w:r w:rsidRPr="000B1BE2">
              <w:rPr>
                <w:rFonts w:ascii="Arial" w:eastAsia="Times New Roman" w:hAnsi="Arial" w:cs="Arial"/>
                <w:color w:val="000000"/>
                <w:sz w:val="20"/>
                <w:szCs w:val="20"/>
                <w:lang w:eastAsia="cs-CZ"/>
              </w:rPr>
              <w:t> </w:t>
            </w:r>
          </w:p>
        </w:tc>
        <w:tc>
          <w:tcPr>
            <w:tcW w:w="1559" w:type="dxa"/>
            <w:tcBorders>
              <w:left w:val="single" w:sz="4" w:space="0" w:color="000000"/>
              <w:right w:val="single" w:sz="4" w:space="0" w:color="000000"/>
            </w:tcBorders>
            <w:tcMar>
              <w:top w:w="0" w:type="dxa"/>
              <w:left w:w="70" w:type="dxa"/>
              <w:bottom w:w="0" w:type="dxa"/>
              <w:right w:w="70" w:type="dxa"/>
            </w:tcMar>
            <w:hideMark/>
          </w:tcPr>
          <w:p w:rsidR="00656E76" w:rsidRPr="000B1BE2" w:rsidRDefault="00656E76" w:rsidP="00CC4F80">
            <w:pPr>
              <w:spacing w:after="0" w:line="240" w:lineRule="auto"/>
              <w:jc w:val="center"/>
              <w:rPr>
                <w:rFonts w:ascii="Times New Roman" w:eastAsia="Times New Roman" w:hAnsi="Times New Roman" w:cs="Times New Roman"/>
                <w:sz w:val="24"/>
                <w:szCs w:val="24"/>
                <w:lang w:eastAsia="cs-CZ"/>
              </w:rPr>
            </w:pPr>
            <w:r w:rsidRPr="000B1BE2">
              <w:rPr>
                <w:rFonts w:ascii="Arial" w:eastAsia="Times New Roman" w:hAnsi="Arial" w:cs="Arial"/>
                <w:color w:val="000000"/>
                <w:sz w:val="20"/>
                <w:szCs w:val="20"/>
                <w:lang w:eastAsia="cs-CZ"/>
              </w:rPr>
              <w:t>Pracovní</w:t>
            </w:r>
          </w:p>
        </w:tc>
        <w:tc>
          <w:tcPr>
            <w:tcW w:w="1134" w:type="dxa"/>
            <w:tcBorders>
              <w:left w:val="single" w:sz="4" w:space="0" w:color="000000"/>
              <w:right w:val="single" w:sz="4" w:space="0" w:color="000000"/>
            </w:tcBorders>
            <w:tcMar>
              <w:top w:w="0" w:type="dxa"/>
              <w:left w:w="70" w:type="dxa"/>
              <w:bottom w:w="0" w:type="dxa"/>
              <w:right w:w="70" w:type="dxa"/>
            </w:tcMar>
            <w:hideMark/>
          </w:tcPr>
          <w:p w:rsidR="00656E76" w:rsidRPr="000B1BE2" w:rsidRDefault="00656E76" w:rsidP="00CC4F80">
            <w:pPr>
              <w:spacing w:after="0" w:line="240" w:lineRule="auto"/>
              <w:jc w:val="center"/>
              <w:rPr>
                <w:rFonts w:ascii="Times New Roman" w:eastAsia="Times New Roman" w:hAnsi="Times New Roman" w:cs="Times New Roman"/>
                <w:sz w:val="24"/>
                <w:szCs w:val="24"/>
                <w:lang w:eastAsia="cs-CZ"/>
              </w:rPr>
            </w:pPr>
            <w:r w:rsidRPr="000B1BE2">
              <w:rPr>
                <w:rFonts w:ascii="Arial" w:eastAsia="Times New Roman" w:hAnsi="Arial" w:cs="Arial"/>
                <w:color w:val="000000"/>
                <w:sz w:val="20"/>
                <w:szCs w:val="20"/>
                <w:lang w:eastAsia="cs-CZ"/>
              </w:rPr>
              <w:t> </w:t>
            </w:r>
          </w:p>
        </w:tc>
        <w:tc>
          <w:tcPr>
            <w:tcW w:w="1843" w:type="dxa"/>
            <w:tcBorders>
              <w:left w:val="single" w:sz="4" w:space="0" w:color="000000"/>
              <w:right w:val="single" w:sz="4" w:space="0" w:color="000000"/>
            </w:tcBorders>
            <w:tcMar>
              <w:top w:w="0" w:type="dxa"/>
              <w:left w:w="70" w:type="dxa"/>
              <w:bottom w:w="0" w:type="dxa"/>
              <w:right w:w="70" w:type="dxa"/>
            </w:tcMar>
            <w:hideMark/>
          </w:tcPr>
          <w:p w:rsidR="00656E76" w:rsidRDefault="00656E76" w:rsidP="00CC4F80">
            <w:pPr>
              <w:spacing w:after="0" w:line="240" w:lineRule="auto"/>
              <w:jc w:val="center"/>
              <w:rPr>
                <w:rFonts w:ascii="Arial" w:eastAsia="Times New Roman" w:hAnsi="Arial" w:cs="Arial"/>
                <w:color w:val="000000"/>
                <w:sz w:val="20"/>
                <w:szCs w:val="20"/>
                <w:lang w:eastAsia="cs-CZ"/>
              </w:rPr>
            </w:pPr>
            <w:proofErr w:type="gramStart"/>
            <w:r w:rsidRPr="000B1BE2">
              <w:rPr>
                <w:rFonts w:ascii="Arial" w:eastAsia="Times New Roman" w:hAnsi="Arial" w:cs="Arial"/>
                <w:color w:val="000000"/>
                <w:sz w:val="20"/>
                <w:szCs w:val="20"/>
                <w:lang w:eastAsia="cs-CZ"/>
              </w:rPr>
              <w:t xml:space="preserve">M </w:t>
            </w:r>
            <w:r w:rsidR="00701B6A">
              <w:rPr>
                <w:rFonts w:ascii="Arial" w:eastAsia="Times New Roman" w:hAnsi="Arial" w:cs="Arial"/>
                <w:color w:val="000000"/>
                <w:sz w:val="20"/>
                <w:szCs w:val="20"/>
                <w:lang w:eastAsia="cs-CZ"/>
              </w:rPr>
              <w:t>–</w:t>
            </w:r>
            <w:r w:rsidRPr="000B1BE2">
              <w:rPr>
                <w:rFonts w:ascii="Arial" w:eastAsia="Times New Roman" w:hAnsi="Arial" w:cs="Arial"/>
                <w:color w:val="000000"/>
                <w:sz w:val="20"/>
                <w:szCs w:val="20"/>
                <w:lang w:eastAsia="cs-CZ"/>
              </w:rPr>
              <w:t xml:space="preserve"> G</w:t>
            </w:r>
            <w:proofErr w:type="gramEnd"/>
          </w:p>
          <w:p w:rsidR="00701B6A" w:rsidRDefault="00701B6A" w:rsidP="00CC4F80">
            <w:pPr>
              <w:spacing w:after="0" w:line="240" w:lineRule="auto"/>
              <w:jc w:val="center"/>
              <w:rPr>
                <w:rFonts w:ascii="Times New Roman" w:eastAsia="Times New Roman" w:hAnsi="Times New Roman" w:cs="Times New Roman"/>
                <w:sz w:val="24"/>
                <w:szCs w:val="24"/>
                <w:lang w:eastAsia="cs-CZ"/>
              </w:rPr>
            </w:pPr>
          </w:p>
          <w:p w:rsidR="00701B6A" w:rsidRPr="000B1BE2" w:rsidRDefault="00701B6A" w:rsidP="00701B6A">
            <w:pPr>
              <w:spacing w:after="0" w:line="240" w:lineRule="auto"/>
              <w:rPr>
                <w:rFonts w:ascii="Times New Roman" w:eastAsia="Times New Roman" w:hAnsi="Times New Roman" w:cs="Times New Roman"/>
                <w:sz w:val="24"/>
                <w:szCs w:val="24"/>
                <w:lang w:eastAsia="cs-CZ"/>
              </w:rPr>
            </w:pPr>
          </w:p>
        </w:tc>
      </w:tr>
      <w:tr w:rsidR="003915A9" w:rsidRPr="000B1BE2" w:rsidTr="003915A9">
        <w:trPr>
          <w:trHeight w:val="510"/>
        </w:trPr>
        <w:tc>
          <w:tcPr>
            <w:tcW w:w="851" w:type="dxa"/>
            <w:tcBorders>
              <w:left w:val="single" w:sz="4" w:space="0" w:color="000000"/>
              <w:right w:val="single" w:sz="4" w:space="0" w:color="000000"/>
            </w:tcBorders>
            <w:tcMar>
              <w:top w:w="0" w:type="dxa"/>
              <w:left w:w="70" w:type="dxa"/>
              <w:bottom w:w="0" w:type="dxa"/>
              <w:right w:w="70" w:type="dxa"/>
            </w:tcMar>
            <w:hideMark/>
          </w:tcPr>
          <w:p w:rsidR="00656E76" w:rsidRPr="000B1BE2" w:rsidRDefault="00656E76" w:rsidP="00CC4F80">
            <w:pPr>
              <w:spacing w:after="0" w:line="240" w:lineRule="auto"/>
              <w:jc w:val="center"/>
              <w:rPr>
                <w:rFonts w:ascii="Times New Roman" w:eastAsia="Times New Roman" w:hAnsi="Times New Roman" w:cs="Times New Roman"/>
                <w:sz w:val="24"/>
                <w:szCs w:val="24"/>
                <w:lang w:eastAsia="cs-CZ"/>
              </w:rPr>
            </w:pPr>
            <w:r w:rsidRPr="000B1BE2">
              <w:rPr>
                <w:rFonts w:ascii="Arial" w:eastAsia="Times New Roman" w:hAnsi="Arial" w:cs="Arial"/>
                <w:color w:val="000000"/>
                <w:sz w:val="20"/>
                <w:szCs w:val="20"/>
                <w:lang w:eastAsia="cs-CZ"/>
              </w:rPr>
              <w:t> </w:t>
            </w:r>
          </w:p>
        </w:tc>
        <w:tc>
          <w:tcPr>
            <w:tcW w:w="1134" w:type="dxa"/>
            <w:tcBorders>
              <w:left w:val="single" w:sz="4" w:space="0" w:color="000000"/>
              <w:right w:val="single" w:sz="4" w:space="0" w:color="000000"/>
            </w:tcBorders>
          </w:tcPr>
          <w:p w:rsidR="00656E76" w:rsidRPr="000B1BE2" w:rsidRDefault="00656E76" w:rsidP="00CC4F80">
            <w:pPr>
              <w:spacing w:after="0" w:line="240" w:lineRule="auto"/>
              <w:rPr>
                <w:rFonts w:ascii="Arial" w:eastAsia="Times New Roman" w:hAnsi="Arial" w:cs="Arial"/>
                <w:color w:val="000000"/>
                <w:sz w:val="20"/>
                <w:szCs w:val="20"/>
                <w:lang w:eastAsia="cs-CZ"/>
              </w:rPr>
            </w:pPr>
          </w:p>
        </w:tc>
        <w:tc>
          <w:tcPr>
            <w:tcW w:w="2410" w:type="dxa"/>
            <w:tcBorders>
              <w:left w:val="single" w:sz="4" w:space="0" w:color="000000"/>
              <w:right w:val="single" w:sz="4" w:space="0" w:color="000000"/>
            </w:tcBorders>
            <w:tcMar>
              <w:top w:w="0" w:type="dxa"/>
              <w:left w:w="70" w:type="dxa"/>
              <w:bottom w:w="0" w:type="dxa"/>
              <w:right w:w="70" w:type="dxa"/>
            </w:tcMar>
            <w:hideMark/>
          </w:tcPr>
          <w:p w:rsidR="00701B6A" w:rsidRDefault="00656E76" w:rsidP="00701B6A">
            <w:pPr>
              <w:spacing w:after="0" w:line="240" w:lineRule="auto"/>
              <w:rPr>
                <w:rFonts w:ascii="Arial" w:eastAsia="Times New Roman" w:hAnsi="Arial" w:cs="Arial"/>
                <w:color w:val="000000"/>
                <w:sz w:val="20"/>
                <w:szCs w:val="20"/>
                <w:lang w:eastAsia="cs-CZ"/>
              </w:rPr>
            </w:pPr>
            <w:r w:rsidRPr="000B1BE2">
              <w:rPr>
                <w:rFonts w:ascii="Arial" w:eastAsia="Times New Roman" w:hAnsi="Arial" w:cs="Arial"/>
                <w:color w:val="000000"/>
                <w:sz w:val="20"/>
                <w:szCs w:val="20"/>
                <w:lang w:eastAsia="cs-CZ"/>
              </w:rPr>
              <w:t>Pracuje podle obrazového návodu, ale i podle vlastní fantazie.</w:t>
            </w:r>
          </w:p>
          <w:p w:rsidR="00701B6A" w:rsidRPr="00701B6A" w:rsidRDefault="00701B6A" w:rsidP="00701B6A">
            <w:pPr>
              <w:spacing w:after="0" w:line="240" w:lineRule="auto"/>
              <w:rPr>
                <w:rFonts w:ascii="Arial" w:eastAsia="Times New Roman" w:hAnsi="Arial" w:cs="Arial"/>
                <w:color w:val="000000"/>
                <w:sz w:val="20"/>
                <w:szCs w:val="20"/>
                <w:lang w:eastAsia="cs-CZ"/>
              </w:rPr>
            </w:pPr>
            <w:r w:rsidRPr="00701B6A">
              <w:rPr>
                <w:rFonts w:ascii="Arial" w:eastAsia="Times New Roman" w:hAnsi="Arial" w:cs="Arial"/>
                <w:color w:val="000000" w:themeColor="text1"/>
                <w:sz w:val="20"/>
                <w:szCs w:val="24"/>
                <w:lang w:eastAsia="cs-CZ"/>
              </w:rPr>
              <w:t>Zaznamená výsledky pozorování s využitím digitálních technologií.</w:t>
            </w:r>
          </w:p>
          <w:p w:rsidR="00701B6A" w:rsidRPr="000B1BE2" w:rsidRDefault="00701B6A" w:rsidP="00CC4F80">
            <w:pPr>
              <w:spacing w:after="0" w:line="240" w:lineRule="auto"/>
              <w:rPr>
                <w:rFonts w:ascii="Times New Roman" w:eastAsia="Times New Roman" w:hAnsi="Times New Roman" w:cs="Times New Roman"/>
                <w:sz w:val="24"/>
                <w:szCs w:val="24"/>
                <w:lang w:eastAsia="cs-CZ"/>
              </w:rPr>
            </w:pPr>
          </w:p>
        </w:tc>
        <w:tc>
          <w:tcPr>
            <w:tcW w:w="1843" w:type="dxa"/>
            <w:tcBorders>
              <w:left w:val="single" w:sz="4" w:space="0" w:color="000000"/>
              <w:right w:val="single" w:sz="4" w:space="0" w:color="000000"/>
            </w:tcBorders>
            <w:tcMar>
              <w:top w:w="0" w:type="dxa"/>
              <w:left w:w="70" w:type="dxa"/>
              <w:bottom w:w="0" w:type="dxa"/>
              <w:right w:w="70" w:type="dxa"/>
            </w:tcMar>
            <w:hideMark/>
          </w:tcPr>
          <w:p w:rsidR="00B10113" w:rsidRPr="00B10113" w:rsidRDefault="00B10113" w:rsidP="00B10113">
            <w:pPr>
              <w:spacing w:after="0" w:line="240" w:lineRule="auto"/>
              <w:jc w:val="center"/>
              <w:rPr>
                <w:rFonts w:ascii="Arial" w:eastAsia="Times New Roman" w:hAnsi="Arial" w:cs="Arial"/>
                <w:color w:val="000000"/>
                <w:sz w:val="14"/>
                <w:szCs w:val="20"/>
                <w:lang w:eastAsia="cs-CZ"/>
              </w:rPr>
            </w:pPr>
            <w:r w:rsidRPr="00B10113">
              <w:rPr>
                <w:rFonts w:ascii="Arial" w:hAnsi="Arial" w:cs="Arial"/>
                <w:sz w:val="20"/>
                <w:szCs w:val="28"/>
                <w:shd w:val="clear" w:color="auto" w:fill="FFFFFF"/>
              </w:rPr>
              <w:t>Práce s návodem, předlohou, jednoduchým náčrtem</w:t>
            </w:r>
          </w:p>
          <w:p w:rsidR="00656E76" w:rsidRPr="000B1BE2" w:rsidRDefault="00B10113" w:rsidP="00CC4F80">
            <w:pPr>
              <w:spacing w:after="0" w:line="240" w:lineRule="auto"/>
              <w:jc w:val="center"/>
              <w:rPr>
                <w:rFonts w:ascii="Times New Roman" w:eastAsia="Times New Roman" w:hAnsi="Times New Roman" w:cs="Times New Roman"/>
                <w:sz w:val="24"/>
                <w:szCs w:val="24"/>
                <w:lang w:eastAsia="cs-CZ"/>
              </w:rPr>
            </w:pPr>
            <w:r>
              <w:rPr>
                <w:rFonts w:ascii="Arial" w:eastAsia="Times New Roman" w:hAnsi="Arial" w:cs="Arial"/>
                <w:color w:val="000000"/>
                <w:sz w:val="20"/>
                <w:szCs w:val="20"/>
                <w:lang w:eastAsia="cs-CZ"/>
              </w:rPr>
              <w:t>Práce s digitálním obsahem.</w:t>
            </w:r>
            <w:r w:rsidR="00656E76" w:rsidRPr="000B1BE2">
              <w:rPr>
                <w:rFonts w:ascii="Arial" w:eastAsia="Times New Roman" w:hAnsi="Arial" w:cs="Arial"/>
                <w:color w:val="000000"/>
                <w:sz w:val="20"/>
                <w:szCs w:val="20"/>
                <w:lang w:eastAsia="cs-CZ"/>
              </w:rPr>
              <w:t> </w:t>
            </w:r>
          </w:p>
        </w:tc>
        <w:tc>
          <w:tcPr>
            <w:tcW w:w="1559" w:type="dxa"/>
            <w:tcBorders>
              <w:left w:val="single" w:sz="4" w:space="0" w:color="000000"/>
              <w:right w:val="single" w:sz="4" w:space="0" w:color="000000"/>
            </w:tcBorders>
            <w:tcMar>
              <w:top w:w="0" w:type="dxa"/>
              <w:left w:w="70" w:type="dxa"/>
              <w:bottom w:w="0" w:type="dxa"/>
              <w:right w:w="70" w:type="dxa"/>
            </w:tcMar>
            <w:hideMark/>
          </w:tcPr>
          <w:p w:rsidR="00656E76" w:rsidRDefault="00701B6A" w:rsidP="00CC4F80">
            <w:pPr>
              <w:spacing w:after="0" w:line="240" w:lineRule="auto"/>
              <w:jc w:val="center"/>
              <w:rPr>
                <w:rFonts w:ascii="Arial" w:eastAsia="Times New Roman" w:hAnsi="Arial" w:cs="Arial"/>
                <w:color w:val="000000"/>
                <w:sz w:val="20"/>
                <w:szCs w:val="20"/>
                <w:lang w:eastAsia="cs-CZ"/>
              </w:rPr>
            </w:pPr>
            <w:r>
              <w:rPr>
                <w:rFonts w:ascii="Arial" w:eastAsia="Times New Roman" w:hAnsi="Arial" w:cs="Arial"/>
                <w:color w:val="000000"/>
                <w:sz w:val="20"/>
                <w:szCs w:val="20"/>
                <w:lang w:eastAsia="cs-CZ"/>
              </w:rPr>
              <w:t>Řešení p</w:t>
            </w:r>
            <w:r w:rsidR="00656E76" w:rsidRPr="000B1BE2">
              <w:rPr>
                <w:rFonts w:ascii="Arial" w:eastAsia="Times New Roman" w:hAnsi="Arial" w:cs="Arial"/>
                <w:color w:val="000000"/>
                <w:sz w:val="20"/>
                <w:szCs w:val="20"/>
                <w:lang w:eastAsia="cs-CZ"/>
              </w:rPr>
              <w:t>roblém</w:t>
            </w:r>
            <w:r>
              <w:rPr>
                <w:rFonts w:ascii="Arial" w:eastAsia="Times New Roman" w:hAnsi="Arial" w:cs="Arial"/>
                <w:color w:val="000000"/>
                <w:sz w:val="20"/>
                <w:szCs w:val="20"/>
                <w:lang w:eastAsia="cs-CZ"/>
              </w:rPr>
              <w:t>ů</w:t>
            </w:r>
          </w:p>
          <w:p w:rsidR="00701B6A" w:rsidRPr="00701B6A" w:rsidRDefault="00701B6A" w:rsidP="00CC4F80">
            <w:pPr>
              <w:spacing w:after="0" w:line="240" w:lineRule="auto"/>
              <w:jc w:val="center"/>
              <w:rPr>
                <w:rFonts w:ascii="Arial" w:eastAsia="Times New Roman" w:hAnsi="Arial" w:cs="Arial"/>
                <w:sz w:val="24"/>
                <w:szCs w:val="24"/>
                <w:lang w:eastAsia="cs-CZ"/>
              </w:rPr>
            </w:pPr>
            <w:r w:rsidRPr="00701B6A">
              <w:rPr>
                <w:rFonts w:ascii="Arial" w:eastAsia="Times New Roman" w:hAnsi="Arial" w:cs="Arial"/>
                <w:sz w:val="20"/>
                <w:szCs w:val="24"/>
                <w:lang w:eastAsia="cs-CZ"/>
              </w:rPr>
              <w:t>Digitální</w:t>
            </w:r>
          </w:p>
        </w:tc>
        <w:tc>
          <w:tcPr>
            <w:tcW w:w="1134" w:type="dxa"/>
            <w:tcBorders>
              <w:left w:val="single" w:sz="4" w:space="0" w:color="000000"/>
              <w:right w:val="single" w:sz="4" w:space="0" w:color="000000"/>
            </w:tcBorders>
            <w:tcMar>
              <w:top w:w="0" w:type="dxa"/>
              <w:left w:w="70" w:type="dxa"/>
              <w:bottom w:w="0" w:type="dxa"/>
              <w:right w:w="70" w:type="dxa"/>
            </w:tcMar>
            <w:hideMark/>
          </w:tcPr>
          <w:p w:rsidR="00656E76" w:rsidRPr="000B1BE2" w:rsidRDefault="00656E76" w:rsidP="00CC4F80">
            <w:pPr>
              <w:spacing w:after="0" w:line="240" w:lineRule="auto"/>
              <w:jc w:val="center"/>
              <w:rPr>
                <w:rFonts w:ascii="Times New Roman" w:eastAsia="Times New Roman" w:hAnsi="Times New Roman" w:cs="Times New Roman"/>
                <w:sz w:val="24"/>
                <w:szCs w:val="24"/>
                <w:lang w:eastAsia="cs-CZ"/>
              </w:rPr>
            </w:pPr>
            <w:r w:rsidRPr="000B1BE2">
              <w:rPr>
                <w:rFonts w:ascii="Arial" w:eastAsia="Times New Roman" w:hAnsi="Arial" w:cs="Arial"/>
                <w:color w:val="000000"/>
                <w:sz w:val="20"/>
                <w:szCs w:val="20"/>
                <w:lang w:eastAsia="cs-CZ"/>
              </w:rPr>
              <w:t>OSV</w:t>
            </w:r>
            <w:r w:rsidR="00701B6A">
              <w:rPr>
                <w:rFonts w:ascii="Arial" w:eastAsia="Times New Roman" w:hAnsi="Arial" w:cs="Arial"/>
                <w:color w:val="000000"/>
                <w:sz w:val="20"/>
                <w:szCs w:val="20"/>
                <w:lang w:eastAsia="cs-CZ"/>
              </w:rPr>
              <w:t xml:space="preserve"> </w:t>
            </w:r>
            <w:r w:rsidRPr="000B1BE2">
              <w:rPr>
                <w:rFonts w:ascii="Arial" w:eastAsia="Times New Roman" w:hAnsi="Arial" w:cs="Arial"/>
                <w:color w:val="000000"/>
                <w:sz w:val="20"/>
                <w:szCs w:val="20"/>
                <w:lang w:eastAsia="cs-CZ"/>
              </w:rPr>
              <w:t>5 </w:t>
            </w:r>
          </w:p>
        </w:tc>
        <w:tc>
          <w:tcPr>
            <w:tcW w:w="1843" w:type="dxa"/>
            <w:tcBorders>
              <w:left w:val="single" w:sz="4" w:space="0" w:color="000000"/>
              <w:right w:val="single" w:sz="4" w:space="0" w:color="000000"/>
            </w:tcBorders>
            <w:tcMar>
              <w:top w:w="0" w:type="dxa"/>
              <w:left w:w="70" w:type="dxa"/>
              <w:bottom w:w="0" w:type="dxa"/>
              <w:right w:w="70" w:type="dxa"/>
            </w:tcMar>
            <w:hideMark/>
          </w:tcPr>
          <w:p w:rsidR="00701B6A" w:rsidRDefault="00701B6A" w:rsidP="00CC4F80">
            <w:pPr>
              <w:spacing w:after="0" w:line="240" w:lineRule="auto"/>
              <w:jc w:val="center"/>
              <w:rPr>
                <w:rFonts w:ascii="Arial" w:eastAsia="Times New Roman" w:hAnsi="Arial" w:cs="Arial"/>
                <w:color w:val="000000"/>
                <w:sz w:val="20"/>
                <w:szCs w:val="20"/>
                <w:lang w:eastAsia="cs-CZ"/>
              </w:rPr>
            </w:pPr>
          </w:p>
          <w:p w:rsidR="00701B6A" w:rsidRDefault="00701B6A" w:rsidP="00CC4F80">
            <w:pPr>
              <w:spacing w:after="0" w:line="240" w:lineRule="auto"/>
              <w:jc w:val="center"/>
              <w:rPr>
                <w:rFonts w:ascii="Arial" w:eastAsia="Times New Roman" w:hAnsi="Arial" w:cs="Arial"/>
                <w:sz w:val="20"/>
                <w:szCs w:val="24"/>
                <w:lang w:eastAsia="cs-CZ"/>
              </w:rPr>
            </w:pPr>
          </w:p>
          <w:p w:rsidR="00656E76" w:rsidRPr="000B1BE2" w:rsidRDefault="00701B6A" w:rsidP="00CC4F80">
            <w:pPr>
              <w:spacing w:after="0" w:line="240" w:lineRule="auto"/>
              <w:jc w:val="center"/>
              <w:rPr>
                <w:rFonts w:ascii="Times New Roman" w:eastAsia="Times New Roman" w:hAnsi="Times New Roman" w:cs="Times New Roman"/>
                <w:sz w:val="24"/>
                <w:szCs w:val="24"/>
                <w:lang w:eastAsia="cs-CZ"/>
              </w:rPr>
            </w:pPr>
            <w:r w:rsidRPr="00701B6A">
              <w:rPr>
                <w:rFonts w:ascii="Arial" w:eastAsia="Times New Roman" w:hAnsi="Arial" w:cs="Arial"/>
                <w:sz w:val="20"/>
                <w:szCs w:val="24"/>
                <w:lang w:eastAsia="cs-CZ"/>
              </w:rPr>
              <w:t>INF</w:t>
            </w:r>
            <w:r w:rsidR="00656E76" w:rsidRPr="000B1BE2">
              <w:rPr>
                <w:rFonts w:ascii="Arial" w:eastAsia="Times New Roman" w:hAnsi="Arial" w:cs="Arial"/>
                <w:color w:val="000000"/>
                <w:sz w:val="20"/>
                <w:szCs w:val="20"/>
                <w:lang w:eastAsia="cs-CZ"/>
              </w:rPr>
              <w:t> </w:t>
            </w:r>
          </w:p>
        </w:tc>
      </w:tr>
      <w:tr w:rsidR="003915A9" w:rsidRPr="000B1BE2" w:rsidTr="003915A9">
        <w:trPr>
          <w:trHeight w:val="255"/>
        </w:trPr>
        <w:tc>
          <w:tcPr>
            <w:tcW w:w="851" w:type="dxa"/>
            <w:tcBorders>
              <w:left w:val="single" w:sz="4" w:space="0" w:color="000000"/>
              <w:bottom w:val="single" w:sz="4" w:space="0" w:color="000000"/>
              <w:right w:val="single" w:sz="4" w:space="0" w:color="000000"/>
            </w:tcBorders>
            <w:tcMar>
              <w:top w:w="0" w:type="dxa"/>
              <w:left w:w="70" w:type="dxa"/>
              <w:bottom w:w="0" w:type="dxa"/>
              <w:right w:w="70" w:type="dxa"/>
            </w:tcMar>
            <w:hideMark/>
          </w:tcPr>
          <w:p w:rsidR="00656E76" w:rsidRPr="000B1BE2" w:rsidRDefault="00656E76" w:rsidP="00CC4F80">
            <w:pPr>
              <w:spacing w:after="0" w:line="240" w:lineRule="auto"/>
              <w:jc w:val="center"/>
              <w:rPr>
                <w:rFonts w:ascii="Times New Roman" w:eastAsia="Times New Roman" w:hAnsi="Times New Roman" w:cs="Times New Roman"/>
                <w:sz w:val="24"/>
                <w:szCs w:val="24"/>
                <w:lang w:eastAsia="cs-CZ"/>
              </w:rPr>
            </w:pPr>
            <w:r w:rsidRPr="000B1BE2">
              <w:rPr>
                <w:rFonts w:ascii="Arial" w:eastAsia="Times New Roman" w:hAnsi="Arial" w:cs="Arial"/>
                <w:color w:val="000000"/>
                <w:sz w:val="20"/>
                <w:szCs w:val="20"/>
                <w:lang w:eastAsia="cs-CZ"/>
              </w:rPr>
              <w:t> </w:t>
            </w:r>
          </w:p>
        </w:tc>
        <w:tc>
          <w:tcPr>
            <w:tcW w:w="1134" w:type="dxa"/>
            <w:tcBorders>
              <w:left w:val="single" w:sz="4" w:space="0" w:color="000000"/>
              <w:bottom w:val="single" w:sz="4" w:space="0" w:color="000000"/>
              <w:right w:val="single" w:sz="4" w:space="0" w:color="000000"/>
            </w:tcBorders>
          </w:tcPr>
          <w:p w:rsidR="00656E76" w:rsidRPr="000B1BE2" w:rsidRDefault="00656E76" w:rsidP="00CC4F80">
            <w:pPr>
              <w:spacing w:after="0" w:line="240" w:lineRule="auto"/>
              <w:rPr>
                <w:rFonts w:ascii="Arial" w:eastAsia="Times New Roman" w:hAnsi="Arial" w:cs="Arial"/>
                <w:color w:val="000000"/>
                <w:sz w:val="20"/>
                <w:szCs w:val="20"/>
                <w:lang w:eastAsia="cs-CZ"/>
              </w:rPr>
            </w:pPr>
          </w:p>
        </w:tc>
        <w:tc>
          <w:tcPr>
            <w:tcW w:w="2410" w:type="dxa"/>
            <w:tcBorders>
              <w:left w:val="single" w:sz="4" w:space="0" w:color="000000"/>
              <w:bottom w:val="single" w:sz="4" w:space="0" w:color="000000"/>
              <w:right w:val="single" w:sz="4" w:space="0" w:color="000000"/>
            </w:tcBorders>
            <w:tcMar>
              <w:top w:w="0" w:type="dxa"/>
              <w:left w:w="70" w:type="dxa"/>
              <w:bottom w:w="0" w:type="dxa"/>
              <w:right w:w="70" w:type="dxa"/>
            </w:tcMar>
            <w:hideMark/>
          </w:tcPr>
          <w:p w:rsidR="00701B6A" w:rsidRPr="00B10113" w:rsidRDefault="00656E76" w:rsidP="00CC4F80">
            <w:pPr>
              <w:spacing w:after="0" w:line="240" w:lineRule="auto"/>
              <w:rPr>
                <w:rFonts w:ascii="Arial" w:eastAsia="Times New Roman" w:hAnsi="Arial" w:cs="Arial"/>
                <w:color w:val="000000"/>
                <w:sz w:val="20"/>
                <w:szCs w:val="20"/>
                <w:lang w:eastAsia="cs-CZ"/>
              </w:rPr>
            </w:pPr>
            <w:r w:rsidRPr="000B1BE2">
              <w:rPr>
                <w:rFonts w:ascii="Arial" w:eastAsia="Times New Roman" w:hAnsi="Arial" w:cs="Arial"/>
                <w:color w:val="000000"/>
                <w:sz w:val="20"/>
                <w:szCs w:val="20"/>
                <w:lang w:eastAsia="cs-CZ"/>
              </w:rPr>
              <w:t>Součástky i celé stavebnice uklidí na správné místo.</w:t>
            </w:r>
          </w:p>
          <w:p w:rsidR="00656E76" w:rsidRPr="000B1BE2" w:rsidRDefault="00656E76" w:rsidP="00CC4F80">
            <w:pPr>
              <w:spacing w:after="240" w:line="240" w:lineRule="auto"/>
              <w:rPr>
                <w:rFonts w:ascii="Times New Roman" w:eastAsia="Times New Roman" w:hAnsi="Times New Roman" w:cs="Times New Roman"/>
                <w:sz w:val="24"/>
                <w:szCs w:val="24"/>
                <w:lang w:eastAsia="cs-CZ"/>
              </w:rPr>
            </w:pPr>
          </w:p>
        </w:tc>
        <w:tc>
          <w:tcPr>
            <w:tcW w:w="1843" w:type="dxa"/>
            <w:tcBorders>
              <w:left w:val="single" w:sz="4" w:space="0" w:color="000000"/>
              <w:bottom w:val="single" w:sz="4" w:space="0" w:color="000000"/>
              <w:right w:val="single" w:sz="4" w:space="0" w:color="000000"/>
            </w:tcBorders>
            <w:tcMar>
              <w:top w:w="0" w:type="dxa"/>
              <w:left w:w="70" w:type="dxa"/>
              <w:bottom w:w="0" w:type="dxa"/>
              <w:right w:w="70" w:type="dxa"/>
            </w:tcMar>
            <w:hideMark/>
          </w:tcPr>
          <w:p w:rsidR="00656E76" w:rsidRPr="000B1BE2" w:rsidRDefault="00656E76" w:rsidP="00CC4F80">
            <w:pPr>
              <w:spacing w:after="0" w:line="240" w:lineRule="auto"/>
              <w:jc w:val="center"/>
              <w:rPr>
                <w:rFonts w:ascii="Times New Roman" w:eastAsia="Times New Roman" w:hAnsi="Times New Roman" w:cs="Times New Roman"/>
                <w:sz w:val="24"/>
                <w:szCs w:val="24"/>
                <w:lang w:eastAsia="cs-CZ"/>
              </w:rPr>
            </w:pPr>
            <w:r w:rsidRPr="000B1BE2">
              <w:rPr>
                <w:rFonts w:ascii="Arial" w:eastAsia="Times New Roman" w:hAnsi="Arial" w:cs="Arial"/>
                <w:color w:val="000000"/>
                <w:sz w:val="20"/>
                <w:szCs w:val="20"/>
                <w:lang w:eastAsia="cs-CZ"/>
              </w:rPr>
              <w:t> </w:t>
            </w:r>
          </w:p>
        </w:tc>
        <w:tc>
          <w:tcPr>
            <w:tcW w:w="1559" w:type="dxa"/>
            <w:tcBorders>
              <w:left w:val="single" w:sz="4" w:space="0" w:color="000000"/>
              <w:bottom w:val="single" w:sz="4" w:space="0" w:color="000000"/>
              <w:right w:val="single" w:sz="4" w:space="0" w:color="000000"/>
            </w:tcBorders>
            <w:tcMar>
              <w:top w:w="0" w:type="dxa"/>
              <w:left w:w="70" w:type="dxa"/>
              <w:bottom w:w="0" w:type="dxa"/>
              <w:right w:w="70" w:type="dxa"/>
            </w:tcMar>
            <w:hideMark/>
          </w:tcPr>
          <w:p w:rsidR="00656E76" w:rsidRPr="000B1BE2" w:rsidRDefault="00656E76" w:rsidP="00CC4F80">
            <w:pPr>
              <w:spacing w:after="0" w:line="240" w:lineRule="auto"/>
              <w:jc w:val="center"/>
              <w:rPr>
                <w:rFonts w:ascii="Times New Roman" w:eastAsia="Times New Roman" w:hAnsi="Times New Roman" w:cs="Times New Roman"/>
                <w:sz w:val="24"/>
                <w:szCs w:val="24"/>
                <w:lang w:eastAsia="cs-CZ"/>
              </w:rPr>
            </w:pPr>
            <w:r w:rsidRPr="000B1BE2">
              <w:rPr>
                <w:rFonts w:ascii="Arial" w:eastAsia="Times New Roman" w:hAnsi="Arial" w:cs="Arial"/>
                <w:color w:val="000000"/>
                <w:sz w:val="20"/>
                <w:szCs w:val="20"/>
                <w:lang w:eastAsia="cs-CZ"/>
              </w:rPr>
              <w:t>Pracovní</w:t>
            </w:r>
          </w:p>
        </w:tc>
        <w:tc>
          <w:tcPr>
            <w:tcW w:w="1134" w:type="dxa"/>
            <w:tcBorders>
              <w:left w:val="single" w:sz="4" w:space="0" w:color="000000"/>
              <w:bottom w:val="single" w:sz="4" w:space="0" w:color="000000"/>
              <w:right w:val="single" w:sz="4" w:space="0" w:color="000000"/>
            </w:tcBorders>
            <w:tcMar>
              <w:top w:w="0" w:type="dxa"/>
              <w:left w:w="70" w:type="dxa"/>
              <w:bottom w:w="0" w:type="dxa"/>
              <w:right w:w="70" w:type="dxa"/>
            </w:tcMar>
            <w:hideMark/>
          </w:tcPr>
          <w:p w:rsidR="00656E76" w:rsidRPr="000B1BE2" w:rsidRDefault="00656E76" w:rsidP="00CC4F80">
            <w:pPr>
              <w:spacing w:after="0" w:line="240" w:lineRule="auto"/>
              <w:jc w:val="center"/>
              <w:rPr>
                <w:rFonts w:ascii="Times New Roman" w:eastAsia="Times New Roman" w:hAnsi="Times New Roman" w:cs="Times New Roman"/>
                <w:sz w:val="24"/>
                <w:szCs w:val="24"/>
                <w:lang w:eastAsia="cs-CZ"/>
              </w:rPr>
            </w:pPr>
            <w:r w:rsidRPr="000B1BE2">
              <w:rPr>
                <w:rFonts w:ascii="Arial" w:eastAsia="Times New Roman" w:hAnsi="Arial" w:cs="Arial"/>
                <w:color w:val="000000"/>
                <w:sz w:val="20"/>
                <w:szCs w:val="20"/>
                <w:lang w:eastAsia="cs-CZ"/>
              </w:rPr>
              <w:t> </w:t>
            </w:r>
          </w:p>
        </w:tc>
        <w:tc>
          <w:tcPr>
            <w:tcW w:w="1843" w:type="dxa"/>
            <w:tcBorders>
              <w:left w:val="single" w:sz="4" w:space="0" w:color="000000"/>
              <w:bottom w:val="single" w:sz="4" w:space="0" w:color="000000"/>
              <w:right w:val="single" w:sz="4" w:space="0" w:color="000000"/>
            </w:tcBorders>
            <w:tcMar>
              <w:top w:w="0" w:type="dxa"/>
              <w:left w:w="70" w:type="dxa"/>
              <w:bottom w:w="0" w:type="dxa"/>
              <w:right w:w="70" w:type="dxa"/>
            </w:tcMar>
            <w:hideMark/>
          </w:tcPr>
          <w:p w:rsidR="00656E76" w:rsidRPr="000B1BE2" w:rsidRDefault="00656E76" w:rsidP="00CC4F80">
            <w:pPr>
              <w:spacing w:after="0" w:line="240" w:lineRule="auto"/>
              <w:jc w:val="center"/>
              <w:rPr>
                <w:rFonts w:ascii="Times New Roman" w:eastAsia="Times New Roman" w:hAnsi="Times New Roman" w:cs="Times New Roman"/>
                <w:sz w:val="24"/>
                <w:szCs w:val="24"/>
                <w:lang w:eastAsia="cs-CZ"/>
              </w:rPr>
            </w:pPr>
            <w:r w:rsidRPr="000B1BE2">
              <w:rPr>
                <w:rFonts w:ascii="Arial" w:eastAsia="Times New Roman" w:hAnsi="Arial" w:cs="Arial"/>
                <w:color w:val="000000"/>
                <w:sz w:val="20"/>
                <w:szCs w:val="20"/>
                <w:lang w:eastAsia="cs-CZ"/>
              </w:rPr>
              <w:t> </w:t>
            </w:r>
          </w:p>
        </w:tc>
      </w:tr>
      <w:tr w:rsidR="00B10113" w:rsidRPr="000B1BE2" w:rsidTr="003915A9">
        <w:trPr>
          <w:trHeight w:val="255"/>
        </w:trPr>
        <w:tc>
          <w:tcPr>
            <w:tcW w:w="851" w:type="dxa"/>
            <w:tcBorders>
              <w:left w:val="single" w:sz="4" w:space="0" w:color="000000"/>
              <w:bottom w:val="single" w:sz="4" w:space="0" w:color="000000"/>
              <w:right w:val="single" w:sz="4" w:space="0" w:color="000000"/>
            </w:tcBorders>
            <w:tcMar>
              <w:top w:w="0" w:type="dxa"/>
              <w:left w:w="70" w:type="dxa"/>
              <w:bottom w:w="0" w:type="dxa"/>
              <w:right w:w="70" w:type="dxa"/>
            </w:tcMar>
          </w:tcPr>
          <w:p w:rsidR="00B10113" w:rsidRPr="000B1BE2" w:rsidRDefault="00B10113" w:rsidP="00CC4F80">
            <w:pPr>
              <w:spacing w:after="0" w:line="240" w:lineRule="auto"/>
              <w:jc w:val="center"/>
              <w:rPr>
                <w:rFonts w:ascii="Arial" w:eastAsia="Times New Roman" w:hAnsi="Arial" w:cs="Arial"/>
                <w:color w:val="000000"/>
                <w:sz w:val="20"/>
                <w:szCs w:val="20"/>
                <w:lang w:eastAsia="cs-CZ"/>
              </w:rPr>
            </w:pPr>
          </w:p>
        </w:tc>
        <w:tc>
          <w:tcPr>
            <w:tcW w:w="1134" w:type="dxa"/>
            <w:tcBorders>
              <w:left w:val="single" w:sz="4" w:space="0" w:color="000000"/>
              <w:bottom w:val="single" w:sz="4" w:space="0" w:color="000000"/>
              <w:right w:val="single" w:sz="4" w:space="0" w:color="000000"/>
            </w:tcBorders>
          </w:tcPr>
          <w:p w:rsidR="00B10113" w:rsidRPr="000B1BE2" w:rsidRDefault="00B10113" w:rsidP="00CC4F80">
            <w:pPr>
              <w:spacing w:after="0" w:line="240" w:lineRule="auto"/>
              <w:rPr>
                <w:rFonts w:ascii="Arial" w:eastAsia="Times New Roman" w:hAnsi="Arial" w:cs="Arial"/>
                <w:color w:val="000000"/>
                <w:sz w:val="20"/>
                <w:szCs w:val="20"/>
                <w:lang w:eastAsia="cs-CZ"/>
              </w:rPr>
            </w:pPr>
          </w:p>
        </w:tc>
        <w:tc>
          <w:tcPr>
            <w:tcW w:w="2410" w:type="dxa"/>
            <w:tcBorders>
              <w:left w:val="single" w:sz="4" w:space="0" w:color="000000"/>
              <w:bottom w:val="single" w:sz="4" w:space="0" w:color="000000"/>
              <w:right w:val="single" w:sz="4" w:space="0" w:color="000000"/>
            </w:tcBorders>
            <w:tcMar>
              <w:top w:w="0" w:type="dxa"/>
              <w:left w:w="70" w:type="dxa"/>
              <w:bottom w:w="0" w:type="dxa"/>
              <w:right w:w="70" w:type="dxa"/>
            </w:tcMar>
          </w:tcPr>
          <w:p w:rsidR="00B10113" w:rsidRPr="000B1BE2" w:rsidRDefault="00B10113" w:rsidP="00CC4F80">
            <w:pPr>
              <w:spacing w:after="0" w:line="240" w:lineRule="auto"/>
              <w:rPr>
                <w:rFonts w:ascii="Arial" w:eastAsia="Times New Roman" w:hAnsi="Arial" w:cs="Arial"/>
                <w:color w:val="000000"/>
                <w:sz w:val="20"/>
                <w:szCs w:val="20"/>
                <w:lang w:eastAsia="cs-CZ"/>
              </w:rPr>
            </w:pPr>
          </w:p>
        </w:tc>
        <w:tc>
          <w:tcPr>
            <w:tcW w:w="1843" w:type="dxa"/>
            <w:tcBorders>
              <w:left w:val="single" w:sz="4" w:space="0" w:color="000000"/>
              <w:bottom w:val="single" w:sz="4" w:space="0" w:color="000000"/>
              <w:right w:val="single" w:sz="4" w:space="0" w:color="000000"/>
            </w:tcBorders>
            <w:tcMar>
              <w:top w:w="0" w:type="dxa"/>
              <w:left w:w="70" w:type="dxa"/>
              <w:bottom w:w="0" w:type="dxa"/>
              <w:right w:w="70" w:type="dxa"/>
            </w:tcMar>
          </w:tcPr>
          <w:p w:rsidR="00B10113" w:rsidRPr="000B1BE2" w:rsidRDefault="00B10113" w:rsidP="00CC4F80">
            <w:pPr>
              <w:spacing w:after="0" w:line="240" w:lineRule="auto"/>
              <w:jc w:val="center"/>
              <w:rPr>
                <w:rFonts w:ascii="Arial" w:eastAsia="Times New Roman" w:hAnsi="Arial" w:cs="Arial"/>
                <w:color w:val="000000"/>
                <w:sz w:val="20"/>
                <w:szCs w:val="20"/>
                <w:lang w:eastAsia="cs-CZ"/>
              </w:rPr>
            </w:pPr>
            <w:r w:rsidRPr="000B1BE2">
              <w:rPr>
                <w:rFonts w:ascii="Arial" w:eastAsia="Times New Roman" w:hAnsi="Arial" w:cs="Arial"/>
                <w:b/>
                <w:bCs/>
                <w:color w:val="000000"/>
                <w:sz w:val="20"/>
                <w:szCs w:val="20"/>
                <w:lang w:eastAsia="cs-CZ"/>
              </w:rPr>
              <w:t>Pěstitelské práce</w:t>
            </w:r>
          </w:p>
        </w:tc>
        <w:tc>
          <w:tcPr>
            <w:tcW w:w="1559" w:type="dxa"/>
            <w:tcBorders>
              <w:left w:val="single" w:sz="4" w:space="0" w:color="000000"/>
              <w:bottom w:val="single" w:sz="4" w:space="0" w:color="000000"/>
              <w:right w:val="single" w:sz="4" w:space="0" w:color="000000"/>
            </w:tcBorders>
            <w:tcMar>
              <w:top w:w="0" w:type="dxa"/>
              <w:left w:w="70" w:type="dxa"/>
              <w:bottom w:w="0" w:type="dxa"/>
              <w:right w:w="70" w:type="dxa"/>
            </w:tcMar>
          </w:tcPr>
          <w:p w:rsidR="00B10113" w:rsidRPr="000B1BE2" w:rsidRDefault="00B10113" w:rsidP="00CC4F80">
            <w:pPr>
              <w:spacing w:after="0" w:line="240" w:lineRule="auto"/>
              <w:jc w:val="center"/>
              <w:rPr>
                <w:rFonts w:ascii="Arial" w:eastAsia="Times New Roman" w:hAnsi="Arial" w:cs="Arial"/>
                <w:color w:val="000000"/>
                <w:sz w:val="20"/>
                <w:szCs w:val="20"/>
                <w:lang w:eastAsia="cs-CZ"/>
              </w:rPr>
            </w:pPr>
          </w:p>
        </w:tc>
        <w:tc>
          <w:tcPr>
            <w:tcW w:w="1134" w:type="dxa"/>
            <w:tcBorders>
              <w:left w:val="single" w:sz="4" w:space="0" w:color="000000"/>
              <w:bottom w:val="single" w:sz="4" w:space="0" w:color="000000"/>
              <w:right w:val="single" w:sz="4" w:space="0" w:color="000000"/>
            </w:tcBorders>
            <w:tcMar>
              <w:top w:w="0" w:type="dxa"/>
              <w:left w:w="70" w:type="dxa"/>
              <w:bottom w:w="0" w:type="dxa"/>
              <w:right w:w="70" w:type="dxa"/>
            </w:tcMar>
          </w:tcPr>
          <w:p w:rsidR="00B10113" w:rsidRPr="000B1BE2" w:rsidRDefault="00B10113" w:rsidP="00CC4F80">
            <w:pPr>
              <w:spacing w:after="0" w:line="240" w:lineRule="auto"/>
              <w:jc w:val="center"/>
              <w:rPr>
                <w:rFonts w:ascii="Arial" w:eastAsia="Times New Roman" w:hAnsi="Arial" w:cs="Arial"/>
                <w:color w:val="000000"/>
                <w:sz w:val="20"/>
                <w:szCs w:val="20"/>
                <w:lang w:eastAsia="cs-CZ"/>
              </w:rPr>
            </w:pPr>
          </w:p>
        </w:tc>
        <w:tc>
          <w:tcPr>
            <w:tcW w:w="1843" w:type="dxa"/>
            <w:tcBorders>
              <w:left w:val="single" w:sz="4" w:space="0" w:color="000000"/>
              <w:bottom w:val="single" w:sz="4" w:space="0" w:color="000000"/>
              <w:right w:val="single" w:sz="4" w:space="0" w:color="000000"/>
            </w:tcBorders>
            <w:tcMar>
              <w:top w:w="0" w:type="dxa"/>
              <w:left w:w="70" w:type="dxa"/>
              <w:bottom w:w="0" w:type="dxa"/>
              <w:right w:w="70" w:type="dxa"/>
            </w:tcMar>
          </w:tcPr>
          <w:p w:rsidR="00B10113" w:rsidRPr="000B1BE2" w:rsidRDefault="00B10113" w:rsidP="00CC4F80">
            <w:pPr>
              <w:spacing w:after="0" w:line="240" w:lineRule="auto"/>
              <w:jc w:val="center"/>
              <w:rPr>
                <w:rFonts w:ascii="Arial" w:eastAsia="Times New Roman" w:hAnsi="Arial" w:cs="Arial"/>
                <w:color w:val="000000"/>
                <w:sz w:val="20"/>
                <w:szCs w:val="20"/>
                <w:lang w:eastAsia="cs-CZ"/>
              </w:rPr>
            </w:pPr>
          </w:p>
        </w:tc>
      </w:tr>
      <w:tr w:rsidR="003915A9" w:rsidRPr="000B1BE2" w:rsidTr="003915A9">
        <w:trPr>
          <w:trHeight w:val="255"/>
        </w:trPr>
        <w:tc>
          <w:tcPr>
            <w:tcW w:w="851" w:type="dxa"/>
            <w:tcBorders>
              <w:left w:val="single" w:sz="4" w:space="0" w:color="000000"/>
              <w:right w:val="single" w:sz="4" w:space="0" w:color="000000"/>
            </w:tcBorders>
            <w:tcMar>
              <w:top w:w="0" w:type="dxa"/>
              <w:left w:w="70" w:type="dxa"/>
              <w:bottom w:w="0" w:type="dxa"/>
              <w:right w:w="70" w:type="dxa"/>
            </w:tcMar>
            <w:hideMark/>
          </w:tcPr>
          <w:p w:rsidR="00656E76" w:rsidRPr="000B1BE2" w:rsidRDefault="00656E76" w:rsidP="00CC4F80">
            <w:pPr>
              <w:spacing w:after="0" w:line="240" w:lineRule="auto"/>
              <w:jc w:val="center"/>
              <w:rPr>
                <w:rFonts w:ascii="Times New Roman" w:eastAsia="Times New Roman" w:hAnsi="Times New Roman" w:cs="Times New Roman"/>
                <w:sz w:val="24"/>
                <w:szCs w:val="24"/>
                <w:lang w:eastAsia="cs-CZ"/>
              </w:rPr>
            </w:pPr>
            <w:r w:rsidRPr="000B1BE2">
              <w:rPr>
                <w:rFonts w:ascii="Arial" w:eastAsia="Times New Roman" w:hAnsi="Arial" w:cs="Arial"/>
                <w:color w:val="000000"/>
                <w:sz w:val="20"/>
                <w:szCs w:val="20"/>
                <w:lang w:eastAsia="cs-CZ"/>
              </w:rPr>
              <w:t> </w:t>
            </w:r>
            <w:r w:rsidR="00B10113" w:rsidRPr="000B1BE2">
              <w:rPr>
                <w:rFonts w:ascii="Arial" w:eastAsia="Times New Roman" w:hAnsi="Arial" w:cs="Arial"/>
                <w:color w:val="000000"/>
                <w:sz w:val="20"/>
                <w:szCs w:val="20"/>
                <w:lang w:eastAsia="cs-CZ"/>
              </w:rPr>
              <w:t>1.</w:t>
            </w:r>
            <w:r w:rsidR="00B10113" w:rsidRPr="000B1BE2">
              <w:rPr>
                <w:rFonts w:ascii="Times New Roman" w:eastAsia="Times New Roman" w:hAnsi="Times New Roman" w:cs="Times New Roman"/>
                <w:color w:val="000000"/>
                <w:sz w:val="24"/>
                <w:szCs w:val="24"/>
                <w:lang w:eastAsia="cs-CZ"/>
              </w:rPr>
              <w:t>–</w:t>
            </w:r>
            <w:r w:rsidR="00B10113" w:rsidRPr="000B1BE2">
              <w:rPr>
                <w:rFonts w:ascii="Arial" w:eastAsia="Times New Roman" w:hAnsi="Arial" w:cs="Arial"/>
                <w:color w:val="000000"/>
                <w:sz w:val="20"/>
                <w:szCs w:val="20"/>
                <w:lang w:eastAsia="cs-CZ"/>
              </w:rPr>
              <w:t>3.</w:t>
            </w:r>
          </w:p>
        </w:tc>
        <w:tc>
          <w:tcPr>
            <w:tcW w:w="1134" w:type="dxa"/>
            <w:tcBorders>
              <w:left w:val="single" w:sz="4" w:space="0" w:color="000000"/>
              <w:right w:val="single" w:sz="4" w:space="0" w:color="000000"/>
            </w:tcBorders>
          </w:tcPr>
          <w:p w:rsidR="00656E76" w:rsidRPr="000B1BE2" w:rsidRDefault="00B10113" w:rsidP="00CC4F80">
            <w:pPr>
              <w:spacing w:after="0" w:line="240" w:lineRule="auto"/>
              <w:rPr>
                <w:rFonts w:ascii="Arial" w:eastAsia="Times New Roman" w:hAnsi="Arial" w:cs="Arial"/>
                <w:color w:val="000000"/>
                <w:sz w:val="20"/>
                <w:szCs w:val="20"/>
                <w:lang w:eastAsia="cs-CZ"/>
              </w:rPr>
            </w:pPr>
            <w:r w:rsidRPr="00B10113">
              <w:rPr>
                <w:rFonts w:ascii="Arial" w:hAnsi="Arial" w:cs="Arial"/>
                <w:sz w:val="20"/>
                <w:szCs w:val="30"/>
                <w:shd w:val="clear" w:color="auto" w:fill="FFFFFF"/>
              </w:rPr>
              <w:t>ČSP-3-3-02</w:t>
            </w:r>
          </w:p>
        </w:tc>
        <w:tc>
          <w:tcPr>
            <w:tcW w:w="2410" w:type="dxa"/>
            <w:tcBorders>
              <w:left w:val="single" w:sz="4" w:space="0" w:color="000000"/>
              <w:right w:val="single" w:sz="4" w:space="0" w:color="000000"/>
            </w:tcBorders>
            <w:tcMar>
              <w:top w:w="0" w:type="dxa"/>
              <w:left w:w="70" w:type="dxa"/>
              <w:bottom w:w="0" w:type="dxa"/>
              <w:right w:w="70" w:type="dxa"/>
            </w:tcMar>
            <w:hideMark/>
          </w:tcPr>
          <w:p w:rsidR="00656E76" w:rsidRPr="000B1BE2" w:rsidRDefault="00656E76" w:rsidP="00CC4F80">
            <w:pPr>
              <w:spacing w:after="0" w:line="240" w:lineRule="auto"/>
              <w:rPr>
                <w:rFonts w:ascii="Times New Roman" w:eastAsia="Times New Roman" w:hAnsi="Times New Roman" w:cs="Times New Roman"/>
                <w:sz w:val="24"/>
                <w:szCs w:val="24"/>
                <w:lang w:eastAsia="cs-CZ"/>
              </w:rPr>
            </w:pPr>
            <w:r w:rsidRPr="000B1BE2">
              <w:rPr>
                <w:rFonts w:ascii="Arial" w:eastAsia="Times New Roman" w:hAnsi="Arial" w:cs="Arial"/>
                <w:color w:val="000000"/>
                <w:sz w:val="20"/>
                <w:szCs w:val="20"/>
                <w:lang w:eastAsia="cs-CZ"/>
              </w:rPr>
              <w:t>Pečuje o nenáročné pokojové rostliny ve třídě.</w:t>
            </w:r>
          </w:p>
        </w:tc>
        <w:tc>
          <w:tcPr>
            <w:tcW w:w="1843" w:type="dxa"/>
            <w:tcBorders>
              <w:left w:val="single" w:sz="4" w:space="0" w:color="000000"/>
              <w:right w:val="single" w:sz="4" w:space="0" w:color="000000"/>
            </w:tcBorders>
            <w:tcMar>
              <w:top w:w="0" w:type="dxa"/>
              <w:left w:w="70" w:type="dxa"/>
              <w:bottom w:w="0" w:type="dxa"/>
              <w:right w:w="70" w:type="dxa"/>
            </w:tcMar>
            <w:hideMark/>
          </w:tcPr>
          <w:p w:rsidR="00656E76" w:rsidRPr="000B1BE2" w:rsidRDefault="00D41FE0" w:rsidP="00CC4F80">
            <w:pPr>
              <w:spacing w:after="0" w:line="240" w:lineRule="auto"/>
              <w:jc w:val="center"/>
              <w:rPr>
                <w:rFonts w:ascii="Times New Roman" w:eastAsia="Times New Roman" w:hAnsi="Times New Roman" w:cs="Times New Roman"/>
                <w:sz w:val="24"/>
                <w:szCs w:val="24"/>
                <w:lang w:eastAsia="cs-CZ"/>
              </w:rPr>
            </w:pPr>
            <w:r w:rsidRPr="00D41FE0">
              <w:rPr>
                <w:rFonts w:ascii="Arial" w:hAnsi="Arial" w:cs="Arial"/>
                <w:sz w:val="20"/>
                <w:szCs w:val="28"/>
                <w:shd w:val="clear" w:color="auto" w:fill="FFFFFF"/>
              </w:rPr>
              <w:t>Pěstování pokojových rostlin</w:t>
            </w:r>
            <w:r w:rsidR="00656E76" w:rsidRPr="00D41FE0">
              <w:rPr>
                <w:rFonts w:ascii="Arial" w:eastAsia="Times New Roman" w:hAnsi="Arial" w:cs="Arial"/>
                <w:color w:val="000000"/>
                <w:sz w:val="14"/>
                <w:szCs w:val="20"/>
                <w:lang w:eastAsia="cs-CZ"/>
              </w:rPr>
              <w:t> </w:t>
            </w:r>
          </w:p>
        </w:tc>
        <w:tc>
          <w:tcPr>
            <w:tcW w:w="1559" w:type="dxa"/>
            <w:tcBorders>
              <w:left w:val="single" w:sz="4" w:space="0" w:color="000000"/>
              <w:right w:val="single" w:sz="4" w:space="0" w:color="000000"/>
            </w:tcBorders>
            <w:tcMar>
              <w:top w:w="0" w:type="dxa"/>
              <w:left w:w="70" w:type="dxa"/>
              <w:bottom w:w="0" w:type="dxa"/>
              <w:right w:w="70" w:type="dxa"/>
            </w:tcMar>
            <w:hideMark/>
          </w:tcPr>
          <w:p w:rsidR="00656E76" w:rsidRPr="000B1BE2" w:rsidRDefault="00656E76" w:rsidP="00CC4F80">
            <w:pPr>
              <w:spacing w:after="0" w:line="240" w:lineRule="auto"/>
              <w:jc w:val="center"/>
              <w:rPr>
                <w:rFonts w:ascii="Times New Roman" w:eastAsia="Times New Roman" w:hAnsi="Times New Roman" w:cs="Times New Roman"/>
                <w:sz w:val="24"/>
                <w:szCs w:val="24"/>
                <w:lang w:eastAsia="cs-CZ"/>
              </w:rPr>
            </w:pPr>
            <w:r w:rsidRPr="000B1BE2">
              <w:rPr>
                <w:rFonts w:ascii="Arial" w:eastAsia="Times New Roman" w:hAnsi="Arial" w:cs="Arial"/>
                <w:color w:val="000000"/>
                <w:sz w:val="20"/>
                <w:szCs w:val="20"/>
                <w:lang w:eastAsia="cs-CZ"/>
              </w:rPr>
              <w:t>Pracovní</w:t>
            </w:r>
          </w:p>
        </w:tc>
        <w:tc>
          <w:tcPr>
            <w:tcW w:w="1134" w:type="dxa"/>
            <w:tcBorders>
              <w:left w:val="single" w:sz="4" w:space="0" w:color="000000"/>
              <w:right w:val="single" w:sz="4" w:space="0" w:color="000000"/>
            </w:tcBorders>
            <w:tcMar>
              <w:top w:w="0" w:type="dxa"/>
              <w:left w:w="70" w:type="dxa"/>
              <w:bottom w:w="0" w:type="dxa"/>
              <w:right w:w="70" w:type="dxa"/>
            </w:tcMar>
            <w:hideMark/>
          </w:tcPr>
          <w:p w:rsidR="00656E76" w:rsidRPr="000B1BE2" w:rsidRDefault="00656E76" w:rsidP="00CC4F80">
            <w:pPr>
              <w:spacing w:after="0" w:line="240" w:lineRule="auto"/>
              <w:jc w:val="center"/>
              <w:rPr>
                <w:rFonts w:ascii="Times New Roman" w:eastAsia="Times New Roman" w:hAnsi="Times New Roman" w:cs="Times New Roman"/>
                <w:sz w:val="24"/>
                <w:szCs w:val="24"/>
                <w:lang w:eastAsia="cs-CZ"/>
              </w:rPr>
            </w:pPr>
            <w:r w:rsidRPr="000B1BE2">
              <w:rPr>
                <w:rFonts w:ascii="Arial" w:eastAsia="Times New Roman" w:hAnsi="Arial" w:cs="Arial"/>
                <w:color w:val="000000"/>
                <w:sz w:val="20"/>
                <w:szCs w:val="20"/>
                <w:lang w:eastAsia="cs-CZ"/>
              </w:rPr>
              <w:t> </w:t>
            </w:r>
          </w:p>
        </w:tc>
        <w:tc>
          <w:tcPr>
            <w:tcW w:w="1843" w:type="dxa"/>
            <w:tcBorders>
              <w:left w:val="single" w:sz="4" w:space="0" w:color="000000"/>
              <w:right w:val="single" w:sz="4" w:space="0" w:color="000000"/>
            </w:tcBorders>
            <w:tcMar>
              <w:top w:w="0" w:type="dxa"/>
              <w:left w:w="70" w:type="dxa"/>
              <w:bottom w:w="0" w:type="dxa"/>
              <w:right w:w="70" w:type="dxa"/>
            </w:tcMar>
            <w:hideMark/>
          </w:tcPr>
          <w:p w:rsidR="00656E76" w:rsidRPr="000B1BE2" w:rsidRDefault="00656E76" w:rsidP="00CC4F80">
            <w:pPr>
              <w:spacing w:after="0" w:line="240" w:lineRule="auto"/>
              <w:jc w:val="center"/>
              <w:rPr>
                <w:rFonts w:ascii="Times New Roman" w:eastAsia="Times New Roman" w:hAnsi="Times New Roman" w:cs="Times New Roman"/>
                <w:sz w:val="24"/>
                <w:szCs w:val="24"/>
                <w:lang w:eastAsia="cs-CZ"/>
              </w:rPr>
            </w:pPr>
            <w:r w:rsidRPr="000B1BE2">
              <w:rPr>
                <w:rFonts w:ascii="Arial" w:eastAsia="Times New Roman" w:hAnsi="Arial" w:cs="Arial"/>
                <w:color w:val="000000"/>
                <w:sz w:val="20"/>
                <w:szCs w:val="20"/>
                <w:lang w:eastAsia="cs-CZ"/>
              </w:rPr>
              <w:t>PRV</w:t>
            </w:r>
          </w:p>
        </w:tc>
      </w:tr>
      <w:tr w:rsidR="003915A9" w:rsidRPr="000B1BE2" w:rsidTr="003915A9">
        <w:trPr>
          <w:trHeight w:val="795"/>
        </w:trPr>
        <w:tc>
          <w:tcPr>
            <w:tcW w:w="851" w:type="dxa"/>
            <w:tcBorders>
              <w:left w:val="single" w:sz="4" w:space="0" w:color="000000"/>
              <w:right w:val="single" w:sz="4" w:space="0" w:color="000000"/>
            </w:tcBorders>
            <w:tcMar>
              <w:top w:w="0" w:type="dxa"/>
              <w:left w:w="70" w:type="dxa"/>
              <w:bottom w:w="0" w:type="dxa"/>
              <w:right w:w="70" w:type="dxa"/>
            </w:tcMar>
            <w:hideMark/>
          </w:tcPr>
          <w:p w:rsidR="00656E76" w:rsidRPr="000B1BE2" w:rsidRDefault="00656E76" w:rsidP="00CC4F80">
            <w:pPr>
              <w:spacing w:after="0" w:line="240" w:lineRule="auto"/>
              <w:jc w:val="center"/>
              <w:rPr>
                <w:rFonts w:ascii="Times New Roman" w:eastAsia="Times New Roman" w:hAnsi="Times New Roman" w:cs="Times New Roman"/>
                <w:sz w:val="24"/>
                <w:szCs w:val="24"/>
                <w:lang w:eastAsia="cs-CZ"/>
              </w:rPr>
            </w:pPr>
            <w:r w:rsidRPr="000B1BE2">
              <w:rPr>
                <w:rFonts w:ascii="Arial" w:eastAsia="Times New Roman" w:hAnsi="Arial" w:cs="Arial"/>
                <w:color w:val="000000"/>
                <w:sz w:val="20"/>
                <w:szCs w:val="20"/>
                <w:lang w:eastAsia="cs-CZ"/>
              </w:rPr>
              <w:t> </w:t>
            </w:r>
          </w:p>
        </w:tc>
        <w:tc>
          <w:tcPr>
            <w:tcW w:w="1134" w:type="dxa"/>
            <w:tcBorders>
              <w:left w:val="single" w:sz="4" w:space="0" w:color="000000"/>
              <w:right w:val="single" w:sz="4" w:space="0" w:color="000000"/>
            </w:tcBorders>
          </w:tcPr>
          <w:p w:rsidR="00656E76" w:rsidRPr="000B1BE2" w:rsidRDefault="00656E76" w:rsidP="00CC4F80">
            <w:pPr>
              <w:spacing w:after="0" w:line="240" w:lineRule="auto"/>
              <w:rPr>
                <w:rFonts w:ascii="Arial" w:eastAsia="Times New Roman" w:hAnsi="Arial" w:cs="Arial"/>
                <w:color w:val="000000"/>
                <w:sz w:val="20"/>
                <w:szCs w:val="20"/>
                <w:lang w:eastAsia="cs-CZ"/>
              </w:rPr>
            </w:pPr>
          </w:p>
        </w:tc>
        <w:tc>
          <w:tcPr>
            <w:tcW w:w="2410" w:type="dxa"/>
            <w:tcBorders>
              <w:left w:val="single" w:sz="4" w:space="0" w:color="000000"/>
              <w:right w:val="single" w:sz="4" w:space="0" w:color="000000"/>
            </w:tcBorders>
            <w:tcMar>
              <w:top w:w="0" w:type="dxa"/>
              <w:left w:w="70" w:type="dxa"/>
              <w:bottom w:w="0" w:type="dxa"/>
              <w:right w:w="70" w:type="dxa"/>
            </w:tcMar>
            <w:hideMark/>
          </w:tcPr>
          <w:p w:rsidR="00656E76" w:rsidRPr="000B1BE2" w:rsidRDefault="00656E76" w:rsidP="00CC4F80">
            <w:pPr>
              <w:spacing w:after="0" w:line="240" w:lineRule="auto"/>
              <w:rPr>
                <w:rFonts w:ascii="Times New Roman" w:eastAsia="Times New Roman" w:hAnsi="Times New Roman" w:cs="Times New Roman"/>
                <w:sz w:val="24"/>
                <w:szCs w:val="24"/>
                <w:lang w:eastAsia="cs-CZ"/>
              </w:rPr>
            </w:pPr>
            <w:r w:rsidRPr="000B1BE2">
              <w:rPr>
                <w:rFonts w:ascii="Arial" w:eastAsia="Times New Roman" w:hAnsi="Arial" w:cs="Arial"/>
                <w:color w:val="000000"/>
                <w:sz w:val="20"/>
                <w:szCs w:val="20"/>
                <w:lang w:eastAsia="cs-CZ"/>
              </w:rPr>
              <w:t>Zvládá základní činnosti: zalévá, otírá či omývá listy, kypří, rosí, odstraňuje odkvetlé květy, poškozené či nezdravé části, umývá podložní misky.</w:t>
            </w:r>
          </w:p>
        </w:tc>
        <w:tc>
          <w:tcPr>
            <w:tcW w:w="1843" w:type="dxa"/>
            <w:tcBorders>
              <w:left w:val="single" w:sz="4" w:space="0" w:color="000000"/>
              <w:right w:val="single" w:sz="4" w:space="0" w:color="000000"/>
            </w:tcBorders>
            <w:tcMar>
              <w:top w:w="0" w:type="dxa"/>
              <w:left w:w="70" w:type="dxa"/>
              <w:bottom w:w="0" w:type="dxa"/>
              <w:right w:w="70" w:type="dxa"/>
            </w:tcMar>
            <w:hideMark/>
          </w:tcPr>
          <w:p w:rsidR="00656E76" w:rsidRPr="000B1BE2" w:rsidRDefault="00D41FE0" w:rsidP="00CC4F80">
            <w:pPr>
              <w:spacing w:after="0" w:line="240" w:lineRule="auto"/>
              <w:jc w:val="center"/>
              <w:rPr>
                <w:rFonts w:ascii="Times New Roman" w:eastAsia="Times New Roman" w:hAnsi="Times New Roman" w:cs="Times New Roman"/>
                <w:sz w:val="24"/>
                <w:szCs w:val="24"/>
                <w:lang w:eastAsia="cs-CZ"/>
              </w:rPr>
            </w:pPr>
            <w:r w:rsidRPr="00D41FE0">
              <w:rPr>
                <w:rFonts w:ascii="Arial" w:hAnsi="Arial" w:cs="Arial"/>
                <w:sz w:val="20"/>
                <w:szCs w:val="28"/>
                <w:shd w:val="clear" w:color="auto" w:fill="FFFFFF"/>
              </w:rPr>
              <w:t>Základní podmínky pro pěstování rostlin, půda a její zpracování, výživa rostlin, osivo</w:t>
            </w:r>
          </w:p>
        </w:tc>
        <w:tc>
          <w:tcPr>
            <w:tcW w:w="1559" w:type="dxa"/>
            <w:tcBorders>
              <w:left w:val="single" w:sz="4" w:space="0" w:color="000000"/>
              <w:right w:val="single" w:sz="4" w:space="0" w:color="000000"/>
            </w:tcBorders>
            <w:tcMar>
              <w:top w:w="0" w:type="dxa"/>
              <w:left w:w="70" w:type="dxa"/>
              <w:bottom w:w="0" w:type="dxa"/>
              <w:right w:w="70" w:type="dxa"/>
            </w:tcMar>
            <w:hideMark/>
          </w:tcPr>
          <w:p w:rsidR="00656E76" w:rsidRPr="000B1BE2" w:rsidRDefault="00656E76" w:rsidP="00CC4F80">
            <w:pPr>
              <w:spacing w:after="0" w:line="240" w:lineRule="auto"/>
              <w:jc w:val="center"/>
              <w:rPr>
                <w:rFonts w:ascii="Times New Roman" w:eastAsia="Times New Roman" w:hAnsi="Times New Roman" w:cs="Times New Roman"/>
                <w:sz w:val="24"/>
                <w:szCs w:val="24"/>
                <w:lang w:eastAsia="cs-CZ"/>
              </w:rPr>
            </w:pPr>
            <w:r w:rsidRPr="000B1BE2">
              <w:rPr>
                <w:rFonts w:ascii="Arial" w:eastAsia="Times New Roman" w:hAnsi="Arial" w:cs="Arial"/>
                <w:color w:val="000000"/>
                <w:sz w:val="20"/>
                <w:szCs w:val="20"/>
                <w:lang w:eastAsia="cs-CZ"/>
              </w:rPr>
              <w:t>Pracovní</w:t>
            </w:r>
          </w:p>
        </w:tc>
        <w:tc>
          <w:tcPr>
            <w:tcW w:w="1134" w:type="dxa"/>
            <w:tcBorders>
              <w:left w:val="single" w:sz="4" w:space="0" w:color="000000"/>
              <w:right w:val="single" w:sz="4" w:space="0" w:color="000000"/>
            </w:tcBorders>
            <w:tcMar>
              <w:top w:w="0" w:type="dxa"/>
              <w:left w:w="70" w:type="dxa"/>
              <w:bottom w:w="0" w:type="dxa"/>
              <w:right w:w="70" w:type="dxa"/>
            </w:tcMar>
            <w:hideMark/>
          </w:tcPr>
          <w:p w:rsidR="00656E76" w:rsidRPr="000B1BE2" w:rsidRDefault="00656E76" w:rsidP="00CC4F80">
            <w:pPr>
              <w:spacing w:after="0" w:line="240" w:lineRule="auto"/>
              <w:jc w:val="center"/>
              <w:rPr>
                <w:rFonts w:ascii="Times New Roman" w:eastAsia="Times New Roman" w:hAnsi="Times New Roman" w:cs="Times New Roman"/>
                <w:sz w:val="24"/>
                <w:szCs w:val="24"/>
                <w:lang w:eastAsia="cs-CZ"/>
              </w:rPr>
            </w:pPr>
          </w:p>
        </w:tc>
        <w:tc>
          <w:tcPr>
            <w:tcW w:w="1843" w:type="dxa"/>
            <w:tcBorders>
              <w:left w:val="single" w:sz="4" w:space="0" w:color="000000"/>
              <w:right w:val="single" w:sz="4" w:space="0" w:color="000000"/>
            </w:tcBorders>
            <w:tcMar>
              <w:top w:w="0" w:type="dxa"/>
              <w:left w:w="70" w:type="dxa"/>
              <w:bottom w:w="0" w:type="dxa"/>
              <w:right w:w="70" w:type="dxa"/>
            </w:tcMar>
            <w:hideMark/>
          </w:tcPr>
          <w:p w:rsidR="00656E76" w:rsidRPr="000B1BE2" w:rsidRDefault="00656E76" w:rsidP="00CC4F80">
            <w:pPr>
              <w:spacing w:after="0" w:line="240" w:lineRule="auto"/>
              <w:jc w:val="center"/>
              <w:rPr>
                <w:rFonts w:ascii="Times New Roman" w:eastAsia="Times New Roman" w:hAnsi="Times New Roman" w:cs="Times New Roman"/>
                <w:sz w:val="24"/>
                <w:szCs w:val="24"/>
                <w:lang w:eastAsia="cs-CZ"/>
              </w:rPr>
            </w:pPr>
            <w:r w:rsidRPr="000B1BE2">
              <w:rPr>
                <w:rFonts w:ascii="Arial" w:eastAsia="Times New Roman" w:hAnsi="Arial" w:cs="Arial"/>
                <w:color w:val="000000"/>
                <w:sz w:val="20"/>
                <w:szCs w:val="20"/>
                <w:lang w:eastAsia="cs-CZ"/>
              </w:rPr>
              <w:t>PRV</w:t>
            </w:r>
          </w:p>
        </w:tc>
      </w:tr>
      <w:tr w:rsidR="003915A9" w:rsidRPr="000B1BE2" w:rsidTr="003915A9">
        <w:trPr>
          <w:trHeight w:val="765"/>
        </w:trPr>
        <w:tc>
          <w:tcPr>
            <w:tcW w:w="851" w:type="dxa"/>
            <w:tcBorders>
              <w:left w:val="single" w:sz="4" w:space="0" w:color="000000"/>
              <w:right w:val="single" w:sz="4" w:space="0" w:color="000000"/>
            </w:tcBorders>
            <w:tcMar>
              <w:top w:w="0" w:type="dxa"/>
              <w:left w:w="70" w:type="dxa"/>
              <w:bottom w:w="0" w:type="dxa"/>
              <w:right w:w="70" w:type="dxa"/>
            </w:tcMar>
            <w:hideMark/>
          </w:tcPr>
          <w:p w:rsidR="00656E76" w:rsidRPr="000B1BE2" w:rsidRDefault="00656E76" w:rsidP="00CC4F80">
            <w:pPr>
              <w:spacing w:after="0" w:line="240" w:lineRule="auto"/>
              <w:jc w:val="center"/>
              <w:rPr>
                <w:rFonts w:ascii="Times New Roman" w:eastAsia="Times New Roman" w:hAnsi="Times New Roman" w:cs="Times New Roman"/>
                <w:sz w:val="24"/>
                <w:szCs w:val="24"/>
                <w:lang w:eastAsia="cs-CZ"/>
              </w:rPr>
            </w:pPr>
            <w:r w:rsidRPr="000B1BE2">
              <w:rPr>
                <w:rFonts w:ascii="Arial" w:eastAsia="Times New Roman" w:hAnsi="Arial" w:cs="Arial"/>
                <w:color w:val="000000"/>
                <w:sz w:val="20"/>
                <w:szCs w:val="20"/>
                <w:lang w:eastAsia="cs-CZ"/>
              </w:rPr>
              <w:t> </w:t>
            </w:r>
          </w:p>
        </w:tc>
        <w:tc>
          <w:tcPr>
            <w:tcW w:w="1134" w:type="dxa"/>
            <w:tcBorders>
              <w:left w:val="single" w:sz="4" w:space="0" w:color="000000"/>
              <w:right w:val="single" w:sz="4" w:space="0" w:color="000000"/>
            </w:tcBorders>
          </w:tcPr>
          <w:p w:rsidR="00656E76" w:rsidRPr="000B1BE2" w:rsidRDefault="00B10113" w:rsidP="00CC4F80">
            <w:pPr>
              <w:spacing w:after="0" w:line="240" w:lineRule="auto"/>
              <w:rPr>
                <w:rFonts w:ascii="Arial" w:eastAsia="Times New Roman" w:hAnsi="Arial" w:cs="Arial"/>
                <w:color w:val="000000"/>
                <w:sz w:val="20"/>
                <w:szCs w:val="20"/>
                <w:lang w:eastAsia="cs-CZ"/>
              </w:rPr>
            </w:pPr>
            <w:r w:rsidRPr="00B10113">
              <w:rPr>
                <w:rFonts w:ascii="Arial" w:hAnsi="Arial" w:cs="Arial"/>
                <w:sz w:val="20"/>
                <w:szCs w:val="30"/>
                <w:shd w:val="clear" w:color="auto" w:fill="FFFFFF"/>
              </w:rPr>
              <w:t>ČSP-3-3-0</w:t>
            </w:r>
            <w:r>
              <w:rPr>
                <w:rFonts w:ascii="Arial" w:hAnsi="Arial" w:cs="Arial"/>
                <w:sz w:val="20"/>
                <w:szCs w:val="30"/>
                <w:shd w:val="clear" w:color="auto" w:fill="FFFFFF"/>
              </w:rPr>
              <w:t>1</w:t>
            </w:r>
          </w:p>
        </w:tc>
        <w:tc>
          <w:tcPr>
            <w:tcW w:w="2410" w:type="dxa"/>
            <w:tcBorders>
              <w:left w:val="single" w:sz="4" w:space="0" w:color="000000"/>
              <w:right w:val="single" w:sz="4" w:space="0" w:color="000000"/>
            </w:tcBorders>
            <w:tcMar>
              <w:top w:w="0" w:type="dxa"/>
              <w:left w:w="70" w:type="dxa"/>
              <w:bottom w:w="0" w:type="dxa"/>
              <w:right w:w="70" w:type="dxa"/>
            </w:tcMar>
            <w:hideMark/>
          </w:tcPr>
          <w:p w:rsidR="00656E76" w:rsidRPr="000B1BE2" w:rsidRDefault="00656E76" w:rsidP="00CC4F80">
            <w:pPr>
              <w:spacing w:after="0" w:line="240" w:lineRule="auto"/>
              <w:rPr>
                <w:rFonts w:ascii="Times New Roman" w:eastAsia="Times New Roman" w:hAnsi="Times New Roman" w:cs="Times New Roman"/>
                <w:sz w:val="24"/>
                <w:szCs w:val="24"/>
                <w:lang w:eastAsia="cs-CZ"/>
              </w:rPr>
            </w:pPr>
            <w:r w:rsidRPr="000B1BE2">
              <w:rPr>
                <w:rFonts w:ascii="Arial" w:eastAsia="Times New Roman" w:hAnsi="Arial" w:cs="Arial"/>
                <w:color w:val="000000"/>
                <w:sz w:val="20"/>
                <w:szCs w:val="20"/>
                <w:lang w:eastAsia="cs-CZ"/>
              </w:rPr>
              <w:t>Po praktických pokusech ve třídě (nakličování fazole, hrachu, slunečnice či jiných semen) vysvětlí a popíše klíčení semene.</w:t>
            </w:r>
          </w:p>
        </w:tc>
        <w:tc>
          <w:tcPr>
            <w:tcW w:w="1843" w:type="dxa"/>
            <w:tcBorders>
              <w:left w:val="single" w:sz="4" w:space="0" w:color="000000"/>
              <w:right w:val="single" w:sz="4" w:space="0" w:color="000000"/>
            </w:tcBorders>
            <w:tcMar>
              <w:top w:w="0" w:type="dxa"/>
              <w:left w:w="70" w:type="dxa"/>
              <w:bottom w:w="0" w:type="dxa"/>
              <w:right w:w="70" w:type="dxa"/>
            </w:tcMar>
            <w:hideMark/>
          </w:tcPr>
          <w:p w:rsidR="00656E76" w:rsidRPr="000B1BE2" w:rsidRDefault="00D41FE0" w:rsidP="00CC4F80">
            <w:pPr>
              <w:spacing w:after="0" w:line="240" w:lineRule="auto"/>
              <w:jc w:val="center"/>
              <w:rPr>
                <w:rFonts w:ascii="Times New Roman" w:eastAsia="Times New Roman" w:hAnsi="Times New Roman" w:cs="Times New Roman"/>
                <w:sz w:val="24"/>
                <w:szCs w:val="24"/>
                <w:lang w:eastAsia="cs-CZ"/>
              </w:rPr>
            </w:pPr>
            <w:r w:rsidRPr="00D41FE0">
              <w:rPr>
                <w:rFonts w:ascii="Arial" w:hAnsi="Arial" w:cs="Arial"/>
                <w:sz w:val="20"/>
                <w:szCs w:val="28"/>
                <w:shd w:val="clear" w:color="auto" w:fill="FFFFFF"/>
              </w:rPr>
              <w:t>Pěstování rostlin ze semen v</w:t>
            </w:r>
            <w:r>
              <w:rPr>
                <w:rFonts w:ascii="Arial" w:hAnsi="Arial" w:cs="Arial"/>
                <w:sz w:val="20"/>
                <w:szCs w:val="28"/>
                <w:shd w:val="clear" w:color="auto" w:fill="FFFFFF"/>
              </w:rPr>
              <w:t xml:space="preserve"> </w:t>
            </w:r>
            <w:r w:rsidRPr="00D41FE0">
              <w:rPr>
                <w:rFonts w:ascii="Arial" w:hAnsi="Arial" w:cs="Arial"/>
                <w:sz w:val="20"/>
                <w:szCs w:val="28"/>
                <w:shd w:val="clear" w:color="auto" w:fill="FFFFFF"/>
              </w:rPr>
              <w:t>místnosti</w:t>
            </w:r>
            <w:r w:rsidR="00656E76" w:rsidRPr="00D41FE0">
              <w:rPr>
                <w:rFonts w:ascii="Arial" w:eastAsia="Times New Roman" w:hAnsi="Arial" w:cs="Arial"/>
                <w:color w:val="000000"/>
                <w:sz w:val="14"/>
                <w:szCs w:val="20"/>
                <w:lang w:eastAsia="cs-CZ"/>
              </w:rPr>
              <w:t> </w:t>
            </w:r>
          </w:p>
        </w:tc>
        <w:tc>
          <w:tcPr>
            <w:tcW w:w="1559" w:type="dxa"/>
            <w:tcBorders>
              <w:left w:val="single" w:sz="4" w:space="0" w:color="000000"/>
              <w:right w:val="single" w:sz="4" w:space="0" w:color="000000"/>
            </w:tcBorders>
            <w:tcMar>
              <w:top w:w="0" w:type="dxa"/>
              <w:left w:w="70" w:type="dxa"/>
              <w:bottom w:w="0" w:type="dxa"/>
              <w:right w:w="70" w:type="dxa"/>
            </w:tcMar>
            <w:hideMark/>
          </w:tcPr>
          <w:p w:rsidR="00656E76" w:rsidRPr="000B1BE2" w:rsidRDefault="00B10113" w:rsidP="00CC4F80">
            <w:pPr>
              <w:spacing w:after="0" w:line="240" w:lineRule="auto"/>
              <w:jc w:val="center"/>
              <w:rPr>
                <w:rFonts w:ascii="Times New Roman" w:eastAsia="Times New Roman" w:hAnsi="Times New Roman" w:cs="Times New Roman"/>
                <w:sz w:val="24"/>
                <w:szCs w:val="24"/>
                <w:lang w:eastAsia="cs-CZ"/>
              </w:rPr>
            </w:pPr>
            <w:r>
              <w:rPr>
                <w:rFonts w:ascii="Arial" w:eastAsia="Times New Roman" w:hAnsi="Arial" w:cs="Arial"/>
                <w:color w:val="000000"/>
                <w:sz w:val="20"/>
                <w:szCs w:val="20"/>
                <w:lang w:eastAsia="cs-CZ"/>
              </w:rPr>
              <w:t>Řešení p</w:t>
            </w:r>
            <w:r w:rsidR="00656E76" w:rsidRPr="000B1BE2">
              <w:rPr>
                <w:rFonts w:ascii="Arial" w:eastAsia="Times New Roman" w:hAnsi="Arial" w:cs="Arial"/>
                <w:color w:val="000000"/>
                <w:sz w:val="20"/>
                <w:szCs w:val="20"/>
                <w:lang w:eastAsia="cs-CZ"/>
              </w:rPr>
              <w:t>roblém</w:t>
            </w:r>
            <w:r>
              <w:rPr>
                <w:rFonts w:ascii="Arial" w:eastAsia="Times New Roman" w:hAnsi="Arial" w:cs="Arial"/>
                <w:color w:val="000000"/>
                <w:sz w:val="20"/>
                <w:szCs w:val="20"/>
                <w:lang w:eastAsia="cs-CZ"/>
              </w:rPr>
              <w:t>ů</w:t>
            </w:r>
            <w:r w:rsidR="00656E76" w:rsidRPr="000B1BE2">
              <w:rPr>
                <w:rFonts w:ascii="Arial" w:eastAsia="Times New Roman" w:hAnsi="Arial" w:cs="Arial"/>
                <w:color w:val="000000"/>
                <w:sz w:val="20"/>
                <w:szCs w:val="20"/>
                <w:lang w:eastAsia="cs-CZ"/>
              </w:rPr>
              <w:t xml:space="preserve"> Komunika</w:t>
            </w:r>
            <w:r>
              <w:rPr>
                <w:rFonts w:ascii="Arial" w:eastAsia="Times New Roman" w:hAnsi="Arial" w:cs="Arial"/>
                <w:color w:val="000000"/>
                <w:sz w:val="20"/>
                <w:szCs w:val="20"/>
                <w:lang w:eastAsia="cs-CZ"/>
              </w:rPr>
              <w:t>tivní</w:t>
            </w:r>
          </w:p>
        </w:tc>
        <w:tc>
          <w:tcPr>
            <w:tcW w:w="1134" w:type="dxa"/>
            <w:tcBorders>
              <w:left w:val="single" w:sz="4" w:space="0" w:color="000000"/>
              <w:right w:val="single" w:sz="4" w:space="0" w:color="000000"/>
            </w:tcBorders>
            <w:tcMar>
              <w:top w:w="0" w:type="dxa"/>
              <w:left w:w="70" w:type="dxa"/>
              <w:bottom w:w="0" w:type="dxa"/>
              <w:right w:w="70" w:type="dxa"/>
            </w:tcMar>
            <w:hideMark/>
          </w:tcPr>
          <w:p w:rsidR="00656E76" w:rsidRPr="000B1BE2" w:rsidRDefault="00656E76" w:rsidP="00CC4F80">
            <w:pPr>
              <w:spacing w:after="0" w:line="240" w:lineRule="auto"/>
              <w:rPr>
                <w:rFonts w:ascii="Times New Roman" w:eastAsia="Times New Roman" w:hAnsi="Times New Roman" w:cs="Times New Roman"/>
                <w:sz w:val="24"/>
                <w:szCs w:val="24"/>
                <w:lang w:eastAsia="cs-CZ"/>
              </w:rPr>
            </w:pPr>
          </w:p>
        </w:tc>
        <w:tc>
          <w:tcPr>
            <w:tcW w:w="1843" w:type="dxa"/>
            <w:tcBorders>
              <w:left w:val="single" w:sz="4" w:space="0" w:color="000000"/>
              <w:right w:val="single" w:sz="4" w:space="0" w:color="000000"/>
            </w:tcBorders>
            <w:tcMar>
              <w:top w:w="0" w:type="dxa"/>
              <w:left w:w="70" w:type="dxa"/>
              <w:bottom w:w="0" w:type="dxa"/>
              <w:right w:w="70" w:type="dxa"/>
            </w:tcMar>
            <w:hideMark/>
          </w:tcPr>
          <w:p w:rsidR="00656E76" w:rsidRPr="000B1BE2" w:rsidRDefault="00656E76" w:rsidP="00CC4F80">
            <w:pPr>
              <w:spacing w:after="0" w:line="240" w:lineRule="auto"/>
              <w:jc w:val="center"/>
              <w:rPr>
                <w:rFonts w:ascii="Times New Roman" w:eastAsia="Times New Roman" w:hAnsi="Times New Roman" w:cs="Times New Roman"/>
                <w:sz w:val="24"/>
                <w:szCs w:val="24"/>
                <w:lang w:eastAsia="cs-CZ"/>
              </w:rPr>
            </w:pPr>
            <w:r w:rsidRPr="000B1BE2">
              <w:rPr>
                <w:rFonts w:ascii="Arial" w:eastAsia="Times New Roman" w:hAnsi="Arial" w:cs="Arial"/>
                <w:color w:val="000000"/>
                <w:sz w:val="20"/>
                <w:szCs w:val="20"/>
                <w:lang w:eastAsia="cs-CZ"/>
              </w:rPr>
              <w:t>PRV</w:t>
            </w:r>
          </w:p>
        </w:tc>
      </w:tr>
      <w:tr w:rsidR="003915A9" w:rsidRPr="000B1BE2" w:rsidTr="003915A9">
        <w:trPr>
          <w:trHeight w:val="765"/>
        </w:trPr>
        <w:tc>
          <w:tcPr>
            <w:tcW w:w="851" w:type="dxa"/>
            <w:tcBorders>
              <w:left w:val="single" w:sz="4" w:space="0" w:color="000000"/>
              <w:right w:val="single" w:sz="4" w:space="0" w:color="000000"/>
            </w:tcBorders>
            <w:tcMar>
              <w:top w:w="0" w:type="dxa"/>
              <w:left w:w="70" w:type="dxa"/>
              <w:bottom w:w="0" w:type="dxa"/>
              <w:right w:w="70" w:type="dxa"/>
            </w:tcMar>
            <w:hideMark/>
          </w:tcPr>
          <w:p w:rsidR="00656E76" w:rsidRPr="000B1BE2" w:rsidRDefault="00656E76" w:rsidP="00CC4F80">
            <w:pPr>
              <w:spacing w:after="0" w:line="240" w:lineRule="auto"/>
              <w:jc w:val="center"/>
              <w:rPr>
                <w:rFonts w:ascii="Times New Roman" w:eastAsia="Times New Roman" w:hAnsi="Times New Roman" w:cs="Times New Roman"/>
                <w:sz w:val="24"/>
                <w:szCs w:val="24"/>
                <w:lang w:eastAsia="cs-CZ"/>
              </w:rPr>
            </w:pPr>
            <w:r w:rsidRPr="000B1BE2">
              <w:rPr>
                <w:rFonts w:ascii="Arial" w:eastAsia="Times New Roman" w:hAnsi="Arial" w:cs="Arial"/>
                <w:color w:val="000000"/>
                <w:sz w:val="20"/>
                <w:szCs w:val="20"/>
                <w:lang w:eastAsia="cs-CZ"/>
              </w:rPr>
              <w:t> </w:t>
            </w:r>
          </w:p>
        </w:tc>
        <w:tc>
          <w:tcPr>
            <w:tcW w:w="1134" w:type="dxa"/>
            <w:tcBorders>
              <w:left w:val="single" w:sz="4" w:space="0" w:color="000000"/>
              <w:right w:val="single" w:sz="4" w:space="0" w:color="000000"/>
            </w:tcBorders>
          </w:tcPr>
          <w:p w:rsidR="00656E76" w:rsidRPr="000B1BE2" w:rsidRDefault="00B10113" w:rsidP="00CC4F80">
            <w:pPr>
              <w:spacing w:after="0" w:line="240" w:lineRule="auto"/>
              <w:rPr>
                <w:rFonts w:ascii="Arial" w:eastAsia="Times New Roman" w:hAnsi="Arial" w:cs="Arial"/>
                <w:color w:val="000000"/>
                <w:sz w:val="20"/>
                <w:szCs w:val="20"/>
                <w:lang w:eastAsia="cs-CZ"/>
              </w:rPr>
            </w:pPr>
            <w:r w:rsidRPr="00B10113">
              <w:rPr>
                <w:rFonts w:ascii="Arial" w:hAnsi="Arial" w:cs="Arial"/>
                <w:sz w:val="20"/>
                <w:szCs w:val="30"/>
                <w:shd w:val="clear" w:color="auto" w:fill="FFFFFF"/>
              </w:rPr>
              <w:t>ČSP-3-3-0</w:t>
            </w:r>
            <w:r>
              <w:rPr>
                <w:rFonts w:ascii="Arial" w:hAnsi="Arial" w:cs="Arial"/>
                <w:sz w:val="20"/>
                <w:szCs w:val="30"/>
                <w:shd w:val="clear" w:color="auto" w:fill="FFFFFF"/>
              </w:rPr>
              <w:t>1</w:t>
            </w:r>
          </w:p>
        </w:tc>
        <w:tc>
          <w:tcPr>
            <w:tcW w:w="2410" w:type="dxa"/>
            <w:tcBorders>
              <w:left w:val="single" w:sz="4" w:space="0" w:color="000000"/>
              <w:right w:val="single" w:sz="4" w:space="0" w:color="000000"/>
            </w:tcBorders>
            <w:tcMar>
              <w:top w:w="0" w:type="dxa"/>
              <w:left w:w="70" w:type="dxa"/>
              <w:bottom w:w="0" w:type="dxa"/>
              <w:right w:w="70" w:type="dxa"/>
            </w:tcMar>
            <w:hideMark/>
          </w:tcPr>
          <w:p w:rsidR="00656E76" w:rsidRPr="000B1BE2" w:rsidRDefault="00656E76" w:rsidP="00CC4F80">
            <w:pPr>
              <w:spacing w:after="0" w:line="240" w:lineRule="auto"/>
              <w:rPr>
                <w:rFonts w:ascii="Times New Roman" w:eastAsia="Times New Roman" w:hAnsi="Times New Roman" w:cs="Times New Roman"/>
                <w:sz w:val="24"/>
                <w:szCs w:val="24"/>
                <w:lang w:eastAsia="cs-CZ"/>
              </w:rPr>
            </w:pPr>
            <w:r w:rsidRPr="000B1BE2">
              <w:rPr>
                <w:rFonts w:ascii="Arial" w:eastAsia="Times New Roman" w:hAnsi="Arial" w:cs="Arial"/>
                <w:color w:val="000000"/>
                <w:sz w:val="20"/>
                <w:szCs w:val="20"/>
                <w:lang w:eastAsia="cs-CZ"/>
              </w:rPr>
              <w:t>Založí pokusy (význam vody, světla, tepla), zaznamenává je a popíše výsledky pozorování základních životních podmínek rostlin.</w:t>
            </w:r>
          </w:p>
        </w:tc>
        <w:tc>
          <w:tcPr>
            <w:tcW w:w="1843" w:type="dxa"/>
            <w:tcBorders>
              <w:left w:val="single" w:sz="4" w:space="0" w:color="000000"/>
              <w:right w:val="single" w:sz="4" w:space="0" w:color="000000"/>
            </w:tcBorders>
            <w:tcMar>
              <w:top w:w="0" w:type="dxa"/>
              <w:left w:w="70" w:type="dxa"/>
              <w:bottom w:w="0" w:type="dxa"/>
              <w:right w:w="70" w:type="dxa"/>
            </w:tcMar>
            <w:hideMark/>
          </w:tcPr>
          <w:p w:rsidR="00656E76" w:rsidRPr="000B1BE2" w:rsidRDefault="00656E76" w:rsidP="00CC4F80">
            <w:pPr>
              <w:spacing w:after="0" w:line="240" w:lineRule="auto"/>
              <w:jc w:val="center"/>
              <w:rPr>
                <w:rFonts w:ascii="Times New Roman" w:eastAsia="Times New Roman" w:hAnsi="Times New Roman" w:cs="Times New Roman"/>
                <w:sz w:val="24"/>
                <w:szCs w:val="24"/>
                <w:lang w:eastAsia="cs-CZ"/>
              </w:rPr>
            </w:pPr>
            <w:r w:rsidRPr="000B1BE2">
              <w:rPr>
                <w:rFonts w:ascii="Arial" w:eastAsia="Times New Roman" w:hAnsi="Arial" w:cs="Arial"/>
                <w:color w:val="000000"/>
                <w:sz w:val="20"/>
                <w:szCs w:val="20"/>
                <w:lang w:eastAsia="cs-CZ"/>
              </w:rPr>
              <w:t> </w:t>
            </w:r>
          </w:p>
        </w:tc>
        <w:tc>
          <w:tcPr>
            <w:tcW w:w="1559" w:type="dxa"/>
            <w:tcBorders>
              <w:left w:val="single" w:sz="4" w:space="0" w:color="000000"/>
              <w:right w:val="single" w:sz="4" w:space="0" w:color="000000"/>
            </w:tcBorders>
            <w:tcMar>
              <w:top w:w="0" w:type="dxa"/>
              <w:left w:w="70" w:type="dxa"/>
              <w:bottom w:w="0" w:type="dxa"/>
              <w:right w:w="70" w:type="dxa"/>
            </w:tcMar>
            <w:hideMark/>
          </w:tcPr>
          <w:p w:rsidR="00656E76" w:rsidRPr="000B1BE2" w:rsidRDefault="00B10113" w:rsidP="00CC4F80">
            <w:pPr>
              <w:spacing w:after="0" w:line="240" w:lineRule="auto"/>
              <w:jc w:val="center"/>
              <w:rPr>
                <w:rFonts w:ascii="Times New Roman" w:eastAsia="Times New Roman" w:hAnsi="Times New Roman" w:cs="Times New Roman"/>
                <w:sz w:val="24"/>
                <w:szCs w:val="24"/>
                <w:lang w:eastAsia="cs-CZ"/>
              </w:rPr>
            </w:pPr>
            <w:r>
              <w:rPr>
                <w:rFonts w:ascii="Arial" w:eastAsia="Times New Roman" w:hAnsi="Arial" w:cs="Arial"/>
                <w:color w:val="000000"/>
                <w:sz w:val="20"/>
                <w:szCs w:val="20"/>
                <w:lang w:eastAsia="cs-CZ"/>
              </w:rPr>
              <w:t>Řešení p</w:t>
            </w:r>
            <w:r w:rsidR="00656E76" w:rsidRPr="000B1BE2">
              <w:rPr>
                <w:rFonts w:ascii="Arial" w:eastAsia="Times New Roman" w:hAnsi="Arial" w:cs="Arial"/>
                <w:color w:val="000000"/>
                <w:sz w:val="20"/>
                <w:szCs w:val="20"/>
                <w:lang w:eastAsia="cs-CZ"/>
              </w:rPr>
              <w:t>roblém</w:t>
            </w:r>
            <w:r>
              <w:rPr>
                <w:rFonts w:ascii="Arial" w:eastAsia="Times New Roman" w:hAnsi="Arial" w:cs="Arial"/>
                <w:color w:val="000000"/>
                <w:sz w:val="20"/>
                <w:szCs w:val="20"/>
                <w:lang w:eastAsia="cs-CZ"/>
              </w:rPr>
              <w:t>ů</w:t>
            </w:r>
            <w:r w:rsidR="00656E76" w:rsidRPr="000B1BE2">
              <w:rPr>
                <w:rFonts w:ascii="Arial" w:eastAsia="Times New Roman" w:hAnsi="Arial" w:cs="Arial"/>
                <w:color w:val="000000"/>
                <w:sz w:val="20"/>
                <w:szCs w:val="20"/>
                <w:lang w:eastAsia="cs-CZ"/>
              </w:rPr>
              <w:t xml:space="preserve"> Komunika</w:t>
            </w:r>
            <w:r>
              <w:rPr>
                <w:rFonts w:ascii="Arial" w:eastAsia="Times New Roman" w:hAnsi="Arial" w:cs="Arial"/>
                <w:color w:val="000000"/>
                <w:sz w:val="20"/>
                <w:szCs w:val="20"/>
                <w:lang w:eastAsia="cs-CZ"/>
              </w:rPr>
              <w:t>tivní</w:t>
            </w:r>
          </w:p>
        </w:tc>
        <w:tc>
          <w:tcPr>
            <w:tcW w:w="1134" w:type="dxa"/>
            <w:tcBorders>
              <w:left w:val="single" w:sz="4" w:space="0" w:color="000000"/>
              <w:right w:val="single" w:sz="4" w:space="0" w:color="000000"/>
            </w:tcBorders>
            <w:tcMar>
              <w:top w:w="0" w:type="dxa"/>
              <w:left w:w="70" w:type="dxa"/>
              <w:bottom w:w="0" w:type="dxa"/>
              <w:right w:w="70" w:type="dxa"/>
            </w:tcMar>
            <w:hideMark/>
          </w:tcPr>
          <w:p w:rsidR="00656E76" w:rsidRPr="000B1BE2" w:rsidRDefault="00656E76" w:rsidP="00CC4F80">
            <w:pPr>
              <w:spacing w:after="0" w:line="240" w:lineRule="auto"/>
              <w:jc w:val="center"/>
              <w:rPr>
                <w:rFonts w:ascii="Times New Roman" w:eastAsia="Times New Roman" w:hAnsi="Times New Roman" w:cs="Times New Roman"/>
                <w:sz w:val="24"/>
                <w:szCs w:val="24"/>
                <w:lang w:eastAsia="cs-CZ"/>
              </w:rPr>
            </w:pPr>
            <w:r w:rsidRPr="000B1BE2">
              <w:rPr>
                <w:rFonts w:ascii="Arial" w:eastAsia="Times New Roman" w:hAnsi="Arial" w:cs="Arial"/>
                <w:color w:val="000000"/>
                <w:sz w:val="20"/>
                <w:szCs w:val="20"/>
                <w:lang w:eastAsia="cs-CZ"/>
              </w:rPr>
              <w:t>ENV</w:t>
            </w:r>
            <w:r w:rsidR="00B10113">
              <w:rPr>
                <w:rFonts w:ascii="Arial" w:eastAsia="Times New Roman" w:hAnsi="Arial" w:cs="Arial"/>
                <w:color w:val="000000"/>
                <w:sz w:val="20"/>
                <w:szCs w:val="20"/>
                <w:lang w:eastAsia="cs-CZ"/>
              </w:rPr>
              <w:t xml:space="preserve"> </w:t>
            </w:r>
            <w:r w:rsidRPr="000B1BE2">
              <w:rPr>
                <w:rFonts w:ascii="Arial" w:eastAsia="Times New Roman" w:hAnsi="Arial" w:cs="Arial"/>
                <w:color w:val="000000"/>
                <w:sz w:val="20"/>
                <w:szCs w:val="20"/>
                <w:lang w:eastAsia="cs-CZ"/>
              </w:rPr>
              <w:t>2</w:t>
            </w:r>
          </w:p>
        </w:tc>
        <w:tc>
          <w:tcPr>
            <w:tcW w:w="1843" w:type="dxa"/>
            <w:tcBorders>
              <w:left w:val="single" w:sz="4" w:space="0" w:color="000000"/>
              <w:right w:val="single" w:sz="4" w:space="0" w:color="000000"/>
            </w:tcBorders>
            <w:tcMar>
              <w:top w:w="0" w:type="dxa"/>
              <w:left w:w="70" w:type="dxa"/>
              <w:bottom w:w="0" w:type="dxa"/>
              <w:right w:w="70" w:type="dxa"/>
            </w:tcMar>
            <w:hideMark/>
          </w:tcPr>
          <w:p w:rsidR="00656E76" w:rsidRPr="000B1BE2" w:rsidRDefault="00656E76" w:rsidP="00CC4F80">
            <w:pPr>
              <w:spacing w:after="0" w:line="240" w:lineRule="auto"/>
              <w:jc w:val="center"/>
              <w:rPr>
                <w:rFonts w:ascii="Times New Roman" w:eastAsia="Times New Roman" w:hAnsi="Times New Roman" w:cs="Times New Roman"/>
                <w:sz w:val="24"/>
                <w:szCs w:val="24"/>
                <w:lang w:eastAsia="cs-CZ"/>
              </w:rPr>
            </w:pPr>
            <w:r w:rsidRPr="000B1BE2">
              <w:rPr>
                <w:rFonts w:ascii="Arial" w:eastAsia="Times New Roman" w:hAnsi="Arial" w:cs="Arial"/>
                <w:color w:val="000000"/>
                <w:sz w:val="20"/>
                <w:szCs w:val="20"/>
                <w:lang w:eastAsia="cs-CZ"/>
              </w:rPr>
              <w:t>PRV</w:t>
            </w:r>
          </w:p>
        </w:tc>
      </w:tr>
      <w:tr w:rsidR="003915A9" w:rsidRPr="000B1BE2" w:rsidTr="004E427A">
        <w:trPr>
          <w:trHeight w:val="510"/>
        </w:trPr>
        <w:tc>
          <w:tcPr>
            <w:tcW w:w="851" w:type="dxa"/>
            <w:tcBorders>
              <w:left w:val="single" w:sz="4" w:space="0" w:color="000000"/>
              <w:right w:val="single" w:sz="4" w:space="0" w:color="000000"/>
            </w:tcBorders>
            <w:tcMar>
              <w:top w:w="0" w:type="dxa"/>
              <w:left w:w="70" w:type="dxa"/>
              <w:bottom w:w="0" w:type="dxa"/>
              <w:right w:w="70" w:type="dxa"/>
            </w:tcMar>
            <w:hideMark/>
          </w:tcPr>
          <w:p w:rsidR="00656E76" w:rsidRPr="000B1BE2" w:rsidRDefault="00656E76" w:rsidP="00CC4F80">
            <w:pPr>
              <w:spacing w:after="0" w:line="240" w:lineRule="auto"/>
              <w:jc w:val="center"/>
              <w:rPr>
                <w:rFonts w:ascii="Times New Roman" w:eastAsia="Times New Roman" w:hAnsi="Times New Roman" w:cs="Times New Roman"/>
                <w:sz w:val="24"/>
                <w:szCs w:val="24"/>
                <w:lang w:eastAsia="cs-CZ"/>
              </w:rPr>
            </w:pPr>
            <w:r w:rsidRPr="000B1BE2">
              <w:rPr>
                <w:rFonts w:ascii="Arial" w:eastAsia="Times New Roman" w:hAnsi="Arial" w:cs="Arial"/>
                <w:color w:val="000000"/>
                <w:sz w:val="20"/>
                <w:szCs w:val="20"/>
                <w:lang w:eastAsia="cs-CZ"/>
              </w:rPr>
              <w:t> </w:t>
            </w:r>
          </w:p>
        </w:tc>
        <w:tc>
          <w:tcPr>
            <w:tcW w:w="1134" w:type="dxa"/>
            <w:tcBorders>
              <w:left w:val="single" w:sz="4" w:space="0" w:color="000000"/>
              <w:right w:val="single" w:sz="4" w:space="0" w:color="000000"/>
            </w:tcBorders>
          </w:tcPr>
          <w:p w:rsidR="00656E76" w:rsidRPr="000B1BE2" w:rsidRDefault="00656E76" w:rsidP="00CC4F80">
            <w:pPr>
              <w:spacing w:after="0" w:line="240" w:lineRule="auto"/>
              <w:rPr>
                <w:rFonts w:ascii="Arial" w:eastAsia="Times New Roman" w:hAnsi="Arial" w:cs="Arial"/>
                <w:color w:val="000000"/>
                <w:sz w:val="20"/>
                <w:szCs w:val="20"/>
                <w:lang w:eastAsia="cs-CZ"/>
              </w:rPr>
            </w:pPr>
          </w:p>
        </w:tc>
        <w:tc>
          <w:tcPr>
            <w:tcW w:w="2410" w:type="dxa"/>
            <w:tcBorders>
              <w:left w:val="single" w:sz="4" w:space="0" w:color="000000"/>
              <w:right w:val="single" w:sz="4" w:space="0" w:color="000000"/>
            </w:tcBorders>
            <w:tcMar>
              <w:top w:w="0" w:type="dxa"/>
              <w:left w:w="70" w:type="dxa"/>
              <w:bottom w:w="0" w:type="dxa"/>
              <w:right w:w="70" w:type="dxa"/>
            </w:tcMar>
            <w:hideMark/>
          </w:tcPr>
          <w:p w:rsidR="00656E76" w:rsidRPr="000B1BE2" w:rsidRDefault="00656E76" w:rsidP="00CC4F80">
            <w:pPr>
              <w:spacing w:after="0" w:line="240" w:lineRule="auto"/>
              <w:rPr>
                <w:rFonts w:ascii="Times New Roman" w:eastAsia="Times New Roman" w:hAnsi="Times New Roman" w:cs="Times New Roman"/>
                <w:sz w:val="24"/>
                <w:szCs w:val="24"/>
                <w:lang w:eastAsia="cs-CZ"/>
              </w:rPr>
            </w:pPr>
            <w:r w:rsidRPr="000B1BE2">
              <w:rPr>
                <w:rFonts w:ascii="Arial" w:eastAsia="Times New Roman" w:hAnsi="Arial" w:cs="Arial"/>
                <w:color w:val="000000"/>
                <w:sz w:val="20"/>
                <w:szCs w:val="20"/>
                <w:lang w:eastAsia="cs-CZ"/>
              </w:rPr>
              <w:t>Svá zaznamená a zhodnotí výsledky pozorování</w:t>
            </w:r>
            <w:r w:rsidR="00B10113">
              <w:rPr>
                <w:rFonts w:ascii="Arial" w:eastAsia="Times New Roman" w:hAnsi="Arial" w:cs="Arial"/>
                <w:color w:val="000000"/>
                <w:sz w:val="20"/>
                <w:szCs w:val="20"/>
                <w:lang w:eastAsia="cs-CZ"/>
              </w:rPr>
              <w:t>, a to i v digitální podobě.</w:t>
            </w:r>
          </w:p>
        </w:tc>
        <w:tc>
          <w:tcPr>
            <w:tcW w:w="1843" w:type="dxa"/>
            <w:tcBorders>
              <w:left w:val="single" w:sz="4" w:space="0" w:color="000000"/>
              <w:right w:val="single" w:sz="4" w:space="0" w:color="000000"/>
            </w:tcBorders>
            <w:tcMar>
              <w:top w:w="0" w:type="dxa"/>
              <w:left w:w="70" w:type="dxa"/>
              <w:bottom w:w="0" w:type="dxa"/>
              <w:right w:w="70" w:type="dxa"/>
            </w:tcMar>
            <w:hideMark/>
          </w:tcPr>
          <w:p w:rsidR="00B10113" w:rsidRDefault="00B10113" w:rsidP="00CC4F80">
            <w:pPr>
              <w:spacing w:after="0" w:line="240" w:lineRule="auto"/>
              <w:jc w:val="center"/>
              <w:rPr>
                <w:rFonts w:ascii="Arial" w:eastAsia="Times New Roman" w:hAnsi="Arial" w:cs="Arial"/>
                <w:color w:val="000000"/>
                <w:sz w:val="20"/>
                <w:szCs w:val="20"/>
                <w:lang w:eastAsia="cs-CZ"/>
              </w:rPr>
            </w:pPr>
          </w:p>
          <w:p w:rsidR="00656E76" w:rsidRPr="000B1BE2" w:rsidRDefault="00B10113" w:rsidP="00CC4F80">
            <w:pPr>
              <w:spacing w:after="0" w:line="240" w:lineRule="auto"/>
              <w:jc w:val="center"/>
              <w:rPr>
                <w:rFonts w:ascii="Times New Roman" w:eastAsia="Times New Roman" w:hAnsi="Times New Roman" w:cs="Times New Roman"/>
                <w:sz w:val="24"/>
                <w:szCs w:val="24"/>
                <w:lang w:eastAsia="cs-CZ"/>
              </w:rPr>
            </w:pPr>
            <w:r>
              <w:rPr>
                <w:rFonts w:ascii="Arial" w:eastAsia="Times New Roman" w:hAnsi="Arial" w:cs="Arial"/>
                <w:color w:val="000000"/>
                <w:sz w:val="20"/>
                <w:szCs w:val="20"/>
                <w:lang w:eastAsia="cs-CZ"/>
              </w:rPr>
              <w:t>Práce s digitálním obsahem</w:t>
            </w:r>
            <w:r w:rsidR="00656E76" w:rsidRPr="000B1BE2">
              <w:rPr>
                <w:rFonts w:ascii="Arial" w:eastAsia="Times New Roman" w:hAnsi="Arial" w:cs="Arial"/>
                <w:color w:val="000000"/>
                <w:sz w:val="20"/>
                <w:szCs w:val="20"/>
                <w:lang w:eastAsia="cs-CZ"/>
              </w:rPr>
              <w:t> </w:t>
            </w:r>
          </w:p>
        </w:tc>
        <w:tc>
          <w:tcPr>
            <w:tcW w:w="1559" w:type="dxa"/>
            <w:tcBorders>
              <w:left w:val="single" w:sz="4" w:space="0" w:color="000000"/>
              <w:right w:val="single" w:sz="4" w:space="0" w:color="000000"/>
            </w:tcBorders>
            <w:tcMar>
              <w:top w:w="0" w:type="dxa"/>
              <w:left w:w="70" w:type="dxa"/>
              <w:bottom w:w="0" w:type="dxa"/>
              <w:right w:w="70" w:type="dxa"/>
            </w:tcMar>
            <w:hideMark/>
          </w:tcPr>
          <w:p w:rsidR="00656E76" w:rsidRPr="000B1BE2" w:rsidRDefault="00656E76" w:rsidP="00CC4F80">
            <w:pPr>
              <w:spacing w:after="0" w:line="240" w:lineRule="auto"/>
              <w:jc w:val="center"/>
              <w:rPr>
                <w:rFonts w:ascii="Times New Roman" w:eastAsia="Times New Roman" w:hAnsi="Times New Roman" w:cs="Times New Roman"/>
                <w:sz w:val="24"/>
                <w:szCs w:val="24"/>
                <w:lang w:eastAsia="cs-CZ"/>
              </w:rPr>
            </w:pPr>
            <w:r w:rsidRPr="000B1BE2">
              <w:rPr>
                <w:rFonts w:ascii="Arial" w:eastAsia="Times New Roman" w:hAnsi="Arial" w:cs="Arial"/>
                <w:color w:val="000000"/>
                <w:sz w:val="20"/>
                <w:szCs w:val="20"/>
                <w:lang w:eastAsia="cs-CZ"/>
              </w:rPr>
              <w:t>Komunika</w:t>
            </w:r>
            <w:r w:rsidR="00B10113">
              <w:rPr>
                <w:rFonts w:ascii="Arial" w:eastAsia="Times New Roman" w:hAnsi="Arial" w:cs="Arial"/>
                <w:color w:val="000000"/>
                <w:sz w:val="20"/>
                <w:szCs w:val="20"/>
                <w:lang w:eastAsia="cs-CZ"/>
              </w:rPr>
              <w:t>tivní</w:t>
            </w:r>
          </w:p>
          <w:p w:rsidR="00656E76" w:rsidRPr="000B1BE2" w:rsidRDefault="00656E76" w:rsidP="00CC4F80">
            <w:pPr>
              <w:spacing w:after="0" w:line="240" w:lineRule="auto"/>
              <w:jc w:val="center"/>
              <w:rPr>
                <w:rFonts w:ascii="Times New Roman" w:eastAsia="Times New Roman" w:hAnsi="Times New Roman" w:cs="Times New Roman"/>
                <w:sz w:val="24"/>
                <w:szCs w:val="24"/>
                <w:lang w:eastAsia="cs-CZ"/>
              </w:rPr>
            </w:pPr>
            <w:r w:rsidRPr="000B1BE2">
              <w:rPr>
                <w:rFonts w:ascii="Arial" w:eastAsia="Times New Roman" w:hAnsi="Arial" w:cs="Arial"/>
                <w:color w:val="000000"/>
                <w:sz w:val="20"/>
                <w:szCs w:val="20"/>
                <w:lang w:eastAsia="cs-CZ"/>
              </w:rPr>
              <w:t>Digitální</w:t>
            </w:r>
          </w:p>
        </w:tc>
        <w:tc>
          <w:tcPr>
            <w:tcW w:w="1134" w:type="dxa"/>
            <w:tcBorders>
              <w:left w:val="single" w:sz="4" w:space="0" w:color="000000"/>
              <w:right w:val="single" w:sz="4" w:space="0" w:color="000000"/>
            </w:tcBorders>
            <w:tcMar>
              <w:top w:w="0" w:type="dxa"/>
              <w:left w:w="70" w:type="dxa"/>
              <w:bottom w:w="0" w:type="dxa"/>
              <w:right w:w="70" w:type="dxa"/>
            </w:tcMar>
            <w:hideMark/>
          </w:tcPr>
          <w:p w:rsidR="00656E76" w:rsidRPr="000B1BE2" w:rsidRDefault="00656E76" w:rsidP="00CC4F80">
            <w:pPr>
              <w:spacing w:after="0" w:line="240" w:lineRule="auto"/>
              <w:rPr>
                <w:rFonts w:ascii="Times New Roman" w:eastAsia="Times New Roman" w:hAnsi="Times New Roman" w:cs="Times New Roman"/>
                <w:sz w:val="24"/>
                <w:szCs w:val="24"/>
                <w:lang w:eastAsia="cs-CZ"/>
              </w:rPr>
            </w:pPr>
          </w:p>
        </w:tc>
        <w:tc>
          <w:tcPr>
            <w:tcW w:w="1843" w:type="dxa"/>
            <w:tcBorders>
              <w:left w:val="single" w:sz="4" w:space="0" w:color="000000"/>
              <w:right w:val="single" w:sz="4" w:space="0" w:color="000000"/>
            </w:tcBorders>
            <w:tcMar>
              <w:top w:w="0" w:type="dxa"/>
              <w:left w:w="70" w:type="dxa"/>
              <w:bottom w:w="0" w:type="dxa"/>
              <w:right w:w="70" w:type="dxa"/>
            </w:tcMar>
            <w:hideMark/>
          </w:tcPr>
          <w:p w:rsidR="00656E76" w:rsidRPr="000B1BE2" w:rsidRDefault="00656E76" w:rsidP="00CC4F80">
            <w:pPr>
              <w:spacing w:after="0" w:line="240" w:lineRule="auto"/>
              <w:rPr>
                <w:rFonts w:ascii="Times New Roman" w:eastAsia="Times New Roman" w:hAnsi="Times New Roman" w:cs="Times New Roman"/>
                <w:sz w:val="24"/>
                <w:szCs w:val="24"/>
                <w:lang w:eastAsia="cs-CZ"/>
              </w:rPr>
            </w:pPr>
          </w:p>
        </w:tc>
      </w:tr>
      <w:tr w:rsidR="003915A9" w:rsidRPr="000B1BE2" w:rsidTr="004E427A">
        <w:trPr>
          <w:trHeight w:val="255"/>
        </w:trPr>
        <w:tc>
          <w:tcPr>
            <w:tcW w:w="851" w:type="dxa"/>
            <w:tcBorders>
              <w:left w:val="single" w:sz="4" w:space="0" w:color="000000"/>
              <w:bottom w:val="single" w:sz="4" w:space="0" w:color="auto"/>
              <w:right w:val="single" w:sz="4" w:space="0" w:color="000000"/>
            </w:tcBorders>
            <w:tcMar>
              <w:top w:w="0" w:type="dxa"/>
              <w:left w:w="70" w:type="dxa"/>
              <w:bottom w:w="0" w:type="dxa"/>
              <w:right w:w="70" w:type="dxa"/>
            </w:tcMar>
            <w:hideMark/>
          </w:tcPr>
          <w:p w:rsidR="00656E76" w:rsidRPr="000B1BE2" w:rsidRDefault="00656E76" w:rsidP="00CC4F80">
            <w:pPr>
              <w:spacing w:after="0" w:line="240" w:lineRule="auto"/>
              <w:jc w:val="center"/>
              <w:rPr>
                <w:rFonts w:ascii="Times New Roman" w:eastAsia="Times New Roman" w:hAnsi="Times New Roman" w:cs="Times New Roman"/>
                <w:sz w:val="24"/>
                <w:szCs w:val="24"/>
                <w:lang w:eastAsia="cs-CZ"/>
              </w:rPr>
            </w:pPr>
            <w:r w:rsidRPr="000B1BE2">
              <w:rPr>
                <w:rFonts w:ascii="Arial" w:eastAsia="Times New Roman" w:hAnsi="Arial" w:cs="Arial"/>
                <w:color w:val="000000"/>
                <w:sz w:val="20"/>
                <w:szCs w:val="20"/>
                <w:lang w:eastAsia="cs-CZ"/>
              </w:rPr>
              <w:t> </w:t>
            </w:r>
          </w:p>
        </w:tc>
        <w:tc>
          <w:tcPr>
            <w:tcW w:w="1134" w:type="dxa"/>
            <w:tcBorders>
              <w:left w:val="single" w:sz="4" w:space="0" w:color="000000"/>
              <w:bottom w:val="single" w:sz="4" w:space="0" w:color="auto"/>
              <w:right w:val="single" w:sz="4" w:space="0" w:color="000000"/>
            </w:tcBorders>
          </w:tcPr>
          <w:p w:rsidR="00656E76" w:rsidRPr="000B1BE2" w:rsidRDefault="00B10113" w:rsidP="00CC4F80">
            <w:pPr>
              <w:spacing w:after="0" w:line="240" w:lineRule="auto"/>
              <w:rPr>
                <w:rFonts w:ascii="Arial" w:eastAsia="Times New Roman" w:hAnsi="Arial" w:cs="Arial"/>
                <w:color w:val="000000"/>
                <w:sz w:val="20"/>
                <w:szCs w:val="20"/>
                <w:lang w:eastAsia="cs-CZ"/>
              </w:rPr>
            </w:pPr>
            <w:r w:rsidRPr="00B10113">
              <w:rPr>
                <w:rFonts w:ascii="Arial" w:hAnsi="Arial" w:cs="Arial"/>
                <w:sz w:val="20"/>
                <w:szCs w:val="30"/>
                <w:shd w:val="clear" w:color="auto" w:fill="FFFFFF"/>
              </w:rPr>
              <w:t>ČSP-3-3-0</w:t>
            </w:r>
            <w:r>
              <w:rPr>
                <w:rFonts w:ascii="Arial" w:hAnsi="Arial" w:cs="Arial"/>
                <w:sz w:val="20"/>
                <w:szCs w:val="30"/>
                <w:shd w:val="clear" w:color="auto" w:fill="FFFFFF"/>
              </w:rPr>
              <w:t>2</w:t>
            </w:r>
          </w:p>
        </w:tc>
        <w:tc>
          <w:tcPr>
            <w:tcW w:w="2410" w:type="dxa"/>
            <w:tcBorders>
              <w:left w:val="single" w:sz="4" w:space="0" w:color="000000"/>
              <w:bottom w:val="single" w:sz="4" w:space="0" w:color="auto"/>
              <w:right w:val="single" w:sz="4" w:space="0" w:color="000000"/>
            </w:tcBorders>
            <w:tcMar>
              <w:top w:w="0" w:type="dxa"/>
              <w:left w:w="70" w:type="dxa"/>
              <w:bottom w:w="0" w:type="dxa"/>
              <w:right w:w="70" w:type="dxa"/>
            </w:tcMar>
            <w:hideMark/>
          </w:tcPr>
          <w:p w:rsidR="00656E76" w:rsidRPr="000B1BE2" w:rsidRDefault="00656E76" w:rsidP="00CC4F80">
            <w:pPr>
              <w:spacing w:after="0" w:line="240" w:lineRule="auto"/>
              <w:rPr>
                <w:rFonts w:ascii="Times New Roman" w:eastAsia="Times New Roman" w:hAnsi="Times New Roman" w:cs="Times New Roman"/>
                <w:sz w:val="24"/>
                <w:szCs w:val="24"/>
                <w:lang w:eastAsia="cs-CZ"/>
              </w:rPr>
            </w:pPr>
            <w:r w:rsidRPr="000B1BE2">
              <w:rPr>
                <w:rFonts w:ascii="Arial" w:eastAsia="Times New Roman" w:hAnsi="Arial" w:cs="Arial"/>
                <w:color w:val="000000"/>
                <w:sz w:val="20"/>
                <w:szCs w:val="20"/>
                <w:lang w:eastAsia="cs-CZ"/>
              </w:rPr>
              <w:t xml:space="preserve">Na školním pozemku provádí jednoduché pěstitelské činnosti </w:t>
            </w:r>
            <w:r w:rsidRPr="000B1BE2">
              <w:rPr>
                <w:rFonts w:ascii="Arial" w:eastAsia="Times New Roman" w:hAnsi="Arial" w:cs="Arial"/>
                <w:color w:val="000000"/>
                <w:sz w:val="20"/>
                <w:szCs w:val="20"/>
                <w:lang w:eastAsia="cs-CZ"/>
              </w:rPr>
              <w:lastRenderedPageBreak/>
              <w:t xml:space="preserve">(pleje, urovná pozemek hráběmi, seje např. hrách, fazole, ředkvičky či </w:t>
            </w:r>
            <w:r w:rsidR="00B10113" w:rsidRPr="000B1BE2">
              <w:rPr>
                <w:rFonts w:ascii="Arial" w:eastAsia="Times New Roman" w:hAnsi="Arial" w:cs="Arial"/>
                <w:color w:val="000000"/>
                <w:sz w:val="20"/>
                <w:szCs w:val="20"/>
                <w:lang w:eastAsia="cs-CZ"/>
              </w:rPr>
              <w:t>letničky – i</w:t>
            </w:r>
            <w:r w:rsidRPr="000B1BE2">
              <w:rPr>
                <w:rFonts w:ascii="Arial" w:eastAsia="Times New Roman" w:hAnsi="Arial" w:cs="Arial"/>
                <w:color w:val="000000"/>
                <w:sz w:val="20"/>
                <w:szCs w:val="20"/>
                <w:lang w:eastAsia="cs-CZ"/>
              </w:rPr>
              <w:t xml:space="preserve"> vysadí).</w:t>
            </w:r>
          </w:p>
        </w:tc>
        <w:tc>
          <w:tcPr>
            <w:tcW w:w="1843" w:type="dxa"/>
            <w:tcBorders>
              <w:left w:val="single" w:sz="4" w:space="0" w:color="000000"/>
              <w:bottom w:val="single" w:sz="4" w:space="0" w:color="auto"/>
              <w:right w:val="single" w:sz="4" w:space="0" w:color="000000"/>
            </w:tcBorders>
            <w:tcMar>
              <w:top w:w="0" w:type="dxa"/>
              <w:left w:w="70" w:type="dxa"/>
              <w:bottom w:w="0" w:type="dxa"/>
              <w:right w:w="70" w:type="dxa"/>
            </w:tcMar>
            <w:hideMark/>
          </w:tcPr>
          <w:p w:rsidR="00656E76" w:rsidRPr="00D41FE0" w:rsidRDefault="00B10113" w:rsidP="00CC4F80">
            <w:pPr>
              <w:spacing w:after="0" w:line="240" w:lineRule="auto"/>
              <w:jc w:val="center"/>
              <w:rPr>
                <w:rFonts w:ascii="Times New Roman" w:eastAsia="Times New Roman" w:hAnsi="Times New Roman" w:cs="Times New Roman"/>
                <w:sz w:val="20"/>
                <w:szCs w:val="24"/>
                <w:lang w:eastAsia="cs-CZ"/>
              </w:rPr>
            </w:pPr>
            <w:r w:rsidRPr="00D41FE0">
              <w:rPr>
                <w:rFonts w:ascii="Arial" w:hAnsi="Arial" w:cs="Arial"/>
                <w:sz w:val="20"/>
                <w:szCs w:val="28"/>
                <w:shd w:val="clear" w:color="auto" w:fill="FFFFFF"/>
              </w:rPr>
              <w:lastRenderedPageBreak/>
              <w:t xml:space="preserve">Pěstování rostlin ze semen na zahradě (okrasné </w:t>
            </w:r>
            <w:r w:rsidRPr="00D41FE0">
              <w:rPr>
                <w:rFonts w:ascii="Arial" w:hAnsi="Arial" w:cs="Arial"/>
                <w:sz w:val="20"/>
                <w:szCs w:val="28"/>
                <w:shd w:val="clear" w:color="auto" w:fill="FFFFFF"/>
              </w:rPr>
              <w:lastRenderedPageBreak/>
              <w:t>rostliny, léčivky, koření, zelenina aj.</w:t>
            </w:r>
            <w:r w:rsidR="00D41FE0">
              <w:rPr>
                <w:rFonts w:ascii="Arial" w:hAnsi="Arial" w:cs="Arial"/>
                <w:sz w:val="20"/>
                <w:szCs w:val="28"/>
                <w:shd w:val="clear" w:color="auto" w:fill="FFFFFF"/>
              </w:rPr>
              <w:t>)</w:t>
            </w:r>
            <w:r w:rsidR="00656E76" w:rsidRPr="00D41FE0">
              <w:rPr>
                <w:rFonts w:ascii="Arial" w:eastAsia="Times New Roman" w:hAnsi="Arial" w:cs="Arial"/>
                <w:color w:val="000000"/>
                <w:sz w:val="20"/>
                <w:szCs w:val="20"/>
                <w:lang w:eastAsia="cs-CZ"/>
              </w:rPr>
              <w:t> </w:t>
            </w:r>
          </w:p>
        </w:tc>
        <w:tc>
          <w:tcPr>
            <w:tcW w:w="1559" w:type="dxa"/>
            <w:tcBorders>
              <w:left w:val="single" w:sz="4" w:space="0" w:color="000000"/>
              <w:bottom w:val="single" w:sz="4" w:space="0" w:color="auto"/>
              <w:right w:val="single" w:sz="4" w:space="0" w:color="000000"/>
            </w:tcBorders>
            <w:tcMar>
              <w:top w:w="0" w:type="dxa"/>
              <w:left w:w="70" w:type="dxa"/>
              <w:bottom w:w="0" w:type="dxa"/>
              <w:right w:w="70" w:type="dxa"/>
            </w:tcMar>
            <w:hideMark/>
          </w:tcPr>
          <w:p w:rsidR="00656E76" w:rsidRPr="000B1BE2" w:rsidRDefault="00656E76" w:rsidP="00CC4F80">
            <w:pPr>
              <w:spacing w:after="0" w:line="240" w:lineRule="auto"/>
              <w:jc w:val="center"/>
              <w:rPr>
                <w:rFonts w:ascii="Times New Roman" w:eastAsia="Times New Roman" w:hAnsi="Times New Roman" w:cs="Times New Roman"/>
                <w:sz w:val="24"/>
                <w:szCs w:val="24"/>
                <w:lang w:eastAsia="cs-CZ"/>
              </w:rPr>
            </w:pPr>
            <w:r w:rsidRPr="000B1BE2">
              <w:rPr>
                <w:rFonts w:ascii="Arial" w:eastAsia="Times New Roman" w:hAnsi="Arial" w:cs="Arial"/>
                <w:color w:val="000000"/>
                <w:sz w:val="20"/>
                <w:szCs w:val="20"/>
                <w:lang w:eastAsia="cs-CZ"/>
              </w:rPr>
              <w:lastRenderedPageBreak/>
              <w:t>Pracovní</w:t>
            </w:r>
          </w:p>
        </w:tc>
        <w:tc>
          <w:tcPr>
            <w:tcW w:w="1134" w:type="dxa"/>
            <w:tcBorders>
              <w:left w:val="single" w:sz="4" w:space="0" w:color="000000"/>
              <w:bottom w:val="single" w:sz="4" w:space="0" w:color="auto"/>
              <w:right w:val="single" w:sz="4" w:space="0" w:color="000000"/>
            </w:tcBorders>
            <w:tcMar>
              <w:top w:w="0" w:type="dxa"/>
              <w:left w:w="70" w:type="dxa"/>
              <w:bottom w:w="0" w:type="dxa"/>
              <w:right w:w="70" w:type="dxa"/>
            </w:tcMar>
            <w:hideMark/>
          </w:tcPr>
          <w:p w:rsidR="00656E76" w:rsidRPr="000B1BE2" w:rsidRDefault="00656E76" w:rsidP="00CC4F80">
            <w:pPr>
              <w:spacing w:after="0" w:line="240" w:lineRule="auto"/>
              <w:jc w:val="center"/>
              <w:rPr>
                <w:rFonts w:ascii="Times New Roman" w:eastAsia="Times New Roman" w:hAnsi="Times New Roman" w:cs="Times New Roman"/>
                <w:sz w:val="24"/>
                <w:szCs w:val="24"/>
                <w:lang w:eastAsia="cs-CZ"/>
              </w:rPr>
            </w:pPr>
            <w:r w:rsidRPr="000B1BE2">
              <w:rPr>
                <w:rFonts w:ascii="Arial" w:eastAsia="Times New Roman" w:hAnsi="Arial" w:cs="Arial"/>
                <w:color w:val="000000"/>
                <w:sz w:val="20"/>
                <w:szCs w:val="20"/>
                <w:lang w:eastAsia="cs-CZ"/>
              </w:rPr>
              <w:t> </w:t>
            </w:r>
          </w:p>
        </w:tc>
        <w:tc>
          <w:tcPr>
            <w:tcW w:w="1843" w:type="dxa"/>
            <w:tcBorders>
              <w:left w:val="single" w:sz="4" w:space="0" w:color="000000"/>
              <w:bottom w:val="single" w:sz="4" w:space="0" w:color="auto"/>
              <w:right w:val="single" w:sz="4" w:space="0" w:color="000000"/>
            </w:tcBorders>
            <w:tcMar>
              <w:top w:w="0" w:type="dxa"/>
              <w:left w:w="70" w:type="dxa"/>
              <w:bottom w:w="0" w:type="dxa"/>
              <w:right w:w="70" w:type="dxa"/>
            </w:tcMar>
            <w:hideMark/>
          </w:tcPr>
          <w:p w:rsidR="00656E76" w:rsidRPr="000B1BE2" w:rsidRDefault="00656E76" w:rsidP="00CC4F80">
            <w:pPr>
              <w:spacing w:after="0" w:line="240" w:lineRule="auto"/>
              <w:jc w:val="center"/>
              <w:rPr>
                <w:rFonts w:ascii="Times New Roman" w:eastAsia="Times New Roman" w:hAnsi="Times New Roman" w:cs="Times New Roman"/>
                <w:sz w:val="24"/>
                <w:szCs w:val="24"/>
                <w:lang w:eastAsia="cs-CZ"/>
              </w:rPr>
            </w:pPr>
            <w:r w:rsidRPr="000B1BE2">
              <w:rPr>
                <w:rFonts w:ascii="Arial" w:eastAsia="Times New Roman" w:hAnsi="Arial" w:cs="Arial"/>
                <w:color w:val="000000"/>
                <w:sz w:val="20"/>
                <w:szCs w:val="20"/>
                <w:lang w:eastAsia="cs-CZ"/>
              </w:rPr>
              <w:t>PRV </w:t>
            </w:r>
          </w:p>
        </w:tc>
      </w:tr>
      <w:tr w:rsidR="003915A9" w:rsidRPr="000B1BE2" w:rsidTr="004E427A">
        <w:trPr>
          <w:trHeight w:val="510"/>
        </w:trPr>
        <w:tc>
          <w:tcPr>
            <w:tcW w:w="851" w:type="dxa"/>
            <w:tcBorders>
              <w:top w:val="single" w:sz="4" w:space="0" w:color="auto"/>
              <w:left w:val="single" w:sz="4" w:space="0" w:color="000000"/>
              <w:right w:val="single" w:sz="4" w:space="0" w:color="000000"/>
            </w:tcBorders>
            <w:tcMar>
              <w:top w:w="0" w:type="dxa"/>
              <w:left w:w="70" w:type="dxa"/>
              <w:bottom w:w="0" w:type="dxa"/>
              <w:right w:w="70" w:type="dxa"/>
            </w:tcMar>
            <w:hideMark/>
          </w:tcPr>
          <w:p w:rsidR="00656E76" w:rsidRPr="000B1BE2" w:rsidRDefault="00656E76" w:rsidP="00CC4F80">
            <w:pPr>
              <w:spacing w:after="0" w:line="240" w:lineRule="auto"/>
              <w:jc w:val="center"/>
              <w:rPr>
                <w:rFonts w:ascii="Times New Roman" w:eastAsia="Times New Roman" w:hAnsi="Times New Roman" w:cs="Times New Roman"/>
                <w:sz w:val="24"/>
                <w:szCs w:val="24"/>
                <w:lang w:eastAsia="cs-CZ"/>
              </w:rPr>
            </w:pPr>
            <w:r w:rsidRPr="000B1BE2">
              <w:rPr>
                <w:rFonts w:ascii="Arial" w:eastAsia="Times New Roman" w:hAnsi="Arial" w:cs="Arial"/>
                <w:color w:val="000000"/>
                <w:sz w:val="20"/>
                <w:szCs w:val="20"/>
                <w:lang w:eastAsia="cs-CZ"/>
              </w:rPr>
              <w:t> </w:t>
            </w:r>
          </w:p>
        </w:tc>
        <w:tc>
          <w:tcPr>
            <w:tcW w:w="1134" w:type="dxa"/>
            <w:tcBorders>
              <w:top w:val="single" w:sz="4" w:space="0" w:color="auto"/>
              <w:left w:val="single" w:sz="4" w:space="0" w:color="000000"/>
              <w:right w:val="single" w:sz="4" w:space="0" w:color="000000"/>
            </w:tcBorders>
          </w:tcPr>
          <w:p w:rsidR="00656E76" w:rsidRPr="000B1BE2" w:rsidRDefault="00656E76" w:rsidP="00CC4F80">
            <w:pPr>
              <w:spacing w:after="0" w:line="240" w:lineRule="auto"/>
              <w:rPr>
                <w:rFonts w:ascii="Arial" w:eastAsia="Times New Roman" w:hAnsi="Arial" w:cs="Arial"/>
                <w:color w:val="000000"/>
                <w:sz w:val="20"/>
                <w:szCs w:val="20"/>
                <w:lang w:eastAsia="cs-CZ"/>
              </w:rPr>
            </w:pPr>
          </w:p>
        </w:tc>
        <w:tc>
          <w:tcPr>
            <w:tcW w:w="2410" w:type="dxa"/>
            <w:tcBorders>
              <w:top w:val="single" w:sz="4" w:space="0" w:color="auto"/>
              <w:left w:val="single" w:sz="4" w:space="0" w:color="000000"/>
              <w:right w:val="single" w:sz="4" w:space="0" w:color="000000"/>
            </w:tcBorders>
            <w:tcMar>
              <w:top w:w="0" w:type="dxa"/>
              <w:left w:w="70" w:type="dxa"/>
              <w:bottom w:w="0" w:type="dxa"/>
              <w:right w:w="70" w:type="dxa"/>
            </w:tcMar>
            <w:hideMark/>
          </w:tcPr>
          <w:p w:rsidR="00656E76" w:rsidRPr="000B1BE2" w:rsidRDefault="00656E76" w:rsidP="00CC4F80">
            <w:pPr>
              <w:spacing w:after="0" w:line="240" w:lineRule="auto"/>
              <w:rPr>
                <w:rFonts w:ascii="Times New Roman" w:eastAsia="Times New Roman" w:hAnsi="Times New Roman" w:cs="Times New Roman"/>
                <w:sz w:val="24"/>
                <w:szCs w:val="24"/>
                <w:lang w:eastAsia="cs-CZ"/>
              </w:rPr>
            </w:pPr>
            <w:r w:rsidRPr="000B1BE2">
              <w:rPr>
                <w:rFonts w:ascii="Arial" w:eastAsia="Times New Roman" w:hAnsi="Arial" w:cs="Arial"/>
                <w:color w:val="000000"/>
                <w:sz w:val="20"/>
                <w:szCs w:val="20"/>
                <w:lang w:eastAsia="cs-CZ"/>
              </w:rPr>
              <w:t xml:space="preserve">Správně a bezpečně pracuje s vhodným nářadím (hrábě, </w:t>
            </w:r>
            <w:r w:rsidR="00B10113">
              <w:rPr>
                <w:rFonts w:ascii="Arial" w:eastAsia="Times New Roman" w:hAnsi="Arial" w:cs="Arial"/>
                <w:color w:val="000000"/>
                <w:sz w:val="20"/>
                <w:szCs w:val="20"/>
                <w:lang w:eastAsia="cs-CZ"/>
              </w:rPr>
              <w:t>rýč</w:t>
            </w:r>
            <w:r w:rsidRPr="000B1BE2">
              <w:rPr>
                <w:rFonts w:ascii="Arial" w:eastAsia="Times New Roman" w:hAnsi="Arial" w:cs="Arial"/>
                <w:color w:val="000000"/>
                <w:sz w:val="20"/>
                <w:szCs w:val="20"/>
                <w:lang w:eastAsia="cs-CZ"/>
              </w:rPr>
              <w:t>, motyčka).</w:t>
            </w:r>
          </w:p>
        </w:tc>
        <w:tc>
          <w:tcPr>
            <w:tcW w:w="1843" w:type="dxa"/>
            <w:tcBorders>
              <w:top w:val="single" w:sz="4" w:space="0" w:color="auto"/>
              <w:left w:val="single" w:sz="4" w:space="0" w:color="000000"/>
              <w:right w:val="single" w:sz="4" w:space="0" w:color="000000"/>
            </w:tcBorders>
            <w:tcMar>
              <w:top w:w="0" w:type="dxa"/>
              <w:left w:w="70" w:type="dxa"/>
              <w:bottom w:w="0" w:type="dxa"/>
              <w:right w:w="70" w:type="dxa"/>
            </w:tcMar>
            <w:hideMark/>
          </w:tcPr>
          <w:p w:rsidR="00656E76" w:rsidRPr="000B1BE2" w:rsidRDefault="00656E76" w:rsidP="00CC4F80">
            <w:pPr>
              <w:spacing w:after="0" w:line="240" w:lineRule="auto"/>
              <w:jc w:val="center"/>
              <w:rPr>
                <w:rFonts w:ascii="Times New Roman" w:eastAsia="Times New Roman" w:hAnsi="Times New Roman" w:cs="Times New Roman"/>
                <w:sz w:val="24"/>
                <w:szCs w:val="24"/>
                <w:lang w:eastAsia="cs-CZ"/>
              </w:rPr>
            </w:pPr>
            <w:r w:rsidRPr="000B1BE2">
              <w:rPr>
                <w:rFonts w:ascii="Arial" w:eastAsia="Times New Roman" w:hAnsi="Arial" w:cs="Arial"/>
                <w:color w:val="000000"/>
                <w:sz w:val="20"/>
                <w:szCs w:val="20"/>
                <w:lang w:eastAsia="cs-CZ"/>
              </w:rPr>
              <w:t> </w:t>
            </w:r>
          </w:p>
        </w:tc>
        <w:tc>
          <w:tcPr>
            <w:tcW w:w="1559" w:type="dxa"/>
            <w:tcBorders>
              <w:top w:val="single" w:sz="4" w:space="0" w:color="auto"/>
              <w:left w:val="single" w:sz="4" w:space="0" w:color="000000"/>
              <w:right w:val="single" w:sz="4" w:space="0" w:color="000000"/>
            </w:tcBorders>
            <w:tcMar>
              <w:top w:w="0" w:type="dxa"/>
              <w:left w:w="70" w:type="dxa"/>
              <w:bottom w:w="0" w:type="dxa"/>
              <w:right w:w="70" w:type="dxa"/>
            </w:tcMar>
            <w:hideMark/>
          </w:tcPr>
          <w:p w:rsidR="00656E76" w:rsidRPr="000B1BE2" w:rsidRDefault="00656E76" w:rsidP="00CC4F80">
            <w:pPr>
              <w:spacing w:after="0" w:line="240" w:lineRule="auto"/>
              <w:jc w:val="center"/>
              <w:rPr>
                <w:rFonts w:ascii="Times New Roman" w:eastAsia="Times New Roman" w:hAnsi="Times New Roman" w:cs="Times New Roman"/>
                <w:sz w:val="24"/>
                <w:szCs w:val="24"/>
                <w:lang w:eastAsia="cs-CZ"/>
              </w:rPr>
            </w:pPr>
            <w:r w:rsidRPr="000B1BE2">
              <w:rPr>
                <w:rFonts w:ascii="Arial" w:eastAsia="Times New Roman" w:hAnsi="Arial" w:cs="Arial"/>
                <w:color w:val="000000"/>
                <w:sz w:val="20"/>
                <w:szCs w:val="20"/>
                <w:lang w:eastAsia="cs-CZ"/>
              </w:rPr>
              <w:t>Pracovní</w:t>
            </w:r>
          </w:p>
        </w:tc>
        <w:tc>
          <w:tcPr>
            <w:tcW w:w="1134" w:type="dxa"/>
            <w:tcBorders>
              <w:top w:val="single" w:sz="4" w:space="0" w:color="auto"/>
              <w:left w:val="single" w:sz="4" w:space="0" w:color="000000"/>
              <w:right w:val="single" w:sz="4" w:space="0" w:color="000000"/>
            </w:tcBorders>
            <w:tcMar>
              <w:top w:w="0" w:type="dxa"/>
              <w:left w:w="70" w:type="dxa"/>
              <w:bottom w:w="0" w:type="dxa"/>
              <w:right w:w="70" w:type="dxa"/>
            </w:tcMar>
            <w:hideMark/>
          </w:tcPr>
          <w:p w:rsidR="00656E76" w:rsidRPr="000B1BE2" w:rsidRDefault="00656E76" w:rsidP="00CC4F80">
            <w:pPr>
              <w:spacing w:after="0" w:line="240" w:lineRule="auto"/>
              <w:jc w:val="center"/>
              <w:rPr>
                <w:rFonts w:ascii="Times New Roman" w:eastAsia="Times New Roman" w:hAnsi="Times New Roman" w:cs="Times New Roman"/>
                <w:sz w:val="24"/>
                <w:szCs w:val="24"/>
                <w:lang w:eastAsia="cs-CZ"/>
              </w:rPr>
            </w:pPr>
            <w:r w:rsidRPr="000B1BE2">
              <w:rPr>
                <w:rFonts w:ascii="Arial" w:eastAsia="Times New Roman" w:hAnsi="Arial" w:cs="Arial"/>
                <w:color w:val="000000"/>
                <w:sz w:val="20"/>
                <w:szCs w:val="20"/>
                <w:lang w:eastAsia="cs-CZ"/>
              </w:rPr>
              <w:t> </w:t>
            </w:r>
          </w:p>
        </w:tc>
        <w:tc>
          <w:tcPr>
            <w:tcW w:w="1843" w:type="dxa"/>
            <w:tcBorders>
              <w:top w:val="single" w:sz="4" w:space="0" w:color="auto"/>
              <w:left w:val="single" w:sz="4" w:space="0" w:color="000000"/>
              <w:right w:val="single" w:sz="4" w:space="0" w:color="000000"/>
            </w:tcBorders>
            <w:tcMar>
              <w:top w:w="0" w:type="dxa"/>
              <w:left w:w="70" w:type="dxa"/>
              <w:bottom w:w="0" w:type="dxa"/>
              <w:right w:w="70" w:type="dxa"/>
            </w:tcMar>
            <w:hideMark/>
          </w:tcPr>
          <w:p w:rsidR="00656E76" w:rsidRPr="000B1BE2" w:rsidRDefault="00656E76" w:rsidP="00CC4F80">
            <w:pPr>
              <w:spacing w:after="0" w:line="240" w:lineRule="auto"/>
              <w:jc w:val="center"/>
              <w:rPr>
                <w:rFonts w:ascii="Times New Roman" w:eastAsia="Times New Roman" w:hAnsi="Times New Roman" w:cs="Times New Roman"/>
                <w:sz w:val="24"/>
                <w:szCs w:val="24"/>
                <w:lang w:eastAsia="cs-CZ"/>
              </w:rPr>
            </w:pPr>
            <w:r w:rsidRPr="000B1BE2">
              <w:rPr>
                <w:rFonts w:ascii="Arial" w:eastAsia="Times New Roman" w:hAnsi="Arial" w:cs="Arial"/>
                <w:color w:val="000000"/>
                <w:sz w:val="20"/>
                <w:szCs w:val="20"/>
                <w:lang w:eastAsia="cs-CZ"/>
              </w:rPr>
              <w:t> </w:t>
            </w:r>
          </w:p>
        </w:tc>
      </w:tr>
      <w:tr w:rsidR="003915A9" w:rsidRPr="000B1BE2" w:rsidTr="003915A9">
        <w:trPr>
          <w:trHeight w:val="510"/>
        </w:trPr>
        <w:tc>
          <w:tcPr>
            <w:tcW w:w="851" w:type="dxa"/>
            <w:tcBorders>
              <w:left w:val="single" w:sz="4" w:space="0" w:color="000000"/>
              <w:bottom w:val="single" w:sz="4" w:space="0" w:color="000000"/>
              <w:right w:val="single" w:sz="4" w:space="0" w:color="000000"/>
            </w:tcBorders>
            <w:tcMar>
              <w:top w:w="0" w:type="dxa"/>
              <w:left w:w="70" w:type="dxa"/>
              <w:bottom w:w="0" w:type="dxa"/>
              <w:right w:w="70" w:type="dxa"/>
            </w:tcMar>
            <w:hideMark/>
          </w:tcPr>
          <w:p w:rsidR="00656E76" w:rsidRPr="000B1BE2" w:rsidRDefault="00656E76" w:rsidP="00CC4F80">
            <w:pPr>
              <w:spacing w:after="0" w:line="240" w:lineRule="auto"/>
              <w:jc w:val="center"/>
              <w:rPr>
                <w:rFonts w:ascii="Times New Roman" w:eastAsia="Times New Roman" w:hAnsi="Times New Roman" w:cs="Times New Roman"/>
                <w:sz w:val="24"/>
                <w:szCs w:val="24"/>
                <w:lang w:eastAsia="cs-CZ"/>
              </w:rPr>
            </w:pPr>
            <w:r w:rsidRPr="000B1BE2">
              <w:rPr>
                <w:rFonts w:ascii="Arial" w:eastAsia="Times New Roman" w:hAnsi="Arial" w:cs="Arial"/>
                <w:color w:val="000000"/>
                <w:sz w:val="20"/>
                <w:szCs w:val="20"/>
                <w:lang w:eastAsia="cs-CZ"/>
              </w:rPr>
              <w:t> </w:t>
            </w:r>
          </w:p>
        </w:tc>
        <w:tc>
          <w:tcPr>
            <w:tcW w:w="1134" w:type="dxa"/>
            <w:tcBorders>
              <w:left w:val="single" w:sz="4" w:space="0" w:color="000000"/>
              <w:bottom w:val="single" w:sz="4" w:space="0" w:color="000000"/>
              <w:right w:val="single" w:sz="4" w:space="0" w:color="000000"/>
            </w:tcBorders>
          </w:tcPr>
          <w:p w:rsidR="00656E76" w:rsidRPr="000B1BE2" w:rsidRDefault="00656E76" w:rsidP="00CC4F80">
            <w:pPr>
              <w:spacing w:after="0" w:line="240" w:lineRule="auto"/>
              <w:rPr>
                <w:rFonts w:ascii="Arial" w:eastAsia="Times New Roman" w:hAnsi="Arial" w:cs="Arial"/>
                <w:color w:val="000000"/>
                <w:sz w:val="20"/>
                <w:szCs w:val="20"/>
                <w:lang w:eastAsia="cs-CZ"/>
              </w:rPr>
            </w:pPr>
          </w:p>
        </w:tc>
        <w:tc>
          <w:tcPr>
            <w:tcW w:w="2410" w:type="dxa"/>
            <w:tcBorders>
              <w:left w:val="single" w:sz="4" w:space="0" w:color="000000"/>
              <w:bottom w:val="single" w:sz="4" w:space="0" w:color="000000"/>
              <w:right w:val="single" w:sz="4" w:space="0" w:color="000000"/>
            </w:tcBorders>
            <w:tcMar>
              <w:top w:w="0" w:type="dxa"/>
              <w:left w:w="70" w:type="dxa"/>
              <w:bottom w:w="0" w:type="dxa"/>
              <w:right w:w="70" w:type="dxa"/>
            </w:tcMar>
            <w:hideMark/>
          </w:tcPr>
          <w:p w:rsidR="00656E76" w:rsidRPr="000B1BE2" w:rsidRDefault="00656E76" w:rsidP="00CC4F80">
            <w:pPr>
              <w:spacing w:after="0" w:line="240" w:lineRule="auto"/>
              <w:rPr>
                <w:rFonts w:ascii="Times New Roman" w:eastAsia="Times New Roman" w:hAnsi="Times New Roman" w:cs="Times New Roman"/>
                <w:sz w:val="24"/>
                <w:szCs w:val="24"/>
                <w:lang w:eastAsia="cs-CZ"/>
              </w:rPr>
            </w:pPr>
            <w:r w:rsidRPr="000B1BE2">
              <w:rPr>
                <w:rFonts w:ascii="Arial" w:eastAsia="Times New Roman" w:hAnsi="Arial" w:cs="Arial"/>
                <w:color w:val="000000"/>
                <w:sz w:val="20"/>
                <w:szCs w:val="20"/>
                <w:lang w:eastAsia="cs-CZ"/>
              </w:rPr>
              <w:t>Používá vhodné oblečení a obuv při práci na pozemku.</w:t>
            </w:r>
          </w:p>
        </w:tc>
        <w:tc>
          <w:tcPr>
            <w:tcW w:w="1843" w:type="dxa"/>
            <w:tcBorders>
              <w:left w:val="single" w:sz="4" w:space="0" w:color="000000"/>
              <w:bottom w:val="single" w:sz="4" w:space="0" w:color="000000"/>
              <w:right w:val="single" w:sz="4" w:space="0" w:color="000000"/>
            </w:tcBorders>
            <w:tcMar>
              <w:top w:w="0" w:type="dxa"/>
              <w:left w:w="70" w:type="dxa"/>
              <w:bottom w:w="0" w:type="dxa"/>
              <w:right w:w="70" w:type="dxa"/>
            </w:tcMar>
            <w:hideMark/>
          </w:tcPr>
          <w:p w:rsidR="00656E76" w:rsidRPr="000B1BE2" w:rsidRDefault="00656E76" w:rsidP="00CC4F80">
            <w:pPr>
              <w:spacing w:after="0" w:line="240" w:lineRule="auto"/>
              <w:jc w:val="center"/>
              <w:rPr>
                <w:rFonts w:ascii="Times New Roman" w:eastAsia="Times New Roman" w:hAnsi="Times New Roman" w:cs="Times New Roman"/>
                <w:sz w:val="24"/>
                <w:szCs w:val="24"/>
                <w:lang w:eastAsia="cs-CZ"/>
              </w:rPr>
            </w:pPr>
            <w:r w:rsidRPr="000B1BE2">
              <w:rPr>
                <w:rFonts w:ascii="Arial" w:eastAsia="Times New Roman" w:hAnsi="Arial" w:cs="Arial"/>
                <w:color w:val="000000"/>
                <w:sz w:val="20"/>
                <w:szCs w:val="20"/>
                <w:lang w:eastAsia="cs-CZ"/>
              </w:rPr>
              <w:t> </w:t>
            </w:r>
          </w:p>
        </w:tc>
        <w:tc>
          <w:tcPr>
            <w:tcW w:w="1559" w:type="dxa"/>
            <w:tcBorders>
              <w:left w:val="single" w:sz="4" w:space="0" w:color="000000"/>
              <w:bottom w:val="single" w:sz="4" w:space="0" w:color="000000"/>
              <w:right w:val="single" w:sz="4" w:space="0" w:color="000000"/>
            </w:tcBorders>
            <w:tcMar>
              <w:top w:w="0" w:type="dxa"/>
              <w:left w:w="70" w:type="dxa"/>
              <w:bottom w:w="0" w:type="dxa"/>
              <w:right w:w="70" w:type="dxa"/>
            </w:tcMar>
            <w:hideMark/>
          </w:tcPr>
          <w:p w:rsidR="00656E76" w:rsidRPr="000B1BE2" w:rsidRDefault="00656E76" w:rsidP="00CC4F80">
            <w:pPr>
              <w:spacing w:after="0" w:line="240" w:lineRule="auto"/>
              <w:jc w:val="center"/>
              <w:rPr>
                <w:rFonts w:ascii="Times New Roman" w:eastAsia="Times New Roman" w:hAnsi="Times New Roman" w:cs="Times New Roman"/>
                <w:sz w:val="24"/>
                <w:szCs w:val="24"/>
                <w:lang w:eastAsia="cs-CZ"/>
              </w:rPr>
            </w:pPr>
            <w:r w:rsidRPr="000B1BE2">
              <w:rPr>
                <w:rFonts w:ascii="Arial" w:eastAsia="Times New Roman" w:hAnsi="Arial" w:cs="Arial"/>
                <w:color w:val="000000"/>
                <w:sz w:val="20"/>
                <w:szCs w:val="20"/>
                <w:lang w:eastAsia="cs-CZ"/>
              </w:rPr>
              <w:t>Pracovní</w:t>
            </w:r>
          </w:p>
        </w:tc>
        <w:tc>
          <w:tcPr>
            <w:tcW w:w="1134" w:type="dxa"/>
            <w:tcBorders>
              <w:left w:val="single" w:sz="4" w:space="0" w:color="000000"/>
              <w:bottom w:val="single" w:sz="4" w:space="0" w:color="000000"/>
              <w:right w:val="single" w:sz="4" w:space="0" w:color="000000"/>
            </w:tcBorders>
            <w:tcMar>
              <w:top w:w="0" w:type="dxa"/>
              <w:left w:w="70" w:type="dxa"/>
              <w:bottom w:w="0" w:type="dxa"/>
              <w:right w:w="70" w:type="dxa"/>
            </w:tcMar>
            <w:hideMark/>
          </w:tcPr>
          <w:p w:rsidR="00656E76" w:rsidRPr="000B1BE2" w:rsidRDefault="00656E76" w:rsidP="00CC4F80">
            <w:pPr>
              <w:spacing w:after="0" w:line="240" w:lineRule="auto"/>
              <w:jc w:val="center"/>
              <w:rPr>
                <w:rFonts w:ascii="Times New Roman" w:eastAsia="Times New Roman" w:hAnsi="Times New Roman" w:cs="Times New Roman"/>
                <w:sz w:val="24"/>
                <w:szCs w:val="24"/>
                <w:lang w:eastAsia="cs-CZ"/>
              </w:rPr>
            </w:pPr>
            <w:r w:rsidRPr="000B1BE2">
              <w:rPr>
                <w:rFonts w:ascii="Arial" w:eastAsia="Times New Roman" w:hAnsi="Arial" w:cs="Arial"/>
                <w:color w:val="000000"/>
                <w:sz w:val="20"/>
                <w:szCs w:val="20"/>
                <w:lang w:eastAsia="cs-CZ"/>
              </w:rPr>
              <w:t> </w:t>
            </w:r>
          </w:p>
        </w:tc>
        <w:tc>
          <w:tcPr>
            <w:tcW w:w="1843" w:type="dxa"/>
            <w:tcBorders>
              <w:left w:val="single" w:sz="4" w:space="0" w:color="000000"/>
              <w:bottom w:val="single" w:sz="4" w:space="0" w:color="000000"/>
              <w:right w:val="single" w:sz="4" w:space="0" w:color="000000"/>
            </w:tcBorders>
            <w:tcMar>
              <w:top w:w="0" w:type="dxa"/>
              <w:left w:w="70" w:type="dxa"/>
              <w:bottom w:w="0" w:type="dxa"/>
              <w:right w:w="70" w:type="dxa"/>
            </w:tcMar>
            <w:hideMark/>
          </w:tcPr>
          <w:p w:rsidR="00656E76" w:rsidRPr="000B1BE2" w:rsidRDefault="00656E76" w:rsidP="00CC4F80">
            <w:pPr>
              <w:spacing w:after="0" w:line="240" w:lineRule="auto"/>
              <w:jc w:val="center"/>
              <w:rPr>
                <w:rFonts w:ascii="Times New Roman" w:eastAsia="Times New Roman" w:hAnsi="Times New Roman" w:cs="Times New Roman"/>
                <w:sz w:val="24"/>
                <w:szCs w:val="24"/>
                <w:lang w:eastAsia="cs-CZ"/>
              </w:rPr>
            </w:pPr>
            <w:r w:rsidRPr="000B1BE2">
              <w:rPr>
                <w:rFonts w:ascii="Arial" w:eastAsia="Times New Roman" w:hAnsi="Arial" w:cs="Arial"/>
                <w:color w:val="000000"/>
                <w:sz w:val="20"/>
                <w:szCs w:val="20"/>
                <w:lang w:eastAsia="cs-CZ"/>
              </w:rPr>
              <w:t> </w:t>
            </w:r>
          </w:p>
        </w:tc>
      </w:tr>
      <w:tr w:rsidR="00D41FE0" w:rsidRPr="000B1BE2" w:rsidTr="00D41FE0">
        <w:trPr>
          <w:trHeight w:val="318"/>
        </w:trPr>
        <w:tc>
          <w:tcPr>
            <w:tcW w:w="851" w:type="dxa"/>
            <w:tcBorders>
              <w:left w:val="single" w:sz="4" w:space="0" w:color="000000"/>
              <w:bottom w:val="single" w:sz="4" w:space="0" w:color="000000"/>
              <w:right w:val="single" w:sz="4" w:space="0" w:color="000000"/>
            </w:tcBorders>
            <w:tcMar>
              <w:top w:w="0" w:type="dxa"/>
              <w:left w:w="70" w:type="dxa"/>
              <w:bottom w:w="0" w:type="dxa"/>
              <w:right w:w="70" w:type="dxa"/>
            </w:tcMar>
          </w:tcPr>
          <w:p w:rsidR="00D41FE0" w:rsidRPr="000B1BE2" w:rsidRDefault="00D41FE0" w:rsidP="00CC4F80">
            <w:pPr>
              <w:spacing w:after="0" w:line="240" w:lineRule="auto"/>
              <w:jc w:val="center"/>
              <w:rPr>
                <w:rFonts w:ascii="Arial" w:eastAsia="Times New Roman" w:hAnsi="Arial" w:cs="Arial"/>
                <w:color w:val="000000"/>
                <w:sz w:val="20"/>
                <w:szCs w:val="20"/>
                <w:lang w:eastAsia="cs-CZ"/>
              </w:rPr>
            </w:pPr>
          </w:p>
        </w:tc>
        <w:tc>
          <w:tcPr>
            <w:tcW w:w="1134" w:type="dxa"/>
            <w:tcBorders>
              <w:left w:val="single" w:sz="4" w:space="0" w:color="000000"/>
              <w:bottom w:val="single" w:sz="4" w:space="0" w:color="000000"/>
              <w:right w:val="single" w:sz="4" w:space="0" w:color="000000"/>
            </w:tcBorders>
          </w:tcPr>
          <w:p w:rsidR="00D41FE0" w:rsidRPr="000B1BE2" w:rsidRDefault="00D41FE0" w:rsidP="00CC4F80">
            <w:pPr>
              <w:spacing w:after="0" w:line="240" w:lineRule="auto"/>
              <w:rPr>
                <w:rFonts w:ascii="Arial" w:eastAsia="Times New Roman" w:hAnsi="Arial" w:cs="Arial"/>
                <w:color w:val="000000"/>
                <w:sz w:val="20"/>
                <w:szCs w:val="20"/>
                <w:lang w:eastAsia="cs-CZ"/>
              </w:rPr>
            </w:pPr>
          </w:p>
        </w:tc>
        <w:tc>
          <w:tcPr>
            <w:tcW w:w="2410" w:type="dxa"/>
            <w:tcBorders>
              <w:left w:val="single" w:sz="4" w:space="0" w:color="000000"/>
              <w:bottom w:val="single" w:sz="4" w:space="0" w:color="000000"/>
              <w:right w:val="single" w:sz="4" w:space="0" w:color="000000"/>
            </w:tcBorders>
            <w:tcMar>
              <w:top w:w="0" w:type="dxa"/>
              <w:left w:w="70" w:type="dxa"/>
              <w:bottom w:w="0" w:type="dxa"/>
              <w:right w:w="70" w:type="dxa"/>
            </w:tcMar>
          </w:tcPr>
          <w:p w:rsidR="00D41FE0" w:rsidRPr="000B1BE2" w:rsidRDefault="00D41FE0" w:rsidP="00CC4F80">
            <w:pPr>
              <w:spacing w:after="0" w:line="240" w:lineRule="auto"/>
              <w:rPr>
                <w:rFonts w:ascii="Arial" w:eastAsia="Times New Roman" w:hAnsi="Arial" w:cs="Arial"/>
                <w:color w:val="000000"/>
                <w:sz w:val="20"/>
                <w:szCs w:val="20"/>
                <w:lang w:eastAsia="cs-CZ"/>
              </w:rPr>
            </w:pPr>
          </w:p>
        </w:tc>
        <w:tc>
          <w:tcPr>
            <w:tcW w:w="1843" w:type="dxa"/>
            <w:tcBorders>
              <w:left w:val="single" w:sz="4" w:space="0" w:color="000000"/>
              <w:bottom w:val="single" w:sz="4" w:space="0" w:color="000000"/>
              <w:right w:val="single" w:sz="4" w:space="0" w:color="000000"/>
            </w:tcBorders>
            <w:tcMar>
              <w:top w:w="0" w:type="dxa"/>
              <w:left w:w="70" w:type="dxa"/>
              <w:bottom w:w="0" w:type="dxa"/>
              <w:right w:w="70" w:type="dxa"/>
            </w:tcMar>
          </w:tcPr>
          <w:p w:rsidR="00D41FE0" w:rsidRPr="000B1BE2" w:rsidRDefault="00D41FE0" w:rsidP="00CC4F80">
            <w:pPr>
              <w:spacing w:after="0" w:line="240" w:lineRule="auto"/>
              <w:jc w:val="center"/>
              <w:rPr>
                <w:rFonts w:ascii="Arial" w:eastAsia="Times New Roman" w:hAnsi="Arial" w:cs="Arial"/>
                <w:color w:val="000000"/>
                <w:sz w:val="20"/>
                <w:szCs w:val="20"/>
                <w:lang w:eastAsia="cs-CZ"/>
              </w:rPr>
            </w:pPr>
            <w:r w:rsidRPr="000B1BE2">
              <w:rPr>
                <w:rFonts w:ascii="Arial" w:eastAsia="Times New Roman" w:hAnsi="Arial" w:cs="Arial"/>
                <w:b/>
                <w:bCs/>
                <w:color w:val="000000"/>
                <w:sz w:val="20"/>
                <w:szCs w:val="20"/>
                <w:lang w:eastAsia="cs-CZ"/>
              </w:rPr>
              <w:t>Příprava pokrmů</w:t>
            </w:r>
          </w:p>
        </w:tc>
        <w:tc>
          <w:tcPr>
            <w:tcW w:w="1559" w:type="dxa"/>
            <w:tcBorders>
              <w:left w:val="single" w:sz="4" w:space="0" w:color="000000"/>
              <w:bottom w:val="single" w:sz="4" w:space="0" w:color="000000"/>
              <w:right w:val="single" w:sz="4" w:space="0" w:color="000000"/>
            </w:tcBorders>
            <w:tcMar>
              <w:top w:w="0" w:type="dxa"/>
              <w:left w:w="70" w:type="dxa"/>
              <w:bottom w:w="0" w:type="dxa"/>
              <w:right w:w="70" w:type="dxa"/>
            </w:tcMar>
          </w:tcPr>
          <w:p w:rsidR="00D41FE0" w:rsidRPr="000B1BE2" w:rsidRDefault="00D41FE0" w:rsidP="00CC4F80">
            <w:pPr>
              <w:spacing w:after="0" w:line="240" w:lineRule="auto"/>
              <w:jc w:val="center"/>
              <w:rPr>
                <w:rFonts w:ascii="Arial" w:eastAsia="Times New Roman" w:hAnsi="Arial" w:cs="Arial"/>
                <w:color w:val="000000"/>
                <w:sz w:val="20"/>
                <w:szCs w:val="20"/>
                <w:lang w:eastAsia="cs-CZ"/>
              </w:rPr>
            </w:pPr>
          </w:p>
        </w:tc>
        <w:tc>
          <w:tcPr>
            <w:tcW w:w="1134" w:type="dxa"/>
            <w:tcBorders>
              <w:left w:val="single" w:sz="4" w:space="0" w:color="000000"/>
              <w:bottom w:val="single" w:sz="4" w:space="0" w:color="000000"/>
              <w:right w:val="single" w:sz="4" w:space="0" w:color="000000"/>
            </w:tcBorders>
            <w:tcMar>
              <w:top w:w="0" w:type="dxa"/>
              <w:left w:w="70" w:type="dxa"/>
              <w:bottom w:w="0" w:type="dxa"/>
              <w:right w:w="70" w:type="dxa"/>
            </w:tcMar>
          </w:tcPr>
          <w:p w:rsidR="00D41FE0" w:rsidRPr="000B1BE2" w:rsidRDefault="00D41FE0" w:rsidP="00CC4F80">
            <w:pPr>
              <w:spacing w:after="0" w:line="240" w:lineRule="auto"/>
              <w:jc w:val="center"/>
              <w:rPr>
                <w:rFonts w:ascii="Arial" w:eastAsia="Times New Roman" w:hAnsi="Arial" w:cs="Arial"/>
                <w:color w:val="000000"/>
                <w:sz w:val="20"/>
                <w:szCs w:val="20"/>
                <w:lang w:eastAsia="cs-CZ"/>
              </w:rPr>
            </w:pPr>
          </w:p>
        </w:tc>
        <w:tc>
          <w:tcPr>
            <w:tcW w:w="1843" w:type="dxa"/>
            <w:tcBorders>
              <w:left w:val="single" w:sz="4" w:space="0" w:color="000000"/>
              <w:bottom w:val="single" w:sz="4" w:space="0" w:color="000000"/>
              <w:right w:val="single" w:sz="4" w:space="0" w:color="000000"/>
            </w:tcBorders>
            <w:tcMar>
              <w:top w:w="0" w:type="dxa"/>
              <w:left w:w="70" w:type="dxa"/>
              <w:bottom w:w="0" w:type="dxa"/>
              <w:right w:w="70" w:type="dxa"/>
            </w:tcMar>
          </w:tcPr>
          <w:p w:rsidR="00D41FE0" w:rsidRPr="000B1BE2" w:rsidRDefault="00D41FE0" w:rsidP="00CC4F80">
            <w:pPr>
              <w:spacing w:after="0" w:line="240" w:lineRule="auto"/>
              <w:jc w:val="center"/>
              <w:rPr>
                <w:rFonts w:ascii="Arial" w:eastAsia="Times New Roman" w:hAnsi="Arial" w:cs="Arial"/>
                <w:color w:val="000000"/>
                <w:sz w:val="20"/>
                <w:szCs w:val="20"/>
                <w:lang w:eastAsia="cs-CZ"/>
              </w:rPr>
            </w:pPr>
          </w:p>
        </w:tc>
      </w:tr>
      <w:tr w:rsidR="003915A9" w:rsidRPr="000B1BE2" w:rsidTr="003915A9">
        <w:trPr>
          <w:trHeight w:val="510"/>
        </w:trPr>
        <w:tc>
          <w:tcPr>
            <w:tcW w:w="851" w:type="dxa"/>
            <w:tcBorders>
              <w:left w:val="single" w:sz="4" w:space="0" w:color="000000"/>
              <w:right w:val="single" w:sz="4" w:space="0" w:color="000000"/>
            </w:tcBorders>
            <w:tcMar>
              <w:top w:w="0" w:type="dxa"/>
              <w:left w:w="70" w:type="dxa"/>
              <w:bottom w:w="0" w:type="dxa"/>
              <w:right w:w="70" w:type="dxa"/>
            </w:tcMar>
            <w:hideMark/>
          </w:tcPr>
          <w:p w:rsidR="00656E76" w:rsidRPr="000B1BE2" w:rsidRDefault="00D41FE0" w:rsidP="00CC4F80">
            <w:pPr>
              <w:spacing w:after="0" w:line="240" w:lineRule="auto"/>
              <w:jc w:val="center"/>
              <w:rPr>
                <w:rFonts w:ascii="Times New Roman" w:eastAsia="Times New Roman" w:hAnsi="Times New Roman" w:cs="Times New Roman"/>
                <w:sz w:val="24"/>
                <w:szCs w:val="24"/>
                <w:lang w:eastAsia="cs-CZ"/>
              </w:rPr>
            </w:pPr>
            <w:r w:rsidRPr="000B1BE2">
              <w:rPr>
                <w:rFonts w:ascii="Arial" w:eastAsia="Times New Roman" w:hAnsi="Arial" w:cs="Arial"/>
                <w:color w:val="000000"/>
                <w:sz w:val="20"/>
                <w:szCs w:val="20"/>
                <w:lang w:eastAsia="cs-CZ"/>
              </w:rPr>
              <w:t>1.</w:t>
            </w:r>
            <w:r w:rsidRPr="000B1BE2">
              <w:rPr>
                <w:rFonts w:ascii="Times New Roman" w:eastAsia="Times New Roman" w:hAnsi="Times New Roman" w:cs="Times New Roman"/>
                <w:color w:val="000000"/>
                <w:sz w:val="24"/>
                <w:szCs w:val="24"/>
                <w:lang w:eastAsia="cs-CZ"/>
              </w:rPr>
              <w:t>–</w:t>
            </w:r>
            <w:r w:rsidRPr="000B1BE2">
              <w:rPr>
                <w:rFonts w:ascii="Arial" w:eastAsia="Times New Roman" w:hAnsi="Arial" w:cs="Arial"/>
                <w:color w:val="000000"/>
                <w:sz w:val="20"/>
                <w:szCs w:val="20"/>
                <w:lang w:eastAsia="cs-CZ"/>
              </w:rPr>
              <w:t>3.</w:t>
            </w:r>
            <w:r w:rsidR="00656E76" w:rsidRPr="000B1BE2">
              <w:rPr>
                <w:rFonts w:ascii="Arial" w:eastAsia="Times New Roman" w:hAnsi="Arial" w:cs="Arial"/>
                <w:color w:val="000000"/>
                <w:sz w:val="20"/>
                <w:szCs w:val="20"/>
                <w:lang w:eastAsia="cs-CZ"/>
              </w:rPr>
              <w:t> </w:t>
            </w:r>
          </w:p>
        </w:tc>
        <w:tc>
          <w:tcPr>
            <w:tcW w:w="1134" w:type="dxa"/>
            <w:tcBorders>
              <w:left w:val="single" w:sz="4" w:space="0" w:color="000000"/>
              <w:right w:val="single" w:sz="4" w:space="0" w:color="000000"/>
            </w:tcBorders>
          </w:tcPr>
          <w:p w:rsidR="00656E76" w:rsidRDefault="00D41FE0" w:rsidP="00CC4F80">
            <w:pPr>
              <w:spacing w:after="0" w:line="240" w:lineRule="auto"/>
              <w:rPr>
                <w:rFonts w:ascii="Arial" w:hAnsi="Arial" w:cs="Arial"/>
                <w:sz w:val="20"/>
                <w:szCs w:val="30"/>
                <w:shd w:val="clear" w:color="auto" w:fill="FFFFFF"/>
              </w:rPr>
            </w:pPr>
            <w:r w:rsidRPr="00D41FE0">
              <w:rPr>
                <w:rFonts w:ascii="Arial" w:hAnsi="Arial" w:cs="Arial"/>
                <w:sz w:val="20"/>
                <w:szCs w:val="30"/>
                <w:shd w:val="clear" w:color="auto" w:fill="FFFFFF"/>
              </w:rPr>
              <w:t>ČSP-3-4-01</w:t>
            </w:r>
          </w:p>
          <w:p w:rsidR="00D41FE0" w:rsidRDefault="00D41FE0" w:rsidP="00CC4F80">
            <w:pPr>
              <w:spacing w:after="0" w:line="240" w:lineRule="auto"/>
              <w:rPr>
                <w:rFonts w:ascii="Arial" w:eastAsia="Times New Roman" w:hAnsi="Arial" w:cs="Arial"/>
                <w:color w:val="000000"/>
                <w:sz w:val="20"/>
                <w:szCs w:val="20"/>
                <w:lang w:eastAsia="cs-CZ"/>
              </w:rPr>
            </w:pPr>
          </w:p>
          <w:p w:rsidR="00D41FE0" w:rsidRDefault="00D41FE0" w:rsidP="00CC4F80">
            <w:pPr>
              <w:spacing w:after="0" w:line="240" w:lineRule="auto"/>
              <w:rPr>
                <w:rFonts w:ascii="Arial" w:eastAsia="Times New Roman" w:hAnsi="Arial" w:cs="Arial"/>
                <w:color w:val="000000"/>
                <w:sz w:val="20"/>
                <w:szCs w:val="20"/>
                <w:lang w:eastAsia="cs-CZ"/>
              </w:rPr>
            </w:pPr>
          </w:p>
          <w:p w:rsidR="00D41FE0" w:rsidRPr="000B1BE2" w:rsidRDefault="00D41FE0" w:rsidP="00CC4F80">
            <w:pPr>
              <w:spacing w:after="0" w:line="240" w:lineRule="auto"/>
              <w:rPr>
                <w:rFonts w:ascii="Arial" w:eastAsia="Times New Roman" w:hAnsi="Arial" w:cs="Arial"/>
                <w:color w:val="000000"/>
                <w:sz w:val="20"/>
                <w:szCs w:val="20"/>
                <w:lang w:eastAsia="cs-CZ"/>
              </w:rPr>
            </w:pPr>
            <w:r w:rsidRPr="00D41FE0">
              <w:rPr>
                <w:rFonts w:ascii="Arial" w:hAnsi="Arial" w:cs="Arial"/>
                <w:sz w:val="20"/>
                <w:szCs w:val="30"/>
                <w:shd w:val="clear" w:color="auto" w:fill="FFFFFF"/>
              </w:rPr>
              <w:t>ČSP-3-4-0</w:t>
            </w:r>
            <w:r>
              <w:rPr>
                <w:rFonts w:ascii="Arial" w:hAnsi="Arial" w:cs="Arial"/>
                <w:sz w:val="20"/>
                <w:szCs w:val="30"/>
                <w:shd w:val="clear" w:color="auto" w:fill="FFFFFF"/>
              </w:rPr>
              <w:t>2</w:t>
            </w:r>
          </w:p>
        </w:tc>
        <w:tc>
          <w:tcPr>
            <w:tcW w:w="2410" w:type="dxa"/>
            <w:tcBorders>
              <w:left w:val="single" w:sz="4" w:space="0" w:color="000000"/>
              <w:right w:val="single" w:sz="4" w:space="0" w:color="000000"/>
            </w:tcBorders>
            <w:tcMar>
              <w:top w:w="0" w:type="dxa"/>
              <w:left w:w="70" w:type="dxa"/>
              <w:bottom w:w="0" w:type="dxa"/>
              <w:right w:w="70" w:type="dxa"/>
            </w:tcMar>
            <w:hideMark/>
          </w:tcPr>
          <w:p w:rsidR="00D41FE0" w:rsidRDefault="00656E76" w:rsidP="00CC4F80">
            <w:pPr>
              <w:spacing w:after="0" w:line="240" w:lineRule="auto"/>
              <w:rPr>
                <w:rFonts w:ascii="Arial" w:eastAsia="Times New Roman" w:hAnsi="Arial" w:cs="Arial"/>
                <w:color w:val="000000"/>
                <w:sz w:val="20"/>
                <w:szCs w:val="20"/>
                <w:lang w:eastAsia="cs-CZ"/>
              </w:rPr>
            </w:pPr>
            <w:r w:rsidRPr="000B1BE2">
              <w:rPr>
                <w:rFonts w:ascii="Arial" w:eastAsia="Times New Roman" w:hAnsi="Arial" w:cs="Arial"/>
                <w:color w:val="000000"/>
                <w:sz w:val="20"/>
                <w:szCs w:val="20"/>
                <w:lang w:eastAsia="cs-CZ"/>
              </w:rPr>
              <w:t>Sám si nachystá tác a příbor ve školní jídelně, jí příborem</w:t>
            </w:r>
            <w:r w:rsidR="00D41FE0">
              <w:rPr>
                <w:rFonts w:ascii="Arial" w:eastAsia="Times New Roman" w:hAnsi="Arial" w:cs="Arial"/>
                <w:color w:val="000000"/>
                <w:sz w:val="20"/>
                <w:szCs w:val="20"/>
                <w:lang w:eastAsia="cs-CZ"/>
              </w:rPr>
              <w:t>.</w:t>
            </w:r>
          </w:p>
          <w:p w:rsidR="00656E76" w:rsidRPr="000B1BE2" w:rsidRDefault="00D41FE0" w:rsidP="00CC4F80">
            <w:pPr>
              <w:spacing w:after="0" w:line="240" w:lineRule="auto"/>
              <w:rPr>
                <w:rFonts w:ascii="Times New Roman" w:eastAsia="Times New Roman" w:hAnsi="Times New Roman" w:cs="Times New Roman"/>
                <w:sz w:val="24"/>
                <w:szCs w:val="24"/>
                <w:lang w:eastAsia="cs-CZ"/>
              </w:rPr>
            </w:pPr>
            <w:r>
              <w:rPr>
                <w:rFonts w:ascii="Arial" w:eastAsia="Times New Roman" w:hAnsi="Arial" w:cs="Arial"/>
                <w:color w:val="000000"/>
                <w:sz w:val="20"/>
                <w:szCs w:val="20"/>
                <w:lang w:eastAsia="cs-CZ"/>
              </w:rPr>
              <w:t>S</w:t>
            </w:r>
            <w:r w:rsidR="00656E76" w:rsidRPr="000B1BE2">
              <w:rPr>
                <w:rFonts w:ascii="Arial" w:eastAsia="Times New Roman" w:hAnsi="Arial" w:cs="Arial"/>
                <w:color w:val="000000"/>
                <w:sz w:val="20"/>
                <w:szCs w:val="20"/>
                <w:lang w:eastAsia="cs-CZ"/>
              </w:rPr>
              <w:t>toluje podle zásad slušného chování.</w:t>
            </w:r>
          </w:p>
        </w:tc>
        <w:tc>
          <w:tcPr>
            <w:tcW w:w="1843" w:type="dxa"/>
            <w:tcBorders>
              <w:left w:val="single" w:sz="4" w:space="0" w:color="000000"/>
              <w:right w:val="single" w:sz="4" w:space="0" w:color="000000"/>
            </w:tcBorders>
            <w:tcMar>
              <w:top w:w="0" w:type="dxa"/>
              <w:left w:w="70" w:type="dxa"/>
              <w:bottom w:w="0" w:type="dxa"/>
              <w:right w:w="70" w:type="dxa"/>
            </w:tcMar>
            <w:hideMark/>
          </w:tcPr>
          <w:p w:rsidR="00656E76" w:rsidRPr="000B1BE2" w:rsidRDefault="00656E76" w:rsidP="00CC4F80">
            <w:pPr>
              <w:spacing w:after="0" w:line="240" w:lineRule="auto"/>
              <w:jc w:val="center"/>
              <w:rPr>
                <w:rFonts w:ascii="Times New Roman" w:eastAsia="Times New Roman" w:hAnsi="Times New Roman" w:cs="Times New Roman"/>
                <w:sz w:val="24"/>
                <w:szCs w:val="24"/>
                <w:lang w:eastAsia="cs-CZ"/>
              </w:rPr>
            </w:pPr>
            <w:r w:rsidRPr="000B1BE2">
              <w:rPr>
                <w:rFonts w:ascii="Arial" w:eastAsia="Times New Roman" w:hAnsi="Arial" w:cs="Arial"/>
                <w:color w:val="000000"/>
                <w:sz w:val="20"/>
                <w:szCs w:val="20"/>
                <w:lang w:eastAsia="cs-CZ"/>
              </w:rPr>
              <w:t> </w:t>
            </w:r>
          </w:p>
        </w:tc>
        <w:tc>
          <w:tcPr>
            <w:tcW w:w="1559" w:type="dxa"/>
            <w:tcBorders>
              <w:left w:val="single" w:sz="4" w:space="0" w:color="000000"/>
              <w:right w:val="single" w:sz="4" w:space="0" w:color="000000"/>
            </w:tcBorders>
            <w:tcMar>
              <w:top w:w="0" w:type="dxa"/>
              <w:left w:w="70" w:type="dxa"/>
              <w:bottom w:w="0" w:type="dxa"/>
              <w:right w:w="70" w:type="dxa"/>
            </w:tcMar>
            <w:hideMark/>
          </w:tcPr>
          <w:p w:rsidR="00656E76" w:rsidRPr="000B1BE2" w:rsidRDefault="00656E76" w:rsidP="00CC4F80">
            <w:pPr>
              <w:spacing w:after="0" w:line="240" w:lineRule="auto"/>
              <w:jc w:val="center"/>
              <w:rPr>
                <w:rFonts w:ascii="Times New Roman" w:eastAsia="Times New Roman" w:hAnsi="Times New Roman" w:cs="Times New Roman"/>
                <w:sz w:val="24"/>
                <w:szCs w:val="24"/>
                <w:lang w:eastAsia="cs-CZ"/>
              </w:rPr>
            </w:pPr>
            <w:r w:rsidRPr="000B1BE2">
              <w:rPr>
                <w:rFonts w:ascii="Arial" w:eastAsia="Times New Roman" w:hAnsi="Arial" w:cs="Arial"/>
                <w:color w:val="000000"/>
                <w:sz w:val="20"/>
                <w:szCs w:val="20"/>
                <w:lang w:eastAsia="cs-CZ"/>
              </w:rPr>
              <w:t>Sociální</w:t>
            </w:r>
          </w:p>
        </w:tc>
        <w:tc>
          <w:tcPr>
            <w:tcW w:w="1134" w:type="dxa"/>
            <w:tcBorders>
              <w:left w:val="single" w:sz="4" w:space="0" w:color="000000"/>
              <w:right w:val="single" w:sz="4" w:space="0" w:color="000000"/>
            </w:tcBorders>
            <w:tcMar>
              <w:top w:w="0" w:type="dxa"/>
              <w:left w:w="70" w:type="dxa"/>
              <w:bottom w:w="0" w:type="dxa"/>
              <w:right w:w="70" w:type="dxa"/>
            </w:tcMar>
            <w:hideMark/>
          </w:tcPr>
          <w:p w:rsidR="00656E76" w:rsidRPr="000B1BE2" w:rsidRDefault="00656E76" w:rsidP="00CC4F80">
            <w:pPr>
              <w:spacing w:after="0" w:line="240" w:lineRule="auto"/>
              <w:jc w:val="center"/>
              <w:rPr>
                <w:rFonts w:ascii="Times New Roman" w:eastAsia="Times New Roman" w:hAnsi="Times New Roman" w:cs="Times New Roman"/>
                <w:sz w:val="24"/>
                <w:szCs w:val="24"/>
                <w:lang w:eastAsia="cs-CZ"/>
              </w:rPr>
            </w:pPr>
            <w:r w:rsidRPr="000B1BE2">
              <w:rPr>
                <w:rFonts w:ascii="Arial" w:eastAsia="Times New Roman" w:hAnsi="Arial" w:cs="Arial"/>
                <w:color w:val="000000"/>
                <w:sz w:val="20"/>
                <w:szCs w:val="20"/>
                <w:lang w:eastAsia="cs-CZ"/>
              </w:rPr>
              <w:t>OSV</w:t>
            </w:r>
            <w:r w:rsidR="00D41FE0">
              <w:rPr>
                <w:rFonts w:ascii="Arial" w:eastAsia="Times New Roman" w:hAnsi="Arial" w:cs="Arial"/>
                <w:color w:val="000000"/>
                <w:sz w:val="20"/>
                <w:szCs w:val="20"/>
                <w:lang w:eastAsia="cs-CZ"/>
              </w:rPr>
              <w:t xml:space="preserve"> </w:t>
            </w:r>
            <w:r w:rsidRPr="000B1BE2">
              <w:rPr>
                <w:rFonts w:ascii="Arial" w:eastAsia="Times New Roman" w:hAnsi="Arial" w:cs="Arial"/>
                <w:color w:val="000000"/>
                <w:sz w:val="20"/>
                <w:szCs w:val="20"/>
                <w:lang w:eastAsia="cs-CZ"/>
              </w:rPr>
              <w:t>3</w:t>
            </w:r>
          </w:p>
        </w:tc>
        <w:tc>
          <w:tcPr>
            <w:tcW w:w="1843" w:type="dxa"/>
            <w:tcBorders>
              <w:left w:val="single" w:sz="4" w:space="0" w:color="000000"/>
              <w:right w:val="single" w:sz="4" w:space="0" w:color="000000"/>
            </w:tcBorders>
            <w:tcMar>
              <w:top w:w="0" w:type="dxa"/>
              <w:left w:w="70" w:type="dxa"/>
              <w:bottom w:w="0" w:type="dxa"/>
              <w:right w:w="70" w:type="dxa"/>
            </w:tcMar>
            <w:hideMark/>
          </w:tcPr>
          <w:p w:rsidR="00656E76" w:rsidRPr="000B1BE2" w:rsidRDefault="00656E76" w:rsidP="00CC4F80">
            <w:pPr>
              <w:spacing w:after="0" w:line="240" w:lineRule="auto"/>
              <w:jc w:val="center"/>
              <w:rPr>
                <w:rFonts w:ascii="Times New Roman" w:eastAsia="Times New Roman" w:hAnsi="Times New Roman" w:cs="Times New Roman"/>
                <w:sz w:val="24"/>
                <w:szCs w:val="24"/>
                <w:lang w:eastAsia="cs-CZ"/>
              </w:rPr>
            </w:pPr>
            <w:r w:rsidRPr="000B1BE2">
              <w:rPr>
                <w:rFonts w:ascii="Arial" w:eastAsia="Times New Roman" w:hAnsi="Arial" w:cs="Arial"/>
                <w:color w:val="000000"/>
                <w:sz w:val="20"/>
                <w:szCs w:val="20"/>
                <w:lang w:eastAsia="cs-CZ"/>
              </w:rPr>
              <w:t>PRV</w:t>
            </w:r>
          </w:p>
        </w:tc>
      </w:tr>
      <w:tr w:rsidR="003915A9" w:rsidRPr="000B1BE2" w:rsidTr="003915A9">
        <w:trPr>
          <w:trHeight w:val="510"/>
        </w:trPr>
        <w:tc>
          <w:tcPr>
            <w:tcW w:w="851" w:type="dxa"/>
            <w:tcBorders>
              <w:left w:val="single" w:sz="4" w:space="0" w:color="000000"/>
              <w:bottom w:val="single" w:sz="4" w:space="0" w:color="000000"/>
              <w:right w:val="single" w:sz="4" w:space="0" w:color="000000"/>
            </w:tcBorders>
            <w:tcMar>
              <w:top w:w="0" w:type="dxa"/>
              <w:left w:w="70" w:type="dxa"/>
              <w:bottom w:w="0" w:type="dxa"/>
              <w:right w:w="70" w:type="dxa"/>
            </w:tcMar>
            <w:hideMark/>
          </w:tcPr>
          <w:p w:rsidR="00656E76" w:rsidRPr="000B1BE2" w:rsidRDefault="00656E76" w:rsidP="00CC4F80">
            <w:pPr>
              <w:spacing w:after="0" w:line="240" w:lineRule="auto"/>
              <w:jc w:val="center"/>
              <w:rPr>
                <w:rFonts w:ascii="Times New Roman" w:eastAsia="Times New Roman" w:hAnsi="Times New Roman" w:cs="Times New Roman"/>
                <w:sz w:val="24"/>
                <w:szCs w:val="24"/>
                <w:lang w:eastAsia="cs-CZ"/>
              </w:rPr>
            </w:pPr>
            <w:r w:rsidRPr="000B1BE2">
              <w:rPr>
                <w:rFonts w:ascii="Arial" w:eastAsia="Times New Roman" w:hAnsi="Arial" w:cs="Arial"/>
                <w:color w:val="000000"/>
                <w:sz w:val="20"/>
                <w:szCs w:val="20"/>
                <w:lang w:eastAsia="cs-CZ"/>
              </w:rPr>
              <w:t> </w:t>
            </w:r>
          </w:p>
        </w:tc>
        <w:tc>
          <w:tcPr>
            <w:tcW w:w="1134" w:type="dxa"/>
            <w:tcBorders>
              <w:left w:val="single" w:sz="4" w:space="0" w:color="000000"/>
              <w:bottom w:val="single" w:sz="4" w:space="0" w:color="000000"/>
              <w:right w:val="single" w:sz="4" w:space="0" w:color="000000"/>
            </w:tcBorders>
          </w:tcPr>
          <w:p w:rsidR="00656E76" w:rsidRPr="000B1BE2" w:rsidRDefault="00656E76" w:rsidP="00CC4F80">
            <w:pPr>
              <w:spacing w:after="0" w:line="240" w:lineRule="auto"/>
              <w:rPr>
                <w:rFonts w:ascii="Arial" w:eastAsia="Times New Roman" w:hAnsi="Arial" w:cs="Arial"/>
                <w:color w:val="000000"/>
                <w:sz w:val="20"/>
                <w:szCs w:val="20"/>
                <w:lang w:eastAsia="cs-CZ"/>
              </w:rPr>
            </w:pPr>
          </w:p>
        </w:tc>
        <w:tc>
          <w:tcPr>
            <w:tcW w:w="2410" w:type="dxa"/>
            <w:tcBorders>
              <w:left w:val="single" w:sz="4" w:space="0" w:color="000000"/>
              <w:bottom w:val="single" w:sz="4" w:space="0" w:color="000000"/>
              <w:right w:val="single" w:sz="4" w:space="0" w:color="000000"/>
            </w:tcBorders>
            <w:tcMar>
              <w:top w:w="0" w:type="dxa"/>
              <w:left w:w="70" w:type="dxa"/>
              <w:bottom w:w="0" w:type="dxa"/>
              <w:right w:w="70" w:type="dxa"/>
            </w:tcMar>
            <w:hideMark/>
          </w:tcPr>
          <w:p w:rsidR="00656E76" w:rsidRDefault="00656E76" w:rsidP="00CC4F80">
            <w:pPr>
              <w:spacing w:after="0" w:line="240" w:lineRule="auto"/>
              <w:rPr>
                <w:rFonts w:ascii="Arial" w:eastAsia="Times New Roman" w:hAnsi="Arial" w:cs="Arial"/>
                <w:color w:val="000000"/>
                <w:sz w:val="20"/>
                <w:szCs w:val="20"/>
                <w:lang w:eastAsia="cs-CZ"/>
              </w:rPr>
            </w:pPr>
            <w:r w:rsidRPr="000B1BE2">
              <w:rPr>
                <w:rFonts w:ascii="Arial" w:eastAsia="Times New Roman" w:hAnsi="Arial" w:cs="Arial"/>
                <w:color w:val="000000"/>
                <w:sz w:val="20"/>
                <w:szCs w:val="20"/>
                <w:lang w:eastAsia="cs-CZ"/>
              </w:rPr>
              <w:t>Připraví jednoduché občerstvení pro sebe i druhé s pomocí učitele.</w:t>
            </w:r>
          </w:p>
          <w:p w:rsidR="00D41FE0" w:rsidRPr="000B1BE2" w:rsidRDefault="00D41FE0" w:rsidP="00CC4F80">
            <w:pPr>
              <w:spacing w:after="0" w:line="240" w:lineRule="auto"/>
              <w:rPr>
                <w:rFonts w:ascii="Times New Roman" w:eastAsia="Times New Roman" w:hAnsi="Times New Roman" w:cs="Times New Roman"/>
                <w:sz w:val="24"/>
                <w:szCs w:val="24"/>
                <w:lang w:eastAsia="cs-CZ"/>
              </w:rPr>
            </w:pPr>
            <w:r w:rsidRPr="003915A9">
              <w:rPr>
                <w:rFonts w:ascii="Arial" w:eastAsia="Times New Roman" w:hAnsi="Arial" w:cs="Arial"/>
                <w:color w:val="000000" w:themeColor="text1"/>
                <w:sz w:val="20"/>
                <w:szCs w:val="24"/>
                <w:lang w:eastAsia="cs-CZ"/>
              </w:rPr>
              <w:t xml:space="preserve">Vytvoří zvolený </w:t>
            </w:r>
            <w:r>
              <w:rPr>
                <w:rFonts w:ascii="Arial" w:eastAsia="Times New Roman" w:hAnsi="Arial" w:cs="Arial"/>
                <w:color w:val="000000" w:themeColor="text1"/>
                <w:sz w:val="20"/>
                <w:szCs w:val="24"/>
                <w:lang w:eastAsia="cs-CZ"/>
              </w:rPr>
              <w:t>pokrm</w:t>
            </w:r>
            <w:r w:rsidRPr="003915A9">
              <w:rPr>
                <w:rFonts w:ascii="Arial" w:eastAsia="Times New Roman" w:hAnsi="Arial" w:cs="Arial"/>
                <w:color w:val="000000" w:themeColor="text1"/>
                <w:sz w:val="20"/>
                <w:szCs w:val="24"/>
                <w:lang w:eastAsia="cs-CZ"/>
              </w:rPr>
              <w:t xml:space="preserve"> podle </w:t>
            </w:r>
            <w:proofErr w:type="spellStart"/>
            <w:r w:rsidRPr="003915A9">
              <w:rPr>
                <w:rFonts w:ascii="Arial" w:eastAsia="Times New Roman" w:hAnsi="Arial" w:cs="Arial"/>
                <w:color w:val="000000" w:themeColor="text1"/>
                <w:sz w:val="20"/>
                <w:szCs w:val="24"/>
                <w:lang w:eastAsia="cs-CZ"/>
              </w:rPr>
              <w:t>videonávod</w:t>
            </w:r>
            <w:r>
              <w:rPr>
                <w:rFonts w:ascii="Arial" w:eastAsia="Times New Roman" w:hAnsi="Arial" w:cs="Arial"/>
                <w:color w:val="000000" w:themeColor="text1"/>
                <w:sz w:val="20"/>
                <w:szCs w:val="24"/>
                <w:lang w:eastAsia="cs-CZ"/>
              </w:rPr>
              <w:t>u</w:t>
            </w:r>
            <w:proofErr w:type="spellEnd"/>
            <w:r>
              <w:rPr>
                <w:rFonts w:ascii="Arial" w:eastAsia="Times New Roman" w:hAnsi="Arial" w:cs="Arial"/>
                <w:color w:val="000000" w:themeColor="text1"/>
                <w:sz w:val="20"/>
                <w:szCs w:val="24"/>
                <w:lang w:eastAsia="cs-CZ"/>
              </w:rPr>
              <w:t>, který si sám vyhledá.</w:t>
            </w:r>
          </w:p>
        </w:tc>
        <w:tc>
          <w:tcPr>
            <w:tcW w:w="1843" w:type="dxa"/>
            <w:tcBorders>
              <w:left w:val="single" w:sz="4" w:space="0" w:color="000000"/>
              <w:bottom w:val="single" w:sz="4" w:space="0" w:color="000000"/>
              <w:right w:val="single" w:sz="4" w:space="0" w:color="000000"/>
            </w:tcBorders>
            <w:tcMar>
              <w:top w:w="0" w:type="dxa"/>
              <w:left w:w="70" w:type="dxa"/>
              <w:bottom w:w="0" w:type="dxa"/>
              <w:right w:w="70" w:type="dxa"/>
            </w:tcMar>
            <w:hideMark/>
          </w:tcPr>
          <w:p w:rsidR="00656E76" w:rsidRPr="000B1BE2" w:rsidRDefault="00D41FE0" w:rsidP="00CC4F80">
            <w:pPr>
              <w:spacing w:after="0" w:line="240" w:lineRule="auto"/>
              <w:jc w:val="center"/>
              <w:rPr>
                <w:rFonts w:ascii="Times New Roman" w:eastAsia="Times New Roman" w:hAnsi="Times New Roman" w:cs="Times New Roman"/>
                <w:sz w:val="24"/>
                <w:szCs w:val="24"/>
                <w:lang w:eastAsia="cs-CZ"/>
              </w:rPr>
            </w:pPr>
            <w:r>
              <w:rPr>
                <w:rFonts w:ascii="Arial" w:eastAsia="Times New Roman" w:hAnsi="Arial" w:cs="Arial"/>
                <w:color w:val="000000"/>
                <w:sz w:val="20"/>
                <w:szCs w:val="20"/>
                <w:lang w:eastAsia="cs-CZ"/>
              </w:rPr>
              <w:t>Práce s digitálními technologiemi</w:t>
            </w:r>
            <w:r w:rsidR="00656E76" w:rsidRPr="000B1BE2">
              <w:rPr>
                <w:rFonts w:ascii="Arial" w:eastAsia="Times New Roman" w:hAnsi="Arial" w:cs="Arial"/>
                <w:color w:val="000000"/>
                <w:sz w:val="20"/>
                <w:szCs w:val="20"/>
                <w:lang w:eastAsia="cs-CZ"/>
              </w:rPr>
              <w:t> </w:t>
            </w:r>
          </w:p>
        </w:tc>
        <w:tc>
          <w:tcPr>
            <w:tcW w:w="1559" w:type="dxa"/>
            <w:tcBorders>
              <w:left w:val="single" w:sz="4" w:space="0" w:color="000000"/>
              <w:bottom w:val="single" w:sz="4" w:space="0" w:color="000000"/>
              <w:right w:val="single" w:sz="4" w:space="0" w:color="000000"/>
            </w:tcBorders>
            <w:tcMar>
              <w:top w:w="0" w:type="dxa"/>
              <w:left w:w="70" w:type="dxa"/>
              <w:bottom w:w="0" w:type="dxa"/>
              <w:right w:w="70" w:type="dxa"/>
            </w:tcMar>
            <w:hideMark/>
          </w:tcPr>
          <w:p w:rsidR="00656E76" w:rsidRPr="000B1BE2" w:rsidRDefault="00656E76" w:rsidP="00CC4F80">
            <w:pPr>
              <w:spacing w:after="0" w:line="240" w:lineRule="auto"/>
              <w:jc w:val="center"/>
              <w:rPr>
                <w:rFonts w:ascii="Times New Roman" w:eastAsia="Times New Roman" w:hAnsi="Times New Roman" w:cs="Times New Roman"/>
                <w:sz w:val="24"/>
                <w:szCs w:val="24"/>
                <w:lang w:eastAsia="cs-CZ"/>
              </w:rPr>
            </w:pPr>
            <w:r w:rsidRPr="000B1BE2">
              <w:rPr>
                <w:rFonts w:ascii="Arial" w:eastAsia="Times New Roman" w:hAnsi="Arial" w:cs="Arial"/>
                <w:color w:val="000000"/>
                <w:sz w:val="20"/>
                <w:szCs w:val="20"/>
                <w:lang w:eastAsia="cs-CZ"/>
              </w:rPr>
              <w:t>Pracovní</w:t>
            </w:r>
          </w:p>
        </w:tc>
        <w:tc>
          <w:tcPr>
            <w:tcW w:w="1134" w:type="dxa"/>
            <w:tcBorders>
              <w:left w:val="single" w:sz="4" w:space="0" w:color="000000"/>
              <w:bottom w:val="single" w:sz="4" w:space="0" w:color="000000"/>
              <w:right w:val="single" w:sz="4" w:space="0" w:color="000000"/>
            </w:tcBorders>
            <w:tcMar>
              <w:top w:w="0" w:type="dxa"/>
              <w:left w:w="70" w:type="dxa"/>
              <w:bottom w:w="0" w:type="dxa"/>
              <w:right w:w="70" w:type="dxa"/>
            </w:tcMar>
            <w:hideMark/>
          </w:tcPr>
          <w:p w:rsidR="00656E76" w:rsidRPr="000B1BE2" w:rsidRDefault="00656E76" w:rsidP="00CC4F80">
            <w:pPr>
              <w:spacing w:after="0" w:line="240" w:lineRule="auto"/>
              <w:rPr>
                <w:rFonts w:ascii="Times New Roman" w:eastAsia="Times New Roman" w:hAnsi="Times New Roman" w:cs="Times New Roman"/>
                <w:sz w:val="24"/>
                <w:szCs w:val="24"/>
                <w:lang w:eastAsia="cs-CZ"/>
              </w:rPr>
            </w:pPr>
          </w:p>
        </w:tc>
        <w:tc>
          <w:tcPr>
            <w:tcW w:w="1843" w:type="dxa"/>
            <w:tcBorders>
              <w:left w:val="single" w:sz="4" w:space="0" w:color="000000"/>
              <w:bottom w:val="single" w:sz="4" w:space="0" w:color="000000"/>
              <w:right w:val="single" w:sz="4" w:space="0" w:color="000000"/>
            </w:tcBorders>
            <w:tcMar>
              <w:top w:w="0" w:type="dxa"/>
              <w:left w:w="70" w:type="dxa"/>
              <w:bottom w:w="0" w:type="dxa"/>
              <w:right w:w="70" w:type="dxa"/>
            </w:tcMar>
            <w:hideMark/>
          </w:tcPr>
          <w:p w:rsidR="00656E76" w:rsidRPr="000B1BE2" w:rsidRDefault="00656E76" w:rsidP="00CC4F80">
            <w:pPr>
              <w:spacing w:after="0" w:line="240" w:lineRule="auto"/>
              <w:jc w:val="center"/>
              <w:rPr>
                <w:rFonts w:ascii="Times New Roman" w:eastAsia="Times New Roman" w:hAnsi="Times New Roman" w:cs="Times New Roman"/>
                <w:sz w:val="24"/>
                <w:szCs w:val="24"/>
                <w:lang w:eastAsia="cs-CZ"/>
              </w:rPr>
            </w:pPr>
            <w:r w:rsidRPr="000B1BE2">
              <w:rPr>
                <w:rFonts w:ascii="Arial" w:eastAsia="Times New Roman" w:hAnsi="Arial" w:cs="Arial"/>
                <w:color w:val="000000"/>
                <w:sz w:val="20"/>
                <w:szCs w:val="20"/>
                <w:lang w:eastAsia="cs-CZ"/>
              </w:rPr>
              <w:t> </w:t>
            </w:r>
          </w:p>
        </w:tc>
      </w:tr>
    </w:tbl>
    <w:p w:rsidR="00CC4F80" w:rsidRPr="000B1BE2" w:rsidRDefault="004E427A" w:rsidP="00CC4F80">
      <w:pPr>
        <w:spacing w:after="0" w:line="240" w:lineRule="auto"/>
        <w:rPr>
          <w:rFonts w:ascii="Times New Roman" w:eastAsia="Times New Roman" w:hAnsi="Times New Roman" w:cs="Times New Roman"/>
          <w:sz w:val="24"/>
          <w:szCs w:val="24"/>
          <w:lang w:eastAsia="cs-CZ"/>
        </w:rPr>
      </w:pPr>
      <w:r>
        <w:rPr>
          <w:rFonts w:ascii="Times New Roman" w:eastAsia="Times New Roman" w:hAnsi="Times New Roman" w:cs="Times New Roman"/>
          <w:noProof/>
          <w:sz w:val="24"/>
          <w:szCs w:val="24"/>
          <w:lang w:eastAsia="cs-CZ"/>
        </w:rPr>
        <mc:AlternateContent>
          <mc:Choice Requires="wps">
            <w:drawing>
              <wp:anchor distT="0" distB="0" distL="114300" distR="114300" simplePos="0" relativeHeight="251663360" behindDoc="0" locked="0" layoutInCell="1" allowOverlap="1">
                <wp:simplePos x="0" y="0"/>
                <wp:positionH relativeFrom="column">
                  <wp:posOffset>-465455</wp:posOffset>
                </wp:positionH>
                <wp:positionV relativeFrom="paragraph">
                  <wp:posOffset>-3557905</wp:posOffset>
                </wp:positionV>
                <wp:extent cx="6858000" cy="22860"/>
                <wp:effectExtent l="0" t="0" r="19050" b="34290"/>
                <wp:wrapNone/>
                <wp:docPr id="15" name="Přímá spojnice 15"/>
                <wp:cNvGraphicFramePr/>
                <a:graphic xmlns:a="http://schemas.openxmlformats.org/drawingml/2006/main">
                  <a:graphicData uri="http://schemas.microsoft.com/office/word/2010/wordprocessingShape">
                    <wps:wsp>
                      <wps:cNvCnPr/>
                      <wps:spPr>
                        <a:xfrm flipV="1">
                          <a:off x="0" y="0"/>
                          <a:ext cx="6858000" cy="2286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022677BB" id="Přímá spojnice 15" o:spid="_x0000_s1026" style="position:absolute;flip:y;z-index:251663360;visibility:visible;mso-wrap-style:square;mso-wrap-distance-left:9pt;mso-wrap-distance-top:0;mso-wrap-distance-right:9pt;mso-wrap-distance-bottom:0;mso-position-horizontal:absolute;mso-position-horizontal-relative:text;mso-position-vertical:absolute;mso-position-vertical-relative:text" from="-36.65pt,-280.15pt" to="503.35pt,-278.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" strokecolor="black [3040]"/>
            </w:pict>
          </mc:Fallback>
        </mc:AlternateContent>
      </w:r>
    </w:p>
    <w:p w:rsidR="00CC4F80" w:rsidRPr="00D41FE0" w:rsidRDefault="00CC4F80" w:rsidP="00D41FE0">
      <w:pPr>
        <w:spacing w:after="0" w:line="240" w:lineRule="auto"/>
        <w:jc w:val="center"/>
        <w:rPr>
          <w:rFonts w:ascii="Times New Roman" w:eastAsia="Times New Roman" w:hAnsi="Times New Roman" w:cs="Times New Roman"/>
          <w:b/>
          <w:sz w:val="24"/>
          <w:szCs w:val="24"/>
          <w:u w:val="single"/>
          <w:lang w:eastAsia="cs-CZ"/>
        </w:rPr>
      </w:pPr>
      <w:r w:rsidRPr="00D41FE0">
        <w:rPr>
          <w:rFonts w:ascii="Times New Roman" w:eastAsia="Times New Roman" w:hAnsi="Times New Roman" w:cs="Times New Roman"/>
          <w:b/>
          <w:color w:val="000000"/>
          <w:sz w:val="24"/>
          <w:szCs w:val="24"/>
          <w:u w:val="single"/>
          <w:lang w:eastAsia="cs-CZ"/>
        </w:rPr>
        <w:t>Pracovní činnosti 4., 5. ročník – 1 hodina týdně</w:t>
      </w:r>
    </w:p>
    <w:tbl>
      <w:tblPr>
        <w:tblW w:w="10774" w:type="dxa"/>
        <w:tblInd w:w="-639" w:type="dxa"/>
        <w:tblLayout w:type="fixed"/>
        <w:tblCellMar>
          <w:top w:w="15" w:type="dxa"/>
          <w:left w:w="15" w:type="dxa"/>
          <w:bottom w:w="15" w:type="dxa"/>
          <w:right w:w="15" w:type="dxa"/>
        </w:tblCellMar>
        <w:tblLook w:val="04A0" w:firstRow="1" w:lastRow="0" w:firstColumn="1" w:lastColumn="0" w:noHBand="0" w:noVBand="1"/>
      </w:tblPr>
      <w:tblGrid>
        <w:gridCol w:w="851"/>
        <w:gridCol w:w="1134"/>
        <w:gridCol w:w="2410"/>
        <w:gridCol w:w="1843"/>
        <w:gridCol w:w="1559"/>
        <w:gridCol w:w="1134"/>
        <w:gridCol w:w="1843"/>
      </w:tblGrid>
      <w:tr w:rsidR="00D41FE0" w:rsidRPr="000B1BE2" w:rsidTr="00D41FE0">
        <w:trPr>
          <w:trHeight w:val="315"/>
        </w:trPr>
        <w:tc>
          <w:tcPr>
            <w:tcW w:w="851" w:type="dxa"/>
            <w:vMerge w:val="restart"/>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rsidR="00D41FE0" w:rsidRPr="000B1BE2" w:rsidRDefault="00D41FE0" w:rsidP="00D41FE0">
            <w:pPr>
              <w:spacing w:after="0" w:line="240" w:lineRule="auto"/>
              <w:jc w:val="center"/>
              <w:rPr>
                <w:rFonts w:ascii="Times New Roman" w:eastAsia="Times New Roman" w:hAnsi="Times New Roman" w:cs="Times New Roman"/>
                <w:sz w:val="24"/>
                <w:szCs w:val="24"/>
                <w:lang w:eastAsia="cs-CZ"/>
              </w:rPr>
            </w:pPr>
            <w:r w:rsidRPr="000B1BE2">
              <w:rPr>
                <w:rFonts w:ascii="Arial" w:eastAsia="Times New Roman" w:hAnsi="Arial" w:cs="Arial"/>
                <w:b/>
                <w:bCs/>
                <w:color w:val="000000"/>
                <w:sz w:val="20"/>
                <w:szCs w:val="20"/>
                <w:lang w:eastAsia="cs-CZ"/>
              </w:rPr>
              <w:t>Ročník</w:t>
            </w:r>
          </w:p>
        </w:tc>
        <w:tc>
          <w:tcPr>
            <w:tcW w:w="1134" w:type="dxa"/>
            <w:vMerge w:val="restart"/>
            <w:tcBorders>
              <w:top w:val="single" w:sz="4" w:space="0" w:color="000000"/>
              <w:left w:val="single" w:sz="4" w:space="0" w:color="000000"/>
              <w:right w:val="single" w:sz="4" w:space="0" w:color="000000"/>
            </w:tcBorders>
            <w:vAlign w:val="center"/>
          </w:tcPr>
          <w:p w:rsidR="00D41FE0" w:rsidRPr="000B1BE2" w:rsidRDefault="00D41FE0" w:rsidP="00D41FE0">
            <w:pPr>
              <w:spacing w:after="0" w:line="240" w:lineRule="auto"/>
              <w:jc w:val="center"/>
              <w:rPr>
                <w:rFonts w:ascii="Arial" w:eastAsia="Times New Roman" w:hAnsi="Arial" w:cs="Arial"/>
                <w:b/>
                <w:bCs/>
                <w:color w:val="000000"/>
                <w:sz w:val="20"/>
                <w:szCs w:val="20"/>
                <w:lang w:eastAsia="cs-CZ"/>
              </w:rPr>
            </w:pPr>
            <w:r w:rsidRPr="001C7EFD">
              <w:rPr>
                <w:rFonts w:ascii="Arial" w:eastAsia="Times New Roman" w:hAnsi="Arial" w:cs="Arial"/>
                <w:b/>
                <w:bCs/>
                <w:color w:val="000000"/>
                <w:sz w:val="20"/>
                <w:szCs w:val="18"/>
                <w:lang w:eastAsia="cs-CZ"/>
              </w:rPr>
              <w:t>Kód výstupu RVP – ZV</w:t>
            </w:r>
          </w:p>
        </w:tc>
        <w:tc>
          <w:tcPr>
            <w:tcW w:w="2410" w:type="dxa"/>
            <w:vMerge w:val="restart"/>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rsidR="00D41FE0" w:rsidRPr="000B1BE2" w:rsidRDefault="00D41FE0" w:rsidP="00D41FE0">
            <w:pPr>
              <w:spacing w:after="0" w:line="240" w:lineRule="auto"/>
              <w:jc w:val="center"/>
              <w:rPr>
                <w:rFonts w:ascii="Times New Roman" w:eastAsia="Times New Roman" w:hAnsi="Times New Roman" w:cs="Times New Roman"/>
                <w:sz w:val="24"/>
                <w:szCs w:val="24"/>
                <w:lang w:eastAsia="cs-CZ"/>
              </w:rPr>
            </w:pPr>
            <w:r w:rsidRPr="000B1BE2">
              <w:rPr>
                <w:rFonts w:ascii="Arial" w:eastAsia="Times New Roman" w:hAnsi="Arial" w:cs="Arial"/>
                <w:b/>
                <w:bCs/>
                <w:color w:val="000000"/>
                <w:sz w:val="20"/>
                <w:szCs w:val="20"/>
                <w:lang w:eastAsia="cs-CZ"/>
              </w:rPr>
              <w:t>Školní výstup</w:t>
            </w:r>
          </w:p>
        </w:tc>
        <w:tc>
          <w:tcPr>
            <w:tcW w:w="1843" w:type="dxa"/>
            <w:vMerge w:val="restart"/>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rsidR="00D41FE0" w:rsidRPr="000B1BE2" w:rsidRDefault="00D41FE0" w:rsidP="00D41FE0">
            <w:pPr>
              <w:spacing w:after="0" w:line="240" w:lineRule="auto"/>
              <w:jc w:val="center"/>
              <w:rPr>
                <w:rFonts w:ascii="Times New Roman" w:eastAsia="Times New Roman" w:hAnsi="Times New Roman" w:cs="Times New Roman"/>
                <w:sz w:val="24"/>
                <w:szCs w:val="24"/>
                <w:lang w:eastAsia="cs-CZ"/>
              </w:rPr>
            </w:pPr>
            <w:r w:rsidRPr="000B1BE2">
              <w:rPr>
                <w:rFonts w:ascii="Arial" w:eastAsia="Times New Roman" w:hAnsi="Arial" w:cs="Arial"/>
                <w:b/>
                <w:bCs/>
                <w:color w:val="000000"/>
                <w:sz w:val="20"/>
                <w:szCs w:val="20"/>
                <w:lang w:eastAsia="cs-CZ"/>
              </w:rPr>
              <w:t>Učivo</w:t>
            </w:r>
          </w:p>
        </w:tc>
        <w:tc>
          <w:tcPr>
            <w:tcW w:w="1559" w:type="dxa"/>
            <w:tcBorders>
              <w:top w:val="single" w:sz="4" w:space="0" w:color="000000"/>
              <w:left w:val="single" w:sz="4" w:space="0" w:color="000000"/>
              <w:right w:val="single" w:sz="4" w:space="0" w:color="000000"/>
            </w:tcBorders>
            <w:tcMar>
              <w:top w:w="0" w:type="dxa"/>
              <w:left w:w="70" w:type="dxa"/>
              <w:bottom w:w="0" w:type="dxa"/>
              <w:right w:w="70" w:type="dxa"/>
            </w:tcMar>
            <w:vAlign w:val="center"/>
            <w:hideMark/>
          </w:tcPr>
          <w:p w:rsidR="00D41FE0" w:rsidRDefault="00D41FE0" w:rsidP="00D41FE0">
            <w:pPr>
              <w:spacing w:after="0" w:line="240" w:lineRule="auto"/>
              <w:jc w:val="center"/>
              <w:rPr>
                <w:rFonts w:ascii="Arial" w:eastAsia="Times New Roman" w:hAnsi="Arial" w:cs="Arial"/>
                <w:b/>
                <w:bCs/>
                <w:color w:val="000000"/>
                <w:sz w:val="20"/>
                <w:szCs w:val="20"/>
                <w:lang w:eastAsia="cs-CZ"/>
              </w:rPr>
            </w:pPr>
            <w:r w:rsidRPr="000B1BE2">
              <w:rPr>
                <w:rFonts w:ascii="Arial" w:eastAsia="Times New Roman" w:hAnsi="Arial" w:cs="Arial"/>
                <w:b/>
                <w:bCs/>
                <w:color w:val="000000"/>
                <w:sz w:val="20"/>
                <w:szCs w:val="20"/>
                <w:lang w:eastAsia="cs-CZ"/>
              </w:rPr>
              <w:t>Klíčové </w:t>
            </w:r>
          </w:p>
          <w:p w:rsidR="00D41FE0" w:rsidRPr="000B1BE2" w:rsidRDefault="00D41FE0" w:rsidP="00D41FE0">
            <w:pPr>
              <w:spacing w:after="0" w:line="240" w:lineRule="auto"/>
              <w:jc w:val="center"/>
              <w:rPr>
                <w:rFonts w:ascii="Times New Roman" w:eastAsia="Times New Roman" w:hAnsi="Times New Roman" w:cs="Times New Roman"/>
                <w:sz w:val="24"/>
                <w:szCs w:val="24"/>
                <w:lang w:eastAsia="cs-CZ"/>
              </w:rPr>
            </w:pPr>
            <w:r>
              <w:rPr>
                <w:rFonts w:ascii="Arial" w:eastAsia="Times New Roman" w:hAnsi="Arial" w:cs="Arial"/>
                <w:b/>
                <w:bCs/>
                <w:color w:val="000000"/>
                <w:sz w:val="20"/>
                <w:szCs w:val="20"/>
                <w:lang w:eastAsia="cs-CZ"/>
              </w:rPr>
              <w:t>kompetence</w:t>
            </w:r>
          </w:p>
        </w:tc>
        <w:tc>
          <w:tcPr>
            <w:tcW w:w="1134" w:type="dxa"/>
            <w:vMerge w:val="restart"/>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rsidR="00D41FE0" w:rsidRPr="000B1BE2" w:rsidRDefault="00D41FE0" w:rsidP="00D41FE0">
            <w:pPr>
              <w:spacing w:after="0" w:line="240" w:lineRule="auto"/>
              <w:jc w:val="center"/>
              <w:rPr>
                <w:rFonts w:ascii="Times New Roman" w:eastAsia="Times New Roman" w:hAnsi="Times New Roman" w:cs="Times New Roman"/>
                <w:sz w:val="24"/>
                <w:szCs w:val="24"/>
                <w:lang w:eastAsia="cs-CZ"/>
              </w:rPr>
            </w:pPr>
            <w:r w:rsidRPr="000B1BE2">
              <w:rPr>
                <w:rFonts w:ascii="Arial" w:eastAsia="Times New Roman" w:hAnsi="Arial" w:cs="Arial"/>
                <w:b/>
                <w:bCs/>
                <w:color w:val="000000"/>
                <w:sz w:val="20"/>
                <w:szCs w:val="20"/>
                <w:lang w:eastAsia="cs-CZ"/>
              </w:rPr>
              <w:t>Průřezová témata</w:t>
            </w:r>
          </w:p>
        </w:tc>
        <w:tc>
          <w:tcPr>
            <w:tcW w:w="1843" w:type="dxa"/>
            <w:tcBorders>
              <w:top w:val="single" w:sz="4" w:space="0" w:color="000000"/>
              <w:left w:val="single" w:sz="4" w:space="0" w:color="000000"/>
              <w:right w:val="single" w:sz="4" w:space="0" w:color="000000"/>
            </w:tcBorders>
            <w:tcMar>
              <w:top w:w="0" w:type="dxa"/>
              <w:left w:w="70" w:type="dxa"/>
              <w:bottom w:w="0" w:type="dxa"/>
              <w:right w:w="70" w:type="dxa"/>
            </w:tcMar>
            <w:vAlign w:val="center"/>
            <w:hideMark/>
          </w:tcPr>
          <w:p w:rsidR="00D41FE0" w:rsidRPr="000B1BE2" w:rsidRDefault="00D41FE0" w:rsidP="00D41FE0">
            <w:pPr>
              <w:spacing w:after="0" w:line="240" w:lineRule="auto"/>
              <w:jc w:val="center"/>
              <w:rPr>
                <w:rFonts w:ascii="Times New Roman" w:eastAsia="Times New Roman" w:hAnsi="Times New Roman" w:cs="Times New Roman"/>
                <w:sz w:val="24"/>
                <w:szCs w:val="24"/>
                <w:lang w:eastAsia="cs-CZ"/>
              </w:rPr>
            </w:pPr>
            <w:r w:rsidRPr="000B1BE2">
              <w:rPr>
                <w:rFonts w:ascii="Arial" w:eastAsia="Times New Roman" w:hAnsi="Arial" w:cs="Arial"/>
                <w:b/>
                <w:bCs/>
                <w:color w:val="000000"/>
                <w:sz w:val="20"/>
                <w:szCs w:val="20"/>
                <w:lang w:eastAsia="cs-CZ"/>
              </w:rPr>
              <w:t>Mezipředmětové </w:t>
            </w:r>
            <w:r>
              <w:rPr>
                <w:rFonts w:ascii="Arial" w:eastAsia="Times New Roman" w:hAnsi="Arial" w:cs="Arial"/>
                <w:b/>
                <w:bCs/>
                <w:color w:val="000000"/>
                <w:sz w:val="20"/>
                <w:szCs w:val="20"/>
                <w:lang w:eastAsia="cs-CZ"/>
              </w:rPr>
              <w:t>vztahy</w:t>
            </w:r>
          </w:p>
        </w:tc>
      </w:tr>
      <w:tr w:rsidR="00D41FE0" w:rsidRPr="000B1BE2" w:rsidTr="00D41FE0">
        <w:trPr>
          <w:trHeight w:val="153"/>
        </w:trPr>
        <w:tc>
          <w:tcPr>
            <w:tcW w:w="851" w:type="dxa"/>
            <w:vMerge/>
            <w:tcBorders>
              <w:top w:val="single" w:sz="4" w:space="0" w:color="000000"/>
              <w:left w:val="single" w:sz="4" w:space="0" w:color="000000"/>
              <w:bottom w:val="single" w:sz="4" w:space="0" w:color="000000"/>
              <w:right w:val="single" w:sz="4" w:space="0" w:color="000000"/>
            </w:tcBorders>
            <w:vAlign w:val="center"/>
            <w:hideMark/>
          </w:tcPr>
          <w:p w:rsidR="00D41FE0" w:rsidRPr="000B1BE2" w:rsidRDefault="00D41FE0" w:rsidP="00CC4F80">
            <w:pPr>
              <w:spacing w:after="0" w:line="240" w:lineRule="auto"/>
              <w:rPr>
                <w:rFonts w:ascii="Times New Roman" w:eastAsia="Times New Roman" w:hAnsi="Times New Roman" w:cs="Times New Roman"/>
                <w:sz w:val="24"/>
                <w:szCs w:val="24"/>
                <w:lang w:eastAsia="cs-CZ"/>
              </w:rPr>
            </w:pPr>
          </w:p>
        </w:tc>
        <w:tc>
          <w:tcPr>
            <w:tcW w:w="1134" w:type="dxa"/>
            <w:vMerge/>
            <w:tcBorders>
              <w:left w:val="single" w:sz="4" w:space="0" w:color="000000"/>
              <w:bottom w:val="single" w:sz="4" w:space="0" w:color="000000"/>
              <w:right w:val="single" w:sz="4" w:space="0" w:color="000000"/>
            </w:tcBorders>
          </w:tcPr>
          <w:p w:rsidR="00D41FE0" w:rsidRPr="000B1BE2" w:rsidRDefault="00D41FE0" w:rsidP="00CC4F80">
            <w:pPr>
              <w:spacing w:after="0" w:line="240" w:lineRule="auto"/>
              <w:rPr>
                <w:rFonts w:ascii="Times New Roman" w:eastAsia="Times New Roman" w:hAnsi="Times New Roman" w:cs="Times New Roman"/>
                <w:sz w:val="24"/>
                <w:szCs w:val="24"/>
                <w:lang w:eastAsia="cs-CZ"/>
              </w:rPr>
            </w:pPr>
          </w:p>
        </w:tc>
        <w:tc>
          <w:tcPr>
            <w:tcW w:w="2410" w:type="dxa"/>
            <w:vMerge/>
            <w:tcBorders>
              <w:top w:val="single" w:sz="4" w:space="0" w:color="000000"/>
              <w:left w:val="single" w:sz="4" w:space="0" w:color="000000"/>
              <w:bottom w:val="single" w:sz="4" w:space="0" w:color="000000"/>
              <w:right w:val="single" w:sz="4" w:space="0" w:color="000000"/>
            </w:tcBorders>
            <w:vAlign w:val="center"/>
            <w:hideMark/>
          </w:tcPr>
          <w:p w:rsidR="00D41FE0" w:rsidRPr="000B1BE2" w:rsidRDefault="00D41FE0" w:rsidP="00CC4F80">
            <w:pPr>
              <w:spacing w:after="0" w:line="240" w:lineRule="auto"/>
              <w:rPr>
                <w:rFonts w:ascii="Times New Roman" w:eastAsia="Times New Roman" w:hAnsi="Times New Roman" w:cs="Times New Roman"/>
                <w:sz w:val="24"/>
                <w:szCs w:val="24"/>
                <w:lang w:eastAsia="cs-CZ"/>
              </w:rPr>
            </w:pPr>
          </w:p>
        </w:tc>
        <w:tc>
          <w:tcPr>
            <w:tcW w:w="1843" w:type="dxa"/>
            <w:vMerge/>
            <w:tcBorders>
              <w:top w:val="single" w:sz="4" w:space="0" w:color="000000"/>
              <w:left w:val="single" w:sz="4" w:space="0" w:color="000000"/>
              <w:bottom w:val="single" w:sz="4" w:space="0" w:color="000000"/>
              <w:right w:val="single" w:sz="4" w:space="0" w:color="000000"/>
            </w:tcBorders>
            <w:vAlign w:val="center"/>
            <w:hideMark/>
          </w:tcPr>
          <w:p w:rsidR="00D41FE0" w:rsidRPr="000B1BE2" w:rsidRDefault="00D41FE0" w:rsidP="00CC4F80">
            <w:pPr>
              <w:spacing w:after="0" w:line="240" w:lineRule="auto"/>
              <w:rPr>
                <w:rFonts w:ascii="Times New Roman" w:eastAsia="Times New Roman" w:hAnsi="Times New Roman" w:cs="Times New Roman"/>
                <w:sz w:val="24"/>
                <w:szCs w:val="24"/>
                <w:lang w:eastAsia="cs-CZ"/>
              </w:rPr>
            </w:pPr>
          </w:p>
        </w:tc>
        <w:tc>
          <w:tcPr>
            <w:tcW w:w="1559" w:type="dxa"/>
            <w:tcBorders>
              <w:left w:val="single" w:sz="4" w:space="0" w:color="000000"/>
              <w:bottom w:val="single" w:sz="4" w:space="0" w:color="000000"/>
              <w:right w:val="single" w:sz="4" w:space="0" w:color="000000"/>
            </w:tcBorders>
            <w:tcMar>
              <w:top w:w="0" w:type="dxa"/>
              <w:left w:w="70" w:type="dxa"/>
              <w:bottom w:w="0" w:type="dxa"/>
              <w:right w:w="70" w:type="dxa"/>
            </w:tcMar>
            <w:vAlign w:val="center"/>
            <w:hideMark/>
          </w:tcPr>
          <w:p w:rsidR="00D41FE0" w:rsidRPr="000B1BE2" w:rsidRDefault="00D41FE0" w:rsidP="00D41FE0">
            <w:pPr>
              <w:spacing w:after="0" w:line="240" w:lineRule="auto"/>
              <w:rPr>
                <w:rFonts w:ascii="Times New Roman" w:eastAsia="Times New Roman" w:hAnsi="Times New Roman" w:cs="Times New Roman"/>
                <w:sz w:val="24"/>
                <w:szCs w:val="24"/>
                <w:lang w:eastAsia="cs-CZ"/>
              </w:rPr>
            </w:pPr>
          </w:p>
        </w:tc>
        <w:tc>
          <w:tcPr>
            <w:tcW w:w="1134" w:type="dxa"/>
            <w:vMerge/>
            <w:tcBorders>
              <w:top w:val="single" w:sz="4" w:space="0" w:color="000000"/>
              <w:left w:val="single" w:sz="4" w:space="0" w:color="000000"/>
              <w:bottom w:val="single" w:sz="4" w:space="0" w:color="000000"/>
              <w:right w:val="single" w:sz="4" w:space="0" w:color="000000"/>
            </w:tcBorders>
            <w:vAlign w:val="center"/>
            <w:hideMark/>
          </w:tcPr>
          <w:p w:rsidR="00D41FE0" w:rsidRPr="000B1BE2" w:rsidRDefault="00D41FE0" w:rsidP="00CC4F80">
            <w:pPr>
              <w:spacing w:after="0" w:line="240" w:lineRule="auto"/>
              <w:rPr>
                <w:rFonts w:ascii="Times New Roman" w:eastAsia="Times New Roman" w:hAnsi="Times New Roman" w:cs="Times New Roman"/>
                <w:sz w:val="24"/>
                <w:szCs w:val="24"/>
                <w:lang w:eastAsia="cs-CZ"/>
              </w:rPr>
            </w:pPr>
          </w:p>
        </w:tc>
        <w:tc>
          <w:tcPr>
            <w:tcW w:w="1843" w:type="dxa"/>
            <w:tcBorders>
              <w:left w:val="single" w:sz="4" w:space="0" w:color="000000"/>
              <w:bottom w:val="single" w:sz="4" w:space="0" w:color="000000"/>
              <w:right w:val="single" w:sz="4" w:space="0" w:color="000000"/>
            </w:tcBorders>
            <w:tcMar>
              <w:top w:w="0" w:type="dxa"/>
              <w:left w:w="70" w:type="dxa"/>
              <w:bottom w:w="0" w:type="dxa"/>
              <w:right w:w="70" w:type="dxa"/>
            </w:tcMar>
            <w:vAlign w:val="center"/>
            <w:hideMark/>
          </w:tcPr>
          <w:p w:rsidR="00D41FE0" w:rsidRPr="000B1BE2" w:rsidRDefault="00D41FE0" w:rsidP="00D41FE0">
            <w:pPr>
              <w:spacing w:after="0" w:line="240" w:lineRule="auto"/>
              <w:rPr>
                <w:rFonts w:ascii="Times New Roman" w:eastAsia="Times New Roman" w:hAnsi="Times New Roman" w:cs="Times New Roman"/>
                <w:sz w:val="24"/>
                <w:szCs w:val="24"/>
                <w:lang w:eastAsia="cs-CZ"/>
              </w:rPr>
            </w:pPr>
          </w:p>
        </w:tc>
      </w:tr>
      <w:tr w:rsidR="00D41FE0" w:rsidRPr="000B1BE2" w:rsidTr="00D41FE0">
        <w:trPr>
          <w:trHeight w:val="300"/>
        </w:trPr>
        <w:tc>
          <w:tcPr>
            <w:tcW w:w="851"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rsidR="00D41FE0" w:rsidRPr="000B1BE2" w:rsidRDefault="00D41FE0" w:rsidP="00CC4F80">
            <w:pPr>
              <w:spacing w:after="0" w:line="240" w:lineRule="auto"/>
              <w:jc w:val="center"/>
              <w:rPr>
                <w:rFonts w:ascii="Times New Roman" w:eastAsia="Times New Roman" w:hAnsi="Times New Roman" w:cs="Times New Roman"/>
                <w:sz w:val="24"/>
                <w:szCs w:val="24"/>
                <w:lang w:eastAsia="cs-CZ"/>
              </w:rPr>
            </w:pPr>
            <w:r w:rsidRPr="000B1BE2">
              <w:rPr>
                <w:rFonts w:ascii="Arial" w:eastAsia="Times New Roman" w:hAnsi="Arial" w:cs="Arial"/>
                <w:color w:val="000000"/>
                <w:sz w:val="20"/>
                <w:szCs w:val="20"/>
                <w:lang w:eastAsia="cs-CZ"/>
              </w:rPr>
              <w:t>4.</w:t>
            </w:r>
            <w:r w:rsidRPr="000B1BE2">
              <w:rPr>
                <w:rFonts w:ascii="Times New Roman" w:eastAsia="Times New Roman" w:hAnsi="Times New Roman" w:cs="Times New Roman"/>
                <w:color w:val="000000"/>
                <w:sz w:val="24"/>
                <w:szCs w:val="24"/>
                <w:lang w:eastAsia="cs-CZ"/>
              </w:rPr>
              <w:t>–</w:t>
            </w:r>
            <w:r w:rsidRPr="000B1BE2">
              <w:rPr>
                <w:rFonts w:ascii="Arial" w:eastAsia="Times New Roman" w:hAnsi="Arial" w:cs="Arial"/>
                <w:color w:val="000000"/>
                <w:sz w:val="20"/>
                <w:szCs w:val="20"/>
                <w:lang w:eastAsia="cs-CZ"/>
              </w:rPr>
              <w:t>5.</w:t>
            </w:r>
          </w:p>
        </w:tc>
        <w:tc>
          <w:tcPr>
            <w:tcW w:w="1134" w:type="dxa"/>
            <w:tcBorders>
              <w:top w:val="single" w:sz="4" w:space="0" w:color="000000"/>
              <w:left w:val="single" w:sz="4" w:space="0" w:color="000000"/>
              <w:bottom w:val="single" w:sz="4" w:space="0" w:color="000000"/>
              <w:right w:val="single" w:sz="4" w:space="0" w:color="000000"/>
            </w:tcBorders>
          </w:tcPr>
          <w:p w:rsidR="00D41FE0" w:rsidRPr="000B1BE2" w:rsidRDefault="00747FD8" w:rsidP="00CC4F80">
            <w:pPr>
              <w:spacing w:after="0" w:line="240" w:lineRule="auto"/>
              <w:rPr>
                <w:rFonts w:ascii="Arial" w:eastAsia="Times New Roman" w:hAnsi="Arial" w:cs="Arial"/>
                <w:color w:val="000000"/>
                <w:sz w:val="20"/>
                <w:szCs w:val="20"/>
                <w:lang w:eastAsia="cs-CZ"/>
              </w:rPr>
            </w:pPr>
            <w:r w:rsidRPr="00747FD8">
              <w:rPr>
                <w:rFonts w:ascii="Arial" w:hAnsi="Arial" w:cs="Arial"/>
                <w:sz w:val="20"/>
                <w:szCs w:val="30"/>
                <w:shd w:val="clear" w:color="auto" w:fill="FFFFFF"/>
              </w:rPr>
              <w:t>ČSP-5-1-0</w:t>
            </w:r>
            <w:r>
              <w:rPr>
                <w:rFonts w:ascii="Arial" w:hAnsi="Arial" w:cs="Arial"/>
                <w:sz w:val="20"/>
                <w:szCs w:val="30"/>
                <w:shd w:val="clear" w:color="auto" w:fill="FFFFFF"/>
              </w:rPr>
              <w:t>4</w:t>
            </w:r>
          </w:p>
        </w:tc>
        <w:tc>
          <w:tcPr>
            <w:tcW w:w="2410"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rsidR="00D41FE0" w:rsidRPr="000B1BE2" w:rsidRDefault="00D41FE0" w:rsidP="00CC4F80">
            <w:pPr>
              <w:spacing w:after="0" w:line="240" w:lineRule="auto"/>
              <w:rPr>
                <w:rFonts w:ascii="Times New Roman" w:eastAsia="Times New Roman" w:hAnsi="Times New Roman" w:cs="Times New Roman"/>
                <w:sz w:val="24"/>
                <w:szCs w:val="24"/>
                <w:lang w:eastAsia="cs-CZ"/>
              </w:rPr>
            </w:pPr>
            <w:r w:rsidRPr="000B1BE2">
              <w:rPr>
                <w:rFonts w:ascii="Arial" w:eastAsia="Times New Roman" w:hAnsi="Arial" w:cs="Arial"/>
                <w:color w:val="000000"/>
                <w:sz w:val="20"/>
                <w:szCs w:val="20"/>
                <w:lang w:eastAsia="cs-CZ"/>
              </w:rPr>
              <w:t>Udržuje pořádek a dodržuje zásady hygieny a bezpečnosti.</w:t>
            </w:r>
          </w:p>
        </w:tc>
        <w:tc>
          <w:tcPr>
            <w:tcW w:w="1843"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rsidR="00D41FE0" w:rsidRPr="000B1BE2" w:rsidRDefault="00D41FE0" w:rsidP="00CC4F80">
            <w:pPr>
              <w:spacing w:after="0" w:line="240" w:lineRule="auto"/>
              <w:jc w:val="center"/>
              <w:rPr>
                <w:rFonts w:ascii="Times New Roman" w:eastAsia="Times New Roman" w:hAnsi="Times New Roman" w:cs="Times New Roman"/>
                <w:sz w:val="24"/>
                <w:szCs w:val="24"/>
                <w:lang w:eastAsia="cs-CZ"/>
              </w:rPr>
            </w:pPr>
            <w:r w:rsidRPr="000B1BE2">
              <w:rPr>
                <w:rFonts w:ascii="Arial" w:eastAsia="Times New Roman" w:hAnsi="Arial" w:cs="Arial"/>
                <w:b/>
                <w:bCs/>
                <w:color w:val="000000"/>
                <w:sz w:val="20"/>
                <w:szCs w:val="20"/>
                <w:lang w:eastAsia="cs-CZ"/>
              </w:rPr>
              <w:t>Zásady hygieny a bezpečnosti</w:t>
            </w:r>
          </w:p>
        </w:tc>
        <w:tc>
          <w:tcPr>
            <w:tcW w:w="1559"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rsidR="00D41FE0" w:rsidRPr="000B1BE2" w:rsidRDefault="00D41FE0" w:rsidP="00CC4F80">
            <w:pPr>
              <w:spacing w:after="0" w:line="240" w:lineRule="auto"/>
              <w:jc w:val="center"/>
              <w:rPr>
                <w:rFonts w:ascii="Times New Roman" w:eastAsia="Times New Roman" w:hAnsi="Times New Roman" w:cs="Times New Roman"/>
                <w:sz w:val="24"/>
                <w:szCs w:val="24"/>
                <w:lang w:eastAsia="cs-CZ"/>
              </w:rPr>
            </w:pPr>
            <w:r w:rsidRPr="000B1BE2">
              <w:rPr>
                <w:rFonts w:ascii="Arial" w:eastAsia="Times New Roman" w:hAnsi="Arial" w:cs="Arial"/>
                <w:color w:val="000000"/>
                <w:sz w:val="20"/>
                <w:szCs w:val="20"/>
                <w:lang w:eastAsia="cs-CZ"/>
              </w:rPr>
              <w:t>Pracovní</w:t>
            </w:r>
          </w:p>
        </w:tc>
        <w:tc>
          <w:tcPr>
            <w:tcW w:w="1134"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rsidR="00D41FE0" w:rsidRPr="000B1BE2" w:rsidRDefault="00D41FE0" w:rsidP="00CC4F80">
            <w:pPr>
              <w:spacing w:after="0" w:line="240" w:lineRule="auto"/>
              <w:jc w:val="center"/>
              <w:rPr>
                <w:rFonts w:ascii="Times New Roman" w:eastAsia="Times New Roman" w:hAnsi="Times New Roman" w:cs="Times New Roman"/>
                <w:sz w:val="24"/>
                <w:szCs w:val="24"/>
                <w:lang w:eastAsia="cs-CZ"/>
              </w:rPr>
            </w:pPr>
            <w:r w:rsidRPr="000B1BE2">
              <w:rPr>
                <w:rFonts w:ascii="Arial" w:eastAsia="Times New Roman" w:hAnsi="Arial" w:cs="Arial"/>
                <w:color w:val="000000"/>
                <w:sz w:val="20"/>
                <w:szCs w:val="20"/>
                <w:lang w:eastAsia="cs-CZ"/>
              </w:rPr>
              <w:t> </w:t>
            </w:r>
          </w:p>
        </w:tc>
        <w:tc>
          <w:tcPr>
            <w:tcW w:w="1843"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rsidR="00D41FE0" w:rsidRPr="000B1BE2" w:rsidRDefault="00D41FE0" w:rsidP="00CC4F80">
            <w:pPr>
              <w:spacing w:after="0" w:line="240" w:lineRule="auto"/>
              <w:jc w:val="center"/>
              <w:rPr>
                <w:rFonts w:ascii="Times New Roman" w:eastAsia="Times New Roman" w:hAnsi="Times New Roman" w:cs="Times New Roman"/>
                <w:sz w:val="24"/>
                <w:szCs w:val="24"/>
                <w:lang w:eastAsia="cs-CZ"/>
              </w:rPr>
            </w:pPr>
            <w:r w:rsidRPr="000B1BE2">
              <w:rPr>
                <w:rFonts w:ascii="Arial" w:eastAsia="Times New Roman" w:hAnsi="Arial" w:cs="Arial"/>
                <w:color w:val="000000"/>
                <w:sz w:val="20"/>
                <w:szCs w:val="20"/>
                <w:lang w:eastAsia="cs-CZ"/>
              </w:rPr>
              <w:t>P</w:t>
            </w:r>
            <w:r w:rsidR="002C0BD5">
              <w:rPr>
                <w:rFonts w:ascii="Arial" w:eastAsia="Times New Roman" w:hAnsi="Arial" w:cs="Arial"/>
                <w:color w:val="000000"/>
                <w:sz w:val="20"/>
                <w:szCs w:val="20"/>
                <w:lang w:eastAsia="cs-CZ"/>
              </w:rPr>
              <w:t>Ř</w:t>
            </w:r>
          </w:p>
        </w:tc>
      </w:tr>
      <w:tr w:rsidR="00D41FE0" w:rsidRPr="000B1BE2" w:rsidTr="00D41FE0">
        <w:trPr>
          <w:trHeight w:val="255"/>
        </w:trPr>
        <w:tc>
          <w:tcPr>
            <w:tcW w:w="851"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rsidR="00D41FE0" w:rsidRPr="000B1BE2" w:rsidRDefault="00D41FE0" w:rsidP="00CC4F80">
            <w:pPr>
              <w:spacing w:after="0" w:line="240" w:lineRule="auto"/>
              <w:jc w:val="center"/>
              <w:rPr>
                <w:rFonts w:ascii="Times New Roman" w:eastAsia="Times New Roman" w:hAnsi="Times New Roman" w:cs="Times New Roman"/>
                <w:sz w:val="24"/>
                <w:szCs w:val="24"/>
                <w:lang w:eastAsia="cs-CZ"/>
              </w:rPr>
            </w:pPr>
            <w:r w:rsidRPr="000B1BE2">
              <w:rPr>
                <w:rFonts w:ascii="Arial" w:eastAsia="Times New Roman" w:hAnsi="Arial" w:cs="Arial"/>
                <w:color w:val="000000"/>
                <w:sz w:val="20"/>
                <w:szCs w:val="20"/>
                <w:lang w:eastAsia="cs-CZ"/>
              </w:rPr>
              <w:t>4.</w:t>
            </w:r>
            <w:r w:rsidRPr="000B1BE2">
              <w:rPr>
                <w:rFonts w:ascii="Times New Roman" w:eastAsia="Times New Roman" w:hAnsi="Times New Roman" w:cs="Times New Roman"/>
                <w:color w:val="000000"/>
                <w:sz w:val="24"/>
                <w:szCs w:val="24"/>
                <w:lang w:eastAsia="cs-CZ"/>
              </w:rPr>
              <w:t>–</w:t>
            </w:r>
            <w:r w:rsidRPr="000B1BE2">
              <w:rPr>
                <w:rFonts w:ascii="Arial" w:eastAsia="Times New Roman" w:hAnsi="Arial" w:cs="Arial"/>
                <w:color w:val="000000"/>
                <w:sz w:val="20"/>
                <w:szCs w:val="20"/>
                <w:lang w:eastAsia="cs-CZ"/>
              </w:rPr>
              <w:t>5.</w:t>
            </w:r>
          </w:p>
        </w:tc>
        <w:tc>
          <w:tcPr>
            <w:tcW w:w="1134" w:type="dxa"/>
            <w:tcBorders>
              <w:top w:val="single" w:sz="4" w:space="0" w:color="000000"/>
              <w:left w:val="single" w:sz="4" w:space="0" w:color="000000"/>
              <w:bottom w:val="single" w:sz="4" w:space="0" w:color="000000"/>
              <w:right w:val="single" w:sz="4" w:space="0" w:color="000000"/>
            </w:tcBorders>
          </w:tcPr>
          <w:p w:rsidR="00D41FE0" w:rsidRPr="000B1BE2" w:rsidRDefault="00747FD8" w:rsidP="00CC4F80">
            <w:pPr>
              <w:spacing w:after="0" w:line="240" w:lineRule="auto"/>
              <w:rPr>
                <w:rFonts w:ascii="Arial" w:eastAsia="Times New Roman" w:hAnsi="Arial" w:cs="Arial"/>
                <w:color w:val="000000"/>
                <w:sz w:val="20"/>
                <w:szCs w:val="20"/>
                <w:lang w:eastAsia="cs-CZ"/>
              </w:rPr>
            </w:pPr>
            <w:r w:rsidRPr="00747FD8">
              <w:rPr>
                <w:rFonts w:ascii="Arial" w:hAnsi="Arial" w:cs="Arial"/>
                <w:sz w:val="20"/>
                <w:szCs w:val="30"/>
                <w:shd w:val="clear" w:color="auto" w:fill="FFFFFF"/>
              </w:rPr>
              <w:t>ČSP-5-1-0</w:t>
            </w:r>
            <w:r>
              <w:rPr>
                <w:rFonts w:ascii="Arial" w:hAnsi="Arial" w:cs="Arial"/>
                <w:sz w:val="20"/>
                <w:szCs w:val="30"/>
                <w:shd w:val="clear" w:color="auto" w:fill="FFFFFF"/>
              </w:rPr>
              <w:t>4</w:t>
            </w:r>
          </w:p>
        </w:tc>
        <w:tc>
          <w:tcPr>
            <w:tcW w:w="2410"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rsidR="00D41FE0" w:rsidRPr="000B1BE2" w:rsidRDefault="00D41FE0" w:rsidP="00CC4F80">
            <w:pPr>
              <w:spacing w:after="0" w:line="240" w:lineRule="auto"/>
              <w:rPr>
                <w:rFonts w:ascii="Times New Roman" w:eastAsia="Times New Roman" w:hAnsi="Times New Roman" w:cs="Times New Roman"/>
                <w:sz w:val="24"/>
                <w:szCs w:val="24"/>
                <w:lang w:eastAsia="cs-CZ"/>
              </w:rPr>
            </w:pPr>
            <w:r w:rsidRPr="000B1BE2">
              <w:rPr>
                <w:rFonts w:ascii="Arial" w:eastAsia="Times New Roman" w:hAnsi="Arial" w:cs="Arial"/>
                <w:color w:val="000000"/>
                <w:sz w:val="20"/>
                <w:szCs w:val="20"/>
                <w:lang w:eastAsia="cs-CZ"/>
              </w:rPr>
              <w:t>Poskytne první pomoc při drobném úrazu.</w:t>
            </w:r>
          </w:p>
        </w:tc>
        <w:tc>
          <w:tcPr>
            <w:tcW w:w="1843"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rsidR="00D41FE0" w:rsidRPr="000B1BE2" w:rsidRDefault="00D41FE0" w:rsidP="00CC4F80">
            <w:pPr>
              <w:spacing w:after="0" w:line="240" w:lineRule="auto"/>
              <w:jc w:val="center"/>
              <w:rPr>
                <w:rFonts w:ascii="Times New Roman" w:eastAsia="Times New Roman" w:hAnsi="Times New Roman" w:cs="Times New Roman"/>
                <w:sz w:val="24"/>
                <w:szCs w:val="24"/>
                <w:lang w:eastAsia="cs-CZ"/>
              </w:rPr>
            </w:pPr>
            <w:r w:rsidRPr="000B1BE2">
              <w:rPr>
                <w:rFonts w:ascii="Arial" w:eastAsia="Times New Roman" w:hAnsi="Arial" w:cs="Arial"/>
                <w:b/>
                <w:bCs/>
                <w:color w:val="000000"/>
                <w:sz w:val="20"/>
                <w:szCs w:val="20"/>
                <w:lang w:eastAsia="cs-CZ"/>
              </w:rPr>
              <w:t>První pomoc</w:t>
            </w:r>
          </w:p>
        </w:tc>
        <w:tc>
          <w:tcPr>
            <w:tcW w:w="1559"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rsidR="00D41FE0" w:rsidRPr="000B1BE2" w:rsidRDefault="00D41FE0" w:rsidP="00CC4F80">
            <w:pPr>
              <w:spacing w:after="0" w:line="240" w:lineRule="auto"/>
              <w:jc w:val="center"/>
              <w:rPr>
                <w:rFonts w:ascii="Times New Roman" w:eastAsia="Times New Roman" w:hAnsi="Times New Roman" w:cs="Times New Roman"/>
                <w:sz w:val="24"/>
                <w:szCs w:val="24"/>
                <w:lang w:eastAsia="cs-CZ"/>
              </w:rPr>
            </w:pPr>
            <w:r w:rsidRPr="000B1BE2">
              <w:rPr>
                <w:rFonts w:ascii="Arial" w:eastAsia="Times New Roman" w:hAnsi="Arial" w:cs="Arial"/>
                <w:color w:val="000000"/>
                <w:sz w:val="20"/>
                <w:szCs w:val="20"/>
                <w:lang w:eastAsia="cs-CZ"/>
              </w:rPr>
              <w:t>Občan</w:t>
            </w:r>
            <w:r>
              <w:rPr>
                <w:rFonts w:ascii="Arial" w:eastAsia="Times New Roman" w:hAnsi="Arial" w:cs="Arial"/>
                <w:color w:val="000000"/>
                <w:sz w:val="20"/>
                <w:szCs w:val="20"/>
                <w:lang w:eastAsia="cs-CZ"/>
              </w:rPr>
              <w:t>ská</w:t>
            </w:r>
          </w:p>
        </w:tc>
        <w:tc>
          <w:tcPr>
            <w:tcW w:w="1134"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rsidR="00D41FE0" w:rsidRPr="000B1BE2" w:rsidRDefault="00D41FE0" w:rsidP="00CC4F80">
            <w:pPr>
              <w:spacing w:after="0" w:line="240" w:lineRule="auto"/>
              <w:rPr>
                <w:rFonts w:ascii="Times New Roman" w:eastAsia="Times New Roman" w:hAnsi="Times New Roman" w:cs="Times New Roman"/>
                <w:sz w:val="24"/>
                <w:szCs w:val="24"/>
                <w:lang w:eastAsia="cs-CZ"/>
              </w:rPr>
            </w:pPr>
          </w:p>
        </w:tc>
        <w:tc>
          <w:tcPr>
            <w:tcW w:w="1843"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rsidR="00D41FE0" w:rsidRPr="000B1BE2" w:rsidRDefault="00D41FE0" w:rsidP="00CC4F80">
            <w:pPr>
              <w:spacing w:after="0" w:line="240" w:lineRule="auto"/>
              <w:jc w:val="center"/>
              <w:rPr>
                <w:rFonts w:ascii="Times New Roman" w:eastAsia="Times New Roman" w:hAnsi="Times New Roman" w:cs="Times New Roman"/>
                <w:sz w:val="24"/>
                <w:szCs w:val="24"/>
                <w:lang w:eastAsia="cs-CZ"/>
              </w:rPr>
            </w:pPr>
            <w:r w:rsidRPr="000B1BE2">
              <w:rPr>
                <w:rFonts w:ascii="Arial" w:eastAsia="Times New Roman" w:hAnsi="Arial" w:cs="Arial"/>
                <w:color w:val="000000"/>
                <w:sz w:val="20"/>
                <w:szCs w:val="20"/>
                <w:lang w:eastAsia="cs-CZ"/>
              </w:rPr>
              <w:t>P</w:t>
            </w:r>
            <w:r w:rsidR="002C0BD5">
              <w:rPr>
                <w:rFonts w:ascii="Arial" w:eastAsia="Times New Roman" w:hAnsi="Arial" w:cs="Arial"/>
                <w:color w:val="000000"/>
                <w:sz w:val="20"/>
                <w:szCs w:val="20"/>
                <w:lang w:eastAsia="cs-CZ"/>
              </w:rPr>
              <w:t>Ř</w:t>
            </w:r>
          </w:p>
        </w:tc>
      </w:tr>
      <w:tr w:rsidR="00D41FE0" w:rsidRPr="000B1BE2" w:rsidTr="00D41FE0">
        <w:trPr>
          <w:trHeight w:val="255"/>
        </w:trPr>
        <w:tc>
          <w:tcPr>
            <w:tcW w:w="851"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rsidR="00D41FE0" w:rsidRPr="000B1BE2" w:rsidRDefault="00D41FE0" w:rsidP="00CC4F80">
            <w:pPr>
              <w:spacing w:after="0" w:line="240" w:lineRule="auto"/>
              <w:jc w:val="center"/>
              <w:rPr>
                <w:rFonts w:ascii="Arial" w:eastAsia="Times New Roman" w:hAnsi="Arial" w:cs="Arial"/>
                <w:color w:val="000000"/>
                <w:sz w:val="20"/>
                <w:szCs w:val="20"/>
                <w:lang w:eastAsia="cs-CZ"/>
              </w:rPr>
            </w:pPr>
          </w:p>
        </w:tc>
        <w:tc>
          <w:tcPr>
            <w:tcW w:w="1134" w:type="dxa"/>
            <w:tcBorders>
              <w:top w:val="single" w:sz="4" w:space="0" w:color="000000"/>
              <w:left w:val="single" w:sz="4" w:space="0" w:color="000000"/>
              <w:bottom w:val="single" w:sz="4" w:space="0" w:color="000000"/>
              <w:right w:val="single" w:sz="4" w:space="0" w:color="000000"/>
            </w:tcBorders>
          </w:tcPr>
          <w:p w:rsidR="00D41FE0" w:rsidRPr="000B1BE2" w:rsidRDefault="00D41FE0" w:rsidP="00CC4F80">
            <w:pPr>
              <w:spacing w:after="0" w:line="240" w:lineRule="auto"/>
              <w:rPr>
                <w:rFonts w:ascii="Arial" w:eastAsia="Times New Roman" w:hAnsi="Arial" w:cs="Arial"/>
                <w:color w:val="000000"/>
                <w:sz w:val="20"/>
                <w:szCs w:val="20"/>
                <w:lang w:eastAsia="cs-CZ"/>
              </w:rPr>
            </w:pPr>
          </w:p>
        </w:tc>
        <w:tc>
          <w:tcPr>
            <w:tcW w:w="2410"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rsidR="00D41FE0" w:rsidRPr="000B1BE2" w:rsidRDefault="00D41FE0" w:rsidP="00CC4F80">
            <w:pPr>
              <w:spacing w:after="0" w:line="240" w:lineRule="auto"/>
              <w:rPr>
                <w:rFonts w:ascii="Arial" w:eastAsia="Times New Roman" w:hAnsi="Arial" w:cs="Arial"/>
                <w:color w:val="000000"/>
                <w:sz w:val="20"/>
                <w:szCs w:val="20"/>
                <w:lang w:eastAsia="cs-CZ"/>
              </w:rPr>
            </w:pPr>
          </w:p>
        </w:tc>
        <w:tc>
          <w:tcPr>
            <w:tcW w:w="1843"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rsidR="00D41FE0" w:rsidRPr="00D41FE0" w:rsidRDefault="00D41FE0" w:rsidP="00CC4F80">
            <w:pPr>
              <w:spacing w:after="0" w:line="240" w:lineRule="auto"/>
              <w:jc w:val="center"/>
              <w:rPr>
                <w:rFonts w:ascii="Arial" w:eastAsia="Times New Roman" w:hAnsi="Arial" w:cs="Arial"/>
                <w:bCs/>
                <w:color w:val="000000"/>
                <w:sz w:val="20"/>
                <w:szCs w:val="20"/>
                <w:lang w:eastAsia="cs-CZ"/>
              </w:rPr>
            </w:pPr>
            <w:r w:rsidRPr="000B1BE2">
              <w:rPr>
                <w:rFonts w:ascii="Arial" w:eastAsia="Times New Roman" w:hAnsi="Arial" w:cs="Arial"/>
                <w:b/>
                <w:bCs/>
                <w:color w:val="000000"/>
                <w:sz w:val="20"/>
                <w:szCs w:val="20"/>
                <w:lang w:eastAsia="cs-CZ"/>
              </w:rPr>
              <w:t>Práce s drobným materiálem</w:t>
            </w:r>
          </w:p>
        </w:tc>
        <w:tc>
          <w:tcPr>
            <w:tcW w:w="1559"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rsidR="00D41FE0" w:rsidRPr="000B1BE2" w:rsidRDefault="00D41FE0" w:rsidP="00CC4F80">
            <w:pPr>
              <w:spacing w:after="0" w:line="240" w:lineRule="auto"/>
              <w:jc w:val="center"/>
              <w:rPr>
                <w:rFonts w:ascii="Arial" w:eastAsia="Times New Roman" w:hAnsi="Arial" w:cs="Arial"/>
                <w:color w:val="000000"/>
                <w:sz w:val="20"/>
                <w:szCs w:val="20"/>
                <w:lang w:eastAsia="cs-CZ"/>
              </w:rPr>
            </w:pPr>
          </w:p>
        </w:tc>
        <w:tc>
          <w:tcPr>
            <w:tcW w:w="1134"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rsidR="00D41FE0" w:rsidRPr="000B1BE2" w:rsidRDefault="00D41FE0" w:rsidP="00CC4F80">
            <w:pPr>
              <w:spacing w:after="0" w:line="240" w:lineRule="auto"/>
              <w:rPr>
                <w:rFonts w:ascii="Times New Roman" w:eastAsia="Times New Roman" w:hAnsi="Times New Roman" w:cs="Times New Roman"/>
                <w:sz w:val="24"/>
                <w:szCs w:val="24"/>
                <w:lang w:eastAsia="cs-CZ"/>
              </w:rPr>
            </w:pPr>
          </w:p>
        </w:tc>
        <w:tc>
          <w:tcPr>
            <w:tcW w:w="1843"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rsidR="00D41FE0" w:rsidRPr="000B1BE2" w:rsidRDefault="00D41FE0" w:rsidP="00CC4F80">
            <w:pPr>
              <w:spacing w:after="0" w:line="240" w:lineRule="auto"/>
              <w:jc w:val="center"/>
              <w:rPr>
                <w:rFonts w:ascii="Arial" w:eastAsia="Times New Roman" w:hAnsi="Arial" w:cs="Arial"/>
                <w:color w:val="000000"/>
                <w:sz w:val="20"/>
                <w:szCs w:val="20"/>
                <w:lang w:eastAsia="cs-CZ"/>
              </w:rPr>
            </w:pPr>
          </w:p>
        </w:tc>
      </w:tr>
      <w:tr w:rsidR="00D41FE0" w:rsidRPr="000B1BE2" w:rsidTr="00D41FE0">
        <w:trPr>
          <w:trHeight w:val="765"/>
        </w:trPr>
        <w:tc>
          <w:tcPr>
            <w:tcW w:w="851" w:type="dxa"/>
            <w:tcBorders>
              <w:top w:val="single" w:sz="4" w:space="0" w:color="000000"/>
              <w:left w:val="single" w:sz="4" w:space="0" w:color="000000"/>
              <w:right w:val="single" w:sz="4" w:space="0" w:color="000000"/>
            </w:tcBorders>
            <w:tcMar>
              <w:top w:w="0" w:type="dxa"/>
              <w:left w:w="70" w:type="dxa"/>
              <w:bottom w:w="0" w:type="dxa"/>
              <w:right w:w="70" w:type="dxa"/>
            </w:tcMar>
            <w:hideMark/>
          </w:tcPr>
          <w:p w:rsidR="00D41FE0" w:rsidRPr="000B1BE2" w:rsidRDefault="00D41FE0" w:rsidP="00CC4F80">
            <w:pPr>
              <w:spacing w:after="0" w:line="240" w:lineRule="auto"/>
              <w:jc w:val="center"/>
              <w:rPr>
                <w:rFonts w:ascii="Times New Roman" w:eastAsia="Times New Roman" w:hAnsi="Times New Roman" w:cs="Times New Roman"/>
                <w:sz w:val="24"/>
                <w:szCs w:val="24"/>
                <w:lang w:eastAsia="cs-CZ"/>
              </w:rPr>
            </w:pPr>
            <w:r w:rsidRPr="000B1BE2">
              <w:rPr>
                <w:rFonts w:ascii="Arial" w:eastAsia="Times New Roman" w:hAnsi="Arial" w:cs="Arial"/>
                <w:color w:val="000000"/>
                <w:sz w:val="20"/>
                <w:szCs w:val="20"/>
                <w:lang w:eastAsia="cs-CZ"/>
              </w:rPr>
              <w:t>4.</w:t>
            </w:r>
            <w:r w:rsidRPr="000B1BE2">
              <w:rPr>
                <w:rFonts w:ascii="Times New Roman" w:eastAsia="Times New Roman" w:hAnsi="Times New Roman" w:cs="Times New Roman"/>
                <w:color w:val="000000"/>
                <w:sz w:val="24"/>
                <w:szCs w:val="24"/>
                <w:lang w:eastAsia="cs-CZ"/>
              </w:rPr>
              <w:t>–</w:t>
            </w:r>
            <w:r w:rsidRPr="000B1BE2">
              <w:rPr>
                <w:rFonts w:ascii="Arial" w:eastAsia="Times New Roman" w:hAnsi="Arial" w:cs="Arial"/>
                <w:color w:val="000000"/>
                <w:sz w:val="20"/>
                <w:szCs w:val="20"/>
                <w:lang w:eastAsia="cs-CZ"/>
              </w:rPr>
              <w:t>5.</w:t>
            </w:r>
          </w:p>
        </w:tc>
        <w:tc>
          <w:tcPr>
            <w:tcW w:w="1134" w:type="dxa"/>
            <w:tcBorders>
              <w:top w:val="single" w:sz="4" w:space="0" w:color="000000"/>
              <w:left w:val="single" w:sz="4" w:space="0" w:color="000000"/>
              <w:right w:val="single" w:sz="4" w:space="0" w:color="000000"/>
            </w:tcBorders>
          </w:tcPr>
          <w:p w:rsidR="00D41FE0" w:rsidRPr="000B1BE2" w:rsidRDefault="00747FD8" w:rsidP="00CC4F80">
            <w:pPr>
              <w:spacing w:after="0" w:line="240" w:lineRule="auto"/>
              <w:rPr>
                <w:rFonts w:ascii="Arial" w:eastAsia="Times New Roman" w:hAnsi="Arial" w:cs="Arial"/>
                <w:color w:val="000000"/>
                <w:sz w:val="20"/>
                <w:szCs w:val="20"/>
                <w:lang w:eastAsia="cs-CZ"/>
              </w:rPr>
            </w:pPr>
            <w:r w:rsidRPr="00747FD8">
              <w:rPr>
                <w:rFonts w:ascii="Arial" w:hAnsi="Arial" w:cs="Arial"/>
                <w:sz w:val="20"/>
                <w:szCs w:val="30"/>
                <w:shd w:val="clear" w:color="auto" w:fill="FFFFFF"/>
              </w:rPr>
              <w:t>ČSP-5-1-01</w:t>
            </w:r>
          </w:p>
        </w:tc>
        <w:tc>
          <w:tcPr>
            <w:tcW w:w="2410" w:type="dxa"/>
            <w:tcBorders>
              <w:top w:val="single" w:sz="4" w:space="0" w:color="000000"/>
              <w:left w:val="single" w:sz="4" w:space="0" w:color="000000"/>
              <w:right w:val="single" w:sz="4" w:space="0" w:color="000000"/>
            </w:tcBorders>
            <w:tcMar>
              <w:top w:w="0" w:type="dxa"/>
              <w:left w:w="70" w:type="dxa"/>
              <w:bottom w:w="0" w:type="dxa"/>
              <w:right w:w="70" w:type="dxa"/>
            </w:tcMar>
            <w:hideMark/>
          </w:tcPr>
          <w:p w:rsidR="00397F92" w:rsidRPr="00397F92" w:rsidRDefault="00D41FE0" w:rsidP="00397F92">
            <w:pPr>
              <w:spacing w:after="0" w:line="240" w:lineRule="auto"/>
              <w:rPr>
                <w:rFonts w:ascii="Arial" w:eastAsia="Times New Roman" w:hAnsi="Arial" w:cs="Arial"/>
                <w:color w:val="000000" w:themeColor="text1"/>
                <w:sz w:val="20"/>
                <w:szCs w:val="20"/>
                <w:lang w:eastAsia="cs-CZ"/>
              </w:rPr>
            </w:pPr>
            <w:r w:rsidRPr="00397F92">
              <w:rPr>
                <w:rFonts w:ascii="Arial" w:eastAsia="Times New Roman" w:hAnsi="Arial" w:cs="Arial"/>
                <w:color w:val="000000" w:themeColor="text1"/>
                <w:sz w:val="20"/>
                <w:szCs w:val="20"/>
                <w:lang w:eastAsia="cs-CZ"/>
              </w:rPr>
              <w:t>Vytváří přiměřenými pracovními operacemi a postupy dle pokynů, ale i na základě své představivosti různé výrobky z daného materiálu.</w:t>
            </w:r>
          </w:p>
          <w:p w:rsidR="00397F92" w:rsidRPr="00397F92" w:rsidRDefault="00397F92" w:rsidP="00397F92">
            <w:pPr>
              <w:spacing w:after="0" w:line="240" w:lineRule="auto"/>
              <w:rPr>
                <w:rFonts w:ascii="Arial" w:eastAsia="Times New Roman" w:hAnsi="Arial" w:cs="Arial"/>
                <w:color w:val="000000" w:themeColor="text1"/>
                <w:sz w:val="20"/>
                <w:szCs w:val="20"/>
                <w:lang w:eastAsia="cs-CZ"/>
              </w:rPr>
            </w:pPr>
            <w:r w:rsidRPr="00397F92">
              <w:rPr>
                <w:rFonts w:ascii="Arial" w:eastAsia="Times New Roman" w:hAnsi="Arial" w:cs="Arial"/>
                <w:color w:val="000000" w:themeColor="text1"/>
                <w:sz w:val="20"/>
                <w:szCs w:val="20"/>
                <w:lang w:eastAsia="cs-CZ"/>
              </w:rPr>
              <w:t xml:space="preserve">Zvolí si výrobek, samostatně vyhledá vhodný </w:t>
            </w:r>
            <w:proofErr w:type="spellStart"/>
            <w:r w:rsidRPr="00397F92">
              <w:rPr>
                <w:rFonts w:ascii="Arial" w:eastAsia="Times New Roman" w:hAnsi="Arial" w:cs="Arial"/>
                <w:color w:val="000000" w:themeColor="text1"/>
                <w:sz w:val="20"/>
                <w:szCs w:val="20"/>
                <w:lang w:eastAsia="cs-CZ"/>
              </w:rPr>
              <w:t>videonávod</w:t>
            </w:r>
            <w:proofErr w:type="spellEnd"/>
            <w:r w:rsidRPr="00397F92">
              <w:rPr>
                <w:rFonts w:ascii="Arial" w:eastAsia="Times New Roman" w:hAnsi="Arial" w:cs="Arial"/>
                <w:color w:val="000000" w:themeColor="text1"/>
                <w:sz w:val="20"/>
                <w:szCs w:val="20"/>
                <w:lang w:eastAsia="cs-CZ"/>
              </w:rPr>
              <w:t>, výrobek vytvoří</w:t>
            </w:r>
            <w:r w:rsidR="002C0BD5">
              <w:rPr>
                <w:rFonts w:ascii="Arial" w:eastAsia="Times New Roman" w:hAnsi="Arial" w:cs="Arial"/>
                <w:color w:val="000000" w:themeColor="text1"/>
                <w:sz w:val="20"/>
                <w:szCs w:val="20"/>
                <w:lang w:eastAsia="cs-CZ"/>
              </w:rPr>
              <w:t>.</w:t>
            </w:r>
          </w:p>
          <w:p w:rsidR="00397F92" w:rsidRPr="00397F92" w:rsidRDefault="00397F92" w:rsidP="00CC4F80">
            <w:pPr>
              <w:spacing w:after="0" w:line="240" w:lineRule="auto"/>
              <w:rPr>
                <w:rFonts w:ascii="Times New Roman" w:eastAsia="Times New Roman" w:hAnsi="Times New Roman" w:cs="Times New Roman"/>
                <w:color w:val="000000" w:themeColor="text1"/>
                <w:sz w:val="20"/>
                <w:szCs w:val="20"/>
                <w:lang w:eastAsia="cs-CZ"/>
              </w:rPr>
            </w:pPr>
          </w:p>
        </w:tc>
        <w:tc>
          <w:tcPr>
            <w:tcW w:w="1843" w:type="dxa"/>
            <w:tcBorders>
              <w:top w:val="single" w:sz="4" w:space="0" w:color="000000"/>
              <w:left w:val="single" w:sz="4" w:space="0" w:color="000000"/>
              <w:right w:val="single" w:sz="4" w:space="0" w:color="000000"/>
            </w:tcBorders>
            <w:tcMar>
              <w:top w:w="0" w:type="dxa"/>
              <w:left w:w="70" w:type="dxa"/>
              <w:bottom w:w="0" w:type="dxa"/>
              <w:right w:w="70" w:type="dxa"/>
            </w:tcMar>
            <w:hideMark/>
          </w:tcPr>
          <w:p w:rsidR="00D41FE0" w:rsidRDefault="00747FD8" w:rsidP="00CC4F80">
            <w:pPr>
              <w:spacing w:after="0" w:line="240" w:lineRule="auto"/>
              <w:jc w:val="center"/>
              <w:rPr>
                <w:rFonts w:ascii="Arial" w:hAnsi="Arial" w:cs="Arial"/>
                <w:sz w:val="20"/>
                <w:szCs w:val="28"/>
                <w:shd w:val="clear" w:color="auto" w:fill="FFFFFF"/>
              </w:rPr>
            </w:pPr>
            <w:r w:rsidRPr="00747FD8">
              <w:rPr>
                <w:rFonts w:ascii="Arial" w:hAnsi="Arial" w:cs="Arial"/>
                <w:sz w:val="20"/>
                <w:szCs w:val="28"/>
                <w:shd w:val="clear" w:color="auto" w:fill="FFFFFF"/>
              </w:rPr>
              <w:t>Jednoduché pracovní operace a postupy, organizace práce</w:t>
            </w:r>
          </w:p>
          <w:p w:rsidR="00397F92" w:rsidRPr="00397F92" w:rsidRDefault="00397F92" w:rsidP="00CC4F80">
            <w:pPr>
              <w:spacing w:after="0" w:line="240" w:lineRule="auto"/>
              <w:jc w:val="center"/>
              <w:rPr>
                <w:rFonts w:ascii="Arial" w:eastAsia="Times New Roman" w:hAnsi="Arial" w:cs="Arial"/>
                <w:sz w:val="20"/>
                <w:szCs w:val="24"/>
                <w:lang w:eastAsia="cs-CZ"/>
              </w:rPr>
            </w:pPr>
          </w:p>
          <w:p w:rsidR="00397F92" w:rsidRPr="00397F92" w:rsidRDefault="00397F92" w:rsidP="00CC4F80">
            <w:pPr>
              <w:spacing w:after="0" w:line="240" w:lineRule="auto"/>
              <w:jc w:val="center"/>
              <w:rPr>
                <w:rFonts w:ascii="Arial" w:eastAsia="Times New Roman" w:hAnsi="Arial" w:cs="Arial"/>
                <w:sz w:val="20"/>
                <w:szCs w:val="24"/>
                <w:lang w:eastAsia="cs-CZ"/>
              </w:rPr>
            </w:pPr>
          </w:p>
          <w:p w:rsidR="00397F92" w:rsidRDefault="00397F92" w:rsidP="00397F92">
            <w:pPr>
              <w:shd w:val="clear" w:color="auto" w:fill="FFFFFF"/>
              <w:spacing w:after="0" w:line="240" w:lineRule="auto"/>
              <w:jc w:val="center"/>
              <w:rPr>
                <w:rFonts w:ascii="Arial" w:eastAsia="Times New Roman" w:hAnsi="Arial" w:cs="Arial"/>
                <w:color w:val="000000" w:themeColor="text1"/>
                <w:sz w:val="20"/>
                <w:szCs w:val="24"/>
                <w:lang w:eastAsia="cs-CZ"/>
              </w:rPr>
            </w:pPr>
          </w:p>
          <w:p w:rsidR="00397F92" w:rsidRPr="00397F92" w:rsidRDefault="00397F92" w:rsidP="00397F92">
            <w:pPr>
              <w:shd w:val="clear" w:color="auto" w:fill="FFFFFF"/>
              <w:spacing w:after="0" w:line="240" w:lineRule="auto"/>
              <w:jc w:val="center"/>
              <w:rPr>
                <w:rFonts w:ascii="Arial" w:eastAsia="Times New Roman" w:hAnsi="Arial" w:cs="Arial"/>
                <w:color w:val="000000" w:themeColor="text1"/>
                <w:sz w:val="20"/>
                <w:szCs w:val="24"/>
                <w:lang w:eastAsia="cs-CZ"/>
              </w:rPr>
            </w:pPr>
            <w:r w:rsidRPr="00397F92">
              <w:rPr>
                <w:rFonts w:ascii="Arial" w:eastAsia="Times New Roman" w:hAnsi="Arial" w:cs="Arial"/>
                <w:color w:val="000000" w:themeColor="text1"/>
                <w:sz w:val="20"/>
                <w:szCs w:val="24"/>
                <w:lang w:eastAsia="cs-CZ"/>
              </w:rPr>
              <w:t xml:space="preserve">Tvorba výrobku podle </w:t>
            </w:r>
            <w:proofErr w:type="spellStart"/>
            <w:r w:rsidRPr="00397F92">
              <w:rPr>
                <w:rFonts w:ascii="Arial" w:eastAsia="Times New Roman" w:hAnsi="Arial" w:cs="Arial"/>
                <w:color w:val="000000" w:themeColor="text1"/>
                <w:sz w:val="20"/>
                <w:szCs w:val="24"/>
                <w:lang w:eastAsia="cs-CZ"/>
              </w:rPr>
              <w:t>videonávodu</w:t>
            </w:r>
            <w:proofErr w:type="spellEnd"/>
            <w:r w:rsidRPr="00397F92">
              <w:rPr>
                <w:rFonts w:ascii="Arial" w:eastAsia="Times New Roman" w:hAnsi="Arial" w:cs="Arial"/>
                <w:color w:val="000000" w:themeColor="text1"/>
                <w:sz w:val="20"/>
                <w:szCs w:val="24"/>
                <w:lang w:eastAsia="cs-CZ"/>
              </w:rPr>
              <w:t xml:space="preserve"> – vyhledání </w:t>
            </w:r>
            <w:proofErr w:type="spellStart"/>
            <w:r w:rsidRPr="00397F92">
              <w:rPr>
                <w:rFonts w:ascii="Arial" w:eastAsia="Times New Roman" w:hAnsi="Arial" w:cs="Arial"/>
                <w:color w:val="000000" w:themeColor="text1"/>
                <w:sz w:val="20"/>
                <w:szCs w:val="24"/>
                <w:lang w:eastAsia="cs-CZ"/>
              </w:rPr>
              <w:t>videonávodu</w:t>
            </w:r>
            <w:proofErr w:type="spellEnd"/>
            <w:r w:rsidRPr="00397F92">
              <w:rPr>
                <w:rFonts w:ascii="Arial" w:eastAsia="Times New Roman" w:hAnsi="Arial" w:cs="Arial"/>
                <w:color w:val="000000" w:themeColor="text1"/>
                <w:sz w:val="20"/>
                <w:szCs w:val="24"/>
                <w:lang w:eastAsia="cs-CZ"/>
              </w:rPr>
              <w:t>, volba vhodného materiálu a pomůcek</w:t>
            </w:r>
          </w:p>
          <w:p w:rsidR="00397F92" w:rsidRPr="000B1BE2" w:rsidRDefault="00397F92" w:rsidP="00CC4F80">
            <w:pPr>
              <w:spacing w:after="0" w:line="240" w:lineRule="auto"/>
              <w:jc w:val="center"/>
              <w:rPr>
                <w:rFonts w:ascii="Times New Roman" w:eastAsia="Times New Roman" w:hAnsi="Times New Roman" w:cs="Times New Roman"/>
                <w:sz w:val="24"/>
                <w:szCs w:val="24"/>
                <w:lang w:eastAsia="cs-CZ"/>
              </w:rPr>
            </w:pPr>
          </w:p>
        </w:tc>
        <w:tc>
          <w:tcPr>
            <w:tcW w:w="1559" w:type="dxa"/>
            <w:tcBorders>
              <w:top w:val="single" w:sz="4" w:space="0" w:color="000000"/>
              <w:left w:val="single" w:sz="4" w:space="0" w:color="000000"/>
              <w:right w:val="single" w:sz="4" w:space="0" w:color="000000"/>
            </w:tcBorders>
            <w:tcMar>
              <w:top w:w="0" w:type="dxa"/>
              <w:left w:w="70" w:type="dxa"/>
              <w:bottom w:w="0" w:type="dxa"/>
              <w:right w:w="70" w:type="dxa"/>
            </w:tcMar>
            <w:hideMark/>
          </w:tcPr>
          <w:p w:rsidR="00397F92" w:rsidRDefault="00D41FE0" w:rsidP="00CC4F80">
            <w:pPr>
              <w:spacing w:after="0" w:line="240" w:lineRule="auto"/>
              <w:jc w:val="center"/>
              <w:rPr>
                <w:rFonts w:ascii="Times New Roman" w:eastAsia="Times New Roman" w:hAnsi="Times New Roman" w:cs="Times New Roman"/>
                <w:sz w:val="24"/>
                <w:szCs w:val="24"/>
                <w:lang w:eastAsia="cs-CZ"/>
              </w:rPr>
            </w:pPr>
            <w:r w:rsidRPr="000B1BE2">
              <w:rPr>
                <w:rFonts w:ascii="Arial" w:eastAsia="Times New Roman" w:hAnsi="Arial" w:cs="Arial"/>
                <w:color w:val="000000"/>
                <w:sz w:val="20"/>
                <w:szCs w:val="20"/>
                <w:lang w:eastAsia="cs-CZ"/>
              </w:rPr>
              <w:t xml:space="preserve">Pracovní </w:t>
            </w:r>
            <w:r>
              <w:rPr>
                <w:rFonts w:ascii="Arial" w:eastAsia="Times New Roman" w:hAnsi="Arial" w:cs="Arial"/>
                <w:color w:val="000000"/>
                <w:sz w:val="20"/>
                <w:szCs w:val="20"/>
                <w:lang w:eastAsia="cs-CZ"/>
              </w:rPr>
              <w:t>Řešení p</w:t>
            </w:r>
            <w:r w:rsidRPr="000B1BE2">
              <w:rPr>
                <w:rFonts w:ascii="Arial" w:eastAsia="Times New Roman" w:hAnsi="Arial" w:cs="Arial"/>
                <w:color w:val="000000"/>
                <w:sz w:val="20"/>
                <w:szCs w:val="20"/>
                <w:lang w:eastAsia="cs-CZ"/>
              </w:rPr>
              <w:t>roblém</w:t>
            </w:r>
            <w:r>
              <w:rPr>
                <w:rFonts w:ascii="Arial" w:eastAsia="Times New Roman" w:hAnsi="Arial" w:cs="Arial"/>
                <w:color w:val="000000"/>
                <w:sz w:val="20"/>
                <w:szCs w:val="20"/>
                <w:lang w:eastAsia="cs-CZ"/>
              </w:rPr>
              <w:t>ů</w:t>
            </w:r>
          </w:p>
          <w:p w:rsidR="00397F92" w:rsidRPr="00397F92" w:rsidRDefault="00397F92" w:rsidP="00397F92">
            <w:pPr>
              <w:rPr>
                <w:rFonts w:ascii="Arial" w:eastAsia="Times New Roman" w:hAnsi="Arial" w:cs="Arial"/>
                <w:sz w:val="20"/>
                <w:szCs w:val="24"/>
                <w:lang w:eastAsia="cs-CZ"/>
              </w:rPr>
            </w:pPr>
          </w:p>
          <w:p w:rsidR="00397F92" w:rsidRDefault="00397F92" w:rsidP="00397F92">
            <w:pPr>
              <w:jc w:val="center"/>
              <w:rPr>
                <w:rFonts w:ascii="Arial" w:eastAsia="Times New Roman" w:hAnsi="Arial" w:cs="Arial"/>
                <w:sz w:val="20"/>
                <w:szCs w:val="24"/>
                <w:lang w:eastAsia="cs-CZ"/>
              </w:rPr>
            </w:pPr>
          </w:p>
          <w:p w:rsidR="00397F92" w:rsidRPr="00397F92" w:rsidRDefault="00397F92" w:rsidP="00397F92">
            <w:pPr>
              <w:jc w:val="center"/>
              <w:rPr>
                <w:rFonts w:ascii="Arial" w:eastAsia="Times New Roman" w:hAnsi="Arial" w:cs="Arial"/>
                <w:sz w:val="20"/>
                <w:szCs w:val="24"/>
                <w:lang w:eastAsia="cs-CZ"/>
              </w:rPr>
            </w:pPr>
            <w:r w:rsidRPr="00397F92">
              <w:rPr>
                <w:rFonts w:ascii="Arial" w:eastAsia="Times New Roman" w:hAnsi="Arial" w:cs="Arial"/>
                <w:sz w:val="20"/>
                <w:szCs w:val="24"/>
                <w:lang w:eastAsia="cs-CZ"/>
              </w:rPr>
              <w:t>Digitální</w:t>
            </w:r>
          </w:p>
          <w:p w:rsidR="00397F92" w:rsidRDefault="00397F92" w:rsidP="00397F92">
            <w:pPr>
              <w:jc w:val="center"/>
              <w:rPr>
                <w:rFonts w:ascii="Times New Roman" w:eastAsia="Times New Roman" w:hAnsi="Times New Roman" w:cs="Times New Roman"/>
                <w:sz w:val="24"/>
                <w:szCs w:val="24"/>
                <w:lang w:eastAsia="cs-CZ"/>
              </w:rPr>
            </w:pPr>
          </w:p>
          <w:p w:rsidR="00D41FE0" w:rsidRPr="00397F92" w:rsidRDefault="00D41FE0" w:rsidP="00397F92">
            <w:pPr>
              <w:rPr>
                <w:rFonts w:ascii="Times New Roman" w:eastAsia="Times New Roman" w:hAnsi="Times New Roman" w:cs="Times New Roman"/>
                <w:sz w:val="24"/>
                <w:szCs w:val="24"/>
                <w:lang w:eastAsia="cs-CZ"/>
              </w:rPr>
            </w:pPr>
          </w:p>
        </w:tc>
        <w:tc>
          <w:tcPr>
            <w:tcW w:w="1134" w:type="dxa"/>
            <w:tcBorders>
              <w:top w:val="single" w:sz="4" w:space="0" w:color="000000"/>
              <w:left w:val="single" w:sz="4" w:space="0" w:color="000000"/>
              <w:right w:val="single" w:sz="4" w:space="0" w:color="000000"/>
            </w:tcBorders>
            <w:tcMar>
              <w:top w:w="0" w:type="dxa"/>
              <w:left w:w="70" w:type="dxa"/>
              <w:bottom w:w="0" w:type="dxa"/>
              <w:right w:w="70" w:type="dxa"/>
            </w:tcMar>
            <w:hideMark/>
          </w:tcPr>
          <w:p w:rsidR="00D41FE0" w:rsidRPr="000B1BE2" w:rsidRDefault="00D41FE0" w:rsidP="00CC4F80">
            <w:pPr>
              <w:spacing w:after="0" w:line="240" w:lineRule="auto"/>
              <w:jc w:val="center"/>
              <w:rPr>
                <w:rFonts w:ascii="Times New Roman" w:eastAsia="Times New Roman" w:hAnsi="Times New Roman" w:cs="Times New Roman"/>
                <w:sz w:val="24"/>
                <w:szCs w:val="24"/>
                <w:lang w:eastAsia="cs-CZ"/>
              </w:rPr>
            </w:pPr>
            <w:r w:rsidRPr="000B1BE2">
              <w:rPr>
                <w:rFonts w:ascii="Arial" w:eastAsia="Times New Roman" w:hAnsi="Arial" w:cs="Arial"/>
                <w:color w:val="000000"/>
                <w:sz w:val="20"/>
                <w:szCs w:val="20"/>
                <w:lang w:eastAsia="cs-CZ"/>
              </w:rPr>
              <w:t>OSV</w:t>
            </w:r>
            <w:r>
              <w:rPr>
                <w:rFonts w:ascii="Arial" w:eastAsia="Times New Roman" w:hAnsi="Arial" w:cs="Arial"/>
                <w:color w:val="000000"/>
                <w:sz w:val="20"/>
                <w:szCs w:val="20"/>
                <w:lang w:eastAsia="cs-CZ"/>
              </w:rPr>
              <w:t xml:space="preserve"> </w:t>
            </w:r>
            <w:r w:rsidRPr="000B1BE2">
              <w:rPr>
                <w:rFonts w:ascii="Arial" w:eastAsia="Times New Roman" w:hAnsi="Arial" w:cs="Arial"/>
                <w:color w:val="000000"/>
                <w:sz w:val="20"/>
                <w:szCs w:val="20"/>
                <w:lang w:eastAsia="cs-CZ"/>
              </w:rPr>
              <w:t>5</w:t>
            </w:r>
          </w:p>
        </w:tc>
        <w:tc>
          <w:tcPr>
            <w:tcW w:w="1843" w:type="dxa"/>
            <w:tcBorders>
              <w:top w:val="single" w:sz="4" w:space="0" w:color="000000"/>
              <w:left w:val="single" w:sz="4" w:space="0" w:color="000000"/>
              <w:right w:val="single" w:sz="4" w:space="0" w:color="000000"/>
            </w:tcBorders>
            <w:tcMar>
              <w:top w:w="0" w:type="dxa"/>
              <w:left w:w="70" w:type="dxa"/>
              <w:bottom w:w="0" w:type="dxa"/>
              <w:right w:w="70" w:type="dxa"/>
            </w:tcMar>
            <w:hideMark/>
          </w:tcPr>
          <w:p w:rsidR="00397F92" w:rsidRDefault="00397F92" w:rsidP="00CC4F80">
            <w:pPr>
              <w:spacing w:after="0" w:line="240" w:lineRule="auto"/>
              <w:jc w:val="center"/>
              <w:rPr>
                <w:rFonts w:ascii="Arial" w:eastAsia="Times New Roman" w:hAnsi="Arial" w:cs="Arial"/>
                <w:color w:val="000000"/>
                <w:sz w:val="20"/>
                <w:szCs w:val="20"/>
                <w:lang w:eastAsia="cs-CZ"/>
              </w:rPr>
            </w:pPr>
          </w:p>
          <w:p w:rsidR="00397F92" w:rsidRDefault="00397F92" w:rsidP="00CC4F80">
            <w:pPr>
              <w:spacing w:after="0" w:line="240" w:lineRule="auto"/>
              <w:jc w:val="center"/>
              <w:rPr>
                <w:rFonts w:ascii="Arial" w:eastAsia="Times New Roman" w:hAnsi="Arial" w:cs="Arial"/>
                <w:color w:val="000000"/>
                <w:sz w:val="20"/>
                <w:szCs w:val="20"/>
                <w:lang w:eastAsia="cs-CZ"/>
              </w:rPr>
            </w:pPr>
          </w:p>
          <w:p w:rsidR="00397F92" w:rsidRDefault="00397F92" w:rsidP="00CC4F80">
            <w:pPr>
              <w:spacing w:after="0" w:line="240" w:lineRule="auto"/>
              <w:jc w:val="center"/>
              <w:rPr>
                <w:rFonts w:ascii="Arial" w:eastAsia="Times New Roman" w:hAnsi="Arial" w:cs="Arial"/>
                <w:color w:val="000000"/>
                <w:sz w:val="20"/>
                <w:szCs w:val="20"/>
                <w:lang w:eastAsia="cs-CZ"/>
              </w:rPr>
            </w:pPr>
          </w:p>
          <w:p w:rsidR="00397F92" w:rsidRDefault="00397F92" w:rsidP="00CC4F80">
            <w:pPr>
              <w:spacing w:after="0" w:line="240" w:lineRule="auto"/>
              <w:jc w:val="center"/>
              <w:rPr>
                <w:rFonts w:ascii="Arial" w:eastAsia="Times New Roman" w:hAnsi="Arial" w:cs="Arial"/>
                <w:color w:val="000000"/>
                <w:sz w:val="20"/>
                <w:szCs w:val="20"/>
                <w:lang w:eastAsia="cs-CZ"/>
              </w:rPr>
            </w:pPr>
          </w:p>
          <w:p w:rsidR="00397F92" w:rsidRDefault="00397F92" w:rsidP="00CC4F80">
            <w:pPr>
              <w:spacing w:after="0" w:line="240" w:lineRule="auto"/>
              <w:jc w:val="center"/>
              <w:rPr>
                <w:rFonts w:ascii="Arial" w:eastAsia="Times New Roman" w:hAnsi="Arial" w:cs="Arial"/>
                <w:color w:val="000000"/>
                <w:sz w:val="20"/>
                <w:szCs w:val="20"/>
                <w:lang w:eastAsia="cs-CZ"/>
              </w:rPr>
            </w:pPr>
          </w:p>
          <w:p w:rsidR="00397F92" w:rsidRDefault="00397F92" w:rsidP="00CC4F80">
            <w:pPr>
              <w:spacing w:after="0" w:line="240" w:lineRule="auto"/>
              <w:jc w:val="center"/>
              <w:rPr>
                <w:rFonts w:ascii="Arial" w:eastAsia="Times New Roman" w:hAnsi="Arial" w:cs="Arial"/>
                <w:color w:val="000000"/>
                <w:sz w:val="20"/>
                <w:szCs w:val="20"/>
                <w:lang w:eastAsia="cs-CZ"/>
              </w:rPr>
            </w:pPr>
          </w:p>
          <w:p w:rsidR="00397F92" w:rsidRDefault="00397F92" w:rsidP="00CC4F80">
            <w:pPr>
              <w:spacing w:after="0" w:line="240" w:lineRule="auto"/>
              <w:jc w:val="center"/>
              <w:rPr>
                <w:rFonts w:ascii="Arial" w:eastAsia="Times New Roman" w:hAnsi="Arial" w:cs="Arial"/>
                <w:color w:val="000000"/>
                <w:sz w:val="20"/>
                <w:szCs w:val="20"/>
                <w:lang w:eastAsia="cs-CZ"/>
              </w:rPr>
            </w:pPr>
          </w:p>
          <w:p w:rsidR="00D41FE0" w:rsidRPr="000B1BE2" w:rsidRDefault="00397F92" w:rsidP="00CC4F80">
            <w:pPr>
              <w:spacing w:after="0" w:line="240" w:lineRule="auto"/>
              <w:jc w:val="center"/>
              <w:rPr>
                <w:rFonts w:ascii="Times New Roman" w:eastAsia="Times New Roman" w:hAnsi="Times New Roman" w:cs="Times New Roman"/>
                <w:sz w:val="24"/>
                <w:szCs w:val="24"/>
                <w:lang w:eastAsia="cs-CZ"/>
              </w:rPr>
            </w:pPr>
            <w:r>
              <w:rPr>
                <w:rFonts w:ascii="Arial" w:eastAsia="Times New Roman" w:hAnsi="Arial" w:cs="Arial"/>
                <w:color w:val="000000"/>
                <w:sz w:val="20"/>
                <w:szCs w:val="20"/>
                <w:lang w:eastAsia="cs-CZ"/>
              </w:rPr>
              <w:t>INF</w:t>
            </w:r>
            <w:r w:rsidR="00D41FE0" w:rsidRPr="000B1BE2">
              <w:rPr>
                <w:rFonts w:ascii="Arial" w:eastAsia="Times New Roman" w:hAnsi="Arial" w:cs="Arial"/>
                <w:color w:val="000000"/>
                <w:sz w:val="20"/>
                <w:szCs w:val="20"/>
                <w:lang w:eastAsia="cs-CZ"/>
              </w:rPr>
              <w:t> </w:t>
            </w:r>
          </w:p>
        </w:tc>
      </w:tr>
      <w:tr w:rsidR="00D41FE0" w:rsidRPr="000B1BE2" w:rsidTr="004E427A">
        <w:trPr>
          <w:trHeight w:val="510"/>
        </w:trPr>
        <w:tc>
          <w:tcPr>
            <w:tcW w:w="851" w:type="dxa"/>
            <w:tcBorders>
              <w:left w:val="single" w:sz="4" w:space="0" w:color="000000"/>
              <w:right w:val="single" w:sz="4" w:space="0" w:color="000000"/>
            </w:tcBorders>
            <w:tcMar>
              <w:top w:w="0" w:type="dxa"/>
              <w:left w:w="70" w:type="dxa"/>
              <w:bottom w:w="0" w:type="dxa"/>
              <w:right w:w="70" w:type="dxa"/>
            </w:tcMar>
            <w:hideMark/>
          </w:tcPr>
          <w:p w:rsidR="00D41FE0" w:rsidRPr="000B1BE2" w:rsidRDefault="00D41FE0" w:rsidP="00CC4F80">
            <w:pPr>
              <w:spacing w:after="0" w:line="240" w:lineRule="auto"/>
              <w:rPr>
                <w:rFonts w:ascii="Times New Roman" w:eastAsia="Times New Roman" w:hAnsi="Times New Roman" w:cs="Times New Roman"/>
                <w:sz w:val="24"/>
                <w:szCs w:val="24"/>
                <w:lang w:eastAsia="cs-CZ"/>
              </w:rPr>
            </w:pPr>
            <w:r w:rsidRPr="000B1BE2">
              <w:rPr>
                <w:rFonts w:ascii="Arial" w:eastAsia="Times New Roman" w:hAnsi="Arial" w:cs="Arial"/>
                <w:color w:val="000000"/>
                <w:sz w:val="20"/>
                <w:szCs w:val="20"/>
                <w:lang w:eastAsia="cs-CZ"/>
              </w:rPr>
              <w:t> </w:t>
            </w:r>
          </w:p>
        </w:tc>
        <w:tc>
          <w:tcPr>
            <w:tcW w:w="1134" w:type="dxa"/>
            <w:tcBorders>
              <w:left w:val="single" w:sz="4" w:space="0" w:color="000000"/>
              <w:right w:val="single" w:sz="4" w:space="0" w:color="000000"/>
            </w:tcBorders>
          </w:tcPr>
          <w:p w:rsidR="00D41FE0" w:rsidRPr="000B1BE2" w:rsidRDefault="00747FD8" w:rsidP="00CC4F80">
            <w:pPr>
              <w:spacing w:after="0" w:line="240" w:lineRule="auto"/>
              <w:rPr>
                <w:rFonts w:ascii="Arial" w:eastAsia="Times New Roman" w:hAnsi="Arial" w:cs="Arial"/>
                <w:color w:val="000000"/>
                <w:sz w:val="20"/>
                <w:szCs w:val="20"/>
                <w:lang w:eastAsia="cs-CZ"/>
              </w:rPr>
            </w:pPr>
            <w:r w:rsidRPr="00747FD8">
              <w:rPr>
                <w:rFonts w:ascii="Arial" w:hAnsi="Arial" w:cs="Arial"/>
                <w:sz w:val="20"/>
                <w:szCs w:val="30"/>
                <w:shd w:val="clear" w:color="auto" w:fill="FFFFFF"/>
              </w:rPr>
              <w:t>ČSP-5-1-0</w:t>
            </w:r>
            <w:r>
              <w:rPr>
                <w:rFonts w:ascii="Arial" w:hAnsi="Arial" w:cs="Arial"/>
                <w:sz w:val="20"/>
                <w:szCs w:val="30"/>
                <w:shd w:val="clear" w:color="auto" w:fill="FFFFFF"/>
              </w:rPr>
              <w:t>2</w:t>
            </w:r>
          </w:p>
        </w:tc>
        <w:tc>
          <w:tcPr>
            <w:tcW w:w="2410" w:type="dxa"/>
            <w:tcBorders>
              <w:left w:val="single" w:sz="4" w:space="0" w:color="000000"/>
              <w:right w:val="single" w:sz="4" w:space="0" w:color="000000"/>
            </w:tcBorders>
            <w:tcMar>
              <w:top w:w="0" w:type="dxa"/>
              <w:left w:w="70" w:type="dxa"/>
              <w:bottom w:w="0" w:type="dxa"/>
              <w:right w:w="70" w:type="dxa"/>
            </w:tcMar>
            <w:hideMark/>
          </w:tcPr>
          <w:p w:rsidR="00D41FE0" w:rsidRPr="000B1BE2" w:rsidRDefault="00D41FE0" w:rsidP="00CC4F80">
            <w:pPr>
              <w:spacing w:after="0" w:line="240" w:lineRule="auto"/>
              <w:rPr>
                <w:rFonts w:ascii="Times New Roman" w:eastAsia="Times New Roman" w:hAnsi="Times New Roman" w:cs="Times New Roman"/>
                <w:sz w:val="24"/>
                <w:szCs w:val="24"/>
                <w:lang w:eastAsia="cs-CZ"/>
              </w:rPr>
            </w:pPr>
            <w:r w:rsidRPr="000B1BE2">
              <w:rPr>
                <w:rFonts w:ascii="Arial" w:eastAsia="Times New Roman" w:hAnsi="Arial" w:cs="Arial"/>
                <w:color w:val="000000"/>
                <w:sz w:val="20"/>
                <w:szCs w:val="20"/>
                <w:lang w:eastAsia="cs-CZ"/>
              </w:rPr>
              <w:t>Využívá při tvořivých činnostech s různým materiálem prvky lidových tradic.</w:t>
            </w:r>
          </w:p>
        </w:tc>
        <w:tc>
          <w:tcPr>
            <w:tcW w:w="1843" w:type="dxa"/>
            <w:tcBorders>
              <w:left w:val="single" w:sz="4" w:space="0" w:color="000000"/>
              <w:right w:val="single" w:sz="4" w:space="0" w:color="000000"/>
            </w:tcBorders>
            <w:tcMar>
              <w:top w:w="0" w:type="dxa"/>
              <w:left w:w="70" w:type="dxa"/>
              <w:bottom w:w="0" w:type="dxa"/>
              <w:right w:w="70" w:type="dxa"/>
            </w:tcMar>
            <w:hideMark/>
          </w:tcPr>
          <w:p w:rsidR="00D41FE0" w:rsidRPr="000B1BE2" w:rsidRDefault="00747FD8" w:rsidP="00CC4F80">
            <w:pPr>
              <w:spacing w:after="0" w:line="240" w:lineRule="auto"/>
              <w:jc w:val="center"/>
              <w:rPr>
                <w:rFonts w:ascii="Times New Roman" w:eastAsia="Times New Roman" w:hAnsi="Times New Roman" w:cs="Times New Roman"/>
                <w:sz w:val="24"/>
                <w:szCs w:val="24"/>
                <w:lang w:eastAsia="cs-CZ"/>
              </w:rPr>
            </w:pPr>
            <w:r w:rsidRPr="00747FD8">
              <w:rPr>
                <w:rFonts w:ascii="Arial" w:hAnsi="Arial" w:cs="Arial"/>
                <w:sz w:val="20"/>
                <w:szCs w:val="28"/>
                <w:shd w:val="clear" w:color="auto" w:fill="FFFFFF"/>
              </w:rPr>
              <w:t>Lidové zvyky, tradice, řemesla</w:t>
            </w:r>
            <w:r w:rsidR="00D41FE0" w:rsidRPr="00747FD8">
              <w:rPr>
                <w:rFonts w:ascii="Arial" w:eastAsia="Times New Roman" w:hAnsi="Arial" w:cs="Arial"/>
                <w:color w:val="000000"/>
                <w:sz w:val="14"/>
                <w:szCs w:val="20"/>
                <w:lang w:eastAsia="cs-CZ"/>
              </w:rPr>
              <w:t> </w:t>
            </w:r>
          </w:p>
        </w:tc>
        <w:tc>
          <w:tcPr>
            <w:tcW w:w="1559" w:type="dxa"/>
            <w:tcBorders>
              <w:left w:val="single" w:sz="4" w:space="0" w:color="000000"/>
              <w:right w:val="single" w:sz="4" w:space="0" w:color="000000"/>
            </w:tcBorders>
            <w:tcMar>
              <w:top w:w="0" w:type="dxa"/>
              <w:left w:w="70" w:type="dxa"/>
              <w:bottom w:w="0" w:type="dxa"/>
              <w:right w:w="70" w:type="dxa"/>
            </w:tcMar>
            <w:hideMark/>
          </w:tcPr>
          <w:p w:rsidR="00D41FE0" w:rsidRPr="000B1BE2" w:rsidRDefault="00D41FE0" w:rsidP="00CC4F80">
            <w:pPr>
              <w:spacing w:after="0" w:line="240" w:lineRule="auto"/>
              <w:jc w:val="center"/>
              <w:rPr>
                <w:rFonts w:ascii="Times New Roman" w:eastAsia="Times New Roman" w:hAnsi="Times New Roman" w:cs="Times New Roman"/>
                <w:sz w:val="24"/>
                <w:szCs w:val="24"/>
                <w:lang w:eastAsia="cs-CZ"/>
              </w:rPr>
            </w:pPr>
            <w:r w:rsidRPr="000B1BE2">
              <w:rPr>
                <w:rFonts w:ascii="Arial" w:eastAsia="Times New Roman" w:hAnsi="Arial" w:cs="Arial"/>
                <w:color w:val="000000"/>
                <w:sz w:val="20"/>
                <w:szCs w:val="20"/>
                <w:lang w:eastAsia="cs-CZ"/>
              </w:rPr>
              <w:t>Občan</w:t>
            </w:r>
            <w:r w:rsidR="00747FD8">
              <w:rPr>
                <w:rFonts w:ascii="Arial" w:eastAsia="Times New Roman" w:hAnsi="Arial" w:cs="Arial"/>
                <w:color w:val="000000"/>
                <w:sz w:val="20"/>
                <w:szCs w:val="20"/>
                <w:lang w:eastAsia="cs-CZ"/>
              </w:rPr>
              <w:t>ská</w:t>
            </w:r>
          </w:p>
        </w:tc>
        <w:tc>
          <w:tcPr>
            <w:tcW w:w="1134" w:type="dxa"/>
            <w:tcBorders>
              <w:left w:val="single" w:sz="4" w:space="0" w:color="000000"/>
              <w:right w:val="single" w:sz="4" w:space="0" w:color="000000"/>
            </w:tcBorders>
            <w:tcMar>
              <w:top w:w="0" w:type="dxa"/>
              <w:left w:w="70" w:type="dxa"/>
              <w:bottom w:w="0" w:type="dxa"/>
              <w:right w:w="70" w:type="dxa"/>
            </w:tcMar>
            <w:hideMark/>
          </w:tcPr>
          <w:p w:rsidR="00D41FE0" w:rsidRPr="000B1BE2" w:rsidRDefault="00D41FE0" w:rsidP="00CC4F80">
            <w:pPr>
              <w:spacing w:after="0" w:line="240" w:lineRule="auto"/>
              <w:rPr>
                <w:rFonts w:ascii="Times New Roman" w:eastAsia="Times New Roman" w:hAnsi="Times New Roman" w:cs="Times New Roman"/>
                <w:sz w:val="24"/>
                <w:szCs w:val="24"/>
                <w:lang w:eastAsia="cs-CZ"/>
              </w:rPr>
            </w:pPr>
          </w:p>
        </w:tc>
        <w:tc>
          <w:tcPr>
            <w:tcW w:w="1843" w:type="dxa"/>
            <w:tcBorders>
              <w:left w:val="single" w:sz="4" w:space="0" w:color="000000"/>
              <w:right w:val="single" w:sz="4" w:space="0" w:color="000000"/>
            </w:tcBorders>
            <w:tcMar>
              <w:top w:w="0" w:type="dxa"/>
              <w:left w:w="70" w:type="dxa"/>
              <w:bottom w:w="0" w:type="dxa"/>
              <w:right w:w="70" w:type="dxa"/>
            </w:tcMar>
            <w:hideMark/>
          </w:tcPr>
          <w:p w:rsidR="00D41FE0" w:rsidRPr="000B1BE2" w:rsidRDefault="00D41FE0" w:rsidP="00CC4F80">
            <w:pPr>
              <w:spacing w:after="0" w:line="240" w:lineRule="auto"/>
              <w:jc w:val="center"/>
              <w:rPr>
                <w:rFonts w:ascii="Times New Roman" w:eastAsia="Times New Roman" w:hAnsi="Times New Roman" w:cs="Times New Roman"/>
                <w:sz w:val="24"/>
                <w:szCs w:val="24"/>
                <w:lang w:eastAsia="cs-CZ"/>
              </w:rPr>
            </w:pPr>
            <w:r w:rsidRPr="000B1BE2">
              <w:rPr>
                <w:rFonts w:ascii="Arial" w:eastAsia="Times New Roman" w:hAnsi="Arial" w:cs="Arial"/>
                <w:color w:val="000000"/>
                <w:sz w:val="20"/>
                <w:szCs w:val="20"/>
                <w:lang w:eastAsia="cs-CZ"/>
              </w:rPr>
              <w:t>P</w:t>
            </w:r>
            <w:r w:rsidR="002C0BD5">
              <w:rPr>
                <w:rFonts w:ascii="Arial" w:eastAsia="Times New Roman" w:hAnsi="Arial" w:cs="Arial"/>
                <w:color w:val="000000"/>
                <w:sz w:val="20"/>
                <w:szCs w:val="20"/>
                <w:lang w:eastAsia="cs-CZ"/>
              </w:rPr>
              <w:t>Ř</w:t>
            </w:r>
          </w:p>
        </w:tc>
      </w:tr>
      <w:tr w:rsidR="00D41FE0" w:rsidRPr="000B1BE2" w:rsidTr="004E427A">
        <w:trPr>
          <w:trHeight w:val="510"/>
        </w:trPr>
        <w:tc>
          <w:tcPr>
            <w:tcW w:w="851" w:type="dxa"/>
            <w:tcBorders>
              <w:left w:val="single" w:sz="4" w:space="0" w:color="000000"/>
              <w:bottom w:val="single" w:sz="4" w:space="0" w:color="auto"/>
              <w:right w:val="single" w:sz="4" w:space="0" w:color="000000"/>
            </w:tcBorders>
            <w:tcMar>
              <w:top w:w="0" w:type="dxa"/>
              <w:left w:w="70" w:type="dxa"/>
              <w:bottom w:w="0" w:type="dxa"/>
              <w:right w:w="70" w:type="dxa"/>
            </w:tcMar>
            <w:hideMark/>
          </w:tcPr>
          <w:p w:rsidR="00D41FE0" w:rsidRPr="000B1BE2" w:rsidRDefault="00D41FE0" w:rsidP="00CC4F80">
            <w:pPr>
              <w:spacing w:after="0" w:line="240" w:lineRule="auto"/>
              <w:rPr>
                <w:rFonts w:ascii="Times New Roman" w:eastAsia="Times New Roman" w:hAnsi="Times New Roman" w:cs="Times New Roman"/>
                <w:sz w:val="24"/>
                <w:szCs w:val="24"/>
                <w:lang w:eastAsia="cs-CZ"/>
              </w:rPr>
            </w:pPr>
            <w:r w:rsidRPr="000B1BE2">
              <w:rPr>
                <w:rFonts w:ascii="Arial" w:eastAsia="Times New Roman" w:hAnsi="Arial" w:cs="Arial"/>
                <w:color w:val="000000"/>
                <w:sz w:val="20"/>
                <w:szCs w:val="20"/>
                <w:lang w:eastAsia="cs-CZ"/>
              </w:rPr>
              <w:t> </w:t>
            </w:r>
          </w:p>
        </w:tc>
        <w:tc>
          <w:tcPr>
            <w:tcW w:w="1134" w:type="dxa"/>
            <w:tcBorders>
              <w:left w:val="single" w:sz="4" w:space="0" w:color="000000"/>
              <w:bottom w:val="single" w:sz="4" w:space="0" w:color="auto"/>
              <w:right w:val="single" w:sz="4" w:space="0" w:color="000000"/>
            </w:tcBorders>
          </w:tcPr>
          <w:p w:rsidR="00D41FE0" w:rsidRPr="000B1BE2" w:rsidRDefault="00747FD8" w:rsidP="00CC4F80">
            <w:pPr>
              <w:spacing w:after="0" w:line="240" w:lineRule="auto"/>
              <w:rPr>
                <w:rFonts w:ascii="Arial" w:eastAsia="Times New Roman" w:hAnsi="Arial" w:cs="Arial"/>
                <w:color w:val="000000"/>
                <w:sz w:val="20"/>
                <w:szCs w:val="20"/>
                <w:lang w:eastAsia="cs-CZ"/>
              </w:rPr>
            </w:pPr>
            <w:r w:rsidRPr="00747FD8">
              <w:rPr>
                <w:rFonts w:ascii="Arial" w:hAnsi="Arial" w:cs="Arial"/>
                <w:sz w:val="20"/>
                <w:szCs w:val="30"/>
                <w:shd w:val="clear" w:color="auto" w:fill="FFFFFF"/>
              </w:rPr>
              <w:t>ČSP-5-1-0</w:t>
            </w:r>
            <w:r>
              <w:rPr>
                <w:rFonts w:ascii="Arial" w:hAnsi="Arial" w:cs="Arial"/>
                <w:sz w:val="20"/>
                <w:szCs w:val="30"/>
                <w:shd w:val="clear" w:color="auto" w:fill="FFFFFF"/>
              </w:rPr>
              <w:t>3</w:t>
            </w:r>
          </w:p>
        </w:tc>
        <w:tc>
          <w:tcPr>
            <w:tcW w:w="2410" w:type="dxa"/>
            <w:tcBorders>
              <w:left w:val="single" w:sz="4" w:space="0" w:color="000000"/>
              <w:bottom w:val="single" w:sz="4" w:space="0" w:color="auto"/>
              <w:right w:val="single" w:sz="4" w:space="0" w:color="000000"/>
            </w:tcBorders>
            <w:tcMar>
              <w:top w:w="0" w:type="dxa"/>
              <w:left w:w="70" w:type="dxa"/>
              <w:bottom w:w="0" w:type="dxa"/>
              <w:right w:w="70" w:type="dxa"/>
            </w:tcMar>
            <w:hideMark/>
          </w:tcPr>
          <w:p w:rsidR="00D41FE0" w:rsidRPr="000B1BE2" w:rsidRDefault="00D41FE0" w:rsidP="00CC4F80">
            <w:pPr>
              <w:spacing w:after="0" w:line="240" w:lineRule="auto"/>
              <w:rPr>
                <w:rFonts w:ascii="Times New Roman" w:eastAsia="Times New Roman" w:hAnsi="Times New Roman" w:cs="Times New Roman"/>
                <w:sz w:val="24"/>
                <w:szCs w:val="24"/>
                <w:lang w:eastAsia="cs-CZ"/>
              </w:rPr>
            </w:pPr>
            <w:r w:rsidRPr="000B1BE2">
              <w:rPr>
                <w:rFonts w:ascii="Arial" w:eastAsia="Times New Roman" w:hAnsi="Arial" w:cs="Arial"/>
                <w:color w:val="000000"/>
                <w:sz w:val="20"/>
                <w:szCs w:val="20"/>
                <w:lang w:eastAsia="cs-CZ"/>
              </w:rPr>
              <w:t>Volí vhodné pracovní pomůcky, nástroje a náčiní vzhledem k použitému materiálu.</w:t>
            </w:r>
          </w:p>
        </w:tc>
        <w:tc>
          <w:tcPr>
            <w:tcW w:w="1843" w:type="dxa"/>
            <w:tcBorders>
              <w:left w:val="single" w:sz="4" w:space="0" w:color="000000"/>
              <w:bottom w:val="single" w:sz="4" w:space="0" w:color="auto"/>
              <w:right w:val="single" w:sz="4" w:space="0" w:color="000000"/>
            </w:tcBorders>
            <w:tcMar>
              <w:top w:w="0" w:type="dxa"/>
              <w:left w:w="70" w:type="dxa"/>
              <w:bottom w:w="0" w:type="dxa"/>
              <w:right w:w="70" w:type="dxa"/>
            </w:tcMar>
            <w:hideMark/>
          </w:tcPr>
          <w:p w:rsidR="00D41FE0" w:rsidRPr="000B1BE2" w:rsidRDefault="00747FD8" w:rsidP="00CC4F80">
            <w:pPr>
              <w:spacing w:after="0" w:line="240" w:lineRule="auto"/>
              <w:jc w:val="center"/>
              <w:rPr>
                <w:rFonts w:ascii="Times New Roman" w:eastAsia="Times New Roman" w:hAnsi="Times New Roman" w:cs="Times New Roman"/>
                <w:sz w:val="24"/>
                <w:szCs w:val="24"/>
                <w:lang w:eastAsia="cs-CZ"/>
              </w:rPr>
            </w:pPr>
            <w:r w:rsidRPr="00747FD8">
              <w:rPr>
                <w:rFonts w:ascii="Arial" w:hAnsi="Arial" w:cs="Arial"/>
                <w:sz w:val="20"/>
                <w:szCs w:val="28"/>
                <w:shd w:val="clear" w:color="auto" w:fill="FFFFFF"/>
              </w:rPr>
              <w:t>Pracovní pomůcky a nástroje –funkce a využití</w:t>
            </w:r>
            <w:r w:rsidR="00D41FE0" w:rsidRPr="00747FD8">
              <w:rPr>
                <w:rFonts w:ascii="Arial" w:eastAsia="Times New Roman" w:hAnsi="Arial" w:cs="Arial"/>
                <w:color w:val="000000"/>
                <w:sz w:val="14"/>
                <w:szCs w:val="20"/>
                <w:lang w:eastAsia="cs-CZ"/>
              </w:rPr>
              <w:t> </w:t>
            </w:r>
          </w:p>
        </w:tc>
        <w:tc>
          <w:tcPr>
            <w:tcW w:w="1559" w:type="dxa"/>
            <w:tcBorders>
              <w:left w:val="single" w:sz="4" w:space="0" w:color="000000"/>
              <w:bottom w:val="single" w:sz="4" w:space="0" w:color="auto"/>
              <w:right w:val="single" w:sz="4" w:space="0" w:color="000000"/>
            </w:tcBorders>
            <w:tcMar>
              <w:top w:w="0" w:type="dxa"/>
              <w:left w:w="70" w:type="dxa"/>
              <w:bottom w:w="0" w:type="dxa"/>
              <w:right w:w="70" w:type="dxa"/>
            </w:tcMar>
            <w:hideMark/>
          </w:tcPr>
          <w:p w:rsidR="00D41FE0" w:rsidRPr="000B1BE2" w:rsidRDefault="00D41FE0" w:rsidP="00CC4F80">
            <w:pPr>
              <w:spacing w:after="0" w:line="240" w:lineRule="auto"/>
              <w:jc w:val="center"/>
              <w:rPr>
                <w:rFonts w:ascii="Times New Roman" w:eastAsia="Times New Roman" w:hAnsi="Times New Roman" w:cs="Times New Roman"/>
                <w:sz w:val="24"/>
                <w:szCs w:val="24"/>
                <w:lang w:eastAsia="cs-CZ"/>
              </w:rPr>
            </w:pPr>
            <w:r w:rsidRPr="000B1BE2">
              <w:rPr>
                <w:rFonts w:ascii="Arial" w:eastAsia="Times New Roman" w:hAnsi="Arial" w:cs="Arial"/>
                <w:color w:val="000000"/>
                <w:sz w:val="20"/>
                <w:szCs w:val="20"/>
                <w:lang w:eastAsia="cs-CZ"/>
              </w:rPr>
              <w:t>Pracovní</w:t>
            </w:r>
          </w:p>
        </w:tc>
        <w:tc>
          <w:tcPr>
            <w:tcW w:w="1134" w:type="dxa"/>
            <w:tcBorders>
              <w:left w:val="single" w:sz="4" w:space="0" w:color="000000"/>
              <w:bottom w:val="single" w:sz="4" w:space="0" w:color="auto"/>
              <w:right w:val="single" w:sz="4" w:space="0" w:color="000000"/>
            </w:tcBorders>
            <w:tcMar>
              <w:top w:w="0" w:type="dxa"/>
              <w:left w:w="70" w:type="dxa"/>
              <w:bottom w:w="0" w:type="dxa"/>
              <w:right w:w="70" w:type="dxa"/>
            </w:tcMar>
            <w:hideMark/>
          </w:tcPr>
          <w:p w:rsidR="00D41FE0" w:rsidRPr="000B1BE2" w:rsidRDefault="00D41FE0" w:rsidP="00CC4F80">
            <w:pPr>
              <w:spacing w:after="0" w:line="240" w:lineRule="auto"/>
              <w:jc w:val="center"/>
              <w:rPr>
                <w:rFonts w:ascii="Times New Roman" w:eastAsia="Times New Roman" w:hAnsi="Times New Roman" w:cs="Times New Roman"/>
                <w:sz w:val="24"/>
                <w:szCs w:val="24"/>
                <w:lang w:eastAsia="cs-CZ"/>
              </w:rPr>
            </w:pPr>
            <w:r w:rsidRPr="000B1BE2">
              <w:rPr>
                <w:rFonts w:ascii="Arial" w:eastAsia="Times New Roman" w:hAnsi="Arial" w:cs="Arial"/>
                <w:color w:val="000000"/>
                <w:sz w:val="20"/>
                <w:szCs w:val="20"/>
                <w:lang w:eastAsia="cs-CZ"/>
              </w:rPr>
              <w:t> </w:t>
            </w:r>
          </w:p>
        </w:tc>
        <w:tc>
          <w:tcPr>
            <w:tcW w:w="1843" w:type="dxa"/>
            <w:tcBorders>
              <w:left w:val="single" w:sz="4" w:space="0" w:color="000000"/>
              <w:bottom w:val="single" w:sz="4" w:space="0" w:color="auto"/>
              <w:right w:val="single" w:sz="4" w:space="0" w:color="000000"/>
            </w:tcBorders>
            <w:tcMar>
              <w:top w:w="0" w:type="dxa"/>
              <w:left w:w="70" w:type="dxa"/>
              <w:bottom w:w="0" w:type="dxa"/>
              <w:right w:w="70" w:type="dxa"/>
            </w:tcMar>
            <w:hideMark/>
          </w:tcPr>
          <w:p w:rsidR="00D41FE0" w:rsidRPr="000B1BE2" w:rsidRDefault="00D41FE0" w:rsidP="00CC4F80">
            <w:pPr>
              <w:spacing w:after="0" w:line="240" w:lineRule="auto"/>
              <w:jc w:val="center"/>
              <w:rPr>
                <w:rFonts w:ascii="Times New Roman" w:eastAsia="Times New Roman" w:hAnsi="Times New Roman" w:cs="Times New Roman"/>
                <w:sz w:val="24"/>
                <w:szCs w:val="24"/>
                <w:lang w:eastAsia="cs-CZ"/>
              </w:rPr>
            </w:pPr>
            <w:r w:rsidRPr="000B1BE2">
              <w:rPr>
                <w:rFonts w:ascii="Arial" w:eastAsia="Times New Roman" w:hAnsi="Arial" w:cs="Arial"/>
                <w:color w:val="000000"/>
                <w:sz w:val="20"/>
                <w:szCs w:val="20"/>
                <w:lang w:eastAsia="cs-CZ"/>
              </w:rPr>
              <w:t> </w:t>
            </w:r>
          </w:p>
        </w:tc>
      </w:tr>
      <w:tr w:rsidR="00D41FE0" w:rsidRPr="000B1BE2" w:rsidTr="004E427A">
        <w:trPr>
          <w:trHeight w:val="510"/>
        </w:trPr>
        <w:tc>
          <w:tcPr>
            <w:tcW w:w="851" w:type="dxa"/>
            <w:tcBorders>
              <w:top w:val="single" w:sz="4" w:space="0" w:color="auto"/>
              <w:left w:val="single" w:sz="4" w:space="0" w:color="000000"/>
              <w:right w:val="single" w:sz="4" w:space="0" w:color="000000"/>
            </w:tcBorders>
            <w:tcMar>
              <w:top w:w="0" w:type="dxa"/>
              <w:left w:w="70" w:type="dxa"/>
              <w:bottom w:w="0" w:type="dxa"/>
              <w:right w:w="70" w:type="dxa"/>
            </w:tcMar>
            <w:hideMark/>
          </w:tcPr>
          <w:p w:rsidR="00D41FE0" w:rsidRPr="000B1BE2" w:rsidRDefault="00D41FE0" w:rsidP="00CC4F80">
            <w:pPr>
              <w:spacing w:after="0" w:line="240" w:lineRule="auto"/>
              <w:rPr>
                <w:rFonts w:ascii="Times New Roman" w:eastAsia="Times New Roman" w:hAnsi="Times New Roman" w:cs="Times New Roman"/>
                <w:sz w:val="24"/>
                <w:szCs w:val="24"/>
                <w:lang w:eastAsia="cs-CZ"/>
              </w:rPr>
            </w:pPr>
            <w:r w:rsidRPr="000B1BE2">
              <w:rPr>
                <w:rFonts w:ascii="Arial" w:eastAsia="Times New Roman" w:hAnsi="Arial" w:cs="Arial"/>
                <w:color w:val="000000"/>
                <w:sz w:val="20"/>
                <w:szCs w:val="20"/>
                <w:lang w:eastAsia="cs-CZ"/>
              </w:rPr>
              <w:lastRenderedPageBreak/>
              <w:t> </w:t>
            </w:r>
          </w:p>
        </w:tc>
        <w:tc>
          <w:tcPr>
            <w:tcW w:w="1134" w:type="dxa"/>
            <w:tcBorders>
              <w:top w:val="single" w:sz="4" w:space="0" w:color="auto"/>
              <w:left w:val="single" w:sz="4" w:space="0" w:color="000000"/>
              <w:right w:val="single" w:sz="4" w:space="0" w:color="000000"/>
            </w:tcBorders>
          </w:tcPr>
          <w:p w:rsidR="00D41FE0" w:rsidRPr="000B1BE2" w:rsidRDefault="00747FD8" w:rsidP="00CC4F80">
            <w:pPr>
              <w:spacing w:after="0" w:line="240" w:lineRule="auto"/>
              <w:rPr>
                <w:rFonts w:ascii="Arial" w:eastAsia="Times New Roman" w:hAnsi="Arial" w:cs="Arial"/>
                <w:color w:val="000000"/>
                <w:sz w:val="20"/>
                <w:szCs w:val="20"/>
                <w:lang w:eastAsia="cs-CZ"/>
              </w:rPr>
            </w:pPr>
            <w:r w:rsidRPr="00747FD8">
              <w:rPr>
                <w:rFonts w:ascii="Arial" w:hAnsi="Arial" w:cs="Arial"/>
                <w:sz w:val="20"/>
                <w:szCs w:val="30"/>
                <w:shd w:val="clear" w:color="auto" w:fill="FFFFFF"/>
              </w:rPr>
              <w:t>ČSP-5-1-01</w:t>
            </w:r>
          </w:p>
        </w:tc>
        <w:tc>
          <w:tcPr>
            <w:tcW w:w="2410" w:type="dxa"/>
            <w:tcBorders>
              <w:top w:val="single" w:sz="4" w:space="0" w:color="auto"/>
              <w:left w:val="single" w:sz="4" w:space="0" w:color="000000"/>
              <w:right w:val="single" w:sz="4" w:space="0" w:color="000000"/>
            </w:tcBorders>
            <w:tcMar>
              <w:top w:w="0" w:type="dxa"/>
              <w:left w:w="70" w:type="dxa"/>
              <w:bottom w:w="0" w:type="dxa"/>
              <w:right w:w="70" w:type="dxa"/>
            </w:tcMar>
            <w:hideMark/>
          </w:tcPr>
          <w:p w:rsidR="00D41FE0" w:rsidRDefault="00D41FE0" w:rsidP="00CC4F80">
            <w:pPr>
              <w:spacing w:after="0" w:line="240" w:lineRule="auto"/>
              <w:rPr>
                <w:rFonts w:ascii="Arial" w:eastAsia="Times New Roman" w:hAnsi="Arial" w:cs="Arial"/>
                <w:color w:val="000000"/>
                <w:sz w:val="20"/>
                <w:szCs w:val="20"/>
                <w:lang w:eastAsia="cs-CZ"/>
              </w:rPr>
            </w:pPr>
            <w:r w:rsidRPr="000B1BE2">
              <w:rPr>
                <w:rFonts w:ascii="Arial" w:eastAsia="Times New Roman" w:hAnsi="Arial" w:cs="Arial"/>
                <w:color w:val="000000"/>
                <w:sz w:val="20"/>
                <w:szCs w:val="20"/>
                <w:lang w:eastAsia="cs-CZ"/>
              </w:rPr>
              <w:t>Určí vlastnosti různých materiálů, vnímá je svými smysly a využívá v praxi.</w:t>
            </w:r>
          </w:p>
          <w:p w:rsidR="00747FD8" w:rsidRDefault="00747FD8" w:rsidP="00CC4F80">
            <w:pPr>
              <w:spacing w:after="0" w:line="240" w:lineRule="auto"/>
              <w:rPr>
                <w:rFonts w:ascii="Arial" w:eastAsia="Times New Roman" w:hAnsi="Arial" w:cs="Arial"/>
                <w:color w:val="000000"/>
                <w:sz w:val="20"/>
                <w:szCs w:val="20"/>
                <w:lang w:eastAsia="cs-CZ"/>
              </w:rPr>
            </w:pPr>
            <w:r w:rsidRPr="000B1BE2">
              <w:rPr>
                <w:rFonts w:ascii="Arial" w:eastAsia="Times New Roman" w:hAnsi="Arial" w:cs="Arial"/>
                <w:color w:val="000000"/>
                <w:sz w:val="20"/>
                <w:szCs w:val="20"/>
                <w:lang w:eastAsia="cs-CZ"/>
              </w:rPr>
              <w:t>Provádí základní pracovní činnosti s materiálem, nově:</w:t>
            </w:r>
          </w:p>
          <w:p w:rsidR="00747FD8" w:rsidRDefault="00747FD8" w:rsidP="00CC4F80">
            <w:pPr>
              <w:spacing w:after="0" w:line="240" w:lineRule="auto"/>
              <w:rPr>
                <w:rFonts w:ascii="Arial" w:eastAsia="Times New Roman" w:hAnsi="Arial" w:cs="Arial"/>
                <w:color w:val="000000"/>
                <w:sz w:val="20"/>
                <w:szCs w:val="20"/>
                <w:lang w:eastAsia="cs-CZ"/>
              </w:rPr>
            </w:pPr>
            <w:r w:rsidRPr="000B1BE2">
              <w:rPr>
                <w:rFonts w:ascii="Arial" w:eastAsia="Times New Roman" w:hAnsi="Arial" w:cs="Arial"/>
                <w:color w:val="000000"/>
                <w:sz w:val="20"/>
                <w:szCs w:val="20"/>
                <w:lang w:eastAsia="cs-CZ"/>
              </w:rPr>
              <w:t xml:space="preserve">modelovací hmota </w:t>
            </w:r>
            <w:r w:rsidRPr="000B1BE2">
              <w:rPr>
                <w:rFonts w:ascii="Times New Roman" w:eastAsia="Times New Roman" w:hAnsi="Times New Roman" w:cs="Times New Roman"/>
                <w:color w:val="000000"/>
                <w:sz w:val="24"/>
                <w:szCs w:val="24"/>
                <w:lang w:eastAsia="cs-CZ"/>
              </w:rPr>
              <w:t>–</w:t>
            </w:r>
            <w:r w:rsidRPr="000B1BE2">
              <w:rPr>
                <w:rFonts w:ascii="Arial" w:eastAsia="Times New Roman" w:hAnsi="Arial" w:cs="Arial"/>
                <w:color w:val="000000"/>
                <w:sz w:val="20"/>
                <w:szCs w:val="20"/>
                <w:lang w:eastAsia="cs-CZ"/>
              </w:rPr>
              <w:t xml:space="preserve"> přidávání, ubírání, vaření, pečení;</w:t>
            </w:r>
          </w:p>
          <w:p w:rsidR="00747FD8" w:rsidRDefault="00747FD8" w:rsidP="00CC4F80">
            <w:pPr>
              <w:spacing w:after="0" w:line="240" w:lineRule="auto"/>
              <w:rPr>
                <w:rFonts w:ascii="Arial" w:eastAsia="Times New Roman" w:hAnsi="Arial" w:cs="Arial"/>
                <w:color w:val="000000"/>
                <w:sz w:val="20"/>
                <w:szCs w:val="20"/>
                <w:lang w:eastAsia="cs-CZ"/>
              </w:rPr>
            </w:pPr>
            <w:r w:rsidRPr="000B1BE2">
              <w:rPr>
                <w:rFonts w:ascii="Arial" w:eastAsia="Times New Roman" w:hAnsi="Arial" w:cs="Arial"/>
                <w:color w:val="000000"/>
                <w:sz w:val="20"/>
                <w:szCs w:val="20"/>
                <w:lang w:eastAsia="cs-CZ"/>
              </w:rPr>
              <w:t xml:space="preserve">papír a karton </w:t>
            </w:r>
            <w:r w:rsidRPr="000B1BE2">
              <w:rPr>
                <w:rFonts w:ascii="Times New Roman" w:eastAsia="Times New Roman" w:hAnsi="Times New Roman" w:cs="Times New Roman"/>
                <w:color w:val="000000"/>
                <w:sz w:val="24"/>
                <w:szCs w:val="24"/>
                <w:lang w:eastAsia="cs-CZ"/>
              </w:rPr>
              <w:t>–</w:t>
            </w:r>
            <w:r w:rsidRPr="000B1BE2">
              <w:rPr>
                <w:rFonts w:ascii="Arial" w:eastAsia="Times New Roman" w:hAnsi="Arial" w:cs="Arial"/>
                <w:color w:val="000000"/>
                <w:sz w:val="20"/>
                <w:szCs w:val="20"/>
                <w:lang w:eastAsia="cs-CZ"/>
              </w:rPr>
              <w:t xml:space="preserve"> rozřezávání, sešívání, odměřování;</w:t>
            </w:r>
          </w:p>
          <w:p w:rsidR="00747FD8" w:rsidRPr="000B1BE2" w:rsidRDefault="00747FD8" w:rsidP="00CC4F80">
            <w:pPr>
              <w:spacing w:after="0" w:line="240" w:lineRule="auto"/>
              <w:rPr>
                <w:rFonts w:ascii="Times New Roman" w:eastAsia="Times New Roman" w:hAnsi="Times New Roman" w:cs="Times New Roman"/>
                <w:sz w:val="24"/>
                <w:szCs w:val="24"/>
                <w:lang w:eastAsia="cs-CZ"/>
              </w:rPr>
            </w:pPr>
            <w:r w:rsidRPr="000B1BE2">
              <w:rPr>
                <w:rFonts w:ascii="Arial" w:eastAsia="Times New Roman" w:hAnsi="Arial" w:cs="Arial"/>
                <w:color w:val="000000"/>
                <w:sz w:val="20"/>
                <w:szCs w:val="20"/>
                <w:lang w:eastAsia="cs-CZ"/>
              </w:rPr>
              <w:t xml:space="preserve">textil </w:t>
            </w:r>
            <w:r w:rsidRPr="000B1BE2">
              <w:rPr>
                <w:rFonts w:ascii="Times New Roman" w:eastAsia="Times New Roman" w:hAnsi="Times New Roman" w:cs="Times New Roman"/>
                <w:color w:val="000000"/>
                <w:sz w:val="24"/>
                <w:szCs w:val="24"/>
                <w:lang w:eastAsia="cs-CZ"/>
              </w:rPr>
              <w:t>–</w:t>
            </w:r>
            <w:r w:rsidRPr="000B1BE2">
              <w:rPr>
                <w:rFonts w:ascii="Arial" w:eastAsia="Times New Roman" w:hAnsi="Arial" w:cs="Arial"/>
                <w:color w:val="000000"/>
                <w:sz w:val="20"/>
                <w:szCs w:val="20"/>
                <w:lang w:eastAsia="cs-CZ"/>
              </w:rPr>
              <w:t xml:space="preserve"> různé druhy stehů (přední, zadní, obnitkovací, křížkový, stonkový), sešívání předním a zadním stehem v jednoduchý šev, obruba, přišití háčku a očka, navlékání gumy, šňůrky, práce s jednoduchým střihem, jednoduchá oprava oděvu (poutko, knoflík), jednoduchý výrobek z textilu.</w:t>
            </w:r>
          </w:p>
        </w:tc>
        <w:tc>
          <w:tcPr>
            <w:tcW w:w="1843" w:type="dxa"/>
            <w:tcBorders>
              <w:top w:val="single" w:sz="4" w:space="0" w:color="auto"/>
              <w:left w:val="single" w:sz="4" w:space="0" w:color="000000"/>
              <w:right w:val="single" w:sz="4" w:space="0" w:color="000000"/>
            </w:tcBorders>
            <w:tcMar>
              <w:top w:w="0" w:type="dxa"/>
              <w:left w:w="70" w:type="dxa"/>
              <w:bottom w:w="0" w:type="dxa"/>
              <w:right w:w="70" w:type="dxa"/>
            </w:tcMar>
            <w:hideMark/>
          </w:tcPr>
          <w:p w:rsidR="00D41FE0" w:rsidRPr="000B1BE2" w:rsidRDefault="00747FD8" w:rsidP="00CC4F80">
            <w:pPr>
              <w:spacing w:after="0" w:line="240" w:lineRule="auto"/>
              <w:jc w:val="center"/>
              <w:rPr>
                <w:rFonts w:ascii="Times New Roman" w:eastAsia="Times New Roman" w:hAnsi="Times New Roman" w:cs="Times New Roman"/>
                <w:sz w:val="24"/>
                <w:szCs w:val="24"/>
                <w:lang w:eastAsia="cs-CZ"/>
              </w:rPr>
            </w:pPr>
            <w:r w:rsidRPr="00747FD8">
              <w:rPr>
                <w:rFonts w:ascii="Arial" w:hAnsi="Arial" w:cs="Arial"/>
                <w:sz w:val="20"/>
                <w:szCs w:val="28"/>
                <w:shd w:val="clear" w:color="auto" w:fill="FFFFFF"/>
              </w:rPr>
              <w:t>Vlastnosti materiálu (přírodniny, modelovací hmota, papír a karton, textil, drát, fólie aj.)</w:t>
            </w:r>
            <w:r w:rsidR="00D41FE0" w:rsidRPr="00747FD8">
              <w:rPr>
                <w:rFonts w:ascii="Arial" w:eastAsia="Times New Roman" w:hAnsi="Arial" w:cs="Arial"/>
                <w:color w:val="000000"/>
                <w:sz w:val="14"/>
                <w:szCs w:val="20"/>
                <w:lang w:eastAsia="cs-CZ"/>
              </w:rPr>
              <w:t> </w:t>
            </w:r>
          </w:p>
        </w:tc>
        <w:tc>
          <w:tcPr>
            <w:tcW w:w="1559" w:type="dxa"/>
            <w:tcBorders>
              <w:top w:val="single" w:sz="4" w:space="0" w:color="auto"/>
              <w:left w:val="single" w:sz="4" w:space="0" w:color="000000"/>
              <w:right w:val="single" w:sz="4" w:space="0" w:color="000000"/>
            </w:tcBorders>
            <w:tcMar>
              <w:top w:w="0" w:type="dxa"/>
              <w:left w:w="70" w:type="dxa"/>
              <w:bottom w:w="0" w:type="dxa"/>
              <w:right w:w="70" w:type="dxa"/>
            </w:tcMar>
            <w:hideMark/>
          </w:tcPr>
          <w:p w:rsidR="00D41FE0" w:rsidRDefault="00D41FE0" w:rsidP="00CC4F80">
            <w:pPr>
              <w:spacing w:after="0" w:line="240" w:lineRule="auto"/>
              <w:jc w:val="center"/>
              <w:rPr>
                <w:rFonts w:ascii="Arial" w:eastAsia="Times New Roman" w:hAnsi="Arial" w:cs="Arial"/>
                <w:color w:val="000000"/>
                <w:sz w:val="20"/>
                <w:szCs w:val="20"/>
                <w:lang w:eastAsia="cs-CZ"/>
              </w:rPr>
            </w:pPr>
            <w:r w:rsidRPr="000B1BE2">
              <w:rPr>
                <w:rFonts w:ascii="Arial" w:eastAsia="Times New Roman" w:hAnsi="Arial" w:cs="Arial"/>
                <w:color w:val="000000"/>
                <w:sz w:val="20"/>
                <w:szCs w:val="20"/>
                <w:lang w:eastAsia="cs-CZ"/>
              </w:rPr>
              <w:t>Učení</w:t>
            </w:r>
          </w:p>
          <w:p w:rsidR="00747FD8" w:rsidRDefault="00747FD8" w:rsidP="00CC4F80">
            <w:pPr>
              <w:spacing w:after="0" w:line="240" w:lineRule="auto"/>
              <w:jc w:val="center"/>
              <w:rPr>
                <w:rFonts w:ascii="Times New Roman" w:eastAsia="Times New Roman" w:hAnsi="Times New Roman" w:cs="Times New Roman"/>
                <w:sz w:val="24"/>
                <w:szCs w:val="24"/>
                <w:lang w:eastAsia="cs-CZ"/>
              </w:rPr>
            </w:pPr>
          </w:p>
          <w:p w:rsidR="00747FD8" w:rsidRDefault="00747FD8" w:rsidP="00CC4F80">
            <w:pPr>
              <w:spacing w:after="0" w:line="240" w:lineRule="auto"/>
              <w:jc w:val="center"/>
              <w:rPr>
                <w:rFonts w:ascii="Times New Roman" w:eastAsia="Times New Roman" w:hAnsi="Times New Roman" w:cs="Times New Roman"/>
                <w:sz w:val="24"/>
                <w:szCs w:val="24"/>
                <w:lang w:eastAsia="cs-CZ"/>
              </w:rPr>
            </w:pPr>
          </w:p>
          <w:p w:rsidR="00747FD8" w:rsidRDefault="00747FD8" w:rsidP="00CC4F80">
            <w:pPr>
              <w:spacing w:after="0" w:line="240" w:lineRule="auto"/>
              <w:jc w:val="center"/>
              <w:rPr>
                <w:rFonts w:ascii="Times New Roman" w:eastAsia="Times New Roman" w:hAnsi="Times New Roman" w:cs="Times New Roman"/>
                <w:sz w:val="24"/>
                <w:szCs w:val="24"/>
                <w:lang w:eastAsia="cs-CZ"/>
              </w:rPr>
            </w:pPr>
          </w:p>
          <w:p w:rsidR="00747FD8" w:rsidRPr="000B1BE2" w:rsidRDefault="00747FD8" w:rsidP="00CC4F80">
            <w:pPr>
              <w:spacing w:after="0" w:line="240" w:lineRule="auto"/>
              <w:jc w:val="center"/>
              <w:rPr>
                <w:rFonts w:ascii="Times New Roman" w:eastAsia="Times New Roman" w:hAnsi="Times New Roman" w:cs="Times New Roman"/>
                <w:sz w:val="24"/>
                <w:szCs w:val="24"/>
                <w:lang w:eastAsia="cs-CZ"/>
              </w:rPr>
            </w:pPr>
            <w:r w:rsidRPr="000B1BE2">
              <w:rPr>
                <w:rFonts w:ascii="Arial" w:eastAsia="Times New Roman" w:hAnsi="Arial" w:cs="Arial"/>
                <w:color w:val="000000"/>
                <w:sz w:val="20"/>
                <w:szCs w:val="20"/>
                <w:lang w:eastAsia="cs-CZ"/>
              </w:rPr>
              <w:t>Pracovní</w:t>
            </w:r>
          </w:p>
        </w:tc>
        <w:tc>
          <w:tcPr>
            <w:tcW w:w="1134" w:type="dxa"/>
            <w:tcBorders>
              <w:top w:val="single" w:sz="4" w:space="0" w:color="auto"/>
              <w:left w:val="single" w:sz="4" w:space="0" w:color="000000"/>
              <w:right w:val="single" w:sz="4" w:space="0" w:color="000000"/>
            </w:tcBorders>
            <w:tcMar>
              <w:top w:w="0" w:type="dxa"/>
              <w:left w:w="70" w:type="dxa"/>
              <w:bottom w:w="0" w:type="dxa"/>
              <w:right w:w="70" w:type="dxa"/>
            </w:tcMar>
            <w:hideMark/>
          </w:tcPr>
          <w:p w:rsidR="00D41FE0" w:rsidRPr="000B1BE2" w:rsidRDefault="00D41FE0" w:rsidP="00CC4F80">
            <w:pPr>
              <w:spacing w:after="0" w:line="240" w:lineRule="auto"/>
              <w:jc w:val="center"/>
              <w:rPr>
                <w:rFonts w:ascii="Times New Roman" w:eastAsia="Times New Roman" w:hAnsi="Times New Roman" w:cs="Times New Roman"/>
                <w:sz w:val="24"/>
                <w:szCs w:val="24"/>
                <w:lang w:eastAsia="cs-CZ"/>
              </w:rPr>
            </w:pPr>
            <w:r w:rsidRPr="000B1BE2">
              <w:rPr>
                <w:rFonts w:ascii="Arial" w:eastAsia="Times New Roman" w:hAnsi="Arial" w:cs="Arial"/>
                <w:color w:val="000000"/>
                <w:sz w:val="20"/>
                <w:szCs w:val="20"/>
                <w:lang w:eastAsia="cs-CZ"/>
              </w:rPr>
              <w:t>OSV</w:t>
            </w:r>
            <w:r w:rsidR="00747FD8">
              <w:rPr>
                <w:rFonts w:ascii="Arial" w:eastAsia="Times New Roman" w:hAnsi="Arial" w:cs="Arial"/>
                <w:color w:val="000000"/>
                <w:sz w:val="20"/>
                <w:szCs w:val="20"/>
                <w:lang w:eastAsia="cs-CZ"/>
              </w:rPr>
              <w:t xml:space="preserve"> </w:t>
            </w:r>
            <w:r w:rsidRPr="000B1BE2">
              <w:rPr>
                <w:rFonts w:ascii="Arial" w:eastAsia="Times New Roman" w:hAnsi="Arial" w:cs="Arial"/>
                <w:color w:val="000000"/>
                <w:sz w:val="20"/>
                <w:szCs w:val="20"/>
                <w:lang w:eastAsia="cs-CZ"/>
              </w:rPr>
              <w:t>1 </w:t>
            </w:r>
          </w:p>
        </w:tc>
        <w:tc>
          <w:tcPr>
            <w:tcW w:w="1843" w:type="dxa"/>
            <w:tcBorders>
              <w:top w:val="single" w:sz="4" w:space="0" w:color="auto"/>
              <w:left w:val="single" w:sz="4" w:space="0" w:color="000000"/>
              <w:right w:val="single" w:sz="4" w:space="0" w:color="000000"/>
            </w:tcBorders>
            <w:tcMar>
              <w:top w:w="0" w:type="dxa"/>
              <w:left w:w="70" w:type="dxa"/>
              <w:bottom w:w="0" w:type="dxa"/>
              <w:right w:w="70" w:type="dxa"/>
            </w:tcMar>
            <w:hideMark/>
          </w:tcPr>
          <w:p w:rsidR="00D41FE0" w:rsidRPr="000B1BE2" w:rsidRDefault="00D41FE0" w:rsidP="00CC4F80">
            <w:pPr>
              <w:spacing w:after="0" w:line="240" w:lineRule="auto"/>
              <w:jc w:val="center"/>
              <w:rPr>
                <w:rFonts w:ascii="Times New Roman" w:eastAsia="Times New Roman" w:hAnsi="Times New Roman" w:cs="Times New Roman"/>
                <w:sz w:val="24"/>
                <w:szCs w:val="24"/>
                <w:lang w:eastAsia="cs-CZ"/>
              </w:rPr>
            </w:pPr>
            <w:r w:rsidRPr="000B1BE2">
              <w:rPr>
                <w:rFonts w:ascii="Arial" w:eastAsia="Times New Roman" w:hAnsi="Arial" w:cs="Arial"/>
                <w:color w:val="000000"/>
                <w:sz w:val="20"/>
                <w:szCs w:val="20"/>
                <w:lang w:eastAsia="cs-CZ"/>
              </w:rPr>
              <w:t>P</w:t>
            </w:r>
            <w:r w:rsidR="002C0BD5">
              <w:rPr>
                <w:rFonts w:ascii="Arial" w:eastAsia="Times New Roman" w:hAnsi="Arial" w:cs="Arial"/>
                <w:color w:val="000000"/>
                <w:sz w:val="20"/>
                <w:szCs w:val="20"/>
                <w:lang w:eastAsia="cs-CZ"/>
              </w:rPr>
              <w:t>Ř</w:t>
            </w:r>
          </w:p>
        </w:tc>
      </w:tr>
      <w:tr w:rsidR="00397F92" w:rsidRPr="000B1BE2" w:rsidTr="00D41FE0">
        <w:trPr>
          <w:trHeight w:val="510"/>
        </w:trPr>
        <w:tc>
          <w:tcPr>
            <w:tcW w:w="851" w:type="dxa"/>
            <w:tcBorders>
              <w:top w:val="single" w:sz="4" w:space="0" w:color="000000"/>
              <w:left w:val="single" w:sz="4" w:space="0" w:color="000000"/>
              <w:right w:val="single" w:sz="4" w:space="0" w:color="000000"/>
            </w:tcBorders>
            <w:tcMar>
              <w:top w:w="0" w:type="dxa"/>
              <w:left w:w="70" w:type="dxa"/>
              <w:bottom w:w="0" w:type="dxa"/>
              <w:right w:w="70" w:type="dxa"/>
            </w:tcMar>
          </w:tcPr>
          <w:p w:rsidR="00397F92" w:rsidRPr="000B1BE2" w:rsidRDefault="00397F92" w:rsidP="00CC4F80">
            <w:pPr>
              <w:spacing w:after="0" w:line="240" w:lineRule="auto"/>
              <w:jc w:val="center"/>
              <w:rPr>
                <w:rFonts w:ascii="Arial" w:eastAsia="Times New Roman" w:hAnsi="Arial" w:cs="Arial"/>
                <w:color w:val="000000"/>
                <w:sz w:val="20"/>
                <w:szCs w:val="20"/>
                <w:lang w:eastAsia="cs-CZ"/>
              </w:rPr>
            </w:pPr>
          </w:p>
        </w:tc>
        <w:tc>
          <w:tcPr>
            <w:tcW w:w="1134" w:type="dxa"/>
            <w:tcBorders>
              <w:top w:val="single" w:sz="4" w:space="0" w:color="000000"/>
              <w:left w:val="single" w:sz="4" w:space="0" w:color="000000"/>
              <w:right w:val="single" w:sz="4" w:space="0" w:color="000000"/>
            </w:tcBorders>
          </w:tcPr>
          <w:p w:rsidR="00397F92" w:rsidRPr="000B1BE2" w:rsidRDefault="00397F92" w:rsidP="00CC4F80">
            <w:pPr>
              <w:spacing w:after="0" w:line="240" w:lineRule="auto"/>
              <w:rPr>
                <w:rFonts w:ascii="Arial" w:eastAsia="Times New Roman" w:hAnsi="Arial" w:cs="Arial"/>
                <w:color w:val="000000"/>
                <w:sz w:val="20"/>
                <w:szCs w:val="20"/>
                <w:lang w:eastAsia="cs-CZ"/>
              </w:rPr>
            </w:pPr>
          </w:p>
        </w:tc>
        <w:tc>
          <w:tcPr>
            <w:tcW w:w="2410" w:type="dxa"/>
            <w:tcBorders>
              <w:top w:val="single" w:sz="4" w:space="0" w:color="000000"/>
              <w:left w:val="single" w:sz="4" w:space="0" w:color="000000"/>
              <w:right w:val="single" w:sz="4" w:space="0" w:color="000000"/>
            </w:tcBorders>
            <w:tcMar>
              <w:top w:w="0" w:type="dxa"/>
              <w:left w:w="70" w:type="dxa"/>
              <w:bottom w:w="0" w:type="dxa"/>
              <w:right w:w="70" w:type="dxa"/>
            </w:tcMar>
          </w:tcPr>
          <w:p w:rsidR="00397F92" w:rsidRPr="000B1BE2" w:rsidRDefault="00397F92" w:rsidP="00CC4F80">
            <w:pPr>
              <w:spacing w:after="0" w:line="240" w:lineRule="auto"/>
              <w:rPr>
                <w:rFonts w:ascii="Arial" w:eastAsia="Times New Roman" w:hAnsi="Arial" w:cs="Arial"/>
                <w:color w:val="000000"/>
                <w:sz w:val="20"/>
                <w:szCs w:val="20"/>
                <w:lang w:eastAsia="cs-CZ"/>
              </w:rPr>
            </w:pPr>
          </w:p>
        </w:tc>
        <w:tc>
          <w:tcPr>
            <w:tcW w:w="1843" w:type="dxa"/>
            <w:tcBorders>
              <w:top w:val="single" w:sz="4" w:space="0" w:color="000000"/>
              <w:left w:val="single" w:sz="4" w:space="0" w:color="000000"/>
              <w:right w:val="single" w:sz="4" w:space="0" w:color="000000"/>
            </w:tcBorders>
            <w:tcMar>
              <w:top w:w="0" w:type="dxa"/>
              <w:left w:w="70" w:type="dxa"/>
              <w:bottom w:w="0" w:type="dxa"/>
              <w:right w:w="70" w:type="dxa"/>
            </w:tcMar>
          </w:tcPr>
          <w:p w:rsidR="00397F92" w:rsidRPr="000B1BE2" w:rsidRDefault="00397F92" w:rsidP="00CC4F80">
            <w:pPr>
              <w:spacing w:after="0" w:line="240" w:lineRule="auto"/>
              <w:jc w:val="center"/>
              <w:rPr>
                <w:rFonts w:ascii="Arial" w:eastAsia="Times New Roman" w:hAnsi="Arial" w:cs="Arial"/>
                <w:b/>
                <w:bCs/>
                <w:color w:val="000000"/>
                <w:sz w:val="20"/>
                <w:szCs w:val="20"/>
                <w:lang w:eastAsia="cs-CZ"/>
              </w:rPr>
            </w:pPr>
            <w:r w:rsidRPr="000B1BE2">
              <w:rPr>
                <w:rFonts w:ascii="Arial" w:eastAsia="Times New Roman" w:hAnsi="Arial" w:cs="Arial"/>
                <w:b/>
                <w:bCs/>
                <w:color w:val="000000"/>
                <w:sz w:val="20"/>
                <w:szCs w:val="20"/>
                <w:lang w:eastAsia="cs-CZ"/>
              </w:rPr>
              <w:t>Konstrukční činnosti</w:t>
            </w:r>
          </w:p>
        </w:tc>
        <w:tc>
          <w:tcPr>
            <w:tcW w:w="1559" w:type="dxa"/>
            <w:tcBorders>
              <w:top w:val="single" w:sz="4" w:space="0" w:color="000000"/>
              <w:left w:val="single" w:sz="4" w:space="0" w:color="000000"/>
              <w:right w:val="single" w:sz="4" w:space="0" w:color="000000"/>
            </w:tcBorders>
            <w:tcMar>
              <w:top w:w="0" w:type="dxa"/>
              <w:left w:w="70" w:type="dxa"/>
              <w:bottom w:w="0" w:type="dxa"/>
              <w:right w:w="70" w:type="dxa"/>
            </w:tcMar>
          </w:tcPr>
          <w:p w:rsidR="00397F92" w:rsidRPr="000B1BE2" w:rsidRDefault="00397F92" w:rsidP="00CC4F80">
            <w:pPr>
              <w:spacing w:after="0" w:line="240" w:lineRule="auto"/>
              <w:jc w:val="center"/>
              <w:rPr>
                <w:rFonts w:ascii="Arial" w:eastAsia="Times New Roman" w:hAnsi="Arial" w:cs="Arial"/>
                <w:color w:val="000000"/>
                <w:sz w:val="20"/>
                <w:szCs w:val="20"/>
                <w:lang w:eastAsia="cs-CZ"/>
              </w:rPr>
            </w:pPr>
          </w:p>
        </w:tc>
        <w:tc>
          <w:tcPr>
            <w:tcW w:w="1134" w:type="dxa"/>
            <w:tcBorders>
              <w:top w:val="single" w:sz="4" w:space="0" w:color="000000"/>
              <w:left w:val="single" w:sz="4" w:space="0" w:color="000000"/>
              <w:right w:val="single" w:sz="4" w:space="0" w:color="000000"/>
            </w:tcBorders>
            <w:tcMar>
              <w:top w:w="0" w:type="dxa"/>
              <w:left w:w="70" w:type="dxa"/>
              <w:bottom w:w="0" w:type="dxa"/>
              <w:right w:w="70" w:type="dxa"/>
            </w:tcMar>
          </w:tcPr>
          <w:p w:rsidR="00397F92" w:rsidRPr="000B1BE2" w:rsidRDefault="00397F92" w:rsidP="00CC4F80">
            <w:pPr>
              <w:spacing w:after="0" w:line="240" w:lineRule="auto"/>
              <w:rPr>
                <w:rFonts w:ascii="Times New Roman" w:eastAsia="Times New Roman" w:hAnsi="Times New Roman" w:cs="Times New Roman"/>
                <w:sz w:val="24"/>
                <w:szCs w:val="24"/>
                <w:lang w:eastAsia="cs-CZ"/>
              </w:rPr>
            </w:pPr>
          </w:p>
        </w:tc>
        <w:tc>
          <w:tcPr>
            <w:tcW w:w="1843" w:type="dxa"/>
            <w:tcBorders>
              <w:top w:val="single" w:sz="4" w:space="0" w:color="000000"/>
              <w:left w:val="single" w:sz="4" w:space="0" w:color="000000"/>
              <w:right w:val="single" w:sz="4" w:space="0" w:color="000000"/>
            </w:tcBorders>
            <w:tcMar>
              <w:top w:w="0" w:type="dxa"/>
              <w:left w:w="70" w:type="dxa"/>
              <w:bottom w:w="0" w:type="dxa"/>
              <w:right w:w="70" w:type="dxa"/>
            </w:tcMar>
          </w:tcPr>
          <w:p w:rsidR="00397F92" w:rsidRPr="000B1BE2" w:rsidRDefault="00397F92" w:rsidP="00CC4F80">
            <w:pPr>
              <w:spacing w:after="0" w:line="240" w:lineRule="auto"/>
              <w:jc w:val="center"/>
              <w:rPr>
                <w:rFonts w:ascii="Arial" w:eastAsia="Times New Roman" w:hAnsi="Arial" w:cs="Arial"/>
                <w:color w:val="000000"/>
                <w:sz w:val="20"/>
                <w:szCs w:val="20"/>
                <w:lang w:eastAsia="cs-CZ"/>
              </w:rPr>
            </w:pPr>
          </w:p>
        </w:tc>
      </w:tr>
      <w:tr w:rsidR="00D41FE0" w:rsidRPr="000B1BE2" w:rsidTr="00D41FE0">
        <w:trPr>
          <w:trHeight w:val="510"/>
        </w:trPr>
        <w:tc>
          <w:tcPr>
            <w:tcW w:w="851" w:type="dxa"/>
            <w:tcBorders>
              <w:top w:val="single" w:sz="4" w:space="0" w:color="000000"/>
              <w:left w:val="single" w:sz="4" w:space="0" w:color="000000"/>
              <w:right w:val="single" w:sz="4" w:space="0" w:color="000000"/>
            </w:tcBorders>
            <w:tcMar>
              <w:top w:w="0" w:type="dxa"/>
              <w:left w:w="70" w:type="dxa"/>
              <w:bottom w:w="0" w:type="dxa"/>
              <w:right w:w="70" w:type="dxa"/>
            </w:tcMar>
            <w:hideMark/>
          </w:tcPr>
          <w:p w:rsidR="00D41FE0" w:rsidRPr="000B1BE2" w:rsidRDefault="00D41FE0" w:rsidP="00CC4F80">
            <w:pPr>
              <w:spacing w:after="0" w:line="240" w:lineRule="auto"/>
              <w:jc w:val="center"/>
              <w:rPr>
                <w:rFonts w:ascii="Times New Roman" w:eastAsia="Times New Roman" w:hAnsi="Times New Roman" w:cs="Times New Roman"/>
                <w:sz w:val="24"/>
                <w:szCs w:val="24"/>
                <w:lang w:eastAsia="cs-CZ"/>
              </w:rPr>
            </w:pPr>
            <w:r w:rsidRPr="000B1BE2">
              <w:rPr>
                <w:rFonts w:ascii="Arial" w:eastAsia="Times New Roman" w:hAnsi="Arial" w:cs="Arial"/>
                <w:color w:val="000000"/>
                <w:sz w:val="20"/>
                <w:szCs w:val="20"/>
                <w:lang w:eastAsia="cs-CZ"/>
              </w:rPr>
              <w:t>4.</w:t>
            </w:r>
            <w:r w:rsidRPr="000B1BE2">
              <w:rPr>
                <w:rFonts w:ascii="Times New Roman" w:eastAsia="Times New Roman" w:hAnsi="Times New Roman" w:cs="Times New Roman"/>
                <w:color w:val="000000"/>
                <w:sz w:val="24"/>
                <w:szCs w:val="24"/>
                <w:lang w:eastAsia="cs-CZ"/>
              </w:rPr>
              <w:t>–</w:t>
            </w:r>
            <w:r w:rsidRPr="000B1BE2">
              <w:rPr>
                <w:rFonts w:ascii="Arial" w:eastAsia="Times New Roman" w:hAnsi="Arial" w:cs="Arial"/>
                <w:color w:val="000000"/>
                <w:sz w:val="20"/>
                <w:szCs w:val="20"/>
                <w:lang w:eastAsia="cs-CZ"/>
              </w:rPr>
              <w:t>5.</w:t>
            </w:r>
          </w:p>
        </w:tc>
        <w:tc>
          <w:tcPr>
            <w:tcW w:w="1134" w:type="dxa"/>
            <w:tcBorders>
              <w:top w:val="single" w:sz="4" w:space="0" w:color="000000"/>
              <w:left w:val="single" w:sz="4" w:space="0" w:color="000000"/>
              <w:right w:val="single" w:sz="4" w:space="0" w:color="000000"/>
            </w:tcBorders>
          </w:tcPr>
          <w:p w:rsidR="00D41FE0" w:rsidRPr="000B1BE2" w:rsidRDefault="00397F92" w:rsidP="00CC4F80">
            <w:pPr>
              <w:spacing w:after="0" w:line="240" w:lineRule="auto"/>
              <w:rPr>
                <w:rFonts w:ascii="Arial" w:eastAsia="Times New Roman" w:hAnsi="Arial" w:cs="Arial"/>
                <w:color w:val="000000"/>
                <w:sz w:val="20"/>
                <w:szCs w:val="20"/>
                <w:lang w:eastAsia="cs-CZ"/>
              </w:rPr>
            </w:pPr>
            <w:r w:rsidRPr="00397F92">
              <w:rPr>
                <w:rFonts w:ascii="Arial" w:hAnsi="Arial" w:cs="Arial"/>
                <w:sz w:val="20"/>
                <w:szCs w:val="30"/>
                <w:shd w:val="clear" w:color="auto" w:fill="FFFFFF"/>
              </w:rPr>
              <w:t>ČSP-5-2-01</w:t>
            </w:r>
          </w:p>
        </w:tc>
        <w:tc>
          <w:tcPr>
            <w:tcW w:w="2410" w:type="dxa"/>
            <w:tcBorders>
              <w:top w:val="single" w:sz="4" w:space="0" w:color="000000"/>
              <w:left w:val="single" w:sz="4" w:space="0" w:color="000000"/>
              <w:right w:val="single" w:sz="4" w:space="0" w:color="000000"/>
            </w:tcBorders>
            <w:tcMar>
              <w:top w:w="0" w:type="dxa"/>
              <w:left w:w="70" w:type="dxa"/>
              <w:bottom w:w="0" w:type="dxa"/>
              <w:right w:w="70" w:type="dxa"/>
            </w:tcMar>
            <w:hideMark/>
          </w:tcPr>
          <w:p w:rsidR="00D41FE0" w:rsidRPr="000B1BE2" w:rsidRDefault="00D41FE0" w:rsidP="00CC4F80">
            <w:pPr>
              <w:spacing w:after="0" w:line="240" w:lineRule="auto"/>
              <w:rPr>
                <w:rFonts w:ascii="Times New Roman" w:eastAsia="Times New Roman" w:hAnsi="Times New Roman" w:cs="Times New Roman"/>
                <w:sz w:val="24"/>
                <w:szCs w:val="24"/>
                <w:lang w:eastAsia="cs-CZ"/>
              </w:rPr>
            </w:pPr>
            <w:r w:rsidRPr="000B1BE2">
              <w:rPr>
                <w:rFonts w:ascii="Arial" w:eastAsia="Times New Roman" w:hAnsi="Arial" w:cs="Arial"/>
                <w:color w:val="000000"/>
                <w:sz w:val="20"/>
                <w:szCs w:val="20"/>
                <w:lang w:eastAsia="cs-CZ"/>
              </w:rPr>
              <w:t>Provádí při práci se stavebnicemi jednoduchou montáž i demontáž.</w:t>
            </w:r>
          </w:p>
        </w:tc>
        <w:tc>
          <w:tcPr>
            <w:tcW w:w="1843" w:type="dxa"/>
            <w:tcBorders>
              <w:top w:val="single" w:sz="4" w:space="0" w:color="000000"/>
              <w:left w:val="single" w:sz="4" w:space="0" w:color="000000"/>
              <w:right w:val="single" w:sz="4" w:space="0" w:color="000000"/>
            </w:tcBorders>
            <w:tcMar>
              <w:top w:w="0" w:type="dxa"/>
              <w:left w:w="70" w:type="dxa"/>
              <w:bottom w:w="0" w:type="dxa"/>
              <w:right w:w="70" w:type="dxa"/>
            </w:tcMar>
            <w:hideMark/>
          </w:tcPr>
          <w:p w:rsidR="00D41FE0" w:rsidRPr="002C0BD5" w:rsidRDefault="002C0BD5" w:rsidP="002C0BD5">
            <w:pPr>
              <w:spacing w:after="0" w:line="240" w:lineRule="auto"/>
              <w:jc w:val="center"/>
              <w:rPr>
                <w:rFonts w:ascii="Arial" w:hAnsi="Arial" w:cs="Arial"/>
                <w:sz w:val="20"/>
                <w:szCs w:val="28"/>
                <w:shd w:val="clear" w:color="auto" w:fill="FFFFFF"/>
              </w:rPr>
            </w:pPr>
            <w:r w:rsidRPr="00B10113">
              <w:rPr>
                <w:rFonts w:ascii="Arial" w:hAnsi="Arial" w:cs="Arial"/>
                <w:sz w:val="20"/>
                <w:szCs w:val="28"/>
                <w:shd w:val="clear" w:color="auto" w:fill="FFFFFF"/>
              </w:rPr>
              <w:t>Stavebnice (plošné, prostorové, konstrukční), sestavování modelů</w:t>
            </w:r>
            <w:r w:rsidR="00D41FE0" w:rsidRPr="000B1BE2">
              <w:rPr>
                <w:rFonts w:ascii="Arial" w:eastAsia="Times New Roman" w:hAnsi="Arial" w:cs="Arial"/>
                <w:b/>
                <w:bCs/>
                <w:color w:val="000000"/>
                <w:sz w:val="20"/>
                <w:szCs w:val="20"/>
                <w:lang w:eastAsia="cs-CZ"/>
              </w:rPr>
              <w:t xml:space="preserve"> </w:t>
            </w:r>
          </w:p>
        </w:tc>
        <w:tc>
          <w:tcPr>
            <w:tcW w:w="1559" w:type="dxa"/>
            <w:tcBorders>
              <w:top w:val="single" w:sz="4" w:space="0" w:color="000000"/>
              <w:left w:val="single" w:sz="4" w:space="0" w:color="000000"/>
              <w:right w:val="single" w:sz="4" w:space="0" w:color="000000"/>
            </w:tcBorders>
            <w:tcMar>
              <w:top w:w="0" w:type="dxa"/>
              <w:left w:w="70" w:type="dxa"/>
              <w:bottom w:w="0" w:type="dxa"/>
              <w:right w:w="70" w:type="dxa"/>
            </w:tcMar>
            <w:hideMark/>
          </w:tcPr>
          <w:p w:rsidR="00D41FE0" w:rsidRPr="000B1BE2" w:rsidRDefault="00D41FE0" w:rsidP="00CC4F80">
            <w:pPr>
              <w:spacing w:after="0" w:line="240" w:lineRule="auto"/>
              <w:jc w:val="center"/>
              <w:rPr>
                <w:rFonts w:ascii="Times New Roman" w:eastAsia="Times New Roman" w:hAnsi="Times New Roman" w:cs="Times New Roman"/>
                <w:sz w:val="24"/>
                <w:szCs w:val="24"/>
                <w:lang w:eastAsia="cs-CZ"/>
              </w:rPr>
            </w:pPr>
            <w:r w:rsidRPr="000B1BE2">
              <w:rPr>
                <w:rFonts w:ascii="Arial" w:eastAsia="Times New Roman" w:hAnsi="Arial" w:cs="Arial"/>
                <w:color w:val="000000"/>
                <w:sz w:val="20"/>
                <w:szCs w:val="20"/>
                <w:lang w:eastAsia="cs-CZ"/>
              </w:rPr>
              <w:t>Pracovní</w:t>
            </w:r>
          </w:p>
        </w:tc>
        <w:tc>
          <w:tcPr>
            <w:tcW w:w="1134" w:type="dxa"/>
            <w:tcBorders>
              <w:top w:val="single" w:sz="4" w:space="0" w:color="000000"/>
              <w:left w:val="single" w:sz="4" w:space="0" w:color="000000"/>
              <w:right w:val="single" w:sz="4" w:space="0" w:color="000000"/>
            </w:tcBorders>
            <w:tcMar>
              <w:top w:w="0" w:type="dxa"/>
              <w:left w:w="70" w:type="dxa"/>
              <w:bottom w:w="0" w:type="dxa"/>
              <w:right w:w="70" w:type="dxa"/>
            </w:tcMar>
            <w:hideMark/>
          </w:tcPr>
          <w:p w:rsidR="00D41FE0" w:rsidRPr="000B1BE2" w:rsidRDefault="00D41FE0" w:rsidP="00CC4F80">
            <w:pPr>
              <w:spacing w:after="0" w:line="240" w:lineRule="auto"/>
              <w:rPr>
                <w:rFonts w:ascii="Times New Roman" w:eastAsia="Times New Roman" w:hAnsi="Times New Roman" w:cs="Times New Roman"/>
                <w:sz w:val="24"/>
                <w:szCs w:val="24"/>
                <w:lang w:eastAsia="cs-CZ"/>
              </w:rPr>
            </w:pPr>
          </w:p>
        </w:tc>
        <w:tc>
          <w:tcPr>
            <w:tcW w:w="1843" w:type="dxa"/>
            <w:tcBorders>
              <w:top w:val="single" w:sz="4" w:space="0" w:color="000000"/>
              <w:left w:val="single" w:sz="4" w:space="0" w:color="000000"/>
              <w:right w:val="single" w:sz="4" w:space="0" w:color="000000"/>
            </w:tcBorders>
            <w:tcMar>
              <w:top w:w="0" w:type="dxa"/>
              <w:left w:w="70" w:type="dxa"/>
              <w:bottom w:w="0" w:type="dxa"/>
              <w:right w:w="70" w:type="dxa"/>
            </w:tcMar>
            <w:hideMark/>
          </w:tcPr>
          <w:p w:rsidR="00D41FE0" w:rsidRPr="000B1BE2" w:rsidRDefault="00D41FE0" w:rsidP="00CC4F80">
            <w:pPr>
              <w:spacing w:after="0" w:line="240" w:lineRule="auto"/>
              <w:jc w:val="center"/>
              <w:rPr>
                <w:rFonts w:ascii="Times New Roman" w:eastAsia="Times New Roman" w:hAnsi="Times New Roman" w:cs="Times New Roman"/>
                <w:sz w:val="24"/>
                <w:szCs w:val="24"/>
                <w:lang w:eastAsia="cs-CZ"/>
              </w:rPr>
            </w:pPr>
            <w:r w:rsidRPr="000B1BE2">
              <w:rPr>
                <w:rFonts w:ascii="Arial" w:eastAsia="Times New Roman" w:hAnsi="Arial" w:cs="Arial"/>
                <w:color w:val="000000"/>
                <w:sz w:val="20"/>
                <w:szCs w:val="20"/>
                <w:lang w:eastAsia="cs-CZ"/>
              </w:rPr>
              <w:t> </w:t>
            </w:r>
          </w:p>
        </w:tc>
      </w:tr>
      <w:tr w:rsidR="00D41FE0" w:rsidRPr="000B1BE2" w:rsidTr="00D41FE0">
        <w:trPr>
          <w:trHeight w:val="510"/>
        </w:trPr>
        <w:tc>
          <w:tcPr>
            <w:tcW w:w="851" w:type="dxa"/>
            <w:tcBorders>
              <w:left w:val="single" w:sz="4" w:space="0" w:color="000000"/>
              <w:right w:val="single" w:sz="4" w:space="0" w:color="000000"/>
            </w:tcBorders>
            <w:tcMar>
              <w:top w:w="0" w:type="dxa"/>
              <w:left w:w="70" w:type="dxa"/>
              <w:bottom w:w="0" w:type="dxa"/>
              <w:right w:w="70" w:type="dxa"/>
            </w:tcMar>
            <w:hideMark/>
          </w:tcPr>
          <w:p w:rsidR="00D41FE0" w:rsidRPr="000B1BE2" w:rsidRDefault="00D41FE0" w:rsidP="00CC4F80">
            <w:pPr>
              <w:spacing w:after="0" w:line="240" w:lineRule="auto"/>
              <w:rPr>
                <w:rFonts w:ascii="Times New Roman" w:eastAsia="Times New Roman" w:hAnsi="Times New Roman" w:cs="Times New Roman"/>
                <w:sz w:val="24"/>
                <w:szCs w:val="24"/>
                <w:lang w:eastAsia="cs-CZ"/>
              </w:rPr>
            </w:pPr>
            <w:r w:rsidRPr="000B1BE2">
              <w:rPr>
                <w:rFonts w:ascii="Arial" w:eastAsia="Times New Roman" w:hAnsi="Arial" w:cs="Arial"/>
                <w:color w:val="000000"/>
                <w:sz w:val="20"/>
                <w:szCs w:val="20"/>
                <w:lang w:eastAsia="cs-CZ"/>
              </w:rPr>
              <w:t> </w:t>
            </w:r>
          </w:p>
        </w:tc>
        <w:tc>
          <w:tcPr>
            <w:tcW w:w="1134" w:type="dxa"/>
            <w:tcBorders>
              <w:left w:val="single" w:sz="4" w:space="0" w:color="000000"/>
              <w:right w:val="single" w:sz="4" w:space="0" w:color="000000"/>
            </w:tcBorders>
          </w:tcPr>
          <w:p w:rsidR="00D41FE0" w:rsidRPr="000B1BE2" w:rsidRDefault="00397F92" w:rsidP="00CC4F80">
            <w:pPr>
              <w:spacing w:after="0" w:line="240" w:lineRule="auto"/>
              <w:rPr>
                <w:rFonts w:ascii="Arial" w:eastAsia="Times New Roman" w:hAnsi="Arial" w:cs="Arial"/>
                <w:color w:val="000000"/>
                <w:sz w:val="20"/>
                <w:szCs w:val="20"/>
                <w:lang w:eastAsia="cs-CZ"/>
              </w:rPr>
            </w:pPr>
            <w:r w:rsidRPr="00397F92">
              <w:rPr>
                <w:rFonts w:ascii="Arial" w:hAnsi="Arial" w:cs="Arial"/>
                <w:sz w:val="20"/>
                <w:szCs w:val="30"/>
                <w:shd w:val="clear" w:color="auto" w:fill="FFFFFF"/>
              </w:rPr>
              <w:t>ČSP-5-2-0</w:t>
            </w:r>
            <w:r>
              <w:rPr>
                <w:rFonts w:ascii="Arial" w:hAnsi="Arial" w:cs="Arial"/>
                <w:sz w:val="20"/>
                <w:szCs w:val="30"/>
                <w:shd w:val="clear" w:color="auto" w:fill="FFFFFF"/>
              </w:rPr>
              <w:t>2</w:t>
            </w:r>
          </w:p>
        </w:tc>
        <w:tc>
          <w:tcPr>
            <w:tcW w:w="2410" w:type="dxa"/>
            <w:tcBorders>
              <w:left w:val="single" w:sz="4" w:space="0" w:color="000000"/>
              <w:right w:val="single" w:sz="4" w:space="0" w:color="000000"/>
            </w:tcBorders>
            <w:tcMar>
              <w:top w:w="0" w:type="dxa"/>
              <w:left w:w="70" w:type="dxa"/>
              <w:bottom w:w="0" w:type="dxa"/>
              <w:right w:w="70" w:type="dxa"/>
            </w:tcMar>
            <w:hideMark/>
          </w:tcPr>
          <w:p w:rsidR="00D41FE0" w:rsidRDefault="00D41FE0" w:rsidP="00CC4F80">
            <w:pPr>
              <w:spacing w:after="0" w:line="240" w:lineRule="auto"/>
              <w:rPr>
                <w:rFonts w:ascii="Arial" w:eastAsia="Times New Roman" w:hAnsi="Arial" w:cs="Arial"/>
                <w:color w:val="000000"/>
                <w:sz w:val="20"/>
                <w:szCs w:val="20"/>
                <w:lang w:eastAsia="cs-CZ"/>
              </w:rPr>
            </w:pPr>
            <w:r w:rsidRPr="000B1BE2">
              <w:rPr>
                <w:rFonts w:ascii="Arial" w:eastAsia="Times New Roman" w:hAnsi="Arial" w:cs="Arial"/>
                <w:color w:val="000000"/>
                <w:sz w:val="20"/>
                <w:szCs w:val="20"/>
                <w:lang w:eastAsia="cs-CZ"/>
              </w:rPr>
              <w:t>Pracuje podle slovního návodu, předlohy nebo jednoduchého náčrtu.</w:t>
            </w:r>
          </w:p>
          <w:p w:rsidR="002C0BD5" w:rsidRPr="002C0BD5" w:rsidRDefault="002C0BD5" w:rsidP="00CC4F80">
            <w:pPr>
              <w:spacing w:after="0" w:line="240" w:lineRule="auto"/>
              <w:rPr>
                <w:rFonts w:ascii="Arial" w:eastAsia="Times New Roman" w:hAnsi="Arial" w:cs="Arial"/>
                <w:color w:val="000000" w:themeColor="text1"/>
                <w:sz w:val="20"/>
                <w:szCs w:val="24"/>
                <w:lang w:eastAsia="cs-CZ"/>
              </w:rPr>
            </w:pPr>
            <w:r w:rsidRPr="003915A9">
              <w:rPr>
                <w:rFonts w:ascii="Arial" w:eastAsia="Times New Roman" w:hAnsi="Arial" w:cs="Arial"/>
                <w:color w:val="000000" w:themeColor="text1"/>
                <w:sz w:val="20"/>
                <w:szCs w:val="24"/>
                <w:lang w:eastAsia="cs-CZ"/>
              </w:rPr>
              <w:t xml:space="preserve">Vytvoří zvolený výrobek podle </w:t>
            </w:r>
            <w:proofErr w:type="spellStart"/>
            <w:r w:rsidRPr="003915A9">
              <w:rPr>
                <w:rFonts w:ascii="Arial" w:eastAsia="Times New Roman" w:hAnsi="Arial" w:cs="Arial"/>
                <w:color w:val="000000" w:themeColor="text1"/>
                <w:sz w:val="20"/>
                <w:szCs w:val="24"/>
                <w:lang w:eastAsia="cs-CZ"/>
              </w:rPr>
              <w:t>videonávodu</w:t>
            </w:r>
            <w:proofErr w:type="spellEnd"/>
            <w:r>
              <w:rPr>
                <w:rFonts w:ascii="Arial" w:eastAsia="Times New Roman" w:hAnsi="Arial" w:cs="Arial"/>
                <w:color w:val="000000" w:themeColor="text1"/>
                <w:sz w:val="20"/>
                <w:szCs w:val="24"/>
                <w:lang w:eastAsia="cs-CZ"/>
              </w:rPr>
              <w:t>.</w:t>
            </w:r>
          </w:p>
          <w:p w:rsidR="002C0BD5" w:rsidRPr="000B1BE2" w:rsidRDefault="002C0BD5" w:rsidP="00CC4F80">
            <w:pPr>
              <w:spacing w:after="0" w:line="240" w:lineRule="auto"/>
              <w:rPr>
                <w:rFonts w:ascii="Times New Roman" w:eastAsia="Times New Roman" w:hAnsi="Times New Roman" w:cs="Times New Roman"/>
                <w:sz w:val="24"/>
                <w:szCs w:val="24"/>
                <w:lang w:eastAsia="cs-CZ"/>
              </w:rPr>
            </w:pPr>
            <w:r w:rsidRPr="000B1BE2">
              <w:rPr>
                <w:rFonts w:ascii="Arial" w:eastAsia="Times New Roman" w:hAnsi="Arial" w:cs="Arial"/>
                <w:color w:val="000000"/>
                <w:sz w:val="20"/>
                <w:szCs w:val="20"/>
                <w:lang w:eastAsia="cs-CZ"/>
              </w:rPr>
              <w:t>Sestavuje modely i z konstrukčních stavebnic se spojovacími prvky a díly (např. Merkur).</w:t>
            </w:r>
          </w:p>
        </w:tc>
        <w:tc>
          <w:tcPr>
            <w:tcW w:w="1843" w:type="dxa"/>
            <w:tcBorders>
              <w:left w:val="single" w:sz="4" w:space="0" w:color="000000"/>
              <w:right w:val="single" w:sz="4" w:space="0" w:color="000000"/>
            </w:tcBorders>
            <w:tcMar>
              <w:top w:w="0" w:type="dxa"/>
              <w:left w:w="70" w:type="dxa"/>
              <w:bottom w:w="0" w:type="dxa"/>
              <w:right w:w="70" w:type="dxa"/>
            </w:tcMar>
            <w:hideMark/>
          </w:tcPr>
          <w:p w:rsidR="002C0BD5" w:rsidRPr="002C0BD5" w:rsidRDefault="002C0BD5" w:rsidP="00CC4F80">
            <w:pPr>
              <w:spacing w:after="0" w:line="240" w:lineRule="auto"/>
              <w:jc w:val="center"/>
              <w:rPr>
                <w:rFonts w:ascii="Arial" w:eastAsia="Times New Roman" w:hAnsi="Arial" w:cs="Arial"/>
                <w:color w:val="000000" w:themeColor="text1"/>
                <w:sz w:val="14"/>
                <w:szCs w:val="24"/>
                <w:lang w:eastAsia="cs-CZ"/>
              </w:rPr>
            </w:pPr>
            <w:r w:rsidRPr="002C0BD5">
              <w:rPr>
                <w:rFonts w:ascii="Arial" w:hAnsi="Arial" w:cs="Arial"/>
                <w:sz w:val="20"/>
                <w:szCs w:val="28"/>
                <w:shd w:val="clear" w:color="auto" w:fill="FFFFFF"/>
              </w:rPr>
              <w:t xml:space="preserve">Práce </w:t>
            </w:r>
            <w:proofErr w:type="spellStart"/>
            <w:r w:rsidRPr="002C0BD5">
              <w:rPr>
                <w:rFonts w:ascii="Arial" w:hAnsi="Arial" w:cs="Arial"/>
                <w:sz w:val="20"/>
                <w:szCs w:val="28"/>
                <w:shd w:val="clear" w:color="auto" w:fill="FFFFFF"/>
              </w:rPr>
              <w:t>snávodem</w:t>
            </w:r>
            <w:proofErr w:type="spellEnd"/>
            <w:r w:rsidRPr="002C0BD5">
              <w:rPr>
                <w:rFonts w:ascii="Arial" w:hAnsi="Arial" w:cs="Arial"/>
                <w:sz w:val="20"/>
                <w:szCs w:val="28"/>
                <w:shd w:val="clear" w:color="auto" w:fill="FFFFFF"/>
              </w:rPr>
              <w:t>, předlohou, jednoduchým náčrtem</w:t>
            </w:r>
          </w:p>
          <w:p w:rsidR="002C0BD5" w:rsidRDefault="002C0BD5" w:rsidP="002C0BD5">
            <w:pPr>
              <w:spacing w:after="0" w:line="240" w:lineRule="auto"/>
              <w:rPr>
                <w:rFonts w:ascii="Arial" w:eastAsia="Times New Roman" w:hAnsi="Arial" w:cs="Arial"/>
                <w:color w:val="000000" w:themeColor="text1"/>
                <w:sz w:val="20"/>
                <w:szCs w:val="24"/>
                <w:lang w:eastAsia="cs-CZ"/>
              </w:rPr>
            </w:pPr>
          </w:p>
          <w:p w:rsidR="00D41FE0" w:rsidRPr="000B1BE2" w:rsidRDefault="002C0BD5" w:rsidP="00CC4F80">
            <w:pPr>
              <w:spacing w:after="0" w:line="240" w:lineRule="auto"/>
              <w:jc w:val="center"/>
              <w:rPr>
                <w:rFonts w:ascii="Times New Roman" w:eastAsia="Times New Roman" w:hAnsi="Times New Roman" w:cs="Times New Roman"/>
                <w:sz w:val="24"/>
                <w:szCs w:val="24"/>
                <w:lang w:eastAsia="cs-CZ"/>
              </w:rPr>
            </w:pPr>
            <w:r w:rsidRPr="003915A9">
              <w:rPr>
                <w:rFonts w:ascii="Arial" w:eastAsia="Times New Roman" w:hAnsi="Arial" w:cs="Arial"/>
                <w:color w:val="000000" w:themeColor="text1"/>
                <w:sz w:val="20"/>
                <w:szCs w:val="24"/>
                <w:lang w:eastAsia="cs-CZ"/>
              </w:rPr>
              <w:t xml:space="preserve">Tvorba výrobku podle </w:t>
            </w:r>
            <w:proofErr w:type="spellStart"/>
            <w:r w:rsidRPr="003915A9">
              <w:rPr>
                <w:rFonts w:ascii="Arial" w:eastAsia="Times New Roman" w:hAnsi="Arial" w:cs="Arial"/>
                <w:color w:val="000000" w:themeColor="text1"/>
                <w:sz w:val="20"/>
                <w:szCs w:val="24"/>
                <w:lang w:eastAsia="cs-CZ"/>
              </w:rPr>
              <w:t>videonávodu</w:t>
            </w:r>
            <w:proofErr w:type="spellEnd"/>
            <w:r w:rsidRPr="003915A9">
              <w:rPr>
                <w:rFonts w:ascii="Arial" w:eastAsia="Times New Roman" w:hAnsi="Arial" w:cs="Arial"/>
                <w:color w:val="000000" w:themeColor="text1"/>
                <w:sz w:val="20"/>
                <w:szCs w:val="24"/>
                <w:lang w:eastAsia="cs-CZ"/>
              </w:rPr>
              <w:t xml:space="preserve"> – vyhledání </w:t>
            </w:r>
            <w:proofErr w:type="spellStart"/>
            <w:r w:rsidRPr="003915A9">
              <w:rPr>
                <w:rFonts w:ascii="Arial" w:eastAsia="Times New Roman" w:hAnsi="Arial" w:cs="Arial"/>
                <w:color w:val="000000" w:themeColor="text1"/>
                <w:sz w:val="20"/>
                <w:szCs w:val="24"/>
                <w:lang w:eastAsia="cs-CZ"/>
              </w:rPr>
              <w:t>videonávodu</w:t>
            </w:r>
            <w:proofErr w:type="spellEnd"/>
            <w:r w:rsidRPr="003915A9">
              <w:rPr>
                <w:rFonts w:ascii="Arial" w:eastAsia="Times New Roman" w:hAnsi="Arial" w:cs="Arial"/>
                <w:color w:val="000000" w:themeColor="text1"/>
                <w:sz w:val="20"/>
                <w:szCs w:val="24"/>
                <w:lang w:eastAsia="cs-CZ"/>
              </w:rPr>
              <w:t>, volba vhodného materiálu a pomůcek</w:t>
            </w:r>
            <w:r w:rsidRPr="003915A9">
              <w:rPr>
                <w:rFonts w:ascii="Arial" w:eastAsia="Times New Roman" w:hAnsi="Arial" w:cs="Arial"/>
                <w:color w:val="000000" w:themeColor="text1"/>
                <w:sz w:val="20"/>
                <w:szCs w:val="20"/>
                <w:lang w:eastAsia="cs-CZ"/>
              </w:rPr>
              <w:t> </w:t>
            </w:r>
            <w:r w:rsidR="00D41FE0" w:rsidRPr="000B1BE2">
              <w:rPr>
                <w:rFonts w:ascii="Arial" w:eastAsia="Times New Roman" w:hAnsi="Arial" w:cs="Arial"/>
                <w:color w:val="000000"/>
                <w:sz w:val="20"/>
                <w:szCs w:val="20"/>
                <w:lang w:eastAsia="cs-CZ"/>
              </w:rPr>
              <w:t> </w:t>
            </w:r>
          </w:p>
        </w:tc>
        <w:tc>
          <w:tcPr>
            <w:tcW w:w="1559" w:type="dxa"/>
            <w:tcBorders>
              <w:left w:val="single" w:sz="4" w:space="0" w:color="000000"/>
              <w:right w:val="single" w:sz="4" w:space="0" w:color="000000"/>
            </w:tcBorders>
            <w:tcMar>
              <w:top w:w="0" w:type="dxa"/>
              <w:left w:w="70" w:type="dxa"/>
              <w:bottom w:w="0" w:type="dxa"/>
              <w:right w:w="70" w:type="dxa"/>
            </w:tcMar>
            <w:hideMark/>
          </w:tcPr>
          <w:p w:rsidR="00D41FE0" w:rsidRDefault="00D41FE0" w:rsidP="00CC4F80">
            <w:pPr>
              <w:spacing w:after="0" w:line="240" w:lineRule="auto"/>
              <w:jc w:val="center"/>
              <w:rPr>
                <w:rFonts w:ascii="Arial" w:eastAsia="Times New Roman" w:hAnsi="Arial" w:cs="Arial"/>
                <w:color w:val="000000"/>
                <w:sz w:val="20"/>
                <w:szCs w:val="20"/>
                <w:lang w:eastAsia="cs-CZ"/>
              </w:rPr>
            </w:pPr>
            <w:r w:rsidRPr="000B1BE2">
              <w:rPr>
                <w:rFonts w:ascii="Arial" w:eastAsia="Times New Roman" w:hAnsi="Arial" w:cs="Arial"/>
                <w:color w:val="000000"/>
                <w:sz w:val="20"/>
                <w:szCs w:val="20"/>
                <w:lang w:eastAsia="cs-CZ"/>
              </w:rPr>
              <w:t>Pracovní</w:t>
            </w:r>
          </w:p>
          <w:p w:rsidR="002C0BD5" w:rsidRPr="002C0BD5" w:rsidRDefault="002C0BD5" w:rsidP="00CC4F80">
            <w:pPr>
              <w:spacing w:after="0" w:line="240" w:lineRule="auto"/>
              <w:jc w:val="center"/>
              <w:rPr>
                <w:rFonts w:ascii="Arial" w:eastAsia="Times New Roman" w:hAnsi="Arial" w:cs="Arial"/>
                <w:sz w:val="20"/>
                <w:szCs w:val="24"/>
                <w:lang w:eastAsia="cs-CZ"/>
              </w:rPr>
            </w:pPr>
          </w:p>
          <w:p w:rsidR="002C0BD5" w:rsidRDefault="002C0BD5" w:rsidP="00CC4F80">
            <w:pPr>
              <w:spacing w:after="0" w:line="240" w:lineRule="auto"/>
              <w:jc w:val="center"/>
              <w:rPr>
                <w:rFonts w:ascii="Arial" w:eastAsia="Times New Roman" w:hAnsi="Arial" w:cs="Arial"/>
                <w:sz w:val="20"/>
                <w:szCs w:val="24"/>
                <w:lang w:eastAsia="cs-CZ"/>
              </w:rPr>
            </w:pPr>
          </w:p>
          <w:p w:rsidR="002C0BD5" w:rsidRPr="002C0BD5" w:rsidRDefault="002C0BD5" w:rsidP="00CC4F80">
            <w:pPr>
              <w:spacing w:after="0" w:line="240" w:lineRule="auto"/>
              <w:jc w:val="center"/>
              <w:rPr>
                <w:rFonts w:ascii="Arial" w:eastAsia="Times New Roman" w:hAnsi="Arial" w:cs="Arial"/>
                <w:sz w:val="20"/>
                <w:szCs w:val="24"/>
                <w:lang w:eastAsia="cs-CZ"/>
              </w:rPr>
            </w:pPr>
            <w:r>
              <w:rPr>
                <w:rFonts w:ascii="Arial" w:eastAsia="Times New Roman" w:hAnsi="Arial" w:cs="Arial"/>
                <w:sz w:val="20"/>
                <w:szCs w:val="24"/>
                <w:lang w:eastAsia="cs-CZ"/>
              </w:rPr>
              <w:t>Digitální</w:t>
            </w:r>
          </w:p>
          <w:p w:rsidR="002C0BD5" w:rsidRDefault="002C0BD5" w:rsidP="00CC4F80">
            <w:pPr>
              <w:spacing w:after="0" w:line="240" w:lineRule="auto"/>
              <w:jc w:val="center"/>
              <w:rPr>
                <w:rFonts w:ascii="Times New Roman" w:eastAsia="Times New Roman" w:hAnsi="Times New Roman" w:cs="Times New Roman"/>
                <w:sz w:val="24"/>
                <w:szCs w:val="24"/>
                <w:lang w:eastAsia="cs-CZ"/>
              </w:rPr>
            </w:pPr>
          </w:p>
          <w:p w:rsidR="002C0BD5" w:rsidRDefault="002C0BD5" w:rsidP="002C0BD5">
            <w:pPr>
              <w:jc w:val="center"/>
              <w:rPr>
                <w:rFonts w:ascii="Arial" w:eastAsia="Times New Roman" w:hAnsi="Arial" w:cs="Arial"/>
                <w:color w:val="000000"/>
                <w:sz w:val="20"/>
                <w:szCs w:val="20"/>
                <w:lang w:eastAsia="cs-CZ"/>
              </w:rPr>
            </w:pPr>
          </w:p>
          <w:p w:rsidR="002C0BD5" w:rsidRDefault="002C0BD5" w:rsidP="002C0BD5">
            <w:pPr>
              <w:jc w:val="center"/>
              <w:rPr>
                <w:rFonts w:ascii="Times New Roman" w:eastAsia="Times New Roman" w:hAnsi="Times New Roman" w:cs="Times New Roman"/>
                <w:sz w:val="24"/>
                <w:szCs w:val="24"/>
                <w:lang w:eastAsia="cs-CZ"/>
              </w:rPr>
            </w:pPr>
            <w:r w:rsidRPr="000B1BE2">
              <w:rPr>
                <w:rFonts w:ascii="Arial" w:eastAsia="Times New Roman" w:hAnsi="Arial" w:cs="Arial"/>
                <w:color w:val="000000"/>
                <w:sz w:val="20"/>
                <w:szCs w:val="20"/>
                <w:lang w:eastAsia="cs-CZ"/>
              </w:rPr>
              <w:t>Pracovní</w:t>
            </w:r>
          </w:p>
          <w:p w:rsidR="002C0BD5" w:rsidRPr="002C0BD5" w:rsidRDefault="002C0BD5" w:rsidP="002C0BD5">
            <w:pPr>
              <w:rPr>
                <w:rFonts w:ascii="Times New Roman" w:eastAsia="Times New Roman" w:hAnsi="Times New Roman" w:cs="Times New Roman"/>
                <w:sz w:val="24"/>
                <w:szCs w:val="24"/>
                <w:lang w:eastAsia="cs-CZ"/>
              </w:rPr>
            </w:pPr>
          </w:p>
        </w:tc>
        <w:tc>
          <w:tcPr>
            <w:tcW w:w="1134" w:type="dxa"/>
            <w:tcBorders>
              <w:left w:val="single" w:sz="4" w:space="0" w:color="000000"/>
              <w:right w:val="single" w:sz="4" w:space="0" w:color="000000"/>
            </w:tcBorders>
            <w:tcMar>
              <w:top w:w="0" w:type="dxa"/>
              <w:left w:w="70" w:type="dxa"/>
              <w:bottom w:w="0" w:type="dxa"/>
              <w:right w:w="70" w:type="dxa"/>
            </w:tcMar>
            <w:hideMark/>
          </w:tcPr>
          <w:p w:rsidR="00D41FE0" w:rsidRPr="000B1BE2" w:rsidRDefault="00D41FE0" w:rsidP="00CC4F80">
            <w:pPr>
              <w:spacing w:after="0" w:line="240" w:lineRule="auto"/>
              <w:jc w:val="center"/>
              <w:rPr>
                <w:rFonts w:ascii="Times New Roman" w:eastAsia="Times New Roman" w:hAnsi="Times New Roman" w:cs="Times New Roman"/>
                <w:sz w:val="24"/>
                <w:szCs w:val="24"/>
                <w:lang w:eastAsia="cs-CZ"/>
              </w:rPr>
            </w:pPr>
            <w:r w:rsidRPr="000B1BE2">
              <w:rPr>
                <w:rFonts w:ascii="Arial" w:eastAsia="Times New Roman" w:hAnsi="Arial" w:cs="Arial"/>
                <w:color w:val="000000"/>
                <w:sz w:val="20"/>
                <w:szCs w:val="20"/>
                <w:lang w:eastAsia="cs-CZ"/>
              </w:rPr>
              <w:t> </w:t>
            </w:r>
          </w:p>
        </w:tc>
        <w:tc>
          <w:tcPr>
            <w:tcW w:w="1843" w:type="dxa"/>
            <w:tcBorders>
              <w:left w:val="single" w:sz="4" w:space="0" w:color="000000"/>
              <w:right w:val="single" w:sz="4" w:space="0" w:color="000000"/>
            </w:tcBorders>
            <w:tcMar>
              <w:top w:w="0" w:type="dxa"/>
              <w:left w:w="70" w:type="dxa"/>
              <w:bottom w:w="0" w:type="dxa"/>
              <w:right w:w="70" w:type="dxa"/>
            </w:tcMar>
            <w:hideMark/>
          </w:tcPr>
          <w:p w:rsidR="00D41FE0" w:rsidRDefault="00D41FE0" w:rsidP="00CC4F80">
            <w:pPr>
              <w:spacing w:after="0" w:line="240" w:lineRule="auto"/>
              <w:jc w:val="center"/>
              <w:rPr>
                <w:rFonts w:ascii="Arial" w:eastAsia="Times New Roman" w:hAnsi="Arial" w:cs="Arial"/>
                <w:color w:val="000000"/>
                <w:sz w:val="20"/>
                <w:szCs w:val="20"/>
                <w:lang w:eastAsia="cs-CZ"/>
              </w:rPr>
            </w:pPr>
            <w:r w:rsidRPr="000B1BE2">
              <w:rPr>
                <w:rFonts w:ascii="Arial" w:eastAsia="Times New Roman" w:hAnsi="Arial" w:cs="Arial"/>
                <w:color w:val="000000"/>
                <w:sz w:val="20"/>
                <w:szCs w:val="20"/>
                <w:lang w:eastAsia="cs-CZ"/>
              </w:rPr>
              <w:t>VV</w:t>
            </w:r>
          </w:p>
          <w:p w:rsidR="002C0BD5" w:rsidRPr="002C0BD5" w:rsidRDefault="002C0BD5" w:rsidP="00CC4F80">
            <w:pPr>
              <w:spacing w:after="0" w:line="240" w:lineRule="auto"/>
              <w:jc w:val="center"/>
              <w:rPr>
                <w:rFonts w:ascii="Arial" w:eastAsia="Times New Roman" w:hAnsi="Arial" w:cs="Arial"/>
                <w:sz w:val="20"/>
                <w:szCs w:val="24"/>
                <w:lang w:eastAsia="cs-CZ"/>
              </w:rPr>
            </w:pPr>
          </w:p>
          <w:p w:rsidR="002C0BD5" w:rsidRPr="002C0BD5" w:rsidRDefault="002C0BD5" w:rsidP="00CC4F80">
            <w:pPr>
              <w:spacing w:after="0" w:line="240" w:lineRule="auto"/>
              <w:jc w:val="center"/>
              <w:rPr>
                <w:rFonts w:ascii="Arial" w:eastAsia="Times New Roman" w:hAnsi="Arial" w:cs="Arial"/>
                <w:sz w:val="20"/>
                <w:szCs w:val="24"/>
                <w:lang w:eastAsia="cs-CZ"/>
              </w:rPr>
            </w:pPr>
          </w:p>
          <w:p w:rsidR="002C0BD5" w:rsidRDefault="002C0BD5" w:rsidP="00CC4F80">
            <w:pPr>
              <w:spacing w:after="0" w:line="240" w:lineRule="auto"/>
              <w:jc w:val="center"/>
              <w:rPr>
                <w:rFonts w:ascii="Arial" w:eastAsia="Times New Roman" w:hAnsi="Arial" w:cs="Arial"/>
                <w:sz w:val="20"/>
                <w:szCs w:val="24"/>
                <w:lang w:eastAsia="cs-CZ"/>
              </w:rPr>
            </w:pPr>
            <w:r w:rsidRPr="002C0BD5">
              <w:rPr>
                <w:rFonts w:ascii="Arial" w:eastAsia="Times New Roman" w:hAnsi="Arial" w:cs="Arial"/>
                <w:sz w:val="20"/>
                <w:szCs w:val="24"/>
                <w:lang w:eastAsia="cs-CZ"/>
              </w:rPr>
              <w:t>INF</w:t>
            </w:r>
          </w:p>
          <w:p w:rsidR="002C0BD5" w:rsidRDefault="002C0BD5" w:rsidP="00CC4F80">
            <w:pPr>
              <w:spacing w:after="0" w:line="240" w:lineRule="auto"/>
              <w:jc w:val="center"/>
              <w:rPr>
                <w:rFonts w:ascii="Arial" w:eastAsia="Times New Roman" w:hAnsi="Arial" w:cs="Arial"/>
                <w:sz w:val="24"/>
                <w:szCs w:val="24"/>
                <w:lang w:eastAsia="cs-CZ"/>
              </w:rPr>
            </w:pPr>
          </w:p>
          <w:p w:rsidR="002C0BD5" w:rsidRDefault="002C0BD5" w:rsidP="00CC4F80">
            <w:pPr>
              <w:spacing w:after="0" w:line="240" w:lineRule="auto"/>
              <w:jc w:val="center"/>
              <w:rPr>
                <w:rFonts w:ascii="Arial" w:eastAsia="Times New Roman" w:hAnsi="Arial" w:cs="Arial"/>
                <w:sz w:val="24"/>
                <w:szCs w:val="24"/>
                <w:lang w:eastAsia="cs-CZ"/>
              </w:rPr>
            </w:pPr>
          </w:p>
          <w:p w:rsidR="002C0BD5" w:rsidRPr="002C0BD5" w:rsidRDefault="002C0BD5" w:rsidP="00CC4F80">
            <w:pPr>
              <w:spacing w:after="0" w:line="240" w:lineRule="auto"/>
              <w:jc w:val="center"/>
              <w:rPr>
                <w:rFonts w:ascii="Arial" w:eastAsia="Times New Roman" w:hAnsi="Arial" w:cs="Arial"/>
                <w:sz w:val="24"/>
                <w:szCs w:val="24"/>
                <w:lang w:eastAsia="cs-CZ"/>
              </w:rPr>
            </w:pPr>
            <w:proofErr w:type="gramStart"/>
            <w:r w:rsidRPr="000B1BE2">
              <w:rPr>
                <w:rFonts w:ascii="Arial" w:eastAsia="Times New Roman" w:hAnsi="Arial" w:cs="Arial"/>
                <w:color w:val="000000"/>
                <w:sz w:val="20"/>
                <w:szCs w:val="20"/>
                <w:lang w:eastAsia="cs-CZ"/>
              </w:rPr>
              <w:t>M - G</w:t>
            </w:r>
            <w:proofErr w:type="gramEnd"/>
          </w:p>
        </w:tc>
      </w:tr>
      <w:tr w:rsidR="00D41FE0" w:rsidRPr="000B1BE2" w:rsidTr="00D41FE0">
        <w:trPr>
          <w:trHeight w:val="510"/>
        </w:trPr>
        <w:tc>
          <w:tcPr>
            <w:tcW w:w="851" w:type="dxa"/>
            <w:tcBorders>
              <w:left w:val="single" w:sz="4" w:space="0" w:color="000000"/>
              <w:bottom w:val="single" w:sz="4" w:space="0" w:color="000000"/>
              <w:right w:val="single" w:sz="4" w:space="0" w:color="000000"/>
            </w:tcBorders>
            <w:tcMar>
              <w:top w:w="0" w:type="dxa"/>
              <w:left w:w="70" w:type="dxa"/>
              <w:bottom w:w="0" w:type="dxa"/>
              <w:right w:w="70" w:type="dxa"/>
            </w:tcMar>
            <w:hideMark/>
          </w:tcPr>
          <w:p w:rsidR="00D41FE0" w:rsidRPr="000B1BE2" w:rsidRDefault="00D41FE0" w:rsidP="00CC4F80">
            <w:pPr>
              <w:spacing w:after="0" w:line="240" w:lineRule="auto"/>
              <w:rPr>
                <w:rFonts w:ascii="Times New Roman" w:eastAsia="Times New Roman" w:hAnsi="Times New Roman" w:cs="Times New Roman"/>
                <w:sz w:val="24"/>
                <w:szCs w:val="24"/>
                <w:lang w:eastAsia="cs-CZ"/>
              </w:rPr>
            </w:pPr>
            <w:r w:rsidRPr="000B1BE2">
              <w:rPr>
                <w:rFonts w:ascii="Arial" w:eastAsia="Times New Roman" w:hAnsi="Arial" w:cs="Arial"/>
                <w:color w:val="000000"/>
                <w:sz w:val="20"/>
                <w:szCs w:val="20"/>
                <w:lang w:eastAsia="cs-CZ"/>
              </w:rPr>
              <w:t> </w:t>
            </w:r>
          </w:p>
        </w:tc>
        <w:tc>
          <w:tcPr>
            <w:tcW w:w="1134" w:type="dxa"/>
            <w:tcBorders>
              <w:left w:val="single" w:sz="4" w:space="0" w:color="000000"/>
              <w:bottom w:val="single" w:sz="4" w:space="0" w:color="000000"/>
              <w:right w:val="single" w:sz="4" w:space="0" w:color="000000"/>
            </w:tcBorders>
          </w:tcPr>
          <w:p w:rsidR="00D41FE0" w:rsidRDefault="002C0BD5" w:rsidP="002C0BD5">
            <w:pPr>
              <w:rPr>
                <w:rFonts w:ascii="Arial" w:eastAsia="Times New Roman" w:hAnsi="Arial" w:cs="Arial"/>
                <w:sz w:val="20"/>
                <w:szCs w:val="20"/>
                <w:lang w:eastAsia="cs-CZ"/>
              </w:rPr>
            </w:pPr>
            <w:r w:rsidRPr="00397F92">
              <w:rPr>
                <w:rFonts w:ascii="Arial" w:hAnsi="Arial" w:cs="Arial"/>
                <w:sz w:val="20"/>
                <w:szCs w:val="30"/>
                <w:shd w:val="clear" w:color="auto" w:fill="FFFFFF"/>
              </w:rPr>
              <w:t>ČSP-5-2-0</w:t>
            </w:r>
            <w:r>
              <w:rPr>
                <w:rFonts w:ascii="Arial" w:hAnsi="Arial" w:cs="Arial"/>
                <w:sz w:val="20"/>
                <w:szCs w:val="30"/>
                <w:shd w:val="clear" w:color="auto" w:fill="FFFFFF"/>
              </w:rPr>
              <w:t>3</w:t>
            </w:r>
          </w:p>
          <w:p w:rsidR="002C0BD5" w:rsidRPr="002C0BD5" w:rsidRDefault="002C0BD5" w:rsidP="002C0BD5">
            <w:pPr>
              <w:rPr>
                <w:rFonts w:ascii="Arial" w:eastAsia="Times New Roman" w:hAnsi="Arial" w:cs="Arial"/>
                <w:sz w:val="20"/>
                <w:szCs w:val="20"/>
                <w:lang w:eastAsia="cs-CZ"/>
              </w:rPr>
            </w:pPr>
          </w:p>
        </w:tc>
        <w:tc>
          <w:tcPr>
            <w:tcW w:w="2410" w:type="dxa"/>
            <w:tcBorders>
              <w:left w:val="single" w:sz="4" w:space="0" w:color="000000"/>
              <w:bottom w:val="single" w:sz="4" w:space="0" w:color="000000"/>
              <w:right w:val="single" w:sz="4" w:space="0" w:color="000000"/>
            </w:tcBorders>
            <w:tcMar>
              <w:top w:w="0" w:type="dxa"/>
              <w:left w:w="70" w:type="dxa"/>
              <w:bottom w:w="0" w:type="dxa"/>
              <w:right w:w="70" w:type="dxa"/>
            </w:tcMar>
            <w:hideMark/>
          </w:tcPr>
          <w:p w:rsidR="00D41FE0" w:rsidRDefault="00D41FE0" w:rsidP="00CC4F80">
            <w:pPr>
              <w:spacing w:after="0" w:line="240" w:lineRule="auto"/>
              <w:rPr>
                <w:rFonts w:ascii="Arial" w:eastAsia="Times New Roman" w:hAnsi="Arial" w:cs="Arial"/>
                <w:color w:val="000000"/>
                <w:sz w:val="20"/>
                <w:szCs w:val="20"/>
                <w:lang w:eastAsia="cs-CZ"/>
              </w:rPr>
            </w:pPr>
            <w:r w:rsidRPr="000B1BE2">
              <w:rPr>
                <w:rFonts w:ascii="Arial" w:eastAsia="Times New Roman" w:hAnsi="Arial" w:cs="Arial"/>
                <w:color w:val="000000"/>
                <w:sz w:val="20"/>
                <w:szCs w:val="20"/>
                <w:lang w:eastAsia="cs-CZ"/>
              </w:rPr>
              <w:t>Sestaví i jednoduché pohyblivé modely podle předlohy i představy.</w:t>
            </w:r>
          </w:p>
          <w:p w:rsidR="002C0BD5" w:rsidRPr="002C0BD5" w:rsidRDefault="002C0BD5" w:rsidP="00CC4F80">
            <w:pPr>
              <w:spacing w:after="0" w:line="240" w:lineRule="auto"/>
              <w:rPr>
                <w:rFonts w:ascii="Arial" w:eastAsia="Times New Roman" w:hAnsi="Arial" w:cs="Arial"/>
                <w:color w:val="000000"/>
                <w:sz w:val="12"/>
                <w:szCs w:val="20"/>
                <w:lang w:eastAsia="cs-CZ"/>
              </w:rPr>
            </w:pPr>
            <w:r w:rsidRPr="002C0BD5">
              <w:rPr>
                <w:rFonts w:ascii="Arial" w:hAnsi="Arial" w:cs="Arial"/>
                <w:sz w:val="20"/>
                <w:szCs w:val="30"/>
                <w:shd w:val="clear" w:color="auto" w:fill="FFFFFF"/>
              </w:rPr>
              <w:t>Dodržuje zásady hygieny a bezpečnosti práce, poskytne první pomoc při úrazu</w:t>
            </w:r>
            <w:r w:rsidR="00AD0E82">
              <w:rPr>
                <w:rFonts w:ascii="Arial" w:hAnsi="Arial" w:cs="Arial"/>
                <w:sz w:val="20"/>
                <w:szCs w:val="30"/>
                <w:shd w:val="clear" w:color="auto" w:fill="FFFFFF"/>
              </w:rPr>
              <w:t>.</w:t>
            </w:r>
          </w:p>
          <w:p w:rsidR="002C0BD5" w:rsidRPr="000B1BE2" w:rsidRDefault="002C0BD5" w:rsidP="00CC4F80">
            <w:pPr>
              <w:spacing w:after="0" w:line="240" w:lineRule="auto"/>
              <w:rPr>
                <w:rFonts w:ascii="Times New Roman" w:eastAsia="Times New Roman" w:hAnsi="Times New Roman" w:cs="Times New Roman"/>
                <w:sz w:val="24"/>
                <w:szCs w:val="24"/>
                <w:lang w:eastAsia="cs-CZ"/>
              </w:rPr>
            </w:pPr>
          </w:p>
        </w:tc>
        <w:tc>
          <w:tcPr>
            <w:tcW w:w="1843" w:type="dxa"/>
            <w:tcBorders>
              <w:left w:val="single" w:sz="4" w:space="0" w:color="000000"/>
              <w:bottom w:val="single" w:sz="4" w:space="0" w:color="000000"/>
              <w:right w:val="single" w:sz="4" w:space="0" w:color="000000"/>
            </w:tcBorders>
            <w:tcMar>
              <w:top w:w="0" w:type="dxa"/>
              <w:left w:w="70" w:type="dxa"/>
              <w:bottom w:w="0" w:type="dxa"/>
              <w:right w:w="70" w:type="dxa"/>
            </w:tcMar>
            <w:hideMark/>
          </w:tcPr>
          <w:p w:rsidR="00D41FE0" w:rsidRPr="000B1BE2" w:rsidRDefault="00D41FE0" w:rsidP="00CC4F80">
            <w:pPr>
              <w:spacing w:after="0" w:line="240" w:lineRule="auto"/>
              <w:jc w:val="center"/>
              <w:rPr>
                <w:rFonts w:ascii="Times New Roman" w:eastAsia="Times New Roman" w:hAnsi="Times New Roman" w:cs="Times New Roman"/>
                <w:sz w:val="24"/>
                <w:szCs w:val="24"/>
                <w:lang w:eastAsia="cs-CZ"/>
              </w:rPr>
            </w:pPr>
            <w:r w:rsidRPr="000B1BE2">
              <w:rPr>
                <w:rFonts w:ascii="Arial" w:eastAsia="Times New Roman" w:hAnsi="Arial" w:cs="Arial"/>
                <w:color w:val="000000"/>
                <w:sz w:val="20"/>
                <w:szCs w:val="20"/>
                <w:lang w:eastAsia="cs-CZ"/>
              </w:rPr>
              <w:t> </w:t>
            </w:r>
          </w:p>
        </w:tc>
        <w:tc>
          <w:tcPr>
            <w:tcW w:w="1559" w:type="dxa"/>
            <w:tcBorders>
              <w:left w:val="single" w:sz="4" w:space="0" w:color="000000"/>
              <w:bottom w:val="single" w:sz="4" w:space="0" w:color="000000"/>
              <w:right w:val="single" w:sz="4" w:space="0" w:color="000000"/>
            </w:tcBorders>
            <w:tcMar>
              <w:top w:w="0" w:type="dxa"/>
              <w:left w:w="70" w:type="dxa"/>
              <w:bottom w:w="0" w:type="dxa"/>
              <w:right w:w="70" w:type="dxa"/>
            </w:tcMar>
            <w:hideMark/>
          </w:tcPr>
          <w:p w:rsidR="00D41FE0" w:rsidRPr="000B1BE2" w:rsidRDefault="00D41FE0" w:rsidP="00CC4F80">
            <w:pPr>
              <w:spacing w:after="0" w:line="240" w:lineRule="auto"/>
              <w:jc w:val="center"/>
              <w:rPr>
                <w:rFonts w:ascii="Times New Roman" w:eastAsia="Times New Roman" w:hAnsi="Times New Roman" w:cs="Times New Roman"/>
                <w:sz w:val="24"/>
                <w:szCs w:val="24"/>
                <w:lang w:eastAsia="cs-CZ"/>
              </w:rPr>
            </w:pPr>
            <w:r w:rsidRPr="000B1BE2">
              <w:rPr>
                <w:rFonts w:ascii="Arial" w:eastAsia="Times New Roman" w:hAnsi="Arial" w:cs="Arial"/>
                <w:color w:val="000000"/>
                <w:sz w:val="20"/>
                <w:szCs w:val="20"/>
                <w:lang w:eastAsia="cs-CZ"/>
              </w:rPr>
              <w:t xml:space="preserve">Pracovní </w:t>
            </w:r>
            <w:r w:rsidR="002C0BD5">
              <w:rPr>
                <w:rFonts w:ascii="Arial" w:eastAsia="Times New Roman" w:hAnsi="Arial" w:cs="Arial"/>
                <w:color w:val="000000"/>
                <w:sz w:val="20"/>
                <w:szCs w:val="20"/>
                <w:lang w:eastAsia="cs-CZ"/>
              </w:rPr>
              <w:t>Řešení p</w:t>
            </w:r>
            <w:r w:rsidRPr="000B1BE2">
              <w:rPr>
                <w:rFonts w:ascii="Arial" w:eastAsia="Times New Roman" w:hAnsi="Arial" w:cs="Arial"/>
                <w:color w:val="000000"/>
                <w:sz w:val="20"/>
                <w:szCs w:val="20"/>
                <w:lang w:eastAsia="cs-CZ"/>
              </w:rPr>
              <w:t>roblém</w:t>
            </w:r>
            <w:r w:rsidR="002C0BD5">
              <w:rPr>
                <w:rFonts w:ascii="Arial" w:eastAsia="Times New Roman" w:hAnsi="Arial" w:cs="Arial"/>
                <w:color w:val="000000"/>
                <w:sz w:val="20"/>
                <w:szCs w:val="20"/>
                <w:lang w:eastAsia="cs-CZ"/>
              </w:rPr>
              <w:t>ů</w:t>
            </w:r>
          </w:p>
        </w:tc>
        <w:tc>
          <w:tcPr>
            <w:tcW w:w="1134" w:type="dxa"/>
            <w:tcBorders>
              <w:left w:val="single" w:sz="4" w:space="0" w:color="000000"/>
              <w:bottom w:val="single" w:sz="4" w:space="0" w:color="000000"/>
              <w:right w:val="single" w:sz="4" w:space="0" w:color="000000"/>
            </w:tcBorders>
            <w:tcMar>
              <w:top w:w="0" w:type="dxa"/>
              <w:left w:w="70" w:type="dxa"/>
              <w:bottom w:w="0" w:type="dxa"/>
              <w:right w:w="70" w:type="dxa"/>
            </w:tcMar>
            <w:hideMark/>
          </w:tcPr>
          <w:p w:rsidR="00D41FE0" w:rsidRPr="000B1BE2" w:rsidRDefault="00D41FE0" w:rsidP="00CC4F80">
            <w:pPr>
              <w:spacing w:after="0" w:line="240" w:lineRule="auto"/>
              <w:jc w:val="center"/>
              <w:rPr>
                <w:rFonts w:ascii="Times New Roman" w:eastAsia="Times New Roman" w:hAnsi="Times New Roman" w:cs="Times New Roman"/>
                <w:sz w:val="24"/>
                <w:szCs w:val="24"/>
                <w:lang w:eastAsia="cs-CZ"/>
              </w:rPr>
            </w:pPr>
            <w:r w:rsidRPr="000B1BE2">
              <w:rPr>
                <w:rFonts w:ascii="Arial" w:eastAsia="Times New Roman" w:hAnsi="Arial" w:cs="Arial"/>
                <w:color w:val="000000"/>
                <w:sz w:val="20"/>
                <w:szCs w:val="20"/>
                <w:lang w:eastAsia="cs-CZ"/>
              </w:rPr>
              <w:t> </w:t>
            </w:r>
          </w:p>
        </w:tc>
        <w:tc>
          <w:tcPr>
            <w:tcW w:w="1843" w:type="dxa"/>
            <w:tcBorders>
              <w:left w:val="single" w:sz="4" w:space="0" w:color="000000"/>
              <w:bottom w:val="single" w:sz="4" w:space="0" w:color="000000"/>
              <w:right w:val="single" w:sz="4" w:space="0" w:color="000000"/>
            </w:tcBorders>
            <w:tcMar>
              <w:top w:w="0" w:type="dxa"/>
              <w:left w:w="70" w:type="dxa"/>
              <w:bottom w:w="0" w:type="dxa"/>
              <w:right w:w="70" w:type="dxa"/>
            </w:tcMar>
            <w:hideMark/>
          </w:tcPr>
          <w:p w:rsidR="00D41FE0" w:rsidRPr="000B1BE2" w:rsidRDefault="00D41FE0" w:rsidP="00CC4F80">
            <w:pPr>
              <w:spacing w:after="0" w:line="240" w:lineRule="auto"/>
              <w:jc w:val="center"/>
              <w:rPr>
                <w:rFonts w:ascii="Times New Roman" w:eastAsia="Times New Roman" w:hAnsi="Times New Roman" w:cs="Times New Roman"/>
                <w:sz w:val="24"/>
                <w:szCs w:val="24"/>
                <w:lang w:eastAsia="cs-CZ"/>
              </w:rPr>
            </w:pPr>
            <w:r w:rsidRPr="000B1BE2">
              <w:rPr>
                <w:rFonts w:ascii="Arial" w:eastAsia="Times New Roman" w:hAnsi="Arial" w:cs="Arial"/>
                <w:color w:val="000000"/>
                <w:sz w:val="20"/>
                <w:szCs w:val="20"/>
                <w:lang w:eastAsia="cs-CZ"/>
              </w:rPr>
              <w:t> </w:t>
            </w:r>
          </w:p>
        </w:tc>
      </w:tr>
      <w:tr w:rsidR="002C0BD5" w:rsidRPr="000B1BE2" w:rsidTr="004E427A">
        <w:trPr>
          <w:trHeight w:val="319"/>
        </w:trPr>
        <w:tc>
          <w:tcPr>
            <w:tcW w:w="851"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rsidR="002C0BD5" w:rsidRPr="000B1BE2" w:rsidRDefault="002C0BD5" w:rsidP="00CC4F80">
            <w:pPr>
              <w:spacing w:after="0" w:line="240" w:lineRule="auto"/>
              <w:jc w:val="center"/>
              <w:rPr>
                <w:rFonts w:ascii="Arial" w:eastAsia="Times New Roman" w:hAnsi="Arial" w:cs="Arial"/>
                <w:color w:val="000000"/>
                <w:sz w:val="20"/>
                <w:szCs w:val="20"/>
                <w:lang w:eastAsia="cs-CZ"/>
              </w:rPr>
            </w:pPr>
          </w:p>
        </w:tc>
        <w:tc>
          <w:tcPr>
            <w:tcW w:w="1134" w:type="dxa"/>
            <w:tcBorders>
              <w:top w:val="single" w:sz="4" w:space="0" w:color="000000"/>
              <w:left w:val="single" w:sz="4" w:space="0" w:color="000000"/>
              <w:bottom w:val="single" w:sz="4" w:space="0" w:color="000000"/>
              <w:right w:val="single" w:sz="4" w:space="0" w:color="000000"/>
            </w:tcBorders>
          </w:tcPr>
          <w:p w:rsidR="002C0BD5" w:rsidRPr="000B1BE2" w:rsidRDefault="002C0BD5" w:rsidP="00CC4F80">
            <w:pPr>
              <w:spacing w:after="0" w:line="240" w:lineRule="auto"/>
              <w:rPr>
                <w:rFonts w:ascii="Arial" w:eastAsia="Times New Roman" w:hAnsi="Arial" w:cs="Arial"/>
                <w:color w:val="000000"/>
                <w:sz w:val="20"/>
                <w:szCs w:val="20"/>
                <w:lang w:eastAsia="cs-CZ"/>
              </w:rPr>
            </w:pPr>
          </w:p>
        </w:tc>
        <w:tc>
          <w:tcPr>
            <w:tcW w:w="2410"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rsidR="002C0BD5" w:rsidRPr="000B1BE2" w:rsidRDefault="002C0BD5" w:rsidP="00CC4F80">
            <w:pPr>
              <w:spacing w:after="0" w:line="240" w:lineRule="auto"/>
              <w:rPr>
                <w:rFonts w:ascii="Arial" w:eastAsia="Times New Roman" w:hAnsi="Arial" w:cs="Arial"/>
                <w:color w:val="000000"/>
                <w:sz w:val="20"/>
                <w:szCs w:val="20"/>
                <w:lang w:eastAsia="cs-CZ"/>
              </w:rPr>
            </w:pPr>
          </w:p>
        </w:tc>
        <w:tc>
          <w:tcPr>
            <w:tcW w:w="1843"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rsidR="002C0BD5" w:rsidRPr="000B1BE2" w:rsidRDefault="002C0BD5" w:rsidP="00CC4F80">
            <w:pPr>
              <w:spacing w:after="0" w:line="240" w:lineRule="auto"/>
              <w:jc w:val="center"/>
              <w:rPr>
                <w:rFonts w:ascii="Arial" w:eastAsia="Times New Roman" w:hAnsi="Arial" w:cs="Arial"/>
                <w:b/>
                <w:bCs/>
                <w:color w:val="000000"/>
                <w:sz w:val="20"/>
                <w:szCs w:val="20"/>
                <w:lang w:eastAsia="cs-CZ"/>
              </w:rPr>
            </w:pPr>
            <w:r w:rsidRPr="000B1BE2">
              <w:rPr>
                <w:rFonts w:ascii="Arial" w:eastAsia="Times New Roman" w:hAnsi="Arial" w:cs="Arial"/>
                <w:b/>
                <w:bCs/>
                <w:color w:val="000000"/>
                <w:sz w:val="20"/>
                <w:szCs w:val="20"/>
                <w:lang w:eastAsia="cs-CZ"/>
              </w:rPr>
              <w:t>Pěstitelské práce</w:t>
            </w:r>
          </w:p>
        </w:tc>
        <w:tc>
          <w:tcPr>
            <w:tcW w:w="1559"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rsidR="002C0BD5" w:rsidRPr="000B1BE2" w:rsidRDefault="002C0BD5" w:rsidP="00CC4F80">
            <w:pPr>
              <w:spacing w:after="0" w:line="240" w:lineRule="auto"/>
              <w:jc w:val="center"/>
              <w:rPr>
                <w:rFonts w:ascii="Arial" w:eastAsia="Times New Roman" w:hAnsi="Arial" w:cs="Arial"/>
                <w:color w:val="000000"/>
                <w:sz w:val="20"/>
                <w:szCs w:val="20"/>
                <w:lang w:eastAsia="cs-CZ"/>
              </w:rPr>
            </w:pPr>
          </w:p>
        </w:tc>
        <w:tc>
          <w:tcPr>
            <w:tcW w:w="1134"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rsidR="002C0BD5" w:rsidRPr="000B1BE2" w:rsidRDefault="002C0BD5" w:rsidP="00CC4F80">
            <w:pPr>
              <w:spacing w:after="0" w:line="240" w:lineRule="auto"/>
              <w:jc w:val="center"/>
              <w:rPr>
                <w:rFonts w:ascii="Arial" w:eastAsia="Times New Roman" w:hAnsi="Arial" w:cs="Arial"/>
                <w:color w:val="0000FF"/>
                <w:sz w:val="20"/>
                <w:szCs w:val="20"/>
                <w:lang w:eastAsia="cs-CZ"/>
              </w:rPr>
            </w:pPr>
          </w:p>
        </w:tc>
        <w:tc>
          <w:tcPr>
            <w:tcW w:w="1843"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rsidR="002C0BD5" w:rsidRPr="000B1BE2" w:rsidRDefault="002C0BD5" w:rsidP="00CC4F80">
            <w:pPr>
              <w:spacing w:after="0" w:line="240" w:lineRule="auto"/>
              <w:jc w:val="center"/>
              <w:rPr>
                <w:rFonts w:ascii="Arial" w:eastAsia="Times New Roman" w:hAnsi="Arial" w:cs="Arial"/>
                <w:color w:val="000000"/>
                <w:sz w:val="20"/>
                <w:szCs w:val="20"/>
                <w:lang w:eastAsia="cs-CZ"/>
              </w:rPr>
            </w:pPr>
          </w:p>
        </w:tc>
      </w:tr>
      <w:tr w:rsidR="00D41FE0" w:rsidRPr="000B1BE2" w:rsidTr="004E427A">
        <w:trPr>
          <w:trHeight w:val="510"/>
        </w:trPr>
        <w:tc>
          <w:tcPr>
            <w:tcW w:w="851" w:type="dxa"/>
            <w:tcBorders>
              <w:top w:val="single" w:sz="4" w:space="0" w:color="000000"/>
              <w:left w:val="single" w:sz="4" w:space="0" w:color="000000"/>
              <w:bottom w:val="single" w:sz="4" w:space="0" w:color="auto"/>
              <w:right w:val="single" w:sz="4" w:space="0" w:color="000000"/>
            </w:tcBorders>
            <w:tcMar>
              <w:top w:w="0" w:type="dxa"/>
              <w:left w:w="70" w:type="dxa"/>
              <w:bottom w:w="0" w:type="dxa"/>
              <w:right w:w="70" w:type="dxa"/>
            </w:tcMar>
            <w:hideMark/>
          </w:tcPr>
          <w:p w:rsidR="00D41FE0" w:rsidRPr="000B1BE2" w:rsidRDefault="00D41FE0" w:rsidP="00CC4F80">
            <w:pPr>
              <w:spacing w:after="0" w:line="240" w:lineRule="auto"/>
              <w:jc w:val="center"/>
              <w:rPr>
                <w:rFonts w:ascii="Times New Roman" w:eastAsia="Times New Roman" w:hAnsi="Times New Roman" w:cs="Times New Roman"/>
                <w:sz w:val="24"/>
                <w:szCs w:val="24"/>
                <w:lang w:eastAsia="cs-CZ"/>
              </w:rPr>
            </w:pPr>
            <w:r w:rsidRPr="000B1BE2">
              <w:rPr>
                <w:rFonts w:ascii="Arial" w:eastAsia="Times New Roman" w:hAnsi="Arial" w:cs="Arial"/>
                <w:color w:val="000000"/>
                <w:sz w:val="20"/>
                <w:szCs w:val="20"/>
                <w:lang w:eastAsia="cs-CZ"/>
              </w:rPr>
              <w:t>4.</w:t>
            </w:r>
            <w:r w:rsidRPr="000B1BE2">
              <w:rPr>
                <w:rFonts w:ascii="Times New Roman" w:eastAsia="Times New Roman" w:hAnsi="Times New Roman" w:cs="Times New Roman"/>
                <w:color w:val="000000"/>
                <w:sz w:val="24"/>
                <w:szCs w:val="24"/>
                <w:lang w:eastAsia="cs-CZ"/>
              </w:rPr>
              <w:t>–</w:t>
            </w:r>
            <w:r w:rsidRPr="000B1BE2">
              <w:rPr>
                <w:rFonts w:ascii="Arial" w:eastAsia="Times New Roman" w:hAnsi="Arial" w:cs="Arial"/>
                <w:color w:val="000000"/>
                <w:sz w:val="20"/>
                <w:szCs w:val="20"/>
                <w:lang w:eastAsia="cs-CZ"/>
              </w:rPr>
              <w:t>5.</w:t>
            </w:r>
          </w:p>
        </w:tc>
        <w:tc>
          <w:tcPr>
            <w:tcW w:w="1134" w:type="dxa"/>
            <w:tcBorders>
              <w:top w:val="single" w:sz="4" w:space="0" w:color="000000"/>
              <w:left w:val="single" w:sz="4" w:space="0" w:color="000000"/>
              <w:bottom w:val="single" w:sz="4" w:space="0" w:color="auto"/>
              <w:right w:val="single" w:sz="4" w:space="0" w:color="000000"/>
            </w:tcBorders>
          </w:tcPr>
          <w:p w:rsidR="00D41FE0" w:rsidRPr="000B1BE2" w:rsidRDefault="0033785F" w:rsidP="00CC4F80">
            <w:pPr>
              <w:spacing w:after="0" w:line="240" w:lineRule="auto"/>
              <w:rPr>
                <w:rFonts w:ascii="Arial" w:eastAsia="Times New Roman" w:hAnsi="Arial" w:cs="Arial"/>
                <w:color w:val="000000"/>
                <w:sz w:val="20"/>
                <w:szCs w:val="20"/>
                <w:lang w:eastAsia="cs-CZ"/>
              </w:rPr>
            </w:pPr>
            <w:r w:rsidRPr="0033785F">
              <w:rPr>
                <w:rFonts w:ascii="Arial" w:hAnsi="Arial" w:cs="Arial"/>
                <w:sz w:val="20"/>
                <w:szCs w:val="30"/>
                <w:shd w:val="clear" w:color="auto" w:fill="FFFFFF"/>
              </w:rPr>
              <w:t>ČSP-5-3-01</w:t>
            </w:r>
          </w:p>
        </w:tc>
        <w:tc>
          <w:tcPr>
            <w:tcW w:w="2410" w:type="dxa"/>
            <w:tcBorders>
              <w:top w:val="single" w:sz="4" w:space="0" w:color="000000"/>
              <w:left w:val="single" w:sz="4" w:space="0" w:color="000000"/>
              <w:bottom w:val="single" w:sz="4" w:space="0" w:color="auto"/>
              <w:right w:val="single" w:sz="4" w:space="0" w:color="000000"/>
            </w:tcBorders>
            <w:tcMar>
              <w:top w:w="0" w:type="dxa"/>
              <w:left w:w="70" w:type="dxa"/>
              <w:bottom w:w="0" w:type="dxa"/>
              <w:right w:w="70" w:type="dxa"/>
            </w:tcMar>
            <w:hideMark/>
          </w:tcPr>
          <w:p w:rsidR="00D41FE0" w:rsidRDefault="00D41FE0" w:rsidP="00CC4F80">
            <w:pPr>
              <w:spacing w:after="0" w:line="240" w:lineRule="auto"/>
              <w:rPr>
                <w:rFonts w:ascii="Arial" w:eastAsia="Times New Roman" w:hAnsi="Arial" w:cs="Arial"/>
                <w:color w:val="000000"/>
                <w:sz w:val="20"/>
                <w:szCs w:val="20"/>
                <w:lang w:eastAsia="cs-CZ"/>
              </w:rPr>
            </w:pPr>
            <w:r w:rsidRPr="000B1BE2">
              <w:rPr>
                <w:rFonts w:ascii="Arial" w:eastAsia="Times New Roman" w:hAnsi="Arial" w:cs="Arial"/>
                <w:color w:val="000000"/>
                <w:sz w:val="20"/>
                <w:szCs w:val="20"/>
                <w:lang w:eastAsia="cs-CZ"/>
              </w:rPr>
              <w:t>Provádí jednoduché pěstitelské činnosti (okopává, pleje, zalévá, hrabe, seje, sází).</w:t>
            </w:r>
          </w:p>
          <w:p w:rsidR="00AD0E82" w:rsidRPr="00AD0E82" w:rsidRDefault="00AD0E82" w:rsidP="00CC4F80">
            <w:pPr>
              <w:spacing w:after="0" w:line="240" w:lineRule="auto"/>
              <w:rPr>
                <w:rFonts w:ascii="Arial" w:eastAsia="Times New Roman" w:hAnsi="Arial" w:cs="Arial"/>
                <w:color w:val="000000"/>
                <w:sz w:val="20"/>
                <w:szCs w:val="20"/>
                <w:lang w:eastAsia="cs-CZ"/>
              </w:rPr>
            </w:pPr>
            <w:r w:rsidRPr="000B1BE2">
              <w:rPr>
                <w:rFonts w:ascii="Arial" w:eastAsia="Times New Roman" w:hAnsi="Arial" w:cs="Arial"/>
                <w:color w:val="000000"/>
                <w:sz w:val="20"/>
                <w:szCs w:val="20"/>
                <w:lang w:eastAsia="cs-CZ"/>
              </w:rPr>
              <w:lastRenderedPageBreak/>
              <w:t>Samostatně vede pěstitelské pokusy a pozorování, zaznamenává je a popíše výsledky</w:t>
            </w:r>
            <w:r>
              <w:rPr>
                <w:rFonts w:ascii="Arial" w:eastAsia="Times New Roman" w:hAnsi="Arial" w:cs="Arial"/>
                <w:color w:val="000000"/>
                <w:sz w:val="20"/>
                <w:szCs w:val="20"/>
                <w:lang w:eastAsia="cs-CZ"/>
              </w:rPr>
              <w:t>.</w:t>
            </w:r>
          </w:p>
        </w:tc>
        <w:tc>
          <w:tcPr>
            <w:tcW w:w="1843" w:type="dxa"/>
            <w:tcBorders>
              <w:top w:val="single" w:sz="4" w:space="0" w:color="000000"/>
              <w:left w:val="single" w:sz="4" w:space="0" w:color="000000"/>
              <w:bottom w:val="single" w:sz="4" w:space="0" w:color="auto"/>
              <w:right w:val="single" w:sz="4" w:space="0" w:color="000000"/>
            </w:tcBorders>
            <w:tcMar>
              <w:top w:w="0" w:type="dxa"/>
              <w:left w:w="70" w:type="dxa"/>
              <w:bottom w:w="0" w:type="dxa"/>
              <w:right w:w="70" w:type="dxa"/>
            </w:tcMar>
            <w:hideMark/>
          </w:tcPr>
          <w:p w:rsidR="00D41FE0" w:rsidRPr="000B1BE2" w:rsidRDefault="00D41FE0" w:rsidP="00CC4F80">
            <w:pPr>
              <w:spacing w:after="0" w:line="240" w:lineRule="auto"/>
              <w:jc w:val="center"/>
              <w:rPr>
                <w:rFonts w:ascii="Times New Roman" w:eastAsia="Times New Roman" w:hAnsi="Times New Roman" w:cs="Times New Roman"/>
                <w:sz w:val="24"/>
                <w:szCs w:val="24"/>
                <w:lang w:eastAsia="cs-CZ"/>
              </w:rPr>
            </w:pPr>
            <w:r w:rsidRPr="000B1BE2">
              <w:rPr>
                <w:rFonts w:ascii="Arial" w:eastAsia="Times New Roman" w:hAnsi="Arial" w:cs="Arial"/>
                <w:b/>
                <w:bCs/>
                <w:color w:val="000000"/>
                <w:sz w:val="20"/>
                <w:szCs w:val="20"/>
                <w:lang w:eastAsia="cs-CZ"/>
              </w:rPr>
              <w:lastRenderedPageBreak/>
              <w:t xml:space="preserve"> </w:t>
            </w:r>
            <w:r w:rsidR="00AD0E82" w:rsidRPr="00D41FE0">
              <w:rPr>
                <w:rFonts w:ascii="Arial" w:hAnsi="Arial" w:cs="Arial"/>
                <w:sz w:val="20"/>
                <w:szCs w:val="28"/>
                <w:shd w:val="clear" w:color="auto" w:fill="FFFFFF"/>
              </w:rPr>
              <w:t xml:space="preserve">Základní podmínky pro pěstování rostlin, půda a její </w:t>
            </w:r>
            <w:r w:rsidR="00AD0E82" w:rsidRPr="00D41FE0">
              <w:rPr>
                <w:rFonts w:ascii="Arial" w:hAnsi="Arial" w:cs="Arial"/>
                <w:sz w:val="20"/>
                <w:szCs w:val="28"/>
                <w:shd w:val="clear" w:color="auto" w:fill="FFFFFF"/>
              </w:rPr>
              <w:lastRenderedPageBreak/>
              <w:t>zpracování, výživa rostlin, osivo</w:t>
            </w:r>
          </w:p>
        </w:tc>
        <w:tc>
          <w:tcPr>
            <w:tcW w:w="1559" w:type="dxa"/>
            <w:tcBorders>
              <w:top w:val="single" w:sz="4" w:space="0" w:color="000000"/>
              <w:left w:val="single" w:sz="4" w:space="0" w:color="000000"/>
              <w:bottom w:val="single" w:sz="4" w:space="0" w:color="auto"/>
              <w:right w:val="single" w:sz="4" w:space="0" w:color="000000"/>
            </w:tcBorders>
            <w:tcMar>
              <w:top w:w="0" w:type="dxa"/>
              <w:left w:w="70" w:type="dxa"/>
              <w:bottom w:w="0" w:type="dxa"/>
              <w:right w:w="70" w:type="dxa"/>
            </w:tcMar>
            <w:hideMark/>
          </w:tcPr>
          <w:p w:rsidR="00D41FE0" w:rsidRPr="000B1BE2" w:rsidRDefault="00D41FE0" w:rsidP="00CC4F80">
            <w:pPr>
              <w:spacing w:after="0" w:line="240" w:lineRule="auto"/>
              <w:jc w:val="center"/>
              <w:rPr>
                <w:rFonts w:ascii="Times New Roman" w:eastAsia="Times New Roman" w:hAnsi="Times New Roman" w:cs="Times New Roman"/>
                <w:sz w:val="24"/>
                <w:szCs w:val="24"/>
                <w:lang w:eastAsia="cs-CZ"/>
              </w:rPr>
            </w:pPr>
            <w:r w:rsidRPr="000B1BE2">
              <w:rPr>
                <w:rFonts w:ascii="Arial" w:eastAsia="Times New Roman" w:hAnsi="Arial" w:cs="Arial"/>
                <w:color w:val="000000"/>
                <w:sz w:val="20"/>
                <w:szCs w:val="20"/>
                <w:lang w:eastAsia="cs-CZ"/>
              </w:rPr>
              <w:lastRenderedPageBreak/>
              <w:t>Pracovní</w:t>
            </w:r>
          </w:p>
        </w:tc>
        <w:tc>
          <w:tcPr>
            <w:tcW w:w="1134" w:type="dxa"/>
            <w:tcBorders>
              <w:top w:val="single" w:sz="4" w:space="0" w:color="000000"/>
              <w:left w:val="single" w:sz="4" w:space="0" w:color="000000"/>
              <w:bottom w:val="single" w:sz="4" w:space="0" w:color="auto"/>
              <w:right w:val="single" w:sz="4" w:space="0" w:color="000000"/>
            </w:tcBorders>
            <w:tcMar>
              <w:top w:w="0" w:type="dxa"/>
              <w:left w:w="70" w:type="dxa"/>
              <w:bottom w:w="0" w:type="dxa"/>
              <w:right w:w="70" w:type="dxa"/>
            </w:tcMar>
            <w:hideMark/>
          </w:tcPr>
          <w:p w:rsidR="00D41FE0" w:rsidRPr="000B1BE2" w:rsidRDefault="00D41FE0" w:rsidP="00CC4F80">
            <w:pPr>
              <w:spacing w:after="0" w:line="240" w:lineRule="auto"/>
              <w:jc w:val="center"/>
              <w:rPr>
                <w:rFonts w:ascii="Times New Roman" w:eastAsia="Times New Roman" w:hAnsi="Times New Roman" w:cs="Times New Roman"/>
                <w:sz w:val="24"/>
                <w:szCs w:val="24"/>
                <w:lang w:eastAsia="cs-CZ"/>
              </w:rPr>
            </w:pPr>
          </w:p>
        </w:tc>
        <w:tc>
          <w:tcPr>
            <w:tcW w:w="1843" w:type="dxa"/>
            <w:tcBorders>
              <w:top w:val="single" w:sz="4" w:space="0" w:color="000000"/>
              <w:left w:val="single" w:sz="4" w:space="0" w:color="000000"/>
              <w:bottom w:val="single" w:sz="4" w:space="0" w:color="auto"/>
              <w:right w:val="single" w:sz="4" w:space="0" w:color="000000"/>
            </w:tcBorders>
            <w:tcMar>
              <w:top w:w="0" w:type="dxa"/>
              <w:left w:w="70" w:type="dxa"/>
              <w:bottom w:w="0" w:type="dxa"/>
              <w:right w:w="70" w:type="dxa"/>
            </w:tcMar>
            <w:hideMark/>
          </w:tcPr>
          <w:p w:rsidR="00D41FE0" w:rsidRPr="000B1BE2" w:rsidRDefault="00D41FE0" w:rsidP="00CC4F80">
            <w:pPr>
              <w:spacing w:after="0" w:line="240" w:lineRule="auto"/>
              <w:jc w:val="center"/>
              <w:rPr>
                <w:rFonts w:ascii="Times New Roman" w:eastAsia="Times New Roman" w:hAnsi="Times New Roman" w:cs="Times New Roman"/>
                <w:sz w:val="24"/>
                <w:szCs w:val="24"/>
                <w:lang w:eastAsia="cs-CZ"/>
              </w:rPr>
            </w:pPr>
            <w:r w:rsidRPr="000B1BE2">
              <w:rPr>
                <w:rFonts w:ascii="Arial" w:eastAsia="Times New Roman" w:hAnsi="Arial" w:cs="Arial"/>
                <w:color w:val="000000"/>
                <w:sz w:val="20"/>
                <w:szCs w:val="20"/>
                <w:lang w:eastAsia="cs-CZ"/>
              </w:rPr>
              <w:t>P</w:t>
            </w:r>
            <w:r w:rsidR="002C0BD5">
              <w:rPr>
                <w:rFonts w:ascii="Arial" w:eastAsia="Times New Roman" w:hAnsi="Arial" w:cs="Arial"/>
                <w:color w:val="000000"/>
                <w:sz w:val="20"/>
                <w:szCs w:val="20"/>
                <w:lang w:eastAsia="cs-CZ"/>
              </w:rPr>
              <w:t>Ř</w:t>
            </w:r>
          </w:p>
        </w:tc>
      </w:tr>
      <w:tr w:rsidR="00D41FE0" w:rsidRPr="000B1BE2" w:rsidTr="004E427A">
        <w:trPr>
          <w:trHeight w:val="510"/>
        </w:trPr>
        <w:tc>
          <w:tcPr>
            <w:tcW w:w="851" w:type="dxa"/>
            <w:tcBorders>
              <w:top w:val="single" w:sz="4" w:space="0" w:color="auto"/>
              <w:left w:val="single" w:sz="4" w:space="0" w:color="000000"/>
              <w:right w:val="single" w:sz="4" w:space="0" w:color="000000"/>
            </w:tcBorders>
            <w:tcMar>
              <w:top w:w="0" w:type="dxa"/>
              <w:left w:w="70" w:type="dxa"/>
              <w:bottom w:w="0" w:type="dxa"/>
              <w:right w:w="70" w:type="dxa"/>
            </w:tcMar>
            <w:hideMark/>
          </w:tcPr>
          <w:p w:rsidR="00D41FE0" w:rsidRPr="000B1BE2" w:rsidRDefault="00D41FE0" w:rsidP="00CC4F80">
            <w:pPr>
              <w:spacing w:after="0" w:line="240" w:lineRule="auto"/>
              <w:rPr>
                <w:rFonts w:ascii="Times New Roman" w:eastAsia="Times New Roman" w:hAnsi="Times New Roman" w:cs="Times New Roman"/>
                <w:sz w:val="24"/>
                <w:szCs w:val="24"/>
                <w:lang w:eastAsia="cs-CZ"/>
              </w:rPr>
            </w:pPr>
            <w:r w:rsidRPr="000B1BE2">
              <w:rPr>
                <w:rFonts w:ascii="Arial" w:eastAsia="Times New Roman" w:hAnsi="Arial" w:cs="Arial"/>
                <w:color w:val="000000"/>
                <w:sz w:val="20"/>
                <w:szCs w:val="20"/>
                <w:lang w:eastAsia="cs-CZ"/>
              </w:rPr>
              <w:t> </w:t>
            </w:r>
          </w:p>
        </w:tc>
        <w:tc>
          <w:tcPr>
            <w:tcW w:w="1134" w:type="dxa"/>
            <w:tcBorders>
              <w:top w:val="single" w:sz="4" w:space="0" w:color="auto"/>
              <w:left w:val="single" w:sz="4" w:space="0" w:color="000000"/>
              <w:right w:val="single" w:sz="4" w:space="0" w:color="000000"/>
            </w:tcBorders>
          </w:tcPr>
          <w:p w:rsidR="00D41FE0" w:rsidRPr="000B1BE2" w:rsidRDefault="00D41FE0" w:rsidP="00CC4F80">
            <w:pPr>
              <w:spacing w:after="0" w:line="240" w:lineRule="auto"/>
              <w:rPr>
                <w:rFonts w:ascii="Arial" w:eastAsia="Times New Roman" w:hAnsi="Arial" w:cs="Arial"/>
                <w:color w:val="000000"/>
                <w:sz w:val="20"/>
                <w:szCs w:val="20"/>
                <w:lang w:eastAsia="cs-CZ"/>
              </w:rPr>
            </w:pPr>
          </w:p>
        </w:tc>
        <w:tc>
          <w:tcPr>
            <w:tcW w:w="2410" w:type="dxa"/>
            <w:tcBorders>
              <w:top w:val="single" w:sz="4" w:space="0" w:color="auto"/>
              <w:left w:val="single" w:sz="4" w:space="0" w:color="000000"/>
              <w:right w:val="single" w:sz="4" w:space="0" w:color="000000"/>
            </w:tcBorders>
            <w:tcMar>
              <w:top w:w="0" w:type="dxa"/>
              <w:left w:w="70" w:type="dxa"/>
              <w:bottom w:w="0" w:type="dxa"/>
              <w:right w:w="70" w:type="dxa"/>
            </w:tcMar>
            <w:hideMark/>
          </w:tcPr>
          <w:p w:rsidR="00AD0E82" w:rsidRPr="00AD0E82" w:rsidRDefault="00AD0E82" w:rsidP="00AD0E82">
            <w:pPr>
              <w:spacing w:after="0" w:line="240" w:lineRule="auto"/>
              <w:rPr>
                <w:rFonts w:ascii="Arial" w:eastAsia="Times New Roman" w:hAnsi="Arial" w:cs="Arial"/>
                <w:color w:val="000000" w:themeColor="text1"/>
                <w:sz w:val="16"/>
                <w:szCs w:val="20"/>
                <w:lang w:eastAsia="cs-CZ"/>
              </w:rPr>
            </w:pPr>
            <w:r w:rsidRPr="00AD0E82">
              <w:rPr>
                <w:rFonts w:ascii="Arial" w:eastAsia="Times New Roman" w:hAnsi="Arial" w:cs="Arial"/>
                <w:color w:val="000000" w:themeColor="text1"/>
                <w:sz w:val="20"/>
                <w:szCs w:val="24"/>
                <w:lang w:eastAsia="cs-CZ"/>
              </w:rPr>
              <w:t>Pozoruje a zaznamená vývoj rostlin při pěstitelských pokusech s využitím digitálních technologií</w:t>
            </w:r>
            <w:r>
              <w:rPr>
                <w:rFonts w:ascii="Arial" w:eastAsia="Times New Roman" w:hAnsi="Arial" w:cs="Arial"/>
                <w:color w:val="000000" w:themeColor="text1"/>
                <w:sz w:val="20"/>
                <w:szCs w:val="24"/>
                <w:lang w:eastAsia="cs-CZ"/>
              </w:rPr>
              <w:t>.</w:t>
            </w:r>
          </w:p>
          <w:p w:rsidR="00D41FE0" w:rsidRPr="000B1BE2" w:rsidRDefault="00AD0E82" w:rsidP="00AD0E82">
            <w:pPr>
              <w:spacing w:after="0" w:line="240" w:lineRule="auto"/>
              <w:rPr>
                <w:rFonts w:ascii="Times New Roman" w:eastAsia="Times New Roman" w:hAnsi="Times New Roman" w:cs="Times New Roman"/>
                <w:sz w:val="24"/>
                <w:szCs w:val="24"/>
                <w:lang w:eastAsia="cs-CZ"/>
              </w:rPr>
            </w:pPr>
            <w:r>
              <w:rPr>
                <w:rFonts w:ascii="Arial" w:eastAsia="Times New Roman" w:hAnsi="Arial" w:cs="Arial"/>
                <w:color w:val="000000"/>
                <w:sz w:val="20"/>
                <w:szCs w:val="20"/>
                <w:lang w:eastAsia="cs-CZ"/>
              </w:rPr>
              <w:t>Sdílí digitální záznam pozorování.</w:t>
            </w:r>
          </w:p>
        </w:tc>
        <w:tc>
          <w:tcPr>
            <w:tcW w:w="1843" w:type="dxa"/>
            <w:tcBorders>
              <w:top w:val="single" w:sz="4" w:space="0" w:color="auto"/>
              <w:left w:val="single" w:sz="4" w:space="0" w:color="000000"/>
              <w:right w:val="single" w:sz="4" w:space="0" w:color="000000"/>
            </w:tcBorders>
            <w:tcMar>
              <w:top w:w="0" w:type="dxa"/>
              <w:left w:w="70" w:type="dxa"/>
              <w:bottom w:w="0" w:type="dxa"/>
              <w:right w:w="70" w:type="dxa"/>
            </w:tcMar>
            <w:hideMark/>
          </w:tcPr>
          <w:p w:rsidR="00AD0E82" w:rsidRPr="00AD0E82" w:rsidRDefault="00AD0E82" w:rsidP="00AD0E82">
            <w:pPr>
              <w:shd w:val="clear" w:color="auto" w:fill="FFFFFF"/>
              <w:spacing w:after="0" w:line="240" w:lineRule="auto"/>
              <w:jc w:val="center"/>
              <w:rPr>
                <w:rFonts w:ascii="Arial" w:eastAsia="Times New Roman" w:hAnsi="Arial" w:cs="Arial"/>
                <w:color w:val="000000" w:themeColor="text1"/>
                <w:sz w:val="20"/>
                <w:szCs w:val="24"/>
                <w:lang w:eastAsia="cs-CZ"/>
              </w:rPr>
            </w:pPr>
            <w:r w:rsidRPr="00AD0E82">
              <w:rPr>
                <w:rFonts w:ascii="Arial" w:eastAsia="Times New Roman" w:hAnsi="Arial" w:cs="Arial"/>
                <w:color w:val="000000" w:themeColor="text1"/>
                <w:sz w:val="20"/>
                <w:szCs w:val="24"/>
                <w:lang w:eastAsia="cs-CZ"/>
              </w:rPr>
              <w:t>Pozorování rozmnožování rostlin a jeho záznam s využitím digitálních technologií</w:t>
            </w:r>
          </w:p>
          <w:p w:rsidR="00D41FE0" w:rsidRPr="00AD0E82" w:rsidRDefault="00D41FE0" w:rsidP="00AD0E82">
            <w:pPr>
              <w:rPr>
                <w:rFonts w:ascii="Times New Roman" w:eastAsia="Times New Roman" w:hAnsi="Times New Roman" w:cs="Times New Roman"/>
                <w:sz w:val="24"/>
                <w:szCs w:val="24"/>
                <w:lang w:eastAsia="cs-CZ"/>
              </w:rPr>
            </w:pPr>
          </w:p>
        </w:tc>
        <w:tc>
          <w:tcPr>
            <w:tcW w:w="1559" w:type="dxa"/>
            <w:tcBorders>
              <w:top w:val="single" w:sz="4" w:space="0" w:color="auto"/>
              <w:left w:val="single" w:sz="4" w:space="0" w:color="000000"/>
              <w:right w:val="single" w:sz="4" w:space="0" w:color="000000"/>
            </w:tcBorders>
            <w:tcMar>
              <w:top w:w="0" w:type="dxa"/>
              <w:left w:w="70" w:type="dxa"/>
              <w:bottom w:w="0" w:type="dxa"/>
              <w:right w:w="70" w:type="dxa"/>
            </w:tcMar>
            <w:hideMark/>
          </w:tcPr>
          <w:p w:rsidR="00D41FE0" w:rsidRPr="000B1BE2" w:rsidRDefault="002C0BD5" w:rsidP="00CC4F80">
            <w:pPr>
              <w:spacing w:after="0" w:line="240" w:lineRule="auto"/>
              <w:jc w:val="center"/>
              <w:rPr>
                <w:rFonts w:ascii="Times New Roman" w:eastAsia="Times New Roman" w:hAnsi="Times New Roman" w:cs="Times New Roman"/>
                <w:sz w:val="24"/>
                <w:szCs w:val="24"/>
                <w:lang w:eastAsia="cs-CZ"/>
              </w:rPr>
            </w:pPr>
            <w:r>
              <w:rPr>
                <w:rFonts w:ascii="Arial" w:eastAsia="Times New Roman" w:hAnsi="Arial" w:cs="Arial"/>
                <w:color w:val="000000"/>
                <w:sz w:val="20"/>
                <w:szCs w:val="20"/>
                <w:lang w:eastAsia="cs-CZ"/>
              </w:rPr>
              <w:t>Řešení problémů</w:t>
            </w:r>
          </w:p>
          <w:p w:rsidR="00D41FE0" w:rsidRPr="000B1BE2" w:rsidRDefault="00D41FE0" w:rsidP="00CC4F80">
            <w:pPr>
              <w:spacing w:after="0" w:line="240" w:lineRule="auto"/>
              <w:rPr>
                <w:rFonts w:ascii="Times New Roman" w:eastAsia="Times New Roman" w:hAnsi="Times New Roman" w:cs="Times New Roman"/>
                <w:sz w:val="24"/>
                <w:szCs w:val="24"/>
                <w:lang w:eastAsia="cs-CZ"/>
              </w:rPr>
            </w:pPr>
          </w:p>
          <w:p w:rsidR="00D41FE0" w:rsidRPr="000B1BE2" w:rsidRDefault="00D41FE0" w:rsidP="00CC4F80">
            <w:pPr>
              <w:spacing w:after="0" w:line="240" w:lineRule="auto"/>
              <w:jc w:val="center"/>
              <w:rPr>
                <w:rFonts w:ascii="Times New Roman" w:eastAsia="Times New Roman" w:hAnsi="Times New Roman" w:cs="Times New Roman"/>
                <w:sz w:val="24"/>
                <w:szCs w:val="24"/>
                <w:lang w:eastAsia="cs-CZ"/>
              </w:rPr>
            </w:pPr>
            <w:r w:rsidRPr="000B1BE2">
              <w:rPr>
                <w:rFonts w:ascii="Arial" w:eastAsia="Times New Roman" w:hAnsi="Arial" w:cs="Arial"/>
                <w:color w:val="000000"/>
                <w:sz w:val="20"/>
                <w:szCs w:val="20"/>
                <w:lang w:eastAsia="cs-CZ"/>
              </w:rPr>
              <w:t>Digitální</w:t>
            </w:r>
          </w:p>
        </w:tc>
        <w:tc>
          <w:tcPr>
            <w:tcW w:w="1134" w:type="dxa"/>
            <w:tcBorders>
              <w:top w:val="single" w:sz="4" w:space="0" w:color="auto"/>
              <w:left w:val="single" w:sz="4" w:space="0" w:color="000000"/>
              <w:right w:val="single" w:sz="4" w:space="0" w:color="000000"/>
            </w:tcBorders>
            <w:tcMar>
              <w:top w:w="0" w:type="dxa"/>
              <w:left w:w="70" w:type="dxa"/>
              <w:bottom w:w="0" w:type="dxa"/>
              <w:right w:w="70" w:type="dxa"/>
            </w:tcMar>
            <w:hideMark/>
          </w:tcPr>
          <w:p w:rsidR="00D41FE0" w:rsidRPr="000B1BE2" w:rsidRDefault="00D41FE0" w:rsidP="00CC4F80">
            <w:pPr>
              <w:spacing w:after="0" w:line="240" w:lineRule="auto"/>
              <w:rPr>
                <w:rFonts w:ascii="Times New Roman" w:eastAsia="Times New Roman" w:hAnsi="Times New Roman" w:cs="Times New Roman"/>
                <w:sz w:val="24"/>
                <w:szCs w:val="24"/>
                <w:lang w:eastAsia="cs-CZ"/>
              </w:rPr>
            </w:pPr>
          </w:p>
        </w:tc>
        <w:tc>
          <w:tcPr>
            <w:tcW w:w="1843" w:type="dxa"/>
            <w:tcBorders>
              <w:top w:val="single" w:sz="4" w:space="0" w:color="auto"/>
              <w:left w:val="single" w:sz="4" w:space="0" w:color="000000"/>
              <w:right w:val="single" w:sz="4" w:space="0" w:color="000000"/>
            </w:tcBorders>
            <w:tcMar>
              <w:top w:w="0" w:type="dxa"/>
              <w:left w:w="70" w:type="dxa"/>
              <w:bottom w:w="0" w:type="dxa"/>
              <w:right w:w="70" w:type="dxa"/>
            </w:tcMar>
            <w:hideMark/>
          </w:tcPr>
          <w:p w:rsidR="00D41FE0" w:rsidRPr="000B1BE2" w:rsidRDefault="00D41FE0" w:rsidP="00CC4F80">
            <w:pPr>
              <w:spacing w:after="0" w:line="240" w:lineRule="auto"/>
              <w:rPr>
                <w:rFonts w:ascii="Times New Roman" w:eastAsia="Times New Roman" w:hAnsi="Times New Roman" w:cs="Times New Roman"/>
                <w:sz w:val="24"/>
                <w:szCs w:val="24"/>
                <w:lang w:eastAsia="cs-CZ"/>
              </w:rPr>
            </w:pPr>
          </w:p>
        </w:tc>
      </w:tr>
      <w:tr w:rsidR="00D41FE0" w:rsidRPr="000B1BE2" w:rsidTr="00D41FE0">
        <w:trPr>
          <w:trHeight w:val="510"/>
        </w:trPr>
        <w:tc>
          <w:tcPr>
            <w:tcW w:w="851" w:type="dxa"/>
            <w:tcBorders>
              <w:left w:val="single" w:sz="4" w:space="0" w:color="000000"/>
              <w:right w:val="single" w:sz="4" w:space="0" w:color="000000"/>
            </w:tcBorders>
            <w:tcMar>
              <w:top w:w="0" w:type="dxa"/>
              <w:left w:w="70" w:type="dxa"/>
              <w:bottom w:w="0" w:type="dxa"/>
              <w:right w:w="70" w:type="dxa"/>
            </w:tcMar>
            <w:hideMark/>
          </w:tcPr>
          <w:p w:rsidR="00D41FE0" w:rsidRPr="000B1BE2" w:rsidRDefault="00D41FE0" w:rsidP="00CC4F80">
            <w:pPr>
              <w:spacing w:after="0" w:line="240" w:lineRule="auto"/>
              <w:rPr>
                <w:rFonts w:ascii="Times New Roman" w:eastAsia="Times New Roman" w:hAnsi="Times New Roman" w:cs="Times New Roman"/>
                <w:sz w:val="24"/>
                <w:szCs w:val="24"/>
                <w:lang w:eastAsia="cs-CZ"/>
              </w:rPr>
            </w:pPr>
            <w:r w:rsidRPr="000B1BE2">
              <w:rPr>
                <w:rFonts w:ascii="Arial" w:eastAsia="Times New Roman" w:hAnsi="Arial" w:cs="Arial"/>
                <w:color w:val="000000"/>
                <w:sz w:val="20"/>
                <w:szCs w:val="20"/>
                <w:lang w:eastAsia="cs-CZ"/>
              </w:rPr>
              <w:t> </w:t>
            </w:r>
          </w:p>
        </w:tc>
        <w:tc>
          <w:tcPr>
            <w:tcW w:w="1134" w:type="dxa"/>
            <w:tcBorders>
              <w:left w:val="single" w:sz="4" w:space="0" w:color="000000"/>
              <w:right w:val="single" w:sz="4" w:space="0" w:color="000000"/>
            </w:tcBorders>
          </w:tcPr>
          <w:p w:rsidR="00D41FE0" w:rsidRPr="000B1BE2" w:rsidRDefault="00AD0E82" w:rsidP="00CC4F80">
            <w:pPr>
              <w:spacing w:after="0" w:line="240" w:lineRule="auto"/>
              <w:rPr>
                <w:rFonts w:ascii="Arial" w:eastAsia="Times New Roman" w:hAnsi="Arial" w:cs="Arial"/>
                <w:color w:val="000000"/>
                <w:sz w:val="20"/>
                <w:szCs w:val="20"/>
                <w:lang w:eastAsia="cs-CZ"/>
              </w:rPr>
            </w:pPr>
            <w:r w:rsidRPr="0033785F">
              <w:rPr>
                <w:rFonts w:ascii="Arial" w:hAnsi="Arial" w:cs="Arial"/>
                <w:sz w:val="20"/>
                <w:szCs w:val="30"/>
                <w:shd w:val="clear" w:color="auto" w:fill="FFFFFF"/>
              </w:rPr>
              <w:t>ČSP-5-3-0</w:t>
            </w:r>
            <w:r>
              <w:rPr>
                <w:rFonts w:ascii="Arial" w:hAnsi="Arial" w:cs="Arial"/>
                <w:sz w:val="20"/>
                <w:szCs w:val="30"/>
                <w:shd w:val="clear" w:color="auto" w:fill="FFFFFF"/>
              </w:rPr>
              <w:t>2</w:t>
            </w:r>
          </w:p>
        </w:tc>
        <w:tc>
          <w:tcPr>
            <w:tcW w:w="2410" w:type="dxa"/>
            <w:tcBorders>
              <w:left w:val="single" w:sz="4" w:space="0" w:color="000000"/>
              <w:right w:val="single" w:sz="4" w:space="0" w:color="000000"/>
            </w:tcBorders>
            <w:tcMar>
              <w:top w:w="0" w:type="dxa"/>
              <w:left w:w="70" w:type="dxa"/>
              <w:bottom w:w="0" w:type="dxa"/>
              <w:right w:w="70" w:type="dxa"/>
            </w:tcMar>
            <w:hideMark/>
          </w:tcPr>
          <w:p w:rsidR="00D41FE0" w:rsidRPr="000B1BE2" w:rsidRDefault="00D41FE0" w:rsidP="00CC4F80">
            <w:pPr>
              <w:spacing w:after="0" w:line="240" w:lineRule="auto"/>
              <w:rPr>
                <w:rFonts w:ascii="Times New Roman" w:eastAsia="Times New Roman" w:hAnsi="Times New Roman" w:cs="Times New Roman"/>
                <w:sz w:val="24"/>
                <w:szCs w:val="24"/>
                <w:lang w:eastAsia="cs-CZ"/>
              </w:rPr>
            </w:pPr>
            <w:r w:rsidRPr="000B1BE2">
              <w:rPr>
                <w:rFonts w:ascii="Arial" w:eastAsia="Times New Roman" w:hAnsi="Arial" w:cs="Arial"/>
                <w:color w:val="000000"/>
                <w:sz w:val="20"/>
                <w:szCs w:val="20"/>
                <w:lang w:eastAsia="cs-CZ"/>
              </w:rPr>
              <w:t>Ošetřuje a pěstuje podle daných zásad pokojové i jiné rostliny (zeleninu, květiny, léčivky, koření).</w:t>
            </w:r>
          </w:p>
        </w:tc>
        <w:tc>
          <w:tcPr>
            <w:tcW w:w="1843" w:type="dxa"/>
            <w:tcBorders>
              <w:left w:val="single" w:sz="4" w:space="0" w:color="000000"/>
              <w:right w:val="single" w:sz="4" w:space="0" w:color="000000"/>
            </w:tcBorders>
            <w:tcMar>
              <w:top w:w="0" w:type="dxa"/>
              <w:left w:w="70" w:type="dxa"/>
              <w:bottom w:w="0" w:type="dxa"/>
              <w:right w:w="70" w:type="dxa"/>
            </w:tcMar>
            <w:hideMark/>
          </w:tcPr>
          <w:p w:rsidR="00D41FE0" w:rsidRDefault="00AD0E82" w:rsidP="00CC4F80">
            <w:pPr>
              <w:spacing w:after="0" w:line="240" w:lineRule="auto"/>
              <w:jc w:val="center"/>
              <w:rPr>
                <w:rFonts w:ascii="Arial" w:eastAsia="Times New Roman" w:hAnsi="Arial" w:cs="Arial"/>
                <w:color w:val="000000"/>
                <w:sz w:val="14"/>
                <w:szCs w:val="20"/>
                <w:lang w:eastAsia="cs-CZ"/>
              </w:rPr>
            </w:pPr>
            <w:r w:rsidRPr="00AD0E82">
              <w:rPr>
                <w:rFonts w:ascii="Arial" w:hAnsi="Arial" w:cs="Arial"/>
                <w:sz w:val="20"/>
                <w:szCs w:val="28"/>
                <w:shd w:val="clear" w:color="auto" w:fill="FFFFFF"/>
              </w:rPr>
              <w:t>Pěstování rostlin ze semen v</w:t>
            </w:r>
            <w:r>
              <w:rPr>
                <w:rFonts w:ascii="Arial" w:hAnsi="Arial" w:cs="Arial"/>
                <w:sz w:val="20"/>
                <w:szCs w:val="28"/>
                <w:shd w:val="clear" w:color="auto" w:fill="FFFFFF"/>
              </w:rPr>
              <w:t xml:space="preserve"> </w:t>
            </w:r>
            <w:r w:rsidRPr="00AD0E82">
              <w:rPr>
                <w:rFonts w:ascii="Arial" w:hAnsi="Arial" w:cs="Arial"/>
                <w:sz w:val="20"/>
                <w:szCs w:val="28"/>
                <w:shd w:val="clear" w:color="auto" w:fill="FFFFFF"/>
              </w:rPr>
              <w:t>místnosti, na zahradě (okrasné rostliny, léčivky, koření, zelenina aj.)</w:t>
            </w:r>
            <w:r w:rsidR="00D41FE0" w:rsidRPr="00AD0E82">
              <w:rPr>
                <w:rFonts w:ascii="Arial" w:eastAsia="Times New Roman" w:hAnsi="Arial" w:cs="Arial"/>
                <w:color w:val="000000"/>
                <w:sz w:val="14"/>
                <w:szCs w:val="20"/>
                <w:lang w:eastAsia="cs-CZ"/>
              </w:rPr>
              <w:t> </w:t>
            </w:r>
          </w:p>
          <w:p w:rsidR="00AD0E82" w:rsidRPr="000B1BE2" w:rsidRDefault="00AD0E82" w:rsidP="00CC4F80">
            <w:pPr>
              <w:spacing w:after="0" w:line="240" w:lineRule="auto"/>
              <w:jc w:val="center"/>
              <w:rPr>
                <w:rFonts w:ascii="Times New Roman" w:eastAsia="Times New Roman" w:hAnsi="Times New Roman" w:cs="Times New Roman"/>
                <w:sz w:val="24"/>
                <w:szCs w:val="24"/>
                <w:lang w:eastAsia="cs-CZ"/>
              </w:rPr>
            </w:pPr>
            <w:r w:rsidRPr="00AD0E82">
              <w:rPr>
                <w:rFonts w:ascii="Arial" w:hAnsi="Arial" w:cs="Arial"/>
                <w:sz w:val="20"/>
                <w:szCs w:val="28"/>
                <w:shd w:val="clear" w:color="auto" w:fill="FFFFFF"/>
              </w:rPr>
              <w:t xml:space="preserve">Pěstování pokojových </w:t>
            </w:r>
            <w:proofErr w:type="spellStart"/>
            <w:proofErr w:type="gramStart"/>
            <w:r w:rsidRPr="00AD0E82">
              <w:rPr>
                <w:rFonts w:ascii="Arial" w:hAnsi="Arial" w:cs="Arial"/>
                <w:sz w:val="20"/>
                <w:szCs w:val="28"/>
                <w:shd w:val="clear" w:color="auto" w:fill="FFFFFF"/>
              </w:rPr>
              <w:t>rostlin,rostliny</w:t>
            </w:r>
            <w:proofErr w:type="spellEnd"/>
            <w:proofErr w:type="gramEnd"/>
            <w:r w:rsidRPr="00AD0E82">
              <w:rPr>
                <w:rFonts w:ascii="Arial" w:hAnsi="Arial" w:cs="Arial"/>
                <w:sz w:val="20"/>
                <w:szCs w:val="28"/>
                <w:shd w:val="clear" w:color="auto" w:fill="FFFFFF"/>
              </w:rPr>
              <w:t xml:space="preserve"> jedovaté, rostliny jako drogy, alergie</w:t>
            </w:r>
          </w:p>
        </w:tc>
        <w:tc>
          <w:tcPr>
            <w:tcW w:w="1559" w:type="dxa"/>
            <w:tcBorders>
              <w:left w:val="single" w:sz="4" w:space="0" w:color="000000"/>
              <w:right w:val="single" w:sz="4" w:space="0" w:color="000000"/>
            </w:tcBorders>
            <w:tcMar>
              <w:top w:w="0" w:type="dxa"/>
              <w:left w:w="70" w:type="dxa"/>
              <w:bottom w:w="0" w:type="dxa"/>
              <w:right w:w="70" w:type="dxa"/>
            </w:tcMar>
            <w:hideMark/>
          </w:tcPr>
          <w:p w:rsidR="00D41FE0" w:rsidRPr="000B1BE2" w:rsidRDefault="00D41FE0" w:rsidP="00CC4F80">
            <w:pPr>
              <w:spacing w:after="0" w:line="240" w:lineRule="auto"/>
              <w:jc w:val="center"/>
              <w:rPr>
                <w:rFonts w:ascii="Times New Roman" w:eastAsia="Times New Roman" w:hAnsi="Times New Roman" w:cs="Times New Roman"/>
                <w:sz w:val="24"/>
                <w:szCs w:val="24"/>
                <w:lang w:eastAsia="cs-CZ"/>
              </w:rPr>
            </w:pPr>
            <w:r w:rsidRPr="000B1BE2">
              <w:rPr>
                <w:rFonts w:ascii="Arial" w:eastAsia="Times New Roman" w:hAnsi="Arial" w:cs="Arial"/>
                <w:color w:val="000000"/>
                <w:sz w:val="20"/>
                <w:szCs w:val="20"/>
                <w:lang w:eastAsia="cs-CZ"/>
              </w:rPr>
              <w:t>Pracovní</w:t>
            </w:r>
          </w:p>
        </w:tc>
        <w:tc>
          <w:tcPr>
            <w:tcW w:w="1134" w:type="dxa"/>
            <w:tcBorders>
              <w:left w:val="single" w:sz="4" w:space="0" w:color="000000"/>
              <w:right w:val="single" w:sz="4" w:space="0" w:color="000000"/>
            </w:tcBorders>
            <w:tcMar>
              <w:top w:w="0" w:type="dxa"/>
              <w:left w:w="70" w:type="dxa"/>
              <w:bottom w:w="0" w:type="dxa"/>
              <w:right w:w="70" w:type="dxa"/>
            </w:tcMar>
            <w:hideMark/>
          </w:tcPr>
          <w:p w:rsidR="00D41FE0" w:rsidRPr="000B1BE2" w:rsidRDefault="00D41FE0" w:rsidP="00CC4F80">
            <w:pPr>
              <w:spacing w:after="0" w:line="240" w:lineRule="auto"/>
              <w:jc w:val="center"/>
              <w:rPr>
                <w:rFonts w:ascii="Times New Roman" w:eastAsia="Times New Roman" w:hAnsi="Times New Roman" w:cs="Times New Roman"/>
                <w:sz w:val="24"/>
                <w:szCs w:val="24"/>
                <w:lang w:eastAsia="cs-CZ"/>
              </w:rPr>
            </w:pPr>
            <w:r w:rsidRPr="000B1BE2">
              <w:rPr>
                <w:rFonts w:ascii="Arial" w:eastAsia="Times New Roman" w:hAnsi="Arial" w:cs="Arial"/>
                <w:color w:val="000000"/>
                <w:sz w:val="20"/>
                <w:szCs w:val="20"/>
                <w:lang w:eastAsia="cs-CZ"/>
              </w:rPr>
              <w:t> </w:t>
            </w:r>
          </w:p>
        </w:tc>
        <w:tc>
          <w:tcPr>
            <w:tcW w:w="1843" w:type="dxa"/>
            <w:tcBorders>
              <w:left w:val="single" w:sz="4" w:space="0" w:color="000000"/>
              <w:right w:val="single" w:sz="4" w:space="0" w:color="000000"/>
            </w:tcBorders>
            <w:tcMar>
              <w:top w:w="0" w:type="dxa"/>
              <w:left w:w="70" w:type="dxa"/>
              <w:bottom w:w="0" w:type="dxa"/>
              <w:right w:w="70" w:type="dxa"/>
            </w:tcMar>
            <w:hideMark/>
          </w:tcPr>
          <w:p w:rsidR="00D41FE0" w:rsidRPr="000B1BE2" w:rsidRDefault="00D41FE0" w:rsidP="00CC4F80">
            <w:pPr>
              <w:spacing w:after="0" w:line="240" w:lineRule="auto"/>
              <w:jc w:val="center"/>
              <w:rPr>
                <w:rFonts w:ascii="Times New Roman" w:eastAsia="Times New Roman" w:hAnsi="Times New Roman" w:cs="Times New Roman"/>
                <w:sz w:val="24"/>
                <w:szCs w:val="24"/>
                <w:lang w:eastAsia="cs-CZ"/>
              </w:rPr>
            </w:pPr>
            <w:r w:rsidRPr="000B1BE2">
              <w:rPr>
                <w:rFonts w:ascii="Arial" w:eastAsia="Times New Roman" w:hAnsi="Arial" w:cs="Arial"/>
                <w:color w:val="000000"/>
                <w:sz w:val="20"/>
                <w:szCs w:val="20"/>
                <w:lang w:eastAsia="cs-CZ"/>
              </w:rPr>
              <w:t>P</w:t>
            </w:r>
            <w:r w:rsidR="002C0BD5">
              <w:rPr>
                <w:rFonts w:ascii="Arial" w:eastAsia="Times New Roman" w:hAnsi="Arial" w:cs="Arial"/>
                <w:color w:val="000000"/>
                <w:sz w:val="20"/>
                <w:szCs w:val="20"/>
                <w:lang w:eastAsia="cs-CZ"/>
              </w:rPr>
              <w:t>Ř</w:t>
            </w:r>
          </w:p>
        </w:tc>
      </w:tr>
      <w:tr w:rsidR="00D41FE0" w:rsidRPr="000B1BE2" w:rsidTr="00D41FE0">
        <w:trPr>
          <w:trHeight w:val="510"/>
        </w:trPr>
        <w:tc>
          <w:tcPr>
            <w:tcW w:w="851" w:type="dxa"/>
            <w:tcBorders>
              <w:left w:val="single" w:sz="4" w:space="0" w:color="000000"/>
              <w:bottom w:val="single" w:sz="4" w:space="0" w:color="000000"/>
              <w:right w:val="single" w:sz="4" w:space="0" w:color="000000"/>
            </w:tcBorders>
            <w:tcMar>
              <w:top w:w="0" w:type="dxa"/>
              <w:left w:w="70" w:type="dxa"/>
              <w:bottom w:w="0" w:type="dxa"/>
              <w:right w:w="70" w:type="dxa"/>
            </w:tcMar>
            <w:hideMark/>
          </w:tcPr>
          <w:p w:rsidR="00D41FE0" w:rsidRPr="000B1BE2" w:rsidRDefault="00D41FE0" w:rsidP="00CC4F80">
            <w:pPr>
              <w:spacing w:after="0" w:line="240" w:lineRule="auto"/>
              <w:rPr>
                <w:rFonts w:ascii="Times New Roman" w:eastAsia="Times New Roman" w:hAnsi="Times New Roman" w:cs="Times New Roman"/>
                <w:sz w:val="24"/>
                <w:szCs w:val="24"/>
                <w:lang w:eastAsia="cs-CZ"/>
              </w:rPr>
            </w:pPr>
            <w:r w:rsidRPr="000B1BE2">
              <w:rPr>
                <w:rFonts w:ascii="Arial" w:eastAsia="Times New Roman" w:hAnsi="Arial" w:cs="Arial"/>
                <w:color w:val="000000"/>
                <w:sz w:val="20"/>
                <w:szCs w:val="20"/>
                <w:lang w:eastAsia="cs-CZ"/>
              </w:rPr>
              <w:t> </w:t>
            </w:r>
          </w:p>
        </w:tc>
        <w:tc>
          <w:tcPr>
            <w:tcW w:w="1134" w:type="dxa"/>
            <w:tcBorders>
              <w:left w:val="single" w:sz="4" w:space="0" w:color="000000"/>
              <w:bottom w:val="single" w:sz="4" w:space="0" w:color="000000"/>
              <w:right w:val="single" w:sz="4" w:space="0" w:color="000000"/>
            </w:tcBorders>
          </w:tcPr>
          <w:p w:rsidR="00D41FE0" w:rsidRDefault="00AD0E82" w:rsidP="00CC4F80">
            <w:pPr>
              <w:spacing w:after="0" w:line="240" w:lineRule="auto"/>
              <w:rPr>
                <w:rFonts w:ascii="Arial" w:hAnsi="Arial" w:cs="Arial"/>
                <w:sz w:val="20"/>
                <w:szCs w:val="30"/>
                <w:shd w:val="clear" w:color="auto" w:fill="FFFFFF"/>
              </w:rPr>
            </w:pPr>
            <w:r w:rsidRPr="0033785F">
              <w:rPr>
                <w:rFonts w:ascii="Arial" w:hAnsi="Arial" w:cs="Arial"/>
                <w:sz w:val="20"/>
                <w:szCs w:val="30"/>
                <w:shd w:val="clear" w:color="auto" w:fill="FFFFFF"/>
              </w:rPr>
              <w:t>ČSP-5-3-0</w:t>
            </w:r>
            <w:r>
              <w:rPr>
                <w:rFonts w:ascii="Arial" w:hAnsi="Arial" w:cs="Arial"/>
                <w:sz w:val="20"/>
                <w:szCs w:val="30"/>
                <w:shd w:val="clear" w:color="auto" w:fill="FFFFFF"/>
              </w:rPr>
              <w:t>3</w:t>
            </w:r>
          </w:p>
          <w:p w:rsidR="00AD0E82" w:rsidRDefault="00AD0E82" w:rsidP="00CC4F80">
            <w:pPr>
              <w:spacing w:after="0" w:line="240" w:lineRule="auto"/>
              <w:rPr>
                <w:rFonts w:ascii="Arial" w:eastAsia="Times New Roman" w:hAnsi="Arial" w:cs="Arial"/>
                <w:color w:val="000000"/>
                <w:sz w:val="20"/>
                <w:szCs w:val="20"/>
                <w:lang w:eastAsia="cs-CZ"/>
              </w:rPr>
            </w:pPr>
          </w:p>
          <w:p w:rsidR="00AD0E82" w:rsidRDefault="00AD0E82" w:rsidP="00CC4F80">
            <w:pPr>
              <w:spacing w:after="0" w:line="240" w:lineRule="auto"/>
              <w:rPr>
                <w:rFonts w:ascii="Arial" w:eastAsia="Times New Roman" w:hAnsi="Arial" w:cs="Arial"/>
                <w:color w:val="000000"/>
                <w:sz w:val="20"/>
                <w:szCs w:val="20"/>
                <w:lang w:eastAsia="cs-CZ"/>
              </w:rPr>
            </w:pPr>
          </w:p>
          <w:p w:rsidR="00AD0E82" w:rsidRDefault="00AD0E82" w:rsidP="00CC4F80">
            <w:pPr>
              <w:spacing w:after="0" w:line="240" w:lineRule="auto"/>
              <w:rPr>
                <w:rFonts w:ascii="Arial" w:eastAsia="Times New Roman" w:hAnsi="Arial" w:cs="Arial"/>
                <w:color w:val="000000"/>
                <w:sz w:val="20"/>
                <w:szCs w:val="20"/>
                <w:lang w:eastAsia="cs-CZ"/>
              </w:rPr>
            </w:pPr>
          </w:p>
          <w:p w:rsidR="00AD0E82" w:rsidRPr="000B1BE2" w:rsidRDefault="00AD0E82" w:rsidP="00CC4F80">
            <w:pPr>
              <w:spacing w:after="0" w:line="240" w:lineRule="auto"/>
              <w:rPr>
                <w:rFonts w:ascii="Arial" w:eastAsia="Times New Roman" w:hAnsi="Arial" w:cs="Arial"/>
                <w:color w:val="000000"/>
                <w:sz w:val="20"/>
                <w:szCs w:val="20"/>
                <w:lang w:eastAsia="cs-CZ"/>
              </w:rPr>
            </w:pPr>
            <w:r w:rsidRPr="0033785F">
              <w:rPr>
                <w:rFonts w:ascii="Arial" w:hAnsi="Arial" w:cs="Arial"/>
                <w:sz w:val="20"/>
                <w:szCs w:val="30"/>
                <w:shd w:val="clear" w:color="auto" w:fill="FFFFFF"/>
              </w:rPr>
              <w:t>ČSP-5-3-0</w:t>
            </w:r>
            <w:r>
              <w:rPr>
                <w:rFonts w:ascii="Arial" w:hAnsi="Arial" w:cs="Arial"/>
                <w:sz w:val="20"/>
                <w:szCs w:val="30"/>
                <w:shd w:val="clear" w:color="auto" w:fill="FFFFFF"/>
              </w:rPr>
              <w:t>4</w:t>
            </w:r>
          </w:p>
        </w:tc>
        <w:tc>
          <w:tcPr>
            <w:tcW w:w="2410" w:type="dxa"/>
            <w:tcBorders>
              <w:left w:val="single" w:sz="4" w:space="0" w:color="000000"/>
              <w:bottom w:val="single" w:sz="4" w:space="0" w:color="000000"/>
              <w:right w:val="single" w:sz="4" w:space="0" w:color="000000"/>
            </w:tcBorders>
            <w:tcMar>
              <w:top w:w="0" w:type="dxa"/>
              <w:left w:w="70" w:type="dxa"/>
              <w:bottom w:w="0" w:type="dxa"/>
              <w:right w:w="70" w:type="dxa"/>
            </w:tcMar>
            <w:hideMark/>
          </w:tcPr>
          <w:p w:rsidR="00D41FE0" w:rsidRDefault="00D41FE0" w:rsidP="00CC4F80">
            <w:pPr>
              <w:spacing w:after="0" w:line="240" w:lineRule="auto"/>
              <w:rPr>
                <w:rFonts w:ascii="Arial" w:eastAsia="Times New Roman" w:hAnsi="Arial" w:cs="Arial"/>
                <w:color w:val="000000"/>
                <w:sz w:val="20"/>
                <w:szCs w:val="20"/>
                <w:lang w:eastAsia="cs-CZ"/>
              </w:rPr>
            </w:pPr>
            <w:r w:rsidRPr="000B1BE2">
              <w:rPr>
                <w:rFonts w:ascii="Arial" w:eastAsia="Times New Roman" w:hAnsi="Arial" w:cs="Arial"/>
                <w:color w:val="000000"/>
                <w:sz w:val="20"/>
                <w:szCs w:val="20"/>
                <w:lang w:eastAsia="cs-CZ"/>
              </w:rPr>
              <w:t>Volí podle druhu pěstitelských činností správné pomůcky, nástroje a náčiní.</w:t>
            </w:r>
          </w:p>
          <w:p w:rsidR="00AD0E82" w:rsidRPr="002C0BD5" w:rsidRDefault="00AD0E82" w:rsidP="00AD0E82">
            <w:pPr>
              <w:spacing w:after="0" w:line="240" w:lineRule="auto"/>
              <w:rPr>
                <w:rFonts w:ascii="Arial" w:eastAsia="Times New Roman" w:hAnsi="Arial" w:cs="Arial"/>
                <w:color w:val="000000"/>
                <w:sz w:val="12"/>
                <w:szCs w:val="20"/>
                <w:lang w:eastAsia="cs-CZ"/>
              </w:rPr>
            </w:pPr>
            <w:r w:rsidRPr="002C0BD5">
              <w:rPr>
                <w:rFonts w:ascii="Arial" w:hAnsi="Arial" w:cs="Arial"/>
                <w:sz w:val="20"/>
                <w:szCs w:val="30"/>
                <w:shd w:val="clear" w:color="auto" w:fill="FFFFFF"/>
              </w:rPr>
              <w:t>Dodržuje zásady hygieny a bezpečnosti práce, poskytne první pomoc při úrazu</w:t>
            </w:r>
          </w:p>
          <w:p w:rsidR="00AD0E82" w:rsidRPr="000B1BE2" w:rsidRDefault="00AD0E82" w:rsidP="00CC4F80">
            <w:pPr>
              <w:spacing w:after="0" w:line="240" w:lineRule="auto"/>
              <w:rPr>
                <w:rFonts w:ascii="Times New Roman" w:eastAsia="Times New Roman" w:hAnsi="Times New Roman" w:cs="Times New Roman"/>
                <w:sz w:val="24"/>
                <w:szCs w:val="24"/>
                <w:lang w:eastAsia="cs-CZ"/>
              </w:rPr>
            </w:pPr>
          </w:p>
        </w:tc>
        <w:tc>
          <w:tcPr>
            <w:tcW w:w="1843" w:type="dxa"/>
            <w:tcBorders>
              <w:left w:val="single" w:sz="4" w:space="0" w:color="000000"/>
              <w:bottom w:val="single" w:sz="4" w:space="0" w:color="000000"/>
              <w:right w:val="single" w:sz="4" w:space="0" w:color="000000"/>
            </w:tcBorders>
            <w:tcMar>
              <w:top w:w="0" w:type="dxa"/>
              <w:left w:w="70" w:type="dxa"/>
              <w:bottom w:w="0" w:type="dxa"/>
              <w:right w:w="70" w:type="dxa"/>
            </w:tcMar>
            <w:hideMark/>
          </w:tcPr>
          <w:p w:rsidR="00D41FE0" w:rsidRPr="000B1BE2" w:rsidRDefault="00D41FE0" w:rsidP="00CC4F80">
            <w:pPr>
              <w:spacing w:after="0" w:line="240" w:lineRule="auto"/>
              <w:jc w:val="center"/>
              <w:rPr>
                <w:rFonts w:ascii="Times New Roman" w:eastAsia="Times New Roman" w:hAnsi="Times New Roman" w:cs="Times New Roman"/>
                <w:sz w:val="24"/>
                <w:szCs w:val="24"/>
                <w:lang w:eastAsia="cs-CZ"/>
              </w:rPr>
            </w:pPr>
            <w:r w:rsidRPr="000B1BE2">
              <w:rPr>
                <w:rFonts w:ascii="Arial" w:eastAsia="Times New Roman" w:hAnsi="Arial" w:cs="Arial"/>
                <w:color w:val="000000"/>
                <w:sz w:val="20"/>
                <w:szCs w:val="20"/>
                <w:lang w:eastAsia="cs-CZ"/>
              </w:rPr>
              <w:t> </w:t>
            </w:r>
          </w:p>
        </w:tc>
        <w:tc>
          <w:tcPr>
            <w:tcW w:w="1559" w:type="dxa"/>
            <w:tcBorders>
              <w:left w:val="single" w:sz="4" w:space="0" w:color="000000"/>
              <w:bottom w:val="single" w:sz="4" w:space="0" w:color="000000"/>
              <w:right w:val="single" w:sz="4" w:space="0" w:color="000000"/>
            </w:tcBorders>
            <w:tcMar>
              <w:top w:w="0" w:type="dxa"/>
              <w:left w:w="70" w:type="dxa"/>
              <w:bottom w:w="0" w:type="dxa"/>
              <w:right w:w="70" w:type="dxa"/>
            </w:tcMar>
            <w:hideMark/>
          </w:tcPr>
          <w:p w:rsidR="00D41FE0" w:rsidRPr="000B1BE2" w:rsidRDefault="002C0BD5" w:rsidP="00CC4F80">
            <w:pPr>
              <w:spacing w:after="0" w:line="240" w:lineRule="auto"/>
              <w:jc w:val="center"/>
              <w:rPr>
                <w:rFonts w:ascii="Times New Roman" w:eastAsia="Times New Roman" w:hAnsi="Times New Roman" w:cs="Times New Roman"/>
                <w:sz w:val="24"/>
                <w:szCs w:val="24"/>
                <w:lang w:eastAsia="cs-CZ"/>
              </w:rPr>
            </w:pPr>
            <w:r>
              <w:rPr>
                <w:rFonts w:ascii="Arial" w:eastAsia="Times New Roman" w:hAnsi="Arial" w:cs="Arial"/>
                <w:color w:val="000000"/>
                <w:sz w:val="20"/>
                <w:szCs w:val="20"/>
                <w:lang w:eastAsia="cs-CZ"/>
              </w:rPr>
              <w:t>Řešení p</w:t>
            </w:r>
            <w:r w:rsidR="00D41FE0" w:rsidRPr="000B1BE2">
              <w:rPr>
                <w:rFonts w:ascii="Arial" w:eastAsia="Times New Roman" w:hAnsi="Arial" w:cs="Arial"/>
                <w:color w:val="000000"/>
                <w:sz w:val="20"/>
                <w:szCs w:val="20"/>
                <w:lang w:eastAsia="cs-CZ"/>
              </w:rPr>
              <w:t>roblém</w:t>
            </w:r>
            <w:r>
              <w:rPr>
                <w:rFonts w:ascii="Arial" w:eastAsia="Times New Roman" w:hAnsi="Arial" w:cs="Arial"/>
                <w:color w:val="000000"/>
                <w:sz w:val="20"/>
                <w:szCs w:val="20"/>
                <w:lang w:eastAsia="cs-CZ"/>
              </w:rPr>
              <w:t>ů</w:t>
            </w:r>
          </w:p>
        </w:tc>
        <w:tc>
          <w:tcPr>
            <w:tcW w:w="1134" w:type="dxa"/>
            <w:tcBorders>
              <w:left w:val="single" w:sz="4" w:space="0" w:color="000000"/>
              <w:bottom w:val="single" w:sz="4" w:space="0" w:color="000000"/>
              <w:right w:val="single" w:sz="4" w:space="0" w:color="000000"/>
            </w:tcBorders>
            <w:tcMar>
              <w:top w:w="0" w:type="dxa"/>
              <w:left w:w="70" w:type="dxa"/>
              <w:bottom w:w="0" w:type="dxa"/>
              <w:right w:w="70" w:type="dxa"/>
            </w:tcMar>
            <w:hideMark/>
          </w:tcPr>
          <w:p w:rsidR="00D41FE0" w:rsidRPr="000B1BE2" w:rsidRDefault="00D41FE0" w:rsidP="00CC4F80">
            <w:pPr>
              <w:spacing w:after="0" w:line="240" w:lineRule="auto"/>
              <w:jc w:val="center"/>
              <w:rPr>
                <w:rFonts w:ascii="Times New Roman" w:eastAsia="Times New Roman" w:hAnsi="Times New Roman" w:cs="Times New Roman"/>
                <w:sz w:val="24"/>
                <w:szCs w:val="24"/>
                <w:lang w:eastAsia="cs-CZ"/>
              </w:rPr>
            </w:pPr>
            <w:r w:rsidRPr="000B1BE2">
              <w:rPr>
                <w:rFonts w:ascii="Arial" w:eastAsia="Times New Roman" w:hAnsi="Arial" w:cs="Arial"/>
                <w:color w:val="000000"/>
                <w:sz w:val="20"/>
                <w:szCs w:val="20"/>
                <w:lang w:eastAsia="cs-CZ"/>
              </w:rPr>
              <w:t> </w:t>
            </w:r>
          </w:p>
        </w:tc>
        <w:tc>
          <w:tcPr>
            <w:tcW w:w="1843" w:type="dxa"/>
            <w:tcBorders>
              <w:left w:val="single" w:sz="4" w:space="0" w:color="000000"/>
              <w:bottom w:val="single" w:sz="4" w:space="0" w:color="000000"/>
              <w:right w:val="single" w:sz="4" w:space="0" w:color="000000"/>
            </w:tcBorders>
            <w:tcMar>
              <w:top w:w="0" w:type="dxa"/>
              <w:left w:w="70" w:type="dxa"/>
              <w:bottom w:w="0" w:type="dxa"/>
              <w:right w:w="70" w:type="dxa"/>
            </w:tcMar>
            <w:hideMark/>
          </w:tcPr>
          <w:p w:rsidR="00D41FE0" w:rsidRPr="000B1BE2" w:rsidRDefault="00D41FE0" w:rsidP="00CC4F80">
            <w:pPr>
              <w:spacing w:after="0" w:line="240" w:lineRule="auto"/>
              <w:jc w:val="center"/>
              <w:rPr>
                <w:rFonts w:ascii="Times New Roman" w:eastAsia="Times New Roman" w:hAnsi="Times New Roman" w:cs="Times New Roman"/>
                <w:sz w:val="24"/>
                <w:szCs w:val="24"/>
                <w:lang w:eastAsia="cs-CZ"/>
              </w:rPr>
            </w:pPr>
            <w:r w:rsidRPr="000B1BE2">
              <w:rPr>
                <w:rFonts w:ascii="Arial" w:eastAsia="Times New Roman" w:hAnsi="Arial" w:cs="Arial"/>
                <w:color w:val="000000"/>
                <w:sz w:val="20"/>
                <w:szCs w:val="20"/>
                <w:lang w:eastAsia="cs-CZ"/>
              </w:rPr>
              <w:t> </w:t>
            </w:r>
          </w:p>
        </w:tc>
      </w:tr>
      <w:tr w:rsidR="002C0BD5" w:rsidRPr="000B1BE2" w:rsidTr="00D41FE0">
        <w:trPr>
          <w:trHeight w:val="255"/>
        </w:trPr>
        <w:tc>
          <w:tcPr>
            <w:tcW w:w="851" w:type="dxa"/>
            <w:tcBorders>
              <w:top w:val="single" w:sz="4" w:space="0" w:color="000000"/>
              <w:left w:val="single" w:sz="4" w:space="0" w:color="000000"/>
              <w:right w:val="single" w:sz="4" w:space="0" w:color="000000"/>
            </w:tcBorders>
            <w:tcMar>
              <w:top w:w="0" w:type="dxa"/>
              <w:left w:w="70" w:type="dxa"/>
              <w:bottom w:w="0" w:type="dxa"/>
              <w:right w:w="70" w:type="dxa"/>
            </w:tcMar>
          </w:tcPr>
          <w:p w:rsidR="002C0BD5" w:rsidRPr="000B1BE2" w:rsidRDefault="002C0BD5" w:rsidP="00CC4F80">
            <w:pPr>
              <w:spacing w:after="0" w:line="240" w:lineRule="auto"/>
              <w:jc w:val="center"/>
              <w:rPr>
                <w:rFonts w:ascii="Arial" w:eastAsia="Times New Roman" w:hAnsi="Arial" w:cs="Arial"/>
                <w:color w:val="000000"/>
                <w:sz w:val="20"/>
                <w:szCs w:val="20"/>
                <w:lang w:eastAsia="cs-CZ"/>
              </w:rPr>
            </w:pPr>
          </w:p>
        </w:tc>
        <w:tc>
          <w:tcPr>
            <w:tcW w:w="1134" w:type="dxa"/>
            <w:tcBorders>
              <w:top w:val="single" w:sz="4" w:space="0" w:color="000000"/>
              <w:left w:val="single" w:sz="4" w:space="0" w:color="000000"/>
              <w:right w:val="single" w:sz="4" w:space="0" w:color="000000"/>
            </w:tcBorders>
          </w:tcPr>
          <w:p w:rsidR="002C0BD5" w:rsidRPr="000B1BE2" w:rsidRDefault="002C0BD5" w:rsidP="00CC4F80">
            <w:pPr>
              <w:spacing w:after="0" w:line="240" w:lineRule="auto"/>
              <w:rPr>
                <w:rFonts w:ascii="Arial" w:eastAsia="Times New Roman" w:hAnsi="Arial" w:cs="Arial"/>
                <w:color w:val="000000"/>
                <w:sz w:val="20"/>
                <w:szCs w:val="20"/>
                <w:lang w:eastAsia="cs-CZ"/>
              </w:rPr>
            </w:pPr>
          </w:p>
        </w:tc>
        <w:tc>
          <w:tcPr>
            <w:tcW w:w="2410" w:type="dxa"/>
            <w:tcBorders>
              <w:top w:val="single" w:sz="4" w:space="0" w:color="000000"/>
              <w:left w:val="single" w:sz="4" w:space="0" w:color="000000"/>
              <w:right w:val="single" w:sz="4" w:space="0" w:color="000000"/>
            </w:tcBorders>
            <w:tcMar>
              <w:top w:w="0" w:type="dxa"/>
              <w:left w:w="70" w:type="dxa"/>
              <w:bottom w:w="0" w:type="dxa"/>
              <w:right w:w="70" w:type="dxa"/>
            </w:tcMar>
          </w:tcPr>
          <w:p w:rsidR="002C0BD5" w:rsidRPr="000B1BE2" w:rsidRDefault="002C0BD5" w:rsidP="00CC4F80">
            <w:pPr>
              <w:spacing w:after="0" w:line="240" w:lineRule="auto"/>
              <w:rPr>
                <w:rFonts w:ascii="Arial" w:eastAsia="Times New Roman" w:hAnsi="Arial" w:cs="Arial"/>
                <w:color w:val="000000"/>
                <w:sz w:val="20"/>
                <w:szCs w:val="20"/>
                <w:lang w:eastAsia="cs-CZ"/>
              </w:rPr>
            </w:pPr>
          </w:p>
        </w:tc>
        <w:tc>
          <w:tcPr>
            <w:tcW w:w="1843" w:type="dxa"/>
            <w:tcBorders>
              <w:top w:val="single" w:sz="4" w:space="0" w:color="000000"/>
              <w:left w:val="single" w:sz="4" w:space="0" w:color="000000"/>
              <w:right w:val="single" w:sz="4" w:space="0" w:color="000000"/>
            </w:tcBorders>
            <w:tcMar>
              <w:top w:w="0" w:type="dxa"/>
              <w:left w:w="70" w:type="dxa"/>
              <w:bottom w:w="0" w:type="dxa"/>
              <w:right w:w="70" w:type="dxa"/>
            </w:tcMar>
          </w:tcPr>
          <w:p w:rsidR="002C0BD5" w:rsidRPr="000B1BE2" w:rsidRDefault="002C0BD5" w:rsidP="00CC4F80">
            <w:pPr>
              <w:spacing w:after="0" w:line="240" w:lineRule="auto"/>
              <w:jc w:val="center"/>
              <w:rPr>
                <w:rFonts w:ascii="Arial" w:eastAsia="Times New Roman" w:hAnsi="Arial" w:cs="Arial"/>
                <w:b/>
                <w:bCs/>
                <w:color w:val="000000"/>
                <w:sz w:val="20"/>
                <w:szCs w:val="20"/>
                <w:lang w:eastAsia="cs-CZ"/>
              </w:rPr>
            </w:pPr>
            <w:r w:rsidRPr="000B1BE2">
              <w:rPr>
                <w:rFonts w:ascii="Arial" w:eastAsia="Times New Roman" w:hAnsi="Arial" w:cs="Arial"/>
                <w:b/>
                <w:bCs/>
                <w:color w:val="000000"/>
                <w:sz w:val="20"/>
                <w:szCs w:val="20"/>
                <w:lang w:eastAsia="cs-CZ"/>
              </w:rPr>
              <w:t>Příprava pokrmů</w:t>
            </w:r>
          </w:p>
        </w:tc>
        <w:tc>
          <w:tcPr>
            <w:tcW w:w="1559" w:type="dxa"/>
            <w:tcBorders>
              <w:top w:val="single" w:sz="4" w:space="0" w:color="000000"/>
              <w:left w:val="single" w:sz="4" w:space="0" w:color="000000"/>
              <w:right w:val="single" w:sz="4" w:space="0" w:color="000000"/>
            </w:tcBorders>
            <w:tcMar>
              <w:top w:w="0" w:type="dxa"/>
              <w:left w:w="70" w:type="dxa"/>
              <w:bottom w:w="0" w:type="dxa"/>
              <w:right w:w="70" w:type="dxa"/>
            </w:tcMar>
          </w:tcPr>
          <w:p w:rsidR="002C0BD5" w:rsidRPr="000B1BE2" w:rsidRDefault="002C0BD5" w:rsidP="00CC4F80">
            <w:pPr>
              <w:spacing w:after="0" w:line="240" w:lineRule="auto"/>
              <w:jc w:val="center"/>
              <w:rPr>
                <w:rFonts w:ascii="Arial" w:eastAsia="Times New Roman" w:hAnsi="Arial" w:cs="Arial"/>
                <w:color w:val="000000"/>
                <w:sz w:val="20"/>
                <w:szCs w:val="20"/>
                <w:lang w:eastAsia="cs-CZ"/>
              </w:rPr>
            </w:pPr>
          </w:p>
        </w:tc>
        <w:tc>
          <w:tcPr>
            <w:tcW w:w="1134" w:type="dxa"/>
            <w:tcBorders>
              <w:top w:val="single" w:sz="4" w:space="0" w:color="000000"/>
              <w:left w:val="single" w:sz="4" w:space="0" w:color="000000"/>
              <w:right w:val="single" w:sz="4" w:space="0" w:color="000000"/>
            </w:tcBorders>
            <w:tcMar>
              <w:top w:w="0" w:type="dxa"/>
              <w:left w:w="70" w:type="dxa"/>
              <w:bottom w:w="0" w:type="dxa"/>
              <w:right w:w="70" w:type="dxa"/>
            </w:tcMar>
          </w:tcPr>
          <w:p w:rsidR="002C0BD5" w:rsidRPr="000B1BE2" w:rsidRDefault="002C0BD5" w:rsidP="00CC4F80">
            <w:pPr>
              <w:spacing w:after="0" w:line="240" w:lineRule="auto"/>
              <w:jc w:val="center"/>
              <w:rPr>
                <w:rFonts w:ascii="Arial" w:eastAsia="Times New Roman" w:hAnsi="Arial" w:cs="Arial"/>
                <w:color w:val="000000"/>
                <w:sz w:val="20"/>
                <w:szCs w:val="20"/>
                <w:lang w:eastAsia="cs-CZ"/>
              </w:rPr>
            </w:pPr>
          </w:p>
        </w:tc>
        <w:tc>
          <w:tcPr>
            <w:tcW w:w="1843" w:type="dxa"/>
            <w:tcBorders>
              <w:top w:val="single" w:sz="4" w:space="0" w:color="000000"/>
              <w:left w:val="single" w:sz="4" w:space="0" w:color="000000"/>
              <w:right w:val="single" w:sz="4" w:space="0" w:color="000000"/>
            </w:tcBorders>
            <w:tcMar>
              <w:top w:w="0" w:type="dxa"/>
              <w:left w:w="70" w:type="dxa"/>
              <w:bottom w:w="0" w:type="dxa"/>
              <w:right w:w="70" w:type="dxa"/>
            </w:tcMar>
          </w:tcPr>
          <w:p w:rsidR="002C0BD5" w:rsidRPr="000B1BE2" w:rsidRDefault="002C0BD5" w:rsidP="00CC4F80">
            <w:pPr>
              <w:spacing w:after="0" w:line="240" w:lineRule="auto"/>
              <w:jc w:val="center"/>
              <w:rPr>
                <w:rFonts w:ascii="Arial" w:eastAsia="Times New Roman" w:hAnsi="Arial" w:cs="Arial"/>
                <w:color w:val="000000"/>
                <w:sz w:val="20"/>
                <w:szCs w:val="20"/>
                <w:lang w:eastAsia="cs-CZ"/>
              </w:rPr>
            </w:pPr>
          </w:p>
        </w:tc>
      </w:tr>
      <w:tr w:rsidR="00D41FE0" w:rsidRPr="000B1BE2" w:rsidTr="00D41FE0">
        <w:trPr>
          <w:trHeight w:val="255"/>
        </w:trPr>
        <w:tc>
          <w:tcPr>
            <w:tcW w:w="851" w:type="dxa"/>
            <w:tcBorders>
              <w:top w:val="single" w:sz="4" w:space="0" w:color="000000"/>
              <w:left w:val="single" w:sz="4" w:space="0" w:color="000000"/>
              <w:right w:val="single" w:sz="4" w:space="0" w:color="000000"/>
            </w:tcBorders>
            <w:tcMar>
              <w:top w:w="0" w:type="dxa"/>
              <w:left w:w="70" w:type="dxa"/>
              <w:bottom w:w="0" w:type="dxa"/>
              <w:right w:w="70" w:type="dxa"/>
            </w:tcMar>
            <w:hideMark/>
          </w:tcPr>
          <w:p w:rsidR="00D41FE0" w:rsidRPr="000B1BE2" w:rsidRDefault="00D41FE0" w:rsidP="00CC4F80">
            <w:pPr>
              <w:spacing w:after="0" w:line="240" w:lineRule="auto"/>
              <w:jc w:val="center"/>
              <w:rPr>
                <w:rFonts w:ascii="Times New Roman" w:eastAsia="Times New Roman" w:hAnsi="Times New Roman" w:cs="Times New Roman"/>
                <w:sz w:val="24"/>
                <w:szCs w:val="24"/>
                <w:lang w:eastAsia="cs-CZ"/>
              </w:rPr>
            </w:pPr>
            <w:r w:rsidRPr="000B1BE2">
              <w:rPr>
                <w:rFonts w:ascii="Arial" w:eastAsia="Times New Roman" w:hAnsi="Arial" w:cs="Arial"/>
                <w:color w:val="000000"/>
                <w:sz w:val="20"/>
                <w:szCs w:val="20"/>
                <w:lang w:eastAsia="cs-CZ"/>
              </w:rPr>
              <w:t>4.</w:t>
            </w:r>
            <w:r w:rsidRPr="000B1BE2">
              <w:rPr>
                <w:rFonts w:ascii="Times New Roman" w:eastAsia="Times New Roman" w:hAnsi="Times New Roman" w:cs="Times New Roman"/>
                <w:color w:val="000000"/>
                <w:sz w:val="24"/>
                <w:szCs w:val="24"/>
                <w:lang w:eastAsia="cs-CZ"/>
              </w:rPr>
              <w:t>–</w:t>
            </w:r>
            <w:r w:rsidRPr="000B1BE2">
              <w:rPr>
                <w:rFonts w:ascii="Arial" w:eastAsia="Times New Roman" w:hAnsi="Arial" w:cs="Arial"/>
                <w:color w:val="000000"/>
                <w:sz w:val="20"/>
                <w:szCs w:val="20"/>
                <w:lang w:eastAsia="cs-CZ"/>
              </w:rPr>
              <w:t>5.</w:t>
            </w:r>
          </w:p>
        </w:tc>
        <w:tc>
          <w:tcPr>
            <w:tcW w:w="1134" w:type="dxa"/>
            <w:tcBorders>
              <w:top w:val="single" w:sz="4" w:space="0" w:color="000000"/>
              <w:left w:val="single" w:sz="4" w:space="0" w:color="000000"/>
              <w:right w:val="single" w:sz="4" w:space="0" w:color="000000"/>
            </w:tcBorders>
          </w:tcPr>
          <w:p w:rsidR="00D41FE0" w:rsidRPr="000B1BE2" w:rsidRDefault="00AD0E82" w:rsidP="00CC4F80">
            <w:pPr>
              <w:spacing w:after="0" w:line="240" w:lineRule="auto"/>
              <w:rPr>
                <w:rFonts w:ascii="Arial" w:eastAsia="Times New Roman" w:hAnsi="Arial" w:cs="Arial"/>
                <w:color w:val="000000"/>
                <w:sz w:val="20"/>
                <w:szCs w:val="20"/>
                <w:lang w:eastAsia="cs-CZ"/>
              </w:rPr>
            </w:pPr>
            <w:r w:rsidRPr="00AD0E82">
              <w:rPr>
                <w:rFonts w:ascii="Arial" w:hAnsi="Arial" w:cs="Arial"/>
                <w:sz w:val="20"/>
                <w:szCs w:val="30"/>
                <w:shd w:val="clear" w:color="auto" w:fill="FFFFFF"/>
              </w:rPr>
              <w:t>ČSP-5-4-01</w:t>
            </w:r>
          </w:p>
        </w:tc>
        <w:tc>
          <w:tcPr>
            <w:tcW w:w="2410" w:type="dxa"/>
            <w:tcBorders>
              <w:top w:val="single" w:sz="4" w:space="0" w:color="000000"/>
              <w:left w:val="single" w:sz="4" w:space="0" w:color="000000"/>
              <w:right w:val="single" w:sz="4" w:space="0" w:color="000000"/>
            </w:tcBorders>
            <w:tcMar>
              <w:top w:w="0" w:type="dxa"/>
              <w:left w:w="70" w:type="dxa"/>
              <w:bottom w:w="0" w:type="dxa"/>
              <w:right w:w="70" w:type="dxa"/>
            </w:tcMar>
            <w:hideMark/>
          </w:tcPr>
          <w:p w:rsidR="00D41FE0" w:rsidRPr="000B1BE2" w:rsidRDefault="00D41FE0" w:rsidP="00CC4F80">
            <w:pPr>
              <w:spacing w:after="0" w:line="240" w:lineRule="auto"/>
              <w:rPr>
                <w:rFonts w:ascii="Times New Roman" w:eastAsia="Times New Roman" w:hAnsi="Times New Roman" w:cs="Times New Roman"/>
                <w:sz w:val="24"/>
                <w:szCs w:val="24"/>
                <w:lang w:eastAsia="cs-CZ"/>
              </w:rPr>
            </w:pPr>
            <w:r w:rsidRPr="000B1BE2">
              <w:rPr>
                <w:rFonts w:ascii="Arial" w:eastAsia="Times New Roman" w:hAnsi="Arial" w:cs="Arial"/>
                <w:color w:val="000000"/>
                <w:sz w:val="20"/>
                <w:szCs w:val="20"/>
                <w:lang w:eastAsia="cs-CZ"/>
              </w:rPr>
              <w:t>Pojmenuje základní vybavení kuchyně.</w:t>
            </w:r>
          </w:p>
        </w:tc>
        <w:tc>
          <w:tcPr>
            <w:tcW w:w="1843" w:type="dxa"/>
            <w:tcBorders>
              <w:top w:val="single" w:sz="4" w:space="0" w:color="000000"/>
              <w:left w:val="single" w:sz="4" w:space="0" w:color="000000"/>
              <w:right w:val="single" w:sz="4" w:space="0" w:color="000000"/>
            </w:tcBorders>
            <w:tcMar>
              <w:top w:w="0" w:type="dxa"/>
              <w:left w:w="70" w:type="dxa"/>
              <w:bottom w:w="0" w:type="dxa"/>
              <w:right w:w="70" w:type="dxa"/>
            </w:tcMar>
            <w:hideMark/>
          </w:tcPr>
          <w:p w:rsidR="00D41FE0" w:rsidRDefault="00AD0E82" w:rsidP="00CC4F80">
            <w:pPr>
              <w:spacing w:after="0" w:line="240" w:lineRule="auto"/>
              <w:jc w:val="center"/>
              <w:rPr>
                <w:rFonts w:ascii="Arial" w:hAnsi="Arial" w:cs="Arial"/>
                <w:sz w:val="20"/>
                <w:szCs w:val="28"/>
                <w:shd w:val="clear" w:color="auto" w:fill="FFFFFF"/>
              </w:rPr>
            </w:pPr>
            <w:r w:rsidRPr="00BC4A28">
              <w:rPr>
                <w:rFonts w:ascii="Arial" w:hAnsi="Arial" w:cs="Arial"/>
                <w:sz w:val="20"/>
                <w:szCs w:val="28"/>
                <w:shd w:val="clear" w:color="auto" w:fill="FFFFFF"/>
              </w:rPr>
              <w:t>Základní vybavení kuchyně</w:t>
            </w:r>
          </w:p>
          <w:p w:rsidR="00BC4A28" w:rsidRPr="000B1BE2" w:rsidRDefault="00BC4A28" w:rsidP="00CC4F80">
            <w:pPr>
              <w:spacing w:after="0" w:line="240" w:lineRule="auto"/>
              <w:jc w:val="center"/>
              <w:rPr>
                <w:rFonts w:ascii="Times New Roman" w:eastAsia="Times New Roman" w:hAnsi="Times New Roman" w:cs="Times New Roman"/>
                <w:sz w:val="24"/>
                <w:szCs w:val="24"/>
                <w:lang w:eastAsia="cs-CZ"/>
              </w:rPr>
            </w:pPr>
            <w:r w:rsidRPr="00BC4A28">
              <w:rPr>
                <w:rFonts w:ascii="Arial" w:hAnsi="Arial" w:cs="Arial"/>
                <w:sz w:val="20"/>
                <w:szCs w:val="28"/>
                <w:shd w:val="clear" w:color="auto" w:fill="FFFFFF"/>
              </w:rPr>
              <w:t>Technika v kuchyni –historie a význam</w:t>
            </w:r>
          </w:p>
        </w:tc>
        <w:tc>
          <w:tcPr>
            <w:tcW w:w="1559" w:type="dxa"/>
            <w:tcBorders>
              <w:top w:val="single" w:sz="4" w:space="0" w:color="000000"/>
              <w:left w:val="single" w:sz="4" w:space="0" w:color="000000"/>
              <w:right w:val="single" w:sz="4" w:space="0" w:color="000000"/>
            </w:tcBorders>
            <w:tcMar>
              <w:top w:w="0" w:type="dxa"/>
              <w:left w:w="70" w:type="dxa"/>
              <w:bottom w:w="0" w:type="dxa"/>
              <w:right w:w="70" w:type="dxa"/>
            </w:tcMar>
            <w:hideMark/>
          </w:tcPr>
          <w:p w:rsidR="00D41FE0" w:rsidRPr="000B1BE2" w:rsidRDefault="00D41FE0" w:rsidP="00CC4F80">
            <w:pPr>
              <w:spacing w:after="0" w:line="240" w:lineRule="auto"/>
              <w:jc w:val="center"/>
              <w:rPr>
                <w:rFonts w:ascii="Times New Roman" w:eastAsia="Times New Roman" w:hAnsi="Times New Roman" w:cs="Times New Roman"/>
                <w:sz w:val="24"/>
                <w:szCs w:val="24"/>
                <w:lang w:eastAsia="cs-CZ"/>
              </w:rPr>
            </w:pPr>
            <w:r w:rsidRPr="000B1BE2">
              <w:rPr>
                <w:rFonts w:ascii="Arial" w:eastAsia="Times New Roman" w:hAnsi="Arial" w:cs="Arial"/>
                <w:color w:val="000000"/>
                <w:sz w:val="20"/>
                <w:szCs w:val="20"/>
                <w:lang w:eastAsia="cs-CZ"/>
              </w:rPr>
              <w:t>Učení</w:t>
            </w:r>
          </w:p>
        </w:tc>
        <w:tc>
          <w:tcPr>
            <w:tcW w:w="1134" w:type="dxa"/>
            <w:tcBorders>
              <w:top w:val="single" w:sz="4" w:space="0" w:color="000000"/>
              <w:left w:val="single" w:sz="4" w:space="0" w:color="000000"/>
              <w:right w:val="single" w:sz="4" w:space="0" w:color="000000"/>
            </w:tcBorders>
            <w:tcMar>
              <w:top w:w="0" w:type="dxa"/>
              <w:left w:w="70" w:type="dxa"/>
              <w:bottom w:w="0" w:type="dxa"/>
              <w:right w:w="70" w:type="dxa"/>
            </w:tcMar>
            <w:hideMark/>
          </w:tcPr>
          <w:p w:rsidR="00D41FE0" w:rsidRPr="000B1BE2" w:rsidRDefault="00D41FE0" w:rsidP="00CC4F80">
            <w:pPr>
              <w:spacing w:after="0" w:line="240" w:lineRule="auto"/>
              <w:jc w:val="center"/>
              <w:rPr>
                <w:rFonts w:ascii="Times New Roman" w:eastAsia="Times New Roman" w:hAnsi="Times New Roman" w:cs="Times New Roman"/>
                <w:sz w:val="24"/>
                <w:szCs w:val="24"/>
                <w:lang w:eastAsia="cs-CZ"/>
              </w:rPr>
            </w:pPr>
            <w:r w:rsidRPr="000B1BE2">
              <w:rPr>
                <w:rFonts w:ascii="Arial" w:eastAsia="Times New Roman" w:hAnsi="Arial" w:cs="Arial"/>
                <w:color w:val="000000"/>
                <w:sz w:val="20"/>
                <w:szCs w:val="20"/>
                <w:lang w:eastAsia="cs-CZ"/>
              </w:rPr>
              <w:t> </w:t>
            </w:r>
          </w:p>
        </w:tc>
        <w:tc>
          <w:tcPr>
            <w:tcW w:w="1843" w:type="dxa"/>
            <w:tcBorders>
              <w:top w:val="single" w:sz="4" w:space="0" w:color="000000"/>
              <w:left w:val="single" w:sz="4" w:space="0" w:color="000000"/>
              <w:right w:val="single" w:sz="4" w:space="0" w:color="000000"/>
            </w:tcBorders>
            <w:tcMar>
              <w:top w:w="0" w:type="dxa"/>
              <w:left w:w="70" w:type="dxa"/>
              <w:bottom w:w="0" w:type="dxa"/>
              <w:right w:w="70" w:type="dxa"/>
            </w:tcMar>
            <w:hideMark/>
          </w:tcPr>
          <w:p w:rsidR="00D41FE0" w:rsidRPr="000B1BE2" w:rsidRDefault="00D41FE0" w:rsidP="00CC4F80">
            <w:pPr>
              <w:spacing w:after="0" w:line="240" w:lineRule="auto"/>
              <w:jc w:val="center"/>
              <w:rPr>
                <w:rFonts w:ascii="Times New Roman" w:eastAsia="Times New Roman" w:hAnsi="Times New Roman" w:cs="Times New Roman"/>
                <w:sz w:val="24"/>
                <w:szCs w:val="24"/>
                <w:lang w:eastAsia="cs-CZ"/>
              </w:rPr>
            </w:pPr>
            <w:r w:rsidRPr="000B1BE2">
              <w:rPr>
                <w:rFonts w:ascii="Arial" w:eastAsia="Times New Roman" w:hAnsi="Arial" w:cs="Arial"/>
                <w:color w:val="000000"/>
                <w:sz w:val="20"/>
                <w:szCs w:val="20"/>
                <w:lang w:eastAsia="cs-CZ"/>
              </w:rPr>
              <w:t> </w:t>
            </w:r>
          </w:p>
        </w:tc>
      </w:tr>
      <w:tr w:rsidR="00D41FE0" w:rsidRPr="000B1BE2" w:rsidTr="00BC4A28">
        <w:trPr>
          <w:trHeight w:val="255"/>
        </w:trPr>
        <w:tc>
          <w:tcPr>
            <w:tcW w:w="851" w:type="dxa"/>
            <w:tcBorders>
              <w:left w:val="single" w:sz="4" w:space="0" w:color="000000"/>
              <w:right w:val="single" w:sz="4" w:space="0" w:color="000000"/>
            </w:tcBorders>
            <w:tcMar>
              <w:top w:w="0" w:type="dxa"/>
              <w:left w:w="70" w:type="dxa"/>
              <w:bottom w:w="0" w:type="dxa"/>
              <w:right w:w="70" w:type="dxa"/>
            </w:tcMar>
            <w:hideMark/>
          </w:tcPr>
          <w:p w:rsidR="00D41FE0" w:rsidRPr="000B1BE2" w:rsidRDefault="00D41FE0" w:rsidP="00CC4F80">
            <w:pPr>
              <w:spacing w:after="0" w:line="240" w:lineRule="auto"/>
              <w:rPr>
                <w:rFonts w:ascii="Times New Roman" w:eastAsia="Times New Roman" w:hAnsi="Times New Roman" w:cs="Times New Roman"/>
                <w:sz w:val="24"/>
                <w:szCs w:val="24"/>
                <w:lang w:eastAsia="cs-CZ"/>
              </w:rPr>
            </w:pPr>
            <w:r w:rsidRPr="000B1BE2">
              <w:rPr>
                <w:rFonts w:ascii="Arial" w:eastAsia="Times New Roman" w:hAnsi="Arial" w:cs="Arial"/>
                <w:color w:val="000000"/>
                <w:sz w:val="20"/>
                <w:szCs w:val="20"/>
                <w:lang w:eastAsia="cs-CZ"/>
              </w:rPr>
              <w:t> </w:t>
            </w:r>
          </w:p>
        </w:tc>
        <w:tc>
          <w:tcPr>
            <w:tcW w:w="1134" w:type="dxa"/>
            <w:tcBorders>
              <w:left w:val="single" w:sz="4" w:space="0" w:color="000000"/>
              <w:right w:val="single" w:sz="4" w:space="0" w:color="000000"/>
            </w:tcBorders>
          </w:tcPr>
          <w:p w:rsidR="00D41FE0" w:rsidRPr="000B1BE2" w:rsidRDefault="00AD0E82" w:rsidP="00CC4F80">
            <w:pPr>
              <w:spacing w:after="0" w:line="240" w:lineRule="auto"/>
              <w:rPr>
                <w:rFonts w:ascii="Arial" w:eastAsia="Times New Roman" w:hAnsi="Arial" w:cs="Arial"/>
                <w:color w:val="000000"/>
                <w:sz w:val="20"/>
                <w:szCs w:val="20"/>
                <w:lang w:eastAsia="cs-CZ"/>
              </w:rPr>
            </w:pPr>
            <w:r w:rsidRPr="00AD0E82">
              <w:rPr>
                <w:rFonts w:ascii="Arial" w:hAnsi="Arial" w:cs="Arial"/>
                <w:sz w:val="20"/>
                <w:szCs w:val="30"/>
                <w:shd w:val="clear" w:color="auto" w:fill="FFFFFF"/>
              </w:rPr>
              <w:t>ČSP-5-4-0</w:t>
            </w:r>
            <w:r>
              <w:rPr>
                <w:rFonts w:ascii="Arial" w:hAnsi="Arial" w:cs="Arial"/>
                <w:sz w:val="20"/>
                <w:szCs w:val="30"/>
                <w:shd w:val="clear" w:color="auto" w:fill="FFFFFF"/>
              </w:rPr>
              <w:t>2</w:t>
            </w:r>
          </w:p>
        </w:tc>
        <w:tc>
          <w:tcPr>
            <w:tcW w:w="2410" w:type="dxa"/>
            <w:tcBorders>
              <w:left w:val="single" w:sz="4" w:space="0" w:color="000000"/>
              <w:right w:val="single" w:sz="4" w:space="0" w:color="000000"/>
            </w:tcBorders>
            <w:tcMar>
              <w:top w:w="0" w:type="dxa"/>
              <w:left w:w="70" w:type="dxa"/>
              <w:bottom w:w="0" w:type="dxa"/>
              <w:right w:w="70" w:type="dxa"/>
            </w:tcMar>
            <w:hideMark/>
          </w:tcPr>
          <w:p w:rsidR="00D41FE0" w:rsidRDefault="00D41FE0" w:rsidP="00CC4F80">
            <w:pPr>
              <w:spacing w:after="0" w:line="240" w:lineRule="auto"/>
              <w:rPr>
                <w:rFonts w:ascii="Arial" w:eastAsia="Times New Roman" w:hAnsi="Arial" w:cs="Arial"/>
                <w:color w:val="000000"/>
                <w:sz w:val="20"/>
                <w:szCs w:val="20"/>
                <w:lang w:eastAsia="cs-CZ"/>
              </w:rPr>
            </w:pPr>
            <w:r w:rsidRPr="000B1BE2">
              <w:rPr>
                <w:rFonts w:ascii="Arial" w:eastAsia="Times New Roman" w:hAnsi="Arial" w:cs="Arial"/>
                <w:color w:val="000000"/>
                <w:sz w:val="20"/>
                <w:szCs w:val="20"/>
                <w:lang w:eastAsia="cs-CZ"/>
              </w:rPr>
              <w:t>Připraví samostatně jednoduchý pokrm.</w:t>
            </w:r>
          </w:p>
          <w:p w:rsidR="00BC4A28" w:rsidRPr="000B1BE2" w:rsidRDefault="00BC4A28" w:rsidP="00CC4F80">
            <w:pPr>
              <w:spacing w:after="0" w:line="240" w:lineRule="auto"/>
              <w:rPr>
                <w:rFonts w:ascii="Times New Roman" w:eastAsia="Times New Roman" w:hAnsi="Times New Roman" w:cs="Times New Roman"/>
                <w:sz w:val="24"/>
                <w:szCs w:val="24"/>
                <w:lang w:eastAsia="cs-CZ"/>
              </w:rPr>
            </w:pPr>
            <w:r w:rsidRPr="003915A9">
              <w:rPr>
                <w:rFonts w:ascii="Arial" w:eastAsia="Times New Roman" w:hAnsi="Arial" w:cs="Arial"/>
                <w:color w:val="000000" w:themeColor="text1"/>
                <w:sz w:val="20"/>
                <w:szCs w:val="24"/>
                <w:lang w:eastAsia="cs-CZ"/>
              </w:rPr>
              <w:t xml:space="preserve">Vytvoří zvolený </w:t>
            </w:r>
            <w:r>
              <w:rPr>
                <w:rFonts w:ascii="Arial" w:eastAsia="Times New Roman" w:hAnsi="Arial" w:cs="Arial"/>
                <w:color w:val="000000" w:themeColor="text1"/>
                <w:sz w:val="20"/>
                <w:szCs w:val="24"/>
                <w:lang w:eastAsia="cs-CZ"/>
              </w:rPr>
              <w:t>pokrm</w:t>
            </w:r>
            <w:r w:rsidRPr="003915A9">
              <w:rPr>
                <w:rFonts w:ascii="Arial" w:eastAsia="Times New Roman" w:hAnsi="Arial" w:cs="Arial"/>
                <w:color w:val="000000" w:themeColor="text1"/>
                <w:sz w:val="20"/>
                <w:szCs w:val="24"/>
                <w:lang w:eastAsia="cs-CZ"/>
              </w:rPr>
              <w:t xml:space="preserve"> podle </w:t>
            </w:r>
            <w:proofErr w:type="spellStart"/>
            <w:r w:rsidRPr="003915A9">
              <w:rPr>
                <w:rFonts w:ascii="Arial" w:eastAsia="Times New Roman" w:hAnsi="Arial" w:cs="Arial"/>
                <w:color w:val="000000" w:themeColor="text1"/>
                <w:sz w:val="20"/>
                <w:szCs w:val="24"/>
                <w:lang w:eastAsia="cs-CZ"/>
              </w:rPr>
              <w:t>videonávod</w:t>
            </w:r>
            <w:r>
              <w:rPr>
                <w:rFonts w:ascii="Arial" w:eastAsia="Times New Roman" w:hAnsi="Arial" w:cs="Arial"/>
                <w:color w:val="000000" w:themeColor="text1"/>
                <w:sz w:val="20"/>
                <w:szCs w:val="24"/>
                <w:lang w:eastAsia="cs-CZ"/>
              </w:rPr>
              <w:t>u</w:t>
            </w:r>
            <w:proofErr w:type="spellEnd"/>
            <w:r>
              <w:rPr>
                <w:rFonts w:ascii="Arial" w:eastAsia="Times New Roman" w:hAnsi="Arial" w:cs="Arial"/>
                <w:color w:val="000000" w:themeColor="text1"/>
                <w:sz w:val="20"/>
                <w:szCs w:val="24"/>
                <w:lang w:eastAsia="cs-CZ"/>
              </w:rPr>
              <w:t>, který si sám vyhledá.</w:t>
            </w:r>
          </w:p>
        </w:tc>
        <w:tc>
          <w:tcPr>
            <w:tcW w:w="1843" w:type="dxa"/>
            <w:tcBorders>
              <w:left w:val="single" w:sz="4" w:space="0" w:color="000000"/>
              <w:right w:val="single" w:sz="4" w:space="0" w:color="000000"/>
            </w:tcBorders>
            <w:tcMar>
              <w:top w:w="0" w:type="dxa"/>
              <w:left w:w="70" w:type="dxa"/>
              <w:bottom w:w="0" w:type="dxa"/>
              <w:right w:w="70" w:type="dxa"/>
            </w:tcMar>
            <w:hideMark/>
          </w:tcPr>
          <w:p w:rsidR="00D41FE0" w:rsidRPr="00BC4A28" w:rsidRDefault="00BC4A28" w:rsidP="00CC4F80">
            <w:pPr>
              <w:spacing w:after="0" w:line="240" w:lineRule="auto"/>
              <w:jc w:val="center"/>
              <w:rPr>
                <w:rFonts w:ascii="Arial" w:eastAsia="Times New Roman" w:hAnsi="Arial" w:cs="Arial"/>
                <w:sz w:val="14"/>
                <w:szCs w:val="24"/>
                <w:lang w:eastAsia="cs-CZ"/>
              </w:rPr>
            </w:pPr>
            <w:r w:rsidRPr="00BC4A28">
              <w:rPr>
                <w:rFonts w:ascii="Arial" w:hAnsi="Arial" w:cs="Arial"/>
                <w:sz w:val="20"/>
                <w:szCs w:val="28"/>
                <w:shd w:val="clear" w:color="auto" w:fill="FFFFFF"/>
              </w:rPr>
              <w:t>Výběr, nákup a skladování potravin</w:t>
            </w:r>
          </w:p>
          <w:p w:rsidR="00BC4A28" w:rsidRPr="00BC4A28" w:rsidRDefault="00BC4A28" w:rsidP="00CC4F80">
            <w:pPr>
              <w:spacing w:after="0" w:line="240" w:lineRule="auto"/>
              <w:jc w:val="center"/>
              <w:rPr>
                <w:rFonts w:ascii="Arial" w:eastAsia="Times New Roman" w:hAnsi="Arial" w:cs="Arial"/>
                <w:sz w:val="20"/>
                <w:szCs w:val="24"/>
                <w:lang w:eastAsia="cs-CZ"/>
              </w:rPr>
            </w:pPr>
            <w:r w:rsidRPr="00BC4A28">
              <w:rPr>
                <w:rFonts w:ascii="Arial" w:eastAsia="Times New Roman" w:hAnsi="Arial" w:cs="Arial"/>
                <w:sz w:val="20"/>
                <w:szCs w:val="24"/>
                <w:lang w:eastAsia="cs-CZ"/>
              </w:rPr>
              <w:t>Práce s digitálními technologiemi</w:t>
            </w:r>
          </w:p>
        </w:tc>
        <w:tc>
          <w:tcPr>
            <w:tcW w:w="1559" w:type="dxa"/>
            <w:tcBorders>
              <w:left w:val="single" w:sz="4" w:space="0" w:color="000000"/>
              <w:right w:val="single" w:sz="4" w:space="0" w:color="000000"/>
            </w:tcBorders>
            <w:tcMar>
              <w:top w:w="0" w:type="dxa"/>
              <w:left w:w="70" w:type="dxa"/>
              <w:bottom w:w="0" w:type="dxa"/>
              <w:right w:w="70" w:type="dxa"/>
            </w:tcMar>
            <w:hideMark/>
          </w:tcPr>
          <w:p w:rsidR="00D41FE0" w:rsidRPr="00BC4A28" w:rsidRDefault="00D41FE0" w:rsidP="00CC4F80">
            <w:pPr>
              <w:spacing w:after="0" w:line="240" w:lineRule="auto"/>
              <w:jc w:val="center"/>
              <w:rPr>
                <w:rFonts w:ascii="Arial" w:eastAsia="Times New Roman" w:hAnsi="Arial" w:cs="Arial"/>
                <w:color w:val="000000"/>
                <w:sz w:val="20"/>
                <w:szCs w:val="20"/>
                <w:lang w:eastAsia="cs-CZ"/>
              </w:rPr>
            </w:pPr>
            <w:r w:rsidRPr="00BC4A28">
              <w:rPr>
                <w:rFonts w:ascii="Arial" w:eastAsia="Times New Roman" w:hAnsi="Arial" w:cs="Arial"/>
                <w:color w:val="000000"/>
                <w:sz w:val="20"/>
                <w:szCs w:val="20"/>
                <w:lang w:eastAsia="cs-CZ"/>
              </w:rPr>
              <w:t>Pracovní</w:t>
            </w:r>
          </w:p>
          <w:p w:rsidR="00BC4A28" w:rsidRPr="00BC4A28" w:rsidRDefault="00BC4A28" w:rsidP="00CC4F80">
            <w:pPr>
              <w:spacing w:after="0" w:line="240" w:lineRule="auto"/>
              <w:jc w:val="center"/>
              <w:rPr>
                <w:rFonts w:ascii="Arial" w:eastAsia="Times New Roman" w:hAnsi="Arial" w:cs="Arial"/>
                <w:sz w:val="20"/>
                <w:szCs w:val="20"/>
                <w:lang w:eastAsia="cs-CZ"/>
              </w:rPr>
            </w:pPr>
            <w:r w:rsidRPr="00BC4A28">
              <w:rPr>
                <w:rFonts w:ascii="Arial" w:eastAsia="Times New Roman" w:hAnsi="Arial" w:cs="Arial"/>
                <w:sz w:val="20"/>
                <w:szCs w:val="20"/>
                <w:lang w:eastAsia="cs-CZ"/>
              </w:rPr>
              <w:t>Digitální</w:t>
            </w:r>
          </w:p>
        </w:tc>
        <w:tc>
          <w:tcPr>
            <w:tcW w:w="1134" w:type="dxa"/>
            <w:tcBorders>
              <w:left w:val="single" w:sz="4" w:space="0" w:color="000000"/>
              <w:right w:val="single" w:sz="4" w:space="0" w:color="000000"/>
            </w:tcBorders>
            <w:tcMar>
              <w:top w:w="0" w:type="dxa"/>
              <w:left w:w="70" w:type="dxa"/>
              <w:bottom w:w="0" w:type="dxa"/>
              <w:right w:w="70" w:type="dxa"/>
            </w:tcMar>
            <w:hideMark/>
          </w:tcPr>
          <w:p w:rsidR="00D41FE0" w:rsidRPr="00BC4A28" w:rsidRDefault="00D41FE0" w:rsidP="00CC4F80">
            <w:pPr>
              <w:spacing w:after="0" w:line="240" w:lineRule="auto"/>
              <w:jc w:val="center"/>
              <w:rPr>
                <w:rFonts w:ascii="Arial" w:eastAsia="Times New Roman" w:hAnsi="Arial" w:cs="Arial"/>
                <w:sz w:val="20"/>
                <w:szCs w:val="20"/>
                <w:lang w:eastAsia="cs-CZ"/>
              </w:rPr>
            </w:pPr>
            <w:r w:rsidRPr="00BC4A28">
              <w:rPr>
                <w:rFonts w:ascii="Arial" w:eastAsia="Times New Roman" w:hAnsi="Arial" w:cs="Arial"/>
                <w:color w:val="000000"/>
                <w:sz w:val="20"/>
                <w:szCs w:val="20"/>
                <w:lang w:eastAsia="cs-CZ"/>
              </w:rPr>
              <w:t> </w:t>
            </w:r>
          </w:p>
        </w:tc>
        <w:tc>
          <w:tcPr>
            <w:tcW w:w="1843" w:type="dxa"/>
            <w:tcBorders>
              <w:left w:val="single" w:sz="4" w:space="0" w:color="000000"/>
              <w:right w:val="single" w:sz="4" w:space="0" w:color="000000"/>
            </w:tcBorders>
            <w:tcMar>
              <w:top w:w="0" w:type="dxa"/>
              <w:left w:w="70" w:type="dxa"/>
              <w:bottom w:w="0" w:type="dxa"/>
              <w:right w:w="70" w:type="dxa"/>
            </w:tcMar>
            <w:hideMark/>
          </w:tcPr>
          <w:p w:rsidR="00D41FE0" w:rsidRPr="000B1BE2" w:rsidRDefault="00D41FE0" w:rsidP="00CC4F80">
            <w:pPr>
              <w:spacing w:after="0" w:line="240" w:lineRule="auto"/>
              <w:jc w:val="center"/>
              <w:rPr>
                <w:rFonts w:ascii="Times New Roman" w:eastAsia="Times New Roman" w:hAnsi="Times New Roman" w:cs="Times New Roman"/>
                <w:sz w:val="24"/>
                <w:szCs w:val="24"/>
                <w:lang w:eastAsia="cs-CZ"/>
              </w:rPr>
            </w:pPr>
            <w:r w:rsidRPr="000B1BE2">
              <w:rPr>
                <w:rFonts w:ascii="Arial" w:eastAsia="Times New Roman" w:hAnsi="Arial" w:cs="Arial"/>
                <w:color w:val="000000"/>
                <w:sz w:val="20"/>
                <w:szCs w:val="20"/>
                <w:lang w:eastAsia="cs-CZ"/>
              </w:rPr>
              <w:t> </w:t>
            </w:r>
            <w:r w:rsidR="00BC4A28">
              <w:rPr>
                <w:rFonts w:ascii="Arial" w:eastAsia="Times New Roman" w:hAnsi="Arial" w:cs="Arial"/>
                <w:color w:val="000000"/>
                <w:sz w:val="20"/>
                <w:szCs w:val="20"/>
                <w:lang w:eastAsia="cs-CZ"/>
              </w:rPr>
              <w:t>INF</w:t>
            </w:r>
          </w:p>
        </w:tc>
      </w:tr>
      <w:tr w:rsidR="00D41FE0" w:rsidRPr="000B1BE2" w:rsidTr="00BC4A28">
        <w:trPr>
          <w:trHeight w:val="510"/>
        </w:trPr>
        <w:tc>
          <w:tcPr>
            <w:tcW w:w="851" w:type="dxa"/>
            <w:tcBorders>
              <w:left w:val="single" w:sz="4" w:space="0" w:color="000000"/>
              <w:bottom w:val="single" w:sz="4" w:space="0" w:color="auto"/>
              <w:right w:val="single" w:sz="4" w:space="0" w:color="000000"/>
            </w:tcBorders>
            <w:tcMar>
              <w:top w:w="0" w:type="dxa"/>
              <w:left w:w="70" w:type="dxa"/>
              <w:bottom w:w="0" w:type="dxa"/>
              <w:right w:w="70" w:type="dxa"/>
            </w:tcMar>
            <w:hideMark/>
          </w:tcPr>
          <w:p w:rsidR="00D41FE0" w:rsidRPr="000B1BE2" w:rsidRDefault="00D41FE0" w:rsidP="00CC4F80">
            <w:pPr>
              <w:spacing w:after="0" w:line="240" w:lineRule="auto"/>
              <w:rPr>
                <w:rFonts w:ascii="Times New Roman" w:eastAsia="Times New Roman" w:hAnsi="Times New Roman" w:cs="Times New Roman"/>
                <w:sz w:val="24"/>
                <w:szCs w:val="24"/>
                <w:lang w:eastAsia="cs-CZ"/>
              </w:rPr>
            </w:pPr>
            <w:r w:rsidRPr="000B1BE2">
              <w:rPr>
                <w:rFonts w:ascii="Arial" w:eastAsia="Times New Roman" w:hAnsi="Arial" w:cs="Arial"/>
                <w:color w:val="000000"/>
                <w:sz w:val="20"/>
                <w:szCs w:val="20"/>
                <w:lang w:eastAsia="cs-CZ"/>
              </w:rPr>
              <w:t> </w:t>
            </w:r>
          </w:p>
        </w:tc>
        <w:tc>
          <w:tcPr>
            <w:tcW w:w="1134" w:type="dxa"/>
            <w:tcBorders>
              <w:left w:val="single" w:sz="4" w:space="0" w:color="000000"/>
              <w:bottom w:val="single" w:sz="4" w:space="0" w:color="auto"/>
              <w:right w:val="single" w:sz="4" w:space="0" w:color="000000"/>
            </w:tcBorders>
          </w:tcPr>
          <w:p w:rsidR="00D41FE0" w:rsidRPr="000B1BE2" w:rsidRDefault="00AD0E82" w:rsidP="00CC4F80">
            <w:pPr>
              <w:spacing w:after="0" w:line="240" w:lineRule="auto"/>
              <w:rPr>
                <w:rFonts w:ascii="Arial" w:eastAsia="Times New Roman" w:hAnsi="Arial" w:cs="Arial"/>
                <w:color w:val="000000"/>
                <w:sz w:val="20"/>
                <w:szCs w:val="20"/>
                <w:lang w:eastAsia="cs-CZ"/>
              </w:rPr>
            </w:pPr>
            <w:r w:rsidRPr="00AD0E82">
              <w:rPr>
                <w:rFonts w:ascii="Arial" w:hAnsi="Arial" w:cs="Arial"/>
                <w:sz w:val="20"/>
                <w:szCs w:val="30"/>
                <w:shd w:val="clear" w:color="auto" w:fill="FFFFFF"/>
              </w:rPr>
              <w:t>ČSP-5-4-0</w:t>
            </w:r>
            <w:r>
              <w:rPr>
                <w:rFonts w:ascii="Arial" w:hAnsi="Arial" w:cs="Arial"/>
                <w:sz w:val="20"/>
                <w:szCs w:val="30"/>
                <w:shd w:val="clear" w:color="auto" w:fill="FFFFFF"/>
              </w:rPr>
              <w:t>3</w:t>
            </w:r>
          </w:p>
        </w:tc>
        <w:tc>
          <w:tcPr>
            <w:tcW w:w="2410" w:type="dxa"/>
            <w:tcBorders>
              <w:left w:val="single" w:sz="4" w:space="0" w:color="000000"/>
              <w:bottom w:val="single" w:sz="4" w:space="0" w:color="auto"/>
              <w:right w:val="single" w:sz="4" w:space="0" w:color="000000"/>
            </w:tcBorders>
            <w:tcMar>
              <w:top w:w="0" w:type="dxa"/>
              <w:left w:w="70" w:type="dxa"/>
              <w:bottom w:w="0" w:type="dxa"/>
              <w:right w:w="70" w:type="dxa"/>
            </w:tcMar>
            <w:hideMark/>
          </w:tcPr>
          <w:p w:rsidR="00D41FE0" w:rsidRPr="000B1BE2" w:rsidRDefault="00D41FE0" w:rsidP="00CC4F80">
            <w:pPr>
              <w:spacing w:after="0" w:line="240" w:lineRule="auto"/>
              <w:rPr>
                <w:rFonts w:ascii="Times New Roman" w:eastAsia="Times New Roman" w:hAnsi="Times New Roman" w:cs="Times New Roman"/>
                <w:sz w:val="24"/>
                <w:szCs w:val="24"/>
                <w:lang w:eastAsia="cs-CZ"/>
              </w:rPr>
            </w:pPr>
            <w:r w:rsidRPr="000B1BE2">
              <w:rPr>
                <w:rFonts w:ascii="Arial" w:eastAsia="Times New Roman" w:hAnsi="Arial" w:cs="Arial"/>
                <w:color w:val="000000"/>
                <w:sz w:val="20"/>
                <w:szCs w:val="20"/>
                <w:lang w:eastAsia="cs-CZ"/>
              </w:rPr>
              <w:t>Dodržuje pravidla správného stolování a společenského chování.</w:t>
            </w:r>
          </w:p>
        </w:tc>
        <w:tc>
          <w:tcPr>
            <w:tcW w:w="1843" w:type="dxa"/>
            <w:tcBorders>
              <w:left w:val="single" w:sz="4" w:space="0" w:color="000000"/>
              <w:bottom w:val="single" w:sz="4" w:space="0" w:color="auto"/>
              <w:right w:val="single" w:sz="4" w:space="0" w:color="000000"/>
            </w:tcBorders>
            <w:tcMar>
              <w:top w:w="0" w:type="dxa"/>
              <w:left w:w="70" w:type="dxa"/>
              <w:bottom w:w="0" w:type="dxa"/>
              <w:right w:w="70" w:type="dxa"/>
            </w:tcMar>
            <w:hideMark/>
          </w:tcPr>
          <w:p w:rsidR="00D41FE0" w:rsidRPr="000B1BE2" w:rsidRDefault="00BC4A28" w:rsidP="00CC4F80">
            <w:pPr>
              <w:spacing w:after="0" w:line="240" w:lineRule="auto"/>
              <w:jc w:val="center"/>
              <w:rPr>
                <w:rFonts w:ascii="Times New Roman" w:eastAsia="Times New Roman" w:hAnsi="Times New Roman" w:cs="Times New Roman"/>
                <w:sz w:val="24"/>
                <w:szCs w:val="24"/>
                <w:lang w:eastAsia="cs-CZ"/>
              </w:rPr>
            </w:pPr>
            <w:r w:rsidRPr="00BC4A28">
              <w:rPr>
                <w:rFonts w:ascii="Arial" w:hAnsi="Arial" w:cs="Arial"/>
                <w:sz w:val="20"/>
                <w:szCs w:val="28"/>
                <w:shd w:val="clear" w:color="auto" w:fill="FFFFFF"/>
              </w:rPr>
              <w:t>Jednoduchá úprava stolu, pravidla správného stolování</w:t>
            </w:r>
          </w:p>
        </w:tc>
        <w:tc>
          <w:tcPr>
            <w:tcW w:w="1559" w:type="dxa"/>
            <w:tcBorders>
              <w:left w:val="single" w:sz="4" w:space="0" w:color="000000"/>
              <w:bottom w:val="single" w:sz="4" w:space="0" w:color="auto"/>
              <w:right w:val="single" w:sz="4" w:space="0" w:color="000000"/>
            </w:tcBorders>
            <w:tcMar>
              <w:top w:w="0" w:type="dxa"/>
              <w:left w:w="70" w:type="dxa"/>
              <w:bottom w:w="0" w:type="dxa"/>
              <w:right w:w="70" w:type="dxa"/>
            </w:tcMar>
            <w:hideMark/>
          </w:tcPr>
          <w:p w:rsidR="00D41FE0" w:rsidRPr="000B1BE2" w:rsidRDefault="00D41FE0" w:rsidP="00CC4F80">
            <w:pPr>
              <w:spacing w:after="0" w:line="240" w:lineRule="auto"/>
              <w:jc w:val="center"/>
              <w:rPr>
                <w:rFonts w:ascii="Times New Roman" w:eastAsia="Times New Roman" w:hAnsi="Times New Roman" w:cs="Times New Roman"/>
                <w:sz w:val="24"/>
                <w:szCs w:val="24"/>
                <w:lang w:eastAsia="cs-CZ"/>
              </w:rPr>
            </w:pPr>
            <w:r w:rsidRPr="000B1BE2">
              <w:rPr>
                <w:rFonts w:ascii="Arial" w:eastAsia="Times New Roman" w:hAnsi="Arial" w:cs="Arial"/>
                <w:color w:val="000000"/>
                <w:sz w:val="20"/>
                <w:szCs w:val="20"/>
                <w:lang w:eastAsia="cs-CZ"/>
              </w:rPr>
              <w:t>Sociální </w:t>
            </w:r>
          </w:p>
        </w:tc>
        <w:tc>
          <w:tcPr>
            <w:tcW w:w="1134" w:type="dxa"/>
            <w:tcBorders>
              <w:left w:val="single" w:sz="4" w:space="0" w:color="000000"/>
              <w:bottom w:val="single" w:sz="4" w:space="0" w:color="auto"/>
              <w:right w:val="single" w:sz="4" w:space="0" w:color="000000"/>
            </w:tcBorders>
            <w:tcMar>
              <w:top w:w="0" w:type="dxa"/>
              <w:left w:w="70" w:type="dxa"/>
              <w:bottom w:w="0" w:type="dxa"/>
              <w:right w:w="70" w:type="dxa"/>
            </w:tcMar>
            <w:hideMark/>
          </w:tcPr>
          <w:p w:rsidR="00D41FE0" w:rsidRPr="000B1BE2" w:rsidRDefault="00D41FE0" w:rsidP="00CC4F80">
            <w:pPr>
              <w:spacing w:after="0" w:line="240" w:lineRule="auto"/>
              <w:jc w:val="center"/>
              <w:rPr>
                <w:rFonts w:ascii="Times New Roman" w:eastAsia="Times New Roman" w:hAnsi="Times New Roman" w:cs="Times New Roman"/>
                <w:sz w:val="24"/>
                <w:szCs w:val="24"/>
                <w:lang w:eastAsia="cs-CZ"/>
              </w:rPr>
            </w:pPr>
            <w:r w:rsidRPr="000B1BE2">
              <w:rPr>
                <w:rFonts w:ascii="Arial" w:eastAsia="Times New Roman" w:hAnsi="Arial" w:cs="Arial"/>
                <w:color w:val="000000"/>
                <w:sz w:val="20"/>
                <w:szCs w:val="20"/>
                <w:lang w:eastAsia="cs-CZ"/>
              </w:rPr>
              <w:t>OSV3</w:t>
            </w:r>
            <w:r w:rsidR="002C0BD5">
              <w:rPr>
                <w:rFonts w:ascii="Arial" w:eastAsia="Times New Roman" w:hAnsi="Arial" w:cs="Arial"/>
                <w:color w:val="000000"/>
                <w:sz w:val="20"/>
                <w:szCs w:val="20"/>
                <w:lang w:eastAsia="cs-CZ"/>
              </w:rPr>
              <w:t xml:space="preserve"> </w:t>
            </w:r>
          </w:p>
        </w:tc>
        <w:tc>
          <w:tcPr>
            <w:tcW w:w="1843" w:type="dxa"/>
            <w:tcBorders>
              <w:left w:val="single" w:sz="4" w:space="0" w:color="000000"/>
              <w:bottom w:val="single" w:sz="4" w:space="0" w:color="auto"/>
              <w:right w:val="single" w:sz="4" w:space="0" w:color="000000"/>
            </w:tcBorders>
            <w:tcMar>
              <w:top w:w="0" w:type="dxa"/>
              <w:left w:w="70" w:type="dxa"/>
              <w:bottom w:w="0" w:type="dxa"/>
              <w:right w:w="70" w:type="dxa"/>
            </w:tcMar>
            <w:hideMark/>
          </w:tcPr>
          <w:p w:rsidR="00D41FE0" w:rsidRPr="000B1BE2" w:rsidRDefault="00D41FE0" w:rsidP="00CC4F80">
            <w:pPr>
              <w:spacing w:after="0" w:line="240" w:lineRule="auto"/>
              <w:jc w:val="center"/>
              <w:rPr>
                <w:rFonts w:ascii="Times New Roman" w:eastAsia="Times New Roman" w:hAnsi="Times New Roman" w:cs="Times New Roman"/>
                <w:sz w:val="24"/>
                <w:szCs w:val="24"/>
                <w:lang w:eastAsia="cs-CZ"/>
              </w:rPr>
            </w:pPr>
            <w:r w:rsidRPr="000B1BE2">
              <w:rPr>
                <w:rFonts w:ascii="Arial" w:eastAsia="Times New Roman" w:hAnsi="Arial" w:cs="Arial"/>
                <w:color w:val="000000"/>
                <w:sz w:val="20"/>
                <w:szCs w:val="20"/>
                <w:lang w:eastAsia="cs-CZ"/>
              </w:rPr>
              <w:t> </w:t>
            </w:r>
          </w:p>
        </w:tc>
      </w:tr>
      <w:tr w:rsidR="00D41FE0" w:rsidRPr="000B1BE2" w:rsidTr="00BC4A28">
        <w:trPr>
          <w:trHeight w:val="255"/>
        </w:trPr>
        <w:tc>
          <w:tcPr>
            <w:tcW w:w="851" w:type="dxa"/>
            <w:tcBorders>
              <w:top w:val="single" w:sz="4" w:space="0" w:color="auto"/>
              <w:left w:val="single" w:sz="4" w:space="0" w:color="000000"/>
              <w:bottom w:val="single" w:sz="4" w:space="0" w:color="000000"/>
              <w:right w:val="single" w:sz="4" w:space="0" w:color="000000"/>
            </w:tcBorders>
            <w:tcMar>
              <w:top w:w="0" w:type="dxa"/>
              <w:left w:w="70" w:type="dxa"/>
              <w:bottom w:w="0" w:type="dxa"/>
              <w:right w:w="70" w:type="dxa"/>
            </w:tcMar>
            <w:hideMark/>
          </w:tcPr>
          <w:p w:rsidR="00D41FE0" w:rsidRPr="000B1BE2" w:rsidRDefault="00D41FE0" w:rsidP="00CC4F80">
            <w:pPr>
              <w:spacing w:after="0" w:line="240" w:lineRule="auto"/>
              <w:rPr>
                <w:rFonts w:ascii="Times New Roman" w:eastAsia="Times New Roman" w:hAnsi="Times New Roman" w:cs="Times New Roman"/>
                <w:sz w:val="24"/>
                <w:szCs w:val="24"/>
                <w:lang w:eastAsia="cs-CZ"/>
              </w:rPr>
            </w:pPr>
            <w:r w:rsidRPr="000B1BE2">
              <w:rPr>
                <w:rFonts w:ascii="Arial" w:eastAsia="Times New Roman" w:hAnsi="Arial" w:cs="Arial"/>
                <w:color w:val="000000"/>
                <w:sz w:val="20"/>
                <w:szCs w:val="20"/>
                <w:lang w:eastAsia="cs-CZ"/>
              </w:rPr>
              <w:t> </w:t>
            </w:r>
          </w:p>
        </w:tc>
        <w:tc>
          <w:tcPr>
            <w:tcW w:w="1134" w:type="dxa"/>
            <w:tcBorders>
              <w:top w:val="single" w:sz="4" w:space="0" w:color="auto"/>
              <w:left w:val="single" w:sz="4" w:space="0" w:color="000000"/>
              <w:bottom w:val="single" w:sz="4" w:space="0" w:color="000000"/>
              <w:right w:val="single" w:sz="4" w:space="0" w:color="000000"/>
            </w:tcBorders>
          </w:tcPr>
          <w:p w:rsidR="00D41FE0" w:rsidRPr="000B1BE2" w:rsidRDefault="00AD0E82" w:rsidP="00CC4F80">
            <w:pPr>
              <w:spacing w:after="0" w:line="240" w:lineRule="auto"/>
              <w:rPr>
                <w:rFonts w:ascii="Arial" w:eastAsia="Times New Roman" w:hAnsi="Arial" w:cs="Arial"/>
                <w:color w:val="000000"/>
                <w:sz w:val="20"/>
                <w:szCs w:val="20"/>
                <w:lang w:eastAsia="cs-CZ"/>
              </w:rPr>
            </w:pPr>
            <w:r w:rsidRPr="00AD0E82">
              <w:rPr>
                <w:rFonts w:ascii="Arial" w:hAnsi="Arial" w:cs="Arial"/>
                <w:sz w:val="20"/>
                <w:szCs w:val="30"/>
                <w:shd w:val="clear" w:color="auto" w:fill="FFFFFF"/>
              </w:rPr>
              <w:t>ČSP-5-4-0</w:t>
            </w:r>
            <w:r>
              <w:rPr>
                <w:rFonts w:ascii="Arial" w:hAnsi="Arial" w:cs="Arial"/>
                <w:sz w:val="20"/>
                <w:szCs w:val="30"/>
                <w:shd w:val="clear" w:color="auto" w:fill="FFFFFF"/>
              </w:rPr>
              <w:t>4</w:t>
            </w:r>
          </w:p>
        </w:tc>
        <w:tc>
          <w:tcPr>
            <w:tcW w:w="2410" w:type="dxa"/>
            <w:tcBorders>
              <w:top w:val="single" w:sz="4" w:space="0" w:color="auto"/>
              <w:left w:val="single" w:sz="4" w:space="0" w:color="000000"/>
              <w:bottom w:val="single" w:sz="4" w:space="0" w:color="000000"/>
              <w:right w:val="single" w:sz="4" w:space="0" w:color="000000"/>
            </w:tcBorders>
            <w:tcMar>
              <w:top w:w="0" w:type="dxa"/>
              <w:left w:w="70" w:type="dxa"/>
              <w:bottom w:w="0" w:type="dxa"/>
              <w:right w:w="70" w:type="dxa"/>
            </w:tcMar>
            <w:hideMark/>
          </w:tcPr>
          <w:p w:rsidR="00D41FE0" w:rsidRPr="000B1BE2" w:rsidRDefault="00D41FE0" w:rsidP="00CC4F80">
            <w:pPr>
              <w:spacing w:after="0" w:line="240" w:lineRule="auto"/>
              <w:rPr>
                <w:rFonts w:ascii="Times New Roman" w:eastAsia="Times New Roman" w:hAnsi="Times New Roman" w:cs="Times New Roman"/>
                <w:sz w:val="24"/>
                <w:szCs w:val="24"/>
                <w:lang w:eastAsia="cs-CZ"/>
              </w:rPr>
            </w:pPr>
            <w:r w:rsidRPr="000B1BE2">
              <w:rPr>
                <w:rFonts w:ascii="Arial" w:eastAsia="Times New Roman" w:hAnsi="Arial" w:cs="Arial"/>
                <w:color w:val="000000"/>
                <w:sz w:val="20"/>
                <w:szCs w:val="20"/>
                <w:lang w:eastAsia="cs-CZ"/>
              </w:rPr>
              <w:t>Udržuje pořádek a čistotu pracovních ploch</w:t>
            </w:r>
            <w:r w:rsidR="00AD0E82">
              <w:rPr>
                <w:rFonts w:ascii="Arial" w:eastAsia="Times New Roman" w:hAnsi="Arial" w:cs="Arial"/>
                <w:color w:val="000000"/>
                <w:sz w:val="20"/>
                <w:szCs w:val="20"/>
                <w:lang w:eastAsia="cs-CZ"/>
              </w:rPr>
              <w:t>, dodržuje základy hygieny a bezpečnosti práce; poskytne první pomoc.</w:t>
            </w:r>
          </w:p>
        </w:tc>
        <w:tc>
          <w:tcPr>
            <w:tcW w:w="1843" w:type="dxa"/>
            <w:tcBorders>
              <w:top w:val="single" w:sz="4" w:space="0" w:color="auto"/>
              <w:left w:val="single" w:sz="4" w:space="0" w:color="000000"/>
              <w:bottom w:val="single" w:sz="4" w:space="0" w:color="000000"/>
              <w:right w:val="single" w:sz="4" w:space="0" w:color="000000"/>
            </w:tcBorders>
            <w:tcMar>
              <w:top w:w="0" w:type="dxa"/>
              <w:left w:w="70" w:type="dxa"/>
              <w:bottom w:w="0" w:type="dxa"/>
              <w:right w:w="70" w:type="dxa"/>
            </w:tcMar>
            <w:hideMark/>
          </w:tcPr>
          <w:p w:rsidR="00D41FE0" w:rsidRPr="000B1BE2" w:rsidRDefault="00D41FE0" w:rsidP="00CC4F80">
            <w:pPr>
              <w:spacing w:after="0" w:line="240" w:lineRule="auto"/>
              <w:jc w:val="center"/>
              <w:rPr>
                <w:rFonts w:ascii="Times New Roman" w:eastAsia="Times New Roman" w:hAnsi="Times New Roman" w:cs="Times New Roman"/>
                <w:sz w:val="24"/>
                <w:szCs w:val="24"/>
                <w:lang w:eastAsia="cs-CZ"/>
              </w:rPr>
            </w:pPr>
            <w:r w:rsidRPr="000B1BE2">
              <w:rPr>
                <w:rFonts w:ascii="Arial" w:eastAsia="Times New Roman" w:hAnsi="Arial" w:cs="Arial"/>
                <w:color w:val="000000"/>
                <w:sz w:val="20"/>
                <w:szCs w:val="20"/>
                <w:lang w:eastAsia="cs-CZ"/>
              </w:rPr>
              <w:t> </w:t>
            </w:r>
          </w:p>
        </w:tc>
        <w:tc>
          <w:tcPr>
            <w:tcW w:w="1559" w:type="dxa"/>
            <w:tcBorders>
              <w:top w:val="single" w:sz="4" w:space="0" w:color="auto"/>
              <w:left w:val="single" w:sz="4" w:space="0" w:color="000000"/>
              <w:bottom w:val="single" w:sz="4" w:space="0" w:color="000000"/>
              <w:right w:val="single" w:sz="4" w:space="0" w:color="000000"/>
            </w:tcBorders>
            <w:tcMar>
              <w:top w:w="0" w:type="dxa"/>
              <w:left w:w="70" w:type="dxa"/>
              <w:bottom w:w="0" w:type="dxa"/>
              <w:right w:w="70" w:type="dxa"/>
            </w:tcMar>
            <w:hideMark/>
          </w:tcPr>
          <w:p w:rsidR="00D41FE0" w:rsidRPr="000B1BE2" w:rsidRDefault="00D41FE0" w:rsidP="00CC4F80">
            <w:pPr>
              <w:spacing w:after="0" w:line="240" w:lineRule="auto"/>
              <w:jc w:val="center"/>
              <w:rPr>
                <w:rFonts w:ascii="Times New Roman" w:eastAsia="Times New Roman" w:hAnsi="Times New Roman" w:cs="Times New Roman"/>
                <w:sz w:val="24"/>
                <w:szCs w:val="24"/>
                <w:lang w:eastAsia="cs-CZ"/>
              </w:rPr>
            </w:pPr>
            <w:r w:rsidRPr="000B1BE2">
              <w:rPr>
                <w:rFonts w:ascii="Arial" w:eastAsia="Times New Roman" w:hAnsi="Arial" w:cs="Arial"/>
                <w:color w:val="000000"/>
                <w:sz w:val="20"/>
                <w:szCs w:val="20"/>
                <w:lang w:eastAsia="cs-CZ"/>
              </w:rPr>
              <w:t>Pracovní</w:t>
            </w:r>
          </w:p>
        </w:tc>
        <w:tc>
          <w:tcPr>
            <w:tcW w:w="1134" w:type="dxa"/>
            <w:tcBorders>
              <w:top w:val="single" w:sz="4" w:space="0" w:color="auto"/>
              <w:left w:val="single" w:sz="4" w:space="0" w:color="000000"/>
              <w:bottom w:val="single" w:sz="4" w:space="0" w:color="000000"/>
              <w:right w:val="single" w:sz="4" w:space="0" w:color="000000"/>
            </w:tcBorders>
            <w:tcMar>
              <w:top w:w="0" w:type="dxa"/>
              <w:left w:w="70" w:type="dxa"/>
              <w:bottom w:w="0" w:type="dxa"/>
              <w:right w:w="70" w:type="dxa"/>
            </w:tcMar>
            <w:hideMark/>
          </w:tcPr>
          <w:p w:rsidR="00D41FE0" w:rsidRPr="000B1BE2" w:rsidRDefault="00D41FE0" w:rsidP="00CC4F80">
            <w:pPr>
              <w:spacing w:after="0" w:line="240" w:lineRule="auto"/>
              <w:jc w:val="center"/>
              <w:rPr>
                <w:rFonts w:ascii="Times New Roman" w:eastAsia="Times New Roman" w:hAnsi="Times New Roman" w:cs="Times New Roman"/>
                <w:sz w:val="24"/>
                <w:szCs w:val="24"/>
                <w:lang w:eastAsia="cs-CZ"/>
              </w:rPr>
            </w:pPr>
            <w:r w:rsidRPr="000B1BE2">
              <w:rPr>
                <w:rFonts w:ascii="Arial" w:eastAsia="Times New Roman" w:hAnsi="Arial" w:cs="Arial"/>
                <w:color w:val="000000"/>
                <w:sz w:val="20"/>
                <w:szCs w:val="20"/>
                <w:lang w:eastAsia="cs-CZ"/>
              </w:rPr>
              <w:t> </w:t>
            </w:r>
          </w:p>
        </w:tc>
        <w:tc>
          <w:tcPr>
            <w:tcW w:w="1843" w:type="dxa"/>
            <w:tcBorders>
              <w:top w:val="single" w:sz="4" w:space="0" w:color="auto"/>
              <w:left w:val="single" w:sz="4" w:space="0" w:color="000000"/>
              <w:bottom w:val="single" w:sz="4" w:space="0" w:color="000000"/>
              <w:right w:val="single" w:sz="4" w:space="0" w:color="000000"/>
            </w:tcBorders>
            <w:tcMar>
              <w:top w:w="0" w:type="dxa"/>
              <w:left w:w="70" w:type="dxa"/>
              <w:bottom w:w="0" w:type="dxa"/>
              <w:right w:w="70" w:type="dxa"/>
            </w:tcMar>
            <w:hideMark/>
          </w:tcPr>
          <w:p w:rsidR="00D41FE0" w:rsidRPr="000B1BE2" w:rsidRDefault="00D41FE0" w:rsidP="00CC4F80">
            <w:pPr>
              <w:spacing w:after="0" w:line="240" w:lineRule="auto"/>
              <w:jc w:val="center"/>
              <w:rPr>
                <w:rFonts w:ascii="Times New Roman" w:eastAsia="Times New Roman" w:hAnsi="Times New Roman" w:cs="Times New Roman"/>
                <w:sz w:val="24"/>
                <w:szCs w:val="24"/>
                <w:lang w:eastAsia="cs-CZ"/>
              </w:rPr>
            </w:pPr>
            <w:r w:rsidRPr="000B1BE2">
              <w:rPr>
                <w:rFonts w:ascii="Arial" w:eastAsia="Times New Roman" w:hAnsi="Arial" w:cs="Arial"/>
                <w:color w:val="000000"/>
                <w:sz w:val="20"/>
                <w:szCs w:val="20"/>
                <w:lang w:eastAsia="cs-CZ"/>
              </w:rPr>
              <w:t> </w:t>
            </w:r>
          </w:p>
        </w:tc>
      </w:tr>
    </w:tbl>
    <w:p w:rsidR="00CC4F80" w:rsidRPr="00930562" w:rsidRDefault="00CC4F80" w:rsidP="00930562">
      <w:pPr>
        <w:spacing w:before="113" w:after="0" w:line="288" w:lineRule="auto"/>
        <w:jc w:val="center"/>
        <w:rPr>
          <w:rFonts w:ascii="Times New Roman" w:eastAsia="Times New Roman" w:hAnsi="Times New Roman" w:cs="Times New Roman"/>
          <w:b/>
          <w:i/>
          <w:color w:val="000000"/>
          <w:sz w:val="28"/>
          <w:szCs w:val="20"/>
          <w:lang w:eastAsia="cs-CZ"/>
        </w:rPr>
      </w:pPr>
    </w:p>
    <w:p w:rsidR="00930562" w:rsidRPr="00930562" w:rsidRDefault="00930562" w:rsidP="00930562">
      <w:pPr>
        <w:spacing w:before="113" w:after="0" w:line="288" w:lineRule="auto"/>
        <w:jc w:val="center"/>
        <w:rPr>
          <w:rFonts w:ascii="Times New Roman" w:eastAsia="Times New Roman" w:hAnsi="Times New Roman" w:cs="Times New Roman"/>
          <w:b/>
          <w:i/>
          <w:color w:val="000000"/>
          <w:sz w:val="28"/>
          <w:szCs w:val="20"/>
          <w:lang w:eastAsia="cs-CZ"/>
        </w:rPr>
      </w:pPr>
    </w:p>
    <w:p w:rsidR="002D1190" w:rsidRDefault="002D1190" w:rsidP="002D1190">
      <w:pPr>
        <w:spacing w:before="170" w:after="57" w:line="240" w:lineRule="auto"/>
        <w:jc w:val="center"/>
        <w:rPr>
          <w:rFonts w:ascii="Times New Roman" w:eastAsia="Times New Roman" w:hAnsi="Times New Roman" w:cs="Times New Roman"/>
          <w:b/>
          <w:i/>
          <w:color w:val="000000"/>
          <w:sz w:val="36"/>
          <w:szCs w:val="20"/>
          <w:u w:val="single"/>
          <w:lang w:eastAsia="cs-CZ"/>
        </w:rPr>
      </w:pPr>
    </w:p>
    <w:p w:rsidR="001366D1" w:rsidRPr="001366D1" w:rsidRDefault="001366D1" w:rsidP="001366D1">
      <w:pPr>
        <w:keepNext/>
        <w:spacing w:after="0" w:line="240" w:lineRule="auto"/>
        <w:jc w:val="center"/>
        <w:outlineLvl w:val="1"/>
        <w:rPr>
          <w:rFonts w:ascii="Times New Roman" w:eastAsia="Times New Roman" w:hAnsi="Times New Roman" w:cs="Times New Roman"/>
          <w:b/>
          <w:i/>
          <w:sz w:val="36"/>
          <w:szCs w:val="36"/>
          <w:u w:val="single"/>
          <w:lang w:eastAsia="cs-CZ"/>
        </w:rPr>
      </w:pPr>
      <w:r w:rsidRPr="001366D1">
        <w:rPr>
          <w:rFonts w:ascii="Times New Roman" w:eastAsia="Times New Roman" w:hAnsi="Times New Roman" w:cs="Times New Roman"/>
          <w:b/>
          <w:i/>
          <w:sz w:val="36"/>
          <w:szCs w:val="36"/>
          <w:u w:val="single"/>
          <w:lang w:eastAsia="cs-CZ"/>
        </w:rPr>
        <w:lastRenderedPageBreak/>
        <w:t xml:space="preserve">Dopravní výchova </w:t>
      </w:r>
    </w:p>
    <w:p w:rsidR="001366D1" w:rsidRPr="004E427A" w:rsidRDefault="001366D1" w:rsidP="001366D1">
      <w:pPr>
        <w:keepNext/>
        <w:spacing w:after="0" w:line="240" w:lineRule="auto"/>
        <w:jc w:val="center"/>
        <w:outlineLvl w:val="1"/>
        <w:rPr>
          <w:rFonts w:ascii="Times New Roman" w:eastAsia="Times New Roman" w:hAnsi="Times New Roman" w:cs="Times New Roman"/>
          <w:b/>
          <w:sz w:val="20"/>
          <w:szCs w:val="44"/>
          <w:lang w:eastAsia="cs-CZ"/>
        </w:rPr>
      </w:pPr>
    </w:p>
    <w:p w:rsidR="001366D1" w:rsidRPr="001366D1" w:rsidRDefault="001366D1" w:rsidP="001366D1">
      <w:pPr>
        <w:spacing w:before="100" w:after="100" w:line="240" w:lineRule="auto"/>
        <w:jc w:val="both"/>
        <w:rPr>
          <w:rFonts w:ascii="Times New Roman" w:eastAsia="Times New Roman" w:hAnsi="Times New Roman" w:cs="Times New Roman"/>
          <w:i/>
          <w:sz w:val="24"/>
          <w:szCs w:val="20"/>
          <w:lang w:eastAsia="cs-CZ"/>
        </w:rPr>
      </w:pPr>
      <w:r w:rsidRPr="001366D1">
        <w:rPr>
          <w:rFonts w:ascii="Times New Roman" w:eastAsia="Times New Roman" w:hAnsi="Times New Roman" w:cs="Times New Roman"/>
          <w:i/>
          <w:sz w:val="24"/>
          <w:szCs w:val="20"/>
          <w:lang w:eastAsia="cs-CZ"/>
        </w:rPr>
        <w:t>Základním smyslem začlenění dopravní výchovy do výchovně-vzdělávacího procesu na 1. stupni ZŠ je zajistit pro žáky příležitost poznat, pochopit a přijmout faktickou i etickou stránku bezpečnosti v silničním provozu. Základním cílem zařazení dopravní výchovy do výuky je získání vědomostí, dovedností a návyků v oblasti bezpečného a ohleduplného chování v silničním provozu, přijetí etických norem chování, rozvoj klíčových kompetencí žáka s důrazem na rozvoj komunikace, sounáležitosti, úcty ke zdraví, odpovědnosti za své zdraví a bezpečnost i zdraví jiných. Dále jde o výchovu k toleranci a ohleduplnosti k ostatním. Dopravní výchova by měla mít kladný dopad na celoživotní učení dětí a vést následně ke snížení nehodovosti a rizikových situací v silničním provozu.</w:t>
      </w:r>
    </w:p>
    <w:p w:rsidR="001366D1" w:rsidRPr="001366D1" w:rsidRDefault="001366D1" w:rsidP="001366D1">
      <w:pPr>
        <w:spacing w:before="100" w:after="100" w:line="240" w:lineRule="auto"/>
        <w:jc w:val="both"/>
        <w:rPr>
          <w:rFonts w:ascii="Times New Roman" w:eastAsia="Times New Roman" w:hAnsi="Times New Roman" w:cs="Times New Roman"/>
          <w:i/>
          <w:sz w:val="24"/>
          <w:szCs w:val="24"/>
          <w:lang w:eastAsia="cs-CZ"/>
        </w:rPr>
      </w:pPr>
    </w:p>
    <w:p w:rsidR="001366D1" w:rsidRPr="001366D1" w:rsidRDefault="001366D1" w:rsidP="001366D1">
      <w:pPr>
        <w:keepNext/>
        <w:spacing w:after="0" w:line="240" w:lineRule="auto"/>
        <w:outlineLvl w:val="2"/>
        <w:rPr>
          <w:rFonts w:ascii="Times New Roman" w:eastAsia="Times New Roman" w:hAnsi="Times New Roman" w:cs="Times New Roman"/>
          <w:b/>
          <w:bCs/>
          <w:i/>
          <w:sz w:val="28"/>
          <w:szCs w:val="28"/>
          <w:lang w:eastAsia="cs-CZ"/>
        </w:rPr>
      </w:pPr>
      <w:r w:rsidRPr="001366D1">
        <w:rPr>
          <w:rFonts w:ascii="Times New Roman" w:eastAsia="Times New Roman" w:hAnsi="Times New Roman" w:cs="Times New Roman"/>
          <w:b/>
          <w:bCs/>
          <w:i/>
          <w:sz w:val="28"/>
          <w:szCs w:val="28"/>
          <w:lang w:eastAsia="cs-CZ"/>
        </w:rPr>
        <w:t xml:space="preserve">Rozložení učiva a výstupy </w:t>
      </w:r>
    </w:p>
    <w:p w:rsidR="001366D1" w:rsidRPr="001366D1" w:rsidRDefault="001366D1" w:rsidP="001366D1">
      <w:pPr>
        <w:spacing w:after="0" w:line="240" w:lineRule="auto"/>
        <w:rPr>
          <w:rFonts w:ascii="Times New Roman" w:eastAsia="Times New Roman" w:hAnsi="Times New Roman" w:cs="Times New Roman"/>
          <w:sz w:val="20"/>
          <w:szCs w:val="20"/>
          <w:lang w:eastAsia="cs-CZ"/>
        </w:rPr>
      </w:pPr>
    </w:p>
    <w:p w:rsidR="001366D1" w:rsidRPr="001366D1" w:rsidRDefault="001366D1" w:rsidP="001366D1">
      <w:pPr>
        <w:spacing w:before="100" w:after="100" w:line="240" w:lineRule="auto"/>
        <w:jc w:val="both"/>
        <w:rPr>
          <w:rFonts w:ascii="Times New Roman" w:eastAsia="Times New Roman" w:hAnsi="Times New Roman" w:cs="Times New Roman"/>
          <w:i/>
          <w:sz w:val="28"/>
          <w:szCs w:val="28"/>
          <w:u w:val="single"/>
          <w:lang w:eastAsia="cs-CZ"/>
        </w:rPr>
      </w:pPr>
      <w:r w:rsidRPr="001366D1">
        <w:rPr>
          <w:rFonts w:ascii="Times New Roman" w:eastAsia="Times New Roman" w:hAnsi="Times New Roman" w:cs="Times New Roman"/>
          <w:b/>
          <w:i/>
          <w:sz w:val="28"/>
          <w:szCs w:val="28"/>
          <w:u w:val="single"/>
          <w:lang w:eastAsia="cs-CZ"/>
        </w:rPr>
        <w:t>1.ročník</w:t>
      </w:r>
    </w:p>
    <w:p w:rsidR="001366D1" w:rsidRPr="001366D1" w:rsidRDefault="001366D1" w:rsidP="001366D1">
      <w:pPr>
        <w:spacing w:before="100" w:after="100" w:line="240" w:lineRule="auto"/>
        <w:jc w:val="both"/>
        <w:rPr>
          <w:rFonts w:ascii="Times New Roman" w:eastAsia="Times New Roman" w:hAnsi="Times New Roman" w:cs="Times New Roman"/>
          <w:i/>
          <w:sz w:val="24"/>
          <w:szCs w:val="20"/>
          <w:lang w:eastAsia="cs-CZ"/>
        </w:rPr>
      </w:pPr>
      <w:r w:rsidRPr="001366D1">
        <w:rPr>
          <w:rFonts w:ascii="Times New Roman" w:eastAsia="Times New Roman" w:hAnsi="Times New Roman" w:cs="Times New Roman"/>
          <w:b/>
          <w:i/>
          <w:sz w:val="24"/>
          <w:szCs w:val="20"/>
          <w:u w:val="single"/>
          <w:lang w:eastAsia="cs-CZ"/>
        </w:rPr>
        <w:t xml:space="preserve">Cíl výuky v daném ročníku: </w:t>
      </w:r>
    </w:p>
    <w:p w:rsidR="001366D1" w:rsidRPr="001366D1" w:rsidRDefault="001366D1" w:rsidP="001366D1">
      <w:pPr>
        <w:spacing w:before="100" w:after="100" w:line="240" w:lineRule="auto"/>
        <w:jc w:val="both"/>
        <w:rPr>
          <w:rFonts w:ascii="Times New Roman" w:eastAsia="Times New Roman" w:hAnsi="Times New Roman" w:cs="Times New Roman"/>
          <w:i/>
          <w:sz w:val="24"/>
          <w:szCs w:val="20"/>
          <w:lang w:eastAsia="cs-CZ"/>
        </w:rPr>
      </w:pPr>
      <w:r w:rsidRPr="001366D1">
        <w:rPr>
          <w:rFonts w:ascii="Times New Roman" w:eastAsia="Times New Roman" w:hAnsi="Times New Roman" w:cs="Times New Roman"/>
          <w:b/>
          <w:bCs/>
          <w:i/>
          <w:sz w:val="24"/>
          <w:szCs w:val="20"/>
          <w:lang w:eastAsia="cs-CZ"/>
        </w:rPr>
        <w:t>seznámit žáky se základními pravidly bezpečnosti v silničním provozu; položit základ pro pochopení bezpečného a ohleduplného chování;</w:t>
      </w:r>
      <w:r w:rsidR="002A3199">
        <w:rPr>
          <w:rFonts w:ascii="Times New Roman" w:eastAsia="Times New Roman" w:hAnsi="Times New Roman" w:cs="Times New Roman"/>
          <w:b/>
          <w:bCs/>
          <w:i/>
          <w:sz w:val="24"/>
          <w:szCs w:val="20"/>
          <w:lang w:eastAsia="cs-CZ"/>
        </w:rPr>
        <w:t xml:space="preserve"> </w:t>
      </w:r>
      <w:r w:rsidRPr="001366D1">
        <w:rPr>
          <w:rFonts w:ascii="Times New Roman" w:eastAsia="Times New Roman" w:hAnsi="Times New Roman" w:cs="Times New Roman"/>
          <w:b/>
          <w:bCs/>
          <w:i/>
          <w:sz w:val="24"/>
          <w:szCs w:val="20"/>
          <w:lang w:eastAsia="cs-CZ"/>
        </w:rPr>
        <w:t>poznat nejbližší okolí s ohledem na bezpečnost sil</w:t>
      </w:r>
      <w:r w:rsidRPr="001366D1">
        <w:rPr>
          <w:rFonts w:ascii="Times New Roman" w:eastAsia="Times New Roman" w:hAnsi="Times New Roman" w:cs="Times New Roman"/>
          <w:b/>
          <w:bCs/>
          <w:i/>
          <w:sz w:val="24"/>
          <w:szCs w:val="20"/>
          <w:lang w:eastAsia="cs-CZ"/>
        </w:rPr>
        <w:softHyphen/>
        <w:t>ničního provozu</w:t>
      </w:r>
    </w:p>
    <w:p w:rsidR="001366D1" w:rsidRPr="001366D1" w:rsidRDefault="001366D1" w:rsidP="001366D1">
      <w:pPr>
        <w:spacing w:before="100" w:after="100" w:line="240" w:lineRule="auto"/>
        <w:jc w:val="both"/>
        <w:rPr>
          <w:rFonts w:ascii="Times New Roman" w:eastAsia="Times New Roman" w:hAnsi="Times New Roman" w:cs="Times New Roman"/>
          <w:i/>
          <w:sz w:val="24"/>
          <w:szCs w:val="20"/>
          <w:lang w:eastAsia="cs-CZ"/>
        </w:rPr>
      </w:pPr>
      <w:r w:rsidRPr="001366D1">
        <w:rPr>
          <w:rFonts w:ascii="Times New Roman" w:eastAsia="Times New Roman" w:hAnsi="Times New Roman" w:cs="Times New Roman"/>
          <w:b/>
          <w:i/>
          <w:sz w:val="24"/>
          <w:szCs w:val="20"/>
          <w:lang w:eastAsia="cs-CZ"/>
        </w:rPr>
        <w:t>Dílčí výstupy</w:t>
      </w:r>
      <w:r w:rsidR="002A3199">
        <w:rPr>
          <w:rFonts w:ascii="Times New Roman" w:eastAsia="Times New Roman" w:hAnsi="Times New Roman" w:cs="Times New Roman"/>
          <w:b/>
          <w:i/>
          <w:sz w:val="24"/>
          <w:szCs w:val="20"/>
          <w:lang w:eastAsia="cs-CZ"/>
        </w:rPr>
        <w:t xml:space="preserve"> </w:t>
      </w:r>
      <w:r w:rsidRPr="001366D1">
        <w:rPr>
          <w:rFonts w:ascii="Times New Roman" w:eastAsia="Times New Roman" w:hAnsi="Times New Roman" w:cs="Times New Roman"/>
          <w:b/>
          <w:i/>
          <w:sz w:val="24"/>
          <w:szCs w:val="20"/>
          <w:lang w:eastAsia="cs-CZ"/>
        </w:rPr>
        <w:t xml:space="preserve">(RVP): </w:t>
      </w:r>
    </w:p>
    <w:p w:rsidR="001366D1" w:rsidRPr="001366D1" w:rsidRDefault="001366D1" w:rsidP="001366D1">
      <w:pPr>
        <w:spacing w:before="100" w:after="100" w:line="240" w:lineRule="auto"/>
        <w:jc w:val="both"/>
        <w:rPr>
          <w:rFonts w:ascii="Times New Roman" w:eastAsia="Times New Roman" w:hAnsi="Times New Roman" w:cs="Times New Roman"/>
          <w:i/>
          <w:sz w:val="24"/>
          <w:szCs w:val="20"/>
          <w:lang w:eastAsia="cs-CZ"/>
        </w:rPr>
      </w:pPr>
      <w:r w:rsidRPr="001366D1">
        <w:rPr>
          <w:rFonts w:ascii="Times New Roman" w:eastAsia="Times New Roman" w:hAnsi="Times New Roman" w:cs="Times New Roman"/>
          <w:i/>
          <w:sz w:val="24"/>
          <w:szCs w:val="20"/>
          <w:lang w:eastAsia="cs-CZ"/>
        </w:rPr>
        <w:t xml:space="preserve">Žák </w:t>
      </w:r>
    </w:p>
    <w:p w:rsidR="001366D1" w:rsidRPr="001366D1" w:rsidRDefault="001366D1" w:rsidP="001366D1">
      <w:pPr>
        <w:spacing w:before="100" w:after="100" w:line="240" w:lineRule="auto"/>
        <w:jc w:val="both"/>
        <w:rPr>
          <w:rFonts w:ascii="Times New Roman" w:eastAsia="Times New Roman" w:hAnsi="Times New Roman" w:cs="Times New Roman"/>
          <w:i/>
          <w:sz w:val="24"/>
          <w:szCs w:val="20"/>
          <w:lang w:eastAsia="cs-CZ"/>
        </w:rPr>
      </w:pPr>
      <w:r w:rsidRPr="001366D1">
        <w:rPr>
          <w:rFonts w:ascii="Times New Roman" w:eastAsia="Times New Roman" w:hAnsi="Times New Roman" w:cs="Times New Roman"/>
          <w:i/>
          <w:sz w:val="24"/>
          <w:szCs w:val="20"/>
          <w:lang w:eastAsia="cs-CZ"/>
        </w:rPr>
        <w:t xml:space="preserve">a)   v běžných činnostech školy uplatňuje pravidla chůze po chodníku a po silnici </w:t>
      </w:r>
    </w:p>
    <w:p w:rsidR="001366D1" w:rsidRPr="001366D1" w:rsidRDefault="001366D1" w:rsidP="001366D1">
      <w:pPr>
        <w:spacing w:before="100" w:after="100" w:line="240" w:lineRule="auto"/>
        <w:jc w:val="both"/>
        <w:rPr>
          <w:rFonts w:ascii="Times New Roman" w:eastAsia="Times New Roman" w:hAnsi="Times New Roman" w:cs="Times New Roman"/>
          <w:i/>
          <w:sz w:val="24"/>
          <w:szCs w:val="20"/>
          <w:lang w:eastAsia="cs-CZ"/>
        </w:rPr>
      </w:pPr>
      <w:r w:rsidRPr="001366D1">
        <w:rPr>
          <w:rFonts w:ascii="Times New Roman" w:eastAsia="Times New Roman" w:hAnsi="Times New Roman" w:cs="Times New Roman"/>
          <w:i/>
          <w:sz w:val="24"/>
          <w:szCs w:val="20"/>
          <w:lang w:eastAsia="cs-CZ"/>
        </w:rPr>
        <w:t>b)   bezpečně překoná silnici</w:t>
      </w:r>
    </w:p>
    <w:p w:rsidR="001366D1" w:rsidRPr="001366D1" w:rsidRDefault="001366D1" w:rsidP="001366D1">
      <w:pPr>
        <w:spacing w:before="100" w:after="100" w:line="240" w:lineRule="auto"/>
        <w:jc w:val="both"/>
        <w:rPr>
          <w:rFonts w:ascii="Times New Roman" w:eastAsia="Times New Roman" w:hAnsi="Times New Roman" w:cs="Times New Roman"/>
          <w:i/>
          <w:sz w:val="24"/>
          <w:szCs w:val="20"/>
          <w:lang w:eastAsia="cs-CZ"/>
        </w:rPr>
      </w:pPr>
      <w:r w:rsidRPr="001366D1">
        <w:rPr>
          <w:rFonts w:ascii="Times New Roman" w:eastAsia="Times New Roman" w:hAnsi="Times New Roman" w:cs="Times New Roman"/>
          <w:i/>
          <w:sz w:val="24"/>
          <w:szCs w:val="20"/>
          <w:lang w:eastAsia="cs-CZ"/>
        </w:rPr>
        <w:t xml:space="preserve">c)   rozlišuje bezpečná a nebezpečná místa pro hru </w:t>
      </w:r>
    </w:p>
    <w:p w:rsidR="001366D1" w:rsidRPr="001366D1" w:rsidRDefault="001366D1" w:rsidP="001366D1">
      <w:pPr>
        <w:spacing w:before="100" w:after="100" w:line="240" w:lineRule="auto"/>
        <w:jc w:val="both"/>
        <w:rPr>
          <w:rFonts w:ascii="Times New Roman" w:eastAsia="Times New Roman" w:hAnsi="Times New Roman" w:cs="Times New Roman"/>
          <w:i/>
          <w:sz w:val="24"/>
          <w:szCs w:val="20"/>
          <w:lang w:eastAsia="cs-CZ"/>
        </w:rPr>
      </w:pPr>
      <w:r w:rsidRPr="001366D1">
        <w:rPr>
          <w:rFonts w:ascii="Times New Roman" w:eastAsia="Times New Roman" w:hAnsi="Times New Roman" w:cs="Times New Roman"/>
          <w:i/>
          <w:sz w:val="24"/>
          <w:szCs w:val="20"/>
          <w:lang w:eastAsia="cs-CZ"/>
        </w:rPr>
        <w:t xml:space="preserve">d)   v modelových situacích prokáže znalost správného cestování autem </w:t>
      </w:r>
    </w:p>
    <w:p w:rsidR="001366D1" w:rsidRPr="001366D1" w:rsidRDefault="001366D1" w:rsidP="001366D1">
      <w:pPr>
        <w:tabs>
          <w:tab w:val="left" w:pos="5175"/>
        </w:tabs>
        <w:spacing w:before="100" w:after="100" w:line="240" w:lineRule="auto"/>
        <w:jc w:val="both"/>
        <w:rPr>
          <w:rFonts w:ascii="Times New Roman" w:eastAsia="Times New Roman" w:hAnsi="Times New Roman" w:cs="Times New Roman"/>
          <w:i/>
          <w:sz w:val="24"/>
          <w:szCs w:val="20"/>
          <w:lang w:eastAsia="cs-CZ"/>
        </w:rPr>
      </w:pPr>
      <w:r w:rsidRPr="001366D1">
        <w:rPr>
          <w:rFonts w:ascii="Times New Roman" w:eastAsia="Times New Roman" w:hAnsi="Times New Roman" w:cs="Times New Roman"/>
          <w:i/>
          <w:sz w:val="24"/>
          <w:szCs w:val="20"/>
          <w:lang w:eastAsia="cs-CZ"/>
        </w:rPr>
        <w:t>e)   rozezná a používá bezpečnou cestu do školy</w:t>
      </w:r>
      <w:r w:rsidRPr="001366D1">
        <w:rPr>
          <w:rFonts w:ascii="Times New Roman" w:eastAsia="Times New Roman" w:hAnsi="Times New Roman" w:cs="Times New Roman"/>
          <w:i/>
          <w:sz w:val="24"/>
          <w:szCs w:val="20"/>
          <w:lang w:eastAsia="cs-CZ"/>
        </w:rPr>
        <w:tab/>
      </w:r>
    </w:p>
    <w:p w:rsidR="001366D1" w:rsidRPr="001366D1" w:rsidRDefault="001366D1" w:rsidP="001366D1">
      <w:pPr>
        <w:tabs>
          <w:tab w:val="left" w:pos="5175"/>
        </w:tabs>
        <w:spacing w:before="100" w:after="100" w:line="240" w:lineRule="auto"/>
        <w:jc w:val="both"/>
        <w:rPr>
          <w:rFonts w:ascii="Times New Roman" w:eastAsia="Times New Roman" w:hAnsi="Times New Roman" w:cs="Times New Roman"/>
          <w:sz w:val="24"/>
          <w:szCs w:val="20"/>
          <w:lang w:eastAsia="cs-CZ"/>
        </w:rPr>
      </w:pPr>
    </w:p>
    <w:p w:rsidR="001366D1" w:rsidRPr="001366D1" w:rsidRDefault="001366D1" w:rsidP="001366D1">
      <w:pPr>
        <w:spacing w:before="100" w:after="100" w:line="240" w:lineRule="auto"/>
        <w:jc w:val="both"/>
        <w:rPr>
          <w:rFonts w:ascii="Times New Roman" w:eastAsia="Times New Roman" w:hAnsi="Times New Roman" w:cs="Times New Roman"/>
          <w:i/>
          <w:sz w:val="24"/>
          <w:szCs w:val="24"/>
          <w:lang w:eastAsia="cs-CZ"/>
        </w:rPr>
      </w:pPr>
      <w:r w:rsidRPr="001366D1">
        <w:rPr>
          <w:rFonts w:ascii="Times New Roman" w:eastAsia="Times New Roman" w:hAnsi="Times New Roman" w:cs="Times New Roman"/>
          <w:b/>
          <w:i/>
          <w:sz w:val="24"/>
          <w:szCs w:val="24"/>
          <w:lang w:eastAsia="cs-CZ"/>
        </w:rPr>
        <w:t>Učivo:</w:t>
      </w:r>
    </w:p>
    <w:p w:rsidR="001366D1" w:rsidRPr="001366D1" w:rsidRDefault="001366D1" w:rsidP="00D85718">
      <w:pPr>
        <w:numPr>
          <w:ilvl w:val="0"/>
          <w:numId w:val="25"/>
        </w:numPr>
        <w:spacing w:before="100" w:beforeAutospacing="1" w:after="100" w:afterAutospacing="1" w:line="240" w:lineRule="auto"/>
        <w:jc w:val="both"/>
        <w:rPr>
          <w:rFonts w:ascii="Times New Roman" w:eastAsia="Times New Roman" w:hAnsi="Times New Roman" w:cs="Times New Roman"/>
          <w:i/>
          <w:sz w:val="24"/>
          <w:szCs w:val="24"/>
          <w:lang w:eastAsia="cs-CZ"/>
        </w:rPr>
      </w:pPr>
      <w:r w:rsidRPr="001366D1">
        <w:rPr>
          <w:rFonts w:ascii="Times New Roman" w:eastAsia="Times New Roman" w:hAnsi="Times New Roman" w:cs="Times New Roman"/>
          <w:b/>
          <w:i/>
          <w:sz w:val="24"/>
          <w:szCs w:val="24"/>
          <w:lang w:eastAsia="cs-CZ"/>
        </w:rPr>
        <w:t xml:space="preserve">I.       Silniční provoz </w:t>
      </w:r>
    </w:p>
    <w:p w:rsidR="001366D1" w:rsidRPr="001366D1" w:rsidRDefault="001366D1" w:rsidP="00D85718">
      <w:pPr>
        <w:numPr>
          <w:ilvl w:val="0"/>
          <w:numId w:val="26"/>
        </w:numPr>
        <w:spacing w:before="100" w:beforeAutospacing="1" w:after="100" w:afterAutospacing="1" w:line="240" w:lineRule="auto"/>
        <w:jc w:val="both"/>
        <w:rPr>
          <w:rFonts w:ascii="Times New Roman" w:eastAsia="Times New Roman" w:hAnsi="Times New Roman" w:cs="Times New Roman"/>
          <w:i/>
          <w:sz w:val="24"/>
          <w:szCs w:val="24"/>
          <w:lang w:eastAsia="cs-CZ"/>
        </w:rPr>
      </w:pPr>
      <w:r w:rsidRPr="001366D1">
        <w:rPr>
          <w:rFonts w:ascii="Times New Roman" w:eastAsia="Times New Roman" w:hAnsi="Times New Roman" w:cs="Times New Roman"/>
          <w:i/>
          <w:sz w:val="24"/>
          <w:szCs w:val="24"/>
          <w:lang w:eastAsia="cs-CZ"/>
        </w:rPr>
        <w:t>Kdo je účastník silničního provozu (chodec, cyklista, dopravní prostředky)</w:t>
      </w:r>
    </w:p>
    <w:p w:rsidR="001366D1" w:rsidRPr="001366D1" w:rsidRDefault="001366D1" w:rsidP="00D85718">
      <w:pPr>
        <w:numPr>
          <w:ilvl w:val="0"/>
          <w:numId w:val="26"/>
        </w:numPr>
        <w:spacing w:before="100" w:beforeAutospacing="1" w:after="100" w:afterAutospacing="1" w:line="240" w:lineRule="auto"/>
        <w:jc w:val="both"/>
        <w:rPr>
          <w:rFonts w:ascii="Times New Roman" w:eastAsia="Times New Roman" w:hAnsi="Times New Roman" w:cs="Times New Roman"/>
          <w:i/>
          <w:sz w:val="24"/>
          <w:szCs w:val="24"/>
          <w:lang w:eastAsia="cs-CZ"/>
        </w:rPr>
      </w:pPr>
      <w:r w:rsidRPr="001366D1">
        <w:rPr>
          <w:rFonts w:ascii="Times New Roman" w:eastAsia="Times New Roman" w:hAnsi="Times New Roman" w:cs="Times New Roman"/>
          <w:i/>
          <w:sz w:val="24"/>
          <w:szCs w:val="24"/>
          <w:lang w:eastAsia="cs-CZ"/>
        </w:rPr>
        <w:t>Pojmy v silničním provozu (chodník, obrubník, zábradlí, silnice, přechod pro chodce)</w:t>
      </w:r>
    </w:p>
    <w:p w:rsidR="001366D1" w:rsidRPr="001366D1" w:rsidRDefault="001366D1" w:rsidP="00D85718">
      <w:pPr>
        <w:numPr>
          <w:ilvl w:val="0"/>
          <w:numId w:val="27"/>
        </w:numPr>
        <w:spacing w:before="100" w:beforeAutospacing="1" w:after="100" w:afterAutospacing="1" w:line="240" w:lineRule="auto"/>
        <w:jc w:val="both"/>
        <w:rPr>
          <w:rFonts w:ascii="Times New Roman" w:eastAsia="Times New Roman" w:hAnsi="Times New Roman" w:cs="Times New Roman"/>
          <w:i/>
          <w:sz w:val="24"/>
          <w:szCs w:val="24"/>
          <w:lang w:eastAsia="cs-CZ"/>
        </w:rPr>
      </w:pPr>
      <w:r w:rsidRPr="001366D1">
        <w:rPr>
          <w:rFonts w:ascii="Times New Roman" w:eastAsia="Times New Roman" w:hAnsi="Times New Roman" w:cs="Times New Roman"/>
          <w:b/>
          <w:i/>
          <w:sz w:val="24"/>
          <w:szCs w:val="24"/>
          <w:lang w:eastAsia="cs-CZ"/>
        </w:rPr>
        <w:t xml:space="preserve">II.    Chodník </w:t>
      </w:r>
    </w:p>
    <w:p w:rsidR="001366D1" w:rsidRPr="001366D1" w:rsidRDefault="001366D1" w:rsidP="00D85718">
      <w:pPr>
        <w:numPr>
          <w:ilvl w:val="0"/>
          <w:numId w:val="28"/>
        </w:numPr>
        <w:spacing w:before="100" w:beforeAutospacing="1" w:after="100" w:afterAutospacing="1" w:line="240" w:lineRule="auto"/>
        <w:jc w:val="both"/>
        <w:rPr>
          <w:rFonts w:ascii="Times New Roman" w:eastAsia="Times New Roman" w:hAnsi="Times New Roman" w:cs="Times New Roman"/>
          <w:i/>
          <w:sz w:val="24"/>
          <w:szCs w:val="24"/>
          <w:lang w:eastAsia="cs-CZ"/>
        </w:rPr>
      </w:pPr>
      <w:r w:rsidRPr="001366D1">
        <w:rPr>
          <w:rFonts w:ascii="Times New Roman" w:eastAsia="Times New Roman" w:hAnsi="Times New Roman" w:cs="Times New Roman"/>
          <w:i/>
          <w:sz w:val="24"/>
          <w:szCs w:val="24"/>
          <w:lang w:eastAsia="cs-CZ"/>
        </w:rPr>
        <w:t>Na chodníku (základní pravidla chůze po chodníku)</w:t>
      </w:r>
    </w:p>
    <w:p w:rsidR="001366D1" w:rsidRPr="001366D1" w:rsidRDefault="001366D1" w:rsidP="001366D1">
      <w:pPr>
        <w:spacing w:before="100" w:after="100" w:line="240" w:lineRule="auto"/>
        <w:jc w:val="both"/>
        <w:rPr>
          <w:rFonts w:ascii="Times New Roman" w:eastAsia="Times New Roman" w:hAnsi="Times New Roman" w:cs="Times New Roman"/>
          <w:i/>
          <w:sz w:val="24"/>
          <w:szCs w:val="24"/>
          <w:lang w:eastAsia="cs-CZ"/>
        </w:rPr>
      </w:pPr>
      <w:r w:rsidRPr="001366D1">
        <w:rPr>
          <w:rFonts w:ascii="Times New Roman" w:eastAsia="Times New Roman" w:hAnsi="Times New Roman" w:cs="Times New Roman"/>
          <w:b/>
          <w:i/>
          <w:sz w:val="24"/>
          <w:szCs w:val="24"/>
          <w:lang w:eastAsia="cs-CZ"/>
        </w:rPr>
        <w:t xml:space="preserve">III. Silnice </w:t>
      </w:r>
    </w:p>
    <w:p w:rsidR="001366D1" w:rsidRPr="001366D1" w:rsidRDefault="001366D1" w:rsidP="00D85718">
      <w:pPr>
        <w:numPr>
          <w:ilvl w:val="0"/>
          <w:numId w:val="29"/>
        </w:numPr>
        <w:spacing w:before="100" w:beforeAutospacing="1" w:after="100" w:afterAutospacing="1" w:line="240" w:lineRule="auto"/>
        <w:jc w:val="both"/>
        <w:rPr>
          <w:rFonts w:ascii="Times New Roman" w:eastAsia="Times New Roman" w:hAnsi="Times New Roman" w:cs="Times New Roman"/>
          <w:i/>
          <w:sz w:val="24"/>
          <w:szCs w:val="24"/>
          <w:lang w:eastAsia="cs-CZ"/>
        </w:rPr>
      </w:pPr>
      <w:r w:rsidRPr="001366D1">
        <w:rPr>
          <w:rFonts w:ascii="Times New Roman" w:eastAsia="Times New Roman" w:hAnsi="Times New Roman" w:cs="Times New Roman"/>
          <w:i/>
          <w:sz w:val="24"/>
          <w:szCs w:val="24"/>
          <w:lang w:eastAsia="cs-CZ"/>
        </w:rPr>
        <w:t>Na silnici (co se děje na silnici, chůze po silnici, reflexní doplňky)</w:t>
      </w:r>
    </w:p>
    <w:p w:rsidR="001366D1" w:rsidRPr="001366D1" w:rsidRDefault="001366D1" w:rsidP="001366D1">
      <w:pPr>
        <w:spacing w:before="100" w:beforeAutospacing="1" w:after="100" w:afterAutospacing="1" w:line="240" w:lineRule="auto"/>
        <w:jc w:val="both"/>
        <w:rPr>
          <w:rFonts w:ascii="Times New Roman" w:eastAsia="Times New Roman" w:hAnsi="Times New Roman" w:cs="Times New Roman"/>
          <w:i/>
          <w:sz w:val="24"/>
          <w:szCs w:val="24"/>
          <w:lang w:eastAsia="cs-CZ"/>
        </w:rPr>
      </w:pPr>
      <w:r w:rsidRPr="001366D1">
        <w:rPr>
          <w:rFonts w:ascii="Times New Roman" w:eastAsia="Times New Roman" w:hAnsi="Times New Roman" w:cs="Times New Roman"/>
          <w:b/>
          <w:i/>
          <w:sz w:val="24"/>
          <w:szCs w:val="24"/>
          <w:lang w:eastAsia="cs-CZ"/>
        </w:rPr>
        <w:t xml:space="preserve">IV.  Místo pro hru </w:t>
      </w:r>
    </w:p>
    <w:p w:rsidR="001366D1" w:rsidRPr="001366D1" w:rsidRDefault="001366D1" w:rsidP="00D85718">
      <w:pPr>
        <w:numPr>
          <w:ilvl w:val="0"/>
          <w:numId w:val="30"/>
        </w:numPr>
        <w:spacing w:before="100" w:beforeAutospacing="1" w:after="100" w:afterAutospacing="1" w:line="240" w:lineRule="auto"/>
        <w:jc w:val="both"/>
        <w:rPr>
          <w:rFonts w:ascii="Times New Roman" w:eastAsia="Times New Roman" w:hAnsi="Times New Roman" w:cs="Times New Roman"/>
          <w:i/>
          <w:sz w:val="24"/>
          <w:szCs w:val="24"/>
          <w:lang w:eastAsia="cs-CZ"/>
        </w:rPr>
      </w:pPr>
      <w:r w:rsidRPr="001366D1">
        <w:rPr>
          <w:rFonts w:ascii="Times New Roman" w:eastAsia="Times New Roman" w:hAnsi="Times New Roman" w:cs="Times New Roman"/>
          <w:i/>
          <w:sz w:val="24"/>
          <w:szCs w:val="24"/>
          <w:lang w:eastAsia="cs-CZ"/>
        </w:rPr>
        <w:lastRenderedPageBreak/>
        <w:t>Kde si hrát (vhodná a nevhodná místa ke hře)</w:t>
      </w:r>
    </w:p>
    <w:p w:rsidR="001366D1" w:rsidRPr="001366D1" w:rsidRDefault="001366D1" w:rsidP="001366D1">
      <w:pPr>
        <w:spacing w:before="100" w:after="100" w:line="240" w:lineRule="auto"/>
        <w:jc w:val="both"/>
        <w:rPr>
          <w:rFonts w:ascii="Times New Roman" w:eastAsia="Times New Roman" w:hAnsi="Times New Roman" w:cs="Times New Roman"/>
          <w:i/>
          <w:sz w:val="24"/>
          <w:szCs w:val="24"/>
          <w:lang w:eastAsia="cs-CZ"/>
        </w:rPr>
      </w:pPr>
      <w:r w:rsidRPr="001366D1">
        <w:rPr>
          <w:rFonts w:ascii="Times New Roman" w:eastAsia="Times New Roman" w:hAnsi="Times New Roman" w:cs="Times New Roman"/>
          <w:b/>
          <w:i/>
          <w:sz w:val="24"/>
          <w:szCs w:val="24"/>
          <w:lang w:eastAsia="cs-CZ"/>
        </w:rPr>
        <w:t xml:space="preserve">V. Přecházení </w:t>
      </w:r>
    </w:p>
    <w:p w:rsidR="001366D1" w:rsidRPr="001366D1" w:rsidRDefault="001366D1" w:rsidP="00D85718">
      <w:pPr>
        <w:numPr>
          <w:ilvl w:val="0"/>
          <w:numId w:val="31"/>
        </w:numPr>
        <w:spacing w:before="100" w:beforeAutospacing="1" w:after="100" w:afterAutospacing="1" w:line="240" w:lineRule="auto"/>
        <w:jc w:val="both"/>
        <w:rPr>
          <w:rFonts w:ascii="Times New Roman" w:eastAsia="Times New Roman" w:hAnsi="Times New Roman" w:cs="Times New Roman"/>
          <w:i/>
          <w:sz w:val="24"/>
          <w:szCs w:val="24"/>
          <w:lang w:eastAsia="cs-CZ"/>
        </w:rPr>
      </w:pPr>
      <w:r w:rsidRPr="001366D1">
        <w:rPr>
          <w:rFonts w:ascii="Times New Roman" w:eastAsia="Times New Roman" w:hAnsi="Times New Roman" w:cs="Times New Roman"/>
          <w:i/>
          <w:sz w:val="24"/>
          <w:szCs w:val="24"/>
          <w:lang w:eastAsia="cs-CZ"/>
        </w:rPr>
        <w:t>Přecházení silnice bez přechodu</w:t>
      </w:r>
    </w:p>
    <w:p w:rsidR="001366D1" w:rsidRPr="001366D1" w:rsidRDefault="001366D1" w:rsidP="00D85718">
      <w:pPr>
        <w:numPr>
          <w:ilvl w:val="0"/>
          <w:numId w:val="31"/>
        </w:numPr>
        <w:spacing w:before="100" w:beforeAutospacing="1" w:after="100" w:afterAutospacing="1" w:line="240" w:lineRule="auto"/>
        <w:jc w:val="both"/>
        <w:rPr>
          <w:rFonts w:ascii="Times New Roman" w:eastAsia="Times New Roman" w:hAnsi="Times New Roman" w:cs="Times New Roman"/>
          <w:i/>
          <w:sz w:val="24"/>
          <w:szCs w:val="24"/>
          <w:lang w:eastAsia="cs-CZ"/>
        </w:rPr>
      </w:pPr>
      <w:r w:rsidRPr="001366D1">
        <w:rPr>
          <w:rFonts w:ascii="Times New Roman" w:eastAsia="Times New Roman" w:hAnsi="Times New Roman" w:cs="Times New Roman"/>
          <w:i/>
          <w:sz w:val="24"/>
          <w:szCs w:val="24"/>
          <w:lang w:eastAsia="cs-CZ"/>
        </w:rPr>
        <w:t>Přecházení silnice po přechodu</w:t>
      </w:r>
    </w:p>
    <w:p w:rsidR="001366D1" w:rsidRPr="001366D1" w:rsidRDefault="001366D1" w:rsidP="001366D1">
      <w:pPr>
        <w:spacing w:before="100" w:after="100" w:line="240" w:lineRule="auto"/>
        <w:jc w:val="both"/>
        <w:rPr>
          <w:rFonts w:ascii="Times New Roman" w:eastAsia="Times New Roman" w:hAnsi="Times New Roman" w:cs="Times New Roman"/>
          <w:i/>
          <w:sz w:val="24"/>
          <w:szCs w:val="24"/>
          <w:lang w:eastAsia="cs-CZ"/>
        </w:rPr>
      </w:pPr>
      <w:r w:rsidRPr="001366D1">
        <w:rPr>
          <w:rFonts w:ascii="Times New Roman" w:eastAsia="Times New Roman" w:hAnsi="Times New Roman" w:cs="Times New Roman"/>
          <w:b/>
          <w:i/>
          <w:sz w:val="24"/>
          <w:szCs w:val="24"/>
          <w:lang w:eastAsia="cs-CZ"/>
        </w:rPr>
        <w:t xml:space="preserve">VI. Cestování </w:t>
      </w:r>
    </w:p>
    <w:p w:rsidR="001366D1" w:rsidRPr="001366D1" w:rsidRDefault="001366D1" w:rsidP="00D85718">
      <w:pPr>
        <w:numPr>
          <w:ilvl w:val="0"/>
          <w:numId w:val="32"/>
        </w:numPr>
        <w:spacing w:before="100" w:beforeAutospacing="1" w:after="100" w:afterAutospacing="1" w:line="240" w:lineRule="auto"/>
        <w:jc w:val="both"/>
        <w:rPr>
          <w:rFonts w:ascii="Times New Roman" w:eastAsia="Times New Roman" w:hAnsi="Times New Roman" w:cs="Times New Roman"/>
          <w:i/>
          <w:sz w:val="24"/>
          <w:szCs w:val="24"/>
          <w:lang w:eastAsia="cs-CZ"/>
        </w:rPr>
      </w:pPr>
      <w:r w:rsidRPr="001366D1">
        <w:rPr>
          <w:rFonts w:ascii="Times New Roman" w:eastAsia="Times New Roman" w:hAnsi="Times New Roman" w:cs="Times New Roman"/>
          <w:i/>
          <w:sz w:val="24"/>
          <w:szCs w:val="24"/>
          <w:lang w:eastAsia="cs-CZ"/>
        </w:rPr>
        <w:t>Jízda autem (základní pravidla – autosedačka a zádržné systémy, výstup a nástup)</w:t>
      </w:r>
    </w:p>
    <w:p w:rsidR="001366D1" w:rsidRPr="001366D1" w:rsidRDefault="001366D1" w:rsidP="001366D1">
      <w:pPr>
        <w:spacing w:before="100" w:after="100" w:line="240" w:lineRule="auto"/>
        <w:jc w:val="both"/>
        <w:rPr>
          <w:rFonts w:ascii="Times New Roman" w:eastAsia="Times New Roman" w:hAnsi="Times New Roman" w:cs="Times New Roman"/>
          <w:i/>
          <w:sz w:val="24"/>
          <w:szCs w:val="24"/>
          <w:lang w:eastAsia="cs-CZ"/>
        </w:rPr>
      </w:pPr>
      <w:r w:rsidRPr="001366D1">
        <w:rPr>
          <w:rFonts w:ascii="Times New Roman" w:eastAsia="Times New Roman" w:hAnsi="Times New Roman" w:cs="Times New Roman"/>
          <w:b/>
          <w:i/>
          <w:sz w:val="24"/>
          <w:szCs w:val="24"/>
          <w:lang w:eastAsia="cs-CZ"/>
        </w:rPr>
        <w:t xml:space="preserve">Prolínající </w:t>
      </w:r>
      <w:proofErr w:type="gramStart"/>
      <w:r w:rsidRPr="001366D1">
        <w:rPr>
          <w:rFonts w:ascii="Times New Roman" w:eastAsia="Times New Roman" w:hAnsi="Times New Roman" w:cs="Times New Roman"/>
          <w:b/>
          <w:i/>
          <w:sz w:val="24"/>
          <w:szCs w:val="24"/>
          <w:lang w:eastAsia="cs-CZ"/>
        </w:rPr>
        <w:t>téma - cesta</w:t>
      </w:r>
      <w:proofErr w:type="gramEnd"/>
      <w:r w:rsidRPr="001366D1">
        <w:rPr>
          <w:rFonts w:ascii="Times New Roman" w:eastAsia="Times New Roman" w:hAnsi="Times New Roman" w:cs="Times New Roman"/>
          <w:b/>
          <w:i/>
          <w:sz w:val="24"/>
          <w:szCs w:val="24"/>
          <w:lang w:eastAsia="cs-CZ"/>
        </w:rPr>
        <w:t xml:space="preserve"> do školy</w:t>
      </w:r>
    </w:p>
    <w:p w:rsidR="001366D1" w:rsidRPr="001366D1" w:rsidRDefault="001366D1" w:rsidP="00D85718">
      <w:pPr>
        <w:numPr>
          <w:ilvl w:val="0"/>
          <w:numId w:val="33"/>
        </w:numPr>
        <w:spacing w:before="100" w:beforeAutospacing="1" w:after="100" w:afterAutospacing="1" w:line="240" w:lineRule="auto"/>
        <w:jc w:val="both"/>
        <w:rPr>
          <w:rFonts w:ascii="Times New Roman" w:eastAsia="Times New Roman" w:hAnsi="Times New Roman" w:cs="Times New Roman"/>
          <w:i/>
          <w:sz w:val="24"/>
          <w:szCs w:val="24"/>
          <w:lang w:eastAsia="cs-CZ"/>
        </w:rPr>
      </w:pPr>
      <w:r w:rsidRPr="001366D1">
        <w:rPr>
          <w:rFonts w:ascii="Times New Roman" w:eastAsia="Times New Roman" w:hAnsi="Times New Roman" w:cs="Times New Roman"/>
          <w:i/>
          <w:sz w:val="24"/>
          <w:szCs w:val="24"/>
          <w:lang w:eastAsia="cs-CZ"/>
        </w:rPr>
        <w:t>Cesta do školy (bezpečná cesta do školy, konkrétní situace)</w:t>
      </w:r>
    </w:p>
    <w:p w:rsidR="001366D1" w:rsidRPr="001366D1" w:rsidRDefault="001366D1" w:rsidP="001366D1">
      <w:pPr>
        <w:autoSpaceDE w:val="0"/>
        <w:autoSpaceDN w:val="0"/>
        <w:adjustRightInd w:val="0"/>
        <w:spacing w:after="0" w:line="240" w:lineRule="auto"/>
        <w:jc w:val="center"/>
        <w:rPr>
          <w:rFonts w:ascii="Times New Roman" w:eastAsia="Times New Roman" w:hAnsi="Times New Roman" w:cs="Times New Roman"/>
          <w:b/>
          <w:bCs/>
          <w:i/>
          <w:sz w:val="28"/>
          <w:szCs w:val="28"/>
          <w:u w:val="single"/>
          <w:lang w:val="pl-PL" w:eastAsia="cs-CZ"/>
        </w:rPr>
      </w:pPr>
      <w:r w:rsidRPr="001366D1">
        <w:rPr>
          <w:rFonts w:ascii="Times New Roman" w:eastAsia="Times New Roman" w:hAnsi="Times New Roman" w:cs="Times New Roman"/>
          <w:i/>
          <w:sz w:val="20"/>
          <w:szCs w:val="20"/>
          <w:lang w:eastAsia="cs-CZ"/>
        </w:rPr>
        <w:t> </w:t>
      </w:r>
      <w:r w:rsidRPr="001366D1">
        <w:rPr>
          <w:rFonts w:ascii="Times New Roman" w:eastAsia="Times New Roman" w:hAnsi="Times New Roman" w:cs="Times New Roman"/>
          <w:b/>
          <w:bCs/>
          <w:i/>
          <w:sz w:val="28"/>
          <w:szCs w:val="28"/>
          <w:u w:val="single"/>
          <w:lang w:val="pl-PL" w:eastAsia="cs-CZ"/>
        </w:rPr>
        <w:t>Metody a formy práce 1. ročník</w:t>
      </w:r>
    </w:p>
    <w:p w:rsidR="001366D1" w:rsidRPr="001366D1" w:rsidRDefault="001366D1" w:rsidP="001366D1">
      <w:pPr>
        <w:autoSpaceDE w:val="0"/>
        <w:autoSpaceDN w:val="0"/>
        <w:adjustRightInd w:val="0"/>
        <w:spacing w:after="0" w:line="240" w:lineRule="auto"/>
        <w:jc w:val="center"/>
        <w:rPr>
          <w:rFonts w:ascii="Times New Roman" w:eastAsia="Times New Roman" w:hAnsi="Times New Roman" w:cs="Times New Roman"/>
          <w:b/>
          <w:bCs/>
          <w:i/>
          <w:sz w:val="28"/>
          <w:szCs w:val="28"/>
          <w:u w:val="single"/>
          <w:lang w:val="pl-PL" w:eastAsia="cs-CZ"/>
        </w:rPr>
      </w:pPr>
    </w:p>
    <w:p w:rsidR="001366D1" w:rsidRPr="001366D1" w:rsidRDefault="001366D1" w:rsidP="001366D1">
      <w:pPr>
        <w:autoSpaceDE w:val="0"/>
        <w:autoSpaceDN w:val="0"/>
        <w:adjustRightInd w:val="0"/>
        <w:spacing w:after="0" w:line="240" w:lineRule="auto"/>
        <w:rPr>
          <w:rFonts w:ascii="Times New Roman" w:eastAsia="Times New Roman" w:hAnsi="Times New Roman" w:cs="Times New Roman"/>
          <w:bCs/>
          <w:i/>
          <w:sz w:val="24"/>
          <w:szCs w:val="24"/>
          <w:lang w:val="pl-PL" w:eastAsia="cs-CZ"/>
        </w:rPr>
      </w:pPr>
      <w:r w:rsidRPr="001366D1">
        <w:rPr>
          <w:rFonts w:ascii="Times New Roman" w:eastAsia="Times New Roman" w:hAnsi="Times New Roman" w:cs="Times New Roman"/>
          <w:bCs/>
          <w:i/>
          <w:sz w:val="24"/>
          <w:szCs w:val="24"/>
          <w:lang w:val="pl-PL" w:eastAsia="cs-CZ"/>
        </w:rPr>
        <w:t xml:space="preserve">Základním kritériem pro výběr odpovídající metody je cíl výuky. Pedagog vybírá a přizpůsobuje metody a formy práce žáků podle dané oblasti výuky, podle připravenosti žáků k učení, specifik třídy a místa (lokality), podle vnějších podmínek výchovně vzdělávacího procesu a v neposlední řadě podle vlastních možností, schopností a zkušeností. </w:t>
      </w:r>
    </w:p>
    <w:p w:rsidR="001366D1" w:rsidRPr="001366D1" w:rsidRDefault="001366D1" w:rsidP="001366D1">
      <w:pPr>
        <w:autoSpaceDE w:val="0"/>
        <w:autoSpaceDN w:val="0"/>
        <w:adjustRightInd w:val="0"/>
        <w:spacing w:after="0" w:line="240" w:lineRule="auto"/>
        <w:rPr>
          <w:rFonts w:ascii="Times New Roman" w:eastAsia="Times New Roman" w:hAnsi="Times New Roman" w:cs="Times New Roman"/>
          <w:bCs/>
          <w:i/>
          <w:lang w:eastAsia="cs-CZ"/>
        </w:rPr>
      </w:pPr>
    </w:p>
    <w:p w:rsidR="001366D1" w:rsidRPr="001366D1" w:rsidRDefault="001366D1" w:rsidP="001366D1">
      <w:pPr>
        <w:autoSpaceDE w:val="0"/>
        <w:autoSpaceDN w:val="0"/>
        <w:adjustRightInd w:val="0"/>
        <w:spacing w:after="0" w:line="240" w:lineRule="auto"/>
        <w:rPr>
          <w:rFonts w:ascii="Times New Roman" w:eastAsia="Times New Roman" w:hAnsi="Times New Roman" w:cs="Times New Roman"/>
          <w:bCs/>
          <w:i/>
          <w:sz w:val="24"/>
          <w:szCs w:val="24"/>
          <w:lang w:eastAsia="cs-CZ"/>
        </w:rPr>
      </w:pPr>
      <w:r w:rsidRPr="001366D1">
        <w:rPr>
          <w:rFonts w:ascii="Times New Roman" w:eastAsia="Times New Roman" w:hAnsi="Times New Roman" w:cs="Times New Roman"/>
          <w:bCs/>
          <w:i/>
          <w:sz w:val="24"/>
          <w:szCs w:val="24"/>
          <w:lang w:eastAsia="cs-CZ"/>
        </w:rPr>
        <w:t>Konkrétní zařazení, mezipředmětové vztahy</w:t>
      </w:r>
    </w:p>
    <w:p w:rsidR="001366D1" w:rsidRPr="001366D1" w:rsidRDefault="001366D1" w:rsidP="001366D1">
      <w:pPr>
        <w:autoSpaceDE w:val="0"/>
        <w:autoSpaceDN w:val="0"/>
        <w:adjustRightInd w:val="0"/>
        <w:spacing w:after="0" w:line="240" w:lineRule="auto"/>
        <w:rPr>
          <w:rFonts w:ascii="Times New Roman" w:eastAsia="Times New Roman" w:hAnsi="Times New Roman" w:cs="Times New Roman"/>
          <w:bCs/>
          <w:i/>
          <w:sz w:val="24"/>
          <w:szCs w:val="24"/>
          <w:lang w:eastAsia="cs-CZ"/>
        </w:rPr>
      </w:pPr>
      <w:r w:rsidRPr="001366D1">
        <w:rPr>
          <w:rFonts w:ascii="Times New Roman" w:eastAsia="Times New Roman" w:hAnsi="Times New Roman" w:cs="Times New Roman"/>
          <w:bCs/>
          <w:i/>
          <w:sz w:val="24"/>
          <w:szCs w:val="24"/>
          <w:lang w:eastAsia="cs-CZ"/>
        </w:rPr>
        <w:t>V 1. ročníku ZŠ je důležité nezabývat se tématem dlouho, ale často. Např. v hodinách českého jazyka</w:t>
      </w:r>
    </w:p>
    <w:p w:rsidR="001366D1" w:rsidRPr="001366D1" w:rsidRDefault="001366D1" w:rsidP="001366D1">
      <w:pPr>
        <w:autoSpaceDE w:val="0"/>
        <w:autoSpaceDN w:val="0"/>
        <w:adjustRightInd w:val="0"/>
        <w:spacing w:after="0" w:line="240" w:lineRule="auto"/>
        <w:rPr>
          <w:rFonts w:ascii="Times New Roman" w:eastAsia="Times New Roman" w:hAnsi="Times New Roman" w:cs="Times New Roman"/>
          <w:bCs/>
          <w:i/>
          <w:sz w:val="24"/>
          <w:szCs w:val="24"/>
          <w:lang w:eastAsia="cs-CZ"/>
        </w:rPr>
      </w:pPr>
      <w:r w:rsidRPr="001366D1">
        <w:rPr>
          <w:rFonts w:ascii="Times New Roman" w:eastAsia="Times New Roman" w:hAnsi="Times New Roman" w:cs="Times New Roman"/>
          <w:bCs/>
          <w:i/>
          <w:sz w:val="24"/>
          <w:szCs w:val="24"/>
          <w:lang w:eastAsia="cs-CZ"/>
        </w:rPr>
        <w:t>– vyprávění na dané téma (např. účastník silničního provozu). Na vycházce si ukázat, co je silnice,</w:t>
      </w:r>
    </w:p>
    <w:p w:rsidR="001366D1" w:rsidRPr="001366D1" w:rsidRDefault="001366D1" w:rsidP="001366D1">
      <w:pPr>
        <w:autoSpaceDE w:val="0"/>
        <w:autoSpaceDN w:val="0"/>
        <w:adjustRightInd w:val="0"/>
        <w:spacing w:after="0" w:line="240" w:lineRule="auto"/>
        <w:rPr>
          <w:rFonts w:ascii="Times New Roman" w:eastAsia="Times New Roman" w:hAnsi="Times New Roman" w:cs="Times New Roman"/>
          <w:bCs/>
          <w:i/>
          <w:sz w:val="24"/>
          <w:szCs w:val="24"/>
          <w:lang w:eastAsia="cs-CZ"/>
        </w:rPr>
      </w:pPr>
      <w:r w:rsidRPr="001366D1">
        <w:rPr>
          <w:rFonts w:ascii="Times New Roman" w:eastAsia="Times New Roman" w:hAnsi="Times New Roman" w:cs="Times New Roman"/>
          <w:bCs/>
          <w:i/>
          <w:sz w:val="24"/>
          <w:szCs w:val="24"/>
          <w:lang w:eastAsia="cs-CZ"/>
        </w:rPr>
        <w:t>chodník, obrubník a ukázat si správné chování. Důležitá je názornost a praktická cvičení. Pojmům lze</w:t>
      </w:r>
    </w:p>
    <w:p w:rsidR="001366D1" w:rsidRPr="001366D1" w:rsidRDefault="001366D1" w:rsidP="001366D1">
      <w:pPr>
        <w:autoSpaceDE w:val="0"/>
        <w:autoSpaceDN w:val="0"/>
        <w:adjustRightInd w:val="0"/>
        <w:spacing w:after="0" w:line="240" w:lineRule="auto"/>
        <w:rPr>
          <w:rFonts w:ascii="Times New Roman" w:eastAsia="Times New Roman" w:hAnsi="Times New Roman" w:cs="Times New Roman"/>
          <w:bCs/>
          <w:i/>
          <w:sz w:val="24"/>
          <w:szCs w:val="24"/>
          <w:lang w:eastAsia="cs-CZ"/>
        </w:rPr>
      </w:pPr>
      <w:r w:rsidRPr="001366D1">
        <w:rPr>
          <w:rFonts w:ascii="Times New Roman" w:eastAsia="Times New Roman" w:hAnsi="Times New Roman" w:cs="Times New Roman"/>
          <w:bCs/>
          <w:i/>
          <w:sz w:val="24"/>
          <w:szCs w:val="24"/>
          <w:lang w:eastAsia="cs-CZ"/>
        </w:rPr>
        <w:t>věnovat motivační část některé hodiny prvouky. Velmi dobré by bylo využití prolínajícího tématu – cesta do školy.</w:t>
      </w:r>
    </w:p>
    <w:p w:rsidR="001366D1" w:rsidRPr="001366D1" w:rsidRDefault="001366D1" w:rsidP="001366D1">
      <w:pPr>
        <w:autoSpaceDE w:val="0"/>
        <w:autoSpaceDN w:val="0"/>
        <w:adjustRightInd w:val="0"/>
        <w:spacing w:after="0" w:line="240" w:lineRule="auto"/>
        <w:rPr>
          <w:rFonts w:ascii="Times New Roman" w:eastAsia="Times New Roman" w:hAnsi="Times New Roman" w:cs="Times New Roman"/>
          <w:bCs/>
          <w:i/>
          <w:sz w:val="24"/>
          <w:szCs w:val="24"/>
          <w:lang w:eastAsia="cs-CZ"/>
        </w:rPr>
      </w:pPr>
      <w:r w:rsidRPr="001366D1">
        <w:rPr>
          <w:rFonts w:ascii="Times New Roman" w:eastAsia="Times New Roman" w:hAnsi="Times New Roman" w:cs="Times New Roman"/>
          <w:bCs/>
          <w:i/>
          <w:sz w:val="24"/>
          <w:szCs w:val="24"/>
          <w:lang w:eastAsia="cs-CZ"/>
        </w:rPr>
        <w:t>Zde lze využít i hodin výtvarné výchovy, téma o přecházení je možné poznávat v hodinách tělesné výchovy a okruh o cestování autem pak je výhodné zařadit do hodin dramatické výchovy apod.</w:t>
      </w:r>
    </w:p>
    <w:p w:rsidR="001366D1" w:rsidRPr="001366D1" w:rsidRDefault="001366D1" w:rsidP="001366D1">
      <w:pPr>
        <w:autoSpaceDE w:val="0"/>
        <w:autoSpaceDN w:val="0"/>
        <w:adjustRightInd w:val="0"/>
        <w:spacing w:after="0" w:line="240" w:lineRule="auto"/>
        <w:rPr>
          <w:rFonts w:ascii="Times New Roman" w:eastAsia="Times New Roman" w:hAnsi="Times New Roman" w:cs="Times New Roman"/>
          <w:bCs/>
          <w:i/>
          <w:sz w:val="24"/>
          <w:szCs w:val="24"/>
          <w:lang w:eastAsia="cs-CZ"/>
        </w:rPr>
      </w:pPr>
    </w:p>
    <w:p w:rsidR="001366D1" w:rsidRPr="001366D1" w:rsidRDefault="001366D1" w:rsidP="001366D1">
      <w:pPr>
        <w:autoSpaceDE w:val="0"/>
        <w:autoSpaceDN w:val="0"/>
        <w:adjustRightInd w:val="0"/>
        <w:spacing w:after="0" w:line="240" w:lineRule="auto"/>
        <w:rPr>
          <w:rFonts w:ascii="Times New Roman" w:eastAsia="Times New Roman" w:hAnsi="Times New Roman" w:cs="Times New Roman"/>
          <w:bCs/>
          <w:i/>
          <w:sz w:val="24"/>
          <w:szCs w:val="24"/>
          <w:lang w:eastAsia="cs-CZ"/>
        </w:rPr>
      </w:pPr>
      <w:r w:rsidRPr="001366D1">
        <w:rPr>
          <w:rFonts w:ascii="Times New Roman" w:eastAsia="Times New Roman" w:hAnsi="Times New Roman" w:cs="Times New Roman"/>
          <w:bCs/>
          <w:i/>
          <w:sz w:val="24"/>
          <w:szCs w:val="24"/>
          <w:lang w:eastAsia="cs-CZ"/>
        </w:rPr>
        <w:t>Formy a metody práce:</w:t>
      </w:r>
    </w:p>
    <w:p w:rsidR="001366D1" w:rsidRPr="001366D1" w:rsidRDefault="001366D1" w:rsidP="00D85718">
      <w:pPr>
        <w:numPr>
          <w:ilvl w:val="0"/>
          <w:numId w:val="67"/>
        </w:numPr>
        <w:autoSpaceDE w:val="0"/>
        <w:autoSpaceDN w:val="0"/>
        <w:adjustRightInd w:val="0"/>
        <w:spacing w:after="0" w:line="240" w:lineRule="auto"/>
        <w:rPr>
          <w:rFonts w:ascii="Times New Roman" w:eastAsia="Times New Roman" w:hAnsi="Times New Roman" w:cs="Times New Roman"/>
          <w:bCs/>
          <w:i/>
          <w:sz w:val="24"/>
          <w:szCs w:val="24"/>
          <w:lang w:eastAsia="cs-CZ"/>
        </w:rPr>
      </w:pPr>
      <w:r w:rsidRPr="001366D1">
        <w:rPr>
          <w:rFonts w:ascii="Times New Roman" w:eastAsia="Times New Roman" w:hAnsi="Times New Roman" w:cs="Times New Roman"/>
          <w:bCs/>
          <w:i/>
          <w:sz w:val="24"/>
          <w:szCs w:val="24"/>
          <w:lang w:eastAsia="cs-CZ"/>
        </w:rPr>
        <w:t>formy zážitkové pedagogiky</w:t>
      </w:r>
    </w:p>
    <w:p w:rsidR="001366D1" w:rsidRPr="001366D1" w:rsidRDefault="001366D1" w:rsidP="00D85718">
      <w:pPr>
        <w:numPr>
          <w:ilvl w:val="0"/>
          <w:numId w:val="67"/>
        </w:numPr>
        <w:autoSpaceDE w:val="0"/>
        <w:autoSpaceDN w:val="0"/>
        <w:adjustRightInd w:val="0"/>
        <w:spacing w:after="0" w:line="240" w:lineRule="auto"/>
        <w:rPr>
          <w:rFonts w:ascii="Times New Roman" w:eastAsia="Times New Roman" w:hAnsi="Times New Roman" w:cs="Times New Roman"/>
          <w:bCs/>
          <w:i/>
          <w:sz w:val="24"/>
          <w:szCs w:val="24"/>
          <w:lang w:eastAsia="cs-CZ"/>
        </w:rPr>
      </w:pPr>
      <w:r w:rsidRPr="001366D1">
        <w:rPr>
          <w:rFonts w:ascii="Times New Roman" w:eastAsia="Times New Roman" w:hAnsi="Times New Roman" w:cs="Times New Roman"/>
          <w:bCs/>
          <w:i/>
          <w:sz w:val="24"/>
          <w:szCs w:val="24"/>
          <w:lang w:eastAsia="cs-CZ"/>
        </w:rPr>
        <w:t>didaktické hry a hry a činnosti intuitivního poznávání</w:t>
      </w:r>
    </w:p>
    <w:p w:rsidR="001366D1" w:rsidRPr="001366D1" w:rsidRDefault="001366D1" w:rsidP="00D85718">
      <w:pPr>
        <w:numPr>
          <w:ilvl w:val="0"/>
          <w:numId w:val="67"/>
        </w:numPr>
        <w:autoSpaceDE w:val="0"/>
        <w:autoSpaceDN w:val="0"/>
        <w:adjustRightInd w:val="0"/>
        <w:spacing w:after="0" w:line="240" w:lineRule="auto"/>
        <w:rPr>
          <w:rFonts w:ascii="Times New Roman" w:eastAsia="Times New Roman" w:hAnsi="Times New Roman" w:cs="Times New Roman"/>
          <w:bCs/>
          <w:i/>
          <w:sz w:val="24"/>
          <w:szCs w:val="24"/>
          <w:lang w:eastAsia="cs-CZ"/>
        </w:rPr>
      </w:pPr>
      <w:r w:rsidRPr="001366D1">
        <w:rPr>
          <w:rFonts w:ascii="Times New Roman" w:eastAsia="Times New Roman" w:hAnsi="Times New Roman" w:cs="Times New Roman"/>
          <w:bCs/>
          <w:i/>
          <w:sz w:val="24"/>
          <w:szCs w:val="24"/>
          <w:lang w:eastAsia="cs-CZ"/>
        </w:rPr>
        <w:t>dramatizace a demonstrace</w:t>
      </w:r>
    </w:p>
    <w:p w:rsidR="001366D1" w:rsidRPr="001366D1" w:rsidRDefault="001366D1" w:rsidP="00D85718">
      <w:pPr>
        <w:numPr>
          <w:ilvl w:val="0"/>
          <w:numId w:val="67"/>
        </w:numPr>
        <w:autoSpaceDE w:val="0"/>
        <w:autoSpaceDN w:val="0"/>
        <w:adjustRightInd w:val="0"/>
        <w:spacing w:after="0" w:line="240" w:lineRule="auto"/>
        <w:rPr>
          <w:rFonts w:ascii="Times New Roman" w:eastAsia="Times New Roman" w:hAnsi="Times New Roman" w:cs="Times New Roman"/>
          <w:bCs/>
          <w:i/>
          <w:sz w:val="24"/>
          <w:szCs w:val="24"/>
          <w:lang w:eastAsia="cs-CZ"/>
        </w:rPr>
      </w:pPr>
      <w:r w:rsidRPr="001366D1">
        <w:rPr>
          <w:rFonts w:ascii="Times New Roman" w:eastAsia="Times New Roman" w:hAnsi="Times New Roman" w:cs="Times New Roman"/>
          <w:bCs/>
          <w:i/>
          <w:sz w:val="24"/>
          <w:szCs w:val="24"/>
          <w:lang w:eastAsia="cs-CZ"/>
        </w:rPr>
        <w:t xml:space="preserve">používání výukových materiálů </w:t>
      </w:r>
    </w:p>
    <w:p w:rsidR="001366D1" w:rsidRPr="001366D1" w:rsidRDefault="001366D1" w:rsidP="00D85718">
      <w:pPr>
        <w:numPr>
          <w:ilvl w:val="0"/>
          <w:numId w:val="67"/>
        </w:numPr>
        <w:autoSpaceDE w:val="0"/>
        <w:autoSpaceDN w:val="0"/>
        <w:adjustRightInd w:val="0"/>
        <w:spacing w:after="0" w:line="240" w:lineRule="auto"/>
        <w:rPr>
          <w:rFonts w:ascii="Times New Roman" w:eastAsia="Times New Roman" w:hAnsi="Times New Roman" w:cs="Times New Roman"/>
          <w:bCs/>
          <w:i/>
          <w:sz w:val="24"/>
          <w:szCs w:val="24"/>
          <w:lang w:eastAsia="cs-CZ"/>
        </w:rPr>
      </w:pPr>
      <w:r w:rsidRPr="001366D1">
        <w:rPr>
          <w:rFonts w:ascii="Times New Roman" w:eastAsia="Times New Roman" w:hAnsi="Times New Roman" w:cs="Times New Roman"/>
          <w:bCs/>
          <w:i/>
          <w:sz w:val="24"/>
          <w:szCs w:val="24"/>
          <w:lang w:eastAsia="cs-CZ"/>
        </w:rPr>
        <w:t>doplňování, vystřihování</w:t>
      </w:r>
    </w:p>
    <w:p w:rsidR="001366D1" w:rsidRPr="001366D1" w:rsidRDefault="001366D1" w:rsidP="00D85718">
      <w:pPr>
        <w:numPr>
          <w:ilvl w:val="0"/>
          <w:numId w:val="67"/>
        </w:numPr>
        <w:autoSpaceDE w:val="0"/>
        <w:autoSpaceDN w:val="0"/>
        <w:adjustRightInd w:val="0"/>
        <w:spacing w:after="0" w:line="240" w:lineRule="auto"/>
        <w:rPr>
          <w:rFonts w:ascii="Times New Roman" w:eastAsia="Times New Roman" w:hAnsi="Times New Roman" w:cs="Times New Roman"/>
          <w:bCs/>
          <w:i/>
          <w:sz w:val="24"/>
          <w:szCs w:val="24"/>
          <w:lang w:eastAsia="cs-CZ"/>
        </w:rPr>
      </w:pPr>
      <w:r w:rsidRPr="001366D1">
        <w:rPr>
          <w:rFonts w:ascii="Times New Roman" w:eastAsia="Times New Roman" w:hAnsi="Times New Roman" w:cs="Times New Roman"/>
          <w:bCs/>
          <w:i/>
          <w:sz w:val="24"/>
          <w:szCs w:val="24"/>
          <w:lang w:eastAsia="cs-CZ"/>
        </w:rPr>
        <w:t>propojení výuky s praxí (praktická cvičení)</w:t>
      </w:r>
    </w:p>
    <w:p w:rsidR="001366D1" w:rsidRPr="001366D1" w:rsidRDefault="001366D1" w:rsidP="00D85718">
      <w:pPr>
        <w:numPr>
          <w:ilvl w:val="0"/>
          <w:numId w:val="67"/>
        </w:numPr>
        <w:autoSpaceDE w:val="0"/>
        <w:autoSpaceDN w:val="0"/>
        <w:adjustRightInd w:val="0"/>
        <w:spacing w:after="0" w:line="240" w:lineRule="auto"/>
        <w:rPr>
          <w:rFonts w:ascii="Times New Roman" w:eastAsia="Times New Roman" w:hAnsi="Times New Roman" w:cs="Times New Roman"/>
          <w:bCs/>
          <w:i/>
          <w:sz w:val="24"/>
          <w:szCs w:val="24"/>
          <w:lang w:eastAsia="cs-CZ"/>
        </w:rPr>
      </w:pPr>
      <w:r w:rsidRPr="001366D1">
        <w:rPr>
          <w:rFonts w:ascii="Times New Roman" w:eastAsia="Times New Roman" w:hAnsi="Times New Roman" w:cs="Times New Roman"/>
          <w:bCs/>
          <w:i/>
          <w:sz w:val="24"/>
          <w:szCs w:val="24"/>
          <w:lang w:eastAsia="cs-CZ"/>
        </w:rPr>
        <w:t>kombinace pohybových aktivit s výukou (praktické lekce dopravní výchovy)</w:t>
      </w:r>
    </w:p>
    <w:p w:rsidR="001366D1" w:rsidRPr="001366D1" w:rsidRDefault="001366D1" w:rsidP="00D85718">
      <w:pPr>
        <w:numPr>
          <w:ilvl w:val="0"/>
          <w:numId w:val="67"/>
        </w:numPr>
        <w:autoSpaceDE w:val="0"/>
        <w:autoSpaceDN w:val="0"/>
        <w:adjustRightInd w:val="0"/>
        <w:spacing w:after="0" w:line="240" w:lineRule="auto"/>
        <w:rPr>
          <w:rFonts w:ascii="Times New Roman" w:eastAsia="Times New Roman" w:hAnsi="Times New Roman" w:cs="Times New Roman"/>
          <w:bCs/>
          <w:i/>
          <w:sz w:val="24"/>
          <w:szCs w:val="24"/>
          <w:lang w:eastAsia="cs-CZ"/>
        </w:rPr>
      </w:pPr>
      <w:r w:rsidRPr="001366D1">
        <w:rPr>
          <w:rFonts w:ascii="Times New Roman" w:eastAsia="Times New Roman" w:hAnsi="Times New Roman" w:cs="Times New Roman"/>
          <w:bCs/>
          <w:i/>
          <w:sz w:val="24"/>
          <w:szCs w:val="24"/>
          <w:lang w:eastAsia="cs-CZ"/>
        </w:rPr>
        <w:t>využití práce pedagogů v družině, zejména při vycházkách a pohybových aktivitách</w:t>
      </w:r>
    </w:p>
    <w:p w:rsidR="001366D1" w:rsidRPr="001366D1" w:rsidRDefault="001366D1" w:rsidP="00D85718">
      <w:pPr>
        <w:numPr>
          <w:ilvl w:val="0"/>
          <w:numId w:val="67"/>
        </w:numPr>
        <w:autoSpaceDE w:val="0"/>
        <w:autoSpaceDN w:val="0"/>
        <w:adjustRightInd w:val="0"/>
        <w:spacing w:after="0" w:line="240" w:lineRule="auto"/>
        <w:rPr>
          <w:rFonts w:ascii="Times New Roman" w:eastAsia="Times New Roman" w:hAnsi="Times New Roman" w:cs="Times New Roman"/>
          <w:bCs/>
          <w:i/>
          <w:sz w:val="24"/>
          <w:szCs w:val="24"/>
          <w:lang w:eastAsia="cs-CZ"/>
        </w:rPr>
      </w:pPr>
      <w:r w:rsidRPr="001366D1">
        <w:rPr>
          <w:rFonts w:ascii="Times New Roman" w:eastAsia="Times New Roman" w:hAnsi="Times New Roman" w:cs="Times New Roman"/>
          <w:bCs/>
          <w:i/>
          <w:sz w:val="24"/>
          <w:szCs w:val="24"/>
          <w:lang w:eastAsia="cs-CZ"/>
        </w:rPr>
        <w:t>k prolínajícímu tématu by se měl pedagog vracet při opakování a procvičování učiva</w:t>
      </w:r>
    </w:p>
    <w:p w:rsidR="001366D1" w:rsidRPr="001366D1" w:rsidRDefault="001366D1" w:rsidP="001366D1">
      <w:pPr>
        <w:autoSpaceDE w:val="0"/>
        <w:autoSpaceDN w:val="0"/>
        <w:adjustRightInd w:val="0"/>
        <w:spacing w:after="0" w:line="240" w:lineRule="auto"/>
        <w:rPr>
          <w:rFonts w:ascii="Times New Roman" w:eastAsia="Times New Roman" w:hAnsi="Times New Roman" w:cs="Times New Roman"/>
          <w:bCs/>
          <w:i/>
          <w:sz w:val="24"/>
          <w:szCs w:val="24"/>
          <w:lang w:eastAsia="cs-CZ"/>
        </w:rPr>
      </w:pPr>
    </w:p>
    <w:p w:rsidR="001366D1" w:rsidRPr="001366D1" w:rsidRDefault="001366D1" w:rsidP="001366D1">
      <w:pPr>
        <w:autoSpaceDE w:val="0"/>
        <w:autoSpaceDN w:val="0"/>
        <w:adjustRightInd w:val="0"/>
        <w:spacing w:after="0" w:line="240" w:lineRule="auto"/>
        <w:rPr>
          <w:rFonts w:ascii="Times New Roman" w:eastAsia="Times New Roman" w:hAnsi="Times New Roman" w:cs="Times New Roman"/>
          <w:bCs/>
          <w:i/>
          <w:sz w:val="24"/>
          <w:szCs w:val="24"/>
          <w:lang w:eastAsia="cs-CZ"/>
        </w:rPr>
      </w:pPr>
      <w:r w:rsidRPr="001366D1">
        <w:rPr>
          <w:rFonts w:ascii="Times New Roman" w:eastAsia="Times New Roman" w:hAnsi="Times New Roman" w:cs="Times New Roman"/>
          <w:bCs/>
          <w:i/>
          <w:sz w:val="24"/>
          <w:szCs w:val="24"/>
          <w:lang w:eastAsia="cs-CZ"/>
        </w:rPr>
        <w:t xml:space="preserve">Nevhodné formy a metody práce: </w:t>
      </w:r>
    </w:p>
    <w:p w:rsidR="001366D1" w:rsidRPr="001366D1" w:rsidRDefault="001366D1" w:rsidP="00D85718">
      <w:pPr>
        <w:numPr>
          <w:ilvl w:val="0"/>
          <w:numId w:val="68"/>
        </w:numPr>
        <w:autoSpaceDE w:val="0"/>
        <w:autoSpaceDN w:val="0"/>
        <w:adjustRightInd w:val="0"/>
        <w:spacing w:after="0" w:line="240" w:lineRule="auto"/>
        <w:rPr>
          <w:rFonts w:ascii="Times New Roman" w:eastAsia="Times New Roman" w:hAnsi="Times New Roman" w:cs="Times New Roman"/>
          <w:bCs/>
          <w:i/>
          <w:sz w:val="24"/>
          <w:szCs w:val="24"/>
          <w:lang w:eastAsia="cs-CZ"/>
        </w:rPr>
      </w:pPr>
      <w:proofErr w:type="spellStart"/>
      <w:r w:rsidRPr="001366D1">
        <w:rPr>
          <w:rFonts w:ascii="Times New Roman" w:eastAsia="Times New Roman" w:hAnsi="Times New Roman" w:cs="Times New Roman"/>
          <w:bCs/>
          <w:i/>
          <w:sz w:val="24"/>
          <w:szCs w:val="24"/>
          <w:lang w:eastAsia="cs-CZ"/>
        </w:rPr>
        <w:t>celohodinová</w:t>
      </w:r>
      <w:proofErr w:type="spellEnd"/>
      <w:r w:rsidRPr="001366D1">
        <w:rPr>
          <w:rFonts w:ascii="Times New Roman" w:eastAsia="Times New Roman" w:hAnsi="Times New Roman" w:cs="Times New Roman"/>
          <w:bCs/>
          <w:i/>
          <w:sz w:val="24"/>
          <w:szCs w:val="24"/>
          <w:lang w:eastAsia="cs-CZ"/>
        </w:rPr>
        <w:t xml:space="preserve"> práce pouze na jedno téma</w:t>
      </w:r>
    </w:p>
    <w:p w:rsidR="001366D1" w:rsidRPr="001366D1" w:rsidRDefault="001366D1" w:rsidP="00D85718">
      <w:pPr>
        <w:numPr>
          <w:ilvl w:val="0"/>
          <w:numId w:val="68"/>
        </w:numPr>
        <w:autoSpaceDE w:val="0"/>
        <w:autoSpaceDN w:val="0"/>
        <w:adjustRightInd w:val="0"/>
        <w:spacing w:after="0" w:line="240" w:lineRule="auto"/>
        <w:rPr>
          <w:rFonts w:ascii="Times New Roman" w:eastAsia="Times New Roman" w:hAnsi="Times New Roman" w:cs="Times New Roman"/>
          <w:bCs/>
          <w:i/>
          <w:sz w:val="24"/>
          <w:szCs w:val="24"/>
          <w:lang w:eastAsia="cs-CZ"/>
        </w:rPr>
      </w:pPr>
      <w:r w:rsidRPr="001366D1">
        <w:rPr>
          <w:rFonts w:ascii="Times New Roman" w:eastAsia="Times New Roman" w:hAnsi="Times New Roman" w:cs="Times New Roman"/>
          <w:bCs/>
          <w:i/>
          <w:sz w:val="24"/>
          <w:szCs w:val="24"/>
          <w:lang w:eastAsia="cs-CZ"/>
        </w:rPr>
        <w:t>automatické činnosti (pouhé dokreslování a vybarvování obrázků apod.)</w:t>
      </w:r>
    </w:p>
    <w:p w:rsidR="001366D1" w:rsidRPr="001366D1" w:rsidRDefault="001366D1" w:rsidP="001366D1">
      <w:pPr>
        <w:spacing w:before="100" w:after="100" w:line="240" w:lineRule="auto"/>
        <w:jc w:val="both"/>
        <w:rPr>
          <w:rFonts w:ascii="Times New Roman" w:eastAsia="Times New Roman" w:hAnsi="Times New Roman" w:cs="Times New Roman"/>
          <w:i/>
          <w:sz w:val="24"/>
          <w:szCs w:val="20"/>
          <w:lang w:eastAsia="cs-CZ"/>
        </w:rPr>
      </w:pPr>
    </w:p>
    <w:p w:rsidR="001366D1" w:rsidRPr="001366D1" w:rsidRDefault="001366D1" w:rsidP="001366D1">
      <w:pPr>
        <w:spacing w:before="100" w:after="100" w:line="240" w:lineRule="auto"/>
        <w:jc w:val="both"/>
        <w:rPr>
          <w:rFonts w:ascii="Times New Roman" w:eastAsia="Times New Roman" w:hAnsi="Times New Roman" w:cs="Times New Roman"/>
          <w:b/>
          <w:i/>
          <w:sz w:val="28"/>
          <w:szCs w:val="28"/>
          <w:u w:val="single"/>
          <w:lang w:eastAsia="cs-CZ"/>
        </w:rPr>
      </w:pPr>
      <w:r w:rsidRPr="001366D1">
        <w:rPr>
          <w:rFonts w:ascii="Times New Roman" w:eastAsia="Times New Roman" w:hAnsi="Times New Roman" w:cs="Times New Roman"/>
          <w:b/>
          <w:i/>
          <w:sz w:val="28"/>
          <w:szCs w:val="28"/>
          <w:u w:val="single"/>
          <w:lang w:eastAsia="cs-CZ"/>
        </w:rPr>
        <w:t>2.ročník</w:t>
      </w:r>
    </w:p>
    <w:p w:rsidR="001366D1" w:rsidRPr="001366D1" w:rsidRDefault="001366D1" w:rsidP="001366D1">
      <w:pPr>
        <w:spacing w:before="100" w:after="100" w:line="240" w:lineRule="auto"/>
        <w:jc w:val="both"/>
        <w:rPr>
          <w:rFonts w:ascii="Times New Roman" w:eastAsia="Times New Roman" w:hAnsi="Times New Roman" w:cs="Times New Roman"/>
          <w:i/>
          <w:sz w:val="24"/>
          <w:szCs w:val="20"/>
          <w:lang w:eastAsia="cs-CZ"/>
        </w:rPr>
      </w:pPr>
      <w:r w:rsidRPr="001366D1">
        <w:rPr>
          <w:rFonts w:ascii="Times New Roman" w:eastAsia="Times New Roman" w:hAnsi="Times New Roman" w:cs="Times New Roman"/>
          <w:b/>
          <w:i/>
          <w:sz w:val="24"/>
          <w:szCs w:val="20"/>
          <w:u w:val="single"/>
          <w:lang w:eastAsia="cs-CZ"/>
        </w:rPr>
        <w:t xml:space="preserve">Cíl výuky v daném ročníku: </w:t>
      </w:r>
    </w:p>
    <w:p w:rsidR="001366D1" w:rsidRPr="001366D1" w:rsidRDefault="001366D1" w:rsidP="001366D1">
      <w:pPr>
        <w:spacing w:before="100" w:after="100" w:line="240" w:lineRule="auto"/>
        <w:jc w:val="both"/>
        <w:rPr>
          <w:rFonts w:ascii="Times New Roman" w:eastAsia="Times New Roman" w:hAnsi="Times New Roman" w:cs="Times New Roman"/>
          <w:i/>
          <w:sz w:val="24"/>
          <w:szCs w:val="20"/>
          <w:lang w:eastAsia="cs-CZ"/>
        </w:rPr>
      </w:pPr>
      <w:r w:rsidRPr="001366D1">
        <w:rPr>
          <w:rFonts w:ascii="Times New Roman" w:eastAsia="Times New Roman" w:hAnsi="Times New Roman" w:cs="Times New Roman"/>
          <w:b/>
          <w:bCs/>
          <w:i/>
          <w:sz w:val="24"/>
          <w:szCs w:val="20"/>
          <w:lang w:eastAsia="cs-CZ"/>
        </w:rPr>
        <w:t>vést žáky k pochopení nutnosti bezpečného a ohleduplného chování, k uvědomování si rizik a nebezpečí v silničním provozu</w:t>
      </w:r>
    </w:p>
    <w:p w:rsidR="001366D1" w:rsidRPr="001366D1" w:rsidRDefault="001366D1" w:rsidP="001366D1">
      <w:pPr>
        <w:spacing w:before="100" w:after="100" w:line="240" w:lineRule="auto"/>
        <w:jc w:val="both"/>
        <w:rPr>
          <w:rFonts w:ascii="Times New Roman" w:eastAsia="Times New Roman" w:hAnsi="Times New Roman" w:cs="Times New Roman"/>
          <w:i/>
          <w:sz w:val="24"/>
          <w:szCs w:val="20"/>
          <w:lang w:eastAsia="cs-CZ"/>
        </w:rPr>
      </w:pPr>
      <w:r w:rsidRPr="001366D1">
        <w:rPr>
          <w:rFonts w:ascii="Times New Roman" w:eastAsia="Times New Roman" w:hAnsi="Times New Roman" w:cs="Times New Roman"/>
          <w:b/>
          <w:i/>
          <w:sz w:val="24"/>
          <w:szCs w:val="20"/>
          <w:lang w:eastAsia="cs-CZ"/>
        </w:rPr>
        <w:t xml:space="preserve">Dílčí </w:t>
      </w:r>
      <w:proofErr w:type="gramStart"/>
      <w:r w:rsidRPr="001366D1">
        <w:rPr>
          <w:rFonts w:ascii="Times New Roman" w:eastAsia="Times New Roman" w:hAnsi="Times New Roman" w:cs="Times New Roman"/>
          <w:b/>
          <w:i/>
          <w:sz w:val="24"/>
          <w:szCs w:val="20"/>
          <w:lang w:eastAsia="cs-CZ"/>
        </w:rPr>
        <w:t>výstupy(</w:t>
      </w:r>
      <w:proofErr w:type="gramEnd"/>
      <w:r w:rsidRPr="001366D1">
        <w:rPr>
          <w:rFonts w:ascii="Times New Roman" w:eastAsia="Times New Roman" w:hAnsi="Times New Roman" w:cs="Times New Roman"/>
          <w:b/>
          <w:i/>
          <w:sz w:val="24"/>
          <w:szCs w:val="20"/>
          <w:lang w:eastAsia="cs-CZ"/>
        </w:rPr>
        <w:t xml:space="preserve">RVP): </w:t>
      </w:r>
    </w:p>
    <w:p w:rsidR="001366D1" w:rsidRPr="001366D1" w:rsidRDefault="001366D1" w:rsidP="001366D1">
      <w:pPr>
        <w:spacing w:before="100" w:after="100" w:line="240" w:lineRule="auto"/>
        <w:jc w:val="both"/>
        <w:rPr>
          <w:rFonts w:ascii="Times New Roman" w:eastAsia="Times New Roman" w:hAnsi="Times New Roman" w:cs="Times New Roman"/>
          <w:i/>
          <w:sz w:val="24"/>
          <w:szCs w:val="20"/>
          <w:lang w:eastAsia="cs-CZ"/>
        </w:rPr>
      </w:pPr>
      <w:r w:rsidRPr="001366D1">
        <w:rPr>
          <w:rFonts w:ascii="Times New Roman" w:eastAsia="Times New Roman" w:hAnsi="Times New Roman" w:cs="Times New Roman"/>
          <w:i/>
          <w:sz w:val="24"/>
          <w:szCs w:val="20"/>
          <w:lang w:eastAsia="cs-CZ"/>
        </w:rPr>
        <w:t xml:space="preserve">Žák </w:t>
      </w:r>
    </w:p>
    <w:p w:rsidR="001366D1" w:rsidRPr="001366D1" w:rsidRDefault="001366D1" w:rsidP="001366D1">
      <w:pPr>
        <w:spacing w:before="100" w:after="100" w:line="240" w:lineRule="auto"/>
        <w:jc w:val="both"/>
        <w:rPr>
          <w:rFonts w:ascii="Times New Roman" w:eastAsia="Times New Roman" w:hAnsi="Times New Roman" w:cs="Times New Roman"/>
          <w:i/>
          <w:sz w:val="24"/>
          <w:szCs w:val="20"/>
          <w:lang w:eastAsia="cs-CZ"/>
        </w:rPr>
      </w:pPr>
      <w:r w:rsidRPr="001366D1">
        <w:rPr>
          <w:rFonts w:ascii="Times New Roman" w:eastAsia="Times New Roman" w:hAnsi="Times New Roman" w:cs="Times New Roman"/>
          <w:i/>
          <w:sz w:val="24"/>
          <w:szCs w:val="20"/>
          <w:lang w:eastAsia="cs-CZ"/>
        </w:rPr>
        <w:t>a)      správně používá pravidla chování na stezkách pro chodce (při akcích školy)</w:t>
      </w:r>
    </w:p>
    <w:p w:rsidR="001366D1" w:rsidRPr="001366D1" w:rsidRDefault="001366D1" w:rsidP="001366D1">
      <w:pPr>
        <w:spacing w:before="100" w:after="100" w:line="240" w:lineRule="auto"/>
        <w:jc w:val="both"/>
        <w:rPr>
          <w:rFonts w:ascii="Times New Roman" w:eastAsia="Times New Roman" w:hAnsi="Times New Roman" w:cs="Times New Roman"/>
          <w:i/>
          <w:sz w:val="24"/>
          <w:szCs w:val="20"/>
          <w:lang w:eastAsia="cs-CZ"/>
        </w:rPr>
      </w:pPr>
      <w:r w:rsidRPr="001366D1">
        <w:rPr>
          <w:rFonts w:ascii="Times New Roman" w:eastAsia="Times New Roman" w:hAnsi="Times New Roman" w:cs="Times New Roman"/>
          <w:i/>
          <w:sz w:val="24"/>
          <w:szCs w:val="20"/>
          <w:lang w:eastAsia="cs-CZ"/>
        </w:rPr>
        <w:t>b)      rozeznává vybrané značky pro chodce</w:t>
      </w:r>
    </w:p>
    <w:p w:rsidR="001366D1" w:rsidRPr="001366D1" w:rsidRDefault="001366D1" w:rsidP="001366D1">
      <w:pPr>
        <w:spacing w:before="100" w:after="100" w:line="240" w:lineRule="auto"/>
        <w:jc w:val="both"/>
        <w:rPr>
          <w:rFonts w:ascii="Times New Roman" w:eastAsia="Times New Roman" w:hAnsi="Times New Roman" w:cs="Times New Roman"/>
          <w:i/>
          <w:sz w:val="24"/>
          <w:szCs w:val="20"/>
          <w:lang w:eastAsia="cs-CZ"/>
        </w:rPr>
      </w:pPr>
      <w:r w:rsidRPr="001366D1">
        <w:rPr>
          <w:rFonts w:ascii="Times New Roman" w:eastAsia="Times New Roman" w:hAnsi="Times New Roman" w:cs="Times New Roman"/>
          <w:i/>
          <w:sz w:val="24"/>
          <w:szCs w:val="20"/>
          <w:lang w:eastAsia="cs-CZ"/>
        </w:rPr>
        <w:t xml:space="preserve">c)      bezpečně </w:t>
      </w:r>
      <w:proofErr w:type="spellStart"/>
      <w:r w:rsidRPr="001366D1">
        <w:rPr>
          <w:rFonts w:ascii="Times New Roman" w:eastAsia="Times New Roman" w:hAnsi="Times New Roman" w:cs="Times New Roman"/>
          <w:i/>
          <w:sz w:val="24"/>
          <w:szCs w:val="20"/>
          <w:lang w:eastAsia="cs-CZ"/>
        </w:rPr>
        <w:t>překonásilnici</w:t>
      </w:r>
      <w:proofErr w:type="spellEnd"/>
      <w:r w:rsidRPr="001366D1">
        <w:rPr>
          <w:rFonts w:ascii="Times New Roman" w:eastAsia="Times New Roman" w:hAnsi="Times New Roman" w:cs="Times New Roman"/>
          <w:i/>
          <w:sz w:val="24"/>
          <w:szCs w:val="20"/>
          <w:lang w:eastAsia="cs-CZ"/>
        </w:rPr>
        <w:t xml:space="preserve"> se světelnými signály</w:t>
      </w:r>
    </w:p>
    <w:p w:rsidR="001366D1" w:rsidRPr="001366D1" w:rsidRDefault="001366D1" w:rsidP="001366D1">
      <w:pPr>
        <w:spacing w:before="100" w:after="100" w:line="240" w:lineRule="auto"/>
        <w:jc w:val="both"/>
        <w:rPr>
          <w:rFonts w:ascii="Times New Roman" w:eastAsia="Times New Roman" w:hAnsi="Times New Roman" w:cs="Times New Roman"/>
          <w:i/>
          <w:sz w:val="24"/>
          <w:szCs w:val="20"/>
          <w:lang w:eastAsia="cs-CZ"/>
        </w:rPr>
      </w:pPr>
      <w:r w:rsidRPr="001366D1">
        <w:rPr>
          <w:rFonts w:ascii="Times New Roman" w:eastAsia="Times New Roman" w:hAnsi="Times New Roman" w:cs="Times New Roman"/>
          <w:i/>
          <w:sz w:val="24"/>
          <w:szCs w:val="20"/>
          <w:lang w:eastAsia="cs-CZ"/>
        </w:rPr>
        <w:t>d)      rozlišuje a používá bezpečná místa pro hru</w:t>
      </w:r>
    </w:p>
    <w:p w:rsidR="001366D1" w:rsidRPr="001366D1" w:rsidRDefault="001366D1" w:rsidP="001366D1">
      <w:pPr>
        <w:spacing w:before="100" w:after="100" w:line="240" w:lineRule="auto"/>
        <w:jc w:val="both"/>
        <w:rPr>
          <w:rFonts w:ascii="Times New Roman" w:eastAsia="Times New Roman" w:hAnsi="Times New Roman" w:cs="Times New Roman"/>
          <w:i/>
          <w:sz w:val="24"/>
          <w:szCs w:val="20"/>
          <w:lang w:eastAsia="cs-CZ"/>
        </w:rPr>
      </w:pPr>
      <w:r w:rsidRPr="001366D1">
        <w:rPr>
          <w:rFonts w:ascii="Times New Roman" w:eastAsia="Times New Roman" w:hAnsi="Times New Roman" w:cs="Times New Roman"/>
          <w:i/>
          <w:sz w:val="24"/>
          <w:szCs w:val="20"/>
          <w:lang w:eastAsia="cs-CZ"/>
        </w:rPr>
        <w:t>e)      v modelových situacích a při akcích školy uplatňuje pravidla správného cestování dopravními prostředky</w:t>
      </w:r>
    </w:p>
    <w:p w:rsidR="001366D1" w:rsidRPr="001366D1" w:rsidRDefault="001366D1" w:rsidP="001366D1">
      <w:pPr>
        <w:spacing w:before="100" w:after="100" w:line="240" w:lineRule="auto"/>
        <w:jc w:val="both"/>
        <w:rPr>
          <w:rFonts w:ascii="Times New Roman" w:eastAsia="Times New Roman" w:hAnsi="Times New Roman" w:cs="Times New Roman"/>
          <w:i/>
          <w:sz w:val="24"/>
          <w:szCs w:val="20"/>
          <w:lang w:eastAsia="cs-CZ"/>
        </w:rPr>
      </w:pPr>
      <w:r w:rsidRPr="001366D1">
        <w:rPr>
          <w:rFonts w:ascii="Times New Roman" w:eastAsia="Times New Roman" w:hAnsi="Times New Roman" w:cs="Times New Roman"/>
          <w:i/>
          <w:sz w:val="24"/>
          <w:szCs w:val="20"/>
          <w:lang w:eastAsia="cs-CZ"/>
        </w:rPr>
        <w:t xml:space="preserve">f)        rozezná a používá bezpečnou cestu do školy, zvládá modelové </w:t>
      </w:r>
      <w:proofErr w:type="spellStart"/>
      <w:r w:rsidRPr="001366D1">
        <w:rPr>
          <w:rFonts w:ascii="Times New Roman" w:eastAsia="Times New Roman" w:hAnsi="Times New Roman" w:cs="Times New Roman"/>
          <w:i/>
          <w:sz w:val="24"/>
          <w:szCs w:val="20"/>
          <w:lang w:eastAsia="cs-CZ"/>
        </w:rPr>
        <w:t>situace“sám</w:t>
      </w:r>
      <w:proofErr w:type="spellEnd"/>
      <w:r w:rsidRPr="001366D1">
        <w:rPr>
          <w:rFonts w:ascii="Times New Roman" w:eastAsia="Times New Roman" w:hAnsi="Times New Roman" w:cs="Times New Roman"/>
          <w:i/>
          <w:sz w:val="24"/>
          <w:szCs w:val="20"/>
          <w:lang w:eastAsia="cs-CZ"/>
        </w:rPr>
        <w:t xml:space="preserve"> domů”</w:t>
      </w:r>
    </w:p>
    <w:p w:rsidR="001366D1" w:rsidRPr="001366D1" w:rsidRDefault="001366D1" w:rsidP="001366D1">
      <w:pPr>
        <w:spacing w:before="100" w:after="100" w:line="240" w:lineRule="auto"/>
        <w:jc w:val="both"/>
        <w:rPr>
          <w:rFonts w:ascii="Times New Roman" w:eastAsia="Times New Roman" w:hAnsi="Times New Roman" w:cs="Times New Roman"/>
          <w:sz w:val="24"/>
          <w:szCs w:val="20"/>
          <w:lang w:eastAsia="cs-CZ"/>
        </w:rPr>
      </w:pPr>
    </w:p>
    <w:p w:rsidR="001366D1" w:rsidRPr="001366D1" w:rsidRDefault="001366D1" w:rsidP="001366D1">
      <w:pPr>
        <w:spacing w:before="100" w:after="100" w:line="240" w:lineRule="auto"/>
        <w:jc w:val="both"/>
        <w:rPr>
          <w:rFonts w:ascii="Times New Roman" w:eastAsia="Times New Roman" w:hAnsi="Times New Roman" w:cs="Times New Roman"/>
          <w:i/>
          <w:sz w:val="24"/>
          <w:szCs w:val="24"/>
          <w:lang w:eastAsia="cs-CZ"/>
        </w:rPr>
      </w:pPr>
      <w:r w:rsidRPr="001366D1">
        <w:rPr>
          <w:rFonts w:ascii="Times New Roman" w:eastAsia="Times New Roman" w:hAnsi="Times New Roman" w:cs="Times New Roman"/>
          <w:b/>
          <w:i/>
          <w:sz w:val="24"/>
          <w:szCs w:val="24"/>
          <w:lang w:eastAsia="cs-CZ"/>
        </w:rPr>
        <w:t>Učivo:</w:t>
      </w:r>
    </w:p>
    <w:p w:rsidR="001366D1" w:rsidRPr="001366D1" w:rsidRDefault="001366D1" w:rsidP="001366D1">
      <w:pPr>
        <w:spacing w:before="100" w:beforeAutospacing="1" w:after="100" w:afterAutospacing="1" w:line="240" w:lineRule="auto"/>
        <w:jc w:val="both"/>
        <w:rPr>
          <w:rFonts w:ascii="Times New Roman" w:eastAsia="Times New Roman" w:hAnsi="Times New Roman" w:cs="Times New Roman"/>
          <w:i/>
          <w:sz w:val="24"/>
          <w:szCs w:val="24"/>
          <w:lang w:eastAsia="cs-CZ"/>
        </w:rPr>
      </w:pPr>
      <w:r w:rsidRPr="001366D1">
        <w:rPr>
          <w:rFonts w:ascii="Times New Roman" w:eastAsia="Times New Roman" w:hAnsi="Times New Roman" w:cs="Times New Roman"/>
          <w:b/>
          <w:i/>
          <w:sz w:val="24"/>
          <w:szCs w:val="24"/>
          <w:lang w:eastAsia="cs-CZ"/>
        </w:rPr>
        <w:t xml:space="preserve">I.       Silniční provoz </w:t>
      </w:r>
    </w:p>
    <w:p w:rsidR="001366D1" w:rsidRPr="001366D1" w:rsidRDefault="001366D1" w:rsidP="00D85718">
      <w:pPr>
        <w:numPr>
          <w:ilvl w:val="0"/>
          <w:numId w:val="34"/>
        </w:numPr>
        <w:spacing w:before="100" w:beforeAutospacing="1" w:after="100" w:afterAutospacing="1" w:line="240" w:lineRule="auto"/>
        <w:jc w:val="both"/>
        <w:rPr>
          <w:rFonts w:ascii="Times New Roman" w:eastAsia="Times New Roman" w:hAnsi="Times New Roman" w:cs="Times New Roman"/>
          <w:i/>
          <w:sz w:val="24"/>
          <w:szCs w:val="24"/>
          <w:lang w:eastAsia="cs-CZ"/>
        </w:rPr>
      </w:pPr>
      <w:r w:rsidRPr="001366D1">
        <w:rPr>
          <w:rFonts w:ascii="Times New Roman" w:eastAsia="Times New Roman" w:hAnsi="Times New Roman" w:cs="Times New Roman"/>
          <w:i/>
          <w:sz w:val="24"/>
          <w:szCs w:val="24"/>
          <w:lang w:eastAsia="cs-CZ"/>
        </w:rPr>
        <w:t>Vztahy mezi účastníky silničního provozu (chodec, cyklista, dopravní prostředky)</w:t>
      </w:r>
    </w:p>
    <w:p w:rsidR="001366D1" w:rsidRPr="001366D1" w:rsidRDefault="001366D1" w:rsidP="001366D1">
      <w:pPr>
        <w:spacing w:before="100" w:after="100" w:line="240" w:lineRule="auto"/>
        <w:jc w:val="both"/>
        <w:rPr>
          <w:rFonts w:ascii="Times New Roman" w:eastAsia="Times New Roman" w:hAnsi="Times New Roman" w:cs="Times New Roman"/>
          <w:i/>
          <w:sz w:val="24"/>
          <w:szCs w:val="24"/>
          <w:lang w:eastAsia="cs-CZ"/>
        </w:rPr>
      </w:pPr>
      <w:r w:rsidRPr="001366D1">
        <w:rPr>
          <w:rFonts w:ascii="Times New Roman" w:eastAsia="Times New Roman" w:hAnsi="Times New Roman" w:cs="Times New Roman"/>
          <w:b/>
          <w:i/>
          <w:sz w:val="24"/>
          <w:szCs w:val="24"/>
          <w:lang w:eastAsia="cs-CZ"/>
        </w:rPr>
        <w:t>II.  Chodník a stezka pro chodce</w:t>
      </w:r>
    </w:p>
    <w:p w:rsidR="001366D1" w:rsidRPr="001366D1" w:rsidRDefault="001366D1" w:rsidP="00D85718">
      <w:pPr>
        <w:numPr>
          <w:ilvl w:val="0"/>
          <w:numId w:val="35"/>
        </w:numPr>
        <w:spacing w:before="100" w:beforeAutospacing="1" w:after="100" w:afterAutospacing="1" w:line="240" w:lineRule="auto"/>
        <w:jc w:val="both"/>
        <w:rPr>
          <w:rFonts w:ascii="Times New Roman" w:eastAsia="Times New Roman" w:hAnsi="Times New Roman" w:cs="Times New Roman"/>
          <w:i/>
          <w:sz w:val="24"/>
          <w:szCs w:val="24"/>
          <w:lang w:eastAsia="cs-CZ"/>
        </w:rPr>
      </w:pPr>
      <w:r w:rsidRPr="001366D1">
        <w:rPr>
          <w:rFonts w:ascii="Times New Roman" w:eastAsia="Times New Roman" w:hAnsi="Times New Roman" w:cs="Times New Roman"/>
          <w:i/>
          <w:sz w:val="24"/>
          <w:szCs w:val="24"/>
          <w:lang w:eastAsia="cs-CZ"/>
        </w:rPr>
        <w:t>Na chodníku a stezkách (základní pravidla, co a kdo kam smí a nesmí, správné chování, vztahy mezi účastníky na stezkách)</w:t>
      </w:r>
    </w:p>
    <w:p w:rsidR="001366D1" w:rsidRPr="001366D1" w:rsidRDefault="001366D1" w:rsidP="00D85718">
      <w:pPr>
        <w:numPr>
          <w:ilvl w:val="0"/>
          <w:numId w:val="35"/>
        </w:numPr>
        <w:spacing w:before="100" w:beforeAutospacing="1" w:after="100" w:afterAutospacing="1" w:line="240" w:lineRule="auto"/>
        <w:jc w:val="both"/>
        <w:rPr>
          <w:rFonts w:ascii="Times New Roman" w:eastAsia="Times New Roman" w:hAnsi="Times New Roman" w:cs="Times New Roman"/>
          <w:i/>
          <w:sz w:val="24"/>
          <w:szCs w:val="24"/>
          <w:lang w:eastAsia="cs-CZ"/>
        </w:rPr>
      </w:pPr>
      <w:r w:rsidRPr="001366D1">
        <w:rPr>
          <w:rFonts w:ascii="Times New Roman" w:eastAsia="Times New Roman" w:hAnsi="Times New Roman" w:cs="Times New Roman"/>
          <w:i/>
          <w:sz w:val="24"/>
          <w:szCs w:val="24"/>
          <w:lang w:eastAsia="cs-CZ"/>
        </w:rPr>
        <w:t>Značky (Stezka pro chodce, Zákaz vstupu, Chodník uzavřen)</w:t>
      </w:r>
    </w:p>
    <w:p w:rsidR="001366D1" w:rsidRPr="001366D1" w:rsidRDefault="001366D1" w:rsidP="001366D1">
      <w:pPr>
        <w:spacing w:before="100" w:after="100" w:line="240" w:lineRule="auto"/>
        <w:jc w:val="both"/>
        <w:rPr>
          <w:rFonts w:ascii="Times New Roman" w:eastAsia="Times New Roman" w:hAnsi="Times New Roman" w:cs="Times New Roman"/>
          <w:i/>
          <w:sz w:val="24"/>
          <w:szCs w:val="24"/>
          <w:lang w:eastAsia="cs-CZ"/>
        </w:rPr>
      </w:pPr>
      <w:r w:rsidRPr="001366D1">
        <w:rPr>
          <w:rFonts w:ascii="Times New Roman" w:eastAsia="Times New Roman" w:hAnsi="Times New Roman" w:cs="Times New Roman"/>
          <w:b/>
          <w:i/>
          <w:sz w:val="24"/>
          <w:szCs w:val="24"/>
          <w:lang w:eastAsia="cs-CZ"/>
        </w:rPr>
        <w:t xml:space="preserve">III. Silnice </w:t>
      </w:r>
    </w:p>
    <w:p w:rsidR="001366D1" w:rsidRPr="001366D1" w:rsidRDefault="001366D1" w:rsidP="00D85718">
      <w:pPr>
        <w:numPr>
          <w:ilvl w:val="0"/>
          <w:numId w:val="36"/>
        </w:numPr>
        <w:spacing w:before="100" w:beforeAutospacing="1" w:after="100" w:afterAutospacing="1" w:line="240" w:lineRule="auto"/>
        <w:jc w:val="both"/>
        <w:rPr>
          <w:rFonts w:ascii="Times New Roman" w:eastAsia="Times New Roman" w:hAnsi="Times New Roman" w:cs="Times New Roman"/>
          <w:i/>
          <w:sz w:val="24"/>
          <w:szCs w:val="24"/>
          <w:lang w:eastAsia="cs-CZ"/>
        </w:rPr>
      </w:pPr>
      <w:r w:rsidRPr="001366D1">
        <w:rPr>
          <w:rFonts w:ascii="Times New Roman" w:eastAsia="Times New Roman" w:hAnsi="Times New Roman" w:cs="Times New Roman"/>
          <w:i/>
          <w:sz w:val="24"/>
          <w:szCs w:val="24"/>
          <w:lang w:eastAsia="cs-CZ"/>
        </w:rPr>
        <w:t>Na silnici (základní pravidla chůze po silnici, reflexní doplňky)</w:t>
      </w:r>
    </w:p>
    <w:p w:rsidR="001366D1" w:rsidRPr="001366D1" w:rsidRDefault="001366D1" w:rsidP="00D85718">
      <w:pPr>
        <w:numPr>
          <w:ilvl w:val="0"/>
          <w:numId w:val="36"/>
        </w:numPr>
        <w:spacing w:before="100" w:beforeAutospacing="1" w:after="100" w:afterAutospacing="1" w:line="240" w:lineRule="auto"/>
        <w:jc w:val="both"/>
        <w:rPr>
          <w:rFonts w:ascii="Times New Roman" w:eastAsia="Times New Roman" w:hAnsi="Times New Roman" w:cs="Times New Roman"/>
          <w:i/>
          <w:sz w:val="24"/>
          <w:szCs w:val="24"/>
          <w:lang w:eastAsia="cs-CZ"/>
        </w:rPr>
      </w:pPr>
      <w:r w:rsidRPr="001366D1">
        <w:rPr>
          <w:rFonts w:ascii="Times New Roman" w:eastAsia="Times New Roman" w:hAnsi="Times New Roman" w:cs="Times New Roman"/>
          <w:i/>
          <w:sz w:val="24"/>
          <w:szCs w:val="24"/>
          <w:lang w:eastAsia="cs-CZ"/>
        </w:rPr>
        <w:t>Krajnice a její nástrahy</w:t>
      </w:r>
    </w:p>
    <w:p w:rsidR="001366D1" w:rsidRPr="001366D1" w:rsidRDefault="001366D1" w:rsidP="001366D1">
      <w:pPr>
        <w:spacing w:before="100" w:after="100" w:line="240" w:lineRule="auto"/>
        <w:jc w:val="both"/>
        <w:rPr>
          <w:rFonts w:ascii="Times New Roman" w:eastAsia="Times New Roman" w:hAnsi="Times New Roman" w:cs="Times New Roman"/>
          <w:i/>
          <w:sz w:val="24"/>
          <w:szCs w:val="24"/>
          <w:lang w:eastAsia="cs-CZ"/>
        </w:rPr>
      </w:pPr>
      <w:r w:rsidRPr="001366D1">
        <w:rPr>
          <w:rFonts w:ascii="Times New Roman" w:eastAsia="Times New Roman" w:hAnsi="Times New Roman" w:cs="Times New Roman"/>
          <w:b/>
          <w:i/>
          <w:sz w:val="24"/>
          <w:szCs w:val="24"/>
          <w:lang w:eastAsia="cs-CZ"/>
        </w:rPr>
        <w:t xml:space="preserve">IV. Místo pro hru </w:t>
      </w:r>
    </w:p>
    <w:p w:rsidR="001366D1" w:rsidRPr="001366D1" w:rsidRDefault="001366D1" w:rsidP="00D85718">
      <w:pPr>
        <w:numPr>
          <w:ilvl w:val="0"/>
          <w:numId w:val="37"/>
        </w:numPr>
        <w:spacing w:before="100" w:beforeAutospacing="1" w:after="100" w:afterAutospacing="1" w:line="240" w:lineRule="auto"/>
        <w:jc w:val="both"/>
        <w:rPr>
          <w:rFonts w:ascii="Times New Roman" w:eastAsia="Times New Roman" w:hAnsi="Times New Roman" w:cs="Times New Roman"/>
          <w:i/>
          <w:sz w:val="24"/>
          <w:szCs w:val="24"/>
          <w:lang w:eastAsia="cs-CZ"/>
        </w:rPr>
      </w:pPr>
      <w:r w:rsidRPr="001366D1">
        <w:rPr>
          <w:rFonts w:ascii="Times New Roman" w:eastAsia="Times New Roman" w:hAnsi="Times New Roman" w:cs="Times New Roman"/>
          <w:i/>
          <w:sz w:val="24"/>
          <w:szCs w:val="24"/>
          <w:lang w:eastAsia="cs-CZ"/>
        </w:rPr>
        <w:t>Kde si hrát (vhodná a nevhodná místa ke hře)</w:t>
      </w:r>
    </w:p>
    <w:p w:rsidR="001366D1" w:rsidRPr="001366D1" w:rsidRDefault="001366D1" w:rsidP="00D85718">
      <w:pPr>
        <w:numPr>
          <w:ilvl w:val="0"/>
          <w:numId w:val="37"/>
        </w:numPr>
        <w:spacing w:before="100" w:beforeAutospacing="1" w:after="100" w:afterAutospacing="1" w:line="240" w:lineRule="auto"/>
        <w:jc w:val="both"/>
        <w:rPr>
          <w:rFonts w:ascii="Times New Roman" w:eastAsia="Times New Roman" w:hAnsi="Times New Roman" w:cs="Times New Roman"/>
          <w:i/>
          <w:sz w:val="24"/>
          <w:szCs w:val="24"/>
          <w:lang w:eastAsia="cs-CZ"/>
        </w:rPr>
      </w:pPr>
      <w:r w:rsidRPr="001366D1">
        <w:rPr>
          <w:rFonts w:ascii="Times New Roman" w:eastAsia="Times New Roman" w:hAnsi="Times New Roman" w:cs="Times New Roman"/>
          <w:i/>
          <w:sz w:val="24"/>
          <w:szCs w:val="24"/>
          <w:lang w:eastAsia="cs-CZ"/>
        </w:rPr>
        <w:t xml:space="preserve">Na čem se ještě jezdí (in-line brusle, skateboard, koloběžka; </w:t>
      </w:r>
      <w:proofErr w:type="gramStart"/>
      <w:r w:rsidRPr="001366D1">
        <w:rPr>
          <w:rFonts w:ascii="Times New Roman" w:eastAsia="Times New Roman" w:hAnsi="Times New Roman" w:cs="Times New Roman"/>
          <w:i/>
          <w:sz w:val="24"/>
          <w:szCs w:val="24"/>
          <w:lang w:eastAsia="cs-CZ"/>
        </w:rPr>
        <w:t>ochrana - přilba</w:t>
      </w:r>
      <w:proofErr w:type="gramEnd"/>
      <w:r w:rsidRPr="001366D1">
        <w:rPr>
          <w:rFonts w:ascii="Times New Roman" w:eastAsia="Times New Roman" w:hAnsi="Times New Roman" w:cs="Times New Roman"/>
          <w:i/>
          <w:sz w:val="24"/>
          <w:szCs w:val="24"/>
          <w:lang w:eastAsia="cs-CZ"/>
        </w:rPr>
        <w:t xml:space="preserve"> a chrániče)</w:t>
      </w:r>
    </w:p>
    <w:p w:rsidR="001366D1" w:rsidRPr="001366D1" w:rsidRDefault="001366D1" w:rsidP="001366D1">
      <w:pPr>
        <w:spacing w:before="100" w:after="100" w:line="240" w:lineRule="auto"/>
        <w:jc w:val="both"/>
        <w:rPr>
          <w:rFonts w:ascii="Times New Roman" w:eastAsia="Times New Roman" w:hAnsi="Times New Roman" w:cs="Times New Roman"/>
          <w:i/>
          <w:sz w:val="24"/>
          <w:szCs w:val="24"/>
          <w:lang w:eastAsia="cs-CZ"/>
        </w:rPr>
      </w:pPr>
      <w:r w:rsidRPr="001366D1">
        <w:rPr>
          <w:rFonts w:ascii="Times New Roman" w:eastAsia="Times New Roman" w:hAnsi="Times New Roman" w:cs="Times New Roman"/>
          <w:b/>
          <w:i/>
          <w:sz w:val="24"/>
          <w:szCs w:val="24"/>
          <w:lang w:eastAsia="cs-CZ"/>
        </w:rPr>
        <w:t xml:space="preserve">V.  Přecházení </w:t>
      </w:r>
    </w:p>
    <w:p w:rsidR="001366D1" w:rsidRPr="001366D1" w:rsidRDefault="001366D1" w:rsidP="00D85718">
      <w:pPr>
        <w:numPr>
          <w:ilvl w:val="0"/>
          <w:numId w:val="38"/>
        </w:numPr>
        <w:spacing w:before="100" w:beforeAutospacing="1" w:after="100" w:afterAutospacing="1" w:line="240" w:lineRule="auto"/>
        <w:jc w:val="both"/>
        <w:rPr>
          <w:rFonts w:ascii="Times New Roman" w:eastAsia="Times New Roman" w:hAnsi="Times New Roman" w:cs="Times New Roman"/>
          <w:i/>
          <w:sz w:val="24"/>
          <w:szCs w:val="24"/>
          <w:lang w:eastAsia="cs-CZ"/>
        </w:rPr>
      </w:pPr>
      <w:r w:rsidRPr="001366D1">
        <w:rPr>
          <w:rFonts w:ascii="Times New Roman" w:eastAsia="Times New Roman" w:hAnsi="Times New Roman" w:cs="Times New Roman"/>
          <w:i/>
          <w:sz w:val="24"/>
          <w:szCs w:val="24"/>
          <w:lang w:eastAsia="cs-CZ"/>
        </w:rPr>
        <w:t>Přecházení silnice bez přechodu</w:t>
      </w:r>
    </w:p>
    <w:p w:rsidR="001366D1" w:rsidRPr="001366D1" w:rsidRDefault="001366D1" w:rsidP="00D85718">
      <w:pPr>
        <w:numPr>
          <w:ilvl w:val="0"/>
          <w:numId w:val="38"/>
        </w:numPr>
        <w:spacing w:before="100" w:beforeAutospacing="1" w:after="100" w:afterAutospacing="1" w:line="240" w:lineRule="auto"/>
        <w:jc w:val="both"/>
        <w:rPr>
          <w:rFonts w:ascii="Times New Roman" w:eastAsia="Times New Roman" w:hAnsi="Times New Roman" w:cs="Times New Roman"/>
          <w:i/>
          <w:sz w:val="24"/>
          <w:szCs w:val="24"/>
          <w:lang w:eastAsia="cs-CZ"/>
        </w:rPr>
      </w:pPr>
      <w:r w:rsidRPr="001366D1">
        <w:rPr>
          <w:rFonts w:ascii="Times New Roman" w:eastAsia="Times New Roman" w:hAnsi="Times New Roman" w:cs="Times New Roman"/>
          <w:i/>
          <w:sz w:val="24"/>
          <w:szCs w:val="24"/>
          <w:lang w:eastAsia="cs-CZ"/>
        </w:rPr>
        <w:t>Přecházení silnice po přechodu</w:t>
      </w:r>
    </w:p>
    <w:p w:rsidR="001366D1" w:rsidRDefault="001366D1" w:rsidP="00D85718">
      <w:pPr>
        <w:numPr>
          <w:ilvl w:val="0"/>
          <w:numId w:val="38"/>
        </w:numPr>
        <w:spacing w:before="100" w:beforeAutospacing="1" w:after="100" w:afterAutospacing="1" w:line="240" w:lineRule="auto"/>
        <w:jc w:val="both"/>
        <w:rPr>
          <w:rFonts w:ascii="Times New Roman" w:eastAsia="Times New Roman" w:hAnsi="Times New Roman" w:cs="Times New Roman"/>
          <w:i/>
          <w:sz w:val="24"/>
          <w:szCs w:val="24"/>
          <w:lang w:eastAsia="cs-CZ"/>
        </w:rPr>
      </w:pPr>
      <w:r w:rsidRPr="001366D1">
        <w:rPr>
          <w:rFonts w:ascii="Times New Roman" w:eastAsia="Times New Roman" w:hAnsi="Times New Roman" w:cs="Times New Roman"/>
          <w:i/>
          <w:sz w:val="24"/>
          <w:szCs w:val="24"/>
          <w:lang w:eastAsia="cs-CZ"/>
        </w:rPr>
        <w:t>Přecházení silnice po přechodu se světelnými signály</w:t>
      </w:r>
    </w:p>
    <w:p w:rsidR="00F53164" w:rsidRPr="001366D1" w:rsidRDefault="00F53164" w:rsidP="00F53164">
      <w:pPr>
        <w:spacing w:before="100" w:beforeAutospacing="1" w:after="100" w:afterAutospacing="1" w:line="240" w:lineRule="auto"/>
        <w:jc w:val="both"/>
        <w:rPr>
          <w:rFonts w:ascii="Times New Roman" w:eastAsia="Times New Roman" w:hAnsi="Times New Roman" w:cs="Times New Roman"/>
          <w:i/>
          <w:sz w:val="24"/>
          <w:szCs w:val="24"/>
          <w:lang w:eastAsia="cs-CZ"/>
        </w:rPr>
      </w:pPr>
    </w:p>
    <w:p w:rsidR="001366D1" w:rsidRPr="001366D1" w:rsidRDefault="001366D1" w:rsidP="001366D1">
      <w:pPr>
        <w:spacing w:before="100" w:after="100" w:line="240" w:lineRule="auto"/>
        <w:jc w:val="both"/>
        <w:rPr>
          <w:rFonts w:ascii="Times New Roman" w:eastAsia="Times New Roman" w:hAnsi="Times New Roman" w:cs="Times New Roman"/>
          <w:i/>
          <w:sz w:val="24"/>
          <w:szCs w:val="24"/>
          <w:lang w:eastAsia="cs-CZ"/>
        </w:rPr>
      </w:pPr>
      <w:r w:rsidRPr="001366D1">
        <w:rPr>
          <w:rFonts w:ascii="Times New Roman" w:eastAsia="Times New Roman" w:hAnsi="Times New Roman" w:cs="Times New Roman"/>
          <w:b/>
          <w:i/>
          <w:sz w:val="24"/>
          <w:szCs w:val="24"/>
          <w:lang w:eastAsia="cs-CZ"/>
        </w:rPr>
        <w:lastRenderedPageBreak/>
        <w:t xml:space="preserve">VI. Cestování </w:t>
      </w:r>
    </w:p>
    <w:p w:rsidR="001366D1" w:rsidRPr="001366D1" w:rsidRDefault="001366D1" w:rsidP="00D85718">
      <w:pPr>
        <w:numPr>
          <w:ilvl w:val="0"/>
          <w:numId w:val="39"/>
        </w:numPr>
        <w:spacing w:before="100" w:beforeAutospacing="1" w:after="100" w:afterAutospacing="1" w:line="240" w:lineRule="auto"/>
        <w:jc w:val="both"/>
        <w:rPr>
          <w:rFonts w:ascii="Times New Roman" w:eastAsia="Times New Roman" w:hAnsi="Times New Roman" w:cs="Times New Roman"/>
          <w:i/>
          <w:sz w:val="24"/>
          <w:szCs w:val="24"/>
          <w:lang w:eastAsia="cs-CZ"/>
        </w:rPr>
      </w:pPr>
      <w:r w:rsidRPr="001366D1">
        <w:rPr>
          <w:rFonts w:ascii="Times New Roman" w:eastAsia="Times New Roman" w:hAnsi="Times New Roman" w:cs="Times New Roman"/>
          <w:i/>
          <w:sz w:val="24"/>
          <w:szCs w:val="24"/>
          <w:lang w:eastAsia="cs-CZ"/>
        </w:rPr>
        <w:t>Jízda autem (pravidla bezpečné jízdy – autosedačka a zádržné systémy, výstup a nástup)</w:t>
      </w:r>
    </w:p>
    <w:p w:rsidR="001366D1" w:rsidRPr="001366D1" w:rsidRDefault="001366D1" w:rsidP="00D85718">
      <w:pPr>
        <w:numPr>
          <w:ilvl w:val="0"/>
          <w:numId w:val="39"/>
        </w:numPr>
        <w:spacing w:before="100" w:beforeAutospacing="1" w:after="100" w:afterAutospacing="1" w:line="240" w:lineRule="auto"/>
        <w:jc w:val="both"/>
        <w:rPr>
          <w:rFonts w:ascii="Times New Roman" w:eastAsia="Times New Roman" w:hAnsi="Times New Roman" w:cs="Times New Roman"/>
          <w:i/>
          <w:sz w:val="24"/>
          <w:szCs w:val="24"/>
          <w:lang w:eastAsia="cs-CZ"/>
        </w:rPr>
      </w:pPr>
      <w:r w:rsidRPr="001366D1">
        <w:rPr>
          <w:rFonts w:ascii="Times New Roman" w:eastAsia="Times New Roman" w:hAnsi="Times New Roman" w:cs="Times New Roman"/>
          <w:i/>
          <w:sz w:val="24"/>
          <w:szCs w:val="24"/>
          <w:lang w:eastAsia="cs-CZ"/>
        </w:rPr>
        <w:t>Cesta dopravními prostředky (základní pravidla cestování, nástup a výstup, chování za jízdy)</w:t>
      </w:r>
    </w:p>
    <w:p w:rsidR="001366D1" w:rsidRPr="001366D1" w:rsidRDefault="001366D1" w:rsidP="00D85718">
      <w:pPr>
        <w:numPr>
          <w:ilvl w:val="0"/>
          <w:numId w:val="39"/>
        </w:numPr>
        <w:spacing w:before="100" w:beforeAutospacing="1" w:after="100" w:afterAutospacing="1" w:line="240" w:lineRule="auto"/>
        <w:jc w:val="both"/>
        <w:rPr>
          <w:rFonts w:ascii="Times New Roman" w:eastAsia="Times New Roman" w:hAnsi="Times New Roman" w:cs="Times New Roman"/>
          <w:i/>
          <w:sz w:val="24"/>
          <w:szCs w:val="24"/>
          <w:lang w:eastAsia="cs-CZ"/>
        </w:rPr>
      </w:pPr>
      <w:r w:rsidRPr="001366D1">
        <w:rPr>
          <w:rFonts w:ascii="Times New Roman" w:eastAsia="Times New Roman" w:hAnsi="Times New Roman" w:cs="Times New Roman"/>
          <w:i/>
          <w:sz w:val="24"/>
          <w:szCs w:val="24"/>
          <w:lang w:eastAsia="cs-CZ"/>
        </w:rPr>
        <w:t>Vztahy mezi cestujícími v autě, v hromadných prostředcích</w:t>
      </w:r>
    </w:p>
    <w:p w:rsidR="001366D1" w:rsidRPr="001366D1" w:rsidRDefault="001366D1" w:rsidP="001366D1">
      <w:pPr>
        <w:spacing w:before="100" w:after="100" w:line="240" w:lineRule="auto"/>
        <w:jc w:val="both"/>
        <w:rPr>
          <w:rFonts w:ascii="Times New Roman" w:eastAsia="Times New Roman" w:hAnsi="Times New Roman" w:cs="Times New Roman"/>
          <w:i/>
          <w:sz w:val="24"/>
          <w:szCs w:val="24"/>
          <w:lang w:eastAsia="cs-CZ"/>
        </w:rPr>
      </w:pPr>
      <w:r w:rsidRPr="001366D1">
        <w:rPr>
          <w:rFonts w:ascii="Times New Roman" w:eastAsia="Times New Roman" w:hAnsi="Times New Roman" w:cs="Times New Roman"/>
          <w:b/>
          <w:i/>
          <w:sz w:val="24"/>
          <w:szCs w:val="24"/>
          <w:lang w:eastAsia="cs-CZ"/>
        </w:rPr>
        <w:t xml:space="preserve">Prolínající </w:t>
      </w:r>
      <w:proofErr w:type="gramStart"/>
      <w:r w:rsidRPr="001366D1">
        <w:rPr>
          <w:rFonts w:ascii="Times New Roman" w:eastAsia="Times New Roman" w:hAnsi="Times New Roman" w:cs="Times New Roman"/>
          <w:b/>
          <w:i/>
          <w:sz w:val="24"/>
          <w:szCs w:val="24"/>
          <w:lang w:eastAsia="cs-CZ"/>
        </w:rPr>
        <w:t>téma - cesta</w:t>
      </w:r>
      <w:proofErr w:type="gramEnd"/>
      <w:r w:rsidRPr="001366D1">
        <w:rPr>
          <w:rFonts w:ascii="Times New Roman" w:eastAsia="Times New Roman" w:hAnsi="Times New Roman" w:cs="Times New Roman"/>
          <w:b/>
          <w:i/>
          <w:sz w:val="24"/>
          <w:szCs w:val="24"/>
          <w:lang w:eastAsia="cs-CZ"/>
        </w:rPr>
        <w:t xml:space="preserve"> do školy</w:t>
      </w:r>
    </w:p>
    <w:p w:rsidR="001366D1" w:rsidRPr="001366D1" w:rsidRDefault="001366D1" w:rsidP="00D85718">
      <w:pPr>
        <w:numPr>
          <w:ilvl w:val="0"/>
          <w:numId w:val="40"/>
        </w:numPr>
        <w:spacing w:before="100" w:beforeAutospacing="1" w:after="100" w:afterAutospacing="1" w:line="240" w:lineRule="auto"/>
        <w:jc w:val="both"/>
        <w:rPr>
          <w:rFonts w:ascii="Times New Roman" w:eastAsia="Times New Roman" w:hAnsi="Times New Roman" w:cs="Times New Roman"/>
          <w:i/>
          <w:sz w:val="24"/>
          <w:szCs w:val="24"/>
          <w:lang w:eastAsia="cs-CZ"/>
        </w:rPr>
      </w:pPr>
      <w:r w:rsidRPr="001366D1">
        <w:rPr>
          <w:rFonts w:ascii="Times New Roman" w:eastAsia="Times New Roman" w:hAnsi="Times New Roman" w:cs="Times New Roman"/>
          <w:i/>
          <w:sz w:val="24"/>
          <w:szCs w:val="24"/>
          <w:lang w:eastAsia="cs-CZ"/>
        </w:rPr>
        <w:t>Cesta do školy (pravidla bezpečné cesty do školy, konkrétní situace a nebezpečí)</w:t>
      </w:r>
    </w:p>
    <w:p w:rsidR="001366D1" w:rsidRPr="001366D1" w:rsidRDefault="001366D1" w:rsidP="00D85718">
      <w:pPr>
        <w:numPr>
          <w:ilvl w:val="0"/>
          <w:numId w:val="40"/>
        </w:numPr>
        <w:spacing w:before="100" w:beforeAutospacing="1" w:after="100" w:afterAutospacing="1" w:line="240" w:lineRule="auto"/>
        <w:jc w:val="both"/>
        <w:rPr>
          <w:rFonts w:ascii="Times New Roman" w:eastAsia="Times New Roman" w:hAnsi="Times New Roman" w:cs="Times New Roman"/>
          <w:i/>
          <w:sz w:val="24"/>
          <w:szCs w:val="24"/>
          <w:lang w:eastAsia="cs-CZ"/>
        </w:rPr>
      </w:pPr>
      <w:r w:rsidRPr="001366D1">
        <w:rPr>
          <w:rFonts w:ascii="Times New Roman" w:eastAsia="Times New Roman" w:hAnsi="Times New Roman" w:cs="Times New Roman"/>
          <w:i/>
          <w:sz w:val="24"/>
          <w:szCs w:val="24"/>
          <w:lang w:eastAsia="cs-CZ"/>
        </w:rPr>
        <w:t>Poslouchej, dívej se, přemýšlej (vnímání všemi smysly a chápání souvislostí)</w:t>
      </w:r>
    </w:p>
    <w:p w:rsidR="001366D1" w:rsidRPr="001366D1" w:rsidRDefault="001366D1" w:rsidP="001366D1">
      <w:pPr>
        <w:autoSpaceDE w:val="0"/>
        <w:autoSpaceDN w:val="0"/>
        <w:adjustRightInd w:val="0"/>
        <w:spacing w:after="0" w:line="240" w:lineRule="auto"/>
        <w:jc w:val="center"/>
        <w:rPr>
          <w:rFonts w:ascii="Times New Roman" w:eastAsia="Times New Roman" w:hAnsi="Times New Roman" w:cs="Times New Roman"/>
          <w:b/>
          <w:bCs/>
          <w:i/>
          <w:sz w:val="28"/>
          <w:szCs w:val="28"/>
          <w:u w:val="single"/>
          <w:lang w:eastAsia="cs-CZ"/>
        </w:rPr>
      </w:pPr>
      <w:r w:rsidRPr="001366D1">
        <w:rPr>
          <w:rFonts w:ascii="Times New Roman" w:eastAsia="Times New Roman" w:hAnsi="Times New Roman" w:cs="Times New Roman"/>
          <w:b/>
          <w:i/>
          <w:sz w:val="28"/>
          <w:szCs w:val="28"/>
          <w:u w:val="single"/>
          <w:lang w:eastAsia="cs-CZ"/>
        </w:rPr>
        <w:t>Metody a formy práce </w:t>
      </w:r>
      <w:r w:rsidRPr="001366D1">
        <w:rPr>
          <w:rFonts w:ascii="Times New Roman" w:eastAsia="Times New Roman" w:hAnsi="Times New Roman" w:cs="Times New Roman"/>
          <w:b/>
          <w:bCs/>
          <w:i/>
          <w:sz w:val="28"/>
          <w:szCs w:val="28"/>
          <w:u w:val="single"/>
          <w:lang w:eastAsia="cs-CZ"/>
        </w:rPr>
        <w:t>2. ročník</w:t>
      </w:r>
    </w:p>
    <w:p w:rsidR="001366D1" w:rsidRPr="001366D1" w:rsidRDefault="001366D1" w:rsidP="001366D1">
      <w:pPr>
        <w:autoSpaceDE w:val="0"/>
        <w:autoSpaceDN w:val="0"/>
        <w:adjustRightInd w:val="0"/>
        <w:spacing w:after="0" w:line="240" w:lineRule="auto"/>
        <w:rPr>
          <w:rFonts w:ascii="Times New Roman" w:eastAsia="Times New Roman" w:hAnsi="Times New Roman" w:cs="Times New Roman"/>
          <w:bCs/>
          <w:i/>
          <w:lang w:eastAsia="cs-CZ"/>
        </w:rPr>
      </w:pPr>
    </w:p>
    <w:p w:rsidR="001366D1" w:rsidRPr="001366D1" w:rsidRDefault="001366D1" w:rsidP="001366D1">
      <w:pPr>
        <w:autoSpaceDE w:val="0"/>
        <w:autoSpaceDN w:val="0"/>
        <w:adjustRightInd w:val="0"/>
        <w:spacing w:after="0" w:line="240" w:lineRule="auto"/>
        <w:rPr>
          <w:rFonts w:ascii="Times New Roman" w:eastAsia="Times New Roman" w:hAnsi="Times New Roman" w:cs="Times New Roman"/>
          <w:bCs/>
          <w:i/>
          <w:sz w:val="24"/>
          <w:szCs w:val="24"/>
          <w:lang w:eastAsia="cs-CZ"/>
        </w:rPr>
      </w:pPr>
      <w:r w:rsidRPr="001366D1">
        <w:rPr>
          <w:rFonts w:ascii="Times New Roman" w:eastAsia="Times New Roman" w:hAnsi="Times New Roman" w:cs="Times New Roman"/>
          <w:bCs/>
          <w:i/>
          <w:sz w:val="24"/>
          <w:szCs w:val="24"/>
          <w:lang w:eastAsia="cs-CZ"/>
        </w:rPr>
        <w:t>Konkrétní zařazení, mezipředmětové vztahy</w:t>
      </w:r>
    </w:p>
    <w:p w:rsidR="001366D1" w:rsidRPr="001366D1" w:rsidRDefault="001366D1" w:rsidP="001366D1">
      <w:pPr>
        <w:autoSpaceDE w:val="0"/>
        <w:autoSpaceDN w:val="0"/>
        <w:adjustRightInd w:val="0"/>
        <w:spacing w:after="0" w:line="240" w:lineRule="auto"/>
        <w:rPr>
          <w:rFonts w:ascii="Times New Roman" w:eastAsia="Times New Roman" w:hAnsi="Times New Roman" w:cs="Times New Roman"/>
          <w:bCs/>
          <w:i/>
          <w:sz w:val="24"/>
          <w:szCs w:val="24"/>
          <w:lang w:eastAsia="cs-CZ"/>
        </w:rPr>
      </w:pPr>
      <w:r w:rsidRPr="001366D1">
        <w:rPr>
          <w:rFonts w:ascii="Times New Roman" w:eastAsia="Times New Roman" w:hAnsi="Times New Roman" w:cs="Times New Roman"/>
          <w:bCs/>
          <w:i/>
          <w:sz w:val="24"/>
          <w:szCs w:val="24"/>
          <w:lang w:eastAsia="cs-CZ"/>
        </w:rPr>
        <w:t>Ve 2. ročníku ZŠ je rovněž důležité nezabývat se tématy dlouho, ale často. Např. v hodinách českého jazyka – vyprávění na různá témata s použitím pracovní učebnice. Na vycházce si ukázat vhodná místa pro hru, různé druhy přechodů atd. Věnovat prostor praktickým ukázkám bezpečného chování. Pojmům lze věnovat motivační část některé hodiny prvouky. Nejlépe je užít prolínajícího tématu – cesta do školy. Lze vhodně využít i výtvarnou výchovu. Prolínající téma „Poslouchej, dívej se, přemýšlej“ je vhodné uskutečňovat formou her (rychlé hry, řízené pedagogem nebo kolektivní hry a hry sociální). Přecházení lze poznávat v hodinách tělesné výchovy. Cestování autem je možné zařadit do hodin dramatické výchovy apod. Témata je přínosné zařadit do období uskutečnění škol v přírodě, školních výletů a mimoškolních akcí.</w:t>
      </w:r>
    </w:p>
    <w:p w:rsidR="001366D1" w:rsidRPr="001366D1" w:rsidRDefault="001366D1" w:rsidP="001366D1">
      <w:pPr>
        <w:autoSpaceDE w:val="0"/>
        <w:autoSpaceDN w:val="0"/>
        <w:adjustRightInd w:val="0"/>
        <w:spacing w:after="0" w:line="240" w:lineRule="auto"/>
        <w:rPr>
          <w:rFonts w:ascii="Times New Roman" w:eastAsia="Times New Roman" w:hAnsi="Times New Roman" w:cs="Times New Roman"/>
          <w:bCs/>
          <w:i/>
          <w:sz w:val="24"/>
          <w:szCs w:val="24"/>
          <w:lang w:eastAsia="cs-CZ"/>
        </w:rPr>
      </w:pPr>
    </w:p>
    <w:p w:rsidR="001366D1" w:rsidRPr="001366D1" w:rsidRDefault="001366D1" w:rsidP="001366D1">
      <w:pPr>
        <w:autoSpaceDE w:val="0"/>
        <w:autoSpaceDN w:val="0"/>
        <w:adjustRightInd w:val="0"/>
        <w:spacing w:after="0" w:line="240" w:lineRule="auto"/>
        <w:rPr>
          <w:rFonts w:ascii="Times New Roman" w:eastAsia="Times New Roman" w:hAnsi="Times New Roman" w:cs="Times New Roman"/>
          <w:bCs/>
          <w:i/>
          <w:sz w:val="24"/>
          <w:szCs w:val="24"/>
          <w:lang w:eastAsia="cs-CZ"/>
        </w:rPr>
      </w:pPr>
      <w:r w:rsidRPr="001366D1">
        <w:rPr>
          <w:rFonts w:ascii="Times New Roman" w:eastAsia="Times New Roman" w:hAnsi="Times New Roman" w:cs="Times New Roman"/>
          <w:bCs/>
          <w:i/>
          <w:sz w:val="24"/>
          <w:szCs w:val="24"/>
          <w:lang w:eastAsia="cs-CZ"/>
        </w:rPr>
        <w:t>Formy a metody práce:</w:t>
      </w:r>
    </w:p>
    <w:p w:rsidR="001366D1" w:rsidRPr="001366D1" w:rsidRDefault="001366D1" w:rsidP="00D85718">
      <w:pPr>
        <w:numPr>
          <w:ilvl w:val="0"/>
          <w:numId w:val="69"/>
        </w:numPr>
        <w:autoSpaceDE w:val="0"/>
        <w:autoSpaceDN w:val="0"/>
        <w:adjustRightInd w:val="0"/>
        <w:spacing w:after="0" w:line="240" w:lineRule="auto"/>
        <w:rPr>
          <w:rFonts w:ascii="Times New Roman" w:eastAsia="Times New Roman" w:hAnsi="Times New Roman" w:cs="Times New Roman"/>
          <w:bCs/>
          <w:i/>
          <w:sz w:val="24"/>
          <w:szCs w:val="24"/>
          <w:lang w:eastAsia="cs-CZ"/>
        </w:rPr>
      </w:pPr>
      <w:r w:rsidRPr="001366D1">
        <w:rPr>
          <w:rFonts w:ascii="Times New Roman" w:eastAsia="Times New Roman" w:hAnsi="Times New Roman" w:cs="Times New Roman"/>
          <w:bCs/>
          <w:i/>
          <w:sz w:val="24"/>
          <w:szCs w:val="24"/>
          <w:lang w:eastAsia="cs-CZ"/>
        </w:rPr>
        <w:t>formy zážitkové pedagogiky</w:t>
      </w:r>
    </w:p>
    <w:p w:rsidR="001366D1" w:rsidRPr="001366D1" w:rsidRDefault="001366D1" w:rsidP="00D85718">
      <w:pPr>
        <w:numPr>
          <w:ilvl w:val="0"/>
          <w:numId w:val="69"/>
        </w:numPr>
        <w:autoSpaceDE w:val="0"/>
        <w:autoSpaceDN w:val="0"/>
        <w:adjustRightInd w:val="0"/>
        <w:spacing w:after="0" w:line="240" w:lineRule="auto"/>
        <w:rPr>
          <w:rFonts w:ascii="Times New Roman" w:eastAsia="Times New Roman" w:hAnsi="Times New Roman" w:cs="Times New Roman"/>
          <w:bCs/>
          <w:i/>
          <w:sz w:val="24"/>
          <w:szCs w:val="24"/>
          <w:lang w:eastAsia="cs-CZ"/>
        </w:rPr>
      </w:pPr>
      <w:r w:rsidRPr="001366D1">
        <w:rPr>
          <w:rFonts w:ascii="Times New Roman" w:eastAsia="Times New Roman" w:hAnsi="Times New Roman" w:cs="Times New Roman"/>
          <w:bCs/>
          <w:i/>
          <w:sz w:val="24"/>
          <w:szCs w:val="24"/>
          <w:lang w:eastAsia="cs-CZ"/>
        </w:rPr>
        <w:t>didaktické hry a hry a činnosti intuitivního poznávání</w:t>
      </w:r>
    </w:p>
    <w:p w:rsidR="001366D1" w:rsidRPr="001366D1" w:rsidRDefault="001366D1" w:rsidP="00D85718">
      <w:pPr>
        <w:numPr>
          <w:ilvl w:val="0"/>
          <w:numId w:val="69"/>
        </w:numPr>
        <w:autoSpaceDE w:val="0"/>
        <w:autoSpaceDN w:val="0"/>
        <w:adjustRightInd w:val="0"/>
        <w:spacing w:after="0" w:line="240" w:lineRule="auto"/>
        <w:rPr>
          <w:rFonts w:ascii="Times New Roman" w:eastAsia="Times New Roman" w:hAnsi="Times New Roman" w:cs="Times New Roman"/>
          <w:bCs/>
          <w:i/>
          <w:sz w:val="24"/>
          <w:szCs w:val="24"/>
          <w:lang w:eastAsia="cs-CZ"/>
        </w:rPr>
      </w:pPr>
      <w:r w:rsidRPr="001366D1">
        <w:rPr>
          <w:rFonts w:ascii="Times New Roman" w:eastAsia="Times New Roman" w:hAnsi="Times New Roman" w:cs="Times New Roman"/>
          <w:bCs/>
          <w:i/>
          <w:sz w:val="24"/>
          <w:szCs w:val="24"/>
          <w:lang w:eastAsia="cs-CZ"/>
        </w:rPr>
        <w:t>dramatizace a demonstrace</w:t>
      </w:r>
    </w:p>
    <w:p w:rsidR="001366D1" w:rsidRPr="001366D1" w:rsidRDefault="001366D1" w:rsidP="00D85718">
      <w:pPr>
        <w:numPr>
          <w:ilvl w:val="0"/>
          <w:numId w:val="69"/>
        </w:numPr>
        <w:autoSpaceDE w:val="0"/>
        <w:autoSpaceDN w:val="0"/>
        <w:adjustRightInd w:val="0"/>
        <w:spacing w:after="0" w:line="240" w:lineRule="auto"/>
        <w:rPr>
          <w:rFonts w:ascii="Times New Roman" w:eastAsia="Times New Roman" w:hAnsi="Times New Roman" w:cs="Times New Roman"/>
          <w:bCs/>
          <w:i/>
          <w:sz w:val="24"/>
          <w:szCs w:val="24"/>
          <w:lang w:eastAsia="cs-CZ"/>
        </w:rPr>
      </w:pPr>
      <w:r w:rsidRPr="001366D1">
        <w:rPr>
          <w:rFonts w:ascii="Times New Roman" w:eastAsia="Times New Roman" w:hAnsi="Times New Roman" w:cs="Times New Roman"/>
          <w:bCs/>
          <w:i/>
          <w:sz w:val="24"/>
          <w:szCs w:val="24"/>
          <w:lang w:eastAsia="cs-CZ"/>
        </w:rPr>
        <w:t>krátké literární celky (vyprávění, popis)</w:t>
      </w:r>
    </w:p>
    <w:p w:rsidR="001366D1" w:rsidRPr="001366D1" w:rsidRDefault="001366D1" w:rsidP="00D85718">
      <w:pPr>
        <w:numPr>
          <w:ilvl w:val="0"/>
          <w:numId w:val="69"/>
        </w:numPr>
        <w:autoSpaceDE w:val="0"/>
        <w:autoSpaceDN w:val="0"/>
        <w:adjustRightInd w:val="0"/>
        <w:spacing w:after="0" w:line="240" w:lineRule="auto"/>
        <w:rPr>
          <w:rFonts w:ascii="Times New Roman" w:eastAsia="Times New Roman" w:hAnsi="Times New Roman" w:cs="Times New Roman"/>
          <w:bCs/>
          <w:i/>
          <w:sz w:val="24"/>
          <w:szCs w:val="24"/>
          <w:lang w:eastAsia="cs-CZ"/>
        </w:rPr>
      </w:pPr>
      <w:r w:rsidRPr="001366D1">
        <w:rPr>
          <w:rFonts w:ascii="Times New Roman" w:eastAsia="Times New Roman" w:hAnsi="Times New Roman" w:cs="Times New Roman"/>
          <w:bCs/>
          <w:i/>
          <w:sz w:val="24"/>
          <w:szCs w:val="24"/>
          <w:lang w:eastAsia="cs-CZ"/>
        </w:rPr>
        <w:t>doplňování, vystřihování</w:t>
      </w:r>
    </w:p>
    <w:p w:rsidR="001366D1" w:rsidRPr="001366D1" w:rsidRDefault="001366D1" w:rsidP="00D85718">
      <w:pPr>
        <w:numPr>
          <w:ilvl w:val="0"/>
          <w:numId w:val="69"/>
        </w:numPr>
        <w:autoSpaceDE w:val="0"/>
        <w:autoSpaceDN w:val="0"/>
        <w:adjustRightInd w:val="0"/>
        <w:spacing w:after="0" w:line="240" w:lineRule="auto"/>
        <w:rPr>
          <w:rFonts w:ascii="Times New Roman" w:eastAsia="Times New Roman" w:hAnsi="Times New Roman" w:cs="Times New Roman"/>
          <w:bCs/>
          <w:i/>
          <w:sz w:val="24"/>
          <w:szCs w:val="24"/>
          <w:lang w:eastAsia="cs-CZ"/>
        </w:rPr>
      </w:pPr>
      <w:r w:rsidRPr="001366D1">
        <w:rPr>
          <w:rFonts w:ascii="Times New Roman" w:eastAsia="Times New Roman" w:hAnsi="Times New Roman" w:cs="Times New Roman"/>
          <w:bCs/>
          <w:i/>
          <w:sz w:val="24"/>
          <w:szCs w:val="24"/>
          <w:lang w:eastAsia="cs-CZ"/>
        </w:rPr>
        <w:t>sociální hry</w:t>
      </w:r>
    </w:p>
    <w:p w:rsidR="001366D1" w:rsidRPr="001366D1" w:rsidRDefault="001366D1" w:rsidP="00D85718">
      <w:pPr>
        <w:numPr>
          <w:ilvl w:val="0"/>
          <w:numId w:val="69"/>
        </w:numPr>
        <w:autoSpaceDE w:val="0"/>
        <w:autoSpaceDN w:val="0"/>
        <w:adjustRightInd w:val="0"/>
        <w:spacing w:after="0" w:line="240" w:lineRule="auto"/>
        <w:rPr>
          <w:rFonts w:ascii="Times New Roman" w:eastAsia="Times New Roman" w:hAnsi="Times New Roman" w:cs="Times New Roman"/>
          <w:bCs/>
          <w:i/>
          <w:sz w:val="24"/>
          <w:szCs w:val="24"/>
          <w:lang w:eastAsia="cs-CZ"/>
        </w:rPr>
      </w:pPr>
      <w:r w:rsidRPr="001366D1">
        <w:rPr>
          <w:rFonts w:ascii="Times New Roman" w:eastAsia="Times New Roman" w:hAnsi="Times New Roman" w:cs="Times New Roman"/>
          <w:bCs/>
          <w:i/>
          <w:sz w:val="24"/>
          <w:szCs w:val="24"/>
          <w:lang w:eastAsia="cs-CZ"/>
        </w:rPr>
        <w:t>techniky pracovního vyučování</w:t>
      </w:r>
    </w:p>
    <w:p w:rsidR="001366D1" w:rsidRPr="001366D1" w:rsidRDefault="001366D1" w:rsidP="00D85718">
      <w:pPr>
        <w:numPr>
          <w:ilvl w:val="0"/>
          <w:numId w:val="69"/>
        </w:numPr>
        <w:autoSpaceDE w:val="0"/>
        <w:autoSpaceDN w:val="0"/>
        <w:adjustRightInd w:val="0"/>
        <w:spacing w:after="0" w:line="240" w:lineRule="auto"/>
        <w:rPr>
          <w:rFonts w:ascii="Times New Roman" w:eastAsia="Times New Roman" w:hAnsi="Times New Roman" w:cs="Times New Roman"/>
          <w:bCs/>
          <w:i/>
          <w:sz w:val="24"/>
          <w:szCs w:val="24"/>
          <w:lang w:eastAsia="cs-CZ"/>
        </w:rPr>
      </w:pPr>
      <w:r w:rsidRPr="001366D1">
        <w:rPr>
          <w:rFonts w:ascii="Times New Roman" w:eastAsia="Times New Roman" w:hAnsi="Times New Roman" w:cs="Times New Roman"/>
          <w:bCs/>
          <w:i/>
          <w:sz w:val="24"/>
          <w:szCs w:val="24"/>
          <w:lang w:eastAsia="cs-CZ"/>
        </w:rPr>
        <w:t xml:space="preserve">používání výukových objektů </w:t>
      </w:r>
    </w:p>
    <w:p w:rsidR="001366D1" w:rsidRPr="001366D1" w:rsidRDefault="001366D1" w:rsidP="00D85718">
      <w:pPr>
        <w:numPr>
          <w:ilvl w:val="0"/>
          <w:numId w:val="69"/>
        </w:numPr>
        <w:autoSpaceDE w:val="0"/>
        <w:autoSpaceDN w:val="0"/>
        <w:adjustRightInd w:val="0"/>
        <w:spacing w:after="0" w:line="240" w:lineRule="auto"/>
        <w:rPr>
          <w:rFonts w:ascii="Times New Roman" w:eastAsia="Times New Roman" w:hAnsi="Times New Roman" w:cs="Times New Roman"/>
          <w:bCs/>
          <w:i/>
          <w:sz w:val="24"/>
          <w:szCs w:val="24"/>
          <w:lang w:eastAsia="cs-CZ"/>
        </w:rPr>
      </w:pPr>
      <w:r w:rsidRPr="001366D1">
        <w:rPr>
          <w:rFonts w:ascii="Times New Roman" w:eastAsia="Times New Roman" w:hAnsi="Times New Roman" w:cs="Times New Roman"/>
          <w:bCs/>
          <w:i/>
          <w:sz w:val="24"/>
          <w:szCs w:val="24"/>
          <w:lang w:eastAsia="cs-CZ"/>
        </w:rPr>
        <w:t xml:space="preserve">propojení výuky s praxí </w:t>
      </w:r>
    </w:p>
    <w:p w:rsidR="001366D1" w:rsidRPr="001366D1" w:rsidRDefault="001366D1" w:rsidP="00D85718">
      <w:pPr>
        <w:numPr>
          <w:ilvl w:val="0"/>
          <w:numId w:val="69"/>
        </w:numPr>
        <w:autoSpaceDE w:val="0"/>
        <w:autoSpaceDN w:val="0"/>
        <w:adjustRightInd w:val="0"/>
        <w:spacing w:after="0" w:line="240" w:lineRule="auto"/>
        <w:rPr>
          <w:rFonts w:ascii="Times New Roman" w:eastAsia="Times New Roman" w:hAnsi="Times New Roman" w:cs="Times New Roman"/>
          <w:bCs/>
          <w:i/>
          <w:sz w:val="24"/>
          <w:szCs w:val="24"/>
          <w:lang w:eastAsia="cs-CZ"/>
        </w:rPr>
      </w:pPr>
      <w:r w:rsidRPr="001366D1">
        <w:rPr>
          <w:rFonts w:ascii="Times New Roman" w:eastAsia="Times New Roman" w:hAnsi="Times New Roman" w:cs="Times New Roman"/>
          <w:bCs/>
          <w:i/>
          <w:sz w:val="24"/>
          <w:szCs w:val="24"/>
          <w:lang w:eastAsia="cs-CZ"/>
        </w:rPr>
        <w:t>kombinace pohybové aktivity a výuky (praktické lekce dopravní výchovy)</w:t>
      </w:r>
    </w:p>
    <w:p w:rsidR="001366D1" w:rsidRPr="001366D1" w:rsidRDefault="001366D1" w:rsidP="00D85718">
      <w:pPr>
        <w:numPr>
          <w:ilvl w:val="0"/>
          <w:numId w:val="69"/>
        </w:numPr>
        <w:autoSpaceDE w:val="0"/>
        <w:autoSpaceDN w:val="0"/>
        <w:adjustRightInd w:val="0"/>
        <w:spacing w:after="0" w:line="240" w:lineRule="auto"/>
        <w:rPr>
          <w:rFonts w:ascii="Times New Roman" w:eastAsia="Times New Roman" w:hAnsi="Times New Roman" w:cs="Times New Roman"/>
          <w:bCs/>
          <w:i/>
          <w:sz w:val="24"/>
          <w:szCs w:val="24"/>
          <w:lang w:eastAsia="cs-CZ"/>
        </w:rPr>
      </w:pPr>
      <w:r w:rsidRPr="001366D1">
        <w:rPr>
          <w:rFonts w:ascii="Times New Roman" w:eastAsia="Times New Roman" w:hAnsi="Times New Roman" w:cs="Times New Roman"/>
          <w:bCs/>
          <w:i/>
          <w:sz w:val="24"/>
          <w:szCs w:val="24"/>
          <w:lang w:eastAsia="cs-CZ"/>
        </w:rPr>
        <w:t>využití práce pedagogů v družině, zejména při vycházkách a pohybových aktivitách</w:t>
      </w:r>
    </w:p>
    <w:p w:rsidR="001366D1" w:rsidRPr="001366D1" w:rsidRDefault="001366D1" w:rsidP="001366D1">
      <w:pPr>
        <w:autoSpaceDE w:val="0"/>
        <w:autoSpaceDN w:val="0"/>
        <w:adjustRightInd w:val="0"/>
        <w:spacing w:after="0" w:line="240" w:lineRule="auto"/>
        <w:rPr>
          <w:rFonts w:ascii="Times New Roman" w:eastAsia="Times New Roman" w:hAnsi="Times New Roman" w:cs="Times New Roman"/>
          <w:bCs/>
          <w:i/>
          <w:sz w:val="24"/>
          <w:szCs w:val="24"/>
          <w:lang w:eastAsia="cs-CZ"/>
        </w:rPr>
      </w:pPr>
    </w:p>
    <w:p w:rsidR="001366D1" w:rsidRPr="001366D1" w:rsidRDefault="001366D1" w:rsidP="001366D1">
      <w:pPr>
        <w:autoSpaceDE w:val="0"/>
        <w:autoSpaceDN w:val="0"/>
        <w:adjustRightInd w:val="0"/>
        <w:spacing w:after="0" w:line="240" w:lineRule="auto"/>
        <w:rPr>
          <w:rFonts w:ascii="Times New Roman" w:eastAsia="Times New Roman" w:hAnsi="Times New Roman" w:cs="Times New Roman"/>
          <w:bCs/>
          <w:i/>
          <w:sz w:val="24"/>
          <w:szCs w:val="24"/>
          <w:lang w:eastAsia="cs-CZ"/>
        </w:rPr>
      </w:pPr>
      <w:r w:rsidRPr="001366D1">
        <w:rPr>
          <w:rFonts w:ascii="Times New Roman" w:eastAsia="Times New Roman" w:hAnsi="Times New Roman" w:cs="Times New Roman"/>
          <w:bCs/>
          <w:i/>
          <w:sz w:val="24"/>
          <w:szCs w:val="24"/>
          <w:lang w:eastAsia="cs-CZ"/>
        </w:rPr>
        <w:t xml:space="preserve">Nevhodné formy a metody práce: </w:t>
      </w:r>
    </w:p>
    <w:p w:rsidR="001366D1" w:rsidRPr="001366D1" w:rsidRDefault="001366D1" w:rsidP="00D85718">
      <w:pPr>
        <w:numPr>
          <w:ilvl w:val="0"/>
          <w:numId w:val="70"/>
        </w:numPr>
        <w:autoSpaceDE w:val="0"/>
        <w:autoSpaceDN w:val="0"/>
        <w:adjustRightInd w:val="0"/>
        <w:spacing w:after="0" w:line="240" w:lineRule="auto"/>
        <w:rPr>
          <w:rFonts w:ascii="Times New Roman" w:eastAsia="Times New Roman" w:hAnsi="Times New Roman" w:cs="Times New Roman"/>
          <w:bCs/>
          <w:i/>
          <w:sz w:val="24"/>
          <w:szCs w:val="24"/>
          <w:lang w:eastAsia="cs-CZ"/>
        </w:rPr>
      </w:pPr>
      <w:proofErr w:type="spellStart"/>
      <w:r w:rsidRPr="001366D1">
        <w:rPr>
          <w:rFonts w:ascii="Times New Roman" w:eastAsia="Times New Roman" w:hAnsi="Times New Roman" w:cs="Times New Roman"/>
          <w:bCs/>
          <w:i/>
          <w:sz w:val="24"/>
          <w:szCs w:val="24"/>
          <w:lang w:eastAsia="cs-CZ"/>
        </w:rPr>
        <w:t>celohodinová</w:t>
      </w:r>
      <w:proofErr w:type="spellEnd"/>
      <w:r w:rsidRPr="001366D1">
        <w:rPr>
          <w:rFonts w:ascii="Times New Roman" w:eastAsia="Times New Roman" w:hAnsi="Times New Roman" w:cs="Times New Roman"/>
          <w:bCs/>
          <w:i/>
          <w:sz w:val="24"/>
          <w:szCs w:val="24"/>
          <w:lang w:eastAsia="cs-CZ"/>
        </w:rPr>
        <w:t xml:space="preserve"> práce pouze na jedno téma</w:t>
      </w:r>
    </w:p>
    <w:p w:rsidR="001366D1" w:rsidRPr="001366D1" w:rsidRDefault="001366D1" w:rsidP="00D85718">
      <w:pPr>
        <w:numPr>
          <w:ilvl w:val="0"/>
          <w:numId w:val="70"/>
        </w:numPr>
        <w:autoSpaceDE w:val="0"/>
        <w:autoSpaceDN w:val="0"/>
        <w:adjustRightInd w:val="0"/>
        <w:spacing w:after="0" w:line="240" w:lineRule="auto"/>
        <w:rPr>
          <w:rFonts w:ascii="Times New Roman" w:eastAsia="Times New Roman" w:hAnsi="Times New Roman" w:cs="Times New Roman"/>
          <w:bCs/>
          <w:i/>
          <w:sz w:val="24"/>
          <w:szCs w:val="24"/>
          <w:lang w:eastAsia="cs-CZ"/>
        </w:rPr>
      </w:pPr>
      <w:r w:rsidRPr="001366D1">
        <w:rPr>
          <w:rFonts w:ascii="Times New Roman" w:eastAsia="Times New Roman" w:hAnsi="Times New Roman" w:cs="Times New Roman"/>
          <w:bCs/>
          <w:i/>
          <w:sz w:val="24"/>
          <w:szCs w:val="24"/>
          <w:lang w:eastAsia="cs-CZ"/>
        </w:rPr>
        <w:t>automatické činnosti (pouhé dokreslování a vybarvování obrázků apod.)</w:t>
      </w:r>
    </w:p>
    <w:p w:rsidR="001366D1" w:rsidRDefault="001366D1" w:rsidP="001366D1">
      <w:pPr>
        <w:autoSpaceDE w:val="0"/>
        <w:autoSpaceDN w:val="0"/>
        <w:adjustRightInd w:val="0"/>
        <w:spacing w:after="0" w:line="240" w:lineRule="auto"/>
        <w:rPr>
          <w:rFonts w:ascii="Times New Roman" w:eastAsia="Times New Roman" w:hAnsi="Times New Roman" w:cs="Times New Roman"/>
          <w:bCs/>
          <w:i/>
          <w:lang w:eastAsia="cs-CZ"/>
        </w:rPr>
      </w:pPr>
    </w:p>
    <w:p w:rsidR="00F53164" w:rsidRDefault="00F53164" w:rsidP="001366D1">
      <w:pPr>
        <w:autoSpaceDE w:val="0"/>
        <w:autoSpaceDN w:val="0"/>
        <w:adjustRightInd w:val="0"/>
        <w:spacing w:after="0" w:line="240" w:lineRule="auto"/>
        <w:rPr>
          <w:rFonts w:ascii="Times New Roman" w:eastAsia="Times New Roman" w:hAnsi="Times New Roman" w:cs="Times New Roman"/>
          <w:bCs/>
          <w:i/>
          <w:lang w:eastAsia="cs-CZ"/>
        </w:rPr>
      </w:pPr>
    </w:p>
    <w:p w:rsidR="00F53164" w:rsidRDefault="00F53164" w:rsidP="001366D1">
      <w:pPr>
        <w:autoSpaceDE w:val="0"/>
        <w:autoSpaceDN w:val="0"/>
        <w:adjustRightInd w:val="0"/>
        <w:spacing w:after="0" w:line="240" w:lineRule="auto"/>
        <w:rPr>
          <w:rFonts w:ascii="Times New Roman" w:eastAsia="Times New Roman" w:hAnsi="Times New Roman" w:cs="Times New Roman"/>
          <w:bCs/>
          <w:i/>
          <w:lang w:eastAsia="cs-CZ"/>
        </w:rPr>
      </w:pPr>
    </w:p>
    <w:p w:rsidR="00F53164" w:rsidRDefault="00F53164" w:rsidP="001366D1">
      <w:pPr>
        <w:autoSpaceDE w:val="0"/>
        <w:autoSpaceDN w:val="0"/>
        <w:adjustRightInd w:val="0"/>
        <w:spacing w:after="0" w:line="240" w:lineRule="auto"/>
        <w:rPr>
          <w:rFonts w:ascii="Times New Roman" w:eastAsia="Times New Roman" w:hAnsi="Times New Roman" w:cs="Times New Roman"/>
          <w:bCs/>
          <w:i/>
          <w:lang w:eastAsia="cs-CZ"/>
        </w:rPr>
      </w:pPr>
    </w:p>
    <w:p w:rsidR="00F53164" w:rsidRDefault="00F53164" w:rsidP="001366D1">
      <w:pPr>
        <w:autoSpaceDE w:val="0"/>
        <w:autoSpaceDN w:val="0"/>
        <w:adjustRightInd w:val="0"/>
        <w:spacing w:after="0" w:line="240" w:lineRule="auto"/>
        <w:rPr>
          <w:rFonts w:ascii="Times New Roman" w:eastAsia="Times New Roman" w:hAnsi="Times New Roman" w:cs="Times New Roman"/>
          <w:bCs/>
          <w:i/>
          <w:lang w:eastAsia="cs-CZ"/>
        </w:rPr>
      </w:pPr>
    </w:p>
    <w:p w:rsidR="00F53164" w:rsidRPr="001366D1" w:rsidRDefault="00F53164" w:rsidP="001366D1">
      <w:pPr>
        <w:autoSpaceDE w:val="0"/>
        <w:autoSpaceDN w:val="0"/>
        <w:adjustRightInd w:val="0"/>
        <w:spacing w:after="0" w:line="240" w:lineRule="auto"/>
        <w:rPr>
          <w:rFonts w:ascii="Times New Roman" w:eastAsia="Times New Roman" w:hAnsi="Times New Roman" w:cs="Times New Roman"/>
          <w:bCs/>
          <w:i/>
          <w:lang w:eastAsia="cs-CZ"/>
        </w:rPr>
      </w:pPr>
    </w:p>
    <w:p w:rsidR="001366D1" w:rsidRPr="001366D1" w:rsidRDefault="001366D1" w:rsidP="001366D1">
      <w:pPr>
        <w:spacing w:before="100" w:after="100" w:line="240" w:lineRule="auto"/>
        <w:jc w:val="both"/>
        <w:rPr>
          <w:rFonts w:ascii="Times New Roman" w:eastAsia="Times New Roman" w:hAnsi="Times New Roman" w:cs="Times New Roman"/>
          <w:i/>
          <w:sz w:val="24"/>
          <w:szCs w:val="24"/>
          <w:lang w:eastAsia="cs-CZ"/>
        </w:rPr>
      </w:pPr>
    </w:p>
    <w:p w:rsidR="001366D1" w:rsidRPr="001366D1" w:rsidRDefault="001366D1" w:rsidP="001366D1">
      <w:pPr>
        <w:spacing w:before="100" w:after="100" w:line="240" w:lineRule="auto"/>
        <w:jc w:val="both"/>
        <w:rPr>
          <w:rFonts w:ascii="Times New Roman" w:eastAsia="Times New Roman" w:hAnsi="Times New Roman" w:cs="Times New Roman"/>
          <w:b/>
          <w:i/>
          <w:sz w:val="28"/>
          <w:szCs w:val="28"/>
          <w:u w:val="single"/>
          <w:lang w:eastAsia="cs-CZ"/>
        </w:rPr>
      </w:pPr>
      <w:r w:rsidRPr="001366D1">
        <w:rPr>
          <w:rFonts w:ascii="Times New Roman" w:eastAsia="Times New Roman" w:hAnsi="Times New Roman" w:cs="Times New Roman"/>
          <w:b/>
          <w:i/>
          <w:sz w:val="28"/>
          <w:szCs w:val="28"/>
          <w:u w:val="single"/>
          <w:lang w:eastAsia="cs-CZ"/>
        </w:rPr>
        <w:t>3.ročník</w:t>
      </w:r>
    </w:p>
    <w:p w:rsidR="001366D1" w:rsidRPr="001366D1" w:rsidRDefault="001366D1" w:rsidP="001366D1">
      <w:pPr>
        <w:spacing w:before="100" w:after="100" w:line="240" w:lineRule="auto"/>
        <w:jc w:val="both"/>
        <w:rPr>
          <w:rFonts w:ascii="Times New Roman" w:eastAsia="Times New Roman" w:hAnsi="Times New Roman" w:cs="Times New Roman"/>
          <w:i/>
          <w:sz w:val="24"/>
          <w:szCs w:val="20"/>
          <w:lang w:eastAsia="cs-CZ"/>
        </w:rPr>
      </w:pPr>
      <w:r w:rsidRPr="001366D1">
        <w:rPr>
          <w:rFonts w:ascii="Times New Roman" w:eastAsia="Times New Roman" w:hAnsi="Times New Roman" w:cs="Times New Roman"/>
          <w:b/>
          <w:i/>
          <w:sz w:val="24"/>
          <w:szCs w:val="20"/>
          <w:u w:val="single"/>
          <w:lang w:eastAsia="cs-CZ"/>
        </w:rPr>
        <w:lastRenderedPageBreak/>
        <w:t xml:space="preserve">Cíl výuky v daném ročníku: </w:t>
      </w:r>
    </w:p>
    <w:p w:rsidR="001366D1" w:rsidRPr="001366D1" w:rsidRDefault="001366D1" w:rsidP="001366D1">
      <w:pPr>
        <w:spacing w:before="100" w:after="100" w:line="240" w:lineRule="auto"/>
        <w:jc w:val="both"/>
        <w:rPr>
          <w:rFonts w:ascii="Times New Roman" w:eastAsia="Times New Roman" w:hAnsi="Times New Roman" w:cs="Times New Roman"/>
          <w:i/>
          <w:sz w:val="24"/>
          <w:szCs w:val="20"/>
          <w:lang w:eastAsia="cs-CZ"/>
        </w:rPr>
      </w:pPr>
      <w:r w:rsidRPr="001366D1">
        <w:rPr>
          <w:rFonts w:ascii="Times New Roman" w:eastAsia="Times New Roman" w:hAnsi="Times New Roman" w:cs="Times New Roman"/>
          <w:b/>
          <w:bCs/>
          <w:i/>
          <w:sz w:val="24"/>
          <w:szCs w:val="20"/>
          <w:lang w:eastAsia="cs-CZ"/>
        </w:rPr>
        <w:t>rozvíjet schopnost uvědomovat si rizika a nebezpečí v silničním provozu, vnímat okolní dění všemi smysly a učit se vyvozovat správné závěry pro bezpečné chování; uvědomovat si ostatní účastníky provozu, zejména v roli chodce</w:t>
      </w:r>
    </w:p>
    <w:p w:rsidR="001366D1" w:rsidRPr="001366D1" w:rsidRDefault="001366D1" w:rsidP="001366D1">
      <w:pPr>
        <w:spacing w:before="100" w:after="100" w:line="240" w:lineRule="auto"/>
        <w:jc w:val="both"/>
        <w:rPr>
          <w:rFonts w:ascii="Times New Roman" w:eastAsia="Times New Roman" w:hAnsi="Times New Roman" w:cs="Times New Roman"/>
          <w:i/>
          <w:sz w:val="24"/>
          <w:szCs w:val="20"/>
          <w:lang w:eastAsia="cs-CZ"/>
        </w:rPr>
      </w:pPr>
      <w:r w:rsidRPr="001366D1">
        <w:rPr>
          <w:rFonts w:ascii="Times New Roman" w:eastAsia="Times New Roman" w:hAnsi="Times New Roman" w:cs="Times New Roman"/>
          <w:b/>
          <w:i/>
          <w:sz w:val="24"/>
          <w:szCs w:val="20"/>
          <w:lang w:eastAsia="cs-CZ"/>
        </w:rPr>
        <w:t xml:space="preserve">Dílčí výstupy (RVP): </w:t>
      </w:r>
    </w:p>
    <w:p w:rsidR="001366D1" w:rsidRPr="001366D1" w:rsidRDefault="001366D1" w:rsidP="001366D1">
      <w:pPr>
        <w:spacing w:before="100" w:after="100" w:line="240" w:lineRule="auto"/>
        <w:jc w:val="both"/>
        <w:rPr>
          <w:rFonts w:ascii="Times New Roman" w:eastAsia="Times New Roman" w:hAnsi="Times New Roman" w:cs="Times New Roman"/>
          <w:i/>
          <w:sz w:val="24"/>
          <w:szCs w:val="20"/>
          <w:lang w:eastAsia="cs-CZ"/>
        </w:rPr>
      </w:pPr>
      <w:r w:rsidRPr="001366D1">
        <w:rPr>
          <w:rFonts w:ascii="Times New Roman" w:eastAsia="Times New Roman" w:hAnsi="Times New Roman" w:cs="Times New Roman"/>
          <w:i/>
          <w:sz w:val="24"/>
          <w:szCs w:val="20"/>
          <w:lang w:eastAsia="cs-CZ"/>
        </w:rPr>
        <w:t xml:space="preserve">Žák </w:t>
      </w:r>
    </w:p>
    <w:p w:rsidR="001366D1" w:rsidRPr="001366D1" w:rsidRDefault="001366D1" w:rsidP="001366D1">
      <w:pPr>
        <w:spacing w:before="100" w:after="100" w:line="240" w:lineRule="auto"/>
        <w:jc w:val="both"/>
        <w:rPr>
          <w:rFonts w:ascii="Times New Roman" w:eastAsia="Times New Roman" w:hAnsi="Times New Roman" w:cs="Times New Roman"/>
          <w:i/>
          <w:sz w:val="24"/>
          <w:szCs w:val="20"/>
          <w:lang w:eastAsia="cs-CZ"/>
        </w:rPr>
      </w:pPr>
      <w:r w:rsidRPr="001366D1">
        <w:rPr>
          <w:rFonts w:ascii="Times New Roman" w:eastAsia="Times New Roman" w:hAnsi="Times New Roman" w:cs="Times New Roman"/>
          <w:i/>
          <w:sz w:val="24"/>
          <w:szCs w:val="20"/>
          <w:lang w:eastAsia="cs-CZ"/>
        </w:rPr>
        <w:t>a)   reaguje v roli chodce na ostatní účastníky SP</w:t>
      </w:r>
    </w:p>
    <w:p w:rsidR="001366D1" w:rsidRPr="001366D1" w:rsidRDefault="001366D1" w:rsidP="001366D1">
      <w:pPr>
        <w:spacing w:before="100" w:after="100" w:line="240" w:lineRule="auto"/>
        <w:jc w:val="both"/>
        <w:rPr>
          <w:rFonts w:ascii="Times New Roman" w:eastAsia="Times New Roman" w:hAnsi="Times New Roman" w:cs="Times New Roman"/>
          <w:i/>
          <w:sz w:val="24"/>
          <w:szCs w:val="20"/>
          <w:lang w:eastAsia="cs-CZ"/>
        </w:rPr>
      </w:pPr>
      <w:r w:rsidRPr="001366D1">
        <w:rPr>
          <w:rFonts w:ascii="Times New Roman" w:eastAsia="Times New Roman" w:hAnsi="Times New Roman" w:cs="Times New Roman"/>
          <w:i/>
          <w:sz w:val="24"/>
          <w:szCs w:val="20"/>
          <w:lang w:eastAsia="cs-CZ"/>
        </w:rPr>
        <w:t>b)   používá reflexní doplňky a zná jejich dopad</w:t>
      </w:r>
    </w:p>
    <w:p w:rsidR="001366D1" w:rsidRPr="001366D1" w:rsidRDefault="001366D1" w:rsidP="001366D1">
      <w:pPr>
        <w:spacing w:before="100" w:after="100" w:line="240" w:lineRule="auto"/>
        <w:jc w:val="both"/>
        <w:rPr>
          <w:rFonts w:ascii="Times New Roman" w:eastAsia="Times New Roman" w:hAnsi="Times New Roman" w:cs="Times New Roman"/>
          <w:i/>
          <w:sz w:val="24"/>
          <w:szCs w:val="20"/>
          <w:lang w:eastAsia="cs-CZ"/>
        </w:rPr>
      </w:pPr>
      <w:r w:rsidRPr="001366D1">
        <w:rPr>
          <w:rFonts w:ascii="Times New Roman" w:eastAsia="Times New Roman" w:hAnsi="Times New Roman" w:cs="Times New Roman"/>
          <w:i/>
          <w:sz w:val="24"/>
          <w:szCs w:val="20"/>
          <w:lang w:eastAsia="cs-CZ"/>
        </w:rPr>
        <w:t>c)   v modelových situacích využívá osvojená pravidla chování na stezkách pro chodce, v obytné zóně</w:t>
      </w:r>
    </w:p>
    <w:p w:rsidR="001366D1" w:rsidRPr="001366D1" w:rsidRDefault="001366D1" w:rsidP="001366D1">
      <w:pPr>
        <w:spacing w:before="100" w:after="100" w:line="240" w:lineRule="auto"/>
        <w:jc w:val="both"/>
        <w:rPr>
          <w:rFonts w:ascii="Times New Roman" w:eastAsia="Times New Roman" w:hAnsi="Times New Roman" w:cs="Times New Roman"/>
          <w:i/>
          <w:sz w:val="24"/>
          <w:szCs w:val="20"/>
          <w:lang w:eastAsia="cs-CZ"/>
        </w:rPr>
      </w:pPr>
      <w:r w:rsidRPr="001366D1">
        <w:rPr>
          <w:rFonts w:ascii="Times New Roman" w:eastAsia="Times New Roman" w:hAnsi="Times New Roman" w:cs="Times New Roman"/>
          <w:i/>
          <w:sz w:val="24"/>
          <w:szCs w:val="20"/>
          <w:lang w:eastAsia="cs-CZ"/>
        </w:rPr>
        <w:t>d)   rozeznává vybrané značky</w:t>
      </w:r>
    </w:p>
    <w:p w:rsidR="001366D1" w:rsidRPr="001366D1" w:rsidRDefault="001366D1" w:rsidP="001366D1">
      <w:pPr>
        <w:spacing w:before="100" w:after="100" w:line="240" w:lineRule="auto"/>
        <w:jc w:val="both"/>
        <w:rPr>
          <w:rFonts w:ascii="Times New Roman" w:eastAsia="Times New Roman" w:hAnsi="Times New Roman" w:cs="Times New Roman"/>
          <w:i/>
          <w:sz w:val="24"/>
          <w:szCs w:val="20"/>
          <w:lang w:eastAsia="cs-CZ"/>
        </w:rPr>
      </w:pPr>
      <w:r w:rsidRPr="001366D1">
        <w:rPr>
          <w:rFonts w:ascii="Times New Roman" w:eastAsia="Times New Roman" w:hAnsi="Times New Roman" w:cs="Times New Roman"/>
          <w:i/>
          <w:sz w:val="24"/>
          <w:szCs w:val="20"/>
          <w:lang w:eastAsia="cs-CZ"/>
        </w:rPr>
        <w:t>e)   bezpečně překonává silnici se světelnými signály, přejde mezi zaparkovanými vozy a silnici s více jízdními pruhy</w:t>
      </w:r>
    </w:p>
    <w:p w:rsidR="001366D1" w:rsidRPr="001366D1" w:rsidRDefault="001366D1" w:rsidP="001366D1">
      <w:pPr>
        <w:spacing w:before="100" w:after="100" w:line="240" w:lineRule="auto"/>
        <w:jc w:val="both"/>
        <w:rPr>
          <w:rFonts w:ascii="Times New Roman" w:eastAsia="Times New Roman" w:hAnsi="Times New Roman" w:cs="Times New Roman"/>
          <w:i/>
          <w:sz w:val="24"/>
          <w:szCs w:val="20"/>
          <w:lang w:eastAsia="cs-CZ"/>
        </w:rPr>
      </w:pPr>
      <w:r w:rsidRPr="001366D1">
        <w:rPr>
          <w:rFonts w:ascii="Times New Roman" w:eastAsia="Times New Roman" w:hAnsi="Times New Roman" w:cs="Times New Roman"/>
          <w:i/>
          <w:sz w:val="24"/>
          <w:szCs w:val="20"/>
          <w:lang w:eastAsia="cs-CZ"/>
        </w:rPr>
        <w:t>f)    ovládá pravidla jízdy na bruslích a koloběžce a využívá je</w:t>
      </w:r>
    </w:p>
    <w:p w:rsidR="001366D1" w:rsidRPr="001366D1" w:rsidRDefault="001366D1" w:rsidP="001366D1">
      <w:pPr>
        <w:spacing w:before="100" w:after="100" w:line="240" w:lineRule="auto"/>
        <w:jc w:val="both"/>
        <w:rPr>
          <w:rFonts w:ascii="Times New Roman" w:eastAsia="Times New Roman" w:hAnsi="Times New Roman" w:cs="Times New Roman"/>
          <w:i/>
          <w:sz w:val="24"/>
          <w:szCs w:val="20"/>
          <w:lang w:eastAsia="cs-CZ"/>
        </w:rPr>
      </w:pPr>
      <w:r w:rsidRPr="001366D1">
        <w:rPr>
          <w:rFonts w:ascii="Times New Roman" w:eastAsia="Times New Roman" w:hAnsi="Times New Roman" w:cs="Times New Roman"/>
          <w:i/>
          <w:sz w:val="24"/>
          <w:szCs w:val="20"/>
          <w:lang w:eastAsia="cs-CZ"/>
        </w:rPr>
        <w:t>g)   v modelových situacích a při akcích školy uplatňuje bezpečné chování v dopravních prostředcích a na zastávkách</w:t>
      </w:r>
    </w:p>
    <w:p w:rsidR="001366D1" w:rsidRPr="001366D1" w:rsidRDefault="001366D1" w:rsidP="001366D1">
      <w:pPr>
        <w:spacing w:before="100" w:after="100" w:line="240" w:lineRule="auto"/>
        <w:jc w:val="both"/>
        <w:rPr>
          <w:rFonts w:ascii="Times New Roman" w:eastAsia="Times New Roman" w:hAnsi="Times New Roman" w:cs="Times New Roman"/>
          <w:b/>
          <w:i/>
          <w:sz w:val="24"/>
          <w:szCs w:val="24"/>
          <w:lang w:eastAsia="cs-CZ"/>
        </w:rPr>
      </w:pPr>
    </w:p>
    <w:p w:rsidR="001366D1" w:rsidRPr="001366D1" w:rsidRDefault="001366D1" w:rsidP="001366D1">
      <w:pPr>
        <w:spacing w:before="100" w:after="100" w:line="240" w:lineRule="auto"/>
        <w:jc w:val="both"/>
        <w:rPr>
          <w:rFonts w:ascii="Times New Roman" w:eastAsia="Times New Roman" w:hAnsi="Times New Roman" w:cs="Times New Roman"/>
          <w:i/>
          <w:sz w:val="24"/>
          <w:szCs w:val="24"/>
          <w:lang w:eastAsia="cs-CZ"/>
        </w:rPr>
      </w:pPr>
      <w:r w:rsidRPr="001366D1">
        <w:rPr>
          <w:rFonts w:ascii="Times New Roman" w:eastAsia="Times New Roman" w:hAnsi="Times New Roman" w:cs="Times New Roman"/>
          <w:b/>
          <w:i/>
          <w:sz w:val="24"/>
          <w:szCs w:val="24"/>
          <w:lang w:eastAsia="cs-CZ"/>
        </w:rPr>
        <w:t>Učivo:</w:t>
      </w:r>
    </w:p>
    <w:p w:rsidR="001366D1" w:rsidRPr="001366D1" w:rsidRDefault="001366D1" w:rsidP="001366D1">
      <w:pPr>
        <w:spacing w:before="100" w:after="100" w:line="240" w:lineRule="auto"/>
        <w:jc w:val="both"/>
        <w:rPr>
          <w:rFonts w:ascii="Times New Roman" w:eastAsia="Times New Roman" w:hAnsi="Times New Roman" w:cs="Times New Roman"/>
          <w:i/>
          <w:sz w:val="24"/>
          <w:szCs w:val="24"/>
          <w:lang w:eastAsia="cs-CZ"/>
        </w:rPr>
      </w:pPr>
      <w:r w:rsidRPr="001366D1">
        <w:rPr>
          <w:rFonts w:ascii="Times New Roman" w:eastAsia="Times New Roman" w:hAnsi="Times New Roman" w:cs="Times New Roman"/>
          <w:i/>
          <w:sz w:val="24"/>
          <w:szCs w:val="24"/>
          <w:lang w:eastAsia="cs-CZ"/>
        </w:rPr>
        <w:t>Chodec</w:t>
      </w:r>
    </w:p>
    <w:p w:rsidR="001366D1" w:rsidRPr="001366D1" w:rsidRDefault="001366D1" w:rsidP="001366D1">
      <w:pPr>
        <w:spacing w:before="100" w:after="100" w:line="240" w:lineRule="auto"/>
        <w:jc w:val="both"/>
        <w:rPr>
          <w:rFonts w:ascii="Times New Roman" w:eastAsia="Times New Roman" w:hAnsi="Times New Roman" w:cs="Times New Roman"/>
          <w:i/>
          <w:sz w:val="24"/>
          <w:szCs w:val="24"/>
          <w:lang w:eastAsia="cs-CZ"/>
        </w:rPr>
      </w:pPr>
      <w:r w:rsidRPr="001366D1">
        <w:rPr>
          <w:rFonts w:ascii="Times New Roman" w:eastAsia="Times New Roman" w:hAnsi="Times New Roman" w:cs="Times New Roman"/>
          <w:b/>
          <w:i/>
          <w:sz w:val="24"/>
          <w:szCs w:val="24"/>
          <w:lang w:eastAsia="cs-CZ"/>
        </w:rPr>
        <w:t>I.    Na chodníku</w:t>
      </w:r>
    </w:p>
    <w:p w:rsidR="001366D1" w:rsidRPr="001366D1" w:rsidRDefault="001366D1" w:rsidP="00D85718">
      <w:pPr>
        <w:numPr>
          <w:ilvl w:val="0"/>
          <w:numId w:val="41"/>
        </w:numPr>
        <w:spacing w:before="100" w:beforeAutospacing="1" w:after="100" w:afterAutospacing="1" w:line="240" w:lineRule="auto"/>
        <w:jc w:val="both"/>
        <w:rPr>
          <w:rFonts w:ascii="Times New Roman" w:eastAsia="Times New Roman" w:hAnsi="Times New Roman" w:cs="Times New Roman"/>
          <w:i/>
          <w:sz w:val="24"/>
          <w:szCs w:val="24"/>
          <w:lang w:eastAsia="cs-CZ"/>
        </w:rPr>
      </w:pPr>
      <w:r w:rsidRPr="001366D1">
        <w:rPr>
          <w:rFonts w:ascii="Times New Roman" w:eastAsia="Times New Roman" w:hAnsi="Times New Roman" w:cs="Times New Roman"/>
          <w:i/>
          <w:sz w:val="24"/>
          <w:szCs w:val="24"/>
          <w:lang w:eastAsia="cs-CZ"/>
        </w:rPr>
        <w:t>Pravidla chůze po chodníku (co se smí a nesmí na chodníku)</w:t>
      </w:r>
    </w:p>
    <w:p w:rsidR="001366D1" w:rsidRPr="001366D1" w:rsidRDefault="001366D1" w:rsidP="00D85718">
      <w:pPr>
        <w:numPr>
          <w:ilvl w:val="0"/>
          <w:numId w:val="41"/>
        </w:numPr>
        <w:spacing w:before="100" w:beforeAutospacing="1" w:after="100" w:afterAutospacing="1" w:line="240" w:lineRule="auto"/>
        <w:jc w:val="both"/>
        <w:rPr>
          <w:rFonts w:ascii="Times New Roman" w:eastAsia="Times New Roman" w:hAnsi="Times New Roman" w:cs="Times New Roman"/>
          <w:i/>
          <w:sz w:val="24"/>
          <w:szCs w:val="24"/>
          <w:lang w:eastAsia="cs-CZ"/>
        </w:rPr>
      </w:pPr>
      <w:r w:rsidRPr="001366D1">
        <w:rPr>
          <w:rFonts w:ascii="Times New Roman" w:eastAsia="Times New Roman" w:hAnsi="Times New Roman" w:cs="Times New Roman"/>
          <w:i/>
          <w:sz w:val="24"/>
          <w:szCs w:val="24"/>
          <w:lang w:eastAsia="cs-CZ"/>
        </w:rPr>
        <w:t xml:space="preserve">Kdo je chodec (brusle, </w:t>
      </w:r>
      <w:proofErr w:type="gramStart"/>
      <w:r w:rsidRPr="001366D1">
        <w:rPr>
          <w:rFonts w:ascii="Times New Roman" w:eastAsia="Times New Roman" w:hAnsi="Times New Roman" w:cs="Times New Roman"/>
          <w:i/>
          <w:sz w:val="24"/>
          <w:szCs w:val="24"/>
          <w:lang w:eastAsia="cs-CZ"/>
        </w:rPr>
        <w:t>koloběžka,</w:t>
      </w:r>
      <w:proofErr w:type="gramEnd"/>
      <w:r w:rsidRPr="001366D1">
        <w:rPr>
          <w:rFonts w:ascii="Times New Roman" w:eastAsia="Times New Roman" w:hAnsi="Times New Roman" w:cs="Times New Roman"/>
          <w:i/>
          <w:sz w:val="24"/>
          <w:szCs w:val="24"/>
          <w:lang w:eastAsia="cs-CZ"/>
        </w:rPr>
        <w:t xml:space="preserve"> apod.)</w:t>
      </w:r>
    </w:p>
    <w:p w:rsidR="001366D1" w:rsidRPr="001366D1" w:rsidRDefault="001366D1" w:rsidP="00D85718">
      <w:pPr>
        <w:numPr>
          <w:ilvl w:val="0"/>
          <w:numId w:val="41"/>
        </w:numPr>
        <w:spacing w:before="100" w:beforeAutospacing="1" w:after="100" w:afterAutospacing="1" w:line="240" w:lineRule="auto"/>
        <w:jc w:val="both"/>
        <w:rPr>
          <w:rFonts w:ascii="Times New Roman" w:eastAsia="Times New Roman" w:hAnsi="Times New Roman" w:cs="Times New Roman"/>
          <w:i/>
          <w:sz w:val="24"/>
          <w:szCs w:val="24"/>
          <w:lang w:eastAsia="cs-CZ"/>
        </w:rPr>
      </w:pPr>
      <w:r w:rsidRPr="001366D1">
        <w:rPr>
          <w:rFonts w:ascii="Times New Roman" w:eastAsia="Times New Roman" w:hAnsi="Times New Roman" w:cs="Times New Roman"/>
          <w:i/>
          <w:sz w:val="24"/>
          <w:szCs w:val="24"/>
          <w:lang w:eastAsia="cs-CZ"/>
        </w:rPr>
        <w:t>Nebezpečí a nebezpečné chování (vztahy mezi účastníky na stezkách)</w:t>
      </w:r>
    </w:p>
    <w:p w:rsidR="001366D1" w:rsidRPr="001366D1" w:rsidRDefault="001366D1" w:rsidP="00D85718">
      <w:pPr>
        <w:numPr>
          <w:ilvl w:val="0"/>
          <w:numId w:val="41"/>
        </w:numPr>
        <w:spacing w:before="100" w:beforeAutospacing="1" w:after="100" w:afterAutospacing="1" w:line="240" w:lineRule="auto"/>
        <w:jc w:val="both"/>
        <w:rPr>
          <w:rFonts w:ascii="Times New Roman" w:eastAsia="Times New Roman" w:hAnsi="Times New Roman" w:cs="Times New Roman"/>
          <w:i/>
          <w:sz w:val="24"/>
          <w:szCs w:val="24"/>
          <w:lang w:eastAsia="cs-CZ"/>
        </w:rPr>
      </w:pPr>
      <w:r w:rsidRPr="001366D1">
        <w:rPr>
          <w:rFonts w:ascii="Times New Roman" w:eastAsia="Times New Roman" w:hAnsi="Times New Roman" w:cs="Times New Roman"/>
          <w:i/>
          <w:sz w:val="24"/>
          <w:szCs w:val="24"/>
          <w:lang w:eastAsia="cs-CZ"/>
        </w:rPr>
        <w:t>Značky (Stezka pro chodce, Zákaz vstupu chodců, Chodník uzavřen)</w:t>
      </w:r>
    </w:p>
    <w:p w:rsidR="001366D1" w:rsidRPr="001366D1" w:rsidRDefault="001366D1" w:rsidP="001366D1">
      <w:pPr>
        <w:spacing w:before="100" w:after="100" w:line="240" w:lineRule="auto"/>
        <w:jc w:val="both"/>
        <w:rPr>
          <w:rFonts w:ascii="Times New Roman" w:eastAsia="Times New Roman" w:hAnsi="Times New Roman" w:cs="Times New Roman"/>
          <w:i/>
          <w:sz w:val="24"/>
          <w:szCs w:val="24"/>
          <w:lang w:eastAsia="cs-CZ"/>
        </w:rPr>
      </w:pPr>
      <w:r w:rsidRPr="001366D1">
        <w:rPr>
          <w:rFonts w:ascii="Times New Roman" w:eastAsia="Times New Roman" w:hAnsi="Times New Roman" w:cs="Times New Roman"/>
          <w:b/>
          <w:i/>
          <w:sz w:val="24"/>
          <w:szCs w:val="24"/>
          <w:lang w:eastAsia="cs-CZ"/>
        </w:rPr>
        <w:t xml:space="preserve">II.  Silnice </w:t>
      </w:r>
    </w:p>
    <w:p w:rsidR="001366D1" w:rsidRPr="001366D1" w:rsidRDefault="001366D1" w:rsidP="00D85718">
      <w:pPr>
        <w:numPr>
          <w:ilvl w:val="0"/>
          <w:numId w:val="42"/>
        </w:numPr>
        <w:spacing w:before="100" w:beforeAutospacing="1" w:after="100" w:afterAutospacing="1" w:line="240" w:lineRule="auto"/>
        <w:jc w:val="both"/>
        <w:rPr>
          <w:rFonts w:ascii="Times New Roman" w:eastAsia="Times New Roman" w:hAnsi="Times New Roman" w:cs="Times New Roman"/>
          <w:i/>
          <w:sz w:val="24"/>
          <w:szCs w:val="24"/>
          <w:lang w:eastAsia="cs-CZ"/>
        </w:rPr>
      </w:pPr>
      <w:r w:rsidRPr="001366D1">
        <w:rPr>
          <w:rFonts w:ascii="Times New Roman" w:eastAsia="Times New Roman" w:hAnsi="Times New Roman" w:cs="Times New Roman"/>
          <w:i/>
          <w:sz w:val="24"/>
          <w:szCs w:val="24"/>
          <w:lang w:eastAsia="cs-CZ"/>
        </w:rPr>
        <w:t>Pravidla chůze po silnici (pravidla pro jednotlivce a skupiny, Vidět a být viděn – reflexní doplňky)</w:t>
      </w:r>
    </w:p>
    <w:p w:rsidR="001366D1" w:rsidRPr="001366D1" w:rsidRDefault="001366D1" w:rsidP="00D85718">
      <w:pPr>
        <w:numPr>
          <w:ilvl w:val="0"/>
          <w:numId w:val="42"/>
        </w:numPr>
        <w:spacing w:before="100" w:beforeAutospacing="1" w:after="100" w:afterAutospacing="1" w:line="240" w:lineRule="auto"/>
        <w:jc w:val="both"/>
        <w:rPr>
          <w:rFonts w:ascii="Times New Roman" w:eastAsia="Times New Roman" w:hAnsi="Times New Roman" w:cs="Times New Roman"/>
          <w:i/>
          <w:sz w:val="24"/>
          <w:szCs w:val="24"/>
          <w:lang w:eastAsia="cs-CZ"/>
        </w:rPr>
      </w:pPr>
      <w:r w:rsidRPr="001366D1">
        <w:rPr>
          <w:rFonts w:ascii="Times New Roman" w:eastAsia="Times New Roman" w:hAnsi="Times New Roman" w:cs="Times New Roman"/>
          <w:i/>
          <w:sz w:val="24"/>
          <w:szCs w:val="24"/>
          <w:lang w:eastAsia="cs-CZ"/>
        </w:rPr>
        <w:t>Nebezpečí na silnici (vozidla s právem přednosti v jízdě, tramvaj) </w:t>
      </w:r>
    </w:p>
    <w:p w:rsidR="001366D1" w:rsidRPr="001366D1" w:rsidRDefault="001366D1" w:rsidP="00D85718">
      <w:pPr>
        <w:numPr>
          <w:ilvl w:val="0"/>
          <w:numId w:val="42"/>
        </w:numPr>
        <w:spacing w:before="100" w:beforeAutospacing="1" w:after="100" w:afterAutospacing="1" w:line="240" w:lineRule="auto"/>
        <w:jc w:val="both"/>
        <w:rPr>
          <w:rFonts w:ascii="Times New Roman" w:eastAsia="Times New Roman" w:hAnsi="Times New Roman" w:cs="Times New Roman"/>
          <w:i/>
          <w:sz w:val="24"/>
          <w:szCs w:val="24"/>
          <w:lang w:eastAsia="cs-CZ"/>
        </w:rPr>
      </w:pPr>
      <w:r w:rsidRPr="001366D1">
        <w:rPr>
          <w:rFonts w:ascii="Times New Roman" w:eastAsia="Times New Roman" w:hAnsi="Times New Roman" w:cs="Times New Roman"/>
          <w:i/>
          <w:sz w:val="24"/>
          <w:szCs w:val="24"/>
          <w:lang w:eastAsia="cs-CZ"/>
        </w:rPr>
        <w:t>Značky (Zákaz vstupu chodců, Chodník uzavřen, Silnice pro motorová vozidla, Dálnice)</w:t>
      </w:r>
    </w:p>
    <w:p w:rsidR="001366D1" w:rsidRPr="001366D1" w:rsidRDefault="001366D1" w:rsidP="001366D1">
      <w:pPr>
        <w:spacing w:before="100" w:after="100" w:line="240" w:lineRule="auto"/>
        <w:jc w:val="both"/>
        <w:rPr>
          <w:rFonts w:ascii="Times New Roman" w:eastAsia="Times New Roman" w:hAnsi="Times New Roman" w:cs="Times New Roman"/>
          <w:i/>
          <w:sz w:val="24"/>
          <w:szCs w:val="24"/>
          <w:lang w:eastAsia="cs-CZ"/>
        </w:rPr>
      </w:pPr>
      <w:r w:rsidRPr="001366D1">
        <w:rPr>
          <w:rFonts w:ascii="Times New Roman" w:eastAsia="Times New Roman" w:hAnsi="Times New Roman" w:cs="Times New Roman"/>
          <w:b/>
          <w:i/>
          <w:sz w:val="24"/>
          <w:szCs w:val="24"/>
          <w:lang w:eastAsia="cs-CZ"/>
        </w:rPr>
        <w:t xml:space="preserve">III. Místo pro hru </w:t>
      </w:r>
    </w:p>
    <w:p w:rsidR="001366D1" w:rsidRPr="001366D1" w:rsidRDefault="001366D1" w:rsidP="00D85718">
      <w:pPr>
        <w:numPr>
          <w:ilvl w:val="0"/>
          <w:numId w:val="43"/>
        </w:numPr>
        <w:spacing w:before="100" w:beforeAutospacing="1" w:after="100" w:afterAutospacing="1" w:line="240" w:lineRule="auto"/>
        <w:jc w:val="both"/>
        <w:rPr>
          <w:rFonts w:ascii="Times New Roman" w:eastAsia="Times New Roman" w:hAnsi="Times New Roman" w:cs="Times New Roman"/>
          <w:i/>
          <w:sz w:val="24"/>
          <w:szCs w:val="24"/>
          <w:lang w:eastAsia="cs-CZ"/>
        </w:rPr>
      </w:pPr>
      <w:r w:rsidRPr="001366D1">
        <w:rPr>
          <w:rFonts w:ascii="Times New Roman" w:eastAsia="Times New Roman" w:hAnsi="Times New Roman" w:cs="Times New Roman"/>
          <w:i/>
          <w:sz w:val="24"/>
          <w:szCs w:val="24"/>
          <w:lang w:eastAsia="cs-CZ"/>
        </w:rPr>
        <w:t>Silnice a chodník (vhodná a nevhodná místa ke hře)</w:t>
      </w:r>
    </w:p>
    <w:p w:rsidR="001366D1" w:rsidRPr="001366D1" w:rsidRDefault="001366D1" w:rsidP="00D85718">
      <w:pPr>
        <w:numPr>
          <w:ilvl w:val="0"/>
          <w:numId w:val="43"/>
        </w:numPr>
        <w:spacing w:before="100" w:beforeAutospacing="1" w:after="100" w:afterAutospacing="1" w:line="240" w:lineRule="auto"/>
        <w:jc w:val="both"/>
        <w:rPr>
          <w:rFonts w:ascii="Times New Roman" w:eastAsia="Times New Roman" w:hAnsi="Times New Roman" w:cs="Times New Roman"/>
          <w:i/>
          <w:sz w:val="24"/>
          <w:szCs w:val="24"/>
          <w:lang w:eastAsia="cs-CZ"/>
        </w:rPr>
      </w:pPr>
      <w:r w:rsidRPr="001366D1">
        <w:rPr>
          <w:rFonts w:ascii="Times New Roman" w:eastAsia="Times New Roman" w:hAnsi="Times New Roman" w:cs="Times New Roman"/>
          <w:i/>
          <w:sz w:val="24"/>
          <w:szCs w:val="24"/>
          <w:lang w:eastAsia="cs-CZ"/>
        </w:rPr>
        <w:t>Hřiště a cesta na něj</w:t>
      </w:r>
    </w:p>
    <w:p w:rsidR="001366D1" w:rsidRPr="001366D1" w:rsidRDefault="001366D1" w:rsidP="00D85718">
      <w:pPr>
        <w:numPr>
          <w:ilvl w:val="0"/>
          <w:numId w:val="43"/>
        </w:numPr>
        <w:spacing w:before="100" w:beforeAutospacing="1" w:after="100" w:afterAutospacing="1" w:line="240" w:lineRule="auto"/>
        <w:jc w:val="both"/>
        <w:rPr>
          <w:rFonts w:ascii="Times New Roman" w:eastAsia="Times New Roman" w:hAnsi="Times New Roman" w:cs="Times New Roman"/>
          <w:i/>
          <w:sz w:val="24"/>
          <w:szCs w:val="24"/>
          <w:lang w:eastAsia="cs-CZ"/>
        </w:rPr>
      </w:pPr>
      <w:r w:rsidRPr="001366D1">
        <w:rPr>
          <w:rFonts w:ascii="Times New Roman" w:eastAsia="Times New Roman" w:hAnsi="Times New Roman" w:cs="Times New Roman"/>
          <w:i/>
          <w:sz w:val="24"/>
          <w:szCs w:val="24"/>
          <w:lang w:eastAsia="cs-CZ"/>
        </w:rPr>
        <w:t>Obytná zóna a její pravidla</w:t>
      </w:r>
    </w:p>
    <w:p w:rsidR="001366D1" w:rsidRDefault="001366D1" w:rsidP="00D85718">
      <w:pPr>
        <w:numPr>
          <w:ilvl w:val="0"/>
          <w:numId w:val="43"/>
        </w:numPr>
        <w:spacing w:before="100" w:beforeAutospacing="1" w:after="100" w:afterAutospacing="1" w:line="240" w:lineRule="auto"/>
        <w:jc w:val="both"/>
        <w:rPr>
          <w:rFonts w:ascii="Times New Roman" w:eastAsia="Times New Roman" w:hAnsi="Times New Roman" w:cs="Times New Roman"/>
          <w:i/>
          <w:sz w:val="24"/>
          <w:szCs w:val="24"/>
          <w:lang w:eastAsia="cs-CZ"/>
        </w:rPr>
      </w:pPr>
      <w:r w:rsidRPr="001366D1">
        <w:rPr>
          <w:rFonts w:ascii="Times New Roman" w:eastAsia="Times New Roman" w:hAnsi="Times New Roman" w:cs="Times New Roman"/>
          <w:i/>
          <w:sz w:val="24"/>
          <w:szCs w:val="24"/>
          <w:lang w:eastAsia="cs-CZ"/>
        </w:rPr>
        <w:t xml:space="preserve">Na čem se ještě jezdí (in-line brusle, skateboard, koloběžka; </w:t>
      </w:r>
      <w:proofErr w:type="gramStart"/>
      <w:r w:rsidRPr="001366D1">
        <w:rPr>
          <w:rFonts w:ascii="Times New Roman" w:eastAsia="Times New Roman" w:hAnsi="Times New Roman" w:cs="Times New Roman"/>
          <w:i/>
          <w:sz w:val="24"/>
          <w:szCs w:val="24"/>
          <w:lang w:eastAsia="cs-CZ"/>
        </w:rPr>
        <w:t>ochrana - přilba</w:t>
      </w:r>
      <w:proofErr w:type="gramEnd"/>
      <w:r w:rsidRPr="001366D1">
        <w:rPr>
          <w:rFonts w:ascii="Times New Roman" w:eastAsia="Times New Roman" w:hAnsi="Times New Roman" w:cs="Times New Roman"/>
          <w:i/>
          <w:sz w:val="24"/>
          <w:szCs w:val="24"/>
          <w:lang w:eastAsia="cs-CZ"/>
        </w:rPr>
        <w:t xml:space="preserve"> a chrániče)</w:t>
      </w:r>
    </w:p>
    <w:p w:rsidR="00F53164" w:rsidRPr="001366D1" w:rsidRDefault="00F53164" w:rsidP="00F53164">
      <w:pPr>
        <w:spacing w:before="100" w:beforeAutospacing="1" w:after="100" w:afterAutospacing="1" w:line="240" w:lineRule="auto"/>
        <w:jc w:val="both"/>
        <w:rPr>
          <w:rFonts w:ascii="Times New Roman" w:eastAsia="Times New Roman" w:hAnsi="Times New Roman" w:cs="Times New Roman"/>
          <w:i/>
          <w:sz w:val="24"/>
          <w:szCs w:val="24"/>
          <w:lang w:eastAsia="cs-CZ"/>
        </w:rPr>
      </w:pPr>
    </w:p>
    <w:p w:rsidR="001366D1" w:rsidRPr="001366D1" w:rsidRDefault="001366D1" w:rsidP="001366D1">
      <w:pPr>
        <w:spacing w:before="100" w:after="100" w:line="240" w:lineRule="auto"/>
        <w:jc w:val="both"/>
        <w:rPr>
          <w:rFonts w:ascii="Times New Roman" w:eastAsia="Times New Roman" w:hAnsi="Times New Roman" w:cs="Times New Roman"/>
          <w:i/>
          <w:sz w:val="24"/>
          <w:szCs w:val="24"/>
          <w:lang w:eastAsia="cs-CZ"/>
        </w:rPr>
      </w:pPr>
      <w:r w:rsidRPr="001366D1">
        <w:rPr>
          <w:rFonts w:ascii="Times New Roman" w:eastAsia="Times New Roman" w:hAnsi="Times New Roman" w:cs="Times New Roman"/>
          <w:b/>
          <w:i/>
          <w:sz w:val="24"/>
          <w:szCs w:val="24"/>
          <w:lang w:eastAsia="cs-CZ"/>
        </w:rPr>
        <w:t xml:space="preserve">V.  Přecházení </w:t>
      </w:r>
    </w:p>
    <w:p w:rsidR="001366D1" w:rsidRPr="001366D1" w:rsidRDefault="001366D1" w:rsidP="00D85718">
      <w:pPr>
        <w:numPr>
          <w:ilvl w:val="0"/>
          <w:numId w:val="44"/>
        </w:numPr>
        <w:spacing w:before="100" w:beforeAutospacing="1" w:after="100" w:afterAutospacing="1" w:line="240" w:lineRule="auto"/>
        <w:jc w:val="both"/>
        <w:rPr>
          <w:rFonts w:ascii="Times New Roman" w:eastAsia="Times New Roman" w:hAnsi="Times New Roman" w:cs="Times New Roman"/>
          <w:i/>
          <w:sz w:val="24"/>
          <w:szCs w:val="24"/>
          <w:lang w:eastAsia="cs-CZ"/>
        </w:rPr>
      </w:pPr>
      <w:r w:rsidRPr="001366D1">
        <w:rPr>
          <w:rFonts w:ascii="Times New Roman" w:eastAsia="Times New Roman" w:hAnsi="Times New Roman" w:cs="Times New Roman"/>
          <w:i/>
          <w:sz w:val="24"/>
          <w:szCs w:val="24"/>
          <w:lang w:eastAsia="cs-CZ"/>
        </w:rPr>
        <w:lastRenderedPageBreak/>
        <w:t>Přecházení silnice bez přechodu; přecházení silnice po přechodu; přecházení silnice s více pruhy; přecházení silnice po přechodu se světelnými signály</w:t>
      </w:r>
    </w:p>
    <w:p w:rsidR="001366D1" w:rsidRPr="001366D1" w:rsidRDefault="001366D1" w:rsidP="00D85718">
      <w:pPr>
        <w:numPr>
          <w:ilvl w:val="0"/>
          <w:numId w:val="44"/>
        </w:numPr>
        <w:spacing w:before="100" w:beforeAutospacing="1" w:after="100" w:afterAutospacing="1" w:line="240" w:lineRule="auto"/>
        <w:jc w:val="both"/>
        <w:rPr>
          <w:rFonts w:ascii="Times New Roman" w:eastAsia="Times New Roman" w:hAnsi="Times New Roman" w:cs="Times New Roman"/>
          <w:i/>
          <w:sz w:val="24"/>
          <w:szCs w:val="24"/>
          <w:lang w:eastAsia="cs-CZ"/>
        </w:rPr>
      </w:pPr>
      <w:r w:rsidRPr="001366D1">
        <w:rPr>
          <w:rFonts w:ascii="Times New Roman" w:eastAsia="Times New Roman" w:hAnsi="Times New Roman" w:cs="Times New Roman"/>
          <w:i/>
          <w:sz w:val="24"/>
          <w:szCs w:val="24"/>
          <w:lang w:eastAsia="cs-CZ"/>
        </w:rPr>
        <w:t>Přecházení mezi zaparkovanými vozy</w:t>
      </w:r>
    </w:p>
    <w:p w:rsidR="001366D1" w:rsidRPr="001366D1" w:rsidRDefault="001366D1" w:rsidP="00D85718">
      <w:pPr>
        <w:numPr>
          <w:ilvl w:val="0"/>
          <w:numId w:val="44"/>
        </w:numPr>
        <w:spacing w:before="100" w:beforeAutospacing="1" w:after="100" w:afterAutospacing="1" w:line="240" w:lineRule="auto"/>
        <w:jc w:val="both"/>
        <w:rPr>
          <w:rFonts w:ascii="Times New Roman" w:eastAsia="Times New Roman" w:hAnsi="Times New Roman" w:cs="Times New Roman"/>
          <w:i/>
          <w:sz w:val="24"/>
          <w:szCs w:val="24"/>
          <w:lang w:eastAsia="cs-CZ"/>
        </w:rPr>
      </w:pPr>
      <w:r w:rsidRPr="001366D1">
        <w:rPr>
          <w:rFonts w:ascii="Times New Roman" w:eastAsia="Times New Roman" w:hAnsi="Times New Roman" w:cs="Times New Roman"/>
          <w:i/>
          <w:sz w:val="24"/>
          <w:szCs w:val="24"/>
          <w:lang w:eastAsia="cs-CZ"/>
        </w:rPr>
        <w:t>Přecházení po přechodu s jízdním kolem</w:t>
      </w:r>
    </w:p>
    <w:p w:rsidR="001366D1" w:rsidRPr="001366D1" w:rsidRDefault="001366D1" w:rsidP="001366D1">
      <w:pPr>
        <w:spacing w:before="100" w:after="100" w:line="240" w:lineRule="auto"/>
        <w:jc w:val="both"/>
        <w:rPr>
          <w:rFonts w:ascii="Times New Roman" w:eastAsia="Times New Roman" w:hAnsi="Times New Roman" w:cs="Times New Roman"/>
          <w:i/>
          <w:sz w:val="24"/>
          <w:szCs w:val="24"/>
          <w:lang w:eastAsia="cs-CZ"/>
        </w:rPr>
      </w:pPr>
      <w:r w:rsidRPr="001366D1">
        <w:rPr>
          <w:rFonts w:ascii="Times New Roman" w:eastAsia="Times New Roman" w:hAnsi="Times New Roman" w:cs="Times New Roman"/>
          <w:b/>
          <w:i/>
          <w:sz w:val="24"/>
          <w:szCs w:val="24"/>
          <w:lang w:eastAsia="cs-CZ"/>
        </w:rPr>
        <w:t>VI. Cestování autem</w:t>
      </w:r>
    </w:p>
    <w:p w:rsidR="001366D1" w:rsidRPr="001366D1" w:rsidRDefault="001366D1" w:rsidP="00D85718">
      <w:pPr>
        <w:numPr>
          <w:ilvl w:val="0"/>
          <w:numId w:val="45"/>
        </w:numPr>
        <w:spacing w:before="100" w:beforeAutospacing="1" w:after="100" w:afterAutospacing="1" w:line="240" w:lineRule="auto"/>
        <w:jc w:val="both"/>
        <w:rPr>
          <w:rFonts w:ascii="Times New Roman" w:eastAsia="Times New Roman" w:hAnsi="Times New Roman" w:cs="Times New Roman"/>
          <w:i/>
          <w:sz w:val="24"/>
          <w:szCs w:val="24"/>
          <w:lang w:eastAsia="cs-CZ"/>
        </w:rPr>
      </w:pPr>
      <w:r w:rsidRPr="001366D1">
        <w:rPr>
          <w:rFonts w:ascii="Times New Roman" w:eastAsia="Times New Roman" w:hAnsi="Times New Roman" w:cs="Times New Roman"/>
          <w:i/>
          <w:sz w:val="24"/>
          <w:szCs w:val="24"/>
          <w:lang w:eastAsia="cs-CZ"/>
        </w:rPr>
        <w:t>Pravidla chování na parkovišti</w:t>
      </w:r>
    </w:p>
    <w:p w:rsidR="001366D1" w:rsidRPr="001366D1" w:rsidRDefault="001366D1" w:rsidP="00D85718">
      <w:pPr>
        <w:numPr>
          <w:ilvl w:val="0"/>
          <w:numId w:val="45"/>
        </w:numPr>
        <w:spacing w:before="100" w:beforeAutospacing="1" w:after="100" w:afterAutospacing="1" w:line="240" w:lineRule="auto"/>
        <w:jc w:val="both"/>
        <w:rPr>
          <w:rFonts w:ascii="Times New Roman" w:eastAsia="Times New Roman" w:hAnsi="Times New Roman" w:cs="Times New Roman"/>
          <w:i/>
          <w:sz w:val="24"/>
          <w:szCs w:val="24"/>
          <w:lang w:eastAsia="cs-CZ"/>
        </w:rPr>
      </w:pPr>
      <w:r w:rsidRPr="001366D1">
        <w:rPr>
          <w:rFonts w:ascii="Times New Roman" w:eastAsia="Times New Roman" w:hAnsi="Times New Roman" w:cs="Times New Roman"/>
          <w:i/>
          <w:sz w:val="24"/>
          <w:szCs w:val="24"/>
          <w:lang w:eastAsia="cs-CZ"/>
        </w:rPr>
        <w:t>Nástup a výstup; odpovídající místo k sezení; pravidla chování mezi cestujícími v autě; zádržné systémy – autosedačky a poutání</w:t>
      </w:r>
    </w:p>
    <w:p w:rsidR="001366D1" w:rsidRPr="001366D1" w:rsidRDefault="001366D1" w:rsidP="001366D1">
      <w:pPr>
        <w:spacing w:before="100" w:after="100" w:line="240" w:lineRule="auto"/>
        <w:jc w:val="both"/>
        <w:rPr>
          <w:rFonts w:ascii="Times New Roman" w:eastAsia="Times New Roman" w:hAnsi="Times New Roman" w:cs="Times New Roman"/>
          <w:i/>
          <w:sz w:val="24"/>
          <w:szCs w:val="24"/>
          <w:lang w:eastAsia="cs-CZ"/>
        </w:rPr>
      </w:pPr>
      <w:r w:rsidRPr="001366D1">
        <w:rPr>
          <w:rFonts w:ascii="Times New Roman" w:eastAsia="Times New Roman" w:hAnsi="Times New Roman" w:cs="Times New Roman"/>
          <w:b/>
          <w:i/>
          <w:sz w:val="24"/>
          <w:szCs w:val="24"/>
          <w:lang w:eastAsia="cs-CZ"/>
        </w:rPr>
        <w:t xml:space="preserve">VII. Cesta dopravními prostředky </w:t>
      </w:r>
    </w:p>
    <w:p w:rsidR="001366D1" w:rsidRPr="001366D1" w:rsidRDefault="001366D1" w:rsidP="00D85718">
      <w:pPr>
        <w:numPr>
          <w:ilvl w:val="0"/>
          <w:numId w:val="46"/>
        </w:numPr>
        <w:spacing w:before="100" w:beforeAutospacing="1" w:after="100" w:afterAutospacing="1" w:line="240" w:lineRule="auto"/>
        <w:jc w:val="both"/>
        <w:rPr>
          <w:rFonts w:ascii="Times New Roman" w:eastAsia="Times New Roman" w:hAnsi="Times New Roman" w:cs="Times New Roman"/>
          <w:i/>
          <w:sz w:val="24"/>
          <w:szCs w:val="24"/>
          <w:lang w:eastAsia="cs-CZ"/>
        </w:rPr>
      </w:pPr>
      <w:r w:rsidRPr="001366D1">
        <w:rPr>
          <w:rFonts w:ascii="Times New Roman" w:eastAsia="Times New Roman" w:hAnsi="Times New Roman" w:cs="Times New Roman"/>
          <w:i/>
          <w:sz w:val="24"/>
          <w:szCs w:val="24"/>
          <w:lang w:eastAsia="cs-CZ"/>
        </w:rPr>
        <w:t>Druhy dopravních prostředků a jejich specifika</w:t>
      </w:r>
    </w:p>
    <w:p w:rsidR="001366D1" w:rsidRPr="001366D1" w:rsidRDefault="001366D1" w:rsidP="00D85718">
      <w:pPr>
        <w:numPr>
          <w:ilvl w:val="0"/>
          <w:numId w:val="46"/>
        </w:numPr>
        <w:spacing w:before="100" w:beforeAutospacing="1" w:after="100" w:afterAutospacing="1" w:line="240" w:lineRule="auto"/>
        <w:jc w:val="both"/>
        <w:rPr>
          <w:rFonts w:ascii="Times New Roman" w:eastAsia="Times New Roman" w:hAnsi="Times New Roman" w:cs="Times New Roman"/>
          <w:i/>
          <w:sz w:val="24"/>
          <w:szCs w:val="24"/>
          <w:lang w:eastAsia="cs-CZ"/>
        </w:rPr>
      </w:pPr>
      <w:r w:rsidRPr="001366D1">
        <w:rPr>
          <w:rFonts w:ascii="Times New Roman" w:eastAsia="Times New Roman" w:hAnsi="Times New Roman" w:cs="Times New Roman"/>
          <w:i/>
          <w:sz w:val="24"/>
          <w:szCs w:val="24"/>
          <w:lang w:eastAsia="cs-CZ"/>
        </w:rPr>
        <w:t>Pravidla chování na zastávce</w:t>
      </w:r>
    </w:p>
    <w:p w:rsidR="001366D1" w:rsidRPr="001366D1" w:rsidRDefault="001366D1" w:rsidP="001366D1">
      <w:pPr>
        <w:spacing w:before="100" w:after="100" w:line="240" w:lineRule="auto"/>
        <w:jc w:val="both"/>
        <w:rPr>
          <w:rFonts w:ascii="Times New Roman" w:eastAsia="Times New Roman" w:hAnsi="Times New Roman" w:cs="Times New Roman"/>
          <w:i/>
          <w:sz w:val="24"/>
          <w:szCs w:val="24"/>
          <w:lang w:eastAsia="cs-CZ"/>
        </w:rPr>
      </w:pPr>
      <w:r w:rsidRPr="001366D1">
        <w:rPr>
          <w:rFonts w:ascii="Times New Roman" w:eastAsia="Times New Roman" w:hAnsi="Times New Roman" w:cs="Times New Roman"/>
          <w:b/>
          <w:i/>
          <w:sz w:val="24"/>
          <w:szCs w:val="24"/>
          <w:lang w:eastAsia="cs-CZ"/>
        </w:rPr>
        <w:t xml:space="preserve">Prolínající </w:t>
      </w:r>
      <w:proofErr w:type="gramStart"/>
      <w:r w:rsidRPr="001366D1">
        <w:rPr>
          <w:rFonts w:ascii="Times New Roman" w:eastAsia="Times New Roman" w:hAnsi="Times New Roman" w:cs="Times New Roman"/>
          <w:b/>
          <w:i/>
          <w:sz w:val="24"/>
          <w:szCs w:val="24"/>
          <w:lang w:eastAsia="cs-CZ"/>
        </w:rPr>
        <w:t>téma - cesta</w:t>
      </w:r>
      <w:proofErr w:type="gramEnd"/>
      <w:r w:rsidRPr="001366D1">
        <w:rPr>
          <w:rFonts w:ascii="Times New Roman" w:eastAsia="Times New Roman" w:hAnsi="Times New Roman" w:cs="Times New Roman"/>
          <w:b/>
          <w:i/>
          <w:sz w:val="24"/>
          <w:szCs w:val="24"/>
          <w:lang w:eastAsia="cs-CZ"/>
        </w:rPr>
        <w:t xml:space="preserve"> do školy</w:t>
      </w:r>
    </w:p>
    <w:p w:rsidR="001366D1" w:rsidRPr="001366D1" w:rsidRDefault="001366D1" w:rsidP="00D85718">
      <w:pPr>
        <w:numPr>
          <w:ilvl w:val="0"/>
          <w:numId w:val="47"/>
        </w:numPr>
        <w:spacing w:before="100" w:beforeAutospacing="1" w:after="100" w:afterAutospacing="1" w:line="240" w:lineRule="auto"/>
        <w:jc w:val="both"/>
        <w:rPr>
          <w:rFonts w:ascii="Times New Roman" w:eastAsia="Times New Roman" w:hAnsi="Times New Roman" w:cs="Times New Roman"/>
          <w:i/>
          <w:sz w:val="24"/>
          <w:szCs w:val="24"/>
          <w:lang w:eastAsia="cs-CZ"/>
        </w:rPr>
      </w:pPr>
      <w:r w:rsidRPr="001366D1">
        <w:rPr>
          <w:rFonts w:ascii="Times New Roman" w:eastAsia="Times New Roman" w:hAnsi="Times New Roman" w:cs="Times New Roman"/>
          <w:i/>
          <w:sz w:val="24"/>
          <w:szCs w:val="24"/>
          <w:lang w:eastAsia="cs-CZ"/>
        </w:rPr>
        <w:t>Poslouchej, dívej se, přemýšlej (souvislosti konkrétních situací; posouzení situace, včasné vyvození bezpečného chování, nalezení správného řešení)</w:t>
      </w:r>
    </w:p>
    <w:p w:rsidR="001366D1" w:rsidRPr="001366D1" w:rsidRDefault="001366D1" w:rsidP="001366D1">
      <w:pPr>
        <w:autoSpaceDE w:val="0"/>
        <w:autoSpaceDN w:val="0"/>
        <w:adjustRightInd w:val="0"/>
        <w:spacing w:after="0" w:line="240" w:lineRule="auto"/>
        <w:rPr>
          <w:rFonts w:ascii="Times New Roman" w:eastAsia="Times New Roman" w:hAnsi="Times New Roman" w:cs="Times New Roman"/>
          <w:i/>
          <w:sz w:val="20"/>
          <w:szCs w:val="24"/>
          <w:lang w:eastAsia="cs-CZ"/>
        </w:rPr>
      </w:pPr>
    </w:p>
    <w:p w:rsidR="001366D1" w:rsidRPr="001366D1" w:rsidRDefault="001366D1" w:rsidP="001366D1">
      <w:pPr>
        <w:autoSpaceDE w:val="0"/>
        <w:autoSpaceDN w:val="0"/>
        <w:adjustRightInd w:val="0"/>
        <w:spacing w:after="0" w:line="240" w:lineRule="auto"/>
        <w:jc w:val="center"/>
        <w:rPr>
          <w:rFonts w:ascii="Times New Roman" w:eastAsia="Times New Roman" w:hAnsi="Times New Roman" w:cs="Times New Roman"/>
          <w:b/>
          <w:bCs/>
          <w:i/>
          <w:sz w:val="28"/>
          <w:szCs w:val="28"/>
          <w:u w:val="single"/>
          <w:lang w:eastAsia="cs-CZ"/>
        </w:rPr>
      </w:pPr>
      <w:r w:rsidRPr="001366D1">
        <w:rPr>
          <w:rFonts w:ascii="Times New Roman" w:eastAsia="Times New Roman" w:hAnsi="Times New Roman" w:cs="Times New Roman"/>
          <w:b/>
          <w:i/>
          <w:sz w:val="28"/>
          <w:szCs w:val="28"/>
          <w:u w:val="single"/>
          <w:lang w:eastAsia="cs-CZ"/>
        </w:rPr>
        <w:t>Metody a formy práce </w:t>
      </w:r>
      <w:r w:rsidRPr="001366D1">
        <w:rPr>
          <w:rFonts w:ascii="Times New Roman" w:eastAsia="Times New Roman" w:hAnsi="Times New Roman" w:cs="Times New Roman"/>
          <w:b/>
          <w:bCs/>
          <w:i/>
          <w:sz w:val="28"/>
          <w:szCs w:val="28"/>
          <w:u w:val="single"/>
          <w:lang w:eastAsia="cs-CZ"/>
        </w:rPr>
        <w:t>3. ročník</w:t>
      </w:r>
    </w:p>
    <w:p w:rsidR="001366D1" w:rsidRPr="001366D1" w:rsidRDefault="001366D1" w:rsidP="001366D1">
      <w:pPr>
        <w:autoSpaceDE w:val="0"/>
        <w:autoSpaceDN w:val="0"/>
        <w:adjustRightInd w:val="0"/>
        <w:spacing w:after="0" w:line="240" w:lineRule="auto"/>
        <w:rPr>
          <w:rFonts w:ascii="Times New Roman" w:eastAsia="Times New Roman" w:hAnsi="Times New Roman" w:cs="Times New Roman"/>
          <w:b/>
          <w:bCs/>
          <w:i/>
          <w:sz w:val="28"/>
          <w:szCs w:val="28"/>
          <w:u w:val="single"/>
          <w:lang w:eastAsia="cs-CZ"/>
        </w:rPr>
      </w:pPr>
    </w:p>
    <w:p w:rsidR="001366D1" w:rsidRPr="001366D1" w:rsidRDefault="001366D1" w:rsidP="001366D1">
      <w:pPr>
        <w:autoSpaceDE w:val="0"/>
        <w:autoSpaceDN w:val="0"/>
        <w:adjustRightInd w:val="0"/>
        <w:spacing w:after="0" w:line="240" w:lineRule="auto"/>
        <w:rPr>
          <w:rFonts w:ascii="Times New Roman" w:eastAsia="Times New Roman" w:hAnsi="Times New Roman" w:cs="Times New Roman"/>
          <w:bCs/>
          <w:i/>
          <w:sz w:val="24"/>
          <w:szCs w:val="24"/>
          <w:lang w:eastAsia="cs-CZ"/>
        </w:rPr>
      </w:pPr>
      <w:r w:rsidRPr="001366D1">
        <w:rPr>
          <w:rFonts w:ascii="Times New Roman" w:eastAsia="Times New Roman" w:hAnsi="Times New Roman" w:cs="Times New Roman"/>
          <w:bCs/>
          <w:i/>
          <w:sz w:val="24"/>
          <w:szCs w:val="24"/>
          <w:lang w:eastAsia="cs-CZ"/>
        </w:rPr>
        <w:t>Konkrétní zařazení, mezipředmětové vztahy</w:t>
      </w:r>
    </w:p>
    <w:p w:rsidR="001366D1" w:rsidRPr="001366D1" w:rsidRDefault="001366D1" w:rsidP="001366D1">
      <w:pPr>
        <w:autoSpaceDE w:val="0"/>
        <w:autoSpaceDN w:val="0"/>
        <w:adjustRightInd w:val="0"/>
        <w:spacing w:after="0" w:line="240" w:lineRule="auto"/>
        <w:rPr>
          <w:rFonts w:ascii="Times New Roman" w:eastAsia="Times New Roman" w:hAnsi="Times New Roman" w:cs="Times New Roman"/>
          <w:bCs/>
          <w:i/>
          <w:sz w:val="24"/>
          <w:szCs w:val="24"/>
          <w:lang w:eastAsia="cs-CZ"/>
        </w:rPr>
      </w:pPr>
      <w:r w:rsidRPr="001366D1">
        <w:rPr>
          <w:rFonts w:ascii="Times New Roman" w:eastAsia="Times New Roman" w:hAnsi="Times New Roman" w:cs="Times New Roman"/>
          <w:bCs/>
          <w:i/>
          <w:sz w:val="24"/>
          <w:szCs w:val="24"/>
          <w:lang w:eastAsia="cs-CZ"/>
        </w:rPr>
        <w:t>Ve 3. ročníku se lze tématem zabývat již delší dobu. Žáci jsou schopni přijmout i delší vzdělávací celek. Je vhodné doplnit výuku dopravní výchovy návštěvou dětského dopravního hřiště. Důležité je pravidelně zařazovat práci s oběma výukovými objekty do výchovně-vzdělávacího procesu a využívat prolínajícího tématu. Je vhodné zařazovat činnosti v průběhu mimoškolních aktivit, škol v přírodě a projektových týdnů. Přínosné je propojit činnosti tématu s domácí činností žáků, samostatných malých projektů a spolupráce s ostatními ročníky, lze s výhodou využít formu soutěže (např. uspořádat na škole soutěž Správný chodec).</w:t>
      </w:r>
    </w:p>
    <w:p w:rsidR="001366D1" w:rsidRPr="001366D1" w:rsidRDefault="001366D1" w:rsidP="001366D1">
      <w:pPr>
        <w:autoSpaceDE w:val="0"/>
        <w:autoSpaceDN w:val="0"/>
        <w:adjustRightInd w:val="0"/>
        <w:spacing w:after="0" w:line="240" w:lineRule="auto"/>
        <w:rPr>
          <w:rFonts w:ascii="Times New Roman" w:eastAsia="Times New Roman" w:hAnsi="Times New Roman" w:cs="Times New Roman"/>
          <w:bCs/>
          <w:i/>
          <w:sz w:val="24"/>
          <w:szCs w:val="24"/>
          <w:lang w:eastAsia="cs-CZ"/>
        </w:rPr>
      </w:pPr>
    </w:p>
    <w:p w:rsidR="001366D1" w:rsidRPr="001366D1" w:rsidRDefault="001366D1" w:rsidP="001366D1">
      <w:pPr>
        <w:autoSpaceDE w:val="0"/>
        <w:autoSpaceDN w:val="0"/>
        <w:adjustRightInd w:val="0"/>
        <w:spacing w:after="0" w:line="240" w:lineRule="auto"/>
        <w:rPr>
          <w:rFonts w:ascii="Times New Roman" w:eastAsia="Times New Roman" w:hAnsi="Times New Roman" w:cs="Times New Roman"/>
          <w:bCs/>
          <w:i/>
          <w:sz w:val="24"/>
          <w:szCs w:val="24"/>
          <w:lang w:eastAsia="cs-CZ"/>
        </w:rPr>
      </w:pPr>
      <w:r w:rsidRPr="001366D1">
        <w:rPr>
          <w:rFonts w:ascii="Times New Roman" w:eastAsia="Times New Roman" w:hAnsi="Times New Roman" w:cs="Times New Roman"/>
          <w:bCs/>
          <w:i/>
          <w:sz w:val="24"/>
          <w:szCs w:val="24"/>
          <w:lang w:eastAsia="cs-CZ"/>
        </w:rPr>
        <w:t>Doporučené formy a metody práce:</w:t>
      </w:r>
    </w:p>
    <w:p w:rsidR="001366D1" w:rsidRPr="001366D1" w:rsidRDefault="001366D1" w:rsidP="00D85718">
      <w:pPr>
        <w:numPr>
          <w:ilvl w:val="0"/>
          <w:numId w:val="71"/>
        </w:numPr>
        <w:autoSpaceDE w:val="0"/>
        <w:autoSpaceDN w:val="0"/>
        <w:adjustRightInd w:val="0"/>
        <w:spacing w:after="0" w:line="240" w:lineRule="auto"/>
        <w:rPr>
          <w:rFonts w:ascii="Times New Roman" w:eastAsia="Times New Roman" w:hAnsi="Times New Roman" w:cs="Times New Roman"/>
          <w:bCs/>
          <w:i/>
          <w:sz w:val="24"/>
          <w:szCs w:val="24"/>
          <w:lang w:eastAsia="cs-CZ"/>
        </w:rPr>
      </w:pPr>
      <w:r w:rsidRPr="001366D1">
        <w:rPr>
          <w:rFonts w:ascii="Times New Roman" w:eastAsia="Times New Roman" w:hAnsi="Times New Roman" w:cs="Times New Roman"/>
          <w:bCs/>
          <w:i/>
          <w:sz w:val="24"/>
          <w:szCs w:val="24"/>
          <w:lang w:eastAsia="cs-CZ"/>
        </w:rPr>
        <w:t>formy zážitkové pedagogiky</w:t>
      </w:r>
    </w:p>
    <w:p w:rsidR="001366D1" w:rsidRPr="001366D1" w:rsidRDefault="001366D1" w:rsidP="00D85718">
      <w:pPr>
        <w:numPr>
          <w:ilvl w:val="0"/>
          <w:numId w:val="71"/>
        </w:numPr>
        <w:autoSpaceDE w:val="0"/>
        <w:autoSpaceDN w:val="0"/>
        <w:adjustRightInd w:val="0"/>
        <w:spacing w:after="0" w:line="240" w:lineRule="auto"/>
        <w:rPr>
          <w:rFonts w:ascii="Times New Roman" w:eastAsia="Times New Roman" w:hAnsi="Times New Roman" w:cs="Times New Roman"/>
          <w:bCs/>
          <w:i/>
          <w:sz w:val="24"/>
          <w:szCs w:val="24"/>
          <w:lang w:eastAsia="cs-CZ"/>
        </w:rPr>
      </w:pPr>
      <w:r w:rsidRPr="001366D1">
        <w:rPr>
          <w:rFonts w:ascii="Times New Roman" w:eastAsia="Times New Roman" w:hAnsi="Times New Roman" w:cs="Times New Roman"/>
          <w:bCs/>
          <w:i/>
          <w:sz w:val="24"/>
          <w:szCs w:val="24"/>
          <w:lang w:eastAsia="cs-CZ"/>
        </w:rPr>
        <w:t xml:space="preserve">vytváření menších projektů </w:t>
      </w:r>
    </w:p>
    <w:p w:rsidR="001366D1" w:rsidRPr="001366D1" w:rsidRDefault="001366D1" w:rsidP="00D85718">
      <w:pPr>
        <w:numPr>
          <w:ilvl w:val="0"/>
          <w:numId w:val="71"/>
        </w:numPr>
        <w:autoSpaceDE w:val="0"/>
        <w:autoSpaceDN w:val="0"/>
        <w:adjustRightInd w:val="0"/>
        <w:spacing w:after="0" w:line="240" w:lineRule="auto"/>
        <w:rPr>
          <w:rFonts w:ascii="Times New Roman" w:eastAsia="Times New Roman" w:hAnsi="Times New Roman" w:cs="Times New Roman"/>
          <w:bCs/>
          <w:i/>
          <w:sz w:val="24"/>
          <w:szCs w:val="24"/>
          <w:lang w:eastAsia="cs-CZ"/>
        </w:rPr>
      </w:pPr>
      <w:r w:rsidRPr="001366D1">
        <w:rPr>
          <w:rFonts w:ascii="Times New Roman" w:eastAsia="Times New Roman" w:hAnsi="Times New Roman" w:cs="Times New Roman"/>
          <w:bCs/>
          <w:i/>
          <w:sz w:val="24"/>
          <w:szCs w:val="24"/>
          <w:lang w:eastAsia="cs-CZ"/>
        </w:rPr>
        <w:t xml:space="preserve">skupinová a </w:t>
      </w:r>
      <w:proofErr w:type="spellStart"/>
      <w:r w:rsidRPr="001366D1">
        <w:rPr>
          <w:rFonts w:ascii="Times New Roman" w:eastAsia="Times New Roman" w:hAnsi="Times New Roman" w:cs="Times New Roman"/>
          <w:bCs/>
          <w:i/>
          <w:sz w:val="24"/>
          <w:szCs w:val="24"/>
          <w:lang w:eastAsia="cs-CZ"/>
        </w:rPr>
        <w:t>meziročníková</w:t>
      </w:r>
      <w:proofErr w:type="spellEnd"/>
      <w:r w:rsidRPr="001366D1">
        <w:rPr>
          <w:rFonts w:ascii="Times New Roman" w:eastAsia="Times New Roman" w:hAnsi="Times New Roman" w:cs="Times New Roman"/>
          <w:bCs/>
          <w:i/>
          <w:sz w:val="24"/>
          <w:szCs w:val="24"/>
          <w:lang w:eastAsia="cs-CZ"/>
        </w:rPr>
        <w:t xml:space="preserve"> práce – spolupráce s ostatními ročníky ve škole</w:t>
      </w:r>
    </w:p>
    <w:p w:rsidR="001366D1" w:rsidRPr="001366D1" w:rsidRDefault="001366D1" w:rsidP="00D85718">
      <w:pPr>
        <w:numPr>
          <w:ilvl w:val="0"/>
          <w:numId w:val="71"/>
        </w:numPr>
        <w:autoSpaceDE w:val="0"/>
        <w:autoSpaceDN w:val="0"/>
        <w:adjustRightInd w:val="0"/>
        <w:spacing w:after="0" w:line="240" w:lineRule="auto"/>
        <w:rPr>
          <w:rFonts w:ascii="Times New Roman" w:eastAsia="Times New Roman" w:hAnsi="Times New Roman" w:cs="Times New Roman"/>
          <w:bCs/>
          <w:i/>
          <w:sz w:val="24"/>
          <w:szCs w:val="24"/>
          <w:lang w:eastAsia="cs-CZ"/>
        </w:rPr>
      </w:pPr>
      <w:r w:rsidRPr="001366D1">
        <w:rPr>
          <w:rFonts w:ascii="Times New Roman" w:eastAsia="Times New Roman" w:hAnsi="Times New Roman" w:cs="Times New Roman"/>
          <w:bCs/>
          <w:i/>
          <w:sz w:val="24"/>
          <w:szCs w:val="24"/>
          <w:lang w:eastAsia="cs-CZ"/>
        </w:rPr>
        <w:t>didaktické hry a herní činnosti</w:t>
      </w:r>
    </w:p>
    <w:p w:rsidR="001366D1" w:rsidRPr="001366D1" w:rsidRDefault="001366D1" w:rsidP="00D85718">
      <w:pPr>
        <w:numPr>
          <w:ilvl w:val="0"/>
          <w:numId w:val="71"/>
        </w:numPr>
        <w:autoSpaceDE w:val="0"/>
        <w:autoSpaceDN w:val="0"/>
        <w:adjustRightInd w:val="0"/>
        <w:spacing w:after="0" w:line="240" w:lineRule="auto"/>
        <w:rPr>
          <w:rFonts w:ascii="Times New Roman" w:eastAsia="Times New Roman" w:hAnsi="Times New Roman" w:cs="Times New Roman"/>
          <w:bCs/>
          <w:i/>
          <w:sz w:val="24"/>
          <w:szCs w:val="24"/>
          <w:lang w:eastAsia="cs-CZ"/>
        </w:rPr>
      </w:pPr>
      <w:r w:rsidRPr="001366D1">
        <w:rPr>
          <w:rFonts w:ascii="Times New Roman" w:eastAsia="Times New Roman" w:hAnsi="Times New Roman" w:cs="Times New Roman"/>
          <w:bCs/>
          <w:i/>
          <w:sz w:val="24"/>
          <w:szCs w:val="24"/>
          <w:lang w:eastAsia="cs-CZ"/>
        </w:rPr>
        <w:t>střídání pohybových aktivit s ostatní formami práce</w:t>
      </w:r>
    </w:p>
    <w:p w:rsidR="001366D1" w:rsidRPr="001366D1" w:rsidRDefault="001366D1" w:rsidP="00D85718">
      <w:pPr>
        <w:numPr>
          <w:ilvl w:val="0"/>
          <w:numId w:val="71"/>
        </w:numPr>
        <w:autoSpaceDE w:val="0"/>
        <w:autoSpaceDN w:val="0"/>
        <w:adjustRightInd w:val="0"/>
        <w:spacing w:after="0" w:line="240" w:lineRule="auto"/>
        <w:rPr>
          <w:rFonts w:ascii="Times New Roman" w:eastAsia="Times New Roman" w:hAnsi="Times New Roman" w:cs="Times New Roman"/>
          <w:bCs/>
          <w:i/>
          <w:sz w:val="24"/>
          <w:szCs w:val="24"/>
          <w:lang w:eastAsia="cs-CZ"/>
        </w:rPr>
      </w:pPr>
      <w:r w:rsidRPr="001366D1">
        <w:rPr>
          <w:rFonts w:ascii="Times New Roman" w:eastAsia="Times New Roman" w:hAnsi="Times New Roman" w:cs="Times New Roman"/>
          <w:bCs/>
          <w:i/>
          <w:sz w:val="24"/>
          <w:szCs w:val="24"/>
          <w:lang w:eastAsia="cs-CZ"/>
        </w:rPr>
        <w:t>dramatizace a demonstrace situací</w:t>
      </w:r>
    </w:p>
    <w:p w:rsidR="001366D1" w:rsidRPr="001366D1" w:rsidRDefault="001366D1" w:rsidP="00D85718">
      <w:pPr>
        <w:numPr>
          <w:ilvl w:val="0"/>
          <w:numId w:val="71"/>
        </w:numPr>
        <w:autoSpaceDE w:val="0"/>
        <w:autoSpaceDN w:val="0"/>
        <w:adjustRightInd w:val="0"/>
        <w:spacing w:after="0" w:line="240" w:lineRule="auto"/>
        <w:rPr>
          <w:rFonts w:ascii="Times New Roman" w:eastAsia="Times New Roman" w:hAnsi="Times New Roman" w:cs="Times New Roman"/>
          <w:bCs/>
          <w:i/>
          <w:sz w:val="24"/>
          <w:szCs w:val="24"/>
          <w:lang w:eastAsia="cs-CZ"/>
        </w:rPr>
      </w:pPr>
      <w:r w:rsidRPr="001366D1">
        <w:rPr>
          <w:rFonts w:ascii="Times New Roman" w:eastAsia="Times New Roman" w:hAnsi="Times New Roman" w:cs="Times New Roman"/>
          <w:bCs/>
          <w:i/>
          <w:sz w:val="24"/>
          <w:szCs w:val="24"/>
          <w:lang w:eastAsia="cs-CZ"/>
        </w:rPr>
        <w:t>vyprávění, popis a další literární útvary</w:t>
      </w:r>
    </w:p>
    <w:p w:rsidR="001366D1" w:rsidRPr="001366D1" w:rsidRDefault="001366D1" w:rsidP="00D85718">
      <w:pPr>
        <w:numPr>
          <w:ilvl w:val="0"/>
          <w:numId w:val="71"/>
        </w:numPr>
        <w:autoSpaceDE w:val="0"/>
        <w:autoSpaceDN w:val="0"/>
        <w:adjustRightInd w:val="0"/>
        <w:spacing w:after="0" w:line="240" w:lineRule="auto"/>
        <w:rPr>
          <w:rFonts w:ascii="Times New Roman" w:eastAsia="Times New Roman" w:hAnsi="Times New Roman" w:cs="Times New Roman"/>
          <w:bCs/>
          <w:i/>
          <w:sz w:val="24"/>
          <w:szCs w:val="24"/>
          <w:lang w:eastAsia="cs-CZ"/>
        </w:rPr>
      </w:pPr>
      <w:r w:rsidRPr="001366D1">
        <w:rPr>
          <w:rFonts w:ascii="Times New Roman" w:eastAsia="Times New Roman" w:hAnsi="Times New Roman" w:cs="Times New Roman"/>
          <w:bCs/>
          <w:i/>
          <w:sz w:val="24"/>
          <w:szCs w:val="24"/>
          <w:lang w:eastAsia="cs-CZ"/>
        </w:rPr>
        <w:t>doplnění grafického projevu o zápis kratších textových celků</w:t>
      </w:r>
    </w:p>
    <w:p w:rsidR="001366D1" w:rsidRPr="001366D1" w:rsidRDefault="001366D1" w:rsidP="00D85718">
      <w:pPr>
        <w:numPr>
          <w:ilvl w:val="0"/>
          <w:numId w:val="71"/>
        </w:numPr>
        <w:autoSpaceDE w:val="0"/>
        <w:autoSpaceDN w:val="0"/>
        <w:adjustRightInd w:val="0"/>
        <w:spacing w:after="0" w:line="240" w:lineRule="auto"/>
        <w:rPr>
          <w:rFonts w:ascii="Times New Roman" w:eastAsia="Times New Roman" w:hAnsi="Times New Roman" w:cs="Times New Roman"/>
          <w:bCs/>
          <w:i/>
          <w:sz w:val="24"/>
          <w:szCs w:val="24"/>
          <w:lang w:eastAsia="cs-CZ"/>
        </w:rPr>
      </w:pPr>
      <w:r w:rsidRPr="001366D1">
        <w:rPr>
          <w:rFonts w:ascii="Times New Roman" w:eastAsia="Times New Roman" w:hAnsi="Times New Roman" w:cs="Times New Roman"/>
          <w:bCs/>
          <w:i/>
          <w:sz w:val="24"/>
          <w:szCs w:val="24"/>
          <w:lang w:eastAsia="cs-CZ"/>
        </w:rPr>
        <w:t>sociální hry</w:t>
      </w:r>
    </w:p>
    <w:p w:rsidR="001366D1" w:rsidRPr="001366D1" w:rsidRDefault="001366D1" w:rsidP="00D85718">
      <w:pPr>
        <w:numPr>
          <w:ilvl w:val="0"/>
          <w:numId w:val="71"/>
        </w:numPr>
        <w:autoSpaceDE w:val="0"/>
        <w:autoSpaceDN w:val="0"/>
        <w:adjustRightInd w:val="0"/>
        <w:spacing w:after="0" w:line="240" w:lineRule="auto"/>
        <w:rPr>
          <w:rFonts w:ascii="Times New Roman" w:eastAsia="Times New Roman" w:hAnsi="Times New Roman" w:cs="Times New Roman"/>
          <w:bCs/>
          <w:i/>
          <w:sz w:val="24"/>
          <w:szCs w:val="24"/>
          <w:lang w:eastAsia="cs-CZ"/>
        </w:rPr>
      </w:pPr>
      <w:r w:rsidRPr="001366D1">
        <w:rPr>
          <w:rFonts w:ascii="Times New Roman" w:eastAsia="Times New Roman" w:hAnsi="Times New Roman" w:cs="Times New Roman"/>
          <w:bCs/>
          <w:i/>
          <w:sz w:val="24"/>
          <w:szCs w:val="24"/>
          <w:lang w:eastAsia="cs-CZ"/>
        </w:rPr>
        <w:t>výtvarné techniky a techniky pracovního vyučování</w:t>
      </w:r>
    </w:p>
    <w:p w:rsidR="001366D1" w:rsidRPr="001366D1" w:rsidRDefault="001366D1" w:rsidP="00D85718">
      <w:pPr>
        <w:numPr>
          <w:ilvl w:val="0"/>
          <w:numId w:val="71"/>
        </w:numPr>
        <w:autoSpaceDE w:val="0"/>
        <w:autoSpaceDN w:val="0"/>
        <w:adjustRightInd w:val="0"/>
        <w:spacing w:after="0" w:line="240" w:lineRule="auto"/>
        <w:rPr>
          <w:rFonts w:ascii="Times New Roman" w:eastAsia="Times New Roman" w:hAnsi="Times New Roman" w:cs="Times New Roman"/>
          <w:bCs/>
          <w:i/>
          <w:sz w:val="24"/>
          <w:szCs w:val="24"/>
          <w:lang w:eastAsia="cs-CZ"/>
        </w:rPr>
      </w:pPr>
      <w:r w:rsidRPr="001366D1">
        <w:rPr>
          <w:rFonts w:ascii="Times New Roman" w:eastAsia="Times New Roman" w:hAnsi="Times New Roman" w:cs="Times New Roman"/>
          <w:bCs/>
          <w:i/>
          <w:sz w:val="24"/>
          <w:szCs w:val="24"/>
          <w:lang w:eastAsia="cs-CZ"/>
        </w:rPr>
        <w:t>doplňování, vystřihování</w:t>
      </w:r>
    </w:p>
    <w:p w:rsidR="001366D1" w:rsidRPr="001366D1" w:rsidRDefault="001366D1" w:rsidP="00D85718">
      <w:pPr>
        <w:numPr>
          <w:ilvl w:val="0"/>
          <w:numId w:val="71"/>
        </w:numPr>
        <w:autoSpaceDE w:val="0"/>
        <w:autoSpaceDN w:val="0"/>
        <w:adjustRightInd w:val="0"/>
        <w:spacing w:after="0" w:line="240" w:lineRule="auto"/>
        <w:rPr>
          <w:rFonts w:ascii="Times New Roman" w:eastAsia="Times New Roman" w:hAnsi="Times New Roman" w:cs="Times New Roman"/>
          <w:bCs/>
          <w:i/>
          <w:sz w:val="24"/>
          <w:szCs w:val="24"/>
          <w:lang w:eastAsia="cs-CZ"/>
        </w:rPr>
      </w:pPr>
      <w:r w:rsidRPr="001366D1">
        <w:rPr>
          <w:rFonts w:ascii="Times New Roman" w:eastAsia="Times New Roman" w:hAnsi="Times New Roman" w:cs="Times New Roman"/>
          <w:bCs/>
          <w:i/>
          <w:sz w:val="24"/>
          <w:szCs w:val="24"/>
          <w:lang w:eastAsia="cs-CZ"/>
        </w:rPr>
        <w:t>doplňování pracovních listů a kolektivní práce</w:t>
      </w:r>
    </w:p>
    <w:p w:rsidR="001366D1" w:rsidRPr="001366D1" w:rsidRDefault="001366D1" w:rsidP="00D85718">
      <w:pPr>
        <w:numPr>
          <w:ilvl w:val="0"/>
          <w:numId w:val="71"/>
        </w:numPr>
        <w:autoSpaceDE w:val="0"/>
        <w:autoSpaceDN w:val="0"/>
        <w:adjustRightInd w:val="0"/>
        <w:spacing w:after="0" w:line="240" w:lineRule="auto"/>
        <w:rPr>
          <w:rFonts w:ascii="Times New Roman" w:eastAsia="Times New Roman" w:hAnsi="Times New Roman" w:cs="Times New Roman"/>
          <w:bCs/>
          <w:i/>
          <w:sz w:val="24"/>
          <w:szCs w:val="24"/>
          <w:lang w:eastAsia="cs-CZ"/>
        </w:rPr>
      </w:pPr>
      <w:r w:rsidRPr="001366D1">
        <w:rPr>
          <w:rFonts w:ascii="Times New Roman" w:eastAsia="Times New Roman" w:hAnsi="Times New Roman" w:cs="Times New Roman"/>
          <w:bCs/>
          <w:i/>
          <w:sz w:val="24"/>
          <w:szCs w:val="24"/>
          <w:lang w:eastAsia="cs-CZ"/>
        </w:rPr>
        <w:t xml:space="preserve">zařazení i </w:t>
      </w:r>
      <w:proofErr w:type="spellStart"/>
      <w:r w:rsidRPr="001366D1">
        <w:rPr>
          <w:rFonts w:ascii="Times New Roman" w:eastAsia="Times New Roman" w:hAnsi="Times New Roman" w:cs="Times New Roman"/>
          <w:bCs/>
          <w:i/>
          <w:sz w:val="24"/>
          <w:szCs w:val="24"/>
          <w:lang w:eastAsia="cs-CZ"/>
        </w:rPr>
        <w:t>celohodinové</w:t>
      </w:r>
      <w:proofErr w:type="spellEnd"/>
      <w:r w:rsidRPr="001366D1">
        <w:rPr>
          <w:rFonts w:ascii="Times New Roman" w:eastAsia="Times New Roman" w:hAnsi="Times New Roman" w:cs="Times New Roman"/>
          <w:bCs/>
          <w:i/>
          <w:sz w:val="24"/>
          <w:szCs w:val="24"/>
          <w:lang w:eastAsia="cs-CZ"/>
        </w:rPr>
        <w:t xml:space="preserve"> práce pouze na jedno téma (s kombinací forem a metod práce)</w:t>
      </w:r>
    </w:p>
    <w:p w:rsidR="001366D1" w:rsidRPr="001366D1" w:rsidRDefault="001366D1" w:rsidP="00D85718">
      <w:pPr>
        <w:numPr>
          <w:ilvl w:val="0"/>
          <w:numId w:val="71"/>
        </w:numPr>
        <w:autoSpaceDE w:val="0"/>
        <w:autoSpaceDN w:val="0"/>
        <w:adjustRightInd w:val="0"/>
        <w:spacing w:after="0" w:line="240" w:lineRule="auto"/>
        <w:rPr>
          <w:rFonts w:ascii="Times New Roman" w:eastAsia="Times New Roman" w:hAnsi="Times New Roman" w:cs="Times New Roman"/>
          <w:bCs/>
          <w:i/>
          <w:sz w:val="24"/>
          <w:szCs w:val="24"/>
          <w:lang w:eastAsia="cs-CZ"/>
        </w:rPr>
      </w:pPr>
      <w:r w:rsidRPr="001366D1">
        <w:rPr>
          <w:rFonts w:ascii="Times New Roman" w:eastAsia="Times New Roman" w:hAnsi="Times New Roman" w:cs="Times New Roman"/>
          <w:bCs/>
          <w:i/>
          <w:sz w:val="24"/>
          <w:szCs w:val="24"/>
          <w:lang w:eastAsia="cs-CZ"/>
        </w:rPr>
        <w:t>návštěva dětského dopravního hřiště</w:t>
      </w:r>
    </w:p>
    <w:p w:rsidR="001366D1" w:rsidRPr="001366D1" w:rsidRDefault="001366D1" w:rsidP="001366D1">
      <w:pPr>
        <w:autoSpaceDE w:val="0"/>
        <w:autoSpaceDN w:val="0"/>
        <w:adjustRightInd w:val="0"/>
        <w:spacing w:after="0" w:line="240" w:lineRule="auto"/>
        <w:rPr>
          <w:rFonts w:ascii="Times New Roman" w:eastAsia="Times New Roman" w:hAnsi="Times New Roman" w:cs="Times New Roman"/>
          <w:bCs/>
          <w:i/>
          <w:sz w:val="24"/>
          <w:szCs w:val="24"/>
          <w:lang w:eastAsia="cs-CZ"/>
        </w:rPr>
      </w:pPr>
    </w:p>
    <w:p w:rsidR="001366D1" w:rsidRPr="001366D1" w:rsidRDefault="001366D1" w:rsidP="001366D1">
      <w:pPr>
        <w:autoSpaceDE w:val="0"/>
        <w:autoSpaceDN w:val="0"/>
        <w:adjustRightInd w:val="0"/>
        <w:spacing w:after="0" w:line="240" w:lineRule="auto"/>
        <w:rPr>
          <w:rFonts w:ascii="Times New Roman" w:eastAsia="Times New Roman" w:hAnsi="Times New Roman" w:cs="Times New Roman"/>
          <w:bCs/>
          <w:i/>
          <w:sz w:val="24"/>
          <w:szCs w:val="24"/>
          <w:lang w:eastAsia="cs-CZ"/>
        </w:rPr>
      </w:pPr>
      <w:r w:rsidRPr="001366D1">
        <w:rPr>
          <w:rFonts w:ascii="Times New Roman" w:eastAsia="Times New Roman" w:hAnsi="Times New Roman" w:cs="Times New Roman"/>
          <w:bCs/>
          <w:i/>
          <w:sz w:val="24"/>
          <w:szCs w:val="24"/>
          <w:lang w:eastAsia="cs-CZ"/>
        </w:rPr>
        <w:t xml:space="preserve">Nevhodné formy a metody práce: </w:t>
      </w:r>
    </w:p>
    <w:p w:rsidR="001366D1" w:rsidRPr="001366D1" w:rsidRDefault="001366D1" w:rsidP="00D85718">
      <w:pPr>
        <w:numPr>
          <w:ilvl w:val="0"/>
          <w:numId w:val="70"/>
        </w:numPr>
        <w:autoSpaceDE w:val="0"/>
        <w:autoSpaceDN w:val="0"/>
        <w:adjustRightInd w:val="0"/>
        <w:spacing w:after="0" w:line="240" w:lineRule="auto"/>
        <w:rPr>
          <w:rFonts w:ascii="Times New Roman" w:eastAsia="Times New Roman" w:hAnsi="Times New Roman" w:cs="Times New Roman"/>
          <w:bCs/>
          <w:i/>
          <w:sz w:val="24"/>
          <w:szCs w:val="24"/>
          <w:lang w:eastAsia="cs-CZ"/>
        </w:rPr>
      </w:pPr>
      <w:r w:rsidRPr="001366D1">
        <w:rPr>
          <w:rFonts w:ascii="Times New Roman" w:eastAsia="Times New Roman" w:hAnsi="Times New Roman" w:cs="Times New Roman"/>
          <w:bCs/>
          <w:i/>
          <w:sz w:val="24"/>
          <w:szCs w:val="24"/>
          <w:lang w:eastAsia="cs-CZ"/>
        </w:rPr>
        <w:t>automatické činnosti (pouhé dokreslování a vybarvování obrázků apod.)</w:t>
      </w:r>
    </w:p>
    <w:p w:rsidR="001366D1" w:rsidRPr="001366D1" w:rsidRDefault="001366D1" w:rsidP="001366D1">
      <w:pPr>
        <w:autoSpaceDE w:val="0"/>
        <w:autoSpaceDN w:val="0"/>
        <w:adjustRightInd w:val="0"/>
        <w:spacing w:after="0" w:line="240" w:lineRule="auto"/>
        <w:rPr>
          <w:rFonts w:ascii="Times New Roman" w:eastAsia="Times New Roman" w:hAnsi="Times New Roman" w:cs="Times New Roman"/>
          <w:bCs/>
          <w:i/>
          <w:sz w:val="24"/>
          <w:szCs w:val="24"/>
          <w:lang w:eastAsia="cs-CZ"/>
        </w:rPr>
      </w:pPr>
    </w:p>
    <w:p w:rsidR="001366D1" w:rsidRPr="001366D1" w:rsidRDefault="001366D1" w:rsidP="001366D1">
      <w:pPr>
        <w:spacing w:before="100" w:after="100" w:line="240" w:lineRule="auto"/>
        <w:jc w:val="both"/>
        <w:rPr>
          <w:rFonts w:ascii="Times New Roman" w:eastAsia="Times New Roman" w:hAnsi="Times New Roman" w:cs="Times New Roman"/>
          <w:i/>
          <w:sz w:val="28"/>
          <w:szCs w:val="28"/>
          <w:u w:val="single"/>
          <w:lang w:eastAsia="cs-CZ"/>
        </w:rPr>
      </w:pPr>
      <w:r w:rsidRPr="001366D1">
        <w:rPr>
          <w:rFonts w:ascii="Times New Roman" w:eastAsia="Times New Roman" w:hAnsi="Times New Roman" w:cs="Times New Roman"/>
          <w:b/>
          <w:i/>
          <w:sz w:val="28"/>
          <w:szCs w:val="28"/>
          <w:u w:val="single"/>
          <w:lang w:eastAsia="cs-CZ"/>
        </w:rPr>
        <w:t>4.ročník</w:t>
      </w:r>
    </w:p>
    <w:p w:rsidR="001366D1" w:rsidRPr="001366D1" w:rsidRDefault="001366D1" w:rsidP="001366D1">
      <w:pPr>
        <w:spacing w:before="100" w:after="100" w:line="240" w:lineRule="auto"/>
        <w:jc w:val="both"/>
        <w:rPr>
          <w:rFonts w:ascii="Times New Roman" w:eastAsia="Times New Roman" w:hAnsi="Times New Roman" w:cs="Times New Roman"/>
          <w:i/>
          <w:sz w:val="24"/>
          <w:szCs w:val="20"/>
          <w:lang w:eastAsia="cs-CZ"/>
        </w:rPr>
      </w:pPr>
      <w:r w:rsidRPr="001366D1">
        <w:rPr>
          <w:rFonts w:ascii="Times New Roman" w:eastAsia="Times New Roman" w:hAnsi="Times New Roman" w:cs="Times New Roman"/>
          <w:b/>
          <w:i/>
          <w:sz w:val="24"/>
          <w:szCs w:val="20"/>
          <w:u w:val="single"/>
          <w:lang w:eastAsia="cs-CZ"/>
        </w:rPr>
        <w:t xml:space="preserve">Cíl výuky v daném ročníku: </w:t>
      </w:r>
    </w:p>
    <w:p w:rsidR="001366D1" w:rsidRPr="001366D1" w:rsidRDefault="001366D1" w:rsidP="001366D1">
      <w:pPr>
        <w:spacing w:before="100" w:after="100" w:line="240" w:lineRule="auto"/>
        <w:jc w:val="both"/>
        <w:rPr>
          <w:rFonts w:ascii="Times New Roman" w:eastAsia="Times New Roman" w:hAnsi="Times New Roman" w:cs="Times New Roman"/>
          <w:i/>
          <w:sz w:val="24"/>
          <w:szCs w:val="20"/>
          <w:lang w:eastAsia="cs-CZ"/>
        </w:rPr>
      </w:pPr>
      <w:r w:rsidRPr="001366D1">
        <w:rPr>
          <w:rFonts w:ascii="Times New Roman" w:eastAsia="Times New Roman" w:hAnsi="Times New Roman" w:cs="Times New Roman"/>
          <w:b/>
          <w:bCs/>
          <w:i/>
          <w:sz w:val="24"/>
          <w:szCs w:val="20"/>
          <w:lang w:eastAsia="cs-CZ"/>
        </w:rPr>
        <w:t>být zodpovědný za svoje chování, uvědomovat si rizika a vztahy mezi všemi účastníky silničního provozu;</w:t>
      </w:r>
      <w:r w:rsidR="002A3199">
        <w:rPr>
          <w:rFonts w:ascii="Times New Roman" w:eastAsia="Times New Roman" w:hAnsi="Times New Roman" w:cs="Times New Roman"/>
          <w:b/>
          <w:bCs/>
          <w:i/>
          <w:sz w:val="24"/>
          <w:szCs w:val="20"/>
          <w:lang w:eastAsia="cs-CZ"/>
        </w:rPr>
        <w:t xml:space="preserve"> </w:t>
      </w:r>
      <w:r w:rsidRPr="001366D1">
        <w:rPr>
          <w:rFonts w:ascii="Times New Roman" w:eastAsia="Times New Roman" w:hAnsi="Times New Roman" w:cs="Times New Roman"/>
          <w:b/>
          <w:bCs/>
          <w:i/>
          <w:sz w:val="24"/>
          <w:szCs w:val="20"/>
          <w:lang w:eastAsia="cs-CZ"/>
        </w:rPr>
        <w:t>hledat řešení krizových situací;</w:t>
      </w:r>
      <w:r w:rsidR="002A3199">
        <w:rPr>
          <w:rFonts w:ascii="Times New Roman" w:eastAsia="Times New Roman" w:hAnsi="Times New Roman" w:cs="Times New Roman"/>
          <w:b/>
          <w:bCs/>
          <w:i/>
          <w:sz w:val="24"/>
          <w:szCs w:val="20"/>
          <w:lang w:eastAsia="cs-CZ"/>
        </w:rPr>
        <w:t xml:space="preserve"> </w:t>
      </w:r>
      <w:r w:rsidRPr="001366D1">
        <w:rPr>
          <w:rFonts w:ascii="Times New Roman" w:eastAsia="Times New Roman" w:hAnsi="Times New Roman" w:cs="Times New Roman"/>
          <w:b/>
          <w:bCs/>
          <w:i/>
          <w:sz w:val="24"/>
          <w:szCs w:val="20"/>
          <w:lang w:eastAsia="cs-CZ"/>
        </w:rPr>
        <w:t>zejména v roli cyklisty;</w:t>
      </w:r>
    </w:p>
    <w:p w:rsidR="001366D1" w:rsidRPr="001366D1" w:rsidRDefault="001366D1" w:rsidP="001366D1">
      <w:pPr>
        <w:spacing w:before="100" w:after="100" w:line="240" w:lineRule="auto"/>
        <w:jc w:val="both"/>
        <w:rPr>
          <w:rFonts w:ascii="Times New Roman" w:eastAsia="Times New Roman" w:hAnsi="Times New Roman" w:cs="Times New Roman"/>
          <w:i/>
          <w:sz w:val="24"/>
          <w:szCs w:val="20"/>
          <w:lang w:eastAsia="cs-CZ"/>
        </w:rPr>
      </w:pPr>
      <w:r w:rsidRPr="001366D1">
        <w:rPr>
          <w:rFonts w:ascii="Times New Roman" w:eastAsia="Times New Roman" w:hAnsi="Times New Roman" w:cs="Times New Roman"/>
          <w:b/>
          <w:bCs/>
          <w:i/>
          <w:sz w:val="24"/>
          <w:szCs w:val="20"/>
          <w:lang w:eastAsia="cs-CZ"/>
        </w:rPr>
        <w:t>vnímat všemi smysly, zhodnotit a zpracovat získané informace a vyvodit z nich správné závěry pro bezpečnou cestu</w:t>
      </w:r>
    </w:p>
    <w:p w:rsidR="001366D1" w:rsidRPr="001366D1" w:rsidRDefault="001366D1" w:rsidP="001366D1">
      <w:pPr>
        <w:spacing w:before="100" w:after="100" w:line="240" w:lineRule="auto"/>
        <w:jc w:val="both"/>
        <w:rPr>
          <w:rFonts w:ascii="Times New Roman" w:eastAsia="Times New Roman" w:hAnsi="Times New Roman" w:cs="Times New Roman"/>
          <w:i/>
          <w:sz w:val="24"/>
          <w:szCs w:val="20"/>
          <w:lang w:eastAsia="cs-CZ"/>
        </w:rPr>
      </w:pPr>
      <w:r w:rsidRPr="001366D1">
        <w:rPr>
          <w:rFonts w:ascii="Times New Roman" w:eastAsia="Times New Roman" w:hAnsi="Times New Roman" w:cs="Times New Roman"/>
          <w:b/>
          <w:i/>
          <w:sz w:val="24"/>
          <w:szCs w:val="20"/>
          <w:lang w:eastAsia="cs-CZ"/>
        </w:rPr>
        <w:t xml:space="preserve">Dílčí výstupy (RVP): </w:t>
      </w:r>
    </w:p>
    <w:p w:rsidR="001366D1" w:rsidRPr="001366D1" w:rsidRDefault="001366D1" w:rsidP="001366D1">
      <w:pPr>
        <w:spacing w:before="100" w:after="100" w:line="240" w:lineRule="auto"/>
        <w:jc w:val="both"/>
        <w:rPr>
          <w:rFonts w:ascii="Times New Roman" w:eastAsia="Times New Roman" w:hAnsi="Times New Roman" w:cs="Times New Roman"/>
          <w:i/>
          <w:sz w:val="24"/>
          <w:szCs w:val="20"/>
          <w:lang w:eastAsia="cs-CZ"/>
        </w:rPr>
      </w:pPr>
      <w:r w:rsidRPr="001366D1">
        <w:rPr>
          <w:rFonts w:ascii="Times New Roman" w:eastAsia="Times New Roman" w:hAnsi="Times New Roman" w:cs="Times New Roman"/>
          <w:i/>
          <w:sz w:val="24"/>
          <w:szCs w:val="20"/>
          <w:lang w:eastAsia="cs-CZ"/>
        </w:rPr>
        <w:t xml:space="preserve">Žák </w:t>
      </w:r>
    </w:p>
    <w:p w:rsidR="001366D1" w:rsidRPr="001366D1" w:rsidRDefault="001366D1" w:rsidP="001366D1">
      <w:pPr>
        <w:spacing w:before="100" w:after="100" w:line="240" w:lineRule="auto"/>
        <w:jc w:val="both"/>
        <w:rPr>
          <w:rFonts w:ascii="Times New Roman" w:eastAsia="Times New Roman" w:hAnsi="Times New Roman" w:cs="Times New Roman"/>
          <w:i/>
          <w:sz w:val="24"/>
          <w:szCs w:val="20"/>
          <w:lang w:eastAsia="cs-CZ"/>
        </w:rPr>
      </w:pPr>
      <w:r w:rsidRPr="001366D1">
        <w:rPr>
          <w:rFonts w:ascii="Times New Roman" w:eastAsia="Times New Roman" w:hAnsi="Times New Roman" w:cs="Times New Roman"/>
          <w:i/>
          <w:sz w:val="24"/>
          <w:szCs w:val="20"/>
          <w:lang w:eastAsia="cs-CZ"/>
        </w:rPr>
        <w:t xml:space="preserve">a)      popíše výbavu cyklisty a jízdního kola k bezpečné jízdě </w:t>
      </w:r>
    </w:p>
    <w:p w:rsidR="001366D1" w:rsidRPr="001366D1" w:rsidRDefault="001366D1" w:rsidP="001366D1">
      <w:pPr>
        <w:spacing w:before="100" w:after="100" w:line="240" w:lineRule="auto"/>
        <w:jc w:val="both"/>
        <w:rPr>
          <w:rFonts w:ascii="Times New Roman" w:eastAsia="Times New Roman" w:hAnsi="Times New Roman" w:cs="Times New Roman"/>
          <w:i/>
          <w:sz w:val="24"/>
          <w:szCs w:val="20"/>
          <w:lang w:eastAsia="cs-CZ"/>
        </w:rPr>
      </w:pPr>
      <w:r w:rsidRPr="001366D1">
        <w:rPr>
          <w:rFonts w:ascii="Times New Roman" w:eastAsia="Times New Roman" w:hAnsi="Times New Roman" w:cs="Times New Roman"/>
          <w:i/>
          <w:sz w:val="24"/>
          <w:szCs w:val="20"/>
          <w:lang w:eastAsia="cs-CZ"/>
        </w:rPr>
        <w:t xml:space="preserve">b)      zná způsob a pravidla bezpečné jízdy na jízdním kole </w:t>
      </w:r>
    </w:p>
    <w:p w:rsidR="001366D1" w:rsidRPr="001366D1" w:rsidRDefault="001366D1" w:rsidP="001366D1">
      <w:pPr>
        <w:spacing w:before="100" w:after="100" w:line="240" w:lineRule="auto"/>
        <w:jc w:val="both"/>
        <w:rPr>
          <w:rFonts w:ascii="Times New Roman" w:eastAsia="Times New Roman" w:hAnsi="Times New Roman" w:cs="Times New Roman"/>
          <w:i/>
          <w:sz w:val="24"/>
          <w:szCs w:val="20"/>
          <w:lang w:eastAsia="cs-CZ"/>
        </w:rPr>
      </w:pPr>
      <w:r w:rsidRPr="001366D1">
        <w:rPr>
          <w:rFonts w:ascii="Times New Roman" w:eastAsia="Times New Roman" w:hAnsi="Times New Roman" w:cs="Times New Roman"/>
          <w:i/>
          <w:sz w:val="24"/>
          <w:szCs w:val="20"/>
          <w:lang w:eastAsia="cs-CZ"/>
        </w:rPr>
        <w:t>c)   </w:t>
      </w:r>
      <w:proofErr w:type="gramStart"/>
      <w:r w:rsidRPr="001366D1">
        <w:rPr>
          <w:rFonts w:ascii="Times New Roman" w:eastAsia="Times New Roman" w:hAnsi="Times New Roman" w:cs="Times New Roman"/>
          <w:i/>
          <w:sz w:val="24"/>
          <w:szCs w:val="20"/>
          <w:lang w:eastAsia="cs-CZ"/>
        </w:rPr>
        <w:t>   (</w:t>
      </w:r>
      <w:proofErr w:type="gramEnd"/>
      <w:r w:rsidRPr="001366D1">
        <w:rPr>
          <w:rFonts w:ascii="Times New Roman" w:eastAsia="Times New Roman" w:hAnsi="Times New Roman" w:cs="Times New Roman"/>
          <w:i/>
          <w:sz w:val="24"/>
          <w:szCs w:val="20"/>
          <w:lang w:eastAsia="cs-CZ"/>
        </w:rPr>
        <w:t xml:space="preserve">při vhodných podmínkách školy) prokáže bezpečný pohyb na kole (na silnici, na stezkách i v terénu), chová se ohleduplně k ostatním účastníkům silničního provozu; bezpečně překoná s kolem silnici a zvládá základní manévry cyklisty </w:t>
      </w:r>
    </w:p>
    <w:p w:rsidR="001366D1" w:rsidRPr="001366D1" w:rsidRDefault="001366D1" w:rsidP="001366D1">
      <w:pPr>
        <w:spacing w:before="100" w:after="100" w:line="240" w:lineRule="auto"/>
        <w:jc w:val="both"/>
        <w:rPr>
          <w:rFonts w:ascii="Times New Roman" w:eastAsia="Times New Roman" w:hAnsi="Times New Roman" w:cs="Times New Roman"/>
          <w:i/>
          <w:sz w:val="24"/>
          <w:szCs w:val="20"/>
          <w:lang w:eastAsia="cs-CZ"/>
        </w:rPr>
      </w:pPr>
      <w:r w:rsidRPr="001366D1">
        <w:rPr>
          <w:rFonts w:ascii="Times New Roman" w:eastAsia="Times New Roman" w:hAnsi="Times New Roman" w:cs="Times New Roman"/>
          <w:i/>
          <w:sz w:val="24"/>
          <w:szCs w:val="20"/>
          <w:lang w:eastAsia="cs-CZ"/>
        </w:rPr>
        <w:t>d)      vybere bezpečné místo pro pohyb na kole</w:t>
      </w:r>
    </w:p>
    <w:p w:rsidR="001366D1" w:rsidRPr="001366D1" w:rsidRDefault="001366D1" w:rsidP="001366D1">
      <w:pPr>
        <w:spacing w:before="100" w:after="100" w:line="240" w:lineRule="auto"/>
        <w:jc w:val="both"/>
        <w:rPr>
          <w:rFonts w:ascii="Times New Roman" w:eastAsia="Times New Roman" w:hAnsi="Times New Roman" w:cs="Times New Roman"/>
          <w:i/>
          <w:sz w:val="24"/>
          <w:szCs w:val="20"/>
          <w:lang w:eastAsia="cs-CZ"/>
        </w:rPr>
      </w:pPr>
      <w:r w:rsidRPr="001366D1">
        <w:rPr>
          <w:rFonts w:ascii="Times New Roman" w:eastAsia="Times New Roman" w:hAnsi="Times New Roman" w:cs="Times New Roman"/>
          <w:i/>
          <w:sz w:val="24"/>
          <w:szCs w:val="20"/>
          <w:lang w:eastAsia="cs-CZ"/>
        </w:rPr>
        <w:t xml:space="preserve">e)      jako cyklista správně používá reflexní i ostatní doplňky a výbavu kola </w:t>
      </w:r>
    </w:p>
    <w:p w:rsidR="001366D1" w:rsidRPr="001366D1" w:rsidRDefault="001366D1" w:rsidP="001366D1">
      <w:pPr>
        <w:spacing w:before="100" w:after="100" w:line="240" w:lineRule="auto"/>
        <w:jc w:val="both"/>
        <w:rPr>
          <w:rFonts w:ascii="Times New Roman" w:eastAsia="Times New Roman" w:hAnsi="Times New Roman" w:cs="Times New Roman"/>
          <w:i/>
          <w:sz w:val="24"/>
          <w:szCs w:val="20"/>
          <w:lang w:eastAsia="cs-CZ"/>
        </w:rPr>
      </w:pPr>
      <w:r w:rsidRPr="001366D1">
        <w:rPr>
          <w:rFonts w:ascii="Times New Roman" w:eastAsia="Times New Roman" w:hAnsi="Times New Roman" w:cs="Times New Roman"/>
          <w:i/>
          <w:sz w:val="24"/>
          <w:szCs w:val="20"/>
          <w:lang w:eastAsia="cs-CZ"/>
        </w:rPr>
        <w:t xml:space="preserve">f)        rozeznává vybrané značky </w:t>
      </w:r>
    </w:p>
    <w:p w:rsidR="001366D1" w:rsidRPr="001366D1" w:rsidRDefault="001366D1" w:rsidP="001366D1">
      <w:pPr>
        <w:spacing w:before="100" w:after="100" w:line="240" w:lineRule="auto"/>
        <w:jc w:val="both"/>
        <w:rPr>
          <w:rFonts w:ascii="Times New Roman" w:eastAsia="Times New Roman" w:hAnsi="Times New Roman" w:cs="Times New Roman"/>
          <w:i/>
          <w:sz w:val="24"/>
          <w:szCs w:val="20"/>
          <w:lang w:eastAsia="cs-CZ"/>
        </w:rPr>
      </w:pPr>
      <w:r w:rsidRPr="001366D1">
        <w:rPr>
          <w:rFonts w:ascii="Times New Roman" w:eastAsia="Times New Roman" w:hAnsi="Times New Roman" w:cs="Times New Roman"/>
          <w:i/>
          <w:sz w:val="24"/>
          <w:szCs w:val="20"/>
          <w:lang w:eastAsia="cs-CZ"/>
        </w:rPr>
        <w:t xml:space="preserve">g)      naplánuje jednoduchý cyklistický výlet, včetně cesty dopravními prostředky; posoudí rizika cesty </w:t>
      </w:r>
    </w:p>
    <w:p w:rsidR="001366D1" w:rsidRPr="001366D1" w:rsidRDefault="001366D1" w:rsidP="001366D1">
      <w:pPr>
        <w:spacing w:before="100" w:after="100" w:line="240" w:lineRule="auto"/>
        <w:jc w:val="both"/>
        <w:rPr>
          <w:rFonts w:ascii="Times New Roman" w:eastAsia="Times New Roman" w:hAnsi="Times New Roman" w:cs="Times New Roman"/>
          <w:i/>
          <w:sz w:val="24"/>
          <w:szCs w:val="20"/>
          <w:lang w:eastAsia="cs-CZ"/>
        </w:rPr>
      </w:pPr>
      <w:r w:rsidRPr="001366D1">
        <w:rPr>
          <w:rFonts w:ascii="Times New Roman" w:eastAsia="Times New Roman" w:hAnsi="Times New Roman" w:cs="Times New Roman"/>
          <w:i/>
          <w:sz w:val="24"/>
          <w:szCs w:val="20"/>
          <w:lang w:eastAsia="cs-CZ"/>
        </w:rPr>
        <w:t xml:space="preserve">h)      v modelových situacích prokáže znalost chování v krizové situaci </w:t>
      </w:r>
    </w:p>
    <w:p w:rsidR="001366D1" w:rsidRPr="001366D1" w:rsidRDefault="001366D1" w:rsidP="001366D1">
      <w:pPr>
        <w:spacing w:before="100" w:after="100" w:line="240" w:lineRule="auto"/>
        <w:jc w:val="both"/>
        <w:rPr>
          <w:rFonts w:ascii="Times New Roman" w:eastAsia="Times New Roman" w:hAnsi="Times New Roman" w:cs="Times New Roman"/>
          <w:i/>
          <w:sz w:val="24"/>
          <w:szCs w:val="20"/>
          <w:lang w:eastAsia="cs-CZ"/>
        </w:rPr>
      </w:pPr>
    </w:p>
    <w:p w:rsidR="001366D1" w:rsidRPr="001366D1" w:rsidRDefault="001366D1" w:rsidP="001366D1">
      <w:pPr>
        <w:spacing w:before="100" w:after="100" w:line="240" w:lineRule="auto"/>
        <w:jc w:val="both"/>
        <w:rPr>
          <w:rFonts w:ascii="Times New Roman" w:eastAsia="Times New Roman" w:hAnsi="Times New Roman" w:cs="Times New Roman"/>
          <w:i/>
          <w:sz w:val="24"/>
          <w:szCs w:val="24"/>
          <w:lang w:eastAsia="cs-CZ"/>
        </w:rPr>
      </w:pPr>
      <w:r w:rsidRPr="001366D1">
        <w:rPr>
          <w:rFonts w:ascii="Times New Roman" w:eastAsia="Times New Roman" w:hAnsi="Times New Roman" w:cs="Times New Roman"/>
          <w:b/>
          <w:i/>
          <w:sz w:val="24"/>
          <w:szCs w:val="24"/>
          <w:lang w:eastAsia="cs-CZ"/>
        </w:rPr>
        <w:t>Učivo:</w:t>
      </w:r>
    </w:p>
    <w:p w:rsidR="001366D1" w:rsidRPr="001366D1" w:rsidRDefault="001366D1" w:rsidP="001366D1">
      <w:pPr>
        <w:spacing w:before="100" w:after="100" w:line="240" w:lineRule="auto"/>
        <w:jc w:val="both"/>
        <w:rPr>
          <w:rFonts w:ascii="Times New Roman" w:eastAsia="Times New Roman" w:hAnsi="Times New Roman" w:cs="Times New Roman"/>
          <w:i/>
          <w:sz w:val="24"/>
          <w:szCs w:val="24"/>
          <w:lang w:eastAsia="cs-CZ"/>
        </w:rPr>
      </w:pPr>
      <w:r w:rsidRPr="001366D1">
        <w:rPr>
          <w:rFonts w:ascii="Times New Roman" w:eastAsia="Times New Roman" w:hAnsi="Times New Roman" w:cs="Times New Roman"/>
          <w:i/>
          <w:sz w:val="24"/>
          <w:szCs w:val="24"/>
          <w:lang w:eastAsia="cs-CZ"/>
        </w:rPr>
        <w:t>Cyklista</w:t>
      </w:r>
    </w:p>
    <w:p w:rsidR="001366D1" w:rsidRPr="001366D1" w:rsidRDefault="001366D1" w:rsidP="001366D1">
      <w:pPr>
        <w:spacing w:before="100" w:after="100" w:line="240" w:lineRule="auto"/>
        <w:jc w:val="both"/>
        <w:rPr>
          <w:rFonts w:ascii="Times New Roman" w:eastAsia="Times New Roman" w:hAnsi="Times New Roman" w:cs="Times New Roman"/>
          <w:i/>
          <w:sz w:val="24"/>
          <w:szCs w:val="24"/>
          <w:lang w:eastAsia="cs-CZ"/>
        </w:rPr>
      </w:pPr>
      <w:r w:rsidRPr="001366D1">
        <w:rPr>
          <w:rFonts w:ascii="Times New Roman" w:eastAsia="Times New Roman" w:hAnsi="Times New Roman" w:cs="Times New Roman"/>
          <w:b/>
          <w:i/>
          <w:sz w:val="24"/>
          <w:szCs w:val="24"/>
          <w:lang w:eastAsia="cs-CZ"/>
        </w:rPr>
        <w:t xml:space="preserve">I.    Výbava jízdního kola a cyklisty </w:t>
      </w:r>
    </w:p>
    <w:p w:rsidR="001366D1" w:rsidRPr="001366D1" w:rsidRDefault="001366D1" w:rsidP="00D85718">
      <w:pPr>
        <w:numPr>
          <w:ilvl w:val="0"/>
          <w:numId w:val="48"/>
        </w:numPr>
        <w:spacing w:before="100" w:beforeAutospacing="1" w:after="100" w:afterAutospacing="1" w:line="240" w:lineRule="auto"/>
        <w:jc w:val="both"/>
        <w:rPr>
          <w:rFonts w:ascii="Times New Roman" w:eastAsia="Times New Roman" w:hAnsi="Times New Roman" w:cs="Times New Roman"/>
          <w:i/>
          <w:sz w:val="24"/>
          <w:szCs w:val="24"/>
          <w:lang w:eastAsia="cs-CZ"/>
        </w:rPr>
      </w:pPr>
      <w:r w:rsidRPr="001366D1">
        <w:rPr>
          <w:rFonts w:ascii="Times New Roman" w:eastAsia="Times New Roman" w:hAnsi="Times New Roman" w:cs="Times New Roman"/>
          <w:i/>
          <w:sz w:val="24"/>
          <w:szCs w:val="24"/>
          <w:lang w:eastAsia="cs-CZ"/>
        </w:rPr>
        <w:t>Povinná a doporučená výbava jízdního kola a cyklisty (přilba, její funkce a použití;</w:t>
      </w:r>
      <w:r w:rsidR="002A3199">
        <w:rPr>
          <w:rFonts w:ascii="Times New Roman" w:eastAsia="Times New Roman" w:hAnsi="Times New Roman" w:cs="Times New Roman"/>
          <w:i/>
          <w:sz w:val="24"/>
          <w:szCs w:val="24"/>
          <w:lang w:eastAsia="cs-CZ"/>
        </w:rPr>
        <w:t xml:space="preserve"> </w:t>
      </w:r>
      <w:r w:rsidRPr="001366D1">
        <w:rPr>
          <w:rFonts w:ascii="Times New Roman" w:eastAsia="Times New Roman" w:hAnsi="Times New Roman" w:cs="Times New Roman"/>
          <w:i/>
          <w:sz w:val="24"/>
          <w:szCs w:val="24"/>
          <w:lang w:eastAsia="cs-CZ"/>
        </w:rPr>
        <w:t>reflexní doplňky a ostatní doplňky pro bezpečnou jízdu)</w:t>
      </w:r>
    </w:p>
    <w:p w:rsidR="001366D1" w:rsidRPr="001366D1" w:rsidRDefault="001366D1" w:rsidP="00D85718">
      <w:pPr>
        <w:numPr>
          <w:ilvl w:val="0"/>
          <w:numId w:val="48"/>
        </w:numPr>
        <w:spacing w:before="100" w:beforeAutospacing="1" w:after="100" w:afterAutospacing="1" w:line="240" w:lineRule="auto"/>
        <w:jc w:val="both"/>
        <w:rPr>
          <w:rFonts w:ascii="Times New Roman" w:eastAsia="Times New Roman" w:hAnsi="Times New Roman" w:cs="Times New Roman"/>
          <w:i/>
          <w:sz w:val="24"/>
          <w:szCs w:val="24"/>
          <w:lang w:eastAsia="cs-CZ"/>
        </w:rPr>
      </w:pPr>
      <w:r w:rsidRPr="001366D1">
        <w:rPr>
          <w:rFonts w:ascii="Times New Roman" w:eastAsia="Times New Roman" w:hAnsi="Times New Roman" w:cs="Times New Roman"/>
          <w:i/>
          <w:sz w:val="24"/>
          <w:szCs w:val="24"/>
          <w:lang w:eastAsia="cs-CZ"/>
        </w:rPr>
        <w:t>Odpovědnost cyklisty a vztahy mezi účastníky silničního provozu</w:t>
      </w:r>
    </w:p>
    <w:p w:rsidR="001366D1" w:rsidRPr="001366D1" w:rsidRDefault="001366D1" w:rsidP="001366D1">
      <w:pPr>
        <w:spacing w:before="100" w:after="100" w:line="240" w:lineRule="auto"/>
        <w:jc w:val="both"/>
        <w:rPr>
          <w:rFonts w:ascii="Times New Roman" w:eastAsia="Times New Roman" w:hAnsi="Times New Roman" w:cs="Times New Roman"/>
          <w:i/>
          <w:sz w:val="24"/>
          <w:szCs w:val="24"/>
          <w:lang w:eastAsia="cs-CZ"/>
        </w:rPr>
      </w:pPr>
      <w:r w:rsidRPr="001366D1">
        <w:rPr>
          <w:rFonts w:ascii="Times New Roman" w:eastAsia="Times New Roman" w:hAnsi="Times New Roman" w:cs="Times New Roman"/>
          <w:b/>
          <w:i/>
          <w:sz w:val="24"/>
          <w:szCs w:val="24"/>
          <w:lang w:eastAsia="cs-CZ"/>
        </w:rPr>
        <w:t>II.  Způsob jízdy na jízdním kole</w:t>
      </w:r>
    </w:p>
    <w:p w:rsidR="001366D1" w:rsidRPr="001366D1" w:rsidRDefault="001366D1" w:rsidP="00D85718">
      <w:pPr>
        <w:numPr>
          <w:ilvl w:val="0"/>
          <w:numId w:val="49"/>
        </w:numPr>
        <w:spacing w:before="100" w:beforeAutospacing="1" w:after="100" w:afterAutospacing="1" w:line="240" w:lineRule="auto"/>
        <w:jc w:val="both"/>
        <w:rPr>
          <w:rFonts w:ascii="Times New Roman" w:eastAsia="Times New Roman" w:hAnsi="Times New Roman" w:cs="Times New Roman"/>
          <w:i/>
          <w:sz w:val="24"/>
          <w:szCs w:val="24"/>
          <w:lang w:eastAsia="cs-CZ"/>
        </w:rPr>
      </w:pPr>
      <w:r w:rsidRPr="001366D1">
        <w:rPr>
          <w:rFonts w:ascii="Times New Roman" w:eastAsia="Times New Roman" w:hAnsi="Times New Roman" w:cs="Times New Roman"/>
          <w:i/>
          <w:sz w:val="24"/>
          <w:szCs w:val="24"/>
          <w:lang w:eastAsia="cs-CZ"/>
        </w:rPr>
        <w:t>Technika jízdy; přeprava zavazadel</w:t>
      </w:r>
    </w:p>
    <w:p w:rsidR="001366D1" w:rsidRPr="001366D1" w:rsidRDefault="001366D1" w:rsidP="001366D1">
      <w:pPr>
        <w:spacing w:before="100" w:after="100" w:line="240" w:lineRule="auto"/>
        <w:jc w:val="both"/>
        <w:rPr>
          <w:rFonts w:ascii="Times New Roman" w:eastAsia="Times New Roman" w:hAnsi="Times New Roman" w:cs="Times New Roman"/>
          <w:i/>
          <w:sz w:val="24"/>
          <w:szCs w:val="24"/>
          <w:lang w:eastAsia="cs-CZ"/>
        </w:rPr>
      </w:pPr>
      <w:r w:rsidRPr="001366D1">
        <w:rPr>
          <w:rFonts w:ascii="Times New Roman" w:eastAsia="Times New Roman" w:hAnsi="Times New Roman" w:cs="Times New Roman"/>
          <w:b/>
          <w:i/>
          <w:sz w:val="24"/>
          <w:szCs w:val="24"/>
          <w:lang w:eastAsia="cs-CZ"/>
        </w:rPr>
        <w:t>III. Bezpečná cesta</w:t>
      </w:r>
    </w:p>
    <w:p w:rsidR="001366D1" w:rsidRDefault="001366D1" w:rsidP="00D85718">
      <w:pPr>
        <w:numPr>
          <w:ilvl w:val="0"/>
          <w:numId w:val="50"/>
        </w:numPr>
        <w:spacing w:before="100" w:beforeAutospacing="1" w:after="100" w:afterAutospacing="1" w:line="240" w:lineRule="auto"/>
        <w:jc w:val="both"/>
        <w:rPr>
          <w:rFonts w:ascii="Times New Roman" w:eastAsia="Times New Roman" w:hAnsi="Times New Roman" w:cs="Times New Roman"/>
          <w:i/>
          <w:sz w:val="24"/>
          <w:szCs w:val="24"/>
          <w:lang w:eastAsia="cs-CZ"/>
        </w:rPr>
      </w:pPr>
      <w:r w:rsidRPr="001366D1">
        <w:rPr>
          <w:rFonts w:ascii="Times New Roman" w:eastAsia="Times New Roman" w:hAnsi="Times New Roman" w:cs="Times New Roman"/>
          <w:i/>
          <w:sz w:val="24"/>
          <w:szCs w:val="24"/>
          <w:lang w:eastAsia="cs-CZ"/>
        </w:rPr>
        <w:t>Místa pro jízdu na kole (stezky pro cyklisty, obytná zóna)</w:t>
      </w:r>
    </w:p>
    <w:p w:rsidR="00F53164" w:rsidRPr="001366D1" w:rsidRDefault="00F53164" w:rsidP="00F53164">
      <w:pPr>
        <w:spacing w:before="100" w:beforeAutospacing="1" w:after="100" w:afterAutospacing="1" w:line="240" w:lineRule="auto"/>
        <w:jc w:val="both"/>
        <w:rPr>
          <w:rFonts w:ascii="Times New Roman" w:eastAsia="Times New Roman" w:hAnsi="Times New Roman" w:cs="Times New Roman"/>
          <w:i/>
          <w:sz w:val="24"/>
          <w:szCs w:val="24"/>
          <w:lang w:eastAsia="cs-CZ"/>
        </w:rPr>
      </w:pPr>
    </w:p>
    <w:p w:rsidR="001366D1" w:rsidRPr="001366D1" w:rsidRDefault="001366D1" w:rsidP="001366D1">
      <w:pPr>
        <w:spacing w:before="100" w:after="100" w:line="240" w:lineRule="auto"/>
        <w:jc w:val="both"/>
        <w:rPr>
          <w:rFonts w:ascii="Times New Roman" w:eastAsia="Times New Roman" w:hAnsi="Times New Roman" w:cs="Times New Roman"/>
          <w:i/>
          <w:sz w:val="24"/>
          <w:szCs w:val="24"/>
          <w:lang w:eastAsia="cs-CZ"/>
        </w:rPr>
      </w:pPr>
      <w:r w:rsidRPr="001366D1">
        <w:rPr>
          <w:rFonts w:ascii="Times New Roman" w:eastAsia="Times New Roman" w:hAnsi="Times New Roman" w:cs="Times New Roman"/>
          <w:b/>
          <w:i/>
          <w:sz w:val="24"/>
          <w:szCs w:val="24"/>
          <w:lang w:eastAsia="cs-CZ"/>
        </w:rPr>
        <w:t>IV. Cyklista na silnici</w:t>
      </w:r>
    </w:p>
    <w:p w:rsidR="001366D1" w:rsidRPr="001366D1" w:rsidRDefault="001366D1" w:rsidP="00D85718">
      <w:pPr>
        <w:numPr>
          <w:ilvl w:val="0"/>
          <w:numId w:val="51"/>
        </w:numPr>
        <w:spacing w:before="100" w:beforeAutospacing="1" w:after="100" w:afterAutospacing="1" w:line="240" w:lineRule="auto"/>
        <w:jc w:val="both"/>
        <w:rPr>
          <w:rFonts w:ascii="Times New Roman" w:eastAsia="Times New Roman" w:hAnsi="Times New Roman" w:cs="Times New Roman"/>
          <w:i/>
          <w:sz w:val="24"/>
          <w:szCs w:val="24"/>
          <w:lang w:eastAsia="cs-CZ"/>
        </w:rPr>
      </w:pPr>
      <w:r w:rsidRPr="001366D1">
        <w:rPr>
          <w:rFonts w:ascii="Times New Roman" w:eastAsia="Times New Roman" w:hAnsi="Times New Roman" w:cs="Times New Roman"/>
          <w:i/>
          <w:sz w:val="24"/>
          <w:szCs w:val="24"/>
          <w:lang w:eastAsia="cs-CZ"/>
        </w:rPr>
        <w:lastRenderedPageBreak/>
        <w:t>Problematika silnice z pohledu cyklisty a značení (základní pravidla bezpečné jízdy na silnici,</w:t>
      </w:r>
      <w:r w:rsidR="002A3199">
        <w:rPr>
          <w:rFonts w:ascii="Times New Roman" w:eastAsia="Times New Roman" w:hAnsi="Times New Roman" w:cs="Times New Roman"/>
          <w:i/>
          <w:sz w:val="24"/>
          <w:szCs w:val="24"/>
          <w:lang w:eastAsia="cs-CZ"/>
        </w:rPr>
        <w:t xml:space="preserve"> </w:t>
      </w:r>
      <w:r w:rsidRPr="001366D1">
        <w:rPr>
          <w:rFonts w:ascii="Times New Roman" w:eastAsia="Times New Roman" w:hAnsi="Times New Roman" w:cs="Times New Roman"/>
          <w:i/>
          <w:sz w:val="24"/>
          <w:szCs w:val="24"/>
          <w:lang w:eastAsia="cs-CZ"/>
        </w:rPr>
        <w:t>jízda za snížené viditelnosti a zhoršených podmínek)</w:t>
      </w:r>
    </w:p>
    <w:p w:rsidR="001366D1" w:rsidRPr="001366D1" w:rsidRDefault="001366D1" w:rsidP="00D85718">
      <w:pPr>
        <w:numPr>
          <w:ilvl w:val="0"/>
          <w:numId w:val="51"/>
        </w:numPr>
        <w:spacing w:before="100" w:beforeAutospacing="1" w:after="100" w:afterAutospacing="1" w:line="240" w:lineRule="auto"/>
        <w:jc w:val="both"/>
        <w:rPr>
          <w:rFonts w:ascii="Times New Roman" w:eastAsia="Times New Roman" w:hAnsi="Times New Roman" w:cs="Times New Roman"/>
          <w:i/>
          <w:sz w:val="24"/>
          <w:szCs w:val="24"/>
          <w:lang w:eastAsia="cs-CZ"/>
        </w:rPr>
      </w:pPr>
      <w:r w:rsidRPr="001366D1">
        <w:rPr>
          <w:rFonts w:ascii="Times New Roman" w:eastAsia="Times New Roman" w:hAnsi="Times New Roman" w:cs="Times New Roman"/>
          <w:i/>
          <w:sz w:val="24"/>
          <w:szCs w:val="24"/>
          <w:lang w:eastAsia="cs-CZ"/>
        </w:rPr>
        <w:t>Znamení, zastavování, odbočování, předjíždění a objíždění</w:t>
      </w:r>
    </w:p>
    <w:p w:rsidR="001366D1" w:rsidRPr="001366D1" w:rsidRDefault="001366D1" w:rsidP="00D85718">
      <w:pPr>
        <w:numPr>
          <w:ilvl w:val="0"/>
          <w:numId w:val="51"/>
        </w:numPr>
        <w:spacing w:before="100" w:beforeAutospacing="1" w:after="100" w:afterAutospacing="1" w:line="240" w:lineRule="auto"/>
        <w:jc w:val="both"/>
        <w:rPr>
          <w:rFonts w:ascii="Times New Roman" w:eastAsia="Times New Roman" w:hAnsi="Times New Roman" w:cs="Times New Roman"/>
          <w:i/>
          <w:sz w:val="24"/>
          <w:szCs w:val="24"/>
          <w:lang w:eastAsia="cs-CZ"/>
        </w:rPr>
      </w:pPr>
      <w:r w:rsidRPr="001366D1">
        <w:rPr>
          <w:rFonts w:ascii="Times New Roman" w:eastAsia="Times New Roman" w:hAnsi="Times New Roman" w:cs="Times New Roman"/>
          <w:i/>
          <w:sz w:val="24"/>
          <w:szCs w:val="24"/>
          <w:lang w:eastAsia="cs-CZ"/>
        </w:rPr>
        <w:t>Vedení kola, vyjíždění do silnice</w:t>
      </w:r>
    </w:p>
    <w:p w:rsidR="001366D1" w:rsidRPr="001366D1" w:rsidRDefault="001366D1" w:rsidP="00D85718">
      <w:pPr>
        <w:numPr>
          <w:ilvl w:val="0"/>
          <w:numId w:val="51"/>
        </w:numPr>
        <w:spacing w:before="100" w:beforeAutospacing="1" w:after="100" w:afterAutospacing="1" w:line="240" w:lineRule="auto"/>
        <w:jc w:val="both"/>
        <w:rPr>
          <w:rFonts w:ascii="Times New Roman" w:eastAsia="Times New Roman" w:hAnsi="Times New Roman" w:cs="Times New Roman"/>
          <w:i/>
          <w:sz w:val="24"/>
          <w:szCs w:val="24"/>
          <w:lang w:eastAsia="cs-CZ"/>
        </w:rPr>
      </w:pPr>
      <w:r w:rsidRPr="001366D1">
        <w:rPr>
          <w:rFonts w:ascii="Times New Roman" w:eastAsia="Times New Roman" w:hAnsi="Times New Roman" w:cs="Times New Roman"/>
          <w:i/>
          <w:sz w:val="24"/>
          <w:szCs w:val="24"/>
          <w:lang w:eastAsia="cs-CZ"/>
        </w:rPr>
        <w:t>Přecházení s kolem bez přechodu a po přechodu</w:t>
      </w:r>
    </w:p>
    <w:p w:rsidR="001366D1" w:rsidRPr="001366D1" w:rsidRDefault="001366D1" w:rsidP="00D85718">
      <w:pPr>
        <w:numPr>
          <w:ilvl w:val="0"/>
          <w:numId w:val="51"/>
        </w:numPr>
        <w:spacing w:before="100" w:beforeAutospacing="1" w:after="100" w:afterAutospacing="1" w:line="240" w:lineRule="auto"/>
        <w:jc w:val="both"/>
        <w:rPr>
          <w:rFonts w:ascii="Times New Roman" w:eastAsia="Times New Roman" w:hAnsi="Times New Roman" w:cs="Times New Roman"/>
          <w:i/>
          <w:sz w:val="24"/>
          <w:szCs w:val="24"/>
          <w:lang w:eastAsia="cs-CZ"/>
        </w:rPr>
      </w:pPr>
      <w:r w:rsidRPr="001366D1">
        <w:rPr>
          <w:rFonts w:ascii="Times New Roman" w:eastAsia="Times New Roman" w:hAnsi="Times New Roman" w:cs="Times New Roman"/>
          <w:i/>
          <w:sz w:val="24"/>
          <w:szCs w:val="24"/>
          <w:lang w:eastAsia="cs-CZ"/>
        </w:rPr>
        <w:t>Kde si hrát (vhodná a nevhodná místa ke hře)</w:t>
      </w:r>
    </w:p>
    <w:p w:rsidR="001366D1" w:rsidRPr="001366D1" w:rsidRDefault="001366D1" w:rsidP="00D85718">
      <w:pPr>
        <w:numPr>
          <w:ilvl w:val="0"/>
          <w:numId w:val="51"/>
        </w:numPr>
        <w:spacing w:before="100" w:beforeAutospacing="1" w:after="100" w:afterAutospacing="1" w:line="240" w:lineRule="auto"/>
        <w:jc w:val="both"/>
        <w:rPr>
          <w:rFonts w:ascii="Times New Roman" w:eastAsia="Times New Roman" w:hAnsi="Times New Roman" w:cs="Times New Roman"/>
          <w:i/>
          <w:sz w:val="24"/>
          <w:szCs w:val="24"/>
          <w:lang w:eastAsia="cs-CZ"/>
        </w:rPr>
      </w:pPr>
      <w:r w:rsidRPr="001366D1">
        <w:rPr>
          <w:rFonts w:ascii="Times New Roman" w:eastAsia="Times New Roman" w:hAnsi="Times New Roman" w:cs="Times New Roman"/>
          <w:i/>
          <w:sz w:val="24"/>
          <w:szCs w:val="24"/>
          <w:lang w:eastAsia="cs-CZ"/>
        </w:rPr>
        <w:t>Značky</w:t>
      </w:r>
    </w:p>
    <w:p w:rsidR="001366D1" w:rsidRPr="001366D1" w:rsidRDefault="001366D1" w:rsidP="001366D1">
      <w:pPr>
        <w:spacing w:before="100" w:after="100" w:line="240" w:lineRule="auto"/>
        <w:jc w:val="both"/>
        <w:rPr>
          <w:rFonts w:ascii="Times New Roman" w:eastAsia="Times New Roman" w:hAnsi="Times New Roman" w:cs="Times New Roman"/>
          <w:i/>
          <w:sz w:val="24"/>
          <w:szCs w:val="24"/>
          <w:lang w:eastAsia="cs-CZ"/>
        </w:rPr>
      </w:pPr>
      <w:r w:rsidRPr="001366D1">
        <w:rPr>
          <w:rFonts w:ascii="Times New Roman" w:eastAsia="Times New Roman" w:hAnsi="Times New Roman" w:cs="Times New Roman"/>
          <w:b/>
          <w:i/>
          <w:sz w:val="24"/>
          <w:szCs w:val="24"/>
          <w:lang w:eastAsia="cs-CZ"/>
        </w:rPr>
        <w:t xml:space="preserve">V.  Cyklista na křižovatce </w:t>
      </w:r>
    </w:p>
    <w:p w:rsidR="001366D1" w:rsidRPr="001366D1" w:rsidRDefault="001366D1" w:rsidP="00D85718">
      <w:pPr>
        <w:numPr>
          <w:ilvl w:val="0"/>
          <w:numId w:val="52"/>
        </w:numPr>
        <w:spacing w:before="100" w:beforeAutospacing="1" w:after="100" w:afterAutospacing="1" w:line="240" w:lineRule="auto"/>
        <w:jc w:val="both"/>
        <w:rPr>
          <w:rFonts w:ascii="Times New Roman" w:eastAsia="Times New Roman" w:hAnsi="Times New Roman" w:cs="Times New Roman"/>
          <w:i/>
          <w:sz w:val="24"/>
          <w:szCs w:val="24"/>
          <w:lang w:eastAsia="cs-CZ"/>
        </w:rPr>
      </w:pPr>
      <w:r w:rsidRPr="001366D1">
        <w:rPr>
          <w:rFonts w:ascii="Times New Roman" w:eastAsia="Times New Roman" w:hAnsi="Times New Roman" w:cs="Times New Roman"/>
          <w:i/>
          <w:sz w:val="24"/>
          <w:szCs w:val="24"/>
          <w:lang w:eastAsia="cs-CZ"/>
        </w:rPr>
        <w:t>Druhy křižovatek a kruhový objezd (zásady přednosti v jízdě, odbočování)</w:t>
      </w:r>
    </w:p>
    <w:p w:rsidR="001366D1" w:rsidRPr="001366D1" w:rsidRDefault="001366D1" w:rsidP="00D85718">
      <w:pPr>
        <w:numPr>
          <w:ilvl w:val="0"/>
          <w:numId w:val="52"/>
        </w:numPr>
        <w:spacing w:before="100" w:beforeAutospacing="1" w:after="100" w:afterAutospacing="1" w:line="240" w:lineRule="auto"/>
        <w:jc w:val="both"/>
        <w:rPr>
          <w:rFonts w:ascii="Times New Roman" w:eastAsia="Times New Roman" w:hAnsi="Times New Roman" w:cs="Times New Roman"/>
          <w:i/>
          <w:sz w:val="24"/>
          <w:szCs w:val="24"/>
          <w:lang w:eastAsia="cs-CZ"/>
        </w:rPr>
      </w:pPr>
      <w:r w:rsidRPr="001366D1">
        <w:rPr>
          <w:rFonts w:ascii="Times New Roman" w:eastAsia="Times New Roman" w:hAnsi="Times New Roman" w:cs="Times New Roman"/>
          <w:i/>
          <w:sz w:val="24"/>
          <w:szCs w:val="24"/>
          <w:lang w:eastAsia="cs-CZ"/>
        </w:rPr>
        <w:t>Vztahy mezi účastníky silničního provozu</w:t>
      </w:r>
    </w:p>
    <w:p w:rsidR="001366D1" w:rsidRPr="001366D1" w:rsidRDefault="001366D1" w:rsidP="001366D1">
      <w:pPr>
        <w:spacing w:before="100" w:after="100" w:line="240" w:lineRule="auto"/>
        <w:jc w:val="both"/>
        <w:rPr>
          <w:rFonts w:ascii="Times New Roman" w:eastAsia="Times New Roman" w:hAnsi="Times New Roman" w:cs="Times New Roman"/>
          <w:i/>
          <w:sz w:val="24"/>
          <w:szCs w:val="24"/>
          <w:lang w:eastAsia="cs-CZ"/>
        </w:rPr>
      </w:pPr>
      <w:r w:rsidRPr="001366D1">
        <w:rPr>
          <w:rFonts w:ascii="Times New Roman" w:eastAsia="Times New Roman" w:hAnsi="Times New Roman" w:cs="Times New Roman"/>
          <w:b/>
          <w:i/>
          <w:sz w:val="24"/>
          <w:szCs w:val="24"/>
          <w:lang w:eastAsia="cs-CZ"/>
        </w:rPr>
        <w:t xml:space="preserve">VI. Rodinný cyklistický výlet </w:t>
      </w:r>
    </w:p>
    <w:p w:rsidR="001366D1" w:rsidRPr="001366D1" w:rsidRDefault="001366D1" w:rsidP="00D85718">
      <w:pPr>
        <w:numPr>
          <w:ilvl w:val="0"/>
          <w:numId w:val="53"/>
        </w:numPr>
        <w:spacing w:before="100" w:beforeAutospacing="1" w:after="100" w:afterAutospacing="1" w:line="240" w:lineRule="auto"/>
        <w:jc w:val="both"/>
        <w:rPr>
          <w:rFonts w:ascii="Times New Roman" w:eastAsia="Times New Roman" w:hAnsi="Times New Roman" w:cs="Times New Roman"/>
          <w:i/>
          <w:sz w:val="24"/>
          <w:szCs w:val="24"/>
          <w:lang w:eastAsia="cs-CZ"/>
        </w:rPr>
      </w:pPr>
      <w:r w:rsidRPr="001366D1">
        <w:rPr>
          <w:rFonts w:ascii="Times New Roman" w:eastAsia="Times New Roman" w:hAnsi="Times New Roman" w:cs="Times New Roman"/>
          <w:i/>
          <w:sz w:val="24"/>
          <w:szCs w:val="24"/>
          <w:lang w:eastAsia="cs-CZ"/>
        </w:rPr>
        <w:t>Plánování trasy a výbava na cestu</w:t>
      </w:r>
    </w:p>
    <w:p w:rsidR="001366D1" w:rsidRPr="001366D1" w:rsidRDefault="001366D1" w:rsidP="00D85718">
      <w:pPr>
        <w:numPr>
          <w:ilvl w:val="0"/>
          <w:numId w:val="53"/>
        </w:numPr>
        <w:spacing w:before="100" w:beforeAutospacing="1" w:after="100" w:afterAutospacing="1" w:line="240" w:lineRule="auto"/>
        <w:jc w:val="both"/>
        <w:rPr>
          <w:rFonts w:ascii="Times New Roman" w:eastAsia="Times New Roman" w:hAnsi="Times New Roman" w:cs="Times New Roman"/>
          <w:i/>
          <w:sz w:val="24"/>
          <w:szCs w:val="24"/>
          <w:lang w:eastAsia="cs-CZ"/>
        </w:rPr>
      </w:pPr>
      <w:r w:rsidRPr="001366D1">
        <w:rPr>
          <w:rFonts w:ascii="Times New Roman" w:eastAsia="Times New Roman" w:hAnsi="Times New Roman" w:cs="Times New Roman"/>
          <w:i/>
          <w:sz w:val="24"/>
          <w:szCs w:val="24"/>
          <w:lang w:eastAsia="cs-CZ"/>
        </w:rPr>
        <w:t>Cyklista v dopravních prostředcích</w:t>
      </w:r>
    </w:p>
    <w:p w:rsidR="001366D1" w:rsidRPr="001366D1" w:rsidRDefault="001366D1" w:rsidP="00D85718">
      <w:pPr>
        <w:numPr>
          <w:ilvl w:val="0"/>
          <w:numId w:val="53"/>
        </w:numPr>
        <w:spacing w:before="100" w:beforeAutospacing="1" w:after="100" w:afterAutospacing="1" w:line="240" w:lineRule="auto"/>
        <w:jc w:val="both"/>
        <w:rPr>
          <w:rFonts w:ascii="Times New Roman" w:eastAsia="Times New Roman" w:hAnsi="Times New Roman" w:cs="Times New Roman"/>
          <w:i/>
          <w:sz w:val="24"/>
          <w:szCs w:val="24"/>
          <w:lang w:eastAsia="cs-CZ"/>
        </w:rPr>
      </w:pPr>
      <w:r w:rsidRPr="001366D1">
        <w:rPr>
          <w:rFonts w:ascii="Times New Roman" w:eastAsia="Times New Roman" w:hAnsi="Times New Roman" w:cs="Times New Roman"/>
          <w:i/>
          <w:sz w:val="24"/>
          <w:szCs w:val="24"/>
          <w:lang w:eastAsia="cs-CZ"/>
        </w:rPr>
        <w:t>Způsob jízdy ve skupině (zásady ohleduplnosti k ostatním účastníkům silničního provozu)</w:t>
      </w:r>
    </w:p>
    <w:p w:rsidR="001366D1" w:rsidRPr="001366D1" w:rsidRDefault="001366D1" w:rsidP="001366D1">
      <w:pPr>
        <w:spacing w:before="100" w:after="100" w:line="240" w:lineRule="auto"/>
        <w:jc w:val="both"/>
        <w:rPr>
          <w:rFonts w:ascii="Times New Roman" w:eastAsia="Times New Roman" w:hAnsi="Times New Roman" w:cs="Times New Roman"/>
          <w:i/>
          <w:sz w:val="24"/>
          <w:szCs w:val="24"/>
          <w:lang w:eastAsia="cs-CZ"/>
        </w:rPr>
      </w:pPr>
      <w:r w:rsidRPr="001366D1">
        <w:rPr>
          <w:rFonts w:ascii="Times New Roman" w:eastAsia="Times New Roman" w:hAnsi="Times New Roman" w:cs="Times New Roman"/>
          <w:b/>
          <w:i/>
          <w:sz w:val="24"/>
          <w:szCs w:val="24"/>
          <w:lang w:eastAsia="cs-CZ"/>
        </w:rPr>
        <w:t>VII. V ohrožení</w:t>
      </w:r>
    </w:p>
    <w:p w:rsidR="001366D1" w:rsidRPr="001366D1" w:rsidRDefault="001366D1" w:rsidP="00D85718">
      <w:pPr>
        <w:numPr>
          <w:ilvl w:val="0"/>
          <w:numId w:val="54"/>
        </w:numPr>
        <w:spacing w:before="100" w:beforeAutospacing="1" w:after="100" w:afterAutospacing="1" w:line="240" w:lineRule="auto"/>
        <w:jc w:val="both"/>
        <w:rPr>
          <w:rFonts w:ascii="Times New Roman" w:eastAsia="Times New Roman" w:hAnsi="Times New Roman" w:cs="Times New Roman"/>
          <w:i/>
          <w:sz w:val="24"/>
          <w:szCs w:val="24"/>
          <w:lang w:eastAsia="cs-CZ"/>
        </w:rPr>
      </w:pPr>
      <w:r w:rsidRPr="001366D1">
        <w:rPr>
          <w:rFonts w:ascii="Times New Roman" w:eastAsia="Times New Roman" w:hAnsi="Times New Roman" w:cs="Times New Roman"/>
          <w:i/>
          <w:sz w:val="24"/>
          <w:szCs w:val="24"/>
          <w:lang w:eastAsia="cs-CZ"/>
        </w:rPr>
        <w:t xml:space="preserve">Zásady správného chování v krizové situaci (možnosti krizových situací, jejich řešení, důležitá spojení) </w:t>
      </w:r>
    </w:p>
    <w:p w:rsidR="001366D1" w:rsidRPr="001366D1" w:rsidRDefault="001366D1" w:rsidP="001366D1">
      <w:pPr>
        <w:spacing w:before="100" w:after="100" w:line="240" w:lineRule="auto"/>
        <w:jc w:val="both"/>
        <w:rPr>
          <w:rFonts w:ascii="Times New Roman" w:eastAsia="Times New Roman" w:hAnsi="Times New Roman" w:cs="Times New Roman"/>
          <w:i/>
          <w:sz w:val="24"/>
          <w:szCs w:val="24"/>
          <w:lang w:eastAsia="cs-CZ"/>
        </w:rPr>
      </w:pPr>
      <w:r w:rsidRPr="001366D1">
        <w:rPr>
          <w:rFonts w:ascii="Times New Roman" w:eastAsia="Times New Roman" w:hAnsi="Times New Roman" w:cs="Times New Roman"/>
          <w:b/>
          <w:i/>
          <w:sz w:val="24"/>
          <w:szCs w:val="24"/>
          <w:lang w:eastAsia="cs-CZ"/>
        </w:rPr>
        <w:t xml:space="preserve">Prolínající </w:t>
      </w:r>
      <w:proofErr w:type="gramStart"/>
      <w:r w:rsidRPr="001366D1">
        <w:rPr>
          <w:rFonts w:ascii="Times New Roman" w:eastAsia="Times New Roman" w:hAnsi="Times New Roman" w:cs="Times New Roman"/>
          <w:b/>
          <w:i/>
          <w:sz w:val="24"/>
          <w:szCs w:val="24"/>
          <w:lang w:eastAsia="cs-CZ"/>
        </w:rPr>
        <w:t>téma - cesta</w:t>
      </w:r>
      <w:proofErr w:type="gramEnd"/>
      <w:r w:rsidRPr="001366D1">
        <w:rPr>
          <w:rFonts w:ascii="Times New Roman" w:eastAsia="Times New Roman" w:hAnsi="Times New Roman" w:cs="Times New Roman"/>
          <w:b/>
          <w:i/>
          <w:sz w:val="24"/>
          <w:szCs w:val="24"/>
          <w:lang w:eastAsia="cs-CZ"/>
        </w:rPr>
        <w:t xml:space="preserve"> do školy</w:t>
      </w:r>
    </w:p>
    <w:p w:rsidR="001366D1" w:rsidRPr="001366D1" w:rsidRDefault="001366D1" w:rsidP="00D85718">
      <w:pPr>
        <w:numPr>
          <w:ilvl w:val="0"/>
          <w:numId w:val="55"/>
        </w:numPr>
        <w:spacing w:before="100" w:beforeAutospacing="1" w:after="100" w:afterAutospacing="1" w:line="240" w:lineRule="auto"/>
        <w:jc w:val="both"/>
        <w:rPr>
          <w:rFonts w:ascii="Times New Roman" w:eastAsia="Times New Roman" w:hAnsi="Times New Roman" w:cs="Times New Roman"/>
          <w:i/>
          <w:sz w:val="24"/>
          <w:szCs w:val="24"/>
          <w:lang w:eastAsia="cs-CZ"/>
        </w:rPr>
      </w:pPr>
      <w:r w:rsidRPr="001366D1">
        <w:rPr>
          <w:rFonts w:ascii="Times New Roman" w:eastAsia="Times New Roman" w:hAnsi="Times New Roman" w:cs="Times New Roman"/>
          <w:i/>
          <w:sz w:val="24"/>
          <w:szCs w:val="24"/>
          <w:lang w:eastAsia="cs-CZ"/>
        </w:rPr>
        <w:t>Poslouchej, dívej se, přemýšlej (souvislosti konkrétních situací, posouzení situace, včasné vyvození bezpečného chování, nalezení správného řešení)</w:t>
      </w:r>
    </w:p>
    <w:p w:rsidR="001366D1" w:rsidRPr="001366D1" w:rsidRDefault="001366D1" w:rsidP="001366D1">
      <w:pPr>
        <w:autoSpaceDE w:val="0"/>
        <w:autoSpaceDN w:val="0"/>
        <w:adjustRightInd w:val="0"/>
        <w:spacing w:after="0" w:line="240" w:lineRule="auto"/>
        <w:jc w:val="center"/>
        <w:rPr>
          <w:rFonts w:ascii="Times New Roman" w:eastAsia="Times New Roman" w:hAnsi="Times New Roman" w:cs="Times New Roman"/>
          <w:b/>
          <w:bCs/>
          <w:i/>
          <w:sz w:val="28"/>
          <w:szCs w:val="28"/>
          <w:u w:val="single"/>
          <w:lang w:eastAsia="cs-CZ"/>
        </w:rPr>
      </w:pPr>
      <w:r w:rsidRPr="001366D1">
        <w:rPr>
          <w:rFonts w:ascii="Times New Roman" w:eastAsia="Times New Roman" w:hAnsi="Times New Roman" w:cs="Times New Roman"/>
          <w:b/>
          <w:bCs/>
          <w:i/>
          <w:sz w:val="28"/>
          <w:szCs w:val="28"/>
          <w:u w:val="single"/>
          <w:lang w:eastAsia="cs-CZ"/>
        </w:rPr>
        <w:t>Metody a formy práce 4. ročník</w:t>
      </w:r>
    </w:p>
    <w:p w:rsidR="001366D1" w:rsidRPr="001366D1" w:rsidRDefault="001366D1" w:rsidP="001366D1">
      <w:pPr>
        <w:autoSpaceDE w:val="0"/>
        <w:autoSpaceDN w:val="0"/>
        <w:adjustRightInd w:val="0"/>
        <w:spacing w:after="0" w:line="240" w:lineRule="auto"/>
        <w:rPr>
          <w:rFonts w:ascii="Times New Roman" w:eastAsia="Times New Roman" w:hAnsi="Times New Roman" w:cs="Times New Roman"/>
          <w:b/>
          <w:bCs/>
          <w:i/>
          <w:lang w:eastAsia="cs-CZ"/>
        </w:rPr>
      </w:pPr>
    </w:p>
    <w:p w:rsidR="001366D1" w:rsidRPr="001366D1" w:rsidRDefault="001366D1" w:rsidP="001366D1">
      <w:pPr>
        <w:autoSpaceDE w:val="0"/>
        <w:autoSpaceDN w:val="0"/>
        <w:adjustRightInd w:val="0"/>
        <w:spacing w:after="0" w:line="240" w:lineRule="auto"/>
        <w:rPr>
          <w:rFonts w:ascii="Times New Roman" w:eastAsia="Times New Roman" w:hAnsi="Times New Roman" w:cs="Times New Roman"/>
          <w:bCs/>
          <w:i/>
          <w:sz w:val="24"/>
          <w:szCs w:val="24"/>
          <w:lang w:eastAsia="cs-CZ"/>
        </w:rPr>
      </w:pPr>
      <w:r w:rsidRPr="001366D1">
        <w:rPr>
          <w:rFonts w:ascii="Times New Roman" w:eastAsia="Times New Roman" w:hAnsi="Times New Roman" w:cs="Times New Roman"/>
          <w:bCs/>
          <w:i/>
          <w:sz w:val="24"/>
          <w:szCs w:val="24"/>
          <w:lang w:eastAsia="cs-CZ"/>
        </w:rPr>
        <w:t>Konkrétní zařazení, mezipředmětové vztahy</w:t>
      </w:r>
    </w:p>
    <w:p w:rsidR="001366D1" w:rsidRPr="001366D1" w:rsidRDefault="001366D1" w:rsidP="001366D1">
      <w:pPr>
        <w:autoSpaceDE w:val="0"/>
        <w:autoSpaceDN w:val="0"/>
        <w:adjustRightInd w:val="0"/>
        <w:spacing w:after="0" w:line="240" w:lineRule="auto"/>
        <w:rPr>
          <w:rFonts w:ascii="Times New Roman" w:eastAsia="Times New Roman" w:hAnsi="Times New Roman" w:cs="Times New Roman"/>
          <w:bCs/>
          <w:i/>
          <w:sz w:val="24"/>
          <w:szCs w:val="24"/>
          <w:lang w:eastAsia="cs-CZ"/>
        </w:rPr>
      </w:pPr>
      <w:r w:rsidRPr="001366D1">
        <w:rPr>
          <w:rFonts w:ascii="Times New Roman" w:eastAsia="Times New Roman" w:hAnsi="Times New Roman" w:cs="Times New Roman"/>
          <w:bCs/>
          <w:i/>
          <w:sz w:val="24"/>
          <w:szCs w:val="24"/>
          <w:lang w:eastAsia="cs-CZ"/>
        </w:rPr>
        <w:t>Ve 4. ročníku se lze dané téma rozvinout a věnovat mu delší časový úsek. Žáci jsou schopni pracovat ve větších celcích. Je vhodné doplnit výuku dopravní výchovy návštěvou dětského dopravního hřiště. Návštěvě by měla předcházet pravidelná příprava podle stávajících výukových objektů. Stejně tak po návštěvě dopravního hřiště by mělo dojít ke zhodnocení a použití výsledků návštěvy hřiště v další práci. Praktické dovednosti nemusejí být prezentovány pouze na dopravním hřišti. Je přínosné uspořádat v rámci ZŠ např. soutěž Správný cyklista.</w:t>
      </w:r>
    </w:p>
    <w:p w:rsidR="001366D1" w:rsidRPr="001366D1" w:rsidRDefault="001366D1" w:rsidP="001366D1">
      <w:pPr>
        <w:autoSpaceDE w:val="0"/>
        <w:autoSpaceDN w:val="0"/>
        <w:adjustRightInd w:val="0"/>
        <w:spacing w:after="0" w:line="240" w:lineRule="auto"/>
        <w:rPr>
          <w:rFonts w:ascii="Times New Roman" w:eastAsia="Times New Roman" w:hAnsi="Times New Roman" w:cs="Times New Roman"/>
          <w:bCs/>
          <w:i/>
          <w:sz w:val="24"/>
          <w:szCs w:val="24"/>
          <w:lang w:eastAsia="cs-CZ"/>
        </w:rPr>
      </w:pPr>
      <w:r w:rsidRPr="001366D1">
        <w:rPr>
          <w:rFonts w:ascii="Times New Roman" w:eastAsia="Times New Roman" w:hAnsi="Times New Roman" w:cs="Times New Roman"/>
          <w:bCs/>
          <w:i/>
          <w:sz w:val="24"/>
          <w:szCs w:val="24"/>
          <w:lang w:eastAsia="cs-CZ"/>
        </w:rPr>
        <w:t xml:space="preserve">Důležité je propojit téma s etickým vzděláváním. Jde zejména o zdůraznění důležitosti vztahů mezi účastníky silničního provozu, formulování etické normy chování a spolupráce, podporování prosociálního chování, myšlení a formy sounáležitosti. </w:t>
      </w:r>
    </w:p>
    <w:p w:rsidR="001366D1" w:rsidRPr="001366D1" w:rsidRDefault="001366D1" w:rsidP="001366D1">
      <w:pPr>
        <w:autoSpaceDE w:val="0"/>
        <w:autoSpaceDN w:val="0"/>
        <w:adjustRightInd w:val="0"/>
        <w:spacing w:after="0" w:line="240" w:lineRule="auto"/>
        <w:rPr>
          <w:rFonts w:ascii="Times New Roman" w:eastAsia="Times New Roman" w:hAnsi="Times New Roman" w:cs="Times New Roman"/>
          <w:bCs/>
          <w:i/>
          <w:sz w:val="24"/>
          <w:szCs w:val="24"/>
          <w:lang w:eastAsia="cs-CZ"/>
        </w:rPr>
      </w:pPr>
      <w:r w:rsidRPr="001366D1">
        <w:rPr>
          <w:rFonts w:ascii="Times New Roman" w:eastAsia="Times New Roman" w:hAnsi="Times New Roman" w:cs="Times New Roman"/>
          <w:bCs/>
          <w:i/>
          <w:sz w:val="24"/>
          <w:szCs w:val="24"/>
          <w:lang w:eastAsia="cs-CZ"/>
        </w:rPr>
        <w:t>Nezbytné je pravidelně zařazovat práci s oběma výukovými objekty do výchovně-vzdělávacího procesu a využívat prolínajícího tématu. Je vhodné zařazovat činnosti v průběhu mimoškolních aktivit, škol v přírodě a projektových týdnů, stejně tak jako pozvat na návštěvu odborníky. Přínosné je propojit činnosti tématu s domácí činností žáků, s prací na samostatných malých projektech a spolupracovat s ostatními ročníky. Atraktivní je zařazení tématu do práce s ICT, např. v rámci tvorby jednoduchých testů, kvizů a hádanek – s touto činností mohou pomoci žáci ročníků 2. stupně ZŠ.</w:t>
      </w:r>
    </w:p>
    <w:p w:rsidR="001366D1" w:rsidRPr="001366D1" w:rsidRDefault="001366D1" w:rsidP="001366D1">
      <w:pPr>
        <w:autoSpaceDE w:val="0"/>
        <w:autoSpaceDN w:val="0"/>
        <w:adjustRightInd w:val="0"/>
        <w:spacing w:after="0" w:line="240" w:lineRule="auto"/>
        <w:rPr>
          <w:rFonts w:ascii="Times New Roman" w:eastAsia="Times New Roman" w:hAnsi="Times New Roman" w:cs="Times New Roman"/>
          <w:bCs/>
          <w:i/>
          <w:sz w:val="24"/>
          <w:szCs w:val="24"/>
          <w:lang w:eastAsia="cs-CZ"/>
        </w:rPr>
      </w:pPr>
    </w:p>
    <w:p w:rsidR="001366D1" w:rsidRPr="001366D1" w:rsidRDefault="001366D1" w:rsidP="001366D1">
      <w:pPr>
        <w:autoSpaceDE w:val="0"/>
        <w:autoSpaceDN w:val="0"/>
        <w:adjustRightInd w:val="0"/>
        <w:spacing w:after="0" w:line="240" w:lineRule="auto"/>
        <w:rPr>
          <w:rFonts w:ascii="Times New Roman" w:eastAsia="Times New Roman" w:hAnsi="Times New Roman" w:cs="Times New Roman"/>
          <w:bCs/>
          <w:i/>
          <w:sz w:val="24"/>
          <w:szCs w:val="24"/>
          <w:lang w:eastAsia="cs-CZ"/>
        </w:rPr>
      </w:pPr>
      <w:r w:rsidRPr="001366D1">
        <w:rPr>
          <w:rFonts w:ascii="Times New Roman" w:eastAsia="Times New Roman" w:hAnsi="Times New Roman" w:cs="Times New Roman"/>
          <w:bCs/>
          <w:i/>
          <w:sz w:val="24"/>
          <w:szCs w:val="24"/>
          <w:lang w:eastAsia="cs-CZ"/>
        </w:rPr>
        <w:lastRenderedPageBreak/>
        <w:t>Formy a metody práce:</w:t>
      </w:r>
    </w:p>
    <w:p w:rsidR="001366D1" w:rsidRPr="001366D1" w:rsidRDefault="001366D1" w:rsidP="00D85718">
      <w:pPr>
        <w:numPr>
          <w:ilvl w:val="1"/>
          <w:numId w:val="72"/>
        </w:numPr>
        <w:autoSpaceDE w:val="0"/>
        <w:autoSpaceDN w:val="0"/>
        <w:adjustRightInd w:val="0"/>
        <w:spacing w:after="0" w:line="240" w:lineRule="auto"/>
        <w:rPr>
          <w:rFonts w:ascii="Times New Roman" w:eastAsia="Times New Roman" w:hAnsi="Times New Roman" w:cs="Times New Roman"/>
          <w:bCs/>
          <w:i/>
          <w:sz w:val="24"/>
          <w:szCs w:val="24"/>
          <w:lang w:eastAsia="cs-CZ"/>
        </w:rPr>
      </w:pPr>
      <w:r w:rsidRPr="001366D1">
        <w:rPr>
          <w:rFonts w:ascii="Times New Roman" w:eastAsia="Times New Roman" w:hAnsi="Times New Roman" w:cs="Times New Roman"/>
          <w:bCs/>
          <w:i/>
          <w:sz w:val="24"/>
          <w:szCs w:val="24"/>
          <w:lang w:eastAsia="cs-CZ"/>
        </w:rPr>
        <w:t>formy zážitkové pedagogiky</w:t>
      </w:r>
    </w:p>
    <w:p w:rsidR="001366D1" w:rsidRPr="001366D1" w:rsidRDefault="001366D1" w:rsidP="00D85718">
      <w:pPr>
        <w:numPr>
          <w:ilvl w:val="1"/>
          <w:numId w:val="72"/>
        </w:numPr>
        <w:autoSpaceDE w:val="0"/>
        <w:autoSpaceDN w:val="0"/>
        <w:adjustRightInd w:val="0"/>
        <w:spacing w:after="0" w:line="240" w:lineRule="auto"/>
        <w:rPr>
          <w:rFonts w:ascii="Times New Roman" w:eastAsia="Times New Roman" w:hAnsi="Times New Roman" w:cs="Times New Roman"/>
          <w:bCs/>
          <w:i/>
          <w:sz w:val="24"/>
          <w:szCs w:val="24"/>
          <w:lang w:eastAsia="cs-CZ"/>
        </w:rPr>
      </w:pPr>
      <w:r w:rsidRPr="001366D1">
        <w:rPr>
          <w:rFonts w:ascii="Times New Roman" w:eastAsia="Times New Roman" w:hAnsi="Times New Roman" w:cs="Times New Roman"/>
          <w:bCs/>
          <w:i/>
          <w:sz w:val="24"/>
          <w:szCs w:val="24"/>
          <w:lang w:eastAsia="cs-CZ"/>
        </w:rPr>
        <w:t>vytváření společných i samostatných projektů</w:t>
      </w:r>
    </w:p>
    <w:p w:rsidR="001366D1" w:rsidRPr="001366D1" w:rsidRDefault="001366D1" w:rsidP="00D85718">
      <w:pPr>
        <w:numPr>
          <w:ilvl w:val="1"/>
          <w:numId w:val="72"/>
        </w:numPr>
        <w:autoSpaceDE w:val="0"/>
        <w:autoSpaceDN w:val="0"/>
        <w:adjustRightInd w:val="0"/>
        <w:spacing w:after="0" w:line="240" w:lineRule="auto"/>
        <w:rPr>
          <w:rFonts w:ascii="Times New Roman" w:eastAsia="Times New Roman" w:hAnsi="Times New Roman" w:cs="Times New Roman"/>
          <w:bCs/>
          <w:i/>
          <w:sz w:val="24"/>
          <w:szCs w:val="24"/>
          <w:lang w:eastAsia="cs-CZ"/>
        </w:rPr>
      </w:pPr>
      <w:r w:rsidRPr="001366D1">
        <w:rPr>
          <w:rFonts w:ascii="Times New Roman" w:eastAsia="Times New Roman" w:hAnsi="Times New Roman" w:cs="Times New Roman"/>
          <w:bCs/>
          <w:i/>
          <w:sz w:val="24"/>
          <w:szCs w:val="24"/>
          <w:lang w:eastAsia="cs-CZ"/>
        </w:rPr>
        <w:t>vytváření a řešení modelových situací</w:t>
      </w:r>
    </w:p>
    <w:p w:rsidR="001366D1" w:rsidRPr="001366D1" w:rsidRDefault="001366D1" w:rsidP="00D85718">
      <w:pPr>
        <w:numPr>
          <w:ilvl w:val="1"/>
          <w:numId w:val="72"/>
        </w:numPr>
        <w:autoSpaceDE w:val="0"/>
        <w:autoSpaceDN w:val="0"/>
        <w:adjustRightInd w:val="0"/>
        <w:spacing w:after="0" w:line="240" w:lineRule="auto"/>
        <w:rPr>
          <w:rFonts w:ascii="Times New Roman" w:eastAsia="Times New Roman" w:hAnsi="Times New Roman" w:cs="Times New Roman"/>
          <w:bCs/>
          <w:i/>
          <w:sz w:val="24"/>
          <w:szCs w:val="24"/>
          <w:lang w:eastAsia="cs-CZ"/>
        </w:rPr>
      </w:pPr>
      <w:r w:rsidRPr="001366D1">
        <w:rPr>
          <w:rFonts w:ascii="Times New Roman" w:eastAsia="Times New Roman" w:hAnsi="Times New Roman" w:cs="Times New Roman"/>
          <w:bCs/>
          <w:i/>
          <w:sz w:val="24"/>
          <w:szCs w:val="24"/>
          <w:lang w:eastAsia="cs-CZ"/>
        </w:rPr>
        <w:t xml:space="preserve">skupinová a </w:t>
      </w:r>
      <w:proofErr w:type="spellStart"/>
      <w:r w:rsidRPr="001366D1">
        <w:rPr>
          <w:rFonts w:ascii="Times New Roman" w:eastAsia="Times New Roman" w:hAnsi="Times New Roman" w:cs="Times New Roman"/>
          <w:bCs/>
          <w:i/>
          <w:sz w:val="24"/>
          <w:szCs w:val="24"/>
          <w:lang w:eastAsia="cs-CZ"/>
        </w:rPr>
        <w:t>meziročníková</w:t>
      </w:r>
      <w:proofErr w:type="spellEnd"/>
      <w:r w:rsidRPr="001366D1">
        <w:rPr>
          <w:rFonts w:ascii="Times New Roman" w:eastAsia="Times New Roman" w:hAnsi="Times New Roman" w:cs="Times New Roman"/>
          <w:bCs/>
          <w:i/>
          <w:sz w:val="24"/>
          <w:szCs w:val="24"/>
          <w:lang w:eastAsia="cs-CZ"/>
        </w:rPr>
        <w:t xml:space="preserve"> práce – spolupráce s vyššími ročníky ZŠ</w:t>
      </w:r>
    </w:p>
    <w:p w:rsidR="001366D1" w:rsidRPr="001366D1" w:rsidRDefault="001366D1" w:rsidP="00D85718">
      <w:pPr>
        <w:numPr>
          <w:ilvl w:val="1"/>
          <w:numId w:val="72"/>
        </w:numPr>
        <w:autoSpaceDE w:val="0"/>
        <w:autoSpaceDN w:val="0"/>
        <w:adjustRightInd w:val="0"/>
        <w:spacing w:after="0" w:line="240" w:lineRule="auto"/>
        <w:rPr>
          <w:rFonts w:ascii="Times New Roman" w:eastAsia="Times New Roman" w:hAnsi="Times New Roman" w:cs="Times New Roman"/>
          <w:bCs/>
          <w:i/>
          <w:sz w:val="24"/>
          <w:szCs w:val="24"/>
          <w:lang w:eastAsia="cs-CZ"/>
        </w:rPr>
      </w:pPr>
      <w:r w:rsidRPr="001366D1">
        <w:rPr>
          <w:rFonts w:ascii="Times New Roman" w:eastAsia="Times New Roman" w:hAnsi="Times New Roman" w:cs="Times New Roman"/>
          <w:bCs/>
          <w:i/>
          <w:sz w:val="24"/>
          <w:szCs w:val="24"/>
          <w:lang w:eastAsia="cs-CZ"/>
        </w:rPr>
        <w:t>didaktická hra a herní činnosti, sociální a jiné hry</w:t>
      </w:r>
    </w:p>
    <w:p w:rsidR="001366D1" w:rsidRPr="001366D1" w:rsidRDefault="001366D1" w:rsidP="00D85718">
      <w:pPr>
        <w:numPr>
          <w:ilvl w:val="1"/>
          <w:numId w:val="72"/>
        </w:numPr>
        <w:autoSpaceDE w:val="0"/>
        <w:autoSpaceDN w:val="0"/>
        <w:adjustRightInd w:val="0"/>
        <w:spacing w:after="0" w:line="240" w:lineRule="auto"/>
        <w:rPr>
          <w:rFonts w:ascii="Times New Roman" w:eastAsia="Times New Roman" w:hAnsi="Times New Roman" w:cs="Times New Roman"/>
          <w:bCs/>
          <w:i/>
          <w:sz w:val="24"/>
          <w:szCs w:val="24"/>
          <w:lang w:eastAsia="cs-CZ"/>
        </w:rPr>
      </w:pPr>
      <w:r w:rsidRPr="001366D1">
        <w:rPr>
          <w:rFonts w:ascii="Times New Roman" w:eastAsia="Times New Roman" w:hAnsi="Times New Roman" w:cs="Times New Roman"/>
          <w:bCs/>
          <w:i/>
          <w:sz w:val="24"/>
          <w:szCs w:val="24"/>
          <w:lang w:eastAsia="cs-CZ"/>
        </w:rPr>
        <w:t>dramatizace a demonstrace situací</w:t>
      </w:r>
    </w:p>
    <w:p w:rsidR="001366D1" w:rsidRPr="001366D1" w:rsidRDefault="001366D1" w:rsidP="00D85718">
      <w:pPr>
        <w:numPr>
          <w:ilvl w:val="1"/>
          <w:numId w:val="72"/>
        </w:numPr>
        <w:autoSpaceDE w:val="0"/>
        <w:autoSpaceDN w:val="0"/>
        <w:adjustRightInd w:val="0"/>
        <w:spacing w:after="0" w:line="240" w:lineRule="auto"/>
        <w:rPr>
          <w:rFonts w:ascii="Times New Roman" w:eastAsia="Times New Roman" w:hAnsi="Times New Roman" w:cs="Times New Roman"/>
          <w:bCs/>
          <w:i/>
          <w:sz w:val="24"/>
          <w:szCs w:val="24"/>
          <w:lang w:eastAsia="cs-CZ"/>
        </w:rPr>
      </w:pPr>
      <w:r w:rsidRPr="001366D1">
        <w:rPr>
          <w:rFonts w:ascii="Times New Roman" w:eastAsia="Times New Roman" w:hAnsi="Times New Roman" w:cs="Times New Roman"/>
          <w:bCs/>
          <w:i/>
          <w:sz w:val="24"/>
          <w:szCs w:val="24"/>
          <w:lang w:eastAsia="cs-CZ"/>
        </w:rPr>
        <w:t>vyprávění, popis a další slohové útvary</w:t>
      </w:r>
    </w:p>
    <w:p w:rsidR="001366D1" w:rsidRPr="001366D1" w:rsidRDefault="001366D1" w:rsidP="00D85718">
      <w:pPr>
        <w:numPr>
          <w:ilvl w:val="1"/>
          <w:numId w:val="72"/>
        </w:numPr>
        <w:autoSpaceDE w:val="0"/>
        <w:autoSpaceDN w:val="0"/>
        <w:adjustRightInd w:val="0"/>
        <w:spacing w:after="0" w:line="240" w:lineRule="auto"/>
        <w:rPr>
          <w:rFonts w:ascii="Times New Roman" w:eastAsia="Times New Roman" w:hAnsi="Times New Roman" w:cs="Times New Roman"/>
          <w:bCs/>
          <w:i/>
          <w:sz w:val="24"/>
          <w:szCs w:val="24"/>
          <w:lang w:eastAsia="cs-CZ"/>
        </w:rPr>
      </w:pPr>
      <w:r w:rsidRPr="001366D1">
        <w:rPr>
          <w:rFonts w:ascii="Times New Roman" w:eastAsia="Times New Roman" w:hAnsi="Times New Roman" w:cs="Times New Roman"/>
          <w:bCs/>
          <w:i/>
          <w:sz w:val="24"/>
          <w:szCs w:val="24"/>
          <w:lang w:eastAsia="cs-CZ"/>
        </w:rPr>
        <w:t>grafický projev výtvarný spojený s tvorbou textových celků</w:t>
      </w:r>
    </w:p>
    <w:p w:rsidR="001366D1" w:rsidRPr="001366D1" w:rsidRDefault="001366D1" w:rsidP="00D85718">
      <w:pPr>
        <w:numPr>
          <w:ilvl w:val="1"/>
          <w:numId w:val="72"/>
        </w:numPr>
        <w:autoSpaceDE w:val="0"/>
        <w:autoSpaceDN w:val="0"/>
        <w:adjustRightInd w:val="0"/>
        <w:spacing w:after="0" w:line="240" w:lineRule="auto"/>
        <w:rPr>
          <w:rFonts w:ascii="Times New Roman" w:eastAsia="Times New Roman" w:hAnsi="Times New Roman" w:cs="Times New Roman"/>
          <w:bCs/>
          <w:i/>
          <w:sz w:val="24"/>
          <w:szCs w:val="24"/>
          <w:lang w:eastAsia="cs-CZ"/>
        </w:rPr>
      </w:pPr>
      <w:r w:rsidRPr="001366D1">
        <w:rPr>
          <w:rFonts w:ascii="Times New Roman" w:eastAsia="Times New Roman" w:hAnsi="Times New Roman" w:cs="Times New Roman"/>
          <w:bCs/>
          <w:i/>
          <w:sz w:val="24"/>
          <w:szCs w:val="24"/>
          <w:lang w:eastAsia="cs-CZ"/>
        </w:rPr>
        <w:t>výtvarné techniky a techniky pracovního vyučování</w:t>
      </w:r>
    </w:p>
    <w:p w:rsidR="001366D1" w:rsidRPr="001366D1" w:rsidRDefault="001366D1" w:rsidP="00D85718">
      <w:pPr>
        <w:numPr>
          <w:ilvl w:val="1"/>
          <w:numId w:val="72"/>
        </w:numPr>
        <w:autoSpaceDE w:val="0"/>
        <w:autoSpaceDN w:val="0"/>
        <w:adjustRightInd w:val="0"/>
        <w:spacing w:after="0" w:line="240" w:lineRule="auto"/>
        <w:rPr>
          <w:rFonts w:ascii="Times New Roman" w:eastAsia="Times New Roman" w:hAnsi="Times New Roman" w:cs="Times New Roman"/>
          <w:bCs/>
          <w:i/>
          <w:sz w:val="24"/>
          <w:szCs w:val="24"/>
          <w:lang w:eastAsia="cs-CZ"/>
        </w:rPr>
      </w:pPr>
      <w:r w:rsidRPr="001366D1">
        <w:rPr>
          <w:rFonts w:ascii="Times New Roman" w:eastAsia="Times New Roman" w:hAnsi="Times New Roman" w:cs="Times New Roman"/>
          <w:bCs/>
          <w:i/>
          <w:sz w:val="24"/>
          <w:szCs w:val="24"/>
          <w:lang w:eastAsia="cs-CZ"/>
        </w:rPr>
        <w:t>propojení tématu s etickým vzděláváním – vztahy mezi účastníky silničního provozu</w:t>
      </w:r>
    </w:p>
    <w:p w:rsidR="001366D1" w:rsidRPr="001366D1" w:rsidRDefault="001366D1" w:rsidP="00D85718">
      <w:pPr>
        <w:numPr>
          <w:ilvl w:val="0"/>
          <w:numId w:val="72"/>
        </w:numPr>
        <w:autoSpaceDE w:val="0"/>
        <w:autoSpaceDN w:val="0"/>
        <w:adjustRightInd w:val="0"/>
        <w:spacing w:after="0" w:line="240" w:lineRule="auto"/>
        <w:ind w:firstLine="372"/>
        <w:rPr>
          <w:rFonts w:ascii="Times New Roman" w:eastAsia="Times New Roman" w:hAnsi="Times New Roman" w:cs="Times New Roman"/>
          <w:bCs/>
          <w:i/>
          <w:sz w:val="24"/>
          <w:szCs w:val="24"/>
          <w:lang w:eastAsia="cs-CZ"/>
        </w:rPr>
      </w:pPr>
      <w:r w:rsidRPr="001366D1">
        <w:rPr>
          <w:rFonts w:ascii="Times New Roman" w:eastAsia="Times New Roman" w:hAnsi="Times New Roman" w:cs="Times New Roman"/>
          <w:bCs/>
          <w:i/>
          <w:sz w:val="24"/>
          <w:szCs w:val="24"/>
          <w:lang w:eastAsia="cs-CZ"/>
        </w:rPr>
        <w:t xml:space="preserve">zařazení i </w:t>
      </w:r>
      <w:proofErr w:type="spellStart"/>
      <w:r w:rsidRPr="001366D1">
        <w:rPr>
          <w:rFonts w:ascii="Times New Roman" w:eastAsia="Times New Roman" w:hAnsi="Times New Roman" w:cs="Times New Roman"/>
          <w:bCs/>
          <w:i/>
          <w:sz w:val="24"/>
          <w:szCs w:val="24"/>
          <w:lang w:eastAsia="cs-CZ"/>
        </w:rPr>
        <w:t>celohodinové</w:t>
      </w:r>
      <w:proofErr w:type="spellEnd"/>
      <w:r w:rsidRPr="001366D1">
        <w:rPr>
          <w:rFonts w:ascii="Times New Roman" w:eastAsia="Times New Roman" w:hAnsi="Times New Roman" w:cs="Times New Roman"/>
          <w:bCs/>
          <w:i/>
          <w:sz w:val="24"/>
          <w:szCs w:val="24"/>
          <w:lang w:eastAsia="cs-CZ"/>
        </w:rPr>
        <w:t xml:space="preserve"> práce pouze na jedno téma (s kombinací forem a metod práce)</w:t>
      </w:r>
    </w:p>
    <w:p w:rsidR="001366D1" w:rsidRPr="001366D1" w:rsidRDefault="001366D1" w:rsidP="00D85718">
      <w:pPr>
        <w:numPr>
          <w:ilvl w:val="1"/>
          <w:numId w:val="72"/>
        </w:numPr>
        <w:autoSpaceDE w:val="0"/>
        <w:autoSpaceDN w:val="0"/>
        <w:adjustRightInd w:val="0"/>
        <w:spacing w:after="0" w:line="240" w:lineRule="auto"/>
        <w:rPr>
          <w:rFonts w:ascii="Times New Roman" w:eastAsia="Times New Roman" w:hAnsi="Times New Roman" w:cs="Times New Roman"/>
          <w:bCs/>
          <w:i/>
          <w:sz w:val="24"/>
          <w:szCs w:val="24"/>
          <w:lang w:eastAsia="cs-CZ"/>
        </w:rPr>
      </w:pPr>
      <w:r w:rsidRPr="001366D1">
        <w:rPr>
          <w:rFonts w:ascii="Times New Roman" w:eastAsia="Times New Roman" w:hAnsi="Times New Roman" w:cs="Times New Roman"/>
          <w:bCs/>
          <w:i/>
          <w:sz w:val="24"/>
          <w:szCs w:val="24"/>
          <w:lang w:eastAsia="cs-CZ"/>
        </w:rPr>
        <w:t>návštěva odborníka z řad policie, dopravního experta nebo záchranáře</w:t>
      </w:r>
    </w:p>
    <w:p w:rsidR="001366D1" w:rsidRPr="001366D1" w:rsidRDefault="001366D1" w:rsidP="00D85718">
      <w:pPr>
        <w:numPr>
          <w:ilvl w:val="1"/>
          <w:numId w:val="72"/>
        </w:numPr>
        <w:autoSpaceDE w:val="0"/>
        <w:autoSpaceDN w:val="0"/>
        <w:adjustRightInd w:val="0"/>
        <w:spacing w:after="0" w:line="240" w:lineRule="auto"/>
        <w:rPr>
          <w:rFonts w:ascii="Times New Roman" w:eastAsia="Times New Roman" w:hAnsi="Times New Roman" w:cs="Times New Roman"/>
          <w:bCs/>
          <w:i/>
          <w:sz w:val="24"/>
          <w:szCs w:val="24"/>
          <w:lang w:eastAsia="cs-CZ"/>
        </w:rPr>
      </w:pPr>
      <w:r w:rsidRPr="001366D1">
        <w:rPr>
          <w:rFonts w:ascii="Times New Roman" w:eastAsia="Times New Roman" w:hAnsi="Times New Roman" w:cs="Times New Roman"/>
          <w:bCs/>
          <w:i/>
          <w:sz w:val="24"/>
          <w:szCs w:val="24"/>
          <w:lang w:eastAsia="cs-CZ"/>
        </w:rPr>
        <w:t xml:space="preserve">zapojení techniky – fotografování, práce s </w:t>
      </w:r>
      <w:proofErr w:type="gramStart"/>
      <w:r w:rsidRPr="001366D1">
        <w:rPr>
          <w:rFonts w:ascii="Times New Roman" w:eastAsia="Times New Roman" w:hAnsi="Times New Roman" w:cs="Times New Roman"/>
          <w:bCs/>
          <w:i/>
          <w:sz w:val="24"/>
          <w:szCs w:val="24"/>
          <w:lang w:eastAsia="cs-CZ"/>
        </w:rPr>
        <w:t>internetem,</w:t>
      </w:r>
      <w:proofErr w:type="gramEnd"/>
      <w:r w:rsidRPr="001366D1">
        <w:rPr>
          <w:rFonts w:ascii="Times New Roman" w:eastAsia="Times New Roman" w:hAnsi="Times New Roman" w:cs="Times New Roman"/>
          <w:bCs/>
          <w:i/>
          <w:sz w:val="24"/>
          <w:szCs w:val="24"/>
          <w:lang w:eastAsia="cs-CZ"/>
        </w:rPr>
        <w:t xml:space="preserve"> apod.</w:t>
      </w:r>
    </w:p>
    <w:p w:rsidR="001366D1" w:rsidRPr="001366D1" w:rsidRDefault="001366D1" w:rsidP="00D85718">
      <w:pPr>
        <w:numPr>
          <w:ilvl w:val="1"/>
          <w:numId w:val="72"/>
        </w:numPr>
        <w:autoSpaceDE w:val="0"/>
        <w:autoSpaceDN w:val="0"/>
        <w:adjustRightInd w:val="0"/>
        <w:spacing w:after="0" w:line="240" w:lineRule="auto"/>
        <w:rPr>
          <w:rFonts w:ascii="Times New Roman" w:eastAsia="Times New Roman" w:hAnsi="Times New Roman" w:cs="Times New Roman"/>
          <w:bCs/>
          <w:i/>
          <w:sz w:val="24"/>
          <w:szCs w:val="24"/>
          <w:lang w:eastAsia="cs-CZ"/>
        </w:rPr>
      </w:pPr>
      <w:r w:rsidRPr="001366D1">
        <w:rPr>
          <w:rFonts w:ascii="Times New Roman" w:eastAsia="Times New Roman" w:hAnsi="Times New Roman" w:cs="Times New Roman"/>
          <w:bCs/>
          <w:i/>
          <w:sz w:val="24"/>
          <w:szCs w:val="24"/>
          <w:lang w:eastAsia="cs-CZ"/>
        </w:rPr>
        <w:t>návštěva dětského dopravního hřiště – ověření znalostí v praxi</w:t>
      </w:r>
    </w:p>
    <w:p w:rsidR="001366D1" w:rsidRPr="001366D1" w:rsidRDefault="001366D1" w:rsidP="001366D1">
      <w:pPr>
        <w:autoSpaceDE w:val="0"/>
        <w:autoSpaceDN w:val="0"/>
        <w:adjustRightInd w:val="0"/>
        <w:spacing w:after="0" w:line="240" w:lineRule="auto"/>
        <w:rPr>
          <w:rFonts w:ascii="Times New Roman" w:eastAsia="Times New Roman" w:hAnsi="Times New Roman" w:cs="Times New Roman"/>
          <w:bCs/>
          <w:i/>
          <w:sz w:val="24"/>
          <w:szCs w:val="24"/>
          <w:lang w:eastAsia="cs-CZ"/>
        </w:rPr>
      </w:pPr>
    </w:p>
    <w:p w:rsidR="001366D1" w:rsidRPr="001366D1" w:rsidRDefault="001366D1" w:rsidP="001366D1">
      <w:pPr>
        <w:spacing w:before="100" w:after="100" w:line="240" w:lineRule="auto"/>
        <w:jc w:val="both"/>
        <w:rPr>
          <w:rFonts w:ascii="Times New Roman" w:eastAsia="Times New Roman" w:hAnsi="Times New Roman" w:cs="Times New Roman"/>
          <w:b/>
          <w:i/>
          <w:sz w:val="28"/>
          <w:szCs w:val="28"/>
          <w:u w:val="single"/>
          <w:lang w:eastAsia="cs-CZ"/>
        </w:rPr>
      </w:pPr>
      <w:r w:rsidRPr="001366D1">
        <w:rPr>
          <w:rFonts w:ascii="Times New Roman" w:eastAsia="Times New Roman" w:hAnsi="Times New Roman" w:cs="Times New Roman"/>
          <w:i/>
          <w:sz w:val="28"/>
          <w:szCs w:val="28"/>
          <w:lang w:eastAsia="cs-CZ"/>
        </w:rPr>
        <w:t> </w:t>
      </w:r>
      <w:r w:rsidRPr="001366D1">
        <w:rPr>
          <w:rFonts w:ascii="Times New Roman" w:eastAsia="Times New Roman" w:hAnsi="Times New Roman" w:cs="Times New Roman"/>
          <w:b/>
          <w:i/>
          <w:sz w:val="28"/>
          <w:szCs w:val="28"/>
          <w:u w:val="single"/>
          <w:lang w:eastAsia="cs-CZ"/>
        </w:rPr>
        <w:t>5.ročník</w:t>
      </w:r>
    </w:p>
    <w:p w:rsidR="001366D1" w:rsidRPr="001366D1" w:rsidRDefault="001366D1" w:rsidP="001366D1">
      <w:pPr>
        <w:spacing w:before="100" w:after="100" w:line="240" w:lineRule="auto"/>
        <w:jc w:val="both"/>
        <w:rPr>
          <w:rFonts w:ascii="Times New Roman" w:eastAsia="Times New Roman" w:hAnsi="Times New Roman" w:cs="Times New Roman"/>
          <w:i/>
          <w:sz w:val="24"/>
          <w:szCs w:val="20"/>
          <w:lang w:eastAsia="cs-CZ"/>
        </w:rPr>
      </w:pPr>
      <w:r w:rsidRPr="001366D1">
        <w:rPr>
          <w:rFonts w:ascii="Times New Roman" w:eastAsia="Times New Roman" w:hAnsi="Times New Roman" w:cs="Times New Roman"/>
          <w:b/>
          <w:i/>
          <w:sz w:val="24"/>
          <w:szCs w:val="20"/>
          <w:u w:val="single"/>
          <w:lang w:eastAsia="cs-CZ"/>
        </w:rPr>
        <w:t xml:space="preserve">Cíl výuky v daném ročníku: </w:t>
      </w:r>
    </w:p>
    <w:p w:rsidR="001366D1" w:rsidRPr="001366D1" w:rsidRDefault="001366D1" w:rsidP="001366D1">
      <w:pPr>
        <w:spacing w:before="100" w:after="100" w:line="240" w:lineRule="auto"/>
        <w:jc w:val="both"/>
        <w:rPr>
          <w:rFonts w:ascii="Times New Roman" w:eastAsia="Times New Roman" w:hAnsi="Times New Roman" w:cs="Times New Roman"/>
          <w:i/>
          <w:sz w:val="24"/>
          <w:szCs w:val="20"/>
          <w:lang w:eastAsia="cs-CZ"/>
        </w:rPr>
      </w:pPr>
      <w:r w:rsidRPr="001366D1">
        <w:rPr>
          <w:rFonts w:ascii="Times New Roman" w:eastAsia="Times New Roman" w:hAnsi="Times New Roman" w:cs="Times New Roman"/>
          <w:b/>
          <w:bCs/>
          <w:i/>
          <w:sz w:val="24"/>
          <w:szCs w:val="20"/>
          <w:lang w:eastAsia="cs-CZ"/>
        </w:rPr>
        <w:t xml:space="preserve">upevňovat a rozvíjet získané vědomosti, dovednosti a návyky účastníka silničního provozu </w:t>
      </w:r>
      <w:r w:rsidRPr="001366D1">
        <w:rPr>
          <w:rFonts w:ascii="Times New Roman" w:eastAsia="Times New Roman" w:hAnsi="Times New Roman" w:cs="Times New Roman"/>
          <w:b/>
          <w:i/>
          <w:sz w:val="24"/>
          <w:szCs w:val="20"/>
          <w:lang w:eastAsia="cs-CZ"/>
        </w:rPr>
        <w:t>–</w:t>
      </w:r>
      <w:r w:rsidRPr="001366D1">
        <w:rPr>
          <w:rFonts w:ascii="Times New Roman" w:eastAsia="Times New Roman" w:hAnsi="Times New Roman" w:cs="Times New Roman"/>
          <w:b/>
          <w:bCs/>
          <w:i/>
          <w:sz w:val="24"/>
          <w:szCs w:val="20"/>
          <w:lang w:eastAsia="cs-CZ"/>
        </w:rPr>
        <w:t>chodce i cyklisty;</w:t>
      </w:r>
      <w:r w:rsidR="002A3199">
        <w:rPr>
          <w:rFonts w:ascii="Times New Roman" w:eastAsia="Times New Roman" w:hAnsi="Times New Roman" w:cs="Times New Roman"/>
          <w:b/>
          <w:bCs/>
          <w:i/>
          <w:sz w:val="24"/>
          <w:szCs w:val="20"/>
          <w:lang w:eastAsia="cs-CZ"/>
        </w:rPr>
        <w:t xml:space="preserve"> </w:t>
      </w:r>
      <w:r w:rsidRPr="001366D1">
        <w:rPr>
          <w:rFonts w:ascii="Times New Roman" w:eastAsia="Times New Roman" w:hAnsi="Times New Roman" w:cs="Times New Roman"/>
          <w:b/>
          <w:bCs/>
          <w:i/>
          <w:sz w:val="24"/>
          <w:szCs w:val="20"/>
          <w:lang w:eastAsia="cs-CZ"/>
        </w:rPr>
        <w:t>poznávat vztahy mezi všemi účastníky, uvědomovat si je, učit se bezpečnému chování i v krizových situacích;</w:t>
      </w:r>
      <w:r w:rsidR="002A3199">
        <w:rPr>
          <w:rFonts w:ascii="Times New Roman" w:eastAsia="Times New Roman" w:hAnsi="Times New Roman" w:cs="Times New Roman"/>
          <w:b/>
          <w:bCs/>
          <w:i/>
          <w:sz w:val="24"/>
          <w:szCs w:val="20"/>
          <w:lang w:eastAsia="cs-CZ"/>
        </w:rPr>
        <w:t xml:space="preserve"> </w:t>
      </w:r>
      <w:r w:rsidRPr="001366D1">
        <w:rPr>
          <w:rFonts w:ascii="Times New Roman" w:eastAsia="Times New Roman" w:hAnsi="Times New Roman" w:cs="Times New Roman"/>
          <w:b/>
          <w:bCs/>
          <w:i/>
          <w:sz w:val="24"/>
          <w:szCs w:val="20"/>
          <w:lang w:eastAsia="cs-CZ"/>
        </w:rPr>
        <w:t xml:space="preserve">seznámit se s první </w:t>
      </w:r>
      <w:proofErr w:type="spellStart"/>
      <w:r w:rsidRPr="001366D1">
        <w:rPr>
          <w:rFonts w:ascii="Times New Roman" w:eastAsia="Times New Roman" w:hAnsi="Times New Roman" w:cs="Times New Roman"/>
          <w:b/>
          <w:bCs/>
          <w:i/>
          <w:sz w:val="24"/>
          <w:szCs w:val="20"/>
          <w:lang w:eastAsia="cs-CZ"/>
        </w:rPr>
        <w:t>předlékařskou</w:t>
      </w:r>
      <w:proofErr w:type="spellEnd"/>
      <w:r w:rsidRPr="001366D1">
        <w:rPr>
          <w:rFonts w:ascii="Times New Roman" w:eastAsia="Times New Roman" w:hAnsi="Times New Roman" w:cs="Times New Roman"/>
          <w:b/>
          <w:bCs/>
          <w:i/>
          <w:sz w:val="24"/>
          <w:szCs w:val="20"/>
          <w:lang w:eastAsia="cs-CZ"/>
        </w:rPr>
        <w:t xml:space="preserve"> pomocí</w:t>
      </w:r>
    </w:p>
    <w:p w:rsidR="001366D1" w:rsidRPr="001366D1" w:rsidRDefault="001366D1" w:rsidP="001366D1">
      <w:pPr>
        <w:spacing w:before="100" w:after="100" w:line="240" w:lineRule="auto"/>
        <w:jc w:val="both"/>
        <w:rPr>
          <w:rFonts w:ascii="Times New Roman" w:eastAsia="Times New Roman" w:hAnsi="Times New Roman" w:cs="Times New Roman"/>
          <w:i/>
          <w:sz w:val="24"/>
          <w:szCs w:val="20"/>
          <w:lang w:eastAsia="cs-CZ"/>
        </w:rPr>
      </w:pPr>
      <w:r w:rsidRPr="001366D1">
        <w:rPr>
          <w:rFonts w:ascii="Times New Roman" w:eastAsia="Times New Roman" w:hAnsi="Times New Roman" w:cs="Times New Roman"/>
          <w:b/>
          <w:i/>
          <w:sz w:val="24"/>
          <w:szCs w:val="20"/>
          <w:lang w:eastAsia="cs-CZ"/>
        </w:rPr>
        <w:t xml:space="preserve">Dílčí výstupy (RVP): </w:t>
      </w:r>
    </w:p>
    <w:p w:rsidR="001366D1" w:rsidRPr="001366D1" w:rsidRDefault="001366D1" w:rsidP="001366D1">
      <w:pPr>
        <w:spacing w:before="100" w:after="100" w:line="240" w:lineRule="auto"/>
        <w:jc w:val="both"/>
        <w:rPr>
          <w:rFonts w:ascii="Times New Roman" w:eastAsia="Times New Roman" w:hAnsi="Times New Roman" w:cs="Times New Roman"/>
          <w:i/>
          <w:sz w:val="24"/>
          <w:szCs w:val="20"/>
          <w:lang w:eastAsia="cs-CZ"/>
        </w:rPr>
      </w:pPr>
      <w:r w:rsidRPr="001366D1">
        <w:rPr>
          <w:rFonts w:ascii="Times New Roman" w:eastAsia="Times New Roman" w:hAnsi="Times New Roman" w:cs="Times New Roman"/>
          <w:i/>
          <w:sz w:val="24"/>
          <w:szCs w:val="20"/>
          <w:lang w:eastAsia="cs-CZ"/>
        </w:rPr>
        <w:t xml:space="preserve">Žák </w:t>
      </w:r>
    </w:p>
    <w:p w:rsidR="001366D1" w:rsidRPr="001366D1" w:rsidRDefault="001366D1" w:rsidP="001366D1">
      <w:pPr>
        <w:spacing w:before="100" w:after="100" w:line="240" w:lineRule="auto"/>
        <w:jc w:val="both"/>
        <w:rPr>
          <w:rFonts w:ascii="Times New Roman" w:eastAsia="Times New Roman" w:hAnsi="Times New Roman" w:cs="Times New Roman"/>
          <w:i/>
          <w:sz w:val="24"/>
          <w:szCs w:val="20"/>
          <w:lang w:eastAsia="cs-CZ"/>
        </w:rPr>
      </w:pPr>
      <w:r w:rsidRPr="001366D1">
        <w:rPr>
          <w:rFonts w:ascii="Times New Roman" w:eastAsia="Times New Roman" w:hAnsi="Times New Roman" w:cs="Times New Roman"/>
          <w:i/>
          <w:sz w:val="24"/>
          <w:szCs w:val="20"/>
          <w:lang w:eastAsia="cs-CZ"/>
        </w:rPr>
        <w:t xml:space="preserve">a)   bezpečně ovládá pravidla chodce i cyklisty </w:t>
      </w:r>
    </w:p>
    <w:p w:rsidR="001366D1" w:rsidRPr="001366D1" w:rsidRDefault="001366D1" w:rsidP="001366D1">
      <w:pPr>
        <w:spacing w:before="100" w:after="100" w:line="240" w:lineRule="auto"/>
        <w:jc w:val="both"/>
        <w:rPr>
          <w:rFonts w:ascii="Times New Roman" w:eastAsia="Times New Roman" w:hAnsi="Times New Roman" w:cs="Times New Roman"/>
          <w:i/>
          <w:sz w:val="24"/>
          <w:szCs w:val="20"/>
          <w:lang w:eastAsia="cs-CZ"/>
        </w:rPr>
      </w:pPr>
      <w:r w:rsidRPr="001366D1">
        <w:rPr>
          <w:rFonts w:ascii="Times New Roman" w:eastAsia="Times New Roman" w:hAnsi="Times New Roman" w:cs="Times New Roman"/>
          <w:i/>
          <w:sz w:val="24"/>
          <w:szCs w:val="20"/>
          <w:lang w:eastAsia="cs-CZ"/>
        </w:rPr>
        <w:t xml:space="preserve">b)   rozeznává další dopravní značky </w:t>
      </w:r>
    </w:p>
    <w:p w:rsidR="001366D1" w:rsidRPr="001366D1" w:rsidRDefault="001366D1" w:rsidP="001366D1">
      <w:pPr>
        <w:spacing w:before="100" w:after="100" w:line="240" w:lineRule="auto"/>
        <w:jc w:val="both"/>
        <w:rPr>
          <w:rFonts w:ascii="Times New Roman" w:eastAsia="Times New Roman" w:hAnsi="Times New Roman" w:cs="Times New Roman"/>
          <w:i/>
          <w:sz w:val="24"/>
          <w:szCs w:val="20"/>
          <w:lang w:eastAsia="cs-CZ"/>
        </w:rPr>
      </w:pPr>
      <w:r w:rsidRPr="001366D1">
        <w:rPr>
          <w:rFonts w:ascii="Times New Roman" w:eastAsia="Times New Roman" w:hAnsi="Times New Roman" w:cs="Times New Roman"/>
          <w:i/>
          <w:sz w:val="24"/>
          <w:szCs w:val="20"/>
          <w:lang w:eastAsia="cs-CZ"/>
        </w:rPr>
        <w:t xml:space="preserve">c)   poznává vztahy účastníků silničního provozu </w:t>
      </w:r>
    </w:p>
    <w:p w:rsidR="001366D1" w:rsidRPr="001366D1" w:rsidRDefault="001366D1" w:rsidP="001366D1">
      <w:pPr>
        <w:spacing w:before="100" w:after="100" w:line="240" w:lineRule="auto"/>
        <w:jc w:val="both"/>
        <w:rPr>
          <w:rFonts w:ascii="Times New Roman" w:eastAsia="Times New Roman" w:hAnsi="Times New Roman" w:cs="Times New Roman"/>
          <w:i/>
          <w:sz w:val="24"/>
          <w:szCs w:val="20"/>
          <w:lang w:eastAsia="cs-CZ"/>
        </w:rPr>
      </w:pPr>
      <w:r w:rsidRPr="001366D1">
        <w:rPr>
          <w:rFonts w:ascii="Times New Roman" w:eastAsia="Times New Roman" w:hAnsi="Times New Roman" w:cs="Times New Roman"/>
          <w:i/>
          <w:sz w:val="24"/>
          <w:szCs w:val="20"/>
          <w:lang w:eastAsia="cs-CZ"/>
        </w:rPr>
        <w:t xml:space="preserve">d)   odhadne dopravní situaci, její nebezpečí a vyvodí správné řešení; snaží se zachovat adekvátně situaci </w:t>
      </w:r>
    </w:p>
    <w:p w:rsidR="001366D1" w:rsidRPr="001366D1" w:rsidRDefault="001366D1" w:rsidP="001366D1">
      <w:pPr>
        <w:spacing w:before="100" w:after="100" w:line="240" w:lineRule="auto"/>
        <w:jc w:val="both"/>
        <w:rPr>
          <w:rFonts w:ascii="Times New Roman" w:eastAsia="Times New Roman" w:hAnsi="Times New Roman" w:cs="Times New Roman"/>
          <w:i/>
          <w:sz w:val="24"/>
          <w:szCs w:val="20"/>
          <w:lang w:eastAsia="cs-CZ"/>
        </w:rPr>
      </w:pPr>
      <w:r w:rsidRPr="001366D1">
        <w:rPr>
          <w:rFonts w:ascii="Times New Roman" w:eastAsia="Times New Roman" w:hAnsi="Times New Roman" w:cs="Times New Roman"/>
          <w:i/>
          <w:sz w:val="24"/>
          <w:szCs w:val="20"/>
          <w:lang w:eastAsia="cs-CZ"/>
        </w:rPr>
        <w:t xml:space="preserve">e)   zná ohleduplné chování a osvojuje si ho </w:t>
      </w:r>
    </w:p>
    <w:p w:rsidR="001366D1" w:rsidRPr="001366D1" w:rsidRDefault="001366D1" w:rsidP="001366D1">
      <w:pPr>
        <w:spacing w:before="100" w:after="100" w:line="240" w:lineRule="auto"/>
        <w:jc w:val="both"/>
        <w:rPr>
          <w:rFonts w:ascii="Times New Roman" w:eastAsia="Times New Roman" w:hAnsi="Times New Roman" w:cs="Times New Roman"/>
          <w:i/>
          <w:sz w:val="24"/>
          <w:szCs w:val="20"/>
          <w:lang w:eastAsia="cs-CZ"/>
        </w:rPr>
      </w:pPr>
      <w:r w:rsidRPr="001366D1">
        <w:rPr>
          <w:rFonts w:ascii="Times New Roman" w:eastAsia="Times New Roman" w:hAnsi="Times New Roman" w:cs="Times New Roman"/>
          <w:i/>
          <w:sz w:val="24"/>
          <w:szCs w:val="20"/>
          <w:lang w:eastAsia="cs-CZ"/>
        </w:rPr>
        <w:t xml:space="preserve">f)    snaží se předcházet nebezpečí s ohledem na sebe i ostatní účastníky silničního provozu </w:t>
      </w:r>
    </w:p>
    <w:p w:rsidR="001366D1" w:rsidRPr="001366D1" w:rsidRDefault="001366D1" w:rsidP="001366D1">
      <w:pPr>
        <w:spacing w:before="100" w:after="100" w:line="240" w:lineRule="auto"/>
        <w:jc w:val="both"/>
        <w:rPr>
          <w:rFonts w:ascii="Times New Roman" w:eastAsia="Times New Roman" w:hAnsi="Times New Roman" w:cs="Times New Roman"/>
          <w:i/>
          <w:sz w:val="24"/>
          <w:szCs w:val="20"/>
          <w:lang w:eastAsia="cs-CZ"/>
        </w:rPr>
      </w:pPr>
    </w:p>
    <w:p w:rsidR="001366D1" w:rsidRPr="001366D1" w:rsidRDefault="001366D1" w:rsidP="001366D1">
      <w:pPr>
        <w:spacing w:before="100" w:after="100" w:line="240" w:lineRule="auto"/>
        <w:jc w:val="both"/>
        <w:rPr>
          <w:rFonts w:ascii="Times New Roman" w:eastAsia="Times New Roman" w:hAnsi="Times New Roman" w:cs="Times New Roman"/>
          <w:i/>
          <w:sz w:val="24"/>
          <w:szCs w:val="20"/>
          <w:lang w:eastAsia="cs-CZ"/>
        </w:rPr>
      </w:pPr>
      <w:r w:rsidRPr="001366D1">
        <w:rPr>
          <w:rFonts w:ascii="Times New Roman" w:eastAsia="Times New Roman" w:hAnsi="Times New Roman" w:cs="Times New Roman"/>
          <w:b/>
          <w:i/>
          <w:sz w:val="24"/>
          <w:szCs w:val="20"/>
          <w:lang w:eastAsia="cs-CZ"/>
        </w:rPr>
        <w:t>Učivo:</w:t>
      </w:r>
    </w:p>
    <w:p w:rsidR="001366D1" w:rsidRPr="001366D1" w:rsidRDefault="001366D1" w:rsidP="001366D1">
      <w:pPr>
        <w:spacing w:before="100" w:after="100" w:line="240" w:lineRule="auto"/>
        <w:jc w:val="both"/>
        <w:rPr>
          <w:rFonts w:ascii="Times New Roman" w:eastAsia="Times New Roman" w:hAnsi="Times New Roman" w:cs="Times New Roman"/>
          <w:i/>
          <w:sz w:val="24"/>
          <w:szCs w:val="24"/>
          <w:lang w:eastAsia="cs-CZ"/>
        </w:rPr>
      </w:pPr>
      <w:r w:rsidRPr="001366D1">
        <w:rPr>
          <w:rFonts w:ascii="Times New Roman" w:eastAsia="Times New Roman" w:hAnsi="Times New Roman" w:cs="Times New Roman"/>
          <w:i/>
          <w:sz w:val="24"/>
          <w:szCs w:val="24"/>
          <w:lang w:eastAsia="cs-CZ"/>
        </w:rPr>
        <w:t>Souhrnné znalosti a dovednosti z oblasti bezpečnosti chodce a cyklisty</w:t>
      </w:r>
    </w:p>
    <w:p w:rsidR="001366D1" w:rsidRPr="001366D1" w:rsidRDefault="001366D1" w:rsidP="001366D1">
      <w:pPr>
        <w:spacing w:before="100" w:after="100" w:line="240" w:lineRule="auto"/>
        <w:jc w:val="both"/>
        <w:rPr>
          <w:rFonts w:ascii="Times New Roman" w:eastAsia="Times New Roman" w:hAnsi="Times New Roman" w:cs="Times New Roman"/>
          <w:i/>
          <w:sz w:val="24"/>
          <w:szCs w:val="24"/>
          <w:lang w:eastAsia="cs-CZ"/>
        </w:rPr>
      </w:pPr>
      <w:r w:rsidRPr="001366D1">
        <w:rPr>
          <w:rFonts w:ascii="Times New Roman" w:eastAsia="Times New Roman" w:hAnsi="Times New Roman" w:cs="Times New Roman"/>
          <w:b/>
          <w:i/>
          <w:sz w:val="24"/>
          <w:szCs w:val="24"/>
          <w:lang w:eastAsia="cs-CZ"/>
        </w:rPr>
        <w:t xml:space="preserve">I.    Na chodníku </w:t>
      </w:r>
    </w:p>
    <w:p w:rsidR="001366D1" w:rsidRPr="001366D1" w:rsidRDefault="001366D1" w:rsidP="00D85718">
      <w:pPr>
        <w:numPr>
          <w:ilvl w:val="0"/>
          <w:numId w:val="56"/>
        </w:numPr>
        <w:spacing w:before="100" w:beforeAutospacing="1" w:after="100" w:afterAutospacing="1" w:line="240" w:lineRule="auto"/>
        <w:jc w:val="both"/>
        <w:rPr>
          <w:rFonts w:ascii="Times New Roman" w:eastAsia="Times New Roman" w:hAnsi="Times New Roman" w:cs="Times New Roman"/>
          <w:i/>
          <w:sz w:val="24"/>
          <w:szCs w:val="24"/>
          <w:lang w:eastAsia="cs-CZ"/>
        </w:rPr>
      </w:pPr>
      <w:r w:rsidRPr="001366D1">
        <w:rPr>
          <w:rFonts w:ascii="Times New Roman" w:eastAsia="Times New Roman" w:hAnsi="Times New Roman" w:cs="Times New Roman"/>
          <w:i/>
          <w:sz w:val="24"/>
          <w:szCs w:val="24"/>
          <w:lang w:eastAsia="cs-CZ"/>
        </w:rPr>
        <w:t>Shrnutí pravidel bezpečného a ohleduplného chování na chodníku</w:t>
      </w:r>
    </w:p>
    <w:p w:rsidR="001366D1" w:rsidRDefault="001366D1" w:rsidP="00D85718">
      <w:pPr>
        <w:numPr>
          <w:ilvl w:val="0"/>
          <w:numId w:val="56"/>
        </w:numPr>
        <w:spacing w:before="100" w:beforeAutospacing="1" w:after="100" w:afterAutospacing="1" w:line="240" w:lineRule="auto"/>
        <w:jc w:val="both"/>
        <w:rPr>
          <w:rFonts w:ascii="Times New Roman" w:eastAsia="Times New Roman" w:hAnsi="Times New Roman" w:cs="Times New Roman"/>
          <w:i/>
          <w:sz w:val="24"/>
          <w:szCs w:val="24"/>
          <w:lang w:eastAsia="cs-CZ"/>
        </w:rPr>
      </w:pPr>
      <w:r w:rsidRPr="001366D1">
        <w:rPr>
          <w:rFonts w:ascii="Times New Roman" w:eastAsia="Times New Roman" w:hAnsi="Times New Roman" w:cs="Times New Roman"/>
          <w:i/>
          <w:sz w:val="24"/>
          <w:szCs w:val="24"/>
          <w:lang w:eastAsia="cs-CZ"/>
        </w:rPr>
        <w:t>Vztahy mezi účastníky silničního provozu</w:t>
      </w:r>
    </w:p>
    <w:p w:rsidR="00F53164" w:rsidRPr="001366D1" w:rsidRDefault="00F53164" w:rsidP="00F53164">
      <w:pPr>
        <w:spacing w:before="100" w:beforeAutospacing="1" w:after="100" w:afterAutospacing="1" w:line="240" w:lineRule="auto"/>
        <w:jc w:val="both"/>
        <w:rPr>
          <w:rFonts w:ascii="Times New Roman" w:eastAsia="Times New Roman" w:hAnsi="Times New Roman" w:cs="Times New Roman"/>
          <w:i/>
          <w:sz w:val="24"/>
          <w:szCs w:val="24"/>
          <w:lang w:eastAsia="cs-CZ"/>
        </w:rPr>
      </w:pPr>
    </w:p>
    <w:p w:rsidR="001366D1" w:rsidRPr="001366D1" w:rsidRDefault="001366D1" w:rsidP="001366D1">
      <w:pPr>
        <w:spacing w:before="100" w:after="100" w:line="240" w:lineRule="auto"/>
        <w:jc w:val="both"/>
        <w:rPr>
          <w:rFonts w:ascii="Times New Roman" w:eastAsia="Times New Roman" w:hAnsi="Times New Roman" w:cs="Times New Roman"/>
          <w:i/>
          <w:sz w:val="24"/>
          <w:szCs w:val="24"/>
          <w:lang w:eastAsia="cs-CZ"/>
        </w:rPr>
      </w:pPr>
      <w:r w:rsidRPr="001366D1">
        <w:rPr>
          <w:rFonts w:ascii="Times New Roman" w:eastAsia="Times New Roman" w:hAnsi="Times New Roman" w:cs="Times New Roman"/>
          <w:b/>
          <w:i/>
          <w:sz w:val="24"/>
          <w:szCs w:val="24"/>
          <w:lang w:eastAsia="cs-CZ"/>
        </w:rPr>
        <w:t xml:space="preserve">II.  Výbava jízdního kola a cyklisty </w:t>
      </w:r>
    </w:p>
    <w:p w:rsidR="001366D1" w:rsidRPr="001366D1" w:rsidRDefault="001366D1" w:rsidP="00D85718">
      <w:pPr>
        <w:numPr>
          <w:ilvl w:val="0"/>
          <w:numId w:val="57"/>
        </w:numPr>
        <w:spacing w:before="100" w:beforeAutospacing="1" w:after="100" w:afterAutospacing="1" w:line="240" w:lineRule="auto"/>
        <w:jc w:val="both"/>
        <w:rPr>
          <w:rFonts w:ascii="Times New Roman" w:eastAsia="Times New Roman" w:hAnsi="Times New Roman" w:cs="Times New Roman"/>
          <w:i/>
          <w:sz w:val="24"/>
          <w:szCs w:val="24"/>
          <w:lang w:eastAsia="cs-CZ"/>
        </w:rPr>
      </w:pPr>
      <w:r w:rsidRPr="001366D1">
        <w:rPr>
          <w:rFonts w:ascii="Times New Roman" w:eastAsia="Times New Roman" w:hAnsi="Times New Roman" w:cs="Times New Roman"/>
          <w:i/>
          <w:sz w:val="24"/>
          <w:szCs w:val="24"/>
          <w:lang w:eastAsia="cs-CZ"/>
        </w:rPr>
        <w:lastRenderedPageBreak/>
        <w:t xml:space="preserve">Potřeba správné výbavy jízdního kola a cyklisty (reflexní doplňky a ostatní </w:t>
      </w:r>
      <w:proofErr w:type="spellStart"/>
      <w:r w:rsidRPr="001366D1">
        <w:rPr>
          <w:rFonts w:ascii="Times New Roman" w:eastAsia="Times New Roman" w:hAnsi="Times New Roman" w:cs="Times New Roman"/>
          <w:i/>
          <w:sz w:val="24"/>
          <w:szCs w:val="24"/>
          <w:lang w:eastAsia="cs-CZ"/>
        </w:rPr>
        <w:t>doplňkypro</w:t>
      </w:r>
      <w:proofErr w:type="spellEnd"/>
      <w:r w:rsidRPr="001366D1">
        <w:rPr>
          <w:rFonts w:ascii="Times New Roman" w:eastAsia="Times New Roman" w:hAnsi="Times New Roman" w:cs="Times New Roman"/>
          <w:i/>
          <w:sz w:val="24"/>
          <w:szCs w:val="24"/>
          <w:lang w:eastAsia="cs-CZ"/>
        </w:rPr>
        <w:t xml:space="preserve"> bezpečnou jízdu)</w:t>
      </w:r>
    </w:p>
    <w:p w:rsidR="001366D1" w:rsidRPr="001366D1" w:rsidRDefault="001366D1" w:rsidP="00D85718">
      <w:pPr>
        <w:numPr>
          <w:ilvl w:val="0"/>
          <w:numId w:val="57"/>
        </w:numPr>
        <w:spacing w:before="100" w:beforeAutospacing="1" w:after="100" w:afterAutospacing="1" w:line="240" w:lineRule="auto"/>
        <w:jc w:val="both"/>
        <w:rPr>
          <w:rFonts w:ascii="Times New Roman" w:eastAsia="Times New Roman" w:hAnsi="Times New Roman" w:cs="Times New Roman"/>
          <w:i/>
          <w:sz w:val="24"/>
          <w:szCs w:val="24"/>
          <w:lang w:eastAsia="cs-CZ"/>
        </w:rPr>
      </w:pPr>
      <w:r w:rsidRPr="001366D1">
        <w:rPr>
          <w:rFonts w:ascii="Times New Roman" w:eastAsia="Times New Roman" w:hAnsi="Times New Roman" w:cs="Times New Roman"/>
          <w:i/>
          <w:sz w:val="24"/>
          <w:szCs w:val="24"/>
          <w:lang w:eastAsia="cs-CZ"/>
        </w:rPr>
        <w:t>Odpovědnost cyklisty a vztahy mezi účastníky silničního provozu</w:t>
      </w:r>
    </w:p>
    <w:p w:rsidR="001366D1" w:rsidRPr="001366D1" w:rsidRDefault="001366D1" w:rsidP="001366D1">
      <w:pPr>
        <w:spacing w:before="100" w:after="100" w:line="240" w:lineRule="auto"/>
        <w:jc w:val="both"/>
        <w:rPr>
          <w:rFonts w:ascii="Times New Roman" w:eastAsia="Times New Roman" w:hAnsi="Times New Roman" w:cs="Times New Roman"/>
          <w:i/>
          <w:sz w:val="24"/>
          <w:szCs w:val="24"/>
          <w:lang w:eastAsia="cs-CZ"/>
        </w:rPr>
      </w:pPr>
      <w:r w:rsidRPr="001366D1">
        <w:rPr>
          <w:rFonts w:ascii="Times New Roman" w:eastAsia="Times New Roman" w:hAnsi="Times New Roman" w:cs="Times New Roman"/>
          <w:b/>
          <w:i/>
          <w:sz w:val="24"/>
          <w:szCs w:val="24"/>
          <w:lang w:eastAsia="cs-CZ"/>
        </w:rPr>
        <w:t xml:space="preserve">III. Chodec a cyklista na silnici </w:t>
      </w:r>
    </w:p>
    <w:p w:rsidR="001366D1" w:rsidRPr="001366D1" w:rsidRDefault="001366D1" w:rsidP="00D85718">
      <w:pPr>
        <w:numPr>
          <w:ilvl w:val="0"/>
          <w:numId w:val="58"/>
        </w:numPr>
        <w:spacing w:before="100" w:beforeAutospacing="1" w:after="100" w:afterAutospacing="1" w:line="240" w:lineRule="auto"/>
        <w:jc w:val="both"/>
        <w:rPr>
          <w:rFonts w:ascii="Times New Roman" w:eastAsia="Times New Roman" w:hAnsi="Times New Roman" w:cs="Times New Roman"/>
          <w:i/>
          <w:sz w:val="24"/>
          <w:szCs w:val="24"/>
          <w:lang w:eastAsia="cs-CZ"/>
        </w:rPr>
      </w:pPr>
      <w:r w:rsidRPr="001366D1">
        <w:rPr>
          <w:rFonts w:ascii="Times New Roman" w:eastAsia="Times New Roman" w:hAnsi="Times New Roman" w:cs="Times New Roman"/>
          <w:i/>
          <w:sz w:val="24"/>
          <w:szCs w:val="24"/>
          <w:lang w:eastAsia="cs-CZ"/>
        </w:rPr>
        <w:t>Shrnutí pravidel bezpečného a ohleduplného chování při pohybu na silnici</w:t>
      </w:r>
    </w:p>
    <w:p w:rsidR="001366D1" w:rsidRPr="001366D1" w:rsidRDefault="001366D1" w:rsidP="00D85718">
      <w:pPr>
        <w:numPr>
          <w:ilvl w:val="0"/>
          <w:numId w:val="58"/>
        </w:numPr>
        <w:spacing w:before="100" w:beforeAutospacing="1" w:after="100" w:afterAutospacing="1" w:line="240" w:lineRule="auto"/>
        <w:jc w:val="both"/>
        <w:rPr>
          <w:rFonts w:ascii="Times New Roman" w:eastAsia="Times New Roman" w:hAnsi="Times New Roman" w:cs="Times New Roman"/>
          <w:i/>
          <w:sz w:val="24"/>
          <w:szCs w:val="24"/>
          <w:lang w:eastAsia="cs-CZ"/>
        </w:rPr>
      </w:pPr>
      <w:r w:rsidRPr="001366D1">
        <w:rPr>
          <w:rFonts w:ascii="Times New Roman" w:eastAsia="Times New Roman" w:hAnsi="Times New Roman" w:cs="Times New Roman"/>
          <w:i/>
          <w:sz w:val="24"/>
          <w:szCs w:val="24"/>
          <w:lang w:eastAsia="cs-CZ"/>
        </w:rPr>
        <w:t>Pravidla chůze po silnici pro skupiny i jednotlivce</w:t>
      </w:r>
    </w:p>
    <w:p w:rsidR="001366D1" w:rsidRPr="001366D1" w:rsidRDefault="001366D1" w:rsidP="00D85718">
      <w:pPr>
        <w:numPr>
          <w:ilvl w:val="0"/>
          <w:numId w:val="58"/>
        </w:numPr>
        <w:spacing w:before="100" w:beforeAutospacing="1" w:after="100" w:afterAutospacing="1" w:line="240" w:lineRule="auto"/>
        <w:jc w:val="both"/>
        <w:rPr>
          <w:rFonts w:ascii="Times New Roman" w:eastAsia="Times New Roman" w:hAnsi="Times New Roman" w:cs="Times New Roman"/>
          <w:i/>
          <w:sz w:val="24"/>
          <w:szCs w:val="24"/>
          <w:lang w:eastAsia="cs-CZ"/>
        </w:rPr>
      </w:pPr>
      <w:r w:rsidRPr="001366D1">
        <w:rPr>
          <w:rFonts w:ascii="Times New Roman" w:eastAsia="Times New Roman" w:hAnsi="Times New Roman" w:cs="Times New Roman"/>
          <w:i/>
          <w:sz w:val="24"/>
          <w:szCs w:val="24"/>
          <w:lang w:eastAsia="cs-CZ"/>
        </w:rPr>
        <w:t>Pravidla jízdy za snížené viditelnosti</w:t>
      </w:r>
    </w:p>
    <w:p w:rsidR="001366D1" w:rsidRPr="001366D1" w:rsidRDefault="001366D1" w:rsidP="00D85718">
      <w:pPr>
        <w:numPr>
          <w:ilvl w:val="0"/>
          <w:numId w:val="58"/>
        </w:numPr>
        <w:spacing w:before="100" w:beforeAutospacing="1" w:after="100" w:afterAutospacing="1" w:line="240" w:lineRule="auto"/>
        <w:jc w:val="both"/>
        <w:rPr>
          <w:rFonts w:ascii="Times New Roman" w:eastAsia="Times New Roman" w:hAnsi="Times New Roman" w:cs="Times New Roman"/>
          <w:i/>
          <w:sz w:val="24"/>
          <w:szCs w:val="24"/>
          <w:lang w:eastAsia="cs-CZ"/>
        </w:rPr>
      </w:pPr>
      <w:r w:rsidRPr="001366D1">
        <w:rPr>
          <w:rFonts w:ascii="Times New Roman" w:eastAsia="Times New Roman" w:hAnsi="Times New Roman" w:cs="Times New Roman"/>
          <w:i/>
          <w:sz w:val="24"/>
          <w:szCs w:val="24"/>
          <w:lang w:eastAsia="cs-CZ"/>
        </w:rPr>
        <w:t>Základní pravidla bezpečné jízdy na silnici (bezpečné manévry cyklisty na silnici)</w:t>
      </w:r>
    </w:p>
    <w:p w:rsidR="001366D1" w:rsidRPr="001366D1" w:rsidRDefault="001366D1" w:rsidP="00D85718">
      <w:pPr>
        <w:numPr>
          <w:ilvl w:val="0"/>
          <w:numId w:val="58"/>
        </w:numPr>
        <w:spacing w:before="100" w:beforeAutospacing="1" w:after="100" w:afterAutospacing="1" w:line="240" w:lineRule="auto"/>
        <w:jc w:val="both"/>
        <w:rPr>
          <w:rFonts w:ascii="Times New Roman" w:eastAsia="Times New Roman" w:hAnsi="Times New Roman" w:cs="Times New Roman"/>
          <w:i/>
          <w:sz w:val="24"/>
          <w:szCs w:val="24"/>
          <w:lang w:eastAsia="cs-CZ"/>
        </w:rPr>
      </w:pPr>
      <w:r w:rsidRPr="001366D1">
        <w:rPr>
          <w:rFonts w:ascii="Times New Roman" w:eastAsia="Times New Roman" w:hAnsi="Times New Roman" w:cs="Times New Roman"/>
          <w:i/>
          <w:sz w:val="24"/>
          <w:szCs w:val="24"/>
          <w:lang w:eastAsia="cs-CZ"/>
        </w:rPr>
        <w:t>Pravidla pohybu za snížené viditelnosti a zhoršených podmínek</w:t>
      </w:r>
    </w:p>
    <w:p w:rsidR="001366D1" w:rsidRPr="001366D1" w:rsidRDefault="001366D1" w:rsidP="001366D1">
      <w:pPr>
        <w:spacing w:before="100" w:after="100" w:line="240" w:lineRule="auto"/>
        <w:jc w:val="both"/>
        <w:rPr>
          <w:rFonts w:ascii="Times New Roman" w:eastAsia="Times New Roman" w:hAnsi="Times New Roman" w:cs="Times New Roman"/>
          <w:i/>
          <w:sz w:val="24"/>
          <w:szCs w:val="24"/>
          <w:lang w:eastAsia="cs-CZ"/>
        </w:rPr>
      </w:pPr>
      <w:r w:rsidRPr="001366D1">
        <w:rPr>
          <w:rFonts w:ascii="Times New Roman" w:eastAsia="Times New Roman" w:hAnsi="Times New Roman" w:cs="Times New Roman"/>
          <w:b/>
          <w:i/>
          <w:sz w:val="24"/>
          <w:szCs w:val="24"/>
          <w:lang w:eastAsia="cs-CZ"/>
        </w:rPr>
        <w:t xml:space="preserve">IV. Bezpečná jízda </w:t>
      </w:r>
    </w:p>
    <w:p w:rsidR="001366D1" w:rsidRPr="001366D1" w:rsidRDefault="001366D1" w:rsidP="00D85718">
      <w:pPr>
        <w:numPr>
          <w:ilvl w:val="0"/>
          <w:numId w:val="59"/>
        </w:numPr>
        <w:spacing w:before="100" w:beforeAutospacing="1" w:after="100" w:afterAutospacing="1" w:line="240" w:lineRule="auto"/>
        <w:jc w:val="both"/>
        <w:rPr>
          <w:rFonts w:ascii="Times New Roman" w:eastAsia="Times New Roman" w:hAnsi="Times New Roman" w:cs="Times New Roman"/>
          <w:i/>
          <w:sz w:val="24"/>
          <w:szCs w:val="24"/>
          <w:lang w:eastAsia="cs-CZ"/>
        </w:rPr>
      </w:pPr>
      <w:r w:rsidRPr="001366D1">
        <w:rPr>
          <w:rFonts w:ascii="Times New Roman" w:eastAsia="Times New Roman" w:hAnsi="Times New Roman" w:cs="Times New Roman"/>
          <w:i/>
          <w:sz w:val="24"/>
          <w:szCs w:val="24"/>
          <w:lang w:eastAsia="cs-CZ"/>
        </w:rPr>
        <w:t>Technika jízdy</w:t>
      </w:r>
    </w:p>
    <w:p w:rsidR="001366D1" w:rsidRPr="001366D1" w:rsidRDefault="001366D1" w:rsidP="00D85718">
      <w:pPr>
        <w:numPr>
          <w:ilvl w:val="0"/>
          <w:numId w:val="59"/>
        </w:numPr>
        <w:spacing w:before="100" w:beforeAutospacing="1" w:after="100" w:afterAutospacing="1" w:line="240" w:lineRule="auto"/>
        <w:jc w:val="both"/>
        <w:rPr>
          <w:rFonts w:ascii="Times New Roman" w:eastAsia="Times New Roman" w:hAnsi="Times New Roman" w:cs="Times New Roman"/>
          <w:i/>
          <w:sz w:val="24"/>
          <w:szCs w:val="24"/>
          <w:lang w:eastAsia="cs-CZ"/>
        </w:rPr>
      </w:pPr>
      <w:r w:rsidRPr="001366D1">
        <w:rPr>
          <w:rFonts w:ascii="Times New Roman" w:eastAsia="Times New Roman" w:hAnsi="Times New Roman" w:cs="Times New Roman"/>
          <w:i/>
          <w:sz w:val="24"/>
          <w:szCs w:val="24"/>
          <w:lang w:eastAsia="cs-CZ"/>
        </w:rPr>
        <w:t>Pravidla jízdy po stezkách a mimo silnici</w:t>
      </w:r>
    </w:p>
    <w:p w:rsidR="001366D1" w:rsidRPr="001366D1" w:rsidRDefault="001366D1" w:rsidP="001366D1">
      <w:pPr>
        <w:spacing w:before="100" w:after="100" w:line="240" w:lineRule="auto"/>
        <w:jc w:val="both"/>
        <w:rPr>
          <w:rFonts w:ascii="Times New Roman" w:eastAsia="Times New Roman" w:hAnsi="Times New Roman" w:cs="Times New Roman"/>
          <w:i/>
          <w:sz w:val="24"/>
          <w:szCs w:val="24"/>
          <w:lang w:eastAsia="cs-CZ"/>
        </w:rPr>
      </w:pPr>
      <w:r w:rsidRPr="001366D1">
        <w:rPr>
          <w:rFonts w:ascii="Times New Roman" w:eastAsia="Times New Roman" w:hAnsi="Times New Roman" w:cs="Times New Roman"/>
          <w:b/>
          <w:i/>
          <w:sz w:val="24"/>
          <w:szCs w:val="24"/>
          <w:lang w:eastAsia="cs-CZ"/>
        </w:rPr>
        <w:t xml:space="preserve">V.  Cyklista na křižovatce </w:t>
      </w:r>
    </w:p>
    <w:p w:rsidR="001366D1" w:rsidRPr="001366D1" w:rsidRDefault="001366D1" w:rsidP="00D85718">
      <w:pPr>
        <w:numPr>
          <w:ilvl w:val="0"/>
          <w:numId w:val="60"/>
        </w:numPr>
        <w:spacing w:before="100" w:beforeAutospacing="1" w:after="100" w:afterAutospacing="1" w:line="240" w:lineRule="auto"/>
        <w:jc w:val="both"/>
        <w:rPr>
          <w:rFonts w:ascii="Times New Roman" w:eastAsia="Times New Roman" w:hAnsi="Times New Roman" w:cs="Times New Roman"/>
          <w:i/>
          <w:sz w:val="24"/>
          <w:szCs w:val="24"/>
          <w:lang w:eastAsia="cs-CZ"/>
        </w:rPr>
      </w:pPr>
      <w:r w:rsidRPr="001366D1">
        <w:rPr>
          <w:rFonts w:ascii="Times New Roman" w:eastAsia="Times New Roman" w:hAnsi="Times New Roman" w:cs="Times New Roman"/>
          <w:i/>
          <w:sz w:val="24"/>
          <w:szCs w:val="24"/>
          <w:lang w:eastAsia="cs-CZ"/>
        </w:rPr>
        <w:t>Pravidla pro bezpečné překonání křižovatky</w:t>
      </w:r>
    </w:p>
    <w:p w:rsidR="001366D1" w:rsidRPr="001366D1" w:rsidRDefault="001366D1" w:rsidP="00D85718">
      <w:pPr>
        <w:numPr>
          <w:ilvl w:val="0"/>
          <w:numId w:val="60"/>
        </w:numPr>
        <w:spacing w:before="100" w:beforeAutospacing="1" w:after="100" w:afterAutospacing="1" w:line="240" w:lineRule="auto"/>
        <w:jc w:val="both"/>
        <w:rPr>
          <w:rFonts w:ascii="Times New Roman" w:eastAsia="Times New Roman" w:hAnsi="Times New Roman" w:cs="Times New Roman"/>
          <w:i/>
          <w:sz w:val="24"/>
          <w:szCs w:val="24"/>
          <w:lang w:eastAsia="cs-CZ"/>
        </w:rPr>
      </w:pPr>
      <w:r w:rsidRPr="001366D1">
        <w:rPr>
          <w:rFonts w:ascii="Times New Roman" w:eastAsia="Times New Roman" w:hAnsi="Times New Roman" w:cs="Times New Roman"/>
          <w:i/>
          <w:sz w:val="24"/>
          <w:szCs w:val="24"/>
          <w:lang w:eastAsia="cs-CZ"/>
        </w:rPr>
        <w:t>Vztahy mezi účastníky silničního provozu</w:t>
      </w:r>
    </w:p>
    <w:p w:rsidR="001366D1" w:rsidRPr="001366D1" w:rsidRDefault="001366D1" w:rsidP="001366D1">
      <w:pPr>
        <w:spacing w:before="100" w:after="100" w:line="240" w:lineRule="auto"/>
        <w:jc w:val="both"/>
        <w:rPr>
          <w:rFonts w:ascii="Times New Roman" w:eastAsia="Times New Roman" w:hAnsi="Times New Roman" w:cs="Times New Roman"/>
          <w:i/>
          <w:sz w:val="24"/>
          <w:szCs w:val="24"/>
          <w:lang w:eastAsia="cs-CZ"/>
        </w:rPr>
      </w:pPr>
      <w:r w:rsidRPr="001366D1">
        <w:rPr>
          <w:rFonts w:ascii="Times New Roman" w:eastAsia="Times New Roman" w:hAnsi="Times New Roman" w:cs="Times New Roman"/>
          <w:b/>
          <w:i/>
          <w:sz w:val="24"/>
          <w:szCs w:val="24"/>
          <w:lang w:eastAsia="cs-CZ"/>
        </w:rPr>
        <w:t>VI. Volný čas a sportovní aktivity</w:t>
      </w:r>
    </w:p>
    <w:p w:rsidR="001366D1" w:rsidRPr="001366D1" w:rsidRDefault="001366D1" w:rsidP="00D85718">
      <w:pPr>
        <w:numPr>
          <w:ilvl w:val="0"/>
          <w:numId w:val="61"/>
        </w:numPr>
        <w:spacing w:before="100" w:beforeAutospacing="1" w:after="100" w:afterAutospacing="1" w:line="240" w:lineRule="auto"/>
        <w:jc w:val="both"/>
        <w:rPr>
          <w:rFonts w:ascii="Times New Roman" w:eastAsia="Times New Roman" w:hAnsi="Times New Roman" w:cs="Times New Roman"/>
          <w:i/>
          <w:sz w:val="24"/>
          <w:szCs w:val="24"/>
          <w:lang w:eastAsia="cs-CZ"/>
        </w:rPr>
      </w:pPr>
      <w:r w:rsidRPr="001366D1">
        <w:rPr>
          <w:rFonts w:ascii="Times New Roman" w:eastAsia="Times New Roman" w:hAnsi="Times New Roman" w:cs="Times New Roman"/>
          <w:i/>
          <w:sz w:val="24"/>
          <w:szCs w:val="24"/>
          <w:lang w:eastAsia="cs-CZ"/>
        </w:rPr>
        <w:t xml:space="preserve">Druhy volnočasových aktivit souvisejících se silničním provozem a dodržování </w:t>
      </w:r>
      <w:proofErr w:type="gramStart"/>
      <w:r w:rsidRPr="001366D1">
        <w:rPr>
          <w:rFonts w:ascii="Times New Roman" w:eastAsia="Times New Roman" w:hAnsi="Times New Roman" w:cs="Times New Roman"/>
          <w:i/>
          <w:sz w:val="24"/>
          <w:szCs w:val="24"/>
          <w:lang w:eastAsia="cs-CZ"/>
        </w:rPr>
        <w:t>pravidel(</w:t>
      </w:r>
      <w:proofErr w:type="gramEnd"/>
      <w:r w:rsidRPr="001366D1">
        <w:rPr>
          <w:rFonts w:ascii="Times New Roman" w:eastAsia="Times New Roman" w:hAnsi="Times New Roman" w:cs="Times New Roman"/>
          <w:i/>
          <w:sz w:val="24"/>
          <w:szCs w:val="24"/>
          <w:lang w:eastAsia="cs-CZ"/>
        </w:rPr>
        <w:t>vhodné a nevhodné lokality k uskutečnění aktivit, konkretizace aktivit podle lokality ZŠ a obce)</w:t>
      </w:r>
    </w:p>
    <w:p w:rsidR="001366D1" w:rsidRPr="001366D1" w:rsidRDefault="001366D1" w:rsidP="001366D1">
      <w:pPr>
        <w:spacing w:before="100" w:after="100" w:line="240" w:lineRule="auto"/>
        <w:jc w:val="both"/>
        <w:rPr>
          <w:rFonts w:ascii="Times New Roman" w:eastAsia="Times New Roman" w:hAnsi="Times New Roman" w:cs="Times New Roman"/>
          <w:i/>
          <w:sz w:val="24"/>
          <w:szCs w:val="24"/>
          <w:lang w:eastAsia="cs-CZ"/>
        </w:rPr>
      </w:pPr>
      <w:r w:rsidRPr="001366D1">
        <w:rPr>
          <w:rFonts w:ascii="Times New Roman" w:eastAsia="Times New Roman" w:hAnsi="Times New Roman" w:cs="Times New Roman"/>
          <w:b/>
          <w:i/>
          <w:sz w:val="24"/>
          <w:szCs w:val="24"/>
          <w:lang w:eastAsia="cs-CZ"/>
        </w:rPr>
        <w:t>VII. Přecházení silnice</w:t>
      </w:r>
    </w:p>
    <w:p w:rsidR="001366D1" w:rsidRPr="001366D1" w:rsidRDefault="001366D1" w:rsidP="00D85718">
      <w:pPr>
        <w:numPr>
          <w:ilvl w:val="0"/>
          <w:numId w:val="62"/>
        </w:numPr>
        <w:spacing w:before="100" w:beforeAutospacing="1" w:after="100" w:afterAutospacing="1" w:line="240" w:lineRule="auto"/>
        <w:jc w:val="both"/>
        <w:rPr>
          <w:rFonts w:ascii="Times New Roman" w:eastAsia="Times New Roman" w:hAnsi="Times New Roman" w:cs="Times New Roman"/>
          <w:i/>
          <w:sz w:val="24"/>
          <w:szCs w:val="24"/>
          <w:lang w:eastAsia="cs-CZ"/>
        </w:rPr>
      </w:pPr>
      <w:r w:rsidRPr="001366D1">
        <w:rPr>
          <w:rFonts w:ascii="Times New Roman" w:eastAsia="Times New Roman" w:hAnsi="Times New Roman" w:cs="Times New Roman"/>
          <w:i/>
          <w:sz w:val="24"/>
          <w:szCs w:val="24"/>
          <w:lang w:eastAsia="cs-CZ"/>
        </w:rPr>
        <w:t>Shrnutí základních pravidel překonání silnice ve městě i mimo něj (vztahy mezi účastníky silničního provozu)</w:t>
      </w:r>
    </w:p>
    <w:p w:rsidR="001366D1" w:rsidRPr="001366D1" w:rsidRDefault="001366D1" w:rsidP="001366D1">
      <w:pPr>
        <w:spacing w:before="100" w:after="100" w:line="240" w:lineRule="auto"/>
        <w:jc w:val="both"/>
        <w:rPr>
          <w:rFonts w:ascii="Times New Roman" w:eastAsia="Times New Roman" w:hAnsi="Times New Roman" w:cs="Times New Roman"/>
          <w:i/>
          <w:sz w:val="24"/>
          <w:szCs w:val="24"/>
          <w:lang w:eastAsia="cs-CZ"/>
        </w:rPr>
      </w:pPr>
      <w:r w:rsidRPr="001366D1">
        <w:rPr>
          <w:rFonts w:ascii="Times New Roman" w:eastAsia="Times New Roman" w:hAnsi="Times New Roman" w:cs="Times New Roman"/>
          <w:b/>
          <w:i/>
          <w:sz w:val="24"/>
          <w:szCs w:val="24"/>
          <w:lang w:eastAsia="cs-CZ"/>
        </w:rPr>
        <w:t>VIII. Cesta dopravními prostředky</w:t>
      </w:r>
    </w:p>
    <w:p w:rsidR="001366D1" w:rsidRPr="001366D1" w:rsidRDefault="001366D1" w:rsidP="00D85718">
      <w:pPr>
        <w:numPr>
          <w:ilvl w:val="0"/>
          <w:numId w:val="63"/>
        </w:numPr>
        <w:spacing w:before="100" w:beforeAutospacing="1" w:after="100" w:afterAutospacing="1" w:line="240" w:lineRule="auto"/>
        <w:jc w:val="both"/>
        <w:rPr>
          <w:rFonts w:ascii="Times New Roman" w:eastAsia="Times New Roman" w:hAnsi="Times New Roman" w:cs="Times New Roman"/>
          <w:i/>
          <w:sz w:val="24"/>
          <w:szCs w:val="24"/>
          <w:lang w:eastAsia="cs-CZ"/>
        </w:rPr>
      </w:pPr>
      <w:r w:rsidRPr="001366D1">
        <w:rPr>
          <w:rFonts w:ascii="Times New Roman" w:eastAsia="Times New Roman" w:hAnsi="Times New Roman" w:cs="Times New Roman"/>
          <w:i/>
          <w:sz w:val="24"/>
          <w:szCs w:val="24"/>
          <w:lang w:eastAsia="cs-CZ"/>
        </w:rPr>
        <w:t>Shrnutí základních pravidel bezpečnosti při cestování dopravními prostředky</w:t>
      </w:r>
    </w:p>
    <w:p w:rsidR="001366D1" w:rsidRPr="001366D1" w:rsidRDefault="001366D1" w:rsidP="00D85718">
      <w:pPr>
        <w:numPr>
          <w:ilvl w:val="0"/>
          <w:numId w:val="63"/>
        </w:numPr>
        <w:spacing w:before="100" w:beforeAutospacing="1" w:after="100" w:afterAutospacing="1" w:line="240" w:lineRule="auto"/>
        <w:jc w:val="both"/>
        <w:rPr>
          <w:rFonts w:ascii="Times New Roman" w:eastAsia="Times New Roman" w:hAnsi="Times New Roman" w:cs="Times New Roman"/>
          <w:i/>
          <w:sz w:val="24"/>
          <w:szCs w:val="24"/>
          <w:lang w:eastAsia="cs-CZ"/>
        </w:rPr>
      </w:pPr>
      <w:r w:rsidRPr="001366D1">
        <w:rPr>
          <w:rFonts w:ascii="Times New Roman" w:eastAsia="Times New Roman" w:hAnsi="Times New Roman" w:cs="Times New Roman"/>
          <w:i/>
          <w:sz w:val="24"/>
          <w:szCs w:val="24"/>
          <w:lang w:eastAsia="cs-CZ"/>
        </w:rPr>
        <w:t>Pravidla při jízdě autem (zádržné systémy)</w:t>
      </w:r>
    </w:p>
    <w:p w:rsidR="001366D1" w:rsidRPr="001366D1" w:rsidRDefault="001366D1" w:rsidP="00D85718">
      <w:pPr>
        <w:numPr>
          <w:ilvl w:val="0"/>
          <w:numId w:val="63"/>
        </w:numPr>
        <w:spacing w:before="100" w:beforeAutospacing="1" w:after="100" w:afterAutospacing="1" w:line="240" w:lineRule="auto"/>
        <w:jc w:val="both"/>
        <w:rPr>
          <w:rFonts w:ascii="Times New Roman" w:eastAsia="Times New Roman" w:hAnsi="Times New Roman" w:cs="Times New Roman"/>
          <w:i/>
          <w:sz w:val="24"/>
          <w:szCs w:val="24"/>
          <w:lang w:eastAsia="cs-CZ"/>
        </w:rPr>
      </w:pPr>
      <w:r w:rsidRPr="001366D1">
        <w:rPr>
          <w:rFonts w:ascii="Times New Roman" w:eastAsia="Times New Roman" w:hAnsi="Times New Roman" w:cs="Times New Roman"/>
          <w:i/>
          <w:sz w:val="24"/>
          <w:szCs w:val="24"/>
          <w:lang w:eastAsia="cs-CZ"/>
        </w:rPr>
        <w:t>Vztahy mezi cestujícími a účastníky hromadné dopravy</w:t>
      </w:r>
    </w:p>
    <w:p w:rsidR="001366D1" w:rsidRPr="001366D1" w:rsidRDefault="001366D1" w:rsidP="001366D1">
      <w:pPr>
        <w:spacing w:before="100" w:beforeAutospacing="1" w:after="100" w:afterAutospacing="1" w:line="240" w:lineRule="auto"/>
        <w:jc w:val="both"/>
        <w:rPr>
          <w:rFonts w:ascii="Times New Roman" w:eastAsia="Times New Roman" w:hAnsi="Times New Roman" w:cs="Times New Roman"/>
          <w:i/>
          <w:sz w:val="24"/>
          <w:szCs w:val="24"/>
          <w:lang w:eastAsia="cs-CZ"/>
        </w:rPr>
      </w:pPr>
      <w:r w:rsidRPr="001366D1">
        <w:rPr>
          <w:rFonts w:ascii="Times New Roman" w:eastAsia="Times New Roman" w:hAnsi="Times New Roman" w:cs="Times New Roman"/>
          <w:b/>
          <w:i/>
          <w:sz w:val="24"/>
          <w:szCs w:val="24"/>
          <w:lang w:eastAsia="cs-CZ"/>
        </w:rPr>
        <w:t>IX.  Prázdniny</w:t>
      </w:r>
      <w:r w:rsidRPr="001366D1">
        <w:rPr>
          <w:rFonts w:ascii="Times New Roman" w:eastAsia="Times New Roman" w:hAnsi="Times New Roman" w:cs="Times New Roman"/>
          <w:i/>
          <w:sz w:val="24"/>
          <w:szCs w:val="24"/>
          <w:lang w:eastAsia="cs-CZ"/>
        </w:rPr>
        <w:t xml:space="preserve"> </w:t>
      </w:r>
    </w:p>
    <w:p w:rsidR="001366D1" w:rsidRPr="001366D1" w:rsidRDefault="001366D1" w:rsidP="00D85718">
      <w:pPr>
        <w:numPr>
          <w:ilvl w:val="0"/>
          <w:numId w:val="64"/>
        </w:numPr>
        <w:spacing w:before="100" w:beforeAutospacing="1" w:after="100" w:afterAutospacing="1" w:line="240" w:lineRule="auto"/>
        <w:jc w:val="both"/>
        <w:rPr>
          <w:rFonts w:ascii="Times New Roman" w:eastAsia="Times New Roman" w:hAnsi="Times New Roman" w:cs="Times New Roman"/>
          <w:i/>
          <w:sz w:val="24"/>
          <w:szCs w:val="24"/>
          <w:lang w:eastAsia="cs-CZ"/>
        </w:rPr>
      </w:pPr>
      <w:r w:rsidRPr="001366D1">
        <w:rPr>
          <w:rFonts w:ascii="Times New Roman" w:eastAsia="Times New Roman" w:hAnsi="Times New Roman" w:cs="Times New Roman"/>
          <w:i/>
          <w:sz w:val="24"/>
          <w:szCs w:val="24"/>
          <w:lang w:eastAsia="cs-CZ"/>
        </w:rPr>
        <w:t xml:space="preserve">Zásady bezpečného chování v době volna a cestování (specifika lokality bydliště a obce pro trávení dnů volna) </w:t>
      </w:r>
    </w:p>
    <w:p w:rsidR="001366D1" w:rsidRPr="001366D1" w:rsidRDefault="001366D1" w:rsidP="001366D1">
      <w:pPr>
        <w:spacing w:before="100" w:beforeAutospacing="1" w:after="100" w:afterAutospacing="1" w:line="240" w:lineRule="auto"/>
        <w:jc w:val="both"/>
        <w:rPr>
          <w:rFonts w:ascii="Times New Roman" w:eastAsia="Times New Roman" w:hAnsi="Times New Roman" w:cs="Times New Roman"/>
          <w:i/>
          <w:sz w:val="24"/>
          <w:szCs w:val="24"/>
          <w:lang w:eastAsia="cs-CZ"/>
        </w:rPr>
      </w:pPr>
      <w:r w:rsidRPr="001366D1">
        <w:rPr>
          <w:rFonts w:ascii="Times New Roman" w:eastAsia="Times New Roman" w:hAnsi="Times New Roman" w:cs="Times New Roman"/>
          <w:b/>
          <w:i/>
          <w:sz w:val="24"/>
          <w:szCs w:val="24"/>
          <w:lang w:eastAsia="cs-CZ"/>
        </w:rPr>
        <w:t>X.     Nebezpečí</w:t>
      </w:r>
      <w:r w:rsidRPr="001366D1">
        <w:rPr>
          <w:rFonts w:ascii="Times New Roman" w:eastAsia="Times New Roman" w:hAnsi="Times New Roman" w:cs="Times New Roman"/>
          <w:i/>
          <w:sz w:val="24"/>
          <w:szCs w:val="24"/>
          <w:lang w:eastAsia="cs-CZ"/>
        </w:rPr>
        <w:t xml:space="preserve"> </w:t>
      </w:r>
    </w:p>
    <w:p w:rsidR="001366D1" w:rsidRPr="001366D1" w:rsidRDefault="001366D1" w:rsidP="00D85718">
      <w:pPr>
        <w:numPr>
          <w:ilvl w:val="0"/>
          <w:numId w:val="65"/>
        </w:numPr>
        <w:spacing w:before="100" w:beforeAutospacing="1" w:after="100" w:afterAutospacing="1" w:line="240" w:lineRule="auto"/>
        <w:jc w:val="both"/>
        <w:rPr>
          <w:rFonts w:ascii="Times New Roman" w:eastAsia="Times New Roman" w:hAnsi="Times New Roman" w:cs="Times New Roman"/>
          <w:i/>
          <w:sz w:val="24"/>
          <w:szCs w:val="24"/>
          <w:lang w:eastAsia="cs-CZ"/>
        </w:rPr>
      </w:pPr>
      <w:r w:rsidRPr="001366D1">
        <w:rPr>
          <w:rFonts w:ascii="Times New Roman" w:eastAsia="Times New Roman" w:hAnsi="Times New Roman" w:cs="Times New Roman"/>
          <w:i/>
          <w:sz w:val="24"/>
          <w:szCs w:val="24"/>
          <w:lang w:eastAsia="cs-CZ"/>
        </w:rPr>
        <w:t xml:space="preserve">Krizové situace (možnosti, jejich řešení, důležitá spojení) </w:t>
      </w:r>
    </w:p>
    <w:p w:rsidR="001366D1" w:rsidRPr="001366D1" w:rsidRDefault="001366D1" w:rsidP="001366D1">
      <w:pPr>
        <w:spacing w:before="100" w:after="100" w:line="240" w:lineRule="auto"/>
        <w:jc w:val="both"/>
        <w:rPr>
          <w:rFonts w:ascii="Times New Roman" w:eastAsia="Times New Roman" w:hAnsi="Times New Roman" w:cs="Times New Roman"/>
          <w:i/>
          <w:sz w:val="24"/>
          <w:szCs w:val="24"/>
          <w:lang w:eastAsia="cs-CZ"/>
        </w:rPr>
      </w:pPr>
      <w:r w:rsidRPr="001366D1">
        <w:rPr>
          <w:rFonts w:ascii="Times New Roman" w:eastAsia="Times New Roman" w:hAnsi="Times New Roman" w:cs="Times New Roman"/>
          <w:b/>
          <w:i/>
          <w:sz w:val="24"/>
          <w:szCs w:val="24"/>
          <w:lang w:eastAsia="cs-CZ"/>
        </w:rPr>
        <w:t xml:space="preserve">Prolínající </w:t>
      </w:r>
      <w:proofErr w:type="gramStart"/>
      <w:r w:rsidRPr="001366D1">
        <w:rPr>
          <w:rFonts w:ascii="Times New Roman" w:eastAsia="Times New Roman" w:hAnsi="Times New Roman" w:cs="Times New Roman"/>
          <w:b/>
          <w:i/>
          <w:sz w:val="24"/>
          <w:szCs w:val="24"/>
          <w:lang w:eastAsia="cs-CZ"/>
        </w:rPr>
        <w:t>téma - cesta</w:t>
      </w:r>
      <w:proofErr w:type="gramEnd"/>
      <w:r w:rsidRPr="001366D1">
        <w:rPr>
          <w:rFonts w:ascii="Times New Roman" w:eastAsia="Times New Roman" w:hAnsi="Times New Roman" w:cs="Times New Roman"/>
          <w:b/>
          <w:i/>
          <w:sz w:val="24"/>
          <w:szCs w:val="24"/>
          <w:lang w:eastAsia="cs-CZ"/>
        </w:rPr>
        <w:t xml:space="preserve"> do školy</w:t>
      </w:r>
    </w:p>
    <w:p w:rsidR="001366D1" w:rsidRPr="001366D1" w:rsidRDefault="001366D1" w:rsidP="00D85718">
      <w:pPr>
        <w:numPr>
          <w:ilvl w:val="0"/>
          <w:numId w:val="66"/>
        </w:numPr>
        <w:spacing w:before="100" w:beforeAutospacing="1" w:after="100" w:afterAutospacing="1" w:line="240" w:lineRule="auto"/>
        <w:jc w:val="both"/>
        <w:rPr>
          <w:rFonts w:ascii="Times New Roman" w:eastAsia="Times New Roman" w:hAnsi="Times New Roman" w:cs="Times New Roman"/>
          <w:i/>
          <w:sz w:val="24"/>
          <w:szCs w:val="24"/>
          <w:lang w:eastAsia="cs-CZ"/>
        </w:rPr>
      </w:pPr>
      <w:r w:rsidRPr="001366D1">
        <w:rPr>
          <w:rFonts w:ascii="Times New Roman" w:eastAsia="Times New Roman" w:hAnsi="Times New Roman" w:cs="Times New Roman"/>
          <w:i/>
          <w:sz w:val="24"/>
          <w:szCs w:val="24"/>
          <w:lang w:eastAsia="cs-CZ"/>
        </w:rPr>
        <w:lastRenderedPageBreak/>
        <w:t xml:space="preserve">Dopravní značky (odpovídající značky pro jednotlivé celky) </w:t>
      </w:r>
    </w:p>
    <w:p w:rsidR="001366D1" w:rsidRPr="001366D1" w:rsidRDefault="001366D1" w:rsidP="00D85718">
      <w:pPr>
        <w:numPr>
          <w:ilvl w:val="0"/>
          <w:numId w:val="66"/>
        </w:numPr>
        <w:spacing w:before="100" w:beforeAutospacing="1" w:after="100" w:afterAutospacing="1" w:line="240" w:lineRule="auto"/>
        <w:jc w:val="both"/>
        <w:rPr>
          <w:rFonts w:ascii="Times New Roman" w:eastAsia="Times New Roman" w:hAnsi="Times New Roman" w:cs="Times New Roman"/>
          <w:i/>
          <w:sz w:val="24"/>
          <w:szCs w:val="24"/>
          <w:lang w:eastAsia="cs-CZ"/>
        </w:rPr>
      </w:pPr>
      <w:r w:rsidRPr="001366D1">
        <w:rPr>
          <w:rFonts w:ascii="Times New Roman" w:eastAsia="Times New Roman" w:hAnsi="Times New Roman" w:cs="Times New Roman"/>
          <w:i/>
          <w:sz w:val="24"/>
          <w:szCs w:val="24"/>
          <w:lang w:eastAsia="cs-CZ"/>
        </w:rPr>
        <w:t>V Silničním provozu nejsi sám (vnímání tématu v souvislostech zejména vztažených</w:t>
      </w:r>
      <w:r w:rsidRPr="001366D1">
        <w:rPr>
          <w:rFonts w:ascii="Times New Roman" w:eastAsia="Times New Roman" w:hAnsi="Times New Roman" w:cs="Times New Roman"/>
          <w:b/>
          <w:i/>
          <w:sz w:val="24"/>
          <w:szCs w:val="24"/>
          <w:lang w:eastAsia="cs-CZ"/>
        </w:rPr>
        <w:t> </w:t>
      </w:r>
      <w:r w:rsidRPr="001366D1">
        <w:rPr>
          <w:rFonts w:ascii="Times New Roman" w:eastAsia="Times New Roman" w:hAnsi="Times New Roman" w:cs="Times New Roman"/>
          <w:i/>
          <w:sz w:val="24"/>
          <w:szCs w:val="24"/>
          <w:lang w:eastAsia="cs-CZ"/>
        </w:rPr>
        <w:t>k dané situaci, řešení situací, sociální pohled, hledisko sounáležitosti, spolupráce)</w:t>
      </w:r>
    </w:p>
    <w:p w:rsidR="001366D1" w:rsidRPr="001366D1" w:rsidRDefault="001366D1" w:rsidP="001366D1">
      <w:pPr>
        <w:autoSpaceDE w:val="0"/>
        <w:autoSpaceDN w:val="0"/>
        <w:adjustRightInd w:val="0"/>
        <w:spacing w:after="0" w:line="240" w:lineRule="auto"/>
        <w:jc w:val="center"/>
        <w:rPr>
          <w:rFonts w:ascii="Times New Roman" w:eastAsia="Times New Roman" w:hAnsi="Times New Roman" w:cs="Times New Roman"/>
          <w:b/>
          <w:bCs/>
          <w:i/>
          <w:sz w:val="28"/>
          <w:szCs w:val="28"/>
          <w:u w:val="single"/>
          <w:lang w:eastAsia="cs-CZ"/>
        </w:rPr>
      </w:pPr>
      <w:r w:rsidRPr="001366D1">
        <w:rPr>
          <w:rFonts w:ascii="Times New Roman" w:eastAsia="Times New Roman" w:hAnsi="Times New Roman" w:cs="Times New Roman"/>
          <w:b/>
          <w:bCs/>
          <w:i/>
          <w:sz w:val="28"/>
          <w:szCs w:val="28"/>
          <w:u w:val="single"/>
          <w:lang w:eastAsia="cs-CZ"/>
        </w:rPr>
        <w:t>Metody a formy práce 5. ročník</w:t>
      </w:r>
    </w:p>
    <w:p w:rsidR="001366D1" w:rsidRPr="001366D1" w:rsidRDefault="001366D1" w:rsidP="001366D1">
      <w:pPr>
        <w:autoSpaceDE w:val="0"/>
        <w:autoSpaceDN w:val="0"/>
        <w:adjustRightInd w:val="0"/>
        <w:spacing w:after="0" w:line="240" w:lineRule="auto"/>
        <w:rPr>
          <w:rFonts w:ascii="Times New Roman" w:eastAsia="Times New Roman" w:hAnsi="Times New Roman" w:cs="Times New Roman"/>
          <w:b/>
          <w:bCs/>
          <w:i/>
          <w:sz w:val="28"/>
          <w:szCs w:val="28"/>
          <w:u w:val="single"/>
          <w:lang w:eastAsia="cs-CZ"/>
        </w:rPr>
      </w:pPr>
    </w:p>
    <w:p w:rsidR="001366D1" w:rsidRPr="001366D1" w:rsidRDefault="001366D1" w:rsidP="001366D1">
      <w:pPr>
        <w:autoSpaceDE w:val="0"/>
        <w:autoSpaceDN w:val="0"/>
        <w:adjustRightInd w:val="0"/>
        <w:spacing w:after="0" w:line="240" w:lineRule="auto"/>
        <w:rPr>
          <w:rFonts w:ascii="Times New Roman" w:eastAsia="Times New Roman" w:hAnsi="Times New Roman" w:cs="Times New Roman"/>
          <w:bCs/>
          <w:i/>
          <w:sz w:val="24"/>
          <w:szCs w:val="24"/>
          <w:lang w:eastAsia="cs-CZ"/>
        </w:rPr>
      </w:pPr>
      <w:r w:rsidRPr="001366D1">
        <w:rPr>
          <w:rFonts w:ascii="Times New Roman" w:eastAsia="Times New Roman" w:hAnsi="Times New Roman" w:cs="Times New Roman"/>
          <w:bCs/>
          <w:i/>
          <w:sz w:val="24"/>
          <w:szCs w:val="24"/>
          <w:lang w:eastAsia="cs-CZ"/>
        </w:rPr>
        <w:t>Konkrétní zařazení, mezipředmětové vztahy</w:t>
      </w:r>
    </w:p>
    <w:p w:rsidR="001366D1" w:rsidRPr="001366D1" w:rsidRDefault="001366D1" w:rsidP="001366D1">
      <w:pPr>
        <w:autoSpaceDE w:val="0"/>
        <w:autoSpaceDN w:val="0"/>
        <w:adjustRightInd w:val="0"/>
        <w:spacing w:after="0" w:line="240" w:lineRule="auto"/>
        <w:rPr>
          <w:rFonts w:ascii="Times New Roman" w:eastAsia="Times New Roman" w:hAnsi="Times New Roman" w:cs="Times New Roman"/>
          <w:bCs/>
          <w:i/>
          <w:sz w:val="24"/>
          <w:szCs w:val="24"/>
          <w:lang w:eastAsia="cs-CZ"/>
        </w:rPr>
      </w:pPr>
      <w:r w:rsidRPr="001366D1">
        <w:rPr>
          <w:rFonts w:ascii="Times New Roman" w:eastAsia="Times New Roman" w:hAnsi="Times New Roman" w:cs="Times New Roman"/>
          <w:bCs/>
          <w:i/>
          <w:sz w:val="24"/>
          <w:szCs w:val="24"/>
          <w:lang w:eastAsia="cs-CZ"/>
        </w:rPr>
        <w:t>Do 5. ročníku žáci ZŠ prošli výukovými stadii výchovy k bezpečnosti a ohleduplnosti v silničním provozu a měli by být schopni se v něm orientovat jako chodci i jako cyklisté. V tomto školním roce by mělo dojít k zopakování a upevnění znalostí a dovedností a prohloubení propojení s praxí. Vhodné jsou všechny formy podporující praktická cvičení a zkoušku chování v praxi. Důležité je vytvářet modelové situace a na základě nich vyvozovat závěry. Tato činnost je vhodná k zařazení prakticky do celého výchovně-vzdělávacího procesu a většiny předmětů.</w:t>
      </w:r>
    </w:p>
    <w:p w:rsidR="001366D1" w:rsidRPr="001366D1" w:rsidRDefault="001366D1" w:rsidP="001366D1">
      <w:pPr>
        <w:autoSpaceDE w:val="0"/>
        <w:autoSpaceDN w:val="0"/>
        <w:adjustRightInd w:val="0"/>
        <w:spacing w:after="0" w:line="240" w:lineRule="auto"/>
        <w:rPr>
          <w:rFonts w:ascii="Times New Roman" w:eastAsia="Times New Roman" w:hAnsi="Times New Roman" w:cs="Times New Roman"/>
          <w:bCs/>
          <w:i/>
          <w:sz w:val="24"/>
          <w:szCs w:val="24"/>
          <w:lang w:eastAsia="cs-CZ"/>
        </w:rPr>
      </w:pPr>
      <w:r w:rsidRPr="001366D1">
        <w:rPr>
          <w:rFonts w:ascii="Times New Roman" w:eastAsia="Times New Roman" w:hAnsi="Times New Roman" w:cs="Times New Roman"/>
          <w:bCs/>
          <w:i/>
          <w:sz w:val="24"/>
          <w:szCs w:val="24"/>
          <w:lang w:eastAsia="cs-CZ"/>
        </w:rPr>
        <w:t>Stejně tak je třeba navštívit dětské dopravní hřiště a využít školní a mimoškolní aktivity.</w:t>
      </w:r>
      <w:r w:rsidRPr="001366D1">
        <w:rPr>
          <w:rFonts w:ascii="Times New Roman" w:eastAsia="Times New Roman" w:hAnsi="Times New Roman" w:cs="Times New Roman"/>
          <w:bCs/>
          <w:sz w:val="24"/>
          <w:szCs w:val="24"/>
          <w:lang w:eastAsia="cs-CZ"/>
        </w:rPr>
        <w:t xml:space="preserve"> </w:t>
      </w:r>
      <w:r w:rsidRPr="001366D1">
        <w:rPr>
          <w:rFonts w:ascii="Times New Roman" w:eastAsia="Times New Roman" w:hAnsi="Times New Roman" w:cs="Times New Roman"/>
          <w:bCs/>
          <w:i/>
          <w:sz w:val="24"/>
          <w:szCs w:val="24"/>
          <w:lang w:eastAsia="cs-CZ"/>
        </w:rPr>
        <w:t xml:space="preserve">V projektových dnech a týdnech je vhodné věnovat čas tvorbě projektů založených na vědomostech a teoretických znalostech, ale hlavně praktických dovednostech a zaměřit se na etickou stránku tématu. Je přínosné vytvořit projekt týkající se etické stránky problémů v silničním provozu. Zde je vhodné spolupracovat s žáky vyšších ročníků z 2. stupně ZŠ a přizvanými odborníky. Je vhodné uspořádat v rámci ZŠ např. soutěž Správný chodec a Správný cyklista. Na konci mohou žáci obdržet diplomy, certifikáty nebo průkazky. </w:t>
      </w:r>
    </w:p>
    <w:p w:rsidR="001366D1" w:rsidRPr="001366D1" w:rsidRDefault="001366D1" w:rsidP="001366D1">
      <w:pPr>
        <w:autoSpaceDE w:val="0"/>
        <w:autoSpaceDN w:val="0"/>
        <w:adjustRightInd w:val="0"/>
        <w:spacing w:after="0" w:line="240" w:lineRule="auto"/>
        <w:rPr>
          <w:rFonts w:ascii="Times New Roman" w:eastAsia="Times New Roman" w:hAnsi="Times New Roman" w:cs="Times New Roman"/>
          <w:bCs/>
          <w:i/>
          <w:sz w:val="24"/>
          <w:szCs w:val="24"/>
          <w:lang w:eastAsia="cs-CZ"/>
        </w:rPr>
      </w:pPr>
      <w:r w:rsidRPr="001366D1">
        <w:rPr>
          <w:rFonts w:ascii="Times New Roman" w:eastAsia="Times New Roman" w:hAnsi="Times New Roman" w:cs="Times New Roman"/>
          <w:bCs/>
          <w:i/>
          <w:sz w:val="24"/>
          <w:szCs w:val="24"/>
          <w:lang w:eastAsia="cs-CZ"/>
        </w:rPr>
        <w:t xml:space="preserve">Důležité je propojit téma s etickým vzděláváním, a to zejména se zdůrazněním důležitosti vztahů mezi účastníky silničního provozu, formulováním etických norem chování a spolupráce, podporování prosociálního chování, myšlení a formy sounáležitosti. Pro žáky bude zajímavé spojení tématu s využitím výpočetní a záznamové techniky (počítač, fotoaparát, videokamera, </w:t>
      </w:r>
      <w:proofErr w:type="gramStart"/>
      <w:r w:rsidRPr="001366D1">
        <w:rPr>
          <w:rFonts w:ascii="Times New Roman" w:eastAsia="Times New Roman" w:hAnsi="Times New Roman" w:cs="Times New Roman"/>
          <w:bCs/>
          <w:i/>
          <w:sz w:val="24"/>
          <w:szCs w:val="24"/>
          <w:lang w:eastAsia="cs-CZ"/>
        </w:rPr>
        <w:t>internet,</w:t>
      </w:r>
      <w:proofErr w:type="gramEnd"/>
      <w:r w:rsidRPr="001366D1">
        <w:rPr>
          <w:rFonts w:ascii="Times New Roman" w:eastAsia="Times New Roman" w:hAnsi="Times New Roman" w:cs="Times New Roman"/>
          <w:bCs/>
          <w:i/>
          <w:sz w:val="24"/>
          <w:szCs w:val="24"/>
          <w:lang w:eastAsia="cs-CZ"/>
        </w:rPr>
        <w:t xml:space="preserve"> apod.). Je žádoucí i propojení činnosti školy s činnostmi v domácím prostředí a zapojení rodičů a sourozenců do spolupráce.</w:t>
      </w:r>
    </w:p>
    <w:p w:rsidR="001366D1" w:rsidRPr="001366D1" w:rsidRDefault="001366D1" w:rsidP="001366D1">
      <w:pPr>
        <w:autoSpaceDE w:val="0"/>
        <w:autoSpaceDN w:val="0"/>
        <w:adjustRightInd w:val="0"/>
        <w:spacing w:after="0" w:line="240" w:lineRule="auto"/>
        <w:rPr>
          <w:rFonts w:ascii="Times New Roman" w:eastAsia="Times New Roman" w:hAnsi="Times New Roman" w:cs="Times New Roman"/>
          <w:bCs/>
          <w:i/>
          <w:sz w:val="24"/>
          <w:szCs w:val="24"/>
          <w:lang w:eastAsia="cs-CZ"/>
        </w:rPr>
      </w:pPr>
    </w:p>
    <w:p w:rsidR="001366D1" w:rsidRPr="001366D1" w:rsidRDefault="001366D1" w:rsidP="001366D1">
      <w:pPr>
        <w:autoSpaceDE w:val="0"/>
        <w:autoSpaceDN w:val="0"/>
        <w:adjustRightInd w:val="0"/>
        <w:spacing w:after="0" w:line="240" w:lineRule="auto"/>
        <w:rPr>
          <w:rFonts w:ascii="Times New Roman" w:eastAsia="Times New Roman" w:hAnsi="Times New Roman" w:cs="Times New Roman"/>
          <w:bCs/>
          <w:i/>
          <w:sz w:val="24"/>
          <w:szCs w:val="24"/>
          <w:lang w:eastAsia="cs-CZ"/>
        </w:rPr>
      </w:pPr>
      <w:r w:rsidRPr="001366D1">
        <w:rPr>
          <w:rFonts w:ascii="Times New Roman" w:eastAsia="Times New Roman" w:hAnsi="Times New Roman" w:cs="Times New Roman"/>
          <w:bCs/>
          <w:i/>
          <w:sz w:val="24"/>
          <w:szCs w:val="24"/>
          <w:lang w:eastAsia="cs-CZ"/>
        </w:rPr>
        <w:t>Formy a metody práce:</w:t>
      </w:r>
    </w:p>
    <w:p w:rsidR="001366D1" w:rsidRPr="001366D1" w:rsidRDefault="001366D1" w:rsidP="00D85718">
      <w:pPr>
        <w:numPr>
          <w:ilvl w:val="0"/>
          <w:numId w:val="73"/>
        </w:numPr>
        <w:autoSpaceDE w:val="0"/>
        <w:autoSpaceDN w:val="0"/>
        <w:adjustRightInd w:val="0"/>
        <w:spacing w:after="0" w:line="240" w:lineRule="auto"/>
        <w:rPr>
          <w:rFonts w:ascii="Times New Roman" w:eastAsia="Times New Roman" w:hAnsi="Times New Roman" w:cs="Times New Roman"/>
          <w:bCs/>
          <w:i/>
          <w:sz w:val="24"/>
          <w:szCs w:val="24"/>
          <w:lang w:eastAsia="cs-CZ"/>
        </w:rPr>
      </w:pPr>
      <w:r w:rsidRPr="001366D1">
        <w:rPr>
          <w:rFonts w:ascii="Times New Roman" w:eastAsia="Times New Roman" w:hAnsi="Times New Roman" w:cs="Times New Roman"/>
          <w:bCs/>
          <w:i/>
          <w:sz w:val="24"/>
          <w:szCs w:val="24"/>
          <w:lang w:eastAsia="cs-CZ"/>
        </w:rPr>
        <w:t>využití forem zážitkové pedagogiky</w:t>
      </w:r>
    </w:p>
    <w:p w:rsidR="001366D1" w:rsidRPr="001366D1" w:rsidRDefault="001366D1" w:rsidP="00D85718">
      <w:pPr>
        <w:numPr>
          <w:ilvl w:val="0"/>
          <w:numId w:val="73"/>
        </w:numPr>
        <w:autoSpaceDE w:val="0"/>
        <w:autoSpaceDN w:val="0"/>
        <w:adjustRightInd w:val="0"/>
        <w:spacing w:after="0" w:line="240" w:lineRule="auto"/>
        <w:rPr>
          <w:rFonts w:ascii="Times New Roman" w:eastAsia="Times New Roman" w:hAnsi="Times New Roman" w:cs="Times New Roman"/>
          <w:bCs/>
          <w:i/>
          <w:sz w:val="24"/>
          <w:szCs w:val="24"/>
          <w:lang w:eastAsia="cs-CZ"/>
        </w:rPr>
      </w:pPr>
      <w:r w:rsidRPr="001366D1">
        <w:rPr>
          <w:rFonts w:ascii="Times New Roman" w:eastAsia="Times New Roman" w:hAnsi="Times New Roman" w:cs="Times New Roman"/>
          <w:bCs/>
          <w:i/>
          <w:sz w:val="24"/>
          <w:szCs w:val="24"/>
          <w:lang w:eastAsia="cs-CZ"/>
        </w:rPr>
        <w:t>možnost účasti na vedení tematických lekcí pro mladší spolužáky</w:t>
      </w:r>
    </w:p>
    <w:p w:rsidR="001366D1" w:rsidRPr="001366D1" w:rsidRDefault="001366D1" w:rsidP="00D85718">
      <w:pPr>
        <w:numPr>
          <w:ilvl w:val="0"/>
          <w:numId w:val="73"/>
        </w:numPr>
        <w:autoSpaceDE w:val="0"/>
        <w:autoSpaceDN w:val="0"/>
        <w:adjustRightInd w:val="0"/>
        <w:spacing w:after="0" w:line="240" w:lineRule="auto"/>
        <w:rPr>
          <w:rFonts w:ascii="Times New Roman" w:eastAsia="Times New Roman" w:hAnsi="Times New Roman" w:cs="Times New Roman"/>
          <w:bCs/>
          <w:i/>
          <w:sz w:val="24"/>
          <w:szCs w:val="24"/>
          <w:lang w:eastAsia="cs-CZ"/>
        </w:rPr>
      </w:pPr>
      <w:r w:rsidRPr="001366D1">
        <w:rPr>
          <w:rFonts w:ascii="Times New Roman" w:eastAsia="Times New Roman" w:hAnsi="Times New Roman" w:cs="Times New Roman"/>
          <w:bCs/>
          <w:i/>
          <w:sz w:val="24"/>
          <w:szCs w:val="24"/>
          <w:lang w:eastAsia="cs-CZ"/>
        </w:rPr>
        <w:t>praktická cvičení a lekce, např. praktické jízdy zručnosti</w:t>
      </w:r>
    </w:p>
    <w:p w:rsidR="001366D1" w:rsidRPr="001366D1" w:rsidRDefault="001366D1" w:rsidP="00D85718">
      <w:pPr>
        <w:numPr>
          <w:ilvl w:val="0"/>
          <w:numId w:val="73"/>
        </w:numPr>
        <w:autoSpaceDE w:val="0"/>
        <w:autoSpaceDN w:val="0"/>
        <w:adjustRightInd w:val="0"/>
        <w:spacing w:after="0" w:line="240" w:lineRule="auto"/>
        <w:rPr>
          <w:rFonts w:ascii="Times New Roman" w:eastAsia="Times New Roman" w:hAnsi="Times New Roman" w:cs="Times New Roman"/>
          <w:bCs/>
          <w:i/>
          <w:sz w:val="24"/>
          <w:szCs w:val="24"/>
          <w:lang w:eastAsia="cs-CZ"/>
        </w:rPr>
      </w:pPr>
      <w:r w:rsidRPr="001366D1">
        <w:rPr>
          <w:rFonts w:ascii="Times New Roman" w:eastAsia="Times New Roman" w:hAnsi="Times New Roman" w:cs="Times New Roman"/>
          <w:bCs/>
          <w:i/>
          <w:sz w:val="24"/>
          <w:szCs w:val="24"/>
          <w:lang w:eastAsia="cs-CZ"/>
        </w:rPr>
        <w:t>vytváření společných i samostatných projektů</w:t>
      </w:r>
    </w:p>
    <w:p w:rsidR="001366D1" w:rsidRPr="001366D1" w:rsidRDefault="001366D1" w:rsidP="00D85718">
      <w:pPr>
        <w:numPr>
          <w:ilvl w:val="0"/>
          <w:numId w:val="73"/>
        </w:numPr>
        <w:autoSpaceDE w:val="0"/>
        <w:autoSpaceDN w:val="0"/>
        <w:adjustRightInd w:val="0"/>
        <w:spacing w:after="0" w:line="240" w:lineRule="auto"/>
        <w:rPr>
          <w:rFonts w:ascii="Times New Roman" w:eastAsia="Times New Roman" w:hAnsi="Times New Roman" w:cs="Times New Roman"/>
          <w:bCs/>
          <w:i/>
          <w:sz w:val="24"/>
          <w:szCs w:val="24"/>
          <w:lang w:eastAsia="cs-CZ"/>
        </w:rPr>
      </w:pPr>
      <w:r w:rsidRPr="001366D1">
        <w:rPr>
          <w:rFonts w:ascii="Times New Roman" w:eastAsia="Times New Roman" w:hAnsi="Times New Roman" w:cs="Times New Roman"/>
          <w:bCs/>
          <w:i/>
          <w:sz w:val="24"/>
          <w:szCs w:val="24"/>
          <w:lang w:eastAsia="cs-CZ"/>
        </w:rPr>
        <w:t>vytváření a řešení modelových situací</w:t>
      </w:r>
    </w:p>
    <w:p w:rsidR="001366D1" w:rsidRPr="001366D1" w:rsidRDefault="001366D1" w:rsidP="00D85718">
      <w:pPr>
        <w:numPr>
          <w:ilvl w:val="0"/>
          <w:numId w:val="73"/>
        </w:numPr>
        <w:autoSpaceDE w:val="0"/>
        <w:autoSpaceDN w:val="0"/>
        <w:adjustRightInd w:val="0"/>
        <w:spacing w:after="0" w:line="240" w:lineRule="auto"/>
        <w:rPr>
          <w:rFonts w:ascii="Times New Roman" w:eastAsia="Times New Roman" w:hAnsi="Times New Roman" w:cs="Times New Roman"/>
          <w:bCs/>
          <w:i/>
          <w:sz w:val="24"/>
          <w:szCs w:val="24"/>
          <w:lang w:eastAsia="cs-CZ"/>
        </w:rPr>
      </w:pPr>
      <w:r w:rsidRPr="001366D1">
        <w:rPr>
          <w:rFonts w:ascii="Times New Roman" w:eastAsia="Times New Roman" w:hAnsi="Times New Roman" w:cs="Times New Roman"/>
          <w:bCs/>
          <w:i/>
          <w:sz w:val="24"/>
          <w:szCs w:val="24"/>
          <w:lang w:eastAsia="cs-CZ"/>
        </w:rPr>
        <w:t xml:space="preserve">skupinová a </w:t>
      </w:r>
      <w:proofErr w:type="spellStart"/>
      <w:r w:rsidRPr="001366D1">
        <w:rPr>
          <w:rFonts w:ascii="Times New Roman" w:eastAsia="Times New Roman" w:hAnsi="Times New Roman" w:cs="Times New Roman"/>
          <w:bCs/>
          <w:i/>
          <w:sz w:val="24"/>
          <w:szCs w:val="24"/>
          <w:lang w:eastAsia="cs-CZ"/>
        </w:rPr>
        <w:t>meziročníková</w:t>
      </w:r>
      <w:proofErr w:type="spellEnd"/>
      <w:r w:rsidRPr="001366D1">
        <w:rPr>
          <w:rFonts w:ascii="Times New Roman" w:eastAsia="Times New Roman" w:hAnsi="Times New Roman" w:cs="Times New Roman"/>
          <w:bCs/>
          <w:i/>
          <w:sz w:val="24"/>
          <w:szCs w:val="24"/>
          <w:lang w:eastAsia="cs-CZ"/>
        </w:rPr>
        <w:t xml:space="preserve"> práce </w:t>
      </w:r>
    </w:p>
    <w:p w:rsidR="001366D1" w:rsidRPr="001366D1" w:rsidRDefault="001366D1" w:rsidP="00D85718">
      <w:pPr>
        <w:numPr>
          <w:ilvl w:val="0"/>
          <w:numId w:val="73"/>
        </w:numPr>
        <w:autoSpaceDE w:val="0"/>
        <w:autoSpaceDN w:val="0"/>
        <w:adjustRightInd w:val="0"/>
        <w:spacing w:after="0" w:line="240" w:lineRule="auto"/>
        <w:rPr>
          <w:rFonts w:ascii="Times New Roman" w:eastAsia="Times New Roman" w:hAnsi="Times New Roman" w:cs="Times New Roman"/>
          <w:bCs/>
          <w:i/>
          <w:sz w:val="24"/>
          <w:szCs w:val="24"/>
          <w:lang w:eastAsia="cs-CZ"/>
        </w:rPr>
      </w:pPr>
      <w:r w:rsidRPr="001366D1">
        <w:rPr>
          <w:rFonts w:ascii="Times New Roman" w:eastAsia="Times New Roman" w:hAnsi="Times New Roman" w:cs="Times New Roman"/>
          <w:bCs/>
          <w:i/>
          <w:sz w:val="24"/>
          <w:szCs w:val="24"/>
          <w:lang w:eastAsia="cs-CZ"/>
        </w:rPr>
        <w:t>didaktická hra a herní činnosti, sociální a jiné hry</w:t>
      </w:r>
    </w:p>
    <w:p w:rsidR="001366D1" w:rsidRPr="001366D1" w:rsidRDefault="001366D1" w:rsidP="00D85718">
      <w:pPr>
        <w:numPr>
          <w:ilvl w:val="0"/>
          <w:numId w:val="73"/>
        </w:numPr>
        <w:autoSpaceDE w:val="0"/>
        <w:autoSpaceDN w:val="0"/>
        <w:adjustRightInd w:val="0"/>
        <w:spacing w:after="0" w:line="240" w:lineRule="auto"/>
        <w:rPr>
          <w:rFonts w:ascii="Times New Roman" w:eastAsia="Times New Roman" w:hAnsi="Times New Roman" w:cs="Times New Roman"/>
          <w:bCs/>
          <w:i/>
          <w:sz w:val="24"/>
          <w:szCs w:val="24"/>
          <w:lang w:eastAsia="cs-CZ"/>
        </w:rPr>
      </w:pPr>
      <w:r w:rsidRPr="001366D1">
        <w:rPr>
          <w:rFonts w:ascii="Times New Roman" w:eastAsia="Times New Roman" w:hAnsi="Times New Roman" w:cs="Times New Roman"/>
          <w:bCs/>
          <w:i/>
          <w:sz w:val="24"/>
          <w:szCs w:val="24"/>
          <w:lang w:eastAsia="cs-CZ"/>
        </w:rPr>
        <w:t>dramatizace a demonstrace situací</w:t>
      </w:r>
    </w:p>
    <w:p w:rsidR="001366D1" w:rsidRPr="001366D1" w:rsidRDefault="001366D1" w:rsidP="00D85718">
      <w:pPr>
        <w:numPr>
          <w:ilvl w:val="0"/>
          <w:numId w:val="73"/>
        </w:numPr>
        <w:autoSpaceDE w:val="0"/>
        <w:autoSpaceDN w:val="0"/>
        <w:adjustRightInd w:val="0"/>
        <w:spacing w:after="0" w:line="240" w:lineRule="auto"/>
        <w:rPr>
          <w:rFonts w:ascii="Times New Roman" w:eastAsia="Times New Roman" w:hAnsi="Times New Roman" w:cs="Times New Roman"/>
          <w:bCs/>
          <w:i/>
          <w:sz w:val="24"/>
          <w:szCs w:val="24"/>
          <w:lang w:eastAsia="cs-CZ"/>
        </w:rPr>
      </w:pPr>
      <w:r w:rsidRPr="001366D1">
        <w:rPr>
          <w:rFonts w:ascii="Times New Roman" w:eastAsia="Times New Roman" w:hAnsi="Times New Roman" w:cs="Times New Roman"/>
          <w:bCs/>
          <w:i/>
          <w:sz w:val="24"/>
          <w:szCs w:val="24"/>
          <w:lang w:eastAsia="cs-CZ"/>
        </w:rPr>
        <w:t>vyprávění, popis a další slohové útvary</w:t>
      </w:r>
    </w:p>
    <w:p w:rsidR="001366D1" w:rsidRPr="001366D1" w:rsidRDefault="001366D1" w:rsidP="00D85718">
      <w:pPr>
        <w:numPr>
          <w:ilvl w:val="0"/>
          <w:numId w:val="73"/>
        </w:numPr>
        <w:autoSpaceDE w:val="0"/>
        <w:autoSpaceDN w:val="0"/>
        <w:adjustRightInd w:val="0"/>
        <w:spacing w:after="0" w:line="240" w:lineRule="auto"/>
        <w:rPr>
          <w:rFonts w:ascii="Times New Roman" w:eastAsia="Times New Roman" w:hAnsi="Times New Roman" w:cs="Times New Roman"/>
          <w:bCs/>
          <w:i/>
          <w:sz w:val="24"/>
          <w:szCs w:val="24"/>
          <w:lang w:eastAsia="cs-CZ"/>
        </w:rPr>
      </w:pPr>
      <w:r w:rsidRPr="001366D1">
        <w:rPr>
          <w:rFonts w:ascii="Times New Roman" w:eastAsia="Times New Roman" w:hAnsi="Times New Roman" w:cs="Times New Roman"/>
          <w:bCs/>
          <w:i/>
          <w:sz w:val="24"/>
          <w:szCs w:val="24"/>
          <w:lang w:eastAsia="cs-CZ"/>
        </w:rPr>
        <w:t>grafický projev výtvarný spojený s tvorbou textových celků</w:t>
      </w:r>
    </w:p>
    <w:p w:rsidR="001366D1" w:rsidRPr="001366D1" w:rsidRDefault="001366D1" w:rsidP="00D85718">
      <w:pPr>
        <w:numPr>
          <w:ilvl w:val="0"/>
          <w:numId w:val="73"/>
        </w:numPr>
        <w:autoSpaceDE w:val="0"/>
        <w:autoSpaceDN w:val="0"/>
        <w:adjustRightInd w:val="0"/>
        <w:spacing w:after="0" w:line="240" w:lineRule="auto"/>
        <w:rPr>
          <w:rFonts w:ascii="Times New Roman" w:eastAsia="Times New Roman" w:hAnsi="Times New Roman" w:cs="Times New Roman"/>
          <w:bCs/>
          <w:i/>
          <w:sz w:val="24"/>
          <w:szCs w:val="24"/>
          <w:lang w:eastAsia="cs-CZ"/>
        </w:rPr>
      </w:pPr>
      <w:r w:rsidRPr="001366D1">
        <w:rPr>
          <w:rFonts w:ascii="Times New Roman" w:eastAsia="Times New Roman" w:hAnsi="Times New Roman" w:cs="Times New Roman"/>
          <w:bCs/>
          <w:i/>
          <w:sz w:val="24"/>
          <w:szCs w:val="24"/>
          <w:lang w:eastAsia="cs-CZ"/>
        </w:rPr>
        <w:t>výtvarné techniky a techniky pracovního vyučování</w:t>
      </w:r>
    </w:p>
    <w:p w:rsidR="001366D1" w:rsidRPr="001366D1" w:rsidRDefault="001366D1" w:rsidP="00D85718">
      <w:pPr>
        <w:numPr>
          <w:ilvl w:val="0"/>
          <w:numId w:val="73"/>
        </w:numPr>
        <w:autoSpaceDE w:val="0"/>
        <w:autoSpaceDN w:val="0"/>
        <w:adjustRightInd w:val="0"/>
        <w:spacing w:after="0" w:line="240" w:lineRule="auto"/>
        <w:rPr>
          <w:rFonts w:ascii="Times New Roman" w:eastAsia="Times New Roman" w:hAnsi="Times New Roman" w:cs="Times New Roman"/>
          <w:bCs/>
          <w:i/>
          <w:sz w:val="24"/>
          <w:szCs w:val="24"/>
          <w:lang w:eastAsia="cs-CZ"/>
        </w:rPr>
      </w:pPr>
      <w:r w:rsidRPr="001366D1">
        <w:rPr>
          <w:rFonts w:ascii="Times New Roman" w:eastAsia="Times New Roman" w:hAnsi="Times New Roman" w:cs="Times New Roman"/>
          <w:bCs/>
          <w:i/>
          <w:sz w:val="24"/>
          <w:szCs w:val="24"/>
          <w:lang w:eastAsia="cs-CZ"/>
        </w:rPr>
        <w:t>propojení tématu s etickým vzděláváním – vztahy mezi účastníky silničního provozu</w:t>
      </w:r>
    </w:p>
    <w:p w:rsidR="001366D1" w:rsidRPr="001366D1" w:rsidRDefault="001366D1" w:rsidP="00D85718">
      <w:pPr>
        <w:numPr>
          <w:ilvl w:val="0"/>
          <w:numId w:val="73"/>
        </w:numPr>
        <w:autoSpaceDE w:val="0"/>
        <w:autoSpaceDN w:val="0"/>
        <w:adjustRightInd w:val="0"/>
        <w:spacing w:after="0" w:line="240" w:lineRule="auto"/>
        <w:rPr>
          <w:rFonts w:ascii="Times New Roman" w:eastAsia="Times New Roman" w:hAnsi="Times New Roman" w:cs="Times New Roman"/>
          <w:bCs/>
          <w:i/>
          <w:sz w:val="24"/>
          <w:szCs w:val="24"/>
          <w:lang w:eastAsia="cs-CZ"/>
        </w:rPr>
      </w:pPr>
      <w:r w:rsidRPr="001366D1">
        <w:rPr>
          <w:rFonts w:ascii="Times New Roman" w:eastAsia="Times New Roman" w:hAnsi="Times New Roman" w:cs="Times New Roman"/>
          <w:bCs/>
          <w:i/>
          <w:sz w:val="24"/>
          <w:szCs w:val="24"/>
          <w:lang w:eastAsia="cs-CZ"/>
        </w:rPr>
        <w:t>návštěva odborníka z řad policie, dopravního experta nebo záchranáře</w:t>
      </w:r>
    </w:p>
    <w:p w:rsidR="001366D1" w:rsidRPr="001366D1" w:rsidRDefault="001366D1" w:rsidP="00D85718">
      <w:pPr>
        <w:numPr>
          <w:ilvl w:val="0"/>
          <w:numId w:val="73"/>
        </w:numPr>
        <w:autoSpaceDE w:val="0"/>
        <w:autoSpaceDN w:val="0"/>
        <w:adjustRightInd w:val="0"/>
        <w:spacing w:after="0" w:line="240" w:lineRule="auto"/>
        <w:rPr>
          <w:rFonts w:ascii="Times New Roman" w:eastAsia="Times New Roman" w:hAnsi="Times New Roman" w:cs="Times New Roman"/>
          <w:bCs/>
          <w:i/>
          <w:sz w:val="24"/>
          <w:szCs w:val="24"/>
          <w:lang w:eastAsia="cs-CZ"/>
        </w:rPr>
      </w:pPr>
      <w:r w:rsidRPr="001366D1">
        <w:rPr>
          <w:rFonts w:ascii="Times New Roman" w:eastAsia="Times New Roman" w:hAnsi="Times New Roman" w:cs="Times New Roman"/>
          <w:bCs/>
          <w:i/>
          <w:sz w:val="24"/>
          <w:szCs w:val="24"/>
          <w:lang w:eastAsia="cs-CZ"/>
        </w:rPr>
        <w:t>vhodné zapojení techniky – fotografování, práce s internetem, práce s ICT</w:t>
      </w:r>
    </w:p>
    <w:p w:rsidR="001366D1" w:rsidRPr="001366D1" w:rsidRDefault="001366D1" w:rsidP="00D85718">
      <w:pPr>
        <w:numPr>
          <w:ilvl w:val="0"/>
          <w:numId w:val="73"/>
        </w:numPr>
        <w:autoSpaceDE w:val="0"/>
        <w:autoSpaceDN w:val="0"/>
        <w:adjustRightInd w:val="0"/>
        <w:spacing w:after="0" w:line="240" w:lineRule="auto"/>
        <w:rPr>
          <w:rFonts w:ascii="Times New Roman" w:eastAsia="Times New Roman" w:hAnsi="Times New Roman" w:cs="Times New Roman"/>
          <w:bCs/>
          <w:i/>
          <w:sz w:val="24"/>
          <w:szCs w:val="24"/>
          <w:lang w:eastAsia="cs-CZ"/>
        </w:rPr>
      </w:pPr>
      <w:r w:rsidRPr="001366D1">
        <w:rPr>
          <w:rFonts w:ascii="Times New Roman" w:eastAsia="Times New Roman" w:hAnsi="Times New Roman" w:cs="Times New Roman"/>
          <w:bCs/>
          <w:i/>
          <w:sz w:val="24"/>
          <w:szCs w:val="24"/>
          <w:lang w:eastAsia="cs-CZ"/>
        </w:rPr>
        <w:t>tvorba projektů a činnosti spojené s prací s výpočetní technikou</w:t>
      </w:r>
    </w:p>
    <w:p w:rsidR="001366D1" w:rsidRPr="001366D1" w:rsidRDefault="001366D1" w:rsidP="00D85718">
      <w:pPr>
        <w:numPr>
          <w:ilvl w:val="0"/>
          <w:numId w:val="73"/>
        </w:numPr>
        <w:autoSpaceDE w:val="0"/>
        <w:autoSpaceDN w:val="0"/>
        <w:adjustRightInd w:val="0"/>
        <w:spacing w:after="0" w:line="240" w:lineRule="auto"/>
        <w:rPr>
          <w:rFonts w:ascii="Times New Roman" w:eastAsia="Times New Roman" w:hAnsi="Times New Roman" w:cs="Times New Roman"/>
          <w:bCs/>
          <w:i/>
          <w:sz w:val="24"/>
          <w:szCs w:val="24"/>
          <w:lang w:eastAsia="cs-CZ"/>
        </w:rPr>
      </w:pPr>
      <w:r w:rsidRPr="001366D1">
        <w:rPr>
          <w:rFonts w:ascii="Times New Roman" w:eastAsia="Times New Roman" w:hAnsi="Times New Roman" w:cs="Times New Roman"/>
          <w:bCs/>
          <w:i/>
          <w:sz w:val="24"/>
          <w:szCs w:val="24"/>
          <w:lang w:eastAsia="cs-CZ"/>
        </w:rPr>
        <w:t>nutná návštěva dětského dopravního hřiště – ověření znalostí v praxi</w:t>
      </w:r>
    </w:p>
    <w:p w:rsidR="001366D1" w:rsidRDefault="001366D1" w:rsidP="001366D1">
      <w:pPr>
        <w:autoSpaceDE w:val="0"/>
        <w:autoSpaceDN w:val="0"/>
        <w:adjustRightInd w:val="0"/>
        <w:spacing w:after="0" w:line="240" w:lineRule="auto"/>
        <w:rPr>
          <w:rFonts w:ascii="Times New Roman" w:eastAsia="Times New Roman" w:hAnsi="Times New Roman" w:cs="Times New Roman"/>
          <w:bCs/>
          <w:i/>
          <w:sz w:val="24"/>
          <w:szCs w:val="24"/>
          <w:lang w:eastAsia="cs-CZ"/>
        </w:rPr>
      </w:pPr>
    </w:p>
    <w:p w:rsidR="00723B74" w:rsidRPr="001366D1" w:rsidRDefault="00723B74" w:rsidP="001366D1">
      <w:pPr>
        <w:autoSpaceDE w:val="0"/>
        <w:autoSpaceDN w:val="0"/>
        <w:adjustRightInd w:val="0"/>
        <w:spacing w:after="0" w:line="240" w:lineRule="auto"/>
        <w:rPr>
          <w:rFonts w:ascii="Times New Roman" w:eastAsia="Times New Roman" w:hAnsi="Times New Roman" w:cs="Times New Roman"/>
          <w:bCs/>
          <w:i/>
          <w:sz w:val="24"/>
          <w:szCs w:val="24"/>
          <w:lang w:eastAsia="cs-CZ"/>
        </w:rPr>
      </w:pPr>
    </w:p>
    <w:p w:rsidR="001366D1" w:rsidRPr="001366D1" w:rsidRDefault="001366D1" w:rsidP="001366D1">
      <w:pPr>
        <w:autoSpaceDE w:val="0"/>
        <w:autoSpaceDN w:val="0"/>
        <w:adjustRightInd w:val="0"/>
        <w:spacing w:after="0" w:line="240" w:lineRule="auto"/>
        <w:rPr>
          <w:rFonts w:ascii="Times New Roman" w:eastAsia="Times New Roman" w:hAnsi="Times New Roman" w:cs="Times New Roman"/>
          <w:bCs/>
          <w:i/>
          <w:lang w:eastAsia="cs-CZ"/>
        </w:rPr>
      </w:pPr>
    </w:p>
    <w:p w:rsidR="001366D1" w:rsidRPr="001366D1" w:rsidRDefault="001366D1" w:rsidP="001366D1">
      <w:pPr>
        <w:autoSpaceDE w:val="0"/>
        <w:autoSpaceDN w:val="0"/>
        <w:adjustRightInd w:val="0"/>
        <w:spacing w:after="0" w:line="240" w:lineRule="auto"/>
        <w:rPr>
          <w:rFonts w:ascii="Times New Roman" w:eastAsia="Times New Roman" w:hAnsi="Times New Roman" w:cs="Times New Roman"/>
          <w:bCs/>
          <w:i/>
          <w:lang w:eastAsia="cs-CZ"/>
        </w:rPr>
      </w:pPr>
    </w:p>
    <w:p w:rsidR="001366D1" w:rsidRPr="001366D1" w:rsidRDefault="001366D1" w:rsidP="001366D1">
      <w:pPr>
        <w:spacing w:after="0" w:line="240" w:lineRule="auto"/>
        <w:jc w:val="center"/>
        <w:rPr>
          <w:rFonts w:ascii="Times New Roman" w:eastAsia="Times New Roman" w:hAnsi="Times New Roman" w:cs="Times New Roman"/>
          <w:b/>
          <w:i/>
          <w:sz w:val="28"/>
          <w:szCs w:val="28"/>
          <w:u w:val="single"/>
          <w:lang w:eastAsia="cs-CZ"/>
        </w:rPr>
      </w:pPr>
      <w:r w:rsidRPr="001366D1">
        <w:rPr>
          <w:rFonts w:ascii="Times New Roman" w:eastAsia="Times New Roman" w:hAnsi="Times New Roman" w:cs="Times New Roman"/>
          <w:b/>
          <w:i/>
          <w:sz w:val="28"/>
          <w:szCs w:val="28"/>
          <w:u w:val="single"/>
          <w:lang w:eastAsia="cs-CZ"/>
        </w:rPr>
        <w:lastRenderedPageBreak/>
        <w:t>Začlenění dopravní výchovy v ŠVP:</w:t>
      </w:r>
    </w:p>
    <w:p w:rsidR="001366D1" w:rsidRPr="001366D1" w:rsidRDefault="001366D1" w:rsidP="001366D1">
      <w:pPr>
        <w:spacing w:after="0" w:line="240" w:lineRule="auto"/>
        <w:rPr>
          <w:rFonts w:ascii="Times New Roman" w:eastAsia="Times New Roman" w:hAnsi="Times New Roman" w:cs="Times New Roman"/>
          <w:i/>
          <w:lang w:eastAsia="cs-CZ"/>
        </w:rPr>
      </w:pPr>
    </w:p>
    <w:p w:rsidR="001366D1" w:rsidRPr="001366D1" w:rsidRDefault="001366D1" w:rsidP="001366D1">
      <w:pPr>
        <w:spacing w:after="0" w:line="240" w:lineRule="auto"/>
        <w:rPr>
          <w:rFonts w:ascii="Times New Roman" w:eastAsia="Times New Roman" w:hAnsi="Times New Roman" w:cs="Times New Roman"/>
          <w:b/>
          <w:bCs/>
          <w:i/>
          <w:sz w:val="28"/>
          <w:szCs w:val="28"/>
          <w:u w:val="single"/>
          <w:lang w:eastAsia="cs-CZ"/>
        </w:rPr>
      </w:pPr>
      <w:r w:rsidRPr="001366D1">
        <w:rPr>
          <w:rFonts w:ascii="Times New Roman" w:eastAsia="Times New Roman" w:hAnsi="Times New Roman" w:cs="Times New Roman"/>
          <w:b/>
          <w:bCs/>
          <w:i/>
          <w:sz w:val="28"/>
          <w:szCs w:val="28"/>
          <w:u w:val="single"/>
          <w:lang w:eastAsia="cs-CZ"/>
        </w:rPr>
        <w:t>Jazyk a jazyková komunikace</w:t>
      </w:r>
    </w:p>
    <w:p w:rsidR="001366D1" w:rsidRPr="001366D1" w:rsidRDefault="001366D1" w:rsidP="001366D1">
      <w:pPr>
        <w:spacing w:after="0" w:line="240" w:lineRule="auto"/>
        <w:rPr>
          <w:rFonts w:ascii="Times New Roman" w:eastAsia="Times New Roman" w:hAnsi="Times New Roman" w:cs="Times New Roman"/>
          <w:b/>
          <w:i/>
          <w:sz w:val="28"/>
          <w:szCs w:val="28"/>
          <w:u w:val="single"/>
          <w:lang w:eastAsia="cs-CZ"/>
        </w:rPr>
      </w:pPr>
    </w:p>
    <w:p w:rsidR="001366D1" w:rsidRPr="001366D1" w:rsidRDefault="001366D1" w:rsidP="001366D1">
      <w:pPr>
        <w:spacing w:after="0" w:line="240" w:lineRule="auto"/>
        <w:rPr>
          <w:rFonts w:ascii="Times New Roman" w:eastAsia="Times New Roman" w:hAnsi="Times New Roman" w:cs="Times New Roman"/>
          <w:i/>
          <w:sz w:val="24"/>
          <w:szCs w:val="24"/>
          <w:u w:val="single"/>
          <w:lang w:eastAsia="cs-CZ"/>
        </w:rPr>
      </w:pPr>
      <w:r w:rsidRPr="001366D1">
        <w:rPr>
          <w:rFonts w:ascii="Times New Roman" w:eastAsia="Times New Roman" w:hAnsi="Times New Roman" w:cs="Times New Roman"/>
          <w:i/>
          <w:sz w:val="24"/>
          <w:szCs w:val="24"/>
          <w:u w:val="single"/>
          <w:lang w:eastAsia="cs-CZ"/>
        </w:rPr>
        <w:t>Interaktivní řečové dovednosti</w:t>
      </w:r>
    </w:p>
    <w:p w:rsidR="001366D1" w:rsidRPr="001366D1" w:rsidRDefault="001366D1" w:rsidP="001366D1">
      <w:pPr>
        <w:spacing w:after="0" w:line="240" w:lineRule="auto"/>
        <w:rPr>
          <w:rFonts w:ascii="Times New Roman" w:eastAsia="Times New Roman" w:hAnsi="Times New Roman" w:cs="Times New Roman"/>
          <w:b/>
          <w:i/>
          <w:sz w:val="24"/>
          <w:szCs w:val="24"/>
          <w:u w:val="single"/>
          <w:lang w:eastAsia="cs-CZ"/>
        </w:rPr>
      </w:pPr>
      <w:r w:rsidRPr="001366D1">
        <w:rPr>
          <w:rFonts w:ascii="Times New Roman" w:eastAsia="Times New Roman" w:hAnsi="Times New Roman" w:cs="Times New Roman"/>
          <w:b/>
          <w:i/>
          <w:sz w:val="24"/>
          <w:szCs w:val="24"/>
          <w:lang w:eastAsia="cs-CZ"/>
        </w:rPr>
        <w:t>Očekávaný výstup</w:t>
      </w:r>
    </w:p>
    <w:p w:rsidR="001366D1" w:rsidRPr="001366D1" w:rsidRDefault="001366D1" w:rsidP="00D85718">
      <w:pPr>
        <w:numPr>
          <w:ilvl w:val="0"/>
          <w:numId w:val="74"/>
        </w:numPr>
        <w:tabs>
          <w:tab w:val="clear" w:pos="0"/>
          <w:tab w:val="num" w:pos="330"/>
        </w:tabs>
        <w:autoSpaceDE w:val="0"/>
        <w:autoSpaceDN w:val="0"/>
        <w:adjustRightInd w:val="0"/>
        <w:spacing w:after="0" w:line="240" w:lineRule="auto"/>
        <w:ind w:left="330" w:hanging="330"/>
        <w:jc w:val="both"/>
        <w:rPr>
          <w:rFonts w:ascii="Times New Roman" w:eastAsia="Times New Roman" w:hAnsi="Times New Roman" w:cs="Times New Roman"/>
          <w:bCs/>
          <w:i/>
          <w:iCs/>
          <w:sz w:val="24"/>
          <w:szCs w:val="24"/>
          <w:lang w:eastAsia="cs-CZ"/>
        </w:rPr>
      </w:pPr>
      <w:r w:rsidRPr="001366D1">
        <w:rPr>
          <w:rFonts w:ascii="Times New Roman" w:eastAsia="Times New Roman" w:hAnsi="Times New Roman" w:cs="Times New Roman"/>
          <w:i/>
          <w:sz w:val="24"/>
          <w:szCs w:val="24"/>
          <w:lang w:eastAsia="cs-CZ"/>
        </w:rPr>
        <w:t xml:space="preserve">aktivně se zapojí do jednoduché konverzace, pozdraví a rozloučí </w:t>
      </w:r>
      <w:r w:rsidRPr="001366D1">
        <w:rPr>
          <w:rFonts w:ascii="Times New Roman" w:eastAsia="Times New Roman" w:hAnsi="Times New Roman" w:cs="Times New Roman"/>
          <w:bCs/>
          <w:i/>
          <w:iCs/>
          <w:sz w:val="24"/>
          <w:szCs w:val="24"/>
          <w:lang w:eastAsia="cs-CZ"/>
        </w:rPr>
        <w:t>se s dospělým i kamarádem</w:t>
      </w:r>
    </w:p>
    <w:p w:rsidR="001366D1" w:rsidRPr="001366D1" w:rsidRDefault="001366D1" w:rsidP="001366D1">
      <w:pPr>
        <w:spacing w:after="0" w:line="240" w:lineRule="auto"/>
        <w:rPr>
          <w:rFonts w:ascii="Times New Roman" w:eastAsia="Times New Roman" w:hAnsi="Times New Roman" w:cs="Times New Roman"/>
          <w:b/>
          <w:bCs/>
          <w:i/>
          <w:iCs/>
          <w:sz w:val="24"/>
          <w:szCs w:val="24"/>
          <w:lang w:eastAsia="cs-CZ"/>
        </w:rPr>
      </w:pPr>
      <w:r w:rsidRPr="001366D1">
        <w:rPr>
          <w:rFonts w:ascii="Times New Roman" w:eastAsia="Times New Roman" w:hAnsi="Times New Roman" w:cs="Times New Roman"/>
          <w:b/>
          <w:bCs/>
          <w:i/>
          <w:iCs/>
          <w:sz w:val="24"/>
          <w:szCs w:val="24"/>
          <w:lang w:eastAsia="cs-CZ"/>
        </w:rPr>
        <w:t>Učivo</w:t>
      </w:r>
    </w:p>
    <w:p w:rsidR="001366D1" w:rsidRPr="001366D1" w:rsidRDefault="001366D1" w:rsidP="001366D1">
      <w:pPr>
        <w:spacing w:after="0" w:line="240" w:lineRule="auto"/>
        <w:rPr>
          <w:rFonts w:ascii="Times New Roman" w:eastAsia="Times New Roman" w:hAnsi="Times New Roman" w:cs="Times New Roman"/>
          <w:i/>
          <w:sz w:val="24"/>
          <w:szCs w:val="24"/>
          <w:lang w:eastAsia="cs-CZ"/>
        </w:rPr>
      </w:pPr>
      <w:r w:rsidRPr="001366D1">
        <w:rPr>
          <w:rFonts w:ascii="Times New Roman" w:eastAsia="Times New Roman" w:hAnsi="Times New Roman" w:cs="Times New Roman"/>
          <w:i/>
          <w:sz w:val="24"/>
          <w:szCs w:val="24"/>
          <w:lang w:eastAsia="cs-CZ"/>
        </w:rPr>
        <w:t>Jednoduchá sdělení – žádost o pomoc, prosba, omluva, poděkování, informace …</w:t>
      </w:r>
    </w:p>
    <w:p w:rsidR="001366D1" w:rsidRPr="001366D1" w:rsidRDefault="001366D1" w:rsidP="001366D1">
      <w:pPr>
        <w:spacing w:after="0" w:line="240" w:lineRule="auto"/>
        <w:rPr>
          <w:rFonts w:ascii="Times New Roman" w:eastAsia="Times New Roman" w:hAnsi="Times New Roman" w:cs="Times New Roman"/>
          <w:i/>
          <w:lang w:eastAsia="cs-CZ"/>
        </w:rPr>
      </w:pPr>
    </w:p>
    <w:p w:rsidR="001366D1" w:rsidRPr="001366D1" w:rsidRDefault="001366D1" w:rsidP="001366D1">
      <w:pPr>
        <w:spacing w:after="0" w:line="240" w:lineRule="auto"/>
        <w:rPr>
          <w:rFonts w:ascii="Times New Roman" w:eastAsia="Times New Roman" w:hAnsi="Times New Roman" w:cs="Times New Roman"/>
          <w:i/>
          <w:sz w:val="28"/>
          <w:szCs w:val="28"/>
          <w:u w:val="single"/>
          <w:lang w:eastAsia="cs-CZ"/>
        </w:rPr>
      </w:pPr>
    </w:p>
    <w:p w:rsidR="001366D1" w:rsidRPr="001366D1" w:rsidRDefault="001366D1" w:rsidP="001366D1">
      <w:pPr>
        <w:spacing w:after="0" w:line="240" w:lineRule="auto"/>
        <w:rPr>
          <w:rFonts w:ascii="Times New Roman" w:eastAsia="Times New Roman" w:hAnsi="Times New Roman" w:cs="Times New Roman"/>
          <w:b/>
          <w:bCs/>
          <w:i/>
          <w:sz w:val="28"/>
          <w:szCs w:val="28"/>
          <w:u w:val="single"/>
          <w:lang w:eastAsia="cs-CZ"/>
        </w:rPr>
      </w:pPr>
      <w:r w:rsidRPr="001366D1">
        <w:rPr>
          <w:rFonts w:ascii="Times New Roman" w:eastAsia="Times New Roman" w:hAnsi="Times New Roman" w:cs="Times New Roman"/>
          <w:b/>
          <w:bCs/>
          <w:i/>
          <w:sz w:val="28"/>
          <w:szCs w:val="28"/>
          <w:u w:val="single"/>
          <w:lang w:eastAsia="cs-CZ"/>
        </w:rPr>
        <w:t xml:space="preserve"> Člověk a jeho svět</w:t>
      </w:r>
    </w:p>
    <w:p w:rsidR="001366D1" w:rsidRPr="001366D1" w:rsidRDefault="001366D1" w:rsidP="001366D1">
      <w:pPr>
        <w:spacing w:after="0" w:line="240" w:lineRule="auto"/>
        <w:rPr>
          <w:rFonts w:ascii="Times New Roman" w:eastAsia="Times New Roman" w:hAnsi="Times New Roman" w:cs="Times New Roman"/>
          <w:b/>
          <w:bCs/>
          <w:i/>
          <w:sz w:val="24"/>
          <w:szCs w:val="24"/>
          <w:u w:val="single"/>
          <w:lang w:eastAsia="cs-CZ"/>
        </w:rPr>
      </w:pPr>
    </w:p>
    <w:p w:rsidR="001366D1" w:rsidRPr="001366D1" w:rsidRDefault="001366D1" w:rsidP="001366D1">
      <w:pPr>
        <w:spacing w:after="0" w:line="240" w:lineRule="auto"/>
        <w:rPr>
          <w:rFonts w:ascii="Times New Roman" w:eastAsia="Times New Roman" w:hAnsi="Times New Roman" w:cs="Times New Roman"/>
          <w:i/>
          <w:sz w:val="24"/>
          <w:szCs w:val="24"/>
          <w:lang w:eastAsia="cs-CZ"/>
        </w:rPr>
      </w:pPr>
      <w:r w:rsidRPr="001366D1">
        <w:rPr>
          <w:rFonts w:ascii="Times New Roman" w:eastAsia="Times New Roman" w:hAnsi="Times New Roman" w:cs="Times New Roman"/>
          <w:i/>
          <w:sz w:val="24"/>
          <w:szCs w:val="24"/>
          <w:u w:val="single"/>
          <w:lang w:eastAsia="cs-CZ"/>
        </w:rPr>
        <w:t>Místo, kde žijeme</w:t>
      </w:r>
      <w:r w:rsidRPr="001366D1">
        <w:rPr>
          <w:rFonts w:ascii="Times New Roman" w:eastAsia="Times New Roman" w:hAnsi="Times New Roman" w:cs="Times New Roman"/>
          <w:i/>
          <w:sz w:val="24"/>
          <w:szCs w:val="24"/>
          <w:lang w:eastAsia="cs-CZ"/>
        </w:rPr>
        <w:t xml:space="preserve"> – 1. období</w:t>
      </w:r>
    </w:p>
    <w:p w:rsidR="001366D1" w:rsidRPr="001366D1" w:rsidRDefault="001366D1" w:rsidP="001366D1">
      <w:pPr>
        <w:spacing w:after="0" w:line="240" w:lineRule="auto"/>
        <w:rPr>
          <w:rFonts w:ascii="Times New Roman" w:eastAsia="Times New Roman" w:hAnsi="Times New Roman" w:cs="Times New Roman"/>
          <w:b/>
          <w:i/>
          <w:sz w:val="24"/>
          <w:szCs w:val="24"/>
          <w:lang w:eastAsia="cs-CZ"/>
        </w:rPr>
      </w:pPr>
      <w:r w:rsidRPr="001366D1">
        <w:rPr>
          <w:rFonts w:ascii="Times New Roman" w:eastAsia="Times New Roman" w:hAnsi="Times New Roman" w:cs="Times New Roman"/>
          <w:b/>
          <w:i/>
          <w:sz w:val="24"/>
          <w:szCs w:val="24"/>
          <w:lang w:eastAsia="cs-CZ"/>
        </w:rPr>
        <w:t>Očekávaný výstup</w:t>
      </w:r>
    </w:p>
    <w:p w:rsidR="001366D1" w:rsidRPr="001366D1" w:rsidRDefault="001366D1" w:rsidP="00D85718">
      <w:pPr>
        <w:numPr>
          <w:ilvl w:val="0"/>
          <w:numId w:val="74"/>
        </w:numPr>
        <w:tabs>
          <w:tab w:val="clear" w:pos="0"/>
          <w:tab w:val="num" w:pos="330"/>
        </w:tabs>
        <w:spacing w:after="0" w:line="240" w:lineRule="auto"/>
        <w:ind w:left="330" w:hanging="330"/>
        <w:jc w:val="both"/>
        <w:rPr>
          <w:rFonts w:ascii="Times New Roman" w:eastAsia="Times New Roman" w:hAnsi="Times New Roman" w:cs="Times New Roman"/>
          <w:i/>
          <w:sz w:val="24"/>
          <w:szCs w:val="24"/>
          <w:lang w:eastAsia="cs-CZ"/>
        </w:rPr>
      </w:pPr>
      <w:r w:rsidRPr="001366D1">
        <w:rPr>
          <w:rFonts w:ascii="Times New Roman" w:eastAsia="Times New Roman" w:hAnsi="Times New Roman" w:cs="Times New Roman"/>
          <w:i/>
          <w:sz w:val="24"/>
          <w:szCs w:val="24"/>
          <w:lang w:eastAsia="cs-CZ"/>
        </w:rPr>
        <w:t>vyznačí v jednoduchém plánu místo svého bydliště a školy, cestu na určené místo a rozliší možná nebezpečí v nejbližším okolí</w:t>
      </w:r>
    </w:p>
    <w:p w:rsidR="001366D1" w:rsidRPr="001366D1" w:rsidRDefault="001366D1" w:rsidP="001366D1">
      <w:pPr>
        <w:spacing w:after="0" w:line="240" w:lineRule="auto"/>
        <w:rPr>
          <w:rFonts w:ascii="Times New Roman" w:eastAsia="Times New Roman" w:hAnsi="Times New Roman" w:cs="Times New Roman"/>
          <w:b/>
          <w:bCs/>
          <w:i/>
          <w:iCs/>
          <w:sz w:val="24"/>
          <w:szCs w:val="24"/>
          <w:lang w:eastAsia="cs-CZ"/>
        </w:rPr>
      </w:pPr>
      <w:r w:rsidRPr="001366D1">
        <w:rPr>
          <w:rFonts w:ascii="Times New Roman" w:eastAsia="Times New Roman" w:hAnsi="Times New Roman" w:cs="Times New Roman"/>
          <w:b/>
          <w:bCs/>
          <w:i/>
          <w:iCs/>
          <w:sz w:val="24"/>
          <w:szCs w:val="24"/>
          <w:lang w:eastAsia="cs-CZ"/>
        </w:rPr>
        <w:t>Učivo</w:t>
      </w:r>
    </w:p>
    <w:p w:rsidR="001366D1" w:rsidRPr="001366D1" w:rsidRDefault="001366D1" w:rsidP="001366D1">
      <w:pPr>
        <w:spacing w:after="0" w:line="240" w:lineRule="auto"/>
        <w:rPr>
          <w:rFonts w:ascii="Times New Roman" w:eastAsia="Times New Roman" w:hAnsi="Times New Roman" w:cs="Times New Roman"/>
          <w:i/>
          <w:sz w:val="24"/>
          <w:szCs w:val="24"/>
          <w:lang w:eastAsia="cs-CZ"/>
        </w:rPr>
      </w:pPr>
      <w:r w:rsidRPr="001366D1">
        <w:rPr>
          <w:rFonts w:ascii="Times New Roman" w:eastAsia="Times New Roman" w:hAnsi="Times New Roman" w:cs="Times New Roman"/>
          <w:i/>
          <w:sz w:val="24"/>
          <w:szCs w:val="24"/>
          <w:lang w:eastAsia="cs-CZ"/>
        </w:rPr>
        <w:t>domov – orientace v místě bydliště</w:t>
      </w:r>
    </w:p>
    <w:p w:rsidR="001366D1" w:rsidRPr="001366D1" w:rsidRDefault="001366D1" w:rsidP="001366D1">
      <w:pPr>
        <w:spacing w:after="0" w:line="240" w:lineRule="auto"/>
        <w:rPr>
          <w:rFonts w:ascii="Times New Roman" w:eastAsia="Times New Roman" w:hAnsi="Times New Roman" w:cs="Times New Roman"/>
          <w:i/>
          <w:sz w:val="24"/>
          <w:szCs w:val="24"/>
          <w:lang w:eastAsia="cs-CZ"/>
        </w:rPr>
      </w:pPr>
      <w:r w:rsidRPr="001366D1">
        <w:rPr>
          <w:rFonts w:ascii="Times New Roman" w:eastAsia="Times New Roman" w:hAnsi="Times New Roman" w:cs="Times New Roman"/>
          <w:i/>
          <w:sz w:val="24"/>
          <w:szCs w:val="24"/>
          <w:lang w:eastAsia="cs-CZ"/>
        </w:rPr>
        <w:t>obec – dopravní síť</w:t>
      </w:r>
    </w:p>
    <w:p w:rsidR="001366D1" w:rsidRPr="001366D1" w:rsidRDefault="001366D1" w:rsidP="001366D1">
      <w:pPr>
        <w:spacing w:after="0" w:line="240" w:lineRule="auto"/>
        <w:rPr>
          <w:rFonts w:ascii="Times New Roman" w:eastAsia="Times New Roman" w:hAnsi="Times New Roman" w:cs="Times New Roman"/>
          <w:i/>
          <w:sz w:val="24"/>
          <w:szCs w:val="24"/>
          <w:lang w:eastAsia="cs-CZ"/>
        </w:rPr>
      </w:pPr>
      <w:r w:rsidRPr="001366D1">
        <w:rPr>
          <w:rFonts w:ascii="Times New Roman" w:eastAsia="Times New Roman" w:hAnsi="Times New Roman" w:cs="Times New Roman"/>
          <w:bCs/>
          <w:i/>
          <w:sz w:val="24"/>
          <w:szCs w:val="24"/>
          <w:lang w:eastAsia="cs-CZ"/>
        </w:rPr>
        <w:t xml:space="preserve">Evropa a svět </w:t>
      </w:r>
      <w:r w:rsidRPr="001366D1">
        <w:rPr>
          <w:rFonts w:ascii="Times New Roman" w:eastAsia="Times New Roman" w:hAnsi="Times New Roman" w:cs="Times New Roman"/>
          <w:i/>
          <w:sz w:val="24"/>
          <w:szCs w:val="24"/>
          <w:lang w:eastAsia="cs-CZ"/>
        </w:rPr>
        <w:t>– cestování</w:t>
      </w:r>
    </w:p>
    <w:p w:rsidR="001366D1" w:rsidRPr="001366D1" w:rsidRDefault="001366D1" w:rsidP="001366D1">
      <w:pPr>
        <w:spacing w:after="0" w:line="240" w:lineRule="auto"/>
        <w:rPr>
          <w:rFonts w:ascii="Times New Roman" w:eastAsia="Times New Roman" w:hAnsi="Times New Roman" w:cs="Times New Roman"/>
          <w:i/>
          <w:sz w:val="24"/>
          <w:szCs w:val="24"/>
          <w:lang w:eastAsia="cs-CZ"/>
        </w:rPr>
      </w:pPr>
    </w:p>
    <w:p w:rsidR="001366D1" w:rsidRPr="001366D1" w:rsidRDefault="001366D1" w:rsidP="001366D1">
      <w:pPr>
        <w:spacing w:after="0" w:line="240" w:lineRule="auto"/>
        <w:rPr>
          <w:rFonts w:ascii="Times New Roman" w:eastAsia="Times New Roman" w:hAnsi="Times New Roman" w:cs="Times New Roman"/>
          <w:i/>
          <w:sz w:val="24"/>
          <w:szCs w:val="24"/>
          <w:lang w:eastAsia="cs-CZ"/>
        </w:rPr>
      </w:pPr>
      <w:r w:rsidRPr="001366D1">
        <w:rPr>
          <w:rFonts w:ascii="Times New Roman" w:eastAsia="Times New Roman" w:hAnsi="Times New Roman" w:cs="Times New Roman"/>
          <w:i/>
          <w:sz w:val="24"/>
          <w:szCs w:val="24"/>
          <w:u w:val="single"/>
          <w:lang w:eastAsia="cs-CZ"/>
        </w:rPr>
        <w:t>Lidé kolem nás</w:t>
      </w:r>
      <w:r w:rsidRPr="001366D1">
        <w:rPr>
          <w:rFonts w:ascii="Times New Roman" w:eastAsia="Times New Roman" w:hAnsi="Times New Roman" w:cs="Times New Roman"/>
          <w:i/>
          <w:sz w:val="24"/>
          <w:szCs w:val="24"/>
          <w:lang w:eastAsia="cs-CZ"/>
        </w:rPr>
        <w:t xml:space="preserve"> – 2. období</w:t>
      </w:r>
    </w:p>
    <w:p w:rsidR="001366D1" w:rsidRPr="001366D1" w:rsidRDefault="001366D1" w:rsidP="001366D1">
      <w:pPr>
        <w:spacing w:after="0" w:line="240" w:lineRule="auto"/>
        <w:rPr>
          <w:rFonts w:ascii="Times New Roman" w:eastAsia="Times New Roman" w:hAnsi="Times New Roman" w:cs="Times New Roman"/>
          <w:b/>
          <w:i/>
          <w:sz w:val="24"/>
          <w:szCs w:val="24"/>
          <w:lang w:eastAsia="cs-CZ"/>
        </w:rPr>
      </w:pPr>
      <w:r w:rsidRPr="001366D1">
        <w:rPr>
          <w:rFonts w:ascii="Times New Roman" w:eastAsia="Times New Roman" w:hAnsi="Times New Roman" w:cs="Times New Roman"/>
          <w:b/>
          <w:i/>
          <w:sz w:val="24"/>
          <w:szCs w:val="24"/>
          <w:lang w:eastAsia="cs-CZ"/>
        </w:rPr>
        <w:t>Očekávaný výstup</w:t>
      </w:r>
    </w:p>
    <w:p w:rsidR="001366D1" w:rsidRPr="001366D1" w:rsidRDefault="001366D1" w:rsidP="00D85718">
      <w:pPr>
        <w:numPr>
          <w:ilvl w:val="0"/>
          <w:numId w:val="74"/>
        </w:numPr>
        <w:tabs>
          <w:tab w:val="clear" w:pos="0"/>
          <w:tab w:val="num" w:pos="330"/>
        </w:tabs>
        <w:autoSpaceDE w:val="0"/>
        <w:autoSpaceDN w:val="0"/>
        <w:adjustRightInd w:val="0"/>
        <w:spacing w:after="0" w:line="240" w:lineRule="auto"/>
        <w:ind w:left="330" w:hanging="330"/>
        <w:jc w:val="both"/>
        <w:rPr>
          <w:rFonts w:ascii="Times New Roman" w:eastAsia="Times New Roman" w:hAnsi="Times New Roman" w:cs="Times New Roman"/>
          <w:i/>
          <w:sz w:val="24"/>
          <w:szCs w:val="24"/>
          <w:lang w:eastAsia="cs-CZ"/>
        </w:rPr>
      </w:pPr>
      <w:r w:rsidRPr="001366D1">
        <w:rPr>
          <w:rFonts w:ascii="Times New Roman" w:eastAsia="Times New Roman" w:hAnsi="Times New Roman" w:cs="Times New Roman"/>
          <w:bCs/>
          <w:i/>
          <w:iCs/>
          <w:sz w:val="24"/>
          <w:szCs w:val="24"/>
          <w:lang w:eastAsia="cs-CZ"/>
        </w:rPr>
        <w:t>vyjádří na základě vlastních zkušeností základní vztahy mezi lidmi, vyvodí a dodržuje pravidla pro soužití ve škole, mezi chlapci a dívkami, v rodině, v obci (městě)</w:t>
      </w:r>
    </w:p>
    <w:p w:rsidR="001366D1" w:rsidRPr="001366D1" w:rsidRDefault="001366D1" w:rsidP="00D85718">
      <w:pPr>
        <w:numPr>
          <w:ilvl w:val="0"/>
          <w:numId w:val="74"/>
        </w:numPr>
        <w:tabs>
          <w:tab w:val="clear" w:pos="0"/>
          <w:tab w:val="num" w:pos="330"/>
        </w:tabs>
        <w:autoSpaceDE w:val="0"/>
        <w:autoSpaceDN w:val="0"/>
        <w:adjustRightInd w:val="0"/>
        <w:spacing w:after="0" w:line="240" w:lineRule="auto"/>
        <w:ind w:left="330" w:hanging="330"/>
        <w:jc w:val="both"/>
        <w:rPr>
          <w:rFonts w:ascii="Times New Roman" w:eastAsia="Times New Roman" w:hAnsi="Times New Roman" w:cs="Times New Roman"/>
          <w:bCs/>
          <w:i/>
          <w:iCs/>
          <w:sz w:val="24"/>
          <w:szCs w:val="24"/>
          <w:lang w:eastAsia="cs-CZ"/>
        </w:rPr>
      </w:pPr>
      <w:r w:rsidRPr="001366D1">
        <w:rPr>
          <w:rFonts w:ascii="Times New Roman" w:eastAsia="Times New Roman" w:hAnsi="Times New Roman" w:cs="Times New Roman"/>
          <w:bCs/>
          <w:i/>
          <w:iCs/>
          <w:sz w:val="24"/>
          <w:szCs w:val="24"/>
          <w:lang w:eastAsia="cs-CZ"/>
        </w:rPr>
        <w:t>rozpozná ve svém okolí jednání a chování, která se už tolerovat nemohou a která porušují základní lidská práva nebo demokratické principy</w:t>
      </w:r>
    </w:p>
    <w:p w:rsidR="001366D1" w:rsidRPr="001366D1" w:rsidRDefault="001366D1" w:rsidP="001366D1">
      <w:pPr>
        <w:autoSpaceDE w:val="0"/>
        <w:autoSpaceDN w:val="0"/>
        <w:adjustRightInd w:val="0"/>
        <w:spacing w:after="0" w:line="240" w:lineRule="auto"/>
        <w:rPr>
          <w:rFonts w:ascii="Times New Roman" w:eastAsia="Times New Roman" w:hAnsi="Times New Roman" w:cs="Times New Roman"/>
          <w:b/>
          <w:bCs/>
          <w:i/>
          <w:iCs/>
          <w:sz w:val="24"/>
          <w:szCs w:val="24"/>
          <w:lang w:eastAsia="cs-CZ"/>
        </w:rPr>
      </w:pPr>
      <w:r w:rsidRPr="001366D1">
        <w:rPr>
          <w:rFonts w:ascii="Times New Roman" w:eastAsia="Times New Roman" w:hAnsi="Times New Roman" w:cs="Times New Roman"/>
          <w:b/>
          <w:bCs/>
          <w:i/>
          <w:iCs/>
          <w:sz w:val="24"/>
          <w:szCs w:val="24"/>
          <w:lang w:eastAsia="cs-CZ"/>
        </w:rPr>
        <w:t>Učivo</w:t>
      </w:r>
    </w:p>
    <w:p w:rsidR="001366D1" w:rsidRPr="001366D1" w:rsidRDefault="001366D1" w:rsidP="001366D1">
      <w:pPr>
        <w:autoSpaceDE w:val="0"/>
        <w:autoSpaceDN w:val="0"/>
        <w:adjustRightInd w:val="0"/>
        <w:spacing w:after="0" w:line="240" w:lineRule="auto"/>
        <w:rPr>
          <w:rFonts w:ascii="Times New Roman" w:eastAsia="Times New Roman" w:hAnsi="Times New Roman" w:cs="Times New Roman"/>
          <w:i/>
          <w:sz w:val="24"/>
          <w:szCs w:val="24"/>
          <w:lang w:eastAsia="cs-CZ"/>
        </w:rPr>
      </w:pPr>
      <w:r w:rsidRPr="001366D1">
        <w:rPr>
          <w:rFonts w:ascii="Times New Roman" w:eastAsia="Times New Roman" w:hAnsi="Times New Roman" w:cs="Times New Roman"/>
          <w:bCs/>
          <w:i/>
          <w:sz w:val="24"/>
          <w:szCs w:val="24"/>
          <w:lang w:eastAsia="cs-CZ"/>
        </w:rPr>
        <w:t xml:space="preserve">soužití lidí </w:t>
      </w:r>
      <w:r w:rsidRPr="001366D1">
        <w:rPr>
          <w:rFonts w:ascii="Times New Roman" w:eastAsia="Times New Roman" w:hAnsi="Times New Roman" w:cs="Times New Roman"/>
          <w:i/>
          <w:sz w:val="24"/>
          <w:szCs w:val="24"/>
          <w:lang w:eastAsia="cs-CZ"/>
        </w:rPr>
        <w:t>– mezilidské vztahy, komunikace</w:t>
      </w:r>
    </w:p>
    <w:p w:rsidR="001366D1" w:rsidRPr="001366D1" w:rsidRDefault="001366D1" w:rsidP="001366D1">
      <w:pPr>
        <w:autoSpaceDE w:val="0"/>
        <w:autoSpaceDN w:val="0"/>
        <w:adjustRightInd w:val="0"/>
        <w:spacing w:after="0" w:line="240" w:lineRule="auto"/>
        <w:rPr>
          <w:rFonts w:ascii="Times New Roman" w:eastAsia="Times New Roman" w:hAnsi="Times New Roman" w:cs="Times New Roman"/>
          <w:i/>
          <w:sz w:val="24"/>
          <w:szCs w:val="24"/>
          <w:lang w:eastAsia="cs-CZ"/>
        </w:rPr>
      </w:pPr>
      <w:r w:rsidRPr="001366D1">
        <w:rPr>
          <w:rFonts w:ascii="Times New Roman" w:eastAsia="Times New Roman" w:hAnsi="Times New Roman" w:cs="Times New Roman"/>
          <w:bCs/>
          <w:i/>
          <w:sz w:val="24"/>
          <w:szCs w:val="24"/>
          <w:lang w:eastAsia="cs-CZ"/>
        </w:rPr>
        <w:t xml:space="preserve">chování lidí </w:t>
      </w:r>
      <w:r w:rsidRPr="001366D1">
        <w:rPr>
          <w:rFonts w:ascii="Times New Roman" w:eastAsia="Times New Roman" w:hAnsi="Times New Roman" w:cs="Times New Roman"/>
          <w:i/>
          <w:sz w:val="24"/>
          <w:szCs w:val="24"/>
          <w:lang w:eastAsia="cs-CZ"/>
        </w:rPr>
        <w:t>– vlastnosti lidí, pravidla slušného chování</w:t>
      </w:r>
    </w:p>
    <w:p w:rsidR="001366D1" w:rsidRPr="001366D1" w:rsidRDefault="001366D1" w:rsidP="001366D1">
      <w:pPr>
        <w:autoSpaceDE w:val="0"/>
        <w:autoSpaceDN w:val="0"/>
        <w:adjustRightInd w:val="0"/>
        <w:spacing w:after="0" w:line="240" w:lineRule="auto"/>
        <w:rPr>
          <w:rFonts w:ascii="Times New Roman" w:eastAsia="Times New Roman" w:hAnsi="Times New Roman" w:cs="Times New Roman"/>
          <w:bCs/>
          <w:i/>
          <w:iCs/>
          <w:sz w:val="24"/>
          <w:szCs w:val="24"/>
          <w:lang w:eastAsia="cs-CZ"/>
        </w:rPr>
      </w:pPr>
    </w:p>
    <w:p w:rsidR="001366D1" w:rsidRPr="001366D1" w:rsidRDefault="001366D1" w:rsidP="001366D1">
      <w:pPr>
        <w:autoSpaceDE w:val="0"/>
        <w:autoSpaceDN w:val="0"/>
        <w:adjustRightInd w:val="0"/>
        <w:spacing w:after="0" w:line="240" w:lineRule="auto"/>
        <w:rPr>
          <w:rFonts w:ascii="Times New Roman" w:eastAsia="Times New Roman" w:hAnsi="Times New Roman" w:cs="Times New Roman"/>
          <w:bCs/>
          <w:i/>
          <w:iCs/>
          <w:sz w:val="24"/>
          <w:szCs w:val="24"/>
          <w:lang w:eastAsia="cs-CZ"/>
        </w:rPr>
      </w:pPr>
      <w:r w:rsidRPr="001366D1">
        <w:rPr>
          <w:rFonts w:ascii="Times New Roman" w:eastAsia="Times New Roman" w:hAnsi="Times New Roman" w:cs="Times New Roman"/>
          <w:bCs/>
          <w:i/>
          <w:iCs/>
          <w:sz w:val="24"/>
          <w:szCs w:val="24"/>
          <w:u w:val="single"/>
          <w:lang w:eastAsia="cs-CZ"/>
        </w:rPr>
        <w:t>Rozmanitost přírody</w:t>
      </w:r>
      <w:r w:rsidRPr="001366D1">
        <w:rPr>
          <w:rFonts w:ascii="Times New Roman" w:eastAsia="Times New Roman" w:hAnsi="Times New Roman" w:cs="Times New Roman"/>
          <w:bCs/>
          <w:i/>
          <w:iCs/>
          <w:sz w:val="24"/>
          <w:szCs w:val="24"/>
          <w:lang w:eastAsia="cs-CZ"/>
        </w:rPr>
        <w:t xml:space="preserve"> – 2. období</w:t>
      </w:r>
    </w:p>
    <w:p w:rsidR="001366D1" w:rsidRPr="001366D1" w:rsidRDefault="001366D1" w:rsidP="001366D1">
      <w:pPr>
        <w:autoSpaceDE w:val="0"/>
        <w:autoSpaceDN w:val="0"/>
        <w:adjustRightInd w:val="0"/>
        <w:spacing w:after="0" w:line="240" w:lineRule="auto"/>
        <w:rPr>
          <w:rFonts w:ascii="Times New Roman" w:eastAsia="Times New Roman" w:hAnsi="Times New Roman" w:cs="Times New Roman"/>
          <w:b/>
          <w:bCs/>
          <w:i/>
          <w:iCs/>
          <w:sz w:val="24"/>
          <w:szCs w:val="24"/>
          <w:lang w:eastAsia="cs-CZ"/>
        </w:rPr>
      </w:pPr>
      <w:r w:rsidRPr="001366D1">
        <w:rPr>
          <w:rFonts w:ascii="Times New Roman" w:eastAsia="Times New Roman" w:hAnsi="Times New Roman" w:cs="Times New Roman"/>
          <w:b/>
          <w:i/>
          <w:sz w:val="24"/>
          <w:szCs w:val="24"/>
          <w:lang w:eastAsia="cs-CZ"/>
        </w:rPr>
        <w:t>Očekávaný výstup</w:t>
      </w:r>
    </w:p>
    <w:p w:rsidR="001366D1" w:rsidRPr="001366D1" w:rsidRDefault="001366D1" w:rsidP="00D85718">
      <w:pPr>
        <w:numPr>
          <w:ilvl w:val="0"/>
          <w:numId w:val="75"/>
        </w:numPr>
        <w:tabs>
          <w:tab w:val="clear" w:pos="0"/>
          <w:tab w:val="left" w:pos="330"/>
        </w:tabs>
        <w:autoSpaceDE w:val="0"/>
        <w:autoSpaceDN w:val="0"/>
        <w:adjustRightInd w:val="0"/>
        <w:spacing w:after="0" w:line="240" w:lineRule="auto"/>
        <w:ind w:left="330" w:hanging="330"/>
        <w:jc w:val="both"/>
        <w:rPr>
          <w:rFonts w:ascii="Times New Roman" w:eastAsia="Times New Roman" w:hAnsi="Times New Roman" w:cs="Times New Roman"/>
          <w:bCs/>
          <w:i/>
          <w:iCs/>
          <w:sz w:val="24"/>
          <w:szCs w:val="24"/>
          <w:lang w:eastAsia="cs-CZ"/>
        </w:rPr>
      </w:pPr>
      <w:r w:rsidRPr="001366D1">
        <w:rPr>
          <w:rFonts w:ascii="Times New Roman" w:eastAsia="Times New Roman" w:hAnsi="Times New Roman" w:cs="Times New Roman"/>
          <w:bCs/>
          <w:i/>
          <w:iCs/>
          <w:sz w:val="24"/>
          <w:szCs w:val="24"/>
          <w:lang w:eastAsia="cs-CZ"/>
        </w:rPr>
        <w:t>zhodnotí některé konkrétní činnosti člověka v přírodě a rozlišuje aktivity, které mohou prostředí i zdraví člověka podporovat nebo poškozovat</w:t>
      </w:r>
    </w:p>
    <w:p w:rsidR="001366D1" w:rsidRPr="001366D1" w:rsidRDefault="001366D1" w:rsidP="001366D1">
      <w:pPr>
        <w:tabs>
          <w:tab w:val="left" w:pos="330"/>
        </w:tabs>
        <w:autoSpaceDE w:val="0"/>
        <w:autoSpaceDN w:val="0"/>
        <w:adjustRightInd w:val="0"/>
        <w:spacing w:after="0" w:line="240" w:lineRule="auto"/>
        <w:rPr>
          <w:rFonts w:ascii="Times New Roman" w:eastAsia="Times New Roman" w:hAnsi="Times New Roman" w:cs="Times New Roman"/>
          <w:b/>
          <w:bCs/>
          <w:i/>
          <w:iCs/>
          <w:sz w:val="24"/>
          <w:szCs w:val="24"/>
          <w:lang w:eastAsia="cs-CZ"/>
        </w:rPr>
      </w:pPr>
      <w:r w:rsidRPr="001366D1">
        <w:rPr>
          <w:rFonts w:ascii="Times New Roman" w:eastAsia="Times New Roman" w:hAnsi="Times New Roman" w:cs="Times New Roman"/>
          <w:b/>
          <w:bCs/>
          <w:i/>
          <w:iCs/>
          <w:sz w:val="24"/>
          <w:szCs w:val="24"/>
          <w:lang w:eastAsia="cs-CZ"/>
        </w:rPr>
        <w:t>Učivo</w:t>
      </w:r>
    </w:p>
    <w:p w:rsidR="001366D1" w:rsidRPr="001366D1" w:rsidRDefault="001366D1" w:rsidP="001366D1">
      <w:pPr>
        <w:autoSpaceDE w:val="0"/>
        <w:autoSpaceDN w:val="0"/>
        <w:adjustRightInd w:val="0"/>
        <w:spacing w:after="0" w:line="240" w:lineRule="auto"/>
        <w:jc w:val="both"/>
        <w:rPr>
          <w:rFonts w:ascii="Times New Roman" w:eastAsia="Times New Roman" w:hAnsi="Times New Roman" w:cs="Times New Roman"/>
          <w:i/>
          <w:sz w:val="24"/>
          <w:szCs w:val="24"/>
          <w:lang w:eastAsia="cs-CZ"/>
        </w:rPr>
      </w:pPr>
      <w:r w:rsidRPr="001366D1">
        <w:rPr>
          <w:rFonts w:ascii="Times New Roman" w:eastAsia="Times New Roman" w:hAnsi="Times New Roman" w:cs="Times New Roman"/>
          <w:bCs/>
          <w:i/>
          <w:sz w:val="24"/>
          <w:szCs w:val="24"/>
          <w:lang w:eastAsia="cs-CZ"/>
        </w:rPr>
        <w:t>oh</w:t>
      </w:r>
      <w:r w:rsidRPr="001366D1">
        <w:rPr>
          <w:rFonts w:ascii="Times New Roman" w:eastAsia="Times New Roman" w:hAnsi="Times New Roman" w:cs="Times New Roman"/>
          <w:i/>
          <w:sz w:val="24"/>
          <w:szCs w:val="24"/>
          <w:lang w:eastAsia="cs-CZ"/>
        </w:rPr>
        <w:t>l</w:t>
      </w:r>
      <w:r w:rsidRPr="001366D1">
        <w:rPr>
          <w:rFonts w:ascii="Times New Roman" w:eastAsia="Times New Roman" w:hAnsi="Times New Roman" w:cs="Times New Roman"/>
          <w:bCs/>
          <w:i/>
          <w:sz w:val="24"/>
          <w:szCs w:val="24"/>
          <w:lang w:eastAsia="cs-CZ"/>
        </w:rPr>
        <w:t xml:space="preserve">eduplné chování k přírodě a ochrana přírody </w:t>
      </w:r>
      <w:r w:rsidRPr="001366D1">
        <w:rPr>
          <w:rFonts w:ascii="Times New Roman" w:eastAsia="Times New Roman" w:hAnsi="Times New Roman" w:cs="Times New Roman"/>
          <w:i/>
          <w:sz w:val="24"/>
          <w:szCs w:val="24"/>
          <w:lang w:eastAsia="cs-CZ"/>
        </w:rPr>
        <w:t>– odpovědnost lidí, ochrana a tvorba životního prostředí</w:t>
      </w:r>
    </w:p>
    <w:p w:rsidR="001366D1" w:rsidRPr="001366D1" w:rsidRDefault="001366D1" w:rsidP="001366D1">
      <w:pPr>
        <w:tabs>
          <w:tab w:val="left" w:pos="330"/>
        </w:tabs>
        <w:autoSpaceDE w:val="0"/>
        <w:autoSpaceDN w:val="0"/>
        <w:adjustRightInd w:val="0"/>
        <w:spacing w:after="0" w:line="240" w:lineRule="auto"/>
        <w:rPr>
          <w:rFonts w:ascii="Times New Roman" w:eastAsia="Times New Roman" w:hAnsi="Times New Roman" w:cs="Times New Roman"/>
          <w:i/>
          <w:sz w:val="24"/>
          <w:szCs w:val="24"/>
          <w:lang w:eastAsia="cs-CZ"/>
        </w:rPr>
      </w:pPr>
    </w:p>
    <w:p w:rsidR="001366D1" w:rsidRPr="001366D1" w:rsidRDefault="001366D1" w:rsidP="001366D1">
      <w:pPr>
        <w:tabs>
          <w:tab w:val="left" w:pos="330"/>
        </w:tabs>
        <w:autoSpaceDE w:val="0"/>
        <w:autoSpaceDN w:val="0"/>
        <w:adjustRightInd w:val="0"/>
        <w:spacing w:after="0" w:line="240" w:lineRule="auto"/>
        <w:rPr>
          <w:rFonts w:ascii="Times New Roman" w:eastAsia="Times New Roman" w:hAnsi="Times New Roman" w:cs="Times New Roman"/>
          <w:i/>
          <w:sz w:val="24"/>
          <w:szCs w:val="24"/>
          <w:lang w:eastAsia="cs-CZ"/>
        </w:rPr>
      </w:pPr>
      <w:r w:rsidRPr="001366D1">
        <w:rPr>
          <w:rFonts w:ascii="Times New Roman" w:eastAsia="Times New Roman" w:hAnsi="Times New Roman" w:cs="Times New Roman"/>
          <w:i/>
          <w:sz w:val="24"/>
          <w:szCs w:val="24"/>
          <w:u w:val="single"/>
          <w:lang w:eastAsia="cs-CZ"/>
        </w:rPr>
        <w:t>Člověk a jeho zdraví</w:t>
      </w:r>
      <w:r w:rsidRPr="001366D1">
        <w:rPr>
          <w:rFonts w:ascii="Times New Roman" w:eastAsia="Times New Roman" w:hAnsi="Times New Roman" w:cs="Times New Roman"/>
          <w:i/>
          <w:sz w:val="24"/>
          <w:szCs w:val="24"/>
          <w:lang w:eastAsia="cs-CZ"/>
        </w:rPr>
        <w:t xml:space="preserve"> – 1. období</w:t>
      </w:r>
    </w:p>
    <w:p w:rsidR="001366D1" w:rsidRPr="001366D1" w:rsidRDefault="001366D1" w:rsidP="001366D1">
      <w:pPr>
        <w:tabs>
          <w:tab w:val="left" w:pos="330"/>
        </w:tabs>
        <w:autoSpaceDE w:val="0"/>
        <w:autoSpaceDN w:val="0"/>
        <w:adjustRightInd w:val="0"/>
        <w:spacing w:after="0" w:line="240" w:lineRule="auto"/>
        <w:rPr>
          <w:rFonts w:ascii="Times New Roman" w:eastAsia="Times New Roman" w:hAnsi="Times New Roman" w:cs="Times New Roman"/>
          <w:b/>
          <w:i/>
          <w:sz w:val="24"/>
          <w:szCs w:val="24"/>
          <w:lang w:eastAsia="cs-CZ"/>
        </w:rPr>
      </w:pPr>
      <w:r w:rsidRPr="001366D1">
        <w:rPr>
          <w:rFonts w:ascii="Times New Roman" w:eastAsia="Times New Roman" w:hAnsi="Times New Roman" w:cs="Times New Roman"/>
          <w:b/>
          <w:i/>
          <w:sz w:val="24"/>
          <w:szCs w:val="24"/>
          <w:lang w:eastAsia="cs-CZ"/>
        </w:rPr>
        <w:t>Očekávaný výstup</w:t>
      </w:r>
    </w:p>
    <w:p w:rsidR="001366D1" w:rsidRPr="001366D1" w:rsidRDefault="001366D1" w:rsidP="00D85718">
      <w:pPr>
        <w:numPr>
          <w:ilvl w:val="0"/>
          <w:numId w:val="75"/>
        </w:numPr>
        <w:autoSpaceDE w:val="0"/>
        <w:autoSpaceDN w:val="0"/>
        <w:adjustRightInd w:val="0"/>
        <w:spacing w:after="0" w:line="240" w:lineRule="auto"/>
        <w:ind w:left="330" w:hanging="330"/>
        <w:rPr>
          <w:rFonts w:ascii="Times New Roman" w:eastAsia="Times New Roman" w:hAnsi="Times New Roman" w:cs="Times New Roman"/>
          <w:i/>
          <w:sz w:val="24"/>
          <w:szCs w:val="24"/>
          <w:lang w:eastAsia="cs-CZ"/>
        </w:rPr>
      </w:pPr>
      <w:r w:rsidRPr="001366D1">
        <w:rPr>
          <w:rFonts w:ascii="Times New Roman" w:eastAsia="Times New Roman" w:hAnsi="Times New Roman" w:cs="Times New Roman"/>
          <w:bCs/>
          <w:i/>
          <w:iCs/>
          <w:sz w:val="24"/>
          <w:szCs w:val="24"/>
          <w:lang w:eastAsia="cs-CZ"/>
        </w:rPr>
        <w:t>dodržuje zásady bezpečného chování tak, aby neohrožoval zdraví své a zdraví jiných</w:t>
      </w:r>
    </w:p>
    <w:p w:rsidR="001366D1" w:rsidRPr="001366D1" w:rsidRDefault="001366D1" w:rsidP="00D85718">
      <w:pPr>
        <w:numPr>
          <w:ilvl w:val="0"/>
          <w:numId w:val="75"/>
        </w:numPr>
        <w:autoSpaceDE w:val="0"/>
        <w:autoSpaceDN w:val="0"/>
        <w:adjustRightInd w:val="0"/>
        <w:spacing w:after="0" w:line="240" w:lineRule="auto"/>
        <w:ind w:left="330" w:hanging="330"/>
        <w:rPr>
          <w:rFonts w:ascii="Times New Roman" w:eastAsia="Times New Roman" w:hAnsi="Times New Roman" w:cs="Times New Roman"/>
          <w:i/>
          <w:sz w:val="24"/>
          <w:szCs w:val="24"/>
          <w:lang w:eastAsia="cs-CZ"/>
        </w:rPr>
      </w:pPr>
      <w:r w:rsidRPr="001366D1">
        <w:rPr>
          <w:rFonts w:ascii="Times New Roman" w:eastAsia="Times New Roman" w:hAnsi="Times New Roman" w:cs="Times New Roman"/>
          <w:bCs/>
          <w:i/>
          <w:iCs/>
          <w:sz w:val="24"/>
          <w:szCs w:val="24"/>
          <w:lang w:eastAsia="cs-CZ"/>
        </w:rPr>
        <w:t>uplatňuje základní pravidla účastníků silničního provozu</w:t>
      </w:r>
    </w:p>
    <w:p w:rsidR="001366D1" w:rsidRPr="001366D1" w:rsidRDefault="001366D1" w:rsidP="001366D1">
      <w:pPr>
        <w:tabs>
          <w:tab w:val="left" w:pos="330"/>
        </w:tabs>
        <w:autoSpaceDE w:val="0"/>
        <w:autoSpaceDN w:val="0"/>
        <w:adjustRightInd w:val="0"/>
        <w:spacing w:after="0" w:line="240" w:lineRule="auto"/>
        <w:rPr>
          <w:rFonts w:ascii="Times New Roman" w:eastAsia="Times New Roman" w:hAnsi="Times New Roman" w:cs="Times New Roman"/>
          <w:i/>
          <w:sz w:val="24"/>
          <w:szCs w:val="24"/>
          <w:lang w:eastAsia="cs-CZ"/>
        </w:rPr>
      </w:pPr>
      <w:r w:rsidRPr="001366D1">
        <w:rPr>
          <w:rFonts w:ascii="Times New Roman" w:eastAsia="Times New Roman" w:hAnsi="Times New Roman" w:cs="Times New Roman"/>
          <w:i/>
          <w:sz w:val="24"/>
          <w:szCs w:val="24"/>
          <w:u w:val="single"/>
          <w:lang w:eastAsia="cs-CZ"/>
        </w:rPr>
        <w:t>Člověk a jeho zdrav</w:t>
      </w:r>
      <w:r w:rsidRPr="001366D1">
        <w:rPr>
          <w:rFonts w:ascii="Times New Roman" w:eastAsia="Times New Roman" w:hAnsi="Times New Roman" w:cs="Times New Roman"/>
          <w:i/>
          <w:sz w:val="24"/>
          <w:szCs w:val="24"/>
          <w:lang w:eastAsia="cs-CZ"/>
        </w:rPr>
        <w:t>í – 2. období</w:t>
      </w:r>
    </w:p>
    <w:p w:rsidR="001366D1" w:rsidRPr="001366D1" w:rsidRDefault="001366D1" w:rsidP="001366D1">
      <w:pPr>
        <w:tabs>
          <w:tab w:val="left" w:pos="330"/>
        </w:tabs>
        <w:autoSpaceDE w:val="0"/>
        <w:autoSpaceDN w:val="0"/>
        <w:adjustRightInd w:val="0"/>
        <w:spacing w:after="0" w:line="240" w:lineRule="auto"/>
        <w:rPr>
          <w:rFonts w:ascii="Times New Roman" w:eastAsia="Times New Roman" w:hAnsi="Times New Roman" w:cs="Times New Roman"/>
          <w:b/>
          <w:i/>
          <w:sz w:val="24"/>
          <w:szCs w:val="24"/>
          <w:lang w:eastAsia="cs-CZ"/>
        </w:rPr>
      </w:pPr>
      <w:r w:rsidRPr="001366D1">
        <w:rPr>
          <w:rFonts w:ascii="Times New Roman" w:eastAsia="Times New Roman" w:hAnsi="Times New Roman" w:cs="Times New Roman"/>
          <w:b/>
          <w:i/>
          <w:sz w:val="24"/>
          <w:szCs w:val="24"/>
          <w:lang w:eastAsia="cs-CZ"/>
        </w:rPr>
        <w:t>Očekávaný výstup</w:t>
      </w:r>
    </w:p>
    <w:p w:rsidR="001366D1" w:rsidRPr="001366D1" w:rsidRDefault="001366D1" w:rsidP="00D85718">
      <w:pPr>
        <w:numPr>
          <w:ilvl w:val="0"/>
          <w:numId w:val="76"/>
        </w:numPr>
        <w:autoSpaceDE w:val="0"/>
        <w:autoSpaceDN w:val="0"/>
        <w:adjustRightInd w:val="0"/>
        <w:spacing w:after="0" w:line="240" w:lineRule="auto"/>
        <w:ind w:left="330" w:hanging="330"/>
        <w:rPr>
          <w:rFonts w:ascii="Times New Roman" w:eastAsia="Times New Roman" w:hAnsi="Times New Roman" w:cs="Times New Roman"/>
          <w:bCs/>
          <w:i/>
          <w:iCs/>
          <w:sz w:val="24"/>
          <w:szCs w:val="24"/>
          <w:lang w:eastAsia="cs-CZ"/>
        </w:rPr>
      </w:pPr>
      <w:r w:rsidRPr="001366D1">
        <w:rPr>
          <w:rFonts w:ascii="Times New Roman" w:eastAsia="Times New Roman" w:hAnsi="Times New Roman" w:cs="Times New Roman"/>
          <w:bCs/>
          <w:i/>
          <w:iCs/>
          <w:sz w:val="24"/>
          <w:szCs w:val="24"/>
          <w:lang w:eastAsia="cs-CZ"/>
        </w:rPr>
        <w:t>uplatňuje účelné způsoby chování v situacích ohrožujících zdraví</w:t>
      </w:r>
    </w:p>
    <w:p w:rsidR="001366D1" w:rsidRPr="001366D1" w:rsidRDefault="001366D1" w:rsidP="001366D1">
      <w:pPr>
        <w:tabs>
          <w:tab w:val="left" w:pos="330"/>
        </w:tabs>
        <w:autoSpaceDE w:val="0"/>
        <w:autoSpaceDN w:val="0"/>
        <w:adjustRightInd w:val="0"/>
        <w:spacing w:after="0" w:line="240" w:lineRule="auto"/>
        <w:rPr>
          <w:rFonts w:ascii="Times New Roman" w:eastAsia="Times New Roman" w:hAnsi="Times New Roman" w:cs="Times New Roman"/>
          <w:b/>
          <w:bCs/>
          <w:i/>
          <w:iCs/>
          <w:sz w:val="24"/>
          <w:szCs w:val="24"/>
          <w:lang w:eastAsia="cs-CZ"/>
        </w:rPr>
      </w:pPr>
      <w:r w:rsidRPr="001366D1">
        <w:rPr>
          <w:rFonts w:ascii="Times New Roman" w:eastAsia="Times New Roman" w:hAnsi="Times New Roman" w:cs="Times New Roman"/>
          <w:b/>
          <w:bCs/>
          <w:i/>
          <w:iCs/>
          <w:sz w:val="24"/>
          <w:szCs w:val="24"/>
          <w:lang w:eastAsia="cs-CZ"/>
        </w:rPr>
        <w:t>Učivo</w:t>
      </w:r>
    </w:p>
    <w:p w:rsidR="001366D1" w:rsidRPr="001366D1" w:rsidRDefault="001366D1" w:rsidP="001366D1">
      <w:pPr>
        <w:tabs>
          <w:tab w:val="left" w:pos="330"/>
        </w:tabs>
        <w:autoSpaceDE w:val="0"/>
        <w:autoSpaceDN w:val="0"/>
        <w:adjustRightInd w:val="0"/>
        <w:spacing w:after="0" w:line="240" w:lineRule="auto"/>
        <w:rPr>
          <w:rFonts w:ascii="Times New Roman" w:eastAsia="Times New Roman" w:hAnsi="Times New Roman" w:cs="Times New Roman"/>
          <w:i/>
          <w:sz w:val="24"/>
          <w:szCs w:val="24"/>
          <w:lang w:eastAsia="cs-CZ"/>
        </w:rPr>
      </w:pPr>
      <w:r w:rsidRPr="001366D1">
        <w:rPr>
          <w:rFonts w:ascii="Times New Roman" w:eastAsia="Times New Roman" w:hAnsi="Times New Roman" w:cs="Times New Roman"/>
          <w:bCs/>
          <w:i/>
          <w:sz w:val="24"/>
          <w:szCs w:val="24"/>
          <w:lang w:eastAsia="cs-CZ"/>
        </w:rPr>
        <w:t xml:space="preserve">péče o zdraví – </w:t>
      </w:r>
      <w:r w:rsidRPr="001366D1">
        <w:rPr>
          <w:rFonts w:ascii="Times New Roman" w:eastAsia="Times New Roman" w:hAnsi="Times New Roman" w:cs="Times New Roman"/>
          <w:i/>
          <w:sz w:val="24"/>
          <w:szCs w:val="24"/>
          <w:lang w:eastAsia="cs-CZ"/>
        </w:rPr>
        <w:t>první pomoc, úrazová zábrana</w:t>
      </w:r>
    </w:p>
    <w:p w:rsidR="001366D1" w:rsidRPr="001366D1" w:rsidRDefault="001366D1" w:rsidP="001366D1">
      <w:pPr>
        <w:tabs>
          <w:tab w:val="left" w:pos="330"/>
        </w:tabs>
        <w:autoSpaceDE w:val="0"/>
        <w:autoSpaceDN w:val="0"/>
        <w:adjustRightInd w:val="0"/>
        <w:spacing w:after="0" w:line="240" w:lineRule="auto"/>
        <w:jc w:val="both"/>
        <w:rPr>
          <w:rFonts w:ascii="Times New Roman" w:eastAsia="Times New Roman" w:hAnsi="Times New Roman" w:cs="Times New Roman"/>
          <w:i/>
          <w:sz w:val="24"/>
          <w:szCs w:val="24"/>
          <w:lang w:eastAsia="cs-CZ"/>
        </w:rPr>
      </w:pPr>
      <w:r w:rsidRPr="001366D1">
        <w:rPr>
          <w:rFonts w:ascii="Times New Roman" w:eastAsia="Times New Roman" w:hAnsi="Times New Roman" w:cs="Times New Roman"/>
          <w:i/>
          <w:sz w:val="24"/>
          <w:szCs w:val="24"/>
          <w:lang w:eastAsia="cs-CZ"/>
        </w:rPr>
        <w:lastRenderedPageBreak/>
        <w:t>osobní bezpečí – bezpečné chování v rizikovém prostředí, bezpečné chování v silničním provozu v roli chodce a cyklisty,</w:t>
      </w:r>
    </w:p>
    <w:p w:rsidR="001366D1" w:rsidRPr="001366D1" w:rsidRDefault="001366D1" w:rsidP="001366D1">
      <w:pPr>
        <w:tabs>
          <w:tab w:val="left" w:pos="330"/>
        </w:tabs>
        <w:autoSpaceDE w:val="0"/>
        <w:autoSpaceDN w:val="0"/>
        <w:adjustRightInd w:val="0"/>
        <w:spacing w:after="0" w:line="240" w:lineRule="auto"/>
        <w:rPr>
          <w:rFonts w:ascii="Times New Roman" w:eastAsia="Times New Roman" w:hAnsi="Times New Roman" w:cs="Times New Roman"/>
          <w:bCs/>
          <w:i/>
          <w:iCs/>
          <w:sz w:val="24"/>
          <w:szCs w:val="24"/>
          <w:lang w:eastAsia="cs-CZ"/>
        </w:rPr>
      </w:pPr>
    </w:p>
    <w:p w:rsidR="001366D1" w:rsidRPr="001366D1" w:rsidRDefault="001366D1" w:rsidP="001366D1">
      <w:pPr>
        <w:spacing w:after="0" w:line="240" w:lineRule="auto"/>
        <w:rPr>
          <w:rFonts w:ascii="Times New Roman" w:eastAsia="Times New Roman" w:hAnsi="Times New Roman" w:cs="Times New Roman"/>
          <w:b/>
          <w:i/>
          <w:sz w:val="24"/>
          <w:szCs w:val="24"/>
          <w:lang w:eastAsia="cs-CZ"/>
        </w:rPr>
      </w:pPr>
      <w:r w:rsidRPr="001366D1">
        <w:rPr>
          <w:rFonts w:ascii="Times New Roman" w:eastAsia="Times New Roman" w:hAnsi="Times New Roman" w:cs="Times New Roman"/>
          <w:b/>
          <w:i/>
          <w:sz w:val="24"/>
          <w:szCs w:val="24"/>
          <w:lang w:eastAsia="cs-CZ"/>
        </w:rPr>
        <w:t>Průřezová témata</w:t>
      </w:r>
    </w:p>
    <w:p w:rsidR="001366D1" w:rsidRPr="001366D1" w:rsidRDefault="001366D1" w:rsidP="001366D1">
      <w:pPr>
        <w:widowControl w:val="0"/>
        <w:autoSpaceDE w:val="0"/>
        <w:autoSpaceDN w:val="0"/>
        <w:adjustRightInd w:val="0"/>
        <w:spacing w:after="0" w:line="240" w:lineRule="auto"/>
        <w:rPr>
          <w:rFonts w:ascii="Times New Roman" w:eastAsia="Times New Roman" w:hAnsi="Times New Roman" w:cs="Times New Roman"/>
          <w:i/>
          <w:color w:val="000000"/>
          <w:sz w:val="24"/>
          <w:szCs w:val="24"/>
          <w:u w:val="single"/>
        </w:rPr>
      </w:pPr>
      <w:r w:rsidRPr="001366D1">
        <w:rPr>
          <w:rFonts w:ascii="Times New Roman" w:eastAsia="Times New Roman" w:hAnsi="Times New Roman" w:cs="Times New Roman"/>
          <w:i/>
          <w:color w:val="000000"/>
          <w:sz w:val="24"/>
          <w:szCs w:val="24"/>
          <w:u w:val="single"/>
        </w:rPr>
        <w:t>Osobnostní a sociální rozvoj</w:t>
      </w:r>
    </w:p>
    <w:p w:rsidR="001366D1" w:rsidRPr="001366D1" w:rsidRDefault="001366D1" w:rsidP="001366D1">
      <w:pPr>
        <w:widowControl w:val="0"/>
        <w:autoSpaceDE w:val="0"/>
        <w:autoSpaceDN w:val="0"/>
        <w:adjustRightInd w:val="0"/>
        <w:spacing w:before="20" w:after="0" w:line="240" w:lineRule="auto"/>
        <w:jc w:val="both"/>
        <w:rPr>
          <w:rFonts w:ascii="Times New Roman" w:eastAsia="Times New Roman" w:hAnsi="Times New Roman" w:cs="Times New Roman"/>
          <w:i/>
          <w:color w:val="000000"/>
          <w:sz w:val="24"/>
          <w:szCs w:val="24"/>
        </w:rPr>
      </w:pPr>
      <w:r w:rsidRPr="001366D1">
        <w:rPr>
          <w:rFonts w:ascii="Times New Roman" w:eastAsia="Times New Roman" w:hAnsi="Times New Roman" w:cs="Times New Roman"/>
          <w:bCs/>
          <w:i/>
          <w:color w:val="000000"/>
          <w:sz w:val="24"/>
          <w:szCs w:val="24"/>
        </w:rPr>
        <w:t xml:space="preserve">- sebepoznání a sebepojetí </w:t>
      </w:r>
      <w:r w:rsidRPr="001366D1">
        <w:rPr>
          <w:rFonts w:ascii="Times New Roman" w:eastAsia="Times New Roman" w:hAnsi="Times New Roman" w:cs="Times New Roman"/>
          <w:i/>
          <w:color w:val="000000"/>
          <w:sz w:val="24"/>
          <w:szCs w:val="24"/>
        </w:rPr>
        <w:t xml:space="preserve">– vztah k sobě samému, vztah k druhým lidem; zdravé a vyrovnané sebepojetí </w:t>
      </w:r>
    </w:p>
    <w:p w:rsidR="001366D1" w:rsidRPr="001366D1" w:rsidRDefault="001366D1" w:rsidP="001366D1">
      <w:pPr>
        <w:widowControl w:val="0"/>
        <w:autoSpaceDE w:val="0"/>
        <w:autoSpaceDN w:val="0"/>
        <w:adjustRightInd w:val="0"/>
        <w:spacing w:before="20" w:after="0" w:line="240" w:lineRule="auto"/>
        <w:jc w:val="both"/>
        <w:rPr>
          <w:rFonts w:ascii="Times New Roman" w:eastAsia="Times New Roman" w:hAnsi="Times New Roman" w:cs="Times New Roman"/>
          <w:i/>
          <w:color w:val="000000"/>
          <w:sz w:val="24"/>
          <w:szCs w:val="24"/>
        </w:rPr>
      </w:pPr>
      <w:r w:rsidRPr="001366D1">
        <w:rPr>
          <w:rFonts w:ascii="Times New Roman" w:eastAsia="Times New Roman" w:hAnsi="Times New Roman" w:cs="Times New Roman"/>
          <w:bCs/>
          <w:i/>
          <w:color w:val="000000"/>
          <w:sz w:val="24"/>
          <w:szCs w:val="24"/>
        </w:rPr>
        <w:t xml:space="preserve">- seberegulace a </w:t>
      </w:r>
      <w:proofErr w:type="spellStart"/>
      <w:r w:rsidRPr="001366D1">
        <w:rPr>
          <w:rFonts w:ascii="Times New Roman" w:eastAsia="Times New Roman" w:hAnsi="Times New Roman" w:cs="Times New Roman"/>
          <w:bCs/>
          <w:i/>
          <w:color w:val="000000"/>
          <w:sz w:val="24"/>
          <w:szCs w:val="24"/>
        </w:rPr>
        <w:t>sebeorganizace</w:t>
      </w:r>
      <w:proofErr w:type="spellEnd"/>
      <w:r w:rsidRPr="001366D1">
        <w:rPr>
          <w:rFonts w:ascii="Times New Roman" w:eastAsia="Times New Roman" w:hAnsi="Times New Roman" w:cs="Times New Roman"/>
          <w:bCs/>
          <w:i/>
          <w:color w:val="000000"/>
          <w:sz w:val="24"/>
          <w:szCs w:val="24"/>
        </w:rPr>
        <w:t xml:space="preserve"> činností a chování </w:t>
      </w:r>
      <w:r w:rsidRPr="001366D1">
        <w:rPr>
          <w:rFonts w:ascii="Times New Roman" w:eastAsia="Times New Roman" w:hAnsi="Times New Roman" w:cs="Times New Roman"/>
          <w:i/>
          <w:color w:val="000000"/>
          <w:sz w:val="24"/>
          <w:szCs w:val="24"/>
        </w:rPr>
        <w:t xml:space="preserve">– cvičení sebereflexe, sebekontroly, sebeovládání a zvládání problémových situací; stanovení osobních cílů a postupných kroků k jejich dosažení </w:t>
      </w:r>
    </w:p>
    <w:p w:rsidR="001366D1" w:rsidRPr="001366D1" w:rsidRDefault="001366D1" w:rsidP="001366D1">
      <w:pPr>
        <w:widowControl w:val="0"/>
        <w:autoSpaceDE w:val="0"/>
        <w:autoSpaceDN w:val="0"/>
        <w:adjustRightInd w:val="0"/>
        <w:spacing w:before="20" w:after="0" w:line="240" w:lineRule="auto"/>
        <w:jc w:val="both"/>
        <w:rPr>
          <w:rFonts w:ascii="Times New Roman" w:eastAsia="Times New Roman" w:hAnsi="Times New Roman" w:cs="Times New Roman"/>
          <w:i/>
          <w:color w:val="000000"/>
          <w:sz w:val="24"/>
          <w:szCs w:val="24"/>
        </w:rPr>
      </w:pPr>
      <w:r w:rsidRPr="001366D1">
        <w:rPr>
          <w:rFonts w:ascii="Times New Roman" w:eastAsia="Times New Roman" w:hAnsi="Times New Roman" w:cs="Times New Roman"/>
          <w:bCs/>
          <w:i/>
          <w:color w:val="000000"/>
          <w:sz w:val="24"/>
          <w:szCs w:val="24"/>
        </w:rPr>
        <w:t xml:space="preserve">- psychohygiena </w:t>
      </w:r>
      <w:r w:rsidRPr="001366D1">
        <w:rPr>
          <w:rFonts w:ascii="Times New Roman" w:eastAsia="Times New Roman" w:hAnsi="Times New Roman" w:cs="Times New Roman"/>
          <w:i/>
          <w:color w:val="000000"/>
          <w:sz w:val="24"/>
          <w:szCs w:val="24"/>
        </w:rPr>
        <w:t xml:space="preserve">v sociální dovednosti pro předcházení a zvládání stresu, hledání pomoci při problémech </w:t>
      </w:r>
    </w:p>
    <w:p w:rsidR="001366D1" w:rsidRPr="001366D1" w:rsidRDefault="001366D1" w:rsidP="001366D1">
      <w:pPr>
        <w:widowControl w:val="0"/>
        <w:autoSpaceDE w:val="0"/>
        <w:autoSpaceDN w:val="0"/>
        <w:adjustRightInd w:val="0"/>
        <w:spacing w:before="20" w:after="0" w:line="240" w:lineRule="auto"/>
        <w:jc w:val="both"/>
        <w:rPr>
          <w:rFonts w:ascii="Times New Roman" w:eastAsia="Times New Roman" w:hAnsi="Times New Roman" w:cs="Times New Roman"/>
          <w:i/>
          <w:color w:val="000000"/>
          <w:sz w:val="24"/>
          <w:szCs w:val="24"/>
        </w:rPr>
      </w:pPr>
      <w:r w:rsidRPr="001366D1">
        <w:rPr>
          <w:rFonts w:ascii="Times New Roman" w:eastAsia="Times New Roman" w:hAnsi="Times New Roman" w:cs="Times New Roman"/>
          <w:bCs/>
          <w:i/>
          <w:color w:val="000000"/>
          <w:sz w:val="24"/>
          <w:szCs w:val="24"/>
        </w:rPr>
        <w:t xml:space="preserve">- mezilidské vztahy, komunikace a kooperace </w:t>
      </w:r>
      <w:r w:rsidRPr="001366D1">
        <w:rPr>
          <w:rFonts w:ascii="Times New Roman" w:eastAsia="Times New Roman" w:hAnsi="Times New Roman" w:cs="Times New Roman"/>
          <w:i/>
          <w:color w:val="000000"/>
          <w:sz w:val="24"/>
          <w:szCs w:val="24"/>
        </w:rPr>
        <w:t xml:space="preserve">– respektování sebe sama i druhých, přijímání názoru druhého, empatie; chování podporující dobré vztahy, aktivní naslouchání, dialog, efektivní a asertivní komunikace a kooperace v různých situacích </w:t>
      </w:r>
    </w:p>
    <w:p w:rsidR="001366D1" w:rsidRPr="001366D1" w:rsidRDefault="001366D1" w:rsidP="001366D1">
      <w:pPr>
        <w:widowControl w:val="0"/>
        <w:autoSpaceDE w:val="0"/>
        <w:autoSpaceDN w:val="0"/>
        <w:adjustRightInd w:val="0"/>
        <w:spacing w:before="20" w:after="0" w:line="240" w:lineRule="auto"/>
        <w:jc w:val="both"/>
        <w:rPr>
          <w:rFonts w:ascii="Times New Roman" w:eastAsia="Times New Roman" w:hAnsi="Times New Roman" w:cs="Times New Roman"/>
          <w:i/>
          <w:color w:val="000000"/>
          <w:sz w:val="24"/>
          <w:szCs w:val="24"/>
        </w:rPr>
      </w:pPr>
      <w:r w:rsidRPr="001366D1">
        <w:rPr>
          <w:rFonts w:ascii="Times New Roman" w:eastAsia="Times New Roman" w:hAnsi="Times New Roman" w:cs="Times New Roman"/>
          <w:bCs/>
          <w:i/>
          <w:color w:val="000000"/>
          <w:sz w:val="24"/>
          <w:szCs w:val="24"/>
        </w:rPr>
        <w:t xml:space="preserve">- morální rozvoj </w:t>
      </w:r>
      <w:r w:rsidRPr="001366D1">
        <w:rPr>
          <w:rFonts w:ascii="Times New Roman" w:eastAsia="Times New Roman" w:hAnsi="Times New Roman" w:cs="Times New Roman"/>
          <w:i/>
          <w:color w:val="000000"/>
          <w:sz w:val="24"/>
          <w:szCs w:val="24"/>
        </w:rPr>
        <w:t xml:space="preserve">– cvičení zaujímání hodnotových postojů a rozhodovacích dovedností; dovednosti pro řešení problémů v mezilidských vztazích; pomáhající a prosociální chování </w:t>
      </w:r>
    </w:p>
    <w:p w:rsidR="001366D1" w:rsidRPr="001366D1" w:rsidRDefault="001366D1" w:rsidP="001366D1">
      <w:pPr>
        <w:spacing w:after="0" w:line="240" w:lineRule="auto"/>
        <w:rPr>
          <w:rFonts w:ascii="Times New Roman" w:eastAsia="Times New Roman" w:hAnsi="Times New Roman" w:cs="Times New Roman"/>
          <w:bCs/>
          <w:i/>
          <w:sz w:val="24"/>
          <w:szCs w:val="24"/>
          <w:lang w:eastAsia="cs-CZ"/>
        </w:rPr>
      </w:pPr>
    </w:p>
    <w:p w:rsidR="001366D1" w:rsidRPr="001366D1" w:rsidRDefault="001366D1" w:rsidP="001366D1">
      <w:pPr>
        <w:spacing w:after="0" w:line="240" w:lineRule="auto"/>
        <w:rPr>
          <w:rFonts w:ascii="Times New Roman" w:eastAsia="Times New Roman" w:hAnsi="Times New Roman" w:cs="Times New Roman"/>
          <w:b/>
          <w:i/>
          <w:sz w:val="24"/>
          <w:szCs w:val="24"/>
          <w:lang w:eastAsia="cs-CZ"/>
        </w:rPr>
      </w:pPr>
      <w:r w:rsidRPr="001366D1">
        <w:rPr>
          <w:rFonts w:ascii="Times New Roman" w:eastAsia="Times New Roman" w:hAnsi="Times New Roman" w:cs="Times New Roman"/>
          <w:b/>
          <w:i/>
          <w:sz w:val="24"/>
          <w:szCs w:val="24"/>
          <w:lang w:eastAsia="cs-CZ"/>
        </w:rPr>
        <w:t>Rozvoj klíčových kompetencí</w:t>
      </w:r>
    </w:p>
    <w:p w:rsidR="001366D1" w:rsidRPr="001366D1" w:rsidRDefault="001366D1" w:rsidP="001366D1">
      <w:pPr>
        <w:spacing w:after="0" w:line="240" w:lineRule="auto"/>
        <w:rPr>
          <w:rFonts w:ascii="Times New Roman" w:eastAsia="Times New Roman" w:hAnsi="Times New Roman" w:cs="Times New Roman"/>
          <w:i/>
          <w:sz w:val="24"/>
          <w:szCs w:val="24"/>
          <w:lang w:eastAsia="cs-CZ"/>
        </w:rPr>
      </w:pPr>
      <w:r w:rsidRPr="001366D1">
        <w:rPr>
          <w:rFonts w:ascii="Times New Roman" w:eastAsia="Times New Roman" w:hAnsi="Times New Roman" w:cs="Times New Roman"/>
          <w:i/>
          <w:sz w:val="24"/>
          <w:szCs w:val="24"/>
          <w:lang w:eastAsia="cs-CZ"/>
        </w:rPr>
        <w:t>Činnosti v oblasti bezpečnosti silničního provozu rozvíjejí zejména tyto klíčové kompetence:</w:t>
      </w:r>
    </w:p>
    <w:p w:rsidR="001366D1" w:rsidRPr="001366D1" w:rsidRDefault="001366D1" w:rsidP="00D85718">
      <w:pPr>
        <w:numPr>
          <w:ilvl w:val="0"/>
          <w:numId w:val="77"/>
        </w:numPr>
        <w:spacing w:after="0" w:line="240" w:lineRule="auto"/>
        <w:contextualSpacing/>
        <w:jc w:val="both"/>
        <w:rPr>
          <w:rFonts w:ascii="Times New Roman" w:eastAsia="Times New Roman" w:hAnsi="Times New Roman" w:cs="Times New Roman"/>
          <w:i/>
          <w:sz w:val="24"/>
          <w:szCs w:val="24"/>
          <w:lang w:eastAsia="cs-CZ"/>
        </w:rPr>
      </w:pPr>
      <w:r w:rsidRPr="001366D1">
        <w:rPr>
          <w:rFonts w:ascii="Times New Roman" w:eastAsia="Times New Roman" w:hAnsi="Times New Roman" w:cs="Times New Roman"/>
          <w:i/>
          <w:sz w:val="24"/>
          <w:szCs w:val="24"/>
          <w:u w:val="single"/>
          <w:lang w:eastAsia="cs-CZ"/>
        </w:rPr>
        <w:t>Kompetence celoživotního učení</w:t>
      </w:r>
      <w:r w:rsidRPr="001366D1">
        <w:rPr>
          <w:rFonts w:ascii="Times New Roman" w:eastAsia="Times New Roman" w:hAnsi="Times New Roman" w:cs="Times New Roman"/>
          <w:i/>
          <w:sz w:val="24"/>
          <w:szCs w:val="24"/>
          <w:lang w:eastAsia="cs-CZ"/>
        </w:rPr>
        <w:t xml:space="preserve">– žák poznává nové oblasti života, novou problematiku, navazuje na známá fakta, učí se porozumět neznámým </w:t>
      </w:r>
      <w:proofErr w:type="gramStart"/>
      <w:r w:rsidRPr="001366D1">
        <w:rPr>
          <w:rFonts w:ascii="Times New Roman" w:eastAsia="Times New Roman" w:hAnsi="Times New Roman" w:cs="Times New Roman"/>
          <w:i/>
          <w:sz w:val="24"/>
          <w:szCs w:val="24"/>
          <w:lang w:eastAsia="cs-CZ"/>
        </w:rPr>
        <w:t>oblastem,</w:t>
      </w:r>
      <w:proofErr w:type="gramEnd"/>
      <w:r w:rsidRPr="001366D1">
        <w:rPr>
          <w:rFonts w:ascii="Times New Roman" w:eastAsia="Times New Roman" w:hAnsi="Times New Roman" w:cs="Times New Roman"/>
          <w:i/>
          <w:sz w:val="24"/>
          <w:szCs w:val="24"/>
          <w:lang w:eastAsia="cs-CZ"/>
        </w:rPr>
        <w:t xml:space="preserve"> apod. </w:t>
      </w:r>
    </w:p>
    <w:p w:rsidR="001366D1" w:rsidRPr="001366D1" w:rsidRDefault="001366D1" w:rsidP="00D85718">
      <w:pPr>
        <w:numPr>
          <w:ilvl w:val="0"/>
          <w:numId w:val="77"/>
        </w:numPr>
        <w:spacing w:before="100" w:beforeAutospacing="1" w:after="100" w:afterAutospacing="1" w:line="240" w:lineRule="auto"/>
        <w:jc w:val="both"/>
        <w:rPr>
          <w:rFonts w:ascii="Times New Roman" w:eastAsia="Times New Roman" w:hAnsi="Times New Roman" w:cs="Times New Roman"/>
          <w:i/>
          <w:sz w:val="24"/>
          <w:szCs w:val="24"/>
          <w:lang w:eastAsia="cs-CZ"/>
        </w:rPr>
      </w:pPr>
      <w:r w:rsidRPr="001366D1">
        <w:rPr>
          <w:rFonts w:ascii="Times New Roman" w:eastAsia="Times New Roman" w:hAnsi="Times New Roman" w:cs="Times New Roman"/>
          <w:i/>
          <w:sz w:val="24"/>
          <w:szCs w:val="24"/>
          <w:u w:val="single"/>
          <w:lang w:eastAsia="cs-CZ"/>
        </w:rPr>
        <w:t>Kompetence sociální a personální</w:t>
      </w:r>
      <w:r w:rsidRPr="001366D1">
        <w:rPr>
          <w:rFonts w:ascii="Times New Roman" w:eastAsia="Times New Roman" w:hAnsi="Times New Roman" w:cs="Times New Roman"/>
          <w:i/>
          <w:sz w:val="24"/>
          <w:szCs w:val="24"/>
          <w:lang w:eastAsia="cs-CZ"/>
        </w:rPr>
        <w:t>– na simulovaných situacích a zadáních žáci řeší vztahové situace mezi sebou, mezi účastníky silničního provozu, snaží se vžít se do situací, snaží se je řešit, učí se je správně řešit, učí se správným reakcím apod.</w:t>
      </w:r>
    </w:p>
    <w:p w:rsidR="001366D1" w:rsidRPr="001366D1" w:rsidRDefault="001366D1" w:rsidP="00D85718">
      <w:pPr>
        <w:numPr>
          <w:ilvl w:val="0"/>
          <w:numId w:val="77"/>
        </w:numPr>
        <w:spacing w:before="100" w:beforeAutospacing="1" w:after="100" w:afterAutospacing="1" w:line="240" w:lineRule="auto"/>
        <w:jc w:val="both"/>
        <w:rPr>
          <w:rFonts w:ascii="Times New Roman" w:eastAsia="Times New Roman" w:hAnsi="Times New Roman" w:cs="Times New Roman"/>
          <w:i/>
          <w:sz w:val="24"/>
          <w:szCs w:val="24"/>
          <w:lang w:eastAsia="cs-CZ"/>
        </w:rPr>
      </w:pPr>
      <w:r w:rsidRPr="001366D1">
        <w:rPr>
          <w:rFonts w:ascii="Times New Roman" w:eastAsia="Times New Roman" w:hAnsi="Times New Roman" w:cs="Times New Roman"/>
          <w:i/>
          <w:sz w:val="24"/>
          <w:szCs w:val="24"/>
          <w:u w:val="single"/>
          <w:lang w:eastAsia="cs-CZ"/>
        </w:rPr>
        <w:t>Kompetence komunikativní a občanské</w:t>
      </w:r>
      <w:r w:rsidRPr="001366D1">
        <w:rPr>
          <w:rFonts w:ascii="Times New Roman" w:eastAsia="Times New Roman" w:hAnsi="Times New Roman" w:cs="Times New Roman"/>
          <w:i/>
          <w:sz w:val="24"/>
          <w:szCs w:val="24"/>
          <w:lang w:eastAsia="cs-CZ"/>
        </w:rPr>
        <w:t xml:space="preserve">– žáci mezi sebou konverzují, vedou rozhovory, projevují své názory, přijímají názory ostatních a posuzují je, komunikují s </w:t>
      </w:r>
      <w:proofErr w:type="gramStart"/>
      <w:r w:rsidRPr="001366D1">
        <w:rPr>
          <w:rFonts w:ascii="Times New Roman" w:eastAsia="Times New Roman" w:hAnsi="Times New Roman" w:cs="Times New Roman"/>
          <w:i/>
          <w:sz w:val="24"/>
          <w:szCs w:val="24"/>
          <w:lang w:eastAsia="cs-CZ"/>
        </w:rPr>
        <w:t>dospělými,</w:t>
      </w:r>
      <w:proofErr w:type="gramEnd"/>
      <w:r w:rsidRPr="001366D1">
        <w:rPr>
          <w:rFonts w:ascii="Times New Roman" w:eastAsia="Times New Roman" w:hAnsi="Times New Roman" w:cs="Times New Roman"/>
          <w:i/>
          <w:sz w:val="24"/>
          <w:szCs w:val="24"/>
          <w:lang w:eastAsia="cs-CZ"/>
        </w:rPr>
        <w:t xml:space="preserve"> apod. </w:t>
      </w:r>
    </w:p>
    <w:p w:rsidR="001366D1" w:rsidRPr="001366D1" w:rsidRDefault="001366D1" w:rsidP="00D85718">
      <w:pPr>
        <w:numPr>
          <w:ilvl w:val="0"/>
          <w:numId w:val="77"/>
        </w:numPr>
        <w:spacing w:before="100" w:beforeAutospacing="1" w:after="100" w:afterAutospacing="1" w:line="240" w:lineRule="auto"/>
        <w:jc w:val="both"/>
        <w:rPr>
          <w:rFonts w:ascii="Times New Roman" w:eastAsia="Times New Roman" w:hAnsi="Times New Roman" w:cs="Times New Roman"/>
          <w:i/>
          <w:sz w:val="24"/>
          <w:szCs w:val="24"/>
          <w:lang w:eastAsia="cs-CZ"/>
        </w:rPr>
      </w:pPr>
      <w:r w:rsidRPr="001366D1">
        <w:rPr>
          <w:rFonts w:ascii="Times New Roman" w:eastAsia="Times New Roman" w:hAnsi="Times New Roman" w:cs="Times New Roman"/>
          <w:i/>
          <w:sz w:val="24"/>
          <w:szCs w:val="24"/>
          <w:u w:val="single"/>
          <w:lang w:eastAsia="cs-CZ"/>
        </w:rPr>
        <w:t>Kompetence k řešení problémů</w:t>
      </w:r>
      <w:r w:rsidRPr="001366D1">
        <w:rPr>
          <w:rFonts w:ascii="Times New Roman" w:eastAsia="Times New Roman" w:hAnsi="Times New Roman" w:cs="Times New Roman"/>
          <w:i/>
          <w:sz w:val="24"/>
          <w:szCs w:val="24"/>
          <w:lang w:eastAsia="cs-CZ"/>
        </w:rPr>
        <w:t>– při práci žáci používají i jiné zdroje – např. internet, odbornou literaturu apod.</w:t>
      </w:r>
    </w:p>
    <w:p w:rsidR="001366D1" w:rsidRPr="001366D1" w:rsidRDefault="001366D1" w:rsidP="00D85718">
      <w:pPr>
        <w:numPr>
          <w:ilvl w:val="0"/>
          <w:numId w:val="77"/>
        </w:numPr>
        <w:spacing w:before="100" w:beforeAutospacing="1" w:after="100" w:afterAutospacing="1" w:line="240" w:lineRule="auto"/>
        <w:jc w:val="both"/>
        <w:rPr>
          <w:rFonts w:ascii="Times New Roman" w:eastAsia="Times New Roman" w:hAnsi="Times New Roman" w:cs="Times New Roman"/>
          <w:i/>
          <w:sz w:val="24"/>
          <w:szCs w:val="24"/>
          <w:lang w:eastAsia="cs-CZ"/>
        </w:rPr>
      </w:pPr>
      <w:r w:rsidRPr="001366D1">
        <w:rPr>
          <w:rFonts w:ascii="Times New Roman" w:eastAsia="Times New Roman" w:hAnsi="Times New Roman" w:cs="Times New Roman"/>
          <w:i/>
          <w:sz w:val="24"/>
          <w:szCs w:val="24"/>
          <w:u w:val="single"/>
          <w:lang w:eastAsia="cs-CZ"/>
        </w:rPr>
        <w:t>Kompetence k práci s digitálními technologiemi</w:t>
      </w:r>
      <w:r w:rsidRPr="001366D1">
        <w:rPr>
          <w:rFonts w:ascii="Times New Roman" w:eastAsia="Times New Roman" w:hAnsi="Times New Roman" w:cs="Times New Roman"/>
          <w:i/>
          <w:sz w:val="24"/>
          <w:szCs w:val="24"/>
          <w:lang w:eastAsia="cs-CZ"/>
        </w:rPr>
        <w:t>– je žádoucí zpracovávat úlohy či zadání na počítači, zejména žáci vyšších ročníků pracují i se záznamovou technikou, žáci zpracovávají materiál digitálně (např. fotografie či kresby v grafických programech)</w:t>
      </w:r>
    </w:p>
    <w:p w:rsidR="001366D1" w:rsidRPr="001366D1" w:rsidRDefault="001366D1" w:rsidP="00D85718">
      <w:pPr>
        <w:numPr>
          <w:ilvl w:val="0"/>
          <w:numId w:val="77"/>
        </w:numPr>
        <w:spacing w:before="100" w:beforeAutospacing="1" w:after="100" w:afterAutospacing="1" w:line="240" w:lineRule="auto"/>
        <w:jc w:val="both"/>
        <w:rPr>
          <w:rFonts w:ascii="Times New Roman" w:eastAsia="Times New Roman" w:hAnsi="Times New Roman" w:cs="Times New Roman"/>
          <w:i/>
          <w:sz w:val="24"/>
          <w:szCs w:val="24"/>
          <w:lang w:eastAsia="cs-CZ"/>
        </w:rPr>
      </w:pPr>
      <w:r w:rsidRPr="001366D1">
        <w:rPr>
          <w:rFonts w:ascii="Times New Roman" w:eastAsia="Times New Roman" w:hAnsi="Times New Roman" w:cs="Times New Roman"/>
          <w:i/>
          <w:sz w:val="24"/>
          <w:szCs w:val="24"/>
          <w:u w:val="single"/>
          <w:lang w:eastAsia="cs-CZ"/>
        </w:rPr>
        <w:t>Kompetence kulturního povědomí a vyjádření</w:t>
      </w:r>
      <w:r w:rsidRPr="001366D1">
        <w:rPr>
          <w:rFonts w:ascii="Times New Roman" w:eastAsia="Times New Roman" w:hAnsi="Times New Roman" w:cs="Times New Roman"/>
          <w:i/>
          <w:sz w:val="24"/>
          <w:szCs w:val="24"/>
          <w:lang w:eastAsia="cs-CZ"/>
        </w:rPr>
        <w:t xml:space="preserve">– výchova k bezpečnosti a ohleduplnosti v silničním provozu patří do etické výchovy, vybudování základů etických norem, etické chování </w:t>
      </w:r>
    </w:p>
    <w:p w:rsidR="001366D1" w:rsidRPr="001366D1" w:rsidRDefault="001366D1" w:rsidP="001366D1">
      <w:pPr>
        <w:keepNext/>
        <w:spacing w:after="0" w:line="240" w:lineRule="auto"/>
        <w:jc w:val="center"/>
        <w:outlineLvl w:val="2"/>
        <w:rPr>
          <w:rFonts w:ascii="Times New Roman" w:eastAsia="Times New Roman" w:hAnsi="Times New Roman" w:cs="Times New Roman"/>
          <w:b/>
          <w:bCs/>
          <w:i/>
          <w:sz w:val="28"/>
          <w:szCs w:val="28"/>
          <w:u w:val="single"/>
          <w:lang w:eastAsia="cs-CZ"/>
        </w:rPr>
      </w:pPr>
      <w:r w:rsidRPr="001366D1">
        <w:rPr>
          <w:rFonts w:ascii="Times New Roman" w:eastAsia="Times New Roman" w:hAnsi="Times New Roman" w:cs="Times New Roman"/>
          <w:b/>
          <w:bCs/>
          <w:i/>
          <w:sz w:val="28"/>
          <w:szCs w:val="28"/>
          <w:u w:val="single"/>
          <w:lang w:eastAsia="cs-CZ"/>
        </w:rPr>
        <w:t>Výstupy na konci 1. stupně</w:t>
      </w:r>
    </w:p>
    <w:p w:rsidR="001366D1" w:rsidRPr="001366D1" w:rsidRDefault="001366D1" w:rsidP="001366D1">
      <w:pPr>
        <w:spacing w:after="0" w:line="240" w:lineRule="auto"/>
        <w:rPr>
          <w:rFonts w:ascii="Times New Roman" w:eastAsia="Times New Roman" w:hAnsi="Times New Roman" w:cs="Times New Roman"/>
          <w:sz w:val="20"/>
          <w:szCs w:val="20"/>
          <w:lang w:eastAsia="cs-CZ"/>
        </w:rPr>
      </w:pPr>
    </w:p>
    <w:p w:rsidR="001366D1" w:rsidRPr="001366D1" w:rsidRDefault="001366D1" w:rsidP="001366D1">
      <w:pPr>
        <w:spacing w:before="100" w:after="100" w:line="240" w:lineRule="auto"/>
        <w:jc w:val="both"/>
        <w:rPr>
          <w:rFonts w:ascii="Times New Roman" w:eastAsia="Times New Roman" w:hAnsi="Times New Roman" w:cs="Times New Roman"/>
          <w:i/>
          <w:sz w:val="24"/>
          <w:szCs w:val="20"/>
          <w:lang w:eastAsia="cs-CZ"/>
        </w:rPr>
      </w:pPr>
      <w:r w:rsidRPr="001366D1">
        <w:rPr>
          <w:rFonts w:ascii="Times New Roman" w:eastAsia="Times New Roman" w:hAnsi="Times New Roman" w:cs="Times New Roman"/>
          <w:i/>
          <w:sz w:val="24"/>
          <w:szCs w:val="20"/>
          <w:lang w:eastAsia="cs-CZ"/>
        </w:rPr>
        <w:t>Co by měl žák ovládat po ukončení 5. ročníku ZŠ. Dovednosti žáků jsou rozděleny podle tematických okruhů – chodec, cyklista.</w:t>
      </w:r>
    </w:p>
    <w:p w:rsidR="001366D1" w:rsidRPr="001366D1" w:rsidRDefault="001366D1" w:rsidP="001366D1">
      <w:pPr>
        <w:spacing w:before="100" w:after="100" w:line="240" w:lineRule="auto"/>
        <w:jc w:val="both"/>
        <w:rPr>
          <w:rFonts w:ascii="Times New Roman" w:eastAsia="Times New Roman" w:hAnsi="Times New Roman" w:cs="Times New Roman"/>
          <w:i/>
          <w:sz w:val="24"/>
          <w:szCs w:val="20"/>
          <w:lang w:eastAsia="cs-CZ"/>
        </w:rPr>
      </w:pPr>
      <w:r w:rsidRPr="001366D1">
        <w:rPr>
          <w:rFonts w:ascii="Times New Roman" w:eastAsia="Times New Roman" w:hAnsi="Times New Roman" w:cs="Times New Roman"/>
          <w:i/>
          <w:sz w:val="24"/>
          <w:szCs w:val="20"/>
          <w:lang w:eastAsia="cs-CZ"/>
        </w:rPr>
        <w:t> </w:t>
      </w:r>
    </w:p>
    <w:p w:rsidR="001366D1" w:rsidRPr="001366D1" w:rsidRDefault="001366D1" w:rsidP="001366D1">
      <w:pPr>
        <w:spacing w:before="100" w:after="100" w:line="240" w:lineRule="auto"/>
        <w:jc w:val="both"/>
        <w:rPr>
          <w:rFonts w:ascii="Times New Roman" w:eastAsia="Times New Roman" w:hAnsi="Times New Roman" w:cs="Times New Roman"/>
          <w:i/>
          <w:sz w:val="24"/>
          <w:szCs w:val="20"/>
          <w:lang w:eastAsia="cs-CZ"/>
        </w:rPr>
      </w:pPr>
      <w:r w:rsidRPr="001366D1">
        <w:rPr>
          <w:rFonts w:ascii="Times New Roman" w:eastAsia="Times New Roman" w:hAnsi="Times New Roman" w:cs="Times New Roman"/>
          <w:b/>
          <w:i/>
          <w:sz w:val="24"/>
          <w:szCs w:val="20"/>
          <w:lang w:eastAsia="cs-CZ"/>
        </w:rPr>
        <w:t>Chodec</w:t>
      </w:r>
    </w:p>
    <w:p w:rsidR="001366D1" w:rsidRPr="001366D1" w:rsidRDefault="001366D1" w:rsidP="001366D1">
      <w:pPr>
        <w:spacing w:before="100" w:after="100" w:line="240" w:lineRule="auto"/>
        <w:jc w:val="both"/>
        <w:rPr>
          <w:rFonts w:ascii="Times New Roman" w:eastAsia="Times New Roman" w:hAnsi="Times New Roman" w:cs="Times New Roman"/>
          <w:i/>
          <w:sz w:val="24"/>
          <w:szCs w:val="20"/>
          <w:lang w:eastAsia="cs-CZ"/>
        </w:rPr>
      </w:pPr>
      <w:r w:rsidRPr="001366D1">
        <w:rPr>
          <w:rFonts w:ascii="Times New Roman" w:eastAsia="Times New Roman" w:hAnsi="Times New Roman" w:cs="Times New Roman"/>
          <w:i/>
          <w:sz w:val="24"/>
          <w:szCs w:val="20"/>
          <w:lang w:eastAsia="cs-CZ"/>
        </w:rPr>
        <w:t>Žák:</w:t>
      </w:r>
    </w:p>
    <w:p w:rsidR="001366D1" w:rsidRPr="001366D1" w:rsidRDefault="001366D1" w:rsidP="001366D1">
      <w:pPr>
        <w:spacing w:before="100" w:after="100" w:line="240" w:lineRule="auto"/>
        <w:jc w:val="both"/>
        <w:rPr>
          <w:rFonts w:ascii="Times New Roman" w:eastAsia="Times New Roman" w:hAnsi="Times New Roman" w:cs="Times New Roman"/>
          <w:i/>
          <w:sz w:val="24"/>
          <w:szCs w:val="20"/>
          <w:lang w:eastAsia="cs-CZ"/>
        </w:rPr>
      </w:pPr>
      <w:r w:rsidRPr="001366D1">
        <w:rPr>
          <w:rFonts w:ascii="Times New Roman" w:eastAsia="Times New Roman" w:hAnsi="Times New Roman" w:cs="Times New Roman"/>
          <w:i/>
          <w:sz w:val="24"/>
          <w:szCs w:val="20"/>
          <w:lang w:eastAsia="cs-CZ"/>
        </w:rPr>
        <w:t>- rozezná účastníky silničního provozu a vztahy mezi nimi</w:t>
      </w:r>
    </w:p>
    <w:p w:rsidR="001366D1" w:rsidRPr="001366D1" w:rsidRDefault="001366D1" w:rsidP="001366D1">
      <w:pPr>
        <w:spacing w:before="100" w:after="100" w:line="240" w:lineRule="auto"/>
        <w:jc w:val="both"/>
        <w:rPr>
          <w:rFonts w:ascii="Times New Roman" w:eastAsia="Times New Roman" w:hAnsi="Times New Roman" w:cs="Times New Roman"/>
          <w:i/>
          <w:sz w:val="24"/>
          <w:szCs w:val="20"/>
          <w:lang w:eastAsia="cs-CZ"/>
        </w:rPr>
      </w:pPr>
      <w:r w:rsidRPr="001366D1">
        <w:rPr>
          <w:rFonts w:ascii="Times New Roman" w:eastAsia="Times New Roman" w:hAnsi="Times New Roman" w:cs="Times New Roman"/>
          <w:i/>
          <w:sz w:val="24"/>
          <w:szCs w:val="20"/>
          <w:lang w:eastAsia="cs-CZ"/>
        </w:rPr>
        <w:t>- pozná nebezpečné situace a způsoby jejich řešení</w:t>
      </w:r>
    </w:p>
    <w:p w:rsidR="001366D1" w:rsidRPr="001366D1" w:rsidRDefault="001366D1" w:rsidP="001366D1">
      <w:pPr>
        <w:spacing w:before="100" w:after="100" w:line="240" w:lineRule="auto"/>
        <w:jc w:val="both"/>
        <w:rPr>
          <w:rFonts w:ascii="Times New Roman" w:eastAsia="Times New Roman" w:hAnsi="Times New Roman" w:cs="Times New Roman"/>
          <w:i/>
          <w:sz w:val="24"/>
          <w:szCs w:val="20"/>
          <w:lang w:eastAsia="cs-CZ"/>
        </w:rPr>
      </w:pPr>
      <w:r w:rsidRPr="001366D1">
        <w:rPr>
          <w:rFonts w:ascii="Times New Roman" w:eastAsia="Times New Roman" w:hAnsi="Times New Roman" w:cs="Times New Roman"/>
          <w:i/>
          <w:sz w:val="24"/>
          <w:szCs w:val="20"/>
          <w:lang w:eastAsia="cs-CZ"/>
        </w:rPr>
        <w:lastRenderedPageBreak/>
        <w:t>- zvládá pravidla chůze po chodníku a stezkách a uplatňuje je (při akcích školy)</w:t>
      </w:r>
    </w:p>
    <w:p w:rsidR="001366D1" w:rsidRPr="001366D1" w:rsidRDefault="001366D1" w:rsidP="001366D1">
      <w:pPr>
        <w:spacing w:before="100" w:after="100" w:line="240" w:lineRule="auto"/>
        <w:jc w:val="both"/>
        <w:rPr>
          <w:rFonts w:ascii="Times New Roman" w:eastAsia="Times New Roman" w:hAnsi="Times New Roman" w:cs="Times New Roman"/>
          <w:i/>
          <w:sz w:val="24"/>
          <w:szCs w:val="20"/>
          <w:lang w:eastAsia="cs-CZ"/>
        </w:rPr>
      </w:pPr>
      <w:r w:rsidRPr="001366D1">
        <w:rPr>
          <w:rFonts w:ascii="Times New Roman" w:eastAsia="Times New Roman" w:hAnsi="Times New Roman" w:cs="Times New Roman"/>
          <w:i/>
          <w:sz w:val="24"/>
          <w:szCs w:val="20"/>
          <w:lang w:eastAsia="cs-CZ"/>
        </w:rPr>
        <w:t>- uplatňuje bezpečné chování při chůzi po silnici</w:t>
      </w:r>
    </w:p>
    <w:p w:rsidR="001366D1" w:rsidRPr="001366D1" w:rsidRDefault="001366D1" w:rsidP="001366D1">
      <w:pPr>
        <w:spacing w:before="100" w:after="100" w:line="240" w:lineRule="auto"/>
        <w:jc w:val="both"/>
        <w:rPr>
          <w:rFonts w:ascii="Times New Roman" w:eastAsia="Times New Roman" w:hAnsi="Times New Roman" w:cs="Times New Roman"/>
          <w:i/>
          <w:sz w:val="24"/>
          <w:szCs w:val="20"/>
          <w:lang w:eastAsia="cs-CZ"/>
        </w:rPr>
      </w:pPr>
      <w:r w:rsidRPr="001366D1">
        <w:rPr>
          <w:rFonts w:ascii="Times New Roman" w:eastAsia="Times New Roman" w:hAnsi="Times New Roman" w:cs="Times New Roman"/>
          <w:i/>
          <w:sz w:val="24"/>
          <w:szCs w:val="20"/>
          <w:lang w:eastAsia="cs-CZ"/>
        </w:rPr>
        <w:t>- používá reflexní doplňky pro svou dobrou viditelnost</w:t>
      </w:r>
    </w:p>
    <w:p w:rsidR="001366D1" w:rsidRPr="001366D1" w:rsidRDefault="001366D1" w:rsidP="001366D1">
      <w:pPr>
        <w:spacing w:before="100" w:after="100" w:line="240" w:lineRule="auto"/>
        <w:jc w:val="both"/>
        <w:rPr>
          <w:rFonts w:ascii="Times New Roman" w:eastAsia="Times New Roman" w:hAnsi="Times New Roman" w:cs="Times New Roman"/>
          <w:i/>
          <w:sz w:val="24"/>
          <w:szCs w:val="20"/>
          <w:lang w:eastAsia="cs-CZ"/>
        </w:rPr>
      </w:pPr>
      <w:r w:rsidRPr="001366D1">
        <w:rPr>
          <w:rFonts w:ascii="Times New Roman" w:eastAsia="Times New Roman" w:hAnsi="Times New Roman" w:cs="Times New Roman"/>
          <w:i/>
          <w:sz w:val="24"/>
          <w:szCs w:val="20"/>
          <w:lang w:eastAsia="cs-CZ"/>
        </w:rPr>
        <w:t xml:space="preserve">- bezpečně přechází u (bez přechodu, s přechodem, se světelnými signály, přes </w:t>
      </w:r>
      <w:proofErr w:type="spellStart"/>
      <w:r w:rsidRPr="001366D1">
        <w:rPr>
          <w:rFonts w:ascii="Times New Roman" w:eastAsia="Times New Roman" w:hAnsi="Times New Roman" w:cs="Times New Roman"/>
          <w:i/>
          <w:sz w:val="24"/>
          <w:szCs w:val="20"/>
          <w:lang w:eastAsia="cs-CZ"/>
        </w:rPr>
        <w:t>dvo</w:t>
      </w:r>
      <w:r w:rsidRPr="001366D1">
        <w:rPr>
          <w:rFonts w:ascii="Times New Roman" w:eastAsia="Times New Roman" w:hAnsi="Times New Roman" w:cs="Times New Roman"/>
          <w:i/>
          <w:sz w:val="24"/>
          <w:szCs w:val="20"/>
          <w:lang w:eastAsia="cs-CZ"/>
        </w:rPr>
        <w:softHyphen/>
        <w:t>jpruh</w:t>
      </w:r>
      <w:proofErr w:type="spellEnd"/>
      <w:r w:rsidRPr="001366D1">
        <w:rPr>
          <w:rFonts w:ascii="Times New Roman" w:eastAsia="Times New Roman" w:hAnsi="Times New Roman" w:cs="Times New Roman"/>
          <w:i/>
          <w:sz w:val="24"/>
          <w:szCs w:val="20"/>
          <w:lang w:eastAsia="cs-CZ"/>
        </w:rPr>
        <w:t>)</w:t>
      </w:r>
    </w:p>
    <w:p w:rsidR="001366D1" w:rsidRPr="001366D1" w:rsidRDefault="001366D1" w:rsidP="001366D1">
      <w:pPr>
        <w:spacing w:before="100" w:after="100" w:line="240" w:lineRule="auto"/>
        <w:jc w:val="both"/>
        <w:rPr>
          <w:rFonts w:ascii="Times New Roman" w:eastAsia="Times New Roman" w:hAnsi="Times New Roman" w:cs="Times New Roman"/>
          <w:i/>
          <w:sz w:val="24"/>
          <w:szCs w:val="20"/>
          <w:lang w:eastAsia="cs-CZ"/>
        </w:rPr>
      </w:pPr>
      <w:r w:rsidRPr="001366D1">
        <w:rPr>
          <w:rFonts w:ascii="Times New Roman" w:eastAsia="Times New Roman" w:hAnsi="Times New Roman" w:cs="Times New Roman"/>
          <w:i/>
          <w:sz w:val="24"/>
          <w:szCs w:val="20"/>
          <w:lang w:eastAsia="cs-CZ"/>
        </w:rPr>
        <w:t>- bezpečně cestuje v hromadných dopravních prostředcích, chová se s respektem k ostatním cestujícím</w:t>
      </w:r>
    </w:p>
    <w:p w:rsidR="001366D1" w:rsidRPr="001366D1" w:rsidRDefault="001366D1" w:rsidP="001366D1">
      <w:pPr>
        <w:spacing w:before="100" w:after="100" w:line="240" w:lineRule="auto"/>
        <w:jc w:val="both"/>
        <w:rPr>
          <w:rFonts w:ascii="Times New Roman" w:eastAsia="Times New Roman" w:hAnsi="Times New Roman" w:cs="Times New Roman"/>
          <w:i/>
          <w:sz w:val="24"/>
          <w:szCs w:val="20"/>
          <w:lang w:eastAsia="cs-CZ"/>
        </w:rPr>
      </w:pPr>
      <w:r w:rsidRPr="001366D1">
        <w:rPr>
          <w:rFonts w:ascii="Times New Roman" w:eastAsia="Times New Roman" w:hAnsi="Times New Roman" w:cs="Times New Roman"/>
          <w:i/>
          <w:sz w:val="24"/>
          <w:szCs w:val="20"/>
          <w:lang w:eastAsia="cs-CZ"/>
        </w:rPr>
        <w:t>- bezpečně cestuje autem, při jízdě v autě používá autosedačku a zádržný systém, zná význam a techniku poutání</w:t>
      </w:r>
    </w:p>
    <w:p w:rsidR="001366D1" w:rsidRPr="001366D1" w:rsidRDefault="001366D1" w:rsidP="001366D1">
      <w:pPr>
        <w:spacing w:before="100" w:after="100" w:line="240" w:lineRule="auto"/>
        <w:jc w:val="both"/>
        <w:rPr>
          <w:rFonts w:ascii="Times New Roman" w:eastAsia="Times New Roman" w:hAnsi="Times New Roman" w:cs="Times New Roman"/>
          <w:i/>
          <w:sz w:val="24"/>
          <w:szCs w:val="20"/>
          <w:lang w:eastAsia="cs-CZ"/>
        </w:rPr>
      </w:pPr>
      <w:r w:rsidRPr="001366D1">
        <w:rPr>
          <w:rFonts w:ascii="Times New Roman" w:eastAsia="Times New Roman" w:hAnsi="Times New Roman" w:cs="Times New Roman"/>
          <w:i/>
          <w:sz w:val="24"/>
          <w:szCs w:val="20"/>
          <w:lang w:eastAsia="cs-CZ"/>
        </w:rPr>
        <w:t xml:space="preserve">- rozeznává a využívá bezpečná místa pro hru, uplatňuje bezpečnou </w:t>
      </w:r>
      <w:proofErr w:type="spellStart"/>
      <w:r w:rsidRPr="001366D1">
        <w:rPr>
          <w:rFonts w:ascii="Times New Roman" w:eastAsia="Times New Roman" w:hAnsi="Times New Roman" w:cs="Times New Roman"/>
          <w:i/>
          <w:sz w:val="24"/>
          <w:szCs w:val="20"/>
          <w:lang w:eastAsia="cs-CZ"/>
        </w:rPr>
        <w:t>jízdů</w:t>
      </w:r>
      <w:proofErr w:type="spellEnd"/>
      <w:r w:rsidRPr="001366D1">
        <w:rPr>
          <w:rFonts w:ascii="Times New Roman" w:eastAsia="Times New Roman" w:hAnsi="Times New Roman" w:cs="Times New Roman"/>
          <w:i/>
          <w:sz w:val="24"/>
          <w:szCs w:val="20"/>
          <w:lang w:eastAsia="cs-CZ"/>
        </w:rPr>
        <w:t xml:space="preserve"> na in-linech, koloběžce atd.</w:t>
      </w:r>
    </w:p>
    <w:p w:rsidR="001366D1" w:rsidRPr="001366D1" w:rsidRDefault="001366D1" w:rsidP="001366D1">
      <w:pPr>
        <w:spacing w:before="100" w:after="100" w:line="240" w:lineRule="auto"/>
        <w:jc w:val="both"/>
        <w:rPr>
          <w:rFonts w:ascii="Times New Roman" w:eastAsia="Times New Roman" w:hAnsi="Times New Roman" w:cs="Times New Roman"/>
          <w:i/>
          <w:sz w:val="24"/>
          <w:szCs w:val="20"/>
          <w:lang w:eastAsia="cs-CZ"/>
        </w:rPr>
      </w:pPr>
      <w:r w:rsidRPr="001366D1">
        <w:rPr>
          <w:rFonts w:ascii="Times New Roman" w:eastAsia="Times New Roman" w:hAnsi="Times New Roman" w:cs="Times New Roman"/>
          <w:i/>
          <w:sz w:val="24"/>
          <w:szCs w:val="20"/>
          <w:lang w:eastAsia="cs-CZ"/>
        </w:rPr>
        <w:t>- vnímá dopravní situaci všemi smysly, vyhodnotí ji a vyvodí správné závěry</w:t>
      </w:r>
    </w:p>
    <w:p w:rsidR="001366D1" w:rsidRPr="001366D1" w:rsidRDefault="001366D1" w:rsidP="001366D1">
      <w:pPr>
        <w:spacing w:before="100" w:after="100" w:line="240" w:lineRule="auto"/>
        <w:jc w:val="both"/>
        <w:rPr>
          <w:rFonts w:ascii="Times New Roman" w:eastAsia="Times New Roman" w:hAnsi="Times New Roman" w:cs="Times New Roman"/>
          <w:i/>
          <w:sz w:val="24"/>
          <w:szCs w:val="20"/>
          <w:lang w:eastAsia="cs-CZ"/>
        </w:rPr>
      </w:pPr>
      <w:r w:rsidRPr="001366D1">
        <w:rPr>
          <w:rFonts w:ascii="Times New Roman" w:eastAsia="Times New Roman" w:hAnsi="Times New Roman" w:cs="Times New Roman"/>
          <w:i/>
          <w:sz w:val="24"/>
          <w:szCs w:val="20"/>
          <w:lang w:eastAsia="cs-CZ"/>
        </w:rPr>
        <w:t>Žák zná dopravní značky a jejich význam:</w:t>
      </w:r>
    </w:p>
    <w:p w:rsidR="001366D1" w:rsidRPr="001366D1" w:rsidRDefault="001366D1" w:rsidP="001366D1">
      <w:pPr>
        <w:spacing w:before="100" w:after="100" w:line="240" w:lineRule="auto"/>
        <w:jc w:val="both"/>
        <w:rPr>
          <w:rFonts w:ascii="Times New Roman" w:eastAsia="Times New Roman" w:hAnsi="Times New Roman" w:cs="Times New Roman"/>
          <w:i/>
          <w:sz w:val="24"/>
          <w:szCs w:val="20"/>
          <w:lang w:eastAsia="cs-CZ"/>
        </w:rPr>
      </w:pPr>
      <w:r w:rsidRPr="001366D1">
        <w:rPr>
          <w:rFonts w:ascii="Times New Roman" w:eastAsia="Times New Roman" w:hAnsi="Times New Roman" w:cs="Times New Roman"/>
          <w:i/>
          <w:sz w:val="24"/>
          <w:szCs w:val="20"/>
          <w:lang w:eastAsia="cs-CZ"/>
        </w:rPr>
        <w:t>Stezka pro chodce – Stezka pro chodce a cyklisty – Stezka pro cyklisty – Podchod nebo nadchod Přechod pro chodce – Pozor, přechod pro chodce – Pěší zóna – Obytná zóna – Dej přednost v jízdě – Stop, dej přednost v jízdě – Železniční přejezd – Zákaz vjezdu všech vozidel–Zákaz vstupu chodců–semafory pro chodce a řidiče</w:t>
      </w:r>
    </w:p>
    <w:p w:rsidR="001366D1" w:rsidRPr="001366D1" w:rsidRDefault="001366D1" w:rsidP="001366D1">
      <w:pPr>
        <w:spacing w:before="100" w:after="100" w:line="240" w:lineRule="auto"/>
        <w:jc w:val="both"/>
        <w:rPr>
          <w:rFonts w:ascii="Times New Roman" w:eastAsia="Times New Roman" w:hAnsi="Times New Roman" w:cs="Times New Roman"/>
          <w:i/>
          <w:sz w:val="24"/>
          <w:szCs w:val="20"/>
          <w:lang w:eastAsia="cs-CZ"/>
        </w:rPr>
      </w:pPr>
      <w:r w:rsidRPr="001366D1">
        <w:rPr>
          <w:rFonts w:ascii="Times New Roman" w:eastAsia="Times New Roman" w:hAnsi="Times New Roman" w:cs="Times New Roman"/>
          <w:i/>
          <w:sz w:val="24"/>
          <w:szCs w:val="20"/>
          <w:lang w:eastAsia="cs-CZ"/>
        </w:rPr>
        <w:t> </w:t>
      </w:r>
    </w:p>
    <w:p w:rsidR="001366D1" w:rsidRPr="001366D1" w:rsidRDefault="001366D1" w:rsidP="001366D1">
      <w:pPr>
        <w:spacing w:before="100" w:after="100" w:line="240" w:lineRule="auto"/>
        <w:jc w:val="both"/>
        <w:rPr>
          <w:rFonts w:ascii="Times New Roman" w:eastAsia="Times New Roman" w:hAnsi="Times New Roman" w:cs="Times New Roman"/>
          <w:i/>
          <w:sz w:val="24"/>
          <w:szCs w:val="20"/>
          <w:lang w:eastAsia="cs-CZ"/>
        </w:rPr>
      </w:pPr>
      <w:r w:rsidRPr="001366D1">
        <w:rPr>
          <w:rFonts w:ascii="Times New Roman" w:eastAsia="Times New Roman" w:hAnsi="Times New Roman" w:cs="Times New Roman"/>
          <w:b/>
          <w:i/>
          <w:sz w:val="24"/>
          <w:szCs w:val="20"/>
          <w:lang w:eastAsia="cs-CZ"/>
        </w:rPr>
        <w:t>Cyklista</w:t>
      </w:r>
    </w:p>
    <w:p w:rsidR="001366D1" w:rsidRPr="001366D1" w:rsidRDefault="001366D1" w:rsidP="001366D1">
      <w:pPr>
        <w:spacing w:before="100" w:after="100" w:line="240" w:lineRule="auto"/>
        <w:jc w:val="both"/>
        <w:rPr>
          <w:rFonts w:ascii="Times New Roman" w:eastAsia="Times New Roman" w:hAnsi="Times New Roman" w:cs="Times New Roman"/>
          <w:i/>
          <w:sz w:val="24"/>
          <w:szCs w:val="20"/>
          <w:lang w:eastAsia="cs-CZ"/>
        </w:rPr>
      </w:pPr>
      <w:r w:rsidRPr="001366D1">
        <w:rPr>
          <w:rFonts w:ascii="Times New Roman" w:eastAsia="Times New Roman" w:hAnsi="Times New Roman" w:cs="Times New Roman"/>
          <w:b/>
          <w:i/>
          <w:sz w:val="24"/>
          <w:szCs w:val="20"/>
          <w:lang w:eastAsia="cs-CZ"/>
        </w:rPr>
        <w:t xml:space="preserve">- </w:t>
      </w:r>
      <w:r w:rsidRPr="001366D1">
        <w:rPr>
          <w:rFonts w:ascii="Times New Roman" w:eastAsia="Times New Roman" w:hAnsi="Times New Roman" w:cs="Times New Roman"/>
          <w:i/>
          <w:sz w:val="24"/>
          <w:szCs w:val="20"/>
          <w:lang w:eastAsia="cs-CZ"/>
        </w:rPr>
        <w:t>popíše výbavu jízdního kola a její funkci</w:t>
      </w:r>
    </w:p>
    <w:p w:rsidR="001366D1" w:rsidRPr="001366D1" w:rsidRDefault="001366D1" w:rsidP="001366D1">
      <w:pPr>
        <w:spacing w:before="100" w:after="100" w:line="240" w:lineRule="auto"/>
        <w:jc w:val="both"/>
        <w:rPr>
          <w:rFonts w:ascii="Times New Roman" w:eastAsia="Times New Roman" w:hAnsi="Times New Roman" w:cs="Times New Roman"/>
          <w:i/>
          <w:sz w:val="24"/>
          <w:szCs w:val="20"/>
          <w:lang w:eastAsia="cs-CZ"/>
        </w:rPr>
      </w:pPr>
      <w:r w:rsidRPr="001366D1">
        <w:rPr>
          <w:rFonts w:ascii="Times New Roman" w:eastAsia="Times New Roman" w:hAnsi="Times New Roman" w:cs="Times New Roman"/>
          <w:i/>
          <w:sz w:val="24"/>
          <w:szCs w:val="20"/>
          <w:lang w:eastAsia="cs-CZ"/>
        </w:rPr>
        <w:t>- charakterizuje postavení cyklisty v silničním provozu</w:t>
      </w:r>
    </w:p>
    <w:p w:rsidR="001366D1" w:rsidRPr="001366D1" w:rsidRDefault="001366D1" w:rsidP="001366D1">
      <w:pPr>
        <w:spacing w:before="100" w:after="100" w:line="240" w:lineRule="auto"/>
        <w:jc w:val="both"/>
        <w:rPr>
          <w:rFonts w:ascii="Times New Roman" w:eastAsia="Times New Roman" w:hAnsi="Times New Roman" w:cs="Times New Roman"/>
          <w:i/>
          <w:sz w:val="24"/>
          <w:szCs w:val="20"/>
          <w:lang w:eastAsia="cs-CZ"/>
        </w:rPr>
      </w:pPr>
      <w:r w:rsidRPr="001366D1">
        <w:rPr>
          <w:rFonts w:ascii="Times New Roman" w:eastAsia="Times New Roman" w:hAnsi="Times New Roman" w:cs="Times New Roman"/>
          <w:i/>
          <w:sz w:val="24"/>
          <w:szCs w:val="20"/>
          <w:lang w:eastAsia="cs-CZ"/>
        </w:rPr>
        <w:t>- zvládá základní techniku jízdy na kole (pokud jsou vhodné podmínky pro nácvik), zvládá základní manévry (změnu směru jízdy, odbočování, předjíždění, objíždění, otáčení, výjezd na silnici)</w:t>
      </w:r>
    </w:p>
    <w:p w:rsidR="001366D1" w:rsidRPr="001366D1" w:rsidRDefault="001366D1" w:rsidP="001366D1">
      <w:pPr>
        <w:spacing w:before="100" w:after="100" w:line="240" w:lineRule="auto"/>
        <w:jc w:val="both"/>
        <w:rPr>
          <w:rFonts w:ascii="Times New Roman" w:eastAsia="Times New Roman" w:hAnsi="Times New Roman" w:cs="Times New Roman"/>
          <w:i/>
          <w:sz w:val="24"/>
          <w:szCs w:val="20"/>
          <w:lang w:eastAsia="cs-CZ"/>
        </w:rPr>
      </w:pPr>
      <w:r w:rsidRPr="001366D1">
        <w:rPr>
          <w:rFonts w:ascii="Times New Roman" w:eastAsia="Times New Roman" w:hAnsi="Times New Roman" w:cs="Times New Roman"/>
          <w:i/>
          <w:sz w:val="24"/>
          <w:szCs w:val="20"/>
          <w:lang w:eastAsia="cs-CZ"/>
        </w:rPr>
        <w:t>- volí bezpečnou trasu jízdy (zvládá jízdu přes křižovatku, včetně jízdy po kruhovém objezdu, včetně situací s dalšími účastníky provozu)</w:t>
      </w:r>
    </w:p>
    <w:p w:rsidR="001366D1" w:rsidRPr="001366D1" w:rsidRDefault="001366D1" w:rsidP="001366D1">
      <w:pPr>
        <w:spacing w:before="100" w:after="100" w:line="240" w:lineRule="auto"/>
        <w:jc w:val="both"/>
        <w:rPr>
          <w:rFonts w:ascii="Times New Roman" w:eastAsia="Times New Roman" w:hAnsi="Times New Roman" w:cs="Times New Roman"/>
          <w:i/>
          <w:sz w:val="24"/>
          <w:szCs w:val="20"/>
          <w:lang w:eastAsia="cs-CZ"/>
        </w:rPr>
      </w:pPr>
      <w:r w:rsidRPr="001366D1">
        <w:rPr>
          <w:rFonts w:ascii="Times New Roman" w:eastAsia="Times New Roman" w:hAnsi="Times New Roman" w:cs="Times New Roman"/>
          <w:i/>
          <w:sz w:val="24"/>
          <w:szCs w:val="20"/>
          <w:lang w:eastAsia="cs-CZ"/>
        </w:rPr>
        <w:t>- vnímá dopravní situaci všemi smysly (vyhodnotí ji a vyvodí správné závěry pro bezpečnou jízdu)</w:t>
      </w:r>
    </w:p>
    <w:p w:rsidR="001366D1" w:rsidRPr="001366D1" w:rsidRDefault="001366D1" w:rsidP="001366D1">
      <w:pPr>
        <w:spacing w:before="100" w:after="100" w:line="240" w:lineRule="auto"/>
        <w:jc w:val="both"/>
        <w:rPr>
          <w:rFonts w:ascii="Times New Roman" w:eastAsia="Times New Roman" w:hAnsi="Times New Roman" w:cs="Times New Roman"/>
          <w:i/>
          <w:sz w:val="24"/>
          <w:szCs w:val="20"/>
          <w:lang w:eastAsia="cs-CZ"/>
        </w:rPr>
      </w:pPr>
      <w:r w:rsidRPr="001366D1">
        <w:rPr>
          <w:rFonts w:ascii="Times New Roman" w:eastAsia="Times New Roman" w:hAnsi="Times New Roman" w:cs="Times New Roman"/>
          <w:i/>
          <w:sz w:val="24"/>
          <w:szCs w:val="20"/>
          <w:lang w:eastAsia="cs-CZ"/>
        </w:rPr>
        <w:t xml:space="preserve">- ovládá základní postupy při </w:t>
      </w:r>
      <w:proofErr w:type="spellStart"/>
      <w:r w:rsidRPr="001366D1">
        <w:rPr>
          <w:rFonts w:ascii="Times New Roman" w:eastAsia="Times New Roman" w:hAnsi="Times New Roman" w:cs="Times New Roman"/>
          <w:i/>
          <w:sz w:val="24"/>
          <w:szCs w:val="20"/>
          <w:lang w:eastAsia="cs-CZ"/>
        </w:rPr>
        <w:t>předlékařské</w:t>
      </w:r>
      <w:proofErr w:type="spellEnd"/>
      <w:r w:rsidRPr="001366D1">
        <w:rPr>
          <w:rFonts w:ascii="Times New Roman" w:eastAsia="Times New Roman" w:hAnsi="Times New Roman" w:cs="Times New Roman"/>
          <w:i/>
          <w:sz w:val="24"/>
          <w:szCs w:val="20"/>
          <w:lang w:eastAsia="cs-CZ"/>
        </w:rPr>
        <w:t xml:space="preserve"> první pomoci</w:t>
      </w:r>
    </w:p>
    <w:p w:rsidR="001366D1" w:rsidRPr="001366D1" w:rsidRDefault="001366D1" w:rsidP="001366D1">
      <w:pPr>
        <w:spacing w:before="100" w:after="100" w:line="240" w:lineRule="auto"/>
        <w:jc w:val="both"/>
        <w:rPr>
          <w:rFonts w:ascii="Times New Roman" w:eastAsia="Times New Roman" w:hAnsi="Times New Roman" w:cs="Times New Roman"/>
          <w:i/>
          <w:sz w:val="24"/>
          <w:szCs w:val="20"/>
          <w:lang w:eastAsia="cs-CZ"/>
        </w:rPr>
      </w:pPr>
      <w:r w:rsidRPr="001366D1">
        <w:rPr>
          <w:rFonts w:ascii="Times New Roman" w:eastAsia="Times New Roman" w:hAnsi="Times New Roman" w:cs="Times New Roman"/>
          <w:i/>
          <w:sz w:val="24"/>
          <w:szCs w:val="20"/>
          <w:lang w:eastAsia="cs-CZ"/>
        </w:rPr>
        <w:t>Žák zná dopravní značky a jejich význam:</w:t>
      </w:r>
    </w:p>
    <w:p w:rsidR="001366D1" w:rsidRDefault="001366D1" w:rsidP="001366D1">
      <w:pPr>
        <w:spacing w:before="100" w:after="100" w:line="240" w:lineRule="auto"/>
        <w:jc w:val="both"/>
        <w:rPr>
          <w:rFonts w:ascii="Times New Roman" w:eastAsia="Times New Roman" w:hAnsi="Times New Roman" w:cs="Times New Roman"/>
          <w:i/>
          <w:sz w:val="24"/>
          <w:szCs w:val="20"/>
          <w:lang w:eastAsia="cs-CZ"/>
        </w:rPr>
      </w:pPr>
      <w:r w:rsidRPr="001366D1">
        <w:rPr>
          <w:rFonts w:ascii="Times New Roman" w:eastAsia="Times New Roman" w:hAnsi="Times New Roman" w:cs="Times New Roman"/>
          <w:i/>
          <w:sz w:val="24"/>
          <w:szCs w:val="20"/>
          <w:lang w:eastAsia="cs-CZ"/>
        </w:rPr>
        <w:t>Dálnice – Jednosměrný provoz – Přikázaný směr jízdy vpravo – Hlavní pozemní komunikace</w:t>
      </w:r>
    </w:p>
    <w:p w:rsidR="001366D1" w:rsidRDefault="001366D1" w:rsidP="001366D1">
      <w:pPr>
        <w:spacing w:before="100" w:after="100" w:line="240" w:lineRule="auto"/>
        <w:jc w:val="both"/>
        <w:rPr>
          <w:rFonts w:ascii="Times New Roman" w:eastAsia="Times New Roman" w:hAnsi="Times New Roman" w:cs="Times New Roman"/>
          <w:i/>
          <w:sz w:val="24"/>
          <w:szCs w:val="20"/>
          <w:lang w:eastAsia="cs-CZ"/>
        </w:rPr>
      </w:pPr>
    </w:p>
    <w:p w:rsidR="001366D1" w:rsidRDefault="001366D1" w:rsidP="001366D1">
      <w:pPr>
        <w:spacing w:before="100" w:after="100" w:line="240" w:lineRule="auto"/>
        <w:jc w:val="both"/>
        <w:rPr>
          <w:rFonts w:ascii="Times New Roman" w:eastAsia="Times New Roman" w:hAnsi="Times New Roman" w:cs="Times New Roman"/>
          <w:i/>
          <w:sz w:val="24"/>
          <w:szCs w:val="20"/>
          <w:lang w:eastAsia="cs-CZ"/>
        </w:rPr>
      </w:pPr>
    </w:p>
    <w:p w:rsidR="001366D1" w:rsidRDefault="001366D1" w:rsidP="001366D1">
      <w:pPr>
        <w:spacing w:before="100" w:after="100" w:line="240" w:lineRule="auto"/>
        <w:jc w:val="both"/>
        <w:rPr>
          <w:rFonts w:ascii="Times New Roman" w:eastAsia="Times New Roman" w:hAnsi="Times New Roman" w:cs="Times New Roman"/>
          <w:i/>
          <w:sz w:val="24"/>
          <w:szCs w:val="20"/>
          <w:lang w:eastAsia="cs-CZ"/>
        </w:rPr>
      </w:pPr>
    </w:p>
    <w:p w:rsidR="001366D1" w:rsidRDefault="001366D1" w:rsidP="001366D1">
      <w:pPr>
        <w:spacing w:before="100" w:after="100" w:line="240" w:lineRule="auto"/>
        <w:jc w:val="both"/>
        <w:rPr>
          <w:rFonts w:ascii="Times New Roman" w:eastAsia="Times New Roman" w:hAnsi="Times New Roman" w:cs="Times New Roman"/>
          <w:i/>
          <w:sz w:val="24"/>
          <w:szCs w:val="20"/>
          <w:lang w:eastAsia="cs-CZ"/>
        </w:rPr>
      </w:pPr>
    </w:p>
    <w:p w:rsidR="001366D1" w:rsidRDefault="001366D1" w:rsidP="001366D1">
      <w:pPr>
        <w:spacing w:before="100" w:after="100" w:line="240" w:lineRule="auto"/>
        <w:jc w:val="both"/>
        <w:rPr>
          <w:rFonts w:ascii="Times New Roman" w:eastAsia="Times New Roman" w:hAnsi="Times New Roman" w:cs="Times New Roman"/>
          <w:i/>
          <w:sz w:val="24"/>
          <w:szCs w:val="20"/>
          <w:lang w:eastAsia="cs-CZ"/>
        </w:rPr>
      </w:pPr>
    </w:p>
    <w:p w:rsidR="001366D1" w:rsidRDefault="001366D1" w:rsidP="001366D1">
      <w:pPr>
        <w:spacing w:before="100" w:after="100" w:line="240" w:lineRule="auto"/>
        <w:jc w:val="both"/>
        <w:rPr>
          <w:rFonts w:ascii="Times New Roman" w:eastAsia="Times New Roman" w:hAnsi="Times New Roman" w:cs="Times New Roman"/>
          <w:i/>
          <w:sz w:val="24"/>
          <w:szCs w:val="20"/>
          <w:lang w:eastAsia="cs-CZ"/>
        </w:rPr>
      </w:pPr>
    </w:p>
    <w:p w:rsidR="001366D1" w:rsidRDefault="001366D1" w:rsidP="001366D1">
      <w:pPr>
        <w:spacing w:before="100" w:after="100" w:line="240" w:lineRule="auto"/>
        <w:jc w:val="both"/>
        <w:rPr>
          <w:rFonts w:ascii="Times New Roman" w:eastAsia="Times New Roman" w:hAnsi="Times New Roman" w:cs="Times New Roman"/>
          <w:i/>
          <w:sz w:val="24"/>
          <w:szCs w:val="20"/>
          <w:lang w:eastAsia="cs-CZ"/>
        </w:rPr>
      </w:pPr>
    </w:p>
    <w:p w:rsidR="001366D1" w:rsidRDefault="001366D1" w:rsidP="001366D1">
      <w:pPr>
        <w:spacing w:before="100" w:after="100" w:line="240" w:lineRule="auto"/>
        <w:jc w:val="both"/>
        <w:rPr>
          <w:rFonts w:ascii="Times New Roman" w:eastAsia="Times New Roman" w:hAnsi="Times New Roman" w:cs="Times New Roman"/>
          <w:i/>
          <w:sz w:val="24"/>
          <w:szCs w:val="20"/>
          <w:lang w:eastAsia="cs-CZ"/>
        </w:rPr>
      </w:pPr>
    </w:p>
    <w:p w:rsidR="001366D1" w:rsidRDefault="001366D1" w:rsidP="001366D1">
      <w:pPr>
        <w:spacing w:before="100" w:after="100" w:line="240" w:lineRule="auto"/>
        <w:jc w:val="both"/>
        <w:rPr>
          <w:rFonts w:ascii="Times New Roman" w:eastAsia="Times New Roman" w:hAnsi="Times New Roman" w:cs="Times New Roman"/>
          <w:i/>
          <w:sz w:val="24"/>
          <w:szCs w:val="20"/>
          <w:lang w:eastAsia="cs-CZ"/>
        </w:rPr>
      </w:pPr>
    </w:p>
    <w:p w:rsidR="001366D1" w:rsidRDefault="001366D1" w:rsidP="001366D1">
      <w:pPr>
        <w:spacing w:before="100" w:after="100" w:line="240" w:lineRule="auto"/>
        <w:jc w:val="both"/>
        <w:rPr>
          <w:rFonts w:ascii="Times New Roman" w:eastAsia="Times New Roman" w:hAnsi="Times New Roman" w:cs="Times New Roman"/>
          <w:i/>
          <w:sz w:val="24"/>
          <w:szCs w:val="20"/>
          <w:lang w:eastAsia="cs-CZ"/>
        </w:rPr>
      </w:pPr>
    </w:p>
    <w:p w:rsidR="001366D1" w:rsidRPr="001366D1" w:rsidRDefault="001366D1" w:rsidP="001366D1">
      <w:pPr>
        <w:spacing w:before="100" w:after="100" w:line="240" w:lineRule="auto"/>
        <w:jc w:val="center"/>
        <w:rPr>
          <w:rFonts w:ascii="Times New Roman" w:eastAsia="Times New Roman" w:hAnsi="Times New Roman" w:cs="Times New Roman"/>
          <w:i/>
          <w:sz w:val="24"/>
          <w:szCs w:val="20"/>
          <w:lang w:eastAsia="cs-CZ"/>
        </w:rPr>
      </w:pPr>
      <w:r w:rsidRPr="001366D1">
        <w:rPr>
          <w:rFonts w:ascii="Times New Roman" w:eastAsia="Times New Roman" w:hAnsi="Times New Roman" w:cs="Times New Roman"/>
          <w:b/>
          <w:i/>
          <w:sz w:val="36"/>
          <w:szCs w:val="36"/>
          <w:u w:val="single"/>
          <w:lang w:eastAsia="cs-CZ"/>
        </w:rPr>
        <w:lastRenderedPageBreak/>
        <w:t>Ochrana člověka za běžných rizik a mimořádných událostí</w:t>
      </w:r>
    </w:p>
    <w:p w:rsidR="001366D1" w:rsidRPr="001366D1" w:rsidRDefault="001366D1" w:rsidP="001366D1">
      <w:pPr>
        <w:spacing w:after="0" w:line="240" w:lineRule="auto"/>
        <w:rPr>
          <w:rFonts w:ascii="Times New Roman" w:eastAsia="Times New Roman" w:hAnsi="Times New Roman" w:cs="Times New Roman"/>
          <w:sz w:val="20"/>
          <w:szCs w:val="20"/>
          <w:lang w:eastAsia="cs-CZ"/>
        </w:rPr>
      </w:pPr>
    </w:p>
    <w:p w:rsidR="001366D1" w:rsidRPr="001366D1" w:rsidRDefault="001366D1" w:rsidP="001366D1">
      <w:pPr>
        <w:keepNext/>
        <w:spacing w:after="0" w:line="240" w:lineRule="auto"/>
        <w:outlineLvl w:val="1"/>
        <w:rPr>
          <w:rFonts w:ascii="Times New Roman" w:eastAsia="Times New Roman" w:hAnsi="Times New Roman" w:cs="Times New Roman"/>
          <w:b/>
          <w:i/>
          <w:sz w:val="24"/>
          <w:szCs w:val="24"/>
          <w:lang w:eastAsia="cs-CZ"/>
        </w:rPr>
      </w:pPr>
      <w:r w:rsidRPr="001366D1">
        <w:rPr>
          <w:rFonts w:ascii="Times New Roman" w:eastAsia="Times New Roman" w:hAnsi="Times New Roman" w:cs="Times New Roman"/>
          <w:b/>
          <w:i/>
          <w:sz w:val="24"/>
          <w:szCs w:val="24"/>
          <w:lang w:eastAsia="cs-CZ"/>
        </w:rPr>
        <w:t xml:space="preserve">Rozložení výstupů a učiva </w:t>
      </w:r>
    </w:p>
    <w:p w:rsidR="001366D1" w:rsidRPr="001366D1" w:rsidRDefault="001366D1" w:rsidP="001366D1">
      <w:pPr>
        <w:spacing w:before="100" w:after="100" w:line="240" w:lineRule="auto"/>
        <w:rPr>
          <w:rFonts w:ascii="Times New Roman" w:eastAsia="Times New Roman" w:hAnsi="Times New Roman" w:cs="Times New Roman"/>
          <w:i/>
          <w:sz w:val="24"/>
          <w:szCs w:val="24"/>
          <w:lang w:eastAsia="cs-CZ"/>
        </w:rPr>
      </w:pPr>
      <w:r w:rsidRPr="001366D1">
        <w:rPr>
          <w:rFonts w:ascii="Times New Roman" w:eastAsia="Times New Roman" w:hAnsi="Times New Roman" w:cs="Times New Roman"/>
          <w:i/>
          <w:sz w:val="24"/>
          <w:szCs w:val="24"/>
          <w:lang w:eastAsia="cs-CZ"/>
        </w:rPr>
        <w:t>Základem osvojování dovedností a způsobů jednání je praktický nácvik a provádění ukázek, které jsou součástí výuky v každém ročníku. Pro efektivitu vzdělávání a výchovy jsou je nutno využívat metody prožitkové pedagogiky (praktický nácvik, skupinový trénink, simulační hry). Rozsah vědomostí i nácviku dovedností je pak třeba volit vždy přiměřeně vzhledem k věku a schopnostem žáků.</w:t>
      </w:r>
    </w:p>
    <w:p w:rsidR="001366D1" w:rsidRPr="001366D1" w:rsidRDefault="001366D1" w:rsidP="001366D1">
      <w:pPr>
        <w:spacing w:before="100" w:after="100" w:line="240" w:lineRule="auto"/>
        <w:rPr>
          <w:rFonts w:ascii="Times New Roman" w:eastAsia="Times New Roman" w:hAnsi="Times New Roman" w:cs="Times New Roman"/>
          <w:i/>
          <w:sz w:val="24"/>
          <w:szCs w:val="24"/>
          <w:lang w:eastAsia="cs-CZ"/>
        </w:rPr>
      </w:pPr>
    </w:p>
    <w:p w:rsidR="001366D1" w:rsidRPr="001366D1" w:rsidRDefault="001366D1" w:rsidP="001366D1">
      <w:pPr>
        <w:keepNext/>
        <w:spacing w:after="0" w:line="240" w:lineRule="auto"/>
        <w:jc w:val="both"/>
        <w:outlineLvl w:val="3"/>
        <w:rPr>
          <w:rFonts w:ascii="Times New Roman" w:eastAsia="Times New Roman" w:hAnsi="Times New Roman" w:cs="Times New Roman"/>
          <w:b/>
          <w:i/>
          <w:sz w:val="28"/>
          <w:szCs w:val="28"/>
          <w:u w:val="single"/>
          <w:lang w:eastAsia="cs-CZ"/>
        </w:rPr>
      </w:pPr>
      <w:r w:rsidRPr="001366D1">
        <w:rPr>
          <w:rFonts w:ascii="Times New Roman" w:eastAsia="Times New Roman" w:hAnsi="Times New Roman" w:cs="Times New Roman"/>
          <w:b/>
          <w:i/>
          <w:sz w:val="28"/>
          <w:szCs w:val="28"/>
          <w:u w:val="single"/>
          <w:lang w:eastAsia="cs-CZ"/>
        </w:rPr>
        <w:t>1. ročník</w:t>
      </w:r>
    </w:p>
    <w:p w:rsidR="001366D1" w:rsidRPr="001366D1" w:rsidRDefault="001366D1" w:rsidP="001366D1">
      <w:pPr>
        <w:spacing w:after="0" w:line="240" w:lineRule="auto"/>
        <w:rPr>
          <w:rFonts w:ascii="Times New Roman" w:eastAsia="Times New Roman" w:hAnsi="Times New Roman" w:cs="Times New Roman"/>
          <w:sz w:val="20"/>
          <w:szCs w:val="20"/>
          <w:lang w:eastAsia="cs-CZ"/>
        </w:rPr>
      </w:pPr>
    </w:p>
    <w:p w:rsidR="001366D1" w:rsidRPr="001366D1" w:rsidRDefault="001366D1" w:rsidP="001366D1">
      <w:pPr>
        <w:spacing w:before="100" w:after="100" w:line="240" w:lineRule="auto"/>
        <w:jc w:val="both"/>
        <w:rPr>
          <w:rFonts w:ascii="Times New Roman" w:eastAsia="Times New Roman" w:hAnsi="Times New Roman" w:cs="Times New Roman"/>
          <w:i/>
          <w:sz w:val="24"/>
          <w:szCs w:val="24"/>
          <w:lang w:eastAsia="cs-CZ"/>
        </w:rPr>
      </w:pPr>
      <w:r w:rsidRPr="001366D1">
        <w:rPr>
          <w:rFonts w:ascii="Times New Roman" w:eastAsia="Times New Roman" w:hAnsi="Times New Roman" w:cs="Times New Roman"/>
          <w:b/>
          <w:i/>
          <w:sz w:val="24"/>
          <w:szCs w:val="24"/>
          <w:u w:val="single"/>
          <w:lang w:eastAsia="cs-CZ"/>
        </w:rPr>
        <w:t>Cíl výuky v daném ročníku:</w:t>
      </w:r>
    </w:p>
    <w:p w:rsidR="001366D1" w:rsidRPr="001366D1" w:rsidRDefault="001366D1" w:rsidP="001366D1">
      <w:pPr>
        <w:spacing w:before="100" w:after="100" w:line="240" w:lineRule="auto"/>
        <w:jc w:val="both"/>
        <w:rPr>
          <w:rFonts w:ascii="Times New Roman" w:eastAsia="Times New Roman" w:hAnsi="Times New Roman" w:cs="Times New Roman"/>
          <w:i/>
          <w:sz w:val="24"/>
          <w:szCs w:val="24"/>
          <w:lang w:eastAsia="cs-CZ"/>
        </w:rPr>
      </w:pPr>
      <w:r w:rsidRPr="001366D1">
        <w:rPr>
          <w:rFonts w:ascii="Times New Roman" w:eastAsia="Times New Roman" w:hAnsi="Times New Roman" w:cs="Times New Roman"/>
          <w:b/>
          <w:bCs/>
          <w:i/>
          <w:sz w:val="24"/>
          <w:szCs w:val="24"/>
          <w:lang w:eastAsia="cs-CZ"/>
        </w:rPr>
        <w:t>rozvíjet u žáků význam prevence rizik, opatrnosti a preventivního chování i důležitost obstát samostatně v obtížné situaci</w:t>
      </w:r>
    </w:p>
    <w:p w:rsidR="001366D1" w:rsidRPr="001366D1" w:rsidRDefault="001366D1" w:rsidP="001366D1">
      <w:pPr>
        <w:spacing w:before="100" w:after="100" w:line="240" w:lineRule="auto"/>
        <w:jc w:val="both"/>
        <w:rPr>
          <w:rFonts w:ascii="Times New Roman" w:eastAsia="Times New Roman" w:hAnsi="Times New Roman" w:cs="Times New Roman"/>
          <w:i/>
          <w:sz w:val="24"/>
          <w:szCs w:val="24"/>
          <w:lang w:eastAsia="cs-CZ"/>
        </w:rPr>
      </w:pPr>
      <w:r w:rsidRPr="001366D1">
        <w:rPr>
          <w:rFonts w:ascii="Times New Roman" w:eastAsia="Times New Roman" w:hAnsi="Times New Roman" w:cs="Times New Roman"/>
          <w:b/>
          <w:i/>
          <w:sz w:val="24"/>
          <w:szCs w:val="24"/>
          <w:lang w:eastAsia="cs-CZ"/>
        </w:rPr>
        <w:t>Dílčí výstupy (RVP):</w:t>
      </w:r>
    </w:p>
    <w:p w:rsidR="001366D1" w:rsidRPr="001366D1" w:rsidRDefault="001366D1" w:rsidP="001366D1">
      <w:pPr>
        <w:spacing w:before="100" w:after="100" w:line="240" w:lineRule="auto"/>
        <w:jc w:val="both"/>
        <w:rPr>
          <w:rFonts w:ascii="Times New Roman" w:eastAsia="Times New Roman" w:hAnsi="Times New Roman" w:cs="Times New Roman"/>
          <w:i/>
          <w:sz w:val="24"/>
          <w:szCs w:val="24"/>
          <w:lang w:eastAsia="cs-CZ"/>
        </w:rPr>
      </w:pPr>
      <w:r w:rsidRPr="001366D1">
        <w:rPr>
          <w:rFonts w:ascii="Times New Roman" w:eastAsia="Times New Roman" w:hAnsi="Times New Roman" w:cs="Times New Roman"/>
          <w:i/>
          <w:sz w:val="24"/>
          <w:szCs w:val="24"/>
          <w:lang w:eastAsia="cs-CZ"/>
        </w:rPr>
        <w:t>Žák</w:t>
      </w:r>
    </w:p>
    <w:p w:rsidR="001366D1" w:rsidRPr="001366D1" w:rsidRDefault="001366D1" w:rsidP="001366D1">
      <w:pPr>
        <w:spacing w:before="100" w:after="100" w:line="240" w:lineRule="auto"/>
        <w:jc w:val="both"/>
        <w:rPr>
          <w:rFonts w:ascii="Times New Roman" w:eastAsia="Times New Roman" w:hAnsi="Times New Roman" w:cs="Times New Roman"/>
          <w:i/>
          <w:sz w:val="24"/>
          <w:szCs w:val="24"/>
          <w:lang w:eastAsia="cs-CZ"/>
        </w:rPr>
      </w:pPr>
      <w:r w:rsidRPr="001366D1">
        <w:rPr>
          <w:rFonts w:ascii="Times New Roman" w:eastAsia="Times New Roman" w:hAnsi="Times New Roman" w:cs="Times New Roman"/>
          <w:i/>
          <w:sz w:val="24"/>
          <w:szCs w:val="24"/>
          <w:lang w:eastAsia="cs-CZ"/>
        </w:rPr>
        <w:t>a)   chápe konkrétní nebezpečí spojená s riziky běžného života (doprava, chemické látky v domácnosti, elektrický proud, sport a zájmová činnost), s ohněm, s mimořádnou událostí</w:t>
      </w:r>
    </w:p>
    <w:p w:rsidR="001366D1" w:rsidRPr="001366D1" w:rsidRDefault="001366D1" w:rsidP="001366D1">
      <w:pPr>
        <w:spacing w:before="100" w:after="100" w:line="240" w:lineRule="auto"/>
        <w:jc w:val="both"/>
        <w:rPr>
          <w:rFonts w:ascii="Times New Roman" w:eastAsia="Times New Roman" w:hAnsi="Times New Roman" w:cs="Times New Roman"/>
          <w:i/>
          <w:sz w:val="24"/>
          <w:szCs w:val="24"/>
          <w:lang w:eastAsia="cs-CZ"/>
        </w:rPr>
      </w:pPr>
      <w:r w:rsidRPr="001366D1">
        <w:rPr>
          <w:rFonts w:ascii="Times New Roman" w:eastAsia="Times New Roman" w:hAnsi="Times New Roman" w:cs="Times New Roman"/>
          <w:i/>
          <w:sz w:val="24"/>
          <w:szCs w:val="24"/>
          <w:lang w:eastAsia="cs-CZ"/>
        </w:rPr>
        <w:t>b)      přivolá pomoc (některým z osvojených způsobů)</w:t>
      </w:r>
    </w:p>
    <w:p w:rsidR="001366D1" w:rsidRPr="001366D1" w:rsidRDefault="001366D1" w:rsidP="001366D1">
      <w:pPr>
        <w:spacing w:before="100" w:after="100" w:line="240" w:lineRule="auto"/>
        <w:jc w:val="both"/>
        <w:rPr>
          <w:rFonts w:ascii="Times New Roman" w:eastAsia="Times New Roman" w:hAnsi="Times New Roman" w:cs="Times New Roman"/>
          <w:i/>
          <w:sz w:val="24"/>
          <w:szCs w:val="24"/>
          <w:lang w:eastAsia="cs-CZ"/>
        </w:rPr>
      </w:pPr>
      <w:r w:rsidRPr="001366D1">
        <w:rPr>
          <w:rFonts w:ascii="Times New Roman" w:eastAsia="Times New Roman" w:hAnsi="Times New Roman" w:cs="Times New Roman"/>
          <w:i/>
          <w:sz w:val="24"/>
          <w:szCs w:val="24"/>
          <w:lang w:eastAsia="cs-CZ"/>
        </w:rPr>
        <w:t>c)      v případě potřeby použije linku tísňového volání; ovládá základní způsoby komunikace s operátory (přiměřeně k věku)</w:t>
      </w:r>
    </w:p>
    <w:p w:rsidR="001366D1" w:rsidRPr="001366D1" w:rsidRDefault="001366D1" w:rsidP="001366D1">
      <w:pPr>
        <w:spacing w:before="100" w:after="100" w:line="240" w:lineRule="auto"/>
        <w:jc w:val="both"/>
        <w:rPr>
          <w:rFonts w:ascii="Times New Roman" w:eastAsia="Times New Roman" w:hAnsi="Times New Roman" w:cs="Times New Roman"/>
          <w:i/>
          <w:sz w:val="24"/>
          <w:szCs w:val="24"/>
          <w:lang w:eastAsia="cs-CZ"/>
        </w:rPr>
      </w:pPr>
      <w:r w:rsidRPr="001366D1">
        <w:rPr>
          <w:rFonts w:ascii="Times New Roman" w:eastAsia="Times New Roman" w:hAnsi="Times New Roman" w:cs="Times New Roman"/>
          <w:b/>
          <w:i/>
          <w:sz w:val="24"/>
          <w:szCs w:val="24"/>
          <w:lang w:eastAsia="cs-CZ"/>
        </w:rPr>
        <w:t>Učivo:</w:t>
      </w:r>
    </w:p>
    <w:p w:rsidR="001366D1" w:rsidRPr="001366D1" w:rsidRDefault="001366D1" w:rsidP="00D85718">
      <w:pPr>
        <w:numPr>
          <w:ilvl w:val="0"/>
          <w:numId w:val="78"/>
        </w:numPr>
        <w:spacing w:before="100" w:beforeAutospacing="1" w:after="100" w:afterAutospacing="1" w:line="240" w:lineRule="auto"/>
        <w:jc w:val="both"/>
        <w:rPr>
          <w:rFonts w:ascii="Times New Roman" w:eastAsia="Times New Roman" w:hAnsi="Times New Roman" w:cs="Times New Roman"/>
          <w:i/>
          <w:sz w:val="24"/>
          <w:szCs w:val="24"/>
          <w:lang w:eastAsia="cs-CZ"/>
        </w:rPr>
      </w:pPr>
      <w:r w:rsidRPr="001366D1">
        <w:rPr>
          <w:rFonts w:ascii="Times New Roman" w:eastAsia="Times New Roman" w:hAnsi="Times New Roman" w:cs="Times New Roman"/>
          <w:b/>
          <w:i/>
          <w:sz w:val="24"/>
          <w:szCs w:val="24"/>
          <w:lang w:eastAsia="cs-CZ"/>
        </w:rPr>
        <w:t>Sebeochrana, pomoc a prevence rizik</w:t>
      </w:r>
      <w:r w:rsidRPr="001366D1">
        <w:rPr>
          <w:rFonts w:ascii="Times New Roman" w:eastAsia="Times New Roman" w:hAnsi="Times New Roman" w:cs="Times New Roman"/>
          <w:i/>
          <w:sz w:val="24"/>
          <w:szCs w:val="24"/>
          <w:lang w:eastAsia="cs-CZ"/>
        </w:rPr>
        <w:t xml:space="preserve"> </w:t>
      </w:r>
    </w:p>
    <w:p w:rsidR="001366D1" w:rsidRPr="001366D1" w:rsidRDefault="001366D1" w:rsidP="00D85718">
      <w:pPr>
        <w:numPr>
          <w:ilvl w:val="1"/>
          <w:numId w:val="78"/>
        </w:numPr>
        <w:spacing w:before="100" w:beforeAutospacing="1" w:after="100" w:afterAutospacing="1" w:line="240" w:lineRule="auto"/>
        <w:jc w:val="both"/>
        <w:rPr>
          <w:rFonts w:ascii="Times New Roman" w:eastAsia="Times New Roman" w:hAnsi="Times New Roman" w:cs="Times New Roman"/>
          <w:i/>
          <w:sz w:val="24"/>
          <w:szCs w:val="24"/>
          <w:lang w:eastAsia="cs-CZ"/>
        </w:rPr>
      </w:pPr>
      <w:r w:rsidRPr="001366D1">
        <w:rPr>
          <w:rFonts w:ascii="Times New Roman" w:eastAsia="Times New Roman" w:hAnsi="Times New Roman" w:cs="Times New Roman"/>
          <w:i/>
          <w:sz w:val="24"/>
          <w:szCs w:val="24"/>
          <w:lang w:eastAsia="cs-CZ"/>
        </w:rPr>
        <w:t>důležitá telefonní čísla tísňového volání a blízkých osob, adresa bydliště</w:t>
      </w:r>
    </w:p>
    <w:p w:rsidR="001366D1" w:rsidRPr="001366D1" w:rsidRDefault="001366D1" w:rsidP="00D85718">
      <w:pPr>
        <w:numPr>
          <w:ilvl w:val="1"/>
          <w:numId w:val="78"/>
        </w:numPr>
        <w:spacing w:before="100" w:beforeAutospacing="1" w:after="100" w:afterAutospacing="1" w:line="240" w:lineRule="auto"/>
        <w:jc w:val="both"/>
        <w:rPr>
          <w:rFonts w:ascii="Times New Roman" w:eastAsia="Times New Roman" w:hAnsi="Times New Roman" w:cs="Times New Roman"/>
          <w:i/>
          <w:sz w:val="24"/>
          <w:szCs w:val="24"/>
          <w:lang w:eastAsia="cs-CZ"/>
        </w:rPr>
      </w:pPr>
      <w:r w:rsidRPr="001366D1">
        <w:rPr>
          <w:rFonts w:ascii="Times New Roman" w:eastAsia="Times New Roman" w:hAnsi="Times New Roman" w:cs="Times New Roman"/>
          <w:i/>
          <w:sz w:val="24"/>
          <w:szCs w:val="24"/>
          <w:lang w:eastAsia="cs-CZ"/>
        </w:rPr>
        <w:t>kdy a jak přivolat pomoc, koho požádat o pomoc, jak se chránit a jak předcházet úrazům, otravám a jiným ohrožením (vazba na řešené běžné rizikové situace v různém ročním období, prostředí a při různých činnostech, včetně železniční a silniční dopravy) </w:t>
      </w:r>
    </w:p>
    <w:p w:rsidR="001366D1" w:rsidRPr="001366D1" w:rsidRDefault="001366D1" w:rsidP="00D85718">
      <w:pPr>
        <w:numPr>
          <w:ilvl w:val="1"/>
          <w:numId w:val="78"/>
        </w:numPr>
        <w:spacing w:before="100" w:beforeAutospacing="1" w:after="100" w:afterAutospacing="1" w:line="240" w:lineRule="auto"/>
        <w:jc w:val="both"/>
        <w:rPr>
          <w:rFonts w:ascii="Times New Roman" w:eastAsia="Times New Roman" w:hAnsi="Times New Roman" w:cs="Times New Roman"/>
          <w:i/>
          <w:sz w:val="24"/>
          <w:szCs w:val="24"/>
          <w:lang w:eastAsia="cs-CZ"/>
        </w:rPr>
      </w:pPr>
      <w:r w:rsidRPr="001366D1">
        <w:rPr>
          <w:rFonts w:ascii="Times New Roman" w:eastAsia="Times New Roman" w:hAnsi="Times New Roman" w:cs="Times New Roman"/>
          <w:i/>
          <w:sz w:val="24"/>
          <w:szCs w:val="24"/>
          <w:lang w:eastAsia="cs-CZ"/>
        </w:rPr>
        <w:t>doma – neznámý člověk (telefon, zvonek u dveří internet), zbraně, alkohol, vhodné i nevhodné dotyky – jejich hranice, nevhodné trestání), komunikace a pomoc rodičů, učitelů</w:t>
      </w:r>
    </w:p>
    <w:p w:rsidR="001366D1" w:rsidRPr="001366D1" w:rsidRDefault="001366D1" w:rsidP="00D85718">
      <w:pPr>
        <w:numPr>
          <w:ilvl w:val="1"/>
          <w:numId w:val="78"/>
        </w:numPr>
        <w:spacing w:before="100" w:beforeAutospacing="1" w:after="100" w:afterAutospacing="1" w:line="240" w:lineRule="auto"/>
        <w:jc w:val="both"/>
        <w:rPr>
          <w:rFonts w:ascii="Times New Roman" w:eastAsia="Times New Roman" w:hAnsi="Times New Roman" w:cs="Times New Roman"/>
          <w:i/>
          <w:sz w:val="24"/>
          <w:szCs w:val="24"/>
          <w:lang w:eastAsia="cs-CZ"/>
        </w:rPr>
      </w:pPr>
      <w:r w:rsidRPr="001366D1">
        <w:rPr>
          <w:rFonts w:ascii="Times New Roman" w:eastAsia="Times New Roman" w:hAnsi="Times New Roman" w:cs="Times New Roman"/>
          <w:i/>
          <w:sz w:val="24"/>
          <w:szCs w:val="24"/>
          <w:lang w:eastAsia="cs-CZ"/>
        </w:rPr>
        <w:t>bezpečný odchod z domova – klíče, výtah</w:t>
      </w:r>
    </w:p>
    <w:p w:rsidR="001366D1" w:rsidRPr="001366D1" w:rsidRDefault="001366D1" w:rsidP="00D85718">
      <w:pPr>
        <w:numPr>
          <w:ilvl w:val="1"/>
          <w:numId w:val="78"/>
        </w:numPr>
        <w:spacing w:before="100" w:beforeAutospacing="1" w:after="100" w:afterAutospacing="1" w:line="240" w:lineRule="auto"/>
        <w:jc w:val="both"/>
        <w:rPr>
          <w:rFonts w:ascii="Times New Roman" w:eastAsia="Times New Roman" w:hAnsi="Times New Roman" w:cs="Times New Roman"/>
          <w:i/>
          <w:sz w:val="24"/>
          <w:szCs w:val="24"/>
          <w:lang w:eastAsia="cs-CZ"/>
        </w:rPr>
      </w:pPr>
      <w:r w:rsidRPr="001366D1">
        <w:rPr>
          <w:rFonts w:ascii="Times New Roman" w:eastAsia="Times New Roman" w:hAnsi="Times New Roman" w:cs="Times New Roman"/>
          <w:i/>
          <w:sz w:val="24"/>
          <w:szCs w:val="24"/>
          <w:lang w:eastAsia="cs-CZ"/>
        </w:rPr>
        <w:t>venku – volba správné cesty do školy, nebezpečná místa v okolí domu a školy, chování při setkání s cizím člověkem, jak se chovat, když zabloudím v cizím prostředí nebo městě</w:t>
      </w:r>
    </w:p>
    <w:p w:rsidR="001366D1" w:rsidRPr="001366D1" w:rsidRDefault="001366D1" w:rsidP="00D85718">
      <w:pPr>
        <w:numPr>
          <w:ilvl w:val="1"/>
          <w:numId w:val="78"/>
        </w:numPr>
        <w:spacing w:before="100" w:beforeAutospacing="1" w:after="100" w:afterAutospacing="1" w:line="240" w:lineRule="auto"/>
        <w:jc w:val="both"/>
        <w:rPr>
          <w:rFonts w:ascii="Times New Roman" w:eastAsia="Times New Roman" w:hAnsi="Times New Roman" w:cs="Times New Roman"/>
          <w:i/>
          <w:sz w:val="24"/>
          <w:szCs w:val="24"/>
          <w:lang w:eastAsia="cs-CZ"/>
        </w:rPr>
      </w:pPr>
      <w:r w:rsidRPr="001366D1">
        <w:rPr>
          <w:rFonts w:ascii="Times New Roman" w:eastAsia="Times New Roman" w:hAnsi="Times New Roman" w:cs="Times New Roman"/>
          <w:i/>
          <w:sz w:val="24"/>
          <w:szCs w:val="24"/>
          <w:lang w:eastAsia="cs-CZ"/>
        </w:rPr>
        <w:t>správné vedení – vysvětlení pojmů a významu – kamarád, blízká osoba, cizí osoba, trápení, smutek, pomoc, příklady ze života</w:t>
      </w:r>
    </w:p>
    <w:p w:rsidR="001366D1" w:rsidRPr="001366D1" w:rsidRDefault="001366D1" w:rsidP="00D85718">
      <w:pPr>
        <w:numPr>
          <w:ilvl w:val="1"/>
          <w:numId w:val="78"/>
        </w:numPr>
        <w:spacing w:before="100" w:beforeAutospacing="1" w:after="100" w:afterAutospacing="1" w:line="240" w:lineRule="auto"/>
        <w:jc w:val="both"/>
        <w:rPr>
          <w:rFonts w:ascii="Times New Roman" w:eastAsia="Times New Roman" w:hAnsi="Times New Roman" w:cs="Times New Roman"/>
          <w:i/>
          <w:sz w:val="24"/>
          <w:szCs w:val="24"/>
          <w:lang w:eastAsia="cs-CZ"/>
        </w:rPr>
      </w:pPr>
      <w:r w:rsidRPr="001366D1">
        <w:rPr>
          <w:rFonts w:ascii="Times New Roman" w:eastAsia="Times New Roman" w:hAnsi="Times New Roman" w:cs="Times New Roman"/>
          <w:i/>
          <w:sz w:val="24"/>
          <w:szCs w:val="24"/>
          <w:lang w:eastAsia="cs-CZ"/>
        </w:rPr>
        <w:t>záchranáři, uniformy, činnosti</w:t>
      </w:r>
    </w:p>
    <w:p w:rsidR="001366D1" w:rsidRPr="001366D1" w:rsidRDefault="001366D1" w:rsidP="00D85718">
      <w:pPr>
        <w:numPr>
          <w:ilvl w:val="1"/>
          <w:numId w:val="78"/>
        </w:numPr>
        <w:spacing w:before="100" w:beforeAutospacing="1" w:after="100" w:afterAutospacing="1" w:line="240" w:lineRule="auto"/>
        <w:jc w:val="both"/>
        <w:rPr>
          <w:rFonts w:ascii="Times New Roman" w:eastAsia="Times New Roman" w:hAnsi="Times New Roman" w:cs="Times New Roman"/>
          <w:i/>
          <w:sz w:val="24"/>
          <w:szCs w:val="24"/>
          <w:lang w:eastAsia="cs-CZ"/>
        </w:rPr>
      </w:pPr>
      <w:r w:rsidRPr="001366D1">
        <w:rPr>
          <w:rFonts w:ascii="Times New Roman" w:eastAsia="Times New Roman" w:hAnsi="Times New Roman" w:cs="Times New Roman"/>
          <w:i/>
          <w:sz w:val="24"/>
          <w:szCs w:val="24"/>
          <w:lang w:eastAsia="cs-CZ"/>
        </w:rPr>
        <w:t>co se se mnou může dít, když se bojím nebo si nevím rady, jak to mohu zvládnout a co mám dělat;</w:t>
      </w:r>
    </w:p>
    <w:p w:rsidR="001366D1" w:rsidRPr="001366D1" w:rsidRDefault="001366D1" w:rsidP="00D85718">
      <w:pPr>
        <w:numPr>
          <w:ilvl w:val="0"/>
          <w:numId w:val="78"/>
        </w:numPr>
        <w:spacing w:before="100" w:beforeAutospacing="1" w:after="100" w:afterAutospacing="1" w:line="240" w:lineRule="auto"/>
        <w:jc w:val="both"/>
        <w:rPr>
          <w:rFonts w:ascii="Times New Roman" w:eastAsia="Times New Roman" w:hAnsi="Times New Roman" w:cs="Times New Roman"/>
          <w:i/>
          <w:sz w:val="24"/>
          <w:szCs w:val="24"/>
          <w:lang w:eastAsia="cs-CZ"/>
        </w:rPr>
      </w:pPr>
      <w:r w:rsidRPr="001366D1">
        <w:rPr>
          <w:rFonts w:ascii="Times New Roman" w:eastAsia="Times New Roman" w:hAnsi="Times New Roman" w:cs="Times New Roman"/>
          <w:b/>
          <w:i/>
          <w:sz w:val="24"/>
          <w:szCs w:val="24"/>
          <w:lang w:eastAsia="cs-CZ"/>
        </w:rPr>
        <w:t xml:space="preserve">Požáry </w:t>
      </w:r>
    </w:p>
    <w:p w:rsidR="001366D1" w:rsidRPr="001366D1" w:rsidRDefault="001366D1" w:rsidP="00D85718">
      <w:pPr>
        <w:numPr>
          <w:ilvl w:val="1"/>
          <w:numId w:val="78"/>
        </w:numPr>
        <w:spacing w:before="100" w:beforeAutospacing="1" w:after="100" w:afterAutospacing="1" w:line="240" w:lineRule="auto"/>
        <w:jc w:val="both"/>
        <w:rPr>
          <w:rFonts w:ascii="Times New Roman" w:eastAsia="Times New Roman" w:hAnsi="Times New Roman" w:cs="Times New Roman"/>
          <w:i/>
          <w:sz w:val="24"/>
          <w:szCs w:val="24"/>
          <w:lang w:eastAsia="cs-CZ"/>
        </w:rPr>
      </w:pPr>
      <w:r w:rsidRPr="001366D1">
        <w:rPr>
          <w:rFonts w:ascii="Times New Roman" w:eastAsia="Times New Roman" w:hAnsi="Times New Roman" w:cs="Times New Roman"/>
          <w:i/>
          <w:sz w:val="24"/>
          <w:szCs w:val="24"/>
          <w:lang w:eastAsia="cs-CZ"/>
        </w:rPr>
        <w:t>oheň – požár</w:t>
      </w:r>
    </w:p>
    <w:p w:rsidR="001366D1" w:rsidRPr="001366D1" w:rsidRDefault="001366D1" w:rsidP="00D85718">
      <w:pPr>
        <w:numPr>
          <w:ilvl w:val="1"/>
          <w:numId w:val="78"/>
        </w:numPr>
        <w:spacing w:before="100" w:beforeAutospacing="1" w:after="100" w:afterAutospacing="1" w:line="240" w:lineRule="auto"/>
        <w:jc w:val="both"/>
        <w:rPr>
          <w:rFonts w:ascii="Times New Roman" w:eastAsia="Times New Roman" w:hAnsi="Times New Roman" w:cs="Times New Roman"/>
          <w:i/>
          <w:sz w:val="24"/>
          <w:szCs w:val="24"/>
          <w:lang w:eastAsia="cs-CZ"/>
        </w:rPr>
      </w:pPr>
      <w:r w:rsidRPr="001366D1">
        <w:rPr>
          <w:rFonts w:ascii="Times New Roman" w:eastAsia="Times New Roman" w:hAnsi="Times New Roman" w:cs="Times New Roman"/>
          <w:i/>
          <w:sz w:val="24"/>
          <w:szCs w:val="24"/>
          <w:lang w:eastAsia="cs-CZ"/>
        </w:rPr>
        <w:t>prevence vzniku požáru doma, příčiny vzniku požáru doma</w:t>
      </w:r>
    </w:p>
    <w:p w:rsidR="001366D1" w:rsidRPr="001366D1" w:rsidRDefault="001366D1" w:rsidP="00D85718">
      <w:pPr>
        <w:numPr>
          <w:ilvl w:val="1"/>
          <w:numId w:val="78"/>
        </w:numPr>
        <w:spacing w:before="100" w:beforeAutospacing="1" w:after="100" w:afterAutospacing="1" w:line="240" w:lineRule="auto"/>
        <w:jc w:val="both"/>
        <w:rPr>
          <w:rFonts w:ascii="Times New Roman" w:eastAsia="Times New Roman" w:hAnsi="Times New Roman" w:cs="Times New Roman"/>
          <w:i/>
          <w:sz w:val="24"/>
          <w:szCs w:val="24"/>
          <w:lang w:eastAsia="cs-CZ"/>
        </w:rPr>
      </w:pPr>
      <w:r w:rsidRPr="001366D1">
        <w:rPr>
          <w:rFonts w:ascii="Times New Roman" w:eastAsia="Times New Roman" w:hAnsi="Times New Roman" w:cs="Times New Roman"/>
          <w:i/>
          <w:sz w:val="24"/>
          <w:szCs w:val="24"/>
          <w:lang w:eastAsia="cs-CZ"/>
        </w:rPr>
        <w:t>největší rizika požáru</w:t>
      </w:r>
    </w:p>
    <w:p w:rsidR="001366D1" w:rsidRPr="001366D1" w:rsidRDefault="001366D1" w:rsidP="00D85718">
      <w:pPr>
        <w:numPr>
          <w:ilvl w:val="1"/>
          <w:numId w:val="78"/>
        </w:numPr>
        <w:spacing w:before="100" w:beforeAutospacing="1" w:after="100" w:afterAutospacing="1" w:line="240" w:lineRule="auto"/>
        <w:jc w:val="both"/>
        <w:rPr>
          <w:rFonts w:ascii="Times New Roman" w:eastAsia="Times New Roman" w:hAnsi="Times New Roman" w:cs="Times New Roman"/>
          <w:i/>
          <w:sz w:val="24"/>
          <w:szCs w:val="24"/>
          <w:lang w:eastAsia="cs-CZ"/>
        </w:rPr>
      </w:pPr>
      <w:r w:rsidRPr="001366D1">
        <w:rPr>
          <w:rFonts w:ascii="Times New Roman" w:eastAsia="Times New Roman" w:hAnsi="Times New Roman" w:cs="Times New Roman"/>
          <w:i/>
          <w:sz w:val="24"/>
          <w:szCs w:val="24"/>
          <w:lang w:eastAsia="cs-CZ"/>
        </w:rPr>
        <w:t>ochrana při požáru a přivolání pomoci</w:t>
      </w:r>
    </w:p>
    <w:p w:rsidR="001366D1" w:rsidRPr="001366D1" w:rsidRDefault="001366D1" w:rsidP="00D85718">
      <w:pPr>
        <w:numPr>
          <w:ilvl w:val="1"/>
          <w:numId w:val="78"/>
        </w:numPr>
        <w:spacing w:before="100" w:beforeAutospacing="1" w:after="100" w:afterAutospacing="1" w:line="240" w:lineRule="auto"/>
        <w:jc w:val="both"/>
        <w:rPr>
          <w:rFonts w:ascii="Times New Roman" w:eastAsia="Times New Roman" w:hAnsi="Times New Roman" w:cs="Times New Roman"/>
          <w:i/>
          <w:sz w:val="24"/>
          <w:szCs w:val="24"/>
          <w:lang w:eastAsia="cs-CZ"/>
        </w:rPr>
      </w:pPr>
      <w:r w:rsidRPr="001366D1">
        <w:rPr>
          <w:rFonts w:ascii="Times New Roman" w:eastAsia="Times New Roman" w:hAnsi="Times New Roman" w:cs="Times New Roman"/>
          <w:i/>
          <w:sz w:val="24"/>
          <w:szCs w:val="24"/>
          <w:lang w:eastAsia="cs-CZ"/>
        </w:rPr>
        <w:lastRenderedPageBreak/>
        <w:t>pravidlo – zastav se – lehni si – kutálej se</w:t>
      </w:r>
    </w:p>
    <w:p w:rsidR="001366D1" w:rsidRPr="001366D1" w:rsidRDefault="001366D1" w:rsidP="001366D1">
      <w:pPr>
        <w:keepNext/>
        <w:spacing w:after="0" w:line="240" w:lineRule="auto"/>
        <w:ind w:left="360"/>
        <w:jc w:val="both"/>
        <w:outlineLvl w:val="3"/>
        <w:rPr>
          <w:rFonts w:ascii="Times New Roman" w:eastAsia="Times New Roman" w:hAnsi="Times New Roman" w:cs="Times New Roman"/>
          <w:b/>
          <w:i/>
          <w:sz w:val="28"/>
          <w:szCs w:val="28"/>
          <w:u w:val="single"/>
          <w:lang w:eastAsia="cs-CZ"/>
        </w:rPr>
      </w:pPr>
      <w:r w:rsidRPr="001366D1">
        <w:rPr>
          <w:rFonts w:ascii="Times New Roman" w:eastAsia="Times New Roman" w:hAnsi="Times New Roman" w:cs="Times New Roman"/>
          <w:b/>
          <w:i/>
          <w:sz w:val="28"/>
          <w:szCs w:val="28"/>
          <w:u w:val="single"/>
          <w:lang w:eastAsia="cs-CZ"/>
        </w:rPr>
        <w:t>2.ročník</w:t>
      </w:r>
    </w:p>
    <w:p w:rsidR="001366D1" w:rsidRPr="001366D1" w:rsidRDefault="001366D1" w:rsidP="001366D1">
      <w:pPr>
        <w:spacing w:after="0" w:line="240" w:lineRule="auto"/>
        <w:ind w:left="360"/>
        <w:rPr>
          <w:rFonts w:ascii="Times New Roman" w:eastAsia="Times New Roman" w:hAnsi="Times New Roman" w:cs="Times New Roman"/>
          <w:sz w:val="20"/>
          <w:szCs w:val="20"/>
          <w:lang w:eastAsia="cs-CZ"/>
        </w:rPr>
      </w:pPr>
    </w:p>
    <w:p w:rsidR="001366D1" w:rsidRPr="001366D1" w:rsidRDefault="001366D1" w:rsidP="001366D1">
      <w:pPr>
        <w:spacing w:before="100" w:after="100" w:line="240" w:lineRule="auto"/>
        <w:jc w:val="both"/>
        <w:rPr>
          <w:rFonts w:ascii="Times New Roman" w:eastAsia="Times New Roman" w:hAnsi="Times New Roman" w:cs="Times New Roman"/>
          <w:i/>
          <w:sz w:val="24"/>
          <w:szCs w:val="24"/>
          <w:lang w:eastAsia="cs-CZ"/>
        </w:rPr>
      </w:pPr>
      <w:r w:rsidRPr="001366D1">
        <w:rPr>
          <w:rFonts w:ascii="Times New Roman" w:eastAsia="Times New Roman" w:hAnsi="Times New Roman" w:cs="Times New Roman"/>
          <w:b/>
          <w:i/>
          <w:sz w:val="24"/>
          <w:szCs w:val="24"/>
          <w:u w:val="single"/>
          <w:lang w:eastAsia="cs-CZ"/>
        </w:rPr>
        <w:t>Cíl výuky v daném ročníku:</w:t>
      </w:r>
    </w:p>
    <w:p w:rsidR="001366D1" w:rsidRPr="001366D1" w:rsidRDefault="001366D1" w:rsidP="001366D1">
      <w:pPr>
        <w:spacing w:before="100" w:after="100" w:line="240" w:lineRule="auto"/>
        <w:jc w:val="both"/>
        <w:rPr>
          <w:rFonts w:ascii="Times New Roman" w:eastAsia="Times New Roman" w:hAnsi="Times New Roman" w:cs="Times New Roman"/>
          <w:i/>
          <w:sz w:val="24"/>
          <w:szCs w:val="24"/>
          <w:lang w:eastAsia="cs-CZ"/>
        </w:rPr>
      </w:pPr>
      <w:r w:rsidRPr="001366D1">
        <w:rPr>
          <w:rFonts w:ascii="Times New Roman" w:eastAsia="Times New Roman" w:hAnsi="Times New Roman" w:cs="Times New Roman"/>
          <w:b/>
          <w:bCs/>
          <w:i/>
          <w:sz w:val="24"/>
          <w:szCs w:val="24"/>
          <w:lang w:eastAsia="cs-CZ"/>
        </w:rPr>
        <w:t>      rozvíjet u žáků znalost nebezpečí a schopnost odhadnout riziko a vyhnout se mu; posilovat odpovědnost žáků za vlastní zdraví a bezpečnost</w:t>
      </w:r>
    </w:p>
    <w:p w:rsidR="001366D1" w:rsidRPr="001366D1" w:rsidRDefault="001366D1" w:rsidP="001366D1">
      <w:pPr>
        <w:spacing w:before="100" w:after="100" w:line="240" w:lineRule="auto"/>
        <w:jc w:val="both"/>
        <w:rPr>
          <w:rFonts w:ascii="Times New Roman" w:eastAsia="Times New Roman" w:hAnsi="Times New Roman" w:cs="Times New Roman"/>
          <w:i/>
          <w:sz w:val="24"/>
          <w:szCs w:val="24"/>
          <w:lang w:eastAsia="cs-CZ"/>
        </w:rPr>
      </w:pPr>
      <w:r w:rsidRPr="001366D1">
        <w:rPr>
          <w:rFonts w:ascii="Times New Roman" w:eastAsia="Times New Roman" w:hAnsi="Times New Roman" w:cs="Times New Roman"/>
          <w:b/>
          <w:i/>
          <w:sz w:val="24"/>
          <w:szCs w:val="24"/>
          <w:lang w:eastAsia="cs-CZ"/>
        </w:rPr>
        <w:t>Dílčí výstupy (RVP):</w:t>
      </w:r>
    </w:p>
    <w:p w:rsidR="001366D1" w:rsidRPr="001366D1" w:rsidRDefault="001366D1" w:rsidP="001366D1">
      <w:pPr>
        <w:spacing w:before="100" w:after="100" w:line="240" w:lineRule="auto"/>
        <w:jc w:val="both"/>
        <w:rPr>
          <w:rFonts w:ascii="Times New Roman" w:eastAsia="Times New Roman" w:hAnsi="Times New Roman" w:cs="Times New Roman"/>
          <w:i/>
          <w:sz w:val="24"/>
          <w:szCs w:val="24"/>
          <w:lang w:eastAsia="cs-CZ"/>
        </w:rPr>
      </w:pPr>
      <w:r w:rsidRPr="001366D1">
        <w:rPr>
          <w:rFonts w:ascii="Times New Roman" w:eastAsia="Times New Roman" w:hAnsi="Times New Roman" w:cs="Times New Roman"/>
          <w:i/>
          <w:sz w:val="24"/>
          <w:szCs w:val="24"/>
          <w:lang w:eastAsia="cs-CZ"/>
        </w:rPr>
        <w:t>Žák</w:t>
      </w:r>
    </w:p>
    <w:p w:rsidR="001366D1" w:rsidRPr="001366D1" w:rsidRDefault="001366D1" w:rsidP="001366D1">
      <w:pPr>
        <w:spacing w:before="100" w:after="100" w:line="240" w:lineRule="auto"/>
        <w:jc w:val="both"/>
        <w:rPr>
          <w:rFonts w:ascii="Times New Roman" w:eastAsia="Times New Roman" w:hAnsi="Times New Roman" w:cs="Times New Roman"/>
          <w:i/>
          <w:sz w:val="24"/>
          <w:szCs w:val="24"/>
          <w:lang w:eastAsia="cs-CZ"/>
        </w:rPr>
      </w:pPr>
      <w:r w:rsidRPr="001366D1">
        <w:rPr>
          <w:rFonts w:ascii="Times New Roman" w:eastAsia="Times New Roman" w:hAnsi="Times New Roman" w:cs="Times New Roman"/>
          <w:i/>
          <w:sz w:val="24"/>
          <w:szCs w:val="24"/>
          <w:lang w:eastAsia="cs-CZ"/>
        </w:rPr>
        <w:t>a)      odhadne riziko/nebezpečnou situaci</w:t>
      </w:r>
    </w:p>
    <w:p w:rsidR="001366D1" w:rsidRPr="001366D1" w:rsidRDefault="001366D1" w:rsidP="001366D1">
      <w:pPr>
        <w:spacing w:before="100" w:after="100" w:line="240" w:lineRule="auto"/>
        <w:jc w:val="both"/>
        <w:rPr>
          <w:rFonts w:ascii="Times New Roman" w:eastAsia="Times New Roman" w:hAnsi="Times New Roman" w:cs="Times New Roman"/>
          <w:i/>
          <w:sz w:val="24"/>
          <w:szCs w:val="24"/>
          <w:lang w:eastAsia="cs-CZ"/>
        </w:rPr>
      </w:pPr>
      <w:r w:rsidRPr="001366D1">
        <w:rPr>
          <w:rFonts w:ascii="Times New Roman" w:eastAsia="Times New Roman" w:hAnsi="Times New Roman" w:cs="Times New Roman"/>
          <w:i/>
          <w:sz w:val="24"/>
          <w:szCs w:val="24"/>
          <w:lang w:eastAsia="cs-CZ"/>
        </w:rPr>
        <w:t>b)      dodržuje zásady bezpečného chování v běžných životních situacích tak, aby nedocházelo k ohrožení jeho fyzického i duševního zdraví a zdraví jiných</w:t>
      </w:r>
    </w:p>
    <w:p w:rsidR="001366D1" w:rsidRPr="001366D1" w:rsidRDefault="001366D1" w:rsidP="001366D1">
      <w:pPr>
        <w:spacing w:before="100" w:after="100" w:line="240" w:lineRule="auto"/>
        <w:jc w:val="both"/>
        <w:rPr>
          <w:rFonts w:ascii="Times New Roman" w:eastAsia="Times New Roman" w:hAnsi="Times New Roman" w:cs="Times New Roman"/>
          <w:i/>
          <w:sz w:val="24"/>
          <w:szCs w:val="24"/>
          <w:lang w:eastAsia="cs-CZ"/>
        </w:rPr>
      </w:pPr>
      <w:r w:rsidRPr="001366D1">
        <w:rPr>
          <w:rFonts w:ascii="Times New Roman" w:eastAsia="Times New Roman" w:hAnsi="Times New Roman" w:cs="Times New Roman"/>
          <w:b/>
          <w:i/>
          <w:sz w:val="24"/>
          <w:szCs w:val="24"/>
          <w:lang w:eastAsia="cs-CZ"/>
        </w:rPr>
        <w:t>Učivo</w:t>
      </w:r>
    </w:p>
    <w:p w:rsidR="001366D1" w:rsidRPr="001366D1" w:rsidRDefault="001366D1" w:rsidP="001366D1">
      <w:pPr>
        <w:spacing w:before="100" w:after="100" w:line="240" w:lineRule="auto"/>
        <w:jc w:val="both"/>
        <w:rPr>
          <w:rFonts w:ascii="Times New Roman" w:eastAsia="Times New Roman" w:hAnsi="Times New Roman" w:cs="Times New Roman"/>
          <w:i/>
          <w:sz w:val="24"/>
          <w:szCs w:val="24"/>
          <w:lang w:eastAsia="cs-CZ"/>
        </w:rPr>
      </w:pPr>
      <w:r w:rsidRPr="001366D1">
        <w:rPr>
          <w:rFonts w:ascii="Times New Roman" w:eastAsia="Times New Roman" w:hAnsi="Times New Roman" w:cs="Times New Roman"/>
          <w:b/>
          <w:i/>
          <w:sz w:val="24"/>
          <w:szCs w:val="24"/>
          <w:lang w:eastAsia="cs-CZ"/>
        </w:rPr>
        <w:t>Opakování učiva z předchozího ročníku</w:t>
      </w:r>
      <w:r w:rsidRPr="001366D1">
        <w:rPr>
          <w:rFonts w:ascii="Times New Roman" w:eastAsia="Times New Roman" w:hAnsi="Times New Roman" w:cs="Times New Roman"/>
          <w:i/>
          <w:sz w:val="24"/>
          <w:szCs w:val="24"/>
          <w:lang w:eastAsia="cs-CZ"/>
        </w:rPr>
        <w:t xml:space="preserve"> (diskuze, poznatky, zkušenosti)</w:t>
      </w:r>
    </w:p>
    <w:p w:rsidR="001366D1" w:rsidRPr="001366D1" w:rsidRDefault="001366D1" w:rsidP="00D85718">
      <w:pPr>
        <w:numPr>
          <w:ilvl w:val="0"/>
          <w:numId w:val="79"/>
        </w:numPr>
        <w:spacing w:before="100" w:beforeAutospacing="1" w:after="100" w:afterAutospacing="1" w:line="240" w:lineRule="auto"/>
        <w:jc w:val="both"/>
        <w:rPr>
          <w:rFonts w:ascii="Times New Roman" w:eastAsia="Times New Roman" w:hAnsi="Times New Roman" w:cs="Times New Roman"/>
          <w:i/>
          <w:sz w:val="24"/>
          <w:szCs w:val="24"/>
          <w:lang w:eastAsia="cs-CZ"/>
        </w:rPr>
      </w:pPr>
      <w:r w:rsidRPr="001366D1">
        <w:rPr>
          <w:rFonts w:ascii="Times New Roman" w:eastAsia="Times New Roman" w:hAnsi="Times New Roman" w:cs="Times New Roman"/>
          <w:b/>
          <w:i/>
          <w:sz w:val="24"/>
          <w:szCs w:val="24"/>
          <w:lang w:eastAsia="cs-CZ"/>
        </w:rPr>
        <w:t xml:space="preserve">První pomoc </w:t>
      </w:r>
    </w:p>
    <w:p w:rsidR="001366D1" w:rsidRPr="001366D1" w:rsidRDefault="001366D1" w:rsidP="00D85718">
      <w:pPr>
        <w:numPr>
          <w:ilvl w:val="1"/>
          <w:numId w:val="79"/>
        </w:numPr>
        <w:spacing w:before="100" w:beforeAutospacing="1" w:after="100" w:afterAutospacing="1" w:line="240" w:lineRule="auto"/>
        <w:jc w:val="both"/>
        <w:rPr>
          <w:rFonts w:ascii="Times New Roman" w:eastAsia="Times New Roman" w:hAnsi="Times New Roman" w:cs="Times New Roman"/>
          <w:i/>
          <w:sz w:val="24"/>
          <w:szCs w:val="24"/>
          <w:lang w:eastAsia="cs-CZ"/>
        </w:rPr>
      </w:pPr>
      <w:r w:rsidRPr="001366D1">
        <w:rPr>
          <w:rFonts w:ascii="Times New Roman" w:eastAsia="Times New Roman" w:hAnsi="Times New Roman" w:cs="Times New Roman"/>
          <w:i/>
          <w:sz w:val="24"/>
          <w:szCs w:val="24"/>
          <w:lang w:eastAsia="cs-CZ"/>
        </w:rPr>
        <w:t>zajištění pomoci při různých rizikových situacích voláním na tísňovou linku nebo oslovením dospělé osoby, nácvik komunikace</w:t>
      </w:r>
    </w:p>
    <w:p w:rsidR="001366D1" w:rsidRPr="001366D1" w:rsidRDefault="001366D1" w:rsidP="00D85718">
      <w:pPr>
        <w:numPr>
          <w:ilvl w:val="1"/>
          <w:numId w:val="79"/>
        </w:numPr>
        <w:spacing w:before="100" w:beforeAutospacing="1" w:after="100" w:afterAutospacing="1" w:line="240" w:lineRule="auto"/>
        <w:jc w:val="both"/>
        <w:rPr>
          <w:rFonts w:ascii="Times New Roman" w:eastAsia="Times New Roman" w:hAnsi="Times New Roman" w:cs="Times New Roman"/>
          <w:i/>
          <w:sz w:val="24"/>
          <w:szCs w:val="24"/>
          <w:lang w:eastAsia="cs-CZ"/>
        </w:rPr>
      </w:pPr>
      <w:r w:rsidRPr="001366D1">
        <w:rPr>
          <w:rFonts w:ascii="Times New Roman" w:eastAsia="Times New Roman" w:hAnsi="Times New Roman" w:cs="Times New Roman"/>
          <w:i/>
          <w:sz w:val="24"/>
          <w:szCs w:val="24"/>
          <w:lang w:eastAsia="cs-CZ"/>
        </w:rPr>
        <w:t>základní pravidla poskytování pomoci při drobných poraněních a běžných onemocněních</w:t>
      </w:r>
    </w:p>
    <w:p w:rsidR="001366D1" w:rsidRPr="001366D1" w:rsidRDefault="001366D1" w:rsidP="00D85718">
      <w:pPr>
        <w:numPr>
          <w:ilvl w:val="0"/>
          <w:numId w:val="80"/>
        </w:numPr>
        <w:spacing w:before="100" w:beforeAutospacing="1" w:after="100" w:afterAutospacing="1" w:line="240" w:lineRule="auto"/>
        <w:jc w:val="both"/>
        <w:rPr>
          <w:rFonts w:ascii="Times New Roman" w:eastAsia="Times New Roman" w:hAnsi="Times New Roman" w:cs="Times New Roman"/>
          <w:i/>
          <w:sz w:val="24"/>
          <w:szCs w:val="24"/>
          <w:lang w:eastAsia="cs-CZ"/>
        </w:rPr>
      </w:pPr>
      <w:r w:rsidRPr="001366D1">
        <w:rPr>
          <w:rFonts w:ascii="Times New Roman" w:eastAsia="Times New Roman" w:hAnsi="Times New Roman" w:cs="Times New Roman"/>
          <w:b/>
          <w:i/>
          <w:sz w:val="24"/>
          <w:szCs w:val="24"/>
          <w:lang w:eastAsia="cs-CZ"/>
        </w:rPr>
        <w:t xml:space="preserve">Péče o zdraví a prevence rizik </w:t>
      </w:r>
    </w:p>
    <w:p w:rsidR="001366D1" w:rsidRPr="001366D1" w:rsidRDefault="001366D1" w:rsidP="00D85718">
      <w:pPr>
        <w:numPr>
          <w:ilvl w:val="1"/>
          <w:numId w:val="80"/>
        </w:numPr>
        <w:spacing w:before="100" w:beforeAutospacing="1" w:after="100" w:afterAutospacing="1" w:line="240" w:lineRule="auto"/>
        <w:jc w:val="both"/>
        <w:rPr>
          <w:rFonts w:ascii="Times New Roman" w:eastAsia="Times New Roman" w:hAnsi="Times New Roman" w:cs="Times New Roman"/>
          <w:i/>
          <w:sz w:val="24"/>
          <w:szCs w:val="24"/>
          <w:lang w:eastAsia="cs-CZ"/>
        </w:rPr>
      </w:pPr>
      <w:r w:rsidRPr="001366D1">
        <w:rPr>
          <w:rFonts w:ascii="Times New Roman" w:eastAsia="Times New Roman" w:hAnsi="Times New Roman" w:cs="Times New Roman"/>
          <w:i/>
          <w:sz w:val="24"/>
          <w:szCs w:val="24"/>
          <w:lang w:eastAsia="cs-CZ"/>
        </w:rPr>
        <w:t>opakování učiva 1. ročníku + rozšíření o nové poznatky, zkušenosti, příběhy a otestování správné reakce dětí (rozpoznání rizik i schopnosti pomoci)</w:t>
      </w:r>
    </w:p>
    <w:p w:rsidR="001366D1" w:rsidRPr="001366D1" w:rsidRDefault="001366D1" w:rsidP="00D85718">
      <w:pPr>
        <w:numPr>
          <w:ilvl w:val="1"/>
          <w:numId w:val="80"/>
        </w:numPr>
        <w:spacing w:before="100" w:beforeAutospacing="1" w:after="100" w:afterAutospacing="1" w:line="240" w:lineRule="auto"/>
        <w:jc w:val="both"/>
        <w:rPr>
          <w:rFonts w:ascii="Times New Roman" w:eastAsia="Times New Roman" w:hAnsi="Times New Roman" w:cs="Times New Roman"/>
          <w:i/>
          <w:sz w:val="24"/>
          <w:szCs w:val="24"/>
          <w:lang w:eastAsia="cs-CZ"/>
        </w:rPr>
      </w:pPr>
      <w:r w:rsidRPr="001366D1">
        <w:rPr>
          <w:rFonts w:ascii="Times New Roman" w:eastAsia="Times New Roman" w:hAnsi="Times New Roman" w:cs="Times New Roman"/>
          <w:i/>
          <w:sz w:val="24"/>
          <w:szCs w:val="24"/>
          <w:lang w:eastAsia="cs-CZ"/>
        </w:rPr>
        <w:t>základní pravidla poskytování pomoci při drobných poraněních a běžných onemocněních v souvislosti s osvojováním učiva v oblasti rizik úrazovosti a onemocnění</w:t>
      </w:r>
    </w:p>
    <w:p w:rsidR="001366D1" w:rsidRPr="001366D1" w:rsidRDefault="001366D1" w:rsidP="00D85718">
      <w:pPr>
        <w:numPr>
          <w:ilvl w:val="1"/>
          <w:numId w:val="80"/>
        </w:numPr>
        <w:spacing w:before="100" w:beforeAutospacing="1" w:after="100" w:afterAutospacing="1" w:line="240" w:lineRule="auto"/>
        <w:jc w:val="both"/>
        <w:rPr>
          <w:rFonts w:ascii="Times New Roman" w:eastAsia="Times New Roman" w:hAnsi="Times New Roman" w:cs="Times New Roman"/>
          <w:i/>
          <w:sz w:val="24"/>
          <w:szCs w:val="24"/>
          <w:lang w:eastAsia="cs-CZ"/>
        </w:rPr>
      </w:pPr>
      <w:r w:rsidRPr="001366D1">
        <w:rPr>
          <w:rFonts w:ascii="Times New Roman" w:eastAsia="Times New Roman" w:hAnsi="Times New Roman" w:cs="Times New Roman"/>
          <w:i/>
          <w:sz w:val="24"/>
          <w:szCs w:val="24"/>
          <w:lang w:eastAsia="cs-CZ"/>
        </w:rPr>
        <w:t>bezpečné chování v různých životních situacích, v různém prostředí a při různých činnostech</w:t>
      </w:r>
    </w:p>
    <w:p w:rsidR="001366D1" w:rsidRPr="001366D1" w:rsidRDefault="001366D1" w:rsidP="00D85718">
      <w:pPr>
        <w:numPr>
          <w:ilvl w:val="0"/>
          <w:numId w:val="80"/>
        </w:numPr>
        <w:spacing w:before="100" w:beforeAutospacing="1" w:after="100" w:afterAutospacing="1" w:line="240" w:lineRule="auto"/>
        <w:jc w:val="both"/>
        <w:rPr>
          <w:rFonts w:ascii="Times New Roman" w:eastAsia="Times New Roman" w:hAnsi="Times New Roman" w:cs="Times New Roman"/>
          <w:i/>
          <w:sz w:val="24"/>
          <w:szCs w:val="24"/>
          <w:lang w:eastAsia="cs-CZ"/>
        </w:rPr>
      </w:pPr>
      <w:r w:rsidRPr="001366D1">
        <w:rPr>
          <w:rFonts w:ascii="Times New Roman" w:eastAsia="Times New Roman" w:hAnsi="Times New Roman" w:cs="Times New Roman"/>
          <w:b/>
          <w:i/>
          <w:sz w:val="24"/>
          <w:szCs w:val="24"/>
          <w:lang w:eastAsia="cs-CZ"/>
        </w:rPr>
        <w:t>Požáry a jejich rizika</w:t>
      </w:r>
      <w:r w:rsidRPr="001366D1">
        <w:rPr>
          <w:rFonts w:ascii="Times New Roman" w:eastAsia="Times New Roman" w:hAnsi="Times New Roman" w:cs="Times New Roman"/>
          <w:i/>
          <w:sz w:val="24"/>
          <w:szCs w:val="24"/>
          <w:lang w:eastAsia="cs-CZ"/>
        </w:rPr>
        <w:t xml:space="preserve"> </w:t>
      </w:r>
    </w:p>
    <w:p w:rsidR="001366D1" w:rsidRPr="001366D1" w:rsidRDefault="001366D1" w:rsidP="00D85718">
      <w:pPr>
        <w:numPr>
          <w:ilvl w:val="1"/>
          <w:numId w:val="80"/>
        </w:numPr>
        <w:spacing w:before="100" w:beforeAutospacing="1" w:after="100" w:afterAutospacing="1" w:line="240" w:lineRule="auto"/>
        <w:jc w:val="both"/>
        <w:rPr>
          <w:rFonts w:ascii="Times New Roman" w:eastAsia="Times New Roman" w:hAnsi="Times New Roman" w:cs="Times New Roman"/>
          <w:i/>
          <w:sz w:val="24"/>
          <w:szCs w:val="24"/>
          <w:lang w:eastAsia="cs-CZ"/>
        </w:rPr>
      </w:pPr>
      <w:r w:rsidRPr="001366D1">
        <w:rPr>
          <w:rFonts w:ascii="Times New Roman" w:eastAsia="Times New Roman" w:hAnsi="Times New Roman" w:cs="Times New Roman"/>
          <w:i/>
          <w:sz w:val="24"/>
          <w:szCs w:val="24"/>
          <w:lang w:eastAsia="cs-CZ"/>
        </w:rPr>
        <w:t>základní označování nebezpečných látek</w:t>
      </w:r>
    </w:p>
    <w:p w:rsidR="001366D1" w:rsidRPr="001366D1" w:rsidRDefault="001366D1" w:rsidP="00D85718">
      <w:pPr>
        <w:numPr>
          <w:ilvl w:val="1"/>
          <w:numId w:val="80"/>
        </w:numPr>
        <w:spacing w:before="100" w:beforeAutospacing="1" w:after="100" w:afterAutospacing="1" w:line="240" w:lineRule="auto"/>
        <w:jc w:val="both"/>
        <w:rPr>
          <w:rFonts w:ascii="Times New Roman" w:eastAsia="Times New Roman" w:hAnsi="Times New Roman" w:cs="Times New Roman"/>
          <w:i/>
          <w:sz w:val="24"/>
          <w:szCs w:val="24"/>
          <w:lang w:eastAsia="cs-CZ"/>
        </w:rPr>
      </w:pPr>
      <w:r w:rsidRPr="001366D1">
        <w:rPr>
          <w:rFonts w:ascii="Times New Roman" w:eastAsia="Times New Roman" w:hAnsi="Times New Roman" w:cs="Times New Roman"/>
          <w:i/>
          <w:sz w:val="24"/>
          <w:szCs w:val="24"/>
          <w:lang w:eastAsia="cs-CZ"/>
        </w:rPr>
        <w:t xml:space="preserve">základní bezpečnostní a výstražné </w:t>
      </w:r>
      <w:proofErr w:type="spellStart"/>
      <w:proofErr w:type="gramStart"/>
      <w:r w:rsidRPr="001366D1">
        <w:rPr>
          <w:rFonts w:ascii="Times New Roman" w:eastAsia="Times New Roman" w:hAnsi="Times New Roman" w:cs="Times New Roman"/>
          <w:i/>
          <w:sz w:val="24"/>
          <w:szCs w:val="24"/>
          <w:lang w:eastAsia="cs-CZ"/>
        </w:rPr>
        <w:t>tabulky,zejména</w:t>
      </w:r>
      <w:proofErr w:type="spellEnd"/>
      <w:proofErr w:type="gramEnd"/>
      <w:r w:rsidRPr="001366D1">
        <w:rPr>
          <w:rFonts w:ascii="Times New Roman" w:eastAsia="Times New Roman" w:hAnsi="Times New Roman" w:cs="Times New Roman"/>
          <w:i/>
          <w:sz w:val="24"/>
          <w:szCs w:val="24"/>
          <w:lang w:eastAsia="cs-CZ"/>
        </w:rPr>
        <w:t xml:space="preserve"> nebezpečí úrazu elektrickým proudem, požáru, výbuchu, ozáření, poleptání (kyselinou, louhem, příčiny a prevence vzniku požáru mimo domov</w:t>
      </w:r>
    </w:p>
    <w:p w:rsidR="001366D1" w:rsidRPr="001366D1" w:rsidRDefault="001366D1" w:rsidP="00D85718">
      <w:pPr>
        <w:numPr>
          <w:ilvl w:val="1"/>
          <w:numId w:val="80"/>
        </w:numPr>
        <w:spacing w:before="100" w:beforeAutospacing="1" w:after="100" w:afterAutospacing="1" w:line="240" w:lineRule="auto"/>
        <w:jc w:val="both"/>
        <w:rPr>
          <w:rFonts w:ascii="Times New Roman" w:eastAsia="Times New Roman" w:hAnsi="Times New Roman" w:cs="Times New Roman"/>
          <w:i/>
          <w:sz w:val="24"/>
          <w:szCs w:val="24"/>
          <w:lang w:eastAsia="cs-CZ"/>
        </w:rPr>
      </w:pPr>
      <w:r w:rsidRPr="001366D1">
        <w:rPr>
          <w:rFonts w:ascii="Times New Roman" w:eastAsia="Times New Roman" w:hAnsi="Times New Roman" w:cs="Times New Roman"/>
          <w:i/>
          <w:sz w:val="24"/>
          <w:szCs w:val="24"/>
          <w:lang w:eastAsia="cs-CZ"/>
        </w:rPr>
        <w:t>správné chování při požáru</w:t>
      </w:r>
    </w:p>
    <w:p w:rsidR="001366D1" w:rsidRPr="001366D1" w:rsidRDefault="001366D1" w:rsidP="00D85718">
      <w:pPr>
        <w:numPr>
          <w:ilvl w:val="1"/>
          <w:numId w:val="80"/>
        </w:numPr>
        <w:spacing w:before="100" w:beforeAutospacing="1" w:after="100" w:afterAutospacing="1" w:line="240" w:lineRule="auto"/>
        <w:jc w:val="both"/>
        <w:rPr>
          <w:rFonts w:ascii="Times New Roman" w:eastAsia="Times New Roman" w:hAnsi="Times New Roman" w:cs="Times New Roman"/>
          <w:i/>
          <w:sz w:val="24"/>
          <w:szCs w:val="24"/>
          <w:lang w:eastAsia="cs-CZ"/>
        </w:rPr>
      </w:pPr>
      <w:r w:rsidRPr="001366D1">
        <w:rPr>
          <w:rFonts w:ascii="Times New Roman" w:eastAsia="Times New Roman" w:hAnsi="Times New Roman" w:cs="Times New Roman"/>
          <w:i/>
          <w:sz w:val="24"/>
          <w:szCs w:val="24"/>
          <w:lang w:eastAsia="cs-CZ"/>
        </w:rPr>
        <w:t>přivolání pomoci, ohlášení požáru</w:t>
      </w:r>
    </w:p>
    <w:p w:rsidR="001366D1" w:rsidRPr="001366D1" w:rsidRDefault="001366D1" w:rsidP="00D85718">
      <w:pPr>
        <w:numPr>
          <w:ilvl w:val="0"/>
          <w:numId w:val="81"/>
        </w:numPr>
        <w:spacing w:before="100" w:beforeAutospacing="1" w:after="100" w:afterAutospacing="1" w:line="240" w:lineRule="auto"/>
        <w:jc w:val="both"/>
        <w:rPr>
          <w:rFonts w:ascii="Times New Roman" w:eastAsia="Times New Roman" w:hAnsi="Times New Roman" w:cs="Times New Roman"/>
          <w:i/>
          <w:sz w:val="24"/>
          <w:szCs w:val="24"/>
          <w:lang w:eastAsia="cs-CZ"/>
        </w:rPr>
      </w:pPr>
      <w:r w:rsidRPr="001366D1">
        <w:rPr>
          <w:rFonts w:ascii="Times New Roman" w:eastAsia="Times New Roman" w:hAnsi="Times New Roman" w:cs="Times New Roman"/>
          <w:b/>
          <w:i/>
          <w:sz w:val="24"/>
          <w:szCs w:val="24"/>
          <w:lang w:eastAsia="cs-CZ"/>
        </w:rPr>
        <w:t xml:space="preserve">Osobní bezpečí a podpora a </w:t>
      </w:r>
      <w:proofErr w:type="spellStart"/>
      <w:r w:rsidRPr="001366D1">
        <w:rPr>
          <w:rFonts w:ascii="Times New Roman" w:eastAsia="Times New Roman" w:hAnsi="Times New Roman" w:cs="Times New Roman"/>
          <w:b/>
          <w:i/>
          <w:sz w:val="24"/>
          <w:szCs w:val="24"/>
          <w:lang w:eastAsia="cs-CZ"/>
        </w:rPr>
        <w:t>ochranaduševního</w:t>
      </w:r>
      <w:proofErr w:type="spellEnd"/>
      <w:r w:rsidRPr="001366D1">
        <w:rPr>
          <w:rFonts w:ascii="Times New Roman" w:eastAsia="Times New Roman" w:hAnsi="Times New Roman" w:cs="Times New Roman"/>
          <w:b/>
          <w:i/>
          <w:sz w:val="24"/>
          <w:szCs w:val="24"/>
          <w:lang w:eastAsia="cs-CZ"/>
        </w:rPr>
        <w:t xml:space="preserve"> a fyzického zdraví</w:t>
      </w:r>
      <w:r w:rsidRPr="001366D1">
        <w:rPr>
          <w:rFonts w:ascii="Times New Roman" w:eastAsia="Times New Roman" w:hAnsi="Times New Roman" w:cs="Times New Roman"/>
          <w:i/>
          <w:sz w:val="24"/>
          <w:szCs w:val="24"/>
          <w:lang w:eastAsia="cs-CZ"/>
        </w:rPr>
        <w:t xml:space="preserve"> </w:t>
      </w:r>
    </w:p>
    <w:p w:rsidR="001366D1" w:rsidRPr="001366D1" w:rsidRDefault="001366D1" w:rsidP="00D85718">
      <w:pPr>
        <w:numPr>
          <w:ilvl w:val="1"/>
          <w:numId w:val="81"/>
        </w:numPr>
        <w:spacing w:before="100" w:beforeAutospacing="1" w:after="100" w:afterAutospacing="1" w:line="240" w:lineRule="auto"/>
        <w:jc w:val="both"/>
        <w:rPr>
          <w:rFonts w:ascii="Times New Roman" w:eastAsia="Times New Roman" w:hAnsi="Times New Roman" w:cs="Times New Roman"/>
          <w:i/>
          <w:sz w:val="24"/>
          <w:szCs w:val="24"/>
          <w:lang w:eastAsia="cs-CZ"/>
        </w:rPr>
      </w:pPr>
      <w:r w:rsidRPr="001366D1">
        <w:rPr>
          <w:rFonts w:ascii="Times New Roman" w:eastAsia="Times New Roman" w:hAnsi="Times New Roman" w:cs="Times New Roman"/>
          <w:i/>
          <w:sz w:val="24"/>
          <w:szCs w:val="24"/>
          <w:lang w:eastAsia="cs-CZ"/>
        </w:rPr>
        <w:t>správné vedení – vysvětlení významu pojmů: lhostejnost, přátelství, rozdíly, žalování, pomoc, strach, zbabělost apod.</w:t>
      </w:r>
    </w:p>
    <w:p w:rsidR="001366D1" w:rsidRPr="001366D1" w:rsidRDefault="001366D1" w:rsidP="00D85718">
      <w:pPr>
        <w:numPr>
          <w:ilvl w:val="1"/>
          <w:numId w:val="81"/>
        </w:numPr>
        <w:spacing w:before="100" w:beforeAutospacing="1" w:after="100" w:afterAutospacing="1" w:line="240" w:lineRule="auto"/>
        <w:jc w:val="both"/>
        <w:rPr>
          <w:rFonts w:ascii="Times New Roman" w:eastAsia="Times New Roman" w:hAnsi="Times New Roman" w:cs="Times New Roman"/>
          <w:i/>
          <w:sz w:val="24"/>
          <w:szCs w:val="24"/>
          <w:lang w:eastAsia="cs-CZ"/>
        </w:rPr>
      </w:pPr>
      <w:r w:rsidRPr="001366D1">
        <w:rPr>
          <w:rFonts w:ascii="Times New Roman" w:eastAsia="Times New Roman" w:hAnsi="Times New Roman" w:cs="Times New Roman"/>
          <w:i/>
          <w:sz w:val="24"/>
          <w:szCs w:val="24"/>
          <w:lang w:eastAsia="cs-CZ"/>
        </w:rPr>
        <w:t>příklady ze života</w:t>
      </w:r>
    </w:p>
    <w:p w:rsidR="001366D1" w:rsidRDefault="001366D1" w:rsidP="00D85718">
      <w:pPr>
        <w:numPr>
          <w:ilvl w:val="1"/>
          <w:numId w:val="81"/>
        </w:numPr>
        <w:spacing w:before="100" w:beforeAutospacing="1" w:after="100" w:afterAutospacing="1" w:line="240" w:lineRule="auto"/>
        <w:jc w:val="both"/>
        <w:rPr>
          <w:rFonts w:ascii="Times New Roman" w:eastAsia="Times New Roman" w:hAnsi="Times New Roman" w:cs="Times New Roman"/>
          <w:i/>
          <w:sz w:val="24"/>
          <w:szCs w:val="24"/>
          <w:lang w:eastAsia="cs-CZ"/>
        </w:rPr>
      </w:pPr>
      <w:r w:rsidRPr="001366D1">
        <w:rPr>
          <w:rFonts w:ascii="Times New Roman" w:eastAsia="Times New Roman" w:hAnsi="Times New Roman" w:cs="Times New Roman"/>
          <w:i/>
          <w:sz w:val="24"/>
          <w:szCs w:val="24"/>
          <w:lang w:eastAsia="cs-CZ"/>
        </w:rPr>
        <w:t>jak se umět vypořádat se strachem, který doprovází nebezpečnou situací</w:t>
      </w:r>
    </w:p>
    <w:p w:rsidR="00F53164" w:rsidRDefault="00F53164" w:rsidP="00F53164">
      <w:pPr>
        <w:spacing w:before="100" w:beforeAutospacing="1" w:after="100" w:afterAutospacing="1" w:line="240" w:lineRule="auto"/>
        <w:jc w:val="both"/>
        <w:rPr>
          <w:rFonts w:ascii="Times New Roman" w:eastAsia="Times New Roman" w:hAnsi="Times New Roman" w:cs="Times New Roman"/>
          <w:i/>
          <w:sz w:val="24"/>
          <w:szCs w:val="24"/>
          <w:lang w:eastAsia="cs-CZ"/>
        </w:rPr>
      </w:pPr>
    </w:p>
    <w:p w:rsidR="00F53164" w:rsidRPr="001366D1" w:rsidRDefault="00F53164" w:rsidP="00F53164">
      <w:pPr>
        <w:spacing w:before="100" w:beforeAutospacing="1" w:after="100" w:afterAutospacing="1" w:line="240" w:lineRule="auto"/>
        <w:jc w:val="both"/>
        <w:rPr>
          <w:rFonts w:ascii="Times New Roman" w:eastAsia="Times New Roman" w:hAnsi="Times New Roman" w:cs="Times New Roman"/>
          <w:i/>
          <w:sz w:val="24"/>
          <w:szCs w:val="24"/>
          <w:lang w:eastAsia="cs-CZ"/>
        </w:rPr>
      </w:pPr>
    </w:p>
    <w:p w:rsidR="001366D1" w:rsidRPr="001366D1" w:rsidRDefault="001366D1" w:rsidP="001366D1">
      <w:pPr>
        <w:keepNext/>
        <w:spacing w:after="0" w:line="240" w:lineRule="auto"/>
        <w:jc w:val="both"/>
        <w:outlineLvl w:val="3"/>
        <w:rPr>
          <w:rFonts w:ascii="Times New Roman" w:eastAsia="Times New Roman" w:hAnsi="Times New Roman" w:cs="Times New Roman"/>
          <w:b/>
          <w:i/>
          <w:sz w:val="28"/>
          <w:szCs w:val="28"/>
          <w:u w:val="single"/>
          <w:lang w:eastAsia="cs-CZ"/>
        </w:rPr>
      </w:pPr>
      <w:r w:rsidRPr="001366D1">
        <w:rPr>
          <w:rFonts w:ascii="Times New Roman" w:eastAsia="Times New Roman" w:hAnsi="Times New Roman" w:cs="Times New Roman"/>
          <w:b/>
          <w:i/>
          <w:sz w:val="28"/>
          <w:szCs w:val="28"/>
          <w:u w:val="single"/>
          <w:lang w:eastAsia="cs-CZ"/>
        </w:rPr>
        <w:lastRenderedPageBreak/>
        <w:t>3. ročník</w:t>
      </w:r>
    </w:p>
    <w:p w:rsidR="001366D1" w:rsidRPr="001366D1" w:rsidRDefault="001366D1" w:rsidP="001366D1">
      <w:pPr>
        <w:spacing w:before="100" w:after="100" w:line="240" w:lineRule="auto"/>
        <w:jc w:val="both"/>
        <w:rPr>
          <w:rFonts w:ascii="Times New Roman" w:eastAsia="Times New Roman" w:hAnsi="Times New Roman" w:cs="Times New Roman"/>
          <w:i/>
          <w:sz w:val="24"/>
          <w:szCs w:val="24"/>
          <w:lang w:eastAsia="cs-CZ"/>
        </w:rPr>
      </w:pPr>
      <w:r w:rsidRPr="001366D1">
        <w:rPr>
          <w:rFonts w:ascii="Times New Roman" w:eastAsia="Times New Roman" w:hAnsi="Times New Roman" w:cs="Times New Roman"/>
          <w:b/>
          <w:i/>
          <w:sz w:val="24"/>
          <w:szCs w:val="24"/>
          <w:u w:val="single"/>
          <w:lang w:eastAsia="cs-CZ"/>
        </w:rPr>
        <w:t>Cíl výuky v daném ročníku:</w:t>
      </w:r>
    </w:p>
    <w:p w:rsidR="001366D1" w:rsidRPr="001366D1" w:rsidRDefault="001366D1" w:rsidP="001366D1">
      <w:pPr>
        <w:spacing w:before="100" w:after="100" w:line="240" w:lineRule="auto"/>
        <w:jc w:val="both"/>
        <w:rPr>
          <w:rFonts w:ascii="Times New Roman" w:eastAsia="Times New Roman" w:hAnsi="Times New Roman" w:cs="Times New Roman"/>
          <w:i/>
          <w:sz w:val="24"/>
          <w:szCs w:val="24"/>
          <w:lang w:eastAsia="cs-CZ"/>
        </w:rPr>
      </w:pPr>
      <w:r w:rsidRPr="001366D1">
        <w:rPr>
          <w:rFonts w:ascii="Times New Roman" w:eastAsia="Times New Roman" w:hAnsi="Times New Roman" w:cs="Times New Roman"/>
          <w:b/>
          <w:bCs/>
          <w:i/>
          <w:sz w:val="24"/>
          <w:szCs w:val="24"/>
          <w:lang w:eastAsia="cs-CZ"/>
        </w:rPr>
        <w:t xml:space="preserve">rozvíjet u žáků schopnost rozpoznat varování před nebezpečím, rozeznat označení uzávěrů – zejména plynu, vody, </w:t>
      </w:r>
      <w:proofErr w:type="spellStart"/>
      <w:proofErr w:type="gramStart"/>
      <w:r w:rsidRPr="001366D1">
        <w:rPr>
          <w:rFonts w:ascii="Times New Roman" w:eastAsia="Times New Roman" w:hAnsi="Times New Roman" w:cs="Times New Roman"/>
          <w:b/>
          <w:bCs/>
          <w:i/>
          <w:sz w:val="24"/>
          <w:szCs w:val="24"/>
          <w:lang w:eastAsia="cs-CZ"/>
        </w:rPr>
        <w:t>elektřiny,umět</w:t>
      </w:r>
      <w:proofErr w:type="spellEnd"/>
      <w:proofErr w:type="gramEnd"/>
      <w:r w:rsidRPr="001366D1">
        <w:rPr>
          <w:rFonts w:ascii="Times New Roman" w:eastAsia="Times New Roman" w:hAnsi="Times New Roman" w:cs="Times New Roman"/>
          <w:b/>
          <w:bCs/>
          <w:i/>
          <w:sz w:val="24"/>
          <w:szCs w:val="24"/>
          <w:lang w:eastAsia="cs-CZ"/>
        </w:rPr>
        <w:t xml:space="preserve"> určit (popsat) svou pozici v neznámém prostředí a zhodnotit možné následky svého jednání, zhodnotit důsledky bezdůvodného volání na tísňové linky,</w:t>
      </w:r>
    </w:p>
    <w:p w:rsidR="001366D1" w:rsidRPr="001366D1" w:rsidRDefault="001366D1" w:rsidP="001366D1">
      <w:pPr>
        <w:spacing w:before="100" w:after="100" w:line="240" w:lineRule="auto"/>
        <w:jc w:val="both"/>
        <w:rPr>
          <w:rFonts w:ascii="Times New Roman" w:eastAsia="Times New Roman" w:hAnsi="Times New Roman" w:cs="Times New Roman"/>
          <w:i/>
          <w:sz w:val="24"/>
          <w:szCs w:val="24"/>
          <w:lang w:eastAsia="cs-CZ"/>
        </w:rPr>
      </w:pPr>
      <w:r w:rsidRPr="001366D1">
        <w:rPr>
          <w:rFonts w:ascii="Times New Roman" w:eastAsia="Times New Roman" w:hAnsi="Times New Roman" w:cs="Times New Roman"/>
          <w:b/>
          <w:i/>
          <w:sz w:val="24"/>
          <w:szCs w:val="24"/>
          <w:lang w:eastAsia="cs-CZ"/>
        </w:rPr>
        <w:t>Dílčí výstupy (RVP):</w:t>
      </w:r>
    </w:p>
    <w:p w:rsidR="001366D1" w:rsidRPr="001366D1" w:rsidRDefault="001366D1" w:rsidP="001366D1">
      <w:pPr>
        <w:spacing w:before="100" w:after="100" w:line="240" w:lineRule="auto"/>
        <w:jc w:val="both"/>
        <w:rPr>
          <w:rFonts w:ascii="Times New Roman" w:eastAsia="Times New Roman" w:hAnsi="Times New Roman" w:cs="Times New Roman"/>
          <w:i/>
          <w:sz w:val="24"/>
          <w:szCs w:val="24"/>
          <w:lang w:eastAsia="cs-CZ"/>
        </w:rPr>
      </w:pPr>
      <w:r w:rsidRPr="001366D1">
        <w:rPr>
          <w:rFonts w:ascii="Times New Roman" w:eastAsia="Times New Roman" w:hAnsi="Times New Roman" w:cs="Times New Roman"/>
          <w:i/>
          <w:sz w:val="24"/>
          <w:szCs w:val="24"/>
          <w:lang w:eastAsia="cs-CZ"/>
        </w:rPr>
        <w:t>Žák</w:t>
      </w:r>
    </w:p>
    <w:p w:rsidR="001366D1" w:rsidRPr="001366D1" w:rsidRDefault="001366D1" w:rsidP="001366D1">
      <w:pPr>
        <w:spacing w:before="100" w:after="100" w:line="240" w:lineRule="auto"/>
        <w:jc w:val="both"/>
        <w:rPr>
          <w:rFonts w:ascii="Times New Roman" w:eastAsia="Times New Roman" w:hAnsi="Times New Roman" w:cs="Times New Roman"/>
          <w:i/>
          <w:sz w:val="24"/>
          <w:szCs w:val="24"/>
          <w:lang w:eastAsia="cs-CZ"/>
        </w:rPr>
      </w:pPr>
      <w:r w:rsidRPr="001366D1">
        <w:rPr>
          <w:rFonts w:ascii="Times New Roman" w:eastAsia="Times New Roman" w:hAnsi="Times New Roman" w:cs="Times New Roman"/>
          <w:i/>
          <w:sz w:val="24"/>
          <w:szCs w:val="24"/>
          <w:lang w:eastAsia="cs-CZ"/>
        </w:rPr>
        <w:t>a)      na konkrétních příkladech rozpozná mimořádnou událost</w:t>
      </w:r>
    </w:p>
    <w:p w:rsidR="001366D1" w:rsidRPr="001366D1" w:rsidRDefault="001366D1" w:rsidP="001366D1">
      <w:pPr>
        <w:spacing w:before="100" w:after="100" w:line="240" w:lineRule="auto"/>
        <w:jc w:val="both"/>
        <w:rPr>
          <w:rFonts w:ascii="Times New Roman" w:eastAsia="Times New Roman" w:hAnsi="Times New Roman" w:cs="Times New Roman"/>
          <w:i/>
          <w:sz w:val="24"/>
          <w:szCs w:val="24"/>
          <w:lang w:eastAsia="cs-CZ"/>
        </w:rPr>
      </w:pPr>
      <w:r w:rsidRPr="001366D1">
        <w:rPr>
          <w:rFonts w:ascii="Times New Roman" w:eastAsia="Times New Roman" w:hAnsi="Times New Roman" w:cs="Times New Roman"/>
          <w:i/>
          <w:sz w:val="24"/>
          <w:szCs w:val="24"/>
          <w:lang w:eastAsia="cs-CZ"/>
        </w:rPr>
        <w:t>b)      jedná racionálně podle osvojeného schématu v případě, kdy se ztratí a zná čísla na tísňovou linku, domů, do školy</w:t>
      </w:r>
    </w:p>
    <w:p w:rsidR="001366D1" w:rsidRPr="001366D1" w:rsidRDefault="001366D1" w:rsidP="001366D1">
      <w:pPr>
        <w:spacing w:before="100" w:after="100" w:line="240" w:lineRule="auto"/>
        <w:jc w:val="both"/>
        <w:rPr>
          <w:rFonts w:ascii="Times New Roman" w:eastAsia="Times New Roman" w:hAnsi="Times New Roman" w:cs="Times New Roman"/>
          <w:i/>
          <w:sz w:val="24"/>
          <w:szCs w:val="24"/>
          <w:lang w:eastAsia="cs-CZ"/>
        </w:rPr>
      </w:pPr>
      <w:r w:rsidRPr="001366D1">
        <w:rPr>
          <w:rFonts w:ascii="Times New Roman" w:eastAsia="Times New Roman" w:hAnsi="Times New Roman" w:cs="Times New Roman"/>
          <w:i/>
          <w:sz w:val="24"/>
          <w:szCs w:val="24"/>
          <w:lang w:eastAsia="cs-CZ"/>
        </w:rPr>
        <w:t>c)      rozpozná rozdíl mezi signály (varovný signál, požární poplach, zkouška sirén)</w:t>
      </w:r>
    </w:p>
    <w:p w:rsidR="001366D1" w:rsidRPr="001366D1" w:rsidRDefault="001366D1" w:rsidP="001366D1">
      <w:pPr>
        <w:spacing w:before="100" w:after="100" w:line="240" w:lineRule="auto"/>
        <w:jc w:val="both"/>
        <w:rPr>
          <w:rFonts w:ascii="Times New Roman" w:eastAsia="Times New Roman" w:hAnsi="Times New Roman" w:cs="Times New Roman"/>
          <w:i/>
          <w:sz w:val="24"/>
          <w:szCs w:val="24"/>
          <w:lang w:eastAsia="cs-CZ"/>
        </w:rPr>
      </w:pPr>
      <w:r w:rsidRPr="001366D1">
        <w:rPr>
          <w:rFonts w:ascii="Times New Roman" w:eastAsia="Times New Roman" w:hAnsi="Times New Roman" w:cs="Times New Roman"/>
          <w:i/>
          <w:sz w:val="24"/>
          <w:szCs w:val="24"/>
          <w:lang w:eastAsia="cs-CZ"/>
        </w:rPr>
        <w:t>d)      chová se účelně v případě požáru, mimořádné události i jiných rizikových situací běžného života; hledá pomoc u důvěryhodné dospělé osoby</w:t>
      </w:r>
    </w:p>
    <w:p w:rsidR="001366D1" w:rsidRPr="001366D1" w:rsidRDefault="001366D1" w:rsidP="001366D1">
      <w:pPr>
        <w:spacing w:before="100" w:after="100" w:line="240" w:lineRule="auto"/>
        <w:jc w:val="both"/>
        <w:rPr>
          <w:rFonts w:ascii="Times New Roman" w:eastAsia="Times New Roman" w:hAnsi="Times New Roman" w:cs="Times New Roman"/>
          <w:i/>
          <w:sz w:val="24"/>
          <w:szCs w:val="24"/>
          <w:lang w:eastAsia="cs-CZ"/>
        </w:rPr>
      </w:pPr>
      <w:r w:rsidRPr="001366D1">
        <w:rPr>
          <w:rFonts w:ascii="Times New Roman" w:eastAsia="Times New Roman" w:hAnsi="Times New Roman" w:cs="Times New Roman"/>
          <w:b/>
          <w:i/>
          <w:sz w:val="24"/>
          <w:szCs w:val="24"/>
          <w:lang w:eastAsia="cs-CZ"/>
        </w:rPr>
        <w:t>Učivo</w:t>
      </w:r>
    </w:p>
    <w:p w:rsidR="001366D1" w:rsidRPr="001366D1" w:rsidRDefault="001366D1" w:rsidP="00D85718">
      <w:pPr>
        <w:numPr>
          <w:ilvl w:val="0"/>
          <w:numId w:val="82"/>
        </w:numPr>
        <w:spacing w:before="100" w:beforeAutospacing="1" w:after="100" w:afterAutospacing="1" w:line="240" w:lineRule="auto"/>
        <w:jc w:val="both"/>
        <w:rPr>
          <w:rFonts w:ascii="Times New Roman" w:eastAsia="Times New Roman" w:hAnsi="Times New Roman" w:cs="Times New Roman"/>
          <w:i/>
          <w:sz w:val="24"/>
          <w:szCs w:val="24"/>
          <w:lang w:eastAsia="cs-CZ"/>
        </w:rPr>
      </w:pPr>
      <w:r w:rsidRPr="001366D1">
        <w:rPr>
          <w:rFonts w:ascii="Times New Roman" w:eastAsia="Times New Roman" w:hAnsi="Times New Roman" w:cs="Times New Roman"/>
          <w:b/>
          <w:i/>
          <w:sz w:val="24"/>
          <w:szCs w:val="24"/>
          <w:lang w:eastAsia="cs-CZ"/>
        </w:rPr>
        <w:t xml:space="preserve">Opakování učiva z předchozího ročníku </w:t>
      </w:r>
      <w:r w:rsidRPr="001366D1">
        <w:rPr>
          <w:rFonts w:ascii="Times New Roman" w:eastAsia="Times New Roman" w:hAnsi="Times New Roman" w:cs="Times New Roman"/>
          <w:i/>
          <w:sz w:val="24"/>
          <w:szCs w:val="24"/>
          <w:lang w:eastAsia="cs-CZ"/>
        </w:rPr>
        <w:t>(diskuze, poznatky, zkušenosti)</w:t>
      </w:r>
    </w:p>
    <w:p w:rsidR="001366D1" w:rsidRPr="001366D1" w:rsidRDefault="001366D1" w:rsidP="00D85718">
      <w:pPr>
        <w:numPr>
          <w:ilvl w:val="0"/>
          <w:numId w:val="82"/>
        </w:numPr>
        <w:spacing w:before="100" w:beforeAutospacing="1" w:after="100" w:afterAutospacing="1" w:line="240" w:lineRule="auto"/>
        <w:jc w:val="both"/>
        <w:rPr>
          <w:rFonts w:ascii="Times New Roman" w:eastAsia="Times New Roman" w:hAnsi="Times New Roman" w:cs="Times New Roman"/>
          <w:i/>
          <w:sz w:val="24"/>
          <w:szCs w:val="24"/>
          <w:lang w:eastAsia="cs-CZ"/>
        </w:rPr>
      </w:pPr>
      <w:r w:rsidRPr="001366D1">
        <w:rPr>
          <w:rFonts w:ascii="Times New Roman" w:eastAsia="Times New Roman" w:hAnsi="Times New Roman" w:cs="Times New Roman"/>
          <w:b/>
          <w:i/>
          <w:sz w:val="24"/>
          <w:szCs w:val="24"/>
          <w:lang w:eastAsia="cs-CZ"/>
        </w:rPr>
        <w:t>První pomoc (</w:t>
      </w:r>
      <w:r w:rsidRPr="001366D1">
        <w:rPr>
          <w:rFonts w:ascii="Times New Roman" w:eastAsia="Times New Roman" w:hAnsi="Times New Roman" w:cs="Times New Roman"/>
          <w:i/>
          <w:sz w:val="24"/>
          <w:szCs w:val="24"/>
          <w:lang w:eastAsia="cs-CZ"/>
        </w:rPr>
        <w:t>opakování a rozvíjení učiva osvojeného ve 2. ročníku)</w:t>
      </w:r>
    </w:p>
    <w:p w:rsidR="001366D1" w:rsidRPr="001366D1" w:rsidRDefault="001366D1" w:rsidP="00D85718">
      <w:pPr>
        <w:numPr>
          <w:ilvl w:val="0"/>
          <w:numId w:val="82"/>
        </w:numPr>
        <w:spacing w:before="100" w:beforeAutospacing="1" w:after="100" w:afterAutospacing="1" w:line="240" w:lineRule="auto"/>
        <w:jc w:val="both"/>
        <w:rPr>
          <w:rFonts w:ascii="Times New Roman" w:eastAsia="Times New Roman" w:hAnsi="Times New Roman" w:cs="Times New Roman"/>
          <w:i/>
          <w:sz w:val="24"/>
          <w:szCs w:val="24"/>
          <w:lang w:eastAsia="cs-CZ"/>
        </w:rPr>
      </w:pPr>
      <w:r w:rsidRPr="001366D1">
        <w:rPr>
          <w:rFonts w:ascii="Times New Roman" w:eastAsia="Times New Roman" w:hAnsi="Times New Roman" w:cs="Times New Roman"/>
          <w:b/>
          <w:i/>
          <w:sz w:val="24"/>
          <w:szCs w:val="24"/>
          <w:lang w:eastAsia="cs-CZ"/>
        </w:rPr>
        <w:t>Mimořádné události</w:t>
      </w:r>
      <w:r w:rsidRPr="001366D1">
        <w:rPr>
          <w:rFonts w:ascii="Times New Roman" w:eastAsia="Times New Roman" w:hAnsi="Times New Roman" w:cs="Times New Roman"/>
          <w:i/>
          <w:sz w:val="24"/>
          <w:szCs w:val="24"/>
          <w:lang w:eastAsia="cs-CZ"/>
        </w:rPr>
        <w:t xml:space="preserve"> </w:t>
      </w:r>
    </w:p>
    <w:p w:rsidR="001366D1" w:rsidRPr="001366D1" w:rsidRDefault="001366D1" w:rsidP="00D85718">
      <w:pPr>
        <w:numPr>
          <w:ilvl w:val="1"/>
          <w:numId w:val="82"/>
        </w:numPr>
        <w:spacing w:before="100" w:beforeAutospacing="1" w:after="100" w:afterAutospacing="1" w:line="240" w:lineRule="auto"/>
        <w:jc w:val="both"/>
        <w:rPr>
          <w:rFonts w:ascii="Times New Roman" w:eastAsia="Times New Roman" w:hAnsi="Times New Roman" w:cs="Times New Roman"/>
          <w:i/>
          <w:sz w:val="24"/>
          <w:szCs w:val="24"/>
          <w:lang w:eastAsia="cs-CZ"/>
        </w:rPr>
      </w:pPr>
      <w:r w:rsidRPr="001366D1">
        <w:rPr>
          <w:rFonts w:ascii="Times New Roman" w:eastAsia="Times New Roman" w:hAnsi="Times New Roman" w:cs="Times New Roman"/>
          <w:i/>
          <w:sz w:val="24"/>
          <w:szCs w:val="24"/>
          <w:lang w:eastAsia="cs-CZ"/>
        </w:rPr>
        <w:t>seznámení s pojmem</w:t>
      </w:r>
    </w:p>
    <w:p w:rsidR="001366D1" w:rsidRPr="001366D1" w:rsidRDefault="001366D1" w:rsidP="00D85718">
      <w:pPr>
        <w:numPr>
          <w:ilvl w:val="1"/>
          <w:numId w:val="82"/>
        </w:numPr>
        <w:spacing w:before="100" w:beforeAutospacing="1" w:after="100" w:afterAutospacing="1" w:line="240" w:lineRule="auto"/>
        <w:jc w:val="both"/>
        <w:rPr>
          <w:rFonts w:ascii="Times New Roman" w:eastAsia="Times New Roman" w:hAnsi="Times New Roman" w:cs="Times New Roman"/>
          <w:i/>
          <w:sz w:val="24"/>
          <w:szCs w:val="24"/>
          <w:lang w:eastAsia="cs-CZ"/>
        </w:rPr>
      </w:pPr>
      <w:r w:rsidRPr="001366D1">
        <w:rPr>
          <w:rFonts w:ascii="Times New Roman" w:eastAsia="Times New Roman" w:hAnsi="Times New Roman" w:cs="Times New Roman"/>
          <w:i/>
          <w:sz w:val="24"/>
          <w:szCs w:val="24"/>
          <w:lang w:eastAsia="cs-CZ"/>
        </w:rPr>
        <w:t>nejčastější mimořádné události (povodně, vichřice, požáry, laviny, únik nebezpečných látek)</w:t>
      </w:r>
    </w:p>
    <w:p w:rsidR="001366D1" w:rsidRPr="001366D1" w:rsidRDefault="001366D1" w:rsidP="00D85718">
      <w:pPr>
        <w:numPr>
          <w:ilvl w:val="1"/>
          <w:numId w:val="82"/>
        </w:numPr>
        <w:spacing w:before="100" w:beforeAutospacing="1" w:after="100" w:afterAutospacing="1" w:line="240" w:lineRule="auto"/>
        <w:jc w:val="both"/>
        <w:rPr>
          <w:rFonts w:ascii="Times New Roman" w:eastAsia="Times New Roman" w:hAnsi="Times New Roman" w:cs="Times New Roman"/>
          <w:i/>
          <w:sz w:val="24"/>
          <w:szCs w:val="24"/>
          <w:lang w:eastAsia="cs-CZ"/>
        </w:rPr>
      </w:pPr>
      <w:r w:rsidRPr="001366D1">
        <w:rPr>
          <w:rFonts w:ascii="Times New Roman" w:eastAsia="Times New Roman" w:hAnsi="Times New Roman" w:cs="Times New Roman"/>
          <w:i/>
          <w:sz w:val="24"/>
          <w:szCs w:val="24"/>
          <w:lang w:eastAsia="cs-CZ"/>
        </w:rPr>
        <w:t>varování před nebezpečím (konkretizace různých způsobů varování, varovný signál Všeobecná výstraha)</w:t>
      </w:r>
    </w:p>
    <w:p w:rsidR="001366D1" w:rsidRPr="001366D1" w:rsidRDefault="001366D1" w:rsidP="00D85718">
      <w:pPr>
        <w:numPr>
          <w:ilvl w:val="1"/>
          <w:numId w:val="82"/>
        </w:numPr>
        <w:spacing w:before="100" w:beforeAutospacing="1" w:after="100" w:afterAutospacing="1" w:line="240" w:lineRule="auto"/>
        <w:jc w:val="both"/>
        <w:rPr>
          <w:rFonts w:ascii="Times New Roman" w:eastAsia="Times New Roman" w:hAnsi="Times New Roman" w:cs="Times New Roman"/>
          <w:i/>
          <w:sz w:val="24"/>
          <w:szCs w:val="24"/>
          <w:lang w:eastAsia="cs-CZ"/>
        </w:rPr>
      </w:pPr>
      <w:r w:rsidRPr="001366D1">
        <w:rPr>
          <w:rFonts w:ascii="Times New Roman" w:eastAsia="Times New Roman" w:hAnsi="Times New Roman" w:cs="Times New Roman"/>
          <w:i/>
          <w:sz w:val="24"/>
          <w:szCs w:val="24"/>
          <w:lang w:eastAsia="cs-CZ"/>
        </w:rPr>
        <w:t>zásady volání na tísňové linky (co zajišťují, kdy volat, rizika a dopady bezdůvodného volání na tísňové linky)</w:t>
      </w:r>
    </w:p>
    <w:p w:rsidR="001366D1" w:rsidRPr="001366D1" w:rsidRDefault="001366D1" w:rsidP="00D85718">
      <w:pPr>
        <w:numPr>
          <w:ilvl w:val="0"/>
          <w:numId w:val="82"/>
        </w:numPr>
        <w:spacing w:before="100" w:beforeAutospacing="1" w:after="100" w:afterAutospacing="1" w:line="240" w:lineRule="auto"/>
        <w:jc w:val="both"/>
        <w:rPr>
          <w:rFonts w:ascii="Times New Roman" w:eastAsia="Times New Roman" w:hAnsi="Times New Roman" w:cs="Times New Roman"/>
          <w:i/>
          <w:sz w:val="24"/>
          <w:szCs w:val="24"/>
          <w:lang w:eastAsia="cs-CZ"/>
        </w:rPr>
      </w:pPr>
      <w:r w:rsidRPr="001366D1">
        <w:rPr>
          <w:rFonts w:ascii="Times New Roman" w:eastAsia="Times New Roman" w:hAnsi="Times New Roman" w:cs="Times New Roman"/>
          <w:b/>
          <w:i/>
          <w:sz w:val="24"/>
          <w:szCs w:val="24"/>
          <w:lang w:eastAsia="cs-CZ"/>
        </w:rPr>
        <w:t xml:space="preserve">Požáry </w:t>
      </w:r>
      <w:r w:rsidRPr="001366D1">
        <w:rPr>
          <w:rFonts w:ascii="Times New Roman" w:eastAsia="Times New Roman" w:hAnsi="Times New Roman" w:cs="Times New Roman"/>
          <w:i/>
          <w:sz w:val="24"/>
          <w:szCs w:val="24"/>
          <w:lang w:eastAsia="cs-CZ"/>
        </w:rPr>
        <w:t>(modelové situace způsobů chování při požárech), nebezpečí zábavní pyrotechniky</w:t>
      </w:r>
    </w:p>
    <w:p w:rsidR="001366D1" w:rsidRPr="001366D1" w:rsidRDefault="001366D1" w:rsidP="00D85718">
      <w:pPr>
        <w:numPr>
          <w:ilvl w:val="0"/>
          <w:numId w:val="82"/>
        </w:numPr>
        <w:spacing w:before="100" w:beforeAutospacing="1" w:after="100" w:afterAutospacing="1" w:line="240" w:lineRule="auto"/>
        <w:jc w:val="both"/>
        <w:rPr>
          <w:rFonts w:ascii="Times New Roman" w:eastAsia="Times New Roman" w:hAnsi="Times New Roman" w:cs="Times New Roman"/>
          <w:i/>
          <w:sz w:val="24"/>
          <w:szCs w:val="24"/>
          <w:lang w:eastAsia="cs-CZ"/>
        </w:rPr>
      </w:pPr>
      <w:r w:rsidRPr="001366D1">
        <w:rPr>
          <w:rFonts w:ascii="Times New Roman" w:eastAsia="Times New Roman" w:hAnsi="Times New Roman" w:cs="Times New Roman"/>
          <w:b/>
          <w:i/>
          <w:sz w:val="24"/>
          <w:szCs w:val="24"/>
          <w:lang w:eastAsia="cs-CZ"/>
        </w:rPr>
        <w:t>Péče o zdraví a prevence rizik</w:t>
      </w:r>
      <w:r w:rsidRPr="001366D1">
        <w:rPr>
          <w:rFonts w:ascii="Times New Roman" w:eastAsia="Times New Roman" w:hAnsi="Times New Roman" w:cs="Times New Roman"/>
          <w:i/>
          <w:sz w:val="24"/>
          <w:szCs w:val="24"/>
          <w:lang w:eastAsia="cs-CZ"/>
        </w:rPr>
        <w:t xml:space="preserve"> </w:t>
      </w:r>
    </w:p>
    <w:p w:rsidR="001366D1" w:rsidRPr="001366D1" w:rsidRDefault="001366D1" w:rsidP="00D85718">
      <w:pPr>
        <w:numPr>
          <w:ilvl w:val="1"/>
          <w:numId w:val="82"/>
        </w:numPr>
        <w:spacing w:before="100" w:beforeAutospacing="1" w:after="100" w:afterAutospacing="1" w:line="240" w:lineRule="auto"/>
        <w:jc w:val="both"/>
        <w:rPr>
          <w:rFonts w:ascii="Times New Roman" w:eastAsia="Times New Roman" w:hAnsi="Times New Roman" w:cs="Times New Roman"/>
          <w:i/>
          <w:sz w:val="24"/>
          <w:szCs w:val="24"/>
          <w:lang w:eastAsia="cs-CZ"/>
        </w:rPr>
      </w:pPr>
      <w:r w:rsidRPr="001366D1">
        <w:rPr>
          <w:rFonts w:ascii="Times New Roman" w:eastAsia="Times New Roman" w:hAnsi="Times New Roman" w:cs="Times New Roman"/>
          <w:i/>
          <w:sz w:val="24"/>
          <w:szCs w:val="24"/>
          <w:lang w:eastAsia="cs-CZ"/>
        </w:rPr>
        <w:t xml:space="preserve">bezpečné chování v různých životních situacích a různých prostředích, včetně mimořádných událostí, které ohrožují zdraví jedinců i celých skupin obyvatel </w:t>
      </w:r>
    </w:p>
    <w:p w:rsidR="001366D1" w:rsidRPr="001366D1" w:rsidRDefault="001366D1" w:rsidP="00D85718">
      <w:pPr>
        <w:numPr>
          <w:ilvl w:val="1"/>
          <w:numId w:val="82"/>
        </w:numPr>
        <w:spacing w:before="100" w:beforeAutospacing="1" w:after="100" w:afterAutospacing="1" w:line="240" w:lineRule="auto"/>
        <w:jc w:val="both"/>
        <w:rPr>
          <w:rFonts w:ascii="Times New Roman" w:eastAsia="Times New Roman" w:hAnsi="Times New Roman" w:cs="Times New Roman"/>
          <w:i/>
          <w:sz w:val="24"/>
          <w:szCs w:val="24"/>
          <w:lang w:eastAsia="cs-CZ"/>
        </w:rPr>
      </w:pPr>
      <w:r w:rsidRPr="001366D1">
        <w:rPr>
          <w:rFonts w:ascii="Times New Roman" w:eastAsia="Times New Roman" w:hAnsi="Times New Roman" w:cs="Times New Roman"/>
          <w:i/>
          <w:sz w:val="24"/>
          <w:szCs w:val="24"/>
          <w:lang w:eastAsia="cs-CZ"/>
        </w:rPr>
        <w:t>nebezpečí za tmy, chování při setkání s cizím člověkem</w:t>
      </w:r>
    </w:p>
    <w:p w:rsidR="001366D1" w:rsidRPr="001366D1" w:rsidRDefault="001366D1" w:rsidP="00D85718">
      <w:pPr>
        <w:numPr>
          <w:ilvl w:val="1"/>
          <w:numId w:val="82"/>
        </w:numPr>
        <w:spacing w:before="100" w:beforeAutospacing="1" w:after="100" w:afterAutospacing="1" w:line="240" w:lineRule="auto"/>
        <w:jc w:val="both"/>
        <w:rPr>
          <w:rFonts w:ascii="Times New Roman" w:eastAsia="Times New Roman" w:hAnsi="Times New Roman" w:cs="Times New Roman"/>
          <w:sz w:val="24"/>
          <w:szCs w:val="24"/>
          <w:lang w:eastAsia="cs-CZ"/>
        </w:rPr>
      </w:pPr>
      <w:r w:rsidRPr="001366D1">
        <w:rPr>
          <w:rFonts w:ascii="Times New Roman" w:eastAsia="Times New Roman" w:hAnsi="Times New Roman" w:cs="Times New Roman"/>
          <w:i/>
          <w:sz w:val="24"/>
          <w:szCs w:val="24"/>
          <w:lang w:eastAsia="cs-CZ"/>
        </w:rPr>
        <w:t>citlivé a věku odpovídající vysvětlení podstaty rizikového chování (v souvislosti se šikanou, drogami, fyzickým a duševním násilím, agresivitou), jejich možných dopadů na zdraví (fyzické i duševní), pomoc v nouzi, příklady</w:t>
      </w:r>
      <w:r w:rsidRPr="001366D1">
        <w:rPr>
          <w:rFonts w:ascii="Times New Roman" w:eastAsia="Times New Roman" w:hAnsi="Times New Roman" w:cs="Times New Roman"/>
          <w:sz w:val="24"/>
          <w:szCs w:val="24"/>
          <w:lang w:eastAsia="cs-CZ"/>
        </w:rPr>
        <w:t xml:space="preserve"> ze života</w:t>
      </w:r>
    </w:p>
    <w:p w:rsidR="001366D1" w:rsidRPr="001366D1" w:rsidRDefault="001366D1" w:rsidP="00D85718">
      <w:pPr>
        <w:numPr>
          <w:ilvl w:val="1"/>
          <w:numId w:val="82"/>
        </w:numPr>
        <w:spacing w:before="100" w:beforeAutospacing="1" w:after="100" w:afterAutospacing="1" w:line="240" w:lineRule="auto"/>
        <w:jc w:val="both"/>
        <w:rPr>
          <w:rFonts w:ascii="Times New Roman" w:eastAsia="Times New Roman" w:hAnsi="Times New Roman" w:cs="Times New Roman"/>
          <w:i/>
          <w:sz w:val="24"/>
          <w:szCs w:val="24"/>
          <w:lang w:eastAsia="cs-CZ"/>
        </w:rPr>
      </w:pPr>
      <w:r w:rsidRPr="001366D1">
        <w:rPr>
          <w:rFonts w:ascii="Times New Roman" w:eastAsia="Times New Roman" w:hAnsi="Times New Roman" w:cs="Times New Roman"/>
          <w:i/>
          <w:sz w:val="24"/>
          <w:szCs w:val="24"/>
          <w:lang w:eastAsia="cs-CZ"/>
        </w:rPr>
        <w:t>co mi může pomoci, když jsem v mimořádné situaci</w:t>
      </w:r>
    </w:p>
    <w:p w:rsidR="001366D1" w:rsidRPr="001366D1" w:rsidRDefault="001366D1" w:rsidP="001366D1">
      <w:pPr>
        <w:keepNext/>
        <w:spacing w:after="0" w:line="240" w:lineRule="auto"/>
        <w:jc w:val="both"/>
        <w:outlineLvl w:val="3"/>
        <w:rPr>
          <w:rFonts w:ascii="Times New Roman" w:eastAsia="Times New Roman" w:hAnsi="Times New Roman" w:cs="Times New Roman"/>
          <w:b/>
          <w:i/>
          <w:sz w:val="28"/>
          <w:szCs w:val="28"/>
          <w:u w:val="single"/>
          <w:lang w:eastAsia="cs-CZ"/>
        </w:rPr>
      </w:pPr>
      <w:r w:rsidRPr="001366D1">
        <w:rPr>
          <w:rFonts w:ascii="Times New Roman" w:eastAsia="Times New Roman" w:hAnsi="Times New Roman" w:cs="Times New Roman"/>
          <w:b/>
          <w:i/>
          <w:sz w:val="28"/>
          <w:szCs w:val="28"/>
          <w:u w:val="single"/>
          <w:lang w:eastAsia="cs-CZ"/>
        </w:rPr>
        <w:t>4. ročník</w:t>
      </w:r>
    </w:p>
    <w:p w:rsidR="001366D1" w:rsidRPr="001366D1" w:rsidRDefault="001366D1" w:rsidP="001366D1">
      <w:pPr>
        <w:spacing w:before="100" w:after="100" w:line="240" w:lineRule="auto"/>
        <w:jc w:val="both"/>
        <w:rPr>
          <w:rFonts w:ascii="Times New Roman" w:eastAsia="Times New Roman" w:hAnsi="Times New Roman" w:cs="Times New Roman"/>
          <w:i/>
          <w:sz w:val="24"/>
          <w:szCs w:val="24"/>
          <w:lang w:eastAsia="cs-CZ"/>
        </w:rPr>
      </w:pPr>
      <w:r w:rsidRPr="001366D1">
        <w:rPr>
          <w:rFonts w:ascii="Times New Roman" w:eastAsia="Times New Roman" w:hAnsi="Times New Roman" w:cs="Times New Roman"/>
          <w:b/>
          <w:i/>
          <w:sz w:val="24"/>
          <w:szCs w:val="24"/>
          <w:u w:val="single"/>
          <w:lang w:eastAsia="cs-CZ"/>
        </w:rPr>
        <w:t>Cíl výuky v daném ročníku:</w:t>
      </w:r>
    </w:p>
    <w:p w:rsidR="001366D1" w:rsidRPr="001366D1" w:rsidRDefault="001366D1" w:rsidP="001366D1">
      <w:pPr>
        <w:spacing w:before="100" w:after="100" w:line="240" w:lineRule="auto"/>
        <w:jc w:val="both"/>
        <w:rPr>
          <w:rFonts w:ascii="Times New Roman" w:eastAsia="Times New Roman" w:hAnsi="Times New Roman" w:cs="Times New Roman"/>
          <w:i/>
          <w:sz w:val="24"/>
          <w:szCs w:val="24"/>
          <w:lang w:eastAsia="cs-CZ"/>
        </w:rPr>
      </w:pPr>
      <w:r w:rsidRPr="001366D1">
        <w:rPr>
          <w:rFonts w:ascii="Times New Roman" w:eastAsia="Times New Roman" w:hAnsi="Times New Roman" w:cs="Times New Roman"/>
          <w:b/>
          <w:bCs/>
          <w:i/>
          <w:sz w:val="24"/>
          <w:szCs w:val="24"/>
          <w:lang w:eastAsia="cs-CZ"/>
        </w:rPr>
        <w:t>rozvíjet u žáků schopnost bezpečně se orientovat a pohybovat ve známém prostředí (blízkém okolí školy a bydliště) i v méně známém prostředí (jiné části obce, města, příroda) za použití plánů měst a map</w:t>
      </w:r>
    </w:p>
    <w:p w:rsidR="001366D1" w:rsidRPr="001366D1" w:rsidRDefault="001366D1" w:rsidP="001366D1">
      <w:pPr>
        <w:spacing w:before="100" w:after="100" w:line="240" w:lineRule="auto"/>
        <w:jc w:val="both"/>
        <w:rPr>
          <w:rFonts w:ascii="Times New Roman" w:eastAsia="Times New Roman" w:hAnsi="Times New Roman" w:cs="Times New Roman"/>
          <w:i/>
          <w:sz w:val="24"/>
          <w:szCs w:val="24"/>
          <w:lang w:eastAsia="cs-CZ"/>
        </w:rPr>
      </w:pPr>
      <w:r w:rsidRPr="001366D1">
        <w:rPr>
          <w:rFonts w:ascii="Times New Roman" w:eastAsia="Times New Roman" w:hAnsi="Times New Roman" w:cs="Times New Roman"/>
          <w:b/>
          <w:i/>
          <w:sz w:val="24"/>
          <w:szCs w:val="24"/>
          <w:lang w:eastAsia="cs-CZ"/>
        </w:rPr>
        <w:t>Dílčí výstupy (RVP):</w:t>
      </w:r>
    </w:p>
    <w:p w:rsidR="001366D1" w:rsidRPr="001366D1" w:rsidRDefault="001366D1" w:rsidP="001366D1">
      <w:pPr>
        <w:spacing w:before="100" w:after="100" w:line="240" w:lineRule="auto"/>
        <w:jc w:val="both"/>
        <w:rPr>
          <w:rFonts w:ascii="Times New Roman" w:eastAsia="Times New Roman" w:hAnsi="Times New Roman" w:cs="Times New Roman"/>
          <w:i/>
          <w:sz w:val="24"/>
          <w:szCs w:val="24"/>
          <w:lang w:eastAsia="cs-CZ"/>
        </w:rPr>
      </w:pPr>
      <w:r w:rsidRPr="001366D1">
        <w:rPr>
          <w:rFonts w:ascii="Times New Roman" w:eastAsia="Times New Roman" w:hAnsi="Times New Roman" w:cs="Times New Roman"/>
          <w:i/>
          <w:sz w:val="24"/>
          <w:szCs w:val="24"/>
          <w:lang w:eastAsia="cs-CZ"/>
        </w:rPr>
        <w:t>Žák</w:t>
      </w:r>
    </w:p>
    <w:p w:rsidR="001366D1" w:rsidRPr="001366D1" w:rsidRDefault="001366D1" w:rsidP="001366D1">
      <w:pPr>
        <w:spacing w:before="100" w:after="100" w:line="240" w:lineRule="auto"/>
        <w:jc w:val="both"/>
        <w:rPr>
          <w:rFonts w:ascii="Times New Roman" w:eastAsia="Times New Roman" w:hAnsi="Times New Roman" w:cs="Times New Roman"/>
          <w:i/>
          <w:sz w:val="24"/>
          <w:szCs w:val="24"/>
          <w:lang w:eastAsia="cs-CZ"/>
        </w:rPr>
      </w:pPr>
      <w:r w:rsidRPr="001366D1">
        <w:rPr>
          <w:rFonts w:ascii="Times New Roman" w:eastAsia="Times New Roman" w:hAnsi="Times New Roman" w:cs="Times New Roman"/>
          <w:i/>
          <w:sz w:val="24"/>
          <w:szCs w:val="24"/>
          <w:lang w:eastAsia="cs-CZ"/>
        </w:rPr>
        <w:lastRenderedPageBreak/>
        <w:t>a)      bezpečně se pohybuje v budově i mimo budovu v případě rizikových situací (nouzové východy, označené únikové cesty); aplikuje pravidla bezpečného chování v různých situacích</w:t>
      </w:r>
    </w:p>
    <w:p w:rsidR="001366D1" w:rsidRPr="001366D1" w:rsidRDefault="001366D1" w:rsidP="001366D1">
      <w:pPr>
        <w:spacing w:before="100" w:after="100" w:line="240" w:lineRule="auto"/>
        <w:jc w:val="both"/>
        <w:rPr>
          <w:rFonts w:ascii="Times New Roman" w:eastAsia="Times New Roman" w:hAnsi="Times New Roman" w:cs="Times New Roman"/>
          <w:i/>
          <w:sz w:val="24"/>
          <w:szCs w:val="24"/>
          <w:lang w:eastAsia="cs-CZ"/>
        </w:rPr>
      </w:pPr>
      <w:r w:rsidRPr="001366D1">
        <w:rPr>
          <w:rFonts w:ascii="Times New Roman" w:eastAsia="Times New Roman" w:hAnsi="Times New Roman" w:cs="Times New Roman"/>
          <w:i/>
          <w:sz w:val="24"/>
          <w:szCs w:val="24"/>
          <w:lang w:eastAsia="cs-CZ"/>
        </w:rPr>
        <w:t>b)      zvládá základní pravidla bezpečného zacházení s ohněm</w:t>
      </w:r>
    </w:p>
    <w:p w:rsidR="001366D1" w:rsidRPr="001366D1" w:rsidRDefault="001366D1" w:rsidP="001366D1">
      <w:pPr>
        <w:spacing w:before="100" w:after="100" w:line="240" w:lineRule="auto"/>
        <w:jc w:val="both"/>
        <w:rPr>
          <w:rFonts w:ascii="Times New Roman" w:eastAsia="Times New Roman" w:hAnsi="Times New Roman" w:cs="Times New Roman"/>
          <w:i/>
          <w:sz w:val="24"/>
          <w:szCs w:val="24"/>
          <w:lang w:eastAsia="cs-CZ"/>
        </w:rPr>
      </w:pPr>
      <w:r w:rsidRPr="001366D1">
        <w:rPr>
          <w:rFonts w:ascii="Times New Roman" w:eastAsia="Times New Roman" w:hAnsi="Times New Roman" w:cs="Times New Roman"/>
          <w:i/>
          <w:sz w:val="24"/>
          <w:szCs w:val="24"/>
          <w:lang w:eastAsia="cs-CZ"/>
        </w:rPr>
        <w:t>c)      rozezná označení uzávěrů vody a plynu</w:t>
      </w:r>
    </w:p>
    <w:p w:rsidR="001366D1" w:rsidRPr="001366D1" w:rsidRDefault="001366D1" w:rsidP="001366D1">
      <w:pPr>
        <w:spacing w:before="100" w:after="100" w:line="240" w:lineRule="auto"/>
        <w:jc w:val="both"/>
        <w:rPr>
          <w:rFonts w:ascii="Times New Roman" w:eastAsia="Times New Roman" w:hAnsi="Times New Roman" w:cs="Times New Roman"/>
          <w:i/>
          <w:sz w:val="24"/>
          <w:szCs w:val="24"/>
          <w:lang w:eastAsia="cs-CZ"/>
        </w:rPr>
      </w:pPr>
      <w:r w:rsidRPr="001366D1">
        <w:rPr>
          <w:rFonts w:ascii="Times New Roman" w:eastAsia="Times New Roman" w:hAnsi="Times New Roman" w:cs="Times New Roman"/>
          <w:i/>
          <w:sz w:val="24"/>
          <w:szCs w:val="24"/>
          <w:lang w:eastAsia="cs-CZ"/>
        </w:rPr>
        <w:t>d)      poskytne základní první pomoc (dezinfikuje a ošetří drobná poranění, ošetří opařeniny a popáleniny, zastaví krvácení, zafixuje zlomenou končetinu)</w:t>
      </w:r>
    </w:p>
    <w:p w:rsidR="001366D1" w:rsidRPr="001366D1" w:rsidRDefault="001366D1" w:rsidP="001366D1">
      <w:pPr>
        <w:spacing w:before="100" w:after="100" w:line="240" w:lineRule="auto"/>
        <w:jc w:val="both"/>
        <w:rPr>
          <w:rFonts w:ascii="Times New Roman" w:eastAsia="Times New Roman" w:hAnsi="Times New Roman" w:cs="Times New Roman"/>
          <w:i/>
          <w:sz w:val="24"/>
          <w:szCs w:val="24"/>
          <w:lang w:eastAsia="cs-CZ"/>
        </w:rPr>
      </w:pPr>
      <w:r w:rsidRPr="001366D1">
        <w:rPr>
          <w:rFonts w:ascii="Times New Roman" w:eastAsia="Times New Roman" w:hAnsi="Times New Roman" w:cs="Times New Roman"/>
          <w:i/>
          <w:sz w:val="24"/>
          <w:szCs w:val="24"/>
          <w:lang w:eastAsia="cs-CZ"/>
        </w:rPr>
        <w:t>e)      přivolá pomoc dospělého k záchraně tonoucího</w:t>
      </w:r>
    </w:p>
    <w:p w:rsidR="00F53164" w:rsidRDefault="00F53164" w:rsidP="001366D1">
      <w:pPr>
        <w:spacing w:before="100" w:after="100" w:line="240" w:lineRule="auto"/>
        <w:jc w:val="both"/>
        <w:rPr>
          <w:rFonts w:ascii="Times New Roman" w:eastAsia="Times New Roman" w:hAnsi="Times New Roman" w:cs="Times New Roman"/>
          <w:b/>
          <w:i/>
          <w:sz w:val="24"/>
          <w:szCs w:val="24"/>
          <w:lang w:eastAsia="cs-CZ"/>
        </w:rPr>
      </w:pPr>
    </w:p>
    <w:p w:rsidR="001366D1" w:rsidRPr="001366D1" w:rsidRDefault="001366D1" w:rsidP="001366D1">
      <w:pPr>
        <w:spacing w:before="100" w:after="100" w:line="240" w:lineRule="auto"/>
        <w:jc w:val="both"/>
        <w:rPr>
          <w:rFonts w:ascii="Times New Roman" w:eastAsia="Times New Roman" w:hAnsi="Times New Roman" w:cs="Times New Roman"/>
          <w:i/>
          <w:sz w:val="24"/>
          <w:szCs w:val="24"/>
          <w:lang w:eastAsia="cs-CZ"/>
        </w:rPr>
      </w:pPr>
      <w:r w:rsidRPr="001366D1">
        <w:rPr>
          <w:rFonts w:ascii="Times New Roman" w:eastAsia="Times New Roman" w:hAnsi="Times New Roman" w:cs="Times New Roman"/>
          <w:b/>
          <w:i/>
          <w:sz w:val="24"/>
          <w:szCs w:val="24"/>
          <w:lang w:eastAsia="cs-CZ"/>
        </w:rPr>
        <w:t>Učivo:</w:t>
      </w:r>
    </w:p>
    <w:p w:rsidR="001366D1" w:rsidRPr="001366D1" w:rsidRDefault="001366D1" w:rsidP="00D85718">
      <w:pPr>
        <w:numPr>
          <w:ilvl w:val="0"/>
          <w:numId w:val="83"/>
        </w:numPr>
        <w:spacing w:before="100" w:beforeAutospacing="1" w:after="100" w:afterAutospacing="1" w:line="240" w:lineRule="auto"/>
        <w:jc w:val="both"/>
        <w:rPr>
          <w:rFonts w:ascii="Times New Roman" w:eastAsia="Times New Roman" w:hAnsi="Times New Roman" w:cs="Times New Roman"/>
          <w:i/>
          <w:sz w:val="24"/>
          <w:szCs w:val="24"/>
          <w:lang w:eastAsia="cs-CZ"/>
        </w:rPr>
      </w:pPr>
      <w:r w:rsidRPr="001366D1">
        <w:rPr>
          <w:rFonts w:ascii="Times New Roman" w:eastAsia="Times New Roman" w:hAnsi="Times New Roman" w:cs="Times New Roman"/>
          <w:b/>
          <w:i/>
          <w:sz w:val="24"/>
          <w:szCs w:val="24"/>
          <w:lang w:eastAsia="cs-CZ"/>
        </w:rPr>
        <w:t xml:space="preserve">Opakování a rozvíjení poznatků z předchozích ročníků </w:t>
      </w:r>
      <w:r w:rsidRPr="001366D1">
        <w:rPr>
          <w:rFonts w:ascii="Times New Roman" w:eastAsia="Times New Roman" w:hAnsi="Times New Roman" w:cs="Times New Roman"/>
          <w:i/>
          <w:sz w:val="24"/>
          <w:szCs w:val="24"/>
          <w:lang w:eastAsia="cs-CZ"/>
        </w:rPr>
        <w:t xml:space="preserve">(diskuze, </w:t>
      </w:r>
      <w:proofErr w:type="spellStart"/>
      <w:proofErr w:type="gramStart"/>
      <w:r w:rsidRPr="001366D1">
        <w:rPr>
          <w:rFonts w:ascii="Times New Roman" w:eastAsia="Times New Roman" w:hAnsi="Times New Roman" w:cs="Times New Roman"/>
          <w:i/>
          <w:sz w:val="24"/>
          <w:szCs w:val="24"/>
          <w:lang w:eastAsia="cs-CZ"/>
        </w:rPr>
        <w:t>poznatky,zkušenosti</w:t>
      </w:r>
      <w:proofErr w:type="spellEnd"/>
      <w:proofErr w:type="gramEnd"/>
      <w:r w:rsidRPr="001366D1">
        <w:rPr>
          <w:rFonts w:ascii="Times New Roman" w:eastAsia="Times New Roman" w:hAnsi="Times New Roman" w:cs="Times New Roman"/>
          <w:i/>
          <w:sz w:val="24"/>
          <w:szCs w:val="24"/>
          <w:lang w:eastAsia="cs-CZ"/>
        </w:rPr>
        <w:t>)</w:t>
      </w:r>
    </w:p>
    <w:p w:rsidR="001366D1" w:rsidRPr="001366D1" w:rsidRDefault="001366D1" w:rsidP="00D85718">
      <w:pPr>
        <w:numPr>
          <w:ilvl w:val="0"/>
          <w:numId w:val="83"/>
        </w:numPr>
        <w:spacing w:before="100" w:beforeAutospacing="1" w:after="100" w:afterAutospacing="1" w:line="240" w:lineRule="auto"/>
        <w:jc w:val="both"/>
        <w:rPr>
          <w:rFonts w:ascii="Times New Roman" w:eastAsia="Times New Roman" w:hAnsi="Times New Roman" w:cs="Times New Roman"/>
          <w:i/>
          <w:sz w:val="24"/>
          <w:szCs w:val="24"/>
          <w:lang w:eastAsia="cs-CZ"/>
        </w:rPr>
      </w:pPr>
      <w:r w:rsidRPr="001366D1">
        <w:rPr>
          <w:rFonts w:ascii="Times New Roman" w:eastAsia="Times New Roman" w:hAnsi="Times New Roman" w:cs="Times New Roman"/>
          <w:b/>
          <w:i/>
          <w:sz w:val="24"/>
          <w:szCs w:val="24"/>
          <w:lang w:eastAsia="cs-CZ"/>
        </w:rPr>
        <w:t>Osobní bezpečí a prevence duševního a fyzického zdraví</w:t>
      </w:r>
      <w:r w:rsidRPr="001366D1">
        <w:rPr>
          <w:rFonts w:ascii="Times New Roman" w:eastAsia="Times New Roman" w:hAnsi="Times New Roman" w:cs="Times New Roman"/>
          <w:i/>
          <w:sz w:val="24"/>
          <w:szCs w:val="24"/>
          <w:lang w:eastAsia="cs-CZ"/>
        </w:rPr>
        <w:t xml:space="preserve"> </w:t>
      </w:r>
    </w:p>
    <w:p w:rsidR="001366D1" w:rsidRPr="001366D1" w:rsidRDefault="001366D1" w:rsidP="00D85718">
      <w:pPr>
        <w:numPr>
          <w:ilvl w:val="1"/>
          <w:numId w:val="83"/>
        </w:numPr>
        <w:spacing w:before="100" w:beforeAutospacing="1" w:after="100" w:afterAutospacing="1" w:line="240" w:lineRule="auto"/>
        <w:jc w:val="both"/>
        <w:rPr>
          <w:rFonts w:ascii="Times New Roman" w:eastAsia="Times New Roman" w:hAnsi="Times New Roman" w:cs="Times New Roman"/>
          <w:i/>
          <w:sz w:val="24"/>
          <w:szCs w:val="24"/>
          <w:lang w:eastAsia="cs-CZ"/>
        </w:rPr>
      </w:pPr>
      <w:r w:rsidRPr="001366D1">
        <w:rPr>
          <w:rFonts w:ascii="Times New Roman" w:eastAsia="Times New Roman" w:hAnsi="Times New Roman" w:cs="Times New Roman"/>
          <w:i/>
          <w:sz w:val="24"/>
          <w:szCs w:val="24"/>
          <w:lang w:eastAsia="cs-CZ"/>
        </w:rPr>
        <w:t>vysvětlení významu pojmů: poznávání cizího prostředí, strach, stres, zbabělost, statečnost apod., příklady ze života</w:t>
      </w:r>
    </w:p>
    <w:p w:rsidR="001366D1" w:rsidRPr="001366D1" w:rsidRDefault="001366D1" w:rsidP="00D85718">
      <w:pPr>
        <w:numPr>
          <w:ilvl w:val="1"/>
          <w:numId w:val="83"/>
        </w:numPr>
        <w:spacing w:before="100" w:beforeAutospacing="1" w:after="100" w:afterAutospacing="1" w:line="240" w:lineRule="auto"/>
        <w:jc w:val="both"/>
        <w:rPr>
          <w:rFonts w:ascii="Times New Roman" w:eastAsia="Times New Roman" w:hAnsi="Times New Roman" w:cs="Times New Roman"/>
          <w:i/>
          <w:sz w:val="24"/>
          <w:szCs w:val="24"/>
          <w:lang w:eastAsia="cs-CZ"/>
        </w:rPr>
      </w:pPr>
      <w:r w:rsidRPr="001366D1">
        <w:rPr>
          <w:rFonts w:ascii="Times New Roman" w:eastAsia="Times New Roman" w:hAnsi="Times New Roman" w:cs="Times New Roman"/>
          <w:i/>
          <w:sz w:val="24"/>
          <w:szCs w:val="24"/>
          <w:lang w:eastAsia="cs-CZ"/>
        </w:rPr>
        <w:t>evakuace (obecně)</w:t>
      </w:r>
    </w:p>
    <w:p w:rsidR="001366D1" w:rsidRPr="001366D1" w:rsidRDefault="001366D1" w:rsidP="00D85718">
      <w:pPr>
        <w:numPr>
          <w:ilvl w:val="1"/>
          <w:numId w:val="83"/>
        </w:numPr>
        <w:spacing w:before="100" w:beforeAutospacing="1" w:after="100" w:afterAutospacing="1" w:line="240" w:lineRule="auto"/>
        <w:jc w:val="both"/>
        <w:rPr>
          <w:rFonts w:ascii="Times New Roman" w:eastAsia="Times New Roman" w:hAnsi="Times New Roman" w:cs="Times New Roman"/>
          <w:i/>
          <w:sz w:val="24"/>
          <w:szCs w:val="24"/>
          <w:lang w:eastAsia="cs-CZ"/>
        </w:rPr>
      </w:pPr>
      <w:r w:rsidRPr="001366D1">
        <w:rPr>
          <w:rFonts w:ascii="Times New Roman" w:eastAsia="Times New Roman" w:hAnsi="Times New Roman" w:cs="Times New Roman"/>
          <w:i/>
          <w:sz w:val="24"/>
          <w:szCs w:val="24"/>
          <w:lang w:eastAsia="cs-CZ"/>
        </w:rPr>
        <w:t>označení uzávěrů, rozvody plynu, vody, elektřiny, označení východů (ve škole)</w:t>
      </w:r>
    </w:p>
    <w:p w:rsidR="001366D1" w:rsidRPr="001366D1" w:rsidRDefault="001366D1" w:rsidP="00D85718">
      <w:pPr>
        <w:numPr>
          <w:ilvl w:val="1"/>
          <w:numId w:val="83"/>
        </w:numPr>
        <w:spacing w:before="100" w:beforeAutospacing="1" w:after="100" w:afterAutospacing="1" w:line="240" w:lineRule="auto"/>
        <w:jc w:val="both"/>
        <w:rPr>
          <w:rFonts w:ascii="Times New Roman" w:eastAsia="Times New Roman" w:hAnsi="Times New Roman" w:cs="Times New Roman"/>
          <w:i/>
          <w:sz w:val="24"/>
          <w:szCs w:val="24"/>
          <w:lang w:eastAsia="cs-CZ"/>
        </w:rPr>
      </w:pPr>
      <w:r w:rsidRPr="001366D1">
        <w:rPr>
          <w:rFonts w:ascii="Times New Roman" w:eastAsia="Times New Roman" w:hAnsi="Times New Roman" w:cs="Times New Roman"/>
          <w:i/>
          <w:sz w:val="24"/>
          <w:szCs w:val="24"/>
          <w:lang w:eastAsia="cs-CZ"/>
        </w:rPr>
        <w:t>bezpečné chování v různých životních situacích a různých prostředích, včetně mimořádných událostí, které ohrožují zdraví jedinců i celých skupin obyvatel</w:t>
      </w:r>
    </w:p>
    <w:p w:rsidR="001366D1" w:rsidRPr="001366D1" w:rsidRDefault="001366D1" w:rsidP="00D85718">
      <w:pPr>
        <w:numPr>
          <w:ilvl w:val="1"/>
          <w:numId w:val="83"/>
        </w:numPr>
        <w:spacing w:before="100" w:beforeAutospacing="1" w:after="100" w:afterAutospacing="1" w:line="240" w:lineRule="auto"/>
        <w:jc w:val="both"/>
        <w:rPr>
          <w:rFonts w:ascii="Times New Roman" w:eastAsia="Times New Roman" w:hAnsi="Times New Roman" w:cs="Times New Roman"/>
          <w:i/>
          <w:sz w:val="24"/>
          <w:szCs w:val="24"/>
          <w:lang w:eastAsia="cs-CZ"/>
        </w:rPr>
      </w:pPr>
      <w:r w:rsidRPr="001366D1">
        <w:rPr>
          <w:rFonts w:ascii="Times New Roman" w:eastAsia="Times New Roman" w:hAnsi="Times New Roman" w:cs="Times New Roman"/>
          <w:i/>
          <w:sz w:val="24"/>
          <w:szCs w:val="24"/>
          <w:lang w:eastAsia="cs-CZ"/>
        </w:rPr>
        <w:t>rizika letních prázdnin</w:t>
      </w:r>
    </w:p>
    <w:p w:rsidR="001366D1" w:rsidRPr="001366D1" w:rsidRDefault="001366D1" w:rsidP="00D85718">
      <w:pPr>
        <w:numPr>
          <w:ilvl w:val="1"/>
          <w:numId w:val="83"/>
        </w:numPr>
        <w:spacing w:before="100" w:beforeAutospacing="1" w:after="100" w:afterAutospacing="1" w:line="240" w:lineRule="auto"/>
        <w:jc w:val="both"/>
        <w:rPr>
          <w:rFonts w:ascii="Times New Roman" w:eastAsia="Times New Roman" w:hAnsi="Times New Roman" w:cs="Times New Roman"/>
          <w:i/>
          <w:sz w:val="24"/>
          <w:szCs w:val="24"/>
          <w:lang w:eastAsia="cs-CZ"/>
        </w:rPr>
      </w:pPr>
      <w:r w:rsidRPr="001366D1">
        <w:rPr>
          <w:rFonts w:ascii="Times New Roman" w:eastAsia="Times New Roman" w:hAnsi="Times New Roman" w:cs="Times New Roman"/>
          <w:i/>
          <w:sz w:val="24"/>
          <w:szCs w:val="24"/>
          <w:lang w:eastAsia="cs-CZ"/>
        </w:rPr>
        <w:t>nález neznámého předmětu, látky, munice; sloupy a stožáry elektrického vedení, spadlé dráty elektrického vedení, transformátory; železniční vagony</w:t>
      </w:r>
    </w:p>
    <w:p w:rsidR="001366D1" w:rsidRPr="001366D1" w:rsidRDefault="001366D1" w:rsidP="00D85718">
      <w:pPr>
        <w:numPr>
          <w:ilvl w:val="0"/>
          <w:numId w:val="83"/>
        </w:numPr>
        <w:spacing w:before="100" w:beforeAutospacing="1" w:after="100" w:afterAutospacing="1" w:line="240" w:lineRule="auto"/>
        <w:jc w:val="both"/>
        <w:rPr>
          <w:rFonts w:ascii="Times New Roman" w:eastAsia="Times New Roman" w:hAnsi="Times New Roman" w:cs="Times New Roman"/>
          <w:i/>
          <w:sz w:val="24"/>
          <w:szCs w:val="24"/>
          <w:lang w:eastAsia="cs-CZ"/>
        </w:rPr>
      </w:pPr>
      <w:r w:rsidRPr="001366D1">
        <w:rPr>
          <w:rFonts w:ascii="Times New Roman" w:eastAsia="Times New Roman" w:hAnsi="Times New Roman" w:cs="Times New Roman"/>
          <w:b/>
          <w:i/>
          <w:sz w:val="24"/>
          <w:szCs w:val="24"/>
          <w:lang w:eastAsia="cs-CZ"/>
        </w:rPr>
        <w:t>Požáry a jejich rizika</w:t>
      </w:r>
    </w:p>
    <w:p w:rsidR="001366D1" w:rsidRPr="001366D1" w:rsidRDefault="001366D1" w:rsidP="00D85718">
      <w:pPr>
        <w:numPr>
          <w:ilvl w:val="1"/>
          <w:numId w:val="83"/>
        </w:numPr>
        <w:spacing w:before="100" w:beforeAutospacing="1" w:after="100" w:afterAutospacing="1" w:line="240" w:lineRule="auto"/>
        <w:jc w:val="both"/>
        <w:rPr>
          <w:rFonts w:ascii="Times New Roman" w:eastAsia="Times New Roman" w:hAnsi="Times New Roman" w:cs="Times New Roman"/>
          <w:i/>
          <w:sz w:val="24"/>
          <w:szCs w:val="24"/>
          <w:lang w:eastAsia="cs-CZ"/>
        </w:rPr>
      </w:pPr>
      <w:r w:rsidRPr="001366D1">
        <w:rPr>
          <w:rFonts w:ascii="Times New Roman" w:eastAsia="Times New Roman" w:hAnsi="Times New Roman" w:cs="Times New Roman"/>
          <w:i/>
          <w:sz w:val="24"/>
          <w:szCs w:val="24"/>
          <w:lang w:eastAsia="cs-CZ"/>
        </w:rPr>
        <w:t>příčiny vzniku požárů     </w:t>
      </w:r>
    </w:p>
    <w:p w:rsidR="001366D1" w:rsidRPr="001366D1" w:rsidRDefault="001366D1" w:rsidP="00D85718">
      <w:pPr>
        <w:numPr>
          <w:ilvl w:val="1"/>
          <w:numId w:val="83"/>
        </w:numPr>
        <w:spacing w:before="100" w:beforeAutospacing="1" w:after="100" w:afterAutospacing="1" w:line="240" w:lineRule="auto"/>
        <w:jc w:val="both"/>
        <w:rPr>
          <w:rFonts w:ascii="Times New Roman" w:eastAsia="Times New Roman" w:hAnsi="Times New Roman" w:cs="Times New Roman"/>
          <w:i/>
          <w:sz w:val="24"/>
          <w:szCs w:val="24"/>
          <w:lang w:eastAsia="cs-CZ"/>
        </w:rPr>
      </w:pPr>
      <w:r w:rsidRPr="001366D1">
        <w:rPr>
          <w:rFonts w:ascii="Times New Roman" w:eastAsia="Times New Roman" w:hAnsi="Times New Roman" w:cs="Times New Roman"/>
          <w:i/>
          <w:sz w:val="24"/>
          <w:szCs w:val="24"/>
          <w:lang w:eastAsia="cs-CZ"/>
        </w:rPr>
        <w:t>požáry v přírodě, lesní požáry</w:t>
      </w:r>
    </w:p>
    <w:p w:rsidR="001366D1" w:rsidRPr="001366D1" w:rsidRDefault="001366D1" w:rsidP="00D85718">
      <w:pPr>
        <w:numPr>
          <w:ilvl w:val="1"/>
          <w:numId w:val="83"/>
        </w:numPr>
        <w:spacing w:before="100" w:beforeAutospacing="1" w:after="100" w:afterAutospacing="1" w:line="240" w:lineRule="auto"/>
        <w:jc w:val="both"/>
        <w:rPr>
          <w:rFonts w:ascii="Times New Roman" w:eastAsia="Times New Roman" w:hAnsi="Times New Roman" w:cs="Times New Roman"/>
          <w:i/>
          <w:sz w:val="24"/>
          <w:szCs w:val="24"/>
          <w:lang w:eastAsia="cs-CZ"/>
        </w:rPr>
      </w:pPr>
      <w:r w:rsidRPr="001366D1">
        <w:rPr>
          <w:rFonts w:ascii="Times New Roman" w:eastAsia="Times New Roman" w:hAnsi="Times New Roman" w:cs="Times New Roman"/>
          <w:i/>
          <w:sz w:val="24"/>
          <w:szCs w:val="24"/>
          <w:lang w:eastAsia="cs-CZ"/>
        </w:rPr>
        <w:t>největší rizika požáru</w:t>
      </w:r>
    </w:p>
    <w:p w:rsidR="001366D1" w:rsidRPr="001366D1" w:rsidRDefault="001366D1" w:rsidP="00D85718">
      <w:pPr>
        <w:numPr>
          <w:ilvl w:val="0"/>
          <w:numId w:val="83"/>
        </w:numPr>
        <w:spacing w:before="100" w:beforeAutospacing="1" w:after="100" w:afterAutospacing="1" w:line="240" w:lineRule="auto"/>
        <w:jc w:val="both"/>
        <w:rPr>
          <w:rFonts w:ascii="Times New Roman" w:eastAsia="Times New Roman" w:hAnsi="Times New Roman" w:cs="Times New Roman"/>
          <w:i/>
          <w:sz w:val="24"/>
          <w:szCs w:val="24"/>
          <w:lang w:eastAsia="cs-CZ"/>
        </w:rPr>
      </w:pPr>
      <w:r w:rsidRPr="001366D1">
        <w:rPr>
          <w:rFonts w:ascii="Times New Roman" w:eastAsia="Times New Roman" w:hAnsi="Times New Roman" w:cs="Times New Roman"/>
          <w:b/>
          <w:i/>
          <w:sz w:val="24"/>
          <w:szCs w:val="24"/>
          <w:lang w:eastAsia="cs-CZ"/>
        </w:rPr>
        <w:t>Péče o zdraví a poskytování první pomoci</w:t>
      </w:r>
    </w:p>
    <w:p w:rsidR="001366D1" w:rsidRPr="001366D1" w:rsidRDefault="001366D1" w:rsidP="00D85718">
      <w:pPr>
        <w:numPr>
          <w:ilvl w:val="1"/>
          <w:numId w:val="83"/>
        </w:numPr>
        <w:spacing w:before="100" w:beforeAutospacing="1" w:after="100" w:afterAutospacing="1" w:line="240" w:lineRule="auto"/>
        <w:jc w:val="both"/>
        <w:rPr>
          <w:rFonts w:ascii="Times New Roman" w:eastAsia="Times New Roman" w:hAnsi="Times New Roman" w:cs="Times New Roman"/>
          <w:i/>
          <w:sz w:val="24"/>
          <w:szCs w:val="24"/>
          <w:lang w:eastAsia="cs-CZ"/>
        </w:rPr>
      </w:pPr>
      <w:r w:rsidRPr="001366D1">
        <w:rPr>
          <w:rFonts w:ascii="Times New Roman" w:eastAsia="Times New Roman" w:hAnsi="Times New Roman" w:cs="Times New Roman"/>
          <w:i/>
          <w:sz w:val="24"/>
          <w:szCs w:val="24"/>
          <w:lang w:eastAsia="cs-CZ"/>
        </w:rPr>
        <w:t>různý obvazový materiál a technika vzhledem k poraněné části těla, nácvik</w:t>
      </w:r>
    </w:p>
    <w:p w:rsidR="001366D1" w:rsidRPr="001366D1" w:rsidRDefault="001366D1" w:rsidP="00D85718">
      <w:pPr>
        <w:numPr>
          <w:ilvl w:val="1"/>
          <w:numId w:val="83"/>
        </w:numPr>
        <w:spacing w:before="100" w:beforeAutospacing="1" w:after="100" w:afterAutospacing="1" w:line="240" w:lineRule="auto"/>
        <w:jc w:val="both"/>
        <w:rPr>
          <w:rFonts w:ascii="Times New Roman" w:eastAsia="Times New Roman" w:hAnsi="Times New Roman" w:cs="Times New Roman"/>
          <w:i/>
          <w:sz w:val="24"/>
          <w:szCs w:val="24"/>
          <w:lang w:eastAsia="cs-CZ"/>
        </w:rPr>
      </w:pPr>
      <w:r w:rsidRPr="001366D1">
        <w:rPr>
          <w:rFonts w:ascii="Times New Roman" w:eastAsia="Times New Roman" w:hAnsi="Times New Roman" w:cs="Times New Roman"/>
          <w:i/>
          <w:sz w:val="24"/>
          <w:szCs w:val="24"/>
          <w:lang w:eastAsia="cs-CZ"/>
        </w:rPr>
        <w:t>rizika u vody (bazény, vodní plochy, horské potoky, řeky, moře, tobogany), přecenění sil, nebezpečí jezů na řekách, skok do neznámé vody, vodní víry, tonutí (pozn.: lze zařadit i do 3. ročníku ve vazbě na plavecké kurzy), záchrana tonoucího, pohyb na zamrzlých přírodních vodních plochách</w:t>
      </w:r>
    </w:p>
    <w:p w:rsidR="001366D1" w:rsidRPr="001366D1" w:rsidRDefault="001366D1" w:rsidP="00D85718">
      <w:pPr>
        <w:numPr>
          <w:ilvl w:val="1"/>
          <w:numId w:val="83"/>
        </w:numPr>
        <w:spacing w:before="100" w:beforeAutospacing="1" w:after="100" w:afterAutospacing="1" w:line="240" w:lineRule="auto"/>
        <w:jc w:val="both"/>
        <w:rPr>
          <w:rFonts w:ascii="Times New Roman" w:eastAsia="Times New Roman" w:hAnsi="Times New Roman" w:cs="Times New Roman"/>
          <w:i/>
          <w:sz w:val="24"/>
          <w:szCs w:val="24"/>
          <w:lang w:eastAsia="cs-CZ"/>
        </w:rPr>
      </w:pPr>
      <w:r w:rsidRPr="001366D1">
        <w:rPr>
          <w:rFonts w:ascii="Times New Roman" w:eastAsia="Times New Roman" w:hAnsi="Times New Roman" w:cs="Times New Roman"/>
          <w:i/>
          <w:sz w:val="24"/>
          <w:szCs w:val="24"/>
          <w:lang w:eastAsia="cs-CZ"/>
        </w:rPr>
        <w:t>co se se mnou může dít v nebezpečných situacích</w:t>
      </w:r>
    </w:p>
    <w:p w:rsidR="001366D1" w:rsidRPr="001366D1" w:rsidRDefault="001366D1" w:rsidP="001366D1">
      <w:pPr>
        <w:keepNext/>
        <w:spacing w:after="0" w:line="240" w:lineRule="auto"/>
        <w:jc w:val="both"/>
        <w:outlineLvl w:val="3"/>
        <w:rPr>
          <w:rFonts w:ascii="Times New Roman" w:eastAsia="Times New Roman" w:hAnsi="Times New Roman" w:cs="Times New Roman"/>
          <w:b/>
          <w:i/>
          <w:sz w:val="28"/>
          <w:szCs w:val="28"/>
          <w:u w:val="single"/>
          <w:lang w:eastAsia="cs-CZ"/>
        </w:rPr>
      </w:pPr>
      <w:r w:rsidRPr="001366D1">
        <w:rPr>
          <w:rFonts w:ascii="Times New Roman" w:eastAsia="Times New Roman" w:hAnsi="Times New Roman" w:cs="Times New Roman"/>
          <w:b/>
          <w:i/>
          <w:sz w:val="28"/>
          <w:szCs w:val="28"/>
          <w:u w:val="single"/>
          <w:lang w:eastAsia="cs-CZ"/>
        </w:rPr>
        <w:t>5.  ročník</w:t>
      </w:r>
    </w:p>
    <w:p w:rsidR="001366D1" w:rsidRPr="001366D1" w:rsidRDefault="001366D1" w:rsidP="001366D1">
      <w:pPr>
        <w:spacing w:after="0" w:line="240" w:lineRule="auto"/>
        <w:rPr>
          <w:rFonts w:ascii="Times New Roman" w:eastAsia="Times New Roman" w:hAnsi="Times New Roman" w:cs="Times New Roman"/>
          <w:sz w:val="20"/>
          <w:szCs w:val="20"/>
          <w:lang w:eastAsia="cs-CZ"/>
        </w:rPr>
      </w:pPr>
    </w:p>
    <w:p w:rsidR="001366D1" w:rsidRPr="001366D1" w:rsidRDefault="001366D1" w:rsidP="001366D1">
      <w:pPr>
        <w:spacing w:before="100" w:after="100" w:line="240" w:lineRule="auto"/>
        <w:jc w:val="both"/>
        <w:rPr>
          <w:rFonts w:ascii="Times New Roman" w:eastAsia="Times New Roman" w:hAnsi="Times New Roman" w:cs="Times New Roman"/>
          <w:i/>
          <w:sz w:val="24"/>
          <w:szCs w:val="24"/>
          <w:lang w:eastAsia="cs-CZ"/>
        </w:rPr>
      </w:pPr>
      <w:r w:rsidRPr="001366D1">
        <w:rPr>
          <w:rFonts w:ascii="Times New Roman" w:eastAsia="Times New Roman" w:hAnsi="Times New Roman" w:cs="Times New Roman"/>
          <w:b/>
          <w:i/>
          <w:sz w:val="24"/>
          <w:szCs w:val="24"/>
          <w:u w:val="single"/>
          <w:lang w:eastAsia="cs-CZ"/>
        </w:rPr>
        <w:t>Cíl výuky v daném ročníku:</w:t>
      </w:r>
    </w:p>
    <w:p w:rsidR="001366D1" w:rsidRPr="001366D1" w:rsidRDefault="001366D1" w:rsidP="001366D1">
      <w:pPr>
        <w:spacing w:before="100" w:after="100" w:line="240" w:lineRule="auto"/>
        <w:jc w:val="both"/>
        <w:rPr>
          <w:rFonts w:ascii="Times New Roman" w:eastAsia="Times New Roman" w:hAnsi="Times New Roman" w:cs="Times New Roman"/>
          <w:i/>
          <w:sz w:val="24"/>
          <w:szCs w:val="24"/>
          <w:lang w:eastAsia="cs-CZ"/>
        </w:rPr>
      </w:pPr>
      <w:r w:rsidRPr="001366D1">
        <w:rPr>
          <w:rFonts w:ascii="Times New Roman" w:eastAsia="Times New Roman" w:hAnsi="Times New Roman" w:cs="Times New Roman"/>
          <w:b/>
          <w:bCs/>
          <w:i/>
          <w:sz w:val="24"/>
          <w:szCs w:val="24"/>
          <w:lang w:eastAsia="cs-CZ"/>
        </w:rPr>
        <w:t>rozvíjet u žáků dovednost poskytnout pomoc při běžných úrazech či onemocněních, včetně základního ošetření, i ovládat život zachraňující úkony (resuscitace)</w:t>
      </w:r>
    </w:p>
    <w:p w:rsidR="001366D1" w:rsidRPr="001366D1" w:rsidRDefault="001366D1" w:rsidP="001366D1">
      <w:pPr>
        <w:spacing w:before="100" w:after="100" w:line="240" w:lineRule="auto"/>
        <w:jc w:val="both"/>
        <w:rPr>
          <w:rFonts w:ascii="Times New Roman" w:eastAsia="Times New Roman" w:hAnsi="Times New Roman" w:cs="Times New Roman"/>
          <w:i/>
          <w:sz w:val="24"/>
          <w:szCs w:val="24"/>
          <w:lang w:eastAsia="cs-CZ"/>
        </w:rPr>
      </w:pPr>
      <w:r w:rsidRPr="001366D1">
        <w:rPr>
          <w:rFonts w:ascii="Times New Roman" w:eastAsia="Times New Roman" w:hAnsi="Times New Roman" w:cs="Times New Roman"/>
          <w:b/>
          <w:i/>
          <w:sz w:val="24"/>
          <w:szCs w:val="24"/>
          <w:lang w:eastAsia="cs-CZ"/>
        </w:rPr>
        <w:t>Dílčí výstupy (RVP):</w:t>
      </w:r>
    </w:p>
    <w:p w:rsidR="001366D1" w:rsidRPr="001366D1" w:rsidRDefault="001366D1" w:rsidP="001366D1">
      <w:pPr>
        <w:spacing w:before="100" w:after="100" w:line="240" w:lineRule="auto"/>
        <w:jc w:val="both"/>
        <w:rPr>
          <w:rFonts w:ascii="Times New Roman" w:eastAsia="Times New Roman" w:hAnsi="Times New Roman" w:cs="Times New Roman"/>
          <w:i/>
          <w:sz w:val="24"/>
          <w:szCs w:val="24"/>
          <w:lang w:eastAsia="cs-CZ"/>
        </w:rPr>
      </w:pPr>
      <w:r w:rsidRPr="001366D1">
        <w:rPr>
          <w:rFonts w:ascii="Times New Roman" w:eastAsia="Times New Roman" w:hAnsi="Times New Roman" w:cs="Times New Roman"/>
          <w:i/>
          <w:sz w:val="24"/>
          <w:szCs w:val="24"/>
          <w:lang w:eastAsia="cs-CZ"/>
        </w:rPr>
        <w:t>Žák</w:t>
      </w:r>
    </w:p>
    <w:p w:rsidR="001366D1" w:rsidRPr="001366D1" w:rsidRDefault="001366D1" w:rsidP="001366D1">
      <w:pPr>
        <w:spacing w:before="100" w:after="100" w:line="240" w:lineRule="auto"/>
        <w:jc w:val="both"/>
        <w:rPr>
          <w:rFonts w:ascii="Times New Roman" w:eastAsia="Times New Roman" w:hAnsi="Times New Roman" w:cs="Times New Roman"/>
          <w:i/>
          <w:sz w:val="24"/>
          <w:szCs w:val="24"/>
          <w:lang w:eastAsia="cs-CZ"/>
        </w:rPr>
      </w:pPr>
      <w:r w:rsidRPr="001366D1">
        <w:rPr>
          <w:rFonts w:ascii="Times New Roman" w:eastAsia="Times New Roman" w:hAnsi="Times New Roman" w:cs="Times New Roman"/>
          <w:i/>
          <w:sz w:val="24"/>
          <w:szCs w:val="24"/>
          <w:lang w:eastAsia="cs-CZ"/>
        </w:rPr>
        <w:t xml:space="preserve">a)      rozlišuje příčiny úrazů, případně příznaky běžných nemocí a uplatňuje zásady jejich prevence, případně léčby </w:t>
      </w:r>
    </w:p>
    <w:p w:rsidR="001366D1" w:rsidRPr="001366D1" w:rsidRDefault="001366D1" w:rsidP="001366D1">
      <w:pPr>
        <w:spacing w:before="100" w:after="100" w:line="240" w:lineRule="auto"/>
        <w:jc w:val="both"/>
        <w:rPr>
          <w:rFonts w:ascii="Times New Roman" w:eastAsia="Times New Roman" w:hAnsi="Times New Roman" w:cs="Times New Roman"/>
          <w:i/>
          <w:sz w:val="24"/>
          <w:szCs w:val="24"/>
          <w:lang w:eastAsia="cs-CZ"/>
        </w:rPr>
      </w:pPr>
      <w:r w:rsidRPr="001366D1">
        <w:rPr>
          <w:rFonts w:ascii="Times New Roman" w:eastAsia="Times New Roman" w:hAnsi="Times New Roman" w:cs="Times New Roman"/>
          <w:i/>
          <w:sz w:val="24"/>
          <w:szCs w:val="24"/>
          <w:lang w:eastAsia="cs-CZ"/>
        </w:rPr>
        <w:t xml:space="preserve">b)      v modelové situaci uplatní správný postup při zásahu jiného člověka elektrickým proudem </w:t>
      </w:r>
    </w:p>
    <w:p w:rsidR="001366D1" w:rsidRPr="001366D1" w:rsidRDefault="001366D1" w:rsidP="001366D1">
      <w:pPr>
        <w:spacing w:before="100" w:after="100" w:line="240" w:lineRule="auto"/>
        <w:jc w:val="both"/>
        <w:rPr>
          <w:rFonts w:ascii="Times New Roman" w:eastAsia="Times New Roman" w:hAnsi="Times New Roman" w:cs="Times New Roman"/>
          <w:i/>
          <w:sz w:val="24"/>
          <w:szCs w:val="24"/>
          <w:lang w:eastAsia="cs-CZ"/>
        </w:rPr>
      </w:pPr>
      <w:r w:rsidRPr="001366D1">
        <w:rPr>
          <w:rFonts w:ascii="Times New Roman" w:eastAsia="Times New Roman" w:hAnsi="Times New Roman" w:cs="Times New Roman"/>
          <w:i/>
          <w:sz w:val="24"/>
          <w:szCs w:val="24"/>
          <w:lang w:eastAsia="cs-CZ"/>
        </w:rPr>
        <w:t>c)      ošetři úrazy různého charakteru</w:t>
      </w:r>
    </w:p>
    <w:p w:rsidR="001366D1" w:rsidRPr="001366D1" w:rsidRDefault="001366D1" w:rsidP="001366D1">
      <w:pPr>
        <w:spacing w:before="100" w:after="100" w:line="240" w:lineRule="auto"/>
        <w:jc w:val="both"/>
        <w:rPr>
          <w:rFonts w:ascii="Times New Roman" w:eastAsia="Times New Roman" w:hAnsi="Times New Roman" w:cs="Times New Roman"/>
          <w:i/>
          <w:sz w:val="24"/>
          <w:szCs w:val="24"/>
          <w:lang w:eastAsia="cs-CZ"/>
        </w:rPr>
      </w:pPr>
      <w:r w:rsidRPr="001366D1">
        <w:rPr>
          <w:rFonts w:ascii="Times New Roman" w:eastAsia="Times New Roman" w:hAnsi="Times New Roman" w:cs="Times New Roman"/>
          <w:i/>
          <w:sz w:val="24"/>
          <w:szCs w:val="24"/>
          <w:lang w:eastAsia="cs-CZ"/>
        </w:rPr>
        <w:t>d)      charakterizuje základní složky, funkce a činnosti integrovaného záchranného systému</w:t>
      </w:r>
    </w:p>
    <w:p w:rsidR="001366D1" w:rsidRPr="001366D1" w:rsidRDefault="001366D1" w:rsidP="001366D1">
      <w:pPr>
        <w:spacing w:before="100" w:after="100" w:line="240" w:lineRule="auto"/>
        <w:jc w:val="both"/>
        <w:rPr>
          <w:rFonts w:ascii="Times New Roman" w:eastAsia="Times New Roman" w:hAnsi="Times New Roman" w:cs="Times New Roman"/>
          <w:i/>
          <w:sz w:val="24"/>
          <w:szCs w:val="24"/>
          <w:lang w:eastAsia="cs-CZ"/>
        </w:rPr>
      </w:pPr>
      <w:r w:rsidRPr="001366D1">
        <w:rPr>
          <w:rFonts w:ascii="Times New Roman" w:eastAsia="Times New Roman" w:hAnsi="Times New Roman" w:cs="Times New Roman"/>
          <w:i/>
          <w:sz w:val="24"/>
          <w:szCs w:val="24"/>
          <w:lang w:eastAsia="cs-CZ"/>
        </w:rPr>
        <w:lastRenderedPageBreak/>
        <w:t>e)      rozlišuje situace, kdy lze a kdy nelze uhasit požár</w:t>
      </w:r>
    </w:p>
    <w:p w:rsidR="001366D1" w:rsidRPr="001366D1" w:rsidRDefault="001366D1" w:rsidP="001366D1">
      <w:pPr>
        <w:spacing w:before="100" w:after="100" w:line="240" w:lineRule="auto"/>
        <w:jc w:val="both"/>
        <w:rPr>
          <w:rFonts w:ascii="Times New Roman" w:eastAsia="Times New Roman" w:hAnsi="Times New Roman" w:cs="Times New Roman"/>
          <w:i/>
          <w:sz w:val="24"/>
          <w:szCs w:val="24"/>
          <w:lang w:eastAsia="cs-CZ"/>
        </w:rPr>
      </w:pPr>
      <w:r w:rsidRPr="001366D1">
        <w:rPr>
          <w:rFonts w:ascii="Times New Roman" w:eastAsia="Times New Roman" w:hAnsi="Times New Roman" w:cs="Times New Roman"/>
          <w:i/>
          <w:sz w:val="24"/>
          <w:szCs w:val="24"/>
          <w:lang w:eastAsia="cs-CZ"/>
        </w:rPr>
        <w:t>f)        pozná zneužívající osobu (blízkou, ale i neznámou), rozezná rizikové situace, riziková místa i rizikové osoby a řekne ne na nevhodné návrhy, má základní právní povědomí, umí přivolat pomoc</w:t>
      </w:r>
    </w:p>
    <w:p w:rsidR="00F53164" w:rsidRPr="00F53164" w:rsidRDefault="00F53164" w:rsidP="001366D1">
      <w:pPr>
        <w:spacing w:before="100" w:after="100" w:line="240" w:lineRule="auto"/>
        <w:jc w:val="both"/>
        <w:rPr>
          <w:rFonts w:ascii="Times New Roman" w:eastAsia="Times New Roman" w:hAnsi="Times New Roman" w:cs="Times New Roman"/>
          <w:b/>
          <w:i/>
          <w:sz w:val="16"/>
          <w:szCs w:val="24"/>
          <w:lang w:eastAsia="cs-CZ"/>
        </w:rPr>
      </w:pPr>
    </w:p>
    <w:p w:rsidR="001366D1" w:rsidRPr="001366D1" w:rsidRDefault="001366D1" w:rsidP="001366D1">
      <w:pPr>
        <w:spacing w:before="100" w:after="100" w:line="240" w:lineRule="auto"/>
        <w:jc w:val="both"/>
        <w:rPr>
          <w:rFonts w:ascii="Times New Roman" w:eastAsia="Times New Roman" w:hAnsi="Times New Roman" w:cs="Times New Roman"/>
          <w:i/>
          <w:sz w:val="24"/>
          <w:szCs w:val="24"/>
          <w:lang w:eastAsia="cs-CZ"/>
        </w:rPr>
      </w:pPr>
      <w:r w:rsidRPr="001366D1">
        <w:rPr>
          <w:rFonts w:ascii="Times New Roman" w:eastAsia="Times New Roman" w:hAnsi="Times New Roman" w:cs="Times New Roman"/>
          <w:b/>
          <w:i/>
          <w:sz w:val="24"/>
          <w:szCs w:val="24"/>
          <w:lang w:eastAsia="cs-CZ"/>
        </w:rPr>
        <w:t>Učivo:</w:t>
      </w:r>
    </w:p>
    <w:p w:rsidR="001366D1" w:rsidRPr="001366D1" w:rsidRDefault="001366D1" w:rsidP="00D85718">
      <w:pPr>
        <w:numPr>
          <w:ilvl w:val="0"/>
          <w:numId w:val="84"/>
        </w:numPr>
        <w:spacing w:before="100" w:beforeAutospacing="1" w:after="100" w:afterAutospacing="1" w:line="240" w:lineRule="auto"/>
        <w:jc w:val="both"/>
        <w:rPr>
          <w:rFonts w:ascii="Times New Roman" w:eastAsia="Times New Roman" w:hAnsi="Times New Roman" w:cs="Times New Roman"/>
          <w:i/>
          <w:sz w:val="24"/>
          <w:szCs w:val="24"/>
          <w:lang w:eastAsia="cs-CZ"/>
        </w:rPr>
      </w:pPr>
      <w:r w:rsidRPr="001366D1">
        <w:rPr>
          <w:rFonts w:ascii="Times New Roman" w:eastAsia="Times New Roman" w:hAnsi="Times New Roman" w:cs="Times New Roman"/>
          <w:b/>
          <w:i/>
          <w:sz w:val="24"/>
          <w:szCs w:val="24"/>
          <w:lang w:eastAsia="cs-CZ"/>
        </w:rPr>
        <w:t>Opakování učiva z předchozích ročníků</w:t>
      </w:r>
      <w:r w:rsidRPr="001366D1">
        <w:rPr>
          <w:rFonts w:ascii="Times New Roman" w:eastAsia="Times New Roman" w:hAnsi="Times New Roman" w:cs="Times New Roman"/>
          <w:i/>
          <w:sz w:val="24"/>
          <w:szCs w:val="24"/>
          <w:lang w:eastAsia="cs-CZ"/>
        </w:rPr>
        <w:t xml:space="preserve"> (diskuze, poznatky, zkušenosti)</w:t>
      </w:r>
    </w:p>
    <w:p w:rsidR="001366D1" w:rsidRPr="001366D1" w:rsidRDefault="001366D1" w:rsidP="00D85718">
      <w:pPr>
        <w:numPr>
          <w:ilvl w:val="0"/>
          <w:numId w:val="84"/>
        </w:numPr>
        <w:spacing w:before="100" w:beforeAutospacing="1" w:after="100" w:afterAutospacing="1" w:line="240" w:lineRule="auto"/>
        <w:jc w:val="both"/>
        <w:rPr>
          <w:rFonts w:ascii="Times New Roman" w:eastAsia="Times New Roman" w:hAnsi="Times New Roman" w:cs="Times New Roman"/>
          <w:i/>
          <w:sz w:val="24"/>
          <w:szCs w:val="24"/>
          <w:lang w:eastAsia="cs-CZ"/>
        </w:rPr>
      </w:pPr>
      <w:r w:rsidRPr="001366D1">
        <w:rPr>
          <w:rFonts w:ascii="Times New Roman" w:eastAsia="Times New Roman" w:hAnsi="Times New Roman" w:cs="Times New Roman"/>
          <w:b/>
          <w:i/>
          <w:sz w:val="24"/>
          <w:szCs w:val="24"/>
          <w:lang w:eastAsia="cs-CZ"/>
        </w:rPr>
        <w:t xml:space="preserve">Integrovaný záchranný systém </w:t>
      </w:r>
      <w:r w:rsidRPr="001366D1">
        <w:rPr>
          <w:rFonts w:ascii="Times New Roman" w:eastAsia="Times New Roman" w:hAnsi="Times New Roman" w:cs="Times New Roman"/>
          <w:i/>
          <w:sz w:val="24"/>
          <w:szCs w:val="24"/>
          <w:lang w:eastAsia="cs-CZ"/>
        </w:rPr>
        <w:t>(složky, význam ve vztahu k řešení mimořádných událostí (obecně))</w:t>
      </w:r>
    </w:p>
    <w:p w:rsidR="001366D1" w:rsidRPr="001366D1" w:rsidRDefault="001366D1" w:rsidP="00D85718">
      <w:pPr>
        <w:numPr>
          <w:ilvl w:val="0"/>
          <w:numId w:val="84"/>
        </w:numPr>
        <w:spacing w:before="100" w:beforeAutospacing="1" w:after="100" w:afterAutospacing="1" w:line="240" w:lineRule="auto"/>
        <w:rPr>
          <w:rFonts w:ascii="Times New Roman" w:eastAsia="Times New Roman" w:hAnsi="Times New Roman" w:cs="Times New Roman"/>
          <w:i/>
          <w:sz w:val="24"/>
          <w:szCs w:val="24"/>
          <w:lang w:eastAsia="cs-CZ"/>
        </w:rPr>
      </w:pPr>
      <w:r w:rsidRPr="001366D1">
        <w:rPr>
          <w:rFonts w:ascii="Times New Roman" w:eastAsia="Times New Roman" w:hAnsi="Times New Roman" w:cs="Times New Roman"/>
          <w:b/>
          <w:i/>
          <w:sz w:val="24"/>
          <w:szCs w:val="24"/>
          <w:lang w:eastAsia="cs-CZ"/>
        </w:rPr>
        <w:t>Požáry a jejich rizika</w:t>
      </w:r>
      <w:r w:rsidRPr="001366D1">
        <w:rPr>
          <w:rFonts w:ascii="Times New Roman" w:eastAsia="Times New Roman" w:hAnsi="Times New Roman" w:cs="Times New Roman"/>
          <w:i/>
          <w:sz w:val="24"/>
          <w:szCs w:val="24"/>
          <w:lang w:eastAsia="cs-CZ"/>
        </w:rPr>
        <w:t xml:space="preserve"> </w:t>
      </w:r>
    </w:p>
    <w:p w:rsidR="001366D1" w:rsidRPr="001366D1" w:rsidRDefault="001366D1" w:rsidP="00D85718">
      <w:pPr>
        <w:numPr>
          <w:ilvl w:val="1"/>
          <w:numId w:val="84"/>
        </w:numPr>
        <w:spacing w:before="100" w:beforeAutospacing="1" w:after="100" w:afterAutospacing="1" w:line="240" w:lineRule="auto"/>
        <w:jc w:val="both"/>
        <w:rPr>
          <w:rFonts w:ascii="Times New Roman" w:eastAsia="Times New Roman" w:hAnsi="Times New Roman" w:cs="Times New Roman"/>
          <w:i/>
          <w:sz w:val="24"/>
          <w:szCs w:val="24"/>
          <w:lang w:eastAsia="cs-CZ"/>
        </w:rPr>
      </w:pPr>
      <w:r w:rsidRPr="001366D1">
        <w:rPr>
          <w:rFonts w:ascii="Times New Roman" w:eastAsia="Times New Roman" w:hAnsi="Times New Roman" w:cs="Times New Roman"/>
          <w:i/>
          <w:sz w:val="24"/>
          <w:szCs w:val="24"/>
          <w:lang w:eastAsia="cs-CZ"/>
        </w:rPr>
        <w:t>způsoby chování při požárech (modelové situace), možnosti hašení požáru</w:t>
      </w:r>
    </w:p>
    <w:p w:rsidR="001366D1" w:rsidRPr="001366D1" w:rsidRDefault="001366D1" w:rsidP="00D85718">
      <w:pPr>
        <w:numPr>
          <w:ilvl w:val="1"/>
          <w:numId w:val="84"/>
        </w:numPr>
        <w:spacing w:before="100" w:beforeAutospacing="1" w:after="100" w:afterAutospacing="1" w:line="240" w:lineRule="auto"/>
        <w:jc w:val="both"/>
        <w:rPr>
          <w:rFonts w:ascii="Times New Roman" w:eastAsia="Times New Roman" w:hAnsi="Times New Roman" w:cs="Times New Roman"/>
          <w:i/>
          <w:sz w:val="24"/>
          <w:szCs w:val="24"/>
          <w:lang w:eastAsia="cs-CZ"/>
        </w:rPr>
      </w:pPr>
      <w:r w:rsidRPr="001366D1">
        <w:rPr>
          <w:rFonts w:ascii="Times New Roman" w:eastAsia="Times New Roman" w:hAnsi="Times New Roman" w:cs="Times New Roman"/>
          <w:i/>
          <w:sz w:val="24"/>
          <w:szCs w:val="24"/>
          <w:lang w:eastAsia="cs-CZ"/>
        </w:rPr>
        <w:t>hasicí přístroje (obecně)</w:t>
      </w:r>
    </w:p>
    <w:p w:rsidR="001366D1" w:rsidRPr="001366D1" w:rsidRDefault="001366D1" w:rsidP="00D85718">
      <w:pPr>
        <w:numPr>
          <w:ilvl w:val="1"/>
          <w:numId w:val="84"/>
        </w:numPr>
        <w:spacing w:before="100" w:beforeAutospacing="1" w:after="100" w:afterAutospacing="1" w:line="240" w:lineRule="auto"/>
        <w:jc w:val="both"/>
        <w:rPr>
          <w:rFonts w:ascii="Times New Roman" w:eastAsia="Times New Roman" w:hAnsi="Times New Roman" w:cs="Times New Roman"/>
          <w:i/>
          <w:sz w:val="24"/>
          <w:szCs w:val="24"/>
          <w:lang w:eastAsia="cs-CZ"/>
        </w:rPr>
      </w:pPr>
      <w:r w:rsidRPr="001366D1">
        <w:rPr>
          <w:rFonts w:ascii="Times New Roman" w:eastAsia="Times New Roman" w:hAnsi="Times New Roman" w:cs="Times New Roman"/>
          <w:i/>
          <w:sz w:val="24"/>
          <w:szCs w:val="24"/>
          <w:lang w:eastAsia="cs-CZ"/>
        </w:rPr>
        <w:t>evakuace při požáru, nácvik evakuace</w:t>
      </w:r>
    </w:p>
    <w:p w:rsidR="001366D1" w:rsidRPr="001366D1" w:rsidRDefault="001366D1" w:rsidP="00D85718">
      <w:pPr>
        <w:numPr>
          <w:ilvl w:val="1"/>
          <w:numId w:val="84"/>
        </w:numPr>
        <w:spacing w:before="100" w:beforeAutospacing="1" w:after="100" w:afterAutospacing="1" w:line="240" w:lineRule="auto"/>
        <w:jc w:val="both"/>
        <w:rPr>
          <w:rFonts w:ascii="Times New Roman" w:eastAsia="Times New Roman" w:hAnsi="Times New Roman" w:cs="Times New Roman"/>
          <w:i/>
          <w:sz w:val="24"/>
          <w:szCs w:val="24"/>
          <w:lang w:eastAsia="cs-CZ"/>
        </w:rPr>
      </w:pPr>
      <w:r w:rsidRPr="001366D1">
        <w:rPr>
          <w:rFonts w:ascii="Times New Roman" w:eastAsia="Times New Roman" w:hAnsi="Times New Roman" w:cs="Times New Roman"/>
          <w:i/>
          <w:sz w:val="24"/>
          <w:szCs w:val="24"/>
          <w:lang w:eastAsia="cs-CZ"/>
        </w:rPr>
        <w:t>evakuační plán – význam, nákres evakuačního plánu (doma), požární hlásiče</w:t>
      </w:r>
    </w:p>
    <w:p w:rsidR="001366D1" w:rsidRPr="001366D1" w:rsidRDefault="001366D1" w:rsidP="00D85718">
      <w:pPr>
        <w:numPr>
          <w:ilvl w:val="1"/>
          <w:numId w:val="84"/>
        </w:numPr>
        <w:spacing w:before="100" w:beforeAutospacing="1" w:after="100" w:afterAutospacing="1" w:line="240" w:lineRule="auto"/>
        <w:jc w:val="both"/>
        <w:rPr>
          <w:rFonts w:ascii="Times New Roman" w:eastAsia="Times New Roman" w:hAnsi="Times New Roman" w:cs="Times New Roman"/>
          <w:i/>
          <w:sz w:val="24"/>
          <w:szCs w:val="24"/>
          <w:lang w:eastAsia="cs-CZ"/>
        </w:rPr>
      </w:pPr>
      <w:r w:rsidRPr="001366D1">
        <w:rPr>
          <w:rFonts w:ascii="Times New Roman" w:eastAsia="Times New Roman" w:hAnsi="Times New Roman" w:cs="Times New Roman"/>
          <w:i/>
          <w:sz w:val="24"/>
          <w:szCs w:val="24"/>
          <w:lang w:eastAsia="cs-CZ"/>
        </w:rPr>
        <w:t>úniková cesta, druhy únikových cest, význam značek označujících únikové cesty</w:t>
      </w:r>
    </w:p>
    <w:p w:rsidR="001366D1" w:rsidRPr="001366D1" w:rsidRDefault="001366D1" w:rsidP="00D85718">
      <w:pPr>
        <w:numPr>
          <w:ilvl w:val="0"/>
          <w:numId w:val="84"/>
        </w:numPr>
        <w:spacing w:before="100" w:beforeAutospacing="1" w:after="100" w:afterAutospacing="1" w:line="240" w:lineRule="auto"/>
        <w:rPr>
          <w:rFonts w:ascii="Times New Roman" w:eastAsia="Times New Roman" w:hAnsi="Times New Roman" w:cs="Times New Roman"/>
          <w:i/>
          <w:sz w:val="24"/>
          <w:szCs w:val="24"/>
          <w:lang w:eastAsia="cs-CZ"/>
        </w:rPr>
      </w:pPr>
      <w:r w:rsidRPr="001366D1">
        <w:rPr>
          <w:rFonts w:ascii="Times New Roman" w:eastAsia="Times New Roman" w:hAnsi="Times New Roman" w:cs="Times New Roman"/>
          <w:b/>
          <w:i/>
          <w:sz w:val="24"/>
          <w:szCs w:val="24"/>
          <w:lang w:eastAsia="cs-CZ"/>
        </w:rPr>
        <w:t>Péče o zdraví a poskytování první pomoci</w:t>
      </w:r>
      <w:r w:rsidRPr="001366D1">
        <w:rPr>
          <w:rFonts w:ascii="Times New Roman" w:eastAsia="Times New Roman" w:hAnsi="Times New Roman" w:cs="Times New Roman"/>
          <w:i/>
          <w:sz w:val="24"/>
          <w:szCs w:val="24"/>
          <w:lang w:eastAsia="cs-CZ"/>
        </w:rPr>
        <w:t xml:space="preserve"> </w:t>
      </w:r>
    </w:p>
    <w:p w:rsidR="001366D1" w:rsidRPr="001366D1" w:rsidRDefault="001366D1" w:rsidP="00D85718">
      <w:pPr>
        <w:numPr>
          <w:ilvl w:val="1"/>
          <w:numId w:val="84"/>
        </w:numPr>
        <w:spacing w:before="100" w:beforeAutospacing="1" w:after="100" w:afterAutospacing="1" w:line="240" w:lineRule="auto"/>
        <w:jc w:val="both"/>
        <w:rPr>
          <w:rFonts w:ascii="Times New Roman" w:eastAsia="Times New Roman" w:hAnsi="Times New Roman" w:cs="Times New Roman"/>
          <w:i/>
          <w:sz w:val="24"/>
          <w:szCs w:val="24"/>
          <w:lang w:eastAsia="cs-CZ"/>
        </w:rPr>
      </w:pPr>
      <w:r w:rsidRPr="001366D1">
        <w:rPr>
          <w:rFonts w:ascii="Times New Roman" w:eastAsia="Times New Roman" w:hAnsi="Times New Roman" w:cs="Times New Roman"/>
          <w:i/>
          <w:sz w:val="24"/>
          <w:szCs w:val="24"/>
          <w:lang w:eastAsia="cs-CZ"/>
        </w:rPr>
        <w:t>resuscitace (praktická ukázka, nácvik)</w:t>
      </w:r>
    </w:p>
    <w:p w:rsidR="001366D1" w:rsidRPr="001366D1" w:rsidRDefault="001366D1" w:rsidP="00D85718">
      <w:pPr>
        <w:numPr>
          <w:ilvl w:val="1"/>
          <w:numId w:val="84"/>
        </w:numPr>
        <w:spacing w:before="100" w:beforeAutospacing="1" w:after="100" w:afterAutospacing="1" w:line="240" w:lineRule="auto"/>
        <w:jc w:val="both"/>
        <w:rPr>
          <w:rFonts w:ascii="Times New Roman" w:eastAsia="Times New Roman" w:hAnsi="Times New Roman" w:cs="Times New Roman"/>
          <w:i/>
          <w:sz w:val="24"/>
          <w:szCs w:val="24"/>
          <w:lang w:eastAsia="cs-CZ"/>
        </w:rPr>
      </w:pPr>
      <w:r w:rsidRPr="001366D1">
        <w:rPr>
          <w:rFonts w:ascii="Times New Roman" w:eastAsia="Times New Roman" w:hAnsi="Times New Roman" w:cs="Times New Roman"/>
          <w:i/>
          <w:sz w:val="24"/>
          <w:szCs w:val="24"/>
          <w:lang w:eastAsia="cs-CZ"/>
        </w:rPr>
        <w:t>přivolání pomoci, nahlášení události (praktický nácvik)</w:t>
      </w:r>
    </w:p>
    <w:p w:rsidR="001366D1" w:rsidRPr="001366D1" w:rsidRDefault="001366D1" w:rsidP="00D85718">
      <w:pPr>
        <w:numPr>
          <w:ilvl w:val="1"/>
          <w:numId w:val="84"/>
        </w:numPr>
        <w:spacing w:before="100" w:beforeAutospacing="1" w:after="100" w:afterAutospacing="1" w:line="240" w:lineRule="auto"/>
        <w:jc w:val="both"/>
        <w:rPr>
          <w:rFonts w:ascii="Times New Roman" w:eastAsia="Times New Roman" w:hAnsi="Times New Roman" w:cs="Times New Roman"/>
          <w:i/>
          <w:sz w:val="24"/>
          <w:szCs w:val="24"/>
          <w:lang w:eastAsia="cs-CZ"/>
        </w:rPr>
      </w:pPr>
      <w:r w:rsidRPr="001366D1">
        <w:rPr>
          <w:rFonts w:ascii="Times New Roman" w:eastAsia="Times New Roman" w:hAnsi="Times New Roman" w:cs="Times New Roman"/>
          <w:i/>
          <w:sz w:val="24"/>
          <w:szCs w:val="24"/>
          <w:lang w:eastAsia="cs-CZ"/>
        </w:rPr>
        <w:t>prevence rizik letních a zimních sportů (cyklistika, bruslení, výškové sporty, vodní sporty, horská turistika, lyžování, snowboarding aj. – výstroj a výzbroj)</w:t>
      </w:r>
    </w:p>
    <w:p w:rsidR="001366D1" w:rsidRPr="001366D1" w:rsidRDefault="001366D1" w:rsidP="00D85718">
      <w:pPr>
        <w:numPr>
          <w:ilvl w:val="1"/>
          <w:numId w:val="84"/>
        </w:numPr>
        <w:spacing w:before="100" w:beforeAutospacing="1" w:after="100" w:afterAutospacing="1" w:line="240" w:lineRule="auto"/>
        <w:jc w:val="both"/>
        <w:rPr>
          <w:rFonts w:ascii="Times New Roman" w:eastAsia="Times New Roman" w:hAnsi="Times New Roman" w:cs="Times New Roman"/>
          <w:i/>
          <w:sz w:val="24"/>
          <w:szCs w:val="24"/>
          <w:lang w:eastAsia="cs-CZ"/>
        </w:rPr>
      </w:pPr>
      <w:r w:rsidRPr="001366D1">
        <w:rPr>
          <w:rFonts w:ascii="Times New Roman" w:eastAsia="Times New Roman" w:hAnsi="Times New Roman" w:cs="Times New Roman"/>
          <w:i/>
          <w:sz w:val="24"/>
          <w:szCs w:val="24"/>
          <w:lang w:eastAsia="cs-CZ"/>
        </w:rPr>
        <w:t>rizika otrav, jejich příčiny a příznaky (léky, houby, jedovaté rostliny, zkažené potraviny, plyn, alkohol, cigarety, drogy, čisticí prostředky, chemické látky, neznámé a nebezpečné látky ve sklepích, na skládkách odpadu)</w:t>
      </w:r>
    </w:p>
    <w:p w:rsidR="001366D1" w:rsidRPr="001366D1" w:rsidRDefault="001366D1" w:rsidP="00D85718">
      <w:pPr>
        <w:numPr>
          <w:ilvl w:val="1"/>
          <w:numId w:val="84"/>
        </w:numPr>
        <w:spacing w:before="100" w:beforeAutospacing="1" w:after="100" w:afterAutospacing="1" w:line="240" w:lineRule="auto"/>
        <w:jc w:val="both"/>
        <w:rPr>
          <w:rFonts w:ascii="Times New Roman" w:eastAsia="Times New Roman" w:hAnsi="Times New Roman" w:cs="Times New Roman"/>
          <w:i/>
          <w:sz w:val="24"/>
          <w:szCs w:val="24"/>
          <w:lang w:eastAsia="cs-CZ"/>
        </w:rPr>
      </w:pPr>
      <w:r w:rsidRPr="001366D1">
        <w:rPr>
          <w:rFonts w:ascii="Times New Roman" w:eastAsia="Times New Roman" w:hAnsi="Times New Roman" w:cs="Times New Roman"/>
          <w:i/>
          <w:sz w:val="24"/>
          <w:szCs w:val="24"/>
          <w:lang w:eastAsia="cs-CZ"/>
        </w:rPr>
        <w:t>rizika v souvislosti s provozem elektrických a plynových spotřebičů</w:t>
      </w:r>
    </w:p>
    <w:p w:rsidR="001366D1" w:rsidRPr="001366D1" w:rsidRDefault="001366D1" w:rsidP="00D85718">
      <w:pPr>
        <w:numPr>
          <w:ilvl w:val="0"/>
          <w:numId w:val="84"/>
        </w:numPr>
        <w:spacing w:before="100" w:beforeAutospacing="1" w:after="100" w:afterAutospacing="1" w:line="240" w:lineRule="auto"/>
        <w:jc w:val="both"/>
        <w:rPr>
          <w:rFonts w:ascii="Times New Roman" w:eastAsia="Times New Roman" w:hAnsi="Times New Roman" w:cs="Times New Roman"/>
          <w:i/>
          <w:sz w:val="24"/>
          <w:szCs w:val="24"/>
          <w:lang w:eastAsia="cs-CZ"/>
        </w:rPr>
      </w:pPr>
      <w:r w:rsidRPr="001366D1">
        <w:rPr>
          <w:rFonts w:ascii="Times New Roman" w:eastAsia="Times New Roman" w:hAnsi="Times New Roman" w:cs="Times New Roman"/>
          <w:b/>
          <w:i/>
          <w:sz w:val="24"/>
          <w:szCs w:val="24"/>
          <w:lang w:eastAsia="cs-CZ"/>
        </w:rPr>
        <w:t>Podpora a ochrana fyzického a duševního zdraví, prevence psychického onemocnění a násilí namířenému proti sobě samému</w:t>
      </w:r>
    </w:p>
    <w:p w:rsidR="001366D1" w:rsidRPr="001366D1" w:rsidRDefault="001366D1" w:rsidP="00D85718">
      <w:pPr>
        <w:numPr>
          <w:ilvl w:val="1"/>
          <w:numId w:val="84"/>
        </w:numPr>
        <w:spacing w:before="100" w:beforeAutospacing="1" w:after="100" w:afterAutospacing="1" w:line="240" w:lineRule="auto"/>
        <w:jc w:val="both"/>
        <w:rPr>
          <w:rFonts w:ascii="Times New Roman" w:eastAsia="Times New Roman" w:hAnsi="Times New Roman" w:cs="Times New Roman"/>
          <w:i/>
          <w:sz w:val="24"/>
          <w:szCs w:val="24"/>
          <w:lang w:eastAsia="cs-CZ"/>
        </w:rPr>
      </w:pPr>
      <w:r w:rsidRPr="001366D1">
        <w:rPr>
          <w:rFonts w:ascii="Times New Roman" w:eastAsia="Times New Roman" w:hAnsi="Times New Roman" w:cs="Times New Roman"/>
          <w:i/>
          <w:sz w:val="24"/>
          <w:szCs w:val="24"/>
          <w:lang w:eastAsia="cs-CZ"/>
        </w:rPr>
        <w:t xml:space="preserve">vysvětlení pojmů: skutečné hodnoty, citová a mravní zralost, pomoc, neštěstí, přátelství, trápení, lhostejnost, diskriminace, šikana (obecně), </w:t>
      </w:r>
      <w:proofErr w:type="spellStart"/>
      <w:r w:rsidRPr="001366D1">
        <w:rPr>
          <w:rFonts w:ascii="Times New Roman" w:eastAsia="Times New Roman" w:hAnsi="Times New Roman" w:cs="Times New Roman"/>
          <w:i/>
          <w:sz w:val="24"/>
          <w:szCs w:val="24"/>
          <w:lang w:eastAsia="cs-CZ"/>
        </w:rPr>
        <w:t>kyberšikana</w:t>
      </w:r>
      <w:proofErr w:type="spellEnd"/>
      <w:r w:rsidRPr="001366D1">
        <w:rPr>
          <w:rFonts w:ascii="Times New Roman" w:eastAsia="Times New Roman" w:hAnsi="Times New Roman" w:cs="Times New Roman"/>
          <w:i/>
          <w:sz w:val="24"/>
          <w:szCs w:val="24"/>
          <w:lang w:eastAsia="cs-CZ"/>
        </w:rPr>
        <w:t xml:space="preserve"> (obecně), násilí psychické a fyzické (obecně), linka bezpečí, dobrý příklad, ochrana slabších, dobrý skutek, síla odpouštění, ochrana identity, sebepoškozování, sebevraždy, ohrožení a poruchy duševního vývinu v dětství a dospívání, psychické újmy virtuálního světa</w:t>
      </w:r>
    </w:p>
    <w:p w:rsidR="001366D1" w:rsidRPr="001366D1" w:rsidRDefault="001366D1" w:rsidP="00D85718">
      <w:pPr>
        <w:numPr>
          <w:ilvl w:val="1"/>
          <w:numId w:val="84"/>
        </w:numPr>
        <w:spacing w:before="100" w:beforeAutospacing="1" w:after="100" w:afterAutospacing="1" w:line="240" w:lineRule="auto"/>
        <w:jc w:val="both"/>
        <w:rPr>
          <w:rFonts w:ascii="Times New Roman" w:eastAsia="Times New Roman" w:hAnsi="Times New Roman" w:cs="Times New Roman"/>
          <w:i/>
          <w:sz w:val="24"/>
          <w:szCs w:val="24"/>
          <w:lang w:eastAsia="cs-CZ"/>
        </w:rPr>
      </w:pPr>
      <w:r w:rsidRPr="001366D1">
        <w:rPr>
          <w:rFonts w:ascii="Times New Roman" w:eastAsia="Times New Roman" w:hAnsi="Times New Roman" w:cs="Times New Roman"/>
          <w:i/>
          <w:sz w:val="24"/>
          <w:szCs w:val="24"/>
          <w:lang w:eastAsia="cs-CZ"/>
        </w:rPr>
        <w:t>rizika a možné dopady – nevhodné dotyky, obtěžování, fotografování</w:t>
      </w:r>
    </w:p>
    <w:p w:rsidR="001366D1" w:rsidRPr="001366D1" w:rsidRDefault="001366D1" w:rsidP="00D85718">
      <w:pPr>
        <w:numPr>
          <w:ilvl w:val="1"/>
          <w:numId w:val="84"/>
        </w:numPr>
        <w:spacing w:before="100" w:beforeAutospacing="1" w:after="100" w:afterAutospacing="1" w:line="240" w:lineRule="auto"/>
        <w:jc w:val="both"/>
        <w:rPr>
          <w:rFonts w:ascii="Times New Roman" w:eastAsia="Times New Roman" w:hAnsi="Times New Roman" w:cs="Times New Roman"/>
          <w:i/>
          <w:sz w:val="24"/>
          <w:szCs w:val="24"/>
          <w:lang w:eastAsia="cs-CZ"/>
        </w:rPr>
      </w:pPr>
      <w:r w:rsidRPr="001366D1">
        <w:rPr>
          <w:rFonts w:ascii="Times New Roman" w:eastAsia="Times New Roman" w:hAnsi="Times New Roman" w:cs="Times New Roman"/>
          <w:i/>
          <w:sz w:val="24"/>
          <w:szCs w:val="24"/>
          <w:lang w:eastAsia="cs-CZ"/>
        </w:rPr>
        <w:t>základy zvládání stresových stavů</w:t>
      </w:r>
    </w:p>
    <w:p w:rsidR="001366D1" w:rsidRPr="001366D1" w:rsidRDefault="001366D1" w:rsidP="00D85718">
      <w:pPr>
        <w:numPr>
          <w:ilvl w:val="1"/>
          <w:numId w:val="84"/>
        </w:numPr>
        <w:spacing w:before="100" w:beforeAutospacing="1" w:after="100" w:afterAutospacing="1" w:line="240" w:lineRule="auto"/>
        <w:jc w:val="both"/>
        <w:rPr>
          <w:rFonts w:ascii="Times New Roman" w:eastAsia="Times New Roman" w:hAnsi="Times New Roman" w:cs="Times New Roman"/>
          <w:i/>
          <w:sz w:val="24"/>
          <w:szCs w:val="24"/>
          <w:lang w:eastAsia="cs-CZ"/>
        </w:rPr>
      </w:pPr>
      <w:r w:rsidRPr="001366D1">
        <w:rPr>
          <w:rFonts w:ascii="Times New Roman" w:eastAsia="Times New Roman" w:hAnsi="Times New Roman" w:cs="Times New Roman"/>
          <w:i/>
          <w:sz w:val="24"/>
          <w:szCs w:val="24"/>
          <w:lang w:eastAsia="cs-CZ"/>
        </w:rPr>
        <w:t>nebezpečí internetu</w:t>
      </w:r>
    </w:p>
    <w:p w:rsidR="001366D1" w:rsidRPr="001366D1" w:rsidRDefault="001366D1" w:rsidP="001366D1">
      <w:pPr>
        <w:keepNext/>
        <w:spacing w:after="0" w:line="240" w:lineRule="auto"/>
        <w:outlineLvl w:val="1"/>
        <w:rPr>
          <w:rFonts w:ascii="Times New Roman" w:eastAsia="Times New Roman" w:hAnsi="Times New Roman" w:cs="Times New Roman"/>
          <w:b/>
          <w:i/>
          <w:sz w:val="28"/>
          <w:szCs w:val="28"/>
          <w:u w:val="single"/>
          <w:lang w:eastAsia="cs-CZ"/>
        </w:rPr>
      </w:pPr>
      <w:r w:rsidRPr="001366D1">
        <w:rPr>
          <w:rFonts w:ascii="Times New Roman" w:eastAsia="Times New Roman" w:hAnsi="Times New Roman" w:cs="Times New Roman"/>
          <w:b/>
          <w:i/>
          <w:sz w:val="28"/>
          <w:szCs w:val="28"/>
          <w:u w:val="single"/>
          <w:lang w:eastAsia="cs-CZ"/>
        </w:rPr>
        <w:t>Metody a formy práce</w:t>
      </w:r>
    </w:p>
    <w:p w:rsidR="001366D1" w:rsidRPr="001366D1" w:rsidRDefault="001366D1" w:rsidP="001366D1">
      <w:pPr>
        <w:spacing w:after="0" w:line="240" w:lineRule="auto"/>
        <w:rPr>
          <w:rFonts w:ascii="Times New Roman" w:eastAsia="Times New Roman" w:hAnsi="Times New Roman" w:cs="Times New Roman"/>
          <w:i/>
          <w:sz w:val="24"/>
          <w:szCs w:val="24"/>
          <w:lang w:eastAsia="cs-CZ"/>
        </w:rPr>
      </w:pPr>
    </w:p>
    <w:p w:rsidR="001366D1" w:rsidRPr="001366D1" w:rsidRDefault="001366D1" w:rsidP="001366D1">
      <w:pPr>
        <w:spacing w:before="100" w:after="100" w:line="240" w:lineRule="auto"/>
        <w:jc w:val="both"/>
        <w:rPr>
          <w:rFonts w:ascii="Times New Roman" w:eastAsia="Times New Roman" w:hAnsi="Times New Roman" w:cs="Times New Roman"/>
          <w:i/>
          <w:sz w:val="24"/>
          <w:szCs w:val="24"/>
          <w:lang w:eastAsia="cs-CZ"/>
        </w:rPr>
      </w:pPr>
      <w:r w:rsidRPr="001366D1">
        <w:rPr>
          <w:rFonts w:ascii="Times New Roman" w:eastAsia="Times New Roman" w:hAnsi="Times New Roman" w:cs="Times New Roman"/>
          <w:i/>
          <w:sz w:val="24"/>
          <w:szCs w:val="24"/>
          <w:lang w:eastAsia="cs-CZ"/>
        </w:rPr>
        <w:t>Metody a formy výuky musí být vybírány s ohledem na obsah konkrétního učiva jednotlivých ročníků a na výsledky vzdělávání, kterých se má dosáhnout. Metody a formy práce si učitelé volí podle svých zkušeností, potřeb a s ohledem na charakter vyučovaného předmětu, mezipředmětové vztahy a potřeby žáků. K tomu uplatňují vhodnou motivaci, která umožní stimulaci práce žáků. Potřebné je také klást důraz na podporu samostatné práce žáků, zejména na osobní zodpovědnost, samostatnost, schopnost spolupráce a týmové kooperace se záměrem odpovídajícího sebehodnocení a uvědomění si svých možností a usměrňování žákovských postojů. K tomu lze využívat:</w:t>
      </w:r>
    </w:p>
    <w:p w:rsidR="001366D1" w:rsidRPr="001366D1" w:rsidRDefault="001366D1" w:rsidP="00D85718">
      <w:pPr>
        <w:numPr>
          <w:ilvl w:val="0"/>
          <w:numId w:val="85"/>
        </w:numPr>
        <w:spacing w:before="100" w:beforeAutospacing="1" w:after="100" w:afterAutospacing="1" w:line="240" w:lineRule="auto"/>
        <w:jc w:val="both"/>
        <w:rPr>
          <w:rFonts w:ascii="Times New Roman" w:eastAsia="Times New Roman" w:hAnsi="Times New Roman" w:cs="Times New Roman"/>
          <w:i/>
          <w:sz w:val="24"/>
          <w:szCs w:val="24"/>
          <w:lang w:eastAsia="cs-CZ"/>
        </w:rPr>
      </w:pPr>
      <w:r w:rsidRPr="001366D1">
        <w:rPr>
          <w:rFonts w:ascii="Times New Roman" w:eastAsia="Times New Roman" w:hAnsi="Times New Roman" w:cs="Times New Roman"/>
          <w:i/>
          <w:sz w:val="24"/>
          <w:szCs w:val="24"/>
          <w:lang w:eastAsia="cs-CZ"/>
        </w:rPr>
        <w:t>samostatnou práci žáků,</w:t>
      </w:r>
    </w:p>
    <w:p w:rsidR="001366D1" w:rsidRPr="001366D1" w:rsidRDefault="001366D1" w:rsidP="00D85718">
      <w:pPr>
        <w:numPr>
          <w:ilvl w:val="0"/>
          <w:numId w:val="85"/>
        </w:numPr>
        <w:spacing w:before="100" w:beforeAutospacing="1" w:after="100" w:afterAutospacing="1" w:line="240" w:lineRule="auto"/>
        <w:jc w:val="both"/>
        <w:rPr>
          <w:rFonts w:ascii="Times New Roman" w:eastAsia="Times New Roman" w:hAnsi="Times New Roman" w:cs="Times New Roman"/>
          <w:i/>
          <w:sz w:val="24"/>
          <w:szCs w:val="24"/>
          <w:lang w:eastAsia="cs-CZ"/>
        </w:rPr>
      </w:pPr>
      <w:r w:rsidRPr="001366D1">
        <w:rPr>
          <w:rFonts w:ascii="Times New Roman" w:eastAsia="Times New Roman" w:hAnsi="Times New Roman" w:cs="Times New Roman"/>
          <w:i/>
          <w:sz w:val="24"/>
          <w:szCs w:val="24"/>
          <w:lang w:eastAsia="cs-CZ"/>
        </w:rPr>
        <w:lastRenderedPageBreak/>
        <w:t>skupinovou práci,</w:t>
      </w:r>
    </w:p>
    <w:p w:rsidR="001366D1" w:rsidRPr="001366D1" w:rsidRDefault="001366D1" w:rsidP="00D85718">
      <w:pPr>
        <w:numPr>
          <w:ilvl w:val="0"/>
          <w:numId w:val="85"/>
        </w:numPr>
        <w:spacing w:before="100" w:beforeAutospacing="1" w:after="100" w:afterAutospacing="1" w:line="240" w:lineRule="auto"/>
        <w:jc w:val="both"/>
        <w:rPr>
          <w:rFonts w:ascii="Times New Roman" w:eastAsia="Times New Roman" w:hAnsi="Times New Roman" w:cs="Times New Roman"/>
          <w:i/>
          <w:sz w:val="24"/>
          <w:szCs w:val="24"/>
          <w:lang w:eastAsia="cs-CZ"/>
        </w:rPr>
      </w:pPr>
      <w:r w:rsidRPr="001366D1">
        <w:rPr>
          <w:rFonts w:ascii="Times New Roman" w:eastAsia="Times New Roman" w:hAnsi="Times New Roman" w:cs="Times New Roman"/>
          <w:i/>
          <w:sz w:val="24"/>
          <w:szCs w:val="24"/>
          <w:lang w:eastAsia="cs-CZ"/>
        </w:rPr>
        <w:t>vyhledávání informací,</w:t>
      </w:r>
    </w:p>
    <w:p w:rsidR="001366D1" w:rsidRPr="001366D1" w:rsidRDefault="001366D1" w:rsidP="00D85718">
      <w:pPr>
        <w:numPr>
          <w:ilvl w:val="0"/>
          <w:numId w:val="85"/>
        </w:numPr>
        <w:spacing w:before="100" w:beforeAutospacing="1" w:after="100" w:afterAutospacing="1" w:line="240" w:lineRule="auto"/>
        <w:jc w:val="both"/>
        <w:rPr>
          <w:rFonts w:ascii="Times New Roman" w:eastAsia="Times New Roman" w:hAnsi="Times New Roman" w:cs="Times New Roman"/>
          <w:i/>
          <w:sz w:val="24"/>
          <w:szCs w:val="24"/>
          <w:lang w:eastAsia="cs-CZ"/>
        </w:rPr>
      </w:pPr>
      <w:r w:rsidRPr="001366D1">
        <w:rPr>
          <w:rFonts w:ascii="Times New Roman" w:eastAsia="Times New Roman" w:hAnsi="Times New Roman" w:cs="Times New Roman"/>
          <w:i/>
          <w:sz w:val="24"/>
          <w:szCs w:val="24"/>
          <w:lang w:eastAsia="cs-CZ"/>
        </w:rPr>
        <w:t>přípravu referátů,</w:t>
      </w:r>
    </w:p>
    <w:p w:rsidR="001366D1" w:rsidRPr="001366D1" w:rsidRDefault="001366D1" w:rsidP="00D85718">
      <w:pPr>
        <w:numPr>
          <w:ilvl w:val="0"/>
          <w:numId w:val="85"/>
        </w:numPr>
        <w:spacing w:before="100" w:beforeAutospacing="1" w:after="100" w:afterAutospacing="1" w:line="240" w:lineRule="auto"/>
        <w:jc w:val="both"/>
        <w:rPr>
          <w:rFonts w:ascii="Times New Roman" w:eastAsia="Times New Roman" w:hAnsi="Times New Roman" w:cs="Times New Roman"/>
          <w:i/>
          <w:sz w:val="24"/>
          <w:szCs w:val="24"/>
          <w:lang w:eastAsia="cs-CZ"/>
        </w:rPr>
      </w:pPr>
      <w:r w:rsidRPr="001366D1">
        <w:rPr>
          <w:rFonts w:ascii="Times New Roman" w:eastAsia="Times New Roman" w:hAnsi="Times New Roman" w:cs="Times New Roman"/>
          <w:i/>
          <w:sz w:val="24"/>
          <w:szCs w:val="24"/>
          <w:lang w:eastAsia="cs-CZ"/>
        </w:rPr>
        <w:t>kreslení a malování,</w:t>
      </w:r>
    </w:p>
    <w:p w:rsidR="001366D1" w:rsidRPr="001366D1" w:rsidRDefault="001366D1" w:rsidP="00D85718">
      <w:pPr>
        <w:numPr>
          <w:ilvl w:val="0"/>
          <w:numId w:val="85"/>
        </w:numPr>
        <w:spacing w:before="100" w:beforeAutospacing="1" w:after="100" w:afterAutospacing="1" w:line="240" w:lineRule="auto"/>
        <w:jc w:val="both"/>
        <w:rPr>
          <w:rFonts w:ascii="Times New Roman" w:eastAsia="Times New Roman" w:hAnsi="Times New Roman" w:cs="Times New Roman"/>
          <w:i/>
          <w:sz w:val="24"/>
          <w:szCs w:val="24"/>
          <w:lang w:eastAsia="cs-CZ"/>
        </w:rPr>
      </w:pPr>
      <w:r w:rsidRPr="001366D1">
        <w:rPr>
          <w:rFonts w:ascii="Times New Roman" w:eastAsia="Times New Roman" w:hAnsi="Times New Roman" w:cs="Times New Roman"/>
          <w:i/>
          <w:sz w:val="24"/>
          <w:szCs w:val="24"/>
          <w:lang w:eastAsia="cs-CZ"/>
        </w:rPr>
        <w:t>prezentace písemných, ústních a jiných prací,</w:t>
      </w:r>
    </w:p>
    <w:p w:rsidR="001366D1" w:rsidRPr="001366D1" w:rsidRDefault="001366D1" w:rsidP="00D85718">
      <w:pPr>
        <w:numPr>
          <w:ilvl w:val="0"/>
          <w:numId w:val="85"/>
        </w:numPr>
        <w:spacing w:before="100" w:beforeAutospacing="1" w:after="100" w:afterAutospacing="1" w:line="240" w:lineRule="auto"/>
        <w:jc w:val="both"/>
        <w:rPr>
          <w:rFonts w:ascii="Times New Roman" w:eastAsia="Times New Roman" w:hAnsi="Times New Roman" w:cs="Times New Roman"/>
          <w:i/>
          <w:sz w:val="24"/>
          <w:szCs w:val="24"/>
          <w:lang w:eastAsia="cs-CZ"/>
        </w:rPr>
      </w:pPr>
      <w:r w:rsidRPr="001366D1">
        <w:rPr>
          <w:rFonts w:ascii="Times New Roman" w:eastAsia="Times New Roman" w:hAnsi="Times New Roman" w:cs="Times New Roman"/>
          <w:i/>
          <w:sz w:val="24"/>
          <w:szCs w:val="24"/>
          <w:lang w:eastAsia="cs-CZ"/>
        </w:rPr>
        <w:t>společné hodnocení,</w:t>
      </w:r>
    </w:p>
    <w:p w:rsidR="001366D1" w:rsidRPr="001366D1" w:rsidRDefault="001366D1" w:rsidP="00D85718">
      <w:pPr>
        <w:numPr>
          <w:ilvl w:val="0"/>
          <w:numId w:val="85"/>
        </w:numPr>
        <w:spacing w:before="100" w:beforeAutospacing="1" w:after="100" w:afterAutospacing="1" w:line="240" w:lineRule="auto"/>
        <w:jc w:val="both"/>
        <w:rPr>
          <w:rFonts w:ascii="Times New Roman" w:eastAsia="Times New Roman" w:hAnsi="Times New Roman" w:cs="Times New Roman"/>
          <w:i/>
          <w:sz w:val="24"/>
          <w:szCs w:val="24"/>
          <w:lang w:eastAsia="cs-CZ"/>
        </w:rPr>
      </w:pPr>
      <w:r w:rsidRPr="001366D1">
        <w:rPr>
          <w:rFonts w:ascii="Times New Roman" w:eastAsia="Times New Roman" w:hAnsi="Times New Roman" w:cs="Times New Roman"/>
          <w:i/>
          <w:sz w:val="24"/>
          <w:szCs w:val="24"/>
          <w:lang w:eastAsia="cs-CZ"/>
        </w:rPr>
        <w:t>analýzy výsledků, „simulace“ SWOT analýzou,</w:t>
      </w:r>
    </w:p>
    <w:p w:rsidR="001366D1" w:rsidRPr="001366D1" w:rsidRDefault="001366D1" w:rsidP="00D85718">
      <w:pPr>
        <w:numPr>
          <w:ilvl w:val="0"/>
          <w:numId w:val="85"/>
        </w:numPr>
        <w:spacing w:before="100" w:beforeAutospacing="1" w:after="100" w:afterAutospacing="1" w:line="240" w:lineRule="auto"/>
        <w:jc w:val="both"/>
        <w:rPr>
          <w:rFonts w:ascii="Times New Roman" w:eastAsia="Times New Roman" w:hAnsi="Times New Roman" w:cs="Times New Roman"/>
          <w:i/>
          <w:sz w:val="24"/>
          <w:szCs w:val="24"/>
          <w:lang w:eastAsia="cs-CZ"/>
        </w:rPr>
      </w:pPr>
      <w:r w:rsidRPr="001366D1">
        <w:rPr>
          <w:rFonts w:ascii="Times New Roman" w:eastAsia="Times New Roman" w:hAnsi="Times New Roman" w:cs="Times New Roman"/>
          <w:i/>
          <w:sz w:val="24"/>
          <w:szCs w:val="24"/>
          <w:lang w:eastAsia="cs-CZ"/>
        </w:rPr>
        <w:t>a další metody dle uvážení.</w:t>
      </w:r>
    </w:p>
    <w:p w:rsidR="001366D1" w:rsidRPr="001366D1" w:rsidRDefault="001366D1" w:rsidP="001366D1">
      <w:pPr>
        <w:spacing w:before="100" w:after="100" w:line="240" w:lineRule="auto"/>
        <w:jc w:val="both"/>
        <w:rPr>
          <w:rFonts w:ascii="Times New Roman" w:eastAsia="Times New Roman" w:hAnsi="Times New Roman" w:cs="Times New Roman"/>
          <w:i/>
          <w:sz w:val="24"/>
          <w:szCs w:val="24"/>
          <w:lang w:eastAsia="cs-CZ"/>
        </w:rPr>
      </w:pPr>
      <w:r w:rsidRPr="001366D1">
        <w:rPr>
          <w:rFonts w:ascii="Times New Roman" w:eastAsia="Times New Roman" w:hAnsi="Times New Roman" w:cs="Times New Roman"/>
          <w:i/>
          <w:sz w:val="24"/>
          <w:szCs w:val="24"/>
          <w:lang w:eastAsia="cs-CZ"/>
        </w:rPr>
        <w:t>Významnou součástí teoretické výuky je používání názorných pomůcek v různé formě, které žákovi usnadňují pochopení učiva:</w:t>
      </w:r>
    </w:p>
    <w:p w:rsidR="001366D1" w:rsidRPr="001366D1" w:rsidRDefault="001366D1" w:rsidP="00D85718">
      <w:pPr>
        <w:numPr>
          <w:ilvl w:val="0"/>
          <w:numId w:val="86"/>
        </w:numPr>
        <w:spacing w:before="100" w:beforeAutospacing="1" w:after="100" w:afterAutospacing="1" w:line="240" w:lineRule="auto"/>
        <w:jc w:val="both"/>
        <w:rPr>
          <w:rFonts w:ascii="Times New Roman" w:eastAsia="Times New Roman" w:hAnsi="Times New Roman" w:cs="Times New Roman"/>
          <w:i/>
          <w:sz w:val="24"/>
          <w:szCs w:val="24"/>
          <w:lang w:eastAsia="cs-CZ"/>
        </w:rPr>
      </w:pPr>
      <w:r w:rsidRPr="001366D1">
        <w:rPr>
          <w:rFonts w:ascii="Times New Roman" w:eastAsia="Times New Roman" w:hAnsi="Times New Roman" w:cs="Times New Roman"/>
          <w:i/>
          <w:sz w:val="24"/>
          <w:szCs w:val="24"/>
          <w:lang w:eastAsia="cs-CZ"/>
        </w:rPr>
        <w:t>odborná literatura,</w:t>
      </w:r>
    </w:p>
    <w:p w:rsidR="001366D1" w:rsidRPr="001366D1" w:rsidRDefault="001366D1" w:rsidP="00D85718">
      <w:pPr>
        <w:numPr>
          <w:ilvl w:val="0"/>
          <w:numId w:val="86"/>
        </w:numPr>
        <w:spacing w:before="100" w:beforeAutospacing="1" w:after="100" w:afterAutospacing="1" w:line="240" w:lineRule="auto"/>
        <w:jc w:val="both"/>
        <w:rPr>
          <w:rFonts w:ascii="Times New Roman" w:eastAsia="Times New Roman" w:hAnsi="Times New Roman" w:cs="Times New Roman"/>
          <w:i/>
          <w:sz w:val="24"/>
          <w:szCs w:val="24"/>
          <w:lang w:eastAsia="cs-CZ"/>
        </w:rPr>
      </w:pPr>
      <w:r w:rsidRPr="001366D1">
        <w:rPr>
          <w:rFonts w:ascii="Times New Roman" w:eastAsia="Times New Roman" w:hAnsi="Times New Roman" w:cs="Times New Roman"/>
          <w:i/>
          <w:sz w:val="24"/>
          <w:szCs w:val="24"/>
          <w:lang w:eastAsia="cs-CZ"/>
        </w:rPr>
        <w:t>nástěnné obrazy,</w:t>
      </w:r>
    </w:p>
    <w:p w:rsidR="001366D1" w:rsidRPr="001366D1" w:rsidRDefault="001366D1" w:rsidP="00D85718">
      <w:pPr>
        <w:numPr>
          <w:ilvl w:val="0"/>
          <w:numId w:val="86"/>
        </w:numPr>
        <w:spacing w:before="100" w:beforeAutospacing="1" w:after="100" w:afterAutospacing="1" w:line="240" w:lineRule="auto"/>
        <w:jc w:val="both"/>
        <w:rPr>
          <w:rFonts w:ascii="Times New Roman" w:eastAsia="Times New Roman" w:hAnsi="Times New Roman" w:cs="Times New Roman"/>
          <w:i/>
          <w:sz w:val="24"/>
          <w:szCs w:val="24"/>
          <w:lang w:eastAsia="cs-CZ"/>
        </w:rPr>
      </w:pPr>
      <w:r w:rsidRPr="001366D1">
        <w:rPr>
          <w:rFonts w:ascii="Times New Roman" w:eastAsia="Times New Roman" w:hAnsi="Times New Roman" w:cs="Times New Roman"/>
          <w:i/>
          <w:sz w:val="24"/>
          <w:szCs w:val="24"/>
          <w:lang w:eastAsia="cs-CZ"/>
        </w:rPr>
        <w:t>interaktivní tabule a počítače,</w:t>
      </w:r>
    </w:p>
    <w:p w:rsidR="001366D1" w:rsidRPr="001366D1" w:rsidRDefault="001366D1" w:rsidP="00D85718">
      <w:pPr>
        <w:numPr>
          <w:ilvl w:val="0"/>
          <w:numId w:val="86"/>
        </w:numPr>
        <w:spacing w:before="100" w:beforeAutospacing="1" w:after="100" w:afterAutospacing="1" w:line="240" w:lineRule="auto"/>
        <w:jc w:val="both"/>
        <w:rPr>
          <w:rFonts w:ascii="Times New Roman" w:eastAsia="Times New Roman" w:hAnsi="Times New Roman" w:cs="Times New Roman"/>
          <w:i/>
          <w:sz w:val="24"/>
          <w:szCs w:val="24"/>
          <w:lang w:eastAsia="cs-CZ"/>
        </w:rPr>
      </w:pPr>
      <w:r w:rsidRPr="001366D1">
        <w:rPr>
          <w:rFonts w:ascii="Times New Roman" w:eastAsia="Times New Roman" w:hAnsi="Times New Roman" w:cs="Times New Roman"/>
          <w:i/>
          <w:sz w:val="24"/>
          <w:szCs w:val="24"/>
          <w:lang w:eastAsia="cs-CZ"/>
        </w:rPr>
        <w:t>učebnice a učební texty,</w:t>
      </w:r>
    </w:p>
    <w:p w:rsidR="001366D1" w:rsidRPr="001366D1" w:rsidRDefault="001366D1" w:rsidP="00D85718">
      <w:pPr>
        <w:numPr>
          <w:ilvl w:val="0"/>
          <w:numId w:val="86"/>
        </w:numPr>
        <w:spacing w:before="100" w:beforeAutospacing="1" w:after="100" w:afterAutospacing="1" w:line="240" w:lineRule="auto"/>
        <w:jc w:val="both"/>
        <w:rPr>
          <w:rFonts w:ascii="Times New Roman" w:eastAsia="Times New Roman" w:hAnsi="Times New Roman" w:cs="Times New Roman"/>
          <w:i/>
          <w:sz w:val="24"/>
          <w:szCs w:val="24"/>
          <w:lang w:eastAsia="cs-CZ"/>
        </w:rPr>
      </w:pPr>
      <w:r w:rsidRPr="001366D1">
        <w:rPr>
          <w:rFonts w:ascii="Times New Roman" w:eastAsia="Times New Roman" w:hAnsi="Times New Roman" w:cs="Times New Roman"/>
          <w:i/>
          <w:sz w:val="24"/>
          <w:szCs w:val="24"/>
          <w:lang w:eastAsia="cs-CZ"/>
        </w:rPr>
        <w:t>pracovní listy,</w:t>
      </w:r>
    </w:p>
    <w:p w:rsidR="001366D1" w:rsidRPr="001366D1" w:rsidRDefault="001366D1" w:rsidP="00D85718">
      <w:pPr>
        <w:numPr>
          <w:ilvl w:val="0"/>
          <w:numId w:val="86"/>
        </w:numPr>
        <w:spacing w:before="100" w:beforeAutospacing="1" w:after="100" w:afterAutospacing="1" w:line="240" w:lineRule="auto"/>
        <w:jc w:val="both"/>
        <w:rPr>
          <w:rFonts w:ascii="Times New Roman" w:eastAsia="Times New Roman" w:hAnsi="Times New Roman" w:cs="Times New Roman"/>
          <w:i/>
          <w:sz w:val="24"/>
          <w:szCs w:val="24"/>
          <w:lang w:eastAsia="cs-CZ"/>
        </w:rPr>
      </w:pPr>
      <w:r w:rsidRPr="001366D1">
        <w:rPr>
          <w:rFonts w:ascii="Times New Roman" w:eastAsia="Times New Roman" w:hAnsi="Times New Roman" w:cs="Times New Roman"/>
          <w:i/>
          <w:sz w:val="24"/>
          <w:szCs w:val="24"/>
          <w:lang w:eastAsia="cs-CZ"/>
        </w:rPr>
        <w:t>internet,</w:t>
      </w:r>
    </w:p>
    <w:p w:rsidR="001366D1" w:rsidRPr="001366D1" w:rsidRDefault="001366D1" w:rsidP="00D85718">
      <w:pPr>
        <w:numPr>
          <w:ilvl w:val="0"/>
          <w:numId w:val="86"/>
        </w:numPr>
        <w:spacing w:before="100" w:beforeAutospacing="1" w:after="100" w:afterAutospacing="1" w:line="240" w:lineRule="auto"/>
        <w:jc w:val="both"/>
        <w:rPr>
          <w:rFonts w:ascii="Times New Roman" w:eastAsia="Times New Roman" w:hAnsi="Times New Roman" w:cs="Times New Roman"/>
          <w:i/>
          <w:sz w:val="24"/>
          <w:szCs w:val="24"/>
          <w:lang w:eastAsia="cs-CZ"/>
        </w:rPr>
      </w:pPr>
      <w:r w:rsidRPr="001366D1">
        <w:rPr>
          <w:rFonts w:ascii="Times New Roman" w:eastAsia="Times New Roman" w:hAnsi="Times New Roman" w:cs="Times New Roman"/>
          <w:i/>
          <w:sz w:val="24"/>
          <w:szCs w:val="24"/>
          <w:lang w:eastAsia="cs-CZ"/>
        </w:rPr>
        <w:t>výuková videa,</w:t>
      </w:r>
    </w:p>
    <w:p w:rsidR="001366D1" w:rsidRPr="001366D1" w:rsidRDefault="001366D1" w:rsidP="00D85718">
      <w:pPr>
        <w:numPr>
          <w:ilvl w:val="0"/>
          <w:numId w:val="86"/>
        </w:numPr>
        <w:spacing w:before="100" w:beforeAutospacing="1" w:after="100" w:afterAutospacing="1" w:line="240" w:lineRule="auto"/>
        <w:jc w:val="both"/>
        <w:rPr>
          <w:rFonts w:ascii="Times New Roman" w:eastAsia="Times New Roman" w:hAnsi="Times New Roman" w:cs="Times New Roman"/>
          <w:i/>
          <w:sz w:val="24"/>
          <w:szCs w:val="24"/>
          <w:lang w:eastAsia="cs-CZ"/>
        </w:rPr>
      </w:pPr>
      <w:r w:rsidRPr="001366D1">
        <w:rPr>
          <w:rFonts w:ascii="Times New Roman" w:eastAsia="Times New Roman" w:hAnsi="Times New Roman" w:cs="Times New Roman"/>
          <w:i/>
          <w:sz w:val="24"/>
          <w:szCs w:val="24"/>
          <w:lang w:eastAsia="cs-CZ"/>
        </w:rPr>
        <w:t>dokumentární ukázky a fotografie,</w:t>
      </w:r>
    </w:p>
    <w:p w:rsidR="001366D1" w:rsidRPr="001366D1" w:rsidRDefault="001366D1" w:rsidP="00D85718">
      <w:pPr>
        <w:numPr>
          <w:ilvl w:val="0"/>
          <w:numId w:val="86"/>
        </w:numPr>
        <w:spacing w:before="100" w:beforeAutospacing="1" w:after="100" w:afterAutospacing="1" w:line="240" w:lineRule="auto"/>
        <w:jc w:val="both"/>
        <w:rPr>
          <w:rFonts w:ascii="Times New Roman" w:eastAsia="Times New Roman" w:hAnsi="Times New Roman" w:cs="Times New Roman"/>
          <w:i/>
          <w:sz w:val="24"/>
          <w:szCs w:val="24"/>
          <w:lang w:eastAsia="cs-CZ"/>
        </w:rPr>
      </w:pPr>
      <w:r w:rsidRPr="001366D1">
        <w:rPr>
          <w:rFonts w:ascii="Times New Roman" w:eastAsia="Times New Roman" w:hAnsi="Times New Roman" w:cs="Times New Roman"/>
          <w:i/>
          <w:sz w:val="24"/>
          <w:szCs w:val="24"/>
          <w:lang w:eastAsia="cs-CZ"/>
        </w:rPr>
        <w:t>exkurze.</w:t>
      </w:r>
    </w:p>
    <w:p w:rsidR="001366D1" w:rsidRPr="001366D1" w:rsidRDefault="001366D1" w:rsidP="001366D1">
      <w:pPr>
        <w:spacing w:before="100" w:after="100" w:line="240" w:lineRule="auto"/>
        <w:jc w:val="both"/>
        <w:rPr>
          <w:rFonts w:ascii="Times New Roman" w:eastAsia="Times New Roman" w:hAnsi="Times New Roman" w:cs="Times New Roman"/>
          <w:i/>
          <w:sz w:val="24"/>
          <w:szCs w:val="24"/>
          <w:lang w:eastAsia="cs-CZ"/>
        </w:rPr>
      </w:pPr>
      <w:r w:rsidRPr="001366D1">
        <w:rPr>
          <w:rFonts w:ascii="Times New Roman" w:eastAsia="Times New Roman" w:hAnsi="Times New Roman" w:cs="Times New Roman"/>
          <w:i/>
          <w:sz w:val="24"/>
          <w:szCs w:val="24"/>
          <w:lang w:eastAsia="cs-CZ"/>
        </w:rPr>
        <w:t>K procvičování a upevňování učiva lze využívat různých forem:</w:t>
      </w:r>
    </w:p>
    <w:p w:rsidR="001366D1" w:rsidRPr="001366D1" w:rsidRDefault="001366D1" w:rsidP="00D85718">
      <w:pPr>
        <w:numPr>
          <w:ilvl w:val="0"/>
          <w:numId w:val="87"/>
        </w:numPr>
        <w:spacing w:before="100" w:beforeAutospacing="1" w:after="100" w:afterAutospacing="1" w:line="240" w:lineRule="auto"/>
        <w:jc w:val="both"/>
        <w:rPr>
          <w:rFonts w:ascii="Times New Roman" w:eastAsia="Times New Roman" w:hAnsi="Times New Roman" w:cs="Times New Roman"/>
          <w:i/>
          <w:sz w:val="24"/>
          <w:szCs w:val="24"/>
          <w:lang w:eastAsia="cs-CZ"/>
        </w:rPr>
      </w:pPr>
      <w:r w:rsidRPr="001366D1">
        <w:rPr>
          <w:rFonts w:ascii="Times New Roman" w:eastAsia="Times New Roman" w:hAnsi="Times New Roman" w:cs="Times New Roman"/>
          <w:i/>
          <w:sz w:val="24"/>
          <w:szCs w:val="24"/>
          <w:lang w:eastAsia="cs-CZ"/>
        </w:rPr>
        <w:t>praktická cvičení,</w:t>
      </w:r>
    </w:p>
    <w:p w:rsidR="001366D1" w:rsidRPr="001366D1" w:rsidRDefault="001366D1" w:rsidP="00D85718">
      <w:pPr>
        <w:numPr>
          <w:ilvl w:val="0"/>
          <w:numId w:val="87"/>
        </w:numPr>
        <w:spacing w:before="100" w:beforeAutospacing="1" w:after="100" w:afterAutospacing="1" w:line="240" w:lineRule="auto"/>
        <w:jc w:val="both"/>
        <w:rPr>
          <w:rFonts w:ascii="Times New Roman" w:eastAsia="Times New Roman" w:hAnsi="Times New Roman" w:cs="Times New Roman"/>
          <w:i/>
          <w:sz w:val="24"/>
          <w:szCs w:val="24"/>
          <w:lang w:eastAsia="cs-CZ"/>
        </w:rPr>
      </w:pPr>
      <w:r w:rsidRPr="001366D1">
        <w:rPr>
          <w:rFonts w:ascii="Times New Roman" w:eastAsia="Times New Roman" w:hAnsi="Times New Roman" w:cs="Times New Roman"/>
          <w:i/>
          <w:sz w:val="24"/>
          <w:szCs w:val="24"/>
          <w:lang w:eastAsia="cs-CZ"/>
        </w:rPr>
        <w:t>hry a soutěže,</w:t>
      </w:r>
    </w:p>
    <w:p w:rsidR="001366D1" w:rsidRPr="001366D1" w:rsidRDefault="001366D1" w:rsidP="00D85718">
      <w:pPr>
        <w:numPr>
          <w:ilvl w:val="0"/>
          <w:numId w:val="87"/>
        </w:numPr>
        <w:spacing w:before="100" w:beforeAutospacing="1" w:after="100" w:afterAutospacing="1" w:line="240" w:lineRule="auto"/>
        <w:jc w:val="both"/>
        <w:rPr>
          <w:rFonts w:ascii="Times New Roman" w:eastAsia="Times New Roman" w:hAnsi="Times New Roman" w:cs="Times New Roman"/>
          <w:i/>
          <w:sz w:val="24"/>
          <w:szCs w:val="24"/>
          <w:lang w:eastAsia="cs-CZ"/>
        </w:rPr>
      </w:pPr>
      <w:r w:rsidRPr="001366D1">
        <w:rPr>
          <w:rFonts w:ascii="Times New Roman" w:eastAsia="Times New Roman" w:hAnsi="Times New Roman" w:cs="Times New Roman"/>
          <w:i/>
          <w:sz w:val="24"/>
          <w:szCs w:val="24"/>
          <w:lang w:eastAsia="cs-CZ"/>
        </w:rPr>
        <w:t>diskuse (zkušenosti, příklady ze života, poznatky, zážitky),</w:t>
      </w:r>
    </w:p>
    <w:p w:rsidR="001366D1" w:rsidRPr="001366D1" w:rsidRDefault="001366D1" w:rsidP="00D85718">
      <w:pPr>
        <w:numPr>
          <w:ilvl w:val="0"/>
          <w:numId w:val="87"/>
        </w:numPr>
        <w:spacing w:before="100" w:beforeAutospacing="1" w:after="100" w:afterAutospacing="1" w:line="240" w:lineRule="auto"/>
        <w:jc w:val="both"/>
        <w:rPr>
          <w:rFonts w:ascii="Times New Roman" w:eastAsia="Times New Roman" w:hAnsi="Times New Roman" w:cs="Times New Roman"/>
          <w:i/>
          <w:sz w:val="24"/>
          <w:szCs w:val="24"/>
          <w:lang w:eastAsia="cs-CZ"/>
        </w:rPr>
      </w:pPr>
      <w:r w:rsidRPr="001366D1">
        <w:rPr>
          <w:rFonts w:ascii="Times New Roman" w:eastAsia="Times New Roman" w:hAnsi="Times New Roman" w:cs="Times New Roman"/>
          <w:i/>
          <w:sz w:val="24"/>
          <w:szCs w:val="24"/>
          <w:lang w:eastAsia="cs-CZ"/>
        </w:rPr>
        <w:t>dramatizace, simulační metody,</w:t>
      </w:r>
    </w:p>
    <w:p w:rsidR="001366D1" w:rsidRPr="001366D1" w:rsidRDefault="001366D1" w:rsidP="00D85718">
      <w:pPr>
        <w:numPr>
          <w:ilvl w:val="0"/>
          <w:numId w:val="87"/>
        </w:numPr>
        <w:spacing w:before="100" w:beforeAutospacing="1" w:after="100" w:afterAutospacing="1" w:line="240" w:lineRule="auto"/>
        <w:jc w:val="both"/>
        <w:rPr>
          <w:rFonts w:ascii="Times New Roman" w:eastAsia="Times New Roman" w:hAnsi="Times New Roman" w:cs="Times New Roman"/>
          <w:i/>
          <w:sz w:val="24"/>
          <w:szCs w:val="24"/>
          <w:lang w:eastAsia="cs-CZ"/>
        </w:rPr>
      </w:pPr>
      <w:r w:rsidRPr="001366D1">
        <w:rPr>
          <w:rFonts w:ascii="Times New Roman" w:eastAsia="Times New Roman" w:hAnsi="Times New Roman" w:cs="Times New Roman"/>
          <w:i/>
          <w:sz w:val="24"/>
          <w:szCs w:val="24"/>
          <w:lang w:eastAsia="cs-CZ"/>
        </w:rPr>
        <w:t>pokusy,</w:t>
      </w:r>
    </w:p>
    <w:p w:rsidR="001366D1" w:rsidRPr="001366D1" w:rsidRDefault="001366D1" w:rsidP="00D85718">
      <w:pPr>
        <w:numPr>
          <w:ilvl w:val="0"/>
          <w:numId w:val="87"/>
        </w:numPr>
        <w:spacing w:before="100" w:beforeAutospacing="1" w:after="100" w:afterAutospacing="1" w:line="240" w:lineRule="auto"/>
        <w:jc w:val="both"/>
        <w:rPr>
          <w:rFonts w:ascii="Times New Roman" w:eastAsia="Times New Roman" w:hAnsi="Times New Roman" w:cs="Times New Roman"/>
          <w:i/>
          <w:sz w:val="24"/>
          <w:szCs w:val="24"/>
          <w:lang w:eastAsia="cs-CZ"/>
        </w:rPr>
      </w:pPr>
      <w:r w:rsidRPr="001366D1">
        <w:rPr>
          <w:rFonts w:ascii="Times New Roman" w:eastAsia="Times New Roman" w:hAnsi="Times New Roman" w:cs="Times New Roman"/>
          <w:i/>
          <w:sz w:val="24"/>
          <w:szCs w:val="24"/>
          <w:lang w:eastAsia="cs-CZ"/>
        </w:rPr>
        <w:t>nácvik požadovaného chování,</w:t>
      </w:r>
    </w:p>
    <w:p w:rsidR="001366D1" w:rsidRPr="001366D1" w:rsidRDefault="001366D1" w:rsidP="00D85718">
      <w:pPr>
        <w:numPr>
          <w:ilvl w:val="0"/>
          <w:numId w:val="87"/>
        </w:numPr>
        <w:spacing w:before="100" w:beforeAutospacing="1" w:after="100" w:afterAutospacing="1" w:line="240" w:lineRule="auto"/>
        <w:jc w:val="both"/>
        <w:rPr>
          <w:rFonts w:ascii="Times New Roman" w:eastAsia="Times New Roman" w:hAnsi="Times New Roman" w:cs="Times New Roman"/>
          <w:i/>
          <w:sz w:val="24"/>
          <w:szCs w:val="24"/>
          <w:lang w:eastAsia="cs-CZ"/>
        </w:rPr>
      </w:pPr>
      <w:r w:rsidRPr="001366D1">
        <w:rPr>
          <w:rFonts w:ascii="Times New Roman" w:eastAsia="Times New Roman" w:hAnsi="Times New Roman" w:cs="Times New Roman"/>
          <w:i/>
          <w:sz w:val="24"/>
          <w:szCs w:val="24"/>
          <w:lang w:eastAsia="cs-CZ"/>
        </w:rPr>
        <w:t>tvorba nákresů variant řešení situací,</w:t>
      </w:r>
    </w:p>
    <w:p w:rsidR="001366D1" w:rsidRPr="001366D1" w:rsidRDefault="001366D1" w:rsidP="00D85718">
      <w:pPr>
        <w:numPr>
          <w:ilvl w:val="0"/>
          <w:numId w:val="87"/>
        </w:numPr>
        <w:spacing w:before="100" w:beforeAutospacing="1" w:after="100" w:afterAutospacing="1" w:line="240" w:lineRule="auto"/>
        <w:jc w:val="both"/>
        <w:rPr>
          <w:rFonts w:ascii="Times New Roman" w:eastAsia="Times New Roman" w:hAnsi="Times New Roman" w:cs="Times New Roman"/>
          <w:i/>
          <w:sz w:val="24"/>
          <w:szCs w:val="24"/>
          <w:lang w:eastAsia="cs-CZ"/>
        </w:rPr>
      </w:pPr>
      <w:r w:rsidRPr="001366D1">
        <w:rPr>
          <w:rFonts w:ascii="Times New Roman" w:eastAsia="Times New Roman" w:hAnsi="Times New Roman" w:cs="Times New Roman"/>
          <w:i/>
          <w:sz w:val="24"/>
          <w:szCs w:val="24"/>
          <w:lang w:eastAsia="cs-CZ"/>
        </w:rPr>
        <w:t>výuka a poznávání v terénu (dle prostředí, období, činnosti),</w:t>
      </w:r>
    </w:p>
    <w:p w:rsidR="001366D1" w:rsidRPr="001366D1" w:rsidRDefault="001366D1" w:rsidP="00D85718">
      <w:pPr>
        <w:numPr>
          <w:ilvl w:val="0"/>
          <w:numId w:val="87"/>
        </w:numPr>
        <w:spacing w:before="100" w:beforeAutospacing="1" w:after="100" w:afterAutospacing="1" w:line="240" w:lineRule="auto"/>
        <w:jc w:val="both"/>
        <w:rPr>
          <w:rFonts w:ascii="Times New Roman" w:eastAsia="Times New Roman" w:hAnsi="Times New Roman" w:cs="Times New Roman"/>
          <w:i/>
          <w:sz w:val="24"/>
          <w:szCs w:val="24"/>
          <w:lang w:eastAsia="cs-CZ"/>
        </w:rPr>
      </w:pPr>
      <w:r w:rsidRPr="001366D1">
        <w:rPr>
          <w:rFonts w:ascii="Times New Roman" w:eastAsia="Times New Roman" w:hAnsi="Times New Roman" w:cs="Times New Roman"/>
          <w:i/>
          <w:sz w:val="24"/>
          <w:szCs w:val="24"/>
          <w:lang w:eastAsia="cs-CZ"/>
        </w:rPr>
        <w:t>projekty,</w:t>
      </w:r>
    </w:p>
    <w:p w:rsidR="001366D1" w:rsidRPr="001366D1" w:rsidRDefault="001366D1" w:rsidP="00D85718">
      <w:pPr>
        <w:numPr>
          <w:ilvl w:val="0"/>
          <w:numId w:val="87"/>
        </w:numPr>
        <w:spacing w:before="100" w:beforeAutospacing="1" w:after="100" w:afterAutospacing="1" w:line="240" w:lineRule="auto"/>
        <w:jc w:val="both"/>
        <w:rPr>
          <w:rFonts w:ascii="Times New Roman" w:eastAsia="Times New Roman" w:hAnsi="Times New Roman" w:cs="Times New Roman"/>
          <w:i/>
          <w:sz w:val="24"/>
          <w:szCs w:val="24"/>
          <w:lang w:eastAsia="cs-CZ"/>
        </w:rPr>
      </w:pPr>
      <w:r w:rsidRPr="001366D1">
        <w:rPr>
          <w:rFonts w:ascii="Times New Roman" w:eastAsia="Times New Roman" w:hAnsi="Times New Roman" w:cs="Times New Roman"/>
          <w:i/>
          <w:sz w:val="24"/>
          <w:szCs w:val="24"/>
          <w:lang w:eastAsia="cs-CZ"/>
        </w:rPr>
        <w:t>spolupráce se složkami integrovaného záchranného systému a nestátními neziskovými organizacemi – besedy, ukázky, společné nácviky, praktické výcviky (nadstavbová forma po základní výuce a základním vzdělávání probíhajícím plně v rámci školy), návštěvy přímo na stanicích.</w:t>
      </w:r>
    </w:p>
    <w:p w:rsidR="001366D1" w:rsidRPr="001366D1" w:rsidRDefault="001366D1" w:rsidP="001366D1">
      <w:pPr>
        <w:spacing w:before="100" w:after="100" w:line="240" w:lineRule="auto"/>
        <w:jc w:val="both"/>
        <w:rPr>
          <w:rFonts w:ascii="Times New Roman" w:eastAsia="Times New Roman" w:hAnsi="Times New Roman" w:cs="Times New Roman"/>
          <w:i/>
          <w:sz w:val="24"/>
          <w:szCs w:val="24"/>
          <w:lang w:eastAsia="cs-CZ"/>
        </w:rPr>
      </w:pPr>
      <w:r w:rsidRPr="001366D1">
        <w:rPr>
          <w:rFonts w:ascii="Times New Roman" w:eastAsia="Times New Roman" w:hAnsi="Times New Roman" w:cs="Times New Roman"/>
          <w:i/>
          <w:sz w:val="24"/>
          <w:szCs w:val="24"/>
          <w:lang w:eastAsia="cs-CZ"/>
        </w:rPr>
        <w:t>Velký důraz by měl být kladen na propojenost učiva, pokud je problematika řazena do různých vyučovacích předmětů, a na vytváření mezipředmětových vazeb, které rozšiřují klíčové kompetence žáka. Důležité je rámcové opakování učiva z předchozích ročníků a dále rozšiřování a stupňování znalostí, navazujícím prohlubováním nácviku dovedností, s využitím rozdílných forem a metod výuky (individuální prožitky prohlubují nácvik dovedností). Praktické vyučování umožní žákům využít teoretické poznatky v praxi, ověří a rozšíří jejich znalosti tak, aby žák získal jistotu při provádění praktických činností, byl samostatný, dokázal prakticky použít nabyté znalosti a dovednosti při řešení a plnění praktických úkolů.</w:t>
      </w:r>
    </w:p>
    <w:p w:rsidR="001366D1" w:rsidRPr="001366D1" w:rsidRDefault="001366D1" w:rsidP="001366D1">
      <w:pPr>
        <w:spacing w:after="0" w:line="240" w:lineRule="auto"/>
        <w:rPr>
          <w:rFonts w:ascii="Times New Roman" w:eastAsia="Times New Roman" w:hAnsi="Times New Roman" w:cs="Times New Roman"/>
          <w:i/>
          <w:sz w:val="24"/>
          <w:szCs w:val="24"/>
          <w:lang w:eastAsia="cs-CZ"/>
        </w:rPr>
      </w:pPr>
      <w:r w:rsidRPr="001366D1">
        <w:rPr>
          <w:rFonts w:ascii="Times New Roman" w:eastAsia="Times New Roman" w:hAnsi="Times New Roman" w:cs="Times New Roman"/>
          <w:i/>
          <w:sz w:val="24"/>
          <w:szCs w:val="24"/>
          <w:lang w:eastAsia="cs-CZ"/>
        </w:rPr>
        <w:t> </w:t>
      </w:r>
    </w:p>
    <w:p w:rsidR="001366D1" w:rsidRPr="001366D1" w:rsidRDefault="001366D1" w:rsidP="001366D1">
      <w:pPr>
        <w:spacing w:after="120"/>
        <w:rPr>
          <w:rFonts w:ascii="Times New Roman" w:eastAsia="Times New Roman" w:hAnsi="Times New Roman" w:cs="Times New Roman"/>
          <w:i/>
          <w:sz w:val="24"/>
          <w:szCs w:val="24"/>
          <w:lang w:eastAsia="cs-CZ"/>
        </w:rPr>
      </w:pPr>
    </w:p>
    <w:p w:rsidR="001366D1" w:rsidRPr="001366D1" w:rsidRDefault="001366D1" w:rsidP="001366D1">
      <w:pPr>
        <w:keepNext/>
        <w:spacing w:after="0" w:line="240" w:lineRule="auto"/>
        <w:ind w:left="142"/>
        <w:jc w:val="center"/>
        <w:outlineLvl w:val="0"/>
        <w:rPr>
          <w:rFonts w:ascii="Times New Roman" w:eastAsia="Times New Roman" w:hAnsi="Times New Roman" w:cs="Times New Roman"/>
          <w:b/>
          <w:i/>
          <w:sz w:val="28"/>
          <w:szCs w:val="28"/>
          <w:u w:val="single"/>
          <w:lang w:eastAsia="cs-CZ"/>
        </w:rPr>
      </w:pPr>
      <w:r w:rsidRPr="001366D1">
        <w:rPr>
          <w:rFonts w:ascii="Times New Roman" w:eastAsia="Times New Roman" w:hAnsi="Times New Roman" w:cs="Times New Roman"/>
          <w:b/>
          <w:i/>
          <w:sz w:val="28"/>
          <w:szCs w:val="28"/>
          <w:u w:val="single"/>
          <w:lang w:eastAsia="cs-CZ"/>
        </w:rPr>
        <w:lastRenderedPageBreak/>
        <w:t>Začlenění problematiky v ŠVP</w:t>
      </w:r>
    </w:p>
    <w:p w:rsidR="001366D1" w:rsidRPr="001366D1" w:rsidRDefault="001366D1" w:rsidP="001366D1">
      <w:pPr>
        <w:autoSpaceDE w:val="0"/>
        <w:autoSpaceDN w:val="0"/>
        <w:adjustRightInd w:val="0"/>
        <w:spacing w:after="0" w:line="240" w:lineRule="auto"/>
        <w:ind w:left="360"/>
        <w:jc w:val="both"/>
        <w:rPr>
          <w:rFonts w:ascii="Times New Roman" w:eastAsia="Times New Roman" w:hAnsi="Times New Roman" w:cs="Times New Roman"/>
          <w:i/>
          <w:sz w:val="28"/>
          <w:szCs w:val="28"/>
          <w:u w:val="single"/>
          <w:lang w:eastAsia="cs-CZ"/>
        </w:rPr>
      </w:pPr>
    </w:p>
    <w:p w:rsidR="001366D1" w:rsidRPr="001366D1" w:rsidRDefault="001366D1" w:rsidP="001366D1">
      <w:pPr>
        <w:spacing w:after="0" w:line="240" w:lineRule="auto"/>
        <w:jc w:val="both"/>
        <w:rPr>
          <w:rFonts w:ascii="Times New Roman" w:eastAsia="Times New Roman" w:hAnsi="Times New Roman" w:cs="Times New Roman"/>
          <w:b/>
          <w:sz w:val="20"/>
          <w:szCs w:val="20"/>
          <w:lang w:eastAsia="cs-CZ"/>
        </w:rPr>
      </w:pPr>
    </w:p>
    <w:p w:rsidR="001366D1" w:rsidRPr="001366D1" w:rsidRDefault="00F53164" w:rsidP="001366D1">
      <w:pPr>
        <w:spacing w:after="0" w:line="240" w:lineRule="auto"/>
        <w:rPr>
          <w:rFonts w:ascii="Times New Roman" w:eastAsia="Times New Roman" w:hAnsi="Times New Roman" w:cs="Times New Roman"/>
          <w:b/>
          <w:i/>
          <w:sz w:val="24"/>
          <w:szCs w:val="24"/>
          <w:lang w:eastAsia="cs-CZ"/>
        </w:rPr>
      </w:pPr>
      <w:r>
        <w:rPr>
          <w:rFonts w:ascii="Times New Roman" w:eastAsia="Times New Roman" w:hAnsi="Times New Roman" w:cs="Times New Roman"/>
          <w:b/>
          <w:i/>
          <w:sz w:val="24"/>
          <w:szCs w:val="24"/>
          <w:lang w:eastAsia="cs-CZ"/>
        </w:rPr>
        <w:t>INFORMATIKA</w:t>
      </w:r>
    </w:p>
    <w:p w:rsidR="001366D1" w:rsidRPr="001366D1" w:rsidRDefault="001366D1" w:rsidP="001366D1">
      <w:pPr>
        <w:spacing w:after="0" w:line="240" w:lineRule="auto"/>
        <w:rPr>
          <w:rFonts w:ascii="Times New Roman" w:eastAsia="Times New Roman" w:hAnsi="Times New Roman" w:cs="Times New Roman"/>
          <w:b/>
          <w:i/>
          <w:sz w:val="24"/>
          <w:szCs w:val="24"/>
          <w:lang w:eastAsia="cs-CZ"/>
        </w:rPr>
      </w:pPr>
      <w:r w:rsidRPr="001366D1">
        <w:rPr>
          <w:rFonts w:ascii="Times New Roman" w:eastAsia="Times New Roman" w:hAnsi="Times New Roman" w:cs="Times New Roman"/>
          <w:b/>
          <w:i/>
          <w:sz w:val="24"/>
          <w:szCs w:val="24"/>
          <w:lang w:eastAsia="cs-CZ"/>
        </w:rPr>
        <w:t>1. stupeň</w:t>
      </w:r>
    </w:p>
    <w:p w:rsidR="001366D1" w:rsidRPr="001366D1" w:rsidRDefault="001366D1" w:rsidP="001366D1">
      <w:pPr>
        <w:spacing w:after="0" w:line="240" w:lineRule="auto"/>
        <w:rPr>
          <w:rFonts w:ascii="Times New Roman" w:eastAsia="Times New Roman" w:hAnsi="Times New Roman" w:cs="Times New Roman"/>
          <w:i/>
          <w:sz w:val="24"/>
          <w:szCs w:val="24"/>
          <w:lang w:eastAsia="cs-CZ"/>
        </w:rPr>
      </w:pPr>
      <w:r w:rsidRPr="001366D1">
        <w:rPr>
          <w:rFonts w:ascii="Times New Roman" w:eastAsia="Times New Roman" w:hAnsi="Times New Roman" w:cs="Times New Roman"/>
          <w:i/>
          <w:sz w:val="24"/>
          <w:szCs w:val="24"/>
          <w:u w:val="single"/>
          <w:lang w:eastAsia="cs-CZ"/>
        </w:rPr>
        <w:t>Základy práce s počítačem</w:t>
      </w:r>
      <w:r w:rsidRPr="001366D1">
        <w:rPr>
          <w:rFonts w:ascii="Times New Roman" w:eastAsia="Times New Roman" w:hAnsi="Times New Roman" w:cs="Times New Roman"/>
          <w:i/>
          <w:sz w:val="24"/>
          <w:szCs w:val="24"/>
          <w:lang w:eastAsia="cs-CZ"/>
        </w:rPr>
        <w:t xml:space="preserve"> – 1. a 2. období</w:t>
      </w:r>
    </w:p>
    <w:p w:rsidR="001366D1" w:rsidRPr="001366D1" w:rsidRDefault="001366D1" w:rsidP="00D85718">
      <w:pPr>
        <w:numPr>
          <w:ilvl w:val="0"/>
          <w:numId w:val="74"/>
        </w:numPr>
        <w:tabs>
          <w:tab w:val="clear" w:pos="0"/>
          <w:tab w:val="num" w:pos="360"/>
        </w:tabs>
        <w:spacing w:after="0" w:line="240" w:lineRule="auto"/>
        <w:ind w:left="360"/>
        <w:rPr>
          <w:rFonts w:ascii="Times New Roman" w:eastAsia="Times New Roman" w:hAnsi="Times New Roman" w:cs="Times New Roman"/>
          <w:i/>
          <w:sz w:val="24"/>
          <w:szCs w:val="24"/>
          <w:lang w:eastAsia="cs-CZ"/>
        </w:rPr>
      </w:pPr>
      <w:r w:rsidRPr="001366D1">
        <w:rPr>
          <w:rFonts w:ascii="Times New Roman" w:eastAsia="Times New Roman" w:hAnsi="Times New Roman" w:cs="Times New Roman"/>
          <w:i/>
          <w:sz w:val="24"/>
          <w:szCs w:val="24"/>
          <w:lang w:eastAsia="cs-CZ"/>
        </w:rPr>
        <w:t>respektuje pravidla bezpečné práce s hardware a software a postupuje poučeně v případě jejich závady</w:t>
      </w:r>
    </w:p>
    <w:p w:rsidR="001366D1" w:rsidRPr="001366D1" w:rsidRDefault="001366D1" w:rsidP="001366D1">
      <w:pPr>
        <w:spacing w:after="0" w:line="240" w:lineRule="auto"/>
        <w:rPr>
          <w:rFonts w:ascii="Times New Roman" w:eastAsia="Times New Roman" w:hAnsi="Times New Roman" w:cs="Times New Roman"/>
          <w:bCs/>
          <w:i/>
          <w:iCs/>
          <w:sz w:val="24"/>
          <w:szCs w:val="24"/>
          <w:lang w:eastAsia="cs-CZ"/>
        </w:rPr>
      </w:pPr>
      <w:r w:rsidRPr="001366D1">
        <w:rPr>
          <w:rFonts w:ascii="Times New Roman" w:eastAsia="Times New Roman" w:hAnsi="Times New Roman" w:cs="Times New Roman"/>
          <w:bCs/>
          <w:i/>
          <w:iCs/>
          <w:sz w:val="24"/>
          <w:szCs w:val="24"/>
          <w:lang w:eastAsia="cs-CZ"/>
        </w:rPr>
        <w:t>Učivo</w:t>
      </w:r>
    </w:p>
    <w:p w:rsidR="001366D1" w:rsidRPr="001366D1" w:rsidRDefault="001366D1" w:rsidP="001366D1">
      <w:pPr>
        <w:spacing w:after="0" w:line="240" w:lineRule="auto"/>
        <w:rPr>
          <w:rFonts w:ascii="Times New Roman" w:eastAsia="Times New Roman" w:hAnsi="Times New Roman" w:cs="Times New Roman"/>
          <w:bCs/>
          <w:i/>
          <w:iCs/>
          <w:sz w:val="24"/>
          <w:szCs w:val="24"/>
          <w:lang w:eastAsia="cs-CZ"/>
        </w:rPr>
      </w:pPr>
      <w:r w:rsidRPr="001366D1">
        <w:rPr>
          <w:rFonts w:ascii="Times New Roman" w:eastAsia="Times New Roman" w:hAnsi="Times New Roman" w:cs="Times New Roman"/>
          <w:bCs/>
          <w:i/>
          <w:iCs/>
          <w:sz w:val="24"/>
          <w:szCs w:val="24"/>
          <w:lang w:eastAsia="cs-CZ"/>
        </w:rPr>
        <w:t>zásady bezpečnosti práce a prevence zdravotních rizik spojených s dlouhodobým využíváním výpočetní techniky</w:t>
      </w:r>
    </w:p>
    <w:p w:rsidR="001366D1" w:rsidRPr="001366D1" w:rsidRDefault="001366D1" w:rsidP="001366D1">
      <w:pPr>
        <w:spacing w:after="0" w:line="240" w:lineRule="auto"/>
        <w:rPr>
          <w:rFonts w:ascii="Times New Roman" w:eastAsia="Times New Roman" w:hAnsi="Times New Roman" w:cs="Times New Roman"/>
          <w:bCs/>
          <w:i/>
          <w:iCs/>
          <w:sz w:val="24"/>
          <w:szCs w:val="24"/>
          <w:lang w:eastAsia="cs-CZ"/>
        </w:rPr>
      </w:pPr>
    </w:p>
    <w:p w:rsidR="001366D1" w:rsidRPr="001366D1" w:rsidRDefault="001366D1" w:rsidP="001366D1">
      <w:pPr>
        <w:spacing w:after="0" w:line="240" w:lineRule="auto"/>
        <w:rPr>
          <w:rFonts w:ascii="Times New Roman" w:eastAsia="Times New Roman" w:hAnsi="Times New Roman" w:cs="Times New Roman"/>
          <w:b/>
          <w:i/>
          <w:sz w:val="24"/>
          <w:szCs w:val="24"/>
          <w:lang w:eastAsia="cs-CZ"/>
        </w:rPr>
      </w:pPr>
    </w:p>
    <w:p w:rsidR="001366D1" w:rsidRPr="001366D1" w:rsidRDefault="001366D1" w:rsidP="001366D1">
      <w:pPr>
        <w:spacing w:after="0" w:line="240" w:lineRule="auto"/>
        <w:rPr>
          <w:rFonts w:ascii="Times New Roman" w:eastAsia="Times New Roman" w:hAnsi="Times New Roman" w:cs="Times New Roman"/>
          <w:b/>
          <w:i/>
          <w:sz w:val="24"/>
          <w:szCs w:val="24"/>
          <w:lang w:eastAsia="cs-CZ"/>
        </w:rPr>
      </w:pPr>
      <w:r w:rsidRPr="001366D1">
        <w:rPr>
          <w:rFonts w:ascii="Times New Roman" w:eastAsia="Times New Roman" w:hAnsi="Times New Roman" w:cs="Times New Roman"/>
          <w:b/>
          <w:i/>
          <w:sz w:val="24"/>
          <w:szCs w:val="24"/>
          <w:lang w:eastAsia="cs-CZ"/>
        </w:rPr>
        <w:t>ČLOVĚK A JEHO SVĚT</w:t>
      </w:r>
    </w:p>
    <w:p w:rsidR="001366D1" w:rsidRPr="001366D1" w:rsidRDefault="001366D1" w:rsidP="001366D1">
      <w:pPr>
        <w:spacing w:before="60" w:after="0" w:line="240" w:lineRule="auto"/>
        <w:rPr>
          <w:rFonts w:ascii="Times New Roman" w:eastAsia="Times New Roman" w:hAnsi="Times New Roman" w:cs="Times New Roman"/>
          <w:i/>
          <w:sz w:val="24"/>
          <w:szCs w:val="24"/>
          <w:lang w:eastAsia="cs-CZ"/>
        </w:rPr>
      </w:pPr>
      <w:r w:rsidRPr="001366D1">
        <w:rPr>
          <w:rFonts w:ascii="Times New Roman" w:eastAsia="Times New Roman" w:hAnsi="Times New Roman" w:cs="Times New Roman"/>
          <w:i/>
          <w:sz w:val="24"/>
          <w:szCs w:val="24"/>
          <w:lang w:eastAsia="cs-CZ"/>
        </w:rPr>
        <w:t>1. stupeň</w:t>
      </w:r>
    </w:p>
    <w:p w:rsidR="001366D1" w:rsidRPr="001366D1" w:rsidRDefault="001366D1" w:rsidP="001366D1">
      <w:pPr>
        <w:widowControl w:val="0"/>
        <w:autoSpaceDE w:val="0"/>
        <w:autoSpaceDN w:val="0"/>
        <w:adjustRightInd w:val="0"/>
        <w:spacing w:after="0" w:line="240" w:lineRule="auto"/>
        <w:rPr>
          <w:rFonts w:ascii="Times New Roman" w:eastAsia="Times New Roman" w:hAnsi="Times New Roman" w:cs="Times New Roman"/>
          <w:i/>
          <w:sz w:val="24"/>
          <w:szCs w:val="24"/>
          <w:u w:val="single"/>
          <w:lang w:val="en-US"/>
        </w:rPr>
      </w:pPr>
      <w:proofErr w:type="spellStart"/>
      <w:r w:rsidRPr="001366D1">
        <w:rPr>
          <w:rFonts w:ascii="Times New Roman" w:eastAsia="Times New Roman" w:hAnsi="Times New Roman" w:cs="Times New Roman"/>
          <w:bCs/>
          <w:i/>
          <w:iCs/>
          <w:sz w:val="24"/>
          <w:szCs w:val="24"/>
          <w:u w:val="single"/>
          <w:lang w:val="en-US"/>
        </w:rPr>
        <w:t>Místo</w:t>
      </w:r>
      <w:proofErr w:type="spellEnd"/>
      <w:r w:rsidRPr="001366D1">
        <w:rPr>
          <w:rFonts w:ascii="Times New Roman" w:eastAsia="Times New Roman" w:hAnsi="Times New Roman" w:cs="Times New Roman"/>
          <w:bCs/>
          <w:i/>
          <w:iCs/>
          <w:sz w:val="24"/>
          <w:szCs w:val="24"/>
          <w:u w:val="single"/>
          <w:lang w:val="en-US"/>
        </w:rPr>
        <w:t xml:space="preserve">, </w:t>
      </w:r>
      <w:proofErr w:type="spellStart"/>
      <w:r w:rsidRPr="001366D1">
        <w:rPr>
          <w:rFonts w:ascii="Times New Roman" w:eastAsia="Times New Roman" w:hAnsi="Times New Roman" w:cs="Times New Roman"/>
          <w:bCs/>
          <w:i/>
          <w:iCs/>
          <w:sz w:val="24"/>
          <w:szCs w:val="24"/>
          <w:u w:val="single"/>
          <w:lang w:val="en-US"/>
        </w:rPr>
        <w:t>kde</w:t>
      </w:r>
      <w:proofErr w:type="spellEnd"/>
      <w:r w:rsidRPr="001366D1">
        <w:rPr>
          <w:rFonts w:ascii="Times New Roman" w:eastAsia="Times New Roman" w:hAnsi="Times New Roman" w:cs="Times New Roman"/>
          <w:bCs/>
          <w:i/>
          <w:iCs/>
          <w:sz w:val="24"/>
          <w:szCs w:val="24"/>
          <w:u w:val="single"/>
          <w:lang w:val="en-US"/>
        </w:rPr>
        <w:t xml:space="preserve"> </w:t>
      </w:r>
      <w:proofErr w:type="spellStart"/>
      <w:r w:rsidRPr="001366D1">
        <w:rPr>
          <w:rFonts w:ascii="Times New Roman" w:eastAsia="Times New Roman" w:hAnsi="Times New Roman" w:cs="Times New Roman"/>
          <w:bCs/>
          <w:i/>
          <w:iCs/>
          <w:sz w:val="24"/>
          <w:szCs w:val="24"/>
          <w:u w:val="single"/>
          <w:lang w:val="en-US"/>
        </w:rPr>
        <w:t>žijeme</w:t>
      </w:r>
      <w:proofErr w:type="spellEnd"/>
      <w:r w:rsidRPr="001366D1">
        <w:rPr>
          <w:rFonts w:ascii="Times New Roman" w:eastAsia="Times New Roman" w:hAnsi="Times New Roman" w:cs="Times New Roman"/>
          <w:bCs/>
          <w:i/>
          <w:iCs/>
          <w:sz w:val="24"/>
          <w:szCs w:val="24"/>
          <w:u w:val="single"/>
          <w:lang w:val="en-US"/>
        </w:rPr>
        <w:t xml:space="preserve"> </w:t>
      </w:r>
      <w:r w:rsidRPr="001366D1">
        <w:rPr>
          <w:rFonts w:ascii="Times New Roman" w:eastAsia="Times New Roman" w:hAnsi="Times New Roman" w:cs="Times New Roman"/>
          <w:bCs/>
          <w:i/>
          <w:sz w:val="24"/>
          <w:szCs w:val="24"/>
          <w:lang w:val="en-US"/>
        </w:rPr>
        <w:t xml:space="preserve">– 1. </w:t>
      </w:r>
      <w:proofErr w:type="spellStart"/>
      <w:r w:rsidRPr="001366D1">
        <w:rPr>
          <w:rFonts w:ascii="Times New Roman" w:eastAsia="Times New Roman" w:hAnsi="Times New Roman" w:cs="Times New Roman"/>
          <w:bCs/>
          <w:i/>
          <w:sz w:val="24"/>
          <w:szCs w:val="24"/>
          <w:lang w:val="en-US"/>
        </w:rPr>
        <w:t>období</w:t>
      </w:r>
      <w:proofErr w:type="spellEnd"/>
    </w:p>
    <w:p w:rsidR="001366D1" w:rsidRPr="001366D1" w:rsidRDefault="001366D1" w:rsidP="001366D1">
      <w:pPr>
        <w:widowControl w:val="0"/>
        <w:autoSpaceDE w:val="0"/>
        <w:autoSpaceDN w:val="0"/>
        <w:adjustRightInd w:val="0"/>
        <w:spacing w:after="0" w:line="240" w:lineRule="auto"/>
        <w:rPr>
          <w:rFonts w:ascii="Times New Roman" w:eastAsia="Times New Roman" w:hAnsi="Times New Roman" w:cs="Times New Roman"/>
          <w:i/>
          <w:sz w:val="24"/>
          <w:szCs w:val="24"/>
          <w:lang w:val="en-US"/>
        </w:rPr>
      </w:pPr>
      <w:proofErr w:type="spellStart"/>
      <w:r w:rsidRPr="001366D1">
        <w:rPr>
          <w:rFonts w:ascii="Times New Roman" w:eastAsia="Times New Roman" w:hAnsi="Times New Roman" w:cs="Times New Roman"/>
          <w:bCs/>
          <w:i/>
          <w:sz w:val="24"/>
          <w:szCs w:val="24"/>
          <w:lang w:val="en-US"/>
        </w:rPr>
        <w:t>Očekávané</w:t>
      </w:r>
      <w:proofErr w:type="spellEnd"/>
      <w:r w:rsidRPr="001366D1">
        <w:rPr>
          <w:rFonts w:ascii="Times New Roman" w:eastAsia="Times New Roman" w:hAnsi="Times New Roman" w:cs="Times New Roman"/>
          <w:bCs/>
          <w:i/>
          <w:sz w:val="24"/>
          <w:szCs w:val="24"/>
          <w:lang w:val="en-US"/>
        </w:rPr>
        <w:t xml:space="preserve"> </w:t>
      </w:r>
      <w:proofErr w:type="spellStart"/>
      <w:r w:rsidRPr="001366D1">
        <w:rPr>
          <w:rFonts w:ascii="Times New Roman" w:eastAsia="Times New Roman" w:hAnsi="Times New Roman" w:cs="Times New Roman"/>
          <w:bCs/>
          <w:i/>
          <w:sz w:val="24"/>
          <w:szCs w:val="24"/>
          <w:lang w:val="en-US"/>
        </w:rPr>
        <w:t>výstupy</w:t>
      </w:r>
      <w:proofErr w:type="spellEnd"/>
      <w:r w:rsidRPr="001366D1">
        <w:rPr>
          <w:rFonts w:ascii="Times New Roman" w:eastAsia="Times New Roman" w:hAnsi="Times New Roman" w:cs="Times New Roman"/>
          <w:bCs/>
          <w:i/>
          <w:sz w:val="24"/>
          <w:szCs w:val="24"/>
          <w:lang w:val="en-US"/>
        </w:rPr>
        <w:t xml:space="preserve"> </w:t>
      </w:r>
    </w:p>
    <w:p w:rsidR="001366D1" w:rsidRPr="001366D1" w:rsidRDefault="001366D1" w:rsidP="001366D1">
      <w:pPr>
        <w:widowControl w:val="0"/>
        <w:autoSpaceDE w:val="0"/>
        <w:autoSpaceDN w:val="0"/>
        <w:adjustRightInd w:val="0"/>
        <w:spacing w:after="0" w:line="240" w:lineRule="auto"/>
        <w:rPr>
          <w:rFonts w:ascii="Times New Roman" w:eastAsia="Times New Roman" w:hAnsi="Times New Roman" w:cs="Times New Roman"/>
          <w:i/>
          <w:sz w:val="24"/>
          <w:szCs w:val="24"/>
          <w:lang w:val="en-US"/>
        </w:rPr>
      </w:pPr>
      <w:proofErr w:type="spellStart"/>
      <w:r w:rsidRPr="001366D1">
        <w:rPr>
          <w:rFonts w:ascii="Times New Roman" w:eastAsia="Times New Roman" w:hAnsi="Times New Roman" w:cs="Times New Roman"/>
          <w:i/>
          <w:sz w:val="24"/>
          <w:szCs w:val="24"/>
          <w:lang w:val="en-US"/>
        </w:rPr>
        <w:t>Žák</w:t>
      </w:r>
      <w:proofErr w:type="spellEnd"/>
      <w:r w:rsidRPr="001366D1">
        <w:rPr>
          <w:rFonts w:ascii="Times New Roman" w:eastAsia="Times New Roman" w:hAnsi="Times New Roman" w:cs="Times New Roman"/>
          <w:i/>
          <w:sz w:val="24"/>
          <w:szCs w:val="24"/>
          <w:lang w:val="en-US"/>
        </w:rPr>
        <w:t xml:space="preserve"> </w:t>
      </w:r>
    </w:p>
    <w:p w:rsidR="001366D1" w:rsidRPr="001366D1" w:rsidRDefault="001366D1" w:rsidP="00D85718">
      <w:pPr>
        <w:numPr>
          <w:ilvl w:val="0"/>
          <w:numId w:val="74"/>
        </w:numPr>
        <w:tabs>
          <w:tab w:val="clear" w:pos="0"/>
          <w:tab w:val="num" w:pos="360"/>
        </w:tabs>
        <w:autoSpaceDE w:val="0"/>
        <w:autoSpaceDN w:val="0"/>
        <w:adjustRightInd w:val="0"/>
        <w:spacing w:after="0" w:line="240" w:lineRule="auto"/>
        <w:ind w:left="360"/>
        <w:rPr>
          <w:rFonts w:ascii="Times New Roman" w:eastAsia="Times New Roman" w:hAnsi="Times New Roman" w:cs="Times New Roman"/>
          <w:i/>
          <w:sz w:val="24"/>
          <w:szCs w:val="24"/>
          <w:lang w:val="en-US"/>
        </w:rPr>
      </w:pPr>
      <w:proofErr w:type="spellStart"/>
      <w:r w:rsidRPr="001366D1">
        <w:rPr>
          <w:rFonts w:ascii="Times New Roman" w:eastAsia="Times New Roman" w:hAnsi="Times New Roman" w:cs="Times New Roman"/>
          <w:bCs/>
          <w:i/>
          <w:iCs/>
          <w:sz w:val="24"/>
          <w:szCs w:val="24"/>
          <w:lang w:val="en-US"/>
        </w:rPr>
        <w:t>vyznačí</w:t>
      </w:r>
      <w:proofErr w:type="spellEnd"/>
      <w:r w:rsidRPr="001366D1">
        <w:rPr>
          <w:rFonts w:ascii="Times New Roman" w:eastAsia="Times New Roman" w:hAnsi="Times New Roman" w:cs="Times New Roman"/>
          <w:bCs/>
          <w:i/>
          <w:iCs/>
          <w:sz w:val="24"/>
          <w:szCs w:val="24"/>
          <w:lang w:val="en-US"/>
        </w:rPr>
        <w:t xml:space="preserve"> v </w:t>
      </w:r>
      <w:proofErr w:type="spellStart"/>
      <w:r w:rsidRPr="001366D1">
        <w:rPr>
          <w:rFonts w:ascii="Times New Roman" w:eastAsia="Times New Roman" w:hAnsi="Times New Roman" w:cs="Times New Roman"/>
          <w:bCs/>
          <w:i/>
          <w:iCs/>
          <w:sz w:val="24"/>
          <w:szCs w:val="24"/>
          <w:lang w:val="en-US"/>
        </w:rPr>
        <w:t>jednoduchém</w:t>
      </w:r>
      <w:proofErr w:type="spellEnd"/>
      <w:r w:rsidRPr="001366D1">
        <w:rPr>
          <w:rFonts w:ascii="Times New Roman" w:eastAsia="Times New Roman" w:hAnsi="Times New Roman" w:cs="Times New Roman"/>
          <w:bCs/>
          <w:i/>
          <w:iCs/>
          <w:sz w:val="24"/>
          <w:szCs w:val="24"/>
          <w:lang w:val="en-US"/>
        </w:rPr>
        <w:t xml:space="preserve"> </w:t>
      </w:r>
      <w:proofErr w:type="spellStart"/>
      <w:r w:rsidRPr="001366D1">
        <w:rPr>
          <w:rFonts w:ascii="Times New Roman" w:eastAsia="Times New Roman" w:hAnsi="Times New Roman" w:cs="Times New Roman"/>
          <w:bCs/>
          <w:i/>
          <w:iCs/>
          <w:sz w:val="24"/>
          <w:szCs w:val="24"/>
          <w:lang w:val="en-US"/>
        </w:rPr>
        <w:t>plánu</w:t>
      </w:r>
      <w:proofErr w:type="spellEnd"/>
      <w:r w:rsidRPr="001366D1">
        <w:rPr>
          <w:rFonts w:ascii="Times New Roman" w:eastAsia="Times New Roman" w:hAnsi="Times New Roman" w:cs="Times New Roman"/>
          <w:bCs/>
          <w:i/>
          <w:iCs/>
          <w:sz w:val="24"/>
          <w:szCs w:val="24"/>
          <w:lang w:val="en-US"/>
        </w:rPr>
        <w:t xml:space="preserve"> </w:t>
      </w:r>
      <w:proofErr w:type="spellStart"/>
      <w:r w:rsidRPr="001366D1">
        <w:rPr>
          <w:rFonts w:ascii="Times New Roman" w:eastAsia="Times New Roman" w:hAnsi="Times New Roman" w:cs="Times New Roman"/>
          <w:bCs/>
          <w:i/>
          <w:iCs/>
          <w:sz w:val="24"/>
          <w:szCs w:val="24"/>
          <w:lang w:val="en-US"/>
        </w:rPr>
        <w:t>místo</w:t>
      </w:r>
      <w:proofErr w:type="spellEnd"/>
      <w:r w:rsidRPr="001366D1">
        <w:rPr>
          <w:rFonts w:ascii="Times New Roman" w:eastAsia="Times New Roman" w:hAnsi="Times New Roman" w:cs="Times New Roman"/>
          <w:bCs/>
          <w:i/>
          <w:iCs/>
          <w:sz w:val="24"/>
          <w:szCs w:val="24"/>
          <w:lang w:val="en-US"/>
        </w:rPr>
        <w:t xml:space="preserve"> </w:t>
      </w:r>
      <w:proofErr w:type="spellStart"/>
      <w:r w:rsidRPr="001366D1">
        <w:rPr>
          <w:rFonts w:ascii="Times New Roman" w:eastAsia="Times New Roman" w:hAnsi="Times New Roman" w:cs="Times New Roman"/>
          <w:bCs/>
          <w:i/>
          <w:iCs/>
          <w:sz w:val="24"/>
          <w:szCs w:val="24"/>
          <w:lang w:val="en-US"/>
        </w:rPr>
        <w:t>svého</w:t>
      </w:r>
      <w:proofErr w:type="spellEnd"/>
      <w:r w:rsidRPr="001366D1">
        <w:rPr>
          <w:rFonts w:ascii="Times New Roman" w:eastAsia="Times New Roman" w:hAnsi="Times New Roman" w:cs="Times New Roman"/>
          <w:bCs/>
          <w:i/>
          <w:iCs/>
          <w:sz w:val="24"/>
          <w:szCs w:val="24"/>
          <w:lang w:val="en-US"/>
        </w:rPr>
        <w:t xml:space="preserve"> </w:t>
      </w:r>
      <w:proofErr w:type="spellStart"/>
      <w:r w:rsidRPr="001366D1">
        <w:rPr>
          <w:rFonts w:ascii="Times New Roman" w:eastAsia="Times New Roman" w:hAnsi="Times New Roman" w:cs="Times New Roman"/>
          <w:bCs/>
          <w:i/>
          <w:iCs/>
          <w:sz w:val="24"/>
          <w:szCs w:val="24"/>
          <w:lang w:val="en-US"/>
        </w:rPr>
        <w:t>bydliště</w:t>
      </w:r>
      <w:proofErr w:type="spellEnd"/>
      <w:r w:rsidRPr="001366D1">
        <w:rPr>
          <w:rFonts w:ascii="Times New Roman" w:eastAsia="Times New Roman" w:hAnsi="Times New Roman" w:cs="Times New Roman"/>
          <w:bCs/>
          <w:i/>
          <w:iCs/>
          <w:sz w:val="24"/>
          <w:szCs w:val="24"/>
          <w:lang w:val="en-US"/>
        </w:rPr>
        <w:t xml:space="preserve"> a </w:t>
      </w:r>
      <w:proofErr w:type="spellStart"/>
      <w:r w:rsidRPr="001366D1">
        <w:rPr>
          <w:rFonts w:ascii="Times New Roman" w:eastAsia="Times New Roman" w:hAnsi="Times New Roman" w:cs="Times New Roman"/>
          <w:bCs/>
          <w:i/>
          <w:iCs/>
          <w:sz w:val="24"/>
          <w:szCs w:val="24"/>
          <w:lang w:val="en-US"/>
        </w:rPr>
        <w:t>školy</w:t>
      </w:r>
      <w:proofErr w:type="spellEnd"/>
      <w:r w:rsidRPr="001366D1">
        <w:rPr>
          <w:rFonts w:ascii="Times New Roman" w:eastAsia="Times New Roman" w:hAnsi="Times New Roman" w:cs="Times New Roman"/>
          <w:bCs/>
          <w:i/>
          <w:iCs/>
          <w:sz w:val="24"/>
          <w:szCs w:val="24"/>
          <w:lang w:val="en-US"/>
        </w:rPr>
        <w:t xml:space="preserve">, </w:t>
      </w:r>
      <w:proofErr w:type="spellStart"/>
      <w:r w:rsidRPr="001366D1">
        <w:rPr>
          <w:rFonts w:ascii="Times New Roman" w:eastAsia="Times New Roman" w:hAnsi="Times New Roman" w:cs="Times New Roman"/>
          <w:bCs/>
          <w:i/>
          <w:iCs/>
          <w:sz w:val="24"/>
          <w:szCs w:val="24"/>
          <w:lang w:val="en-US"/>
        </w:rPr>
        <w:t>cestu</w:t>
      </w:r>
      <w:proofErr w:type="spellEnd"/>
      <w:r w:rsidRPr="001366D1">
        <w:rPr>
          <w:rFonts w:ascii="Times New Roman" w:eastAsia="Times New Roman" w:hAnsi="Times New Roman" w:cs="Times New Roman"/>
          <w:bCs/>
          <w:i/>
          <w:iCs/>
          <w:sz w:val="24"/>
          <w:szCs w:val="24"/>
          <w:lang w:val="en-US"/>
        </w:rPr>
        <w:t xml:space="preserve"> </w:t>
      </w:r>
      <w:proofErr w:type="spellStart"/>
      <w:r w:rsidRPr="001366D1">
        <w:rPr>
          <w:rFonts w:ascii="Times New Roman" w:eastAsia="Times New Roman" w:hAnsi="Times New Roman" w:cs="Times New Roman"/>
          <w:bCs/>
          <w:i/>
          <w:iCs/>
          <w:sz w:val="24"/>
          <w:szCs w:val="24"/>
          <w:lang w:val="en-US"/>
        </w:rPr>
        <w:t>na</w:t>
      </w:r>
      <w:proofErr w:type="spellEnd"/>
      <w:r w:rsidRPr="001366D1">
        <w:rPr>
          <w:rFonts w:ascii="Times New Roman" w:eastAsia="Times New Roman" w:hAnsi="Times New Roman" w:cs="Times New Roman"/>
          <w:bCs/>
          <w:i/>
          <w:iCs/>
          <w:sz w:val="24"/>
          <w:szCs w:val="24"/>
          <w:lang w:val="en-US"/>
        </w:rPr>
        <w:t xml:space="preserve"> </w:t>
      </w:r>
      <w:proofErr w:type="spellStart"/>
      <w:r w:rsidRPr="001366D1">
        <w:rPr>
          <w:rFonts w:ascii="Times New Roman" w:eastAsia="Times New Roman" w:hAnsi="Times New Roman" w:cs="Times New Roman"/>
          <w:bCs/>
          <w:i/>
          <w:iCs/>
          <w:sz w:val="24"/>
          <w:szCs w:val="24"/>
          <w:lang w:val="en-US"/>
        </w:rPr>
        <w:t>určené</w:t>
      </w:r>
      <w:proofErr w:type="spellEnd"/>
      <w:r w:rsidRPr="001366D1">
        <w:rPr>
          <w:rFonts w:ascii="Times New Roman" w:eastAsia="Times New Roman" w:hAnsi="Times New Roman" w:cs="Times New Roman"/>
          <w:bCs/>
          <w:i/>
          <w:iCs/>
          <w:sz w:val="24"/>
          <w:szCs w:val="24"/>
          <w:lang w:val="en-US"/>
        </w:rPr>
        <w:t xml:space="preserve"> </w:t>
      </w:r>
      <w:proofErr w:type="spellStart"/>
      <w:r w:rsidRPr="001366D1">
        <w:rPr>
          <w:rFonts w:ascii="Times New Roman" w:eastAsia="Times New Roman" w:hAnsi="Times New Roman" w:cs="Times New Roman"/>
          <w:bCs/>
          <w:i/>
          <w:iCs/>
          <w:sz w:val="24"/>
          <w:szCs w:val="24"/>
          <w:lang w:val="en-US"/>
        </w:rPr>
        <w:t>místo</w:t>
      </w:r>
      <w:proofErr w:type="spellEnd"/>
      <w:r w:rsidRPr="001366D1">
        <w:rPr>
          <w:rFonts w:ascii="Times New Roman" w:eastAsia="Times New Roman" w:hAnsi="Times New Roman" w:cs="Times New Roman"/>
          <w:bCs/>
          <w:i/>
          <w:iCs/>
          <w:sz w:val="24"/>
          <w:szCs w:val="24"/>
          <w:lang w:val="en-US"/>
        </w:rPr>
        <w:t xml:space="preserve"> a </w:t>
      </w:r>
      <w:proofErr w:type="spellStart"/>
      <w:r w:rsidRPr="001366D1">
        <w:rPr>
          <w:rFonts w:ascii="Times New Roman" w:eastAsia="Times New Roman" w:hAnsi="Times New Roman" w:cs="Times New Roman"/>
          <w:bCs/>
          <w:i/>
          <w:iCs/>
          <w:sz w:val="24"/>
          <w:szCs w:val="24"/>
          <w:lang w:val="en-US"/>
        </w:rPr>
        <w:t>rozliší</w:t>
      </w:r>
      <w:proofErr w:type="spellEnd"/>
      <w:r w:rsidRPr="001366D1">
        <w:rPr>
          <w:rFonts w:ascii="Times New Roman" w:eastAsia="Times New Roman" w:hAnsi="Times New Roman" w:cs="Times New Roman"/>
          <w:bCs/>
          <w:i/>
          <w:iCs/>
          <w:sz w:val="24"/>
          <w:szCs w:val="24"/>
          <w:lang w:val="en-US"/>
        </w:rPr>
        <w:t xml:space="preserve"> </w:t>
      </w:r>
      <w:proofErr w:type="spellStart"/>
      <w:r w:rsidRPr="001366D1">
        <w:rPr>
          <w:rFonts w:ascii="Times New Roman" w:eastAsia="Times New Roman" w:hAnsi="Times New Roman" w:cs="Times New Roman"/>
          <w:bCs/>
          <w:i/>
          <w:iCs/>
          <w:sz w:val="24"/>
          <w:szCs w:val="24"/>
          <w:lang w:val="en-US"/>
        </w:rPr>
        <w:t>možná</w:t>
      </w:r>
      <w:proofErr w:type="spellEnd"/>
      <w:r w:rsidRPr="001366D1">
        <w:rPr>
          <w:rFonts w:ascii="Times New Roman" w:eastAsia="Times New Roman" w:hAnsi="Times New Roman" w:cs="Times New Roman"/>
          <w:bCs/>
          <w:i/>
          <w:iCs/>
          <w:sz w:val="24"/>
          <w:szCs w:val="24"/>
          <w:lang w:val="en-US"/>
        </w:rPr>
        <w:t xml:space="preserve"> </w:t>
      </w:r>
      <w:proofErr w:type="spellStart"/>
      <w:r w:rsidRPr="001366D1">
        <w:rPr>
          <w:rFonts w:ascii="Times New Roman" w:eastAsia="Times New Roman" w:hAnsi="Times New Roman" w:cs="Times New Roman"/>
          <w:bCs/>
          <w:i/>
          <w:iCs/>
          <w:sz w:val="24"/>
          <w:szCs w:val="24"/>
          <w:lang w:val="en-US"/>
        </w:rPr>
        <w:t>nebezpečí</w:t>
      </w:r>
      <w:proofErr w:type="spellEnd"/>
      <w:r w:rsidRPr="001366D1">
        <w:rPr>
          <w:rFonts w:ascii="Times New Roman" w:eastAsia="Times New Roman" w:hAnsi="Times New Roman" w:cs="Times New Roman"/>
          <w:bCs/>
          <w:i/>
          <w:iCs/>
          <w:sz w:val="24"/>
          <w:szCs w:val="24"/>
          <w:lang w:val="en-US"/>
        </w:rPr>
        <w:t xml:space="preserve"> v </w:t>
      </w:r>
      <w:proofErr w:type="spellStart"/>
      <w:r w:rsidRPr="001366D1">
        <w:rPr>
          <w:rFonts w:ascii="Times New Roman" w:eastAsia="Times New Roman" w:hAnsi="Times New Roman" w:cs="Times New Roman"/>
          <w:bCs/>
          <w:i/>
          <w:iCs/>
          <w:sz w:val="24"/>
          <w:szCs w:val="24"/>
          <w:lang w:val="en-US"/>
        </w:rPr>
        <w:t>nejbližším</w:t>
      </w:r>
      <w:proofErr w:type="spellEnd"/>
      <w:r w:rsidRPr="001366D1">
        <w:rPr>
          <w:rFonts w:ascii="Times New Roman" w:eastAsia="Times New Roman" w:hAnsi="Times New Roman" w:cs="Times New Roman"/>
          <w:bCs/>
          <w:i/>
          <w:iCs/>
          <w:sz w:val="24"/>
          <w:szCs w:val="24"/>
          <w:lang w:val="en-US"/>
        </w:rPr>
        <w:t xml:space="preserve"> </w:t>
      </w:r>
      <w:proofErr w:type="spellStart"/>
      <w:r w:rsidRPr="001366D1">
        <w:rPr>
          <w:rFonts w:ascii="Times New Roman" w:eastAsia="Times New Roman" w:hAnsi="Times New Roman" w:cs="Times New Roman"/>
          <w:bCs/>
          <w:i/>
          <w:iCs/>
          <w:sz w:val="24"/>
          <w:szCs w:val="24"/>
          <w:lang w:val="en-US"/>
        </w:rPr>
        <w:t>okolí</w:t>
      </w:r>
      <w:proofErr w:type="spellEnd"/>
      <w:r w:rsidRPr="001366D1">
        <w:rPr>
          <w:rFonts w:ascii="Times New Roman" w:eastAsia="Times New Roman" w:hAnsi="Times New Roman" w:cs="Times New Roman"/>
          <w:bCs/>
          <w:i/>
          <w:iCs/>
          <w:sz w:val="24"/>
          <w:szCs w:val="24"/>
          <w:lang w:val="en-US"/>
        </w:rPr>
        <w:t xml:space="preserve"> </w:t>
      </w:r>
    </w:p>
    <w:p w:rsidR="001366D1" w:rsidRPr="001366D1" w:rsidRDefault="001366D1" w:rsidP="001366D1">
      <w:pPr>
        <w:spacing w:after="0" w:line="240" w:lineRule="auto"/>
        <w:rPr>
          <w:rFonts w:ascii="Times New Roman" w:eastAsia="Times New Roman" w:hAnsi="Times New Roman" w:cs="Times New Roman"/>
          <w:bCs/>
          <w:i/>
          <w:iCs/>
          <w:sz w:val="24"/>
          <w:szCs w:val="24"/>
          <w:lang w:eastAsia="cs-CZ"/>
        </w:rPr>
      </w:pPr>
      <w:r w:rsidRPr="001366D1">
        <w:rPr>
          <w:rFonts w:ascii="Times New Roman" w:eastAsia="Times New Roman" w:hAnsi="Times New Roman" w:cs="Times New Roman"/>
          <w:bCs/>
          <w:i/>
          <w:iCs/>
          <w:sz w:val="24"/>
          <w:szCs w:val="24"/>
          <w:lang w:eastAsia="cs-CZ"/>
        </w:rPr>
        <w:t>Učivo</w:t>
      </w:r>
    </w:p>
    <w:p w:rsidR="001366D1" w:rsidRPr="001366D1" w:rsidRDefault="001366D1" w:rsidP="001366D1">
      <w:pPr>
        <w:widowControl w:val="0"/>
        <w:autoSpaceDE w:val="0"/>
        <w:autoSpaceDN w:val="0"/>
        <w:adjustRightInd w:val="0"/>
        <w:spacing w:after="0" w:line="240" w:lineRule="auto"/>
        <w:rPr>
          <w:rFonts w:ascii="Times New Roman" w:eastAsia="Times New Roman" w:hAnsi="Times New Roman" w:cs="Times New Roman"/>
          <w:bCs/>
          <w:i/>
          <w:sz w:val="24"/>
          <w:szCs w:val="24"/>
          <w:lang w:val="en-US"/>
        </w:rPr>
      </w:pPr>
      <w:proofErr w:type="spellStart"/>
      <w:r w:rsidRPr="001366D1">
        <w:rPr>
          <w:rFonts w:ascii="Times New Roman" w:eastAsia="Times New Roman" w:hAnsi="Times New Roman" w:cs="Times New Roman"/>
          <w:i/>
          <w:sz w:val="24"/>
          <w:szCs w:val="24"/>
          <w:lang w:val="en-US"/>
        </w:rPr>
        <w:t>domov</w:t>
      </w:r>
      <w:proofErr w:type="spellEnd"/>
      <w:r w:rsidRPr="001366D1">
        <w:rPr>
          <w:rFonts w:ascii="Times New Roman" w:eastAsia="Times New Roman" w:hAnsi="Times New Roman" w:cs="Times New Roman"/>
          <w:i/>
          <w:sz w:val="24"/>
          <w:szCs w:val="24"/>
          <w:lang w:val="en-US"/>
        </w:rPr>
        <w:t xml:space="preserve"> – </w:t>
      </w:r>
      <w:proofErr w:type="spellStart"/>
      <w:r w:rsidRPr="001366D1">
        <w:rPr>
          <w:rFonts w:ascii="Times New Roman" w:eastAsia="Times New Roman" w:hAnsi="Times New Roman" w:cs="Times New Roman"/>
          <w:i/>
          <w:sz w:val="24"/>
          <w:szCs w:val="24"/>
          <w:lang w:val="en-US"/>
        </w:rPr>
        <w:t>orientace</w:t>
      </w:r>
      <w:proofErr w:type="spellEnd"/>
      <w:r w:rsidRPr="001366D1">
        <w:rPr>
          <w:rFonts w:ascii="Times New Roman" w:eastAsia="Times New Roman" w:hAnsi="Times New Roman" w:cs="Times New Roman"/>
          <w:i/>
          <w:sz w:val="24"/>
          <w:szCs w:val="24"/>
          <w:lang w:val="en-US"/>
        </w:rPr>
        <w:t xml:space="preserve"> v </w:t>
      </w:r>
      <w:proofErr w:type="spellStart"/>
      <w:r w:rsidRPr="001366D1">
        <w:rPr>
          <w:rFonts w:ascii="Times New Roman" w:eastAsia="Times New Roman" w:hAnsi="Times New Roman" w:cs="Times New Roman"/>
          <w:i/>
          <w:sz w:val="24"/>
          <w:szCs w:val="24"/>
          <w:lang w:val="en-US"/>
        </w:rPr>
        <w:t>místě</w:t>
      </w:r>
      <w:proofErr w:type="spellEnd"/>
      <w:r w:rsidRPr="001366D1">
        <w:rPr>
          <w:rFonts w:ascii="Times New Roman" w:eastAsia="Times New Roman" w:hAnsi="Times New Roman" w:cs="Times New Roman"/>
          <w:i/>
          <w:sz w:val="24"/>
          <w:szCs w:val="24"/>
          <w:lang w:val="en-US"/>
        </w:rPr>
        <w:t xml:space="preserve"> </w:t>
      </w:r>
      <w:proofErr w:type="spellStart"/>
      <w:r w:rsidRPr="001366D1">
        <w:rPr>
          <w:rFonts w:ascii="Times New Roman" w:eastAsia="Times New Roman" w:hAnsi="Times New Roman" w:cs="Times New Roman"/>
          <w:i/>
          <w:sz w:val="24"/>
          <w:szCs w:val="24"/>
          <w:lang w:val="en-US"/>
        </w:rPr>
        <w:t>bydliště</w:t>
      </w:r>
      <w:proofErr w:type="spellEnd"/>
    </w:p>
    <w:p w:rsidR="001366D1" w:rsidRPr="001366D1" w:rsidRDefault="001366D1" w:rsidP="001366D1">
      <w:pPr>
        <w:widowControl w:val="0"/>
        <w:autoSpaceDE w:val="0"/>
        <w:autoSpaceDN w:val="0"/>
        <w:adjustRightInd w:val="0"/>
        <w:spacing w:after="0" w:line="240" w:lineRule="auto"/>
        <w:rPr>
          <w:rFonts w:ascii="Times New Roman" w:eastAsia="Times New Roman" w:hAnsi="Times New Roman" w:cs="Times New Roman"/>
          <w:i/>
          <w:sz w:val="24"/>
          <w:szCs w:val="24"/>
          <w:lang w:val="en-US"/>
        </w:rPr>
      </w:pPr>
      <w:proofErr w:type="spellStart"/>
      <w:r w:rsidRPr="001366D1">
        <w:rPr>
          <w:rFonts w:ascii="Times New Roman" w:eastAsia="Times New Roman" w:hAnsi="Times New Roman" w:cs="Times New Roman"/>
          <w:bCs/>
          <w:i/>
          <w:sz w:val="24"/>
          <w:szCs w:val="24"/>
          <w:lang w:val="en-US"/>
        </w:rPr>
        <w:t>škola</w:t>
      </w:r>
      <w:proofErr w:type="spellEnd"/>
      <w:r w:rsidRPr="001366D1">
        <w:rPr>
          <w:rFonts w:ascii="Times New Roman" w:eastAsia="Times New Roman" w:hAnsi="Times New Roman" w:cs="Times New Roman"/>
          <w:bCs/>
          <w:i/>
          <w:sz w:val="24"/>
          <w:szCs w:val="24"/>
          <w:lang w:val="en-US"/>
        </w:rPr>
        <w:t xml:space="preserve"> </w:t>
      </w:r>
      <w:r w:rsidRPr="001366D1">
        <w:rPr>
          <w:rFonts w:ascii="Times New Roman" w:eastAsia="Times New Roman" w:hAnsi="Times New Roman" w:cs="Times New Roman"/>
          <w:i/>
          <w:sz w:val="24"/>
          <w:szCs w:val="24"/>
          <w:lang w:val="en-US"/>
        </w:rPr>
        <w:t xml:space="preserve">– </w:t>
      </w:r>
      <w:proofErr w:type="spellStart"/>
      <w:r w:rsidRPr="001366D1">
        <w:rPr>
          <w:rFonts w:ascii="Times New Roman" w:eastAsia="Times New Roman" w:hAnsi="Times New Roman" w:cs="Times New Roman"/>
          <w:i/>
          <w:sz w:val="24"/>
          <w:szCs w:val="24"/>
          <w:lang w:val="en-US"/>
        </w:rPr>
        <w:t>prostředí</w:t>
      </w:r>
      <w:proofErr w:type="spellEnd"/>
      <w:r w:rsidRPr="001366D1">
        <w:rPr>
          <w:rFonts w:ascii="Times New Roman" w:eastAsia="Times New Roman" w:hAnsi="Times New Roman" w:cs="Times New Roman"/>
          <w:i/>
          <w:sz w:val="24"/>
          <w:szCs w:val="24"/>
          <w:lang w:val="en-US"/>
        </w:rPr>
        <w:t xml:space="preserve"> </w:t>
      </w:r>
      <w:proofErr w:type="spellStart"/>
      <w:r w:rsidRPr="001366D1">
        <w:rPr>
          <w:rFonts w:ascii="Times New Roman" w:eastAsia="Times New Roman" w:hAnsi="Times New Roman" w:cs="Times New Roman"/>
          <w:i/>
          <w:sz w:val="24"/>
          <w:szCs w:val="24"/>
          <w:lang w:val="en-US"/>
        </w:rPr>
        <w:t>školy</w:t>
      </w:r>
      <w:proofErr w:type="spellEnd"/>
      <w:r w:rsidRPr="001366D1">
        <w:rPr>
          <w:rFonts w:ascii="Times New Roman" w:eastAsia="Times New Roman" w:hAnsi="Times New Roman" w:cs="Times New Roman"/>
          <w:i/>
          <w:sz w:val="24"/>
          <w:szCs w:val="24"/>
          <w:lang w:val="en-US"/>
        </w:rPr>
        <w:t xml:space="preserve">, </w:t>
      </w:r>
      <w:proofErr w:type="spellStart"/>
      <w:r w:rsidRPr="001366D1">
        <w:rPr>
          <w:rFonts w:ascii="Times New Roman" w:eastAsia="Times New Roman" w:hAnsi="Times New Roman" w:cs="Times New Roman"/>
          <w:i/>
          <w:sz w:val="24"/>
          <w:szCs w:val="24"/>
          <w:lang w:val="en-US"/>
        </w:rPr>
        <w:t>činnosti</w:t>
      </w:r>
      <w:proofErr w:type="spellEnd"/>
      <w:r w:rsidRPr="001366D1">
        <w:rPr>
          <w:rFonts w:ascii="Times New Roman" w:eastAsia="Times New Roman" w:hAnsi="Times New Roman" w:cs="Times New Roman"/>
          <w:i/>
          <w:sz w:val="24"/>
          <w:szCs w:val="24"/>
          <w:lang w:val="en-US"/>
        </w:rPr>
        <w:t xml:space="preserve"> </w:t>
      </w:r>
      <w:proofErr w:type="spellStart"/>
      <w:r w:rsidRPr="001366D1">
        <w:rPr>
          <w:rFonts w:ascii="Times New Roman" w:eastAsia="Times New Roman" w:hAnsi="Times New Roman" w:cs="Times New Roman"/>
          <w:i/>
          <w:sz w:val="24"/>
          <w:szCs w:val="24"/>
          <w:lang w:val="en-US"/>
        </w:rPr>
        <w:t>ve</w:t>
      </w:r>
      <w:proofErr w:type="spellEnd"/>
      <w:r w:rsidRPr="001366D1">
        <w:rPr>
          <w:rFonts w:ascii="Times New Roman" w:eastAsia="Times New Roman" w:hAnsi="Times New Roman" w:cs="Times New Roman"/>
          <w:i/>
          <w:sz w:val="24"/>
          <w:szCs w:val="24"/>
          <w:lang w:val="en-US"/>
        </w:rPr>
        <w:t xml:space="preserve"> </w:t>
      </w:r>
      <w:proofErr w:type="spellStart"/>
      <w:r w:rsidRPr="001366D1">
        <w:rPr>
          <w:rFonts w:ascii="Times New Roman" w:eastAsia="Times New Roman" w:hAnsi="Times New Roman" w:cs="Times New Roman"/>
          <w:i/>
          <w:sz w:val="24"/>
          <w:szCs w:val="24"/>
          <w:lang w:val="en-US"/>
        </w:rPr>
        <w:t>škole</w:t>
      </w:r>
      <w:proofErr w:type="spellEnd"/>
      <w:r w:rsidRPr="001366D1">
        <w:rPr>
          <w:rFonts w:ascii="Times New Roman" w:eastAsia="Times New Roman" w:hAnsi="Times New Roman" w:cs="Times New Roman"/>
          <w:i/>
          <w:sz w:val="24"/>
          <w:szCs w:val="24"/>
          <w:lang w:val="en-US"/>
        </w:rPr>
        <w:t xml:space="preserve">, </w:t>
      </w:r>
      <w:proofErr w:type="spellStart"/>
      <w:r w:rsidRPr="001366D1">
        <w:rPr>
          <w:rFonts w:ascii="Times New Roman" w:eastAsia="Times New Roman" w:hAnsi="Times New Roman" w:cs="Times New Roman"/>
          <w:i/>
          <w:sz w:val="24"/>
          <w:szCs w:val="24"/>
          <w:lang w:val="en-US"/>
        </w:rPr>
        <w:t>okolí</w:t>
      </w:r>
      <w:proofErr w:type="spellEnd"/>
      <w:r w:rsidRPr="001366D1">
        <w:rPr>
          <w:rFonts w:ascii="Times New Roman" w:eastAsia="Times New Roman" w:hAnsi="Times New Roman" w:cs="Times New Roman"/>
          <w:i/>
          <w:sz w:val="24"/>
          <w:szCs w:val="24"/>
          <w:lang w:val="en-US"/>
        </w:rPr>
        <w:t xml:space="preserve"> </w:t>
      </w:r>
      <w:proofErr w:type="spellStart"/>
      <w:r w:rsidRPr="001366D1">
        <w:rPr>
          <w:rFonts w:ascii="Times New Roman" w:eastAsia="Times New Roman" w:hAnsi="Times New Roman" w:cs="Times New Roman"/>
          <w:i/>
          <w:sz w:val="24"/>
          <w:szCs w:val="24"/>
          <w:lang w:val="en-US"/>
        </w:rPr>
        <w:t>školy</w:t>
      </w:r>
      <w:proofErr w:type="spellEnd"/>
      <w:r w:rsidRPr="001366D1">
        <w:rPr>
          <w:rFonts w:ascii="Times New Roman" w:eastAsia="Times New Roman" w:hAnsi="Times New Roman" w:cs="Times New Roman"/>
          <w:i/>
          <w:sz w:val="24"/>
          <w:szCs w:val="24"/>
          <w:lang w:val="en-US"/>
        </w:rPr>
        <w:t xml:space="preserve">, </w:t>
      </w:r>
      <w:proofErr w:type="spellStart"/>
      <w:r w:rsidRPr="001366D1">
        <w:rPr>
          <w:rFonts w:ascii="Times New Roman" w:eastAsia="Times New Roman" w:hAnsi="Times New Roman" w:cs="Times New Roman"/>
          <w:i/>
          <w:sz w:val="24"/>
          <w:szCs w:val="24"/>
          <w:lang w:val="en-US"/>
        </w:rPr>
        <w:t>bezpečná</w:t>
      </w:r>
      <w:proofErr w:type="spellEnd"/>
      <w:r w:rsidRPr="001366D1">
        <w:rPr>
          <w:rFonts w:ascii="Times New Roman" w:eastAsia="Times New Roman" w:hAnsi="Times New Roman" w:cs="Times New Roman"/>
          <w:i/>
          <w:sz w:val="24"/>
          <w:szCs w:val="24"/>
          <w:lang w:val="en-US"/>
        </w:rPr>
        <w:t xml:space="preserve"> </w:t>
      </w:r>
      <w:proofErr w:type="spellStart"/>
      <w:r w:rsidRPr="001366D1">
        <w:rPr>
          <w:rFonts w:ascii="Times New Roman" w:eastAsia="Times New Roman" w:hAnsi="Times New Roman" w:cs="Times New Roman"/>
          <w:i/>
          <w:sz w:val="24"/>
          <w:szCs w:val="24"/>
          <w:lang w:val="en-US"/>
        </w:rPr>
        <w:t>cesta</w:t>
      </w:r>
      <w:proofErr w:type="spellEnd"/>
      <w:r w:rsidRPr="001366D1">
        <w:rPr>
          <w:rFonts w:ascii="Times New Roman" w:eastAsia="Times New Roman" w:hAnsi="Times New Roman" w:cs="Times New Roman"/>
          <w:i/>
          <w:sz w:val="24"/>
          <w:szCs w:val="24"/>
          <w:lang w:val="en-US"/>
        </w:rPr>
        <w:t xml:space="preserve"> do </w:t>
      </w:r>
      <w:proofErr w:type="spellStart"/>
      <w:r w:rsidRPr="001366D1">
        <w:rPr>
          <w:rFonts w:ascii="Times New Roman" w:eastAsia="Times New Roman" w:hAnsi="Times New Roman" w:cs="Times New Roman"/>
          <w:i/>
          <w:sz w:val="24"/>
          <w:szCs w:val="24"/>
          <w:lang w:val="en-US"/>
        </w:rPr>
        <w:t>školy</w:t>
      </w:r>
      <w:proofErr w:type="spellEnd"/>
    </w:p>
    <w:p w:rsidR="001366D1" w:rsidRPr="001366D1" w:rsidRDefault="001366D1" w:rsidP="001366D1">
      <w:pPr>
        <w:widowControl w:val="0"/>
        <w:autoSpaceDE w:val="0"/>
        <w:autoSpaceDN w:val="0"/>
        <w:adjustRightInd w:val="0"/>
        <w:spacing w:after="0" w:line="240" w:lineRule="auto"/>
        <w:rPr>
          <w:rFonts w:ascii="Times New Roman" w:eastAsia="Times New Roman" w:hAnsi="Times New Roman" w:cs="Times New Roman"/>
          <w:bCs/>
          <w:i/>
          <w:sz w:val="24"/>
          <w:szCs w:val="24"/>
          <w:lang w:val="en-US"/>
        </w:rPr>
      </w:pPr>
    </w:p>
    <w:p w:rsidR="001366D1" w:rsidRPr="001366D1" w:rsidRDefault="001366D1" w:rsidP="001366D1">
      <w:pPr>
        <w:widowControl w:val="0"/>
        <w:autoSpaceDE w:val="0"/>
        <w:autoSpaceDN w:val="0"/>
        <w:adjustRightInd w:val="0"/>
        <w:spacing w:after="0" w:line="240" w:lineRule="auto"/>
        <w:rPr>
          <w:rFonts w:ascii="Times New Roman" w:eastAsia="Times New Roman" w:hAnsi="Times New Roman" w:cs="Times New Roman"/>
          <w:bCs/>
          <w:i/>
          <w:sz w:val="24"/>
          <w:szCs w:val="24"/>
          <w:lang w:val="en-US"/>
        </w:rPr>
      </w:pPr>
      <w:proofErr w:type="spellStart"/>
      <w:r w:rsidRPr="001366D1">
        <w:rPr>
          <w:rFonts w:ascii="Times New Roman" w:eastAsia="Times New Roman" w:hAnsi="Times New Roman" w:cs="Times New Roman"/>
          <w:bCs/>
          <w:i/>
          <w:iCs/>
          <w:sz w:val="24"/>
          <w:szCs w:val="24"/>
          <w:u w:val="single"/>
          <w:lang w:val="en-US"/>
        </w:rPr>
        <w:t>Místo</w:t>
      </w:r>
      <w:proofErr w:type="spellEnd"/>
      <w:r w:rsidRPr="001366D1">
        <w:rPr>
          <w:rFonts w:ascii="Times New Roman" w:eastAsia="Times New Roman" w:hAnsi="Times New Roman" w:cs="Times New Roman"/>
          <w:bCs/>
          <w:i/>
          <w:iCs/>
          <w:sz w:val="24"/>
          <w:szCs w:val="24"/>
          <w:u w:val="single"/>
          <w:lang w:val="en-US"/>
        </w:rPr>
        <w:t xml:space="preserve">, </w:t>
      </w:r>
      <w:proofErr w:type="spellStart"/>
      <w:r w:rsidRPr="001366D1">
        <w:rPr>
          <w:rFonts w:ascii="Times New Roman" w:eastAsia="Times New Roman" w:hAnsi="Times New Roman" w:cs="Times New Roman"/>
          <w:bCs/>
          <w:i/>
          <w:iCs/>
          <w:sz w:val="24"/>
          <w:szCs w:val="24"/>
          <w:u w:val="single"/>
          <w:lang w:val="en-US"/>
        </w:rPr>
        <w:t>kde</w:t>
      </w:r>
      <w:proofErr w:type="spellEnd"/>
      <w:r w:rsidRPr="001366D1">
        <w:rPr>
          <w:rFonts w:ascii="Times New Roman" w:eastAsia="Times New Roman" w:hAnsi="Times New Roman" w:cs="Times New Roman"/>
          <w:bCs/>
          <w:i/>
          <w:iCs/>
          <w:sz w:val="24"/>
          <w:szCs w:val="24"/>
          <w:u w:val="single"/>
          <w:lang w:val="en-US"/>
        </w:rPr>
        <w:t xml:space="preserve"> </w:t>
      </w:r>
      <w:proofErr w:type="spellStart"/>
      <w:r w:rsidRPr="001366D1">
        <w:rPr>
          <w:rFonts w:ascii="Times New Roman" w:eastAsia="Times New Roman" w:hAnsi="Times New Roman" w:cs="Times New Roman"/>
          <w:bCs/>
          <w:i/>
          <w:iCs/>
          <w:sz w:val="24"/>
          <w:szCs w:val="24"/>
          <w:u w:val="single"/>
          <w:lang w:val="en-US"/>
        </w:rPr>
        <w:t>žijeme</w:t>
      </w:r>
      <w:proofErr w:type="spellEnd"/>
      <w:r w:rsidRPr="001366D1">
        <w:rPr>
          <w:rFonts w:ascii="Times New Roman" w:eastAsia="Times New Roman" w:hAnsi="Times New Roman" w:cs="Times New Roman"/>
          <w:bCs/>
          <w:i/>
          <w:iCs/>
          <w:sz w:val="24"/>
          <w:szCs w:val="24"/>
          <w:u w:val="single"/>
          <w:lang w:val="en-US"/>
        </w:rPr>
        <w:t xml:space="preserve"> </w:t>
      </w:r>
      <w:r w:rsidRPr="001366D1">
        <w:rPr>
          <w:rFonts w:ascii="Times New Roman" w:eastAsia="Times New Roman" w:hAnsi="Times New Roman" w:cs="Times New Roman"/>
          <w:bCs/>
          <w:i/>
          <w:sz w:val="24"/>
          <w:szCs w:val="24"/>
          <w:lang w:val="en-US"/>
        </w:rPr>
        <w:t xml:space="preserve">– 2. </w:t>
      </w:r>
      <w:proofErr w:type="spellStart"/>
      <w:r w:rsidRPr="001366D1">
        <w:rPr>
          <w:rFonts w:ascii="Times New Roman" w:eastAsia="Times New Roman" w:hAnsi="Times New Roman" w:cs="Times New Roman"/>
          <w:bCs/>
          <w:i/>
          <w:sz w:val="24"/>
          <w:szCs w:val="24"/>
          <w:lang w:val="en-US"/>
        </w:rPr>
        <w:t>období</w:t>
      </w:r>
      <w:proofErr w:type="spellEnd"/>
    </w:p>
    <w:p w:rsidR="001366D1" w:rsidRPr="001366D1" w:rsidRDefault="001366D1" w:rsidP="001366D1">
      <w:pPr>
        <w:widowControl w:val="0"/>
        <w:autoSpaceDE w:val="0"/>
        <w:autoSpaceDN w:val="0"/>
        <w:adjustRightInd w:val="0"/>
        <w:spacing w:after="0" w:line="240" w:lineRule="auto"/>
        <w:rPr>
          <w:rFonts w:ascii="Times New Roman" w:eastAsia="Times New Roman" w:hAnsi="Times New Roman" w:cs="Times New Roman"/>
          <w:i/>
          <w:sz w:val="24"/>
          <w:szCs w:val="24"/>
          <w:lang w:val="en-US"/>
        </w:rPr>
      </w:pPr>
      <w:proofErr w:type="spellStart"/>
      <w:r w:rsidRPr="001366D1">
        <w:rPr>
          <w:rFonts w:ascii="Times New Roman" w:eastAsia="Times New Roman" w:hAnsi="Times New Roman" w:cs="Times New Roman"/>
          <w:bCs/>
          <w:i/>
          <w:sz w:val="24"/>
          <w:szCs w:val="24"/>
          <w:lang w:val="en-US"/>
        </w:rPr>
        <w:t>Očekávané</w:t>
      </w:r>
      <w:proofErr w:type="spellEnd"/>
      <w:r w:rsidRPr="001366D1">
        <w:rPr>
          <w:rFonts w:ascii="Times New Roman" w:eastAsia="Times New Roman" w:hAnsi="Times New Roman" w:cs="Times New Roman"/>
          <w:bCs/>
          <w:i/>
          <w:sz w:val="24"/>
          <w:szCs w:val="24"/>
          <w:lang w:val="en-US"/>
        </w:rPr>
        <w:t xml:space="preserve"> </w:t>
      </w:r>
      <w:proofErr w:type="spellStart"/>
      <w:r w:rsidRPr="001366D1">
        <w:rPr>
          <w:rFonts w:ascii="Times New Roman" w:eastAsia="Times New Roman" w:hAnsi="Times New Roman" w:cs="Times New Roman"/>
          <w:bCs/>
          <w:i/>
          <w:sz w:val="24"/>
          <w:szCs w:val="24"/>
          <w:lang w:val="en-US"/>
        </w:rPr>
        <w:t>výstupy</w:t>
      </w:r>
      <w:proofErr w:type="spellEnd"/>
      <w:r w:rsidRPr="001366D1">
        <w:rPr>
          <w:rFonts w:ascii="Times New Roman" w:eastAsia="Times New Roman" w:hAnsi="Times New Roman" w:cs="Times New Roman"/>
          <w:bCs/>
          <w:i/>
          <w:sz w:val="24"/>
          <w:szCs w:val="24"/>
          <w:lang w:val="en-US"/>
        </w:rPr>
        <w:t xml:space="preserve"> </w:t>
      </w:r>
    </w:p>
    <w:p w:rsidR="001366D1" w:rsidRPr="001366D1" w:rsidRDefault="001366D1" w:rsidP="00D85718">
      <w:pPr>
        <w:numPr>
          <w:ilvl w:val="0"/>
          <w:numId w:val="74"/>
        </w:numPr>
        <w:tabs>
          <w:tab w:val="clear" w:pos="0"/>
          <w:tab w:val="left" w:pos="360"/>
        </w:tabs>
        <w:autoSpaceDE w:val="0"/>
        <w:autoSpaceDN w:val="0"/>
        <w:adjustRightInd w:val="0"/>
        <w:spacing w:after="0" w:line="240" w:lineRule="auto"/>
        <w:ind w:left="360"/>
        <w:rPr>
          <w:rFonts w:ascii="Times New Roman" w:eastAsia="Times New Roman" w:hAnsi="Times New Roman" w:cs="Times New Roman"/>
          <w:i/>
          <w:sz w:val="24"/>
          <w:szCs w:val="24"/>
          <w:lang w:eastAsia="cs-CZ"/>
        </w:rPr>
      </w:pPr>
      <w:r w:rsidRPr="001366D1">
        <w:rPr>
          <w:rFonts w:ascii="Times New Roman" w:eastAsia="Times New Roman" w:hAnsi="Times New Roman" w:cs="Times New Roman"/>
          <w:bCs/>
          <w:i/>
          <w:iCs/>
          <w:sz w:val="24"/>
          <w:szCs w:val="24"/>
          <w:lang w:eastAsia="cs-CZ"/>
        </w:rPr>
        <w:t xml:space="preserve">určí světové strany v přírodě i podle mapy, orientuje se podle nich a řídí se podle zásad bezpečného pohybu a pobytu v přírodě </w:t>
      </w:r>
    </w:p>
    <w:p w:rsidR="001366D1" w:rsidRPr="001366D1" w:rsidRDefault="001366D1" w:rsidP="001366D1">
      <w:pPr>
        <w:widowControl w:val="0"/>
        <w:autoSpaceDE w:val="0"/>
        <w:autoSpaceDN w:val="0"/>
        <w:adjustRightInd w:val="0"/>
        <w:spacing w:after="0" w:line="240" w:lineRule="auto"/>
        <w:ind w:left="380" w:hanging="380"/>
        <w:rPr>
          <w:rFonts w:ascii="Times New Roman" w:eastAsia="Times New Roman" w:hAnsi="Times New Roman" w:cs="Times New Roman"/>
          <w:i/>
          <w:sz w:val="24"/>
          <w:szCs w:val="24"/>
          <w:lang w:val="en-US"/>
        </w:rPr>
      </w:pPr>
      <w:proofErr w:type="spellStart"/>
      <w:r w:rsidRPr="001366D1">
        <w:rPr>
          <w:rFonts w:ascii="Times New Roman" w:eastAsia="Times New Roman" w:hAnsi="Times New Roman" w:cs="Times New Roman"/>
          <w:bCs/>
          <w:i/>
          <w:sz w:val="24"/>
          <w:szCs w:val="24"/>
          <w:lang w:val="en-US"/>
        </w:rPr>
        <w:t>Učivo</w:t>
      </w:r>
      <w:proofErr w:type="spellEnd"/>
      <w:r w:rsidRPr="001366D1">
        <w:rPr>
          <w:rFonts w:ascii="Times New Roman" w:eastAsia="Times New Roman" w:hAnsi="Times New Roman" w:cs="Times New Roman"/>
          <w:bCs/>
          <w:i/>
          <w:sz w:val="24"/>
          <w:szCs w:val="24"/>
          <w:lang w:val="en-US"/>
        </w:rPr>
        <w:t xml:space="preserve"> </w:t>
      </w:r>
    </w:p>
    <w:p w:rsidR="001366D1" w:rsidRPr="001366D1" w:rsidRDefault="001366D1" w:rsidP="001366D1">
      <w:pPr>
        <w:widowControl w:val="0"/>
        <w:autoSpaceDE w:val="0"/>
        <w:autoSpaceDN w:val="0"/>
        <w:adjustRightInd w:val="0"/>
        <w:spacing w:after="0" w:line="240" w:lineRule="auto"/>
        <w:rPr>
          <w:rFonts w:ascii="Times New Roman" w:eastAsia="Times New Roman" w:hAnsi="Times New Roman" w:cs="Times New Roman"/>
          <w:i/>
          <w:sz w:val="24"/>
          <w:szCs w:val="24"/>
          <w:lang w:val="en-US"/>
        </w:rPr>
      </w:pPr>
      <w:proofErr w:type="spellStart"/>
      <w:r w:rsidRPr="001366D1">
        <w:rPr>
          <w:rFonts w:ascii="Times New Roman" w:eastAsia="Times New Roman" w:hAnsi="Times New Roman" w:cs="Times New Roman"/>
          <w:bCs/>
          <w:i/>
          <w:sz w:val="24"/>
          <w:szCs w:val="24"/>
          <w:lang w:val="en-US"/>
        </w:rPr>
        <w:t>Okolní</w:t>
      </w:r>
      <w:proofErr w:type="spellEnd"/>
      <w:r w:rsidRPr="001366D1">
        <w:rPr>
          <w:rFonts w:ascii="Times New Roman" w:eastAsia="Times New Roman" w:hAnsi="Times New Roman" w:cs="Times New Roman"/>
          <w:bCs/>
          <w:i/>
          <w:sz w:val="24"/>
          <w:szCs w:val="24"/>
          <w:lang w:val="en-US"/>
        </w:rPr>
        <w:t xml:space="preserve"> </w:t>
      </w:r>
      <w:proofErr w:type="spellStart"/>
      <w:r w:rsidRPr="001366D1">
        <w:rPr>
          <w:rFonts w:ascii="Times New Roman" w:eastAsia="Times New Roman" w:hAnsi="Times New Roman" w:cs="Times New Roman"/>
          <w:bCs/>
          <w:i/>
          <w:sz w:val="24"/>
          <w:szCs w:val="24"/>
          <w:lang w:val="en-US"/>
        </w:rPr>
        <w:t>krajina</w:t>
      </w:r>
      <w:proofErr w:type="spellEnd"/>
      <w:r w:rsidRPr="001366D1">
        <w:rPr>
          <w:rFonts w:ascii="Times New Roman" w:eastAsia="Times New Roman" w:hAnsi="Times New Roman" w:cs="Times New Roman"/>
          <w:bCs/>
          <w:i/>
          <w:sz w:val="24"/>
          <w:szCs w:val="24"/>
          <w:lang w:val="en-US"/>
        </w:rPr>
        <w:t xml:space="preserve"> </w:t>
      </w:r>
      <w:r w:rsidRPr="001366D1">
        <w:rPr>
          <w:rFonts w:ascii="Times New Roman" w:eastAsia="Times New Roman" w:hAnsi="Times New Roman" w:cs="Times New Roman"/>
          <w:i/>
          <w:sz w:val="24"/>
          <w:szCs w:val="24"/>
          <w:lang w:val="en-US"/>
        </w:rPr>
        <w:t xml:space="preserve">– </w:t>
      </w:r>
      <w:proofErr w:type="spellStart"/>
      <w:r w:rsidRPr="001366D1">
        <w:rPr>
          <w:rFonts w:ascii="Times New Roman" w:eastAsia="Times New Roman" w:hAnsi="Times New Roman" w:cs="Times New Roman"/>
          <w:i/>
          <w:sz w:val="24"/>
          <w:szCs w:val="24"/>
          <w:lang w:val="en-US"/>
        </w:rPr>
        <w:t>působení</w:t>
      </w:r>
      <w:proofErr w:type="spellEnd"/>
      <w:r w:rsidRPr="001366D1">
        <w:rPr>
          <w:rFonts w:ascii="Times New Roman" w:eastAsia="Times New Roman" w:hAnsi="Times New Roman" w:cs="Times New Roman"/>
          <w:i/>
          <w:sz w:val="24"/>
          <w:szCs w:val="24"/>
          <w:lang w:val="en-US"/>
        </w:rPr>
        <w:t xml:space="preserve"> </w:t>
      </w:r>
      <w:proofErr w:type="spellStart"/>
      <w:r w:rsidRPr="001366D1">
        <w:rPr>
          <w:rFonts w:ascii="Times New Roman" w:eastAsia="Times New Roman" w:hAnsi="Times New Roman" w:cs="Times New Roman"/>
          <w:i/>
          <w:sz w:val="24"/>
          <w:szCs w:val="24"/>
          <w:lang w:val="en-US"/>
        </w:rPr>
        <w:t>lidí</w:t>
      </w:r>
      <w:proofErr w:type="spellEnd"/>
      <w:r w:rsidRPr="001366D1">
        <w:rPr>
          <w:rFonts w:ascii="Times New Roman" w:eastAsia="Times New Roman" w:hAnsi="Times New Roman" w:cs="Times New Roman"/>
          <w:i/>
          <w:sz w:val="24"/>
          <w:szCs w:val="24"/>
          <w:lang w:val="en-US"/>
        </w:rPr>
        <w:t xml:space="preserve"> </w:t>
      </w:r>
      <w:proofErr w:type="spellStart"/>
      <w:r w:rsidRPr="001366D1">
        <w:rPr>
          <w:rFonts w:ascii="Times New Roman" w:eastAsia="Times New Roman" w:hAnsi="Times New Roman" w:cs="Times New Roman"/>
          <w:i/>
          <w:sz w:val="24"/>
          <w:szCs w:val="24"/>
          <w:lang w:val="en-US"/>
        </w:rPr>
        <w:t>na</w:t>
      </w:r>
      <w:proofErr w:type="spellEnd"/>
      <w:r w:rsidRPr="001366D1">
        <w:rPr>
          <w:rFonts w:ascii="Times New Roman" w:eastAsia="Times New Roman" w:hAnsi="Times New Roman" w:cs="Times New Roman"/>
          <w:i/>
          <w:sz w:val="24"/>
          <w:szCs w:val="24"/>
          <w:lang w:val="en-US"/>
        </w:rPr>
        <w:t xml:space="preserve"> </w:t>
      </w:r>
      <w:proofErr w:type="spellStart"/>
      <w:r w:rsidRPr="001366D1">
        <w:rPr>
          <w:rFonts w:ascii="Times New Roman" w:eastAsia="Times New Roman" w:hAnsi="Times New Roman" w:cs="Times New Roman"/>
          <w:i/>
          <w:sz w:val="24"/>
          <w:szCs w:val="24"/>
          <w:lang w:val="en-US"/>
        </w:rPr>
        <w:t>krajinu</w:t>
      </w:r>
      <w:proofErr w:type="spellEnd"/>
      <w:r w:rsidRPr="001366D1">
        <w:rPr>
          <w:rFonts w:ascii="Times New Roman" w:eastAsia="Times New Roman" w:hAnsi="Times New Roman" w:cs="Times New Roman"/>
          <w:i/>
          <w:sz w:val="24"/>
          <w:szCs w:val="24"/>
          <w:lang w:val="en-US"/>
        </w:rPr>
        <w:t xml:space="preserve">, </w:t>
      </w:r>
      <w:proofErr w:type="spellStart"/>
      <w:r w:rsidRPr="001366D1">
        <w:rPr>
          <w:rFonts w:ascii="Times New Roman" w:eastAsia="Times New Roman" w:hAnsi="Times New Roman" w:cs="Times New Roman"/>
          <w:i/>
          <w:sz w:val="24"/>
          <w:szCs w:val="24"/>
          <w:lang w:val="en-US"/>
        </w:rPr>
        <w:t>orientační</w:t>
      </w:r>
      <w:proofErr w:type="spellEnd"/>
      <w:r w:rsidRPr="001366D1">
        <w:rPr>
          <w:rFonts w:ascii="Times New Roman" w:eastAsia="Times New Roman" w:hAnsi="Times New Roman" w:cs="Times New Roman"/>
          <w:i/>
          <w:sz w:val="24"/>
          <w:szCs w:val="24"/>
          <w:lang w:val="en-US"/>
        </w:rPr>
        <w:t xml:space="preserve"> body a </w:t>
      </w:r>
      <w:proofErr w:type="spellStart"/>
      <w:r w:rsidRPr="001366D1">
        <w:rPr>
          <w:rFonts w:ascii="Times New Roman" w:eastAsia="Times New Roman" w:hAnsi="Times New Roman" w:cs="Times New Roman"/>
          <w:i/>
          <w:sz w:val="24"/>
          <w:szCs w:val="24"/>
          <w:lang w:val="en-US"/>
        </w:rPr>
        <w:t>linie</w:t>
      </w:r>
      <w:proofErr w:type="spellEnd"/>
      <w:r w:rsidRPr="001366D1">
        <w:rPr>
          <w:rFonts w:ascii="Times New Roman" w:eastAsia="Times New Roman" w:hAnsi="Times New Roman" w:cs="Times New Roman"/>
          <w:i/>
          <w:sz w:val="24"/>
          <w:szCs w:val="24"/>
          <w:lang w:val="en-US"/>
        </w:rPr>
        <w:t xml:space="preserve"> </w:t>
      </w:r>
    </w:p>
    <w:p w:rsidR="001366D1" w:rsidRPr="001366D1" w:rsidRDefault="001366D1" w:rsidP="001366D1">
      <w:pPr>
        <w:widowControl w:val="0"/>
        <w:autoSpaceDE w:val="0"/>
        <w:autoSpaceDN w:val="0"/>
        <w:adjustRightInd w:val="0"/>
        <w:spacing w:after="0" w:line="240" w:lineRule="auto"/>
        <w:rPr>
          <w:rFonts w:ascii="Times New Roman" w:eastAsia="Times New Roman" w:hAnsi="Times New Roman" w:cs="Times New Roman"/>
          <w:bCs/>
          <w:i/>
          <w:iCs/>
          <w:sz w:val="24"/>
          <w:szCs w:val="24"/>
          <w:lang w:val="en-US"/>
        </w:rPr>
      </w:pPr>
      <w:proofErr w:type="spellStart"/>
      <w:r w:rsidRPr="001366D1">
        <w:rPr>
          <w:rFonts w:ascii="Times New Roman" w:eastAsia="Times New Roman" w:hAnsi="Times New Roman" w:cs="Times New Roman"/>
          <w:bCs/>
          <w:i/>
          <w:sz w:val="24"/>
          <w:szCs w:val="24"/>
          <w:lang w:val="en-US"/>
        </w:rPr>
        <w:t>Evropa</w:t>
      </w:r>
      <w:proofErr w:type="spellEnd"/>
      <w:r w:rsidRPr="001366D1">
        <w:rPr>
          <w:rFonts w:ascii="Times New Roman" w:eastAsia="Times New Roman" w:hAnsi="Times New Roman" w:cs="Times New Roman"/>
          <w:bCs/>
          <w:i/>
          <w:sz w:val="24"/>
          <w:szCs w:val="24"/>
          <w:lang w:val="en-US"/>
        </w:rPr>
        <w:t xml:space="preserve"> a </w:t>
      </w:r>
      <w:proofErr w:type="spellStart"/>
      <w:r w:rsidRPr="001366D1">
        <w:rPr>
          <w:rFonts w:ascii="Times New Roman" w:eastAsia="Times New Roman" w:hAnsi="Times New Roman" w:cs="Times New Roman"/>
          <w:bCs/>
          <w:i/>
          <w:sz w:val="24"/>
          <w:szCs w:val="24"/>
          <w:lang w:val="en-US"/>
        </w:rPr>
        <w:t>svět</w:t>
      </w:r>
      <w:proofErr w:type="spellEnd"/>
      <w:r w:rsidRPr="001366D1">
        <w:rPr>
          <w:rFonts w:ascii="Times New Roman" w:eastAsia="Times New Roman" w:hAnsi="Times New Roman" w:cs="Times New Roman"/>
          <w:bCs/>
          <w:i/>
          <w:sz w:val="24"/>
          <w:szCs w:val="24"/>
          <w:lang w:val="en-US"/>
        </w:rPr>
        <w:t xml:space="preserve"> </w:t>
      </w:r>
      <w:r w:rsidRPr="001366D1">
        <w:rPr>
          <w:rFonts w:ascii="Times New Roman" w:eastAsia="Times New Roman" w:hAnsi="Times New Roman" w:cs="Times New Roman"/>
          <w:i/>
          <w:sz w:val="24"/>
          <w:szCs w:val="24"/>
          <w:lang w:val="en-US"/>
        </w:rPr>
        <w:t xml:space="preserve">– </w:t>
      </w:r>
      <w:proofErr w:type="spellStart"/>
      <w:r w:rsidRPr="001366D1">
        <w:rPr>
          <w:rFonts w:ascii="Times New Roman" w:eastAsia="Times New Roman" w:hAnsi="Times New Roman" w:cs="Times New Roman"/>
          <w:i/>
          <w:sz w:val="24"/>
          <w:szCs w:val="24"/>
          <w:lang w:val="en-US"/>
        </w:rPr>
        <w:t>cestování</w:t>
      </w:r>
      <w:proofErr w:type="spellEnd"/>
    </w:p>
    <w:p w:rsidR="001366D1" w:rsidRPr="001366D1" w:rsidRDefault="001366D1" w:rsidP="001366D1">
      <w:pPr>
        <w:widowControl w:val="0"/>
        <w:autoSpaceDE w:val="0"/>
        <w:autoSpaceDN w:val="0"/>
        <w:adjustRightInd w:val="0"/>
        <w:spacing w:after="0" w:line="240" w:lineRule="auto"/>
        <w:rPr>
          <w:rFonts w:ascii="Times New Roman" w:eastAsia="Times New Roman" w:hAnsi="Times New Roman" w:cs="Times New Roman"/>
          <w:bCs/>
          <w:i/>
          <w:iCs/>
          <w:sz w:val="24"/>
          <w:szCs w:val="24"/>
          <w:lang w:val="en-US"/>
        </w:rPr>
      </w:pPr>
    </w:p>
    <w:p w:rsidR="001366D1" w:rsidRPr="001366D1" w:rsidRDefault="001366D1" w:rsidP="001366D1">
      <w:pPr>
        <w:spacing w:after="0" w:line="240" w:lineRule="auto"/>
        <w:rPr>
          <w:rFonts w:ascii="Times New Roman" w:eastAsia="Times New Roman" w:hAnsi="Times New Roman" w:cs="Times New Roman"/>
          <w:i/>
          <w:sz w:val="24"/>
          <w:szCs w:val="24"/>
          <w:lang w:eastAsia="cs-CZ"/>
        </w:rPr>
      </w:pPr>
      <w:r w:rsidRPr="001366D1">
        <w:rPr>
          <w:rFonts w:ascii="Times New Roman" w:eastAsia="Times New Roman" w:hAnsi="Times New Roman" w:cs="Times New Roman"/>
          <w:i/>
          <w:sz w:val="24"/>
          <w:szCs w:val="24"/>
          <w:u w:val="single"/>
          <w:lang w:eastAsia="cs-CZ"/>
        </w:rPr>
        <w:t>Lidé kolem nás</w:t>
      </w:r>
      <w:r w:rsidRPr="001366D1">
        <w:rPr>
          <w:rFonts w:ascii="Times New Roman" w:eastAsia="Times New Roman" w:hAnsi="Times New Roman" w:cs="Times New Roman"/>
          <w:i/>
          <w:sz w:val="24"/>
          <w:szCs w:val="24"/>
          <w:lang w:eastAsia="cs-CZ"/>
        </w:rPr>
        <w:t xml:space="preserve"> – 2. období</w:t>
      </w:r>
    </w:p>
    <w:p w:rsidR="001366D1" w:rsidRPr="001366D1" w:rsidRDefault="001366D1" w:rsidP="00D85718">
      <w:pPr>
        <w:numPr>
          <w:ilvl w:val="0"/>
          <w:numId w:val="74"/>
        </w:numPr>
        <w:tabs>
          <w:tab w:val="clear" w:pos="0"/>
          <w:tab w:val="num" w:pos="330"/>
        </w:tabs>
        <w:autoSpaceDE w:val="0"/>
        <w:autoSpaceDN w:val="0"/>
        <w:adjustRightInd w:val="0"/>
        <w:spacing w:after="0" w:line="240" w:lineRule="auto"/>
        <w:ind w:left="330" w:hanging="330"/>
        <w:rPr>
          <w:rFonts w:ascii="Times New Roman" w:eastAsia="Times New Roman" w:hAnsi="Times New Roman" w:cs="Times New Roman"/>
          <w:i/>
          <w:sz w:val="24"/>
          <w:szCs w:val="24"/>
          <w:lang w:eastAsia="cs-CZ"/>
        </w:rPr>
      </w:pPr>
      <w:r w:rsidRPr="001366D1">
        <w:rPr>
          <w:rFonts w:ascii="Times New Roman" w:eastAsia="Times New Roman" w:hAnsi="Times New Roman" w:cs="Times New Roman"/>
          <w:bCs/>
          <w:i/>
          <w:iCs/>
          <w:sz w:val="24"/>
          <w:szCs w:val="24"/>
          <w:lang w:eastAsia="cs-CZ"/>
        </w:rPr>
        <w:t>vyjádří na základě vlastních zkušeností základní vztahy mezi lidmi, vyvodí a dodržuje pravidla pro soužití ve škole, mezi chlapci a dívkami, v rodině, v obci (městě)</w:t>
      </w:r>
    </w:p>
    <w:p w:rsidR="001366D1" w:rsidRPr="001366D1" w:rsidRDefault="001366D1" w:rsidP="00D85718">
      <w:pPr>
        <w:numPr>
          <w:ilvl w:val="0"/>
          <w:numId w:val="74"/>
        </w:numPr>
        <w:tabs>
          <w:tab w:val="clear" w:pos="0"/>
          <w:tab w:val="num" w:pos="330"/>
        </w:tabs>
        <w:autoSpaceDE w:val="0"/>
        <w:autoSpaceDN w:val="0"/>
        <w:adjustRightInd w:val="0"/>
        <w:spacing w:after="0" w:line="240" w:lineRule="auto"/>
        <w:ind w:left="330" w:hanging="330"/>
        <w:rPr>
          <w:rFonts w:ascii="Times New Roman" w:eastAsia="Times New Roman" w:hAnsi="Times New Roman" w:cs="Times New Roman"/>
          <w:bCs/>
          <w:i/>
          <w:iCs/>
          <w:sz w:val="24"/>
          <w:szCs w:val="24"/>
          <w:lang w:eastAsia="cs-CZ"/>
        </w:rPr>
      </w:pPr>
      <w:r w:rsidRPr="001366D1">
        <w:rPr>
          <w:rFonts w:ascii="Times New Roman" w:eastAsia="Times New Roman" w:hAnsi="Times New Roman" w:cs="Times New Roman"/>
          <w:bCs/>
          <w:i/>
          <w:iCs/>
          <w:sz w:val="24"/>
          <w:szCs w:val="24"/>
          <w:lang w:eastAsia="cs-CZ"/>
        </w:rPr>
        <w:t>rozpozná ve svém okolí jednání a chování, která se už tolerovat nemohou a která porušují základní lidská práva nebo demokratické principy</w:t>
      </w:r>
    </w:p>
    <w:p w:rsidR="001366D1" w:rsidRPr="001366D1" w:rsidRDefault="001366D1" w:rsidP="001366D1">
      <w:pPr>
        <w:autoSpaceDE w:val="0"/>
        <w:autoSpaceDN w:val="0"/>
        <w:adjustRightInd w:val="0"/>
        <w:spacing w:after="0" w:line="240" w:lineRule="auto"/>
        <w:rPr>
          <w:rFonts w:ascii="Times New Roman" w:eastAsia="Times New Roman" w:hAnsi="Times New Roman" w:cs="Times New Roman"/>
          <w:bCs/>
          <w:i/>
          <w:iCs/>
          <w:sz w:val="24"/>
          <w:szCs w:val="24"/>
          <w:lang w:eastAsia="cs-CZ"/>
        </w:rPr>
      </w:pPr>
      <w:r w:rsidRPr="001366D1">
        <w:rPr>
          <w:rFonts w:ascii="Times New Roman" w:eastAsia="Times New Roman" w:hAnsi="Times New Roman" w:cs="Times New Roman"/>
          <w:bCs/>
          <w:i/>
          <w:iCs/>
          <w:sz w:val="24"/>
          <w:szCs w:val="24"/>
          <w:lang w:eastAsia="cs-CZ"/>
        </w:rPr>
        <w:t>Učivo</w:t>
      </w:r>
    </w:p>
    <w:p w:rsidR="001366D1" w:rsidRPr="001366D1" w:rsidRDefault="001366D1" w:rsidP="001366D1">
      <w:pPr>
        <w:autoSpaceDE w:val="0"/>
        <w:autoSpaceDN w:val="0"/>
        <w:adjustRightInd w:val="0"/>
        <w:spacing w:after="0" w:line="240" w:lineRule="auto"/>
        <w:rPr>
          <w:rFonts w:ascii="Times New Roman" w:eastAsia="Times New Roman" w:hAnsi="Times New Roman" w:cs="Times New Roman"/>
          <w:i/>
          <w:sz w:val="24"/>
          <w:szCs w:val="24"/>
          <w:lang w:eastAsia="cs-CZ"/>
        </w:rPr>
      </w:pPr>
      <w:r w:rsidRPr="001366D1">
        <w:rPr>
          <w:rFonts w:ascii="Times New Roman" w:eastAsia="Times New Roman" w:hAnsi="Times New Roman" w:cs="Times New Roman"/>
          <w:bCs/>
          <w:i/>
          <w:sz w:val="24"/>
          <w:szCs w:val="24"/>
          <w:lang w:eastAsia="cs-CZ"/>
        </w:rPr>
        <w:t xml:space="preserve">soužití lidí </w:t>
      </w:r>
      <w:r w:rsidRPr="001366D1">
        <w:rPr>
          <w:rFonts w:ascii="Times New Roman" w:eastAsia="Times New Roman" w:hAnsi="Times New Roman" w:cs="Times New Roman"/>
          <w:i/>
          <w:sz w:val="24"/>
          <w:szCs w:val="24"/>
          <w:lang w:eastAsia="cs-CZ"/>
        </w:rPr>
        <w:t>– mezilidské vztahy, komunikace, pomoc nemocným, sociálně slabým,</w:t>
      </w:r>
    </w:p>
    <w:p w:rsidR="001366D1" w:rsidRPr="001366D1" w:rsidRDefault="001366D1" w:rsidP="001366D1">
      <w:pPr>
        <w:widowControl w:val="0"/>
        <w:autoSpaceDE w:val="0"/>
        <w:autoSpaceDN w:val="0"/>
        <w:adjustRightInd w:val="0"/>
        <w:spacing w:after="0" w:line="240" w:lineRule="auto"/>
        <w:rPr>
          <w:rFonts w:ascii="Times New Roman" w:eastAsia="Times New Roman" w:hAnsi="Times New Roman" w:cs="Times New Roman"/>
          <w:i/>
          <w:sz w:val="24"/>
          <w:szCs w:val="24"/>
          <w:lang w:val="en-US"/>
        </w:rPr>
      </w:pPr>
      <w:proofErr w:type="spellStart"/>
      <w:r w:rsidRPr="001366D1">
        <w:rPr>
          <w:rFonts w:ascii="Times New Roman" w:eastAsia="Times New Roman" w:hAnsi="Times New Roman" w:cs="Times New Roman"/>
          <w:bCs/>
          <w:i/>
          <w:sz w:val="24"/>
          <w:szCs w:val="24"/>
          <w:lang w:val="en-US"/>
        </w:rPr>
        <w:t>chování</w:t>
      </w:r>
      <w:proofErr w:type="spellEnd"/>
      <w:r w:rsidRPr="001366D1">
        <w:rPr>
          <w:rFonts w:ascii="Times New Roman" w:eastAsia="Times New Roman" w:hAnsi="Times New Roman" w:cs="Times New Roman"/>
          <w:bCs/>
          <w:i/>
          <w:sz w:val="24"/>
          <w:szCs w:val="24"/>
          <w:lang w:val="en-US"/>
        </w:rPr>
        <w:t xml:space="preserve"> </w:t>
      </w:r>
      <w:proofErr w:type="spellStart"/>
      <w:r w:rsidRPr="001366D1">
        <w:rPr>
          <w:rFonts w:ascii="Times New Roman" w:eastAsia="Times New Roman" w:hAnsi="Times New Roman" w:cs="Times New Roman"/>
          <w:bCs/>
          <w:i/>
          <w:sz w:val="24"/>
          <w:szCs w:val="24"/>
          <w:lang w:val="en-US"/>
        </w:rPr>
        <w:t>lidí</w:t>
      </w:r>
      <w:proofErr w:type="spellEnd"/>
      <w:r w:rsidRPr="001366D1">
        <w:rPr>
          <w:rFonts w:ascii="Times New Roman" w:eastAsia="Times New Roman" w:hAnsi="Times New Roman" w:cs="Times New Roman"/>
          <w:bCs/>
          <w:i/>
          <w:sz w:val="24"/>
          <w:szCs w:val="24"/>
          <w:lang w:val="en-US"/>
        </w:rPr>
        <w:t xml:space="preserve"> </w:t>
      </w:r>
      <w:r w:rsidRPr="001366D1">
        <w:rPr>
          <w:rFonts w:ascii="Times New Roman" w:eastAsia="Times New Roman" w:hAnsi="Times New Roman" w:cs="Times New Roman"/>
          <w:i/>
          <w:sz w:val="24"/>
          <w:szCs w:val="24"/>
          <w:lang w:val="en-US"/>
        </w:rPr>
        <w:t xml:space="preserve">– </w:t>
      </w:r>
      <w:proofErr w:type="spellStart"/>
      <w:r w:rsidRPr="001366D1">
        <w:rPr>
          <w:rFonts w:ascii="Times New Roman" w:eastAsia="Times New Roman" w:hAnsi="Times New Roman" w:cs="Times New Roman"/>
          <w:i/>
          <w:sz w:val="24"/>
          <w:szCs w:val="24"/>
          <w:lang w:val="en-US"/>
        </w:rPr>
        <w:t>vlastnosti</w:t>
      </w:r>
      <w:proofErr w:type="spellEnd"/>
      <w:r w:rsidRPr="001366D1">
        <w:rPr>
          <w:rFonts w:ascii="Times New Roman" w:eastAsia="Times New Roman" w:hAnsi="Times New Roman" w:cs="Times New Roman"/>
          <w:i/>
          <w:sz w:val="24"/>
          <w:szCs w:val="24"/>
          <w:lang w:val="en-US"/>
        </w:rPr>
        <w:t xml:space="preserve"> </w:t>
      </w:r>
      <w:proofErr w:type="spellStart"/>
      <w:r w:rsidRPr="001366D1">
        <w:rPr>
          <w:rFonts w:ascii="Times New Roman" w:eastAsia="Times New Roman" w:hAnsi="Times New Roman" w:cs="Times New Roman"/>
          <w:i/>
          <w:sz w:val="24"/>
          <w:szCs w:val="24"/>
          <w:lang w:val="en-US"/>
        </w:rPr>
        <w:t>lidí</w:t>
      </w:r>
      <w:proofErr w:type="spellEnd"/>
      <w:r w:rsidRPr="001366D1">
        <w:rPr>
          <w:rFonts w:ascii="Times New Roman" w:eastAsia="Times New Roman" w:hAnsi="Times New Roman" w:cs="Times New Roman"/>
          <w:i/>
          <w:sz w:val="24"/>
          <w:szCs w:val="24"/>
          <w:lang w:val="en-US"/>
        </w:rPr>
        <w:t xml:space="preserve">, </w:t>
      </w:r>
      <w:proofErr w:type="spellStart"/>
      <w:r w:rsidRPr="001366D1">
        <w:rPr>
          <w:rFonts w:ascii="Times New Roman" w:eastAsia="Times New Roman" w:hAnsi="Times New Roman" w:cs="Times New Roman"/>
          <w:i/>
          <w:sz w:val="24"/>
          <w:szCs w:val="24"/>
          <w:lang w:val="en-US"/>
        </w:rPr>
        <w:t>pravidla</w:t>
      </w:r>
      <w:proofErr w:type="spellEnd"/>
      <w:r w:rsidRPr="001366D1">
        <w:rPr>
          <w:rFonts w:ascii="Times New Roman" w:eastAsia="Times New Roman" w:hAnsi="Times New Roman" w:cs="Times New Roman"/>
          <w:i/>
          <w:sz w:val="24"/>
          <w:szCs w:val="24"/>
          <w:lang w:val="en-US"/>
        </w:rPr>
        <w:t xml:space="preserve"> </w:t>
      </w:r>
      <w:proofErr w:type="spellStart"/>
      <w:r w:rsidRPr="001366D1">
        <w:rPr>
          <w:rFonts w:ascii="Times New Roman" w:eastAsia="Times New Roman" w:hAnsi="Times New Roman" w:cs="Times New Roman"/>
          <w:i/>
          <w:sz w:val="24"/>
          <w:szCs w:val="24"/>
          <w:lang w:val="en-US"/>
        </w:rPr>
        <w:t>slušného</w:t>
      </w:r>
      <w:proofErr w:type="spellEnd"/>
      <w:r w:rsidRPr="001366D1">
        <w:rPr>
          <w:rFonts w:ascii="Times New Roman" w:eastAsia="Times New Roman" w:hAnsi="Times New Roman" w:cs="Times New Roman"/>
          <w:i/>
          <w:sz w:val="24"/>
          <w:szCs w:val="24"/>
          <w:lang w:val="en-US"/>
        </w:rPr>
        <w:t xml:space="preserve"> </w:t>
      </w:r>
      <w:proofErr w:type="spellStart"/>
      <w:r w:rsidRPr="001366D1">
        <w:rPr>
          <w:rFonts w:ascii="Times New Roman" w:eastAsia="Times New Roman" w:hAnsi="Times New Roman" w:cs="Times New Roman"/>
          <w:i/>
          <w:sz w:val="24"/>
          <w:szCs w:val="24"/>
          <w:lang w:val="en-US"/>
        </w:rPr>
        <w:t>chování</w:t>
      </w:r>
      <w:proofErr w:type="spellEnd"/>
    </w:p>
    <w:p w:rsidR="001366D1" w:rsidRPr="001366D1" w:rsidRDefault="001366D1" w:rsidP="001366D1">
      <w:pPr>
        <w:widowControl w:val="0"/>
        <w:autoSpaceDE w:val="0"/>
        <w:autoSpaceDN w:val="0"/>
        <w:adjustRightInd w:val="0"/>
        <w:spacing w:after="0" w:line="240" w:lineRule="auto"/>
        <w:rPr>
          <w:rFonts w:ascii="Times New Roman" w:eastAsia="Times New Roman" w:hAnsi="Times New Roman" w:cs="Times New Roman"/>
          <w:i/>
          <w:sz w:val="24"/>
          <w:szCs w:val="24"/>
          <w:lang w:val="en-US"/>
        </w:rPr>
      </w:pPr>
    </w:p>
    <w:p w:rsidR="001366D1" w:rsidRPr="001366D1" w:rsidRDefault="001366D1" w:rsidP="001366D1">
      <w:pPr>
        <w:autoSpaceDE w:val="0"/>
        <w:autoSpaceDN w:val="0"/>
        <w:adjustRightInd w:val="0"/>
        <w:spacing w:after="0" w:line="240" w:lineRule="auto"/>
        <w:rPr>
          <w:rFonts w:ascii="Times New Roman" w:eastAsia="Times New Roman" w:hAnsi="Times New Roman" w:cs="Times New Roman"/>
          <w:bCs/>
          <w:i/>
          <w:iCs/>
          <w:sz w:val="24"/>
          <w:szCs w:val="24"/>
          <w:u w:val="single"/>
          <w:lang w:eastAsia="cs-CZ"/>
        </w:rPr>
      </w:pPr>
    </w:p>
    <w:p w:rsidR="001366D1" w:rsidRPr="001366D1" w:rsidRDefault="001366D1" w:rsidP="001366D1">
      <w:pPr>
        <w:autoSpaceDE w:val="0"/>
        <w:autoSpaceDN w:val="0"/>
        <w:adjustRightInd w:val="0"/>
        <w:spacing w:after="0" w:line="240" w:lineRule="auto"/>
        <w:rPr>
          <w:rFonts w:ascii="Times New Roman" w:eastAsia="Times New Roman" w:hAnsi="Times New Roman" w:cs="Times New Roman"/>
          <w:bCs/>
          <w:i/>
          <w:iCs/>
          <w:sz w:val="24"/>
          <w:szCs w:val="24"/>
          <w:lang w:eastAsia="cs-CZ"/>
        </w:rPr>
      </w:pPr>
      <w:r w:rsidRPr="001366D1">
        <w:rPr>
          <w:rFonts w:ascii="Times New Roman" w:eastAsia="Times New Roman" w:hAnsi="Times New Roman" w:cs="Times New Roman"/>
          <w:bCs/>
          <w:i/>
          <w:iCs/>
          <w:sz w:val="24"/>
          <w:szCs w:val="24"/>
          <w:u w:val="single"/>
          <w:lang w:eastAsia="cs-CZ"/>
        </w:rPr>
        <w:t>Rozmanitost přírody</w:t>
      </w:r>
      <w:r w:rsidRPr="001366D1">
        <w:rPr>
          <w:rFonts w:ascii="Times New Roman" w:eastAsia="Times New Roman" w:hAnsi="Times New Roman" w:cs="Times New Roman"/>
          <w:bCs/>
          <w:i/>
          <w:iCs/>
          <w:sz w:val="24"/>
          <w:szCs w:val="24"/>
          <w:lang w:eastAsia="cs-CZ"/>
        </w:rPr>
        <w:t xml:space="preserve"> – 2. období</w:t>
      </w:r>
    </w:p>
    <w:p w:rsidR="001366D1" w:rsidRPr="001366D1" w:rsidRDefault="001366D1" w:rsidP="00D85718">
      <w:pPr>
        <w:numPr>
          <w:ilvl w:val="0"/>
          <w:numId w:val="75"/>
        </w:numPr>
        <w:tabs>
          <w:tab w:val="clear" w:pos="0"/>
          <w:tab w:val="left" w:pos="330"/>
        </w:tabs>
        <w:autoSpaceDE w:val="0"/>
        <w:autoSpaceDN w:val="0"/>
        <w:adjustRightInd w:val="0"/>
        <w:spacing w:after="0" w:line="240" w:lineRule="auto"/>
        <w:ind w:left="330" w:hanging="330"/>
        <w:rPr>
          <w:rFonts w:ascii="Times New Roman" w:eastAsia="Times New Roman" w:hAnsi="Times New Roman" w:cs="Times New Roman"/>
          <w:bCs/>
          <w:i/>
          <w:iCs/>
          <w:sz w:val="24"/>
          <w:szCs w:val="24"/>
          <w:lang w:eastAsia="cs-CZ"/>
        </w:rPr>
      </w:pPr>
      <w:r w:rsidRPr="001366D1">
        <w:rPr>
          <w:rFonts w:ascii="Times New Roman" w:eastAsia="Times New Roman" w:hAnsi="Times New Roman" w:cs="Times New Roman"/>
          <w:bCs/>
          <w:i/>
          <w:iCs/>
          <w:sz w:val="24"/>
          <w:szCs w:val="24"/>
          <w:lang w:eastAsia="cs-CZ"/>
        </w:rPr>
        <w:t>zhodnotí některé konkrétní činnosti člověka v přírodě a rozlišuje aktivity, které mohou prostředí i zdraví člověka podporovat nebo poškozovat</w:t>
      </w:r>
    </w:p>
    <w:p w:rsidR="001366D1" w:rsidRPr="001366D1" w:rsidRDefault="001366D1" w:rsidP="001366D1">
      <w:pPr>
        <w:tabs>
          <w:tab w:val="left" w:pos="330"/>
        </w:tabs>
        <w:autoSpaceDE w:val="0"/>
        <w:autoSpaceDN w:val="0"/>
        <w:adjustRightInd w:val="0"/>
        <w:spacing w:after="0" w:line="240" w:lineRule="auto"/>
        <w:rPr>
          <w:rFonts w:ascii="Times New Roman" w:eastAsia="Times New Roman" w:hAnsi="Times New Roman" w:cs="Times New Roman"/>
          <w:bCs/>
          <w:i/>
          <w:iCs/>
          <w:sz w:val="24"/>
          <w:szCs w:val="24"/>
          <w:lang w:eastAsia="cs-CZ"/>
        </w:rPr>
      </w:pPr>
      <w:r w:rsidRPr="001366D1">
        <w:rPr>
          <w:rFonts w:ascii="Times New Roman" w:eastAsia="Times New Roman" w:hAnsi="Times New Roman" w:cs="Times New Roman"/>
          <w:bCs/>
          <w:i/>
          <w:iCs/>
          <w:sz w:val="24"/>
          <w:szCs w:val="24"/>
          <w:lang w:eastAsia="cs-CZ"/>
        </w:rPr>
        <w:t>Učivo</w:t>
      </w:r>
    </w:p>
    <w:p w:rsidR="001366D1" w:rsidRPr="001366D1" w:rsidRDefault="001366D1" w:rsidP="001366D1">
      <w:pPr>
        <w:widowControl w:val="0"/>
        <w:autoSpaceDE w:val="0"/>
        <w:autoSpaceDN w:val="0"/>
        <w:adjustRightInd w:val="0"/>
        <w:spacing w:after="0" w:line="240" w:lineRule="auto"/>
        <w:rPr>
          <w:rFonts w:ascii="Times New Roman" w:eastAsia="Times New Roman" w:hAnsi="Times New Roman" w:cs="Times New Roman"/>
          <w:i/>
          <w:sz w:val="24"/>
          <w:szCs w:val="24"/>
          <w:lang w:val="en-US"/>
        </w:rPr>
      </w:pPr>
      <w:proofErr w:type="spellStart"/>
      <w:r w:rsidRPr="001366D1">
        <w:rPr>
          <w:rFonts w:ascii="Times New Roman" w:eastAsia="Times New Roman" w:hAnsi="Times New Roman" w:cs="Times New Roman"/>
          <w:bCs/>
          <w:i/>
          <w:sz w:val="24"/>
          <w:szCs w:val="24"/>
          <w:lang w:val="en-US"/>
        </w:rPr>
        <w:t>oh</w:t>
      </w:r>
      <w:r w:rsidRPr="001366D1">
        <w:rPr>
          <w:rFonts w:ascii="Times New Roman" w:eastAsia="Times New Roman" w:hAnsi="Times New Roman" w:cs="Times New Roman"/>
          <w:i/>
          <w:sz w:val="24"/>
          <w:szCs w:val="24"/>
          <w:lang w:val="en-US"/>
        </w:rPr>
        <w:t>l</w:t>
      </w:r>
      <w:r w:rsidRPr="001366D1">
        <w:rPr>
          <w:rFonts w:ascii="Times New Roman" w:eastAsia="Times New Roman" w:hAnsi="Times New Roman" w:cs="Times New Roman"/>
          <w:bCs/>
          <w:i/>
          <w:sz w:val="24"/>
          <w:szCs w:val="24"/>
          <w:lang w:val="en-US"/>
        </w:rPr>
        <w:t>eduplné</w:t>
      </w:r>
      <w:proofErr w:type="spellEnd"/>
      <w:r w:rsidRPr="001366D1">
        <w:rPr>
          <w:rFonts w:ascii="Times New Roman" w:eastAsia="Times New Roman" w:hAnsi="Times New Roman" w:cs="Times New Roman"/>
          <w:bCs/>
          <w:i/>
          <w:sz w:val="24"/>
          <w:szCs w:val="24"/>
          <w:lang w:val="en-US"/>
        </w:rPr>
        <w:t xml:space="preserve"> </w:t>
      </w:r>
      <w:proofErr w:type="spellStart"/>
      <w:r w:rsidRPr="001366D1">
        <w:rPr>
          <w:rFonts w:ascii="Times New Roman" w:eastAsia="Times New Roman" w:hAnsi="Times New Roman" w:cs="Times New Roman"/>
          <w:bCs/>
          <w:i/>
          <w:sz w:val="24"/>
          <w:szCs w:val="24"/>
          <w:lang w:val="en-US"/>
        </w:rPr>
        <w:t>chování</w:t>
      </w:r>
      <w:proofErr w:type="spellEnd"/>
      <w:r w:rsidRPr="001366D1">
        <w:rPr>
          <w:rFonts w:ascii="Times New Roman" w:eastAsia="Times New Roman" w:hAnsi="Times New Roman" w:cs="Times New Roman"/>
          <w:bCs/>
          <w:i/>
          <w:sz w:val="24"/>
          <w:szCs w:val="24"/>
          <w:lang w:val="en-US"/>
        </w:rPr>
        <w:t xml:space="preserve"> k </w:t>
      </w:r>
      <w:proofErr w:type="spellStart"/>
      <w:r w:rsidRPr="001366D1">
        <w:rPr>
          <w:rFonts w:ascii="Times New Roman" w:eastAsia="Times New Roman" w:hAnsi="Times New Roman" w:cs="Times New Roman"/>
          <w:bCs/>
          <w:i/>
          <w:sz w:val="24"/>
          <w:szCs w:val="24"/>
          <w:lang w:val="en-US"/>
        </w:rPr>
        <w:t>přírodě</w:t>
      </w:r>
      <w:proofErr w:type="spellEnd"/>
      <w:r w:rsidRPr="001366D1">
        <w:rPr>
          <w:rFonts w:ascii="Times New Roman" w:eastAsia="Times New Roman" w:hAnsi="Times New Roman" w:cs="Times New Roman"/>
          <w:bCs/>
          <w:i/>
          <w:sz w:val="24"/>
          <w:szCs w:val="24"/>
          <w:lang w:val="en-US"/>
        </w:rPr>
        <w:t xml:space="preserve"> </w:t>
      </w:r>
      <w:proofErr w:type="gramStart"/>
      <w:r w:rsidRPr="001366D1">
        <w:rPr>
          <w:rFonts w:ascii="Times New Roman" w:eastAsia="Times New Roman" w:hAnsi="Times New Roman" w:cs="Times New Roman"/>
          <w:bCs/>
          <w:i/>
          <w:sz w:val="24"/>
          <w:szCs w:val="24"/>
          <w:lang w:val="en-US"/>
        </w:rPr>
        <w:t>a</w:t>
      </w:r>
      <w:proofErr w:type="gramEnd"/>
      <w:r w:rsidRPr="001366D1">
        <w:rPr>
          <w:rFonts w:ascii="Times New Roman" w:eastAsia="Times New Roman" w:hAnsi="Times New Roman" w:cs="Times New Roman"/>
          <w:bCs/>
          <w:i/>
          <w:sz w:val="24"/>
          <w:szCs w:val="24"/>
          <w:lang w:val="en-US"/>
        </w:rPr>
        <w:t xml:space="preserve"> </w:t>
      </w:r>
      <w:proofErr w:type="spellStart"/>
      <w:r w:rsidRPr="001366D1">
        <w:rPr>
          <w:rFonts w:ascii="Times New Roman" w:eastAsia="Times New Roman" w:hAnsi="Times New Roman" w:cs="Times New Roman"/>
          <w:bCs/>
          <w:i/>
          <w:sz w:val="24"/>
          <w:szCs w:val="24"/>
          <w:lang w:val="en-US"/>
        </w:rPr>
        <w:t>ochrana</w:t>
      </w:r>
      <w:proofErr w:type="spellEnd"/>
      <w:r w:rsidRPr="001366D1">
        <w:rPr>
          <w:rFonts w:ascii="Times New Roman" w:eastAsia="Times New Roman" w:hAnsi="Times New Roman" w:cs="Times New Roman"/>
          <w:bCs/>
          <w:i/>
          <w:sz w:val="24"/>
          <w:szCs w:val="24"/>
          <w:lang w:val="en-US"/>
        </w:rPr>
        <w:t xml:space="preserve"> </w:t>
      </w:r>
      <w:proofErr w:type="spellStart"/>
      <w:r w:rsidRPr="001366D1">
        <w:rPr>
          <w:rFonts w:ascii="Times New Roman" w:eastAsia="Times New Roman" w:hAnsi="Times New Roman" w:cs="Times New Roman"/>
          <w:bCs/>
          <w:i/>
          <w:sz w:val="24"/>
          <w:szCs w:val="24"/>
          <w:lang w:val="en-US"/>
        </w:rPr>
        <w:t>přírody</w:t>
      </w:r>
      <w:proofErr w:type="spellEnd"/>
      <w:r w:rsidRPr="001366D1">
        <w:rPr>
          <w:rFonts w:ascii="Times New Roman" w:eastAsia="Times New Roman" w:hAnsi="Times New Roman" w:cs="Times New Roman"/>
          <w:bCs/>
          <w:i/>
          <w:sz w:val="24"/>
          <w:szCs w:val="24"/>
          <w:lang w:val="en-US"/>
        </w:rPr>
        <w:t xml:space="preserve"> </w:t>
      </w:r>
      <w:r w:rsidRPr="001366D1">
        <w:rPr>
          <w:rFonts w:ascii="Times New Roman" w:eastAsia="Times New Roman" w:hAnsi="Times New Roman" w:cs="Times New Roman"/>
          <w:i/>
          <w:sz w:val="24"/>
          <w:szCs w:val="24"/>
          <w:lang w:val="en-US"/>
        </w:rPr>
        <w:t xml:space="preserve">– </w:t>
      </w:r>
      <w:proofErr w:type="spellStart"/>
      <w:r w:rsidRPr="001366D1">
        <w:rPr>
          <w:rFonts w:ascii="Times New Roman" w:eastAsia="Times New Roman" w:hAnsi="Times New Roman" w:cs="Times New Roman"/>
          <w:i/>
          <w:sz w:val="24"/>
          <w:szCs w:val="24"/>
          <w:lang w:val="en-US"/>
        </w:rPr>
        <w:t>odpovědnost</w:t>
      </w:r>
      <w:proofErr w:type="spellEnd"/>
      <w:r w:rsidRPr="001366D1">
        <w:rPr>
          <w:rFonts w:ascii="Times New Roman" w:eastAsia="Times New Roman" w:hAnsi="Times New Roman" w:cs="Times New Roman"/>
          <w:i/>
          <w:sz w:val="24"/>
          <w:szCs w:val="24"/>
          <w:lang w:val="en-US"/>
        </w:rPr>
        <w:t xml:space="preserve"> </w:t>
      </w:r>
      <w:proofErr w:type="spellStart"/>
      <w:r w:rsidRPr="001366D1">
        <w:rPr>
          <w:rFonts w:ascii="Times New Roman" w:eastAsia="Times New Roman" w:hAnsi="Times New Roman" w:cs="Times New Roman"/>
          <w:i/>
          <w:sz w:val="24"/>
          <w:szCs w:val="24"/>
          <w:lang w:val="en-US"/>
        </w:rPr>
        <w:t>lidí</w:t>
      </w:r>
      <w:proofErr w:type="spellEnd"/>
      <w:r w:rsidRPr="001366D1">
        <w:rPr>
          <w:rFonts w:ascii="Times New Roman" w:eastAsia="Times New Roman" w:hAnsi="Times New Roman" w:cs="Times New Roman"/>
          <w:i/>
          <w:sz w:val="24"/>
          <w:szCs w:val="24"/>
          <w:lang w:val="en-US"/>
        </w:rPr>
        <w:t xml:space="preserve">, </w:t>
      </w:r>
      <w:proofErr w:type="spellStart"/>
      <w:r w:rsidRPr="001366D1">
        <w:rPr>
          <w:rFonts w:ascii="Times New Roman" w:eastAsia="Times New Roman" w:hAnsi="Times New Roman" w:cs="Times New Roman"/>
          <w:i/>
          <w:sz w:val="24"/>
          <w:szCs w:val="24"/>
          <w:lang w:val="en-US"/>
        </w:rPr>
        <w:t>ochrana</w:t>
      </w:r>
      <w:proofErr w:type="spellEnd"/>
      <w:r w:rsidRPr="001366D1">
        <w:rPr>
          <w:rFonts w:ascii="Times New Roman" w:eastAsia="Times New Roman" w:hAnsi="Times New Roman" w:cs="Times New Roman"/>
          <w:i/>
          <w:sz w:val="24"/>
          <w:szCs w:val="24"/>
          <w:lang w:val="en-US"/>
        </w:rPr>
        <w:t xml:space="preserve"> a </w:t>
      </w:r>
      <w:proofErr w:type="spellStart"/>
      <w:r w:rsidRPr="001366D1">
        <w:rPr>
          <w:rFonts w:ascii="Times New Roman" w:eastAsia="Times New Roman" w:hAnsi="Times New Roman" w:cs="Times New Roman"/>
          <w:i/>
          <w:sz w:val="24"/>
          <w:szCs w:val="24"/>
          <w:lang w:val="en-US"/>
        </w:rPr>
        <w:t>tvorba</w:t>
      </w:r>
      <w:proofErr w:type="spellEnd"/>
      <w:r w:rsidRPr="001366D1">
        <w:rPr>
          <w:rFonts w:ascii="Times New Roman" w:eastAsia="Times New Roman" w:hAnsi="Times New Roman" w:cs="Times New Roman"/>
          <w:i/>
          <w:sz w:val="24"/>
          <w:szCs w:val="24"/>
          <w:lang w:val="en-US"/>
        </w:rPr>
        <w:t xml:space="preserve"> </w:t>
      </w:r>
      <w:proofErr w:type="spellStart"/>
      <w:r w:rsidRPr="001366D1">
        <w:rPr>
          <w:rFonts w:ascii="Times New Roman" w:eastAsia="Times New Roman" w:hAnsi="Times New Roman" w:cs="Times New Roman"/>
          <w:i/>
          <w:sz w:val="24"/>
          <w:szCs w:val="24"/>
          <w:lang w:val="en-US"/>
        </w:rPr>
        <w:t>životního</w:t>
      </w:r>
      <w:proofErr w:type="spellEnd"/>
      <w:r w:rsidRPr="001366D1">
        <w:rPr>
          <w:rFonts w:ascii="Times New Roman" w:eastAsia="Times New Roman" w:hAnsi="Times New Roman" w:cs="Times New Roman"/>
          <w:i/>
          <w:sz w:val="24"/>
          <w:szCs w:val="24"/>
          <w:lang w:val="en-US"/>
        </w:rPr>
        <w:t xml:space="preserve"> </w:t>
      </w:r>
      <w:proofErr w:type="spellStart"/>
      <w:r w:rsidRPr="001366D1">
        <w:rPr>
          <w:rFonts w:ascii="Times New Roman" w:eastAsia="Times New Roman" w:hAnsi="Times New Roman" w:cs="Times New Roman"/>
          <w:i/>
          <w:sz w:val="24"/>
          <w:szCs w:val="24"/>
          <w:lang w:val="en-US"/>
        </w:rPr>
        <w:t>prostředí</w:t>
      </w:r>
      <w:proofErr w:type="spellEnd"/>
    </w:p>
    <w:p w:rsidR="001366D1" w:rsidRPr="001366D1" w:rsidRDefault="001366D1" w:rsidP="001366D1">
      <w:pPr>
        <w:widowControl w:val="0"/>
        <w:autoSpaceDE w:val="0"/>
        <w:autoSpaceDN w:val="0"/>
        <w:adjustRightInd w:val="0"/>
        <w:spacing w:after="0" w:line="240" w:lineRule="auto"/>
        <w:rPr>
          <w:rFonts w:ascii="Times New Roman" w:eastAsia="Times New Roman" w:hAnsi="Times New Roman" w:cs="Times New Roman"/>
          <w:i/>
          <w:sz w:val="24"/>
          <w:szCs w:val="24"/>
          <w:lang w:val="en-US"/>
        </w:rPr>
      </w:pPr>
    </w:p>
    <w:p w:rsidR="001366D1" w:rsidRPr="001366D1" w:rsidRDefault="001366D1" w:rsidP="001366D1">
      <w:pPr>
        <w:tabs>
          <w:tab w:val="left" w:pos="330"/>
        </w:tabs>
        <w:autoSpaceDE w:val="0"/>
        <w:autoSpaceDN w:val="0"/>
        <w:adjustRightInd w:val="0"/>
        <w:spacing w:after="0" w:line="240" w:lineRule="auto"/>
        <w:rPr>
          <w:rFonts w:ascii="Times New Roman" w:eastAsia="Times New Roman" w:hAnsi="Times New Roman" w:cs="Times New Roman"/>
          <w:i/>
          <w:sz w:val="24"/>
          <w:szCs w:val="24"/>
          <w:lang w:eastAsia="cs-CZ"/>
        </w:rPr>
      </w:pPr>
      <w:r w:rsidRPr="001366D1">
        <w:rPr>
          <w:rFonts w:ascii="Times New Roman" w:eastAsia="Times New Roman" w:hAnsi="Times New Roman" w:cs="Times New Roman"/>
          <w:i/>
          <w:sz w:val="24"/>
          <w:szCs w:val="24"/>
          <w:u w:val="single"/>
          <w:lang w:eastAsia="cs-CZ"/>
        </w:rPr>
        <w:t>Člověk a jeho zdraví</w:t>
      </w:r>
      <w:r w:rsidRPr="001366D1">
        <w:rPr>
          <w:rFonts w:ascii="Times New Roman" w:eastAsia="Times New Roman" w:hAnsi="Times New Roman" w:cs="Times New Roman"/>
          <w:i/>
          <w:sz w:val="24"/>
          <w:szCs w:val="24"/>
          <w:lang w:eastAsia="cs-CZ"/>
        </w:rPr>
        <w:t xml:space="preserve"> – 1. období</w:t>
      </w:r>
    </w:p>
    <w:p w:rsidR="001366D1" w:rsidRPr="001366D1" w:rsidRDefault="001366D1" w:rsidP="00D85718">
      <w:pPr>
        <w:numPr>
          <w:ilvl w:val="0"/>
          <w:numId w:val="75"/>
        </w:numPr>
        <w:tabs>
          <w:tab w:val="clear" w:pos="0"/>
          <w:tab w:val="num" w:pos="360"/>
        </w:tabs>
        <w:autoSpaceDE w:val="0"/>
        <w:autoSpaceDN w:val="0"/>
        <w:adjustRightInd w:val="0"/>
        <w:spacing w:after="0" w:line="240" w:lineRule="auto"/>
        <w:ind w:left="360"/>
        <w:rPr>
          <w:rFonts w:ascii="Times New Roman" w:eastAsia="Times New Roman" w:hAnsi="Times New Roman" w:cs="Times New Roman"/>
          <w:bCs/>
          <w:i/>
          <w:iCs/>
          <w:sz w:val="24"/>
          <w:szCs w:val="24"/>
          <w:lang w:val="en-US"/>
        </w:rPr>
      </w:pPr>
      <w:proofErr w:type="spellStart"/>
      <w:r w:rsidRPr="001366D1">
        <w:rPr>
          <w:rFonts w:ascii="Times New Roman" w:eastAsia="Times New Roman" w:hAnsi="Times New Roman" w:cs="Times New Roman"/>
          <w:bCs/>
          <w:i/>
          <w:iCs/>
          <w:sz w:val="24"/>
          <w:szCs w:val="24"/>
          <w:lang w:val="en-US"/>
        </w:rPr>
        <w:lastRenderedPageBreak/>
        <w:t>uplatňuje</w:t>
      </w:r>
      <w:proofErr w:type="spellEnd"/>
      <w:r w:rsidRPr="001366D1">
        <w:rPr>
          <w:rFonts w:ascii="Times New Roman" w:eastAsia="Times New Roman" w:hAnsi="Times New Roman" w:cs="Times New Roman"/>
          <w:bCs/>
          <w:i/>
          <w:iCs/>
          <w:sz w:val="24"/>
          <w:szCs w:val="24"/>
          <w:lang w:val="en-US"/>
        </w:rPr>
        <w:t xml:space="preserve"> </w:t>
      </w:r>
      <w:proofErr w:type="spellStart"/>
      <w:r w:rsidRPr="001366D1">
        <w:rPr>
          <w:rFonts w:ascii="Times New Roman" w:eastAsia="Times New Roman" w:hAnsi="Times New Roman" w:cs="Times New Roman"/>
          <w:bCs/>
          <w:i/>
          <w:iCs/>
          <w:sz w:val="24"/>
          <w:szCs w:val="24"/>
          <w:lang w:val="en-US"/>
        </w:rPr>
        <w:t>základní</w:t>
      </w:r>
      <w:proofErr w:type="spellEnd"/>
      <w:r w:rsidRPr="001366D1">
        <w:rPr>
          <w:rFonts w:ascii="Times New Roman" w:eastAsia="Times New Roman" w:hAnsi="Times New Roman" w:cs="Times New Roman"/>
          <w:bCs/>
          <w:i/>
          <w:iCs/>
          <w:sz w:val="24"/>
          <w:szCs w:val="24"/>
          <w:lang w:val="en-US"/>
        </w:rPr>
        <w:t xml:space="preserve"> </w:t>
      </w:r>
      <w:proofErr w:type="spellStart"/>
      <w:r w:rsidRPr="001366D1">
        <w:rPr>
          <w:rFonts w:ascii="Times New Roman" w:eastAsia="Times New Roman" w:hAnsi="Times New Roman" w:cs="Times New Roman"/>
          <w:bCs/>
          <w:i/>
          <w:iCs/>
          <w:sz w:val="24"/>
          <w:szCs w:val="24"/>
          <w:lang w:val="en-US"/>
        </w:rPr>
        <w:t>hygienické</w:t>
      </w:r>
      <w:proofErr w:type="spellEnd"/>
      <w:r w:rsidRPr="001366D1">
        <w:rPr>
          <w:rFonts w:ascii="Times New Roman" w:eastAsia="Times New Roman" w:hAnsi="Times New Roman" w:cs="Times New Roman"/>
          <w:bCs/>
          <w:i/>
          <w:iCs/>
          <w:sz w:val="24"/>
          <w:szCs w:val="24"/>
          <w:lang w:val="en-US"/>
        </w:rPr>
        <w:t xml:space="preserve">, </w:t>
      </w:r>
      <w:proofErr w:type="spellStart"/>
      <w:r w:rsidRPr="001366D1">
        <w:rPr>
          <w:rFonts w:ascii="Times New Roman" w:eastAsia="Times New Roman" w:hAnsi="Times New Roman" w:cs="Times New Roman"/>
          <w:bCs/>
          <w:i/>
          <w:iCs/>
          <w:sz w:val="24"/>
          <w:szCs w:val="24"/>
          <w:lang w:val="en-US"/>
        </w:rPr>
        <w:t>režimové</w:t>
      </w:r>
      <w:proofErr w:type="spellEnd"/>
      <w:r w:rsidRPr="001366D1">
        <w:rPr>
          <w:rFonts w:ascii="Times New Roman" w:eastAsia="Times New Roman" w:hAnsi="Times New Roman" w:cs="Times New Roman"/>
          <w:bCs/>
          <w:i/>
          <w:iCs/>
          <w:sz w:val="24"/>
          <w:szCs w:val="24"/>
          <w:lang w:val="en-US"/>
        </w:rPr>
        <w:t xml:space="preserve"> a </w:t>
      </w:r>
      <w:proofErr w:type="spellStart"/>
      <w:r w:rsidRPr="001366D1">
        <w:rPr>
          <w:rFonts w:ascii="Times New Roman" w:eastAsia="Times New Roman" w:hAnsi="Times New Roman" w:cs="Times New Roman"/>
          <w:bCs/>
          <w:i/>
          <w:iCs/>
          <w:sz w:val="24"/>
          <w:szCs w:val="24"/>
          <w:lang w:val="en-US"/>
        </w:rPr>
        <w:t>jiné</w:t>
      </w:r>
      <w:proofErr w:type="spellEnd"/>
      <w:r w:rsidRPr="001366D1">
        <w:rPr>
          <w:rFonts w:ascii="Times New Roman" w:eastAsia="Times New Roman" w:hAnsi="Times New Roman" w:cs="Times New Roman"/>
          <w:bCs/>
          <w:i/>
          <w:iCs/>
          <w:sz w:val="24"/>
          <w:szCs w:val="24"/>
          <w:lang w:val="en-US"/>
        </w:rPr>
        <w:t xml:space="preserve"> </w:t>
      </w:r>
      <w:proofErr w:type="spellStart"/>
      <w:r w:rsidRPr="001366D1">
        <w:rPr>
          <w:rFonts w:ascii="Times New Roman" w:eastAsia="Times New Roman" w:hAnsi="Times New Roman" w:cs="Times New Roman"/>
          <w:bCs/>
          <w:i/>
          <w:iCs/>
          <w:sz w:val="24"/>
          <w:szCs w:val="24"/>
          <w:lang w:val="en-US"/>
        </w:rPr>
        <w:t>zdravotně</w:t>
      </w:r>
      <w:proofErr w:type="spellEnd"/>
      <w:r w:rsidRPr="001366D1">
        <w:rPr>
          <w:rFonts w:ascii="Times New Roman" w:eastAsia="Times New Roman" w:hAnsi="Times New Roman" w:cs="Times New Roman"/>
          <w:bCs/>
          <w:i/>
          <w:iCs/>
          <w:sz w:val="24"/>
          <w:szCs w:val="24"/>
          <w:lang w:val="en-US"/>
        </w:rPr>
        <w:t xml:space="preserve"> </w:t>
      </w:r>
      <w:proofErr w:type="spellStart"/>
      <w:r w:rsidRPr="001366D1">
        <w:rPr>
          <w:rFonts w:ascii="Times New Roman" w:eastAsia="Times New Roman" w:hAnsi="Times New Roman" w:cs="Times New Roman"/>
          <w:bCs/>
          <w:i/>
          <w:iCs/>
          <w:sz w:val="24"/>
          <w:szCs w:val="24"/>
          <w:lang w:val="en-US"/>
        </w:rPr>
        <w:t>preventivní</w:t>
      </w:r>
      <w:proofErr w:type="spellEnd"/>
      <w:r w:rsidRPr="001366D1">
        <w:rPr>
          <w:rFonts w:ascii="Times New Roman" w:eastAsia="Times New Roman" w:hAnsi="Times New Roman" w:cs="Times New Roman"/>
          <w:bCs/>
          <w:i/>
          <w:iCs/>
          <w:sz w:val="24"/>
          <w:szCs w:val="24"/>
          <w:lang w:val="en-US"/>
        </w:rPr>
        <w:t xml:space="preserve"> </w:t>
      </w:r>
      <w:proofErr w:type="spellStart"/>
      <w:r w:rsidRPr="001366D1">
        <w:rPr>
          <w:rFonts w:ascii="Times New Roman" w:eastAsia="Times New Roman" w:hAnsi="Times New Roman" w:cs="Times New Roman"/>
          <w:bCs/>
          <w:i/>
          <w:iCs/>
          <w:sz w:val="24"/>
          <w:szCs w:val="24"/>
          <w:lang w:val="en-US"/>
        </w:rPr>
        <w:t>návyky</w:t>
      </w:r>
      <w:proofErr w:type="spellEnd"/>
      <w:r w:rsidRPr="001366D1">
        <w:rPr>
          <w:rFonts w:ascii="Times New Roman" w:eastAsia="Times New Roman" w:hAnsi="Times New Roman" w:cs="Times New Roman"/>
          <w:bCs/>
          <w:i/>
          <w:iCs/>
          <w:sz w:val="24"/>
          <w:szCs w:val="24"/>
          <w:lang w:val="en-US"/>
        </w:rPr>
        <w:t xml:space="preserve"> s </w:t>
      </w:r>
      <w:proofErr w:type="spellStart"/>
      <w:r w:rsidRPr="001366D1">
        <w:rPr>
          <w:rFonts w:ascii="Times New Roman" w:eastAsia="Times New Roman" w:hAnsi="Times New Roman" w:cs="Times New Roman"/>
          <w:bCs/>
          <w:i/>
          <w:iCs/>
          <w:sz w:val="24"/>
          <w:szCs w:val="24"/>
          <w:lang w:val="en-US"/>
        </w:rPr>
        <w:t>využitím</w:t>
      </w:r>
      <w:proofErr w:type="spellEnd"/>
      <w:r w:rsidRPr="001366D1">
        <w:rPr>
          <w:rFonts w:ascii="Times New Roman" w:eastAsia="Times New Roman" w:hAnsi="Times New Roman" w:cs="Times New Roman"/>
          <w:bCs/>
          <w:i/>
          <w:iCs/>
          <w:sz w:val="24"/>
          <w:szCs w:val="24"/>
          <w:lang w:val="en-US"/>
        </w:rPr>
        <w:t xml:space="preserve"> </w:t>
      </w:r>
      <w:proofErr w:type="spellStart"/>
      <w:r w:rsidRPr="001366D1">
        <w:rPr>
          <w:rFonts w:ascii="Times New Roman" w:eastAsia="Times New Roman" w:hAnsi="Times New Roman" w:cs="Times New Roman"/>
          <w:bCs/>
          <w:i/>
          <w:iCs/>
          <w:sz w:val="24"/>
          <w:szCs w:val="24"/>
          <w:lang w:val="en-US"/>
        </w:rPr>
        <w:t>elementárních</w:t>
      </w:r>
      <w:proofErr w:type="spellEnd"/>
      <w:r w:rsidRPr="001366D1">
        <w:rPr>
          <w:rFonts w:ascii="Times New Roman" w:eastAsia="Times New Roman" w:hAnsi="Times New Roman" w:cs="Times New Roman"/>
          <w:bCs/>
          <w:i/>
          <w:iCs/>
          <w:sz w:val="24"/>
          <w:szCs w:val="24"/>
          <w:lang w:val="en-US"/>
        </w:rPr>
        <w:t xml:space="preserve"> </w:t>
      </w:r>
      <w:proofErr w:type="spellStart"/>
      <w:r w:rsidRPr="001366D1">
        <w:rPr>
          <w:rFonts w:ascii="Times New Roman" w:eastAsia="Times New Roman" w:hAnsi="Times New Roman" w:cs="Times New Roman"/>
          <w:bCs/>
          <w:i/>
          <w:iCs/>
          <w:sz w:val="24"/>
          <w:szCs w:val="24"/>
          <w:lang w:val="en-US"/>
        </w:rPr>
        <w:t>znalostí</w:t>
      </w:r>
      <w:proofErr w:type="spellEnd"/>
      <w:r w:rsidRPr="001366D1">
        <w:rPr>
          <w:rFonts w:ascii="Times New Roman" w:eastAsia="Times New Roman" w:hAnsi="Times New Roman" w:cs="Times New Roman"/>
          <w:bCs/>
          <w:i/>
          <w:iCs/>
          <w:sz w:val="24"/>
          <w:szCs w:val="24"/>
          <w:lang w:val="en-US"/>
        </w:rPr>
        <w:t xml:space="preserve"> o </w:t>
      </w:r>
      <w:proofErr w:type="spellStart"/>
      <w:r w:rsidRPr="001366D1">
        <w:rPr>
          <w:rFonts w:ascii="Times New Roman" w:eastAsia="Times New Roman" w:hAnsi="Times New Roman" w:cs="Times New Roman"/>
          <w:bCs/>
          <w:i/>
          <w:iCs/>
          <w:sz w:val="24"/>
          <w:szCs w:val="24"/>
          <w:lang w:val="en-US"/>
        </w:rPr>
        <w:t>lidském</w:t>
      </w:r>
      <w:proofErr w:type="spellEnd"/>
      <w:r w:rsidRPr="001366D1">
        <w:rPr>
          <w:rFonts w:ascii="Times New Roman" w:eastAsia="Times New Roman" w:hAnsi="Times New Roman" w:cs="Times New Roman"/>
          <w:bCs/>
          <w:i/>
          <w:iCs/>
          <w:sz w:val="24"/>
          <w:szCs w:val="24"/>
          <w:lang w:val="en-US"/>
        </w:rPr>
        <w:t xml:space="preserve"> </w:t>
      </w:r>
      <w:proofErr w:type="spellStart"/>
      <w:r w:rsidRPr="001366D1">
        <w:rPr>
          <w:rFonts w:ascii="Times New Roman" w:eastAsia="Times New Roman" w:hAnsi="Times New Roman" w:cs="Times New Roman"/>
          <w:bCs/>
          <w:i/>
          <w:iCs/>
          <w:sz w:val="24"/>
          <w:szCs w:val="24"/>
          <w:lang w:val="en-US"/>
        </w:rPr>
        <w:t>těle</w:t>
      </w:r>
      <w:proofErr w:type="spellEnd"/>
      <w:r w:rsidRPr="001366D1">
        <w:rPr>
          <w:rFonts w:ascii="Times New Roman" w:eastAsia="Times New Roman" w:hAnsi="Times New Roman" w:cs="Times New Roman"/>
          <w:bCs/>
          <w:i/>
          <w:iCs/>
          <w:sz w:val="24"/>
          <w:szCs w:val="24"/>
          <w:lang w:val="en-US"/>
        </w:rPr>
        <w:t xml:space="preserve">; </w:t>
      </w:r>
      <w:proofErr w:type="spellStart"/>
      <w:r w:rsidRPr="001366D1">
        <w:rPr>
          <w:rFonts w:ascii="Times New Roman" w:eastAsia="Times New Roman" w:hAnsi="Times New Roman" w:cs="Times New Roman"/>
          <w:bCs/>
          <w:i/>
          <w:iCs/>
          <w:sz w:val="24"/>
          <w:szCs w:val="24"/>
          <w:lang w:val="en-US"/>
        </w:rPr>
        <w:t>projevuje</w:t>
      </w:r>
      <w:proofErr w:type="spellEnd"/>
      <w:r w:rsidRPr="001366D1">
        <w:rPr>
          <w:rFonts w:ascii="Times New Roman" w:eastAsia="Times New Roman" w:hAnsi="Times New Roman" w:cs="Times New Roman"/>
          <w:bCs/>
          <w:i/>
          <w:iCs/>
          <w:sz w:val="24"/>
          <w:szCs w:val="24"/>
          <w:lang w:val="en-US"/>
        </w:rPr>
        <w:t xml:space="preserve"> </w:t>
      </w:r>
      <w:proofErr w:type="spellStart"/>
      <w:r w:rsidRPr="001366D1">
        <w:rPr>
          <w:rFonts w:ascii="Times New Roman" w:eastAsia="Times New Roman" w:hAnsi="Times New Roman" w:cs="Times New Roman"/>
          <w:bCs/>
          <w:i/>
          <w:iCs/>
          <w:sz w:val="24"/>
          <w:szCs w:val="24"/>
          <w:lang w:val="en-US"/>
        </w:rPr>
        <w:t>vhodným</w:t>
      </w:r>
      <w:proofErr w:type="spellEnd"/>
      <w:r w:rsidRPr="001366D1">
        <w:rPr>
          <w:rFonts w:ascii="Times New Roman" w:eastAsia="Times New Roman" w:hAnsi="Times New Roman" w:cs="Times New Roman"/>
          <w:bCs/>
          <w:i/>
          <w:iCs/>
          <w:sz w:val="24"/>
          <w:szCs w:val="24"/>
          <w:lang w:val="en-US"/>
        </w:rPr>
        <w:t xml:space="preserve"> </w:t>
      </w:r>
      <w:proofErr w:type="spellStart"/>
      <w:r w:rsidRPr="001366D1">
        <w:rPr>
          <w:rFonts w:ascii="Times New Roman" w:eastAsia="Times New Roman" w:hAnsi="Times New Roman" w:cs="Times New Roman"/>
          <w:bCs/>
          <w:i/>
          <w:iCs/>
          <w:sz w:val="24"/>
          <w:szCs w:val="24"/>
          <w:lang w:val="en-US"/>
        </w:rPr>
        <w:t>chováním</w:t>
      </w:r>
      <w:proofErr w:type="spellEnd"/>
      <w:r w:rsidRPr="001366D1">
        <w:rPr>
          <w:rFonts w:ascii="Times New Roman" w:eastAsia="Times New Roman" w:hAnsi="Times New Roman" w:cs="Times New Roman"/>
          <w:bCs/>
          <w:i/>
          <w:iCs/>
          <w:sz w:val="24"/>
          <w:szCs w:val="24"/>
          <w:lang w:val="en-US"/>
        </w:rPr>
        <w:t xml:space="preserve"> a </w:t>
      </w:r>
      <w:proofErr w:type="spellStart"/>
      <w:r w:rsidRPr="001366D1">
        <w:rPr>
          <w:rFonts w:ascii="Times New Roman" w:eastAsia="Times New Roman" w:hAnsi="Times New Roman" w:cs="Times New Roman"/>
          <w:bCs/>
          <w:i/>
          <w:iCs/>
          <w:sz w:val="24"/>
          <w:szCs w:val="24"/>
          <w:lang w:val="en-US"/>
        </w:rPr>
        <w:t>činnostmi</w:t>
      </w:r>
      <w:proofErr w:type="spellEnd"/>
      <w:r w:rsidRPr="001366D1">
        <w:rPr>
          <w:rFonts w:ascii="Times New Roman" w:eastAsia="Times New Roman" w:hAnsi="Times New Roman" w:cs="Times New Roman"/>
          <w:bCs/>
          <w:i/>
          <w:iCs/>
          <w:sz w:val="24"/>
          <w:szCs w:val="24"/>
          <w:lang w:val="en-US"/>
        </w:rPr>
        <w:t xml:space="preserve"> </w:t>
      </w:r>
      <w:proofErr w:type="spellStart"/>
      <w:r w:rsidRPr="001366D1">
        <w:rPr>
          <w:rFonts w:ascii="Times New Roman" w:eastAsia="Times New Roman" w:hAnsi="Times New Roman" w:cs="Times New Roman"/>
          <w:bCs/>
          <w:i/>
          <w:iCs/>
          <w:sz w:val="24"/>
          <w:szCs w:val="24"/>
          <w:lang w:val="en-US"/>
        </w:rPr>
        <w:t>vztah</w:t>
      </w:r>
      <w:proofErr w:type="spellEnd"/>
      <w:r w:rsidRPr="001366D1">
        <w:rPr>
          <w:rFonts w:ascii="Times New Roman" w:eastAsia="Times New Roman" w:hAnsi="Times New Roman" w:cs="Times New Roman"/>
          <w:bCs/>
          <w:i/>
          <w:iCs/>
          <w:sz w:val="24"/>
          <w:szCs w:val="24"/>
          <w:lang w:val="en-US"/>
        </w:rPr>
        <w:t xml:space="preserve"> </w:t>
      </w:r>
      <w:proofErr w:type="spellStart"/>
      <w:r w:rsidRPr="001366D1">
        <w:rPr>
          <w:rFonts w:ascii="Times New Roman" w:eastAsia="Times New Roman" w:hAnsi="Times New Roman" w:cs="Times New Roman"/>
          <w:bCs/>
          <w:i/>
          <w:iCs/>
          <w:sz w:val="24"/>
          <w:szCs w:val="24"/>
          <w:lang w:val="en-US"/>
        </w:rPr>
        <w:t>ke</w:t>
      </w:r>
      <w:proofErr w:type="spellEnd"/>
      <w:r w:rsidRPr="001366D1">
        <w:rPr>
          <w:rFonts w:ascii="Times New Roman" w:eastAsia="Times New Roman" w:hAnsi="Times New Roman" w:cs="Times New Roman"/>
          <w:bCs/>
          <w:i/>
          <w:iCs/>
          <w:sz w:val="24"/>
          <w:szCs w:val="24"/>
          <w:lang w:val="en-US"/>
        </w:rPr>
        <w:t xml:space="preserve"> </w:t>
      </w:r>
      <w:proofErr w:type="spellStart"/>
      <w:r w:rsidRPr="001366D1">
        <w:rPr>
          <w:rFonts w:ascii="Times New Roman" w:eastAsia="Times New Roman" w:hAnsi="Times New Roman" w:cs="Times New Roman"/>
          <w:bCs/>
          <w:i/>
          <w:iCs/>
          <w:sz w:val="24"/>
          <w:szCs w:val="24"/>
          <w:lang w:val="en-US"/>
        </w:rPr>
        <w:t>zdraví</w:t>
      </w:r>
      <w:proofErr w:type="spellEnd"/>
    </w:p>
    <w:p w:rsidR="001366D1" w:rsidRPr="001366D1" w:rsidRDefault="001366D1" w:rsidP="00D85718">
      <w:pPr>
        <w:numPr>
          <w:ilvl w:val="0"/>
          <w:numId w:val="75"/>
        </w:numPr>
        <w:tabs>
          <w:tab w:val="clear" w:pos="0"/>
          <w:tab w:val="num" w:pos="360"/>
        </w:tabs>
        <w:autoSpaceDE w:val="0"/>
        <w:autoSpaceDN w:val="0"/>
        <w:adjustRightInd w:val="0"/>
        <w:spacing w:after="0" w:line="240" w:lineRule="auto"/>
        <w:ind w:left="360"/>
        <w:rPr>
          <w:rFonts w:ascii="Times New Roman" w:eastAsia="Times New Roman" w:hAnsi="Times New Roman" w:cs="Times New Roman"/>
          <w:bCs/>
          <w:i/>
          <w:iCs/>
          <w:sz w:val="24"/>
          <w:szCs w:val="24"/>
          <w:lang w:val="en-US"/>
        </w:rPr>
      </w:pPr>
      <w:proofErr w:type="spellStart"/>
      <w:r w:rsidRPr="001366D1">
        <w:rPr>
          <w:rFonts w:ascii="Times New Roman" w:eastAsia="Times New Roman" w:hAnsi="Times New Roman" w:cs="Times New Roman"/>
          <w:bCs/>
          <w:i/>
          <w:iCs/>
          <w:sz w:val="24"/>
          <w:szCs w:val="24"/>
          <w:lang w:val="en-US"/>
        </w:rPr>
        <w:t>dodržuje</w:t>
      </w:r>
      <w:proofErr w:type="spellEnd"/>
      <w:r w:rsidRPr="001366D1">
        <w:rPr>
          <w:rFonts w:ascii="Times New Roman" w:eastAsia="Times New Roman" w:hAnsi="Times New Roman" w:cs="Times New Roman"/>
          <w:bCs/>
          <w:i/>
          <w:iCs/>
          <w:sz w:val="24"/>
          <w:szCs w:val="24"/>
          <w:lang w:val="en-US"/>
        </w:rPr>
        <w:t xml:space="preserve"> </w:t>
      </w:r>
      <w:proofErr w:type="spellStart"/>
      <w:r w:rsidRPr="001366D1">
        <w:rPr>
          <w:rFonts w:ascii="Times New Roman" w:eastAsia="Times New Roman" w:hAnsi="Times New Roman" w:cs="Times New Roman"/>
          <w:bCs/>
          <w:i/>
          <w:iCs/>
          <w:sz w:val="24"/>
          <w:szCs w:val="24"/>
          <w:lang w:val="en-US"/>
        </w:rPr>
        <w:t>zásady</w:t>
      </w:r>
      <w:proofErr w:type="spellEnd"/>
      <w:r w:rsidRPr="001366D1">
        <w:rPr>
          <w:rFonts w:ascii="Times New Roman" w:eastAsia="Times New Roman" w:hAnsi="Times New Roman" w:cs="Times New Roman"/>
          <w:bCs/>
          <w:i/>
          <w:iCs/>
          <w:sz w:val="24"/>
          <w:szCs w:val="24"/>
          <w:lang w:val="en-US"/>
        </w:rPr>
        <w:t xml:space="preserve"> </w:t>
      </w:r>
      <w:proofErr w:type="spellStart"/>
      <w:r w:rsidRPr="001366D1">
        <w:rPr>
          <w:rFonts w:ascii="Times New Roman" w:eastAsia="Times New Roman" w:hAnsi="Times New Roman" w:cs="Times New Roman"/>
          <w:bCs/>
          <w:i/>
          <w:iCs/>
          <w:sz w:val="24"/>
          <w:szCs w:val="24"/>
          <w:lang w:val="en-US"/>
        </w:rPr>
        <w:t>bezpečného</w:t>
      </w:r>
      <w:proofErr w:type="spellEnd"/>
      <w:r w:rsidRPr="001366D1">
        <w:rPr>
          <w:rFonts w:ascii="Times New Roman" w:eastAsia="Times New Roman" w:hAnsi="Times New Roman" w:cs="Times New Roman"/>
          <w:bCs/>
          <w:i/>
          <w:iCs/>
          <w:sz w:val="24"/>
          <w:szCs w:val="24"/>
          <w:lang w:val="en-US"/>
        </w:rPr>
        <w:t xml:space="preserve"> </w:t>
      </w:r>
      <w:proofErr w:type="spellStart"/>
      <w:r w:rsidRPr="001366D1">
        <w:rPr>
          <w:rFonts w:ascii="Times New Roman" w:eastAsia="Times New Roman" w:hAnsi="Times New Roman" w:cs="Times New Roman"/>
          <w:bCs/>
          <w:i/>
          <w:iCs/>
          <w:sz w:val="24"/>
          <w:szCs w:val="24"/>
          <w:lang w:val="en-US"/>
        </w:rPr>
        <w:t>chování</w:t>
      </w:r>
      <w:proofErr w:type="spellEnd"/>
      <w:r w:rsidRPr="001366D1">
        <w:rPr>
          <w:rFonts w:ascii="Times New Roman" w:eastAsia="Times New Roman" w:hAnsi="Times New Roman" w:cs="Times New Roman"/>
          <w:bCs/>
          <w:i/>
          <w:iCs/>
          <w:sz w:val="24"/>
          <w:szCs w:val="24"/>
          <w:lang w:val="en-US"/>
        </w:rPr>
        <w:t xml:space="preserve"> </w:t>
      </w:r>
      <w:proofErr w:type="spellStart"/>
      <w:r w:rsidRPr="001366D1">
        <w:rPr>
          <w:rFonts w:ascii="Times New Roman" w:eastAsia="Times New Roman" w:hAnsi="Times New Roman" w:cs="Times New Roman"/>
          <w:bCs/>
          <w:i/>
          <w:iCs/>
          <w:sz w:val="24"/>
          <w:szCs w:val="24"/>
          <w:lang w:val="en-US"/>
        </w:rPr>
        <w:t>tak</w:t>
      </w:r>
      <w:proofErr w:type="spellEnd"/>
      <w:r w:rsidRPr="001366D1">
        <w:rPr>
          <w:rFonts w:ascii="Times New Roman" w:eastAsia="Times New Roman" w:hAnsi="Times New Roman" w:cs="Times New Roman"/>
          <w:bCs/>
          <w:i/>
          <w:iCs/>
          <w:sz w:val="24"/>
          <w:szCs w:val="24"/>
          <w:lang w:val="en-US"/>
        </w:rPr>
        <w:t xml:space="preserve">, aby </w:t>
      </w:r>
      <w:proofErr w:type="spellStart"/>
      <w:r w:rsidRPr="001366D1">
        <w:rPr>
          <w:rFonts w:ascii="Times New Roman" w:eastAsia="Times New Roman" w:hAnsi="Times New Roman" w:cs="Times New Roman"/>
          <w:bCs/>
          <w:i/>
          <w:iCs/>
          <w:sz w:val="24"/>
          <w:szCs w:val="24"/>
          <w:lang w:val="en-US"/>
        </w:rPr>
        <w:t>neohrožoval</w:t>
      </w:r>
      <w:proofErr w:type="spellEnd"/>
      <w:r w:rsidRPr="001366D1">
        <w:rPr>
          <w:rFonts w:ascii="Times New Roman" w:eastAsia="Times New Roman" w:hAnsi="Times New Roman" w:cs="Times New Roman"/>
          <w:bCs/>
          <w:i/>
          <w:iCs/>
          <w:sz w:val="24"/>
          <w:szCs w:val="24"/>
          <w:lang w:val="en-US"/>
        </w:rPr>
        <w:t xml:space="preserve"> </w:t>
      </w:r>
      <w:proofErr w:type="spellStart"/>
      <w:r w:rsidRPr="001366D1">
        <w:rPr>
          <w:rFonts w:ascii="Times New Roman" w:eastAsia="Times New Roman" w:hAnsi="Times New Roman" w:cs="Times New Roman"/>
          <w:bCs/>
          <w:i/>
          <w:iCs/>
          <w:sz w:val="24"/>
          <w:szCs w:val="24"/>
          <w:lang w:val="en-US"/>
        </w:rPr>
        <w:t>zdraví</w:t>
      </w:r>
      <w:proofErr w:type="spellEnd"/>
      <w:r w:rsidRPr="001366D1">
        <w:rPr>
          <w:rFonts w:ascii="Times New Roman" w:eastAsia="Times New Roman" w:hAnsi="Times New Roman" w:cs="Times New Roman"/>
          <w:bCs/>
          <w:i/>
          <w:iCs/>
          <w:sz w:val="24"/>
          <w:szCs w:val="24"/>
          <w:lang w:val="en-US"/>
        </w:rPr>
        <w:t xml:space="preserve"> </w:t>
      </w:r>
      <w:proofErr w:type="spellStart"/>
      <w:r w:rsidRPr="001366D1">
        <w:rPr>
          <w:rFonts w:ascii="Times New Roman" w:eastAsia="Times New Roman" w:hAnsi="Times New Roman" w:cs="Times New Roman"/>
          <w:bCs/>
          <w:i/>
          <w:iCs/>
          <w:sz w:val="24"/>
          <w:szCs w:val="24"/>
          <w:lang w:val="en-US"/>
        </w:rPr>
        <w:t>své</w:t>
      </w:r>
      <w:proofErr w:type="spellEnd"/>
      <w:r w:rsidRPr="001366D1">
        <w:rPr>
          <w:rFonts w:ascii="Times New Roman" w:eastAsia="Times New Roman" w:hAnsi="Times New Roman" w:cs="Times New Roman"/>
          <w:bCs/>
          <w:i/>
          <w:iCs/>
          <w:sz w:val="24"/>
          <w:szCs w:val="24"/>
          <w:lang w:val="en-US"/>
        </w:rPr>
        <w:t xml:space="preserve"> a </w:t>
      </w:r>
      <w:proofErr w:type="spellStart"/>
      <w:r w:rsidRPr="001366D1">
        <w:rPr>
          <w:rFonts w:ascii="Times New Roman" w:eastAsia="Times New Roman" w:hAnsi="Times New Roman" w:cs="Times New Roman"/>
          <w:bCs/>
          <w:i/>
          <w:iCs/>
          <w:sz w:val="24"/>
          <w:szCs w:val="24"/>
          <w:lang w:val="en-US"/>
        </w:rPr>
        <w:t>zdraví</w:t>
      </w:r>
      <w:proofErr w:type="spellEnd"/>
      <w:r w:rsidRPr="001366D1">
        <w:rPr>
          <w:rFonts w:ascii="Times New Roman" w:eastAsia="Times New Roman" w:hAnsi="Times New Roman" w:cs="Times New Roman"/>
          <w:bCs/>
          <w:i/>
          <w:iCs/>
          <w:sz w:val="24"/>
          <w:szCs w:val="24"/>
          <w:lang w:val="en-US"/>
        </w:rPr>
        <w:t xml:space="preserve"> </w:t>
      </w:r>
      <w:proofErr w:type="spellStart"/>
      <w:r w:rsidRPr="001366D1">
        <w:rPr>
          <w:rFonts w:ascii="Times New Roman" w:eastAsia="Times New Roman" w:hAnsi="Times New Roman" w:cs="Times New Roman"/>
          <w:bCs/>
          <w:i/>
          <w:iCs/>
          <w:sz w:val="24"/>
          <w:szCs w:val="24"/>
          <w:lang w:val="en-US"/>
        </w:rPr>
        <w:t>jiných</w:t>
      </w:r>
      <w:proofErr w:type="spellEnd"/>
    </w:p>
    <w:p w:rsidR="001366D1" w:rsidRPr="001366D1" w:rsidRDefault="001366D1" w:rsidP="00D85718">
      <w:pPr>
        <w:numPr>
          <w:ilvl w:val="0"/>
          <w:numId w:val="75"/>
        </w:numPr>
        <w:tabs>
          <w:tab w:val="clear" w:pos="0"/>
          <w:tab w:val="num" w:pos="360"/>
        </w:tabs>
        <w:autoSpaceDE w:val="0"/>
        <w:autoSpaceDN w:val="0"/>
        <w:adjustRightInd w:val="0"/>
        <w:spacing w:after="0" w:line="240" w:lineRule="auto"/>
        <w:ind w:left="360"/>
        <w:rPr>
          <w:rFonts w:ascii="Times New Roman" w:eastAsia="Times New Roman" w:hAnsi="Times New Roman" w:cs="Times New Roman"/>
          <w:bCs/>
          <w:i/>
          <w:iCs/>
          <w:sz w:val="24"/>
          <w:szCs w:val="24"/>
          <w:lang w:val="en-US"/>
        </w:rPr>
      </w:pPr>
      <w:proofErr w:type="spellStart"/>
      <w:r w:rsidRPr="001366D1">
        <w:rPr>
          <w:rFonts w:ascii="Times New Roman" w:eastAsia="Times New Roman" w:hAnsi="Times New Roman" w:cs="Times New Roman"/>
          <w:bCs/>
          <w:i/>
          <w:iCs/>
          <w:sz w:val="24"/>
          <w:szCs w:val="24"/>
          <w:lang w:val="en-US"/>
        </w:rPr>
        <w:t>chová</w:t>
      </w:r>
      <w:proofErr w:type="spellEnd"/>
      <w:r w:rsidRPr="001366D1">
        <w:rPr>
          <w:rFonts w:ascii="Times New Roman" w:eastAsia="Times New Roman" w:hAnsi="Times New Roman" w:cs="Times New Roman"/>
          <w:bCs/>
          <w:i/>
          <w:iCs/>
          <w:sz w:val="24"/>
          <w:szCs w:val="24"/>
          <w:lang w:val="en-US"/>
        </w:rPr>
        <w:t xml:space="preserve"> se </w:t>
      </w:r>
      <w:proofErr w:type="spellStart"/>
      <w:r w:rsidRPr="001366D1">
        <w:rPr>
          <w:rFonts w:ascii="Times New Roman" w:eastAsia="Times New Roman" w:hAnsi="Times New Roman" w:cs="Times New Roman"/>
          <w:bCs/>
          <w:i/>
          <w:iCs/>
          <w:sz w:val="24"/>
          <w:szCs w:val="24"/>
          <w:lang w:val="en-US"/>
        </w:rPr>
        <w:t>obezřetně</w:t>
      </w:r>
      <w:proofErr w:type="spellEnd"/>
      <w:r w:rsidRPr="001366D1">
        <w:rPr>
          <w:rFonts w:ascii="Times New Roman" w:eastAsia="Times New Roman" w:hAnsi="Times New Roman" w:cs="Times New Roman"/>
          <w:bCs/>
          <w:i/>
          <w:iCs/>
          <w:sz w:val="24"/>
          <w:szCs w:val="24"/>
          <w:lang w:val="en-US"/>
        </w:rPr>
        <w:t xml:space="preserve"> </w:t>
      </w:r>
      <w:proofErr w:type="spellStart"/>
      <w:r w:rsidRPr="001366D1">
        <w:rPr>
          <w:rFonts w:ascii="Times New Roman" w:eastAsia="Times New Roman" w:hAnsi="Times New Roman" w:cs="Times New Roman"/>
          <w:bCs/>
          <w:i/>
          <w:iCs/>
          <w:sz w:val="24"/>
          <w:szCs w:val="24"/>
          <w:lang w:val="en-US"/>
        </w:rPr>
        <w:t>při</w:t>
      </w:r>
      <w:proofErr w:type="spellEnd"/>
      <w:r w:rsidRPr="001366D1">
        <w:rPr>
          <w:rFonts w:ascii="Times New Roman" w:eastAsia="Times New Roman" w:hAnsi="Times New Roman" w:cs="Times New Roman"/>
          <w:bCs/>
          <w:i/>
          <w:iCs/>
          <w:sz w:val="24"/>
          <w:szCs w:val="24"/>
          <w:lang w:val="en-US"/>
        </w:rPr>
        <w:t xml:space="preserve"> </w:t>
      </w:r>
      <w:proofErr w:type="spellStart"/>
      <w:r w:rsidRPr="001366D1">
        <w:rPr>
          <w:rFonts w:ascii="Times New Roman" w:eastAsia="Times New Roman" w:hAnsi="Times New Roman" w:cs="Times New Roman"/>
          <w:bCs/>
          <w:i/>
          <w:iCs/>
          <w:sz w:val="24"/>
          <w:szCs w:val="24"/>
          <w:lang w:val="en-US"/>
        </w:rPr>
        <w:t>setkání</w:t>
      </w:r>
      <w:proofErr w:type="spellEnd"/>
      <w:r w:rsidRPr="001366D1">
        <w:rPr>
          <w:rFonts w:ascii="Times New Roman" w:eastAsia="Times New Roman" w:hAnsi="Times New Roman" w:cs="Times New Roman"/>
          <w:bCs/>
          <w:i/>
          <w:iCs/>
          <w:sz w:val="24"/>
          <w:szCs w:val="24"/>
          <w:lang w:val="en-US"/>
        </w:rPr>
        <w:t xml:space="preserve"> s </w:t>
      </w:r>
      <w:proofErr w:type="spellStart"/>
      <w:r w:rsidRPr="001366D1">
        <w:rPr>
          <w:rFonts w:ascii="Times New Roman" w:eastAsia="Times New Roman" w:hAnsi="Times New Roman" w:cs="Times New Roman"/>
          <w:bCs/>
          <w:i/>
          <w:iCs/>
          <w:sz w:val="24"/>
          <w:szCs w:val="24"/>
          <w:lang w:val="en-US"/>
        </w:rPr>
        <w:t>neznámými</w:t>
      </w:r>
      <w:proofErr w:type="spellEnd"/>
      <w:r w:rsidRPr="001366D1">
        <w:rPr>
          <w:rFonts w:ascii="Times New Roman" w:eastAsia="Times New Roman" w:hAnsi="Times New Roman" w:cs="Times New Roman"/>
          <w:bCs/>
          <w:i/>
          <w:iCs/>
          <w:sz w:val="24"/>
          <w:szCs w:val="24"/>
          <w:lang w:val="en-US"/>
        </w:rPr>
        <w:t xml:space="preserve"> </w:t>
      </w:r>
      <w:proofErr w:type="spellStart"/>
      <w:r w:rsidRPr="001366D1">
        <w:rPr>
          <w:rFonts w:ascii="Times New Roman" w:eastAsia="Times New Roman" w:hAnsi="Times New Roman" w:cs="Times New Roman"/>
          <w:bCs/>
          <w:i/>
          <w:iCs/>
          <w:sz w:val="24"/>
          <w:szCs w:val="24"/>
          <w:lang w:val="en-US"/>
        </w:rPr>
        <w:t>jedinci</w:t>
      </w:r>
      <w:proofErr w:type="spellEnd"/>
      <w:r w:rsidRPr="001366D1">
        <w:rPr>
          <w:rFonts w:ascii="Times New Roman" w:eastAsia="Times New Roman" w:hAnsi="Times New Roman" w:cs="Times New Roman"/>
          <w:bCs/>
          <w:i/>
          <w:iCs/>
          <w:sz w:val="24"/>
          <w:szCs w:val="24"/>
          <w:lang w:val="en-US"/>
        </w:rPr>
        <w:t xml:space="preserve">, </w:t>
      </w:r>
      <w:proofErr w:type="spellStart"/>
      <w:r w:rsidRPr="001366D1">
        <w:rPr>
          <w:rFonts w:ascii="Times New Roman" w:eastAsia="Times New Roman" w:hAnsi="Times New Roman" w:cs="Times New Roman"/>
          <w:bCs/>
          <w:i/>
          <w:iCs/>
          <w:sz w:val="24"/>
          <w:szCs w:val="24"/>
          <w:lang w:val="en-US"/>
        </w:rPr>
        <w:t>odmítne</w:t>
      </w:r>
      <w:proofErr w:type="spellEnd"/>
      <w:r w:rsidRPr="001366D1">
        <w:rPr>
          <w:rFonts w:ascii="Times New Roman" w:eastAsia="Times New Roman" w:hAnsi="Times New Roman" w:cs="Times New Roman"/>
          <w:bCs/>
          <w:i/>
          <w:iCs/>
          <w:sz w:val="24"/>
          <w:szCs w:val="24"/>
          <w:lang w:val="en-US"/>
        </w:rPr>
        <w:t xml:space="preserve"> </w:t>
      </w:r>
      <w:proofErr w:type="spellStart"/>
      <w:r w:rsidRPr="001366D1">
        <w:rPr>
          <w:rFonts w:ascii="Times New Roman" w:eastAsia="Times New Roman" w:hAnsi="Times New Roman" w:cs="Times New Roman"/>
          <w:bCs/>
          <w:i/>
          <w:iCs/>
          <w:sz w:val="24"/>
          <w:szCs w:val="24"/>
          <w:lang w:val="en-US"/>
        </w:rPr>
        <w:t>komunikaci</w:t>
      </w:r>
      <w:proofErr w:type="spellEnd"/>
      <w:r w:rsidRPr="001366D1">
        <w:rPr>
          <w:rFonts w:ascii="Times New Roman" w:eastAsia="Times New Roman" w:hAnsi="Times New Roman" w:cs="Times New Roman"/>
          <w:bCs/>
          <w:i/>
          <w:iCs/>
          <w:sz w:val="24"/>
          <w:szCs w:val="24"/>
          <w:lang w:val="en-US"/>
        </w:rPr>
        <w:t xml:space="preserve">, </w:t>
      </w:r>
      <w:proofErr w:type="spellStart"/>
      <w:r w:rsidRPr="001366D1">
        <w:rPr>
          <w:rFonts w:ascii="Times New Roman" w:eastAsia="Times New Roman" w:hAnsi="Times New Roman" w:cs="Times New Roman"/>
          <w:bCs/>
          <w:i/>
          <w:iCs/>
          <w:sz w:val="24"/>
          <w:szCs w:val="24"/>
          <w:lang w:val="en-US"/>
        </w:rPr>
        <w:t>která</w:t>
      </w:r>
      <w:proofErr w:type="spellEnd"/>
      <w:r w:rsidRPr="001366D1">
        <w:rPr>
          <w:rFonts w:ascii="Times New Roman" w:eastAsia="Times New Roman" w:hAnsi="Times New Roman" w:cs="Times New Roman"/>
          <w:bCs/>
          <w:i/>
          <w:iCs/>
          <w:sz w:val="24"/>
          <w:szCs w:val="24"/>
          <w:lang w:val="en-US"/>
        </w:rPr>
        <w:t xml:space="preserve"> je mu </w:t>
      </w:r>
      <w:proofErr w:type="spellStart"/>
      <w:r w:rsidRPr="001366D1">
        <w:rPr>
          <w:rFonts w:ascii="Times New Roman" w:eastAsia="Times New Roman" w:hAnsi="Times New Roman" w:cs="Times New Roman"/>
          <w:bCs/>
          <w:i/>
          <w:iCs/>
          <w:sz w:val="24"/>
          <w:szCs w:val="24"/>
          <w:lang w:val="en-US"/>
        </w:rPr>
        <w:t>nepříjemná</w:t>
      </w:r>
      <w:proofErr w:type="spellEnd"/>
      <w:r w:rsidRPr="001366D1">
        <w:rPr>
          <w:rFonts w:ascii="Times New Roman" w:eastAsia="Times New Roman" w:hAnsi="Times New Roman" w:cs="Times New Roman"/>
          <w:bCs/>
          <w:i/>
          <w:iCs/>
          <w:sz w:val="24"/>
          <w:szCs w:val="24"/>
          <w:lang w:val="en-US"/>
        </w:rPr>
        <w:t>, v </w:t>
      </w:r>
      <w:proofErr w:type="spellStart"/>
      <w:r w:rsidRPr="001366D1">
        <w:rPr>
          <w:rFonts w:ascii="Times New Roman" w:eastAsia="Times New Roman" w:hAnsi="Times New Roman" w:cs="Times New Roman"/>
          <w:bCs/>
          <w:i/>
          <w:iCs/>
          <w:sz w:val="24"/>
          <w:szCs w:val="24"/>
          <w:lang w:val="en-US"/>
        </w:rPr>
        <w:t>případě</w:t>
      </w:r>
      <w:proofErr w:type="spellEnd"/>
      <w:r w:rsidRPr="001366D1">
        <w:rPr>
          <w:rFonts w:ascii="Times New Roman" w:eastAsia="Times New Roman" w:hAnsi="Times New Roman" w:cs="Times New Roman"/>
          <w:bCs/>
          <w:i/>
          <w:iCs/>
          <w:sz w:val="24"/>
          <w:szCs w:val="24"/>
          <w:lang w:val="en-US"/>
        </w:rPr>
        <w:t xml:space="preserve"> </w:t>
      </w:r>
      <w:proofErr w:type="spellStart"/>
      <w:r w:rsidRPr="001366D1">
        <w:rPr>
          <w:rFonts w:ascii="Times New Roman" w:eastAsia="Times New Roman" w:hAnsi="Times New Roman" w:cs="Times New Roman"/>
          <w:bCs/>
          <w:i/>
          <w:iCs/>
          <w:sz w:val="24"/>
          <w:szCs w:val="24"/>
          <w:lang w:val="en-US"/>
        </w:rPr>
        <w:t>potřeby</w:t>
      </w:r>
      <w:proofErr w:type="spellEnd"/>
      <w:r w:rsidRPr="001366D1">
        <w:rPr>
          <w:rFonts w:ascii="Times New Roman" w:eastAsia="Times New Roman" w:hAnsi="Times New Roman" w:cs="Times New Roman"/>
          <w:bCs/>
          <w:i/>
          <w:iCs/>
          <w:sz w:val="24"/>
          <w:szCs w:val="24"/>
          <w:lang w:val="en-US"/>
        </w:rPr>
        <w:t xml:space="preserve"> </w:t>
      </w:r>
      <w:proofErr w:type="spellStart"/>
      <w:r w:rsidRPr="001366D1">
        <w:rPr>
          <w:rFonts w:ascii="Times New Roman" w:eastAsia="Times New Roman" w:hAnsi="Times New Roman" w:cs="Times New Roman"/>
          <w:bCs/>
          <w:i/>
          <w:iCs/>
          <w:sz w:val="24"/>
          <w:szCs w:val="24"/>
          <w:lang w:val="en-US"/>
        </w:rPr>
        <w:t>požádá</w:t>
      </w:r>
      <w:proofErr w:type="spellEnd"/>
      <w:r w:rsidRPr="001366D1">
        <w:rPr>
          <w:rFonts w:ascii="Times New Roman" w:eastAsia="Times New Roman" w:hAnsi="Times New Roman" w:cs="Times New Roman"/>
          <w:bCs/>
          <w:i/>
          <w:iCs/>
          <w:sz w:val="24"/>
          <w:szCs w:val="24"/>
          <w:lang w:val="en-US"/>
        </w:rPr>
        <w:t xml:space="preserve"> o </w:t>
      </w:r>
      <w:proofErr w:type="spellStart"/>
      <w:r w:rsidRPr="001366D1">
        <w:rPr>
          <w:rFonts w:ascii="Times New Roman" w:eastAsia="Times New Roman" w:hAnsi="Times New Roman" w:cs="Times New Roman"/>
          <w:bCs/>
          <w:i/>
          <w:iCs/>
          <w:sz w:val="24"/>
          <w:szCs w:val="24"/>
          <w:lang w:val="en-US"/>
        </w:rPr>
        <w:t>pomoc</w:t>
      </w:r>
      <w:proofErr w:type="spellEnd"/>
      <w:r w:rsidRPr="001366D1">
        <w:rPr>
          <w:rFonts w:ascii="Times New Roman" w:eastAsia="Times New Roman" w:hAnsi="Times New Roman" w:cs="Times New Roman"/>
          <w:bCs/>
          <w:i/>
          <w:iCs/>
          <w:sz w:val="24"/>
          <w:szCs w:val="24"/>
          <w:lang w:val="en-US"/>
        </w:rPr>
        <w:t xml:space="preserve"> pro </w:t>
      </w:r>
      <w:proofErr w:type="spellStart"/>
      <w:r w:rsidRPr="001366D1">
        <w:rPr>
          <w:rFonts w:ascii="Times New Roman" w:eastAsia="Times New Roman" w:hAnsi="Times New Roman" w:cs="Times New Roman"/>
          <w:bCs/>
          <w:i/>
          <w:iCs/>
          <w:sz w:val="24"/>
          <w:szCs w:val="24"/>
          <w:lang w:val="en-US"/>
        </w:rPr>
        <w:t>sebe</w:t>
      </w:r>
      <w:proofErr w:type="spellEnd"/>
      <w:r w:rsidRPr="001366D1">
        <w:rPr>
          <w:rFonts w:ascii="Times New Roman" w:eastAsia="Times New Roman" w:hAnsi="Times New Roman" w:cs="Times New Roman"/>
          <w:bCs/>
          <w:i/>
          <w:iCs/>
          <w:sz w:val="24"/>
          <w:szCs w:val="24"/>
          <w:lang w:val="en-US"/>
        </w:rPr>
        <w:t xml:space="preserve"> </w:t>
      </w:r>
      <w:proofErr w:type="spellStart"/>
      <w:r w:rsidRPr="001366D1">
        <w:rPr>
          <w:rFonts w:ascii="Times New Roman" w:eastAsia="Times New Roman" w:hAnsi="Times New Roman" w:cs="Times New Roman"/>
          <w:bCs/>
          <w:i/>
          <w:iCs/>
          <w:sz w:val="24"/>
          <w:szCs w:val="24"/>
          <w:lang w:val="en-US"/>
        </w:rPr>
        <w:t>i</w:t>
      </w:r>
      <w:proofErr w:type="spellEnd"/>
      <w:r w:rsidRPr="001366D1">
        <w:rPr>
          <w:rFonts w:ascii="Times New Roman" w:eastAsia="Times New Roman" w:hAnsi="Times New Roman" w:cs="Times New Roman"/>
          <w:bCs/>
          <w:i/>
          <w:iCs/>
          <w:sz w:val="24"/>
          <w:szCs w:val="24"/>
          <w:lang w:val="en-US"/>
        </w:rPr>
        <w:t xml:space="preserve"> </w:t>
      </w:r>
      <w:proofErr w:type="spellStart"/>
      <w:r w:rsidRPr="001366D1">
        <w:rPr>
          <w:rFonts w:ascii="Times New Roman" w:eastAsia="Times New Roman" w:hAnsi="Times New Roman" w:cs="Times New Roman"/>
          <w:bCs/>
          <w:i/>
          <w:iCs/>
          <w:sz w:val="24"/>
          <w:szCs w:val="24"/>
          <w:lang w:val="en-US"/>
        </w:rPr>
        <w:t>jiné</w:t>
      </w:r>
      <w:proofErr w:type="spellEnd"/>
      <w:r w:rsidRPr="001366D1">
        <w:rPr>
          <w:rFonts w:ascii="Times New Roman" w:eastAsia="Times New Roman" w:hAnsi="Times New Roman" w:cs="Times New Roman"/>
          <w:bCs/>
          <w:i/>
          <w:iCs/>
          <w:sz w:val="24"/>
          <w:szCs w:val="24"/>
          <w:lang w:val="en-US"/>
        </w:rPr>
        <w:t xml:space="preserve"> </w:t>
      </w:r>
      <w:proofErr w:type="spellStart"/>
      <w:r w:rsidRPr="001366D1">
        <w:rPr>
          <w:rFonts w:ascii="Times New Roman" w:eastAsia="Times New Roman" w:hAnsi="Times New Roman" w:cs="Times New Roman"/>
          <w:bCs/>
          <w:i/>
          <w:iCs/>
          <w:sz w:val="24"/>
          <w:szCs w:val="24"/>
          <w:lang w:val="en-US"/>
        </w:rPr>
        <w:t>dítě</w:t>
      </w:r>
      <w:proofErr w:type="spellEnd"/>
    </w:p>
    <w:p w:rsidR="001366D1" w:rsidRPr="001366D1" w:rsidRDefault="001366D1" w:rsidP="00D85718">
      <w:pPr>
        <w:numPr>
          <w:ilvl w:val="0"/>
          <w:numId w:val="75"/>
        </w:numPr>
        <w:tabs>
          <w:tab w:val="clear" w:pos="0"/>
          <w:tab w:val="num" w:pos="360"/>
        </w:tabs>
        <w:autoSpaceDE w:val="0"/>
        <w:autoSpaceDN w:val="0"/>
        <w:adjustRightInd w:val="0"/>
        <w:spacing w:after="0" w:line="240" w:lineRule="auto"/>
        <w:ind w:left="360"/>
        <w:rPr>
          <w:rFonts w:ascii="Times New Roman" w:eastAsia="Times New Roman" w:hAnsi="Times New Roman" w:cs="Times New Roman"/>
          <w:bCs/>
          <w:i/>
          <w:iCs/>
          <w:sz w:val="24"/>
          <w:szCs w:val="24"/>
          <w:lang w:val="en-US"/>
        </w:rPr>
      </w:pPr>
      <w:proofErr w:type="spellStart"/>
      <w:r w:rsidRPr="001366D1">
        <w:rPr>
          <w:rFonts w:ascii="Times New Roman" w:eastAsia="Times New Roman" w:hAnsi="Times New Roman" w:cs="Times New Roman"/>
          <w:bCs/>
          <w:i/>
          <w:iCs/>
          <w:sz w:val="24"/>
          <w:szCs w:val="24"/>
          <w:lang w:val="en-US"/>
        </w:rPr>
        <w:t>reaguje</w:t>
      </w:r>
      <w:proofErr w:type="spellEnd"/>
      <w:r w:rsidRPr="001366D1">
        <w:rPr>
          <w:rFonts w:ascii="Times New Roman" w:eastAsia="Times New Roman" w:hAnsi="Times New Roman" w:cs="Times New Roman"/>
          <w:bCs/>
          <w:i/>
          <w:iCs/>
          <w:sz w:val="24"/>
          <w:szCs w:val="24"/>
          <w:lang w:val="en-US"/>
        </w:rPr>
        <w:t xml:space="preserve"> </w:t>
      </w:r>
      <w:proofErr w:type="spellStart"/>
      <w:r w:rsidRPr="001366D1">
        <w:rPr>
          <w:rFonts w:ascii="Times New Roman" w:eastAsia="Times New Roman" w:hAnsi="Times New Roman" w:cs="Times New Roman"/>
          <w:bCs/>
          <w:i/>
          <w:iCs/>
          <w:sz w:val="24"/>
          <w:szCs w:val="24"/>
          <w:lang w:val="en-US"/>
        </w:rPr>
        <w:t>adekvátně</w:t>
      </w:r>
      <w:proofErr w:type="spellEnd"/>
      <w:r w:rsidRPr="001366D1">
        <w:rPr>
          <w:rFonts w:ascii="Times New Roman" w:eastAsia="Times New Roman" w:hAnsi="Times New Roman" w:cs="Times New Roman"/>
          <w:bCs/>
          <w:i/>
          <w:iCs/>
          <w:sz w:val="24"/>
          <w:szCs w:val="24"/>
          <w:lang w:val="en-US"/>
        </w:rPr>
        <w:t xml:space="preserve"> </w:t>
      </w:r>
      <w:proofErr w:type="spellStart"/>
      <w:r w:rsidRPr="001366D1">
        <w:rPr>
          <w:rFonts w:ascii="Times New Roman" w:eastAsia="Times New Roman" w:hAnsi="Times New Roman" w:cs="Times New Roman"/>
          <w:bCs/>
          <w:i/>
          <w:iCs/>
          <w:sz w:val="24"/>
          <w:szCs w:val="24"/>
          <w:lang w:val="en-US"/>
        </w:rPr>
        <w:t>na</w:t>
      </w:r>
      <w:proofErr w:type="spellEnd"/>
      <w:r w:rsidRPr="001366D1">
        <w:rPr>
          <w:rFonts w:ascii="Times New Roman" w:eastAsia="Times New Roman" w:hAnsi="Times New Roman" w:cs="Times New Roman"/>
          <w:bCs/>
          <w:i/>
          <w:iCs/>
          <w:sz w:val="24"/>
          <w:szCs w:val="24"/>
          <w:lang w:val="en-US"/>
        </w:rPr>
        <w:t xml:space="preserve"> </w:t>
      </w:r>
      <w:proofErr w:type="spellStart"/>
      <w:r w:rsidRPr="001366D1">
        <w:rPr>
          <w:rFonts w:ascii="Times New Roman" w:eastAsia="Times New Roman" w:hAnsi="Times New Roman" w:cs="Times New Roman"/>
          <w:bCs/>
          <w:i/>
          <w:iCs/>
          <w:sz w:val="24"/>
          <w:szCs w:val="24"/>
          <w:lang w:val="en-US"/>
        </w:rPr>
        <w:t>pokyny</w:t>
      </w:r>
      <w:proofErr w:type="spellEnd"/>
      <w:r w:rsidRPr="001366D1">
        <w:rPr>
          <w:rFonts w:ascii="Times New Roman" w:eastAsia="Times New Roman" w:hAnsi="Times New Roman" w:cs="Times New Roman"/>
          <w:bCs/>
          <w:i/>
          <w:iCs/>
          <w:sz w:val="24"/>
          <w:szCs w:val="24"/>
          <w:lang w:val="en-US"/>
        </w:rPr>
        <w:t xml:space="preserve"> </w:t>
      </w:r>
      <w:proofErr w:type="spellStart"/>
      <w:r w:rsidRPr="001366D1">
        <w:rPr>
          <w:rFonts w:ascii="Times New Roman" w:eastAsia="Times New Roman" w:hAnsi="Times New Roman" w:cs="Times New Roman"/>
          <w:bCs/>
          <w:i/>
          <w:iCs/>
          <w:sz w:val="24"/>
          <w:szCs w:val="24"/>
          <w:lang w:val="en-US"/>
        </w:rPr>
        <w:t>dospělých</w:t>
      </w:r>
      <w:proofErr w:type="spellEnd"/>
      <w:r w:rsidRPr="001366D1">
        <w:rPr>
          <w:rFonts w:ascii="Times New Roman" w:eastAsia="Times New Roman" w:hAnsi="Times New Roman" w:cs="Times New Roman"/>
          <w:bCs/>
          <w:i/>
          <w:iCs/>
          <w:sz w:val="24"/>
          <w:szCs w:val="24"/>
          <w:lang w:val="en-US"/>
        </w:rPr>
        <w:t xml:space="preserve"> </w:t>
      </w:r>
      <w:proofErr w:type="spellStart"/>
      <w:r w:rsidRPr="001366D1">
        <w:rPr>
          <w:rFonts w:ascii="Times New Roman" w:eastAsia="Times New Roman" w:hAnsi="Times New Roman" w:cs="Times New Roman"/>
          <w:bCs/>
          <w:i/>
          <w:iCs/>
          <w:sz w:val="24"/>
          <w:szCs w:val="24"/>
          <w:lang w:val="en-US"/>
        </w:rPr>
        <w:t>při</w:t>
      </w:r>
      <w:proofErr w:type="spellEnd"/>
      <w:r w:rsidRPr="001366D1">
        <w:rPr>
          <w:rFonts w:ascii="Times New Roman" w:eastAsia="Times New Roman" w:hAnsi="Times New Roman" w:cs="Times New Roman"/>
          <w:bCs/>
          <w:i/>
          <w:iCs/>
          <w:sz w:val="24"/>
          <w:szCs w:val="24"/>
          <w:lang w:val="en-US"/>
        </w:rPr>
        <w:t xml:space="preserve"> </w:t>
      </w:r>
      <w:proofErr w:type="spellStart"/>
      <w:r w:rsidRPr="001366D1">
        <w:rPr>
          <w:rFonts w:ascii="Times New Roman" w:eastAsia="Times New Roman" w:hAnsi="Times New Roman" w:cs="Times New Roman"/>
          <w:bCs/>
          <w:i/>
          <w:iCs/>
          <w:sz w:val="24"/>
          <w:szCs w:val="24"/>
          <w:lang w:val="en-US"/>
        </w:rPr>
        <w:t>mimořádných</w:t>
      </w:r>
      <w:proofErr w:type="spellEnd"/>
      <w:r w:rsidRPr="001366D1">
        <w:rPr>
          <w:rFonts w:ascii="Times New Roman" w:eastAsia="Times New Roman" w:hAnsi="Times New Roman" w:cs="Times New Roman"/>
          <w:bCs/>
          <w:i/>
          <w:iCs/>
          <w:sz w:val="24"/>
          <w:szCs w:val="24"/>
          <w:lang w:val="en-US"/>
        </w:rPr>
        <w:t xml:space="preserve"> </w:t>
      </w:r>
      <w:proofErr w:type="spellStart"/>
      <w:r w:rsidRPr="001366D1">
        <w:rPr>
          <w:rFonts w:ascii="Times New Roman" w:eastAsia="Times New Roman" w:hAnsi="Times New Roman" w:cs="Times New Roman"/>
          <w:bCs/>
          <w:i/>
          <w:iCs/>
          <w:sz w:val="24"/>
          <w:szCs w:val="24"/>
          <w:lang w:val="en-US"/>
        </w:rPr>
        <w:t>událostech</w:t>
      </w:r>
      <w:proofErr w:type="spellEnd"/>
    </w:p>
    <w:p w:rsidR="001366D1" w:rsidRPr="001366D1" w:rsidRDefault="001366D1" w:rsidP="001366D1">
      <w:pPr>
        <w:widowControl w:val="0"/>
        <w:autoSpaceDE w:val="0"/>
        <w:autoSpaceDN w:val="0"/>
        <w:adjustRightInd w:val="0"/>
        <w:spacing w:after="0" w:line="240" w:lineRule="auto"/>
        <w:rPr>
          <w:rFonts w:ascii="Times New Roman" w:eastAsia="Times New Roman" w:hAnsi="Times New Roman" w:cs="Times New Roman"/>
          <w:i/>
          <w:sz w:val="24"/>
          <w:szCs w:val="24"/>
          <w:u w:val="single"/>
          <w:lang w:val="en-US"/>
        </w:rPr>
      </w:pPr>
    </w:p>
    <w:p w:rsidR="001366D1" w:rsidRPr="001366D1" w:rsidRDefault="001366D1" w:rsidP="001366D1">
      <w:pPr>
        <w:widowControl w:val="0"/>
        <w:autoSpaceDE w:val="0"/>
        <w:autoSpaceDN w:val="0"/>
        <w:adjustRightInd w:val="0"/>
        <w:spacing w:after="0" w:line="240" w:lineRule="auto"/>
        <w:rPr>
          <w:rFonts w:ascii="Times New Roman" w:eastAsia="Times New Roman" w:hAnsi="Times New Roman" w:cs="Times New Roman"/>
          <w:i/>
          <w:sz w:val="24"/>
          <w:szCs w:val="24"/>
          <w:lang w:val="en-US"/>
        </w:rPr>
      </w:pPr>
      <w:proofErr w:type="spellStart"/>
      <w:r w:rsidRPr="001366D1">
        <w:rPr>
          <w:rFonts w:ascii="Times New Roman" w:eastAsia="Times New Roman" w:hAnsi="Times New Roman" w:cs="Times New Roman"/>
          <w:i/>
          <w:sz w:val="24"/>
          <w:szCs w:val="24"/>
          <w:u w:val="single"/>
          <w:lang w:val="en-US"/>
        </w:rPr>
        <w:t>Člověk</w:t>
      </w:r>
      <w:proofErr w:type="spellEnd"/>
      <w:r w:rsidRPr="001366D1">
        <w:rPr>
          <w:rFonts w:ascii="Times New Roman" w:eastAsia="Times New Roman" w:hAnsi="Times New Roman" w:cs="Times New Roman"/>
          <w:i/>
          <w:sz w:val="24"/>
          <w:szCs w:val="24"/>
          <w:u w:val="single"/>
          <w:lang w:val="en-US"/>
        </w:rPr>
        <w:t xml:space="preserve"> a </w:t>
      </w:r>
      <w:proofErr w:type="spellStart"/>
      <w:r w:rsidRPr="001366D1">
        <w:rPr>
          <w:rFonts w:ascii="Times New Roman" w:eastAsia="Times New Roman" w:hAnsi="Times New Roman" w:cs="Times New Roman"/>
          <w:i/>
          <w:sz w:val="24"/>
          <w:szCs w:val="24"/>
          <w:u w:val="single"/>
          <w:lang w:val="en-US"/>
        </w:rPr>
        <w:t>jeho</w:t>
      </w:r>
      <w:proofErr w:type="spellEnd"/>
      <w:r w:rsidRPr="001366D1">
        <w:rPr>
          <w:rFonts w:ascii="Times New Roman" w:eastAsia="Times New Roman" w:hAnsi="Times New Roman" w:cs="Times New Roman"/>
          <w:i/>
          <w:sz w:val="24"/>
          <w:szCs w:val="24"/>
          <w:u w:val="single"/>
          <w:lang w:val="en-US"/>
        </w:rPr>
        <w:t xml:space="preserve"> </w:t>
      </w:r>
      <w:proofErr w:type="spellStart"/>
      <w:r w:rsidRPr="001366D1">
        <w:rPr>
          <w:rFonts w:ascii="Times New Roman" w:eastAsia="Times New Roman" w:hAnsi="Times New Roman" w:cs="Times New Roman"/>
          <w:i/>
          <w:sz w:val="24"/>
          <w:szCs w:val="24"/>
          <w:u w:val="single"/>
          <w:lang w:val="en-US"/>
        </w:rPr>
        <w:t>zdraví</w:t>
      </w:r>
      <w:proofErr w:type="spellEnd"/>
      <w:r w:rsidRPr="001366D1">
        <w:rPr>
          <w:rFonts w:ascii="Times New Roman" w:eastAsia="Times New Roman" w:hAnsi="Times New Roman" w:cs="Times New Roman"/>
          <w:i/>
          <w:sz w:val="24"/>
          <w:szCs w:val="24"/>
          <w:lang w:val="en-US"/>
        </w:rPr>
        <w:t xml:space="preserve"> – 2. </w:t>
      </w:r>
      <w:proofErr w:type="spellStart"/>
      <w:r w:rsidRPr="001366D1">
        <w:rPr>
          <w:rFonts w:ascii="Times New Roman" w:eastAsia="Times New Roman" w:hAnsi="Times New Roman" w:cs="Times New Roman"/>
          <w:i/>
          <w:sz w:val="24"/>
          <w:szCs w:val="24"/>
          <w:lang w:val="en-US"/>
        </w:rPr>
        <w:t>období</w:t>
      </w:r>
      <w:proofErr w:type="spellEnd"/>
    </w:p>
    <w:p w:rsidR="001366D1" w:rsidRPr="001366D1" w:rsidRDefault="001366D1" w:rsidP="00D85718">
      <w:pPr>
        <w:numPr>
          <w:ilvl w:val="0"/>
          <w:numId w:val="76"/>
        </w:numPr>
        <w:tabs>
          <w:tab w:val="clear" w:pos="300"/>
          <w:tab w:val="num" w:pos="360"/>
        </w:tabs>
        <w:autoSpaceDE w:val="0"/>
        <w:autoSpaceDN w:val="0"/>
        <w:adjustRightInd w:val="0"/>
        <w:spacing w:after="0" w:line="240" w:lineRule="auto"/>
        <w:ind w:left="360"/>
        <w:rPr>
          <w:rFonts w:ascii="Times New Roman" w:eastAsia="Times New Roman" w:hAnsi="Times New Roman" w:cs="Times New Roman"/>
          <w:bCs/>
          <w:i/>
          <w:iCs/>
          <w:sz w:val="24"/>
          <w:szCs w:val="24"/>
          <w:lang w:eastAsia="cs-CZ"/>
        </w:rPr>
      </w:pPr>
      <w:r w:rsidRPr="001366D1">
        <w:rPr>
          <w:rFonts w:ascii="Times New Roman" w:eastAsia="Times New Roman" w:hAnsi="Times New Roman" w:cs="Times New Roman"/>
          <w:bCs/>
          <w:i/>
          <w:iCs/>
          <w:sz w:val="24"/>
          <w:szCs w:val="24"/>
          <w:lang w:eastAsia="cs-CZ"/>
        </w:rPr>
        <w:t>využívá poznatků o lidském těle k vysvětlení základních funkcí jednotlivých orgánových soustav a podpoře vlastního zdravého způsobu života</w:t>
      </w:r>
    </w:p>
    <w:p w:rsidR="001366D1" w:rsidRPr="001366D1" w:rsidRDefault="001366D1" w:rsidP="00D85718">
      <w:pPr>
        <w:numPr>
          <w:ilvl w:val="0"/>
          <w:numId w:val="76"/>
        </w:numPr>
        <w:tabs>
          <w:tab w:val="clear" w:pos="300"/>
          <w:tab w:val="num" w:pos="360"/>
        </w:tabs>
        <w:autoSpaceDE w:val="0"/>
        <w:autoSpaceDN w:val="0"/>
        <w:adjustRightInd w:val="0"/>
        <w:spacing w:after="0" w:line="240" w:lineRule="auto"/>
        <w:ind w:left="360"/>
        <w:rPr>
          <w:rFonts w:ascii="Times New Roman" w:eastAsia="Times New Roman" w:hAnsi="Times New Roman" w:cs="Times New Roman"/>
          <w:bCs/>
          <w:i/>
          <w:iCs/>
          <w:sz w:val="24"/>
          <w:szCs w:val="24"/>
          <w:lang w:eastAsia="cs-CZ"/>
        </w:rPr>
      </w:pPr>
      <w:r w:rsidRPr="001366D1">
        <w:rPr>
          <w:rFonts w:ascii="Times New Roman" w:eastAsia="Times New Roman" w:hAnsi="Times New Roman" w:cs="Times New Roman"/>
          <w:bCs/>
          <w:i/>
          <w:iCs/>
          <w:sz w:val="24"/>
          <w:szCs w:val="24"/>
          <w:lang w:eastAsia="cs-CZ"/>
        </w:rPr>
        <w:t>uplatňuje účelné způsoby chování v situacích ohrožujících zdraví</w:t>
      </w:r>
    </w:p>
    <w:p w:rsidR="001366D1" w:rsidRPr="001366D1" w:rsidRDefault="001366D1" w:rsidP="00D85718">
      <w:pPr>
        <w:numPr>
          <w:ilvl w:val="0"/>
          <w:numId w:val="76"/>
        </w:numPr>
        <w:tabs>
          <w:tab w:val="clear" w:pos="300"/>
          <w:tab w:val="num" w:pos="360"/>
        </w:tabs>
        <w:autoSpaceDE w:val="0"/>
        <w:autoSpaceDN w:val="0"/>
        <w:adjustRightInd w:val="0"/>
        <w:spacing w:after="0" w:line="240" w:lineRule="auto"/>
        <w:ind w:left="360"/>
        <w:rPr>
          <w:rFonts w:ascii="Times New Roman" w:eastAsia="Times New Roman" w:hAnsi="Times New Roman" w:cs="Times New Roman"/>
          <w:bCs/>
          <w:i/>
          <w:iCs/>
          <w:sz w:val="24"/>
          <w:szCs w:val="24"/>
          <w:lang w:eastAsia="cs-CZ"/>
        </w:rPr>
      </w:pPr>
      <w:r w:rsidRPr="001366D1">
        <w:rPr>
          <w:rFonts w:ascii="Times New Roman" w:eastAsia="Times New Roman" w:hAnsi="Times New Roman" w:cs="Times New Roman"/>
          <w:bCs/>
          <w:i/>
          <w:iCs/>
          <w:sz w:val="24"/>
          <w:szCs w:val="24"/>
          <w:lang w:eastAsia="cs-CZ"/>
        </w:rPr>
        <w:t>předvede v modelových situacích osvojené jednoduché způsoby odmítání návykových látek</w:t>
      </w:r>
    </w:p>
    <w:p w:rsidR="001366D1" w:rsidRPr="001366D1" w:rsidRDefault="001366D1" w:rsidP="00D85718">
      <w:pPr>
        <w:numPr>
          <w:ilvl w:val="0"/>
          <w:numId w:val="76"/>
        </w:numPr>
        <w:tabs>
          <w:tab w:val="clear" w:pos="300"/>
          <w:tab w:val="num" w:pos="360"/>
        </w:tabs>
        <w:autoSpaceDE w:val="0"/>
        <w:autoSpaceDN w:val="0"/>
        <w:adjustRightInd w:val="0"/>
        <w:spacing w:after="0" w:line="240" w:lineRule="auto"/>
        <w:ind w:left="360"/>
        <w:rPr>
          <w:rFonts w:ascii="Times New Roman" w:eastAsia="Times New Roman" w:hAnsi="Times New Roman" w:cs="Times New Roman"/>
          <w:bCs/>
          <w:i/>
          <w:iCs/>
          <w:sz w:val="24"/>
          <w:szCs w:val="24"/>
          <w:lang w:eastAsia="cs-CZ"/>
        </w:rPr>
      </w:pPr>
      <w:r w:rsidRPr="001366D1">
        <w:rPr>
          <w:rFonts w:ascii="Times New Roman" w:eastAsia="Times New Roman" w:hAnsi="Times New Roman" w:cs="Times New Roman"/>
          <w:bCs/>
          <w:i/>
          <w:iCs/>
          <w:sz w:val="24"/>
          <w:szCs w:val="24"/>
          <w:lang w:eastAsia="cs-CZ"/>
        </w:rPr>
        <w:t>uplatňuje základní dovednosti a návyky související s podporou zdraví a jeho preventivní ochranou</w:t>
      </w:r>
    </w:p>
    <w:p w:rsidR="001366D1" w:rsidRPr="001366D1" w:rsidRDefault="001366D1" w:rsidP="00D85718">
      <w:pPr>
        <w:numPr>
          <w:ilvl w:val="0"/>
          <w:numId w:val="76"/>
        </w:numPr>
        <w:tabs>
          <w:tab w:val="clear" w:pos="300"/>
          <w:tab w:val="num" w:pos="360"/>
        </w:tabs>
        <w:autoSpaceDE w:val="0"/>
        <w:autoSpaceDN w:val="0"/>
        <w:adjustRightInd w:val="0"/>
        <w:spacing w:after="0" w:line="240" w:lineRule="auto"/>
        <w:ind w:left="360"/>
        <w:rPr>
          <w:rFonts w:ascii="Times New Roman" w:eastAsia="Times New Roman" w:hAnsi="Times New Roman" w:cs="Times New Roman"/>
          <w:bCs/>
          <w:i/>
          <w:iCs/>
          <w:sz w:val="24"/>
          <w:szCs w:val="24"/>
          <w:lang w:eastAsia="cs-CZ"/>
        </w:rPr>
      </w:pPr>
      <w:r w:rsidRPr="001366D1">
        <w:rPr>
          <w:rFonts w:ascii="Times New Roman" w:eastAsia="Times New Roman" w:hAnsi="Times New Roman" w:cs="Times New Roman"/>
          <w:bCs/>
          <w:i/>
          <w:iCs/>
          <w:sz w:val="24"/>
          <w:szCs w:val="24"/>
          <w:lang w:eastAsia="cs-CZ"/>
        </w:rPr>
        <w:t>ošetří drobná poranění a zajistí lékařskou pomoc</w:t>
      </w:r>
    </w:p>
    <w:p w:rsidR="001366D1" w:rsidRPr="001366D1" w:rsidRDefault="001366D1" w:rsidP="001366D1">
      <w:pPr>
        <w:tabs>
          <w:tab w:val="left" w:pos="330"/>
        </w:tabs>
        <w:autoSpaceDE w:val="0"/>
        <w:autoSpaceDN w:val="0"/>
        <w:adjustRightInd w:val="0"/>
        <w:spacing w:after="0" w:line="240" w:lineRule="auto"/>
        <w:rPr>
          <w:rFonts w:ascii="Times New Roman" w:eastAsia="Times New Roman" w:hAnsi="Times New Roman" w:cs="Times New Roman"/>
          <w:bCs/>
          <w:i/>
          <w:iCs/>
          <w:sz w:val="24"/>
          <w:szCs w:val="24"/>
          <w:lang w:eastAsia="cs-CZ"/>
        </w:rPr>
      </w:pPr>
      <w:r w:rsidRPr="001366D1">
        <w:rPr>
          <w:rFonts w:ascii="Times New Roman" w:eastAsia="Times New Roman" w:hAnsi="Times New Roman" w:cs="Times New Roman"/>
          <w:bCs/>
          <w:i/>
          <w:iCs/>
          <w:sz w:val="24"/>
          <w:szCs w:val="24"/>
          <w:lang w:eastAsia="cs-CZ"/>
        </w:rPr>
        <w:t>Učivo</w:t>
      </w:r>
    </w:p>
    <w:p w:rsidR="001366D1" w:rsidRPr="001366D1" w:rsidRDefault="001366D1" w:rsidP="001366D1">
      <w:pPr>
        <w:widowControl w:val="0"/>
        <w:autoSpaceDE w:val="0"/>
        <w:autoSpaceDN w:val="0"/>
        <w:adjustRightInd w:val="0"/>
        <w:spacing w:before="20" w:after="0" w:line="240" w:lineRule="auto"/>
        <w:rPr>
          <w:rFonts w:ascii="Times New Roman" w:eastAsia="Times New Roman" w:hAnsi="Times New Roman" w:cs="Times New Roman"/>
          <w:i/>
          <w:sz w:val="24"/>
          <w:szCs w:val="24"/>
          <w:lang w:val="en-US"/>
        </w:rPr>
      </w:pPr>
      <w:proofErr w:type="spellStart"/>
      <w:r w:rsidRPr="001366D1">
        <w:rPr>
          <w:rFonts w:ascii="Times New Roman" w:eastAsia="Times New Roman" w:hAnsi="Times New Roman" w:cs="Times New Roman"/>
          <w:bCs/>
          <w:i/>
          <w:sz w:val="24"/>
          <w:szCs w:val="24"/>
          <w:lang w:val="en-US"/>
        </w:rPr>
        <w:t>péče</w:t>
      </w:r>
      <w:proofErr w:type="spellEnd"/>
      <w:r w:rsidRPr="001366D1">
        <w:rPr>
          <w:rFonts w:ascii="Times New Roman" w:eastAsia="Times New Roman" w:hAnsi="Times New Roman" w:cs="Times New Roman"/>
          <w:bCs/>
          <w:i/>
          <w:sz w:val="24"/>
          <w:szCs w:val="24"/>
          <w:lang w:val="en-US"/>
        </w:rPr>
        <w:t xml:space="preserve"> o </w:t>
      </w:r>
      <w:proofErr w:type="spellStart"/>
      <w:r w:rsidRPr="001366D1">
        <w:rPr>
          <w:rFonts w:ascii="Times New Roman" w:eastAsia="Times New Roman" w:hAnsi="Times New Roman" w:cs="Times New Roman"/>
          <w:bCs/>
          <w:i/>
          <w:sz w:val="24"/>
          <w:szCs w:val="24"/>
          <w:lang w:val="en-US"/>
        </w:rPr>
        <w:t>zdraví</w:t>
      </w:r>
      <w:proofErr w:type="spellEnd"/>
      <w:r w:rsidRPr="001366D1">
        <w:rPr>
          <w:rFonts w:ascii="Times New Roman" w:eastAsia="Times New Roman" w:hAnsi="Times New Roman" w:cs="Times New Roman"/>
          <w:bCs/>
          <w:i/>
          <w:sz w:val="24"/>
          <w:szCs w:val="24"/>
          <w:lang w:val="en-US"/>
        </w:rPr>
        <w:t xml:space="preserve">, </w:t>
      </w:r>
      <w:proofErr w:type="spellStart"/>
      <w:r w:rsidRPr="001366D1">
        <w:rPr>
          <w:rFonts w:ascii="Times New Roman" w:eastAsia="Times New Roman" w:hAnsi="Times New Roman" w:cs="Times New Roman"/>
          <w:bCs/>
          <w:i/>
          <w:sz w:val="24"/>
          <w:szCs w:val="24"/>
          <w:lang w:val="en-US"/>
        </w:rPr>
        <w:t>zdravá</w:t>
      </w:r>
      <w:proofErr w:type="spellEnd"/>
      <w:r w:rsidRPr="001366D1">
        <w:rPr>
          <w:rFonts w:ascii="Times New Roman" w:eastAsia="Times New Roman" w:hAnsi="Times New Roman" w:cs="Times New Roman"/>
          <w:bCs/>
          <w:i/>
          <w:sz w:val="24"/>
          <w:szCs w:val="24"/>
          <w:lang w:val="en-US"/>
        </w:rPr>
        <w:t xml:space="preserve"> </w:t>
      </w:r>
      <w:proofErr w:type="spellStart"/>
      <w:r w:rsidRPr="001366D1">
        <w:rPr>
          <w:rFonts w:ascii="Times New Roman" w:eastAsia="Times New Roman" w:hAnsi="Times New Roman" w:cs="Times New Roman"/>
          <w:bCs/>
          <w:i/>
          <w:sz w:val="24"/>
          <w:szCs w:val="24"/>
          <w:lang w:val="en-US"/>
        </w:rPr>
        <w:t>výživa</w:t>
      </w:r>
      <w:proofErr w:type="spellEnd"/>
      <w:r w:rsidRPr="001366D1">
        <w:rPr>
          <w:rFonts w:ascii="Times New Roman" w:eastAsia="Times New Roman" w:hAnsi="Times New Roman" w:cs="Times New Roman"/>
          <w:bCs/>
          <w:i/>
          <w:sz w:val="24"/>
          <w:szCs w:val="24"/>
          <w:lang w:val="en-US"/>
        </w:rPr>
        <w:t xml:space="preserve"> </w:t>
      </w:r>
      <w:r w:rsidRPr="001366D1">
        <w:rPr>
          <w:rFonts w:ascii="Times New Roman" w:eastAsia="Times New Roman" w:hAnsi="Times New Roman" w:cs="Times New Roman"/>
          <w:i/>
          <w:sz w:val="24"/>
          <w:szCs w:val="24"/>
          <w:lang w:val="en-US"/>
        </w:rPr>
        <w:t xml:space="preserve">– </w:t>
      </w:r>
      <w:proofErr w:type="spellStart"/>
      <w:r w:rsidRPr="001366D1">
        <w:rPr>
          <w:rFonts w:ascii="Times New Roman" w:eastAsia="Times New Roman" w:hAnsi="Times New Roman" w:cs="Times New Roman"/>
          <w:i/>
          <w:sz w:val="24"/>
          <w:szCs w:val="24"/>
          <w:lang w:val="en-US"/>
        </w:rPr>
        <w:t>denní</w:t>
      </w:r>
      <w:proofErr w:type="spellEnd"/>
      <w:r w:rsidRPr="001366D1">
        <w:rPr>
          <w:rFonts w:ascii="Times New Roman" w:eastAsia="Times New Roman" w:hAnsi="Times New Roman" w:cs="Times New Roman"/>
          <w:i/>
          <w:sz w:val="24"/>
          <w:szCs w:val="24"/>
          <w:lang w:val="en-US"/>
        </w:rPr>
        <w:t xml:space="preserve"> </w:t>
      </w:r>
      <w:proofErr w:type="spellStart"/>
      <w:r w:rsidRPr="001366D1">
        <w:rPr>
          <w:rFonts w:ascii="Times New Roman" w:eastAsia="Times New Roman" w:hAnsi="Times New Roman" w:cs="Times New Roman"/>
          <w:i/>
          <w:sz w:val="24"/>
          <w:szCs w:val="24"/>
          <w:lang w:val="en-US"/>
        </w:rPr>
        <w:t>režim</w:t>
      </w:r>
      <w:proofErr w:type="spellEnd"/>
      <w:r w:rsidRPr="001366D1">
        <w:rPr>
          <w:rFonts w:ascii="Times New Roman" w:eastAsia="Times New Roman" w:hAnsi="Times New Roman" w:cs="Times New Roman"/>
          <w:i/>
          <w:sz w:val="24"/>
          <w:szCs w:val="24"/>
          <w:lang w:val="en-US"/>
        </w:rPr>
        <w:t xml:space="preserve">, </w:t>
      </w:r>
      <w:proofErr w:type="spellStart"/>
      <w:r w:rsidRPr="001366D1">
        <w:rPr>
          <w:rFonts w:ascii="Times New Roman" w:eastAsia="Times New Roman" w:hAnsi="Times New Roman" w:cs="Times New Roman"/>
          <w:i/>
          <w:sz w:val="24"/>
          <w:szCs w:val="24"/>
          <w:lang w:val="en-US"/>
        </w:rPr>
        <w:t>pitný</w:t>
      </w:r>
      <w:proofErr w:type="spellEnd"/>
      <w:r w:rsidRPr="001366D1">
        <w:rPr>
          <w:rFonts w:ascii="Times New Roman" w:eastAsia="Times New Roman" w:hAnsi="Times New Roman" w:cs="Times New Roman"/>
          <w:i/>
          <w:sz w:val="24"/>
          <w:szCs w:val="24"/>
          <w:lang w:val="en-US"/>
        </w:rPr>
        <w:t xml:space="preserve"> </w:t>
      </w:r>
      <w:proofErr w:type="spellStart"/>
      <w:r w:rsidRPr="001366D1">
        <w:rPr>
          <w:rFonts w:ascii="Times New Roman" w:eastAsia="Times New Roman" w:hAnsi="Times New Roman" w:cs="Times New Roman"/>
          <w:i/>
          <w:sz w:val="24"/>
          <w:szCs w:val="24"/>
          <w:lang w:val="en-US"/>
        </w:rPr>
        <w:t>režim</w:t>
      </w:r>
      <w:proofErr w:type="spellEnd"/>
      <w:r w:rsidRPr="001366D1">
        <w:rPr>
          <w:rFonts w:ascii="Times New Roman" w:eastAsia="Times New Roman" w:hAnsi="Times New Roman" w:cs="Times New Roman"/>
          <w:i/>
          <w:sz w:val="24"/>
          <w:szCs w:val="24"/>
          <w:lang w:val="en-US"/>
        </w:rPr>
        <w:t xml:space="preserve">, </w:t>
      </w:r>
      <w:proofErr w:type="spellStart"/>
      <w:r w:rsidRPr="001366D1">
        <w:rPr>
          <w:rFonts w:ascii="Times New Roman" w:eastAsia="Times New Roman" w:hAnsi="Times New Roman" w:cs="Times New Roman"/>
          <w:i/>
          <w:sz w:val="24"/>
          <w:szCs w:val="24"/>
          <w:lang w:val="en-US"/>
        </w:rPr>
        <w:t>pohybový</w:t>
      </w:r>
      <w:proofErr w:type="spellEnd"/>
      <w:r w:rsidRPr="001366D1">
        <w:rPr>
          <w:rFonts w:ascii="Times New Roman" w:eastAsia="Times New Roman" w:hAnsi="Times New Roman" w:cs="Times New Roman"/>
          <w:i/>
          <w:sz w:val="24"/>
          <w:szCs w:val="24"/>
          <w:lang w:val="en-US"/>
        </w:rPr>
        <w:t xml:space="preserve"> </w:t>
      </w:r>
      <w:proofErr w:type="spellStart"/>
      <w:r w:rsidRPr="001366D1">
        <w:rPr>
          <w:rFonts w:ascii="Times New Roman" w:eastAsia="Times New Roman" w:hAnsi="Times New Roman" w:cs="Times New Roman"/>
          <w:i/>
          <w:sz w:val="24"/>
          <w:szCs w:val="24"/>
          <w:lang w:val="en-US"/>
        </w:rPr>
        <w:t>režim</w:t>
      </w:r>
      <w:proofErr w:type="spellEnd"/>
      <w:r w:rsidRPr="001366D1">
        <w:rPr>
          <w:rFonts w:ascii="Times New Roman" w:eastAsia="Times New Roman" w:hAnsi="Times New Roman" w:cs="Times New Roman"/>
          <w:i/>
          <w:sz w:val="24"/>
          <w:szCs w:val="24"/>
          <w:lang w:val="en-US"/>
        </w:rPr>
        <w:t xml:space="preserve">, </w:t>
      </w:r>
      <w:proofErr w:type="spellStart"/>
      <w:r w:rsidRPr="001366D1">
        <w:rPr>
          <w:rFonts w:ascii="Times New Roman" w:eastAsia="Times New Roman" w:hAnsi="Times New Roman" w:cs="Times New Roman"/>
          <w:i/>
          <w:sz w:val="24"/>
          <w:szCs w:val="24"/>
          <w:lang w:val="en-US"/>
        </w:rPr>
        <w:t>zdravá</w:t>
      </w:r>
      <w:proofErr w:type="spellEnd"/>
      <w:r w:rsidRPr="001366D1">
        <w:rPr>
          <w:rFonts w:ascii="Times New Roman" w:eastAsia="Times New Roman" w:hAnsi="Times New Roman" w:cs="Times New Roman"/>
          <w:i/>
          <w:sz w:val="24"/>
          <w:szCs w:val="24"/>
          <w:lang w:val="en-US"/>
        </w:rPr>
        <w:t xml:space="preserve"> </w:t>
      </w:r>
      <w:proofErr w:type="spellStart"/>
      <w:r w:rsidRPr="001366D1">
        <w:rPr>
          <w:rFonts w:ascii="Times New Roman" w:eastAsia="Times New Roman" w:hAnsi="Times New Roman" w:cs="Times New Roman"/>
          <w:i/>
          <w:sz w:val="24"/>
          <w:szCs w:val="24"/>
          <w:lang w:val="en-US"/>
        </w:rPr>
        <w:t>strava</w:t>
      </w:r>
      <w:proofErr w:type="spellEnd"/>
      <w:r w:rsidRPr="001366D1">
        <w:rPr>
          <w:rFonts w:ascii="Times New Roman" w:eastAsia="Times New Roman" w:hAnsi="Times New Roman" w:cs="Times New Roman"/>
          <w:i/>
          <w:sz w:val="24"/>
          <w:szCs w:val="24"/>
          <w:lang w:val="en-US"/>
        </w:rPr>
        <w:t xml:space="preserve">; </w:t>
      </w:r>
      <w:proofErr w:type="spellStart"/>
      <w:r w:rsidRPr="001366D1">
        <w:rPr>
          <w:rFonts w:ascii="Times New Roman" w:eastAsia="Times New Roman" w:hAnsi="Times New Roman" w:cs="Times New Roman"/>
          <w:i/>
          <w:sz w:val="24"/>
          <w:szCs w:val="24"/>
          <w:lang w:val="en-US"/>
        </w:rPr>
        <w:t>nemoc</w:t>
      </w:r>
      <w:proofErr w:type="spellEnd"/>
      <w:r w:rsidRPr="001366D1">
        <w:rPr>
          <w:rFonts w:ascii="Times New Roman" w:eastAsia="Times New Roman" w:hAnsi="Times New Roman" w:cs="Times New Roman"/>
          <w:i/>
          <w:sz w:val="24"/>
          <w:szCs w:val="24"/>
          <w:lang w:val="en-US"/>
        </w:rPr>
        <w:t xml:space="preserve">, </w:t>
      </w:r>
      <w:proofErr w:type="spellStart"/>
      <w:r w:rsidRPr="001366D1">
        <w:rPr>
          <w:rFonts w:ascii="Times New Roman" w:eastAsia="Times New Roman" w:hAnsi="Times New Roman" w:cs="Times New Roman"/>
          <w:i/>
          <w:sz w:val="24"/>
          <w:szCs w:val="24"/>
          <w:lang w:val="en-US"/>
        </w:rPr>
        <w:t>drobné</w:t>
      </w:r>
      <w:proofErr w:type="spellEnd"/>
      <w:r w:rsidRPr="001366D1">
        <w:rPr>
          <w:rFonts w:ascii="Times New Roman" w:eastAsia="Times New Roman" w:hAnsi="Times New Roman" w:cs="Times New Roman"/>
          <w:i/>
          <w:sz w:val="24"/>
          <w:szCs w:val="24"/>
          <w:lang w:val="en-US"/>
        </w:rPr>
        <w:t xml:space="preserve"> </w:t>
      </w:r>
      <w:proofErr w:type="spellStart"/>
      <w:r w:rsidRPr="001366D1">
        <w:rPr>
          <w:rFonts w:ascii="Times New Roman" w:eastAsia="Times New Roman" w:hAnsi="Times New Roman" w:cs="Times New Roman"/>
          <w:i/>
          <w:sz w:val="24"/>
          <w:szCs w:val="24"/>
          <w:lang w:val="en-US"/>
        </w:rPr>
        <w:t>úrazy</w:t>
      </w:r>
      <w:proofErr w:type="spellEnd"/>
      <w:r w:rsidRPr="001366D1">
        <w:rPr>
          <w:rFonts w:ascii="Times New Roman" w:eastAsia="Times New Roman" w:hAnsi="Times New Roman" w:cs="Times New Roman"/>
          <w:i/>
          <w:sz w:val="24"/>
          <w:szCs w:val="24"/>
          <w:lang w:val="en-US"/>
        </w:rPr>
        <w:t xml:space="preserve"> a </w:t>
      </w:r>
      <w:proofErr w:type="spellStart"/>
      <w:r w:rsidRPr="001366D1">
        <w:rPr>
          <w:rFonts w:ascii="Times New Roman" w:eastAsia="Times New Roman" w:hAnsi="Times New Roman" w:cs="Times New Roman"/>
          <w:i/>
          <w:sz w:val="24"/>
          <w:szCs w:val="24"/>
          <w:lang w:val="en-US"/>
        </w:rPr>
        <w:t>poranění</w:t>
      </w:r>
      <w:proofErr w:type="spellEnd"/>
      <w:r w:rsidRPr="001366D1">
        <w:rPr>
          <w:rFonts w:ascii="Times New Roman" w:eastAsia="Times New Roman" w:hAnsi="Times New Roman" w:cs="Times New Roman"/>
          <w:i/>
          <w:sz w:val="24"/>
          <w:szCs w:val="24"/>
          <w:lang w:val="en-US"/>
        </w:rPr>
        <w:t xml:space="preserve">, </w:t>
      </w:r>
      <w:proofErr w:type="spellStart"/>
      <w:r w:rsidRPr="001366D1">
        <w:rPr>
          <w:rFonts w:ascii="Times New Roman" w:eastAsia="Times New Roman" w:hAnsi="Times New Roman" w:cs="Times New Roman"/>
          <w:i/>
          <w:sz w:val="24"/>
          <w:szCs w:val="24"/>
          <w:lang w:val="en-US"/>
        </w:rPr>
        <w:t>první</w:t>
      </w:r>
      <w:proofErr w:type="spellEnd"/>
      <w:r w:rsidRPr="001366D1">
        <w:rPr>
          <w:rFonts w:ascii="Times New Roman" w:eastAsia="Times New Roman" w:hAnsi="Times New Roman" w:cs="Times New Roman"/>
          <w:i/>
          <w:sz w:val="24"/>
          <w:szCs w:val="24"/>
          <w:lang w:val="en-US"/>
        </w:rPr>
        <w:t xml:space="preserve"> </w:t>
      </w:r>
      <w:proofErr w:type="spellStart"/>
      <w:r w:rsidRPr="001366D1">
        <w:rPr>
          <w:rFonts w:ascii="Times New Roman" w:eastAsia="Times New Roman" w:hAnsi="Times New Roman" w:cs="Times New Roman"/>
          <w:i/>
          <w:sz w:val="24"/>
          <w:szCs w:val="24"/>
          <w:lang w:val="en-US"/>
        </w:rPr>
        <w:t>pomoc</w:t>
      </w:r>
      <w:proofErr w:type="spellEnd"/>
      <w:r w:rsidRPr="001366D1">
        <w:rPr>
          <w:rFonts w:ascii="Times New Roman" w:eastAsia="Times New Roman" w:hAnsi="Times New Roman" w:cs="Times New Roman"/>
          <w:i/>
          <w:sz w:val="24"/>
          <w:szCs w:val="24"/>
          <w:lang w:val="en-US"/>
        </w:rPr>
        <w:t xml:space="preserve">, </w:t>
      </w:r>
      <w:proofErr w:type="spellStart"/>
      <w:r w:rsidRPr="001366D1">
        <w:rPr>
          <w:rFonts w:ascii="Times New Roman" w:eastAsia="Times New Roman" w:hAnsi="Times New Roman" w:cs="Times New Roman"/>
          <w:i/>
          <w:sz w:val="24"/>
          <w:szCs w:val="24"/>
          <w:lang w:val="en-US"/>
        </w:rPr>
        <w:t>úrazová</w:t>
      </w:r>
      <w:proofErr w:type="spellEnd"/>
      <w:r w:rsidRPr="001366D1">
        <w:rPr>
          <w:rFonts w:ascii="Times New Roman" w:eastAsia="Times New Roman" w:hAnsi="Times New Roman" w:cs="Times New Roman"/>
          <w:i/>
          <w:sz w:val="24"/>
          <w:szCs w:val="24"/>
          <w:lang w:val="en-US"/>
        </w:rPr>
        <w:t xml:space="preserve"> </w:t>
      </w:r>
      <w:proofErr w:type="spellStart"/>
      <w:r w:rsidRPr="001366D1">
        <w:rPr>
          <w:rFonts w:ascii="Times New Roman" w:eastAsia="Times New Roman" w:hAnsi="Times New Roman" w:cs="Times New Roman"/>
          <w:i/>
          <w:sz w:val="24"/>
          <w:szCs w:val="24"/>
          <w:lang w:val="en-US"/>
        </w:rPr>
        <w:t>zábrana</w:t>
      </w:r>
      <w:proofErr w:type="spellEnd"/>
      <w:r w:rsidRPr="001366D1">
        <w:rPr>
          <w:rFonts w:ascii="Times New Roman" w:eastAsia="Times New Roman" w:hAnsi="Times New Roman" w:cs="Times New Roman"/>
          <w:i/>
          <w:sz w:val="24"/>
          <w:szCs w:val="24"/>
          <w:lang w:val="en-US"/>
        </w:rPr>
        <w:t xml:space="preserve">; </w:t>
      </w:r>
      <w:proofErr w:type="spellStart"/>
      <w:r w:rsidRPr="001366D1">
        <w:rPr>
          <w:rFonts w:ascii="Times New Roman" w:eastAsia="Times New Roman" w:hAnsi="Times New Roman" w:cs="Times New Roman"/>
          <w:i/>
          <w:sz w:val="24"/>
          <w:szCs w:val="24"/>
          <w:lang w:val="en-US"/>
        </w:rPr>
        <w:t>osobní</w:t>
      </w:r>
      <w:proofErr w:type="spellEnd"/>
      <w:r w:rsidRPr="001366D1">
        <w:rPr>
          <w:rFonts w:ascii="Times New Roman" w:eastAsia="Times New Roman" w:hAnsi="Times New Roman" w:cs="Times New Roman"/>
          <w:i/>
          <w:sz w:val="24"/>
          <w:szCs w:val="24"/>
          <w:lang w:val="en-US"/>
        </w:rPr>
        <w:t xml:space="preserve">, </w:t>
      </w:r>
      <w:proofErr w:type="spellStart"/>
      <w:r w:rsidRPr="001366D1">
        <w:rPr>
          <w:rFonts w:ascii="Times New Roman" w:eastAsia="Times New Roman" w:hAnsi="Times New Roman" w:cs="Times New Roman"/>
          <w:i/>
          <w:sz w:val="24"/>
          <w:szCs w:val="24"/>
          <w:lang w:val="en-US"/>
        </w:rPr>
        <w:t>intimní</w:t>
      </w:r>
      <w:proofErr w:type="spellEnd"/>
      <w:r w:rsidRPr="001366D1">
        <w:rPr>
          <w:rFonts w:ascii="Times New Roman" w:eastAsia="Times New Roman" w:hAnsi="Times New Roman" w:cs="Times New Roman"/>
          <w:i/>
          <w:sz w:val="24"/>
          <w:szCs w:val="24"/>
          <w:lang w:val="en-US"/>
        </w:rPr>
        <w:t xml:space="preserve"> a </w:t>
      </w:r>
      <w:proofErr w:type="spellStart"/>
      <w:r w:rsidRPr="001366D1">
        <w:rPr>
          <w:rFonts w:ascii="Times New Roman" w:eastAsia="Times New Roman" w:hAnsi="Times New Roman" w:cs="Times New Roman"/>
          <w:i/>
          <w:sz w:val="24"/>
          <w:szCs w:val="24"/>
          <w:lang w:val="en-US"/>
        </w:rPr>
        <w:t>duševní</w:t>
      </w:r>
      <w:proofErr w:type="spellEnd"/>
      <w:r w:rsidRPr="001366D1">
        <w:rPr>
          <w:rFonts w:ascii="Times New Roman" w:eastAsia="Times New Roman" w:hAnsi="Times New Roman" w:cs="Times New Roman"/>
          <w:i/>
          <w:sz w:val="24"/>
          <w:szCs w:val="24"/>
          <w:lang w:val="en-US"/>
        </w:rPr>
        <w:t xml:space="preserve"> </w:t>
      </w:r>
      <w:proofErr w:type="spellStart"/>
      <w:r w:rsidRPr="001366D1">
        <w:rPr>
          <w:rFonts w:ascii="Times New Roman" w:eastAsia="Times New Roman" w:hAnsi="Times New Roman" w:cs="Times New Roman"/>
          <w:i/>
          <w:sz w:val="24"/>
          <w:szCs w:val="24"/>
          <w:lang w:val="en-US"/>
        </w:rPr>
        <w:t>hygiena</w:t>
      </w:r>
      <w:proofErr w:type="spellEnd"/>
      <w:r w:rsidRPr="001366D1">
        <w:rPr>
          <w:rFonts w:ascii="Times New Roman" w:eastAsia="Times New Roman" w:hAnsi="Times New Roman" w:cs="Times New Roman"/>
          <w:i/>
          <w:sz w:val="24"/>
          <w:szCs w:val="24"/>
          <w:lang w:val="en-US"/>
        </w:rPr>
        <w:t xml:space="preserve"> – </w:t>
      </w:r>
      <w:proofErr w:type="spellStart"/>
      <w:r w:rsidRPr="001366D1">
        <w:rPr>
          <w:rFonts w:ascii="Times New Roman" w:eastAsia="Times New Roman" w:hAnsi="Times New Roman" w:cs="Times New Roman"/>
          <w:i/>
          <w:sz w:val="24"/>
          <w:szCs w:val="24"/>
          <w:lang w:val="en-US"/>
        </w:rPr>
        <w:t>stres</w:t>
      </w:r>
      <w:proofErr w:type="spellEnd"/>
      <w:r w:rsidRPr="001366D1">
        <w:rPr>
          <w:rFonts w:ascii="Times New Roman" w:eastAsia="Times New Roman" w:hAnsi="Times New Roman" w:cs="Times New Roman"/>
          <w:i/>
          <w:sz w:val="24"/>
          <w:szCs w:val="24"/>
          <w:lang w:val="en-US"/>
        </w:rPr>
        <w:t xml:space="preserve"> a </w:t>
      </w:r>
      <w:proofErr w:type="spellStart"/>
      <w:r w:rsidRPr="001366D1">
        <w:rPr>
          <w:rFonts w:ascii="Times New Roman" w:eastAsia="Times New Roman" w:hAnsi="Times New Roman" w:cs="Times New Roman"/>
          <w:i/>
          <w:sz w:val="24"/>
          <w:szCs w:val="24"/>
          <w:lang w:val="en-US"/>
        </w:rPr>
        <w:t>jeho</w:t>
      </w:r>
      <w:proofErr w:type="spellEnd"/>
      <w:r w:rsidRPr="001366D1">
        <w:rPr>
          <w:rFonts w:ascii="Times New Roman" w:eastAsia="Times New Roman" w:hAnsi="Times New Roman" w:cs="Times New Roman"/>
          <w:i/>
          <w:sz w:val="24"/>
          <w:szCs w:val="24"/>
          <w:lang w:val="en-US"/>
        </w:rPr>
        <w:t xml:space="preserve"> </w:t>
      </w:r>
      <w:proofErr w:type="spellStart"/>
      <w:r w:rsidRPr="001366D1">
        <w:rPr>
          <w:rFonts w:ascii="Times New Roman" w:eastAsia="Times New Roman" w:hAnsi="Times New Roman" w:cs="Times New Roman"/>
          <w:i/>
          <w:sz w:val="24"/>
          <w:szCs w:val="24"/>
          <w:lang w:val="en-US"/>
        </w:rPr>
        <w:t>rizika</w:t>
      </w:r>
      <w:proofErr w:type="spellEnd"/>
      <w:r w:rsidRPr="001366D1">
        <w:rPr>
          <w:rFonts w:ascii="Times New Roman" w:eastAsia="Times New Roman" w:hAnsi="Times New Roman" w:cs="Times New Roman"/>
          <w:i/>
          <w:sz w:val="24"/>
          <w:szCs w:val="24"/>
          <w:lang w:val="en-US"/>
        </w:rPr>
        <w:t xml:space="preserve">; </w:t>
      </w:r>
      <w:proofErr w:type="spellStart"/>
      <w:r w:rsidRPr="001366D1">
        <w:rPr>
          <w:rFonts w:ascii="Times New Roman" w:eastAsia="Times New Roman" w:hAnsi="Times New Roman" w:cs="Times New Roman"/>
          <w:i/>
          <w:sz w:val="24"/>
          <w:szCs w:val="24"/>
          <w:lang w:val="en-US"/>
        </w:rPr>
        <w:t>reklamní</w:t>
      </w:r>
      <w:proofErr w:type="spellEnd"/>
      <w:r w:rsidRPr="001366D1">
        <w:rPr>
          <w:rFonts w:ascii="Times New Roman" w:eastAsia="Times New Roman" w:hAnsi="Times New Roman" w:cs="Times New Roman"/>
          <w:i/>
          <w:sz w:val="24"/>
          <w:szCs w:val="24"/>
          <w:lang w:val="en-US"/>
        </w:rPr>
        <w:t xml:space="preserve"> </w:t>
      </w:r>
      <w:proofErr w:type="spellStart"/>
      <w:r w:rsidRPr="001366D1">
        <w:rPr>
          <w:rFonts w:ascii="Times New Roman" w:eastAsia="Times New Roman" w:hAnsi="Times New Roman" w:cs="Times New Roman"/>
          <w:i/>
          <w:sz w:val="24"/>
          <w:szCs w:val="24"/>
          <w:lang w:val="en-US"/>
        </w:rPr>
        <w:t>vlivy</w:t>
      </w:r>
      <w:proofErr w:type="spellEnd"/>
      <w:r w:rsidRPr="001366D1">
        <w:rPr>
          <w:rFonts w:ascii="Times New Roman" w:eastAsia="Times New Roman" w:hAnsi="Times New Roman" w:cs="Times New Roman"/>
          <w:i/>
          <w:sz w:val="24"/>
          <w:szCs w:val="24"/>
          <w:lang w:val="en-US"/>
        </w:rPr>
        <w:t xml:space="preserve"> </w:t>
      </w:r>
    </w:p>
    <w:p w:rsidR="001366D1" w:rsidRPr="001366D1" w:rsidRDefault="001366D1" w:rsidP="001366D1">
      <w:pPr>
        <w:widowControl w:val="0"/>
        <w:autoSpaceDE w:val="0"/>
        <w:autoSpaceDN w:val="0"/>
        <w:adjustRightInd w:val="0"/>
        <w:spacing w:before="20" w:after="0" w:line="240" w:lineRule="auto"/>
        <w:rPr>
          <w:rFonts w:ascii="Times New Roman" w:eastAsia="Times New Roman" w:hAnsi="Times New Roman" w:cs="Times New Roman"/>
          <w:i/>
          <w:sz w:val="24"/>
          <w:szCs w:val="24"/>
          <w:lang w:val="en-US"/>
        </w:rPr>
      </w:pPr>
      <w:proofErr w:type="spellStart"/>
      <w:r w:rsidRPr="001366D1">
        <w:rPr>
          <w:rFonts w:ascii="Times New Roman" w:eastAsia="Times New Roman" w:hAnsi="Times New Roman" w:cs="Times New Roman"/>
          <w:bCs/>
          <w:i/>
          <w:sz w:val="24"/>
          <w:szCs w:val="24"/>
          <w:lang w:val="en-US"/>
        </w:rPr>
        <w:t>návykové</w:t>
      </w:r>
      <w:proofErr w:type="spellEnd"/>
      <w:r w:rsidRPr="001366D1">
        <w:rPr>
          <w:rFonts w:ascii="Times New Roman" w:eastAsia="Times New Roman" w:hAnsi="Times New Roman" w:cs="Times New Roman"/>
          <w:bCs/>
          <w:i/>
          <w:sz w:val="24"/>
          <w:szCs w:val="24"/>
          <w:lang w:val="en-US"/>
        </w:rPr>
        <w:t xml:space="preserve"> </w:t>
      </w:r>
      <w:proofErr w:type="spellStart"/>
      <w:r w:rsidRPr="001366D1">
        <w:rPr>
          <w:rFonts w:ascii="Times New Roman" w:eastAsia="Times New Roman" w:hAnsi="Times New Roman" w:cs="Times New Roman"/>
          <w:bCs/>
          <w:i/>
          <w:sz w:val="24"/>
          <w:szCs w:val="24"/>
          <w:lang w:val="en-US"/>
        </w:rPr>
        <w:t>látky</w:t>
      </w:r>
      <w:proofErr w:type="spellEnd"/>
      <w:r w:rsidRPr="001366D1">
        <w:rPr>
          <w:rFonts w:ascii="Times New Roman" w:eastAsia="Times New Roman" w:hAnsi="Times New Roman" w:cs="Times New Roman"/>
          <w:bCs/>
          <w:i/>
          <w:sz w:val="24"/>
          <w:szCs w:val="24"/>
          <w:lang w:val="en-US"/>
        </w:rPr>
        <w:t xml:space="preserve"> a </w:t>
      </w:r>
      <w:proofErr w:type="spellStart"/>
      <w:r w:rsidRPr="001366D1">
        <w:rPr>
          <w:rFonts w:ascii="Times New Roman" w:eastAsia="Times New Roman" w:hAnsi="Times New Roman" w:cs="Times New Roman"/>
          <w:bCs/>
          <w:i/>
          <w:sz w:val="24"/>
          <w:szCs w:val="24"/>
          <w:lang w:val="en-US"/>
        </w:rPr>
        <w:t>zdraví</w:t>
      </w:r>
      <w:proofErr w:type="spellEnd"/>
      <w:r w:rsidRPr="001366D1">
        <w:rPr>
          <w:rFonts w:ascii="Times New Roman" w:eastAsia="Times New Roman" w:hAnsi="Times New Roman" w:cs="Times New Roman"/>
          <w:bCs/>
          <w:i/>
          <w:sz w:val="24"/>
          <w:szCs w:val="24"/>
          <w:lang w:val="en-US"/>
        </w:rPr>
        <w:t xml:space="preserve"> </w:t>
      </w:r>
      <w:r w:rsidRPr="001366D1">
        <w:rPr>
          <w:rFonts w:ascii="Times New Roman" w:eastAsia="Times New Roman" w:hAnsi="Times New Roman" w:cs="Times New Roman"/>
          <w:i/>
          <w:sz w:val="24"/>
          <w:szCs w:val="24"/>
          <w:lang w:val="en-US"/>
        </w:rPr>
        <w:t xml:space="preserve">– </w:t>
      </w:r>
      <w:proofErr w:type="spellStart"/>
      <w:r w:rsidRPr="001366D1">
        <w:rPr>
          <w:rFonts w:ascii="Times New Roman" w:eastAsia="Times New Roman" w:hAnsi="Times New Roman" w:cs="Times New Roman"/>
          <w:i/>
          <w:sz w:val="24"/>
          <w:szCs w:val="24"/>
          <w:lang w:val="en-US"/>
        </w:rPr>
        <w:t>odmítání</w:t>
      </w:r>
      <w:proofErr w:type="spellEnd"/>
      <w:r w:rsidRPr="001366D1">
        <w:rPr>
          <w:rFonts w:ascii="Times New Roman" w:eastAsia="Times New Roman" w:hAnsi="Times New Roman" w:cs="Times New Roman"/>
          <w:i/>
          <w:sz w:val="24"/>
          <w:szCs w:val="24"/>
          <w:lang w:val="en-US"/>
        </w:rPr>
        <w:t xml:space="preserve"> </w:t>
      </w:r>
      <w:proofErr w:type="spellStart"/>
      <w:r w:rsidRPr="001366D1">
        <w:rPr>
          <w:rFonts w:ascii="Times New Roman" w:eastAsia="Times New Roman" w:hAnsi="Times New Roman" w:cs="Times New Roman"/>
          <w:i/>
          <w:sz w:val="24"/>
          <w:szCs w:val="24"/>
          <w:lang w:val="en-US"/>
        </w:rPr>
        <w:t>návykových</w:t>
      </w:r>
      <w:proofErr w:type="spellEnd"/>
      <w:r w:rsidRPr="001366D1">
        <w:rPr>
          <w:rFonts w:ascii="Times New Roman" w:eastAsia="Times New Roman" w:hAnsi="Times New Roman" w:cs="Times New Roman"/>
          <w:i/>
          <w:sz w:val="24"/>
          <w:szCs w:val="24"/>
          <w:lang w:val="en-US"/>
        </w:rPr>
        <w:t xml:space="preserve"> </w:t>
      </w:r>
      <w:proofErr w:type="spellStart"/>
      <w:r w:rsidRPr="001366D1">
        <w:rPr>
          <w:rFonts w:ascii="Times New Roman" w:eastAsia="Times New Roman" w:hAnsi="Times New Roman" w:cs="Times New Roman"/>
          <w:i/>
          <w:sz w:val="24"/>
          <w:szCs w:val="24"/>
          <w:lang w:val="en-US"/>
        </w:rPr>
        <w:t>látek</w:t>
      </w:r>
      <w:proofErr w:type="spellEnd"/>
      <w:r w:rsidRPr="001366D1">
        <w:rPr>
          <w:rFonts w:ascii="Times New Roman" w:eastAsia="Times New Roman" w:hAnsi="Times New Roman" w:cs="Times New Roman"/>
          <w:i/>
          <w:sz w:val="24"/>
          <w:szCs w:val="24"/>
          <w:lang w:val="en-US"/>
        </w:rPr>
        <w:t xml:space="preserve">, </w:t>
      </w:r>
      <w:proofErr w:type="spellStart"/>
      <w:r w:rsidRPr="001366D1">
        <w:rPr>
          <w:rFonts w:ascii="Times New Roman" w:eastAsia="Times New Roman" w:hAnsi="Times New Roman" w:cs="Times New Roman"/>
          <w:i/>
          <w:sz w:val="24"/>
          <w:szCs w:val="24"/>
          <w:lang w:val="en-US"/>
        </w:rPr>
        <w:t>hrací</w:t>
      </w:r>
      <w:proofErr w:type="spellEnd"/>
      <w:r w:rsidRPr="001366D1">
        <w:rPr>
          <w:rFonts w:ascii="Times New Roman" w:eastAsia="Times New Roman" w:hAnsi="Times New Roman" w:cs="Times New Roman"/>
          <w:i/>
          <w:sz w:val="24"/>
          <w:szCs w:val="24"/>
          <w:lang w:val="en-US"/>
        </w:rPr>
        <w:t xml:space="preserve"> </w:t>
      </w:r>
      <w:proofErr w:type="spellStart"/>
      <w:r w:rsidRPr="001366D1">
        <w:rPr>
          <w:rFonts w:ascii="Times New Roman" w:eastAsia="Times New Roman" w:hAnsi="Times New Roman" w:cs="Times New Roman"/>
          <w:i/>
          <w:sz w:val="24"/>
          <w:szCs w:val="24"/>
          <w:lang w:val="en-US"/>
        </w:rPr>
        <w:t>automaty</w:t>
      </w:r>
      <w:proofErr w:type="spellEnd"/>
      <w:r w:rsidRPr="001366D1">
        <w:rPr>
          <w:rFonts w:ascii="Times New Roman" w:eastAsia="Times New Roman" w:hAnsi="Times New Roman" w:cs="Times New Roman"/>
          <w:i/>
          <w:sz w:val="24"/>
          <w:szCs w:val="24"/>
          <w:lang w:val="en-US"/>
        </w:rPr>
        <w:t xml:space="preserve"> a </w:t>
      </w:r>
      <w:proofErr w:type="spellStart"/>
      <w:r w:rsidRPr="001366D1">
        <w:rPr>
          <w:rFonts w:ascii="Times New Roman" w:eastAsia="Times New Roman" w:hAnsi="Times New Roman" w:cs="Times New Roman"/>
          <w:i/>
          <w:sz w:val="24"/>
          <w:szCs w:val="24"/>
          <w:lang w:val="en-US"/>
        </w:rPr>
        <w:t>počítače</w:t>
      </w:r>
      <w:proofErr w:type="spellEnd"/>
      <w:r w:rsidRPr="001366D1">
        <w:rPr>
          <w:rFonts w:ascii="Times New Roman" w:eastAsia="Times New Roman" w:hAnsi="Times New Roman" w:cs="Times New Roman"/>
          <w:i/>
          <w:sz w:val="24"/>
          <w:szCs w:val="24"/>
          <w:lang w:val="en-US"/>
        </w:rPr>
        <w:t xml:space="preserve"> </w:t>
      </w:r>
    </w:p>
    <w:p w:rsidR="001366D1" w:rsidRPr="001366D1" w:rsidRDefault="001366D1" w:rsidP="001366D1">
      <w:pPr>
        <w:widowControl w:val="0"/>
        <w:autoSpaceDE w:val="0"/>
        <w:autoSpaceDN w:val="0"/>
        <w:adjustRightInd w:val="0"/>
        <w:spacing w:before="20" w:after="0" w:line="240" w:lineRule="auto"/>
        <w:rPr>
          <w:rFonts w:ascii="Times New Roman" w:eastAsia="Times New Roman" w:hAnsi="Times New Roman" w:cs="Times New Roman"/>
          <w:i/>
          <w:sz w:val="24"/>
          <w:szCs w:val="24"/>
          <w:lang w:val="en-US"/>
        </w:rPr>
      </w:pPr>
      <w:proofErr w:type="spellStart"/>
      <w:r w:rsidRPr="001366D1">
        <w:rPr>
          <w:rFonts w:ascii="Times New Roman" w:eastAsia="Times New Roman" w:hAnsi="Times New Roman" w:cs="Times New Roman"/>
          <w:bCs/>
          <w:i/>
          <w:sz w:val="24"/>
          <w:szCs w:val="24"/>
          <w:lang w:val="en-US"/>
        </w:rPr>
        <w:t>osobní</w:t>
      </w:r>
      <w:proofErr w:type="spellEnd"/>
      <w:r w:rsidRPr="001366D1">
        <w:rPr>
          <w:rFonts w:ascii="Times New Roman" w:eastAsia="Times New Roman" w:hAnsi="Times New Roman" w:cs="Times New Roman"/>
          <w:bCs/>
          <w:i/>
          <w:sz w:val="24"/>
          <w:szCs w:val="24"/>
          <w:lang w:val="en-US"/>
        </w:rPr>
        <w:t xml:space="preserve"> </w:t>
      </w:r>
      <w:proofErr w:type="spellStart"/>
      <w:r w:rsidRPr="001366D1">
        <w:rPr>
          <w:rFonts w:ascii="Times New Roman" w:eastAsia="Times New Roman" w:hAnsi="Times New Roman" w:cs="Times New Roman"/>
          <w:bCs/>
          <w:i/>
          <w:sz w:val="24"/>
          <w:szCs w:val="24"/>
          <w:lang w:val="en-US"/>
        </w:rPr>
        <w:t>bezpečí</w:t>
      </w:r>
      <w:proofErr w:type="spellEnd"/>
      <w:r w:rsidRPr="001366D1">
        <w:rPr>
          <w:rFonts w:ascii="Times New Roman" w:eastAsia="Times New Roman" w:hAnsi="Times New Roman" w:cs="Times New Roman"/>
          <w:bCs/>
          <w:i/>
          <w:sz w:val="24"/>
          <w:szCs w:val="24"/>
          <w:lang w:val="en-US"/>
        </w:rPr>
        <w:t xml:space="preserve"> </w:t>
      </w:r>
      <w:r w:rsidRPr="001366D1">
        <w:rPr>
          <w:rFonts w:ascii="Times New Roman" w:eastAsia="Times New Roman" w:hAnsi="Times New Roman" w:cs="Times New Roman"/>
          <w:i/>
          <w:sz w:val="24"/>
          <w:szCs w:val="24"/>
          <w:lang w:val="en-US"/>
        </w:rPr>
        <w:t xml:space="preserve">– </w:t>
      </w:r>
      <w:proofErr w:type="spellStart"/>
      <w:r w:rsidRPr="001366D1">
        <w:rPr>
          <w:rFonts w:ascii="Times New Roman" w:eastAsia="Times New Roman" w:hAnsi="Times New Roman" w:cs="Times New Roman"/>
          <w:i/>
          <w:sz w:val="24"/>
          <w:szCs w:val="24"/>
          <w:lang w:val="en-US"/>
        </w:rPr>
        <w:t>bezpečné</w:t>
      </w:r>
      <w:proofErr w:type="spellEnd"/>
      <w:r w:rsidRPr="001366D1">
        <w:rPr>
          <w:rFonts w:ascii="Times New Roman" w:eastAsia="Times New Roman" w:hAnsi="Times New Roman" w:cs="Times New Roman"/>
          <w:i/>
          <w:sz w:val="24"/>
          <w:szCs w:val="24"/>
          <w:lang w:val="en-US"/>
        </w:rPr>
        <w:t xml:space="preserve"> </w:t>
      </w:r>
      <w:proofErr w:type="spellStart"/>
      <w:r w:rsidRPr="001366D1">
        <w:rPr>
          <w:rFonts w:ascii="Times New Roman" w:eastAsia="Times New Roman" w:hAnsi="Times New Roman" w:cs="Times New Roman"/>
          <w:i/>
          <w:sz w:val="24"/>
          <w:szCs w:val="24"/>
          <w:lang w:val="en-US"/>
        </w:rPr>
        <w:t>chování</w:t>
      </w:r>
      <w:proofErr w:type="spellEnd"/>
      <w:r w:rsidRPr="001366D1">
        <w:rPr>
          <w:rFonts w:ascii="Times New Roman" w:eastAsia="Times New Roman" w:hAnsi="Times New Roman" w:cs="Times New Roman"/>
          <w:i/>
          <w:sz w:val="24"/>
          <w:szCs w:val="24"/>
          <w:lang w:val="en-US"/>
        </w:rPr>
        <w:t xml:space="preserve"> v </w:t>
      </w:r>
      <w:proofErr w:type="spellStart"/>
      <w:r w:rsidRPr="001366D1">
        <w:rPr>
          <w:rFonts w:ascii="Times New Roman" w:eastAsia="Times New Roman" w:hAnsi="Times New Roman" w:cs="Times New Roman"/>
          <w:i/>
          <w:sz w:val="24"/>
          <w:szCs w:val="24"/>
          <w:lang w:val="en-US"/>
        </w:rPr>
        <w:t>rizikovém</w:t>
      </w:r>
      <w:proofErr w:type="spellEnd"/>
      <w:r w:rsidRPr="001366D1">
        <w:rPr>
          <w:rFonts w:ascii="Times New Roman" w:eastAsia="Times New Roman" w:hAnsi="Times New Roman" w:cs="Times New Roman"/>
          <w:i/>
          <w:sz w:val="24"/>
          <w:szCs w:val="24"/>
          <w:lang w:val="en-US"/>
        </w:rPr>
        <w:t xml:space="preserve"> </w:t>
      </w:r>
      <w:proofErr w:type="spellStart"/>
      <w:r w:rsidRPr="001366D1">
        <w:rPr>
          <w:rFonts w:ascii="Times New Roman" w:eastAsia="Times New Roman" w:hAnsi="Times New Roman" w:cs="Times New Roman"/>
          <w:i/>
          <w:sz w:val="24"/>
          <w:szCs w:val="24"/>
          <w:lang w:val="en-US"/>
        </w:rPr>
        <w:t>prostředí</w:t>
      </w:r>
      <w:proofErr w:type="spellEnd"/>
      <w:r w:rsidRPr="001366D1">
        <w:rPr>
          <w:rFonts w:ascii="Times New Roman" w:eastAsia="Times New Roman" w:hAnsi="Times New Roman" w:cs="Times New Roman"/>
          <w:i/>
          <w:sz w:val="24"/>
          <w:szCs w:val="24"/>
          <w:lang w:val="en-US"/>
        </w:rPr>
        <w:t xml:space="preserve">, </w:t>
      </w:r>
      <w:proofErr w:type="spellStart"/>
      <w:r w:rsidRPr="001366D1">
        <w:rPr>
          <w:rFonts w:ascii="Times New Roman" w:eastAsia="Times New Roman" w:hAnsi="Times New Roman" w:cs="Times New Roman"/>
          <w:i/>
          <w:sz w:val="24"/>
          <w:szCs w:val="24"/>
          <w:lang w:val="en-US"/>
        </w:rPr>
        <w:t>bezpečné</w:t>
      </w:r>
      <w:proofErr w:type="spellEnd"/>
      <w:r w:rsidRPr="001366D1">
        <w:rPr>
          <w:rFonts w:ascii="Times New Roman" w:eastAsia="Times New Roman" w:hAnsi="Times New Roman" w:cs="Times New Roman"/>
          <w:i/>
          <w:sz w:val="24"/>
          <w:szCs w:val="24"/>
          <w:lang w:val="en-US"/>
        </w:rPr>
        <w:t xml:space="preserve"> </w:t>
      </w:r>
      <w:proofErr w:type="spellStart"/>
      <w:r w:rsidRPr="001366D1">
        <w:rPr>
          <w:rFonts w:ascii="Times New Roman" w:eastAsia="Times New Roman" w:hAnsi="Times New Roman" w:cs="Times New Roman"/>
          <w:i/>
          <w:sz w:val="24"/>
          <w:szCs w:val="24"/>
          <w:lang w:val="en-US"/>
        </w:rPr>
        <w:t>chování</w:t>
      </w:r>
      <w:proofErr w:type="spellEnd"/>
      <w:r w:rsidRPr="001366D1">
        <w:rPr>
          <w:rFonts w:ascii="Times New Roman" w:eastAsia="Times New Roman" w:hAnsi="Times New Roman" w:cs="Times New Roman"/>
          <w:i/>
          <w:sz w:val="24"/>
          <w:szCs w:val="24"/>
          <w:lang w:val="en-US"/>
        </w:rPr>
        <w:t xml:space="preserve"> v </w:t>
      </w:r>
      <w:proofErr w:type="spellStart"/>
      <w:r w:rsidRPr="001366D1">
        <w:rPr>
          <w:rFonts w:ascii="Times New Roman" w:eastAsia="Times New Roman" w:hAnsi="Times New Roman" w:cs="Times New Roman"/>
          <w:i/>
          <w:sz w:val="24"/>
          <w:szCs w:val="24"/>
          <w:lang w:val="en-US"/>
        </w:rPr>
        <w:t>silničním</w:t>
      </w:r>
      <w:proofErr w:type="spellEnd"/>
      <w:r w:rsidRPr="001366D1">
        <w:rPr>
          <w:rFonts w:ascii="Times New Roman" w:eastAsia="Times New Roman" w:hAnsi="Times New Roman" w:cs="Times New Roman"/>
          <w:i/>
          <w:sz w:val="24"/>
          <w:szCs w:val="24"/>
          <w:lang w:val="en-US"/>
        </w:rPr>
        <w:t xml:space="preserve"> </w:t>
      </w:r>
      <w:proofErr w:type="spellStart"/>
      <w:r w:rsidRPr="001366D1">
        <w:rPr>
          <w:rFonts w:ascii="Times New Roman" w:eastAsia="Times New Roman" w:hAnsi="Times New Roman" w:cs="Times New Roman"/>
          <w:i/>
          <w:sz w:val="24"/>
          <w:szCs w:val="24"/>
          <w:lang w:val="en-US"/>
        </w:rPr>
        <w:t>provozu</w:t>
      </w:r>
      <w:proofErr w:type="spellEnd"/>
      <w:r w:rsidRPr="001366D1">
        <w:rPr>
          <w:rFonts w:ascii="Times New Roman" w:eastAsia="Times New Roman" w:hAnsi="Times New Roman" w:cs="Times New Roman"/>
          <w:i/>
          <w:sz w:val="24"/>
          <w:szCs w:val="24"/>
          <w:lang w:val="en-US"/>
        </w:rPr>
        <w:t xml:space="preserve"> v </w:t>
      </w:r>
      <w:proofErr w:type="spellStart"/>
      <w:r w:rsidRPr="001366D1">
        <w:rPr>
          <w:rFonts w:ascii="Times New Roman" w:eastAsia="Times New Roman" w:hAnsi="Times New Roman" w:cs="Times New Roman"/>
          <w:i/>
          <w:sz w:val="24"/>
          <w:szCs w:val="24"/>
          <w:lang w:val="en-US"/>
        </w:rPr>
        <w:t>roli</w:t>
      </w:r>
      <w:proofErr w:type="spellEnd"/>
      <w:r w:rsidRPr="001366D1">
        <w:rPr>
          <w:rFonts w:ascii="Times New Roman" w:eastAsia="Times New Roman" w:hAnsi="Times New Roman" w:cs="Times New Roman"/>
          <w:i/>
          <w:sz w:val="24"/>
          <w:szCs w:val="24"/>
          <w:lang w:val="en-US"/>
        </w:rPr>
        <w:t xml:space="preserve"> </w:t>
      </w:r>
      <w:proofErr w:type="spellStart"/>
      <w:r w:rsidRPr="001366D1">
        <w:rPr>
          <w:rFonts w:ascii="Times New Roman" w:eastAsia="Times New Roman" w:hAnsi="Times New Roman" w:cs="Times New Roman"/>
          <w:i/>
          <w:sz w:val="24"/>
          <w:szCs w:val="24"/>
          <w:lang w:val="en-US"/>
        </w:rPr>
        <w:t>chodce</w:t>
      </w:r>
      <w:proofErr w:type="spellEnd"/>
      <w:r w:rsidRPr="001366D1">
        <w:rPr>
          <w:rFonts w:ascii="Times New Roman" w:eastAsia="Times New Roman" w:hAnsi="Times New Roman" w:cs="Times New Roman"/>
          <w:i/>
          <w:sz w:val="24"/>
          <w:szCs w:val="24"/>
          <w:lang w:val="en-US"/>
        </w:rPr>
        <w:t xml:space="preserve"> a </w:t>
      </w:r>
      <w:proofErr w:type="spellStart"/>
      <w:r w:rsidRPr="001366D1">
        <w:rPr>
          <w:rFonts w:ascii="Times New Roman" w:eastAsia="Times New Roman" w:hAnsi="Times New Roman" w:cs="Times New Roman"/>
          <w:i/>
          <w:sz w:val="24"/>
          <w:szCs w:val="24"/>
          <w:lang w:val="en-US"/>
        </w:rPr>
        <w:t>cyklisty</w:t>
      </w:r>
      <w:proofErr w:type="spellEnd"/>
      <w:r w:rsidRPr="001366D1">
        <w:rPr>
          <w:rFonts w:ascii="Times New Roman" w:eastAsia="Times New Roman" w:hAnsi="Times New Roman" w:cs="Times New Roman"/>
          <w:i/>
          <w:sz w:val="24"/>
          <w:szCs w:val="24"/>
          <w:lang w:val="en-US"/>
        </w:rPr>
        <w:t xml:space="preserve">, </w:t>
      </w:r>
      <w:proofErr w:type="spellStart"/>
      <w:r w:rsidRPr="001366D1">
        <w:rPr>
          <w:rFonts w:ascii="Times New Roman" w:eastAsia="Times New Roman" w:hAnsi="Times New Roman" w:cs="Times New Roman"/>
          <w:i/>
          <w:sz w:val="24"/>
          <w:szCs w:val="24"/>
          <w:lang w:val="en-US"/>
        </w:rPr>
        <w:t>krizové</w:t>
      </w:r>
      <w:proofErr w:type="spellEnd"/>
      <w:r w:rsidRPr="001366D1">
        <w:rPr>
          <w:rFonts w:ascii="Times New Roman" w:eastAsia="Times New Roman" w:hAnsi="Times New Roman" w:cs="Times New Roman"/>
          <w:i/>
          <w:sz w:val="24"/>
          <w:szCs w:val="24"/>
          <w:lang w:val="en-US"/>
        </w:rPr>
        <w:t xml:space="preserve"> </w:t>
      </w:r>
      <w:proofErr w:type="spellStart"/>
      <w:r w:rsidRPr="001366D1">
        <w:rPr>
          <w:rFonts w:ascii="Times New Roman" w:eastAsia="Times New Roman" w:hAnsi="Times New Roman" w:cs="Times New Roman"/>
          <w:i/>
          <w:sz w:val="24"/>
          <w:szCs w:val="24"/>
          <w:lang w:val="en-US"/>
        </w:rPr>
        <w:t>situace</w:t>
      </w:r>
      <w:proofErr w:type="spellEnd"/>
      <w:r w:rsidRPr="001366D1">
        <w:rPr>
          <w:rFonts w:ascii="Times New Roman" w:eastAsia="Times New Roman" w:hAnsi="Times New Roman" w:cs="Times New Roman"/>
          <w:i/>
          <w:sz w:val="24"/>
          <w:szCs w:val="24"/>
          <w:lang w:val="en-US"/>
        </w:rPr>
        <w:t xml:space="preserve"> (</w:t>
      </w:r>
      <w:proofErr w:type="spellStart"/>
      <w:r w:rsidRPr="001366D1">
        <w:rPr>
          <w:rFonts w:ascii="Times New Roman" w:eastAsia="Times New Roman" w:hAnsi="Times New Roman" w:cs="Times New Roman"/>
          <w:i/>
          <w:sz w:val="24"/>
          <w:szCs w:val="24"/>
          <w:lang w:val="en-US"/>
        </w:rPr>
        <w:t>šikana</w:t>
      </w:r>
      <w:proofErr w:type="spellEnd"/>
      <w:r w:rsidRPr="001366D1">
        <w:rPr>
          <w:rFonts w:ascii="Times New Roman" w:eastAsia="Times New Roman" w:hAnsi="Times New Roman" w:cs="Times New Roman"/>
          <w:i/>
          <w:sz w:val="24"/>
          <w:szCs w:val="24"/>
          <w:lang w:val="en-US"/>
        </w:rPr>
        <w:t xml:space="preserve">, </w:t>
      </w:r>
      <w:proofErr w:type="spellStart"/>
      <w:r w:rsidRPr="001366D1">
        <w:rPr>
          <w:rFonts w:ascii="Times New Roman" w:eastAsia="Times New Roman" w:hAnsi="Times New Roman" w:cs="Times New Roman"/>
          <w:i/>
          <w:sz w:val="24"/>
          <w:szCs w:val="24"/>
          <w:lang w:val="en-US"/>
        </w:rPr>
        <w:t>týrání</w:t>
      </w:r>
      <w:proofErr w:type="spellEnd"/>
      <w:r w:rsidRPr="001366D1">
        <w:rPr>
          <w:rFonts w:ascii="Times New Roman" w:eastAsia="Times New Roman" w:hAnsi="Times New Roman" w:cs="Times New Roman"/>
          <w:i/>
          <w:sz w:val="24"/>
          <w:szCs w:val="24"/>
          <w:lang w:val="en-US"/>
        </w:rPr>
        <w:t xml:space="preserve">, </w:t>
      </w:r>
      <w:proofErr w:type="spellStart"/>
      <w:r w:rsidRPr="001366D1">
        <w:rPr>
          <w:rFonts w:ascii="Times New Roman" w:eastAsia="Times New Roman" w:hAnsi="Times New Roman" w:cs="Times New Roman"/>
          <w:i/>
          <w:sz w:val="24"/>
          <w:szCs w:val="24"/>
          <w:lang w:val="en-US"/>
        </w:rPr>
        <w:t>sexuální</w:t>
      </w:r>
      <w:proofErr w:type="spellEnd"/>
      <w:r w:rsidRPr="001366D1">
        <w:rPr>
          <w:rFonts w:ascii="Times New Roman" w:eastAsia="Times New Roman" w:hAnsi="Times New Roman" w:cs="Times New Roman"/>
          <w:i/>
          <w:sz w:val="24"/>
          <w:szCs w:val="24"/>
          <w:lang w:val="en-US"/>
        </w:rPr>
        <w:t xml:space="preserve"> </w:t>
      </w:r>
      <w:proofErr w:type="spellStart"/>
      <w:r w:rsidRPr="001366D1">
        <w:rPr>
          <w:rFonts w:ascii="Times New Roman" w:eastAsia="Times New Roman" w:hAnsi="Times New Roman" w:cs="Times New Roman"/>
          <w:i/>
          <w:sz w:val="24"/>
          <w:szCs w:val="24"/>
          <w:lang w:val="en-US"/>
        </w:rPr>
        <w:t>zneužívání</w:t>
      </w:r>
      <w:proofErr w:type="spellEnd"/>
      <w:r w:rsidRPr="001366D1">
        <w:rPr>
          <w:rFonts w:ascii="Times New Roman" w:eastAsia="Times New Roman" w:hAnsi="Times New Roman" w:cs="Times New Roman"/>
          <w:i/>
          <w:sz w:val="24"/>
          <w:szCs w:val="24"/>
          <w:lang w:val="en-US"/>
        </w:rPr>
        <w:t xml:space="preserve"> </w:t>
      </w:r>
      <w:proofErr w:type="spellStart"/>
      <w:r w:rsidRPr="001366D1">
        <w:rPr>
          <w:rFonts w:ascii="Times New Roman" w:eastAsia="Times New Roman" w:hAnsi="Times New Roman" w:cs="Times New Roman"/>
          <w:i/>
          <w:sz w:val="24"/>
          <w:szCs w:val="24"/>
          <w:lang w:val="en-US"/>
        </w:rPr>
        <w:t>atd</w:t>
      </w:r>
      <w:proofErr w:type="spellEnd"/>
      <w:r w:rsidRPr="001366D1">
        <w:rPr>
          <w:rFonts w:ascii="Times New Roman" w:eastAsia="Times New Roman" w:hAnsi="Times New Roman" w:cs="Times New Roman"/>
          <w:i/>
          <w:sz w:val="24"/>
          <w:szCs w:val="24"/>
          <w:lang w:val="en-US"/>
        </w:rPr>
        <w:t xml:space="preserve">.), </w:t>
      </w:r>
      <w:proofErr w:type="spellStart"/>
      <w:r w:rsidRPr="001366D1">
        <w:rPr>
          <w:rFonts w:ascii="Times New Roman" w:eastAsia="Times New Roman" w:hAnsi="Times New Roman" w:cs="Times New Roman"/>
          <w:i/>
          <w:sz w:val="24"/>
          <w:szCs w:val="24"/>
          <w:lang w:val="en-US"/>
        </w:rPr>
        <w:t>brutalita</w:t>
      </w:r>
      <w:proofErr w:type="spellEnd"/>
      <w:r w:rsidRPr="001366D1">
        <w:rPr>
          <w:rFonts w:ascii="Times New Roman" w:eastAsia="Times New Roman" w:hAnsi="Times New Roman" w:cs="Times New Roman"/>
          <w:i/>
          <w:sz w:val="24"/>
          <w:szCs w:val="24"/>
          <w:lang w:val="en-US"/>
        </w:rPr>
        <w:t xml:space="preserve"> a </w:t>
      </w:r>
      <w:proofErr w:type="spellStart"/>
      <w:r w:rsidRPr="001366D1">
        <w:rPr>
          <w:rFonts w:ascii="Times New Roman" w:eastAsia="Times New Roman" w:hAnsi="Times New Roman" w:cs="Times New Roman"/>
          <w:i/>
          <w:sz w:val="24"/>
          <w:szCs w:val="24"/>
          <w:lang w:val="en-US"/>
        </w:rPr>
        <w:t>jiné</w:t>
      </w:r>
      <w:proofErr w:type="spellEnd"/>
      <w:r w:rsidRPr="001366D1">
        <w:rPr>
          <w:rFonts w:ascii="Times New Roman" w:eastAsia="Times New Roman" w:hAnsi="Times New Roman" w:cs="Times New Roman"/>
          <w:i/>
          <w:sz w:val="24"/>
          <w:szCs w:val="24"/>
          <w:lang w:val="en-US"/>
        </w:rPr>
        <w:t xml:space="preserve"> </w:t>
      </w:r>
      <w:proofErr w:type="spellStart"/>
      <w:r w:rsidRPr="001366D1">
        <w:rPr>
          <w:rFonts w:ascii="Times New Roman" w:eastAsia="Times New Roman" w:hAnsi="Times New Roman" w:cs="Times New Roman"/>
          <w:i/>
          <w:sz w:val="24"/>
          <w:szCs w:val="24"/>
          <w:lang w:val="en-US"/>
        </w:rPr>
        <w:t>formy</w:t>
      </w:r>
      <w:proofErr w:type="spellEnd"/>
      <w:r w:rsidRPr="001366D1">
        <w:rPr>
          <w:rFonts w:ascii="Times New Roman" w:eastAsia="Times New Roman" w:hAnsi="Times New Roman" w:cs="Times New Roman"/>
          <w:i/>
          <w:sz w:val="24"/>
          <w:szCs w:val="24"/>
          <w:lang w:val="en-US"/>
        </w:rPr>
        <w:t xml:space="preserve"> </w:t>
      </w:r>
      <w:proofErr w:type="spellStart"/>
      <w:r w:rsidRPr="001366D1">
        <w:rPr>
          <w:rFonts w:ascii="Times New Roman" w:eastAsia="Times New Roman" w:hAnsi="Times New Roman" w:cs="Times New Roman"/>
          <w:i/>
          <w:sz w:val="24"/>
          <w:szCs w:val="24"/>
          <w:lang w:val="en-US"/>
        </w:rPr>
        <w:t>násilí</w:t>
      </w:r>
      <w:proofErr w:type="spellEnd"/>
      <w:r w:rsidRPr="001366D1">
        <w:rPr>
          <w:rFonts w:ascii="Times New Roman" w:eastAsia="Times New Roman" w:hAnsi="Times New Roman" w:cs="Times New Roman"/>
          <w:i/>
          <w:sz w:val="24"/>
          <w:szCs w:val="24"/>
          <w:lang w:val="en-US"/>
        </w:rPr>
        <w:t xml:space="preserve"> v </w:t>
      </w:r>
      <w:proofErr w:type="spellStart"/>
      <w:r w:rsidRPr="001366D1">
        <w:rPr>
          <w:rFonts w:ascii="Times New Roman" w:eastAsia="Times New Roman" w:hAnsi="Times New Roman" w:cs="Times New Roman"/>
          <w:i/>
          <w:sz w:val="24"/>
          <w:szCs w:val="24"/>
          <w:lang w:val="en-US"/>
        </w:rPr>
        <w:t>médiích</w:t>
      </w:r>
      <w:proofErr w:type="spellEnd"/>
      <w:r w:rsidRPr="001366D1">
        <w:rPr>
          <w:rFonts w:ascii="Times New Roman" w:eastAsia="Times New Roman" w:hAnsi="Times New Roman" w:cs="Times New Roman"/>
          <w:i/>
          <w:sz w:val="24"/>
          <w:szCs w:val="24"/>
          <w:lang w:val="en-US"/>
        </w:rPr>
        <w:t xml:space="preserve">, </w:t>
      </w:r>
      <w:proofErr w:type="spellStart"/>
      <w:r w:rsidRPr="001366D1">
        <w:rPr>
          <w:rFonts w:ascii="Times New Roman" w:eastAsia="Times New Roman" w:hAnsi="Times New Roman" w:cs="Times New Roman"/>
          <w:i/>
          <w:sz w:val="24"/>
          <w:szCs w:val="24"/>
          <w:lang w:val="en-US"/>
        </w:rPr>
        <w:t>služby</w:t>
      </w:r>
      <w:proofErr w:type="spellEnd"/>
      <w:r w:rsidRPr="001366D1">
        <w:rPr>
          <w:rFonts w:ascii="Times New Roman" w:eastAsia="Times New Roman" w:hAnsi="Times New Roman" w:cs="Times New Roman"/>
          <w:i/>
          <w:sz w:val="24"/>
          <w:szCs w:val="24"/>
          <w:lang w:val="en-US"/>
        </w:rPr>
        <w:t xml:space="preserve"> </w:t>
      </w:r>
      <w:proofErr w:type="spellStart"/>
      <w:r w:rsidRPr="001366D1">
        <w:rPr>
          <w:rFonts w:ascii="Times New Roman" w:eastAsia="Times New Roman" w:hAnsi="Times New Roman" w:cs="Times New Roman"/>
          <w:i/>
          <w:sz w:val="24"/>
          <w:szCs w:val="24"/>
          <w:lang w:val="en-US"/>
        </w:rPr>
        <w:t>odborné</w:t>
      </w:r>
      <w:proofErr w:type="spellEnd"/>
      <w:r w:rsidRPr="001366D1">
        <w:rPr>
          <w:rFonts w:ascii="Times New Roman" w:eastAsia="Times New Roman" w:hAnsi="Times New Roman" w:cs="Times New Roman"/>
          <w:i/>
          <w:sz w:val="24"/>
          <w:szCs w:val="24"/>
          <w:lang w:val="en-US"/>
        </w:rPr>
        <w:t xml:space="preserve"> </w:t>
      </w:r>
      <w:proofErr w:type="spellStart"/>
      <w:r w:rsidRPr="001366D1">
        <w:rPr>
          <w:rFonts w:ascii="Times New Roman" w:eastAsia="Times New Roman" w:hAnsi="Times New Roman" w:cs="Times New Roman"/>
          <w:i/>
          <w:sz w:val="24"/>
          <w:szCs w:val="24"/>
          <w:lang w:val="en-US"/>
        </w:rPr>
        <w:t>pomoci</w:t>
      </w:r>
      <w:proofErr w:type="spellEnd"/>
      <w:r w:rsidRPr="001366D1">
        <w:rPr>
          <w:rFonts w:ascii="Times New Roman" w:eastAsia="Times New Roman" w:hAnsi="Times New Roman" w:cs="Times New Roman"/>
          <w:i/>
          <w:sz w:val="24"/>
          <w:szCs w:val="24"/>
          <w:lang w:val="en-US"/>
        </w:rPr>
        <w:t xml:space="preserve"> </w:t>
      </w:r>
    </w:p>
    <w:p w:rsidR="001366D1" w:rsidRPr="001366D1" w:rsidRDefault="001366D1" w:rsidP="001366D1">
      <w:pPr>
        <w:widowControl w:val="0"/>
        <w:autoSpaceDE w:val="0"/>
        <w:autoSpaceDN w:val="0"/>
        <w:adjustRightInd w:val="0"/>
        <w:spacing w:after="0" w:line="240" w:lineRule="auto"/>
        <w:ind w:left="560" w:hanging="560"/>
        <w:rPr>
          <w:rFonts w:ascii="Times New Roman" w:eastAsia="Times New Roman" w:hAnsi="Times New Roman" w:cs="Times New Roman"/>
          <w:i/>
          <w:sz w:val="24"/>
          <w:szCs w:val="24"/>
          <w:lang w:val="en-US"/>
        </w:rPr>
      </w:pPr>
      <w:proofErr w:type="spellStart"/>
      <w:r w:rsidRPr="001366D1">
        <w:rPr>
          <w:rFonts w:ascii="Times New Roman" w:eastAsia="Times New Roman" w:hAnsi="Times New Roman" w:cs="Times New Roman"/>
          <w:bCs/>
          <w:i/>
          <w:sz w:val="24"/>
          <w:szCs w:val="24"/>
          <w:lang w:val="en-US"/>
        </w:rPr>
        <w:t>situace</w:t>
      </w:r>
      <w:proofErr w:type="spellEnd"/>
      <w:r w:rsidRPr="001366D1">
        <w:rPr>
          <w:rFonts w:ascii="Times New Roman" w:eastAsia="Times New Roman" w:hAnsi="Times New Roman" w:cs="Times New Roman"/>
          <w:bCs/>
          <w:i/>
          <w:sz w:val="24"/>
          <w:szCs w:val="24"/>
          <w:lang w:val="en-US"/>
        </w:rPr>
        <w:t xml:space="preserve"> </w:t>
      </w:r>
      <w:proofErr w:type="spellStart"/>
      <w:r w:rsidRPr="001366D1">
        <w:rPr>
          <w:rFonts w:ascii="Times New Roman" w:eastAsia="Times New Roman" w:hAnsi="Times New Roman" w:cs="Times New Roman"/>
          <w:bCs/>
          <w:i/>
          <w:sz w:val="24"/>
          <w:szCs w:val="24"/>
          <w:lang w:val="en-US"/>
        </w:rPr>
        <w:t>hromadného</w:t>
      </w:r>
      <w:proofErr w:type="spellEnd"/>
      <w:r w:rsidRPr="001366D1">
        <w:rPr>
          <w:rFonts w:ascii="Times New Roman" w:eastAsia="Times New Roman" w:hAnsi="Times New Roman" w:cs="Times New Roman"/>
          <w:bCs/>
          <w:i/>
          <w:sz w:val="24"/>
          <w:szCs w:val="24"/>
          <w:lang w:val="en-US"/>
        </w:rPr>
        <w:t xml:space="preserve"> </w:t>
      </w:r>
      <w:proofErr w:type="spellStart"/>
      <w:r w:rsidRPr="001366D1">
        <w:rPr>
          <w:rFonts w:ascii="Times New Roman" w:eastAsia="Times New Roman" w:hAnsi="Times New Roman" w:cs="Times New Roman"/>
          <w:bCs/>
          <w:i/>
          <w:sz w:val="24"/>
          <w:szCs w:val="24"/>
          <w:lang w:val="en-US"/>
        </w:rPr>
        <w:t>ohrožení</w:t>
      </w:r>
      <w:proofErr w:type="spellEnd"/>
      <w:r w:rsidRPr="001366D1">
        <w:rPr>
          <w:rFonts w:ascii="Times New Roman" w:eastAsia="Times New Roman" w:hAnsi="Times New Roman" w:cs="Times New Roman"/>
          <w:bCs/>
          <w:i/>
          <w:sz w:val="24"/>
          <w:szCs w:val="24"/>
          <w:lang w:val="en-US"/>
        </w:rPr>
        <w:t xml:space="preserve"> </w:t>
      </w:r>
    </w:p>
    <w:p w:rsidR="001366D1" w:rsidRPr="001366D1" w:rsidRDefault="001366D1" w:rsidP="001366D1">
      <w:pPr>
        <w:widowControl w:val="0"/>
        <w:autoSpaceDE w:val="0"/>
        <w:autoSpaceDN w:val="0"/>
        <w:adjustRightInd w:val="0"/>
        <w:spacing w:after="0" w:line="240" w:lineRule="auto"/>
        <w:rPr>
          <w:rFonts w:ascii="Times New Roman" w:eastAsia="Times New Roman" w:hAnsi="Times New Roman" w:cs="Times New Roman"/>
          <w:i/>
          <w:sz w:val="24"/>
          <w:szCs w:val="24"/>
          <w:lang w:val="en-US"/>
        </w:rPr>
      </w:pPr>
    </w:p>
    <w:p w:rsidR="001366D1" w:rsidRPr="001366D1" w:rsidRDefault="001366D1" w:rsidP="001366D1">
      <w:pPr>
        <w:widowControl w:val="0"/>
        <w:autoSpaceDE w:val="0"/>
        <w:autoSpaceDN w:val="0"/>
        <w:adjustRightInd w:val="0"/>
        <w:spacing w:after="0" w:line="240" w:lineRule="auto"/>
        <w:rPr>
          <w:rFonts w:ascii="Times New Roman" w:eastAsia="Times New Roman" w:hAnsi="Times New Roman" w:cs="Times New Roman"/>
          <w:i/>
          <w:sz w:val="24"/>
          <w:szCs w:val="24"/>
          <w:lang w:val="en-US"/>
        </w:rPr>
      </w:pPr>
    </w:p>
    <w:p w:rsidR="001366D1" w:rsidRPr="001366D1" w:rsidRDefault="001366D1" w:rsidP="001366D1">
      <w:pPr>
        <w:widowControl w:val="0"/>
        <w:autoSpaceDE w:val="0"/>
        <w:autoSpaceDN w:val="0"/>
        <w:adjustRightInd w:val="0"/>
        <w:spacing w:after="0" w:line="240" w:lineRule="auto"/>
        <w:rPr>
          <w:rFonts w:ascii="Times New Roman" w:eastAsia="Times New Roman" w:hAnsi="Times New Roman" w:cs="Times New Roman"/>
          <w:b/>
          <w:bCs/>
          <w:i/>
          <w:sz w:val="24"/>
          <w:szCs w:val="24"/>
          <w:lang w:val="en-US"/>
        </w:rPr>
      </w:pPr>
    </w:p>
    <w:p w:rsidR="001366D1" w:rsidRPr="001366D1" w:rsidRDefault="001366D1" w:rsidP="001366D1">
      <w:pPr>
        <w:widowControl w:val="0"/>
        <w:autoSpaceDE w:val="0"/>
        <w:autoSpaceDN w:val="0"/>
        <w:adjustRightInd w:val="0"/>
        <w:spacing w:after="0" w:line="240" w:lineRule="auto"/>
        <w:rPr>
          <w:rFonts w:ascii="Times New Roman" w:eastAsia="Times New Roman" w:hAnsi="Times New Roman" w:cs="Times New Roman"/>
          <w:i/>
          <w:sz w:val="24"/>
          <w:szCs w:val="24"/>
          <w:lang w:val="en-US"/>
        </w:rPr>
      </w:pPr>
      <w:r w:rsidRPr="001366D1">
        <w:rPr>
          <w:rFonts w:ascii="Times New Roman" w:eastAsia="Times New Roman" w:hAnsi="Times New Roman" w:cs="Times New Roman"/>
          <w:b/>
          <w:bCs/>
          <w:i/>
          <w:sz w:val="24"/>
          <w:szCs w:val="24"/>
          <w:lang w:val="en-US"/>
        </w:rPr>
        <w:t xml:space="preserve">TĚLESNÁ VÝCHOVA </w:t>
      </w:r>
    </w:p>
    <w:p w:rsidR="001366D1" w:rsidRPr="001366D1" w:rsidRDefault="001366D1" w:rsidP="001366D1">
      <w:pPr>
        <w:widowControl w:val="0"/>
        <w:autoSpaceDE w:val="0"/>
        <w:autoSpaceDN w:val="0"/>
        <w:adjustRightInd w:val="0"/>
        <w:spacing w:before="60" w:after="0" w:line="240" w:lineRule="auto"/>
        <w:rPr>
          <w:rFonts w:ascii="Times New Roman" w:eastAsia="Times New Roman" w:hAnsi="Times New Roman" w:cs="Times New Roman"/>
          <w:bCs/>
          <w:i/>
          <w:sz w:val="24"/>
          <w:szCs w:val="24"/>
          <w:lang w:val="en-US"/>
        </w:rPr>
      </w:pPr>
      <w:r w:rsidRPr="001366D1">
        <w:rPr>
          <w:rFonts w:ascii="Times New Roman" w:eastAsia="Times New Roman" w:hAnsi="Times New Roman" w:cs="Times New Roman"/>
          <w:bCs/>
          <w:i/>
          <w:sz w:val="24"/>
          <w:szCs w:val="24"/>
          <w:lang w:val="en-US"/>
        </w:rPr>
        <w:t xml:space="preserve">1. </w:t>
      </w:r>
      <w:proofErr w:type="spellStart"/>
      <w:r w:rsidRPr="001366D1">
        <w:rPr>
          <w:rFonts w:ascii="Times New Roman" w:eastAsia="Times New Roman" w:hAnsi="Times New Roman" w:cs="Times New Roman"/>
          <w:bCs/>
          <w:i/>
          <w:sz w:val="24"/>
          <w:szCs w:val="24"/>
          <w:lang w:val="en-US"/>
        </w:rPr>
        <w:t>stupeň</w:t>
      </w:r>
      <w:proofErr w:type="spellEnd"/>
      <w:r w:rsidRPr="001366D1">
        <w:rPr>
          <w:rFonts w:ascii="Times New Roman" w:eastAsia="Times New Roman" w:hAnsi="Times New Roman" w:cs="Times New Roman"/>
          <w:bCs/>
          <w:i/>
          <w:sz w:val="24"/>
          <w:szCs w:val="24"/>
          <w:lang w:val="en-US"/>
        </w:rPr>
        <w:t xml:space="preserve"> – 2. </w:t>
      </w:r>
      <w:proofErr w:type="spellStart"/>
      <w:r w:rsidRPr="001366D1">
        <w:rPr>
          <w:rFonts w:ascii="Times New Roman" w:eastAsia="Times New Roman" w:hAnsi="Times New Roman" w:cs="Times New Roman"/>
          <w:bCs/>
          <w:i/>
          <w:sz w:val="24"/>
          <w:szCs w:val="24"/>
          <w:lang w:val="en-US"/>
        </w:rPr>
        <w:t>období</w:t>
      </w:r>
      <w:proofErr w:type="spellEnd"/>
    </w:p>
    <w:p w:rsidR="001366D1" w:rsidRPr="001366D1" w:rsidRDefault="001366D1" w:rsidP="001366D1">
      <w:pPr>
        <w:widowControl w:val="0"/>
        <w:autoSpaceDE w:val="0"/>
        <w:autoSpaceDN w:val="0"/>
        <w:adjustRightInd w:val="0"/>
        <w:spacing w:after="0" w:line="240" w:lineRule="auto"/>
        <w:rPr>
          <w:rFonts w:ascii="Times New Roman" w:eastAsia="Times New Roman" w:hAnsi="Times New Roman" w:cs="Times New Roman"/>
          <w:i/>
          <w:sz w:val="24"/>
          <w:szCs w:val="24"/>
          <w:u w:val="single"/>
          <w:lang w:val="en-US"/>
        </w:rPr>
      </w:pPr>
      <w:proofErr w:type="spellStart"/>
      <w:r w:rsidRPr="001366D1">
        <w:rPr>
          <w:rFonts w:ascii="Times New Roman" w:eastAsia="Times New Roman" w:hAnsi="Times New Roman" w:cs="Times New Roman"/>
          <w:bCs/>
          <w:i/>
          <w:iCs/>
          <w:sz w:val="24"/>
          <w:szCs w:val="24"/>
          <w:u w:val="single"/>
          <w:lang w:val="en-US"/>
        </w:rPr>
        <w:t>Činnosti</w:t>
      </w:r>
      <w:proofErr w:type="spellEnd"/>
      <w:r w:rsidRPr="001366D1">
        <w:rPr>
          <w:rFonts w:ascii="Times New Roman" w:eastAsia="Times New Roman" w:hAnsi="Times New Roman" w:cs="Times New Roman"/>
          <w:bCs/>
          <w:i/>
          <w:iCs/>
          <w:sz w:val="24"/>
          <w:szCs w:val="24"/>
          <w:u w:val="single"/>
          <w:lang w:val="en-US"/>
        </w:rPr>
        <w:t xml:space="preserve"> </w:t>
      </w:r>
      <w:proofErr w:type="spellStart"/>
      <w:r w:rsidRPr="001366D1">
        <w:rPr>
          <w:rFonts w:ascii="Times New Roman" w:eastAsia="Times New Roman" w:hAnsi="Times New Roman" w:cs="Times New Roman"/>
          <w:bCs/>
          <w:i/>
          <w:iCs/>
          <w:sz w:val="24"/>
          <w:szCs w:val="24"/>
          <w:u w:val="single"/>
          <w:lang w:val="en-US"/>
        </w:rPr>
        <w:t>ovlivňující</w:t>
      </w:r>
      <w:proofErr w:type="spellEnd"/>
      <w:r w:rsidRPr="001366D1">
        <w:rPr>
          <w:rFonts w:ascii="Times New Roman" w:eastAsia="Times New Roman" w:hAnsi="Times New Roman" w:cs="Times New Roman"/>
          <w:bCs/>
          <w:i/>
          <w:iCs/>
          <w:sz w:val="24"/>
          <w:szCs w:val="24"/>
          <w:u w:val="single"/>
          <w:lang w:val="en-US"/>
        </w:rPr>
        <w:t xml:space="preserve"> </w:t>
      </w:r>
      <w:proofErr w:type="spellStart"/>
      <w:r w:rsidRPr="001366D1">
        <w:rPr>
          <w:rFonts w:ascii="Times New Roman" w:eastAsia="Times New Roman" w:hAnsi="Times New Roman" w:cs="Times New Roman"/>
          <w:bCs/>
          <w:i/>
          <w:iCs/>
          <w:sz w:val="24"/>
          <w:szCs w:val="24"/>
          <w:u w:val="single"/>
          <w:lang w:val="en-US"/>
        </w:rPr>
        <w:t>zdraví</w:t>
      </w:r>
      <w:proofErr w:type="spellEnd"/>
      <w:r w:rsidRPr="001366D1">
        <w:rPr>
          <w:rFonts w:ascii="Times New Roman" w:eastAsia="Times New Roman" w:hAnsi="Times New Roman" w:cs="Times New Roman"/>
          <w:bCs/>
          <w:i/>
          <w:iCs/>
          <w:sz w:val="24"/>
          <w:szCs w:val="24"/>
          <w:u w:val="single"/>
          <w:lang w:val="en-US"/>
        </w:rPr>
        <w:t xml:space="preserve"> </w:t>
      </w:r>
    </w:p>
    <w:p w:rsidR="001366D1" w:rsidRPr="001366D1" w:rsidRDefault="001366D1" w:rsidP="00D85718">
      <w:pPr>
        <w:numPr>
          <w:ilvl w:val="0"/>
          <w:numId w:val="88"/>
        </w:numPr>
        <w:tabs>
          <w:tab w:val="clear" w:pos="0"/>
          <w:tab w:val="num" w:pos="360"/>
        </w:tabs>
        <w:autoSpaceDE w:val="0"/>
        <w:autoSpaceDN w:val="0"/>
        <w:adjustRightInd w:val="0"/>
        <w:spacing w:after="0" w:line="240" w:lineRule="auto"/>
        <w:ind w:left="360"/>
        <w:rPr>
          <w:rFonts w:ascii="Times New Roman" w:eastAsia="Times New Roman" w:hAnsi="Times New Roman" w:cs="Times New Roman"/>
          <w:i/>
          <w:sz w:val="24"/>
          <w:szCs w:val="24"/>
          <w:lang w:val="en-US"/>
        </w:rPr>
      </w:pPr>
      <w:proofErr w:type="spellStart"/>
      <w:r w:rsidRPr="001366D1">
        <w:rPr>
          <w:rFonts w:ascii="Times New Roman" w:eastAsia="Times New Roman" w:hAnsi="Times New Roman" w:cs="Times New Roman"/>
          <w:bCs/>
          <w:i/>
          <w:iCs/>
          <w:sz w:val="24"/>
          <w:szCs w:val="24"/>
          <w:lang w:val="en-US"/>
        </w:rPr>
        <w:t>uplatňuje</w:t>
      </w:r>
      <w:proofErr w:type="spellEnd"/>
      <w:r w:rsidRPr="001366D1">
        <w:rPr>
          <w:rFonts w:ascii="Times New Roman" w:eastAsia="Times New Roman" w:hAnsi="Times New Roman" w:cs="Times New Roman"/>
          <w:bCs/>
          <w:i/>
          <w:iCs/>
          <w:sz w:val="24"/>
          <w:szCs w:val="24"/>
          <w:lang w:val="en-US"/>
        </w:rPr>
        <w:t xml:space="preserve"> </w:t>
      </w:r>
      <w:proofErr w:type="spellStart"/>
      <w:r w:rsidRPr="001366D1">
        <w:rPr>
          <w:rFonts w:ascii="Times New Roman" w:eastAsia="Times New Roman" w:hAnsi="Times New Roman" w:cs="Times New Roman"/>
          <w:bCs/>
          <w:i/>
          <w:iCs/>
          <w:sz w:val="24"/>
          <w:szCs w:val="24"/>
          <w:lang w:val="en-US"/>
        </w:rPr>
        <w:t>pravidla</w:t>
      </w:r>
      <w:proofErr w:type="spellEnd"/>
      <w:r w:rsidRPr="001366D1">
        <w:rPr>
          <w:rFonts w:ascii="Times New Roman" w:eastAsia="Times New Roman" w:hAnsi="Times New Roman" w:cs="Times New Roman"/>
          <w:bCs/>
          <w:i/>
          <w:iCs/>
          <w:sz w:val="24"/>
          <w:szCs w:val="24"/>
          <w:lang w:val="en-US"/>
        </w:rPr>
        <w:t xml:space="preserve"> </w:t>
      </w:r>
      <w:proofErr w:type="spellStart"/>
      <w:r w:rsidRPr="001366D1">
        <w:rPr>
          <w:rFonts w:ascii="Times New Roman" w:eastAsia="Times New Roman" w:hAnsi="Times New Roman" w:cs="Times New Roman"/>
          <w:bCs/>
          <w:i/>
          <w:iCs/>
          <w:sz w:val="24"/>
          <w:szCs w:val="24"/>
          <w:lang w:val="en-US"/>
        </w:rPr>
        <w:t>hygieny</w:t>
      </w:r>
      <w:proofErr w:type="spellEnd"/>
      <w:r w:rsidRPr="001366D1">
        <w:rPr>
          <w:rFonts w:ascii="Times New Roman" w:eastAsia="Times New Roman" w:hAnsi="Times New Roman" w:cs="Times New Roman"/>
          <w:bCs/>
          <w:i/>
          <w:iCs/>
          <w:sz w:val="24"/>
          <w:szCs w:val="24"/>
          <w:lang w:val="en-US"/>
        </w:rPr>
        <w:t xml:space="preserve"> a </w:t>
      </w:r>
      <w:proofErr w:type="spellStart"/>
      <w:r w:rsidRPr="001366D1">
        <w:rPr>
          <w:rFonts w:ascii="Times New Roman" w:eastAsia="Times New Roman" w:hAnsi="Times New Roman" w:cs="Times New Roman"/>
          <w:bCs/>
          <w:i/>
          <w:iCs/>
          <w:sz w:val="24"/>
          <w:szCs w:val="24"/>
          <w:lang w:val="en-US"/>
        </w:rPr>
        <w:t>bezpečného</w:t>
      </w:r>
      <w:proofErr w:type="spellEnd"/>
      <w:r w:rsidRPr="001366D1">
        <w:rPr>
          <w:rFonts w:ascii="Times New Roman" w:eastAsia="Times New Roman" w:hAnsi="Times New Roman" w:cs="Times New Roman"/>
          <w:bCs/>
          <w:i/>
          <w:iCs/>
          <w:sz w:val="24"/>
          <w:szCs w:val="24"/>
          <w:lang w:val="en-US"/>
        </w:rPr>
        <w:t xml:space="preserve"> </w:t>
      </w:r>
      <w:proofErr w:type="spellStart"/>
      <w:r w:rsidRPr="001366D1">
        <w:rPr>
          <w:rFonts w:ascii="Times New Roman" w:eastAsia="Times New Roman" w:hAnsi="Times New Roman" w:cs="Times New Roman"/>
          <w:bCs/>
          <w:i/>
          <w:iCs/>
          <w:sz w:val="24"/>
          <w:szCs w:val="24"/>
          <w:lang w:val="en-US"/>
        </w:rPr>
        <w:t>chování</w:t>
      </w:r>
      <w:proofErr w:type="spellEnd"/>
      <w:r w:rsidRPr="001366D1">
        <w:rPr>
          <w:rFonts w:ascii="Times New Roman" w:eastAsia="Times New Roman" w:hAnsi="Times New Roman" w:cs="Times New Roman"/>
          <w:bCs/>
          <w:i/>
          <w:iCs/>
          <w:sz w:val="24"/>
          <w:szCs w:val="24"/>
          <w:lang w:val="en-US"/>
        </w:rPr>
        <w:t xml:space="preserve"> v </w:t>
      </w:r>
      <w:proofErr w:type="spellStart"/>
      <w:r w:rsidRPr="001366D1">
        <w:rPr>
          <w:rFonts w:ascii="Times New Roman" w:eastAsia="Times New Roman" w:hAnsi="Times New Roman" w:cs="Times New Roman"/>
          <w:bCs/>
          <w:i/>
          <w:iCs/>
          <w:sz w:val="24"/>
          <w:szCs w:val="24"/>
          <w:lang w:val="en-US"/>
        </w:rPr>
        <w:t>běžném</w:t>
      </w:r>
      <w:proofErr w:type="spellEnd"/>
      <w:r w:rsidRPr="001366D1">
        <w:rPr>
          <w:rFonts w:ascii="Times New Roman" w:eastAsia="Times New Roman" w:hAnsi="Times New Roman" w:cs="Times New Roman"/>
          <w:bCs/>
          <w:i/>
          <w:iCs/>
          <w:sz w:val="24"/>
          <w:szCs w:val="24"/>
          <w:lang w:val="en-US"/>
        </w:rPr>
        <w:t xml:space="preserve"> </w:t>
      </w:r>
      <w:proofErr w:type="spellStart"/>
      <w:r w:rsidRPr="001366D1">
        <w:rPr>
          <w:rFonts w:ascii="Times New Roman" w:eastAsia="Times New Roman" w:hAnsi="Times New Roman" w:cs="Times New Roman"/>
          <w:bCs/>
          <w:i/>
          <w:iCs/>
          <w:sz w:val="24"/>
          <w:szCs w:val="24"/>
          <w:lang w:val="en-US"/>
        </w:rPr>
        <w:t>sportovním</w:t>
      </w:r>
      <w:proofErr w:type="spellEnd"/>
      <w:r w:rsidRPr="001366D1">
        <w:rPr>
          <w:rFonts w:ascii="Times New Roman" w:eastAsia="Times New Roman" w:hAnsi="Times New Roman" w:cs="Times New Roman"/>
          <w:bCs/>
          <w:i/>
          <w:iCs/>
          <w:sz w:val="24"/>
          <w:szCs w:val="24"/>
          <w:lang w:val="en-US"/>
        </w:rPr>
        <w:t xml:space="preserve"> </w:t>
      </w:r>
      <w:proofErr w:type="spellStart"/>
      <w:r w:rsidRPr="001366D1">
        <w:rPr>
          <w:rFonts w:ascii="Times New Roman" w:eastAsia="Times New Roman" w:hAnsi="Times New Roman" w:cs="Times New Roman"/>
          <w:bCs/>
          <w:i/>
          <w:iCs/>
          <w:sz w:val="24"/>
          <w:szCs w:val="24"/>
          <w:lang w:val="en-US"/>
        </w:rPr>
        <w:t>prostředí</w:t>
      </w:r>
      <w:proofErr w:type="spellEnd"/>
      <w:r w:rsidRPr="001366D1">
        <w:rPr>
          <w:rFonts w:ascii="Times New Roman" w:eastAsia="Times New Roman" w:hAnsi="Times New Roman" w:cs="Times New Roman"/>
          <w:bCs/>
          <w:i/>
          <w:iCs/>
          <w:sz w:val="24"/>
          <w:szCs w:val="24"/>
          <w:lang w:val="en-US"/>
        </w:rPr>
        <w:t xml:space="preserve">; </w:t>
      </w:r>
      <w:proofErr w:type="spellStart"/>
      <w:r w:rsidRPr="001366D1">
        <w:rPr>
          <w:rFonts w:ascii="Times New Roman" w:eastAsia="Times New Roman" w:hAnsi="Times New Roman" w:cs="Times New Roman"/>
          <w:bCs/>
          <w:i/>
          <w:iCs/>
          <w:sz w:val="24"/>
          <w:szCs w:val="24"/>
          <w:lang w:val="en-US"/>
        </w:rPr>
        <w:t>adekvátně</w:t>
      </w:r>
      <w:proofErr w:type="spellEnd"/>
      <w:r w:rsidRPr="001366D1">
        <w:rPr>
          <w:rFonts w:ascii="Times New Roman" w:eastAsia="Times New Roman" w:hAnsi="Times New Roman" w:cs="Times New Roman"/>
          <w:bCs/>
          <w:i/>
          <w:iCs/>
          <w:sz w:val="24"/>
          <w:szCs w:val="24"/>
          <w:lang w:val="en-US"/>
        </w:rPr>
        <w:t xml:space="preserve"> </w:t>
      </w:r>
      <w:proofErr w:type="spellStart"/>
      <w:r w:rsidRPr="001366D1">
        <w:rPr>
          <w:rFonts w:ascii="Times New Roman" w:eastAsia="Times New Roman" w:hAnsi="Times New Roman" w:cs="Times New Roman"/>
          <w:bCs/>
          <w:i/>
          <w:iCs/>
          <w:sz w:val="24"/>
          <w:szCs w:val="24"/>
          <w:lang w:val="en-US"/>
        </w:rPr>
        <w:t>reaguje</w:t>
      </w:r>
      <w:proofErr w:type="spellEnd"/>
      <w:r w:rsidRPr="001366D1">
        <w:rPr>
          <w:rFonts w:ascii="Times New Roman" w:eastAsia="Times New Roman" w:hAnsi="Times New Roman" w:cs="Times New Roman"/>
          <w:bCs/>
          <w:i/>
          <w:iCs/>
          <w:sz w:val="24"/>
          <w:szCs w:val="24"/>
          <w:lang w:val="en-US"/>
        </w:rPr>
        <w:t xml:space="preserve"> v </w:t>
      </w:r>
      <w:proofErr w:type="spellStart"/>
      <w:r w:rsidRPr="001366D1">
        <w:rPr>
          <w:rFonts w:ascii="Times New Roman" w:eastAsia="Times New Roman" w:hAnsi="Times New Roman" w:cs="Times New Roman"/>
          <w:bCs/>
          <w:i/>
          <w:iCs/>
          <w:sz w:val="24"/>
          <w:szCs w:val="24"/>
          <w:lang w:val="en-US"/>
        </w:rPr>
        <w:t>situaci</w:t>
      </w:r>
      <w:proofErr w:type="spellEnd"/>
      <w:r w:rsidRPr="001366D1">
        <w:rPr>
          <w:rFonts w:ascii="Times New Roman" w:eastAsia="Times New Roman" w:hAnsi="Times New Roman" w:cs="Times New Roman"/>
          <w:bCs/>
          <w:i/>
          <w:iCs/>
          <w:sz w:val="24"/>
          <w:szCs w:val="24"/>
          <w:lang w:val="en-US"/>
        </w:rPr>
        <w:t xml:space="preserve"> </w:t>
      </w:r>
      <w:proofErr w:type="spellStart"/>
      <w:r w:rsidRPr="001366D1">
        <w:rPr>
          <w:rFonts w:ascii="Times New Roman" w:eastAsia="Times New Roman" w:hAnsi="Times New Roman" w:cs="Times New Roman"/>
          <w:bCs/>
          <w:i/>
          <w:iCs/>
          <w:sz w:val="24"/>
          <w:szCs w:val="24"/>
          <w:lang w:val="en-US"/>
        </w:rPr>
        <w:t>úrazu</w:t>
      </w:r>
      <w:proofErr w:type="spellEnd"/>
      <w:r w:rsidRPr="001366D1">
        <w:rPr>
          <w:rFonts w:ascii="Times New Roman" w:eastAsia="Times New Roman" w:hAnsi="Times New Roman" w:cs="Times New Roman"/>
          <w:bCs/>
          <w:i/>
          <w:iCs/>
          <w:sz w:val="24"/>
          <w:szCs w:val="24"/>
          <w:lang w:val="en-US"/>
        </w:rPr>
        <w:t xml:space="preserve"> </w:t>
      </w:r>
      <w:proofErr w:type="spellStart"/>
      <w:r w:rsidRPr="001366D1">
        <w:rPr>
          <w:rFonts w:ascii="Times New Roman" w:eastAsia="Times New Roman" w:hAnsi="Times New Roman" w:cs="Times New Roman"/>
          <w:bCs/>
          <w:i/>
          <w:iCs/>
          <w:sz w:val="24"/>
          <w:szCs w:val="24"/>
          <w:lang w:val="en-US"/>
        </w:rPr>
        <w:t>spolužáka</w:t>
      </w:r>
      <w:proofErr w:type="spellEnd"/>
      <w:r w:rsidRPr="001366D1">
        <w:rPr>
          <w:rFonts w:ascii="Times New Roman" w:eastAsia="Times New Roman" w:hAnsi="Times New Roman" w:cs="Times New Roman"/>
          <w:bCs/>
          <w:i/>
          <w:iCs/>
          <w:sz w:val="24"/>
          <w:szCs w:val="24"/>
          <w:lang w:val="en-US"/>
        </w:rPr>
        <w:t xml:space="preserve"> </w:t>
      </w:r>
    </w:p>
    <w:p w:rsidR="001366D1" w:rsidRPr="001366D1" w:rsidRDefault="001366D1" w:rsidP="001366D1">
      <w:pPr>
        <w:widowControl w:val="0"/>
        <w:autoSpaceDE w:val="0"/>
        <w:autoSpaceDN w:val="0"/>
        <w:adjustRightInd w:val="0"/>
        <w:spacing w:after="0" w:line="240" w:lineRule="auto"/>
        <w:rPr>
          <w:rFonts w:ascii="Times New Roman" w:eastAsia="Times New Roman" w:hAnsi="Times New Roman" w:cs="Times New Roman"/>
          <w:bCs/>
          <w:i/>
          <w:sz w:val="24"/>
          <w:szCs w:val="24"/>
          <w:lang w:val="en-US"/>
        </w:rPr>
      </w:pPr>
      <w:proofErr w:type="spellStart"/>
      <w:r w:rsidRPr="001366D1">
        <w:rPr>
          <w:rFonts w:ascii="Times New Roman" w:eastAsia="Times New Roman" w:hAnsi="Times New Roman" w:cs="Times New Roman"/>
          <w:bCs/>
          <w:i/>
          <w:sz w:val="24"/>
          <w:szCs w:val="24"/>
          <w:lang w:val="en-US"/>
        </w:rPr>
        <w:t>Učivo</w:t>
      </w:r>
      <w:proofErr w:type="spellEnd"/>
    </w:p>
    <w:p w:rsidR="001366D1" w:rsidRPr="001366D1" w:rsidRDefault="001366D1" w:rsidP="001366D1">
      <w:pPr>
        <w:widowControl w:val="0"/>
        <w:autoSpaceDE w:val="0"/>
        <w:autoSpaceDN w:val="0"/>
        <w:adjustRightInd w:val="0"/>
        <w:spacing w:after="0" w:line="240" w:lineRule="auto"/>
        <w:rPr>
          <w:rFonts w:ascii="Times New Roman" w:eastAsia="Times New Roman" w:hAnsi="Times New Roman" w:cs="Times New Roman"/>
          <w:i/>
          <w:sz w:val="24"/>
          <w:szCs w:val="24"/>
          <w:lang w:val="en-US"/>
        </w:rPr>
      </w:pPr>
      <w:proofErr w:type="spellStart"/>
      <w:r w:rsidRPr="001366D1">
        <w:rPr>
          <w:rFonts w:ascii="Times New Roman" w:eastAsia="Times New Roman" w:hAnsi="Times New Roman" w:cs="Times New Roman"/>
          <w:bCs/>
          <w:i/>
          <w:sz w:val="24"/>
          <w:szCs w:val="24"/>
          <w:lang w:val="en-US"/>
        </w:rPr>
        <w:t>bezpečnost</w:t>
      </w:r>
      <w:proofErr w:type="spellEnd"/>
      <w:r w:rsidRPr="001366D1">
        <w:rPr>
          <w:rFonts w:ascii="Times New Roman" w:eastAsia="Times New Roman" w:hAnsi="Times New Roman" w:cs="Times New Roman"/>
          <w:bCs/>
          <w:i/>
          <w:sz w:val="24"/>
          <w:szCs w:val="24"/>
          <w:lang w:val="en-US"/>
        </w:rPr>
        <w:t xml:space="preserve"> </w:t>
      </w:r>
      <w:proofErr w:type="spellStart"/>
      <w:r w:rsidRPr="001366D1">
        <w:rPr>
          <w:rFonts w:ascii="Times New Roman" w:eastAsia="Times New Roman" w:hAnsi="Times New Roman" w:cs="Times New Roman"/>
          <w:bCs/>
          <w:i/>
          <w:sz w:val="24"/>
          <w:szCs w:val="24"/>
          <w:lang w:val="en-US"/>
        </w:rPr>
        <w:t>při</w:t>
      </w:r>
      <w:proofErr w:type="spellEnd"/>
      <w:r w:rsidRPr="001366D1">
        <w:rPr>
          <w:rFonts w:ascii="Times New Roman" w:eastAsia="Times New Roman" w:hAnsi="Times New Roman" w:cs="Times New Roman"/>
          <w:bCs/>
          <w:i/>
          <w:sz w:val="24"/>
          <w:szCs w:val="24"/>
          <w:lang w:val="en-US"/>
        </w:rPr>
        <w:t xml:space="preserve"> </w:t>
      </w:r>
      <w:proofErr w:type="spellStart"/>
      <w:r w:rsidRPr="001366D1">
        <w:rPr>
          <w:rFonts w:ascii="Times New Roman" w:eastAsia="Times New Roman" w:hAnsi="Times New Roman" w:cs="Times New Roman"/>
          <w:bCs/>
          <w:i/>
          <w:sz w:val="24"/>
          <w:szCs w:val="24"/>
          <w:lang w:val="en-US"/>
        </w:rPr>
        <w:t>pohybových</w:t>
      </w:r>
      <w:proofErr w:type="spellEnd"/>
      <w:r w:rsidRPr="001366D1">
        <w:rPr>
          <w:rFonts w:ascii="Times New Roman" w:eastAsia="Times New Roman" w:hAnsi="Times New Roman" w:cs="Times New Roman"/>
          <w:bCs/>
          <w:i/>
          <w:sz w:val="24"/>
          <w:szCs w:val="24"/>
          <w:lang w:val="en-US"/>
        </w:rPr>
        <w:t xml:space="preserve"> </w:t>
      </w:r>
      <w:proofErr w:type="spellStart"/>
      <w:r w:rsidRPr="001366D1">
        <w:rPr>
          <w:rFonts w:ascii="Times New Roman" w:eastAsia="Times New Roman" w:hAnsi="Times New Roman" w:cs="Times New Roman"/>
          <w:bCs/>
          <w:i/>
          <w:sz w:val="24"/>
          <w:szCs w:val="24"/>
          <w:lang w:val="en-US"/>
        </w:rPr>
        <w:t>činnostech</w:t>
      </w:r>
      <w:proofErr w:type="spellEnd"/>
      <w:r w:rsidRPr="001366D1">
        <w:rPr>
          <w:rFonts w:ascii="Times New Roman" w:eastAsia="Times New Roman" w:hAnsi="Times New Roman" w:cs="Times New Roman"/>
          <w:bCs/>
          <w:i/>
          <w:sz w:val="24"/>
          <w:szCs w:val="24"/>
          <w:lang w:val="en-US"/>
        </w:rPr>
        <w:t xml:space="preserve"> </w:t>
      </w:r>
      <w:r w:rsidRPr="001366D1">
        <w:rPr>
          <w:rFonts w:ascii="Times New Roman" w:eastAsia="Times New Roman" w:hAnsi="Times New Roman" w:cs="Times New Roman"/>
          <w:i/>
          <w:sz w:val="24"/>
          <w:szCs w:val="24"/>
          <w:lang w:val="en-US"/>
        </w:rPr>
        <w:t xml:space="preserve">– </w:t>
      </w:r>
      <w:proofErr w:type="spellStart"/>
      <w:r w:rsidRPr="001366D1">
        <w:rPr>
          <w:rFonts w:ascii="Times New Roman" w:eastAsia="Times New Roman" w:hAnsi="Times New Roman" w:cs="Times New Roman"/>
          <w:i/>
          <w:sz w:val="24"/>
          <w:szCs w:val="24"/>
          <w:lang w:val="en-US"/>
        </w:rPr>
        <w:t>organizace</w:t>
      </w:r>
      <w:proofErr w:type="spellEnd"/>
      <w:r w:rsidRPr="001366D1">
        <w:rPr>
          <w:rFonts w:ascii="Times New Roman" w:eastAsia="Times New Roman" w:hAnsi="Times New Roman" w:cs="Times New Roman"/>
          <w:i/>
          <w:sz w:val="24"/>
          <w:szCs w:val="24"/>
          <w:lang w:val="en-US"/>
        </w:rPr>
        <w:t xml:space="preserve"> a </w:t>
      </w:r>
      <w:proofErr w:type="spellStart"/>
      <w:r w:rsidRPr="001366D1">
        <w:rPr>
          <w:rFonts w:ascii="Times New Roman" w:eastAsia="Times New Roman" w:hAnsi="Times New Roman" w:cs="Times New Roman"/>
          <w:i/>
          <w:sz w:val="24"/>
          <w:szCs w:val="24"/>
          <w:lang w:val="en-US"/>
        </w:rPr>
        <w:t>bezpečnost</w:t>
      </w:r>
      <w:proofErr w:type="spellEnd"/>
      <w:r w:rsidRPr="001366D1">
        <w:rPr>
          <w:rFonts w:ascii="Times New Roman" w:eastAsia="Times New Roman" w:hAnsi="Times New Roman" w:cs="Times New Roman"/>
          <w:i/>
          <w:sz w:val="24"/>
          <w:szCs w:val="24"/>
          <w:lang w:val="en-US"/>
        </w:rPr>
        <w:t xml:space="preserve"> </w:t>
      </w:r>
      <w:proofErr w:type="spellStart"/>
      <w:r w:rsidRPr="001366D1">
        <w:rPr>
          <w:rFonts w:ascii="Times New Roman" w:eastAsia="Times New Roman" w:hAnsi="Times New Roman" w:cs="Times New Roman"/>
          <w:i/>
          <w:sz w:val="24"/>
          <w:szCs w:val="24"/>
          <w:lang w:val="en-US"/>
        </w:rPr>
        <w:t>cvičebního</w:t>
      </w:r>
      <w:proofErr w:type="spellEnd"/>
      <w:r w:rsidRPr="001366D1">
        <w:rPr>
          <w:rFonts w:ascii="Times New Roman" w:eastAsia="Times New Roman" w:hAnsi="Times New Roman" w:cs="Times New Roman"/>
          <w:i/>
          <w:sz w:val="24"/>
          <w:szCs w:val="24"/>
          <w:lang w:val="en-US"/>
        </w:rPr>
        <w:t xml:space="preserve"> </w:t>
      </w:r>
      <w:proofErr w:type="spellStart"/>
      <w:r w:rsidRPr="001366D1">
        <w:rPr>
          <w:rFonts w:ascii="Times New Roman" w:eastAsia="Times New Roman" w:hAnsi="Times New Roman" w:cs="Times New Roman"/>
          <w:i/>
          <w:sz w:val="24"/>
          <w:szCs w:val="24"/>
          <w:lang w:val="en-US"/>
        </w:rPr>
        <w:t>prostoru</w:t>
      </w:r>
      <w:proofErr w:type="spellEnd"/>
      <w:r w:rsidRPr="001366D1">
        <w:rPr>
          <w:rFonts w:ascii="Times New Roman" w:eastAsia="Times New Roman" w:hAnsi="Times New Roman" w:cs="Times New Roman"/>
          <w:i/>
          <w:sz w:val="24"/>
          <w:szCs w:val="24"/>
          <w:lang w:val="en-US"/>
        </w:rPr>
        <w:t xml:space="preserve">, </w:t>
      </w:r>
      <w:proofErr w:type="spellStart"/>
      <w:r w:rsidRPr="001366D1">
        <w:rPr>
          <w:rFonts w:ascii="Times New Roman" w:eastAsia="Times New Roman" w:hAnsi="Times New Roman" w:cs="Times New Roman"/>
          <w:i/>
          <w:sz w:val="24"/>
          <w:szCs w:val="24"/>
          <w:lang w:val="en-US"/>
        </w:rPr>
        <w:t>bezpečnost</w:t>
      </w:r>
      <w:proofErr w:type="spellEnd"/>
      <w:r w:rsidRPr="001366D1">
        <w:rPr>
          <w:rFonts w:ascii="Times New Roman" w:eastAsia="Times New Roman" w:hAnsi="Times New Roman" w:cs="Times New Roman"/>
          <w:i/>
          <w:sz w:val="24"/>
          <w:szCs w:val="24"/>
          <w:lang w:val="en-US"/>
        </w:rPr>
        <w:t xml:space="preserve"> v </w:t>
      </w:r>
      <w:proofErr w:type="spellStart"/>
      <w:r w:rsidRPr="001366D1">
        <w:rPr>
          <w:rFonts w:ascii="Times New Roman" w:eastAsia="Times New Roman" w:hAnsi="Times New Roman" w:cs="Times New Roman"/>
          <w:i/>
          <w:sz w:val="24"/>
          <w:szCs w:val="24"/>
          <w:lang w:val="en-US"/>
        </w:rPr>
        <w:t>šatnách</w:t>
      </w:r>
      <w:proofErr w:type="spellEnd"/>
      <w:r w:rsidRPr="001366D1">
        <w:rPr>
          <w:rFonts w:ascii="Times New Roman" w:eastAsia="Times New Roman" w:hAnsi="Times New Roman" w:cs="Times New Roman"/>
          <w:i/>
          <w:sz w:val="24"/>
          <w:szCs w:val="24"/>
          <w:lang w:val="en-US"/>
        </w:rPr>
        <w:t xml:space="preserve"> a </w:t>
      </w:r>
      <w:proofErr w:type="spellStart"/>
      <w:r w:rsidRPr="001366D1">
        <w:rPr>
          <w:rFonts w:ascii="Times New Roman" w:eastAsia="Times New Roman" w:hAnsi="Times New Roman" w:cs="Times New Roman"/>
          <w:i/>
          <w:sz w:val="24"/>
          <w:szCs w:val="24"/>
          <w:lang w:val="en-US"/>
        </w:rPr>
        <w:t>umyvárnách</w:t>
      </w:r>
      <w:proofErr w:type="spellEnd"/>
      <w:r w:rsidRPr="001366D1">
        <w:rPr>
          <w:rFonts w:ascii="Times New Roman" w:eastAsia="Times New Roman" w:hAnsi="Times New Roman" w:cs="Times New Roman"/>
          <w:i/>
          <w:sz w:val="24"/>
          <w:szCs w:val="24"/>
          <w:lang w:val="en-US"/>
        </w:rPr>
        <w:t xml:space="preserve">, </w:t>
      </w:r>
      <w:proofErr w:type="spellStart"/>
      <w:r w:rsidRPr="001366D1">
        <w:rPr>
          <w:rFonts w:ascii="Times New Roman" w:eastAsia="Times New Roman" w:hAnsi="Times New Roman" w:cs="Times New Roman"/>
          <w:i/>
          <w:sz w:val="24"/>
          <w:szCs w:val="24"/>
          <w:lang w:val="en-US"/>
        </w:rPr>
        <w:t>bezpečná</w:t>
      </w:r>
      <w:proofErr w:type="spellEnd"/>
      <w:r w:rsidRPr="001366D1">
        <w:rPr>
          <w:rFonts w:ascii="Times New Roman" w:eastAsia="Times New Roman" w:hAnsi="Times New Roman" w:cs="Times New Roman"/>
          <w:i/>
          <w:sz w:val="24"/>
          <w:szCs w:val="24"/>
          <w:lang w:val="en-US"/>
        </w:rPr>
        <w:t xml:space="preserve"> </w:t>
      </w:r>
      <w:proofErr w:type="spellStart"/>
      <w:r w:rsidRPr="001366D1">
        <w:rPr>
          <w:rFonts w:ascii="Times New Roman" w:eastAsia="Times New Roman" w:hAnsi="Times New Roman" w:cs="Times New Roman"/>
          <w:i/>
          <w:sz w:val="24"/>
          <w:szCs w:val="24"/>
          <w:lang w:val="en-US"/>
        </w:rPr>
        <w:t>příprava</w:t>
      </w:r>
      <w:proofErr w:type="spellEnd"/>
      <w:r w:rsidRPr="001366D1">
        <w:rPr>
          <w:rFonts w:ascii="Times New Roman" w:eastAsia="Times New Roman" w:hAnsi="Times New Roman" w:cs="Times New Roman"/>
          <w:i/>
          <w:sz w:val="24"/>
          <w:szCs w:val="24"/>
          <w:lang w:val="en-US"/>
        </w:rPr>
        <w:t xml:space="preserve"> a </w:t>
      </w:r>
      <w:proofErr w:type="spellStart"/>
      <w:r w:rsidRPr="001366D1">
        <w:rPr>
          <w:rFonts w:ascii="Times New Roman" w:eastAsia="Times New Roman" w:hAnsi="Times New Roman" w:cs="Times New Roman"/>
          <w:i/>
          <w:sz w:val="24"/>
          <w:szCs w:val="24"/>
          <w:lang w:val="en-US"/>
        </w:rPr>
        <w:t>ukládání</w:t>
      </w:r>
      <w:proofErr w:type="spellEnd"/>
      <w:r w:rsidRPr="001366D1">
        <w:rPr>
          <w:rFonts w:ascii="Times New Roman" w:eastAsia="Times New Roman" w:hAnsi="Times New Roman" w:cs="Times New Roman"/>
          <w:i/>
          <w:sz w:val="24"/>
          <w:szCs w:val="24"/>
          <w:lang w:val="en-US"/>
        </w:rPr>
        <w:t xml:space="preserve"> </w:t>
      </w:r>
      <w:proofErr w:type="spellStart"/>
      <w:r w:rsidRPr="001366D1">
        <w:rPr>
          <w:rFonts w:ascii="Times New Roman" w:eastAsia="Times New Roman" w:hAnsi="Times New Roman" w:cs="Times New Roman"/>
          <w:i/>
          <w:sz w:val="24"/>
          <w:szCs w:val="24"/>
          <w:lang w:val="en-US"/>
        </w:rPr>
        <w:t>nářadí</w:t>
      </w:r>
      <w:proofErr w:type="spellEnd"/>
      <w:r w:rsidRPr="001366D1">
        <w:rPr>
          <w:rFonts w:ascii="Times New Roman" w:eastAsia="Times New Roman" w:hAnsi="Times New Roman" w:cs="Times New Roman"/>
          <w:i/>
          <w:sz w:val="24"/>
          <w:szCs w:val="24"/>
          <w:lang w:val="en-US"/>
        </w:rPr>
        <w:t xml:space="preserve">, </w:t>
      </w:r>
      <w:proofErr w:type="spellStart"/>
      <w:r w:rsidRPr="001366D1">
        <w:rPr>
          <w:rFonts w:ascii="Times New Roman" w:eastAsia="Times New Roman" w:hAnsi="Times New Roman" w:cs="Times New Roman"/>
          <w:i/>
          <w:sz w:val="24"/>
          <w:szCs w:val="24"/>
          <w:lang w:val="en-US"/>
        </w:rPr>
        <w:t>náčiní</w:t>
      </w:r>
      <w:proofErr w:type="spellEnd"/>
      <w:r w:rsidRPr="001366D1">
        <w:rPr>
          <w:rFonts w:ascii="Times New Roman" w:eastAsia="Times New Roman" w:hAnsi="Times New Roman" w:cs="Times New Roman"/>
          <w:i/>
          <w:sz w:val="24"/>
          <w:szCs w:val="24"/>
          <w:lang w:val="en-US"/>
        </w:rPr>
        <w:t xml:space="preserve"> a </w:t>
      </w:r>
      <w:proofErr w:type="spellStart"/>
      <w:r w:rsidRPr="001366D1">
        <w:rPr>
          <w:rFonts w:ascii="Times New Roman" w:eastAsia="Times New Roman" w:hAnsi="Times New Roman" w:cs="Times New Roman"/>
          <w:i/>
          <w:sz w:val="24"/>
          <w:szCs w:val="24"/>
          <w:lang w:val="en-US"/>
        </w:rPr>
        <w:t>pomůcek</w:t>
      </w:r>
      <w:proofErr w:type="spellEnd"/>
      <w:r w:rsidRPr="001366D1">
        <w:rPr>
          <w:rFonts w:ascii="Times New Roman" w:eastAsia="Times New Roman" w:hAnsi="Times New Roman" w:cs="Times New Roman"/>
          <w:i/>
          <w:sz w:val="24"/>
          <w:szCs w:val="24"/>
          <w:lang w:val="en-US"/>
        </w:rPr>
        <w:t xml:space="preserve">, </w:t>
      </w:r>
      <w:proofErr w:type="spellStart"/>
      <w:r w:rsidRPr="001366D1">
        <w:rPr>
          <w:rFonts w:ascii="Times New Roman" w:eastAsia="Times New Roman" w:hAnsi="Times New Roman" w:cs="Times New Roman"/>
          <w:i/>
          <w:sz w:val="24"/>
          <w:szCs w:val="24"/>
          <w:lang w:val="en-US"/>
        </w:rPr>
        <w:t>první</w:t>
      </w:r>
      <w:proofErr w:type="spellEnd"/>
      <w:r w:rsidRPr="001366D1">
        <w:rPr>
          <w:rFonts w:ascii="Times New Roman" w:eastAsia="Times New Roman" w:hAnsi="Times New Roman" w:cs="Times New Roman"/>
          <w:i/>
          <w:sz w:val="24"/>
          <w:szCs w:val="24"/>
          <w:lang w:val="en-US"/>
        </w:rPr>
        <w:t xml:space="preserve"> </w:t>
      </w:r>
      <w:proofErr w:type="spellStart"/>
      <w:r w:rsidRPr="001366D1">
        <w:rPr>
          <w:rFonts w:ascii="Times New Roman" w:eastAsia="Times New Roman" w:hAnsi="Times New Roman" w:cs="Times New Roman"/>
          <w:i/>
          <w:sz w:val="24"/>
          <w:szCs w:val="24"/>
          <w:lang w:val="en-US"/>
        </w:rPr>
        <w:t>pomoc</w:t>
      </w:r>
      <w:proofErr w:type="spellEnd"/>
      <w:r w:rsidRPr="001366D1">
        <w:rPr>
          <w:rFonts w:ascii="Times New Roman" w:eastAsia="Times New Roman" w:hAnsi="Times New Roman" w:cs="Times New Roman"/>
          <w:i/>
          <w:sz w:val="24"/>
          <w:szCs w:val="24"/>
          <w:lang w:val="en-US"/>
        </w:rPr>
        <w:t xml:space="preserve"> v </w:t>
      </w:r>
      <w:proofErr w:type="spellStart"/>
      <w:r w:rsidRPr="001366D1">
        <w:rPr>
          <w:rFonts w:ascii="Times New Roman" w:eastAsia="Times New Roman" w:hAnsi="Times New Roman" w:cs="Times New Roman"/>
          <w:i/>
          <w:sz w:val="24"/>
          <w:szCs w:val="24"/>
          <w:lang w:val="en-US"/>
        </w:rPr>
        <w:t>podmínkách</w:t>
      </w:r>
      <w:proofErr w:type="spellEnd"/>
      <w:r w:rsidRPr="001366D1">
        <w:rPr>
          <w:rFonts w:ascii="Times New Roman" w:eastAsia="Times New Roman" w:hAnsi="Times New Roman" w:cs="Times New Roman"/>
          <w:i/>
          <w:sz w:val="24"/>
          <w:szCs w:val="24"/>
          <w:lang w:val="en-US"/>
        </w:rPr>
        <w:t xml:space="preserve"> TV</w:t>
      </w:r>
    </w:p>
    <w:p w:rsidR="001366D1" w:rsidRPr="001366D1" w:rsidRDefault="001366D1" w:rsidP="001366D1">
      <w:pPr>
        <w:widowControl w:val="0"/>
        <w:autoSpaceDE w:val="0"/>
        <w:autoSpaceDN w:val="0"/>
        <w:adjustRightInd w:val="0"/>
        <w:spacing w:after="0" w:line="240" w:lineRule="auto"/>
        <w:rPr>
          <w:rFonts w:ascii="Times New Roman" w:eastAsia="Times New Roman" w:hAnsi="Times New Roman" w:cs="Times New Roman"/>
          <w:i/>
          <w:sz w:val="24"/>
          <w:szCs w:val="24"/>
          <w:lang w:val="en-US"/>
        </w:rPr>
      </w:pPr>
    </w:p>
    <w:p w:rsidR="001366D1" w:rsidRPr="001366D1" w:rsidRDefault="001366D1" w:rsidP="001366D1">
      <w:pPr>
        <w:widowControl w:val="0"/>
        <w:autoSpaceDE w:val="0"/>
        <w:autoSpaceDN w:val="0"/>
        <w:adjustRightInd w:val="0"/>
        <w:spacing w:before="20" w:after="0" w:line="240" w:lineRule="auto"/>
        <w:ind w:left="380" w:hanging="380"/>
        <w:rPr>
          <w:rFonts w:ascii="Times New Roman" w:eastAsia="Times New Roman" w:hAnsi="Times New Roman" w:cs="Times New Roman"/>
          <w:i/>
          <w:sz w:val="24"/>
          <w:szCs w:val="24"/>
          <w:u w:val="single"/>
          <w:lang w:val="en-US"/>
        </w:rPr>
      </w:pPr>
      <w:proofErr w:type="spellStart"/>
      <w:r w:rsidRPr="001366D1">
        <w:rPr>
          <w:rFonts w:ascii="Times New Roman" w:eastAsia="Times New Roman" w:hAnsi="Times New Roman" w:cs="Times New Roman"/>
          <w:bCs/>
          <w:i/>
          <w:iCs/>
          <w:sz w:val="24"/>
          <w:szCs w:val="24"/>
          <w:u w:val="single"/>
          <w:lang w:val="en-US"/>
        </w:rPr>
        <w:t>Činnosti</w:t>
      </w:r>
      <w:proofErr w:type="spellEnd"/>
      <w:r w:rsidRPr="001366D1">
        <w:rPr>
          <w:rFonts w:ascii="Times New Roman" w:eastAsia="Times New Roman" w:hAnsi="Times New Roman" w:cs="Times New Roman"/>
          <w:bCs/>
          <w:i/>
          <w:iCs/>
          <w:sz w:val="24"/>
          <w:szCs w:val="24"/>
          <w:u w:val="single"/>
          <w:lang w:val="en-US"/>
        </w:rPr>
        <w:t xml:space="preserve"> </w:t>
      </w:r>
      <w:proofErr w:type="spellStart"/>
      <w:r w:rsidRPr="001366D1">
        <w:rPr>
          <w:rFonts w:ascii="Times New Roman" w:eastAsia="Times New Roman" w:hAnsi="Times New Roman" w:cs="Times New Roman"/>
          <w:bCs/>
          <w:i/>
          <w:iCs/>
          <w:sz w:val="24"/>
          <w:szCs w:val="24"/>
          <w:u w:val="single"/>
          <w:lang w:val="en-US"/>
        </w:rPr>
        <w:t>ovlivňující</w:t>
      </w:r>
      <w:proofErr w:type="spellEnd"/>
      <w:r w:rsidRPr="001366D1">
        <w:rPr>
          <w:rFonts w:ascii="Times New Roman" w:eastAsia="Times New Roman" w:hAnsi="Times New Roman" w:cs="Times New Roman"/>
          <w:bCs/>
          <w:i/>
          <w:iCs/>
          <w:sz w:val="24"/>
          <w:szCs w:val="24"/>
          <w:u w:val="single"/>
          <w:lang w:val="en-US"/>
        </w:rPr>
        <w:t xml:space="preserve"> </w:t>
      </w:r>
      <w:proofErr w:type="spellStart"/>
      <w:r w:rsidRPr="001366D1">
        <w:rPr>
          <w:rFonts w:ascii="Times New Roman" w:eastAsia="Times New Roman" w:hAnsi="Times New Roman" w:cs="Times New Roman"/>
          <w:bCs/>
          <w:i/>
          <w:iCs/>
          <w:sz w:val="24"/>
          <w:szCs w:val="24"/>
          <w:u w:val="single"/>
          <w:lang w:val="en-US"/>
        </w:rPr>
        <w:t>úroveň</w:t>
      </w:r>
      <w:proofErr w:type="spellEnd"/>
      <w:r w:rsidRPr="001366D1">
        <w:rPr>
          <w:rFonts w:ascii="Times New Roman" w:eastAsia="Times New Roman" w:hAnsi="Times New Roman" w:cs="Times New Roman"/>
          <w:bCs/>
          <w:i/>
          <w:iCs/>
          <w:sz w:val="24"/>
          <w:szCs w:val="24"/>
          <w:u w:val="single"/>
          <w:lang w:val="en-US"/>
        </w:rPr>
        <w:t xml:space="preserve"> </w:t>
      </w:r>
      <w:proofErr w:type="spellStart"/>
      <w:r w:rsidRPr="001366D1">
        <w:rPr>
          <w:rFonts w:ascii="Times New Roman" w:eastAsia="Times New Roman" w:hAnsi="Times New Roman" w:cs="Times New Roman"/>
          <w:bCs/>
          <w:i/>
          <w:iCs/>
          <w:sz w:val="24"/>
          <w:szCs w:val="24"/>
          <w:u w:val="single"/>
          <w:lang w:val="en-US"/>
        </w:rPr>
        <w:t>pohybových</w:t>
      </w:r>
      <w:proofErr w:type="spellEnd"/>
      <w:r w:rsidRPr="001366D1">
        <w:rPr>
          <w:rFonts w:ascii="Times New Roman" w:eastAsia="Times New Roman" w:hAnsi="Times New Roman" w:cs="Times New Roman"/>
          <w:bCs/>
          <w:i/>
          <w:iCs/>
          <w:sz w:val="24"/>
          <w:szCs w:val="24"/>
          <w:u w:val="single"/>
          <w:lang w:val="en-US"/>
        </w:rPr>
        <w:t xml:space="preserve"> </w:t>
      </w:r>
      <w:proofErr w:type="spellStart"/>
      <w:r w:rsidRPr="001366D1">
        <w:rPr>
          <w:rFonts w:ascii="Times New Roman" w:eastAsia="Times New Roman" w:hAnsi="Times New Roman" w:cs="Times New Roman"/>
          <w:bCs/>
          <w:i/>
          <w:iCs/>
          <w:sz w:val="24"/>
          <w:szCs w:val="24"/>
          <w:u w:val="single"/>
          <w:lang w:val="en-US"/>
        </w:rPr>
        <w:t>dovedností</w:t>
      </w:r>
      <w:proofErr w:type="spellEnd"/>
      <w:r w:rsidRPr="001366D1">
        <w:rPr>
          <w:rFonts w:ascii="Times New Roman" w:eastAsia="Times New Roman" w:hAnsi="Times New Roman" w:cs="Times New Roman"/>
          <w:bCs/>
          <w:i/>
          <w:iCs/>
          <w:sz w:val="24"/>
          <w:szCs w:val="24"/>
          <w:u w:val="single"/>
          <w:lang w:val="en-US"/>
        </w:rPr>
        <w:t xml:space="preserve"> </w:t>
      </w:r>
    </w:p>
    <w:p w:rsidR="001366D1" w:rsidRPr="001366D1" w:rsidRDefault="001366D1" w:rsidP="001366D1">
      <w:pPr>
        <w:widowControl w:val="0"/>
        <w:autoSpaceDE w:val="0"/>
        <w:autoSpaceDN w:val="0"/>
        <w:adjustRightInd w:val="0"/>
        <w:spacing w:after="0" w:line="240" w:lineRule="auto"/>
        <w:rPr>
          <w:rFonts w:ascii="Times New Roman" w:eastAsia="Times New Roman" w:hAnsi="Times New Roman" w:cs="Times New Roman"/>
          <w:bCs/>
          <w:i/>
          <w:sz w:val="24"/>
          <w:szCs w:val="24"/>
          <w:lang w:val="en-US"/>
        </w:rPr>
      </w:pPr>
      <w:proofErr w:type="spellStart"/>
      <w:r w:rsidRPr="001366D1">
        <w:rPr>
          <w:rFonts w:ascii="Times New Roman" w:eastAsia="Times New Roman" w:hAnsi="Times New Roman" w:cs="Times New Roman"/>
          <w:bCs/>
          <w:i/>
          <w:sz w:val="24"/>
          <w:szCs w:val="24"/>
          <w:lang w:val="en-US"/>
        </w:rPr>
        <w:t>Učivo</w:t>
      </w:r>
      <w:proofErr w:type="spellEnd"/>
    </w:p>
    <w:p w:rsidR="001366D1" w:rsidRPr="001366D1" w:rsidRDefault="001366D1" w:rsidP="001366D1">
      <w:pPr>
        <w:widowControl w:val="0"/>
        <w:autoSpaceDE w:val="0"/>
        <w:autoSpaceDN w:val="0"/>
        <w:adjustRightInd w:val="0"/>
        <w:spacing w:before="20" w:after="0" w:line="240" w:lineRule="auto"/>
        <w:rPr>
          <w:rFonts w:ascii="Times New Roman" w:eastAsia="Times New Roman" w:hAnsi="Times New Roman" w:cs="Times New Roman"/>
          <w:i/>
          <w:sz w:val="24"/>
          <w:szCs w:val="24"/>
          <w:lang w:val="en-US"/>
        </w:rPr>
      </w:pPr>
      <w:proofErr w:type="spellStart"/>
      <w:r w:rsidRPr="001366D1">
        <w:rPr>
          <w:rFonts w:ascii="Times New Roman" w:eastAsia="Times New Roman" w:hAnsi="Times New Roman" w:cs="Times New Roman"/>
          <w:bCs/>
          <w:i/>
          <w:sz w:val="24"/>
          <w:szCs w:val="24"/>
          <w:lang w:val="en-US"/>
        </w:rPr>
        <w:t>turistika</w:t>
      </w:r>
      <w:proofErr w:type="spellEnd"/>
      <w:r w:rsidRPr="001366D1">
        <w:rPr>
          <w:rFonts w:ascii="Times New Roman" w:eastAsia="Times New Roman" w:hAnsi="Times New Roman" w:cs="Times New Roman"/>
          <w:bCs/>
          <w:i/>
          <w:sz w:val="24"/>
          <w:szCs w:val="24"/>
          <w:lang w:val="en-US"/>
        </w:rPr>
        <w:t xml:space="preserve"> a </w:t>
      </w:r>
      <w:proofErr w:type="spellStart"/>
      <w:r w:rsidRPr="001366D1">
        <w:rPr>
          <w:rFonts w:ascii="Times New Roman" w:eastAsia="Times New Roman" w:hAnsi="Times New Roman" w:cs="Times New Roman"/>
          <w:bCs/>
          <w:i/>
          <w:sz w:val="24"/>
          <w:szCs w:val="24"/>
          <w:lang w:val="en-US"/>
        </w:rPr>
        <w:t>pobyt</w:t>
      </w:r>
      <w:proofErr w:type="spellEnd"/>
      <w:r w:rsidRPr="001366D1">
        <w:rPr>
          <w:rFonts w:ascii="Times New Roman" w:eastAsia="Times New Roman" w:hAnsi="Times New Roman" w:cs="Times New Roman"/>
          <w:bCs/>
          <w:i/>
          <w:sz w:val="24"/>
          <w:szCs w:val="24"/>
          <w:lang w:val="en-US"/>
        </w:rPr>
        <w:t xml:space="preserve"> v </w:t>
      </w:r>
      <w:proofErr w:type="spellStart"/>
      <w:r w:rsidRPr="001366D1">
        <w:rPr>
          <w:rFonts w:ascii="Times New Roman" w:eastAsia="Times New Roman" w:hAnsi="Times New Roman" w:cs="Times New Roman"/>
          <w:bCs/>
          <w:i/>
          <w:sz w:val="24"/>
          <w:szCs w:val="24"/>
          <w:lang w:val="en-US"/>
        </w:rPr>
        <w:t>přírodě</w:t>
      </w:r>
      <w:proofErr w:type="spellEnd"/>
      <w:r w:rsidRPr="001366D1">
        <w:rPr>
          <w:rFonts w:ascii="Times New Roman" w:eastAsia="Times New Roman" w:hAnsi="Times New Roman" w:cs="Times New Roman"/>
          <w:bCs/>
          <w:i/>
          <w:sz w:val="24"/>
          <w:szCs w:val="24"/>
          <w:lang w:val="en-US"/>
        </w:rPr>
        <w:t xml:space="preserve"> </w:t>
      </w:r>
      <w:r w:rsidRPr="001366D1">
        <w:rPr>
          <w:rFonts w:ascii="Times New Roman" w:eastAsia="Times New Roman" w:hAnsi="Times New Roman" w:cs="Times New Roman"/>
          <w:i/>
          <w:sz w:val="24"/>
          <w:szCs w:val="24"/>
          <w:lang w:val="en-US"/>
        </w:rPr>
        <w:t xml:space="preserve">– </w:t>
      </w:r>
      <w:proofErr w:type="spellStart"/>
      <w:r w:rsidRPr="001366D1">
        <w:rPr>
          <w:rFonts w:ascii="Times New Roman" w:eastAsia="Times New Roman" w:hAnsi="Times New Roman" w:cs="Times New Roman"/>
          <w:i/>
          <w:sz w:val="24"/>
          <w:szCs w:val="24"/>
          <w:lang w:val="en-US"/>
        </w:rPr>
        <w:t>přesun</w:t>
      </w:r>
      <w:proofErr w:type="spellEnd"/>
      <w:r w:rsidRPr="001366D1">
        <w:rPr>
          <w:rFonts w:ascii="Times New Roman" w:eastAsia="Times New Roman" w:hAnsi="Times New Roman" w:cs="Times New Roman"/>
          <w:i/>
          <w:sz w:val="24"/>
          <w:szCs w:val="24"/>
          <w:lang w:val="en-US"/>
        </w:rPr>
        <w:t xml:space="preserve"> do </w:t>
      </w:r>
      <w:proofErr w:type="spellStart"/>
      <w:r w:rsidRPr="001366D1">
        <w:rPr>
          <w:rFonts w:ascii="Times New Roman" w:eastAsia="Times New Roman" w:hAnsi="Times New Roman" w:cs="Times New Roman"/>
          <w:i/>
          <w:sz w:val="24"/>
          <w:szCs w:val="24"/>
          <w:lang w:val="en-US"/>
        </w:rPr>
        <w:t>terénu</w:t>
      </w:r>
      <w:proofErr w:type="spellEnd"/>
      <w:r w:rsidRPr="001366D1">
        <w:rPr>
          <w:rFonts w:ascii="Times New Roman" w:eastAsia="Times New Roman" w:hAnsi="Times New Roman" w:cs="Times New Roman"/>
          <w:i/>
          <w:sz w:val="24"/>
          <w:szCs w:val="24"/>
          <w:lang w:val="en-US"/>
        </w:rPr>
        <w:t xml:space="preserve"> a </w:t>
      </w:r>
      <w:proofErr w:type="spellStart"/>
      <w:r w:rsidRPr="001366D1">
        <w:rPr>
          <w:rFonts w:ascii="Times New Roman" w:eastAsia="Times New Roman" w:hAnsi="Times New Roman" w:cs="Times New Roman"/>
          <w:i/>
          <w:sz w:val="24"/>
          <w:szCs w:val="24"/>
          <w:lang w:val="en-US"/>
        </w:rPr>
        <w:t>chování</w:t>
      </w:r>
      <w:proofErr w:type="spellEnd"/>
      <w:r w:rsidRPr="001366D1">
        <w:rPr>
          <w:rFonts w:ascii="Times New Roman" w:eastAsia="Times New Roman" w:hAnsi="Times New Roman" w:cs="Times New Roman"/>
          <w:i/>
          <w:sz w:val="24"/>
          <w:szCs w:val="24"/>
          <w:lang w:val="en-US"/>
        </w:rPr>
        <w:t xml:space="preserve"> v </w:t>
      </w:r>
      <w:proofErr w:type="spellStart"/>
      <w:r w:rsidRPr="001366D1">
        <w:rPr>
          <w:rFonts w:ascii="Times New Roman" w:eastAsia="Times New Roman" w:hAnsi="Times New Roman" w:cs="Times New Roman"/>
          <w:i/>
          <w:sz w:val="24"/>
          <w:szCs w:val="24"/>
          <w:lang w:val="en-US"/>
        </w:rPr>
        <w:t>dopravních</w:t>
      </w:r>
      <w:proofErr w:type="spellEnd"/>
      <w:r w:rsidRPr="001366D1">
        <w:rPr>
          <w:rFonts w:ascii="Times New Roman" w:eastAsia="Times New Roman" w:hAnsi="Times New Roman" w:cs="Times New Roman"/>
          <w:i/>
          <w:sz w:val="24"/>
          <w:szCs w:val="24"/>
          <w:lang w:val="en-US"/>
        </w:rPr>
        <w:t xml:space="preserve"> </w:t>
      </w:r>
      <w:proofErr w:type="spellStart"/>
      <w:r w:rsidRPr="001366D1">
        <w:rPr>
          <w:rFonts w:ascii="Times New Roman" w:eastAsia="Times New Roman" w:hAnsi="Times New Roman" w:cs="Times New Roman"/>
          <w:i/>
          <w:sz w:val="24"/>
          <w:szCs w:val="24"/>
          <w:lang w:val="en-US"/>
        </w:rPr>
        <w:t>prostředcích</w:t>
      </w:r>
      <w:proofErr w:type="spellEnd"/>
      <w:r w:rsidRPr="001366D1">
        <w:rPr>
          <w:rFonts w:ascii="Times New Roman" w:eastAsia="Times New Roman" w:hAnsi="Times New Roman" w:cs="Times New Roman"/>
          <w:i/>
          <w:sz w:val="24"/>
          <w:szCs w:val="24"/>
          <w:lang w:val="en-US"/>
        </w:rPr>
        <w:t xml:space="preserve"> </w:t>
      </w:r>
      <w:proofErr w:type="spellStart"/>
      <w:r w:rsidRPr="001366D1">
        <w:rPr>
          <w:rFonts w:ascii="Times New Roman" w:eastAsia="Times New Roman" w:hAnsi="Times New Roman" w:cs="Times New Roman"/>
          <w:i/>
          <w:sz w:val="24"/>
          <w:szCs w:val="24"/>
          <w:lang w:val="en-US"/>
        </w:rPr>
        <w:t>při</w:t>
      </w:r>
      <w:proofErr w:type="spellEnd"/>
      <w:r w:rsidRPr="001366D1">
        <w:rPr>
          <w:rFonts w:ascii="Times New Roman" w:eastAsia="Times New Roman" w:hAnsi="Times New Roman" w:cs="Times New Roman"/>
          <w:i/>
          <w:sz w:val="24"/>
          <w:szCs w:val="24"/>
          <w:lang w:val="en-US"/>
        </w:rPr>
        <w:t xml:space="preserve"> </w:t>
      </w:r>
      <w:proofErr w:type="spellStart"/>
      <w:r w:rsidRPr="001366D1">
        <w:rPr>
          <w:rFonts w:ascii="Times New Roman" w:eastAsia="Times New Roman" w:hAnsi="Times New Roman" w:cs="Times New Roman"/>
          <w:i/>
          <w:sz w:val="24"/>
          <w:szCs w:val="24"/>
          <w:lang w:val="en-US"/>
        </w:rPr>
        <w:t>přesunu</w:t>
      </w:r>
      <w:proofErr w:type="spellEnd"/>
      <w:r w:rsidRPr="001366D1">
        <w:rPr>
          <w:rFonts w:ascii="Times New Roman" w:eastAsia="Times New Roman" w:hAnsi="Times New Roman" w:cs="Times New Roman"/>
          <w:i/>
          <w:sz w:val="24"/>
          <w:szCs w:val="24"/>
          <w:lang w:val="en-US"/>
        </w:rPr>
        <w:t xml:space="preserve">, </w:t>
      </w:r>
      <w:proofErr w:type="spellStart"/>
      <w:r w:rsidRPr="001366D1">
        <w:rPr>
          <w:rFonts w:ascii="Times New Roman" w:eastAsia="Times New Roman" w:hAnsi="Times New Roman" w:cs="Times New Roman"/>
          <w:i/>
          <w:sz w:val="24"/>
          <w:szCs w:val="24"/>
          <w:lang w:val="en-US"/>
        </w:rPr>
        <w:t>ochrana</w:t>
      </w:r>
      <w:proofErr w:type="spellEnd"/>
      <w:r w:rsidRPr="001366D1">
        <w:rPr>
          <w:rFonts w:ascii="Times New Roman" w:eastAsia="Times New Roman" w:hAnsi="Times New Roman" w:cs="Times New Roman"/>
          <w:i/>
          <w:sz w:val="24"/>
          <w:szCs w:val="24"/>
          <w:lang w:val="en-US"/>
        </w:rPr>
        <w:t xml:space="preserve"> </w:t>
      </w:r>
      <w:proofErr w:type="spellStart"/>
      <w:r w:rsidRPr="001366D1">
        <w:rPr>
          <w:rFonts w:ascii="Times New Roman" w:eastAsia="Times New Roman" w:hAnsi="Times New Roman" w:cs="Times New Roman"/>
          <w:i/>
          <w:sz w:val="24"/>
          <w:szCs w:val="24"/>
          <w:lang w:val="en-US"/>
        </w:rPr>
        <w:t>přírody</w:t>
      </w:r>
      <w:proofErr w:type="spellEnd"/>
      <w:r w:rsidRPr="001366D1">
        <w:rPr>
          <w:rFonts w:ascii="Times New Roman" w:eastAsia="Times New Roman" w:hAnsi="Times New Roman" w:cs="Times New Roman"/>
          <w:i/>
          <w:sz w:val="24"/>
          <w:szCs w:val="24"/>
          <w:lang w:val="en-US"/>
        </w:rPr>
        <w:t xml:space="preserve"> </w:t>
      </w:r>
    </w:p>
    <w:p w:rsidR="001366D1" w:rsidRPr="001366D1" w:rsidRDefault="001366D1" w:rsidP="001366D1">
      <w:pPr>
        <w:widowControl w:val="0"/>
        <w:autoSpaceDE w:val="0"/>
        <w:autoSpaceDN w:val="0"/>
        <w:adjustRightInd w:val="0"/>
        <w:spacing w:before="20" w:after="0" w:line="240" w:lineRule="auto"/>
        <w:rPr>
          <w:rFonts w:ascii="Times New Roman" w:eastAsia="Times New Roman" w:hAnsi="Times New Roman" w:cs="Times New Roman"/>
          <w:i/>
          <w:sz w:val="24"/>
          <w:szCs w:val="24"/>
          <w:lang w:val="en-US"/>
        </w:rPr>
      </w:pPr>
      <w:proofErr w:type="spellStart"/>
      <w:r w:rsidRPr="001366D1">
        <w:rPr>
          <w:rFonts w:ascii="Times New Roman" w:eastAsia="Times New Roman" w:hAnsi="Times New Roman" w:cs="Times New Roman"/>
          <w:bCs/>
          <w:i/>
          <w:sz w:val="24"/>
          <w:szCs w:val="24"/>
          <w:lang w:val="en-US"/>
        </w:rPr>
        <w:t>plavání</w:t>
      </w:r>
      <w:proofErr w:type="spellEnd"/>
      <w:r w:rsidRPr="001366D1">
        <w:rPr>
          <w:rFonts w:ascii="Times New Roman" w:eastAsia="Times New Roman" w:hAnsi="Times New Roman" w:cs="Times New Roman"/>
          <w:bCs/>
          <w:i/>
          <w:sz w:val="24"/>
          <w:szCs w:val="24"/>
          <w:lang w:val="en-US"/>
        </w:rPr>
        <w:t xml:space="preserve"> </w:t>
      </w:r>
      <w:r w:rsidRPr="001366D1">
        <w:rPr>
          <w:rFonts w:ascii="Times New Roman" w:eastAsia="Times New Roman" w:hAnsi="Times New Roman" w:cs="Times New Roman"/>
          <w:i/>
          <w:sz w:val="24"/>
          <w:szCs w:val="24"/>
          <w:lang w:val="en-US"/>
        </w:rPr>
        <w:t xml:space="preserve">– </w:t>
      </w:r>
      <w:r w:rsidRPr="001366D1">
        <w:rPr>
          <w:rFonts w:ascii="Times New Roman" w:eastAsia="Times New Roman" w:hAnsi="Times New Roman" w:cs="Times New Roman"/>
          <w:i/>
          <w:iCs/>
          <w:sz w:val="24"/>
          <w:szCs w:val="24"/>
          <w:lang w:val="en-US"/>
        </w:rPr>
        <w:t>(</w:t>
      </w:r>
      <w:proofErr w:type="spellStart"/>
      <w:r w:rsidRPr="001366D1">
        <w:rPr>
          <w:rFonts w:ascii="Times New Roman" w:eastAsia="Times New Roman" w:hAnsi="Times New Roman" w:cs="Times New Roman"/>
          <w:i/>
          <w:iCs/>
          <w:sz w:val="24"/>
          <w:szCs w:val="24"/>
          <w:lang w:val="en-US"/>
        </w:rPr>
        <w:t>základní</w:t>
      </w:r>
      <w:proofErr w:type="spellEnd"/>
      <w:r w:rsidRPr="001366D1">
        <w:rPr>
          <w:rFonts w:ascii="Times New Roman" w:eastAsia="Times New Roman" w:hAnsi="Times New Roman" w:cs="Times New Roman"/>
          <w:i/>
          <w:iCs/>
          <w:sz w:val="24"/>
          <w:szCs w:val="24"/>
          <w:lang w:val="en-US"/>
        </w:rPr>
        <w:t xml:space="preserve"> </w:t>
      </w:r>
      <w:proofErr w:type="spellStart"/>
      <w:r w:rsidRPr="001366D1">
        <w:rPr>
          <w:rFonts w:ascii="Times New Roman" w:eastAsia="Times New Roman" w:hAnsi="Times New Roman" w:cs="Times New Roman"/>
          <w:i/>
          <w:iCs/>
          <w:sz w:val="24"/>
          <w:szCs w:val="24"/>
          <w:lang w:val="en-US"/>
        </w:rPr>
        <w:t>plavecká</w:t>
      </w:r>
      <w:proofErr w:type="spellEnd"/>
      <w:r w:rsidRPr="001366D1">
        <w:rPr>
          <w:rFonts w:ascii="Times New Roman" w:eastAsia="Times New Roman" w:hAnsi="Times New Roman" w:cs="Times New Roman"/>
          <w:i/>
          <w:iCs/>
          <w:sz w:val="24"/>
          <w:szCs w:val="24"/>
          <w:lang w:val="en-US"/>
        </w:rPr>
        <w:t xml:space="preserve"> </w:t>
      </w:r>
      <w:proofErr w:type="spellStart"/>
      <w:r w:rsidRPr="001366D1">
        <w:rPr>
          <w:rFonts w:ascii="Times New Roman" w:eastAsia="Times New Roman" w:hAnsi="Times New Roman" w:cs="Times New Roman"/>
          <w:i/>
          <w:iCs/>
          <w:sz w:val="24"/>
          <w:szCs w:val="24"/>
          <w:lang w:val="en-US"/>
        </w:rPr>
        <w:t>výuka</w:t>
      </w:r>
      <w:proofErr w:type="spellEnd"/>
      <w:r w:rsidRPr="001366D1">
        <w:rPr>
          <w:rFonts w:ascii="Times New Roman" w:eastAsia="Times New Roman" w:hAnsi="Times New Roman" w:cs="Times New Roman"/>
          <w:i/>
          <w:iCs/>
          <w:sz w:val="24"/>
          <w:szCs w:val="24"/>
          <w:lang w:val="en-US"/>
        </w:rPr>
        <w:t xml:space="preserve">) … </w:t>
      </w:r>
      <w:proofErr w:type="spellStart"/>
      <w:r w:rsidRPr="001366D1">
        <w:rPr>
          <w:rFonts w:ascii="Times New Roman" w:eastAsia="Times New Roman" w:hAnsi="Times New Roman" w:cs="Times New Roman"/>
          <w:i/>
          <w:sz w:val="24"/>
          <w:szCs w:val="24"/>
          <w:lang w:val="en-US"/>
        </w:rPr>
        <w:t>prvky</w:t>
      </w:r>
      <w:proofErr w:type="spellEnd"/>
      <w:r w:rsidRPr="001366D1">
        <w:rPr>
          <w:rFonts w:ascii="Times New Roman" w:eastAsia="Times New Roman" w:hAnsi="Times New Roman" w:cs="Times New Roman"/>
          <w:i/>
          <w:sz w:val="24"/>
          <w:szCs w:val="24"/>
          <w:lang w:val="en-US"/>
        </w:rPr>
        <w:t xml:space="preserve"> </w:t>
      </w:r>
      <w:proofErr w:type="spellStart"/>
      <w:r w:rsidRPr="001366D1">
        <w:rPr>
          <w:rFonts w:ascii="Times New Roman" w:eastAsia="Times New Roman" w:hAnsi="Times New Roman" w:cs="Times New Roman"/>
          <w:i/>
          <w:sz w:val="24"/>
          <w:szCs w:val="24"/>
          <w:lang w:val="en-US"/>
        </w:rPr>
        <w:t>sebezáchrany</w:t>
      </w:r>
      <w:proofErr w:type="spellEnd"/>
      <w:r w:rsidRPr="001366D1">
        <w:rPr>
          <w:rFonts w:ascii="Times New Roman" w:eastAsia="Times New Roman" w:hAnsi="Times New Roman" w:cs="Times New Roman"/>
          <w:i/>
          <w:sz w:val="24"/>
          <w:szCs w:val="24"/>
          <w:lang w:val="en-US"/>
        </w:rPr>
        <w:t xml:space="preserve"> a </w:t>
      </w:r>
      <w:proofErr w:type="spellStart"/>
      <w:r w:rsidRPr="001366D1">
        <w:rPr>
          <w:rFonts w:ascii="Times New Roman" w:eastAsia="Times New Roman" w:hAnsi="Times New Roman" w:cs="Times New Roman"/>
          <w:i/>
          <w:sz w:val="24"/>
          <w:szCs w:val="24"/>
          <w:lang w:val="en-US"/>
        </w:rPr>
        <w:t>dopomoci</w:t>
      </w:r>
      <w:proofErr w:type="spellEnd"/>
      <w:r w:rsidRPr="001366D1">
        <w:rPr>
          <w:rFonts w:ascii="Times New Roman" w:eastAsia="Times New Roman" w:hAnsi="Times New Roman" w:cs="Times New Roman"/>
          <w:i/>
          <w:sz w:val="24"/>
          <w:szCs w:val="24"/>
          <w:lang w:val="en-US"/>
        </w:rPr>
        <w:t xml:space="preserve"> </w:t>
      </w:r>
      <w:proofErr w:type="spellStart"/>
      <w:r w:rsidRPr="001366D1">
        <w:rPr>
          <w:rFonts w:ascii="Times New Roman" w:eastAsia="Times New Roman" w:hAnsi="Times New Roman" w:cs="Times New Roman"/>
          <w:i/>
          <w:sz w:val="24"/>
          <w:szCs w:val="24"/>
          <w:lang w:val="en-US"/>
        </w:rPr>
        <w:t>tonoucímu</w:t>
      </w:r>
      <w:proofErr w:type="spellEnd"/>
      <w:r w:rsidRPr="001366D1">
        <w:rPr>
          <w:rFonts w:ascii="Times New Roman" w:eastAsia="Times New Roman" w:hAnsi="Times New Roman" w:cs="Times New Roman"/>
          <w:i/>
          <w:sz w:val="24"/>
          <w:szCs w:val="24"/>
          <w:lang w:val="en-US"/>
        </w:rPr>
        <w:t xml:space="preserve"> </w:t>
      </w:r>
    </w:p>
    <w:p w:rsidR="001366D1" w:rsidRPr="001366D1" w:rsidRDefault="001366D1" w:rsidP="001366D1">
      <w:pPr>
        <w:widowControl w:val="0"/>
        <w:autoSpaceDE w:val="0"/>
        <w:autoSpaceDN w:val="0"/>
        <w:adjustRightInd w:val="0"/>
        <w:spacing w:after="0" w:line="240" w:lineRule="auto"/>
        <w:rPr>
          <w:rFonts w:ascii="Times New Roman" w:eastAsia="Times New Roman" w:hAnsi="Times New Roman" w:cs="Times New Roman"/>
          <w:bCs/>
          <w:i/>
          <w:sz w:val="24"/>
          <w:szCs w:val="24"/>
          <w:lang w:val="en-US"/>
        </w:rPr>
      </w:pPr>
    </w:p>
    <w:p w:rsidR="001366D1" w:rsidRPr="001366D1" w:rsidRDefault="001366D1" w:rsidP="001366D1">
      <w:pPr>
        <w:widowControl w:val="0"/>
        <w:autoSpaceDE w:val="0"/>
        <w:autoSpaceDN w:val="0"/>
        <w:adjustRightInd w:val="0"/>
        <w:spacing w:after="0" w:line="240" w:lineRule="auto"/>
        <w:rPr>
          <w:rFonts w:ascii="Times New Roman" w:eastAsia="Times New Roman" w:hAnsi="Times New Roman" w:cs="Times New Roman"/>
          <w:b/>
          <w:bCs/>
          <w:i/>
          <w:sz w:val="24"/>
          <w:szCs w:val="24"/>
          <w:lang w:val="en-US"/>
        </w:rPr>
      </w:pPr>
      <w:r w:rsidRPr="001366D1">
        <w:rPr>
          <w:rFonts w:ascii="Times New Roman" w:eastAsia="Times New Roman" w:hAnsi="Times New Roman" w:cs="Times New Roman"/>
          <w:b/>
          <w:bCs/>
          <w:i/>
          <w:sz w:val="24"/>
          <w:szCs w:val="24"/>
          <w:lang w:val="en-US"/>
        </w:rPr>
        <w:t>ČLOVĚK A SVĚT PRÁCE</w:t>
      </w:r>
    </w:p>
    <w:p w:rsidR="001366D1" w:rsidRPr="001366D1" w:rsidRDefault="001366D1" w:rsidP="001366D1">
      <w:pPr>
        <w:widowControl w:val="0"/>
        <w:autoSpaceDE w:val="0"/>
        <w:autoSpaceDN w:val="0"/>
        <w:adjustRightInd w:val="0"/>
        <w:spacing w:before="60" w:after="0" w:line="240" w:lineRule="auto"/>
        <w:rPr>
          <w:rFonts w:ascii="Times New Roman" w:eastAsia="Times New Roman" w:hAnsi="Times New Roman" w:cs="Times New Roman"/>
          <w:bCs/>
          <w:i/>
          <w:iCs/>
          <w:sz w:val="24"/>
          <w:szCs w:val="24"/>
          <w:lang w:val="en-US"/>
        </w:rPr>
      </w:pPr>
      <w:r w:rsidRPr="001366D1">
        <w:rPr>
          <w:rFonts w:ascii="Times New Roman" w:eastAsia="Times New Roman" w:hAnsi="Times New Roman" w:cs="Times New Roman"/>
          <w:bCs/>
          <w:i/>
          <w:iCs/>
          <w:sz w:val="24"/>
          <w:szCs w:val="24"/>
          <w:lang w:val="en-US"/>
        </w:rPr>
        <w:t xml:space="preserve">1. </w:t>
      </w:r>
      <w:proofErr w:type="spellStart"/>
      <w:r w:rsidRPr="001366D1">
        <w:rPr>
          <w:rFonts w:ascii="Times New Roman" w:eastAsia="Times New Roman" w:hAnsi="Times New Roman" w:cs="Times New Roman"/>
          <w:bCs/>
          <w:i/>
          <w:iCs/>
          <w:sz w:val="24"/>
          <w:szCs w:val="24"/>
          <w:lang w:val="en-US"/>
        </w:rPr>
        <w:t>stupeň</w:t>
      </w:r>
      <w:proofErr w:type="spellEnd"/>
      <w:r w:rsidRPr="001366D1">
        <w:rPr>
          <w:rFonts w:ascii="Times New Roman" w:eastAsia="Times New Roman" w:hAnsi="Times New Roman" w:cs="Times New Roman"/>
          <w:bCs/>
          <w:i/>
          <w:iCs/>
          <w:sz w:val="24"/>
          <w:szCs w:val="24"/>
          <w:lang w:val="en-US"/>
        </w:rPr>
        <w:t xml:space="preserve"> </w:t>
      </w:r>
      <w:r w:rsidRPr="001366D1">
        <w:rPr>
          <w:rFonts w:ascii="Times New Roman" w:eastAsia="Times New Roman" w:hAnsi="Times New Roman" w:cs="Times New Roman"/>
          <w:bCs/>
          <w:i/>
          <w:sz w:val="24"/>
          <w:szCs w:val="24"/>
          <w:lang w:val="en-US"/>
        </w:rPr>
        <w:t xml:space="preserve">– 2. </w:t>
      </w:r>
      <w:proofErr w:type="spellStart"/>
      <w:r w:rsidRPr="001366D1">
        <w:rPr>
          <w:rFonts w:ascii="Times New Roman" w:eastAsia="Times New Roman" w:hAnsi="Times New Roman" w:cs="Times New Roman"/>
          <w:bCs/>
          <w:i/>
          <w:sz w:val="24"/>
          <w:szCs w:val="24"/>
          <w:lang w:val="en-US"/>
        </w:rPr>
        <w:t>období</w:t>
      </w:r>
      <w:proofErr w:type="spellEnd"/>
    </w:p>
    <w:p w:rsidR="001366D1" w:rsidRPr="001366D1" w:rsidRDefault="001366D1" w:rsidP="001366D1">
      <w:pPr>
        <w:widowControl w:val="0"/>
        <w:autoSpaceDE w:val="0"/>
        <w:autoSpaceDN w:val="0"/>
        <w:adjustRightInd w:val="0"/>
        <w:spacing w:after="0" w:line="240" w:lineRule="auto"/>
        <w:rPr>
          <w:rFonts w:ascii="Times New Roman" w:eastAsia="Times New Roman" w:hAnsi="Times New Roman" w:cs="Times New Roman"/>
          <w:i/>
          <w:sz w:val="24"/>
          <w:szCs w:val="24"/>
          <w:u w:val="single"/>
          <w:lang w:val="en-US"/>
        </w:rPr>
      </w:pPr>
      <w:proofErr w:type="spellStart"/>
      <w:r w:rsidRPr="001366D1">
        <w:rPr>
          <w:rFonts w:ascii="Times New Roman" w:eastAsia="Times New Roman" w:hAnsi="Times New Roman" w:cs="Times New Roman"/>
          <w:bCs/>
          <w:i/>
          <w:iCs/>
          <w:sz w:val="24"/>
          <w:szCs w:val="24"/>
          <w:u w:val="single"/>
          <w:lang w:val="en-US"/>
        </w:rPr>
        <w:t>Práce</w:t>
      </w:r>
      <w:proofErr w:type="spellEnd"/>
      <w:r w:rsidRPr="001366D1">
        <w:rPr>
          <w:rFonts w:ascii="Times New Roman" w:eastAsia="Times New Roman" w:hAnsi="Times New Roman" w:cs="Times New Roman"/>
          <w:bCs/>
          <w:i/>
          <w:iCs/>
          <w:sz w:val="24"/>
          <w:szCs w:val="24"/>
          <w:u w:val="single"/>
          <w:lang w:val="en-US"/>
        </w:rPr>
        <w:t xml:space="preserve"> s </w:t>
      </w:r>
      <w:proofErr w:type="spellStart"/>
      <w:r w:rsidRPr="001366D1">
        <w:rPr>
          <w:rFonts w:ascii="Times New Roman" w:eastAsia="Times New Roman" w:hAnsi="Times New Roman" w:cs="Times New Roman"/>
          <w:bCs/>
          <w:i/>
          <w:iCs/>
          <w:sz w:val="24"/>
          <w:szCs w:val="24"/>
          <w:u w:val="single"/>
          <w:lang w:val="en-US"/>
        </w:rPr>
        <w:t>drobným</w:t>
      </w:r>
      <w:proofErr w:type="spellEnd"/>
      <w:r w:rsidRPr="001366D1">
        <w:rPr>
          <w:rFonts w:ascii="Times New Roman" w:eastAsia="Times New Roman" w:hAnsi="Times New Roman" w:cs="Times New Roman"/>
          <w:bCs/>
          <w:i/>
          <w:iCs/>
          <w:sz w:val="24"/>
          <w:szCs w:val="24"/>
          <w:u w:val="single"/>
          <w:lang w:val="en-US"/>
        </w:rPr>
        <w:t xml:space="preserve"> </w:t>
      </w:r>
      <w:proofErr w:type="spellStart"/>
      <w:r w:rsidRPr="001366D1">
        <w:rPr>
          <w:rFonts w:ascii="Times New Roman" w:eastAsia="Times New Roman" w:hAnsi="Times New Roman" w:cs="Times New Roman"/>
          <w:bCs/>
          <w:i/>
          <w:iCs/>
          <w:sz w:val="24"/>
          <w:szCs w:val="24"/>
          <w:u w:val="single"/>
          <w:lang w:val="en-US"/>
        </w:rPr>
        <w:t>materiálem</w:t>
      </w:r>
      <w:proofErr w:type="spellEnd"/>
      <w:r w:rsidRPr="001366D1">
        <w:rPr>
          <w:rFonts w:ascii="Times New Roman" w:eastAsia="Times New Roman" w:hAnsi="Times New Roman" w:cs="Times New Roman"/>
          <w:bCs/>
          <w:i/>
          <w:iCs/>
          <w:sz w:val="24"/>
          <w:szCs w:val="24"/>
          <w:u w:val="single"/>
          <w:lang w:val="en-US"/>
        </w:rPr>
        <w:t xml:space="preserve"> </w:t>
      </w:r>
    </w:p>
    <w:p w:rsidR="001366D1" w:rsidRPr="001366D1" w:rsidRDefault="001366D1" w:rsidP="00D85718">
      <w:pPr>
        <w:numPr>
          <w:ilvl w:val="0"/>
          <w:numId w:val="88"/>
        </w:numPr>
        <w:tabs>
          <w:tab w:val="clear" w:pos="0"/>
          <w:tab w:val="num" w:pos="360"/>
        </w:tabs>
        <w:autoSpaceDE w:val="0"/>
        <w:autoSpaceDN w:val="0"/>
        <w:adjustRightInd w:val="0"/>
        <w:spacing w:after="0" w:line="240" w:lineRule="auto"/>
        <w:ind w:left="360"/>
        <w:rPr>
          <w:rFonts w:ascii="Times New Roman" w:eastAsia="Times New Roman" w:hAnsi="Times New Roman" w:cs="Times New Roman"/>
          <w:i/>
          <w:sz w:val="24"/>
          <w:szCs w:val="24"/>
          <w:lang w:eastAsia="cs-CZ"/>
        </w:rPr>
      </w:pPr>
      <w:r w:rsidRPr="001366D1">
        <w:rPr>
          <w:rFonts w:ascii="Times New Roman" w:eastAsia="Times New Roman" w:hAnsi="Times New Roman" w:cs="Times New Roman"/>
          <w:bCs/>
          <w:i/>
          <w:iCs/>
          <w:sz w:val="24"/>
          <w:szCs w:val="24"/>
          <w:lang w:eastAsia="cs-CZ"/>
        </w:rPr>
        <w:t>udržuje pořádek na pracovním místě a dodržuje zásady hygieny a bezpečnosti práce; poskytne první pomoc při úrazu</w:t>
      </w:r>
    </w:p>
    <w:p w:rsidR="001366D1" w:rsidRPr="001366D1" w:rsidRDefault="001366D1" w:rsidP="001366D1">
      <w:pPr>
        <w:autoSpaceDE w:val="0"/>
        <w:autoSpaceDN w:val="0"/>
        <w:adjustRightInd w:val="0"/>
        <w:spacing w:after="0" w:line="240" w:lineRule="auto"/>
        <w:rPr>
          <w:rFonts w:ascii="Times New Roman" w:eastAsia="Times New Roman" w:hAnsi="Times New Roman" w:cs="Times New Roman"/>
          <w:i/>
          <w:sz w:val="24"/>
          <w:szCs w:val="24"/>
          <w:lang w:eastAsia="cs-CZ"/>
        </w:rPr>
      </w:pPr>
      <w:r w:rsidRPr="001366D1">
        <w:rPr>
          <w:rFonts w:ascii="Times New Roman" w:eastAsia="Times New Roman" w:hAnsi="Times New Roman" w:cs="Times New Roman"/>
          <w:bCs/>
          <w:i/>
          <w:iCs/>
          <w:sz w:val="24"/>
          <w:szCs w:val="24"/>
          <w:lang w:eastAsia="cs-CZ"/>
        </w:rPr>
        <w:lastRenderedPageBreak/>
        <w:t>Učivo</w:t>
      </w:r>
    </w:p>
    <w:p w:rsidR="001366D1" w:rsidRPr="001366D1" w:rsidRDefault="001366D1" w:rsidP="001366D1">
      <w:pPr>
        <w:widowControl w:val="0"/>
        <w:autoSpaceDE w:val="0"/>
        <w:autoSpaceDN w:val="0"/>
        <w:adjustRightInd w:val="0"/>
        <w:spacing w:before="20" w:after="0" w:line="240" w:lineRule="auto"/>
        <w:rPr>
          <w:rFonts w:ascii="Times New Roman" w:eastAsia="Times New Roman" w:hAnsi="Times New Roman" w:cs="Times New Roman"/>
          <w:i/>
          <w:sz w:val="24"/>
          <w:szCs w:val="24"/>
          <w:lang w:val="en-US"/>
        </w:rPr>
      </w:pPr>
      <w:proofErr w:type="spellStart"/>
      <w:r w:rsidRPr="001366D1">
        <w:rPr>
          <w:rFonts w:ascii="Times New Roman" w:eastAsia="Times New Roman" w:hAnsi="Times New Roman" w:cs="Times New Roman"/>
          <w:i/>
          <w:sz w:val="24"/>
          <w:szCs w:val="24"/>
          <w:lang w:val="en-US"/>
        </w:rPr>
        <w:t>jednoduché</w:t>
      </w:r>
      <w:proofErr w:type="spellEnd"/>
      <w:r w:rsidRPr="001366D1">
        <w:rPr>
          <w:rFonts w:ascii="Times New Roman" w:eastAsia="Times New Roman" w:hAnsi="Times New Roman" w:cs="Times New Roman"/>
          <w:i/>
          <w:sz w:val="24"/>
          <w:szCs w:val="24"/>
          <w:lang w:val="en-US"/>
        </w:rPr>
        <w:t xml:space="preserve"> </w:t>
      </w:r>
      <w:proofErr w:type="spellStart"/>
      <w:r w:rsidRPr="001366D1">
        <w:rPr>
          <w:rFonts w:ascii="Times New Roman" w:eastAsia="Times New Roman" w:hAnsi="Times New Roman" w:cs="Times New Roman"/>
          <w:i/>
          <w:sz w:val="24"/>
          <w:szCs w:val="24"/>
          <w:lang w:val="en-US"/>
        </w:rPr>
        <w:t>pracovní</w:t>
      </w:r>
      <w:proofErr w:type="spellEnd"/>
      <w:r w:rsidRPr="001366D1">
        <w:rPr>
          <w:rFonts w:ascii="Times New Roman" w:eastAsia="Times New Roman" w:hAnsi="Times New Roman" w:cs="Times New Roman"/>
          <w:i/>
          <w:sz w:val="24"/>
          <w:szCs w:val="24"/>
          <w:lang w:val="en-US"/>
        </w:rPr>
        <w:t xml:space="preserve"> </w:t>
      </w:r>
      <w:proofErr w:type="spellStart"/>
      <w:r w:rsidRPr="001366D1">
        <w:rPr>
          <w:rFonts w:ascii="Times New Roman" w:eastAsia="Times New Roman" w:hAnsi="Times New Roman" w:cs="Times New Roman"/>
          <w:i/>
          <w:sz w:val="24"/>
          <w:szCs w:val="24"/>
          <w:lang w:val="en-US"/>
        </w:rPr>
        <w:t>operace</w:t>
      </w:r>
      <w:proofErr w:type="spellEnd"/>
      <w:r w:rsidRPr="001366D1">
        <w:rPr>
          <w:rFonts w:ascii="Times New Roman" w:eastAsia="Times New Roman" w:hAnsi="Times New Roman" w:cs="Times New Roman"/>
          <w:i/>
          <w:sz w:val="24"/>
          <w:szCs w:val="24"/>
          <w:lang w:val="en-US"/>
        </w:rPr>
        <w:t xml:space="preserve"> a </w:t>
      </w:r>
      <w:proofErr w:type="spellStart"/>
      <w:r w:rsidRPr="001366D1">
        <w:rPr>
          <w:rFonts w:ascii="Times New Roman" w:eastAsia="Times New Roman" w:hAnsi="Times New Roman" w:cs="Times New Roman"/>
          <w:i/>
          <w:sz w:val="24"/>
          <w:szCs w:val="24"/>
          <w:lang w:val="en-US"/>
        </w:rPr>
        <w:t>postupy</w:t>
      </w:r>
      <w:proofErr w:type="spellEnd"/>
      <w:r w:rsidRPr="001366D1">
        <w:rPr>
          <w:rFonts w:ascii="Times New Roman" w:eastAsia="Times New Roman" w:hAnsi="Times New Roman" w:cs="Times New Roman"/>
          <w:i/>
          <w:sz w:val="24"/>
          <w:szCs w:val="24"/>
          <w:lang w:val="en-US"/>
        </w:rPr>
        <w:t xml:space="preserve">, </w:t>
      </w:r>
      <w:proofErr w:type="spellStart"/>
      <w:r w:rsidRPr="001366D1">
        <w:rPr>
          <w:rFonts w:ascii="Times New Roman" w:eastAsia="Times New Roman" w:hAnsi="Times New Roman" w:cs="Times New Roman"/>
          <w:i/>
          <w:sz w:val="24"/>
          <w:szCs w:val="24"/>
          <w:lang w:val="en-US"/>
        </w:rPr>
        <w:t>organizace</w:t>
      </w:r>
      <w:proofErr w:type="spellEnd"/>
      <w:r w:rsidRPr="001366D1">
        <w:rPr>
          <w:rFonts w:ascii="Times New Roman" w:eastAsia="Times New Roman" w:hAnsi="Times New Roman" w:cs="Times New Roman"/>
          <w:i/>
          <w:sz w:val="24"/>
          <w:szCs w:val="24"/>
          <w:lang w:val="en-US"/>
        </w:rPr>
        <w:t xml:space="preserve"> </w:t>
      </w:r>
      <w:proofErr w:type="spellStart"/>
      <w:r w:rsidRPr="001366D1">
        <w:rPr>
          <w:rFonts w:ascii="Times New Roman" w:eastAsia="Times New Roman" w:hAnsi="Times New Roman" w:cs="Times New Roman"/>
          <w:i/>
          <w:sz w:val="24"/>
          <w:szCs w:val="24"/>
          <w:lang w:val="en-US"/>
        </w:rPr>
        <w:t>práce</w:t>
      </w:r>
      <w:proofErr w:type="spellEnd"/>
      <w:r w:rsidRPr="001366D1">
        <w:rPr>
          <w:rFonts w:ascii="Times New Roman" w:eastAsia="Times New Roman" w:hAnsi="Times New Roman" w:cs="Times New Roman"/>
          <w:i/>
          <w:sz w:val="24"/>
          <w:szCs w:val="24"/>
          <w:lang w:val="en-US"/>
        </w:rPr>
        <w:t xml:space="preserve"> </w:t>
      </w:r>
    </w:p>
    <w:p w:rsidR="001366D1" w:rsidRPr="001366D1" w:rsidRDefault="001366D1" w:rsidP="001366D1">
      <w:pPr>
        <w:widowControl w:val="0"/>
        <w:autoSpaceDE w:val="0"/>
        <w:autoSpaceDN w:val="0"/>
        <w:adjustRightInd w:val="0"/>
        <w:spacing w:after="0" w:line="240" w:lineRule="auto"/>
        <w:rPr>
          <w:rFonts w:ascii="Times New Roman" w:eastAsia="Times New Roman" w:hAnsi="Times New Roman" w:cs="Times New Roman"/>
          <w:bCs/>
          <w:i/>
          <w:iCs/>
          <w:sz w:val="24"/>
          <w:szCs w:val="24"/>
          <w:lang w:val="en-US"/>
        </w:rPr>
      </w:pPr>
    </w:p>
    <w:p w:rsidR="001366D1" w:rsidRPr="001366D1" w:rsidRDefault="001366D1" w:rsidP="001366D1">
      <w:pPr>
        <w:widowControl w:val="0"/>
        <w:autoSpaceDE w:val="0"/>
        <w:autoSpaceDN w:val="0"/>
        <w:adjustRightInd w:val="0"/>
        <w:spacing w:after="0" w:line="240" w:lineRule="auto"/>
        <w:rPr>
          <w:rFonts w:ascii="Times New Roman" w:eastAsia="Times New Roman" w:hAnsi="Times New Roman" w:cs="Times New Roman"/>
          <w:i/>
          <w:sz w:val="24"/>
          <w:szCs w:val="24"/>
          <w:u w:val="single"/>
          <w:lang w:val="en-US"/>
        </w:rPr>
      </w:pPr>
      <w:proofErr w:type="spellStart"/>
      <w:r w:rsidRPr="001366D1">
        <w:rPr>
          <w:rFonts w:ascii="Times New Roman" w:eastAsia="Times New Roman" w:hAnsi="Times New Roman" w:cs="Times New Roman"/>
          <w:bCs/>
          <w:i/>
          <w:iCs/>
          <w:sz w:val="24"/>
          <w:szCs w:val="24"/>
          <w:u w:val="single"/>
          <w:lang w:val="en-US"/>
        </w:rPr>
        <w:t>Konstrukční</w:t>
      </w:r>
      <w:proofErr w:type="spellEnd"/>
      <w:r w:rsidRPr="001366D1">
        <w:rPr>
          <w:rFonts w:ascii="Times New Roman" w:eastAsia="Times New Roman" w:hAnsi="Times New Roman" w:cs="Times New Roman"/>
          <w:bCs/>
          <w:i/>
          <w:iCs/>
          <w:sz w:val="24"/>
          <w:szCs w:val="24"/>
          <w:u w:val="single"/>
          <w:lang w:val="en-US"/>
        </w:rPr>
        <w:t xml:space="preserve"> </w:t>
      </w:r>
      <w:proofErr w:type="spellStart"/>
      <w:r w:rsidRPr="001366D1">
        <w:rPr>
          <w:rFonts w:ascii="Times New Roman" w:eastAsia="Times New Roman" w:hAnsi="Times New Roman" w:cs="Times New Roman"/>
          <w:bCs/>
          <w:i/>
          <w:iCs/>
          <w:sz w:val="24"/>
          <w:szCs w:val="24"/>
          <w:u w:val="single"/>
          <w:lang w:val="en-US"/>
        </w:rPr>
        <w:t>činnosti</w:t>
      </w:r>
      <w:proofErr w:type="spellEnd"/>
    </w:p>
    <w:p w:rsidR="001366D1" w:rsidRPr="001366D1" w:rsidRDefault="001366D1" w:rsidP="00D85718">
      <w:pPr>
        <w:numPr>
          <w:ilvl w:val="0"/>
          <w:numId w:val="88"/>
        </w:numPr>
        <w:tabs>
          <w:tab w:val="clear" w:pos="0"/>
          <w:tab w:val="num" w:pos="360"/>
        </w:tabs>
        <w:autoSpaceDE w:val="0"/>
        <w:autoSpaceDN w:val="0"/>
        <w:adjustRightInd w:val="0"/>
        <w:spacing w:after="0" w:line="240" w:lineRule="auto"/>
        <w:ind w:left="360"/>
        <w:rPr>
          <w:rFonts w:ascii="Times New Roman" w:eastAsia="Times New Roman" w:hAnsi="Times New Roman" w:cs="Times New Roman"/>
          <w:i/>
          <w:sz w:val="24"/>
          <w:szCs w:val="24"/>
          <w:lang w:eastAsia="cs-CZ"/>
        </w:rPr>
      </w:pPr>
      <w:r w:rsidRPr="001366D1">
        <w:rPr>
          <w:rFonts w:ascii="Times New Roman" w:eastAsia="Times New Roman" w:hAnsi="Times New Roman" w:cs="Times New Roman"/>
          <w:bCs/>
          <w:i/>
          <w:iCs/>
          <w:sz w:val="24"/>
          <w:szCs w:val="24"/>
          <w:lang w:eastAsia="cs-CZ"/>
        </w:rPr>
        <w:t xml:space="preserve">dodržuje zásady hygieny a bezpečnosti práce, poskytne první pomoc při úrazu </w:t>
      </w:r>
    </w:p>
    <w:p w:rsidR="001366D1" w:rsidRPr="001366D1" w:rsidRDefault="001366D1" w:rsidP="001366D1">
      <w:pPr>
        <w:widowControl w:val="0"/>
        <w:autoSpaceDE w:val="0"/>
        <w:autoSpaceDN w:val="0"/>
        <w:adjustRightInd w:val="0"/>
        <w:spacing w:after="0" w:line="240" w:lineRule="auto"/>
        <w:rPr>
          <w:rFonts w:ascii="Times New Roman" w:eastAsia="Times New Roman" w:hAnsi="Times New Roman" w:cs="Times New Roman"/>
          <w:bCs/>
          <w:i/>
          <w:iCs/>
          <w:sz w:val="24"/>
          <w:szCs w:val="24"/>
          <w:lang w:val="en-US"/>
        </w:rPr>
      </w:pPr>
    </w:p>
    <w:p w:rsidR="001366D1" w:rsidRPr="001366D1" w:rsidRDefault="001366D1" w:rsidP="001366D1">
      <w:pPr>
        <w:widowControl w:val="0"/>
        <w:autoSpaceDE w:val="0"/>
        <w:autoSpaceDN w:val="0"/>
        <w:adjustRightInd w:val="0"/>
        <w:spacing w:after="0" w:line="240" w:lineRule="auto"/>
        <w:rPr>
          <w:rFonts w:ascii="Times New Roman" w:eastAsia="Times New Roman" w:hAnsi="Times New Roman" w:cs="Times New Roman"/>
          <w:i/>
          <w:sz w:val="24"/>
          <w:szCs w:val="24"/>
          <w:u w:val="single"/>
          <w:lang w:val="en-US"/>
        </w:rPr>
      </w:pPr>
      <w:proofErr w:type="spellStart"/>
      <w:r w:rsidRPr="001366D1">
        <w:rPr>
          <w:rFonts w:ascii="Times New Roman" w:eastAsia="Times New Roman" w:hAnsi="Times New Roman" w:cs="Times New Roman"/>
          <w:bCs/>
          <w:i/>
          <w:iCs/>
          <w:sz w:val="24"/>
          <w:szCs w:val="24"/>
          <w:u w:val="single"/>
          <w:lang w:val="en-US"/>
        </w:rPr>
        <w:t>Pěstitelské</w:t>
      </w:r>
      <w:proofErr w:type="spellEnd"/>
      <w:r w:rsidRPr="001366D1">
        <w:rPr>
          <w:rFonts w:ascii="Times New Roman" w:eastAsia="Times New Roman" w:hAnsi="Times New Roman" w:cs="Times New Roman"/>
          <w:bCs/>
          <w:i/>
          <w:iCs/>
          <w:sz w:val="24"/>
          <w:szCs w:val="24"/>
          <w:u w:val="single"/>
          <w:lang w:val="en-US"/>
        </w:rPr>
        <w:t xml:space="preserve"> </w:t>
      </w:r>
      <w:proofErr w:type="spellStart"/>
      <w:r w:rsidRPr="001366D1">
        <w:rPr>
          <w:rFonts w:ascii="Times New Roman" w:eastAsia="Times New Roman" w:hAnsi="Times New Roman" w:cs="Times New Roman"/>
          <w:bCs/>
          <w:i/>
          <w:iCs/>
          <w:sz w:val="24"/>
          <w:szCs w:val="24"/>
          <w:u w:val="single"/>
          <w:lang w:val="en-US"/>
        </w:rPr>
        <w:t>práce</w:t>
      </w:r>
      <w:proofErr w:type="spellEnd"/>
    </w:p>
    <w:p w:rsidR="001366D1" w:rsidRPr="001366D1" w:rsidRDefault="001366D1" w:rsidP="00D85718">
      <w:pPr>
        <w:numPr>
          <w:ilvl w:val="0"/>
          <w:numId w:val="88"/>
        </w:numPr>
        <w:tabs>
          <w:tab w:val="clear" w:pos="0"/>
          <w:tab w:val="num" w:pos="360"/>
        </w:tabs>
        <w:autoSpaceDE w:val="0"/>
        <w:autoSpaceDN w:val="0"/>
        <w:adjustRightInd w:val="0"/>
        <w:spacing w:after="0" w:line="240" w:lineRule="auto"/>
        <w:ind w:left="360"/>
        <w:rPr>
          <w:rFonts w:ascii="Times New Roman" w:eastAsia="Times New Roman" w:hAnsi="Times New Roman" w:cs="Times New Roman"/>
          <w:i/>
          <w:sz w:val="24"/>
          <w:szCs w:val="24"/>
          <w:lang w:eastAsia="cs-CZ"/>
        </w:rPr>
      </w:pPr>
      <w:r w:rsidRPr="001366D1">
        <w:rPr>
          <w:rFonts w:ascii="Times New Roman" w:eastAsia="Times New Roman" w:hAnsi="Times New Roman" w:cs="Times New Roman"/>
          <w:bCs/>
          <w:i/>
          <w:iCs/>
          <w:sz w:val="24"/>
          <w:szCs w:val="24"/>
          <w:lang w:eastAsia="cs-CZ"/>
        </w:rPr>
        <w:t xml:space="preserve">dodržuje zásady hygieny a bezpečnosti práce, poskytne první pomoc při úrazu </w:t>
      </w:r>
    </w:p>
    <w:p w:rsidR="001366D1" w:rsidRPr="001366D1" w:rsidRDefault="001366D1" w:rsidP="001366D1">
      <w:pPr>
        <w:widowControl w:val="0"/>
        <w:autoSpaceDE w:val="0"/>
        <w:autoSpaceDN w:val="0"/>
        <w:adjustRightInd w:val="0"/>
        <w:spacing w:after="0" w:line="240" w:lineRule="auto"/>
        <w:rPr>
          <w:rFonts w:ascii="Times New Roman" w:eastAsia="Times New Roman" w:hAnsi="Times New Roman" w:cs="Times New Roman"/>
          <w:bCs/>
          <w:i/>
          <w:iCs/>
          <w:sz w:val="24"/>
          <w:szCs w:val="24"/>
          <w:lang w:val="en-US"/>
        </w:rPr>
      </w:pPr>
    </w:p>
    <w:p w:rsidR="001366D1" w:rsidRPr="001366D1" w:rsidRDefault="001366D1" w:rsidP="001366D1">
      <w:pPr>
        <w:widowControl w:val="0"/>
        <w:autoSpaceDE w:val="0"/>
        <w:autoSpaceDN w:val="0"/>
        <w:adjustRightInd w:val="0"/>
        <w:spacing w:after="0" w:line="240" w:lineRule="auto"/>
        <w:rPr>
          <w:rFonts w:ascii="Times New Roman" w:eastAsia="Times New Roman" w:hAnsi="Times New Roman" w:cs="Times New Roman"/>
          <w:i/>
          <w:sz w:val="24"/>
          <w:szCs w:val="24"/>
          <w:u w:val="single"/>
          <w:lang w:val="en-US"/>
        </w:rPr>
      </w:pPr>
      <w:proofErr w:type="spellStart"/>
      <w:r w:rsidRPr="001366D1">
        <w:rPr>
          <w:rFonts w:ascii="Times New Roman" w:eastAsia="Times New Roman" w:hAnsi="Times New Roman" w:cs="Times New Roman"/>
          <w:bCs/>
          <w:i/>
          <w:iCs/>
          <w:sz w:val="24"/>
          <w:szCs w:val="24"/>
          <w:u w:val="single"/>
          <w:lang w:val="en-US"/>
        </w:rPr>
        <w:t>Příprava</w:t>
      </w:r>
      <w:proofErr w:type="spellEnd"/>
      <w:r w:rsidRPr="001366D1">
        <w:rPr>
          <w:rFonts w:ascii="Times New Roman" w:eastAsia="Times New Roman" w:hAnsi="Times New Roman" w:cs="Times New Roman"/>
          <w:bCs/>
          <w:i/>
          <w:iCs/>
          <w:sz w:val="24"/>
          <w:szCs w:val="24"/>
          <w:u w:val="single"/>
          <w:lang w:val="en-US"/>
        </w:rPr>
        <w:t xml:space="preserve"> </w:t>
      </w:r>
      <w:proofErr w:type="spellStart"/>
      <w:r w:rsidRPr="001366D1">
        <w:rPr>
          <w:rFonts w:ascii="Times New Roman" w:eastAsia="Times New Roman" w:hAnsi="Times New Roman" w:cs="Times New Roman"/>
          <w:bCs/>
          <w:i/>
          <w:iCs/>
          <w:sz w:val="24"/>
          <w:szCs w:val="24"/>
          <w:u w:val="single"/>
          <w:lang w:val="en-US"/>
        </w:rPr>
        <w:t>pokrmů</w:t>
      </w:r>
      <w:proofErr w:type="spellEnd"/>
    </w:p>
    <w:p w:rsidR="001366D1" w:rsidRPr="001366D1" w:rsidRDefault="001366D1" w:rsidP="00D85718">
      <w:pPr>
        <w:numPr>
          <w:ilvl w:val="0"/>
          <w:numId w:val="88"/>
        </w:numPr>
        <w:tabs>
          <w:tab w:val="clear" w:pos="0"/>
          <w:tab w:val="num" w:pos="360"/>
        </w:tabs>
        <w:autoSpaceDE w:val="0"/>
        <w:autoSpaceDN w:val="0"/>
        <w:adjustRightInd w:val="0"/>
        <w:spacing w:after="0" w:line="240" w:lineRule="auto"/>
        <w:ind w:left="360"/>
        <w:rPr>
          <w:rFonts w:ascii="Times New Roman" w:eastAsia="Times New Roman" w:hAnsi="Times New Roman" w:cs="Times New Roman"/>
          <w:i/>
          <w:sz w:val="24"/>
          <w:szCs w:val="24"/>
          <w:lang w:val="en-US"/>
        </w:rPr>
      </w:pPr>
      <w:proofErr w:type="spellStart"/>
      <w:r w:rsidRPr="001366D1">
        <w:rPr>
          <w:rFonts w:ascii="Times New Roman" w:eastAsia="Times New Roman" w:hAnsi="Times New Roman" w:cs="Times New Roman"/>
          <w:i/>
          <w:sz w:val="24"/>
          <w:szCs w:val="24"/>
          <w:lang w:val="en-US"/>
        </w:rPr>
        <w:t>udržuje</w:t>
      </w:r>
      <w:proofErr w:type="spellEnd"/>
      <w:r w:rsidRPr="001366D1">
        <w:rPr>
          <w:rFonts w:ascii="Times New Roman" w:eastAsia="Times New Roman" w:hAnsi="Times New Roman" w:cs="Times New Roman"/>
          <w:i/>
          <w:sz w:val="24"/>
          <w:szCs w:val="24"/>
          <w:lang w:val="en-US"/>
        </w:rPr>
        <w:t xml:space="preserve"> </w:t>
      </w:r>
      <w:proofErr w:type="spellStart"/>
      <w:r w:rsidRPr="001366D1">
        <w:rPr>
          <w:rFonts w:ascii="Times New Roman" w:eastAsia="Times New Roman" w:hAnsi="Times New Roman" w:cs="Times New Roman"/>
          <w:i/>
          <w:sz w:val="24"/>
          <w:szCs w:val="24"/>
          <w:lang w:val="en-US"/>
        </w:rPr>
        <w:t>pořádek</w:t>
      </w:r>
      <w:proofErr w:type="spellEnd"/>
      <w:r w:rsidRPr="001366D1">
        <w:rPr>
          <w:rFonts w:ascii="Times New Roman" w:eastAsia="Times New Roman" w:hAnsi="Times New Roman" w:cs="Times New Roman"/>
          <w:i/>
          <w:sz w:val="24"/>
          <w:szCs w:val="24"/>
          <w:lang w:val="en-US"/>
        </w:rPr>
        <w:t xml:space="preserve"> a </w:t>
      </w:r>
      <w:proofErr w:type="spellStart"/>
      <w:r w:rsidRPr="001366D1">
        <w:rPr>
          <w:rFonts w:ascii="Times New Roman" w:eastAsia="Times New Roman" w:hAnsi="Times New Roman" w:cs="Times New Roman"/>
          <w:i/>
          <w:sz w:val="24"/>
          <w:szCs w:val="24"/>
          <w:lang w:val="en-US"/>
        </w:rPr>
        <w:t>čistotu</w:t>
      </w:r>
      <w:proofErr w:type="spellEnd"/>
      <w:r w:rsidRPr="001366D1">
        <w:rPr>
          <w:rFonts w:ascii="Times New Roman" w:eastAsia="Times New Roman" w:hAnsi="Times New Roman" w:cs="Times New Roman"/>
          <w:i/>
          <w:sz w:val="24"/>
          <w:szCs w:val="24"/>
          <w:lang w:val="en-US"/>
        </w:rPr>
        <w:t xml:space="preserve"> </w:t>
      </w:r>
      <w:proofErr w:type="spellStart"/>
      <w:r w:rsidRPr="001366D1">
        <w:rPr>
          <w:rFonts w:ascii="Times New Roman" w:eastAsia="Times New Roman" w:hAnsi="Times New Roman" w:cs="Times New Roman"/>
          <w:i/>
          <w:sz w:val="24"/>
          <w:szCs w:val="24"/>
          <w:lang w:val="en-US"/>
        </w:rPr>
        <w:t>pracovních</w:t>
      </w:r>
      <w:proofErr w:type="spellEnd"/>
      <w:r w:rsidRPr="001366D1">
        <w:rPr>
          <w:rFonts w:ascii="Times New Roman" w:eastAsia="Times New Roman" w:hAnsi="Times New Roman" w:cs="Times New Roman"/>
          <w:i/>
          <w:sz w:val="24"/>
          <w:szCs w:val="24"/>
          <w:lang w:val="en-US"/>
        </w:rPr>
        <w:t xml:space="preserve"> </w:t>
      </w:r>
      <w:proofErr w:type="spellStart"/>
      <w:r w:rsidRPr="001366D1">
        <w:rPr>
          <w:rFonts w:ascii="Times New Roman" w:eastAsia="Times New Roman" w:hAnsi="Times New Roman" w:cs="Times New Roman"/>
          <w:i/>
          <w:sz w:val="24"/>
          <w:szCs w:val="24"/>
          <w:lang w:val="en-US"/>
        </w:rPr>
        <w:t>ploch</w:t>
      </w:r>
      <w:proofErr w:type="spellEnd"/>
      <w:r w:rsidRPr="001366D1">
        <w:rPr>
          <w:rFonts w:ascii="Times New Roman" w:eastAsia="Times New Roman" w:hAnsi="Times New Roman" w:cs="Times New Roman"/>
          <w:i/>
          <w:sz w:val="24"/>
          <w:szCs w:val="24"/>
          <w:lang w:val="en-US"/>
        </w:rPr>
        <w:t xml:space="preserve">, </w:t>
      </w:r>
      <w:proofErr w:type="spellStart"/>
      <w:r w:rsidRPr="001366D1">
        <w:rPr>
          <w:rFonts w:ascii="Times New Roman" w:eastAsia="Times New Roman" w:hAnsi="Times New Roman" w:cs="Times New Roman"/>
          <w:i/>
          <w:sz w:val="24"/>
          <w:szCs w:val="24"/>
          <w:lang w:val="en-US"/>
        </w:rPr>
        <w:t>dodržuje</w:t>
      </w:r>
      <w:proofErr w:type="spellEnd"/>
      <w:r w:rsidRPr="001366D1">
        <w:rPr>
          <w:rFonts w:ascii="Times New Roman" w:eastAsia="Times New Roman" w:hAnsi="Times New Roman" w:cs="Times New Roman"/>
          <w:i/>
          <w:sz w:val="24"/>
          <w:szCs w:val="24"/>
          <w:lang w:val="en-US"/>
        </w:rPr>
        <w:t xml:space="preserve"> </w:t>
      </w:r>
      <w:proofErr w:type="spellStart"/>
      <w:r w:rsidRPr="001366D1">
        <w:rPr>
          <w:rFonts w:ascii="Times New Roman" w:eastAsia="Times New Roman" w:hAnsi="Times New Roman" w:cs="Times New Roman"/>
          <w:i/>
          <w:sz w:val="24"/>
          <w:szCs w:val="24"/>
          <w:lang w:val="en-US"/>
        </w:rPr>
        <w:t>základy</w:t>
      </w:r>
      <w:proofErr w:type="spellEnd"/>
      <w:r w:rsidRPr="001366D1">
        <w:rPr>
          <w:rFonts w:ascii="Times New Roman" w:eastAsia="Times New Roman" w:hAnsi="Times New Roman" w:cs="Times New Roman"/>
          <w:i/>
          <w:sz w:val="24"/>
          <w:szCs w:val="24"/>
          <w:lang w:val="en-US"/>
        </w:rPr>
        <w:t xml:space="preserve"> </w:t>
      </w:r>
      <w:proofErr w:type="spellStart"/>
      <w:r w:rsidRPr="001366D1">
        <w:rPr>
          <w:rFonts w:ascii="Times New Roman" w:eastAsia="Times New Roman" w:hAnsi="Times New Roman" w:cs="Times New Roman"/>
          <w:i/>
          <w:sz w:val="24"/>
          <w:szCs w:val="24"/>
          <w:lang w:val="en-US"/>
        </w:rPr>
        <w:t>hygieny</w:t>
      </w:r>
      <w:proofErr w:type="spellEnd"/>
      <w:r w:rsidRPr="001366D1">
        <w:rPr>
          <w:rFonts w:ascii="Times New Roman" w:eastAsia="Times New Roman" w:hAnsi="Times New Roman" w:cs="Times New Roman"/>
          <w:i/>
          <w:sz w:val="24"/>
          <w:szCs w:val="24"/>
          <w:lang w:val="en-US"/>
        </w:rPr>
        <w:t xml:space="preserve"> a </w:t>
      </w:r>
      <w:proofErr w:type="spellStart"/>
      <w:r w:rsidRPr="001366D1">
        <w:rPr>
          <w:rFonts w:ascii="Times New Roman" w:eastAsia="Times New Roman" w:hAnsi="Times New Roman" w:cs="Times New Roman"/>
          <w:i/>
          <w:sz w:val="24"/>
          <w:szCs w:val="24"/>
          <w:lang w:val="en-US"/>
        </w:rPr>
        <w:t>bezpečnosti</w:t>
      </w:r>
      <w:proofErr w:type="spellEnd"/>
      <w:r w:rsidRPr="001366D1">
        <w:rPr>
          <w:rFonts w:ascii="Times New Roman" w:eastAsia="Times New Roman" w:hAnsi="Times New Roman" w:cs="Times New Roman"/>
          <w:i/>
          <w:sz w:val="24"/>
          <w:szCs w:val="24"/>
          <w:lang w:val="en-US"/>
        </w:rPr>
        <w:t xml:space="preserve"> </w:t>
      </w:r>
      <w:proofErr w:type="spellStart"/>
      <w:r w:rsidRPr="001366D1">
        <w:rPr>
          <w:rFonts w:ascii="Times New Roman" w:eastAsia="Times New Roman" w:hAnsi="Times New Roman" w:cs="Times New Roman"/>
          <w:i/>
          <w:sz w:val="24"/>
          <w:szCs w:val="24"/>
          <w:lang w:val="en-US"/>
        </w:rPr>
        <w:t>práce</w:t>
      </w:r>
      <w:proofErr w:type="spellEnd"/>
      <w:r w:rsidRPr="001366D1">
        <w:rPr>
          <w:rFonts w:ascii="Times New Roman" w:eastAsia="Times New Roman" w:hAnsi="Times New Roman" w:cs="Times New Roman"/>
          <w:i/>
          <w:sz w:val="24"/>
          <w:szCs w:val="24"/>
          <w:lang w:val="en-US"/>
        </w:rPr>
        <w:t xml:space="preserve">; </w:t>
      </w:r>
      <w:proofErr w:type="spellStart"/>
      <w:r w:rsidRPr="001366D1">
        <w:rPr>
          <w:rFonts w:ascii="Times New Roman" w:eastAsia="Times New Roman" w:hAnsi="Times New Roman" w:cs="Times New Roman"/>
          <w:i/>
          <w:sz w:val="24"/>
          <w:szCs w:val="24"/>
          <w:lang w:val="en-US"/>
        </w:rPr>
        <w:t>poskytne</w:t>
      </w:r>
      <w:proofErr w:type="spellEnd"/>
      <w:r w:rsidRPr="001366D1">
        <w:rPr>
          <w:rFonts w:ascii="Times New Roman" w:eastAsia="Times New Roman" w:hAnsi="Times New Roman" w:cs="Times New Roman"/>
          <w:i/>
          <w:sz w:val="24"/>
          <w:szCs w:val="24"/>
          <w:lang w:val="en-US"/>
        </w:rPr>
        <w:t xml:space="preserve"> </w:t>
      </w:r>
      <w:proofErr w:type="spellStart"/>
      <w:r w:rsidRPr="001366D1">
        <w:rPr>
          <w:rFonts w:ascii="Times New Roman" w:eastAsia="Times New Roman" w:hAnsi="Times New Roman" w:cs="Times New Roman"/>
          <w:i/>
          <w:sz w:val="24"/>
          <w:szCs w:val="24"/>
          <w:lang w:val="en-US"/>
        </w:rPr>
        <w:t>první</w:t>
      </w:r>
      <w:proofErr w:type="spellEnd"/>
      <w:r w:rsidRPr="001366D1">
        <w:rPr>
          <w:rFonts w:ascii="Times New Roman" w:eastAsia="Times New Roman" w:hAnsi="Times New Roman" w:cs="Times New Roman"/>
          <w:i/>
          <w:sz w:val="24"/>
          <w:szCs w:val="24"/>
          <w:lang w:val="en-US"/>
        </w:rPr>
        <w:t xml:space="preserve"> </w:t>
      </w:r>
      <w:proofErr w:type="spellStart"/>
      <w:r w:rsidRPr="001366D1">
        <w:rPr>
          <w:rFonts w:ascii="Times New Roman" w:eastAsia="Times New Roman" w:hAnsi="Times New Roman" w:cs="Times New Roman"/>
          <w:i/>
          <w:sz w:val="24"/>
          <w:szCs w:val="24"/>
          <w:lang w:val="en-US"/>
        </w:rPr>
        <w:t>pomoc</w:t>
      </w:r>
      <w:proofErr w:type="spellEnd"/>
      <w:r w:rsidRPr="001366D1">
        <w:rPr>
          <w:rFonts w:ascii="Times New Roman" w:eastAsia="Times New Roman" w:hAnsi="Times New Roman" w:cs="Times New Roman"/>
          <w:i/>
          <w:sz w:val="24"/>
          <w:szCs w:val="24"/>
          <w:lang w:val="en-US"/>
        </w:rPr>
        <w:t xml:space="preserve"> </w:t>
      </w:r>
      <w:proofErr w:type="spellStart"/>
      <w:r w:rsidRPr="001366D1">
        <w:rPr>
          <w:rFonts w:ascii="Times New Roman" w:eastAsia="Times New Roman" w:hAnsi="Times New Roman" w:cs="Times New Roman"/>
          <w:i/>
          <w:sz w:val="24"/>
          <w:szCs w:val="24"/>
          <w:lang w:val="en-US"/>
        </w:rPr>
        <w:t>i</w:t>
      </w:r>
      <w:proofErr w:type="spellEnd"/>
      <w:r w:rsidRPr="001366D1">
        <w:rPr>
          <w:rFonts w:ascii="Times New Roman" w:eastAsia="Times New Roman" w:hAnsi="Times New Roman" w:cs="Times New Roman"/>
          <w:i/>
          <w:sz w:val="24"/>
          <w:szCs w:val="24"/>
          <w:lang w:val="en-US"/>
        </w:rPr>
        <w:t xml:space="preserve"> </w:t>
      </w:r>
      <w:proofErr w:type="spellStart"/>
      <w:r w:rsidRPr="001366D1">
        <w:rPr>
          <w:rFonts w:ascii="Times New Roman" w:eastAsia="Times New Roman" w:hAnsi="Times New Roman" w:cs="Times New Roman"/>
          <w:i/>
          <w:sz w:val="24"/>
          <w:szCs w:val="24"/>
          <w:lang w:val="en-US"/>
        </w:rPr>
        <w:t>při</w:t>
      </w:r>
      <w:proofErr w:type="spellEnd"/>
      <w:r w:rsidRPr="001366D1">
        <w:rPr>
          <w:rFonts w:ascii="Times New Roman" w:eastAsia="Times New Roman" w:hAnsi="Times New Roman" w:cs="Times New Roman"/>
          <w:i/>
          <w:sz w:val="24"/>
          <w:szCs w:val="24"/>
          <w:lang w:val="en-US"/>
        </w:rPr>
        <w:t xml:space="preserve"> </w:t>
      </w:r>
      <w:proofErr w:type="spellStart"/>
      <w:r w:rsidRPr="001366D1">
        <w:rPr>
          <w:rFonts w:ascii="Times New Roman" w:eastAsia="Times New Roman" w:hAnsi="Times New Roman" w:cs="Times New Roman"/>
          <w:i/>
          <w:sz w:val="24"/>
          <w:szCs w:val="24"/>
          <w:lang w:val="en-US"/>
        </w:rPr>
        <w:t>úrazu</w:t>
      </w:r>
      <w:proofErr w:type="spellEnd"/>
      <w:r w:rsidRPr="001366D1">
        <w:rPr>
          <w:rFonts w:ascii="Times New Roman" w:eastAsia="Times New Roman" w:hAnsi="Times New Roman" w:cs="Times New Roman"/>
          <w:i/>
          <w:sz w:val="24"/>
          <w:szCs w:val="24"/>
          <w:lang w:val="en-US"/>
        </w:rPr>
        <w:t xml:space="preserve"> v </w:t>
      </w:r>
      <w:proofErr w:type="spellStart"/>
      <w:r w:rsidRPr="001366D1">
        <w:rPr>
          <w:rFonts w:ascii="Times New Roman" w:eastAsia="Times New Roman" w:hAnsi="Times New Roman" w:cs="Times New Roman"/>
          <w:i/>
          <w:sz w:val="24"/>
          <w:szCs w:val="24"/>
          <w:lang w:val="en-US"/>
        </w:rPr>
        <w:t>kuchyni</w:t>
      </w:r>
      <w:proofErr w:type="spellEnd"/>
    </w:p>
    <w:p w:rsidR="001366D1" w:rsidRPr="001366D1" w:rsidRDefault="001366D1" w:rsidP="001366D1">
      <w:pPr>
        <w:autoSpaceDE w:val="0"/>
        <w:autoSpaceDN w:val="0"/>
        <w:adjustRightInd w:val="0"/>
        <w:spacing w:after="0" w:line="240" w:lineRule="auto"/>
        <w:rPr>
          <w:rFonts w:ascii="Times New Roman" w:eastAsia="Times New Roman" w:hAnsi="Times New Roman" w:cs="Times New Roman"/>
          <w:i/>
          <w:sz w:val="24"/>
          <w:szCs w:val="24"/>
          <w:lang w:val="en-US"/>
        </w:rPr>
      </w:pPr>
      <w:r w:rsidRPr="001366D1">
        <w:rPr>
          <w:rFonts w:ascii="Times New Roman" w:eastAsia="Times New Roman" w:hAnsi="Times New Roman" w:cs="Times New Roman"/>
          <w:i/>
          <w:sz w:val="24"/>
          <w:szCs w:val="24"/>
          <w:lang w:val="en-US"/>
        </w:rPr>
        <w:t xml:space="preserve"> </w:t>
      </w:r>
    </w:p>
    <w:p w:rsidR="001366D1" w:rsidRPr="001366D1" w:rsidRDefault="001366D1" w:rsidP="001366D1">
      <w:pPr>
        <w:widowControl w:val="0"/>
        <w:autoSpaceDE w:val="0"/>
        <w:autoSpaceDN w:val="0"/>
        <w:adjustRightInd w:val="0"/>
        <w:spacing w:after="0" w:line="240" w:lineRule="auto"/>
        <w:rPr>
          <w:rFonts w:ascii="Times New Roman" w:eastAsia="Times New Roman" w:hAnsi="Times New Roman" w:cs="Times New Roman"/>
          <w:i/>
          <w:sz w:val="24"/>
          <w:szCs w:val="24"/>
          <w:lang w:val="en-US"/>
        </w:rPr>
      </w:pPr>
    </w:p>
    <w:p w:rsidR="001366D1" w:rsidRPr="001366D1" w:rsidRDefault="001366D1" w:rsidP="001366D1">
      <w:pPr>
        <w:widowControl w:val="0"/>
        <w:autoSpaceDE w:val="0"/>
        <w:autoSpaceDN w:val="0"/>
        <w:adjustRightInd w:val="0"/>
        <w:spacing w:after="0" w:line="240" w:lineRule="auto"/>
        <w:rPr>
          <w:rFonts w:ascii="Times New Roman" w:eastAsia="Times New Roman" w:hAnsi="Times New Roman" w:cs="Times New Roman"/>
          <w:i/>
          <w:sz w:val="24"/>
          <w:szCs w:val="24"/>
          <w:lang w:val="en-US"/>
        </w:rPr>
      </w:pPr>
    </w:p>
    <w:p w:rsidR="001366D1" w:rsidRPr="001366D1" w:rsidRDefault="001366D1" w:rsidP="001366D1">
      <w:pPr>
        <w:spacing w:after="0" w:line="240" w:lineRule="auto"/>
        <w:rPr>
          <w:rFonts w:ascii="Times New Roman" w:eastAsia="Times New Roman" w:hAnsi="Times New Roman" w:cs="Times New Roman"/>
          <w:i/>
          <w:sz w:val="20"/>
          <w:szCs w:val="20"/>
          <w:lang w:eastAsia="cs-CZ"/>
        </w:rPr>
      </w:pPr>
    </w:p>
    <w:p w:rsidR="001366D1" w:rsidRPr="001366D1" w:rsidRDefault="001366D1" w:rsidP="001366D1">
      <w:pPr>
        <w:spacing w:after="0" w:line="240" w:lineRule="auto"/>
        <w:rPr>
          <w:rFonts w:ascii="Times New Roman" w:eastAsia="Times New Roman" w:hAnsi="Times New Roman" w:cs="Times New Roman"/>
          <w:i/>
          <w:sz w:val="20"/>
          <w:szCs w:val="20"/>
          <w:lang w:eastAsia="cs-CZ"/>
        </w:rPr>
      </w:pPr>
    </w:p>
    <w:p w:rsidR="001366D1" w:rsidRPr="001366D1" w:rsidRDefault="001366D1" w:rsidP="001366D1">
      <w:pPr>
        <w:spacing w:after="0" w:line="240" w:lineRule="auto"/>
        <w:rPr>
          <w:rFonts w:ascii="Times New Roman" w:eastAsia="Times New Roman" w:hAnsi="Times New Roman" w:cs="Times New Roman"/>
          <w:i/>
          <w:sz w:val="20"/>
          <w:szCs w:val="20"/>
          <w:lang w:eastAsia="cs-CZ"/>
        </w:rPr>
      </w:pPr>
    </w:p>
    <w:p w:rsidR="001366D1" w:rsidRPr="001366D1" w:rsidRDefault="001366D1" w:rsidP="001366D1">
      <w:pPr>
        <w:spacing w:after="0" w:line="240" w:lineRule="auto"/>
        <w:rPr>
          <w:rFonts w:ascii="Times New Roman" w:eastAsia="Times New Roman" w:hAnsi="Times New Roman" w:cs="Times New Roman"/>
          <w:i/>
          <w:sz w:val="20"/>
          <w:szCs w:val="20"/>
          <w:lang w:eastAsia="cs-CZ"/>
        </w:rPr>
      </w:pPr>
    </w:p>
    <w:p w:rsidR="001366D1" w:rsidRPr="001366D1" w:rsidRDefault="001366D1" w:rsidP="001366D1">
      <w:pPr>
        <w:spacing w:after="0" w:line="240" w:lineRule="auto"/>
        <w:rPr>
          <w:rFonts w:ascii="Times New Roman" w:eastAsia="Times New Roman" w:hAnsi="Times New Roman" w:cs="Times New Roman"/>
          <w:i/>
          <w:sz w:val="20"/>
          <w:szCs w:val="20"/>
          <w:lang w:eastAsia="cs-CZ"/>
        </w:rPr>
      </w:pPr>
    </w:p>
    <w:p w:rsidR="001366D1" w:rsidRPr="001366D1" w:rsidRDefault="001366D1" w:rsidP="001366D1">
      <w:pPr>
        <w:spacing w:after="120"/>
        <w:rPr>
          <w:rFonts w:ascii="Times New Roman" w:eastAsia="Times New Roman" w:hAnsi="Times New Roman" w:cs="Times New Roman"/>
          <w:i/>
          <w:sz w:val="20"/>
          <w:szCs w:val="20"/>
          <w:lang w:eastAsia="cs-CZ"/>
        </w:rPr>
      </w:pPr>
    </w:p>
    <w:p w:rsidR="001366D1" w:rsidRPr="001366D1" w:rsidRDefault="001366D1" w:rsidP="001366D1">
      <w:pPr>
        <w:spacing w:after="120"/>
        <w:rPr>
          <w:rFonts w:ascii="Times New Roman" w:eastAsia="Times New Roman" w:hAnsi="Times New Roman" w:cs="Times New Roman"/>
          <w:i/>
          <w:sz w:val="20"/>
          <w:szCs w:val="20"/>
          <w:lang w:eastAsia="cs-CZ"/>
        </w:rPr>
      </w:pPr>
    </w:p>
    <w:p w:rsidR="001366D1" w:rsidRPr="001366D1" w:rsidRDefault="001366D1" w:rsidP="001366D1">
      <w:pPr>
        <w:spacing w:after="120"/>
        <w:rPr>
          <w:rFonts w:ascii="Times New Roman" w:eastAsia="Times New Roman" w:hAnsi="Times New Roman" w:cs="Times New Roman"/>
          <w:i/>
          <w:sz w:val="20"/>
          <w:szCs w:val="20"/>
          <w:lang w:eastAsia="cs-CZ"/>
        </w:rPr>
      </w:pPr>
    </w:p>
    <w:p w:rsidR="001366D1" w:rsidRPr="001366D1" w:rsidRDefault="001366D1" w:rsidP="001366D1">
      <w:pPr>
        <w:spacing w:after="120"/>
        <w:rPr>
          <w:rFonts w:ascii="Times New Roman" w:eastAsia="Times New Roman" w:hAnsi="Times New Roman" w:cs="Times New Roman"/>
          <w:i/>
          <w:sz w:val="20"/>
          <w:szCs w:val="20"/>
          <w:lang w:eastAsia="cs-CZ"/>
        </w:rPr>
      </w:pPr>
    </w:p>
    <w:p w:rsidR="001366D1" w:rsidRPr="001366D1" w:rsidRDefault="001366D1" w:rsidP="001366D1">
      <w:pPr>
        <w:spacing w:after="120"/>
        <w:rPr>
          <w:rFonts w:ascii="Times New Roman" w:eastAsia="Times New Roman" w:hAnsi="Times New Roman" w:cs="Times New Roman"/>
          <w:i/>
          <w:sz w:val="20"/>
          <w:szCs w:val="20"/>
          <w:lang w:eastAsia="cs-CZ"/>
        </w:rPr>
      </w:pPr>
    </w:p>
    <w:p w:rsidR="001366D1" w:rsidRPr="001366D1" w:rsidRDefault="001366D1" w:rsidP="001366D1">
      <w:pPr>
        <w:spacing w:after="120"/>
        <w:rPr>
          <w:rFonts w:ascii="Times New Roman" w:eastAsia="Times New Roman" w:hAnsi="Times New Roman" w:cs="Times New Roman"/>
          <w:i/>
          <w:sz w:val="20"/>
          <w:szCs w:val="20"/>
          <w:lang w:eastAsia="cs-CZ"/>
        </w:rPr>
      </w:pPr>
    </w:p>
    <w:p w:rsidR="001366D1" w:rsidRPr="001366D1" w:rsidRDefault="001366D1" w:rsidP="001366D1">
      <w:pPr>
        <w:spacing w:after="0" w:line="240" w:lineRule="auto"/>
        <w:rPr>
          <w:rFonts w:ascii="Times New Roman" w:eastAsia="Times New Roman" w:hAnsi="Times New Roman" w:cs="Times New Roman"/>
          <w:sz w:val="20"/>
          <w:szCs w:val="20"/>
          <w:lang w:eastAsia="cs-CZ"/>
        </w:rPr>
      </w:pPr>
      <w:r w:rsidRPr="001366D1">
        <w:rPr>
          <w:rFonts w:ascii="Times New Roman" w:eastAsia="Times New Roman" w:hAnsi="Times New Roman" w:cs="Times New Roman"/>
          <w:sz w:val="20"/>
          <w:szCs w:val="20"/>
          <w:lang w:eastAsia="cs-CZ"/>
        </w:rPr>
        <w:t xml:space="preserve">                                                            </w:t>
      </w:r>
    </w:p>
    <w:p w:rsidR="002D1190" w:rsidRDefault="002D1190" w:rsidP="002D1190">
      <w:pPr>
        <w:spacing w:after="0" w:line="240" w:lineRule="auto"/>
        <w:rPr>
          <w:rFonts w:ascii="Times New Roman" w:eastAsia="Times New Roman" w:hAnsi="Times New Roman" w:cs="Times New Roman"/>
          <w:i/>
          <w:iCs/>
          <w:sz w:val="24"/>
          <w:szCs w:val="24"/>
          <w:lang w:eastAsia="cs-CZ"/>
        </w:rPr>
      </w:pPr>
    </w:p>
    <w:p w:rsidR="001366D1" w:rsidRDefault="001366D1" w:rsidP="002D1190">
      <w:pPr>
        <w:spacing w:after="0" w:line="240" w:lineRule="auto"/>
        <w:rPr>
          <w:rFonts w:ascii="Times New Roman" w:eastAsia="Times New Roman" w:hAnsi="Times New Roman" w:cs="Times New Roman"/>
          <w:i/>
          <w:iCs/>
          <w:sz w:val="24"/>
          <w:szCs w:val="24"/>
          <w:lang w:eastAsia="cs-CZ"/>
        </w:rPr>
      </w:pPr>
    </w:p>
    <w:p w:rsidR="001366D1" w:rsidRDefault="001366D1" w:rsidP="002D1190">
      <w:pPr>
        <w:spacing w:after="0" w:line="240" w:lineRule="auto"/>
        <w:rPr>
          <w:rFonts w:ascii="Times New Roman" w:eastAsia="Times New Roman" w:hAnsi="Times New Roman" w:cs="Times New Roman"/>
          <w:i/>
          <w:iCs/>
          <w:sz w:val="24"/>
          <w:szCs w:val="24"/>
          <w:lang w:eastAsia="cs-CZ"/>
        </w:rPr>
      </w:pPr>
    </w:p>
    <w:p w:rsidR="001366D1" w:rsidRDefault="001366D1" w:rsidP="002D1190">
      <w:pPr>
        <w:spacing w:after="0" w:line="240" w:lineRule="auto"/>
        <w:rPr>
          <w:rFonts w:ascii="Times New Roman" w:eastAsia="Times New Roman" w:hAnsi="Times New Roman" w:cs="Times New Roman"/>
          <w:i/>
          <w:iCs/>
          <w:sz w:val="24"/>
          <w:szCs w:val="24"/>
          <w:lang w:eastAsia="cs-CZ"/>
        </w:rPr>
      </w:pPr>
    </w:p>
    <w:p w:rsidR="001366D1" w:rsidRDefault="001366D1" w:rsidP="002D1190">
      <w:pPr>
        <w:spacing w:after="0" w:line="240" w:lineRule="auto"/>
        <w:rPr>
          <w:rFonts w:ascii="Times New Roman" w:eastAsia="Times New Roman" w:hAnsi="Times New Roman" w:cs="Times New Roman"/>
          <w:i/>
          <w:iCs/>
          <w:sz w:val="24"/>
          <w:szCs w:val="24"/>
          <w:lang w:eastAsia="cs-CZ"/>
        </w:rPr>
      </w:pPr>
    </w:p>
    <w:p w:rsidR="001366D1" w:rsidRDefault="001366D1" w:rsidP="002D1190">
      <w:pPr>
        <w:spacing w:after="0" w:line="240" w:lineRule="auto"/>
        <w:rPr>
          <w:rFonts w:ascii="Times New Roman" w:eastAsia="Times New Roman" w:hAnsi="Times New Roman" w:cs="Times New Roman"/>
          <w:i/>
          <w:iCs/>
          <w:sz w:val="24"/>
          <w:szCs w:val="24"/>
          <w:lang w:eastAsia="cs-CZ"/>
        </w:rPr>
      </w:pPr>
    </w:p>
    <w:p w:rsidR="001366D1" w:rsidRDefault="001366D1" w:rsidP="002D1190">
      <w:pPr>
        <w:spacing w:after="0" w:line="240" w:lineRule="auto"/>
        <w:rPr>
          <w:rFonts w:ascii="Times New Roman" w:eastAsia="Times New Roman" w:hAnsi="Times New Roman" w:cs="Times New Roman"/>
          <w:i/>
          <w:iCs/>
          <w:sz w:val="24"/>
          <w:szCs w:val="24"/>
          <w:lang w:eastAsia="cs-CZ"/>
        </w:rPr>
      </w:pPr>
    </w:p>
    <w:p w:rsidR="001366D1" w:rsidRDefault="001366D1" w:rsidP="002D1190">
      <w:pPr>
        <w:spacing w:after="0" w:line="240" w:lineRule="auto"/>
        <w:rPr>
          <w:rFonts w:ascii="Times New Roman" w:eastAsia="Times New Roman" w:hAnsi="Times New Roman" w:cs="Times New Roman"/>
          <w:i/>
          <w:iCs/>
          <w:sz w:val="24"/>
          <w:szCs w:val="24"/>
          <w:lang w:eastAsia="cs-CZ"/>
        </w:rPr>
      </w:pPr>
    </w:p>
    <w:p w:rsidR="001366D1" w:rsidRDefault="001366D1" w:rsidP="002D1190">
      <w:pPr>
        <w:spacing w:after="0" w:line="240" w:lineRule="auto"/>
        <w:rPr>
          <w:rFonts w:ascii="Times New Roman" w:eastAsia="Times New Roman" w:hAnsi="Times New Roman" w:cs="Times New Roman"/>
          <w:i/>
          <w:iCs/>
          <w:sz w:val="24"/>
          <w:szCs w:val="24"/>
          <w:lang w:eastAsia="cs-CZ"/>
        </w:rPr>
      </w:pPr>
    </w:p>
    <w:p w:rsidR="001366D1" w:rsidRDefault="001366D1" w:rsidP="002D1190">
      <w:pPr>
        <w:spacing w:after="0" w:line="240" w:lineRule="auto"/>
        <w:rPr>
          <w:rFonts w:ascii="Times New Roman" w:eastAsia="Times New Roman" w:hAnsi="Times New Roman" w:cs="Times New Roman"/>
          <w:i/>
          <w:iCs/>
          <w:sz w:val="24"/>
          <w:szCs w:val="24"/>
          <w:lang w:eastAsia="cs-CZ"/>
        </w:rPr>
      </w:pPr>
    </w:p>
    <w:p w:rsidR="001366D1" w:rsidRDefault="001366D1" w:rsidP="002D1190">
      <w:pPr>
        <w:spacing w:after="0" w:line="240" w:lineRule="auto"/>
        <w:rPr>
          <w:rFonts w:ascii="Times New Roman" w:eastAsia="Times New Roman" w:hAnsi="Times New Roman" w:cs="Times New Roman"/>
          <w:i/>
          <w:iCs/>
          <w:sz w:val="24"/>
          <w:szCs w:val="24"/>
          <w:lang w:eastAsia="cs-CZ"/>
        </w:rPr>
      </w:pPr>
    </w:p>
    <w:p w:rsidR="001366D1" w:rsidRDefault="001366D1" w:rsidP="002D1190">
      <w:pPr>
        <w:spacing w:after="0" w:line="240" w:lineRule="auto"/>
        <w:rPr>
          <w:rFonts w:ascii="Times New Roman" w:eastAsia="Times New Roman" w:hAnsi="Times New Roman" w:cs="Times New Roman"/>
          <w:i/>
          <w:iCs/>
          <w:sz w:val="24"/>
          <w:szCs w:val="24"/>
          <w:lang w:eastAsia="cs-CZ"/>
        </w:rPr>
      </w:pPr>
    </w:p>
    <w:p w:rsidR="001366D1" w:rsidRDefault="001366D1" w:rsidP="002D1190">
      <w:pPr>
        <w:spacing w:after="0" w:line="240" w:lineRule="auto"/>
        <w:rPr>
          <w:rFonts w:ascii="Times New Roman" w:eastAsia="Times New Roman" w:hAnsi="Times New Roman" w:cs="Times New Roman"/>
          <w:i/>
          <w:iCs/>
          <w:sz w:val="24"/>
          <w:szCs w:val="24"/>
          <w:lang w:eastAsia="cs-CZ"/>
        </w:rPr>
      </w:pPr>
    </w:p>
    <w:p w:rsidR="001366D1" w:rsidRDefault="001366D1" w:rsidP="002D1190">
      <w:pPr>
        <w:spacing w:after="0" w:line="240" w:lineRule="auto"/>
        <w:rPr>
          <w:rFonts w:ascii="Times New Roman" w:eastAsia="Times New Roman" w:hAnsi="Times New Roman" w:cs="Times New Roman"/>
          <w:i/>
          <w:iCs/>
          <w:sz w:val="24"/>
          <w:szCs w:val="24"/>
          <w:lang w:eastAsia="cs-CZ"/>
        </w:rPr>
      </w:pPr>
    </w:p>
    <w:p w:rsidR="00F53164" w:rsidRDefault="00F53164" w:rsidP="001366D1">
      <w:pPr>
        <w:spacing w:after="0" w:line="240" w:lineRule="auto"/>
        <w:jc w:val="center"/>
        <w:rPr>
          <w:rFonts w:ascii="Times New Roman" w:eastAsia="Times New Roman" w:hAnsi="Times New Roman" w:cs="Times New Roman"/>
          <w:b/>
          <w:i/>
          <w:sz w:val="28"/>
          <w:szCs w:val="20"/>
          <w:u w:val="single"/>
          <w:lang w:eastAsia="cs-CZ"/>
        </w:rPr>
      </w:pPr>
    </w:p>
    <w:p w:rsidR="00F53164" w:rsidRDefault="00F53164" w:rsidP="001366D1">
      <w:pPr>
        <w:spacing w:after="0" w:line="240" w:lineRule="auto"/>
        <w:jc w:val="center"/>
        <w:rPr>
          <w:rFonts w:ascii="Times New Roman" w:eastAsia="Times New Roman" w:hAnsi="Times New Roman" w:cs="Times New Roman"/>
          <w:b/>
          <w:i/>
          <w:sz w:val="28"/>
          <w:szCs w:val="20"/>
          <w:u w:val="single"/>
          <w:lang w:eastAsia="cs-CZ"/>
        </w:rPr>
      </w:pPr>
    </w:p>
    <w:p w:rsidR="00F53164" w:rsidRDefault="00F53164" w:rsidP="001366D1">
      <w:pPr>
        <w:spacing w:after="0" w:line="240" w:lineRule="auto"/>
        <w:jc w:val="center"/>
        <w:rPr>
          <w:rFonts w:ascii="Times New Roman" w:eastAsia="Times New Roman" w:hAnsi="Times New Roman" w:cs="Times New Roman"/>
          <w:b/>
          <w:i/>
          <w:sz w:val="28"/>
          <w:szCs w:val="20"/>
          <w:u w:val="single"/>
          <w:lang w:eastAsia="cs-CZ"/>
        </w:rPr>
      </w:pPr>
    </w:p>
    <w:p w:rsidR="00F53164" w:rsidRDefault="00F53164" w:rsidP="001366D1">
      <w:pPr>
        <w:spacing w:after="0" w:line="240" w:lineRule="auto"/>
        <w:jc w:val="center"/>
        <w:rPr>
          <w:rFonts w:ascii="Times New Roman" w:eastAsia="Times New Roman" w:hAnsi="Times New Roman" w:cs="Times New Roman"/>
          <w:b/>
          <w:i/>
          <w:sz w:val="28"/>
          <w:szCs w:val="20"/>
          <w:u w:val="single"/>
          <w:lang w:eastAsia="cs-CZ"/>
        </w:rPr>
      </w:pPr>
    </w:p>
    <w:p w:rsidR="00F53164" w:rsidRDefault="00F53164" w:rsidP="001366D1">
      <w:pPr>
        <w:spacing w:after="0" w:line="240" w:lineRule="auto"/>
        <w:jc w:val="center"/>
        <w:rPr>
          <w:rFonts w:ascii="Times New Roman" w:eastAsia="Times New Roman" w:hAnsi="Times New Roman" w:cs="Times New Roman"/>
          <w:b/>
          <w:i/>
          <w:sz w:val="28"/>
          <w:szCs w:val="20"/>
          <w:u w:val="single"/>
          <w:lang w:eastAsia="cs-CZ"/>
        </w:rPr>
      </w:pPr>
    </w:p>
    <w:p w:rsidR="00F53164" w:rsidRDefault="00F53164" w:rsidP="001366D1">
      <w:pPr>
        <w:spacing w:after="0" w:line="240" w:lineRule="auto"/>
        <w:jc w:val="center"/>
        <w:rPr>
          <w:rFonts w:ascii="Times New Roman" w:eastAsia="Times New Roman" w:hAnsi="Times New Roman" w:cs="Times New Roman"/>
          <w:b/>
          <w:i/>
          <w:sz w:val="28"/>
          <w:szCs w:val="20"/>
          <w:u w:val="single"/>
          <w:lang w:eastAsia="cs-CZ"/>
        </w:rPr>
      </w:pPr>
    </w:p>
    <w:p w:rsidR="00F53164" w:rsidRDefault="00F53164" w:rsidP="001366D1">
      <w:pPr>
        <w:spacing w:after="0" w:line="240" w:lineRule="auto"/>
        <w:jc w:val="center"/>
        <w:rPr>
          <w:rFonts w:ascii="Times New Roman" w:eastAsia="Times New Roman" w:hAnsi="Times New Roman" w:cs="Times New Roman"/>
          <w:b/>
          <w:i/>
          <w:sz w:val="28"/>
          <w:szCs w:val="20"/>
          <w:u w:val="single"/>
          <w:lang w:eastAsia="cs-CZ"/>
        </w:rPr>
      </w:pPr>
    </w:p>
    <w:p w:rsidR="001366D1" w:rsidRPr="001366D1" w:rsidRDefault="001366D1" w:rsidP="001366D1">
      <w:pPr>
        <w:spacing w:after="0" w:line="240" w:lineRule="auto"/>
        <w:jc w:val="center"/>
        <w:rPr>
          <w:rFonts w:ascii="Times New Roman" w:eastAsia="Times New Roman" w:hAnsi="Times New Roman" w:cs="Times New Roman"/>
          <w:b/>
          <w:i/>
          <w:sz w:val="28"/>
          <w:szCs w:val="20"/>
          <w:u w:val="single"/>
          <w:lang w:eastAsia="cs-CZ"/>
        </w:rPr>
      </w:pPr>
      <w:r w:rsidRPr="001366D1">
        <w:rPr>
          <w:rFonts w:ascii="Times New Roman" w:eastAsia="Times New Roman" w:hAnsi="Times New Roman" w:cs="Times New Roman"/>
          <w:b/>
          <w:i/>
          <w:sz w:val="28"/>
          <w:szCs w:val="20"/>
          <w:u w:val="single"/>
          <w:lang w:eastAsia="cs-CZ"/>
        </w:rPr>
        <w:lastRenderedPageBreak/>
        <w:t>HODNOCENÍ ŽÁKŮ A AUTOEVALUACE ŠKOLY</w:t>
      </w:r>
    </w:p>
    <w:p w:rsidR="001366D1" w:rsidRPr="001366D1" w:rsidRDefault="001366D1" w:rsidP="001366D1">
      <w:pPr>
        <w:spacing w:after="0" w:line="240" w:lineRule="auto"/>
        <w:jc w:val="center"/>
        <w:rPr>
          <w:rFonts w:ascii="Times New Roman" w:eastAsia="Times New Roman" w:hAnsi="Times New Roman" w:cs="Times New Roman"/>
          <w:b/>
          <w:i/>
          <w:sz w:val="28"/>
          <w:szCs w:val="20"/>
          <w:u w:val="single"/>
          <w:lang w:eastAsia="cs-CZ"/>
        </w:rPr>
      </w:pPr>
    </w:p>
    <w:p w:rsidR="001366D1" w:rsidRPr="001366D1" w:rsidRDefault="001366D1" w:rsidP="001366D1">
      <w:pPr>
        <w:spacing w:after="0" w:line="240" w:lineRule="auto"/>
        <w:rPr>
          <w:rFonts w:ascii="Times New Roman" w:eastAsia="Times New Roman" w:hAnsi="Times New Roman" w:cs="Times New Roman"/>
          <w:b/>
          <w:i/>
          <w:sz w:val="24"/>
          <w:szCs w:val="20"/>
          <w:u w:val="single"/>
          <w:lang w:eastAsia="cs-CZ"/>
        </w:rPr>
      </w:pPr>
    </w:p>
    <w:p w:rsidR="001366D1" w:rsidRPr="001366D1" w:rsidRDefault="001366D1" w:rsidP="001366D1">
      <w:pPr>
        <w:spacing w:after="0" w:line="240" w:lineRule="auto"/>
        <w:rPr>
          <w:rFonts w:ascii="Times New Roman" w:eastAsia="Times New Roman" w:hAnsi="Times New Roman" w:cs="Times New Roman"/>
          <w:b/>
          <w:i/>
          <w:sz w:val="24"/>
          <w:szCs w:val="20"/>
          <w:u w:val="single"/>
          <w:lang w:eastAsia="cs-CZ"/>
        </w:rPr>
      </w:pPr>
      <w:r w:rsidRPr="001366D1">
        <w:rPr>
          <w:rFonts w:ascii="Times New Roman" w:eastAsia="Times New Roman" w:hAnsi="Times New Roman" w:cs="Times New Roman"/>
          <w:b/>
          <w:i/>
          <w:sz w:val="24"/>
          <w:szCs w:val="20"/>
          <w:u w:val="single"/>
          <w:lang w:eastAsia="cs-CZ"/>
        </w:rPr>
        <w:t>HODNOCENÍ ŽÁKŮ</w:t>
      </w:r>
    </w:p>
    <w:p w:rsidR="001366D1" w:rsidRPr="001366D1" w:rsidRDefault="001366D1" w:rsidP="001366D1">
      <w:pPr>
        <w:spacing w:after="0" w:line="240" w:lineRule="auto"/>
        <w:rPr>
          <w:rFonts w:ascii="Times New Roman" w:eastAsia="Times New Roman" w:hAnsi="Times New Roman" w:cs="Times New Roman"/>
          <w:i/>
          <w:sz w:val="24"/>
          <w:szCs w:val="20"/>
          <w:lang w:eastAsia="cs-CZ"/>
        </w:rPr>
      </w:pPr>
    </w:p>
    <w:p w:rsidR="001366D1" w:rsidRPr="001366D1" w:rsidRDefault="001366D1" w:rsidP="001366D1">
      <w:pPr>
        <w:spacing w:after="0" w:line="240" w:lineRule="auto"/>
        <w:rPr>
          <w:rFonts w:ascii="Times New Roman" w:eastAsia="Times New Roman" w:hAnsi="Times New Roman" w:cs="Times New Roman"/>
          <w:b/>
          <w:i/>
          <w:sz w:val="24"/>
          <w:szCs w:val="20"/>
          <w:u w:val="single"/>
          <w:lang w:eastAsia="cs-CZ"/>
        </w:rPr>
      </w:pPr>
      <w:r w:rsidRPr="001366D1">
        <w:rPr>
          <w:rFonts w:ascii="Times New Roman" w:eastAsia="Times New Roman" w:hAnsi="Times New Roman" w:cs="Times New Roman"/>
          <w:b/>
          <w:i/>
          <w:sz w:val="24"/>
          <w:szCs w:val="20"/>
          <w:u w:val="single"/>
          <w:lang w:eastAsia="cs-CZ"/>
        </w:rPr>
        <w:t>a) Zásady hodnocení průběhu a výsledků vzdělávání</w:t>
      </w:r>
    </w:p>
    <w:p w:rsidR="001366D1" w:rsidRPr="001366D1" w:rsidRDefault="001366D1" w:rsidP="001366D1">
      <w:pPr>
        <w:spacing w:after="0" w:line="240" w:lineRule="auto"/>
        <w:rPr>
          <w:rFonts w:ascii="Times New Roman" w:eastAsia="Times New Roman" w:hAnsi="Times New Roman" w:cs="Times New Roman"/>
          <w:b/>
          <w:i/>
          <w:sz w:val="24"/>
          <w:szCs w:val="20"/>
          <w:u w:val="single"/>
          <w:lang w:eastAsia="cs-CZ"/>
        </w:rPr>
      </w:pPr>
    </w:p>
    <w:p w:rsidR="001366D1" w:rsidRPr="001366D1" w:rsidRDefault="001366D1" w:rsidP="001366D1">
      <w:pPr>
        <w:spacing w:after="0" w:line="240" w:lineRule="auto"/>
        <w:jc w:val="both"/>
        <w:rPr>
          <w:rFonts w:ascii="Times New Roman" w:eastAsia="Times New Roman" w:hAnsi="Times New Roman" w:cs="Times New Roman"/>
          <w:i/>
          <w:sz w:val="24"/>
          <w:szCs w:val="20"/>
          <w:lang w:eastAsia="cs-CZ"/>
        </w:rPr>
      </w:pPr>
      <w:r w:rsidRPr="001366D1">
        <w:rPr>
          <w:rFonts w:ascii="Times New Roman" w:eastAsia="Times New Roman" w:hAnsi="Times New Roman" w:cs="Times New Roman"/>
          <w:i/>
          <w:sz w:val="24"/>
          <w:szCs w:val="20"/>
          <w:lang w:eastAsia="cs-CZ"/>
        </w:rPr>
        <w:t>Předpokladem úspěšného plnění vytyčených cílů školy v oblasti hodnocení vzdělávacích výsledků žáků je, aby každý žák dostával dostatečný prostor ke </w:t>
      </w:r>
      <w:r w:rsidRPr="001366D1">
        <w:rPr>
          <w:rFonts w:ascii="Times New Roman" w:eastAsia="Times New Roman" w:hAnsi="Times New Roman" w:cs="Times New Roman"/>
          <w:b/>
          <w:i/>
          <w:sz w:val="24"/>
          <w:szCs w:val="20"/>
          <w:lang w:eastAsia="cs-CZ"/>
        </w:rPr>
        <w:t>zvládnutí a osvojení učiva</w:t>
      </w:r>
      <w:r w:rsidRPr="001366D1">
        <w:rPr>
          <w:rFonts w:ascii="Times New Roman" w:eastAsia="Times New Roman" w:hAnsi="Times New Roman" w:cs="Times New Roman"/>
          <w:i/>
          <w:sz w:val="24"/>
          <w:szCs w:val="20"/>
          <w:lang w:eastAsia="cs-CZ"/>
        </w:rPr>
        <w:t xml:space="preserve">. Aby učivo mohlo </w:t>
      </w:r>
      <w:r w:rsidR="008908A7" w:rsidRPr="001366D1">
        <w:rPr>
          <w:rFonts w:ascii="Times New Roman" w:eastAsia="Times New Roman" w:hAnsi="Times New Roman" w:cs="Times New Roman"/>
          <w:i/>
          <w:sz w:val="24"/>
          <w:szCs w:val="20"/>
          <w:lang w:eastAsia="cs-CZ"/>
        </w:rPr>
        <w:t>v následujících</w:t>
      </w:r>
      <w:r w:rsidRPr="001366D1">
        <w:rPr>
          <w:rFonts w:ascii="Times New Roman" w:eastAsia="Times New Roman" w:hAnsi="Times New Roman" w:cs="Times New Roman"/>
          <w:i/>
          <w:sz w:val="24"/>
          <w:szCs w:val="20"/>
          <w:lang w:eastAsia="cs-CZ"/>
        </w:rPr>
        <w:t xml:space="preserve"> obdobích vzdělávání plnit svoji funkci prostředníka k dosažení očekávaných výstupů RVP ZV, nestačí je s žáky pouze probrat, ale je třeba, aby si žáci základní učivo skutečně dobře osvojili. Při probírání nového učiva dbáme na to, abychom ho dobře propojili s učivem předcházejícím, na které nové učivo navazuje. Takové myšlenkové operace (propojení předcházejícího a navazujícího) není většina žáků schopna, zvláště ne v mladším školním věku. Tento fakt je třeba brát stále na zřetel. Provázanost učiva žákům velmi napomáhá při osvojování nového učiva a dosahování očekávaných výstupů. Žáky průběžně informujeme, proč se určité látce učí. Neočekáváme, že žáci sami pochopí, proč se čemu učí. Neznalost cíle, smyslu a tápání žáků nepovažujeme za pozitivní motivační faktory. Usilujeme o to, aby vazba mezi předcházejícím a navazujícím učivem byla analogická. Po upozornění na analogii (obdobnost) přijímají žáci novou látku snadněji a důkladněji. Žáky </w:t>
      </w:r>
      <w:r w:rsidR="008908A7" w:rsidRPr="001366D1">
        <w:rPr>
          <w:rFonts w:ascii="Times New Roman" w:eastAsia="Times New Roman" w:hAnsi="Times New Roman" w:cs="Times New Roman"/>
          <w:i/>
          <w:sz w:val="24"/>
          <w:szCs w:val="20"/>
          <w:lang w:eastAsia="cs-CZ"/>
        </w:rPr>
        <w:t>směřujeme ke</w:t>
      </w:r>
      <w:r w:rsidRPr="001366D1">
        <w:rPr>
          <w:rFonts w:ascii="Times New Roman" w:eastAsia="Times New Roman" w:hAnsi="Times New Roman" w:cs="Times New Roman"/>
          <w:i/>
          <w:sz w:val="24"/>
          <w:szCs w:val="20"/>
          <w:lang w:eastAsia="cs-CZ"/>
        </w:rPr>
        <w:t xml:space="preserve"> „znovuobjevování“ poznatků, k úvahám nad činnostmi obdobnými s těmi, které jim byly předloženy u látky předešlé. </w:t>
      </w:r>
    </w:p>
    <w:p w:rsidR="001366D1" w:rsidRPr="001366D1" w:rsidRDefault="001366D1" w:rsidP="001366D1">
      <w:pPr>
        <w:spacing w:after="0" w:line="240" w:lineRule="auto"/>
        <w:jc w:val="both"/>
        <w:rPr>
          <w:rFonts w:ascii="Times New Roman" w:eastAsia="Times New Roman" w:hAnsi="Times New Roman" w:cs="Times New Roman"/>
          <w:i/>
          <w:sz w:val="24"/>
          <w:szCs w:val="20"/>
          <w:lang w:eastAsia="cs-CZ"/>
        </w:rPr>
      </w:pPr>
    </w:p>
    <w:p w:rsidR="001366D1" w:rsidRPr="001366D1" w:rsidRDefault="001366D1" w:rsidP="001366D1">
      <w:pPr>
        <w:spacing w:after="0" w:line="240" w:lineRule="auto"/>
        <w:jc w:val="both"/>
        <w:rPr>
          <w:rFonts w:ascii="Times New Roman" w:eastAsia="Times New Roman" w:hAnsi="Times New Roman" w:cs="Times New Roman"/>
          <w:i/>
          <w:color w:val="FF0000"/>
          <w:sz w:val="24"/>
          <w:szCs w:val="20"/>
          <w:lang w:eastAsia="cs-CZ"/>
        </w:rPr>
      </w:pPr>
      <w:r w:rsidRPr="001366D1">
        <w:rPr>
          <w:rFonts w:ascii="Times New Roman" w:eastAsia="Times New Roman" w:hAnsi="Times New Roman" w:cs="Times New Roman"/>
          <w:i/>
          <w:sz w:val="24"/>
          <w:szCs w:val="20"/>
          <w:lang w:eastAsia="cs-CZ"/>
        </w:rPr>
        <w:t xml:space="preserve">Upřednostňujeme </w:t>
      </w:r>
      <w:r w:rsidRPr="001366D1">
        <w:rPr>
          <w:rFonts w:ascii="Times New Roman" w:eastAsia="Times New Roman" w:hAnsi="Times New Roman" w:cs="Times New Roman"/>
          <w:b/>
          <w:i/>
          <w:sz w:val="24"/>
          <w:szCs w:val="20"/>
          <w:lang w:eastAsia="cs-CZ"/>
        </w:rPr>
        <w:t>pozitivní hodnocení</w:t>
      </w:r>
      <w:r w:rsidRPr="001366D1">
        <w:rPr>
          <w:rFonts w:ascii="Times New Roman" w:eastAsia="Times New Roman" w:hAnsi="Times New Roman" w:cs="Times New Roman"/>
          <w:i/>
          <w:sz w:val="24"/>
          <w:szCs w:val="20"/>
          <w:lang w:eastAsia="cs-CZ"/>
        </w:rPr>
        <w:t xml:space="preserve"> žáků, a to nejen při prověřování vědomostí, ale v celém procesu učení. Při výuce žáky co nejvíce chválíme, dbáme na pozitivní </w:t>
      </w:r>
      <w:r w:rsidR="008908A7" w:rsidRPr="001366D1">
        <w:rPr>
          <w:rFonts w:ascii="Times New Roman" w:eastAsia="Times New Roman" w:hAnsi="Times New Roman" w:cs="Times New Roman"/>
          <w:i/>
          <w:sz w:val="24"/>
          <w:szCs w:val="20"/>
          <w:lang w:eastAsia="cs-CZ"/>
        </w:rPr>
        <w:t>hodnocení.</w:t>
      </w:r>
      <w:r w:rsidRPr="001366D1">
        <w:rPr>
          <w:rFonts w:ascii="Times New Roman" w:eastAsia="Times New Roman" w:hAnsi="Times New Roman" w:cs="Times New Roman"/>
          <w:i/>
          <w:sz w:val="24"/>
          <w:szCs w:val="20"/>
          <w:lang w:eastAsia="cs-CZ"/>
        </w:rPr>
        <w:t xml:space="preserve"> Pomáháme žákům předcházet chybám, dodáváme jim důvěru v jejich schopnost předkládané učivo dobře zvládnout a povzbuzujeme je. S žáky jednáme tak, aby neměli strach vyjádřit svůj názor. Pozitivně přijímáme i nesprávné závěry žáků, dáváme jim prostor pro otázky, trpělivě žákům odpovídáme a věnujeme jim individuální pozornost. Pomocí často </w:t>
      </w:r>
      <w:r w:rsidR="008908A7" w:rsidRPr="001366D1">
        <w:rPr>
          <w:rFonts w:ascii="Times New Roman" w:eastAsia="Times New Roman" w:hAnsi="Times New Roman" w:cs="Times New Roman"/>
          <w:i/>
          <w:sz w:val="24"/>
          <w:szCs w:val="20"/>
          <w:lang w:eastAsia="cs-CZ"/>
        </w:rPr>
        <w:t>zařazované zpětné</w:t>
      </w:r>
      <w:r w:rsidRPr="001366D1">
        <w:rPr>
          <w:rFonts w:ascii="Times New Roman" w:eastAsia="Times New Roman" w:hAnsi="Times New Roman" w:cs="Times New Roman"/>
          <w:b/>
          <w:i/>
          <w:sz w:val="24"/>
          <w:szCs w:val="20"/>
          <w:lang w:eastAsia="cs-CZ"/>
        </w:rPr>
        <w:t xml:space="preserve"> vazby</w:t>
      </w:r>
      <w:r w:rsidRPr="001366D1">
        <w:rPr>
          <w:rFonts w:ascii="Times New Roman" w:eastAsia="Times New Roman" w:hAnsi="Times New Roman" w:cs="Times New Roman"/>
          <w:i/>
          <w:sz w:val="24"/>
          <w:szCs w:val="20"/>
          <w:lang w:eastAsia="cs-CZ"/>
        </w:rPr>
        <w:t xml:space="preserve"> zjišťujeme případné nedostatky žáků hned v počátku a průběžně je odstraňujeme.</w:t>
      </w:r>
    </w:p>
    <w:p w:rsidR="001366D1" w:rsidRPr="001366D1" w:rsidRDefault="001366D1" w:rsidP="001366D1">
      <w:pPr>
        <w:spacing w:after="0" w:line="240" w:lineRule="auto"/>
        <w:jc w:val="both"/>
        <w:rPr>
          <w:rFonts w:ascii="Times New Roman" w:eastAsia="Times New Roman" w:hAnsi="Times New Roman" w:cs="Times New Roman"/>
          <w:b/>
          <w:i/>
          <w:sz w:val="24"/>
          <w:szCs w:val="20"/>
          <w:lang w:eastAsia="cs-CZ"/>
        </w:rPr>
      </w:pPr>
      <w:r w:rsidRPr="001366D1">
        <w:rPr>
          <w:rFonts w:ascii="Times New Roman" w:eastAsia="Times New Roman" w:hAnsi="Times New Roman" w:cs="Times New Roman"/>
          <w:b/>
          <w:i/>
          <w:sz w:val="24"/>
          <w:szCs w:val="20"/>
          <w:lang w:eastAsia="cs-CZ"/>
        </w:rPr>
        <w:t xml:space="preserve">Na chyby upozorňujeme žáky včasně, bezprostředně, vstřícně, přátelsky a důsledně. Vyhýbáme se zaujatosti, nahodilosti či opožděnému hodnocení. Dbáme, abychom v žácích nevytvářeli pocit, že si nemohou ve svých úsudcích věřit nebo že jsou horší než jejich spolužáci. Umožňujeme průběžně žákům poznání, že chyba se může vyskytovat v každé lidské činnosti, může mít však pro člověka různé následky podle její závažnosti. Žáky vedeme přes </w:t>
      </w:r>
      <w:r w:rsidRPr="001366D1">
        <w:rPr>
          <w:rFonts w:ascii="Times New Roman" w:eastAsia="Times New Roman" w:hAnsi="Times New Roman" w:cs="Times New Roman"/>
          <w:i/>
          <w:sz w:val="24"/>
          <w:szCs w:val="20"/>
          <w:lang w:eastAsia="cs-CZ"/>
        </w:rPr>
        <w:t>sebehodnocení</w:t>
      </w:r>
      <w:r w:rsidRPr="001366D1">
        <w:rPr>
          <w:rFonts w:ascii="Times New Roman" w:eastAsia="Times New Roman" w:hAnsi="Times New Roman" w:cs="Times New Roman"/>
          <w:b/>
          <w:i/>
          <w:sz w:val="24"/>
          <w:szCs w:val="20"/>
          <w:lang w:eastAsia="cs-CZ"/>
        </w:rPr>
        <w:t xml:space="preserve"> a </w:t>
      </w:r>
      <w:r w:rsidRPr="001366D1">
        <w:rPr>
          <w:rFonts w:ascii="Times New Roman" w:eastAsia="Times New Roman" w:hAnsi="Times New Roman" w:cs="Times New Roman"/>
          <w:i/>
          <w:sz w:val="24"/>
          <w:szCs w:val="20"/>
          <w:lang w:eastAsia="cs-CZ"/>
        </w:rPr>
        <w:t>sebekontrolu</w:t>
      </w:r>
      <w:r w:rsidRPr="001366D1">
        <w:rPr>
          <w:rFonts w:ascii="Times New Roman" w:eastAsia="Times New Roman" w:hAnsi="Times New Roman" w:cs="Times New Roman"/>
          <w:b/>
          <w:i/>
          <w:sz w:val="24"/>
          <w:szCs w:val="20"/>
          <w:lang w:eastAsia="cs-CZ"/>
        </w:rPr>
        <w:t xml:space="preserve"> k dovednosti něco provést dokonale – bez chyby – a v přiměřeném čase. S chybou pracujeme tak, aby vyzývala žáka k většímu soustředění na plnění úkolu, k důslednější kontrole své práce, k sebepoznání svých schopností.</w:t>
      </w:r>
    </w:p>
    <w:p w:rsidR="001366D1" w:rsidRPr="001366D1" w:rsidRDefault="001366D1" w:rsidP="001366D1">
      <w:pPr>
        <w:spacing w:after="0" w:line="240" w:lineRule="auto"/>
        <w:jc w:val="both"/>
        <w:rPr>
          <w:rFonts w:ascii="Times New Roman" w:eastAsia="Times New Roman" w:hAnsi="Times New Roman" w:cs="Times New Roman"/>
          <w:i/>
          <w:sz w:val="24"/>
          <w:szCs w:val="20"/>
          <w:lang w:eastAsia="cs-CZ"/>
        </w:rPr>
      </w:pPr>
    </w:p>
    <w:p w:rsidR="001366D1" w:rsidRPr="001366D1" w:rsidRDefault="001366D1" w:rsidP="001366D1">
      <w:pPr>
        <w:spacing w:after="0" w:line="240" w:lineRule="auto"/>
        <w:jc w:val="both"/>
        <w:rPr>
          <w:rFonts w:ascii="Times New Roman" w:eastAsia="Times New Roman" w:hAnsi="Times New Roman" w:cs="Times New Roman"/>
          <w:i/>
          <w:sz w:val="24"/>
          <w:szCs w:val="20"/>
          <w:lang w:eastAsia="cs-CZ"/>
        </w:rPr>
      </w:pPr>
      <w:r w:rsidRPr="001366D1">
        <w:rPr>
          <w:rFonts w:ascii="Times New Roman" w:eastAsia="Times New Roman" w:hAnsi="Times New Roman" w:cs="Times New Roman"/>
          <w:i/>
          <w:sz w:val="24"/>
          <w:szCs w:val="20"/>
          <w:lang w:eastAsia="cs-CZ"/>
        </w:rPr>
        <w:t xml:space="preserve">Žáky hodnotíme nejprve při činnostech, při kterých máme možnost sledovat, jak pracují. Oceňujeme jejich snahu, pozornost, hodnotíme vyjadřování závěrů, oceňujeme jejich nápady. Každé upozornění na klady určitých žáků, pomáhá odstraňovat drobné nedostatky druhých žáků. Pozitivně laděná </w:t>
      </w:r>
      <w:r w:rsidRPr="001366D1">
        <w:rPr>
          <w:rFonts w:ascii="Times New Roman" w:eastAsia="Times New Roman" w:hAnsi="Times New Roman" w:cs="Times New Roman"/>
          <w:b/>
          <w:i/>
          <w:sz w:val="24"/>
          <w:szCs w:val="20"/>
          <w:lang w:eastAsia="cs-CZ"/>
        </w:rPr>
        <w:t>průběžná hodnocení</w:t>
      </w:r>
      <w:r w:rsidRPr="001366D1">
        <w:rPr>
          <w:rFonts w:ascii="Times New Roman" w:eastAsia="Times New Roman" w:hAnsi="Times New Roman" w:cs="Times New Roman"/>
          <w:i/>
          <w:sz w:val="24"/>
          <w:szCs w:val="20"/>
          <w:lang w:eastAsia="cs-CZ"/>
        </w:rPr>
        <w:t xml:space="preserve"> a prožité pocity úspěchu při činnostech motivují žáky k učení, posilují jejich sebedůvěru a vedou je k vnitřnímu uspokojení. Tyto faktory mají pozitivní vliv na rozvoj klíčových kompetencí a na dobré osvojení učiva žáky. </w:t>
      </w:r>
    </w:p>
    <w:p w:rsidR="001366D1" w:rsidRPr="001366D1" w:rsidRDefault="001366D1" w:rsidP="001366D1">
      <w:pPr>
        <w:spacing w:after="0" w:line="240" w:lineRule="auto"/>
        <w:jc w:val="both"/>
        <w:rPr>
          <w:rFonts w:ascii="Times New Roman" w:eastAsia="Times New Roman" w:hAnsi="Times New Roman" w:cs="Times New Roman"/>
          <w:i/>
          <w:sz w:val="24"/>
          <w:szCs w:val="20"/>
          <w:lang w:eastAsia="cs-CZ"/>
        </w:rPr>
      </w:pPr>
      <w:r w:rsidRPr="001366D1">
        <w:rPr>
          <w:rFonts w:ascii="Times New Roman" w:eastAsia="Times New Roman" w:hAnsi="Times New Roman" w:cs="Times New Roman"/>
          <w:i/>
          <w:sz w:val="24"/>
          <w:szCs w:val="20"/>
          <w:lang w:eastAsia="cs-CZ"/>
        </w:rPr>
        <w:t>Směřujeme k tomu, aby v době písemných nebo ústních hodnocení žáků, zvládalo co nejvíce žáků učivo zcela bezpečně. Ústní hodnocení, klasifikace i písemná hodnocení mají v 1. období základního vzdělávání funkci především</w:t>
      </w:r>
      <w:r w:rsidRPr="001366D1">
        <w:rPr>
          <w:rFonts w:ascii="Times New Roman" w:eastAsia="Times New Roman" w:hAnsi="Times New Roman" w:cs="Times New Roman"/>
          <w:b/>
          <w:i/>
          <w:sz w:val="24"/>
          <w:szCs w:val="20"/>
          <w:lang w:eastAsia="cs-CZ"/>
        </w:rPr>
        <w:t xml:space="preserve"> výchovnou</w:t>
      </w:r>
      <w:r w:rsidRPr="001366D1">
        <w:rPr>
          <w:rFonts w:ascii="Times New Roman" w:eastAsia="Times New Roman" w:hAnsi="Times New Roman" w:cs="Times New Roman"/>
          <w:i/>
          <w:sz w:val="24"/>
          <w:szCs w:val="20"/>
          <w:lang w:eastAsia="cs-CZ"/>
        </w:rPr>
        <w:t xml:space="preserve"> </w:t>
      </w:r>
      <w:r w:rsidRPr="001366D1">
        <w:rPr>
          <w:rFonts w:ascii="Times New Roman" w:eastAsia="Times New Roman" w:hAnsi="Times New Roman" w:cs="Times New Roman"/>
          <w:b/>
          <w:i/>
          <w:sz w:val="24"/>
          <w:szCs w:val="20"/>
          <w:lang w:eastAsia="cs-CZ"/>
        </w:rPr>
        <w:t>a motivační</w:t>
      </w:r>
      <w:r w:rsidRPr="001366D1">
        <w:rPr>
          <w:rFonts w:ascii="Times New Roman" w:eastAsia="Times New Roman" w:hAnsi="Times New Roman" w:cs="Times New Roman"/>
          <w:i/>
          <w:color w:val="FF0000"/>
          <w:sz w:val="24"/>
          <w:szCs w:val="20"/>
          <w:lang w:eastAsia="cs-CZ"/>
        </w:rPr>
        <w:t>.</w:t>
      </w:r>
    </w:p>
    <w:p w:rsidR="001366D1" w:rsidRPr="001366D1" w:rsidRDefault="001366D1" w:rsidP="001366D1">
      <w:pPr>
        <w:spacing w:after="0" w:line="240" w:lineRule="auto"/>
        <w:jc w:val="both"/>
        <w:rPr>
          <w:rFonts w:ascii="Times New Roman" w:eastAsia="Times New Roman" w:hAnsi="Times New Roman" w:cs="Times New Roman"/>
          <w:i/>
          <w:sz w:val="24"/>
          <w:szCs w:val="20"/>
          <w:lang w:eastAsia="cs-CZ"/>
        </w:rPr>
      </w:pPr>
      <w:r w:rsidRPr="001366D1">
        <w:rPr>
          <w:rFonts w:ascii="Times New Roman" w:eastAsia="Times New Roman" w:hAnsi="Times New Roman" w:cs="Times New Roman"/>
          <w:i/>
          <w:sz w:val="24"/>
          <w:szCs w:val="20"/>
          <w:lang w:eastAsia="cs-CZ"/>
        </w:rPr>
        <w:t xml:space="preserve">Úkolem učitele v 1. období vzdělávání je udržet, popřípadě vzbudit zájem žáků o učení, umožnit všem žákům osvojit si základní učivo potřebné pro další vzdělávání a pomoci všem žákům </w:t>
      </w:r>
      <w:r w:rsidRPr="001366D1">
        <w:rPr>
          <w:rFonts w:ascii="Times New Roman" w:eastAsia="Times New Roman" w:hAnsi="Times New Roman" w:cs="Times New Roman"/>
          <w:i/>
          <w:sz w:val="24"/>
          <w:szCs w:val="20"/>
          <w:lang w:eastAsia="cs-CZ"/>
        </w:rPr>
        <w:lastRenderedPageBreak/>
        <w:t xml:space="preserve">zformovat základy pro utváření a rozvoj klíčových kompetencí. Z hlediska dalšího zdravého vývoje žáků je důležité umět je dovést k takovému zvládnutí učiva, aby co </w:t>
      </w:r>
      <w:proofErr w:type="gramStart"/>
      <w:r w:rsidRPr="001366D1">
        <w:rPr>
          <w:rFonts w:ascii="Times New Roman" w:eastAsia="Times New Roman" w:hAnsi="Times New Roman" w:cs="Times New Roman"/>
          <w:i/>
          <w:sz w:val="24"/>
          <w:szCs w:val="20"/>
          <w:lang w:eastAsia="cs-CZ"/>
        </w:rPr>
        <w:t>nejvíce  z</w:t>
      </w:r>
      <w:proofErr w:type="gramEnd"/>
      <w:r w:rsidRPr="001366D1">
        <w:rPr>
          <w:rFonts w:ascii="Times New Roman" w:eastAsia="Times New Roman" w:hAnsi="Times New Roman" w:cs="Times New Roman"/>
          <w:i/>
          <w:sz w:val="24"/>
          <w:szCs w:val="20"/>
          <w:lang w:eastAsia="cs-CZ"/>
        </w:rPr>
        <w:t xml:space="preserve"> nich mohlo být v těchto ročnících hodnoceno známkou výborně nebo chvalitebně. </w:t>
      </w:r>
    </w:p>
    <w:p w:rsidR="001366D1" w:rsidRPr="001366D1" w:rsidRDefault="001366D1" w:rsidP="001366D1">
      <w:pPr>
        <w:spacing w:after="0" w:line="240" w:lineRule="auto"/>
        <w:rPr>
          <w:rFonts w:ascii="Times New Roman" w:eastAsia="Times New Roman" w:hAnsi="Times New Roman" w:cs="Times New Roman"/>
          <w:i/>
          <w:color w:val="FF0000"/>
          <w:sz w:val="24"/>
          <w:szCs w:val="20"/>
          <w:lang w:eastAsia="cs-CZ"/>
        </w:rPr>
      </w:pPr>
    </w:p>
    <w:p w:rsidR="001366D1" w:rsidRPr="001366D1" w:rsidRDefault="001366D1" w:rsidP="001366D1">
      <w:pPr>
        <w:spacing w:after="0" w:line="240" w:lineRule="auto"/>
        <w:rPr>
          <w:rFonts w:ascii="Times New Roman" w:eastAsia="Times New Roman" w:hAnsi="Times New Roman" w:cs="Times New Roman"/>
          <w:i/>
          <w:sz w:val="24"/>
          <w:szCs w:val="20"/>
          <w:lang w:eastAsia="cs-CZ"/>
        </w:rPr>
      </w:pPr>
      <w:r w:rsidRPr="001366D1">
        <w:rPr>
          <w:rFonts w:ascii="Times New Roman" w:eastAsia="Times New Roman" w:hAnsi="Times New Roman" w:cs="Times New Roman"/>
          <w:i/>
          <w:sz w:val="24"/>
          <w:szCs w:val="20"/>
          <w:lang w:eastAsia="cs-CZ"/>
        </w:rPr>
        <w:t>Pro žáky je povzbudivé a motivující jasně vyjádřená pochvala k určité činnosti nebo odpovědi, hvězdička, razítko, obrázek a bezesporu jednička. Pozitivní efekt hodnocení známkou „1“ zvyšujeme tak, že ji doplníme krátkou, třeba i jednoslovně vyjádřenou pochvalou.</w:t>
      </w:r>
    </w:p>
    <w:p w:rsidR="001366D1" w:rsidRPr="001366D1" w:rsidRDefault="001366D1" w:rsidP="001366D1">
      <w:pPr>
        <w:spacing w:after="0" w:line="240" w:lineRule="auto"/>
        <w:rPr>
          <w:rFonts w:ascii="Times New Roman" w:eastAsia="Times New Roman" w:hAnsi="Times New Roman" w:cs="Times New Roman"/>
          <w:i/>
          <w:sz w:val="24"/>
          <w:szCs w:val="20"/>
          <w:lang w:eastAsia="cs-CZ"/>
        </w:rPr>
      </w:pPr>
    </w:p>
    <w:p w:rsidR="001366D1" w:rsidRPr="001366D1" w:rsidRDefault="001366D1" w:rsidP="001366D1">
      <w:pPr>
        <w:spacing w:after="0" w:line="240" w:lineRule="auto"/>
        <w:rPr>
          <w:rFonts w:ascii="Times New Roman" w:eastAsia="Times New Roman" w:hAnsi="Times New Roman" w:cs="Times New Roman"/>
          <w:i/>
          <w:sz w:val="24"/>
          <w:szCs w:val="20"/>
          <w:lang w:eastAsia="cs-CZ"/>
        </w:rPr>
      </w:pPr>
      <w:r w:rsidRPr="001366D1">
        <w:rPr>
          <w:rFonts w:ascii="Times New Roman" w:eastAsia="Times New Roman" w:hAnsi="Times New Roman" w:cs="Times New Roman"/>
          <w:i/>
          <w:sz w:val="24"/>
          <w:szCs w:val="20"/>
          <w:lang w:eastAsia="cs-CZ"/>
        </w:rPr>
        <w:t xml:space="preserve">Žáci jsou o způsobech a </w:t>
      </w:r>
      <w:r w:rsidR="008908A7" w:rsidRPr="001366D1">
        <w:rPr>
          <w:rFonts w:ascii="Times New Roman" w:eastAsia="Times New Roman" w:hAnsi="Times New Roman" w:cs="Times New Roman"/>
          <w:i/>
          <w:sz w:val="24"/>
          <w:szCs w:val="20"/>
          <w:lang w:eastAsia="cs-CZ"/>
        </w:rPr>
        <w:t>kritériích</w:t>
      </w:r>
      <w:r w:rsidRPr="001366D1">
        <w:rPr>
          <w:rFonts w:ascii="Times New Roman" w:eastAsia="Times New Roman" w:hAnsi="Times New Roman" w:cs="Times New Roman"/>
          <w:i/>
          <w:sz w:val="24"/>
          <w:szCs w:val="20"/>
          <w:lang w:eastAsia="cs-CZ"/>
        </w:rPr>
        <w:t xml:space="preserve"> hodnocení informováni a uvědomují si, čemu se učí a proč, vědí přitom, jaké činnosti zvládli, </w:t>
      </w:r>
      <w:r w:rsidR="008908A7" w:rsidRPr="001366D1">
        <w:rPr>
          <w:rFonts w:ascii="Times New Roman" w:eastAsia="Times New Roman" w:hAnsi="Times New Roman" w:cs="Times New Roman"/>
          <w:i/>
          <w:sz w:val="24"/>
          <w:szCs w:val="20"/>
          <w:lang w:eastAsia="cs-CZ"/>
        </w:rPr>
        <w:t>vědí,</w:t>
      </w:r>
      <w:r w:rsidRPr="001366D1">
        <w:rPr>
          <w:rFonts w:ascii="Times New Roman" w:eastAsia="Times New Roman" w:hAnsi="Times New Roman" w:cs="Times New Roman"/>
          <w:i/>
          <w:sz w:val="24"/>
          <w:szCs w:val="20"/>
          <w:lang w:eastAsia="cs-CZ"/>
        </w:rPr>
        <w:t xml:space="preserve"> co umí, co se po nich požaduje, z čeho mohou být zkoušeni. Velmi často proto také ústní nebo písemné zkoušení sami vyžadují. Prověřování vědomostí pro ně není stresovou situací nebo dokonce trestem, ale možností ukázat, co se naučili, možností využít svých poznatků při řešení předložených úloh, otázek a úkolů, </w:t>
      </w:r>
      <w:r w:rsidR="008908A7" w:rsidRPr="001366D1">
        <w:rPr>
          <w:rFonts w:ascii="Times New Roman" w:eastAsia="Times New Roman" w:hAnsi="Times New Roman" w:cs="Times New Roman"/>
          <w:i/>
          <w:sz w:val="24"/>
          <w:szCs w:val="20"/>
          <w:lang w:eastAsia="cs-CZ"/>
        </w:rPr>
        <w:t>možností,</w:t>
      </w:r>
      <w:r w:rsidRPr="001366D1">
        <w:rPr>
          <w:rFonts w:ascii="Times New Roman" w:eastAsia="Times New Roman" w:hAnsi="Times New Roman" w:cs="Times New Roman"/>
          <w:i/>
          <w:sz w:val="24"/>
          <w:szCs w:val="20"/>
          <w:lang w:eastAsia="cs-CZ"/>
        </w:rPr>
        <w:t xml:space="preserve"> jak získat dobré hodnocení, pěknou známku. Dobrý výsledek posiluje jejich sebedůvěru a motivuje je pro další činnosti a poznávání.</w:t>
      </w:r>
    </w:p>
    <w:p w:rsidR="001366D1" w:rsidRPr="001366D1" w:rsidRDefault="001366D1" w:rsidP="001366D1">
      <w:pPr>
        <w:spacing w:after="0" w:line="240" w:lineRule="auto"/>
        <w:rPr>
          <w:rFonts w:ascii="Times New Roman" w:eastAsia="Times New Roman" w:hAnsi="Times New Roman" w:cs="Times New Roman"/>
          <w:i/>
          <w:sz w:val="24"/>
          <w:szCs w:val="20"/>
          <w:lang w:eastAsia="cs-CZ"/>
        </w:rPr>
      </w:pPr>
    </w:p>
    <w:p w:rsidR="001366D1" w:rsidRPr="001366D1" w:rsidRDefault="001366D1" w:rsidP="001366D1">
      <w:pPr>
        <w:spacing w:after="0" w:line="240" w:lineRule="auto"/>
        <w:rPr>
          <w:rFonts w:ascii="Times New Roman" w:eastAsia="Times New Roman" w:hAnsi="Times New Roman" w:cs="Times New Roman"/>
          <w:i/>
          <w:sz w:val="24"/>
          <w:szCs w:val="20"/>
          <w:lang w:eastAsia="cs-CZ"/>
        </w:rPr>
      </w:pPr>
      <w:r w:rsidRPr="001366D1">
        <w:rPr>
          <w:rFonts w:ascii="Times New Roman" w:eastAsia="Times New Roman" w:hAnsi="Times New Roman" w:cs="Times New Roman"/>
          <w:i/>
          <w:sz w:val="24"/>
          <w:szCs w:val="20"/>
          <w:lang w:eastAsia="cs-CZ"/>
        </w:rPr>
        <w:t xml:space="preserve"> Hodnocením práce svých žáků hodnotíme i svoji schopnost něčemu dobře naučit a výchovně na žáky působit.</w:t>
      </w:r>
    </w:p>
    <w:p w:rsidR="001366D1" w:rsidRPr="001366D1" w:rsidRDefault="001366D1" w:rsidP="001366D1">
      <w:pPr>
        <w:spacing w:after="0" w:line="240" w:lineRule="auto"/>
        <w:rPr>
          <w:rFonts w:ascii="Times New Roman" w:eastAsia="Times New Roman" w:hAnsi="Times New Roman" w:cs="Times New Roman"/>
          <w:sz w:val="24"/>
          <w:szCs w:val="20"/>
          <w:lang w:eastAsia="cs-CZ"/>
        </w:rPr>
      </w:pPr>
    </w:p>
    <w:p w:rsidR="001366D1" w:rsidRPr="001366D1" w:rsidRDefault="001366D1" w:rsidP="001366D1">
      <w:pPr>
        <w:spacing w:after="0" w:line="240" w:lineRule="auto"/>
        <w:rPr>
          <w:rFonts w:ascii="Times New Roman" w:eastAsia="Times New Roman" w:hAnsi="Times New Roman" w:cs="Times New Roman"/>
          <w:b/>
          <w:i/>
          <w:sz w:val="24"/>
          <w:szCs w:val="20"/>
          <w:u w:val="single"/>
          <w:lang w:eastAsia="cs-CZ"/>
        </w:rPr>
      </w:pPr>
      <w:r w:rsidRPr="001366D1">
        <w:rPr>
          <w:rFonts w:ascii="Times New Roman" w:eastAsia="Times New Roman" w:hAnsi="Times New Roman" w:cs="Times New Roman"/>
          <w:b/>
          <w:i/>
          <w:sz w:val="24"/>
          <w:szCs w:val="20"/>
          <w:u w:val="single"/>
          <w:lang w:eastAsia="cs-CZ"/>
        </w:rPr>
        <w:t>b) Zásady a pravidla pro sebehodnocení žáků</w:t>
      </w:r>
    </w:p>
    <w:p w:rsidR="001366D1" w:rsidRPr="001366D1" w:rsidRDefault="001366D1" w:rsidP="001366D1">
      <w:pPr>
        <w:spacing w:after="0" w:line="240" w:lineRule="auto"/>
        <w:rPr>
          <w:rFonts w:ascii="Times New Roman" w:eastAsia="Times New Roman" w:hAnsi="Times New Roman" w:cs="Times New Roman"/>
          <w:sz w:val="24"/>
          <w:szCs w:val="20"/>
          <w:lang w:eastAsia="cs-CZ"/>
        </w:rPr>
      </w:pPr>
    </w:p>
    <w:p w:rsidR="001366D1" w:rsidRPr="001366D1" w:rsidRDefault="001366D1" w:rsidP="001366D1">
      <w:pPr>
        <w:spacing w:after="0" w:line="240" w:lineRule="auto"/>
        <w:jc w:val="both"/>
        <w:rPr>
          <w:rFonts w:ascii="Times New Roman" w:eastAsia="Times New Roman" w:hAnsi="Times New Roman" w:cs="Times New Roman"/>
          <w:i/>
          <w:sz w:val="24"/>
          <w:szCs w:val="20"/>
          <w:lang w:eastAsia="cs-CZ"/>
        </w:rPr>
      </w:pPr>
      <w:r w:rsidRPr="001366D1">
        <w:rPr>
          <w:rFonts w:ascii="Times New Roman" w:eastAsia="Times New Roman" w:hAnsi="Times New Roman" w:cs="Times New Roman"/>
          <w:i/>
          <w:sz w:val="24"/>
          <w:szCs w:val="20"/>
          <w:lang w:eastAsia="cs-CZ"/>
        </w:rPr>
        <w:t>V jednotlivých učebních oblastech předem stanovíme a žákům sdělíme základní učební požadavky. Jasně formulujeme, jaké dovednosti si žáci mají osvojit, čemu se mají naučit. Žáky upozorňujeme, jaké činnosti nebo pokusy budou provádět, o čem budeme hovořit.</w:t>
      </w:r>
    </w:p>
    <w:p w:rsidR="001366D1" w:rsidRPr="001366D1" w:rsidRDefault="001366D1" w:rsidP="001366D1">
      <w:pPr>
        <w:spacing w:after="0" w:line="240" w:lineRule="auto"/>
        <w:jc w:val="both"/>
        <w:rPr>
          <w:rFonts w:ascii="Times New Roman" w:eastAsia="Times New Roman" w:hAnsi="Times New Roman" w:cs="Times New Roman"/>
          <w:i/>
          <w:sz w:val="24"/>
          <w:szCs w:val="20"/>
          <w:lang w:eastAsia="cs-CZ"/>
        </w:rPr>
      </w:pPr>
      <w:r w:rsidRPr="001366D1">
        <w:rPr>
          <w:rFonts w:ascii="Times New Roman" w:eastAsia="Times New Roman" w:hAnsi="Times New Roman" w:cs="Times New Roman"/>
          <w:i/>
          <w:sz w:val="24"/>
          <w:szCs w:val="20"/>
          <w:lang w:eastAsia="cs-CZ"/>
        </w:rPr>
        <w:t>Žákům předkládáme reálné a dosažitelné cíle</w:t>
      </w:r>
      <w:r w:rsidRPr="001366D1">
        <w:rPr>
          <w:rFonts w:ascii="Times New Roman" w:eastAsia="Times New Roman" w:hAnsi="Times New Roman" w:cs="Times New Roman"/>
          <w:b/>
          <w:i/>
          <w:sz w:val="24"/>
          <w:szCs w:val="20"/>
          <w:lang w:eastAsia="cs-CZ"/>
        </w:rPr>
        <w:t>,</w:t>
      </w:r>
      <w:r w:rsidRPr="001366D1">
        <w:rPr>
          <w:rFonts w:ascii="Times New Roman" w:eastAsia="Times New Roman" w:hAnsi="Times New Roman" w:cs="Times New Roman"/>
          <w:i/>
          <w:sz w:val="24"/>
          <w:szCs w:val="20"/>
          <w:lang w:eastAsia="cs-CZ"/>
        </w:rPr>
        <w:t xml:space="preserve"> a tak vedeme žáky k bezchybnosti a poctivosti.</w:t>
      </w:r>
    </w:p>
    <w:p w:rsidR="001366D1" w:rsidRPr="001366D1" w:rsidRDefault="001366D1" w:rsidP="001366D1">
      <w:pPr>
        <w:spacing w:after="0" w:line="240" w:lineRule="auto"/>
        <w:jc w:val="both"/>
        <w:rPr>
          <w:rFonts w:ascii="Times New Roman" w:eastAsia="Times New Roman" w:hAnsi="Times New Roman" w:cs="Times New Roman"/>
          <w:i/>
          <w:sz w:val="24"/>
          <w:szCs w:val="20"/>
          <w:lang w:eastAsia="cs-CZ"/>
        </w:rPr>
      </w:pPr>
      <w:r w:rsidRPr="001366D1">
        <w:rPr>
          <w:rFonts w:ascii="Times New Roman" w:eastAsia="Times New Roman" w:hAnsi="Times New Roman" w:cs="Times New Roman"/>
          <w:i/>
          <w:sz w:val="24"/>
          <w:szCs w:val="20"/>
          <w:lang w:eastAsia="cs-CZ"/>
        </w:rPr>
        <w:t xml:space="preserve">Žákům </w:t>
      </w:r>
      <w:r w:rsidRPr="001366D1">
        <w:rPr>
          <w:rFonts w:ascii="Times New Roman" w:eastAsia="Times New Roman" w:hAnsi="Times New Roman" w:cs="Times New Roman"/>
          <w:b/>
          <w:i/>
          <w:sz w:val="24"/>
          <w:szCs w:val="20"/>
          <w:lang w:eastAsia="cs-CZ"/>
        </w:rPr>
        <w:t>důvěřujeme</w:t>
      </w:r>
      <w:r w:rsidRPr="001366D1">
        <w:rPr>
          <w:rFonts w:ascii="Times New Roman" w:eastAsia="Times New Roman" w:hAnsi="Times New Roman" w:cs="Times New Roman"/>
          <w:i/>
          <w:sz w:val="24"/>
          <w:szCs w:val="20"/>
          <w:lang w:eastAsia="cs-CZ"/>
        </w:rPr>
        <w:t xml:space="preserve"> a sebehodnocení nepovažujeme za příležitost k podvádění. Díky zpětné vazbě mají učitelé i žáci přehled o tom, co a jak již zvládli. Takto vedení žáci nemají potřebu podvádět – podvádění pro ně ztrácí smysl, jelikož nevede ani k prožití pocitu úspěchu ani k cíli, kterým je dosahování co nejlepších výsledků.</w:t>
      </w:r>
    </w:p>
    <w:p w:rsidR="001366D1" w:rsidRPr="001366D1" w:rsidRDefault="001366D1" w:rsidP="001366D1">
      <w:pPr>
        <w:spacing w:after="0" w:line="240" w:lineRule="auto"/>
        <w:jc w:val="both"/>
        <w:rPr>
          <w:rFonts w:ascii="Times New Roman" w:eastAsia="Times New Roman" w:hAnsi="Times New Roman" w:cs="Times New Roman"/>
          <w:i/>
          <w:sz w:val="24"/>
          <w:szCs w:val="20"/>
          <w:lang w:eastAsia="cs-CZ"/>
        </w:rPr>
      </w:pPr>
      <w:r w:rsidRPr="001366D1">
        <w:rPr>
          <w:rFonts w:ascii="Times New Roman" w:eastAsia="Times New Roman" w:hAnsi="Times New Roman" w:cs="Times New Roman"/>
          <w:i/>
          <w:sz w:val="24"/>
          <w:szCs w:val="20"/>
          <w:lang w:eastAsia="cs-CZ"/>
        </w:rPr>
        <w:t>Žáky vedeme k tomu, aby si do svých učebních materiálů zaznamenávali to, co už dobře ovládají (například „hvězdičkou“). Na základě takto provedeného sebehodnocení žáků mohou učitelé následně přistupovat k individuálnímu řešení jejich problémů a nejasností.</w:t>
      </w:r>
    </w:p>
    <w:p w:rsidR="001366D1" w:rsidRPr="001366D1" w:rsidRDefault="001366D1" w:rsidP="001366D1">
      <w:pPr>
        <w:spacing w:after="0" w:line="240" w:lineRule="auto"/>
        <w:jc w:val="both"/>
        <w:rPr>
          <w:rFonts w:ascii="Times New Roman" w:eastAsia="Times New Roman" w:hAnsi="Times New Roman" w:cs="Times New Roman"/>
          <w:i/>
          <w:sz w:val="24"/>
          <w:szCs w:val="20"/>
          <w:lang w:eastAsia="cs-CZ"/>
        </w:rPr>
      </w:pPr>
      <w:r w:rsidRPr="001366D1">
        <w:rPr>
          <w:rFonts w:ascii="Times New Roman" w:eastAsia="Times New Roman" w:hAnsi="Times New Roman" w:cs="Times New Roman"/>
          <w:i/>
          <w:sz w:val="24"/>
          <w:szCs w:val="20"/>
          <w:lang w:eastAsia="cs-CZ"/>
        </w:rPr>
        <w:t>Umožníme í žákům odhalovat chyby, hned je opravovat a brát si z nich poučení. Žákům tak průběžně umožňujeme uvědomění, co z probíraného učiva již ovládají.</w:t>
      </w:r>
    </w:p>
    <w:p w:rsidR="001366D1" w:rsidRPr="001366D1" w:rsidRDefault="001366D1" w:rsidP="001366D1">
      <w:pPr>
        <w:spacing w:after="0" w:line="240" w:lineRule="auto"/>
        <w:jc w:val="both"/>
        <w:rPr>
          <w:rFonts w:ascii="Times New Roman" w:eastAsia="Times New Roman" w:hAnsi="Times New Roman" w:cs="Times New Roman"/>
          <w:i/>
          <w:sz w:val="24"/>
          <w:szCs w:val="20"/>
          <w:lang w:eastAsia="cs-CZ"/>
        </w:rPr>
      </w:pPr>
      <w:r w:rsidRPr="001366D1">
        <w:rPr>
          <w:rFonts w:ascii="Times New Roman" w:eastAsia="Times New Roman" w:hAnsi="Times New Roman" w:cs="Times New Roman"/>
          <w:i/>
          <w:sz w:val="24"/>
          <w:szCs w:val="20"/>
          <w:lang w:eastAsia="cs-CZ"/>
        </w:rPr>
        <w:t xml:space="preserve">Žákům umožňujeme vyjadřovat své myšlenky, názory a prezentovat své vědomosti. Nejdříve dáváme příležitost projevit se žákům, kteří se v daném učivu orientují jako první. Na jejich </w:t>
      </w:r>
      <w:proofErr w:type="spellStart"/>
      <w:r w:rsidRPr="001366D1">
        <w:rPr>
          <w:rFonts w:ascii="Times New Roman" w:eastAsia="Times New Roman" w:hAnsi="Times New Roman" w:cs="Times New Roman"/>
          <w:i/>
          <w:sz w:val="24"/>
          <w:szCs w:val="20"/>
          <w:lang w:eastAsia="cs-CZ"/>
        </w:rPr>
        <w:t>příkladě</w:t>
      </w:r>
      <w:proofErr w:type="spellEnd"/>
      <w:r w:rsidRPr="001366D1">
        <w:rPr>
          <w:rFonts w:ascii="Times New Roman" w:eastAsia="Times New Roman" w:hAnsi="Times New Roman" w:cs="Times New Roman"/>
          <w:i/>
          <w:sz w:val="24"/>
          <w:szCs w:val="20"/>
          <w:lang w:eastAsia="cs-CZ"/>
        </w:rPr>
        <w:t xml:space="preserve"> si ostatní žáci nejlépe uvědomí vlastní stupeň poznání.</w:t>
      </w:r>
    </w:p>
    <w:p w:rsidR="001366D1" w:rsidRPr="001366D1" w:rsidRDefault="001366D1" w:rsidP="001366D1">
      <w:pPr>
        <w:spacing w:after="0" w:line="240" w:lineRule="auto"/>
        <w:jc w:val="both"/>
        <w:rPr>
          <w:rFonts w:ascii="Times New Roman" w:eastAsia="Times New Roman" w:hAnsi="Times New Roman" w:cs="Times New Roman"/>
          <w:i/>
          <w:sz w:val="24"/>
          <w:szCs w:val="20"/>
          <w:lang w:eastAsia="cs-CZ"/>
        </w:rPr>
      </w:pPr>
      <w:r w:rsidRPr="001366D1">
        <w:rPr>
          <w:rFonts w:ascii="Times New Roman" w:eastAsia="Times New Roman" w:hAnsi="Times New Roman" w:cs="Times New Roman"/>
          <w:i/>
          <w:sz w:val="24"/>
          <w:szCs w:val="20"/>
          <w:lang w:eastAsia="cs-CZ"/>
        </w:rPr>
        <w:t>Používáme učební materiály, ve kterých je sebehodnocení žáků zapracované.</w:t>
      </w:r>
    </w:p>
    <w:p w:rsidR="001366D1" w:rsidRPr="001366D1" w:rsidRDefault="001366D1" w:rsidP="001366D1">
      <w:pPr>
        <w:spacing w:after="0" w:line="240" w:lineRule="auto"/>
        <w:jc w:val="both"/>
        <w:rPr>
          <w:rFonts w:ascii="Times New Roman" w:eastAsia="Times New Roman" w:hAnsi="Times New Roman" w:cs="Times New Roman"/>
          <w:i/>
          <w:sz w:val="24"/>
          <w:szCs w:val="20"/>
          <w:lang w:eastAsia="cs-CZ"/>
        </w:rPr>
      </w:pPr>
      <w:r w:rsidRPr="001366D1">
        <w:rPr>
          <w:rFonts w:ascii="Times New Roman" w:eastAsia="Times New Roman" w:hAnsi="Times New Roman" w:cs="Times New Roman"/>
          <w:i/>
          <w:sz w:val="24"/>
          <w:szCs w:val="20"/>
          <w:lang w:eastAsia="cs-CZ"/>
        </w:rPr>
        <w:t>K sebehodnocení písemných cvičení přistupujeme teprve tehdy, až je žák schopen uvědomit si, že probírané učivo ovládá.</w:t>
      </w:r>
    </w:p>
    <w:p w:rsidR="001366D1" w:rsidRPr="001366D1" w:rsidRDefault="001366D1" w:rsidP="001366D1">
      <w:pPr>
        <w:spacing w:after="0" w:line="240" w:lineRule="auto"/>
        <w:jc w:val="both"/>
        <w:rPr>
          <w:rFonts w:ascii="Times New Roman" w:eastAsia="Times New Roman" w:hAnsi="Times New Roman" w:cs="Times New Roman"/>
          <w:i/>
          <w:sz w:val="24"/>
          <w:szCs w:val="20"/>
          <w:lang w:eastAsia="cs-CZ"/>
        </w:rPr>
      </w:pPr>
      <w:r w:rsidRPr="001366D1">
        <w:rPr>
          <w:rFonts w:ascii="Times New Roman" w:eastAsia="Times New Roman" w:hAnsi="Times New Roman" w:cs="Times New Roman"/>
          <w:i/>
          <w:sz w:val="24"/>
          <w:szCs w:val="20"/>
          <w:lang w:eastAsia="cs-CZ"/>
        </w:rPr>
        <w:t xml:space="preserve">Předkládáme žákům ukázky správně vypracovaných úkolů různé obtížnosti a </w:t>
      </w:r>
      <w:proofErr w:type="gramStart"/>
      <w:r w:rsidRPr="001366D1">
        <w:rPr>
          <w:rFonts w:ascii="Times New Roman" w:eastAsia="Times New Roman" w:hAnsi="Times New Roman" w:cs="Times New Roman"/>
          <w:i/>
          <w:sz w:val="24"/>
          <w:szCs w:val="20"/>
          <w:lang w:eastAsia="cs-CZ"/>
        </w:rPr>
        <w:t>upřesňujeme,  co</w:t>
      </w:r>
      <w:proofErr w:type="gramEnd"/>
      <w:r w:rsidRPr="001366D1">
        <w:rPr>
          <w:rFonts w:ascii="Times New Roman" w:eastAsia="Times New Roman" w:hAnsi="Times New Roman" w:cs="Times New Roman"/>
          <w:i/>
          <w:sz w:val="24"/>
          <w:szCs w:val="20"/>
          <w:lang w:eastAsia="cs-CZ"/>
        </w:rPr>
        <w:t xml:space="preserve"> požadujeme na výborné ohodnocení a co je hodnoceno již jako chvalitebně. Žáci potřebují vědět, jakou náročnost úkolů mají k určitým ohodnocením zvládat. Stejně stanovíme ukazatele při hodnocení písemném bez klasifikačních stupňů. Žák potom ví, k čemu ve svém snažení směřuje a je mu tak dána možnost sebehodnocení. </w:t>
      </w:r>
    </w:p>
    <w:p w:rsidR="001366D1" w:rsidRPr="001366D1" w:rsidRDefault="001366D1" w:rsidP="001366D1">
      <w:pPr>
        <w:spacing w:after="0" w:line="240" w:lineRule="auto"/>
        <w:rPr>
          <w:rFonts w:ascii="Times New Roman" w:eastAsia="Times New Roman" w:hAnsi="Times New Roman" w:cs="Times New Roman"/>
          <w:sz w:val="20"/>
          <w:szCs w:val="20"/>
          <w:lang w:eastAsia="cs-CZ"/>
        </w:rPr>
      </w:pPr>
    </w:p>
    <w:p w:rsidR="001366D1" w:rsidRPr="001366D1" w:rsidRDefault="001366D1" w:rsidP="001366D1">
      <w:pPr>
        <w:spacing w:after="0" w:line="240" w:lineRule="auto"/>
        <w:rPr>
          <w:rFonts w:ascii="Times New Roman" w:eastAsia="Times New Roman" w:hAnsi="Times New Roman" w:cs="Times New Roman"/>
          <w:b/>
          <w:i/>
          <w:sz w:val="24"/>
          <w:szCs w:val="20"/>
          <w:u w:val="single"/>
          <w:lang w:eastAsia="cs-CZ"/>
        </w:rPr>
      </w:pPr>
      <w:r w:rsidRPr="001366D1">
        <w:rPr>
          <w:rFonts w:ascii="Times New Roman" w:eastAsia="Times New Roman" w:hAnsi="Times New Roman" w:cs="Times New Roman"/>
          <w:b/>
          <w:i/>
          <w:sz w:val="24"/>
          <w:szCs w:val="20"/>
          <w:u w:val="single"/>
          <w:lang w:eastAsia="cs-CZ"/>
        </w:rPr>
        <w:t>c) Pravidla prověřování vědomostí formou prověrek a zkoušení</w:t>
      </w:r>
    </w:p>
    <w:p w:rsidR="001366D1" w:rsidRPr="001366D1" w:rsidRDefault="001366D1" w:rsidP="001366D1">
      <w:pPr>
        <w:spacing w:after="0" w:line="240" w:lineRule="auto"/>
        <w:jc w:val="both"/>
        <w:rPr>
          <w:rFonts w:ascii="Times New Roman" w:eastAsia="Times New Roman" w:hAnsi="Times New Roman" w:cs="Times New Roman"/>
          <w:sz w:val="24"/>
          <w:szCs w:val="20"/>
          <w:lang w:eastAsia="cs-CZ"/>
        </w:rPr>
      </w:pPr>
    </w:p>
    <w:p w:rsidR="001366D1" w:rsidRPr="001366D1" w:rsidRDefault="001366D1" w:rsidP="001366D1">
      <w:pPr>
        <w:spacing w:after="0" w:line="240" w:lineRule="auto"/>
        <w:jc w:val="both"/>
        <w:rPr>
          <w:rFonts w:ascii="Times New Roman" w:eastAsia="Times New Roman" w:hAnsi="Times New Roman" w:cs="Times New Roman"/>
          <w:i/>
          <w:sz w:val="24"/>
          <w:szCs w:val="20"/>
          <w:lang w:eastAsia="cs-CZ"/>
        </w:rPr>
      </w:pPr>
      <w:r w:rsidRPr="001366D1">
        <w:rPr>
          <w:rFonts w:ascii="Times New Roman" w:eastAsia="Times New Roman" w:hAnsi="Times New Roman" w:cs="Times New Roman"/>
          <w:i/>
          <w:sz w:val="24"/>
          <w:szCs w:val="20"/>
          <w:lang w:eastAsia="cs-CZ"/>
        </w:rPr>
        <w:t>Před zadáním jakékoli prověrky nebo testu zvažujeme, zda:</w:t>
      </w:r>
    </w:p>
    <w:p w:rsidR="001366D1" w:rsidRPr="001366D1" w:rsidRDefault="001366D1" w:rsidP="001366D1">
      <w:pPr>
        <w:spacing w:after="0" w:line="240" w:lineRule="auto"/>
        <w:jc w:val="both"/>
        <w:rPr>
          <w:rFonts w:ascii="Times New Roman" w:eastAsia="Times New Roman" w:hAnsi="Times New Roman" w:cs="Times New Roman"/>
          <w:i/>
          <w:sz w:val="24"/>
          <w:szCs w:val="20"/>
          <w:lang w:eastAsia="cs-CZ"/>
        </w:rPr>
      </w:pPr>
      <w:r w:rsidRPr="001366D1">
        <w:rPr>
          <w:rFonts w:ascii="Times New Roman" w:eastAsia="Times New Roman" w:hAnsi="Times New Roman" w:cs="Times New Roman"/>
          <w:i/>
          <w:sz w:val="24"/>
          <w:szCs w:val="20"/>
          <w:lang w:eastAsia="cs-CZ"/>
        </w:rPr>
        <w:lastRenderedPageBreak/>
        <w:t>má hodnotit naučení určitým poznatkům,</w:t>
      </w:r>
    </w:p>
    <w:p w:rsidR="001366D1" w:rsidRPr="001366D1" w:rsidRDefault="001366D1" w:rsidP="001366D1">
      <w:pPr>
        <w:spacing w:after="0" w:line="240" w:lineRule="auto"/>
        <w:jc w:val="both"/>
        <w:rPr>
          <w:rFonts w:ascii="Times New Roman" w:eastAsia="Times New Roman" w:hAnsi="Times New Roman" w:cs="Times New Roman"/>
          <w:i/>
          <w:sz w:val="24"/>
          <w:szCs w:val="20"/>
          <w:lang w:eastAsia="cs-CZ"/>
        </w:rPr>
      </w:pPr>
      <w:r w:rsidRPr="001366D1">
        <w:rPr>
          <w:rFonts w:ascii="Times New Roman" w:eastAsia="Times New Roman" w:hAnsi="Times New Roman" w:cs="Times New Roman"/>
          <w:i/>
          <w:sz w:val="24"/>
          <w:szCs w:val="20"/>
          <w:lang w:eastAsia="cs-CZ"/>
        </w:rPr>
        <w:t>má diagnostikovat učební problémy.</w:t>
      </w:r>
    </w:p>
    <w:p w:rsidR="001366D1" w:rsidRPr="001366D1" w:rsidRDefault="001366D1" w:rsidP="001366D1">
      <w:pPr>
        <w:spacing w:after="0" w:line="240" w:lineRule="auto"/>
        <w:jc w:val="both"/>
        <w:rPr>
          <w:rFonts w:ascii="Times New Roman" w:eastAsia="Times New Roman" w:hAnsi="Times New Roman" w:cs="Times New Roman"/>
          <w:i/>
          <w:sz w:val="24"/>
          <w:szCs w:val="20"/>
          <w:lang w:eastAsia="cs-CZ"/>
        </w:rPr>
      </w:pPr>
    </w:p>
    <w:p w:rsidR="001366D1" w:rsidRPr="001366D1" w:rsidRDefault="001366D1" w:rsidP="001366D1">
      <w:pPr>
        <w:spacing w:after="0" w:line="240" w:lineRule="auto"/>
        <w:jc w:val="both"/>
        <w:rPr>
          <w:rFonts w:ascii="Times New Roman" w:eastAsia="Times New Roman" w:hAnsi="Times New Roman" w:cs="Times New Roman"/>
          <w:i/>
          <w:sz w:val="24"/>
          <w:szCs w:val="20"/>
          <w:lang w:eastAsia="cs-CZ"/>
        </w:rPr>
      </w:pPr>
      <w:r w:rsidRPr="001366D1">
        <w:rPr>
          <w:rFonts w:ascii="Times New Roman" w:eastAsia="Times New Roman" w:hAnsi="Times New Roman" w:cs="Times New Roman"/>
          <w:i/>
          <w:sz w:val="24"/>
          <w:szCs w:val="20"/>
          <w:lang w:eastAsia="cs-CZ"/>
        </w:rPr>
        <w:t>U otázek, úloh, testů, diktátů aj., uváděných v učebnicích, předem posuzujeme jejich vhodnost pro žáky určité třídy. Dbáme na to, aby znění úkolů a otázek bylo jasné, aby při zjišťování vzdělávacích výsledků nedocházelo k záměně nepochopení zadání za neznalost.</w:t>
      </w:r>
    </w:p>
    <w:p w:rsidR="001366D1" w:rsidRPr="001366D1" w:rsidRDefault="001366D1" w:rsidP="001366D1">
      <w:pPr>
        <w:spacing w:after="0" w:line="240" w:lineRule="auto"/>
        <w:jc w:val="both"/>
        <w:rPr>
          <w:rFonts w:ascii="Times New Roman" w:eastAsia="Times New Roman" w:hAnsi="Times New Roman" w:cs="Times New Roman"/>
          <w:i/>
          <w:sz w:val="24"/>
          <w:szCs w:val="20"/>
          <w:lang w:eastAsia="cs-CZ"/>
        </w:rPr>
      </w:pPr>
    </w:p>
    <w:p w:rsidR="001366D1" w:rsidRPr="001366D1" w:rsidRDefault="001366D1" w:rsidP="001366D1">
      <w:pPr>
        <w:spacing w:after="0" w:line="240" w:lineRule="auto"/>
        <w:jc w:val="both"/>
        <w:rPr>
          <w:rFonts w:ascii="Times New Roman" w:eastAsia="Times New Roman" w:hAnsi="Times New Roman" w:cs="Times New Roman"/>
          <w:i/>
          <w:sz w:val="24"/>
          <w:szCs w:val="20"/>
          <w:lang w:eastAsia="cs-CZ"/>
        </w:rPr>
      </w:pPr>
      <w:r w:rsidRPr="001366D1">
        <w:rPr>
          <w:rFonts w:ascii="Times New Roman" w:eastAsia="Times New Roman" w:hAnsi="Times New Roman" w:cs="Times New Roman"/>
          <w:i/>
          <w:sz w:val="24"/>
          <w:szCs w:val="20"/>
          <w:lang w:eastAsia="cs-CZ"/>
        </w:rPr>
        <w:t>Při prověřování vědomostí:</w:t>
      </w:r>
    </w:p>
    <w:p w:rsidR="001366D1" w:rsidRPr="001366D1" w:rsidRDefault="001366D1" w:rsidP="001366D1">
      <w:pPr>
        <w:spacing w:after="0" w:line="240" w:lineRule="auto"/>
        <w:jc w:val="both"/>
        <w:rPr>
          <w:rFonts w:ascii="Times New Roman" w:eastAsia="Times New Roman" w:hAnsi="Times New Roman" w:cs="Times New Roman"/>
          <w:i/>
          <w:sz w:val="24"/>
          <w:szCs w:val="20"/>
          <w:lang w:eastAsia="cs-CZ"/>
        </w:rPr>
      </w:pPr>
      <w:r w:rsidRPr="001366D1">
        <w:rPr>
          <w:rFonts w:ascii="Times New Roman" w:eastAsia="Times New Roman" w:hAnsi="Times New Roman" w:cs="Times New Roman"/>
          <w:i/>
          <w:sz w:val="24"/>
          <w:szCs w:val="20"/>
          <w:lang w:eastAsia="cs-CZ"/>
        </w:rPr>
        <w:t>prověřujeme a hodnotíme to, o čem víme, že jsme žáky učili a naučili;</w:t>
      </w:r>
    </w:p>
    <w:p w:rsidR="001366D1" w:rsidRPr="001366D1" w:rsidRDefault="001366D1" w:rsidP="001366D1">
      <w:pPr>
        <w:spacing w:after="0" w:line="240" w:lineRule="auto"/>
        <w:jc w:val="both"/>
        <w:rPr>
          <w:rFonts w:ascii="Times New Roman" w:eastAsia="Times New Roman" w:hAnsi="Times New Roman" w:cs="Times New Roman"/>
          <w:i/>
          <w:sz w:val="24"/>
          <w:szCs w:val="20"/>
          <w:lang w:eastAsia="cs-CZ"/>
        </w:rPr>
      </w:pPr>
      <w:r w:rsidRPr="001366D1">
        <w:rPr>
          <w:rFonts w:ascii="Times New Roman" w:eastAsia="Times New Roman" w:hAnsi="Times New Roman" w:cs="Times New Roman"/>
          <w:i/>
          <w:sz w:val="24"/>
          <w:szCs w:val="20"/>
          <w:lang w:eastAsia="cs-CZ"/>
        </w:rPr>
        <w:t xml:space="preserve">dbáme, aby příklady, diktované věty nebo testy určené k hodnocení žáků obsahovaly jen </w:t>
      </w:r>
      <w:proofErr w:type="gramStart"/>
      <w:r w:rsidRPr="001366D1">
        <w:rPr>
          <w:rFonts w:ascii="Times New Roman" w:eastAsia="Times New Roman" w:hAnsi="Times New Roman" w:cs="Times New Roman"/>
          <w:i/>
          <w:sz w:val="24"/>
          <w:szCs w:val="20"/>
          <w:lang w:eastAsia="cs-CZ"/>
        </w:rPr>
        <w:t>to,  co</w:t>
      </w:r>
      <w:proofErr w:type="gramEnd"/>
      <w:r w:rsidRPr="001366D1">
        <w:rPr>
          <w:rFonts w:ascii="Times New Roman" w:eastAsia="Times New Roman" w:hAnsi="Times New Roman" w:cs="Times New Roman"/>
          <w:i/>
          <w:sz w:val="24"/>
          <w:szCs w:val="20"/>
          <w:lang w:eastAsia="cs-CZ"/>
        </w:rPr>
        <w:t xml:space="preserve"> bylo s žáky dostatečně procvičeno;</w:t>
      </w:r>
    </w:p>
    <w:p w:rsidR="001366D1" w:rsidRPr="001366D1" w:rsidRDefault="001366D1" w:rsidP="001366D1">
      <w:pPr>
        <w:spacing w:after="0" w:line="240" w:lineRule="auto"/>
        <w:jc w:val="both"/>
        <w:rPr>
          <w:rFonts w:ascii="Times New Roman" w:eastAsia="Times New Roman" w:hAnsi="Times New Roman" w:cs="Times New Roman"/>
          <w:i/>
          <w:sz w:val="24"/>
          <w:szCs w:val="20"/>
          <w:lang w:eastAsia="cs-CZ"/>
        </w:rPr>
      </w:pPr>
      <w:r w:rsidRPr="001366D1">
        <w:rPr>
          <w:rFonts w:ascii="Times New Roman" w:eastAsia="Times New Roman" w:hAnsi="Times New Roman" w:cs="Times New Roman"/>
          <w:i/>
          <w:sz w:val="24"/>
          <w:szCs w:val="20"/>
          <w:lang w:eastAsia="cs-CZ"/>
        </w:rPr>
        <w:t xml:space="preserve">dbáme, aby zadání úloh bylo věku žáků přiměřené tj. formulované tak, aby mu </w:t>
      </w:r>
      <w:proofErr w:type="gramStart"/>
      <w:r w:rsidRPr="001366D1">
        <w:rPr>
          <w:rFonts w:ascii="Times New Roman" w:eastAsia="Times New Roman" w:hAnsi="Times New Roman" w:cs="Times New Roman"/>
          <w:i/>
          <w:sz w:val="24"/>
          <w:szCs w:val="20"/>
          <w:lang w:eastAsia="cs-CZ"/>
        </w:rPr>
        <w:t>žáci  určitého</w:t>
      </w:r>
      <w:proofErr w:type="gramEnd"/>
      <w:r w:rsidRPr="001366D1">
        <w:rPr>
          <w:rFonts w:ascii="Times New Roman" w:eastAsia="Times New Roman" w:hAnsi="Times New Roman" w:cs="Times New Roman"/>
          <w:i/>
          <w:sz w:val="24"/>
          <w:szCs w:val="20"/>
          <w:lang w:eastAsia="cs-CZ"/>
        </w:rPr>
        <w:t xml:space="preserve"> věku mohli dobře porozumět, aby o úkolu měli již nějaké povědomí, aby se již s podobným úkolem někdy setkali;</w:t>
      </w:r>
    </w:p>
    <w:p w:rsidR="001366D1" w:rsidRPr="001366D1" w:rsidRDefault="001366D1" w:rsidP="001366D1">
      <w:pPr>
        <w:spacing w:after="0" w:line="240" w:lineRule="auto"/>
        <w:jc w:val="both"/>
        <w:rPr>
          <w:rFonts w:ascii="Times New Roman" w:eastAsia="Times New Roman" w:hAnsi="Times New Roman" w:cs="Times New Roman"/>
          <w:i/>
          <w:sz w:val="24"/>
          <w:szCs w:val="20"/>
          <w:lang w:eastAsia="cs-CZ"/>
        </w:rPr>
      </w:pPr>
      <w:r w:rsidRPr="001366D1">
        <w:rPr>
          <w:rFonts w:ascii="Times New Roman" w:eastAsia="Times New Roman" w:hAnsi="Times New Roman" w:cs="Times New Roman"/>
          <w:i/>
          <w:sz w:val="24"/>
          <w:szCs w:val="20"/>
          <w:lang w:eastAsia="cs-CZ"/>
        </w:rPr>
        <w:t>ústní zkoušení vedeme tak, abychom při něm zjišťovali, co žák umí, ne to, co ještě neumí;</w:t>
      </w:r>
    </w:p>
    <w:p w:rsidR="001366D1" w:rsidRPr="001366D1" w:rsidRDefault="001366D1" w:rsidP="001366D1">
      <w:pPr>
        <w:spacing w:after="0" w:line="240" w:lineRule="auto"/>
        <w:jc w:val="both"/>
        <w:rPr>
          <w:rFonts w:ascii="Times New Roman" w:eastAsia="Times New Roman" w:hAnsi="Times New Roman" w:cs="Times New Roman"/>
          <w:i/>
          <w:sz w:val="24"/>
          <w:szCs w:val="20"/>
          <w:lang w:eastAsia="cs-CZ"/>
        </w:rPr>
      </w:pPr>
      <w:r w:rsidRPr="001366D1">
        <w:rPr>
          <w:rFonts w:ascii="Times New Roman" w:eastAsia="Times New Roman" w:hAnsi="Times New Roman" w:cs="Times New Roman"/>
          <w:i/>
          <w:sz w:val="24"/>
          <w:szCs w:val="20"/>
          <w:lang w:eastAsia="cs-CZ"/>
        </w:rPr>
        <w:t>písemnou práci na závěr určitého celku nezadáváme předčasně, ale až když žáci svými projevy prokazují, že jsou na písemnou práci vybaveni vědomostmi;</w:t>
      </w:r>
    </w:p>
    <w:p w:rsidR="001366D1" w:rsidRPr="001366D1" w:rsidRDefault="001366D1" w:rsidP="001366D1">
      <w:pPr>
        <w:spacing w:after="0" w:line="240" w:lineRule="auto"/>
        <w:jc w:val="both"/>
        <w:rPr>
          <w:rFonts w:ascii="Times New Roman" w:eastAsia="Times New Roman" w:hAnsi="Times New Roman" w:cs="Times New Roman"/>
          <w:i/>
          <w:sz w:val="24"/>
          <w:szCs w:val="20"/>
          <w:lang w:eastAsia="cs-CZ"/>
        </w:rPr>
      </w:pPr>
      <w:r w:rsidRPr="001366D1">
        <w:rPr>
          <w:rFonts w:ascii="Times New Roman" w:eastAsia="Times New Roman" w:hAnsi="Times New Roman" w:cs="Times New Roman"/>
          <w:i/>
          <w:sz w:val="24"/>
          <w:szCs w:val="20"/>
          <w:lang w:eastAsia="cs-CZ"/>
        </w:rPr>
        <w:t>při prověřování učiva probíraného před delší dobou ho s žáky nejprve nějakou formou zopakujeme, a to alespoň krátce a v několika po sobě jdoucích hodinách;</w:t>
      </w:r>
    </w:p>
    <w:p w:rsidR="001366D1" w:rsidRPr="001366D1" w:rsidRDefault="001366D1" w:rsidP="001366D1">
      <w:pPr>
        <w:spacing w:after="0" w:line="240" w:lineRule="auto"/>
        <w:jc w:val="both"/>
        <w:rPr>
          <w:rFonts w:ascii="Times New Roman" w:eastAsia="Times New Roman" w:hAnsi="Times New Roman" w:cs="Times New Roman"/>
          <w:i/>
          <w:sz w:val="24"/>
          <w:szCs w:val="20"/>
          <w:lang w:eastAsia="cs-CZ"/>
        </w:rPr>
      </w:pPr>
      <w:r w:rsidRPr="001366D1">
        <w:rPr>
          <w:rFonts w:ascii="Times New Roman" w:eastAsia="Times New Roman" w:hAnsi="Times New Roman" w:cs="Times New Roman"/>
          <w:i/>
          <w:sz w:val="24"/>
          <w:szCs w:val="20"/>
          <w:lang w:eastAsia="cs-CZ"/>
        </w:rPr>
        <w:t>při celkovém hodnocení žáka bereme v úvahu a hodnotíme i pokrok, jaký žák za určité období udělal a jaká byla jeho snaha k odstranění nedostatků;</w:t>
      </w:r>
    </w:p>
    <w:p w:rsidR="001366D1" w:rsidRPr="001366D1" w:rsidRDefault="001366D1" w:rsidP="001366D1">
      <w:pPr>
        <w:spacing w:after="0" w:line="240" w:lineRule="auto"/>
        <w:jc w:val="both"/>
        <w:rPr>
          <w:rFonts w:ascii="Times New Roman" w:eastAsia="Times New Roman" w:hAnsi="Times New Roman" w:cs="Times New Roman"/>
          <w:i/>
          <w:sz w:val="24"/>
          <w:szCs w:val="20"/>
          <w:lang w:eastAsia="cs-CZ"/>
        </w:rPr>
      </w:pPr>
      <w:r w:rsidRPr="001366D1">
        <w:rPr>
          <w:rFonts w:ascii="Times New Roman" w:eastAsia="Times New Roman" w:hAnsi="Times New Roman" w:cs="Times New Roman"/>
          <w:i/>
          <w:sz w:val="24"/>
          <w:szCs w:val="20"/>
          <w:lang w:eastAsia="cs-CZ"/>
        </w:rPr>
        <w:t>všechna hodnocení vyjadřujeme jako objektivní informaci povzbudivého charakteru.</w:t>
      </w:r>
    </w:p>
    <w:p w:rsidR="001366D1" w:rsidRPr="001366D1" w:rsidRDefault="001366D1" w:rsidP="001366D1">
      <w:pPr>
        <w:spacing w:after="0" w:line="240" w:lineRule="auto"/>
        <w:jc w:val="both"/>
        <w:rPr>
          <w:rFonts w:ascii="Times New Roman" w:eastAsia="Times New Roman" w:hAnsi="Times New Roman" w:cs="Times New Roman"/>
          <w:i/>
          <w:sz w:val="24"/>
          <w:szCs w:val="20"/>
          <w:lang w:eastAsia="cs-CZ"/>
        </w:rPr>
      </w:pPr>
    </w:p>
    <w:p w:rsidR="001366D1" w:rsidRPr="001366D1" w:rsidRDefault="001366D1" w:rsidP="001366D1">
      <w:pPr>
        <w:spacing w:after="0" w:line="240" w:lineRule="auto"/>
        <w:jc w:val="both"/>
        <w:rPr>
          <w:rFonts w:ascii="Times New Roman" w:eastAsia="Times New Roman" w:hAnsi="Times New Roman" w:cs="Times New Roman"/>
          <w:i/>
          <w:sz w:val="24"/>
          <w:szCs w:val="20"/>
          <w:lang w:eastAsia="cs-CZ"/>
        </w:rPr>
      </w:pPr>
      <w:r w:rsidRPr="001366D1">
        <w:rPr>
          <w:rFonts w:ascii="Times New Roman" w:eastAsia="Times New Roman" w:hAnsi="Times New Roman" w:cs="Times New Roman"/>
          <w:i/>
          <w:sz w:val="24"/>
          <w:szCs w:val="20"/>
          <w:lang w:eastAsia="cs-CZ"/>
        </w:rPr>
        <w:t xml:space="preserve">Každý žák je vybaven více či méně odlišnými individuálními předpoklady pro učení, jako jsou nadání, úsudek a píle. </w:t>
      </w:r>
      <w:r w:rsidR="008908A7" w:rsidRPr="001366D1">
        <w:rPr>
          <w:rFonts w:ascii="Times New Roman" w:eastAsia="Times New Roman" w:hAnsi="Times New Roman" w:cs="Times New Roman"/>
          <w:i/>
          <w:sz w:val="24"/>
          <w:szCs w:val="20"/>
          <w:lang w:eastAsia="cs-CZ"/>
        </w:rPr>
        <w:t>Snažíme se</w:t>
      </w:r>
      <w:r w:rsidRPr="001366D1">
        <w:rPr>
          <w:rFonts w:ascii="Times New Roman" w:eastAsia="Times New Roman" w:hAnsi="Times New Roman" w:cs="Times New Roman"/>
          <w:i/>
          <w:sz w:val="24"/>
          <w:szCs w:val="20"/>
          <w:lang w:eastAsia="cs-CZ"/>
        </w:rPr>
        <w:t xml:space="preserve"> v 1. období vzdělávání dosáhnout toho, aby všichni žáci zvládali základní učivo výborně. Při klasifikačním způsobu hodnocení je pak mezi žáky určitý rozdíl hlavně ve známce výborně. Někteří </w:t>
      </w:r>
      <w:r w:rsidR="008908A7" w:rsidRPr="001366D1">
        <w:rPr>
          <w:rFonts w:ascii="Times New Roman" w:eastAsia="Times New Roman" w:hAnsi="Times New Roman" w:cs="Times New Roman"/>
          <w:i/>
          <w:sz w:val="24"/>
          <w:szCs w:val="20"/>
          <w:lang w:eastAsia="cs-CZ"/>
        </w:rPr>
        <w:t>žáci prokazují</w:t>
      </w:r>
      <w:r w:rsidRPr="001366D1">
        <w:rPr>
          <w:rFonts w:ascii="Times New Roman" w:eastAsia="Times New Roman" w:hAnsi="Times New Roman" w:cs="Times New Roman"/>
          <w:i/>
          <w:sz w:val="24"/>
          <w:szCs w:val="20"/>
          <w:lang w:eastAsia="cs-CZ"/>
        </w:rPr>
        <w:t xml:space="preserve"> mnoho schopností např. aplikovat, objevovat, provádět analýzu aj., některým naopak trvá déle, než dojdou k zvládnutí učiva na výbornou a nemají zatím možnost se příliš v dalších schopnostech projevit. Obě skupiny žáků je třeba hodnotit známkou výborně. V takových případech je nejlepším osvědčeným způsobem kombinovat známku výborně s pozitivním slovním hodnocením-ústně, které krátce a jasně vyjádří projevené schopnosti nadaného žáka. Známky výborně se tím od sebe odliší.</w:t>
      </w:r>
    </w:p>
    <w:p w:rsidR="001366D1" w:rsidRPr="001366D1" w:rsidRDefault="001366D1" w:rsidP="001366D1">
      <w:pPr>
        <w:spacing w:after="0" w:line="240" w:lineRule="auto"/>
        <w:jc w:val="both"/>
        <w:rPr>
          <w:rFonts w:ascii="Times New Roman" w:eastAsia="Times New Roman" w:hAnsi="Times New Roman" w:cs="Times New Roman"/>
          <w:i/>
          <w:sz w:val="24"/>
          <w:szCs w:val="20"/>
          <w:lang w:eastAsia="cs-CZ"/>
        </w:rPr>
      </w:pPr>
    </w:p>
    <w:p w:rsidR="001366D1" w:rsidRPr="001366D1" w:rsidRDefault="001366D1" w:rsidP="001366D1">
      <w:pPr>
        <w:spacing w:after="0" w:line="240" w:lineRule="auto"/>
        <w:ind w:firstLine="708"/>
        <w:jc w:val="both"/>
        <w:rPr>
          <w:rFonts w:ascii="Times New Roman" w:eastAsia="Times New Roman" w:hAnsi="Times New Roman" w:cs="Times New Roman"/>
          <w:i/>
          <w:sz w:val="24"/>
          <w:szCs w:val="20"/>
          <w:lang w:eastAsia="cs-CZ"/>
        </w:rPr>
      </w:pPr>
      <w:r w:rsidRPr="001366D1">
        <w:rPr>
          <w:rFonts w:ascii="Times New Roman" w:eastAsia="Times New Roman" w:hAnsi="Times New Roman" w:cs="Times New Roman"/>
          <w:i/>
          <w:sz w:val="24"/>
          <w:szCs w:val="20"/>
          <w:lang w:eastAsia="cs-CZ"/>
        </w:rPr>
        <w:t>Cílem školy v 1. období základního vzdělávání je podněcovat žáky k výše uvedeným dovednostem. Usilujeme o to, aby pokud možno všichni žáci pochopili a osvojili si učivo určené pro toto období výborně nebo jen s malými nedostatky, tedy chvalitebně. Je to významný předpoklad pro úspěšné vytváření a rozvoj klíčových kompetencí žáků v dalších obdobích základního vzdělávání.</w:t>
      </w:r>
    </w:p>
    <w:p w:rsidR="001366D1" w:rsidRPr="001366D1" w:rsidRDefault="001366D1" w:rsidP="001366D1">
      <w:pPr>
        <w:spacing w:after="0" w:line="240" w:lineRule="auto"/>
        <w:jc w:val="both"/>
        <w:rPr>
          <w:rFonts w:ascii="Times New Roman" w:eastAsia="Times New Roman" w:hAnsi="Times New Roman" w:cs="Times New Roman"/>
          <w:i/>
          <w:sz w:val="24"/>
          <w:szCs w:val="20"/>
          <w:lang w:eastAsia="cs-CZ"/>
        </w:rPr>
      </w:pPr>
    </w:p>
    <w:p w:rsidR="001366D1" w:rsidRPr="001366D1" w:rsidRDefault="001366D1" w:rsidP="001366D1">
      <w:pPr>
        <w:spacing w:after="0" w:line="240" w:lineRule="auto"/>
        <w:jc w:val="both"/>
        <w:rPr>
          <w:rFonts w:ascii="Times New Roman" w:eastAsia="Times New Roman" w:hAnsi="Times New Roman" w:cs="Times New Roman"/>
          <w:i/>
          <w:sz w:val="24"/>
          <w:szCs w:val="20"/>
          <w:lang w:eastAsia="cs-CZ"/>
        </w:rPr>
      </w:pPr>
      <w:r w:rsidRPr="001366D1">
        <w:rPr>
          <w:rFonts w:ascii="Times New Roman" w:eastAsia="Times New Roman" w:hAnsi="Times New Roman" w:cs="Times New Roman"/>
          <w:i/>
          <w:sz w:val="24"/>
          <w:szCs w:val="20"/>
          <w:lang w:eastAsia="cs-CZ"/>
        </w:rPr>
        <w:t>Předmětné právní předpisy k hodnocení:</w:t>
      </w:r>
    </w:p>
    <w:p w:rsidR="001366D1" w:rsidRPr="001366D1" w:rsidRDefault="001366D1" w:rsidP="001366D1">
      <w:pPr>
        <w:spacing w:after="0" w:line="240" w:lineRule="auto"/>
        <w:jc w:val="both"/>
        <w:rPr>
          <w:rFonts w:ascii="Times New Roman" w:eastAsia="Times New Roman" w:hAnsi="Times New Roman" w:cs="Times New Roman"/>
          <w:i/>
          <w:sz w:val="24"/>
          <w:szCs w:val="20"/>
          <w:lang w:eastAsia="cs-CZ"/>
        </w:rPr>
      </w:pPr>
      <w:r w:rsidRPr="001366D1">
        <w:rPr>
          <w:rFonts w:ascii="Times New Roman" w:eastAsia="Times New Roman" w:hAnsi="Times New Roman" w:cs="Times New Roman"/>
          <w:i/>
          <w:sz w:val="24"/>
          <w:szCs w:val="20"/>
          <w:lang w:eastAsia="cs-CZ"/>
        </w:rPr>
        <w:t xml:space="preserve">Zákon o předškolním, základním, středním, vyšším odborném a jiném vzdělávání (školský zákon), § </w:t>
      </w:r>
      <w:proofErr w:type="gramStart"/>
      <w:r w:rsidRPr="001366D1">
        <w:rPr>
          <w:rFonts w:ascii="Times New Roman" w:eastAsia="Times New Roman" w:hAnsi="Times New Roman" w:cs="Times New Roman"/>
          <w:i/>
          <w:sz w:val="24"/>
          <w:szCs w:val="20"/>
          <w:lang w:eastAsia="cs-CZ"/>
        </w:rPr>
        <w:t>51 – 53</w:t>
      </w:r>
      <w:proofErr w:type="gramEnd"/>
    </w:p>
    <w:p w:rsidR="001366D1" w:rsidRPr="001366D1" w:rsidRDefault="001366D1" w:rsidP="001366D1">
      <w:pPr>
        <w:spacing w:after="0" w:line="240" w:lineRule="auto"/>
        <w:jc w:val="both"/>
        <w:rPr>
          <w:rFonts w:ascii="Times New Roman" w:eastAsia="Times New Roman" w:hAnsi="Times New Roman" w:cs="Times New Roman"/>
          <w:i/>
          <w:sz w:val="24"/>
          <w:szCs w:val="20"/>
          <w:lang w:eastAsia="cs-CZ"/>
        </w:rPr>
      </w:pPr>
      <w:r w:rsidRPr="001366D1">
        <w:rPr>
          <w:rFonts w:ascii="Times New Roman" w:eastAsia="Times New Roman" w:hAnsi="Times New Roman" w:cs="Times New Roman"/>
          <w:i/>
          <w:sz w:val="24"/>
          <w:szCs w:val="20"/>
          <w:lang w:eastAsia="cs-CZ"/>
        </w:rPr>
        <w:t xml:space="preserve">Vyhláška č. 48/2005 o základním vzdělávání a některých náležitostech plnění povinné školní docházky, § </w:t>
      </w:r>
      <w:proofErr w:type="gramStart"/>
      <w:r w:rsidRPr="001366D1">
        <w:rPr>
          <w:rFonts w:ascii="Times New Roman" w:eastAsia="Times New Roman" w:hAnsi="Times New Roman" w:cs="Times New Roman"/>
          <w:i/>
          <w:sz w:val="24"/>
          <w:szCs w:val="20"/>
          <w:lang w:eastAsia="cs-CZ"/>
        </w:rPr>
        <w:t>14 – 16</w:t>
      </w:r>
      <w:proofErr w:type="gramEnd"/>
    </w:p>
    <w:p w:rsidR="001366D1" w:rsidRPr="001366D1" w:rsidRDefault="001366D1" w:rsidP="001366D1">
      <w:pPr>
        <w:spacing w:after="0" w:line="240" w:lineRule="auto"/>
        <w:jc w:val="both"/>
        <w:rPr>
          <w:rFonts w:ascii="Times New Roman" w:eastAsia="Times New Roman" w:hAnsi="Times New Roman" w:cs="Times New Roman"/>
          <w:i/>
          <w:sz w:val="24"/>
          <w:szCs w:val="20"/>
          <w:lang w:eastAsia="cs-CZ"/>
        </w:rPr>
      </w:pPr>
    </w:p>
    <w:p w:rsidR="001366D1" w:rsidRPr="001366D1" w:rsidRDefault="001366D1" w:rsidP="001366D1">
      <w:pPr>
        <w:spacing w:after="0" w:line="240" w:lineRule="auto"/>
        <w:jc w:val="both"/>
        <w:rPr>
          <w:rFonts w:ascii="Times New Roman" w:eastAsia="Times New Roman" w:hAnsi="Times New Roman" w:cs="Times New Roman"/>
          <w:i/>
          <w:sz w:val="24"/>
          <w:szCs w:val="20"/>
          <w:lang w:eastAsia="cs-CZ"/>
        </w:rPr>
      </w:pPr>
    </w:p>
    <w:p w:rsidR="001366D1" w:rsidRPr="001366D1" w:rsidRDefault="001366D1" w:rsidP="001366D1">
      <w:pPr>
        <w:spacing w:after="0" w:line="240" w:lineRule="auto"/>
        <w:jc w:val="both"/>
        <w:rPr>
          <w:rFonts w:ascii="Times New Roman" w:eastAsia="Times New Roman" w:hAnsi="Times New Roman" w:cs="Times New Roman"/>
          <w:i/>
          <w:sz w:val="24"/>
          <w:szCs w:val="20"/>
          <w:lang w:eastAsia="cs-CZ"/>
        </w:rPr>
      </w:pPr>
    </w:p>
    <w:p w:rsidR="001366D1" w:rsidRPr="001366D1" w:rsidRDefault="001366D1" w:rsidP="001366D1">
      <w:pPr>
        <w:spacing w:after="0" w:line="240" w:lineRule="auto"/>
        <w:jc w:val="both"/>
        <w:rPr>
          <w:rFonts w:ascii="Times New Roman" w:eastAsia="Times New Roman" w:hAnsi="Times New Roman" w:cs="Times New Roman"/>
          <w:i/>
          <w:sz w:val="24"/>
          <w:szCs w:val="20"/>
          <w:lang w:eastAsia="cs-CZ"/>
        </w:rPr>
      </w:pPr>
    </w:p>
    <w:p w:rsidR="001366D1" w:rsidRPr="001366D1" w:rsidRDefault="001366D1" w:rsidP="001366D1">
      <w:pPr>
        <w:spacing w:after="0" w:line="240" w:lineRule="auto"/>
        <w:jc w:val="both"/>
        <w:rPr>
          <w:rFonts w:ascii="Times New Roman" w:eastAsia="Times New Roman" w:hAnsi="Times New Roman" w:cs="Times New Roman"/>
          <w:i/>
          <w:sz w:val="24"/>
          <w:szCs w:val="20"/>
          <w:lang w:eastAsia="cs-CZ"/>
        </w:rPr>
      </w:pPr>
    </w:p>
    <w:p w:rsidR="001366D1" w:rsidRPr="001366D1" w:rsidRDefault="001366D1" w:rsidP="000F1999">
      <w:pPr>
        <w:keepNext/>
        <w:spacing w:after="0" w:line="240" w:lineRule="auto"/>
        <w:jc w:val="center"/>
        <w:outlineLvl w:val="1"/>
        <w:rPr>
          <w:rFonts w:ascii="Times New Roman" w:eastAsia="Times New Roman" w:hAnsi="Times New Roman" w:cs="Times New Roman"/>
          <w:b/>
          <w:i/>
          <w:sz w:val="36"/>
          <w:szCs w:val="20"/>
          <w:u w:val="single"/>
          <w:lang w:eastAsia="cs-CZ"/>
        </w:rPr>
      </w:pPr>
      <w:r w:rsidRPr="001366D1">
        <w:rPr>
          <w:rFonts w:ascii="Times New Roman" w:eastAsia="Times New Roman" w:hAnsi="Times New Roman" w:cs="Times New Roman"/>
          <w:b/>
          <w:i/>
          <w:sz w:val="36"/>
          <w:szCs w:val="20"/>
          <w:u w:val="single"/>
          <w:lang w:eastAsia="cs-CZ"/>
        </w:rPr>
        <w:lastRenderedPageBreak/>
        <w:t>Pravidla pro hodnocení výsledků vzdělávání žáků</w:t>
      </w:r>
    </w:p>
    <w:p w:rsidR="001366D1" w:rsidRPr="001366D1" w:rsidRDefault="008908A7" w:rsidP="001366D1">
      <w:pPr>
        <w:spacing w:after="0" w:line="240" w:lineRule="auto"/>
        <w:jc w:val="center"/>
        <w:rPr>
          <w:rFonts w:ascii="Times New Roman" w:eastAsia="Times New Roman" w:hAnsi="Times New Roman" w:cs="Times New Roman"/>
          <w:sz w:val="24"/>
          <w:szCs w:val="20"/>
          <w:lang w:eastAsia="cs-CZ"/>
        </w:rPr>
      </w:pPr>
      <w:r w:rsidRPr="001366D1">
        <w:rPr>
          <w:rFonts w:ascii="Times New Roman" w:eastAsia="Times New Roman" w:hAnsi="Times New Roman" w:cs="Times New Roman"/>
          <w:b/>
          <w:sz w:val="24"/>
          <w:szCs w:val="20"/>
          <w:u w:val="single"/>
          <w:lang w:eastAsia="cs-CZ"/>
        </w:rPr>
        <w:t>(součást</w:t>
      </w:r>
      <w:r w:rsidR="001366D1" w:rsidRPr="001366D1">
        <w:rPr>
          <w:rFonts w:ascii="Times New Roman" w:eastAsia="Times New Roman" w:hAnsi="Times New Roman" w:cs="Times New Roman"/>
          <w:b/>
          <w:sz w:val="24"/>
          <w:szCs w:val="20"/>
          <w:u w:val="single"/>
          <w:lang w:eastAsia="cs-CZ"/>
        </w:rPr>
        <w:t xml:space="preserve"> školního řádu </w:t>
      </w:r>
      <w:proofErr w:type="gramStart"/>
      <w:r w:rsidR="001366D1" w:rsidRPr="001366D1">
        <w:rPr>
          <w:rFonts w:ascii="Times New Roman" w:eastAsia="Times New Roman" w:hAnsi="Times New Roman" w:cs="Times New Roman"/>
          <w:b/>
          <w:sz w:val="24"/>
          <w:szCs w:val="20"/>
          <w:u w:val="single"/>
          <w:lang w:eastAsia="cs-CZ"/>
        </w:rPr>
        <w:t>školy</w:t>
      </w:r>
      <w:r w:rsidR="001366D1" w:rsidRPr="001366D1">
        <w:rPr>
          <w:rFonts w:ascii="Times New Roman" w:eastAsia="Times New Roman" w:hAnsi="Times New Roman" w:cs="Times New Roman"/>
          <w:sz w:val="24"/>
          <w:szCs w:val="20"/>
          <w:lang w:eastAsia="cs-CZ"/>
        </w:rPr>
        <w:t xml:space="preserve"> )</w:t>
      </w:r>
      <w:proofErr w:type="gramEnd"/>
    </w:p>
    <w:p w:rsidR="001366D1" w:rsidRPr="001366D1" w:rsidRDefault="001366D1" w:rsidP="001366D1">
      <w:pPr>
        <w:spacing w:after="0" w:line="240" w:lineRule="auto"/>
        <w:rPr>
          <w:rFonts w:ascii="Times New Roman" w:eastAsia="Times New Roman" w:hAnsi="Times New Roman" w:cs="Times New Roman"/>
          <w:sz w:val="24"/>
          <w:szCs w:val="20"/>
          <w:lang w:eastAsia="cs-CZ"/>
        </w:rPr>
      </w:pPr>
    </w:p>
    <w:p w:rsidR="001366D1" w:rsidRPr="001366D1" w:rsidRDefault="001366D1" w:rsidP="001366D1">
      <w:pPr>
        <w:spacing w:after="0" w:line="240" w:lineRule="auto"/>
        <w:rPr>
          <w:rFonts w:ascii="Times New Roman" w:eastAsia="Times New Roman" w:hAnsi="Times New Roman" w:cs="Times New Roman"/>
          <w:sz w:val="20"/>
          <w:szCs w:val="20"/>
          <w:lang w:eastAsia="cs-CZ"/>
        </w:rPr>
      </w:pPr>
      <w:r w:rsidRPr="001366D1">
        <w:rPr>
          <w:rFonts w:ascii="Times New Roman" w:eastAsia="Times New Roman" w:hAnsi="Times New Roman" w:cs="Times New Roman"/>
          <w:sz w:val="24"/>
          <w:szCs w:val="20"/>
          <w:lang w:eastAsia="cs-CZ"/>
        </w:rPr>
        <w:t xml:space="preserve"> </w:t>
      </w:r>
    </w:p>
    <w:p w:rsidR="001366D1" w:rsidRPr="001366D1" w:rsidRDefault="000F1999" w:rsidP="001366D1">
      <w:pPr>
        <w:spacing w:after="0" w:line="240" w:lineRule="auto"/>
        <w:rPr>
          <w:rFonts w:ascii="Times New Roman" w:eastAsia="Times New Roman" w:hAnsi="Times New Roman" w:cs="Times New Roman"/>
          <w:i/>
          <w:sz w:val="24"/>
          <w:szCs w:val="20"/>
          <w:lang w:eastAsia="cs-CZ"/>
        </w:rPr>
      </w:pPr>
      <w:r>
        <w:rPr>
          <w:rFonts w:ascii="Times New Roman" w:eastAsia="Times New Roman" w:hAnsi="Times New Roman" w:cs="Times New Roman"/>
          <w:i/>
          <w:sz w:val="24"/>
          <w:szCs w:val="20"/>
          <w:lang w:eastAsia="cs-CZ"/>
        </w:rPr>
        <w:t>Vydává: Mgr. Jan Špička</w:t>
      </w:r>
    </w:p>
    <w:p w:rsidR="001366D1" w:rsidRPr="001366D1" w:rsidRDefault="001366D1" w:rsidP="001366D1">
      <w:pPr>
        <w:spacing w:after="0" w:line="240" w:lineRule="auto"/>
        <w:rPr>
          <w:rFonts w:ascii="Times New Roman" w:eastAsia="Times New Roman" w:hAnsi="Times New Roman" w:cs="Times New Roman"/>
          <w:i/>
          <w:sz w:val="24"/>
          <w:szCs w:val="20"/>
          <w:lang w:eastAsia="cs-CZ"/>
        </w:rPr>
      </w:pPr>
    </w:p>
    <w:p w:rsidR="001366D1" w:rsidRPr="001366D1" w:rsidRDefault="001366D1" w:rsidP="001366D1">
      <w:pPr>
        <w:widowControl w:val="0"/>
        <w:tabs>
          <w:tab w:val="left" w:pos="567"/>
        </w:tabs>
        <w:suppressAutoHyphens/>
        <w:spacing w:after="0" w:line="240" w:lineRule="atLeast"/>
        <w:rPr>
          <w:rFonts w:ascii="Times New Roman" w:eastAsia="Times New Roman" w:hAnsi="Times New Roman" w:cs="Times New Roman"/>
          <w:b/>
          <w:bCs/>
          <w:i/>
          <w:iCs/>
          <w:sz w:val="28"/>
          <w:szCs w:val="28"/>
          <w:u w:val="single"/>
          <w:lang w:eastAsia="cs-CZ"/>
        </w:rPr>
      </w:pPr>
      <w:r w:rsidRPr="001366D1">
        <w:rPr>
          <w:rFonts w:ascii="Times New Roman" w:eastAsia="Times New Roman" w:hAnsi="Times New Roman" w:cs="Times New Roman"/>
          <w:b/>
          <w:bCs/>
          <w:i/>
          <w:iCs/>
          <w:sz w:val="28"/>
          <w:szCs w:val="28"/>
          <w:u w:val="single"/>
          <w:lang w:eastAsia="cs-CZ"/>
        </w:rPr>
        <w:t>Úvod</w:t>
      </w:r>
    </w:p>
    <w:p w:rsidR="001366D1" w:rsidRPr="001366D1" w:rsidRDefault="001366D1" w:rsidP="001366D1">
      <w:pPr>
        <w:spacing w:after="0" w:line="240" w:lineRule="auto"/>
        <w:rPr>
          <w:rFonts w:ascii="Times New Roman" w:eastAsia="Times New Roman" w:hAnsi="Times New Roman" w:cs="Times New Roman"/>
          <w:i/>
          <w:sz w:val="24"/>
          <w:szCs w:val="20"/>
          <w:lang w:eastAsia="cs-CZ"/>
        </w:rPr>
      </w:pPr>
    </w:p>
    <w:p w:rsidR="001366D1" w:rsidRPr="001366D1" w:rsidRDefault="001366D1" w:rsidP="001366D1">
      <w:pPr>
        <w:spacing w:after="0" w:line="240" w:lineRule="auto"/>
        <w:rPr>
          <w:rFonts w:ascii="Times New Roman" w:eastAsia="Times New Roman" w:hAnsi="Times New Roman" w:cs="Times New Roman"/>
          <w:i/>
          <w:sz w:val="24"/>
          <w:szCs w:val="20"/>
          <w:lang w:eastAsia="cs-CZ"/>
        </w:rPr>
      </w:pPr>
      <w:r w:rsidRPr="001366D1">
        <w:rPr>
          <w:rFonts w:ascii="Times New Roman" w:eastAsia="Times New Roman" w:hAnsi="Times New Roman" w:cs="Times New Roman"/>
          <w:i/>
          <w:sz w:val="24"/>
          <w:szCs w:val="20"/>
          <w:lang w:eastAsia="cs-CZ"/>
        </w:rPr>
        <w:t>V souladu s ustanoveními zákona č. 561/2004 Sb., o předškolním, základním, středním, vyšším odborném a jiném vzdělávání (školský zákon) a na základě vyhlášky č. 48/2005 Sb., o základním vzdělávání a některých náležitostech plnění povinné školní docházky</w:t>
      </w:r>
    </w:p>
    <w:p w:rsidR="001366D1" w:rsidRPr="001366D1" w:rsidRDefault="001366D1" w:rsidP="001366D1">
      <w:pPr>
        <w:spacing w:after="0" w:line="240" w:lineRule="auto"/>
        <w:rPr>
          <w:rFonts w:ascii="Times New Roman" w:eastAsia="Times New Roman" w:hAnsi="Times New Roman" w:cs="Times New Roman"/>
          <w:i/>
          <w:sz w:val="24"/>
          <w:szCs w:val="20"/>
          <w:lang w:eastAsia="cs-CZ"/>
        </w:rPr>
      </w:pPr>
      <w:r w:rsidRPr="001366D1">
        <w:rPr>
          <w:rFonts w:ascii="Times New Roman" w:eastAsia="Times New Roman" w:hAnsi="Times New Roman" w:cs="Times New Roman"/>
          <w:i/>
          <w:sz w:val="24"/>
          <w:szCs w:val="20"/>
          <w:lang w:eastAsia="cs-CZ"/>
        </w:rPr>
        <w:t>vydávám po projednání v pedagogické radě školy tato pravidla pro hodnocení výsledků vzdělávání.</w:t>
      </w:r>
    </w:p>
    <w:p w:rsidR="001366D1" w:rsidRPr="001366D1" w:rsidRDefault="001366D1" w:rsidP="001366D1">
      <w:pPr>
        <w:spacing w:after="0" w:line="240" w:lineRule="auto"/>
        <w:rPr>
          <w:rFonts w:ascii="Times New Roman" w:eastAsia="Times New Roman" w:hAnsi="Times New Roman" w:cs="Times New Roman"/>
          <w:i/>
          <w:sz w:val="24"/>
          <w:szCs w:val="20"/>
          <w:lang w:eastAsia="cs-CZ"/>
        </w:rPr>
      </w:pPr>
    </w:p>
    <w:p w:rsidR="001366D1" w:rsidRPr="001366D1" w:rsidRDefault="001366D1" w:rsidP="001366D1">
      <w:pPr>
        <w:spacing w:after="0" w:line="240" w:lineRule="auto"/>
        <w:rPr>
          <w:rFonts w:ascii="Times New Roman" w:eastAsia="Times New Roman" w:hAnsi="Times New Roman" w:cs="Times New Roman"/>
          <w:i/>
          <w:sz w:val="24"/>
          <w:szCs w:val="20"/>
          <w:lang w:eastAsia="cs-CZ"/>
        </w:rPr>
      </w:pPr>
      <w:r w:rsidRPr="001366D1">
        <w:rPr>
          <w:rFonts w:ascii="Times New Roman" w:eastAsia="Times New Roman" w:hAnsi="Times New Roman" w:cs="Times New Roman"/>
          <w:i/>
          <w:sz w:val="24"/>
          <w:szCs w:val="20"/>
          <w:lang w:eastAsia="cs-CZ"/>
        </w:rPr>
        <w:t>Nedílnou součástí výchovné a vzdělávací práce školy je hodnocení a klasifikace žáků. Jde o složitý proces, který klade vysoké požadavky na všechny pedagogické pracovníky. Cílem tohoto klasifikačního řádu je pomoci těmto pracovníkům a stanovit všem jednoznačně platná kritéria pro hodnocení.</w:t>
      </w:r>
    </w:p>
    <w:p w:rsidR="001366D1" w:rsidRPr="001366D1" w:rsidRDefault="001366D1" w:rsidP="001366D1">
      <w:pPr>
        <w:spacing w:after="0" w:line="240" w:lineRule="auto"/>
        <w:rPr>
          <w:rFonts w:ascii="Times New Roman" w:eastAsia="Times New Roman" w:hAnsi="Times New Roman" w:cs="Times New Roman"/>
          <w:i/>
          <w:sz w:val="24"/>
          <w:szCs w:val="20"/>
          <w:lang w:eastAsia="cs-CZ"/>
        </w:rPr>
      </w:pPr>
      <w:r w:rsidRPr="001366D1">
        <w:rPr>
          <w:rFonts w:ascii="Times New Roman" w:eastAsia="Times New Roman" w:hAnsi="Times New Roman" w:cs="Times New Roman"/>
          <w:i/>
          <w:sz w:val="24"/>
          <w:szCs w:val="20"/>
          <w:lang w:eastAsia="cs-CZ"/>
        </w:rPr>
        <w:t>Hodnocení a klasifikace žáků základní školy je součástí jejich výchovy a vzdělávání. Účelem hodnocení a klasifikace je přispívat k odpovědnému vztahu žáka k výchově a vzdělávání v souladu se školskými předpisy. Výsledky hodnocení a klasifikace uvede škola na vysvědčení.</w:t>
      </w:r>
    </w:p>
    <w:p w:rsidR="001366D1" w:rsidRPr="001366D1" w:rsidRDefault="001366D1" w:rsidP="001366D1">
      <w:pPr>
        <w:spacing w:after="0" w:line="240" w:lineRule="auto"/>
        <w:rPr>
          <w:rFonts w:ascii="Times New Roman" w:eastAsia="Times New Roman" w:hAnsi="Times New Roman" w:cs="Times New Roman"/>
          <w:i/>
          <w:sz w:val="24"/>
          <w:szCs w:val="20"/>
          <w:lang w:eastAsia="cs-CZ"/>
        </w:rPr>
      </w:pPr>
    </w:p>
    <w:p w:rsidR="001366D1" w:rsidRPr="001366D1" w:rsidRDefault="001366D1" w:rsidP="001366D1">
      <w:pPr>
        <w:keepNext/>
        <w:spacing w:after="0" w:line="240" w:lineRule="auto"/>
        <w:outlineLvl w:val="0"/>
        <w:rPr>
          <w:rFonts w:ascii="Times New Roman" w:eastAsia="Times New Roman" w:hAnsi="Times New Roman" w:cs="Times New Roman"/>
          <w:b/>
          <w:i/>
          <w:sz w:val="28"/>
          <w:szCs w:val="28"/>
          <w:lang w:eastAsia="cs-CZ"/>
        </w:rPr>
      </w:pPr>
      <w:r w:rsidRPr="001366D1">
        <w:rPr>
          <w:rFonts w:ascii="Times New Roman" w:eastAsia="Times New Roman" w:hAnsi="Times New Roman" w:cs="Times New Roman"/>
          <w:b/>
          <w:i/>
          <w:sz w:val="28"/>
          <w:szCs w:val="28"/>
          <w:lang w:eastAsia="cs-CZ"/>
        </w:rPr>
        <w:t>Hodnocení žáků</w:t>
      </w:r>
    </w:p>
    <w:p w:rsidR="001366D1" w:rsidRPr="001366D1" w:rsidRDefault="001366D1" w:rsidP="001366D1">
      <w:pPr>
        <w:spacing w:after="0" w:line="240" w:lineRule="auto"/>
        <w:rPr>
          <w:rFonts w:ascii="Times New Roman" w:eastAsia="Times New Roman" w:hAnsi="Times New Roman" w:cs="Times New Roman"/>
          <w:i/>
          <w:sz w:val="28"/>
          <w:szCs w:val="28"/>
          <w:lang w:eastAsia="cs-CZ"/>
        </w:rPr>
      </w:pPr>
    </w:p>
    <w:p w:rsidR="001366D1" w:rsidRPr="001366D1" w:rsidRDefault="001366D1" w:rsidP="001366D1">
      <w:pPr>
        <w:spacing w:after="0" w:line="240" w:lineRule="auto"/>
        <w:rPr>
          <w:rFonts w:ascii="Times New Roman" w:eastAsia="Times New Roman" w:hAnsi="Times New Roman" w:cs="Times New Roman"/>
          <w:i/>
          <w:sz w:val="24"/>
          <w:szCs w:val="20"/>
          <w:lang w:eastAsia="cs-CZ"/>
        </w:rPr>
      </w:pPr>
      <w:r w:rsidRPr="001366D1">
        <w:rPr>
          <w:rFonts w:ascii="Times New Roman" w:eastAsia="Times New Roman" w:hAnsi="Times New Roman" w:cs="Times New Roman"/>
          <w:i/>
          <w:sz w:val="24"/>
          <w:szCs w:val="24"/>
          <w:lang w:eastAsia="cs-CZ"/>
        </w:rPr>
        <w:t>Hodnocení výsledků vzdělávání žáků vychází z posouzení míry dosažení výstupů pro jednotlivé předměty školního vzdělávacího programu. Hodnocení je pedagogicky zdůvodněné, odborně správné a doložitelné a respektuje individuální vzdělávací potřeby žáků a doporučení školského poradenského zařízení.</w:t>
      </w:r>
      <w:r w:rsidRPr="001366D1">
        <w:rPr>
          <w:rFonts w:ascii="Times New Roman" w:eastAsia="Times New Roman" w:hAnsi="Times New Roman" w:cs="Times New Roman"/>
          <w:i/>
          <w:sz w:val="24"/>
          <w:szCs w:val="24"/>
          <w:lang w:eastAsia="cs-CZ"/>
        </w:rPr>
        <w:br/>
      </w:r>
      <w:r w:rsidRPr="001366D1">
        <w:rPr>
          <w:rFonts w:ascii="Times New Roman" w:eastAsia="Times New Roman" w:hAnsi="Times New Roman" w:cs="Times New Roman"/>
          <w:i/>
          <w:sz w:val="24"/>
          <w:szCs w:val="24"/>
          <w:lang w:eastAsia="cs-CZ"/>
        </w:rPr>
        <w:br/>
        <w:t xml:space="preserve"> Pravidla hodnocení žáků jsou součástí školního řádu a obsahují zejména:</w:t>
      </w:r>
      <w:r w:rsidRPr="001366D1">
        <w:rPr>
          <w:rFonts w:ascii="Times New Roman" w:eastAsia="Times New Roman" w:hAnsi="Times New Roman" w:cs="Times New Roman"/>
          <w:i/>
          <w:sz w:val="24"/>
          <w:szCs w:val="24"/>
          <w:lang w:eastAsia="cs-CZ"/>
        </w:rPr>
        <w:br/>
        <w:t>a) zásady a způsob hodnocení a sebehodnocení výsledků vzdělávání a chování žáků, včetně získávání podkladů pro hodnocení,</w:t>
      </w:r>
    </w:p>
    <w:p w:rsidR="001366D1" w:rsidRPr="001366D1" w:rsidRDefault="001366D1" w:rsidP="001366D1">
      <w:pPr>
        <w:spacing w:after="0" w:line="240" w:lineRule="auto"/>
        <w:rPr>
          <w:rFonts w:ascii="Times New Roman" w:eastAsia="Times New Roman" w:hAnsi="Times New Roman" w:cs="Times New Roman"/>
          <w:i/>
          <w:sz w:val="24"/>
          <w:szCs w:val="24"/>
          <w:lang w:eastAsia="cs-CZ"/>
        </w:rPr>
      </w:pPr>
      <w:r w:rsidRPr="001366D1">
        <w:rPr>
          <w:rFonts w:ascii="Times New Roman" w:eastAsia="Times New Roman" w:hAnsi="Times New Roman" w:cs="Times New Roman"/>
          <w:i/>
          <w:sz w:val="24"/>
          <w:szCs w:val="24"/>
          <w:lang w:eastAsia="cs-CZ"/>
        </w:rPr>
        <w:t>b) kritéria pro hodnocení.</w:t>
      </w:r>
    </w:p>
    <w:p w:rsidR="001366D1" w:rsidRPr="001366D1" w:rsidRDefault="001366D1" w:rsidP="001366D1">
      <w:pPr>
        <w:spacing w:after="0" w:line="240" w:lineRule="auto"/>
        <w:rPr>
          <w:rFonts w:ascii="Times New Roman" w:eastAsia="Times New Roman" w:hAnsi="Times New Roman" w:cs="Times New Roman"/>
          <w:i/>
          <w:sz w:val="24"/>
          <w:szCs w:val="20"/>
          <w:lang w:eastAsia="cs-CZ"/>
        </w:rPr>
      </w:pPr>
    </w:p>
    <w:p w:rsidR="001366D1" w:rsidRPr="001366D1" w:rsidRDefault="001366D1" w:rsidP="001366D1">
      <w:pPr>
        <w:spacing w:after="0" w:line="240" w:lineRule="auto"/>
        <w:rPr>
          <w:rFonts w:ascii="Times New Roman" w:eastAsia="Times New Roman" w:hAnsi="Times New Roman" w:cs="Times New Roman"/>
          <w:i/>
          <w:sz w:val="24"/>
          <w:szCs w:val="24"/>
          <w:lang w:eastAsia="cs-CZ"/>
        </w:rPr>
      </w:pPr>
      <w:r w:rsidRPr="001366D1">
        <w:rPr>
          <w:rFonts w:ascii="Times New Roman" w:eastAsia="Times New Roman" w:hAnsi="Times New Roman" w:cs="Times New Roman"/>
          <w:i/>
          <w:sz w:val="24"/>
          <w:szCs w:val="24"/>
          <w:lang w:eastAsia="cs-CZ"/>
        </w:rPr>
        <w:t>Pokud žák, který byl rozhodnutím soudu svěřen do střídavé výchovy rodičů</w:t>
      </w:r>
      <w:r w:rsidRPr="001366D1">
        <w:rPr>
          <w:rFonts w:ascii="Arial" w:eastAsia="Times New Roman" w:hAnsi="Arial" w:cs="Arial"/>
          <w:i/>
          <w:sz w:val="24"/>
          <w:szCs w:val="24"/>
          <w:lang w:eastAsia="cs-CZ"/>
        </w:rPr>
        <w:t xml:space="preserve">, </w:t>
      </w:r>
      <w:r w:rsidRPr="001366D1">
        <w:rPr>
          <w:rFonts w:ascii="Times New Roman" w:eastAsia="Times New Roman" w:hAnsi="Times New Roman" w:cs="Times New Roman"/>
          <w:i/>
          <w:sz w:val="24"/>
          <w:szCs w:val="24"/>
          <w:lang w:eastAsia="cs-CZ"/>
        </w:rPr>
        <w:t>plní povinnou školní docházku střídavě ve dvou základních školách, vydává mu vysvědčení základní škola, v které zahájil vzdělávání dříve, pokud k tomu nebyla dohodou rodičů nebo rozhodnutím soudu určena druhá škola. Při hodnocení výsledků vzdělávání žáka za pololetí školního roku zohlední škola, která bude vydávat vysvědčení, hodnocení výsledků vzdělávání žáka druhou školou.</w:t>
      </w:r>
    </w:p>
    <w:p w:rsidR="001366D1" w:rsidRPr="001366D1" w:rsidRDefault="001366D1" w:rsidP="001366D1">
      <w:pPr>
        <w:spacing w:after="0" w:line="240" w:lineRule="auto"/>
        <w:rPr>
          <w:rFonts w:ascii="Times New Roman" w:eastAsia="Times New Roman" w:hAnsi="Times New Roman" w:cs="Times New Roman"/>
          <w:i/>
          <w:sz w:val="24"/>
          <w:szCs w:val="24"/>
          <w:lang w:eastAsia="cs-CZ"/>
        </w:rPr>
      </w:pPr>
    </w:p>
    <w:p w:rsidR="001366D1" w:rsidRPr="001366D1" w:rsidRDefault="008908A7" w:rsidP="001366D1">
      <w:pPr>
        <w:spacing w:after="0" w:line="240" w:lineRule="auto"/>
        <w:rPr>
          <w:rFonts w:ascii="Times New Roman" w:eastAsia="Times New Roman" w:hAnsi="Times New Roman" w:cs="Times New Roman"/>
          <w:b/>
          <w:i/>
          <w:sz w:val="20"/>
          <w:szCs w:val="20"/>
          <w:u w:val="single"/>
          <w:lang w:eastAsia="cs-CZ"/>
        </w:rPr>
      </w:pPr>
      <w:r w:rsidRPr="001366D1">
        <w:rPr>
          <w:rFonts w:ascii="Times New Roman" w:eastAsia="Times New Roman" w:hAnsi="Times New Roman" w:cs="Times New Roman"/>
          <w:b/>
          <w:i/>
          <w:sz w:val="24"/>
          <w:szCs w:val="24"/>
          <w:u w:val="single"/>
          <w:lang w:eastAsia="cs-CZ"/>
        </w:rPr>
        <w:t>I. Zásady a</w:t>
      </w:r>
      <w:r w:rsidR="001366D1" w:rsidRPr="001366D1">
        <w:rPr>
          <w:rFonts w:ascii="Times New Roman" w:eastAsia="Times New Roman" w:hAnsi="Times New Roman" w:cs="Times New Roman"/>
          <w:b/>
          <w:i/>
          <w:sz w:val="24"/>
          <w:szCs w:val="24"/>
          <w:u w:val="single"/>
          <w:lang w:eastAsia="cs-CZ"/>
        </w:rPr>
        <w:t xml:space="preserve"> způsob </w:t>
      </w:r>
      <w:r w:rsidRPr="001366D1">
        <w:rPr>
          <w:rFonts w:ascii="Times New Roman" w:eastAsia="Times New Roman" w:hAnsi="Times New Roman" w:cs="Times New Roman"/>
          <w:b/>
          <w:i/>
          <w:sz w:val="24"/>
          <w:szCs w:val="24"/>
          <w:u w:val="single"/>
          <w:lang w:eastAsia="cs-CZ"/>
        </w:rPr>
        <w:t>hodnocení výsledků</w:t>
      </w:r>
      <w:r w:rsidR="001366D1" w:rsidRPr="001366D1">
        <w:rPr>
          <w:rFonts w:ascii="Times New Roman" w:eastAsia="Times New Roman" w:hAnsi="Times New Roman" w:cs="Times New Roman"/>
          <w:b/>
          <w:i/>
          <w:sz w:val="24"/>
          <w:szCs w:val="24"/>
          <w:u w:val="single"/>
          <w:lang w:eastAsia="cs-CZ"/>
        </w:rPr>
        <w:t xml:space="preserve"> vzdělávání a chování žáků, včetně získávání podkladů pro hodnocení,</w:t>
      </w:r>
    </w:p>
    <w:p w:rsidR="001366D1" w:rsidRPr="001366D1" w:rsidRDefault="001366D1" w:rsidP="001366D1">
      <w:pPr>
        <w:keepNext/>
        <w:spacing w:after="0" w:line="240" w:lineRule="auto"/>
        <w:outlineLvl w:val="0"/>
        <w:rPr>
          <w:rFonts w:ascii="Times New Roman" w:eastAsia="Times New Roman" w:hAnsi="Times New Roman" w:cs="Times New Roman"/>
          <w:b/>
          <w:i/>
          <w:sz w:val="24"/>
          <w:szCs w:val="24"/>
          <w:u w:val="single"/>
          <w:lang w:eastAsia="cs-CZ"/>
        </w:rPr>
      </w:pPr>
    </w:p>
    <w:p w:rsidR="001366D1" w:rsidRPr="001366D1" w:rsidRDefault="001366D1" w:rsidP="001366D1">
      <w:pPr>
        <w:spacing w:after="0" w:line="240" w:lineRule="auto"/>
        <w:rPr>
          <w:rFonts w:ascii="Times New Roman" w:eastAsia="Times New Roman" w:hAnsi="Times New Roman" w:cs="Times New Roman"/>
          <w:i/>
          <w:sz w:val="20"/>
          <w:szCs w:val="20"/>
          <w:lang w:eastAsia="cs-CZ"/>
        </w:rPr>
      </w:pPr>
    </w:p>
    <w:p w:rsidR="001366D1" w:rsidRPr="001366D1" w:rsidRDefault="001366D1" w:rsidP="001366D1">
      <w:pPr>
        <w:spacing w:after="0" w:line="240" w:lineRule="auto"/>
        <w:rPr>
          <w:rFonts w:ascii="Times New Roman" w:eastAsia="Times New Roman" w:hAnsi="Times New Roman" w:cs="Times New Roman"/>
          <w:i/>
          <w:sz w:val="24"/>
          <w:szCs w:val="20"/>
          <w:lang w:eastAsia="cs-CZ"/>
        </w:rPr>
      </w:pPr>
      <w:r w:rsidRPr="001366D1">
        <w:rPr>
          <w:rFonts w:ascii="Times New Roman" w:eastAsia="Times New Roman" w:hAnsi="Times New Roman" w:cs="Times New Roman"/>
          <w:i/>
          <w:sz w:val="24"/>
          <w:szCs w:val="20"/>
          <w:lang w:eastAsia="cs-CZ"/>
        </w:rPr>
        <w:t>1</w:t>
      </w:r>
      <w:r w:rsidRPr="001366D1">
        <w:rPr>
          <w:rFonts w:ascii="Times New Roman" w:eastAsia="Times New Roman" w:hAnsi="Times New Roman" w:cs="Times New Roman"/>
          <w:i/>
          <w:sz w:val="24"/>
          <w:szCs w:val="20"/>
          <w:lang w:eastAsia="cs-CZ"/>
        </w:rPr>
        <w:tab/>
        <w:t xml:space="preserve"> Při hodnocení a při průběžné i celkové klasifikaci pedagogický pracovník (dále jen učitel) uplatňuje přiměřenou náročnost a pedagogický takt vůči žákovi.</w:t>
      </w:r>
    </w:p>
    <w:p w:rsidR="001366D1" w:rsidRPr="001366D1" w:rsidRDefault="001366D1" w:rsidP="001366D1">
      <w:pPr>
        <w:spacing w:after="0" w:line="240" w:lineRule="auto"/>
        <w:rPr>
          <w:rFonts w:ascii="Times New Roman" w:eastAsia="Times New Roman" w:hAnsi="Times New Roman" w:cs="Times New Roman"/>
          <w:i/>
          <w:sz w:val="24"/>
          <w:szCs w:val="20"/>
          <w:lang w:eastAsia="cs-CZ"/>
        </w:rPr>
      </w:pPr>
      <w:r w:rsidRPr="001366D1">
        <w:rPr>
          <w:rFonts w:ascii="Times New Roman" w:eastAsia="Times New Roman" w:hAnsi="Times New Roman" w:cs="Times New Roman"/>
          <w:i/>
          <w:sz w:val="24"/>
          <w:szCs w:val="20"/>
          <w:lang w:eastAsia="cs-CZ"/>
        </w:rPr>
        <w:t>2</w:t>
      </w:r>
      <w:r w:rsidRPr="001366D1">
        <w:rPr>
          <w:rFonts w:ascii="Times New Roman" w:eastAsia="Times New Roman" w:hAnsi="Times New Roman" w:cs="Times New Roman"/>
          <w:i/>
          <w:sz w:val="24"/>
          <w:szCs w:val="20"/>
          <w:lang w:eastAsia="cs-CZ"/>
        </w:rPr>
        <w:tab/>
        <w:t xml:space="preserve"> Při celkové klasifikaci přihlíží učitel k věkovým zvláštnostem žáka i k tomu, že žák mohl v průběhu klasifikačního období zakolísat v učebních výkonech pro určitou indispozici.</w:t>
      </w:r>
    </w:p>
    <w:p w:rsidR="001366D1" w:rsidRPr="001366D1" w:rsidRDefault="001366D1" w:rsidP="00D85718">
      <w:pPr>
        <w:numPr>
          <w:ilvl w:val="0"/>
          <w:numId w:val="19"/>
        </w:numPr>
        <w:spacing w:after="0" w:line="240" w:lineRule="auto"/>
        <w:rPr>
          <w:rFonts w:ascii="Times New Roman" w:eastAsia="Times New Roman" w:hAnsi="Times New Roman" w:cs="Times New Roman"/>
          <w:i/>
          <w:sz w:val="24"/>
          <w:szCs w:val="20"/>
          <w:lang w:eastAsia="cs-CZ"/>
        </w:rPr>
      </w:pPr>
      <w:r w:rsidRPr="001366D1">
        <w:rPr>
          <w:rFonts w:ascii="Times New Roman" w:eastAsia="Times New Roman" w:hAnsi="Times New Roman" w:cs="Times New Roman"/>
          <w:i/>
          <w:sz w:val="24"/>
          <w:szCs w:val="20"/>
          <w:lang w:eastAsia="cs-CZ"/>
        </w:rPr>
        <w:lastRenderedPageBreak/>
        <w:t>Klasifikační stupeň určí učitel, který vyučuje příslušnému předmětu. Výjimku tvoří komisionální zkoušky.</w:t>
      </w:r>
    </w:p>
    <w:p w:rsidR="001366D1" w:rsidRPr="001366D1" w:rsidRDefault="001366D1" w:rsidP="001366D1">
      <w:pPr>
        <w:spacing w:after="0" w:line="240" w:lineRule="auto"/>
        <w:rPr>
          <w:rFonts w:ascii="Times New Roman" w:eastAsia="Times New Roman" w:hAnsi="Times New Roman" w:cs="Times New Roman"/>
          <w:i/>
          <w:sz w:val="24"/>
          <w:szCs w:val="20"/>
          <w:lang w:eastAsia="cs-CZ"/>
        </w:rPr>
      </w:pPr>
      <w:r w:rsidRPr="001366D1">
        <w:rPr>
          <w:rFonts w:ascii="Times New Roman" w:eastAsia="Times New Roman" w:hAnsi="Times New Roman" w:cs="Times New Roman"/>
          <w:i/>
          <w:sz w:val="24"/>
          <w:szCs w:val="20"/>
          <w:lang w:eastAsia="cs-CZ"/>
        </w:rPr>
        <w:t xml:space="preserve">4    Při určování stupně prospěchu v jednotlivých předmětech </w:t>
      </w:r>
      <w:proofErr w:type="gramStart"/>
      <w:r w:rsidRPr="001366D1">
        <w:rPr>
          <w:rFonts w:ascii="Times New Roman" w:eastAsia="Times New Roman" w:hAnsi="Times New Roman" w:cs="Times New Roman"/>
          <w:i/>
          <w:sz w:val="24"/>
          <w:szCs w:val="20"/>
          <w:lang w:eastAsia="cs-CZ"/>
        </w:rPr>
        <w:t>na  konci</w:t>
      </w:r>
      <w:proofErr w:type="gramEnd"/>
      <w:r w:rsidRPr="001366D1">
        <w:rPr>
          <w:rFonts w:ascii="Times New Roman" w:eastAsia="Times New Roman" w:hAnsi="Times New Roman" w:cs="Times New Roman"/>
          <w:i/>
          <w:sz w:val="24"/>
          <w:szCs w:val="20"/>
          <w:lang w:eastAsia="cs-CZ"/>
        </w:rPr>
        <w:t xml:space="preserve"> klasifikačního období se hodnotí kvalita práce a  učební výsledky, jichž žák dosáhl za celé klasifikační období. Potom se přihlíží k systematičnosti v práci žáka po klasifikační období. Stupeň prospěchu se neurčuje na základě průměru z klasifikace za příslušné období.</w:t>
      </w:r>
    </w:p>
    <w:p w:rsidR="001366D1" w:rsidRPr="001366D1" w:rsidRDefault="001366D1" w:rsidP="001366D1">
      <w:pPr>
        <w:spacing w:after="0" w:line="240" w:lineRule="auto"/>
        <w:rPr>
          <w:rFonts w:ascii="Times New Roman" w:eastAsia="Times New Roman" w:hAnsi="Times New Roman" w:cs="Times New Roman"/>
          <w:i/>
          <w:sz w:val="24"/>
          <w:szCs w:val="20"/>
          <w:lang w:eastAsia="cs-CZ"/>
        </w:rPr>
      </w:pPr>
      <w:r w:rsidRPr="001366D1">
        <w:rPr>
          <w:rFonts w:ascii="Times New Roman" w:eastAsia="Times New Roman" w:hAnsi="Times New Roman" w:cs="Times New Roman"/>
          <w:i/>
          <w:sz w:val="24"/>
          <w:szCs w:val="20"/>
          <w:lang w:eastAsia="cs-CZ"/>
        </w:rPr>
        <w:t xml:space="preserve">5   Hodnocení chování žáka ve škole i při akcích školy je nedílnou součástí celkového hodnocení žáka. Všechny projevy porušování norem chování, agresivity (včetně verbálních forem), netolerance </w:t>
      </w:r>
      <w:r w:rsidRPr="001366D1">
        <w:rPr>
          <w:rFonts w:ascii="Times New Roman" w:eastAsia="Times New Roman" w:hAnsi="Times New Roman" w:cs="Times New Roman"/>
          <w:i/>
          <w:sz w:val="24"/>
          <w:szCs w:val="20"/>
          <w:lang w:eastAsia="cs-CZ"/>
        </w:rPr>
        <w:tab/>
        <w:t>či xenofobie je povinen řešit okamžitě ten pedagogický pracovník, který je projevu přítomen (popř. vykonává dozor). V co nejkratší době informuje třídního učitele a v případě závažnějších přestupků ředitele školy.</w:t>
      </w:r>
    </w:p>
    <w:p w:rsidR="001366D1" w:rsidRPr="001366D1" w:rsidRDefault="001366D1" w:rsidP="001366D1">
      <w:pPr>
        <w:spacing w:after="0" w:line="240" w:lineRule="auto"/>
        <w:rPr>
          <w:rFonts w:ascii="Times New Roman" w:eastAsia="Times New Roman" w:hAnsi="Times New Roman" w:cs="Times New Roman"/>
          <w:i/>
          <w:sz w:val="24"/>
          <w:szCs w:val="20"/>
          <w:lang w:eastAsia="cs-CZ"/>
        </w:rPr>
      </w:pPr>
      <w:r w:rsidRPr="001366D1">
        <w:rPr>
          <w:rFonts w:ascii="Times New Roman" w:eastAsia="Times New Roman" w:hAnsi="Times New Roman" w:cs="Times New Roman"/>
          <w:i/>
          <w:sz w:val="24"/>
          <w:szCs w:val="20"/>
          <w:lang w:eastAsia="cs-CZ"/>
        </w:rPr>
        <w:t>6    Případy zaostávání žáků v učení a nedostatky v jejich chování se projednávají v pedagogické radě.</w:t>
      </w:r>
    </w:p>
    <w:p w:rsidR="001366D1" w:rsidRPr="001366D1" w:rsidRDefault="001366D1" w:rsidP="001366D1">
      <w:pPr>
        <w:spacing w:after="0" w:line="240" w:lineRule="auto"/>
        <w:rPr>
          <w:rFonts w:ascii="Times New Roman" w:eastAsia="Times New Roman" w:hAnsi="Times New Roman" w:cs="Times New Roman"/>
          <w:i/>
          <w:sz w:val="24"/>
          <w:szCs w:val="20"/>
          <w:lang w:eastAsia="cs-CZ"/>
        </w:rPr>
      </w:pPr>
      <w:r w:rsidRPr="001366D1">
        <w:rPr>
          <w:rFonts w:ascii="Times New Roman" w:eastAsia="Times New Roman" w:hAnsi="Times New Roman" w:cs="Times New Roman"/>
          <w:i/>
          <w:sz w:val="24"/>
          <w:szCs w:val="20"/>
          <w:lang w:eastAsia="cs-CZ"/>
        </w:rPr>
        <w:t>7    Na konci klasifikačního období, v termínu, který určí ředitel školy, nejpozději však 48 hodin před jednáním pedagogické rady o klasifikaci, zapíší učitelé příslušných předmětů číslicí výsledky celkové klasifikace do katalogových listů a připraví návrhy na umožnění opravných zkoušek, na klasifikaci v náhradním termínu. Ve třídách se slovním hodnocením se výsledek celkové klasifikace zapíše do upravených katalogových listů slovně.</w:t>
      </w:r>
    </w:p>
    <w:p w:rsidR="001366D1" w:rsidRPr="001366D1" w:rsidRDefault="001366D1" w:rsidP="001366D1">
      <w:pPr>
        <w:spacing w:after="0" w:line="240" w:lineRule="auto"/>
        <w:rPr>
          <w:rFonts w:ascii="Times New Roman" w:eastAsia="Times New Roman" w:hAnsi="Times New Roman" w:cs="Times New Roman"/>
          <w:i/>
          <w:sz w:val="24"/>
          <w:szCs w:val="20"/>
          <w:lang w:eastAsia="cs-CZ"/>
        </w:rPr>
      </w:pPr>
      <w:r w:rsidRPr="001366D1">
        <w:rPr>
          <w:rFonts w:ascii="Times New Roman" w:eastAsia="Times New Roman" w:hAnsi="Times New Roman" w:cs="Times New Roman"/>
          <w:i/>
          <w:sz w:val="24"/>
          <w:szCs w:val="20"/>
          <w:lang w:eastAsia="cs-CZ"/>
        </w:rPr>
        <w:t>8    Podklady pro hodnocení a klasifikaci výchovných a vzdělávacích výsledků a chování žáka získává učitel zejména těmito metodami, formami a prostředky:</w:t>
      </w:r>
    </w:p>
    <w:p w:rsidR="001366D1" w:rsidRPr="001366D1" w:rsidRDefault="001366D1" w:rsidP="001366D1">
      <w:pPr>
        <w:spacing w:after="0" w:line="240" w:lineRule="auto"/>
        <w:rPr>
          <w:rFonts w:ascii="Times New Roman" w:eastAsia="Times New Roman" w:hAnsi="Times New Roman" w:cs="Times New Roman"/>
          <w:i/>
          <w:sz w:val="24"/>
          <w:szCs w:val="20"/>
          <w:lang w:eastAsia="cs-CZ"/>
        </w:rPr>
      </w:pPr>
      <w:r w:rsidRPr="001366D1">
        <w:rPr>
          <w:rFonts w:ascii="Times New Roman" w:eastAsia="Times New Roman" w:hAnsi="Times New Roman" w:cs="Times New Roman"/>
          <w:i/>
          <w:sz w:val="24"/>
          <w:szCs w:val="20"/>
          <w:lang w:eastAsia="cs-CZ"/>
        </w:rPr>
        <w:t>8.1 soustavným diagnostickým pozorováním žáka,</w:t>
      </w:r>
    </w:p>
    <w:p w:rsidR="001366D1" w:rsidRPr="001366D1" w:rsidRDefault="001366D1" w:rsidP="001366D1">
      <w:pPr>
        <w:spacing w:after="0" w:line="240" w:lineRule="auto"/>
        <w:rPr>
          <w:rFonts w:ascii="Times New Roman" w:eastAsia="Times New Roman" w:hAnsi="Times New Roman" w:cs="Times New Roman"/>
          <w:i/>
          <w:sz w:val="24"/>
          <w:szCs w:val="20"/>
          <w:lang w:eastAsia="cs-CZ"/>
        </w:rPr>
      </w:pPr>
      <w:r w:rsidRPr="001366D1">
        <w:rPr>
          <w:rFonts w:ascii="Times New Roman" w:eastAsia="Times New Roman" w:hAnsi="Times New Roman" w:cs="Times New Roman"/>
          <w:i/>
          <w:sz w:val="24"/>
          <w:szCs w:val="20"/>
          <w:lang w:eastAsia="cs-CZ"/>
        </w:rPr>
        <w:t>8.2 soustavným sledováním výkonů žáka a jeho připravenosti na vyučování,</w:t>
      </w:r>
    </w:p>
    <w:p w:rsidR="001366D1" w:rsidRPr="001366D1" w:rsidRDefault="001366D1" w:rsidP="001366D1">
      <w:pPr>
        <w:spacing w:after="0" w:line="240" w:lineRule="auto"/>
        <w:rPr>
          <w:rFonts w:ascii="Times New Roman" w:eastAsia="Times New Roman" w:hAnsi="Times New Roman" w:cs="Times New Roman"/>
          <w:i/>
          <w:sz w:val="24"/>
          <w:szCs w:val="20"/>
          <w:lang w:eastAsia="cs-CZ"/>
        </w:rPr>
      </w:pPr>
      <w:r w:rsidRPr="001366D1">
        <w:rPr>
          <w:rFonts w:ascii="Times New Roman" w:eastAsia="Times New Roman" w:hAnsi="Times New Roman" w:cs="Times New Roman"/>
          <w:i/>
          <w:sz w:val="24"/>
          <w:szCs w:val="20"/>
          <w:lang w:eastAsia="cs-CZ"/>
        </w:rPr>
        <w:t>8.3 různými druhy zkoušek (písemné, ústní, grafické, praktické, pohybové), didaktickými testy,</w:t>
      </w:r>
    </w:p>
    <w:p w:rsidR="001366D1" w:rsidRPr="001366D1" w:rsidRDefault="001366D1" w:rsidP="001366D1">
      <w:pPr>
        <w:spacing w:after="0" w:line="240" w:lineRule="auto"/>
        <w:rPr>
          <w:rFonts w:ascii="Times New Roman" w:eastAsia="Times New Roman" w:hAnsi="Times New Roman" w:cs="Times New Roman"/>
          <w:i/>
          <w:sz w:val="24"/>
          <w:szCs w:val="20"/>
          <w:lang w:eastAsia="cs-CZ"/>
        </w:rPr>
      </w:pPr>
      <w:r w:rsidRPr="001366D1">
        <w:rPr>
          <w:rFonts w:ascii="Times New Roman" w:eastAsia="Times New Roman" w:hAnsi="Times New Roman" w:cs="Times New Roman"/>
          <w:i/>
          <w:sz w:val="24"/>
          <w:szCs w:val="20"/>
          <w:lang w:eastAsia="cs-CZ"/>
        </w:rPr>
        <w:t>8.4 kontrolními písemnými pracemi a praktickými zkouškami předepsanými učebními osnovami,</w:t>
      </w:r>
    </w:p>
    <w:p w:rsidR="001366D1" w:rsidRPr="001366D1" w:rsidRDefault="001366D1" w:rsidP="001366D1">
      <w:pPr>
        <w:spacing w:after="0" w:line="240" w:lineRule="auto"/>
        <w:rPr>
          <w:rFonts w:ascii="Times New Roman" w:eastAsia="Times New Roman" w:hAnsi="Times New Roman" w:cs="Times New Roman"/>
          <w:i/>
          <w:sz w:val="24"/>
          <w:szCs w:val="20"/>
          <w:lang w:eastAsia="cs-CZ"/>
        </w:rPr>
      </w:pPr>
      <w:r w:rsidRPr="001366D1">
        <w:rPr>
          <w:rFonts w:ascii="Times New Roman" w:eastAsia="Times New Roman" w:hAnsi="Times New Roman" w:cs="Times New Roman"/>
          <w:i/>
          <w:sz w:val="24"/>
          <w:szCs w:val="20"/>
          <w:lang w:eastAsia="cs-CZ"/>
        </w:rPr>
        <w:t>8.5 analýzou různých činností žáka,</w:t>
      </w:r>
    </w:p>
    <w:p w:rsidR="001366D1" w:rsidRPr="001366D1" w:rsidRDefault="001366D1" w:rsidP="001366D1">
      <w:pPr>
        <w:spacing w:after="0" w:line="240" w:lineRule="auto"/>
        <w:rPr>
          <w:rFonts w:ascii="Times New Roman" w:eastAsia="Times New Roman" w:hAnsi="Times New Roman" w:cs="Times New Roman"/>
          <w:i/>
          <w:sz w:val="24"/>
          <w:szCs w:val="20"/>
          <w:lang w:eastAsia="cs-CZ"/>
        </w:rPr>
      </w:pPr>
      <w:r w:rsidRPr="001366D1">
        <w:rPr>
          <w:rFonts w:ascii="Times New Roman" w:eastAsia="Times New Roman" w:hAnsi="Times New Roman" w:cs="Times New Roman"/>
          <w:i/>
          <w:sz w:val="24"/>
          <w:szCs w:val="20"/>
          <w:lang w:eastAsia="cs-CZ"/>
        </w:rPr>
        <w:t>8.6 konzultacemi s ostatními učiteli a podle potřeby s pracovníky PPP,</w:t>
      </w:r>
    </w:p>
    <w:p w:rsidR="001366D1" w:rsidRPr="001366D1" w:rsidRDefault="001366D1" w:rsidP="001366D1">
      <w:pPr>
        <w:spacing w:after="0" w:line="240" w:lineRule="auto"/>
        <w:rPr>
          <w:rFonts w:ascii="Times New Roman" w:eastAsia="Times New Roman" w:hAnsi="Times New Roman" w:cs="Times New Roman"/>
          <w:i/>
          <w:sz w:val="24"/>
          <w:szCs w:val="20"/>
          <w:lang w:eastAsia="cs-CZ"/>
        </w:rPr>
      </w:pPr>
      <w:r w:rsidRPr="001366D1">
        <w:rPr>
          <w:rFonts w:ascii="Times New Roman" w:eastAsia="Times New Roman" w:hAnsi="Times New Roman" w:cs="Times New Roman"/>
          <w:i/>
          <w:sz w:val="24"/>
          <w:szCs w:val="20"/>
          <w:lang w:eastAsia="cs-CZ"/>
        </w:rPr>
        <w:t>8.7 rozhovory se žákem a zákonnými zástupci žáka.</w:t>
      </w:r>
    </w:p>
    <w:p w:rsidR="001366D1" w:rsidRPr="001366D1" w:rsidRDefault="001366D1" w:rsidP="001366D1">
      <w:pPr>
        <w:spacing w:after="0" w:line="240" w:lineRule="auto"/>
        <w:rPr>
          <w:rFonts w:ascii="Times New Roman" w:eastAsia="Times New Roman" w:hAnsi="Times New Roman" w:cs="Times New Roman"/>
          <w:i/>
          <w:sz w:val="24"/>
          <w:szCs w:val="20"/>
          <w:lang w:eastAsia="cs-CZ"/>
        </w:rPr>
      </w:pPr>
      <w:r w:rsidRPr="001366D1">
        <w:rPr>
          <w:rFonts w:ascii="Times New Roman" w:eastAsia="Times New Roman" w:hAnsi="Times New Roman" w:cs="Times New Roman"/>
          <w:i/>
          <w:sz w:val="24"/>
          <w:szCs w:val="20"/>
          <w:lang w:eastAsia="cs-CZ"/>
        </w:rPr>
        <w:t>9. Po ústním vyzkoušení oznámí učitel žákovi výsledek hodnocení okamžitě. Učitel slovně zdůvodní své hodnocení. Výsledky hodnocení písemných zkoušek, prací a praktických činností oznámí žákovi nejpozději do 7 dnů.</w:t>
      </w:r>
    </w:p>
    <w:p w:rsidR="001366D1" w:rsidRPr="001366D1" w:rsidRDefault="001366D1" w:rsidP="001366D1">
      <w:pPr>
        <w:spacing w:after="0" w:line="240" w:lineRule="auto"/>
        <w:rPr>
          <w:rFonts w:ascii="Times New Roman" w:eastAsia="Times New Roman" w:hAnsi="Times New Roman" w:cs="Times New Roman"/>
          <w:i/>
          <w:sz w:val="24"/>
          <w:szCs w:val="20"/>
          <w:lang w:eastAsia="cs-CZ"/>
        </w:rPr>
      </w:pPr>
      <w:r w:rsidRPr="001366D1">
        <w:rPr>
          <w:rFonts w:ascii="Times New Roman" w:eastAsia="Times New Roman" w:hAnsi="Times New Roman" w:cs="Times New Roman"/>
          <w:i/>
          <w:sz w:val="24"/>
          <w:szCs w:val="20"/>
          <w:lang w:eastAsia="cs-CZ"/>
        </w:rPr>
        <w:t xml:space="preserve">10.  Kontrolní a písemné práce a další druhy zkoušek se doporučují zadávat častěji a v kratším </w:t>
      </w:r>
      <w:r w:rsidR="008908A7" w:rsidRPr="001366D1">
        <w:rPr>
          <w:rFonts w:ascii="Times New Roman" w:eastAsia="Times New Roman" w:hAnsi="Times New Roman" w:cs="Times New Roman"/>
          <w:i/>
          <w:sz w:val="24"/>
          <w:szCs w:val="20"/>
          <w:lang w:eastAsia="cs-CZ"/>
        </w:rPr>
        <w:t>rozsahu.</w:t>
      </w:r>
    </w:p>
    <w:p w:rsidR="001366D1" w:rsidRPr="001366D1" w:rsidRDefault="001366D1" w:rsidP="001366D1">
      <w:pPr>
        <w:spacing w:after="0" w:line="240" w:lineRule="auto"/>
        <w:rPr>
          <w:rFonts w:ascii="Times New Roman" w:eastAsia="Times New Roman" w:hAnsi="Times New Roman" w:cs="Times New Roman"/>
          <w:i/>
          <w:sz w:val="24"/>
          <w:szCs w:val="20"/>
          <w:lang w:eastAsia="cs-CZ"/>
        </w:rPr>
      </w:pPr>
      <w:r w:rsidRPr="001366D1">
        <w:rPr>
          <w:rFonts w:ascii="Times New Roman" w:eastAsia="Times New Roman" w:hAnsi="Times New Roman" w:cs="Times New Roman"/>
          <w:i/>
          <w:sz w:val="24"/>
          <w:szCs w:val="20"/>
          <w:lang w:eastAsia="cs-CZ"/>
        </w:rPr>
        <w:t xml:space="preserve">11.  Termín písemné zkoušky, která má trvat déle než 25 minut, termín kontrolní písemné práce prokonzultuje učitel s třídním učitelem, který koordinuje plán zkoušení. V jednom </w:t>
      </w:r>
      <w:r w:rsidR="008908A7" w:rsidRPr="001366D1">
        <w:rPr>
          <w:rFonts w:ascii="Times New Roman" w:eastAsia="Times New Roman" w:hAnsi="Times New Roman" w:cs="Times New Roman"/>
          <w:i/>
          <w:sz w:val="24"/>
          <w:szCs w:val="20"/>
          <w:lang w:eastAsia="cs-CZ"/>
        </w:rPr>
        <w:t>dni mohou</w:t>
      </w:r>
      <w:r w:rsidRPr="001366D1">
        <w:rPr>
          <w:rFonts w:ascii="Times New Roman" w:eastAsia="Times New Roman" w:hAnsi="Times New Roman" w:cs="Times New Roman"/>
          <w:i/>
          <w:sz w:val="24"/>
          <w:szCs w:val="20"/>
          <w:lang w:eastAsia="cs-CZ"/>
        </w:rPr>
        <w:t xml:space="preserve"> žáci konat pouze jednu zkoušku uvedeného charakteru.  Žáci budou s dostatečným předstihem seznámeni s rámcovým obsahem a přibližným termínem zkoušky.</w:t>
      </w:r>
    </w:p>
    <w:p w:rsidR="001366D1" w:rsidRPr="001366D1" w:rsidRDefault="008908A7" w:rsidP="001366D1">
      <w:pPr>
        <w:spacing w:after="0" w:line="240" w:lineRule="auto"/>
        <w:rPr>
          <w:rFonts w:ascii="Times New Roman" w:eastAsia="Times New Roman" w:hAnsi="Times New Roman" w:cs="Times New Roman"/>
          <w:i/>
          <w:sz w:val="24"/>
          <w:szCs w:val="20"/>
          <w:lang w:eastAsia="cs-CZ"/>
        </w:rPr>
      </w:pPr>
      <w:r>
        <w:rPr>
          <w:rFonts w:ascii="Times New Roman" w:eastAsia="Times New Roman" w:hAnsi="Times New Roman" w:cs="Times New Roman"/>
          <w:i/>
          <w:sz w:val="24"/>
          <w:szCs w:val="20"/>
          <w:lang w:eastAsia="cs-CZ"/>
        </w:rPr>
        <w:t>12.</w:t>
      </w:r>
      <w:r w:rsidRPr="001366D1">
        <w:rPr>
          <w:rFonts w:ascii="Times New Roman" w:eastAsia="Times New Roman" w:hAnsi="Times New Roman" w:cs="Times New Roman"/>
          <w:i/>
          <w:sz w:val="24"/>
          <w:szCs w:val="20"/>
          <w:lang w:eastAsia="cs-CZ"/>
        </w:rPr>
        <w:t xml:space="preserve"> Učitel</w:t>
      </w:r>
      <w:r w:rsidR="001366D1" w:rsidRPr="001366D1">
        <w:rPr>
          <w:rFonts w:ascii="Times New Roman" w:eastAsia="Times New Roman" w:hAnsi="Times New Roman" w:cs="Times New Roman"/>
          <w:i/>
          <w:sz w:val="24"/>
          <w:szCs w:val="20"/>
          <w:lang w:eastAsia="cs-CZ"/>
        </w:rPr>
        <w:t xml:space="preserve"> je povinen vést evidenci základní klasifikace žáka.</w:t>
      </w:r>
    </w:p>
    <w:p w:rsidR="001366D1" w:rsidRPr="001366D1" w:rsidRDefault="001366D1" w:rsidP="001366D1">
      <w:pPr>
        <w:spacing w:after="0" w:line="240" w:lineRule="auto"/>
        <w:rPr>
          <w:rFonts w:ascii="Times New Roman" w:eastAsia="Times New Roman" w:hAnsi="Times New Roman" w:cs="Times New Roman"/>
          <w:sz w:val="24"/>
          <w:szCs w:val="20"/>
          <w:lang w:eastAsia="cs-CZ"/>
        </w:rPr>
      </w:pPr>
    </w:p>
    <w:p w:rsidR="001366D1" w:rsidRPr="001366D1" w:rsidRDefault="001366D1" w:rsidP="001366D1">
      <w:pPr>
        <w:spacing w:after="0" w:line="240" w:lineRule="auto"/>
        <w:rPr>
          <w:rFonts w:ascii="Times New Roman" w:eastAsia="Times New Roman" w:hAnsi="Times New Roman" w:cs="Times New Roman"/>
          <w:sz w:val="24"/>
          <w:szCs w:val="20"/>
          <w:lang w:eastAsia="cs-CZ"/>
        </w:rPr>
      </w:pPr>
      <w:r w:rsidRPr="001366D1">
        <w:rPr>
          <w:rFonts w:ascii="Times New Roman" w:eastAsia="Times New Roman" w:hAnsi="Times New Roman" w:cs="Times New Roman"/>
          <w:sz w:val="24"/>
          <w:szCs w:val="20"/>
          <w:lang w:eastAsia="cs-CZ"/>
        </w:rPr>
        <w:t xml:space="preserve"> </w:t>
      </w:r>
    </w:p>
    <w:p w:rsidR="001366D1" w:rsidRPr="001366D1" w:rsidRDefault="001366D1" w:rsidP="001366D1">
      <w:pPr>
        <w:spacing w:after="0" w:line="240" w:lineRule="auto"/>
        <w:rPr>
          <w:rFonts w:ascii="Times New Roman" w:eastAsia="Times New Roman" w:hAnsi="Times New Roman" w:cs="Times New Roman"/>
          <w:b/>
          <w:i/>
          <w:sz w:val="24"/>
          <w:szCs w:val="20"/>
          <w:lang w:eastAsia="cs-CZ"/>
        </w:rPr>
      </w:pPr>
      <w:r w:rsidRPr="001366D1">
        <w:rPr>
          <w:rFonts w:ascii="Times New Roman" w:eastAsia="Times New Roman" w:hAnsi="Times New Roman" w:cs="Times New Roman"/>
          <w:i/>
          <w:sz w:val="24"/>
          <w:szCs w:val="20"/>
          <w:lang w:eastAsia="cs-CZ"/>
        </w:rPr>
        <w:t xml:space="preserve"> </w:t>
      </w:r>
      <w:r w:rsidRPr="001366D1">
        <w:rPr>
          <w:rFonts w:ascii="Times New Roman" w:eastAsia="Times New Roman" w:hAnsi="Times New Roman" w:cs="Times New Roman"/>
          <w:b/>
          <w:i/>
          <w:sz w:val="24"/>
          <w:szCs w:val="20"/>
          <w:u w:val="single"/>
          <w:lang w:eastAsia="cs-CZ"/>
        </w:rPr>
        <w:t>II.</w:t>
      </w:r>
      <w:r w:rsidR="005D2BFB">
        <w:rPr>
          <w:rFonts w:ascii="Times New Roman" w:eastAsia="Times New Roman" w:hAnsi="Times New Roman" w:cs="Times New Roman"/>
          <w:b/>
          <w:i/>
          <w:sz w:val="24"/>
          <w:szCs w:val="20"/>
          <w:u w:val="single"/>
          <w:lang w:eastAsia="cs-CZ"/>
        </w:rPr>
        <w:t xml:space="preserve"> </w:t>
      </w:r>
      <w:r w:rsidRPr="001366D1">
        <w:rPr>
          <w:rFonts w:ascii="Times New Roman" w:eastAsia="Times New Roman" w:hAnsi="Times New Roman" w:cs="Times New Roman"/>
          <w:b/>
          <w:i/>
          <w:sz w:val="24"/>
          <w:szCs w:val="20"/>
          <w:u w:val="single"/>
          <w:lang w:eastAsia="cs-CZ"/>
        </w:rPr>
        <w:t xml:space="preserve">Zásady </w:t>
      </w:r>
      <w:r w:rsidRPr="001366D1">
        <w:rPr>
          <w:rFonts w:ascii="Times New Roman" w:eastAsia="Times New Roman" w:hAnsi="Times New Roman" w:cs="Times New Roman"/>
          <w:b/>
          <w:i/>
          <w:sz w:val="24"/>
          <w:szCs w:val="24"/>
          <w:u w:val="single"/>
          <w:lang w:eastAsia="cs-CZ"/>
        </w:rPr>
        <w:t>a způsob sebehodnocení výsledků vzdělávání a chování žáků (</w:t>
      </w:r>
      <w:proofErr w:type="spellStart"/>
      <w:r w:rsidRPr="001366D1">
        <w:rPr>
          <w:rFonts w:ascii="Times New Roman" w:eastAsia="Times New Roman" w:hAnsi="Times New Roman" w:cs="Times New Roman"/>
          <w:b/>
          <w:i/>
          <w:sz w:val="24"/>
          <w:szCs w:val="20"/>
          <w:u w:val="single"/>
          <w:lang w:eastAsia="cs-CZ"/>
        </w:rPr>
        <w:t>autoevaluace</w:t>
      </w:r>
      <w:proofErr w:type="spellEnd"/>
      <w:r w:rsidRPr="001366D1">
        <w:rPr>
          <w:rFonts w:ascii="Times New Roman" w:eastAsia="Times New Roman" w:hAnsi="Times New Roman" w:cs="Times New Roman"/>
          <w:b/>
          <w:i/>
          <w:sz w:val="24"/>
          <w:szCs w:val="20"/>
          <w:lang w:eastAsia="cs-CZ"/>
        </w:rPr>
        <w:t>)</w:t>
      </w:r>
    </w:p>
    <w:p w:rsidR="001366D1" w:rsidRPr="001366D1" w:rsidRDefault="001366D1" w:rsidP="001366D1">
      <w:pPr>
        <w:spacing w:after="0" w:line="240" w:lineRule="auto"/>
        <w:rPr>
          <w:rFonts w:ascii="Times New Roman" w:eastAsia="Times New Roman" w:hAnsi="Times New Roman" w:cs="Times New Roman"/>
          <w:b/>
          <w:i/>
          <w:sz w:val="24"/>
          <w:szCs w:val="20"/>
          <w:lang w:eastAsia="cs-CZ"/>
        </w:rPr>
      </w:pPr>
    </w:p>
    <w:p w:rsidR="001366D1" w:rsidRPr="001366D1" w:rsidRDefault="001366D1" w:rsidP="001366D1">
      <w:pPr>
        <w:spacing w:after="0" w:line="240" w:lineRule="auto"/>
        <w:rPr>
          <w:rFonts w:ascii="Times New Roman" w:eastAsia="Times New Roman" w:hAnsi="Times New Roman" w:cs="Times New Roman"/>
          <w:i/>
          <w:sz w:val="24"/>
          <w:szCs w:val="20"/>
          <w:lang w:eastAsia="cs-CZ"/>
        </w:rPr>
      </w:pPr>
      <w:r w:rsidRPr="001366D1">
        <w:rPr>
          <w:rFonts w:ascii="Times New Roman" w:eastAsia="Times New Roman" w:hAnsi="Times New Roman" w:cs="Times New Roman"/>
          <w:i/>
          <w:sz w:val="24"/>
          <w:szCs w:val="20"/>
          <w:lang w:eastAsia="cs-CZ"/>
        </w:rPr>
        <w:t>Kromě forem hodnocení práce žáků ze strany pedagogických pracovníků mají žáci možnost používat také formy sebehodnocení. Škola jim pro tyto formy vytváří odpovídající podmínky. Tím je zajišťována také zpětná vazba objektivity hodnocení ze strany školy jako vzdělávací instituce.</w:t>
      </w:r>
    </w:p>
    <w:p w:rsidR="001366D1" w:rsidRPr="001366D1" w:rsidRDefault="001366D1" w:rsidP="001366D1">
      <w:pPr>
        <w:spacing w:after="0" w:line="240" w:lineRule="auto"/>
        <w:rPr>
          <w:rFonts w:ascii="Times New Roman" w:eastAsia="Times New Roman" w:hAnsi="Times New Roman" w:cs="Times New Roman"/>
          <w:i/>
          <w:sz w:val="24"/>
          <w:szCs w:val="20"/>
          <w:lang w:eastAsia="cs-CZ"/>
        </w:rPr>
      </w:pPr>
      <w:r w:rsidRPr="001366D1">
        <w:rPr>
          <w:rFonts w:ascii="Times New Roman" w:eastAsia="Times New Roman" w:hAnsi="Times New Roman" w:cs="Times New Roman"/>
          <w:i/>
          <w:sz w:val="24"/>
          <w:szCs w:val="20"/>
          <w:lang w:eastAsia="cs-CZ"/>
        </w:rPr>
        <w:t xml:space="preserve"> Škola může nabídnout vedle možnosti srovnávacích objektivizovaných testů (SCIO,</w:t>
      </w:r>
      <w:r w:rsidR="005D2BFB">
        <w:rPr>
          <w:rFonts w:ascii="Times New Roman" w:eastAsia="Times New Roman" w:hAnsi="Times New Roman" w:cs="Times New Roman"/>
          <w:i/>
          <w:sz w:val="24"/>
          <w:szCs w:val="20"/>
          <w:lang w:eastAsia="cs-CZ"/>
        </w:rPr>
        <w:t xml:space="preserve"> </w:t>
      </w:r>
      <w:r w:rsidRPr="001366D1">
        <w:rPr>
          <w:rFonts w:ascii="Times New Roman" w:eastAsia="Times New Roman" w:hAnsi="Times New Roman" w:cs="Times New Roman"/>
          <w:i/>
          <w:sz w:val="24"/>
          <w:szCs w:val="20"/>
          <w:lang w:eastAsia="cs-CZ"/>
        </w:rPr>
        <w:t>KALIBRO,</w:t>
      </w:r>
      <w:r w:rsidR="005D2BFB">
        <w:rPr>
          <w:rFonts w:ascii="Times New Roman" w:eastAsia="Times New Roman" w:hAnsi="Times New Roman" w:cs="Times New Roman"/>
          <w:i/>
          <w:sz w:val="24"/>
          <w:szCs w:val="20"/>
          <w:lang w:eastAsia="cs-CZ"/>
        </w:rPr>
        <w:t xml:space="preserve"> </w:t>
      </w:r>
      <w:proofErr w:type="gramStart"/>
      <w:r w:rsidRPr="001366D1">
        <w:rPr>
          <w:rFonts w:ascii="Times New Roman" w:eastAsia="Times New Roman" w:hAnsi="Times New Roman" w:cs="Times New Roman"/>
          <w:i/>
          <w:sz w:val="24"/>
          <w:szCs w:val="20"/>
          <w:lang w:eastAsia="cs-CZ"/>
        </w:rPr>
        <w:t>CERMAT,…</w:t>
      </w:r>
      <w:proofErr w:type="gramEnd"/>
      <w:r w:rsidRPr="001366D1">
        <w:rPr>
          <w:rFonts w:ascii="Times New Roman" w:eastAsia="Times New Roman" w:hAnsi="Times New Roman" w:cs="Times New Roman"/>
          <w:i/>
          <w:sz w:val="24"/>
          <w:szCs w:val="20"/>
          <w:lang w:eastAsia="cs-CZ"/>
        </w:rPr>
        <w:t xml:space="preserve">), které jsou jednoznačně formami vnější srovnávací evaluace, také možnost využívání softwarových produktů, které umožní bez jakéhokoli zásahu pedagoga ověření stupně dosažených znalostí, dovedností,… </w:t>
      </w:r>
    </w:p>
    <w:p w:rsidR="001366D1" w:rsidRPr="001366D1" w:rsidRDefault="001366D1" w:rsidP="001366D1">
      <w:pPr>
        <w:spacing w:before="100" w:after="100" w:line="240" w:lineRule="auto"/>
        <w:rPr>
          <w:rFonts w:ascii="Times New Roman" w:eastAsia="Times New Roman" w:hAnsi="Times New Roman" w:cs="Times New Roman"/>
          <w:i/>
          <w:sz w:val="24"/>
          <w:szCs w:val="20"/>
          <w:lang w:eastAsia="cs-CZ"/>
        </w:rPr>
      </w:pPr>
      <w:r w:rsidRPr="001366D1">
        <w:rPr>
          <w:rFonts w:ascii="Times New Roman" w:eastAsia="Times New Roman" w:hAnsi="Times New Roman" w:cs="Times New Roman"/>
          <w:i/>
          <w:sz w:val="24"/>
          <w:szCs w:val="20"/>
          <w:lang w:eastAsia="cs-CZ"/>
        </w:rPr>
        <w:lastRenderedPageBreak/>
        <w:t>Sebehodnocení je důležitou součástí hodnocení žáků, posiluje sebeúctu a sebevědomí žáků. Je zařazováno do procesu vzdělávání průběžně všemi vyučujícími, způsobem přiměřeným věku žáků.</w:t>
      </w:r>
    </w:p>
    <w:p w:rsidR="001366D1" w:rsidRPr="001366D1" w:rsidRDefault="001366D1" w:rsidP="001366D1">
      <w:pPr>
        <w:spacing w:before="100" w:after="100" w:line="240" w:lineRule="auto"/>
        <w:rPr>
          <w:rFonts w:ascii="Times New Roman" w:eastAsia="Times New Roman" w:hAnsi="Times New Roman" w:cs="Times New Roman"/>
          <w:i/>
          <w:sz w:val="24"/>
          <w:szCs w:val="20"/>
          <w:lang w:eastAsia="cs-CZ"/>
        </w:rPr>
      </w:pPr>
      <w:r w:rsidRPr="001366D1">
        <w:rPr>
          <w:rFonts w:ascii="Times New Roman" w:eastAsia="Times New Roman" w:hAnsi="Times New Roman" w:cs="Times New Roman"/>
          <w:i/>
          <w:sz w:val="24"/>
          <w:szCs w:val="20"/>
          <w:lang w:eastAsia="cs-CZ"/>
        </w:rPr>
        <w:t>Chyba je přirozená součást procesu učení. Pedagogičtí pracovníci se o chybě se žáky baví, žáci mohou některé práce sami opravovat, hodnocení žákova výkonu nelze provést jen klasifikací, musí být doprovázeno rozborem chyb žáka. Chyba je důležitý prostředek učení.</w:t>
      </w:r>
    </w:p>
    <w:p w:rsidR="001366D1" w:rsidRPr="001366D1" w:rsidRDefault="001366D1" w:rsidP="001366D1">
      <w:pPr>
        <w:spacing w:before="100" w:after="100" w:line="240" w:lineRule="auto"/>
        <w:rPr>
          <w:rFonts w:ascii="Times New Roman" w:eastAsia="Times New Roman" w:hAnsi="Times New Roman" w:cs="Times New Roman"/>
          <w:i/>
          <w:sz w:val="24"/>
          <w:szCs w:val="20"/>
          <w:lang w:eastAsia="cs-CZ"/>
        </w:rPr>
      </w:pPr>
      <w:r w:rsidRPr="001366D1">
        <w:rPr>
          <w:rFonts w:ascii="Times New Roman" w:eastAsia="Times New Roman" w:hAnsi="Times New Roman" w:cs="Times New Roman"/>
          <w:i/>
          <w:sz w:val="24"/>
          <w:szCs w:val="20"/>
          <w:lang w:eastAsia="cs-CZ"/>
        </w:rPr>
        <w:t xml:space="preserve">Při sebehodnocení se žák snaží vyjádřit: </w:t>
      </w:r>
    </w:p>
    <w:p w:rsidR="001366D1" w:rsidRPr="001366D1" w:rsidRDefault="001366D1" w:rsidP="001366D1">
      <w:pPr>
        <w:spacing w:after="0" w:line="240" w:lineRule="auto"/>
        <w:rPr>
          <w:rFonts w:ascii="Times New Roman" w:eastAsia="Times New Roman" w:hAnsi="Times New Roman" w:cs="Times New Roman"/>
          <w:i/>
          <w:sz w:val="24"/>
          <w:szCs w:val="24"/>
          <w:lang w:eastAsia="cs-CZ"/>
        </w:rPr>
      </w:pPr>
      <w:r w:rsidRPr="001366D1">
        <w:rPr>
          <w:rFonts w:ascii="Times New Roman" w:eastAsia="Times New Roman" w:hAnsi="Times New Roman" w:cs="Times New Roman"/>
          <w:i/>
          <w:sz w:val="24"/>
          <w:szCs w:val="24"/>
          <w:lang w:eastAsia="cs-CZ"/>
        </w:rPr>
        <w:t xml:space="preserve">    - co se mu daří</w:t>
      </w:r>
    </w:p>
    <w:p w:rsidR="001366D1" w:rsidRPr="001366D1" w:rsidRDefault="001366D1" w:rsidP="001366D1">
      <w:pPr>
        <w:spacing w:after="0" w:line="240" w:lineRule="auto"/>
        <w:rPr>
          <w:rFonts w:ascii="Times New Roman" w:eastAsia="Times New Roman" w:hAnsi="Times New Roman" w:cs="Times New Roman"/>
          <w:i/>
          <w:sz w:val="24"/>
          <w:szCs w:val="24"/>
          <w:lang w:eastAsia="cs-CZ"/>
        </w:rPr>
      </w:pPr>
      <w:r w:rsidRPr="001366D1">
        <w:rPr>
          <w:rFonts w:ascii="Times New Roman" w:eastAsia="Times New Roman" w:hAnsi="Times New Roman" w:cs="Times New Roman"/>
          <w:i/>
          <w:sz w:val="24"/>
          <w:szCs w:val="24"/>
          <w:lang w:eastAsia="cs-CZ"/>
        </w:rPr>
        <w:t xml:space="preserve">    - co mu ještě nejde, jaké má rezervy</w:t>
      </w:r>
    </w:p>
    <w:p w:rsidR="001366D1" w:rsidRPr="001366D1" w:rsidRDefault="001366D1" w:rsidP="001366D1">
      <w:pPr>
        <w:spacing w:after="0" w:line="240" w:lineRule="auto"/>
        <w:rPr>
          <w:rFonts w:ascii="Times New Roman" w:eastAsia="Times New Roman" w:hAnsi="Times New Roman" w:cs="Times New Roman"/>
          <w:i/>
          <w:sz w:val="24"/>
          <w:szCs w:val="24"/>
          <w:lang w:eastAsia="cs-CZ"/>
        </w:rPr>
      </w:pPr>
      <w:r w:rsidRPr="001366D1">
        <w:rPr>
          <w:rFonts w:ascii="Times New Roman" w:eastAsia="Times New Roman" w:hAnsi="Times New Roman" w:cs="Times New Roman"/>
          <w:i/>
          <w:sz w:val="24"/>
          <w:szCs w:val="24"/>
          <w:lang w:eastAsia="cs-CZ"/>
        </w:rPr>
        <w:t xml:space="preserve">    - jak bude pokračovat dál</w:t>
      </w:r>
    </w:p>
    <w:p w:rsidR="001366D1" w:rsidRPr="001366D1" w:rsidRDefault="001366D1" w:rsidP="001366D1">
      <w:pPr>
        <w:spacing w:before="100" w:after="100" w:line="240" w:lineRule="auto"/>
        <w:rPr>
          <w:rFonts w:ascii="Times New Roman" w:eastAsia="Times New Roman" w:hAnsi="Times New Roman" w:cs="Times New Roman"/>
          <w:i/>
          <w:sz w:val="24"/>
          <w:szCs w:val="24"/>
          <w:lang w:eastAsia="cs-CZ"/>
        </w:rPr>
      </w:pPr>
      <w:r w:rsidRPr="001366D1">
        <w:rPr>
          <w:rFonts w:ascii="Times New Roman" w:eastAsia="Times New Roman" w:hAnsi="Times New Roman" w:cs="Times New Roman"/>
          <w:i/>
          <w:sz w:val="24"/>
          <w:szCs w:val="24"/>
          <w:lang w:eastAsia="cs-CZ"/>
        </w:rPr>
        <w:t>Pedagogové vedou žáka, aby komentoval svoje výkony a výsledky.</w:t>
      </w:r>
    </w:p>
    <w:p w:rsidR="001366D1" w:rsidRPr="001366D1" w:rsidRDefault="001366D1" w:rsidP="001366D1">
      <w:pPr>
        <w:spacing w:before="100" w:after="100" w:line="240" w:lineRule="auto"/>
        <w:rPr>
          <w:rFonts w:ascii="Times New Roman" w:eastAsia="Times New Roman" w:hAnsi="Times New Roman" w:cs="Times New Roman"/>
          <w:i/>
          <w:sz w:val="24"/>
          <w:szCs w:val="24"/>
          <w:lang w:eastAsia="cs-CZ"/>
        </w:rPr>
      </w:pPr>
      <w:r w:rsidRPr="001366D1">
        <w:rPr>
          <w:rFonts w:ascii="Times New Roman" w:eastAsia="Times New Roman" w:hAnsi="Times New Roman" w:cs="Times New Roman"/>
          <w:i/>
          <w:sz w:val="24"/>
          <w:szCs w:val="24"/>
          <w:lang w:eastAsia="cs-CZ"/>
        </w:rPr>
        <w:t xml:space="preserve">Sebehodnocení žáků nemá nahradit klasické hodnocení (hodnocení žáka pedagogem), ale     má pouze doplňovat a rozšiřovat evaluační procesy a více aktivizovat žáka. </w:t>
      </w:r>
    </w:p>
    <w:p w:rsidR="001366D1" w:rsidRPr="001366D1" w:rsidRDefault="001366D1" w:rsidP="001366D1">
      <w:pPr>
        <w:spacing w:before="100" w:after="100" w:line="240" w:lineRule="auto"/>
        <w:rPr>
          <w:rFonts w:ascii="Times New Roman" w:eastAsia="Times New Roman" w:hAnsi="Times New Roman" w:cs="Times New Roman"/>
          <w:i/>
          <w:sz w:val="24"/>
          <w:szCs w:val="24"/>
          <w:lang w:eastAsia="cs-CZ"/>
        </w:rPr>
      </w:pPr>
      <w:r w:rsidRPr="001366D1">
        <w:rPr>
          <w:rFonts w:ascii="Times New Roman" w:eastAsia="Times New Roman" w:hAnsi="Times New Roman" w:cs="Times New Roman"/>
          <w:i/>
          <w:sz w:val="24"/>
          <w:szCs w:val="24"/>
          <w:lang w:eastAsia="cs-CZ"/>
        </w:rPr>
        <w:t>Na konci pololetí žák ústní formou provede sebehodnocení v oblasti:</w:t>
      </w:r>
    </w:p>
    <w:p w:rsidR="001366D1" w:rsidRPr="001366D1" w:rsidRDefault="001366D1" w:rsidP="001366D1">
      <w:pPr>
        <w:spacing w:after="0" w:line="240" w:lineRule="auto"/>
        <w:rPr>
          <w:rFonts w:ascii="Times New Roman" w:eastAsia="Times New Roman" w:hAnsi="Times New Roman" w:cs="Times New Roman"/>
          <w:i/>
          <w:sz w:val="24"/>
          <w:szCs w:val="24"/>
          <w:lang w:eastAsia="cs-CZ"/>
        </w:rPr>
      </w:pPr>
      <w:r w:rsidRPr="001366D1">
        <w:rPr>
          <w:rFonts w:ascii="Times New Roman" w:eastAsia="Times New Roman" w:hAnsi="Times New Roman" w:cs="Times New Roman"/>
          <w:i/>
          <w:sz w:val="24"/>
          <w:szCs w:val="24"/>
          <w:lang w:eastAsia="cs-CZ"/>
        </w:rPr>
        <w:t>- zodpovědnost</w:t>
      </w:r>
    </w:p>
    <w:p w:rsidR="001366D1" w:rsidRPr="001366D1" w:rsidRDefault="001366D1" w:rsidP="001366D1">
      <w:pPr>
        <w:spacing w:after="0" w:line="240" w:lineRule="auto"/>
        <w:rPr>
          <w:rFonts w:ascii="Times New Roman" w:eastAsia="Times New Roman" w:hAnsi="Times New Roman" w:cs="Times New Roman"/>
          <w:i/>
          <w:sz w:val="24"/>
          <w:szCs w:val="24"/>
          <w:lang w:eastAsia="cs-CZ"/>
        </w:rPr>
      </w:pPr>
      <w:r w:rsidRPr="001366D1">
        <w:rPr>
          <w:rFonts w:ascii="Times New Roman" w:eastAsia="Times New Roman" w:hAnsi="Times New Roman" w:cs="Times New Roman"/>
          <w:i/>
          <w:sz w:val="24"/>
          <w:szCs w:val="24"/>
          <w:lang w:eastAsia="cs-CZ"/>
        </w:rPr>
        <w:t>- motivace k učení</w:t>
      </w:r>
    </w:p>
    <w:p w:rsidR="001366D1" w:rsidRPr="001366D1" w:rsidRDefault="001366D1" w:rsidP="001366D1">
      <w:pPr>
        <w:spacing w:after="0" w:line="240" w:lineRule="auto"/>
        <w:rPr>
          <w:rFonts w:ascii="Times New Roman" w:eastAsia="Times New Roman" w:hAnsi="Times New Roman" w:cs="Times New Roman"/>
          <w:i/>
          <w:sz w:val="24"/>
          <w:szCs w:val="24"/>
          <w:lang w:eastAsia="cs-CZ"/>
        </w:rPr>
      </w:pPr>
      <w:r w:rsidRPr="001366D1">
        <w:rPr>
          <w:rFonts w:ascii="Times New Roman" w:eastAsia="Times New Roman" w:hAnsi="Times New Roman" w:cs="Times New Roman"/>
          <w:i/>
          <w:sz w:val="24"/>
          <w:szCs w:val="24"/>
          <w:lang w:eastAsia="cs-CZ"/>
        </w:rPr>
        <w:t xml:space="preserve">- sebedůvěra            </w:t>
      </w:r>
    </w:p>
    <w:p w:rsidR="001366D1" w:rsidRPr="001366D1" w:rsidRDefault="001366D1" w:rsidP="001366D1">
      <w:pPr>
        <w:spacing w:after="0" w:line="240" w:lineRule="auto"/>
        <w:rPr>
          <w:rFonts w:ascii="Times New Roman" w:eastAsia="Times New Roman" w:hAnsi="Times New Roman" w:cs="Times New Roman"/>
          <w:i/>
          <w:sz w:val="24"/>
          <w:szCs w:val="24"/>
          <w:lang w:eastAsia="cs-CZ"/>
        </w:rPr>
      </w:pPr>
      <w:r w:rsidRPr="001366D1">
        <w:rPr>
          <w:rFonts w:ascii="Times New Roman" w:eastAsia="Times New Roman" w:hAnsi="Times New Roman" w:cs="Times New Roman"/>
          <w:i/>
          <w:sz w:val="24"/>
          <w:szCs w:val="24"/>
          <w:lang w:eastAsia="cs-CZ"/>
        </w:rPr>
        <w:t>- vztahy v třídním kolektivu.</w:t>
      </w:r>
    </w:p>
    <w:p w:rsidR="001366D1" w:rsidRPr="001366D1" w:rsidRDefault="001366D1" w:rsidP="001366D1">
      <w:pPr>
        <w:spacing w:after="0" w:line="240" w:lineRule="auto"/>
        <w:rPr>
          <w:rFonts w:ascii="Times New Roman" w:eastAsia="Times New Roman" w:hAnsi="Times New Roman" w:cs="Times New Roman"/>
          <w:i/>
          <w:sz w:val="24"/>
          <w:szCs w:val="24"/>
          <w:lang w:eastAsia="cs-CZ"/>
        </w:rPr>
      </w:pPr>
    </w:p>
    <w:p w:rsidR="001366D1" w:rsidRPr="001366D1" w:rsidRDefault="001366D1" w:rsidP="001366D1">
      <w:pPr>
        <w:spacing w:after="0" w:line="240" w:lineRule="auto"/>
        <w:rPr>
          <w:rFonts w:ascii="Times New Roman" w:eastAsia="Times New Roman" w:hAnsi="Times New Roman" w:cs="Times New Roman"/>
          <w:i/>
          <w:sz w:val="24"/>
          <w:szCs w:val="24"/>
          <w:lang w:eastAsia="cs-CZ"/>
        </w:rPr>
      </w:pPr>
      <w:r w:rsidRPr="001366D1">
        <w:rPr>
          <w:rFonts w:ascii="Times New Roman" w:eastAsia="Times New Roman" w:hAnsi="Times New Roman" w:cs="Times New Roman"/>
          <w:i/>
          <w:sz w:val="24"/>
          <w:szCs w:val="24"/>
          <w:lang w:eastAsia="cs-CZ"/>
        </w:rPr>
        <w:t xml:space="preserve"> Známky nejsou jediným zdrojem motivace.</w:t>
      </w:r>
    </w:p>
    <w:p w:rsidR="001366D1" w:rsidRPr="001366D1" w:rsidRDefault="001366D1" w:rsidP="001366D1">
      <w:pPr>
        <w:spacing w:after="0" w:line="240" w:lineRule="auto"/>
        <w:rPr>
          <w:rFonts w:ascii="Times New Roman" w:eastAsia="Times New Roman" w:hAnsi="Times New Roman" w:cs="Times New Roman"/>
          <w:i/>
          <w:sz w:val="24"/>
          <w:szCs w:val="20"/>
          <w:lang w:eastAsia="cs-CZ"/>
        </w:rPr>
      </w:pPr>
    </w:p>
    <w:p w:rsidR="001366D1" w:rsidRPr="001366D1" w:rsidRDefault="001366D1" w:rsidP="001366D1">
      <w:pPr>
        <w:keepNext/>
        <w:spacing w:after="0" w:line="240" w:lineRule="auto"/>
        <w:outlineLvl w:val="0"/>
        <w:rPr>
          <w:rFonts w:ascii="Times New Roman" w:eastAsia="Times New Roman" w:hAnsi="Times New Roman" w:cs="Times New Roman"/>
          <w:b/>
          <w:i/>
          <w:sz w:val="24"/>
          <w:szCs w:val="24"/>
          <w:u w:val="single"/>
          <w:lang w:eastAsia="cs-CZ"/>
        </w:rPr>
      </w:pPr>
      <w:r w:rsidRPr="001366D1">
        <w:rPr>
          <w:rFonts w:ascii="Times New Roman" w:eastAsia="Times New Roman" w:hAnsi="Times New Roman" w:cs="Times New Roman"/>
          <w:b/>
          <w:i/>
          <w:sz w:val="24"/>
          <w:szCs w:val="24"/>
          <w:u w:val="single"/>
          <w:lang w:eastAsia="cs-CZ"/>
        </w:rPr>
        <w:t xml:space="preserve"> III. Hodnocení výsledků vzdělávání žáků</w:t>
      </w:r>
    </w:p>
    <w:p w:rsidR="001366D1" w:rsidRPr="001366D1" w:rsidRDefault="001366D1" w:rsidP="001366D1">
      <w:pPr>
        <w:spacing w:after="0" w:line="240" w:lineRule="auto"/>
        <w:rPr>
          <w:rFonts w:ascii="Times New Roman" w:eastAsia="Times New Roman" w:hAnsi="Times New Roman" w:cs="Times New Roman"/>
          <w:i/>
          <w:sz w:val="20"/>
          <w:szCs w:val="20"/>
          <w:lang w:eastAsia="cs-CZ"/>
        </w:rPr>
      </w:pPr>
    </w:p>
    <w:p w:rsidR="001366D1" w:rsidRPr="001366D1" w:rsidRDefault="001366D1" w:rsidP="001366D1">
      <w:pPr>
        <w:spacing w:after="0" w:line="240" w:lineRule="auto"/>
        <w:rPr>
          <w:rFonts w:ascii="Times New Roman" w:eastAsia="Times New Roman" w:hAnsi="Times New Roman" w:cs="Times New Roman"/>
          <w:i/>
          <w:sz w:val="24"/>
          <w:szCs w:val="20"/>
          <w:lang w:eastAsia="cs-CZ"/>
        </w:rPr>
      </w:pPr>
      <w:r w:rsidRPr="001366D1">
        <w:rPr>
          <w:rFonts w:ascii="Times New Roman" w:eastAsia="Times New Roman" w:hAnsi="Times New Roman" w:cs="Times New Roman"/>
          <w:i/>
          <w:sz w:val="24"/>
          <w:szCs w:val="20"/>
          <w:lang w:eastAsia="cs-CZ"/>
        </w:rPr>
        <w:t>1    Každé pololetí se vydává žákovi vysvědčení; za první pololetí lze místo vysvědčení vydat žákovi výpis z vysvědčení.</w:t>
      </w:r>
    </w:p>
    <w:p w:rsidR="001366D1" w:rsidRPr="001366D1" w:rsidRDefault="001366D1" w:rsidP="001366D1">
      <w:pPr>
        <w:spacing w:after="0" w:line="240" w:lineRule="auto"/>
        <w:rPr>
          <w:rFonts w:ascii="Times New Roman" w:eastAsia="Times New Roman" w:hAnsi="Times New Roman" w:cs="Times New Roman"/>
          <w:i/>
          <w:sz w:val="24"/>
          <w:szCs w:val="20"/>
          <w:lang w:eastAsia="cs-CZ"/>
        </w:rPr>
      </w:pPr>
      <w:r w:rsidRPr="001366D1">
        <w:rPr>
          <w:rFonts w:ascii="Times New Roman" w:eastAsia="Times New Roman" w:hAnsi="Times New Roman" w:cs="Times New Roman"/>
          <w:i/>
          <w:sz w:val="24"/>
          <w:szCs w:val="20"/>
          <w:lang w:eastAsia="cs-CZ"/>
        </w:rPr>
        <w:t>2   Hodnocení výsledků vzdělávání žáka na vysvědčení je vyjádřeno klasifikačním stupněm (dále jen "klasifikace"), slovně nebo kombinací obou způsobů. O způsobu hodnocení rozhoduje ředitel školy se souhlasem školské rady.</w:t>
      </w:r>
    </w:p>
    <w:p w:rsidR="001366D1" w:rsidRPr="001366D1" w:rsidRDefault="001366D1" w:rsidP="001366D1">
      <w:pPr>
        <w:spacing w:after="0" w:line="240" w:lineRule="auto"/>
        <w:rPr>
          <w:rFonts w:ascii="Times New Roman" w:eastAsia="Times New Roman" w:hAnsi="Times New Roman" w:cs="Times New Roman"/>
          <w:i/>
          <w:sz w:val="24"/>
          <w:szCs w:val="20"/>
          <w:lang w:eastAsia="cs-CZ"/>
        </w:rPr>
      </w:pPr>
      <w:r w:rsidRPr="001366D1">
        <w:rPr>
          <w:rFonts w:ascii="Times New Roman" w:eastAsia="Times New Roman" w:hAnsi="Times New Roman" w:cs="Times New Roman"/>
          <w:i/>
          <w:sz w:val="24"/>
          <w:szCs w:val="20"/>
          <w:lang w:eastAsia="cs-CZ"/>
        </w:rPr>
        <w:t>3   Škola převede slovní hodnocení do klasifikace nebo klasifikaci do slovního hodnocení v případě přestupu žáka na školu, která hodnotí odlišným způsobem, a to na žádost této školy nebo zákonného zástupce žáka. Škola, která hodnotí slovně, převede pro účely přijímacího řízení ke střednímu vzdělávání slovní hodnocení do klasifikace.</w:t>
      </w:r>
    </w:p>
    <w:p w:rsidR="001366D1" w:rsidRPr="001366D1" w:rsidRDefault="001366D1" w:rsidP="00D85718">
      <w:pPr>
        <w:numPr>
          <w:ilvl w:val="0"/>
          <w:numId w:val="20"/>
        </w:numPr>
        <w:spacing w:after="0" w:line="240" w:lineRule="auto"/>
        <w:rPr>
          <w:rFonts w:ascii="Times New Roman" w:eastAsia="Times New Roman" w:hAnsi="Times New Roman" w:cs="Times New Roman"/>
          <w:i/>
          <w:sz w:val="24"/>
          <w:szCs w:val="20"/>
          <w:lang w:eastAsia="cs-CZ"/>
        </w:rPr>
      </w:pPr>
      <w:r w:rsidRPr="001366D1">
        <w:rPr>
          <w:rFonts w:ascii="Times New Roman" w:eastAsia="Times New Roman" w:hAnsi="Times New Roman" w:cs="Times New Roman"/>
          <w:i/>
          <w:sz w:val="24"/>
          <w:szCs w:val="20"/>
          <w:lang w:eastAsia="cs-CZ"/>
        </w:rPr>
        <w:t>U žáka s vývojovou poruchou učení rozhodne ředitel školy o použití slovního hodnocen</w:t>
      </w:r>
    </w:p>
    <w:p w:rsidR="001366D1" w:rsidRPr="001366D1" w:rsidRDefault="001366D1" w:rsidP="001366D1">
      <w:pPr>
        <w:spacing w:after="0" w:line="240" w:lineRule="auto"/>
        <w:rPr>
          <w:rFonts w:ascii="Times New Roman" w:eastAsia="Times New Roman" w:hAnsi="Times New Roman" w:cs="Times New Roman"/>
          <w:i/>
          <w:sz w:val="24"/>
          <w:szCs w:val="20"/>
          <w:lang w:eastAsia="cs-CZ"/>
        </w:rPr>
      </w:pPr>
      <w:r w:rsidRPr="001366D1">
        <w:rPr>
          <w:rFonts w:ascii="Times New Roman" w:eastAsia="Times New Roman" w:hAnsi="Times New Roman" w:cs="Times New Roman"/>
          <w:i/>
          <w:sz w:val="24"/>
          <w:szCs w:val="20"/>
          <w:lang w:eastAsia="cs-CZ"/>
        </w:rPr>
        <w:t xml:space="preserve">na základě žádosti zákonného zástupce žáka. </w:t>
      </w:r>
    </w:p>
    <w:p w:rsidR="001366D1" w:rsidRPr="001366D1" w:rsidRDefault="001366D1" w:rsidP="001366D1">
      <w:pPr>
        <w:spacing w:after="0" w:line="240" w:lineRule="auto"/>
        <w:rPr>
          <w:rFonts w:ascii="Times New Roman" w:eastAsia="Times New Roman" w:hAnsi="Times New Roman" w:cs="Times New Roman"/>
          <w:i/>
          <w:sz w:val="24"/>
          <w:szCs w:val="20"/>
          <w:lang w:eastAsia="cs-CZ"/>
        </w:rPr>
      </w:pPr>
    </w:p>
    <w:p w:rsidR="001366D1" w:rsidRPr="001366D1" w:rsidRDefault="001366D1" w:rsidP="001366D1">
      <w:pPr>
        <w:spacing w:after="0" w:line="240" w:lineRule="auto"/>
        <w:rPr>
          <w:rFonts w:ascii="Times New Roman" w:eastAsia="Times New Roman" w:hAnsi="Times New Roman" w:cs="Times New Roman"/>
          <w:i/>
          <w:sz w:val="24"/>
          <w:szCs w:val="20"/>
          <w:lang w:eastAsia="cs-CZ"/>
        </w:rPr>
      </w:pPr>
      <w:r w:rsidRPr="001366D1">
        <w:rPr>
          <w:rFonts w:ascii="Times New Roman" w:eastAsia="Times New Roman" w:hAnsi="Times New Roman" w:cs="Times New Roman"/>
          <w:b/>
          <w:i/>
          <w:sz w:val="24"/>
          <w:szCs w:val="20"/>
          <w:u w:val="single"/>
          <w:lang w:eastAsia="cs-CZ"/>
        </w:rPr>
        <w:t xml:space="preserve">IV. Stupně hodnocení a klasifikace </w:t>
      </w:r>
      <w:r w:rsidRPr="001366D1">
        <w:rPr>
          <w:rFonts w:ascii="Times New Roman" w:eastAsia="Times New Roman" w:hAnsi="Times New Roman" w:cs="Times New Roman"/>
          <w:i/>
          <w:sz w:val="24"/>
          <w:szCs w:val="20"/>
          <w:lang w:eastAsia="cs-CZ"/>
        </w:rPr>
        <w:t>v souladu s ustanovením §15 vyhlášky č. 48/2005 Sb.</w:t>
      </w:r>
    </w:p>
    <w:p w:rsidR="001366D1" w:rsidRPr="001366D1" w:rsidRDefault="001366D1" w:rsidP="001366D1">
      <w:pPr>
        <w:spacing w:after="0" w:line="240" w:lineRule="auto"/>
        <w:rPr>
          <w:rFonts w:ascii="Times New Roman" w:eastAsia="Times New Roman" w:hAnsi="Times New Roman" w:cs="Times New Roman"/>
          <w:i/>
          <w:sz w:val="24"/>
          <w:szCs w:val="20"/>
          <w:lang w:eastAsia="cs-CZ"/>
        </w:rPr>
      </w:pPr>
    </w:p>
    <w:p w:rsidR="001366D1" w:rsidRPr="001366D1" w:rsidRDefault="001366D1" w:rsidP="001366D1">
      <w:pPr>
        <w:spacing w:after="0" w:line="240" w:lineRule="auto"/>
        <w:rPr>
          <w:rFonts w:ascii="Times New Roman" w:eastAsia="Times New Roman" w:hAnsi="Times New Roman" w:cs="Times New Roman"/>
          <w:i/>
          <w:sz w:val="32"/>
          <w:szCs w:val="20"/>
          <w:lang w:eastAsia="cs-CZ"/>
        </w:rPr>
      </w:pPr>
      <w:r w:rsidRPr="001366D1">
        <w:rPr>
          <w:rFonts w:ascii="Times New Roman" w:eastAsia="Times New Roman" w:hAnsi="Times New Roman" w:cs="Times New Roman"/>
          <w:i/>
          <w:sz w:val="24"/>
          <w:szCs w:val="20"/>
          <w:lang w:eastAsia="cs-CZ"/>
        </w:rPr>
        <w:t>1      Při použití klasifikace se chování žáka ve škole a na akcích pořádaných školou hodnotí na vysvědčení stupni:</w:t>
      </w:r>
    </w:p>
    <w:p w:rsidR="001366D1" w:rsidRPr="001366D1" w:rsidRDefault="001366D1" w:rsidP="001366D1">
      <w:pPr>
        <w:spacing w:after="0" w:line="240" w:lineRule="auto"/>
        <w:rPr>
          <w:rFonts w:ascii="Times New Roman" w:eastAsia="Times New Roman" w:hAnsi="Times New Roman" w:cs="Times New Roman"/>
          <w:i/>
          <w:sz w:val="24"/>
          <w:szCs w:val="20"/>
          <w:lang w:eastAsia="cs-CZ"/>
        </w:rPr>
      </w:pPr>
      <w:r w:rsidRPr="001366D1">
        <w:rPr>
          <w:rFonts w:ascii="Times New Roman" w:eastAsia="Times New Roman" w:hAnsi="Times New Roman" w:cs="Times New Roman"/>
          <w:i/>
          <w:sz w:val="24"/>
          <w:szCs w:val="20"/>
          <w:lang w:eastAsia="cs-CZ"/>
        </w:rPr>
        <w:t>1.1</w:t>
      </w:r>
      <w:r w:rsidRPr="001366D1">
        <w:rPr>
          <w:rFonts w:ascii="Times New Roman" w:eastAsia="Times New Roman" w:hAnsi="Times New Roman" w:cs="Times New Roman"/>
          <w:i/>
          <w:sz w:val="24"/>
          <w:szCs w:val="20"/>
          <w:lang w:eastAsia="cs-CZ"/>
        </w:rPr>
        <w:tab/>
      </w:r>
      <w:r w:rsidRPr="001366D1">
        <w:rPr>
          <w:rFonts w:ascii="Times New Roman" w:eastAsia="Times New Roman" w:hAnsi="Times New Roman" w:cs="Times New Roman"/>
          <w:i/>
          <w:sz w:val="24"/>
          <w:szCs w:val="20"/>
          <w:lang w:eastAsia="cs-CZ"/>
        </w:rPr>
        <w:tab/>
        <w:t>1 – velmi dobré,</w:t>
      </w:r>
    </w:p>
    <w:p w:rsidR="001366D1" w:rsidRPr="001366D1" w:rsidRDefault="001366D1" w:rsidP="001366D1">
      <w:pPr>
        <w:spacing w:after="0" w:line="240" w:lineRule="auto"/>
        <w:rPr>
          <w:rFonts w:ascii="Times New Roman" w:eastAsia="Times New Roman" w:hAnsi="Times New Roman" w:cs="Times New Roman"/>
          <w:i/>
          <w:sz w:val="24"/>
          <w:szCs w:val="20"/>
          <w:lang w:eastAsia="cs-CZ"/>
        </w:rPr>
      </w:pPr>
      <w:r w:rsidRPr="001366D1">
        <w:rPr>
          <w:rFonts w:ascii="Times New Roman" w:eastAsia="Times New Roman" w:hAnsi="Times New Roman" w:cs="Times New Roman"/>
          <w:i/>
          <w:sz w:val="24"/>
          <w:szCs w:val="20"/>
          <w:lang w:eastAsia="cs-CZ"/>
        </w:rPr>
        <w:t>1.2</w:t>
      </w:r>
      <w:r w:rsidRPr="001366D1">
        <w:rPr>
          <w:rFonts w:ascii="Times New Roman" w:eastAsia="Times New Roman" w:hAnsi="Times New Roman" w:cs="Times New Roman"/>
          <w:i/>
          <w:sz w:val="24"/>
          <w:szCs w:val="20"/>
          <w:lang w:eastAsia="cs-CZ"/>
        </w:rPr>
        <w:tab/>
      </w:r>
      <w:r w:rsidRPr="001366D1">
        <w:rPr>
          <w:rFonts w:ascii="Times New Roman" w:eastAsia="Times New Roman" w:hAnsi="Times New Roman" w:cs="Times New Roman"/>
          <w:i/>
          <w:sz w:val="24"/>
          <w:szCs w:val="20"/>
          <w:lang w:eastAsia="cs-CZ"/>
        </w:rPr>
        <w:tab/>
        <w:t>2 – uspokojivé,</w:t>
      </w:r>
    </w:p>
    <w:p w:rsidR="001366D1" w:rsidRPr="001366D1" w:rsidRDefault="001366D1" w:rsidP="001366D1">
      <w:pPr>
        <w:spacing w:after="0" w:line="240" w:lineRule="auto"/>
        <w:rPr>
          <w:rFonts w:ascii="Times New Roman" w:eastAsia="Times New Roman" w:hAnsi="Times New Roman" w:cs="Times New Roman"/>
          <w:i/>
          <w:sz w:val="24"/>
          <w:szCs w:val="20"/>
          <w:lang w:eastAsia="cs-CZ"/>
        </w:rPr>
      </w:pPr>
      <w:r w:rsidRPr="001366D1">
        <w:rPr>
          <w:rFonts w:ascii="Times New Roman" w:eastAsia="Times New Roman" w:hAnsi="Times New Roman" w:cs="Times New Roman"/>
          <w:i/>
          <w:sz w:val="24"/>
          <w:szCs w:val="20"/>
          <w:lang w:eastAsia="cs-CZ"/>
        </w:rPr>
        <w:t>1.3</w:t>
      </w:r>
      <w:r w:rsidRPr="001366D1">
        <w:rPr>
          <w:rFonts w:ascii="Times New Roman" w:eastAsia="Times New Roman" w:hAnsi="Times New Roman" w:cs="Times New Roman"/>
          <w:i/>
          <w:sz w:val="24"/>
          <w:szCs w:val="20"/>
          <w:lang w:eastAsia="cs-CZ"/>
        </w:rPr>
        <w:tab/>
      </w:r>
      <w:r w:rsidRPr="001366D1">
        <w:rPr>
          <w:rFonts w:ascii="Times New Roman" w:eastAsia="Times New Roman" w:hAnsi="Times New Roman" w:cs="Times New Roman"/>
          <w:i/>
          <w:sz w:val="24"/>
          <w:szCs w:val="20"/>
          <w:lang w:eastAsia="cs-CZ"/>
        </w:rPr>
        <w:tab/>
        <w:t>3 – neuspokojivé.</w:t>
      </w:r>
    </w:p>
    <w:p w:rsidR="001366D1" w:rsidRPr="001366D1" w:rsidRDefault="001366D1" w:rsidP="001366D1">
      <w:pPr>
        <w:spacing w:after="0" w:line="240" w:lineRule="auto"/>
        <w:rPr>
          <w:rFonts w:ascii="Times New Roman" w:eastAsia="Times New Roman" w:hAnsi="Times New Roman" w:cs="Times New Roman"/>
          <w:i/>
          <w:sz w:val="24"/>
          <w:szCs w:val="20"/>
          <w:lang w:eastAsia="cs-CZ"/>
        </w:rPr>
      </w:pPr>
    </w:p>
    <w:p w:rsidR="001366D1" w:rsidRPr="001366D1" w:rsidRDefault="001366D1" w:rsidP="001366D1">
      <w:pPr>
        <w:spacing w:after="0" w:line="240" w:lineRule="auto"/>
        <w:rPr>
          <w:rFonts w:ascii="Times New Roman" w:eastAsia="Times New Roman" w:hAnsi="Times New Roman" w:cs="Times New Roman"/>
          <w:i/>
          <w:sz w:val="24"/>
          <w:szCs w:val="20"/>
          <w:lang w:eastAsia="cs-CZ"/>
        </w:rPr>
      </w:pPr>
    </w:p>
    <w:p w:rsidR="001366D1" w:rsidRPr="001366D1" w:rsidRDefault="000F1999" w:rsidP="001366D1">
      <w:pPr>
        <w:spacing w:after="0" w:line="240" w:lineRule="auto"/>
        <w:rPr>
          <w:rFonts w:ascii="Times New Roman" w:eastAsia="Times New Roman" w:hAnsi="Times New Roman" w:cs="Times New Roman"/>
          <w:i/>
          <w:sz w:val="32"/>
          <w:szCs w:val="20"/>
          <w:lang w:eastAsia="cs-CZ"/>
        </w:rPr>
      </w:pPr>
      <w:r>
        <w:rPr>
          <w:rFonts w:ascii="Times New Roman" w:eastAsia="Times New Roman" w:hAnsi="Times New Roman" w:cs="Times New Roman"/>
          <w:i/>
          <w:sz w:val="24"/>
          <w:szCs w:val="20"/>
          <w:lang w:eastAsia="cs-CZ"/>
        </w:rPr>
        <w:t xml:space="preserve">2      </w:t>
      </w:r>
      <w:r w:rsidR="001366D1" w:rsidRPr="001366D1">
        <w:rPr>
          <w:rFonts w:ascii="Times New Roman" w:eastAsia="Times New Roman" w:hAnsi="Times New Roman" w:cs="Times New Roman"/>
          <w:i/>
          <w:sz w:val="24"/>
          <w:szCs w:val="20"/>
          <w:lang w:eastAsia="cs-CZ"/>
        </w:rPr>
        <w:t>Při použití klasifikace se výsledky vzdělávání žáka v jednotlivých povinných a nepovinných předmětech stanovených školním vzdělávacím programem hodnotí na vysvědčení stupni prospěchu:</w:t>
      </w:r>
    </w:p>
    <w:p w:rsidR="001366D1" w:rsidRPr="001366D1" w:rsidRDefault="001366D1" w:rsidP="001366D1">
      <w:pPr>
        <w:spacing w:after="0" w:line="240" w:lineRule="auto"/>
        <w:rPr>
          <w:rFonts w:ascii="Times New Roman" w:eastAsia="Times New Roman" w:hAnsi="Times New Roman" w:cs="Times New Roman"/>
          <w:i/>
          <w:sz w:val="24"/>
          <w:szCs w:val="20"/>
          <w:lang w:eastAsia="cs-CZ"/>
        </w:rPr>
      </w:pPr>
      <w:r w:rsidRPr="001366D1">
        <w:rPr>
          <w:rFonts w:ascii="Times New Roman" w:eastAsia="Times New Roman" w:hAnsi="Times New Roman" w:cs="Times New Roman"/>
          <w:i/>
          <w:sz w:val="24"/>
          <w:szCs w:val="20"/>
          <w:lang w:eastAsia="cs-CZ"/>
        </w:rPr>
        <w:t>2.1</w:t>
      </w:r>
      <w:r w:rsidRPr="001366D1">
        <w:rPr>
          <w:rFonts w:ascii="Times New Roman" w:eastAsia="Times New Roman" w:hAnsi="Times New Roman" w:cs="Times New Roman"/>
          <w:i/>
          <w:sz w:val="24"/>
          <w:szCs w:val="20"/>
          <w:lang w:eastAsia="cs-CZ"/>
        </w:rPr>
        <w:tab/>
      </w:r>
      <w:r w:rsidRPr="001366D1">
        <w:rPr>
          <w:rFonts w:ascii="Times New Roman" w:eastAsia="Times New Roman" w:hAnsi="Times New Roman" w:cs="Times New Roman"/>
          <w:i/>
          <w:sz w:val="24"/>
          <w:szCs w:val="20"/>
          <w:lang w:eastAsia="cs-CZ"/>
        </w:rPr>
        <w:tab/>
        <w:t>1 – výborný,</w:t>
      </w:r>
    </w:p>
    <w:p w:rsidR="001366D1" w:rsidRPr="001366D1" w:rsidRDefault="001366D1" w:rsidP="001366D1">
      <w:pPr>
        <w:spacing w:after="0" w:line="240" w:lineRule="auto"/>
        <w:rPr>
          <w:rFonts w:ascii="Times New Roman" w:eastAsia="Times New Roman" w:hAnsi="Times New Roman" w:cs="Times New Roman"/>
          <w:i/>
          <w:sz w:val="24"/>
          <w:szCs w:val="20"/>
          <w:lang w:eastAsia="cs-CZ"/>
        </w:rPr>
      </w:pPr>
      <w:r w:rsidRPr="001366D1">
        <w:rPr>
          <w:rFonts w:ascii="Times New Roman" w:eastAsia="Times New Roman" w:hAnsi="Times New Roman" w:cs="Times New Roman"/>
          <w:i/>
          <w:sz w:val="24"/>
          <w:szCs w:val="20"/>
          <w:lang w:eastAsia="cs-CZ"/>
        </w:rPr>
        <w:lastRenderedPageBreak/>
        <w:t>2.2</w:t>
      </w:r>
      <w:r w:rsidRPr="001366D1">
        <w:rPr>
          <w:rFonts w:ascii="Times New Roman" w:eastAsia="Times New Roman" w:hAnsi="Times New Roman" w:cs="Times New Roman"/>
          <w:i/>
          <w:sz w:val="24"/>
          <w:szCs w:val="20"/>
          <w:lang w:eastAsia="cs-CZ"/>
        </w:rPr>
        <w:tab/>
      </w:r>
      <w:r w:rsidRPr="001366D1">
        <w:rPr>
          <w:rFonts w:ascii="Times New Roman" w:eastAsia="Times New Roman" w:hAnsi="Times New Roman" w:cs="Times New Roman"/>
          <w:i/>
          <w:sz w:val="24"/>
          <w:szCs w:val="20"/>
          <w:lang w:eastAsia="cs-CZ"/>
        </w:rPr>
        <w:tab/>
        <w:t>2 – chvalitebný,</w:t>
      </w:r>
    </w:p>
    <w:p w:rsidR="001366D1" w:rsidRPr="001366D1" w:rsidRDefault="001366D1" w:rsidP="001366D1">
      <w:pPr>
        <w:spacing w:after="0" w:line="240" w:lineRule="auto"/>
        <w:rPr>
          <w:rFonts w:ascii="Times New Roman" w:eastAsia="Times New Roman" w:hAnsi="Times New Roman" w:cs="Times New Roman"/>
          <w:i/>
          <w:sz w:val="24"/>
          <w:szCs w:val="20"/>
          <w:lang w:eastAsia="cs-CZ"/>
        </w:rPr>
      </w:pPr>
      <w:r w:rsidRPr="001366D1">
        <w:rPr>
          <w:rFonts w:ascii="Times New Roman" w:eastAsia="Times New Roman" w:hAnsi="Times New Roman" w:cs="Times New Roman"/>
          <w:i/>
          <w:sz w:val="24"/>
          <w:szCs w:val="20"/>
          <w:lang w:eastAsia="cs-CZ"/>
        </w:rPr>
        <w:t>2.3</w:t>
      </w:r>
      <w:r w:rsidRPr="001366D1">
        <w:rPr>
          <w:rFonts w:ascii="Times New Roman" w:eastAsia="Times New Roman" w:hAnsi="Times New Roman" w:cs="Times New Roman"/>
          <w:i/>
          <w:sz w:val="24"/>
          <w:szCs w:val="20"/>
          <w:lang w:eastAsia="cs-CZ"/>
        </w:rPr>
        <w:tab/>
      </w:r>
      <w:r w:rsidRPr="001366D1">
        <w:rPr>
          <w:rFonts w:ascii="Times New Roman" w:eastAsia="Times New Roman" w:hAnsi="Times New Roman" w:cs="Times New Roman"/>
          <w:i/>
          <w:sz w:val="24"/>
          <w:szCs w:val="20"/>
          <w:lang w:eastAsia="cs-CZ"/>
        </w:rPr>
        <w:tab/>
        <w:t>3 – dobrý,</w:t>
      </w:r>
    </w:p>
    <w:p w:rsidR="001366D1" w:rsidRPr="001366D1" w:rsidRDefault="001366D1" w:rsidP="001366D1">
      <w:pPr>
        <w:spacing w:after="0" w:line="240" w:lineRule="auto"/>
        <w:rPr>
          <w:rFonts w:ascii="Times New Roman" w:eastAsia="Times New Roman" w:hAnsi="Times New Roman" w:cs="Times New Roman"/>
          <w:i/>
          <w:sz w:val="24"/>
          <w:szCs w:val="20"/>
          <w:lang w:eastAsia="cs-CZ"/>
        </w:rPr>
      </w:pPr>
      <w:r w:rsidRPr="001366D1">
        <w:rPr>
          <w:rFonts w:ascii="Times New Roman" w:eastAsia="Times New Roman" w:hAnsi="Times New Roman" w:cs="Times New Roman"/>
          <w:i/>
          <w:sz w:val="24"/>
          <w:szCs w:val="20"/>
          <w:lang w:eastAsia="cs-CZ"/>
        </w:rPr>
        <w:t>2.4</w:t>
      </w:r>
      <w:r w:rsidRPr="001366D1">
        <w:rPr>
          <w:rFonts w:ascii="Times New Roman" w:eastAsia="Times New Roman" w:hAnsi="Times New Roman" w:cs="Times New Roman"/>
          <w:i/>
          <w:sz w:val="24"/>
          <w:szCs w:val="20"/>
          <w:lang w:eastAsia="cs-CZ"/>
        </w:rPr>
        <w:tab/>
      </w:r>
      <w:r w:rsidRPr="001366D1">
        <w:rPr>
          <w:rFonts w:ascii="Times New Roman" w:eastAsia="Times New Roman" w:hAnsi="Times New Roman" w:cs="Times New Roman"/>
          <w:i/>
          <w:sz w:val="24"/>
          <w:szCs w:val="20"/>
          <w:lang w:eastAsia="cs-CZ"/>
        </w:rPr>
        <w:tab/>
        <w:t>4 – dostatečný,</w:t>
      </w:r>
    </w:p>
    <w:p w:rsidR="001366D1" w:rsidRPr="001366D1" w:rsidRDefault="001366D1" w:rsidP="001366D1">
      <w:pPr>
        <w:tabs>
          <w:tab w:val="left" w:pos="708"/>
          <w:tab w:val="left" w:pos="1416"/>
          <w:tab w:val="left" w:pos="2124"/>
          <w:tab w:val="left" w:pos="2832"/>
          <w:tab w:val="left" w:pos="3840"/>
        </w:tabs>
        <w:spacing w:after="0" w:line="240" w:lineRule="auto"/>
        <w:rPr>
          <w:rFonts w:ascii="Times New Roman" w:eastAsia="Times New Roman" w:hAnsi="Times New Roman" w:cs="Times New Roman"/>
          <w:i/>
          <w:sz w:val="24"/>
          <w:szCs w:val="20"/>
          <w:lang w:eastAsia="cs-CZ"/>
        </w:rPr>
      </w:pPr>
      <w:r w:rsidRPr="001366D1">
        <w:rPr>
          <w:rFonts w:ascii="Times New Roman" w:eastAsia="Times New Roman" w:hAnsi="Times New Roman" w:cs="Times New Roman"/>
          <w:i/>
          <w:sz w:val="24"/>
          <w:szCs w:val="20"/>
          <w:lang w:eastAsia="cs-CZ"/>
        </w:rPr>
        <w:t>2.5</w:t>
      </w:r>
      <w:r w:rsidRPr="001366D1">
        <w:rPr>
          <w:rFonts w:ascii="Times New Roman" w:eastAsia="Times New Roman" w:hAnsi="Times New Roman" w:cs="Times New Roman"/>
          <w:i/>
          <w:sz w:val="24"/>
          <w:szCs w:val="20"/>
          <w:lang w:eastAsia="cs-CZ"/>
        </w:rPr>
        <w:tab/>
      </w:r>
      <w:r w:rsidRPr="001366D1">
        <w:rPr>
          <w:rFonts w:ascii="Times New Roman" w:eastAsia="Times New Roman" w:hAnsi="Times New Roman" w:cs="Times New Roman"/>
          <w:i/>
          <w:sz w:val="24"/>
          <w:szCs w:val="20"/>
          <w:lang w:eastAsia="cs-CZ"/>
        </w:rPr>
        <w:tab/>
        <w:t>5 – nedostatečný</w:t>
      </w:r>
    </w:p>
    <w:p w:rsidR="001366D1" w:rsidRPr="001366D1" w:rsidRDefault="001366D1" w:rsidP="001366D1">
      <w:pPr>
        <w:tabs>
          <w:tab w:val="left" w:pos="708"/>
          <w:tab w:val="left" w:pos="1416"/>
          <w:tab w:val="left" w:pos="2124"/>
          <w:tab w:val="left" w:pos="2832"/>
          <w:tab w:val="left" w:pos="3840"/>
        </w:tabs>
        <w:spacing w:after="0" w:line="240" w:lineRule="auto"/>
        <w:rPr>
          <w:rFonts w:ascii="Times New Roman" w:eastAsia="Times New Roman" w:hAnsi="Times New Roman" w:cs="Times New Roman"/>
          <w:i/>
          <w:sz w:val="24"/>
          <w:szCs w:val="20"/>
          <w:lang w:eastAsia="cs-CZ"/>
        </w:rPr>
      </w:pPr>
    </w:p>
    <w:p w:rsidR="001366D1" w:rsidRPr="001366D1" w:rsidRDefault="001366D1" w:rsidP="001366D1">
      <w:pPr>
        <w:tabs>
          <w:tab w:val="left" w:pos="708"/>
          <w:tab w:val="left" w:pos="1416"/>
          <w:tab w:val="left" w:pos="2124"/>
          <w:tab w:val="left" w:pos="2832"/>
          <w:tab w:val="left" w:pos="3840"/>
        </w:tabs>
        <w:spacing w:after="0" w:line="240" w:lineRule="auto"/>
        <w:rPr>
          <w:rFonts w:ascii="Times New Roman" w:eastAsia="Times New Roman" w:hAnsi="Times New Roman" w:cs="Times New Roman"/>
          <w:i/>
          <w:sz w:val="24"/>
          <w:szCs w:val="20"/>
          <w:lang w:eastAsia="cs-CZ"/>
        </w:rPr>
      </w:pPr>
    </w:p>
    <w:p w:rsidR="001366D1" w:rsidRPr="001366D1" w:rsidRDefault="001366D1" w:rsidP="001366D1">
      <w:pPr>
        <w:tabs>
          <w:tab w:val="left" w:pos="708"/>
          <w:tab w:val="left" w:pos="1416"/>
          <w:tab w:val="left" w:pos="2124"/>
          <w:tab w:val="left" w:pos="2832"/>
          <w:tab w:val="left" w:pos="3840"/>
        </w:tabs>
        <w:spacing w:after="0" w:line="240" w:lineRule="auto"/>
        <w:rPr>
          <w:rFonts w:ascii="Times New Roman" w:eastAsia="Times New Roman" w:hAnsi="Times New Roman" w:cs="Times New Roman"/>
          <w:i/>
          <w:sz w:val="24"/>
          <w:szCs w:val="20"/>
          <w:lang w:eastAsia="cs-CZ"/>
        </w:rPr>
      </w:pPr>
    </w:p>
    <w:p w:rsidR="001366D1" w:rsidRPr="001366D1" w:rsidRDefault="001366D1" w:rsidP="001366D1">
      <w:pPr>
        <w:spacing w:after="0" w:line="240" w:lineRule="auto"/>
        <w:rPr>
          <w:rFonts w:ascii="Times New Roman" w:eastAsia="Times New Roman" w:hAnsi="Times New Roman" w:cs="Times New Roman"/>
          <w:i/>
          <w:sz w:val="24"/>
          <w:szCs w:val="20"/>
          <w:lang w:eastAsia="cs-CZ"/>
        </w:rPr>
      </w:pPr>
      <w:r w:rsidRPr="001366D1">
        <w:rPr>
          <w:rFonts w:ascii="Times New Roman" w:eastAsia="Times New Roman" w:hAnsi="Times New Roman" w:cs="Times New Roman"/>
          <w:i/>
          <w:sz w:val="24"/>
          <w:szCs w:val="20"/>
          <w:lang w:eastAsia="cs-CZ"/>
        </w:rPr>
        <w:t xml:space="preserve">3. Při hodnocení podle odstavce 2 jsou výsledky vzdělávání žáka hodnoceny tak, aby byla zřejmá úroveň vzdělání žáka, které dosáhl zejména vzhledem k očekávaným </w:t>
      </w:r>
      <w:r w:rsidR="005D2BFB" w:rsidRPr="001366D1">
        <w:rPr>
          <w:rFonts w:ascii="Times New Roman" w:eastAsia="Times New Roman" w:hAnsi="Times New Roman" w:cs="Times New Roman"/>
          <w:i/>
          <w:sz w:val="24"/>
          <w:szCs w:val="20"/>
          <w:lang w:eastAsia="cs-CZ"/>
        </w:rPr>
        <w:t>výstupům jednotlivých</w:t>
      </w:r>
      <w:r w:rsidRPr="001366D1">
        <w:rPr>
          <w:rFonts w:ascii="Times New Roman" w:eastAsia="Times New Roman" w:hAnsi="Times New Roman" w:cs="Times New Roman"/>
          <w:i/>
          <w:sz w:val="24"/>
          <w:szCs w:val="20"/>
          <w:lang w:eastAsia="cs-CZ"/>
        </w:rPr>
        <w:t xml:space="preserve"> předmětů školního vzdělávacího programu, ke svým vzdělávacím a osobnostním předpokladům a k věku. Klasifikace zahrnuje ohodnocení přístupu žáka ke vzdělávání i v souvislostech, které ovlivňují jeho výkon.</w:t>
      </w:r>
    </w:p>
    <w:p w:rsidR="001366D1" w:rsidRPr="001366D1" w:rsidRDefault="001366D1" w:rsidP="001366D1">
      <w:pPr>
        <w:tabs>
          <w:tab w:val="left" w:pos="708"/>
          <w:tab w:val="left" w:pos="1416"/>
          <w:tab w:val="left" w:pos="2124"/>
          <w:tab w:val="left" w:pos="2832"/>
          <w:tab w:val="left" w:pos="3840"/>
        </w:tabs>
        <w:spacing w:after="0" w:line="240" w:lineRule="auto"/>
        <w:rPr>
          <w:rFonts w:ascii="Times New Roman" w:eastAsia="Times New Roman" w:hAnsi="Times New Roman" w:cs="Times New Roman"/>
          <w:i/>
          <w:sz w:val="24"/>
          <w:szCs w:val="20"/>
          <w:lang w:eastAsia="cs-CZ"/>
        </w:rPr>
      </w:pPr>
    </w:p>
    <w:p w:rsidR="001366D1" w:rsidRPr="001366D1" w:rsidRDefault="001366D1" w:rsidP="001366D1">
      <w:pPr>
        <w:tabs>
          <w:tab w:val="left" w:pos="708"/>
          <w:tab w:val="left" w:pos="1416"/>
          <w:tab w:val="left" w:pos="2124"/>
          <w:tab w:val="left" w:pos="2832"/>
          <w:tab w:val="left" w:pos="3840"/>
        </w:tabs>
        <w:spacing w:after="0" w:line="240" w:lineRule="auto"/>
        <w:rPr>
          <w:rFonts w:ascii="Times New Roman" w:eastAsia="Times New Roman" w:hAnsi="Times New Roman" w:cs="Times New Roman"/>
          <w:i/>
          <w:sz w:val="24"/>
          <w:szCs w:val="20"/>
          <w:lang w:eastAsia="cs-CZ"/>
        </w:rPr>
      </w:pPr>
      <w:r w:rsidRPr="001366D1">
        <w:rPr>
          <w:rFonts w:ascii="Times New Roman" w:eastAsia="Times New Roman" w:hAnsi="Times New Roman" w:cs="Times New Roman"/>
          <w:i/>
          <w:sz w:val="24"/>
          <w:szCs w:val="20"/>
          <w:lang w:eastAsia="cs-CZ"/>
        </w:rPr>
        <w:t>4. Při použití slovního hodnocení se výsledky vzdělávání žáka v jednotlivých povinných a nepovinných předmětech stanovených školním vzdělávacím programem hodnotí tak, aby byla zřejmá úroveň vzdělání žáka, které dosáhl zejména ve vztahu k očekávaným výstupům jednotlivých předmětů školního vzdělávacího programu, ke svým vzdělávacím a osobnostním předpokladům a věku. Slovní hodnocení zahrnuje posouzení výsledků vzdělávání žáka v jejich vývoji, ohodnocení přístupu žáka ke vzdělávání i v souvislostech, které ovlivňují jeho výkon, a naznačení dalšího rozvoje žáka; obsahuje také zdůvodnění a doporučení, jak předcházet případným neúspěchům žáka a jak je překonávat. Výsledky vzdělávání žáka na konci prvního pololetí lze hodnotit souhrnně za všechny předměty. Slovní hodnocení lze použít i pro hodnocení chování žáka.</w:t>
      </w:r>
    </w:p>
    <w:p w:rsidR="001366D1" w:rsidRPr="001366D1" w:rsidRDefault="001366D1" w:rsidP="001366D1">
      <w:pPr>
        <w:spacing w:after="0" w:line="240" w:lineRule="auto"/>
        <w:rPr>
          <w:rFonts w:ascii="Times New Roman" w:eastAsia="Times New Roman" w:hAnsi="Times New Roman" w:cs="Times New Roman"/>
          <w:i/>
          <w:sz w:val="24"/>
          <w:szCs w:val="20"/>
          <w:lang w:eastAsia="cs-CZ"/>
        </w:rPr>
      </w:pPr>
    </w:p>
    <w:p w:rsidR="001366D1" w:rsidRPr="001366D1" w:rsidRDefault="001366D1" w:rsidP="001366D1">
      <w:pPr>
        <w:spacing w:after="0" w:line="240" w:lineRule="auto"/>
        <w:rPr>
          <w:rFonts w:ascii="Times New Roman" w:eastAsia="Times New Roman" w:hAnsi="Times New Roman" w:cs="Times New Roman"/>
          <w:i/>
          <w:sz w:val="24"/>
          <w:szCs w:val="20"/>
          <w:lang w:eastAsia="cs-CZ"/>
        </w:rPr>
      </w:pPr>
      <w:r w:rsidRPr="001366D1">
        <w:rPr>
          <w:rFonts w:ascii="Times New Roman" w:eastAsia="Times New Roman" w:hAnsi="Times New Roman" w:cs="Times New Roman"/>
          <w:i/>
          <w:sz w:val="24"/>
          <w:szCs w:val="20"/>
          <w:lang w:eastAsia="cs-CZ"/>
        </w:rPr>
        <w:t>5.   Při hodnocení žáka podle odstavců 1 a 2 se na prvním stupni použije pro zápis stupně hodnocení číslice.</w:t>
      </w:r>
    </w:p>
    <w:p w:rsidR="001366D1" w:rsidRPr="001366D1" w:rsidRDefault="001366D1" w:rsidP="001366D1">
      <w:pPr>
        <w:spacing w:after="0" w:line="240" w:lineRule="auto"/>
        <w:rPr>
          <w:rFonts w:ascii="Times New Roman" w:eastAsia="Times New Roman" w:hAnsi="Times New Roman" w:cs="Times New Roman"/>
          <w:i/>
          <w:sz w:val="24"/>
          <w:szCs w:val="20"/>
          <w:lang w:eastAsia="cs-CZ"/>
        </w:rPr>
      </w:pPr>
    </w:p>
    <w:p w:rsidR="001366D1" w:rsidRPr="001366D1" w:rsidRDefault="001366D1" w:rsidP="001366D1">
      <w:pPr>
        <w:spacing w:after="0" w:line="240" w:lineRule="auto"/>
        <w:rPr>
          <w:rFonts w:ascii="Times New Roman" w:eastAsia="Times New Roman" w:hAnsi="Times New Roman" w:cs="Times New Roman"/>
          <w:sz w:val="24"/>
          <w:szCs w:val="20"/>
          <w:lang w:eastAsia="cs-CZ"/>
        </w:rPr>
      </w:pPr>
    </w:p>
    <w:p w:rsidR="001366D1" w:rsidRPr="001366D1" w:rsidRDefault="001366D1" w:rsidP="001366D1">
      <w:pPr>
        <w:spacing w:after="0" w:line="240" w:lineRule="auto"/>
        <w:rPr>
          <w:rFonts w:ascii="Times New Roman" w:eastAsia="Times New Roman" w:hAnsi="Times New Roman" w:cs="Times New Roman"/>
          <w:sz w:val="24"/>
          <w:szCs w:val="20"/>
          <w:lang w:eastAsia="cs-CZ"/>
        </w:rPr>
      </w:pPr>
    </w:p>
    <w:p w:rsidR="001366D1" w:rsidRPr="001366D1" w:rsidRDefault="001366D1" w:rsidP="001366D1">
      <w:pPr>
        <w:keepNext/>
        <w:spacing w:after="0" w:line="240" w:lineRule="auto"/>
        <w:outlineLvl w:val="0"/>
        <w:rPr>
          <w:rFonts w:ascii="Times New Roman" w:eastAsia="Times New Roman" w:hAnsi="Times New Roman" w:cs="Times New Roman"/>
          <w:b/>
          <w:i/>
          <w:sz w:val="24"/>
          <w:szCs w:val="24"/>
          <w:u w:val="single"/>
          <w:lang w:eastAsia="cs-CZ"/>
        </w:rPr>
      </w:pPr>
      <w:r w:rsidRPr="001366D1">
        <w:rPr>
          <w:rFonts w:ascii="Times New Roman" w:eastAsia="Times New Roman" w:hAnsi="Times New Roman" w:cs="Times New Roman"/>
          <w:b/>
          <w:i/>
          <w:sz w:val="24"/>
          <w:szCs w:val="24"/>
          <w:u w:val="single"/>
          <w:lang w:eastAsia="cs-CZ"/>
        </w:rPr>
        <w:t>V. Celkové hodnocení žáka se na vysvědčení vyjadřuje stupni:</w:t>
      </w:r>
    </w:p>
    <w:p w:rsidR="001366D1" w:rsidRPr="001366D1" w:rsidRDefault="001366D1" w:rsidP="001366D1">
      <w:pPr>
        <w:spacing w:after="0" w:line="240" w:lineRule="auto"/>
        <w:rPr>
          <w:rFonts w:ascii="Times New Roman" w:eastAsia="Times New Roman" w:hAnsi="Times New Roman" w:cs="Times New Roman"/>
          <w:sz w:val="20"/>
          <w:szCs w:val="20"/>
          <w:lang w:eastAsia="cs-CZ"/>
        </w:rPr>
      </w:pPr>
    </w:p>
    <w:p w:rsidR="001366D1" w:rsidRPr="001366D1" w:rsidRDefault="001366D1" w:rsidP="001366D1">
      <w:pPr>
        <w:spacing w:after="0" w:line="240" w:lineRule="auto"/>
        <w:rPr>
          <w:rFonts w:ascii="Times New Roman" w:eastAsia="Times New Roman" w:hAnsi="Times New Roman" w:cs="Times New Roman"/>
          <w:i/>
          <w:sz w:val="24"/>
          <w:szCs w:val="20"/>
          <w:lang w:eastAsia="cs-CZ"/>
        </w:rPr>
      </w:pPr>
      <w:r w:rsidRPr="001366D1">
        <w:rPr>
          <w:rFonts w:ascii="Times New Roman" w:eastAsia="Times New Roman" w:hAnsi="Times New Roman" w:cs="Times New Roman"/>
          <w:i/>
          <w:sz w:val="24"/>
          <w:szCs w:val="20"/>
          <w:lang w:eastAsia="cs-CZ"/>
        </w:rPr>
        <w:t>a) prospěl(a) s vyznamenáním,</w:t>
      </w:r>
    </w:p>
    <w:p w:rsidR="001366D1" w:rsidRPr="001366D1" w:rsidRDefault="001366D1" w:rsidP="001366D1">
      <w:pPr>
        <w:spacing w:after="0" w:line="240" w:lineRule="auto"/>
        <w:rPr>
          <w:rFonts w:ascii="Times New Roman" w:eastAsia="Times New Roman" w:hAnsi="Times New Roman" w:cs="Times New Roman"/>
          <w:i/>
          <w:sz w:val="24"/>
          <w:szCs w:val="20"/>
          <w:lang w:eastAsia="cs-CZ"/>
        </w:rPr>
      </w:pPr>
      <w:r w:rsidRPr="001366D1">
        <w:rPr>
          <w:rFonts w:ascii="Times New Roman" w:eastAsia="Times New Roman" w:hAnsi="Times New Roman" w:cs="Times New Roman"/>
          <w:i/>
          <w:sz w:val="24"/>
          <w:szCs w:val="20"/>
          <w:lang w:eastAsia="cs-CZ"/>
        </w:rPr>
        <w:t>b) prospěl(a),</w:t>
      </w:r>
      <w:r w:rsidRPr="001366D1">
        <w:rPr>
          <w:rFonts w:ascii="Times New Roman" w:eastAsia="Times New Roman" w:hAnsi="Times New Roman" w:cs="Times New Roman"/>
          <w:i/>
          <w:sz w:val="24"/>
          <w:szCs w:val="20"/>
          <w:lang w:eastAsia="cs-CZ"/>
        </w:rPr>
        <w:br/>
        <w:t>c) neprospěl(a),</w:t>
      </w:r>
    </w:p>
    <w:p w:rsidR="001366D1" w:rsidRPr="001366D1" w:rsidRDefault="001366D1" w:rsidP="001366D1">
      <w:pPr>
        <w:spacing w:after="0" w:line="240" w:lineRule="auto"/>
        <w:rPr>
          <w:rFonts w:ascii="Times New Roman" w:eastAsia="Times New Roman" w:hAnsi="Times New Roman" w:cs="Times New Roman"/>
          <w:i/>
          <w:sz w:val="24"/>
          <w:szCs w:val="20"/>
          <w:lang w:eastAsia="cs-CZ"/>
        </w:rPr>
      </w:pPr>
      <w:r w:rsidRPr="001366D1">
        <w:rPr>
          <w:rFonts w:ascii="Times New Roman" w:eastAsia="Times New Roman" w:hAnsi="Times New Roman" w:cs="Times New Roman"/>
          <w:i/>
          <w:sz w:val="24"/>
          <w:szCs w:val="20"/>
          <w:lang w:eastAsia="cs-CZ"/>
        </w:rPr>
        <w:t>d) nehodnocen(a).</w:t>
      </w:r>
    </w:p>
    <w:p w:rsidR="001366D1" w:rsidRPr="001366D1" w:rsidRDefault="001366D1" w:rsidP="001366D1">
      <w:pPr>
        <w:spacing w:after="0" w:line="240" w:lineRule="auto"/>
        <w:rPr>
          <w:rFonts w:ascii="Times New Roman" w:eastAsia="Times New Roman" w:hAnsi="Times New Roman" w:cs="Times New Roman"/>
          <w:i/>
          <w:sz w:val="24"/>
          <w:szCs w:val="20"/>
          <w:lang w:eastAsia="cs-CZ"/>
        </w:rPr>
      </w:pPr>
    </w:p>
    <w:p w:rsidR="001366D1" w:rsidRPr="001366D1" w:rsidRDefault="001366D1" w:rsidP="001366D1">
      <w:pPr>
        <w:spacing w:after="0" w:line="240" w:lineRule="auto"/>
        <w:rPr>
          <w:rFonts w:ascii="Times New Roman" w:eastAsia="Times New Roman" w:hAnsi="Times New Roman" w:cs="Times New Roman"/>
          <w:i/>
          <w:sz w:val="24"/>
          <w:szCs w:val="20"/>
          <w:lang w:eastAsia="cs-CZ"/>
        </w:rPr>
      </w:pPr>
      <w:r w:rsidRPr="001366D1">
        <w:rPr>
          <w:rFonts w:ascii="Times New Roman" w:eastAsia="Times New Roman" w:hAnsi="Times New Roman" w:cs="Times New Roman"/>
          <w:i/>
          <w:sz w:val="24"/>
          <w:szCs w:val="20"/>
          <w:lang w:eastAsia="cs-CZ"/>
        </w:rPr>
        <w:t>1. Žák je hodnocen stupněm</w:t>
      </w:r>
      <w:r w:rsidRPr="001366D1">
        <w:rPr>
          <w:rFonts w:ascii="Times New Roman" w:eastAsia="Times New Roman" w:hAnsi="Times New Roman" w:cs="Times New Roman"/>
          <w:i/>
          <w:sz w:val="24"/>
          <w:szCs w:val="20"/>
          <w:lang w:eastAsia="cs-CZ"/>
        </w:rPr>
        <w:br/>
        <w:t>a) prospěl(a) s vyznamenáním, není-li v žádném z povinných předmětů stanovených školním vzdělávacím programem hodnocen na vysvědčení stupněm prospěchu horším než 2 - chvalitebný, průměr stupňů prospěchu ze všech povinných předmětů stanovených školním vzdělávacím programem není vyšší než 1,5 a jeho chování je hodnoceno stupněm velmi dobré; v případě použití slovního hodnocení nebo kombinace slovního hodnocení a klasifikace postupuje škola podle pravidel hodnocení žáků podle § 14 odst. 2,</w:t>
      </w:r>
    </w:p>
    <w:p w:rsidR="001366D1" w:rsidRPr="001366D1" w:rsidRDefault="001366D1" w:rsidP="001366D1">
      <w:pPr>
        <w:spacing w:after="0" w:line="240" w:lineRule="auto"/>
        <w:rPr>
          <w:rFonts w:ascii="Times New Roman" w:eastAsia="Times New Roman" w:hAnsi="Times New Roman" w:cs="Times New Roman"/>
          <w:i/>
          <w:sz w:val="24"/>
          <w:szCs w:val="20"/>
          <w:lang w:eastAsia="cs-CZ"/>
        </w:rPr>
      </w:pPr>
      <w:r w:rsidRPr="001366D1">
        <w:rPr>
          <w:rFonts w:ascii="Times New Roman" w:eastAsia="Times New Roman" w:hAnsi="Times New Roman" w:cs="Times New Roman"/>
          <w:i/>
          <w:sz w:val="24"/>
          <w:szCs w:val="20"/>
          <w:lang w:eastAsia="cs-CZ"/>
        </w:rPr>
        <w:t>b) prospěl(a), není-li v žádném z povinných předmětů stanovených školním vzdělávacím programem hodnocen na vysvědčení stupněm prospěchu 5 - nedostatečný nebo odpovídajícím slovním hodnocením,</w:t>
      </w:r>
    </w:p>
    <w:p w:rsidR="001366D1" w:rsidRPr="001366D1" w:rsidRDefault="001366D1" w:rsidP="001366D1">
      <w:pPr>
        <w:spacing w:after="0" w:line="240" w:lineRule="auto"/>
        <w:rPr>
          <w:rFonts w:ascii="Times New Roman" w:eastAsia="Times New Roman" w:hAnsi="Times New Roman" w:cs="Times New Roman"/>
          <w:i/>
          <w:sz w:val="24"/>
          <w:szCs w:val="20"/>
          <w:lang w:eastAsia="cs-CZ"/>
        </w:rPr>
      </w:pPr>
      <w:r w:rsidRPr="001366D1">
        <w:rPr>
          <w:rFonts w:ascii="Times New Roman" w:eastAsia="Times New Roman" w:hAnsi="Times New Roman" w:cs="Times New Roman"/>
          <w:i/>
          <w:sz w:val="24"/>
          <w:szCs w:val="20"/>
          <w:lang w:eastAsia="cs-CZ"/>
        </w:rPr>
        <w:t>c) neprospěl(a), je-li v některém z povinných předmětů stanovených školním vzdělávacím programem hodnocen na vysvědčení stupněm prospěchu 5 - nedostatečný nebo odpovídajícím slovním hodnocením nebo není-li z něho hodnocen na konci druhého pololetí,</w:t>
      </w:r>
    </w:p>
    <w:p w:rsidR="001366D1" w:rsidRPr="001366D1" w:rsidRDefault="001366D1" w:rsidP="001366D1">
      <w:pPr>
        <w:spacing w:after="0" w:line="240" w:lineRule="auto"/>
        <w:rPr>
          <w:rFonts w:ascii="Times New Roman" w:eastAsia="Times New Roman" w:hAnsi="Times New Roman" w:cs="Times New Roman"/>
          <w:i/>
          <w:sz w:val="24"/>
          <w:szCs w:val="20"/>
          <w:lang w:eastAsia="cs-CZ"/>
        </w:rPr>
      </w:pPr>
      <w:r w:rsidRPr="001366D1">
        <w:rPr>
          <w:rFonts w:ascii="Times New Roman" w:eastAsia="Times New Roman" w:hAnsi="Times New Roman" w:cs="Times New Roman"/>
          <w:i/>
          <w:sz w:val="24"/>
          <w:szCs w:val="20"/>
          <w:lang w:eastAsia="cs-CZ"/>
        </w:rPr>
        <w:lastRenderedPageBreak/>
        <w:t>d) nehodnocen(a), není-li možné žáka hodnotit z některého z povinných předmětů stanovených školním vzdělávacím programem na konci prvního pololetí.</w:t>
      </w:r>
    </w:p>
    <w:p w:rsidR="001366D1" w:rsidRPr="001366D1" w:rsidRDefault="001366D1" w:rsidP="001366D1">
      <w:pPr>
        <w:spacing w:after="0" w:line="240" w:lineRule="auto"/>
        <w:rPr>
          <w:rFonts w:ascii="Times New Roman" w:eastAsia="Times New Roman" w:hAnsi="Times New Roman" w:cs="Times New Roman"/>
          <w:i/>
          <w:sz w:val="20"/>
          <w:szCs w:val="20"/>
          <w:lang w:eastAsia="cs-CZ"/>
        </w:rPr>
      </w:pPr>
    </w:p>
    <w:p w:rsidR="001366D1" w:rsidRPr="001366D1" w:rsidRDefault="001366D1" w:rsidP="001366D1">
      <w:pPr>
        <w:spacing w:after="0" w:line="240" w:lineRule="auto"/>
        <w:rPr>
          <w:rFonts w:ascii="Times New Roman" w:eastAsia="Times New Roman" w:hAnsi="Times New Roman" w:cs="Times New Roman"/>
          <w:i/>
          <w:sz w:val="20"/>
          <w:szCs w:val="20"/>
          <w:lang w:eastAsia="cs-CZ"/>
        </w:rPr>
      </w:pPr>
    </w:p>
    <w:p w:rsidR="001366D1" w:rsidRPr="001366D1" w:rsidRDefault="001366D1" w:rsidP="001366D1">
      <w:pPr>
        <w:spacing w:after="0" w:line="240" w:lineRule="auto"/>
        <w:rPr>
          <w:rFonts w:ascii="Times New Roman" w:eastAsia="Times New Roman" w:hAnsi="Times New Roman" w:cs="Times New Roman"/>
          <w:i/>
          <w:sz w:val="24"/>
          <w:szCs w:val="20"/>
          <w:lang w:eastAsia="cs-CZ"/>
        </w:rPr>
      </w:pPr>
      <w:r w:rsidRPr="001366D1">
        <w:rPr>
          <w:rFonts w:ascii="Times New Roman" w:eastAsia="Times New Roman" w:hAnsi="Times New Roman" w:cs="Times New Roman"/>
          <w:i/>
          <w:sz w:val="24"/>
          <w:szCs w:val="20"/>
          <w:lang w:eastAsia="cs-CZ"/>
        </w:rPr>
        <w:t>2. Jestliže je žák z výuky některého předmětu v prvním nebo ve druhém pololetí uvolněn, uvádí se na vysvědčení místo hodnocení slovo "uvolněn(a)".</w:t>
      </w:r>
      <w:r w:rsidRPr="001366D1">
        <w:rPr>
          <w:rFonts w:ascii="Times New Roman" w:eastAsia="Times New Roman" w:hAnsi="Times New Roman" w:cs="Times New Roman"/>
          <w:i/>
          <w:sz w:val="24"/>
          <w:szCs w:val="20"/>
          <w:lang w:eastAsia="cs-CZ"/>
        </w:rPr>
        <w:br/>
      </w:r>
      <w:r w:rsidRPr="001366D1">
        <w:rPr>
          <w:rFonts w:ascii="Times New Roman" w:eastAsia="Times New Roman" w:hAnsi="Times New Roman" w:cs="Times New Roman"/>
          <w:i/>
          <w:sz w:val="24"/>
          <w:szCs w:val="20"/>
          <w:lang w:eastAsia="cs-CZ"/>
        </w:rPr>
        <w:br/>
        <w:t>3. Nelze-li žáka z některého nebo ze všech předmětů v prvním nebo ve druhém pololetí hodnotit ani v náhradním termínu</w:t>
      </w:r>
      <w:r w:rsidRPr="001366D1">
        <w:rPr>
          <w:rFonts w:ascii="Times New Roman" w:eastAsia="Times New Roman" w:hAnsi="Times New Roman" w:cs="Times New Roman"/>
          <w:i/>
          <w:sz w:val="24"/>
          <w:szCs w:val="20"/>
          <w:vertAlign w:val="superscript"/>
          <w:lang w:eastAsia="cs-CZ"/>
        </w:rPr>
        <w:t>21)</w:t>
      </w:r>
      <w:r w:rsidRPr="001366D1">
        <w:rPr>
          <w:rFonts w:ascii="Times New Roman" w:eastAsia="Times New Roman" w:hAnsi="Times New Roman" w:cs="Times New Roman"/>
          <w:i/>
          <w:sz w:val="24"/>
          <w:szCs w:val="20"/>
          <w:lang w:eastAsia="cs-CZ"/>
        </w:rPr>
        <w:t>, uvádí se na vysvědčení místo hodnocení slovo "nehodnocen(a)".</w:t>
      </w:r>
    </w:p>
    <w:p w:rsidR="001366D1" w:rsidRPr="001366D1" w:rsidRDefault="001366D1" w:rsidP="001366D1">
      <w:pPr>
        <w:spacing w:after="0" w:line="240" w:lineRule="auto"/>
        <w:rPr>
          <w:rFonts w:ascii="Times New Roman" w:eastAsia="Times New Roman" w:hAnsi="Times New Roman" w:cs="Times New Roman"/>
          <w:i/>
          <w:sz w:val="24"/>
          <w:szCs w:val="20"/>
          <w:lang w:eastAsia="cs-CZ"/>
        </w:rPr>
      </w:pPr>
    </w:p>
    <w:p w:rsidR="001366D1" w:rsidRPr="001366D1" w:rsidRDefault="001366D1" w:rsidP="001366D1">
      <w:pPr>
        <w:spacing w:after="0" w:line="240" w:lineRule="auto"/>
        <w:rPr>
          <w:rFonts w:ascii="Times New Roman" w:eastAsia="Times New Roman" w:hAnsi="Times New Roman" w:cs="Times New Roman"/>
          <w:sz w:val="24"/>
          <w:szCs w:val="20"/>
          <w:lang w:eastAsia="cs-CZ"/>
        </w:rPr>
      </w:pPr>
    </w:p>
    <w:p w:rsidR="001366D1" w:rsidRPr="001366D1" w:rsidRDefault="001366D1" w:rsidP="001366D1">
      <w:pPr>
        <w:keepNext/>
        <w:spacing w:after="0" w:line="240" w:lineRule="auto"/>
        <w:outlineLvl w:val="0"/>
        <w:rPr>
          <w:rFonts w:ascii="Times New Roman" w:eastAsia="Times New Roman" w:hAnsi="Times New Roman" w:cs="Times New Roman"/>
          <w:b/>
          <w:i/>
          <w:sz w:val="24"/>
          <w:szCs w:val="24"/>
          <w:u w:val="single"/>
          <w:lang w:eastAsia="cs-CZ"/>
        </w:rPr>
      </w:pPr>
      <w:r w:rsidRPr="001366D1">
        <w:rPr>
          <w:rFonts w:ascii="Times New Roman" w:eastAsia="Times New Roman" w:hAnsi="Times New Roman" w:cs="Times New Roman"/>
          <w:b/>
          <w:i/>
          <w:sz w:val="24"/>
          <w:szCs w:val="24"/>
          <w:u w:val="single"/>
          <w:lang w:eastAsia="cs-CZ"/>
        </w:rPr>
        <w:t xml:space="preserve">Stupně hodnocení chování </w:t>
      </w:r>
    </w:p>
    <w:p w:rsidR="001366D1" w:rsidRPr="001366D1" w:rsidRDefault="001366D1" w:rsidP="001366D1">
      <w:pPr>
        <w:spacing w:after="0" w:line="240" w:lineRule="auto"/>
        <w:rPr>
          <w:rFonts w:ascii="Times New Roman" w:eastAsia="Times New Roman" w:hAnsi="Times New Roman" w:cs="Times New Roman"/>
          <w:sz w:val="20"/>
          <w:szCs w:val="20"/>
          <w:lang w:eastAsia="cs-CZ"/>
        </w:rPr>
      </w:pPr>
    </w:p>
    <w:p w:rsidR="001366D1" w:rsidRPr="001366D1" w:rsidRDefault="005D2BFB" w:rsidP="001366D1">
      <w:pPr>
        <w:spacing w:after="0" w:line="240" w:lineRule="auto"/>
        <w:rPr>
          <w:rFonts w:ascii="Times New Roman" w:eastAsia="Times New Roman" w:hAnsi="Times New Roman" w:cs="Times New Roman"/>
          <w:i/>
          <w:sz w:val="24"/>
          <w:szCs w:val="20"/>
          <w:lang w:eastAsia="cs-CZ"/>
        </w:rPr>
      </w:pPr>
      <w:r w:rsidRPr="001366D1">
        <w:rPr>
          <w:rFonts w:ascii="Times New Roman" w:eastAsia="Times New Roman" w:hAnsi="Times New Roman" w:cs="Times New Roman"/>
          <w:i/>
          <w:sz w:val="24"/>
          <w:szCs w:val="20"/>
          <w:lang w:eastAsia="cs-CZ"/>
        </w:rPr>
        <w:t>1 Klasifikaci</w:t>
      </w:r>
      <w:r w:rsidR="001366D1" w:rsidRPr="001366D1">
        <w:rPr>
          <w:rFonts w:ascii="Times New Roman" w:eastAsia="Times New Roman" w:hAnsi="Times New Roman" w:cs="Times New Roman"/>
          <w:i/>
          <w:sz w:val="24"/>
          <w:szCs w:val="20"/>
          <w:lang w:eastAsia="cs-CZ"/>
        </w:rPr>
        <w:t xml:space="preserve"> chování žáků navrhuje třídní učitel po projednání s učiteli, kteří ve třídě vyučují, a s ostatními učiteli a rozhoduje o ní ředitel po projednání v pedagogické radě.</w:t>
      </w:r>
    </w:p>
    <w:p w:rsidR="001366D1" w:rsidRPr="001366D1" w:rsidRDefault="001366D1" w:rsidP="001366D1">
      <w:pPr>
        <w:spacing w:after="0" w:line="240" w:lineRule="auto"/>
        <w:rPr>
          <w:rFonts w:ascii="Times New Roman" w:eastAsia="Times New Roman" w:hAnsi="Times New Roman" w:cs="Times New Roman"/>
          <w:i/>
          <w:sz w:val="24"/>
          <w:szCs w:val="20"/>
          <w:lang w:eastAsia="cs-CZ"/>
        </w:rPr>
      </w:pPr>
      <w:r w:rsidRPr="001366D1">
        <w:rPr>
          <w:rFonts w:ascii="Times New Roman" w:eastAsia="Times New Roman" w:hAnsi="Times New Roman" w:cs="Times New Roman"/>
          <w:i/>
          <w:sz w:val="24"/>
          <w:szCs w:val="20"/>
          <w:lang w:eastAsia="cs-CZ"/>
        </w:rPr>
        <w:t>2   Kritériem pro klasifikaci chování je dodržování pravidel chování, která stanoví řád školy, během klasifikačního období.</w:t>
      </w:r>
    </w:p>
    <w:p w:rsidR="001366D1" w:rsidRPr="001366D1" w:rsidRDefault="001366D1" w:rsidP="001366D1">
      <w:pPr>
        <w:spacing w:after="0" w:line="240" w:lineRule="auto"/>
        <w:rPr>
          <w:rFonts w:ascii="Times New Roman" w:eastAsia="Times New Roman" w:hAnsi="Times New Roman" w:cs="Times New Roman"/>
          <w:i/>
          <w:sz w:val="24"/>
          <w:szCs w:val="20"/>
          <w:lang w:eastAsia="cs-CZ"/>
        </w:rPr>
      </w:pPr>
      <w:r w:rsidRPr="001366D1">
        <w:rPr>
          <w:rFonts w:ascii="Times New Roman" w:eastAsia="Times New Roman" w:hAnsi="Times New Roman" w:cs="Times New Roman"/>
          <w:i/>
          <w:sz w:val="24"/>
          <w:szCs w:val="20"/>
          <w:lang w:eastAsia="cs-CZ"/>
        </w:rPr>
        <w:t xml:space="preserve">3   Kritéria pro jednotlivé stupně chování jsou </w:t>
      </w:r>
      <w:r w:rsidR="005D2BFB" w:rsidRPr="001366D1">
        <w:rPr>
          <w:rFonts w:ascii="Times New Roman" w:eastAsia="Times New Roman" w:hAnsi="Times New Roman" w:cs="Times New Roman"/>
          <w:i/>
          <w:sz w:val="24"/>
          <w:szCs w:val="20"/>
          <w:lang w:eastAsia="cs-CZ"/>
        </w:rPr>
        <w:t>následující:</w:t>
      </w:r>
    </w:p>
    <w:p w:rsidR="001366D1" w:rsidRPr="001366D1" w:rsidRDefault="001366D1" w:rsidP="001366D1">
      <w:pPr>
        <w:spacing w:after="0" w:line="240" w:lineRule="auto"/>
        <w:rPr>
          <w:rFonts w:ascii="Times New Roman" w:eastAsia="Times New Roman" w:hAnsi="Times New Roman" w:cs="Times New Roman"/>
          <w:i/>
          <w:sz w:val="24"/>
          <w:szCs w:val="20"/>
          <w:lang w:eastAsia="cs-CZ"/>
        </w:rPr>
      </w:pPr>
      <w:r w:rsidRPr="001366D1">
        <w:rPr>
          <w:rFonts w:ascii="Times New Roman" w:eastAsia="Times New Roman" w:hAnsi="Times New Roman" w:cs="Times New Roman"/>
          <w:i/>
          <w:sz w:val="24"/>
          <w:szCs w:val="20"/>
          <w:lang w:eastAsia="cs-CZ"/>
        </w:rPr>
        <w:t>Stupeň 1 - velmi dobré</w:t>
      </w:r>
    </w:p>
    <w:p w:rsidR="001366D1" w:rsidRPr="001366D1" w:rsidRDefault="001366D1" w:rsidP="001366D1">
      <w:pPr>
        <w:spacing w:after="0" w:line="240" w:lineRule="auto"/>
        <w:rPr>
          <w:rFonts w:ascii="Times New Roman" w:eastAsia="Times New Roman" w:hAnsi="Times New Roman" w:cs="Times New Roman"/>
          <w:i/>
          <w:sz w:val="24"/>
          <w:szCs w:val="20"/>
          <w:lang w:eastAsia="cs-CZ"/>
        </w:rPr>
      </w:pPr>
      <w:r w:rsidRPr="001366D1">
        <w:rPr>
          <w:rFonts w:ascii="Times New Roman" w:eastAsia="Times New Roman" w:hAnsi="Times New Roman" w:cs="Times New Roman"/>
          <w:i/>
          <w:sz w:val="24"/>
          <w:szCs w:val="20"/>
          <w:lang w:eastAsia="cs-CZ"/>
        </w:rPr>
        <w:t>Žák uvědoměle dodržuje pravidla chování a aktivně prosazuje ustanovení řádu školy. Má kladný vztah ke kolektivu třídy a školy, přispívá k jeho upevňování a k utváření pracovních podmínek pro vyučování. Méně závažných přestupků se dopouští naprosto ojediněle.</w:t>
      </w:r>
    </w:p>
    <w:p w:rsidR="001366D1" w:rsidRPr="001366D1" w:rsidRDefault="001366D1" w:rsidP="001366D1">
      <w:pPr>
        <w:spacing w:after="0" w:line="240" w:lineRule="auto"/>
        <w:rPr>
          <w:rFonts w:ascii="Times New Roman" w:eastAsia="Times New Roman" w:hAnsi="Times New Roman" w:cs="Times New Roman"/>
          <w:i/>
          <w:sz w:val="24"/>
          <w:szCs w:val="20"/>
          <w:lang w:eastAsia="cs-CZ"/>
        </w:rPr>
      </w:pPr>
      <w:r w:rsidRPr="001366D1">
        <w:rPr>
          <w:rFonts w:ascii="Times New Roman" w:eastAsia="Times New Roman" w:hAnsi="Times New Roman" w:cs="Times New Roman"/>
          <w:i/>
          <w:sz w:val="24"/>
          <w:szCs w:val="20"/>
          <w:lang w:eastAsia="cs-CZ"/>
        </w:rPr>
        <w:t>Stupeň 2 - uspokojivé</w:t>
      </w:r>
    </w:p>
    <w:p w:rsidR="001366D1" w:rsidRPr="001366D1" w:rsidRDefault="001366D1" w:rsidP="001366D1">
      <w:pPr>
        <w:spacing w:after="0" w:line="240" w:lineRule="auto"/>
        <w:rPr>
          <w:rFonts w:ascii="Times New Roman" w:eastAsia="Times New Roman" w:hAnsi="Times New Roman" w:cs="Times New Roman"/>
          <w:i/>
          <w:sz w:val="24"/>
          <w:szCs w:val="20"/>
          <w:lang w:eastAsia="cs-CZ"/>
        </w:rPr>
      </w:pPr>
      <w:r w:rsidRPr="001366D1">
        <w:rPr>
          <w:rFonts w:ascii="Times New Roman" w:eastAsia="Times New Roman" w:hAnsi="Times New Roman" w:cs="Times New Roman"/>
          <w:i/>
          <w:sz w:val="24"/>
          <w:szCs w:val="20"/>
          <w:lang w:eastAsia="cs-CZ"/>
        </w:rPr>
        <w:t xml:space="preserve">Žák se dopustí závažného přestupku proti pravidlům chování nebo řádu školy. Zpravidla se přes důtku třídního učitele (popř. ředitele školy) dopouští dalších přestupků, narušuje činnost kolektivu nebo se dopouští poklesků v mravním chování.  </w:t>
      </w:r>
    </w:p>
    <w:p w:rsidR="001366D1" w:rsidRPr="001366D1" w:rsidRDefault="001366D1" w:rsidP="001366D1">
      <w:pPr>
        <w:spacing w:after="0" w:line="240" w:lineRule="auto"/>
        <w:rPr>
          <w:rFonts w:ascii="Times New Roman" w:eastAsia="Times New Roman" w:hAnsi="Times New Roman" w:cs="Times New Roman"/>
          <w:i/>
          <w:sz w:val="24"/>
          <w:szCs w:val="20"/>
          <w:lang w:eastAsia="cs-CZ"/>
        </w:rPr>
      </w:pPr>
      <w:r w:rsidRPr="001366D1">
        <w:rPr>
          <w:rFonts w:ascii="Times New Roman" w:eastAsia="Times New Roman" w:hAnsi="Times New Roman" w:cs="Times New Roman"/>
          <w:i/>
          <w:sz w:val="24"/>
          <w:szCs w:val="20"/>
          <w:lang w:eastAsia="cs-CZ"/>
        </w:rPr>
        <w:t>Stupeň 3 - neuspokojivé</w:t>
      </w:r>
    </w:p>
    <w:p w:rsidR="001366D1" w:rsidRPr="001366D1" w:rsidRDefault="001366D1" w:rsidP="001366D1">
      <w:pPr>
        <w:spacing w:after="0" w:line="240" w:lineRule="auto"/>
        <w:rPr>
          <w:rFonts w:ascii="Times New Roman" w:eastAsia="Times New Roman" w:hAnsi="Times New Roman" w:cs="Times New Roman"/>
          <w:i/>
          <w:sz w:val="24"/>
          <w:szCs w:val="20"/>
          <w:lang w:eastAsia="cs-CZ"/>
        </w:rPr>
      </w:pPr>
      <w:r w:rsidRPr="001366D1">
        <w:rPr>
          <w:rFonts w:ascii="Times New Roman" w:eastAsia="Times New Roman" w:hAnsi="Times New Roman" w:cs="Times New Roman"/>
          <w:i/>
          <w:sz w:val="24"/>
          <w:szCs w:val="20"/>
          <w:lang w:eastAsia="cs-CZ"/>
        </w:rPr>
        <w:t>Chování žáka ve škole je v rozporu s pravidly chování. Zpravidla se přes důtku ředitele školy dále dopouští takových závažných provinění, že je jimi vážně ohrožena výchova ostatních žáků. Záměrně narušuje činnost kolektivu.</w:t>
      </w:r>
    </w:p>
    <w:p w:rsidR="001366D1" w:rsidRPr="001366D1" w:rsidRDefault="001366D1" w:rsidP="001366D1">
      <w:pPr>
        <w:spacing w:after="0" w:line="240" w:lineRule="auto"/>
        <w:rPr>
          <w:rFonts w:ascii="Times New Roman" w:eastAsia="Times New Roman" w:hAnsi="Times New Roman" w:cs="Times New Roman"/>
          <w:i/>
          <w:sz w:val="24"/>
          <w:szCs w:val="20"/>
          <w:lang w:eastAsia="cs-CZ"/>
        </w:rPr>
      </w:pPr>
    </w:p>
    <w:p w:rsidR="001366D1" w:rsidRPr="001366D1" w:rsidRDefault="001366D1" w:rsidP="001366D1">
      <w:pPr>
        <w:spacing w:after="0" w:line="240" w:lineRule="auto"/>
        <w:rPr>
          <w:rFonts w:ascii="Times New Roman" w:eastAsia="Times New Roman" w:hAnsi="Times New Roman" w:cs="Times New Roman"/>
          <w:b/>
          <w:i/>
          <w:sz w:val="24"/>
          <w:szCs w:val="24"/>
          <w:u w:val="single"/>
          <w:lang w:eastAsia="cs-CZ"/>
        </w:rPr>
      </w:pPr>
      <w:r w:rsidRPr="001366D1">
        <w:rPr>
          <w:rFonts w:ascii="Times New Roman" w:eastAsia="Times New Roman" w:hAnsi="Times New Roman" w:cs="Times New Roman"/>
          <w:b/>
          <w:i/>
          <w:sz w:val="24"/>
          <w:szCs w:val="24"/>
          <w:u w:val="single"/>
          <w:lang w:eastAsia="cs-CZ"/>
        </w:rPr>
        <w:t>Stupně hodnocení prospěchu v případě použití klasifikace a jejich charakteristika, včetně předem stanovených kritérií</w:t>
      </w:r>
    </w:p>
    <w:p w:rsidR="001366D1" w:rsidRPr="001366D1" w:rsidRDefault="001366D1" w:rsidP="001366D1">
      <w:pPr>
        <w:spacing w:after="0" w:line="240" w:lineRule="auto"/>
        <w:rPr>
          <w:rFonts w:ascii="Times New Roman" w:eastAsia="Times New Roman" w:hAnsi="Times New Roman" w:cs="Times New Roman"/>
          <w:b/>
          <w:i/>
          <w:sz w:val="24"/>
          <w:szCs w:val="24"/>
          <w:u w:val="single"/>
          <w:lang w:eastAsia="cs-CZ"/>
        </w:rPr>
      </w:pPr>
    </w:p>
    <w:p w:rsidR="001366D1" w:rsidRPr="001366D1" w:rsidRDefault="001366D1" w:rsidP="001366D1">
      <w:pPr>
        <w:keepNext/>
        <w:tabs>
          <w:tab w:val="left" w:pos="709"/>
        </w:tabs>
        <w:overflowPunct w:val="0"/>
        <w:autoSpaceDE w:val="0"/>
        <w:autoSpaceDN w:val="0"/>
        <w:adjustRightInd w:val="0"/>
        <w:spacing w:after="0" w:line="200" w:lineRule="atLeast"/>
        <w:rPr>
          <w:rFonts w:ascii="Times New Roman" w:eastAsia="Times New Roman" w:hAnsi="Times New Roman" w:cs="Times New Roman"/>
          <w:i/>
          <w:sz w:val="24"/>
          <w:szCs w:val="24"/>
          <w:lang w:eastAsia="cs-CZ"/>
        </w:rPr>
      </w:pPr>
      <w:r w:rsidRPr="001366D1">
        <w:rPr>
          <w:rFonts w:ascii="Times New Roman" w:eastAsia="Times New Roman" w:hAnsi="Times New Roman" w:cs="Times New Roman"/>
          <w:i/>
          <w:sz w:val="24"/>
          <w:szCs w:val="24"/>
          <w:lang w:eastAsia="cs-CZ"/>
        </w:rPr>
        <w:t xml:space="preserve">Pro potřeby klasifikace se předměty dělí do tří skupin: </w:t>
      </w:r>
    </w:p>
    <w:p w:rsidR="001366D1" w:rsidRPr="001366D1" w:rsidRDefault="001366D1" w:rsidP="001366D1">
      <w:pPr>
        <w:spacing w:after="0" w:line="240" w:lineRule="auto"/>
        <w:rPr>
          <w:rFonts w:ascii="Times New Roman" w:eastAsia="Times New Roman" w:hAnsi="Times New Roman" w:cs="Times New Roman"/>
          <w:i/>
          <w:sz w:val="24"/>
          <w:szCs w:val="24"/>
          <w:lang w:eastAsia="cs-CZ"/>
        </w:rPr>
      </w:pPr>
      <w:r w:rsidRPr="001366D1">
        <w:rPr>
          <w:rFonts w:ascii="Times New Roman" w:eastAsia="Times New Roman" w:hAnsi="Times New Roman" w:cs="Times New Roman"/>
          <w:i/>
          <w:sz w:val="24"/>
          <w:szCs w:val="24"/>
          <w:lang w:eastAsia="cs-CZ"/>
        </w:rPr>
        <w:t xml:space="preserve">- předměty s převahou teoretického zaměření, </w:t>
      </w:r>
    </w:p>
    <w:p w:rsidR="001366D1" w:rsidRPr="001366D1" w:rsidRDefault="001366D1" w:rsidP="001366D1">
      <w:pPr>
        <w:spacing w:after="0" w:line="240" w:lineRule="auto"/>
        <w:rPr>
          <w:rFonts w:ascii="Times New Roman" w:eastAsia="Times New Roman" w:hAnsi="Times New Roman" w:cs="Times New Roman"/>
          <w:i/>
          <w:sz w:val="24"/>
          <w:szCs w:val="24"/>
          <w:lang w:eastAsia="cs-CZ"/>
        </w:rPr>
      </w:pPr>
      <w:r w:rsidRPr="001366D1">
        <w:rPr>
          <w:rFonts w:ascii="Times New Roman" w:eastAsia="Times New Roman" w:hAnsi="Times New Roman" w:cs="Times New Roman"/>
          <w:i/>
          <w:sz w:val="24"/>
          <w:szCs w:val="24"/>
          <w:lang w:eastAsia="cs-CZ"/>
        </w:rPr>
        <w:t xml:space="preserve">- předměty s převahou praktických činností  </w:t>
      </w:r>
    </w:p>
    <w:p w:rsidR="001366D1" w:rsidRPr="001366D1" w:rsidRDefault="001366D1" w:rsidP="001366D1">
      <w:pPr>
        <w:spacing w:after="0" w:line="240" w:lineRule="auto"/>
        <w:rPr>
          <w:rFonts w:ascii="Times New Roman" w:eastAsia="Times New Roman" w:hAnsi="Times New Roman" w:cs="Times New Roman"/>
          <w:i/>
          <w:sz w:val="24"/>
          <w:szCs w:val="24"/>
          <w:lang w:eastAsia="cs-CZ"/>
        </w:rPr>
      </w:pPr>
      <w:r w:rsidRPr="001366D1">
        <w:rPr>
          <w:rFonts w:ascii="Times New Roman" w:eastAsia="Times New Roman" w:hAnsi="Times New Roman" w:cs="Times New Roman"/>
          <w:i/>
          <w:sz w:val="24"/>
          <w:szCs w:val="24"/>
          <w:lang w:eastAsia="cs-CZ"/>
        </w:rPr>
        <w:t xml:space="preserve">- předměty s převahou výchovného a uměleckého odborného zaměření. </w:t>
      </w:r>
    </w:p>
    <w:p w:rsidR="001366D1" w:rsidRPr="001366D1" w:rsidRDefault="001366D1" w:rsidP="001366D1">
      <w:pPr>
        <w:spacing w:after="0" w:line="240" w:lineRule="auto"/>
        <w:rPr>
          <w:rFonts w:ascii="Times New Roman" w:eastAsia="Times New Roman" w:hAnsi="Times New Roman" w:cs="Times New Roman"/>
          <w:i/>
          <w:sz w:val="24"/>
          <w:szCs w:val="24"/>
          <w:lang w:eastAsia="cs-CZ"/>
        </w:rPr>
      </w:pPr>
      <w:r w:rsidRPr="001366D1">
        <w:rPr>
          <w:rFonts w:ascii="Times New Roman" w:eastAsia="Times New Roman" w:hAnsi="Times New Roman" w:cs="Times New Roman"/>
          <w:i/>
          <w:sz w:val="24"/>
          <w:szCs w:val="24"/>
          <w:lang w:eastAsia="cs-CZ"/>
        </w:rPr>
        <w:t xml:space="preserve">Kritéria pro jednotlivé klasifikační stupně jsou formulována především pro celkovou klasifikaci. Učitel však nepřeceňuje žádné z uvedených kritérií, posuzuje žákovy výkony komplexně, v souladu se specifikou předmětu. </w:t>
      </w:r>
    </w:p>
    <w:p w:rsidR="001366D1" w:rsidRPr="001366D1" w:rsidRDefault="001366D1" w:rsidP="001366D1">
      <w:pPr>
        <w:spacing w:after="0" w:line="240" w:lineRule="auto"/>
        <w:rPr>
          <w:rFonts w:ascii="Times New Roman" w:eastAsia="Times New Roman" w:hAnsi="Times New Roman" w:cs="Times New Roman"/>
          <w:color w:val="0000FF"/>
          <w:sz w:val="20"/>
          <w:szCs w:val="20"/>
          <w:lang w:eastAsia="cs-CZ"/>
        </w:rPr>
      </w:pPr>
    </w:p>
    <w:p w:rsidR="001366D1" w:rsidRPr="001366D1" w:rsidRDefault="001366D1" w:rsidP="001366D1">
      <w:pPr>
        <w:keepNext/>
        <w:spacing w:after="0" w:line="240" w:lineRule="auto"/>
        <w:outlineLvl w:val="1"/>
        <w:rPr>
          <w:rFonts w:ascii="Times New Roman" w:eastAsia="Times New Roman" w:hAnsi="Times New Roman" w:cs="Times New Roman"/>
          <w:b/>
          <w:i/>
          <w:sz w:val="24"/>
          <w:szCs w:val="24"/>
          <w:u w:val="single"/>
          <w:lang w:eastAsia="cs-CZ"/>
        </w:rPr>
      </w:pPr>
      <w:r w:rsidRPr="001366D1">
        <w:rPr>
          <w:rFonts w:ascii="Times New Roman" w:eastAsia="Times New Roman" w:hAnsi="Times New Roman" w:cs="Times New Roman"/>
          <w:b/>
          <w:i/>
          <w:sz w:val="24"/>
          <w:szCs w:val="24"/>
          <w:u w:val="single"/>
          <w:lang w:eastAsia="cs-CZ"/>
        </w:rPr>
        <w:t>A). Klasifikace ve vyučovacích předmětech s převahou teoretického zaměření</w:t>
      </w:r>
    </w:p>
    <w:p w:rsidR="001366D1" w:rsidRPr="001366D1" w:rsidRDefault="001366D1" w:rsidP="001366D1">
      <w:pPr>
        <w:spacing w:after="0" w:line="240" w:lineRule="auto"/>
        <w:rPr>
          <w:rFonts w:ascii="Times New Roman" w:eastAsia="Times New Roman" w:hAnsi="Times New Roman" w:cs="Times New Roman"/>
          <w:i/>
          <w:sz w:val="20"/>
          <w:szCs w:val="20"/>
          <w:lang w:eastAsia="cs-CZ"/>
        </w:rPr>
      </w:pPr>
    </w:p>
    <w:p w:rsidR="001366D1" w:rsidRPr="001366D1" w:rsidRDefault="001366D1" w:rsidP="001366D1">
      <w:pPr>
        <w:spacing w:after="0" w:line="240" w:lineRule="auto"/>
        <w:rPr>
          <w:rFonts w:ascii="Times New Roman" w:eastAsia="Times New Roman" w:hAnsi="Times New Roman" w:cs="Times New Roman"/>
          <w:i/>
          <w:sz w:val="24"/>
          <w:szCs w:val="20"/>
          <w:lang w:eastAsia="cs-CZ"/>
        </w:rPr>
      </w:pPr>
      <w:r w:rsidRPr="001366D1">
        <w:rPr>
          <w:rFonts w:ascii="Times New Roman" w:eastAsia="Times New Roman" w:hAnsi="Times New Roman" w:cs="Times New Roman"/>
          <w:i/>
          <w:sz w:val="24"/>
          <w:szCs w:val="20"/>
          <w:lang w:eastAsia="cs-CZ"/>
        </w:rPr>
        <w:t>Při použití klasifikace se výsledky vzdělávání žáka v jednotlivých povinných a nepovinných předmětech stanovených školním vzdělávacím programem hodnotí na vysvědčení stupni prospěchu:</w:t>
      </w:r>
    </w:p>
    <w:p w:rsidR="001366D1" w:rsidRPr="001366D1" w:rsidRDefault="001366D1" w:rsidP="001366D1">
      <w:pPr>
        <w:spacing w:after="0" w:line="240" w:lineRule="auto"/>
        <w:rPr>
          <w:rFonts w:ascii="Times New Roman" w:eastAsia="Times New Roman" w:hAnsi="Times New Roman" w:cs="Times New Roman"/>
          <w:i/>
          <w:sz w:val="24"/>
          <w:szCs w:val="20"/>
          <w:lang w:eastAsia="cs-CZ"/>
        </w:rPr>
      </w:pPr>
    </w:p>
    <w:p w:rsidR="00F53164" w:rsidRDefault="00F53164" w:rsidP="001366D1">
      <w:pPr>
        <w:spacing w:after="0" w:line="240" w:lineRule="auto"/>
        <w:rPr>
          <w:rFonts w:ascii="Times New Roman" w:eastAsia="Times New Roman" w:hAnsi="Times New Roman" w:cs="Times New Roman"/>
          <w:b/>
          <w:i/>
          <w:sz w:val="24"/>
          <w:szCs w:val="20"/>
          <w:lang w:eastAsia="cs-CZ"/>
        </w:rPr>
      </w:pPr>
    </w:p>
    <w:p w:rsidR="00F53164" w:rsidRDefault="00F53164" w:rsidP="001366D1">
      <w:pPr>
        <w:spacing w:after="0" w:line="240" w:lineRule="auto"/>
        <w:rPr>
          <w:rFonts w:ascii="Times New Roman" w:eastAsia="Times New Roman" w:hAnsi="Times New Roman" w:cs="Times New Roman"/>
          <w:b/>
          <w:i/>
          <w:sz w:val="24"/>
          <w:szCs w:val="20"/>
          <w:lang w:eastAsia="cs-CZ"/>
        </w:rPr>
      </w:pPr>
    </w:p>
    <w:p w:rsidR="001366D1" w:rsidRPr="001366D1" w:rsidRDefault="001366D1" w:rsidP="001366D1">
      <w:pPr>
        <w:spacing w:after="0" w:line="240" w:lineRule="auto"/>
        <w:rPr>
          <w:rFonts w:ascii="Times New Roman" w:eastAsia="Times New Roman" w:hAnsi="Times New Roman" w:cs="Times New Roman"/>
          <w:b/>
          <w:i/>
          <w:sz w:val="24"/>
          <w:szCs w:val="20"/>
          <w:lang w:eastAsia="cs-CZ"/>
        </w:rPr>
      </w:pPr>
      <w:r w:rsidRPr="001366D1">
        <w:rPr>
          <w:rFonts w:ascii="Times New Roman" w:eastAsia="Times New Roman" w:hAnsi="Times New Roman" w:cs="Times New Roman"/>
          <w:b/>
          <w:i/>
          <w:sz w:val="24"/>
          <w:szCs w:val="20"/>
          <w:lang w:eastAsia="cs-CZ"/>
        </w:rPr>
        <w:lastRenderedPageBreak/>
        <w:t>Stupeň 1 (výborný)</w:t>
      </w:r>
    </w:p>
    <w:p w:rsidR="001366D1" w:rsidRPr="001366D1" w:rsidRDefault="001366D1" w:rsidP="001366D1">
      <w:pPr>
        <w:spacing w:after="0" w:line="240" w:lineRule="auto"/>
        <w:rPr>
          <w:rFonts w:ascii="Times New Roman" w:eastAsia="Times New Roman" w:hAnsi="Times New Roman" w:cs="Times New Roman"/>
          <w:i/>
          <w:sz w:val="24"/>
          <w:szCs w:val="20"/>
          <w:lang w:eastAsia="cs-CZ"/>
        </w:rPr>
      </w:pPr>
      <w:r w:rsidRPr="001366D1">
        <w:rPr>
          <w:rFonts w:ascii="Times New Roman" w:eastAsia="Times New Roman" w:hAnsi="Times New Roman" w:cs="Times New Roman"/>
          <w:i/>
          <w:sz w:val="24"/>
          <w:szCs w:val="20"/>
          <w:lang w:eastAsia="cs-CZ"/>
        </w:rPr>
        <w:t>Žák ovládá požadované poznatky, fakta, pojmy, definice a zákonitosti uceleně, přesně a úplně a chápe vztahy mezi nimi. Pohotově vykonává požadované intelektuální a motorické činnosti. Samostatně a tvořivě uplatňuje osvojené poznatky a dovednosti při řešení teoretických a praktických úkolů, při výkladu a hodnocení jevů a zákonitostí. Myslí logicky správně, zřetelně se u něho projevuje samostatnost a tvořivost. Jeho ústní a písemný projev je správný, přesný a výstižný. Grafický projev je přesný a estetický. Výsledky jeho činnosti jsou kvalitní, pouze s menšími nedostatky. Je schopen samostatně studovat vhodné texty.</w:t>
      </w:r>
    </w:p>
    <w:p w:rsidR="001366D1" w:rsidRPr="001366D1" w:rsidRDefault="001366D1" w:rsidP="001366D1">
      <w:pPr>
        <w:spacing w:after="0" w:line="240" w:lineRule="auto"/>
        <w:rPr>
          <w:rFonts w:ascii="Times New Roman" w:eastAsia="Times New Roman" w:hAnsi="Times New Roman" w:cs="Times New Roman"/>
          <w:i/>
          <w:sz w:val="24"/>
          <w:szCs w:val="20"/>
          <w:lang w:eastAsia="cs-CZ"/>
        </w:rPr>
      </w:pPr>
    </w:p>
    <w:p w:rsidR="001366D1" w:rsidRPr="001366D1" w:rsidRDefault="001366D1" w:rsidP="001366D1">
      <w:pPr>
        <w:spacing w:after="0" w:line="240" w:lineRule="auto"/>
        <w:rPr>
          <w:rFonts w:ascii="Times New Roman" w:eastAsia="Times New Roman" w:hAnsi="Times New Roman" w:cs="Times New Roman"/>
          <w:b/>
          <w:i/>
          <w:sz w:val="24"/>
          <w:szCs w:val="20"/>
          <w:lang w:eastAsia="cs-CZ"/>
        </w:rPr>
      </w:pPr>
      <w:r w:rsidRPr="001366D1">
        <w:rPr>
          <w:rFonts w:ascii="Times New Roman" w:eastAsia="Times New Roman" w:hAnsi="Times New Roman" w:cs="Times New Roman"/>
          <w:b/>
          <w:i/>
          <w:sz w:val="24"/>
          <w:szCs w:val="20"/>
          <w:lang w:eastAsia="cs-CZ"/>
        </w:rPr>
        <w:t>Stupeň 2 (chvalitebný)</w:t>
      </w:r>
    </w:p>
    <w:p w:rsidR="001366D1" w:rsidRPr="001366D1" w:rsidRDefault="001366D1" w:rsidP="001366D1">
      <w:pPr>
        <w:spacing w:after="0" w:line="240" w:lineRule="auto"/>
        <w:rPr>
          <w:rFonts w:ascii="Times New Roman" w:eastAsia="Times New Roman" w:hAnsi="Times New Roman" w:cs="Times New Roman"/>
          <w:i/>
          <w:sz w:val="24"/>
          <w:szCs w:val="20"/>
          <w:lang w:eastAsia="cs-CZ"/>
        </w:rPr>
      </w:pPr>
      <w:r w:rsidRPr="001366D1">
        <w:rPr>
          <w:rFonts w:ascii="Times New Roman" w:eastAsia="Times New Roman" w:hAnsi="Times New Roman" w:cs="Times New Roman"/>
          <w:i/>
          <w:sz w:val="24"/>
          <w:szCs w:val="20"/>
          <w:lang w:eastAsia="cs-CZ"/>
        </w:rPr>
        <w:t>Žák ovládá požadované poznatky, fakta, pojmy, definice a zákonitosti v podstatě uceleně, přesně a úplně. Pohotově vykonává požadované intelektuální a motorické činnosti. Samostatně a produktivně nebo podle menších podnětů učitele uplatňuje osvojené poznatky a dovednosti při řešení teoretických a praktických úkolů, při výkladu a hodnocení jevů a zákonitostí. Myslí správně, v jeho myšlení se projevuje logika a tvořivost. Ústní a písemný projev mívá menší nedostatky ve správnosti, přesnosti a výstižnosti. Kvalita výsledků činnosti je zpravidla bez podstatných nedostatků. Grafický projev je estetický, bez větších nepřesností. Je schopen samostatně nebo s menší pomocí studovat vhodné texty.</w:t>
      </w:r>
    </w:p>
    <w:p w:rsidR="001366D1" w:rsidRPr="001366D1" w:rsidRDefault="001366D1" w:rsidP="001366D1">
      <w:pPr>
        <w:spacing w:after="0" w:line="240" w:lineRule="auto"/>
        <w:rPr>
          <w:rFonts w:ascii="Times New Roman" w:eastAsia="Times New Roman" w:hAnsi="Times New Roman" w:cs="Times New Roman"/>
          <w:i/>
          <w:sz w:val="24"/>
          <w:szCs w:val="20"/>
          <w:lang w:eastAsia="cs-CZ"/>
        </w:rPr>
      </w:pPr>
    </w:p>
    <w:p w:rsidR="001366D1" w:rsidRPr="001366D1" w:rsidRDefault="001366D1" w:rsidP="001366D1">
      <w:pPr>
        <w:spacing w:after="0" w:line="240" w:lineRule="auto"/>
        <w:rPr>
          <w:rFonts w:ascii="Times New Roman" w:eastAsia="Times New Roman" w:hAnsi="Times New Roman" w:cs="Times New Roman"/>
          <w:b/>
          <w:i/>
          <w:sz w:val="24"/>
          <w:szCs w:val="20"/>
          <w:lang w:eastAsia="cs-CZ"/>
        </w:rPr>
      </w:pPr>
      <w:r w:rsidRPr="001366D1">
        <w:rPr>
          <w:rFonts w:ascii="Times New Roman" w:eastAsia="Times New Roman" w:hAnsi="Times New Roman" w:cs="Times New Roman"/>
          <w:b/>
          <w:i/>
          <w:sz w:val="24"/>
          <w:szCs w:val="20"/>
          <w:lang w:eastAsia="cs-CZ"/>
        </w:rPr>
        <w:t>Stupeň 3 (dobrý)</w:t>
      </w:r>
    </w:p>
    <w:p w:rsidR="001366D1" w:rsidRPr="001366D1" w:rsidRDefault="001366D1" w:rsidP="001366D1">
      <w:pPr>
        <w:spacing w:after="0" w:line="240" w:lineRule="auto"/>
        <w:rPr>
          <w:rFonts w:ascii="Times New Roman" w:eastAsia="Times New Roman" w:hAnsi="Times New Roman" w:cs="Times New Roman"/>
          <w:i/>
          <w:sz w:val="24"/>
          <w:szCs w:val="20"/>
          <w:lang w:eastAsia="cs-CZ"/>
        </w:rPr>
      </w:pPr>
      <w:r w:rsidRPr="001366D1">
        <w:rPr>
          <w:rFonts w:ascii="Times New Roman" w:eastAsia="Times New Roman" w:hAnsi="Times New Roman" w:cs="Times New Roman"/>
          <w:i/>
          <w:sz w:val="24"/>
          <w:szCs w:val="20"/>
          <w:lang w:eastAsia="cs-CZ"/>
        </w:rPr>
        <w:t xml:space="preserve">Žák má v ucelenosti, přesnosti a úplnosti osvojení si požadovaných poznatků, pojmů, definic a zákonitostí nepodstatné mezery. Při vykonávání požadovaných intelektuálních a motorických činností projevuje nedostatky. Podstatnější nepřesnosti a chyby dovede za pomoci učitele korigovat. V uplatňování osvojených poznatků a dovedností při řešení teoretických a praktických úkolů se dopouští chyb. Uplatňuje poznatky a provádí hodnocení jevů a zákonitostí podle podnětů učitele. Jeho myšlení je vcelku správné, ale málo tvořivé, v jeho logice se projevují chyby. V ústním a písemném projevu má nedostatky ve správnosti, přesnosti a výstižnosti. V kvalitě výsledků jeho činnosti se projevují častější </w:t>
      </w:r>
      <w:r w:rsidR="005D2BFB" w:rsidRPr="001366D1">
        <w:rPr>
          <w:rFonts w:ascii="Times New Roman" w:eastAsia="Times New Roman" w:hAnsi="Times New Roman" w:cs="Times New Roman"/>
          <w:i/>
          <w:sz w:val="24"/>
          <w:szCs w:val="20"/>
          <w:lang w:eastAsia="cs-CZ"/>
        </w:rPr>
        <w:t>nedostatky,</w:t>
      </w:r>
      <w:r w:rsidRPr="001366D1">
        <w:rPr>
          <w:rFonts w:ascii="Times New Roman" w:eastAsia="Times New Roman" w:hAnsi="Times New Roman" w:cs="Times New Roman"/>
          <w:i/>
          <w:sz w:val="24"/>
          <w:szCs w:val="20"/>
          <w:lang w:eastAsia="cs-CZ"/>
        </w:rPr>
        <w:t xml:space="preserve"> grafický projev je méně estetický a má menší nedostatky. Je schopen samostatně studovat podle návodu učitele.</w:t>
      </w:r>
    </w:p>
    <w:p w:rsidR="001366D1" w:rsidRPr="001366D1" w:rsidRDefault="001366D1" w:rsidP="001366D1">
      <w:pPr>
        <w:spacing w:after="0" w:line="240" w:lineRule="auto"/>
        <w:rPr>
          <w:rFonts w:ascii="Times New Roman" w:eastAsia="Times New Roman" w:hAnsi="Times New Roman" w:cs="Times New Roman"/>
          <w:i/>
          <w:sz w:val="24"/>
          <w:szCs w:val="20"/>
          <w:lang w:eastAsia="cs-CZ"/>
        </w:rPr>
      </w:pPr>
    </w:p>
    <w:p w:rsidR="001366D1" w:rsidRPr="001366D1" w:rsidRDefault="001366D1" w:rsidP="001366D1">
      <w:pPr>
        <w:spacing w:after="0" w:line="240" w:lineRule="auto"/>
        <w:rPr>
          <w:rFonts w:ascii="Times New Roman" w:eastAsia="Times New Roman" w:hAnsi="Times New Roman" w:cs="Times New Roman"/>
          <w:i/>
          <w:sz w:val="24"/>
          <w:szCs w:val="20"/>
          <w:lang w:eastAsia="cs-CZ"/>
        </w:rPr>
      </w:pPr>
    </w:p>
    <w:p w:rsidR="001366D1" w:rsidRPr="001366D1" w:rsidRDefault="001366D1" w:rsidP="001366D1">
      <w:pPr>
        <w:spacing w:after="0" w:line="240" w:lineRule="auto"/>
        <w:rPr>
          <w:rFonts w:ascii="Times New Roman" w:eastAsia="Times New Roman" w:hAnsi="Times New Roman" w:cs="Times New Roman"/>
          <w:b/>
          <w:i/>
          <w:sz w:val="24"/>
          <w:szCs w:val="20"/>
          <w:lang w:eastAsia="cs-CZ"/>
        </w:rPr>
      </w:pPr>
      <w:r w:rsidRPr="001366D1">
        <w:rPr>
          <w:rFonts w:ascii="Times New Roman" w:eastAsia="Times New Roman" w:hAnsi="Times New Roman" w:cs="Times New Roman"/>
          <w:b/>
          <w:i/>
          <w:sz w:val="24"/>
          <w:szCs w:val="20"/>
          <w:lang w:eastAsia="cs-CZ"/>
        </w:rPr>
        <w:t xml:space="preserve">Stupeň 4 (dostatečný) </w:t>
      </w:r>
    </w:p>
    <w:p w:rsidR="001366D1" w:rsidRPr="001366D1" w:rsidRDefault="001366D1" w:rsidP="001366D1">
      <w:pPr>
        <w:spacing w:after="0" w:line="240" w:lineRule="auto"/>
        <w:rPr>
          <w:rFonts w:ascii="Times New Roman" w:eastAsia="Times New Roman" w:hAnsi="Times New Roman" w:cs="Times New Roman"/>
          <w:i/>
          <w:sz w:val="24"/>
          <w:szCs w:val="20"/>
          <w:lang w:eastAsia="cs-CZ"/>
        </w:rPr>
      </w:pPr>
      <w:r w:rsidRPr="001366D1">
        <w:rPr>
          <w:rFonts w:ascii="Times New Roman" w:eastAsia="Times New Roman" w:hAnsi="Times New Roman" w:cs="Times New Roman"/>
          <w:i/>
          <w:sz w:val="24"/>
          <w:szCs w:val="20"/>
          <w:lang w:eastAsia="cs-CZ"/>
        </w:rPr>
        <w:t>Žák má v ucelenosti, přesnosti a úplnosti osvojení si požadovaných poznatků závažné mezery. Při provádění požadovaných intelektuálních a motorických činností je málo pohotový a má větší nedostatky.</w:t>
      </w:r>
      <w:r w:rsidR="005D2BFB">
        <w:rPr>
          <w:rFonts w:ascii="Times New Roman" w:eastAsia="Times New Roman" w:hAnsi="Times New Roman" w:cs="Times New Roman"/>
          <w:i/>
          <w:sz w:val="24"/>
          <w:szCs w:val="20"/>
          <w:lang w:eastAsia="cs-CZ"/>
        </w:rPr>
        <w:t xml:space="preserve"> </w:t>
      </w:r>
      <w:r w:rsidRPr="001366D1">
        <w:rPr>
          <w:rFonts w:ascii="Times New Roman" w:eastAsia="Times New Roman" w:hAnsi="Times New Roman" w:cs="Times New Roman"/>
          <w:i/>
          <w:sz w:val="24"/>
          <w:szCs w:val="20"/>
          <w:lang w:eastAsia="cs-CZ"/>
        </w:rPr>
        <w:t>V</w:t>
      </w:r>
      <w:r w:rsidR="005D2BFB">
        <w:rPr>
          <w:rFonts w:ascii="Times New Roman" w:eastAsia="Times New Roman" w:hAnsi="Times New Roman" w:cs="Times New Roman"/>
          <w:i/>
          <w:sz w:val="24"/>
          <w:szCs w:val="20"/>
          <w:lang w:eastAsia="cs-CZ"/>
        </w:rPr>
        <w:t xml:space="preserve"> </w:t>
      </w:r>
      <w:r w:rsidRPr="001366D1">
        <w:rPr>
          <w:rFonts w:ascii="Times New Roman" w:eastAsia="Times New Roman" w:hAnsi="Times New Roman" w:cs="Times New Roman"/>
          <w:i/>
          <w:sz w:val="24"/>
          <w:szCs w:val="20"/>
          <w:lang w:eastAsia="cs-CZ"/>
        </w:rPr>
        <w:t xml:space="preserve">uplatňování osvojených poznatků a dovedností při řešení teoretických a praktických úkolů se vyskytují závažné chyby. Při využívání poznatků pro výklad a hodnocení jevů je nesamostatný. V logice myšlení se vyskytují závažné chyby, myšlení není </w:t>
      </w:r>
      <w:r w:rsidR="005D2BFB" w:rsidRPr="001366D1">
        <w:rPr>
          <w:rFonts w:ascii="Times New Roman" w:eastAsia="Times New Roman" w:hAnsi="Times New Roman" w:cs="Times New Roman"/>
          <w:i/>
          <w:sz w:val="24"/>
          <w:szCs w:val="20"/>
          <w:lang w:eastAsia="cs-CZ"/>
        </w:rPr>
        <w:t>tvořivé. Jeho</w:t>
      </w:r>
      <w:r w:rsidRPr="001366D1">
        <w:rPr>
          <w:rFonts w:ascii="Times New Roman" w:eastAsia="Times New Roman" w:hAnsi="Times New Roman" w:cs="Times New Roman"/>
          <w:i/>
          <w:sz w:val="24"/>
          <w:szCs w:val="20"/>
          <w:lang w:eastAsia="cs-CZ"/>
        </w:rPr>
        <w:t xml:space="preserve"> ústní a písemný projev má vážné nedostatky ve správnosti, přesnosti a výstižnosti. V kvalitě výsledků jeho činnosti a v grafickém projevu se projevují nedostatky, grafický projev je málo </w:t>
      </w:r>
      <w:r w:rsidR="005D2BFB" w:rsidRPr="001366D1">
        <w:rPr>
          <w:rFonts w:ascii="Times New Roman" w:eastAsia="Times New Roman" w:hAnsi="Times New Roman" w:cs="Times New Roman"/>
          <w:i/>
          <w:sz w:val="24"/>
          <w:szCs w:val="20"/>
          <w:lang w:eastAsia="cs-CZ"/>
        </w:rPr>
        <w:t>estetický. Závažné</w:t>
      </w:r>
      <w:r w:rsidRPr="001366D1">
        <w:rPr>
          <w:rFonts w:ascii="Times New Roman" w:eastAsia="Times New Roman" w:hAnsi="Times New Roman" w:cs="Times New Roman"/>
          <w:i/>
          <w:sz w:val="24"/>
          <w:szCs w:val="20"/>
          <w:lang w:eastAsia="cs-CZ"/>
        </w:rPr>
        <w:t xml:space="preserve"> nedostatky a chyby dovede žák s pomocí učitele opravit. Při samostatném studiu má velké těžkosti.</w:t>
      </w:r>
    </w:p>
    <w:p w:rsidR="001366D1" w:rsidRPr="001366D1" w:rsidRDefault="001366D1" w:rsidP="001366D1">
      <w:pPr>
        <w:spacing w:after="0" w:line="240" w:lineRule="auto"/>
        <w:rPr>
          <w:rFonts w:ascii="Times New Roman" w:eastAsia="Times New Roman" w:hAnsi="Times New Roman" w:cs="Times New Roman"/>
          <w:i/>
          <w:sz w:val="24"/>
          <w:szCs w:val="20"/>
          <w:lang w:eastAsia="cs-CZ"/>
        </w:rPr>
      </w:pPr>
    </w:p>
    <w:p w:rsidR="001366D1" w:rsidRPr="001366D1" w:rsidRDefault="001366D1" w:rsidP="001366D1">
      <w:pPr>
        <w:spacing w:after="0" w:line="240" w:lineRule="auto"/>
        <w:rPr>
          <w:rFonts w:ascii="Times New Roman" w:eastAsia="Times New Roman" w:hAnsi="Times New Roman" w:cs="Times New Roman"/>
          <w:b/>
          <w:i/>
          <w:sz w:val="24"/>
          <w:szCs w:val="20"/>
          <w:lang w:eastAsia="cs-CZ"/>
        </w:rPr>
      </w:pPr>
      <w:r w:rsidRPr="001366D1">
        <w:rPr>
          <w:rFonts w:ascii="Times New Roman" w:eastAsia="Times New Roman" w:hAnsi="Times New Roman" w:cs="Times New Roman"/>
          <w:b/>
          <w:i/>
          <w:sz w:val="24"/>
          <w:szCs w:val="20"/>
          <w:lang w:eastAsia="cs-CZ"/>
        </w:rPr>
        <w:t>Stupeň 5 (nedostatečný)</w:t>
      </w:r>
    </w:p>
    <w:p w:rsidR="001366D1" w:rsidRPr="001366D1" w:rsidRDefault="001366D1" w:rsidP="001366D1">
      <w:pPr>
        <w:spacing w:after="0" w:line="240" w:lineRule="auto"/>
        <w:rPr>
          <w:rFonts w:ascii="Times New Roman" w:eastAsia="Times New Roman" w:hAnsi="Times New Roman" w:cs="Times New Roman"/>
          <w:i/>
          <w:sz w:val="24"/>
          <w:szCs w:val="20"/>
          <w:lang w:eastAsia="cs-CZ"/>
        </w:rPr>
      </w:pPr>
      <w:r w:rsidRPr="001366D1">
        <w:rPr>
          <w:rFonts w:ascii="Times New Roman" w:eastAsia="Times New Roman" w:hAnsi="Times New Roman" w:cs="Times New Roman"/>
          <w:i/>
          <w:sz w:val="24"/>
          <w:szCs w:val="20"/>
          <w:lang w:eastAsia="cs-CZ"/>
        </w:rPr>
        <w:t xml:space="preserve">Žák si požadované poznatky neosvojil uceleně, přesně a úplně, má v nich závažné a značné mezery. Jeho dovednost vykonávat požadované intelektuální a motorické činnosti má velmi podstatné nedostatky. V uplatňování osvojených vědomostí a dovedností při řešení teoretických a praktických úkolů se vyskytují velmi závažné chyby. Při výkladu a hodnocení jevů a zákonitostí nedovede své vědomosti uplatnit ani s pomocí učitele. Neprojevuje samostatnost v myšlení, vyskytují se u něho časté logické nedostatky. V ústním a písemném </w:t>
      </w:r>
      <w:r w:rsidRPr="001366D1">
        <w:rPr>
          <w:rFonts w:ascii="Times New Roman" w:eastAsia="Times New Roman" w:hAnsi="Times New Roman" w:cs="Times New Roman"/>
          <w:i/>
          <w:sz w:val="24"/>
          <w:szCs w:val="20"/>
          <w:lang w:eastAsia="cs-CZ"/>
        </w:rPr>
        <w:lastRenderedPageBreak/>
        <w:t xml:space="preserve">projevu má závažné nedostatky ve správnosti, přesnosti a výstižnosti. Kvalita výsledků jeho činnosti a grafický projev mají vážné nedostatky. Závažné chyby a nedostatky není schopen opravit ani s pomocí učitele. Nedovede samostatně studovat. Úroveň jeho vědomostí není předpokladem pro práci ve vyšším ročníku. </w:t>
      </w:r>
    </w:p>
    <w:p w:rsidR="001366D1" w:rsidRPr="001366D1" w:rsidRDefault="001366D1" w:rsidP="001366D1">
      <w:pPr>
        <w:spacing w:after="0" w:line="240" w:lineRule="auto"/>
        <w:rPr>
          <w:rFonts w:ascii="Times New Roman" w:eastAsia="Times New Roman" w:hAnsi="Times New Roman" w:cs="Times New Roman"/>
          <w:i/>
          <w:sz w:val="24"/>
          <w:szCs w:val="20"/>
          <w:lang w:eastAsia="cs-CZ"/>
        </w:rPr>
      </w:pPr>
    </w:p>
    <w:p w:rsidR="001366D1" w:rsidRPr="001366D1" w:rsidRDefault="001366D1" w:rsidP="001366D1">
      <w:pPr>
        <w:spacing w:after="0" w:line="240" w:lineRule="auto"/>
        <w:rPr>
          <w:rFonts w:ascii="Times New Roman" w:eastAsia="Times New Roman" w:hAnsi="Times New Roman" w:cs="Times New Roman"/>
          <w:b/>
          <w:sz w:val="24"/>
          <w:szCs w:val="20"/>
          <w:u w:val="single"/>
          <w:lang w:eastAsia="cs-CZ"/>
        </w:rPr>
      </w:pPr>
      <w:r w:rsidRPr="001366D1">
        <w:rPr>
          <w:rFonts w:ascii="Times New Roman" w:eastAsia="Times New Roman" w:hAnsi="Times New Roman" w:cs="Times New Roman"/>
          <w:i/>
          <w:sz w:val="24"/>
          <w:szCs w:val="20"/>
          <w:lang w:eastAsia="cs-CZ"/>
        </w:rPr>
        <w:br/>
      </w:r>
      <w:r w:rsidRPr="001366D1">
        <w:rPr>
          <w:rFonts w:ascii="Times New Roman" w:eastAsia="Times New Roman" w:hAnsi="Times New Roman" w:cs="Times New Roman"/>
          <w:b/>
          <w:i/>
          <w:sz w:val="24"/>
          <w:szCs w:val="20"/>
          <w:lang w:eastAsia="cs-CZ"/>
        </w:rPr>
        <w:t>B)</w:t>
      </w:r>
      <w:r w:rsidR="00F53164">
        <w:rPr>
          <w:rFonts w:ascii="Times New Roman" w:eastAsia="Times New Roman" w:hAnsi="Times New Roman" w:cs="Times New Roman"/>
          <w:b/>
          <w:i/>
          <w:sz w:val="24"/>
          <w:szCs w:val="20"/>
          <w:lang w:eastAsia="cs-CZ"/>
        </w:rPr>
        <w:t xml:space="preserve"> </w:t>
      </w:r>
      <w:r w:rsidRPr="001366D1">
        <w:rPr>
          <w:rFonts w:ascii="Times New Roman" w:eastAsia="Times New Roman" w:hAnsi="Times New Roman" w:cs="Times New Roman"/>
          <w:b/>
          <w:i/>
          <w:sz w:val="24"/>
          <w:szCs w:val="20"/>
          <w:u w:val="single"/>
          <w:lang w:eastAsia="cs-CZ"/>
        </w:rPr>
        <w:t>Klasifikace ve vyučovacích předmětech s převahou praktického zaměření</w:t>
      </w:r>
    </w:p>
    <w:p w:rsidR="001366D1" w:rsidRPr="001366D1" w:rsidRDefault="001366D1" w:rsidP="001366D1">
      <w:pPr>
        <w:spacing w:after="0" w:line="240" w:lineRule="auto"/>
        <w:rPr>
          <w:rFonts w:ascii="Times New Roman" w:eastAsia="Times New Roman" w:hAnsi="Times New Roman" w:cs="Times New Roman"/>
          <w:b/>
          <w:i/>
          <w:sz w:val="24"/>
          <w:szCs w:val="20"/>
          <w:u w:val="single"/>
          <w:lang w:eastAsia="cs-CZ"/>
        </w:rPr>
      </w:pPr>
    </w:p>
    <w:p w:rsidR="001366D1" w:rsidRPr="001366D1" w:rsidRDefault="001366D1" w:rsidP="001366D1">
      <w:pPr>
        <w:spacing w:after="0" w:line="240" w:lineRule="auto"/>
        <w:rPr>
          <w:rFonts w:ascii="Times New Roman" w:eastAsia="Times New Roman" w:hAnsi="Times New Roman" w:cs="Times New Roman"/>
          <w:i/>
          <w:sz w:val="24"/>
          <w:szCs w:val="24"/>
          <w:lang w:eastAsia="cs-CZ"/>
        </w:rPr>
      </w:pPr>
      <w:r w:rsidRPr="001366D1">
        <w:rPr>
          <w:rFonts w:ascii="Times New Roman" w:eastAsia="Times New Roman" w:hAnsi="Times New Roman" w:cs="Times New Roman"/>
          <w:i/>
          <w:sz w:val="24"/>
          <w:szCs w:val="24"/>
          <w:lang w:eastAsia="cs-CZ"/>
        </w:rPr>
        <w:t>Převahu praktické činnosti má v základní škole pracovní výchova.</w:t>
      </w:r>
    </w:p>
    <w:p w:rsidR="001366D1" w:rsidRPr="001366D1" w:rsidRDefault="001366D1" w:rsidP="001366D1">
      <w:pPr>
        <w:spacing w:after="0" w:line="240" w:lineRule="auto"/>
        <w:rPr>
          <w:rFonts w:ascii="Times New Roman" w:eastAsia="Times New Roman" w:hAnsi="Times New Roman" w:cs="Times New Roman"/>
          <w:i/>
          <w:sz w:val="24"/>
          <w:szCs w:val="24"/>
          <w:lang w:eastAsia="cs-CZ"/>
        </w:rPr>
      </w:pPr>
      <w:r w:rsidRPr="001366D1">
        <w:rPr>
          <w:rFonts w:ascii="Times New Roman" w:eastAsia="Times New Roman" w:hAnsi="Times New Roman" w:cs="Times New Roman"/>
          <w:i/>
          <w:sz w:val="24"/>
          <w:szCs w:val="24"/>
          <w:lang w:eastAsia="cs-CZ"/>
        </w:rPr>
        <w:t xml:space="preserve">Při klasifikaci v tomto předmětu v souladu se </w:t>
      </w:r>
      <w:r w:rsidRPr="001366D1">
        <w:rPr>
          <w:rFonts w:ascii="Times New Roman" w:eastAsia="Times New Roman" w:hAnsi="Times New Roman" w:cs="Times New Roman"/>
          <w:i/>
          <w:sz w:val="24"/>
          <w:szCs w:val="20"/>
          <w:lang w:eastAsia="cs-CZ"/>
        </w:rPr>
        <w:t xml:space="preserve">stanoveným školním vzdělávacím programem </w:t>
      </w:r>
      <w:r w:rsidRPr="001366D1">
        <w:rPr>
          <w:rFonts w:ascii="Times New Roman" w:eastAsia="Times New Roman" w:hAnsi="Times New Roman" w:cs="Times New Roman"/>
          <w:i/>
          <w:sz w:val="24"/>
          <w:szCs w:val="24"/>
          <w:lang w:eastAsia="cs-CZ"/>
        </w:rPr>
        <w:t>se hodnotí:</w:t>
      </w:r>
    </w:p>
    <w:p w:rsidR="001366D1" w:rsidRPr="001366D1" w:rsidRDefault="001366D1" w:rsidP="001366D1">
      <w:pPr>
        <w:spacing w:after="0" w:line="240" w:lineRule="auto"/>
        <w:rPr>
          <w:rFonts w:ascii="Times New Roman" w:eastAsia="Times New Roman" w:hAnsi="Times New Roman" w:cs="Times New Roman"/>
          <w:i/>
          <w:sz w:val="24"/>
          <w:szCs w:val="24"/>
          <w:lang w:eastAsia="cs-CZ"/>
        </w:rPr>
      </w:pPr>
      <w:r w:rsidRPr="001366D1">
        <w:rPr>
          <w:rFonts w:ascii="Times New Roman" w:eastAsia="Times New Roman" w:hAnsi="Times New Roman" w:cs="Times New Roman"/>
          <w:i/>
          <w:sz w:val="24"/>
          <w:szCs w:val="24"/>
          <w:lang w:eastAsia="cs-CZ"/>
        </w:rPr>
        <w:t>- vztah k práci, k pracovnímu kolektivu a k praktickým činnostem,</w:t>
      </w:r>
    </w:p>
    <w:p w:rsidR="001366D1" w:rsidRPr="001366D1" w:rsidRDefault="001366D1" w:rsidP="001366D1">
      <w:pPr>
        <w:spacing w:after="0" w:line="240" w:lineRule="auto"/>
        <w:rPr>
          <w:rFonts w:ascii="Times New Roman" w:eastAsia="Times New Roman" w:hAnsi="Times New Roman" w:cs="Times New Roman"/>
          <w:i/>
          <w:sz w:val="24"/>
          <w:szCs w:val="24"/>
          <w:lang w:eastAsia="cs-CZ"/>
        </w:rPr>
      </w:pPr>
      <w:r w:rsidRPr="001366D1">
        <w:rPr>
          <w:rFonts w:ascii="Times New Roman" w:eastAsia="Times New Roman" w:hAnsi="Times New Roman" w:cs="Times New Roman"/>
          <w:i/>
          <w:sz w:val="24"/>
          <w:szCs w:val="24"/>
          <w:lang w:eastAsia="cs-CZ"/>
        </w:rPr>
        <w:t>- osvojení praktických dovedností a návyků, zvládnutí účelných způsobů práce,</w:t>
      </w:r>
    </w:p>
    <w:p w:rsidR="001366D1" w:rsidRPr="001366D1" w:rsidRDefault="001366D1" w:rsidP="001366D1">
      <w:pPr>
        <w:spacing w:after="0" w:line="240" w:lineRule="auto"/>
        <w:rPr>
          <w:rFonts w:ascii="Times New Roman" w:eastAsia="Times New Roman" w:hAnsi="Times New Roman" w:cs="Times New Roman"/>
          <w:i/>
          <w:sz w:val="24"/>
          <w:szCs w:val="24"/>
          <w:lang w:eastAsia="cs-CZ"/>
        </w:rPr>
      </w:pPr>
      <w:r w:rsidRPr="001366D1">
        <w:rPr>
          <w:rFonts w:ascii="Times New Roman" w:eastAsia="Times New Roman" w:hAnsi="Times New Roman" w:cs="Times New Roman"/>
          <w:i/>
          <w:sz w:val="24"/>
          <w:szCs w:val="24"/>
          <w:lang w:eastAsia="cs-CZ"/>
        </w:rPr>
        <w:t>- využití získaných teoretických vědomostí v praktických činnostech,</w:t>
      </w:r>
    </w:p>
    <w:p w:rsidR="001366D1" w:rsidRPr="001366D1" w:rsidRDefault="001366D1" w:rsidP="001366D1">
      <w:pPr>
        <w:spacing w:after="0" w:line="240" w:lineRule="auto"/>
        <w:rPr>
          <w:rFonts w:ascii="Times New Roman" w:eastAsia="Times New Roman" w:hAnsi="Times New Roman" w:cs="Times New Roman"/>
          <w:i/>
          <w:sz w:val="24"/>
          <w:szCs w:val="24"/>
          <w:lang w:eastAsia="cs-CZ"/>
        </w:rPr>
      </w:pPr>
      <w:r w:rsidRPr="001366D1">
        <w:rPr>
          <w:rFonts w:ascii="Times New Roman" w:eastAsia="Times New Roman" w:hAnsi="Times New Roman" w:cs="Times New Roman"/>
          <w:i/>
          <w:sz w:val="24"/>
          <w:szCs w:val="24"/>
          <w:lang w:eastAsia="cs-CZ"/>
        </w:rPr>
        <w:t>- aktivita, samostatnost, tvořivost, iniciativa v praktických činnostech,</w:t>
      </w:r>
    </w:p>
    <w:p w:rsidR="001366D1" w:rsidRPr="001366D1" w:rsidRDefault="001366D1" w:rsidP="001366D1">
      <w:pPr>
        <w:spacing w:after="0" w:line="240" w:lineRule="auto"/>
        <w:rPr>
          <w:rFonts w:ascii="Times New Roman" w:eastAsia="Times New Roman" w:hAnsi="Times New Roman" w:cs="Times New Roman"/>
          <w:i/>
          <w:sz w:val="24"/>
          <w:szCs w:val="24"/>
          <w:lang w:eastAsia="cs-CZ"/>
        </w:rPr>
      </w:pPr>
      <w:r w:rsidRPr="001366D1">
        <w:rPr>
          <w:rFonts w:ascii="Times New Roman" w:eastAsia="Times New Roman" w:hAnsi="Times New Roman" w:cs="Times New Roman"/>
          <w:i/>
          <w:sz w:val="24"/>
          <w:szCs w:val="24"/>
          <w:lang w:eastAsia="cs-CZ"/>
        </w:rPr>
        <w:t>- kvalita výsledků činností,</w:t>
      </w:r>
    </w:p>
    <w:p w:rsidR="001366D1" w:rsidRPr="001366D1" w:rsidRDefault="001366D1" w:rsidP="001366D1">
      <w:pPr>
        <w:spacing w:after="0" w:line="240" w:lineRule="auto"/>
        <w:rPr>
          <w:rFonts w:ascii="Times New Roman" w:eastAsia="Times New Roman" w:hAnsi="Times New Roman" w:cs="Times New Roman"/>
          <w:i/>
          <w:sz w:val="24"/>
          <w:szCs w:val="24"/>
          <w:lang w:eastAsia="cs-CZ"/>
        </w:rPr>
      </w:pPr>
      <w:r w:rsidRPr="001366D1">
        <w:rPr>
          <w:rFonts w:ascii="Times New Roman" w:eastAsia="Times New Roman" w:hAnsi="Times New Roman" w:cs="Times New Roman"/>
          <w:i/>
          <w:sz w:val="24"/>
          <w:szCs w:val="24"/>
          <w:lang w:eastAsia="cs-CZ"/>
        </w:rPr>
        <w:t>- organizace vlastní práce a pracoviště, udržování pořádku na pracovišti,</w:t>
      </w:r>
    </w:p>
    <w:p w:rsidR="001366D1" w:rsidRPr="001366D1" w:rsidRDefault="001366D1" w:rsidP="001366D1">
      <w:pPr>
        <w:spacing w:after="0" w:line="240" w:lineRule="auto"/>
        <w:rPr>
          <w:rFonts w:ascii="Times New Roman" w:eastAsia="Times New Roman" w:hAnsi="Times New Roman" w:cs="Times New Roman"/>
          <w:i/>
          <w:sz w:val="24"/>
          <w:szCs w:val="24"/>
          <w:lang w:eastAsia="cs-CZ"/>
        </w:rPr>
      </w:pPr>
      <w:r w:rsidRPr="001366D1">
        <w:rPr>
          <w:rFonts w:ascii="Times New Roman" w:eastAsia="Times New Roman" w:hAnsi="Times New Roman" w:cs="Times New Roman"/>
          <w:i/>
          <w:sz w:val="24"/>
          <w:szCs w:val="24"/>
          <w:lang w:eastAsia="cs-CZ"/>
        </w:rPr>
        <w:t>- dodržování předpisů o bezpečnosti a ochraně zdraví při práci a péče o životní prostředí,</w:t>
      </w:r>
    </w:p>
    <w:p w:rsidR="001366D1" w:rsidRPr="001366D1" w:rsidRDefault="001366D1" w:rsidP="001366D1">
      <w:pPr>
        <w:spacing w:after="0" w:line="240" w:lineRule="auto"/>
        <w:rPr>
          <w:rFonts w:ascii="Times New Roman" w:eastAsia="Times New Roman" w:hAnsi="Times New Roman" w:cs="Times New Roman"/>
          <w:i/>
          <w:sz w:val="24"/>
          <w:szCs w:val="24"/>
          <w:lang w:eastAsia="cs-CZ"/>
        </w:rPr>
      </w:pPr>
      <w:r w:rsidRPr="001366D1">
        <w:rPr>
          <w:rFonts w:ascii="Times New Roman" w:eastAsia="Times New Roman" w:hAnsi="Times New Roman" w:cs="Times New Roman"/>
          <w:i/>
          <w:sz w:val="24"/>
          <w:szCs w:val="24"/>
          <w:lang w:eastAsia="cs-CZ"/>
        </w:rPr>
        <w:t>- hospodárné využívání surovin, materiálů, energie, překonávání překážek v práci</w:t>
      </w:r>
    </w:p>
    <w:p w:rsidR="001366D1" w:rsidRPr="001366D1" w:rsidRDefault="001366D1" w:rsidP="001366D1">
      <w:pPr>
        <w:spacing w:after="0" w:line="240" w:lineRule="auto"/>
        <w:rPr>
          <w:rFonts w:ascii="Times New Roman" w:eastAsia="Times New Roman" w:hAnsi="Times New Roman" w:cs="Times New Roman"/>
          <w:i/>
          <w:sz w:val="24"/>
          <w:szCs w:val="24"/>
          <w:lang w:eastAsia="cs-CZ"/>
        </w:rPr>
      </w:pPr>
    </w:p>
    <w:p w:rsidR="001366D1" w:rsidRPr="001366D1" w:rsidRDefault="001366D1" w:rsidP="001366D1">
      <w:pPr>
        <w:spacing w:after="0" w:line="240" w:lineRule="auto"/>
        <w:rPr>
          <w:rFonts w:ascii="Times New Roman" w:eastAsia="Times New Roman" w:hAnsi="Times New Roman" w:cs="Times New Roman"/>
          <w:i/>
          <w:sz w:val="24"/>
          <w:szCs w:val="24"/>
          <w:lang w:eastAsia="cs-CZ"/>
        </w:rPr>
      </w:pPr>
      <w:r w:rsidRPr="001366D1">
        <w:rPr>
          <w:rFonts w:ascii="Times New Roman" w:eastAsia="Times New Roman" w:hAnsi="Times New Roman" w:cs="Times New Roman"/>
          <w:i/>
          <w:sz w:val="24"/>
          <w:szCs w:val="24"/>
          <w:lang w:eastAsia="cs-CZ"/>
        </w:rPr>
        <w:t>Výchovné a vzdělávací výsledky se klasifikují podle těchto kritérií:</w:t>
      </w:r>
    </w:p>
    <w:p w:rsidR="001366D1" w:rsidRPr="001366D1" w:rsidRDefault="001366D1" w:rsidP="001366D1">
      <w:pPr>
        <w:spacing w:after="0" w:line="240" w:lineRule="auto"/>
        <w:rPr>
          <w:rFonts w:ascii="Times New Roman" w:eastAsia="Times New Roman" w:hAnsi="Times New Roman" w:cs="Times New Roman"/>
          <w:i/>
          <w:sz w:val="24"/>
          <w:szCs w:val="24"/>
          <w:lang w:eastAsia="cs-CZ"/>
        </w:rPr>
      </w:pPr>
    </w:p>
    <w:p w:rsidR="001366D1" w:rsidRPr="001366D1" w:rsidRDefault="001366D1" w:rsidP="001366D1">
      <w:pPr>
        <w:spacing w:after="0" w:line="240" w:lineRule="auto"/>
        <w:rPr>
          <w:rFonts w:ascii="Times New Roman" w:eastAsia="Times New Roman" w:hAnsi="Times New Roman" w:cs="Times New Roman"/>
          <w:b/>
          <w:i/>
          <w:sz w:val="24"/>
          <w:szCs w:val="24"/>
          <w:lang w:eastAsia="cs-CZ"/>
        </w:rPr>
      </w:pPr>
      <w:r w:rsidRPr="001366D1">
        <w:rPr>
          <w:rFonts w:ascii="Times New Roman" w:eastAsia="Times New Roman" w:hAnsi="Times New Roman" w:cs="Times New Roman"/>
          <w:b/>
          <w:i/>
          <w:sz w:val="24"/>
          <w:szCs w:val="24"/>
          <w:lang w:eastAsia="cs-CZ"/>
        </w:rPr>
        <w:t>Stupeň 1 (výborný)</w:t>
      </w:r>
    </w:p>
    <w:p w:rsidR="001366D1" w:rsidRPr="001366D1" w:rsidRDefault="001366D1" w:rsidP="001366D1">
      <w:pPr>
        <w:spacing w:after="0" w:line="240" w:lineRule="auto"/>
        <w:rPr>
          <w:rFonts w:ascii="Times New Roman" w:eastAsia="Times New Roman" w:hAnsi="Times New Roman" w:cs="Times New Roman"/>
          <w:i/>
          <w:sz w:val="24"/>
          <w:szCs w:val="24"/>
          <w:lang w:eastAsia="cs-CZ"/>
        </w:rPr>
      </w:pPr>
      <w:r w:rsidRPr="001366D1">
        <w:rPr>
          <w:rFonts w:ascii="Times New Roman" w:eastAsia="Times New Roman" w:hAnsi="Times New Roman" w:cs="Times New Roman"/>
          <w:i/>
          <w:sz w:val="24"/>
          <w:szCs w:val="24"/>
          <w:lang w:eastAsia="cs-CZ"/>
        </w:rPr>
        <w:t>Žák soustavně projevuje kladný vztah k práci, k pracovnímu kolektivu a k praktickým činnostem. Pohotově, samostatně a tvořivě využívá získané teoretické poznatky při praktické činnosti. Praktické činnosti vykonává pohotově, samostatně uplatňuje získané dovednosti a návyky. Bezpečně ovládá postupy a způsoby práce; dopouští se jen menších chyb, výsledky jeho práce jsou bez závažnějších nedostatků. Účelně si organizuje vlastní práci, udržuje pracoviště v pořádku. Uvědoměle dodržuje předpisy o bezpečnosti a ochraně zdraví při práci a aktivně se stará o životní prostředí. Hospodárně využívá suroviny, materiál, energii. Aktivně překonává vyskytující se překážky.</w:t>
      </w:r>
    </w:p>
    <w:p w:rsidR="001366D1" w:rsidRPr="001366D1" w:rsidRDefault="001366D1" w:rsidP="001366D1">
      <w:pPr>
        <w:spacing w:after="0" w:line="240" w:lineRule="auto"/>
        <w:rPr>
          <w:rFonts w:ascii="Times New Roman" w:eastAsia="Times New Roman" w:hAnsi="Times New Roman" w:cs="Times New Roman"/>
          <w:i/>
          <w:sz w:val="24"/>
          <w:szCs w:val="24"/>
          <w:lang w:eastAsia="cs-CZ"/>
        </w:rPr>
      </w:pPr>
    </w:p>
    <w:p w:rsidR="001366D1" w:rsidRPr="001366D1" w:rsidRDefault="001366D1" w:rsidP="001366D1">
      <w:pPr>
        <w:spacing w:after="0" w:line="240" w:lineRule="auto"/>
        <w:rPr>
          <w:rFonts w:ascii="Times New Roman" w:eastAsia="Times New Roman" w:hAnsi="Times New Roman" w:cs="Times New Roman"/>
          <w:b/>
          <w:i/>
          <w:sz w:val="24"/>
          <w:szCs w:val="24"/>
          <w:lang w:eastAsia="cs-CZ"/>
        </w:rPr>
      </w:pPr>
      <w:r w:rsidRPr="001366D1">
        <w:rPr>
          <w:rFonts w:ascii="Times New Roman" w:eastAsia="Times New Roman" w:hAnsi="Times New Roman" w:cs="Times New Roman"/>
          <w:b/>
          <w:i/>
          <w:sz w:val="24"/>
          <w:szCs w:val="24"/>
          <w:lang w:eastAsia="cs-CZ"/>
        </w:rPr>
        <w:t>Stupeň 2 (chvalitebný)</w:t>
      </w:r>
    </w:p>
    <w:p w:rsidR="001366D1" w:rsidRPr="001366D1" w:rsidRDefault="001366D1" w:rsidP="001366D1">
      <w:pPr>
        <w:spacing w:after="0" w:line="240" w:lineRule="auto"/>
        <w:rPr>
          <w:rFonts w:ascii="Times New Roman" w:eastAsia="Times New Roman" w:hAnsi="Times New Roman" w:cs="Times New Roman"/>
          <w:i/>
          <w:sz w:val="24"/>
          <w:szCs w:val="24"/>
          <w:lang w:eastAsia="cs-CZ"/>
        </w:rPr>
      </w:pPr>
      <w:r w:rsidRPr="001366D1">
        <w:rPr>
          <w:rFonts w:ascii="Times New Roman" w:eastAsia="Times New Roman" w:hAnsi="Times New Roman" w:cs="Times New Roman"/>
          <w:i/>
          <w:sz w:val="24"/>
          <w:szCs w:val="24"/>
          <w:lang w:eastAsia="cs-CZ"/>
        </w:rPr>
        <w:t>Žák projevuje kladný vztah k práci, k pracovnímu kolektivu a k praktickým činnostem. Samostatně, ale méně tvořivě a s menší jistotou využívá získané teoretické poznatky při praktické činnosti. Praktické činnosti vykonává samostatně, v postupech a způsobech práce se nevyskytují podstatné chyby. Výsledky jeho práce mají drobné nedostatky. Účelně si organizuje</w:t>
      </w:r>
      <w:r w:rsidRPr="001366D1">
        <w:rPr>
          <w:rFonts w:ascii="Times New Roman" w:eastAsia="Times New Roman" w:hAnsi="Times New Roman" w:cs="Times New Roman"/>
          <w:i/>
          <w:color w:val="0000FF"/>
          <w:sz w:val="24"/>
          <w:szCs w:val="24"/>
          <w:lang w:eastAsia="cs-CZ"/>
        </w:rPr>
        <w:t xml:space="preserve"> </w:t>
      </w:r>
      <w:r w:rsidRPr="001366D1">
        <w:rPr>
          <w:rFonts w:ascii="Times New Roman" w:eastAsia="Times New Roman" w:hAnsi="Times New Roman" w:cs="Times New Roman"/>
          <w:i/>
          <w:sz w:val="24"/>
          <w:szCs w:val="24"/>
          <w:lang w:eastAsia="cs-CZ"/>
        </w:rPr>
        <w:t>vlastní práci, pracoviště udržuje v pořádku. Uvědoměle udržuje předpisy o bezpečnosti a ochraně zdraví při práci a stará se o životní prostředí. Při hospodárném využívání surovin, materiálů a energie se dopouští malých chyb. Překážky v práci překonává s občasnou pomocí učitele.</w:t>
      </w:r>
    </w:p>
    <w:p w:rsidR="001366D1" w:rsidRPr="001366D1" w:rsidRDefault="001366D1" w:rsidP="001366D1">
      <w:pPr>
        <w:spacing w:after="0" w:line="240" w:lineRule="auto"/>
        <w:rPr>
          <w:rFonts w:ascii="Times New Roman" w:eastAsia="Times New Roman" w:hAnsi="Times New Roman" w:cs="Times New Roman"/>
          <w:i/>
          <w:sz w:val="24"/>
          <w:szCs w:val="24"/>
          <w:lang w:eastAsia="cs-CZ"/>
        </w:rPr>
      </w:pPr>
    </w:p>
    <w:p w:rsidR="001366D1" w:rsidRPr="001366D1" w:rsidRDefault="001366D1" w:rsidP="001366D1">
      <w:pPr>
        <w:spacing w:after="0" w:line="240" w:lineRule="auto"/>
        <w:rPr>
          <w:rFonts w:ascii="Times New Roman" w:eastAsia="Times New Roman" w:hAnsi="Times New Roman" w:cs="Times New Roman"/>
          <w:b/>
          <w:i/>
          <w:sz w:val="24"/>
          <w:szCs w:val="24"/>
          <w:lang w:eastAsia="cs-CZ"/>
        </w:rPr>
      </w:pPr>
      <w:r w:rsidRPr="001366D1">
        <w:rPr>
          <w:rFonts w:ascii="Times New Roman" w:eastAsia="Times New Roman" w:hAnsi="Times New Roman" w:cs="Times New Roman"/>
          <w:b/>
          <w:i/>
          <w:sz w:val="24"/>
          <w:szCs w:val="24"/>
          <w:lang w:eastAsia="cs-CZ"/>
        </w:rPr>
        <w:t>Stupeň 3 (dobrý)</w:t>
      </w:r>
    </w:p>
    <w:p w:rsidR="001366D1" w:rsidRPr="001366D1" w:rsidRDefault="001366D1" w:rsidP="001366D1">
      <w:pPr>
        <w:spacing w:after="0" w:line="240" w:lineRule="auto"/>
        <w:rPr>
          <w:rFonts w:ascii="Times New Roman" w:eastAsia="Times New Roman" w:hAnsi="Times New Roman" w:cs="Times New Roman"/>
          <w:i/>
          <w:sz w:val="24"/>
          <w:szCs w:val="24"/>
          <w:lang w:eastAsia="cs-CZ"/>
        </w:rPr>
      </w:pPr>
      <w:r w:rsidRPr="001366D1">
        <w:rPr>
          <w:rFonts w:ascii="Times New Roman" w:eastAsia="Times New Roman" w:hAnsi="Times New Roman" w:cs="Times New Roman"/>
          <w:i/>
          <w:sz w:val="24"/>
          <w:szCs w:val="24"/>
          <w:lang w:eastAsia="cs-CZ"/>
        </w:rPr>
        <w:t xml:space="preserve">Žák projevuje vztah k práci, k pracovnímu kolektivu a k praktickým činnostem s menšími výkyvy. Za pomocí učitele uplatňuje získané teoretické poznatky při praktické činnosti. V praktických činnostech se dopouští chyb a při postupech a způsobech práce potřebuje občasnou pomoc učitele. Výsledky práce mají nedostatky. Vlastní práci organizuje méně účelně, udržuje pracoviště v pořádku. Dodržuje předpisy o bezpečnosti a ochraně zdraví při práci a v malé míře přispívá k tvorbě a ochraně životního prostředí. Na podněty učitele je schopen hospodárně využívat suroviny, materiály a energii. K údržbě laboratorních zařízení, </w:t>
      </w:r>
      <w:r w:rsidRPr="001366D1">
        <w:rPr>
          <w:rFonts w:ascii="Times New Roman" w:eastAsia="Times New Roman" w:hAnsi="Times New Roman" w:cs="Times New Roman"/>
          <w:i/>
          <w:sz w:val="24"/>
          <w:szCs w:val="24"/>
          <w:lang w:eastAsia="cs-CZ"/>
        </w:rPr>
        <w:lastRenderedPageBreak/>
        <w:t>přístrojů, nářadí a měřidel musí být částečně podněcován. Překážky v práci překonává jen s častou pomocí učitele.</w:t>
      </w:r>
    </w:p>
    <w:p w:rsidR="001366D1" w:rsidRPr="001366D1" w:rsidRDefault="001366D1" w:rsidP="001366D1">
      <w:pPr>
        <w:spacing w:after="0" w:line="240" w:lineRule="auto"/>
        <w:rPr>
          <w:rFonts w:ascii="Times New Roman" w:eastAsia="Times New Roman" w:hAnsi="Times New Roman" w:cs="Times New Roman"/>
          <w:i/>
          <w:sz w:val="24"/>
          <w:szCs w:val="24"/>
          <w:lang w:eastAsia="cs-CZ"/>
        </w:rPr>
      </w:pPr>
    </w:p>
    <w:p w:rsidR="001366D1" w:rsidRPr="001366D1" w:rsidRDefault="001366D1" w:rsidP="001366D1">
      <w:pPr>
        <w:spacing w:after="0" w:line="240" w:lineRule="auto"/>
        <w:rPr>
          <w:rFonts w:ascii="Times New Roman" w:eastAsia="Times New Roman" w:hAnsi="Times New Roman" w:cs="Times New Roman"/>
          <w:b/>
          <w:i/>
          <w:sz w:val="24"/>
          <w:szCs w:val="24"/>
          <w:lang w:eastAsia="cs-CZ"/>
        </w:rPr>
      </w:pPr>
      <w:r w:rsidRPr="001366D1">
        <w:rPr>
          <w:rFonts w:ascii="Times New Roman" w:eastAsia="Times New Roman" w:hAnsi="Times New Roman" w:cs="Times New Roman"/>
          <w:b/>
          <w:i/>
          <w:sz w:val="24"/>
          <w:szCs w:val="24"/>
          <w:lang w:eastAsia="cs-CZ"/>
        </w:rPr>
        <w:t>Stupeň 4 (dostatečný)</w:t>
      </w:r>
    </w:p>
    <w:p w:rsidR="001366D1" w:rsidRPr="001366D1" w:rsidRDefault="001366D1" w:rsidP="001366D1">
      <w:pPr>
        <w:spacing w:after="0" w:line="240" w:lineRule="auto"/>
        <w:rPr>
          <w:rFonts w:ascii="Times New Roman" w:eastAsia="Times New Roman" w:hAnsi="Times New Roman" w:cs="Times New Roman"/>
          <w:i/>
          <w:sz w:val="24"/>
          <w:szCs w:val="24"/>
          <w:lang w:eastAsia="cs-CZ"/>
        </w:rPr>
      </w:pPr>
      <w:r w:rsidRPr="001366D1">
        <w:rPr>
          <w:rFonts w:ascii="Times New Roman" w:eastAsia="Times New Roman" w:hAnsi="Times New Roman" w:cs="Times New Roman"/>
          <w:i/>
          <w:sz w:val="24"/>
          <w:szCs w:val="24"/>
          <w:lang w:eastAsia="cs-CZ"/>
        </w:rPr>
        <w:t xml:space="preserve">Žák pracuje bez zájmu a vztahu k práci, k pracovnímu kolektivu a praktickým činnostem. Získané teoretické poznatky dovede využít při praktické činnosti jen za soustavné pomoci učitele. V praktických činnostech, dovednostech a návycích se dopouští větších chyb. Při volbě postupů a způsobů práce potřebuje soustavnou pomoc učitele. Ve výsledcích práce má závažné nedostatky. Práci dovede organizovat za soustavné pomoci učitele, méně dbá o pořádek na pracovišti. Méně dbá na dodržování předpisů o bezpečnosti a ochraně zdraví při práci a o životní prostředí. Porušuje zásady hospodárnosti využívání surovin, materiálů a energie. </w:t>
      </w:r>
    </w:p>
    <w:p w:rsidR="001366D1" w:rsidRPr="001366D1" w:rsidRDefault="001366D1" w:rsidP="001366D1">
      <w:pPr>
        <w:spacing w:after="0" w:line="240" w:lineRule="auto"/>
        <w:rPr>
          <w:rFonts w:ascii="Times New Roman" w:eastAsia="Times New Roman" w:hAnsi="Times New Roman" w:cs="Times New Roman"/>
          <w:i/>
          <w:sz w:val="24"/>
          <w:szCs w:val="24"/>
          <w:lang w:eastAsia="cs-CZ"/>
        </w:rPr>
      </w:pPr>
    </w:p>
    <w:p w:rsidR="001366D1" w:rsidRPr="001366D1" w:rsidRDefault="001366D1" w:rsidP="001366D1">
      <w:pPr>
        <w:spacing w:after="0" w:line="240" w:lineRule="auto"/>
        <w:rPr>
          <w:rFonts w:ascii="Times New Roman" w:eastAsia="Times New Roman" w:hAnsi="Times New Roman" w:cs="Times New Roman"/>
          <w:b/>
          <w:i/>
          <w:sz w:val="24"/>
          <w:szCs w:val="24"/>
          <w:lang w:eastAsia="cs-CZ"/>
        </w:rPr>
      </w:pPr>
      <w:r w:rsidRPr="001366D1">
        <w:rPr>
          <w:rFonts w:ascii="Times New Roman" w:eastAsia="Times New Roman" w:hAnsi="Times New Roman" w:cs="Times New Roman"/>
          <w:b/>
          <w:i/>
          <w:sz w:val="24"/>
          <w:szCs w:val="24"/>
          <w:lang w:eastAsia="cs-CZ"/>
        </w:rPr>
        <w:t>Stupeň 5 (nedostatečný)</w:t>
      </w:r>
    </w:p>
    <w:p w:rsidR="001366D1" w:rsidRPr="001366D1" w:rsidRDefault="001366D1" w:rsidP="001366D1">
      <w:pPr>
        <w:spacing w:after="0" w:line="240" w:lineRule="auto"/>
        <w:rPr>
          <w:rFonts w:ascii="Times New Roman" w:eastAsia="Times New Roman" w:hAnsi="Times New Roman" w:cs="Times New Roman"/>
          <w:i/>
          <w:sz w:val="24"/>
          <w:szCs w:val="24"/>
          <w:lang w:eastAsia="cs-CZ"/>
        </w:rPr>
      </w:pPr>
      <w:r w:rsidRPr="001366D1">
        <w:rPr>
          <w:rFonts w:ascii="Times New Roman" w:eastAsia="Times New Roman" w:hAnsi="Times New Roman" w:cs="Times New Roman"/>
          <w:i/>
          <w:sz w:val="24"/>
          <w:szCs w:val="24"/>
          <w:lang w:eastAsia="cs-CZ"/>
        </w:rPr>
        <w:t>Žák neprojevuje zájem o práci a vztah k ní, ani k pracovnímu kolektivu a k praktickým činnostem. Nedokáže ani s pomocí učitele uplatnit získané teoretické poznatky při praktické činnosti. V praktických činnostech, dovednostech a návycích má podstatné nedostatky. Nedokáže</w:t>
      </w:r>
      <w:r w:rsidRPr="001366D1">
        <w:rPr>
          <w:rFonts w:ascii="Times New Roman" w:eastAsia="Times New Roman" w:hAnsi="Times New Roman" w:cs="Times New Roman"/>
          <w:i/>
          <w:color w:val="0000FF"/>
          <w:sz w:val="24"/>
          <w:szCs w:val="24"/>
          <w:lang w:eastAsia="cs-CZ"/>
        </w:rPr>
        <w:t xml:space="preserve"> </w:t>
      </w:r>
      <w:r w:rsidRPr="001366D1">
        <w:rPr>
          <w:rFonts w:ascii="Times New Roman" w:eastAsia="Times New Roman" w:hAnsi="Times New Roman" w:cs="Times New Roman"/>
          <w:i/>
          <w:sz w:val="24"/>
          <w:szCs w:val="24"/>
          <w:lang w:eastAsia="cs-CZ"/>
        </w:rPr>
        <w:t xml:space="preserve">postupovat při práci ani s pomocí učitele. Výsledky jeho práce jsou nedokončené, neúplné, nepřesné, nedosahují předepsané ukazatele. Práci na pracovišti si nedokáže zorganizovat, nedbá na pořádek na pracovišti. Neovládá předpisy o ochraně zdraví při práci a nedbá na ochranu životního prostředí. Nevyužívá hospodárně surovin, materiálů a energie. </w:t>
      </w:r>
    </w:p>
    <w:p w:rsidR="001366D1" w:rsidRPr="001366D1" w:rsidRDefault="001366D1" w:rsidP="001366D1">
      <w:pPr>
        <w:spacing w:after="0" w:line="240" w:lineRule="auto"/>
        <w:rPr>
          <w:rFonts w:ascii="Times New Roman" w:eastAsia="Times New Roman" w:hAnsi="Times New Roman" w:cs="Times New Roman"/>
          <w:i/>
          <w:sz w:val="24"/>
          <w:szCs w:val="24"/>
          <w:lang w:eastAsia="cs-CZ"/>
        </w:rPr>
      </w:pPr>
    </w:p>
    <w:p w:rsidR="001366D1" w:rsidRPr="001366D1" w:rsidRDefault="001366D1" w:rsidP="001366D1">
      <w:pPr>
        <w:spacing w:after="0" w:line="240" w:lineRule="auto"/>
        <w:rPr>
          <w:rFonts w:ascii="Times New Roman" w:eastAsia="Times New Roman" w:hAnsi="Times New Roman" w:cs="Times New Roman"/>
          <w:i/>
          <w:sz w:val="24"/>
          <w:szCs w:val="24"/>
          <w:lang w:eastAsia="cs-CZ"/>
        </w:rPr>
      </w:pPr>
    </w:p>
    <w:p w:rsidR="001366D1" w:rsidRPr="001366D1" w:rsidRDefault="001366D1" w:rsidP="001366D1">
      <w:pPr>
        <w:spacing w:after="0" w:line="240" w:lineRule="auto"/>
        <w:rPr>
          <w:rFonts w:ascii="Times New Roman" w:eastAsia="Times New Roman" w:hAnsi="Times New Roman" w:cs="Times New Roman"/>
          <w:b/>
          <w:i/>
          <w:sz w:val="24"/>
          <w:szCs w:val="24"/>
          <w:u w:val="single"/>
          <w:lang w:eastAsia="cs-CZ"/>
        </w:rPr>
      </w:pPr>
      <w:r w:rsidRPr="001366D1">
        <w:rPr>
          <w:rFonts w:ascii="Times New Roman" w:eastAsia="Times New Roman" w:hAnsi="Times New Roman" w:cs="Times New Roman"/>
          <w:b/>
          <w:i/>
          <w:sz w:val="24"/>
          <w:szCs w:val="24"/>
          <w:u w:val="single"/>
          <w:lang w:eastAsia="cs-CZ"/>
        </w:rPr>
        <w:t>C) Klasifikace ve vyučovacích předmětech s převahou výchovného zaměření</w:t>
      </w:r>
    </w:p>
    <w:p w:rsidR="001366D1" w:rsidRPr="001366D1" w:rsidRDefault="001366D1" w:rsidP="001366D1">
      <w:pPr>
        <w:spacing w:after="0" w:line="240" w:lineRule="auto"/>
        <w:rPr>
          <w:rFonts w:ascii="Times New Roman" w:eastAsia="Times New Roman" w:hAnsi="Times New Roman" w:cs="Times New Roman"/>
          <w:b/>
          <w:i/>
          <w:sz w:val="24"/>
          <w:szCs w:val="24"/>
          <w:u w:val="single"/>
          <w:lang w:eastAsia="cs-CZ"/>
        </w:rPr>
      </w:pPr>
    </w:p>
    <w:p w:rsidR="001366D1" w:rsidRPr="001366D1" w:rsidRDefault="001366D1" w:rsidP="001366D1">
      <w:pPr>
        <w:spacing w:after="0" w:line="240" w:lineRule="auto"/>
        <w:rPr>
          <w:rFonts w:ascii="Times New Roman" w:eastAsia="Times New Roman" w:hAnsi="Times New Roman" w:cs="Times New Roman"/>
          <w:i/>
          <w:sz w:val="24"/>
          <w:szCs w:val="24"/>
          <w:lang w:eastAsia="cs-CZ"/>
        </w:rPr>
      </w:pPr>
      <w:r w:rsidRPr="001366D1">
        <w:rPr>
          <w:rFonts w:ascii="Times New Roman" w:eastAsia="Times New Roman" w:hAnsi="Times New Roman" w:cs="Times New Roman"/>
          <w:i/>
          <w:sz w:val="24"/>
          <w:szCs w:val="24"/>
          <w:lang w:eastAsia="cs-CZ"/>
        </w:rPr>
        <w:t>Převahu výchovného zaměření mají: výtvarná výchova, hudební výchova a tělesná výchova.</w:t>
      </w:r>
    </w:p>
    <w:p w:rsidR="001366D1" w:rsidRPr="001366D1" w:rsidRDefault="001366D1" w:rsidP="001366D1">
      <w:pPr>
        <w:spacing w:after="0" w:line="240" w:lineRule="auto"/>
        <w:rPr>
          <w:rFonts w:ascii="Times New Roman" w:eastAsia="Times New Roman" w:hAnsi="Times New Roman" w:cs="Times New Roman"/>
          <w:i/>
          <w:sz w:val="24"/>
          <w:szCs w:val="24"/>
          <w:lang w:eastAsia="cs-CZ"/>
        </w:rPr>
      </w:pPr>
      <w:r w:rsidRPr="001366D1">
        <w:rPr>
          <w:rFonts w:ascii="Times New Roman" w:eastAsia="Times New Roman" w:hAnsi="Times New Roman" w:cs="Times New Roman"/>
          <w:i/>
          <w:sz w:val="24"/>
          <w:szCs w:val="24"/>
          <w:lang w:eastAsia="cs-CZ"/>
        </w:rPr>
        <w:t>Žák zařazený do zvláštní tělesné výchovy se při částečném uvolnění nebo úlevách doporučených lékařem klasifikuje s přihlédnutím ke zdravotnímu stavu.</w:t>
      </w:r>
    </w:p>
    <w:p w:rsidR="001366D1" w:rsidRPr="001366D1" w:rsidRDefault="001366D1" w:rsidP="001366D1">
      <w:pPr>
        <w:spacing w:after="0" w:line="240" w:lineRule="auto"/>
        <w:rPr>
          <w:rFonts w:ascii="Times New Roman" w:eastAsia="Times New Roman" w:hAnsi="Times New Roman" w:cs="Times New Roman"/>
          <w:i/>
          <w:sz w:val="24"/>
          <w:szCs w:val="24"/>
          <w:lang w:eastAsia="cs-CZ"/>
        </w:rPr>
      </w:pPr>
      <w:r w:rsidRPr="001366D1">
        <w:rPr>
          <w:rFonts w:ascii="Times New Roman" w:eastAsia="Times New Roman" w:hAnsi="Times New Roman" w:cs="Times New Roman"/>
          <w:i/>
          <w:sz w:val="24"/>
          <w:szCs w:val="24"/>
          <w:lang w:eastAsia="cs-CZ"/>
        </w:rPr>
        <w:t>Při klasifikaci v předmětech s převahou výchovného zaměření se v souladu s požadavky učebních osnov hodnotí:</w:t>
      </w:r>
    </w:p>
    <w:p w:rsidR="001366D1" w:rsidRPr="001366D1" w:rsidRDefault="001366D1" w:rsidP="001366D1">
      <w:pPr>
        <w:spacing w:after="0" w:line="240" w:lineRule="auto"/>
        <w:rPr>
          <w:rFonts w:ascii="Times New Roman" w:eastAsia="Times New Roman" w:hAnsi="Times New Roman" w:cs="Times New Roman"/>
          <w:i/>
          <w:sz w:val="24"/>
          <w:szCs w:val="24"/>
          <w:lang w:eastAsia="cs-CZ"/>
        </w:rPr>
      </w:pPr>
      <w:r w:rsidRPr="001366D1">
        <w:rPr>
          <w:rFonts w:ascii="Times New Roman" w:eastAsia="Times New Roman" w:hAnsi="Times New Roman" w:cs="Times New Roman"/>
          <w:i/>
          <w:sz w:val="24"/>
          <w:szCs w:val="24"/>
          <w:lang w:eastAsia="cs-CZ"/>
        </w:rPr>
        <w:t>- stupeň tvořivosti a samostatnosti projevu,</w:t>
      </w:r>
    </w:p>
    <w:p w:rsidR="001366D1" w:rsidRPr="001366D1" w:rsidRDefault="001366D1" w:rsidP="001366D1">
      <w:pPr>
        <w:spacing w:after="0" w:line="240" w:lineRule="auto"/>
        <w:rPr>
          <w:rFonts w:ascii="Times New Roman" w:eastAsia="Times New Roman" w:hAnsi="Times New Roman" w:cs="Times New Roman"/>
          <w:i/>
          <w:sz w:val="24"/>
          <w:szCs w:val="24"/>
          <w:lang w:eastAsia="cs-CZ"/>
        </w:rPr>
      </w:pPr>
      <w:r w:rsidRPr="001366D1">
        <w:rPr>
          <w:rFonts w:ascii="Times New Roman" w:eastAsia="Times New Roman" w:hAnsi="Times New Roman" w:cs="Times New Roman"/>
          <w:i/>
          <w:sz w:val="24"/>
          <w:szCs w:val="24"/>
          <w:lang w:eastAsia="cs-CZ"/>
        </w:rPr>
        <w:t>- osvojení potřebných vědomostí, zkušeností, činností a jejich tvořivá aplikace,</w:t>
      </w:r>
    </w:p>
    <w:p w:rsidR="001366D1" w:rsidRPr="001366D1" w:rsidRDefault="001366D1" w:rsidP="001366D1">
      <w:pPr>
        <w:spacing w:after="0" w:line="240" w:lineRule="auto"/>
        <w:rPr>
          <w:rFonts w:ascii="Times New Roman" w:eastAsia="Times New Roman" w:hAnsi="Times New Roman" w:cs="Times New Roman"/>
          <w:i/>
          <w:sz w:val="24"/>
          <w:szCs w:val="24"/>
          <w:lang w:eastAsia="cs-CZ"/>
        </w:rPr>
      </w:pPr>
      <w:r w:rsidRPr="001366D1">
        <w:rPr>
          <w:rFonts w:ascii="Times New Roman" w:eastAsia="Times New Roman" w:hAnsi="Times New Roman" w:cs="Times New Roman"/>
          <w:i/>
          <w:sz w:val="24"/>
          <w:szCs w:val="24"/>
          <w:lang w:eastAsia="cs-CZ"/>
        </w:rPr>
        <w:t>- poznání zákonitostí daných činností a jejich uplatňování ve vlastní činnosti,</w:t>
      </w:r>
    </w:p>
    <w:p w:rsidR="001366D1" w:rsidRPr="001366D1" w:rsidRDefault="001366D1" w:rsidP="001366D1">
      <w:pPr>
        <w:spacing w:after="0" w:line="240" w:lineRule="auto"/>
        <w:rPr>
          <w:rFonts w:ascii="Times New Roman" w:eastAsia="Times New Roman" w:hAnsi="Times New Roman" w:cs="Times New Roman"/>
          <w:i/>
          <w:sz w:val="24"/>
          <w:szCs w:val="24"/>
          <w:lang w:eastAsia="cs-CZ"/>
        </w:rPr>
      </w:pPr>
      <w:r w:rsidRPr="001366D1">
        <w:rPr>
          <w:rFonts w:ascii="Times New Roman" w:eastAsia="Times New Roman" w:hAnsi="Times New Roman" w:cs="Times New Roman"/>
          <w:i/>
          <w:sz w:val="24"/>
          <w:szCs w:val="24"/>
          <w:lang w:eastAsia="cs-CZ"/>
        </w:rPr>
        <w:t>- kvalita projevu,</w:t>
      </w:r>
    </w:p>
    <w:p w:rsidR="001366D1" w:rsidRPr="001366D1" w:rsidRDefault="001366D1" w:rsidP="001366D1">
      <w:pPr>
        <w:spacing w:after="0" w:line="240" w:lineRule="auto"/>
        <w:rPr>
          <w:rFonts w:ascii="Times New Roman" w:eastAsia="Times New Roman" w:hAnsi="Times New Roman" w:cs="Times New Roman"/>
          <w:i/>
          <w:sz w:val="24"/>
          <w:szCs w:val="24"/>
          <w:lang w:eastAsia="cs-CZ"/>
        </w:rPr>
      </w:pPr>
      <w:r w:rsidRPr="001366D1">
        <w:rPr>
          <w:rFonts w:ascii="Times New Roman" w:eastAsia="Times New Roman" w:hAnsi="Times New Roman" w:cs="Times New Roman"/>
          <w:i/>
          <w:sz w:val="24"/>
          <w:szCs w:val="24"/>
          <w:lang w:eastAsia="cs-CZ"/>
        </w:rPr>
        <w:t>- vztah žáka k činnostem a zájem o ně,</w:t>
      </w:r>
    </w:p>
    <w:p w:rsidR="001366D1" w:rsidRPr="001366D1" w:rsidRDefault="001366D1" w:rsidP="001366D1">
      <w:pPr>
        <w:spacing w:after="0" w:line="240" w:lineRule="auto"/>
        <w:rPr>
          <w:rFonts w:ascii="Times New Roman" w:eastAsia="Times New Roman" w:hAnsi="Times New Roman" w:cs="Times New Roman"/>
          <w:i/>
          <w:sz w:val="24"/>
          <w:szCs w:val="24"/>
          <w:lang w:eastAsia="cs-CZ"/>
        </w:rPr>
      </w:pPr>
      <w:r w:rsidRPr="001366D1">
        <w:rPr>
          <w:rFonts w:ascii="Times New Roman" w:eastAsia="Times New Roman" w:hAnsi="Times New Roman" w:cs="Times New Roman"/>
          <w:i/>
          <w:sz w:val="24"/>
          <w:szCs w:val="24"/>
          <w:lang w:eastAsia="cs-CZ"/>
        </w:rPr>
        <w:t>- estetické vnímání, přístup k uměleckému dílu a k estetice ostatní společnosti,</w:t>
      </w:r>
    </w:p>
    <w:p w:rsidR="001366D1" w:rsidRPr="001366D1" w:rsidRDefault="001366D1" w:rsidP="001366D1">
      <w:pPr>
        <w:spacing w:after="0" w:line="240" w:lineRule="auto"/>
        <w:rPr>
          <w:rFonts w:ascii="Times New Roman" w:eastAsia="Times New Roman" w:hAnsi="Times New Roman" w:cs="Times New Roman"/>
          <w:i/>
          <w:sz w:val="24"/>
          <w:szCs w:val="24"/>
          <w:lang w:eastAsia="cs-CZ"/>
        </w:rPr>
      </w:pPr>
      <w:r w:rsidRPr="001366D1">
        <w:rPr>
          <w:rFonts w:ascii="Times New Roman" w:eastAsia="Times New Roman" w:hAnsi="Times New Roman" w:cs="Times New Roman"/>
          <w:i/>
          <w:sz w:val="24"/>
          <w:szCs w:val="24"/>
          <w:lang w:eastAsia="cs-CZ"/>
        </w:rPr>
        <w:t>- v tělesné výchově s přihlédnutím ke zdravotnímu stavu žáka všeobecná, tělesná zdatnost, výkonnost a jeho péče o vlastní zdraví.</w:t>
      </w:r>
    </w:p>
    <w:p w:rsidR="001366D1" w:rsidRDefault="001366D1" w:rsidP="001366D1">
      <w:pPr>
        <w:spacing w:after="0" w:line="240" w:lineRule="auto"/>
        <w:rPr>
          <w:rFonts w:ascii="Times New Roman" w:eastAsia="Times New Roman" w:hAnsi="Times New Roman" w:cs="Times New Roman"/>
          <w:i/>
          <w:sz w:val="24"/>
          <w:szCs w:val="24"/>
          <w:lang w:eastAsia="cs-CZ"/>
        </w:rPr>
      </w:pPr>
    </w:p>
    <w:p w:rsidR="000F1999" w:rsidRPr="001366D1" w:rsidRDefault="000F1999" w:rsidP="001366D1">
      <w:pPr>
        <w:spacing w:after="0" w:line="240" w:lineRule="auto"/>
        <w:rPr>
          <w:rFonts w:ascii="Times New Roman" w:eastAsia="Times New Roman" w:hAnsi="Times New Roman" w:cs="Times New Roman"/>
          <w:i/>
          <w:sz w:val="24"/>
          <w:szCs w:val="24"/>
          <w:lang w:eastAsia="cs-CZ"/>
        </w:rPr>
      </w:pPr>
    </w:p>
    <w:p w:rsidR="001366D1" w:rsidRPr="001366D1" w:rsidRDefault="001366D1" w:rsidP="001366D1">
      <w:pPr>
        <w:spacing w:after="0" w:line="240" w:lineRule="auto"/>
        <w:rPr>
          <w:rFonts w:ascii="Times New Roman" w:eastAsia="Times New Roman" w:hAnsi="Times New Roman" w:cs="Times New Roman"/>
          <w:i/>
          <w:sz w:val="24"/>
          <w:szCs w:val="24"/>
          <w:lang w:eastAsia="cs-CZ"/>
        </w:rPr>
      </w:pPr>
      <w:r w:rsidRPr="001366D1">
        <w:rPr>
          <w:rFonts w:ascii="Times New Roman" w:eastAsia="Times New Roman" w:hAnsi="Times New Roman" w:cs="Times New Roman"/>
          <w:i/>
          <w:sz w:val="24"/>
          <w:szCs w:val="24"/>
          <w:lang w:eastAsia="cs-CZ"/>
        </w:rPr>
        <w:t>Výchovně vzdělávací výsledky se klasifikují podle těchto kritérií:</w:t>
      </w:r>
    </w:p>
    <w:p w:rsidR="000F1999" w:rsidRDefault="000F1999" w:rsidP="001366D1">
      <w:pPr>
        <w:spacing w:after="0" w:line="240" w:lineRule="auto"/>
        <w:rPr>
          <w:rFonts w:ascii="Times New Roman" w:eastAsia="Times New Roman" w:hAnsi="Times New Roman" w:cs="Times New Roman"/>
          <w:b/>
          <w:i/>
          <w:sz w:val="24"/>
          <w:szCs w:val="24"/>
          <w:lang w:eastAsia="cs-CZ"/>
        </w:rPr>
      </w:pPr>
    </w:p>
    <w:p w:rsidR="001366D1" w:rsidRPr="001366D1" w:rsidRDefault="001366D1" w:rsidP="001366D1">
      <w:pPr>
        <w:spacing w:after="0" w:line="240" w:lineRule="auto"/>
        <w:rPr>
          <w:rFonts w:ascii="Times New Roman" w:eastAsia="Times New Roman" w:hAnsi="Times New Roman" w:cs="Times New Roman"/>
          <w:b/>
          <w:i/>
          <w:sz w:val="24"/>
          <w:szCs w:val="24"/>
          <w:lang w:eastAsia="cs-CZ"/>
        </w:rPr>
      </w:pPr>
      <w:r w:rsidRPr="001366D1">
        <w:rPr>
          <w:rFonts w:ascii="Times New Roman" w:eastAsia="Times New Roman" w:hAnsi="Times New Roman" w:cs="Times New Roman"/>
          <w:b/>
          <w:i/>
          <w:sz w:val="24"/>
          <w:szCs w:val="24"/>
          <w:lang w:eastAsia="cs-CZ"/>
        </w:rPr>
        <w:t>Stupeň 1 (výborný)</w:t>
      </w:r>
    </w:p>
    <w:p w:rsidR="001366D1" w:rsidRPr="001366D1" w:rsidRDefault="001366D1" w:rsidP="001366D1">
      <w:pPr>
        <w:spacing w:after="0" w:line="240" w:lineRule="auto"/>
        <w:rPr>
          <w:rFonts w:ascii="Times New Roman" w:eastAsia="Times New Roman" w:hAnsi="Times New Roman" w:cs="Times New Roman"/>
          <w:i/>
          <w:sz w:val="24"/>
          <w:szCs w:val="24"/>
          <w:lang w:eastAsia="cs-CZ"/>
        </w:rPr>
      </w:pPr>
      <w:r w:rsidRPr="001366D1">
        <w:rPr>
          <w:rFonts w:ascii="Times New Roman" w:eastAsia="Times New Roman" w:hAnsi="Times New Roman" w:cs="Times New Roman"/>
          <w:i/>
          <w:sz w:val="24"/>
          <w:szCs w:val="24"/>
          <w:lang w:eastAsia="cs-CZ"/>
        </w:rPr>
        <w:t>Žák je v činnostech velmi aktivní. Pracuje tvořivě, samostatně, plně využívá své osobní předpoklady a velmi úspěšně podle požadavků osnov je rozvíjí v individuálních a kolektivních projevech. Jeho projev je esteticky působivý, originální, procítěný, v hudební a tělesné výchově přesný. Osvojené vědomosti, dovednosti a návyky aplikuje tvořivě. Má výrazně aktivní zájem o umění, estetiku, brannost a tělesnou kulturu a projevuje k nim aktivní vztah. Úspěšně rozvíjí svůj estetický vkus a tělesnou zdatnost.</w:t>
      </w:r>
    </w:p>
    <w:p w:rsidR="001366D1" w:rsidRPr="001366D1" w:rsidRDefault="001366D1" w:rsidP="001366D1">
      <w:pPr>
        <w:spacing w:after="0" w:line="240" w:lineRule="auto"/>
        <w:rPr>
          <w:rFonts w:ascii="Times New Roman" w:eastAsia="Times New Roman" w:hAnsi="Times New Roman" w:cs="Times New Roman"/>
          <w:i/>
          <w:sz w:val="24"/>
          <w:szCs w:val="24"/>
          <w:lang w:eastAsia="cs-CZ"/>
        </w:rPr>
      </w:pPr>
    </w:p>
    <w:p w:rsidR="001366D1" w:rsidRPr="001366D1" w:rsidRDefault="001366D1" w:rsidP="001366D1">
      <w:pPr>
        <w:spacing w:after="0" w:line="240" w:lineRule="auto"/>
        <w:rPr>
          <w:rFonts w:ascii="Times New Roman" w:eastAsia="Times New Roman" w:hAnsi="Times New Roman" w:cs="Times New Roman"/>
          <w:b/>
          <w:i/>
          <w:sz w:val="24"/>
          <w:szCs w:val="24"/>
          <w:lang w:eastAsia="cs-CZ"/>
        </w:rPr>
      </w:pPr>
      <w:r w:rsidRPr="001366D1">
        <w:rPr>
          <w:rFonts w:ascii="Times New Roman" w:eastAsia="Times New Roman" w:hAnsi="Times New Roman" w:cs="Times New Roman"/>
          <w:b/>
          <w:i/>
          <w:sz w:val="24"/>
          <w:szCs w:val="24"/>
          <w:lang w:eastAsia="cs-CZ"/>
        </w:rPr>
        <w:lastRenderedPageBreak/>
        <w:t>Stupeň 2 (chvalitebný)</w:t>
      </w:r>
    </w:p>
    <w:p w:rsidR="001366D1" w:rsidRPr="001366D1" w:rsidRDefault="001366D1" w:rsidP="001366D1">
      <w:pPr>
        <w:spacing w:after="0" w:line="240" w:lineRule="auto"/>
        <w:rPr>
          <w:rFonts w:ascii="Times New Roman" w:eastAsia="Times New Roman" w:hAnsi="Times New Roman" w:cs="Times New Roman"/>
          <w:i/>
          <w:sz w:val="24"/>
          <w:szCs w:val="24"/>
          <w:lang w:eastAsia="cs-CZ"/>
        </w:rPr>
      </w:pPr>
      <w:r w:rsidRPr="001366D1">
        <w:rPr>
          <w:rFonts w:ascii="Times New Roman" w:eastAsia="Times New Roman" w:hAnsi="Times New Roman" w:cs="Times New Roman"/>
          <w:i/>
          <w:sz w:val="24"/>
          <w:szCs w:val="24"/>
          <w:lang w:eastAsia="cs-CZ"/>
        </w:rPr>
        <w:t xml:space="preserve">Žák je v činnostech aktivní, tvořivý, převážně samostatný na základě využívání svých osobních předpokladů, které úspěšně rozvíjí v individuálním a kolektivním projevu. Jeho projev je esteticky působivý a má jen menší nedostatky z hlediska požadavků </w:t>
      </w:r>
      <w:proofErr w:type="spellStart"/>
      <w:proofErr w:type="gramStart"/>
      <w:r w:rsidRPr="001366D1">
        <w:rPr>
          <w:rFonts w:ascii="Times New Roman" w:eastAsia="Times New Roman" w:hAnsi="Times New Roman" w:cs="Times New Roman"/>
          <w:i/>
          <w:sz w:val="24"/>
          <w:szCs w:val="24"/>
          <w:lang w:eastAsia="cs-CZ"/>
        </w:rPr>
        <w:t>osnov.Žák</w:t>
      </w:r>
      <w:proofErr w:type="spellEnd"/>
      <w:proofErr w:type="gramEnd"/>
      <w:r w:rsidRPr="001366D1">
        <w:rPr>
          <w:rFonts w:ascii="Times New Roman" w:eastAsia="Times New Roman" w:hAnsi="Times New Roman" w:cs="Times New Roman"/>
          <w:i/>
          <w:sz w:val="24"/>
          <w:szCs w:val="24"/>
          <w:lang w:eastAsia="cs-CZ"/>
        </w:rPr>
        <w:t xml:space="preserve"> tvořivě aplikuje osvojené vědomosti, dovednosti a návyky v nových úkolech. Má aktivní zájem o umění, o estetiku a tělesnou zdatnost. Rozvíjí si v požadované míře estetický vkus, brannost a tělesnou zdatnost.</w:t>
      </w:r>
    </w:p>
    <w:p w:rsidR="001366D1" w:rsidRPr="001366D1" w:rsidRDefault="001366D1" w:rsidP="001366D1">
      <w:pPr>
        <w:spacing w:after="0" w:line="240" w:lineRule="auto"/>
        <w:rPr>
          <w:rFonts w:ascii="Times New Roman" w:eastAsia="Times New Roman" w:hAnsi="Times New Roman" w:cs="Times New Roman"/>
          <w:i/>
          <w:sz w:val="24"/>
          <w:szCs w:val="24"/>
          <w:lang w:eastAsia="cs-CZ"/>
        </w:rPr>
      </w:pPr>
    </w:p>
    <w:p w:rsidR="001366D1" w:rsidRPr="001366D1" w:rsidRDefault="001366D1" w:rsidP="001366D1">
      <w:pPr>
        <w:spacing w:after="0" w:line="240" w:lineRule="auto"/>
        <w:rPr>
          <w:rFonts w:ascii="Times New Roman" w:eastAsia="Times New Roman" w:hAnsi="Times New Roman" w:cs="Times New Roman"/>
          <w:b/>
          <w:i/>
          <w:sz w:val="24"/>
          <w:szCs w:val="24"/>
          <w:lang w:eastAsia="cs-CZ"/>
        </w:rPr>
      </w:pPr>
      <w:r w:rsidRPr="001366D1">
        <w:rPr>
          <w:rFonts w:ascii="Times New Roman" w:eastAsia="Times New Roman" w:hAnsi="Times New Roman" w:cs="Times New Roman"/>
          <w:b/>
          <w:i/>
          <w:sz w:val="24"/>
          <w:szCs w:val="24"/>
          <w:lang w:eastAsia="cs-CZ"/>
        </w:rPr>
        <w:t>Stupeň 3 (dobrý)</w:t>
      </w:r>
    </w:p>
    <w:p w:rsidR="001366D1" w:rsidRPr="001366D1" w:rsidRDefault="001366D1" w:rsidP="001366D1">
      <w:pPr>
        <w:spacing w:after="0" w:line="240" w:lineRule="auto"/>
        <w:rPr>
          <w:rFonts w:ascii="Times New Roman" w:eastAsia="Times New Roman" w:hAnsi="Times New Roman" w:cs="Times New Roman"/>
          <w:i/>
          <w:sz w:val="24"/>
          <w:szCs w:val="24"/>
          <w:lang w:eastAsia="cs-CZ"/>
        </w:rPr>
      </w:pPr>
      <w:r w:rsidRPr="001366D1">
        <w:rPr>
          <w:rFonts w:ascii="Times New Roman" w:eastAsia="Times New Roman" w:hAnsi="Times New Roman" w:cs="Times New Roman"/>
          <w:i/>
          <w:sz w:val="24"/>
          <w:szCs w:val="24"/>
          <w:lang w:eastAsia="cs-CZ"/>
        </w:rPr>
        <w:t>Žák je v činnostech méně aktivní, tvořivý, samostatný a pohotový. Nevyužívá dostatečně své schopnosti v individuální a kolektivním projevu. Jeho projev je málo působivý, dopouští se v něm chyb. Jeho vědomosti a dovednosti mají četnější mezery a při jejich aplikaci potřebuje pomoc učitele. Nemá dostatečný aktivní zájem o umění, estetiku a tělesnou kulturu. Nerozvíjí v požadované míře svůj estetický vkus a tělesnou zdatnost.</w:t>
      </w:r>
    </w:p>
    <w:p w:rsidR="001366D1" w:rsidRPr="001366D1" w:rsidRDefault="001366D1" w:rsidP="001366D1">
      <w:pPr>
        <w:spacing w:after="0" w:line="240" w:lineRule="auto"/>
        <w:rPr>
          <w:rFonts w:ascii="Times New Roman" w:eastAsia="Times New Roman" w:hAnsi="Times New Roman" w:cs="Times New Roman"/>
          <w:i/>
          <w:sz w:val="24"/>
          <w:szCs w:val="24"/>
          <w:lang w:eastAsia="cs-CZ"/>
        </w:rPr>
      </w:pPr>
    </w:p>
    <w:p w:rsidR="001366D1" w:rsidRPr="001366D1" w:rsidRDefault="001366D1" w:rsidP="001366D1">
      <w:pPr>
        <w:spacing w:after="0" w:line="240" w:lineRule="auto"/>
        <w:rPr>
          <w:rFonts w:ascii="Times New Roman" w:eastAsia="Times New Roman" w:hAnsi="Times New Roman" w:cs="Times New Roman"/>
          <w:b/>
          <w:i/>
          <w:sz w:val="24"/>
          <w:szCs w:val="24"/>
          <w:lang w:eastAsia="cs-CZ"/>
        </w:rPr>
      </w:pPr>
      <w:r w:rsidRPr="001366D1">
        <w:rPr>
          <w:rFonts w:ascii="Times New Roman" w:eastAsia="Times New Roman" w:hAnsi="Times New Roman" w:cs="Times New Roman"/>
          <w:b/>
          <w:i/>
          <w:sz w:val="24"/>
          <w:szCs w:val="24"/>
          <w:lang w:eastAsia="cs-CZ"/>
        </w:rPr>
        <w:t>Stupeň 4 (dostatečný)</w:t>
      </w:r>
    </w:p>
    <w:p w:rsidR="001366D1" w:rsidRPr="001366D1" w:rsidRDefault="001366D1" w:rsidP="001366D1">
      <w:pPr>
        <w:spacing w:after="0" w:line="240" w:lineRule="auto"/>
        <w:rPr>
          <w:rFonts w:ascii="Times New Roman" w:eastAsia="Times New Roman" w:hAnsi="Times New Roman" w:cs="Times New Roman"/>
          <w:i/>
          <w:sz w:val="24"/>
          <w:szCs w:val="24"/>
          <w:lang w:eastAsia="cs-CZ"/>
        </w:rPr>
      </w:pPr>
      <w:r w:rsidRPr="001366D1">
        <w:rPr>
          <w:rFonts w:ascii="Times New Roman" w:eastAsia="Times New Roman" w:hAnsi="Times New Roman" w:cs="Times New Roman"/>
          <w:i/>
          <w:sz w:val="24"/>
          <w:szCs w:val="24"/>
          <w:lang w:eastAsia="cs-CZ"/>
        </w:rPr>
        <w:t>Žák je v činnostech málo aktivní a tvořivý. Rozvoj jeho schopností a jeho projev jsou málo uspokojivé. Úkoly řeší s častými chybami. Vědomosti a dovednosti aplikuje jen se značnou</w:t>
      </w:r>
      <w:r w:rsidRPr="001366D1">
        <w:rPr>
          <w:rFonts w:ascii="Times New Roman" w:eastAsia="Times New Roman" w:hAnsi="Times New Roman" w:cs="Times New Roman"/>
          <w:i/>
          <w:color w:val="0000FF"/>
          <w:sz w:val="24"/>
          <w:szCs w:val="24"/>
          <w:lang w:eastAsia="cs-CZ"/>
        </w:rPr>
        <w:t xml:space="preserve"> </w:t>
      </w:r>
      <w:r w:rsidRPr="001366D1">
        <w:rPr>
          <w:rFonts w:ascii="Times New Roman" w:eastAsia="Times New Roman" w:hAnsi="Times New Roman" w:cs="Times New Roman"/>
          <w:i/>
          <w:sz w:val="24"/>
          <w:szCs w:val="24"/>
          <w:lang w:eastAsia="cs-CZ"/>
        </w:rPr>
        <w:t>pomocí učitele. Projevuje velmi malou snahu a zájem o činnosti, nerozvíjí dostatečně svůj estetický vkus a tělesnou zdatnost.</w:t>
      </w:r>
    </w:p>
    <w:p w:rsidR="001366D1" w:rsidRPr="001366D1" w:rsidRDefault="001366D1" w:rsidP="001366D1">
      <w:pPr>
        <w:spacing w:after="0" w:line="240" w:lineRule="auto"/>
        <w:rPr>
          <w:rFonts w:ascii="Times New Roman" w:eastAsia="Times New Roman" w:hAnsi="Times New Roman" w:cs="Times New Roman"/>
          <w:i/>
          <w:sz w:val="24"/>
          <w:szCs w:val="24"/>
          <w:lang w:eastAsia="cs-CZ"/>
        </w:rPr>
      </w:pPr>
    </w:p>
    <w:p w:rsidR="001366D1" w:rsidRPr="001366D1" w:rsidRDefault="001366D1" w:rsidP="001366D1">
      <w:pPr>
        <w:spacing w:after="0" w:line="240" w:lineRule="auto"/>
        <w:rPr>
          <w:rFonts w:ascii="Times New Roman" w:eastAsia="Times New Roman" w:hAnsi="Times New Roman" w:cs="Times New Roman"/>
          <w:b/>
          <w:i/>
          <w:sz w:val="24"/>
          <w:szCs w:val="24"/>
          <w:lang w:eastAsia="cs-CZ"/>
        </w:rPr>
      </w:pPr>
      <w:r w:rsidRPr="001366D1">
        <w:rPr>
          <w:rFonts w:ascii="Times New Roman" w:eastAsia="Times New Roman" w:hAnsi="Times New Roman" w:cs="Times New Roman"/>
          <w:b/>
          <w:i/>
          <w:sz w:val="24"/>
          <w:szCs w:val="24"/>
          <w:lang w:eastAsia="cs-CZ"/>
        </w:rPr>
        <w:t>Stupeň 5 (nedostatečný)</w:t>
      </w:r>
    </w:p>
    <w:p w:rsidR="001366D1" w:rsidRPr="001366D1" w:rsidRDefault="001366D1" w:rsidP="001366D1">
      <w:pPr>
        <w:spacing w:after="0" w:line="240" w:lineRule="auto"/>
        <w:rPr>
          <w:rFonts w:ascii="Times New Roman" w:eastAsia="Times New Roman" w:hAnsi="Times New Roman" w:cs="Times New Roman"/>
          <w:i/>
          <w:sz w:val="24"/>
          <w:szCs w:val="24"/>
          <w:lang w:eastAsia="cs-CZ"/>
        </w:rPr>
      </w:pPr>
      <w:r w:rsidRPr="001366D1">
        <w:rPr>
          <w:rFonts w:ascii="Times New Roman" w:eastAsia="Times New Roman" w:hAnsi="Times New Roman" w:cs="Times New Roman"/>
          <w:i/>
          <w:sz w:val="24"/>
          <w:szCs w:val="24"/>
          <w:lang w:eastAsia="cs-CZ"/>
        </w:rPr>
        <w:t>Žák je v činnostech převážně pasivní. Rozvoj jeho schopností je neuspokojivý. Jeho projev je povětšině chybný a nemá estetickou hodnotu. Minimální osvojené vědomosti a dovednosti nedovede aplikovat. Neprojevuje zájem o práci a nevyvíjí úsilí rozvíjet svůj estetický vkus a tělesnou zdatnost.</w:t>
      </w:r>
    </w:p>
    <w:p w:rsidR="001366D1" w:rsidRPr="001366D1" w:rsidRDefault="001366D1" w:rsidP="001366D1">
      <w:pPr>
        <w:spacing w:after="0" w:line="240" w:lineRule="auto"/>
        <w:rPr>
          <w:rFonts w:ascii="Times New Roman" w:eastAsia="Times New Roman" w:hAnsi="Times New Roman" w:cs="Times New Roman"/>
          <w:i/>
          <w:sz w:val="24"/>
          <w:szCs w:val="24"/>
          <w:lang w:eastAsia="cs-CZ"/>
        </w:rPr>
      </w:pPr>
    </w:p>
    <w:p w:rsidR="001366D1" w:rsidRPr="001366D1" w:rsidRDefault="001366D1" w:rsidP="001366D1">
      <w:pPr>
        <w:spacing w:after="0" w:line="240" w:lineRule="auto"/>
        <w:rPr>
          <w:rFonts w:ascii="Times New Roman" w:eastAsia="Times New Roman" w:hAnsi="Times New Roman" w:cs="Times New Roman"/>
          <w:i/>
          <w:sz w:val="24"/>
          <w:szCs w:val="20"/>
          <w:lang w:eastAsia="cs-CZ"/>
        </w:rPr>
      </w:pPr>
      <w:r w:rsidRPr="001366D1">
        <w:rPr>
          <w:rFonts w:ascii="Times New Roman" w:eastAsia="Times New Roman" w:hAnsi="Times New Roman" w:cs="Times New Roman"/>
          <w:b/>
          <w:i/>
          <w:sz w:val="24"/>
          <w:szCs w:val="20"/>
          <w:u w:val="single"/>
          <w:lang w:eastAsia="cs-CZ"/>
        </w:rPr>
        <w:t>VI. Slovní hodnocení</w:t>
      </w:r>
      <w:r w:rsidRPr="001366D1">
        <w:rPr>
          <w:rFonts w:ascii="Times New Roman" w:eastAsia="Times New Roman" w:hAnsi="Times New Roman" w:cs="Times New Roman"/>
          <w:i/>
          <w:sz w:val="24"/>
          <w:szCs w:val="20"/>
          <w:lang w:eastAsia="cs-CZ"/>
        </w:rPr>
        <w:t xml:space="preserve"> v souladu s dikcí § 15 odst.2) vyhlášky č. 48/2005 Sb.</w:t>
      </w:r>
    </w:p>
    <w:p w:rsidR="001366D1" w:rsidRPr="001366D1" w:rsidRDefault="001366D1" w:rsidP="001366D1">
      <w:pPr>
        <w:spacing w:after="0" w:line="240" w:lineRule="auto"/>
        <w:rPr>
          <w:rFonts w:ascii="Times New Roman" w:eastAsia="Times New Roman" w:hAnsi="Times New Roman" w:cs="Times New Roman"/>
          <w:i/>
          <w:sz w:val="24"/>
          <w:szCs w:val="20"/>
          <w:lang w:eastAsia="cs-CZ"/>
        </w:rPr>
      </w:pPr>
    </w:p>
    <w:p w:rsidR="001366D1" w:rsidRPr="001366D1" w:rsidRDefault="001366D1" w:rsidP="001366D1">
      <w:pPr>
        <w:spacing w:after="0" w:line="240" w:lineRule="auto"/>
        <w:rPr>
          <w:rFonts w:ascii="Times New Roman" w:eastAsia="Times New Roman" w:hAnsi="Times New Roman" w:cs="Times New Roman"/>
          <w:i/>
          <w:sz w:val="24"/>
          <w:szCs w:val="20"/>
          <w:lang w:eastAsia="cs-CZ"/>
        </w:rPr>
      </w:pPr>
      <w:r w:rsidRPr="001366D1">
        <w:rPr>
          <w:rFonts w:ascii="Times New Roman" w:eastAsia="Times New Roman" w:hAnsi="Times New Roman" w:cs="Times New Roman"/>
          <w:i/>
          <w:sz w:val="24"/>
          <w:szCs w:val="20"/>
          <w:lang w:eastAsia="cs-CZ"/>
        </w:rPr>
        <w:t xml:space="preserve">V případě přestupu žáka na školu, kde se hodnotí </w:t>
      </w:r>
      <w:r w:rsidR="00F53164" w:rsidRPr="001366D1">
        <w:rPr>
          <w:rFonts w:ascii="Times New Roman" w:eastAsia="Times New Roman" w:hAnsi="Times New Roman" w:cs="Times New Roman"/>
          <w:i/>
          <w:sz w:val="24"/>
          <w:szCs w:val="20"/>
          <w:lang w:eastAsia="cs-CZ"/>
        </w:rPr>
        <w:t>slovně nebo</w:t>
      </w:r>
      <w:r w:rsidRPr="001366D1">
        <w:rPr>
          <w:rFonts w:ascii="Times New Roman" w:eastAsia="Times New Roman" w:hAnsi="Times New Roman" w:cs="Times New Roman"/>
          <w:i/>
          <w:sz w:val="24"/>
          <w:szCs w:val="20"/>
          <w:lang w:eastAsia="cs-CZ"/>
        </w:rPr>
        <w:t xml:space="preserve"> při hodnocení žáků se SPU na žádost zákonných zástupců, použije učitel pro převod klasifikace následující hodnotící škálu:</w:t>
      </w:r>
    </w:p>
    <w:p w:rsidR="001366D1" w:rsidRPr="001366D1" w:rsidRDefault="00F53164" w:rsidP="001366D1">
      <w:pPr>
        <w:spacing w:after="0" w:line="240" w:lineRule="auto"/>
        <w:rPr>
          <w:rFonts w:ascii="Times New Roman" w:eastAsia="Times New Roman" w:hAnsi="Times New Roman" w:cs="Times New Roman"/>
          <w:i/>
          <w:sz w:val="24"/>
          <w:szCs w:val="20"/>
          <w:lang w:eastAsia="cs-CZ"/>
        </w:rPr>
      </w:pPr>
      <w:r w:rsidRPr="001366D1">
        <w:rPr>
          <w:rFonts w:ascii="Times New Roman" w:eastAsia="Times New Roman" w:hAnsi="Times New Roman" w:cs="Times New Roman"/>
          <w:i/>
          <w:sz w:val="24"/>
          <w:szCs w:val="20"/>
          <w:lang w:eastAsia="cs-CZ"/>
        </w:rPr>
        <w:t>žák:</w:t>
      </w:r>
    </w:p>
    <w:p w:rsidR="001366D1" w:rsidRPr="001366D1" w:rsidRDefault="001366D1" w:rsidP="001366D1">
      <w:pPr>
        <w:spacing w:after="0" w:line="240" w:lineRule="auto"/>
        <w:rPr>
          <w:rFonts w:ascii="Times New Roman" w:eastAsia="Times New Roman" w:hAnsi="Times New Roman" w:cs="Times New Roman"/>
          <w:i/>
          <w:sz w:val="24"/>
          <w:szCs w:val="20"/>
          <w:lang w:eastAsia="cs-CZ"/>
        </w:rPr>
      </w:pPr>
      <w:r w:rsidRPr="001366D1">
        <w:rPr>
          <w:rFonts w:ascii="Times New Roman" w:eastAsia="Times New Roman" w:hAnsi="Times New Roman" w:cs="Times New Roman"/>
          <w:i/>
          <w:sz w:val="24"/>
          <w:szCs w:val="20"/>
          <w:lang w:eastAsia="cs-CZ"/>
        </w:rPr>
        <w:t>2.1 je pohotový, bystrý, vyjadřuje se výstižně a přesně, je aktivní, učí se svědomitě a se zájmem, bezpečně ovládá základní učivo daného ročníku, projevuje zájem o daný předmět, samostatně si rozšiřuje vědomostní obzor,</w:t>
      </w:r>
    </w:p>
    <w:p w:rsidR="001366D1" w:rsidRPr="001366D1" w:rsidRDefault="001366D1" w:rsidP="001366D1">
      <w:pPr>
        <w:spacing w:after="0" w:line="240" w:lineRule="auto"/>
        <w:rPr>
          <w:rFonts w:ascii="Times New Roman" w:eastAsia="Times New Roman" w:hAnsi="Times New Roman" w:cs="Times New Roman"/>
          <w:i/>
          <w:sz w:val="24"/>
          <w:szCs w:val="20"/>
          <w:lang w:eastAsia="cs-CZ"/>
        </w:rPr>
      </w:pPr>
      <w:r w:rsidRPr="001366D1">
        <w:rPr>
          <w:rFonts w:ascii="Times New Roman" w:eastAsia="Times New Roman" w:hAnsi="Times New Roman" w:cs="Times New Roman"/>
          <w:i/>
          <w:sz w:val="24"/>
          <w:szCs w:val="20"/>
          <w:lang w:eastAsia="cs-CZ"/>
        </w:rPr>
        <w:t>2.2 uvažuje celkem samostatně, vyjadřuje se výstižně, při aplikaci osvojeného učiva se dopouští jen menších (</w:t>
      </w:r>
      <w:r w:rsidR="00F53164" w:rsidRPr="001366D1">
        <w:rPr>
          <w:rFonts w:ascii="Times New Roman" w:eastAsia="Times New Roman" w:hAnsi="Times New Roman" w:cs="Times New Roman"/>
          <w:i/>
          <w:sz w:val="24"/>
          <w:szCs w:val="20"/>
          <w:lang w:eastAsia="cs-CZ"/>
        </w:rPr>
        <w:t>drobných) chyb</w:t>
      </w:r>
      <w:r w:rsidRPr="001366D1">
        <w:rPr>
          <w:rFonts w:ascii="Times New Roman" w:eastAsia="Times New Roman" w:hAnsi="Times New Roman" w:cs="Times New Roman"/>
          <w:i/>
          <w:sz w:val="24"/>
          <w:szCs w:val="20"/>
          <w:lang w:eastAsia="cs-CZ"/>
        </w:rPr>
        <w:t xml:space="preserve">, učí se svědomitě, zájem o předmět je kolísavý, </w:t>
      </w:r>
    </w:p>
    <w:p w:rsidR="001366D1" w:rsidRPr="001366D1" w:rsidRDefault="001366D1" w:rsidP="001366D1">
      <w:pPr>
        <w:spacing w:after="0" w:line="240" w:lineRule="auto"/>
        <w:rPr>
          <w:rFonts w:ascii="Times New Roman" w:eastAsia="Times New Roman" w:hAnsi="Times New Roman" w:cs="Times New Roman"/>
          <w:i/>
          <w:sz w:val="24"/>
          <w:szCs w:val="20"/>
          <w:lang w:eastAsia="cs-CZ"/>
        </w:rPr>
      </w:pPr>
      <w:r w:rsidRPr="001366D1">
        <w:rPr>
          <w:rFonts w:ascii="Times New Roman" w:eastAsia="Times New Roman" w:hAnsi="Times New Roman" w:cs="Times New Roman"/>
          <w:i/>
          <w:sz w:val="24"/>
          <w:szCs w:val="20"/>
          <w:lang w:eastAsia="cs-CZ"/>
        </w:rPr>
        <w:t xml:space="preserve">2.3 je méně samostatný v myšlení, vyjadřuje se ne dost přesně, zvládá základní učivo daného ročníku s drobnými nedostatky, které odstraňuje s pomocí učitele, neprojevuje větší zájem </w:t>
      </w:r>
      <w:r w:rsidR="00F53164" w:rsidRPr="001366D1">
        <w:rPr>
          <w:rFonts w:ascii="Times New Roman" w:eastAsia="Times New Roman" w:hAnsi="Times New Roman" w:cs="Times New Roman"/>
          <w:i/>
          <w:sz w:val="24"/>
          <w:szCs w:val="20"/>
          <w:lang w:eastAsia="cs-CZ"/>
        </w:rPr>
        <w:t>o předmět</w:t>
      </w:r>
      <w:r w:rsidRPr="001366D1">
        <w:rPr>
          <w:rFonts w:ascii="Times New Roman" w:eastAsia="Times New Roman" w:hAnsi="Times New Roman" w:cs="Times New Roman"/>
          <w:i/>
          <w:sz w:val="24"/>
          <w:szCs w:val="20"/>
          <w:lang w:eastAsia="cs-CZ"/>
        </w:rPr>
        <w:t>,</w:t>
      </w:r>
    </w:p>
    <w:p w:rsidR="001366D1" w:rsidRPr="001366D1" w:rsidRDefault="001366D1" w:rsidP="001366D1">
      <w:pPr>
        <w:spacing w:after="0" w:line="240" w:lineRule="auto"/>
        <w:rPr>
          <w:rFonts w:ascii="Times New Roman" w:eastAsia="Times New Roman" w:hAnsi="Times New Roman" w:cs="Times New Roman"/>
          <w:i/>
          <w:sz w:val="24"/>
          <w:szCs w:val="20"/>
          <w:lang w:eastAsia="cs-CZ"/>
        </w:rPr>
      </w:pPr>
      <w:r w:rsidRPr="001366D1">
        <w:rPr>
          <w:rFonts w:ascii="Times New Roman" w:eastAsia="Times New Roman" w:hAnsi="Times New Roman" w:cs="Times New Roman"/>
          <w:i/>
          <w:sz w:val="24"/>
          <w:szCs w:val="20"/>
          <w:lang w:eastAsia="cs-CZ"/>
        </w:rPr>
        <w:t xml:space="preserve">2.4 je nesamostatný v myšlení, vyjadřuje se se značnými obtížemi, při zvládání základního učiva se dopouští podstatných </w:t>
      </w:r>
      <w:r w:rsidR="00F53164" w:rsidRPr="001366D1">
        <w:rPr>
          <w:rFonts w:ascii="Times New Roman" w:eastAsia="Times New Roman" w:hAnsi="Times New Roman" w:cs="Times New Roman"/>
          <w:i/>
          <w:sz w:val="24"/>
          <w:szCs w:val="20"/>
          <w:lang w:eastAsia="cs-CZ"/>
        </w:rPr>
        <w:t>chyb, které</w:t>
      </w:r>
      <w:r w:rsidRPr="001366D1">
        <w:rPr>
          <w:rFonts w:ascii="Times New Roman" w:eastAsia="Times New Roman" w:hAnsi="Times New Roman" w:cs="Times New Roman"/>
          <w:i/>
          <w:sz w:val="24"/>
          <w:szCs w:val="20"/>
          <w:lang w:eastAsia="cs-CZ"/>
        </w:rPr>
        <w:t xml:space="preserve"> nesnadno překonává, má malý zájem o učení, </w:t>
      </w:r>
      <w:r w:rsidR="00F53164" w:rsidRPr="001366D1">
        <w:rPr>
          <w:rFonts w:ascii="Times New Roman" w:eastAsia="Times New Roman" w:hAnsi="Times New Roman" w:cs="Times New Roman"/>
          <w:i/>
          <w:sz w:val="24"/>
          <w:szCs w:val="20"/>
          <w:lang w:eastAsia="cs-CZ"/>
        </w:rPr>
        <w:t>potřebuje stálé</w:t>
      </w:r>
      <w:r w:rsidRPr="001366D1">
        <w:rPr>
          <w:rFonts w:ascii="Times New Roman" w:eastAsia="Times New Roman" w:hAnsi="Times New Roman" w:cs="Times New Roman"/>
          <w:i/>
          <w:sz w:val="24"/>
          <w:szCs w:val="20"/>
          <w:lang w:eastAsia="cs-CZ"/>
        </w:rPr>
        <w:t xml:space="preserve"> podněty,</w:t>
      </w:r>
    </w:p>
    <w:p w:rsidR="001366D1" w:rsidRPr="001366D1" w:rsidRDefault="001366D1" w:rsidP="001366D1">
      <w:pPr>
        <w:spacing w:after="0" w:line="240" w:lineRule="auto"/>
        <w:rPr>
          <w:rFonts w:ascii="Times New Roman" w:eastAsia="Times New Roman" w:hAnsi="Times New Roman" w:cs="Times New Roman"/>
          <w:i/>
          <w:sz w:val="24"/>
          <w:szCs w:val="20"/>
          <w:lang w:eastAsia="cs-CZ"/>
        </w:rPr>
      </w:pPr>
      <w:r w:rsidRPr="001366D1">
        <w:rPr>
          <w:rFonts w:ascii="Times New Roman" w:eastAsia="Times New Roman" w:hAnsi="Times New Roman" w:cs="Times New Roman"/>
          <w:i/>
          <w:sz w:val="24"/>
          <w:szCs w:val="20"/>
          <w:lang w:eastAsia="cs-CZ"/>
        </w:rPr>
        <w:t xml:space="preserve">2.5 je nesamostatný v myšlení, své myšlenky vyjadřuje se značnými obtížemi, dělá podstatné chyby v základním učivu, které nesnadno překonává, potřebuje časté vedení a pomoc učitele, má </w:t>
      </w:r>
      <w:r w:rsidR="00F53164" w:rsidRPr="001366D1">
        <w:rPr>
          <w:rFonts w:ascii="Times New Roman" w:eastAsia="Times New Roman" w:hAnsi="Times New Roman" w:cs="Times New Roman"/>
          <w:i/>
          <w:sz w:val="24"/>
          <w:szCs w:val="20"/>
          <w:lang w:eastAsia="cs-CZ"/>
        </w:rPr>
        <w:t>malý zájem</w:t>
      </w:r>
      <w:r w:rsidRPr="001366D1">
        <w:rPr>
          <w:rFonts w:ascii="Times New Roman" w:eastAsia="Times New Roman" w:hAnsi="Times New Roman" w:cs="Times New Roman"/>
          <w:i/>
          <w:sz w:val="24"/>
          <w:szCs w:val="20"/>
          <w:lang w:eastAsia="cs-CZ"/>
        </w:rPr>
        <w:t xml:space="preserve"> o učení, potřebuje stálé podněty,</w:t>
      </w:r>
    </w:p>
    <w:p w:rsidR="001366D1" w:rsidRPr="001366D1" w:rsidRDefault="001366D1" w:rsidP="001366D1">
      <w:pPr>
        <w:spacing w:after="0" w:line="240" w:lineRule="auto"/>
        <w:rPr>
          <w:rFonts w:ascii="Times New Roman" w:eastAsia="Times New Roman" w:hAnsi="Times New Roman" w:cs="Times New Roman"/>
          <w:i/>
          <w:sz w:val="24"/>
          <w:szCs w:val="20"/>
          <w:lang w:eastAsia="cs-CZ"/>
        </w:rPr>
      </w:pPr>
      <w:r w:rsidRPr="001366D1">
        <w:rPr>
          <w:rFonts w:ascii="Times New Roman" w:eastAsia="Times New Roman" w:hAnsi="Times New Roman" w:cs="Times New Roman"/>
          <w:i/>
          <w:sz w:val="24"/>
          <w:szCs w:val="20"/>
          <w:lang w:eastAsia="cs-CZ"/>
        </w:rPr>
        <w:t xml:space="preserve">2.6 jeho samostatnost myšlení je velmi omezena, není schopen vyjádřit samostatně bez pomoci učitele své </w:t>
      </w:r>
      <w:proofErr w:type="spellStart"/>
      <w:proofErr w:type="gramStart"/>
      <w:r w:rsidRPr="001366D1">
        <w:rPr>
          <w:rFonts w:ascii="Times New Roman" w:eastAsia="Times New Roman" w:hAnsi="Times New Roman" w:cs="Times New Roman"/>
          <w:i/>
          <w:sz w:val="24"/>
          <w:szCs w:val="20"/>
          <w:lang w:eastAsia="cs-CZ"/>
        </w:rPr>
        <w:t>myšlenky,základní</w:t>
      </w:r>
      <w:proofErr w:type="spellEnd"/>
      <w:proofErr w:type="gramEnd"/>
      <w:r w:rsidRPr="001366D1">
        <w:rPr>
          <w:rFonts w:ascii="Times New Roman" w:eastAsia="Times New Roman" w:hAnsi="Times New Roman" w:cs="Times New Roman"/>
          <w:i/>
          <w:sz w:val="24"/>
          <w:szCs w:val="20"/>
          <w:lang w:eastAsia="cs-CZ"/>
        </w:rPr>
        <w:t xml:space="preserve"> učivo nezvládá a praktické úkoly nedokáže splnit ani za  pomoci učitele, nemá zájem o učení.</w:t>
      </w:r>
    </w:p>
    <w:p w:rsidR="001366D1" w:rsidRPr="001366D1" w:rsidRDefault="00F53164" w:rsidP="001366D1">
      <w:pPr>
        <w:spacing w:after="0" w:line="240" w:lineRule="auto"/>
        <w:rPr>
          <w:rFonts w:ascii="Times New Roman" w:eastAsia="Times New Roman" w:hAnsi="Times New Roman" w:cs="Times New Roman"/>
          <w:i/>
          <w:sz w:val="24"/>
          <w:szCs w:val="20"/>
          <w:lang w:eastAsia="cs-CZ"/>
        </w:rPr>
      </w:pPr>
      <w:r w:rsidRPr="001366D1">
        <w:rPr>
          <w:rFonts w:ascii="Times New Roman" w:eastAsia="Times New Roman" w:hAnsi="Times New Roman" w:cs="Times New Roman"/>
          <w:i/>
          <w:sz w:val="24"/>
          <w:szCs w:val="20"/>
          <w:lang w:eastAsia="cs-CZ"/>
        </w:rPr>
        <w:t>3 Celkové</w:t>
      </w:r>
      <w:r w:rsidR="001366D1" w:rsidRPr="001366D1">
        <w:rPr>
          <w:rFonts w:ascii="Times New Roman" w:eastAsia="Times New Roman" w:hAnsi="Times New Roman" w:cs="Times New Roman"/>
          <w:i/>
          <w:sz w:val="24"/>
          <w:szCs w:val="20"/>
          <w:lang w:eastAsia="cs-CZ"/>
        </w:rPr>
        <w:t xml:space="preserve"> hodnocení</w:t>
      </w:r>
    </w:p>
    <w:p w:rsidR="001366D1" w:rsidRPr="001366D1" w:rsidRDefault="001366D1" w:rsidP="001366D1">
      <w:pPr>
        <w:spacing w:after="0" w:line="240" w:lineRule="auto"/>
        <w:rPr>
          <w:rFonts w:ascii="Times New Roman" w:eastAsia="Times New Roman" w:hAnsi="Times New Roman" w:cs="Times New Roman"/>
          <w:i/>
          <w:sz w:val="24"/>
          <w:szCs w:val="20"/>
          <w:lang w:eastAsia="cs-CZ"/>
        </w:rPr>
      </w:pPr>
      <w:r w:rsidRPr="001366D1">
        <w:rPr>
          <w:rFonts w:ascii="Times New Roman" w:eastAsia="Times New Roman" w:hAnsi="Times New Roman" w:cs="Times New Roman"/>
          <w:i/>
          <w:sz w:val="24"/>
          <w:szCs w:val="20"/>
          <w:lang w:eastAsia="cs-CZ"/>
        </w:rPr>
        <w:lastRenderedPageBreak/>
        <w:t>3.1 Ovládnutí učiva předepsaného rámcovým vzdělávacím programem</w:t>
      </w:r>
    </w:p>
    <w:p w:rsidR="001366D1" w:rsidRPr="001366D1" w:rsidRDefault="001366D1" w:rsidP="001366D1">
      <w:pPr>
        <w:spacing w:after="0" w:line="240" w:lineRule="auto"/>
        <w:rPr>
          <w:rFonts w:ascii="Times New Roman" w:eastAsia="Times New Roman" w:hAnsi="Times New Roman" w:cs="Times New Roman"/>
          <w:i/>
          <w:sz w:val="24"/>
          <w:szCs w:val="20"/>
          <w:lang w:eastAsia="cs-CZ"/>
        </w:rPr>
      </w:pPr>
      <w:r w:rsidRPr="001366D1">
        <w:rPr>
          <w:rFonts w:ascii="Times New Roman" w:eastAsia="Times New Roman" w:hAnsi="Times New Roman" w:cs="Times New Roman"/>
          <w:i/>
          <w:sz w:val="24"/>
          <w:szCs w:val="20"/>
          <w:lang w:eastAsia="cs-CZ"/>
        </w:rPr>
        <w:t xml:space="preserve">3.1.1 Hodnocení 1. a 2. pololetí na předepsaném </w:t>
      </w:r>
      <w:r w:rsidR="00F53164" w:rsidRPr="001366D1">
        <w:rPr>
          <w:rFonts w:ascii="Times New Roman" w:eastAsia="Times New Roman" w:hAnsi="Times New Roman" w:cs="Times New Roman"/>
          <w:i/>
          <w:sz w:val="24"/>
          <w:szCs w:val="20"/>
          <w:lang w:eastAsia="cs-CZ"/>
        </w:rPr>
        <w:t>formuláři SEVT</w:t>
      </w:r>
      <w:r w:rsidRPr="001366D1">
        <w:rPr>
          <w:rFonts w:ascii="Times New Roman" w:eastAsia="Times New Roman" w:hAnsi="Times New Roman" w:cs="Times New Roman"/>
          <w:i/>
          <w:sz w:val="24"/>
          <w:szCs w:val="20"/>
          <w:lang w:eastAsia="cs-CZ"/>
        </w:rPr>
        <w:t xml:space="preserve"> </w:t>
      </w:r>
    </w:p>
    <w:p w:rsidR="001366D1" w:rsidRPr="001366D1" w:rsidRDefault="001366D1" w:rsidP="001366D1">
      <w:pPr>
        <w:spacing w:after="0" w:line="240" w:lineRule="auto"/>
        <w:rPr>
          <w:rFonts w:ascii="Times New Roman" w:eastAsia="Times New Roman" w:hAnsi="Times New Roman" w:cs="Times New Roman"/>
          <w:i/>
          <w:sz w:val="24"/>
          <w:szCs w:val="20"/>
          <w:lang w:eastAsia="cs-CZ"/>
        </w:rPr>
      </w:pPr>
      <w:r w:rsidRPr="001366D1">
        <w:rPr>
          <w:rFonts w:ascii="Times New Roman" w:eastAsia="Times New Roman" w:hAnsi="Times New Roman" w:cs="Times New Roman"/>
          <w:i/>
          <w:sz w:val="24"/>
          <w:szCs w:val="20"/>
          <w:lang w:eastAsia="cs-CZ"/>
        </w:rPr>
        <w:t>1</w:t>
      </w:r>
      <w:r w:rsidRPr="001366D1">
        <w:rPr>
          <w:rFonts w:ascii="Times New Roman" w:eastAsia="Times New Roman" w:hAnsi="Times New Roman" w:cs="Times New Roman"/>
          <w:i/>
          <w:sz w:val="24"/>
          <w:szCs w:val="20"/>
          <w:lang w:eastAsia="cs-CZ"/>
        </w:rPr>
        <w:tab/>
        <w:t>-</w:t>
      </w:r>
      <w:r w:rsidRPr="001366D1">
        <w:rPr>
          <w:rFonts w:ascii="Times New Roman" w:eastAsia="Times New Roman" w:hAnsi="Times New Roman" w:cs="Times New Roman"/>
          <w:i/>
          <w:sz w:val="24"/>
          <w:szCs w:val="20"/>
          <w:lang w:eastAsia="cs-CZ"/>
        </w:rPr>
        <w:tab/>
        <w:t>ovládá bezpečně,</w:t>
      </w:r>
    </w:p>
    <w:p w:rsidR="001366D1" w:rsidRPr="001366D1" w:rsidRDefault="001366D1" w:rsidP="001366D1">
      <w:pPr>
        <w:spacing w:after="0" w:line="240" w:lineRule="auto"/>
        <w:rPr>
          <w:rFonts w:ascii="Times New Roman" w:eastAsia="Times New Roman" w:hAnsi="Times New Roman" w:cs="Times New Roman"/>
          <w:i/>
          <w:sz w:val="24"/>
          <w:szCs w:val="20"/>
          <w:lang w:eastAsia="cs-CZ"/>
        </w:rPr>
      </w:pPr>
      <w:r w:rsidRPr="001366D1">
        <w:rPr>
          <w:rFonts w:ascii="Times New Roman" w:eastAsia="Times New Roman" w:hAnsi="Times New Roman" w:cs="Times New Roman"/>
          <w:i/>
          <w:sz w:val="24"/>
          <w:szCs w:val="20"/>
          <w:lang w:eastAsia="cs-CZ"/>
        </w:rPr>
        <w:t>2</w:t>
      </w:r>
      <w:r w:rsidRPr="001366D1">
        <w:rPr>
          <w:rFonts w:ascii="Times New Roman" w:eastAsia="Times New Roman" w:hAnsi="Times New Roman" w:cs="Times New Roman"/>
          <w:i/>
          <w:sz w:val="24"/>
          <w:szCs w:val="20"/>
          <w:lang w:eastAsia="cs-CZ"/>
        </w:rPr>
        <w:tab/>
        <w:t>-</w:t>
      </w:r>
      <w:r w:rsidRPr="001366D1">
        <w:rPr>
          <w:rFonts w:ascii="Times New Roman" w:eastAsia="Times New Roman" w:hAnsi="Times New Roman" w:cs="Times New Roman"/>
          <w:i/>
          <w:sz w:val="24"/>
          <w:szCs w:val="20"/>
          <w:lang w:eastAsia="cs-CZ"/>
        </w:rPr>
        <w:tab/>
      </w:r>
      <w:r w:rsidR="00F53164" w:rsidRPr="001366D1">
        <w:rPr>
          <w:rFonts w:ascii="Times New Roman" w:eastAsia="Times New Roman" w:hAnsi="Times New Roman" w:cs="Times New Roman"/>
          <w:i/>
          <w:sz w:val="24"/>
          <w:szCs w:val="20"/>
          <w:lang w:eastAsia="cs-CZ"/>
        </w:rPr>
        <w:t>ovládá,</w:t>
      </w:r>
    </w:p>
    <w:p w:rsidR="001366D1" w:rsidRPr="001366D1" w:rsidRDefault="001366D1" w:rsidP="001366D1">
      <w:pPr>
        <w:spacing w:after="0" w:line="240" w:lineRule="auto"/>
        <w:rPr>
          <w:rFonts w:ascii="Times New Roman" w:eastAsia="Times New Roman" w:hAnsi="Times New Roman" w:cs="Times New Roman"/>
          <w:i/>
          <w:sz w:val="24"/>
          <w:szCs w:val="20"/>
          <w:lang w:eastAsia="cs-CZ"/>
        </w:rPr>
      </w:pPr>
      <w:proofErr w:type="gramStart"/>
      <w:r w:rsidRPr="001366D1">
        <w:rPr>
          <w:rFonts w:ascii="Times New Roman" w:eastAsia="Times New Roman" w:hAnsi="Times New Roman" w:cs="Times New Roman"/>
          <w:i/>
          <w:sz w:val="24"/>
          <w:szCs w:val="20"/>
          <w:lang w:eastAsia="cs-CZ"/>
        </w:rPr>
        <w:t>3</w:t>
      </w:r>
      <w:r w:rsidRPr="001366D1">
        <w:rPr>
          <w:rFonts w:ascii="Times New Roman" w:eastAsia="Times New Roman" w:hAnsi="Times New Roman" w:cs="Times New Roman"/>
          <w:i/>
          <w:sz w:val="24"/>
          <w:szCs w:val="20"/>
          <w:lang w:eastAsia="cs-CZ"/>
        </w:rPr>
        <w:tab/>
        <w:t>-</w:t>
      </w:r>
      <w:r w:rsidRPr="001366D1">
        <w:rPr>
          <w:rFonts w:ascii="Times New Roman" w:eastAsia="Times New Roman" w:hAnsi="Times New Roman" w:cs="Times New Roman"/>
          <w:i/>
          <w:sz w:val="24"/>
          <w:szCs w:val="20"/>
          <w:lang w:eastAsia="cs-CZ"/>
        </w:rPr>
        <w:tab/>
        <w:t>v</w:t>
      </w:r>
      <w:proofErr w:type="gramEnd"/>
      <w:r w:rsidRPr="001366D1">
        <w:rPr>
          <w:rFonts w:ascii="Times New Roman" w:eastAsia="Times New Roman" w:hAnsi="Times New Roman" w:cs="Times New Roman"/>
          <w:i/>
          <w:sz w:val="24"/>
          <w:szCs w:val="20"/>
          <w:lang w:eastAsia="cs-CZ"/>
        </w:rPr>
        <w:t xml:space="preserve"> podstatě </w:t>
      </w:r>
      <w:r w:rsidR="00F53164" w:rsidRPr="001366D1">
        <w:rPr>
          <w:rFonts w:ascii="Times New Roman" w:eastAsia="Times New Roman" w:hAnsi="Times New Roman" w:cs="Times New Roman"/>
          <w:i/>
          <w:sz w:val="24"/>
          <w:szCs w:val="20"/>
          <w:lang w:eastAsia="cs-CZ"/>
        </w:rPr>
        <w:t>ovládá,</w:t>
      </w:r>
    </w:p>
    <w:p w:rsidR="001366D1" w:rsidRPr="001366D1" w:rsidRDefault="001366D1" w:rsidP="001366D1">
      <w:pPr>
        <w:spacing w:after="0" w:line="240" w:lineRule="auto"/>
        <w:rPr>
          <w:rFonts w:ascii="Times New Roman" w:eastAsia="Times New Roman" w:hAnsi="Times New Roman" w:cs="Times New Roman"/>
          <w:i/>
          <w:sz w:val="24"/>
          <w:szCs w:val="20"/>
          <w:lang w:eastAsia="cs-CZ"/>
        </w:rPr>
      </w:pPr>
      <w:r w:rsidRPr="001366D1">
        <w:rPr>
          <w:rFonts w:ascii="Times New Roman" w:eastAsia="Times New Roman" w:hAnsi="Times New Roman" w:cs="Times New Roman"/>
          <w:i/>
          <w:sz w:val="24"/>
          <w:szCs w:val="20"/>
          <w:lang w:eastAsia="cs-CZ"/>
        </w:rPr>
        <w:t>4</w:t>
      </w:r>
      <w:r w:rsidRPr="001366D1">
        <w:rPr>
          <w:rFonts w:ascii="Times New Roman" w:eastAsia="Times New Roman" w:hAnsi="Times New Roman" w:cs="Times New Roman"/>
          <w:i/>
          <w:sz w:val="24"/>
          <w:szCs w:val="20"/>
          <w:lang w:eastAsia="cs-CZ"/>
        </w:rPr>
        <w:tab/>
        <w:t>-</w:t>
      </w:r>
      <w:r w:rsidRPr="001366D1">
        <w:rPr>
          <w:rFonts w:ascii="Times New Roman" w:eastAsia="Times New Roman" w:hAnsi="Times New Roman" w:cs="Times New Roman"/>
          <w:i/>
          <w:sz w:val="24"/>
          <w:szCs w:val="20"/>
          <w:lang w:eastAsia="cs-CZ"/>
        </w:rPr>
        <w:tab/>
        <w:t>ovládá se značnými mezerami,</w:t>
      </w:r>
    </w:p>
    <w:p w:rsidR="001366D1" w:rsidRPr="001366D1" w:rsidRDefault="001366D1" w:rsidP="001366D1">
      <w:pPr>
        <w:spacing w:after="0" w:line="240" w:lineRule="auto"/>
        <w:rPr>
          <w:rFonts w:ascii="Times New Roman" w:eastAsia="Times New Roman" w:hAnsi="Times New Roman" w:cs="Times New Roman"/>
          <w:i/>
          <w:sz w:val="24"/>
          <w:szCs w:val="20"/>
          <w:lang w:eastAsia="cs-CZ"/>
        </w:rPr>
      </w:pPr>
      <w:r w:rsidRPr="001366D1">
        <w:rPr>
          <w:rFonts w:ascii="Times New Roman" w:eastAsia="Times New Roman" w:hAnsi="Times New Roman" w:cs="Times New Roman"/>
          <w:i/>
          <w:sz w:val="24"/>
          <w:szCs w:val="20"/>
          <w:lang w:eastAsia="cs-CZ"/>
        </w:rPr>
        <w:t>5</w:t>
      </w:r>
      <w:r w:rsidRPr="001366D1">
        <w:rPr>
          <w:rFonts w:ascii="Times New Roman" w:eastAsia="Times New Roman" w:hAnsi="Times New Roman" w:cs="Times New Roman"/>
          <w:i/>
          <w:sz w:val="24"/>
          <w:szCs w:val="20"/>
          <w:lang w:eastAsia="cs-CZ"/>
        </w:rPr>
        <w:tab/>
        <w:t>-</w:t>
      </w:r>
      <w:r w:rsidRPr="001366D1">
        <w:rPr>
          <w:rFonts w:ascii="Times New Roman" w:eastAsia="Times New Roman" w:hAnsi="Times New Roman" w:cs="Times New Roman"/>
          <w:i/>
          <w:sz w:val="24"/>
          <w:szCs w:val="20"/>
          <w:lang w:eastAsia="cs-CZ"/>
        </w:rPr>
        <w:tab/>
      </w:r>
      <w:r w:rsidR="00F53164" w:rsidRPr="001366D1">
        <w:rPr>
          <w:rFonts w:ascii="Times New Roman" w:eastAsia="Times New Roman" w:hAnsi="Times New Roman" w:cs="Times New Roman"/>
          <w:i/>
          <w:sz w:val="24"/>
          <w:szCs w:val="20"/>
          <w:lang w:eastAsia="cs-CZ"/>
        </w:rPr>
        <w:t>neovládá.</w:t>
      </w:r>
    </w:p>
    <w:p w:rsidR="001366D1" w:rsidRPr="001366D1" w:rsidRDefault="00F53164" w:rsidP="001366D1">
      <w:pPr>
        <w:spacing w:after="0" w:line="240" w:lineRule="auto"/>
        <w:rPr>
          <w:rFonts w:ascii="Times New Roman" w:eastAsia="Times New Roman" w:hAnsi="Times New Roman" w:cs="Times New Roman"/>
          <w:i/>
          <w:sz w:val="24"/>
          <w:szCs w:val="20"/>
          <w:lang w:eastAsia="cs-CZ"/>
        </w:rPr>
      </w:pPr>
      <w:r w:rsidRPr="001366D1">
        <w:rPr>
          <w:rFonts w:ascii="Times New Roman" w:eastAsia="Times New Roman" w:hAnsi="Times New Roman" w:cs="Times New Roman"/>
          <w:i/>
          <w:sz w:val="24"/>
          <w:szCs w:val="20"/>
          <w:lang w:eastAsia="cs-CZ"/>
        </w:rPr>
        <w:t>3.2 Hodnocení</w:t>
      </w:r>
      <w:r w:rsidR="001366D1" w:rsidRPr="001366D1">
        <w:rPr>
          <w:rFonts w:ascii="Times New Roman" w:eastAsia="Times New Roman" w:hAnsi="Times New Roman" w:cs="Times New Roman"/>
          <w:i/>
          <w:sz w:val="24"/>
          <w:szCs w:val="20"/>
          <w:lang w:eastAsia="cs-CZ"/>
        </w:rPr>
        <w:t xml:space="preserve"> žáka do katalogového listu</w:t>
      </w:r>
    </w:p>
    <w:p w:rsidR="001366D1" w:rsidRPr="001366D1" w:rsidRDefault="00F53164" w:rsidP="001366D1">
      <w:pPr>
        <w:spacing w:after="0" w:line="240" w:lineRule="auto"/>
        <w:rPr>
          <w:rFonts w:ascii="Times New Roman" w:eastAsia="Times New Roman" w:hAnsi="Times New Roman" w:cs="Times New Roman"/>
          <w:i/>
          <w:sz w:val="24"/>
          <w:szCs w:val="20"/>
          <w:lang w:eastAsia="cs-CZ"/>
        </w:rPr>
      </w:pPr>
      <w:r w:rsidRPr="001366D1">
        <w:rPr>
          <w:rFonts w:ascii="Times New Roman" w:eastAsia="Times New Roman" w:hAnsi="Times New Roman" w:cs="Times New Roman"/>
          <w:i/>
          <w:sz w:val="24"/>
          <w:szCs w:val="20"/>
          <w:lang w:eastAsia="cs-CZ"/>
        </w:rPr>
        <w:t>3.2.1 Úroveň</w:t>
      </w:r>
      <w:r w:rsidR="001366D1" w:rsidRPr="001366D1">
        <w:rPr>
          <w:rFonts w:ascii="Times New Roman" w:eastAsia="Times New Roman" w:hAnsi="Times New Roman" w:cs="Times New Roman"/>
          <w:i/>
          <w:sz w:val="24"/>
          <w:szCs w:val="20"/>
          <w:lang w:eastAsia="cs-CZ"/>
        </w:rPr>
        <w:t xml:space="preserve"> myšlení</w:t>
      </w:r>
    </w:p>
    <w:p w:rsidR="001366D1" w:rsidRPr="001366D1" w:rsidRDefault="001366D1" w:rsidP="001366D1">
      <w:pPr>
        <w:spacing w:after="0" w:line="240" w:lineRule="auto"/>
        <w:rPr>
          <w:rFonts w:ascii="Times New Roman" w:eastAsia="Times New Roman" w:hAnsi="Times New Roman" w:cs="Times New Roman"/>
          <w:i/>
          <w:sz w:val="24"/>
          <w:szCs w:val="20"/>
          <w:lang w:eastAsia="cs-CZ"/>
        </w:rPr>
      </w:pPr>
      <w:r w:rsidRPr="001366D1">
        <w:rPr>
          <w:rFonts w:ascii="Times New Roman" w:eastAsia="Times New Roman" w:hAnsi="Times New Roman" w:cs="Times New Roman"/>
          <w:i/>
          <w:sz w:val="24"/>
          <w:szCs w:val="20"/>
          <w:lang w:eastAsia="cs-CZ"/>
        </w:rPr>
        <w:t>1</w:t>
      </w:r>
      <w:r w:rsidRPr="001366D1">
        <w:rPr>
          <w:rFonts w:ascii="Times New Roman" w:eastAsia="Times New Roman" w:hAnsi="Times New Roman" w:cs="Times New Roman"/>
          <w:i/>
          <w:sz w:val="24"/>
          <w:szCs w:val="20"/>
          <w:lang w:eastAsia="cs-CZ"/>
        </w:rPr>
        <w:tab/>
        <w:t>-</w:t>
      </w:r>
      <w:r w:rsidRPr="001366D1">
        <w:rPr>
          <w:rFonts w:ascii="Times New Roman" w:eastAsia="Times New Roman" w:hAnsi="Times New Roman" w:cs="Times New Roman"/>
          <w:i/>
          <w:sz w:val="24"/>
          <w:szCs w:val="20"/>
          <w:lang w:eastAsia="cs-CZ"/>
        </w:rPr>
        <w:tab/>
        <w:t>pohotový, bystrý, dobře chápe souvislosti,</w:t>
      </w:r>
    </w:p>
    <w:p w:rsidR="001366D1" w:rsidRPr="001366D1" w:rsidRDefault="001366D1" w:rsidP="001366D1">
      <w:pPr>
        <w:spacing w:after="0" w:line="240" w:lineRule="auto"/>
        <w:rPr>
          <w:rFonts w:ascii="Times New Roman" w:eastAsia="Times New Roman" w:hAnsi="Times New Roman" w:cs="Times New Roman"/>
          <w:i/>
          <w:sz w:val="24"/>
          <w:szCs w:val="20"/>
          <w:lang w:eastAsia="cs-CZ"/>
        </w:rPr>
      </w:pPr>
      <w:r w:rsidRPr="001366D1">
        <w:rPr>
          <w:rFonts w:ascii="Times New Roman" w:eastAsia="Times New Roman" w:hAnsi="Times New Roman" w:cs="Times New Roman"/>
          <w:i/>
          <w:sz w:val="24"/>
          <w:szCs w:val="20"/>
          <w:lang w:eastAsia="cs-CZ"/>
        </w:rPr>
        <w:t>2</w:t>
      </w:r>
      <w:r w:rsidRPr="001366D1">
        <w:rPr>
          <w:rFonts w:ascii="Times New Roman" w:eastAsia="Times New Roman" w:hAnsi="Times New Roman" w:cs="Times New Roman"/>
          <w:i/>
          <w:sz w:val="24"/>
          <w:szCs w:val="20"/>
          <w:lang w:eastAsia="cs-CZ"/>
        </w:rPr>
        <w:tab/>
        <w:t>-</w:t>
      </w:r>
      <w:r w:rsidRPr="001366D1">
        <w:rPr>
          <w:rFonts w:ascii="Times New Roman" w:eastAsia="Times New Roman" w:hAnsi="Times New Roman" w:cs="Times New Roman"/>
          <w:i/>
          <w:sz w:val="24"/>
          <w:szCs w:val="20"/>
          <w:lang w:eastAsia="cs-CZ"/>
        </w:rPr>
        <w:tab/>
        <w:t>uvažuje celkem samostatně,</w:t>
      </w:r>
    </w:p>
    <w:p w:rsidR="001366D1" w:rsidRPr="001366D1" w:rsidRDefault="001366D1" w:rsidP="001366D1">
      <w:pPr>
        <w:spacing w:after="0" w:line="240" w:lineRule="auto"/>
        <w:rPr>
          <w:rFonts w:ascii="Times New Roman" w:eastAsia="Times New Roman" w:hAnsi="Times New Roman" w:cs="Times New Roman"/>
          <w:i/>
          <w:sz w:val="24"/>
          <w:szCs w:val="20"/>
          <w:lang w:eastAsia="cs-CZ"/>
        </w:rPr>
      </w:pPr>
      <w:r w:rsidRPr="001366D1">
        <w:rPr>
          <w:rFonts w:ascii="Times New Roman" w:eastAsia="Times New Roman" w:hAnsi="Times New Roman" w:cs="Times New Roman"/>
          <w:i/>
          <w:sz w:val="24"/>
          <w:szCs w:val="20"/>
          <w:lang w:eastAsia="cs-CZ"/>
        </w:rPr>
        <w:t>3</w:t>
      </w:r>
      <w:r w:rsidRPr="001366D1">
        <w:rPr>
          <w:rFonts w:ascii="Times New Roman" w:eastAsia="Times New Roman" w:hAnsi="Times New Roman" w:cs="Times New Roman"/>
          <w:i/>
          <w:sz w:val="24"/>
          <w:szCs w:val="20"/>
          <w:lang w:eastAsia="cs-CZ"/>
        </w:rPr>
        <w:tab/>
        <w:t>-</w:t>
      </w:r>
      <w:r w:rsidRPr="001366D1">
        <w:rPr>
          <w:rFonts w:ascii="Times New Roman" w:eastAsia="Times New Roman" w:hAnsi="Times New Roman" w:cs="Times New Roman"/>
          <w:i/>
          <w:sz w:val="24"/>
          <w:szCs w:val="20"/>
          <w:lang w:eastAsia="cs-CZ"/>
        </w:rPr>
        <w:tab/>
        <w:t>menší samostatnost v myšlení,</w:t>
      </w:r>
    </w:p>
    <w:p w:rsidR="001366D1" w:rsidRPr="001366D1" w:rsidRDefault="001366D1" w:rsidP="001366D1">
      <w:pPr>
        <w:spacing w:after="0" w:line="240" w:lineRule="auto"/>
        <w:rPr>
          <w:rFonts w:ascii="Times New Roman" w:eastAsia="Times New Roman" w:hAnsi="Times New Roman" w:cs="Times New Roman"/>
          <w:i/>
          <w:sz w:val="24"/>
          <w:szCs w:val="20"/>
          <w:lang w:eastAsia="cs-CZ"/>
        </w:rPr>
      </w:pPr>
      <w:r w:rsidRPr="001366D1">
        <w:rPr>
          <w:rFonts w:ascii="Times New Roman" w:eastAsia="Times New Roman" w:hAnsi="Times New Roman" w:cs="Times New Roman"/>
          <w:i/>
          <w:sz w:val="24"/>
          <w:szCs w:val="20"/>
          <w:lang w:eastAsia="cs-CZ"/>
        </w:rPr>
        <w:t>4</w:t>
      </w:r>
      <w:r w:rsidRPr="001366D1">
        <w:rPr>
          <w:rFonts w:ascii="Times New Roman" w:eastAsia="Times New Roman" w:hAnsi="Times New Roman" w:cs="Times New Roman"/>
          <w:i/>
          <w:sz w:val="24"/>
          <w:szCs w:val="20"/>
          <w:lang w:eastAsia="cs-CZ"/>
        </w:rPr>
        <w:tab/>
        <w:t>-</w:t>
      </w:r>
      <w:r w:rsidRPr="001366D1">
        <w:rPr>
          <w:rFonts w:ascii="Times New Roman" w:eastAsia="Times New Roman" w:hAnsi="Times New Roman" w:cs="Times New Roman"/>
          <w:i/>
          <w:sz w:val="24"/>
          <w:szCs w:val="20"/>
          <w:lang w:eastAsia="cs-CZ"/>
        </w:rPr>
        <w:tab/>
        <w:t>nesamostatné myšlení,</w:t>
      </w:r>
    </w:p>
    <w:p w:rsidR="001366D1" w:rsidRPr="001366D1" w:rsidRDefault="001366D1" w:rsidP="001366D1">
      <w:pPr>
        <w:spacing w:after="0" w:line="240" w:lineRule="auto"/>
        <w:rPr>
          <w:rFonts w:ascii="Times New Roman" w:eastAsia="Times New Roman" w:hAnsi="Times New Roman" w:cs="Times New Roman"/>
          <w:i/>
          <w:sz w:val="24"/>
          <w:szCs w:val="20"/>
          <w:lang w:eastAsia="cs-CZ"/>
        </w:rPr>
      </w:pPr>
      <w:r w:rsidRPr="001366D1">
        <w:rPr>
          <w:rFonts w:ascii="Times New Roman" w:eastAsia="Times New Roman" w:hAnsi="Times New Roman" w:cs="Times New Roman"/>
          <w:i/>
          <w:sz w:val="24"/>
          <w:szCs w:val="20"/>
          <w:lang w:eastAsia="cs-CZ"/>
        </w:rPr>
        <w:t>5</w:t>
      </w:r>
      <w:r w:rsidRPr="001366D1">
        <w:rPr>
          <w:rFonts w:ascii="Times New Roman" w:eastAsia="Times New Roman" w:hAnsi="Times New Roman" w:cs="Times New Roman"/>
          <w:i/>
          <w:sz w:val="24"/>
          <w:szCs w:val="20"/>
          <w:lang w:eastAsia="cs-CZ"/>
        </w:rPr>
        <w:tab/>
        <w:t>-</w:t>
      </w:r>
      <w:r w:rsidRPr="001366D1">
        <w:rPr>
          <w:rFonts w:ascii="Times New Roman" w:eastAsia="Times New Roman" w:hAnsi="Times New Roman" w:cs="Times New Roman"/>
          <w:i/>
          <w:sz w:val="24"/>
          <w:szCs w:val="20"/>
          <w:lang w:eastAsia="cs-CZ"/>
        </w:rPr>
        <w:tab/>
        <w:t xml:space="preserve">odpovídá nesprávně i na návodné </w:t>
      </w:r>
      <w:r w:rsidR="00F53164" w:rsidRPr="001366D1">
        <w:rPr>
          <w:rFonts w:ascii="Times New Roman" w:eastAsia="Times New Roman" w:hAnsi="Times New Roman" w:cs="Times New Roman"/>
          <w:i/>
          <w:sz w:val="24"/>
          <w:szCs w:val="20"/>
          <w:lang w:eastAsia="cs-CZ"/>
        </w:rPr>
        <w:t>otázky.</w:t>
      </w:r>
    </w:p>
    <w:p w:rsidR="001366D1" w:rsidRPr="001366D1" w:rsidRDefault="00F53164" w:rsidP="001366D1">
      <w:pPr>
        <w:spacing w:after="0" w:line="240" w:lineRule="auto"/>
        <w:rPr>
          <w:rFonts w:ascii="Times New Roman" w:eastAsia="Times New Roman" w:hAnsi="Times New Roman" w:cs="Times New Roman"/>
          <w:i/>
          <w:sz w:val="24"/>
          <w:szCs w:val="20"/>
          <w:lang w:eastAsia="cs-CZ"/>
        </w:rPr>
      </w:pPr>
      <w:r w:rsidRPr="001366D1">
        <w:rPr>
          <w:rFonts w:ascii="Times New Roman" w:eastAsia="Times New Roman" w:hAnsi="Times New Roman" w:cs="Times New Roman"/>
          <w:i/>
          <w:sz w:val="24"/>
          <w:szCs w:val="20"/>
          <w:lang w:eastAsia="cs-CZ"/>
        </w:rPr>
        <w:t>3.2.2 Úroveň</w:t>
      </w:r>
      <w:r w:rsidR="001366D1" w:rsidRPr="001366D1">
        <w:rPr>
          <w:rFonts w:ascii="Times New Roman" w:eastAsia="Times New Roman" w:hAnsi="Times New Roman" w:cs="Times New Roman"/>
          <w:i/>
          <w:sz w:val="24"/>
          <w:szCs w:val="20"/>
          <w:lang w:eastAsia="cs-CZ"/>
        </w:rPr>
        <w:t xml:space="preserve"> vyjadřování</w:t>
      </w:r>
    </w:p>
    <w:p w:rsidR="001366D1" w:rsidRPr="001366D1" w:rsidRDefault="001366D1" w:rsidP="001366D1">
      <w:pPr>
        <w:spacing w:after="0" w:line="240" w:lineRule="auto"/>
        <w:rPr>
          <w:rFonts w:ascii="Times New Roman" w:eastAsia="Times New Roman" w:hAnsi="Times New Roman" w:cs="Times New Roman"/>
          <w:i/>
          <w:sz w:val="24"/>
          <w:szCs w:val="20"/>
          <w:lang w:eastAsia="cs-CZ"/>
        </w:rPr>
      </w:pPr>
      <w:r w:rsidRPr="001366D1">
        <w:rPr>
          <w:rFonts w:ascii="Times New Roman" w:eastAsia="Times New Roman" w:hAnsi="Times New Roman" w:cs="Times New Roman"/>
          <w:i/>
          <w:sz w:val="24"/>
          <w:szCs w:val="20"/>
          <w:lang w:eastAsia="cs-CZ"/>
        </w:rPr>
        <w:t>1</w:t>
      </w:r>
      <w:r w:rsidRPr="001366D1">
        <w:rPr>
          <w:rFonts w:ascii="Times New Roman" w:eastAsia="Times New Roman" w:hAnsi="Times New Roman" w:cs="Times New Roman"/>
          <w:i/>
          <w:sz w:val="24"/>
          <w:szCs w:val="20"/>
          <w:lang w:eastAsia="cs-CZ"/>
        </w:rPr>
        <w:tab/>
        <w:t>-</w:t>
      </w:r>
      <w:r w:rsidRPr="001366D1">
        <w:rPr>
          <w:rFonts w:ascii="Times New Roman" w:eastAsia="Times New Roman" w:hAnsi="Times New Roman" w:cs="Times New Roman"/>
          <w:i/>
          <w:sz w:val="24"/>
          <w:szCs w:val="20"/>
          <w:lang w:eastAsia="cs-CZ"/>
        </w:rPr>
        <w:tab/>
        <w:t>výstižné a poměrně přesné,</w:t>
      </w:r>
    </w:p>
    <w:p w:rsidR="001366D1" w:rsidRPr="001366D1" w:rsidRDefault="001366D1" w:rsidP="001366D1">
      <w:pPr>
        <w:spacing w:after="0" w:line="240" w:lineRule="auto"/>
        <w:rPr>
          <w:rFonts w:ascii="Times New Roman" w:eastAsia="Times New Roman" w:hAnsi="Times New Roman" w:cs="Times New Roman"/>
          <w:i/>
          <w:sz w:val="24"/>
          <w:szCs w:val="20"/>
          <w:lang w:eastAsia="cs-CZ"/>
        </w:rPr>
      </w:pPr>
      <w:r w:rsidRPr="001366D1">
        <w:rPr>
          <w:rFonts w:ascii="Times New Roman" w:eastAsia="Times New Roman" w:hAnsi="Times New Roman" w:cs="Times New Roman"/>
          <w:i/>
          <w:sz w:val="24"/>
          <w:szCs w:val="20"/>
          <w:lang w:eastAsia="cs-CZ"/>
        </w:rPr>
        <w:t>2</w:t>
      </w:r>
      <w:r w:rsidRPr="001366D1">
        <w:rPr>
          <w:rFonts w:ascii="Times New Roman" w:eastAsia="Times New Roman" w:hAnsi="Times New Roman" w:cs="Times New Roman"/>
          <w:i/>
          <w:sz w:val="24"/>
          <w:szCs w:val="20"/>
          <w:lang w:eastAsia="cs-CZ"/>
        </w:rPr>
        <w:tab/>
        <w:t>-</w:t>
      </w:r>
      <w:r w:rsidRPr="001366D1">
        <w:rPr>
          <w:rFonts w:ascii="Times New Roman" w:eastAsia="Times New Roman" w:hAnsi="Times New Roman" w:cs="Times New Roman"/>
          <w:i/>
          <w:sz w:val="24"/>
          <w:szCs w:val="20"/>
          <w:lang w:eastAsia="cs-CZ"/>
        </w:rPr>
        <w:tab/>
        <w:t>celkem výstižné,</w:t>
      </w:r>
    </w:p>
    <w:p w:rsidR="001366D1" w:rsidRPr="001366D1" w:rsidRDefault="001366D1" w:rsidP="001366D1">
      <w:pPr>
        <w:spacing w:after="0" w:line="240" w:lineRule="auto"/>
        <w:rPr>
          <w:rFonts w:ascii="Times New Roman" w:eastAsia="Times New Roman" w:hAnsi="Times New Roman" w:cs="Times New Roman"/>
          <w:i/>
          <w:sz w:val="24"/>
          <w:szCs w:val="20"/>
          <w:lang w:eastAsia="cs-CZ"/>
        </w:rPr>
      </w:pPr>
      <w:r w:rsidRPr="001366D1">
        <w:rPr>
          <w:rFonts w:ascii="Times New Roman" w:eastAsia="Times New Roman" w:hAnsi="Times New Roman" w:cs="Times New Roman"/>
          <w:i/>
          <w:sz w:val="24"/>
          <w:szCs w:val="20"/>
          <w:lang w:eastAsia="cs-CZ"/>
        </w:rPr>
        <w:t>3</w:t>
      </w:r>
      <w:r w:rsidRPr="001366D1">
        <w:rPr>
          <w:rFonts w:ascii="Times New Roman" w:eastAsia="Times New Roman" w:hAnsi="Times New Roman" w:cs="Times New Roman"/>
          <w:i/>
          <w:sz w:val="24"/>
          <w:szCs w:val="20"/>
          <w:lang w:eastAsia="cs-CZ"/>
        </w:rPr>
        <w:tab/>
        <w:t>-</w:t>
      </w:r>
      <w:r w:rsidRPr="001366D1">
        <w:rPr>
          <w:rFonts w:ascii="Times New Roman" w:eastAsia="Times New Roman" w:hAnsi="Times New Roman" w:cs="Times New Roman"/>
          <w:i/>
          <w:sz w:val="24"/>
          <w:szCs w:val="20"/>
          <w:lang w:eastAsia="cs-CZ"/>
        </w:rPr>
        <w:tab/>
        <w:t>myšlenky vyjadřuje ne dost přesně,</w:t>
      </w:r>
    </w:p>
    <w:p w:rsidR="001366D1" w:rsidRPr="001366D1" w:rsidRDefault="001366D1" w:rsidP="001366D1">
      <w:pPr>
        <w:spacing w:after="0" w:line="240" w:lineRule="auto"/>
        <w:rPr>
          <w:rFonts w:ascii="Times New Roman" w:eastAsia="Times New Roman" w:hAnsi="Times New Roman" w:cs="Times New Roman"/>
          <w:i/>
          <w:sz w:val="24"/>
          <w:szCs w:val="20"/>
          <w:lang w:eastAsia="cs-CZ"/>
        </w:rPr>
      </w:pPr>
      <w:r w:rsidRPr="001366D1">
        <w:rPr>
          <w:rFonts w:ascii="Times New Roman" w:eastAsia="Times New Roman" w:hAnsi="Times New Roman" w:cs="Times New Roman"/>
          <w:i/>
          <w:sz w:val="24"/>
          <w:szCs w:val="20"/>
          <w:lang w:eastAsia="cs-CZ"/>
        </w:rPr>
        <w:t>4</w:t>
      </w:r>
      <w:r w:rsidRPr="001366D1">
        <w:rPr>
          <w:rFonts w:ascii="Times New Roman" w:eastAsia="Times New Roman" w:hAnsi="Times New Roman" w:cs="Times New Roman"/>
          <w:i/>
          <w:sz w:val="24"/>
          <w:szCs w:val="20"/>
          <w:lang w:eastAsia="cs-CZ"/>
        </w:rPr>
        <w:tab/>
        <w:t>-</w:t>
      </w:r>
      <w:r w:rsidRPr="001366D1">
        <w:rPr>
          <w:rFonts w:ascii="Times New Roman" w:eastAsia="Times New Roman" w:hAnsi="Times New Roman" w:cs="Times New Roman"/>
          <w:i/>
          <w:sz w:val="24"/>
          <w:szCs w:val="20"/>
          <w:lang w:eastAsia="cs-CZ"/>
        </w:rPr>
        <w:tab/>
        <w:t>myšlenky vyjadřuje se značnými obtížemi,</w:t>
      </w:r>
    </w:p>
    <w:p w:rsidR="001366D1" w:rsidRPr="001366D1" w:rsidRDefault="001366D1" w:rsidP="001366D1">
      <w:pPr>
        <w:spacing w:after="0" w:line="240" w:lineRule="auto"/>
        <w:rPr>
          <w:rFonts w:ascii="Times New Roman" w:eastAsia="Times New Roman" w:hAnsi="Times New Roman" w:cs="Times New Roman"/>
          <w:i/>
          <w:sz w:val="24"/>
          <w:szCs w:val="20"/>
          <w:lang w:eastAsia="cs-CZ"/>
        </w:rPr>
      </w:pPr>
      <w:proofErr w:type="gramStart"/>
      <w:r w:rsidRPr="001366D1">
        <w:rPr>
          <w:rFonts w:ascii="Times New Roman" w:eastAsia="Times New Roman" w:hAnsi="Times New Roman" w:cs="Times New Roman"/>
          <w:i/>
          <w:sz w:val="24"/>
          <w:szCs w:val="20"/>
          <w:lang w:eastAsia="cs-CZ"/>
        </w:rPr>
        <w:t>5</w:t>
      </w:r>
      <w:r w:rsidRPr="001366D1">
        <w:rPr>
          <w:rFonts w:ascii="Times New Roman" w:eastAsia="Times New Roman" w:hAnsi="Times New Roman" w:cs="Times New Roman"/>
          <w:i/>
          <w:sz w:val="24"/>
          <w:szCs w:val="20"/>
          <w:lang w:eastAsia="cs-CZ"/>
        </w:rPr>
        <w:tab/>
        <w:t>-</w:t>
      </w:r>
      <w:r w:rsidRPr="001366D1">
        <w:rPr>
          <w:rFonts w:ascii="Times New Roman" w:eastAsia="Times New Roman" w:hAnsi="Times New Roman" w:cs="Times New Roman"/>
          <w:i/>
          <w:sz w:val="24"/>
          <w:szCs w:val="20"/>
          <w:lang w:eastAsia="cs-CZ"/>
        </w:rPr>
        <w:tab/>
        <w:t>i</w:t>
      </w:r>
      <w:proofErr w:type="gramEnd"/>
      <w:r w:rsidRPr="001366D1">
        <w:rPr>
          <w:rFonts w:ascii="Times New Roman" w:eastAsia="Times New Roman" w:hAnsi="Times New Roman" w:cs="Times New Roman"/>
          <w:i/>
          <w:sz w:val="24"/>
          <w:szCs w:val="20"/>
          <w:lang w:eastAsia="cs-CZ"/>
        </w:rPr>
        <w:t xml:space="preserve"> na návodné otázky odpovídá nesprávně.</w:t>
      </w:r>
    </w:p>
    <w:p w:rsidR="001366D1" w:rsidRPr="001366D1" w:rsidRDefault="001366D1" w:rsidP="001366D1">
      <w:pPr>
        <w:spacing w:after="0" w:line="240" w:lineRule="auto"/>
        <w:rPr>
          <w:rFonts w:ascii="Times New Roman" w:eastAsia="Times New Roman" w:hAnsi="Times New Roman" w:cs="Times New Roman"/>
          <w:i/>
          <w:sz w:val="24"/>
          <w:szCs w:val="20"/>
          <w:lang w:eastAsia="cs-CZ"/>
        </w:rPr>
      </w:pPr>
      <w:r w:rsidRPr="001366D1">
        <w:rPr>
          <w:rFonts w:ascii="Times New Roman" w:eastAsia="Times New Roman" w:hAnsi="Times New Roman" w:cs="Times New Roman"/>
          <w:i/>
          <w:sz w:val="24"/>
          <w:szCs w:val="20"/>
          <w:lang w:eastAsia="cs-CZ"/>
        </w:rPr>
        <w:t xml:space="preserve">3.2.3   Celková aplikace vědomostí, řešení úkolů; chyby, jichž se žák dopouští </w:t>
      </w:r>
    </w:p>
    <w:p w:rsidR="001366D1" w:rsidRPr="001366D1" w:rsidRDefault="001366D1" w:rsidP="001366D1">
      <w:pPr>
        <w:spacing w:after="0" w:line="240" w:lineRule="auto"/>
        <w:rPr>
          <w:rFonts w:ascii="Times New Roman" w:eastAsia="Times New Roman" w:hAnsi="Times New Roman" w:cs="Times New Roman"/>
          <w:i/>
          <w:sz w:val="24"/>
          <w:szCs w:val="20"/>
          <w:lang w:eastAsia="cs-CZ"/>
        </w:rPr>
      </w:pPr>
      <w:r w:rsidRPr="001366D1">
        <w:rPr>
          <w:rFonts w:ascii="Times New Roman" w:eastAsia="Times New Roman" w:hAnsi="Times New Roman" w:cs="Times New Roman"/>
          <w:i/>
          <w:sz w:val="24"/>
          <w:szCs w:val="20"/>
          <w:lang w:eastAsia="cs-CZ"/>
        </w:rPr>
        <w:t>1</w:t>
      </w:r>
      <w:r w:rsidRPr="001366D1">
        <w:rPr>
          <w:rFonts w:ascii="Times New Roman" w:eastAsia="Times New Roman" w:hAnsi="Times New Roman" w:cs="Times New Roman"/>
          <w:i/>
          <w:sz w:val="24"/>
          <w:szCs w:val="20"/>
          <w:lang w:eastAsia="cs-CZ"/>
        </w:rPr>
        <w:tab/>
        <w:t>-</w:t>
      </w:r>
      <w:r w:rsidRPr="001366D1">
        <w:rPr>
          <w:rFonts w:ascii="Times New Roman" w:eastAsia="Times New Roman" w:hAnsi="Times New Roman" w:cs="Times New Roman"/>
          <w:i/>
          <w:sz w:val="24"/>
          <w:szCs w:val="20"/>
          <w:lang w:eastAsia="cs-CZ"/>
        </w:rPr>
        <w:tab/>
        <w:t xml:space="preserve">užívá vědomostí a spolehlivě a uvědoměle </w:t>
      </w:r>
      <w:r w:rsidR="00F53164" w:rsidRPr="001366D1">
        <w:rPr>
          <w:rFonts w:ascii="Times New Roman" w:eastAsia="Times New Roman" w:hAnsi="Times New Roman" w:cs="Times New Roman"/>
          <w:i/>
          <w:sz w:val="24"/>
          <w:szCs w:val="20"/>
          <w:lang w:eastAsia="cs-CZ"/>
        </w:rPr>
        <w:t>dovedností, pracuje</w:t>
      </w:r>
      <w:r w:rsidRPr="001366D1">
        <w:rPr>
          <w:rFonts w:ascii="Times New Roman" w:eastAsia="Times New Roman" w:hAnsi="Times New Roman" w:cs="Times New Roman"/>
          <w:i/>
          <w:sz w:val="24"/>
          <w:szCs w:val="20"/>
          <w:lang w:eastAsia="cs-CZ"/>
        </w:rPr>
        <w:t xml:space="preserve"> samostatně, přesně a s </w:t>
      </w:r>
      <w:proofErr w:type="gramStart"/>
      <w:r w:rsidRPr="001366D1">
        <w:rPr>
          <w:rFonts w:ascii="Times New Roman" w:eastAsia="Times New Roman" w:hAnsi="Times New Roman" w:cs="Times New Roman"/>
          <w:i/>
          <w:sz w:val="24"/>
          <w:szCs w:val="20"/>
          <w:lang w:eastAsia="cs-CZ"/>
        </w:rPr>
        <w:t>jistotou ,</w:t>
      </w:r>
      <w:proofErr w:type="gramEnd"/>
    </w:p>
    <w:p w:rsidR="001366D1" w:rsidRPr="001366D1" w:rsidRDefault="001366D1" w:rsidP="001366D1">
      <w:pPr>
        <w:spacing w:after="0" w:line="240" w:lineRule="auto"/>
        <w:rPr>
          <w:rFonts w:ascii="Times New Roman" w:eastAsia="Times New Roman" w:hAnsi="Times New Roman" w:cs="Times New Roman"/>
          <w:i/>
          <w:sz w:val="24"/>
          <w:szCs w:val="20"/>
          <w:lang w:eastAsia="cs-CZ"/>
        </w:rPr>
      </w:pPr>
      <w:r w:rsidRPr="001366D1">
        <w:rPr>
          <w:rFonts w:ascii="Times New Roman" w:eastAsia="Times New Roman" w:hAnsi="Times New Roman" w:cs="Times New Roman"/>
          <w:i/>
          <w:sz w:val="24"/>
          <w:szCs w:val="20"/>
          <w:lang w:eastAsia="cs-CZ"/>
        </w:rPr>
        <w:t>2</w:t>
      </w:r>
      <w:r w:rsidRPr="001366D1">
        <w:rPr>
          <w:rFonts w:ascii="Times New Roman" w:eastAsia="Times New Roman" w:hAnsi="Times New Roman" w:cs="Times New Roman"/>
          <w:i/>
          <w:sz w:val="24"/>
          <w:szCs w:val="20"/>
          <w:lang w:eastAsia="cs-CZ"/>
        </w:rPr>
        <w:tab/>
        <w:t>-</w:t>
      </w:r>
      <w:r w:rsidRPr="001366D1">
        <w:rPr>
          <w:rFonts w:ascii="Times New Roman" w:eastAsia="Times New Roman" w:hAnsi="Times New Roman" w:cs="Times New Roman"/>
          <w:i/>
          <w:sz w:val="24"/>
          <w:szCs w:val="20"/>
          <w:lang w:eastAsia="cs-CZ"/>
        </w:rPr>
        <w:tab/>
        <w:t>dovede používat vědomosti a dovednosti při řešení úkolů, dopouští se jen menších chyb,</w:t>
      </w:r>
    </w:p>
    <w:p w:rsidR="001366D1" w:rsidRPr="001366D1" w:rsidRDefault="001366D1" w:rsidP="001366D1">
      <w:pPr>
        <w:spacing w:after="0" w:line="240" w:lineRule="auto"/>
        <w:rPr>
          <w:rFonts w:ascii="Times New Roman" w:eastAsia="Times New Roman" w:hAnsi="Times New Roman" w:cs="Times New Roman"/>
          <w:i/>
          <w:sz w:val="24"/>
          <w:szCs w:val="20"/>
          <w:lang w:eastAsia="cs-CZ"/>
        </w:rPr>
      </w:pPr>
      <w:r w:rsidRPr="001366D1">
        <w:rPr>
          <w:rFonts w:ascii="Times New Roman" w:eastAsia="Times New Roman" w:hAnsi="Times New Roman" w:cs="Times New Roman"/>
          <w:i/>
          <w:sz w:val="24"/>
          <w:szCs w:val="20"/>
          <w:lang w:eastAsia="cs-CZ"/>
        </w:rPr>
        <w:t>3</w:t>
      </w:r>
      <w:r w:rsidRPr="001366D1">
        <w:rPr>
          <w:rFonts w:ascii="Times New Roman" w:eastAsia="Times New Roman" w:hAnsi="Times New Roman" w:cs="Times New Roman"/>
          <w:i/>
          <w:sz w:val="24"/>
          <w:szCs w:val="20"/>
          <w:lang w:eastAsia="cs-CZ"/>
        </w:rPr>
        <w:tab/>
        <w:t>-</w:t>
      </w:r>
      <w:r w:rsidRPr="001366D1">
        <w:rPr>
          <w:rFonts w:ascii="Times New Roman" w:eastAsia="Times New Roman" w:hAnsi="Times New Roman" w:cs="Times New Roman"/>
          <w:i/>
          <w:sz w:val="24"/>
          <w:szCs w:val="20"/>
          <w:lang w:eastAsia="cs-CZ"/>
        </w:rPr>
        <w:tab/>
        <w:t>řeší úkoly s pomocí učitele a s touto pomocí snadno překonává potíže a odstraňuje chyby,</w:t>
      </w:r>
    </w:p>
    <w:p w:rsidR="001366D1" w:rsidRPr="001366D1" w:rsidRDefault="001366D1" w:rsidP="001366D1">
      <w:pPr>
        <w:spacing w:after="0" w:line="240" w:lineRule="auto"/>
        <w:rPr>
          <w:rFonts w:ascii="Times New Roman" w:eastAsia="Times New Roman" w:hAnsi="Times New Roman" w:cs="Times New Roman"/>
          <w:i/>
          <w:sz w:val="24"/>
          <w:szCs w:val="20"/>
          <w:lang w:eastAsia="cs-CZ"/>
        </w:rPr>
      </w:pPr>
      <w:r w:rsidRPr="001366D1">
        <w:rPr>
          <w:rFonts w:ascii="Times New Roman" w:eastAsia="Times New Roman" w:hAnsi="Times New Roman" w:cs="Times New Roman"/>
          <w:i/>
          <w:sz w:val="24"/>
          <w:szCs w:val="20"/>
          <w:lang w:eastAsia="cs-CZ"/>
        </w:rPr>
        <w:t>4</w:t>
      </w:r>
      <w:r w:rsidRPr="001366D1">
        <w:rPr>
          <w:rFonts w:ascii="Times New Roman" w:eastAsia="Times New Roman" w:hAnsi="Times New Roman" w:cs="Times New Roman"/>
          <w:i/>
          <w:sz w:val="24"/>
          <w:szCs w:val="20"/>
          <w:lang w:eastAsia="cs-CZ"/>
        </w:rPr>
        <w:tab/>
        <w:t>-</w:t>
      </w:r>
      <w:r w:rsidRPr="001366D1">
        <w:rPr>
          <w:rFonts w:ascii="Times New Roman" w:eastAsia="Times New Roman" w:hAnsi="Times New Roman" w:cs="Times New Roman"/>
          <w:i/>
          <w:sz w:val="24"/>
          <w:szCs w:val="20"/>
          <w:lang w:eastAsia="cs-CZ"/>
        </w:rPr>
        <w:tab/>
        <w:t>dělá podstatné chyby, nesnadno je překonává,</w:t>
      </w:r>
    </w:p>
    <w:p w:rsidR="001366D1" w:rsidRPr="001366D1" w:rsidRDefault="001366D1" w:rsidP="001366D1">
      <w:pPr>
        <w:spacing w:after="0" w:line="240" w:lineRule="auto"/>
        <w:rPr>
          <w:rFonts w:ascii="Times New Roman" w:eastAsia="Times New Roman" w:hAnsi="Times New Roman" w:cs="Times New Roman"/>
          <w:i/>
          <w:sz w:val="24"/>
          <w:szCs w:val="20"/>
          <w:lang w:eastAsia="cs-CZ"/>
        </w:rPr>
      </w:pPr>
      <w:r w:rsidRPr="001366D1">
        <w:rPr>
          <w:rFonts w:ascii="Times New Roman" w:eastAsia="Times New Roman" w:hAnsi="Times New Roman" w:cs="Times New Roman"/>
          <w:i/>
          <w:sz w:val="24"/>
          <w:szCs w:val="20"/>
          <w:lang w:eastAsia="cs-CZ"/>
        </w:rPr>
        <w:t>5</w:t>
      </w:r>
      <w:r w:rsidRPr="001366D1">
        <w:rPr>
          <w:rFonts w:ascii="Times New Roman" w:eastAsia="Times New Roman" w:hAnsi="Times New Roman" w:cs="Times New Roman"/>
          <w:i/>
          <w:sz w:val="24"/>
          <w:szCs w:val="20"/>
          <w:lang w:eastAsia="cs-CZ"/>
        </w:rPr>
        <w:tab/>
        <w:t>-</w:t>
      </w:r>
      <w:r w:rsidRPr="001366D1">
        <w:rPr>
          <w:rFonts w:ascii="Times New Roman" w:eastAsia="Times New Roman" w:hAnsi="Times New Roman" w:cs="Times New Roman"/>
          <w:i/>
          <w:sz w:val="24"/>
          <w:szCs w:val="20"/>
          <w:lang w:eastAsia="cs-CZ"/>
        </w:rPr>
        <w:tab/>
        <w:t>praktické úkoly nedokáže splnit ani s pomocí.</w:t>
      </w:r>
    </w:p>
    <w:p w:rsidR="001366D1" w:rsidRPr="001366D1" w:rsidRDefault="001366D1" w:rsidP="001366D1">
      <w:pPr>
        <w:spacing w:after="0" w:line="240" w:lineRule="auto"/>
        <w:rPr>
          <w:rFonts w:ascii="Times New Roman" w:eastAsia="Times New Roman" w:hAnsi="Times New Roman" w:cs="Times New Roman"/>
          <w:i/>
          <w:sz w:val="24"/>
          <w:szCs w:val="20"/>
          <w:lang w:eastAsia="cs-CZ"/>
        </w:rPr>
      </w:pPr>
    </w:p>
    <w:p w:rsidR="001366D1" w:rsidRPr="001366D1" w:rsidRDefault="001366D1" w:rsidP="001366D1">
      <w:pPr>
        <w:spacing w:after="0" w:line="240" w:lineRule="auto"/>
        <w:rPr>
          <w:rFonts w:ascii="Times New Roman" w:eastAsia="Times New Roman" w:hAnsi="Times New Roman" w:cs="Times New Roman"/>
          <w:i/>
          <w:sz w:val="24"/>
          <w:szCs w:val="20"/>
          <w:lang w:eastAsia="cs-CZ"/>
        </w:rPr>
      </w:pPr>
      <w:r w:rsidRPr="001366D1">
        <w:rPr>
          <w:rFonts w:ascii="Times New Roman" w:eastAsia="Times New Roman" w:hAnsi="Times New Roman" w:cs="Times New Roman"/>
          <w:i/>
          <w:sz w:val="24"/>
          <w:szCs w:val="20"/>
          <w:lang w:eastAsia="cs-CZ"/>
        </w:rPr>
        <w:t>3.2.4   Píle a zájem o učení</w:t>
      </w:r>
    </w:p>
    <w:p w:rsidR="001366D1" w:rsidRPr="001366D1" w:rsidRDefault="001366D1" w:rsidP="001366D1">
      <w:pPr>
        <w:spacing w:after="0" w:line="240" w:lineRule="auto"/>
        <w:rPr>
          <w:rFonts w:ascii="Times New Roman" w:eastAsia="Times New Roman" w:hAnsi="Times New Roman" w:cs="Times New Roman"/>
          <w:i/>
          <w:sz w:val="24"/>
          <w:szCs w:val="20"/>
          <w:lang w:eastAsia="cs-CZ"/>
        </w:rPr>
      </w:pPr>
      <w:r w:rsidRPr="001366D1">
        <w:rPr>
          <w:rFonts w:ascii="Times New Roman" w:eastAsia="Times New Roman" w:hAnsi="Times New Roman" w:cs="Times New Roman"/>
          <w:i/>
          <w:sz w:val="24"/>
          <w:szCs w:val="20"/>
          <w:lang w:eastAsia="cs-CZ"/>
        </w:rPr>
        <w:t>1</w:t>
      </w:r>
      <w:r w:rsidRPr="001366D1">
        <w:rPr>
          <w:rFonts w:ascii="Times New Roman" w:eastAsia="Times New Roman" w:hAnsi="Times New Roman" w:cs="Times New Roman"/>
          <w:i/>
          <w:sz w:val="24"/>
          <w:szCs w:val="20"/>
          <w:lang w:eastAsia="cs-CZ"/>
        </w:rPr>
        <w:tab/>
        <w:t>-</w:t>
      </w:r>
      <w:r w:rsidRPr="001366D1">
        <w:rPr>
          <w:rFonts w:ascii="Times New Roman" w:eastAsia="Times New Roman" w:hAnsi="Times New Roman" w:cs="Times New Roman"/>
          <w:i/>
          <w:sz w:val="24"/>
          <w:szCs w:val="20"/>
          <w:lang w:eastAsia="cs-CZ"/>
        </w:rPr>
        <w:tab/>
        <w:t>aktivní, učí se svědomitě a se zájmem,</w:t>
      </w:r>
    </w:p>
    <w:p w:rsidR="001366D1" w:rsidRPr="001366D1" w:rsidRDefault="001366D1" w:rsidP="001366D1">
      <w:pPr>
        <w:spacing w:after="0" w:line="240" w:lineRule="auto"/>
        <w:rPr>
          <w:rFonts w:ascii="Times New Roman" w:eastAsia="Times New Roman" w:hAnsi="Times New Roman" w:cs="Times New Roman"/>
          <w:i/>
          <w:sz w:val="24"/>
          <w:szCs w:val="20"/>
          <w:lang w:eastAsia="cs-CZ"/>
        </w:rPr>
      </w:pPr>
      <w:r w:rsidRPr="001366D1">
        <w:rPr>
          <w:rFonts w:ascii="Times New Roman" w:eastAsia="Times New Roman" w:hAnsi="Times New Roman" w:cs="Times New Roman"/>
          <w:i/>
          <w:sz w:val="24"/>
          <w:szCs w:val="20"/>
          <w:lang w:eastAsia="cs-CZ"/>
        </w:rPr>
        <w:t>2</w:t>
      </w:r>
      <w:r w:rsidRPr="001366D1">
        <w:rPr>
          <w:rFonts w:ascii="Times New Roman" w:eastAsia="Times New Roman" w:hAnsi="Times New Roman" w:cs="Times New Roman"/>
          <w:i/>
          <w:sz w:val="24"/>
          <w:szCs w:val="20"/>
          <w:lang w:eastAsia="cs-CZ"/>
        </w:rPr>
        <w:tab/>
        <w:t>-</w:t>
      </w:r>
      <w:r w:rsidRPr="001366D1">
        <w:rPr>
          <w:rFonts w:ascii="Times New Roman" w:eastAsia="Times New Roman" w:hAnsi="Times New Roman" w:cs="Times New Roman"/>
          <w:i/>
          <w:sz w:val="24"/>
          <w:szCs w:val="20"/>
          <w:lang w:eastAsia="cs-CZ"/>
        </w:rPr>
        <w:tab/>
        <w:t>učí se svědomitě,</w:t>
      </w:r>
    </w:p>
    <w:p w:rsidR="001366D1" w:rsidRPr="001366D1" w:rsidRDefault="001366D1" w:rsidP="001366D1">
      <w:pPr>
        <w:spacing w:after="0" w:line="240" w:lineRule="auto"/>
        <w:rPr>
          <w:rFonts w:ascii="Times New Roman" w:eastAsia="Times New Roman" w:hAnsi="Times New Roman" w:cs="Times New Roman"/>
          <w:i/>
          <w:sz w:val="24"/>
          <w:szCs w:val="20"/>
          <w:lang w:eastAsia="cs-CZ"/>
        </w:rPr>
      </w:pPr>
      <w:proofErr w:type="gramStart"/>
      <w:r w:rsidRPr="001366D1">
        <w:rPr>
          <w:rFonts w:ascii="Times New Roman" w:eastAsia="Times New Roman" w:hAnsi="Times New Roman" w:cs="Times New Roman"/>
          <w:i/>
          <w:sz w:val="24"/>
          <w:szCs w:val="20"/>
          <w:lang w:eastAsia="cs-CZ"/>
        </w:rPr>
        <w:t>3</w:t>
      </w:r>
      <w:r w:rsidRPr="001366D1">
        <w:rPr>
          <w:rFonts w:ascii="Times New Roman" w:eastAsia="Times New Roman" w:hAnsi="Times New Roman" w:cs="Times New Roman"/>
          <w:i/>
          <w:sz w:val="24"/>
          <w:szCs w:val="20"/>
          <w:lang w:eastAsia="cs-CZ"/>
        </w:rPr>
        <w:tab/>
        <w:t>-</w:t>
      </w:r>
      <w:r w:rsidRPr="001366D1">
        <w:rPr>
          <w:rFonts w:ascii="Times New Roman" w:eastAsia="Times New Roman" w:hAnsi="Times New Roman" w:cs="Times New Roman"/>
          <w:i/>
          <w:sz w:val="24"/>
          <w:szCs w:val="20"/>
          <w:lang w:eastAsia="cs-CZ"/>
        </w:rPr>
        <w:tab/>
        <w:t>k</w:t>
      </w:r>
      <w:proofErr w:type="gramEnd"/>
      <w:r w:rsidRPr="001366D1">
        <w:rPr>
          <w:rFonts w:ascii="Times New Roman" w:eastAsia="Times New Roman" w:hAnsi="Times New Roman" w:cs="Times New Roman"/>
          <w:i/>
          <w:sz w:val="24"/>
          <w:szCs w:val="20"/>
          <w:lang w:eastAsia="cs-CZ"/>
        </w:rPr>
        <w:t> učení a práci nepotřebuje větších podnětů,</w:t>
      </w:r>
    </w:p>
    <w:p w:rsidR="001366D1" w:rsidRPr="001366D1" w:rsidRDefault="001366D1" w:rsidP="001366D1">
      <w:pPr>
        <w:spacing w:after="0" w:line="240" w:lineRule="auto"/>
        <w:rPr>
          <w:rFonts w:ascii="Times New Roman" w:eastAsia="Times New Roman" w:hAnsi="Times New Roman" w:cs="Times New Roman"/>
          <w:i/>
          <w:sz w:val="24"/>
          <w:szCs w:val="20"/>
          <w:lang w:eastAsia="cs-CZ"/>
        </w:rPr>
      </w:pPr>
      <w:r w:rsidRPr="001366D1">
        <w:rPr>
          <w:rFonts w:ascii="Times New Roman" w:eastAsia="Times New Roman" w:hAnsi="Times New Roman" w:cs="Times New Roman"/>
          <w:i/>
          <w:sz w:val="24"/>
          <w:szCs w:val="20"/>
          <w:lang w:eastAsia="cs-CZ"/>
        </w:rPr>
        <w:t>4</w:t>
      </w:r>
      <w:r w:rsidRPr="001366D1">
        <w:rPr>
          <w:rFonts w:ascii="Times New Roman" w:eastAsia="Times New Roman" w:hAnsi="Times New Roman" w:cs="Times New Roman"/>
          <w:i/>
          <w:sz w:val="24"/>
          <w:szCs w:val="20"/>
          <w:lang w:eastAsia="cs-CZ"/>
        </w:rPr>
        <w:tab/>
        <w:t>-</w:t>
      </w:r>
      <w:r w:rsidRPr="001366D1">
        <w:rPr>
          <w:rFonts w:ascii="Times New Roman" w:eastAsia="Times New Roman" w:hAnsi="Times New Roman" w:cs="Times New Roman"/>
          <w:i/>
          <w:sz w:val="24"/>
          <w:szCs w:val="20"/>
          <w:lang w:eastAsia="cs-CZ"/>
        </w:rPr>
        <w:tab/>
        <w:t>malý zájem o učení, potřebuje stálé podněty,</w:t>
      </w:r>
    </w:p>
    <w:p w:rsidR="001366D1" w:rsidRPr="001366D1" w:rsidRDefault="001366D1" w:rsidP="001366D1">
      <w:pPr>
        <w:spacing w:after="0" w:line="240" w:lineRule="auto"/>
        <w:rPr>
          <w:rFonts w:ascii="Times New Roman" w:eastAsia="Times New Roman" w:hAnsi="Times New Roman" w:cs="Times New Roman"/>
          <w:i/>
          <w:sz w:val="24"/>
          <w:szCs w:val="20"/>
          <w:lang w:eastAsia="cs-CZ"/>
        </w:rPr>
      </w:pPr>
      <w:r w:rsidRPr="001366D1">
        <w:rPr>
          <w:rFonts w:ascii="Times New Roman" w:eastAsia="Times New Roman" w:hAnsi="Times New Roman" w:cs="Times New Roman"/>
          <w:i/>
          <w:sz w:val="24"/>
          <w:szCs w:val="20"/>
          <w:lang w:eastAsia="cs-CZ"/>
        </w:rPr>
        <w:t>5</w:t>
      </w:r>
      <w:r w:rsidRPr="001366D1">
        <w:rPr>
          <w:rFonts w:ascii="Times New Roman" w:eastAsia="Times New Roman" w:hAnsi="Times New Roman" w:cs="Times New Roman"/>
          <w:i/>
          <w:sz w:val="24"/>
          <w:szCs w:val="20"/>
          <w:lang w:eastAsia="cs-CZ"/>
        </w:rPr>
        <w:tab/>
        <w:t>-</w:t>
      </w:r>
      <w:r w:rsidRPr="001366D1">
        <w:rPr>
          <w:rFonts w:ascii="Times New Roman" w:eastAsia="Times New Roman" w:hAnsi="Times New Roman" w:cs="Times New Roman"/>
          <w:i/>
          <w:sz w:val="24"/>
          <w:szCs w:val="20"/>
          <w:lang w:eastAsia="cs-CZ"/>
        </w:rPr>
        <w:tab/>
        <w:t>pomoc a pobízení k učení jsou zatím neúčinné.</w:t>
      </w:r>
    </w:p>
    <w:p w:rsidR="001366D1" w:rsidRPr="001366D1" w:rsidRDefault="001366D1" w:rsidP="001366D1">
      <w:pPr>
        <w:spacing w:after="0" w:line="240" w:lineRule="auto"/>
        <w:rPr>
          <w:rFonts w:ascii="Times New Roman" w:eastAsia="Times New Roman" w:hAnsi="Times New Roman" w:cs="Times New Roman"/>
          <w:i/>
          <w:sz w:val="24"/>
          <w:szCs w:val="20"/>
          <w:lang w:eastAsia="cs-CZ"/>
        </w:rPr>
      </w:pPr>
    </w:p>
    <w:p w:rsidR="001366D1" w:rsidRPr="001366D1" w:rsidRDefault="001366D1" w:rsidP="001366D1">
      <w:pPr>
        <w:spacing w:after="0" w:line="240" w:lineRule="auto"/>
        <w:rPr>
          <w:rFonts w:ascii="Times New Roman" w:eastAsia="Times New Roman" w:hAnsi="Times New Roman" w:cs="Times New Roman"/>
          <w:b/>
          <w:i/>
          <w:sz w:val="24"/>
          <w:szCs w:val="20"/>
          <w:u w:val="single"/>
          <w:lang w:eastAsia="cs-CZ"/>
        </w:rPr>
      </w:pPr>
      <w:r w:rsidRPr="001366D1">
        <w:rPr>
          <w:rFonts w:ascii="Times New Roman" w:eastAsia="Times New Roman" w:hAnsi="Times New Roman" w:cs="Times New Roman"/>
          <w:b/>
          <w:i/>
          <w:sz w:val="24"/>
          <w:szCs w:val="20"/>
          <w:u w:val="single"/>
          <w:lang w:eastAsia="cs-CZ"/>
        </w:rPr>
        <w:t>VII. Postup do vyššího ročníku, opakování ročníku</w:t>
      </w:r>
    </w:p>
    <w:p w:rsidR="001366D1" w:rsidRPr="001366D1" w:rsidRDefault="001366D1" w:rsidP="001366D1">
      <w:pPr>
        <w:spacing w:after="0" w:line="240" w:lineRule="auto"/>
        <w:rPr>
          <w:rFonts w:ascii="Times New Roman" w:eastAsia="Times New Roman" w:hAnsi="Times New Roman" w:cs="Times New Roman"/>
          <w:b/>
          <w:i/>
          <w:sz w:val="24"/>
          <w:szCs w:val="20"/>
          <w:u w:val="single"/>
          <w:lang w:eastAsia="cs-CZ"/>
        </w:rPr>
      </w:pPr>
    </w:p>
    <w:p w:rsidR="001366D1" w:rsidRPr="001366D1" w:rsidRDefault="001366D1" w:rsidP="001366D1">
      <w:pPr>
        <w:spacing w:after="0" w:line="240" w:lineRule="auto"/>
        <w:rPr>
          <w:rFonts w:ascii="Times New Roman" w:eastAsia="Times New Roman" w:hAnsi="Times New Roman" w:cs="Times New Roman"/>
          <w:i/>
          <w:sz w:val="24"/>
          <w:szCs w:val="20"/>
          <w:lang w:eastAsia="cs-CZ"/>
        </w:rPr>
      </w:pPr>
      <w:r w:rsidRPr="001366D1">
        <w:rPr>
          <w:rFonts w:ascii="Times New Roman" w:eastAsia="Times New Roman" w:hAnsi="Times New Roman" w:cs="Times New Roman"/>
          <w:i/>
          <w:sz w:val="24"/>
          <w:szCs w:val="20"/>
          <w:lang w:eastAsia="cs-CZ"/>
        </w:rPr>
        <w:t>1   Do vyššího ročníku postoupí žák, který na konci druhého pololetí prospěl ze všech povinných předmětů stanovených školním vzdělávacím programem s výjimkou předmětů výchovného zaměření stanovených rámcovým vzdělávacím programem a předmětů, z nichž byl uvolněn. Do vyššího ročníku postoupí i žák prvního stupně základní školy, který již v rámci prvního stupně opakoval ročník, a to bez ohledu na prospěch tohoto žáka.</w:t>
      </w:r>
    </w:p>
    <w:p w:rsidR="001366D1" w:rsidRPr="001366D1" w:rsidRDefault="001366D1" w:rsidP="001366D1">
      <w:pPr>
        <w:spacing w:after="0" w:line="240" w:lineRule="auto"/>
        <w:rPr>
          <w:rFonts w:ascii="Times New Roman" w:eastAsia="Times New Roman" w:hAnsi="Times New Roman" w:cs="Times New Roman"/>
          <w:i/>
          <w:sz w:val="24"/>
          <w:szCs w:val="20"/>
          <w:lang w:eastAsia="cs-CZ"/>
        </w:rPr>
      </w:pPr>
      <w:proofErr w:type="gramStart"/>
      <w:r w:rsidRPr="001366D1">
        <w:rPr>
          <w:rFonts w:ascii="Times New Roman" w:eastAsia="Times New Roman" w:hAnsi="Times New Roman" w:cs="Times New Roman"/>
          <w:i/>
          <w:sz w:val="24"/>
          <w:szCs w:val="20"/>
          <w:lang w:eastAsia="cs-CZ"/>
        </w:rPr>
        <w:t>2  Nelze</w:t>
      </w:r>
      <w:proofErr w:type="gramEnd"/>
      <w:r w:rsidRPr="001366D1">
        <w:rPr>
          <w:rFonts w:ascii="Times New Roman" w:eastAsia="Times New Roman" w:hAnsi="Times New Roman" w:cs="Times New Roman"/>
          <w:i/>
          <w:sz w:val="24"/>
          <w:szCs w:val="20"/>
          <w:lang w:eastAsia="cs-CZ"/>
        </w:rPr>
        <w:t>-li žáka hodnotit na konci prvního pololetí, určí ředitel školy pro jeho hodnocení náhradní termín, a to tak, aby hodnocení za první pololetí bylo provedeno nejpozději do dvou měsíců po skončení prvního pololetí. Není-li možné hodnotit ani v náhradním termínu, žák se za první pololetí nehodnotí.</w:t>
      </w:r>
    </w:p>
    <w:p w:rsidR="001366D1" w:rsidRPr="001366D1" w:rsidRDefault="001366D1" w:rsidP="001366D1">
      <w:pPr>
        <w:spacing w:after="0" w:line="240" w:lineRule="auto"/>
        <w:rPr>
          <w:rFonts w:ascii="Times New Roman" w:eastAsia="Times New Roman" w:hAnsi="Times New Roman" w:cs="Times New Roman"/>
          <w:i/>
          <w:sz w:val="24"/>
          <w:szCs w:val="20"/>
          <w:lang w:eastAsia="cs-CZ"/>
        </w:rPr>
      </w:pPr>
      <w:proofErr w:type="gramStart"/>
      <w:r w:rsidRPr="001366D1">
        <w:rPr>
          <w:rFonts w:ascii="Times New Roman" w:eastAsia="Times New Roman" w:hAnsi="Times New Roman" w:cs="Times New Roman"/>
          <w:i/>
          <w:sz w:val="24"/>
          <w:szCs w:val="20"/>
          <w:lang w:eastAsia="cs-CZ"/>
        </w:rPr>
        <w:t>3  Nelze</w:t>
      </w:r>
      <w:proofErr w:type="gramEnd"/>
      <w:r w:rsidRPr="001366D1">
        <w:rPr>
          <w:rFonts w:ascii="Times New Roman" w:eastAsia="Times New Roman" w:hAnsi="Times New Roman" w:cs="Times New Roman"/>
          <w:i/>
          <w:sz w:val="24"/>
          <w:szCs w:val="20"/>
          <w:lang w:eastAsia="cs-CZ"/>
        </w:rPr>
        <w:t xml:space="preserve">-li žáka hodnotit na konci druhého pololetí, určí ředitel školy pro jeho hodnocení náhradní termín, a to tak, aby hodnocení za druhé pololetí bylo provedeno nejpozději do </w:t>
      </w:r>
      <w:r w:rsidRPr="001366D1">
        <w:rPr>
          <w:rFonts w:ascii="Times New Roman" w:eastAsia="Times New Roman" w:hAnsi="Times New Roman" w:cs="Times New Roman"/>
          <w:i/>
          <w:sz w:val="24"/>
          <w:szCs w:val="20"/>
          <w:lang w:eastAsia="cs-CZ"/>
        </w:rPr>
        <w:lastRenderedPageBreak/>
        <w:t>konce září následujícího školního roku. V období měsíce září do doby hodnocení navštěvuje žák nejbližší vyšší ročník.</w:t>
      </w:r>
    </w:p>
    <w:p w:rsidR="001366D1" w:rsidRPr="001366D1" w:rsidRDefault="001366D1" w:rsidP="001366D1">
      <w:pPr>
        <w:spacing w:after="0" w:line="240" w:lineRule="auto"/>
        <w:rPr>
          <w:rFonts w:ascii="Times New Roman" w:eastAsia="Times New Roman" w:hAnsi="Times New Roman" w:cs="Times New Roman"/>
          <w:i/>
          <w:sz w:val="24"/>
          <w:szCs w:val="24"/>
          <w:lang w:eastAsia="cs-CZ"/>
        </w:rPr>
      </w:pPr>
      <w:r w:rsidRPr="001366D1">
        <w:rPr>
          <w:rFonts w:ascii="Times New Roman" w:eastAsia="Times New Roman" w:hAnsi="Times New Roman" w:cs="Times New Roman"/>
          <w:i/>
          <w:sz w:val="24"/>
          <w:szCs w:val="24"/>
          <w:lang w:eastAsia="cs-CZ"/>
        </w:rPr>
        <w:t>4 Má-li zákonný zástupce žáka pochybnosti o správnosti hodnocení na konci prvního nebo druhého pololetí, může do 3 pracovních dnů ode dne, kdy se o hodnocení prokazatelně dozvěděl, nejpozději však do 3 pracovních dnů ode dne vydání vysvědčení, požádat ředitele školy o přezkoumání výsledků hodnocení žáka; je-li vyučujícím žáka v daném předmětu ředitel školy, krajský úřad. Pokud není dále stanoveno jinak, ředitel školy nebo krajský úřad</w:t>
      </w:r>
    </w:p>
    <w:p w:rsidR="001366D1" w:rsidRPr="001366D1" w:rsidRDefault="001366D1" w:rsidP="001366D1">
      <w:pPr>
        <w:spacing w:after="0" w:line="240" w:lineRule="auto"/>
        <w:rPr>
          <w:rFonts w:ascii="Times New Roman" w:eastAsia="Times New Roman" w:hAnsi="Times New Roman" w:cs="Times New Roman"/>
          <w:i/>
          <w:sz w:val="24"/>
          <w:szCs w:val="24"/>
          <w:lang w:eastAsia="cs-CZ"/>
        </w:rPr>
      </w:pPr>
      <w:r w:rsidRPr="001366D1">
        <w:rPr>
          <w:rFonts w:ascii="Times New Roman" w:eastAsia="Times New Roman" w:hAnsi="Times New Roman" w:cs="Times New Roman"/>
          <w:i/>
          <w:sz w:val="24"/>
          <w:szCs w:val="24"/>
          <w:lang w:eastAsia="cs-CZ"/>
        </w:rPr>
        <w:t xml:space="preserve">nařídí komisionální přezkoušení žáka, které se koná nejpozději do 14 dnů od doručení žádosti nebo v termínu dohodnutém se zákonným zástupcem žáka. Česká školní inspekce poskytne součinnost na žádost ředitele školy nebo krajského úřadu. </w:t>
      </w:r>
      <w:r w:rsidRPr="001366D1">
        <w:rPr>
          <w:rFonts w:ascii="Times New Roman" w:eastAsia="Times New Roman" w:hAnsi="Times New Roman" w:cs="Times New Roman"/>
          <w:i/>
          <w:sz w:val="24"/>
          <w:szCs w:val="24"/>
          <w:lang w:eastAsia="cs-CZ"/>
        </w:rPr>
        <w:br/>
        <w:t xml:space="preserve">  </w:t>
      </w:r>
      <w:r w:rsidRPr="001366D1">
        <w:rPr>
          <w:rFonts w:ascii="Times New Roman" w:eastAsia="Times New Roman" w:hAnsi="Times New Roman" w:cs="Times New Roman"/>
          <w:i/>
          <w:sz w:val="24"/>
          <w:szCs w:val="24"/>
          <w:lang w:eastAsia="cs-CZ"/>
        </w:rPr>
        <w:br/>
        <w:t xml:space="preserve">5 V případě, že se žádost o přezkoumání výsledků hodnocení žáka týká hodnocení chování nebo předmětů výchovného zaměření, posoudí ředitel školy, je-li vyučujícím žáka v daném předmětu ředitel školy, krajský úřad, dodržení pravidel pro hodnocení výsledků vzdělávání žáka .V případě zjištění porušení těchto pravidel ředitel školy nebo krajský úřad výsledek hodnocení změní; nebyla-li pravidla pro hodnocení výsledků vzdělávání žáků porušena, výsledek hodnocení potvrdí, a to nejpozději do 14 dnů ode dne doručení žádosti. Česká školní inspekce poskytne součinnost na žádost ředitele školy nebo krajského úřadu. </w:t>
      </w:r>
      <w:r w:rsidRPr="001366D1">
        <w:rPr>
          <w:rFonts w:ascii="Times New Roman" w:eastAsia="Times New Roman" w:hAnsi="Times New Roman" w:cs="Times New Roman"/>
          <w:i/>
          <w:sz w:val="24"/>
          <w:szCs w:val="24"/>
          <w:lang w:eastAsia="cs-CZ"/>
        </w:rPr>
        <w:br/>
        <w:t xml:space="preserve">  </w:t>
      </w:r>
      <w:r w:rsidRPr="001366D1">
        <w:rPr>
          <w:rFonts w:ascii="Times New Roman" w:eastAsia="Times New Roman" w:hAnsi="Times New Roman" w:cs="Times New Roman"/>
          <w:i/>
          <w:sz w:val="24"/>
          <w:szCs w:val="24"/>
          <w:lang w:eastAsia="cs-CZ"/>
        </w:rPr>
        <w:br/>
        <w:t>6 Žák, který plní povinnou školní docházku, opakuje ročník, pokud na konci druhého pololetí neprospěl nebo nemohl být hodnocen. To neplatí o žákovi, který na daném stupni základní školy již jednou ročník opakoval. Ředitel školy může povolit žákovi na žádost jeho zákonného zástupce a na základě doporučujícího vyjádření odborného lékaře opakování ročníku z vážných zdravotních důvodů, a to bez ohledu na to, zda žák na daném stupni již opakoval ročník.</w:t>
      </w:r>
    </w:p>
    <w:p w:rsidR="001366D1" w:rsidRPr="001366D1" w:rsidRDefault="001366D1" w:rsidP="001366D1">
      <w:pPr>
        <w:spacing w:after="0" w:line="240" w:lineRule="auto"/>
        <w:rPr>
          <w:rFonts w:ascii="Times New Roman" w:eastAsia="Times New Roman" w:hAnsi="Times New Roman" w:cs="Times New Roman"/>
          <w:i/>
          <w:sz w:val="24"/>
          <w:szCs w:val="24"/>
          <w:lang w:eastAsia="cs-CZ"/>
        </w:rPr>
      </w:pPr>
    </w:p>
    <w:p w:rsidR="001366D1" w:rsidRPr="001366D1" w:rsidRDefault="001366D1" w:rsidP="001366D1">
      <w:pPr>
        <w:spacing w:after="0" w:line="240" w:lineRule="auto"/>
        <w:rPr>
          <w:rFonts w:ascii="Times New Roman" w:eastAsia="Times New Roman" w:hAnsi="Times New Roman" w:cs="Times New Roman"/>
          <w:b/>
          <w:i/>
          <w:sz w:val="24"/>
          <w:szCs w:val="24"/>
          <w:u w:val="single"/>
          <w:lang w:eastAsia="cs-CZ"/>
        </w:rPr>
      </w:pPr>
      <w:r w:rsidRPr="001366D1">
        <w:rPr>
          <w:rFonts w:ascii="Times New Roman" w:eastAsia="Times New Roman" w:hAnsi="Times New Roman" w:cs="Times New Roman"/>
          <w:b/>
          <w:i/>
          <w:sz w:val="24"/>
          <w:szCs w:val="24"/>
          <w:u w:val="single"/>
          <w:lang w:eastAsia="cs-CZ"/>
        </w:rPr>
        <w:t>VIII.</w:t>
      </w:r>
      <w:r w:rsidR="00482676">
        <w:rPr>
          <w:rFonts w:ascii="Times New Roman" w:eastAsia="Times New Roman" w:hAnsi="Times New Roman" w:cs="Times New Roman"/>
          <w:b/>
          <w:i/>
          <w:sz w:val="24"/>
          <w:szCs w:val="24"/>
          <w:u w:val="single"/>
          <w:lang w:eastAsia="cs-CZ"/>
        </w:rPr>
        <w:t xml:space="preserve"> </w:t>
      </w:r>
      <w:r w:rsidRPr="001366D1">
        <w:rPr>
          <w:rFonts w:ascii="Times New Roman" w:eastAsia="Times New Roman" w:hAnsi="Times New Roman" w:cs="Times New Roman"/>
          <w:b/>
          <w:i/>
          <w:sz w:val="24"/>
          <w:szCs w:val="24"/>
          <w:u w:val="single"/>
          <w:lang w:eastAsia="cs-CZ"/>
        </w:rPr>
        <w:t>Komisionální zkoušky</w:t>
      </w:r>
    </w:p>
    <w:p w:rsidR="001366D1" w:rsidRPr="001366D1" w:rsidRDefault="001366D1" w:rsidP="001366D1">
      <w:pPr>
        <w:spacing w:after="0" w:line="240" w:lineRule="auto"/>
        <w:rPr>
          <w:rFonts w:ascii="Times New Roman" w:eastAsia="Times New Roman" w:hAnsi="Times New Roman" w:cs="Times New Roman"/>
          <w:i/>
          <w:sz w:val="20"/>
          <w:szCs w:val="20"/>
          <w:lang w:eastAsia="cs-CZ"/>
        </w:rPr>
      </w:pPr>
    </w:p>
    <w:p w:rsidR="001366D1" w:rsidRPr="001366D1" w:rsidRDefault="001366D1" w:rsidP="001366D1">
      <w:pPr>
        <w:spacing w:after="0" w:line="240" w:lineRule="auto"/>
        <w:rPr>
          <w:rFonts w:ascii="Times New Roman" w:eastAsia="Times New Roman" w:hAnsi="Times New Roman" w:cs="Times New Roman"/>
          <w:i/>
          <w:sz w:val="24"/>
          <w:szCs w:val="20"/>
          <w:lang w:eastAsia="cs-CZ"/>
        </w:rPr>
      </w:pPr>
      <w:r w:rsidRPr="001366D1">
        <w:rPr>
          <w:rFonts w:ascii="Times New Roman" w:eastAsia="Times New Roman" w:hAnsi="Times New Roman" w:cs="Times New Roman"/>
          <w:i/>
          <w:sz w:val="24"/>
          <w:szCs w:val="20"/>
          <w:lang w:eastAsia="cs-CZ"/>
        </w:rPr>
        <w:t>1.    Žáci, kteří na daném stupni základní školy dosud neopakovali ročník, kteří na konci druhého pololetí neprospěli nejvýše ze dvou povinných předmětů s výjimkou předmětů výchovného zaměření, konají opravné zkoušky.</w:t>
      </w:r>
    </w:p>
    <w:p w:rsidR="001366D1" w:rsidRPr="001366D1" w:rsidRDefault="001366D1" w:rsidP="001366D1">
      <w:pPr>
        <w:spacing w:after="0" w:line="240" w:lineRule="auto"/>
        <w:rPr>
          <w:rFonts w:ascii="Times New Roman" w:eastAsia="Times New Roman" w:hAnsi="Times New Roman" w:cs="Times New Roman"/>
          <w:i/>
          <w:sz w:val="24"/>
          <w:szCs w:val="20"/>
          <w:lang w:eastAsia="cs-CZ"/>
        </w:rPr>
      </w:pPr>
      <w:r w:rsidRPr="001366D1">
        <w:rPr>
          <w:rFonts w:ascii="Times New Roman" w:eastAsia="Times New Roman" w:hAnsi="Times New Roman" w:cs="Times New Roman"/>
          <w:i/>
          <w:sz w:val="24"/>
          <w:szCs w:val="20"/>
          <w:lang w:eastAsia="cs-CZ"/>
        </w:rPr>
        <w:t>2.   Opravné zkoušky se konají nejpozději do konce příslušného školního roku v termínu stanoveném ředitelem školy. Žák může v jednom dni skládat pouze jednu opravnou zkoušku. Opravné zkoušky jsou komisionální.</w:t>
      </w:r>
    </w:p>
    <w:p w:rsidR="001366D1" w:rsidRPr="001366D1" w:rsidRDefault="001366D1" w:rsidP="001366D1">
      <w:pPr>
        <w:spacing w:after="0" w:line="240" w:lineRule="auto"/>
        <w:rPr>
          <w:rFonts w:ascii="Times New Roman" w:eastAsia="Times New Roman" w:hAnsi="Times New Roman" w:cs="Times New Roman"/>
          <w:i/>
          <w:sz w:val="24"/>
          <w:szCs w:val="20"/>
          <w:lang w:eastAsia="cs-CZ"/>
        </w:rPr>
      </w:pPr>
      <w:r w:rsidRPr="001366D1">
        <w:rPr>
          <w:rFonts w:ascii="Times New Roman" w:eastAsia="Times New Roman" w:hAnsi="Times New Roman" w:cs="Times New Roman"/>
          <w:i/>
          <w:sz w:val="24"/>
          <w:szCs w:val="20"/>
          <w:lang w:eastAsia="cs-CZ"/>
        </w:rPr>
        <w:t>3.   Žák, který nevykoná opravnou zkoušku úspěšně nebo se k jejímu konání nedostaví, neprospěl. Ze závažných důvodů může ředitel školy žákovi stanovit náhradní termín opravné zkoušky nejpozději do 15. září následujícího školního roku. Do té doby je žák zařazen do nejbližšího vyššího ročníku.</w:t>
      </w:r>
    </w:p>
    <w:p w:rsidR="001366D1" w:rsidRPr="001366D1" w:rsidRDefault="001366D1" w:rsidP="001366D1">
      <w:pPr>
        <w:spacing w:after="0" w:line="240" w:lineRule="auto"/>
        <w:rPr>
          <w:rFonts w:ascii="Times New Roman" w:eastAsia="Times New Roman" w:hAnsi="Times New Roman" w:cs="Times New Roman"/>
          <w:i/>
          <w:sz w:val="24"/>
          <w:szCs w:val="20"/>
          <w:lang w:eastAsia="cs-CZ"/>
        </w:rPr>
      </w:pPr>
      <w:r w:rsidRPr="001366D1">
        <w:rPr>
          <w:rFonts w:ascii="Times New Roman" w:eastAsia="Times New Roman" w:hAnsi="Times New Roman" w:cs="Times New Roman"/>
          <w:i/>
          <w:sz w:val="24"/>
          <w:szCs w:val="20"/>
          <w:lang w:eastAsia="cs-CZ"/>
        </w:rPr>
        <w:t>4.   V odůvodněných případech může krajský úřad rozhodnout o konání opravné zkoušky a komisionálního přezkoušení podle § 52 odst. 4 na jiné základní škole. Zkoušky se na žádost krajského úřadu účastní školní inspektor.</w:t>
      </w:r>
    </w:p>
    <w:p w:rsidR="001366D1" w:rsidRPr="001366D1" w:rsidRDefault="001366D1" w:rsidP="001366D1">
      <w:pPr>
        <w:spacing w:after="0" w:line="240" w:lineRule="auto"/>
        <w:rPr>
          <w:rFonts w:ascii="Times New Roman" w:eastAsia="Times New Roman" w:hAnsi="Times New Roman" w:cs="Times New Roman"/>
          <w:i/>
          <w:sz w:val="24"/>
          <w:szCs w:val="20"/>
          <w:lang w:eastAsia="cs-CZ"/>
        </w:rPr>
      </w:pPr>
      <w:r w:rsidRPr="001366D1">
        <w:rPr>
          <w:rFonts w:ascii="Times New Roman" w:eastAsia="Times New Roman" w:hAnsi="Times New Roman" w:cs="Times New Roman"/>
          <w:i/>
          <w:sz w:val="24"/>
          <w:szCs w:val="20"/>
          <w:lang w:eastAsia="cs-CZ"/>
        </w:rPr>
        <w:t>5.   Komisi pro komisionální přezkoušení (dále jen „přezkoušení“) jmenuje ředitel školy; v případě, že je vyučujícím daného předmětu ředitel školy, jmenuje komisi krajský úřad.</w:t>
      </w:r>
    </w:p>
    <w:p w:rsidR="001366D1" w:rsidRPr="001366D1" w:rsidRDefault="001366D1" w:rsidP="001366D1">
      <w:pPr>
        <w:spacing w:after="0" w:line="240" w:lineRule="auto"/>
        <w:rPr>
          <w:rFonts w:ascii="Times New Roman" w:eastAsia="Times New Roman" w:hAnsi="Times New Roman" w:cs="Times New Roman"/>
          <w:i/>
          <w:sz w:val="24"/>
          <w:szCs w:val="20"/>
          <w:lang w:eastAsia="cs-CZ"/>
        </w:rPr>
      </w:pPr>
      <w:r w:rsidRPr="001366D1">
        <w:rPr>
          <w:rFonts w:ascii="Times New Roman" w:eastAsia="Times New Roman" w:hAnsi="Times New Roman" w:cs="Times New Roman"/>
          <w:i/>
          <w:sz w:val="24"/>
          <w:szCs w:val="20"/>
          <w:lang w:eastAsia="cs-CZ"/>
        </w:rPr>
        <w:t>6.    Komise je tříčlenná.</w:t>
      </w:r>
    </w:p>
    <w:p w:rsidR="001366D1" w:rsidRPr="001366D1" w:rsidRDefault="001366D1" w:rsidP="001366D1">
      <w:pPr>
        <w:spacing w:after="0" w:line="240" w:lineRule="auto"/>
        <w:rPr>
          <w:rFonts w:ascii="Times New Roman" w:eastAsia="Times New Roman" w:hAnsi="Times New Roman" w:cs="Times New Roman"/>
          <w:i/>
          <w:sz w:val="24"/>
          <w:szCs w:val="20"/>
          <w:lang w:eastAsia="cs-CZ"/>
        </w:rPr>
      </w:pPr>
      <w:r w:rsidRPr="001366D1">
        <w:rPr>
          <w:rFonts w:ascii="Times New Roman" w:eastAsia="Times New Roman" w:hAnsi="Times New Roman" w:cs="Times New Roman"/>
          <w:i/>
          <w:sz w:val="24"/>
          <w:szCs w:val="20"/>
          <w:lang w:eastAsia="cs-CZ"/>
        </w:rPr>
        <w:t>7.    O přezkoušení se pořizuje protokol, který se stává součástí dokumentace školy.</w:t>
      </w:r>
    </w:p>
    <w:p w:rsidR="001366D1" w:rsidRPr="001366D1" w:rsidRDefault="001366D1" w:rsidP="001366D1">
      <w:pPr>
        <w:spacing w:after="0" w:line="240" w:lineRule="auto"/>
        <w:rPr>
          <w:rFonts w:ascii="Times New Roman" w:eastAsia="Times New Roman" w:hAnsi="Times New Roman" w:cs="Times New Roman"/>
          <w:i/>
          <w:sz w:val="24"/>
          <w:szCs w:val="20"/>
          <w:lang w:eastAsia="cs-CZ"/>
        </w:rPr>
      </w:pPr>
      <w:r w:rsidRPr="001366D1">
        <w:rPr>
          <w:rFonts w:ascii="Times New Roman" w:eastAsia="Times New Roman" w:hAnsi="Times New Roman" w:cs="Times New Roman"/>
          <w:i/>
          <w:sz w:val="24"/>
          <w:szCs w:val="20"/>
          <w:lang w:eastAsia="cs-CZ"/>
        </w:rPr>
        <w:t>8.   Žák může v jednom dni vykonat přezkoušení pouze z jednoho předmětu. Není-li možné žáka ze závažných důvodů ve stanoveném termínu přezkoušet, stanoví orgán jmenující komisi náhradní termín přezkoušení.</w:t>
      </w:r>
    </w:p>
    <w:p w:rsidR="001366D1" w:rsidRPr="001366D1" w:rsidRDefault="001366D1" w:rsidP="001366D1">
      <w:pPr>
        <w:spacing w:after="0" w:line="240" w:lineRule="auto"/>
        <w:rPr>
          <w:rFonts w:ascii="Times New Roman" w:eastAsia="Times New Roman" w:hAnsi="Times New Roman" w:cs="Times New Roman"/>
          <w:i/>
          <w:sz w:val="24"/>
          <w:szCs w:val="20"/>
          <w:lang w:eastAsia="cs-CZ"/>
        </w:rPr>
      </w:pPr>
      <w:r w:rsidRPr="001366D1">
        <w:rPr>
          <w:rFonts w:ascii="Times New Roman" w:eastAsia="Times New Roman" w:hAnsi="Times New Roman" w:cs="Times New Roman"/>
          <w:i/>
          <w:sz w:val="24"/>
          <w:szCs w:val="20"/>
          <w:lang w:eastAsia="cs-CZ"/>
        </w:rPr>
        <w:t>9.   Konkrétní obsah a rozsah přezkoušení stanoví ředitel školy v souladu se školním vzdělávacím programem.</w:t>
      </w:r>
    </w:p>
    <w:p w:rsidR="001366D1" w:rsidRPr="001366D1" w:rsidRDefault="001366D1" w:rsidP="001366D1">
      <w:pPr>
        <w:spacing w:after="0" w:line="240" w:lineRule="auto"/>
        <w:rPr>
          <w:rFonts w:ascii="Times New Roman" w:eastAsia="Times New Roman" w:hAnsi="Times New Roman" w:cs="Times New Roman"/>
          <w:i/>
          <w:sz w:val="24"/>
          <w:szCs w:val="20"/>
          <w:lang w:eastAsia="cs-CZ"/>
        </w:rPr>
      </w:pPr>
      <w:r w:rsidRPr="001366D1">
        <w:rPr>
          <w:rFonts w:ascii="Times New Roman" w:eastAsia="Times New Roman" w:hAnsi="Times New Roman" w:cs="Times New Roman"/>
          <w:i/>
          <w:sz w:val="24"/>
          <w:szCs w:val="20"/>
          <w:lang w:eastAsia="cs-CZ"/>
        </w:rPr>
        <w:lastRenderedPageBreak/>
        <w:t>10. Vykonáním přezkoušení není dotčena možnost vykonat opravnou zkoušku.</w:t>
      </w:r>
    </w:p>
    <w:p w:rsidR="001366D1" w:rsidRPr="001366D1" w:rsidRDefault="001366D1" w:rsidP="001366D1">
      <w:pPr>
        <w:spacing w:after="0" w:line="240" w:lineRule="auto"/>
        <w:rPr>
          <w:rFonts w:ascii="Times New Roman" w:eastAsia="Times New Roman" w:hAnsi="Times New Roman" w:cs="Times New Roman"/>
          <w:i/>
          <w:sz w:val="24"/>
          <w:szCs w:val="20"/>
          <w:lang w:eastAsia="cs-CZ"/>
        </w:rPr>
      </w:pPr>
    </w:p>
    <w:p w:rsidR="001366D1" w:rsidRPr="001366D1" w:rsidRDefault="001366D1" w:rsidP="001366D1">
      <w:pPr>
        <w:spacing w:after="0" w:line="240" w:lineRule="auto"/>
        <w:rPr>
          <w:rFonts w:ascii="Times New Roman" w:eastAsia="Times New Roman" w:hAnsi="Times New Roman" w:cs="Times New Roman"/>
          <w:i/>
          <w:sz w:val="24"/>
          <w:szCs w:val="20"/>
          <w:lang w:eastAsia="cs-CZ"/>
        </w:rPr>
      </w:pPr>
    </w:p>
    <w:p w:rsidR="001366D1" w:rsidRPr="001366D1" w:rsidRDefault="001366D1" w:rsidP="001366D1">
      <w:pPr>
        <w:spacing w:after="0" w:line="240" w:lineRule="auto"/>
        <w:rPr>
          <w:rFonts w:ascii="Times New Roman" w:eastAsia="Times New Roman" w:hAnsi="Times New Roman" w:cs="Times New Roman"/>
          <w:i/>
          <w:sz w:val="24"/>
          <w:szCs w:val="20"/>
          <w:lang w:eastAsia="cs-CZ"/>
        </w:rPr>
      </w:pPr>
      <w:r w:rsidRPr="001366D1">
        <w:rPr>
          <w:rFonts w:ascii="Times New Roman" w:eastAsia="Times New Roman" w:hAnsi="Times New Roman" w:cs="Times New Roman"/>
          <w:b/>
          <w:i/>
          <w:sz w:val="24"/>
          <w:szCs w:val="20"/>
          <w:u w:val="single"/>
          <w:lang w:eastAsia="cs-CZ"/>
        </w:rPr>
        <w:t>IX. Výchovná opatření</w:t>
      </w:r>
      <w:r w:rsidRPr="001366D1">
        <w:rPr>
          <w:rFonts w:ascii="Times New Roman" w:eastAsia="Times New Roman" w:hAnsi="Times New Roman" w:cs="Times New Roman"/>
          <w:i/>
          <w:sz w:val="24"/>
          <w:szCs w:val="20"/>
          <w:lang w:eastAsia="cs-CZ"/>
        </w:rPr>
        <w:t xml:space="preserve"> podle ustanovení § 17 vyhlášky č. 48/2005 Sb. </w:t>
      </w:r>
    </w:p>
    <w:p w:rsidR="001366D1" w:rsidRPr="001366D1" w:rsidRDefault="001366D1" w:rsidP="001366D1">
      <w:pPr>
        <w:spacing w:after="0" w:line="240" w:lineRule="auto"/>
        <w:rPr>
          <w:rFonts w:ascii="Times New Roman" w:eastAsia="Times New Roman" w:hAnsi="Times New Roman" w:cs="Times New Roman"/>
          <w:i/>
          <w:sz w:val="24"/>
          <w:szCs w:val="20"/>
          <w:lang w:eastAsia="cs-CZ"/>
        </w:rPr>
      </w:pPr>
    </w:p>
    <w:p w:rsidR="001366D1" w:rsidRPr="001366D1" w:rsidRDefault="001366D1" w:rsidP="001366D1">
      <w:pPr>
        <w:spacing w:after="0" w:line="240" w:lineRule="auto"/>
        <w:rPr>
          <w:rFonts w:ascii="Times New Roman" w:eastAsia="Times New Roman" w:hAnsi="Times New Roman" w:cs="Times New Roman"/>
          <w:i/>
          <w:sz w:val="24"/>
          <w:szCs w:val="20"/>
          <w:lang w:eastAsia="cs-CZ"/>
        </w:rPr>
      </w:pPr>
      <w:r w:rsidRPr="001366D1">
        <w:rPr>
          <w:rFonts w:ascii="Times New Roman" w:eastAsia="Times New Roman" w:hAnsi="Times New Roman" w:cs="Times New Roman"/>
          <w:i/>
          <w:sz w:val="24"/>
          <w:szCs w:val="20"/>
          <w:lang w:eastAsia="cs-CZ"/>
        </w:rPr>
        <w:t xml:space="preserve">V souladu s ustanovením § 31 odst.1) zákona č. 561/2004 Sb., výchovnými opatřeními jsou pochvaly nebo jiná ocenění a kázeňská opatření. Kázeňským opatřením je podmíněné   právní důsledky pro žáka. Pochvaly, jiná ocenění a další kázeňská opatření může udělit či uložit ředitel školy nebo školského zařízení nebo třídní učitel. </w:t>
      </w:r>
    </w:p>
    <w:p w:rsidR="001366D1" w:rsidRPr="001366D1" w:rsidRDefault="001366D1" w:rsidP="001366D1">
      <w:pPr>
        <w:spacing w:after="0" w:line="240" w:lineRule="auto"/>
        <w:rPr>
          <w:rFonts w:ascii="Times New Roman" w:eastAsia="Times New Roman" w:hAnsi="Times New Roman" w:cs="Times New Roman"/>
          <w:i/>
          <w:sz w:val="24"/>
          <w:szCs w:val="20"/>
          <w:lang w:eastAsia="cs-CZ"/>
        </w:rPr>
      </w:pPr>
    </w:p>
    <w:p w:rsidR="001366D1" w:rsidRPr="001366D1" w:rsidRDefault="00F53164" w:rsidP="001366D1">
      <w:pPr>
        <w:spacing w:after="0" w:line="240" w:lineRule="auto"/>
        <w:rPr>
          <w:rFonts w:ascii="Times New Roman" w:eastAsia="Times New Roman" w:hAnsi="Times New Roman" w:cs="Times New Roman"/>
          <w:i/>
          <w:sz w:val="24"/>
          <w:szCs w:val="20"/>
          <w:lang w:eastAsia="cs-CZ"/>
        </w:rPr>
      </w:pPr>
      <w:r w:rsidRPr="00F53164">
        <w:rPr>
          <w:rFonts w:ascii="Times New Roman" w:eastAsia="Times New Roman" w:hAnsi="Times New Roman" w:cs="Times New Roman"/>
          <w:b/>
          <w:i/>
          <w:sz w:val="24"/>
          <w:szCs w:val="20"/>
          <w:lang w:eastAsia="cs-CZ"/>
        </w:rPr>
        <w:t>1</w:t>
      </w:r>
      <w:r>
        <w:rPr>
          <w:rFonts w:ascii="Times New Roman" w:eastAsia="Times New Roman" w:hAnsi="Times New Roman" w:cs="Times New Roman"/>
          <w:b/>
          <w:i/>
          <w:sz w:val="24"/>
          <w:szCs w:val="20"/>
          <w:lang w:eastAsia="cs-CZ"/>
        </w:rPr>
        <w:t>.</w:t>
      </w:r>
      <w:r w:rsidRPr="00F53164">
        <w:rPr>
          <w:rFonts w:ascii="Times New Roman" w:eastAsia="Times New Roman" w:hAnsi="Times New Roman" w:cs="Times New Roman"/>
          <w:b/>
          <w:i/>
          <w:sz w:val="24"/>
          <w:szCs w:val="20"/>
          <w:lang w:eastAsia="cs-CZ"/>
        </w:rPr>
        <w:t xml:space="preserve"> Pochvaly</w:t>
      </w:r>
      <w:r w:rsidR="001366D1" w:rsidRPr="001366D1">
        <w:rPr>
          <w:rFonts w:ascii="Times New Roman" w:eastAsia="Times New Roman" w:hAnsi="Times New Roman" w:cs="Times New Roman"/>
          <w:b/>
          <w:i/>
          <w:sz w:val="24"/>
          <w:szCs w:val="20"/>
          <w:lang w:eastAsia="cs-CZ"/>
        </w:rPr>
        <w:t xml:space="preserve"> a ocenění ředitele školy</w:t>
      </w:r>
      <w:r w:rsidR="001366D1" w:rsidRPr="001366D1">
        <w:rPr>
          <w:rFonts w:ascii="Times New Roman" w:eastAsia="Times New Roman" w:hAnsi="Times New Roman" w:cs="Times New Roman"/>
          <w:i/>
          <w:sz w:val="24"/>
          <w:szCs w:val="20"/>
          <w:lang w:eastAsia="cs-CZ"/>
        </w:rPr>
        <w:t>.</w:t>
      </w:r>
    </w:p>
    <w:p w:rsidR="001366D1" w:rsidRPr="001366D1" w:rsidRDefault="001366D1" w:rsidP="001366D1">
      <w:pPr>
        <w:spacing w:after="0" w:line="240" w:lineRule="auto"/>
        <w:rPr>
          <w:rFonts w:ascii="Times New Roman" w:eastAsia="Times New Roman" w:hAnsi="Times New Roman" w:cs="Times New Roman"/>
          <w:i/>
          <w:sz w:val="24"/>
          <w:szCs w:val="20"/>
          <w:lang w:eastAsia="cs-CZ"/>
        </w:rPr>
      </w:pPr>
      <w:r w:rsidRPr="001366D1">
        <w:rPr>
          <w:rFonts w:ascii="Times New Roman" w:eastAsia="Times New Roman" w:hAnsi="Times New Roman" w:cs="Times New Roman"/>
          <w:i/>
          <w:sz w:val="24"/>
          <w:szCs w:val="20"/>
          <w:lang w:eastAsia="cs-CZ"/>
        </w:rPr>
        <w:t>Ředitel školy může na základě vlastního rozhodnutí nebo na základě podnětu jiné právnické či fyzické osoby žákovi po projednání v pedagogické radě udělit pochvalu nebo jiné ocenění za mimořádný projev lidskosti, občanské nebo školní iniciativy, záslužný nebo statečný čin nebo za mimořádně úspěšnou práci.</w:t>
      </w:r>
    </w:p>
    <w:p w:rsidR="001366D1" w:rsidRPr="001366D1" w:rsidRDefault="001366D1" w:rsidP="001366D1">
      <w:pPr>
        <w:spacing w:after="0" w:line="240" w:lineRule="auto"/>
        <w:rPr>
          <w:rFonts w:ascii="Times New Roman" w:eastAsia="Times New Roman" w:hAnsi="Times New Roman" w:cs="Times New Roman"/>
          <w:i/>
          <w:sz w:val="24"/>
          <w:szCs w:val="20"/>
          <w:lang w:eastAsia="cs-CZ"/>
        </w:rPr>
      </w:pPr>
      <w:r w:rsidRPr="001366D1">
        <w:rPr>
          <w:rFonts w:ascii="Times New Roman" w:eastAsia="Times New Roman" w:hAnsi="Times New Roman" w:cs="Times New Roman"/>
          <w:i/>
          <w:sz w:val="24"/>
          <w:szCs w:val="20"/>
          <w:lang w:eastAsia="cs-CZ"/>
        </w:rPr>
        <w:t xml:space="preserve">    Ředitel školy neprodleně oznámí udělení pochvaly a jiného ocenění a jeho důvody prokazatelným způsobem žákovi a jeho zákonnému zástupci.</w:t>
      </w:r>
    </w:p>
    <w:p w:rsidR="001366D1" w:rsidRPr="001366D1" w:rsidRDefault="001366D1" w:rsidP="001366D1">
      <w:pPr>
        <w:spacing w:after="0" w:line="240" w:lineRule="auto"/>
        <w:rPr>
          <w:rFonts w:ascii="Times New Roman" w:eastAsia="Times New Roman" w:hAnsi="Times New Roman" w:cs="Times New Roman"/>
          <w:i/>
          <w:sz w:val="24"/>
          <w:szCs w:val="20"/>
          <w:lang w:eastAsia="cs-CZ"/>
        </w:rPr>
      </w:pPr>
      <w:r w:rsidRPr="001366D1">
        <w:rPr>
          <w:rFonts w:ascii="Times New Roman" w:eastAsia="Times New Roman" w:hAnsi="Times New Roman" w:cs="Times New Roman"/>
          <w:i/>
          <w:sz w:val="24"/>
          <w:szCs w:val="20"/>
          <w:lang w:eastAsia="cs-CZ"/>
        </w:rPr>
        <w:t xml:space="preserve">  Udělení pochvaly a jiného ocenění ředitelem se zaznamená do dokumentace školy. Udělení pochvaly a jiného ocenění se zaznamená na vysvědčení za pololetí, v němž bylo uděleno.</w:t>
      </w:r>
    </w:p>
    <w:p w:rsidR="001366D1" w:rsidRPr="001366D1" w:rsidRDefault="001366D1" w:rsidP="001366D1">
      <w:pPr>
        <w:spacing w:after="0" w:line="240" w:lineRule="auto"/>
        <w:rPr>
          <w:rFonts w:ascii="Times New Roman" w:eastAsia="Times New Roman" w:hAnsi="Times New Roman" w:cs="Times New Roman"/>
          <w:i/>
          <w:sz w:val="24"/>
          <w:szCs w:val="20"/>
          <w:lang w:eastAsia="cs-CZ"/>
        </w:rPr>
      </w:pPr>
      <w:r w:rsidRPr="001366D1">
        <w:rPr>
          <w:rFonts w:ascii="Times New Roman" w:eastAsia="Times New Roman" w:hAnsi="Times New Roman" w:cs="Times New Roman"/>
          <w:i/>
          <w:sz w:val="24"/>
          <w:szCs w:val="20"/>
          <w:lang w:eastAsia="cs-CZ"/>
        </w:rPr>
        <w:t xml:space="preserve">   Pochvaly a ocenění třídního učitele</w:t>
      </w:r>
    </w:p>
    <w:p w:rsidR="001366D1" w:rsidRPr="001366D1" w:rsidRDefault="001366D1" w:rsidP="001366D1">
      <w:pPr>
        <w:spacing w:after="0" w:line="240" w:lineRule="auto"/>
        <w:rPr>
          <w:rFonts w:ascii="Times New Roman" w:eastAsia="Times New Roman" w:hAnsi="Times New Roman" w:cs="Times New Roman"/>
          <w:i/>
          <w:sz w:val="24"/>
          <w:szCs w:val="20"/>
          <w:lang w:eastAsia="cs-CZ"/>
        </w:rPr>
      </w:pPr>
      <w:r w:rsidRPr="001366D1">
        <w:rPr>
          <w:rFonts w:ascii="Times New Roman" w:eastAsia="Times New Roman" w:hAnsi="Times New Roman" w:cs="Times New Roman"/>
          <w:i/>
          <w:sz w:val="24"/>
          <w:szCs w:val="20"/>
          <w:lang w:eastAsia="cs-CZ"/>
        </w:rPr>
        <w:t xml:space="preserve">   Pochvala třídního </w:t>
      </w:r>
      <w:r w:rsidR="00364345" w:rsidRPr="001366D1">
        <w:rPr>
          <w:rFonts w:ascii="Times New Roman" w:eastAsia="Times New Roman" w:hAnsi="Times New Roman" w:cs="Times New Roman"/>
          <w:i/>
          <w:sz w:val="24"/>
          <w:szCs w:val="20"/>
          <w:lang w:eastAsia="cs-CZ"/>
        </w:rPr>
        <w:t>učitele – třídní</w:t>
      </w:r>
      <w:r w:rsidRPr="001366D1">
        <w:rPr>
          <w:rFonts w:ascii="Times New Roman" w:eastAsia="Times New Roman" w:hAnsi="Times New Roman" w:cs="Times New Roman"/>
          <w:i/>
          <w:sz w:val="24"/>
          <w:szCs w:val="20"/>
          <w:lang w:eastAsia="cs-CZ"/>
        </w:rPr>
        <w:t xml:space="preserve"> učitel může na základě vlastního rozhodnutí nebo na základě podnětu ostatních vyučujících žákovi po projednání s ředitelem školy udělit pochvalu třídního učitele za výrazný projev školní iniciativy nebo za déletrvající úspěšnou práci. </w:t>
      </w:r>
    </w:p>
    <w:p w:rsidR="001366D1" w:rsidRPr="001366D1" w:rsidRDefault="001366D1" w:rsidP="001366D1">
      <w:pPr>
        <w:spacing w:after="0" w:line="240" w:lineRule="auto"/>
        <w:rPr>
          <w:rFonts w:ascii="Times New Roman" w:eastAsia="Times New Roman" w:hAnsi="Times New Roman" w:cs="Times New Roman"/>
          <w:i/>
          <w:sz w:val="24"/>
          <w:szCs w:val="20"/>
          <w:lang w:eastAsia="cs-CZ"/>
        </w:rPr>
      </w:pPr>
      <w:r w:rsidRPr="001366D1">
        <w:rPr>
          <w:rFonts w:ascii="Times New Roman" w:eastAsia="Times New Roman" w:hAnsi="Times New Roman" w:cs="Times New Roman"/>
          <w:i/>
          <w:sz w:val="24"/>
          <w:szCs w:val="20"/>
          <w:lang w:eastAsia="cs-CZ"/>
        </w:rPr>
        <w:t xml:space="preserve">   Třídní učitel neprodleně oznámí udělení pochvaly a jiného ocenění a jeho důvody prokazatelným způsobem žákovi a jeho zákonnému zástupci. Udělení pochvaly a se zaznamená do dokumentace </w:t>
      </w:r>
      <w:r w:rsidR="00364345" w:rsidRPr="001366D1">
        <w:rPr>
          <w:rFonts w:ascii="Times New Roman" w:eastAsia="Times New Roman" w:hAnsi="Times New Roman" w:cs="Times New Roman"/>
          <w:i/>
          <w:sz w:val="24"/>
          <w:szCs w:val="20"/>
          <w:lang w:eastAsia="cs-CZ"/>
        </w:rPr>
        <w:t>školy.</w:t>
      </w:r>
      <w:r w:rsidRPr="001366D1">
        <w:rPr>
          <w:rFonts w:ascii="Times New Roman" w:eastAsia="Times New Roman" w:hAnsi="Times New Roman" w:cs="Times New Roman"/>
          <w:i/>
          <w:sz w:val="24"/>
          <w:szCs w:val="20"/>
          <w:lang w:eastAsia="cs-CZ"/>
        </w:rPr>
        <w:t xml:space="preserve"> Udělení pochvaly a jiného ocenění se zaznamená na vysvědčení za pololetí, v němž bylo uděleno.</w:t>
      </w:r>
    </w:p>
    <w:p w:rsidR="001366D1" w:rsidRPr="001366D1" w:rsidRDefault="001366D1" w:rsidP="001366D1">
      <w:pPr>
        <w:spacing w:after="0" w:line="240" w:lineRule="auto"/>
        <w:rPr>
          <w:rFonts w:ascii="Times New Roman" w:eastAsia="Times New Roman" w:hAnsi="Times New Roman" w:cs="Times New Roman"/>
          <w:i/>
          <w:sz w:val="24"/>
          <w:szCs w:val="20"/>
          <w:lang w:eastAsia="cs-CZ"/>
        </w:rPr>
      </w:pPr>
    </w:p>
    <w:p w:rsidR="001366D1" w:rsidRPr="001366D1" w:rsidRDefault="001366D1" w:rsidP="001366D1">
      <w:pPr>
        <w:spacing w:after="0" w:line="240" w:lineRule="auto"/>
        <w:rPr>
          <w:rFonts w:ascii="Times New Roman" w:eastAsia="Times New Roman" w:hAnsi="Times New Roman" w:cs="Times New Roman"/>
          <w:b/>
          <w:i/>
          <w:sz w:val="24"/>
          <w:szCs w:val="20"/>
          <w:lang w:eastAsia="cs-CZ"/>
        </w:rPr>
      </w:pPr>
      <w:r w:rsidRPr="001366D1">
        <w:rPr>
          <w:rFonts w:ascii="Times New Roman" w:eastAsia="Times New Roman" w:hAnsi="Times New Roman" w:cs="Times New Roman"/>
          <w:b/>
          <w:i/>
          <w:sz w:val="24"/>
          <w:szCs w:val="20"/>
          <w:lang w:eastAsia="cs-CZ"/>
        </w:rPr>
        <w:t>2.  Kázeňská opatření</w:t>
      </w:r>
    </w:p>
    <w:p w:rsidR="001366D1" w:rsidRPr="001366D1" w:rsidRDefault="001366D1" w:rsidP="001366D1">
      <w:pPr>
        <w:spacing w:after="0" w:line="240" w:lineRule="auto"/>
        <w:rPr>
          <w:rFonts w:ascii="Times New Roman" w:eastAsia="Times New Roman" w:hAnsi="Times New Roman" w:cs="Times New Roman"/>
          <w:i/>
          <w:sz w:val="24"/>
          <w:szCs w:val="20"/>
          <w:lang w:eastAsia="cs-CZ"/>
        </w:rPr>
      </w:pPr>
      <w:r w:rsidRPr="001366D1">
        <w:rPr>
          <w:rFonts w:ascii="Times New Roman" w:eastAsia="Times New Roman" w:hAnsi="Times New Roman" w:cs="Times New Roman"/>
          <w:i/>
          <w:sz w:val="24"/>
          <w:szCs w:val="20"/>
          <w:lang w:eastAsia="cs-CZ"/>
        </w:rPr>
        <w:t>Při porušení povinností stanovených školním řádem lze podle závažnosti tohoto porušení žákovi uložit:</w:t>
      </w:r>
    </w:p>
    <w:p w:rsidR="001366D1" w:rsidRPr="001366D1" w:rsidRDefault="001366D1" w:rsidP="001366D1">
      <w:pPr>
        <w:spacing w:after="0" w:line="240" w:lineRule="auto"/>
        <w:rPr>
          <w:rFonts w:ascii="Times New Roman" w:eastAsia="Times New Roman" w:hAnsi="Times New Roman" w:cs="Times New Roman"/>
          <w:i/>
          <w:sz w:val="24"/>
          <w:szCs w:val="20"/>
          <w:lang w:eastAsia="cs-CZ"/>
        </w:rPr>
      </w:pPr>
      <w:r w:rsidRPr="001366D1">
        <w:rPr>
          <w:rFonts w:ascii="Times New Roman" w:eastAsia="Times New Roman" w:hAnsi="Times New Roman" w:cs="Times New Roman"/>
          <w:i/>
          <w:sz w:val="24"/>
          <w:szCs w:val="20"/>
          <w:lang w:eastAsia="cs-CZ"/>
        </w:rPr>
        <w:t>a) napomenutí třídního učitele,</w:t>
      </w:r>
    </w:p>
    <w:p w:rsidR="001366D1" w:rsidRPr="001366D1" w:rsidRDefault="001366D1" w:rsidP="001366D1">
      <w:pPr>
        <w:spacing w:after="0" w:line="240" w:lineRule="auto"/>
        <w:rPr>
          <w:rFonts w:ascii="Times New Roman" w:eastAsia="Times New Roman" w:hAnsi="Times New Roman" w:cs="Times New Roman"/>
          <w:i/>
          <w:sz w:val="24"/>
          <w:szCs w:val="20"/>
          <w:lang w:eastAsia="cs-CZ"/>
        </w:rPr>
      </w:pPr>
      <w:r w:rsidRPr="001366D1">
        <w:rPr>
          <w:rFonts w:ascii="Times New Roman" w:eastAsia="Times New Roman" w:hAnsi="Times New Roman" w:cs="Times New Roman"/>
          <w:i/>
          <w:sz w:val="24"/>
          <w:szCs w:val="20"/>
          <w:lang w:eastAsia="cs-CZ"/>
        </w:rPr>
        <w:t>b) důtku třídního učitele,</w:t>
      </w:r>
    </w:p>
    <w:p w:rsidR="001366D1" w:rsidRPr="001366D1" w:rsidRDefault="001366D1" w:rsidP="001366D1">
      <w:pPr>
        <w:spacing w:after="0" w:line="240" w:lineRule="auto"/>
        <w:rPr>
          <w:rFonts w:ascii="Times New Roman" w:eastAsia="Times New Roman" w:hAnsi="Times New Roman" w:cs="Times New Roman"/>
          <w:i/>
          <w:sz w:val="24"/>
          <w:szCs w:val="20"/>
          <w:lang w:eastAsia="cs-CZ"/>
        </w:rPr>
      </w:pPr>
      <w:r w:rsidRPr="001366D1">
        <w:rPr>
          <w:rFonts w:ascii="Times New Roman" w:eastAsia="Times New Roman" w:hAnsi="Times New Roman" w:cs="Times New Roman"/>
          <w:i/>
          <w:sz w:val="24"/>
          <w:szCs w:val="20"/>
          <w:lang w:eastAsia="cs-CZ"/>
        </w:rPr>
        <w:t>c) důtku ředitele školy.</w:t>
      </w:r>
    </w:p>
    <w:p w:rsidR="001366D1" w:rsidRPr="001366D1" w:rsidRDefault="001366D1" w:rsidP="001366D1">
      <w:pPr>
        <w:spacing w:after="0" w:line="240" w:lineRule="auto"/>
        <w:rPr>
          <w:rFonts w:ascii="Times New Roman" w:eastAsia="Times New Roman" w:hAnsi="Times New Roman" w:cs="Times New Roman"/>
          <w:i/>
          <w:sz w:val="24"/>
          <w:szCs w:val="20"/>
          <w:lang w:eastAsia="cs-CZ"/>
        </w:rPr>
      </w:pPr>
    </w:p>
    <w:p w:rsidR="001366D1" w:rsidRPr="001366D1" w:rsidRDefault="001366D1" w:rsidP="001366D1">
      <w:pPr>
        <w:spacing w:after="0" w:line="240" w:lineRule="auto"/>
        <w:rPr>
          <w:rFonts w:ascii="Times New Roman" w:eastAsia="Times New Roman" w:hAnsi="Times New Roman" w:cs="Times New Roman"/>
          <w:i/>
          <w:sz w:val="24"/>
          <w:szCs w:val="20"/>
          <w:lang w:eastAsia="cs-CZ"/>
        </w:rPr>
      </w:pPr>
      <w:r w:rsidRPr="001366D1">
        <w:rPr>
          <w:rFonts w:ascii="Times New Roman" w:eastAsia="Times New Roman" w:hAnsi="Times New Roman" w:cs="Times New Roman"/>
          <w:i/>
          <w:sz w:val="24"/>
          <w:szCs w:val="20"/>
          <w:lang w:eastAsia="cs-CZ"/>
        </w:rPr>
        <w:tab/>
        <w:t xml:space="preserve">Napomenutí třídního </w:t>
      </w:r>
      <w:r w:rsidR="00364345" w:rsidRPr="001366D1">
        <w:rPr>
          <w:rFonts w:ascii="Times New Roman" w:eastAsia="Times New Roman" w:hAnsi="Times New Roman" w:cs="Times New Roman"/>
          <w:i/>
          <w:sz w:val="24"/>
          <w:szCs w:val="20"/>
          <w:lang w:eastAsia="cs-CZ"/>
        </w:rPr>
        <w:t>učitele – ukládá</w:t>
      </w:r>
      <w:r w:rsidRPr="001366D1">
        <w:rPr>
          <w:rFonts w:ascii="Times New Roman" w:eastAsia="Times New Roman" w:hAnsi="Times New Roman" w:cs="Times New Roman"/>
          <w:i/>
          <w:sz w:val="24"/>
          <w:szCs w:val="20"/>
          <w:lang w:eastAsia="cs-CZ"/>
        </w:rPr>
        <w:t xml:space="preserve"> třídní učitel bezprostředně po přestupku, kterého se žák dopustí; o udělení napomenutí uvědomí třídní učitel prokazatelně zákonné zástupce žáka – informací v žákovské knížce a ústní informací na </w:t>
      </w:r>
      <w:r w:rsidR="00364345" w:rsidRPr="001366D1">
        <w:rPr>
          <w:rFonts w:ascii="Times New Roman" w:eastAsia="Times New Roman" w:hAnsi="Times New Roman" w:cs="Times New Roman"/>
          <w:i/>
          <w:sz w:val="24"/>
          <w:szCs w:val="20"/>
          <w:lang w:eastAsia="cs-CZ"/>
        </w:rPr>
        <w:t>pravidelných konzultačních</w:t>
      </w:r>
      <w:r w:rsidRPr="001366D1">
        <w:rPr>
          <w:rFonts w:ascii="Times New Roman" w:eastAsia="Times New Roman" w:hAnsi="Times New Roman" w:cs="Times New Roman"/>
          <w:i/>
          <w:sz w:val="24"/>
          <w:szCs w:val="20"/>
          <w:lang w:eastAsia="cs-CZ"/>
        </w:rPr>
        <w:t xml:space="preserve"> dnech a třídních schůzkách.</w:t>
      </w:r>
    </w:p>
    <w:p w:rsidR="001366D1" w:rsidRPr="001366D1" w:rsidRDefault="001366D1" w:rsidP="001366D1">
      <w:pPr>
        <w:spacing w:after="0" w:line="240" w:lineRule="auto"/>
        <w:rPr>
          <w:rFonts w:ascii="Times New Roman" w:eastAsia="Times New Roman" w:hAnsi="Times New Roman" w:cs="Times New Roman"/>
          <w:i/>
          <w:sz w:val="24"/>
          <w:szCs w:val="20"/>
          <w:lang w:eastAsia="cs-CZ"/>
        </w:rPr>
      </w:pPr>
      <w:r w:rsidRPr="001366D1">
        <w:rPr>
          <w:rFonts w:ascii="Times New Roman" w:eastAsia="Times New Roman" w:hAnsi="Times New Roman" w:cs="Times New Roman"/>
          <w:i/>
          <w:sz w:val="24"/>
          <w:szCs w:val="20"/>
          <w:lang w:eastAsia="cs-CZ"/>
        </w:rPr>
        <w:tab/>
        <w:t>Důtka třídního učitele – ukládá ji třídní učitel po projednání a se souhlasem ředitele školy za závažnější či opakované porušení řádu školy, norem slušnosti; důtka třídního učitele se uděluje před kolektivem třídy, o udělení důtky třídního učitele uvědomí třídní učitel prokazatelně zákonné zástupce žáka – informací v žákovské knížce a ústní informací na pravidelných konzultačních dnech a třídních schůzkách.</w:t>
      </w:r>
    </w:p>
    <w:p w:rsidR="001366D1" w:rsidRPr="001366D1" w:rsidRDefault="001366D1" w:rsidP="001366D1">
      <w:pPr>
        <w:spacing w:after="0" w:line="240" w:lineRule="auto"/>
        <w:rPr>
          <w:rFonts w:ascii="Times New Roman" w:eastAsia="Times New Roman" w:hAnsi="Times New Roman" w:cs="Times New Roman"/>
          <w:i/>
          <w:sz w:val="24"/>
          <w:szCs w:val="20"/>
          <w:lang w:eastAsia="cs-CZ"/>
        </w:rPr>
      </w:pPr>
      <w:r w:rsidRPr="001366D1">
        <w:rPr>
          <w:rFonts w:ascii="Times New Roman" w:eastAsia="Times New Roman" w:hAnsi="Times New Roman" w:cs="Times New Roman"/>
          <w:i/>
          <w:sz w:val="24"/>
          <w:szCs w:val="20"/>
          <w:lang w:eastAsia="cs-CZ"/>
        </w:rPr>
        <w:tab/>
        <w:t xml:space="preserve">Důtka ředitele </w:t>
      </w:r>
      <w:r w:rsidR="00364345" w:rsidRPr="001366D1">
        <w:rPr>
          <w:rFonts w:ascii="Times New Roman" w:eastAsia="Times New Roman" w:hAnsi="Times New Roman" w:cs="Times New Roman"/>
          <w:i/>
          <w:sz w:val="24"/>
          <w:szCs w:val="20"/>
          <w:lang w:eastAsia="cs-CZ"/>
        </w:rPr>
        <w:t>školy – ukládá</w:t>
      </w:r>
      <w:r w:rsidRPr="001366D1">
        <w:rPr>
          <w:rFonts w:ascii="Times New Roman" w:eastAsia="Times New Roman" w:hAnsi="Times New Roman" w:cs="Times New Roman"/>
          <w:i/>
          <w:sz w:val="24"/>
          <w:szCs w:val="20"/>
          <w:lang w:eastAsia="cs-CZ"/>
        </w:rPr>
        <w:t xml:space="preserve"> ji ředitel školy po projednání v pedagogické radě za vážná porušení řádu školy – zvláště za porušování norem slušnosti, za neomluvené absence, za agresivitu vůči spolužákům i dospělým a další závažná provinění. Zvláště hrubé slovní a úmyslné fyzické útoky žáka nebo studenta vůči pracovníkům školy se vždy považují za závažné zaviněné porušení povinností řádu školy a jsou postihovány tímto opatřením s následným dopadem na hodnocení chování za klasifikační období. </w:t>
      </w:r>
      <w:r w:rsidR="00364345" w:rsidRPr="001366D1">
        <w:rPr>
          <w:rFonts w:ascii="Times New Roman" w:eastAsia="Times New Roman" w:hAnsi="Times New Roman" w:cs="Times New Roman"/>
          <w:i/>
          <w:sz w:val="24"/>
          <w:szCs w:val="20"/>
          <w:lang w:eastAsia="cs-CZ"/>
        </w:rPr>
        <w:t>Ředitel školy</w:t>
      </w:r>
      <w:r w:rsidRPr="001366D1">
        <w:rPr>
          <w:rFonts w:ascii="Times New Roman" w:eastAsia="Times New Roman" w:hAnsi="Times New Roman" w:cs="Times New Roman"/>
          <w:i/>
          <w:sz w:val="24"/>
          <w:szCs w:val="20"/>
          <w:lang w:eastAsia="cs-CZ"/>
        </w:rPr>
        <w:t xml:space="preserve"> nebo třídní učitel </w:t>
      </w:r>
      <w:r w:rsidRPr="001366D1">
        <w:rPr>
          <w:rFonts w:ascii="Times New Roman" w:eastAsia="Times New Roman" w:hAnsi="Times New Roman" w:cs="Times New Roman"/>
          <w:i/>
          <w:sz w:val="24"/>
          <w:szCs w:val="20"/>
          <w:lang w:eastAsia="cs-CZ"/>
        </w:rPr>
        <w:lastRenderedPageBreak/>
        <w:t xml:space="preserve">neprodleně oznámí uložení důtky ředitele školy a jeho důvody prokazatelným způsobem žákovi a jeho zákonnému zástupci (dopisem). </w:t>
      </w:r>
    </w:p>
    <w:p w:rsidR="001366D1" w:rsidRPr="001366D1" w:rsidRDefault="001366D1" w:rsidP="001366D1">
      <w:pPr>
        <w:spacing w:after="0" w:line="240" w:lineRule="auto"/>
        <w:rPr>
          <w:rFonts w:ascii="Times New Roman" w:eastAsia="Times New Roman" w:hAnsi="Times New Roman" w:cs="Times New Roman"/>
          <w:i/>
          <w:sz w:val="24"/>
          <w:szCs w:val="20"/>
          <w:lang w:eastAsia="cs-CZ"/>
        </w:rPr>
      </w:pPr>
      <w:r w:rsidRPr="001366D1">
        <w:rPr>
          <w:rFonts w:ascii="Times New Roman" w:eastAsia="Times New Roman" w:hAnsi="Times New Roman" w:cs="Times New Roman"/>
          <w:i/>
          <w:sz w:val="24"/>
          <w:szCs w:val="20"/>
          <w:lang w:eastAsia="cs-CZ"/>
        </w:rPr>
        <w:t>Uložení napomenutí nebo důtky se zaznamená do dokumentace školy.</w:t>
      </w:r>
    </w:p>
    <w:p w:rsidR="001366D1" w:rsidRPr="001366D1" w:rsidRDefault="001366D1" w:rsidP="001366D1">
      <w:pPr>
        <w:spacing w:after="0" w:line="240" w:lineRule="auto"/>
        <w:rPr>
          <w:rFonts w:ascii="Times New Roman" w:eastAsia="Times New Roman" w:hAnsi="Times New Roman" w:cs="Times New Roman"/>
          <w:i/>
          <w:sz w:val="24"/>
          <w:szCs w:val="20"/>
          <w:lang w:eastAsia="cs-CZ"/>
        </w:rPr>
      </w:pPr>
    </w:p>
    <w:p w:rsidR="001366D1" w:rsidRPr="001366D1" w:rsidRDefault="001366D1" w:rsidP="001366D1">
      <w:pPr>
        <w:spacing w:after="0" w:line="240" w:lineRule="auto"/>
        <w:rPr>
          <w:rFonts w:ascii="Times New Roman" w:eastAsia="Times New Roman" w:hAnsi="Times New Roman" w:cs="Times New Roman"/>
          <w:i/>
          <w:sz w:val="24"/>
          <w:szCs w:val="20"/>
          <w:lang w:eastAsia="cs-CZ"/>
        </w:rPr>
      </w:pPr>
    </w:p>
    <w:p w:rsidR="001366D1" w:rsidRPr="001366D1" w:rsidRDefault="001366D1" w:rsidP="001366D1">
      <w:pPr>
        <w:spacing w:after="0" w:line="240" w:lineRule="auto"/>
        <w:rPr>
          <w:rFonts w:ascii="Times New Roman" w:eastAsia="Times New Roman" w:hAnsi="Times New Roman" w:cs="Times New Roman"/>
          <w:sz w:val="24"/>
          <w:szCs w:val="20"/>
          <w:lang w:eastAsia="cs-CZ"/>
        </w:rPr>
      </w:pPr>
    </w:p>
    <w:p w:rsidR="001366D1" w:rsidRPr="001366D1" w:rsidRDefault="001366D1" w:rsidP="001366D1">
      <w:pPr>
        <w:keepNext/>
        <w:spacing w:after="0" w:line="240" w:lineRule="auto"/>
        <w:outlineLvl w:val="0"/>
        <w:rPr>
          <w:rFonts w:ascii="Times New Roman" w:eastAsia="Times New Roman" w:hAnsi="Times New Roman" w:cs="Times New Roman"/>
          <w:b/>
          <w:i/>
          <w:sz w:val="24"/>
          <w:szCs w:val="24"/>
          <w:u w:val="single"/>
          <w:lang w:eastAsia="cs-CZ"/>
        </w:rPr>
      </w:pPr>
      <w:r w:rsidRPr="001366D1">
        <w:rPr>
          <w:rFonts w:ascii="Times New Roman" w:eastAsia="Times New Roman" w:hAnsi="Times New Roman" w:cs="Times New Roman"/>
          <w:b/>
          <w:i/>
          <w:sz w:val="24"/>
          <w:szCs w:val="24"/>
          <w:u w:val="single"/>
          <w:lang w:eastAsia="cs-CZ"/>
        </w:rPr>
        <w:t>X.</w:t>
      </w:r>
      <w:r w:rsidR="002A3199">
        <w:rPr>
          <w:rFonts w:ascii="Times New Roman" w:eastAsia="Times New Roman" w:hAnsi="Times New Roman" w:cs="Times New Roman"/>
          <w:b/>
          <w:i/>
          <w:sz w:val="24"/>
          <w:szCs w:val="24"/>
          <w:u w:val="single"/>
          <w:lang w:eastAsia="cs-CZ"/>
        </w:rPr>
        <w:t xml:space="preserve"> </w:t>
      </w:r>
      <w:r w:rsidRPr="001366D1">
        <w:rPr>
          <w:rFonts w:ascii="Times New Roman" w:eastAsia="Times New Roman" w:hAnsi="Times New Roman" w:cs="Times New Roman"/>
          <w:b/>
          <w:i/>
          <w:sz w:val="24"/>
          <w:szCs w:val="24"/>
          <w:u w:val="single"/>
          <w:lang w:eastAsia="cs-CZ"/>
        </w:rPr>
        <w:t>Klasifikace žáka, který plnil povinnou školní docházku v zahraniční škole</w:t>
      </w:r>
    </w:p>
    <w:p w:rsidR="001366D1" w:rsidRPr="001366D1" w:rsidRDefault="001366D1" w:rsidP="001366D1">
      <w:pPr>
        <w:spacing w:after="0" w:line="240" w:lineRule="auto"/>
        <w:rPr>
          <w:rFonts w:ascii="Times New Roman" w:eastAsia="Times New Roman" w:hAnsi="Times New Roman" w:cs="Times New Roman"/>
          <w:b/>
          <w:sz w:val="24"/>
          <w:szCs w:val="20"/>
          <w:u w:val="single"/>
          <w:lang w:eastAsia="cs-CZ"/>
        </w:rPr>
      </w:pPr>
    </w:p>
    <w:p w:rsidR="001366D1" w:rsidRPr="001366D1" w:rsidRDefault="001366D1" w:rsidP="001366D1">
      <w:pPr>
        <w:spacing w:after="0" w:line="240" w:lineRule="auto"/>
        <w:rPr>
          <w:rFonts w:ascii="Times New Roman" w:eastAsia="Times New Roman" w:hAnsi="Times New Roman" w:cs="Times New Roman"/>
          <w:i/>
          <w:sz w:val="24"/>
          <w:szCs w:val="20"/>
          <w:lang w:eastAsia="cs-CZ"/>
        </w:rPr>
      </w:pPr>
      <w:r w:rsidRPr="001366D1">
        <w:rPr>
          <w:rFonts w:ascii="Times New Roman" w:eastAsia="Times New Roman" w:hAnsi="Times New Roman" w:cs="Times New Roman"/>
          <w:i/>
          <w:sz w:val="24"/>
          <w:szCs w:val="20"/>
          <w:lang w:eastAsia="cs-CZ"/>
        </w:rPr>
        <w:t>1.1. Žák, který plní povinnou školní docházku ve škole mimo území České republiky, může na základě žádosti zákonného zástupce žáka konat za období nejméně jednoho pololetí školního roku, nejdéle však za období dvou školních roků, zkoušku v kmenové škole nebo ve škole zřízené při diplomatické misi České republiky (dále jen "zkoušející škola"). Zkouška se koná:</w:t>
      </w:r>
      <w:r w:rsidRPr="001366D1">
        <w:rPr>
          <w:rFonts w:ascii="Times New Roman" w:eastAsia="Times New Roman" w:hAnsi="Times New Roman" w:cs="Times New Roman"/>
          <w:i/>
          <w:sz w:val="24"/>
          <w:szCs w:val="20"/>
          <w:lang w:eastAsia="cs-CZ"/>
        </w:rPr>
        <w:br/>
        <w:t>a) ve všech ročnících ze vzdělávacího obsahu vzdělávacího oboru Český jazyk a literatura, stanoveného Rámcovým vzdělávacím programem pro základní vzdělávání,</w:t>
      </w:r>
    </w:p>
    <w:p w:rsidR="001366D1" w:rsidRPr="001366D1" w:rsidRDefault="001366D1" w:rsidP="001366D1">
      <w:pPr>
        <w:spacing w:after="0" w:line="240" w:lineRule="auto"/>
        <w:rPr>
          <w:rFonts w:ascii="Times New Roman" w:eastAsia="Times New Roman" w:hAnsi="Times New Roman" w:cs="Times New Roman"/>
          <w:i/>
          <w:sz w:val="24"/>
          <w:szCs w:val="20"/>
          <w:lang w:eastAsia="cs-CZ"/>
        </w:rPr>
      </w:pPr>
      <w:r w:rsidRPr="001366D1">
        <w:rPr>
          <w:rFonts w:ascii="Times New Roman" w:eastAsia="Times New Roman" w:hAnsi="Times New Roman" w:cs="Times New Roman"/>
          <w:i/>
          <w:sz w:val="24"/>
          <w:szCs w:val="20"/>
          <w:lang w:eastAsia="cs-CZ"/>
        </w:rPr>
        <w:t>b) v posledních dvou ročnících prvního stupně ze vzdělávacího obsahu vlastivědné povahy vztahujícího se k České republice vzdělávacího oboru Člověk a jeho svět, stanoveného Rámcovým vzdělávacím programem pro základní vzdělávání.</w:t>
      </w:r>
    </w:p>
    <w:p w:rsidR="001366D1" w:rsidRPr="001366D1" w:rsidRDefault="001366D1" w:rsidP="001366D1">
      <w:pPr>
        <w:spacing w:after="0" w:line="240" w:lineRule="auto"/>
        <w:rPr>
          <w:rFonts w:ascii="Times New Roman" w:eastAsia="Times New Roman" w:hAnsi="Times New Roman" w:cs="Times New Roman"/>
          <w:i/>
          <w:sz w:val="24"/>
          <w:szCs w:val="20"/>
          <w:lang w:eastAsia="cs-CZ"/>
        </w:rPr>
      </w:pPr>
      <w:r w:rsidRPr="001366D1">
        <w:rPr>
          <w:rFonts w:ascii="Times New Roman" w:eastAsia="Times New Roman" w:hAnsi="Times New Roman" w:cs="Times New Roman"/>
          <w:i/>
          <w:sz w:val="24"/>
          <w:szCs w:val="20"/>
          <w:lang w:eastAsia="cs-CZ"/>
        </w:rPr>
        <w:t>2. Před konáním zkoušky předloží zákonný zástupce žáka řediteli zkoušející školy vysvědčení žáka ze školy mimo území České republiky, včetně jeho překladu do českého jazyka, a to za období, za které se zkouška koná. V případě pochybností o správnosti překladu je ředitel zkoušející školy oprávněn požadovat předložení úředně ověřeného překladu. Po vykonání zkoušky vydá ředitel zkoušející školy žákovi vysvědčení.</w:t>
      </w:r>
      <w:r w:rsidRPr="001366D1">
        <w:rPr>
          <w:rFonts w:ascii="Times New Roman" w:eastAsia="Times New Roman" w:hAnsi="Times New Roman" w:cs="Times New Roman"/>
          <w:i/>
          <w:sz w:val="24"/>
          <w:szCs w:val="20"/>
          <w:lang w:eastAsia="cs-CZ"/>
        </w:rPr>
        <w:br/>
        <w:t>3. Pokud žák zkoušku podle odstavce 1 nekoná, doloží zákonný zástupce žáka řediteli kmenové školy plnění povinné školní docházky žáka předložením vysvědčení žáka ze školy mimo území České republiky za období nejvýše dvou školních roků, včetně jeho překladu do českého jazyka, v termínech stanovených ředitelem kmenové školy. V případě pochybností o správnosti překladu je ředitel kmenové školy oprávněn požadovat předložení úředně ověřeného překladu. Kmenová škola žákovi vysvědčení nevydává.</w:t>
      </w:r>
      <w:r w:rsidRPr="001366D1">
        <w:rPr>
          <w:rFonts w:ascii="Times New Roman" w:eastAsia="Times New Roman" w:hAnsi="Times New Roman" w:cs="Times New Roman"/>
          <w:i/>
          <w:sz w:val="24"/>
          <w:szCs w:val="20"/>
          <w:lang w:eastAsia="cs-CZ"/>
        </w:rPr>
        <w:br/>
        <w:t>4. Pokračuje-li žák, který konal zkoušky podle odstavce 1, v plnění povinné školní docházky v kmenové škole, zařadí ho ředitel kmenové školy do příslušného ročníku podle výsledků zkoušek.</w:t>
      </w:r>
      <w:r w:rsidRPr="001366D1">
        <w:rPr>
          <w:rFonts w:ascii="Times New Roman" w:eastAsia="Times New Roman" w:hAnsi="Times New Roman" w:cs="Times New Roman"/>
          <w:i/>
          <w:sz w:val="24"/>
          <w:szCs w:val="20"/>
          <w:lang w:eastAsia="cs-CZ"/>
        </w:rPr>
        <w:br/>
        <w:t>5. Pokračuje-li žák, který nekonal zkoušky podle odstavce 1, v plnění povinné školní docházky v kmenové škole, zařadí ho ředitel kmenové školy do příslušného ročníku po zjištění úrovně jeho dosavadního vzdělání a znalosti vyučovacího jazyka.".</w:t>
      </w:r>
      <w:r w:rsidRPr="001366D1">
        <w:rPr>
          <w:rFonts w:ascii="Times New Roman" w:eastAsia="Times New Roman" w:hAnsi="Times New Roman" w:cs="Times New Roman"/>
          <w:i/>
          <w:sz w:val="24"/>
          <w:szCs w:val="20"/>
          <w:lang w:eastAsia="cs-CZ"/>
        </w:rPr>
        <w:br/>
      </w:r>
    </w:p>
    <w:p w:rsidR="001366D1" w:rsidRPr="001366D1" w:rsidRDefault="001366D1" w:rsidP="001366D1">
      <w:pPr>
        <w:spacing w:after="240" w:line="240" w:lineRule="auto"/>
        <w:rPr>
          <w:rFonts w:ascii="Times New Roman" w:eastAsia="Times New Roman" w:hAnsi="Times New Roman" w:cs="Times New Roman"/>
          <w:i/>
          <w:sz w:val="24"/>
          <w:szCs w:val="20"/>
          <w:lang w:eastAsia="cs-CZ"/>
        </w:rPr>
      </w:pPr>
      <w:r w:rsidRPr="001366D1">
        <w:rPr>
          <w:rFonts w:ascii="Times New Roman" w:eastAsia="Times New Roman" w:hAnsi="Times New Roman" w:cs="Times New Roman"/>
          <w:i/>
          <w:sz w:val="24"/>
          <w:szCs w:val="20"/>
          <w:lang w:eastAsia="cs-CZ"/>
        </w:rPr>
        <w:t>A)1.Žák, který plní povinnou školní docházku formou individuální výuky v zahraničí, může na základě žádosti zákonného zástupce žáka konat za období nejméně jednoho pololetí školního roku, nejdéle však za období dvou školních roků, zkoušku ve zkoušející škole. Zkouška se koná z každého povinného předmětu vyučovaného v příslušných ročnících školního vzdělávacího programu zkoušející školy, s výjimkou předmětů volitelných. Po vykonání zkoušky vydá ředitel zkoušející školy žákovi vysvědčení.</w:t>
      </w:r>
      <w:r w:rsidRPr="001366D1">
        <w:rPr>
          <w:rFonts w:ascii="Times New Roman" w:eastAsia="Times New Roman" w:hAnsi="Times New Roman" w:cs="Times New Roman"/>
          <w:i/>
          <w:sz w:val="24"/>
          <w:szCs w:val="20"/>
          <w:lang w:eastAsia="cs-CZ"/>
        </w:rPr>
        <w:br/>
        <w:t>2. Pokud žák zkoušku podle odstavce 1 nekoná, doloží zákonný zástupce žáka řediteli kmenové školy plnění povinné školní docházky žáka předložením čestného prohlášení zákonného zástupce o vzdělávání žáka v době pobytu v zahraničí, a to za období nejvýše dvou školních roků, v termínech stanovených ředitelem kmenové školy. Kmenová škola žákovi vysvědčení nevydává.</w:t>
      </w:r>
      <w:r w:rsidRPr="001366D1">
        <w:rPr>
          <w:rFonts w:ascii="Times New Roman" w:eastAsia="Times New Roman" w:hAnsi="Times New Roman" w:cs="Times New Roman"/>
          <w:i/>
          <w:sz w:val="24"/>
          <w:szCs w:val="20"/>
          <w:lang w:eastAsia="cs-CZ"/>
        </w:rPr>
        <w:br/>
        <w:t>3. Pokračuje-li žák, který konal zkoušky podle odstavce 1, v plnění povinné školní docházky v kmenové škole, zařadí ho ředitel kmenové školy do příslušného ročníku podle výsledků zkoušek.</w:t>
      </w:r>
      <w:r w:rsidRPr="001366D1">
        <w:rPr>
          <w:rFonts w:ascii="Times New Roman" w:eastAsia="Times New Roman" w:hAnsi="Times New Roman" w:cs="Times New Roman"/>
          <w:i/>
          <w:sz w:val="24"/>
          <w:szCs w:val="20"/>
          <w:lang w:eastAsia="cs-CZ"/>
        </w:rPr>
        <w:br/>
        <w:t xml:space="preserve">4. Pokračuje-li žák, který nekonal zkoušky podle odstavce 1, v plnění povinné školní docházky </w:t>
      </w:r>
      <w:r w:rsidRPr="001366D1">
        <w:rPr>
          <w:rFonts w:ascii="Times New Roman" w:eastAsia="Times New Roman" w:hAnsi="Times New Roman" w:cs="Times New Roman"/>
          <w:i/>
          <w:sz w:val="24"/>
          <w:szCs w:val="20"/>
          <w:lang w:eastAsia="cs-CZ"/>
        </w:rPr>
        <w:lastRenderedPageBreak/>
        <w:t>v kmenové škole, zařadí ho ředitel kmenové školy do příslušného ročníku po zjištění úrovně jeho dosavadního vzdělání a znalosti vyučovacího jazyka.</w:t>
      </w:r>
    </w:p>
    <w:p w:rsidR="001366D1" w:rsidRPr="001366D1" w:rsidRDefault="001366D1" w:rsidP="001366D1">
      <w:pPr>
        <w:spacing w:after="0" w:line="240" w:lineRule="auto"/>
        <w:rPr>
          <w:rFonts w:ascii="Times New Roman" w:eastAsia="Times New Roman" w:hAnsi="Times New Roman" w:cs="Times New Roman"/>
          <w:i/>
          <w:sz w:val="24"/>
          <w:szCs w:val="20"/>
          <w:lang w:eastAsia="cs-CZ"/>
        </w:rPr>
      </w:pPr>
      <w:r w:rsidRPr="001366D1">
        <w:rPr>
          <w:rFonts w:ascii="Times New Roman" w:eastAsia="Times New Roman" w:hAnsi="Times New Roman" w:cs="Times New Roman"/>
          <w:i/>
          <w:sz w:val="24"/>
          <w:szCs w:val="20"/>
          <w:lang w:eastAsia="cs-CZ"/>
        </w:rPr>
        <w:br/>
        <w:t>B) 1. Žák, který plní povinnou školní docházku v zahraniční škole na území České         republiky podle § 38 odst. 1 písm. c) školského zákona, s výjimkou škol podle C), koná za období nejméně jednoho pololetí školního roku, nejdéle však za období dvou školních roků, zkoušku v kmenové škole. Zkouška se koná ze vzdělávacího obsahu podle 18 odst. 1vyhlášky č.48/2005.</w:t>
      </w:r>
      <w:r w:rsidRPr="001366D1">
        <w:rPr>
          <w:rFonts w:ascii="Times New Roman" w:eastAsia="Times New Roman" w:hAnsi="Times New Roman" w:cs="Times New Roman"/>
          <w:i/>
          <w:sz w:val="24"/>
          <w:szCs w:val="20"/>
          <w:lang w:eastAsia="cs-CZ"/>
        </w:rPr>
        <w:br/>
        <w:t>2. Před konáním zkoušky předloží zákonný zástupce žáka řediteli kmenové školy vysvědčení žáka ze zahraniční školy na území České republiky, včetně jeho překladu do českého jazyka, a to za období, za které se zkouška koná. V případě pochybností o správnosti překladu je ředitel kmenové školy oprávněn požadovat předložení úředně ověřeného překladu. Po vykonání zkoušky vydá ředitel kmenové školy žákovi vysvědčení.</w:t>
      </w:r>
      <w:r w:rsidRPr="001366D1">
        <w:rPr>
          <w:rFonts w:ascii="Times New Roman" w:eastAsia="Times New Roman" w:hAnsi="Times New Roman" w:cs="Times New Roman"/>
          <w:i/>
          <w:sz w:val="24"/>
          <w:szCs w:val="20"/>
          <w:lang w:eastAsia="cs-CZ"/>
        </w:rPr>
        <w:br/>
        <w:t>3. Pokračuje-li žák v plnění povinné školní docházky v kmenové škole, zařadí ho ředitel kmenové školy do příslušného ročníku podle výsledků zkoušek.</w:t>
      </w:r>
      <w:r w:rsidRPr="001366D1">
        <w:rPr>
          <w:rFonts w:ascii="Times New Roman" w:eastAsia="Times New Roman" w:hAnsi="Times New Roman" w:cs="Times New Roman"/>
          <w:i/>
          <w:sz w:val="24"/>
          <w:szCs w:val="20"/>
          <w:lang w:eastAsia="cs-CZ"/>
        </w:rPr>
        <w:br/>
      </w:r>
    </w:p>
    <w:p w:rsidR="001366D1" w:rsidRPr="001366D1" w:rsidRDefault="001366D1" w:rsidP="001366D1">
      <w:pPr>
        <w:spacing w:after="0" w:line="240" w:lineRule="auto"/>
        <w:rPr>
          <w:rFonts w:ascii="Times New Roman" w:eastAsia="Times New Roman" w:hAnsi="Times New Roman" w:cs="Times New Roman"/>
          <w:i/>
          <w:sz w:val="24"/>
          <w:szCs w:val="20"/>
          <w:lang w:eastAsia="cs-CZ"/>
        </w:rPr>
      </w:pPr>
      <w:r w:rsidRPr="001366D1">
        <w:rPr>
          <w:rFonts w:ascii="Times New Roman" w:eastAsia="Times New Roman" w:hAnsi="Times New Roman" w:cs="Times New Roman"/>
          <w:i/>
          <w:sz w:val="24"/>
          <w:szCs w:val="20"/>
          <w:lang w:eastAsia="cs-CZ"/>
        </w:rPr>
        <w:t>C)1. Žákovi, který plní povinnou školní docházku ve škole mimo území České republiky podle § 38 odst. 1 písm. a) školského zákona a nekonal zkoušky, vydá ředitel kmenové školy vysvědčení, jestliže</w:t>
      </w:r>
      <w:r w:rsidRPr="001366D1">
        <w:rPr>
          <w:rFonts w:ascii="Times New Roman" w:eastAsia="Times New Roman" w:hAnsi="Times New Roman" w:cs="Times New Roman"/>
          <w:i/>
          <w:sz w:val="24"/>
          <w:szCs w:val="20"/>
          <w:lang w:eastAsia="cs-CZ"/>
        </w:rPr>
        <w:br/>
        <w:t>a) ve vzdělávacím programu školy mimo území České republiky je na základě mezinárodní smlouvy nebo v dohodě s Ministerstvem školství, mládeže a tělovýchovy zařazen vzdělávací obsah podle 18 odst. 1 a žák byl z tohoto obsahu hodnocen, nebo</w:t>
      </w:r>
    </w:p>
    <w:p w:rsidR="001366D1" w:rsidRPr="001366D1" w:rsidRDefault="001366D1" w:rsidP="001366D1">
      <w:pPr>
        <w:spacing w:after="0" w:line="240" w:lineRule="auto"/>
        <w:rPr>
          <w:rFonts w:ascii="Times New Roman" w:eastAsia="Times New Roman" w:hAnsi="Times New Roman" w:cs="Times New Roman"/>
          <w:i/>
          <w:sz w:val="24"/>
          <w:szCs w:val="20"/>
          <w:lang w:eastAsia="cs-CZ"/>
        </w:rPr>
      </w:pPr>
      <w:r w:rsidRPr="001366D1">
        <w:rPr>
          <w:rFonts w:ascii="Times New Roman" w:eastAsia="Times New Roman" w:hAnsi="Times New Roman" w:cs="Times New Roman"/>
          <w:i/>
          <w:sz w:val="24"/>
          <w:szCs w:val="20"/>
          <w:lang w:eastAsia="cs-CZ"/>
        </w:rPr>
        <w:t>b) žák je zároveň žákem poskytovatele vzdělávání v zahraničí, který v dohodě s Ministerstvem školství, mládeže a tělovýchovy poskytuje občanům České republiky vzdělávání ve vzdělávacím obsahu podle 18 odst. 1 a který žáka z tohoto vzdělávacího obsahu hodnotil.</w:t>
      </w:r>
    </w:p>
    <w:p w:rsidR="001366D1" w:rsidRPr="001366D1" w:rsidRDefault="001366D1" w:rsidP="001366D1">
      <w:pPr>
        <w:spacing w:after="0" w:line="240" w:lineRule="auto"/>
        <w:rPr>
          <w:rFonts w:ascii="Times New Roman" w:eastAsia="Times New Roman" w:hAnsi="Times New Roman" w:cs="Times New Roman"/>
          <w:i/>
          <w:sz w:val="24"/>
          <w:szCs w:val="20"/>
          <w:lang w:eastAsia="cs-CZ"/>
        </w:rPr>
      </w:pPr>
      <w:r w:rsidRPr="001366D1">
        <w:rPr>
          <w:rFonts w:ascii="Times New Roman" w:eastAsia="Times New Roman" w:hAnsi="Times New Roman" w:cs="Times New Roman"/>
          <w:i/>
          <w:sz w:val="24"/>
          <w:szCs w:val="20"/>
          <w:lang w:eastAsia="cs-CZ"/>
        </w:rPr>
        <w:t xml:space="preserve"> 2. Žákovi, který plní povinnou školní docházku v zahraniční škole na území České republiky podle § 38 odst. 1 písm. c) školského zákona, v jejímž vzdělávacím programu je na základě mezinárodní smlouvy zařazen vzdělávací obsah podle 18 odst. 1, byl z tohoto vzdělávacího obsahu hodnocen zahraniční školou na vysvědčení a v souladu s mezinárodní smlouvou nekonal zkoušky, ředitel kmenové školy vydá vysvědčení.</w:t>
      </w:r>
      <w:r w:rsidRPr="001366D1">
        <w:rPr>
          <w:rFonts w:ascii="Times New Roman" w:eastAsia="Times New Roman" w:hAnsi="Times New Roman" w:cs="Times New Roman"/>
          <w:i/>
          <w:sz w:val="24"/>
          <w:szCs w:val="20"/>
          <w:lang w:eastAsia="cs-CZ"/>
        </w:rPr>
        <w:br/>
        <w:t>3.Ředitel kmenové školy vydá vysvědčení podle odstavce 1 nebo 2 za období nejméně jednoho pololetí školního roku, nejdéle však za období dvou školních roků. Hodnocení ze vzdělávacího obsahu podle 18 odst. 1 se na tomto vysvědčení uvede v případech podle odstavce 1 písm. a) a odstavce 2 v souladu s vysvědčením vydaným školou mimo území České republiky nebo zahraniční školou na území České republiky a v případě podle odstavce 1 písm. b) v souladu s osvědčením vydaným zahraničním poskytovatelem vzdělávacího obsahu podle 18 odst. 1.</w:t>
      </w:r>
      <w:r w:rsidRPr="001366D1">
        <w:rPr>
          <w:rFonts w:ascii="Times New Roman" w:eastAsia="Times New Roman" w:hAnsi="Times New Roman" w:cs="Times New Roman"/>
          <w:i/>
          <w:sz w:val="24"/>
          <w:szCs w:val="20"/>
          <w:lang w:eastAsia="cs-CZ"/>
        </w:rPr>
        <w:br/>
        <w:t>4. Pokračuje-li žák, kterému ředitel kmenové školy podle odstavce 1 nebo 2 vydal vysvědčení, v plnění povinné školní docházky v kmenové škole, zařadí jej ředitel kmenové školy do příslušného ročníku na základě tohoto vysvědčení.</w:t>
      </w:r>
      <w:r w:rsidRPr="001366D1">
        <w:rPr>
          <w:rFonts w:ascii="Times New Roman" w:eastAsia="Times New Roman" w:hAnsi="Times New Roman" w:cs="Times New Roman"/>
          <w:i/>
          <w:sz w:val="24"/>
          <w:szCs w:val="20"/>
          <w:lang w:eastAsia="cs-CZ"/>
        </w:rPr>
        <w:br/>
      </w:r>
      <w:r w:rsidRPr="001366D1">
        <w:rPr>
          <w:rFonts w:ascii="Times New Roman" w:eastAsia="Times New Roman" w:hAnsi="Times New Roman" w:cs="Times New Roman"/>
          <w:i/>
          <w:sz w:val="24"/>
          <w:szCs w:val="20"/>
          <w:lang w:eastAsia="cs-CZ"/>
        </w:rPr>
        <w:br/>
      </w:r>
    </w:p>
    <w:p w:rsidR="001366D1" w:rsidRPr="001366D1" w:rsidRDefault="001366D1" w:rsidP="001366D1">
      <w:pPr>
        <w:spacing w:after="0" w:line="240" w:lineRule="auto"/>
        <w:rPr>
          <w:rFonts w:ascii="Times New Roman" w:eastAsia="Times New Roman" w:hAnsi="Times New Roman" w:cs="Times New Roman"/>
          <w:i/>
          <w:sz w:val="24"/>
          <w:szCs w:val="20"/>
          <w:lang w:eastAsia="cs-CZ"/>
        </w:rPr>
      </w:pPr>
      <w:r w:rsidRPr="001366D1">
        <w:rPr>
          <w:rFonts w:ascii="Times New Roman" w:eastAsia="Times New Roman" w:hAnsi="Times New Roman" w:cs="Times New Roman"/>
          <w:i/>
          <w:sz w:val="24"/>
          <w:szCs w:val="20"/>
          <w:lang w:eastAsia="cs-CZ"/>
        </w:rPr>
        <w:t>D)1. Žáka, který plnil povinnou školní docházku ve škole zřízené při diplomatické misi České republiky nebo konzulárním úřadu České republiky a pokračuje v plnění povinné školní docházky v kmenové škole, zařadí ředitel kmenové školy do příslušného ročníku podle dosavadních výsledků vzdělávání doložených vysvědčením.</w:t>
      </w:r>
      <w:r w:rsidRPr="001366D1">
        <w:rPr>
          <w:rFonts w:ascii="Times New Roman" w:eastAsia="Times New Roman" w:hAnsi="Times New Roman" w:cs="Times New Roman"/>
          <w:i/>
          <w:sz w:val="24"/>
          <w:szCs w:val="20"/>
          <w:lang w:eastAsia="cs-CZ"/>
        </w:rPr>
        <w:br/>
        <w:t>2. Žáka, na kterého se vztahuje povinná školní docházka a který nekonal zkoušky podle 18až D z jiných než touto vyhláškou stanovených důvodů, zařazuje ředitel kmenové školy do příslušného ročníku po zjištění úrovně jeho dosavadního vzdělání a znalosti vyučovacího jazyka.</w:t>
      </w:r>
    </w:p>
    <w:p w:rsidR="001366D1" w:rsidRPr="001366D1" w:rsidRDefault="001366D1" w:rsidP="001366D1">
      <w:pPr>
        <w:spacing w:after="0" w:line="240" w:lineRule="auto"/>
        <w:rPr>
          <w:rFonts w:ascii="Times New Roman" w:eastAsia="Times New Roman" w:hAnsi="Times New Roman" w:cs="Times New Roman"/>
          <w:i/>
          <w:sz w:val="24"/>
          <w:szCs w:val="20"/>
          <w:lang w:eastAsia="cs-CZ"/>
        </w:rPr>
      </w:pPr>
      <w:r w:rsidRPr="001366D1">
        <w:rPr>
          <w:rFonts w:ascii="Times New Roman" w:eastAsia="Times New Roman" w:hAnsi="Times New Roman" w:cs="Times New Roman"/>
          <w:i/>
          <w:sz w:val="24"/>
          <w:szCs w:val="20"/>
          <w:lang w:eastAsia="cs-CZ"/>
        </w:rPr>
        <w:lastRenderedPageBreak/>
        <w:br/>
        <w:t>2.1.</w:t>
      </w:r>
      <w:r w:rsidRPr="001366D1">
        <w:rPr>
          <w:rFonts w:ascii="Times New Roman" w:eastAsia="Times New Roman" w:hAnsi="Times New Roman" w:cs="Times New Roman"/>
          <w:i/>
          <w:sz w:val="24"/>
          <w:szCs w:val="20"/>
          <w:lang w:eastAsia="cs-CZ"/>
        </w:rPr>
        <w:tab/>
        <w:t>Zkouška je komisionální. Komisi jmenuje ředitel zkoušející školy.</w:t>
      </w:r>
    </w:p>
    <w:p w:rsidR="001366D1" w:rsidRPr="001366D1" w:rsidRDefault="001366D1" w:rsidP="001366D1">
      <w:pPr>
        <w:spacing w:after="0" w:line="240" w:lineRule="auto"/>
        <w:rPr>
          <w:rFonts w:ascii="Times New Roman" w:eastAsia="Times New Roman" w:hAnsi="Times New Roman" w:cs="Times New Roman"/>
          <w:i/>
          <w:sz w:val="24"/>
          <w:szCs w:val="20"/>
          <w:lang w:eastAsia="cs-CZ"/>
        </w:rPr>
      </w:pPr>
      <w:r w:rsidRPr="001366D1">
        <w:rPr>
          <w:rFonts w:ascii="Times New Roman" w:eastAsia="Times New Roman" w:hAnsi="Times New Roman" w:cs="Times New Roman"/>
          <w:i/>
          <w:sz w:val="24"/>
          <w:szCs w:val="20"/>
          <w:lang w:eastAsia="cs-CZ"/>
        </w:rPr>
        <w:t>2.2.</w:t>
      </w:r>
      <w:r w:rsidRPr="001366D1">
        <w:rPr>
          <w:rFonts w:ascii="Times New Roman" w:eastAsia="Times New Roman" w:hAnsi="Times New Roman" w:cs="Times New Roman"/>
          <w:i/>
          <w:sz w:val="24"/>
          <w:szCs w:val="20"/>
          <w:lang w:eastAsia="cs-CZ"/>
        </w:rPr>
        <w:tab/>
        <w:t xml:space="preserve">Komise je </w:t>
      </w:r>
      <w:r w:rsidR="00364345" w:rsidRPr="001366D1">
        <w:rPr>
          <w:rFonts w:ascii="Times New Roman" w:eastAsia="Times New Roman" w:hAnsi="Times New Roman" w:cs="Times New Roman"/>
          <w:i/>
          <w:sz w:val="24"/>
          <w:szCs w:val="20"/>
          <w:lang w:eastAsia="cs-CZ"/>
        </w:rPr>
        <w:t>tříčlenná.</w:t>
      </w:r>
    </w:p>
    <w:p w:rsidR="001366D1" w:rsidRPr="001366D1" w:rsidRDefault="00364345" w:rsidP="001366D1">
      <w:pPr>
        <w:spacing w:after="0" w:line="240" w:lineRule="auto"/>
        <w:rPr>
          <w:rFonts w:ascii="Times New Roman" w:eastAsia="Times New Roman" w:hAnsi="Times New Roman" w:cs="Times New Roman"/>
          <w:i/>
          <w:sz w:val="24"/>
          <w:szCs w:val="20"/>
          <w:lang w:eastAsia="cs-CZ"/>
        </w:rPr>
      </w:pPr>
      <w:r w:rsidRPr="001366D1">
        <w:rPr>
          <w:rFonts w:ascii="Times New Roman" w:eastAsia="Times New Roman" w:hAnsi="Times New Roman" w:cs="Times New Roman"/>
          <w:i/>
          <w:sz w:val="24"/>
          <w:szCs w:val="20"/>
          <w:lang w:eastAsia="cs-CZ"/>
        </w:rPr>
        <w:t>2.3. Termín</w:t>
      </w:r>
      <w:r w:rsidR="001366D1" w:rsidRPr="001366D1">
        <w:rPr>
          <w:rFonts w:ascii="Times New Roman" w:eastAsia="Times New Roman" w:hAnsi="Times New Roman" w:cs="Times New Roman"/>
          <w:i/>
          <w:sz w:val="24"/>
          <w:szCs w:val="20"/>
          <w:lang w:eastAsia="cs-CZ"/>
        </w:rPr>
        <w:t xml:space="preserve"> konání zkoušky dohodne ředitel zkoušející školy se zákonným zástupcem žáka tak, aby se zkouška uskutečnila nejpozději do dvou měsíců po skončení období, za které se zkouška koná. Nedojde-li k dohodě mezi zákonným zástupcem žáka a ředitelem zkoušející školy, stanoví termín zkoušky ředitel zkoušející školy. Není-li možné žáka ze závažných důvodů v dohodnutém termínu přezkoušet, stanoví ředitel zkoušející školy náhradní termín zkoušky tak, aby se zkouška uskutečnila nejpozději do čtyř měsíců po skončení období, za které se zkouška koná.</w:t>
      </w:r>
    </w:p>
    <w:p w:rsidR="001366D1" w:rsidRPr="001366D1" w:rsidRDefault="001366D1" w:rsidP="001366D1">
      <w:pPr>
        <w:spacing w:after="0" w:line="240" w:lineRule="auto"/>
        <w:rPr>
          <w:rFonts w:ascii="Times New Roman" w:eastAsia="Times New Roman" w:hAnsi="Times New Roman" w:cs="Times New Roman"/>
          <w:i/>
          <w:sz w:val="24"/>
          <w:szCs w:val="20"/>
          <w:lang w:eastAsia="cs-CZ"/>
        </w:rPr>
      </w:pPr>
      <w:r w:rsidRPr="001366D1">
        <w:rPr>
          <w:rFonts w:ascii="Times New Roman" w:eastAsia="Times New Roman" w:hAnsi="Times New Roman" w:cs="Times New Roman"/>
          <w:i/>
          <w:sz w:val="24"/>
          <w:szCs w:val="20"/>
          <w:lang w:eastAsia="cs-CZ"/>
        </w:rPr>
        <w:t>2.4.</w:t>
      </w:r>
      <w:r w:rsidRPr="001366D1">
        <w:rPr>
          <w:rFonts w:ascii="Times New Roman" w:eastAsia="Times New Roman" w:hAnsi="Times New Roman" w:cs="Times New Roman"/>
          <w:i/>
          <w:color w:val="0000FF"/>
          <w:sz w:val="24"/>
          <w:szCs w:val="20"/>
          <w:lang w:eastAsia="cs-CZ"/>
        </w:rPr>
        <w:t xml:space="preserve"> </w:t>
      </w:r>
      <w:r w:rsidRPr="001366D1">
        <w:rPr>
          <w:rFonts w:ascii="Times New Roman" w:eastAsia="Times New Roman" w:hAnsi="Times New Roman" w:cs="Times New Roman"/>
          <w:i/>
          <w:sz w:val="24"/>
          <w:szCs w:val="20"/>
          <w:lang w:eastAsia="cs-CZ"/>
        </w:rPr>
        <w:t>Konkrétní obsah a rozsah zkoušky stanoví ředitel zkoušející školy v souladu se školním vzdělávacím programem. Se stanoveným obsahem a rozsahem zkoušky seznámí ředitel zkoušející školy s dostatečným časovým předstihem zákonného zástupce žáka, nejpozději však při stanovení termínu zkoušky.</w:t>
      </w:r>
    </w:p>
    <w:p w:rsidR="001366D1" w:rsidRPr="001366D1" w:rsidRDefault="001366D1" w:rsidP="001366D1">
      <w:pPr>
        <w:spacing w:after="0" w:line="240" w:lineRule="auto"/>
        <w:rPr>
          <w:rFonts w:ascii="Times New Roman" w:eastAsia="Times New Roman" w:hAnsi="Times New Roman" w:cs="Times New Roman"/>
          <w:i/>
          <w:sz w:val="24"/>
          <w:szCs w:val="20"/>
          <w:lang w:eastAsia="cs-CZ"/>
        </w:rPr>
      </w:pPr>
      <w:r w:rsidRPr="001366D1">
        <w:rPr>
          <w:rFonts w:ascii="Times New Roman" w:eastAsia="Times New Roman" w:hAnsi="Times New Roman" w:cs="Times New Roman"/>
          <w:i/>
          <w:sz w:val="24"/>
          <w:szCs w:val="20"/>
          <w:lang w:eastAsia="cs-CZ"/>
        </w:rPr>
        <w:t xml:space="preserve">2.5   Výsledek zkoušky stanoví komise hlasováním. Výsledek zkoušky se vyjádří slovním hodnocením podle § 15 odst. </w:t>
      </w:r>
      <w:r w:rsidR="00364345" w:rsidRPr="001366D1">
        <w:rPr>
          <w:rFonts w:ascii="Times New Roman" w:eastAsia="Times New Roman" w:hAnsi="Times New Roman" w:cs="Times New Roman"/>
          <w:i/>
          <w:sz w:val="24"/>
          <w:szCs w:val="20"/>
          <w:lang w:eastAsia="cs-CZ"/>
        </w:rPr>
        <w:t>2 vyhlášky</w:t>
      </w:r>
      <w:r w:rsidRPr="001366D1">
        <w:rPr>
          <w:rFonts w:ascii="Times New Roman" w:eastAsia="Times New Roman" w:hAnsi="Times New Roman" w:cs="Times New Roman"/>
          <w:i/>
          <w:sz w:val="24"/>
          <w:szCs w:val="20"/>
          <w:lang w:eastAsia="cs-CZ"/>
        </w:rPr>
        <w:t xml:space="preserve"> č.48/</w:t>
      </w:r>
      <w:r w:rsidR="00364345" w:rsidRPr="001366D1">
        <w:rPr>
          <w:rFonts w:ascii="Times New Roman" w:eastAsia="Times New Roman" w:hAnsi="Times New Roman" w:cs="Times New Roman"/>
          <w:i/>
          <w:sz w:val="24"/>
          <w:szCs w:val="20"/>
          <w:lang w:eastAsia="cs-CZ"/>
        </w:rPr>
        <w:t>2005 nebo</w:t>
      </w:r>
      <w:r w:rsidRPr="001366D1">
        <w:rPr>
          <w:rFonts w:ascii="Times New Roman" w:eastAsia="Times New Roman" w:hAnsi="Times New Roman" w:cs="Times New Roman"/>
          <w:i/>
          <w:sz w:val="24"/>
          <w:szCs w:val="20"/>
          <w:lang w:eastAsia="cs-CZ"/>
        </w:rPr>
        <w:t xml:space="preserve"> stupněm prospěchu podle § 15 odst. 3. </w:t>
      </w:r>
    </w:p>
    <w:p w:rsidR="001366D1" w:rsidRPr="001366D1" w:rsidRDefault="001366D1" w:rsidP="001366D1">
      <w:pPr>
        <w:spacing w:after="0" w:line="240" w:lineRule="auto"/>
        <w:rPr>
          <w:rFonts w:ascii="Times New Roman" w:eastAsia="Times New Roman" w:hAnsi="Times New Roman" w:cs="Times New Roman"/>
          <w:i/>
          <w:sz w:val="24"/>
          <w:szCs w:val="20"/>
          <w:lang w:eastAsia="cs-CZ"/>
        </w:rPr>
      </w:pPr>
      <w:r w:rsidRPr="001366D1">
        <w:rPr>
          <w:rFonts w:ascii="Times New Roman" w:eastAsia="Times New Roman" w:hAnsi="Times New Roman" w:cs="Times New Roman"/>
          <w:i/>
          <w:sz w:val="24"/>
          <w:szCs w:val="20"/>
          <w:lang w:eastAsia="cs-CZ"/>
        </w:rPr>
        <w:t>2.6.Na vysvědčení žák není hodnocen z chování. Na vysvědčení se uvede text „Žák(-žákyně) plní povinnou školní docházku podle § 38 školského zákona“.</w:t>
      </w:r>
    </w:p>
    <w:p w:rsidR="001366D1" w:rsidRPr="001366D1" w:rsidRDefault="001366D1" w:rsidP="001366D1">
      <w:pPr>
        <w:spacing w:after="0" w:line="240" w:lineRule="auto"/>
        <w:rPr>
          <w:rFonts w:ascii="Times New Roman" w:eastAsia="Times New Roman" w:hAnsi="Times New Roman" w:cs="Times New Roman"/>
          <w:i/>
          <w:sz w:val="24"/>
          <w:szCs w:val="20"/>
          <w:lang w:eastAsia="cs-CZ"/>
        </w:rPr>
      </w:pPr>
      <w:r w:rsidRPr="001366D1">
        <w:rPr>
          <w:rFonts w:ascii="Times New Roman" w:eastAsia="Times New Roman" w:hAnsi="Times New Roman" w:cs="Times New Roman"/>
          <w:i/>
          <w:sz w:val="24"/>
          <w:szCs w:val="20"/>
          <w:lang w:eastAsia="cs-CZ"/>
        </w:rPr>
        <w:t>2.7.</w:t>
      </w:r>
      <w:r w:rsidRPr="001366D1">
        <w:rPr>
          <w:rFonts w:ascii="Times New Roman" w:eastAsia="Times New Roman" w:hAnsi="Times New Roman" w:cs="Times New Roman"/>
          <w:i/>
          <w:sz w:val="24"/>
          <w:szCs w:val="20"/>
          <w:lang w:eastAsia="cs-CZ"/>
        </w:rPr>
        <w:tab/>
        <w:t xml:space="preserve"> Celkové hodnocení žáka se stanoví obdobně podle §16 odst.3. Pro stanovení stupně celkového hodnocení žáka je rozhodný výsledek zkoušky nebo hodnocení na osvědčení vydaném podle §18c odst.3</w:t>
      </w:r>
    </w:p>
    <w:p w:rsidR="001366D1" w:rsidRPr="001366D1" w:rsidRDefault="001366D1" w:rsidP="001366D1">
      <w:pPr>
        <w:spacing w:after="0" w:line="240" w:lineRule="auto"/>
        <w:rPr>
          <w:rFonts w:ascii="Times New Roman" w:eastAsia="Times New Roman" w:hAnsi="Times New Roman" w:cs="Times New Roman"/>
          <w:i/>
          <w:sz w:val="24"/>
          <w:szCs w:val="20"/>
          <w:lang w:eastAsia="cs-CZ"/>
        </w:rPr>
      </w:pPr>
      <w:r w:rsidRPr="001366D1">
        <w:rPr>
          <w:rFonts w:ascii="Times New Roman" w:eastAsia="Times New Roman" w:hAnsi="Times New Roman" w:cs="Times New Roman"/>
          <w:i/>
          <w:sz w:val="24"/>
          <w:szCs w:val="20"/>
          <w:lang w:eastAsia="cs-CZ"/>
        </w:rPr>
        <w:t>2.8. Vykonal-li žák zkoušku ve škole zřízené při diplomatické misi České republiky, zašle ředitel této školy řediteli kmenové školy kopii vysvědčení a výpis z dokumentace školy s údaji o žákovi.</w:t>
      </w:r>
      <w:r w:rsidRPr="001366D1">
        <w:rPr>
          <w:rFonts w:ascii="Times New Roman" w:eastAsia="Times New Roman" w:hAnsi="Times New Roman" w:cs="Times New Roman"/>
          <w:i/>
          <w:sz w:val="24"/>
          <w:szCs w:val="20"/>
          <w:lang w:eastAsia="cs-CZ"/>
        </w:rPr>
        <w:br/>
        <w:t>2.9. O zkoušce se pořizuje protokol, který se stává součástí dokumentace školy.</w:t>
      </w:r>
      <w:r w:rsidRPr="001366D1">
        <w:rPr>
          <w:rFonts w:ascii="Times New Roman" w:eastAsia="Times New Roman" w:hAnsi="Times New Roman" w:cs="Times New Roman"/>
          <w:i/>
          <w:sz w:val="24"/>
          <w:szCs w:val="20"/>
          <w:lang w:eastAsia="cs-CZ"/>
        </w:rPr>
        <w:br/>
        <w:t>2.10. V případě, že zákonný zástupce žáka má pochybnosti o správnosti výsledku zkoušky, může požádat o přezkoušení podle § 22 vyhlášky č.48/2005.</w:t>
      </w:r>
    </w:p>
    <w:p w:rsidR="001366D1" w:rsidRPr="001366D1" w:rsidRDefault="001366D1" w:rsidP="001366D1">
      <w:pPr>
        <w:spacing w:after="0" w:line="240" w:lineRule="auto"/>
        <w:rPr>
          <w:rFonts w:ascii="Times New Roman" w:eastAsia="Times New Roman" w:hAnsi="Times New Roman" w:cs="Times New Roman"/>
          <w:i/>
          <w:sz w:val="24"/>
          <w:szCs w:val="20"/>
          <w:lang w:eastAsia="cs-CZ"/>
        </w:rPr>
      </w:pPr>
    </w:p>
    <w:p w:rsidR="001366D1" w:rsidRPr="001366D1" w:rsidRDefault="001366D1" w:rsidP="001366D1">
      <w:pPr>
        <w:spacing w:after="0" w:line="240" w:lineRule="auto"/>
        <w:rPr>
          <w:rFonts w:ascii="Times New Roman" w:eastAsia="Times New Roman" w:hAnsi="Times New Roman" w:cs="Times New Roman"/>
          <w:i/>
          <w:sz w:val="24"/>
          <w:szCs w:val="20"/>
          <w:lang w:eastAsia="cs-CZ"/>
        </w:rPr>
      </w:pPr>
      <w:r w:rsidRPr="001366D1">
        <w:rPr>
          <w:rFonts w:ascii="Times New Roman" w:eastAsia="Times New Roman" w:hAnsi="Times New Roman" w:cs="Times New Roman"/>
          <w:i/>
          <w:sz w:val="24"/>
          <w:szCs w:val="20"/>
          <w:lang w:eastAsia="cs-CZ"/>
        </w:rPr>
        <w:t>Komisionální přezkoušení</w:t>
      </w:r>
    </w:p>
    <w:p w:rsidR="001366D1" w:rsidRPr="001366D1" w:rsidRDefault="001366D1" w:rsidP="001366D1">
      <w:pPr>
        <w:spacing w:after="0" w:line="240" w:lineRule="auto"/>
        <w:rPr>
          <w:rFonts w:ascii="Times New Roman" w:eastAsia="Times New Roman" w:hAnsi="Times New Roman" w:cs="Times New Roman"/>
          <w:i/>
          <w:sz w:val="24"/>
          <w:szCs w:val="20"/>
          <w:lang w:eastAsia="cs-CZ"/>
        </w:rPr>
      </w:pPr>
      <w:r w:rsidRPr="001366D1">
        <w:rPr>
          <w:rFonts w:ascii="Times New Roman" w:eastAsia="Times New Roman" w:hAnsi="Times New Roman" w:cs="Times New Roman"/>
          <w:i/>
          <w:sz w:val="24"/>
          <w:szCs w:val="20"/>
          <w:lang w:eastAsia="cs-CZ"/>
        </w:rPr>
        <w:t>1. Komisi pro komisionální přezkoušení (dále jen "přezkoušení") jmenuje ředitelka školy; v případě, že je vyučujícím daného předmětu ředitel školy, jmenuje komisi krajský úřad.</w:t>
      </w:r>
    </w:p>
    <w:p w:rsidR="001366D1" w:rsidRPr="001366D1" w:rsidRDefault="001366D1" w:rsidP="001366D1">
      <w:pPr>
        <w:spacing w:after="0" w:line="240" w:lineRule="auto"/>
        <w:rPr>
          <w:rFonts w:ascii="Times New Roman" w:eastAsia="Times New Roman" w:hAnsi="Times New Roman" w:cs="Times New Roman"/>
          <w:i/>
          <w:sz w:val="24"/>
          <w:szCs w:val="20"/>
          <w:lang w:eastAsia="cs-CZ"/>
        </w:rPr>
      </w:pPr>
      <w:r w:rsidRPr="001366D1">
        <w:rPr>
          <w:rFonts w:ascii="Times New Roman" w:eastAsia="Times New Roman" w:hAnsi="Times New Roman" w:cs="Times New Roman"/>
          <w:i/>
          <w:sz w:val="24"/>
          <w:szCs w:val="20"/>
          <w:lang w:eastAsia="cs-CZ"/>
        </w:rPr>
        <w:t xml:space="preserve">2. Komise je </w:t>
      </w:r>
      <w:r w:rsidR="00364345" w:rsidRPr="001366D1">
        <w:rPr>
          <w:rFonts w:ascii="Times New Roman" w:eastAsia="Times New Roman" w:hAnsi="Times New Roman" w:cs="Times New Roman"/>
          <w:i/>
          <w:sz w:val="24"/>
          <w:szCs w:val="20"/>
          <w:lang w:eastAsia="cs-CZ"/>
        </w:rPr>
        <w:t>tříčlenná.</w:t>
      </w:r>
    </w:p>
    <w:p w:rsidR="001366D1" w:rsidRPr="001366D1" w:rsidRDefault="001366D1" w:rsidP="001366D1">
      <w:pPr>
        <w:spacing w:after="0" w:line="240" w:lineRule="auto"/>
        <w:rPr>
          <w:rFonts w:ascii="Times New Roman" w:eastAsia="Times New Roman" w:hAnsi="Times New Roman" w:cs="Times New Roman"/>
          <w:i/>
          <w:sz w:val="24"/>
          <w:szCs w:val="20"/>
          <w:lang w:eastAsia="cs-CZ"/>
        </w:rPr>
      </w:pPr>
      <w:r w:rsidRPr="001366D1">
        <w:rPr>
          <w:rFonts w:ascii="Times New Roman" w:eastAsia="Times New Roman" w:hAnsi="Times New Roman" w:cs="Times New Roman"/>
          <w:i/>
          <w:sz w:val="24"/>
          <w:szCs w:val="20"/>
          <w:lang w:eastAsia="cs-CZ"/>
        </w:rPr>
        <w:t>3. Výsledek přezkoušení již nelze napadnout novou žádostí o přezkoušení. Výsledek přezkoušení stanoví komise hlasováním. Výsledek přezkoušení se vyjádří slovním hodnocením podle § 15 odst. 2 nebo stupněm prospěchu podle § 15 odst. 3. Ředitel školy sdělí výsledek přezkoušení prokazatelným způsobem žákovi a zákonnému zástupci žáka. V případě změny hodnocení na konci prvního nebo druhého pololetí se žákovi vydá nové vysvědčení.</w:t>
      </w:r>
    </w:p>
    <w:p w:rsidR="001366D1" w:rsidRPr="001366D1" w:rsidRDefault="001366D1" w:rsidP="001366D1">
      <w:pPr>
        <w:spacing w:after="0" w:line="240" w:lineRule="auto"/>
        <w:rPr>
          <w:rFonts w:ascii="Times New Roman" w:eastAsia="Times New Roman" w:hAnsi="Times New Roman" w:cs="Times New Roman"/>
          <w:i/>
          <w:sz w:val="24"/>
          <w:szCs w:val="20"/>
          <w:lang w:eastAsia="cs-CZ"/>
        </w:rPr>
      </w:pPr>
      <w:r w:rsidRPr="001366D1">
        <w:rPr>
          <w:rFonts w:ascii="Times New Roman" w:eastAsia="Times New Roman" w:hAnsi="Times New Roman" w:cs="Times New Roman"/>
          <w:i/>
          <w:sz w:val="24"/>
          <w:szCs w:val="20"/>
          <w:lang w:eastAsia="cs-CZ"/>
        </w:rPr>
        <w:t>4. O přezkoušení se pořizuje protokol, který se stává součástí dokumentace školy.</w:t>
      </w:r>
    </w:p>
    <w:p w:rsidR="001366D1" w:rsidRPr="001366D1" w:rsidRDefault="001366D1" w:rsidP="001366D1">
      <w:pPr>
        <w:spacing w:after="0" w:line="240" w:lineRule="auto"/>
        <w:rPr>
          <w:rFonts w:ascii="Times New Roman" w:eastAsia="Times New Roman" w:hAnsi="Times New Roman" w:cs="Times New Roman"/>
          <w:i/>
          <w:sz w:val="24"/>
          <w:szCs w:val="20"/>
          <w:lang w:eastAsia="cs-CZ"/>
        </w:rPr>
      </w:pPr>
      <w:r w:rsidRPr="001366D1">
        <w:rPr>
          <w:rFonts w:ascii="Times New Roman" w:eastAsia="Times New Roman" w:hAnsi="Times New Roman" w:cs="Times New Roman"/>
          <w:i/>
          <w:sz w:val="24"/>
          <w:szCs w:val="20"/>
          <w:lang w:eastAsia="cs-CZ"/>
        </w:rPr>
        <w:t>5. Žák může v jednom dni vykonat přezkoušení pouze z jednoho předmětu. Není-li možné žáka ze závažných důvodů ve stanoveném termínu přezkoušet, stanoví orgán jmenující komisi náhradní termín přezkoušení.</w:t>
      </w:r>
    </w:p>
    <w:p w:rsidR="001366D1" w:rsidRPr="001366D1" w:rsidRDefault="001366D1" w:rsidP="001366D1">
      <w:pPr>
        <w:spacing w:after="0" w:line="240" w:lineRule="auto"/>
        <w:rPr>
          <w:rFonts w:ascii="Times New Roman" w:eastAsia="Times New Roman" w:hAnsi="Times New Roman" w:cs="Times New Roman"/>
          <w:i/>
          <w:sz w:val="24"/>
          <w:szCs w:val="20"/>
          <w:lang w:eastAsia="cs-CZ"/>
        </w:rPr>
      </w:pPr>
      <w:r w:rsidRPr="001366D1">
        <w:rPr>
          <w:rFonts w:ascii="Times New Roman" w:eastAsia="Times New Roman" w:hAnsi="Times New Roman" w:cs="Times New Roman"/>
          <w:i/>
          <w:sz w:val="24"/>
          <w:szCs w:val="20"/>
          <w:lang w:eastAsia="cs-CZ"/>
        </w:rPr>
        <w:t>6. Konkrétní obsah a rozsah přezkoušení stanoví ředitel školy v souladu se školním vzdělávacím programem.</w:t>
      </w:r>
    </w:p>
    <w:p w:rsidR="001366D1" w:rsidRPr="001366D1" w:rsidRDefault="001366D1" w:rsidP="001366D1">
      <w:pPr>
        <w:spacing w:after="0" w:line="240" w:lineRule="auto"/>
        <w:rPr>
          <w:rFonts w:ascii="Times New Roman" w:eastAsia="Times New Roman" w:hAnsi="Times New Roman" w:cs="Times New Roman"/>
          <w:i/>
          <w:sz w:val="24"/>
          <w:szCs w:val="20"/>
          <w:lang w:eastAsia="cs-CZ"/>
        </w:rPr>
      </w:pPr>
      <w:r w:rsidRPr="001366D1">
        <w:rPr>
          <w:rFonts w:ascii="Times New Roman" w:eastAsia="Times New Roman" w:hAnsi="Times New Roman" w:cs="Times New Roman"/>
          <w:i/>
          <w:sz w:val="24"/>
          <w:szCs w:val="20"/>
          <w:lang w:eastAsia="cs-CZ"/>
        </w:rPr>
        <w:t>7. Vykonáním přezkoušení není dotčena možnost vykonat opravnou zkoušku.</w:t>
      </w:r>
    </w:p>
    <w:p w:rsidR="001366D1" w:rsidRPr="001366D1" w:rsidRDefault="001366D1" w:rsidP="001366D1">
      <w:pPr>
        <w:spacing w:after="0" w:line="240" w:lineRule="auto"/>
        <w:rPr>
          <w:rFonts w:ascii="Times New Roman" w:eastAsia="Times New Roman" w:hAnsi="Times New Roman" w:cs="Times New Roman"/>
          <w:i/>
          <w:sz w:val="24"/>
          <w:szCs w:val="20"/>
          <w:lang w:eastAsia="cs-CZ"/>
        </w:rPr>
      </w:pPr>
    </w:p>
    <w:p w:rsidR="001366D1" w:rsidRPr="001366D1" w:rsidRDefault="001366D1" w:rsidP="001366D1">
      <w:pPr>
        <w:spacing w:after="0" w:line="240" w:lineRule="auto"/>
        <w:rPr>
          <w:rFonts w:ascii="Times New Roman" w:eastAsia="Times New Roman" w:hAnsi="Times New Roman" w:cs="Times New Roman"/>
          <w:i/>
          <w:sz w:val="24"/>
          <w:szCs w:val="20"/>
          <w:lang w:eastAsia="cs-CZ"/>
        </w:rPr>
      </w:pPr>
      <w:r w:rsidRPr="001366D1">
        <w:rPr>
          <w:rFonts w:ascii="Times New Roman" w:eastAsia="Times New Roman" w:hAnsi="Times New Roman" w:cs="Times New Roman"/>
          <w:i/>
          <w:sz w:val="24"/>
          <w:szCs w:val="20"/>
          <w:lang w:eastAsia="cs-CZ"/>
        </w:rPr>
        <w:t>Opravná zkouška</w:t>
      </w:r>
    </w:p>
    <w:p w:rsidR="001366D1" w:rsidRPr="001366D1" w:rsidRDefault="001366D1" w:rsidP="001366D1">
      <w:pPr>
        <w:spacing w:after="0" w:line="240" w:lineRule="auto"/>
        <w:rPr>
          <w:rFonts w:ascii="Times New Roman" w:eastAsia="Times New Roman" w:hAnsi="Times New Roman" w:cs="Times New Roman"/>
          <w:i/>
          <w:sz w:val="24"/>
          <w:szCs w:val="20"/>
          <w:lang w:eastAsia="cs-CZ"/>
        </w:rPr>
      </w:pPr>
      <w:r w:rsidRPr="001366D1">
        <w:rPr>
          <w:rFonts w:ascii="Times New Roman" w:eastAsia="Times New Roman" w:hAnsi="Times New Roman" w:cs="Times New Roman"/>
          <w:i/>
          <w:sz w:val="24"/>
          <w:szCs w:val="20"/>
          <w:lang w:eastAsia="cs-CZ"/>
        </w:rPr>
        <w:t xml:space="preserve">1. Komisi pro opravnou zkoušku jmenuje ředitelka školy; v případě, že je vyučujícím daného předmětu ředitel školy, jmenuje komisi krajský úřad. </w:t>
      </w:r>
    </w:p>
    <w:p w:rsidR="001366D1" w:rsidRPr="001366D1" w:rsidRDefault="001366D1" w:rsidP="001366D1">
      <w:pPr>
        <w:spacing w:after="0" w:line="240" w:lineRule="auto"/>
        <w:rPr>
          <w:rFonts w:ascii="Times New Roman" w:eastAsia="Times New Roman" w:hAnsi="Times New Roman" w:cs="Times New Roman"/>
          <w:i/>
          <w:sz w:val="24"/>
          <w:szCs w:val="20"/>
          <w:lang w:eastAsia="cs-CZ"/>
        </w:rPr>
      </w:pPr>
      <w:r w:rsidRPr="001366D1">
        <w:rPr>
          <w:rFonts w:ascii="Times New Roman" w:eastAsia="Times New Roman" w:hAnsi="Times New Roman" w:cs="Times New Roman"/>
          <w:i/>
          <w:sz w:val="24"/>
          <w:szCs w:val="20"/>
          <w:lang w:eastAsia="cs-CZ"/>
        </w:rPr>
        <w:t>2. Pro složení komise a její činnost platí obdobně ustanovení § 22 odst. 2 až 6.</w:t>
      </w:r>
    </w:p>
    <w:p w:rsidR="001366D1" w:rsidRPr="001366D1" w:rsidRDefault="001366D1" w:rsidP="001366D1">
      <w:pPr>
        <w:spacing w:after="0" w:line="240" w:lineRule="auto"/>
        <w:rPr>
          <w:rFonts w:ascii="Times New Roman" w:eastAsia="Times New Roman" w:hAnsi="Times New Roman" w:cs="Times New Roman"/>
          <w:i/>
          <w:sz w:val="24"/>
          <w:szCs w:val="20"/>
          <w:lang w:eastAsia="cs-CZ"/>
        </w:rPr>
      </w:pPr>
      <w:r w:rsidRPr="001366D1">
        <w:rPr>
          <w:rFonts w:ascii="Times New Roman" w:eastAsia="Times New Roman" w:hAnsi="Times New Roman" w:cs="Times New Roman"/>
          <w:b/>
          <w:i/>
          <w:sz w:val="24"/>
          <w:szCs w:val="20"/>
          <w:u w:val="single"/>
          <w:lang w:eastAsia="cs-CZ"/>
        </w:rPr>
        <w:lastRenderedPageBreak/>
        <w:t>XI.</w:t>
      </w:r>
      <w:r w:rsidR="00482676">
        <w:rPr>
          <w:rFonts w:ascii="Times New Roman" w:eastAsia="Times New Roman" w:hAnsi="Times New Roman" w:cs="Times New Roman"/>
          <w:b/>
          <w:i/>
          <w:sz w:val="24"/>
          <w:szCs w:val="20"/>
          <w:u w:val="single"/>
          <w:lang w:eastAsia="cs-CZ"/>
        </w:rPr>
        <w:t xml:space="preserve"> </w:t>
      </w:r>
      <w:r w:rsidRPr="001366D1">
        <w:rPr>
          <w:rFonts w:ascii="Times New Roman" w:eastAsia="Times New Roman" w:hAnsi="Times New Roman" w:cs="Times New Roman"/>
          <w:b/>
          <w:i/>
          <w:sz w:val="24"/>
          <w:szCs w:val="20"/>
          <w:u w:val="single"/>
          <w:lang w:eastAsia="cs-CZ"/>
        </w:rPr>
        <w:t>Způsob hodnocení žáků se speciálními vzdělávacími potřebami.</w:t>
      </w:r>
    </w:p>
    <w:p w:rsidR="001366D1" w:rsidRPr="001366D1" w:rsidRDefault="001366D1" w:rsidP="001366D1">
      <w:pPr>
        <w:spacing w:after="0" w:line="240" w:lineRule="auto"/>
        <w:rPr>
          <w:rFonts w:ascii="Times New Roman" w:eastAsia="Times New Roman" w:hAnsi="Times New Roman" w:cs="Times New Roman"/>
          <w:i/>
          <w:color w:val="0000FF"/>
          <w:sz w:val="24"/>
          <w:szCs w:val="20"/>
          <w:lang w:eastAsia="cs-CZ"/>
        </w:rPr>
      </w:pPr>
    </w:p>
    <w:p w:rsidR="001366D1" w:rsidRPr="001366D1" w:rsidRDefault="001366D1" w:rsidP="001366D1">
      <w:pPr>
        <w:spacing w:after="0" w:line="240" w:lineRule="auto"/>
        <w:rPr>
          <w:rFonts w:ascii="Times New Roman" w:eastAsia="Times New Roman" w:hAnsi="Times New Roman" w:cs="Times New Roman"/>
          <w:i/>
          <w:sz w:val="24"/>
          <w:szCs w:val="20"/>
          <w:lang w:eastAsia="cs-CZ"/>
        </w:rPr>
      </w:pPr>
      <w:r w:rsidRPr="001366D1">
        <w:rPr>
          <w:rFonts w:ascii="Times New Roman" w:eastAsia="Times New Roman" w:hAnsi="Times New Roman" w:cs="Times New Roman"/>
          <w:i/>
          <w:sz w:val="24"/>
          <w:szCs w:val="20"/>
          <w:lang w:eastAsia="cs-CZ"/>
        </w:rPr>
        <w:t>1.Dítětem a žákem se speciálními vzdělávacími po</w:t>
      </w:r>
      <w:r w:rsidR="00A93DCB">
        <w:rPr>
          <w:rFonts w:ascii="Times New Roman" w:eastAsia="Times New Roman" w:hAnsi="Times New Roman" w:cs="Times New Roman"/>
          <w:i/>
          <w:sz w:val="24"/>
          <w:szCs w:val="20"/>
          <w:lang w:eastAsia="cs-CZ"/>
        </w:rPr>
        <w:t>třebami je osoba s přiznanými podpůrnými opatřeními nebo žák s podpůrnými opatřeními prvního až pátého stupně</w:t>
      </w:r>
      <w:r w:rsidRPr="001366D1">
        <w:rPr>
          <w:rFonts w:ascii="Times New Roman" w:eastAsia="Times New Roman" w:hAnsi="Times New Roman" w:cs="Times New Roman"/>
          <w:i/>
          <w:sz w:val="24"/>
          <w:szCs w:val="20"/>
          <w:lang w:eastAsia="cs-CZ"/>
        </w:rPr>
        <w:t xml:space="preserve">. </w:t>
      </w:r>
    </w:p>
    <w:p w:rsidR="00A93DCB" w:rsidRDefault="00A93DCB" w:rsidP="001366D1">
      <w:pPr>
        <w:spacing w:after="0" w:line="240" w:lineRule="auto"/>
        <w:rPr>
          <w:rFonts w:ascii="Times New Roman" w:eastAsia="Times New Roman" w:hAnsi="Times New Roman" w:cs="Times New Roman"/>
          <w:i/>
          <w:sz w:val="24"/>
          <w:szCs w:val="20"/>
          <w:lang w:eastAsia="cs-CZ"/>
        </w:rPr>
      </w:pPr>
    </w:p>
    <w:p w:rsidR="001366D1" w:rsidRPr="001366D1" w:rsidRDefault="001366D1" w:rsidP="001366D1">
      <w:pPr>
        <w:spacing w:after="0" w:line="240" w:lineRule="auto"/>
        <w:rPr>
          <w:rFonts w:ascii="Times New Roman" w:eastAsia="Times New Roman" w:hAnsi="Times New Roman" w:cs="Times New Roman"/>
          <w:i/>
          <w:sz w:val="24"/>
          <w:szCs w:val="20"/>
          <w:lang w:eastAsia="cs-CZ"/>
        </w:rPr>
      </w:pPr>
      <w:r w:rsidRPr="001366D1">
        <w:rPr>
          <w:rFonts w:ascii="Times New Roman" w:eastAsia="Times New Roman" w:hAnsi="Times New Roman" w:cs="Times New Roman"/>
          <w:i/>
          <w:sz w:val="24"/>
          <w:szCs w:val="20"/>
          <w:lang w:eastAsia="cs-CZ"/>
        </w:rPr>
        <w:t xml:space="preserve">2. Děti a žáci se speciálními vzdělávacími potřebami mají právo na vytvoření nezbytných podmínek při vzdělávání i klasifikaci a hodnocení. </w:t>
      </w:r>
    </w:p>
    <w:p w:rsidR="001366D1" w:rsidRPr="001366D1" w:rsidRDefault="001366D1" w:rsidP="001366D1">
      <w:pPr>
        <w:spacing w:after="0" w:line="240" w:lineRule="auto"/>
        <w:rPr>
          <w:rFonts w:ascii="Times New Roman" w:eastAsia="Times New Roman" w:hAnsi="Times New Roman" w:cs="Times New Roman"/>
          <w:i/>
          <w:sz w:val="24"/>
          <w:szCs w:val="20"/>
          <w:lang w:eastAsia="cs-CZ"/>
        </w:rPr>
      </w:pPr>
    </w:p>
    <w:p w:rsidR="001366D1" w:rsidRPr="001366D1" w:rsidRDefault="001366D1" w:rsidP="001366D1">
      <w:pPr>
        <w:spacing w:after="0" w:line="240" w:lineRule="auto"/>
        <w:rPr>
          <w:rFonts w:ascii="Times New Roman" w:eastAsia="Times New Roman" w:hAnsi="Times New Roman" w:cs="Times New Roman"/>
          <w:i/>
          <w:sz w:val="24"/>
          <w:szCs w:val="20"/>
          <w:lang w:eastAsia="cs-CZ"/>
        </w:rPr>
      </w:pPr>
      <w:r w:rsidRPr="001366D1">
        <w:rPr>
          <w:rFonts w:ascii="Times New Roman" w:eastAsia="Times New Roman" w:hAnsi="Times New Roman" w:cs="Times New Roman"/>
          <w:i/>
          <w:sz w:val="24"/>
          <w:szCs w:val="20"/>
          <w:lang w:eastAsia="cs-CZ"/>
        </w:rPr>
        <w:t>3. Při hodnocení žáků se speciálními vzdělávacími potřebami se přihlíží k povaze postižení nebo znevýhodnění. Vyučující respektují doporučení psychologických</w:t>
      </w:r>
      <w:r w:rsidR="00A93DCB">
        <w:rPr>
          <w:rFonts w:ascii="Times New Roman" w:eastAsia="Times New Roman" w:hAnsi="Times New Roman" w:cs="Times New Roman"/>
          <w:i/>
          <w:sz w:val="24"/>
          <w:szCs w:val="20"/>
          <w:lang w:eastAsia="cs-CZ"/>
        </w:rPr>
        <w:t xml:space="preserve"> vyšetření žáků a uplatňují je</w:t>
      </w:r>
      <w:r w:rsidRPr="001366D1">
        <w:rPr>
          <w:rFonts w:ascii="Times New Roman" w:eastAsia="Times New Roman" w:hAnsi="Times New Roman" w:cs="Times New Roman"/>
          <w:i/>
          <w:sz w:val="24"/>
          <w:szCs w:val="20"/>
          <w:lang w:eastAsia="cs-CZ"/>
        </w:rPr>
        <w:t xml:space="preserve"> při klasifikaci a hodnocení chování žáků a také volí vhodné   a přiměřené způsoby získávání podkladů.      </w:t>
      </w:r>
    </w:p>
    <w:p w:rsidR="001366D1" w:rsidRPr="001366D1" w:rsidRDefault="001366D1" w:rsidP="001366D1">
      <w:pPr>
        <w:spacing w:after="0" w:line="240" w:lineRule="auto"/>
        <w:rPr>
          <w:rFonts w:ascii="Times New Roman" w:eastAsia="Times New Roman" w:hAnsi="Times New Roman" w:cs="Times New Roman"/>
          <w:i/>
          <w:sz w:val="24"/>
          <w:szCs w:val="20"/>
          <w:lang w:eastAsia="cs-CZ"/>
        </w:rPr>
      </w:pPr>
    </w:p>
    <w:p w:rsidR="001366D1" w:rsidRPr="001366D1" w:rsidRDefault="001366D1" w:rsidP="001366D1">
      <w:pPr>
        <w:spacing w:after="0" w:line="240" w:lineRule="auto"/>
        <w:rPr>
          <w:rFonts w:ascii="Times New Roman" w:eastAsia="Times New Roman" w:hAnsi="Times New Roman" w:cs="Times New Roman"/>
          <w:i/>
          <w:sz w:val="24"/>
          <w:szCs w:val="20"/>
          <w:lang w:eastAsia="cs-CZ"/>
        </w:rPr>
      </w:pPr>
      <w:r w:rsidRPr="001366D1">
        <w:rPr>
          <w:rFonts w:ascii="Times New Roman" w:eastAsia="Times New Roman" w:hAnsi="Times New Roman" w:cs="Times New Roman"/>
          <w:i/>
          <w:sz w:val="24"/>
          <w:szCs w:val="20"/>
          <w:lang w:eastAsia="cs-CZ"/>
        </w:rPr>
        <w:t>4. U</w:t>
      </w:r>
      <w:r w:rsidR="00A93DCB">
        <w:rPr>
          <w:rFonts w:ascii="Times New Roman" w:eastAsia="Times New Roman" w:hAnsi="Times New Roman" w:cs="Times New Roman"/>
          <w:i/>
          <w:sz w:val="24"/>
          <w:szCs w:val="20"/>
          <w:lang w:eastAsia="cs-CZ"/>
        </w:rPr>
        <w:t xml:space="preserve"> žáka s přiznanými podpůrnými opatřeními</w:t>
      </w:r>
      <w:r w:rsidRPr="001366D1">
        <w:rPr>
          <w:rFonts w:ascii="Times New Roman" w:eastAsia="Times New Roman" w:hAnsi="Times New Roman" w:cs="Times New Roman"/>
          <w:i/>
          <w:sz w:val="24"/>
          <w:szCs w:val="20"/>
          <w:lang w:eastAsia="cs-CZ"/>
        </w:rPr>
        <w:t xml:space="preserve"> rozhodne ředitel školy o použití slovního hodnocení na základě žádosti zákonného zástupce žáka. </w:t>
      </w:r>
    </w:p>
    <w:p w:rsidR="001366D1" w:rsidRPr="001366D1" w:rsidRDefault="001366D1" w:rsidP="001366D1">
      <w:pPr>
        <w:spacing w:after="0" w:line="240" w:lineRule="auto"/>
        <w:rPr>
          <w:rFonts w:ascii="Times New Roman" w:eastAsia="Times New Roman" w:hAnsi="Times New Roman" w:cs="Times New Roman"/>
          <w:i/>
          <w:sz w:val="24"/>
          <w:szCs w:val="20"/>
          <w:lang w:eastAsia="cs-CZ"/>
        </w:rPr>
      </w:pPr>
    </w:p>
    <w:p w:rsidR="001366D1" w:rsidRPr="001366D1" w:rsidRDefault="001366D1" w:rsidP="001366D1">
      <w:pPr>
        <w:spacing w:after="0" w:line="240" w:lineRule="auto"/>
        <w:rPr>
          <w:rFonts w:ascii="Times New Roman" w:eastAsia="Times New Roman" w:hAnsi="Times New Roman" w:cs="Times New Roman"/>
          <w:i/>
          <w:sz w:val="24"/>
          <w:szCs w:val="20"/>
          <w:lang w:eastAsia="cs-CZ"/>
        </w:rPr>
      </w:pPr>
      <w:r w:rsidRPr="001366D1">
        <w:rPr>
          <w:rFonts w:ascii="Times New Roman" w:eastAsia="Times New Roman" w:hAnsi="Times New Roman" w:cs="Times New Roman"/>
          <w:i/>
          <w:sz w:val="24"/>
          <w:szCs w:val="20"/>
          <w:lang w:eastAsia="cs-CZ"/>
        </w:rPr>
        <w:t xml:space="preserve">5. Pro zjišťování úrovně žákových vědomostí a dovedností volí učitel takové formy a druhy zkoušení, které </w:t>
      </w:r>
      <w:r w:rsidR="00A93DCB">
        <w:rPr>
          <w:rFonts w:ascii="Times New Roman" w:eastAsia="Times New Roman" w:hAnsi="Times New Roman" w:cs="Times New Roman"/>
          <w:i/>
          <w:sz w:val="24"/>
          <w:szCs w:val="20"/>
          <w:lang w:eastAsia="cs-CZ"/>
        </w:rPr>
        <w:t>odpovídají schopnostem žáka</w:t>
      </w:r>
      <w:r w:rsidRPr="001366D1">
        <w:rPr>
          <w:rFonts w:ascii="Times New Roman" w:eastAsia="Times New Roman" w:hAnsi="Times New Roman" w:cs="Times New Roman"/>
          <w:i/>
          <w:sz w:val="24"/>
          <w:szCs w:val="20"/>
          <w:lang w:eastAsia="cs-CZ"/>
        </w:rPr>
        <w:t xml:space="preserve">. Kontrolní práce a diktáty píší tito žáci po předchozí přípravě. </w:t>
      </w:r>
      <w:r w:rsidR="00A93DCB">
        <w:rPr>
          <w:rFonts w:ascii="Times New Roman" w:eastAsia="Times New Roman" w:hAnsi="Times New Roman" w:cs="Times New Roman"/>
          <w:i/>
          <w:sz w:val="24"/>
          <w:szCs w:val="20"/>
          <w:lang w:eastAsia="cs-CZ"/>
        </w:rPr>
        <w:t>Pokud je to nutné, nebude dítě se speciálními vzdělávacími potřebami</w:t>
      </w:r>
      <w:r w:rsidRPr="001366D1">
        <w:rPr>
          <w:rFonts w:ascii="Times New Roman" w:eastAsia="Times New Roman" w:hAnsi="Times New Roman" w:cs="Times New Roman"/>
          <w:i/>
          <w:sz w:val="24"/>
          <w:szCs w:val="20"/>
          <w:lang w:eastAsia="cs-CZ"/>
        </w:rPr>
        <w:t xml:space="preserve"> vystavováno ú</w:t>
      </w:r>
      <w:r w:rsidR="00A93DCB">
        <w:rPr>
          <w:rFonts w:ascii="Times New Roman" w:eastAsia="Times New Roman" w:hAnsi="Times New Roman" w:cs="Times New Roman"/>
          <w:i/>
          <w:sz w:val="24"/>
          <w:szCs w:val="20"/>
          <w:lang w:eastAsia="cs-CZ"/>
        </w:rPr>
        <w:t xml:space="preserve">kolům, v </w:t>
      </w:r>
      <w:r w:rsidR="00364345">
        <w:rPr>
          <w:rFonts w:ascii="Times New Roman" w:eastAsia="Times New Roman" w:hAnsi="Times New Roman" w:cs="Times New Roman"/>
          <w:i/>
          <w:sz w:val="24"/>
          <w:szCs w:val="20"/>
          <w:lang w:eastAsia="cs-CZ"/>
        </w:rPr>
        <w:t xml:space="preserve">nichž </w:t>
      </w:r>
      <w:r w:rsidR="00364345" w:rsidRPr="001366D1">
        <w:rPr>
          <w:rFonts w:ascii="Times New Roman" w:eastAsia="Times New Roman" w:hAnsi="Times New Roman" w:cs="Times New Roman"/>
          <w:i/>
          <w:sz w:val="24"/>
          <w:szCs w:val="20"/>
          <w:lang w:eastAsia="cs-CZ"/>
        </w:rPr>
        <w:t>nemůže</w:t>
      </w:r>
      <w:r w:rsidRPr="001366D1">
        <w:rPr>
          <w:rFonts w:ascii="Times New Roman" w:eastAsia="Times New Roman" w:hAnsi="Times New Roman" w:cs="Times New Roman"/>
          <w:i/>
          <w:sz w:val="24"/>
          <w:szCs w:val="20"/>
          <w:lang w:eastAsia="cs-CZ"/>
        </w:rPr>
        <w:t xml:space="preserve"> přiměřeně pracovat a podávat výkony odpovídající jeho předpokladům.                                                                           </w:t>
      </w:r>
    </w:p>
    <w:p w:rsidR="001366D1" w:rsidRPr="001366D1" w:rsidRDefault="001366D1" w:rsidP="001366D1">
      <w:pPr>
        <w:spacing w:after="0" w:line="240" w:lineRule="auto"/>
        <w:rPr>
          <w:rFonts w:ascii="Times New Roman" w:eastAsia="Times New Roman" w:hAnsi="Times New Roman" w:cs="Times New Roman"/>
          <w:i/>
          <w:sz w:val="24"/>
          <w:szCs w:val="20"/>
          <w:lang w:eastAsia="cs-CZ"/>
        </w:rPr>
      </w:pPr>
      <w:r w:rsidRPr="001366D1">
        <w:rPr>
          <w:rFonts w:ascii="Times New Roman" w:eastAsia="Times New Roman" w:hAnsi="Times New Roman" w:cs="Times New Roman"/>
          <w:i/>
          <w:sz w:val="24"/>
          <w:szCs w:val="20"/>
          <w:lang w:eastAsia="cs-CZ"/>
        </w:rPr>
        <w:t xml:space="preserve">                                                                       </w:t>
      </w:r>
    </w:p>
    <w:p w:rsidR="001366D1" w:rsidRPr="001366D1" w:rsidRDefault="001366D1" w:rsidP="001366D1">
      <w:pPr>
        <w:spacing w:after="0" w:line="240" w:lineRule="auto"/>
        <w:rPr>
          <w:rFonts w:ascii="Times New Roman" w:eastAsia="Times New Roman" w:hAnsi="Times New Roman" w:cs="Times New Roman"/>
          <w:i/>
          <w:sz w:val="24"/>
          <w:szCs w:val="20"/>
          <w:lang w:eastAsia="cs-CZ"/>
        </w:rPr>
      </w:pPr>
      <w:r w:rsidRPr="001366D1">
        <w:rPr>
          <w:rFonts w:ascii="Times New Roman" w:eastAsia="Times New Roman" w:hAnsi="Times New Roman" w:cs="Times New Roman"/>
          <w:i/>
          <w:sz w:val="24"/>
          <w:szCs w:val="20"/>
          <w:lang w:eastAsia="cs-CZ"/>
        </w:rPr>
        <w:t>6. Vyučující klade důraz na ten druh projevu, ve kterém má žák předpoklady podávat lepší výkon</w:t>
      </w:r>
      <w:r w:rsidR="00A93DCB">
        <w:rPr>
          <w:rFonts w:ascii="Times New Roman" w:eastAsia="Times New Roman" w:hAnsi="Times New Roman" w:cs="Times New Roman"/>
          <w:i/>
          <w:sz w:val="24"/>
          <w:szCs w:val="20"/>
          <w:lang w:eastAsia="cs-CZ"/>
        </w:rPr>
        <w:t>y. Při klasifikaci se nevychází</w:t>
      </w:r>
      <w:r w:rsidRPr="001366D1">
        <w:rPr>
          <w:rFonts w:ascii="Times New Roman" w:eastAsia="Times New Roman" w:hAnsi="Times New Roman" w:cs="Times New Roman"/>
          <w:i/>
          <w:sz w:val="24"/>
          <w:szCs w:val="20"/>
          <w:lang w:eastAsia="cs-CZ"/>
        </w:rPr>
        <w:t xml:space="preserve"> z prostého počtu chyb, ale z počtu jevů, které žák zvládl.      </w:t>
      </w:r>
    </w:p>
    <w:p w:rsidR="001366D1" w:rsidRPr="001366D1" w:rsidRDefault="001366D1" w:rsidP="001366D1">
      <w:pPr>
        <w:spacing w:after="0" w:line="240" w:lineRule="auto"/>
        <w:rPr>
          <w:rFonts w:ascii="Times New Roman" w:eastAsia="Times New Roman" w:hAnsi="Times New Roman" w:cs="Times New Roman"/>
          <w:i/>
          <w:sz w:val="24"/>
          <w:szCs w:val="20"/>
          <w:lang w:eastAsia="cs-CZ"/>
        </w:rPr>
      </w:pPr>
    </w:p>
    <w:p w:rsidR="001366D1" w:rsidRPr="001366D1" w:rsidRDefault="001366D1" w:rsidP="001366D1">
      <w:pPr>
        <w:spacing w:after="0" w:line="240" w:lineRule="auto"/>
        <w:rPr>
          <w:rFonts w:ascii="Times New Roman" w:eastAsia="Times New Roman" w:hAnsi="Times New Roman" w:cs="Times New Roman"/>
          <w:i/>
          <w:sz w:val="24"/>
          <w:szCs w:val="20"/>
          <w:lang w:eastAsia="cs-CZ"/>
        </w:rPr>
      </w:pPr>
      <w:r w:rsidRPr="001366D1">
        <w:rPr>
          <w:rFonts w:ascii="Times New Roman" w:eastAsia="Times New Roman" w:hAnsi="Times New Roman" w:cs="Times New Roman"/>
          <w:i/>
          <w:sz w:val="24"/>
          <w:szCs w:val="20"/>
          <w:lang w:eastAsia="cs-CZ"/>
        </w:rPr>
        <w:t xml:space="preserve">7. Klasifikace byla provázena hodnocením, </w:t>
      </w:r>
      <w:proofErr w:type="gramStart"/>
      <w:r w:rsidRPr="001366D1">
        <w:rPr>
          <w:rFonts w:ascii="Times New Roman" w:eastAsia="Times New Roman" w:hAnsi="Times New Roman" w:cs="Times New Roman"/>
          <w:i/>
          <w:sz w:val="24"/>
          <w:szCs w:val="20"/>
          <w:lang w:eastAsia="cs-CZ"/>
        </w:rPr>
        <w:t>t.j.</w:t>
      </w:r>
      <w:proofErr w:type="gramEnd"/>
      <w:r w:rsidRPr="001366D1">
        <w:rPr>
          <w:rFonts w:ascii="Times New Roman" w:eastAsia="Times New Roman" w:hAnsi="Times New Roman" w:cs="Times New Roman"/>
          <w:i/>
          <w:sz w:val="24"/>
          <w:szCs w:val="20"/>
          <w:lang w:eastAsia="cs-CZ"/>
        </w:rPr>
        <w:t xml:space="preserve"> vyjádřením pozitivních stránek výkonu, objasněn</w:t>
      </w:r>
      <w:r w:rsidR="00A93DCB">
        <w:rPr>
          <w:rFonts w:ascii="Times New Roman" w:eastAsia="Times New Roman" w:hAnsi="Times New Roman" w:cs="Times New Roman"/>
          <w:i/>
          <w:sz w:val="24"/>
          <w:szCs w:val="20"/>
          <w:lang w:eastAsia="cs-CZ"/>
        </w:rPr>
        <w:t xml:space="preserve">ím podstaty neúspěchu, </w:t>
      </w:r>
      <w:r w:rsidR="00364345">
        <w:rPr>
          <w:rFonts w:ascii="Times New Roman" w:eastAsia="Times New Roman" w:hAnsi="Times New Roman" w:cs="Times New Roman"/>
          <w:i/>
          <w:sz w:val="24"/>
          <w:szCs w:val="20"/>
          <w:lang w:eastAsia="cs-CZ"/>
        </w:rPr>
        <w:t>návodem</w:t>
      </w:r>
      <w:r w:rsidR="00364345" w:rsidRPr="001366D1">
        <w:rPr>
          <w:rFonts w:ascii="Times New Roman" w:eastAsia="Times New Roman" w:hAnsi="Times New Roman" w:cs="Times New Roman"/>
          <w:i/>
          <w:sz w:val="24"/>
          <w:szCs w:val="20"/>
          <w:lang w:eastAsia="cs-CZ"/>
        </w:rPr>
        <w:t xml:space="preserve"> jak</w:t>
      </w:r>
      <w:r w:rsidRPr="001366D1">
        <w:rPr>
          <w:rFonts w:ascii="Times New Roman" w:eastAsia="Times New Roman" w:hAnsi="Times New Roman" w:cs="Times New Roman"/>
          <w:i/>
          <w:sz w:val="24"/>
          <w:szCs w:val="20"/>
          <w:lang w:eastAsia="cs-CZ"/>
        </w:rPr>
        <w:t xml:space="preserve"> mezery a nedostatky překonávat,      </w:t>
      </w:r>
    </w:p>
    <w:p w:rsidR="001366D1" w:rsidRPr="001366D1" w:rsidRDefault="001366D1" w:rsidP="001366D1">
      <w:pPr>
        <w:spacing w:after="0" w:line="240" w:lineRule="auto"/>
        <w:rPr>
          <w:rFonts w:ascii="Times New Roman" w:eastAsia="Times New Roman" w:hAnsi="Times New Roman" w:cs="Times New Roman"/>
          <w:i/>
          <w:sz w:val="24"/>
          <w:szCs w:val="20"/>
          <w:lang w:eastAsia="cs-CZ"/>
        </w:rPr>
      </w:pPr>
    </w:p>
    <w:p w:rsidR="001366D1" w:rsidRPr="001366D1" w:rsidRDefault="001366D1" w:rsidP="001366D1">
      <w:pPr>
        <w:spacing w:after="0" w:line="240" w:lineRule="auto"/>
        <w:rPr>
          <w:rFonts w:ascii="Times New Roman" w:eastAsia="Times New Roman" w:hAnsi="Times New Roman" w:cs="Times New Roman"/>
          <w:i/>
          <w:sz w:val="24"/>
          <w:szCs w:val="20"/>
          <w:lang w:eastAsia="cs-CZ"/>
        </w:rPr>
      </w:pPr>
      <w:r w:rsidRPr="001366D1">
        <w:rPr>
          <w:rFonts w:ascii="Times New Roman" w:eastAsia="Times New Roman" w:hAnsi="Times New Roman" w:cs="Times New Roman"/>
          <w:i/>
          <w:sz w:val="24"/>
          <w:szCs w:val="20"/>
          <w:lang w:eastAsia="cs-CZ"/>
        </w:rPr>
        <w:t xml:space="preserve">8. Všechna navrhovaná pedagogická opatření se zásadně projednávají s rodiči a jejich souhlasný či nesouhlasný názor je respektován.      </w:t>
      </w:r>
    </w:p>
    <w:p w:rsidR="001366D1" w:rsidRPr="001366D1" w:rsidRDefault="001366D1" w:rsidP="001366D1">
      <w:pPr>
        <w:spacing w:after="0" w:line="240" w:lineRule="auto"/>
        <w:rPr>
          <w:rFonts w:ascii="Times New Roman" w:eastAsia="Times New Roman" w:hAnsi="Times New Roman" w:cs="Times New Roman"/>
          <w:i/>
          <w:sz w:val="24"/>
          <w:szCs w:val="20"/>
          <w:lang w:eastAsia="cs-CZ"/>
        </w:rPr>
      </w:pPr>
    </w:p>
    <w:p w:rsidR="001366D1" w:rsidRPr="001366D1" w:rsidRDefault="001366D1" w:rsidP="001366D1">
      <w:pPr>
        <w:spacing w:after="0" w:line="240" w:lineRule="auto"/>
        <w:rPr>
          <w:rFonts w:ascii="Times New Roman" w:eastAsia="Times New Roman" w:hAnsi="Times New Roman" w:cs="Times New Roman"/>
          <w:i/>
          <w:sz w:val="24"/>
          <w:szCs w:val="20"/>
          <w:lang w:eastAsia="cs-CZ"/>
        </w:rPr>
      </w:pPr>
      <w:r w:rsidRPr="001366D1">
        <w:rPr>
          <w:rFonts w:ascii="Times New Roman" w:eastAsia="Times New Roman" w:hAnsi="Times New Roman" w:cs="Times New Roman"/>
          <w:i/>
          <w:sz w:val="24"/>
          <w:szCs w:val="20"/>
          <w:lang w:eastAsia="cs-CZ"/>
        </w:rPr>
        <w:t xml:space="preserve">9. V hodnocení se přístup vyučujícího zaměřuje na pozitivní výkony žáka a tím na podporu jeho poznávací motivace k učení namísto jednostranného zdůrazňování chyb.                                             </w:t>
      </w:r>
    </w:p>
    <w:p w:rsidR="001366D1" w:rsidRPr="001366D1" w:rsidRDefault="001366D1" w:rsidP="001366D1">
      <w:pPr>
        <w:spacing w:after="0" w:line="240" w:lineRule="auto"/>
        <w:rPr>
          <w:rFonts w:ascii="Times New Roman" w:eastAsia="Times New Roman" w:hAnsi="Times New Roman" w:cs="Times New Roman"/>
          <w:i/>
          <w:sz w:val="24"/>
          <w:szCs w:val="20"/>
          <w:lang w:eastAsia="cs-CZ"/>
        </w:rPr>
      </w:pPr>
    </w:p>
    <w:p w:rsidR="001366D1" w:rsidRPr="001366D1" w:rsidRDefault="001366D1" w:rsidP="001366D1">
      <w:pPr>
        <w:spacing w:after="0" w:line="240" w:lineRule="auto"/>
        <w:rPr>
          <w:rFonts w:ascii="Times New Roman" w:eastAsia="Times New Roman" w:hAnsi="Times New Roman" w:cs="Times New Roman"/>
          <w:i/>
          <w:sz w:val="24"/>
          <w:szCs w:val="20"/>
          <w:lang w:eastAsia="cs-CZ"/>
        </w:rPr>
      </w:pPr>
      <w:r w:rsidRPr="001366D1">
        <w:rPr>
          <w:rFonts w:ascii="Times New Roman" w:eastAsia="Times New Roman" w:hAnsi="Times New Roman" w:cs="Times New Roman"/>
          <w:i/>
          <w:sz w:val="24"/>
          <w:szCs w:val="20"/>
          <w:lang w:eastAsia="cs-CZ"/>
        </w:rPr>
        <w:t xml:space="preserve">9. Vzdělávání žáků se speciálními vzdělávacími potřebami a žáků </w:t>
      </w:r>
      <w:r w:rsidR="00A93DCB">
        <w:rPr>
          <w:rFonts w:ascii="Times New Roman" w:eastAsia="Times New Roman" w:hAnsi="Times New Roman" w:cs="Times New Roman"/>
          <w:i/>
          <w:sz w:val="24"/>
          <w:szCs w:val="20"/>
          <w:lang w:eastAsia="cs-CZ"/>
        </w:rPr>
        <w:t>nadaných se řídí novelou zákona č.82/20105 SB. a vyhláškou č. 27/2016</w:t>
      </w:r>
      <w:r w:rsidRPr="001366D1">
        <w:rPr>
          <w:rFonts w:ascii="Times New Roman" w:eastAsia="Times New Roman" w:hAnsi="Times New Roman" w:cs="Times New Roman"/>
          <w:i/>
          <w:sz w:val="24"/>
          <w:szCs w:val="20"/>
          <w:lang w:eastAsia="cs-CZ"/>
        </w:rPr>
        <w:t xml:space="preserve"> Sb., o základním vzdělávání, pokud není zvláštním právním předpisem stanoveno jinak.</w:t>
      </w:r>
    </w:p>
    <w:p w:rsidR="001366D1" w:rsidRPr="001366D1" w:rsidRDefault="001366D1" w:rsidP="001366D1">
      <w:pPr>
        <w:spacing w:after="0" w:line="240" w:lineRule="auto"/>
        <w:rPr>
          <w:rFonts w:ascii="Times New Roman" w:eastAsia="Times New Roman" w:hAnsi="Times New Roman" w:cs="Times New Roman"/>
          <w:i/>
          <w:sz w:val="24"/>
          <w:szCs w:val="20"/>
          <w:lang w:eastAsia="cs-CZ"/>
        </w:rPr>
      </w:pPr>
    </w:p>
    <w:p w:rsidR="001366D1" w:rsidRPr="001366D1" w:rsidRDefault="001366D1" w:rsidP="001366D1">
      <w:pPr>
        <w:spacing w:after="0" w:line="240" w:lineRule="auto"/>
        <w:rPr>
          <w:rFonts w:ascii="Times New Roman" w:eastAsia="Times New Roman" w:hAnsi="Times New Roman" w:cs="Times New Roman"/>
          <w:i/>
          <w:sz w:val="24"/>
          <w:szCs w:val="20"/>
          <w:lang w:eastAsia="cs-CZ"/>
        </w:rPr>
      </w:pPr>
    </w:p>
    <w:p w:rsidR="001366D1" w:rsidRPr="001366D1" w:rsidRDefault="001366D1" w:rsidP="001366D1">
      <w:pPr>
        <w:spacing w:after="0" w:line="240" w:lineRule="auto"/>
        <w:rPr>
          <w:rFonts w:ascii="Times New Roman" w:eastAsia="Times New Roman" w:hAnsi="Times New Roman" w:cs="Times New Roman"/>
          <w:b/>
          <w:i/>
          <w:sz w:val="24"/>
          <w:szCs w:val="20"/>
          <w:u w:val="single"/>
          <w:lang w:eastAsia="cs-CZ"/>
        </w:rPr>
      </w:pPr>
      <w:r w:rsidRPr="001366D1">
        <w:rPr>
          <w:rFonts w:ascii="Times New Roman" w:eastAsia="Times New Roman" w:hAnsi="Times New Roman" w:cs="Times New Roman"/>
          <w:b/>
          <w:i/>
          <w:sz w:val="24"/>
          <w:szCs w:val="20"/>
          <w:u w:val="single"/>
          <w:lang w:eastAsia="cs-CZ"/>
        </w:rPr>
        <w:t>XII. Hodnocení nadaných žáků</w:t>
      </w:r>
    </w:p>
    <w:p w:rsidR="001366D1" w:rsidRPr="001366D1" w:rsidRDefault="001366D1" w:rsidP="001366D1">
      <w:pPr>
        <w:spacing w:after="0" w:line="240" w:lineRule="auto"/>
        <w:rPr>
          <w:rFonts w:ascii="Times New Roman" w:eastAsia="Times New Roman" w:hAnsi="Times New Roman" w:cs="Times New Roman"/>
          <w:b/>
          <w:i/>
          <w:sz w:val="24"/>
          <w:szCs w:val="20"/>
          <w:u w:val="single"/>
          <w:lang w:eastAsia="cs-CZ"/>
        </w:rPr>
      </w:pPr>
    </w:p>
    <w:p w:rsidR="001366D1" w:rsidRPr="001366D1" w:rsidRDefault="001366D1" w:rsidP="001366D1">
      <w:pPr>
        <w:spacing w:after="0" w:line="240" w:lineRule="auto"/>
        <w:rPr>
          <w:rFonts w:ascii="Times New Roman" w:eastAsia="Times New Roman" w:hAnsi="Times New Roman" w:cs="Times New Roman"/>
          <w:i/>
          <w:sz w:val="24"/>
          <w:szCs w:val="20"/>
          <w:lang w:eastAsia="cs-CZ"/>
        </w:rPr>
      </w:pPr>
      <w:r w:rsidRPr="001366D1">
        <w:rPr>
          <w:rFonts w:ascii="Times New Roman" w:eastAsia="Times New Roman" w:hAnsi="Times New Roman" w:cs="Times New Roman"/>
          <w:i/>
          <w:sz w:val="24"/>
          <w:szCs w:val="20"/>
          <w:lang w:eastAsia="cs-CZ"/>
        </w:rPr>
        <w:t>1.Ředitel školy může mimořádně nadaného nezletilého žáka přeřadit do vyššího ročníku bez absolvování předchozího ročníku.</w:t>
      </w:r>
      <w:r w:rsidR="00A93DCB">
        <w:rPr>
          <w:rFonts w:ascii="Times New Roman" w:eastAsia="Times New Roman" w:hAnsi="Times New Roman" w:cs="Times New Roman"/>
          <w:i/>
          <w:sz w:val="24"/>
          <w:szCs w:val="20"/>
          <w:lang w:eastAsia="cs-CZ"/>
        </w:rPr>
        <w:t xml:space="preserve"> </w:t>
      </w:r>
      <w:r w:rsidRPr="001366D1">
        <w:rPr>
          <w:rFonts w:ascii="Times New Roman" w:eastAsia="Times New Roman" w:hAnsi="Times New Roman" w:cs="Times New Roman"/>
          <w:i/>
          <w:sz w:val="24"/>
          <w:szCs w:val="20"/>
          <w:lang w:eastAsia="cs-CZ"/>
        </w:rPr>
        <w:t>Podmínkou přeřazení je vykonání zkoušek z učiva nebo části učiva ročníku, který žák nebo student nebude absolvovat. Obsah a rozsah zkoušek stanoví ředitel školy.</w:t>
      </w:r>
    </w:p>
    <w:p w:rsidR="001366D1" w:rsidRPr="001366D1" w:rsidRDefault="001366D1" w:rsidP="001366D1">
      <w:pPr>
        <w:spacing w:after="0" w:line="240" w:lineRule="auto"/>
        <w:rPr>
          <w:rFonts w:ascii="Times New Roman" w:eastAsia="Times New Roman" w:hAnsi="Times New Roman" w:cs="Times New Roman"/>
          <w:i/>
          <w:sz w:val="24"/>
          <w:szCs w:val="20"/>
          <w:lang w:eastAsia="cs-CZ"/>
        </w:rPr>
      </w:pPr>
    </w:p>
    <w:p w:rsidR="001366D1" w:rsidRPr="001366D1" w:rsidRDefault="001366D1" w:rsidP="001366D1">
      <w:pPr>
        <w:spacing w:after="0" w:line="240" w:lineRule="auto"/>
        <w:rPr>
          <w:rFonts w:ascii="Times New Roman" w:eastAsia="Times New Roman" w:hAnsi="Times New Roman" w:cs="Times New Roman"/>
          <w:i/>
          <w:sz w:val="24"/>
          <w:szCs w:val="20"/>
          <w:lang w:eastAsia="cs-CZ"/>
        </w:rPr>
      </w:pPr>
      <w:r w:rsidRPr="001366D1">
        <w:rPr>
          <w:rFonts w:ascii="Times New Roman" w:eastAsia="Times New Roman" w:hAnsi="Times New Roman" w:cs="Times New Roman"/>
          <w:i/>
          <w:sz w:val="24"/>
          <w:szCs w:val="20"/>
          <w:lang w:eastAsia="cs-CZ"/>
        </w:rPr>
        <w:t xml:space="preserve">2. Individuálně vzdělávaný žák koná za každé pololetí zkoušky z příslušného učiva, a to ve škole, do níž byl přijat k plnění povinné školní docházky. Nelze-li individuálně vzdělávaného žáka hodnotit na konci příslušného pololetí, určí ředitel školy pro jeho hodnocení náhradní termín, a to tak, aby hodnocení bylo provedeno nejpozději do dvou měsíců po skončení </w:t>
      </w:r>
      <w:r w:rsidRPr="001366D1">
        <w:rPr>
          <w:rFonts w:ascii="Times New Roman" w:eastAsia="Times New Roman" w:hAnsi="Times New Roman" w:cs="Times New Roman"/>
          <w:i/>
          <w:sz w:val="24"/>
          <w:szCs w:val="20"/>
          <w:lang w:eastAsia="cs-CZ"/>
        </w:rPr>
        <w:lastRenderedPageBreak/>
        <w:t>pololetí. Ředitel školy zruší povolení individuálního vzdělávání, pokud žák na konci druhého pololetí příslušného školního roku neprospěl, nebo nelze-li žáka hodnotit na konci pololetí ani v náhradním termínu.</w:t>
      </w:r>
    </w:p>
    <w:p w:rsidR="001366D1" w:rsidRPr="001366D1" w:rsidRDefault="001366D1" w:rsidP="001366D1">
      <w:pPr>
        <w:spacing w:after="0" w:line="240" w:lineRule="auto"/>
        <w:rPr>
          <w:rFonts w:ascii="Times New Roman" w:eastAsia="Times New Roman" w:hAnsi="Times New Roman" w:cs="Times New Roman"/>
          <w:i/>
          <w:sz w:val="24"/>
          <w:szCs w:val="20"/>
          <w:lang w:eastAsia="cs-CZ"/>
        </w:rPr>
      </w:pPr>
    </w:p>
    <w:p w:rsidR="001366D1" w:rsidRPr="001366D1" w:rsidRDefault="001366D1" w:rsidP="001366D1">
      <w:pPr>
        <w:spacing w:after="0" w:line="240" w:lineRule="auto"/>
        <w:rPr>
          <w:rFonts w:ascii="Times New Roman" w:eastAsia="Times New Roman" w:hAnsi="Times New Roman" w:cs="Times New Roman"/>
          <w:b/>
          <w:i/>
          <w:sz w:val="24"/>
          <w:szCs w:val="20"/>
          <w:u w:val="single"/>
          <w:lang w:eastAsia="cs-CZ"/>
        </w:rPr>
      </w:pPr>
      <w:r w:rsidRPr="001366D1">
        <w:rPr>
          <w:rFonts w:ascii="Times New Roman" w:eastAsia="Times New Roman" w:hAnsi="Times New Roman" w:cs="Times New Roman"/>
          <w:b/>
          <w:i/>
          <w:sz w:val="24"/>
          <w:szCs w:val="20"/>
          <w:u w:val="single"/>
          <w:lang w:eastAsia="cs-CZ"/>
        </w:rPr>
        <w:t>XIII. Uvolnění z výuky</w:t>
      </w:r>
    </w:p>
    <w:p w:rsidR="001366D1" w:rsidRPr="001366D1" w:rsidRDefault="001366D1" w:rsidP="001366D1">
      <w:pPr>
        <w:spacing w:after="0" w:line="240" w:lineRule="auto"/>
        <w:rPr>
          <w:rFonts w:ascii="Times New Roman" w:eastAsia="Times New Roman" w:hAnsi="Times New Roman" w:cs="Times New Roman"/>
          <w:i/>
          <w:sz w:val="24"/>
          <w:szCs w:val="20"/>
          <w:lang w:eastAsia="cs-CZ"/>
        </w:rPr>
      </w:pPr>
    </w:p>
    <w:p w:rsidR="001366D1" w:rsidRPr="001366D1" w:rsidRDefault="001366D1" w:rsidP="001366D1">
      <w:pPr>
        <w:spacing w:after="0" w:line="240" w:lineRule="auto"/>
        <w:rPr>
          <w:rFonts w:ascii="Times New Roman" w:eastAsia="Times New Roman" w:hAnsi="Times New Roman" w:cs="Times New Roman"/>
          <w:i/>
          <w:sz w:val="24"/>
          <w:szCs w:val="20"/>
          <w:lang w:eastAsia="cs-CZ"/>
        </w:rPr>
      </w:pPr>
      <w:r w:rsidRPr="001366D1">
        <w:rPr>
          <w:rFonts w:ascii="Times New Roman" w:eastAsia="Times New Roman" w:hAnsi="Times New Roman" w:cs="Times New Roman"/>
          <w:i/>
          <w:sz w:val="24"/>
          <w:szCs w:val="20"/>
          <w:lang w:eastAsia="cs-CZ"/>
        </w:rPr>
        <w:t xml:space="preserve">Jestliže je žák z výuky některého předmětu v 1. nebo 2.  pololetí uvolněn, rubrika se proškrtne. Nelze-li žáka v 1. nebo 2. pololetí klasifikovat ani v </w:t>
      </w:r>
      <w:r w:rsidR="00364345" w:rsidRPr="001366D1">
        <w:rPr>
          <w:rFonts w:ascii="Times New Roman" w:eastAsia="Times New Roman" w:hAnsi="Times New Roman" w:cs="Times New Roman"/>
          <w:i/>
          <w:sz w:val="24"/>
          <w:szCs w:val="20"/>
          <w:lang w:eastAsia="cs-CZ"/>
        </w:rPr>
        <w:t>náhradním termínu</w:t>
      </w:r>
      <w:r w:rsidRPr="001366D1">
        <w:rPr>
          <w:rFonts w:ascii="Times New Roman" w:eastAsia="Times New Roman" w:hAnsi="Times New Roman" w:cs="Times New Roman"/>
          <w:i/>
          <w:sz w:val="24"/>
          <w:szCs w:val="20"/>
          <w:lang w:eastAsia="cs-CZ"/>
        </w:rPr>
        <w:t xml:space="preserve">, vyplní se "neklasifikován". Pokud žák nebyl klasifikován ve 2. pololetí, opakuje ročník. Důvody </w:t>
      </w:r>
      <w:r w:rsidR="00364345" w:rsidRPr="001366D1">
        <w:rPr>
          <w:rFonts w:ascii="Times New Roman" w:eastAsia="Times New Roman" w:hAnsi="Times New Roman" w:cs="Times New Roman"/>
          <w:i/>
          <w:sz w:val="24"/>
          <w:szCs w:val="20"/>
          <w:lang w:eastAsia="cs-CZ"/>
        </w:rPr>
        <w:t>pro uvolnění</w:t>
      </w:r>
      <w:r w:rsidRPr="001366D1">
        <w:rPr>
          <w:rFonts w:ascii="Times New Roman" w:eastAsia="Times New Roman" w:hAnsi="Times New Roman" w:cs="Times New Roman"/>
          <w:i/>
          <w:sz w:val="24"/>
          <w:szCs w:val="20"/>
          <w:lang w:eastAsia="cs-CZ"/>
        </w:rPr>
        <w:t xml:space="preserve"> nebo neklasifikování žáka se uvedou </w:t>
      </w:r>
      <w:r w:rsidR="00364345" w:rsidRPr="001366D1">
        <w:rPr>
          <w:rFonts w:ascii="Times New Roman" w:eastAsia="Times New Roman" w:hAnsi="Times New Roman" w:cs="Times New Roman"/>
          <w:i/>
          <w:sz w:val="24"/>
          <w:szCs w:val="20"/>
          <w:lang w:eastAsia="cs-CZ"/>
        </w:rPr>
        <w:t>v katalogovém</w:t>
      </w:r>
      <w:r w:rsidRPr="001366D1">
        <w:rPr>
          <w:rFonts w:ascii="Times New Roman" w:eastAsia="Times New Roman" w:hAnsi="Times New Roman" w:cs="Times New Roman"/>
          <w:i/>
          <w:sz w:val="24"/>
          <w:szCs w:val="20"/>
          <w:lang w:eastAsia="cs-CZ"/>
        </w:rPr>
        <w:t xml:space="preserve"> listu žáka.</w:t>
      </w:r>
    </w:p>
    <w:p w:rsidR="001366D1" w:rsidRPr="001366D1" w:rsidRDefault="001366D1" w:rsidP="001366D1">
      <w:pPr>
        <w:spacing w:after="0" w:line="240" w:lineRule="auto"/>
        <w:rPr>
          <w:rFonts w:ascii="Times New Roman" w:eastAsia="Times New Roman" w:hAnsi="Times New Roman" w:cs="Times New Roman"/>
          <w:i/>
          <w:sz w:val="24"/>
          <w:szCs w:val="20"/>
          <w:lang w:eastAsia="cs-CZ"/>
        </w:rPr>
      </w:pPr>
    </w:p>
    <w:p w:rsidR="001366D1" w:rsidRPr="001366D1" w:rsidRDefault="001366D1" w:rsidP="001366D1">
      <w:pPr>
        <w:spacing w:after="0" w:line="240" w:lineRule="auto"/>
        <w:rPr>
          <w:rFonts w:ascii="Times New Roman" w:eastAsia="Times New Roman" w:hAnsi="Times New Roman" w:cs="Times New Roman"/>
          <w:i/>
          <w:sz w:val="24"/>
          <w:szCs w:val="20"/>
          <w:lang w:eastAsia="cs-CZ"/>
        </w:rPr>
      </w:pPr>
      <w:r w:rsidRPr="001366D1">
        <w:rPr>
          <w:rFonts w:ascii="Times New Roman" w:eastAsia="Times New Roman" w:hAnsi="Times New Roman" w:cs="Times New Roman"/>
          <w:i/>
          <w:sz w:val="24"/>
          <w:szCs w:val="20"/>
          <w:lang w:eastAsia="cs-CZ"/>
        </w:rPr>
        <w:t xml:space="preserve">Ředitel školy určí způsob zaměstnání žáka v </w:t>
      </w:r>
      <w:r w:rsidR="00364345" w:rsidRPr="001366D1">
        <w:rPr>
          <w:rFonts w:ascii="Times New Roman" w:eastAsia="Times New Roman" w:hAnsi="Times New Roman" w:cs="Times New Roman"/>
          <w:i/>
          <w:sz w:val="24"/>
          <w:szCs w:val="20"/>
          <w:lang w:eastAsia="cs-CZ"/>
        </w:rPr>
        <w:t>době vyučování</w:t>
      </w:r>
      <w:r w:rsidRPr="001366D1">
        <w:rPr>
          <w:rFonts w:ascii="Times New Roman" w:eastAsia="Times New Roman" w:hAnsi="Times New Roman" w:cs="Times New Roman"/>
          <w:i/>
          <w:sz w:val="24"/>
          <w:szCs w:val="20"/>
          <w:lang w:eastAsia="cs-CZ"/>
        </w:rPr>
        <w:t xml:space="preserve"> předmětu, ze kterého byl uvolněn. Je-</w:t>
      </w:r>
      <w:r w:rsidR="00364345" w:rsidRPr="001366D1">
        <w:rPr>
          <w:rFonts w:ascii="Times New Roman" w:eastAsia="Times New Roman" w:hAnsi="Times New Roman" w:cs="Times New Roman"/>
          <w:i/>
          <w:sz w:val="24"/>
          <w:szCs w:val="20"/>
          <w:lang w:eastAsia="cs-CZ"/>
        </w:rPr>
        <w:t>li předmět</w:t>
      </w:r>
      <w:r w:rsidRPr="001366D1">
        <w:rPr>
          <w:rFonts w:ascii="Times New Roman" w:eastAsia="Times New Roman" w:hAnsi="Times New Roman" w:cs="Times New Roman"/>
          <w:i/>
          <w:sz w:val="24"/>
          <w:szCs w:val="20"/>
          <w:lang w:eastAsia="cs-CZ"/>
        </w:rPr>
        <w:t xml:space="preserve"> zařazen na první nebo poslední vyučovací </w:t>
      </w:r>
      <w:r w:rsidR="00364345" w:rsidRPr="001366D1">
        <w:rPr>
          <w:rFonts w:ascii="Times New Roman" w:eastAsia="Times New Roman" w:hAnsi="Times New Roman" w:cs="Times New Roman"/>
          <w:i/>
          <w:sz w:val="24"/>
          <w:szCs w:val="20"/>
          <w:lang w:eastAsia="cs-CZ"/>
        </w:rPr>
        <w:t>hodinu, může</w:t>
      </w:r>
      <w:r w:rsidRPr="001366D1">
        <w:rPr>
          <w:rFonts w:ascii="Times New Roman" w:eastAsia="Times New Roman" w:hAnsi="Times New Roman" w:cs="Times New Roman"/>
          <w:i/>
          <w:sz w:val="24"/>
          <w:szCs w:val="20"/>
          <w:lang w:eastAsia="cs-CZ"/>
        </w:rPr>
        <w:t xml:space="preserve"> ředitel školy na základě žádosti zástupce </w:t>
      </w:r>
      <w:r w:rsidR="00364345" w:rsidRPr="001366D1">
        <w:rPr>
          <w:rFonts w:ascii="Times New Roman" w:eastAsia="Times New Roman" w:hAnsi="Times New Roman" w:cs="Times New Roman"/>
          <w:i/>
          <w:sz w:val="24"/>
          <w:szCs w:val="20"/>
          <w:lang w:eastAsia="cs-CZ"/>
        </w:rPr>
        <w:t>žáka uvolnit</w:t>
      </w:r>
      <w:r w:rsidRPr="001366D1">
        <w:rPr>
          <w:rFonts w:ascii="Times New Roman" w:eastAsia="Times New Roman" w:hAnsi="Times New Roman" w:cs="Times New Roman"/>
          <w:i/>
          <w:sz w:val="24"/>
          <w:szCs w:val="20"/>
          <w:lang w:eastAsia="cs-CZ"/>
        </w:rPr>
        <w:t xml:space="preserve"> žáka na dobu vyučování tohoto předmětu zcela.</w:t>
      </w:r>
    </w:p>
    <w:p w:rsidR="001366D1" w:rsidRPr="001366D1" w:rsidRDefault="001366D1" w:rsidP="001366D1">
      <w:pPr>
        <w:spacing w:after="0" w:line="240" w:lineRule="auto"/>
        <w:rPr>
          <w:rFonts w:ascii="Times New Roman" w:eastAsia="Times New Roman" w:hAnsi="Times New Roman" w:cs="Times New Roman"/>
          <w:i/>
          <w:sz w:val="24"/>
          <w:szCs w:val="20"/>
          <w:lang w:eastAsia="cs-CZ"/>
        </w:rPr>
      </w:pPr>
    </w:p>
    <w:p w:rsidR="000F1999" w:rsidRDefault="000F1999" w:rsidP="001366D1">
      <w:pPr>
        <w:spacing w:after="0" w:line="240" w:lineRule="auto"/>
        <w:rPr>
          <w:rFonts w:ascii="Times New Roman" w:eastAsia="Times New Roman" w:hAnsi="Times New Roman" w:cs="Times New Roman"/>
          <w:b/>
          <w:i/>
          <w:sz w:val="24"/>
          <w:szCs w:val="20"/>
          <w:u w:val="single"/>
          <w:lang w:eastAsia="cs-CZ"/>
        </w:rPr>
      </w:pPr>
    </w:p>
    <w:p w:rsidR="001366D1" w:rsidRPr="001366D1" w:rsidRDefault="001366D1" w:rsidP="001366D1">
      <w:pPr>
        <w:spacing w:after="0" w:line="240" w:lineRule="auto"/>
        <w:rPr>
          <w:rFonts w:ascii="Times New Roman" w:eastAsia="Times New Roman" w:hAnsi="Times New Roman" w:cs="Times New Roman"/>
          <w:b/>
          <w:i/>
          <w:sz w:val="24"/>
          <w:szCs w:val="20"/>
          <w:u w:val="single"/>
          <w:lang w:eastAsia="cs-CZ"/>
        </w:rPr>
      </w:pPr>
      <w:r w:rsidRPr="001366D1">
        <w:rPr>
          <w:rFonts w:ascii="Times New Roman" w:eastAsia="Times New Roman" w:hAnsi="Times New Roman" w:cs="Times New Roman"/>
          <w:b/>
          <w:i/>
          <w:sz w:val="24"/>
          <w:szCs w:val="20"/>
          <w:u w:val="single"/>
          <w:lang w:eastAsia="cs-CZ"/>
        </w:rPr>
        <w:t>XIV. Platnost a zrušovací ustanovení</w:t>
      </w:r>
    </w:p>
    <w:p w:rsidR="001366D1" w:rsidRPr="001366D1" w:rsidRDefault="001366D1" w:rsidP="001366D1">
      <w:pPr>
        <w:spacing w:after="0" w:line="240" w:lineRule="auto"/>
        <w:rPr>
          <w:rFonts w:ascii="Times New Roman" w:eastAsia="Times New Roman" w:hAnsi="Times New Roman" w:cs="Times New Roman"/>
          <w:b/>
          <w:i/>
          <w:sz w:val="24"/>
          <w:szCs w:val="20"/>
          <w:u w:val="single"/>
          <w:lang w:eastAsia="cs-CZ"/>
        </w:rPr>
      </w:pPr>
    </w:p>
    <w:p w:rsidR="001366D1" w:rsidRPr="001366D1" w:rsidRDefault="001366D1" w:rsidP="001366D1">
      <w:pPr>
        <w:spacing w:after="0" w:line="240" w:lineRule="auto"/>
        <w:rPr>
          <w:rFonts w:ascii="Times New Roman" w:eastAsia="Times New Roman" w:hAnsi="Times New Roman" w:cs="Times New Roman"/>
          <w:i/>
          <w:sz w:val="24"/>
          <w:szCs w:val="24"/>
          <w:lang w:eastAsia="cs-CZ"/>
        </w:rPr>
      </w:pPr>
      <w:r w:rsidRPr="001366D1">
        <w:rPr>
          <w:rFonts w:ascii="Times New Roman" w:eastAsia="Times New Roman" w:hAnsi="Times New Roman" w:cs="Times New Roman"/>
          <w:i/>
          <w:sz w:val="24"/>
          <w:szCs w:val="24"/>
          <w:lang w:eastAsia="cs-CZ"/>
        </w:rPr>
        <w:t xml:space="preserve"> Tato Pravidla pro hodnocení výsledků vzdělávání žáků mají účinnost od 1.9.20</w:t>
      </w:r>
      <w:r w:rsidR="00A93DCB">
        <w:rPr>
          <w:rFonts w:ascii="Times New Roman" w:eastAsia="Times New Roman" w:hAnsi="Times New Roman" w:cs="Times New Roman"/>
          <w:i/>
          <w:sz w:val="24"/>
          <w:szCs w:val="24"/>
          <w:lang w:eastAsia="cs-CZ"/>
        </w:rPr>
        <w:t>16</w:t>
      </w:r>
      <w:r w:rsidRPr="001366D1">
        <w:rPr>
          <w:rFonts w:ascii="Times New Roman" w:eastAsia="Times New Roman" w:hAnsi="Times New Roman" w:cs="Times New Roman"/>
          <w:i/>
          <w:sz w:val="24"/>
          <w:szCs w:val="24"/>
          <w:lang w:eastAsia="cs-CZ"/>
        </w:rPr>
        <w:t xml:space="preserve">. Nahrazují pravidla </w:t>
      </w:r>
      <w:r w:rsidR="00A93DCB">
        <w:rPr>
          <w:rFonts w:ascii="Times New Roman" w:eastAsia="Times New Roman" w:hAnsi="Times New Roman" w:cs="Times New Roman"/>
          <w:i/>
          <w:sz w:val="24"/>
          <w:szCs w:val="20"/>
          <w:lang w:eastAsia="cs-CZ"/>
        </w:rPr>
        <w:t>27.8.2015</w:t>
      </w:r>
      <w:r w:rsidRPr="001366D1">
        <w:rPr>
          <w:rFonts w:ascii="Times New Roman" w:eastAsia="Times New Roman" w:hAnsi="Times New Roman" w:cs="Times New Roman"/>
          <w:i/>
          <w:sz w:val="24"/>
          <w:szCs w:val="24"/>
          <w:lang w:eastAsia="cs-CZ"/>
        </w:rPr>
        <w:t>. Platí pro všechny vyučující.</w:t>
      </w:r>
    </w:p>
    <w:p w:rsidR="001366D1" w:rsidRPr="001366D1" w:rsidRDefault="001366D1" w:rsidP="001366D1">
      <w:pPr>
        <w:spacing w:after="0" w:line="240" w:lineRule="auto"/>
        <w:rPr>
          <w:rFonts w:ascii="Times New Roman" w:eastAsia="Times New Roman" w:hAnsi="Times New Roman" w:cs="Times New Roman"/>
          <w:i/>
          <w:sz w:val="24"/>
          <w:szCs w:val="20"/>
          <w:lang w:eastAsia="cs-CZ"/>
        </w:rPr>
      </w:pPr>
      <w:r w:rsidRPr="001366D1">
        <w:rPr>
          <w:rFonts w:ascii="Times New Roman" w:eastAsia="Times New Roman" w:hAnsi="Times New Roman" w:cs="Times New Roman"/>
          <w:i/>
          <w:sz w:val="24"/>
          <w:szCs w:val="20"/>
          <w:lang w:eastAsia="cs-CZ"/>
        </w:rPr>
        <w:t>Projednáno na pedag</w:t>
      </w:r>
      <w:r w:rsidR="00A93DCB">
        <w:rPr>
          <w:rFonts w:ascii="Times New Roman" w:eastAsia="Times New Roman" w:hAnsi="Times New Roman" w:cs="Times New Roman"/>
          <w:i/>
          <w:sz w:val="24"/>
          <w:szCs w:val="20"/>
          <w:lang w:eastAsia="cs-CZ"/>
        </w:rPr>
        <w:t xml:space="preserve">ogické radě školy </w:t>
      </w:r>
      <w:r w:rsidR="00364345">
        <w:rPr>
          <w:rFonts w:ascii="Times New Roman" w:eastAsia="Times New Roman" w:hAnsi="Times New Roman" w:cs="Times New Roman"/>
          <w:i/>
          <w:sz w:val="24"/>
          <w:szCs w:val="20"/>
          <w:lang w:eastAsia="cs-CZ"/>
        </w:rPr>
        <w:t>dne 29.8.2016</w:t>
      </w:r>
    </w:p>
    <w:p w:rsidR="001366D1" w:rsidRPr="001366D1" w:rsidRDefault="001366D1" w:rsidP="001366D1">
      <w:pPr>
        <w:spacing w:after="0" w:line="240" w:lineRule="auto"/>
        <w:rPr>
          <w:rFonts w:ascii="Times New Roman" w:eastAsia="Times New Roman" w:hAnsi="Times New Roman" w:cs="Times New Roman"/>
          <w:i/>
          <w:sz w:val="24"/>
          <w:szCs w:val="20"/>
          <w:lang w:eastAsia="cs-CZ"/>
        </w:rPr>
      </w:pPr>
    </w:p>
    <w:p w:rsidR="001366D1" w:rsidRPr="001366D1" w:rsidRDefault="001366D1" w:rsidP="001366D1">
      <w:pPr>
        <w:spacing w:after="0" w:line="240" w:lineRule="auto"/>
        <w:rPr>
          <w:rFonts w:ascii="Times New Roman" w:eastAsia="Times New Roman" w:hAnsi="Times New Roman" w:cs="Times New Roman"/>
          <w:i/>
          <w:sz w:val="24"/>
          <w:szCs w:val="20"/>
          <w:lang w:eastAsia="cs-CZ"/>
        </w:rPr>
      </w:pPr>
      <w:r w:rsidRPr="001366D1">
        <w:rPr>
          <w:rFonts w:ascii="Times New Roman" w:eastAsia="Times New Roman" w:hAnsi="Times New Roman" w:cs="Times New Roman"/>
          <w:i/>
          <w:sz w:val="24"/>
          <w:szCs w:val="20"/>
          <w:lang w:eastAsia="cs-CZ"/>
        </w:rPr>
        <w:t xml:space="preserve">Školská rada schválila </w:t>
      </w:r>
      <w:r w:rsidR="000F1999">
        <w:rPr>
          <w:rFonts w:ascii="Times New Roman" w:eastAsia="Times New Roman" w:hAnsi="Times New Roman" w:cs="Times New Roman"/>
          <w:i/>
          <w:sz w:val="24"/>
          <w:szCs w:val="24"/>
          <w:lang w:eastAsia="cs-CZ"/>
        </w:rPr>
        <w:t xml:space="preserve">Pravidla pro </w:t>
      </w:r>
      <w:r w:rsidR="00364345">
        <w:rPr>
          <w:rFonts w:ascii="Times New Roman" w:eastAsia="Times New Roman" w:hAnsi="Times New Roman" w:cs="Times New Roman"/>
          <w:i/>
          <w:sz w:val="24"/>
          <w:szCs w:val="24"/>
          <w:lang w:eastAsia="cs-CZ"/>
        </w:rPr>
        <w:t>hodnocení 13.10.2016</w:t>
      </w:r>
    </w:p>
    <w:p w:rsidR="001366D1" w:rsidRPr="001366D1" w:rsidRDefault="001366D1" w:rsidP="001366D1">
      <w:pPr>
        <w:spacing w:after="0" w:line="240" w:lineRule="auto"/>
        <w:rPr>
          <w:rFonts w:ascii="Times New Roman" w:eastAsia="Times New Roman" w:hAnsi="Times New Roman" w:cs="Times New Roman"/>
          <w:i/>
          <w:sz w:val="24"/>
          <w:szCs w:val="20"/>
          <w:lang w:eastAsia="cs-CZ"/>
        </w:rPr>
      </w:pPr>
    </w:p>
    <w:p w:rsidR="001366D1" w:rsidRPr="001366D1" w:rsidRDefault="001366D1" w:rsidP="001366D1">
      <w:pPr>
        <w:spacing w:after="0" w:line="240" w:lineRule="auto"/>
        <w:rPr>
          <w:rFonts w:ascii="Times New Roman" w:eastAsia="Times New Roman" w:hAnsi="Times New Roman" w:cs="Times New Roman"/>
          <w:i/>
          <w:sz w:val="24"/>
          <w:szCs w:val="20"/>
          <w:lang w:eastAsia="cs-CZ"/>
        </w:rPr>
      </w:pPr>
    </w:p>
    <w:p w:rsidR="001366D1" w:rsidRPr="001366D1" w:rsidRDefault="00A93DCB" w:rsidP="001366D1">
      <w:pPr>
        <w:tabs>
          <w:tab w:val="left" w:pos="3300"/>
        </w:tabs>
        <w:spacing w:after="0" w:line="240" w:lineRule="auto"/>
        <w:rPr>
          <w:rFonts w:ascii="Times New Roman" w:eastAsia="Times New Roman" w:hAnsi="Times New Roman" w:cs="Times New Roman"/>
          <w:i/>
          <w:sz w:val="24"/>
          <w:szCs w:val="20"/>
          <w:lang w:eastAsia="cs-CZ"/>
        </w:rPr>
      </w:pPr>
      <w:r>
        <w:rPr>
          <w:rFonts w:ascii="Times New Roman" w:eastAsia="Times New Roman" w:hAnsi="Times New Roman" w:cs="Times New Roman"/>
          <w:i/>
          <w:sz w:val="24"/>
          <w:szCs w:val="20"/>
          <w:lang w:eastAsia="cs-CZ"/>
        </w:rPr>
        <w:t>V Brance u Opavy 29.8.2016</w:t>
      </w:r>
      <w:r w:rsidR="001366D1" w:rsidRPr="001366D1">
        <w:rPr>
          <w:rFonts w:ascii="Times New Roman" w:eastAsia="Times New Roman" w:hAnsi="Times New Roman" w:cs="Times New Roman"/>
          <w:i/>
          <w:sz w:val="24"/>
          <w:szCs w:val="20"/>
          <w:lang w:eastAsia="cs-CZ"/>
        </w:rPr>
        <w:t xml:space="preserve"> </w:t>
      </w:r>
    </w:p>
    <w:p w:rsidR="001366D1" w:rsidRPr="001366D1" w:rsidRDefault="001366D1" w:rsidP="001366D1">
      <w:pPr>
        <w:spacing w:after="0" w:line="240" w:lineRule="auto"/>
        <w:rPr>
          <w:rFonts w:ascii="Times New Roman" w:eastAsia="Times New Roman" w:hAnsi="Times New Roman" w:cs="Times New Roman"/>
          <w:sz w:val="20"/>
          <w:szCs w:val="20"/>
          <w:lang w:eastAsia="cs-CZ"/>
        </w:rPr>
      </w:pPr>
    </w:p>
    <w:p w:rsidR="001366D1" w:rsidRPr="001366D1" w:rsidRDefault="001366D1" w:rsidP="00A93DCB">
      <w:pPr>
        <w:numPr>
          <w:ilvl w:val="12"/>
          <w:numId w:val="0"/>
        </w:numPr>
        <w:spacing w:before="100" w:after="100" w:line="240" w:lineRule="auto"/>
        <w:jc w:val="center"/>
        <w:rPr>
          <w:rFonts w:ascii="Times New Roman" w:eastAsia="Times New Roman" w:hAnsi="Times New Roman" w:cs="Times New Roman"/>
          <w:b/>
          <w:i/>
          <w:sz w:val="28"/>
          <w:szCs w:val="28"/>
          <w:u w:val="single"/>
          <w:lang w:eastAsia="cs-CZ"/>
        </w:rPr>
      </w:pPr>
      <w:r w:rsidRPr="001366D1">
        <w:rPr>
          <w:rFonts w:ascii="Times New Roman" w:eastAsia="Times New Roman" w:hAnsi="Times New Roman" w:cs="Times New Roman"/>
          <w:b/>
          <w:i/>
          <w:sz w:val="28"/>
          <w:szCs w:val="28"/>
          <w:u w:val="single"/>
          <w:lang w:eastAsia="cs-CZ"/>
        </w:rPr>
        <w:t>AUTOEVALUACE ŠKOLY</w:t>
      </w:r>
    </w:p>
    <w:p w:rsidR="001366D1" w:rsidRPr="001366D1" w:rsidRDefault="001366D1" w:rsidP="001366D1">
      <w:pPr>
        <w:numPr>
          <w:ilvl w:val="12"/>
          <w:numId w:val="0"/>
        </w:numPr>
        <w:spacing w:before="100" w:after="100" w:line="240" w:lineRule="auto"/>
        <w:rPr>
          <w:rFonts w:ascii="Times New Roman" w:eastAsia="Times New Roman" w:hAnsi="Times New Roman" w:cs="Times New Roman"/>
          <w:b/>
          <w:sz w:val="24"/>
          <w:szCs w:val="20"/>
          <w:lang w:eastAsia="cs-CZ"/>
        </w:rPr>
      </w:pPr>
    </w:p>
    <w:p w:rsidR="001366D1" w:rsidRPr="001366D1" w:rsidRDefault="001366D1" w:rsidP="001366D1">
      <w:pPr>
        <w:numPr>
          <w:ilvl w:val="12"/>
          <w:numId w:val="0"/>
        </w:numPr>
        <w:spacing w:after="0" w:line="240" w:lineRule="auto"/>
        <w:rPr>
          <w:rFonts w:ascii="Times New Roman" w:eastAsia="Times New Roman" w:hAnsi="Times New Roman" w:cs="Times New Roman"/>
          <w:i/>
          <w:sz w:val="24"/>
          <w:szCs w:val="20"/>
          <w:lang w:eastAsia="cs-CZ"/>
        </w:rPr>
      </w:pPr>
      <w:r w:rsidRPr="001366D1">
        <w:rPr>
          <w:rFonts w:ascii="Times New Roman" w:eastAsia="Times New Roman" w:hAnsi="Times New Roman" w:cs="Times New Roman"/>
          <w:i/>
          <w:sz w:val="24"/>
          <w:szCs w:val="20"/>
          <w:lang w:eastAsia="cs-CZ"/>
        </w:rPr>
        <w:t xml:space="preserve">Evaluace škol = hodnocení výsledků a fungování jednotlivých škol na základě přesných ukazatelů a procedur monitorování. Je součástí celkové pedagogické evaluace. Evaluace škol je jednak </w:t>
      </w:r>
      <w:r w:rsidRPr="001366D1">
        <w:rPr>
          <w:rFonts w:ascii="Times New Roman" w:eastAsia="Times New Roman" w:hAnsi="Times New Roman" w:cs="Times New Roman"/>
          <w:b/>
          <w:i/>
          <w:sz w:val="24"/>
          <w:szCs w:val="20"/>
          <w:lang w:eastAsia="cs-CZ"/>
        </w:rPr>
        <w:t>externí</w:t>
      </w:r>
      <w:r w:rsidRPr="001366D1">
        <w:rPr>
          <w:rFonts w:ascii="Times New Roman" w:eastAsia="Times New Roman" w:hAnsi="Times New Roman" w:cs="Times New Roman"/>
          <w:i/>
          <w:sz w:val="24"/>
          <w:szCs w:val="20"/>
          <w:lang w:eastAsia="cs-CZ"/>
        </w:rPr>
        <w:t xml:space="preserve"> (prováděná orgány inspekce, agenturami pro srovnávání škol, srovnávacími dotazníky, testy aj. v rámci vytvořených sítí škol, aj.) jednak </w:t>
      </w:r>
      <w:r w:rsidRPr="001366D1">
        <w:rPr>
          <w:rFonts w:ascii="Times New Roman" w:eastAsia="Times New Roman" w:hAnsi="Times New Roman" w:cs="Times New Roman"/>
          <w:b/>
          <w:i/>
          <w:sz w:val="24"/>
          <w:szCs w:val="20"/>
          <w:lang w:eastAsia="cs-CZ"/>
        </w:rPr>
        <w:t>vnitřní</w:t>
      </w:r>
      <w:r w:rsidRPr="001366D1">
        <w:rPr>
          <w:rFonts w:ascii="Times New Roman" w:eastAsia="Times New Roman" w:hAnsi="Times New Roman" w:cs="Times New Roman"/>
          <w:i/>
          <w:sz w:val="24"/>
          <w:szCs w:val="20"/>
          <w:lang w:eastAsia="cs-CZ"/>
        </w:rPr>
        <w:t xml:space="preserve">, při níž škola hodnotí sama sebe. </w:t>
      </w:r>
    </w:p>
    <w:p w:rsidR="001366D1" w:rsidRPr="001366D1" w:rsidRDefault="001366D1" w:rsidP="001366D1">
      <w:pPr>
        <w:numPr>
          <w:ilvl w:val="12"/>
          <w:numId w:val="0"/>
        </w:numPr>
        <w:spacing w:after="0" w:line="240" w:lineRule="auto"/>
        <w:rPr>
          <w:rFonts w:ascii="Times New Roman" w:eastAsia="Times New Roman" w:hAnsi="Times New Roman" w:cs="Times New Roman"/>
          <w:i/>
          <w:sz w:val="24"/>
          <w:szCs w:val="20"/>
          <w:lang w:eastAsia="cs-CZ"/>
        </w:rPr>
      </w:pPr>
    </w:p>
    <w:p w:rsidR="001366D1" w:rsidRPr="001366D1" w:rsidRDefault="001366D1" w:rsidP="001366D1">
      <w:pPr>
        <w:numPr>
          <w:ilvl w:val="12"/>
          <w:numId w:val="0"/>
        </w:numPr>
        <w:spacing w:after="0" w:line="240" w:lineRule="auto"/>
        <w:rPr>
          <w:rFonts w:ascii="Times New Roman" w:eastAsia="Times New Roman" w:hAnsi="Times New Roman" w:cs="Times New Roman"/>
          <w:i/>
          <w:sz w:val="24"/>
          <w:szCs w:val="20"/>
          <w:lang w:eastAsia="cs-CZ"/>
        </w:rPr>
      </w:pPr>
      <w:r w:rsidRPr="001366D1">
        <w:rPr>
          <w:rFonts w:ascii="Times New Roman" w:eastAsia="Times New Roman" w:hAnsi="Times New Roman" w:cs="Times New Roman"/>
          <w:i/>
          <w:sz w:val="24"/>
          <w:szCs w:val="20"/>
          <w:lang w:eastAsia="cs-CZ"/>
        </w:rPr>
        <w:t>Vnitřní evaluace může probíhat na úrovni školy, či na úrovni třídy. Podstatným rysem evaluace by mělo být přesně zjistit, čeho žák skutečně dosahuje v porovnání s plánovanými výsledky. To však předpokládá vytvořit standardy výkonu, jimiž lze úroveň dosažení jednotlivých kompetencí hodnotit.</w:t>
      </w:r>
    </w:p>
    <w:p w:rsidR="001366D1" w:rsidRPr="001366D1" w:rsidRDefault="001366D1" w:rsidP="001366D1">
      <w:pPr>
        <w:numPr>
          <w:ilvl w:val="12"/>
          <w:numId w:val="0"/>
        </w:numPr>
        <w:spacing w:after="0" w:line="240" w:lineRule="auto"/>
        <w:rPr>
          <w:rFonts w:ascii="Times New Roman" w:eastAsia="Times New Roman" w:hAnsi="Times New Roman" w:cs="Times New Roman"/>
          <w:i/>
          <w:sz w:val="24"/>
          <w:szCs w:val="20"/>
          <w:lang w:eastAsia="cs-CZ"/>
        </w:rPr>
      </w:pPr>
    </w:p>
    <w:p w:rsidR="001366D1" w:rsidRPr="001366D1" w:rsidRDefault="001366D1" w:rsidP="001366D1">
      <w:pPr>
        <w:spacing w:after="0" w:line="240" w:lineRule="auto"/>
        <w:rPr>
          <w:rFonts w:ascii="Times New Roman" w:eastAsia="Times New Roman" w:hAnsi="Times New Roman" w:cs="Times New Roman"/>
          <w:b/>
          <w:i/>
          <w:color w:val="000000"/>
          <w:sz w:val="24"/>
          <w:szCs w:val="20"/>
          <w:lang w:eastAsia="cs-CZ"/>
        </w:rPr>
      </w:pPr>
      <w:r w:rsidRPr="001366D1">
        <w:rPr>
          <w:rFonts w:ascii="Times New Roman" w:eastAsia="Times New Roman" w:hAnsi="Times New Roman" w:cs="Times New Roman"/>
          <w:b/>
          <w:i/>
          <w:color w:val="000000"/>
          <w:sz w:val="24"/>
          <w:szCs w:val="20"/>
          <w:lang w:eastAsia="cs-CZ"/>
        </w:rPr>
        <w:t xml:space="preserve">Oblasti </w:t>
      </w:r>
      <w:proofErr w:type="spellStart"/>
      <w:r w:rsidRPr="001366D1">
        <w:rPr>
          <w:rFonts w:ascii="Times New Roman" w:eastAsia="Times New Roman" w:hAnsi="Times New Roman" w:cs="Times New Roman"/>
          <w:b/>
          <w:i/>
          <w:color w:val="000000"/>
          <w:sz w:val="24"/>
          <w:szCs w:val="20"/>
          <w:lang w:eastAsia="cs-CZ"/>
        </w:rPr>
        <w:t>autoevaluace</w:t>
      </w:r>
      <w:proofErr w:type="spellEnd"/>
    </w:p>
    <w:p w:rsidR="001366D1" w:rsidRPr="001366D1" w:rsidRDefault="001366D1" w:rsidP="001366D1">
      <w:pPr>
        <w:spacing w:after="0" w:line="240" w:lineRule="auto"/>
        <w:rPr>
          <w:rFonts w:ascii="Times New Roman" w:eastAsia="Times New Roman" w:hAnsi="Times New Roman" w:cs="Times New Roman"/>
          <w:b/>
          <w:i/>
          <w:color w:val="000000"/>
          <w:sz w:val="24"/>
          <w:szCs w:val="20"/>
          <w:lang w:eastAsia="cs-CZ"/>
        </w:rPr>
      </w:pPr>
    </w:p>
    <w:p w:rsidR="001366D1" w:rsidRPr="001366D1" w:rsidRDefault="001366D1" w:rsidP="001366D1">
      <w:pPr>
        <w:spacing w:after="0" w:line="240" w:lineRule="auto"/>
        <w:rPr>
          <w:rFonts w:ascii="Times New Roman" w:eastAsia="Times New Roman" w:hAnsi="Times New Roman" w:cs="Times New Roman"/>
          <w:b/>
          <w:i/>
          <w:color w:val="000000"/>
          <w:sz w:val="24"/>
          <w:szCs w:val="20"/>
          <w:lang w:eastAsia="cs-CZ"/>
        </w:rPr>
      </w:pPr>
      <w:r w:rsidRPr="001366D1">
        <w:rPr>
          <w:rFonts w:ascii="Times New Roman" w:eastAsia="Times New Roman" w:hAnsi="Times New Roman" w:cs="Times New Roman"/>
          <w:b/>
          <w:i/>
          <w:color w:val="000000"/>
          <w:sz w:val="24"/>
          <w:szCs w:val="20"/>
          <w:lang w:eastAsia="cs-CZ"/>
        </w:rPr>
        <w:t>A) Podmínky ke vzdělávání</w:t>
      </w:r>
    </w:p>
    <w:p w:rsidR="001366D1" w:rsidRPr="001366D1" w:rsidRDefault="001366D1" w:rsidP="001366D1">
      <w:pPr>
        <w:spacing w:after="0" w:line="240" w:lineRule="auto"/>
        <w:jc w:val="both"/>
        <w:rPr>
          <w:rFonts w:ascii="Times New Roman" w:eastAsia="Times New Roman" w:hAnsi="Times New Roman" w:cs="Times New Roman"/>
          <w:i/>
          <w:color w:val="000000"/>
          <w:sz w:val="24"/>
          <w:szCs w:val="20"/>
          <w:lang w:eastAsia="cs-CZ"/>
        </w:rPr>
      </w:pPr>
      <w:r w:rsidRPr="001366D1">
        <w:rPr>
          <w:rFonts w:ascii="Times New Roman" w:eastAsia="Times New Roman" w:hAnsi="Times New Roman" w:cs="Times New Roman"/>
          <w:i/>
          <w:color w:val="000000"/>
          <w:sz w:val="24"/>
          <w:szCs w:val="20"/>
          <w:lang w:eastAsia="cs-CZ"/>
        </w:rPr>
        <w:t>Personální podmínky vzdělávání</w:t>
      </w:r>
    </w:p>
    <w:p w:rsidR="001366D1" w:rsidRPr="001366D1" w:rsidRDefault="001366D1" w:rsidP="00D85718">
      <w:pPr>
        <w:numPr>
          <w:ilvl w:val="0"/>
          <w:numId w:val="102"/>
        </w:numPr>
        <w:spacing w:after="0" w:line="240" w:lineRule="auto"/>
        <w:jc w:val="both"/>
        <w:rPr>
          <w:rFonts w:ascii="Times New Roman" w:eastAsia="Times New Roman" w:hAnsi="Times New Roman" w:cs="Times New Roman"/>
          <w:i/>
          <w:color w:val="000000"/>
          <w:sz w:val="24"/>
          <w:szCs w:val="20"/>
          <w:lang w:eastAsia="cs-CZ"/>
        </w:rPr>
      </w:pPr>
      <w:r w:rsidRPr="001366D1">
        <w:rPr>
          <w:rFonts w:ascii="Times New Roman" w:eastAsia="Times New Roman" w:hAnsi="Times New Roman" w:cs="Times New Roman"/>
          <w:i/>
          <w:color w:val="000000"/>
          <w:sz w:val="24"/>
          <w:szCs w:val="20"/>
          <w:lang w:eastAsia="cs-CZ"/>
        </w:rPr>
        <w:t>odborná kvalifikace pedagogických pracovníků</w:t>
      </w:r>
    </w:p>
    <w:p w:rsidR="001366D1" w:rsidRPr="001366D1" w:rsidRDefault="001366D1" w:rsidP="00D85718">
      <w:pPr>
        <w:numPr>
          <w:ilvl w:val="0"/>
          <w:numId w:val="102"/>
        </w:numPr>
        <w:spacing w:after="0" w:line="240" w:lineRule="auto"/>
        <w:jc w:val="both"/>
        <w:rPr>
          <w:rFonts w:ascii="Times New Roman" w:eastAsia="Times New Roman" w:hAnsi="Times New Roman" w:cs="Times New Roman"/>
          <w:i/>
          <w:color w:val="000000"/>
          <w:sz w:val="24"/>
          <w:szCs w:val="20"/>
          <w:lang w:eastAsia="cs-CZ"/>
        </w:rPr>
      </w:pPr>
      <w:r w:rsidRPr="001366D1">
        <w:rPr>
          <w:rFonts w:ascii="Times New Roman" w:eastAsia="Times New Roman" w:hAnsi="Times New Roman" w:cs="Times New Roman"/>
          <w:i/>
          <w:color w:val="000000"/>
          <w:sz w:val="24"/>
          <w:szCs w:val="20"/>
          <w:lang w:eastAsia="cs-CZ"/>
        </w:rPr>
        <w:t>skladba úvazků vyučujících vzhledem k jejich odborné kvalifikaci a zkušenostem</w:t>
      </w:r>
    </w:p>
    <w:p w:rsidR="001366D1" w:rsidRPr="001366D1" w:rsidRDefault="001366D1" w:rsidP="00D85718">
      <w:pPr>
        <w:numPr>
          <w:ilvl w:val="0"/>
          <w:numId w:val="102"/>
        </w:numPr>
        <w:spacing w:after="0" w:line="240" w:lineRule="auto"/>
        <w:jc w:val="both"/>
        <w:rPr>
          <w:rFonts w:ascii="Times New Roman" w:eastAsia="Times New Roman" w:hAnsi="Times New Roman" w:cs="Times New Roman"/>
          <w:i/>
          <w:color w:val="000000"/>
          <w:sz w:val="24"/>
          <w:szCs w:val="20"/>
          <w:lang w:eastAsia="cs-CZ"/>
        </w:rPr>
      </w:pPr>
      <w:r w:rsidRPr="001366D1">
        <w:rPr>
          <w:rFonts w:ascii="Times New Roman" w:eastAsia="Times New Roman" w:hAnsi="Times New Roman" w:cs="Times New Roman"/>
          <w:i/>
          <w:color w:val="000000"/>
          <w:sz w:val="24"/>
          <w:szCs w:val="20"/>
          <w:lang w:eastAsia="cs-CZ"/>
        </w:rPr>
        <w:t xml:space="preserve">věkové složení pedagogických pracovníků </w:t>
      </w:r>
    </w:p>
    <w:p w:rsidR="001366D1" w:rsidRPr="001366D1" w:rsidRDefault="00364345" w:rsidP="001366D1">
      <w:pPr>
        <w:spacing w:after="0" w:line="240" w:lineRule="auto"/>
        <w:rPr>
          <w:rFonts w:ascii="Times New Roman" w:eastAsia="Times New Roman" w:hAnsi="Times New Roman" w:cs="Times New Roman"/>
          <w:i/>
          <w:color w:val="000000"/>
          <w:sz w:val="24"/>
          <w:szCs w:val="20"/>
          <w:lang w:eastAsia="cs-CZ"/>
        </w:rPr>
      </w:pPr>
      <w:r w:rsidRPr="001366D1">
        <w:rPr>
          <w:rFonts w:ascii="Times New Roman" w:eastAsia="Times New Roman" w:hAnsi="Times New Roman" w:cs="Times New Roman"/>
          <w:i/>
          <w:color w:val="000000"/>
          <w:sz w:val="24"/>
          <w:szCs w:val="20"/>
          <w:lang w:eastAsia="cs-CZ"/>
        </w:rPr>
        <w:t>Materiálně – technické</w:t>
      </w:r>
      <w:r w:rsidR="001366D1" w:rsidRPr="001366D1">
        <w:rPr>
          <w:rFonts w:ascii="Times New Roman" w:eastAsia="Times New Roman" w:hAnsi="Times New Roman" w:cs="Times New Roman"/>
          <w:i/>
          <w:color w:val="000000"/>
          <w:sz w:val="24"/>
          <w:szCs w:val="20"/>
          <w:lang w:eastAsia="cs-CZ"/>
        </w:rPr>
        <w:t xml:space="preserve"> podmínky vzdělávání (kvalita, kvantita, využitelnost, dostupnost)</w:t>
      </w:r>
    </w:p>
    <w:p w:rsidR="001366D1" w:rsidRPr="001366D1" w:rsidRDefault="001366D1" w:rsidP="00D85718">
      <w:pPr>
        <w:numPr>
          <w:ilvl w:val="0"/>
          <w:numId w:val="102"/>
        </w:numPr>
        <w:spacing w:after="0" w:line="240" w:lineRule="auto"/>
        <w:jc w:val="both"/>
        <w:rPr>
          <w:rFonts w:ascii="Times New Roman" w:eastAsia="Times New Roman" w:hAnsi="Times New Roman" w:cs="Times New Roman"/>
          <w:i/>
          <w:color w:val="000000"/>
          <w:sz w:val="24"/>
          <w:szCs w:val="20"/>
          <w:lang w:eastAsia="cs-CZ"/>
        </w:rPr>
      </w:pPr>
      <w:r w:rsidRPr="001366D1">
        <w:rPr>
          <w:rFonts w:ascii="Times New Roman" w:eastAsia="Times New Roman" w:hAnsi="Times New Roman" w:cs="Times New Roman"/>
          <w:i/>
          <w:color w:val="000000"/>
          <w:sz w:val="24"/>
          <w:szCs w:val="20"/>
          <w:lang w:eastAsia="cs-CZ"/>
        </w:rPr>
        <w:t>školní budova, učebny</w:t>
      </w:r>
    </w:p>
    <w:p w:rsidR="001366D1" w:rsidRPr="001366D1" w:rsidRDefault="001366D1" w:rsidP="00D85718">
      <w:pPr>
        <w:numPr>
          <w:ilvl w:val="0"/>
          <w:numId w:val="102"/>
        </w:numPr>
        <w:spacing w:after="0" w:line="240" w:lineRule="auto"/>
        <w:jc w:val="both"/>
        <w:rPr>
          <w:rFonts w:ascii="Times New Roman" w:eastAsia="Times New Roman" w:hAnsi="Times New Roman" w:cs="Times New Roman"/>
          <w:i/>
          <w:color w:val="000000"/>
          <w:sz w:val="24"/>
          <w:szCs w:val="20"/>
          <w:lang w:eastAsia="cs-CZ"/>
        </w:rPr>
      </w:pPr>
      <w:r w:rsidRPr="001366D1">
        <w:rPr>
          <w:rFonts w:ascii="Times New Roman" w:eastAsia="Times New Roman" w:hAnsi="Times New Roman" w:cs="Times New Roman"/>
          <w:i/>
          <w:color w:val="000000"/>
          <w:sz w:val="24"/>
          <w:szCs w:val="20"/>
          <w:lang w:eastAsia="cs-CZ"/>
        </w:rPr>
        <w:lastRenderedPageBreak/>
        <w:t>školní družina</w:t>
      </w:r>
    </w:p>
    <w:p w:rsidR="001366D1" w:rsidRPr="001366D1" w:rsidRDefault="001366D1" w:rsidP="00D85718">
      <w:pPr>
        <w:numPr>
          <w:ilvl w:val="0"/>
          <w:numId w:val="102"/>
        </w:numPr>
        <w:spacing w:after="0" w:line="240" w:lineRule="auto"/>
        <w:jc w:val="both"/>
        <w:rPr>
          <w:rFonts w:ascii="Times New Roman" w:eastAsia="Times New Roman" w:hAnsi="Times New Roman" w:cs="Times New Roman"/>
          <w:i/>
          <w:color w:val="000000"/>
          <w:sz w:val="24"/>
          <w:szCs w:val="20"/>
          <w:lang w:eastAsia="cs-CZ"/>
        </w:rPr>
      </w:pPr>
      <w:r w:rsidRPr="001366D1">
        <w:rPr>
          <w:rFonts w:ascii="Times New Roman" w:eastAsia="Times New Roman" w:hAnsi="Times New Roman" w:cs="Times New Roman"/>
          <w:i/>
          <w:color w:val="000000"/>
          <w:sz w:val="24"/>
          <w:szCs w:val="20"/>
          <w:lang w:eastAsia="cs-CZ"/>
        </w:rPr>
        <w:t>sportovní zařízení, hřiště, zahrada</w:t>
      </w:r>
    </w:p>
    <w:p w:rsidR="001366D1" w:rsidRPr="001366D1" w:rsidRDefault="001366D1" w:rsidP="00D85718">
      <w:pPr>
        <w:numPr>
          <w:ilvl w:val="0"/>
          <w:numId w:val="102"/>
        </w:numPr>
        <w:spacing w:after="0" w:line="240" w:lineRule="auto"/>
        <w:jc w:val="both"/>
        <w:rPr>
          <w:rFonts w:ascii="Times New Roman" w:eastAsia="Times New Roman" w:hAnsi="Times New Roman" w:cs="Times New Roman"/>
          <w:i/>
          <w:color w:val="000000"/>
          <w:sz w:val="24"/>
          <w:szCs w:val="20"/>
          <w:lang w:eastAsia="cs-CZ"/>
        </w:rPr>
      </w:pPr>
      <w:r w:rsidRPr="001366D1">
        <w:rPr>
          <w:rFonts w:ascii="Times New Roman" w:eastAsia="Times New Roman" w:hAnsi="Times New Roman" w:cs="Times New Roman"/>
          <w:i/>
          <w:color w:val="000000"/>
          <w:sz w:val="24"/>
          <w:szCs w:val="20"/>
          <w:lang w:eastAsia="cs-CZ"/>
        </w:rPr>
        <w:t>vybavení žákovským nábytkem, učebními pomůckami, sportovním nářadím</w:t>
      </w:r>
    </w:p>
    <w:p w:rsidR="001366D1" w:rsidRPr="001366D1" w:rsidRDefault="001366D1" w:rsidP="00D85718">
      <w:pPr>
        <w:numPr>
          <w:ilvl w:val="0"/>
          <w:numId w:val="102"/>
        </w:numPr>
        <w:spacing w:after="0" w:line="240" w:lineRule="auto"/>
        <w:jc w:val="both"/>
        <w:rPr>
          <w:rFonts w:ascii="Times New Roman" w:eastAsia="Times New Roman" w:hAnsi="Times New Roman" w:cs="Times New Roman"/>
          <w:i/>
          <w:color w:val="000000"/>
          <w:sz w:val="24"/>
          <w:szCs w:val="20"/>
          <w:lang w:eastAsia="cs-CZ"/>
        </w:rPr>
      </w:pPr>
      <w:r w:rsidRPr="001366D1">
        <w:rPr>
          <w:rFonts w:ascii="Times New Roman" w:eastAsia="Times New Roman" w:hAnsi="Times New Roman" w:cs="Times New Roman"/>
          <w:i/>
          <w:color w:val="000000"/>
          <w:sz w:val="24"/>
          <w:szCs w:val="20"/>
          <w:lang w:eastAsia="cs-CZ"/>
        </w:rPr>
        <w:t xml:space="preserve">vybavení žáků učebnicemi </w:t>
      </w:r>
    </w:p>
    <w:p w:rsidR="001366D1" w:rsidRPr="001366D1" w:rsidRDefault="001366D1" w:rsidP="00D85718">
      <w:pPr>
        <w:numPr>
          <w:ilvl w:val="0"/>
          <w:numId w:val="102"/>
        </w:numPr>
        <w:spacing w:after="0" w:line="240" w:lineRule="auto"/>
        <w:jc w:val="both"/>
        <w:rPr>
          <w:rFonts w:ascii="Times New Roman" w:eastAsia="Times New Roman" w:hAnsi="Times New Roman" w:cs="Times New Roman"/>
          <w:i/>
          <w:color w:val="000000"/>
          <w:sz w:val="24"/>
          <w:szCs w:val="20"/>
          <w:lang w:eastAsia="cs-CZ"/>
        </w:rPr>
      </w:pPr>
      <w:r w:rsidRPr="001366D1">
        <w:rPr>
          <w:rFonts w:ascii="Times New Roman" w:eastAsia="Times New Roman" w:hAnsi="Times New Roman" w:cs="Times New Roman"/>
          <w:i/>
          <w:color w:val="000000"/>
          <w:sz w:val="24"/>
          <w:szCs w:val="20"/>
          <w:lang w:eastAsia="cs-CZ"/>
        </w:rPr>
        <w:t>vybavení školy audiovizuální a výpočetní technikou</w:t>
      </w:r>
    </w:p>
    <w:p w:rsidR="001366D1" w:rsidRPr="001366D1" w:rsidRDefault="001366D1" w:rsidP="001366D1">
      <w:pPr>
        <w:spacing w:after="0" w:line="240" w:lineRule="auto"/>
        <w:ind w:left="360"/>
        <w:jc w:val="both"/>
        <w:rPr>
          <w:rFonts w:ascii="Times New Roman" w:eastAsia="Times New Roman" w:hAnsi="Times New Roman" w:cs="Times New Roman"/>
          <w:i/>
          <w:color w:val="000000"/>
          <w:sz w:val="24"/>
          <w:szCs w:val="20"/>
          <w:lang w:eastAsia="cs-CZ"/>
        </w:rPr>
      </w:pPr>
    </w:p>
    <w:p w:rsidR="001366D1" w:rsidRPr="001366D1" w:rsidRDefault="001366D1" w:rsidP="001366D1">
      <w:pPr>
        <w:spacing w:after="0" w:line="240" w:lineRule="auto"/>
        <w:rPr>
          <w:rFonts w:ascii="Times New Roman" w:eastAsia="Times New Roman" w:hAnsi="Times New Roman" w:cs="Times New Roman"/>
          <w:b/>
          <w:i/>
          <w:color w:val="000000"/>
          <w:sz w:val="24"/>
          <w:szCs w:val="20"/>
          <w:lang w:eastAsia="cs-CZ"/>
        </w:rPr>
      </w:pPr>
      <w:r w:rsidRPr="001366D1">
        <w:rPr>
          <w:rFonts w:ascii="Times New Roman" w:eastAsia="Times New Roman" w:hAnsi="Times New Roman" w:cs="Times New Roman"/>
          <w:b/>
          <w:i/>
          <w:color w:val="000000"/>
          <w:sz w:val="24"/>
          <w:szCs w:val="20"/>
          <w:lang w:eastAsia="cs-CZ"/>
        </w:rPr>
        <w:t>B) Průběh vzdělávání</w:t>
      </w:r>
    </w:p>
    <w:p w:rsidR="001366D1" w:rsidRPr="001366D1" w:rsidRDefault="001366D1" w:rsidP="001366D1">
      <w:pPr>
        <w:spacing w:after="0" w:line="240" w:lineRule="auto"/>
        <w:jc w:val="both"/>
        <w:rPr>
          <w:rFonts w:ascii="Times New Roman" w:eastAsia="Times New Roman" w:hAnsi="Times New Roman" w:cs="Times New Roman"/>
          <w:i/>
          <w:color w:val="000000"/>
          <w:sz w:val="24"/>
          <w:szCs w:val="20"/>
          <w:lang w:eastAsia="cs-CZ"/>
        </w:rPr>
      </w:pPr>
      <w:r w:rsidRPr="001366D1">
        <w:rPr>
          <w:rFonts w:ascii="Times New Roman" w:eastAsia="Times New Roman" w:hAnsi="Times New Roman" w:cs="Times New Roman"/>
          <w:i/>
          <w:color w:val="000000"/>
          <w:sz w:val="24"/>
          <w:szCs w:val="20"/>
          <w:lang w:eastAsia="cs-CZ"/>
        </w:rPr>
        <w:t>Učební plán</w:t>
      </w:r>
    </w:p>
    <w:p w:rsidR="001366D1" w:rsidRPr="001366D1" w:rsidRDefault="001366D1" w:rsidP="00D85718">
      <w:pPr>
        <w:numPr>
          <w:ilvl w:val="0"/>
          <w:numId w:val="102"/>
        </w:numPr>
        <w:spacing w:after="0" w:line="240" w:lineRule="auto"/>
        <w:jc w:val="both"/>
        <w:rPr>
          <w:rFonts w:ascii="Times New Roman" w:eastAsia="Times New Roman" w:hAnsi="Times New Roman" w:cs="Times New Roman"/>
          <w:i/>
          <w:color w:val="000000"/>
          <w:sz w:val="24"/>
          <w:szCs w:val="20"/>
          <w:lang w:eastAsia="cs-CZ"/>
        </w:rPr>
      </w:pPr>
      <w:r w:rsidRPr="001366D1">
        <w:rPr>
          <w:rFonts w:ascii="Times New Roman" w:eastAsia="Times New Roman" w:hAnsi="Times New Roman" w:cs="Times New Roman"/>
          <w:i/>
          <w:color w:val="000000"/>
          <w:sz w:val="24"/>
          <w:szCs w:val="20"/>
          <w:lang w:eastAsia="cs-CZ"/>
        </w:rPr>
        <w:t>učební plán školy</w:t>
      </w:r>
    </w:p>
    <w:p w:rsidR="001366D1" w:rsidRPr="001366D1" w:rsidRDefault="001366D1" w:rsidP="00D85718">
      <w:pPr>
        <w:numPr>
          <w:ilvl w:val="0"/>
          <w:numId w:val="102"/>
        </w:numPr>
        <w:spacing w:after="0" w:line="240" w:lineRule="auto"/>
        <w:jc w:val="both"/>
        <w:rPr>
          <w:rFonts w:ascii="Times New Roman" w:eastAsia="Times New Roman" w:hAnsi="Times New Roman" w:cs="Times New Roman"/>
          <w:i/>
          <w:color w:val="000000"/>
          <w:sz w:val="24"/>
          <w:szCs w:val="20"/>
          <w:lang w:eastAsia="cs-CZ"/>
        </w:rPr>
      </w:pPr>
      <w:r w:rsidRPr="001366D1">
        <w:rPr>
          <w:rFonts w:ascii="Times New Roman" w:eastAsia="Times New Roman" w:hAnsi="Times New Roman" w:cs="Times New Roman"/>
          <w:i/>
          <w:color w:val="000000"/>
          <w:sz w:val="24"/>
          <w:szCs w:val="20"/>
          <w:lang w:eastAsia="cs-CZ"/>
        </w:rPr>
        <w:t>školní vzdělávací program</w:t>
      </w:r>
    </w:p>
    <w:p w:rsidR="001366D1" w:rsidRPr="001366D1" w:rsidRDefault="001366D1" w:rsidP="00D85718">
      <w:pPr>
        <w:numPr>
          <w:ilvl w:val="0"/>
          <w:numId w:val="102"/>
        </w:numPr>
        <w:spacing w:after="0" w:line="240" w:lineRule="auto"/>
        <w:jc w:val="both"/>
        <w:rPr>
          <w:rFonts w:ascii="Times New Roman" w:eastAsia="Times New Roman" w:hAnsi="Times New Roman" w:cs="Times New Roman"/>
          <w:i/>
          <w:color w:val="000000"/>
          <w:sz w:val="24"/>
          <w:szCs w:val="20"/>
          <w:lang w:eastAsia="cs-CZ"/>
        </w:rPr>
      </w:pPr>
      <w:r w:rsidRPr="001366D1">
        <w:rPr>
          <w:rFonts w:ascii="Times New Roman" w:eastAsia="Times New Roman" w:hAnsi="Times New Roman" w:cs="Times New Roman"/>
          <w:i/>
          <w:color w:val="000000"/>
          <w:sz w:val="24"/>
          <w:szCs w:val="20"/>
          <w:lang w:eastAsia="cs-CZ"/>
        </w:rPr>
        <w:t>individuální vzdělávací plány</w:t>
      </w:r>
    </w:p>
    <w:p w:rsidR="001366D1" w:rsidRPr="001366D1" w:rsidRDefault="001366D1" w:rsidP="00D85718">
      <w:pPr>
        <w:numPr>
          <w:ilvl w:val="0"/>
          <w:numId w:val="102"/>
        </w:numPr>
        <w:spacing w:after="0" w:line="240" w:lineRule="auto"/>
        <w:jc w:val="both"/>
        <w:rPr>
          <w:rFonts w:ascii="Times New Roman" w:eastAsia="Times New Roman" w:hAnsi="Times New Roman" w:cs="Times New Roman"/>
          <w:i/>
          <w:color w:val="000000"/>
          <w:sz w:val="24"/>
          <w:szCs w:val="20"/>
          <w:lang w:eastAsia="cs-CZ"/>
        </w:rPr>
      </w:pPr>
      <w:r w:rsidRPr="001366D1">
        <w:rPr>
          <w:rFonts w:ascii="Times New Roman" w:eastAsia="Times New Roman" w:hAnsi="Times New Roman" w:cs="Times New Roman"/>
          <w:i/>
          <w:color w:val="000000"/>
          <w:sz w:val="24"/>
          <w:szCs w:val="20"/>
          <w:lang w:eastAsia="cs-CZ"/>
        </w:rPr>
        <w:t>nabídka volitelných předmětů</w:t>
      </w:r>
    </w:p>
    <w:p w:rsidR="001366D1" w:rsidRPr="001366D1" w:rsidRDefault="001366D1" w:rsidP="001366D1">
      <w:pPr>
        <w:spacing w:after="0" w:line="240" w:lineRule="auto"/>
        <w:jc w:val="both"/>
        <w:rPr>
          <w:rFonts w:ascii="Times New Roman" w:eastAsia="Times New Roman" w:hAnsi="Times New Roman" w:cs="Times New Roman"/>
          <w:i/>
          <w:color w:val="000000"/>
          <w:sz w:val="24"/>
          <w:szCs w:val="20"/>
          <w:lang w:eastAsia="cs-CZ"/>
        </w:rPr>
      </w:pPr>
      <w:r w:rsidRPr="001366D1">
        <w:rPr>
          <w:rFonts w:ascii="Times New Roman" w:eastAsia="Times New Roman" w:hAnsi="Times New Roman" w:cs="Times New Roman"/>
          <w:i/>
          <w:color w:val="000000"/>
          <w:sz w:val="24"/>
          <w:szCs w:val="20"/>
          <w:lang w:eastAsia="cs-CZ"/>
        </w:rPr>
        <w:t xml:space="preserve">Organizace výchovně vzdělávacího procesu </w:t>
      </w:r>
    </w:p>
    <w:p w:rsidR="001366D1" w:rsidRPr="001366D1" w:rsidRDefault="001366D1" w:rsidP="00D85718">
      <w:pPr>
        <w:numPr>
          <w:ilvl w:val="0"/>
          <w:numId w:val="102"/>
        </w:numPr>
        <w:spacing w:after="0" w:line="240" w:lineRule="auto"/>
        <w:jc w:val="both"/>
        <w:rPr>
          <w:rFonts w:ascii="Times New Roman" w:eastAsia="Times New Roman" w:hAnsi="Times New Roman" w:cs="Times New Roman"/>
          <w:i/>
          <w:color w:val="000000"/>
          <w:sz w:val="24"/>
          <w:szCs w:val="20"/>
          <w:lang w:eastAsia="cs-CZ"/>
        </w:rPr>
      </w:pPr>
      <w:r w:rsidRPr="001366D1">
        <w:rPr>
          <w:rFonts w:ascii="Times New Roman" w:eastAsia="Times New Roman" w:hAnsi="Times New Roman" w:cs="Times New Roman"/>
          <w:i/>
          <w:color w:val="000000"/>
          <w:sz w:val="24"/>
          <w:szCs w:val="20"/>
          <w:lang w:eastAsia="cs-CZ"/>
        </w:rPr>
        <w:t>organizace školního roku</w:t>
      </w:r>
    </w:p>
    <w:p w:rsidR="001366D1" w:rsidRPr="001366D1" w:rsidRDefault="001366D1" w:rsidP="00D85718">
      <w:pPr>
        <w:numPr>
          <w:ilvl w:val="0"/>
          <w:numId w:val="102"/>
        </w:numPr>
        <w:spacing w:after="0" w:line="240" w:lineRule="auto"/>
        <w:jc w:val="both"/>
        <w:rPr>
          <w:rFonts w:ascii="Times New Roman" w:eastAsia="Times New Roman" w:hAnsi="Times New Roman" w:cs="Times New Roman"/>
          <w:i/>
          <w:color w:val="000000"/>
          <w:sz w:val="24"/>
          <w:szCs w:val="20"/>
          <w:lang w:eastAsia="cs-CZ"/>
        </w:rPr>
      </w:pPr>
      <w:r w:rsidRPr="001366D1">
        <w:rPr>
          <w:rFonts w:ascii="Times New Roman" w:eastAsia="Times New Roman" w:hAnsi="Times New Roman" w:cs="Times New Roman"/>
          <w:i/>
          <w:color w:val="000000"/>
          <w:sz w:val="24"/>
          <w:szCs w:val="20"/>
          <w:lang w:eastAsia="cs-CZ"/>
        </w:rPr>
        <w:t>rozvrh hodin</w:t>
      </w:r>
    </w:p>
    <w:p w:rsidR="001366D1" w:rsidRPr="001366D1" w:rsidRDefault="001366D1" w:rsidP="00D85718">
      <w:pPr>
        <w:numPr>
          <w:ilvl w:val="0"/>
          <w:numId w:val="102"/>
        </w:numPr>
        <w:spacing w:after="0" w:line="240" w:lineRule="auto"/>
        <w:jc w:val="both"/>
        <w:rPr>
          <w:rFonts w:ascii="Times New Roman" w:eastAsia="Times New Roman" w:hAnsi="Times New Roman" w:cs="Times New Roman"/>
          <w:i/>
          <w:color w:val="000000"/>
          <w:sz w:val="24"/>
          <w:szCs w:val="20"/>
          <w:lang w:eastAsia="cs-CZ"/>
        </w:rPr>
      </w:pPr>
      <w:r w:rsidRPr="001366D1">
        <w:rPr>
          <w:rFonts w:ascii="Times New Roman" w:eastAsia="Times New Roman" w:hAnsi="Times New Roman" w:cs="Times New Roman"/>
          <w:i/>
          <w:color w:val="000000"/>
          <w:sz w:val="24"/>
          <w:szCs w:val="20"/>
          <w:lang w:eastAsia="cs-CZ"/>
        </w:rPr>
        <w:t xml:space="preserve">vzdělávání žáků se speciálními vzdělávacími potřebami </w:t>
      </w:r>
    </w:p>
    <w:p w:rsidR="001366D1" w:rsidRPr="001366D1" w:rsidRDefault="001366D1" w:rsidP="00D85718">
      <w:pPr>
        <w:numPr>
          <w:ilvl w:val="0"/>
          <w:numId w:val="102"/>
        </w:numPr>
        <w:spacing w:after="0" w:line="240" w:lineRule="auto"/>
        <w:jc w:val="both"/>
        <w:rPr>
          <w:rFonts w:ascii="Times New Roman" w:eastAsia="Times New Roman" w:hAnsi="Times New Roman" w:cs="Times New Roman"/>
          <w:i/>
          <w:color w:val="000000"/>
          <w:sz w:val="24"/>
          <w:szCs w:val="20"/>
          <w:lang w:eastAsia="cs-CZ"/>
        </w:rPr>
      </w:pPr>
      <w:r w:rsidRPr="001366D1">
        <w:rPr>
          <w:rFonts w:ascii="Times New Roman" w:eastAsia="Times New Roman" w:hAnsi="Times New Roman" w:cs="Times New Roman"/>
          <w:i/>
          <w:color w:val="000000"/>
          <w:sz w:val="24"/>
          <w:szCs w:val="20"/>
          <w:lang w:eastAsia="cs-CZ"/>
        </w:rPr>
        <w:t>školní řád, klasifikační řád</w:t>
      </w:r>
    </w:p>
    <w:p w:rsidR="001366D1" w:rsidRPr="001366D1" w:rsidRDefault="001366D1" w:rsidP="00D85718">
      <w:pPr>
        <w:numPr>
          <w:ilvl w:val="0"/>
          <w:numId w:val="102"/>
        </w:numPr>
        <w:spacing w:after="0" w:line="240" w:lineRule="auto"/>
        <w:jc w:val="both"/>
        <w:rPr>
          <w:rFonts w:ascii="Times New Roman" w:eastAsia="Times New Roman" w:hAnsi="Times New Roman" w:cs="Times New Roman"/>
          <w:i/>
          <w:color w:val="000000"/>
          <w:sz w:val="24"/>
          <w:szCs w:val="20"/>
          <w:lang w:eastAsia="cs-CZ"/>
        </w:rPr>
      </w:pPr>
      <w:r w:rsidRPr="001366D1">
        <w:rPr>
          <w:rFonts w:ascii="Times New Roman" w:eastAsia="Times New Roman" w:hAnsi="Times New Roman" w:cs="Times New Roman"/>
          <w:i/>
          <w:color w:val="000000"/>
          <w:sz w:val="24"/>
          <w:szCs w:val="20"/>
          <w:lang w:eastAsia="cs-CZ"/>
        </w:rPr>
        <w:t>informační systém vůči žákům a rodičům</w:t>
      </w:r>
    </w:p>
    <w:p w:rsidR="001366D1" w:rsidRPr="001366D1" w:rsidRDefault="001366D1" w:rsidP="00D85718">
      <w:pPr>
        <w:numPr>
          <w:ilvl w:val="0"/>
          <w:numId w:val="102"/>
        </w:numPr>
        <w:spacing w:after="0" w:line="240" w:lineRule="auto"/>
        <w:jc w:val="both"/>
        <w:rPr>
          <w:rFonts w:ascii="Times New Roman" w:eastAsia="Times New Roman" w:hAnsi="Times New Roman" w:cs="Times New Roman"/>
          <w:i/>
          <w:color w:val="000000"/>
          <w:sz w:val="24"/>
          <w:szCs w:val="20"/>
          <w:lang w:eastAsia="cs-CZ"/>
        </w:rPr>
      </w:pPr>
      <w:r w:rsidRPr="001366D1">
        <w:rPr>
          <w:rFonts w:ascii="Times New Roman" w:eastAsia="Times New Roman" w:hAnsi="Times New Roman" w:cs="Times New Roman"/>
          <w:i/>
          <w:color w:val="000000"/>
          <w:sz w:val="24"/>
          <w:szCs w:val="20"/>
          <w:lang w:eastAsia="cs-CZ"/>
        </w:rPr>
        <w:t>prevence sociálně patologických jevů</w:t>
      </w:r>
    </w:p>
    <w:p w:rsidR="001366D1" w:rsidRPr="001366D1" w:rsidRDefault="001366D1" w:rsidP="001366D1">
      <w:pPr>
        <w:spacing w:after="0" w:line="240" w:lineRule="auto"/>
        <w:jc w:val="both"/>
        <w:rPr>
          <w:rFonts w:ascii="Times New Roman" w:eastAsia="Times New Roman" w:hAnsi="Times New Roman" w:cs="Times New Roman"/>
          <w:i/>
          <w:color w:val="000000"/>
          <w:sz w:val="24"/>
          <w:szCs w:val="20"/>
          <w:lang w:eastAsia="cs-CZ"/>
        </w:rPr>
      </w:pPr>
      <w:r w:rsidRPr="001366D1">
        <w:rPr>
          <w:rFonts w:ascii="Times New Roman" w:eastAsia="Times New Roman" w:hAnsi="Times New Roman" w:cs="Times New Roman"/>
          <w:i/>
          <w:color w:val="000000"/>
          <w:sz w:val="24"/>
          <w:szCs w:val="20"/>
          <w:lang w:eastAsia="cs-CZ"/>
        </w:rPr>
        <w:t>Plánování a příprava výuky</w:t>
      </w:r>
    </w:p>
    <w:p w:rsidR="001366D1" w:rsidRPr="001366D1" w:rsidRDefault="001366D1" w:rsidP="00D85718">
      <w:pPr>
        <w:numPr>
          <w:ilvl w:val="0"/>
          <w:numId w:val="102"/>
        </w:numPr>
        <w:spacing w:after="0" w:line="240" w:lineRule="auto"/>
        <w:jc w:val="both"/>
        <w:rPr>
          <w:rFonts w:ascii="Times New Roman" w:eastAsia="Times New Roman" w:hAnsi="Times New Roman" w:cs="Times New Roman"/>
          <w:i/>
          <w:color w:val="000000"/>
          <w:sz w:val="24"/>
          <w:szCs w:val="20"/>
          <w:lang w:eastAsia="cs-CZ"/>
        </w:rPr>
      </w:pPr>
      <w:r w:rsidRPr="001366D1">
        <w:rPr>
          <w:rFonts w:ascii="Times New Roman" w:eastAsia="Times New Roman" w:hAnsi="Times New Roman" w:cs="Times New Roman"/>
          <w:i/>
          <w:color w:val="000000"/>
          <w:sz w:val="24"/>
          <w:szCs w:val="20"/>
          <w:lang w:eastAsia="cs-CZ"/>
        </w:rPr>
        <w:t>soulad výuky s cíli základního vzdělávání</w:t>
      </w:r>
    </w:p>
    <w:p w:rsidR="001366D1" w:rsidRPr="001366D1" w:rsidRDefault="001366D1" w:rsidP="00D85718">
      <w:pPr>
        <w:numPr>
          <w:ilvl w:val="0"/>
          <w:numId w:val="102"/>
        </w:numPr>
        <w:spacing w:after="0" w:line="240" w:lineRule="auto"/>
        <w:jc w:val="both"/>
        <w:rPr>
          <w:rFonts w:ascii="Times New Roman" w:eastAsia="Times New Roman" w:hAnsi="Times New Roman" w:cs="Times New Roman"/>
          <w:i/>
          <w:color w:val="000000"/>
          <w:sz w:val="24"/>
          <w:szCs w:val="20"/>
          <w:lang w:eastAsia="cs-CZ"/>
        </w:rPr>
      </w:pPr>
      <w:r w:rsidRPr="001366D1">
        <w:rPr>
          <w:rFonts w:ascii="Times New Roman" w:eastAsia="Times New Roman" w:hAnsi="Times New Roman" w:cs="Times New Roman"/>
          <w:i/>
          <w:color w:val="000000"/>
          <w:sz w:val="24"/>
          <w:szCs w:val="20"/>
          <w:lang w:eastAsia="cs-CZ"/>
        </w:rPr>
        <w:t>respektování individuálních vzdělávacích potřeb žáků</w:t>
      </w:r>
    </w:p>
    <w:p w:rsidR="001366D1" w:rsidRPr="001366D1" w:rsidRDefault="001366D1" w:rsidP="00D85718">
      <w:pPr>
        <w:numPr>
          <w:ilvl w:val="0"/>
          <w:numId w:val="102"/>
        </w:numPr>
        <w:spacing w:after="0" w:line="240" w:lineRule="auto"/>
        <w:jc w:val="both"/>
        <w:rPr>
          <w:rFonts w:ascii="Times New Roman" w:eastAsia="Times New Roman" w:hAnsi="Times New Roman" w:cs="Times New Roman"/>
          <w:i/>
          <w:color w:val="000000"/>
          <w:sz w:val="24"/>
          <w:szCs w:val="20"/>
          <w:lang w:eastAsia="cs-CZ"/>
        </w:rPr>
      </w:pPr>
      <w:r w:rsidRPr="001366D1">
        <w:rPr>
          <w:rFonts w:ascii="Times New Roman" w:eastAsia="Times New Roman" w:hAnsi="Times New Roman" w:cs="Times New Roman"/>
          <w:i/>
          <w:color w:val="000000"/>
          <w:sz w:val="24"/>
          <w:szCs w:val="20"/>
          <w:lang w:eastAsia="cs-CZ"/>
        </w:rPr>
        <w:t>návaznost probíraného učiva na předcházející témata</w:t>
      </w:r>
    </w:p>
    <w:p w:rsidR="001366D1" w:rsidRPr="001366D1" w:rsidRDefault="001366D1" w:rsidP="00D85718">
      <w:pPr>
        <w:numPr>
          <w:ilvl w:val="0"/>
          <w:numId w:val="102"/>
        </w:numPr>
        <w:spacing w:after="0" w:line="240" w:lineRule="auto"/>
        <w:jc w:val="both"/>
        <w:rPr>
          <w:rFonts w:ascii="Times New Roman" w:eastAsia="Times New Roman" w:hAnsi="Times New Roman" w:cs="Times New Roman"/>
          <w:i/>
          <w:color w:val="000000"/>
          <w:sz w:val="24"/>
          <w:szCs w:val="20"/>
          <w:lang w:eastAsia="cs-CZ"/>
        </w:rPr>
      </w:pPr>
      <w:r w:rsidRPr="001366D1">
        <w:rPr>
          <w:rFonts w:ascii="Times New Roman" w:eastAsia="Times New Roman" w:hAnsi="Times New Roman" w:cs="Times New Roman"/>
          <w:i/>
          <w:color w:val="000000"/>
          <w:sz w:val="24"/>
          <w:szCs w:val="20"/>
          <w:lang w:eastAsia="cs-CZ"/>
        </w:rPr>
        <w:t>tematické plány učiva</w:t>
      </w:r>
    </w:p>
    <w:p w:rsidR="001366D1" w:rsidRPr="001366D1" w:rsidRDefault="001366D1" w:rsidP="001366D1">
      <w:pPr>
        <w:spacing w:after="0" w:line="240" w:lineRule="auto"/>
        <w:jc w:val="both"/>
        <w:rPr>
          <w:rFonts w:ascii="Times New Roman" w:eastAsia="Times New Roman" w:hAnsi="Times New Roman" w:cs="Times New Roman"/>
          <w:i/>
          <w:color w:val="000000"/>
          <w:sz w:val="24"/>
          <w:szCs w:val="20"/>
          <w:lang w:eastAsia="cs-CZ"/>
        </w:rPr>
      </w:pPr>
      <w:r w:rsidRPr="001366D1">
        <w:rPr>
          <w:rFonts w:ascii="Times New Roman" w:eastAsia="Times New Roman" w:hAnsi="Times New Roman" w:cs="Times New Roman"/>
          <w:i/>
          <w:color w:val="000000"/>
          <w:sz w:val="24"/>
          <w:szCs w:val="20"/>
          <w:lang w:eastAsia="cs-CZ"/>
        </w:rPr>
        <w:t>Vyučovací formy a metody</w:t>
      </w:r>
    </w:p>
    <w:p w:rsidR="001366D1" w:rsidRPr="001366D1" w:rsidRDefault="001366D1" w:rsidP="00D85718">
      <w:pPr>
        <w:numPr>
          <w:ilvl w:val="0"/>
          <w:numId w:val="102"/>
        </w:numPr>
        <w:spacing w:after="0" w:line="240" w:lineRule="auto"/>
        <w:jc w:val="both"/>
        <w:rPr>
          <w:rFonts w:ascii="Times New Roman" w:eastAsia="Times New Roman" w:hAnsi="Times New Roman" w:cs="Times New Roman"/>
          <w:i/>
          <w:color w:val="000000"/>
          <w:sz w:val="24"/>
          <w:szCs w:val="20"/>
          <w:lang w:eastAsia="cs-CZ"/>
        </w:rPr>
      </w:pPr>
      <w:r w:rsidRPr="001366D1">
        <w:rPr>
          <w:rFonts w:ascii="Times New Roman" w:eastAsia="Times New Roman" w:hAnsi="Times New Roman" w:cs="Times New Roman"/>
          <w:i/>
          <w:color w:val="000000"/>
          <w:sz w:val="24"/>
          <w:szCs w:val="20"/>
          <w:lang w:eastAsia="cs-CZ"/>
        </w:rPr>
        <w:t>řízení výuky, vnitřní členění hodin</w:t>
      </w:r>
    </w:p>
    <w:p w:rsidR="001366D1" w:rsidRPr="001366D1" w:rsidRDefault="001366D1" w:rsidP="00D85718">
      <w:pPr>
        <w:numPr>
          <w:ilvl w:val="0"/>
          <w:numId w:val="102"/>
        </w:numPr>
        <w:spacing w:after="0" w:line="240" w:lineRule="auto"/>
        <w:jc w:val="both"/>
        <w:rPr>
          <w:rFonts w:ascii="Times New Roman" w:eastAsia="Times New Roman" w:hAnsi="Times New Roman" w:cs="Times New Roman"/>
          <w:i/>
          <w:color w:val="000000"/>
          <w:sz w:val="24"/>
          <w:szCs w:val="20"/>
          <w:lang w:eastAsia="cs-CZ"/>
        </w:rPr>
      </w:pPr>
      <w:r w:rsidRPr="001366D1">
        <w:rPr>
          <w:rFonts w:ascii="Times New Roman" w:eastAsia="Times New Roman" w:hAnsi="Times New Roman" w:cs="Times New Roman"/>
          <w:i/>
          <w:color w:val="000000"/>
          <w:sz w:val="24"/>
          <w:szCs w:val="20"/>
          <w:lang w:eastAsia="cs-CZ"/>
        </w:rPr>
        <w:t>sledování a plnění stanovených cílů</w:t>
      </w:r>
    </w:p>
    <w:p w:rsidR="001366D1" w:rsidRPr="001366D1" w:rsidRDefault="001366D1" w:rsidP="00D85718">
      <w:pPr>
        <w:numPr>
          <w:ilvl w:val="0"/>
          <w:numId w:val="102"/>
        </w:numPr>
        <w:spacing w:after="0" w:line="240" w:lineRule="auto"/>
        <w:jc w:val="both"/>
        <w:rPr>
          <w:rFonts w:ascii="Times New Roman" w:eastAsia="Times New Roman" w:hAnsi="Times New Roman" w:cs="Times New Roman"/>
          <w:i/>
          <w:color w:val="000000"/>
          <w:sz w:val="24"/>
          <w:szCs w:val="20"/>
          <w:lang w:eastAsia="cs-CZ"/>
        </w:rPr>
      </w:pPr>
      <w:r w:rsidRPr="001366D1">
        <w:rPr>
          <w:rFonts w:ascii="Times New Roman" w:eastAsia="Times New Roman" w:hAnsi="Times New Roman" w:cs="Times New Roman"/>
          <w:i/>
          <w:color w:val="000000"/>
          <w:sz w:val="24"/>
          <w:szCs w:val="20"/>
          <w:lang w:eastAsia="cs-CZ"/>
        </w:rPr>
        <w:t xml:space="preserve">podpora osobnostního a sociálního rozvoje žáků </w:t>
      </w:r>
    </w:p>
    <w:p w:rsidR="001366D1" w:rsidRPr="001366D1" w:rsidRDefault="001366D1" w:rsidP="00D85718">
      <w:pPr>
        <w:numPr>
          <w:ilvl w:val="0"/>
          <w:numId w:val="102"/>
        </w:numPr>
        <w:spacing w:after="0" w:line="240" w:lineRule="auto"/>
        <w:jc w:val="both"/>
        <w:rPr>
          <w:rFonts w:ascii="Times New Roman" w:eastAsia="Times New Roman" w:hAnsi="Times New Roman" w:cs="Times New Roman"/>
          <w:i/>
          <w:color w:val="000000"/>
          <w:sz w:val="24"/>
          <w:szCs w:val="20"/>
          <w:lang w:eastAsia="cs-CZ"/>
        </w:rPr>
      </w:pPr>
      <w:r w:rsidRPr="001366D1">
        <w:rPr>
          <w:rFonts w:ascii="Times New Roman" w:eastAsia="Times New Roman" w:hAnsi="Times New Roman" w:cs="Times New Roman"/>
          <w:i/>
          <w:color w:val="000000"/>
          <w:sz w:val="24"/>
          <w:szCs w:val="20"/>
          <w:lang w:eastAsia="cs-CZ"/>
        </w:rPr>
        <w:t>možnost seberealizace žáků, uplatnění individuálních možností, potřeb a zkušeností</w:t>
      </w:r>
    </w:p>
    <w:p w:rsidR="001366D1" w:rsidRPr="001366D1" w:rsidRDefault="001366D1" w:rsidP="00D85718">
      <w:pPr>
        <w:numPr>
          <w:ilvl w:val="0"/>
          <w:numId w:val="102"/>
        </w:numPr>
        <w:spacing w:after="0" w:line="240" w:lineRule="auto"/>
        <w:jc w:val="both"/>
        <w:rPr>
          <w:rFonts w:ascii="Times New Roman" w:eastAsia="Times New Roman" w:hAnsi="Times New Roman" w:cs="Times New Roman"/>
          <w:i/>
          <w:color w:val="000000"/>
          <w:sz w:val="24"/>
          <w:szCs w:val="20"/>
          <w:lang w:eastAsia="cs-CZ"/>
        </w:rPr>
      </w:pPr>
      <w:r w:rsidRPr="001366D1">
        <w:rPr>
          <w:rFonts w:ascii="Times New Roman" w:eastAsia="Times New Roman" w:hAnsi="Times New Roman" w:cs="Times New Roman"/>
          <w:i/>
          <w:color w:val="000000"/>
          <w:sz w:val="24"/>
          <w:szCs w:val="20"/>
          <w:lang w:eastAsia="cs-CZ"/>
        </w:rPr>
        <w:t>metody výuky (týmová, individuální)</w:t>
      </w:r>
    </w:p>
    <w:p w:rsidR="001366D1" w:rsidRPr="001366D1" w:rsidRDefault="001366D1" w:rsidP="00D85718">
      <w:pPr>
        <w:numPr>
          <w:ilvl w:val="0"/>
          <w:numId w:val="102"/>
        </w:numPr>
        <w:spacing w:after="0" w:line="240" w:lineRule="auto"/>
        <w:jc w:val="both"/>
        <w:rPr>
          <w:rFonts w:ascii="Times New Roman" w:eastAsia="Times New Roman" w:hAnsi="Times New Roman" w:cs="Times New Roman"/>
          <w:i/>
          <w:color w:val="000000"/>
          <w:sz w:val="24"/>
          <w:szCs w:val="20"/>
          <w:lang w:eastAsia="cs-CZ"/>
        </w:rPr>
      </w:pPr>
      <w:r w:rsidRPr="001366D1">
        <w:rPr>
          <w:rFonts w:ascii="Times New Roman" w:eastAsia="Times New Roman" w:hAnsi="Times New Roman" w:cs="Times New Roman"/>
          <w:i/>
          <w:color w:val="000000"/>
          <w:sz w:val="24"/>
          <w:szCs w:val="20"/>
          <w:lang w:eastAsia="cs-CZ"/>
        </w:rPr>
        <w:t>respektování individuálního tempa, možnost relaxace žáků</w:t>
      </w:r>
    </w:p>
    <w:p w:rsidR="001366D1" w:rsidRPr="001366D1" w:rsidRDefault="001366D1" w:rsidP="00D85718">
      <w:pPr>
        <w:numPr>
          <w:ilvl w:val="0"/>
          <w:numId w:val="102"/>
        </w:numPr>
        <w:spacing w:after="0" w:line="240" w:lineRule="auto"/>
        <w:jc w:val="both"/>
        <w:rPr>
          <w:rFonts w:ascii="Times New Roman" w:eastAsia="Times New Roman" w:hAnsi="Times New Roman" w:cs="Times New Roman"/>
          <w:i/>
          <w:color w:val="000000"/>
          <w:sz w:val="24"/>
          <w:szCs w:val="20"/>
          <w:lang w:eastAsia="cs-CZ"/>
        </w:rPr>
      </w:pPr>
      <w:r w:rsidRPr="001366D1">
        <w:rPr>
          <w:rFonts w:ascii="Times New Roman" w:eastAsia="Times New Roman" w:hAnsi="Times New Roman" w:cs="Times New Roman"/>
          <w:i/>
          <w:color w:val="000000"/>
          <w:sz w:val="24"/>
          <w:szCs w:val="20"/>
          <w:lang w:eastAsia="cs-CZ"/>
        </w:rPr>
        <w:t>prevence sociálně patologických jevů</w:t>
      </w:r>
    </w:p>
    <w:p w:rsidR="001366D1" w:rsidRPr="001366D1" w:rsidRDefault="001366D1" w:rsidP="001366D1">
      <w:pPr>
        <w:spacing w:after="0" w:line="240" w:lineRule="auto"/>
        <w:jc w:val="both"/>
        <w:rPr>
          <w:rFonts w:ascii="Times New Roman" w:eastAsia="Times New Roman" w:hAnsi="Times New Roman" w:cs="Times New Roman"/>
          <w:i/>
          <w:color w:val="000000"/>
          <w:sz w:val="24"/>
          <w:szCs w:val="20"/>
          <w:lang w:eastAsia="cs-CZ"/>
        </w:rPr>
      </w:pPr>
      <w:r w:rsidRPr="001366D1">
        <w:rPr>
          <w:rFonts w:ascii="Times New Roman" w:eastAsia="Times New Roman" w:hAnsi="Times New Roman" w:cs="Times New Roman"/>
          <w:i/>
          <w:color w:val="000000"/>
          <w:sz w:val="24"/>
          <w:szCs w:val="20"/>
          <w:lang w:eastAsia="cs-CZ"/>
        </w:rPr>
        <w:t>Interakce a komunikace</w:t>
      </w:r>
    </w:p>
    <w:p w:rsidR="001366D1" w:rsidRPr="001366D1" w:rsidRDefault="001366D1" w:rsidP="00D85718">
      <w:pPr>
        <w:numPr>
          <w:ilvl w:val="0"/>
          <w:numId w:val="102"/>
        </w:numPr>
        <w:spacing w:after="0" w:line="240" w:lineRule="auto"/>
        <w:jc w:val="both"/>
        <w:rPr>
          <w:rFonts w:ascii="Times New Roman" w:eastAsia="Times New Roman" w:hAnsi="Times New Roman" w:cs="Times New Roman"/>
          <w:i/>
          <w:color w:val="000000"/>
          <w:sz w:val="24"/>
          <w:szCs w:val="20"/>
          <w:lang w:eastAsia="cs-CZ"/>
        </w:rPr>
      </w:pPr>
      <w:r w:rsidRPr="001366D1">
        <w:rPr>
          <w:rFonts w:ascii="Times New Roman" w:eastAsia="Times New Roman" w:hAnsi="Times New Roman" w:cs="Times New Roman"/>
          <w:i/>
          <w:color w:val="000000"/>
          <w:sz w:val="24"/>
          <w:szCs w:val="20"/>
          <w:lang w:eastAsia="cs-CZ"/>
        </w:rPr>
        <w:t>pravidla komunikace mezi učitelem a žáky, mezi žáky navzájem</w:t>
      </w:r>
    </w:p>
    <w:p w:rsidR="001366D1" w:rsidRPr="001366D1" w:rsidRDefault="001366D1" w:rsidP="00D85718">
      <w:pPr>
        <w:numPr>
          <w:ilvl w:val="0"/>
          <w:numId w:val="102"/>
        </w:numPr>
        <w:spacing w:after="0" w:line="240" w:lineRule="auto"/>
        <w:jc w:val="both"/>
        <w:rPr>
          <w:rFonts w:ascii="Times New Roman" w:eastAsia="Times New Roman" w:hAnsi="Times New Roman" w:cs="Times New Roman"/>
          <w:i/>
          <w:color w:val="000000"/>
          <w:sz w:val="24"/>
          <w:szCs w:val="20"/>
          <w:lang w:eastAsia="cs-CZ"/>
        </w:rPr>
      </w:pPr>
      <w:r w:rsidRPr="001366D1">
        <w:rPr>
          <w:rFonts w:ascii="Times New Roman" w:eastAsia="Times New Roman" w:hAnsi="Times New Roman" w:cs="Times New Roman"/>
          <w:i/>
          <w:color w:val="000000"/>
          <w:sz w:val="24"/>
          <w:szCs w:val="20"/>
          <w:lang w:eastAsia="cs-CZ"/>
        </w:rPr>
        <w:t>možnost vyjadřování vlastního názoru, argumentace, diskuse</w:t>
      </w:r>
    </w:p>
    <w:p w:rsidR="001366D1" w:rsidRPr="001366D1" w:rsidRDefault="001366D1" w:rsidP="00D85718">
      <w:pPr>
        <w:numPr>
          <w:ilvl w:val="0"/>
          <w:numId w:val="102"/>
        </w:numPr>
        <w:spacing w:after="0" w:line="240" w:lineRule="auto"/>
        <w:jc w:val="both"/>
        <w:rPr>
          <w:rFonts w:ascii="Times New Roman" w:eastAsia="Times New Roman" w:hAnsi="Times New Roman" w:cs="Times New Roman"/>
          <w:i/>
          <w:color w:val="000000"/>
          <w:sz w:val="24"/>
          <w:szCs w:val="20"/>
          <w:lang w:eastAsia="cs-CZ"/>
        </w:rPr>
      </w:pPr>
      <w:r w:rsidRPr="001366D1">
        <w:rPr>
          <w:rFonts w:ascii="Times New Roman" w:eastAsia="Times New Roman" w:hAnsi="Times New Roman" w:cs="Times New Roman"/>
          <w:i/>
          <w:color w:val="000000"/>
          <w:sz w:val="24"/>
          <w:szCs w:val="20"/>
          <w:lang w:eastAsia="cs-CZ"/>
        </w:rPr>
        <w:t>vzájemné respektování, výchova k toleranci</w:t>
      </w:r>
    </w:p>
    <w:p w:rsidR="001366D1" w:rsidRPr="001366D1" w:rsidRDefault="001366D1" w:rsidP="00D85718">
      <w:pPr>
        <w:numPr>
          <w:ilvl w:val="0"/>
          <w:numId w:val="102"/>
        </w:numPr>
        <w:spacing w:after="0" w:line="240" w:lineRule="auto"/>
        <w:jc w:val="both"/>
        <w:rPr>
          <w:rFonts w:ascii="Times New Roman" w:eastAsia="Times New Roman" w:hAnsi="Times New Roman" w:cs="Times New Roman"/>
          <w:i/>
          <w:color w:val="000000"/>
          <w:sz w:val="24"/>
          <w:szCs w:val="20"/>
          <w:lang w:eastAsia="cs-CZ"/>
        </w:rPr>
      </w:pPr>
      <w:r w:rsidRPr="001366D1">
        <w:rPr>
          <w:rFonts w:ascii="Times New Roman" w:eastAsia="Times New Roman" w:hAnsi="Times New Roman" w:cs="Times New Roman"/>
          <w:i/>
          <w:color w:val="000000"/>
          <w:sz w:val="24"/>
          <w:szCs w:val="20"/>
          <w:lang w:eastAsia="cs-CZ"/>
        </w:rPr>
        <w:t>příležitost k samostatným řečovým projevům žáků</w:t>
      </w:r>
    </w:p>
    <w:p w:rsidR="001366D1" w:rsidRPr="001366D1" w:rsidRDefault="001366D1" w:rsidP="001366D1">
      <w:pPr>
        <w:spacing w:after="0" w:line="240" w:lineRule="auto"/>
        <w:jc w:val="both"/>
        <w:rPr>
          <w:rFonts w:ascii="Times New Roman" w:eastAsia="Times New Roman" w:hAnsi="Times New Roman" w:cs="Times New Roman"/>
          <w:i/>
          <w:color w:val="000000"/>
          <w:sz w:val="24"/>
          <w:szCs w:val="20"/>
          <w:lang w:eastAsia="cs-CZ"/>
        </w:rPr>
      </w:pPr>
      <w:r w:rsidRPr="001366D1">
        <w:rPr>
          <w:rFonts w:ascii="Times New Roman" w:eastAsia="Times New Roman" w:hAnsi="Times New Roman" w:cs="Times New Roman"/>
          <w:i/>
          <w:color w:val="000000"/>
          <w:sz w:val="24"/>
          <w:szCs w:val="20"/>
          <w:lang w:eastAsia="cs-CZ"/>
        </w:rPr>
        <w:t>Hodnocení žáků</w:t>
      </w:r>
    </w:p>
    <w:p w:rsidR="001366D1" w:rsidRPr="001366D1" w:rsidRDefault="001366D1" w:rsidP="00D85718">
      <w:pPr>
        <w:numPr>
          <w:ilvl w:val="0"/>
          <w:numId w:val="102"/>
        </w:numPr>
        <w:spacing w:after="0" w:line="240" w:lineRule="auto"/>
        <w:jc w:val="both"/>
        <w:rPr>
          <w:rFonts w:ascii="Times New Roman" w:eastAsia="Times New Roman" w:hAnsi="Times New Roman" w:cs="Times New Roman"/>
          <w:i/>
          <w:color w:val="000000"/>
          <w:sz w:val="24"/>
          <w:szCs w:val="20"/>
          <w:lang w:eastAsia="cs-CZ"/>
        </w:rPr>
      </w:pPr>
      <w:r w:rsidRPr="001366D1">
        <w:rPr>
          <w:rFonts w:ascii="Times New Roman" w:eastAsia="Times New Roman" w:hAnsi="Times New Roman" w:cs="Times New Roman"/>
          <w:i/>
          <w:color w:val="000000"/>
          <w:sz w:val="24"/>
          <w:szCs w:val="20"/>
          <w:lang w:eastAsia="cs-CZ"/>
        </w:rPr>
        <w:t>věcnost, konkrétnost a adresnost hodnocení</w:t>
      </w:r>
    </w:p>
    <w:p w:rsidR="001366D1" w:rsidRPr="001366D1" w:rsidRDefault="001366D1" w:rsidP="00D85718">
      <w:pPr>
        <w:numPr>
          <w:ilvl w:val="0"/>
          <w:numId w:val="102"/>
        </w:numPr>
        <w:spacing w:after="0" w:line="240" w:lineRule="auto"/>
        <w:jc w:val="both"/>
        <w:rPr>
          <w:rFonts w:ascii="Times New Roman" w:eastAsia="Times New Roman" w:hAnsi="Times New Roman" w:cs="Times New Roman"/>
          <w:i/>
          <w:color w:val="000000"/>
          <w:sz w:val="24"/>
          <w:szCs w:val="20"/>
          <w:lang w:eastAsia="cs-CZ"/>
        </w:rPr>
      </w:pPr>
      <w:r w:rsidRPr="001366D1">
        <w:rPr>
          <w:rFonts w:ascii="Times New Roman" w:eastAsia="Times New Roman" w:hAnsi="Times New Roman" w:cs="Times New Roman"/>
          <w:i/>
          <w:color w:val="000000"/>
          <w:sz w:val="24"/>
          <w:szCs w:val="20"/>
          <w:lang w:eastAsia="cs-CZ"/>
        </w:rPr>
        <w:t>respektování individuálních schopností žáků</w:t>
      </w:r>
    </w:p>
    <w:p w:rsidR="001366D1" w:rsidRPr="001366D1" w:rsidRDefault="001366D1" w:rsidP="00D85718">
      <w:pPr>
        <w:numPr>
          <w:ilvl w:val="0"/>
          <w:numId w:val="102"/>
        </w:numPr>
        <w:spacing w:after="0" w:line="240" w:lineRule="auto"/>
        <w:jc w:val="both"/>
        <w:rPr>
          <w:rFonts w:ascii="Times New Roman" w:eastAsia="Times New Roman" w:hAnsi="Times New Roman" w:cs="Times New Roman"/>
          <w:i/>
          <w:color w:val="000000"/>
          <w:sz w:val="24"/>
          <w:szCs w:val="20"/>
          <w:lang w:eastAsia="cs-CZ"/>
        </w:rPr>
      </w:pPr>
      <w:r w:rsidRPr="001366D1">
        <w:rPr>
          <w:rFonts w:ascii="Times New Roman" w:eastAsia="Times New Roman" w:hAnsi="Times New Roman" w:cs="Times New Roman"/>
          <w:i/>
          <w:color w:val="000000"/>
          <w:sz w:val="24"/>
          <w:szCs w:val="20"/>
          <w:lang w:eastAsia="cs-CZ"/>
        </w:rPr>
        <w:t>využívání vzájemného hodnocení a sebehodnocení žáků</w:t>
      </w:r>
    </w:p>
    <w:p w:rsidR="001366D1" w:rsidRPr="001366D1" w:rsidRDefault="001366D1" w:rsidP="00D85718">
      <w:pPr>
        <w:numPr>
          <w:ilvl w:val="0"/>
          <w:numId w:val="102"/>
        </w:numPr>
        <w:spacing w:after="0" w:line="240" w:lineRule="auto"/>
        <w:jc w:val="both"/>
        <w:rPr>
          <w:rFonts w:ascii="Times New Roman" w:eastAsia="Times New Roman" w:hAnsi="Times New Roman" w:cs="Times New Roman"/>
          <w:i/>
          <w:color w:val="000000"/>
          <w:sz w:val="24"/>
          <w:szCs w:val="20"/>
          <w:lang w:eastAsia="cs-CZ"/>
        </w:rPr>
      </w:pPr>
      <w:r w:rsidRPr="001366D1">
        <w:rPr>
          <w:rFonts w:ascii="Times New Roman" w:eastAsia="Times New Roman" w:hAnsi="Times New Roman" w:cs="Times New Roman"/>
          <w:i/>
          <w:color w:val="000000"/>
          <w:sz w:val="24"/>
          <w:szCs w:val="20"/>
          <w:lang w:eastAsia="cs-CZ"/>
        </w:rPr>
        <w:t>vhodnost využití metod hodnocení</w:t>
      </w:r>
    </w:p>
    <w:p w:rsidR="001366D1" w:rsidRPr="001366D1" w:rsidRDefault="001366D1" w:rsidP="00D85718">
      <w:pPr>
        <w:numPr>
          <w:ilvl w:val="0"/>
          <w:numId w:val="102"/>
        </w:numPr>
        <w:spacing w:after="0" w:line="240" w:lineRule="auto"/>
        <w:jc w:val="both"/>
        <w:rPr>
          <w:rFonts w:ascii="Times New Roman" w:eastAsia="Times New Roman" w:hAnsi="Times New Roman" w:cs="Times New Roman"/>
          <w:i/>
          <w:color w:val="000000"/>
          <w:sz w:val="24"/>
          <w:szCs w:val="20"/>
          <w:lang w:eastAsia="cs-CZ"/>
        </w:rPr>
      </w:pPr>
      <w:r w:rsidRPr="001366D1">
        <w:rPr>
          <w:rFonts w:ascii="Times New Roman" w:eastAsia="Times New Roman" w:hAnsi="Times New Roman" w:cs="Times New Roman"/>
          <w:i/>
          <w:color w:val="000000"/>
          <w:sz w:val="24"/>
          <w:szCs w:val="20"/>
          <w:lang w:eastAsia="cs-CZ"/>
        </w:rPr>
        <w:t>využití klasifikačního řádu</w:t>
      </w:r>
    </w:p>
    <w:p w:rsidR="001366D1" w:rsidRPr="001366D1" w:rsidRDefault="001366D1" w:rsidP="001366D1">
      <w:pPr>
        <w:spacing w:after="0" w:line="240" w:lineRule="auto"/>
        <w:jc w:val="both"/>
        <w:rPr>
          <w:rFonts w:ascii="Times New Roman" w:eastAsia="Times New Roman" w:hAnsi="Times New Roman" w:cs="Times New Roman"/>
          <w:i/>
          <w:color w:val="000000"/>
          <w:sz w:val="24"/>
          <w:szCs w:val="20"/>
          <w:lang w:eastAsia="cs-CZ"/>
        </w:rPr>
      </w:pPr>
      <w:r w:rsidRPr="001366D1">
        <w:rPr>
          <w:rFonts w:ascii="Times New Roman" w:eastAsia="Times New Roman" w:hAnsi="Times New Roman" w:cs="Times New Roman"/>
          <w:i/>
          <w:color w:val="000000"/>
          <w:sz w:val="24"/>
          <w:szCs w:val="20"/>
          <w:lang w:eastAsia="cs-CZ"/>
        </w:rPr>
        <w:t>Přijímání žáků</w:t>
      </w:r>
    </w:p>
    <w:p w:rsidR="001366D1" w:rsidRPr="001366D1" w:rsidRDefault="001366D1" w:rsidP="00D85718">
      <w:pPr>
        <w:numPr>
          <w:ilvl w:val="0"/>
          <w:numId w:val="102"/>
        </w:numPr>
        <w:spacing w:after="0" w:line="240" w:lineRule="auto"/>
        <w:jc w:val="both"/>
        <w:rPr>
          <w:rFonts w:ascii="Times New Roman" w:eastAsia="Times New Roman" w:hAnsi="Times New Roman" w:cs="Times New Roman"/>
          <w:i/>
          <w:color w:val="000000"/>
          <w:sz w:val="24"/>
          <w:szCs w:val="20"/>
          <w:lang w:eastAsia="cs-CZ"/>
        </w:rPr>
      </w:pPr>
      <w:r w:rsidRPr="001366D1">
        <w:rPr>
          <w:rFonts w:ascii="Times New Roman" w:eastAsia="Times New Roman" w:hAnsi="Times New Roman" w:cs="Times New Roman"/>
          <w:i/>
          <w:color w:val="000000"/>
          <w:sz w:val="24"/>
          <w:szCs w:val="20"/>
          <w:lang w:eastAsia="cs-CZ"/>
        </w:rPr>
        <w:t>přijímání žáků do 1. ročníku</w:t>
      </w:r>
    </w:p>
    <w:p w:rsidR="001366D1" w:rsidRPr="001366D1" w:rsidRDefault="001366D1" w:rsidP="001366D1">
      <w:pPr>
        <w:spacing w:after="0" w:line="240" w:lineRule="auto"/>
        <w:ind w:left="720"/>
        <w:jc w:val="both"/>
        <w:rPr>
          <w:rFonts w:ascii="Times New Roman" w:eastAsia="Times New Roman" w:hAnsi="Times New Roman" w:cs="Times New Roman"/>
          <w:i/>
          <w:color w:val="000000"/>
          <w:sz w:val="24"/>
          <w:szCs w:val="20"/>
          <w:lang w:eastAsia="cs-CZ"/>
        </w:rPr>
      </w:pPr>
    </w:p>
    <w:p w:rsidR="001366D1" w:rsidRPr="001366D1" w:rsidRDefault="001366D1" w:rsidP="001366D1">
      <w:pPr>
        <w:spacing w:after="0" w:line="240" w:lineRule="auto"/>
        <w:rPr>
          <w:rFonts w:ascii="Times New Roman" w:eastAsia="Times New Roman" w:hAnsi="Times New Roman" w:cs="Times New Roman"/>
          <w:b/>
          <w:i/>
          <w:color w:val="000000"/>
          <w:sz w:val="24"/>
          <w:szCs w:val="20"/>
          <w:lang w:eastAsia="cs-CZ"/>
        </w:rPr>
      </w:pPr>
      <w:r w:rsidRPr="001366D1">
        <w:rPr>
          <w:rFonts w:ascii="Times New Roman" w:eastAsia="Times New Roman" w:hAnsi="Times New Roman" w:cs="Times New Roman"/>
          <w:b/>
          <w:i/>
          <w:color w:val="000000"/>
          <w:sz w:val="24"/>
          <w:szCs w:val="20"/>
          <w:lang w:eastAsia="cs-CZ"/>
        </w:rPr>
        <w:t>C) Podpora školy žákům, spolupráce s rodiči, vliv vzájemných vztahů školy, žáků, rodičů a dalších osob na vzdělávání</w:t>
      </w:r>
    </w:p>
    <w:p w:rsidR="001366D1" w:rsidRPr="001366D1" w:rsidRDefault="001366D1" w:rsidP="001366D1">
      <w:pPr>
        <w:spacing w:after="0" w:line="240" w:lineRule="auto"/>
        <w:jc w:val="both"/>
        <w:rPr>
          <w:rFonts w:ascii="Times New Roman" w:eastAsia="Times New Roman" w:hAnsi="Times New Roman" w:cs="Times New Roman"/>
          <w:i/>
          <w:color w:val="000000"/>
          <w:sz w:val="24"/>
          <w:szCs w:val="20"/>
          <w:lang w:eastAsia="cs-CZ"/>
        </w:rPr>
      </w:pPr>
      <w:r w:rsidRPr="001366D1">
        <w:rPr>
          <w:rFonts w:ascii="Times New Roman" w:eastAsia="Times New Roman" w:hAnsi="Times New Roman" w:cs="Times New Roman"/>
          <w:i/>
          <w:color w:val="000000"/>
          <w:sz w:val="24"/>
          <w:szCs w:val="20"/>
          <w:lang w:eastAsia="cs-CZ"/>
        </w:rPr>
        <w:t>Spolupráce školy s rodiči</w:t>
      </w:r>
    </w:p>
    <w:p w:rsidR="001366D1" w:rsidRPr="001366D1" w:rsidRDefault="001366D1" w:rsidP="00D85718">
      <w:pPr>
        <w:numPr>
          <w:ilvl w:val="0"/>
          <w:numId w:val="102"/>
        </w:numPr>
        <w:spacing w:after="0" w:line="240" w:lineRule="auto"/>
        <w:jc w:val="both"/>
        <w:rPr>
          <w:rFonts w:ascii="Times New Roman" w:eastAsia="Times New Roman" w:hAnsi="Times New Roman" w:cs="Times New Roman"/>
          <w:i/>
          <w:color w:val="000000"/>
          <w:sz w:val="24"/>
          <w:szCs w:val="20"/>
          <w:lang w:eastAsia="cs-CZ"/>
        </w:rPr>
      </w:pPr>
      <w:r w:rsidRPr="001366D1">
        <w:rPr>
          <w:rFonts w:ascii="Times New Roman" w:eastAsia="Times New Roman" w:hAnsi="Times New Roman" w:cs="Times New Roman"/>
          <w:i/>
          <w:color w:val="000000"/>
          <w:sz w:val="24"/>
          <w:szCs w:val="20"/>
          <w:lang w:eastAsia="cs-CZ"/>
        </w:rPr>
        <w:t>školská rada</w:t>
      </w:r>
    </w:p>
    <w:p w:rsidR="001366D1" w:rsidRPr="001366D1" w:rsidRDefault="001366D1" w:rsidP="00D85718">
      <w:pPr>
        <w:numPr>
          <w:ilvl w:val="0"/>
          <w:numId w:val="102"/>
        </w:numPr>
        <w:spacing w:after="0" w:line="240" w:lineRule="auto"/>
        <w:jc w:val="both"/>
        <w:rPr>
          <w:rFonts w:ascii="Times New Roman" w:eastAsia="Times New Roman" w:hAnsi="Times New Roman" w:cs="Times New Roman"/>
          <w:i/>
          <w:color w:val="000000"/>
          <w:sz w:val="24"/>
          <w:szCs w:val="20"/>
          <w:lang w:eastAsia="cs-CZ"/>
        </w:rPr>
      </w:pPr>
      <w:r w:rsidRPr="001366D1">
        <w:rPr>
          <w:rFonts w:ascii="Times New Roman" w:eastAsia="Times New Roman" w:hAnsi="Times New Roman" w:cs="Times New Roman"/>
          <w:i/>
          <w:color w:val="000000"/>
          <w:sz w:val="24"/>
          <w:szCs w:val="20"/>
          <w:lang w:eastAsia="cs-CZ"/>
        </w:rPr>
        <w:lastRenderedPageBreak/>
        <w:t xml:space="preserve">formy spolupráce s rodiči, třídní schůzky </w:t>
      </w:r>
    </w:p>
    <w:p w:rsidR="001366D1" w:rsidRPr="001366D1" w:rsidRDefault="001366D1" w:rsidP="00D85718">
      <w:pPr>
        <w:numPr>
          <w:ilvl w:val="0"/>
          <w:numId w:val="102"/>
        </w:numPr>
        <w:spacing w:after="0" w:line="240" w:lineRule="auto"/>
        <w:jc w:val="both"/>
        <w:rPr>
          <w:rFonts w:ascii="Times New Roman" w:eastAsia="Times New Roman" w:hAnsi="Times New Roman" w:cs="Times New Roman"/>
          <w:i/>
          <w:color w:val="000000"/>
          <w:sz w:val="24"/>
          <w:szCs w:val="20"/>
          <w:lang w:eastAsia="cs-CZ"/>
        </w:rPr>
      </w:pPr>
      <w:r w:rsidRPr="001366D1">
        <w:rPr>
          <w:rFonts w:ascii="Times New Roman" w:eastAsia="Times New Roman" w:hAnsi="Times New Roman" w:cs="Times New Roman"/>
          <w:i/>
          <w:color w:val="000000"/>
          <w:sz w:val="24"/>
          <w:szCs w:val="20"/>
          <w:lang w:eastAsia="cs-CZ"/>
        </w:rPr>
        <w:t>účast rodičů na akcích školy, Klub rodičů</w:t>
      </w:r>
    </w:p>
    <w:p w:rsidR="001366D1" w:rsidRPr="001366D1" w:rsidRDefault="001366D1" w:rsidP="001366D1">
      <w:pPr>
        <w:spacing w:after="0" w:line="240" w:lineRule="auto"/>
        <w:jc w:val="both"/>
        <w:rPr>
          <w:rFonts w:ascii="Times New Roman" w:eastAsia="Times New Roman" w:hAnsi="Times New Roman" w:cs="Times New Roman"/>
          <w:i/>
          <w:color w:val="000000"/>
          <w:sz w:val="24"/>
          <w:szCs w:val="20"/>
          <w:lang w:eastAsia="cs-CZ"/>
        </w:rPr>
      </w:pPr>
      <w:r w:rsidRPr="001366D1">
        <w:rPr>
          <w:rFonts w:ascii="Times New Roman" w:eastAsia="Times New Roman" w:hAnsi="Times New Roman" w:cs="Times New Roman"/>
          <w:i/>
          <w:color w:val="000000"/>
          <w:sz w:val="24"/>
          <w:szCs w:val="20"/>
          <w:lang w:eastAsia="cs-CZ"/>
        </w:rPr>
        <w:t>Podpora školy žákům</w:t>
      </w:r>
    </w:p>
    <w:p w:rsidR="001366D1" w:rsidRPr="001366D1" w:rsidRDefault="001366D1" w:rsidP="00D85718">
      <w:pPr>
        <w:numPr>
          <w:ilvl w:val="0"/>
          <w:numId w:val="102"/>
        </w:numPr>
        <w:spacing w:after="0" w:line="240" w:lineRule="auto"/>
        <w:jc w:val="both"/>
        <w:rPr>
          <w:rFonts w:ascii="Times New Roman" w:eastAsia="Times New Roman" w:hAnsi="Times New Roman" w:cs="Times New Roman"/>
          <w:i/>
          <w:color w:val="000000"/>
          <w:sz w:val="24"/>
          <w:szCs w:val="20"/>
          <w:lang w:eastAsia="cs-CZ"/>
        </w:rPr>
      </w:pPr>
      <w:r w:rsidRPr="001366D1">
        <w:rPr>
          <w:rFonts w:ascii="Times New Roman" w:eastAsia="Times New Roman" w:hAnsi="Times New Roman" w:cs="Times New Roman"/>
          <w:i/>
          <w:color w:val="000000"/>
          <w:sz w:val="24"/>
          <w:szCs w:val="20"/>
          <w:lang w:eastAsia="cs-CZ"/>
        </w:rPr>
        <w:t xml:space="preserve">poradenství pro žáky </w:t>
      </w:r>
    </w:p>
    <w:p w:rsidR="001366D1" w:rsidRPr="001366D1" w:rsidRDefault="001366D1" w:rsidP="00D85718">
      <w:pPr>
        <w:numPr>
          <w:ilvl w:val="0"/>
          <w:numId w:val="102"/>
        </w:numPr>
        <w:spacing w:after="0" w:line="240" w:lineRule="auto"/>
        <w:jc w:val="both"/>
        <w:rPr>
          <w:rFonts w:ascii="Times New Roman" w:eastAsia="Times New Roman" w:hAnsi="Times New Roman" w:cs="Times New Roman"/>
          <w:i/>
          <w:color w:val="000000"/>
          <w:sz w:val="24"/>
          <w:szCs w:val="20"/>
          <w:lang w:eastAsia="cs-CZ"/>
        </w:rPr>
      </w:pPr>
      <w:r w:rsidRPr="001366D1">
        <w:rPr>
          <w:rFonts w:ascii="Times New Roman" w:eastAsia="Times New Roman" w:hAnsi="Times New Roman" w:cs="Times New Roman"/>
          <w:i/>
          <w:color w:val="000000"/>
          <w:sz w:val="24"/>
          <w:szCs w:val="20"/>
          <w:lang w:eastAsia="cs-CZ"/>
        </w:rPr>
        <w:t>nabídka mimoškolních aktivit (zájmová, sportovní činnost, kroužky)</w:t>
      </w:r>
    </w:p>
    <w:p w:rsidR="001366D1" w:rsidRPr="001366D1" w:rsidRDefault="001366D1" w:rsidP="00D85718">
      <w:pPr>
        <w:numPr>
          <w:ilvl w:val="0"/>
          <w:numId w:val="102"/>
        </w:numPr>
        <w:spacing w:after="0" w:line="240" w:lineRule="auto"/>
        <w:jc w:val="both"/>
        <w:rPr>
          <w:rFonts w:ascii="Times New Roman" w:eastAsia="Times New Roman" w:hAnsi="Times New Roman" w:cs="Times New Roman"/>
          <w:i/>
          <w:color w:val="000000"/>
          <w:sz w:val="24"/>
          <w:szCs w:val="20"/>
          <w:lang w:eastAsia="cs-CZ"/>
        </w:rPr>
      </w:pPr>
      <w:r w:rsidRPr="001366D1">
        <w:rPr>
          <w:rFonts w:ascii="Times New Roman" w:eastAsia="Times New Roman" w:hAnsi="Times New Roman" w:cs="Times New Roman"/>
          <w:i/>
          <w:color w:val="000000"/>
          <w:sz w:val="24"/>
          <w:szCs w:val="20"/>
          <w:lang w:eastAsia="cs-CZ"/>
        </w:rPr>
        <w:t>organizace různých akcí pro žáky</w:t>
      </w:r>
    </w:p>
    <w:p w:rsidR="001366D1" w:rsidRPr="001366D1" w:rsidRDefault="001366D1" w:rsidP="001366D1">
      <w:pPr>
        <w:spacing w:after="0" w:line="240" w:lineRule="auto"/>
        <w:jc w:val="both"/>
        <w:rPr>
          <w:rFonts w:ascii="Times New Roman" w:eastAsia="Times New Roman" w:hAnsi="Times New Roman" w:cs="Times New Roman"/>
          <w:i/>
          <w:color w:val="000000"/>
          <w:sz w:val="24"/>
          <w:szCs w:val="20"/>
          <w:lang w:eastAsia="cs-CZ"/>
        </w:rPr>
      </w:pPr>
      <w:r w:rsidRPr="001366D1">
        <w:rPr>
          <w:rFonts w:ascii="Times New Roman" w:eastAsia="Times New Roman" w:hAnsi="Times New Roman" w:cs="Times New Roman"/>
          <w:i/>
          <w:color w:val="000000"/>
          <w:sz w:val="24"/>
          <w:szCs w:val="20"/>
          <w:lang w:eastAsia="cs-CZ"/>
        </w:rPr>
        <w:t>Škola a obec (příp. region)</w:t>
      </w:r>
    </w:p>
    <w:p w:rsidR="001366D1" w:rsidRPr="001366D1" w:rsidRDefault="001366D1" w:rsidP="00D85718">
      <w:pPr>
        <w:numPr>
          <w:ilvl w:val="0"/>
          <w:numId w:val="102"/>
        </w:numPr>
        <w:spacing w:after="0" w:line="240" w:lineRule="auto"/>
        <w:jc w:val="both"/>
        <w:rPr>
          <w:rFonts w:ascii="Times New Roman" w:eastAsia="Times New Roman" w:hAnsi="Times New Roman" w:cs="Times New Roman"/>
          <w:i/>
          <w:color w:val="000000"/>
          <w:sz w:val="24"/>
          <w:szCs w:val="20"/>
          <w:lang w:eastAsia="cs-CZ"/>
        </w:rPr>
      </w:pPr>
      <w:r w:rsidRPr="001366D1">
        <w:rPr>
          <w:rFonts w:ascii="Times New Roman" w:eastAsia="Times New Roman" w:hAnsi="Times New Roman" w:cs="Times New Roman"/>
          <w:i/>
          <w:color w:val="000000"/>
          <w:sz w:val="24"/>
          <w:szCs w:val="20"/>
          <w:lang w:eastAsia="cs-CZ"/>
        </w:rPr>
        <w:t>propojení školy s obcemi, organizace akcí</w:t>
      </w:r>
    </w:p>
    <w:p w:rsidR="001366D1" w:rsidRPr="001366D1" w:rsidRDefault="001366D1" w:rsidP="00D85718">
      <w:pPr>
        <w:numPr>
          <w:ilvl w:val="0"/>
          <w:numId w:val="102"/>
        </w:numPr>
        <w:spacing w:after="0" w:line="240" w:lineRule="auto"/>
        <w:jc w:val="both"/>
        <w:rPr>
          <w:rFonts w:ascii="Times New Roman" w:eastAsia="Times New Roman" w:hAnsi="Times New Roman" w:cs="Times New Roman"/>
          <w:i/>
          <w:color w:val="000000"/>
          <w:sz w:val="24"/>
          <w:szCs w:val="20"/>
          <w:lang w:eastAsia="cs-CZ"/>
        </w:rPr>
      </w:pPr>
      <w:r w:rsidRPr="001366D1">
        <w:rPr>
          <w:rFonts w:ascii="Times New Roman" w:eastAsia="Times New Roman" w:hAnsi="Times New Roman" w:cs="Times New Roman"/>
          <w:i/>
          <w:color w:val="000000"/>
          <w:sz w:val="24"/>
          <w:szCs w:val="20"/>
          <w:lang w:eastAsia="cs-CZ"/>
        </w:rPr>
        <w:t>účast školy v soutěžích</w:t>
      </w:r>
    </w:p>
    <w:p w:rsidR="001366D1" w:rsidRPr="001366D1" w:rsidRDefault="001366D1" w:rsidP="00D85718">
      <w:pPr>
        <w:numPr>
          <w:ilvl w:val="0"/>
          <w:numId w:val="102"/>
        </w:numPr>
        <w:spacing w:after="0" w:line="240" w:lineRule="auto"/>
        <w:jc w:val="both"/>
        <w:rPr>
          <w:rFonts w:ascii="Times New Roman" w:eastAsia="Times New Roman" w:hAnsi="Times New Roman" w:cs="Times New Roman"/>
          <w:i/>
          <w:color w:val="000000"/>
          <w:sz w:val="24"/>
          <w:szCs w:val="20"/>
          <w:lang w:eastAsia="cs-CZ"/>
        </w:rPr>
      </w:pPr>
      <w:r w:rsidRPr="001366D1">
        <w:rPr>
          <w:rFonts w:ascii="Times New Roman" w:eastAsia="Times New Roman" w:hAnsi="Times New Roman" w:cs="Times New Roman"/>
          <w:i/>
          <w:color w:val="000000"/>
          <w:sz w:val="24"/>
          <w:szCs w:val="20"/>
          <w:lang w:eastAsia="cs-CZ"/>
        </w:rPr>
        <w:t>prezentace školy na veřejnosti</w:t>
      </w:r>
    </w:p>
    <w:p w:rsidR="001366D1" w:rsidRPr="001366D1" w:rsidRDefault="001366D1" w:rsidP="001366D1">
      <w:pPr>
        <w:spacing w:after="0" w:line="240" w:lineRule="auto"/>
        <w:jc w:val="both"/>
        <w:rPr>
          <w:rFonts w:ascii="Times New Roman" w:eastAsia="Times New Roman" w:hAnsi="Times New Roman" w:cs="Times New Roman"/>
          <w:i/>
          <w:color w:val="000000"/>
          <w:sz w:val="24"/>
          <w:szCs w:val="20"/>
          <w:lang w:eastAsia="cs-CZ"/>
        </w:rPr>
      </w:pPr>
    </w:p>
    <w:p w:rsidR="001366D1" w:rsidRPr="001366D1" w:rsidRDefault="001366D1" w:rsidP="001366D1">
      <w:pPr>
        <w:spacing w:after="0" w:line="240" w:lineRule="auto"/>
        <w:jc w:val="both"/>
        <w:rPr>
          <w:rFonts w:ascii="Times New Roman" w:eastAsia="Times New Roman" w:hAnsi="Times New Roman" w:cs="Times New Roman"/>
          <w:b/>
          <w:i/>
          <w:color w:val="000000"/>
          <w:sz w:val="24"/>
          <w:szCs w:val="20"/>
          <w:lang w:eastAsia="cs-CZ"/>
        </w:rPr>
      </w:pPr>
      <w:r w:rsidRPr="001366D1">
        <w:rPr>
          <w:rFonts w:ascii="Times New Roman" w:eastAsia="Times New Roman" w:hAnsi="Times New Roman" w:cs="Times New Roman"/>
          <w:b/>
          <w:i/>
          <w:color w:val="000000"/>
          <w:sz w:val="24"/>
          <w:szCs w:val="20"/>
          <w:lang w:eastAsia="cs-CZ"/>
        </w:rPr>
        <w:t>D) Výsledky vzdělávání žáků</w:t>
      </w:r>
    </w:p>
    <w:p w:rsidR="001366D1" w:rsidRPr="001366D1" w:rsidRDefault="001366D1" w:rsidP="001366D1">
      <w:pPr>
        <w:spacing w:after="0" w:line="240" w:lineRule="auto"/>
        <w:jc w:val="both"/>
        <w:rPr>
          <w:rFonts w:ascii="Times New Roman" w:eastAsia="Times New Roman" w:hAnsi="Times New Roman" w:cs="Times New Roman"/>
          <w:i/>
          <w:color w:val="000000"/>
          <w:sz w:val="24"/>
          <w:szCs w:val="20"/>
          <w:lang w:eastAsia="cs-CZ"/>
        </w:rPr>
      </w:pPr>
      <w:r w:rsidRPr="001366D1">
        <w:rPr>
          <w:rFonts w:ascii="Times New Roman" w:eastAsia="Times New Roman" w:hAnsi="Times New Roman" w:cs="Times New Roman"/>
          <w:i/>
          <w:color w:val="000000"/>
          <w:sz w:val="24"/>
          <w:szCs w:val="20"/>
          <w:lang w:eastAsia="cs-CZ"/>
        </w:rPr>
        <w:t>Výsledky vzdělávání žáků</w:t>
      </w:r>
    </w:p>
    <w:p w:rsidR="001366D1" w:rsidRPr="001366D1" w:rsidRDefault="001366D1" w:rsidP="00D85718">
      <w:pPr>
        <w:numPr>
          <w:ilvl w:val="0"/>
          <w:numId w:val="102"/>
        </w:numPr>
        <w:spacing w:after="0" w:line="240" w:lineRule="auto"/>
        <w:jc w:val="both"/>
        <w:rPr>
          <w:rFonts w:ascii="Times New Roman" w:eastAsia="Times New Roman" w:hAnsi="Times New Roman" w:cs="Times New Roman"/>
          <w:i/>
          <w:color w:val="000000"/>
          <w:sz w:val="24"/>
          <w:szCs w:val="20"/>
          <w:lang w:eastAsia="cs-CZ"/>
        </w:rPr>
      </w:pPr>
      <w:r w:rsidRPr="001366D1">
        <w:rPr>
          <w:rFonts w:ascii="Times New Roman" w:eastAsia="Times New Roman" w:hAnsi="Times New Roman" w:cs="Times New Roman"/>
          <w:i/>
          <w:color w:val="000000"/>
          <w:sz w:val="24"/>
          <w:szCs w:val="20"/>
          <w:lang w:eastAsia="cs-CZ"/>
        </w:rPr>
        <w:t>úroveň poznatků a rozbor výsledků prospěchu</w:t>
      </w:r>
    </w:p>
    <w:p w:rsidR="001366D1" w:rsidRPr="001366D1" w:rsidRDefault="001366D1" w:rsidP="00D85718">
      <w:pPr>
        <w:numPr>
          <w:ilvl w:val="0"/>
          <w:numId w:val="102"/>
        </w:numPr>
        <w:spacing w:after="0" w:line="240" w:lineRule="auto"/>
        <w:jc w:val="both"/>
        <w:rPr>
          <w:rFonts w:ascii="Times New Roman" w:eastAsia="Times New Roman" w:hAnsi="Times New Roman" w:cs="Times New Roman"/>
          <w:i/>
          <w:color w:val="000000"/>
          <w:sz w:val="24"/>
          <w:szCs w:val="20"/>
          <w:lang w:eastAsia="cs-CZ"/>
        </w:rPr>
      </w:pPr>
      <w:r w:rsidRPr="001366D1">
        <w:rPr>
          <w:rFonts w:ascii="Times New Roman" w:eastAsia="Times New Roman" w:hAnsi="Times New Roman" w:cs="Times New Roman"/>
          <w:i/>
          <w:color w:val="000000"/>
          <w:sz w:val="24"/>
          <w:szCs w:val="20"/>
          <w:lang w:eastAsia="cs-CZ"/>
        </w:rPr>
        <w:t>úroveň představivosti a fantazie v tvořivých činnostech, pohybový rozvoj žáků</w:t>
      </w:r>
    </w:p>
    <w:p w:rsidR="001366D1" w:rsidRPr="001366D1" w:rsidRDefault="001366D1" w:rsidP="00D85718">
      <w:pPr>
        <w:numPr>
          <w:ilvl w:val="0"/>
          <w:numId w:val="102"/>
        </w:numPr>
        <w:spacing w:after="0" w:line="240" w:lineRule="auto"/>
        <w:jc w:val="both"/>
        <w:rPr>
          <w:rFonts w:ascii="Times New Roman" w:eastAsia="Times New Roman" w:hAnsi="Times New Roman" w:cs="Times New Roman"/>
          <w:i/>
          <w:color w:val="000000"/>
          <w:sz w:val="24"/>
          <w:szCs w:val="20"/>
          <w:lang w:eastAsia="cs-CZ"/>
        </w:rPr>
      </w:pPr>
      <w:r w:rsidRPr="001366D1">
        <w:rPr>
          <w:rFonts w:ascii="Times New Roman" w:eastAsia="Times New Roman" w:hAnsi="Times New Roman" w:cs="Times New Roman"/>
          <w:i/>
          <w:color w:val="000000"/>
          <w:sz w:val="24"/>
          <w:szCs w:val="20"/>
          <w:lang w:eastAsia="cs-CZ"/>
        </w:rPr>
        <w:t>úroveň řečových a jazykových dovedností</w:t>
      </w:r>
    </w:p>
    <w:p w:rsidR="001366D1" w:rsidRPr="001366D1" w:rsidRDefault="001366D1" w:rsidP="00D85718">
      <w:pPr>
        <w:numPr>
          <w:ilvl w:val="0"/>
          <w:numId w:val="102"/>
        </w:numPr>
        <w:spacing w:after="0" w:line="240" w:lineRule="auto"/>
        <w:jc w:val="both"/>
        <w:rPr>
          <w:rFonts w:ascii="Times New Roman" w:eastAsia="Times New Roman" w:hAnsi="Times New Roman" w:cs="Times New Roman"/>
          <w:i/>
          <w:color w:val="000000"/>
          <w:sz w:val="24"/>
          <w:szCs w:val="20"/>
          <w:lang w:eastAsia="cs-CZ"/>
        </w:rPr>
      </w:pPr>
      <w:r w:rsidRPr="001366D1">
        <w:rPr>
          <w:rFonts w:ascii="Times New Roman" w:eastAsia="Times New Roman" w:hAnsi="Times New Roman" w:cs="Times New Roman"/>
          <w:i/>
          <w:color w:val="000000"/>
          <w:sz w:val="24"/>
          <w:szCs w:val="20"/>
          <w:lang w:eastAsia="cs-CZ"/>
        </w:rPr>
        <w:t>mimořádné výsledky a úspěchy žáků</w:t>
      </w:r>
    </w:p>
    <w:p w:rsidR="001366D1" w:rsidRPr="001366D1" w:rsidRDefault="001366D1" w:rsidP="00D85718">
      <w:pPr>
        <w:numPr>
          <w:ilvl w:val="0"/>
          <w:numId w:val="102"/>
        </w:numPr>
        <w:spacing w:after="0" w:line="240" w:lineRule="auto"/>
        <w:jc w:val="both"/>
        <w:rPr>
          <w:rFonts w:ascii="Times New Roman" w:eastAsia="Times New Roman" w:hAnsi="Times New Roman" w:cs="Times New Roman"/>
          <w:i/>
          <w:color w:val="000000"/>
          <w:sz w:val="24"/>
          <w:szCs w:val="20"/>
          <w:lang w:eastAsia="cs-CZ"/>
        </w:rPr>
      </w:pPr>
      <w:r w:rsidRPr="001366D1">
        <w:rPr>
          <w:rFonts w:ascii="Times New Roman" w:eastAsia="Times New Roman" w:hAnsi="Times New Roman" w:cs="Times New Roman"/>
          <w:i/>
          <w:color w:val="000000"/>
          <w:sz w:val="24"/>
          <w:szCs w:val="20"/>
          <w:lang w:eastAsia="cs-CZ"/>
        </w:rPr>
        <w:t>žákovské práce, písemnosti, výrobky</w:t>
      </w:r>
    </w:p>
    <w:p w:rsidR="001366D1" w:rsidRPr="001366D1" w:rsidRDefault="001366D1" w:rsidP="00D85718">
      <w:pPr>
        <w:numPr>
          <w:ilvl w:val="0"/>
          <w:numId w:val="102"/>
        </w:numPr>
        <w:spacing w:after="0" w:line="240" w:lineRule="auto"/>
        <w:jc w:val="both"/>
        <w:rPr>
          <w:rFonts w:ascii="Times New Roman" w:eastAsia="Times New Roman" w:hAnsi="Times New Roman" w:cs="Times New Roman"/>
          <w:i/>
          <w:color w:val="000000"/>
          <w:sz w:val="24"/>
          <w:szCs w:val="20"/>
          <w:lang w:eastAsia="cs-CZ"/>
        </w:rPr>
      </w:pPr>
      <w:r w:rsidRPr="001366D1">
        <w:rPr>
          <w:rFonts w:ascii="Times New Roman" w:eastAsia="Times New Roman" w:hAnsi="Times New Roman" w:cs="Times New Roman"/>
          <w:i/>
          <w:color w:val="000000"/>
          <w:sz w:val="24"/>
          <w:szCs w:val="20"/>
          <w:lang w:eastAsia="cs-CZ"/>
        </w:rPr>
        <w:t>výsledky žáků v soutěžích a olympiádách</w:t>
      </w:r>
    </w:p>
    <w:p w:rsidR="001366D1" w:rsidRPr="001366D1" w:rsidRDefault="001366D1" w:rsidP="00D85718">
      <w:pPr>
        <w:numPr>
          <w:ilvl w:val="0"/>
          <w:numId w:val="102"/>
        </w:numPr>
        <w:spacing w:after="0" w:line="240" w:lineRule="auto"/>
        <w:jc w:val="both"/>
        <w:rPr>
          <w:rFonts w:ascii="Times New Roman" w:eastAsia="Times New Roman" w:hAnsi="Times New Roman" w:cs="Times New Roman"/>
          <w:i/>
          <w:color w:val="000000"/>
          <w:sz w:val="24"/>
          <w:szCs w:val="20"/>
          <w:lang w:eastAsia="cs-CZ"/>
        </w:rPr>
      </w:pPr>
      <w:r w:rsidRPr="001366D1">
        <w:rPr>
          <w:rFonts w:ascii="Times New Roman" w:eastAsia="Times New Roman" w:hAnsi="Times New Roman" w:cs="Times New Roman"/>
          <w:i/>
          <w:color w:val="000000"/>
          <w:sz w:val="24"/>
          <w:szCs w:val="20"/>
          <w:lang w:eastAsia="cs-CZ"/>
        </w:rPr>
        <w:t>neprospívající žáci</w:t>
      </w:r>
    </w:p>
    <w:p w:rsidR="001366D1" w:rsidRPr="001366D1" w:rsidRDefault="001366D1" w:rsidP="00D85718">
      <w:pPr>
        <w:numPr>
          <w:ilvl w:val="0"/>
          <w:numId w:val="102"/>
        </w:numPr>
        <w:spacing w:after="0" w:line="240" w:lineRule="auto"/>
        <w:jc w:val="both"/>
        <w:rPr>
          <w:rFonts w:ascii="Times New Roman" w:eastAsia="Times New Roman" w:hAnsi="Times New Roman" w:cs="Times New Roman"/>
          <w:i/>
          <w:color w:val="000000"/>
          <w:sz w:val="24"/>
          <w:szCs w:val="20"/>
          <w:lang w:eastAsia="cs-CZ"/>
        </w:rPr>
      </w:pPr>
      <w:r w:rsidRPr="001366D1">
        <w:rPr>
          <w:rFonts w:ascii="Times New Roman" w:eastAsia="Times New Roman" w:hAnsi="Times New Roman" w:cs="Times New Roman"/>
          <w:i/>
          <w:color w:val="000000"/>
          <w:sz w:val="24"/>
          <w:szCs w:val="20"/>
          <w:lang w:eastAsia="cs-CZ"/>
        </w:rPr>
        <w:t>pochvaly a opatření k posílení kázně</w:t>
      </w:r>
    </w:p>
    <w:p w:rsidR="001366D1" w:rsidRPr="001366D1" w:rsidRDefault="001366D1" w:rsidP="00D85718">
      <w:pPr>
        <w:numPr>
          <w:ilvl w:val="0"/>
          <w:numId w:val="102"/>
        </w:numPr>
        <w:spacing w:after="0" w:line="240" w:lineRule="auto"/>
        <w:jc w:val="both"/>
        <w:rPr>
          <w:rFonts w:ascii="Times New Roman" w:eastAsia="Times New Roman" w:hAnsi="Times New Roman" w:cs="Times New Roman"/>
          <w:i/>
          <w:color w:val="000000"/>
          <w:sz w:val="24"/>
          <w:szCs w:val="20"/>
          <w:lang w:eastAsia="cs-CZ"/>
        </w:rPr>
      </w:pPr>
      <w:r w:rsidRPr="001366D1">
        <w:rPr>
          <w:rFonts w:ascii="Times New Roman" w:eastAsia="Times New Roman" w:hAnsi="Times New Roman" w:cs="Times New Roman"/>
          <w:i/>
          <w:color w:val="000000"/>
          <w:sz w:val="24"/>
          <w:szCs w:val="20"/>
          <w:lang w:eastAsia="cs-CZ"/>
        </w:rPr>
        <w:t>hodnocení úspěšnosti absolventů školy v přijetí do střední školy</w:t>
      </w:r>
    </w:p>
    <w:p w:rsidR="001366D1" w:rsidRPr="001366D1" w:rsidRDefault="001366D1" w:rsidP="001366D1">
      <w:pPr>
        <w:spacing w:after="0" w:line="240" w:lineRule="auto"/>
        <w:ind w:left="720"/>
        <w:jc w:val="both"/>
        <w:rPr>
          <w:rFonts w:ascii="Times New Roman" w:eastAsia="Times New Roman" w:hAnsi="Times New Roman" w:cs="Times New Roman"/>
          <w:i/>
          <w:color w:val="000000"/>
          <w:sz w:val="24"/>
          <w:szCs w:val="20"/>
          <w:lang w:eastAsia="cs-CZ"/>
        </w:rPr>
      </w:pPr>
    </w:p>
    <w:p w:rsidR="001366D1" w:rsidRPr="001366D1" w:rsidRDefault="001366D1" w:rsidP="001366D1">
      <w:pPr>
        <w:spacing w:after="0" w:line="240" w:lineRule="auto"/>
        <w:jc w:val="both"/>
        <w:rPr>
          <w:rFonts w:ascii="Times New Roman" w:eastAsia="Times New Roman" w:hAnsi="Times New Roman" w:cs="Times New Roman"/>
          <w:b/>
          <w:i/>
          <w:color w:val="000000"/>
          <w:sz w:val="24"/>
          <w:szCs w:val="20"/>
          <w:lang w:eastAsia="cs-CZ"/>
        </w:rPr>
      </w:pPr>
      <w:r w:rsidRPr="001366D1">
        <w:rPr>
          <w:rFonts w:ascii="Times New Roman" w:eastAsia="Times New Roman" w:hAnsi="Times New Roman" w:cs="Times New Roman"/>
          <w:b/>
          <w:i/>
          <w:color w:val="000000"/>
          <w:sz w:val="24"/>
          <w:szCs w:val="20"/>
          <w:lang w:eastAsia="cs-CZ"/>
        </w:rPr>
        <w:t>E) Řízení školy, kvalita personální práce, kvalita dalšího vzdělávání pedagogických pracovníků</w:t>
      </w:r>
    </w:p>
    <w:p w:rsidR="001366D1" w:rsidRPr="001366D1" w:rsidRDefault="001366D1" w:rsidP="001366D1">
      <w:pPr>
        <w:spacing w:after="0" w:line="240" w:lineRule="auto"/>
        <w:jc w:val="both"/>
        <w:rPr>
          <w:rFonts w:ascii="Times New Roman" w:eastAsia="Times New Roman" w:hAnsi="Times New Roman" w:cs="Times New Roman"/>
          <w:i/>
          <w:color w:val="000000"/>
          <w:sz w:val="24"/>
          <w:szCs w:val="20"/>
          <w:lang w:eastAsia="cs-CZ"/>
        </w:rPr>
      </w:pPr>
      <w:r w:rsidRPr="001366D1">
        <w:rPr>
          <w:rFonts w:ascii="Times New Roman" w:eastAsia="Times New Roman" w:hAnsi="Times New Roman" w:cs="Times New Roman"/>
          <w:i/>
          <w:color w:val="000000"/>
          <w:sz w:val="24"/>
          <w:szCs w:val="20"/>
          <w:lang w:eastAsia="cs-CZ"/>
        </w:rPr>
        <w:t>Organizace činnosti a provozu školy</w:t>
      </w:r>
    </w:p>
    <w:p w:rsidR="001366D1" w:rsidRPr="001366D1" w:rsidRDefault="001366D1" w:rsidP="00D85718">
      <w:pPr>
        <w:numPr>
          <w:ilvl w:val="0"/>
          <w:numId w:val="102"/>
        </w:numPr>
        <w:spacing w:after="0" w:line="240" w:lineRule="auto"/>
        <w:jc w:val="both"/>
        <w:rPr>
          <w:rFonts w:ascii="Times New Roman" w:eastAsia="Times New Roman" w:hAnsi="Times New Roman" w:cs="Times New Roman"/>
          <w:i/>
          <w:color w:val="000000"/>
          <w:sz w:val="24"/>
          <w:szCs w:val="20"/>
          <w:lang w:eastAsia="cs-CZ"/>
        </w:rPr>
      </w:pPr>
      <w:r w:rsidRPr="001366D1">
        <w:rPr>
          <w:rFonts w:ascii="Times New Roman" w:eastAsia="Times New Roman" w:hAnsi="Times New Roman" w:cs="Times New Roman"/>
          <w:i/>
          <w:color w:val="000000"/>
          <w:sz w:val="24"/>
          <w:szCs w:val="20"/>
          <w:lang w:eastAsia="cs-CZ"/>
        </w:rPr>
        <w:t>organizační struktura školy</w:t>
      </w:r>
    </w:p>
    <w:p w:rsidR="001366D1" w:rsidRPr="001366D1" w:rsidRDefault="001366D1" w:rsidP="00D85718">
      <w:pPr>
        <w:numPr>
          <w:ilvl w:val="0"/>
          <w:numId w:val="102"/>
        </w:numPr>
        <w:spacing w:after="0" w:line="240" w:lineRule="auto"/>
        <w:jc w:val="both"/>
        <w:rPr>
          <w:rFonts w:ascii="Times New Roman" w:eastAsia="Times New Roman" w:hAnsi="Times New Roman" w:cs="Times New Roman"/>
          <w:i/>
          <w:color w:val="000000"/>
          <w:sz w:val="24"/>
          <w:szCs w:val="20"/>
          <w:lang w:eastAsia="cs-CZ"/>
        </w:rPr>
      </w:pPr>
      <w:r w:rsidRPr="001366D1">
        <w:rPr>
          <w:rFonts w:ascii="Times New Roman" w:eastAsia="Times New Roman" w:hAnsi="Times New Roman" w:cs="Times New Roman"/>
          <w:i/>
          <w:color w:val="000000"/>
          <w:sz w:val="24"/>
          <w:szCs w:val="20"/>
          <w:lang w:eastAsia="cs-CZ"/>
        </w:rPr>
        <w:t>pracovní náplně</w:t>
      </w:r>
    </w:p>
    <w:p w:rsidR="001366D1" w:rsidRPr="001366D1" w:rsidRDefault="001366D1" w:rsidP="001366D1">
      <w:pPr>
        <w:spacing w:after="0" w:line="240" w:lineRule="auto"/>
        <w:jc w:val="both"/>
        <w:rPr>
          <w:rFonts w:ascii="Times New Roman" w:eastAsia="Times New Roman" w:hAnsi="Times New Roman" w:cs="Times New Roman"/>
          <w:i/>
          <w:color w:val="000000"/>
          <w:sz w:val="24"/>
          <w:szCs w:val="20"/>
          <w:lang w:eastAsia="cs-CZ"/>
        </w:rPr>
      </w:pPr>
      <w:r w:rsidRPr="001366D1">
        <w:rPr>
          <w:rFonts w:ascii="Times New Roman" w:eastAsia="Times New Roman" w:hAnsi="Times New Roman" w:cs="Times New Roman"/>
          <w:i/>
          <w:color w:val="000000"/>
          <w:sz w:val="24"/>
          <w:szCs w:val="20"/>
          <w:lang w:eastAsia="cs-CZ"/>
        </w:rPr>
        <w:t>Vedení a hodnocení pracovníků</w:t>
      </w:r>
    </w:p>
    <w:p w:rsidR="001366D1" w:rsidRPr="001366D1" w:rsidRDefault="001366D1" w:rsidP="00D85718">
      <w:pPr>
        <w:numPr>
          <w:ilvl w:val="0"/>
          <w:numId w:val="102"/>
        </w:numPr>
        <w:spacing w:after="0" w:line="240" w:lineRule="auto"/>
        <w:jc w:val="both"/>
        <w:rPr>
          <w:rFonts w:ascii="Times New Roman" w:eastAsia="Times New Roman" w:hAnsi="Times New Roman" w:cs="Times New Roman"/>
          <w:i/>
          <w:color w:val="000000"/>
          <w:sz w:val="24"/>
          <w:szCs w:val="20"/>
          <w:lang w:eastAsia="cs-CZ"/>
        </w:rPr>
      </w:pPr>
      <w:r w:rsidRPr="001366D1">
        <w:rPr>
          <w:rFonts w:ascii="Times New Roman" w:eastAsia="Times New Roman" w:hAnsi="Times New Roman" w:cs="Times New Roman"/>
          <w:i/>
          <w:color w:val="000000"/>
          <w:sz w:val="24"/>
          <w:szCs w:val="20"/>
          <w:lang w:eastAsia="cs-CZ"/>
        </w:rPr>
        <w:t>odborná kvalifikace pedagogických pracovníků</w:t>
      </w:r>
    </w:p>
    <w:p w:rsidR="001366D1" w:rsidRPr="001366D1" w:rsidRDefault="001366D1" w:rsidP="00D85718">
      <w:pPr>
        <w:numPr>
          <w:ilvl w:val="0"/>
          <w:numId w:val="102"/>
        </w:numPr>
        <w:spacing w:after="0" w:line="240" w:lineRule="auto"/>
        <w:jc w:val="both"/>
        <w:rPr>
          <w:rFonts w:ascii="Times New Roman" w:eastAsia="Times New Roman" w:hAnsi="Times New Roman" w:cs="Times New Roman"/>
          <w:i/>
          <w:color w:val="000000"/>
          <w:sz w:val="24"/>
          <w:szCs w:val="20"/>
          <w:lang w:eastAsia="cs-CZ"/>
        </w:rPr>
      </w:pPr>
      <w:r w:rsidRPr="001366D1">
        <w:rPr>
          <w:rFonts w:ascii="Times New Roman" w:eastAsia="Times New Roman" w:hAnsi="Times New Roman" w:cs="Times New Roman"/>
          <w:i/>
          <w:color w:val="000000"/>
          <w:sz w:val="24"/>
          <w:szCs w:val="20"/>
          <w:lang w:eastAsia="cs-CZ"/>
        </w:rPr>
        <w:t>skladba úvazků vyučujících vzhledem k jejich odborné kvalifikaci a zkušenostem</w:t>
      </w:r>
    </w:p>
    <w:p w:rsidR="001366D1" w:rsidRPr="001366D1" w:rsidRDefault="001366D1" w:rsidP="00D85718">
      <w:pPr>
        <w:numPr>
          <w:ilvl w:val="0"/>
          <w:numId w:val="102"/>
        </w:numPr>
        <w:spacing w:after="0" w:line="240" w:lineRule="auto"/>
        <w:jc w:val="both"/>
        <w:rPr>
          <w:rFonts w:ascii="Times New Roman" w:eastAsia="Times New Roman" w:hAnsi="Times New Roman" w:cs="Times New Roman"/>
          <w:i/>
          <w:color w:val="000000"/>
          <w:sz w:val="24"/>
          <w:szCs w:val="20"/>
          <w:lang w:eastAsia="cs-CZ"/>
        </w:rPr>
      </w:pPr>
      <w:r w:rsidRPr="001366D1">
        <w:rPr>
          <w:rFonts w:ascii="Times New Roman" w:eastAsia="Times New Roman" w:hAnsi="Times New Roman" w:cs="Times New Roman"/>
          <w:i/>
          <w:color w:val="000000"/>
          <w:sz w:val="24"/>
          <w:szCs w:val="20"/>
          <w:lang w:eastAsia="cs-CZ"/>
        </w:rPr>
        <w:t>vedení začínajících a nekvalifikovaných učitelů</w:t>
      </w:r>
    </w:p>
    <w:p w:rsidR="001366D1" w:rsidRPr="001366D1" w:rsidRDefault="001366D1" w:rsidP="00D85718">
      <w:pPr>
        <w:numPr>
          <w:ilvl w:val="0"/>
          <w:numId w:val="102"/>
        </w:numPr>
        <w:spacing w:after="0" w:line="240" w:lineRule="auto"/>
        <w:jc w:val="both"/>
        <w:rPr>
          <w:rFonts w:ascii="Times New Roman" w:eastAsia="Times New Roman" w:hAnsi="Times New Roman" w:cs="Times New Roman"/>
          <w:i/>
          <w:color w:val="000000"/>
          <w:sz w:val="24"/>
          <w:szCs w:val="20"/>
          <w:lang w:eastAsia="cs-CZ"/>
        </w:rPr>
      </w:pPr>
      <w:r w:rsidRPr="001366D1">
        <w:rPr>
          <w:rFonts w:ascii="Times New Roman" w:eastAsia="Times New Roman" w:hAnsi="Times New Roman" w:cs="Times New Roman"/>
          <w:i/>
          <w:color w:val="000000"/>
          <w:sz w:val="24"/>
          <w:szCs w:val="20"/>
          <w:lang w:eastAsia="cs-CZ"/>
        </w:rPr>
        <w:t>hospitační a kontrolní činnost</w:t>
      </w:r>
    </w:p>
    <w:p w:rsidR="001366D1" w:rsidRPr="001366D1" w:rsidRDefault="001366D1" w:rsidP="00D85718">
      <w:pPr>
        <w:numPr>
          <w:ilvl w:val="0"/>
          <w:numId w:val="102"/>
        </w:numPr>
        <w:spacing w:after="0" w:line="240" w:lineRule="auto"/>
        <w:jc w:val="both"/>
        <w:rPr>
          <w:rFonts w:ascii="Times New Roman" w:eastAsia="Times New Roman" w:hAnsi="Times New Roman" w:cs="Times New Roman"/>
          <w:i/>
          <w:color w:val="000000"/>
          <w:sz w:val="24"/>
          <w:szCs w:val="20"/>
          <w:lang w:eastAsia="cs-CZ"/>
        </w:rPr>
      </w:pPr>
      <w:r w:rsidRPr="001366D1">
        <w:rPr>
          <w:rFonts w:ascii="Times New Roman" w:eastAsia="Times New Roman" w:hAnsi="Times New Roman" w:cs="Times New Roman"/>
          <w:i/>
          <w:color w:val="000000"/>
          <w:sz w:val="24"/>
          <w:szCs w:val="20"/>
          <w:lang w:eastAsia="cs-CZ"/>
        </w:rPr>
        <w:t>hodnocení zaměstnanců</w:t>
      </w:r>
    </w:p>
    <w:p w:rsidR="001366D1" w:rsidRPr="001366D1" w:rsidRDefault="001366D1" w:rsidP="00D85718">
      <w:pPr>
        <w:numPr>
          <w:ilvl w:val="0"/>
          <w:numId w:val="102"/>
        </w:numPr>
        <w:spacing w:after="0" w:line="240" w:lineRule="auto"/>
        <w:jc w:val="both"/>
        <w:rPr>
          <w:rFonts w:ascii="Times New Roman" w:eastAsia="Times New Roman" w:hAnsi="Times New Roman" w:cs="Times New Roman"/>
          <w:i/>
          <w:color w:val="000000"/>
          <w:sz w:val="24"/>
          <w:szCs w:val="20"/>
          <w:lang w:eastAsia="cs-CZ"/>
        </w:rPr>
      </w:pPr>
      <w:r w:rsidRPr="001366D1">
        <w:rPr>
          <w:rFonts w:ascii="Times New Roman" w:eastAsia="Times New Roman" w:hAnsi="Times New Roman" w:cs="Times New Roman"/>
          <w:i/>
          <w:color w:val="000000"/>
          <w:sz w:val="24"/>
          <w:szCs w:val="20"/>
          <w:lang w:eastAsia="cs-CZ"/>
        </w:rPr>
        <w:t>další vzdělávání pedagogických zaměstnanců</w:t>
      </w:r>
    </w:p>
    <w:p w:rsidR="001366D1" w:rsidRPr="001366D1" w:rsidRDefault="001366D1" w:rsidP="001366D1">
      <w:pPr>
        <w:spacing w:after="0" w:line="240" w:lineRule="auto"/>
        <w:rPr>
          <w:rFonts w:ascii="Arial" w:eastAsia="Times New Roman" w:hAnsi="Arial" w:cs="Times New Roman"/>
          <w:b/>
          <w:color w:val="000000"/>
          <w:sz w:val="24"/>
          <w:szCs w:val="20"/>
          <w:lang w:eastAsia="cs-CZ"/>
        </w:rPr>
      </w:pPr>
    </w:p>
    <w:p w:rsidR="001366D1" w:rsidRPr="001366D1" w:rsidRDefault="001366D1" w:rsidP="001366D1">
      <w:pPr>
        <w:spacing w:after="0" w:line="240" w:lineRule="auto"/>
        <w:rPr>
          <w:rFonts w:ascii="Arial" w:eastAsia="Times New Roman" w:hAnsi="Arial" w:cs="Times New Roman"/>
          <w:b/>
          <w:color w:val="000000"/>
          <w:sz w:val="24"/>
          <w:szCs w:val="20"/>
          <w:lang w:eastAsia="cs-CZ"/>
        </w:rPr>
      </w:pPr>
    </w:p>
    <w:p w:rsidR="001366D1" w:rsidRPr="001366D1" w:rsidRDefault="001366D1" w:rsidP="001366D1">
      <w:pPr>
        <w:spacing w:after="0" w:line="240" w:lineRule="auto"/>
        <w:rPr>
          <w:rFonts w:ascii="Times New Roman" w:eastAsia="Times New Roman" w:hAnsi="Times New Roman" w:cs="Times New Roman"/>
          <w:b/>
          <w:i/>
          <w:color w:val="000000"/>
          <w:sz w:val="24"/>
          <w:szCs w:val="20"/>
          <w:lang w:eastAsia="cs-CZ"/>
        </w:rPr>
      </w:pPr>
      <w:r w:rsidRPr="001366D1">
        <w:rPr>
          <w:rFonts w:ascii="Times New Roman" w:eastAsia="Times New Roman" w:hAnsi="Times New Roman" w:cs="Times New Roman"/>
          <w:b/>
          <w:i/>
          <w:color w:val="000000"/>
          <w:sz w:val="24"/>
          <w:szCs w:val="20"/>
          <w:lang w:eastAsia="cs-CZ"/>
        </w:rPr>
        <w:t xml:space="preserve">Cíle a kritéria </w:t>
      </w:r>
      <w:proofErr w:type="spellStart"/>
      <w:r w:rsidRPr="001366D1">
        <w:rPr>
          <w:rFonts w:ascii="Times New Roman" w:eastAsia="Times New Roman" w:hAnsi="Times New Roman" w:cs="Times New Roman"/>
          <w:b/>
          <w:i/>
          <w:color w:val="000000"/>
          <w:sz w:val="24"/>
          <w:szCs w:val="20"/>
          <w:lang w:eastAsia="cs-CZ"/>
        </w:rPr>
        <w:t>autoevaluace</w:t>
      </w:r>
      <w:proofErr w:type="spellEnd"/>
    </w:p>
    <w:p w:rsidR="001366D1" w:rsidRPr="001366D1" w:rsidRDefault="001366D1" w:rsidP="001366D1">
      <w:pPr>
        <w:spacing w:after="0" w:line="240" w:lineRule="auto"/>
        <w:rPr>
          <w:rFonts w:ascii="Times New Roman" w:eastAsia="Times New Roman" w:hAnsi="Times New Roman" w:cs="Times New Roman"/>
          <w:b/>
          <w:i/>
          <w:color w:val="000000"/>
          <w:sz w:val="24"/>
          <w:szCs w:val="20"/>
          <w:lang w:eastAsia="cs-CZ"/>
        </w:rPr>
      </w:pPr>
    </w:p>
    <w:p w:rsidR="001366D1" w:rsidRPr="001366D1" w:rsidRDefault="001366D1" w:rsidP="001366D1">
      <w:pPr>
        <w:spacing w:after="0" w:line="240" w:lineRule="auto"/>
        <w:jc w:val="both"/>
        <w:rPr>
          <w:rFonts w:ascii="Times New Roman" w:eastAsia="Times New Roman" w:hAnsi="Times New Roman" w:cs="Times New Roman"/>
          <w:i/>
          <w:color w:val="000000"/>
          <w:sz w:val="24"/>
          <w:szCs w:val="20"/>
          <w:lang w:eastAsia="cs-CZ"/>
        </w:rPr>
      </w:pPr>
      <w:r w:rsidRPr="001366D1">
        <w:rPr>
          <w:rFonts w:ascii="Times New Roman" w:eastAsia="Times New Roman" w:hAnsi="Times New Roman" w:cs="Times New Roman"/>
          <w:i/>
          <w:color w:val="000000"/>
          <w:sz w:val="24"/>
          <w:szCs w:val="20"/>
          <w:lang w:eastAsia="cs-CZ"/>
        </w:rPr>
        <w:t xml:space="preserve">Hlavním cílem </w:t>
      </w:r>
      <w:proofErr w:type="spellStart"/>
      <w:r w:rsidRPr="001366D1">
        <w:rPr>
          <w:rFonts w:ascii="Times New Roman" w:eastAsia="Times New Roman" w:hAnsi="Times New Roman" w:cs="Times New Roman"/>
          <w:i/>
          <w:color w:val="000000"/>
          <w:sz w:val="24"/>
          <w:szCs w:val="20"/>
          <w:lang w:eastAsia="cs-CZ"/>
        </w:rPr>
        <w:t>autoevaluace</w:t>
      </w:r>
      <w:proofErr w:type="spellEnd"/>
      <w:r w:rsidRPr="001366D1">
        <w:rPr>
          <w:rFonts w:ascii="Times New Roman" w:eastAsia="Times New Roman" w:hAnsi="Times New Roman" w:cs="Times New Roman"/>
          <w:i/>
          <w:color w:val="000000"/>
          <w:sz w:val="24"/>
          <w:szCs w:val="20"/>
          <w:lang w:eastAsia="cs-CZ"/>
        </w:rPr>
        <w:t xml:space="preserve"> je zjistit informace o stavu školy (informace o práci učitelů, prostředí, v němž se realizuje výuka…) Tyto informace slouží jako zpětná vazba, prostřednictvím níž jsou vyvozovány kroky vedoucí k zefektivnění výuky.</w:t>
      </w:r>
    </w:p>
    <w:p w:rsidR="001366D1" w:rsidRPr="001366D1" w:rsidRDefault="001366D1" w:rsidP="001366D1">
      <w:pPr>
        <w:spacing w:after="0" w:line="240" w:lineRule="auto"/>
        <w:rPr>
          <w:rFonts w:ascii="Calibri" w:eastAsia="Times New Roman" w:hAnsi="Calibri" w:cs="Times New Roman"/>
          <w:b/>
          <w:sz w:val="28"/>
          <w:szCs w:val="20"/>
          <w:u w:val="single"/>
          <w:lang w:eastAsia="cs-CZ"/>
        </w:rPr>
      </w:pPr>
    </w:p>
    <w:p w:rsidR="001366D1" w:rsidRPr="001366D1" w:rsidRDefault="001366D1" w:rsidP="001366D1">
      <w:pPr>
        <w:spacing w:after="0" w:line="240" w:lineRule="auto"/>
        <w:rPr>
          <w:rFonts w:ascii="Times New Roman" w:eastAsia="Times New Roman" w:hAnsi="Times New Roman" w:cs="Times New Roman"/>
          <w:i/>
          <w:sz w:val="24"/>
          <w:szCs w:val="20"/>
          <w:u w:val="single"/>
          <w:lang w:eastAsia="cs-CZ"/>
        </w:rPr>
      </w:pPr>
      <w:r w:rsidRPr="001366D1">
        <w:rPr>
          <w:rFonts w:ascii="Times New Roman" w:eastAsia="Times New Roman" w:hAnsi="Times New Roman" w:cs="Times New Roman"/>
          <w:i/>
          <w:sz w:val="24"/>
          <w:szCs w:val="20"/>
          <w:u w:val="single"/>
          <w:lang w:eastAsia="cs-CZ"/>
        </w:rPr>
        <w:t xml:space="preserve">Cíle: </w:t>
      </w:r>
    </w:p>
    <w:p w:rsidR="001366D1" w:rsidRPr="001366D1" w:rsidRDefault="001366D1" w:rsidP="001366D1">
      <w:pPr>
        <w:spacing w:after="0" w:line="240" w:lineRule="auto"/>
        <w:rPr>
          <w:rFonts w:ascii="Times New Roman" w:eastAsia="Times New Roman" w:hAnsi="Times New Roman" w:cs="Times New Roman"/>
          <w:i/>
          <w:sz w:val="24"/>
          <w:szCs w:val="20"/>
          <w:u w:val="single"/>
          <w:lang w:eastAsia="cs-CZ"/>
        </w:rPr>
      </w:pPr>
    </w:p>
    <w:p w:rsidR="001366D1" w:rsidRPr="001366D1" w:rsidRDefault="001366D1" w:rsidP="001366D1">
      <w:pPr>
        <w:spacing w:after="0" w:line="240" w:lineRule="auto"/>
        <w:rPr>
          <w:rFonts w:ascii="Times New Roman" w:eastAsia="Times New Roman" w:hAnsi="Times New Roman" w:cs="Times New Roman"/>
          <w:i/>
          <w:sz w:val="24"/>
          <w:szCs w:val="20"/>
          <w:lang w:eastAsia="cs-CZ"/>
        </w:rPr>
      </w:pPr>
      <w:r w:rsidRPr="001366D1">
        <w:rPr>
          <w:rFonts w:ascii="Times New Roman" w:eastAsia="Times New Roman" w:hAnsi="Times New Roman" w:cs="Times New Roman"/>
          <w:b/>
          <w:i/>
          <w:sz w:val="24"/>
          <w:szCs w:val="20"/>
          <w:lang w:eastAsia="cs-CZ"/>
        </w:rPr>
        <w:t xml:space="preserve">Podmínky ke vzdělávání     </w:t>
      </w:r>
      <w:r w:rsidRPr="001366D1">
        <w:rPr>
          <w:rFonts w:ascii="Times New Roman" w:eastAsia="Times New Roman" w:hAnsi="Times New Roman" w:cs="Times New Roman"/>
          <w:i/>
          <w:sz w:val="24"/>
          <w:szCs w:val="20"/>
          <w:lang w:eastAsia="cs-CZ"/>
        </w:rPr>
        <w:t>- udržení</w:t>
      </w:r>
      <w:r w:rsidRPr="001366D1">
        <w:rPr>
          <w:rFonts w:ascii="Times New Roman" w:eastAsia="Times New Roman" w:hAnsi="Times New Roman" w:cs="Times New Roman"/>
          <w:b/>
          <w:i/>
          <w:sz w:val="24"/>
          <w:szCs w:val="20"/>
          <w:lang w:eastAsia="cs-CZ"/>
        </w:rPr>
        <w:t xml:space="preserve"> </w:t>
      </w:r>
      <w:r w:rsidRPr="001366D1">
        <w:rPr>
          <w:rFonts w:ascii="Times New Roman" w:eastAsia="Times New Roman" w:hAnsi="Times New Roman" w:cs="Times New Roman"/>
          <w:i/>
          <w:sz w:val="24"/>
          <w:szCs w:val="20"/>
          <w:lang w:eastAsia="cs-CZ"/>
        </w:rPr>
        <w:t>stávajících podmínek ke vzdělávání na škole</w:t>
      </w:r>
    </w:p>
    <w:p w:rsidR="001366D1" w:rsidRPr="001366D1" w:rsidRDefault="001366D1" w:rsidP="001366D1">
      <w:pPr>
        <w:spacing w:after="0" w:line="240" w:lineRule="auto"/>
        <w:rPr>
          <w:rFonts w:ascii="Times New Roman" w:eastAsia="Times New Roman" w:hAnsi="Times New Roman" w:cs="Times New Roman"/>
          <w:i/>
          <w:sz w:val="24"/>
          <w:szCs w:val="20"/>
          <w:lang w:eastAsia="cs-CZ"/>
        </w:rPr>
      </w:pPr>
      <w:r w:rsidRPr="001366D1">
        <w:rPr>
          <w:rFonts w:ascii="Times New Roman" w:eastAsia="Times New Roman" w:hAnsi="Times New Roman" w:cs="Times New Roman"/>
          <w:b/>
          <w:i/>
          <w:sz w:val="24"/>
          <w:szCs w:val="20"/>
          <w:lang w:eastAsia="cs-CZ"/>
        </w:rPr>
        <w:t xml:space="preserve">Spolupráce s rodiči             </w:t>
      </w:r>
      <w:r w:rsidRPr="001366D1">
        <w:rPr>
          <w:rFonts w:ascii="Times New Roman" w:eastAsia="Times New Roman" w:hAnsi="Times New Roman" w:cs="Times New Roman"/>
          <w:i/>
          <w:sz w:val="24"/>
          <w:szCs w:val="20"/>
          <w:lang w:eastAsia="cs-CZ"/>
        </w:rPr>
        <w:t>-</w:t>
      </w:r>
      <w:r w:rsidRPr="001366D1">
        <w:rPr>
          <w:rFonts w:ascii="Times New Roman" w:eastAsia="Times New Roman" w:hAnsi="Times New Roman" w:cs="Times New Roman"/>
          <w:b/>
          <w:i/>
          <w:sz w:val="24"/>
          <w:szCs w:val="20"/>
          <w:lang w:eastAsia="cs-CZ"/>
        </w:rPr>
        <w:t xml:space="preserve"> </w:t>
      </w:r>
      <w:r w:rsidRPr="001366D1">
        <w:rPr>
          <w:rFonts w:ascii="Times New Roman" w:eastAsia="Times New Roman" w:hAnsi="Times New Roman" w:cs="Times New Roman"/>
          <w:i/>
          <w:sz w:val="24"/>
          <w:szCs w:val="20"/>
          <w:lang w:eastAsia="cs-CZ"/>
        </w:rPr>
        <w:t>zvýšení spolupráce s rodiči</w:t>
      </w:r>
    </w:p>
    <w:p w:rsidR="001366D1" w:rsidRPr="001366D1" w:rsidRDefault="001366D1" w:rsidP="001366D1">
      <w:pPr>
        <w:spacing w:after="0" w:line="240" w:lineRule="auto"/>
        <w:rPr>
          <w:rFonts w:ascii="Times New Roman" w:eastAsia="Times New Roman" w:hAnsi="Times New Roman" w:cs="Times New Roman"/>
          <w:i/>
          <w:sz w:val="24"/>
          <w:szCs w:val="20"/>
          <w:lang w:eastAsia="cs-CZ"/>
        </w:rPr>
      </w:pPr>
      <w:r w:rsidRPr="001366D1">
        <w:rPr>
          <w:rFonts w:ascii="Times New Roman" w:eastAsia="Times New Roman" w:hAnsi="Times New Roman" w:cs="Times New Roman"/>
          <w:i/>
          <w:sz w:val="24"/>
          <w:szCs w:val="20"/>
          <w:lang w:eastAsia="cs-CZ"/>
        </w:rPr>
        <w:t xml:space="preserve">                                             -</w:t>
      </w:r>
      <w:r w:rsidRPr="001366D1">
        <w:rPr>
          <w:rFonts w:ascii="Times New Roman" w:eastAsia="Times New Roman" w:hAnsi="Times New Roman" w:cs="Times New Roman"/>
          <w:b/>
          <w:i/>
          <w:sz w:val="24"/>
          <w:szCs w:val="20"/>
          <w:lang w:eastAsia="cs-CZ"/>
        </w:rPr>
        <w:t xml:space="preserve"> </w:t>
      </w:r>
      <w:r w:rsidRPr="001366D1">
        <w:rPr>
          <w:rFonts w:ascii="Times New Roman" w:eastAsia="Times New Roman" w:hAnsi="Times New Roman" w:cs="Times New Roman"/>
          <w:i/>
          <w:sz w:val="24"/>
          <w:szCs w:val="20"/>
          <w:lang w:eastAsia="cs-CZ"/>
        </w:rPr>
        <w:t>spokojenost rodičů se školou</w:t>
      </w:r>
    </w:p>
    <w:p w:rsidR="001366D1" w:rsidRPr="001366D1" w:rsidRDefault="001366D1" w:rsidP="001366D1">
      <w:pPr>
        <w:spacing w:after="0" w:line="240" w:lineRule="auto"/>
        <w:rPr>
          <w:rFonts w:ascii="Times New Roman" w:eastAsia="Times New Roman" w:hAnsi="Times New Roman" w:cs="Times New Roman"/>
          <w:i/>
          <w:sz w:val="24"/>
          <w:szCs w:val="20"/>
          <w:lang w:eastAsia="cs-CZ"/>
        </w:rPr>
      </w:pPr>
      <w:r w:rsidRPr="001366D1">
        <w:rPr>
          <w:rFonts w:ascii="Times New Roman" w:eastAsia="Times New Roman" w:hAnsi="Times New Roman" w:cs="Times New Roman"/>
          <w:b/>
          <w:i/>
          <w:sz w:val="24"/>
          <w:szCs w:val="20"/>
          <w:lang w:eastAsia="cs-CZ"/>
        </w:rPr>
        <w:t xml:space="preserve">Výsledky vzdělávání </w:t>
      </w:r>
      <w:proofErr w:type="gramStart"/>
      <w:r w:rsidRPr="001366D1">
        <w:rPr>
          <w:rFonts w:ascii="Times New Roman" w:eastAsia="Times New Roman" w:hAnsi="Times New Roman" w:cs="Times New Roman"/>
          <w:b/>
          <w:i/>
          <w:sz w:val="24"/>
          <w:szCs w:val="20"/>
          <w:lang w:eastAsia="cs-CZ"/>
        </w:rPr>
        <w:t>žáků  –</w:t>
      </w:r>
      <w:proofErr w:type="gramEnd"/>
      <w:r w:rsidRPr="001366D1">
        <w:rPr>
          <w:rFonts w:ascii="Times New Roman" w:eastAsia="Times New Roman" w:hAnsi="Times New Roman" w:cs="Times New Roman"/>
          <w:b/>
          <w:i/>
          <w:sz w:val="24"/>
          <w:szCs w:val="20"/>
          <w:lang w:eastAsia="cs-CZ"/>
        </w:rPr>
        <w:t xml:space="preserve"> </w:t>
      </w:r>
      <w:r w:rsidRPr="001366D1">
        <w:rPr>
          <w:rFonts w:ascii="Times New Roman" w:eastAsia="Times New Roman" w:hAnsi="Times New Roman" w:cs="Times New Roman"/>
          <w:i/>
          <w:sz w:val="24"/>
          <w:szCs w:val="20"/>
          <w:lang w:eastAsia="cs-CZ"/>
        </w:rPr>
        <w:t>dosažení co nejkvalitnějších výsledků odpovídajících</w:t>
      </w:r>
    </w:p>
    <w:p w:rsidR="001366D1" w:rsidRPr="001366D1" w:rsidRDefault="001366D1" w:rsidP="001366D1">
      <w:pPr>
        <w:spacing w:after="0" w:line="240" w:lineRule="auto"/>
        <w:rPr>
          <w:rFonts w:ascii="Times New Roman" w:eastAsia="Times New Roman" w:hAnsi="Times New Roman" w:cs="Times New Roman"/>
          <w:i/>
          <w:sz w:val="24"/>
          <w:szCs w:val="20"/>
          <w:lang w:eastAsia="cs-CZ"/>
        </w:rPr>
      </w:pPr>
      <w:r w:rsidRPr="001366D1">
        <w:rPr>
          <w:rFonts w:ascii="Times New Roman" w:eastAsia="Times New Roman" w:hAnsi="Times New Roman" w:cs="Times New Roman"/>
          <w:i/>
          <w:sz w:val="24"/>
          <w:szCs w:val="20"/>
          <w:lang w:eastAsia="cs-CZ"/>
        </w:rPr>
        <w:t xml:space="preserve">                                             individuálním možnostem žáků</w:t>
      </w:r>
    </w:p>
    <w:p w:rsidR="001366D1" w:rsidRPr="001366D1" w:rsidRDefault="001366D1" w:rsidP="001366D1">
      <w:pPr>
        <w:spacing w:after="0" w:line="240" w:lineRule="auto"/>
        <w:rPr>
          <w:rFonts w:ascii="Times New Roman" w:eastAsia="Times New Roman" w:hAnsi="Times New Roman" w:cs="Times New Roman"/>
          <w:i/>
          <w:sz w:val="24"/>
          <w:szCs w:val="20"/>
          <w:lang w:eastAsia="cs-CZ"/>
        </w:rPr>
      </w:pPr>
      <w:r w:rsidRPr="001366D1">
        <w:rPr>
          <w:rFonts w:ascii="Times New Roman" w:eastAsia="Times New Roman" w:hAnsi="Times New Roman" w:cs="Times New Roman"/>
          <w:b/>
          <w:i/>
          <w:sz w:val="24"/>
          <w:szCs w:val="20"/>
          <w:lang w:eastAsia="cs-CZ"/>
        </w:rPr>
        <w:lastRenderedPageBreak/>
        <w:t xml:space="preserve">Personální oblast                </w:t>
      </w:r>
      <w:r w:rsidRPr="001366D1">
        <w:rPr>
          <w:rFonts w:ascii="Times New Roman" w:eastAsia="Times New Roman" w:hAnsi="Times New Roman" w:cs="Times New Roman"/>
          <w:i/>
          <w:sz w:val="24"/>
          <w:szCs w:val="20"/>
          <w:lang w:eastAsia="cs-CZ"/>
        </w:rPr>
        <w:t>-</w:t>
      </w:r>
      <w:r w:rsidRPr="001366D1">
        <w:rPr>
          <w:rFonts w:ascii="Times New Roman" w:eastAsia="Times New Roman" w:hAnsi="Times New Roman" w:cs="Times New Roman"/>
          <w:b/>
          <w:i/>
          <w:sz w:val="24"/>
          <w:szCs w:val="20"/>
          <w:lang w:eastAsia="cs-CZ"/>
        </w:rPr>
        <w:t xml:space="preserve"> </w:t>
      </w:r>
      <w:r w:rsidRPr="001366D1">
        <w:rPr>
          <w:rFonts w:ascii="Times New Roman" w:eastAsia="Times New Roman" w:hAnsi="Times New Roman" w:cs="Times New Roman"/>
          <w:i/>
          <w:sz w:val="24"/>
          <w:szCs w:val="20"/>
          <w:lang w:eastAsia="cs-CZ"/>
        </w:rPr>
        <w:t>odborný růst pedagogických pracovníků</w:t>
      </w:r>
    </w:p>
    <w:p w:rsidR="001366D1" w:rsidRPr="001366D1" w:rsidRDefault="001366D1" w:rsidP="001366D1">
      <w:pPr>
        <w:spacing w:after="0" w:line="240" w:lineRule="auto"/>
        <w:rPr>
          <w:rFonts w:ascii="Times New Roman" w:eastAsia="Times New Roman" w:hAnsi="Times New Roman" w:cs="Times New Roman"/>
          <w:i/>
          <w:sz w:val="24"/>
          <w:szCs w:val="20"/>
          <w:lang w:eastAsia="cs-CZ"/>
        </w:rPr>
      </w:pPr>
      <w:r w:rsidRPr="001366D1">
        <w:rPr>
          <w:rFonts w:ascii="Times New Roman" w:eastAsia="Times New Roman" w:hAnsi="Times New Roman" w:cs="Times New Roman"/>
          <w:b/>
          <w:i/>
          <w:sz w:val="24"/>
          <w:szCs w:val="20"/>
          <w:lang w:eastAsia="cs-CZ"/>
        </w:rPr>
        <w:t xml:space="preserve">Školní klima                        </w:t>
      </w:r>
      <w:r w:rsidRPr="001366D1">
        <w:rPr>
          <w:rFonts w:ascii="Times New Roman" w:eastAsia="Times New Roman" w:hAnsi="Times New Roman" w:cs="Times New Roman"/>
          <w:i/>
          <w:sz w:val="24"/>
          <w:szCs w:val="20"/>
          <w:lang w:eastAsia="cs-CZ"/>
        </w:rPr>
        <w:t>-</w:t>
      </w:r>
      <w:r w:rsidRPr="001366D1">
        <w:rPr>
          <w:rFonts w:ascii="Times New Roman" w:eastAsia="Times New Roman" w:hAnsi="Times New Roman" w:cs="Times New Roman"/>
          <w:b/>
          <w:i/>
          <w:sz w:val="24"/>
          <w:szCs w:val="20"/>
          <w:lang w:eastAsia="cs-CZ"/>
        </w:rPr>
        <w:t xml:space="preserve"> </w:t>
      </w:r>
      <w:r w:rsidRPr="001366D1">
        <w:rPr>
          <w:rFonts w:ascii="Times New Roman" w:eastAsia="Times New Roman" w:hAnsi="Times New Roman" w:cs="Times New Roman"/>
          <w:i/>
          <w:sz w:val="24"/>
          <w:szCs w:val="20"/>
          <w:lang w:eastAsia="cs-CZ"/>
        </w:rPr>
        <w:t>spokojenost žáků ve škole</w:t>
      </w:r>
    </w:p>
    <w:p w:rsidR="001366D1" w:rsidRPr="001366D1" w:rsidRDefault="001366D1" w:rsidP="001366D1">
      <w:pPr>
        <w:spacing w:after="0" w:line="240" w:lineRule="auto"/>
        <w:rPr>
          <w:rFonts w:ascii="Times New Roman" w:eastAsia="Times New Roman" w:hAnsi="Times New Roman" w:cs="Times New Roman"/>
          <w:i/>
          <w:sz w:val="24"/>
          <w:szCs w:val="20"/>
          <w:lang w:eastAsia="cs-CZ"/>
        </w:rPr>
      </w:pPr>
    </w:p>
    <w:p w:rsidR="001366D1" w:rsidRPr="001366D1" w:rsidRDefault="001366D1" w:rsidP="001366D1">
      <w:pPr>
        <w:spacing w:after="0" w:line="240" w:lineRule="auto"/>
        <w:rPr>
          <w:rFonts w:ascii="Times New Roman" w:eastAsia="Times New Roman" w:hAnsi="Times New Roman" w:cs="Times New Roman"/>
          <w:i/>
          <w:sz w:val="24"/>
          <w:szCs w:val="20"/>
          <w:u w:val="single"/>
          <w:lang w:eastAsia="cs-CZ"/>
        </w:rPr>
      </w:pPr>
      <w:r w:rsidRPr="001366D1">
        <w:rPr>
          <w:rFonts w:ascii="Times New Roman" w:eastAsia="Times New Roman" w:hAnsi="Times New Roman" w:cs="Times New Roman"/>
          <w:i/>
          <w:sz w:val="24"/>
          <w:szCs w:val="20"/>
          <w:u w:val="single"/>
          <w:lang w:eastAsia="cs-CZ"/>
        </w:rPr>
        <w:t>Kritéria:</w:t>
      </w:r>
    </w:p>
    <w:p w:rsidR="001366D1" w:rsidRPr="001366D1" w:rsidRDefault="001366D1" w:rsidP="001366D1">
      <w:pPr>
        <w:spacing w:after="0" w:line="240" w:lineRule="auto"/>
        <w:rPr>
          <w:rFonts w:ascii="Times New Roman" w:eastAsia="Times New Roman" w:hAnsi="Times New Roman" w:cs="Times New Roman"/>
          <w:i/>
          <w:sz w:val="24"/>
          <w:szCs w:val="20"/>
          <w:u w:val="single"/>
          <w:lang w:eastAsia="cs-CZ"/>
        </w:rPr>
      </w:pPr>
    </w:p>
    <w:p w:rsidR="001366D1" w:rsidRPr="001366D1" w:rsidRDefault="001366D1" w:rsidP="001366D1">
      <w:pPr>
        <w:spacing w:after="0" w:line="240" w:lineRule="auto"/>
        <w:rPr>
          <w:rFonts w:ascii="Times New Roman" w:eastAsia="Times New Roman" w:hAnsi="Times New Roman" w:cs="Times New Roman"/>
          <w:i/>
          <w:sz w:val="24"/>
          <w:szCs w:val="20"/>
          <w:lang w:eastAsia="cs-CZ"/>
        </w:rPr>
      </w:pPr>
      <w:r w:rsidRPr="001366D1">
        <w:rPr>
          <w:rFonts w:ascii="Times New Roman" w:eastAsia="Times New Roman" w:hAnsi="Times New Roman" w:cs="Times New Roman"/>
          <w:b/>
          <w:i/>
          <w:sz w:val="24"/>
          <w:szCs w:val="20"/>
          <w:lang w:eastAsia="cs-CZ"/>
        </w:rPr>
        <w:t xml:space="preserve">Podmínky ke vzdělávání     </w:t>
      </w:r>
      <w:r w:rsidRPr="001366D1">
        <w:rPr>
          <w:rFonts w:ascii="Times New Roman" w:eastAsia="Times New Roman" w:hAnsi="Times New Roman" w:cs="Times New Roman"/>
          <w:i/>
          <w:sz w:val="24"/>
          <w:szCs w:val="20"/>
          <w:lang w:eastAsia="cs-CZ"/>
        </w:rPr>
        <w:t>- dostatek finančních zdrojů na zabezpečení chodu školy</w:t>
      </w:r>
    </w:p>
    <w:p w:rsidR="001366D1" w:rsidRPr="001366D1" w:rsidRDefault="001366D1" w:rsidP="001366D1">
      <w:pPr>
        <w:spacing w:after="0" w:line="240" w:lineRule="auto"/>
        <w:rPr>
          <w:rFonts w:ascii="Times New Roman" w:eastAsia="Times New Roman" w:hAnsi="Times New Roman" w:cs="Times New Roman"/>
          <w:i/>
          <w:sz w:val="24"/>
          <w:szCs w:val="20"/>
          <w:lang w:eastAsia="cs-CZ"/>
        </w:rPr>
      </w:pPr>
      <w:r w:rsidRPr="001366D1">
        <w:rPr>
          <w:rFonts w:ascii="Times New Roman" w:eastAsia="Times New Roman" w:hAnsi="Times New Roman" w:cs="Times New Roman"/>
          <w:b/>
          <w:i/>
          <w:sz w:val="24"/>
          <w:szCs w:val="20"/>
          <w:lang w:eastAsia="cs-CZ"/>
        </w:rPr>
        <w:t xml:space="preserve">Spolupráce s rodiči             </w:t>
      </w:r>
      <w:r w:rsidRPr="001366D1">
        <w:rPr>
          <w:rFonts w:ascii="Times New Roman" w:eastAsia="Times New Roman" w:hAnsi="Times New Roman" w:cs="Times New Roman"/>
          <w:i/>
          <w:sz w:val="24"/>
          <w:szCs w:val="20"/>
          <w:lang w:eastAsia="cs-CZ"/>
        </w:rPr>
        <w:t>- naplněnost školy v rámci demografie obce a individuálních</w:t>
      </w:r>
    </w:p>
    <w:p w:rsidR="001366D1" w:rsidRPr="001366D1" w:rsidRDefault="001366D1" w:rsidP="001366D1">
      <w:pPr>
        <w:spacing w:after="0" w:line="240" w:lineRule="auto"/>
        <w:rPr>
          <w:rFonts w:ascii="Times New Roman" w:eastAsia="Times New Roman" w:hAnsi="Times New Roman" w:cs="Times New Roman"/>
          <w:i/>
          <w:sz w:val="24"/>
          <w:szCs w:val="20"/>
          <w:lang w:eastAsia="cs-CZ"/>
        </w:rPr>
      </w:pPr>
      <w:r w:rsidRPr="001366D1">
        <w:rPr>
          <w:rFonts w:ascii="Times New Roman" w:eastAsia="Times New Roman" w:hAnsi="Times New Roman" w:cs="Times New Roman"/>
          <w:i/>
          <w:sz w:val="24"/>
          <w:szCs w:val="20"/>
          <w:lang w:eastAsia="cs-CZ"/>
        </w:rPr>
        <w:t xml:space="preserve">                                             možností rodičů</w:t>
      </w:r>
    </w:p>
    <w:p w:rsidR="001366D1" w:rsidRPr="001366D1" w:rsidRDefault="001366D1" w:rsidP="001366D1">
      <w:pPr>
        <w:spacing w:after="0" w:line="240" w:lineRule="auto"/>
        <w:rPr>
          <w:rFonts w:ascii="Times New Roman" w:eastAsia="Times New Roman" w:hAnsi="Times New Roman" w:cs="Times New Roman"/>
          <w:i/>
          <w:sz w:val="24"/>
          <w:szCs w:val="20"/>
          <w:lang w:eastAsia="cs-CZ"/>
        </w:rPr>
      </w:pPr>
      <w:r w:rsidRPr="001366D1">
        <w:rPr>
          <w:rFonts w:ascii="Times New Roman" w:eastAsia="Times New Roman" w:hAnsi="Times New Roman" w:cs="Times New Roman"/>
          <w:b/>
          <w:i/>
          <w:sz w:val="24"/>
          <w:szCs w:val="20"/>
          <w:lang w:eastAsia="cs-CZ"/>
        </w:rPr>
        <w:t xml:space="preserve">Výsledky vzdělávání žáků   – </w:t>
      </w:r>
      <w:r w:rsidRPr="001366D1">
        <w:rPr>
          <w:rFonts w:ascii="Times New Roman" w:eastAsia="Times New Roman" w:hAnsi="Times New Roman" w:cs="Times New Roman"/>
          <w:i/>
          <w:sz w:val="24"/>
          <w:szCs w:val="20"/>
          <w:lang w:eastAsia="cs-CZ"/>
        </w:rPr>
        <w:t>postupné zlepšování jednotlivých žáků</w:t>
      </w:r>
    </w:p>
    <w:p w:rsidR="001366D1" w:rsidRPr="001366D1" w:rsidRDefault="001366D1" w:rsidP="001366D1">
      <w:pPr>
        <w:spacing w:after="0" w:line="240" w:lineRule="auto"/>
        <w:rPr>
          <w:rFonts w:ascii="Times New Roman" w:eastAsia="Times New Roman" w:hAnsi="Times New Roman" w:cs="Times New Roman"/>
          <w:i/>
          <w:sz w:val="24"/>
          <w:szCs w:val="20"/>
          <w:lang w:eastAsia="cs-CZ"/>
        </w:rPr>
      </w:pPr>
      <w:r w:rsidRPr="001366D1">
        <w:rPr>
          <w:rFonts w:ascii="Times New Roman" w:eastAsia="Times New Roman" w:hAnsi="Times New Roman" w:cs="Times New Roman"/>
          <w:b/>
          <w:i/>
          <w:sz w:val="24"/>
          <w:szCs w:val="20"/>
          <w:lang w:eastAsia="cs-CZ"/>
        </w:rPr>
        <w:t xml:space="preserve">Personální oblast                 </w:t>
      </w:r>
      <w:r w:rsidRPr="001366D1">
        <w:rPr>
          <w:rFonts w:ascii="Times New Roman" w:eastAsia="Times New Roman" w:hAnsi="Times New Roman" w:cs="Times New Roman"/>
          <w:i/>
          <w:sz w:val="24"/>
          <w:szCs w:val="20"/>
          <w:lang w:eastAsia="cs-CZ"/>
        </w:rPr>
        <w:t>-</w:t>
      </w:r>
      <w:r w:rsidRPr="001366D1">
        <w:rPr>
          <w:rFonts w:ascii="Times New Roman" w:eastAsia="Times New Roman" w:hAnsi="Times New Roman" w:cs="Times New Roman"/>
          <w:b/>
          <w:i/>
          <w:sz w:val="24"/>
          <w:szCs w:val="20"/>
          <w:lang w:eastAsia="cs-CZ"/>
        </w:rPr>
        <w:t xml:space="preserve"> </w:t>
      </w:r>
      <w:r w:rsidRPr="001366D1">
        <w:rPr>
          <w:rFonts w:ascii="Times New Roman" w:eastAsia="Times New Roman" w:hAnsi="Times New Roman" w:cs="Times New Roman"/>
          <w:i/>
          <w:sz w:val="24"/>
          <w:szCs w:val="20"/>
          <w:lang w:eastAsia="cs-CZ"/>
        </w:rPr>
        <w:t>vyhledávání, účast a využití DVPP ve výuce</w:t>
      </w:r>
    </w:p>
    <w:p w:rsidR="001366D1" w:rsidRPr="001366D1" w:rsidRDefault="001366D1" w:rsidP="001366D1">
      <w:pPr>
        <w:spacing w:after="0" w:line="240" w:lineRule="auto"/>
        <w:rPr>
          <w:rFonts w:ascii="Times New Roman" w:eastAsia="Times New Roman" w:hAnsi="Times New Roman" w:cs="Times New Roman"/>
          <w:b/>
          <w:i/>
          <w:sz w:val="24"/>
          <w:szCs w:val="20"/>
          <w:lang w:eastAsia="cs-CZ"/>
        </w:rPr>
      </w:pPr>
      <w:r w:rsidRPr="001366D1">
        <w:rPr>
          <w:rFonts w:ascii="Times New Roman" w:eastAsia="Times New Roman" w:hAnsi="Times New Roman" w:cs="Times New Roman"/>
          <w:b/>
          <w:i/>
          <w:sz w:val="24"/>
          <w:szCs w:val="20"/>
          <w:lang w:eastAsia="cs-CZ"/>
        </w:rPr>
        <w:t xml:space="preserve">Školní klima                         </w:t>
      </w:r>
      <w:r w:rsidRPr="001366D1">
        <w:rPr>
          <w:rFonts w:ascii="Times New Roman" w:eastAsia="Times New Roman" w:hAnsi="Times New Roman" w:cs="Times New Roman"/>
          <w:i/>
          <w:sz w:val="24"/>
          <w:szCs w:val="20"/>
          <w:lang w:eastAsia="cs-CZ"/>
        </w:rPr>
        <w:t>- spokojený žák</w:t>
      </w:r>
      <w:r w:rsidRPr="001366D1">
        <w:rPr>
          <w:rFonts w:ascii="Times New Roman" w:eastAsia="Times New Roman" w:hAnsi="Times New Roman" w:cs="Times New Roman"/>
          <w:b/>
          <w:i/>
          <w:sz w:val="24"/>
          <w:szCs w:val="20"/>
          <w:lang w:eastAsia="cs-CZ"/>
        </w:rPr>
        <w:t xml:space="preserve">   </w:t>
      </w:r>
    </w:p>
    <w:p w:rsidR="001366D1" w:rsidRPr="001366D1" w:rsidRDefault="001366D1" w:rsidP="001366D1">
      <w:pPr>
        <w:spacing w:after="0" w:line="240" w:lineRule="auto"/>
        <w:rPr>
          <w:rFonts w:ascii="Times New Roman" w:eastAsia="Times New Roman" w:hAnsi="Times New Roman" w:cs="Times New Roman"/>
          <w:b/>
          <w:i/>
          <w:sz w:val="24"/>
          <w:szCs w:val="20"/>
          <w:lang w:eastAsia="cs-CZ"/>
        </w:rPr>
      </w:pPr>
    </w:p>
    <w:p w:rsidR="001366D1" w:rsidRPr="001366D1" w:rsidRDefault="001366D1" w:rsidP="001366D1">
      <w:pPr>
        <w:spacing w:after="0" w:line="240" w:lineRule="auto"/>
        <w:rPr>
          <w:rFonts w:ascii="Times New Roman" w:eastAsia="Times New Roman" w:hAnsi="Times New Roman" w:cs="Times New Roman"/>
          <w:b/>
          <w:i/>
          <w:color w:val="000000"/>
          <w:sz w:val="24"/>
          <w:szCs w:val="20"/>
          <w:lang w:eastAsia="cs-CZ"/>
        </w:rPr>
      </w:pPr>
      <w:r w:rsidRPr="001366D1">
        <w:rPr>
          <w:rFonts w:ascii="Times New Roman" w:eastAsia="Times New Roman" w:hAnsi="Times New Roman" w:cs="Times New Roman"/>
          <w:b/>
          <w:i/>
          <w:color w:val="000000"/>
          <w:sz w:val="24"/>
          <w:szCs w:val="20"/>
          <w:lang w:eastAsia="cs-CZ"/>
        </w:rPr>
        <w:t xml:space="preserve">Nástroje </w:t>
      </w:r>
      <w:proofErr w:type="spellStart"/>
      <w:r w:rsidRPr="001366D1">
        <w:rPr>
          <w:rFonts w:ascii="Times New Roman" w:eastAsia="Times New Roman" w:hAnsi="Times New Roman" w:cs="Times New Roman"/>
          <w:b/>
          <w:i/>
          <w:color w:val="000000"/>
          <w:sz w:val="24"/>
          <w:szCs w:val="20"/>
          <w:lang w:eastAsia="cs-CZ"/>
        </w:rPr>
        <w:t>autoevaluace</w:t>
      </w:r>
      <w:proofErr w:type="spellEnd"/>
    </w:p>
    <w:p w:rsidR="001366D1" w:rsidRPr="001366D1" w:rsidRDefault="001366D1" w:rsidP="001366D1">
      <w:pPr>
        <w:spacing w:after="0" w:line="240" w:lineRule="auto"/>
        <w:rPr>
          <w:rFonts w:ascii="Times New Roman" w:eastAsia="Times New Roman" w:hAnsi="Times New Roman" w:cs="Times New Roman"/>
          <w:i/>
          <w:color w:val="000000"/>
          <w:sz w:val="24"/>
          <w:szCs w:val="20"/>
          <w:lang w:eastAsia="cs-CZ"/>
        </w:rPr>
      </w:pPr>
    </w:p>
    <w:p w:rsidR="001366D1" w:rsidRPr="001366D1" w:rsidRDefault="001366D1" w:rsidP="001366D1">
      <w:pPr>
        <w:spacing w:after="0" w:line="240" w:lineRule="auto"/>
        <w:rPr>
          <w:rFonts w:ascii="Times New Roman" w:eastAsia="Times New Roman" w:hAnsi="Times New Roman" w:cs="Times New Roman"/>
          <w:i/>
          <w:color w:val="000000"/>
          <w:sz w:val="24"/>
          <w:szCs w:val="20"/>
          <w:lang w:eastAsia="cs-CZ"/>
        </w:rPr>
      </w:pPr>
      <w:r w:rsidRPr="001366D1">
        <w:rPr>
          <w:rFonts w:ascii="Times New Roman" w:eastAsia="Times New Roman" w:hAnsi="Times New Roman" w:cs="Times New Roman"/>
          <w:i/>
          <w:color w:val="000000"/>
          <w:sz w:val="24"/>
          <w:szCs w:val="20"/>
          <w:lang w:eastAsia="cs-CZ"/>
        </w:rPr>
        <w:t xml:space="preserve">Při </w:t>
      </w:r>
      <w:proofErr w:type="spellStart"/>
      <w:r w:rsidRPr="001366D1">
        <w:rPr>
          <w:rFonts w:ascii="Times New Roman" w:eastAsia="Times New Roman" w:hAnsi="Times New Roman" w:cs="Times New Roman"/>
          <w:i/>
          <w:color w:val="000000"/>
          <w:sz w:val="24"/>
          <w:szCs w:val="20"/>
          <w:lang w:eastAsia="cs-CZ"/>
        </w:rPr>
        <w:t>autoevaluaci</w:t>
      </w:r>
      <w:proofErr w:type="spellEnd"/>
      <w:r w:rsidRPr="001366D1">
        <w:rPr>
          <w:rFonts w:ascii="Times New Roman" w:eastAsia="Times New Roman" w:hAnsi="Times New Roman" w:cs="Times New Roman"/>
          <w:i/>
          <w:color w:val="000000"/>
          <w:sz w:val="24"/>
          <w:szCs w:val="20"/>
          <w:lang w:eastAsia="cs-CZ"/>
        </w:rPr>
        <w:t xml:space="preserve"> ve škole používáme tyto nástroje: </w:t>
      </w:r>
    </w:p>
    <w:p w:rsidR="001366D1" w:rsidRPr="001366D1" w:rsidRDefault="001366D1" w:rsidP="00D85718">
      <w:pPr>
        <w:numPr>
          <w:ilvl w:val="0"/>
          <w:numId w:val="102"/>
        </w:numPr>
        <w:spacing w:after="0" w:line="240" w:lineRule="auto"/>
        <w:jc w:val="both"/>
        <w:rPr>
          <w:rFonts w:ascii="Times New Roman" w:eastAsia="Times New Roman" w:hAnsi="Times New Roman" w:cs="Times New Roman"/>
          <w:i/>
          <w:color w:val="000000"/>
          <w:sz w:val="24"/>
          <w:szCs w:val="20"/>
          <w:lang w:eastAsia="cs-CZ"/>
        </w:rPr>
      </w:pPr>
      <w:r w:rsidRPr="001366D1">
        <w:rPr>
          <w:rFonts w:ascii="Times New Roman" w:eastAsia="Times New Roman" w:hAnsi="Times New Roman" w:cs="Times New Roman"/>
          <w:i/>
          <w:color w:val="000000"/>
          <w:sz w:val="24"/>
          <w:szCs w:val="20"/>
          <w:lang w:eastAsia="cs-CZ"/>
        </w:rPr>
        <w:t>testy (KALIBRO, prověrky)</w:t>
      </w:r>
    </w:p>
    <w:p w:rsidR="001366D1" w:rsidRPr="001366D1" w:rsidRDefault="001366D1" w:rsidP="00D85718">
      <w:pPr>
        <w:numPr>
          <w:ilvl w:val="0"/>
          <w:numId w:val="102"/>
        </w:numPr>
        <w:spacing w:after="0" w:line="240" w:lineRule="auto"/>
        <w:jc w:val="both"/>
        <w:rPr>
          <w:rFonts w:ascii="Times New Roman" w:eastAsia="Times New Roman" w:hAnsi="Times New Roman" w:cs="Times New Roman"/>
          <w:i/>
          <w:color w:val="000000"/>
          <w:sz w:val="24"/>
          <w:szCs w:val="20"/>
          <w:lang w:eastAsia="cs-CZ"/>
        </w:rPr>
      </w:pPr>
      <w:r w:rsidRPr="001366D1">
        <w:rPr>
          <w:rFonts w:ascii="Times New Roman" w:eastAsia="Times New Roman" w:hAnsi="Times New Roman" w:cs="Times New Roman"/>
          <w:i/>
          <w:color w:val="000000"/>
          <w:sz w:val="24"/>
          <w:szCs w:val="20"/>
          <w:lang w:eastAsia="cs-CZ"/>
        </w:rPr>
        <w:t>výstupy z vlastní kontrolní hospitační činnosti</w:t>
      </w:r>
    </w:p>
    <w:p w:rsidR="001366D1" w:rsidRPr="001366D1" w:rsidRDefault="001366D1" w:rsidP="00D85718">
      <w:pPr>
        <w:numPr>
          <w:ilvl w:val="0"/>
          <w:numId w:val="102"/>
        </w:numPr>
        <w:spacing w:after="0" w:line="240" w:lineRule="auto"/>
        <w:jc w:val="both"/>
        <w:rPr>
          <w:rFonts w:ascii="Times New Roman" w:eastAsia="Times New Roman" w:hAnsi="Times New Roman" w:cs="Times New Roman"/>
          <w:i/>
          <w:color w:val="000000"/>
          <w:sz w:val="24"/>
          <w:szCs w:val="20"/>
          <w:lang w:eastAsia="cs-CZ"/>
        </w:rPr>
      </w:pPr>
      <w:r w:rsidRPr="001366D1">
        <w:rPr>
          <w:rFonts w:ascii="Times New Roman" w:eastAsia="Times New Roman" w:hAnsi="Times New Roman" w:cs="Times New Roman"/>
          <w:i/>
          <w:color w:val="000000"/>
          <w:sz w:val="24"/>
          <w:szCs w:val="20"/>
          <w:lang w:eastAsia="cs-CZ"/>
        </w:rPr>
        <w:t>písemné podklady (posudky, hodnocení, inspekční zprávy, záznamy z kontrol)</w:t>
      </w:r>
    </w:p>
    <w:p w:rsidR="001366D1" w:rsidRPr="001366D1" w:rsidRDefault="001366D1" w:rsidP="00D85718">
      <w:pPr>
        <w:numPr>
          <w:ilvl w:val="0"/>
          <w:numId w:val="102"/>
        </w:numPr>
        <w:spacing w:after="0" w:line="240" w:lineRule="auto"/>
        <w:jc w:val="both"/>
        <w:rPr>
          <w:rFonts w:ascii="Times New Roman" w:eastAsia="Times New Roman" w:hAnsi="Times New Roman" w:cs="Times New Roman"/>
          <w:i/>
          <w:color w:val="000000"/>
          <w:sz w:val="24"/>
          <w:szCs w:val="20"/>
          <w:lang w:eastAsia="cs-CZ"/>
        </w:rPr>
      </w:pPr>
      <w:r w:rsidRPr="001366D1">
        <w:rPr>
          <w:rFonts w:ascii="Times New Roman" w:eastAsia="Times New Roman" w:hAnsi="Times New Roman" w:cs="Times New Roman"/>
          <w:i/>
          <w:color w:val="000000"/>
          <w:sz w:val="24"/>
          <w:szCs w:val="20"/>
          <w:lang w:eastAsia="cs-CZ"/>
        </w:rPr>
        <w:t xml:space="preserve">analýzy (školní dokumentace, žákovských </w:t>
      </w:r>
      <w:proofErr w:type="gramStart"/>
      <w:r w:rsidRPr="001366D1">
        <w:rPr>
          <w:rFonts w:ascii="Times New Roman" w:eastAsia="Times New Roman" w:hAnsi="Times New Roman" w:cs="Times New Roman"/>
          <w:i/>
          <w:color w:val="000000"/>
          <w:sz w:val="24"/>
          <w:szCs w:val="20"/>
          <w:lang w:eastAsia="cs-CZ"/>
        </w:rPr>
        <w:t>prací,…</w:t>
      </w:r>
      <w:proofErr w:type="gramEnd"/>
      <w:r w:rsidRPr="001366D1">
        <w:rPr>
          <w:rFonts w:ascii="Times New Roman" w:eastAsia="Times New Roman" w:hAnsi="Times New Roman" w:cs="Times New Roman"/>
          <w:i/>
          <w:color w:val="000000"/>
          <w:sz w:val="24"/>
          <w:szCs w:val="20"/>
          <w:lang w:eastAsia="cs-CZ"/>
        </w:rPr>
        <w:t>)</w:t>
      </w:r>
    </w:p>
    <w:p w:rsidR="001366D1" w:rsidRPr="001366D1" w:rsidRDefault="001366D1" w:rsidP="00D85718">
      <w:pPr>
        <w:numPr>
          <w:ilvl w:val="0"/>
          <w:numId w:val="102"/>
        </w:numPr>
        <w:spacing w:after="0" w:line="240" w:lineRule="auto"/>
        <w:jc w:val="both"/>
        <w:rPr>
          <w:rFonts w:ascii="Times New Roman" w:eastAsia="Times New Roman" w:hAnsi="Times New Roman" w:cs="Times New Roman"/>
          <w:i/>
          <w:color w:val="000000"/>
          <w:sz w:val="24"/>
          <w:szCs w:val="20"/>
          <w:lang w:eastAsia="cs-CZ"/>
        </w:rPr>
      </w:pPr>
      <w:r w:rsidRPr="001366D1">
        <w:rPr>
          <w:rFonts w:ascii="Times New Roman" w:eastAsia="Times New Roman" w:hAnsi="Times New Roman" w:cs="Times New Roman"/>
          <w:i/>
          <w:color w:val="000000"/>
          <w:sz w:val="24"/>
          <w:szCs w:val="20"/>
          <w:lang w:eastAsia="cs-CZ"/>
        </w:rPr>
        <w:t>ankety a dotazníky pro rodiče a žáky</w:t>
      </w:r>
    </w:p>
    <w:p w:rsidR="001366D1" w:rsidRPr="001366D1" w:rsidRDefault="001366D1" w:rsidP="00D85718">
      <w:pPr>
        <w:numPr>
          <w:ilvl w:val="0"/>
          <w:numId w:val="102"/>
        </w:numPr>
        <w:spacing w:after="0" w:line="240" w:lineRule="auto"/>
        <w:jc w:val="both"/>
        <w:rPr>
          <w:rFonts w:ascii="Times New Roman" w:eastAsia="Times New Roman" w:hAnsi="Times New Roman" w:cs="Times New Roman"/>
          <w:i/>
          <w:color w:val="000000"/>
          <w:sz w:val="24"/>
          <w:szCs w:val="20"/>
          <w:lang w:eastAsia="cs-CZ"/>
        </w:rPr>
      </w:pPr>
      <w:r w:rsidRPr="001366D1">
        <w:rPr>
          <w:rFonts w:ascii="Times New Roman" w:eastAsia="Times New Roman" w:hAnsi="Times New Roman" w:cs="Times New Roman"/>
          <w:i/>
          <w:color w:val="000000"/>
          <w:sz w:val="24"/>
          <w:szCs w:val="20"/>
          <w:lang w:eastAsia="cs-CZ"/>
        </w:rPr>
        <w:t>rozhovory, diskuse</w:t>
      </w:r>
    </w:p>
    <w:p w:rsidR="001366D1" w:rsidRPr="001366D1" w:rsidRDefault="001366D1" w:rsidP="00D85718">
      <w:pPr>
        <w:numPr>
          <w:ilvl w:val="0"/>
          <w:numId w:val="102"/>
        </w:numPr>
        <w:spacing w:after="0" w:line="240" w:lineRule="auto"/>
        <w:jc w:val="both"/>
        <w:rPr>
          <w:rFonts w:ascii="Times New Roman" w:eastAsia="Times New Roman" w:hAnsi="Times New Roman" w:cs="Times New Roman"/>
          <w:i/>
          <w:color w:val="000000"/>
          <w:sz w:val="24"/>
          <w:szCs w:val="20"/>
          <w:lang w:eastAsia="cs-CZ"/>
        </w:rPr>
      </w:pPr>
      <w:r w:rsidRPr="001366D1">
        <w:rPr>
          <w:rFonts w:ascii="Times New Roman" w:eastAsia="Times New Roman" w:hAnsi="Times New Roman" w:cs="Times New Roman"/>
          <w:i/>
          <w:color w:val="000000"/>
          <w:sz w:val="24"/>
          <w:szCs w:val="20"/>
          <w:lang w:eastAsia="cs-CZ"/>
        </w:rPr>
        <w:t>hodnocení pedagogické dokumentace (učební plány, osnovy) a dokumentace žáků</w:t>
      </w:r>
    </w:p>
    <w:p w:rsidR="001366D1" w:rsidRPr="001366D1" w:rsidRDefault="001366D1" w:rsidP="00D85718">
      <w:pPr>
        <w:numPr>
          <w:ilvl w:val="0"/>
          <w:numId w:val="102"/>
        </w:numPr>
        <w:spacing w:after="0" w:line="240" w:lineRule="auto"/>
        <w:jc w:val="both"/>
        <w:rPr>
          <w:rFonts w:ascii="Times New Roman" w:eastAsia="Times New Roman" w:hAnsi="Times New Roman" w:cs="Times New Roman"/>
          <w:i/>
          <w:color w:val="000000"/>
          <w:sz w:val="24"/>
          <w:szCs w:val="20"/>
          <w:lang w:eastAsia="cs-CZ"/>
        </w:rPr>
      </w:pPr>
      <w:r w:rsidRPr="001366D1">
        <w:rPr>
          <w:rFonts w:ascii="Times New Roman" w:eastAsia="Times New Roman" w:hAnsi="Times New Roman" w:cs="Times New Roman"/>
          <w:i/>
          <w:color w:val="000000"/>
          <w:sz w:val="24"/>
          <w:szCs w:val="20"/>
          <w:lang w:eastAsia="cs-CZ"/>
        </w:rPr>
        <w:t>vnitřní statistické ukazatele (zájem o školu, úspěšnost přechodu žáků na vyšší stupeň školy)</w:t>
      </w:r>
    </w:p>
    <w:p w:rsidR="001366D1" w:rsidRPr="001366D1" w:rsidRDefault="001366D1" w:rsidP="00D85718">
      <w:pPr>
        <w:numPr>
          <w:ilvl w:val="0"/>
          <w:numId w:val="102"/>
        </w:numPr>
        <w:spacing w:after="0" w:line="240" w:lineRule="auto"/>
        <w:jc w:val="both"/>
        <w:rPr>
          <w:rFonts w:ascii="Times New Roman" w:eastAsia="Times New Roman" w:hAnsi="Times New Roman" w:cs="Times New Roman"/>
          <w:i/>
          <w:color w:val="000000"/>
          <w:sz w:val="24"/>
          <w:szCs w:val="20"/>
          <w:lang w:eastAsia="cs-CZ"/>
        </w:rPr>
      </w:pPr>
      <w:r w:rsidRPr="001366D1">
        <w:rPr>
          <w:rFonts w:ascii="Times New Roman" w:eastAsia="Times New Roman" w:hAnsi="Times New Roman" w:cs="Times New Roman"/>
          <w:i/>
          <w:color w:val="000000"/>
          <w:sz w:val="24"/>
          <w:szCs w:val="20"/>
          <w:lang w:eastAsia="cs-CZ"/>
        </w:rPr>
        <w:t xml:space="preserve">vnější statistické ukazatele </w:t>
      </w:r>
    </w:p>
    <w:p w:rsidR="001366D1" w:rsidRPr="001366D1" w:rsidRDefault="001366D1" w:rsidP="00D85718">
      <w:pPr>
        <w:numPr>
          <w:ilvl w:val="0"/>
          <w:numId w:val="102"/>
        </w:numPr>
        <w:spacing w:after="0" w:line="240" w:lineRule="auto"/>
        <w:jc w:val="both"/>
        <w:rPr>
          <w:rFonts w:ascii="Times New Roman" w:eastAsia="Times New Roman" w:hAnsi="Times New Roman" w:cs="Times New Roman"/>
          <w:i/>
          <w:color w:val="000000"/>
          <w:sz w:val="24"/>
          <w:szCs w:val="20"/>
          <w:lang w:eastAsia="cs-CZ"/>
        </w:rPr>
      </w:pPr>
      <w:r w:rsidRPr="001366D1">
        <w:rPr>
          <w:rFonts w:ascii="Times New Roman" w:eastAsia="Times New Roman" w:hAnsi="Times New Roman" w:cs="Times New Roman"/>
          <w:i/>
          <w:color w:val="000000"/>
          <w:sz w:val="24"/>
          <w:szCs w:val="20"/>
          <w:lang w:eastAsia="cs-CZ"/>
        </w:rPr>
        <w:t xml:space="preserve">externí zdroje </w:t>
      </w:r>
    </w:p>
    <w:p w:rsidR="001366D1" w:rsidRPr="001366D1" w:rsidRDefault="001366D1" w:rsidP="00D85718">
      <w:pPr>
        <w:numPr>
          <w:ilvl w:val="0"/>
          <w:numId w:val="102"/>
        </w:numPr>
        <w:spacing w:after="0" w:line="240" w:lineRule="auto"/>
        <w:jc w:val="both"/>
        <w:rPr>
          <w:rFonts w:ascii="Times New Roman" w:eastAsia="Times New Roman" w:hAnsi="Times New Roman" w:cs="Times New Roman"/>
          <w:i/>
          <w:color w:val="000000"/>
          <w:sz w:val="24"/>
          <w:szCs w:val="20"/>
          <w:lang w:eastAsia="cs-CZ"/>
        </w:rPr>
      </w:pPr>
      <w:r w:rsidRPr="001366D1">
        <w:rPr>
          <w:rFonts w:ascii="Times New Roman" w:eastAsia="Times New Roman" w:hAnsi="Times New Roman" w:cs="Times New Roman"/>
          <w:i/>
          <w:color w:val="000000"/>
          <w:sz w:val="24"/>
          <w:szCs w:val="20"/>
          <w:lang w:eastAsia="cs-CZ"/>
        </w:rPr>
        <w:t xml:space="preserve">SWOT analýza </w:t>
      </w:r>
    </w:p>
    <w:p w:rsidR="001366D1" w:rsidRPr="001366D1" w:rsidRDefault="001366D1" w:rsidP="001366D1">
      <w:pPr>
        <w:spacing w:after="0" w:line="240" w:lineRule="auto"/>
        <w:rPr>
          <w:rFonts w:ascii="Times New Roman" w:eastAsia="Times New Roman" w:hAnsi="Times New Roman" w:cs="Times New Roman"/>
          <w:b/>
          <w:i/>
          <w:color w:val="000000"/>
          <w:sz w:val="24"/>
          <w:szCs w:val="20"/>
          <w:lang w:eastAsia="cs-CZ"/>
        </w:rPr>
      </w:pPr>
    </w:p>
    <w:p w:rsidR="001366D1" w:rsidRPr="001366D1" w:rsidRDefault="001366D1" w:rsidP="001366D1">
      <w:pPr>
        <w:spacing w:after="0" w:line="240" w:lineRule="auto"/>
        <w:rPr>
          <w:rFonts w:ascii="Times New Roman" w:eastAsia="Times New Roman" w:hAnsi="Times New Roman" w:cs="Times New Roman"/>
          <w:b/>
          <w:i/>
          <w:color w:val="000000"/>
          <w:sz w:val="24"/>
          <w:szCs w:val="20"/>
          <w:lang w:eastAsia="cs-CZ"/>
        </w:rPr>
      </w:pPr>
      <w:r w:rsidRPr="001366D1">
        <w:rPr>
          <w:rFonts w:ascii="Times New Roman" w:eastAsia="Times New Roman" w:hAnsi="Times New Roman" w:cs="Times New Roman"/>
          <w:b/>
          <w:i/>
          <w:color w:val="000000"/>
          <w:sz w:val="24"/>
          <w:szCs w:val="20"/>
          <w:lang w:eastAsia="cs-CZ"/>
        </w:rPr>
        <w:t>Časové rozvržení evaluačních činností</w:t>
      </w:r>
    </w:p>
    <w:p w:rsidR="001366D1" w:rsidRPr="001366D1" w:rsidRDefault="001366D1" w:rsidP="001366D1">
      <w:pPr>
        <w:spacing w:after="0" w:line="240" w:lineRule="auto"/>
        <w:ind w:left="720"/>
        <w:jc w:val="both"/>
        <w:rPr>
          <w:rFonts w:ascii="Times New Roman" w:eastAsia="Times New Roman" w:hAnsi="Times New Roman" w:cs="Times New Roman"/>
          <w:i/>
          <w:color w:val="000000"/>
          <w:sz w:val="24"/>
          <w:szCs w:val="20"/>
          <w:lang w:eastAsia="cs-CZ"/>
        </w:rPr>
      </w:pPr>
    </w:p>
    <w:p w:rsidR="001366D1" w:rsidRPr="001366D1" w:rsidRDefault="001366D1" w:rsidP="00D85718">
      <w:pPr>
        <w:numPr>
          <w:ilvl w:val="0"/>
          <w:numId w:val="102"/>
        </w:numPr>
        <w:spacing w:after="0" w:line="240" w:lineRule="auto"/>
        <w:jc w:val="both"/>
        <w:rPr>
          <w:rFonts w:ascii="Times New Roman" w:eastAsia="Times New Roman" w:hAnsi="Times New Roman" w:cs="Times New Roman"/>
          <w:i/>
          <w:color w:val="000000"/>
          <w:sz w:val="24"/>
          <w:szCs w:val="20"/>
          <w:lang w:eastAsia="cs-CZ"/>
        </w:rPr>
      </w:pPr>
      <w:r w:rsidRPr="001366D1">
        <w:rPr>
          <w:rFonts w:ascii="Times New Roman" w:eastAsia="Times New Roman" w:hAnsi="Times New Roman" w:cs="Times New Roman"/>
          <w:i/>
          <w:color w:val="000000"/>
          <w:sz w:val="24"/>
          <w:szCs w:val="20"/>
          <w:lang w:eastAsia="cs-CZ"/>
        </w:rPr>
        <w:t xml:space="preserve">hospitační </w:t>
      </w:r>
      <w:r w:rsidR="00364345" w:rsidRPr="001366D1">
        <w:rPr>
          <w:rFonts w:ascii="Times New Roman" w:eastAsia="Times New Roman" w:hAnsi="Times New Roman" w:cs="Times New Roman"/>
          <w:i/>
          <w:color w:val="000000"/>
          <w:sz w:val="24"/>
          <w:szCs w:val="20"/>
          <w:lang w:eastAsia="cs-CZ"/>
        </w:rPr>
        <w:t>činnost – v</w:t>
      </w:r>
      <w:r w:rsidRPr="001366D1">
        <w:rPr>
          <w:rFonts w:ascii="Times New Roman" w:eastAsia="Times New Roman" w:hAnsi="Times New Roman" w:cs="Times New Roman"/>
          <w:i/>
          <w:color w:val="000000"/>
          <w:sz w:val="24"/>
          <w:szCs w:val="20"/>
          <w:lang w:eastAsia="cs-CZ"/>
        </w:rPr>
        <w:t xml:space="preserve"> průběhu celého školního roku</w:t>
      </w:r>
    </w:p>
    <w:p w:rsidR="001366D1" w:rsidRPr="001366D1" w:rsidRDefault="001366D1" w:rsidP="00D85718">
      <w:pPr>
        <w:numPr>
          <w:ilvl w:val="0"/>
          <w:numId w:val="102"/>
        </w:numPr>
        <w:spacing w:after="0" w:line="240" w:lineRule="auto"/>
        <w:jc w:val="both"/>
        <w:rPr>
          <w:rFonts w:ascii="Times New Roman" w:eastAsia="Times New Roman" w:hAnsi="Times New Roman" w:cs="Times New Roman"/>
          <w:i/>
          <w:color w:val="000000"/>
          <w:sz w:val="24"/>
          <w:szCs w:val="20"/>
          <w:lang w:eastAsia="cs-CZ"/>
        </w:rPr>
      </w:pPr>
      <w:r w:rsidRPr="001366D1">
        <w:rPr>
          <w:rFonts w:ascii="Times New Roman" w:eastAsia="Times New Roman" w:hAnsi="Times New Roman" w:cs="Times New Roman"/>
          <w:i/>
          <w:color w:val="000000"/>
          <w:sz w:val="24"/>
          <w:szCs w:val="20"/>
          <w:lang w:eastAsia="cs-CZ"/>
        </w:rPr>
        <w:t xml:space="preserve">výsledky vzdělávání v prospěchu </w:t>
      </w:r>
      <w:r w:rsidR="00364345" w:rsidRPr="001366D1">
        <w:rPr>
          <w:rFonts w:ascii="Times New Roman" w:eastAsia="Times New Roman" w:hAnsi="Times New Roman" w:cs="Times New Roman"/>
          <w:i/>
          <w:color w:val="000000"/>
          <w:sz w:val="24"/>
          <w:szCs w:val="20"/>
          <w:lang w:eastAsia="cs-CZ"/>
        </w:rPr>
        <w:t>žáků – čtvrtletně</w:t>
      </w:r>
    </w:p>
    <w:p w:rsidR="001366D1" w:rsidRPr="001366D1" w:rsidRDefault="001366D1" w:rsidP="00D85718">
      <w:pPr>
        <w:numPr>
          <w:ilvl w:val="0"/>
          <w:numId w:val="102"/>
        </w:numPr>
        <w:spacing w:after="0" w:line="240" w:lineRule="auto"/>
        <w:jc w:val="both"/>
        <w:rPr>
          <w:rFonts w:ascii="Times New Roman" w:eastAsia="Times New Roman" w:hAnsi="Times New Roman" w:cs="Times New Roman"/>
          <w:i/>
          <w:color w:val="000000"/>
          <w:sz w:val="24"/>
          <w:szCs w:val="20"/>
          <w:lang w:eastAsia="cs-CZ"/>
        </w:rPr>
      </w:pPr>
      <w:r w:rsidRPr="001366D1">
        <w:rPr>
          <w:rFonts w:ascii="Times New Roman" w:eastAsia="Times New Roman" w:hAnsi="Times New Roman" w:cs="Times New Roman"/>
          <w:i/>
          <w:color w:val="000000"/>
          <w:sz w:val="24"/>
          <w:szCs w:val="20"/>
          <w:lang w:eastAsia="cs-CZ"/>
        </w:rPr>
        <w:t>srovnávací prověrky – průběžně celý školní rok</w:t>
      </w:r>
    </w:p>
    <w:p w:rsidR="001366D1" w:rsidRPr="001366D1" w:rsidRDefault="001366D1" w:rsidP="00D85718">
      <w:pPr>
        <w:numPr>
          <w:ilvl w:val="0"/>
          <w:numId w:val="102"/>
        </w:numPr>
        <w:spacing w:after="0" w:line="240" w:lineRule="auto"/>
        <w:jc w:val="both"/>
        <w:rPr>
          <w:rFonts w:ascii="Times New Roman" w:eastAsia="Times New Roman" w:hAnsi="Times New Roman" w:cs="Times New Roman"/>
          <w:i/>
          <w:color w:val="000000"/>
          <w:sz w:val="24"/>
          <w:szCs w:val="20"/>
          <w:lang w:eastAsia="cs-CZ"/>
        </w:rPr>
      </w:pPr>
      <w:r w:rsidRPr="001366D1">
        <w:rPr>
          <w:rFonts w:ascii="Times New Roman" w:eastAsia="Times New Roman" w:hAnsi="Times New Roman" w:cs="Times New Roman"/>
          <w:i/>
          <w:color w:val="000000"/>
          <w:sz w:val="24"/>
          <w:szCs w:val="20"/>
          <w:lang w:eastAsia="cs-CZ"/>
        </w:rPr>
        <w:t>dotazník na klima školy – 1 x za 2 roky</w:t>
      </w:r>
    </w:p>
    <w:p w:rsidR="001366D1" w:rsidRPr="001366D1" w:rsidRDefault="001366D1" w:rsidP="00D85718">
      <w:pPr>
        <w:numPr>
          <w:ilvl w:val="0"/>
          <w:numId w:val="102"/>
        </w:numPr>
        <w:spacing w:after="0" w:line="240" w:lineRule="auto"/>
        <w:jc w:val="both"/>
        <w:rPr>
          <w:rFonts w:ascii="Times New Roman" w:eastAsia="Times New Roman" w:hAnsi="Times New Roman" w:cs="Times New Roman"/>
          <w:i/>
          <w:color w:val="000000"/>
          <w:sz w:val="24"/>
          <w:szCs w:val="20"/>
          <w:lang w:eastAsia="cs-CZ"/>
        </w:rPr>
      </w:pPr>
      <w:r w:rsidRPr="001366D1">
        <w:rPr>
          <w:rFonts w:ascii="Times New Roman" w:eastAsia="Times New Roman" w:hAnsi="Times New Roman" w:cs="Times New Roman"/>
          <w:i/>
          <w:color w:val="000000"/>
          <w:sz w:val="24"/>
          <w:szCs w:val="20"/>
          <w:lang w:eastAsia="cs-CZ"/>
        </w:rPr>
        <w:t>rozhovory s učiteli a žáky, výstupy z jednání školské rady, Klubu rodičů – průběžně</w:t>
      </w:r>
    </w:p>
    <w:p w:rsidR="001366D1" w:rsidRPr="001366D1" w:rsidRDefault="001366D1" w:rsidP="001366D1">
      <w:pPr>
        <w:spacing w:after="0" w:line="240" w:lineRule="auto"/>
        <w:jc w:val="both"/>
        <w:rPr>
          <w:rFonts w:ascii="Times New Roman" w:eastAsia="Times New Roman" w:hAnsi="Times New Roman" w:cs="Times New Roman"/>
          <w:i/>
          <w:color w:val="000000"/>
          <w:sz w:val="24"/>
          <w:szCs w:val="20"/>
          <w:lang w:eastAsia="cs-CZ"/>
        </w:rPr>
      </w:pPr>
    </w:p>
    <w:p w:rsidR="001366D1" w:rsidRPr="001366D1" w:rsidRDefault="001366D1" w:rsidP="001366D1">
      <w:pPr>
        <w:spacing w:after="0" w:line="240" w:lineRule="auto"/>
        <w:jc w:val="both"/>
        <w:rPr>
          <w:rFonts w:ascii="Times New Roman" w:eastAsia="Times New Roman" w:hAnsi="Times New Roman" w:cs="Times New Roman"/>
          <w:i/>
          <w:color w:val="000000"/>
          <w:sz w:val="24"/>
          <w:szCs w:val="20"/>
          <w:lang w:eastAsia="cs-CZ"/>
        </w:rPr>
      </w:pPr>
    </w:p>
    <w:p w:rsidR="001366D1" w:rsidRPr="001366D1" w:rsidRDefault="001366D1" w:rsidP="001366D1">
      <w:pPr>
        <w:spacing w:after="0" w:line="240" w:lineRule="auto"/>
        <w:rPr>
          <w:rFonts w:ascii="Times New Roman" w:eastAsia="Times New Roman" w:hAnsi="Times New Roman" w:cs="Times New Roman"/>
          <w:b/>
          <w:i/>
          <w:color w:val="000000"/>
          <w:sz w:val="24"/>
          <w:szCs w:val="24"/>
          <w:lang w:eastAsia="cs-CZ"/>
        </w:rPr>
      </w:pPr>
      <w:r w:rsidRPr="001366D1">
        <w:rPr>
          <w:rFonts w:ascii="Times New Roman" w:eastAsia="Times New Roman" w:hAnsi="Times New Roman" w:cs="Times New Roman"/>
          <w:b/>
          <w:i/>
          <w:color w:val="000000"/>
          <w:sz w:val="24"/>
          <w:szCs w:val="24"/>
          <w:lang w:eastAsia="cs-CZ"/>
        </w:rPr>
        <w:t xml:space="preserve"> SWOT analýza ZŠ a MŠ Branka u Opavy provedena v rámci vlastního hodnocení školy</w:t>
      </w:r>
    </w:p>
    <w:p w:rsidR="001366D1" w:rsidRPr="001366D1" w:rsidRDefault="001366D1" w:rsidP="001366D1">
      <w:pPr>
        <w:spacing w:after="0" w:line="240" w:lineRule="auto"/>
        <w:jc w:val="both"/>
        <w:rPr>
          <w:rFonts w:ascii="Arial" w:eastAsia="Times New Roman" w:hAnsi="Arial" w:cs="Times New Roman"/>
          <w:color w:val="000000"/>
          <w:sz w:val="24"/>
          <w:szCs w:val="20"/>
          <w:lang w:eastAsia="cs-CZ"/>
        </w:rPr>
      </w:pPr>
    </w:p>
    <w:p w:rsidR="001366D1" w:rsidRPr="001366D1" w:rsidRDefault="001366D1" w:rsidP="001366D1">
      <w:pPr>
        <w:spacing w:after="0" w:line="240" w:lineRule="auto"/>
        <w:jc w:val="both"/>
        <w:rPr>
          <w:rFonts w:ascii="Times New Roman" w:eastAsia="Times New Roman" w:hAnsi="Times New Roman" w:cs="Times New Roman"/>
          <w:i/>
          <w:color w:val="000000"/>
          <w:sz w:val="24"/>
          <w:szCs w:val="20"/>
          <w:lang w:eastAsia="cs-CZ"/>
        </w:rPr>
      </w:pPr>
      <w:r w:rsidRPr="001366D1">
        <w:rPr>
          <w:rFonts w:ascii="Times New Roman" w:eastAsia="Times New Roman" w:hAnsi="Times New Roman" w:cs="Times New Roman"/>
          <w:i/>
          <w:color w:val="000000"/>
          <w:sz w:val="24"/>
          <w:szCs w:val="20"/>
          <w:lang w:eastAsia="cs-CZ"/>
        </w:rPr>
        <w:t xml:space="preserve">SWOT analýza </w:t>
      </w:r>
      <w:r w:rsidRPr="001366D1">
        <w:rPr>
          <w:rFonts w:ascii="Times New Roman" w:eastAsia="Times New Roman" w:hAnsi="Times New Roman" w:cs="Times New Roman"/>
          <w:b/>
          <w:i/>
          <w:color w:val="000000"/>
          <w:sz w:val="24"/>
          <w:szCs w:val="20"/>
          <w:lang w:eastAsia="cs-CZ"/>
        </w:rPr>
        <w:t xml:space="preserve">ZŠ a MŠ Branka u Opavy </w:t>
      </w:r>
      <w:r w:rsidRPr="001366D1">
        <w:rPr>
          <w:rFonts w:ascii="Times New Roman" w:eastAsia="Times New Roman" w:hAnsi="Times New Roman" w:cs="Times New Roman"/>
          <w:i/>
          <w:color w:val="000000"/>
          <w:sz w:val="24"/>
          <w:szCs w:val="20"/>
          <w:lang w:eastAsia="cs-CZ"/>
        </w:rPr>
        <w:t>umožní stanovit škole cíle. Silné a slabé stránky jsou odrazem toho, jak vnímá škola sebe sama. Jedná se o vnitřní analýzu. Neustále se snažíme o akcentaci stránek silných a eliminaci slabých stránek. Příležitosti a hrozby jsou naopak typické i pro ostatní školy podobné velikosti. Je to analýza vnější.</w:t>
      </w:r>
    </w:p>
    <w:p w:rsidR="001366D1" w:rsidRPr="001366D1" w:rsidRDefault="001366D1" w:rsidP="001366D1">
      <w:pPr>
        <w:spacing w:after="0" w:line="288" w:lineRule="auto"/>
        <w:jc w:val="both"/>
        <w:rPr>
          <w:rFonts w:ascii="Arial" w:eastAsia="Times New Roman" w:hAnsi="Arial" w:cs="Times New Roman"/>
          <w:i/>
          <w:color w:val="000000"/>
          <w:sz w:val="24"/>
          <w:szCs w:val="20"/>
          <w:lang w:eastAsia="cs-CZ"/>
        </w:rPr>
      </w:pPr>
    </w:p>
    <w:p w:rsidR="001366D1" w:rsidRPr="001366D1" w:rsidRDefault="001366D1" w:rsidP="001366D1">
      <w:pPr>
        <w:spacing w:after="0" w:line="240" w:lineRule="auto"/>
        <w:rPr>
          <w:rFonts w:ascii="Times New Roman" w:eastAsia="Times New Roman" w:hAnsi="Times New Roman" w:cs="Times New Roman"/>
          <w:b/>
          <w:i/>
          <w:sz w:val="24"/>
          <w:szCs w:val="24"/>
          <w:u w:val="single"/>
          <w:lang w:eastAsia="cs-CZ"/>
        </w:rPr>
      </w:pPr>
      <w:r w:rsidRPr="001366D1">
        <w:rPr>
          <w:rFonts w:ascii="Times New Roman" w:eastAsia="Times New Roman" w:hAnsi="Times New Roman" w:cs="Times New Roman"/>
          <w:b/>
          <w:i/>
          <w:sz w:val="24"/>
          <w:szCs w:val="24"/>
          <w:u w:val="single"/>
          <w:lang w:eastAsia="cs-CZ"/>
        </w:rPr>
        <w:t>Silné stránky</w:t>
      </w:r>
      <w:r w:rsidRPr="001366D1">
        <w:rPr>
          <w:rFonts w:ascii="Times New Roman" w:eastAsia="Times New Roman" w:hAnsi="Times New Roman" w:cs="Times New Roman"/>
          <w:b/>
          <w:i/>
          <w:sz w:val="24"/>
          <w:szCs w:val="24"/>
          <w:u w:val="single"/>
          <w:lang w:eastAsia="cs-CZ"/>
        </w:rPr>
        <w:tab/>
      </w:r>
      <w:r w:rsidRPr="001366D1">
        <w:rPr>
          <w:rFonts w:ascii="Times New Roman" w:eastAsia="Times New Roman" w:hAnsi="Times New Roman" w:cs="Times New Roman"/>
          <w:i/>
          <w:sz w:val="24"/>
          <w:szCs w:val="24"/>
          <w:lang w:eastAsia="cs-CZ"/>
        </w:rPr>
        <w:t xml:space="preserve">                                                               </w:t>
      </w:r>
      <w:r w:rsidRPr="001366D1">
        <w:rPr>
          <w:rFonts w:ascii="Times New Roman" w:eastAsia="Times New Roman" w:hAnsi="Times New Roman" w:cs="Times New Roman"/>
          <w:b/>
          <w:i/>
          <w:sz w:val="24"/>
          <w:szCs w:val="24"/>
          <w:u w:val="single"/>
          <w:lang w:eastAsia="cs-CZ"/>
        </w:rPr>
        <w:t>Slabé stránky</w:t>
      </w:r>
    </w:p>
    <w:p w:rsidR="001366D1" w:rsidRPr="001366D1" w:rsidRDefault="001366D1" w:rsidP="001366D1">
      <w:pPr>
        <w:spacing w:after="0" w:line="240" w:lineRule="auto"/>
        <w:rPr>
          <w:rFonts w:ascii="Times New Roman" w:eastAsia="Times New Roman" w:hAnsi="Times New Roman" w:cs="Times New Roman"/>
          <w:i/>
          <w:sz w:val="24"/>
          <w:szCs w:val="24"/>
          <w:lang w:eastAsia="cs-CZ"/>
        </w:rPr>
      </w:pPr>
    </w:p>
    <w:p w:rsidR="001366D1" w:rsidRPr="001366D1" w:rsidRDefault="001366D1" w:rsidP="001366D1">
      <w:pPr>
        <w:spacing w:after="0" w:line="240" w:lineRule="auto"/>
        <w:rPr>
          <w:rFonts w:ascii="Times New Roman" w:eastAsia="Times New Roman" w:hAnsi="Times New Roman" w:cs="Times New Roman"/>
          <w:i/>
          <w:sz w:val="24"/>
          <w:szCs w:val="24"/>
          <w:lang w:eastAsia="cs-CZ"/>
        </w:rPr>
      </w:pPr>
      <w:r w:rsidRPr="001366D1">
        <w:rPr>
          <w:rFonts w:ascii="Times New Roman" w:eastAsia="Times New Roman" w:hAnsi="Times New Roman" w:cs="Times New Roman"/>
          <w:i/>
          <w:sz w:val="24"/>
          <w:szCs w:val="24"/>
          <w:lang w:eastAsia="cs-CZ"/>
        </w:rPr>
        <w:t xml:space="preserve">typ školy (vesnice, okolní </w:t>
      </w:r>
      <w:proofErr w:type="gramStart"/>
      <w:r w:rsidR="00364345" w:rsidRPr="001366D1">
        <w:rPr>
          <w:rFonts w:ascii="Times New Roman" w:eastAsia="Times New Roman" w:hAnsi="Times New Roman" w:cs="Times New Roman"/>
          <w:i/>
          <w:sz w:val="24"/>
          <w:szCs w:val="24"/>
          <w:lang w:eastAsia="cs-CZ"/>
        </w:rPr>
        <w:t xml:space="preserve">příroda)  </w:t>
      </w:r>
      <w:r w:rsidRPr="001366D1">
        <w:rPr>
          <w:rFonts w:ascii="Times New Roman" w:eastAsia="Times New Roman" w:hAnsi="Times New Roman" w:cs="Times New Roman"/>
          <w:i/>
          <w:sz w:val="24"/>
          <w:szCs w:val="24"/>
          <w:lang w:eastAsia="cs-CZ"/>
        </w:rPr>
        <w:t xml:space="preserve"> </w:t>
      </w:r>
      <w:proofErr w:type="gramEnd"/>
      <w:r w:rsidRPr="001366D1">
        <w:rPr>
          <w:rFonts w:ascii="Times New Roman" w:eastAsia="Times New Roman" w:hAnsi="Times New Roman" w:cs="Times New Roman"/>
          <w:i/>
          <w:sz w:val="24"/>
          <w:szCs w:val="24"/>
          <w:lang w:eastAsia="cs-CZ"/>
        </w:rPr>
        <w:t xml:space="preserve">                            </w:t>
      </w:r>
      <w:r w:rsidR="00364345">
        <w:rPr>
          <w:rFonts w:ascii="Times New Roman" w:eastAsia="Times New Roman" w:hAnsi="Times New Roman" w:cs="Times New Roman"/>
          <w:i/>
          <w:sz w:val="24"/>
          <w:szCs w:val="24"/>
          <w:lang w:eastAsia="cs-CZ"/>
        </w:rPr>
        <w:t xml:space="preserve">  </w:t>
      </w:r>
      <w:r w:rsidRPr="001366D1">
        <w:rPr>
          <w:rFonts w:ascii="Times New Roman" w:eastAsia="Times New Roman" w:hAnsi="Times New Roman" w:cs="Times New Roman"/>
          <w:i/>
          <w:sz w:val="24"/>
          <w:szCs w:val="24"/>
          <w:lang w:eastAsia="cs-CZ"/>
        </w:rPr>
        <w:t>omezená nabídka volitelných předmětů</w:t>
      </w:r>
    </w:p>
    <w:p w:rsidR="001366D1" w:rsidRPr="001366D1" w:rsidRDefault="001366D1" w:rsidP="001366D1">
      <w:pPr>
        <w:spacing w:after="0" w:line="240" w:lineRule="auto"/>
        <w:rPr>
          <w:rFonts w:ascii="Times New Roman" w:eastAsia="Times New Roman" w:hAnsi="Times New Roman" w:cs="Times New Roman"/>
          <w:i/>
          <w:sz w:val="24"/>
          <w:szCs w:val="24"/>
          <w:lang w:eastAsia="cs-CZ"/>
        </w:rPr>
      </w:pPr>
      <w:r w:rsidRPr="001366D1">
        <w:rPr>
          <w:rFonts w:ascii="Times New Roman" w:eastAsia="Times New Roman" w:hAnsi="Times New Roman" w:cs="Times New Roman"/>
          <w:i/>
          <w:sz w:val="24"/>
          <w:szCs w:val="24"/>
          <w:lang w:eastAsia="cs-CZ"/>
        </w:rPr>
        <w:t xml:space="preserve">škola rodinného typu                                                      škola nemá vlastní kuchyň                                                                        </w:t>
      </w:r>
    </w:p>
    <w:p w:rsidR="001366D1" w:rsidRPr="001366D1" w:rsidRDefault="001366D1" w:rsidP="001366D1">
      <w:pPr>
        <w:spacing w:after="0" w:line="240" w:lineRule="auto"/>
        <w:rPr>
          <w:rFonts w:ascii="Times New Roman" w:eastAsia="Times New Roman" w:hAnsi="Times New Roman" w:cs="Times New Roman"/>
          <w:i/>
          <w:sz w:val="24"/>
          <w:szCs w:val="24"/>
          <w:lang w:eastAsia="cs-CZ"/>
        </w:rPr>
      </w:pPr>
      <w:r w:rsidRPr="001366D1">
        <w:rPr>
          <w:rFonts w:ascii="Times New Roman" w:eastAsia="Times New Roman" w:hAnsi="Times New Roman" w:cs="Times New Roman"/>
          <w:i/>
          <w:sz w:val="24"/>
          <w:szCs w:val="24"/>
          <w:lang w:eastAsia="cs-CZ"/>
        </w:rPr>
        <w:t>dobrá spolupráce se zřizovatelem                                  škola není plně bezbariérová</w:t>
      </w:r>
    </w:p>
    <w:p w:rsidR="001366D1" w:rsidRPr="001366D1" w:rsidRDefault="001366D1" w:rsidP="001366D1">
      <w:pPr>
        <w:spacing w:after="0" w:line="240" w:lineRule="auto"/>
        <w:rPr>
          <w:rFonts w:ascii="Times New Roman" w:eastAsia="Times New Roman" w:hAnsi="Times New Roman" w:cs="Times New Roman"/>
          <w:i/>
          <w:sz w:val="24"/>
          <w:szCs w:val="24"/>
          <w:lang w:eastAsia="cs-CZ"/>
        </w:rPr>
      </w:pPr>
      <w:r w:rsidRPr="001366D1">
        <w:rPr>
          <w:rFonts w:ascii="Times New Roman" w:eastAsia="Times New Roman" w:hAnsi="Times New Roman" w:cs="Times New Roman"/>
          <w:i/>
          <w:sz w:val="24"/>
          <w:szCs w:val="24"/>
          <w:lang w:eastAsia="cs-CZ"/>
        </w:rPr>
        <w:t>úzká spolupráce s rodiči žáků</w:t>
      </w:r>
    </w:p>
    <w:p w:rsidR="001366D1" w:rsidRPr="001366D1" w:rsidRDefault="001366D1" w:rsidP="001366D1">
      <w:pPr>
        <w:spacing w:after="0" w:line="240" w:lineRule="auto"/>
        <w:rPr>
          <w:rFonts w:ascii="Times New Roman" w:eastAsia="Times New Roman" w:hAnsi="Times New Roman" w:cs="Times New Roman"/>
          <w:sz w:val="20"/>
          <w:szCs w:val="20"/>
          <w:lang w:eastAsia="cs-CZ"/>
        </w:rPr>
      </w:pPr>
      <w:r w:rsidRPr="001366D1">
        <w:rPr>
          <w:rFonts w:ascii="Times New Roman" w:eastAsia="Times New Roman" w:hAnsi="Times New Roman" w:cs="Times New Roman"/>
          <w:i/>
          <w:sz w:val="24"/>
          <w:szCs w:val="24"/>
          <w:lang w:eastAsia="cs-CZ"/>
        </w:rPr>
        <w:t>velký výběr kr</w:t>
      </w:r>
      <w:r w:rsidRPr="000F1999">
        <w:rPr>
          <w:rFonts w:ascii="Times New Roman" w:eastAsia="Times New Roman" w:hAnsi="Times New Roman" w:cs="Times New Roman"/>
          <w:i/>
          <w:sz w:val="24"/>
          <w:szCs w:val="24"/>
          <w:lang w:eastAsia="cs-CZ"/>
        </w:rPr>
        <w:t>oužků</w:t>
      </w:r>
      <w:r w:rsidRPr="001366D1">
        <w:rPr>
          <w:rFonts w:ascii="Times New Roman" w:eastAsia="Times New Roman" w:hAnsi="Times New Roman" w:cs="Times New Roman"/>
          <w:sz w:val="20"/>
          <w:szCs w:val="20"/>
          <w:lang w:eastAsia="cs-CZ"/>
        </w:rPr>
        <w:tab/>
      </w:r>
    </w:p>
    <w:p w:rsidR="001366D1" w:rsidRPr="001366D1" w:rsidRDefault="001366D1" w:rsidP="001366D1">
      <w:pPr>
        <w:spacing w:after="0" w:line="240" w:lineRule="auto"/>
        <w:rPr>
          <w:rFonts w:ascii="Times New Roman" w:eastAsia="Times New Roman" w:hAnsi="Times New Roman" w:cs="Times New Roman"/>
          <w:sz w:val="20"/>
          <w:szCs w:val="20"/>
          <w:lang w:eastAsia="cs-CZ"/>
        </w:rPr>
      </w:pPr>
    </w:p>
    <w:p w:rsidR="001366D1" w:rsidRPr="001366D1" w:rsidRDefault="001366D1" w:rsidP="001366D1">
      <w:pPr>
        <w:spacing w:after="0" w:line="240" w:lineRule="auto"/>
        <w:rPr>
          <w:rFonts w:ascii="Times New Roman" w:eastAsia="Times New Roman" w:hAnsi="Times New Roman" w:cs="Times New Roman"/>
          <w:b/>
          <w:i/>
          <w:sz w:val="24"/>
          <w:szCs w:val="24"/>
          <w:u w:val="single"/>
          <w:lang w:eastAsia="cs-CZ"/>
        </w:rPr>
      </w:pPr>
      <w:r w:rsidRPr="001366D1">
        <w:rPr>
          <w:rFonts w:ascii="Times New Roman" w:eastAsia="Times New Roman" w:hAnsi="Times New Roman" w:cs="Times New Roman"/>
          <w:b/>
          <w:i/>
          <w:sz w:val="24"/>
          <w:szCs w:val="24"/>
          <w:u w:val="single"/>
          <w:lang w:eastAsia="cs-CZ"/>
        </w:rPr>
        <w:t>Příležitosti</w:t>
      </w:r>
      <w:r w:rsidRPr="001366D1">
        <w:rPr>
          <w:rFonts w:ascii="Times New Roman" w:eastAsia="Times New Roman" w:hAnsi="Times New Roman" w:cs="Times New Roman"/>
          <w:i/>
          <w:sz w:val="24"/>
          <w:szCs w:val="24"/>
          <w:lang w:eastAsia="cs-CZ"/>
        </w:rPr>
        <w:tab/>
        <w:t xml:space="preserve">                                                                 </w:t>
      </w:r>
      <w:r w:rsidRPr="001366D1">
        <w:rPr>
          <w:rFonts w:ascii="Times New Roman" w:eastAsia="Times New Roman" w:hAnsi="Times New Roman" w:cs="Times New Roman"/>
          <w:b/>
          <w:i/>
          <w:sz w:val="24"/>
          <w:szCs w:val="24"/>
          <w:u w:val="single"/>
          <w:lang w:eastAsia="cs-CZ"/>
        </w:rPr>
        <w:t>Hrozby</w:t>
      </w:r>
    </w:p>
    <w:p w:rsidR="001366D1" w:rsidRPr="001366D1" w:rsidRDefault="001366D1" w:rsidP="001366D1">
      <w:pPr>
        <w:spacing w:after="0" w:line="240" w:lineRule="auto"/>
        <w:rPr>
          <w:rFonts w:ascii="Times New Roman" w:eastAsia="Times New Roman" w:hAnsi="Times New Roman" w:cs="Times New Roman"/>
          <w:i/>
          <w:sz w:val="24"/>
          <w:szCs w:val="24"/>
          <w:lang w:eastAsia="cs-CZ"/>
        </w:rPr>
      </w:pPr>
    </w:p>
    <w:p w:rsidR="001366D1" w:rsidRPr="001366D1" w:rsidRDefault="001366D1" w:rsidP="001366D1">
      <w:pPr>
        <w:spacing w:after="0" w:line="240" w:lineRule="auto"/>
        <w:rPr>
          <w:rFonts w:ascii="Times New Roman" w:eastAsia="Times New Roman" w:hAnsi="Times New Roman" w:cs="Times New Roman"/>
          <w:i/>
          <w:sz w:val="24"/>
          <w:szCs w:val="24"/>
          <w:lang w:eastAsia="cs-CZ"/>
        </w:rPr>
      </w:pPr>
      <w:r w:rsidRPr="001366D1">
        <w:rPr>
          <w:rFonts w:ascii="Times New Roman" w:eastAsia="Times New Roman" w:hAnsi="Times New Roman" w:cs="Times New Roman"/>
          <w:i/>
          <w:sz w:val="24"/>
          <w:szCs w:val="24"/>
          <w:lang w:eastAsia="cs-CZ"/>
        </w:rPr>
        <w:t xml:space="preserve">snaha profilovat se určitým směrem                              konkurence městských škol (hlavně se </w:t>
      </w:r>
    </w:p>
    <w:p w:rsidR="001366D1" w:rsidRPr="001366D1" w:rsidRDefault="001366D1" w:rsidP="001366D1">
      <w:pPr>
        <w:spacing w:after="0" w:line="240" w:lineRule="auto"/>
        <w:rPr>
          <w:rFonts w:ascii="Times New Roman" w:eastAsia="Times New Roman" w:hAnsi="Times New Roman" w:cs="Times New Roman"/>
          <w:i/>
          <w:sz w:val="24"/>
          <w:szCs w:val="24"/>
          <w:lang w:eastAsia="cs-CZ"/>
        </w:rPr>
      </w:pPr>
      <w:r w:rsidRPr="001366D1">
        <w:rPr>
          <w:rFonts w:ascii="Times New Roman" w:eastAsia="Times New Roman" w:hAnsi="Times New Roman" w:cs="Times New Roman"/>
          <w:i/>
          <w:sz w:val="24"/>
          <w:szCs w:val="24"/>
          <w:lang w:eastAsia="cs-CZ"/>
        </w:rPr>
        <w:t xml:space="preserve">vybudovat školu rodinného typu                                 </w:t>
      </w:r>
      <w:r w:rsidR="000F1999">
        <w:rPr>
          <w:rFonts w:ascii="Times New Roman" w:eastAsia="Times New Roman" w:hAnsi="Times New Roman" w:cs="Times New Roman"/>
          <w:i/>
          <w:sz w:val="24"/>
          <w:szCs w:val="24"/>
          <w:lang w:eastAsia="cs-CZ"/>
        </w:rPr>
        <w:t xml:space="preserve"> </w:t>
      </w:r>
      <w:r w:rsidRPr="001366D1">
        <w:rPr>
          <w:rFonts w:ascii="Times New Roman" w:eastAsia="Times New Roman" w:hAnsi="Times New Roman" w:cs="Times New Roman"/>
          <w:i/>
          <w:sz w:val="24"/>
          <w:szCs w:val="24"/>
          <w:lang w:eastAsia="cs-CZ"/>
        </w:rPr>
        <w:t xml:space="preserve">  sportovním a jazykovým zaměřením)</w:t>
      </w:r>
    </w:p>
    <w:p w:rsidR="001366D1" w:rsidRPr="001366D1" w:rsidRDefault="001366D1" w:rsidP="001366D1">
      <w:pPr>
        <w:spacing w:after="0" w:line="240" w:lineRule="auto"/>
        <w:rPr>
          <w:rFonts w:ascii="Times New Roman" w:eastAsia="Times New Roman" w:hAnsi="Times New Roman" w:cs="Times New Roman"/>
          <w:i/>
          <w:sz w:val="24"/>
          <w:szCs w:val="24"/>
          <w:lang w:eastAsia="cs-CZ"/>
        </w:rPr>
      </w:pPr>
      <w:r w:rsidRPr="001366D1">
        <w:rPr>
          <w:rFonts w:ascii="Times New Roman" w:eastAsia="Times New Roman" w:hAnsi="Times New Roman" w:cs="Times New Roman"/>
          <w:i/>
          <w:sz w:val="24"/>
          <w:szCs w:val="24"/>
          <w:lang w:eastAsia="cs-CZ"/>
        </w:rPr>
        <w:t>vhodné prostředí školy pro integraci žáků</w:t>
      </w:r>
    </w:p>
    <w:p w:rsidR="001366D1" w:rsidRPr="001366D1" w:rsidRDefault="001366D1" w:rsidP="001366D1">
      <w:pPr>
        <w:spacing w:after="0" w:line="240" w:lineRule="auto"/>
        <w:rPr>
          <w:rFonts w:ascii="Times New Roman" w:eastAsia="Times New Roman" w:hAnsi="Times New Roman" w:cs="Times New Roman"/>
          <w:i/>
          <w:sz w:val="24"/>
          <w:szCs w:val="24"/>
          <w:lang w:eastAsia="cs-CZ"/>
        </w:rPr>
      </w:pPr>
      <w:r>
        <w:rPr>
          <w:rFonts w:ascii="Times New Roman" w:eastAsia="Times New Roman" w:hAnsi="Times New Roman" w:cs="Times New Roman"/>
          <w:i/>
          <w:sz w:val="24"/>
          <w:szCs w:val="24"/>
          <w:lang w:eastAsia="cs-CZ"/>
        </w:rPr>
        <w:t>se speciálními vzdělávacími potřebami</w:t>
      </w:r>
    </w:p>
    <w:p w:rsidR="001366D1" w:rsidRPr="001366D1" w:rsidRDefault="001366D1" w:rsidP="001366D1">
      <w:pPr>
        <w:spacing w:after="0" w:line="240" w:lineRule="auto"/>
        <w:rPr>
          <w:rFonts w:ascii="Times New Roman" w:eastAsia="Times New Roman" w:hAnsi="Times New Roman" w:cs="Times New Roman"/>
          <w:i/>
          <w:sz w:val="24"/>
          <w:szCs w:val="24"/>
          <w:lang w:eastAsia="cs-CZ"/>
        </w:rPr>
      </w:pPr>
      <w:r w:rsidRPr="001366D1">
        <w:rPr>
          <w:rFonts w:ascii="Times New Roman" w:eastAsia="Times New Roman" w:hAnsi="Times New Roman" w:cs="Times New Roman"/>
          <w:i/>
          <w:sz w:val="24"/>
          <w:szCs w:val="24"/>
          <w:lang w:eastAsia="cs-CZ"/>
        </w:rPr>
        <w:t>zaměření na ekologické aktivity</w:t>
      </w:r>
      <w:r>
        <w:rPr>
          <w:rFonts w:ascii="Times New Roman" w:eastAsia="Times New Roman" w:hAnsi="Times New Roman" w:cs="Times New Roman"/>
          <w:i/>
          <w:sz w:val="24"/>
          <w:szCs w:val="24"/>
          <w:lang w:eastAsia="cs-CZ"/>
        </w:rPr>
        <w:t xml:space="preserve"> a sportovní aktivity</w:t>
      </w:r>
    </w:p>
    <w:p w:rsidR="001366D1" w:rsidRPr="001366D1" w:rsidRDefault="001366D1" w:rsidP="001366D1">
      <w:pPr>
        <w:spacing w:after="0" w:line="240" w:lineRule="auto"/>
        <w:rPr>
          <w:rFonts w:ascii="Times New Roman" w:eastAsia="Times New Roman" w:hAnsi="Times New Roman" w:cs="Times New Roman"/>
          <w:i/>
          <w:sz w:val="24"/>
          <w:szCs w:val="24"/>
          <w:lang w:eastAsia="cs-CZ"/>
        </w:rPr>
      </w:pPr>
      <w:r w:rsidRPr="001366D1">
        <w:rPr>
          <w:rFonts w:ascii="Times New Roman" w:eastAsia="Times New Roman" w:hAnsi="Times New Roman" w:cs="Times New Roman"/>
          <w:i/>
          <w:sz w:val="24"/>
          <w:szCs w:val="24"/>
          <w:lang w:eastAsia="cs-CZ"/>
        </w:rPr>
        <w:t>propagace a veřejná prezentace školy</w:t>
      </w:r>
      <w:r w:rsidRPr="001366D1">
        <w:rPr>
          <w:rFonts w:ascii="Times New Roman" w:eastAsia="Times New Roman" w:hAnsi="Times New Roman" w:cs="Times New Roman"/>
          <w:i/>
          <w:sz w:val="24"/>
          <w:szCs w:val="24"/>
          <w:lang w:eastAsia="cs-CZ"/>
        </w:rPr>
        <w:tab/>
      </w:r>
    </w:p>
    <w:p w:rsidR="001366D1" w:rsidRPr="001366D1" w:rsidRDefault="001366D1" w:rsidP="001366D1">
      <w:pPr>
        <w:numPr>
          <w:ilvl w:val="12"/>
          <w:numId w:val="0"/>
        </w:numPr>
        <w:spacing w:after="80" w:line="240" w:lineRule="auto"/>
        <w:jc w:val="both"/>
        <w:rPr>
          <w:rFonts w:ascii="Times New Roman" w:eastAsia="Times New Roman" w:hAnsi="Times New Roman" w:cs="Times New Roman"/>
          <w:color w:val="000000"/>
          <w:sz w:val="24"/>
          <w:szCs w:val="20"/>
          <w:lang w:eastAsia="cs-CZ"/>
        </w:rPr>
      </w:pPr>
    </w:p>
    <w:p w:rsidR="001366D1" w:rsidRPr="001366D1" w:rsidRDefault="001366D1" w:rsidP="001366D1">
      <w:pPr>
        <w:numPr>
          <w:ilvl w:val="12"/>
          <w:numId w:val="0"/>
        </w:numPr>
        <w:spacing w:after="80" w:line="240" w:lineRule="auto"/>
        <w:jc w:val="both"/>
        <w:rPr>
          <w:rFonts w:ascii="Times New Roman" w:eastAsia="Times New Roman" w:hAnsi="Times New Roman" w:cs="Times New Roman"/>
          <w:color w:val="000000"/>
          <w:sz w:val="24"/>
          <w:szCs w:val="20"/>
          <w:lang w:eastAsia="cs-CZ"/>
        </w:rPr>
      </w:pPr>
    </w:p>
    <w:p w:rsidR="001366D1" w:rsidRPr="001366D1" w:rsidRDefault="001366D1" w:rsidP="001366D1">
      <w:pPr>
        <w:numPr>
          <w:ilvl w:val="12"/>
          <w:numId w:val="0"/>
        </w:numPr>
        <w:spacing w:after="80" w:line="240" w:lineRule="auto"/>
        <w:jc w:val="both"/>
        <w:rPr>
          <w:rFonts w:ascii="Times New Roman" w:eastAsia="Times New Roman" w:hAnsi="Times New Roman" w:cs="Times New Roman"/>
          <w:color w:val="000000"/>
          <w:sz w:val="24"/>
          <w:szCs w:val="20"/>
          <w:lang w:eastAsia="cs-CZ"/>
        </w:rPr>
      </w:pPr>
    </w:p>
    <w:p w:rsidR="001366D1" w:rsidRPr="001366D1" w:rsidRDefault="001366D1" w:rsidP="001366D1">
      <w:pPr>
        <w:numPr>
          <w:ilvl w:val="12"/>
          <w:numId w:val="0"/>
        </w:numPr>
        <w:spacing w:after="80" w:line="240" w:lineRule="auto"/>
        <w:jc w:val="both"/>
        <w:rPr>
          <w:rFonts w:ascii="Times New Roman" w:eastAsia="Times New Roman" w:hAnsi="Times New Roman" w:cs="Times New Roman"/>
          <w:color w:val="000000"/>
          <w:sz w:val="24"/>
          <w:szCs w:val="20"/>
          <w:lang w:eastAsia="cs-CZ"/>
        </w:rPr>
      </w:pPr>
    </w:p>
    <w:p w:rsidR="001366D1" w:rsidRPr="001366D1" w:rsidRDefault="001366D1" w:rsidP="001366D1">
      <w:pPr>
        <w:numPr>
          <w:ilvl w:val="12"/>
          <w:numId w:val="0"/>
        </w:numPr>
        <w:spacing w:after="80" w:line="240" w:lineRule="auto"/>
        <w:jc w:val="both"/>
        <w:rPr>
          <w:rFonts w:ascii="Times New Roman" w:eastAsia="Times New Roman" w:hAnsi="Times New Roman" w:cs="Times New Roman"/>
          <w:color w:val="000000"/>
          <w:sz w:val="24"/>
          <w:szCs w:val="20"/>
          <w:lang w:eastAsia="cs-CZ"/>
        </w:rPr>
      </w:pPr>
    </w:p>
    <w:p w:rsidR="001366D1" w:rsidRPr="001366D1" w:rsidRDefault="001366D1" w:rsidP="001366D1">
      <w:pPr>
        <w:numPr>
          <w:ilvl w:val="12"/>
          <w:numId w:val="0"/>
        </w:numPr>
        <w:spacing w:after="80" w:line="240" w:lineRule="auto"/>
        <w:jc w:val="both"/>
        <w:rPr>
          <w:rFonts w:ascii="Times New Roman" w:eastAsia="Times New Roman" w:hAnsi="Times New Roman" w:cs="Times New Roman"/>
          <w:b/>
          <w:i/>
          <w:color w:val="000000"/>
          <w:sz w:val="28"/>
          <w:szCs w:val="20"/>
          <w:u w:val="single"/>
          <w:lang w:eastAsia="cs-CZ"/>
        </w:rPr>
      </w:pPr>
    </w:p>
    <w:p w:rsidR="001366D1" w:rsidRPr="001366D1" w:rsidRDefault="001366D1" w:rsidP="001366D1">
      <w:pPr>
        <w:numPr>
          <w:ilvl w:val="12"/>
          <w:numId w:val="0"/>
        </w:numPr>
        <w:spacing w:after="80" w:line="240" w:lineRule="auto"/>
        <w:jc w:val="both"/>
        <w:rPr>
          <w:rFonts w:ascii="Times New Roman" w:eastAsia="Times New Roman" w:hAnsi="Times New Roman" w:cs="Times New Roman"/>
          <w:b/>
          <w:i/>
          <w:color w:val="000000"/>
          <w:sz w:val="28"/>
          <w:szCs w:val="20"/>
          <w:u w:val="single"/>
          <w:lang w:eastAsia="cs-CZ"/>
        </w:rPr>
      </w:pPr>
    </w:p>
    <w:p w:rsidR="001366D1" w:rsidRPr="001366D1" w:rsidRDefault="001366D1" w:rsidP="001366D1">
      <w:pPr>
        <w:numPr>
          <w:ilvl w:val="12"/>
          <w:numId w:val="0"/>
        </w:numPr>
        <w:spacing w:after="80" w:line="240" w:lineRule="auto"/>
        <w:jc w:val="both"/>
        <w:rPr>
          <w:rFonts w:ascii="Times New Roman" w:eastAsia="Times New Roman" w:hAnsi="Times New Roman" w:cs="Times New Roman"/>
          <w:b/>
          <w:i/>
          <w:color w:val="000000"/>
          <w:sz w:val="28"/>
          <w:szCs w:val="20"/>
          <w:u w:val="single"/>
          <w:lang w:eastAsia="cs-CZ"/>
        </w:rPr>
      </w:pPr>
    </w:p>
    <w:p w:rsidR="001366D1" w:rsidRPr="001366D1" w:rsidRDefault="001366D1" w:rsidP="001366D1">
      <w:pPr>
        <w:numPr>
          <w:ilvl w:val="12"/>
          <w:numId w:val="0"/>
        </w:numPr>
        <w:spacing w:after="80" w:line="240" w:lineRule="auto"/>
        <w:jc w:val="both"/>
        <w:rPr>
          <w:rFonts w:ascii="Times New Roman" w:eastAsia="Times New Roman" w:hAnsi="Times New Roman" w:cs="Times New Roman"/>
          <w:b/>
          <w:i/>
          <w:color w:val="000000"/>
          <w:sz w:val="28"/>
          <w:szCs w:val="20"/>
          <w:u w:val="single"/>
          <w:lang w:eastAsia="cs-CZ"/>
        </w:rPr>
      </w:pPr>
    </w:p>
    <w:p w:rsidR="001366D1" w:rsidRPr="001366D1" w:rsidRDefault="001366D1" w:rsidP="001366D1">
      <w:pPr>
        <w:numPr>
          <w:ilvl w:val="12"/>
          <w:numId w:val="0"/>
        </w:numPr>
        <w:spacing w:after="80" w:line="240" w:lineRule="auto"/>
        <w:jc w:val="both"/>
        <w:rPr>
          <w:rFonts w:ascii="Times New Roman" w:eastAsia="Times New Roman" w:hAnsi="Times New Roman" w:cs="Times New Roman"/>
          <w:b/>
          <w:i/>
          <w:color w:val="000000"/>
          <w:sz w:val="28"/>
          <w:szCs w:val="20"/>
          <w:u w:val="single"/>
          <w:lang w:eastAsia="cs-CZ"/>
        </w:rPr>
      </w:pPr>
    </w:p>
    <w:p w:rsidR="001366D1" w:rsidRPr="001366D1" w:rsidRDefault="001366D1" w:rsidP="001366D1">
      <w:pPr>
        <w:numPr>
          <w:ilvl w:val="12"/>
          <w:numId w:val="0"/>
        </w:numPr>
        <w:spacing w:after="80" w:line="240" w:lineRule="auto"/>
        <w:jc w:val="both"/>
        <w:rPr>
          <w:rFonts w:ascii="Times New Roman" w:eastAsia="Times New Roman" w:hAnsi="Times New Roman" w:cs="Times New Roman"/>
          <w:b/>
          <w:i/>
          <w:color w:val="000000"/>
          <w:sz w:val="28"/>
          <w:szCs w:val="20"/>
          <w:u w:val="single"/>
          <w:lang w:eastAsia="cs-CZ"/>
        </w:rPr>
      </w:pPr>
    </w:p>
    <w:p w:rsidR="001366D1" w:rsidRPr="002D1190" w:rsidRDefault="001366D1" w:rsidP="002D1190">
      <w:pPr>
        <w:spacing w:after="0" w:line="240" w:lineRule="auto"/>
        <w:rPr>
          <w:rFonts w:ascii="Times New Roman" w:eastAsia="Times New Roman" w:hAnsi="Times New Roman" w:cs="Times New Roman"/>
          <w:i/>
          <w:iCs/>
          <w:sz w:val="24"/>
          <w:szCs w:val="24"/>
          <w:lang w:eastAsia="cs-CZ"/>
        </w:rPr>
      </w:pPr>
    </w:p>
    <w:sectPr w:rsidR="001366D1" w:rsidRPr="002D1190">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365CD" w:rsidRDefault="009365CD">
      <w:pPr>
        <w:spacing w:after="0" w:line="240" w:lineRule="auto"/>
      </w:pPr>
      <w:r>
        <w:separator/>
      </w:r>
    </w:p>
  </w:endnote>
  <w:endnote w:type="continuationSeparator" w:id="0">
    <w:p w:rsidR="009365CD" w:rsidRDefault="009365C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Minion Pro">
    <w:charset w:val="00"/>
    <w:family w:val="roman"/>
    <w:pitch w:val="variable"/>
  </w:font>
  <w:font w:name="Tahoma">
    <w:panose1 w:val="020B0604030504040204"/>
    <w:charset w:val="EE"/>
    <w:family w:val="swiss"/>
    <w:pitch w:val="variable"/>
    <w:sig w:usb0="E1002EFF" w:usb1="C000605B" w:usb2="00000029" w:usb3="00000000" w:csb0="000101FF" w:csb1="00000000"/>
  </w:font>
  <w:font w:name="Times">
    <w:panose1 w:val="02020603050405020304"/>
    <w:charset w:val="00"/>
    <w:family w:val="roman"/>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Times New Roman,Italic">
    <w:altName w:val="Times New Roman"/>
    <w:charset w:val="00"/>
    <w:family w:val="roman"/>
    <w:pitch w:val="variable"/>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01F25" w:rsidRDefault="00101F25">
    <w:pPr>
      <w:pStyle w:val="Zpat"/>
      <w:framePr w:wrap="around" w:vAnchor="text" w:hAnchor="margin" w:xAlign="center" w:y="1"/>
      <w:rPr>
        <w:rStyle w:val="slostrnky"/>
      </w:rPr>
    </w:pPr>
    <w:r>
      <w:rPr>
        <w:rStyle w:val="slostrnky"/>
      </w:rPr>
      <w:fldChar w:fldCharType="begin"/>
    </w:r>
    <w:r>
      <w:rPr>
        <w:rStyle w:val="slostrnky"/>
      </w:rPr>
      <w:instrText xml:space="preserve">PAGE  </w:instrText>
    </w:r>
    <w:r>
      <w:rPr>
        <w:rStyle w:val="slostrnky"/>
      </w:rPr>
      <w:fldChar w:fldCharType="end"/>
    </w:r>
  </w:p>
  <w:p w:rsidR="00101F25" w:rsidRDefault="00101F25">
    <w:pPr>
      <w:pStyle w:val="Zpa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01F25" w:rsidRDefault="00101F25">
    <w:pPr>
      <w:pStyle w:val="Zpat"/>
      <w:framePr w:wrap="around" w:vAnchor="text" w:hAnchor="margin" w:xAlign="center" w:y="1"/>
      <w:rPr>
        <w:rStyle w:val="slostrnky"/>
      </w:rPr>
    </w:pPr>
    <w:r>
      <w:rPr>
        <w:rStyle w:val="slostrnky"/>
      </w:rPr>
      <w:fldChar w:fldCharType="begin"/>
    </w:r>
    <w:r>
      <w:rPr>
        <w:rStyle w:val="slostrnky"/>
      </w:rPr>
      <w:instrText xml:space="preserve">PAGE  </w:instrText>
    </w:r>
    <w:r>
      <w:rPr>
        <w:rStyle w:val="slostrnky"/>
      </w:rPr>
      <w:fldChar w:fldCharType="separate"/>
    </w:r>
    <w:r>
      <w:rPr>
        <w:rStyle w:val="slostrnky"/>
        <w:noProof/>
      </w:rPr>
      <w:t>2</w:t>
    </w:r>
    <w:r>
      <w:rPr>
        <w:rStyle w:val="slostrnky"/>
      </w:rPr>
      <w:fldChar w:fldCharType="end"/>
    </w:r>
  </w:p>
  <w:p w:rsidR="00101F25" w:rsidRDefault="00101F25">
    <w:pPr>
      <w:pStyle w:val="Zpat"/>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365CD" w:rsidRDefault="009365CD">
      <w:pPr>
        <w:spacing w:after="0" w:line="240" w:lineRule="auto"/>
      </w:pPr>
      <w:r>
        <w:separator/>
      </w:r>
    </w:p>
  </w:footnote>
  <w:footnote w:type="continuationSeparator" w:id="0">
    <w:p w:rsidR="009365CD" w:rsidRDefault="009365C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38002E"/>
    <w:multiLevelType w:val="hybridMultilevel"/>
    <w:tmpl w:val="5D0C0E30"/>
    <w:lvl w:ilvl="0" w:tplc="774C3764">
      <w:numFmt w:val="bullet"/>
      <w:lvlText w:val="-"/>
      <w:lvlJc w:val="left"/>
      <w:pPr>
        <w:tabs>
          <w:tab w:val="num" w:pos="380"/>
        </w:tabs>
        <w:ind w:left="380" w:hanging="360"/>
      </w:pPr>
      <w:rPr>
        <w:rFonts w:ascii="Times New Roman" w:eastAsia="Times New Roman" w:hAnsi="Times New Roman" w:cs="Times New Roman" w:hint="default"/>
        <w:color w:val="000000"/>
      </w:rPr>
    </w:lvl>
    <w:lvl w:ilvl="1" w:tplc="04050003">
      <w:start w:val="1"/>
      <w:numFmt w:val="decimal"/>
      <w:lvlText w:val="%2."/>
      <w:lvlJc w:val="left"/>
      <w:pPr>
        <w:tabs>
          <w:tab w:val="num" w:pos="1080"/>
        </w:tabs>
        <w:ind w:left="1080" w:hanging="360"/>
      </w:pPr>
    </w:lvl>
    <w:lvl w:ilvl="2" w:tplc="04050005">
      <w:start w:val="1"/>
      <w:numFmt w:val="decimal"/>
      <w:lvlText w:val="%3."/>
      <w:lvlJc w:val="left"/>
      <w:pPr>
        <w:tabs>
          <w:tab w:val="num" w:pos="1800"/>
        </w:tabs>
        <w:ind w:left="1800" w:hanging="360"/>
      </w:pPr>
    </w:lvl>
    <w:lvl w:ilvl="3" w:tplc="04050001">
      <w:start w:val="1"/>
      <w:numFmt w:val="decimal"/>
      <w:lvlText w:val="%4."/>
      <w:lvlJc w:val="left"/>
      <w:pPr>
        <w:tabs>
          <w:tab w:val="num" w:pos="2520"/>
        </w:tabs>
        <w:ind w:left="2520" w:hanging="360"/>
      </w:pPr>
    </w:lvl>
    <w:lvl w:ilvl="4" w:tplc="04050003">
      <w:start w:val="1"/>
      <w:numFmt w:val="decimal"/>
      <w:lvlText w:val="%5."/>
      <w:lvlJc w:val="left"/>
      <w:pPr>
        <w:tabs>
          <w:tab w:val="num" w:pos="3240"/>
        </w:tabs>
        <w:ind w:left="3240" w:hanging="360"/>
      </w:pPr>
    </w:lvl>
    <w:lvl w:ilvl="5" w:tplc="04050005">
      <w:start w:val="1"/>
      <w:numFmt w:val="decimal"/>
      <w:lvlText w:val="%6."/>
      <w:lvlJc w:val="left"/>
      <w:pPr>
        <w:tabs>
          <w:tab w:val="num" w:pos="3960"/>
        </w:tabs>
        <w:ind w:left="3960" w:hanging="360"/>
      </w:pPr>
    </w:lvl>
    <w:lvl w:ilvl="6" w:tplc="04050001">
      <w:start w:val="1"/>
      <w:numFmt w:val="decimal"/>
      <w:lvlText w:val="%7."/>
      <w:lvlJc w:val="left"/>
      <w:pPr>
        <w:tabs>
          <w:tab w:val="num" w:pos="4680"/>
        </w:tabs>
        <w:ind w:left="4680" w:hanging="360"/>
      </w:pPr>
    </w:lvl>
    <w:lvl w:ilvl="7" w:tplc="04050003">
      <w:start w:val="1"/>
      <w:numFmt w:val="decimal"/>
      <w:lvlText w:val="%8."/>
      <w:lvlJc w:val="left"/>
      <w:pPr>
        <w:tabs>
          <w:tab w:val="num" w:pos="5400"/>
        </w:tabs>
        <w:ind w:left="5400" w:hanging="360"/>
      </w:pPr>
    </w:lvl>
    <w:lvl w:ilvl="8" w:tplc="04050005">
      <w:start w:val="1"/>
      <w:numFmt w:val="decimal"/>
      <w:lvlText w:val="%9."/>
      <w:lvlJc w:val="left"/>
      <w:pPr>
        <w:tabs>
          <w:tab w:val="num" w:pos="6120"/>
        </w:tabs>
        <w:ind w:left="6120" w:hanging="360"/>
      </w:pPr>
    </w:lvl>
  </w:abstractNum>
  <w:abstractNum w:abstractNumId="1" w15:restartNumberingAfterBreak="0">
    <w:nsid w:val="013752BC"/>
    <w:multiLevelType w:val="multilevel"/>
    <w:tmpl w:val="78305216"/>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 w15:restartNumberingAfterBreak="0">
    <w:nsid w:val="01A7050C"/>
    <w:multiLevelType w:val="hybridMultilevel"/>
    <w:tmpl w:val="BDB44D2A"/>
    <w:lvl w:ilvl="0" w:tplc="30022A4E">
      <w:start w:val="2"/>
      <w:numFmt w:val="bullet"/>
      <w:lvlText w:val="-"/>
      <w:lvlJc w:val="left"/>
      <w:pPr>
        <w:ind w:left="360" w:hanging="360"/>
      </w:pPr>
      <w:rPr>
        <w:rFonts w:hint="default"/>
        <w:color w:val="auto"/>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 w15:restartNumberingAfterBreak="0">
    <w:nsid w:val="021D39F1"/>
    <w:multiLevelType w:val="multilevel"/>
    <w:tmpl w:val="A5042ACA"/>
    <w:lvl w:ilvl="0">
      <w:start w:val="1"/>
      <w:numFmt w:val="bullet"/>
      <w:lvlText w:val="-"/>
      <w:lvlJc w:val="left"/>
      <w:pPr>
        <w:ind w:left="360" w:hanging="360"/>
      </w:pPr>
      <w:rPr>
        <w:rFonts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0296714D"/>
    <w:multiLevelType w:val="hybridMultilevel"/>
    <w:tmpl w:val="BF0CA016"/>
    <w:lvl w:ilvl="0" w:tplc="30022A4E">
      <w:start w:val="2"/>
      <w:numFmt w:val="bullet"/>
      <w:lvlText w:val="-"/>
      <w:lvlJc w:val="left"/>
      <w:pPr>
        <w:ind w:left="360" w:hanging="360"/>
      </w:pPr>
      <w:rPr>
        <w:rFonts w:hint="default"/>
        <w:color w:val="auto"/>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 w15:restartNumberingAfterBreak="0">
    <w:nsid w:val="032B2A43"/>
    <w:multiLevelType w:val="hybridMultilevel"/>
    <w:tmpl w:val="0B8652C8"/>
    <w:lvl w:ilvl="0" w:tplc="30022A4E">
      <w:start w:val="2"/>
      <w:numFmt w:val="bullet"/>
      <w:lvlText w:val="-"/>
      <w:lvlJc w:val="left"/>
      <w:pPr>
        <w:ind w:left="360" w:hanging="360"/>
      </w:pPr>
      <w:rPr>
        <w:rFonts w:hint="default"/>
        <w:color w:val="auto"/>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 w15:restartNumberingAfterBreak="0">
    <w:nsid w:val="03A50C88"/>
    <w:multiLevelType w:val="hybridMultilevel"/>
    <w:tmpl w:val="D6E0D95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 w15:restartNumberingAfterBreak="0">
    <w:nsid w:val="03BC0303"/>
    <w:multiLevelType w:val="hybridMultilevel"/>
    <w:tmpl w:val="707E061C"/>
    <w:lvl w:ilvl="0" w:tplc="977C0FF6">
      <w:start w:val="2"/>
      <w:numFmt w:val="bullet"/>
      <w:lvlText w:val="-"/>
      <w:lvlJc w:val="left"/>
      <w:pPr>
        <w:ind w:left="720" w:hanging="360"/>
      </w:pPr>
      <w:rPr>
        <w:rFont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8" w15:restartNumberingAfterBreak="0">
    <w:nsid w:val="044D2F37"/>
    <w:multiLevelType w:val="multilevel"/>
    <w:tmpl w:val="0BA034DE"/>
    <w:lvl w:ilvl="0">
      <w:start w:val="2"/>
      <w:numFmt w:val="none"/>
      <w:lvlText w:val="–"/>
      <w:legacy w:legacy="1" w:legacySpace="120" w:legacyIndent="360"/>
      <w:lvlJc w:val="left"/>
      <w:pPr>
        <w:ind w:left="360" w:hanging="360"/>
      </w:pPr>
    </w:lvl>
    <w:lvl w:ilvl="1">
      <w:start w:val="1"/>
      <w:numFmt w:val="none"/>
      <w:lvlText w:val="o"/>
      <w:legacy w:legacy="1" w:legacySpace="120" w:legacyIndent="360"/>
      <w:lvlJc w:val="left"/>
      <w:pPr>
        <w:ind w:left="720" w:hanging="360"/>
      </w:pPr>
      <w:rPr>
        <w:rFonts w:ascii="Courier New" w:hAnsi="Courier New" w:hint="default"/>
      </w:rPr>
    </w:lvl>
    <w:lvl w:ilvl="2">
      <w:start w:val="1"/>
      <w:numFmt w:val="none"/>
      <w:lvlText w:val=""/>
      <w:legacy w:legacy="1" w:legacySpace="120" w:legacyIndent="360"/>
      <w:lvlJc w:val="left"/>
      <w:pPr>
        <w:ind w:left="1080" w:hanging="360"/>
      </w:pPr>
      <w:rPr>
        <w:rFonts w:ascii="Wingdings" w:hAnsi="Wingdings" w:hint="default"/>
      </w:rPr>
    </w:lvl>
    <w:lvl w:ilvl="3">
      <w:start w:val="1"/>
      <w:numFmt w:val="none"/>
      <w:lvlText w:val=""/>
      <w:legacy w:legacy="1" w:legacySpace="120" w:legacyIndent="360"/>
      <w:lvlJc w:val="left"/>
      <w:pPr>
        <w:ind w:left="1440" w:hanging="360"/>
      </w:pPr>
      <w:rPr>
        <w:rFonts w:ascii="Symbol" w:hAnsi="Symbol" w:hint="default"/>
      </w:rPr>
    </w:lvl>
    <w:lvl w:ilvl="4">
      <w:start w:val="1"/>
      <w:numFmt w:val="none"/>
      <w:lvlText w:val="o"/>
      <w:legacy w:legacy="1" w:legacySpace="120" w:legacyIndent="360"/>
      <w:lvlJc w:val="left"/>
      <w:pPr>
        <w:ind w:left="1800" w:hanging="360"/>
      </w:pPr>
      <w:rPr>
        <w:rFonts w:ascii="Courier New" w:hAnsi="Courier New" w:hint="default"/>
      </w:rPr>
    </w:lvl>
    <w:lvl w:ilvl="5">
      <w:start w:val="1"/>
      <w:numFmt w:val="none"/>
      <w:lvlText w:val=""/>
      <w:legacy w:legacy="1" w:legacySpace="120" w:legacyIndent="360"/>
      <w:lvlJc w:val="left"/>
      <w:pPr>
        <w:ind w:left="2160" w:hanging="360"/>
      </w:pPr>
      <w:rPr>
        <w:rFonts w:ascii="Wingdings" w:hAnsi="Wingdings" w:hint="default"/>
      </w:rPr>
    </w:lvl>
    <w:lvl w:ilvl="6">
      <w:start w:val="1"/>
      <w:numFmt w:val="none"/>
      <w:lvlText w:val=""/>
      <w:legacy w:legacy="1" w:legacySpace="120" w:legacyIndent="360"/>
      <w:lvlJc w:val="left"/>
      <w:pPr>
        <w:ind w:left="2520" w:hanging="360"/>
      </w:pPr>
      <w:rPr>
        <w:rFonts w:ascii="Symbol" w:hAnsi="Symbol" w:hint="default"/>
      </w:rPr>
    </w:lvl>
    <w:lvl w:ilvl="7">
      <w:start w:val="1"/>
      <w:numFmt w:val="none"/>
      <w:lvlText w:val="o"/>
      <w:legacy w:legacy="1" w:legacySpace="120" w:legacyIndent="360"/>
      <w:lvlJc w:val="left"/>
      <w:pPr>
        <w:ind w:left="2880" w:hanging="360"/>
      </w:pPr>
      <w:rPr>
        <w:rFonts w:ascii="Courier New" w:hAnsi="Courier New" w:hint="default"/>
      </w:rPr>
    </w:lvl>
    <w:lvl w:ilvl="8">
      <w:start w:val="1"/>
      <w:numFmt w:val="none"/>
      <w:lvlText w:val=""/>
      <w:legacy w:legacy="1" w:legacySpace="120" w:legacyIndent="360"/>
      <w:lvlJc w:val="left"/>
      <w:pPr>
        <w:ind w:left="3240" w:hanging="360"/>
      </w:pPr>
      <w:rPr>
        <w:rFonts w:ascii="Wingdings" w:hAnsi="Wingdings" w:hint="default"/>
      </w:rPr>
    </w:lvl>
  </w:abstractNum>
  <w:abstractNum w:abstractNumId="9" w15:restartNumberingAfterBreak="0">
    <w:nsid w:val="052E74AE"/>
    <w:multiLevelType w:val="multilevel"/>
    <w:tmpl w:val="03D693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06273F48"/>
    <w:multiLevelType w:val="multilevel"/>
    <w:tmpl w:val="E78C73A0"/>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1" w15:restartNumberingAfterBreak="0">
    <w:nsid w:val="064D5620"/>
    <w:multiLevelType w:val="hybridMultilevel"/>
    <w:tmpl w:val="9EBAB55C"/>
    <w:lvl w:ilvl="0" w:tplc="627CA96C">
      <w:start w:val="1"/>
      <w:numFmt w:val="bullet"/>
      <w:lvlText w:val="-"/>
      <w:lvlJc w:val="left"/>
      <w:pPr>
        <w:ind w:left="360" w:hanging="360"/>
      </w:pPr>
      <w:rPr>
        <w:rFonts w:ascii="Times New Roman" w:hAnsi="Times New Roman" w:cs="Times New Roman" w:hint="default"/>
        <w:color w:val="92D050"/>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2" w15:restartNumberingAfterBreak="0">
    <w:nsid w:val="06D95A0F"/>
    <w:multiLevelType w:val="multilevel"/>
    <w:tmpl w:val="6504DE8E"/>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3" w15:restartNumberingAfterBreak="0">
    <w:nsid w:val="071F63C0"/>
    <w:multiLevelType w:val="multilevel"/>
    <w:tmpl w:val="2E0C00B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4" w15:restartNumberingAfterBreak="0">
    <w:nsid w:val="07DB0101"/>
    <w:multiLevelType w:val="hybridMultilevel"/>
    <w:tmpl w:val="58D2F05E"/>
    <w:lvl w:ilvl="0" w:tplc="30022A4E">
      <w:start w:val="2"/>
      <w:numFmt w:val="bullet"/>
      <w:lvlText w:val="-"/>
      <w:lvlJc w:val="left"/>
      <w:pPr>
        <w:ind w:left="360" w:hanging="360"/>
      </w:pPr>
      <w:rPr>
        <w:rFonts w:hint="default"/>
        <w:color w:val="auto"/>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5" w15:restartNumberingAfterBreak="0">
    <w:nsid w:val="08892E2C"/>
    <w:multiLevelType w:val="hybridMultilevel"/>
    <w:tmpl w:val="095C4CD8"/>
    <w:lvl w:ilvl="0" w:tplc="627CA96C">
      <w:start w:val="1"/>
      <w:numFmt w:val="bullet"/>
      <w:lvlText w:val="-"/>
      <w:lvlJc w:val="left"/>
      <w:pPr>
        <w:ind w:left="360" w:hanging="360"/>
      </w:pPr>
      <w:rPr>
        <w:rFonts w:ascii="Times New Roman" w:hAnsi="Times New Roman" w:cs="Times New Roman" w:hint="default"/>
        <w:color w:val="92D050"/>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6" w15:restartNumberingAfterBreak="0">
    <w:nsid w:val="08F306D6"/>
    <w:multiLevelType w:val="singleLevel"/>
    <w:tmpl w:val="E702FDC8"/>
    <w:lvl w:ilvl="0">
      <w:start w:val="4"/>
      <w:numFmt w:val="decimal"/>
      <w:lvlText w:val="%1"/>
      <w:lvlJc w:val="left"/>
      <w:pPr>
        <w:tabs>
          <w:tab w:val="num" w:pos="360"/>
        </w:tabs>
        <w:ind w:left="360" w:hanging="360"/>
      </w:pPr>
    </w:lvl>
  </w:abstractNum>
  <w:abstractNum w:abstractNumId="17" w15:restartNumberingAfterBreak="0">
    <w:nsid w:val="09B75B3F"/>
    <w:multiLevelType w:val="hybridMultilevel"/>
    <w:tmpl w:val="B6FEA6EC"/>
    <w:lvl w:ilvl="0" w:tplc="32CAEE2C">
      <w:start w:val="5"/>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8" w15:restartNumberingAfterBreak="0">
    <w:nsid w:val="0A797DF0"/>
    <w:multiLevelType w:val="multilevel"/>
    <w:tmpl w:val="8912FB0E"/>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9" w15:restartNumberingAfterBreak="0">
    <w:nsid w:val="0B735B0C"/>
    <w:multiLevelType w:val="hybridMultilevel"/>
    <w:tmpl w:val="4C223A28"/>
    <w:lvl w:ilvl="0" w:tplc="977C0FF6">
      <w:start w:val="2"/>
      <w:numFmt w:val="bullet"/>
      <w:lvlText w:val="-"/>
      <w:lvlJc w:val="left"/>
      <w:pPr>
        <w:ind w:left="720" w:hanging="360"/>
      </w:pPr>
      <w:rPr>
        <w:rFont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0" w15:restartNumberingAfterBreak="0">
    <w:nsid w:val="0BFD1FB0"/>
    <w:multiLevelType w:val="singleLevel"/>
    <w:tmpl w:val="977C0FF6"/>
    <w:lvl w:ilvl="0">
      <w:start w:val="2"/>
      <w:numFmt w:val="bullet"/>
      <w:lvlText w:val="-"/>
      <w:lvlJc w:val="left"/>
      <w:pPr>
        <w:ind w:left="720" w:hanging="360"/>
      </w:pPr>
      <w:rPr>
        <w:rFonts w:hint="default"/>
      </w:rPr>
    </w:lvl>
  </w:abstractNum>
  <w:abstractNum w:abstractNumId="21" w15:restartNumberingAfterBreak="0">
    <w:nsid w:val="0C066CDF"/>
    <w:multiLevelType w:val="hybridMultilevel"/>
    <w:tmpl w:val="CA1C35EC"/>
    <w:lvl w:ilvl="0" w:tplc="627CA96C">
      <w:start w:val="1"/>
      <w:numFmt w:val="bullet"/>
      <w:lvlText w:val="-"/>
      <w:lvlJc w:val="left"/>
      <w:pPr>
        <w:ind w:left="360" w:hanging="360"/>
      </w:pPr>
      <w:rPr>
        <w:rFonts w:ascii="Times New Roman" w:hAnsi="Times New Roman" w:cs="Times New Roman" w:hint="default"/>
        <w:color w:val="92D050"/>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2" w15:restartNumberingAfterBreak="0">
    <w:nsid w:val="0C374429"/>
    <w:multiLevelType w:val="hybridMultilevel"/>
    <w:tmpl w:val="4512322A"/>
    <w:lvl w:ilvl="0" w:tplc="977C0FF6">
      <w:start w:val="2"/>
      <w:numFmt w:val="bullet"/>
      <w:lvlText w:val="-"/>
      <w:lvlJc w:val="left"/>
      <w:pPr>
        <w:ind w:left="720" w:hanging="360"/>
      </w:pPr>
      <w:rPr>
        <w:rFont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3" w15:restartNumberingAfterBreak="0">
    <w:nsid w:val="0C9F6590"/>
    <w:multiLevelType w:val="multilevel"/>
    <w:tmpl w:val="0928A90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4" w15:restartNumberingAfterBreak="0">
    <w:nsid w:val="0CB94848"/>
    <w:multiLevelType w:val="hybridMultilevel"/>
    <w:tmpl w:val="5FE68B10"/>
    <w:lvl w:ilvl="0" w:tplc="977C0FF6">
      <w:start w:val="2"/>
      <w:numFmt w:val="bullet"/>
      <w:lvlText w:val="-"/>
      <w:lvlJc w:val="left"/>
      <w:pPr>
        <w:ind w:left="720" w:hanging="360"/>
      </w:pPr>
      <w:rPr>
        <w:rFont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5" w15:restartNumberingAfterBreak="0">
    <w:nsid w:val="0D8D1B89"/>
    <w:multiLevelType w:val="hybridMultilevel"/>
    <w:tmpl w:val="688400E4"/>
    <w:lvl w:ilvl="0" w:tplc="AA72539E">
      <w:numFmt w:val="bullet"/>
      <w:lvlText w:val="-"/>
      <w:lvlJc w:val="left"/>
      <w:pPr>
        <w:tabs>
          <w:tab w:val="num" w:pos="720"/>
        </w:tabs>
        <w:ind w:left="720" w:hanging="360"/>
      </w:pPr>
      <w:rPr>
        <w:rFonts w:ascii="Times New Roman" w:eastAsia="Times New Roman" w:hAnsi="Times New Roman" w:cs="Times New Roman" w:hint="default"/>
        <w:color w:val="000000"/>
      </w:rPr>
    </w:lvl>
    <w:lvl w:ilvl="1" w:tplc="04050003">
      <w:start w:val="1"/>
      <w:numFmt w:val="decimal"/>
      <w:lvlText w:val="%2."/>
      <w:lvlJc w:val="left"/>
      <w:pPr>
        <w:tabs>
          <w:tab w:val="num" w:pos="1440"/>
        </w:tabs>
        <w:ind w:left="1440" w:hanging="360"/>
      </w:pPr>
    </w:lvl>
    <w:lvl w:ilvl="2" w:tplc="04050005">
      <w:start w:val="1"/>
      <w:numFmt w:val="decimal"/>
      <w:lvlText w:val="%3."/>
      <w:lvlJc w:val="left"/>
      <w:pPr>
        <w:tabs>
          <w:tab w:val="num" w:pos="2160"/>
        </w:tabs>
        <w:ind w:left="2160" w:hanging="360"/>
      </w:pPr>
    </w:lvl>
    <w:lvl w:ilvl="3" w:tplc="04050001">
      <w:start w:val="1"/>
      <w:numFmt w:val="decimal"/>
      <w:lvlText w:val="%4."/>
      <w:lvlJc w:val="left"/>
      <w:pPr>
        <w:tabs>
          <w:tab w:val="num" w:pos="2880"/>
        </w:tabs>
        <w:ind w:left="2880" w:hanging="360"/>
      </w:pPr>
    </w:lvl>
    <w:lvl w:ilvl="4" w:tplc="04050003">
      <w:start w:val="1"/>
      <w:numFmt w:val="decimal"/>
      <w:lvlText w:val="%5."/>
      <w:lvlJc w:val="left"/>
      <w:pPr>
        <w:tabs>
          <w:tab w:val="num" w:pos="3600"/>
        </w:tabs>
        <w:ind w:left="3600" w:hanging="360"/>
      </w:pPr>
    </w:lvl>
    <w:lvl w:ilvl="5" w:tplc="04050005">
      <w:start w:val="1"/>
      <w:numFmt w:val="decimal"/>
      <w:lvlText w:val="%6."/>
      <w:lvlJc w:val="left"/>
      <w:pPr>
        <w:tabs>
          <w:tab w:val="num" w:pos="4320"/>
        </w:tabs>
        <w:ind w:left="4320" w:hanging="360"/>
      </w:pPr>
    </w:lvl>
    <w:lvl w:ilvl="6" w:tplc="04050001">
      <w:start w:val="1"/>
      <w:numFmt w:val="decimal"/>
      <w:lvlText w:val="%7."/>
      <w:lvlJc w:val="left"/>
      <w:pPr>
        <w:tabs>
          <w:tab w:val="num" w:pos="5040"/>
        </w:tabs>
        <w:ind w:left="5040" w:hanging="360"/>
      </w:pPr>
    </w:lvl>
    <w:lvl w:ilvl="7" w:tplc="04050003">
      <w:start w:val="1"/>
      <w:numFmt w:val="decimal"/>
      <w:lvlText w:val="%8."/>
      <w:lvlJc w:val="left"/>
      <w:pPr>
        <w:tabs>
          <w:tab w:val="num" w:pos="5760"/>
        </w:tabs>
        <w:ind w:left="5760" w:hanging="360"/>
      </w:pPr>
    </w:lvl>
    <w:lvl w:ilvl="8" w:tplc="04050005">
      <w:start w:val="1"/>
      <w:numFmt w:val="decimal"/>
      <w:lvlText w:val="%9."/>
      <w:lvlJc w:val="left"/>
      <w:pPr>
        <w:tabs>
          <w:tab w:val="num" w:pos="6480"/>
        </w:tabs>
        <w:ind w:left="6480" w:hanging="360"/>
      </w:pPr>
    </w:lvl>
  </w:abstractNum>
  <w:abstractNum w:abstractNumId="26" w15:restartNumberingAfterBreak="0">
    <w:nsid w:val="0DBB7FE1"/>
    <w:multiLevelType w:val="multilevel"/>
    <w:tmpl w:val="A5042ACA"/>
    <w:lvl w:ilvl="0">
      <w:start w:val="1"/>
      <w:numFmt w:val="bullet"/>
      <w:lvlText w:val="-"/>
      <w:lvlJc w:val="left"/>
      <w:pPr>
        <w:ind w:left="360" w:hanging="360"/>
      </w:pPr>
      <w:rPr>
        <w:rFonts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7" w15:restartNumberingAfterBreak="0">
    <w:nsid w:val="0E6D1880"/>
    <w:multiLevelType w:val="hybridMultilevel"/>
    <w:tmpl w:val="3ADC6AFA"/>
    <w:lvl w:ilvl="0" w:tplc="977C0FF6">
      <w:start w:val="2"/>
      <w:numFmt w:val="bullet"/>
      <w:lvlText w:val="-"/>
      <w:lvlJc w:val="left"/>
      <w:pPr>
        <w:ind w:left="720" w:hanging="360"/>
      </w:pPr>
      <w:rPr>
        <w:rFont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8" w15:restartNumberingAfterBreak="0">
    <w:nsid w:val="0F835386"/>
    <w:multiLevelType w:val="multilevel"/>
    <w:tmpl w:val="1DF6DCD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9" w15:restartNumberingAfterBreak="0">
    <w:nsid w:val="13BE138B"/>
    <w:multiLevelType w:val="hybridMultilevel"/>
    <w:tmpl w:val="DE9A624E"/>
    <w:lvl w:ilvl="0" w:tplc="12EE8EF4">
      <w:numFmt w:val="bullet"/>
      <w:lvlText w:val="-"/>
      <w:lvlJc w:val="left"/>
      <w:pPr>
        <w:ind w:left="1440" w:hanging="360"/>
      </w:pPr>
      <w:rPr>
        <w:rFonts w:ascii="Times New Roman" w:eastAsia="Times New Roman" w:hAnsi="Times New Roman" w:cs="Times New Roman" w:hint="default"/>
      </w:rPr>
    </w:lvl>
    <w:lvl w:ilvl="1" w:tplc="04050003">
      <w:start w:val="1"/>
      <w:numFmt w:val="decimal"/>
      <w:lvlText w:val="%2."/>
      <w:lvlJc w:val="left"/>
      <w:pPr>
        <w:tabs>
          <w:tab w:val="num" w:pos="1440"/>
        </w:tabs>
        <w:ind w:left="1440" w:hanging="360"/>
      </w:pPr>
    </w:lvl>
    <w:lvl w:ilvl="2" w:tplc="04050005">
      <w:start w:val="1"/>
      <w:numFmt w:val="decimal"/>
      <w:lvlText w:val="%3."/>
      <w:lvlJc w:val="left"/>
      <w:pPr>
        <w:tabs>
          <w:tab w:val="num" w:pos="2160"/>
        </w:tabs>
        <w:ind w:left="2160" w:hanging="360"/>
      </w:pPr>
    </w:lvl>
    <w:lvl w:ilvl="3" w:tplc="04050001">
      <w:start w:val="1"/>
      <w:numFmt w:val="decimal"/>
      <w:lvlText w:val="%4."/>
      <w:lvlJc w:val="left"/>
      <w:pPr>
        <w:tabs>
          <w:tab w:val="num" w:pos="2880"/>
        </w:tabs>
        <w:ind w:left="2880" w:hanging="360"/>
      </w:pPr>
    </w:lvl>
    <w:lvl w:ilvl="4" w:tplc="04050003">
      <w:start w:val="1"/>
      <w:numFmt w:val="decimal"/>
      <w:lvlText w:val="%5."/>
      <w:lvlJc w:val="left"/>
      <w:pPr>
        <w:tabs>
          <w:tab w:val="num" w:pos="3600"/>
        </w:tabs>
        <w:ind w:left="3600" w:hanging="360"/>
      </w:pPr>
    </w:lvl>
    <w:lvl w:ilvl="5" w:tplc="04050005">
      <w:start w:val="1"/>
      <w:numFmt w:val="decimal"/>
      <w:lvlText w:val="%6."/>
      <w:lvlJc w:val="left"/>
      <w:pPr>
        <w:tabs>
          <w:tab w:val="num" w:pos="4320"/>
        </w:tabs>
        <w:ind w:left="4320" w:hanging="360"/>
      </w:pPr>
    </w:lvl>
    <w:lvl w:ilvl="6" w:tplc="04050001">
      <w:start w:val="1"/>
      <w:numFmt w:val="decimal"/>
      <w:lvlText w:val="%7."/>
      <w:lvlJc w:val="left"/>
      <w:pPr>
        <w:tabs>
          <w:tab w:val="num" w:pos="5040"/>
        </w:tabs>
        <w:ind w:left="5040" w:hanging="360"/>
      </w:pPr>
    </w:lvl>
    <w:lvl w:ilvl="7" w:tplc="04050003">
      <w:start w:val="1"/>
      <w:numFmt w:val="decimal"/>
      <w:lvlText w:val="%8."/>
      <w:lvlJc w:val="left"/>
      <w:pPr>
        <w:tabs>
          <w:tab w:val="num" w:pos="5760"/>
        </w:tabs>
        <w:ind w:left="5760" w:hanging="360"/>
      </w:pPr>
    </w:lvl>
    <w:lvl w:ilvl="8" w:tplc="04050005">
      <w:start w:val="1"/>
      <w:numFmt w:val="decimal"/>
      <w:lvlText w:val="%9."/>
      <w:lvlJc w:val="left"/>
      <w:pPr>
        <w:tabs>
          <w:tab w:val="num" w:pos="6480"/>
        </w:tabs>
        <w:ind w:left="6480" w:hanging="360"/>
      </w:pPr>
    </w:lvl>
  </w:abstractNum>
  <w:abstractNum w:abstractNumId="30" w15:restartNumberingAfterBreak="0">
    <w:nsid w:val="13FC6805"/>
    <w:multiLevelType w:val="hybridMultilevel"/>
    <w:tmpl w:val="0B08B20E"/>
    <w:lvl w:ilvl="0" w:tplc="3642E3DE">
      <w:start w:val="1"/>
      <w:numFmt w:val="bullet"/>
      <w:lvlText w:val=""/>
      <w:lvlJc w:val="left"/>
      <w:pPr>
        <w:ind w:left="720" w:hanging="360"/>
      </w:pPr>
      <w:rPr>
        <w:rFonts w:ascii="Symbol" w:hAnsi="Symbol" w:hint="default"/>
      </w:rPr>
    </w:lvl>
    <w:lvl w:ilvl="1" w:tplc="4D865F2C">
      <w:numFmt w:val="bullet"/>
      <w:lvlText w:val="-"/>
      <w:lvlJc w:val="left"/>
      <w:pPr>
        <w:ind w:left="1440" w:hanging="360"/>
      </w:pPr>
      <w:rPr>
        <w:rFonts w:ascii="Times New Roman" w:eastAsia="Times New Roman" w:hAnsi="Times New Roman" w:cs="Times New Roman" w:hint="default"/>
      </w:rPr>
    </w:lvl>
    <w:lvl w:ilvl="2" w:tplc="04050005">
      <w:start w:val="1"/>
      <w:numFmt w:val="decimal"/>
      <w:lvlText w:val="%3."/>
      <w:lvlJc w:val="left"/>
      <w:pPr>
        <w:tabs>
          <w:tab w:val="num" w:pos="2160"/>
        </w:tabs>
        <w:ind w:left="2160" w:hanging="360"/>
      </w:pPr>
    </w:lvl>
    <w:lvl w:ilvl="3" w:tplc="04050001">
      <w:start w:val="1"/>
      <w:numFmt w:val="decimal"/>
      <w:lvlText w:val="%4."/>
      <w:lvlJc w:val="left"/>
      <w:pPr>
        <w:tabs>
          <w:tab w:val="num" w:pos="2880"/>
        </w:tabs>
        <w:ind w:left="2880" w:hanging="360"/>
      </w:pPr>
    </w:lvl>
    <w:lvl w:ilvl="4" w:tplc="04050003">
      <w:start w:val="1"/>
      <w:numFmt w:val="decimal"/>
      <w:lvlText w:val="%5."/>
      <w:lvlJc w:val="left"/>
      <w:pPr>
        <w:tabs>
          <w:tab w:val="num" w:pos="3600"/>
        </w:tabs>
        <w:ind w:left="3600" w:hanging="360"/>
      </w:pPr>
    </w:lvl>
    <w:lvl w:ilvl="5" w:tplc="04050005">
      <w:start w:val="1"/>
      <w:numFmt w:val="decimal"/>
      <w:lvlText w:val="%6."/>
      <w:lvlJc w:val="left"/>
      <w:pPr>
        <w:tabs>
          <w:tab w:val="num" w:pos="4320"/>
        </w:tabs>
        <w:ind w:left="4320" w:hanging="360"/>
      </w:pPr>
    </w:lvl>
    <w:lvl w:ilvl="6" w:tplc="04050001">
      <w:start w:val="1"/>
      <w:numFmt w:val="decimal"/>
      <w:lvlText w:val="%7."/>
      <w:lvlJc w:val="left"/>
      <w:pPr>
        <w:tabs>
          <w:tab w:val="num" w:pos="5040"/>
        </w:tabs>
        <w:ind w:left="5040" w:hanging="360"/>
      </w:pPr>
    </w:lvl>
    <w:lvl w:ilvl="7" w:tplc="04050003">
      <w:start w:val="1"/>
      <w:numFmt w:val="decimal"/>
      <w:lvlText w:val="%8."/>
      <w:lvlJc w:val="left"/>
      <w:pPr>
        <w:tabs>
          <w:tab w:val="num" w:pos="5760"/>
        </w:tabs>
        <w:ind w:left="5760" w:hanging="360"/>
      </w:pPr>
    </w:lvl>
    <w:lvl w:ilvl="8" w:tplc="04050005">
      <w:start w:val="1"/>
      <w:numFmt w:val="decimal"/>
      <w:lvlText w:val="%9."/>
      <w:lvlJc w:val="left"/>
      <w:pPr>
        <w:tabs>
          <w:tab w:val="num" w:pos="6480"/>
        </w:tabs>
        <w:ind w:left="6480" w:hanging="360"/>
      </w:pPr>
    </w:lvl>
  </w:abstractNum>
  <w:abstractNum w:abstractNumId="31" w15:restartNumberingAfterBreak="0">
    <w:nsid w:val="1467592E"/>
    <w:multiLevelType w:val="multilevel"/>
    <w:tmpl w:val="0178D7F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2" w15:restartNumberingAfterBreak="0">
    <w:nsid w:val="148C7D36"/>
    <w:multiLevelType w:val="multilevel"/>
    <w:tmpl w:val="A5042ACA"/>
    <w:lvl w:ilvl="0">
      <w:start w:val="1"/>
      <w:numFmt w:val="bullet"/>
      <w:lvlText w:val="-"/>
      <w:lvlJc w:val="left"/>
      <w:pPr>
        <w:ind w:left="360" w:hanging="360"/>
      </w:pPr>
      <w:rPr>
        <w:rFonts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33" w15:restartNumberingAfterBreak="0">
    <w:nsid w:val="16C40132"/>
    <w:multiLevelType w:val="hybridMultilevel"/>
    <w:tmpl w:val="F6CED8AA"/>
    <w:lvl w:ilvl="0" w:tplc="30022A4E">
      <w:start w:val="2"/>
      <w:numFmt w:val="bullet"/>
      <w:lvlText w:val="-"/>
      <w:lvlJc w:val="left"/>
      <w:pPr>
        <w:ind w:left="360" w:hanging="360"/>
      </w:pPr>
      <w:rPr>
        <w:rFonts w:hint="default"/>
        <w:color w:val="auto"/>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4" w15:restartNumberingAfterBreak="0">
    <w:nsid w:val="17746A2D"/>
    <w:multiLevelType w:val="hybridMultilevel"/>
    <w:tmpl w:val="3DBA7F80"/>
    <w:lvl w:ilvl="0" w:tplc="627CA96C">
      <w:start w:val="1"/>
      <w:numFmt w:val="bullet"/>
      <w:lvlText w:val="-"/>
      <w:lvlJc w:val="left"/>
      <w:pPr>
        <w:ind w:left="360" w:hanging="360"/>
      </w:pPr>
      <w:rPr>
        <w:rFonts w:ascii="Times New Roman" w:hAnsi="Times New Roman" w:cs="Times New Roman" w:hint="default"/>
        <w:color w:val="92D050"/>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5" w15:restartNumberingAfterBreak="0">
    <w:nsid w:val="178B6E1E"/>
    <w:multiLevelType w:val="multilevel"/>
    <w:tmpl w:val="6B2AAD8E"/>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6" w15:restartNumberingAfterBreak="0">
    <w:nsid w:val="182A4881"/>
    <w:multiLevelType w:val="hybridMultilevel"/>
    <w:tmpl w:val="6C9039D4"/>
    <w:lvl w:ilvl="0" w:tplc="627CA96C">
      <w:start w:val="1"/>
      <w:numFmt w:val="bullet"/>
      <w:lvlText w:val="-"/>
      <w:lvlJc w:val="left"/>
      <w:pPr>
        <w:ind w:left="360" w:hanging="360"/>
      </w:pPr>
      <w:rPr>
        <w:rFonts w:ascii="Times New Roman" w:hAnsi="Times New Roman" w:cs="Times New Roman" w:hint="default"/>
        <w:color w:val="92D050"/>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7" w15:restartNumberingAfterBreak="0">
    <w:nsid w:val="187212F5"/>
    <w:multiLevelType w:val="hybridMultilevel"/>
    <w:tmpl w:val="DD06AABC"/>
    <w:lvl w:ilvl="0" w:tplc="977C0FF6">
      <w:start w:val="2"/>
      <w:numFmt w:val="bullet"/>
      <w:lvlText w:val="-"/>
      <w:lvlJc w:val="left"/>
      <w:pPr>
        <w:ind w:left="720" w:hanging="360"/>
      </w:pPr>
      <w:rPr>
        <w:rFont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8" w15:restartNumberingAfterBreak="0">
    <w:nsid w:val="18E36D1A"/>
    <w:multiLevelType w:val="hybridMultilevel"/>
    <w:tmpl w:val="C00AC954"/>
    <w:lvl w:ilvl="0" w:tplc="627CA96C">
      <w:start w:val="1"/>
      <w:numFmt w:val="bullet"/>
      <w:lvlText w:val="-"/>
      <w:lvlJc w:val="left"/>
      <w:pPr>
        <w:ind w:left="360" w:hanging="360"/>
      </w:pPr>
      <w:rPr>
        <w:rFonts w:ascii="Times New Roman" w:hAnsi="Times New Roman" w:cs="Times New Roman" w:hint="default"/>
        <w:color w:val="92D050"/>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9" w15:restartNumberingAfterBreak="0">
    <w:nsid w:val="18F40912"/>
    <w:multiLevelType w:val="multilevel"/>
    <w:tmpl w:val="3672008C"/>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0" w15:restartNumberingAfterBreak="0">
    <w:nsid w:val="19E345DB"/>
    <w:multiLevelType w:val="multilevel"/>
    <w:tmpl w:val="6A024BF8"/>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1" w15:restartNumberingAfterBreak="0">
    <w:nsid w:val="1ADC1635"/>
    <w:multiLevelType w:val="hybridMultilevel"/>
    <w:tmpl w:val="7396ACE4"/>
    <w:lvl w:ilvl="0" w:tplc="D7E2A862">
      <w:start w:val="1"/>
      <w:numFmt w:val="bullet"/>
      <w:lvlText w:val="►"/>
      <w:lvlJc w:val="left"/>
      <w:pPr>
        <w:tabs>
          <w:tab w:val="num" w:pos="300"/>
        </w:tabs>
        <w:ind w:left="1020" w:hanging="360"/>
      </w:pPr>
      <w:rPr>
        <w:rFonts w:ascii="Arial" w:hAnsi="Arial" w:cs="Times New Roman" w:hint="default"/>
      </w:rPr>
    </w:lvl>
    <w:lvl w:ilvl="1" w:tplc="04050003">
      <w:start w:val="1"/>
      <w:numFmt w:val="decimal"/>
      <w:lvlText w:val="%2."/>
      <w:lvlJc w:val="left"/>
      <w:pPr>
        <w:tabs>
          <w:tab w:val="num" w:pos="1440"/>
        </w:tabs>
        <w:ind w:left="1440" w:hanging="360"/>
      </w:pPr>
    </w:lvl>
    <w:lvl w:ilvl="2" w:tplc="04050005">
      <w:start w:val="1"/>
      <w:numFmt w:val="decimal"/>
      <w:lvlText w:val="%3."/>
      <w:lvlJc w:val="left"/>
      <w:pPr>
        <w:tabs>
          <w:tab w:val="num" w:pos="2160"/>
        </w:tabs>
        <w:ind w:left="2160" w:hanging="360"/>
      </w:pPr>
    </w:lvl>
    <w:lvl w:ilvl="3" w:tplc="04050001">
      <w:start w:val="1"/>
      <w:numFmt w:val="decimal"/>
      <w:lvlText w:val="%4."/>
      <w:lvlJc w:val="left"/>
      <w:pPr>
        <w:tabs>
          <w:tab w:val="num" w:pos="2880"/>
        </w:tabs>
        <w:ind w:left="2880" w:hanging="360"/>
      </w:pPr>
    </w:lvl>
    <w:lvl w:ilvl="4" w:tplc="04050003">
      <w:start w:val="1"/>
      <w:numFmt w:val="decimal"/>
      <w:lvlText w:val="%5."/>
      <w:lvlJc w:val="left"/>
      <w:pPr>
        <w:tabs>
          <w:tab w:val="num" w:pos="3600"/>
        </w:tabs>
        <w:ind w:left="3600" w:hanging="360"/>
      </w:pPr>
    </w:lvl>
    <w:lvl w:ilvl="5" w:tplc="04050005">
      <w:start w:val="1"/>
      <w:numFmt w:val="decimal"/>
      <w:lvlText w:val="%6."/>
      <w:lvlJc w:val="left"/>
      <w:pPr>
        <w:tabs>
          <w:tab w:val="num" w:pos="4320"/>
        </w:tabs>
        <w:ind w:left="4320" w:hanging="360"/>
      </w:pPr>
    </w:lvl>
    <w:lvl w:ilvl="6" w:tplc="04050001">
      <w:start w:val="1"/>
      <w:numFmt w:val="decimal"/>
      <w:lvlText w:val="%7."/>
      <w:lvlJc w:val="left"/>
      <w:pPr>
        <w:tabs>
          <w:tab w:val="num" w:pos="5040"/>
        </w:tabs>
        <w:ind w:left="5040" w:hanging="360"/>
      </w:pPr>
    </w:lvl>
    <w:lvl w:ilvl="7" w:tplc="04050003">
      <w:start w:val="1"/>
      <w:numFmt w:val="decimal"/>
      <w:lvlText w:val="%8."/>
      <w:lvlJc w:val="left"/>
      <w:pPr>
        <w:tabs>
          <w:tab w:val="num" w:pos="5760"/>
        </w:tabs>
        <w:ind w:left="5760" w:hanging="360"/>
      </w:pPr>
    </w:lvl>
    <w:lvl w:ilvl="8" w:tplc="04050005">
      <w:start w:val="1"/>
      <w:numFmt w:val="decimal"/>
      <w:lvlText w:val="%9."/>
      <w:lvlJc w:val="left"/>
      <w:pPr>
        <w:tabs>
          <w:tab w:val="num" w:pos="6480"/>
        </w:tabs>
        <w:ind w:left="6480" w:hanging="360"/>
      </w:pPr>
    </w:lvl>
  </w:abstractNum>
  <w:abstractNum w:abstractNumId="42" w15:restartNumberingAfterBreak="0">
    <w:nsid w:val="1D422B76"/>
    <w:multiLevelType w:val="hybridMultilevel"/>
    <w:tmpl w:val="0CEACBC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3" w15:restartNumberingAfterBreak="0">
    <w:nsid w:val="1D824802"/>
    <w:multiLevelType w:val="hybridMultilevel"/>
    <w:tmpl w:val="6294430E"/>
    <w:lvl w:ilvl="0" w:tplc="30022A4E">
      <w:start w:val="2"/>
      <w:numFmt w:val="bullet"/>
      <w:lvlText w:val="-"/>
      <w:lvlJc w:val="left"/>
      <w:pPr>
        <w:ind w:left="360" w:hanging="360"/>
      </w:pPr>
      <w:rPr>
        <w:rFonts w:hint="default"/>
        <w:color w:val="auto"/>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4" w15:restartNumberingAfterBreak="0">
    <w:nsid w:val="1E67079C"/>
    <w:multiLevelType w:val="hybridMultilevel"/>
    <w:tmpl w:val="225C8A94"/>
    <w:lvl w:ilvl="0" w:tplc="3642E3DE">
      <w:start w:val="1"/>
      <w:numFmt w:val="bullet"/>
      <w:lvlText w:val=""/>
      <w:lvlJc w:val="left"/>
      <w:pPr>
        <w:ind w:left="720" w:hanging="360"/>
      </w:pPr>
      <w:rPr>
        <w:rFonts w:ascii="Symbol" w:hAnsi="Symbol" w:hint="default"/>
      </w:rPr>
    </w:lvl>
    <w:lvl w:ilvl="1" w:tplc="D2209844">
      <w:numFmt w:val="bullet"/>
      <w:lvlText w:val="–"/>
      <w:lvlJc w:val="left"/>
      <w:pPr>
        <w:ind w:left="1440" w:hanging="360"/>
      </w:pPr>
      <w:rPr>
        <w:rFonts w:ascii="Times New Roman" w:eastAsia="Times New Roman" w:hAnsi="Times New Roman" w:cs="Times New Roman" w:hint="default"/>
      </w:rPr>
    </w:lvl>
    <w:lvl w:ilvl="2" w:tplc="04050005">
      <w:start w:val="1"/>
      <w:numFmt w:val="decimal"/>
      <w:lvlText w:val="%3."/>
      <w:lvlJc w:val="left"/>
      <w:pPr>
        <w:tabs>
          <w:tab w:val="num" w:pos="2160"/>
        </w:tabs>
        <w:ind w:left="2160" w:hanging="360"/>
      </w:pPr>
    </w:lvl>
    <w:lvl w:ilvl="3" w:tplc="04050001">
      <w:start w:val="1"/>
      <w:numFmt w:val="decimal"/>
      <w:lvlText w:val="%4."/>
      <w:lvlJc w:val="left"/>
      <w:pPr>
        <w:tabs>
          <w:tab w:val="num" w:pos="2880"/>
        </w:tabs>
        <w:ind w:left="2880" w:hanging="360"/>
      </w:pPr>
    </w:lvl>
    <w:lvl w:ilvl="4" w:tplc="04050003">
      <w:start w:val="1"/>
      <w:numFmt w:val="decimal"/>
      <w:lvlText w:val="%5."/>
      <w:lvlJc w:val="left"/>
      <w:pPr>
        <w:tabs>
          <w:tab w:val="num" w:pos="3600"/>
        </w:tabs>
        <w:ind w:left="3600" w:hanging="360"/>
      </w:pPr>
    </w:lvl>
    <w:lvl w:ilvl="5" w:tplc="04050005">
      <w:start w:val="1"/>
      <w:numFmt w:val="decimal"/>
      <w:lvlText w:val="%6."/>
      <w:lvlJc w:val="left"/>
      <w:pPr>
        <w:tabs>
          <w:tab w:val="num" w:pos="4320"/>
        </w:tabs>
        <w:ind w:left="4320" w:hanging="360"/>
      </w:pPr>
    </w:lvl>
    <w:lvl w:ilvl="6" w:tplc="04050001">
      <w:start w:val="1"/>
      <w:numFmt w:val="decimal"/>
      <w:lvlText w:val="%7."/>
      <w:lvlJc w:val="left"/>
      <w:pPr>
        <w:tabs>
          <w:tab w:val="num" w:pos="5040"/>
        </w:tabs>
        <w:ind w:left="5040" w:hanging="360"/>
      </w:pPr>
    </w:lvl>
    <w:lvl w:ilvl="7" w:tplc="04050003">
      <w:start w:val="1"/>
      <w:numFmt w:val="decimal"/>
      <w:lvlText w:val="%8."/>
      <w:lvlJc w:val="left"/>
      <w:pPr>
        <w:tabs>
          <w:tab w:val="num" w:pos="5760"/>
        </w:tabs>
        <w:ind w:left="5760" w:hanging="360"/>
      </w:pPr>
    </w:lvl>
    <w:lvl w:ilvl="8" w:tplc="04050005">
      <w:start w:val="1"/>
      <w:numFmt w:val="decimal"/>
      <w:lvlText w:val="%9."/>
      <w:lvlJc w:val="left"/>
      <w:pPr>
        <w:tabs>
          <w:tab w:val="num" w:pos="6480"/>
        </w:tabs>
        <w:ind w:left="6480" w:hanging="360"/>
      </w:pPr>
    </w:lvl>
  </w:abstractNum>
  <w:abstractNum w:abstractNumId="45" w15:restartNumberingAfterBreak="0">
    <w:nsid w:val="1FE976C9"/>
    <w:multiLevelType w:val="multilevel"/>
    <w:tmpl w:val="A5042ACA"/>
    <w:lvl w:ilvl="0">
      <w:start w:val="1"/>
      <w:numFmt w:val="bullet"/>
      <w:lvlText w:val="-"/>
      <w:lvlJc w:val="left"/>
      <w:pPr>
        <w:ind w:left="360" w:hanging="360"/>
      </w:pPr>
      <w:rPr>
        <w:rFonts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46" w15:restartNumberingAfterBreak="0">
    <w:nsid w:val="201A319B"/>
    <w:multiLevelType w:val="multilevel"/>
    <w:tmpl w:val="73AC0C3E"/>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7" w15:restartNumberingAfterBreak="0">
    <w:nsid w:val="20B97EDA"/>
    <w:multiLevelType w:val="multilevel"/>
    <w:tmpl w:val="45148950"/>
    <w:lvl w:ilvl="0">
      <w:start w:val="2"/>
      <w:numFmt w:val="none"/>
      <w:lvlText w:val="–"/>
      <w:legacy w:legacy="1" w:legacySpace="120" w:legacyIndent="360"/>
      <w:lvlJc w:val="left"/>
      <w:pPr>
        <w:ind w:left="360" w:hanging="360"/>
      </w:pPr>
    </w:lvl>
    <w:lvl w:ilvl="1">
      <w:start w:val="1"/>
      <w:numFmt w:val="none"/>
      <w:lvlText w:val="o"/>
      <w:legacy w:legacy="1" w:legacySpace="120" w:legacyIndent="360"/>
      <w:lvlJc w:val="left"/>
      <w:pPr>
        <w:ind w:left="720" w:hanging="360"/>
      </w:pPr>
      <w:rPr>
        <w:rFonts w:ascii="Courier New" w:hAnsi="Courier New" w:cs="Times New Roman" w:hint="default"/>
      </w:rPr>
    </w:lvl>
    <w:lvl w:ilvl="2">
      <w:start w:val="1"/>
      <w:numFmt w:val="none"/>
      <w:lvlText w:val=""/>
      <w:legacy w:legacy="1" w:legacySpace="120" w:legacyIndent="360"/>
      <w:lvlJc w:val="left"/>
      <w:pPr>
        <w:ind w:left="1080" w:hanging="360"/>
      </w:pPr>
      <w:rPr>
        <w:rFonts w:ascii="Wingdings" w:hAnsi="Wingdings" w:hint="default"/>
      </w:rPr>
    </w:lvl>
    <w:lvl w:ilvl="3">
      <w:start w:val="1"/>
      <w:numFmt w:val="none"/>
      <w:lvlText w:val=""/>
      <w:legacy w:legacy="1" w:legacySpace="120" w:legacyIndent="360"/>
      <w:lvlJc w:val="left"/>
      <w:pPr>
        <w:ind w:left="1440" w:hanging="360"/>
      </w:pPr>
      <w:rPr>
        <w:rFonts w:ascii="Symbol" w:hAnsi="Symbol" w:hint="default"/>
      </w:rPr>
    </w:lvl>
    <w:lvl w:ilvl="4">
      <w:start w:val="1"/>
      <w:numFmt w:val="none"/>
      <w:lvlText w:val="o"/>
      <w:legacy w:legacy="1" w:legacySpace="120" w:legacyIndent="360"/>
      <w:lvlJc w:val="left"/>
      <w:pPr>
        <w:ind w:left="1800" w:hanging="360"/>
      </w:pPr>
      <w:rPr>
        <w:rFonts w:ascii="Courier New" w:hAnsi="Courier New" w:cs="Times New Roman" w:hint="default"/>
      </w:rPr>
    </w:lvl>
    <w:lvl w:ilvl="5">
      <w:start w:val="1"/>
      <w:numFmt w:val="none"/>
      <w:lvlText w:val=""/>
      <w:legacy w:legacy="1" w:legacySpace="120" w:legacyIndent="360"/>
      <w:lvlJc w:val="left"/>
      <w:pPr>
        <w:ind w:left="2160" w:hanging="360"/>
      </w:pPr>
      <w:rPr>
        <w:rFonts w:ascii="Wingdings" w:hAnsi="Wingdings" w:hint="default"/>
      </w:rPr>
    </w:lvl>
    <w:lvl w:ilvl="6">
      <w:start w:val="1"/>
      <w:numFmt w:val="none"/>
      <w:lvlText w:val=""/>
      <w:legacy w:legacy="1" w:legacySpace="120" w:legacyIndent="360"/>
      <w:lvlJc w:val="left"/>
      <w:pPr>
        <w:ind w:left="2520" w:hanging="360"/>
      </w:pPr>
      <w:rPr>
        <w:rFonts w:ascii="Symbol" w:hAnsi="Symbol" w:hint="default"/>
      </w:rPr>
    </w:lvl>
    <w:lvl w:ilvl="7">
      <w:start w:val="1"/>
      <w:numFmt w:val="none"/>
      <w:lvlText w:val="o"/>
      <w:legacy w:legacy="1" w:legacySpace="120" w:legacyIndent="360"/>
      <w:lvlJc w:val="left"/>
      <w:pPr>
        <w:ind w:left="2880" w:hanging="360"/>
      </w:pPr>
      <w:rPr>
        <w:rFonts w:ascii="Courier New" w:hAnsi="Courier New" w:cs="Times New Roman" w:hint="default"/>
      </w:rPr>
    </w:lvl>
    <w:lvl w:ilvl="8">
      <w:start w:val="1"/>
      <w:numFmt w:val="none"/>
      <w:lvlText w:val=""/>
      <w:legacy w:legacy="1" w:legacySpace="120" w:legacyIndent="360"/>
      <w:lvlJc w:val="left"/>
      <w:pPr>
        <w:ind w:left="3240" w:hanging="360"/>
      </w:pPr>
      <w:rPr>
        <w:rFonts w:ascii="Wingdings" w:hAnsi="Wingdings" w:hint="default"/>
      </w:rPr>
    </w:lvl>
  </w:abstractNum>
  <w:abstractNum w:abstractNumId="48" w15:restartNumberingAfterBreak="0">
    <w:nsid w:val="20DD7760"/>
    <w:multiLevelType w:val="hybridMultilevel"/>
    <w:tmpl w:val="F11A2C98"/>
    <w:lvl w:ilvl="0" w:tplc="30022A4E">
      <w:start w:val="2"/>
      <w:numFmt w:val="bullet"/>
      <w:lvlText w:val="-"/>
      <w:lvlJc w:val="left"/>
      <w:pPr>
        <w:ind w:left="360" w:hanging="360"/>
      </w:pPr>
      <w:rPr>
        <w:rFonts w:hint="default"/>
        <w:color w:val="auto"/>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9" w15:restartNumberingAfterBreak="0">
    <w:nsid w:val="21295258"/>
    <w:multiLevelType w:val="multilevel"/>
    <w:tmpl w:val="FC9CAB9C"/>
    <w:lvl w:ilvl="0">
      <w:start w:val="2"/>
      <w:numFmt w:val="bullet"/>
      <w:lvlText w:val="-"/>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0" w15:restartNumberingAfterBreak="0">
    <w:nsid w:val="212A7D65"/>
    <w:multiLevelType w:val="singleLevel"/>
    <w:tmpl w:val="CE1E0962"/>
    <w:lvl w:ilvl="0">
      <w:start w:val="3"/>
      <w:numFmt w:val="decimal"/>
      <w:lvlText w:val="%1"/>
      <w:lvlJc w:val="left"/>
      <w:pPr>
        <w:tabs>
          <w:tab w:val="num" w:pos="360"/>
        </w:tabs>
        <w:ind w:left="360" w:hanging="360"/>
      </w:pPr>
    </w:lvl>
  </w:abstractNum>
  <w:abstractNum w:abstractNumId="51" w15:restartNumberingAfterBreak="0">
    <w:nsid w:val="21963955"/>
    <w:multiLevelType w:val="multilevel"/>
    <w:tmpl w:val="3DB46F5A"/>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2" w15:restartNumberingAfterBreak="0">
    <w:nsid w:val="21B96DA9"/>
    <w:multiLevelType w:val="multilevel"/>
    <w:tmpl w:val="9A624DD6"/>
    <w:lvl w:ilvl="0">
      <w:numFmt w:val="bullet"/>
      <w:pStyle w:val="Styl11bTunKurzvaVpravo02cmPed1b"/>
      <w:lvlText w:val=""/>
      <w:lvlJc w:val="left"/>
      <w:pPr>
        <w:tabs>
          <w:tab w:val="num" w:pos="397"/>
        </w:tabs>
        <w:ind w:left="397" w:hanging="397"/>
      </w:pPr>
      <w:rPr>
        <w:rFonts w:ascii="Wingdings" w:hAnsi="Wingdings" w:hint="default"/>
        <w:strike/>
      </w:rPr>
    </w:lvl>
    <w:lvl w:ilvl="1">
      <w:start w:val="1"/>
      <w:numFmt w:val="bullet"/>
      <w:lvlText w:val="o"/>
      <w:lvlJc w:val="left"/>
      <w:pPr>
        <w:tabs>
          <w:tab w:val="num" w:pos="1440"/>
        </w:tabs>
        <w:ind w:left="1440" w:hanging="360"/>
      </w:pPr>
      <w:rPr>
        <w:rFonts w:ascii="Courier New" w:hAnsi="Courier New" w:cs="Times New Roman"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Times New Roman"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Times New Roman" w:hint="default"/>
      </w:rPr>
    </w:lvl>
    <w:lvl w:ilvl="8">
      <w:start w:val="1"/>
      <w:numFmt w:val="bullet"/>
      <w:lvlText w:val=""/>
      <w:lvlJc w:val="left"/>
      <w:pPr>
        <w:tabs>
          <w:tab w:val="num" w:pos="6480"/>
        </w:tabs>
        <w:ind w:left="6480" w:hanging="360"/>
      </w:pPr>
      <w:rPr>
        <w:rFonts w:ascii="Wingdings" w:hAnsi="Wingdings" w:hint="default"/>
      </w:rPr>
    </w:lvl>
  </w:abstractNum>
  <w:abstractNum w:abstractNumId="53" w15:restartNumberingAfterBreak="0">
    <w:nsid w:val="22B120D7"/>
    <w:multiLevelType w:val="hybridMultilevel"/>
    <w:tmpl w:val="E6E8D024"/>
    <w:lvl w:ilvl="0" w:tplc="D7E2A862">
      <w:start w:val="1"/>
      <w:numFmt w:val="bullet"/>
      <w:lvlText w:val="►"/>
      <w:lvlJc w:val="left"/>
      <w:pPr>
        <w:tabs>
          <w:tab w:val="num" w:pos="0"/>
        </w:tabs>
        <w:ind w:left="720" w:hanging="360"/>
      </w:pPr>
      <w:rPr>
        <w:rFonts w:ascii="Arial" w:hAnsi="Arial" w:cs="Times New Roman" w:hint="default"/>
      </w:rPr>
    </w:lvl>
    <w:lvl w:ilvl="1" w:tplc="04050003">
      <w:start w:val="1"/>
      <w:numFmt w:val="decimal"/>
      <w:lvlText w:val="%2."/>
      <w:lvlJc w:val="left"/>
      <w:pPr>
        <w:tabs>
          <w:tab w:val="num" w:pos="1440"/>
        </w:tabs>
        <w:ind w:left="1440" w:hanging="360"/>
      </w:pPr>
    </w:lvl>
    <w:lvl w:ilvl="2" w:tplc="04050005">
      <w:start w:val="1"/>
      <w:numFmt w:val="decimal"/>
      <w:lvlText w:val="%3."/>
      <w:lvlJc w:val="left"/>
      <w:pPr>
        <w:tabs>
          <w:tab w:val="num" w:pos="2160"/>
        </w:tabs>
        <w:ind w:left="2160" w:hanging="360"/>
      </w:pPr>
    </w:lvl>
    <w:lvl w:ilvl="3" w:tplc="04050001">
      <w:start w:val="1"/>
      <w:numFmt w:val="decimal"/>
      <w:lvlText w:val="%4."/>
      <w:lvlJc w:val="left"/>
      <w:pPr>
        <w:tabs>
          <w:tab w:val="num" w:pos="2880"/>
        </w:tabs>
        <w:ind w:left="2880" w:hanging="360"/>
      </w:pPr>
    </w:lvl>
    <w:lvl w:ilvl="4" w:tplc="04050003">
      <w:start w:val="1"/>
      <w:numFmt w:val="decimal"/>
      <w:lvlText w:val="%5."/>
      <w:lvlJc w:val="left"/>
      <w:pPr>
        <w:tabs>
          <w:tab w:val="num" w:pos="3600"/>
        </w:tabs>
        <w:ind w:left="3600" w:hanging="360"/>
      </w:pPr>
    </w:lvl>
    <w:lvl w:ilvl="5" w:tplc="04050005">
      <w:start w:val="1"/>
      <w:numFmt w:val="decimal"/>
      <w:lvlText w:val="%6."/>
      <w:lvlJc w:val="left"/>
      <w:pPr>
        <w:tabs>
          <w:tab w:val="num" w:pos="4320"/>
        </w:tabs>
        <w:ind w:left="4320" w:hanging="360"/>
      </w:pPr>
    </w:lvl>
    <w:lvl w:ilvl="6" w:tplc="04050001">
      <w:start w:val="1"/>
      <w:numFmt w:val="decimal"/>
      <w:lvlText w:val="%7."/>
      <w:lvlJc w:val="left"/>
      <w:pPr>
        <w:tabs>
          <w:tab w:val="num" w:pos="5040"/>
        </w:tabs>
        <w:ind w:left="5040" w:hanging="360"/>
      </w:pPr>
    </w:lvl>
    <w:lvl w:ilvl="7" w:tplc="04050003">
      <w:start w:val="1"/>
      <w:numFmt w:val="decimal"/>
      <w:lvlText w:val="%8."/>
      <w:lvlJc w:val="left"/>
      <w:pPr>
        <w:tabs>
          <w:tab w:val="num" w:pos="5760"/>
        </w:tabs>
        <w:ind w:left="5760" w:hanging="360"/>
      </w:pPr>
    </w:lvl>
    <w:lvl w:ilvl="8" w:tplc="04050005">
      <w:start w:val="1"/>
      <w:numFmt w:val="decimal"/>
      <w:lvlText w:val="%9."/>
      <w:lvlJc w:val="left"/>
      <w:pPr>
        <w:tabs>
          <w:tab w:val="num" w:pos="6480"/>
        </w:tabs>
        <w:ind w:left="6480" w:hanging="360"/>
      </w:pPr>
    </w:lvl>
  </w:abstractNum>
  <w:abstractNum w:abstractNumId="54" w15:restartNumberingAfterBreak="0">
    <w:nsid w:val="23326F97"/>
    <w:multiLevelType w:val="hybridMultilevel"/>
    <w:tmpl w:val="A3F45F9E"/>
    <w:lvl w:ilvl="0" w:tplc="977C0FF6">
      <w:start w:val="2"/>
      <w:numFmt w:val="bullet"/>
      <w:lvlText w:val="-"/>
      <w:lvlJc w:val="left"/>
      <w:pPr>
        <w:ind w:left="720" w:hanging="360"/>
      </w:pPr>
      <w:rPr>
        <w:rFont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5" w15:restartNumberingAfterBreak="0">
    <w:nsid w:val="25BC4FB6"/>
    <w:multiLevelType w:val="multilevel"/>
    <w:tmpl w:val="736C8BE6"/>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6" w15:restartNumberingAfterBreak="0">
    <w:nsid w:val="25E20786"/>
    <w:multiLevelType w:val="hybridMultilevel"/>
    <w:tmpl w:val="C27241F6"/>
    <w:lvl w:ilvl="0" w:tplc="977C0FF6">
      <w:start w:val="2"/>
      <w:numFmt w:val="bullet"/>
      <w:lvlText w:val="-"/>
      <w:lvlJc w:val="left"/>
      <w:pPr>
        <w:ind w:left="720" w:hanging="360"/>
      </w:pPr>
      <w:rPr>
        <w:rFont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7" w15:restartNumberingAfterBreak="0">
    <w:nsid w:val="26442A48"/>
    <w:multiLevelType w:val="multilevel"/>
    <w:tmpl w:val="859E93B4"/>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8" w15:restartNumberingAfterBreak="0">
    <w:nsid w:val="269271BC"/>
    <w:multiLevelType w:val="hybridMultilevel"/>
    <w:tmpl w:val="EE1E851C"/>
    <w:lvl w:ilvl="0" w:tplc="30022A4E">
      <w:start w:val="2"/>
      <w:numFmt w:val="bullet"/>
      <w:lvlText w:val="-"/>
      <w:lvlJc w:val="left"/>
      <w:pPr>
        <w:ind w:left="360" w:hanging="360"/>
      </w:pPr>
      <w:rPr>
        <w:rFonts w:hint="default"/>
        <w:color w:val="auto"/>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9" w15:restartNumberingAfterBreak="0">
    <w:nsid w:val="26D618C8"/>
    <w:multiLevelType w:val="hybridMultilevel"/>
    <w:tmpl w:val="AAC84414"/>
    <w:lvl w:ilvl="0" w:tplc="0405000B">
      <w:start w:val="1"/>
      <w:numFmt w:val="bullet"/>
      <w:lvlText w:val=""/>
      <w:lvlJc w:val="left"/>
      <w:pPr>
        <w:ind w:left="720" w:hanging="360"/>
      </w:pPr>
      <w:rPr>
        <w:rFonts w:ascii="Wingdings" w:hAnsi="Wingdings" w:hint="default"/>
      </w:rPr>
    </w:lvl>
    <w:lvl w:ilvl="1" w:tplc="04050003">
      <w:start w:val="1"/>
      <w:numFmt w:val="decimal"/>
      <w:lvlText w:val="%2."/>
      <w:lvlJc w:val="left"/>
      <w:pPr>
        <w:tabs>
          <w:tab w:val="num" w:pos="1440"/>
        </w:tabs>
        <w:ind w:left="1440" w:hanging="360"/>
      </w:pPr>
    </w:lvl>
    <w:lvl w:ilvl="2" w:tplc="04050005">
      <w:start w:val="1"/>
      <w:numFmt w:val="decimal"/>
      <w:lvlText w:val="%3."/>
      <w:lvlJc w:val="left"/>
      <w:pPr>
        <w:tabs>
          <w:tab w:val="num" w:pos="2160"/>
        </w:tabs>
        <w:ind w:left="2160" w:hanging="360"/>
      </w:pPr>
    </w:lvl>
    <w:lvl w:ilvl="3" w:tplc="04050001">
      <w:start w:val="1"/>
      <w:numFmt w:val="decimal"/>
      <w:lvlText w:val="%4."/>
      <w:lvlJc w:val="left"/>
      <w:pPr>
        <w:tabs>
          <w:tab w:val="num" w:pos="2880"/>
        </w:tabs>
        <w:ind w:left="2880" w:hanging="360"/>
      </w:pPr>
    </w:lvl>
    <w:lvl w:ilvl="4" w:tplc="04050003">
      <w:start w:val="1"/>
      <w:numFmt w:val="decimal"/>
      <w:lvlText w:val="%5."/>
      <w:lvlJc w:val="left"/>
      <w:pPr>
        <w:tabs>
          <w:tab w:val="num" w:pos="3600"/>
        </w:tabs>
        <w:ind w:left="3600" w:hanging="360"/>
      </w:pPr>
    </w:lvl>
    <w:lvl w:ilvl="5" w:tplc="04050005">
      <w:start w:val="1"/>
      <w:numFmt w:val="decimal"/>
      <w:lvlText w:val="%6."/>
      <w:lvlJc w:val="left"/>
      <w:pPr>
        <w:tabs>
          <w:tab w:val="num" w:pos="4320"/>
        </w:tabs>
        <w:ind w:left="4320" w:hanging="360"/>
      </w:pPr>
    </w:lvl>
    <w:lvl w:ilvl="6" w:tplc="04050001">
      <w:start w:val="1"/>
      <w:numFmt w:val="decimal"/>
      <w:lvlText w:val="%7."/>
      <w:lvlJc w:val="left"/>
      <w:pPr>
        <w:tabs>
          <w:tab w:val="num" w:pos="5040"/>
        </w:tabs>
        <w:ind w:left="5040" w:hanging="360"/>
      </w:pPr>
    </w:lvl>
    <w:lvl w:ilvl="7" w:tplc="04050003">
      <w:start w:val="1"/>
      <w:numFmt w:val="decimal"/>
      <w:lvlText w:val="%8."/>
      <w:lvlJc w:val="left"/>
      <w:pPr>
        <w:tabs>
          <w:tab w:val="num" w:pos="5760"/>
        </w:tabs>
        <w:ind w:left="5760" w:hanging="360"/>
      </w:pPr>
    </w:lvl>
    <w:lvl w:ilvl="8" w:tplc="04050005">
      <w:start w:val="1"/>
      <w:numFmt w:val="decimal"/>
      <w:lvlText w:val="%9."/>
      <w:lvlJc w:val="left"/>
      <w:pPr>
        <w:tabs>
          <w:tab w:val="num" w:pos="6480"/>
        </w:tabs>
        <w:ind w:left="6480" w:hanging="360"/>
      </w:pPr>
    </w:lvl>
  </w:abstractNum>
  <w:abstractNum w:abstractNumId="60" w15:restartNumberingAfterBreak="0">
    <w:nsid w:val="275E0C6E"/>
    <w:multiLevelType w:val="multilevel"/>
    <w:tmpl w:val="FC9CAB9C"/>
    <w:lvl w:ilvl="0">
      <w:start w:val="2"/>
      <w:numFmt w:val="bullet"/>
      <w:lvlText w:val="-"/>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1" w15:restartNumberingAfterBreak="0">
    <w:nsid w:val="282C6AA5"/>
    <w:multiLevelType w:val="hybridMultilevel"/>
    <w:tmpl w:val="D7C40B30"/>
    <w:lvl w:ilvl="0" w:tplc="D7E2A862">
      <w:start w:val="1"/>
      <w:numFmt w:val="bullet"/>
      <w:lvlText w:val="►"/>
      <w:lvlJc w:val="left"/>
      <w:pPr>
        <w:tabs>
          <w:tab w:val="num" w:pos="0"/>
        </w:tabs>
        <w:ind w:left="720" w:hanging="360"/>
      </w:pPr>
      <w:rPr>
        <w:rFonts w:ascii="Arial" w:hAnsi="Arial" w:cs="Times New Roman" w:hint="default"/>
      </w:rPr>
    </w:lvl>
    <w:lvl w:ilvl="1" w:tplc="04050003">
      <w:start w:val="1"/>
      <w:numFmt w:val="decimal"/>
      <w:lvlText w:val="%2."/>
      <w:lvlJc w:val="left"/>
      <w:pPr>
        <w:tabs>
          <w:tab w:val="num" w:pos="1440"/>
        </w:tabs>
        <w:ind w:left="1440" w:hanging="360"/>
      </w:pPr>
    </w:lvl>
    <w:lvl w:ilvl="2" w:tplc="04050005">
      <w:start w:val="1"/>
      <w:numFmt w:val="decimal"/>
      <w:lvlText w:val="%3."/>
      <w:lvlJc w:val="left"/>
      <w:pPr>
        <w:tabs>
          <w:tab w:val="num" w:pos="2160"/>
        </w:tabs>
        <w:ind w:left="2160" w:hanging="360"/>
      </w:pPr>
    </w:lvl>
    <w:lvl w:ilvl="3" w:tplc="04050001">
      <w:start w:val="1"/>
      <w:numFmt w:val="decimal"/>
      <w:lvlText w:val="%4."/>
      <w:lvlJc w:val="left"/>
      <w:pPr>
        <w:tabs>
          <w:tab w:val="num" w:pos="2880"/>
        </w:tabs>
        <w:ind w:left="2880" w:hanging="360"/>
      </w:pPr>
    </w:lvl>
    <w:lvl w:ilvl="4" w:tplc="04050003">
      <w:start w:val="1"/>
      <w:numFmt w:val="decimal"/>
      <w:lvlText w:val="%5."/>
      <w:lvlJc w:val="left"/>
      <w:pPr>
        <w:tabs>
          <w:tab w:val="num" w:pos="3600"/>
        </w:tabs>
        <w:ind w:left="3600" w:hanging="360"/>
      </w:pPr>
    </w:lvl>
    <w:lvl w:ilvl="5" w:tplc="04050005">
      <w:start w:val="1"/>
      <w:numFmt w:val="decimal"/>
      <w:lvlText w:val="%6."/>
      <w:lvlJc w:val="left"/>
      <w:pPr>
        <w:tabs>
          <w:tab w:val="num" w:pos="4320"/>
        </w:tabs>
        <w:ind w:left="4320" w:hanging="360"/>
      </w:pPr>
    </w:lvl>
    <w:lvl w:ilvl="6" w:tplc="04050001">
      <w:start w:val="1"/>
      <w:numFmt w:val="decimal"/>
      <w:lvlText w:val="%7."/>
      <w:lvlJc w:val="left"/>
      <w:pPr>
        <w:tabs>
          <w:tab w:val="num" w:pos="5040"/>
        </w:tabs>
        <w:ind w:left="5040" w:hanging="360"/>
      </w:pPr>
    </w:lvl>
    <w:lvl w:ilvl="7" w:tplc="04050003">
      <w:start w:val="1"/>
      <w:numFmt w:val="decimal"/>
      <w:lvlText w:val="%8."/>
      <w:lvlJc w:val="left"/>
      <w:pPr>
        <w:tabs>
          <w:tab w:val="num" w:pos="5760"/>
        </w:tabs>
        <w:ind w:left="5760" w:hanging="360"/>
      </w:pPr>
    </w:lvl>
    <w:lvl w:ilvl="8" w:tplc="04050005">
      <w:start w:val="1"/>
      <w:numFmt w:val="decimal"/>
      <w:lvlText w:val="%9."/>
      <w:lvlJc w:val="left"/>
      <w:pPr>
        <w:tabs>
          <w:tab w:val="num" w:pos="6480"/>
        </w:tabs>
        <w:ind w:left="6480" w:hanging="360"/>
      </w:pPr>
    </w:lvl>
  </w:abstractNum>
  <w:abstractNum w:abstractNumId="62" w15:restartNumberingAfterBreak="0">
    <w:nsid w:val="28323659"/>
    <w:multiLevelType w:val="hybridMultilevel"/>
    <w:tmpl w:val="699ABF30"/>
    <w:lvl w:ilvl="0" w:tplc="977C0FF6">
      <w:start w:val="2"/>
      <w:numFmt w:val="bullet"/>
      <w:lvlText w:val="-"/>
      <w:lvlJc w:val="left"/>
      <w:pPr>
        <w:ind w:left="720" w:hanging="360"/>
      </w:pPr>
      <w:rPr>
        <w:rFont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3" w15:restartNumberingAfterBreak="0">
    <w:nsid w:val="28910544"/>
    <w:multiLevelType w:val="multilevel"/>
    <w:tmpl w:val="648CE478"/>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64" w15:restartNumberingAfterBreak="0">
    <w:nsid w:val="28A7545F"/>
    <w:multiLevelType w:val="multilevel"/>
    <w:tmpl w:val="0234F6E8"/>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65" w15:restartNumberingAfterBreak="0">
    <w:nsid w:val="29097EDD"/>
    <w:multiLevelType w:val="multilevel"/>
    <w:tmpl w:val="859AEA8E"/>
    <w:lvl w:ilvl="0">
      <w:start w:val="2"/>
      <w:numFmt w:val="none"/>
      <w:lvlText w:val="–"/>
      <w:legacy w:legacy="1" w:legacySpace="120" w:legacyIndent="360"/>
      <w:lvlJc w:val="left"/>
      <w:pPr>
        <w:ind w:left="360" w:hanging="360"/>
      </w:pPr>
    </w:lvl>
    <w:lvl w:ilvl="1">
      <w:start w:val="1"/>
      <w:numFmt w:val="none"/>
      <w:lvlText w:val="o"/>
      <w:legacy w:legacy="1" w:legacySpace="120" w:legacyIndent="360"/>
      <w:lvlJc w:val="left"/>
      <w:pPr>
        <w:ind w:left="720" w:hanging="360"/>
      </w:pPr>
      <w:rPr>
        <w:rFonts w:ascii="Courier New" w:hAnsi="Courier New" w:hint="default"/>
      </w:rPr>
    </w:lvl>
    <w:lvl w:ilvl="2">
      <w:start w:val="1"/>
      <w:numFmt w:val="none"/>
      <w:lvlText w:val=""/>
      <w:legacy w:legacy="1" w:legacySpace="120" w:legacyIndent="360"/>
      <w:lvlJc w:val="left"/>
      <w:pPr>
        <w:ind w:left="1080" w:hanging="360"/>
      </w:pPr>
      <w:rPr>
        <w:rFonts w:ascii="Wingdings" w:hAnsi="Wingdings" w:hint="default"/>
      </w:rPr>
    </w:lvl>
    <w:lvl w:ilvl="3">
      <w:start w:val="1"/>
      <w:numFmt w:val="none"/>
      <w:lvlText w:val=""/>
      <w:legacy w:legacy="1" w:legacySpace="120" w:legacyIndent="360"/>
      <w:lvlJc w:val="left"/>
      <w:pPr>
        <w:ind w:left="1440" w:hanging="360"/>
      </w:pPr>
      <w:rPr>
        <w:rFonts w:ascii="Symbol" w:hAnsi="Symbol" w:hint="default"/>
      </w:rPr>
    </w:lvl>
    <w:lvl w:ilvl="4">
      <w:start w:val="1"/>
      <w:numFmt w:val="none"/>
      <w:lvlText w:val="o"/>
      <w:legacy w:legacy="1" w:legacySpace="120" w:legacyIndent="360"/>
      <w:lvlJc w:val="left"/>
      <w:pPr>
        <w:ind w:left="1800" w:hanging="360"/>
      </w:pPr>
      <w:rPr>
        <w:rFonts w:ascii="Courier New" w:hAnsi="Courier New" w:hint="default"/>
      </w:rPr>
    </w:lvl>
    <w:lvl w:ilvl="5">
      <w:start w:val="1"/>
      <w:numFmt w:val="none"/>
      <w:lvlText w:val=""/>
      <w:legacy w:legacy="1" w:legacySpace="120" w:legacyIndent="360"/>
      <w:lvlJc w:val="left"/>
      <w:pPr>
        <w:ind w:left="2160" w:hanging="360"/>
      </w:pPr>
      <w:rPr>
        <w:rFonts w:ascii="Wingdings" w:hAnsi="Wingdings" w:hint="default"/>
      </w:rPr>
    </w:lvl>
    <w:lvl w:ilvl="6">
      <w:start w:val="1"/>
      <w:numFmt w:val="none"/>
      <w:lvlText w:val=""/>
      <w:legacy w:legacy="1" w:legacySpace="120" w:legacyIndent="360"/>
      <w:lvlJc w:val="left"/>
      <w:pPr>
        <w:ind w:left="2520" w:hanging="360"/>
      </w:pPr>
      <w:rPr>
        <w:rFonts w:ascii="Symbol" w:hAnsi="Symbol" w:hint="default"/>
      </w:rPr>
    </w:lvl>
    <w:lvl w:ilvl="7">
      <w:start w:val="1"/>
      <w:numFmt w:val="none"/>
      <w:lvlText w:val="o"/>
      <w:legacy w:legacy="1" w:legacySpace="120" w:legacyIndent="360"/>
      <w:lvlJc w:val="left"/>
      <w:pPr>
        <w:ind w:left="2880" w:hanging="360"/>
      </w:pPr>
      <w:rPr>
        <w:rFonts w:ascii="Courier New" w:hAnsi="Courier New" w:hint="default"/>
      </w:rPr>
    </w:lvl>
    <w:lvl w:ilvl="8">
      <w:start w:val="1"/>
      <w:numFmt w:val="none"/>
      <w:lvlText w:val=""/>
      <w:legacy w:legacy="1" w:legacySpace="120" w:legacyIndent="360"/>
      <w:lvlJc w:val="left"/>
      <w:pPr>
        <w:ind w:left="3240" w:hanging="360"/>
      </w:pPr>
      <w:rPr>
        <w:rFonts w:ascii="Wingdings" w:hAnsi="Wingdings" w:hint="default"/>
      </w:rPr>
    </w:lvl>
  </w:abstractNum>
  <w:abstractNum w:abstractNumId="66" w15:restartNumberingAfterBreak="0">
    <w:nsid w:val="292246E7"/>
    <w:multiLevelType w:val="hybridMultilevel"/>
    <w:tmpl w:val="B69AD24C"/>
    <w:lvl w:ilvl="0" w:tplc="977C0FF6">
      <w:start w:val="2"/>
      <w:numFmt w:val="bullet"/>
      <w:lvlText w:val="-"/>
      <w:lvlJc w:val="left"/>
      <w:pPr>
        <w:ind w:left="720" w:hanging="360"/>
      </w:pPr>
      <w:rPr>
        <w:rFont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7" w15:restartNumberingAfterBreak="0">
    <w:nsid w:val="2AB635C5"/>
    <w:multiLevelType w:val="multilevel"/>
    <w:tmpl w:val="F1529402"/>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68" w15:restartNumberingAfterBreak="0">
    <w:nsid w:val="2B7D04F7"/>
    <w:multiLevelType w:val="hybridMultilevel"/>
    <w:tmpl w:val="70168566"/>
    <w:lvl w:ilvl="0" w:tplc="977C0FF6">
      <w:start w:val="2"/>
      <w:numFmt w:val="bullet"/>
      <w:lvlText w:val="-"/>
      <w:lvlJc w:val="left"/>
      <w:pPr>
        <w:ind w:left="720" w:hanging="360"/>
      </w:pPr>
      <w:rPr>
        <w:rFont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9" w15:restartNumberingAfterBreak="0">
    <w:nsid w:val="2BFE5F2F"/>
    <w:multiLevelType w:val="multilevel"/>
    <w:tmpl w:val="980EE55A"/>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70" w15:restartNumberingAfterBreak="0">
    <w:nsid w:val="2C672D01"/>
    <w:multiLevelType w:val="multilevel"/>
    <w:tmpl w:val="A5042ACA"/>
    <w:lvl w:ilvl="0">
      <w:start w:val="1"/>
      <w:numFmt w:val="bullet"/>
      <w:lvlText w:val="-"/>
      <w:lvlJc w:val="left"/>
      <w:pPr>
        <w:ind w:left="360" w:hanging="360"/>
      </w:pPr>
      <w:rPr>
        <w:rFonts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71" w15:restartNumberingAfterBreak="0">
    <w:nsid w:val="2D501793"/>
    <w:multiLevelType w:val="multilevel"/>
    <w:tmpl w:val="3E8865BE"/>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72" w15:restartNumberingAfterBreak="0">
    <w:nsid w:val="2DDD21D6"/>
    <w:multiLevelType w:val="multilevel"/>
    <w:tmpl w:val="6DAA7ADC"/>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73" w15:restartNumberingAfterBreak="0">
    <w:nsid w:val="2E3E491C"/>
    <w:multiLevelType w:val="hybridMultilevel"/>
    <w:tmpl w:val="18386240"/>
    <w:lvl w:ilvl="0" w:tplc="977C0FF6">
      <w:start w:val="2"/>
      <w:numFmt w:val="bullet"/>
      <w:lvlText w:val="-"/>
      <w:lvlJc w:val="left"/>
      <w:pPr>
        <w:ind w:left="720" w:hanging="360"/>
      </w:pPr>
      <w:rPr>
        <w:rFont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4" w15:restartNumberingAfterBreak="0">
    <w:nsid w:val="2EED6FAB"/>
    <w:multiLevelType w:val="multilevel"/>
    <w:tmpl w:val="922AE5E4"/>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75" w15:restartNumberingAfterBreak="0">
    <w:nsid w:val="306F5813"/>
    <w:multiLevelType w:val="hybridMultilevel"/>
    <w:tmpl w:val="1230F70E"/>
    <w:lvl w:ilvl="0" w:tplc="977C0FF6">
      <w:start w:val="2"/>
      <w:numFmt w:val="bullet"/>
      <w:lvlText w:val="-"/>
      <w:lvlJc w:val="left"/>
      <w:pPr>
        <w:ind w:left="890" w:hanging="360"/>
      </w:pPr>
      <w:rPr>
        <w:rFonts w:hint="default"/>
      </w:rPr>
    </w:lvl>
    <w:lvl w:ilvl="1" w:tplc="04050003" w:tentative="1">
      <w:start w:val="1"/>
      <w:numFmt w:val="bullet"/>
      <w:lvlText w:val="o"/>
      <w:lvlJc w:val="left"/>
      <w:pPr>
        <w:ind w:left="1610" w:hanging="360"/>
      </w:pPr>
      <w:rPr>
        <w:rFonts w:ascii="Courier New" w:hAnsi="Courier New" w:cs="Courier New" w:hint="default"/>
      </w:rPr>
    </w:lvl>
    <w:lvl w:ilvl="2" w:tplc="04050005" w:tentative="1">
      <w:start w:val="1"/>
      <w:numFmt w:val="bullet"/>
      <w:lvlText w:val=""/>
      <w:lvlJc w:val="left"/>
      <w:pPr>
        <w:ind w:left="2330" w:hanging="360"/>
      </w:pPr>
      <w:rPr>
        <w:rFonts w:ascii="Wingdings" w:hAnsi="Wingdings" w:hint="default"/>
      </w:rPr>
    </w:lvl>
    <w:lvl w:ilvl="3" w:tplc="04050001" w:tentative="1">
      <w:start w:val="1"/>
      <w:numFmt w:val="bullet"/>
      <w:lvlText w:val=""/>
      <w:lvlJc w:val="left"/>
      <w:pPr>
        <w:ind w:left="3050" w:hanging="360"/>
      </w:pPr>
      <w:rPr>
        <w:rFonts w:ascii="Symbol" w:hAnsi="Symbol" w:hint="default"/>
      </w:rPr>
    </w:lvl>
    <w:lvl w:ilvl="4" w:tplc="04050003" w:tentative="1">
      <w:start w:val="1"/>
      <w:numFmt w:val="bullet"/>
      <w:lvlText w:val="o"/>
      <w:lvlJc w:val="left"/>
      <w:pPr>
        <w:ind w:left="3770" w:hanging="360"/>
      </w:pPr>
      <w:rPr>
        <w:rFonts w:ascii="Courier New" w:hAnsi="Courier New" w:cs="Courier New" w:hint="default"/>
      </w:rPr>
    </w:lvl>
    <w:lvl w:ilvl="5" w:tplc="04050005" w:tentative="1">
      <w:start w:val="1"/>
      <w:numFmt w:val="bullet"/>
      <w:lvlText w:val=""/>
      <w:lvlJc w:val="left"/>
      <w:pPr>
        <w:ind w:left="4490" w:hanging="360"/>
      </w:pPr>
      <w:rPr>
        <w:rFonts w:ascii="Wingdings" w:hAnsi="Wingdings" w:hint="default"/>
      </w:rPr>
    </w:lvl>
    <w:lvl w:ilvl="6" w:tplc="04050001" w:tentative="1">
      <w:start w:val="1"/>
      <w:numFmt w:val="bullet"/>
      <w:lvlText w:val=""/>
      <w:lvlJc w:val="left"/>
      <w:pPr>
        <w:ind w:left="5210" w:hanging="360"/>
      </w:pPr>
      <w:rPr>
        <w:rFonts w:ascii="Symbol" w:hAnsi="Symbol" w:hint="default"/>
      </w:rPr>
    </w:lvl>
    <w:lvl w:ilvl="7" w:tplc="04050003" w:tentative="1">
      <w:start w:val="1"/>
      <w:numFmt w:val="bullet"/>
      <w:lvlText w:val="o"/>
      <w:lvlJc w:val="left"/>
      <w:pPr>
        <w:ind w:left="5930" w:hanging="360"/>
      </w:pPr>
      <w:rPr>
        <w:rFonts w:ascii="Courier New" w:hAnsi="Courier New" w:cs="Courier New" w:hint="default"/>
      </w:rPr>
    </w:lvl>
    <w:lvl w:ilvl="8" w:tplc="04050005" w:tentative="1">
      <w:start w:val="1"/>
      <w:numFmt w:val="bullet"/>
      <w:lvlText w:val=""/>
      <w:lvlJc w:val="left"/>
      <w:pPr>
        <w:ind w:left="6650" w:hanging="360"/>
      </w:pPr>
      <w:rPr>
        <w:rFonts w:ascii="Wingdings" w:hAnsi="Wingdings" w:hint="default"/>
      </w:rPr>
    </w:lvl>
  </w:abstractNum>
  <w:abstractNum w:abstractNumId="76" w15:restartNumberingAfterBreak="0">
    <w:nsid w:val="311C44F1"/>
    <w:multiLevelType w:val="multilevel"/>
    <w:tmpl w:val="111A64FA"/>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77" w15:restartNumberingAfterBreak="0">
    <w:nsid w:val="317F22D2"/>
    <w:multiLevelType w:val="hybridMultilevel"/>
    <w:tmpl w:val="EED4E00C"/>
    <w:lvl w:ilvl="0" w:tplc="977C0FF6">
      <w:start w:val="2"/>
      <w:numFmt w:val="bullet"/>
      <w:lvlText w:val="-"/>
      <w:lvlJc w:val="left"/>
      <w:pPr>
        <w:ind w:left="720" w:hanging="360"/>
      </w:pPr>
      <w:rPr>
        <w:rFont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8" w15:restartNumberingAfterBreak="0">
    <w:nsid w:val="31D61412"/>
    <w:multiLevelType w:val="multilevel"/>
    <w:tmpl w:val="6C00D810"/>
    <w:lvl w:ilvl="0">
      <w:start w:val="2"/>
      <w:numFmt w:val="none"/>
      <w:lvlText w:val="–"/>
      <w:legacy w:legacy="1" w:legacySpace="120" w:legacyIndent="360"/>
      <w:lvlJc w:val="left"/>
      <w:pPr>
        <w:ind w:left="360" w:hanging="360"/>
      </w:pPr>
    </w:lvl>
    <w:lvl w:ilvl="1">
      <w:start w:val="1"/>
      <w:numFmt w:val="none"/>
      <w:lvlText w:val="o"/>
      <w:legacy w:legacy="1" w:legacySpace="120" w:legacyIndent="360"/>
      <w:lvlJc w:val="left"/>
      <w:pPr>
        <w:ind w:left="720" w:hanging="360"/>
      </w:pPr>
      <w:rPr>
        <w:rFonts w:ascii="Courier New" w:hAnsi="Courier New" w:hint="default"/>
      </w:rPr>
    </w:lvl>
    <w:lvl w:ilvl="2">
      <w:start w:val="1"/>
      <w:numFmt w:val="none"/>
      <w:lvlText w:val=""/>
      <w:legacy w:legacy="1" w:legacySpace="120" w:legacyIndent="360"/>
      <w:lvlJc w:val="left"/>
      <w:pPr>
        <w:ind w:left="1080" w:hanging="360"/>
      </w:pPr>
      <w:rPr>
        <w:rFonts w:ascii="Wingdings" w:hAnsi="Wingdings" w:hint="default"/>
      </w:rPr>
    </w:lvl>
    <w:lvl w:ilvl="3">
      <w:start w:val="1"/>
      <w:numFmt w:val="none"/>
      <w:lvlText w:val=""/>
      <w:legacy w:legacy="1" w:legacySpace="120" w:legacyIndent="360"/>
      <w:lvlJc w:val="left"/>
      <w:pPr>
        <w:ind w:left="1440" w:hanging="360"/>
      </w:pPr>
      <w:rPr>
        <w:rFonts w:ascii="Symbol" w:hAnsi="Symbol" w:hint="default"/>
      </w:rPr>
    </w:lvl>
    <w:lvl w:ilvl="4">
      <w:start w:val="1"/>
      <w:numFmt w:val="none"/>
      <w:lvlText w:val="o"/>
      <w:legacy w:legacy="1" w:legacySpace="120" w:legacyIndent="360"/>
      <w:lvlJc w:val="left"/>
      <w:pPr>
        <w:ind w:left="1800" w:hanging="360"/>
      </w:pPr>
      <w:rPr>
        <w:rFonts w:ascii="Courier New" w:hAnsi="Courier New" w:hint="default"/>
      </w:rPr>
    </w:lvl>
    <w:lvl w:ilvl="5">
      <w:start w:val="1"/>
      <w:numFmt w:val="none"/>
      <w:lvlText w:val=""/>
      <w:legacy w:legacy="1" w:legacySpace="120" w:legacyIndent="360"/>
      <w:lvlJc w:val="left"/>
      <w:pPr>
        <w:ind w:left="2160" w:hanging="360"/>
      </w:pPr>
      <w:rPr>
        <w:rFonts w:ascii="Wingdings" w:hAnsi="Wingdings" w:hint="default"/>
      </w:rPr>
    </w:lvl>
    <w:lvl w:ilvl="6">
      <w:start w:val="1"/>
      <w:numFmt w:val="none"/>
      <w:lvlText w:val=""/>
      <w:legacy w:legacy="1" w:legacySpace="120" w:legacyIndent="360"/>
      <w:lvlJc w:val="left"/>
      <w:pPr>
        <w:ind w:left="2520" w:hanging="360"/>
      </w:pPr>
      <w:rPr>
        <w:rFonts w:ascii="Symbol" w:hAnsi="Symbol" w:hint="default"/>
      </w:rPr>
    </w:lvl>
    <w:lvl w:ilvl="7">
      <w:start w:val="1"/>
      <w:numFmt w:val="none"/>
      <w:lvlText w:val="o"/>
      <w:legacy w:legacy="1" w:legacySpace="120" w:legacyIndent="360"/>
      <w:lvlJc w:val="left"/>
      <w:pPr>
        <w:ind w:left="2880" w:hanging="360"/>
      </w:pPr>
      <w:rPr>
        <w:rFonts w:ascii="Courier New" w:hAnsi="Courier New" w:hint="default"/>
      </w:rPr>
    </w:lvl>
    <w:lvl w:ilvl="8">
      <w:start w:val="1"/>
      <w:numFmt w:val="none"/>
      <w:lvlText w:val=""/>
      <w:legacy w:legacy="1" w:legacySpace="120" w:legacyIndent="360"/>
      <w:lvlJc w:val="left"/>
      <w:pPr>
        <w:ind w:left="3240" w:hanging="360"/>
      </w:pPr>
      <w:rPr>
        <w:rFonts w:ascii="Wingdings" w:hAnsi="Wingdings" w:hint="default"/>
      </w:rPr>
    </w:lvl>
  </w:abstractNum>
  <w:abstractNum w:abstractNumId="79" w15:restartNumberingAfterBreak="0">
    <w:nsid w:val="32CC0863"/>
    <w:multiLevelType w:val="hybridMultilevel"/>
    <w:tmpl w:val="E9AC00F4"/>
    <w:lvl w:ilvl="0" w:tplc="627CA96C">
      <w:start w:val="1"/>
      <w:numFmt w:val="bullet"/>
      <w:lvlText w:val="-"/>
      <w:lvlJc w:val="left"/>
      <w:pPr>
        <w:ind w:left="360" w:hanging="360"/>
      </w:pPr>
      <w:rPr>
        <w:rFonts w:ascii="Times New Roman" w:hAnsi="Times New Roman" w:cs="Times New Roman" w:hint="default"/>
        <w:color w:val="92D050"/>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80" w15:restartNumberingAfterBreak="0">
    <w:nsid w:val="32CE5075"/>
    <w:multiLevelType w:val="hybridMultilevel"/>
    <w:tmpl w:val="B2E811CA"/>
    <w:lvl w:ilvl="0" w:tplc="627CA96C">
      <w:start w:val="1"/>
      <w:numFmt w:val="bullet"/>
      <w:lvlText w:val="-"/>
      <w:lvlJc w:val="left"/>
      <w:pPr>
        <w:ind w:left="360" w:hanging="360"/>
      </w:pPr>
      <w:rPr>
        <w:rFonts w:ascii="Times New Roman" w:hAnsi="Times New Roman" w:cs="Times New Roman" w:hint="default"/>
        <w:color w:val="92D050"/>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81" w15:restartNumberingAfterBreak="0">
    <w:nsid w:val="32E70564"/>
    <w:multiLevelType w:val="multilevel"/>
    <w:tmpl w:val="D4A43B5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82" w15:restartNumberingAfterBreak="0">
    <w:nsid w:val="3310382C"/>
    <w:multiLevelType w:val="hybridMultilevel"/>
    <w:tmpl w:val="842C188A"/>
    <w:lvl w:ilvl="0" w:tplc="3642E3DE">
      <w:start w:val="1"/>
      <w:numFmt w:val="bullet"/>
      <w:lvlText w:val=""/>
      <w:lvlJc w:val="left"/>
      <w:pPr>
        <w:ind w:left="360" w:hanging="360"/>
      </w:pPr>
      <w:rPr>
        <w:rFonts w:ascii="Symbol" w:hAnsi="Symbol" w:hint="default"/>
      </w:rPr>
    </w:lvl>
    <w:lvl w:ilvl="1" w:tplc="04050003">
      <w:start w:val="1"/>
      <w:numFmt w:val="bullet"/>
      <w:lvlText w:val="o"/>
      <w:lvlJc w:val="left"/>
      <w:pPr>
        <w:ind w:left="2520" w:hanging="360"/>
      </w:pPr>
      <w:rPr>
        <w:rFonts w:ascii="Courier New" w:hAnsi="Courier New" w:cs="Courier New" w:hint="default"/>
      </w:rPr>
    </w:lvl>
    <w:lvl w:ilvl="2" w:tplc="04050005">
      <w:start w:val="1"/>
      <w:numFmt w:val="decimal"/>
      <w:lvlText w:val="%3."/>
      <w:lvlJc w:val="left"/>
      <w:pPr>
        <w:tabs>
          <w:tab w:val="num" w:pos="2160"/>
        </w:tabs>
        <w:ind w:left="2160" w:hanging="360"/>
      </w:pPr>
    </w:lvl>
    <w:lvl w:ilvl="3" w:tplc="04050001">
      <w:start w:val="1"/>
      <w:numFmt w:val="decimal"/>
      <w:lvlText w:val="%4."/>
      <w:lvlJc w:val="left"/>
      <w:pPr>
        <w:tabs>
          <w:tab w:val="num" w:pos="2880"/>
        </w:tabs>
        <w:ind w:left="2880" w:hanging="360"/>
      </w:pPr>
    </w:lvl>
    <w:lvl w:ilvl="4" w:tplc="04050003">
      <w:start w:val="1"/>
      <w:numFmt w:val="decimal"/>
      <w:lvlText w:val="%5."/>
      <w:lvlJc w:val="left"/>
      <w:pPr>
        <w:tabs>
          <w:tab w:val="num" w:pos="3600"/>
        </w:tabs>
        <w:ind w:left="3600" w:hanging="360"/>
      </w:pPr>
    </w:lvl>
    <w:lvl w:ilvl="5" w:tplc="04050005">
      <w:start w:val="1"/>
      <w:numFmt w:val="decimal"/>
      <w:lvlText w:val="%6."/>
      <w:lvlJc w:val="left"/>
      <w:pPr>
        <w:tabs>
          <w:tab w:val="num" w:pos="4320"/>
        </w:tabs>
        <w:ind w:left="4320" w:hanging="360"/>
      </w:pPr>
    </w:lvl>
    <w:lvl w:ilvl="6" w:tplc="04050001">
      <w:start w:val="1"/>
      <w:numFmt w:val="decimal"/>
      <w:lvlText w:val="%7."/>
      <w:lvlJc w:val="left"/>
      <w:pPr>
        <w:tabs>
          <w:tab w:val="num" w:pos="5040"/>
        </w:tabs>
        <w:ind w:left="5040" w:hanging="360"/>
      </w:pPr>
    </w:lvl>
    <w:lvl w:ilvl="7" w:tplc="04050003">
      <w:start w:val="1"/>
      <w:numFmt w:val="decimal"/>
      <w:lvlText w:val="%8."/>
      <w:lvlJc w:val="left"/>
      <w:pPr>
        <w:tabs>
          <w:tab w:val="num" w:pos="5760"/>
        </w:tabs>
        <w:ind w:left="5760" w:hanging="360"/>
      </w:pPr>
    </w:lvl>
    <w:lvl w:ilvl="8" w:tplc="04050005">
      <w:start w:val="1"/>
      <w:numFmt w:val="decimal"/>
      <w:lvlText w:val="%9."/>
      <w:lvlJc w:val="left"/>
      <w:pPr>
        <w:tabs>
          <w:tab w:val="num" w:pos="6480"/>
        </w:tabs>
        <w:ind w:left="6480" w:hanging="360"/>
      </w:pPr>
    </w:lvl>
  </w:abstractNum>
  <w:abstractNum w:abstractNumId="83" w15:restartNumberingAfterBreak="0">
    <w:nsid w:val="343D39FE"/>
    <w:multiLevelType w:val="multilevel"/>
    <w:tmpl w:val="FBFA5A62"/>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84" w15:restartNumberingAfterBreak="0">
    <w:nsid w:val="34DE6B16"/>
    <w:multiLevelType w:val="hybridMultilevel"/>
    <w:tmpl w:val="15AE3B62"/>
    <w:lvl w:ilvl="0" w:tplc="30022A4E">
      <w:start w:val="2"/>
      <w:numFmt w:val="bullet"/>
      <w:lvlText w:val="-"/>
      <w:lvlJc w:val="left"/>
      <w:pPr>
        <w:ind w:left="360" w:hanging="360"/>
      </w:pPr>
      <w:rPr>
        <w:rFonts w:hint="default"/>
        <w:color w:val="auto"/>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85" w15:restartNumberingAfterBreak="0">
    <w:nsid w:val="35217186"/>
    <w:multiLevelType w:val="hybridMultilevel"/>
    <w:tmpl w:val="E4260A42"/>
    <w:lvl w:ilvl="0" w:tplc="30022A4E">
      <w:start w:val="2"/>
      <w:numFmt w:val="bullet"/>
      <w:lvlText w:val="-"/>
      <w:lvlJc w:val="left"/>
      <w:pPr>
        <w:ind w:left="360" w:hanging="360"/>
      </w:pPr>
      <w:rPr>
        <w:rFonts w:hint="default"/>
        <w:color w:val="auto"/>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86" w15:restartNumberingAfterBreak="0">
    <w:nsid w:val="37FB48A5"/>
    <w:multiLevelType w:val="multilevel"/>
    <w:tmpl w:val="3F2CEAB2"/>
    <w:lvl w:ilvl="0">
      <w:start w:val="2"/>
      <w:numFmt w:val="none"/>
      <w:lvlText w:val="–"/>
      <w:legacy w:legacy="1" w:legacySpace="120" w:legacyIndent="360"/>
      <w:lvlJc w:val="left"/>
      <w:pPr>
        <w:ind w:left="360" w:hanging="360"/>
      </w:pPr>
    </w:lvl>
    <w:lvl w:ilvl="1">
      <w:start w:val="1"/>
      <w:numFmt w:val="none"/>
      <w:lvlText w:val="o"/>
      <w:legacy w:legacy="1" w:legacySpace="120" w:legacyIndent="360"/>
      <w:lvlJc w:val="left"/>
      <w:pPr>
        <w:ind w:left="720" w:hanging="360"/>
      </w:pPr>
      <w:rPr>
        <w:rFonts w:ascii="Courier New" w:hAnsi="Courier New" w:hint="default"/>
      </w:rPr>
    </w:lvl>
    <w:lvl w:ilvl="2">
      <w:start w:val="1"/>
      <w:numFmt w:val="none"/>
      <w:lvlText w:val=""/>
      <w:legacy w:legacy="1" w:legacySpace="120" w:legacyIndent="360"/>
      <w:lvlJc w:val="left"/>
      <w:pPr>
        <w:ind w:left="1080" w:hanging="360"/>
      </w:pPr>
      <w:rPr>
        <w:rFonts w:ascii="Wingdings" w:hAnsi="Wingdings" w:hint="default"/>
      </w:rPr>
    </w:lvl>
    <w:lvl w:ilvl="3">
      <w:start w:val="1"/>
      <w:numFmt w:val="none"/>
      <w:lvlText w:val=""/>
      <w:legacy w:legacy="1" w:legacySpace="120" w:legacyIndent="360"/>
      <w:lvlJc w:val="left"/>
      <w:pPr>
        <w:ind w:left="1440" w:hanging="360"/>
      </w:pPr>
      <w:rPr>
        <w:rFonts w:ascii="Symbol" w:hAnsi="Symbol" w:hint="default"/>
      </w:rPr>
    </w:lvl>
    <w:lvl w:ilvl="4">
      <w:start w:val="1"/>
      <w:numFmt w:val="none"/>
      <w:lvlText w:val="o"/>
      <w:legacy w:legacy="1" w:legacySpace="120" w:legacyIndent="360"/>
      <w:lvlJc w:val="left"/>
      <w:pPr>
        <w:ind w:left="1800" w:hanging="360"/>
      </w:pPr>
      <w:rPr>
        <w:rFonts w:ascii="Courier New" w:hAnsi="Courier New" w:hint="default"/>
      </w:rPr>
    </w:lvl>
    <w:lvl w:ilvl="5">
      <w:start w:val="1"/>
      <w:numFmt w:val="none"/>
      <w:lvlText w:val=""/>
      <w:legacy w:legacy="1" w:legacySpace="120" w:legacyIndent="360"/>
      <w:lvlJc w:val="left"/>
      <w:pPr>
        <w:ind w:left="2160" w:hanging="360"/>
      </w:pPr>
      <w:rPr>
        <w:rFonts w:ascii="Wingdings" w:hAnsi="Wingdings" w:hint="default"/>
      </w:rPr>
    </w:lvl>
    <w:lvl w:ilvl="6">
      <w:start w:val="1"/>
      <w:numFmt w:val="none"/>
      <w:lvlText w:val=""/>
      <w:legacy w:legacy="1" w:legacySpace="120" w:legacyIndent="360"/>
      <w:lvlJc w:val="left"/>
      <w:pPr>
        <w:ind w:left="2520" w:hanging="360"/>
      </w:pPr>
      <w:rPr>
        <w:rFonts w:ascii="Symbol" w:hAnsi="Symbol" w:hint="default"/>
      </w:rPr>
    </w:lvl>
    <w:lvl w:ilvl="7">
      <w:start w:val="1"/>
      <w:numFmt w:val="none"/>
      <w:lvlText w:val="o"/>
      <w:legacy w:legacy="1" w:legacySpace="120" w:legacyIndent="360"/>
      <w:lvlJc w:val="left"/>
      <w:pPr>
        <w:ind w:left="2880" w:hanging="360"/>
      </w:pPr>
      <w:rPr>
        <w:rFonts w:ascii="Courier New" w:hAnsi="Courier New" w:hint="default"/>
      </w:rPr>
    </w:lvl>
    <w:lvl w:ilvl="8">
      <w:start w:val="1"/>
      <w:numFmt w:val="none"/>
      <w:lvlText w:val=""/>
      <w:legacy w:legacy="1" w:legacySpace="120" w:legacyIndent="360"/>
      <w:lvlJc w:val="left"/>
      <w:pPr>
        <w:ind w:left="3240" w:hanging="360"/>
      </w:pPr>
      <w:rPr>
        <w:rFonts w:ascii="Wingdings" w:hAnsi="Wingdings" w:hint="default"/>
      </w:rPr>
    </w:lvl>
  </w:abstractNum>
  <w:abstractNum w:abstractNumId="87" w15:restartNumberingAfterBreak="0">
    <w:nsid w:val="381301DD"/>
    <w:multiLevelType w:val="hybridMultilevel"/>
    <w:tmpl w:val="4A749596"/>
    <w:lvl w:ilvl="0" w:tplc="627CA96C">
      <w:start w:val="1"/>
      <w:numFmt w:val="bullet"/>
      <w:lvlText w:val="-"/>
      <w:lvlJc w:val="left"/>
      <w:pPr>
        <w:ind w:left="360" w:hanging="360"/>
      </w:pPr>
      <w:rPr>
        <w:rFonts w:ascii="Times New Roman" w:hAnsi="Times New Roman" w:cs="Times New Roman" w:hint="default"/>
        <w:color w:val="92D050"/>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88" w15:restartNumberingAfterBreak="0">
    <w:nsid w:val="38B650AF"/>
    <w:multiLevelType w:val="hybridMultilevel"/>
    <w:tmpl w:val="07D2834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9" w15:restartNumberingAfterBreak="0">
    <w:nsid w:val="39BE7D18"/>
    <w:multiLevelType w:val="hybridMultilevel"/>
    <w:tmpl w:val="AF10ACAE"/>
    <w:lvl w:ilvl="0" w:tplc="30022A4E">
      <w:start w:val="2"/>
      <w:numFmt w:val="bullet"/>
      <w:lvlText w:val="-"/>
      <w:lvlJc w:val="left"/>
      <w:pPr>
        <w:ind w:left="360" w:hanging="360"/>
      </w:pPr>
      <w:rPr>
        <w:rFonts w:hint="default"/>
        <w:color w:val="auto"/>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90" w15:restartNumberingAfterBreak="0">
    <w:nsid w:val="3A02107B"/>
    <w:multiLevelType w:val="hybridMultilevel"/>
    <w:tmpl w:val="DB82B1A8"/>
    <w:lvl w:ilvl="0" w:tplc="977C0FF6">
      <w:start w:val="2"/>
      <w:numFmt w:val="bullet"/>
      <w:lvlText w:val="-"/>
      <w:lvlJc w:val="left"/>
      <w:pPr>
        <w:ind w:left="890" w:hanging="360"/>
      </w:pPr>
      <w:rPr>
        <w:rFonts w:hint="default"/>
      </w:rPr>
    </w:lvl>
    <w:lvl w:ilvl="1" w:tplc="04050003" w:tentative="1">
      <w:start w:val="1"/>
      <w:numFmt w:val="bullet"/>
      <w:lvlText w:val="o"/>
      <w:lvlJc w:val="left"/>
      <w:pPr>
        <w:ind w:left="1610" w:hanging="360"/>
      </w:pPr>
      <w:rPr>
        <w:rFonts w:ascii="Courier New" w:hAnsi="Courier New" w:cs="Courier New" w:hint="default"/>
      </w:rPr>
    </w:lvl>
    <w:lvl w:ilvl="2" w:tplc="04050005" w:tentative="1">
      <w:start w:val="1"/>
      <w:numFmt w:val="bullet"/>
      <w:lvlText w:val=""/>
      <w:lvlJc w:val="left"/>
      <w:pPr>
        <w:ind w:left="2330" w:hanging="360"/>
      </w:pPr>
      <w:rPr>
        <w:rFonts w:ascii="Wingdings" w:hAnsi="Wingdings" w:hint="default"/>
      </w:rPr>
    </w:lvl>
    <w:lvl w:ilvl="3" w:tplc="04050001" w:tentative="1">
      <w:start w:val="1"/>
      <w:numFmt w:val="bullet"/>
      <w:lvlText w:val=""/>
      <w:lvlJc w:val="left"/>
      <w:pPr>
        <w:ind w:left="3050" w:hanging="360"/>
      </w:pPr>
      <w:rPr>
        <w:rFonts w:ascii="Symbol" w:hAnsi="Symbol" w:hint="default"/>
      </w:rPr>
    </w:lvl>
    <w:lvl w:ilvl="4" w:tplc="04050003" w:tentative="1">
      <w:start w:val="1"/>
      <w:numFmt w:val="bullet"/>
      <w:lvlText w:val="o"/>
      <w:lvlJc w:val="left"/>
      <w:pPr>
        <w:ind w:left="3770" w:hanging="360"/>
      </w:pPr>
      <w:rPr>
        <w:rFonts w:ascii="Courier New" w:hAnsi="Courier New" w:cs="Courier New" w:hint="default"/>
      </w:rPr>
    </w:lvl>
    <w:lvl w:ilvl="5" w:tplc="04050005" w:tentative="1">
      <w:start w:val="1"/>
      <w:numFmt w:val="bullet"/>
      <w:lvlText w:val=""/>
      <w:lvlJc w:val="left"/>
      <w:pPr>
        <w:ind w:left="4490" w:hanging="360"/>
      </w:pPr>
      <w:rPr>
        <w:rFonts w:ascii="Wingdings" w:hAnsi="Wingdings" w:hint="default"/>
      </w:rPr>
    </w:lvl>
    <w:lvl w:ilvl="6" w:tplc="04050001" w:tentative="1">
      <w:start w:val="1"/>
      <w:numFmt w:val="bullet"/>
      <w:lvlText w:val=""/>
      <w:lvlJc w:val="left"/>
      <w:pPr>
        <w:ind w:left="5210" w:hanging="360"/>
      </w:pPr>
      <w:rPr>
        <w:rFonts w:ascii="Symbol" w:hAnsi="Symbol" w:hint="default"/>
      </w:rPr>
    </w:lvl>
    <w:lvl w:ilvl="7" w:tplc="04050003" w:tentative="1">
      <w:start w:val="1"/>
      <w:numFmt w:val="bullet"/>
      <w:lvlText w:val="o"/>
      <w:lvlJc w:val="left"/>
      <w:pPr>
        <w:ind w:left="5930" w:hanging="360"/>
      </w:pPr>
      <w:rPr>
        <w:rFonts w:ascii="Courier New" w:hAnsi="Courier New" w:cs="Courier New" w:hint="default"/>
      </w:rPr>
    </w:lvl>
    <w:lvl w:ilvl="8" w:tplc="04050005" w:tentative="1">
      <w:start w:val="1"/>
      <w:numFmt w:val="bullet"/>
      <w:lvlText w:val=""/>
      <w:lvlJc w:val="left"/>
      <w:pPr>
        <w:ind w:left="6650" w:hanging="360"/>
      </w:pPr>
      <w:rPr>
        <w:rFonts w:ascii="Wingdings" w:hAnsi="Wingdings" w:hint="default"/>
      </w:rPr>
    </w:lvl>
  </w:abstractNum>
  <w:abstractNum w:abstractNumId="91" w15:restartNumberingAfterBreak="0">
    <w:nsid w:val="3AD073CE"/>
    <w:multiLevelType w:val="multilevel"/>
    <w:tmpl w:val="FDC8A5C0"/>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92" w15:restartNumberingAfterBreak="0">
    <w:nsid w:val="3B4E4CB8"/>
    <w:multiLevelType w:val="multilevel"/>
    <w:tmpl w:val="FC9CAB9C"/>
    <w:lvl w:ilvl="0">
      <w:start w:val="2"/>
      <w:numFmt w:val="bullet"/>
      <w:lvlText w:val="-"/>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3" w15:restartNumberingAfterBreak="0">
    <w:nsid w:val="3B5A1899"/>
    <w:multiLevelType w:val="multilevel"/>
    <w:tmpl w:val="CB7AA86C"/>
    <w:lvl w:ilvl="0">
      <w:start w:val="2"/>
      <w:numFmt w:val="none"/>
      <w:lvlText w:val="–"/>
      <w:legacy w:legacy="1" w:legacySpace="120" w:legacyIndent="360"/>
      <w:lvlJc w:val="left"/>
      <w:pPr>
        <w:ind w:left="360" w:hanging="360"/>
      </w:pPr>
    </w:lvl>
    <w:lvl w:ilvl="1">
      <w:start w:val="1"/>
      <w:numFmt w:val="none"/>
      <w:lvlText w:val="o"/>
      <w:legacy w:legacy="1" w:legacySpace="120" w:legacyIndent="360"/>
      <w:lvlJc w:val="left"/>
      <w:pPr>
        <w:ind w:left="720" w:hanging="360"/>
      </w:pPr>
      <w:rPr>
        <w:rFonts w:ascii="Courier New" w:hAnsi="Courier New" w:hint="default"/>
      </w:rPr>
    </w:lvl>
    <w:lvl w:ilvl="2">
      <w:start w:val="1"/>
      <w:numFmt w:val="none"/>
      <w:lvlText w:val=""/>
      <w:legacy w:legacy="1" w:legacySpace="120" w:legacyIndent="360"/>
      <w:lvlJc w:val="left"/>
      <w:pPr>
        <w:ind w:left="1080" w:hanging="360"/>
      </w:pPr>
      <w:rPr>
        <w:rFonts w:ascii="Wingdings" w:hAnsi="Wingdings" w:hint="default"/>
      </w:rPr>
    </w:lvl>
    <w:lvl w:ilvl="3">
      <w:start w:val="1"/>
      <w:numFmt w:val="none"/>
      <w:lvlText w:val=""/>
      <w:legacy w:legacy="1" w:legacySpace="120" w:legacyIndent="360"/>
      <w:lvlJc w:val="left"/>
      <w:pPr>
        <w:ind w:left="1440" w:hanging="360"/>
      </w:pPr>
      <w:rPr>
        <w:rFonts w:ascii="Symbol" w:hAnsi="Symbol" w:hint="default"/>
      </w:rPr>
    </w:lvl>
    <w:lvl w:ilvl="4">
      <w:start w:val="1"/>
      <w:numFmt w:val="none"/>
      <w:lvlText w:val="o"/>
      <w:legacy w:legacy="1" w:legacySpace="120" w:legacyIndent="360"/>
      <w:lvlJc w:val="left"/>
      <w:pPr>
        <w:ind w:left="1800" w:hanging="360"/>
      </w:pPr>
      <w:rPr>
        <w:rFonts w:ascii="Courier New" w:hAnsi="Courier New" w:hint="default"/>
      </w:rPr>
    </w:lvl>
    <w:lvl w:ilvl="5">
      <w:start w:val="1"/>
      <w:numFmt w:val="none"/>
      <w:lvlText w:val=""/>
      <w:legacy w:legacy="1" w:legacySpace="120" w:legacyIndent="360"/>
      <w:lvlJc w:val="left"/>
      <w:pPr>
        <w:ind w:left="2160" w:hanging="360"/>
      </w:pPr>
      <w:rPr>
        <w:rFonts w:ascii="Wingdings" w:hAnsi="Wingdings" w:hint="default"/>
      </w:rPr>
    </w:lvl>
    <w:lvl w:ilvl="6">
      <w:start w:val="1"/>
      <w:numFmt w:val="none"/>
      <w:lvlText w:val=""/>
      <w:legacy w:legacy="1" w:legacySpace="120" w:legacyIndent="360"/>
      <w:lvlJc w:val="left"/>
      <w:pPr>
        <w:ind w:left="2520" w:hanging="360"/>
      </w:pPr>
      <w:rPr>
        <w:rFonts w:ascii="Symbol" w:hAnsi="Symbol" w:hint="default"/>
      </w:rPr>
    </w:lvl>
    <w:lvl w:ilvl="7">
      <w:start w:val="1"/>
      <w:numFmt w:val="none"/>
      <w:lvlText w:val="o"/>
      <w:legacy w:legacy="1" w:legacySpace="120" w:legacyIndent="360"/>
      <w:lvlJc w:val="left"/>
      <w:pPr>
        <w:ind w:left="2880" w:hanging="360"/>
      </w:pPr>
      <w:rPr>
        <w:rFonts w:ascii="Courier New" w:hAnsi="Courier New" w:hint="default"/>
      </w:rPr>
    </w:lvl>
    <w:lvl w:ilvl="8">
      <w:start w:val="1"/>
      <w:numFmt w:val="none"/>
      <w:lvlText w:val=""/>
      <w:legacy w:legacy="1" w:legacySpace="120" w:legacyIndent="360"/>
      <w:lvlJc w:val="left"/>
      <w:pPr>
        <w:ind w:left="3240" w:hanging="360"/>
      </w:pPr>
      <w:rPr>
        <w:rFonts w:ascii="Wingdings" w:hAnsi="Wingdings" w:hint="default"/>
      </w:rPr>
    </w:lvl>
  </w:abstractNum>
  <w:abstractNum w:abstractNumId="94" w15:restartNumberingAfterBreak="0">
    <w:nsid w:val="3BF139B9"/>
    <w:multiLevelType w:val="multilevel"/>
    <w:tmpl w:val="4C104F02"/>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95" w15:restartNumberingAfterBreak="0">
    <w:nsid w:val="3C512D2F"/>
    <w:multiLevelType w:val="hybridMultilevel"/>
    <w:tmpl w:val="4EC421A2"/>
    <w:lvl w:ilvl="0" w:tplc="977C0FF6">
      <w:start w:val="2"/>
      <w:numFmt w:val="bullet"/>
      <w:lvlText w:val="-"/>
      <w:lvlJc w:val="left"/>
      <w:pPr>
        <w:ind w:left="720" w:hanging="360"/>
      </w:pPr>
      <w:rPr>
        <w:rFont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96" w15:restartNumberingAfterBreak="0">
    <w:nsid w:val="3D397EBB"/>
    <w:multiLevelType w:val="hybridMultilevel"/>
    <w:tmpl w:val="4E744FFA"/>
    <w:lvl w:ilvl="0" w:tplc="30022A4E">
      <w:start w:val="2"/>
      <w:numFmt w:val="bullet"/>
      <w:lvlText w:val="-"/>
      <w:lvlJc w:val="left"/>
      <w:pPr>
        <w:ind w:left="360" w:hanging="360"/>
      </w:pPr>
      <w:rPr>
        <w:rFonts w:hint="default"/>
        <w:color w:val="auto"/>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97" w15:restartNumberingAfterBreak="0">
    <w:nsid w:val="3E620754"/>
    <w:multiLevelType w:val="hybridMultilevel"/>
    <w:tmpl w:val="C6E83D4A"/>
    <w:lvl w:ilvl="0" w:tplc="12EE8EF4">
      <w:numFmt w:val="bullet"/>
      <w:lvlText w:val="-"/>
      <w:lvlJc w:val="left"/>
      <w:pPr>
        <w:ind w:left="720" w:hanging="360"/>
      </w:pPr>
      <w:rPr>
        <w:rFonts w:ascii="Times New Roman" w:eastAsia="Times New Roman" w:hAnsi="Times New Roman" w:cs="Times New Roman" w:hint="default"/>
      </w:rPr>
    </w:lvl>
    <w:lvl w:ilvl="1" w:tplc="04050003">
      <w:start w:val="1"/>
      <w:numFmt w:val="decimal"/>
      <w:lvlText w:val="%2."/>
      <w:lvlJc w:val="left"/>
      <w:pPr>
        <w:tabs>
          <w:tab w:val="num" w:pos="1440"/>
        </w:tabs>
        <w:ind w:left="1440" w:hanging="360"/>
      </w:pPr>
    </w:lvl>
    <w:lvl w:ilvl="2" w:tplc="04050005">
      <w:start w:val="1"/>
      <w:numFmt w:val="decimal"/>
      <w:lvlText w:val="%3."/>
      <w:lvlJc w:val="left"/>
      <w:pPr>
        <w:tabs>
          <w:tab w:val="num" w:pos="2160"/>
        </w:tabs>
        <w:ind w:left="2160" w:hanging="360"/>
      </w:pPr>
    </w:lvl>
    <w:lvl w:ilvl="3" w:tplc="04050001">
      <w:start w:val="1"/>
      <w:numFmt w:val="decimal"/>
      <w:lvlText w:val="%4."/>
      <w:lvlJc w:val="left"/>
      <w:pPr>
        <w:tabs>
          <w:tab w:val="num" w:pos="2880"/>
        </w:tabs>
        <w:ind w:left="2880" w:hanging="360"/>
      </w:pPr>
    </w:lvl>
    <w:lvl w:ilvl="4" w:tplc="04050003">
      <w:start w:val="1"/>
      <w:numFmt w:val="decimal"/>
      <w:lvlText w:val="%5."/>
      <w:lvlJc w:val="left"/>
      <w:pPr>
        <w:tabs>
          <w:tab w:val="num" w:pos="3600"/>
        </w:tabs>
        <w:ind w:left="3600" w:hanging="360"/>
      </w:pPr>
    </w:lvl>
    <w:lvl w:ilvl="5" w:tplc="04050005">
      <w:start w:val="1"/>
      <w:numFmt w:val="decimal"/>
      <w:lvlText w:val="%6."/>
      <w:lvlJc w:val="left"/>
      <w:pPr>
        <w:tabs>
          <w:tab w:val="num" w:pos="4320"/>
        </w:tabs>
        <w:ind w:left="4320" w:hanging="360"/>
      </w:pPr>
    </w:lvl>
    <w:lvl w:ilvl="6" w:tplc="04050001">
      <w:start w:val="1"/>
      <w:numFmt w:val="decimal"/>
      <w:lvlText w:val="%7."/>
      <w:lvlJc w:val="left"/>
      <w:pPr>
        <w:tabs>
          <w:tab w:val="num" w:pos="5040"/>
        </w:tabs>
        <w:ind w:left="5040" w:hanging="360"/>
      </w:pPr>
    </w:lvl>
    <w:lvl w:ilvl="7" w:tplc="04050003">
      <w:start w:val="1"/>
      <w:numFmt w:val="decimal"/>
      <w:lvlText w:val="%8."/>
      <w:lvlJc w:val="left"/>
      <w:pPr>
        <w:tabs>
          <w:tab w:val="num" w:pos="5760"/>
        </w:tabs>
        <w:ind w:left="5760" w:hanging="360"/>
      </w:pPr>
    </w:lvl>
    <w:lvl w:ilvl="8" w:tplc="04050005">
      <w:start w:val="1"/>
      <w:numFmt w:val="decimal"/>
      <w:lvlText w:val="%9."/>
      <w:lvlJc w:val="left"/>
      <w:pPr>
        <w:tabs>
          <w:tab w:val="num" w:pos="6480"/>
        </w:tabs>
        <w:ind w:left="6480" w:hanging="360"/>
      </w:pPr>
    </w:lvl>
  </w:abstractNum>
  <w:abstractNum w:abstractNumId="98" w15:restartNumberingAfterBreak="0">
    <w:nsid w:val="40496627"/>
    <w:multiLevelType w:val="hybridMultilevel"/>
    <w:tmpl w:val="4BE6049A"/>
    <w:lvl w:ilvl="0" w:tplc="30022A4E">
      <w:start w:val="2"/>
      <w:numFmt w:val="bullet"/>
      <w:lvlText w:val="-"/>
      <w:lvlJc w:val="left"/>
      <w:pPr>
        <w:ind w:left="360" w:hanging="360"/>
      </w:pPr>
      <w:rPr>
        <w:rFonts w:hint="default"/>
        <w:color w:val="auto"/>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99" w15:restartNumberingAfterBreak="0">
    <w:nsid w:val="40ED0CA0"/>
    <w:multiLevelType w:val="multilevel"/>
    <w:tmpl w:val="F72011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0" w15:restartNumberingAfterBreak="0">
    <w:nsid w:val="414F3ACA"/>
    <w:multiLevelType w:val="multilevel"/>
    <w:tmpl w:val="2946CE70"/>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01" w15:restartNumberingAfterBreak="0">
    <w:nsid w:val="41AA5965"/>
    <w:multiLevelType w:val="multilevel"/>
    <w:tmpl w:val="115EC32E"/>
    <w:lvl w:ilvl="0">
      <w:numFmt w:val="bullet"/>
      <w:lvlText w:val="-"/>
      <w:lvlJc w:val="left"/>
      <w:pPr>
        <w:tabs>
          <w:tab w:val="num" w:pos="720"/>
        </w:tabs>
        <w:ind w:left="720" w:hanging="360"/>
      </w:pPr>
      <w:rPr>
        <w:rFonts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02" w15:restartNumberingAfterBreak="0">
    <w:nsid w:val="4305668E"/>
    <w:multiLevelType w:val="hybridMultilevel"/>
    <w:tmpl w:val="24BC9C66"/>
    <w:lvl w:ilvl="0" w:tplc="977C0FF6">
      <w:start w:val="2"/>
      <w:numFmt w:val="bullet"/>
      <w:lvlText w:val="-"/>
      <w:lvlJc w:val="left"/>
      <w:pPr>
        <w:ind w:left="720" w:hanging="360"/>
      </w:pPr>
      <w:rPr>
        <w:rFont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3" w15:restartNumberingAfterBreak="0">
    <w:nsid w:val="43AE1F29"/>
    <w:multiLevelType w:val="hybridMultilevel"/>
    <w:tmpl w:val="5358E504"/>
    <w:lvl w:ilvl="0" w:tplc="30022A4E">
      <w:start w:val="2"/>
      <w:numFmt w:val="bullet"/>
      <w:lvlText w:val="-"/>
      <w:lvlJc w:val="left"/>
      <w:pPr>
        <w:ind w:left="360" w:hanging="360"/>
      </w:pPr>
      <w:rPr>
        <w:rFonts w:hint="default"/>
        <w:color w:val="auto"/>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4" w15:restartNumberingAfterBreak="0">
    <w:nsid w:val="44287DE1"/>
    <w:multiLevelType w:val="multilevel"/>
    <w:tmpl w:val="EC2A9FDC"/>
    <w:lvl w:ilvl="0">
      <w:start w:val="2"/>
      <w:numFmt w:val="none"/>
      <w:lvlText w:val="–"/>
      <w:legacy w:legacy="1" w:legacySpace="120" w:legacyIndent="360"/>
      <w:lvlJc w:val="left"/>
      <w:pPr>
        <w:ind w:left="360" w:hanging="360"/>
      </w:pPr>
    </w:lvl>
    <w:lvl w:ilvl="1">
      <w:start w:val="1"/>
      <w:numFmt w:val="none"/>
      <w:lvlText w:val="o"/>
      <w:legacy w:legacy="1" w:legacySpace="120" w:legacyIndent="360"/>
      <w:lvlJc w:val="left"/>
      <w:pPr>
        <w:ind w:left="720" w:hanging="360"/>
      </w:pPr>
      <w:rPr>
        <w:rFonts w:ascii="Courier New" w:hAnsi="Courier New" w:hint="default"/>
      </w:rPr>
    </w:lvl>
    <w:lvl w:ilvl="2">
      <w:start w:val="1"/>
      <w:numFmt w:val="none"/>
      <w:lvlText w:val=""/>
      <w:legacy w:legacy="1" w:legacySpace="120" w:legacyIndent="360"/>
      <w:lvlJc w:val="left"/>
      <w:pPr>
        <w:ind w:left="1080" w:hanging="360"/>
      </w:pPr>
      <w:rPr>
        <w:rFonts w:ascii="Wingdings" w:hAnsi="Wingdings" w:hint="default"/>
      </w:rPr>
    </w:lvl>
    <w:lvl w:ilvl="3">
      <w:start w:val="1"/>
      <w:numFmt w:val="none"/>
      <w:lvlText w:val=""/>
      <w:legacy w:legacy="1" w:legacySpace="120" w:legacyIndent="360"/>
      <w:lvlJc w:val="left"/>
      <w:pPr>
        <w:ind w:left="1440" w:hanging="360"/>
      </w:pPr>
      <w:rPr>
        <w:rFonts w:ascii="Symbol" w:hAnsi="Symbol" w:hint="default"/>
      </w:rPr>
    </w:lvl>
    <w:lvl w:ilvl="4">
      <w:start w:val="1"/>
      <w:numFmt w:val="none"/>
      <w:lvlText w:val="o"/>
      <w:legacy w:legacy="1" w:legacySpace="120" w:legacyIndent="360"/>
      <w:lvlJc w:val="left"/>
      <w:pPr>
        <w:ind w:left="1800" w:hanging="360"/>
      </w:pPr>
      <w:rPr>
        <w:rFonts w:ascii="Courier New" w:hAnsi="Courier New" w:hint="default"/>
      </w:rPr>
    </w:lvl>
    <w:lvl w:ilvl="5">
      <w:start w:val="1"/>
      <w:numFmt w:val="none"/>
      <w:lvlText w:val=""/>
      <w:legacy w:legacy="1" w:legacySpace="120" w:legacyIndent="360"/>
      <w:lvlJc w:val="left"/>
      <w:pPr>
        <w:ind w:left="2160" w:hanging="360"/>
      </w:pPr>
      <w:rPr>
        <w:rFonts w:ascii="Wingdings" w:hAnsi="Wingdings" w:hint="default"/>
      </w:rPr>
    </w:lvl>
    <w:lvl w:ilvl="6">
      <w:start w:val="1"/>
      <w:numFmt w:val="none"/>
      <w:lvlText w:val=""/>
      <w:legacy w:legacy="1" w:legacySpace="120" w:legacyIndent="360"/>
      <w:lvlJc w:val="left"/>
      <w:pPr>
        <w:ind w:left="2520" w:hanging="360"/>
      </w:pPr>
      <w:rPr>
        <w:rFonts w:ascii="Symbol" w:hAnsi="Symbol" w:hint="default"/>
      </w:rPr>
    </w:lvl>
    <w:lvl w:ilvl="7">
      <w:start w:val="1"/>
      <w:numFmt w:val="none"/>
      <w:lvlText w:val="o"/>
      <w:legacy w:legacy="1" w:legacySpace="120" w:legacyIndent="360"/>
      <w:lvlJc w:val="left"/>
      <w:pPr>
        <w:ind w:left="2880" w:hanging="360"/>
      </w:pPr>
      <w:rPr>
        <w:rFonts w:ascii="Courier New" w:hAnsi="Courier New" w:hint="default"/>
      </w:rPr>
    </w:lvl>
    <w:lvl w:ilvl="8">
      <w:start w:val="1"/>
      <w:numFmt w:val="none"/>
      <w:lvlText w:val=""/>
      <w:legacy w:legacy="1" w:legacySpace="120" w:legacyIndent="360"/>
      <w:lvlJc w:val="left"/>
      <w:pPr>
        <w:ind w:left="3240" w:hanging="360"/>
      </w:pPr>
      <w:rPr>
        <w:rFonts w:ascii="Wingdings" w:hAnsi="Wingdings" w:hint="default"/>
      </w:rPr>
    </w:lvl>
  </w:abstractNum>
  <w:abstractNum w:abstractNumId="105" w15:restartNumberingAfterBreak="0">
    <w:nsid w:val="4450688A"/>
    <w:multiLevelType w:val="multilevel"/>
    <w:tmpl w:val="9300FDD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06" w15:restartNumberingAfterBreak="0">
    <w:nsid w:val="44B33CFD"/>
    <w:multiLevelType w:val="multilevel"/>
    <w:tmpl w:val="D32E218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7" w15:restartNumberingAfterBreak="0">
    <w:nsid w:val="44BD5382"/>
    <w:multiLevelType w:val="hybridMultilevel"/>
    <w:tmpl w:val="D644A62C"/>
    <w:lvl w:ilvl="0" w:tplc="977C0FF6">
      <w:start w:val="2"/>
      <w:numFmt w:val="bullet"/>
      <w:lvlText w:val="-"/>
      <w:lvlJc w:val="left"/>
      <w:pPr>
        <w:ind w:left="720" w:hanging="360"/>
      </w:pPr>
      <w:rPr>
        <w:rFont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8" w15:restartNumberingAfterBreak="0">
    <w:nsid w:val="460E418E"/>
    <w:multiLevelType w:val="multilevel"/>
    <w:tmpl w:val="39B413E8"/>
    <w:lvl w:ilvl="0">
      <w:start w:val="2"/>
      <w:numFmt w:val="none"/>
      <w:lvlText w:val="–"/>
      <w:legacy w:legacy="1" w:legacySpace="120" w:legacyIndent="360"/>
      <w:lvlJc w:val="left"/>
      <w:pPr>
        <w:ind w:left="360" w:hanging="360"/>
      </w:pPr>
    </w:lvl>
    <w:lvl w:ilvl="1">
      <w:start w:val="1"/>
      <w:numFmt w:val="none"/>
      <w:lvlText w:val="o"/>
      <w:legacy w:legacy="1" w:legacySpace="120" w:legacyIndent="360"/>
      <w:lvlJc w:val="left"/>
      <w:pPr>
        <w:ind w:left="720" w:hanging="360"/>
      </w:pPr>
      <w:rPr>
        <w:rFonts w:ascii="Courier New" w:hAnsi="Courier New" w:hint="default"/>
      </w:rPr>
    </w:lvl>
    <w:lvl w:ilvl="2">
      <w:start w:val="1"/>
      <w:numFmt w:val="none"/>
      <w:lvlText w:val=""/>
      <w:legacy w:legacy="1" w:legacySpace="120" w:legacyIndent="360"/>
      <w:lvlJc w:val="left"/>
      <w:pPr>
        <w:ind w:left="1080" w:hanging="360"/>
      </w:pPr>
      <w:rPr>
        <w:rFonts w:ascii="Wingdings" w:hAnsi="Wingdings" w:hint="default"/>
      </w:rPr>
    </w:lvl>
    <w:lvl w:ilvl="3">
      <w:start w:val="1"/>
      <w:numFmt w:val="none"/>
      <w:lvlText w:val=""/>
      <w:legacy w:legacy="1" w:legacySpace="120" w:legacyIndent="360"/>
      <w:lvlJc w:val="left"/>
      <w:pPr>
        <w:ind w:left="1440" w:hanging="360"/>
      </w:pPr>
      <w:rPr>
        <w:rFonts w:ascii="Symbol" w:hAnsi="Symbol" w:hint="default"/>
      </w:rPr>
    </w:lvl>
    <w:lvl w:ilvl="4">
      <w:start w:val="1"/>
      <w:numFmt w:val="none"/>
      <w:lvlText w:val="o"/>
      <w:legacy w:legacy="1" w:legacySpace="120" w:legacyIndent="360"/>
      <w:lvlJc w:val="left"/>
      <w:pPr>
        <w:ind w:left="1800" w:hanging="360"/>
      </w:pPr>
      <w:rPr>
        <w:rFonts w:ascii="Courier New" w:hAnsi="Courier New" w:hint="default"/>
      </w:rPr>
    </w:lvl>
    <w:lvl w:ilvl="5">
      <w:start w:val="1"/>
      <w:numFmt w:val="none"/>
      <w:lvlText w:val=""/>
      <w:legacy w:legacy="1" w:legacySpace="120" w:legacyIndent="360"/>
      <w:lvlJc w:val="left"/>
      <w:pPr>
        <w:ind w:left="2160" w:hanging="360"/>
      </w:pPr>
      <w:rPr>
        <w:rFonts w:ascii="Wingdings" w:hAnsi="Wingdings" w:hint="default"/>
      </w:rPr>
    </w:lvl>
    <w:lvl w:ilvl="6">
      <w:start w:val="1"/>
      <w:numFmt w:val="none"/>
      <w:lvlText w:val=""/>
      <w:legacy w:legacy="1" w:legacySpace="120" w:legacyIndent="360"/>
      <w:lvlJc w:val="left"/>
      <w:pPr>
        <w:ind w:left="2520" w:hanging="360"/>
      </w:pPr>
      <w:rPr>
        <w:rFonts w:ascii="Symbol" w:hAnsi="Symbol" w:hint="default"/>
      </w:rPr>
    </w:lvl>
    <w:lvl w:ilvl="7">
      <w:start w:val="1"/>
      <w:numFmt w:val="none"/>
      <w:lvlText w:val="o"/>
      <w:legacy w:legacy="1" w:legacySpace="120" w:legacyIndent="360"/>
      <w:lvlJc w:val="left"/>
      <w:pPr>
        <w:ind w:left="2880" w:hanging="360"/>
      </w:pPr>
      <w:rPr>
        <w:rFonts w:ascii="Courier New" w:hAnsi="Courier New" w:hint="default"/>
      </w:rPr>
    </w:lvl>
    <w:lvl w:ilvl="8">
      <w:start w:val="1"/>
      <w:numFmt w:val="none"/>
      <w:lvlText w:val=""/>
      <w:legacy w:legacy="1" w:legacySpace="120" w:legacyIndent="360"/>
      <w:lvlJc w:val="left"/>
      <w:pPr>
        <w:ind w:left="3240" w:hanging="360"/>
      </w:pPr>
      <w:rPr>
        <w:rFonts w:ascii="Wingdings" w:hAnsi="Wingdings" w:hint="default"/>
      </w:rPr>
    </w:lvl>
  </w:abstractNum>
  <w:abstractNum w:abstractNumId="109" w15:restartNumberingAfterBreak="0">
    <w:nsid w:val="469F7E98"/>
    <w:multiLevelType w:val="multilevel"/>
    <w:tmpl w:val="D4CC342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10" w15:restartNumberingAfterBreak="0">
    <w:nsid w:val="46FE3B6D"/>
    <w:multiLevelType w:val="multilevel"/>
    <w:tmpl w:val="FB70AFE0"/>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11" w15:restartNumberingAfterBreak="0">
    <w:nsid w:val="477F0C0A"/>
    <w:multiLevelType w:val="hybridMultilevel"/>
    <w:tmpl w:val="1EE0E2A0"/>
    <w:lvl w:ilvl="0" w:tplc="3642E3DE">
      <w:start w:val="1"/>
      <w:numFmt w:val="bullet"/>
      <w:lvlText w:val=""/>
      <w:lvlJc w:val="left"/>
      <w:pPr>
        <w:ind w:left="720" w:hanging="360"/>
      </w:pPr>
      <w:rPr>
        <w:rFonts w:ascii="Symbol" w:hAnsi="Symbol" w:hint="default"/>
      </w:rPr>
    </w:lvl>
    <w:lvl w:ilvl="1" w:tplc="04050003">
      <w:start w:val="1"/>
      <w:numFmt w:val="decimal"/>
      <w:lvlText w:val="%2."/>
      <w:lvlJc w:val="left"/>
      <w:pPr>
        <w:tabs>
          <w:tab w:val="num" w:pos="1440"/>
        </w:tabs>
        <w:ind w:left="1440" w:hanging="360"/>
      </w:pPr>
    </w:lvl>
    <w:lvl w:ilvl="2" w:tplc="04050005">
      <w:start w:val="1"/>
      <w:numFmt w:val="decimal"/>
      <w:lvlText w:val="%3."/>
      <w:lvlJc w:val="left"/>
      <w:pPr>
        <w:tabs>
          <w:tab w:val="num" w:pos="2160"/>
        </w:tabs>
        <w:ind w:left="2160" w:hanging="360"/>
      </w:pPr>
    </w:lvl>
    <w:lvl w:ilvl="3" w:tplc="04050001">
      <w:start w:val="1"/>
      <w:numFmt w:val="decimal"/>
      <w:lvlText w:val="%4."/>
      <w:lvlJc w:val="left"/>
      <w:pPr>
        <w:tabs>
          <w:tab w:val="num" w:pos="2880"/>
        </w:tabs>
        <w:ind w:left="2880" w:hanging="360"/>
      </w:pPr>
    </w:lvl>
    <w:lvl w:ilvl="4" w:tplc="04050003">
      <w:start w:val="1"/>
      <w:numFmt w:val="decimal"/>
      <w:lvlText w:val="%5."/>
      <w:lvlJc w:val="left"/>
      <w:pPr>
        <w:tabs>
          <w:tab w:val="num" w:pos="3600"/>
        </w:tabs>
        <w:ind w:left="3600" w:hanging="360"/>
      </w:pPr>
    </w:lvl>
    <w:lvl w:ilvl="5" w:tplc="04050005">
      <w:start w:val="1"/>
      <w:numFmt w:val="decimal"/>
      <w:lvlText w:val="%6."/>
      <w:lvlJc w:val="left"/>
      <w:pPr>
        <w:tabs>
          <w:tab w:val="num" w:pos="4320"/>
        </w:tabs>
        <w:ind w:left="4320" w:hanging="360"/>
      </w:pPr>
    </w:lvl>
    <w:lvl w:ilvl="6" w:tplc="04050001">
      <w:start w:val="1"/>
      <w:numFmt w:val="decimal"/>
      <w:lvlText w:val="%7."/>
      <w:lvlJc w:val="left"/>
      <w:pPr>
        <w:tabs>
          <w:tab w:val="num" w:pos="5040"/>
        </w:tabs>
        <w:ind w:left="5040" w:hanging="360"/>
      </w:pPr>
    </w:lvl>
    <w:lvl w:ilvl="7" w:tplc="04050003">
      <w:start w:val="1"/>
      <w:numFmt w:val="decimal"/>
      <w:lvlText w:val="%8."/>
      <w:lvlJc w:val="left"/>
      <w:pPr>
        <w:tabs>
          <w:tab w:val="num" w:pos="5760"/>
        </w:tabs>
        <w:ind w:left="5760" w:hanging="360"/>
      </w:pPr>
    </w:lvl>
    <w:lvl w:ilvl="8" w:tplc="04050005">
      <w:start w:val="1"/>
      <w:numFmt w:val="decimal"/>
      <w:lvlText w:val="%9."/>
      <w:lvlJc w:val="left"/>
      <w:pPr>
        <w:tabs>
          <w:tab w:val="num" w:pos="6480"/>
        </w:tabs>
        <w:ind w:left="6480" w:hanging="360"/>
      </w:pPr>
    </w:lvl>
  </w:abstractNum>
  <w:abstractNum w:abstractNumId="112" w15:restartNumberingAfterBreak="0">
    <w:nsid w:val="4908778E"/>
    <w:multiLevelType w:val="multilevel"/>
    <w:tmpl w:val="BFFCBEA2"/>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13" w15:restartNumberingAfterBreak="0">
    <w:nsid w:val="492E269F"/>
    <w:multiLevelType w:val="multilevel"/>
    <w:tmpl w:val="9274DB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4" w15:restartNumberingAfterBreak="0">
    <w:nsid w:val="4993630F"/>
    <w:multiLevelType w:val="multilevel"/>
    <w:tmpl w:val="73F4DEDE"/>
    <w:lvl w:ilvl="0">
      <w:start w:val="2"/>
      <w:numFmt w:val="none"/>
      <w:lvlText w:val="–"/>
      <w:legacy w:legacy="1" w:legacySpace="120" w:legacyIndent="360"/>
      <w:lvlJc w:val="left"/>
      <w:pPr>
        <w:ind w:left="360" w:hanging="360"/>
      </w:pPr>
    </w:lvl>
    <w:lvl w:ilvl="1">
      <w:start w:val="1"/>
      <w:numFmt w:val="none"/>
      <w:lvlText w:val="o"/>
      <w:legacy w:legacy="1" w:legacySpace="120" w:legacyIndent="360"/>
      <w:lvlJc w:val="left"/>
      <w:pPr>
        <w:ind w:left="720" w:hanging="360"/>
      </w:pPr>
      <w:rPr>
        <w:rFonts w:ascii="Courier New" w:hAnsi="Courier New" w:hint="default"/>
      </w:rPr>
    </w:lvl>
    <w:lvl w:ilvl="2">
      <w:start w:val="1"/>
      <w:numFmt w:val="none"/>
      <w:lvlText w:val=""/>
      <w:legacy w:legacy="1" w:legacySpace="120" w:legacyIndent="360"/>
      <w:lvlJc w:val="left"/>
      <w:pPr>
        <w:ind w:left="1080" w:hanging="360"/>
      </w:pPr>
      <w:rPr>
        <w:rFonts w:ascii="Wingdings" w:hAnsi="Wingdings" w:hint="default"/>
      </w:rPr>
    </w:lvl>
    <w:lvl w:ilvl="3">
      <w:start w:val="1"/>
      <w:numFmt w:val="none"/>
      <w:lvlText w:val=""/>
      <w:legacy w:legacy="1" w:legacySpace="120" w:legacyIndent="360"/>
      <w:lvlJc w:val="left"/>
      <w:pPr>
        <w:ind w:left="1440" w:hanging="360"/>
      </w:pPr>
      <w:rPr>
        <w:rFonts w:ascii="Symbol" w:hAnsi="Symbol" w:hint="default"/>
      </w:rPr>
    </w:lvl>
    <w:lvl w:ilvl="4">
      <w:start w:val="1"/>
      <w:numFmt w:val="none"/>
      <w:lvlText w:val="o"/>
      <w:legacy w:legacy="1" w:legacySpace="120" w:legacyIndent="360"/>
      <w:lvlJc w:val="left"/>
      <w:pPr>
        <w:ind w:left="1800" w:hanging="360"/>
      </w:pPr>
      <w:rPr>
        <w:rFonts w:ascii="Courier New" w:hAnsi="Courier New" w:hint="default"/>
      </w:rPr>
    </w:lvl>
    <w:lvl w:ilvl="5">
      <w:start w:val="1"/>
      <w:numFmt w:val="none"/>
      <w:lvlText w:val=""/>
      <w:legacy w:legacy="1" w:legacySpace="120" w:legacyIndent="360"/>
      <w:lvlJc w:val="left"/>
      <w:pPr>
        <w:ind w:left="2160" w:hanging="360"/>
      </w:pPr>
      <w:rPr>
        <w:rFonts w:ascii="Wingdings" w:hAnsi="Wingdings" w:hint="default"/>
      </w:rPr>
    </w:lvl>
    <w:lvl w:ilvl="6">
      <w:start w:val="1"/>
      <w:numFmt w:val="none"/>
      <w:lvlText w:val=""/>
      <w:legacy w:legacy="1" w:legacySpace="120" w:legacyIndent="360"/>
      <w:lvlJc w:val="left"/>
      <w:pPr>
        <w:ind w:left="2520" w:hanging="360"/>
      </w:pPr>
      <w:rPr>
        <w:rFonts w:ascii="Symbol" w:hAnsi="Symbol" w:hint="default"/>
      </w:rPr>
    </w:lvl>
    <w:lvl w:ilvl="7">
      <w:start w:val="1"/>
      <w:numFmt w:val="none"/>
      <w:lvlText w:val="o"/>
      <w:legacy w:legacy="1" w:legacySpace="120" w:legacyIndent="360"/>
      <w:lvlJc w:val="left"/>
      <w:pPr>
        <w:ind w:left="2880" w:hanging="360"/>
      </w:pPr>
      <w:rPr>
        <w:rFonts w:ascii="Courier New" w:hAnsi="Courier New" w:hint="default"/>
      </w:rPr>
    </w:lvl>
    <w:lvl w:ilvl="8">
      <w:start w:val="1"/>
      <w:numFmt w:val="none"/>
      <w:lvlText w:val=""/>
      <w:legacy w:legacy="1" w:legacySpace="120" w:legacyIndent="360"/>
      <w:lvlJc w:val="left"/>
      <w:pPr>
        <w:ind w:left="3240" w:hanging="360"/>
      </w:pPr>
      <w:rPr>
        <w:rFonts w:ascii="Wingdings" w:hAnsi="Wingdings" w:hint="default"/>
      </w:rPr>
    </w:lvl>
  </w:abstractNum>
  <w:abstractNum w:abstractNumId="115" w15:restartNumberingAfterBreak="0">
    <w:nsid w:val="4A765039"/>
    <w:multiLevelType w:val="hybridMultilevel"/>
    <w:tmpl w:val="CAE67F7E"/>
    <w:lvl w:ilvl="0" w:tplc="D7E2A862">
      <w:start w:val="1"/>
      <w:numFmt w:val="bullet"/>
      <w:lvlText w:val="►"/>
      <w:lvlJc w:val="left"/>
      <w:pPr>
        <w:tabs>
          <w:tab w:val="num" w:pos="0"/>
        </w:tabs>
        <w:ind w:left="720" w:hanging="360"/>
      </w:pPr>
      <w:rPr>
        <w:rFonts w:ascii="Arial" w:hAnsi="Arial" w:cs="Times New Roman" w:hint="default"/>
      </w:rPr>
    </w:lvl>
    <w:lvl w:ilvl="1" w:tplc="04050003">
      <w:start w:val="1"/>
      <w:numFmt w:val="decimal"/>
      <w:lvlText w:val="%2."/>
      <w:lvlJc w:val="left"/>
      <w:pPr>
        <w:tabs>
          <w:tab w:val="num" w:pos="1440"/>
        </w:tabs>
        <w:ind w:left="1440" w:hanging="360"/>
      </w:pPr>
    </w:lvl>
    <w:lvl w:ilvl="2" w:tplc="04050005">
      <w:start w:val="1"/>
      <w:numFmt w:val="decimal"/>
      <w:lvlText w:val="%3."/>
      <w:lvlJc w:val="left"/>
      <w:pPr>
        <w:tabs>
          <w:tab w:val="num" w:pos="2160"/>
        </w:tabs>
        <w:ind w:left="2160" w:hanging="360"/>
      </w:pPr>
    </w:lvl>
    <w:lvl w:ilvl="3" w:tplc="04050001">
      <w:start w:val="1"/>
      <w:numFmt w:val="decimal"/>
      <w:lvlText w:val="%4."/>
      <w:lvlJc w:val="left"/>
      <w:pPr>
        <w:tabs>
          <w:tab w:val="num" w:pos="2880"/>
        </w:tabs>
        <w:ind w:left="2880" w:hanging="360"/>
      </w:pPr>
    </w:lvl>
    <w:lvl w:ilvl="4" w:tplc="04050003">
      <w:start w:val="1"/>
      <w:numFmt w:val="decimal"/>
      <w:lvlText w:val="%5."/>
      <w:lvlJc w:val="left"/>
      <w:pPr>
        <w:tabs>
          <w:tab w:val="num" w:pos="3600"/>
        </w:tabs>
        <w:ind w:left="3600" w:hanging="360"/>
      </w:pPr>
    </w:lvl>
    <w:lvl w:ilvl="5" w:tplc="04050005">
      <w:start w:val="1"/>
      <w:numFmt w:val="decimal"/>
      <w:lvlText w:val="%6."/>
      <w:lvlJc w:val="left"/>
      <w:pPr>
        <w:tabs>
          <w:tab w:val="num" w:pos="4320"/>
        </w:tabs>
        <w:ind w:left="4320" w:hanging="360"/>
      </w:pPr>
    </w:lvl>
    <w:lvl w:ilvl="6" w:tplc="04050001">
      <w:start w:val="1"/>
      <w:numFmt w:val="decimal"/>
      <w:lvlText w:val="%7."/>
      <w:lvlJc w:val="left"/>
      <w:pPr>
        <w:tabs>
          <w:tab w:val="num" w:pos="5040"/>
        </w:tabs>
        <w:ind w:left="5040" w:hanging="360"/>
      </w:pPr>
    </w:lvl>
    <w:lvl w:ilvl="7" w:tplc="04050003">
      <w:start w:val="1"/>
      <w:numFmt w:val="decimal"/>
      <w:lvlText w:val="%8."/>
      <w:lvlJc w:val="left"/>
      <w:pPr>
        <w:tabs>
          <w:tab w:val="num" w:pos="5760"/>
        </w:tabs>
        <w:ind w:left="5760" w:hanging="360"/>
      </w:pPr>
    </w:lvl>
    <w:lvl w:ilvl="8" w:tplc="04050005">
      <w:start w:val="1"/>
      <w:numFmt w:val="decimal"/>
      <w:lvlText w:val="%9."/>
      <w:lvlJc w:val="left"/>
      <w:pPr>
        <w:tabs>
          <w:tab w:val="num" w:pos="6480"/>
        </w:tabs>
        <w:ind w:left="6480" w:hanging="360"/>
      </w:pPr>
    </w:lvl>
  </w:abstractNum>
  <w:abstractNum w:abstractNumId="116" w15:restartNumberingAfterBreak="0">
    <w:nsid w:val="4A795AE6"/>
    <w:multiLevelType w:val="multilevel"/>
    <w:tmpl w:val="08FE77B2"/>
    <w:lvl w:ilvl="0">
      <w:start w:val="2"/>
      <w:numFmt w:val="none"/>
      <w:lvlText w:val="–"/>
      <w:legacy w:legacy="1" w:legacySpace="120" w:legacyIndent="360"/>
      <w:lvlJc w:val="left"/>
      <w:pPr>
        <w:ind w:left="360" w:hanging="360"/>
      </w:pPr>
    </w:lvl>
    <w:lvl w:ilvl="1">
      <w:start w:val="1"/>
      <w:numFmt w:val="none"/>
      <w:lvlText w:val="o"/>
      <w:legacy w:legacy="1" w:legacySpace="120" w:legacyIndent="360"/>
      <w:lvlJc w:val="left"/>
      <w:pPr>
        <w:ind w:left="720" w:hanging="360"/>
      </w:pPr>
      <w:rPr>
        <w:rFonts w:ascii="Courier New" w:hAnsi="Courier New" w:hint="default"/>
      </w:rPr>
    </w:lvl>
    <w:lvl w:ilvl="2">
      <w:start w:val="1"/>
      <w:numFmt w:val="none"/>
      <w:lvlText w:val=""/>
      <w:legacy w:legacy="1" w:legacySpace="120" w:legacyIndent="360"/>
      <w:lvlJc w:val="left"/>
      <w:pPr>
        <w:ind w:left="1080" w:hanging="360"/>
      </w:pPr>
      <w:rPr>
        <w:rFonts w:ascii="Wingdings" w:hAnsi="Wingdings" w:hint="default"/>
      </w:rPr>
    </w:lvl>
    <w:lvl w:ilvl="3">
      <w:start w:val="1"/>
      <w:numFmt w:val="none"/>
      <w:lvlText w:val=""/>
      <w:legacy w:legacy="1" w:legacySpace="120" w:legacyIndent="360"/>
      <w:lvlJc w:val="left"/>
      <w:pPr>
        <w:ind w:left="1440" w:hanging="360"/>
      </w:pPr>
      <w:rPr>
        <w:rFonts w:ascii="Symbol" w:hAnsi="Symbol" w:hint="default"/>
      </w:rPr>
    </w:lvl>
    <w:lvl w:ilvl="4">
      <w:start w:val="1"/>
      <w:numFmt w:val="none"/>
      <w:lvlText w:val="o"/>
      <w:legacy w:legacy="1" w:legacySpace="120" w:legacyIndent="360"/>
      <w:lvlJc w:val="left"/>
      <w:pPr>
        <w:ind w:left="1800" w:hanging="360"/>
      </w:pPr>
      <w:rPr>
        <w:rFonts w:ascii="Courier New" w:hAnsi="Courier New" w:hint="default"/>
      </w:rPr>
    </w:lvl>
    <w:lvl w:ilvl="5">
      <w:start w:val="1"/>
      <w:numFmt w:val="none"/>
      <w:lvlText w:val=""/>
      <w:legacy w:legacy="1" w:legacySpace="120" w:legacyIndent="360"/>
      <w:lvlJc w:val="left"/>
      <w:pPr>
        <w:ind w:left="2160" w:hanging="360"/>
      </w:pPr>
      <w:rPr>
        <w:rFonts w:ascii="Wingdings" w:hAnsi="Wingdings" w:hint="default"/>
      </w:rPr>
    </w:lvl>
    <w:lvl w:ilvl="6">
      <w:start w:val="1"/>
      <w:numFmt w:val="none"/>
      <w:lvlText w:val=""/>
      <w:legacy w:legacy="1" w:legacySpace="120" w:legacyIndent="360"/>
      <w:lvlJc w:val="left"/>
      <w:pPr>
        <w:ind w:left="2520" w:hanging="360"/>
      </w:pPr>
      <w:rPr>
        <w:rFonts w:ascii="Symbol" w:hAnsi="Symbol" w:hint="default"/>
      </w:rPr>
    </w:lvl>
    <w:lvl w:ilvl="7">
      <w:start w:val="1"/>
      <w:numFmt w:val="none"/>
      <w:lvlText w:val="o"/>
      <w:legacy w:legacy="1" w:legacySpace="120" w:legacyIndent="360"/>
      <w:lvlJc w:val="left"/>
      <w:pPr>
        <w:ind w:left="2880" w:hanging="360"/>
      </w:pPr>
      <w:rPr>
        <w:rFonts w:ascii="Courier New" w:hAnsi="Courier New" w:hint="default"/>
      </w:rPr>
    </w:lvl>
    <w:lvl w:ilvl="8">
      <w:start w:val="1"/>
      <w:numFmt w:val="none"/>
      <w:lvlText w:val=""/>
      <w:legacy w:legacy="1" w:legacySpace="120" w:legacyIndent="360"/>
      <w:lvlJc w:val="left"/>
      <w:pPr>
        <w:ind w:left="3240" w:hanging="360"/>
      </w:pPr>
      <w:rPr>
        <w:rFonts w:ascii="Wingdings" w:hAnsi="Wingdings" w:hint="default"/>
      </w:rPr>
    </w:lvl>
  </w:abstractNum>
  <w:abstractNum w:abstractNumId="117" w15:restartNumberingAfterBreak="0">
    <w:nsid w:val="4B1D50B3"/>
    <w:multiLevelType w:val="multilevel"/>
    <w:tmpl w:val="502659C0"/>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18" w15:restartNumberingAfterBreak="0">
    <w:nsid w:val="4C616400"/>
    <w:multiLevelType w:val="hybridMultilevel"/>
    <w:tmpl w:val="5B2AD380"/>
    <w:lvl w:ilvl="0" w:tplc="977C0FF6">
      <w:start w:val="2"/>
      <w:numFmt w:val="bullet"/>
      <w:lvlText w:val="-"/>
      <w:lvlJc w:val="left"/>
      <w:pPr>
        <w:ind w:left="720" w:hanging="360"/>
      </w:pPr>
      <w:rPr>
        <w:rFont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19" w15:restartNumberingAfterBreak="0">
    <w:nsid w:val="4DD35F41"/>
    <w:multiLevelType w:val="multilevel"/>
    <w:tmpl w:val="FC9CAB9C"/>
    <w:lvl w:ilvl="0">
      <w:start w:val="2"/>
      <w:numFmt w:val="bullet"/>
      <w:lvlText w:val="-"/>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0" w15:restartNumberingAfterBreak="0">
    <w:nsid w:val="4E525E34"/>
    <w:multiLevelType w:val="multilevel"/>
    <w:tmpl w:val="08FE77B2"/>
    <w:lvl w:ilvl="0">
      <w:start w:val="2"/>
      <w:numFmt w:val="none"/>
      <w:lvlText w:val="–"/>
      <w:legacy w:legacy="1" w:legacySpace="120" w:legacyIndent="360"/>
      <w:lvlJc w:val="left"/>
      <w:pPr>
        <w:ind w:left="360" w:hanging="360"/>
      </w:pPr>
    </w:lvl>
    <w:lvl w:ilvl="1">
      <w:start w:val="1"/>
      <w:numFmt w:val="none"/>
      <w:lvlText w:val="o"/>
      <w:legacy w:legacy="1" w:legacySpace="120" w:legacyIndent="360"/>
      <w:lvlJc w:val="left"/>
      <w:pPr>
        <w:ind w:left="720" w:hanging="360"/>
      </w:pPr>
      <w:rPr>
        <w:rFonts w:ascii="Courier New" w:hAnsi="Courier New" w:hint="default"/>
      </w:rPr>
    </w:lvl>
    <w:lvl w:ilvl="2">
      <w:start w:val="1"/>
      <w:numFmt w:val="none"/>
      <w:lvlText w:val=""/>
      <w:legacy w:legacy="1" w:legacySpace="120" w:legacyIndent="360"/>
      <w:lvlJc w:val="left"/>
      <w:pPr>
        <w:ind w:left="1080" w:hanging="360"/>
      </w:pPr>
      <w:rPr>
        <w:rFonts w:ascii="Wingdings" w:hAnsi="Wingdings" w:hint="default"/>
      </w:rPr>
    </w:lvl>
    <w:lvl w:ilvl="3">
      <w:start w:val="1"/>
      <w:numFmt w:val="none"/>
      <w:lvlText w:val=""/>
      <w:legacy w:legacy="1" w:legacySpace="120" w:legacyIndent="360"/>
      <w:lvlJc w:val="left"/>
      <w:pPr>
        <w:ind w:left="1440" w:hanging="360"/>
      </w:pPr>
      <w:rPr>
        <w:rFonts w:ascii="Symbol" w:hAnsi="Symbol" w:hint="default"/>
      </w:rPr>
    </w:lvl>
    <w:lvl w:ilvl="4">
      <w:start w:val="1"/>
      <w:numFmt w:val="none"/>
      <w:lvlText w:val="o"/>
      <w:legacy w:legacy="1" w:legacySpace="120" w:legacyIndent="360"/>
      <w:lvlJc w:val="left"/>
      <w:pPr>
        <w:ind w:left="1800" w:hanging="360"/>
      </w:pPr>
      <w:rPr>
        <w:rFonts w:ascii="Courier New" w:hAnsi="Courier New" w:hint="default"/>
      </w:rPr>
    </w:lvl>
    <w:lvl w:ilvl="5">
      <w:start w:val="1"/>
      <w:numFmt w:val="none"/>
      <w:lvlText w:val=""/>
      <w:legacy w:legacy="1" w:legacySpace="120" w:legacyIndent="360"/>
      <w:lvlJc w:val="left"/>
      <w:pPr>
        <w:ind w:left="2160" w:hanging="360"/>
      </w:pPr>
      <w:rPr>
        <w:rFonts w:ascii="Wingdings" w:hAnsi="Wingdings" w:hint="default"/>
      </w:rPr>
    </w:lvl>
    <w:lvl w:ilvl="6">
      <w:start w:val="1"/>
      <w:numFmt w:val="none"/>
      <w:lvlText w:val=""/>
      <w:legacy w:legacy="1" w:legacySpace="120" w:legacyIndent="360"/>
      <w:lvlJc w:val="left"/>
      <w:pPr>
        <w:ind w:left="2520" w:hanging="360"/>
      </w:pPr>
      <w:rPr>
        <w:rFonts w:ascii="Symbol" w:hAnsi="Symbol" w:hint="default"/>
      </w:rPr>
    </w:lvl>
    <w:lvl w:ilvl="7">
      <w:start w:val="1"/>
      <w:numFmt w:val="none"/>
      <w:lvlText w:val="o"/>
      <w:legacy w:legacy="1" w:legacySpace="120" w:legacyIndent="360"/>
      <w:lvlJc w:val="left"/>
      <w:pPr>
        <w:ind w:left="2880" w:hanging="360"/>
      </w:pPr>
      <w:rPr>
        <w:rFonts w:ascii="Courier New" w:hAnsi="Courier New" w:hint="default"/>
      </w:rPr>
    </w:lvl>
    <w:lvl w:ilvl="8">
      <w:start w:val="1"/>
      <w:numFmt w:val="none"/>
      <w:lvlText w:val=""/>
      <w:legacy w:legacy="1" w:legacySpace="120" w:legacyIndent="360"/>
      <w:lvlJc w:val="left"/>
      <w:pPr>
        <w:ind w:left="3240" w:hanging="360"/>
      </w:pPr>
      <w:rPr>
        <w:rFonts w:ascii="Wingdings" w:hAnsi="Wingdings" w:hint="default"/>
      </w:rPr>
    </w:lvl>
  </w:abstractNum>
  <w:abstractNum w:abstractNumId="121" w15:restartNumberingAfterBreak="0">
    <w:nsid w:val="4EB11F3E"/>
    <w:multiLevelType w:val="hybridMultilevel"/>
    <w:tmpl w:val="91F879C8"/>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2" w15:restartNumberingAfterBreak="0">
    <w:nsid w:val="4EEE41C3"/>
    <w:multiLevelType w:val="hybridMultilevel"/>
    <w:tmpl w:val="0EC29A68"/>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3" w15:restartNumberingAfterBreak="0">
    <w:nsid w:val="4F8C6372"/>
    <w:multiLevelType w:val="hybridMultilevel"/>
    <w:tmpl w:val="C8669F88"/>
    <w:lvl w:ilvl="0" w:tplc="977C0FF6">
      <w:start w:val="2"/>
      <w:numFmt w:val="bullet"/>
      <w:lvlText w:val="-"/>
      <w:lvlJc w:val="left"/>
      <w:pPr>
        <w:ind w:left="720" w:hanging="360"/>
      </w:pPr>
      <w:rPr>
        <w:rFont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24" w15:restartNumberingAfterBreak="0">
    <w:nsid w:val="4FB7531F"/>
    <w:multiLevelType w:val="hybridMultilevel"/>
    <w:tmpl w:val="9A36905A"/>
    <w:lvl w:ilvl="0" w:tplc="30022A4E">
      <w:start w:val="2"/>
      <w:numFmt w:val="bullet"/>
      <w:lvlText w:val="-"/>
      <w:lvlJc w:val="left"/>
      <w:pPr>
        <w:ind w:left="360" w:hanging="360"/>
      </w:pPr>
      <w:rPr>
        <w:rFonts w:hint="default"/>
        <w:color w:val="auto"/>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25" w15:restartNumberingAfterBreak="0">
    <w:nsid w:val="517360C5"/>
    <w:multiLevelType w:val="multilevel"/>
    <w:tmpl w:val="5FD4E492"/>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26" w15:restartNumberingAfterBreak="0">
    <w:nsid w:val="530B1B11"/>
    <w:multiLevelType w:val="multilevel"/>
    <w:tmpl w:val="060A0EE2"/>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27" w15:restartNumberingAfterBreak="0">
    <w:nsid w:val="53BF1830"/>
    <w:multiLevelType w:val="hybridMultilevel"/>
    <w:tmpl w:val="989C3FCC"/>
    <w:lvl w:ilvl="0" w:tplc="FB06A8BA">
      <w:numFmt w:val="bullet"/>
      <w:lvlText w:val="–"/>
      <w:lvlJc w:val="left"/>
      <w:pPr>
        <w:ind w:left="360" w:hanging="360"/>
      </w:pPr>
      <w:rPr>
        <w:rFonts w:ascii="Times New Roman" w:eastAsia="Times New Roman" w:hAnsi="Times New Roman" w:cs="Times New Roman" w:hint="default"/>
        <w:color w:val="92D050"/>
      </w:rPr>
    </w:lvl>
    <w:lvl w:ilvl="1" w:tplc="04050003">
      <w:start w:val="1"/>
      <w:numFmt w:val="decimal"/>
      <w:lvlText w:val="%2."/>
      <w:lvlJc w:val="left"/>
      <w:pPr>
        <w:tabs>
          <w:tab w:val="num" w:pos="1440"/>
        </w:tabs>
        <w:ind w:left="1440" w:hanging="360"/>
      </w:pPr>
    </w:lvl>
    <w:lvl w:ilvl="2" w:tplc="04050005">
      <w:start w:val="1"/>
      <w:numFmt w:val="decimal"/>
      <w:lvlText w:val="%3."/>
      <w:lvlJc w:val="left"/>
      <w:pPr>
        <w:tabs>
          <w:tab w:val="num" w:pos="2160"/>
        </w:tabs>
        <w:ind w:left="2160" w:hanging="360"/>
      </w:pPr>
    </w:lvl>
    <w:lvl w:ilvl="3" w:tplc="04050001">
      <w:start w:val="1"/>
      <w:numFmt w:val="decimal"/>
      <w:lvlText w:val="%4."/>
      <w:lvlJc w:val="left"/>
      <w:pPr>
        <w:tabs>
          <w:tab w:val="num" w:pos="2880"/>
        </w:tabs>
        <w:ind w:left="2880" w:hanging="360"/>
      </w:pPr>
    </w:lvl>
    <w:lvl w:ilvl="4" w:tplc="04050003">
      <w:start w:val="1"/>
      <w:numFmt w:val="decimal"/>
      <w:lvlText w:val="%5."/>
      <w:lvlJc w:val="left"/>
      <w:pPr>
        <w:tabs>
          <w:tab w:val="num" w:pos="3600"/>
        </w:tabs>
        <w:ind w:left="3600" w:hanging="360"/>
      </w:pPr>
    </w:lvl>
    <w:lvl w:ilvl="5" w:tplc="04050005">
      <w:start w:val="1"/>
      <w:numFmt w:val="decimal"/>
      <w:lvlText w:val="%6."/>
      <w:lvlJc w:val="left"/>
      <w:pPr>
        <w:tabs>
          <w:tab w:val="num" w:pos="4320"/>
        </w:tabs>
        <w:ind w:left="4320" w:hanging="360"/>
      </w:pPr>
    </w:lvl>
    <w:lvl w:ilvl="6" w:tplc="04050001">
      <w:start w:val="1"/>
      <w:numFmt w:val="decimal"/>
      <w:lvlText w:val="%7."/>
      <w:lvlJc w:val="left"/>
      <w:pPr>
        <w:tabs>
          <w:tab w:val="num" w:pos="5040"/>
        </w:tabs>
        <w:ind w:left="5040" w:hanging="360"/>
      </w:pPr>
    </w:lvl>
    <w:lvl w:ilvl="7" w:tplc="04050003">
      <w:start w:val="1"/>
      <w:numFmt w:val="decimal"/>
      <w:lvlText w:val="%8."/>
      <w:lvlJc w:val="left"/>
      <w:pPr>
        <w:tabs>
          <w:tab w:val="num" w:pos="5760"/>
        </w:tabs>
        <w:ind w:left="5760" w:hanging="360"/>
      </w:pPr>
    </w:lvl>
    <w:lvl w:ilvl="8" w:tplc="04050005">
      <w:start w:val="1"/>
      <w:numFmt w:val="decimal"/>
      <w:lvlText w:val="%9."/>
      <w:lvlJc w:val="left"/>
      <w:pPr>
        <w:tabs>
          <w:tab w:val="num" w:pos="6480"/>
        </w:tabs>
        <w:ind w:left="6480" w:hanging="360"/>
      </w:pPr>
    </w:lvl>
  </w:abstractNum>
  <w:abstractNum w:abstractNumId="128" w15:restartNumberingAfterBreak="0">
    <w:nsid w:val="54656E0D"/>
    <w:multiLevelType w:val="multilevel"/>
    <w:tmpl w:val="958EF16A"/>
    <w:lvl w:ilvl="0">
      <w:start w:val="2"/>
      <w:numFmt w:val="none"/>
      <w:lvlText w:val="–"/>
      <w:legacy w:legacy="1" w:legacySpace="120" w:legacyIndent="360"/>
      <w:lvlJc w:val="left"/>
      <w:pPr>
        <w:ind w:left="360" w:hanging="360"/>
      </w:pPr>
    </w:lvl>
    <w:lvl w:ilvl="1">
      <w:start w:val="1"/>
      <w:numFmt w:val="none"/>
      <w:lvlText w:val="o"/>
      <w:legacy w:legacy="1" w:legacySpace="120" w:legacyIndent="360"/>
      <w:lvlJc w:val="left"/>
      <w:pPr>
        <w:ind w:left="720" w:hanging="360"/>
      </w:pPr>
      <w:rPr>
        <w:rFonts w:ascii="Courier New" w:hAnsi="Courier New" w:hint="default"/>
      </w:rPr>
    </w:lvl>
    <w:lvl w:ilvl="2">
      <w:start w:val="1"/>
      <w:numFmt w:val="none"/>
      <w:lvlText w:val=""/>
      <w:legacy w:legacy="1" w:legacySpace="120" w:legacyIndent="360"/>
      <w:lvlJc w:val="left"/>
      <w:pPr>
        <w:ind w:left="1080" w:hanging="360"/>
      </w:pPr>
      <w:rPr>
        <w:rFonts w:ascii="Wingdings" w:hAnsi="Wingdings" w:hint="default"/>
      </w:rPr>
    </w:lvl>
    <w:lvl w:ilvl="3">
      <w:start w:val="1"/>
      <w:numFmt w:val="none"/>
      <w:lvlText w:val=""/>
      <w:legacy w:legacy="1" w:legacySpace="120" w:legacyIndent="360"/>
      <w:lvlJc w:val="left"/>
      <w:pPr>
        <w:ind w:left="1440" w:hanging="360"/>
      </w:pPr>
      <w:rPr>
        <w:rFonts w:ascii="Symbol" w:hAnsi="Symbol" w:hint="default"/>
      </w:rPr>
    </w:lvl>
    <w:lvl w:ilvl="4">
      <w:start w:val="1"/>
      <w:numFmt w:val="none"/>
      <w:lvlText w:val="o"/>
      <w:legacy w:legacy="1" w:legacySpace="120" w:legacyIndent="360"/>
      <w:lvlJc w:val="left"/>
      <w:pPr>
        <w:ind w:left="1800" w:hanging="360"/>
      </w:pPr>
      <w:rPr>
        <w:rFonts w:ascii="Courier New" w:hAnsi="Courier New" w:hint="default"/>
      </w:rPr>
    </w:lvl>
    <w:lvl w:ilvl="5">
      <w:start w:val="1"/>
      <w:numFmt w:val="none"/>
      <w:lvlText w:val=""/>
      <w:legacy w:legacy="1" w:legacySpace="120" w:legacyIndent="360"/>
      <w:lvlJc w:val="left"/>
      <w:pPr>
        <w:ind w:left="2160" w:hanging="360"/>
      </w:pPr>
      <w:rPr>
        <w:rFonts w:ascii="Wingdings" w:hAnsi="Wingdings" w:hint="default"/>
      </w:rPr>
    </w:lvl>
    <w:lvl w:ilvl="6">
      <w:start w:val="1"/>
      <w:numFmt w:val="none"/>
      <w:lvlText w:val=""/>
      <w:legacy w:legacy="1" w:legacySpace="120" w:legacyIndent="360"/>
      <w:lvlJc w:val="left"/>
      <w:pPr>
        <w:ind w:left="2520" w:hanging="360"/>
      </w:pPr>
      <w:rPr>
        <w:rFonts w:ascii="Symbol" w:hAnsi="Symbol" w:hint="default"/>
      </w:rPr>
    </w:lvl>
    <w:lvl w:ilvl="7">
      <w:start w:val="1"/>
      <w:numFmt w:val="none"/>
      <w:lvlText w:val="o"/>
      <w:legacy w:legacy="1" w:legacySpace="120" w:legacyIndent="360"/>
      <w:lvlJc w:val="left"/>
      <w:pPr>
        <w:ind w:left="2880" w:hanging="360"/>
      </w:pPr>
      <w:rPr>
        <w:rFonts w:ascii="Courier New" w:hAnsi="Courier New" w:hint="default"/>
      </w:rPr>
    </w:lvl>
    <w:lvl w:ilvl="8">
      <w:start w:val="1"/>
      <w:numFmt w:val="none"/>
      <w:lvlText w:val=""/>
      <w:legacy w:legacy="1" w:legacySpace="120" w:legacyIndent="360"/>
      <w:lvlJc w:val="left"/>
      <w:pPr>
        <w:ind w:left="3240" w:hanging="360"/>
      </w:pPr>
      <w:rPr>
        <w:rFonts w:ascii="Wingdings" w:hAnsi="Wingdings" w:hint="default"/>
      </w:rPr>
    </w:lvl>
  </w:abstractNum>
  <w:abstractNum w:abstractNumId="129" w15:restartNumberingAfterBreak="0">
    <w:nsid w:val="55090A77"/>
    <w:multiLevelType w:val="hybridMultilevel"/>
    <w:tmpl w:val="3800E51C"/>
    <w:lvl w:ilvl="0" w:tplc="977C0FF6">
      <w:start w:val="2"/>
      <w:numFmt w:val="bullet"/>
      <w:lvlText w:val="-"/>
      <w:lvlJc w:val="left"/>
      <w:pPr>
        <w:ind w:left="720" w:hanging="360"/>
      </w:pPr>
      <w:rPr>
        <w:rFont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30" w15:restartNumberingAfterBreak="0">
    <w:nsid w:val="55502FA2"/>
    <w:multiLevelType w:val="multilevel"/>
    <w:tmpl w:val="DA185850"/>
    <w:lvl w:ilvl="0">
      <w:start w:val="2"/>
      <w:numFmt w:val="bullet"/>
      <w:lvlText w:val="-"/>
      <w:lvlJc w:val="left"/>
      <w:pPr>
        <w:tabs>
          <w:tab w:val="num" w:pos="720"/>
        </w:tabs>
        <w:ind w:left="720" w:hanging="360"/>
      </w:pPr>
      <w:rPr>
        <w:rFonts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1" w15:restartNumberingAfterBreak="0">
    <w:nsid w:val="556D723C"/>
    <w:multiLevelType w:val="multilevel"/>
    <w:tmpl w:val="4F5CFB9C"/>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32" w15:restartNumberingAfterBreak="0">
    <w:nsid w:val="566F20EE"/>
    <w:multiLevelType w:val="hybridMultilevel"/>
    <w:tmpl w:val="E34A1838"/>
    <w:lvl w:ilvl="0" w:tplc="FFFFFFFF">
      <w:start w:val="1"/>
      <w:numFmt w:val="bullet"/>
      <w:lvlText w:val=""/>
      <w:lvlJc w:val="left"/>
      <w:pPr>
        <w:tabs>
          <w:tab w:val="num" w:pos="720"/>
        </w:tabs>
        <w:ind w:left="720" w:hanging="360"/>
      </w:pPr>
      <w:rPr>
        <w:rFonts w:ascii="Symbol" w:hAnsi="Symbol" w:hint="default"/>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133" w15:restartNumberingAfterBreak="0">
    <w:nsid w:val="56F07910"/>
    <w:multiLevelType w:val="multilevel"/>
    <w:tmpl w:val="7FCADA52"/>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34" w15:restartNumberingAfterBreak="0">
    <w:nsid w:val="56FF4AEC"/>
    <w:multiLevelType w:val="hybridMultilevel"/>
    <w:tmpl w:val="2C5294B4"/>
    <w:lvl w:ilvl="0" w:tplc="30022A4E">
      <w:start w:val="2"/>
      <w:numFmt w:val="bullet"/>
      <w:lvlText w:val="-"/>
      <w:lvlJc w:val="left"/>
      <w:pPr>
        <w:ind w:left="360" w:hanging="360"/>
      </w:pPr>
      <w:rPr>
        <w:rFonts w:hint="default"/>
        <w:color w:val="auto"/>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35" w15:restartNumberingAfterBreak="0">
    <w:nsid w:val="574549A7"/>
    <w:multiLevelType w:val="multilevel"/>
    <w:tmpl w:val="A4EC894A"/>
    <w:lvl w:ilvl="0">
      <w:start w:val="2"/>
      <w:numFmt w:val="none"/>
      <w:lvlText w:val="–"/>
      <w:legacy w:legacy="1" w:legacySpace="120" w:legacyIndent="360"/>
      <w:lvlJc w:val="left"/>
      <w:pPr>
        <w:ind w:left="360" w:hanging="360"/>
      </w:pPr>
    </w:lvl>
    <w:lvl w:ilvl="1">
      <w:start w:val="1"/>
      <w:numFmt w:val="none"/>
      <w:lvlText w:val="o"/>
      <w:legacy w:legacy="1" w:legacySpace="120" w:legacyIndent="360"/>
      <w:lvlJc w:val="left"/>
      <w:pPr>
        <w:ind w:left="720" w:hanging="360"/>
      </w:pPr>
      <w:rPr>
        <w:rFonts w:ascii="Courier New" w:hAnsi="Courier New" w:hint="default"/>
      </w:rPr>
    </w:lvl>
    <w:lvl w:ilvl="2">
      <w:start w:val="1"/>
      <w:numFmt w:val="none"/>
      <w:lvlText w:val=""/>
      <w:legacy w:legacy="1" w:legacySpace="120" w:legacyIndent="360"/>
      <w:lvlJc w:val="left"/>
      <w:pPr>
        <w:ind w:left="1080" w:hanging="360"/>
      </w:pPr>
      <w:rPr>
        <w:rFonts w:ascii="Wingdings" w:hAnsi="Wingdings" w:hint="default"/>
      </w:rPr>
    </w:lvl>
    <w:lvl w:ilvl="3">
      <w:start w:val="1"/>
      <w:numFmt w:val="none"/>
      <w:lvlText w:val=""/>
      <w:legacy w:legacy="1" w:legacySpace="120" w:legacyIndent="360"/>
      <w:lvlJc w:val="left"/>
      <w:pPr>
        <w:ind w:left="1440" w:hanging="360"/>
      </w:pPr>
      <w:rPr>
        <w:rFonts w:ascii="Symbol" w:hAnsi="Symbol" w:hint="default"/>
      </w:rPr>
    </w:lvl>
    <w:lvl w:ilvl="4">
      <w:start w:val="1"/>
      <w:numFmt w:val="none"/>
      <w:lvlText w:val="o"/>
      <w:legacy w:legacy="1" w:legacySpace="120" w:legacyIndent="360"/>
      <w:lvlJc w:val="left"/>
      <w:pPr>
        <w:ind w:left="1800" w:hanging="360"/>
      </w:pPr>
      <w:rPr>
        <w:rFonts w:ascii="Courier New" w:hAnsi="Courier New" w:hint="default"/>
      </w:rPr>
    </w:lvl>
    <w:lvl w:ilvl="5">
      <w:start w:val="1"/>
      <w:numFmt w:val="none"/>
      <w:lvlText w:val=""/>
      <w:legacy w:legacy="1" w:legacySpace="120" w:legacyIndent="360"/>
      <w:lvlJc w:val="left"/>
      <w:pPr>
        <w:ind w:left="2160" w:hanging="360"/>
      </w:pPr>
      <w:rPr>
        <w:rFonts w:ascii="Wingdings" w:hAnsi="Wingdings" w:hint="default"/>
      </w:rPr>
    </w:lvl>
    <w:lvl w:ilvl="6">
      <w:start w:val="1"/>
      <w:numFmt w:val="none"/>
      <w:lvlText w:val=""/>
      <w:legacy w:legacy="1" w:legacySpace="120" w:legacyIndent="360"/>
      <w:lvlJc w:val="left"/>
      <w:pPr>
        <w:ind w:left="2520" w:hanging="360"/>
      </w:pPr>
      <w:rPr>
        <w:rFonts w:ascii="Symbol" w:hAnsi="Symbol" w:hint="default"/>
      </w:rPr>
    </w:lvl>
    <w:lvl w:ilvl="7">
      <w:start w:val="1"/>
      <w:numFmt w:val="none"/>
      <w:lvlText w:val="o"/>
      <w:legacy w:legacy="1" w:legacySpace="120" w:legacyIndent="360"/>
      <w:lvlJc w:val="left"/>
      <w:pPr>
        <w:ind w:left="2880" w:hanging="360"/>
      </w:pPr>
      <w:rPr>
        <w:rFonts w:ascii="Courier New" w:hAnsi="Courier New" w:hint="default"/>
      </w:rPr>
    </w:lvl>
    <w:lvl w:ilvl="8">
      <w:start w:val="1"/>
      <w:numFmt w:val="none"/>
      <w:lvlText w:val=""/>
      <w:legacy w:legacy="1" w:legacySpace="120" w:legacyIndent="360"/>
      <w:lvlJc w:val="left"/>
      <w:pPr>
        <w:ind w:left="3240" w:hanging="360"/>
      </w:pPr>
      <w:rPr>
        <w:rFonts w:ascii="Wingdings" w:hAnsi="Wingdings" w:hint="default"/>
      </w:rPr>
    </w:lvl>
  </w:abstractNum>
  <w:abstractNum w:abstractNumId="136" w15:restartNumberingAfterBreak="0">
    <w:nsid w:val="575222D1"/>
    <w:multiLevelType w:val="multilevel"/>
    <w:tmpl w:val="DFFC45F2"/>
    <w:lvl w:ilvl="0">
      <w:start w:val="2"/>
      <w:numFmt w:val="none"/>
      <w:lvlText w:val="–"/>
      <w:legacy w:legacy="1" w:legacySpace="120" w:legacyIndent="360"/>
      <w:lvlJc w:val="left"/>
      <w:pPr>
        <w:ind w:left="360" w:hanging="360"/>
      </w:pPr>
    </w:lvl>
    <w:lvl w:ilvl="1">
      <w:start w:val="1"/>
      <w:numFmt w:val="none"/>
      <w:lvlText w:val="o"/>
      <w:legacy w:legacy="1" w:legacySpace="120" w:legacyIndent="360"/>
      <w:lvlJc w:val="left"/>
      <w:pPr>
        <w:ind w:left="720" w:hanging="360"/>
      </w:pPr>
      <w:rPr>
        <w:rFonts w:ascii="Courier New" w:hAnsi="Courier New" w:hint="default"/>
      </w:rPr>
    </w:lvl>
    <w:lvl w:ilvl="2">
      <w:start w:val="1"/>
      <w:numFmt w:val="none"/>
      <w:lvlText w:val=""/>
      <w:legacy w:legacy="1" w:legacySpace="120" w:legacyIndent="360"/>
      <w:lvlJc w:val="left"/>
      <w:pPr>
        <w:ind w:left="1080" w:hanging="360"/>
      </w:pPr>
      <w:rPr>
        <w:rFonts w:ascii="Wingdings" w:hAnsi="Wingdings" w:hint="default"/>
      </w:rPr>
    </w:lvl>
    <w:lvl w:ilvl="3">
      <w:start w:val="1"/>
      <w:numFmt w:val="none"/>
      <w:lvlText w:val=""/>
      <w:legacy w:legacy="1" w:legacySpace="120" w:legacyIndent="360"/>
      <w:lvlJc w:val="left"/>
      <w:pPr>
        <w:ind w:left="1440" w:hanging="360"/>
      </w:pPr>
      <w:rPr>
        <w:rFonts w:ascii="Symbol" w:hAnsi="Symbol" w:hint="default"/>
      </w:rPr>
    </w:lvl>
    <w:lvl w:ilvl="4">
      <w:start w:val="1"/>
      <w:numFmt w:val="none"/>
      <w:lvlText w:val="o"/>
      <w:legacy w:legacy="1" w:legacySpace="120" w:legacyIndent="360"/>
      <w:lvlJc w:val="left"/>
      <w:pPr>
        <w:ind w:left="1800" w:hanging="360"/>
      </w:pPr>
      <w:rPr>
        <w:rFonts w:ascii="Courier New" w:hAnsi="Courier New" w:hint="default"/>
      </w:rPr>
    </w:lvl>
    <w:lvl w:ilvl="5">
      <w:start w:val="1"/>
      <w:numFmt w:val="none"/>
      <w:lvlText w:val=""/>
      <w:legacy w:legacy="1" w:legacySpace="120" w:legacyIndent="360"/>
      <w:lvlJc w:val="left"/>
      <w:pPr>
        <w:ind w:left="2160" w:hanging="360"/>
      </w:pPr>
      <w:rPr>
        <w:rFonts w:ascii="Wingdings" w:hAnsi="Wingdings" w:hint="default"/>
      </w:rPr>
    </w:lvl>
    <w:lvl w:ilvl="6">
      <w:start w:val="1"/>
      <w:numFmt w:val="none"/>
      <w:lvlText w:val=""/>
      <w:legacy w:legacy="1" w:legacySpace="120" w:legacyIndent="360"/>
      <w:lvlJc w:val="left"/>
      <w:pPr>
        <w:ind w:left="2520" w:hanging="360"/>
      </w:pPr>
      <w:rPr>
        <w:rFonts w:ascii="Symbol" w:hAnsi="Symbol" w:hint="default"/>
      </w:rPr>
    </w:lvl>
    <w:lvl w:ilvl="7">
      <w:start w:val="1"/>
      <w:numFmt w:val="none"/>
      <w:lvlText w:val="o"/>
      <w:legacy w:legacy="1" w:legacySpace="120" w:legacyIndent="360"/>
      <w:lvlJc w:val="left"/>
      <w:pPr>
        <w:ind w:left="2880" w:hanging="360"/>
      </w:pPr>
      <w:rPr>
        <w:rFonts w:ascii="Courier New" w:hAnsi="Courier New" w:hint="default"/>
      </w:rPr>
    </w:lvl>
    <w:lvl w:ilvl="8">
      <w:start w:val="1"/>
      <w:numFmt w:val="none"/>
      <w:lvlText w:val=""/>
      <w:legacy w:legacy="1" w:legacySpace="120" w:legacyIndent="360"/>
      <w:lvlJc w:val="left"/>
      <w:pPr>
        <w:ind w:left="3240" w:hanging="360"/>
      </w:pPr>
      <w:rPr>
        <w:rFonts w:ascii="Wingdings" w:hAnsi="Wingdings" w:hint="default"/>
      </w:rPr>
    </w:lvl>
  </w:abstractNum>
  <w:abstractNum w:abstractNumId="137" w15:restartNumberingAfterBreak="0">
    <w:nsid w:val="57831334"/>
    <w:multiLevelType w:val="hybridMultilevel"/>
    <w:tmpl w:val="B2DC2A72"/>
    <w:lvl w:ilvl="0" w:tplc="977C0FF6">
      <w:start w:val="2"/>
      <w:numFmt w:val="bullet"/>
      <w:lvlText w:val="-"/>
      <w:lvlJc w:val="left"/>
      <w:pPr>
        <w:ind w:left="720" w:hanging="360"/>
      </w:pPr>
      <w:rPr>
        <w:rFont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38" w15:restartNumberingAfterBreak="0">
    <w:nsid w:val="57A0623F"/>
    <w:multiLevelType w:val="multilevel"/>
    <w:tmpl w:val="962A4CBE"/>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39" w15:restartNumberingAfterBreak="0">
    <w:nsid w:val="5890437E"/>
    <w:multiLevelType w:val="multilevel"/>
    <w:tmpl w:val="FC9CAB9C"/>
    <w:lvl w:ilvl="0">
      <w:start w:val="2"/>
      <w:numFmt w:val="bullet"/>
      <w:lvlText w:val="-"/>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0" w15:restartNumberingAfterBreak="0">
    <w:nsid w:val="58A50568"/>
    <w:multiLevelType w:val="hybridMultilevel"/>
    <w:tmpl w:val="1A7C789C"/>
    <w:lvl w:ilvl="0" w:tplc="30022A4E">
      <w:start w:val="2"/>
      <w:numFmt w:val="bullet"/>
      <w:lvlText w:val="-"/>
      <w:lvlJc w:val="left"/>
      <w:pPr>
        <w:ind w:left="360" w:hanging="360"/>
      </w:pPr>
      <w:rPr>
        <w:rFonts w:hint="default"/>
        <w:color w:val="auto"/>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41" w15:restartNumberingAfterBreak="0">
    <w:nsid w:val="58D642E4"/>
    <w:multiLevelType w:val="hybridMultilevel"/>
    <w:tmpl w:val="C4BC0134"/>
    <w:lvl w:ilvl="0" w:tplc="977C0FF6">
      <w:start w:val="2"/>
      <w:numFmt w:val="bullet"/>
      <w:lvlText w:val="-"/>
      <w:lvlJc w:val="left"/>
      <w:pPr>
        <w:ind w:left="720" w:hanging="360"/>
      </w:pPr>
      <w:rPr>
        <w:rFont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42" w15:restartNumberingAfterBreak="0">
    <w:nsid w:val="594155AE"/>
    <w:multiLevelType w:val="multilevel"/>
    <w:tmpl w:val="7E9457F0"/>
    <w:lvl w:ilvl="0">
      <w:start w:val="1"/>
      <w:numFmt w:val="bullet"/>
      <w:lvlText w:val="-"/>
      <w:lvlJc w:val="left"/>
      <w:pPr>
        <w:ind w:left="360" w:hanging="360"/>
      </w:pPr>
      <w:rPr>
        <w:rFonts w:hint="default"/>
      </w:rPr>
    </w:lvl>
    <w:lvl w:ilvl="1">
      <w:start w:val="2"/>
      <w:numFmt w:val="bullet"/>
      <w:lvlText w:val="-"/>
      <w:lvlJc w:val="left"/>
      <w:pPr>
        <w:ind w:left="1440" w:hanging="360"/>
      </w:pPr>
      <w:rPr>
        <w:rFonts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43" w15:restartNumberingAfterBreak="0">
    <w:nsid w:val="5A250606"/>
    <w:multiLevelType w:val="multilevel"/>
    <w:tmpl w:val="8FDC67FE"/>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44" w15:restartNumberingAfterBreak="0">
    <w:nsid w:val="5AD43958"/>
    <w:multiLevelType w:val="hybridMultilevel"/>
    <w:tmpl w:val="4C08401C"/>
    <w:lvl w:ilvl="0" w:tplc="977C0FF6">
      <w:start w:val="2"/>
      <w:numFmt w:val="bullet"/>
      <w:lvlText w:val="-"/>
      <w:lvlJc w:val="left"/>
      <w:pPr>
        <w:ind w:left="720" w:hanging="360"/>
      </w:pPr>
      <w:rPr>
        <w:rFont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45" w15:restartNumberingAfterBreak="0">
    <w:nsid w:val="5B6A2B3A"/>
    <w:multiLevelType w:val="hybridMultilevel"/>
    <w:tmpl w:val="36909AC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6" w15:restartNumberingAfterBreak="0">
    <w:nsid w:val="5BC97DC2"/>
    <w:multiLevelType w:val="multilevel"/>
    <w:tmpl w:val="90BC1D76"/>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47" w15:restartNumberingAfterBreak="0">
    <w:nsid w:val="5C893B49"/>
    <w:multiLevelType w:val="hybridMultilevel"/>
    <w:tmpl w:val="65421E64"/>
    <w:lvl w:ilvl="0" w:tplc="627CA96C">
      <w:start w:val="1"/>
      <w:numFmt w:val="bullet"/>
      <w:lvlText w:val="-"/>
      <w:lvlJc w:val="left"/>
      <w:pPr>
        <w:ind w:left="417" w:hanging="360"/>
      </w:pPr>
      <w:rPr>
        <w:rFonts w:ascii="Times New Roman" w:hAnsi="Times New Roman" w:cs="Times New Roman" w:hint="default"/>
        <w:color w:val="92D050"/>
      </w:rPr>
    </w:lvl>
    <w:lvl w:ilvl="1" w:tplc="04050003" w:tentative="1">
      <w:start w:val="1"/>
      <w:numFmt w:val="bullet"/>
      <w:lvlText w:val="o"/>
      <w:lvlJc w:val="left"/>
      <w:pPr>
        <w:ind w:left="1497" w:hanging="360"/>
      </w:pPr>
      <w:rPr>
        <w:rFonts w:ascii="Courier New" w:hAnsi="Courier New" w:cs="Courier New" w:hint="default"/>
      </w:rPr>
    </w:lvl>
    <w:lvl w:ilvl="2" w:tplc="04050005" w:tentative="1">
      <w:start w:val="1"/>
      <w:numFmt w:val="bullet"/>
      <w:lvlText w:val=""/>
      <w:lvlJc w:val="left"/>
      <w:pPr>
        <w:ind w:left="2217" w:hanging="360"/>
      </w:pPr>
      <w:rPr>
        <w:rFonts w:ascii="Wingdings" w:hAnsi="Wingdings" w:hint="default"/>
      </w:rPr>
    </w:lvl>
    <w:lvl w:ilvl="3" w:tplc="04050001" w:tentative="1">
      <w:start w:val="1"/>
      <w:numFmt w:val="bullet"/>
      <w:lvlText w:val=""/>
      <w:lvlJc w:val="left"/>
      <w:pPr>
        <w:ind w:left="2937" w:hanging="360"/>
      </w:pPr>
      <w:rPr>
        <w:rFonts w:ascii="Symbol" w:hAnsi="Symbol" w:hint="default"/>
      </w:rPr>
    </w:lvl>
    <w:lvl w:ilvl="4" w:tplc="04050003" w:tentative="1">
      <w:start w:val="1"/>
      <w:numFmt w:val="bullet"/>
      <w:lvlText w:val="o"/>
      <w:lvlJc w:val="left"/>
      <w:pPr>
        <w:ind w:left="3657" w:hanging="360"/>
      </w:pPr>
      <w:rPr>
        <w:rFonts w:ascii="Courier New" w:hAnsi="Courier New" w:cs="Courier New" w:hint="default"/>
      </w:rPr>
    </w:lvl>
    <w:lvl w:ilvl="5" w:tplc="04050005" w:tentative="1">
      <w:start w:val="1"/>
      <w:numFmt w:val="bullet"/>
      <w:lvlText w:val=""/>
      <w:lvlJc w:val="left"/>
      <w:pPr>
        <w:ind w:left="4377" w:hanging="360"/>
      </w:pPr>
      <w:rPr>
        <w:rFonts w:ascii="Wingdings" w:hAnsi="Wingdings" w:hint="default"/>
      </w:rPr>
    </w:lvl>
    <w:lvl w:ilvl="6" w:tplc="04050001" w:tentative="1">
      <w:start w:val="1"/>
      <w:numFmt w:val="bullet"/>
      <w:lvlText w:val=""/>
      <w:lvlJc w:val="left"/>
      <w:pPr>
        <w:ind w:left="5097" w:hanging="360"/>
      </w:pPr>
      <w:rPr>
        <w:rFonts w:ascii="Symbol" w:hAnsi="Symbol" w:hint="default"/>
      </w:rPr>
    </w:lvl>
    <w:lvl w:ilvl="7" w:tplc="04050003" w:tentative="1">
      <w:start w:val="1"/>
      <w:numFmt w:val="bullet"/>
      <w:lvlText w:val="o"/>
      <w:lvlJc w:val="left"/>
      <w:pPr>
        <w:ind w:left="5817" w:hanging="360"/>
      </w:pPr>
      <w:rPr>
        <w:rFonts w:ascii="Courier New" w:hAnsi="Courier New" w:cs="Courier New" w:hint="default"/>
      </w:rPr>
    </w:lvl>
    <w:lvl w:ilvl="8" w:tplc="04050005" w:tentative="1">
      <w:start w:val="1"/>
      <w:numFmt w:val="bullet"/>
      <w:lvlText w:val=""/>
      <w:lvlJc w:val="left"/>
      <w:pPr>
        <w:ind w:left="6537" w:hanging="360"/>
      </w:pPr>
      <w:rPr>
        <w:rFonts w:ascii="Wingdings" w:hAnsi="Wingdings" w:hint="default"/>
      </w:rPr>
    </w:lvl>
  </w:abstractNum>
  <w:abstractNum w:abstractNumId="148" w15:restartNumberingAfterBreak="0">
    <w:nsid w:val="5D9D26A9"/>
    <w:multiLevelType w:val="hybridMultilevel"/>
    <w:tmpl w:val="A6D84FDA"/>
    <w:lvl w:ilvl="0" w:tplc="627CA96C">
      <w:start w:val="1"/>
      <w:numFmt w:val="bullet"/>
      <w:lvlText w:val="-"/>
      <w:lvlJc w:val="left"/>
      <w:pPr>
        <w:ind w:left="360" w:hanging="360"/>
      </w:pPr>
      <w:rPr>
        <w:rFonts w:ascii="Times New Roman" w:hAnsi="Times New Roman" w:cs="Times New Roman" w:hint="default"/>
        <w:color w:val="92D050"/>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49" w15:restartNumberingAfterBreak="0">
    <w:nsid w:val="5DD74D25"/>
    <w:multiLevelType w:val="hybridMultilevel"/>
    <w:tmpl w:val="9AFAE8A6"/>
    <w:lvl w:ilvl="0" w:tplc="977C0FF6">
      <w:start w:val="2"/>
      <w:numFmt w:val="bullet"/>
      <w:lvlText w:val="-"/>
      <w:lvlJc w:val="left"/>
      <w:pPr>
        <w:ind w:left="720" w:hanging="360"/>
      </w:pPr>
      <w:rPr>
        <w:rFont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50" w15:restartNumberingAfterBreak="0">
    <w:nsid w:val="5EC9115A"/>
    <w:multiLevelType w:val="multilevel"/>
    <w:tmpl w:val="B442CA5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51" w15:restartNumberingAfterBreak="0">
    <w:nsid w:val="5F452735"/>
    <w:multiLevelType w:val="multilevel"/>
    <w:tmpl w:val="A5042ACA"/>
    <w:lvl w:ilvl="0">
      <w:start w:val="1"/>
      <w:numFmt w:val="bullet"/>
      <w:lvlText w:val="-"/>
      <w:lvlJc w:val="left"/>
      <w:pPr>
        <w:ind w:left="360" w:hanging="360"/>
      </w:pPr>
      <w:rPr>
        <w:rFonts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52" w15:restartNumberingAfterBreak="0">
    <w:nsid w:val="615F5476"/>
    <w:multiLevelType w:val="multilevel"/>
    <w:tmpl w:val="15A4A762"/>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53" w15:restartNumberingAfterBreak="0">
    <w:nsid w:val="62227846"/>
    <w:multiLevelType w:val="hybridMultilevel"/>
    <w:tmpl w:val="DC3C9620"/>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4" w15:restartNumberingAfterBreak="0">
    <w:nsid w:val="62297BF3"/>
    <w:multiLevelType w:val="hybridMultilevel"/>
    <w:tmpl w:val="BDCCC07A"/>
    <w:lvl w:ilvl="0" w:tplc="3642E3DE">
      <w:start w:val="1"/>
      <w:numFmt w:val="bullet"/>
      <w:lvlText w:val=""/>
      <w:lvlJc w:val="left"/>
      <w:pPr>
        <w:ind w:left="720" w:hanging="360"/>
      </w:pPr>
      <w:rPr>
        <w:rFonts w:ascii="Symbol" w:hAnsi="Symbol" w:hint="default"/>
      </w:rPr>
    </w:lvl>
    <w:lvl w:ilvl="1" w:tplc="04050003">
      <w:start w:val="1"/>
      <w:numFmt w:val="decimal"/>
      <w:lvlText w:val="%2."/>
      <w:lvlJc w:val="left"/>
      <w:pPr>
        <w:tabs>
          <w:tab w:val="num" w:pos="1440"/>
        </w:tabs>
        <w:ind w:left="1440" w:hanging="360"/>
      </w:pPr>
    </w:lvl>
    <w:lvl w:ilvl="2" w:tplc="04050005">
      <w:start w:val="1"/>
      <w:numFmt w:val="decimal"/>
      <w:lvlText w:val="%3."/>
      <w:lvlJc w:val="left"/>
      <w:pPr>
        <w:tabs>
          <w:tab w:val="num" w:pos="2160"/>
        </w:tabs>
        <w:ind w:left="2160" w:hanging="360"/>
      </w:pPr>
    </w:lvl>
    <w:lvl w:ilvl="3" w:tplc="04050001">
      <w:start w:val="1"/>
      <w:numFmt w:val="decimal"/>
      <w:lvlText w:val="%4."/>
      <w:lvlJc w:val="left"/>
      <w:pPr>
        <w:tabs>
          <w:tab w:val="num" w:pos="2880"/>
        </w:tabs>
        <w:ind w:left="2880" w:hanging="360"/>
      </w:pPr>
    </w:lvl>
    <w:lvl w:ilvl="4" w:tplc="04050003">
      <w:start w:val="1"/>
      <w:numFmt w:val="decimal"/>
      <w:lvlText w:val="%5."/>
      <w:lvlJc w:val="left"/>
      <w:pPr>
        <w:tabs>
          <w:tab w:val="num" w:pos="3600"/>
        </w:tabs>
        <w:ind w:left="3600" w:hanging="360"/>
      </w:pPr>
    </w:lvl>
    <w:lvl w:ilvl="5" w:tplc="04050005">
      <w:start w:val="1"/>
      <w:numFmt w:val="decimal"/>
      <w:lvlText w:val="%6."/>
      <w:lvlJc w:val="left"/>
      <w:pPr>
        <w:tabs>
          <w:tab w:val="num" w:pos="4320"/>
        </w:tabs>
        <w:ind w:left="4320" w:hanging="360"/>
      </w:pPr>
    </w:lvl>
    <w:lvl w:ilvl="6" w:tplc="04050001">
      <w:start w:val="1"/>
      <w:numFmt w:val="decimal"/>
      <w:lvlText w:val="%7."/>
      <w:lvlJc w:val="left"/>
      <w:pPr>
        <w:tabs>
          <w:tab w:val="num" w:pos="5040"/>
        </w:tabs>
        <w:ind w:left="5040" w:hanging="360"/>
      </w:pPr>
    </w:lvl>
    <w:lvl w:ilvl="7" w:tplc="04050003">
      <w:start w:val="1"/>
      <w:numFmt w:val="decimal"/>
      <w:lvlText w:val="%8."/>
      <w:lvlJc w:val="left"/>
      <w:pPr>
        <w:tabs>
          <w:tab w:val="num" w:pos="5760"/>
        </w:tabs>
        <w:ind w:left="5760" w:hanging="360"/>
      </w:pPr>
    </w:lvl>
    <w:lvl w:ilvl="8" w:tplc="04050005">
      <w:start w:val="1"/>
      <w:numFmt w:val="decimal"/>
      <w:lvlText w:val="%9."/>
      <w:lvlJc w:val="left"/>
      <w:pPr>
        <w:tabs>
          <w:tab w:val="num" w:pos="6480"/>
        </w:tabs>
        <w:ind w:left="6480" w:hanging="360"/>
      </w:pPr>
    </w:lvl>
  </w:abstractNum>
  <w:abstractNum w:abstractNumId="155" w15:restartNumberingAfterBreak="0">
    <w:nsid w:val="64D455A3"/>
    <w:multiLevelType w:val="hybridMultilevel"/>
    <w:tmpl w:val="05F60166"/>
    <w:lvl w:ilvl="0" w:tplc="30022A4E">
      <w:start w:val="2"/>
      <w:numFmt w:val="bullet"/>
      <w:lvlText w:val="-"/>
      <w:lvlJc w:val="left"/>
      <w:pPr>
        <w:ind w:left="360" w:hanging="360"/>
      </w:pPr>
      <w:rPr>
        <w:rFonts w:hint="default"/>
        <w:color w:val="auto"/>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56" w15:restartNumberingAfterBreak="0">
    <w:nsid w:val="65A95518"/>
    <w:multiLevelType w:val="multilevel"/>
    <w:tmpl w:val="8502329C"/>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57" w15:restartNumberingAfterBreak="0">
    <w:nsid w:val="65CB76ED"/>
    <w:multiLevelType w:val="multilevel"/>
    <w:tmpl w:val="85548156"/>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58" w15:restartNumberingAfterBreak="0">
    <w:nsid w:val="66854EFC"/>
    <w:multiLevelType w:val="multilevel"/>
    <w:tmpl w:val="CAC21992"/>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59" w15:restartNumberingAfterBreak="0">
    <w:nsid w:val="669A7C67"/>
    <w:multiLevelType w:val="multilevel"/>
    <w:tmpl w:val="9F3C2B80"/>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60" w15:restartNumberingAfterBreak="0">
    <w:nsid w:val="66AB0A3C"/>
    <w:multiLevelType w:val="hybridMultilevel"/>
    <w:tmpl w:val="85301578"/>
    <w:lvl w:ilvl="0" w:tplc="977C0FF6">
      <w:start w:val="2"/>
      <w:numFmt w:val="bullet"/>
      <w:lvlText w:val="-"/>
      <w:lvlJc w:val="left"/>
      <w:pPr>
        <w:ind w:left="1080" w:hanging="360"/>
      </w:pPr>
      <w:rPr>
        <w:rFonts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161" w15:restartNumberingAfterBreak="0">
    <w:nsid w:val="686525DE"/>
    <w:multiLevelType w:val="hybridMultilevel"/>
    <w:tmpl w:val="1FCC498A"/>
    <w:lvl w:ilvl="0" w:tplc="2638A338">
      <w:start w:val="1"/>
      <w:numFmt w:val="decimal"/>
      <w:lvlText w:val="%1."/>
      <w:lvlJc w:val="left"/>
      <w:pPr>
        <w:ind w:left="360" w:hanging="360"/>
      </w:pPr>
      <w:rPr>
        <w:rFonts w:asciiTheme="minorHAnsi" w:eastAsiaTheme="minorHAnsi" w:hAnsiTheme="minorHAnsi" w:cstheme="minorBidi" w:hint="default"/>
        <w:b w:val="0"/>
        <w:sz w:val="22"/>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62" w15:restartNumberingAfterBreak="0">
    <w:nsid w:val="692F7F92"/>
    <w:multiLevelType w:val="hybridMultilevel"/>
    <w:tmpl w:val="B5A64794"/>
    <w:lvl w:ilvl="0" w:tplc="30022A4E">
      <w:start w:val="2"/>
      <w:numFmt w:val="bullet"/>
      <w:lvlText w:val="-"/>
      <w:lvlJc w:val="left"/>
      <w:pPr>
        <w:ind w:left="360" w:hanging="360"/>
      </w:pPr>
      <w:rPr>
        <w:rFonts w:hint="default"/>
        <w:color w:val="auto"/>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63" w15:restartNumberingAfterBreak="0">
    <w:nsid w:val="69826F86"/>
    <w:multiLevelType w:val="hybridMultilevel"/>
    <w:tmpl w:val="5D6C509C"/>
    <w:lvl w:ilvl="0" w:tplc="977C0FF6">
      <w:start w:val="2"/>
      <w:numFmt w:val="bullet"/>
      <w:lvlText w:val="-"/>
      <w:lvlJc w:val="left"/>
      <w:pPr>
        <w:ind w:left="720" w:hanging="360"/>
      </w:pPr>
      <w:rPr>
        <w:rFont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64" w15:restartNumberingAfterBreak="0">
    <w:nsid w:val="69D14651"/>
    <w:multiLevelType w:val="multilevel"/>
    <w:tmpl w:val="CE46DEDC"/>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65" w15:restartNumberingAfterBreak="0">
    <w:nsid w:val="6AAB7134"/>
    <w:multiLevelType w:val="hybridMultilevel"/>
    <w:tmpl w:val="765E58A8"/>
    <w:lvl w:ilvl="0" w:tplc="30022A4E">
      <w:start w:val="2"/>
      <w:numFmt w:val="bullet"/>
      <w:lvlText w:val="-"/>
      <w:lvlJc w:val="left"/>
      <w:pPr>
        <w:ind w:left="360" w:hanging="360"/>
      </w:pPr>
      <w:rPr>
        <w:rFonts w:hint="default"/>
        <w:color w:val="auto"/>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66" w15:restartNumberingAfterBreak="0">
    <w:nsid w:val="6F25383F"/>
    <w:multiLevelType w:val="hybridMultilevel"/>
    <w:tmpl w:val="04B603CA"/>
    <w:lvl w:ilvl="0" w:tplc="977C0FF6">
      <w:start w:val="2"/>
      <w:numFmt w:val="bullet"/>
      <w:lvlText w:val="-"/>
      <w:lvlJc w:val="left"/>
      <w:pPr>
        <w:ind w:left="720" w:hanging="360"/>
      </w:pPr>
      <w:rPr>
        <w:rFont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67" w15:restartNumberingAfterBreak="0">
    <w:nsid w:val="6F641EF6"/>
    <w:multiLevelType w:val="multilevel"/>
    <w:tmpl w:val="D7D47698"/>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68" w15:restartNumberingAfterBreak="0">
    <w:nsid w:val="747E4FC3"/>
    <w:multiLevelType w:val="multilevel"/>
    <w:tmpl w:val="6D5A745C"/>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69" w15:restartNumberingAfterBreak="0">
    <w:nsid w:val="75760AC6"/>
    <w:multiLevelType w:val="hybridMultilevel"/>
    <w:tmpl w:val="1C4876B6"/>
    <w:lvl w:ilvl="0" w:tplc="FFFFFFFF">
      <w:start w:val="1"/>
      <w:numFmt w:val="bullet"/>
      <w:lvlText w:val=""/>
      <w:lvlJc w:val="left"/>
      <w:pPr>
        <w:ind w:left="720" w:hanging="360"/>
      </w:pPr>
      <w:rPr>
        <w:rFonts w:ascii="Symbol" w:hAnsi="Symbol" w:hint="default"/>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170" w15:restartNumberingAfterBreak="0">
    <w:nsid w:val="783560F9"/>
    <w:multiLevelType w:val="hybridMultilevel"/>
    <w:tmpl w:val="8B68B682"/>
    <w:lvl w:ilvl="0" w:tplc="FFFFFFFF">
      <w:start w:val="1"/>
      <w:numFmt w:val="bullet"/>
      <w:lvlText w:val="-"/>
      <w:lvlJc w:val="left"/>
      <w:pPr>
        <w:ind w:left="720" w:hanging="360"/>
      </w:pPr>
      <w:rPr>
        <w:rFonts w:ascii="Times New Roman" w:hAnsi="Times New Roman" w:cs="Times New Roman" w:hint="default"/>
        <w:b/>
        <w:color w:val="auto"/>
        <w:sz w:val="28"/>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171" w15:restartNumberingAfterBreak="0">
    <w:nsid w:val="786E5946"/>
    <w:multiLevelType w:val="hybridMultilevel"/>
    <w:tmpl w:val="3A6E0ACE"/>
    <w:lvl w:ilvl="0" w:tplc="30022A4E">
      <w:start w:val="2"/>
      <w:numFmt w:val="bullet"/>
      <w:lvlText w:val="-"/>
      <w:lvlJc w:val="left"/>
      <w:pPr>
        <w:ind w:left="360" w:hanging="360"/>
      </w:pPr>
      <w:rPr>
        <w:rFonts w:hint="default"/>
        <w:color w:val="auto"/>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72" w15:restartNumberingAfterBreak="0">
    <w:nsid w:val="796A1772"/>
    <w:multiLevelType w:val="multilevel"/>
    <w:tmpl w:val="33CC6D20"/>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73" w15:restartNumberingAfterBreak="0">
    <w:nsid w:val="79EF2213"/>
    <w:multiLevelType w:val="hybridMultilevel"/>
    <w:tmpl w:val="C4581FA0"/>
    <w:lvl w:ilvl="0" w:tplc="30022A4E">
      <w:start w:val="2"/>
      <w:numFmt w:val="bullet"/>
      <w:lvlText w:val="-"/>
      <w:lvlJc w:val="left"/>
      <w:pPr>
        <w:ind w:left="360" w:hanging="360"/>
      </w:pPr>
      <w:rPr>
        <w:rFonts w:hint="default"/>
        <w:color w:val="auto"/>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74" w15:restartNumberingAfterBreak="0">
    <w:nsid w:val="7AAC7CD5"/>
    <w:multiLevelType w:val="hybridMultilevel"/>
    <w:tmpl w:val="A2A64D06"/>
    <w:lvl w:ilvl="0" w:tplc="977C0FF6">
      <w:start w:val="2"/>
      <w:numFmt w:val="bullet"/>
      <w:lvlText w:val="-"/>
      <w:lvlJc w:val="left"/>
      <w:pPr>
        <w:ind w:left="360" w:hanging="360"/>
      </w:pPr>
      <w:rPr>
        <w:rFonts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175" w15:restartNumberingAfterBreak="0">
    <w:nsid w:val="7AAE26B2"/>
    <w:multiLevelType w:val="hybridMultilevel"/>
    <w:tmpl w:val="46BACB1A"/>
    <w:lvl w:ilvl="0" w:tplc="627CA96C">
      <w:start w:val="1"/>
      <w:numFmt w:val="bullet"/>
      <w:lvlText w:val="-"/>
      <w:lvlJc w:val="left"/>
      <w:pPr>
        <w:ind w:left="360" w:hanging="360"/>
      </w:pPr>
      <w:rPr>
        <w:rFonts w:ascii="Times New Roman" w:hAnsi="Times New Roman" w:cs="Times New Roman" w:hint="default"/>
        <w:color w:val="92D050"/>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76" w15:restartNumberingAfterBreak="0">
    <w:nsid w:val="7B245441"/>
    <w:multiLevelType w:val="hybridMultilevel"/>
    <w:tmpl w:val="F6F0FDD0"/>
    <w:lvl w:ilvl="0" w:tplc="FFFFFFFF">
      <w:start w:val="1"/>
      <w:numFmt w:val="bullet"/>
      <w:lvlText w:val="-"/>
      <w:lvlJc w:val="left"/>
      <w:pPr>
        <w:ind w:left="780" w:hanging="360"/>
      </w:pPr>
      <w:rPr>
        <w:rFonts w:ascii="Times New Roman" w:hAnsi="Times New Roman" w:cs="Times New Roman" w:hint="default"/>
        <w:color w:val="auto"/>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177" w15:restartNumberingAfterBreak="0">
    <w:nsid w:val="7BAA77A3"/>
    <w:multiLevelType w:val="hybridMultilevel"/>
    <w:tmpl w:val="13CA79D4"/>
    <w:lvl w:ilvl="0" w:tplc="15082F6C">
      <w:start w:val="1"/>
      <w:numFmt w:val="bullet"/>
      <w:lvlText w:val=""/>
      <w:lvlJc w:val="left"/>
      <w:pPr>
        <w:ind w:left="720" w:hanging="360"/>
      </w:pPr>
      <w:rPr>
        <w:rFonts w:ascii="Symbol" w:hAnsi="Symbol" w:hint="default"/>
      </w:rPr>
    </w:lvl>
    <w:lvl w:ilvl="1" w:tplc="04050003">
      <w:start w:val="1"/>
      <w:numFmt w:val="decimal"/>
      <w:lvlText w:val="%2."/>
      <w:lvlJc w:val="left"/>
      <w:pPr>
        <w:tabs>
          <w:tab w:val="num" w:pos="1440"/>
        </w:tabs>
        <w:ind w:left="1440" w:hanging="360"/>
      </w:pPr>
    </w:lvl>
    <w:lvl w:ilvl="2" w:tplc="04050005">
      <w:start w:val="1"/>
      <w:numFmt w:val="decimal"/>
      <w:lvlText w:val="%3."/>
      <w:lvlJc w:val="left"/>
      <w:pPr>
        <w:tabs>
          <w:tab w:val="num" w:pos="2160"/>
        </w:tabs>
        <w:ind w:left="2160" w:hanging="360"/>
      </w:pPr>
    </w:lvl>
    <w:lvl w:ilvl="3" w:tplc="04050001">
      <w:start w:val="1"/>
      <w:numFmt w:val="decimal"/>
      <w:lvlText w:val="%4."/>
      <w:lvlJc w:val="left"/>
      <w:pPr>
        <w:tabs>
          <w:tab w:val="num" w:pos="2880"/>
        </w:tabs>
        <w:ind w:left="2880" w:hanging="360"/>
      </w:pPr>
    </w:lvl>
    <w:lvl w:ilvl="4" w:tplc="04050003">
      <w:start w:val="1"/>
      <w:numFmt w:val="decimal"/>
      <w:lvlText w:val="%5."/>
      <w:lvlJc w:val="left"/>
      <w:pPr>
        <w:tabs>
          <w:tab w:val="num" w:pos="3600"/>
        </w:tabs>
        <w:ind w:left="3600" w:hanging="360"/>
      </w:pPr>
    </w:lvl>
    <w:lvl w:ilvl="5" w:tplc="04050005">
      <w:start w:val="1"/>
      <w:numFmt w:val="decimal"/>
      <w:lvlText w:val="%6."/>
      <w:lvlJc w:val="left"/>
      <w:pPr>
        <w:tabs>
          <w:tab w:val="num" w:pos="4320"/>
        </w:tabs>
        <w:ind w:left="4320" w:hanging="360"/>
      </w:pPr>
    </w:lvl>
    <w:lvl w:ilvl="6" w:tplc="04050001">
      <w:start w:val="1"/>
      <w:numFmt w:val="decimal"/>
      <w:lvlText w:val="%7."/>
      <w:lvlJc w:val="left"/>
      <w:pPr>
        <w:tabs>
          <w:tab w:val="num" w:pos="5040"/>
        </w:tabs>
        <w:ind w:left="5040" w:hanging="360"/>
      </w:pPr>
    </w:lvl>
    <w:lvl w:ilvl="7" w:tplc="04050003">
      <w:start w:val="1"/>
      <w:numFmt w:val="decimal"/>
      <w:lvlText w:val="%8."/>
      <w:lvlJc w:val="left"/>
      <w:pPr>
        <w:tabs>
          <w:tab w:val="num" w:pos="5760"/>
        </w:tabs>
        <w:ind w:left="5760" w:hanging="360"/>
      </w:pPr>
    </w:lvl>
    <w:lvl w:ilvl="8" w:tplc="04050005">
      <w:start w:val="1"/>
      <w:numFmt w:val="decimal"/>
      <w:lvlText w:val="%9."/>
      <w:lvlJc w:val="left"/>
      <w:pPr>
        <w:tabs>
          <w:tab w:val="num" w:pos="6480"/>
        </w:tabs>
        <w:ind w:left="6480" w:hanging="360"/>
      </w:pPr>
    </w:lvl>
  </w:abstractNum>
  <w:abstractNum w:abstractNumId="178" w15:restartNumberingAfterBreak="0">
    <w:nsid w:val="7CBB63B4"/>
    <w:multiLevelType w:val="hybridMultilevel"/>
    <w:tmpl w:val="848EC09E"/>
    <w:lvl w:ilvl="0" w:tplc="977C0FF6">
      <w:start w:val="2"/>
      <w:numFmt w:val="bullet"/>
      <w:lvlText w:val="-"/>
      <w:lvlJc w:val="left"/>
      <w:pPr>
        <w:ind w:left="720" w:hanging="360"/>
      </w:pPr>
      <w:rPr>
        <w:rFont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79" w15:restartNumberingAfterBreak="0">
    <w:nsid w:val="7D271698"/>
    <w:multiLevelType w:val="multilevel"/>
    <w:tmpl w:val="162AB916"/>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80" w15:restartNumberingAfterBreak="0">
    <w:nsid w:val="7D935007"/>
    <w:multiLevelType w:val="multilevel"/>
    <w:tmpl w:val="E298975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81" w15:restartNumberingAfterBreak="0">
    <w:nsid w:val="7DE34A53"/>
    <w:multiLevelType w:val="hybridMultilevel"/>
    <w:tmpl w:val="1DE08A30"/>
    <w:lvl w:ilvl="0" w:tplc="977C0FF6">
      <w:start w:val="2"/>
      <w:numFmt w:val="bullet"/>
      <w:lvlText w:val="-"/>
      <w:lvlJc w:val="left"/>
      <w:pPr>
        <w:ind w:left="720" w:hanging="360"/>
      </w:pPr>
      <w:rPr>
        <w:rFont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82" w15:restartNumberingAfterBreak="0">
    <w:nsid w:val="7FB33F0B"/>
    <w:multiLevelType w:val="multilevel"/>
    <w:tmpl w:val="7E9457F0"/>
    <w:lvl w:ilvl="0">
      <w:start w:val="1"/>
      <w:numFmt w:val="bullet"/>
      <w:lvlText w:val="-"/>
      <w:lvlJc w:val="left"/>
      <w:pPr>
        <w:ind w:left="360" w:hanging="360"/>
      </w:pPr>
      <w:rPr>
        <w:rFonts w:hint="default"/>
      </w:rPr>
    </w:lvl>
    <w:lvl w:ilvl="1">
      <w:start w:val="2"/>
      <w:numFmt w:val="bullet"/>
      <w:lvlText w:val="-"/>
      <w:lvlJc w:val="left"/>
      <w:pPr>
        <w:ind w:left="1440" w:hanging="360"/>
      </w:pPr>
      <w:rPr>
        <w:rFonts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num w:numId="1">
    <w:abstractNumId w:val="20"/>
  </w:num>
  <w:num w:numId="2">
    <w:abstractNumId w:val="135"/>
    <w:lvlOverride w:ilvl="0">
      <w:lvl w:ilvl="0">
        <w:start w:val="2"/>
        <w:numFmt w:val="none"/>
        <w:lvlText w:val="–"/>
        <w:legacy w:legacy="1" w:legacySpace="120" w:legacyIndent="360"/>
        <w:lvlJc w:val="left"/>
        <w:pPr>
          <w:ind w:left="360" w:hanging="360"/>
        </w:pPr>
      </w:lvl>
    </w:lvlOverride>
    <w:lvlOverride w:ilvl="1">
      <w:lvl w:ilvl="1">
        <w:start w:val="1"/>
        <w:numFmt w:val="none"/>
        <w:lvlText w:val="o"/>
        <w:legacy w:legacy="1" w:legacySpace="120" w:legacyIndent="360"/>
        <w:lvlJc w:val="left"/>
        <w:pPr>
          <w:ind w:left="720" w:hanging="360"/>
        </w:pPr>
        <w:rPr>
          <w:rFonts w:ascii="Courier New" w:hAnsi="Courier New" w:hint="default"/>
        </w:rPr>
      </w:lvl>
    </w:lvlOverride>
    <w:lvlOverride w:ilvl="2">
      <w:lvl w:ilvl="2">
        <w:start w:val="1"/>
        <w:numFmt w:val="none"/>
        <w:lvlText w:val=""/>
        <w:legacy w:legacy="1" w:legacySpace="120" w:legacyIndent="360"/>
        <w:lvlJc w:val="left"/>
        <w:pPr>
          <w:ind w:left="1080" w:hanging="360"/>
        </w:pPr>
        <w:rPr>
          <w:rFonts w:ascii="Wingdings" w:hAnsi="Wingdings" w:hint="default"/>
        </w:rPr>
      </w:lvl>
    </w:lvlOverride>
    <w:lvlOverride w:ilvl="3">
      <w:lvl w:ilvl="3">
        <w:start w:val="1"/>
        <w:numFmt w:val="none"/>
        <w:lvlText w:val=""/>
        <w:legacy w:legacy="1" w:legacySpace="120" w:legacyIndent="360"/>
        <w:lvlJc w:val="left"/>
        <w:pPr>
          <w:ind w:left="1440" w:hanging="360"/>
        </w:pPr>
        <w:rPr>
          <w:rFonts w:ascii="Symbol" w:hAnsi="Symbol" w:hint="default"/>
        </w:rPr>
      </w:lvl>
    </w:lvlOverride>
    <w:lvlOverride w:ilvl="4">
      <w:lvl w:ilvl="4">
        <w:start w:val="1"/>
        <w:numFmt w:val="none"/>
        <w:lvlText w:val="o"/>
        <w:legacy w:legacy="1" w:legacySpace="120" w:legacyIndent="360"/>
        <w:lvlJc w:val="left"/>
        <w:pPr>
          <w:ind w:left="1800" w:hanging="360"/>
        </w:pPr>
        <w:rPr>
          <w:rFonts w:ascii="Courier New" w:hAnsi="Courier New" w:hint="default"/>
        </w:rPr>
      </w:lvl>
    </w:lvlOverride>
    <w:lvlOverride w:ilvl="5">
      <w:lvl w:ilvl="5">
        <w:start w:val="1"/>
        <w:numFmt w:val="none"/>
        <w:lvlText w:val=""/>
        <w:legacy w:legacy="1" w:legacySpace="120" w:legacyIndent="360"/>
        <w:lvlJc w:val="left"/>
        <w:pPr>
          <w:ind w:left="2160" w:hanging="360"/>
        </w:pPr>
        <w:rPr>
          <w:rFonts w:ascii="Wingdings" w:hAnsi="Wingdings" w:hint="default"/>
        </w:rPr>
      </w:lvl>
    </w:lvlOverride>
    <w:lvlOverride w:ilvl="6">
      <w:lvl w:ilvl="6">
        <w:start w:val="1"/>
        <w:numFmt w:val="none"/>
        <w:lvlText w:val=""/>
        <w:legacy w:legacy="1" w:legacySpace="120" w:legacyIndent="360"/>
        <w:lvlJc w:val="left"/>
        <w:pPr>
          <w:ind w:left="2520" w:hanging="360"/>
        </w:pPr>
        <w:rPr>
          <w:rFonts w:ascii="Symbol" w:hAnsi="Symbol" w:hint="default"/>
        </w:rPr>
      </w:lvl>
    </w:lvlOverride>
    <w:lvlOverride w:ilvl="7">
      <w:lvl w:ilvl="7">
        <w:start w:val="1"/>
        <w:numFmt w:val="none"/>
        <w:lvlText w:val="o"/>
        <w:legacy w:legacy="1" w:legacySpace="120" w:legacyIndent="360"/>
        <w:lvlJc w:val="left"/>
        <w:pPr>
          <w:ind w:left="2880" w:hanging="360"/>
        </w:pPr>
        <w:rPr>
          <w:rFonts w:ascii="Courier New" w:hAnsi="Courier New" w:hint="default"/>
        </w:rPr>
      </w:lvl>
    </w:lvlOverride>
    <w:lvlOverride w:ilvl="8">
      <w:lvl w:ilvl="8">
        <w:start w:val="1"/>
        <w:numFmt w:val="none"/>
        <w:lvlText w:val=""/>
        <w:legacy w:legacy="1" w:legacySpace="120" w:legacyIndent="360"/>
        <w:lvlJc w:val="left"/>
        <w:pPr>
          <w:ind w:left="3240" w:hanging="360"/>
        </w:pPr>
        <w:rPr>
          <w:rFonts w:ascii="Wingdings" w:hAnsi="Wingdings" w:hint="default"/>
        </w:rPr>
      </w:lvl>
    </w:lvlOverride>
  </w:num>
  <w:num w:numId="3">
    <w:abstractNumId w:val="86"/>
  </w:num>
  <w:num w:numId="4">
    <w:abstractNumId w:val="86"/>
    <w:lvlOverride w:ilvl="0">
      <w:lvl w:ilvl="0">
        <w:start w:val="2"/>
        <w:numFmt w:val="none"/>
        <w:lvlText w:val="–"/>
        <w:legacy w:legacy="1" w:legacySpace="120" w:legacyIndent="360"/>
        <w:lvlJc w:val="left"/>
        <w:pPr>
          <w:ind w:left="360" w:hanging="360"/>
        </w:pPr>
      </w:lvl>
    </w:lvlOverride>
    <w:lvlOverride w:ilvl="1">
      <w:lvl w:ilvl="1">
        <w:start w:val="1"/>
        <w:numFmt w:val="none"/>
        <w:lvlText w:val="o"/>
        <w:legacy w:legacy="1" w:legacySpace="120" w:legacyIndent="360"/>
        <w:lvlJc w:val="left"/>
        <w:pPr>
          <w:ind w:left="720" w:hanging="360"/>
        </w:pPr>
        <w:rPr>
          <w:rFonts w:ascii="Courier New" w:hAnsi="Courier New" w:hint="default"/>
        </w:rPr>
      </w:lvl>
    </w:lvlOverride>
    <w:lvlOverride w:ilvl="2">
      <w:lvl w:ilvl="2">
        <w:start w:val="1"/>
        <w:numFmt w:val="none"/>
        <w:lvlText w:val=""/>
        <w:legacy w:legacy="1" w:legacySpace="120" w:legacyIndent="360"/>
        <w:lvlJc w:val="left"/>
        <w:pPr>
          <w:ind w:left="1080" w:hanging="360"/>
        </w:pPr>
        <w:rPr>
          <w:rFonts w:ascii="Wingdings" w:hAnsi="Wingdings" w:hint="default"/>
        </w:rPr>
      </w:lvl>
    </w:lvlOverride>
    <w:lvlOverride w:ilvl="3">
      <w:lvl w:ilvl="3">
        <w:start w:val="1"/>
        <w:numFmt w:val="none"/>
        <w:lvlText w:val=""/>
        <w:legacy w:legacy="1" w:legacySpace="120" w:legacyIndent="360"/>
        <w:lvlJc w:val="left"/>
        <w:pPr>
          <w:ind w:left="1440" w:hanging="360"/>
        </w:pPr>
        <w:rPr>
          <w:rFonts w:ascii="Symbol" w:hAnsi="Symbol" w:hint="default"/>
        </w:rPr>
      </w:lvl>
    </w:lvlOverride>
    <w:lvlOverride w:ilvl="4">
      <w:lvl w:ilvl="4">
        <w:start w:val="1"/>
        <w:numFmt w:val="none"/>
        <w:lvlText w:val="o"/>
        <w:legacy w:legacy="1" w:legacySpace="120" w:legacyIndent="360"/>
        <w:lvlJc w:val="left"/>
        <w:pPr>
          <w:ind w:left="1800" w:hanging="360"/>
        </w:pPr>
        <w:rPr>
          <w:rFonts w:ascii="Courier New" w:hAnsi="Courier New" w:hint="default"/>
        </w:rPr>
      </w:lvl>
    </w:lvlOverride>
    <w:lvlOverride w:ilvl="5">
      <w:lvl w:ilvl="5">
        <w:start w:val="1"/>
        <w:numFmt w:val="none"/>
        <w:lvlText w:val=""/>
        <w:legacy w:legacy="1" w:legacySpace="120" w:legacyIndent="360"/>
        <w:lvlJc w:val="left"/>
        <w:pPr>
          <w:ind w:left="2160" w:hanging="360"/>
        </w:pPr>
        <w:rPr>
          <w:rFonts w:ascii="Wingdings" w:hAnsi="Wingdings" w:hint="default"/>
        </w:rPr>
      </w:lvl>
    </w:lvlOverride>
    <w:lvlOverride w:ilvl="6">
      <w:lvl w:ilvl="6">
        <w:start w:val="1"/>
        <w:numFmt w:val="none"/>
        <w:lvlText w:val=""/>
        <w:legacy w:legacy="1" w:legacySpace="120" w:legacyIndent="360"/>
        <w:lvlJc w:val="left"/>
        <w:pPr>
          <w:ind w:left="2520" w:hanging="360"/>
        </w:pPr>
        <w:rPr>
          <w:rFonts w:ascii="Symbol" w:hAnsi="Symbol" w:hint="default"/>
        </w:rPr>
      </w:lvl>
    </w:lvlOverride>
    <w:lvlOverride w:ilvl="7">
      <w:lvl w:ilvl="7">
        <w:start w:val="1"/>
        <w:numFmt w:val="none"/>
        <w:lvlText w:val="o"/>
        <w:legacy w:legacy="1" w:legacySpace="120" w:legacyIndent="360"/>
        <w:lvlJc w:val="left"/>
        <w:pPr>
          <w:ind w:left="2880" w:hanging="360"/>
        </w:pPr>
        <w:rPr>
          <w:rFonts w:ascii="Courier New" w:hAnsi="Courier New" w:hint="default"/>
        </w:rPr>
      </w:lvl>
    </w:lvlOverride>
    <w:lvlOverride w:ilvl="8">
      <w:lvl w:ilvl="8">
        <w:start w:val="1"/>
        <w:numFmt w:val="none"/>
        <w:lvlText w:val=""/>
        <w:legacy w:legacy="1" w:legacySpace="120" w:legacyIndent="360"/>
        <w:lvlJc w:val="left"/>
        <w:pPr>
          <w:ind w:left="3240" w:hanging="360"/>
        </w:pPr>
        <w:rPr>
          <w:rFonts w:ascii="Wingdings" w:hAnsi="Wingdings" w:hint="default"/>
        </w:rPr>
      </w:lvl>
    </w:lvlOverride>
  </w:num>
  <w:num w:numId="5">
    <w:abstractNumId w:val="93"/>
  </w:num>
  <w:num w:numId="6">
    <w:abstractNumId w:val="93"/>
    <w:lvlOverride w:ilvl="0">
      <w:lvl w:ilvl="0">
        <w:start w:val="2"/>
        <w:numFmt w:val="none"/>
        <w:lvlText w:val="–"/>
        <w:legacy w:legacy="1" w:legacySpace="120" w:legacyIndent="360"/>
        <w:lvlJc w:val="left"/>
        <w:pPr>
          <w:ind w:left="360" w:hanging="360"/>
        </w:pPr>
      </w:lvl>
    </w:lvlOverride>
    <w:lvlOverride w:ilvl="1">
      <w:lvl w:ilvl="1">
        <w:start w:val="1"/>
        <w:numFmt w:val="none"/>
        <w:lvlText w:val="o"/>
        <w:legacy w:legacy="1" w:legacySpace="120" w:legacyIndent="360"/>
        <w:lvlJc w:val="left"/>
        <w:pPr>
          <w:ind w:left="720" w:hanging="360"/>
        </w:pPr>
        <w:rPr>
          <w:rFonts w:ascii="Courier New" w:hAnsi="Courier New" w:hint="default"/>
        </w:rPr>
      </w:lvl>
    </w:lvlOverride>
    <w:lvlOverride w:ilvl="2">
      <w:lvl w:ilvl="2">
        <w:start w:val="1"/>
        <w:numFmt w:val="none"/>
        <w:lvlText w:val=""/>
        <w:legacy w:legacy="1" w:legacySpace="120" w:legacyIndent="360"/>
        <w:lvlJc w:val="left"/>
        <w:pPr>
          <w:ind w:left="1080" w:hanging="360"/>
        </w:pPr>
        <w:rPr>
          <w:rFonts w:ascii="Wingdings" w:hAnsi="Wingdings" w:hint="default"/>
        </w:rPr>
      </w:lvl>
    </w:lvlOverride>
    <w:lvlOverride w:ilvl="3">
      <w:lvl w:ilvl="3">
        <w:start w:val="1"/>
        <w:numFmt w:val="none"/>
        <w:lvlText w:val=""/>
        <w:legacy w:legacy="1" w:legacySpace="120" w:legacyIndent="360"/>
        <w:lvlJc w:val="left"/>
        <w:pPr>
          <w:ind w:left="1440" w:hanging="360"/>
        </w:pPr>
        <w:rPr>
          <w:rFonts w:ascii="Symbol" w:hAnsi="Symbol" w:hint="default"/>
        </w:rPr>
      </w:lvl>
    </w:lvlOverride>
    <w:lvlOverride w:ilvl="4">
      <w:lvl w:ilvl="4">
        <w:start w:val="1"/>
        <w:numFmt w:val="none"/>
        <w:lvlText w:val="o"/>
        <w:legacy w:legacy="1" w:legacySpace="120" w:legacyIndent="360"/>
        <w:lvlJc w:val="left"/>
        <w:pPr>
          <w:ind w:left="1800" w:hanging="360"/>
        </w:pPr>
        <w:rPr>
          <w:rFonts w:ascii="Courier New" w:hAnsi="Courier New" w:hint="default"/>
        </w:rPr>
      </w:lvl>
    </w:lvlOverride>
    <w:lvlOverride w:ilvl="5">
      <w:lvl w:ilvl="5">
        <w:start w:val="1"/>
        <w:numFmt w:val="none"/>
        <w:lvlText w:val=""/>
        <w:legacy w:legacy="1" w:legacySpace="120" w:legacyIndent="360"/>
        <w:lvlJc w:val="left"/>
        <w:pPr>
          <w:ind w:left="2160" w:hanging="360"/>
        </w:pPr>
        <w:rPr>
          <w:rFonts w:ascii="Wingdings" w:hAnsi="Wingdings" w:hint="default"/>
        </w:rPr>
      </w:lvl>
    </w:lvlOverride>
    <w:lvlOverride w:ilvl="6">
      <w:lvl w:ilvl="6">
        <w:start w:val="1"/>
        <w:numFmt w:val="none"/>
        <w:lvlText w:val=""/>
        <w:legacy w:legacy="1" w:legacySpace="120" w:legacyIndent="360"/>
        <w:lvlJc w:val="left"/>
        <w:pPr>
          <w:ind w:left="2520" w:hanging="360"/>
        </w:pPr>
        <w:rPr>
          <w:rFonts w:ascii="Symbol" w:hAnsi="Symbol" w:hint="default"/>
        </w:rPr>
      </w:lvl>
    </w:lvlOverride>
    <w:lvlOverride w:ilvl="7">
      <w:lvl w:ilvl="7">
        <w:start w:val="1"/>
        <w:numFmt w:val="none"/>
        <w:lvlText w:val="o"/>
        <w:legacy w:legacy="1" w:legacySpace="120" w:legacyIndent="360"/>
        <w:lvlJc w:val="left"/>
        <w:pPr>
          <w:ind w:left="2880" w:hanging="360"/>
        </w:pPr>
        <w:rPr>
          <w:rFonts w:ascii="Courier New" w:hAnsi="Courier New" w:hint="default"/>
        </w:rPr>
      </w:lvl>
    </w:lvlOverride>
    <w:lvlOverride w:ilvl="8">
      <w:lvl w:ilvl="8">
        <w:start w:val="1"/>
        <w:numFmt w:val="none"/>
        <w:lvlText w:val=""/>
        <w:legacy w:legacy="1" w:legacySpace="120" w:legacyIndent="360"/>
        <w:lvlJc w:val="left"/>
        <w:pPr>
          <w:ind w:left="3240" w:hanging="360"/>
        </w:pPr>
        <w:rPr>
          <w:rFonts w:ascii="Wingdings" w:hAnsi="Wingdings" w:hint="default"/>
        </w:rPr>
      </w:lvl>
    </w:lvlOverride>
  </w:num>
  <w:num w:numId="7">
    <w:abstractNumId w:val="136"/>
    <w:lvlOverride w:ilvl="0">
      <w:lvl w:ilvl="0">
        <w:start w:val="2"/>
        <w:numFmt w:val="none"/>
        <w:lvlText w:val="–"/>
        <w:legacy w:legacy="1" w:legacySpace="120" w:legacyIndent="360"/>
        <w:lvlJc w:val="left"/>
        <w:pPr>
          <w:ind w:left="360" w:hanging="360"/>
        </w:pPr>
      </w:lvl>
    </w:lvlOverride>
    <w:lvlOverride w:ilvl="1">
      <w:lvl w:ilvl="1">
        <w:start w:val="1"/>
        <w:numFmt w:val="none"/>
        <w:lvlText w:val="o"/>
        <w:legacy w:legacy="1" w:legacySpace="120" w:legacyIndent="360"/>
        <w:lvlJc w:val="left"/>
        <w:pPr>
          <w:ind w:left="720" w:hanging="360"/>
        </w:pPr>
        <w:rPr>
          <w:rFonts w:ascii="Courier New" w:hAnsi="Courier New" w:hint="default"/>
        </w:rPr>
      </w:lvl>
    </w:lvlOverride>
    <w:lvlOverride w:ilvl="2">
      <w:lvl w:ilvl="2">
        <w:start w:val="1"/>
        <w:numFmt w:val="none"/>
        <w:lvlText w:val=""/>
        <w:legacy w:legacy="1" w:legacySpace="120" w:legacyIndent="360"/>
        <w:lvlJc w:val="left"/>
        <w:pPr>
          <w:ind w:left="1080" w:hanging="360"/>
        </w:pPr>
        <w:rPr>
          <w:rFonts w:ascii="Wingdings" w:hAnsi="Wingdings" w:hint="default"/>
        </w:rPr>
      </w:lvl>
    </w:lvlOverride>
    <w:lvlOverride w:ilvl="3">
      <w:lvl w:ilvl="3">
        <w:start w:val="1"/>
        <w:numFmt w:val="none"/>
        <w:lvlText w:val=""/>
        <w:legacy w:legacy="1" w:legacySpace="120" w:legacyIndent="360"/>
        <w:lvlJc w:val="left"/>
        <w:pPr>
          <w:ind w:left="1440" w:hanging="360"/>
        </w:pPr>
        <w:rPr>
          <w:rFonts w:ascii="Symbol" w:hAnsi="Symbol" w:hint="default"/>
        </w:rPr>
      </w:lvl>
    </w:lvlOverride>
    <w:lvlOverride w:ilvl="4">
      <w:lvl w:ilvl="4">
        <w:start w:val="1"/>
        <w:numFmt w:val="none"/>
        <w:lvlText w:val="o"/>
        <w:legacy w:legacy="1" w:legacySpace="120" w:legacyIndent="360"/>
        <w:lvlJc w:val="left"/>
        <w:pPr>
          <w:ind w:left="1800" w:hanging="360"/>
        </w:pPr>
        <w:rPr>
          <w:rFonts w:ascii="Courier New" w:hAnsi="Courier New" w:hint="default"/>
        </w:rPr>
      </w:lvl>
    </w:lvlOverride>
    <w:lvlOverride w:ilvl="5">
      <w:lvl w:ilvl="5">
        <w:start w:val="1"/>
        <w:numFmt w:val="none"/>
        <w:lvlText w:val=""/>
        <w:legacy w:legacy="1" w:legacySpace="120" w:legacyIndent="360"/>
        <w:lvlJc w:val="left"/>
        <w:pPr>
          <w:ind w:left="2160" w:hanging="360"/>
        </w:pPr>
        <w:rPr>
          <w:rFonts w:ascii="Wingdings" w:hAnsi="Wingdings" w:hint="default"/>
        </w:rPr>
      </w:lvl>
    </w:lvlOverride>
    <w:lvlOverride w:ilvl="6">
      <w:lvl w:ilvl="6">
        <w:start w:val="1"/>
        <w:numFmt w:val="none"/>
        <w:lvlText w:val=""/>
        <w:legacy w:legacy="1" w:legacySpace="120" w:legacyIndent="360"/>
        <w:lvlJc w:val="left"/>
        <w:pPr>
          <w:ind w:left="2520" w:hanging="360"/>
        </w:pPr>
        <w:rPr>
          <w:rFonts w:ascii="Symbol" w:hAnsi="Symbol" w:hint="default"/>
        </w:rPr>
      </w:lvl>
    </w:lvlOverride>
    <w:lvlOverride w:ilvl="7">
      <w:lvl w:ilvl="7">
        <w:start w:val="1"/>
        <w:numFmt w:val="none"/>
        <w:lvlText w:val="o"/>
        <w:legacy w:legacy="1" w:legacySpace="120" w:legacyIndent="360"/>
        <w:lvlJc w:val="left"/>
        <w:pPr>
          <w:ind w:left="2880" w:hanging="360"/>
        </w:pPr>
        <w:rPr>
          <w:rFonts w:ascii="Courier New" w:hAnsi="Courier New" w:hint="default"/>
        </w:rPr>
      </w:lvl>
    </w:lvlOverride>
    <w:lvlOverride w:ilvl="8">
      <w:lvl w:ilvl="8">
        <w:start w:val="1"/>
        <w:numFmt w:val="none"/>
        <w:lvlText w:val=""/>
        <w:legacy w:legacy="1" w:legacySpace="120" w:legacyIndent="360"/>
        <w:lvlJc w:val="left"/>
        <w:pPr>
          <w:ind w:left="3240" w:hanging="360"/>
        </w:pPr>
        <w:rPr>
          <w:rFonts w:ascii="Wingdings" w:hAnsi="Wingdings" w:hint="default"/>
        </w:rPr>
      </w:lvl>
    </w:lvlOverride>
  </w:num>
  <w:num w:numId="8">
    <w:abstractNumId w:val="128"/>
    <w:lvlOverride w:ilvl="0">
      <w:lvl w:ilvl="0">
        <w:start w:val="2"/>
        <w:numFmt w:val="none"/>
        <w:lvlText w:val="–"/>
        <w:legacy w:legacy="1" w:legacySpace="120" w:legacyIndent="360"/>
        <w:lvlJc w:val="left"/>
        <w:pPr>
          <w:ind w:left="360" w:hanging="360"/>
        </w:pPr>
      </w:lvl>
    </w:lvlOverride>
    <w:lvlOverride w:ilvl="1">
      <w:lvl w:ilvl="1">
        <w:start w:val="1"/>
        <w:numFmt w:val="none"/>
        <w:lvlText w:val="o"/>
        <w:legacy w:legacy="1" w:legacySpace="120" w:legacyIndent="360"/>
        <w:lvlJc w:val="left"/>
        <w:pPr>
          <w:ind w:left="720" w:hanging="360"/>
        </w:pPr>
        <w:rPr>
          <w:rFonts w:ascii="Courier New" w:hAnsi="Courier New" w:hint="default"/>
        </w:rPr>
      </w:lvl>
    </w:lvlOverride>
    <w:lvlOverride w:ilvl="2">
      <w:lvl w:ilvl="2">
        <w:start w:val="1"/>
        <w:numFmt w:val="none"/>
        <w:lvlText w:val=""/>
        <w:legacy w:legacy="1" w:legacySpace="120" w:legacyIndent="360"/>
        <w:lvlJc w:val="left"/>
        <w:pPr>
          <w:ind w:left="1080" w:hanging="360"/>
        </w:pPr>
        <w:rPr>
          <w:rFonts w:ascii="Wingdings" w:hAnsi="Wingdings" w:hint="default"/>
        </w:rPr>
      </w:lvl>
    </w:lvlOverride>
    <w:lvlOverride w:ilvl="3">
      <w:lvl w:ilvl="3">
        <w:start w:val="1"/>
        <w:numFmt w:val="none"/>
        <w:lvlText w:val=""/>
        <w:legacy w:legacy="1" w:legacySpace="120" w:legacyIndent="360"/>
        <w:lvlJc w:val="left"/>
        <w:pPr>
          <w:ind w:left="1440" w:hanging="360"/>
        </w:pPr>
        <w:rPr>
          <w:rFonts w:ascii="Symbol" w:hAnsi="Symbol" w:hint="default"/>
        </w:rPr>
      </w:lvl>
    </w:lvlOverride>
    <w:lvlOverride w:ilvl="4">
      <w:lvl w:ilvl="4">
        <w:start w:val="1"/>
        <w:numFmt w:val="none"/>
        <w:lvlText w:val="o"/>
        <w:legacy w:legacy="1" w:legacySpace="120" w:legacyIndent="360"/>
        <w:lvlJc w:val="left"/>
        <w:pPr>
          <w:ind w:left="1800" w:hanging="360"/>
        </w:pPr>
        <w:rPr>
          <w:rFonts w:ascii="Courier New" w:hAnsi="Courier New" w:hint="default"/>
        </w:rPr>
      </w:lvl>
    </w:lvlOverride>
    <w:lvlOverride w:ilvl="5">
      <w:lvl w:ilvl="5">
        <w:start w:val="1"/>
        <w:numFmt w:val="none"/>
        <w:lvlText w:val=""/>
        <w:legacy w:legacy="1" w:legacySpace="120" w:legacyIndent="360"/>
        <w:lvlJc w:val="left"/>
        <w:pPr>
          <w:ind w:left="2160" w:hanging="360"/>
        </w:pPr>
        <w:rPr>
          <w:rFonts w:ascii="Wingdings" w:hAnsi="Wingdings" w:hint="default"/>
        </w:rPr>
      </w:lvl>
    </w:lvlOverride>
    <w:lvlOverride w:ilvl="6">
      <w:lvl w:ilvl="6">
        <w:start w:val="1"/>
        <w:numFmt w:val="none"/>
        <w:lvlText w:val=""/>
        <w:legacy w:legacy="1" w:legacySpace="120" w:legacyIndent="360"/>
        <w:lvlJc w:val="left"/>
        <w:pPr>
          <w:ind w:left="2520" w:hanging="360"/>
        </w:pPr>
        <w:rPr>
          <w:rFonts w:ascii="Symbol" w:hAnsi="Symbol" w:hint="default"/>
        </w:rPr>
      </w:lvl>
    </w:lvlOverride>
    <w:lvlOverride w:ilvl="7">
      <w:lvl w:ilvl="7">
        <w:start w:val="1"/>
        <w:numFmt w:val="none"/>
        <w:lvlText w:val="o"/>
        <w:legacy w:legacy="1" w:legacySpace="120" w:legacyIndent="360"/>
        <w:lvlJc w:val="left"/>
        <w:pPr>
          <w:ind w:left="2880" w:hanging="360"/>
        </w:pPr>
        <w:rPr>
          <w:rFonts w:ascii="Courier New" w:hAnsi="Courier New" w:hint="default"/>
        </w:rPr>
      </w:lvl>
    </w:lvlOverride>
    <w:lvlOverride w:ilvl="8">
      <w:lvl w:ilvl="8">
        <w:start w:val="1"/>
        <w:numFmt w:val="none"/>
        <w:lvlText w:val=""/>
        <w:legacy w:legacy="1" w:legacySpace="120" w:legacyIndent="360"/>
        <w:lvlJc w:val="left"/>
        <w:pPr>
          <w:ind w:left="3240" w:hanging="360"/>
        </w:pPr>
        <w:rPr>
          <w:rFonts w:ascii="Wingdings" w:hAnsi="Wingdings" w:hint="default"/>
        </w:rPr>
      </w:lvl>
    </w:lvlOverride>
  </w:num>
  <w:num w:numId="9">
    <w:abstractNumId w:val="65"/>
    <w:lvlOverride w:ilvl="0">
      <w:lvl w:ilvl="0">
        <w:start w:val="2"/>
        <w:numFmt w:val="none"/>
        <w:lvlText w:val="–"/>
        <w:legacy w:legacy="1" w:legacySpace="120" w:legacyIndent="360"/>
        <w:lvlJc w:val="left"/>
        <w:pPr>
          <w:ind w:left="360" w:hanging="360"/>
        </w:pPr>
      </w:lvl>
    </w:lvlOverride>
    <w:lvlOverride w:ilvl="1">
      <w:lvl w:ilvl="1">
        <w:start w:val="1"/>
        <w:numFmt w:val="none"/>
        <w:lvlText w:val="o"/>
        <w:legacy w:legacy="1" w:legacySpace="120" w:legacyIndent="360"/>
        <w:lvlJc w:val="left"/>
        <w:pPr>
          <w:ind w:left="720" w:hanging="360"/>
        </w:pPr>
        <w:rPr>
          <w:rFonts w:ascii="Courier New" w:hAnsi="Courier New" w:hint="default"/>
        </w:rPr>
      </w:lvl>
    </w:lvlOverride>
    <w:lvlOverride w:ilvl="2">
      <w:lvl w:ilvl="2">
        <w:start w:val="1"/>
        <w:numFmt w:val="none"/>
        <w:lvlText w:val=""/>
        <w:legacy w:legacy="1" w:legacySpace="120" w:legacyIndent="360"/>
        <w:lvlJc w:val="left"/>
        <w:pPr>
          <w:ind w:left="1080" w:hanging="360"/>
        </w:pPr>
        <w:rPr>
          <w:rFonts w:ascii="Wingdings" w:hAnsi="Wingdings" w:hint="default"/>
        </w:rPr>
      </w:lvl>
    </w:lvlOverride>
    <w:lvlOverride w:ilvl="3">
      <w:lvl w:ilvl="3">
        <w:start w:val="1"/>
        <w:numFmt w:val="none"/>
        <w:lvlText w:val=""/>
        <w:legacy w:legacy="1" w:legacySpace="120" w:legacyIndent="360"/>
        <w:lvlJc w:val="left"/>
        <w:pPr>
          <w:ind w:left="1440" w:hanging="360"/>
        </w:pPr>
        <w:rPr>
          <w:rFonts w:ascii="Symbol" w:hAnsi="Symbol" w:hint="default"/>
        </w:rPr>
      </w:lvl>
    </w:lvlOverride>
    <w:lvlOverride w:ilvl="4">
      <w:lvl w:ilvl="4">
        <w:start w:val="1"/>
        <w:numFmt w:val="none"/>
        <w:lvlText w:val="o"/>
        <w:legacy w:legacy="1" w:legacySpace="120" w:legacyIndent="360"/>
        <w:lvlJc w:val="left"/>
        <w:pPr>
          <w:ind w:left="1800" w:hanging="360"/>
        </w:pPr>
        <w:rPr>
          <w:rFonts w:ascii="Courier New" w:hAnsi="Courier New" w:hint="default"/>
        </w:rPr>
      </w:lvl>
    </w:lvlOverride>
    <w:lvlOverride w:ilvl="5">
      <w:lvl w:ilvl="5">
        <w:start w:val="1"/>
        <w:numFmt w:val="none"/>
        <w:lvlText w:val=""/>
        <w:legacy w:legacy="1" w:legacySpace="120" w:legacyIndent="360"/>
        <w:lvlJc w:val="left"/>
        <w:pPr>
          <w:ind w:left="2160" w:hanging="360"/>
        </w:pPr>
        <w:rPr>
          <w:rFonts w:ascii="Wingdings" w:hAnsi="Wingdings" w:hint="default"/>
        </w:rPr>
      </w:lvl>
    </w:lvlOverride>
    <w:lvlOverride w:ilvl="6">
      <w:lvl w:ilvl="6">
        <w:start w:val="1"/>
        <w:numFmt w:val="none"/>
        <w:lvlText w:val=""/>
        <w:legacy w:legacy="1" w:legacySpace="120" w:legacyIndent="360"/>
        <w:lvlJc w:val="left"/>
        <w:pPr>
          <w:ind w:left="2520" w:hanging="360"/>
        </w:pPr>
        <w:rPr>
          <w:rFonts w:ascii="Symbol" w:hAnsi="Symbol" w:hint="default"/>
        </w:rPr>
      </w:lvl>
    </w:lvlOverride>
    <w:lvlOverride w:ilvl="7">
      <w:lvl w:ilvl="7">
        <w:start w:val="1"/>
        <w:numFmt w:val="none"/>
        <w:lvlText w:val="o"/>
        <w:legacy w:legacy="1" w:legacySpace="120" w:legacyIndent="360"/>
        <w:lvlJc w:val="left"/>
        <w:pPr>
          <w:ind w:left="2880" w:hanging="360"/>
        </w:pPr>
        <w:rPr>
          <w:rFonts w:ascii="Courier New" w:hAnsi="Courier New" w:hint="default"/>
        </w:rPr>
      </w:lvl>
    </w:lvlOverride>
    <w:lvlOverride w:ilvl="8">
      <w:lvl w:ilvl="8">
        <w:start w:val="1"/>
        <w:numFmt w:val="none"/>
        <w:lvlText w:val=""/>
        <w:legacy w:legacy="1" w:legacySpace="120" w:legacyIndent="360"/>
        <w:lvlJc w:val="left"/>
        <w:pPr>
          <w:ind w:left="3240" w:hanging="360"/>
        </w:pPr>
        <w:rPr>
          <w:rFonts w:ascii="Wingdings" w:hAnsi="Wingdings" w:hint="default"/>
        </w:rPr>
      </w:lvl>
    </w:lvlOverride>
  </w:num>
  <w:num w:numId="10">
    <w:abstractNumId w:val="8"/>
    <w:lvlOverride w:ilvl="0">
      <w:lvl w:ilvl="0">
        <w:start w:val="2"/>
        <w:numFmt w:val="none"/>
        <w:lvlText w:val="–"/>
        <w:legacy w:legacy="1" w:legacySpace="120" w:legacyIndent="360"/>
        <w:lvlJc w:val="left"/>
        <w:pPr>
          <w:ind w:left="360" w:hanging="360"/>
        </w:pPr>
      </w:lvl>
    </w:lvlOverride>
    <w:lvlOverride w:ilvl="1">
      <w:lvl w:ilvl="1">
        <w:start w:val="1"/>
        <w:numFmt w:val="none"/>
        <w:lvlText w:val="o"/>
        <w:legacy w:legacy="1" w:legacySpace="120" w:legacyIndent="360"/>
        <w:lvlJc w:val="left"/>
        <w:pPr>
          <w:ind w:left="720" w:hanging="360"/>
        </w:pPr>
        <w:rPr>
          <w:rFonts w:ascii="Courier New" w:hAnsi="Courier New" w:hint="default"/>
        </w:rPr>
      </w:lvl>
    </w:lvlOverride>
    <w:lvlOverride w:ilvl="2">
      <w:lvl w:ilvl="2">
        <w:start w:val="1"/>
        <w:numFmt w:val="none"/>
        <w:lvlText w:val=""/>
        <w:legacy w:legacy="1" w:legacySpace="120" w:legacyIndent="360"/>
        <w:lvlJc w:val="left"/>
        <w:pPr>
          <w:ind w:left="1080" w:hanging="360"/>
        </w:pPr>
        <w:rPr>
          <w:rFonts w:ascii="Wingdings" w:hAnsi="Wingdings" w:hint="default"/>
        </w:rPr>
      </w:lvl>
    </w:lvlOverride>
    <w:lvlOverride w:ilvl="3">
      <w:lvl w:ilvl="3">
        <w:start w:val="1"/>
        <w:numFmt w:val="none"/>
        <w:lvlText w:val=""/>
        <w:legacy w:legacy="1" w:legacySpace="120" w:legacyIndent="360"/>
        <w:lvlJc w:val="left"/>
        <w:pPr>
          <w:ind w:left="1440" w:hanging="360"/>
        </w:pPr>
        <w:rPr>
          <w:rFonts w:ascii="Symbol" w:hAnsi="Symbol" w:hint="default"/>
        </w:rPr>
      </w:lvl>
    </w:lvlOverride>
    <w:lvlOverride w:ilvl="4">
      <w:lvl w:ilvl="4">
        <w:start w:val="1"/>
        <w:numFmt w:val="none"/>
        <w:lvlText w:val="o"/>
        <w:legacy w:legacy="1" w:legacySpace="120" w:legacyIndent="360"/>
        <w:lvlJc w:val="left"/>
        <w:pPr>
          <w:ind w:left="1800" w:hanging="360"/>
        </w:pPr>
        <w:rPr>
          <w:rFonts w:ascii="Courier New" w:hAnsi="Courier New" w:hint="default"/>
        </w:rPr>
      </w:lvl>
    </w:lvlOverride>
    <w:lvlOverride w:ilvl="5">
      <w:lvl w:ilvl="5">
        <w:start w:val="1"/>
        <w:numFmt w:val="none"/>
        <w:lvlText w:val=""/>
        <w:legacy w:legacy="1" w:legacySpace="120" w:legacyIndent="360"/>
        <w:lvlJc w:val="left"/>
        <w:pPr>
          <w:ind w:left="2160" w:hanging="360"/>
        </w:pPr>
        <w:rPr>
          <w:rFonts w:ascii="Wingdings" w:hAnsi="Wingdings" w:hint="default"/>
        </w:rPr>
      </w:lvl>
    </w:lvlOverride>
    <w:lvlOverride w:ilvl="6">
      <w:lvl w:ilvl="6">
        <w:start w:val="1"/>
        <w:numFmt w:val="none"/>
        <w:lvlText w:val=""/>
        <w:legacy w:legacy="1" w:legacySpace="120" w:legacyIndent="360"/>
        <w:lvlJc w:val="left"/>
        <w:pPr>
          <w:ind w:left="2520" w:hanging="360"/>
        </w:pPr>
        <w:rPr>
          <w:rFonts w:ascii="Symbol" w:hAnsi="Symbol" w:hint="default"/>
        </w:rPr>
      </w:lvl>
    </w:lvlOverride>
    <w:lvlOverride w:ilvl="7">
      <w:lvl w:ilvl="7">
        <w:start w:val="1"/>
        <w:numFmt w:val="none"/>
        <w:lvlText w:val="o"/>
        <w:legacy w:legacy="1" w:legacySpace="120" w:legacyIndent="360"/>
        <w:lvlJc w:val="left"/>
        <w:pPr>
          <w:ind w:left="2880" w:hanging="360"/>
        </w:pPr>
        <w:rPr>
          <w:rFonts w:ascii="Courier New" w:hAnsi="Courier New" w:hint="default"/>
        </w:rPr>
      </w:lvl>
    </w:lvlOverride>
    <w:lvlOverride w:ilvl="8">
      <w:lvl w:ilvl="8">
        <w:start w:val="1"/>
        <w:numFmt w:val="none"/>
        <w:lvlText w:val=""/>
        <w:legacy w:legacy="1" w:legacySpace="120" w:legacyIndent="360"/>
        <w:lvlJc w:val="left"/>
        <w:pPr>
          <w:ind w:left="3240" w:hanging="360"/>
        </w:pPr>
        <w:rPr>
          <w:rFonts w:ascii="Wingdings" w:hAnsi="Wingdings" w:hint="default"/>
        </w:rPr>
      </w:lvl>
    </w:lvlOverride>
  </w:num>
  <w:num w:numId="11">
    <w:abstractNumId w:val="104"/>
    <w:lvlOverride w:ilvl="0">
      <w:lvl w:ilvl="0">
        <w:start w:val="2"/>
        <w:numFmt w:val="none"/>
        <w:lvlText w:val="–"/>
        <w:legacy w:legacy="1" w:legacySpace="120" w:legacyIndent="360"/>
        <w:lvlJc w:val="left"/>
        <w:pPr>
          <w:ind w:left="360" w:hanging="360"/>
        </w:pPr>
      </w:lvl>
    </w:lvlOverride>
    <w:lvlOverride w:ilvl="1">
      <w:lvl w:ilvl="1">
        <w:start w:val="1"/>
        <w:numFmt w:val="none"/>
        <w:lvlText w:val="o"/>
        <w:legacy w:legacy="1" w:legacySpace="120" w:legacyIndent="360"/>
        <w:lvlJc w:val="left"/>
        <w:pPr>
          <w:ind w:left="720" w:hanging="360"/>
        </w:pPr>
        <w:rPr>
          <w:rFonts w:ascii="Courier New" w:hAnsi="Courier New" w:hint="default"/>
        </w:rPr>
      </w:lvl>
    </w:lvlOverride>
    <w:lvlOverride w:ilvl="2">
      <w:lvl w:ilvl="2">
        <w:start w:val="1"/>
        <w:numFmt w:val="none"/>
        <w:lvlText w:val=""/>
        <w:legacy w:legacy="1" w:legacySpace="120" w:legacyIndent="360"/>
        <w:lvlJc w:val="left"/>
        <w:pPr>
          <w:ind w:left="1080" w:hanging="360"/>
        </w:pPr>
        <w:rPr>
          <w:rFonts w:ascii="Wingdings" w:hAnsi="Wingdings" w:hint="default"/>
        </w:rPr>
      </w:lvl>
    </w:lvlOverride>
    <w:lvlOverride w:ilvl="3">
      <w:lvl w:ilvl="3">
        <w:start w:val="1"/>
        <w:numFmt w:val="none"/>
        <w:lvlText w:val=""/>
        <w:legacy w:legacy="1" w:legacySpace="120" w:legacyIndent="360"/>
        <w:lvlJc w:val="left"/>
        <w:pPr>
          <w:ind w:left="1440" w:hanging="360"/>
        </w:pPr>
        <w:rPr>
          <w:rFonts w:ascii="Symbol" w:hAnsi="Symbol" w:hint="default"/>
        </w:rPr>
      </w:lvl>
    </w:lvlOverride>
    <w:lvlOverride w:ilvl="4">
      <w:lvl w:ilvl="4">
        <w:start w:val="1"/>
        <w:numFmt w:val="none"/>
        <w:lvlText w:val="o"/>
        <w:legacy w:legacy="1" w:legacySpace="120" w:legacyIndent="360"/>
        <w:lvlJc w:val="left"/>
        <w:pPr>
          <w:ind w:left="1800" w:hanging="360"/>
        </w:pPr>
        <w:rPr>
          <w:rFonts w:ascii="Courier New" w:hAnsi="Courier New" w:hint="default"/>
        </w:rPr>
      </w:lvl>
    </w:lvlOverride>
    <w:lvlOverride w:ilvl="5">
      <w:lvl w:ilvl="5">
        <w:start w:val="1"/>
        <w:numFmt w:val="none"/>
        <w:lvlText w:val=""/>
        <w:legacy w:legacy="1" w:legacySpace="120" w:legacyIndent="360"/>
        <w:lvlJc w:val="left"/>
        <w:pPr>
          <w:ind w:left="2160" w:hanging="360"/>
        </w:pPr>
        <w:rPr>
          <w:rFonts w:ascii="Wingdings" w:hAnsi="Wingdings" w:hint="default"/>
        </w:rPr>
      </w:lvl>
    </w:lvlOverride>
    <w:lvlOverride w:ilvl="6">
      <w:lvl w:ilvl="6">
        <w:start w:val="1"/>
        <w:numFmt w:val="none"/>
        <w:lvlText w:val=""/>
        <w:legacy w:legacy="1" w:legacySpace="120" w:legacyIndent="360"/>
        <w:lvlJc w:val="left"/>
        <w:pPr>
          <w:ind w:left="2520" w:hanging="360"/>
        </w:pPr>
        <w:rPr>
          <w:rFonts w:ascii="Symbol" w:hAnsi="Symbol" w:hint="default"/>
        </w:rPr>
      </w:lvl>
    </w:lvlOverride>
    <w:lvlOverride w:ilvl="7">
      <w:lvl w:ilvl="7">
        <w:start w:val="1"/>
        <w:numFmt w:val="none"/>
        <w:lvlText w:val="o"/>
        <w:legacy w:legacy="1" w:legacySpace="120" w:legacyIndent="360"/>
        <w:lvlJc w:val="left"/>
        <w:pPr>
          <w:ind w:left="2880" w:hanging="360"/>
        </w:pPr>
        <w:rPr>
          <w:rFonts w:ascii="Courier New" w:hAnsi="Courier New" w:hint="default"/>
        </w:rPr>
      </w:lvl>
    </w:lvlOverride>
    <w:lvlOverride w:ilvl="8">
      <w:lvl w:ilvl="8">
        <w:start w:val="1"/>
        <w:numFmt w:val="none"/>
        <w:lvlText w:val=""/>
        <w:legacy w:legacy="1" w:legacySpace="120" w:legacyIndent="360"/>
        <w:lvlJc w:val="left"/>
        <w:pPr>
          <w:ind w:left="3240" w:hanging="360"/>
        </w:pPr>
        <w:rPr>
          <w:rFonts w:ascii="Wingdings" w:hAnsi="Wingdings" w:hint="default"/>
        </w:rPr>
      </w:lvl>
    </w:lvlOverride>
  </w:num>
  <w:num w:numId="12">
    <w:abstractNumId w:val="78"/>
    <w:lvlOverride w:ilvl="0">
      <w:lvl w:ilvl="0">
        <w:start w:val="2"/>
        <w:numFmt w:val="none"/>
        <w:lvlText w:val="–"/>
        <w:legacy w:legacy="1" w:legacySpace="120" w:legacyIndent="360"/>
        <w:lvlJc w:val="left"/>
        <w:pPr>
          <w:ind w:left="360" w:hanging="360"/>
        </w:pPr>
      </w:lvl>
    </w:lvlOverride>
    <w:lvlOverride w:ilvl="1">
      <w:lvl w:ilvl="1">
        <w:start w:val="1"/>
        <w:numFmt w:val="none"/>
        <w:lvlText w:val="o"/>
        <w:legacy w:legacy="1" w:legacySpace="120" w:legacyIndent="360"/>
        <w:lvlJc w:val="left"/>
        <w:pPr>
          <w:ind w:left="720" w:hanging="360"/>
        </w:pPr>
        <w:rPr>
          <w:rFonts w:ascii="Courier New" w:hAnsi="Courier New" w:hint="default"/>
        </w:rPr>
      </w:lvl>
    </w:lvlOverride>
    <w:lvlOverride w:ilvl="2">
      <w:lvl w:ilvl="2">
        <w:start w:val="1"/>
        <w:numFmt w:val="none"/>
        <w:lvlText w:val=""/>
        <w:legacy w:legacy="1" w:legacySpace="120" w:legacyIndent="360"/>
        <w:lvlJc w:val="left"/>
        <w:pPr>
          <w:ind w:left="1080" w:hanging="360"/>
        </w:pPr>
        <w:rPr>
          <w:rFonts w:ascii="Wingdings" w:hAnsi="Wingdings" w:hint="default"/>
        </w:rPr>
      </w:lvl>
    </w:lvlOverride>
    <w:lvlOverride w:ilvl="3">
      <w:lvl w:ilvl="3">
        <w:start w:val="1"/>
        <w:numFmt w:val="none"/>
        <w:lvlText w:val=""/>
        <w:legacy w:legacy="1" w:legacySpace="120" w:legacyIndent="360"/>
        <w:lvlJc w:val="left"/>
        <w:pPr>
          <w:ind w:left="1440" w:hanging="360"/>
        </w:pPr>
        <w:rPr>
          <w:rFonts w:ascii="Symbol" w:hAnsi="Symbol" w:hint="default"/>
        </w:rPr>
      </w:lvl>
    </w:lvlOverride>
    <w:lvlOverride w:ilvl="4">
      <w:lvl w:ilvl="4">
        <w:start w:val="1"/>
        <w:numFmt w:val="none"/>
        <w:lvlText w:val="o"/>
        <w:legacy w:legacy="1" w:legacySpace="120" w:legacyIndent="360"/>
        <w:lvlJc w:val="left"/>
        <w:pPr>
          <w:ind w:left="1800" w:hanging="360"/>
        </w:pPr>
        <w:rPr>
          <w:rFonts w:ascii="Courier New" w:hAnsi="Courier New" w:hint="default"/>
        </w:rPr>
      </w:lvl>
    </w:lvlOverride>
    <w:lvlOverride w:ilvl="5">
      <w:lvl w:ilvl="5">
        <w:start w:val="1"/>
        <w:numFmt w:val="none"/>
        <w:lvlText w:val=""/>
        <w:legacy w:legacy="1" w:legacySpace="120" w:legacyIndent="360"/>
        <w:lvlJc w:val="left"/>
        <w:pPr>
          <w:ind w:left="2160" w:hanging="360"/>
        </w:pPr>
        <w:rPr>
          <w:rFonts w:ascii="Wingdings" w:hAnsi="Wingdings" w:hint="default"/>
        </w:rPr>
      </w:lvl>
    </w:lvlOverride>
    <w:lvlOverride w:ilvl="6">
      <w:lvl w:ilvl="6">
        <w:start w:val="1"/>
        <w:numFmt w:val="none"/>
        <w:lvlText w:val=""/>
        <w:legacy w:legacy="1" w:legacySpace="120" w:legacyIndent="360"/>
        <w:lvlJc w:val="left"/>
        <w:pPr>
          <w:ind w:left="2520" w:hanging="360"/>
        </w:pPr>
        <w:rPr>
          <w:rFonts w:ascii="Symbol" w:hAnsi="Symbol" w:hint="default"/>
        </w:rPr>
      </w:lvl>
    </w:lvlOverride>
    <w:lvlOverride w:ilvl="7">
      <w:lvl w:ilvl="7">
        <w:start w:val="1"/>
        <w:numFmt w:val="none"/>
        <w:lvlText w:val="o"/>
        <w:legacy w:legacy="1" w:legacySpace="120" w:legacyIndent="360"/>
        <w:lvlJc w:val="left"/>
        <w:pPr>
          <w:ind w:left="2880" w:hanging="360"/>
        </w:pPr>
        <w:rPr>
          <w:rFonts w:ascii="Courier New" w:hAnsi="Courier New" w:hint="default"/>
        </w:rPr>
      </w:lvl>
    </w:lvlOverride>
    <w:lvlOverride w:ilvl="8">
      <w:lvl w:ilvl="8">
        <w:start w:val="1"/>
        <w:numFmt w:val="none"/>
        <w:lvlText w:val=""/>
        <w:legacy w:legacy="1" w:legacySpace="120" w:legacyIndent="360"/>
        <w:lvlJc w:val="left"/>
        <w:pPr>
          <w:ind w:left="3240" w:hanging="360"/>
        </w:pPr>
        <w:rPr>
          <w:rFonts w:ascii="Wingdings" w:hAnsi="Wingdings" w:hint="default"/>
        </w:rPr>
      </w:lvl>
    </w:lvlOverride>
  </w:num>
  <w:num w:numId="13">
    <w:abstractNumId w:val="108"/>
    <w:lvlOverride w:ilvl="0">
      <w:lvl w:ilvl="0">
        <w:start w:val="2"/>
        <w:numFmt w:val="none"/>
        <w:lvlText w:val="–"/>
        <w:legacy w:legacy="1" w:legacySpace="120" w:legacyIndent="360"/>
        <w:lvlJc w:val="left"/>
        <w:pPr>
          <w:ind w:left="360" w:hanging="360"/>
        </w:pPr>
      </w:lvl>
    </w:lvlOverride>
    <w:lvlOverride w:ilvl="1">
      <w:lvl w:ilvl="1">
        <w:start w:val="1"/>
        <w:numFmt w:val="none"/>
        <w:lvlText w:val="o"/>
        <w:legacy w:legacy="1" w:legacySpace="120" w:legacyIndent="360"/>
        <w:lvlJc w:val="left"/>
        <w:pPr>
          <w:ind w:left="720" w:hanging="360"/>
        </w:pPr>
        <w:rPr>
          <w:rFonts w:ascii="Courier New" w:hAnsi="Courier New" w:hint="default"/>
        </w:rPr>
      </w:lvl>
    </w:lvlOverride>
    <w:lvlOverride w:ilvl="2">
      <w:lvl w:ilvl="2">
        <w:start w:val="1"/>
        <w:numFmt w:val="none"/>
        <w:lvlText w:val=""/>
        <w:legacy w:legacy="1" w:legacySpace="120" w:legacyIndent="360"/>
        <w:lvlJc w:val="left"/>
        <w:pPr>
          <w:ind w:left="1080" w:hanging="360"/>
        </w:pPr>
        <w:rPr>
          <w:rFonts w:ascii="Wingdings" w:hAnsi="Wingdings" w:hint="default"/>
        </w:rPr>
      </w:lvl>
    </w:lvlOverride>
    <w:lvlOverride w:ilvl="3">
      <w:lvl w:ilvl="3">
        <w:start w:val="1"/>
        <w:numFmt w:val="none"/>
        <w:lvlText w:val=""/>
        <w:legacy w:legacy="1" w:legacySpace="120" w:legacyIndent="360"/>
        <w:lvlJc w:val="left"/>
        <w:pPr>
          <w:ind w:left="1440" w:hanging="360"/>
        </w:pPr>
        <w:rPr>
          <w:rFonts w:ascii="Symbol" w:hAnsi="Symbol" w:hint="default"/>
        </w:rPr>
      </w:lvl>
    </w:lvlOverride>
    <w:lvlOverride w:ilvl="4">
      <w:lvl w:ilvl="4">
        <w:start w:val="1"/>
        <w:numFmt w:val="none"/>
        <w:lvlText w:val="o"/>
        <w:legacy w:legacy="1" w:legacySpace="120" w:legacyIndent="360"/>
        <w:lvlJc w:val="left"/>
        <w:pPr>
          <w:ind w:left="1800" w:hanging="360"/>
        </w:pPr>
        <w:rPr>
          <w:rFonts w:ascii="Courier New" w:hAnsi="Courier New" w:hint="default"/>
        </w:rPr>
      </w:lvl>
    </w:lvlOverride>
    <w:lvlOverride w:ilvl="5">
      <w:lvl w:ilvl="5">
        <w:start w:val="1"/>
        <w:numFmt w:val="none"/>
        <w:lvlText w:val=""/>
        <w:legacy w:legacy="1" w:legacySpace="120" w:legacyIndent="360"/>
        <w:lvlJc w:val="left"/>
        <w:pPr>
          <w:ind w:left="2160" w:hanging="360"/>
        </w:pPr>
        <w:rPr>
          <w:rFonts w:ascii="Wingdings" w:hAnsi="Wingdings" w:hint="default"/>
        </w:rPr>
      </w:lvl>
    </w:lvlOverride>
    <w:lvlOverride w:ilvl="6">
      <w:lvl w:ilvl="6">
        <w:start w:val="1"/>
        <w:numFmt w:val="none"/>
        <w:lvlText w:val=""/>
        <w:legacy w:legacy="1" w:legacySpace="120" w:legacyIndent="360"/>
        <w:lvlJc w:val="left"/>
        <w:pPr>
          <w:ind w:left="2520" w:hanging="360"/>
        </w:pPr>
        <w:rPr>
          <w:rFonts w:ascii="Symbol" w:hAnsi="Symbol" w:hint="default"/>
        </w:rPr>
      </w:lvl>
    </w:lvlOverride>
    <w:lvlOverride w:ilvl="7">
      <w:lvl w:ilvl="7">
        <w:start w:val="1"/>
        <w:numFmt w:val="none"/>
        <w:lvlText w:val="o"/>
        <w:legacy w:legacy="1" w:legacySpace="120" w:legacyIndent="360"/>
        <w:lvlJc w:val="left"/>
        <w:pPr>
          <w:ind w:left="2880" w:hanging="360"/>
        </w:pPr>
        <w:rPr>
          <w:rFonts w:ascii="Courier New" w:hAnsi="Courier New" w:hint="default"/>
        </w:rPr>
      </w:lvl>
    </w:lvlOverride>
    <w:lvlOverride w:ilvl="8">
      <w:lvl w:ilvl="8">
        <w:start w:val="1"/>
        <w:numFmt w:val="none"/>
        <w:lvlText w:val=""/>
        <w:legacy w:legacy="1" w:legacySpace="120" w:legacyIndent="360"/>
        <w:lvlJc w:val="left"/>
        <w:pPr>
          <w:ind w:left="3240" w:hanging="360"/>
        </w:pPr>
        <w:rPr>
          <w:rFonts w:ascii="Wingdings" w:hAnsi="Wingdings" w:hint="default"/>
        </w:rPr>
      </w:lvl>
    </w:lvlOverride>
  </w:num>
  <w:num w:numId="14">
    <w:abstractNumId w:val="130"/>
  </w:num>
  <w:num w:numId="15">
    <w:abstractNumId w:val="101"/>
  </w:num>
  <w:num w:numId="16">
    <w:abstractNumId w:val="114"/>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3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47"/>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50"/>
    <w:lvlOverride w:ilvl="0">
      <w:startOverride w:val="3"/>
    </w:lvlOverride>
  </w:num>
  <w:num w:numId="20">
    <w:abstractNumId w:val="16"/>
    <w:lvlOverride w:ilvl="0">
      <w:startOverride w:val="4"/>
    </w:lvlOverride>
  </w:num>
  <w:num w:numId="21">
    <w:abstractNumId w:val="26"/>
  </w:num>
  <w:num w:numId="22">
    <w:abstractNumId w:val="116"/>
  </w:num>
  <w:num w:numId="23">
    <w:abstractNumId w:val="2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9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8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3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5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5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12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6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13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4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15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4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5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6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7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3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14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15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1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11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16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7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1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15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abstractNumId w:val="7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abstractNumId w:val="15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abstractNumId w:val="17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abstractNumId w:val="16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abstractNumId w:val="3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abstractNumId w:val="9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abstractNumId w:val="7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
    <w:abstractNumId w:val="13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
    <w:abstractNumId w:val="8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
    <w:abstractNumId w:val="16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0">
    <w:abstractNumId w:val="9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1">
    <w:abstractNumId w:val="6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2">
    <w:abstractNumId w:val="14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3">
    <w:abstractNumId w:val="1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4">
    <w:abstractNumId w:val="17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5">
    <w:abstractNumId w:val="11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6">
    <w:abstractNumId w:val="12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7">
    <w:abstractNumId w:val="17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8">
    <w:abstractNumId w:val="16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9">
    <w:abstractNumId w:val="1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0">
    <w:abstractNumId w:val="15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1">
    <w:abstractNumId w:val="30"/>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2">
    <w:abstractNumId w:val="44"/>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3">
    <w:abstractNumId w:val="82"/>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4">
    <w:abstractNumId w:val="5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5">
    <w:abstractNumId w:val="11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6">
    <w:abstractNumId w:val="4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7">
    <w:abstractNumId w:val="5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8">
    <w:abstractNumId w:val="105"/>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9">
    <w:abstractNumId w:val="180"/>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0">
    <w:abstractNumId w:val="109"/>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1">
    <w:abstractNumId w:val="150"/>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2">
    <w:abstractNumId w:val="31"/>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3">
    <w:abstractNumId w:val="23"/>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4">
    <w:abstractNumId w:val="28"/>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5">
    <w:abstractNumId w:val="10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6">
    <w:abstractNumId w:val="6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7">
    <w:abstractNumId w:val="5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8">
    <w:abstractNumId w:val="6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9">
    <w:abstractNumId w:val="52"/>
  </w:num>
  <w:num w:numId="90">
    <w:abstractNumId w:val="128"/>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1">
    <w:abstractNumId w:val="136"/>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2">
    <w:abstractNumId w:val="116"/>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3">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4">
    <w:abstractNumId w:val="2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5">
    <w:abstractNumId w:val="120"/>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6">
    <w:abstractNumId w:val="104"/>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7">
    <w:abstractNumId w:val="78"/>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8">
    <w:abstractNumId w:val="108"/>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9">
    <w:abstractNumId w:val="17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
    <w:abstractNumId w:val="17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1">
    <w:abstractNumId w:val="127"/>
  </w:num>
  <w:num w:numId="102">
    <w:abstractNumId w:val="26"/>
  </w:num>
  <w:num w:numId="103">
    <w:abstractNumId w:val="17"/>
  </w:num>
  <w:num w:numId="104">
    <w:abstractNumId w:val="161"/>
  </w:num>
  <w:num w:numId="105">
    <w:abstractNumId w:val="70"/>
  </w:num>
  <w:num w:numId="106">
    <w:abstractNumId w:val="45"/>
  </w:num>
  <w:num w:numId="107">
    <w:abstractNumId w:val="3"/>
  </w:num>
  <w:num w:numId="108">
    <w:abstractNumId w:val="32"/>
  </w:num>
  <w:num w:numId="109">
    <w:abstractNumId w:val="182"/>
  </w:num>
  <w:num w:numId="110">
    <w:abstractNumId w:val="142"/>
  </w:num>
  <w:num w:numId="111">
    <w:abstractNumId w:val="151"/>
  </w:num>
  <w:num w:numId="112">
    <w:abstractNumId w:val="73"/>
  </w:num>
  <w:num w:numId="113">
    <w:abstractNumId w:val="38"/>
  </w:num>
  <w:num w:numId="114">
    <w:abstractNumId w:val="175"/>
  </w:num>
  <w:num w:numId="115">
    <w:abstractNumId w:val="80"/>
  </w:num>
  <w:num w:numId="116">
    <w:abstractNumId w:val="148"/>
  </w:num>
  <w:num w:numId="117">
    <w:abstractNumId w:val="21"/>
  </w:num>
  <w:num w:numId="118">
    <w:abstractNumId w:val="79"/>
  </w:num>
  <w:num w:numId="119">
    <w:abstractNumId w:val="147"/>
  </w:num>
  <w:num w:numId="120">
    <w:abstractNumId w:val="36"/>
  </w:num>
  <w:num w:numId="121">
    <w:abstractNumId w:val="87"/>
  </w:num>
  <w:num w:numId="122">
    <w:abstractNumId w:val="11"/>
  </w:num>
  <w:num w:numId="123">
    <w:abstractNumId w:val="34"/>
  </w:num>
  <w:num w:numId="124">
    <w:abstractNumId w:val="15"/>
  </w:num>
  <w:num w:numId="125">
    <w:abstractNumId w:val="174"/>
  </w:num>
  <w:num w:numId="126">
    <w:abstractNumId w:val="56"/>
  </w:num>
  <w:num w:numId="127">
    <w:abstractNumId w:val="19"/>
  </w:num>
  <w:num w:numId="128">
    <w:abstractNumId w:val="137"/>
  </w:num>
  <w:num w:numId="129">
    <w:abstractNumId w:val="118"/>
  </w:num>
  <w:num w:numId="130">
    <w:abstractNumId w:val="181"/>
  </w:num>
  <w:num w:numId="131">
    <w:abstractNumId w:val="160"/>
  </w:num>
  <w:num w:numId="132">
    <w:abstractNumId w:val="129"/>
  </w:num>
  <w:num w:numId="133">
    <w:abstractNumId w:val="77"/>
  </w:num>
  <w:num w:numId="134">
    <w:abstractNumId w:val="27"/>
  </w:num>
  <w:num w:numId="135">
    <w:abstractNumId w:val="102"/>
  </w:num>
  <w:num w:numId="136">
    <w:abstractNumId w:val="54"/>
  </w:num>
  <w:num w:numId="137">
    <w:abstractNumId w:val="95"/>
  </w:num>
  <w:num w:numId="138">
    <w:abstractNumId w:val="37"/>
  </w:num>
  <w:num w:numId="139">
    <w:abstractNumId w:val="7"/>
  </w:num>
  <w:num w:numId="140">
    <w:abstractNumId w:val="166"/>
  </w:num>
  <w:num w:numId="141">
    <w:abstractNumId w:val="178"/>
  </w:num>
  <w:num w:numId="142">
    <w:abstractNumId w:val="66"/>
  </w:num>
  <w:num w:numId="143">
    <w:abstractNumId w:val="144"/>
  </w:num>
  <w:num w:numId="144">
    <w:abstractNumId w:val="149"/>
  </w:num>
  <w:num w:numId="145">
    <w:abstractNumId w:val="22"/>
  </w:num>
  <w:num w:numId="146">
    <w:abstractNumId w:val="99"/>
  </w:num>
  <w:num w:numId="147">
    <w:abstractNumId w:val="92"/>
  </w:num>
  <w:num w:numId="148">
    <w:abstractNumId w:val="119"/>
  </w:num>
  <w:num w:numId="149">
    <w:abstractNumId w:val="49"/>
  </w:num>
  <w:num w:numId="150">
    <w:abstractNumId w:val="139"/>
  </w:num>
  <w:num w:numId="151">
    <w:abstractNumId w:val="60"/>
  </w:num>
  <w:num w:numId="152">
    <w:abstractNumId w:val="9"/>
  </w:num>
  <w:num w:numId="153">
    <w:abstractNumId w:val="6"/>
  </w:num>
  <w:num w:numId="154">
    <w:abstractNumId w:val="163"/>
  </w:num>
  <w:num w:numId="155">
    <w:abstractNumId w:val="24"/>
  </w:num>
  <w:num w:numId="156">
    <w:abstractNumId w:val="107"/>
  </w:num>
  <w:num w:numId="157">
    <w:abstractNumId w:val="121"/>
  </w:num>
  <w:num w:numId="158">
    <w:abstractNumId w:val="122"/>
  </w:num>
  <w:num w:numId="159">
    <w:abstractNumId w:val="145"/>
  </w:num>
  <w:num w:numId="160">
    <w:abstractNumId w:val="88"/>
  </w:num>
  <w:num w:numId="161">
    <w:abstractNumId w:val="42"/>
  </w:num>
  <w:num w:numId="162">
    <w:abstractNumId w:val="153"/>
  </w:num>
  <w:num w:numId="163">
    <w:abstractNumId w:val="62"/>
  </w:num>
  <w:num w:numId="164">
    <w:abstractNumId w:val="141"/>
  </w:num>
  <w:num w:numId="165">
    <w:abstractNumId w:val="90"/>
  </w:num>
  <w:num w:numId="166">
    <w:abstractNumId w:val="75"/>
  </w:num>
  <w:num w:numId="167">
    <w:abstractNumId w:val="68"/>
  </w:num>
  <w:num w:numId="168">
    <w:abstractNumId w:val="123"/>
  </w:num>
  <w:num w:numId="169">
    <w:abstractNumId w:val="124"/>
  </w:num>
  <w:num w:numId="170">
    <w:abstractNumId w:val="43"/>
  </w:num>
  <w:num w:numId="171">
    <w:abstractNumId w:val="14"/>
  </w:num>
  <w:num w:numId="172">
    <w:abstractNumId w:val="162"/>
  </w:num>
  <w:num w:numId="173">
    <w:abstractNumId w:val="33"/>
  </w:num>
  <w:num w:numId="174">
    <w:abstractNumId w:val="134"/>
  </w:num>
  <w:num w:numId="175">
    <w:abstractNumId w:val="48"/>
  </w:num>
  <w:num w:numId="176">
    <w:abstractNumId w:val="106"/>
  </w:num>
  <w:num w:numId="177">
    <w:abstractNumId w:val="113"/>
  </w:num>
  <w:num w:numId="178">
    <w:abstractNumId w:val="103"/>
  </w:num>
  <w:num w:numId="179">
    <w:abstractNumId w:val="171"/>
  </w:num>
  <w:num w:numId="180">
    <w:abstractNumId w:val="84"/>
  </w:num>
  <w:num w:numId="181">
    <w:abstractNumId w:val="98"/>
  </w:num>
  <w:num w:numId="182">
    <w:abstractNumId w:val="165"/>
  </w:num>
  <w:num w:numId="183">
    <w:abstractNumId w:val="4"/>
  </w:num>
  <w:num w:numId="184">
    <w:abstractNumId w:val="89"/>
  </w:num>
  <w:num w:numId="185">
    <w:abstractNumId w:val="85"/>
  </w:num>
  <w:num w:numId="186">
    <w:abstractNumId w:val="155"/>
  </w:num>
  <w:num w:numId="187">
    <w:abstractNumId w:val="140"/>
  </w:num>
  <w:num w:numId="188">
    <w:abstractNumId w:val="2"/>
  </w:num>
  <w:num w:numId="189">
    <w:abstractNumId w:val="5"/>
  </w:num>
  <w:num w:numId="190">
    <w:abstractNumId w:val="96"/>
  </w:num>
  <w:num w:numId="191">
    <w:abstractNumId w:val="58"/>
  </w:num>
  <w:num w:numId="192">
    <w:abstractNumId w:val="173"/>
  </w:num>
  <w:numIdMacAtCleanup w:val="19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94CEF"/>
    <w:rsid w:val="000013F6"/>
    <w:rsid w:val="00001CD5"/>
    <w:rsid w:val="00005095"/>
    <w:rsid w:val="000103C9"/>
    <w:rsid w:val="00015541"/>
    <w:rsid w:val="00015A87"/>
    <w:rsid w:val="00016F07"/>
    <w:rsid w:val="00025133"/>
    <w:rsid w:val="00037D1E"/>
    <w:rsid w:val="000416D8"/>
    <w:rsid w:val="00043731"/>
    <w:rsid w:val="0004458C"/>
    <w:rsid w:val="000448DB"/>
    <w:rsid w:val="00044F47"/>
    <w:rsid w:val="0005339B"/>
    <w:rsid w:val="000612AC"/>
    <w:rsid w:val="000912B6"/>
    <w:rsid w:val="00091C60"/>
    <w:rsid w:val="000A5D9C"/>
    <w:rsid w:val="000A7F54"/>
    <w:rsid w:val="000B71AE"/>
    <w:rsid w:val="000C0531"/>
    <w:rsid w:val="000C2E52"/>
    <w:rsid w:val="000C3AA9"/>
    <w:rsid w:val="000C5E11"/>
    <w:rsid w:val="000D46B0"/>
    <w:rsid w:val="000E3139"/>
    <w:rsid w:val="000E7A84"/>
    <w:rsid w:val="000F1999"/>
    <w:rsid w:val="001007F0"/>
    <w:rsid w:val="00101F25"/>
    <w:rsid w:val="001043B9"/>
    <w:rsid w:val="00117EAD"/>
    <w:rsid w:val="001366D1"/>
    <w:rsid w:val="00141303"/>
    <w:rsid w:val="00154DC1"/>
    <w:rsid w:val="00161949"/>
    <w:rsid w:val="00163C39"/>
    <w:rsid w:val="00190068"/>
    <w:rsid w:val="00191087"/>
    <w:rsid w:val="001B27F3"/>
    <w:rsid w:val="001C7EFD"/>
    <w:rsid w:val="001D0069"/>
    <w:rsid w:val="001D5384"/>
    <w:rsid w:val="001E3E8F"/>
    <w:rsid w:val="001F5B15"/>
    <w:rsid w:val="001F66B4"/>
    <w:rsid w:val="002062FF"/>
    <w:rsid w:val="00206B3C"/>
    <w:rsid w:val="002147A6"/>
    <w:rsid w:val="00256B7F"/>
    <w:rsid w:val="00256BCA"/>
    <w:rsid w:val="00266B01"/>
    <w:rsid w:val="0028083C"/>
    <w:rsid w:val="002815BF"/>
    <w:rsid w:val="00293FC8"/>
    <w:rsid w:val="002A3199"/>
    <w:rsid w:val="002B45C7"/>
    <w:rsid w:val="002C0BD5"/>
    <w:rsid w:val="002C1914"/>
    <w:rsid w:val="002D1190"/>
    <w:rsid w:val="002D3AD4"/>
    <w:rsid w:val="002D4321"/>
    <w:rsid w:val="002D5212"/>
    <w:rsid w:val="002D63B7"/>
    <w:rsid w:val="002F663A"/>
    <w:rsid w:val="003167E2"/>
    <w:rsid w:val="00317B3A"/>
    <w:rsid w:val="003237D5"/>
    <w:rsid w:val="0032442A"/>
    <w:rsid w:val="00333B50"/>
    <w:rsid w:val="0033785F"/>
    <w:rsid w:val="0034176B"/>
    <w:rsid w:val="00343E08"/>
    <w:rsid w:val="0034750A"/>
    <w:rsid w:val="00350F85"/>
    <w:rsid w:val="00364345"/>
    <w:rsid w:val="00367167"/>
    <w:rsid w:val="003761AE"/>
    <w:rsid w:val="00382E5F"/>
    <w:rsid w:val="003915A9"/>
    <w:rsid w:val="00397F92"/>
    <w:rsid w:val="003A0674"/>
    <w:rsid w:val="003B7E75"/>
    <w:rsid w:val="003C071B"/>
    <w:rsid w:val="003C44CB"/>
    <w:rsid w:val="003C5B06"/>
    <w:rsid w:val="003E235E"/>
    <w:rsid w:val="003E2788"/>
    <w:rsid w:val="003F5448"/>
    <w:rsid w:val="0040025A"/>
    <w:rsid w:val="0040156F"/>
    <w:rsid w:val="004033DA"/>
    <w:rsid w:val="004054B8"/>
    <w:rsid w:val="004129CC"/>
    <w:rsid w:val="00414BD4"/>
    <w:rsid w:val="00417ED9"/>
    <w:rsid w:val="00431DAD"/>
    <w:rsid w:val="00432D49"/>
    <w:rsid w:val="0044304C"/>
    <w:rsid w:val="004523DD"/>
    <w:rsid w:val="0046778C"/>
    <w:rsid w:val="004729BE"/>
    <w:rsid w:val="00482676"/>
    <w:rsid w:val="00484556"/>
    <w:rsid w:val="00491BE3"/>
    <w:rsid w:val="004932C3"/>
    <w:rsid w:val="00494261"/>
    <w:rsid w:val="00496E74"/>
    <w:rsid w:val="00497A5F"/>
    <w:rsid w:val="004A2480"/>
    <w:rsid w:val="004A5E55"/>
    <w:rsid w:val="004B6ADB"/>
    <w:rsid w:val="004C6931"/>
    <w:rsid w:val="004D24C8"/>
    <w:rsid w:val="004D320D"/>
    <w:rsid w:val="004D4E08"/>
    <w:rsid w:val="004E427A"/>
    <w:rsid w:val="004F296A"/>
    <w:rsid w:val="00510B7D"/>
    <w:rsid w:val="0051406C"/>
    <w:rsid w:val="00526E87"/>
    <w:rsid w:val="0052766C"/>
    <w:rsid w:val="0053770B"/>
    <w:rsid w:val="00543596"/>
    <w:rsid w:val="005714E8"/>
    <w:rsid w:val="00576719"/>
    <w:rsid w:val="005811D2"/>
    <w:rsid w:val="00586D87"/>
    <w:rsid w:val="00587925"/>
    <w:rsid w:val="005A7B21"/>
    <w:rsid w:val="005C1D7A"/>
    <w:rsid w:val="005D227A"/>
    <w:rsid w:val="005D2BFB"/>
    <w:rsid w:val="005D4EEF"/>
    <w:rsid w:val="005D671F"/>
    <w:rsid w:val="005D6972"/>
    <w:rsid w:val="005F1B2E"/>
    <w:rsid w:val="005F25B6"/>
    <w:rsid w:val="005F30DE"/>
    <w:rsid w:val="005F32D3"/>
    <w:rsid w:val="0060137D"/>
    <w:rsid w:val="00604076"/>
    <w:rsid w:val="00621116"/>
    <w:rsid w:val="006244EB"/>
    <w:rsid w:val="00624BA5"/>
    <w:rsid w:val="00627010"/>
    <w:rsid w:val="0063343F"/>
    <w:rsid w:val="00634612"/>
    <w:rsid w:val="006479D9"/>
    <w:rsid w:val="00656E76"/>
    <w:rsid w:val="00681EF7"/>
    <w:rsid w:val="00686175"/>
    <w:rsid w:val="006948F5"/>
    <w:rsid w:val="006A5D69"/>
    <w:rsid w:val="006C2290"/>
    <w:rsid w:val="006C2D2B"/>
    <w:rsid w:val="006C6815"/>
    <w:rsid w:val="006C687D"/>
    <w:rsid w:val="006D3929"/>
    <w:rsid w:val="006F51A4"/>
    <w:rsid w:val="00700CC0"/>
    <w:rsid w:val="00701B6A"/>
    <w:rsid w:val="007071B7"/>
    <w:rsid w:val="00723B74"/>
    <w:rsid w:val="00740625"/>
    <w:rsid w:val="00747FD8"/>
    <w:rsid w:val="00751D1C"/>
    <w:rsid w:val="00760B7A"/>
    <w:rsid w:val="00766C62"/>
    <w:rsid w:val="007826D9"/>
    <w:rsid w:val="007872F5"/>
    <w:rsid w:val="00792944"/>
    <w:rsid w:val="007A6062"/>
    <w:rsid w:val="007B47E7"/>
    <w:rsid w:val="007C749F"/>
    <w:rsid w:val="007E2901"/>
    <w:rsid w:val="007E6007"/>
    <w:rsid w:val="007F6696"/>
    <w:rsid w:val="00803E8C"/>
    <w:rsid w:val="008279DF"/>
    <w:rsid w:val="00837454"/>
    <w:rsid w:val="00837A5C"/>
    <w:rsid w:val="00843182"/>
    <w:rsid w:val="00846556"/>
    <w:rsid w:val="00857EA8"/>
    <w:rsid w:val="00880CB6"/>
    <w:rsid w:val="00882AD6"/>
    <w:rsid w:val="008908A7"/>
    <w:rsid w:val="0089103A"/>
    <w:rsid w:val="008A08A3"/>
    <w:rsid w:val="008A2460"/>
    <w:rsid w:val="008A484B"/>
    <w:rsid w:val="008A55E0"/>
    <w:rsid w:val="008A7B56"/>
    <w:rsid w:val="008B4EAD"/>
    <w:rsid w:val="008C068F"/>
    <w:rsid w:val="008C3DCB"/>
    <w:rsid w:val="008C4B7A"/>
    <w:rsid w:val="008D184B"/>
    <w:rsid w:val="008D44C4"/>
    <w:rsid w:val="008D7F5B"/>
    <w:rsid w:val="008E4302"/>
    <w:rsid w:val="008F3E7A"/>
    <w:rsid w:val="008F5C3F"/>
    <w:rsid w:val="008F646A"/>
    <w:rsid w:val="00903917"/>
    <w:rsid w:val="00903DD0"/>
    <w:rsid w:val="00905D7E"/>
    <w:rsid w:val="00906712"/>
    <w:rsid w:val="009129CA"/>
    <w:rsid w:val="0091507E"/>
    <w:rsid w:val="00916CDF"/>
    <w:rsid w:val="00921B62"/>
    <w:rsid w:val="00922C76"/>
    <w:rsid w:val="00922DF7"/>
    <w:rsid w:val="00925CF6"/>
    <w:rsid w:val="0093003B"/>
    <w:rsid w:val="00930562"/>
    <w:rsid w:val="009365CD"/>
    <w:rsid w:val="00942A76"/>
    <w:rsid w:val="0094647B"/>
    <w:rsid w:val="009547CC"/>
    <w:rsid w:val="00976A1B"/>
    <w:rsid w:val="00981390"/>
    <w:rsid w:val="00981612"/>
    <w:rsid w:val="00994CEF"/>
    <w:rsid w:val="0099542E"/>
    <w:rsid w:val="009A07B3"/>
    <w:rsid w:val="009A1CE7"/>
    <w:rsid w:val="009D037F"/>
    <w:rsid w:val="009D1B02"/>
    <w:rsid w:val="009D34F7"/>
    <w:rsid w:val="009D59CA"/>
    <w:rsid w:val="009E43ED"/>
    <w:rsid w:val="009F2570"/>
    <w:rsid w:val="00A0510A"/>
    <w:rsid w:val="00A05BD0"/>
    <w:rsid w:val="00A12F79"/>
    <w:rsid w:val="00A21F6B"/>
    <w:rsid w:val="00A237E1"/>
    <w:rsid w:val="00A27DBF"/>
    <w:rsid w:val="00A30AFC"/>
    <w:rsid w:val="00A53FB5"/>
    <w:rsid w:val="00A56F9C"/>
    <w:rsid w:val="00A66D63"/>
    <w:rsid w:val="00A76720"/>
    <w:rsid w:val="00A84B33"/>
    <w:rsid w:val="00A86ED2"/>
    <w:rsid w:val="00A878EB"/>
    <w:rsid w:val="00A9097D"/>
    <w:rsid w:val="00A93DCB"/>
    <w:rsid w:val="00A94C9A"/>
    <w:rsid w:val="00A94FB0"/>
    <w:rsid w:val="00AA3D36"/>
    <w:rsid w:val="00AB05CF"/>
    <w:rsid w:val="00AB3047"/>
    <w:rsid w:val="00AB332F"/>
    <w:rsid w:val="00AC005F"/>
    <w:rsid w:val="00AC1C96"/>
    <w:rsid w:val="00AC4818"/>
    <w:rsid w:val="00AD0E82"/>
    <w:rsid w:val="00AD11AD"/>
    <w:rsid w:val="00AD5AD7"/>
    <w:rsid w:val="00AD70D1"/>
    <w:rsid w:val="00AF2508"/>
    <w:rsid w:val="00AF3FD5"/>
    <w:rsid w:val="00AF601C"/>
    <w:rsid w:val="00AF623D"/>
    <w:rsid w:val="00AF6DC6"/>
    <w:rsid w:val="00B03B91"/>
    <w:rsid w:val="00B0478A"/>
    <w:rsid w:val="00B10113"/>
    <w:rsid w:val="00B13830"/>
    <w:rsid w:val="00B16887"/>
    <w:rsid w:val="00B2793B"/>
    <w:rsid w:val="00B31EF1"/>
    <w:rsid w:val="00B35BA0"/>
    <w:rsid w:val="00B44D28"/>
    <w:rsid w:val="00B4573C"/>
    <w:rsid w:val="00B5604C"/>
    <w:rsid w:val="00B57058"/>
    <w:rsid w:val="00B612CD"/>
    <w:rsid w:val="00B82377"/>
    <w:rsid w:val="00B9320A"/>
    <w:rsid w:val="00BA75BE"/>
    <w:rsid w:val="00BB0C23"/>
    <w:rsid w:val="00BB5498"/>
    <w:rsid w:val="00BB7B04"/>
    <w:rsid w:val="00BC4A28"/>
    <w:rsid w:val="00BD0783"/>
    <w:rsid w:val="00BD0C24"/>
    <w:rsid w:val="00BD4FCC"/>
    <w:rsid w:val="00BD7ADC"/>
    <w:rsid w:val="00BF04A0"/>
    <w:rsid w:val="00BF65DA"/>
    <w:rsid w:val="00BF7EDC"/>
    <w:rsid w:val="00C02E5C"/>
    <w:rsid w:val="00C07BF6"/>
    <w:rsid w:val="00C13C51"/>
    <w:rsid w:val="00C14C1D"/>
    <w:rsid w:val="00C20266"/>
    <w:rsid w:val="00C21462"/>
    <w:rsid w:val="00C2602B"/>
    <w:rsid w:val="00C300BE"/>
    <w:rsid w:val="00C378B7"/>
    <w:rsid w:val="00C62DA3"/>
    <w:rsid w:val="00C72239"/>
    <w:rsid w:val="00C77344"/>
    <w:rsid w:val="00CA4073"/>
    <w:rsid w:val="00CA49F7"/>
    <w:rsid w:val="00CA7511"/>
    <w:rsid w:val="00CC4F80"/>
    <w:rsid w:val="00CD371F"/>
    <w:rsid w:val="00CF033B"/>
    <w:rsid w:val="00CF2F4A"/>
    <w:rsid w:val="00D16E4E"/>
    <w:rsid w:val="00D200D2"/>
    <w:rsid w:val="00D25C75"/>
    <w:rsid w:val="00D3392A"/>
    <w:rsid w:val="00D41FE0"/>
    <w:rsid w:val="00D51D26"/>
    <w:rsid w:val="00D51D50"/>
    <w:rsid w:val="00D54876"/>
    <w:rsid w:val="00D64BFF"/>
    <w:rsid w:val="00D7287A"/>
    <w:rsid w:val="00D76AAF"/>
    <w:rsid w:val="00D85718"/>
    <w:rsid w:val="00D901C9"/>
    <w:rsid w:val="00D9351A"/>
    <w:rsid w:val="00D9385D"/>
    <w:rsid w:val="00D95BD8"/>
    <w:rsid w:val="00DA039F"/>
    <w:rsid w:val="00DA39C7"/>
    <w:rsid w:val="00DD0342"/>
    <w:rsid w:val="00DD24CD"/>
    <w:rsid w:val="00DD62C8"/>
    <w:rsid w:val="00E00824"/>
    <w:rsid w:val="00E03329"/>
    <w:rsid w:val="00E150F1"/>
    <w:rsid w:val="00E17A7C"/>
    <w:rsid w:val="00E37175"/>
    <w:rsid w:val="00E44F20"/>
    <w:rsid w:val="00E44F9D"/>
    <w:rsid w:val="00E46466"/>
    <w:rsid w:val="00E567C7"/>
    <w:rsid w:val="00E5766D"/>
    <w:rsid w:val="00E72AE2"/>
    <w:rsid w:val="00E76DD6"/>
    <w:rsid w:val="00E77E1E"/>
    <w:rsid w:val="00EA48E7"/>
    <w:rsid w:val="00EA52E7"/>
    <w:rsid w:val="00EA5EF5"/>
    <w:rsid w:val="00EC1656"/>
    <w:rsid w:val="00F0155A"/>
    <w:rsid w:val="00F03316"/>
    <w:rsid w:val="00F12219"/>
    <w:rsid w:val="00F15F2E"/>
    <w:rsid w:val="00F20BB4"/>
    <w:rsid w:val="00F312A4"/>
    <w:rsid w:val="00F33842"/>
    <w:rsid w:val="00F35830"/>
    <w:rsid w:val="00F41C9F"/>
    <w:rsid w:val="00F53164"/>
    <w:rsid w:val="00F55D8F"/>
    <w:rsid w:val="00F609FB"/>
    <w:rsid w:val="00F62808"/>
    <w:rsid w:val="00F817E5"/>
    <w:rsid w:val="00F9431D"/>
    <w:rsid w:val="00FA0B30"/>
    <w:rsid w:val="00FB3B10"/>
    <w:rsid w:val="00FC759A"/>
    <w:rsid w:val="00FD0D86"/>
    <w:rsid w:val="00FD322F"/>
    <w:rsid w:val="00FD6C50"/>
    <w:rsid w:val="00FE5EEF"/>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32273623"/>
  <w15:docId w15:val="{F2379583-B2A2-4C37-9260-C9E482560D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style>
  <w:style w:type="paragraph" w:styleId="Nadpis1">
    <w:name w:val="heading 1"/>
    <w:basedOn w:val="Normln"/>
    <w:next w:val="Normln"/>
    <w:link w:val="Nadpis1Char"/>
    <w:qFormat/>
    <w:rsid w:val="00994CEF"/>
    <w:pPr>
      <w:keepNext/>
      <w:spacing w:after="0" w:line="240" w:lineRule="auto"/>
      <w:outlineLvl w:val="0"/>
    </w:pPr>
    <w:rPr>
      <w:rFonts w:ascii="Times New Roman" w:eastAsia="Times New Roman" w:hAnsi="Times New Roman" w:cs="Times New Roman"/>
      <w:b/>
      <w:i/>
      <w:sz w:val="20"/>
      <w:szCs w:val="20"/>
      <w:lang w:eastAsia="cs-CZ"/>
    </w:rPr>
  </w:style>
  <w:style w:type="paragraph" w:styleId="Nadpis2">
    <w:name w:val="heading 2"/>
    <w:basedOn w:val="Normln"/>
    <w:next w:val="Normln"/>
    <w:link w:val="Nadpis2Char"/>
    <w:qFormat/>
    <w:rsid w:val="00994CEF"/>
    <w:pPr>
      <w:keepNext/>
      <w:spacing w:after="0" w:line="240" w:lineRule="auto"/>
      <w:jc w:val="center"/>
      <w:outlineLvl w:val="1"/>
    </w:pPr>
    <w:rPr>
      <w:rFonts w:ascii="Times New Roman" w:eastAsia="Times New Roman" w:hAnsi="Times New Roman" w:cs="Times New Roman"/>
      <w:b/>
      <w:i/>
      <w:sz w:val="48"/>
      <w:szCs w:val="20"/>
      <w:lang w:eastAsia="cs-CZ"/>
    </w:rPr>
  </w:style>
  <w:style w:type="paragraph" w:styleId="Nadpis3">
    <w:name w:val="heading 3"/>
    <w:basedOn w:val="Normln"/>
    <w:next w:val="Normln"/>
    <w:link w:val="Nadpis3Char"/>
    <w:qFormat/>
    <w:rsid w:val="00994CEF"/>
    <w:pPr>
      <w:keepNext/>
      <w:spacing w:after="0" w:line="240" w:lineRule="auto"/>
      <w:outlineLvl w:val="2"/>
    </w:pPr>
    <w:rPr>
      <w:rFonts w:ascii="Times New Roman" w:eastAsia="Times New Roman" w:hAnsi="Times New Roman" w:cs="Times New Roman"/>
      <w:i/>
      <w:sz w:val="24"/>
      <w:szCs w:val="20"/>
      <w:lang w:eastAsia="cs-CZ"/>
    </w:rPr>
  </w:style>
  <w:style w:type="paragraph" w:styleId="Nadpis4">
    <w:name w:val="heading 4"/>
    <w:basedOn w:val="Normln"/>
    <w:next w:val="Normln"/>
    <w:link w:val="Nadpis4Char"/>
    <w:qFormat/>
    <w:rsid w:val="00994CEF"/>
    <w:pPr>
      <w:keepNext/>
      <w:spacing w:after="0" w:line="240" w:lineRule="auto"/>
      <w:outlineLvl w:val="3"/>
    </w:pPr>
    <w:rPr>
      <w:rFonts w:ascii="Times New Roman" w:eastAsia="Times New Roman" w:hAnsi="Times New Roman" w:cs="Times New Roman"/>
      <w:i/>
      <w:sz w:val="20"/>
      <w:szCs w:val="20"/>
      <w:lang w:eastAsia="cs-CZ"/>
    </w:rPr>
  </w:style>
  <w:style w:type="paragraph" w:styleId="Nadpis5">
    <w:name w:val="heading 5"/>
    <w:basedOn w:val="Normln"/>
    <w:next w:val="Normln"/>
    <w:link w:val="Nadpis5Char"/>
    <w:qFormat/>
    <w:rsid w:val="00994CEF"/>
    <w:pPr>
      <w:keepNext/>
      <w:spacing w:after="0" w:line="240" w:lineRule="auto"/>
      <w:outlineLvl w:val="4"/>
    </w:pPr>
    <w:rPr>
      <w:rFonts w:ascii="Times New Roman" w:eastAsia="Times New Roman" w:hAnsi="Times New Roman" w:cs="Times New Roman"/>
      <w:sz w:val="24"/>
      <w:szCs w:val="20"/>
      <w:lang w:eastAsia="cs-CZ"/>
    </w:rPr>
  </w:style>
  <w:style w:type="paragraph" w:styleId="Nadpis6">
    <w:name w:val="heading 6"/>
    <w:basedOn w:val="Normln"/>
    <w:next w:val="Normln"/>
    <w:link w:val="Nadpis6Char"/>
    <w:qFormat/>
    <w:rsid w:val="00994CEF"/>
    <w:pPr>
      <w:keepNext/>
      <w:spacing w:after="0" w:line="240" w:lineRule="auto"/>
      <w:outlineLvl w:val="5"/>
    </w:pPr>
    <w:rPr>
      <w:rFonts w:ascii="Times New Roman" w:eastAsia="Times New Roman" w:hAnsi="Times New Roman" w:cs="Times New Roman"/>
      <w:sz w:val="24"/>
      <w:szCs w:val="20"/>
      <w:u w:val="single"/>
      <w:lang w:eastAsia="cs-CZ"/>
    </w:rPr>
  </w:style>
  <w:style w:type="paragraph" w:styleId="Nadpis7">
    <w:name w:val="heading 7"/>
    <w:basedOn w:val="Normln"/>
    <w:next w:val="Normln"/>
    <w:link w:val="Nadpis7Char"/>
    <w:qFormat/>
    <w:rsid w:val="00994CEF"/>
    <w:pPr>
      <w:keepNext/>
      <w:spacing w:after="0" w:line="240" w:lineRule="auto"/>
      <w:jc w:val="center"/>
      <w:outlineLvl w:val="6"/>
    </w:pPr>
    <w:rPr>
      <w:rFonts w:ascii="Times New Roman" w:eastAsia="Times New Roman" w:hAnsi="Times New Roman" w:cs="Times New Roman"/>
      <w:b/>
      <w:sz w:val="32"/>
      <w:szCs w:val="20"/>
      <w:lang w:eastAsia="cs-CZ"/>
    </w:rPr>
  </w:style>
  <w:style w:type="paragraph" w:styleId="Nadpis8">
    <w:name w:val="heading 8"/>
    <w:basedOn w:val="Normln"/>
    <w:next w:val="Normln"/>
    <w:link w:val="Nadpis8Char"/>
    <w:qFormat/>
    <w:rsid w:val="00994CEF"/>
    <w:pPr>
      <w:keepNext/>
      <w:spacing w:after="0" w:line="240" w:lineRule="auto"/>
      <w:jc w:val="center"/>
      <w:outlineLvl w:val="7"/>
    </w:pPr>
    <w:rPr>
      <w:rFonts w:ascii="Times New Roman" w:eastAsia="Times New Roman" w:hAnsi="Times New Roman" w:cs="Times New Roman"/>
      <w:b/>
      <w:i/>
      <w:sz w:val="32"/>
      <w:szCs w:val="20"/>
      <w:u w:val="single"/>
      <w:lang w:eastAsia="cs-CZ"/>
    </w:rPr>
  </w:style>
  <w:style w:type="paragraph" w:styleId="Nadpis9">
    <w:name w:val="heading 9"/>
    <w:basedOn w:val="Normln"/>
    <w:next w:val="Normln"/>
    <w:link w:val="Nadpis9Char"/>
    <w:qFormat/>
    <w:rsid w:val="00994CEF"/>
    <w:pPr>
      <w:keepNext/>
      <w:spacing w:after="0" w:line="240" w:lineRule="auto"/>
      <w:outlineLvl w:val="8"/>
    </w:pPr>
    <w:rPr>
      <w:rFonts w:ascii="Times New Roman" w:eastAsia="Times New Roman" w:hAnsi="Times New Roman" w:cs="Times New Roman"/>
      <w:b/>
      <w:i/>
      <w:sz w:val="24"/>
      <w:szCs w:val="20"/>
      <w:u w:val="single"/>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rsid w:val="00994CEF"/>
    <w:rPr>
      <w:rFonts w:ascii="Times New Roman" w:eastAsia="Times New Roman" w:hAnsi="Times New Roman" w:cs="Times New Roman"/>
      <w:b/>
      <w:i/>
      <w:sz w:val="20"/>
      <w:szCs w:val="20"/>
      <w:lang w:eastAsia="cs-CZ"/>
    </w:rPr>
  </w:style>
  <w:style w:type="character" w:customStyle="1" w:styleId="Nadpis2Char">
    <w:name w:val="Nadpis 2 Char"/>
    <w:basedOn w:val="Standardnpsmoodstavce"/>
    <w:link w:val="Nadpis2"/>
    <w:rsid w:val="00994CEF"/>
    <w:rPr>
      <w:rFonts w:ascii="Times New Roman" w:eastAsia="Times New Roman" w:hAnsi="Times New Roman" w:cs="Times New Roman"/>
      <w:b/>
      <w:i/>
      <w:sz w:val="48"/>
      <w:szCs w:val="20"/>
      <w:lang w:eastAsia="cs-CZ"/>
    </w:rPr>
  </w:style>
  <w:style w:type="character" w:customStyle="1" w:styleId="Nadpis3Char">
    <w:name w:val="Nadpis 3 Char"/>
    <w:basedOn w:val="Standardnpsmoodstavce"/>
    <w:link w:val="Nadpis3"/>
    <w:rsid w:val="00994CEF"/>
    <w:rPr>
      <w:rFonts w:ascii="Times New Roman" w:eastAsia="Times New Roman" w:hAnsi="Times New Roman" w:cs="Times New Roman"/>
      <w:i/>
      <w:sz w:val="24"/>
      <w:szCs w:val="20"/>
      <w:lang w:eastAsia="cs-CZ"/>
    </w:rPr>
  </w:style>
  <w:style w:type="character" w:customStyle="1" w:styleId="Nadpis4Char">
    <w:name w:val="Nadpis 4 Char"/>
    <w:basedOn w:val="Standardnpsmoodstavce"/>
    <w:link w:val="Nadpis4"/>
    <w:rsid w:val="00994CEF"/>
    <w:rPr>
      <w:rFonts w:ascii="Times New Roman" w:eastAsia="Times New Roman" w:hAnsi="Times New Roman" w:cs="Times New Roman"/>
      <w:i/>
      <w:sz w:val="20"/>
      <w:szCs w:val="20"/>
      <w:lang w:eastAsia="cs-CZ"/>
    </w:rPr>
  </w:style>
  <w:style w:type="character" w:customStyle="1" w:styleId="Nadpis5Char">
    <w:name w:val="Nadpis 5 Char"/>
    <w:basedOn w:val="Standardnpsmoodstavce"/>
    <w:link w:val="Nadpis5"/>
    <w:rsid w:val="00994CEF"/>
    <w:rPr>
      <w:rFonts w:ascii="Times New Roman" w:eastAsia="Times New Roman" w:hAnsi="Times New Roman" w:cs="Times New Roman"/>
      <w:sz w:val="24"/>
      <w:szCs w:val="20"/>
      <w:lang w:eastAsia="cs-CZ"/>
    </w:rPr>
  </w:style>
  <w:style w:type="character" w:customStyle="1" w:styleId="Nadpis6Char">
    <w:name w:val="Nadpis 6 Char"/>
    <w:basedOn w:val="Standardnpsmoodstavce"/>
    <w:link w:val="Nadpis6"/>
    <w:rsid w:val="00994CEF"/>
    <w:rPr>
      <w:rFonts w:ascii="Times New Roman" w:eastAsia="Times New Roman" w:hAnsi="Times New Roman" w:cs="Times New Roman"/>
      <w:sz w:val="24"/>
      <w:szCs w:val="20"/>
      <w:u w:val="single"/>
      <w:lang w:eastAsia="cs-CZ"/>
    </w:rPr>
  </w:style>
  <w:style w:type="character" w:customStyle="1" w:styleId="Nadpis7Char">
    <w:name w:val="Nadpis 7 Char"/>
    <w:basedOn w:val="Standardnpsmoodstavce"/>
    <w:link w:val="Nadpis7"/>
    <w:rsid w:val="00994CEF"/>
    <w:rPr>
      <w:rFonts w:ascii="Times New Roman" w:eastAsia="Times New Roman" w:hAnsi="Times New Roman" w:cs="Times New Roman"/>
      <w:b/>
      <w:sz w:val="32"/>
      <w:szCs w:val="20"/>
      <w:lang w:eastAsia="cs-CZ"/>
    </w:rPr>
  </w:style>
  <w:style w:type="character" w:customStyle="1" w:styleId="Nadpis8Char">
    <w:name w:val="Nadpis 8 Char"/>
    <w:basedOn w:val="Standardnpsmoodstavce"/>
    <w:link w:val="Nadpis8"/>
    <w:rsid w:val="00994CEF"/>
    <w:rPr>
      <w:rFonts w:ascii="Times New Roman" w:eastAsia="Times New Roman" w:hAnsi="Times New Roman" w:cs="Times New Roman"/>
      <w:b/>
      <w:i/>
      <w:sz w:val="32"/>
      <w:szCs w:val="20"/>
      <w:u w:val="single"/>
      <w:lang w:eastAsia="cs-CZ"/>
    </w:rPr>
  </w:style>
  <w:style w:type="character" w:customStyle="1" w:styleId="Nadpis9Char">
    <w:name w:val="Nadpis 9 Char"/>
    <w:basedOn w:val="Standardnpsmoodstavce"/>
    <w:link w:val="Nadpis9"/>
    <w:rsid w:val="00994CEF"/>
    <w:rPr>
      <w:rFonts w:ascii="Times New Roman" w:eastAsia="Times New Roman" w:hAnsi="Times New Roman" w:cs="Times New Roman"/>
      <w:b/>
      <w:i/>
      <w:sz w:val="24"/>
      <w:szCs w:val="20"/>
      <w:u w:val="single"/>
      <w:lang w:eastAsia="cs-CZ"/>
    </w:rPr>
  </w:style>
  <w:style w:type="numbering" w:customStyle="1" w:styleId="Bezseznamu1">
    <w:name w:val="Bez seznamu1"/>
    <w:next w:val="Bezseznamu"/>
    <w:semiHidden/>
    <w:rsid w:val="00994CEF"/>
  </w:style>
  <w:style w:type="character" w:styleId="Hypertextovodkaz">
    <w:name w:val="Hyperlink"/>
    <w:uiPriority w:val="99"/>
    <w:rsid w:val="00994CEF"/>
    <w:rPr>
      <w:color w:val="0000FF"/>
      <w:u w:val="single"/>
    </w:rPr>
  </w:style>
  <w:style w:type="paragraph" w:styleId="Zkladntext">
    <w:name w:val="Body Text"/>
    <w:basedOn w:val="Normln"/>
    <w:link w:val="ZkladntextChar"/>
    <w:rsid w:val="00994CEF"/>
    <w:pPr>
      <w:spacing w:after="0" w:line="240" w:lineRule="auto"/>
    </w:pPr>
    <w:rPr>
      <w:rFonts w:ascii="Times New Roman" w:eastAsia="Times New Roman" w:hAnsi="Times New Roman" w:cs="Times New Roman"/>
      <w:sz w:val="24"/>
      <w:szCs w:val="20"/>
      <w:lang w:eastAsia="cs-CZ"/>
    </w:rPr>
  </w:style>
  <w:style w:type="character" w:customStyle="1" w:styleId="ZkladntextChar">
    <w:name w:val="Základní text Char"/>
    <w:basedOn w:val="Standardnpsmoodstavce"/>
    <w:link w:val="Zkladntext"/>
    <w:rsid w:val="00994CEF"/>
    <w:rPr>
      <w:rFonts w:ascii="Times New Roman" w:eastAsia="Times New Roman" w:hAnsi="Times New Roman" w:cs="Times New Roman"/>
      <w:sz w:val="24"/>
      <w:szCs w:val="20"/>
      <w:lang w:eastAsia="cs-CZ"/>
    </w:rPr>
  </w:style>
  <w:style w:type="paragraph" w:customStyle="1" w:styleId="Noparagraphstyle">
    <w:name w:val="[No paragraph style]"/>
    <w:rsid w:val="00994CEF"/>
    <w:pPr>
      <w:spacing w:after="0" w:line="288" w:lineRule="auto"/>
    </w:pPr>
    <w:rPr>
      <w:rFonts w:ascii="Minion Pro" w:eastAsia="Times New Roman" w:hAnsi="Minion Pro" w:cs="Times New Roman"/>
      <w:color w:val="000000"/>
      <w:sz w:val="24"/>
      <w:szCs w:val="20"/>
      <w:lang w:eastAsia="cs-CZ"/>
    </w:rPr>
  </w:style>
  <w:style w:type="paragraph" w:customStyle="1" w:styleId="zkladntext0">
    <w:name w:val="základní text"/>
    <w:basedOn w:val="Noparagraphstyle"/>
    <w:rsid w:val="00994CEF"/>
    <w:pPr>
      <w:spacing w:after="80" w:line="240" w:lineRule="auto"/>
      <w:jc w:val="both"/>
    </w:pPr>
    <w:rPr>
      <w:rFonts w:ascii="Times New Roman" w:hAnsi="Times New Roman"/>
    </w:rPr>
  </w:style>
  <w:style w:type="paragraph" w:customStyle="1" w:styleId="bintext">
    <w:name w:val="bižný text"/>
    <w:basedOn w:val="zkladntext0"/>
    <w:rsid w:val="00994CEF"/>
  </w:style>
  <w:style w:type="paragraph" w:customStyle="1" w:styleId="nadpisek">
    <w:name w:val="nadpisek"/>
    <w:basedOn w:val="zkladntext0"/>
    <w:rsid w:val="00994CEF"/>
    <w:pPr>
      <w:spacing w:before="170"/>
    </w:pPr>
    <w:rPr>
      <w:b/>
    </w:rPr>
  </w:style>
  <w:style w:type="paragraph" w:customStyle="1" w:styleId="odrazky">
    <w:name w:val="odrazky"/>
    <w:basedOn w:val="Noparagraphstyle"/>
    <w:rsid w:val="00994CEF"/>
    <w:pPr>
      <w:tabs>
        <w:tab w:val="left" w:pos="660"/>
      </w:tabs>
      <w:spacing w:after="45" w:line="240" w:lineRule="auto"/>
      <w:ind w:left="556" w:hanging="170"/>
      <w:jc w:val="both"/>
    </w:pPr>
    <w:rPr>
      <w:rFonts w:ascii="Times New Roman" w:hAnsi="Times New Roman"/>
    </w:rPr>
  </w:style>
  <w:style w:type="paragraph" w:customStyle="1" w:styleId="cislovani">
    <w:name w:val="cislovani"/>
    <w:basedOn w:val="odrazky"/>
    <w:rsid w:val="00994CEF"/>
    <w:pPr>
      <w:ind w:left="680" w:hanging="312"/>
    </w:pPr>
  </w:style>
  <w:style w:type="paragraph" w:customStyle="1" w:styleId="nadpisvB">
    <w:name w:val="nadpis v B"/>
    <w:basedOn w:val="Noparagraphstyle"/>
    <w:rsid w:val="00994CEF"/>
    <w:pPr>
      <w:spacing w:after="170"/>
      <w:jc w:val="center"/>
    </w:pPr>
    <w:rPr>
      <w:rFonts w:ascii="Times New Roman" w:hAnsi="Times New Roman"/>
      <w:b/>
      <w:sz w:val="32"/>
    </w:rPr>
  </w:style>
  <w:style w:type="paragraph" w:customStyle="1" w:styleId="predmety-rozdeleni">
    <w:name w:val="predmety-rozdeleni"/>
    <w:basedOn w:val="Normln"/>
    <w:rsid w:val="00994CEF"/>
    <w:pPr>
      <w:spacing w:before="113" w:after="0" w:line="288" w:lineRule="auto"/>
      <w:jc w:val="both"/>
    </w:pPr>
    <w:rPr>
      <w:rFonts w:ascii="Times New Roman" w:eastAsia="Times New Roman" w:hAnsi="Times New Roman" w:cs="Times New Roman"/>
      <w:b/>
      <w:color w:val="000000"/>
      <w:sz w:val="24"/>
      <w:szCs w:val="20"/>
      <w:lang w:eastAsia="cs-CZ"/>
    </w:rPr>
  </w:style>
  <w:style w:type="paragraph" w:styleId="Zpat">
    <w:name w:val="footer"/>
    <w:basedOn w:val="Normln"/>
    <w:link w:val="ZpatChar"/>
    <w:rsid w:val="00994CEF"/>
    <w:pPr>
      <w:tabs>
        <w:tab w:val="center" w:pos="4536"/>
        <w:tab w:val="right" w:pos="9072"/>
      </w:tabs>
      <w:spacing w:after="0" w:line="240" w:lineRule="auto"/>
    </w:pPr>
    <w:rPr>
      <w:rFonts w:ascii="Times New Roman" w:eastAsia="Times New Roman" w:hAnsi="Times New Roman" w:cs="Times New Roman"/>
      <w:sz w:val="24"/>
      <w:szCs w:val="20"/>
      <w:lang w:eastAsia="cs-CZ"/>
    </w:rPr>
  </w:style>
  <w:style w:type="character" w:customStyle="1" w:styleId="ZpatChar">
    <w:name w:val="Zápatí Char"/>
    <w:basedOn w:val="Standardnpsmoodstavce"/>
    <w:link w:val="Zpat"/>
    <w:rsid w:val="00994CEF"/>
    <w:rPr>
      <w:rFonts w:ascii="Times New Roman" w:eastAsia="Times New Roman" w:hAnsi="Times New Roman" w:cs="Times New Roman"/>
      <w:sz w:val="24"/>
      <w:szCs w:val="20"/>
      <w:lang w:eastAsia="cs-CZ"/>
    </w:rPr>
  </w:style>
  <w:style w:type="character" w:styleId="slostrnky">
    <w:name w:val="page number"/>
    <w:basedOn w:val="Standardnpsmoodstavce"/>
    <w:rsid w:val="00994CEF"/>
  </w:style>
  <w:style w:type="paragraph" w:styleId="Zkladntextodsazen">
    <w:name w:val="Body Text Indent"/>
    <w:basedOn w:val="Normln"/>
    <w:link w:val="ZkladntextodsazenChar"/>
    <w:rsid w:val="00994CEF"/>
    <w:pPr>
      <w:spacing w:after="0" w:line="240" w:lineRule="auto"/>
    </w:pPr>
    <w:rPr>
      <w:rFonts w:ascii="Times New Roman" w:eastAsia="Times New Roman" w:hAnsi="Times New Roman" w:cs="Times New Roman"/>
      <w:b/>
      <w:sz w:val="24"/>
      <w:szCs w:val="20"/>
      <w:lang w:eastAsia="cs-CZ"/>
    </w:rPr>
  </w:style>
  <w:style w:type="character" w:customStyle="1" w:styleId="ZkladntextodsazenChar">
    <w:name w:val="Základní text odsazený Char"/>
    <w:basedOn w:val="Standardnpsmoodstavce"/>
    <w:link w:val="Zkladntextodsazen"/>
    <w:rsid w:val="00994CEF"/>
    <w:rPr>
      <w:rFonts w:ascii="Times New Roman" w:eastAsia="Times New Roman" w:hAnsi="Times New Roman" w:cs="Times New Roman"/>
      <w:b/>
      <w:sz w:val="24"/>
      <w:szCs w:val="20"/>
      <w:lang w:eastAsia="cs-CZ"/>
    </w:rPr>
  </w:style>
  <w:style w:type="paragraph" w:styleId="Zkladntext2">
    <w:name w:val="Body Text 2"/>
    <w:basedOn w:val="Normln"/>
    <w:link w:val="Zkladntext2Char"/>
    <w:rsid w:val="00994CEF"/>
    <w:pPr>
      <w:spacing w:after="0" w:line="240" w:lineRule="auto"/>
      <w:jc w:val="center"/>
    </w:pPr>
    <w:rPr>
      <w:rFonts w:ascii="Times New Roman" w:eastAsia="Times New Roman" w:hAnsi="Times New Roman" w:cs="Times New Roman"/>
      <w:b/>
      <w:i/>
      <w:sz w:val="32"/>
      <w:szCs w:val="20"/>
      <w:u w:val="single"/>
      <w:lang w:eastAsia="cs-CZ"/>
    </w:rPr>
  </w:style>
  <w:style w:type="character" w:customStyle="1" w:styleId="Zkladntext2Char">
    <w:name w:val="Základní text 2 Char"/>
    <w:basedOn w:val="Standardnpsmoodstavce"/>
    <w:link w:val="Zkladntext2"/>
    <w:rsid w:val="00994CEF"/>
    <w:rPr>
      <w:rFonts w:ascii="Times New Roman" w:eastAsia="Times New Roman" w:hAnsi="Times New Roman" w:cs="Times New Roman"/>
      <w:b/>
      <w:i/>
      <w:sz w:val="32"/>
      <w:szCs w:val="20"/>
      <w:u w:val="single"/>
      <w:lang w:eastAsia="cs-CZ"/>
    </w:rPr>
  </w:style>
  <w:style w:type="paragraph" w:styleId="Normlnweb">
    <w:name w:val="Normal (Web)"/>
    <w:basedOn w:val="Normln"/>
    <w:uiPriority w:val="99"/>
    <w:rsid w:val="00994CEF"/>
    <w:pPr>
      <w:spacing w:before="100" w:after="100" w:line="240" w:lineRule="auto"/>
    </w:pPr>
    <w:rPr>
      <w:rFonts w:ascii="Times New Roman" w:eastAsia="Times New Roman" w:hAnsi="Times New Roman" w:cs="Times New Roman"/>
      <w:sz w:val="24"/>
      <w:szCs w:val="20"/>
      <w:lang w:eastAsia="cs-CZ"/>
    </w:rPr>
  </w:style>
  <w:style w:type="paragraph" w:styleId="Zkladntextodsazen2">
    <w:name w:val="Body Text Indent 2"/>
    <w:basedOn w:val="Normln"/>
    <w:link w:val="Zkladntextodsazen2Char"/>
    <w:rsid w:val="00994CEF"/>
    <w:pPr>
      <w:spacing w:before="100" w:after="100" w:line="240" w:lineRule="auto"/>
      <w:ind w:left="360"/>
    </w:pPr>
    <w:rPr>
      <w:rFonts w:ascii="Times New Roman" w:eastAsia="Times New Roman" w:hAnsi="Times New Roman" w:cs="Times New Roman"/>
      <w:i/>
      <w:sz w:val="24"/>
      <w:szCs w:val="20"/>
      <w:lang w:eastAsia="cs-CZ"/>
    </w:rPr>
  </w:style>
  <w:style w:type="character" w:customStyle="1" w:styleId="Zkladntextodsazen2Char">
    <w:name w:val="Základní text odsazený 2 Char"/>
    <w:basedOn w:val="Standardnpsmoodstavce"/>
    <w:link w:val="Zkladntextodsazen2"/>
    <w:rsid w:val="00994CEF"/>
    <w:rPr>
      <w:rFonts w:ascii="Times New Roman" w:eastAsia="Times New Roman" w:hAnsi="Times New Roman" w:cs="Times New Roman"/>
      <w:i/>
      <w:sz w:val="24"/>
      <w:szCs w:val="20"/>
      <w:lang w:eastAsia="cs-CZ"/>
    </w:rPr>
  </w:style>
  <w:style w:type="paragraph" w:styleId="Zkladntext3">
    <w:name w:val="Body Text 3"/>
    <w:basedOn w:val="Normln"/>
    <w:link w:val="Zkladntext3Char"/>
    <w:rsid w:val="00994CEF"/>
    <w:pPr>
      <w:spacing w:after="0" w:line="240" w:lineRule="auto"/>
    </w:pPr>
    <w:rPr>
      <w:rFonts w:ascii="Times New Roman" w:eastAsia="Times New Roman" w:hAnsi="Times New Roman" w:cs="Times New Roman"/>
      <w:b/>
      <w:i/>
      <w:sz w:val="28"/>
      <w:szCs w:val="20"/>
      <w:u w:val="single"/>
      <w:lang w:eastAsia="cs-CZ"/>
    </w:rPr>
  </w:style>
  <w:style w:type="character" w:customStyle="1" w:styleId="Zkladntext3Char">
    <w:name w:val="Základní text 3 Char"/>
    <w:basedOn w:val="Standardnpsmoodstavce"/>
    <w:link w:val="Zkladntext3"/>
    <w:rsid w:val="00994CEF"/>
    <w:rPr>
      <w:rFonts w:ascii="Times New Roman" w:eastAsia="Times New Roman" w:hAnsi="Times New Roman" w:cs="Times New Roman"/>
      <w:b/>
      <w:i/>
      <w:sz w:val="28"/>
      <w:szCs w:val="20"/>
      <w:u w:val="single"/>
      <w:lang w:eastAsia="cs-CZ"/>
    </w:rPr>
  </w:style>
  <w:style w:type="paragraph" w:customStyle="1" w:styleId="nadpiskapitoly">
    <w:name w:val="nadpis kapitoly"/>
    <w:basedOn w:val="zkladntext0"/>
    <w:rsid w:val="00994CEF"/>
    <w:pPr>
      <w:tabs>
        <w:tab w:val="left" w:pos="380"/>
      </w:tabs>
      <w:spacing w:after="340" w:line="288" w:lineRule="auto"/>
    </w:pPr>
    <w:rPr>
      <w:b/>
      <w:sz w:val="36"/>
    </w:rPr>
  </w:style>
  <w:style w:type="paragraph" w:styleId="Zkladntextodsazen3">
    <w:name w:val="Body Text Indent 3"/>
    <w:basedOn w:val="Normln"/>
    <w:link w:val="Zkladntextodsazen3Char"/>
    <w:rsid w:val="00994CEF"/>
    <w:pPr>
      <w:spacing w:after="0" w:line="240" w:lineRule="auto"/>
      <w:ind w:firstLine="708"/>
      <w:jc w:val="both"/>
    </w:pPr>
    <w:rPr>
      <w:rFonts w:ascii="Times New Roman" w:eastAsia="Times New Roman" w:hAnsi="Times New Roman" w:cs="Times New Roman"/>
      <w:i/>
      <w:sz w:val="20"/>
      <w:szCs w:val="20"/>
      <w:lang w:eastAsia="cs-CZ"/>
    </w:rPr>
  </w:style>
  <w:style w:type="character" w:customStyle="1" w:styleId="Zkladntextodsazen3Char">
    <w:name w:val="Základní text odsazený 3 Char"/>
    <w:basedOn w:val="Standardnpsmoodstavce"/>
    <w:link w:val="Zkladntextodsazen3"/>
    <w:rsid w:val="00994CEF"/>
    <w:rPr>
      <w:rFonts w:ascii="Times New Roman" w:eastAsia="Times New Roman" w:hAnsi="Times New Roman" w:cs="Times New Roman"/>
      <w:i/>
      <w:sz w:val="20"/>
      <w:szCs w:val="20"/>
      <w:lang w:eastAsia="cs-CZ"/>
    </w:rPr>
  </w:style>
  <w:style w:type="paragraph" w:customStyle="1" w:styleId="ABC">
    <w:name w:val="A) B) C)"/>
    <w:basedOn w:val="zkladntext0"/>
    <w:rsid w:val="00994CEF"/>
    <w:pPr>
      <w:spacing w:before="170" w:after="57" w:line="288" w:lineRule="auto"/>
    </w:pPr>
    <w:rPr>
      <w:b/>
      <w:sz w:val="28"/>
    </w:rPr>
  </w:style>
  <w:style w:type="paragraph" w:customStyle="1" w:styleId="odrazky-delsi">
    <w:name w:val="odrazky-delsi"/>
    <w:basedOn w:val="Normln"/>
    <w:rsid w:val="00994CEF"/>
    <w:pPr>
      <w:tabs>
        <w:tab w:val="left" w:pos="660"/>
      </w:tabs>
      <w:spacing w:after="34" w:line="240" w:lineRule="auto"/>
      <w:ind w:left="595" w:hanging="215"/>
      <w:jc w:val="both"/>
    </w:pPr>
    <w:rPr>
      <w:rFonts w:ascii="Times New Roman" w:eastAsia="Times New Roman" w:hAnsi="Times New Roman" w:cs="Times New Roman"/>
      <w:color w:val="000000"/>
      <w:sz w:val="24"/>
      <w:szCs w:val="20"/>
      <w:lang w:eastAsia="cs-CZ"/>
    </w:rPr>
  </w:style>
  <w:style w:type="paragraph" w:customStyle="1" w:styleId="rocnik">
    <w:name w:val="rocnik"/>
    <w:basedOn w:val="zkladntext0"/>
    <w:rsid w:val="00994CEF"/>
    <w:pPr>
      <w:spacing w:before="170" w:after="57" w:line="288" w:lineRule="auto"/>
    </w:pPr>
    <w:rPr>
      <w:b/>
      <w:i/>
      <w:sz w:val="28"/>
    </w:rPr>
  </w:style>
  <w:style w:type="paragraph" w:customStyle="1" w:styleId="obdobi">
    <w:name w:val="obdobi"/>
    <w:basedOn w:val="zkladntext0"/>
    <w:rsid w:val="00994CEF"/>
    <w:pPr>
      <w:spacing w:before="142" w:after="57" w:line="288" w:lineRule="auto"/>
    </w:pPr>
    <w:rPr>
      <w:b/>
    </w:rPr>
  </w:style>
  <w:style w:type="paragraph" w:customStyle="1" w:styleId="odrazky-tecky-2uroven">
    <w:name w:val="odrazky-tecky-2uroven"/>
    <w:basedOn w:val="odrazky-delsi"/>
    <w:rsid w:val="00994CEF"/>
    <w:pPr>
      <w:tabs>
        <w:tab w:val="left" w:pos="760"/>
      </w:tabs>
      <w:ind w:left="760" w:hanging="170"/>
    </w:pPr>
  </w:style>
  <w:style w:type="character" w:customStyle="1" w:styleId="podtrzene">
    <w:name w:val="podtrzene?"/>
    <w:rsid w:val="00994CEF"/>
    <w:rPr>
      <w:b/>
      <w:u w:val="none"/>
    </w:rPr>
  </w:style>
  <w:style w:type="paragraph" w:customStyle="1" w:styleId="TmaRVPZV">
    <w:name w:val="Téma_RVPZV"/>
    <w:basedOn w:val="Normln"/>
    <w:rsid w:val="00994CEF"/>
    <w:pPr>
      <w:spacing w:before="120" w:after="0" w:line="240" w:lineRule="auto"/>
    </w:pPr>
    <w:rPr>
      <w:rFonts w:ascii="Times New Roman" w:eastAsia="Times New Roman" w:hAnsi="Times New Roman" w:cs="Times New Roman"/>
      <w:b/>
      <w:i/>
      <w:caps/>
      <w:szCs w:val="20"/>
      <w:lang w:eastAsia="cs-CZ"/>
    </w:rPr>
  </w:style>
  <w:style w:type="paragraph" w:customStyle="1" w:styleId="TextodkrajeRVPZV">
    <w:name w:val="Text_od kraje_RVPZV"/>
    <w:basedOn w:val="Normln"/>
    <w:rsid w:val="00994CEF"/>
    <w:pPr>
      <w:spacing w:before="60" w:after="0" w:line="240" w:lineRule="auto"/>
      <w:jc w:val="both"/>
    </w:pPr>
    <w:rPr>
      <w:rFonts w:ascii="Times New Roman" w:eastAsia="Times New Roman" w:hAnsi="Times New Roman" w:cs="Times New Roman"/>
      <w:i/>
      <w:szCs w:val="20"/>
      <w:lang w:eastAsia="cs-CZ"/>
    </w:rPr>
  </w:style>
  <w:style w:type="paragraph" w:customStyle="1" w:styleId="Styl11bTuenKurzvaVpravo02cmPoed1b">
    <w:name w:val="Styl 11 b. Tuené Kurzíva Vpravo:  02 cm Poed:  1 b."/>
    <w:basedOn w:val="Normln"/>
    <w:rsid w:val="00994CEF"/>
    <w:pPr>
      <w:tabs>
        <w:tab w:val="left" w:pos="567"/>
      </w:tabs>
      <w:spacing w:before="20" w:after="0" w:line="240" w:lineRule="auto"/>
      <w:ind w:left="567" w:right="113" w:hanging="397"/>
    </w:pPr>
    <w:rPr>
      <w:rFonts w:ascii="Times New Roman" w:eastAsia="Times New Roman" w:hAnsi="Times New Roman" w:cs="Times New Roman"/>
      <w:b/>
      <w:i/>
      <w:szCs w:val="20"/>
      <w:lang w:eastAsia="cs-CZ"/>
    </w:rPr>
  </w:style>
  <w:style w:type="paragraph" w:customStyle="1" w:styleId="vyueovacpoedmit">
    <w:name w:val="vyueovací poedmit"/>
    <w:basedOn w:val="zkladntext0"/>
    <w:rsid w:val="00994CEF"/>
    <w:pPr>
      <w:spacing w:before="113" w:after="113" w:line="288" w:lineRule="auto"/>
      <w:jc w:val="center"/>
    </w:pPr>
    <w:rPr>
      <w:b/>
      <w:sz w:val="32"/>
    </w:rPr>
  </w:style>
  <w:style w:type="paragraph" w:customStyle="1" w:styleId="vzdilvacoblast">
    <w:name w:val="vzdilávací oblast"/>
    <w:basedOn w:val="vyueovacpoedmit"/>
    <w:rsid w:val="00994CEF"/>
    <w:rPr>
      <w:caps/>
    </w:rPr>
  </w:style>
  <w:style w:type="paragraph" w:customStyle="1" w:styleId="Normlnweb1">
    <w:name w:val="Normální (web)1"/>
    <w:basedOn w:val="Normln"/>
    <w:rsid w:val="00994CEF"/>
    <w:pPr>
      <w:spacing w:before="100" w:after="100" w:line="240" w:lineRule="auto"/>
    </w:pPr>
    <w:rPr>
      <w:rFonts w:ascii="Times New Roman" w:eastAsia="Times New Roman" w:hAnsi="Times New Roman" w:cs="Times New Roman"/>
      <w:sz w:val="24"/>
      <w:szCs w:val="20"/>
      <w:lang w:eastAsia="cs-CZ"/>
    </w:rPr>
  </w:style>
  <w:style w:type="paragraph" w:styleId="Nzev">
    <w:name w:val="Title"/>
    <w:basedOn w:val="Normln"/>
    <w:link w:val="NzevChar"/>
    <w:qFormat/>
    <w:rsid w:val="00994CEF"/>
    <w:pPr>
      <w:spacing w:after="0" w:line="240" w:lineRule="auto"/>
      <w:jc w:val="center"/>
    </w:pPr>
    <w:rPr>
      <w:rFonts w:ascii="Times New Roman" w:eastAsia="Times New Roman" w:hAnsi="Times New Roman" w:cs="Times New Roman"/>
      <w:i/>
      <w:sz w:val="36"/>
      <w:szCs w:val="20"/>
      <w:u w:val="single"/>
      <w:lang w:eastAsia="cs-CZ"/>
    </w:rPr>
  </w:style>
  <w:style w:type="character" w:customStyle="1" w:styleId="NzevChar">
    <w:name w:val="Název Char"/>
    <w:basedOn w:val="Standardnpsmoodstavce"/>
    <w:link w:val="Nzev"/>
    <w:rsid w:val="00994CEF"/>
    <w:rPr>
      <w:rFonts w:ascii="Times New Roman" w:eastAsia="Times New Roman" w:hAnsi="Times New Roman" w:cs="Times New Roman"/>
      <w:i/>
      <w:sz w:val="36"/>
      <w:szCs w:val="20"/>
      <w:u w:val="single"/>
      <w:lang w:eastAsia="cs-CZ"/>
    </w:rPr>
  </w:style>
  <w:style w:type="paragraph" w:customStyle="1" w:styleId="styl11btunkurzvavpravo02cmped1b0">
    <w:name w:val="styl11btunkurzvavpravo02cmped1b"/>
    <w:basedOn w:val="Normln"/>
    <w:rsid w:val="00994CEF"/>
    <w:pPr>
      <w:spacing w:before="100" w:after="100" w:line="240" w:lineRule="auto"/>
    </w:pPr>
    <w:rPr>
      <w:rFonts w:ascii="Times New Roman" w:eastAsia="Times New Roman" w:hAnsi="Times New Roman" w:cs="Times New Roman"/>
      <w:sz w:val="24"/>
      <w:szCs w:val="20"/>
      <w:lang w:eastAsia="cs-CZ"/>
    </w:rPr>
  </w:style>
  <w:style w:type="character" w:styleId="Siln">
    <w:name w:val="Strong"/>
    <w:uiPriority w:val="22"/>
    <w:qFormat/>
    <w:rsid w:val="00994CEF"/>
    <w:rPr>
      <w:b/>
    </w:rPr>
  </w:style>
  <w:style w:type="character" w:styleId="Zdraznn">
    <w:name w:val="Emphasis"/>
    <w:qFormat/>
    <w:rsid w:val="00994CEF"/>
    <w:rPr>
      <w:i/>
    </w:rPr>
  </w:style>
  <w:style w:type="paragraph" w:customStyle="1" w:styleId="nadpisek1">
    <w:name w:val="nadpisek1"/>
    <w:basedOn w:val="nadpisek"/>
    <w:rsid w:val="00994CEF"/>
    <w:pPr>
      <w:spacing w:before="85" w:after="57" w:line="288" w:lineRule="auto"/>
    </w:pPr>
  </w:style>
  <w:style w:type="paragraph" w:customStyle="1" w:styleId="StylTextodkrajeRVPZVCharnenKurzva">
    <w:name w:val="Styl Text_od kraje_RVPZV Char + není Kurzíva"/>
    <w:basedOn w:val="Normln"/>
    <w:rsid w:val="00994CEF"/>
    <w:pPr>
      <w:spacing w:before="60" w:after="0" w:line="240" w:lineRule="auto"/>
      <w:jc w:val="both"/>
    </w:pPr>
    <w:rPr>
      <w:rFonts w:ascii="Times New Roman" w:eastAsia="Times New Roman" w:hAnsi="Times New Roman" w:cs="Times New Roman"/>
      <w:szCs w:val="20"/>
      <w:lang w:eastAsia="cs-CZ"/>
    </w:rPr>
  </w:style>
  <w:style w:type="paragraph" w:styleId="Podnadpis">
    <w:name w:val="Subtitle"/>
    <w:basedOn w:val="Normln"/>
    <w:link w:val="PodnadpisChar"/>
    <w:qFormat/>
    <w:rsid w:val="00994CEF"/>
    <w:pPr>
      <w:widowControl w:val="0"/>
      <w:tabs>
        <w:tab w:val="left" w:pos="567"/>
      </w:tabs>
      <w:suppressAutoHyphens/>
      <w:spacing w:after="0" w:line="240" w:lineRule="atLeast"/>
      <w:jc w:val="center"/>
    </w:pPr>
    <w:rPr>
      <w:rFonts w:ascii="Times New Roman" w:eastAsia="Times New Roman" w:hAnsi="Times New Roman" w:cs="Times New Roman"/>
      <w:bCs/>
      <w:i/>
      <w:iCs/>
      <w:sz w:val="36"/>
      <w:szCs w:val="20"/>
      <w:u w:val="single"/>
      <w:lang w:eastAsia="cs-CZ"/>
    </w:rPr>
  </w:style>
  <w:style w:type="character" w:customStyle="1" w:styleId="PodnadpisChar">
    <w:name w:val="Podnadpis Char"/>
    <w:basedOn w:val="Standardnpsmoodstavce"/>
    <w:link w:val="Podnadpis"/>
    <w:rsid w:val="00994CEF"/>
    <w:rPr>
      <w:rFonts w:ascii="Times New Roman" w:eastAsia="Times New Roman" w:hAnsi="Times New Roman" w:cs="Times New Roman"/>
      <w:bCs/>
      <w:i/>
      <w:iCs/>
      <w:sz w:val="36"/>
      <w:szCs w:val="20"/>
      <w:u w:val="single"/>
      <w:lang w:eastAsia="cs-CZ"/>
    </w:rPr>
  </w:style>
  <w:style w:type="paragraph" w:styleId="Rozloendokumentu">
    <w:name w:val="Document Map"/>
    <w:basedOn w:val="Normln"/>
    <w:link w:val="RozloendokumentuChar"/>
    <w:semiHidden/>
    <w:rsid w:val="00994CEF"/>
    <w:pPr>
      <w:shd w:val="clear" w:color="auto" w:fill="000080"/>
      <w:spacing w:after="0" w:line="240" w:lineRule="auto"/>
    </w:pPr>
    <w:rPr>
      <w:rFonts w:ascii="Tahoma" w:eastAsia="Times New Roman" w:hAnsi="Tahoma" w:cs="Minion Pro"/>
      <w:sz w:val="20"/>
      <w:szCs w:val="20"/>
      <w:lang w:eastAsia="cs-CZ"/>
    </w:rPr>
  </w:style>
  <w:style w:type="character" w:customStyle="1" w:styleId="RozloendokumentuChar">
    <w:name w:val="Rozložení dokumentu Char"/>
    <w:basedOn w:val="Standardnpsmoodstavce"/>
    <w:link w:val="Rozloendokumentu"/>
    <w:semiHidden/>
    <w:rsid w:val="00994CEF"/>
    <w:rPr>
      <w:rFonts w:ascii="Tahoma" w:eastAsia="Times New Roman" w:hAnsi="Tahoma" w:cs="Minion Pro"/>
      <w:sz w:val="20"/>
      <w:szCs w:val="20"/>
      <w:shd w:val="clear" w:color="auto" w:fill="000080"/>
      <w:lang w:eastAsia="cs-CZ"/>
    </w:rPr>
  </w:style>
  <w:style w:type="paragraph" w:customStyle="1" w:styleId="DefinitionTerm">
    <w:name w:val="Definition Term"/>
    <w:basedOn w:val="Normln"/>
    <w:next w:val="Normln"/>
    <w:rsid w:val="00994CEF"/>
    <w:pPr>
      <w:widowControl w:val="0"/>
      <w:spacing w:after="0" w:line="240" w:lineRule="auto"/>
    </w:pPr>
    <w:rPr>
      <w:rFonts w:ascii="Times New Roman" w:eastAsia="Times New Roman" w:hAnsi="Times New Roman" w:cs="Times New Roman"/>
      <w:sz w:val="24"/>
      <w:szCs w:val="20"/>
      <w:lang w:eastAsia="cs-CZ"/>
    </w:rPr>
  </w:style>
  <w:style w:type="paragraph" w:styleId="Odstavecseseznamem">
    <w:name w:val="List Paragraph"/>
    <w:basedOn w:val="Normln"/>
    <w:uiPriority w:val="34"/>
    <w:qFormat/>
    <w:rsid w:val="00994CEF"/>
    <w:pPr>
      <w:spacing w:after="0" w:line="240" w:lineRule="auto"/>
      <w:ind w:left="708"/>
    </w:pPr>
    <w:rPr>
      <w:rFonts w:ascii="Times New Roman" w:eastAsia="Times New Roman" w:hAnsi="Times New Roman" w:cs="Times New Roman"/>
      <w:sz w:val="20"/>
      <w:szCs w:val="20"/>
      <w:lang w:eastAsia="cs-CZ"/>
    </w:rPr>
  </w:style>
  <w:style w:type="paragraph" w:customStyle="1" w:styleId="Uivo">
    <w:name w:val="Učivo"/>
    <w:basedOn w:val="Normln"/>
    <w:link w:val="UivoChar"/>
    <w:rsid w:val="00994CEF"/>
    <w:pPr>
      <w:tabs>
        <w:tab w:val="left" w:pos="567"/>
      </w:tabs>
      <w:autoSpaceDE w:val="0"/>
      <w:autoSpaceDN w:val="0"/>
      <w:spacing w:before="20" w:after="0" w:line="240" w:lineRule="auto"/>
      <w:ind w:right="113"/>
      <w:jc w:val="both"/>
    </w:pPr>
    <w:rPr>
      <w:rFonts w:ascii="Calibri" w:eastAsia="Times New Roman" w:hAnsi="Calibri" w:cs="Times New Roman"/>
      <w:lang w:eastAsia="cs-CZ"/>
    </w:rPr>
  </w:style>
  <w:style w:type="paragraph" w:customStyle="1" w:styleId="Text">
    <w:name w:val="Text"/>
    <w:basedOn w:val="Normln"/>
    <w:rsid w:val="00994CEF"/>
    <w:pPr>
      <w:spacing w:before="120" w:after="0" w:line="240" w:lineRule="auto"/>
      <w:ind w:firstLine="851"/>
      <w:jc w:val="both"/>
    </w:pPr>
    <w:rPr>
      <w:rFonts w:ascii="Calibri" w:eastAsia="Times New Roman" w:hAnsi="Calibri" w:cs="Times New Roman"/>
      <w:sz w:val="24"/>
      <w:szCs w:val="20"/>
      <w:lang w:eastAsia="cs-CZ"/>
    </w:rPr>
  </w:style>
  <w:style w:type="paragraph" w:customStyle="1" w:styleId="Vstup">
    <w:name w:val="Výstup"/>
    <w:basedOn w:val="Normln"/>
    <w:rsid w:val="00994CEF"/>
    <w:pPr>
      <w:tabs>
        <w:tab w:val="num" w:pos="360"/>
      </w:tabs>
      <w:spacing w:before="20" w:after="0" w:line="240" w:lineRule="auto"/>
      <w:ind w:right="113"/>
      <w:jc w:val="both"/>
    </w:pPr>
    <w:rPr>
      <w:rFonts w:ascii="Calibri" w:eastAsia="Times New Roman" w:hAnsi="Calibri" w:cs="Times New Roman"/>
      <w:b/>
      <w:bCs/>
      <w:i/>
      <w:iCs/>
      <w:lang w:eastAsia="cs-CZ"/>
    </w:rPr>
  </w:style>
  <w:style w:type="character" w:customStyle="1" w:styleId="CharChar2">
    <w:name w:val="Char Char2"/>
    <w:locked/>
    <w:rsid w:val="00994CEF"/>
    <w:rPr>
      <w:i/>
      <w:sz w:val="24"/>
      <w:lang w:val="cs-CZ" w:eastAsia="cs-CZ" w:bidi="ar-SA"/>
    </w:rPr>
  </w:style>
  <w:style w:type="paragraph" w:customStyle="1" w:styleId="Default">
    <w:name w:val="Default"/>
    <w:rsid w:val="00994CEF"/>
    <w:pPr>
      <w:widowControl w:val="0"/>
      <w:autoSpaceDE w:val="0"/>
      <w:autoSpaceDN w:val="0"/>
      <w:adjustRightInd w:val="0"/>
      <w:spacing w:after="0" w:line="240" w:lineRule="auto"/>
    </w:pPr>
    <w:rPr>
      <w:rFonts w:ascii="Times" w:eastAsia="Times New Roman" w:hAnsi="Times" w:cs="Times"/>
      <w:color w:val="000000"/>
      <w:sz w:val="24"/>
      <w:szCs w:val="24"/>
      <w:lang w:val="en-US"/>
    </w:rPr>
  </w:style>
  <w:style w:type="paragraph" w:customStyle="1" w:styleId="Odstavecseseznamem1">
    <w:name w:val="Odstavec se seznamem1"/>
    <w:basedOn w:val="Normln"/>
    <w:rsid w:val="00994CEF"/>
    <w:pPr>
      <w:spacing w:after="0" w:line="240" w:lineRule="auto"/>
      <w:ind w:left="720"/>
      <w:contextualSpacing/>
    </w:pPr>
    <w:rPr>
      <w:rFonts w:ascii="Times New Roman" w:eastAsia="Times New Roman" w:hAnsi="Times New Roman" w:cs="Times New Roman"/>
      <w:sz w:val="24"/>
      <w:szCs w:val="24"/>
      <w:lang w:eastAsia="cs-CZ"/>
    </w:rPr>
  </w:style>
  <w:style w:type="paragraph" w:customStyle="1" w:styleId="msonormalcxspmiddle">
    <w:name w:val="msonormalcxspmiddle"/>
    <w:basedOn w:val="Normln"/>
    <w:rsid w:val="00994CEF"/>
    <w:pPr>
      <w:spacing w:before="100" w:beforeAutospacing="1" w:after="100" w:afterAutospacing="1" w:line="240" w:lineRule="auto"/>
    </w:pPr>
    <w:rPr>
      <w:rFonts w:ascii="Times New Roman" w:eastAsia="Times New Roman" w:hAnsi="Times New Roman" w:cs="Times New Roman"/>
      <w:sz w:val="24"/>
      <w:szCs w:val="24"/>
      <w:lang w:eastAsia="cs-CZ"/>
    </w:rPr>
  </w:style>
  <w:style w:type="paragraph" w:customStyle="1" w:styleId="Psmeno">
    <w:name w:val="Písmeno"/>
    <w:basedOn w:val="Normln"/>
    <w:rsid w:val="00994CEF"/>
    <w:pPr>
      <w:keepNext/>
      <w:tabs>
        <w:tab w:val="left" w:pos="709"/>
      </w:tabs>
      <w:overflowPunct w:val="0"/>
      <w:autoSpaceDE w:val="0"/>
      <w:autoSpaceDN w:val="0"/>
      <w:adjustRightInd w:val="0"/>
      <w:spacing w:after="0" w:line="200" w:lineRule="atLeast"/>
      <w:ind w:left="624" w:hanging="340"/>
      <w:jc w:val="both"/>
    </w:pPr>
    <w:rPr>
      <w:rFonts w:ascii="Arial" w:eastAsia="Times New Roman" w:hAnsi="Arial" w:cs="Times New Roman"/>
      <w:sz w:val="16"/>
      <w:szCs w:val="20"/>
      <w:lang w:eastAsia="cs-CZ"/>
    </w:rPr>
  </w:style>
  <w:style w:type="character" w:customStyle="1" w:styleId="FontStyle16">
    <w:name w:val="Font Style16"/>
    <w:rsid w:val="00994CEF"/>
    <w:rPr>
      <w:rFonts w:ascii="Times New Roman" w:hAnsi="Times New Roman" w:cs="Times New Roman" w:hint="default"/>
      <w:sz w:val="22"/>
    </w:rPr>
  </w:style>
  <w:style w:type="character" w:customStyle="1" w:styleId="FontStyle14">
    <w:name w:val="Font Style14"/>
    <w:rsid w:val="00994CEF"/>
    <w:rPr>
      <w:rFonts w:ascii="Arial" w:hAnsi="Arial" w:cs="Arial" w:hint="default"/>
      <w:sz w:val="22"/>
    </w:rPr>
  </w:style>
  <w:style w:type="character" w:customStyle="1" w:styleId="ucivoChar">
    <w:name w:val="ucivo Char"/>
    <w:link w:val="ucivo"/>
    <w:locked/>
    <w:rsid w:val="00994CEF"/>
    <w:rPr>
      <w:b/>
      <w:bCs/>
      <w:lang w:eastAsia="cs-CZ"/>
    </w:rPr>
  </w:style>
  <w:style w:type="paragraph" w:customStyle="1" w:styleId="ucivo">
    <w:name w:val="ucivo"/>
    <w:basedOn w:val="Normln"/>
    <w:link w:val="ucivoChar"/>
    <w:rsid w:val="00994CEF"/>
    <w:pPr>
      <w:tabs>
        <w:tab w:val="left" w:pos="567"/>
      </w:tabs>
      <w:spacing w:before="120" w:after="0" w:line="240" w:lineRule="auto"/>
    </w:pPr>
    <w:rPr>
      <w:b/>
      <w:bCs/>
      <w:lang w:eastAsia="cs-CZ"/>
    </w:rPr>
  </w:style>
  <w:style w:type="paragraph" w:customStyle="1" w:styleId="tabzak">
    <w:name w:val="tab zak"/>
    <w:basedOn w:val="Normln"/>
    <w:rsid w:val="00994CEF"/>
    <w:pPr>
      <w:spacing w:before="60" w:after="0" w:line="240" w:lineRule="auto"/>
      <w:ind w:left="57"/>
      <w:jc w:val="both"/>
    </w:pPr>
    <w:rPr>
      <w:rFonts w:ascii="Times New Roman" w:eastAsia="Times New Roman" w:hAnsi="Times New Roman" w:cs="Times New Roman"/>
      <w:lang w:eastAsia="cs-CZ"/>
    </w:rPr>
  </w:style>
  <w:style w:type="character" w:customStyle="1" w:styleId="Styl11bTunKurzvaVpravo02cmPed1bChar">
    <w:name w:val="Styl 11 b. Tučné Kurzíva Vpravo:  02 cm Před:  1 b. Char"/>
    <w:link w:val="Styl11bTunKurzvaVpravo02cmPed1b"/>
    <w:locked/>
    <w:rsid w:val="00994CEF"/>
    <w:rPr>
      <w:b/>
      <w:bCs/>
      <w:i/>
      <w:iCs/>
      <w:lang w:eastAsia="cs-CZ"/>
    </w:rPr>
  </w:style>
  <w:style w:type="paragraph" w:customStyle="1" w:styleId="Styl11bTunKurzvaVpravo02cmPed1b">
    <w:name w:val="Styl 11 b. Tučné Kurzíva Vpravo:  02 cm Před:  1 b."/>
    <w:basedOn w:val="Normln"/>
    <w:link w:val="Styl11bTunKurzvaVpravo02cmPed1bChar"/>
    <w:rsid w:val="00994CEF"/>
    <w:pPr>
      <w:numPr>
        <w:numId w:val="89"/>
      </w:numPr>
      <w:autoSpaceDE w:val="0"/>
      <w:autoSpaceDN w:val="0"/>
      <w:spacing w:before="20" w:after="0" w:line="240" w:lineRule="auto"/>
      <w:ind w:right="113"/>
    </w:pPr>
    <w:rPr>
      <w:b/>
      <w:bCs/>
      <w:i/>
      <w:iCs/>
      <w:lang w:eastAsia="cs-CZ"/>
    </w:rPr>
  </w:style>
  <w:style w:type="character" w:customStyle="1" w:styleId="UivoChar">
    <w:name w:val="Učivo Char"/>
    <w:link w:val="Uivo"/>
    <w:locked/>
    <w:rsid w:val="00994CEF"/>
    <w:rPr>
      <w:rFonts w:ascii="Calibri" w:eastAsia="Times New Roman" w:hAnsi="Calibri" w:cs="Times New Roman"/>
      <w:lang w:eastAsia="cs-CZ"/>
    </w:rPr>
  </w:style>
  <w:style w:type="character" w:customStyle="1" w:styleId="tabhlavniChar">
    <w:name w:val="tab hlavni Char"/>
    <w:link w:val="tabhlavni"/>
    <w:locked/>
    <w:rsid w:val="00994CEF"/>
    <w:rPr>
      <w:b/>
      <w:bCs/>
      <w:i/>
      <w:iCs/>
      <w:caps/>
      <w:lang w:eastAsia="cs-CZ"/>
    </w:rPr>
  </w:style>
  <w:style w:type="paragraph" w:customStyle="1" w:styleId="tabhlavni">
    <w:name w:val="tab hlavni"/>
    <w:basedOn w:val="Normln"/>
    <w:link w:val="tabhlavniChar"/>
    <w:rsid w:val="00994CEF"/>
    <w:pPr>
      <w:autoSpaceDE w:val="0"/>
      <w:autoSpaceDN w:val="0"/>
      <w:spacing w:before="120" w:after="0" w:line="240" w:lineRule="auto"/>
      <w:ind w:left="57"/>
    </w:pPr>
    <w:rPr>
      <w:b/>
      <w:bCs/>
      <w:i/>
      <w:iCs/>
      <w:caps/>
      <w:lang w:eastAsia="cs-CZ"/>
    </w:rPr>
  </w:style>
  <w:style w:type="paragraph" w:customStyle="1" w:styleId="StylStyl11bTunKurzvaVpravo02cmPed1bZa3">
    <w:name w:val="Styl Styl 11 b. Tučné Kurzíva Vpravo:  02 cm Před:  1 b. + Za:  3 ..."/>
    <w:basedOn w:val="Styl11bTunKurzvaVpravo02cmPed1b"/>
    <w:rsid w:val="00994CEF"/>
    <w:pPr>
      <w:spacing w:after="120"/>
    </w:pPr>
    <w:rPr>
      <w:szCs w:val="20"/>
    </w:rPr>
  </w:style>
  <w:style w:type="paragraph" w:customStyle="1" w:styleId="tabov">
    <w:name w:val="tab ov"/>
    <w:basedOn w:val="ucivo"/>
    <w:link w:val="tabovChar"/>
    <w:rsid w:val="00994CEF"/>
    <w:pPr>
      <w:spacing w:before="60"/>
      <w:ind w:left="57"/>
    </w:pPr>
  </w:style>
  <w:style w:type="character" w:customStyle="1" w:styleId="tabovChar">
    <w:name w:val="tab ov Char"/>
    <w:link w:val="tabov"/>
    <w:locked/>
    <w:rsid w:val="00994CEF"/>
    <w:rPr>
      <w:b/>
      <w:bCs/>
      <w:lang w:eastAsia="cs-CZ"/>
    </w:rPr>
  </w:style>
  <w:style w:type="character" w:customStyle="1" w:styleId="CharChar3">
    <w:name w:val="Char Char3"/>
    <w:locked/>
    <w:rsid w:val="00994CEF"/>
    <w:rPr>
      <w:b/>
      <w:i/>
      <w:lang w:val="cs-CZ" w:eastAsia="cs-CZ" w:bidi="ar-SA"/>
    </w:rPr>
  </w:style>
  <w:style w:type="character" w:customStyle="1" w:styleId="CharChar1">
    <w:name w:val="Char Char1"/>
    <w:locked/>
    <w:rsid w:val="00994CEF"/>
    <w:rPr>
      <w:i/>
      <w:sz w:val="36"/>
      <w:u w:val="single"/>
      <w:lang w:val="cs-CZ" w:eastAsia="cs-CZ" w:bidi="ar-SA"/>
    </w:rPr>
  </w:style>
  <w:style w:type="character" w:customStyle="1" w:styleId="CharChar">
    <w:name w:val="Char Char"/>
    <w:locked/>
    <w:rsid w:val="00994CEF"/>
    <w:rPr>
      <w:i/>
      <w:sz w:val="36"/>
      <w:u w:val="single"/>
      <w:lang w:val="cs-CZ" w:eastAsia="cs-CZ" w:bidi="ar-SA"/>
    </w:rPr>
  </w:style>
  <w:style w:type="paragraph" w:styleId="Zhlav">
    <w:name w:val="header"/>
    <w:basedOn w:val="Normln"/>
    <w:link w:val="ZhlavChar"/>
    <w:rsid w:val="00994CEF"/>
    <w:pPr>
      <w:tabs>
        <w:tab w:val="center" w:pos="4536"/>
        <w:tab w:val="right" w:pos="9072"/>
      </w:tabs>
      <w:spacing w:after="0" w:line="240" w:lineRule="auto"/>
    </w:pPr>
    <w:rPr>
      <w:rFonts w:ascii="Times New Roman" w:eastAsia="Times New Roman" w:hAnsi="Times New Roman" w:cs="Times New Roman"/>
      <w:sz w:val="20"/>
      <w:szCs w:val="20"/>
      <w:lang w:eastAsia="cs-CZ"/>
    </w:rPr>
  </w:style>
  <w:style w:type="character" w:customStyle="1" w:styleId="ZhlavChar">
    <w:name w:val="Záhlaví Char"/>
    <w:basedOn w:val="Standardnpsmoodstavce"/>
    <w:link w:val="Zhlav"/>
    <w:rsid w:val="00994CEF"/>
    <w:rPr>
      <w:rFonts w:ascii="Times New Roman" w:eastAsia="Times New Roman" w:hAnsi="Times New Roman" w:cs="Times New Roman"/>
      <w:sz w:val="20"/>
      <w:szCs w:val="20"/>
      <w:lang w:eastAsia="cs-CZ"/>
    </w:rPr>
  </w:style>
  <w:style w:type="paragraph" w:styleId="Textbubliny">
    <w:name w:val="Balloon Text"/>
    <w:basedOn w:val="Normln"/>
    <w:link w:val="TextbublinyChar"/>
    <w:uiPriority w:val="99"/>
    <w:semiHidden/>
    <w:unhideWhenUsed/>
    <w:rsid w:val="00994CEF"/>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994CEF"/>
    <w:rPr>
      <w:rFonts w:ascii="Tahoma" w:hAnsi="Tahoma" w:cs="Tahoma"/>
      <w:sz w:val="16"/>
      <w:szCs w:val="16"/>
    </w:rPr>
  </w:style>
  <w:style w:type="numbering" w:customStyle="1" w:styleId="Bezseznamu2">
    <w:name w:val="Bez seznamu2"/>
    <w:next w:val="Bezseznamu"/>
    <w:semiHidden/>
    <w:rsid w:val="00930562"/>
  </w:style>
  <w:style w:type="numbering" w:customStyle="1" w:styleId="Bezseznamu3">
    <w:name w:val="Bez seznamu3"/>
    <w:next w:val="Bezseznamu"/>
    <w:semiHidden/>
    <w:rsid w:val="002D1190"/>
  </w:style>
  <w:style w:type="paragraph" w:customStyle="1" w:styleId="Standard">
    <w:name w:val="Standard"/>
    <w:rsid w:val="002A3199"/>
    <w:pPr>
      <w:suppressAutoHyphens/>
      <w:autoSpaceDN w:val="0"/>
      <w:textAlignment w:val="baseline"/>
    </w:pPr>
    <w:rPr>
      <w:rFonts w:ascii="Calibri" w:eastAsia="SimSun" w:hAnsi="Calibri" w:cs="Calibri"/>
      <w:kern w:val="3"/>
    </w:rPr>
  </w:style>
  <w:style w:type="character" w:customStyle="1" w:styleId="apple-tab-span">
    <w:name w:val="apple-tab-span"/>
    <w:basedOn w:val="Standardnpsmoodstavce"/>
    <w:rsid w:val="00E03329"/>
  </w:style>
  <w:style w:type="character" w:styleId="Sledovanodkaz">
    <w:name w:val="FollowedHyperlink"/>
    <w:basedOn w:val="Standardnpsmoodstavce"/>
    <w:uiPriority w:val="99"/>
    <w:semiHidden/>
    <w:unhideWhenUsed/>
    <w:rsid w:val="00E03329"/>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948512">
      <w:bodyDiv w:val="1"/>
      <w:marLeft w:val="0"/>
      <w:marRight w:val="0"/>
      <w:marTop w:val="0"/>
      <w:marBottom w:val="0"/>
      <w:divBdr>
        <w:top w:val="none" w:sz="0" w:space="0" w:color="auto"/>
        <w:left w:val="none" w:sz="0" w:space="0" w:color="auto"/>
        <w:bottom w:val="none" w:sz="0" w:space="0" w:color="auto"/>
        <w:right w:val="none" w:sz="0" w:space="0" w:color="auto"/>
      </w:divBdr>
    </w:div>
    <w:div w:id="27488974">
      <w:bodyDiv w:val="1"/>
      <w:marLeft w:val="0"/>
      <w:marRight w:val="0"/>
      <w:marTop w:val="0"/>
      <w:marBottom w:val="0"/>
      <w:divBdr>
        <w:top w:val="none" w:sz="0" w:space="0" w:color="auto"/>
        <w:left w:val="none" w:sz="0" w:space="0" w:color="auto"/>
        <w:bottom w:val="none" w:sz="0" w:space="0" w:color="auto"/>
        <w:right w:val="none" w:sz="0" w:space="0" w:color="auto"/>
      </w:divBdr>
    </w:div>
    <w:div w:id="32311865">
      <w:bodyDiv w:val="1"/>
      <w:marLeft w:val="0"/>
      <w:marRight w:val="0"/>
      <w:marTop w:val="0"/>
      <w:marBottom w:val="0"/>
      <w:divBdr>
        <w:top w:val="none" w:sz="0" w:space="0" w:color="auto"/>
        <w:left w:val="none" w:sz="0" w:space="0" w:color="auto"/>
        <w:bottom w:val="none" w:sz="0" w:space="0" w:color="auto"/>
        <w:right w:val="none" w:sz="0" w:space="0" w:color="auto"/>
      </w:divBdr>
    </w:div>
    <w:div w:id="45229565">
      <w:bodyDiv w:val="1"/>
      <w:marLeft w:val="0"/>
      <w:marRight w:val="0"/>
      <w:marTop w:val="0"/>
      <w:marBottom w:val="0"/>
      <w:divBdr>
        <w:top w:val="none" w:sz="0" w:space="0" w:color="auto"/>
        <w:left w:val="none" w:sz="0" w:space="0" w:color="auto"/>
        <w:bottom w:val="none" w:sz="0" w:space="0" w:color="auto"/>
        <w:right w:val="none" w:sz="0" w:space="0" w:color="auto"/>
      </w:divBdr>
    </w:div>
    <w:div w:id="84421573">
      <w:bodyDiv w:val="1"/>
      <w:marLeft w:val="0"/>
      <w:marRight w:val="0"/>
      <w:marTop w:val="0"/>
      <w:marBottom w:val="0"/>
      <w:divBdr>
        <w:top w:val="none" w:sz="0" w:space="0" w:color="auto"/>
        <w:left w:val="none" w:sz="0" w:space="0" w:color="auto"/>
        <w:bottom w:val="none" w:sz="0" w:space="0" w:color="auto"/>
        <w:right w:val="none" w:sz="0" w:space="0" w:color="auto"/>
      </w:divBdr>
    </w:div>
    <w:div w:id="95905039">
      <w:bodyDiv w:val="1"/>
      <w:marLeft w:val="0"/>
      <w:marRight w:val="0"/>
      <w:marTop w:val="0"/>
      <w:marBottom w:val="0"/>
      <w:divBdr>
        <w:top w:val="none" w:sz="0" w:space="0" w:color="auto"/>
        <w:left w:val="none" w:sz="0" w:space="0" w:color="auto"/>
        <w:bottom w:val="none" w:sz="0" w:space="0" w:color="auto"/>
        <w:right w:val="none" w:sz="0" w:space="0" w:color="auto"/>
      </w:divBdr>
    </w:div>
    <w:div w:id="107741688">
      <w:bodyDiv w:val="1"/>
      <w:marLeft w:val="0"/>
      <w:marRight w:val="0"/>
      <w:marTop w:val="0"/>
      <w:marBottom w:val="0"/>
      <w:divBdr>
        <w:top w:val="none" w:sz="0" w:space="0" w:color="auto"/>
        <w:left w:val="none" w:sz="0" w:space="0" w:color="auto"/>
        <w:bottom w:val="none" w:sz="0" w:space="0" w:color="auto"/>
        <w:right w:val="none" w:sz="0" w:space="0" w:color="auto"/>
      </w:divBdr>
    </w:div>
    <w:div w:id="231081201">
      <w:bodyDiv w:val="1"/>
      <w:marLeft w:val="0"/>
      <w:marRight w:val="0"/>
      <w:marTop w:val="0"/>
      <w:marBottom w:val="0"/>
      <w:divBdr>
        <w:top w:val="none" w:sz="0" w:space="0" w:color="auto"/>
        <w:left w:val="none" w:sz="0" w:space="0" w:color="auto"/>
        <w:bottom w:val="none" w:sz="0" w:space="0" w:color="auto"/>
        <w:right w:val="none" w:sz="0" w:space="0" w:color="auto"/>
      </w:divBdr>
      <w:divsChild>
        <w:div w:id="1146513783">
          <w:marLeft w:val="0"/>
          <w:marRight w:val="0"/>
          <w:marTop w:val="0"/>
          <w:marBottom w:val="0"/>
          <w:divBdr>
            <w:top w:val="none" w:sz="0" w:space="0" w:color="auto"/>
            <w:left w:val="none" w:sz="0" w:space="0" w:color="auto"/>
            <w:bottom w:val="none" w:sz="0" w:space="0" w:color="auto"/>
            <w:right w:val="none" w:sz="0" w:space="0" w:color="auto"/>
          </w:divBdr>
          <w:divsChild>
            <w:div w:id="754862581">
              <w:marLeft w:val="0"/>
              <w:marRight w:val="0"/>
              <w:marTop w:val="0"/>
              <w:marBottom w:val="0"/>
              <w:divBdr>
                <w:top w:val="none" w:sz="0" w:space="0" w:color="auto"/>
                <w:left w:val="none" w:sz="0" w:space="0" w:color="auto"/>
                <w:bottom w:val="none" w:sz="0" w:space="0" w:color="auto"/>
                <w:right w:val="none" w:sz="0" w:space="0" w:color="auto"/>
              </w:divBdr>
              <w:divsChild>
                <w:div w:id="344946474">
                  <w:marLeft w:val="0"/>
                  <w:marRight w:val="0"/>
                  <w:marTop w:val="0"/>
                  <w:marBottom w:val="0"/>
                  <w:divBdr>
                    <w:top w:val="none" w:sz="0" w:space="0" w:color="auto"/>
                    <w:left w:val="none" w:sz="0" w:space="0" w:color="auto"/>
                    <w:bottom w:val="none" w:sz="0" w:space="0" w:color="auto"/>
                    <w:right w:val="none" w:sz="0" w:space="0" w:color="auto"/>
                  </w:divBdr>
                  <w:divsChild>
                    <w:div w:id="698048909">
                      <w:marLeft w:val="0"/>
                      <w:marRight w:val="0"/>
                      <w:marTop w:val="0"/>
                      <w:marBottom w:val="0"/>
                      <w:divBdr>
                        <w:top w:val="none" w:sz="0" w:space="0" w:color="auto"/>
                        <w:left w:val="none" w:sz="0" w:space="0" w:color="auto"/>
                        <w:bottom w:val="none" w:sz="0" w:space="0" w:color="auto"/>
                        <w:right w:val="none" w:sz="0" w:space="0" w:color="auto"/>
                      </w:divBdr>
                      <w:divsChild>
                        <w:div w:id="359549552">
                          <w:marLeft w:val="0"/>
                          <w:marRight w:val="0"/>
                          <w:marTop w:val="0"/>
                          <w:marBottom w:val="0"/>
                          <w:divBdr>
                            <w:top w:val="none" w:sz="0" w:space="0" w:color="auto"/>
                            <w:left w:val="none" w:sz="0" w:space="0" w:color="auto"/>
                            <w:bottom w:val="none" w:sz="0" w:space="0" w:color="auto"/>
                            <w:right w:val="none" w:sz="0" w:space="0" w:color="auto"/>
                          </w:divBdr>
                          <w:divsChild>
                            <w:div w:id="39912529">
                              <w:marLeft w:val="0"/>
                              <w:marRight w:val="0"/>
                              <w:marTop w:val="0"/>
                              <w:marBottom w:val="0"/>
                              <w:divBdr>
                                <w:top w:val="none" w:sz="0" w:space="0" w:color="auto"/>
                                <w:left w:val="none" w:sz="0" w:space="0" w:color="auto"/>
                                <w:bottom w:val="none" w:sz="0" w:space="0" w:color="auto"/>
                                <w:right w:val="none" w:sz="0" w:space="0" w:color="auto"/>
                              </w:divBdr>
                              <w:divsChild>
                                <w:div w:id="868684401">
                                  <w:marLeft w:val="0"/>
                                  <w:marRight w:val="0"/>
                                  <w:marTop w:val="0"/>
                                  <w:marBottom w:val="0"/>
                                  <w:divBdr>
                                    <w:top w:val="none" w:sz="0" w:space="0" w:color="auto"/>
                                    <w:left w:val="none" w:sz="0" w:space="0" w:color="auto"/>
                                    <w:bottom w:val="none" w:sz="0" w:space="0" w:color="auto"/>
                                    <w:right w:val="none" w:sz="0" w:space="0" w:color="auto"/>
                                  </w:divBdr>
                                </w:div>
                                <w:div w:id="1032732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0782838">
                          <w:marLeft w:val="0"/>
                          <w:marRight w:val="0"/>
                          <w:marTop w:val="0"/>
                          <w:marBottom w:val="0"/>
                          <w:divBdr>
                            <w:top w:val="none" w:sz="0" w:space="0" w:color="auto"/>
                            <w:left w:val="none" w:sz="0" w:space="0" w:color="auto"/>
                            <w:bottom w:val="none" w:sz="0" w:space="0" w:color="auto"/>
                            <w:right w:val="none" w:sz="0" w:space="0" w:color="auto"/>
                          </w:divBdr>
                          <w:divsChild>
                            <w:div w:id="521939046">
                              <w:marLeft w:val="0"/>
                              <w:marRight w:val="0"/>
                              <w:marTop w:val="0"/>
                              <w:marBottom w:val="0"/>
                              <w:divBdr>
                                <w:top w:val="none" w:sz="0" w:space="0" w:color="auto"/>
                                <w:left w:val="none" w:sz="0" w:space="0" w:color="auto"/>
                                <w:bottom w:val="none" w:sz="0" w:space="0" w:color="auto"/>
                                <w:right w:val="none" w:sz="0" w:space="0" w:color="auto"/>
                              </w:divBdr>
                              <w:divsChild>
                                <w:div w:id="1647733301">
                                  <w:marLeft w:val="0"/>
                                  <w:marRight w:val="0"/>
                                  <w:marTop w:val="0"/>
                                  <w:marBottom w:val="0"/>
                                  <w:divBdr>
                                    <w:top w:val="none" w:sz="0" w:space="0" w:color="auto"/>
                                    <w:left w:val="none" w:sz="0" w:space="0" w:color="auto"/>
                                    <w:bottom w:val="none" w:sz="0" w:space="0" w:color="auto"/>
                                    <w:right w:val="none" w:sz="0" w:space="0" w:color="auto"/>
                                  </w:divBdr>
                                  <w:divsChild>
                                    <w:div w:id="691805411">
                                      <w:marLeft w:val="0"/>
                                      <w:marRight w:val="0"/>
                                      <w:marTop w:val="0"/>
                                      <w:marBottom w:val="0"/>
                                      <w:divBdr>
                                        <w:top w:val="none" w:sz="0" w:space="0" w:color="auto"/>
                                        <w:left w:val="none" w:sz="0" w:space="0" w:color="auto"/>
                                        <w:bottom w:val="none" w:sz="0" w:space="0" w:color="auto"/>
                                        <w:right w:val="none" w:sz="0" w:space="0" w:color="auto"/>
                                      </w:divBdr>
                                    </w:div>
                                    <w:div w:id="810249426">
                                      <w:marLeft w:val="0"/>
                                      <w:marRight w:val="0"/>
                                      <w:marTop w:val="0"/>
                                      <w:marBottom w:val="0"/>
                                      <w:divBdr>
                                        <w:top w:val="none" w:sz="0" w:space="0" w:color="auto"/>
                                        <w:left w:val="none" w:sz="0" w:space="0" w:color="auto"/>
                                        <w:bottom w:val="none" w:sz="0" w:space="0" w:color="auto"/>
                                        <w:right w:val="none" w:sz="0" w:space="0" w:color="auto"/>
                                      </w:divBdr>
                                      <w:divsChild>
                                        <w:div w:id="25833590">
                                          <w:marLeft w:val="0"/>
                                          <w:marRight w:val="0"/>
                                          <w:marTop w:val="452"/>
                                          <w:marBottom w:val="0"/>
                                          <w:divBdr>
                                            <w:top w:val="none" w:sz="0" w:space="0" w:color="auto"/>
                                            <w:left w:val="none" w:sz="0" w:space="0" w:color="auto"/>
                                            <w:bottom w:val="none" w:sz="0" w:space="0" w:color="auto"/>
                                            <w:right w:val="none" w:sz="0" w:space="0" w:color="auto"/>
                                          </w:divBdr>
                                        </w:div>
                                        <w:div w:id="11439618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40304025">
                              <w:marLeft w:val="0"/>
                              <w:marRight w:val="0"/>
                              <w:marTop w:val="0"/>
                              <w:marBottom w:val="0"/>
                              <w:divBdr>
                                <w:top w:val="none" w:sz="0" w:space="0" w:color="auto"/>
                                <w:left w:val="none" w:sz="0" w:space="0" w:color="auto"/>
                                <w:bottom w:val="none" w:sz="0" w:space="0" w:color="auto"/>
                                <w:right w:val="none" w:sz="0" w:space="0" w:color="auto"/>
                              </w:divBdr>
                              <w:divsChild>
                                <w:div w:id="335301752">
                                  <w:marLeft w:val="0"/>
                                  <w:marRight w:val="0"/>
                                  <w:marTop w:val="0"/>
                                  <w:marBottom w:val="0"/>
                                  <w:divBdr>
                                    <w:top w:val="none" w:sz="0" w:space="0" w:color="auto"/>
                                    <w:left w:val="none" w:sz="0" w:space="0" w:color="auto"/>
                                    <w:bottom w:val="none" w:sz="0" w:space="0" w:color="auto"/>
                                    <w:right w:val="none" w:sz="0" w:space="0" w:color="auto"/>
                                  </w:divBdr>
                                  <w:divsChild>
                                    <w:div w:id="753549123">
                                      <w:marLeft w:val="0"/>
                                      <w:marRight w:val="0"/>
                                      <w:marTop w:val="0"/>
                                      <w:marBottom w:val="0"/>
                                      <w:divBdr>
                                        <w:top w:val="none" w:sz="0" w:space="0" w:color="auto"/>
                                        <w:left w:val="none" w:sz="0" w:space="0" w:color="auto"/>
                                        <w:bottom w:val="none" w:sz="0" w:space="0" w:color="auto"/>
                                        <w:right w:val="none" w:sz="0" w:space="0" w:color="auto"/>
                                      </w:divBdr>
                                      <w:divsChild>
                                        <w:div w:id="197279553">
                                          <w:marLeft w:val="0"/>
                                          <w:marRight w:val="0"/>
                                          <w:marTop w:val="452"/>
                                          <w:marBottom w:val="0"/>
                                          <w:divBdr>
                                            <w:top w:val="none" w:sz="0" w:space="0" w:color="auto"/>
                                            <w:left w:val="none" w:sz="0" w:space="0" w:color="auto"/>
                                            <w:bottom w:val="none" w:sz="0" w:space="0" w:color="auto"/>
                                            <w:right w:val="none" w:sz="0" w:space="0" w:color="auto"/>
                                          </w:divBdr>
                                        </w:div>
                                        <w:div w:id="1142233987">
                                          <w:marLeft w:val="0"/>
                                          <w:marRight w:val="0"/>
                                          <w:marTop w:val="0"/>
                                          <w:marBottom w:val="0"/>
                                          <w:divBdr>
                                            <w:top w:val="none" w:sz="0" w:space="0" w:color="auto"/>
                                            <w:left w:val="none" w:sz="0" w:space="0" w:color="auto"/>
                                            <w:bottom w:val="none" w:sz="0" w:space="0" w:color="auto"/>
                                            <w:right w:val="none" w:sz="0" w:space="0" w:color="auto"/>
                                          </w:divBdr>
                                        </w:div>
                                      </w:divsChild>
                                    </w:div>
                                    <w:div w:id="16002173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0868646">
                              <w:marLeft w:val="0"/>
                              <w:marRight w:val="0"/>
                              <w:marTop w:val="0"/>
                              <w:marBottom w:val="0"/>
                              <w:divBdr>
                                <w:top w:val="none" w:sz="0" w:space="0" w:color="auto"/>
                                <w:left w:val="none" w:sz="0" w:space="0" w:color="auto"/>
                                <w:bottom w:val="none" w:sz="0" w:space="0" w:color="auto"/>
                                <w:right w:val="none" w:sz="0" w:space="0" w:color="auto"/>
                              </w:divBdr>
                              <w:divsChild>
                                <w:div w:id="1609779908">
                                  <w:marLeft w:val="0"/>
                                  <w:marRight w:val="0"/>
                                  <w:marTop w:val="0"/>
                                  <w:marBottom w:val="0"/>
                                  <w:divBdr>
                                    <w:top w:val="none" w:sz="0" w:space="0" w:color="auto"/>
                                    <w:left w:val="none" w:sz="0" w:space="0" w:color="auto"/>
                                    <w:bottom w:val="none" w:sz="0" w:space="0" w:color="auto"/>
                                    <w:right w:val="none" w:sz="0" w:space="0" w:color="auto"/>
                                  </w:divBdr>
                                  <w:divsChild>
                                    <w:div w:id="910046204">
                                      <w:marLeft w:val="0"/>
                                      <w:marRight w:val="0"/>
                                      <w:marTop w:val="0"/>
                                      <w:marBottom w:val="0"/>
                                      <w:divBdr>
                                        <w:top w:val="none" w:sz="0" w:space="0" w:color="auto"/>
                                        <w:left w:val="none" w:sz="0" w:space="0" w:color="auto"/>
                                        <w:bottom w:val="none" w:sz="0" w:space="0" w:color="auto"/>
                                        <w:right w:val="none" w:sz="0" w:space="0" w:color="auto"/>
                                      </w:divBdr>
                                      <w:divsChild>
                                        <w:div w:id="314922347">
                                          <w:marLeft w:val="0"/>
                                          <w:marRight w:val="0"/>
                                          <w:marTop w:val="0"/>
                                          <w:marBottom w:val="0"/>
                                          <w:divBdr>
                                            <w:top w:val="none" w:sz="0" w:space="0" w:color="auto"/>
                                            <w:left w:val="none" w:sz="0" w:space="0" w:color="auto"/>
                                            <w:bottom w:val="none" w:sz="0" w:space="0" w:color="auto"/>
                                            <w:right w:val="none" w:sz="0" w:space="0" w:color="auto"/>
                                          </w:divBdr>
                                          <w:divsChild>
                                            <w:div w:id="1269314377">
                                              <w:marLeft w:val="0"/>
                                              <w:marRight w:val="0"/>
                                              <w:marTop w:val="0"/>
                                              <w:marBottom w:val="0"/>
                                              <w:divBdr>
                                                <w:top w:val="none" w:sz="0" w:space="0" w:color="auto"/>
                                                <w:left w:val="none" w:sz="0" w:space="0" w:color="auto"/>
                                                <w:bottom w:val="none" w:sz="0" w:space="0" w:color="auto"/>
                                                <w:right w:val="none" w:sz="0" w:space="0" w:color="auto"/>
                                              </w:divBdr>
                                            </w:div>
                                          </w:divsChild>
                                        </w:div>
                                        <w:div w:id="508251219">
                                          <w:marLeft w:val="0"/>
                                          <w:marRight w:val="0"/>
                                          <w:marTop w:val="452"/>
                                          <w:marBottom w:val="0"/>
                                          <w:divBdr>
                                            <w:top w:val="none" w:sz="0" w:space="0" w:color="auto"/>
                                            <w:left w:val="none" w:sz="0" w:space="0" w:color="auto"/>
                                            <w:bottom w:val="none" w:sz="0" w:space="0" w:color="auto"/>
                                            <w:right w:val="none" w:sz="0" w:space="0" w:color="auto"/>
                                          </w:divBdr>
                                        </w:div>
                                      </w:divsChild>
                                    </w:div>
                                    <w:div w:id="18328690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09766131">
                          <w:marLeft w:val="0"/>
                          <w:marRight w:val="0"/>
                          <w:marTop w:val="0"/>
                          <w:marBottom w:val="0"/>
                          <w:divBdr>
                            <w:top w:val="none" w:sz="0" w:space="0" w:color="auto"/>
                            <w:left w:val="none" w:sz="0" w:space="0" w:color="auto"/>
                            <w:bottom w:val="none" w:sz="0" w:space="0" w:color="auto"/>
                            <w:right w:val="none" w:sz="0" w:space="0" w:color="auto"/>
                          </w:divBdr>
                          <w:divsChild>
                            <w:div w:id="592203809">
                              <w:marLeft w:val="0"/>
                              <w:marRight w:val="0"/>
                              <w:marTop w:val="0"/>
                              <w:marBottom w:val="0"/>
                              <w:divBdr>
                                <w:top w:val="none" w:sz="0" w:space="0" w:color="auto"/>
                                <w:left w:val="none" w:sz="0" w:space="0" w:color="auto"/>
                                <w:bottom w:val="none" w:sz="0" w:space="0" w:color="auto"/>
                                <w:right w:val="none" w:sz="0" w:space="0" w:color="auto"/>
                              </w:divBdr>
                              <w:divsChild>
                                <w:div w:id="1873300970">
                                  <w:marLeft w:val="0"/>
                                  <w:marRight w:val="0"/>
                                  <w:marTop w:val="0"/>
                                  <w:marBottom w:val="0"/>
                                  <w:divBdr>
                                    <w:top w:val="none" w:sz="0" w:space="0" w:color="auto"/>
                                    <w:left w:val="none" w:sz="0" w:space="0" w:color="auto"/>
                                    <w:bottom w:val="none" w:sz="0" w:space="0" w:color="auto"/>
                                    <w:right w:val="none" w:sz="0" w:space="0" w:color="auto"/>
                                  </w:divBdr>
                                  <w:divsChild>
                                    <w:div w:id="2020354240">
                                      <w:marLeft w:val="0"/>
                                      <w:marRight w:val="0"/>
                                      <w:marTop w:val="0"/>
                                      <w:marBottom w:val="0"/>
                                      <w:divBdr>
                                        <w:top w:val="none" w:sz="0" w:space="0" w:color="auto"/>
                                        <w:left w:val="none" w:sz="0" w:space="0" w:color="auto"/>
                                        <w:bottom w:val="none" w:sz="0" w:space="0" w:color="auto"/>
                                        <w:right w:val="none" w:sz="0" w:space="0" w:color="auto"/>
                                      </w:divBdr>
                                      <w:divsChild>
                                        <w:div w:id="15218942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97622458">
                              <w:marLeft w:val="0"/>
                              <w:marRight w:val="0"/>
                              <w:marTop w:val="0"/>
                              <w:marBottom w:val="0"/>
                              <w:divBdr>
                                <w:top w:val="none" w:sz="0" w:space="0" w:color="auto"/>
                                <w:left w:val="none" w:sz="0" w:space="0" w:color="auto"/>
                                <w:bottom w:val="none" w:sz="0" w:space="0" w:color="auto"/>
                                <w:right w:val="none" w:sz="0" w:space="0" w:color="auto"/>
                              </w:divBdr>
                              <w:divsChild>
                                <w:div w:id="948125410">
                                  <w:marLeft w:val="0"/>
                                  <w:marRight w:val="0"/>
                                  <w:marTop w:val="0"/>
                                  <w:marBottom w:val="0"/>
                                  <w:divBdr>
                                    <w:top w:val="none" w:sz="0" w:space="0" w:color="auto"/>
                                    <w:left w:val="none" w:sz="0" w:space="0" w:color="auto"/>
                                    <w:bottom w:val="none" w:sz="0" w:space="0" w:color="auto"/>
                                    <w:right w:val="none" w:sz="0" w:space="0" w:color="auto"/>
                                  </w:divBdr>
                                </w:div>
                                <w:div w:id="1781223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7153958">
                          <w:marLeft w:val="0"/>
                          <w:marRight w:val="0"/>
                          <w:marTop w:val="0"/>
                          <w:marBottom w:val="0"/>
                          <w:divBdr>
                            <w:top w:val="none" w:sz="0" w:space="0" w:color="auto"/>
                            <w:left w:val="none" w:sz="0" w:space="0" w:color="auto"/>
                            <w:bottom w:val="none" w:sz="0" w:space="0" w:color="auto"/>
                            <w:right w:val="none" w:sz="0" w:space="0" w:color="auto"/>
                          </w:divBdr>
                          <w:divsChild>
                            <w:div w:id="793982654">
                              <w:marLeft w:val="0"/>
                              <w:marRight w:val="0"/>
                              <w:marTop w:val="0"/>
                              <w:marBottom w:val="0"/>
                              <w:divBdr>
                                <w:top w:val="none" w:sz="0" w:space="0" w:color="auto"/>
                                <w:left w:val="none" w:sz="0" w:space="0" w:color="auto"/>
                                <w:bottom w:val="none" w:sz="0" w:space="0" w:color="auto"/>
                                <w:right w:val="none" w:sz="0" w:space="0" w:color="auto"/>
                              </w:divBdr>
                              <w:divsChild>
                                <w:div w:id="16088046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2488368">
                          <w:marLeft w:val="0"/>
                          <w:marRight w:val="0"/>
                          <w:marTop w:val="0"/>
                          <w:marBottom w:val="0"/>
                          <w:divBdr>
                            <w:top w:val="none" w:sz="0" w:space="0" w:color="auto"/>
                            <w:left w:val="none" w:sz="0" w:space="0" w:color="auto"/>
                            <w:bottom w:val="none" w:sz="0" w:space="0" w:color="auto"/>
                            <w:right w:val="none" w:sz="0" w:space="0" w:color="auto"/>
                          </w:divBdr>
                          <w:divsChild>
                            <w:div w:id="562563852">
                              <w:marLeft w:val="0"/>
                              <w:marRight w:val="0"/>
                              <w:marTop w:val="0"/>
                              <w:marBottom w:val="0"/>
                              <w:divBdr>
                                <w:top w:val="none" w:sz="0" w:space="0" w:color="auto"/>
                                <w:left w:val="none" w:sz="0" w:space="0" w:color="auto"/>
                                <w:bottom w:val="none" w:sz="0" w:space="0" w:color="auto"/>
                                <w:right w:val="none" w:sz="0" w:space="0" w:color="auto"/>
                              </w:divBdr>
                              <w:divsChild>
                                <w:div w:id="1426537020">
                                  <w:marLeft w:val="0"/>
                                  <w:marRight w:val="0"/>
                                  <w:marTop w:val="0"/>
                                  <w:marBottom w:val="0"/>
                                  <w:divBdr>
                                    <w:top w:val="none" w:sz="0" w:space="0" w:color="auto"/>
                                    <w:left w:val="none" w:sz="0" w:space="0" w:color="auto"/>
                                    <w:bottom w:val="none" w:sz="0" w:space="0" w:color="auto"/>
                                    <w:right w:val="none" w:sz="0" w:space="0" w:color="auto"/>
                                  </w:divBdr>
                                </w:div>
                                <w:div w:id="2113621380">
                                  <w:marLeft w:val="0"/>
                                  <w:marRight w:val="0"/>
                                  <w:marTop w:val="0"/>
                                  <w:marBottom w:val="0"/>
                                  <w:divBdr>
                                    <w:top w:val="none" w:sz="0" w:space="0" w:color="auto"/>
                                    <w:left w:val="none" w:sz="0" w:space="0" w:color="auto"/>
                                    <w:bottom w:val="none" w:sz="0" w:space="0" w:color="auto"/>
                                    <w:right w:val="none" w:sz="0" w:space="0" w:color="auto"/>
                                  </w:divBdr>
                                </w:div>
                              </w:divsChild>
                            </w:div>
                            <w:div w:id="1776903805">
                              <w:marLeft w:val="0"/>
                              <w:marRight w:val="0"/>
                              <w:marTop w:val="0"/>
                              <w:marBottom w:val="0"/>
                              <w:divBdr>
                                <w:top w:val="none" w:sz="0" w:space="0" w:color="auto"/>
                                <w:left w:val="none" w:sz="0" w:space="0" w:color="auto"/>
                                <w:bottom w:val="none" w:sz="0" w:space="0" w:color="auto"/>
                                <w:right w:val="none" w:sz="0" w:space="0" w:color="auto"/>
                              </w:divBdr>
                              <w:divsChild>
                                <w:div w:id="33896822">
                                  <w:marLeft w:val="0"/>
                                  <w:marRight w:val="0"/>
                                  <w:marTop w:val="0"/>
                                  <w:marBottom w:val="0"/>
                                  <w:divBdr>
                                    <w:top w:val="none" w:sz="0" w:space="0" w:color="auto"/>
                                    <w:left w:val="none" w:sz="0" w:space="0" w:color="auto"/>
                                    <w:bottom w:val="none" w:sz="0" w:space="0" w:color="auto"/>
                                    <w:right w:val="none" w:sz="0" w:space="0" w:color="auto"/>
                                  </w:divBdr>
                                  <w:divsChild>
                                    <w:div w:id="1419519822">
                                      <w:marLeft w:val="0"/>
                                      <w:marRight w:val="0"/>
                                      <w:marTop w:val="0"/>
                                      <w:marBottom w:val="0"/>
                                      <w:divBdr>
                                        <w:top w:val="none" w:sz="0" w:space="0" w:color="auto"/>
                                        <w:left w:val="none" w:sz="0" w:space="0" w:color="auto"/>
                                        <w:bottom w:val="none" w:sz="0" w:space="0" w:color="auto"/>
                                        <w:right w:val="none" w:sz="0" w:space="0" w:color="auto"/>
                                      </w:divBdr>
                                      <w:divsChild>
                                        <w:div w:id="6144788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29709472">
                          <w:marLeft w:val="0"/>
                          <w:marRight w:val="0"/>
                          <w:marTop w:val="0"/>
                          <w:marBottom w:val="0"/>
                          <w:divBdr>
                            <w:top w:val="none" w:sz="0" w:space="0" w:color="auto"/>
                            <w:left w:val="none" w:sz="0" w:space="0" w:color="auto"/>
                            <w:bottom w:val="none" w:sz="0" w:space="0" w:color="auto"/>
                            <w:right w:val="none" w:sz="0" w:space="0" w:color="auto"/>
                          </w:divBdr>
                          <w:divsChild>
                            <w:div w:id="1551185766">
                              <w:marLeft w:val="0"/>
                              <w:marRight w:val="0"/>
                              <w:marTop w:val="0"/>
                              <w:marBottom w:val="0"/>
                              <w:divBdr>
                                <w:top w:val="none" w:sz="0" w:space="0" w:color="auto"/>
                                <w:left w:val="none" w:sz="0" w:space="0" w:color="auto"/>
                                <w:bottom w:val="none" w:sz="0" w:space="0" w:color="auto"/>
                                <w:right w:val="none" w:sz="0" w:space="0" w:color="auto"/>
                              </w:divBdr>
                              <w:divsChild>
                                <w:div w:id="339770519">
                                  <w:marLeft w:val="0"/>
                                  <w:marRight w:val="0"/>
                                  <w:marTop w:val="0"/>
                                  <w:marBottom w:val="0"/>
                                  <w:divBdr>
                                    <w:top w:val="none" w:sz="0" w:space="0" w:color="auto"/>
                                    <w:left w:val="none" w:sz="0" w:space="0" w:color="auto"/>
                                    <w:bottom w:val="none" w:sz="0" w:space="0" w:color="auto"/>
                                    <w:right w:val="none" w:sz="0" w:space="0" w:color="auto"/>
                                  </w:divBdr>
                                </w:div>
                                <w:div w:id="1499269640">
                                  <w:marLeft w:val="0"/>
                                  <w:marRight w:val="0"/>
                                  <w:marTop w:val="0"/>
                                  <w:marBottom w:val="0"/>
                                  <w:divBdr>
                                    <w:top w:val="none" w:sz="0" w:space="0" w:color="auto"/>
                                    <w:left w:val="none" w:sz="0" w:space="0" w:color="auto"/>
                                    <w:bottom w:val="none" w:sz="0" w:space="0" w:color="auto"/>
                                    <w:right w:val="none" w:sz="0" w:space="0" w:color="auto"/>
                                  </w:divBdr>
                                </w:div>
                              </w:divsChild>
                            </w:div>
                            <w:div w:id="1874151773">
                              <w:marLeft w:val="0"/>
                              <w:marRight w:val="0"/>
                              <w:marTop w:val="0"/>
                              <w:marBottom w:val="0"/>
                              <w:divBdr>
                                <w:top w:val="none" w:sz="0" w:space="0" w:color="auto"/>
                                <w:left w:val="none" w:sz="0" w:space="0" w:color="auto"/>
                                <w:bottom w:val="none" w:sz="0" w:space="0" w:color="auto"/>
                                <w:right w:val="none" w:sz="0" w:space="0" w:color="auto"/>
                              </w:divBdr>
                              <w:divsChild>
                                <w:div w:id="762532853">
                                  <w:marLeft w:val="0"/>
                                  <w:marRight w:val="0"/>
                                  <w:marTop w:val="0"/>
                                  <w:marBottom w:val="0"/>
                                  <w:divBdr>
                                    <w:top w:val="none" w:sz="0" w:space="0" w:color="auto"/>
                                    <w:left w:val="none" w:sz="0" w:space="0" w:color="auto"/>
                                    <w:bottom w:val="none" w:sz="0" w:space="0" w:color="auto"/>
                                    <w:right w:val="none" w:sz="0" w:space="0" w:color="auto"/>
                                  </w:divBdr>
                                  <w:divsChild>
                                    <w:div w:id="186023739">
                                      <w:marLeft w:val="0"/>
                                      <w:marRight w:val="0"/>
                                      <w:marTop w:val="0"/>
                                      <w:marBottom w:val="0"/>
                                      <w:divBdr>
                                        <w:top w:val="none" w:sz="0" w:space="0" w:color="auto"/>
                                        <w:left w:val="none" w:sz="0" w:space="0" w:color="auto"/>
                                        <w:bottom w:val="none" w:sz="0" w:space="0" w:color="auto"/>
                                        <w:right w:val="none" w:sz="0" w:space="0" w:color="auto"/>
                                      </w:divBdr>
                                      <w:divsChild>
                                        <w:div w:id="9285832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83516562">
                          <w:marLeft w:val="0"/>
                          <w:marRight w:val="0"/>
                          <w:marTop w:val="0"/>
                          <w:marBottom w:val="0"/>
                          <w:divBdr>
                            <w:top w:val="none" w:sz="0" w:space="0" w:color="auto"/>
                            <w:left w:val="none" w:sz="0" w:space="0" w:color="auto"/>
                            <w:bottom w:val="none" w:sz="0" w:space="0" w:color="auto"/>
                            <w:right w:val="none" w:sz="0" w:space="0" w:color="auto"/>
                          </w:divBdr>
                          <w:divsChild>
                            <w:div w:id="838696441">
                              <w:marLeft w:val="0"/>
                              <w:marRight w:val="0"/>
                              <w:marTop w:val="0"/>
                              <w:marBottom w:val="0"/>
                              <w:divBdr>
                                <w:top w:val="none" w:sz="0" w:space="0" w:color="auto"/>
                                <w:left w:val="none" w:sz="0" w:space="0" w:color="auto"/>
                                <w:bottom w:val="none" w:sz="0" w:space="0" w:color="auto"/>
                                <w:right w:val="none" w:sz="0" w:space="0" w:color="auto"/>
                              </w:divBdr>
                              <w:divsChild>
                                <w:div w:id="13048950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30522921">
                  <w:marLeft w:val="0"/>
                  <w:marRight w:val="0"/>
                  <w:marTop w:val="0"/>
                  <w:marBottom w:val="0"/>
                  <w:divBdr>
                    <w:top w:val="none" w:sz="0" w:space="0" w:color="auto"/>
                    <w:left w:val="none" w:sz="0" w:space="0" w:color="auto"/>
                    <w:bottom w:val="none" w:sz="0" w:space="0" w:color="auto"/>
                    <w:right w:val="none" w:sz="0" w:space="0" w:color="auto"/>
                  </w:divBdr>
                  <w:divsChild>
                    <w:div w:id="417139982">
                      <w:marLeft w:val="0"/>
                      <w:marRight w:val="0"/>
                      <w:marTop w:val="0"/>
                      <w:marBottom w:val="0"/>
                      <w:divBdr>
                        <w:top w:val="none" w:sz="0" w:space="0" w:color="auto"/>
                        <w:left w:val="none" w:sz="0" w:space="0" w:color="auto"/>
                        <w:bottom w:val="none" w:sz="0" w:space="0" w:color="auto"/>
                        <w:right w:val="none" w:sz="0" w:space="0" w:color="auto"/>
                      </w:divBdr>
                      <w:divsChild>
                        <w:div w:id="1001735720">
                          <w:marLeft w:val="0"/>
                          <w:marRight w:val="0"/>
                          <w:marTop w:val="0"/>
                          <w:marBottom w:val="0"/>
                          <w:divBdr>
                            <w:top w:val="none" w:sz="0" w:space="0" w:color="auto"/>
                            <w:left w:val="none" w:sz="0" w:space="0" w:color="auto"/>
                            <w:bottom w:val="none" w:sz="0" w:space="0" w:color="auto"/>
                            <w:right w:val="none" w:sz="0" w:space="0" w:color="auto"/>
                          </w:divBdr>
                          <w:divsChild>
                            <w:div w:id="277958903">
                              <w:marLeft w:val="0"/>
                              <w:marRight w:val="0"/>
                              <w:marTop w:val="0"/>
                              <w:marBottom w:val="0"/>
                              <w:divBdr>
                                <w:top w:val="none" w:sz="0" w:space="0" w:color="auto"/>
                                <w:left w:val="none" w:sz="0" w:space="0" w:color="auto"/>
                                <w:bottom w:val="none" w:sz="0" w:space="0" w:color="auto"/>
                                <w:right w:val="none" w:sz="0" w:space="0" w:color="auto"/>
                              </w:divBdr>
                              <w:divsChild>
                                <w:div w:id="780298607">
                                  <w:marLeft w:val="0"/>
                                  <w:marRight w:val="0"/>
                                  <w:marTop w:val="0"/>
                                  <w:marBottom w:val="0"/>
                                  <w:divBdr>
                                    <w:top w:val="none" w:sz="0" w:space="0" w:color="auto"/>
                                    <w:left w:val="none" w:sz="0" w:space="0" w:color="auto"/>
                                    <w:bottom w:val="none" w:sz="0" w:space="0" w:color="auto"/>
                                    <w:right w:val="none" w:sz="0" w:space="0" w:color="auto"/>
                                  </w:divBdr>
                                </w:div>
                                <w:div w:id="959802329">
                                  <w:marLeft w:val="0"/>
                                  <w:marRight w:val="0"/>
                                  <w:marTop w:val="0"/>
                                  <w:marBottom w:val="0"/>
                                  <w:divBdr>
                                    <w:top w:val="none" w:sz="0" w:space="0" w:color="auto"/>
                                    <w:left w:val="none" w:sz="0" w:space="0" w:color="auto"/>
                                    <w:bottom w:val="none" w:sz="0" w:space="0" w:color="auto"/>
                                    <w:right w:val="none" w:sz="0" w:space="0" w:color="auto"/>
                                  </w:divBdr>
                                </w:div>
                                <w:div w:id="2080399568">
                                  <w:marLeft w:val="0"/>
                                  <w:marRight w:val="0"/>
                                  <w:marTop w:val="0"/>
                                  <w:marBottom w:val="0"/>
                                  <w:divBdr>
                                    <w:top w:val="none" w:sz="0" w:space="0" w:color="auto"/>
                                    <w:left w:val="none" w:sz="0" w:space="0" w:color="auto"/>
                                    <w:bottom w:val="none" w:sz="0" w:space="0" w:color="auto"/>
                                    <w:right w:val="none" w:sz="0" w:space="0" w:color="auto"/>
                                  </w:divBdr>
                                </w:div>
                              </w:divsChild>
                            </w:div>
                            <w:div w:id="1467166037">
                              <w:marLeft w:val="0"/>
                              <w:marRight w:val="0"/>
                              <w:marTop w:val="0"/>
                              <w:marBottom w:val="0"/>
                              <w:divBdr>
                                <w:top w:val="none" w:sz="0" w:space="0" w:color="auto"/>
                                <w:left w:val="none" w:sz="0" w:space="0" w:color="auto"/>
                                <w:bottom w:val="none" w:sz="0" w:space="0" w:color="auto"/>
                                <w:right w:val="none" w:sz="0" w:space="0" w:color="auto"/>
                              </w:divBdr>
                              <w:divsChild>
                                <w:div w:id="1889949587">
                                  <w:marLeft w:val="0"/>
                                  <w:marRight w:val="0"/>
                                  <w:marTop w:val="0"/>
                                  <w:marBottom w:val="0"/>
                                  <w:divBdr>
                                    <w:top w:val="none" w:sz="0" w:space="0" w:color="auto"/>
                                    <w:left w:val="none" w:sz="0" w:space="0" w:color="auto"/>
                                    <w:bottom w:val="none" w:sz="0" w:space="0" w:color="auto"/>
                                    <w:right w:val="none" w:sz="0" w:space="0" w:color="auto"/>
                                  </w:divBdr>
                                  <w:divsChild>
                                    <w:div w:id="132069529">
                                      <w:marLeft w:val="0"/>
                                      <w:marRight w:val="0"/>
                                      <w:marTop w:val="0"/>
                                      <w:marBottom w:val="0"/>
                                      <w:divBdr>
                                        <w:top w:val="none" w:sz="0" w:space="0" w:color="auto"/>
                                        <w:left w:val="none" w:sz="0" w:space="0" w:color="auto"/>
                                        <w:bottom w:val="none" w:sz="0" w:space="0" w:color="auto"/>
                                        <w:right w:val="none" w:sz="0" w:space="0" w:color="auto"/>
                                      </w:divBdr>
                                      <w:divsChild>
                                        <w:div w:id="2101829385">
                                          <w:marLeft w:val="0"/>
                                          <w:marRight w:val="0"/>
                                          <w:marTop w:val="0"/>
                                          <w:marBottom w:val="0"/>
                                          <w:divBdr>
                                            <w:top w:val="none" w:sz="0" w:space="0" w:color="auto"/>
                                            <w:left w:val="none" w:sz="0" w:space="0" w:color="auto"/>
                                            <w:bottom w:val="none" w:sz="0" w:space="0" w:color="auto"/>
                                            <w:right w:val="none" w:sz="0" w:space="0" w:color="auto"/>
                                          </w:divBdr>
                                        </w:div>
                                      </w:divsChild>
                                    </w:div>
                                    <w:div w:id="344020287">
                                      <w:marLeft w:val="0"/>
                                      <w:marRight w:val="0"/>
                                      <w:marTop w:val="0"/>
                                      <w:marBottom w:val="0"/>
                                      <w:divBdr>
                                        <w:top w:val="none" w:sz="0" w:space="0" w:color="auto"/>
                                        <w:left w:val="none" w:sz="0" w:space="0" w:color="auto"/>
                                        <w:bottom w:val="none" w:sz="0" w:space="0" w:color="auto"/>
                                        <w:right w:val="none" w:sz="0" w:space="0" w:color="auto"/>
                                      </w:divBdr>
                                      <w:divsChild>
                                        <w:div w:id="1844928749">
                                          <w:marLeft w:val="0"/>
                                          <w:marRight w:val="0"/>
                                          <w:marTop w:val="0"/>
                                          <w:marBottom w:val="0"/>
                                          <w:divBdr>
                                            <w:top w:val="none" w:sz="0" w:space="0" w:color="auto"/>
                                            <w:left w:val="none" w:sz="0" w:space="0" w:color="auto"/>
                                            <w:bottom w:val="none" w:sz="0" w:space="0" w:color="auto"/>
                                            <w:right w:val="none" w:sz="0" w:space="0" w:color="auto"/>
                                          </w:divBdr>
                                        </w:div>
                                      </w:divsChild>
                                    </w:div>
                                    <w:div w:id="1486317847">
                                      <w:marLeft w:val="0"/>
                                      <w:marRight w:val="0"/>
                                      <w:marTop w:val="0"/>
                                      <w:marBottom w:val="0"/>
                                      <w:divBdr>
                                        <w:top w:val="none" w:sz="0" w:space="0" w:color="auto"/>
                                        <w:left w:val="none" w:sz="0" w:space="0" w:color="auto"/>
                                        <w:bottom w:val="none" w:sz="0" w:space="0" w:color="auto"/>
                                        <w:right w:val="none" w:sz="0" w:space="0" w:color="auto"/>
                                      </w:divBdr>
                                      <w:divsChild>
                                        <w:div w:id="1388897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24179212">
                          <w:marLeft w:val="0"/>
                          <w:marRight w:val="0"/>
                          <w:marTop w:val="0"/>
                          <w:marBottom w:val="0"/>
                          <w:divBdr>
                            <w:top w:val="none" w:sz="0" w:space="0" w:color="auto"/>
                            <w:left w:val="none" w:sz="0" w:space="0" w:color="auto"/>
                            <w:bottom w:val="none" w:sz="0" w:space="0" w:color="auto"/>
                            <w:right w:val="none" w:sz="0" w:space="0" w:color="auto"/>
                          </w:divBdr>
                          <w:divsChild>
                            <w:div w:id="2124494053">
                              <w:marLeft w:val="0"/>
                              <w:marRight w:val="0"/>
                              <w:marTop w:val="0"/>
                              <w:marBottom w:val="0"/>
                              <w:divBdr>
                                <w:top w:val="none" w:sz="0" w:space="0" w:color="auto"/>
                                <w:left w:val="none" w:sz="0" w:space="0" w:color="auto"/>
                                <w:bottom w:val="none" w:sz="0" w:space="0" w:color="auto"/>
                                <w:right w:val="none" w:sz="0" w:space="0" w:color="auto"/>
                              </w:divBdr>
                              <w:divsChild>
                                <w:div w:id="3806000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94958727">
                  <w:marLeft w:val="0"/>
                  <w:marRight w:val="0"/>
                  <w:marTop w:val="0"/>
                  <w:marBottom w:val="0"/>
                  <w:divBdr>
                    <w:top w:val="none" w:sz="0" w:space="0" w:color="auto"/>
                    <w:left w:val="none" w:sz="0" w:space="0" w:color="auto"/>
                    <w:bottom w:val="none" w:sz="0" w:space="0" w:color="auto"/>
                    <w:right w:val="none" w:sz="0" w:space="0" w:color="auto"/>
                  </w:divBdr>
                  <w:divsChild>
                    <w:div w:id="1199047766">
                      <w:marLeft w:val="0"/>
                      <w:marRight w:val="0"/>
                      <w:marTop w:val="0"/>
                      <w:marBottom w:val="0"/>
                      <w:divBdr>
                        <w:top w:val="none" w:sz="0" w:space="0" w:color="auto"/>
                        <w:left w:val="none" w:sz="0" w:space="0" w:color="auto"/>
                        <w:bottom w:val="none" w:sz="0" w:space="0" w:color="auto"/>
                        <w:right w:val="none" w:sz="0" w:space="0" w:color="auto"/>
                      </w:divBdr>
                      <w:divsChild>
                        <w:div w:id="375353821">
                          <w:marLeft w:val="0"/>
                          <w:marRight w:val="0"/>
                          <w:marTop w:val="0"/>
                          <w:marBottom w:val="0"/>
                          <w:divBdr>
                            <w:top w:val="none" w:sz="0" w:space="0" w:color="auto"/>
                            <w:left w:val="none" w:sz="0" w:space="0" w:color="auto"/>
                            <w:bottom w:val="none" w:sz="0" w:space="0" w:color="auto"/>
                            <w:right w:val="none" w:sz="0" w:space="0" w:color="auto"/>
                          </w:divBdr>
                          <w:divsChild>
                            <w:div w:id="117145002">
                              <w:marLeft w:val="0"/>
                              <w:marRight w:val="0"/>
                              <w:marTop w:val="0"/>
                              <w:marBottom w:val="0"/>
                              <w:divBdr>
                                <w:top w:val="none" w:sz="0" w:space="0" w:color="auto"/>
                                <w:left w:val="none" w:sz="0" w:space="0" w:color="auto"/>
                                <w:bottom w:val="none" w:sz="0" w:space="0" w:color="auto"/>
                                <w:right w:val="none" w:sz="0" w:space="0" w:color="auto"/>
                              </w:divBdr>
                              <w:divsChild>
                                <w:div w:id="5374728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3659843">
                          <w:marLeft w:val="0"/>
                          <w:marRight w:val="0"/>
                          <w:marTop w:val="0"/>
                          <w:marBottom w:val="0"/>
                          <w:divBdr>
                            <w:top w:val="none" w:sz="0" w:space="0" w:color="auto"/>
                            <w:left w:val="none" w:sz="0" w:space="0" w:color="auto"/>
                            <w:bottom w:val="none" w:sz="0" w:space="0" w:color="auto"/>
                            <w:right w:val="none" w:sz="0" w:space="0" w:color="auto"/>
                          </w:divBdr>
                          <w:divsChild>
                            <w:div w:id="894778447">
                              <w:marLeft w:val="0"/>
                              <w:marRight w:val="0"/>
                              <w:marTop w:val="0"/>
                              <w:marBottom w:val="0"/>
                              <w:divBdr>
                                <w:top w:val="none" w:sz="0" w:space="0" w:color="auto"/>
                                <w:left w:val="none" w:sz="0" w:space="0" w:color="auto"/>
                                <w:bottom w:val="none" w:sz="0" w:space="0" w:color="auto"/>
                                <w:right w:val="none" w:sz="0" w:space="0" w:color="auto"/>
                              </w:divBdr>
                              <w:divsChild>
                                <w:div w:id="8088632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9688610">
                          <w:marLeft w:val="0"/>
                          <w:marRight w:val="0"/>
                          <w:marTop w:val="0"/>
                          <w:marBottom w:val="0"/>
                          <w:divBdr>
                            <w:top w:val="none" w:sz="0" w:space="0" w:color="auto"/>
                            <w:left w:val="none" w:sz="0" w:space="0" w:color="auto"/>
                            <w:bottom w:val="none" w:sz="0" w:space="0" w:color="auto"/>
                            <w:right w:val="none" w:sz="0" w:space="0" w:color="auto"/>
                          </w:divBdr>
                          <w:divsChild>
                            <w:div w:id="1009715664">
                              <w:marLeft w:val="0"/>
                              <w:marRight w:val="0"/>
                              <w:marTop w:val="0"/>
                              <w:marBottom w:val="0"/>
                              <w:divBdr>
                                <w:top w:val="none" w:sz="0" w:space="0" w:color="auto"/>
                                <w:left w:val="none" w:sz="0" w:space="0" w:color="auto"/>
                                <w:bottom w:val="none" w:sz="0" w:space="0" w:color="auto"/>
                                <w:right w:val="none" w:sz="0" w:space="0" w:color="auto"/>
                              </w:divBdr>
                              <w:divsChild>
                                <w:div w:id="16021796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30765145">
              <w:marLeft w:val="0"/>
              <w:marRight w:val="0"/>
              <w:marTop w:val="0"/>
              <w:marBottom w:val="0"/>
              <w:divBdr>
                <w:top w:val="none" w:sz="0" w:space="0" w:color="auto"/>
                <w:left w:val="none" w:sz="0" w:space="0" w:color="auto"/>
                <w:bottom w:val="none" w:sz="0" w:space="0" w:color="auto"/>
                <w:right w:val="none" w:sz="0" w:space="0" w:color="auto"/>
              </w:divBdr>
              <w:divsChild>
                <w:div w:id="524177195">
                  <w:marLeft w:val="0"/>
                  <w:marRight w:val="0"/>
                  <w:marTop w:val="0"/>
                  <w:marBottom w:val="0"/>
                  <w:divBdr>
                    <w:top w:val="none" w:sz="0" w:space="0" w:color="auto"/>
                    <w:left w:val="none" w:sz="0" w:space="0" w:color="auto"/>
                    <w:bottom w:val="none" w:sz="0" w:space="0" w:color="auto"/>
                    <w:right w:val="none" w:sz="0" w:space="0" w:color="auto"/>
                  </w:divBdr>
                  <w:divsChild>
                    <w:div w:id="247740130">
                      <w:marLeft w:val="0"/>
                      <w:marRight w:val="0"/>
                      <w:marTop w:val="0"/>
                      <w:marBottom w:val="0"/>
                      <w:divBdr>
                        <w:top w:val="none" w:sz="0" w:space="0" w:color="auto"/>
                        <w:left w:val="none" w:sz="0" w:space="0" w:color="auto"/>
                        <w:bottom w:val="none" w:sz="0" w:space="0" w:color="auto"/>
                        <w:right w:val="none" w:sz="0" w:space="0" w:color="auto"/>
                      </w:divBdr>
                      <w:divsChild>
                        <w:div w:id="15283250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3313302">
                  <w:marLeft w:val="0"/>
                  <w:marRight w:val="0"/>
                  <w:marTop w:val="0"/>
                  <w:marBottom w:val="0"/>
                  <w:divBdr>
                    <w:top w:val="none" w:sz="0" w:space="0" w:color="auto"/>
                    <w:left w:val="none" w:sz="0" w:space="0" w:color="auto"/>
                    <w:bottom w:val="none" w:sz="0" w:space="0" w:color="auto"/>
                    <w:right w:val="none" w:sz="0" w:space="0" w:color="auto"/>
                  </w:divBdr>
                  <w:divsChild>
                    <w:div w:id="1773470602">
                      <w:marLeft w:val="0"/>
                      <w:marRight w:val="0"/>
                      <w:marTop w:val="0"/>
                      <w:marBottom w:val="0"/>
                      <w:divBdr>
                        <w:top w:val="none" w:sz="0" w:space="0" w:color="auto"/>
                        <w:left w:val="none" w:sz="0" w:space="0" w:color="auto"/>
                        <w:bottom w:val="none" w:sz="0" w:space="0" w:color="auto"/>
                        <w:right w:val="none" w:sz="0" w:space="0" w:color="auto"/>
                      </w:divBdr>
                      <w:divsChild>
                        <w:div w:id="14479708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4345280">
                  <w:marLeft w:val="0"/>
                  <w:marRight w:val="0"/>
                  <w:marTop w:val="0"/>
                  <w:marBottom w:val="0"/>
                  <w:divBdr>
                    <w:top w:val="none" w:sz="0" w:space="0" w:color="auto"/>
                    <w:left w:val="none" w:sz="0" w:space="0" w:color="auto"/>
                    <w:bottom w:val="none" w:sz="0" w:space="0" w:color="auto"/>
                    <w:right w:val="none" w:sz="0" w:space="0" w:color="auto"/>
                  </w:divBdr>
                  <w:divsChild>
                    <w:div w:id="262885700">
                      <w:marLeft w:val="0"/>
                      <w:marRight w:val="0"/>
                      <w:marTop w:val="0"/>
                      <w:marBottom w:val="0"/>
                      <w:divBdr>
                        <w:top w:val="none" w:sz="0" w:space="0" w:color="auto"/>
                        <w:left w:val="none" w:sz="0" w:space="0" w:color="auto"/>
                        <w:bottom w:val="none" w:sz="0" w:space="0" w:color="auto"/>
                        <w:right w:val="none" w:sz="0" w:space="0" w:color="auto"/>
                      </w:divBdr>
                      <w:divsChild>
                        <w:div w:id="97606442">
                          <w:marLeft w:val="0"/>
                          <w:marRight w:val="0"/>
                          <w:marTop w:val="0"/>
                          <w:marBottom w:val="0"/>
                          <w:divBdr>
                            <w:top w:val="none" w:sz="0" w:space="0" w:color="auto"/>
                            <w:left w:val="none" w:sz="0" w:space="0" w:color="auto"/>
                            <w:bottom w:val="none" w:sz="0" w:space="0" w:color="auto"/>
                            <w:right w:val="none" w:sz="0" w:space="0" w:color="auto"/>
                          </w:divBdr>
                        </w:div>
                      </w:divsChild>
                    </w:div>
                    <w:div w:id="463274093">
                      <w:marLeft w:val="0"/>
                      <w:marRight w:val="0"/>
                      <w:marTop w:val="0"/>
                      <w:marBottom w:val="0"/>
                      <w:divBdr>
                        <w:top w:val="none" w:sz="0" w:space="0" w:color="auto"/>
                        <w:left w:val="none" w:sz="0" w:space="0" w:color="auto"/>
                        <w:bottom w:val="none" w:sz="0" w:space="0" w:color="auto"/>
                        <w:right w:val="none" w:sz="0" w:space="0" w:color="auto"/>
                      </w:divBdr>
                      <w:divsChild>
                        <w:div w:id="1199775770">
                          <w:marLeft w:val="0"/>
                          <w:marRight w:val="0"/>
                          <w:marTop w:val="0"/>
                          <w:marBottom w:val="0"/>
                          <w:divBdr>
                            <w:top w:val="none" w:sz="0" w:space="0" w:color="auto"/>
                            <w:left w:val="none" w:sz="0" w:space="0" w:color="auto"/>
                            <w:bottom w:val="none" w:sz="0" w:space="0" w:color="auto"/>
                            <w:right w:val="none" w:sz="0" w:space="0" w:color="auto"/>
                          </w:divBdr>
                        </w:div>
                      </w:divsChild>
                    </w:div>
                    <w:div w:id="507595167">
                      <w:marLeft w:val="0"/>
                      <w:marRight w:val="0"/>
                      <w:marTop w:val="0"/>
                      <w:marBottom w:val="0"/>
                      <w:divBdr>
                        <w:top w:val="none" w:sz="0" w:space="0" w:color="auto"/>
                        <w:left w:val="none" w:sz="0" w:space="0" w:color="auto"/>
                        <w:bottom w:val="none" w:sz="0" w:space="0" w:color="auto"/>
                        <w:right w:val="none" w:sz="0" w:space="0" w:color="auto"/>
                      </w:divBdr>
                      <w:divsChild>
                        <w:div w:id="1727609130">
                          <w:marLeft w:val="0"/>
                          <w:marRight w:val="0"/>
                          <w:marTop w:val="0"/>
                          <w:marBottom w:val="0"/>
                          <w:divBdr>
                            <w:top w:val="none" w:sz="0" w:space="0" w:color="auto"/>
                            <w:left w:val="none" w:sz="0" w:space="0" w:color="auto"/>
                            <w:bottom w:val="none" w:sz="0" w:space="0" w:color="auto"/>
                            <w:right w:val="none" w:sz="0" w:space="0" w:color="auto"/>
                          </w:divBdr>
                          <w:divsChild>
                            <w:div w:id="1598636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1157346">
                      <w:marLeft w:val="0"/>
                      <w:marRight w:val="0"/>
                      <w:marTop w:val="0"/>
                      <w:marBottom w:val="0"/>
                      <w:divBdr>
                        <w:top w:val="none" w:sz="0" w:space="0" w:color="auto"/>
                        <w:left w:val="none" w:sz="0" w:space="0" w:color="auto"/>
                        <w:bottom w:val="none" w:sz="0" w:space="0" w:color="auto"/>
                        <w:right w:val="none" w:sz="0" w:space="0" w:color="auto"/>
                      </w:divBdr>
                      <w:divsChild>
                        <w:div w:id="580673719">
                          <w:marLeft w:val="-240"/>
                          <w:marRight w:val="-240"/>
                          <w:marTop w:val="0"/>
                          <w:marBottom w:val="0"/>
                          <w:divBdr>
                            <w:top w:val="none" w:sz="0" w:space="0" w:color="auto"/>
                            <w:left w:val="none" w:sz="0" w:space="0" w:color="auto"/>
                            <w:bottom w:val="none" w:sz="0" w:space="0" w:color="auto"/>
                            <w:right w:val="none" w:sz="0" w:space="0" w:color="auto"/>
                          </w:divBdr>
                          <w:divsChild>
                            <w:div w:id="1650136473">
                              <w:marLeft w:val="0"/>
                              <w:marRight w:val="0"/>
                              <w:marTop w:val="0"/>
                              <w:marBottom w:val="0"/>
                              <w:divBdr>
                                <w:top w:val="none" w:sz="0" w:space="0" w:color="auto"/>
                                <w:left w:val="none" w:sz="0" w:space="0" w:color="auto"/>
                                <w:bottom w:val="none" w:sz="0" w:space="0" w:color="auto"/>
                                <w:right w:val="none" w:sz="0" w:space="0" w:color="auto"/>
                              </w:divBdr>
                              <w:divsChild>
                                <w:div w:id="17559346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94266825">
          <w:marLeft w:val="0"/>
          <w:marRight w:val="0"/>
          <w:marTop w:val="0"/>
          <w:marBottom w:val="0"/>
          <w:divBdr>
            <w:top w:val="none" w:sz="0" w:space="0" w:color="auto"/>
            <w:left w:val="none" w:sz="0" w:space="0" w:color="auto"/>
            <w:bottom w:val="none" w:sz="0" w:space="0" w:color="auto"/>
            <w:right w:val="none" w:sz="0" w:space="0" w:color="auto"/>
          </w:divBdr>
          <w:divsChild>
            <w:div w:id="1808276494">
              <w:marLeft w:val="0"/>
              <w:marRight w:val="0"/>
              <w:marTop w:val="0"/>
              <w:marBottom w:val="0"/>
              <w:divBdr>
                <w:top w:val="none" w:sz="0" w:space="0" w:color="auto"/>
                <w:left w:val="none" w:sz="0" w:space="0" w:color="auto"/>
                <w:bottom w:val="none" w:sz="0" w:space="0" w:color="auto"/>
                <w:right w:val="none" w:sz="0" w:space="0" w:color="auto"/>
              </w:divBdr>
              <w:divsChild>
                <w:div w:id="231888311">
                  <w:marLeft w:val="0"/>
                  <w:marRight w:val="0"/>
                  <w:marTop w:val="0"/>
                  <w:marBottom w:val="0"/>
                  <w:divBdr>
                    <w:top w:val="none" w:sz="0" w:space="0" w:color="auto"/>
                    <w:left w:val="none" w:sz="0" w:space="0" w:color="auto"/>
                    <w:bottom w:val="none" w:sz="0" w:space="0" w:color="auto"/>
                    <w:right w:val="none" w:sz="0" w:space="0" w:color="auto"/>
                  </w:divBdr>
                  <w:divsChild>
                    <w:div w:id="6221503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37716657">
      <w:bodyDiv w:val="1"/>
      <w:marLeft w:val="0"/>
      <w:marRight w:val="0"/>
      <w:marTop w:val="0"/>
      <w:marBottom w:val="0"/>
      <w:divBdr>
        <w:top w:val="none" w:sz="0" w:space="0" w:color="auto"/>
        <w:left w:val="none" w:sz="0" w:space="0" w:color="auto"/>
        <w:bottom w:val="none" w:sz="0" w:space="0" w:color="auto"/>
        <w:right w:val="none" w:sz="0" w:space="0" w:color="auto"/>
      </w:divBdr>
    </w:div>
    <w:div w:id="252277969">
      <w:bodyDiv w:val="1"/>
      <w:marLeft w:val="0"/>
      <w:marRight w:val="0"/>
      <w:marTop w:val="0"/>
      <w:marBottom w:val="0"/>
      <w:divBdr>
        <w:top w:val="none" w:sz="0" w:space="0" w:color="auto"/>
        <w:left w:val="none" w:sz="0" w:space="0" w:color="auto"/>
        <w:bottom w:val="none" w:sz="0" w:space="0" w:color="auto"/>
        <w:right w:val="none" w:sz="0" w:space="0" w:color="auto"/>
      </w:divBdr>
    </w:div>
    <w:div w:id="265189547">
      <w:bodyDiv w:val="1"/>
      <w:marLeft w:val="0"/>
      <w:marRight w:val="0"/>
      <w:marTop w:val="0"/>
      <w:marBottom w:val="0"/>
      <w:divBdr>
        <w:top w:val="none" w:sz="0" w:space="0" w:color="auto"/>
        <w:left w:val="none" w:sz="0" w:space="0" w:color="auto"/>
        <w:bottom w:val="none" w:sz="0" w:space="0" w:color="auto"/>
        <w:right w:val="none" w:sz="0" w:space="0" w:color="auto"/>
      </w:divBdr>
    </w:div>
    <w:div w:id="310404285">
      <w:bodyDiv w:val="1"/>
      <w:marLeft w:val="0"/>
      <w:marRight w:val="0"/>
      <w:marTop w:val="0"/>
      <w:marBottom w:val="0"/>
      <w:divBdr>
        <w:top w:val="none" w:sz="0" w:space="0" w:color="auto"/>
        <w:left w:val="none" w:sz="0" w:space="0" w:color="auto"/>
        <w:bottom w:val="none" w:sz="0" w:space="0" w:color="auto"/>
        <w:right w:val="none" w:sz="0" w:space="0" w:color="auto"/>
      </w:divBdr>
      <w:divsChild>
        <w:div w:id="686369148">
          <w:marLeft w:val="0"/>
          <w:marRight w:val="0"/>
          <w:marTop w:val="15"/>
          <w:marBottom w:val="0"/>
          <w:divBdr>
            <w:top w:val="single" w:sz="48" w:space="0" w:color="auto"/>
            <w:left w:val="single" w:sz="48" w:space="0" w:color="auto"/>
            <w:bottom w:val="single" w:sz="48" w:space="0" w:color="auto"/>
            <w:right w:val="single" w:sz="48" w:space="0" w:color="auto"/>
          </w:divBdr>
          <w:divsChild>
            <w:div w:id="478888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7142845">
      <w:bodyDiv w:val="1"/>
      <w:marLeft w:val="0"/>
      <w:marRight w:val="0"/>
      <w:marTop w:val="0"/>
      <w:marBottom w:val="0"/>
      <w:divBdr>
        <w:top w:val="none" w:sz="0" w:space="0" w:color="auto"/>
        <w:left w:val="none" w:sz="0" w:space="0" w:color="auto"/>
        <w:bottom w:val="none" w:sz="0" w:space="0" w:color="auto"/>
        <w:right w:val="none" w:sz="0" w:space="0" w:color="auto"/>
      </w:divBdr>
    </w:div>
    <w:div w:id="367879126">
      <w:bodyDiv w:val="1"/>
      <w:marLeft w:val="0"/>
      <w:marRight w:val="0"/>
      <w:marTop w:val="0"/>
      <w:marBottom w:val="0"/>
      <w:divBdr>
        <w:top w:val="none" w:sz="0" w:space="0" w:color="auto"/>
        <w:left w:val="none" w:sz="0" w:space="0" w:color="auto"/>
        <w:bottom w:val="none" w:sz="0" w:space="0" w:color="auto"/>
        <w:right w:val="none" w:sz="0" w:space="0" w:color="auto"/>
      </w:divBdr>
    </w:div>
    <w:div w:id="379324626">
      <w:bodyDiv w:val="1"/>
      <w:marLeft w:val="0"/>
      <w:marRight w:val="0"/>
      <w:marTop w:val="0"/>
      <w:marBottom w:val="0"/>
      <w:divBdr>
        <w:top w:val="none" w:sz="0" w:space="0" w:color="auto"/>
        <w:left w:val="none" w:sz="0" w:space="0" w:color="auto"/>
        <w:bottom w:val="none" w:sz="0" w:space="0" w:color="auto"/>
        <w:right w:val="none" w:sz="0" w:space="0" w:color="auto"/>
      </w:divBdr>
    </w:div>
    <w:div w:id="388304366">
      <w:bodyDiv w:val="1"/>
      <w:marLeft w:val="0"/>
      <w:marRight w:val="0"/>
      <w:marTop w:val="0"/>
      <w:marBottom w:val="0"/>
      <w:divBdr>
        <w:top w:val="none" w:sz="0" w:space="0" w:color="auto"/>
        <w:left w:val="none" w:sz="0" w:space="0" w:color="auto"/>
        <w:bottom w:val="none" w:sz="0" w:space="0" w:color="auto"/>
        <w:right w:val="none" w:sz="0" w:space="0" w:color="auto"/>
      </w:divBdr>
    </w:div>
    <w:div w:id="490292727">
      <w:bodyDiv w:val="1"/>
      <w:marLeft w:val="0"/>
      <w:marRight w:val="0"/>
      <w:marTop w:val="0"/>
      <w:marBottom w:val="0"/>
      <w:divBdr>
        <w:top w:val="none" w:sz="0" w:space="0" w:color="auto"/>
        <w:left w:val="none" w:sz="0" w:space="0" w:color="auto"/>
        <w:bottom w:val="none" w:sz="0" w:space="0" w:color="auto"/>
        <w:right w:val="none" w:sz="0" w:space="0" w:color="auto"/>
      </w:divBdr>
    </w:div>
    <w:div w:id="521943433">
      <w:bodyDiv w:val="1"/>
      <w:marLeft w:val="0"/>
      <w:marRight w:val="0"/>
      <w:marTop w:val="0"/>
      <w:marBottom w:val="0"/>
      <w:divBdr>
        <w:top w:val="none" w:sz="0" w:space="0" w:color="auto"/>
        <w:left w:val="none" w:sz="0" w:space="0" w:color="auto"/>
        <w:bottom w:val="none" w:sz="0" w:space="0" w:color="auto"/>
        <w:right w:val="none" w:sz="0" w:space="0" w:color="auto"/>
      </w:divBdr>
    </w:div>
    <w:div w:id="610631237">
      <w:bodyDiv w:val="1"/>
      <w:marLeft w:val="0"/>
      <w:marRight w:val="0"/>
      <w:marTop w:val="0"/>
      <w:marBottom w:val="0"/>
      <w:divBdr>
        <w:top w:val="none" w:sz="0" w:space="0" w:color="auto"/>
        <w:left w:val="none" w:sz="0" w:space="0" w:color="auto"/>
        <w:bottom w:val="none" w:sz="0" w:space="0" w:color="auto"/>
        <w:right w:val="none" w:sz="0" w:space="0" w:color="auto"/>
      </w:divBdr>
    </w:div>
    <w:div w:id="611674076">
      <w:bodyDiv w:val="1"/>
      <w:marLeft w:val="0"/>
      <w:marRight w:val="0"/>
      <w:marTop w:val="0"/>
      <w:marBottom w:val="0"/>
      <w:divBdr>
        <w:top w:val="none" w:sz="0" w:space="0" w:color="auto"/>
        <w:left w:val="none" w:sz="0" w:space="0" w:color="auto"/>
        <w:bottom w:val="none" w:sz="0" w:space="0" w:color="auto"/>
        <w:right w:val="none" w:sz="0" w:space="0" w:color="auto"/>
      </w:divBdr>
    </w:div>
    <w:div w:id="617948819">
      <w:bodyDiv w:val="1"/>
      <w:marLeft w:val="0"/>
      <w:marRight w:val="0"/>
      <w:marTop w:val="0"/>
      <w:marBottom w:val="0"/>
      <w:divBdr>
        <w:top w:val="none" w:sz="0" w:space="0" w:color="auto"/>
        <w:left w:val="none" w:sz="0" w:space="0" w:color="auto"/>
        <w:bottom w:val="none" w:sz="0" w:space="0" w:color="auto"/>
        <w:right w:val="none" w:sz="0" w:space="0" w:color="auto"/>
      </w:divBdr>
    </w:div>
    <w:div w:id="623192761">
      <w:bodyDiv w:val="1"/>
      <w:marLeft w:val="0"/>
      <w:marRight w:val="0"/>
      <w:marTop w:val="0"/>
      <w:marBottom w:val="0"/>
      <w:divBdr>
        <w:top w:val="none" w:sz="0" w:space="0" w:color="auto"/>
        <w:left w:val="none" w:sz="0" w:space="0" w:color="auto"/>
        <w:bottom w:val="none" w:sz="0" w:space="0" w:color="auto"/>
        <w:right w:val="none" w:sz="0" w:space="0" w:color="auto"/>
      </w:divBdr>
    </w:div>
    <w:div w:id="643123981">
      <w:bodyDiv w:val="1"/>
      <w:marLeft w:val="0"/>
      <w:marRight w:val="0"/>
      <w:marTop w:val="0"/>
      <w:marBottom w:val="0"/>
      <w:divBdr>
        <w:top w:val="none" w:sz="0" w:space="0" w:color="auto"/>
        <w:left w:val="none" w:sz="0" w:space="0" w:color="auto"/>
        <w:bottom w:val="none" w:sz="0" w:space="0" w:color="auto"/>
        <w:right w:val="none" w:sz="0" w:space="0" w:color="auto"/>
      </w:divBdr>
    </w:div>
    <w:div w:id="661738552">
      <w:bodyDiv w:val="1"/>
      <w:marLeft w:val="0"/>
      <w:marRight w:val="0"/>
      <w:marTop w:val="0"/>
      <w:marBottom w:val="0"/>
      <w:divBdr>
        <w:top w:val="none" w:sz="0" w:space="0" w:color="auto"/>
        <w:left w:val="none" w:sz="0" w:space="0" w:color="auto"/>
        <w:bottom w:val="none" w:sz="0" w:space="0" w:color="auto"/>
        <w:right w:val="none" w:sz="0" w:space="0" w:color="auto"/>
      </w:divBdr>
    </w:div>
    <w:div w:id="671107412">
      <w:bodyDiv w:val="1"/>
      <w:marLeft w:val="0"/>
      <w:marRight w:val="0"/>
      <w:marTop w:val="0"/>
      <w:marBottom w:val="0"/>
      <w:divBdr>
        <w:top w:val="none" w:sz="0" w:space="0" w:color="auto"/>
        <w:left w:val="none" w:sz="0" w:space="0" w:color="auto"/>
        <w:bottom w:val="none" w:sz="0" w:space="0" w:color="auto"/>
        <w:right w:val="none" w:sz="0" w:space="0" w:color="auto"/>
      </w:divBdr>
    </w:div>
    <w:div w:id="721438651">
      <w:bodyDiv w:val="1"/>
      <w:marLeft w:val="0"/>
      <w:marRight w:val="0"/>
      <w:marTop w:val="0"/>
      <w:marBottom w:val="0"/>
      <w:divBdr>
        <w:top w:val="none" w:sz="0" w:space="0" w:color="auto"/>
        <w:left w:val="none" w:sz="0" w:space="0" w:color="auto"/>
        <w:bottom w:val="none" w:sz="0" w:space="0" w:color="auto"/>
        <w:right w:val="none" w:sz="0" w:space="0" w:color="auto"/>
      </w:divBdr>
    </w:div>
    <w:div w:id="726341404">
      <w:bodyDiv w:val="1"/>
      <w:marLeft w:val="0"/>
      <w:marRight w:val="0"/>
      <w:marTop w:val="0"/>
      <w:marBottom w:val="0"/>
      <w:divBdr>
        <w:top w:val="none" w:sz="0" w:space="0" w:color="auto"/>
        <w:left w:val="none" w:sz="0" w:space="0" w:color="auto"/>
        <w:bottom w:val="none" w:sz="0" w:space="0" w:color="auto"/>
        <w:right w:val="none" w:sz="0" w:space="0" w:color="auto"/>
      </w:divBdr>
    </w:div>
    <w:div w:id="738097807">
      <w:bodyDiv w:val="1"/>
      <w:marLeft w:val="0"/>
      <w:marRight w:val="0"/>
      <w:marTop w:val="0"/>
      <w:marBottom w:val="0"/>
      <w:divBdr>
        <w:top w:val="none" w:sz="0" w:space="0" w:color="auto"/>
        <w:left w:val="none" w:sz="0" w:space="0" w:color="auto"/>
        <w:bottom w:val="none" w:sz="0" w:space="0" w:color="auto"/>
        <w:right w:val="none" w:sz="0" w:space="0" w:color="auto"/>
      </w:divBdr>
    </w:div>
    <w:div w:id="845364008">
      <w:bodyDiv w:val="1"/>
      <w:marLeft w:val="0"/>
      <w:marRight w:val="0"/>
      <w:marTop w:val="0"/>
      <w:marBottom w:val="0"/>
      <w:divBdr>
        <w:top w:val="none" w:sz="0" w:space="0" w:color="auto"/>
        <w:left w:val="none" w:sz="0" w:space="0" w:color="auto"/>
        <w:bottom w:val="none" w:sz="0" w:space="0" w:color="auto"/>
        <w:right w:val="none" w:sz="0" w:space="0" w:color="auto"/>
      </w:divBdr>
    </w:div>
    <w:div w:id="852719154">
      <w:bodyDiv w:val="1"/>
      <w:marLeft w:val="0"/>
      <w:marRight w:val="0"/>
      <w:marTop w:val="0"/>
      <w:marBottom w:val="0"/>
      <w:divBdr>
        <w:top w:val="none" w:sz="0" w:space="0" w:color="auto"/>
        <w:left w:val="none" w:sz="0" w:space="0" w:color="auto"/>
        <w:bottom w:val="none" w:sz="0" w:space="0" w:color="auto"/>
        <w:right w:val="none" w:sz="0" w:space="0" w:color="auto"/>
      </w:divBdr>
    </w:div>
    <w:div w:id="869341159">
      <w:bodyDiv w:val="1"/>
      <w:marLeft w:val="0"/>
      <w:marRight w:val="0"/>
      <w:marTop w:val="0"/>
      <w:marBottom w:val="0"/>
      <w:divBdr>
        <w:top w:val="none" w:sz="0" w:space="0" w:color="auto"/>
        <w:left w:val="none" w:sz="0" w:space="0" w:color="auto"/>
        <w:bottom w:val="none" w:sz="0" w:space="0" w:color="auto"/>
        <w:right w:val="none" w:sz="0" w:space="0" w:color="auto"/>
      </w:divBdr>
    </w:div>
    <w:div w:id="1085489872">
      <w:bodyDiv w:val="1"/>
      <w:marLeft w:val="0"/>
      <w:marRight w:val="0"/>
      <w:marTop w:val="0"/>
      <w:marBottom w:val="0"/>
      <w:divBdr>
        <w:top w:val="none" w:sz="0" w:space="0" w:color="auto"/>
        <w:left w:val="none" w:sz="0" w:space="0" w:color="auto"/>
        <w:bottom w:val="none" w:sz="0" w:space="0" w:color="auto"/>
        <w:right w:val="none" w:sz="0" w:space="0" w:color="auto"/>
      </w:divBdr>
    </w:div>
    <w:div w:id="1097555537">
      <w:bodyDiv w:val="1"/>
      <w:marLeft w:val="0"/>
      <w:marRight w:val="0"/>
      <w:marTop w:val="0"/>
      <w:marBottom w:val="0"/>
      <w:divBdr>
        <w:top w:val="none" w:sz="0" w:space="0" w:color="auto"/>
        <w:left w:val="none" w:sz="0" w:space="0" w:color="auto"/>
        <w:bottom w:val="none" w:sz="0" w:space="0" w:color="auto"/>
        <w:right w:val="none" w:sz="0" w:space="0" w:color="auto"/>
      </w:divBdr>
    </w:div>
    <w:div w:id="1098990691">
      <w:bodyDiv w:val="1"/>
      <w:marLeft w:val="0"/>
      <w:marRight w:val="0"/>
      <w:marTop w:val="0"/>
      <w:marBottom w:val="0"/>
      <w:divBdr>
        <w:top w:val="none" w:sz="0" w:space="0" w:color="auto"/>
        <w:left w:val="none" w:sz="0" w:space="0" w:color="auto"/>
        <w:bottom w:val="none" w:sz="0" w:space="0" w:color="auto"/>
        <w:right w:val="none" w:sz="0" w:space="0" w:color="auto"/>
      </w:divBdr>
    </w:div>
    <w:div w:id="1138456308">
      <w:bodyDiv w:val="1"/>
      <w:marLeft w:val="0"/>
      <w:marRight w:val="0"/>
      <w:marTop w:val="0"/>
      <w:marBottom w:val="0"/>
      <w:divBdr>
        <w:top w:val="none" w:sz="0" w:space="0" w:color="auto"/>
        <w:left w:val="none" w:sz="0" w:space="0" w:color="auto"/>
        <w:bottom w:val="none" w:sz="0" w:space="0" w:color="auto"/>
        <w:right w:val="none" w:sz="0" w:space="0" w:color="auto"/>
      </w:divBdr>
    </w:div>
    <w:div w:id="1195650968">
      <w:bodyDiv w:val="1"/>
      <w:marLeft w:val="0"/>
      <w:marRight w:val="0"/>
      <w:marTop w:val="0"/>
      <w:marBottom w:val="0"/>
      <w:divBdr>
        <w:top w:val="none" w:sz="0" w:space="0" w:color="auto"/>
        <w:left w:val="none" w:sz="0" w:space="0" w:color="auto"/>
        <w:bottom w:val="none" w:sz="0" w:space="0" w:color="auto"/>
        <w:right w:val="none" w:sz="0" w:space="0" w:color="auto"/>
      </w:divBdr>
    </w:div>
    <w:div w:id="1204444471">
      <w:bodyDiv w:val="1"/>
      <w:marLeft w:val="0"/>
      <w:marRight w:val="0"/>
      <w:marTop w:val="0"/>
      <w:marBottom w:val="0"/>
      <w:divBdr>
        <w:top w:val="none" w:sz="0" w:space="0" w:color="auto"/>
        <w:left w:val="none" w:sz="0" w:space="0" w:color="auto"/>
        <w:bottom w:val="none" w:sz="0" w:space="0" w:color="auto"/>
        <w:right w:val="none" w:sz="0" w:space="0" w:color="auto"/>
      </w:divBdr>
    </w:div>
    <w:div w:id="1209683055">
      <w:bodyDiv w:val="1"/>
      <w:marLeft w:val="0"/>
      <w:marRight w:val="0"/>
      <w:marTop w:val="0"/>
      <w:marBottom w:val="0"/>
      <w:divBdr>
        <w:top w:val="none" w:sz="0" w:space="0" w:color="auto"/>
        <w:left w:val="none" w:sz="0" w:space="0" w:color="auto"/>
        <w:bottom w:val="none" w:sz="0" w:space="0" w:color="auto"/>
        <w:right w:val="none" w:sz="0" w:space="0" w:color="auto"/>
      </w:divBdr>
    </w:div>
    <w:div w:id="1253583029">
      <w:bodyDiv w:val="1"/>
      <w:marLeft w:val="0"/>
      <w:marRight w:val="0"/>
      <w:marTop w:val="0"/>
      <w:marBottom w:val="0"/>
      <w:divBdr>
        <w:top w:val="none" w:sz="0" w:space="0" w:color="auto"/>
        <w:left w:val="none" w:sz="0" w:space="0" w:color="auto"/>
        <w:bottom w:val="none" w:sz="0" w:space="0" w:color="auto"/>
        <w:right w:val="none" w:sz="0" w:space="0" w:color="auto"/>
      </w:divBdr>
    </w:div>
    <w:div w:id="1271355691">
      <w:bodyDiv w:val="1"/>
      <w:marLeft w:val="0"/>
      <w:marRight w:val="0"/>
      <w:marTop w:val="0"/>
      <w:marBottom w:val="0"/>
      <w:divBdr>
        <w:top w:val="none" w:sz="0" w:space="0" w:color="auto"/>
        <w:left w:val="none" w:sz="0" w:space="0" w:color="auto"/>
        <w:bottom w:val="none" w:sz="0" w:space="0" w:color="auto"/>
        <w:right w:val="none" w:sz="0" w:space="0" w:color="auto"/>
      </w:divBdr>
    </w:div>
    <w:div w:id="1306273834">
      <w:bodyDiv w:val="1"/>
      <w:marLeft w:val="0"/>
      <w:marRight w:val="0"/>
      <w:marTop w:val="0"/>
      <w:marBottom w:val="0"/>
      <w:divBdr>
        <w:top w:val="none" w:sz="0" w:space="0" w:color="auto"/>
        <w:left w:val="none" w:sz="0" w:space="0" w:color="auto"/>
        <w:bottom w:val="none" w:sz="0" w:space="0" w:color="auto"/>
        <w:right w:val="none" w:sz="0" w:space="0" w:color="auto"/>
      </w:divBdr>
    </w:div>
    <w:div w:id="1342076587">
      <w:bodyDiv w:val="1"/>
      <w:marLeft w:val="0"/>
      <w:marRight w:val="0"/>
      <w:marTop w:val="0"/>
      <w:marBottom w:val="0"/>
      <w:divBdr>
        <w:top w:val="none" w:sz="0" w:space="0" w:color="auto"/>
        <w:left w:val="none" w:sz="0" w:space="0" w:color="auto"/>
        <w:bottom w:val="none" w:sz="0" w:space="0" w:color="auto"/>
        <w:right w:val="none" w:sz="0" w:space="0" w:color="auto"/>
      </w:divBdr>
    </w:div>
    <w:div w:id="1369379939">
      <w:bodyDiv w:val="1"/>
      <w:marLeft w:val="0"/>
      <w:marRight w:val="0"/>
      <w:marTop w:val="0"/>
      <w:marBottom w:val="0"/>
      <w:divBdr>
        <w:top w:val="none" w:sz="0" w:space="0" w:color="auto"/>
        <w:left w:val="none" w:sz="0" w:space="0" w:color="auto"/>
        <w:bottom w:val="none" w:sz="0" w:space="0" w:color="auto"/>
        <w:right w:val="none" w:sz="0" w:space="0" w:color="auto"/>
      </w:divBdr>
    </w:div>
    <w:div w:id="1386876649">
      <w:bodyDiv w:val="1"/>
      <w:marLeft w:val="0"/>
      <w:marRight w:val="0"/>
      <w:marTop w:val="0"/>
      <w:marBottom w:val="0"/>
      <w:divBdr>
        <w:top w:val="none" w:sz="0" w:space="0" w:color="auto"/>
        <w:left w:val="none" w:sz="0" w:space="0" w:color="auto"/>
        <w:bottom w:val="none" w:sz="0" w:space="0" w:color="auto"/>
        <w:right w:val="none" w:sz="0" w:space="0" w:color="auto"/>
      </w:divBdr>
    </w:div>
    <w:div w:id="1396709346">
      <w:bodyDiv w:val="1"/>
      <w:marLeft w:val="0"/>
      <w:marRight w:val="0"/>
      <w:marTop w:val="0"/>
      <w:marBottom w:val="0"/>
      <w:divBdr>
        <w:top w:val="none" w:sz="0" w:space="0" w:color="auto"/>
        <w:left w:val="none" w:sz="0" w:space="0" w:color="auto"/>
        <w:bottom w:val="none" w:sz="0" w:space="0" w:color="auto"/>
        <w:right w:val="none" w:sz="0" w:space="0" w:color="auto"/>
      </w:divBdr>
    </w:div>
    <w:div w:id="1668512250">
      <w:bodyDiv w:val="1"/>
      <w:marLeft w:val="0"/>
      <w:marRight w:val="0"/>
      <w:marTop w:val="0"/>
      <w:marBottom w:val="0"/>
      <w:divBdr>
        <w:top w:val="none" w:sz="0" w:space="0" w:color="auto"/>
        <w:left w:val="none" w:sz="0" w:space="0" w:color="auto"/>
        <w:bottom w:val="none" w:sz="0" w:space="0" w:color="auto"/>
        <w:right w:val="none" w:sz="0" w:space="0" w:color="auto"/>
      </w:divBdr>
    </w:div>
    <w:div w:id="1713964015">
      <w:bodyDiv w:val="1"/>
      <w:marLeft w:val="0"/>
      <w:marRight w:val="0"/>
      <w:marTop w:val="0"/>
      <w:marBottom w:val="0"/>
      <w:divBdr>
        <w:top w:val="none" w:sz="0" w:space="0" w:color="auto"/>
        <w:left w:val="none" w:sz="0" w:space="0" w:color="auto"/>
        <w:bottom w:val="none" w:sz="0" w:space="0" w:color="auto"/>
        <w:right w:val="none" w:sz="0" w:space="0" w:color="auto"/>
      </w:divBdr>
    </w:div>
    <w:div w:id="1733650499">
      <w:bodyDiv w:val="1"/>
      <w:marLeft w:val="0"/>
      <w:marRight w:val="0"/>
      <w:marTop w:val="0"/>
      <w:marBottom w:val="0"/>
      <w:divBdr>
        <w:top w:val="none" w:sz="0" w:space="0" w:color="auto"/>
        <w:left w:val="none" w:sz="0" w:space="0" w:color="auto"/>
        <w:bottom w:val="none" w:sz="0" w:space="0" w:color="auto"/>
        <w:right w:val="none" w:sz="0" w:space="0" w:color="auto"/>
      </w:divBdr>
      <w:divsChild>
        <w:div w:id="1426684303">
          <w:marLeft w:val="0"/>
          <w:marRight w:val="0"/>
          <w:marTop w:val="15"/>
          <w:marBottom w:val="0"/>
          <w:divBdr>
            <w:top w:val="single" w:sz="48" w:space="0" w:color="auto"/>
            <w:left w:val="single" w:sz="48" w:space="0" w:color="auto"/>
            <w:bottom w:val="single" w:sz="48" w:space="0" w:color="auto"/>
            <w:right w:val="single" w:sz="48" w:space="0" w:color="auto"/>
          </w:divBdr>
          <w:divsChild>
            <w:div w:id="586813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0344910">
      <w:bodyDiv w:val="1"/>
      <w:marLeft w:val="0"/>
      <w:marRight w:val="0"/>
      <w:marTop w:val="0"/>
      <w:marBottom w:val="0"/>
      <w:divBdr>
        <w:top w:val="none" w:sz="0" w:space="0" w:color="auto"/>
        <w:left w:val="none" w:sz="0" w:space="0" w:color="auto"/>
        <w:bottom w:val="none" w:sz="0" w:space="0" w:color="auto"/>
        <w:right w:val="none" w:sz="0" w:space="0" w:color="auto"/>
      </w:divBdr>
    </w:div>
    <w:div w:id="1759718616">
      <w:bodyDiv w:val="1"/>
      <w:marLeft w:val="0"/>
      <w:marRight w:val="0"/>
      <w:marTop w:val="0"/>
      <w:marBottom w:val="0"/>
      <w:divBdr>
        <w:top w:val="none" w:sz="0" w:space="0" w:color="auto"/>
        <w:left w:val="none" w:sz="0" w:space="0" w:color="auto"/>
        <w:bottom w:val="none" w:sz="0" w:space="0" w:color="auto"/>
        <w:right w:val="none" w:sz="0" w:space="0" w:color="auto"/>
      </w:divBdr>
    </w:div>
    <w:div w:id="1787650067">
      <w:bodyDiv w:val="1"/>
      <w:marLeft w:val="0"/>
      <w:marRight w:val="0"/>
      <w:marTop w:val="0"/>
      <w:marBottom w:val="0"/>
      <w:divBdr>
        <w:top w:val="none" w:sz="0" w:space="0" w:color="auto"/>
        <w:left w:val="none" w:sz="0" w:space="0" w:color="auto"/>
        <w:bottom w:val="none" w:sz="0" w:space="0" w:color="auto"/>
        <w:right w:val="none" w:sz="0" w:space="0" w:color="auto"/>
      </w:divBdr>
    </w:div>
    <w:div w:id="1790195423">
      <w:bodyDiv w:val="1"/>
      <w:marLeft w:val="0"/>
      <w:marRight w:val="0"/>
      <w:marTop w:val="0"/>
      <w:marBottom w:val="0"/>
      <w:divBdr>
        <w:top w:val="none" w:sz="0" w:space="0" w:color="auto"/>
        <w:left w:val="none" w:sz="0" w:space="0" w:color="auto"/>
        <w:bottom w:val="none" w:sz="0" w:space="0" w:color="auto"/>
        <w:right w:val="none" w:sz="0" w:space="0" w:color="auto"/>
      </w:divBdr>
      <w:divsChild>
        <w:div w:id="1165821530">
          <w:marLeft w:val="0"/>
          <w:marRight w:val="0"/>
          <w:marTop w:val="15"/>
          <w:marBottom w:val="0"/>
          <w:divBdr>
            <w:top w:val="single" w:sz="48" w:space="0" w:color="auto"/>
            <w:left w:val="single" w:sz="48" w:space="0" w:color="auto"/>
            <w:bottom w:val="single" w:sz="48" w:space="0" w:color="auto"/>
            <w:right w:val="single" w:sz="48" w:space="0" w:color="auto"/>
          </w:divBdr>
          <w:divsChild>
            <w:div w:id="634683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7356364">
      <w:bodyDiv w:val="1"/>
      <w:marLeft w:val="0"/>
      <w:marRight w:val="0"/>
      <w:marTop w:val="0"/>
      <w:marBottom w:val="0"/>
      <w:divBdr>
        <w:top w:val="none" w:sz="0" w:space="0" w:color="auto"/>
        <w:left w:val="none" w:sz="0" w:space="0" w:color="auto"/>
        <w:bottom w:val="none" w:sz="0" w:space="0" w:color="auto"/>
        <w:right w:val="none" w:sz="0" w:space="0" w:color="auto"/>
      </w:divBdr>
    </w:div>
    <w:div w:id="1915506941">
      <w:bodyDiv w:val="1"/>
      <w:marLeft w:val="0"/>
      <w:marRight w:val="0"/>
      <w:marTop w:val="0"/>
      <w:marBottom w:val="0"/>
      <w:divBdr>
        <w:top w:val="none" w:sz="0" w:space="0" w:color="auto"/>
        <w:left w:val="none" w:sz="0" w:space="0" w:color="auto"/>
        <w:bottom w:val="none" w:sz="0" w:space="0" w:color="auto"/>
        <w:right w:val="none" w:sz="0" w:space="0" w:color="auto"/>
      </w:divBdr>
    </w:div>
    <w:div w:id="2052803592">
      <w:bodyDiv w:val="1"/>
      <w:marLeft w:val="0"/>
      <w:marRight w:val="0"/>
      <w:marTop w:val="0"/>
      <w:marBottom w:val="0"/>
      <w:divBdr>
        <w:top w:val="none" w:sz="0" w:space="0" w:color="auto"/>
        <w:left w:val="none" w:sz="0" w:space="0" w:color="auto"/>
        <w:bottom w:val="none" w:sz="0" w:space="0" w:color="auto"/>
        <w:right w:val="none" w:sz="0" w:space="0" w:color="auto"/>
      </w:divBdr>
    </w:div>
    <w:div w:id="2069255317">
      <w:bodyDiv w:val="1"/>
      <w:marLeft w:val="0"/>
      <w:marRight w:val="0"/>
      <w:marTop w:val="0"/>
      <w:marBottom w:val="0"/>
      <w:divBdr>
        <w:top w:val="none" w:sz="0" w:space="0" w:color="auto"/>
        <w:left w:val="none" w:sz="0" w:space="0" w:color="auto"/>
        <w:bottom w:val="none" w:sz="0" w:space="0" w:color="auto"/>
        <w:right w:val="none" w:sz="0" w:space="0" w:color="auto"/>
      </w:divBdr>
    </w:div>
    <w:div w:id="2075159851">
      <w:bodyDiv w:val="1"/>
      <w:marLeft w:val="0"/>
      <w:marRight w:val="0"/>
      <w:marTop w:val="0"/>
      <w:marBottom w:val="0"/>
      <w:divBdr>
        <w:top w:val="none" w:sz="0" w:space="0" w:color="auto"/>
        <w:left w:val="none" w:sz="0" w:space="0" w:color="auto"/>
        <w:bottom w:val="none" w:sz="0" w:space="0" w:color="auto"/>
        <w:right w:val="none" w:sz="0" w:space="0" w:color="auto"/>
      </w:divBdr>
    </w:div>
    <w:div w:id="2101020851">
      <w:bodyDiv w:val="1"/>
      <w:marLeft w:val="0"/>
      <w:marRight w:val="0"/>
      <w:marTop w:val="0"/>
      <w:marBottom w:val="0"/>
      <w:divBdr>
        <w:top w:val="none" w:sz="0" w:space="0" w:color="auto"/>
        <w:left w:val="none" w:sz="0" w:space="0" w:color="auto"/>
        <w:bottom w:val="none" w:sz="0" w:space="0" w:color="auto"/>
        <w:right w:val="none" w:sz="0" w:space="0" w:color="auto"/>
      </w:divBdr>
    </w:div>
    <w:div w:id="2115592065">
      <w:bodyDiv w:val="1"/>
      <w:marLeft w:val="0"/>
      <w:marRight w:val="0"/>
      <w:marTop w:val="0"/>
      <w:marBottom w:val="0"/>
      <w:divBdr>
        <w:top w:val="none" w:sz="0" w:space="0" w:color="auto"/>
        <w:left w:val="none" w:sz="0" w:space="0" w:color="auto"/>
        <w:bottom w:val="none" w:sz="0" w:space="0" w:color="auto"/>
        <w:right w:val="none" w:sz="0" w:space="0" w:color="auto"/>
      </w:divBdr>
    </w:div>
    <w:div w:id="21412594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ZS.Branka@seznam.cz" TargetMode="Externa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88E801E-1F55-4FC8-8E47-B9053B05C1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62898</Words>
  <Characters>371100</Characters>
  <Application>Microsoft Office Word</Application>
  <DocSecurity>0</DocSecurity>
  <Lines>3092</Lines>
  <Paragraphs>866</Paragraphs>
  <ScaleCrop>false</ScaleCrop>
  <HeadingPairs>
    <vt:vector size="2" baseType="variant">
      <vt:variant>
        <vt:lpstr>Název</vt:lpstr>
      </vt:variant>
      <vt:variant>
        <vt:i4>1</vt:i4>
      </vt:variant>
    </vt:vector>
  </HeadingPairs>
  <TitlesOfParts>
    <vt:vector size="1" baseType="lpstr">
      <vt:lpstr/>
    </vt:vector>
  </TitlesOfParts>
  <Company>SKOLA</Company>
  <LinksUpToDate>false</LinksUpToDate>
  <CharactersWithSpaces>433132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 Špička</dc:creator>
  <cp:keywords/>
  <dc:description/>
  <cp:lastModifiedBy>Jan Špička</cp:lastModifiedBy>
  <cp:revision>4</cp:revision>
  <cp:lastPrinted>2024-04-30T12:48:00Z</cp:lastPrinted>
  <dcterms:created xsi:type="dcterms:W3CDTF">2024-04-12T13:54:00Z</dcterms:created>
  <dcterms:modified xsi:type="dcterms:W3CDTF">2024-04-30T12:59:00Z</dcterms:modified>
</cp:coreProperties>
</file>